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Override PartName="/word/footer9.xml" ContentType="application/vnd.openxmlformats-officedocument.wordprocessingml.footer+xml"/>
  <Override PartName="/word/footer39.xml" ContentType="application/vnd.openxmlformats-officedocument.wordprocessingml.footer+xml"/>
  <Override PartName="/word/footer48.xml" ContentType="application/vnd.openxmlformats-officedocument.wordprocessingml.footer+xml"/>
  <Override PartName="/word/footer7.xml" ContentType="application/vnd.openxmlformats-officedocument.wordprocessingml.footer+xml"/>
  <Override PartName="/word/footer19.xml" ContentType="application/vnd.openxmlformats-officedocument.wordprocessingml.footer+xml"/>
  <Override PartName="/word/footer28.xml" ContentType="application/vnd.openxmlformats-officedocument.wordprocessingml.footer+xml"/>
  <Override PartName="/word/footer37.xml" ContentType="application/vnd.openxmlformats-officedocument.wordprocessingml.footer+xml"/>
  <Override PartName="/word/footer46.xml" ContentType="application/vnd.openxmlformats-officedocument.wordprocessingml.footer+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44.xml" ContentType="application/vnd.openxmlformats-officedocument.wordprocessingml.footer+xml"/>
  <Override PartName="/word/footer45.xml" ContentType="application/vnd.openxmlformats-officedocument.wordprocessingml.footer+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51.xml" ContentType="application/vnd.openxmlformats-officedocument.wordprocessingml.footer+xml"/>
  <Override PartName="/word/footer52.xml" ContentType="application/vnd.openxmlformats-officedocument.wordprocessingml.footer+xml"/>
  <Override PartName="/word/footer1.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50.xml" ContentType="application/vnd.openxmlformats-officedocument.wordprocessingml.footer+xml"/>
  <Override PartName="/word/theme/theme1.xml" ContentType="application/vnd.openxmlformats-officedocument.theme+xml"/>
  <Override PartName="/word/footer10.xml" ContentType="application/vnd.openxmlformats-officedocument.wordprocessingml.footer+xml"/>
  <Override PartName="/word/footer20.xml" ContentType="application/vnd.openxmlformats-officedocument.wordprocessingml.footer+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Override PartName="/word/footer8.xml" ContentType="application/vnd.openxmlformats-officedocument.wordprocessingml.footer+xml"/>
  <Override PartName="/word/footer29.xml" ContentType="application/vnd.openxmlformats-officedocument.wordprocessingml.footer+xml"/>
  <Override PartName="/word/footer49.xml" ContentType="application/vnd.openxmlformats-officedocument.wordprocessingml.footer+xml"/>
  <Override PartName="/word/footer6.xml" ContentType="application/vnd.openxmlformats-officedocument.wordprocessingml.footer+xml"/>
  <Override PartName="/word/footer18.xml" ContentType="application/vnd.openxmlformats-officedocument.wordprocessingml.footer+xml"/>
  <Override PartName="/word/footer27.xml" ContentType="application/vnd.openxmlformats-officedocument.wordprocessingml.footer+xml"/>
  <Override PartName="/word/footer36.xml" ContentType="application/vnd.openxmlformats-officedocument.wordprocessingml.footer+xml"/>
  <Override PartName="/word/footer38.xml" ContentType="application/vnd.openxmlformats-officedocument.wordprocessingml.footer+xml"/>
  <Override PartName="/word/footer47.xml" ContentType="application/vnd.openxmlformats-officedocument.wordprocessingml.footer+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3321D" w:rsidRPr="00DE59CA" w:rsidRDefault="00293352" w:rsidP="00DE59CA">
      <w:pPr>
        <w:spacing w:after="0"/>
        <w:jc w:val="center"/>
        <w:rPr>
          <w:rFonts w:ascii="Times New Roman" w:hAnsi="Times New Roman"/>
          <w:b/>
          <w:sz w:val="24"/>
          <w:szCs w:val="24"/>
        </w:rPr>
      </w:pPr>
      <w:bookmarkStart w:id="0" w:name="_Toc84499259"/>
      <w:r w:rsidRPr="00DE59CA">
        <w:rPr>
          <w:rFonts w:ascii="Times New Roman" w:hAnsi="Times New Roman"/>
          <w:b/>
          <w:sz w:val="24"/>
          <w:szCs w:val="24"/>
        </w:rPr>
        <w:t>Приложение 3 Программы учебных дисциплин</w:t>
      </w:r>
      <w:bookmarkEnd w:id="0"/>
    </w:p>
    <w:p w:rsidR="0073321D" w:rsidRPr="00DE59CA" w:rsidRDefault="0073321D" w:rsidP="00DE59CA">
      <w:pPr>
        <w:spacing w:after="0"/>
        <w:rPr>
          <w:rFonts w:ascii="Times New Roman" w:hAnsi="Times New Roman"/>
          <w:b/>
          <w:sz w:val="24"/>
          <w:szCs w:val="24"/>
        </w:rPr>
      </w:pPr>
    </w:p>
    <w:p w:rsidR="0073321D" w:rsidRPr="00DE59CA" w:rsidRDefault="0073321D" w:rsidP="00DE59CA">
      <w:pPr>
        <w:spacing w:after="0"/>
        <w:rPr>
          <w:rFonts w:ascii="Times New Roman" w:hAnsi="Times New Roman"/>
          <w:sz w:val="24"/>
          <w:szCs w:val="24"/>
        </w:rPr>
      </w:pPr>
    </w:p>
    <w:p w:rsidR="0073321D" w:rsidRPr="00DE59CA" w:rsidRDefault="0073321D" w:rsidP="00DE59CA">
      <w:pPr>
        <w:pStyle w:val="ae"/>
        <w:spacing w:after="0"/>
        <w:jc w:val="right"/>
        <w:rPr>
          <w:rFonts w:ascii="Times New Roman" w:hAnsi="Times New Roman"/>
          <w:b/>
          <w:bCs/>
        </w:rPr>
      </w:pPr>
      <w:r w:rsidRPr="00DE59CA">
        <w:rPr>
          <w:rFonts w:ascii="Times New Roman" w:hAnsi="Times New Roman"/>
          <w:b/>
          <w:bCs/>
        </w:rPr>
        <w:t>Приложение 3.1</w:t>
      </w:r>
    </w:p>
    <w:p w:rsidR="0073321D" w:rsidRPr="00DE59CA" w:rsidRDefault="0073321D" w:rsidP="00DE59CA">
      <w:pPr>
        <w:spacing w:after="0"/>
        <w:jc w:val="right"/>
        <w:rPr>
          <w:rFonts w:ascii="Times New Roman" w:hAnsi="Times New Roman"/>
          <w:b/>
          <w:sz w:val="24"/>
          <w:szCs w:val="24"/>
        </w:rPr>
      </w:pPr>
      <w:r w:rsidRPr="00DE59CA">
        <w:rPr>
          <w:rFonts w:ascii="Times New Roman" w:hAnsi="Times New Roman"/>
          <w:bCs/>
          <w:sz w:val="24"/>
          <w:szCs w:val="24"/>
        </w:rPr>
        <w:t xml:space="preserve">к ПООП-П по специальности </w:t>
      </w:r>
      <w:r w:rsidRPr="00DE59CA">
        <w:rPr>
          <w:rFonts w:ascii="Times New Roman" w:hAnsi="Times New Roman"/>
          <w:bCs/>
          <w:sz w:val="24"/>
          <w:szCs w:val="24"/>
        </w:rPr>
        <w:br/>
      </w:r>
      <w:r w:rsidR="00BC726B" w:rsidRPr="00DE59CA">
        <w:rPr>
          <w:rFonts w:ascii="Times New Roman" w:hAnsi="Times New Roman"/>
          <w:sz w:val="24"/>
          <w:szCs w:val="24"/>
          <w:u w:val="single"/>
        </w:rPr>
        <w:t>15.02.16 Технология машиностроения</w:t>
      </w:r>
    </w:p>
    <w:p w:rsidR="0073321D" w:rsidRPr="00DE59CA" w:rsidRDefault="0073321D" w:rsidP="00DE59CA">
      <w:pPr>
        <w:spacing w:after="0"/>
        <w:jc w:val="right"/>
        <w:rPr>
          <w:rFonts w:ascii="Times New Roman" w:hAnsi="Times New Roman"/>
          <w:sz w:val="24"/>
          <w:szCs w:val="24"/>
        </w:rPr>
      </w:pPr>
    </w:p>
    <w:p w:rsidR="0073321D" w:rsidRPr="00DE59CA" w:rsidRDefault="0073321D" w:rsidP="00DE59CA">
      <w:pPr>
        <w:spacing w:after="0"/>
        <w:jc w:val="center"/>
        <w:rPr>
          <w:rFonts w:ascii="Times New Roman" w:hAnsi="Times New Roman"/>
          <w:b/>
          <w:sz w:val="24"/>
          <w:szCs w:val="24"/>
        </w:rPr>
      </w:pPr>
    </w:p>
    <w:p w:rsidR="0073321D" w:rsidRPr="00DE59CA" w:rsidRDefault="0073321D" w:rsidP="00DE59CA">
      <w:pPr>
        <w:spacing w:after="0"/>
        <w:jc w:val="center"/>
        <w:rPr>
          <w:rFonts w:ascii="Times New Roman" w:hAnsi="Times New Roman"/>
          <w:b/>
          <w:sz w:val="24"/>
          <w:szCs w:val="24"/>
        </w:rPr>
      </w:pPr>
    </w:p>
    <w:p w:rsidR="0073321D" w:rsidRDefault="0073321D" w:rsidP="00DE59CA">
      <w:pPr>
        <w:spacing w:after="0"/>
        <w:jc w:val="center"/>
        <w:rPr>
          <w:rFonts w:ascii="Times New Roman" w:hAnsi="Times New Roman"/>
          <w:b/>
          <w:sz w:val="24"/>
          <w:szCs w:val="24"/>
        </w:rPr>
      </w:pPr>
    </w:p>
    <w:p w:rsidR="00DE59CA" w:rsidRDefault="00DE59CA" w:rsidP="00DE59CA">
      <w:pPr>
        <w:spacing w:after="0"/>
        <w:jc w:val="center"/>
        <w:rPr>
          <w:rFonts w:ascii="Times New Roman" w:hAnsi="Times New Roman"/>
          <w:b/>
          <w:sz w:val="24"/>
          <w:szCs w:val="24"/>
        </w:rPr>
      </w:pPr>
    </w:p>
    <w:p w:rsidR="00DE59CA" w:rsidRDefault="00DE59CA" w:rsidP="00DE59CA">
      <w:pPr>
        <w:spacing w:after="0"/>
        <w:jc w:val="center"/>
        <w:rPr>
          <w:rFonts w:ascii="Times New Roman" w:hAnsi="Times New Roman"/>
          <w:b/>
          <w:sz w:val="24"/>
          <w:szCs w:val="24"/>
        </w:rPr>
      </w:pPr>
    </w:p>
    <w:p w:rsidR="00DE59CA" w:rsidRDefault="00DE59CA" w:rsidP="00DE59CA">
      <w:pPr>
        <w:spacing w:after="0"/>
        <w:jc w:val="center"/>
        <w:rPr>
          <w:rFonts w:ascii="Times New Roman" w:hAnsi="Times New Roman"/>
          <w:b/>
          <w:sz w:val="24"/>
          <w:szCs w:val="24"/>
        </w:rPr>
      </w:pPr>
    </w:p>
    <w:p w:rsidR="00DE59CA" w:rsidRDefault="00DE59CA" w:rsidP="00DE59CA">
      <w:pPr>
        <w:spacing w:after="0"/>
        <w:jc w:val="center"/>
        <w:rPr>
          <w:rFonts w:ascii="Times New Roman" w:hAnsi="Times New Roman"/>
          <w:b/>
          <w:sz w:val="24"/>
          <w:szCs w:val="24"/>
        </w:rPr>
      </w:pPr>
    </w:p>
    <w:p w:rsidR="00DE59CA" w:rsidRDefault="00DE59CA" w:rsidP="00DE59CA">
      <w:pPr>
        <w:spacing w:after="0"/>
        <w:jc w:val="center"/>
        <w:rPr>
          <w:rFonts w:ascii="Times New Roman" w:hAnsi="Times New Roman"/>
          <w:b/>
          <w:sz w:val="24"/>
          <w:szCs w:val="24"/>
        </w:rPr>
      </w:pPr>
    </w:p>
    <w:p w:rsidR="00DE59CA" w:rsidRDefault="00DE59CA" w:rsidP="00DE59CA">
      <w:pPr>
        <w:spacing w:after="0"/>
        <w:jc w:val="center"/>
        <w:rPr>
          <w:rFonts w:ascii="Times New Roman" w:hAnsi="Times New Roman"/>
          <w:b/>
          <w:sz w:val="24"/>
          <w:szCs w:val="24"/>
        </w:rPr>
      </w:pPr>
    </w:p>
    <w:p w:rsidR="00DE59CA" w:rsidRDefault="00DE59CA" w:rsidP="00DE59CA">
      <w:pPr>
        <w:spacing w:after="0"/>
        <w:jc w:val="center"/>
        <w:rPr>
          <w:rFonts w:ascii="Times New Roman" w:hAnsi="Times New Roman"/>
          <w:b/>
          <w:sz w:val="24"/>
          <w:szCs w:val="24"/>
        </w:rPr>
      </w:pPr>
    </w:p>
    <w:p w:rsidR="00DE59CA" w:rsidRPr="00DE59CA" w:rsidRDefault="00DE59CA" w:rsidP="00DE59CA">
      <w:pPr>
        <w:spacing w:after="0"/>
        <w:jc w:val="center"/>
        <w:rPr>
          <w:rFonts w:ascii="Times New Roman" w:hAnsi="Times New Roman"/>
          <w:b/>
          <w:sz w:val="24"/>
          <w:szCs w:val="24"/>
        </w:rPr>
      </w:pPr>
    </w:p>
    <w:p w:rsidR="0073321D" w:rsidRPr="00DE59CA" w:rsidRDefault="0073321D" w:rsidP="00DE59CA">
      <w:pPr>
        <w:spacing w:after="0"/>
        <w:jc w:val="center"/>
        <w:rPr>
          <w:rFonts w:ascii="Times New Roman" w:hAnsi="Times New Roman"/>
          <w:b/>
          <w:sz w:val="24"/>
          <w:szCs w:val="24"/>
        </w:rPr>
      </w:pPr>
    </w:p>
    <w:p w:rsidR="0073321D" w:rsidRPr="00DE59CA" w:rsidRDefault="0073321D" w:rsidP="00DE59CA">
      <w:pPr>
        <w:spacing w:after="0"/>
        <w:jc w:val="center"/>
        <w:rPr>
          <w:rFonts w:ascii="Times New Roman" w:hAnsi="Times New Roman"/>
          <w:b/>
          <w:sz w:val="24"/>
          <w:szCs w:val="24"/>
        </w:rPr>
      </w:pPr>
    </w:p>
    <w:p w:rsidR="0073321D" w:rsidRPr="00DE59CA" w:rsidRDefault="0073321D" w:rsidP="00DE59CA">
      <w:pPr>
        <w:spacing w:after="0"/>
        <w:jc w:val="center"/>
        <w:rPr>
          <w:rFonts w:ascii="Times New Roman" w:hAnsi="Times New Roman"/>
          <w:b/>
          <w:sz w:val="24"/>
          <w:szCs w:val="24"/>
        </w:rPr>
      </w:pPr>
    </w:p>
    <w:p w:rsidR="0073321D" w:rsidRPr="00DE59CA" w:rsidRDefault="0073321D" w:rsidP="00DE59CA">
      <w:pPr>
        <w:spacing w:after="0"/>
        <w:jc w:val="center"/>
        <w:rPr>
          <w:rFonts w:ascii="Times New Roman" w:hAnsi="Times New Roman"/>
          <w:b/>
          <w:sz w:val="24"/>
          <w:szCs w:val="24"/>
        </w:rPr>
      </w:pPr>
      <w:r w:rsidRPr="00DE59CA">
        <w:rPr>
          <w:rFonts w:ascii="Times New Roman" w:hAnsi="Times New Roman"/>
          <w:b/>
          <w:sz w:val="24"/>
          <w:szCs w:val="24"/>
        </w:rPr>
        <w:t>РАБОЧАЯ ПРОГРАММА УЧЕБНОЙ ДИСЦИПЛИНЫ</w:t>
      </w:r>
    </w:p>
    <w:p w:rsidR="0073321D" w:rsidRPr="00DE59CA" w:rsidRDefault="0073321D" w:rsidP="00DE59CA">
      <w:pPr>
        <w:spacing w:after="0"/>
        <w:jc w:val="center"/>
        <w:rPr>
          <w:rFonts w:ascii="Times New Roman" w:hAnsi="Times New Roman"/>
          <w:b/>
          <w:sz w:val="24"/>
          <w:szCs w:val="24"/>
          <w:u w:val="single"/>
        </w:rPr>
      </w:pPr>
    </w:p>
    <w:p w:rsidR="0073321D" w:rsidRPr="00DE59CA" w:rsidRDefault="00631153" w:rsidP="00DE59CA">
      <w:pPr>
        <w:spacing w:after="0"/>
        <w:jc w:val="center"/>
        <w:rPr>
          <w:rFonts w:ascii="Times New Roman" w:hAnsi="Times New Roman"/>
          <w:b/>
          <w:iCs/>
          <w:sz w:val="24"/>
          <w:szCs w:val="24"/>
        </w:rPr>
      </w:pPr>
      <w:r w:rsidRPr="00DE59CA">
        <w:rPr>
          <w:rFonts w:ascii="Times New Roman" w:eastAsia="Calibri" w:hAnsi="Times New Roman"/>
          <w:b/>
          <w:sz w:val="24"/>
          <w:szCs w:val="24"/>
        </w:rPr>
        <w:t xml:space="preserve">ООД.01 </w:t>
      </w:r>
      <w:r w:rsidRPr="00DE59CA">
        <w:rPr>
          <w:rFonts w:ascii="Times New Roman" w:hAnsi="Times New Roman"/>
          <w:b/>
          <w:sz w:val="24"/>
          <w:szCs w:val="24"/>
        </w:rPr>
        <w:t>Русский язык</w:t>
      </w:r>
    </w:p>
    <w:p w:rsidR="0073321D" w:rsidRPr="00DE59CA" w:rsidRDefault="0073321D" w:rsidP="00DE59CA">
      <w:pPr>
        <w:spacing w:after="0"/>
        <w:jc w:val="center"/>
        <w:rPr>
          <w:rFonts w:ascii="Times New Roman" w:hAnsi="Times New Roman"/>
          <w:bCs/>
          <w:sz w:val="24"/>
          <w:szCs w:val="24"/>
        </w:rPr>
      </w:pPr>
    </w:p>
    <w:p w:rsidR="0073321D" w:rsidRPr="00DE59CA" w:rsidRDefault="0073321D" w:rsidP="00DE59CA">
      <w:pPr>
        <w:spacing w:after="0"/>
        <w:jc w:val="center"/>
        <w:rPr>
          <w:rFonts w:ascii="Times New Roman" w:hAnsi="Times New Roman"/>
          <w:b/>
          <w:sz w:val="24"/>
          <w:szCs w:val="24"/>
        </w:rPr>
      </w:pPr>
    </w:p>
    <w:p w:rsidR="0073321D" w:rsidRPr="00DE59CA" w:rsidRDefault="0073321D" w:rsidP="00DE59CA">
      <w:pPr>
        <w:spacing w:after="0"/>
        <w:rPr>
          <w:rFonts w:ascii="Times New Roman" w:hAnsi="Times New Roman"/>
          <w:b/>
          <w:sz w:val="24"/>
          <w:szCs w:val="24"/>
        </w:rPr>
      </w:pPr>
    </w:p>
    <w:p w:rsidR="0073321D" w:rsidRPr="00DE59CA" w:rsidRDefault="0073321D" w:rsidP="00DE59CA">
      <w:pPr>
        <w:spacing w:after="0"/>
        <w:rPr>
          <w:rFonts w:ascii="Times New Roman" w:hAnsi="Times New Roman"/>
          <w:b/>
          <w:sz w:val="24"/>
          <w:szCs w:val="24"/>
        </w:rPr>
      </w:pPr>
    </w:p>
    <w:p w:rsidR="0073321D" w:rsidRPr="00DE59CA" w:rsidRDefault="0073321D" w:rsidP="00DE59CA">
      <w:pPr>
        <w:spacing w:after="0"/>
        <w:rPr>
          <w:rFonts w:ascii="Times New Roman" w:hAnsi="Times New Roman"/>
          <w:b/>
          <w:sz w:val="24"/>
          <w:szCs w:val="24"/>
        </w:rPr>
      </w:pPr>
    </w:p>
    <w:p w:rsidR="0073321D" w:rsidRPr="00DE59CA" w:rsidRDefault="0073321D" w:rsidP="00DE59CA">
      <w:pPr>
        <w:spacing w:after="0"/>
        <w:rPr>
          <w:rFonts w:ascii="Times New Roman" w:hAnsi="Times New Roman"/>
          <w:b/>
          <w:sz w:val="24"/>
          <w:szCs w:val="24"/>
        </w:rPr>
      </w:pPr>
    </w:p>
    <w:p w:rsidR="0073321D" w:rsidRPr="00DE59CA" w:rsidRDefault="0073321D" w:rsidP="00DE59CA">
      <w:pPr>
        <w:spacing w:after="0"/>
        <w:rPr>
          <w:rFonts w:ascii="Times New Roman" w:hAnsi="Times New Roman"/>
          <w:b/>
          <w:sz w:val="24"/>
          <w:szCs w:val="24"/>
        </w:rPr>
      </w:pPr>
    </w:p>
    <w:p w:rsidR="0073321D" w:rsidRPr="00DE59CA" w:rsidRDefault="0073321D" w:rsidP="00DE59CA">
      <w:pPr>
        <w:spacing w:after="0"/>
        <w:rPr>
          <w:rFonts w:ascii="Times New Roman" w:hAnsi="Times New Roman"/>
          <w:b/>
          <w:sz w:val="24"/>
          <w:szCs w:val="24"/>
        </w:rPr>
      </w:pPr>
    </w:p>
    <w:p w:rsidR="0073321D" w:rsidRPr="00DE59CA" w:rsidRDefault="0073321D" w:rsidP="00DE59CA">
      <w:pPr>
        <w:spacing w:after="0"/>
        <w:rPr>
          <w:rFonts w:ascii="Times New Roman" w:hAnsi="Times New Roman"/>
          <w:b/>
          <w:sz w:val="24"/>
          <w:szCs w:val="24"/>
        </w:rPr>
      </w:pPr>
    </w:p>
    <w:p w:rsidR="0073321D" w:rsidRPr="00DE59CA" w:rsidRDefault="0073321D" w:rsidP="00DE59CA">
      <w:pPr>
        <w:spacing w:after="0"/>
        <w:rPr>
          <w:rFonts w:ascii="Times New Roman" w:hAnsi="Times New Roman"/>
          <w:b/>
          <w:sz w:val="24"/>
          <w:szCs w:val="24"/>
        </w:rPr>
      </w:pPr>
    </w:p>
    <w:p w:rsidR="0073321D" w:rsidRPr="00DE59CA" w:rsidRDefault="0073321D" w:rsidP="00DE59CA">
      <w:pPr>
        <w:spacing w:after="0"/>
        <w:rPr>
          <w:rFonts w:ascii="Times New Roman" w:hAnsi="Times New Roman"/>
          <w:b/>
          <w:sz w:val="24"/>
          <w:szCs w:val="24"/>
        </w:rPr>
      </w:pPr>
    </w:p>
    <w:p w:rsidR="0073321D" w:rsidRPr="00DE59CA" w:rsidRDefault="0073321D" w:rsidP="00DE59CA">
      <w:pPr>
        <w:spacing w:after="0"/>
        <w:rPr>
          <w:rFonts w:ascii="Times New Roman" w:hAnsi="Times New Roman"/>
          <w:b/>
          <w:sz w:val="24"/>
          <w:szCs w:val="24"/>
        </w:rPr>
      </w:pPr>
    </w:p>
    <w:p w:rsidR="0073321D" w:rsidRPr="00DE59CA" w:rsidRDefault="0073321D" w:rsidP="00DE59CA">
      <w:pPr>
        <w:spacing w:after="0"/>
        <w:rPr>
          <w:rFonts w:ascii="Times New Roman" w:hAnsi="Times New Roman"/>
          <w:b/>
          <w:sz w:val="24"/>
          <w:szCs w:val="24"/>
        </w:rPr>
      </w:pPr>
    </w:p>
    <w:p w:rsidR="0073321D" w:rsidRPr="00DE59CA" w:rsidRDefault="0073321D" w:rsidP="00DE59CA">
      <w:pPr>
        <w:spacing w:after="0"/>
        <w:rPr>
          <w:rFonts w:ascii="Times New Roman" w:hAnsi="Times New Roman"/>
          <w:b/>
          <w:sz w:val="24"/>
          <w:szCs w:val="24"/>
        </w:rPr>
      </w:pPr>
    </w:p>
    <w:p w:rsidR="0073321D" w:rsidRPr="00DE59CA" w:rsidRDefault="0073321D" w:rsidP="00DE59CA">
      <w:pPr>
        <w:spacing w:after="0"/>
        <w:jc w:val="center"/>
        <w:rPr>
          <w:rFonts w:ascii="Times New Roman" w:hAnsi="Times New Roman"/>
          <w:b/>
          <w:sz w:val="24"/>
          <w:szCs w:val="24"/>
        </w:rPr>
      </w:pPr>
      <w:r w:rsidRPr="00DE59CA">
        <w:rPr>
          <w:rFonts w:ascii="Times New Roman" w:hAnsi="Times New Roman"/>
          <w:b/>
          <w:bCs/>
          <w:iCs/>
          <w:sz w:val="24"/>
          <w:szCs w:val="24"/>
        </w:rPr>
        <w:t>2022г.</w:t>
      </w:r>
      <w:r w:rsidRPr="00DE59CA">
        <w:rPr>
          <w:rFonts w:ascii="Times New Roman" w:hAnsi="Times New Roman"/>
          <w:b/>
          <w:bCs/>
          <w:iCs/>
          <w:sz w:val="24"/>
          <w:szCs w:val="24"/>
        </w:rPr>
        <w:br w:type="page"/>
      </w:r>
      <w:r w:rsidRPr="00DE59CA">
        <w:rPr>
          <w:rFonts w:ascii="Times New Roman" w:hAnsi="Times New Roman"/>
          <w:b/>
          <w:sz w:val="24"/>
          <w:szCs w:val="24"/>
        </w:rPr>
        <w:lastRenderedPageBreak/>
        <w:t>СОДЕРЖАНИЕ</w:t>
      </w:r>
    </w:p>
    <w:p w:rsidR="0073321D" w:rsidRPr="00DE59CA" w:rsidRDefault="0073321D" w:rsidP="00DE59CA">
      <w:pPr>
        <w:spacing w:after="0"/>
        <w:rPr>
          <w:rFonts w:ascii="Times New Roman" w:hAnsi="Times New Roman"/>
          <w:b/>
          <w:sz w:val="24"/>
          <w:szCs w:val="24"/>
        </w:rPr>
      </w:pPr>
    </w:p>
    <w:tbl>
      <w:tblPr>
        <w:tblW w:w="0" w:type="auto"/>
        <w:tblLook w:val="01E0"/>
      </w:tblPr>
      <w:tblGrid>
        <w:gridCol w:w="7501"/>
        <w:gridCol w:w="1854"/>
      </w:tblGrid>
      <w:tr w:rsidR="0073321D" w:rsidRPr="00DE59CA" w:rsidTr="00347C38">
        <w:tc>
          <w:tcPr>
            <w:tcW w:w="7501" w:type="dxa"/>
          </w:tcPr>
          <w:p w:rsidR="0073321D" w:rsidRPr="00DE59CA" w:rsidRDefault="0073321D" w:rsidP="00DE59CA">
            <w:pPr>
              <w:numPr>
                <w:ilvl w:val="0"/>
                <w:numId w:val="1"/>
              </w:numPr>
              <w:suppressAutoHyphens/>
              <w:spacing w:after="0"/>
              <w:rPr>
                <w:rFonts w:ascii="Times New Roman" w:hAnsi="Times New Roman"/>
                <w:b/>
                <w:sz w:val="24"/>
                <w:szCs w:val="24"/>
              </w:rPr>
            </w:pPr>
            <w:r w:rsidRPr="00DE59CA">
              <w:rPr>
                <w:rFonts w:ascii="Times New Roman" w:hAnsi="Times New Roman"/>
                <w:b/>
                <w:sz w:val="24"/>
                <w:szCs w:val="24"/>
              </w:rPr>
              <w:t xml:space="preserve">ОБЩАЯ ХАРАКТЕРИСТИКА </w:t>
            </w:r>
            <w:r w:rsidRPr="00DE59CA">
              <w:rPr>
                <w:rFonts w:ascii="Times New Roman" w:hAnsi="Times New Roman"/>
                <w:b/>
                <w:color w:val="000000"/>
                <w:sz w:val="24"/>
                <w:szCs w:val="24"/>
              </w:rPr>
              <w:t>РАБОЧЕЙ ПРОГРАММЫ</w:t>
            </w:r>
            <w:r w:rsidRPr="00DE59CA">
              <w:rPr>
                <w:rFonts w:ascii="Times New Roman" w:hAnsi="Times New Roman"/>
                <w:b/>
                <w:sz w:val="24"/>
                <w:szCs w:val="24"/>
              </w:rPr>
              <w:t xml:space="preserve"> УЧЕБНОЙ ДИСЦИПЛИНЫ</w:t>
            </w:r>
          </w:p>
        </w:tc>
        <w:tc>
          <w:tcPr>
            <w:tcW w:w="1854" w:type="dxa"/>
          </w:tcPr>
          <w:p w:rsidR="0073321D" w:rsidRPr="00DE59CA" w:rsidRDefault="0073321D" w:rsidP="00DE59CA">
            <w:pPr>
              <w:spacing w:after="0"/>
              <w:rPr>
                <w:rFonts w:ascii="Times New Roman" w:hAnsi="Times New Roman"/>
                <w:b/>
                <w:sz w:val="24"/>
                <w:szCs w:val="24"/>
              </w:rPr>
            </w:pPr>
          </w:p>
        </w:tc>
      </w:tr>
      <w:tr w:rsidR="0073321D" w:rsidRPr="00DE59CA" w:rsidTr="00347C38">
        <w:tc>
          <w:tcPr>
            <w:tcW w:w="7501" w:type="dxa"/>
          </w:tcPr>
          <w:p w:rsidR="0073321D" w:rsidRPr="00DE59CA" w:rsidRDefault="0073321D" w:rsidP="00DE59CA">
            <w:pPr>
              <w:numPr>
                <w:ilvl w:val="0"/>
                <w:numId w:val="1"/>
              </w:numPr>
              <w:suppressAutoHyphens/>
              <w:spacing w:after="0"/>
              <w:rPr>
                <w:rFonts w:ascii="Times New Roman" w:hAnsi="Times New Roman"/>
                <w:b/>
                <w:sz w:val="24"/>
                <w:szCs w:val="24"/>
              </w:rPr>
            </w:pPr>
            <w:r w:rsidRPr="00DE59CA">
              <w:rPr>
                <w:rFonts w:ascii="Times New Roman" w:hAnsi="Times New Roman"/>
                <w:b/>
                <w:sz w:val="24"/>
                <w:szCs w:val="24"/>
              </w:rPr>
              <w:t>СТРУКТУРА И СОДЕРЖАНИЕ УЧЕБНОЙ ДИСЦИПЛИНЫ</w:t>
            </w:r>
          </w:p>
          <w:p w:rsidR="0073321D" w:rsidRPr="00DE59CA" w:rsidRDefault="0073321D" w:rsidP="00DE59CA">
            <w:pPr>
              <w:numPr>
                <w:ilvl w:val="0"/>
                <w:numId w:val="1"/>
              </w:numPr>
              <w:suppressAutoHyphens/>
              <w:spacing w:after="0"/>
              <w:rPr>
                <w:rFonts w:ascii="Times New Roman" w:hAnsi="Times New Roman"/>
                <w:b/>
                <w:sz w:val="24"/>
                <w:szCs w:val="24"/>
              </w:rPr>
            </w:pPr>
            <w:r w:rsidRPr="00DE59CA">
              <w:rPr>
                <w:rFonts w:ascii="Times New Roman" w:hAnsi="Times New Roman"/>
                <w:b/>
                <w:sz w:val="24"/>
                <w:szCs w:val="24"/>
              </w:rPr>
              <w:t>УСЛОВИЯ РЕАЛИЗАЦИИ УЧЕБНОЙ ДИСЦИПЛИНЫ</w:t>
            </w:r>
          </w:p>
        </w:tc>
        <w:tc>
          <w:tcPr>
            <w:tcW w:w="1854" w:type="dxa"/>
          </w:tcPr>
          <w:p w:rsidR="0073321D" w:rsidRPr="00DE59CA" w:rsidRDefault="0073321D" w:rsidP="00DE59CA">
            <w:pPr>
              <w:spacing w:after="0"/>
              <w:ind w:left="644"/>
              <w:rPr>
                <w:rFonts w:ascii="Times New Roman" w:hAnsi="Times New Roman"/>
                <w:b/>
                <w:sz w:val="24"/>
                <w:szCs w:val="24"/>
              </w:rPr>
            </w:pPr>
          </w:p>
        </w:tc>
      </w:tr>
      <w:tr w:rsidR="0073321D" w:rsidRPr="00DE59CA" w:rsidTr="00347C38">
        <w:tc>
          <w:tcPr>
            <w:tcW w:w="7501" w:type="dxa"/>
          </w:tcPr>
          <w:p w:rsidR="0073321D" w:rsidRPr="00DE59CA" w:rsidRDefault="0073321D" w:rsidP="00DE59CA">
            <w:pPr>
              <w:numPr>
                <w:ilvl w:val="0"/>
                <w:numId w:val="1"/>
              </w:numPr>
              <w:suppressAutoHyphens/>
              <w:spacing w:after="0"/>
              <w:rPr>
                <w:rFonts w:ascii="Times New Roman" w:hAnsi="Times New Roman"/>
                <w:b/>
                <w:sz w:val="24"/>
                <w:szCs w:val="24"/>
              </w:rPr>
            </w:pPr>
            <w:r w:rsidRPr="00DE59CA">
              <w:rPr>
                <w:rFonts w:ascii="Times New Roman" w:hAnsi="Times New Roman"/>
                <w:b/>
                <w:sz w:val="24"/>
                <w:szCs w:val="24"/>
              </w:rPr>
              <w:t>КОНТРОЛЬ И ОЦЕНКА РЕЗУЛЬТАТОВ ОСВОЕНИЯ УЧЕБНОЙ ДИСЦИПЛИНЫ</w:t>
            </w:r>
          </w:p>
          <w:p w:rsidR="0073321D" w:rsidRPr="00DE59CA" w:rsidRDefault="0073321D" w:rsidP="00DE59CA">
            <w:pPr>
              <w:suppressAutoHyphens/>
              <w:spacing w:after="0"/>
              <w:rPr>
                <w:rFonts w:ascii="Times New Roman" w:hAnsi="Times New Roman"/>
                <w:b/>
                <w:sz w:val="24"/>
                <w:szCs w:val="24"/>
              </w:rPr>
            </w:pPr>
          </w:p>
        </w:tc>
        <w:tc>
          <w:tcPr>
            <w:tcW w:w="1854" w:type="dxa"/>
          </w:tcPr>
          <w:p w:rsidR="0073321D" w:rsidRPr="00DE59CA" w:rsidRDefault="0073321D" w:rsidP="00DE59CA">
            <w:pPr>
              <w:spacing w:after="0"/>
              <w:rPr>
                <w:rFonts w:ascii="Times New Roman" w:hAnsi="Times New Roman"/>
                <w:b/>
                <w:sz w:val="24"/>
                <w:szCs w:val="24"/>
              </w:rPr>
            </w:pPr>
          </w:p>
        </w:tc>
      </w:tr>
    </w:tbl>
    <w:p w:rsidR="0073321D" w:rsidRPr="00DE59CA" w:rsidRDefault="0073321D" w:rsidP="00DE59CA">
      <w:pPr>
        <w:numPr>
          <w:ilvl w:val="0"/>
          <w:numId w:val="2"/>
        </w:numPr>
        <w:suppressAutoHyphens/>
        <w:spacing w:after="0"/>
        <w:jc w:val="center"/>
        <w:rPr>
          <w:rFonts w:ascii="Times New Roman" w:hAnsi="Times New Roman"/>
          <w:b/>
          <w:sz w:val="24"/>
          <w:szCs w:val="24"/>
        </w:rPr>
      </w:pPr>
      <w:r w:rsidRPr="00DE59CA">
        <w:rPr>
          <w:rFonts w:ascii="Times New Roman" w:hAnsi="Times New Roman"/>
          <w:b/>
          <w:sz w:val="24"/>
          <w:szCs w:val="24"/>
          <w:u w:val="single"/>
        </w:rPr>
        <w:br w:type="page"/>
      </w:r>
      <w:r w:rsidRPr="00DE59CA">
        <w:rPr>
          <w:rFonts w:ascii="Times New Roman" w:hAnsi="Times New Roman"/>
          <w:b/>
          <w:sz w:val="24"/>
          <w:szCs w:val="24"/>
        </w:rPr>
        <w:lastRenderedPageBreak/>
        <w:t xml:space="preserve">ОБЩАЯ ХАРАКТЕРИСТИКА </w:t>
      </w:r>
      <w:r w:rsidRPr="00DE59CA">
        <w:rPr>
          <w:rFonts w:ascii="Times New Roman" w:hAnsi="Times New Roman"/>
          <w:b/>
          <w:color w:val="000000"/>
          <w:sz w:val="24"/>
          <w:szCs w:val="24"/>
        </w:rPr>
        <w:t>РАБОЧЕЙ ПРОГРАММЫ</w:t>
      </w:r>
      <w:r w:rsidRPr="00DE59CA">
        <w:rPr>
          <w:rFonts w:ascii="Times New Roman" w:hAnsi="Times New Roman"/>
          <w:b/>
          <w:sz w:val="24"/>
          <w:szCs w:val="24"/>
        </w:rPr>
        <w:t xml:space="preserve"> УЧЕБНОЙ ДИСЦИПЛИНЫ</w:t>
      </w:r>
    </w:p>
    <w:p w:rsidR="00631153" w:rsidRPr="00DE59CA" w:rsidRDefault="00631153" w:rsidP="00DE59CA">
      <w:pPr>
        <w:pStyle w:val="ab"/>
        <w:spacing w:before="0" w:after="0" w:line="276" w:lineRule="auto"/>
        <w:ind w:left="720"/>
        <w:jc w:val="center"/>
        <w:rPr>
          <w:b/>
          <w:iCs/>
        </w:rPr>
      </w:pPr>
      <w:r w:rsidRPr="00DE59CA">
        <w:rPr>
          <w:rFonts w:eastAsia="Calibri"/>
          <w:b/>
        </w:rPr>
        <w:t xml:space="preserve">ООД.01 </w:t>
      </w:r>
      <w:r w:rsidRPr="00DE59CA">
        <w:rPr>
          <w:b/>
        </w:rPr>
        <w:t>Русский язык</w:t>
      </w:r>
    </w:p>
    <w:p w:rsidR="0073321D" w:rsidRPr="00DE59CA" w:rsidRDefault="0073321D" w:rsidP="00DE59CA">
      <w:pPr>
        <w:suppressAutoHyphens/>
        <w:spacing w:after="0"/>
        <w:ind w:left="720"/>
        <w:jc w:val="center"/>
        <w:rPr>
          <w:rFonts w:ascii="Times New Roman" w:hAnsi="Times New Roman"/>
          <w:b/>
          <w:sz w:val="24"/>
          <w:szCs w:val="24"/>
        </w:rPr>
      </w:pPr>
    </w:p>
    <w:p w:rsidR="0073321D" w:rsidRPr="00DE59CA" w:rsidRDefault="0073321D" w:rsidP="00DE59CA">
      <w:pPr>
        <w:spacing w:after="0"/>
        <w:ind w:firstLine="709"/>
        <w:jc w:val="center"/>
        <w:rPr>
          <w:rFonts w:ascii="Times New Roman" w:hAnsi="Times New Roman"/>
          <w:sz w:val="24"/>
          <w:szCs w:val="24"/>
          <w:vertAlign w:val="superscript"/>
        </w:rPr>
      </w:pPr>
    </w:p>
    <w:p w:rsidR="0073321D" w:rsidRPr="00DE59CA" w:rsidRDefault="0073321D"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color w:val="000000"/>
          <w:sz w:val="24"/>
          <w:szCs w:val="24"/>
        </w:rPr>
      </w:pPr>
      <w:r w:rsidRPr="00DE59CA">
        <w:rPr>
          <w:rFonts w:ascii="Times New Roman" w:hAnsi="Times New Roman"/>
          <w:b/>
          <w:sz w:val="24"/>
          <w:szCs w:val="24"/>
        </w:rPr>
        <w:t xml:space="preserve">1.1. Место дисциплины в структуре основной образовательной программы: </w:t>
      </w:r>
    </w:p>
    <w:p w:rsidR="00631153" w:rsidRPr="00DE59CA" w:rsidRDefault="0073321D" w:rsidP="00DE59CA">
      <w:pPr>
        <w:spacing w:after="0"/>
        <w:jc w:val="center"/>
        <w:rPr>
          <w:rFonts w:ascii="Times New Roman" w:hAnsi="Times New Roman"/>
          <w:b/>
          <w:iCs/>
          <w:sz w:val="24"/>
          <w:szCs w:val="24"/>
        </w:rPr>
      </w:pPr>
      <w:r w:rsidRPr="00DE59CA">
        <w:rPr>
          <w:rFonts w:ascii="Times New Roman" w:hAnsi="Times New Roman"/>
          <w:sz w:val="24"/>
          <w:szCs w:val="24"/>
        </w:rPr>
        <w:t xml:space="preserve">Учебная дисциплина </w:t>
      </w:r>
      <w:r w:rsidR="00631153" w:rsidRPr="00DE59CA">
        <w:rPr>
          <w:rFonts w:ascii="Times New Roman" w:eastAsia="Calibri" w:hAnsi="Times New Roman"/>
          <w:b/>
          <w:sz w:val="24"/>
          <w:szCs w:val="24"/>
        </w:rPr>
        <w:t xml:space="preserve">ООД.01 </w:t>
      </w:r>
      <w:r w:rsidR="00631153" w:rsidRPr="00DE59CA">
        <w:rPr>
          <w:rFonts w:ascii="Times New Roman" w:hAnsi="Times New Roman"/>
          <w:b/>
          <w:sz w:val="24"/>
          <w:szCs w:val="24"/>
        </w:rPr>
        <w:t>Русский язык</w:t>
      </w:r>
    </w:p>
    <w:p w:rsidR="0073321D" w:rsidRPr="00DE59CA" w:rsidRDefault="0073321D" w:rsidP="00DE59CA">
      <w:pPr>
        <w:spacing w:after="0"/>
        <w:rPr>
          <w:rFonts w:ascii="Times New Roman" w:hAnsi="Times New Roman"/>
          <w:b/>
          <w:sz w:val="24"/>
          <w:szCs w:val="24"/>
        </w:rPr>
      </w:pPr>
      <w:r w:rsidRPr="00DE59CA">
        <w:rPr>
          <w:rFonts w:ascii="Times New Roman" w:hAnsi="Times New Roman"/>
          <w:sz w:val="24"/>
          <w:szCs w:val="24"/>
        </w:rPr>
        <w:t xml:space="preserve"> является обязательной частью </w:t>
      </w:r>
      <w:r w:rsidR="00631153" w:rsidRPr="00DE59CA">
        <w:rPr>
          <w:rFonts w:ascii="Times New Roman" w:hAnsi="Times New Roman"/>
          <w:sz w:val="24"/>
          <w:szCs w:val="24"/>
        </w:rPr>
        <w:t>блока ООД</w:t>
      </w:r>
      <w:r w:rsidRPr="00DE59CA">
        <w:rPr>
          <w:rFonts w:ascii="Times New Roman" w:hAnsi="Times New Roman"/>
          <w:sz w:val="24"/>
          <w:szCs w:val="24"/>
        </w:rPr>
        <w:t xml:space="preserve"> ПООП-П в соответствии с ФГОС СПО по </w:t>
      </w:r>
      <w:r w:rsidRPr="00DE59CA">
        <w:rPr>
          <w:rFonts w:ascii="Times New Roman" w:hAnsi="Times New Roman"/>
          <w:color w:val="000000"/>
          <w:sz w:val="24"/>
          <w:szCs w:val="24"/>
        </w:rPr>
        <w:t xml:space="preserve">специальности </w:t>
      </w:r>
      <w:r w:rsidR="00BC726B" w:rsidRPr="00DE59CA">
        <w:rPr>
          <w:rFonts w:ascii="Times New Roman" w:hAnsi="Times New Roman"/>
          <w:sz w:val="24"/>
          <w:szCs w:val="24"/>
          <w:u w:val="single"/>
        </w:rPr>
        <w:t>15.02.16 Технология машиностроения</w:t>
      </w:r>
      <w:r w:rsidRPr="00DE59CA">
        <w:rPr>
          <w:rFonts w:ascii="Times New Roman" w:hAnsi="Times New Roman"/>
          <w:sz w:val="24"/>
          <w:szCs w:val="24"/>
        </w:rPr>
        <w:t xml:space="preserve">. </w:t>
      </w:r>
    </w:p>
    <w:p w:rsidR="0073321D" w:rsidRPr="00DE59CA" w:rsidRDefault="0073321D" w:rsidP="00DE59CA">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sz w:val="24"/>
          <w:szCs w:val="24"/>
        </w:rPr>
      </w:pPr>
      <w:r w:rsidRPr="00DE59CA">
        <w:rPr>
          <w:rFonts w:ascii="Times New Roman" w:hAnsi="Times New Roman"/>
          <w:sz w:val="24"/>
          <w:szCs w:val="24"/>
        </w:rPr>
        <w:t xml:space="preserve">Особое значение дисциплина имеет при формировании и развитии ОК </w:t>
      </w:r>
      <w:r w:rsidR="00F31F05" w:rsidRPr="00DE59CA">
        <w:rPr>
          <w:rFonts w:ascii="Times New Roman" w:hAnsi="Times New Roman"/>
          <w:sz w:val="24"/>
          <w:szCs w:val="24"/>
          <w:u w:val="single"/>
        </w:rPr>
        <w:t>ОК 01, ОК 02, ОК 03, ОК 04, ОК 05, ОК 06, ОК 07, ОК 08, ОК 09</w:t>
      </w:r>
      <w:r w:rsidR="00F31F05" w:rsidRPr="00DE59CA">
        <w:rPr>
          <w:rFonts w:ascii="Times New Roman" w:hAnsi="Times New Roman"/>
          <w:sz w:val="24"/>
          <w:szCs w:val="24"/>
        </w:rPr>
        <w:t>.</w:t>
      </w:r>
    </w:p>
    <w:p w:rsidR="0073321D" w:rsidRPr="00DE59CA" w:rsidRDefault="0073321D"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b/>
          <w:sz w:val="24"/>
          <w:szCs w:val="24"/>
        </w:rPr>
      </w:pPr>
    </w:p>
    <w:p w:rsidR="0073321D" w:rsidRPr="00DE59CA" w:rsidRDefault="0073321D" w:rsidP="00DE59CA">
      <w:pPr>
        <w:spacing w:after="0"/>
        <w:ind w:firstLine="709"/>
        <w:rPr>
          <w:rFonts w:ascii="Times New Roman" w:hAnsi="Times New Roman"/>
          <w:b/>
          <w:sz w:val="24"/>
          <w:szCs w:val="24"/>
        </w:rPr>
      </w:pPr>
      <w:r w:rsidRPr="00DE59CA">
        <w:rPr>
          <w:rFonts w:ascii="Times New Roman" w:hAnsi="Times New Roman"/>
          <w:b/>
          <w:sz w:val="24"/>
          <w:szCs w:val="24"/>
        </w:rPr>
        <w:t>1.2. Цель и планируемые результаты освоения дисциплины:</w:t>
      </w:r>
    </w:p>
    <w:p w:rsidR="0073321D" w:rsidRPr="00DE59CA" w:rsidRDefault="0073321D" w:rsidP="00DE59CA">
      <w:pPr>
        <w:suppressAutoHyphens/>
        <w:spacing w:after="0"/>
        <w:ind w:firstLine="709"/>
        <w:jc w:val="both"/>
        <w:rPr>
          <w:rFonts w:ascii="Times New Roman" w:hAnsi="Times New Roman"/>
          <w:sz w:val="24"/>
          <w:szCs w:val="24"/>
          <w:lang w:eastAsia="en-US"/>
        </w:rPr>
      </w:pPr>
      <w:r w:rsidRPr="00DE59CA">
        <w:rPr>
          <w:rFonts w:ascii="Times New Roman" w:hAnsi="Times New Roman"/>
          <w:sz w:val="24"/>
          <w:szCs w:val="24"/>
        </w:rPr>
        <w:t xml:space="preserve">В рамках программы учебной дисциплины </w:t>
      </w:r>
      <w:proofErr w:type="gramStart"/>
      <w:r w:rsidRPr="00DE59CA">
        <w:rPr>
          <w:rFonts w:ascii="Times New Roman" w:hAnsi="Times New Roman"/>
          <w:sz w:val="24"/>
          <w:szCs w:val="24"/>
        </w:rPr>
        <w:t>обучающимися</w:t>
      </w:r>
      <w:proofErr w:type="gramEnd"/>
      <w:r w:rsidRPr="00DE59CA">
        <w:rPr>
          <w:rFonts w:ascii="Times New Roman" w:hAnsi="Times New Roman"/>
          <w:sz w:val="24"/>
          <w:szCs w:val="24"/>
        </w:rPr>
        <w:t xml:space="preserve"> осваиваются умения и знания</w:t>
      </w:r>
    </w:p>
    <w:tbl>
      <w:tblPr>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589"/>
        <w:gridCol w:w="5323"/>
        <w:gridCol w:w="2835"/>
      </w:tblGrid>
      <w:tr w:rsidR="0073321D" w:rsidRPr="00DE59CA" w:rsidTr="00D262F2">
        <w:trPr>
          <w:trHeight w:val="649"/>
        </w:trPr>
        <w:tc>
          <w:tcPr>
            <w:tcW w:w="1589" w:type="dxa"/>
            <w:hideMark/>
          </w:tcPr>
          <w:p w:rsidR="0073321D" w:rsidRPr="00DE59CA" w:rsidRDefault="0073321D" w:rsidP="00DE59CA">
            <w:pPr>
              <w:suppressAutoHyphens/>
              <w:spacing w:after="0"/>
              <w:jc w:val="center"/>
              <w:rPr>
                <w:rFonts w:ascii="Times New Roman" w:hAnsi="Times New Roman"/>
                <w:sz w:val="24"/>
                <w:szCs w:val="24"/>
              </w:rPr>
            </w:pPr>
            <w:r w:rsidRPr="00DE59CA">
              <w:rPr>
                <w:rFonts w:ascii="Times New Roman" w:hAnsi="Times New Roman"/>
                <w:sz w:val="24"/>
                <w:szCs w:val="24"/>
              </w:rPr>
              <w:t xml:space="preserve">Код </w:t>
            </w:r>
          </w:p>
          <w:p w:rsidR="0073321D" w:rsidRPr="00DE59CA" w:rsidRDefault="0073321D" w:rsidP="00DE59CA">
            <w:pPr>
              <w:suppressAutoHyphens/>
              <w:spacing w:after="0"/>
              <w:jc w:val="center"/>
              <w:rPr>
                <w:rFonts w:ascii="Times New Roman" w:hAnsi="Times New Roman"/>
                <w:sz w:val="24"/>
                <w:szCs w:val="24"/>
              </w:rPr>
            </w:pPr>
            <w:r w:rsidRPr="00DE59CA">
              <w:rPr>
                <w:rFonts w:ascii="Times New Roman" w:hAnsi="Times New Roman"/>
                <w:sz w:val="24"/>
                <w:szCs w:val="24"/>
              </w:rPr>
              <w:t>ПК, ОК</w:t>
            </w:r>
          </w:p>
        </w:tc>
        <w:tc>
          <w:tcPr>
            <w:tcW w:w="5323" w:type="dxa"/>
            <w:hideMark/>
          </w:tcPr>
          <w:p w:rsidR="0073321D" w:rsidRPr="00DE59CA" w:rsidRDefault="0073321D" w:rsidP="00DE59CA">
            <w:pPr>
              <w:suppressAutoHyphens/>
              <w:spacing w:after="0"/>
              <w:jc w:val="center"/>
              <w:rPr>
                <w:rFonts w:ascii="Times New Roman" w:hAnsi="Times New Roman"/>
                <w:sz w:val="24"/>
                <w:szCs w:val="24"/>
              </w:rPr>
            </w:pPr>
            <w:r w:rsidRPr="00DE59CA">
              <w:rPr>
                <w:rFonts w:ascii="Times New Roman" w:hAnsi="Times New Roman"/>
                <w:sz w:val="24"/>
                <w:szCs w:val="24"/>
              </w:rPr>
              <w:t>Умения</w:t>
            </w:r>
          </w:p>
        </w:tc>
        <w:tc>
          <w:tcPr>
            <w:tcW w:w="2835" w:type="dxa"/>
            <w:hideMark/>
          </w:tcPr>
          <w:p w:rsidR="0073321D" w:rsidRPr="00DE59CA" w:rsidRDefault="0073321D" w:rsidP="00DE59CA">
            <w:pPr>
              <w:suppressAutoHyphens/>
              <w:spacing w:after="0"/>
              <w:jc w:val="center"/>
              <w:rPr>
                <w:rFonts w:ascii="Times New Roman" w:hAnsi="Times New Roman"/>
                <w:sz w:val="24"/>
                <w:szCs w:val="24"/>
              </w:rPr>
            </w:pPr>
            <w:r w:rsidRPr="00DE59CA">
              <w:rPr>
                <w:rFonts w:ascii="Times New Roman" w:hAnsi="Times New Roman"/>
                <w:sz w:val="24"/>
                <w:szCs w:val="24"/>
              </w:rPr>
              <w:t>Знания</w:t>
            </w:r>
          </w:p>
        </w:tc>
      </w:tr>
      <w:tr w:rsidR="00631153" w:rsidRPr="00DE59CA" w:rsidTr="00D262F2">
        <w:trPr>
          <w:trHeight w:val="212"/>
        </w:trPr>
        <w:tc>
          <w:tcPr>
            <w:tcW w:w="1589" w:type="dxa"/>
          </w:tcPr>
          <w:p w:rsidR="00631153" w:rsidRPr="00DE59CA" w:rsidRDefault="00B06D24" w:rsidP="00DE59CA">
            <w:pPr>
              <w:suppressAutoHyphens/>
              <w:spacing w:after="0"/>
              <w:jc w:val="center"/>
              <w:rPr>
                <w:rFonts w:ascii="Times New Roman" w:hAnsi="Times New Roman"/>
                <w:sz w:val="24"/>
                <w:szCs w:val="24"/>
              </w:rPr>
            </w:pPr>
            <w:r w:rsidRPr="00DE59CA">
              <w:rPr>
                <w:rFonts w:ascii="Times New Roman" w:hAnsi="Times New Roman"/>
                <w:bCs/>
                <w:color w:val="000000"/>
                <w:sz w:val="24"/>
                <w:szCs w:val="24"/>
              </w:rPr>
              <w:t>ОК 01 – ОК 09</w:t>
            </w:r>
          </w:p>
        </w:tc>
        <w:tc>
          <w:tcPr>
            <w:tcW w:w="5323" w:type="dxa"/>
          </w:tcPr>
          <w:p w:rsidR="00631153" w:rsidRPr="00DE59CA" w:rsidRDefault="00831674" w:rsidP="00DE59CA">
            <w:pPr>
              <w:tabs>
                <w:tab w:val="left" w:pos="176"/>
                <w:tab w:val="left" w:pos="69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eastAsia="SimSun" w:hAnsi="Times New Roman"/>
                <w:sz w:val="24"/>
                <w:szCs w:val="24"/>
                <w:lang w:eastAsia="zh-CN"/>
              </w:rPr>
            </w:pPr>
            <w:r w:rsidRPr="00DE59CA">
              <w:rPr>
                <w:rFonts w:ascii="Times New Roman" w:hAnsi="Times New Roman"/>
                <w:b/>
                <w:bCs/>
                <w:sz w:val="24"/>
                <w:szCs w:val="24"/>
              </w:rPr>
              <w:t>У.1.01</w:t>
            </w:r>
            <w:r w:rsidRPr="00DE59CA">
              <w:rPr>
                <w:rFonts w:ascii="Times New Roman" w:hAnsi="Times New Roman"/>
                <w:bCs/>
                <w:sz w:val="24"/>
                <w:szCs w:val="24"/>
              </w:rPr>
              <w:t xml:space="preserve"> </w:t>
            </w:r>
            <w:r w:rsidR="00631153" w:rsidRPr="00DE59CA">
              <w:rPr>
                <w:rFonts w:ascii="Times New Roman" w:eastAsia="SimSun" w:hAnsi="Times New Roman"/>
                <w:sz w:val="24"/>
                <w:szCs w:val="24"/>
                <w:lang w:eastAsia="zh-CN"/>
              </w:rPr>
              <w:t xml:space="preserve"> осуществлять речевой самоконтроль; оценивать устные и письменные высказывания с точки зрения языкового оформления, эффективности достижения поставленных коммуникативных задач;</w:t>
            </w:r>
          </w:p>
          <w:p w:rsidR="00631153" w:rsidRPr="00DE59CA" w:rsidRDefault="00631153" w:rsidP="00DE59CA">
            <w:pPr>
              <w:tabs>
                <w:tab w:val="left" w:pos="176"/>
                <w:tab w:val="left" w:pos="69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eastAsia="SimSun" w:hAnsi="Times New Roman"/>
                <w:sz w:val="24"/>
                <w:szCs w:val="24"/>
                <w:lang w:eastAsia="zh-CN"/>
              </w:rPr>
            </w:pPr>
            <w:r w:rsidRPr="00DE59CA">
              <w:rPr>
                <w:rFonts w:ascii="Times New Roman" w:eastAsia="SimSun" w:hAnsi="Times New Roman"/>
                <w:sz w:val="24"/>
                <w:szCs w:val="24"/>
                <w:lang w:eastAsia="zh-CN"/>
              </w:rPr>
              <w:t>-анализировать языковые единицы с точки зрения правильности,</w:t>
            </w:r>
          </w:p>
          <w:p w:rsidR="00631153" w:rsidRPr="00DE59CA" w:rsidRDefault="00631153" w:rsidP="00DE59CA">
            <w:pPr>
              <w:tabs>
                <w:tab w:val="left" w:pos="176"/>
                <w:tab w:val="left" w:pos="69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eastAsia="SimSun" w:hAnsi="Times New Roman"/>
                <w:sz w:val="24"/>
                <w:szCs w:val="24"/>
                <w:lang w:eastAsia="zh-CN"/>
              </w:rPr>
            </w:pPr>
            <w:r w:rsidRPr="00DE59CA">
              <w:rPr>
                <w:rFonts w:ascii="Times New Roman" w:eastAsia="SimSun" w:hAnsi="Times New Roman"/>
                <w:sz w:val="24"/>
                <w:szCs w:val="24"/>
                <w:lang w:eastAsia="zh-CN"/>
              </w:rPr>
              <w:t>точности и уместности их употребления;</w:t>
            </w:r>
          </w:p>
          <w:p w:rsidR="00631153" w:rsidRPr="00DE59CA" w:rsidRDefault="00831674" w:rsidP="00DE59CA">
            <w:pPr>
              <w:tabs>
                <w:tab w:val="left" w:pos="176"/>
                <w:tab w:val="left" w:pos="69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contextualSpacing/>
              <w:jc w:val="both"/>
              <w:rPr>
                <w:rFonts w:ascii="Times New Roman" w:eastAsia="SimSun" w:hAnsi="Times New Roman"/>
                <w:sz w:val="24"/>
                <w:szCs w:val="24"/>
                <w:lang w:eastAsia="zh-CN"/>
              </w:rPr>
            </w:pPr>
            <w:r w:rsidRPr="00DE59CA">
              <w:rPr>
                <w:rFonts w:ascii="Times New Roman" w:hAnsi="Times New Roman"/>
                <w:b/>
                <w:bCs/>
                <w:sz w:val="24"/>
                <w:szCs w:val="24"/>
              </w:rPr>
              <w:t>У.1.02</w:t>
            </w:r>
            <w:r w:rsidRPr="00DE59CA">
              <w:rPr>
                <w:rFonts w:ascii="Times New Roman" w:hAnsi="Times New Roman"/>
                <w:bCs/>
                <w:sz w:val="24"/>
                <w:szCs w:val="24"/>
              </w:rPr>
              <w:t xml:space="preserve"> </w:t>
            </w:r>
            <w:r w:rsidR="00631153" w:rsidRPr="00DE59CA">
              <w:rPr>
                <w:rFonts w:ascii="Times New Roman" w:eastAsia="SimSun" w:hAnsi="Times New Roman"/>
                <w:sz w:val="24"/>
                <w:szCs w:val="24"/>
                <w:lang w:eastAsia="zh-CN"/>
              </w:rPr>
              <w:t>проводить лингвистический анализ текстов различных функциональных стилей и разновидностей языка;</w:t>
            </w:r>
          </w:p>
          <w:p w:rsidR="00631153" w:rsidRPr="00DE59CA" w:rsidRDefault="00631153" w:rsidP="00DE59CA">
            <w:pPr>
              <w:widowControl w:val="0"/>
              <w:tabs>
                <w:tab w:val="left" w:pos="176"/>
                <w:tab w:val="left" w:pos="360"/>
                <w:tab w:val="left" w:pos="696"/>
              </w:tabs>
              <w:spacing w:after="0"/>
              <w:contextualSpacing/>
              <w:rPr>
                <w:rFonts w:ascii="Times New Roman" w:eastAsia="SimSun" w:hAnsi="Times New Roman"/>
                <w:sz w:val="24"/>
                <w:szCs w:val="24"/>
                <w:lang w:eastAsia="zh-CN"/>
              </w:rPr>
            </w:pPr>
            <w:r w:rsidRPr="00DE59CA">
              <w:rPr>
                <w:rFonts w:ascii="Times New Roman" w:eastAsia="SimSun" w:hAnsi="Times New Roman"/>
                <w:sz w:val="24"/>
                <w:szCs w:val="24"/>
                <w:lang w:eastAsia="zh-CN"/>
              </w:rPr>
              <w:t>-использовать основные виды чтения (ознакомительно-изучающее,</w:t>
            </w:r>
            <w:r w:rsidR="00831674" w:rsidRPr="00DE59CA">
              <w:rPr>
                <w:rFonts w:ascii="Times New Roman" w:eastAsia="SimSun" w:hAnsi="Times New Roman"/>
                <w:sz w:val="24"/>
                <w:szCs w:val="24"/>
                <w:lang w:eastAsia="zh-CN"/>
              </w:rPr>
              <w:t xml:space="preserve"> </w:t>
            </w:r>
            <w:proofErr w:type="gramStart"/>
            <w:r w:rsidRPr="00DE59CA">
              <w:rPr>
                <w:rFonts w:ascii="Times New Roman" w:eastAsia="SimSun" w:hAnsi="Times New Roman"/>
                <w:sz w:val="24"/>
                <w:szCs w:val="24"/>
                <w:lang w:eastAsia="zh-CN"/>
              </w:rPr>
              <w:t>ознакомительно-реферативное</w:t>
            </w:r>
            <w:proofErr w:type="gramEnd"/>
            <w:r w:rsidRPr="00DE59CA">
              <w:rPr>
                <w:rFonts w:ascii="Times New Roman" w:eastAsia="SimSun" w:hAnsi="Times New Roman"/>
                <w:sz w:val="24"/>
                <w:szCs w:val="24"/>
                <w:lang w:eastAsia="zh-CN"/>
              </w:rPr>
              <w:t xml:space="preserve"> и др.) в зависимости от коммуникативной задачи; </w:t>
            </w:r>
          </w:p>
          <w:p w:rsidR="00631153" w:rsidRPr="00DE59CA" w:rsidRDefault="00831674" w:rsidP="00DE59CA">
            <w:pPr>
              <w:widowControl w:val="0"/>
              <w:tabs>
                <w:tab w:val="left" w:pos="0"/>
                <w:tab w:val="left" w:pos="176"/>
                <w:tab w:val="left" w:pos="696"/>
              </w:tabs>
              <w:spacing w:after="0"/>
              <w:contextualSpacing/>
              <w:rPr>
                <w:rFonts w:ascii="Times New Roman" w:eastAsia="SimSun" w:hAnsi="Times New Roman"/>
                <w:sz w:val="24"/>
                <w:szCs w:val="24"/>
                <w:lang w:eastAsia="zh-CN"/>
              </w:rPr>
            </w:pPr>
            <w:r w:rsidRPr="00DE59CA">
              <w:rPr>
                <w:rFonts w:ascii="Times New Roman" w:hAnsi="Times New Roman"/>
                <w:b/>
                <w:bCs/>
                <w:sz w:val="24"/>
                <w:szCs w:val="24"/>
              </w:rPr>
              <w:t>У.1.03</w:t>
            </w:r>
            <w:r w:rsidRPr="00DE59CA">
              <w:rPr>
                <w:rFonts w:ascii="Times New Roman" w:hAnsi="Times New Roman"/>
                <w:bCs/>
                <w:sz w:val="24"/>
                <w:szCs w:val="24"/>
              </w:rPr>
              <w:t xml:space="preserve"> </w:t>
            </w:r>
            <w:r w:rsidRPr="00DE59CA">
              <w:rPr>
                <w:rFonts w:ascii="Times New Roman" w:eastAsia="SimSun" w:hAnsi="Times New Roman"/>
                <w:sz w:val="24"/>
                <w:szCs w:val="24"/>
                <w:lang w:eastAsia="zh-CN"/>
              </w:rPr>
              <w:t xml:space="preserve"> </w:t>
            </w:r>
            <w:r w:rsidR="00631153" w:rsidRPr="00DE59CA">
              <w:rPr>
                <w:rFonts w:ascii="Times New Roman" w:eastAsia="SimSun" w:hAnsi="Times New Roman"/>
                <w:sz w:val="24"/>
                <w:szCs w:val="24"/>
                <w:lang w:eastAsia="zh-CN"/>
              </w:rPr>
              <w:t>извлекать необходимую информацию из различных источников:</w:t>
            </w:r>
          </w:p>
          <w:p w:rsidR="00631153" w:rsidRPr="00DE59CA" w:rsidRDefault="00631153" w:rsidP="00DE59CA">
            <w:pPr>
              <w:widowControl w:val="0"/>
              <w:tabs>
                <w:tab w:val="left" w:pos="0"/>
              </w:tabs>
              <w:spacing w:after="0"/>
              <w:contextualSpacing/>
              <w:rPr>
                <w:rFonts w:ascii="Times New Roman" w:eastAsia="SimSun" w:hAnsi="Times New Roman"/>
                <w:sz w:val="24"/>
                <w:szCs w:val="24"/>
                <w:lang w:eastAsia="zh-CN"/>
              </w:rPr>
            </w:pPr>
            <w:r w:rsidRPr="00DE59CA">
              <w:rPr>
                <w:rFonts w:ascii="Times New Roman" w:eastAsia="SimSun" w:hAnsi="Times New Roman"/>
                <w:sz w:val="24"/>
                <w:szCs w:val="24"/>
                <w:lang w:eastAsia="zh-CN"/>
              </w:rPr>
              <w:t>учебно-научных текстов, справочной литературы, средств массовой информации, в том числе представленных в электронном виде на различных информационных носителях;</w:t>
            </w:r>
            <w:r w:rsidRPr="00DE59CA">
              <w:rPr>
                <w:rFonts w:ascii="Times New Roman" w:eastAsia="SimSun" w:hAnsi="Times New Roman"/>
                <w:sz w:val="24"/>
                <w:szCs w:val="24"/>
                <w:lang w:eastAsia="zh-CN"/>
              </w:rPr>
              <w:tab/>
            </w:r>
          </w:p>
          <w:p w:rsidR="00631153" w:rsidRPr="00DE59CA" w:rsidRDefault="00831674" w:rsidP="00DE59CA">
            <w:pPr>
              <w:widowControl w:val="0"/>
              <w:tabs>
                <w:tab w:val="left" w:pos="0"/>
                <w:tab w:val="left" w:pos="176"/>
                <w:tab w:val="left" w:pos="696"/>
              </w:tabs>
              <w:spacing w:after="0"/>
              <w:contextualSpacing/>
              <w:rPr>
                <w:rFonts w:ascii="Times New Roman" w:eastAsia="SimSun" w:hAnsi="Times New Roman"/>
                <w:sz w:val="24"/>
                <w:szCs w:val="24"/>
                <w:lang w:eastAsia="zh-CN"/>
              </w:rPr>
            </w:pPr>
            <w:proofErr w:type="gramStart"/>
            <w:r w:rsidRPr="00DE59CA">
              <w:rPr>
                <w:rFonts w:ascii="Times New Roman" w:hAnsi="Times New Roman"/>
                <w:b/>
                <w:bCs/>
                <w:sz w:val="24"/>
                <w:szCs w:val="24"/>
              </w:rPr>
              <w:t>У.1.04</w:t>
            </w:r>
            <w:r w:rsidRPr="00DE59CA">
              <w:rPr>
                <w:rFonts w:ascii="Times New Roman" w:hAnsi="Times New Roman"/>
                <w:bCs/>
                <w:sz w:val="24"/>
                <w:szCs w:val="24"/>
              </w:rPr>
              <w:t xml:space="preserve"> </w:t>
            </w:r>
            <w:r w:rsidRPr="00DE59CA">
              <w:rPr>
                <w:rFonts w:ascii="Times New Roman" w:eastAsia="SimSun" w:hAnsi="Times New Roman"/>
                <w:sz w:val="24"/>
                <w:szCs w:val="24"/>
                <w:lang w:eastAsia="zh-CN"/>
              </w:rPr>
              <w:t xml:space="preserve"> </w:t>
            </w:r>
            <w:r w:rsidR="00631153" w:rsidRPr="00DE59CA">
              <w:rPr>
                <w:rFonts w:ascii="Times New Roman" w:eastAsia="SimSun" w:hAnsi="Times New Roman"/>
                <w:sz w:val="24"/>
                <w:szCs w:val="24"/>
                <w:lang w:eastAsia="zh-CN"/>
              </w:rPr>
              <w:t>создавать устные и письменные монологические и диалогические высказывания различных типов и жанров в учебно-научной (на материале изучаемых учебных дисциплин), социально-культурной и деловой сферах общения;</w:t>
            </w:r>
            <w:proofErr w:type="gramEnd"/>
          </w:p>
          <w:p w:rsidR="00631153" w:rsidRPr="00DE59CA" w:rsidRDefault="00831674" w:rsidP="00DE59CA">
            <w:pPr>
              <w:widowControl w:val="0"/>
              <w:tabs>
                <w:tab w:val="left" w:pos="0"/>
                <w:tab w:val="left" w:pos="176"/>
                <w:tab w:val="left" w:pos="696"/>
              </w:tabs>
              <w:spacing w:after="0"/>
              <w:contextualSpacing/>
              <w:rPr>
                <w:rFonts w:ascii="Times New Roman" w:eastAsia="SimSun" w:hAnsi="Times New Roman"/>
                <w:sz w:val="24"/>
                <w:szCs w:val="24"/>
                <w:lang w:eastAsia="zh-CN"/>
              </w:rPr>
            </w:pPr>
            <w:r w:rsidRPr="00DE59CA">
              <w:rPr>
                <w:rFonts w:ascii="Times New Roman" w:hAnsi="Times New Roman"/>
                <w:b/>
                <w:bCs/>
                <w:sz w:val="24"/>
                <w:szCs w:val="24"/>
              </w:rPr>
              <w:t>У.1.05</w:t>
            </w:r>
            <w:r w:rsidRPr="00DE59CA">
              <w:rPr>
                <w:rFonts w:ascii="Times New Roman" w:hAnsi="Times New Roman"/>
                <w:bCs/>
                <w:sz w:val="24"/>
                <w:szCs w:val="24"/>
              </w:rPr>
              <w:t xml:space="preserve"> </w:t>
            </w:r>
            <w:r w:rsidRPr="00DE59CA">
              <w:rPr>
                <w:rFonts w:ascii="Times New Roman" w:eastAsia="SimSun" w:hAnsi="Times New Roman"/>
                <w:sz w:val="24"/>
                <w:szCs w:val="24"/>
                <w:lang w:eastAsia="zh-CN"/>
              </w:rPr>
              <w:t xml:space="preserve"> </w:t>
            </w:r>
            <w:r w:rsidR="00631153" w:rsidRPr="00DE59CA">
              <w:rPr>
                <w:rFonts w:ascii="Times New Roman" w:eastAsia="SimSun" w:hAnsi="Times New Roman"/>
                <w:sz w:val="24"/>
                <w:szCs w:val="24"/>
                <w:lang w:eastAsia="zh-CN"/>
              </w:rPr>
              <w:t xml:space="preserve">применять в практике речевого общения основные орфоэпические, лексические, грамматические нормы современного русского литературного языка; </w:t>
            </w:r>
          </w:p>
          <w:p w:rsidR="00631153" w:rsidRPr="00DE59CA" w:rsidRDefault="00831674" w:rsidP="00DE59CA">
            <w:pPr>
              <w:widowControl w:val="0"/>
              <w:tabs>
                <w:tab w:val="left" w:pos="0"/>
                <w:tab w:val="left" w:pos="176"/>
                <w:tab w:val="left" w:pos="696"/>
              </w:tabs>
              <w:spacing w:after="0"/>
              <w:contextualSpacing/>
              <w:rPr>
                <w:rFonts w:ascii="Times New Roman" w:eastAsia="SimSun" w:hAnsi="Times New Roman"/>
                <w:sz w:val="24"/>
                <w:szCs w:val="24"/>
                <w:lang w:eastAsia="zh-CN"/>
              </w:rPr>
            </w:pPr>
            <w:r w:rsidRPr="00DE59CA">
              <w:rPr>
                <w:rFonts w:ascii="Times New Roman" w:hAnsi="Times New Roman"/>
                <w:b/>
                <w:bCs/>
                <w:sz w:val="24"/>
                <w:szCs w:val="24"/>
              </w:rPr>
              <w:lastRenderedPageBreak/>
              <w:t>У.1.06</w:t>
            </w:r>
            <w:r w:rsidRPr="00DE59CA">
              <w:rPr>
                <w:rFonts w:ascii="Times New Roman" w:hAnsi="Times New Roman"/>
                <w:bCs/>
                <w:sz w:val="24"/>
                <w:szCs w:val="24"/>
              </w:rPr>
              <w:t xml:space="preserve"> </w:t>
            </w:r>
            <w:r w:rsidRPr="00DE59CA">
              <w:rPr>
                <w:rFonts w:ascii="Times New Roman" w:eastAsia="SimSun" w:hAnsi="Times New Roman"/>
                <w:sz w:val="24"/>
                <w:szCs w:val="24"/>
                <w:lang w:eastAsia="zh-CN"/>
              </w:rPr>
              <w:t xml:space="preserve"> </w:t>
            </w:r>
            <w:r w:rsidR="00631153" w:rsidRPr="00DE59CA">
              <w:rPr>
                <w:rFonts w:ascii="Times New Roman" w:eastAsia="SimSun" w:hAnsi="Times New Roman"/>
                <w:sz w:val="24"/>
                <w:szCs w:val="24"/>
                <w:lang w:eastAsia="zh-CN"/>
              </w:rPr>
              <w:t>соблюдать в практике письма орфографические и пунктуационные нормы современного русского литературного языка;</w:t>
            </w:r>
          </w:p>
          <w:p w:rsidR="00631153" w:rsidRPr="00DE59CA" w:rsidRDefault="00831674" w:rsidP="00DE59CA">
            <w:pPr>
              <w:widowControl w:val="0"/>
              <w:tabs>
                <w:tab w:val="left" w:pos="0"/>
                <w:tab w:val="left" w:pos="176"/>
                <w:tab w:val="left" w:pos="696"/>
              </w:tabs>
              <w:spacing w:after="0"/>
              <w:contextualSpacing/>
              <w:rPr>
                <w:rFonts w:ascii="Times New Roman" w:eastAsia="SimSun" w:hAnsi="Times New Roman"/>
                <w:sz w:val="24"/>
                <w:szCs w:val="24"/>
                <w:lang w:eastAsia="zh-CN"/>
              </w:rPr>
            </w:pPr>
            <w:r w:rsidRPr="00DE59CA">
              <w:rPr>
                <w:rFonts w:ascii="Times New Roman" w:hAnsi="Times New Roman"/>
                <w:b/>
                <w:bCs/>
                <w:sz w:val="24"/>
                <w:szCs w:val="24"/>
              </w:rPr>
              <w:t>У.1.07</w:t>
            </w:r>
            <w:r w:rsidRPr="00DE59CA">
              <w:rPr>
                <w:rFonts w:ascii="Times New Roman" w:hAnsi="Times New Roman"/>
                <w:bCs/>
                <w:sz w:val="24"/>
                <w:szCs w:val="24"/>
              </w:rPr>
              <w:t xml:space="preserve"> </w:t>
            </w:r>
            <w:r w:rsidRPr="00DE59CA">
              <w:rPr>
                <w:rFonts w:ascii="Times New Roman" w:eastAsia="SimSun" w:hAnsi="Times New Roman"/>
                <w:sz w:val="24"/>
                <w:szCs w:val="24"/>
                <w:lang w:eastAsia="zh-CN"/>
              </w:rPr>
              <w:t xml:space="preserve"> </w:t>
            </w:r>
            <w:r w:rsidR="00631153" w:rsidRPr="00DE59CA">
              <w:rPr>
                <w:rFonts w:ascii="Times New Roman" w:eastAsia="SimSun" w:hAnsi="Times New Roman"/>
                <w:sz w:val="24"/>
                <w:szCs w:val="24"/>
                <w:lang w:eastAsia="zh-CN"/>
              </w:rPr>
              <w:t>соблюдать нормы речевого поведения в различных сферах и ситуациях общения, в том числе при обсуждении дискуссионных проблем;</w:t>
            </w:r>
          </w:p>
          <w:p w:rsidR="00631153" w:rsidRPr="00DE59CA" w:rsidRDefault="00831674" w:rsidP="00DE59CA">
            <w:pPr>
              <w:widowControl w:val="0"/>
              <w:tabs>
                <w:tab w:val="left" w:pos="0"/>
                <w:tab w:val="left" w:pos="176"/>
                <w:tab w:val="left" w:pos="696"/>
              </w:tabs>
              <w:spacing w:after="0"/>
              <w:contextualSpacing/>
              <w:rPr>
                <w:rFonts w:ascii="Times New Roman" w:eastAsia="SimSun" w:hAnsi="Times New Roman"/>
                <w:sz w:val="24"/>
                <w:szCs w:val="24"/>
                <w:lang w:eastAsia="zh-CN"/>
              </w:rPr>
            </w:pPr>
            <w:r w:rsidRPr="00DE59CA">
              <w:rPr>
                <w:rFonts w:ascii="Times New Roman" w:hAnsi="Times New Roman"/>
                <w:b/>
                <w:bCs/>
                <w:sz w:val="24"/>
                <w:szCs w:val="24"/>
              </w:rPr>
              <w:t>У.1.08</w:t>
            </w:r>
            <w:r w:rsidRPr="00DE59CA">
              <w:rPr>
                <w:rFonts w:ascii="Times New Roman" w:hAnsi="Times New Roman"/>
                <w:bCs/>
                <w:sz w:val="24"/>
                <w:szCs w:val="24"/>
              </w:rPr>
              <w:t xml:space="preserve"> </w:t>
            </w:r>
            <w:r w:rsidRPr="00DE59CA">
              <w:rPr>
                <w:rFonts w:ascii="Times New Roman" w:eastAsia="SimSun" w:hAnsi="Times New Roman"/>
                <w:sz w:val="24"/>
                <w:szCs w:val="24"/>
                <w:lang w:eastAsia="zh-CN"/>
              </w:rPr>
              <w:t xml:space="preserve"> </w:t>
            </w:r>
            <w:r w:rsidR="00631153" w:rsidRPr="00DE59CA">
              <w:rPr>
                <w:rFonts w:ascii="Times New Roman" w:eastAsia="SimSun" w:hAnsi="Times New Roman"/>
                <w:sz w:val="24"/>
                <w:szCs w:val="24"/>
                <w:lang w:eastAsia="zh-CN"/>
              </w:rPr>
              <w:t>использовать основные приемы информационной переработки устного и письменного текста</w:t>
            </w:r>
          </w:p>
        </w:tc>
        <w:tc>
          <w:tcPr>
            <w:tcW w:w="2835" w:type="dxa"/>
          </w:tcPr>
          <w:p w:rsidR="00631153" w:rsidRPr="00DE59CA" w:rsidRDefault="00831674" w:rsidP="00DE59CA">
            <w:pPr>
              <w:tabs>
                <w:tab w:val="left" w:pos="176"/>
                <w:tab w:val="left" w:pos="696"/>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63"/>
              <w:rPr>
                <w:rFonts w:ascii="Times New Roman" w:hAnsi="Times New Roman"/>
                <w:sz w:val="24"/>
                <w:szCs w:val="24"/>
                <w:lang w:eastAsia="zh-CN"/>
              </w:rPr>
            </w:pPr>
            <w:r w:rsidRPr="00DE59CA">
              <w:rPr>
                <w:rFonts w:ascii="Times New Roman" w:hAnsi="Times New Roman"/>
                <w:b/>
                <w:bCs/>
                <w:sz w:val="24"/>
                <w:szCs w:val="24"/>
              </w:rPr>
              <w:lastRenderedPageBreak/>
              <w:t>З.1.01</w:t>
            </w:r>
            <w:r w:rsidRPr="00DE59CA">
              <w:rPr>
                <w:rFonts w:ascii="Times New Roman" w:hAnsi="Times New Roman"/>
                <w:bCs/>
                <w:sz w:val="24"/>
                <w:szCs w:val="24"/>
              </w:rPr>
              <w:t xml:space="preserve"> </w:t>
            </w:r>
            <w:r w:rsidR="00631153" w:rsidRPr="00DE59CA">
              <w:rPr>
                <w:rFonts w:ascii="Times New Roman" w:hAnsi="Times New Roman"/>
                <w:sz w:val="24"/>
                <w:szCs w:val="24"/>
                <w:lang w:eastAsia="zh-CN"/>
              </w:rPr>
              <w:t>связь языка и истории, культуры русского и других народов;</w:t>
            </w:r>
          </w:p>
          <w:p w:rsidR="00631153" w:rsidRPr="00DE59CA" w:rsidRDefault="00831674" w:rsidP="00DE59CA">
            <w:pPr>
              <w:tabs>
                <w:tab w:val="left" w:pos="176"/>
                <w:tab w:val="left" w:pos="696"/>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63"/>
              <w:rPr>
                <w:rFonts w:ascii="Times New Roman" w:hAnsi="Times New Roman"/>
                <w:sz w:val="24"/>
                <w:szCs w:val="24"/>
                <w:lang w:eastAsia="zh-CN"/>
              </w:rPr>
            </w:pPr>
            <w:r w:rsidRPr="00DE59CA">
              <w:rPr>
                <w:rFonts w:ascii="Times New Roman" w:hAnsi="Times New Roman"/>
                <w:b/>
                <w:bCs/>
                <w:sz w:val="24"/>
                <w:szCs w:val="24"/>
              </w:rPr>
              <w:t>З.1.02</w:t>
            </w:r>
            <w:r w:rsidR="00631153" w:rsidRPr="00DE59CA">
              <w:rPr>
                <w:rFonts w:ascii="Times New Roman" w:hAnsi="Times New Roman"/>
                <w:sz w:val="24"/>
                <w:szCs w:val="24"/>
                <w:lang w:eastAsia="zh-CN"/>
              </w:rPr>
              <w:t>смысл понятий: речевая ситуация и ее компоненты, литературный  язык, языковая норма, культура речи;</w:t>
            </w:r>
          </w:p>
          <w:p w:rsidR="00631153" w:rsidRPr="00DE59CA" w:rsidRDefault="00831674" w:rsidP="00DE59CA">
            <w:pPr>
              <w:tabs>
                <w:tab w:val="left" w:pos="176"/>
                <w:tab w:val="left" w:pos="696"/>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62"/>
              <w:contextualSpacing/>
              <w:rPr>
                <w:rFonts w:ascii="Times New Roman" w:hAnsi="Times New Roman"/>
                <w:sz w:val="24"/>
                <w:szCs w:val="24"/>
                <w:lang w:eastAsia="zh-CN"/>
              </w:rPr>
            </w:pPr>
            <w:r w:rsidRPr="00DE59CA">
              <w:rPr>
                <w:rFonts w:ascii="Times New Roman" w:hAnsi="Times New Roman"/>
                <w:b/>
                <w:bCs/>
                <w:sz w:val="24"/>
                <w:szCs w:val="24"/>
              </w:rPr>
              <w:t>З.1.03</w:t>
            </w:r>
            <w:r w:rsidRPr="00DE59CA">
              <w:rPr>
                <w:rFonts w:ascii="Times New Roman" w:hAnsi="Times New Roman"/>
                <w:bCs/>
                <w:sz w:val="24"/>
                <w:szCs w:val="24"/>
              </w:rPr>
              <w:t xml:space="preserve"> </w:t>
            </w:r>
            <w:r w:rsidR="00631153" w:rsidRPr="00DE59CA">
              <w:rPr>
                <w:rFonts w:ascii="Times New Roman" w:hAnsi="Times New Roman"/>
                <w:sz w:val="24"/>
                <w:szCs w:val="24"/>
                <w:lang w:eastAsia="zh-CN"/>
              </w:rPr>
              <w:t>основные единицы и уровни языка, их признаки и взаимосвязь;</w:t>
            </w:r>
          </w:p>
          <w:p w:rsidR="00631153" w:rsidRPr="00DE59CA" w:rsidRDefault="00831674" w:rsidP="00DE59CA">
            <w:pPr>
              <w:tabs>
                <w:tab w:val="left" w:pos="176"/>
                <w:tab w:val="left" w:pos="696"/>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63"/>
              <w:rPr>
                <w:rFonts w:ascii="Times New Roman" w:hAnsi="Times New Roman"/>
                <w:sz w:val="24"/>
                <w:szCs w:val="24"/>
                <w:lang w:eastAsia="zh-CN"/>
              </w:rPr>
            </w:pPr>
            <w:r w:rsidRPr="00DE59CA">
              <w:rPr>
                <w:rFonts w:ascii="Times New Roman" w:hAnsi="Times New Roman"/>
                <w:b/>
                <w:bCs/>
                <w:sz w:val="24"/>
                <w:szCs w:val="24"/>
              </w:rPr>
              <w:t>З.1.04</w:t>
            </w:r>
            <w:r w:rsidRPr="00DE59CA">
              <w:rPr>
                <w:rFonts w:ascii="Times New Roman" w:hAnsi="Times New Roman"/>
                <w:bCs/>
                <w:sz w:val="24"/>
                <w:szCs w:val="24"/>
              </w:rPr>
              <w:t xml:space="preserve"> </w:t>
            </w:r>
            <w:r w:rsidR="00631153" w:rsidRPr="00DE59CA">
              <w:rPr>
                <w:rFonts w:ascii="Times New Roman" w:hAnsi="Times New Roman"/>
                <w:sz w:val="24"/>
                <w:szCs w:val="24"/>
                <w:lang w:eastAsia="zh-CN"/>
              </w:rPr>
              <w:t xml:space="preserve">орфоэпические, лексические, грамматические, орфографические и пунктуационные нормы современного русского литературного языка; </w:t>
            </w:r>
            <w:proofErr w:type="gramStart"/>
            <w:r w:rsidR="00631153" w:rsidRPr="00DE59CA">
              <w:rPr>
                <w:rFonts w:ascii="Times New Roman" w:hAnsi="Times New Roman"/>
                <w:sz w:val="24"/>
                <w:szCs w:val="24"/>
                <w:lang w:eastAsia="zh-CN"/>
              </w:rPr>
              <w:t>-н</w:t>
            </w:r>
            <w:proofErr w:type="gramEnd"/>
            <w:r w:rsidR="00631153" w:rsidRPr="00DE59CA">
              <w:rPr>
                <w:rFonts w:ascii="Times New Roman" w:hAnsi="Times New Roman"/>
                <w:sz w:val="24"/>
                <w:szCs w:val="24"/>
                <w:lang w:eastAsia="zh-CN"/>
              </w:rPr>
              <w:t>ормы речевого поведения в социально-культурной, учебно-  научной, официально-деловой сферах общения</w:t>
            </w:r>
          </w:p>
          <w:p w:rsidR="00631153" w:rsidRPr="00DE59CA" w:rsidRDefault="00631153" w:rsidP="00DE59CA">
            <w:pPr>
              <w:tabs>
                <w:tab w:val="left" w:pos="176"/>
                <w:tab w:val="left" w:pos="696"/>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63"/>
              <w:rPr>
                <w:rFonts w:ascii="Times New Roman" w:hAnsi="Times New Roman"/>
                <w:sz w:val="24"/>
                <w:szCs w:val="24"/>
                <w:lang w:eastAsia="zh-CN"/>
              </w:rPr>
            </w:pPr>
            <w:r w:rsidRPr="00DE59CA">
              <w:rPr>
                <w:rFonts w:ascii="Times New Roman" w:hAnsi="Times New Roman"/>
                <w:sz w:val="24"/>
                <w:szCs w:val="24"/>
                <w:lang w:eastAsia="zh-CN"/>
              </w:rPr>
              <w:t xml:space="preserve"> </w:t>
            </w:r>
          </w:p>
          <w:p w:rsidR="00631153" w:rsidRPr="00DE59CA" w:rsidRDefault="00631153" w:rsidP="00DE59CA">
            <w:pPr>
              <w:tabs>
                <w:tab w:val="left" w:pos="176"/>
                <w:tab w:val="left" w:pos="696"/>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459"/>
              <w:rPr>
                <w:rFonts w:ascii="Times New Roman" w:hAnsi="Times New Roman"/>
                <w:sz w:val="24"/>
                <w:szCs w:val="24"/>
                <w:lang w:eastAsia="zh-CN"/>
              </w:rPr>
            </w:pPr>
          </w:p>
        </w:tc>
      </w:tr>
    </w:tbl>
    <w:p w:rsidR="0073321D" w:rsidRPr="00DE59CA" w:rsidRDefault="0073321D" w:rsidP="00DE59CA">
      <w:pPr>
        <w:suppressAutoHyphens/>
        <w:spacing w:after="0"/>
        <w:ind w:firstLine="709"/>
        <w:rPr>
          <w:rFonts w:ascii="Times New Roman" w:hAnsi="Times New Roman"/>
          <w:b/>
          <w:sz w:val="24"/>
          <w:szCs w:val="24"/>
        </w:rPr>
      </w:pPr>
    </w:p>
    <w:p w:rsidR="0073321D" w:rsidRPr="00DE59CA" w:rsidRDefault="0073321D" w:rsidP="00DE59CA">
      <w:pPr>
        <w:suppressAutoHyphens/>
        <w:spacing w:after="0"/>
        <w:jc w:val="center"/>
        <w:rPr>
          <w:rFonts w:ascii="Times New Roman" w:hAnsi="Times New Roman"/>
          <w:b/>
          <w:sz w:val="24"/>
          <w:szCs w:val="24"/>
        </w:rPr>
      </w:pPr>
      <w:r w:rsidRPr="00DE59CA">
        <w:rPr>
          <w:rFonts w:ascii="Times New Roman" w:hAnsi="Times New Roman"/>
          <w:b/>
          <w:sz w:val="24"/>
          <w:szCs w:val="24"/>
        </w:rPr>
        <w:t>2. СТРУКТУРА И СОДЕРЖАНИЕ УЧЕБНОЙ ДИСЦИПЛИНЫ</w:t>
      </w:r>
    </w:p>
    <w:p w:rsidR="0073321D" w:rsidRPr="00DE59CA" w:rsidRDefault="0073321D" w:rsidP="00DE59CA">
      <w:pPr>
        <w:suppressAutoHyphens/>
        <w:spacing w:after="0"/>
        <w:ind w:firstLine="709"/>
        <w:rPr>
          <w:rFonts w:ascii="Times New Roman" w:hAnsi="Times New Roman"/>
          <w:b/>
          <w:sz w:val="24"/>
          <w:szCs w:val="24"/>
        </w:rPr>
      </w:pPr>
      <w:r w:rsidRPr="00DE59CA">
        <w:rPr>
          <w:rFonts w:ascii="Times New Roman" w:hAnsi="Times New Roman"/>
          <w:b/>
          <w:sz w:val="24"/>
          <w:szCs w:val="24"/>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tblPr>
      <w:tblGrid>
        <w:gridCol w:w="7054"/>
        <w:gridCol w:w="2517"/>
      </w:tblGrid>
      <w:tr w:rsidR="0073321D" w:rsidRPr="00DE59CA" w:rsidTr="00347C38">
        <w:trPr>
          <w:trHeight w:val="490"/>
        </w:trPr>
        <w:tc>
          <w:tcPr>
            <w:tcW w:w="3685" w:type="pct"/>
            <w:vAlign w:val="center"/>
          </w:tcPr>
          <w:p w:rsidR="0073321D" w:rsidRPr="00DE59CA" w:rsidRDefault="0073321D" w:rsidP="00DE59CA">
            <w:pPr>
              <w:suppressAutoHyphens/>
              <w:spacing w:after="0"/>
              <w:rPr>
                <w:rFonts w:ascii="Times New Roman" w:hAnsi="Times New Roman"/>
                <w:b/>
                <w:sz w:val="24"/>
                <w:szCs w:val="24"/>
              </w:rPr>
            </w:pPr>
            <w:r w:rsidRPr="00DE59CA">
              <w:rPr>
                <w:rFonts w:ascii="Times New Roman" w:hAnsi="Times New Roman"/>
                <w:b/>
                <w:sz w:val="24"/>
                <w:szCs w:val="24"/>
              </w:rPr>
              <w:t>Вид учебной работы</w:t>
            </w:r>
          </w:p>
        </w:tc>
        <w:tc>
          <w:tcPr>
            <w:tcW w:w="1315" w:type="pct"/>
            <w:vAlign w:val="center"/>
          </w:tcPr>
          <w:p w:rsidR="0073321D" w:rsidRPr="00DE59CA" w:rsidRDefault="0073321D" w:rsidP="00DE59CA">
            <w:pPr>
              <w:suppressAutoHyphens/>
              <w:spacing w:after="0"/>
              <w:rPr>
                <w:rFonts w:ascii="Times New Roman" w:hAnsi="Times New Roman"/>
                <w:b/>
                <w:iCs/>
                <w:sz w:val="24"/>
                <w:szCs w:val="24"/>
              </w:rPr>
            </w:pPr>
            <w:r w:rsidRPr="00DE59CA">
              <w:rPr>
                <w:rFonts w:ascii="Times New Roman" w:hAnsi="Times New Roman"/>
                <w:b/>
                <w:iCs/>
                <w:sz w:val="24"/>
                <w:szCs w:val="24"/>
              </w:rPr>
              <w:t>Объем в часах</w:t>
            </w:r>
          </w:p>
        </w:tc>
      </w:tr>
      <w:tr w:rsidR="0073321D" w:rsidRPr="00DE59CA" w:rsidTr="00347C38">
        <w:trPr>
          <w:trHeight w:val="490"/>
        </w:trPr>
        <w:tc>
          <w:tcPr>
            <w:tcW w:w="3685" w:type="pct"/>
            <w:vAlign w:val="center"/>
          </w:tcPr>
          <w:p w:rsidR="0073321D" w:rsidRPr="00DE59CA" w:rsidRDefault="0073321D" w:rsidP="00DE59CA">
            <w:pPr>
              <w:suppressAutoHyphens/>
              <w:spacing w:after="0"/>
              <w:rPr>
                <w:rFonts w:ascii="Times New Roman" w:hAnsi="Times New Roman"/>
                <w:b/>
                <w:sz w:val="24"/>
                <w:szCs w:val="24"/>
              </w:rPr>
            </w:pPr>
            <w:r w:rsidRPr="00DE59CA">
              <w:rPr>
                <w:rFonts w:ascii="Times New Roman" w:hAnsi="Times New Roman"/>
                <w:b/>
                <w:sz w:val="24"/>
                <w:szCs w:val="24"/>
              </w:rPr>
              <w:t>Объем образовательной программы учебной дисциплины</w:t>
            </w:r>
          </w:p>
        </w:tc>
        <w:tc>
          <w:tcPr>
            <w:tcW w:w="1315" w:type="pct"/>
            <w:vAlign w:val="center"/>
          </w:tcPr>
          <w:p w:rsidR="0073321D" w:rsidRPr="00DE59CA" w:rsidRDefault="00631153" w:rsidP="00DE59CA">
            <w:pPr>
              <w:suppressAutoHyphens/>
              <w:spacing w:after="0"/>
              <w:jc w:val="center"/>
              <w:rPr>
                <w:rFonts w:ascii="Times New Roman" w:hAnsi="Times New Roman"/>
                <w:iCs/>
                <w:sz w:val="24"/>
                <w:szCs w:val="24"/>
              </w:rPr>
            </w:pPr>
            <w:r w:rsidRPr="00DE59CA">
              <w:rPr>
                <w:rFonts w:ascii="Times New Roman" w:hAnsi="Times New Roman"/>
                <w:iCs/>
                <w:sz w:val="24"/>
                <w:szCs w:val="24"/>
              </w:rPr>
              <w:t>78</w:t>
            </w:r>
          </w:p>
        </w:tc>
      </w:tr>
      <w:tr w:rsidR="0073321D" w:rsidRPr="00DE59CA" w:rsidTr="00347C38">
        <w:trPr>
          <w:trHeight w:val="490"/>
        </w:trPr>
        <w:tc>
          <w:tcPr>
            <w:tcW w:w="3685" w:type="pct"/>
            <w:shd w:val="clear" w:color="auto" w:fill="auto"/>
            <w:vAlign w:val="center"/>
          </w:tcPr>
          <w:p w:rsidR="0073321D" w:rsidRPr="00DE59CA" w:rsidRDefault="0073321D" w:rsidP="00DE59CA">
            <w:pPr>
              <w:suppressAutoHyphens/>
              <w:spacing w:after="0"/>
              <w:rPr>
                <w:rFonts w:ascii="Times New Roman" w:hAnsi="Times New Roman"/>
                <w:b/>
                <w:sz w:val="24"/>
                <w:szCs w:val="24"/>
              </w:rPr>
            </w:pPr>
            <w:r w:rsidRPr="00DE59CA">
              <w:rPr>
                <w:rFonts w:ascii="Times New Roman" w:hAnsi="Times New Roman"/>
                <w:b/>
                <w:sz w:val="24"/>
                <w:szCs w:val="24"/>
              </w:rPr>
              <w:t>в т.ч. в форме практической подготовки</w:t>
            </w:r>
          </w:p>
        </w:tc>
        <w:tc>
          <w:tcPr>
            <w:tcW w:w="1315" w:type="pct"/>
            <w:shd w:val="clear" w:color="auto" w:fill="auto"/>
            <w:vAlign w:val="center"/>
          </w:tcPr>
          <w:p w:rsidR="0073321D" w:rsidRPr="00DE59CA" w:rsidRDefault="0073321D" w:rsidP="00DE59CA">
            <w:pPr>
              <w:suppressAutoHyphens/>
              <w:spacing w:after="0"/>
              <w:rPr>
                <w:rFonts w:ascii="Times New Roman" w:hAnsi="Times New Roman"/>
                <w:iCs/>
                <w:sz w:val="24"/>
                <w:szCs w:val="24"/>
              </w:rPr>
            </w:pPr>
          </w:p>
        </w:tc>
      </w:tr>
      <w:tr w:rsidR="0073321D" w:rsidRPr="00DE59CA" w:rsidTr="00347C38">
        <w:trPr>
          <w:trHeight w:val="336"/>
        </w:trPr>
        <w:tc>
          <w:tcPr>
            <w:tcW w:w="5000" w:type="pct"/>
            <w:gridSpan w:val="2"/>
            <w:vAlign w:val="center"/>
          </w:tcPr>
          <w:p w:rsidR="0073321D" w:rsidRPr="00DE59CA" w:rsidRDefault="0073321D" w:rsidP="00DE59CA">
            <w:pPr>
              <w:suppressAutoHyphens/>
              <w:spacing w:after="0"/>
              <w:rPr>
                <w:rFonts w:ascii="Times New Roman" w:hAnsi="Times New Roman"/>
                <w:iCs/>
                <w:sz w:val="24"/>
                <w:szCs w:val="24"/>
              </w:rPr>
            </w:pPr>
            <w:r w:rsidRPr="00DE59CA">
              <w:rPr>
                <w:rFonts w:ascii="Times New Roman" w:hAnsi="Times New Roman"/>
                <w:sz w:val="24"/>
                <w:szCs w:val="24"/>
              </w:rPr>
              <w:t>в т. ч.:</w:t>
            </w:r>
          </w:p>
        </w:tc>
      </w:tr>
      <w:tr w:rsidR="0073321D" w:rsidRPr="00DE59CA" w:rsidTr="00347C38">
        <w:trPr>
          <w:trHeight w:val="490"/>
        </w:trPr>
        <w:tc>
          <w:tcPr>
            <w:tcW w:w="3685" w:type="pct"/>
            <w:vAlign w:val="center"/>
          </w:tcPr>
          <w:p w:rsidR="0073321D" w:rsidRPr="00DE59CA" w:rsidRDefault="0073321D" w:rsidP="00DE59CA">
            <w:pPr>
              <w:suppressAutoHyphens/>
              <w:spacing w:after="0"/>
              <w:rPr>
                <w:rFonts w:ascii="Times New Roman" w:hAnsi="Times New Roman"/>
                <w:sz w:val="24"/>
                <w:szCs w:val="24"/>
              </w:rPr>
            </w:pPr>
            <w:r w:rsidRPr="00DE59CA">
              <w:rPr>
                <w:rFonts w:ascii="Times New Roman" w:hAnsi="Times New Roman"/>
                <w:sz w:val="24"/>
                <w:szCs w:val="24"/>
              </w:rPr>
              <w:t>теоретическое обучение</w:t>
            </w:r>
          </w:p>
        </w:tc>
        <w:tc>
          <w:tcPr>
            <w:tcW w:w="1315" w:type="pct"/>
            <w:vAlign w:val="center"/>
          </w:tcPr>
          <w:p w:rsidR="0073321D" w:rsidRPr="00DE59CA" w:rsidRDefault="00631153" w:rsidP="00DE59CA">
            <w:pPr>
              <w:suppressAutoHyphens/>
              <w:spacing w:after="0"/>
              <w:jc w:val="center"/>
              <w:rPr>
                <w:rFonts w:ascii="Times New Roman" w:hAnsi="Times New Roman"/>
                <w:iCs/>
                <w:sz w:val="24"/>
                <w:szCs w:val="24"/>
              </w:rPr>
            </w:pPr>
            <w:r w:rsidRPr="00DE59CA">
              <w:rPr>
                <w:rFonts w:ascii="Times New Roman" w:hAnsi="Times New Roman"/>
                <w:iCs/>
                <w:sz w:val="24"/>
                <w:szCs w:val="24"/>
              </w:rPr>
              <w:t>5</w:t>
            </w:r>
            <w:r w:rsidR="0073321D" w:rsidRPr="00DE59CA">
              <w:rPr>
                <w:rFonts w:ascii="Times New Roman" w:hAnsi="Times New Roman"/>
                <w:iCs/>
                <w:sz w:val="24"/>
                <w:szCs w:val="24"/>
              </w:rPr>
              <w:t>4</w:t>
            </w:r>
          </w:p>
        </w:tc>
      </w:tr>
      <w:tr w:rsidR="0073321D" w:rsidRPr="00DE59CA" w:rsidTr="00347C38">
        <w:trPr>
          <w:trHeight w:val="490"/>
        </w:trPr>
        <w:tc>
          <w:tcPr>
            <w:tcW w:w="3685" w:type="pct"/>
            <w:vAlign w:val="center"/>
          </w:tcPr>
          <w:p w:rsidR="0073321D" w:rsidRPr="00DE59CA" w:rsidRDefault="0073321D" w:rsidP="00DE59CA">
            <w:pPr>
              <w:suppressAutoHyphens/>
              <w:spacing w:after="0"/>
              <w:rPr>
                <w:rFonts w:ascii="Times New Roman" w:hAnsi="Times New Roman"/>
                <w:sz w:val="24"/>
                <w:szCs w:val="24"/>
              </w:rPr>
            </w:pPr>
            <w:r w:rsidRPr="00DE59CA">
              <w:rPr>
                <w:rFonts w:ascii="Times New Roman" w:hAnsi="Times New Roman"/>
                <w:sz w:val="24"/>
                <w:szCs w:val="24"/>
              </w:rPr>
              <w:t>практические занятия (если предусмотрено)</w:t>
            </w:r>
          </w:p>
        </w:tc>
        <w:tc>
          <w:tcPr>
            <w:tcW w:w="1315" w:type="pct"/>
            <w:vAlign w:val="center"/>
          </w:tcPr>
          <w:p w:rsidR="0073321D" w:rsidRPr="00DE59CA" w:rsidRDefault="00761859" w:rsidP="00DE59CA">
            <w:pPr>
              <w:suppressAutoHyphens/>
              <w:spacing w:after="0"/>
              <w:jc w:val="center"/>
              <w:rPr>
                <w:rFonts w:ascii="Times New Roman" w:hAnsi="Times New Roman"/>
                <w:iCs/>
                <w:sz w:val="24"/>
                <w:szCs w:val="24"/>
              </w:rPr>
            </w:pPr>
            <w:r w:rsidRPr="00DE59CA">
              <w:rPr>
                <w:rFonts w:ascii="Times New Roman" w:hAnsi="Times New Roman"/>
                <w:iCs/>
                <w:sz w:val="24"/>
                <w:szCs w:val="24"/>
              </w:rPr>
              <w:t>2</w:t>
            </w:r>
            <w:r w:rsidR="00631153" w:rsidRPr="00DE59CA">
              <w:rPr>
                <w:rFonts w:ascii="Times New Roman" w:hAnsi="Times New Roman"/>
                <w:iCs/>
                <w:sz w:val="24"/>
                <w:szCs w:val="24"/>
              </w:rPr>
              <w:t>4</w:t>
            </w:r>
          </w:p>
        </w:tc>
      </w:tr>
      <w:tr w:rsidR="0073321D" w:rsidRPr="00DE59CA" w:rsidTr="00347C38">
        <w:trPr>
          <w:trHeight w:val="267"/>
        </w:trPr>
        <w:tc>
          <w:tcPr>
            <w:tcW w:w="3685" w:type="pct"/>
            <w:vAlign w:val="center"/>
          </w:tcPr>
          <w:p w:rsidR="0073321D" w:rsidRPr="00DE59CA" w:rsidRDefault="0073321D" w:rsidP="00DE59CA">
            <w:pPr>
              <w:suppressAutoHyphens/>
              <w:spacing w:after="0"/>
              <w:rPr>
                <w:rFonts w:ascii="Times New Roman" w:hAnsi="Times New Roman"/>
                <w:sz w:val="24"/>
                <w:szCs w:val="24"/>
              </w:rPr>
            </w:pPr>
            <w:r w:rsidRPr="00DE59CA">
              <w:rPr>
                <w:rFonts w:ascii="Times New Roman" w:hAnsi="Times New Roman"/>
                <w:sz w:val="24"/>
                <w:szCs w:val="24"/>
              </w:rPr>
              <w:t xml:space="preserve">Самостоятельная работа </w:t>
            </w:r>
            <w:r w:rsidRPr="00DE59CA">
              <w:rPr>
                <w:rFonts w:ascii="Times New Roman" w:hAnsi="Times New Roman"/>
                <w:b/>
                <w:sz w:val="24"/>
                <w:szCs w:val="24"/>
                <w:vertAlign w:val="superscript"/>
              </w:rPr>
              <w:footnoteReference w:id="1"/>
            </w:r>
          </w:p>
        </w:tc>
        <w:tc>
          <w:tcPr>
            <w:tcW w:w="1315" w:type="pct"/>
            <w:vAlign w:val="center"/>
          </w:tcPr>
          <w:p w:rsidR="0073321D" w:rsidRPr="00DE59CA" w:rsidRDefault="00761859" w:rsidP="00DE59CA">
            <w:pPr>
              <w:suppressAutoHyphens/>
              <w:spacing w:after="0"/>
              <w:jc w:val="center"/>
              <w:rPr>
                <w:rFonts w:ascii="Times New Roman" w:hAnsi="Times New Roman"/>
                <w:iCs/>
                <w:sz w:val="24"/>
                <w:szCs w:val="24"/>
              </w:rPr>
            </w:pPr>
            <w:r w:rsidRPr="00DE59CA">
              <w:rPr>
                <w:rFonts w:ascii="Times New Roman" w:hAnsi="Times New Roman"/>
                <w:iCs/>
                <w:sz w:val="24"/>
                <w:szCs w:val="24"/>
              </w:rPr>
              <w:t>-</w:t>
            </w:r>
          </w:p>
        </w:tc>
      </w:tr>
      <w:tr w:rsidR="0073321D" w:rsidRPr="00DE59CA" w:rsidTr="00347C38">
        <w:trPr>
          <w:trHeight w:val="331"/>
        </w:trPr>
        <w:tc>
          <w:tcPr>
            <w:tcW w:w="3685" w:type="pct"/>
            <w:vAlign w:val="center"/>
          </w:tcPr>
          <w:p w:rsidR="0073321D" w:rsidRPr="00DE59CA" w:rsidRDefault="0073321D" w:rsidP="00DE59CA">
            <w:pPr>
              <w:suppressAutoHyphens/>
              <w:spacing w:after="0"/>
              <w:rPr>
                <w:rFonts w:ascii="Times New Roman" w:hAnsi="Times New Roman"/>
                <w:sz w:val="24"/>
                <w:szCs w:val="24"/>
              </w:rPr>
            </w:pPr>
            <w:r w:rsidRPr="00DE59CA">
              <w:rPr>
                <w:rFonts w:ascii="Times New Roman" w:hAnsi="Times New Roman"/>
                <w:b/>
                <w:iCs/>
                <w:sz w:val="24"/>
                <w:szCs w:val="24"/>
              </w:rPr>
              <w:t>Промежуточная аттестация</w:t>
            </w:r>
          </w:p>
        </w:tc>
        <w:tc>
          <w:tcPr>
            <w:tcW w:w="1315" w:type="pct"/>
            <w:vAlign w:val="center"/>
          </w:tcPr>
          <w:p w:rsidR="0073321D" w:rsidRPr="00DE59CA" w:rsidRDefault="00DE59CA" w:rsidP="00DE59CA">
            <w:pPr>
              <w:suppressAutoHyphens/>
              <w:spacing w:after="0"/>
              <w:rPr>
                <w:rFonts w:ascii="Times New Roman" w:hAnsi="Times New Roman"/>
                <w:iCs/>
                <w:sz w:val="24"/>
                <w:szCs w:val="24"/>
              </w:rPr>
            </w:pPr>
            <w:r>
              <w:rPr>
                <w:rFonts w:ascii="Times New Roman" w:hAnsi="Times New Roman"/>
                <w:iCs/>
                <w:sz w:val="24"/>
                <w:szCs w:val="24"/>
              </w:rPr>
              <w:t>2</w:t>
            </w:r>
          </w:p>
        </w:tc>
      </w:tr>
    </w:tbl>
    <w:p w:rsidR="0073321D" w:rsidRPr="00DE59CA" w:rsidRDefault="0073321D" w:rsidP="00DE59CA">
      <w:pPr>
        <w:suppressAutoHyphens/>
        <w:spacing w:after="0"/>
        <w:rPr>
          <w:rFonts w:ascii="Times New Roman" w:hAnsi="Times New Roman"/>
          <w:b/>
          <w:sz w:val="24"/>
          <w:szCs w:val="24"/>
        </w:rPr>
      </w:pPr>
    </w:p>
    <w:p w:rsidR="0073321D" w:rsidRPr="00DE59CA" w:rsidRDefault="0073321D" w:rsidP="00DE59CA">
      <w:pPr>
        <w:spacing w:after="0"/>
        <w:rPr>
          <w:rFonts w:ascii="Times New Roman" w:hAnsi="Times New Roman"/>
          <w:b/>
          <w:sz w:val="24"/>
          <w:szCs w:val="24"/>
        </w:rPr>
        <w:sectPr w:rsidR="0073321D" w:rsidRPr="00DE59CA" w:rsidSect="00347C38">
          <w:pgSz w:w="11906" w:h="16838"/>
          <w:pgMar w:top="1134" w:right="850" w:bottom="284" w:left="1701" w:header="708" w:footer="708" w:gutter="0"/>
          <w:cols w:space="720"/>
          <w:docGrid w:linePitch="299"/>
        </w:sectPr>
      </w:pPr>
    </w:p>
    <w:p w:rsidR="0073321D" w:rsidRPr="00DE59CA" w:rsidRDefault="0073321D" w:rsidP="00DE59CA">
      <w:pPr>
        <w:spacing w:after="0"/>
        <w:ind w:firstLine="709"/>
        <w:rPr>
          <w:rFonts w:ascii="Times New Roman" w:hAnsi="Times New Roman"/>
          <w:b/>
          <w:sz w:val="24"/>
          <w:szCs w:val="24"/>
        </w:rPr>
      </w:pPr>
      <w:r w:rsidRPr="00DE59CA">
        <w:rPr>
          <w:rFonts w:ascii="Times New Roman" w:hAnsi="Times New Roman"/>
          <w:b/>
          <w:sz w:val="24"/>
          <w:szCs w:val="24"/>
        </w:rPr>
        <w:lastRenderedPageBreak/>
        <w:t xml:space="preserve">2.2. Тематический план и содержание учебной дисциплины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2800"/>
        <w:gridCol w:w="7"/>
        <w:gridCol w:w="5396"/>
        <w:gridCol w:w="134"/>
        <w:gridCol w:w="1836"/>
        <w:gridCol w:w="2553"/>
        <w:gridCol w:w="1132"/>
        <w:gridCol w:w="1072"/>
      </w:tblGrid>
      <w:tr w:rsidR="00631153" w:rsidRPr="00DE59CA" w:rsidTr="00347C38">
        <w:trPr>
          <w:trHeight w:val="20"/>
        </w:trPr>
        <w:tc>
          <w:tcPr>
            <w:tcW w:w="938" w:type="pct"/>
            <w:vAlign w:val="center"/>
          </w:tcPr>
          <w:p w:rsidR="00631153" w:rsidRPr="00DE59CA" w:rsidRDefault="00631153" w:rsidP="00DE59CA">
            <w:pPr>
              <w:suppressAutoHyphens/>
              <w:spacing w:after="0"/>
              <w:jc w:val="center"/>
              <w:rPr>
                <w:rFonts w:ascii="Times New Roman" w:hAnsi="Times New Roman"/>
                <w:b/>
                <w:bCs/>
                <w:sz w:val="24"/>
                <w:szCs w:val="24"/>
              </w:rPr>
            </w:pPr>
            <w:r w:rsidRPr="00DE59CA">
              <w:rPr>
                <w:rFonts w:ascii="Times New Roman" w:hAnsi="Times New Roman"/>
                <w:b/>
                <w:bCs/>
                <w:sz w:val="24"/>
                <w:szCs w:val="24"/>
              </w:rPr>
              <w:t>Наименование разделов и тем</w:t>
            </w:r>
          </w:p>
        </w:tc>
        <w:tc>
          <w:tcPr>
            <w:tcW w:w="1854" w:type="pct"/>
            <w:gridSpan w:val="3"/>
            <w:vAlign w:val="center"/>
          </w:tcPr>
          <w:p w:rsidR="00631153" w:rsidRPr="00DE59CA" w:rsidRDefault="00631153" w:rsidP="00DE59CA">
            <w:pPr>
              <w:suppressAutoHyphens/>
              <w:spacing w:after="0"/>
              <w:jc w:val="center"/>
              <w:rPr>
                <w:rFonts w:ascii="Times New Roman" w:hAnsi="Times New Roman"/>
                <w:b/>
                <w:bCs/>
                <w:sz w:val="24"/>
                <w:szCs w:val="24"/>
              </w:rPr>
            </w:pPr>
            <w:r w:rsidRPr="00DE59CA">
              <w:rPr>
                <w:rFonts w:ascii="Times New Roman" w:hAnsi="Times New Roman"/>
                <w:b/>
                <w:bCs/>
                <w:sz w:val="24"/>
                <w:szCs w:val="24"/>
              </w:rPr>
              <w:t xml:space="preserve">Содержание учебного материала и формы организации деятельности </w:t>
            </w:r>
            <w:proofErr w:type="gramStart"/>
            <w:r w:rsidRPr="00DE59CA">
              <w:rPr>
                <w:rFonts w:ascii="Times New Roman" w:hAnsi="Times New Roman"/>
                <w:b/>
                <w:bCs/>
                <w:sz w:val="24"/>
                <w:szCs w:val="24"/>
              </w:rPr>
              <w:t>обучающихся</w:t>
            </w:r>
            <w:proofErr w:type="gramEnd"/>
          </w:p>
        </w:tc>
        <w:tc>
          <w:tcPr>
            <w:tcW w:w="615" w:type="pct"/>
            <w:vAlign w:val="center"/>
          </w:tcPr>
          <w:p w:rsidR="00631153" w:rsidRPr="00DE59CA" w:rsidRDefault="00631153" w:rsidP="00DE59CA">
            <w:pPr>
              <w:suppressAutoHyphens/>
              <w:spacing w:after="0"/>
              <w:jc w:val="center"/>
              <w:rPr>
                <w:rFonts w:ascii="Times New Roman" w:hAnsi="Times New Roman"/>
                <w:b/>
                <w:bCs/>
                <w:sz w:val="24"/>
                <w:szCs w:val="24"/>
              </w:rPr>
            </w:pPr>
            <w:r w:rsidRPr="00DE59CA">
              <w:rPr>
                <w:rFonts w:ascii="Times New Roman" w:hAnsi="Times New Roman"/>
                <w:b/>
                <w:bCs/>
                <w:sz w:val="24"/>
                <w:szCs w:val="24"/>
              </w:rPr>
              <w:t xml:space="preserve">Объем, акад. ч / в том числе в форме практической подготовки, </w:t>
            </w:r>
            <w:proofErr w:type="gramStart"/>
            <w:r w:rsidRPr="00DE59CA">
              <w:rPr>
                <w:rFonts w:ascii="Times New Roman" w:hAnsi="Times New Roman"/>
                <w:b/>
                <w:bCs/>
                <w:sz w:val="24"/>
                <w:szCs w:val="24"/>
              </w:rPr>
              <w:t>акад</w:t>
            </w:r>
            <w:proofErr w:type="gramEnd"/>
            <w:r w:rsidRPr="00DE59CA">
              <w:rPr>
                <w:rFonts w:ascii="Times New Roman" w:hAnsi="Times New Roman"/>
                <w:b/>
                <w:bCs/>
                <w:sz w:val="24"/>
                <w:szCs w:val="24"/>
              </w:rPr>
              <w:t xml:space="preserve"> ч</w:t>
            </w:r>
          </w:p>
        </w:tc>
        <w:tc>
          <w:tcPr>
            <w:tcW w:w="855" w:type="pct"/>
            <w:vAlign w:val="center"/>
          </w:tcPr>
          <w:p w:rsidR="00631153" w:rsidRPr="00DE59CA" w:rsidRDefault="00631153" w:rsidP="006D08C8">
            <w:pPr>
              <w:suppressAutoHyphens/>
              <w:spacing w:after="0"/>
              <w:jc w:val="center"/>
              <w:rPr>
                <w:rFonts w:ascii="Times New Roman" w:hAnsi="Times New Roman"/>
                <w:b/>
                <w:bCs/>
                <w:sz w:val="24"/>
                <w:szCs w:val="24"/>
              </w:rPr>
            </w:pPr>
            <w:r w:rsidRPr="00DE59CA">
              <w:rPr>
                <w:rFonts w:ascii="Times New Roman" w:hAnsi="Times New Roman"/>
                <w:b/>
                <w:bCs/>
                <w:sz w:val="24"/>
                <w:szCs w:val="24"/>
              </w:rPr>
              <w:t>Коды компетенций и личностных результатов, формированию которых способствует элемент программы</w:t>
            </w:r>
          </w:p>
        </w:tc>
        <w:tc>
          <w:tcPr>
            <w:tcW w:w="379" w:type="pct"/>
          </w:tcPr>
          <w:p w:rsidR="00631153" w:rsidRPr="00DE59CA" w:rsidRDefault="00631153" w:rsidP="00DE59CA">
            <w:pPr>
              <w:suppressAutoHyphens/>
              <w:spacing w:after="0"/>
              <w:jc w:val="center"/>
              <w:rPr>
                <w:rFonts w:ascii="Times New Roman" w:hAnsi="Times New Roman"/>
                <w:b/>
                <w:bCs/>
                <w:sz w:val="24"/>
                <w:szCs w:val="24"/>
              </w:rPr>
            </w:pPr>
            <w:r w:rsidRPr="00DE59CA">
              <w:rPr>
                <w:rFonts w:ascii="Times New Roman" w:hAnsi="Times New Roman"/>
                <w:sz w:val="24"/>
                <w:szCs w:val="24"/>
              </w:rPr>
              <w:t>Код ПК, ОК</w:t>
            </w:r>
          </w:p>
        </w:tc>
        <w:tc>
          <w:tcPr>
            <w:tcW w:w="359" w:type="pct"/>
          </w:tcPr>
          <w:p w:rsidR="00631153" w:rsidRPr="00DE59CA" w:rsidRDefault="00631153" w:rsidP="00DE59CA">
            <w:pPr>
              <w:suppressAutoHyphens/>
              <w:spacing w:after="0"/>
              <w:jc w:val="center"/>
              <w:rPr>
                <w:rFonts w:ascii="Times New Roman" w:hAnsi="Times New Roman"/>
                <w:b/>
                <w:bCs/>
                <w:sz w:val="24"/>
                <w:szCs w:val="24"/>
              </w:rPr>
            </w:pPr>
            <w:r w:rsidRPr="00DE59CA">
              <w:rPr>
                <w:rFonts w:ascii="Times New Roman" w:hAnsi="Times New Roman"/>
                <w:sz w:val="24"/>
                <w:szCs w:val="24"/>
              </w:rPr>
              <w:t>Код Н/У/</w:t>
            </w:r>
            <w:proofErr w:type="gramStart"/>
            <w:r w:rsidRPr="00DE59CA">
              <w:rPr>
                <w:rFonts w:ascii="Times New Roman" w:hAnsi="Times New Roman"/>
                <w:sz w:val="24"/>
                <w:szCs w:val="24"/>
              </w:rPr>
              <w:t>З</w:t>
            </w:r>
            <w:proofErr w:type="gramEnd"/>
          </w:p>
        </w:tc>
      </w:tr>
      <w:tr w:rsidR="00347C38" w:rsidRPr="00DE59CA" w:rsidTr="00347C38">
        <w:trPr>
          <w:trHeight w:val="20"/>
        </w:trPr>
        <w:tc>
          <w:tcPr>
            <w:tcW w:w="938" w:type="pct"/>
            <w:vAlign w:val="center"/>
          </w:tcPr>
          <w:p w:rsidR="00347C38" w:rsidRPr="00DE59CA" w:rsidRDefault="00347C38" w:rsidP="00DE59CA">
            <w:pPr>
              <w:suppressAutoHyphens/>
              <w:spacing w:after="0"/>
              <w:jc w:val="center"/>
              <w:rPr>
                <w:rFonts w:ascii="Times New Roman" w:hAnsi="Times New Roman"/>
                <w:b/>
                <w:bCs/>
                <w:sz w:val="24"/>
                <w:szCs w:val="24"/>
              </w:rPr>
            </w:pPr>
            <w:r w:rsidRPr="00DE59CA">
              <w:rPr>
                <w:rFonts w:ascii="Times New Roman" w:hAnsi="Times New Roman"/>
                <w:b/>
                <w:bCs/>
                <w:sz w:val="24"/>
                <w:szCs w:val="24"/>
              </w:rPr>
              <w:t>1</w:t>
            </w:r>
          </w:p>
        </w:tc>
        <w:tc>
          <w:tcPr>
            <w:tcW w:w="1854" w:type="pct"/>
            <w:gridSpan w:val="3"/>
            <w:vAlign w:val="center"/>
          </w:tcPr>
          <w:p w:rsidR="00347C38" w:rsidRPr="00DE59CA" w:rsidRDefault="00347C38" w:rsidP="00DE59CA">
            <w:pPr>
              <w:suppressAutoHyphens/>
              <w:spacing w:after="0"/>
              <w:jc w:val="center"/>
              <w:rPr>
                <w:rFonts w:ascii="Times New Roman" w:hAnsi="Times New Roman"/>
                <w:b/>
                <w:bCs/>
                <w:sz w:val="24"/>
                <w:szCs w:val="24"/>
              </w:rPr>
            </w:pPr>
            <w:r w:rsidRPr="00DE59CA">
              <w:rPr>
                <w:rFonts w:ascii="Times New Roman" w:hAnsi="Times New Roman"/>
                <w:b/>
                <w:bCs/>
                <w:sz w:val="24"/>
                <w:szCs w:val="24"/>
              </w:rPr>
              <w:t>2</w:t>
            </w:r>
          </w:p>
        </w:tc>
        <w:tc>
          <w:tcPr>
            <w:tcW w:w="615" w:type="pct"/>
            <w:vAlign w:val="center"/>
          </w:tcPr>
          <w:p w:rsidR="00347C38" w:rsidRPr="00DE59CA" w:rsidRDefault="00347C38" w:rsidP="00DE59CA">
            <w:pPr>
              <w:suppressAutoHyphens/>
              <w:spacing w:after="0"/>
              <w:jc w:val="center"/>
              <w:rPr>
                <w:rFonts w:ascii="Times New Roman" w:hAnsi="Times New Roman"/>
                <w:b/>
                <w:bCs/>
                <w:sz w:val="24"/>
                <w:szCs w:val="24"/>
              </w:rPr>
            </w:pPr>
            <w:r w:rsidRPr="00DE59CA">
              <w:rPr>
                <w:rFonts w:ascii="Times New Roman" w:hAnsi="Times New Roman"/>
                <w:b/>
                <w:bCs/>
                <w:sz w:val="24"/>
                <w:szCs w:val="24"/>
              </w:rPr>
              <w:t>3</w:t>
            </w:r>
          </w:p>
        </w:tc>
        <w:tc>
          <w:tcPr>
            <w:tcW w:w="855" w:type="pct"/>
            <w:vAlign w:val="center"/>
          </w:tcPr>
          <w:p w:rsidR="00347C38" w:rsidRPr="00DE59CA" w:rsidRDefault="00347C38" w:rsidP="00DE59CA">
            <w:pPr>
              <w:suppressAutoHyphens/>
              <w:spacing w:after="0"/>
              <w:jc w:val="center"/>
              <w:rPr>
                <w:rFonts w:ascii="Times New Roman" w:hAnsi="Times New Roman"/>
                <w:b/>
                <w:bCs/>
                <w:sz w:val="24"/>
                <w:szCs w:val="24"/>
              </w:rPr>
            </w:pPr>
            <w:r w:rsidRPr="00DE59CA">
              <w:rPr>
                <w:rFonts w:ascii="Times New Roman" w:hAnsi="Times New Roman"/>
                <w:b/>
                <w:bCs/>
                <w:sz w:val="24"/>
                <w:szCs w:val="24"/>
              </w:rPr>
              <w:t>4</w:t>
            </w:r>
          </w:p>
        </w:tc>
        <w:tc>
          <w:tcPr>
            <w:tcW w:w="379" w:type="pct"/>
          </w:tcPr>
          <w:p w:rsidR="00347C38" w:rsidRPr="00DE59CA" w:rsidRDefault="00347C38" w:rsidP="00DE59CA">
            <w:pPr>
              <w:suppressAutoHyphens/>
              <w:spacing w:after="0"/>
              <w:jc w:val="center"/>
              <w:rPr>
                <w:rFonts w:ascii="Times New Roman" w:hAnsi="Times New Roman"/>
                <w:sz w:val="24"/>
                <w:szCs w:val="24"/>
              </w:rPr>
            </w:pPr>
            <w:r w:rsidRPr="00DE59CA">
              <w:rPr>
                <w:rFonts w:ascii="Times New Roman" w:hAnsi="Times New Roman"/>
                <w:sz w:val="24"/>
                <w:szCs w:val="24"/>
              </w:rPr>
              <w:t>5</w:t>
            </w:r>
          </w:p>
        </w:tc>
        <w:tc>
          <w:tcPr>
            <w:tcW w:w="359" w:type="pct"/>
          </w:tcPr>
          <w:p w:rsidR="00347C38" w:rsidRPr="00DE59CA" w:rsidRDefault="00347C38" w:rsidP="00DE59CA">
            <w:pPr>
              <w:suppressAutoHyphens/>
              <w:spacing w:after="0"/>
              <w:jc w:val="center"/>
              <w:rPr>
                <w:rFonts w:ascii="Times New Roman" w:hAnsi="Times New Roman"/>
                <w:sz w:val="24"/>
                <w:szCs w:val="24"/>
              </w:rPr>
            </w:pPr>
            <w:r w:rsidRPr="00DE59CA">
              <w:rPr>
                <w:rFonts w:ascii="Times New Roman" w:hAnsi="Times New Roman"/>
                <w:sz w:val="24"/>
                <w:szCs w:val="24"/>
              </w:rPr>
              <w:t>6</w:t>
            </w:r>
          </w:p>
        </w:tc>
      </w:tr>
      <w:tr w:rsidR="00347C38" w:rsidRPr="00DE59CA" w:rsidTr="00347C38">
        <w:tblPrEx>
          <w:tblLook w:val="04A0"/>
        </w:tblPrEx>
        <w:trPr>
          <w:trHeight w:val="285"/>
        </w:trPr>
        <w:tc>
          <w:tcPr>
            <w:tcW w:w="940" w:type="pct"/>
            <w:gridSpan w:val="2"/>
            <w:vMerge w:val="restart"/>
          </w:tcPr>
          <w:p w:rsidR="00347C38" w:rsidRPr="00DE59CA" w:rsidRDefault="00347C38"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sz w:val="24"/>
                <w:szCs w:val="24"/>
              </w:rPr>
            </w:pPr>
            <w:r w:rsidRPr="00DE59CA">
              <w:rPr>
                <w:rFonts w:ascii="Times New Roman" w:hAnsi="Times New Roman"/>
                <w:b/>
                <w:sz w:val="24"/>
                <w:szCs w:val="24"/>
              </w:rPr>
              <w:t>Введение</w:t>
            </w:r>
          </w:p>
        </w:tc>
        <w:tc>
          <w:tcPr>
            <w:tcW w:w="1807" w:type="pct"/>
          </w:tcPr>
          <w:p w:rsidR="00347C38" w:rsidRPr="00DE59CA" w:rsidRDefault="00347C38"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sz w:val="24"/>
                <w:szCs w:val="24"/>
              </w:rPr>
            </w:pPr>
            <w:r w:rsidRPr="00DE59CA">
              <w:rPr>
                <w:rFonts w:ascii="Times New Roman" w:hAnsi="Times New Roman"/>
                <w:b/>
                <w:sz w:val="24"/>
                <w:szCs w:val="24"/>
              </w:rPr>
              <w:t>Содержание учебного материала</w:t>
            </w:r>
          </w:p>
        </w:tc>
        <w:tc>
          <w:tcPr>
            <w:tcW w:w="660" w:type="pct"/>
            <w:gridSpan w:val="2"/>
          </w:tcPr>
          <w:p w:rsidR="00347C38" w:rsidRPr="00DE59CA" w:rsidRDefault="00347C38"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sz w:val="24"/>
                <w:szCs w:val="24"/>
              </w:rPr>
            </w:pPr>
            <w:r w:rsidRPr="00DE59CA">
              <w:rPr>
                <w:rFonts w:ascii="Times New Roman" w:hAnsi="Times New Roman"/>
                <w:b/>
                <w:sz w:val="24"/>
                <w:szCs w:val="24"/>
              </w:rPr>
              <w:t>2</w:t>
            </w:r>
          </w:p>
        </w:tc>
        <w:tc>
          <w:tcPr>
            <w:tcW w:w="855" w:type="pct"/>
            <w:vMerge w:val="restart"/>
          </w:tcPr>
          <w:p w:rsidR="00347C38" w:rsidRPr="00DE59CA" w:rsidRDefault="00347C38"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sz w:val="24"/>
                <w:szCs w:val="24"/>
              </w:rPr>
            </w:pPr>
          </w:p>
        </w:tc>
        <w:tc>
          <w:tcPr>
            <w:tcW w:w="379" w:type="pct"/>
          </w:tcPr>
          <w:p w:rsidR="00347C38" w:rsidRPr="00DE59CA" w:rsidRDefault="00347C38"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sz w:val="24"/>
                <w:szCs w:val="24"/>
              </w:rPr>
            </w:pPr>
          </w:p>
        </w:tc>
        <w:tc>
          <w:tcPr>
            <w:tcW w:w="359" w:type="pct"/>
          </w:tcPr>
          <w:p w:rsidR="00347C38" w:rsidRPr="00DE59CA" w:rsidRDefault="00347C38"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sz w:val="24"/>
                <w:szCs w:val="24"/>
              </w:rPr>
            </w:pPr>
          </w:p>
        </w:tc>
      </w:tr>
      <w:tr w:rsidR="00347C38" w:rsidRPr="00DE59CA" w:rsidTr="00347C38">
        <w:tblPrEx>
          <w:tblLook w:val="04A0"/>
        </w:tblPrEx>
        <w:trPr>
          <w:trHeight w:val="1377"/>
        </w:trPr>
        <w:tc>
          <w:tcPr>
            <w:tcW w:w="940" w:type="pct"/>
            <w:gridSpan w:val="2"/>
            <w:vMerge/>
          </w:tcPr>
          <w:p w:rsidR="00347C38" w:rsidRPr="00DE59CA" w:rsidRDefault="00347C38"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sz w:val="24"/>
                <w:szCs w:val="24"/>
              </w:rPr>
            </w:pPr>
          </w:p>
        </w:tc>
        <w:tc>
          <w:tcPr>
            <w:tcW w:w="1807" w:type="pct"/>
          </w:tcPr>
          <w:p w:rsidR="00347C38" w:rsidRPr="00DE59CA" w:rsidRDefault="00347C38"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111"/>
              <w:rPr>
                <w:rFonts w:ascii="Times New Roman" w:hAnsi="Times New Roman"/>
                <w:sz w:val="24"/>
                <w:szCs w:val="24"/>
              </w:rPr>
            </w:pPr>
            <w:r w:rsidRPr="00DE59CA">
              <w:rPr>
                <w:rFonts w:ascii="Times New Roman" w:hAnsi="Times New Roman"/>
                <w:sz w:val="24"/>
                <w:szCs w:val="24"/>
              </w:rPr>
              <w:t>Язык как средство общения и форма существования национальной культуры. Язык и общество. Язык как развивающееся явление. Язык как система. Основные уровни языка.</w:t>
            </w:r>
          </w:p>
          <w:p w:rsidR="00347C38" w:rsidRPr="00DE59CA" w:rsidRDefault="00347C38"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111"/>
              <w:rPr>
                <w:rFonts w:ascii="Times New Roman" w:hAnsi="Times New Roman"/>
                <w:sz w:val="24"/>
                <w:szCs w:val="24"/>
              </w:rPr>
            </w:pPr>
            <w:r w:rsidRPr="00DE59CA">
              <w:rPr>
                <w:rFonts w:ascii="Times New Roman" w:hAnsi="Times New Roman"/>
                <w:sz w:val="24"/>
                <w:szCs w:val="24"/>
              </w:rPr>
              <w:t>Русский язык в современном мире. Язык и культура. Отражение в русском языке материальной и духовной культуры русского языка и других народов. Понятие о русском литературно языке и языковой норме</w:t>
            </w:r>
          </w:p>
        </w:tc>
        <w:tc>
          <w:tcPr>
            <w:tcW w:w="660" w:type="pct"/>
            <w:gridSpan w:val="2"/>
          </w:tcPr>
          <w:p w:rsidR="00347C38" w:rsidRPr="00DE59CA" w:rsidRDefault="00347C38"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sz w:val="24"/>
                <w:szCs w:val="24"/>
              </w:rPr>
            </w:pPr>
          </w:p>
        </w:tc>
        <w:tc>
          <w:tcPr>
            <w:tcW w:w="855" w:type="pct"/>
            <w:vMerge/>
          </w:tcPr>
          <w:p w:rsidR="00347C38" w:rsidRPr="00DE59CA" w:rsidRDefault="00347C38"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sz w:val="24"/>
                <w:szCs w:val="24"/>
              </w:rPr>
            </w:pPr>
          </w:p>
        </w:tc>
        <w:tc>
          <w:tcPr>
            <w:tcW w:w="379" w:type="pct"/>
          </w:tcPr>
          <w:p w:rsidR="00347C38" w:rsidRPr="00DE59CA" w:rsidRDefault="00B06D24"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sz w:val="24"/>
                <w:szCs w:val="24"/>
              </w:rPr>
            </w:pPr>
            <w:r w:rsidRPr="00DE59CA">
              <w:rPr>
                <w:rFonts w:ascii="Times New Roman" w:hAnsi="Times New Roman"/>
                <w:bCs/>
                <w:color w:val="000000"/>
                <w:sz w:val="24"/>
                <w:szCs w:val="24"/>
              </w:rPr>
              <w:t>ОК 01 – ОК 09</w:t>
            </w:r>
          </w:p>
        </w:tc>
        <w:tc>
          <w:tcPr>
            <w:tcW w:w="359" w:type="pct"/>
          </w:tcPr>
          <w:p w:rsidR="00347C38" w:rsidRPr="00DE59CA" w:rsidRDefault="00347C38"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sz w:val="24"/>
                <w:szCs w:val="24"/>
              </w:rPr>
            </w:pPr>
          </w:p>
        </w:tc>
      </w:tr>
      <w:tr w:rsidR="00347C38" w:rsidRPr="00DE59CA" w:rsidTr="00347C38">
        <w:tblPrEx>
          <w:tblLook w:val="04A0"/>
        </w:tblPrEx>
        <w:trPr>
          <w:trHeight w:val="311"/>
        </w:trPr>
        <w:tc>
          <w:tcPr>
            <w:tcW w:w="2747" w:type="pct"/>
            <w:gridSpan w:val="3"/>
          </w:tcPr>
          <w:p w:rsidR="00347C38" w:rsidRPr="00DE59CA" w:rsidRDefault="00347C38"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sz w:val="24"/>
                <w:szCs w:val="24"/>
              </w:rPr>
            </w:pPr>
            <w:r w:rsidRPr="00DE59CA">
              <w:rPr>
                <w:rFonts w:ascii="Times New Roman" w:hAnsi="Times New Roman"/>
                <w:b/>
                <w:sz w:val="24"/>
                <w:szCs w:val="24"/>
              </w:rPr>
              <w:t xml:space="preserve">Раздел 1. Язык и речь. Функциональные стили речи  </w:t>
            </w:r>
          </w:p>
        </w:tc>
        <w:tc>
          <w:tcPr>
            <w:tcW w:w="660" w:type="pct"/>
            <w:gridSpan w:val="2"/>
          </w:tcPr>
          <w:p w:rsidR="00347C38" w:rsidRPr="00DE59CA" w:rsidRDefault="00347C38"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sz w:val="24"/>
                <w:szCs w:val="24"/>
              </w:rPr>
            </w:pPr>
            <w:r w:rsidRPr="00DE59CA">
              <w:rPr>
                <w:rFonts w:ascii="Times New Roman" w:hAnsi="Times New Roman"/>
                <w:b/>
                <w:sz w:val="24"/>
                <w:szCs w:val="24"/>
              </w:rPr>
              <w:t>16</w:t>
            </w:r>
          </w:p>
        </w:tc>
        <w:tc>
          <w:tcPr>
            <w:tcW w:w="855" w:type="pct"/>
          </w:tcPr>
          <w:p w:rsidR="00347C38" w:rsidRPr="00DE59CA" w:rsidRDefault="00347C38"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sz w:val="24"/>
                <w:szCs w:val="24"/>
              </w:rPr>
            </w:pPr>
          </w:p>
        </w:tc>
        <w:tc>
          <w:tcPr>
            <w:tcW w:w="379" w:type="pct"/>
          </w:tcPr>
          <w:p w:rsidR="00347C38" w:rsidRPr="00DE59CA" w:rsidRDefault="00347C38"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sz w:val="24"/>
                <w:szCs w:val="24"/>
              </w:rPr>
            </w:pPr>
          </w:p>
        </w:tc>
        <w:tc>
          <w:tcPr>
            <w:tcW w:w="359" w:type="pct"/>
          </w:tcPr>
          <w:p w:rsidR="00347C38" w:rsidRPr="00DE59CA" w:rsidRDefault="00347C38"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sz w:val="24"/>
                <w:szCs w:val="24"/>
              </w:rPr>
            </w:pPr>
          </w:p>
        </w:tc>
      </w:tr>
      <w:tr w:rsidR="00347C38" w:rsidRPr="00DE59CA" w:rsidTr="00347C38">
        <w:tblPrEx>
          <w:tblLook w:val="04A0"/>
        </w:tblPrEx>
        <w:trPr>
          <w:trHeight w:val="225"/>
        </w:trPr>
        <w:tc>
          <w:tcPr>
            <w:tcW w:w="940" w:type="pct"/>
            <w:gridSpan w:val="2"/>
            <w:vMerge w:val="restart"/>
          </w:tcPr>
          <w:p w:rsidR="00347C38" w:rsidRPr="00DE59CA" w:rsidRDefault="00347C38"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sz w:val="24"/>
                <w:szCs w:val="24"/>
              </w:rPr>
            </w:pPr>
            <w:r w:rsidRPr="00DE59CA">
              <w:rPr>
                <w:rFonts w:ascii="Times New Roman" w:hAnsi="Times New Roman"/>
                <w:b/>
                <w:sz w:val="24"/>
                <w:szCs w:val="24"/>
              </w:rPr>
              <w:t xml:space="preserve">Тема 1.1 </w:t>
            </w:r>
          </w:p>
          <w:p w:rsidR="00347C38" w:rsidRPr="00DE59CA" w:rsidRDefault="00347C38"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sz w:val="24"/>
                <w:szCs w:val="24"/>
              </w:rPr>
            </w:pPr>
            <w:r w:rsidRPr="00DE59CA">
              <w:rPr>
                <w:rFonts w:ascii="Times New Roman" w:hAnsi="Times New Roman"/>
                <w:b/>
                <w:sz w:val="24"/>
                <w:szCs w:val="24"/>
              </w:rPr>
              <w:t>Язык и речь</w:t>
            </w:r>
          </w:p>
        </w:tc>
        <w:tc>
          <w:tcPr>
            <w:tcW w:w="1807" w:type="pct"/>
          </w:tcPr>
          <w:p w:rsidR="00347C38" w:rsidRPr="00DE59CA" w:rsidRDefault="00347C38"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sz w:val="24"/>
                <w:szCs w:val="24"/>
              </w:rPr>
            </w:pPr>
            <w:r w:rsidRPr="00DE59CA">
              <w:rPr>
                <w:rFonts w:ascii="Times New Roman" w:hAnsi="Times New Roman"/>
                <w:b/>
                <w:sz w:val="24"/>
                <w:szCs w:val="24"/>
              </w:rPr>
              <w:t>Содержание учебного материала</w:t>
            </w:r>
          </w:p>
        </w:tc>
        <w:tc>
          <w:tcPr>
            <w:tcW w:w="660" w:type="pct"/>
            <w:gridSpan w:val="2"/>
          </w:tcPr>
          <w:p w:rsidR="00347C38" w:rsidRPr="00DE59CA" w:rsidRDefault="00347C38"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sz w:val="24"/>
                <w:szCs w:val="24"/>
              </w:rPr>
            </w:pPr>
            <w:r w:rsidRPr="00DE59CA">
              <w:rPr>
                <w:rFonts w:ascii="Times New Roman" w:hAnsi="Times New Roman"/>
                <w:b/>
                <w:sz w:val="24"/>
                <w:szCs w:val="24"/>
              </w:rPr>
              <w:t>2</w:t>
            </w:r>
          </w:p>
        </w:tc>
        <w:tc>
          <w:tcPr>
            <w:tcW w:w="855" w:type="pct"/>
            <w:vMerge w:val="restart"/>
          </w:tcPr>
          <w:p w:rsidR="00347C38" w:rsidRPr="00DE59CA" w:rsidRDefault="00347C38"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sz w:val="24"/>
                <w:szCs w:val="24"/>
              </w:rPr>
            </w:pPr>
          </w:p>
        </w:tc>
        <w:tc>
          <w:tcPr>
            <w:tcW w:w="379" w:type="pct"/>
          </w:tcPr>
          <w:p w:rsidR="00347C38" w:rsidRPr="00DE59CA" w:rsidRDefault="00347C38"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sz w:val="24"/>
                <w:szCs w:val="24"/>
              </w:rPr>
            </w:pPr>
          </w:p>
        </w:tc>
        <w:tc>
          <w:tcPr>
            <w:tcW w:w="359" w:type="pct"/>
          </w:tcPr>
          <w:p w:rsidR="00347C38" w:rsidRPr="00DE59CA" w:rsidRDefault="00347C38"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sz w:val="24"/>
                <w:szCs w:val="24"/>
              </w:rPr>
            </w:pPr>
          </w:p>
        </w:tc>
      </w:tr>
      <w:tr w:rsidR="00347C38" w:rsidRPr="00DE59CA" w:rsidTr="00347C38">
        <w:tblPrEx>
          <w:tblLook w:val="04A0"/>
        </w:tblPrEx>
        <w:trPr>
          <w:trHeight w:val="638"/>
        </w:trPr>
        <w:tc>
          <w:tcPr>
            <w:tcW w:w="940" w:type="pct"/>
            <w:gridSpan w:val="2"/>
            <w:vMerge/>
          </w:tcPr>
          <w:p w:rsidR="00347C38" w:rsidRPr="00DE59CA" w:rsidRDefault="00347C38"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sz w:val="24"/>
                <w:szCs w:val="24"/>
              </w:rPr>
            </w:pPr>
          </w:p>
        </w:tc>
        <w:tc>
          <w:tcPr>
            <w:tcW w:w="1807" w:type="pct"/>
          </w:tcPr>
          <w:p w:rsidR="00347C38" w:rsidRPr="00DE59CA" w:rsidRDefault="00347C38" w:rsidP="00DE59CA">
            <w:pPr>
              <w:tabs>
                <w:tab w:val="left" w:pos="285"/>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rPr>
            </w:pPr>
            <w:r w:rsidRPr="00DE59CA">
              <w:rPr>
                <w:rFonts w:ascii="Times New Roman" w:hAnsi="Times New Roman"/>
                <w:sz w:val="24"/>
                <w:szCs w:val="24"/>
              </w:rPr>
              <w:t>Язык и речь. Виды речевой деятельности. Речевая ситуация и ее компоненты.</w:t>
            </w:r>
          </w:p>
          <w:p w:rsidR="00347C38" w:rsidRPr="00DE59CA" w:rsidRDefault="00347C38" w:rsidP="00DE59CA">
            <w:pPr>
              <w:tabs>
                <w:tab w:val="left" w:pos="285"/>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rPr>
            </w:pPr>
            <w:r w:rsidRPr="00DE59CA">
              <w:rPr>
                <w:rFonts w:ascii="Times New Roman" w:hAnsi="Times New Roman"/>
                <w:sz w:val="24"/>
                <w:szCs w:val="24"/>
              </w:rPr>
              <w:t>Основные требования к речи: правильность, точность, выразительность, уместность употребления выразительных средств</w:t>
            </w:r>
          </w:p>
        </w:tc>
        <w:tc>
          <w:tcPr>
            <w:tcW w:w="660" w:type="pct"/>
            <w:gridSpan w:val="2"/>
          </w:tcPr>
          <w:p w:rsidR="00347C38" w:rsidRPr="00DE59CA" w:rsidRDefault="00347C38"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sz w:val="24"/>
                <w:szCs w:val="24"/>
              </w:rPr>
            </w:pPr>
          </w:p>
        </w:tc>
        <w:tc>
          <w:tcPr>
            <w:tcW w:w="855" w:type="pct"/>
            <w:vMerge/>
          </w:tcPr>
          <w:p w:rsidR="00347C38" w:rsidRPr="00DE59CA" w:rsidRDefault="00347C38"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sz w:val="24"/>
                <w:szCs w:val="24"/>
              </w:rPr>
            </w:pPr>
          </w:p>
        </w:tc>
        <w:tc>
          <w:tcPr>
            <w:tcW w:w="379" w:type="pct"/>
          </w:tcPr>
          <w:p w:rsidR="00347C38" w:rsidRPr="00DE59CA" w:rsidRDefault="00347C38"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sz w:val="24"/>
                <w:szCs w:val="24"/>
              </w:rPr>
            </w:pPr>
          </w:p>
        </w:tc>
        <w:tc>
          <w:tcPr>
            <w:tcW w:w="359" w:type="pct"/>
          </w:tcPr>
          <w:p w:rsidR="00347C38" w:rsidRPr="00DE59CA" w:rsidRDefault="00347C38"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sz w:val="24"/>
                <w:szCs w:val="24"/>
              </w:rPr>
            </w:pPr>
          </w:p>
        </w:tc>
      </w:tr>
      <w:tr w:rsidR="00347C38" w:rsidRPr="00DE59CA" w:rsidTr="00347C38">
        <w:tblPrEx>
          <w:tblLook w:val="04A0"/>
        </w:tblPrEx>
        <w:trPr>
          <w:trHeight w:val="240"/>
        </w:trPr>
        <w:tc>
          <w:tcPr>
            <w:tcW w:w="940" w:type="pct"/>
            <w:gridSpan w:val="2"/>
            <w:vMerge w:val="restart"/>
          </w:tcPr>
          <w:p w:rsidR="00347C38" w:rsidRPr="00DE59CA" w:rsidRDefault="00347C38"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sz w:val="24"/>
                <w:szCs w:val="24"/>
              </w:rPr>
            </w:pPr>
            <w:r w:rsidRPr="00DE59CA">
              <w:rPr>
                <w:rFonts w:ascii="Times New Roman" w:hAnsi="Times New Roman"/>
                <w:b/>
                <w:sz w:val="24"/>
                <w:szCs w:val="24"/>
              </w:rPr>
              <w:t>Тема 1.2</w:t>
            </w:r>
          </w:p>
          <w:p w:rsidR="00347C38" w:rsidRPr="00DE59CA" w:rsidRDefault="00347C38"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sz w:val="24"/>
                <w:szCs w:val="24"/>
              </w:rPr>
            </w:pPr>
            <w:r w:rsidRPr="00DE59CA">
              <w:rPr>
                <w:rFonts w:ascii="Times New Roman" w:hAnsi="Times New Roman"/>
                <w:b/>
                <w:sz w:val="24"/>
                <w:szCs w:val="24"/>
              </w:rPr>
              <w:t xml:space="preserve">Функциональные стили речи и их особенности. </w:t>
            </w:r>
          </w:p>
          <w:p w:rsidR="00347C38" w:rsidRPr="00DE59CA" w:rsidRDefault="00347C38"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sz w:val="24"/>
                <w:szCs w:val="24"/>
              </w:rPr>
            </w:pPr>
            <w:r w:rsidRPr="00DE59CA">
              <w:rPr>
                <w:rFonts w:ascii="Times New Roman" w:hAnsi="Times New Roman"/>
                <w:b/>
                <w:sz w:val="24"/>
                <w:szCs w:val="24"/>
              </w:rPr>
              <w:t xml:space="preserve">Разговорный стиль </w:t>
            </w:r>
          </w:p>
        </w:tc>
        <w:tc>
          <w:tcPr>
            <w:tcW w:w="1807" w:type="pct"/>
            <w:tcBorders>
              <w:top w:val="single" w:sz="4" w:space="0" w:color="auto"/>
            </w:tcBorders>
          </w:tcPr>
          <w:p w:rsidR="00347C38" w:rsidRPr="00DE59CA" w:rsidRDefault="00347C38" w:rsidP="00DE59CA">
            <w:pPr>
              <w:tabs>
                <w:tab w:val="left" w:pos="285"/>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rPr>
            </w:pPr>
            <w:r w:rsidRPr="00DE59CA">
              <w:rPr>
                <w:rFonts w:ascii="Times New Roman" w:hAnsi="Times New Roman"/>
                <w:b/>
                <w:sz w:val="24"/>
                <w:szCs w:val="24"/>
              </w:rPr>
              <w:t>Содержание учебного материала</w:t>
            </w:r>
          </w:p>
        </w:tc>
        <w:tc>
          <w:tcPr>
            <w:tcW w:w="660" w:type="pct"/>
            <w:gridSpan w:val="2"/>
            <w:tcBorders>
              <w:top w:val="single" w:sz="4" w:space="0" w:color="auto"/>
            </w:tcBorders>
          </w:tcPr>
          <w:p w:rsidR="00347C38" w:rsidRPr="00DE59CA" w:rsidRDefault="00347C38"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sz w:val="24"/>
                <w:szCs w:val="24"/>
              </w:rPr>
            </w:pPr>
            <w:r w:rsidRPr="00DE59CA">
              <w:rPr>
                <w:rFonts w:ascii="Times New Roman" w:hAnsi="Times New Roman"/>
                <w:b/>
                <w:sz w:val="24"/>
                <w:szCs w:val="24"/>
              </w:rPr>
              <w:t>2</w:t>
            </w:r>
          </w:p>
        </w:tc>
        <w:tc>
          <w:tcPr>
            <w:tcW w:w="855" w:type="pct"/>
            <w:tcBorders>
              <w:top w:val="single" w:sz="4" w:space="0" w:color="auto"/>
            </w:tcBorders>
          </w:tcPr>
          <w:p w:rsidR="00347C38" w:rsidRPr="00DE59CA" w:rsidRDefault="00347C38"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sz w:val="24"/>
                <w:szCs w:val="24"/>
              </w:rPr>
            </w:pPr>
          </w:p>
        </w:tc>
        <w:tc>
          <w:tcPr>
            <w:tcW w:w="379" w:type="pct"/>
            <w:tcBorders>
              <w:top w:val="single" w:sz="4" w:space="0" w:color="auto"/>
            </w:tcBorders>
          </w:tcPr>
          <w:p w:rsidR="00347C38" w:rsidRPr="00DE59CA" w:rsidRDefault="00347C38"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sz w:val="24"/>
                <w:szCs w:val="24"/>
              </w:rPr>
            </w:pPr>
          </w:p>
        </w:tc>
        <w:tc>
          <w:tcPr>
            <w:tcW w:w="359" w:type="pct"/>
            <w:tcBorders>
              <w:top w:val="single" w:sz="4" w:space="0" w:color="auto"/>
            </w:tcBorders>
          </w:tcPr>
          <w:p w:rsidR="00347C38" w:rsidRPr="00DE59CA" w:rsidRDefault="00347C38"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sz w:val="24"/>
                <w:szCs w:val="24"/>
              </w:rPr>
            </w:pPr>
          </w:p>
        </w:tc>
      </w:tr>
      <w:tr w:rsidR="00347C38" w:rsidRPr="00DE59CA" w:rsidTr="00347C38">
        <w:tblPrEx>
          <w:tblLook w:val="04A0"/>
        </w:tblPrEx>
        <w:trPr>
          <w:trHeight w:val="705"/>
        </w:trPr>
        <w:tc>
          <w:tcPr>
            <w:tcW w:w="940" w:type="pct"/>
            <w:gridSpan w:val="2"/>
            <w:vMerge/>
          </w:tcPr>
          <w:p w:rsidR="00347C38" w:rsidRPr="00DE59CA" w:rsidRDefault="00347C38"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sz w:val="24"/>
                <w:szCs w:val="24"/>
              </w:rPr>
            </w:pPr>
          </w:p>
        </w:tc>
        <w:tc>
          <w:tcPr>
            <w:tcW w:w="1807" w:type="pct"/>
            <w:tcBorders>
              <w:top w:val="single" w:sz="4" w:space="0" w:color="auto"/>
            </w:tcBorders>
          </w:tcPr>
          <w:p w:rsidR="00347C38" w:rsidRPr="00DE59CA" w:rsidRDefault="00347C38" w:rsidP="00DE59CA">
            <w:pPr>
              <w:tabs>
                <w:tab w:val="left" w:pos="285"/>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sz w:val="24"/>
                <w:szCs w:val="24"/>
              </w:rPr>
            </w:pPr>
            <w:r w:rsidRPr="00DE59CA">
              <w:rPr>
                <w:rFonts w:ascii="Times New Roman" w:hAnsi="Times New Roman"/>
                <w:sz w:val="24"/>
                <w:szCs w:val="24"/>
              </w:rPr>
              <w:t>Функциональные стили речи и их особенности. Разговорный стиль речи, его основные признаки, сфера использования</w:t>
            </w:r>
          </w:p>
        </w:tc>
        <w:tc>
          <w:tcPr>
            <w:tcW w:w="660" w:type="pct"/>
            <w:gridSpan w:val="2"/>
            <w:tcBorders>
              <w:top w:val="single" w:sz="4" w:space="0" w:color="auto"/>
            </w:tcBorders>
          </w:tcPr>
          <w:p w:rsidR="00347C38" w:rsidRPr="00DE59CA" w:rsidRDefault="00347C38"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sz w:val="24"/>
                <w:szCs w:val="24"/>
              </w:rPr>
            </w:pPr>
          </w:p>
        </w:tc>
        <w:tc>
          <w:tcPr>
            <w:tcW w:w="855" w:type="pct"/>
            <w:tcBorders>
              <w:top w:val="single" w:sz="4" w:space="0" w:color="auto"/>
            </w:tcBorders>
          </w:tcPr>
          <w:p w:rsidR="00347C38" w:rsidRPr="00DE59CA" w:rsidRDefault="00347C38"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sz w:val="24"/>
                <w:szCs w:val="24"/>
              </w:rPr>
            </w:pPr>
          </w:p>
        </w:tc>
        <w:tc>
          <w:tcPr>
            <w:tcW w:w="379" w:type="pct"/>
            <w:tcBorders>
              <w:top w:val="single" w:sz="4" w:space="0" w:color="auto"/>
            </w:tcBorders>
          </w:tcPr>
          <w:p w:rsidR="00347C38" w:rsidRPr="00DE59CA" w:rsidRDefault="00347C38"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sz w:val="24"/>
                <w:szCs w:val="24"/>
              </w:rPr>
            </w:pPr>
          </w:p>
        </w:tc>
        <w:tc>
          <w:tcPr>
            <w:tcW w:w="359" w:type="pct"/>
            <w:tcBorders>
              <w:top w:val="single" w:sz="4" w:space="0" w:color="auto"/>
            </w:tcBorders>
          </w:tcPr>
          <w:p w:rsidR="00347C38" w:rsidRPr="00DE59CA" w:rsidRDefault="00347C38"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sz w:val="24"/>
                <w:szCs w:val="24"/>
              </w:rPr>
            </w:pPr>
          </w:p>
        </w:tc>
      </w:tr>
      <w:tr w:rsidR="00347C38" w:rsidRPr="00DE59CA" w:rsidTr="00347C38">
        <w:tblPrEx>
          <w:tblLook w:val="04A0"/>
        </w:tblPrEx>
        <w:trPr>
          <w:trHeight w:val="365"/>
        </w:trPr>
        <w:tc>
          <w:tcPr>
            <w:tcW w:w="940" w:type="pct"/>
            <w:gridSpan w:val="2"/>
            <w:vMerge w:val="restart"/>
          </w:tcPr>
          <w:p w:rsidR="00347C38" w:rsidRPr="00DE59CA" w:rsidRDefault="00347C38"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rPr>
            </w:pPr>
            <w:r w:rsidRPr="00DE59CA">
              <w:rPr>
                <w:rFonts w:ascii="Times New Roman" w:hAnsi="Times New Roman"/>
                <w:b/>
                <w:sz w:val="24"/>
                <w:szCs w:val="24"/>
              </w:rPr>
              <w:lastRenderedPageBreak/>
              <w:t>Тема 1.3 Научный стиль речи. Официально-деловой стиль речи</w:t>
            </w:r>
          </w:p>
        </w:tc>
        <w:tc>
          <w:tcPr>
            <w:tcW w:w="1807" w:type="pct"/>
          </w:tcPr>
          <w:p w:rsidR="00347C38" w:rsidRPr="00DE59CA" w:rsidRDefault="00347C38"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sz w:val="24"/>
                <w:szCs w:val="24"/>
              </w:rPr>
            </w:pPr>
            <w:r w:rsidRPr="00DE59CA">
              <w:rPr>
                <w:rFonts w:ascii="Times New Roman" w:hAnsi="Times New Roman"/>
                <w:b/>
                <w:sz w:val="24"/>
                <w:szCs w:val="24"/>
              </w:rPr>
              <w:t>Содержание учебного материала</w:t>
            </w:r>
            <w:r w:rsidRPr="00DE59CA">
              <w:rPr>
                <w:rFonts w:ascii="Times New Roman" w:hAnsi="Times New Roman"/>
                <w:sz w:val="24"/>
                <w:szCs w:val="24"/>
              </w:rPr>
              <w:t xml:space="preserve"> </w:t>
            </w:r>
          </w:p>
        </w:tc>
        <w:tc>
          <w:tcPr>
            <w:tcW w:w="660" w:type="pct"/>
            <w:gridSpan w:val="2"/>
          </w:tcPr>
          <w:p w:rsidR="00347C38" w:rsidRPr="00DE59CA" w:rsidRDefault="00347C38"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sz w:val="24"/>
                <w:szCs w:val="24"/>
              </w:rPr>
            </w:pPr>
            <w:r w:rsidRPr="00DE59CA">
              <w:rPr>
                <w:rFonts w:ascii="Times New Roman" w:hAnsi="Times New Roman"/>
                <w:b/>
                <w:sz w:val="24"/>
                <w:szCs w:val="24"/>
              </w:rPr>
              <w:t>4</w:t>
            </w:r>
          </w:p>
        </w:tc>
        <w:tc>
          <w:tcPr>
            <w:tcW w:w="855" w:type="pct"/>
            <w:tcBorders>
              <w:top w:val="single" w:sz="4" w:space="0" w:color="auto"/>
            </w:tcBorders>
          </w:tcPr>
          <w:p w:rsidR="00347C38" w:rsidRPr="00DE59CA" w:rsidRDefault="00347C38"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sz w:val="24"/>
                <w:szCs w:val="24"/>
              </w:rPr>
            </w:pPr>
          </w:p>
        </w:tc>
        <w:tc>
          <w:tcPr>
            <w:tcW w:w="379" w:type="pct"/>
            <w:tcBorders>
              <w:top w:val="single" w:sz="4" w:space="0" w:color="auto"/>
            </w:tcBorders>
          </w:tcPr>
          <w:p w:rsidR="00347C38" w:rsidRPr="00DE59CA" w:rsidRDefault="00347C38"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sz w:val="24"/>
                <w:szCs w:val="24"/>
              </w:rPr>
            </w:pPr>
          </w:p>
        </w:tc>
        <w:tc>
          <w:tcPr>
            <w:tcW w:w="359" w:type="pct"/>
            <w:tcBorders>
              <w:top w:val="single" w:sz="4" w:space="0" w:color="auto"/>
            </w:tcBorders>
          </w:tcPr>
          <w:p w:rsidR="00347C38" w:rsidRPr="00DE59CA" w:rsidRDefault="00347C38"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sz w:val="24"/>
                <w:szCs w:val="24"/>
              </w:rPr>
            </w:pPr>
          </w:p>
        </w:tc>
      </w:tr>
      <w:tr w:rsidR="00347C38" w:rsidRPr="00DE59CA" w:rsidTr="00347C38">
        <w:tblPrEx>
          <w:tblLook w:val="04A0"/>
        </w:tblPrEx>
        <w:trPr>
          <w:trHeight w:val="840"/>
        </w:trPr>
        <w:tc>
          <w:tcPr>
            <w:tcW w:w="940" w:type="pct"/>
            <w:gridSpan w:val="2"/>
            <w:vMerge/>
          </w:tcPr>
          <w:p w:rsidR="00347C38" w:rsidRPr="00DE59CA" w:rsidRDefault="00347C38"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sz w:val="24"/>
                <w:szCs w:val="24"/>
              </w:rPr>
            </w:pPr>
          </w:p>
        </w:tc>
        <w:tc>
          <w:tcPr>
            <w:tcW w:w="1807" w:type="pct"/>
          </w:tcPr>
          <w:p w:rsidR="00347C38" w:rsidRPr="00DE59CA" w:rsidRDefault="00347C38"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rPr>
            </w:pPr>
            <w:r w:rsidRPr="00DE59CA">
              <w:rPr>
                <w:rFonts w:ascii="Times New Roman" w:hAnsi="Times New Roman"/>
                <w:sz w:val="24"/>
                <w:szCs w:val="24"/>
              </w:rPr>
              <w:t>Научный стиль речи. Его признаки и особенности. Основные жанры научного стиля: доклад, статья, сообщение и др. Официально-деловой стиль речи. Его признаки и особенности. Жанры официально-делового стиля: заявление, доверенность, расписка, резюме и др. Составление текста служебного документа: заявления, объяснительной записки и др.</w:t>
            </w:r>
          </w:p>
        </w:tc>
        <w:tc>
          <w:tcPr>
            <w:tcW w:w="660" w:type="pct"/>
            <w:gridSpan w:val="2"/>
          </w:tcPr>
          <w:p w:rsidR="00347C38" w:rsidRPr="00DE59CA" w:rsidRDefault="00347C38"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sz w:val="24"/>
                <w:szCs w:val="24"/>
              </w:rPr>
            </w:pPr>
            <w:r w:rsidRPr="00DE59CA">
              <w:rPr>
                <w:rFonts w:ascii="Times New Roman" w:hAnsi="Times New Roman"/>
                <w:b/>
                <w:sz w:val="24"/>
                <w:szCs w:val="24"/>
              </w:rPr>
              <w:t>2</w:t>
            </w:r>
          </w:p>
          <w:p w:rsidR="00347C38" w:rsidRPr="00DE59CA" w:rsidRDefault="00347C38" w:rsidP="00DE59CA">
            <w:pPr>
              <w:spacing w:after="0"/>
              <w:rPr>
                <w:rFonts w:ascii="Times New Roman" w:hAnsi="Times New Roman"/>
                <w:sz w:val="24"/>
                <w:szCs w:val="24"/>
              </w:rPr>
            </w:pPr>
          </w:p>
          <w:p w:rsidR="00347C38" w:rsidRPr="00DE59CA" w:rsidRDefault="00347C38" w:rsidP="00DE59CA">
            <w:pPr>
              <w:spacing w:after="0"/>
              <w:jc w:val="center"/>
              <w:rPr>
                <w:rFonts w:ascii="Times New Roman" w:hAnsi="Times New Roman"/>
                <w:b/>
                <w:sz w:val="24"/>
                <w:szCs w:val="24"/>
              </w:rPr>
            </w:pPr>
            <w:r w:rsidRPr="00DE59CA">
              <w:rPr>
                <w:rFonts w:ascii="Times New Roman" w:hAnsi="Times New Roman"/>
                <w:b/>
                <w:sz w:val="24"/>
                <w:szCs w:val="24"/>
              </w:rPr>
              <w:t>2</w:t>
            </w:r>
          </w:p>
        </w:tc>
        <w:tc>
          <w:tcPr>
            <w:tcW w:w="855" w:type="pct"/>
            <w:tcBorders>
              <w:top w:val="single" w:sz="4" w:space="0" w:color="auto"/>
            </w:tcBorders>
          </w:tcPr>
          <w:p w:rsidR="00347C38" w:rsidRPr="00DE59CA" w:rsidRDefault="00347C38"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sz w:val="24"/>
                <w:szCs w:val="24"/>
              </w:rPr>
            </w:pPr>
          </w:p>
        </w:tc>
        <w:tc>
          <w:tcPr>
            <w:tcW w:w="379" w:type="pct"/>
            <w:tcBorders>
              <w:top w:val="single" w:sz="4" w:space="0" w:color="auto"/>
            </w:tcBorders>
          </w:tcPr>
          <w:p w:rsidR="00347C38" w:rsidRPr="00DE59CA" w:rsidRDefault="00347C38"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sz w:val="24"/>
                <w:szCs w:val="24"/>
              </w:rPr>
            </w:pPr>
          </w:p>
        </w:tc>
        <w:tc>
          <w:tcPr>
            <w:tcW w:w="359" w:type="pct"/>
            <w:tcBorders>
              <w:top w:val="single" w:sz="4" w:space="0" w:color="auto"/>
            </w:tcBorders>
          </w:tcPr>
          <w:p w:rsidR="00347C38" w:rsidRPr="00DE59CA" w:rsidRDefault="00347C38"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sz w:val="24"/>
                <w:szCs w:val="24"/>
              </w:rPr>
            </w:pPr>
          </w:p>
        </w:tc>
      </w:tr>
      <w:tr w:rsidR="00347C38" w:rsidRPr="00DE59CA" w:rsidTr="00347C38">
        <w:tblPrEx>
          <w:tblLook w:val="04A0"/>
        </w:tblPrEx>
        <w:trPr>
          <w:trHeight w:val="360"/>
        </w:trPr>
        <w:tc>
          <w:tcPr>
            <w:tcW w:w="940" w:type="pct"/>
            <w:gridSpan w:val="2"/>
            <w:vMerge w:val="restart"/>
          </w:tcPr>
          <w:p w:rsidR="00347C38" w:rsidRPr="00DE59CA" w:rsidRDefault="00347C38"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sz w:val="24"/>
                <w:szCs w:val="24"/>
              </w:rPr>
            </w:pPr>
            <w:r w:rsidRPr="00DE59CA">
              <w:rPr>
                <w:rFonts w:ascii="Times New Roman" w:hAnsi="Times New Roman"/>
                <w:b/>
                <w:sz w:val="24"/>
                <w:szCs w:val="24"/>
              </w:rPr>
              <w:t>Тема 1.4</w:t>
            </w:r>
          </w:p>
          <w:p w:rsidR="00347C38" w:rsidRPr="00DE59CA" w:rsidRDefault="00347C38"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sz w:val="24"/>
                <w:szCs w:val="24"/>
              </w:rPr>
            </w:pPr>
            <w:r w:rsidRPr="00DE59CA">
              <w:rPr>
                <w:rFonts w:ascii="Times New Roman" w:hAnsi="Times New Roman"/>
                <w:b/>
                <w:sz w:val="24"/>
                <w:szCs w:val="24"/>
              </w:rPr>
              <w:t>Публицистический, художественный стиль речи</w:t>
            </w:r>
          </w:p>
        </w:tc>
        <w:tc>
          <w:tcPr>
            <w:tcW w:w="1807" w:type="pct"/>
          </w:tcPr>
          <w:p w:rsidR="00347C38" w:rsidRPr="00DE59CA" w:rsidRDefault="00347C38"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rPr>
            </w:pPr>
            <w:r w:rsidRPr="00DE59CA">
              <w:rPr>
                <w:rFonts w:ascii="Times New Roman" w:hAnsi="Times New Roman"/>
                <w:b/>
                <w:sz w:val="24"/>
                <w:szCs w:val="24"/>
              </w:rPr>
              <w:t>Содержание учебного материала</w:t>
            </w:r>
          </w:p>
        </w:tc>
        <w:tc>
          <w:tcPr>
            <w:tcW w:w="660" w:type="pct"/>
            <w:gridSpan w:val="2"/>
          </w:tcPr>
          <w:p w:rsidR="00347C38" w:rsidRPr="00DE59CA" w:rsidRDefault="00347C38"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sz w:val="24"/>
                <w:szCs w:val="24"/>
              </w:rPr>
            </w:pPr>
            <w:r w:rsidRPr="00DE59CA">
              <w:rPr>
                <w:rFonts w:ascii="Times New Roman" w:hAnsi="Times New Roman"/>
                <w:b/>
                <w:sz w:val="24"/>
                <w:szCs w:val="24"/>
              </w:rPr>
              <w:t>2</w:t>
            </w:r>
          </w:p>
        </w:tc>
        <w:tc>
          <w:tcPr>
            <w:tcW w:w="855" w:type="pct"/>
          </w:tcPr>
          <w:p w:rsidR="00347C38" w:rsidRPr="00DE59CA" w:rsidRDefault="00347C38"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sz w:val="24"/>
                <w:szCs w:val="24"/>
              </w:rPr>
            </w:pPr>
          </w:p>
        </w:tc>
        <w:tc>
          <w:tcPr>
            <w:tcW w:w="379" w:type="pct"/>
          </w:tcPr>
          <w:p w:rsidR="00347C38" w:rsidRPr="00DE59CA" w:rsidRDefault="00347C38"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sz w:val="24"/>
                <w:szCs w:val="24"/>
              </w:rPr>
            </w:pPr>
          </w:p>
        </w:tc>
        <w:tc>
          <w:tcPr>
            <w:tcW w:w="359" w:type="pct"/>
          </w:tcPr>
          <w:p w:rsidR="00347C38" w:rsidRPr="00DE59CA" w:rsidRDefault="00347C38"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sz w:val="24"/>
                <w:szCs w:val="24"/>
              </w:rPr>
            </w:pPr>
          </w:p>
        </w:tc>
      </w:tr>
      <w:tr w:rsidR="00347C38" w:rsidRPr="00DE59CA" w:rsidTr="00347C38">
        <w:tblPrEx>
          <w:tblLook w:val="04A0"/>
        </w:tblPrEx>
        <w:trPr>
          <w:trHeight w:val="763"/>
        </w:trPr>
        <w:tc>
          <w:tcPr>
            <w:tcW w:w="940" w:type="pct"/>
            <w:gridSpan w:val="2"/>
            <w:vMerge/>
          </w:tcPr>
          <w:p w:rsidR="00347C38" w:rsidRPr="00DE59CA" w:rsidRDefault="00347C38"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sz w:val="24"/>
                <w:szCs w:val="24"/>
              </w:rPr>
            </w:pPr>
          </w:p>
        </w:tc>
        <w:tc>
          <w:tcPr>
            <w:tcW w:w="1807" w:type="pct"/>
          </w:tcPr>
          <w:p w:rsidR="00347C38" w:rsidRPr="00DE59CA" w:rsidRDefault="00347C38"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rPr>
            </w:pPr>
            <w:r w:rsidRPr="00DE59CA">
              <w:rPr>
                <w:rFonts w:ascii="Times New Roman" w:hAnsi="Times New Roman"/>
                <w:sz w:val="24"/>
                <w:szCs w:val="24"/>
              </w:rPr>
              <w:t>Публицистический стиль речи, его назначение. Основные жанры публицистического стиля. Основы ораторского искусства. Подготовка публичной речи. Особенности построения публичного выступления</w:t>
            </w:r>
          </w:p>
        </w:tc>
        <w:tc>
          <w:tcPr>
            <w:tcW w:w="660" w:type="pct"/>
            <w:gridSpan w:val="2"/>
          </w:tcPr>
          <w:p w:rsidR="00347C38" w:rsidRPr="00DE59CA" w:rsidRDefault="00347C38"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sz w:val="24"/>
                <w:szCs w:val="24"/>
              </w:rPr>
            </w:pPr>
          </w:p>
        </w:tc>
        <w:tc>
          <w:tcPr>
            <w:tcW w:w="855" w:type="pct"/>
          </w:tcPr>
          <w:p w:rsidR="00347C38" w:rsidRPr="00DE59CA" w:rsidRDefault="00347C38"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sz w:val="24"/>
                <w:szCs w:val="24"/>
              </w:rPr>
            </w:pPr>
          </w:p>
        </w:tc>
        <w:tc>
          <w:tcPr>
            <w:tcW w:w="379" w:type="pct"/>
          </w:tcPr>
          <w:p w:rsidR="00347C38" w:rsidRPr="00DE59CA" w:rsidRDefault="00347C38"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sz w:val="24"/>
                <w:szCs w:val="24"/>
              </w:rPr>
            </w:pPr>
          </w:p>
        </w:tc>
        <w:tc>
          <w:tcPr>
            <w:tcW w:w="359" w:type="pct"/>
          </w:tcPr>
          <w:p w:rsidR="00347C38" w:rsidRPr="00DE59CA" w:rsidRDefault="00347C38"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sz w:val="24"/>
                <w:szCs w:val="24"/>
              </w:rPr>
            </w:pPr>
          </w:p>
        </w:tc>
      </w:tr>
      <w:tr w:rsidR="00347C38" w:rsidRPr="00DE59CA" w:rsidTr="00347C38">
        <w:tblPrEx>
          <w:tblLook w:val="04A0"/>
        </w:tblPrEx>
        <w:trPr>
          <w:trHeight w:val="360"/>
        </w:trPr>
        <w:tc>
          <w:tcPr>
            <w:tcW w:w="940" w:type="pct"/>
            <w:gridSpan w:val="2"/>
            <w:vMerge w:val="restart"/>
          </w:tcPr>
          <w:p w:rsidR="00347C38" w:rsidRPr="00DE59CA" w:rsidRDefault="00347C38"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sz w:val="24"/>
                <w:szCs w:val="24"/>
              </w:rPr>
            </w:pPr>
            <w:r w:rsidRPr="00DE59CA">
              <w:rPr>
                <w:rFonts w:ascii="Times New Roman" w:hAnsi="Times New Roman"/>
                <w:b/>
                <w:sz w:val="24"/>
                <w:szCs w:val="24"/>
              </w:rPr>
              <w:t>Тема 1.5</w:t>
            </w:r>
          </w:p>
          <w:p w:rsidR="00347C38" w:rsidRPr="00DE59CA" w:rsidRDefault="00347C38"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sz w:val="24"/>
                <w:szCs w:val="24"/>
              </w:rPr>
            </w:pPr>
            <w:r w:rsidRPr="00DE59CA">
              <w:rPr>
                <w:rFonts w:ascii="Times New Roman" w:hAnsi="Times New Roman"/>
                <w:b/>
                <w:sz w:val="24"/>
                <w:szCs w:val="24"/>
              </w:rPr>
              <w:t>Текст как произведение речи</w:t>
            </w:r>
          </w:p>
        </w:tc>
        <w:tc>
          <w:tcPr>
            <w:tcW w:w="1807" w:type="pct"/>
          </w:tcPr>
          <w:p w:rsidR="00347C38" w:rsidRPr="00DE59CA" w:rsidRDefault="00347C38"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rPr>
            </w:pPr>
            <w:r w:rsidRPr="00DE59CA">
              <w:rPr>
                <w:rFonts w:ascii="Times New Roman" w:hAnsi="Times New Roman"/>
                <w:b/>
                <w:sz w:val="24"/>
                <w:szCs w:val="24"/>
              </w:rPr>
              <w:t>Содержание учебного материала</w:t>
            </w:r>
          </w:p>
        </w:tc>
        <w:tc>
          <w:tcPr>
            <w:tcW w:w="660" w:type="pct"/>
            <w:gridSpan w:val="2"/>
          </w:tcPr>
          <w:p w:rsidR="00347C38" w:rsidRPr="00DE59CA" w:rsidRDefault="00347C38"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sz w:val="24"/>
                <w:szCs w:val="24"/>
              </w:rPr>
            </w:pPr>
            <w:r w:rsidRPr="00DE59CA">
              <w:rPr>
                <w:rFonts w:ascii="Times New Roman" w:hAnsi="Times New Roman"/>
                <w:b/>
                <w:sz w:val="24"/>
                <w:szCs w:val="24"/>
              </w:rPr>
              <w:t>2</w:t>
            </w:r>
          </w:p>
        </w:tc>
        <w:tc>
          <w:tcPr>
            <w:tcW w:w="855" w:type="pct"/>
          </w:tcPr>
          <w:p w:rsidR="00347C38" w:rsidRPr="00DE59CA" w:rsidRDefault="00347C38"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sz w:val="24"/>
                <w:szCs w:val="24"/>
              </w:rPr>
            </w:pPr>
          </w:p>
        </w:tc>
        <w:tc>
          <w:tcPr>
            <w:tcW w:w="379" w:type="pct"/>
          </w:tcPr>
          <w:p w:rsidR="00347C38" w:rsidRPr="00DE59CA" w:rsidRDefault="00347C38"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sz w:val="24"/>
                <w:szCs w:val="24"/>
              </w:rPr>
            </w:pPr>
          </w:p>
        </w:tc>
        <w:tc>
          <w:tcPr>
            <w:tcW w:w="359" w:type="pct"/>
          </w:tcPr>
          <w:p w:rsidR="00347C38" w:rsidRPr="00DE59CA" w:rsidRDefault="00347C38"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sz w:val="24"/>
                <w:szCs w:val="24"/>
              </w:rPr>
            </w:pPr>
          </w:p>
        </w:tc>
      </w:tr>
      <w:tr w:rsidR="00347C38" w:rsidRPr="00DE59CA" w:rsidTr="00347C38">
        <w:tblPrEx>
          <w:tblLook w:val="04A0"/>
        </w:tblPrEx>
        <w:trPr>
          <w:trHeight w:val="1125"/>
        </w:trPr>
        <w:tc>
          <w:tcPr>
            <w:tcW w:w="940" w:type="pct"/>
            <w:gridSpan w:val="2"/>
            <w:vMerge/>
          </w:tcPr>
          <w:p w:rsidR="00347C38" w:rsidRPr="00DE59CA" w:rsidRDefault="00347C38"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sz w:val="24"/>
                <w:szCs w:val="24"/>
              </w:rPr>
            </w:pPr>
          </w:p>
        </w:tc>
        <w:tc>
          <w:tcPr>
            <w:tcW w:w="1807" w:type="pct"/>
          </w:tcPr>
          <w:p w:rsidR="00347C38" w:rsidRPr="00DE59CA" w:rsidRDefault="00347C38"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rPr>
            </w:pPr>
            <w:r w:rsidRPr="00DE59CA">
              <w:rPr>
                <w:rFonts w:ascii="Times New Roman" w:hAnsi="Times New Roman"/>
                <w:sz w:val="24"/>
                <w:szCs w:val="24"/>
              </w:rPr>
              <w:t>Текст как произведение речи. Признаки, структура текста. Сложное синтаксическое целое. Тема, основная мысль текста. Средства и виды связи предложений в тексте. Информативная обработка текста (план, тезисы, конспект, реферат, аннотация). Абзац как средство смыслового членения текста.</w:t>
            </w:r>
          </w:p>
        </w:tc>
        <w:tc>
          <w:tcPr>
            <w:tcW w:w="660" w:type="pct"/>
            <w:gridSpan w:val="2"/>
          </w:tcPr>
          <w:p w:rsidR="00347C38" w:rsidRPr="00DE59CA" w:rsidRDefault="00347C38"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sz w:val="24"/>
                <w:szCs w:val="24"/>
              </w:rPr>
            </w:pPr>
          </w:p>
        </w:tc>
        <w:tc>
          <w:tcPr>
            <w:tcW w:w="855" w:type="pct"/>
          </w:tcPr>
          <w:p w:rsidR="00347C38" w:rsidRPr="00DE59CA" w:rsidRDefault="00347C38"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sz w:val="24"/>
                <w:szCs w:val="24"/>
              </w:rPr>
            </w:pPr>
          </w:p>
        </w:tc>
        <w:tc>
          <w:tcPr>
            <w:tcW w:w="379" w:type="pct"/>
          </w:tcPr>
          <w:p w:rsidR="00347C38" w:rsidRPr="00DE59CA" w:rsidRDefault="00347C38"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sz w:val="24"/>
                <w:szCs w:val="24"/>
              </w:rPr>
            </w:pPr>
          </w:p>
        </w:tc>
        <w:tc>
          <w:tcPr>
            <w:tcW w:w="359" w:type="pct"/>
          </w:tcPr>
          <w:p w:rsidR="00347C38" w:rsidRPr="00DE59CA" w:rsidRDefault="00347C38"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sz w:val="24"/>
                <w:szCs w:val="24"/>
              </w:rPr>
            </w:pPr>
          </w:p>
        </w:tc>
      </w:tr>
      <w:tr w:rsidR="00347C38" w:rsidRPr="00DE59CA" w:rsidTr="00347C38">
        <w:tblPrEx>
          <w:tblLook w:val="04A0"/>
        </w:tblPrEx>
        <w:trPr>
          <w:trHeight w:val="337"/>
        </w:trPr>
        <w:tc>
          <w:tcPr>
            <w:tcW w:w="940" w:type="pct"/>
            <w:gridSpan w:val="2"/>
            <w:vMerge w:val="restart"/>
          </w:tcPr>
          <w:p w:rsidR="00347C38" w:rsidRPr="00DE59CA" w:rsidRDefault="00347C38"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sz w:val="24"/>
                <w:szCs w:val="24"/>
              </w:rPr>
            </w:pPr>
            <w:r w:rsidRPr="00DE59CA">
              <w:rPr>
                <w:rFonts w:ascii="Times New Roman" w:hAnsi="Times New Roman"/>
                <w:b/>
                <w:sz w:val="24"/>
                <w:szCs w:val="24"/>
              </w:rPr>
              <w:t>Тема 1.6</w:t>
            </w:r>
          </w:p>
          <w:p w:rsidR="00347C38" w:rsidRPr="00DE59CA" w:rsidRDefault="00347C38"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sz w:val="24"/>
                <w:szCs w:val="24"/>
              </w:rPr>
            </w:pPr>
            <w:r w:rsidRPr="00DE59CA">
              <w:rPr>
                <w:rFonts w:ascii="Times New Roman" w:hAnsi="Times New Roman"/>
                <w:b/>
                <w:sz w:val="24"/>
                <w:szCs w:val="24"/>
              </w:rPr>
              <w:t>Функционально-смысловые типы речи</w:t>
            </w:r>
          </w:p>
        </w:tc>
        <w:tc>
          <w:tcPr>
            <w:tcW w:w="1807" w:type="pct"/>
          </w:tcPr>
          <w:p w:rsidR="00347C38" w:rsidRPr="00DE59CA" w:rsidRDefault="00347C38"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rPr>
            </w:pPr>
            <w:r w:rsidRPr="00DE59CA">
              <w:rPr>
                <w:rFonts w:ascii="Times New Roman" w:hAnsi="Times New Roman"/>
                <w:b/>
                <w:sz w:val="24"/>
                <w:szCs w:val="24"/>
              </w:rPr>
              <w:t>Содержание учебного материала</w:t>
            </w:r>
          </w:p>
        </w:tc>
        <w:tc>
          <w:tcPr>
            <w:tcW w:w="660" w:type="pct"/>
            <w:gridSpan w:val="2"/>
          </w:tcPr>
          <w:p w:rsidR="00347C38" w:rsidRPr="00DE59CA" w:rsidRDefault="00347C38"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sz w:val="24"/>
                <w:szCs w:val="24"/>
              </w:rPr>
            </w:pPr>
            <w:r w:rsidRPr="00DE59CA">
              <w:rPr>
                <w:rFonts w:ascii="Times New Roman" w:hAnsi="Times New Roman"/>
                <w:b/>
                <w:sz w:val="24"/>
                <w:szCs w:val="24"/>
              </w:rPr>
              <w:t>2</w:t>
            </w:r>
          </w:p>
        </w:tc>
        <w:tc>
          <w:tcPr>
            <w:tcW w:w="855" w:type="pct"/>
          </w:tcPr>
          <w:p w:rsidR="00347C38" w:rsidRPr="00DE59CA" w:rsidRDefault="00347C38"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sz w:val="24"/>
                <w:szCs w:val="24"/>
              </w:rPr>
            </w:pPr>
          </w:p>
        </w:tc>
        <w:tc>
          <w:tcPr>
            <w:tcW w:w="379" w:type="pct"/>
          </w:tcPr>
          <w:p w:rsidR="00347C38" w:rsidRPr="00DE59CA" w:rsidRDefault="00347C38"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sz w:val="24"/>
                <w:szCs w:val="24"/>
              </w:rPr>
            </w:pPr>
          </w:p>
        </w:tc>
        <w:tc>
          <w:tcPr>
            <w:tcW w:w="359" w:type="pct"/>
          </w:tcPr>
          <w:p w:rsidR="00347C38" w:rsidRPr="00DE59CA" w:rsidRDefault="00347C38"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sz w:val="24"/>
                <w:szCs w:val="24"/>
              </w:rPr>
            </w:pPr>
          </w:p>
        </w:tc>
      </w:tr>
      <w:tr w:rsidR="00347C38" w:rsidRPr="00DE59CA" w:rsidTr="00347C38">
        <w:tblPrEx>
          <w:tblLook w:val="04A0"/>
        </w:tblPrEx>
        <w:trPr>
          <w:trHeight w:val="418"/>
        </w:trPr>
        <w:tc>
          <w:tcPr>
            <w:tcW w:w="940" w:type="pct"/>
            <w:gridSpan w:val="2"/>
            <w:vMerge/>
          </w:tcPr>
          <w:p w:rsidR="00347C38" w:rsidRPr="00DE59CA" w:rsidRDefault="00347C38"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sz w:val="24"/>
                <w:szCs w:val="24"/>
              </w:rPr>
            </w:pPr>
          </w:p>
        </w:tc>
        <w:tc>
          <w:tcPr>
            <w:tcW w:w="1807" w:type="pct"/>
          </w:tcPr>
          <w:p w:rsidR="00347C38" w:rsidRPr="00DE59CA" w:rsidRDefault="00347C38" w:rsidP="00DE59CA">
            <w:pPr>
              <w:spacing w:after="0"/>
              <w:rPr>
                <w:rFonts w:ascii="Times New Roman" w:hAnsi="Times New Roman"/>
                <w:sz w:val="24"/>
                <w:szCs w:val="24"/>
              </w:rPr>
            </w:pPr>
            <w:r w:rsidRPr="00DE59CA">
              <w:rPr>
                <w:rFonts w:ascii="Times New Roman" w:hAnsi="Times New Roman"/>
                <w:sz w:val="24"/>
                <w:szCs w:val="24"/>
              </w:rPr>
              <w:t>Функционально-смысловые типы речи (повествование, описание, рассуждение)</w:t>
            </w:r>
            <w:r w:rsidRPr="00DE59CA">
              <w:rPr>
                <w:rFonts w:ascii="Times New Roman" w:eastAsia="SimSun" w:hAnsi="Times New Roman"/>
                <w:sz w:val="24"/>
                <w:szCs w:val="24"/>
                <w:lang w:eastAsia="zh-CN"/>
              </w:rPr>
              <w:t>. Соединение в тексте различных типов речи. Лингвостилистический анализ текста.</w:t>
            </w:r>
          </w:p>
        </w:tc>
        <w:tc>
          <w:tcPr>
            <w:tcW w:w="660" w:type="pct"/>
            <w:gridSpan w:val="2"/>
          </w:tcPr>
          <w:p w:rsidR="00347C38" w:rsidRPr="00DE59CA" w:rsidRDefault="00347C38"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sz w:val="24"/>
                <w:szCs w:val="24"/>
              </w:rPr>
            </w:pPr>
          </w:p>
        </w:tc>
        <w:tc>
          <w:tcPr>
            <w:tcW w:w="855" w:type="pct"/>
          </w:tcPr>
          <w:p w:rsidR="00347C38" w:rsidRPr="00DE59CA" w:rsidRDefault="00347C38"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sz w:val="24"/>
                <w:szCs w:val="24"/>
              </w:rPr>
            </w:pPr>
          </w:p>
        </w:tc>
        <w:tc>
          <w:tcPr>
            <w:tcW w:w="379" w:type="pct"/>
          </w:tcPr>
          <w:p w:rsidR="00347C38" w:rsidRPr="00DE59CA" w:rsidRDefault="00347C38"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sz w:val="24"/>
                <w:szCs w:val="24"/>
              </w:rPr>
            </w:pPr>
          </w:p>
        </w:tc>
        <w:tc>
          <w:tcPr>
            <w:tcW w:w="359" w:type="pct"/>
          </w:tcPr>
          <w:p w:rsidR="00347C38" w:rsidRPr="00DE59CA" w:rsidRDefault="00347C38"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sz w:val="24"/>
                <w:szCs w:val="24"/>
              </w:rPr>
            </w:pPr>
          </w:p>
        </w:tc>
      </w:tr>
      <w:tr w:rsidR="00347C38" w:rsidRPr="00DE59CA" w:rsidTr="00347C38">
        <w:tblPrEx>
          <w:tblLook w:val="04A0"/>
        </w:tblPrEx>
        <w:trPr>
          <w:trHeight w:val="345"/>
        </w:trPr>
        <w:tc>
          <w:tcPr>
            <w:tcW w:w="940" w:type="pct"/>
            <w:gridSpan w:val="2"/>
            <w:vMerge w:val="restart"/>
          </w:tcPr>
          <w:p w:rsidR="00347C38" w:rsidRPr="00DE59CA" w:rsidRDefault="00347C38"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sz w:val="24"/>
                <w:szCs w:val="24"/>
              </w:rPr>
            </w:pPr>
            <w:r w:rsidRPr="00DE59CA">
              <w:rPr>
                <w:rFonts w:ascii="Times New Roman" w:hAnsi="Times New Roman"/>
                <w:b/>
                <w:sz w:val="24"/>
                <w:szCs w:val="24"/>
              </w:rPr>
              <w:t>Тема 1.7</w:t>
            </w:r>
          </w:p>
          <w:p w:rsidR="00347C38" w:rsidRPr="00DE59CA" w:rsidRDefault="00347C38"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sz w:val="24"/>
                <w:szCs w:val="24"/>
              </w:rPr>
            </w:pPr>
            <w:r w:rsidRPr="00DE59CA">
              <w:rPr>
                <w:rFonts w:ascii="Times New Roman" w:hAnsi="Times New Roman"/>
                <w:b/>
                <w:sz w:val="24"/>
                <w:szCs w:val="24"/>
              </w:rPr>
              <w:t>Лингвостилистический анализ текста</w:t>
            </w:r>
          </w:p>
        </w:tc>
        <w:tc>
          <w:tcPr>
            <w:tcW w:w="1807" w:type="pct"/>
            <w:tcBorders>
              <w:top w:val="single" w:sz="4" w:space="0" w:color="auto"/>
              <w:bottom w:val="single" w:sz="4" w:space="0" w:color="auto"/>
            </w:tcBorders>
          </w:tcPr>
          <w:p w:rsidR="00347C38" w:rsidRPr="00DE59CA" w:rsidRDefault="00347C38"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rPr>
            </w:pPr>
            <w:r w:rsidRPr="00DE59CA">
              <w:rPr>
                <w:rFonts w:ascii="Times New Roman" w:hAnsi="Times New Roman"/>
                <w:b/>
                <w:sz w:val="24"/>
                <w:szCs w:val="24"/>
              </w:rPr>
              <w:t>Содержание учебного материала</w:t>
            </w:r>
          </w:p>
        </w:tc>
        <w:tc>
          <w:tcPr>
            <w:tcW w:w="660" w:type="pct"/>
            <w:gridSpan w:val="2"/>
            <w:tcBorders>
              <w:top w:val="single" w:sz="4" w:space="0" w:color="auto"/>
              <w:bottom w:val="single" w:sz="4" w:space="0" w:color="auto"/>
            </w:tcBorders>
          </w:tcPr>
          <w:p w:rsidR="00347C38" w:rsidRPr="00DE59CA" w:rsidRDefault="00347C38"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sz w:val="24"/>
                <w:szCs w:val="24"/>
              </w:rPr>
            </w:pPr>
            <w:r w:rsidRPr="00DE59CA">
              <w:rPr>
                <w:rFonts w:ascii="Times New Roman" w:hAnsi="Times New Roman"/>
                <w:b/>
                <w:sz w:val="24"/>
                <w:szCs w:val="24"/>
              </w:rPr>
              <w:t>2</w:t>
            </w:r>
          </w:p>
        </w:tc>
        <w:tc>
          <w:tcPr>
            <w:tcW w:w="855" w:type="pct"/>
            <w:vMerge w:val="restart"/>
            <w:tcBorders>
              <w:top w:val="single" w:sz="4" w:space="0" w:color="auto"/>
            </w:tcBorders>
          </w:tcPr>
          <w:p w:rsidR="00347C38" w:rsidRPr="00DE59CA" w:rsidRDefault="00347C38"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sz w:val="24"/>
                <w:szCs w:val="24"/>
              </w:rPr>
            </w:pPr>
          </w:p>
        </w:tc>
        <w:tc>
          <w:tcPr>
            <w:tcW w:w="379" w:type="pct"/>
            <w:tcBorders>
              <w:top w:val="single" w:sz="4" w:space="0" w:color="auto"/>
            </w:tcBorders>
          </w:tcPr>
          <w:p w:rsidR="00347C38" w:rsidRPr="00DE59CA" w:rsidRDefault="00347C38"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sz w:val="24"/>
                <w:szCs w:val="24"/>
              </w:rPr>
            </w:pPr>
          </w:p>
        </w:tc>
        <w:tc>
          <w:tcPr>
            <w:tcW w:w="359" w:type="pct"/>
            <w:tcBorders>
              <w:top w:val="single" w:sz="4" w:space="0" w:color="auto"/>
            </w:tcBorders>
          </w:tcPr>
          <w:p w:rsidR="00347C38" w:rsidRPr="00DE59CA" w:rsidRDefault="00347C38"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sz w:val="24"/>
                <w:szCs w:val="24"/>
              </w:rPr>
            </w:pPr>
          </w:p>
        </w:tc>
      </w:tr>
      <w:tr w:rsidR="00347C38" w:rsidRPr="00DE59CA" w:rsidTr="00347C38">
        <w:tblPrEx>
          <w:tblLook w:val="04A0"/>
        </w:tblPrEx>
        <w:trPr>
          <w:trHeight w:val="345"/>
        </w:trPr>
        <w:tc>
          <w:tcPr>
            <w:tcW w:w="940" w:type="pct"/>
            <w:gridSpan w:val="2"/>
            <w:vMerge/>
          </w:tcPr>
          <w:p w:rsidR="00347C38" w:rsidRPr="00DE59CA" w:rsidRDefault="00347C38"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sz w:val="24"/>
                <w:szCs w:val="24"/>
              </w:rPr>
            </w:pPr>
          </w:p>
        </w:tc>
        <w:tc>
          <w:tcPr>
            <w:tcW w:w="1807" w:type="pct"/>
            <w:tcBorders>
              <w:top w:val="single" w:sz="4" w:space="0" w:color="auto"/>
              <w:bottom w:val="single" w:sz="4" w:space="0" w:color="auto"/>
            </w:tcBorders>
          </w:tcPr>
          <w:p w:rsidR="00347C38" w:rsidRPr="00DE59CA" w:rsidRDefault="00347C38"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rPr>
            </w:pPr>
            <w:r w:rsidRPr="00DE59CA">
              <w:rPr>
                <w:rFonts w:ascii="Times New Roman" w:hAnsi="Times New Roman"/>
                <w:sz w:val="24"/>
                <w:szCs w:val="24"/>
              </w:rPr>
              <w:t>Лингвостилистический анализ текста</w:t>
            </w:r>
            <w:r w:rsidRPr="00DE59CA">
              <w:rPr>
                <w:rFonts w:ascii="Times New Roman" w:hAnsi="Times New Roman"/>
                <w:b/>
                <w:sz w:val="24"/>
                <w:szCs w:val="24"/>
              </w:rPr>
              <w:t xml:space="preserve">. Контрольная работа по разделу «Язык и речь. </w:t>
            </w:r>
            <w:r w:rsidRPr="00DE59CA">
              <w:rPr>
                <w:rFonts w:ascii="Times New Roman" w:hAnsi="Times New Roman"/>
                <w:b/>
                <w:sz w:val="24"/>
                <w:szCs w:val="24"/>
              </w:rPr>
              <w:lastRenderedPageBreak/>
              <w:t>Функциональные стили речи»</w:t>
            </w:r>
          </w:p>
        </w:tc>
        <w:tc>
          <w:tcPr>
            <w:tcW w:w="660" w:type="pct"/>
            <w:gridSpan w:val="2"/>
            <w:tcBorders>
              <w:top w:val="single" w:sz="4" w:space="0" w:color="auto"/>
              <w:bottom w:val="single" w:sz="4" w:space="0" w:color="auto"/>
            </w:tcBorders>
          </w:tcPr>
          <w:p w:rsidR="00347C38" w:rsidRPr="00DE59CA" w:rsidRDefault="00347C38"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sz w:val="24"/>
                <w:szCs w:val="24"/>
              </w:rPr>
            </w:pPr>
          </w:p>
        </w:tc>
        <w:tc>
          <w:tcPr>
            <w:tcW w:w="855" w:type="pct"/>
            <w:vMerge/>
            <w:tcBorders>
              <w:top w:val="single" w:sz="4" w:space="0" w:color="auto"/>
            </w:tcBorders>
          </w:tcPr>
          <w:p w:rsidR="00347C38" w:rsidRPr="00DE59CA" w:rsidRDefault="00347C38"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sz w:val="24"/>
                <w:szCs w:val="24"/>
              </w:rPr>
            </w:pPr>
          </w:p>
        </w:tc>
        <w:tc>
          <w:tcPr>
            <w:tcW w:w="379" w:type="pct"/>
            <w:tcBorders>
              <w:top w:val="single" w:sz="4" w:space="0" w:color="auto"/>
            </w:tcBorders>
          </w:tcPr>
          <w:p w:rsidR="00347C38" w:rsidRPr="00DE59CA" w:rsidRDefault="00347C38"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sz w:val="24"/>
                <w:szCs w:val="24"/>
              </w:rPr>
            </w:pPr>
          </w:p>
        </w:tc>
        <w:tc>
          <w:tcPr>
            <w:tcW w:w="359" w:type="pct"/>
            <w:tcBorders>
              <w:top w:val="single" w:sz="4" w:space="0" w:color="auto"/>
            </w:tcBorders>
          </w:tcPr>
          <w:p w:rsidR="00347C38" w:rsidRPr="00DE59CA" w:rsidRDefault="00347C38"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sz w:val="24"/>
                <w:szCs w:val="24"/>
              </w:rPr>
            </w:pPr>
          </w:p>
        </w:tc>
      </w:tr>
      <w:tr w:rsidR="00347C38" w:rsidRPr="00DE59CA" w:rsidTr="00347C38">
        <w:tblPrEx>
          <w:tblLook w:val="04A0"/>
        </w:tblPrEx>
        <w:trPr>
          <w:trHeight w:val="376"/>
        </w:trPr>
        <w:tc>
          <w:tcPr>
            <w:tcW w:w="2747" w:type="pct"/>
            <w:gridSpan w:val="3"/>
          </w:tcPr>
          <w:p w:rsidR="00347C38" w:rsidRPr="00DE59CA" w:rsidRDefault="00347C38"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rPr>
            </w:pPr>
            <w:r w:rsidRPr="00DE59CA">
              <w:rPr>
                <w:rFonts w:ascii="Times New Roman" w:hAnsi="Times New Roman"/>
                <w:b/>
                <w:sz w:val="24"/>
                <w:szCs w:val="24"/>
              </w:rPr>
              <w:lastRenderedPageBreak/>
              <w:t>Раздел 2. Лексика и фразеология</w:t>
            </w:r>
          </w:p>
        </w:tc>
        <w:tc>
          <w:tcPr>
            <w:tcW w:w="660" w:type="pct"/>
            <w:gridSpan w:val="2"/>
          </w:tcPr>
          <w:p w:rsidR="00347C38" w:rsidRPr="00DE59CA" w:rsidRDefault="00347C38"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sz w:val="24"/>
                <w:szCs w:val="24"/>
              </w:rPr>
            </w:pPr>
            <w:r w:rsidRPr="00DE59CA">
              <w:rPr>
                <w:rFonts w:ascii="Times New Roman" w:hAnsi="Times New Roman"/>
                <w:b/>
                <w:sz w:val="24"/>
                <w:szCs w:val="24"/>
              </w:rPr>
              <w:t>6</w:t>
            </w:r>
          </w:p>
        </w:tc>
        <w:tc>
          <w:tcPr>
            <w:tcW w:w="855" w:type="pct"/>
            <w:vMerge/>
          </w:tcPr>
          <w:p w:rsidR="00347C38" w:rsidRPr="00DE59CA" w:rsidRDefault="00347C38"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sz w:val="24"/>
                <w:szCs w:val="24"/>
              </w:rPr>
            </w:pPr>
          </w:p>
        </w:tc>
        <w:tc>
          <w:tcPr>
            <w:tcW w:w="379" w:type="pct"/>
          </w:tcPr>
          <w:p w:rsidR="00347C38" w:rsidRPr="00DE59CA" w:rsidRDefault="00347C38"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sz w:val="24"/>
                <w:szCs w:val="24"/>
              </w:rPr>
            </w:pPr>
          </w:p>
        </w:tc>
        <w:tc>
          <w:tcPr>
            <w:tcW w:w="359" w:type="pct"/>
          </w:tcPr>
          <w:p w:rsidR="00347C38" w:rsidRPr="00DE59CA" w:rsidRDefault="00347C38"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sz w:val="24"/>
                <w:szCs w:val="24"/>
              </w:rPr>
            </w:pPr>
          </w:p>
        </w:tc>
      </w:tr>
      <w:tr w:rsidR="00347C38" w:rsidRPr="00DE59CA" w:rsidTr="00347C38">
        <w:tblPrEx>
          <w:tblLook w:val="04A0"/>
        </w:tblPrEx>
        <w:trPr>
          <w:trHeight w:val="363"/>
        </w:trPr>
        <w:tc>
          <w:tcPr>
            <w:tcW w:w="940" w:type="pct"/>
            <w:gridSpan w:val="2"/>
            <w:vMerge w:val="restart"/>
          </w:tcPr>
          <w:p w:rsidR="00347C38" w:rsidRPr="00DE59CA" w:rsidRDefault="00347C38"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sz w:val="24"/>
                <w:szCs w:val="24"/>
              </w:rPr>
            </w:pPr>
            <w:r w:rsidRPr="00DE59CA">
              <w:rPr>
                <w:rFonts w:ascii="Times New Roman" w:hAnsi="Times New Roman"/>
                <w:b/>
                <w:sz w:val="24"/>
                <w:szCs w:val="24"/>
              </w:rPr>
              <w:t>Тема 2.1</w:t>
            </w:r>
          </w:p>
          <w:p w:rsidR="00347C38" w:rsidRPr="00DE59CA" w:rsidRDefault="00347C38"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sz w:val="24"/>
                <w:szCs w:val="24"/>
              </w:rPr>
            </w:pPr>
            <w:r w:rsidRPr="00DE59CA">
              <w:rPr>
                <w:rFonts w:ascii="Times New Roman" w:hAnsi="Times New Roman"/>
                <w:b/>
                <w:sz w:val="24"/>
                <w:szCs w:val="24"/>
              </w:rPr>
              <w:t>Слово в лексической системе языка</w:t>
            </w:r>
          </w:p>
        </w:tc>
        <w:tc>
          <w:tcPr>
            <w:tcW w:w="1807" w:type="pct"/>
          </w:tcPr>
          <w:p w:rsidR="00347C38" w:rsidRPr="00DE59CA" w:rsidRDefault="00347C38"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rPr>
            </w:pPr>
            <w:r w:rsidRPr="00DE59CA">
              <w:rPr>
                <w:rFonts w:ascii="Times New Roman" w:hAnsi="Times New Roman"/>
                <w:b/>
                <w:sz w:val="24"/>
                <w:szCs w:val="24"/>
              </w:rPr>
              <w:t>Содержание учебного материала</w:t>
            </w:r>
          </w:p>
        </w:tc>
        <w:tc>
          <w:tcPr>
            <w:tcW w:w="660" w:type="pct"/>
            <w:gridSpan w:val="2"/>
          </w:tcPr>
          <w:p w:rsidR="00347C38" w:rsidRPr="00DE59CA" w:rsidRDefault="00347C38"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sz w:val="24"/>
                <w:szCs w:val="24"/>
              </w:rPr>
            </w:pPr>
            <w:r w:rsidRPr="00DE59CA">
              <w:rPr>
                <w:rFonts w:ascii="Times New Roman" w:hAnsi="Times New Roman"/>
                <w:b/>
                <w:sz w:val="24"/>
                <w:szCs w:val="24"/>
              </w:rPr>
              <w:t>2</w:t>
            </w:r>
          </w:p>
        </w:tc>
        <w:tc>
          <w:tcPr>
            <w:tcW w:w="855" w:type="pct"/>
          </w:tcPr>
          <w:p w:rsidR="00347C38" w:rsidRPr="00DE59CA" w:rsidRDefault="00347C38"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sz w:val="24"/>
                <w:szCs w:val="24"/>
              </w:rPr>
            </w:pPr>
          </w:p>
        </w:tc>
        <w:tc>
          <w:tcPr>
            <w:tcW w:w="379" w:type="pct"/>
          </w:tcPr>
          <w:p w:rsidR="00347C38" w:rsidRPr="00DE59CA" w:rsidRDefault="00347C38"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sz w:val="24"/>
                <w:szCs w:val="24"/>
              </w:rPr>
            </w:pPr>
          </w:p>
        </w:tc>
        <w:tc>
          <w:tcPr>
            <w:tcW w:w="359" w:type="pct"/>
          </w:tcPr>
          <w:p w:rsidR="00347C38" w:rsidRPr="00DE59CA" w:rsidRDefault="00347C38"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sz w:val="24"/>
                <w:szCs w:val="24"/>
              </w:rPr>
            </w:pPr>
          </w:p>
        </w:tc>
      </w:tr>
      <w:tr w:rsidR="00347C38" w:rsidRPr="00DE59CA" w:rsidTr="00347C38">
        <w:tblPrEx>
          <w:tblLook w:val="04A0"/>
        </w:tblPrEx>
        <w:trPr>
          <w:trHeight w:val="836"/>
        </w:trPr>
        <w:tc>
          <w:tcPr>
            <w:tcW w:w="940" w:type="pct"/>
            <w:gridSpan w:val="2"/>
            <w:vMerge/>
          </w:tcPr>
          <w:p w:rsidR="00347C38" w:rsidRPr="00DE59CA" w:rsidRDefault="00347C38"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sz w:val="24"/>
                <w:szCs w:val="24"/>
              </w:rPr>
            </w:pPr>
          </w:p>
        </w:tc>
        <w:tc>
          <w:tcPr>
            <w:tcW w:w="1807" w:type="pct"/>
          </w:tcPr>
          <w:p w:rsidR="00347C38" w:rsidRPr="00DE59CA" w:rsidRDefault="00347C38"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rPr>
            </w:pPr>
            <w:r w:rsidRPr="00DE59CA">
              <w:rPr>
                <w:rFonts w:ascii="Times New Roman" w:hAnsi="Times New Roman"/>
                <w:sz w:val="24"/>
                <w:szCs w:val="24"/>
              </w:rPr>
              <w:t>Слово в лексической системе языка. Лексическое и грамматическое значения слов. Многозначность слова. Прямое и переносное значение слова. Метафора, метонимия как выразительные средства языка. Омонимы, синонимы, антонимы, паронимы и их употребление.</w:t>
            </w:r>
          </w:p>
        </w:tc>
        <w:tc>
          <w:tcPr>
            <w:tcW w:w="660" w:type="pct"/>
            <w:gridSpan w:val="2"/>
          </w:tcPr>
          <w:p w:rsidR="00347C38" w:rsidRPr="00DE59CA" w:rsidRDefault="00347C38"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sz w:val="24"/>
                <w:szCs w:val="24"/>
              </w:rPr>
            </w:pPr>
          </w:p>
        </w:tc>
        <w:tc>
          <w:tcPr>
            <w:tcW w:w="855" w:type="pct"/>
          </w:tcPr>
          <w:p w:rsidR="00347C38" w:rsidRPr="00DE59CA" w:rsidRDefault="00347C38"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sz w:val="24"/>
                <w:szCs w:val="24"/>
              </w:rPr>
            </w:pPr>
          </w:p>
        </w:tc>
        <w:tc>
          <w:tcPr>
            <w:tcW w:w="379" w:type="pct"/>
          </w:tcPr>
          <w:p w:rsidR="00347C38" w:rsidRPr="00DE59CA" w:rsidRDefault="00347C38"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sz w:val="24"/>
                <w:szCs w:val="24"/>
              </w:rPr>
            </w:pPr>
          </w:p>
        </w:tc>
        <w:tc>
          <w:tcPr>
            <w:tcW w:w="359" w:type="pct"/>
          </w:tcPr>
          <w:p w:rsidR="00347C38" w:rsidRPr="00DE59CA" w:rsidRDefault="00347C38"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sz w:val="24"/>
                <w:szCs w:val="24"/>
              </w:rPr>
            </w:pPr>
          </w:p>
        </w:tc>
      </w:tr>
      <w:tr w:rsidR="00347C38" w:rsidRPr="00DE59CA" w:rsidTr="00347C38">
        <w:tblPrEx>
          <w:tblLook w:val="04A0"/>
        </w:tblPrEx>
        <w:trPr>
          <w:trHeight w:val="399"/>
        </w:trPr>
        <w:tc>
          <w:tcPr>
            <w:tcW w:w="940" w:type="pct"/>
            <w:gridSpan w:val="2"/>
            <w:vMerge w:val="restart"/>
          </w:tcPr>
          <w:p w:rsidR="00347C38" w:rsidRPr="00DE59CA" w:rsidRDefault="00347C38"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sz w:val="24"/>
                <w:szCs w:val="24"/>
              </w:rPr>
            </w:pPr>
            <w:r w:rsidRPr="00DE59CA">
              <w:rPr>
                <w:rFonts w:ascii="Times New Roman" w:hAnsi="Times New Roman"/>
                <w:b/>
                <w:sz w:val="24"/>
                <w:szCs w:val="24"/>
              </w:rPr>
              <w:t>Тема 2.2</w:t>
            </w:r>
          </w:p>
          <w:p w:rsidR="00347C38" w:rsidRPr="00DE59CA" w:rsidRDefault="00347C38"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sz w:val="24"/>
                <w:szCs w:val="24"/>
              </w:rPr>
            </w:pPr>
            <w:r w:rsidRPr="00DE59CA">
              <w:rPr>
                <w:rFonts w:ascii="Times New Roman" w:hAnsi="Times New Roman"/>
                <w:b/>
                <w:sz w:val="24"/>
                <w:szCs w:val="24"/>
              </w:rPr>
              <w:t>Русская лексика с точки зрения ее происхождения.</w:t>
            </w:r>
          </w:p>
          <w:p w:rsidR="00347C38" w:rsidRPr="00DE59CA" w:rsidRDefault="00347C38" w:rsidP="00DE59CA">
            <w:pPr>
              <w:spacing w:after="0"/>
              <w:rPr>
                <w:rFonts w:ascii="Times New Roman" w:hAnsi="Times New Roman"/>
                <w:sz w:val="24"/>
                <w:szCs w:val="24"/>
              </w:rPr>
            </w:pPr>
            <w:r w:rsidRPr="00DE59CA">
              <w:rPr>
                <w:rFonts w:ascii="Times New Roman" w:hAnsi="Times New Roman"/>
                <w:b/>
                <w:sz w:val="24"/>
                <w:szCs w:val="24"/>
              </w:rPr>
              <w:t>Лексика с точки зрения ее употребления</w:t>
            </w:r>
          </w:p>
        </w:tc>
        <w:tc>
          <w:tcPr>
            <w:tcW w:w="1807" w:type="pct"/>
          </w:tcPr>
          <w:p w:rsidR="00347C38" w:rsidRPr="00DE59CA" w:rsidRDefault="00347C38" w:rsidP="00DE59CA">
            <w:pPr>
              <w:tabs>
                <w:tab w:val="left" w:pos="916"/>
                <w:tab w:val="left" w:pos="1832"/>
                <w:tab w:val="left" w:pos="2748"/>
                <w:tab w:val="left" w:pos="3664"/>
              </w:tabs>
              <w:spacing w:after="0"/>
              <w:rPr>
                <w:rFonts w:ascii="Times New Roman" w:hAnsi="Times New Roman"/>
                <w:b/>
                <w:sz w:val="24"/>
                <w:szCs w:val="24"/>
              </w:rPr>
            </w:pPr>
            <w:r w:rsidRPr="00DE59CA">
              <w:rPr>
                <w:rFonts w:ascii="Times New Roman" w:hAnsi="Times New Roman"/>
                <w:b/>
                <w:sz w:val="24"/>
                <w:szCs w:val="24"/>
              </w:rPr>
              <w:t>Содержание учебного материала</w:t>
            </w:r>
            <w:r w:rsidRPr="00DE59CA">
              <w:rPr>
                <w:rFonts w:ascii="Times New Roman" w:hAnsi="Times New Roman"/>
                <w:b/>
                <w:sz w:val="24"/>
                <w:szCs w:val="24"/>
              </w:rPr>
              <w:tab/>
            </w:r>
          </w:p>
        </w:tc>
        <w:tc>
          <w:tcPr>
            <w:tcW w:w="660" w:type="pct"/>
            <w:gridSpan w:val="2"/>
          </w:tcPr>
          <w:p w:rsidR="00347C38" w:rsidRPr="00DE59CA" w:rsidRDefault="00347C38"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sz w:val="24"/>
                <w:szCs w:val="24"/>
              </w:rPr>
            </w:pPr>
            <w:r w:rsidRPr="00DE59CA">
              <w:rPr>
                <w:rFonts w:ascii="Times New Roman" w:hAnsi="Times New Roman"/>
                <w:b/>
                <w:sz w:val="24"/>
                <w:szCs w:val="24"/>
              </w:rPr>
              <w:t>2</w:t>
            </w:r>
          </w:p>
        </w:tc>
        <w:tc>
          <w:tcPr>
            <w:tcW w:w="855" w:type="pct"/>
          </w:tcPr>
          <w:p w:rsidR="00347C38" w:rsidRPr="00DE59CA" w:rsidRDefault="00347C38"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sz w:val="24"/>
                <w:szCs w:val="24"/>
              </w:rPr>
            </w:pPr>
          </w:p>
        </w:tc>
        <w:tc>
          <w:tcPr>
            <w:tcW w:w="379" w:type="pct"/>
          </w:tcPr>
          <w:p w:rsidR="00347C38" w:rsidRPr="00DE59CA" w:rsidRDefault="00347C38"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sz w:val="24"/>
                <w:szCs w:val="24"/>
              </w:rPr>
            </w:pPr>
          </w:p>
        </w:tc>
        <w:tc>
          <w:tcPr>
            <w:tcW w:w="359" w:type="pct"/>
          </w:tcPr>
          <w:p w:rsidR="00347C38" w:rsidRPr="00DE59CA" w:rsidRDefault="00347C38"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sz w:val="24"/>
                <w:szCs w:val="24"/>
              </w:rPr>
            </w:pPr>
          </w:p>
        </w:tc>
      </w:tr>
      <w:tr w:rsidR="00347C38" w:rsidRPr="00DE59CA" w:rsidTr="00347C38">
        <w:tblPrEx>
          <w:tblLook w:val="04A0"/>
        </w:tblPrEx>
        <w:trPr>
          <w:trHeight w:val="1237"/>
        </w:trPr>
        <w:tc>
          <w:tcPr>
            <w:tcW w:w="940" w:type="pct"/>
            <w:gridSpan w:val="2"/>
            <w:vMerge/>
          </w:tcPr>
          <w:p w:rsidR="00347C38" w:rsidRPr="00DE59CA" w:rsidRDefault="00347C38"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sz w:val="24"/>
                <w:szCs w:val="24"/>
              </w:rPr>
            </w:pPr>
          </w:p>
        </w:tc>
        <w:tc>
          <w:tcPr>
            <w:tcW w:w="1807" w:type="pct"/>
          </w:tcPr>
          <w:p w:rsidR="00347C38" w:rsidRPr="00DE59CA" w:rsidRDefault="00347C38"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27"/>
              <w:rPr>
                <w:rFonts w:ascii="Times New Roman" w:hAnsi="Times New Roman"/>
                <w:sz w:val="24"/>
                <w:szCs w:val="24"/>
              </w:rPr>
            </w:pPr>
            <w:r w:rsidRPr="00DE59CA">
              <w:rPr>
                <w:rFonts w:ascii="Times New Roman" w:hAnsi="Times New Roman"/>
                <w:sz w:val="24"/>
                <w:szCs w:val="24"/>
              </w:rPr>
              <w:t>Русская лексика с точки зрения ее происхождения (исконно русская лексика, заимствованная лексика, старославянизмы). Лексика с точки зрения ее употребления: нейтральная лексика, книжная лексика. Лексика устной речи (жаргонизмы, арготизмы, диалектизмы). Профессионализмы. Терминологическая лексика. Активный и пассивный словарный запас</w:t>
            </w:r>
          </w:p>
        </w:tc>
        <w:tc>
          <w:tcPr>
            <w:tcW w:w="660" w:type="pct"/>
            <w:gridSpan w:val="2"/>
          </w:tcPr>
          <w:p w:rsidR="00347C38" w:rsidRPr="00DE59CA" w:rsidRDefault="00347C38"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sz w:val="24"/>
                <w:szCs w:val="24"/>
              </w:rPr>
            </w:pPr>
          </w:p>
        </w:tc>
        <w:tc>
          <w:tcPr>
            <w:tcW w:w="855" w:type="pct"/>
            <w:tcBorders>
              <w:bottom w:val="nil"/>
            </w:tcBorders>
          </w:tcPr>
          <w:p w:rsidR="00347C38" w:rsidRPr="00DE59CA" w:rsidRDefault="00347C38"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sz w:val="24"/>
                <w:szCs w:val="24"/>
              </w:rPr>
            </w:pPr>
          </w:p>
        </w:tc>
        <w:tc>
          <w:tcPr>
            <w:tcW w:w="379" w:type="pct"/>
            <w:tcBorders>
              <w:bottom w:val="nil"/>
            </w:tcBorders>
          </w:tcPr>
          <w:p w:rsidR="00347C38" w:rsidRPr="00DE59CA" w:rsidRDefault="00347C38"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sz w:val="24"/>
                <w:szCs w:val="24"/>
              </w:rPr>
            </w:pPr>
          </w:p>
        </w:tc>
        <w:tc>
          <w:tcPr>
            <w:tcW w:w="359" w:type="pct"/>
            <w:tcBorders>
              <w:bottom w:val="nil"/>
            </w:tcBorders>
          </w:tcPr>
          <w:p w:rsidR="00347C38" w:rsidRPr="00DE59CA" w:rsidRDefault="00347C38"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sz w:val="24"/>
                <w:szCs w:val="24"/>
              </w:rPr>
            </w:pPr>
          </w:p>
        </w:tc>
      </w:tr>
      <w:tr w:rsidR="00347C38" w:rsidRPr="00DE59CA" w:rsidTr="00347C38">
        <w:tblPrEx>
          <w:tblLook w:val="04A0"/>
        </w:tblPrEx>
        <w:trPr>
          <w:trHeight w:val="257"/>
        </w:trPr>
        <w:tc>
          <w:tcPr>
            <w:tcW w:w="940" w:type="pct"/>
            <w:gridSpan w:val="2"/>
            <w:vMerge w:val="restart"/>
          </w:tcPr>
          <w:p w:rsidR="00347C38" w:rsidRPr="00DE59CA" w:rsidRDefault="00347C38"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sz w:val="24"/>
                <w:szCs w:val="24"/>
              </w:rPr>
            </w:pPr>
            <w:r w:rsidRPr="00DE59CA">
              <w:rPr>
                <w:rFonts w:ascii="Times New Roman" w:hAnsi="Times New Roman"/>
                <w:b/>
                <w:sz w:val="24"/>
                <w:szCs w:val="24"/>
              </w:rPr>
              <w:t>Тема 2.3</w:t>
            </w:r>
          </w:p>
          <w:p w:rsidR="00347C38" w:rsidRPr="00DE59CA" w:rsidRDefault="00347C38"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sz w:val="24"/>
                <w:szCs w:val="24"/>
              </w:rPr>
            </w:pPr>
            <w:r w:rsidRPr="00DE59CA">
              <w:rPr>
                <w:rFonts w:ascii="Times New Roman" w:hAnsi="Times New Roman"/>
                <w:b/>
                <w:sz w:val="24"/>
                <w:szCs w:val="24"/>
              </w:rPr>
              <w:t>Фольклорная лексика и фразеология. Лексические нормы</w:t>
            </w:r>
          </w:p>
        </w:tc>
        <w:tc>
          <w:tcPr>
            <w:tcW w:w="1807" w:type="pct"/>
          </w:tcPr>
          <w:p w:rsidR="00347C38" w:rsidRPr="00DE59CA" w:rsidRDefault="00347C38"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rPr>
            </w:pPr>
            <w:r w:rsidRPr="00DE59CA">
              <w:rPr>
                <w:rFonts w:ascii="Times New Roman" w:hAnsi="Times New Roman"/>
                <w:b/>
                <w:sz w:val="24"/>
                <w:szCs w:val="24"/>
              </w:rPr>
              <w:t>Содержание учебного материала</w:t>
            </w:r>
          </w:p>
        </w:tc>
        <w:tc>
          <w:tcPr>
            <w:tcW w:w="660" w:type="pct"/>
            <w:gridSpan w:val="2"/>
          </w:tcPr>
          <w:p w:rsidR="00347C38" w:rsidRPr="00DE59CA" w:rsidRDefault="00347C38"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sz w:val="24"/>
                <w:szCs w:val="24"/>
              </w:rPr>
            </w:pPr>
            <w:r w:rsidRPr="00DE59CA">
              <w:rPr>
                <w:rFonts w:ascii="Times New Roman" w:hAnsi="Times New Roman"/>
                <w:b/>
                <w:sz w:val="24"/>
                <w:szCs w:val="24"/>
              </w:rPr>
              <w:t>2</w:t>
            </w:r>
          </w:p>
        </w:tc>
        <w:tc>
          <w:tcPr>
            <w:tcW w:w="855" w:type="pct"/>
          </w:tcPr>
          <w:p w:rsidR="00347C38" w:rsidRPr="00DE59CA" w:rsidRDefault="00347C38"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sz w:val="24"/>
                <w:szCs w:val="24"/>
              </w:rPr>
            </w:pPr>
          </w:p>
        </w:tc>
        <w:tc>
          <w:tcPr>
            <w:tcW w:w="379" w:type="pct"/>
          </w:tcPr>
          <w:p w:rsidR="00347C38" w:rsidRPr="00DE59CA" w:rsidRDefault="00347C38"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sz w:val="24"/>
                <w:szCs w:val="24"/>
              </w:rPr>
            </w:pPr>
          </w:p>
        </w:tc>
        <w:tc>
          <w:tcPr>
            <w:tcW w:w="359" w:type="pct"/>
          </w:tcPr>
          <w:p w:rsidR="00347C38" w:rsidRPr="00DE59CA" w:rsidRDefault="00347C38"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sz w:val="24"/>
                <w:szCs w:val="24"/>
              </w:rPr>
            </w:pPr>
          </w:p>
        </w:tc>
      </w:tr>
      <w:tr w:rsidR="00347C38" w:rsidRPr="00DE59CA" w:rsidTr="00347C38">
        <w:tblPrEx>
          <w:tblLook w:val="04A0"/>
        </w:tblPrEx>
        <w:trPr>
          <w:trHeight w:val="555"/>
        </w:trPr>
        <w:tc>
          <w:tcPr>
            <w:tcW w:w="940" w:type="pct"/>
            <w:gridSpan w:val="2"/>
            <w:vMerge/>
          </w:tcPr>
          <w:p w:rsidR="00347C38" w:rsidRPr="00DE59CA" w:rsidRDefault="00347C38"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sz w:val="24"/>
                <w:szCs w:val="24"/>
              </w:rPr>
            </w:pPr>
          </w:p>
        </w:tc>
        <w:tc>
          <w:tcPr>
            <w:tcW w:w="1807" w:type="pct"/>
          </w:tcPr>
          <w:p w:rsidR="00347C38" w:rsidRPr="00DE59CA" w:rsidRDefault="00347C38"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rPr>
            </w:pPr>
            <w:r w:rsidRPr="00DE59CA">
              <w:rPr>
                <w:rFonts w:ascii="Times New Roman" w:hAnsi="Times New Roman"/>
                <w:sz w:val="24"/>
                <w:szCs w:val="24"/>
              </w:rPr>
              <w:t>Отличие фразеологизмов от слова. Употребление в речи. Афоризмы. Русские пословицы и поговорки. Ошибки в употреблении фразеологических единиц и их исправление.  Лексические и фразеологические словари. Лексические нормы. Лексические ошибки и их исправление</w:t>
            </w:r>
          </w:p>
        </w:tc>
        <w:tc>
          <w:tcPr>
            <w:tcW w:w="660" w:type="pct"/>
            <w:gridSpan w:val="2"/>
          </w:tcPr>
          <w:p w:rsidR="00347C38" w:rsidRPr="00DE59CA" w:rsidRDefault="00347C38"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sz w:val="24"/>
                <w:szCs w:val="24"/>
              </w:rPr>
            </w:pPr>
          </w:p>
        </w:tc>
        <w:tc>
          <w:tcPr>
            <w:tcW w:w="855" w:type="pct"/>
          </w:tcPr>
          <w:p w:rsidR="00347C38" w:rsidRPr="00DE59CA" w:rsidRDefault="00347C38"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sz w:val="24"/>
                <w:szCs w:val="24"/>
              </w:rPr>
            </w:pPr>
          </w:p>
        </w:tc>
        <w:tc>
          <w:tcPr>
            <w:tcW w:w="379" w:type="pct"/>
          </w:tcPr>
          <w:p w:rsidR="00347C38" w:rsidRPr="00DE59CA" w:rsidRDefault="00347C38"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sz w:val="24"/>
                <w:szCs w:val="24"/>
              </w:rPr>
            </w:pPr>
          </w:p>
        </w:tc>
        <w:tc>
          <w:tcPr>
            <w:tcW w:w="359" w:type="pct"/>
          </w:tcPr>
          <w:p w:rsidR="00347C38" w:rsidRPr="00DE59CA" w:rsidRDefault="00347C38"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sz w:val="24"/>
                <w:szCs w:val="24"/>
              </w:rPr>
            </w:pPr>
          </w:p>
        </w:tc>
      </w:tr>
      <w:tr w:rsidR="00347C38" w:rsidRPr="00DE59CA" w:rsidTr="00347C38">
        <w:tblPrEx>
          <w:tblLook w:val="04A0"/>
        </w:tblPrEx>
        <w:trPr>
          <w:trHeight w:val="376"/>
        </w:trPr>
        <w:tc>
          <w:tcPr>
            <w:tcW w:w="2747" w:type="pct"/>
            <w:gridSpan w:val="3"/>
          </w:tcPr>
          <w:p w:rsidR="00347C38" w:rsidRPr="00DE59CA" w:rsidRDefault="00347C38"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rPr>
            </w:pPr>
            <w:r w:rsidRPr="00DE59CA">
              <w:rPr>
                <w:rFonts w:ascii="Times New Roman" w:hAnsi="Times New Roman"/>
                <w:b/>
                <w:sz w:val="24"/>
                <w:szCs w:val="24"/>
              </w:rPr>
              <w:t>Раздел 3. Фонетика, орфоэпия, графика, орфография</w:t>
            </w:r>
          </w:p>
        </w:tc>
        <w:tc>
          <w:tcPr>
            <w:tcW w:w="660" w:type="pct"/>
            <w:gridSpan w:val="2"/>
          </w:tcPr>
          <w:p w:rsidR="00347C38" w:rsidRPr="00DE59CA" w:rsidRDefault="00347C38"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sz w:val="24"/>
                <w:szCs w:val="24"/>
              </w:rPr>
            </w:pPr>
            <w:r w:rsidRPr="00DE59CA">
              <w:rPr>
                <w:rFonts w:ascii="Times New Roman" w:hAnsi="Times New Roman"/>
                <w:b/>
                <w:sz w:val="24"/>
                <w:szCs w:val="24"/>
              </w:rPr>
              <w:t>8</w:t>
            </w:r>
          </w:p>
        </w:tc>
        <w:tc>
          <w:tcPr>
            <w:tcW w:w="855" w:type="pct"/>
          </w:tcPr>
          <w:p w:rsidR="00347C38" w:rsidRPr="00DE59CA" w:rsidRDefault="00347C38"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sz w:val="24"/>
                <w:szCs w:val="24"/>
              </w:rPr>
            </w:pPr>
          </w:p>
        </w:tc>
        <w:tc>
          <w:tcPr>
            <w:tcW w:w="379" w:type="pct"/>
          </w:tcPr>
          <w:p w:rsidR="00347C38" w:rsidRPr="00DE59CA" w:rsidRDefault="00347C38"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sz w:val="24"/>
                <w:szCs w:val="24"/>
              </w:rPr>
            </w:pPr>
          </w:p>
        </w:tc>
        <w:tc>
          <w:tcPr>
            <w:tcW w:w="359" w:type="pct"/>
          </w:tcPr>
          <w:p w:rsidR="00347C38" w:rsidRPr="00DE59CA" w:rsidRDefault="00347C38"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sz w:val="24"/>
                <w:szCs w:val="24"/>
              </w:rPr>
            </w:pPr>
          </w:p>
        </w:tc>
      </w:tr>
      <w:tr w:rsidR="00347C38" w:rsidRPr="00DE59CA" w:rsidTr="00347C38">
        <w:tblPrEx>
          <w:tblLook w:val="04A0"/>
        </w:tblPrEx>
        <w:trPr>
          <w:trHeight w:val="420"/>
        </w:trPr>
        <w:tc>
          <w:tcPr>
            <w:tcW w:w="940" w:type="pct"/>
            <w:gridSpan w:val="2"/>
            <w:vMerge w:val="restart"/>
          </w:tcPr>
          <w:p w:rsidR="00347C38" w:rsidRPr="00DE59CA" w:rsidRDefault="00347C38"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sz w:val="24"/>
                <w:szCs w:val="24"/>
              </w:rPr>
            </w:pPr>
            <w:r w:rsidRPr="00DE59CA">
              <w:rPr>
                <w:rFonts w:ascii="Times New Roman" w:hAnsi="Times New Roman"/>
                <w:b/>
                <w:sz w:val="24"/>
                <w:szCs w:val="24"/>
              </w:rPr>
              <w:t>Тема 3.1</w:t>
            </w:r>
          </w:p>
          <w:p w:rsidR="00347C38" w:rsidRPr="00DE59CA" w:rsidRDefault="00347C38"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sz w:val="24"/>
                <w:szCs w:val="24"/>
              </w:rPr>
            </w:pPr>
            <w:r w:rsidRPr="00DE59CA">
              <w:rPr>
                <w:rFonts w:ascii="Times New Roman" w:hAnsi="Times New Roman"/>
                <w:b/>
                <w:sz w:val="24"/>
                <w:szCs w:val="24"/>
              </w:rPr>
              <w:t xml:space="preserve">Фонетические единицы </w:t>
            </w:r>
            <w:r w:rsidRPr="00DE59CA">
              <w:rPr>
                <w:rFonts w:ascii="Times New Roman" w:hAnsi="Times New Roman"/>
                <w:b/>
                <w:sz w:val="24"/>
                <w:szCs w:val="24"/>
              </w:rPr>
              <w:lastRenderedPageBreak/>
              <w:t>языка</w:t>
            </w:r>
          </w:p>
        </w:tc>
        <w:tc>
          <w:tcPr>
            <w:tcW w:w="1807" w:type="pct"/>
          </w:tcPr>
          <w:p w:rsidR="00347C38" w:rsidRPr="00DE59CA" w:rsidRDefault="00347C38"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rPr>
            </w:pPr>
            <w:r w:rsidRPr="00DE59CA">
              <w:rPr>
                <w:rFonts w:ascii="Times New Roman" w:hAnsi="Times New Roman"/>
                <w:b/>
                <w:sz w:val="24"/>
                <w:szCs w:val="24"/>
              </w:rPr>
              <w:lastRenderedPageBreak/>
              <w:t>Содержание учебного материала</w:t>
            </w:r>
          </w:p>
        </w:tc>
        <w:tc>
          <w:tcPr>
            <w:tcW w:w="660" w:type="pct"/>
            <w:gridSpan w:val="2"/>
          </w:tcPr>
          <w:p w:rsidR="00347C38" w:rsidRPr="00DE59CA" w:rsidRDefault="00347C38"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sz w:val="24"/>
                <w:szCs w:val="24"/>
              </w:rPr>
            </w:pPr>
            <w:r w:rsidRPr="00DE59CA">
              <w:rPr>
                <w:rFonts w:ascii="Times New Roman" w:hAnsi="Times New Roman"/>
                <w:b/>
                <w:sz w:val="24"/>
                <w:szCs w:val="24"/>
              </w:rPr>
              <w:t>2</w:t>
            </w:r>
          </w:p>
        </w:tc>
        <w:tc>
          <w:tcPr>
            <w:tcW w:w="855" w:type="pct"/>
          </w:tcPr>
          <w:p w:rsidR="00347C38" w:rsidRPr="00DE59CA" w:rsidRDefault="00347C38"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sz w:val="24"/>
                <w:szCs w:val="24"/>
              </w:rPr>
            </w:pPr>
          </w:p>
        </w:tc>
        <w:tc>
          <w:tcPr>
            <w:tcW w:w="379" w:type="pct"/>
          </w:tcPr>
          <w:p w:rsidR="00347C38" w:rsidRPr="00DE59CA" w:rsidRDefault="00347C38"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sz w:val="24"/>
                <w:szCs w:val="24"/>
              </w:rPr>
            </w:pPr>
          </w:p>
        </w:tc>
        <w:tc>
          <w:tcPr>
            <w:tcW w:w="359" w:type="pct"/>
          </w:tcPr>
          <w:p w:rsidR="00347C38" w:rsidRPr="00DE59CA" w:rsidRDefault="00347C38"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sz w:val="24"/>
                <w:szCs w:val="24"/>
              </w:rPr>
            </w:pPr>
          </w:p>
        </w:tc>
      </w:tr>
      <w:tr w:rsidR="00347C38" w:rsidRPr="00DE59CA" w:rsidTr="00347C38">
        <w:tblPrEx>
          <w:tblLook w:val="04A0"/>
        </w:tblPrEx>
        <w:trPr>
          <w:trHeight w:val="309"/>
        </w:trPr>
        <w:tc>
          <w:tcPr>
            <w:tcW w:w="940" w:type="pct"/>
            <w:gridSpan w:val="2"/>
            <w:vMerge/>
          </w:tcPr>
          <w:p w:rsidR="00347C38" w:rsidRPr="00DE59CA" w:rsidRDefault="00347C38"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sz w:val="24"/>
                <w:szCs w:val="24"/>
              </w:rPr>
            </w:pPr>
          </w:p>
        </w:tc>
        <w:tc>
          <w:tcPr>
            <w:tcW w:w="1807" w:type="pct"/>
          </w:tcPr>
          <w:p w:rsidR="00347C38" w:rsidRPr="00DE59CA" w:rsidRDefault="00347C38"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rPr>
            </w:pPr>
            <w:r w:rsidRPr="00DE59CA">
              <w:rPr>
                <w:rFonts w:ascii="Times New Roman" w:hAnsi="Times New Roman"/>
                <w:sz w:val="24"/>
                <w:szCs w:val="24"/>
              </w:rPr>
              <w:t xml:space="preserve">Фонетические единицы. Звук и фонема. </w:t>
            </w:r>
            <w:r w:rsidRPr="00DE59CA">
              <w:rPr>
                <w:rFonts w:ascii="Times New Roman" w:hAnsi="Times New Roman"/>
                <w:sz w:val="24"/>
                <w:szCs w:val="24"/>
              </w:rPr>
              <w:lastRenderedPageBreak/>
              <w:t>Открытый и закрытый слог. Соотношение буквы и звука. Фонетическая фраза. Фонетический разбор слов.</w:t>
            </w:r>
          </w:p>
        </w:tc>
        <w:tc>
          <w:tcPr>
            <w:tcW w:w="660" w:type="pct"/>
            <w:gridSpan w:val="2"/>
          </w:tcPr>
          <w:p w:rsidR="00347C38" w:rsidRPr="00DE59CA" w:rsidRDefault="00347C38"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sz w:val="24"/>
                <w:szCs w:val="24"/>
              </w:rPr>
            </w:pPr>
          </w:p>
        </w:tc>
        <w:tc>
          <w:tcPr>
            <w:tcW w:w="855" w:type="pct"/>
          </w:tcPr>
          <w:p w:rsidR="00347C38" w:rsidRPr="00DE59CA" w:rsidRDefault="00347C38"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sz w:val="24"/>
                <w:szCs w:val="24"/>
              </w:rPr>
            </w:pPr>
          </w:p>
        </w:tc>
        <w:tc>
          <w:tcPr>
            <w:tcW w:w="379" w:type="pct"/>
          </w:tcPr>
          <w:p w:rsidR="00347C38" w:rsidRPr="00DE59CA" w:rsidRDefault="00347C38"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sz w:val="24"/>
                <w:szCs w:val="24"/>
              </w:rPr>
            </w:pPr>
          </w:p>
        </w:tc>
        <w:tc>
          <w:tcPr>
            <w:tcW w:w="359" w:type="pct"/>
          </w:tcPr>
          <w:p w:rsidR="00347C38" w:rsidRPr="00DE59CA" w:rsidRDefault="00347C38"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sz w:val="24"/>
                <w:szCs w:val="24"/>
              </w:rPr>
            </w:pPr>
          </w:p>
        </w:tc>
      </w:tr>
      <w:tr w:rsidR="00347C38" w:rsidRPr="00DE59CA" w:rsidTr="00347C38">
        <w:tblPrEx>
          <w:tblLook w:val="04A0"/>
        </w:tblPrEx>
        <w:trPr>
          <w:trHeight w:val="420"/>
        </w:trPr>
        <w:tc>
          <w:tcPr>
            <w:tcW w:w="940" w:type="pct"/>
            <w:gridSpan w:val="2"/>
            <w:vMerge w:val="restart"/>
          </w:tcPr>
          <w:p w:rsidR="00347C38" w:rsidRPr="00DE59CA" w:rsidRDefault="00347C38"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sz w:val="24"/>
                <w:szCs w:val="24"/>
              </w:rPr>
            </w:pPr>
            <w:r w:rsidRPr="00DE59CA">
              <w:rPr>
                <w:rFonts w:ascii="Times New Roman" w:hAnsi="Times New Roman"/>
                <w:b/>
                <w:sz w:val="24"/>
                <w:szCs w:val="24"/>
              </w:rPr>
              <w:lastRenderedPageBreak/>
              <w:t>Тема 3.2</w:t>
            </w:r>
          </w:p>
          <w:p w:rsidR="00347C38" w:rsidRPr="00DE59CA" w:rsidRDefault="00347C38"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sz w:val="24"/>
                <w:szCs w:val="24"/>
              </w:rPr>
            </w:pPr>
            <w:r w:rsidRPr="00DE59CA">
              <w:rPr>
                <w:rFonts w:ascii="Times New Roman" w:hAnsi="Times New Roman"/>
                <w:b/>
                <w:sz w:val="24"/>
                <w:szCs w:val="24"/>
              </w:rPr>
              <w:t>Орфоэпия. Орфоэпические нормы</w:t>
            </w:r>
          </w:p>
        </w:tc>
        <w:tc>
          <w:tcPr>
            <w:tcW w:w="1807" w:type="pct"/>
          </w:tcPr>
          <w:p w:rsidR="00347C38" w:rsidRPr="00DE59CA" w:rsidRDefault="00347C38"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rPr>
            </w:pPr>
            <w:r w:rsidRPr="00DE59CA">
              <w:rPr>
                <w:rFonts w:ascii="Times New Roman" w:hAnsi="Times New Roman"/>
                <w:b/>
                <w:sz w:val="24"/>
                <w:szCs w:val="24"/>
              </w:rPr>
              <w:t>Содержание учебного материала</w:t>
            </w:r>
            <w:r w:rsidRPr="00DE59CA">
              <w:rPr>
                <w:rFonts w:ascii="Times New Roman" w:hAnsi="Times New Roman"/>
                <w:b/>
                <w:sz w:val="24"/>
                <w:szCs w:val="24"/>
              </w:rPr>
              <w:tab/>
            </w:r>
          </w:p>
        </w:tc>
        <w:tc>
          <w:tcPr>
            <w:tcW w:w="660" w:type="pct"/>
            <w:gridSpan w:val="2"/>
          </w:tcPr>
          <w:p w:rsidR="00347C38" w:rsidRPr="00DE59CA" w:rsidRDefault="00347C38"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sz w:val="24"/>
                <w:szCs w:val="24"/>
              </w:rPr>
            </w:pPr>
            <w:r w:rsidRPr="00DE59CA">
              <w:rPr>
                <w:rFonts w:ascii="Times New Roman" w:hAnsi="Times New Roman"/>
                <w:b/>
                <w:sz w:val="24"/>
                <w:szCs w:val="24"/>
              </w:rPr>
              <w:t>1</w:t>
            </w:r>
          </w:p>
        </w:tc>
        <w:tc>
          <w:tcPr>
            <w:tcW w:w="855" w:type="pct"/>
          </w:tcPr>
          <w:p w:rsidR="00347C38" w:rsidRPr="00DE59CA" w:rsidRDefault="00347C38"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sz w:val="24"/>
                <w:szCs w:val="24"/>
              </w:rPr>
            </w:pPr>
          </w:p>
        </w:tc>
        <w:tc>
          <w:tcPr>
            <w:tcW w:w="379" w:type="pct"/>
          </w:tcPr>
          <w:p w:rsidR="00347C38" w:rsidRPr="00DE59CA" w:rsidRDefault="00347C38"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sz w:val="24"/>
                <w:szCs w:val="24"/>
              </w:rPr>
            </w:pPr>
          </w:p>
        </w:tc>
        <w:tc>
          <w:tcPr>
            <w:tcW w:w="359" w:type="pct"/>
          </w:tcPr>
          <w:p w:rsidR="00347C38" w:rsidRPr="00DE59CA" w:rsidRDefault="00347C38"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sz w:val="24"/>
                <w:szCs w:val="24"/>
              </w:rPr>
            </w:pPr>
          </w:p>
        </w:tc>
      </w:tr>
      <w:tr w:rsidR="00347C38" w:rsidRPr="00DE59CA" w:rsidTr="00347C38">
        <w:tblPrEx>
          <w:tblLook w:val="04A0"/>
        </w:tblPrEx>
        <w:trPr>
          <w:trHeight w:val="393"/>
        </w:trPr>
        <w:tc>
          <w:tcPr>
            <w:tcW w:w="940" w:type="pct"/>
            <w:gridSpan w:val="2"/>
            <w:vMerge/>
          </w:tcPr>
          <w:p w:rsidR="00347C38" w:rsidRPr="00DE59CA" w:rsidRDefault="00347C38"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sz w:val="24"/>
                <w:szCs w:val="24"/>
              </w:rPr>
            </w:pPr>
          </w:p>
        </w:tc>
        <w:tc>
          <w:tcPr>
            <w:tcW w:w="1807" w:type="pct"/>
          </w:tcPr>
          <w:p w:rsidR="00347C38" w:rsidRPr="00DE59CA" w:rsidRDefault="00347C38"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rPr>
            </w:pPr>
            <w:r w:rsidRPr="00DE59CA">
              <w:rPr>
                <w:rFonts w:ascii="Times New Roman" w:hAnsi="Times New Roman"/>
                <w:sz w:val="24"/>
                <w:szCs w:val="24"/>
              </w:rPr>
              <w:t>Ударение словесное и логическое. Роль ударения в стихотворной речи. Интонационное богатство русской речи. Орфоэпические нормы: произносительные и нормы ударения.  Использование орфоэпического словаря. Произношение гласных и согласных звуков, произношение заимствованных слов</w:t>
            </w:r>
          </w:p>
        </w:tc>
        <w:tc>
          <w:tcPr>
            <w:tcW w:w="660" w:type="pct"/>
            <w:gridSpan w:val="2"/>
          </w:tcPr>
          <w:p w:rsidR="00347C38" w:rsidRPr="00DE59CA" w:rsidRDefault="00347C38"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sz w:val="24"/>
                <w:szCs w:val="24"/>
              </w:rPr>
            </w:pPr>
          </w:p>
        </w:tc>
        <w:tc>
          <w:tcPr>
            <w:tcW w:w="855" w:type="pct"/>
          </w:tcPr>
          <w:p w:rsidR="00347C38" w:rsidRPr="00DE59CA" w:rsidRDefault="00347C38"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sz w:val="24"/>
                <w:szCs w:val="24"/>
              </w:rPr>
            </w:pPr>
          </w:p>
        </w:tc>
        <w:tc>
          <w:tcPr>
            <w:tcW w:w="379" w:type="pct"/>
          </w:tcPr>
          <w:p w:rsidR="00347C38" w:rsidRPr="00DE59CA" w:rsidRDefault="00347C38"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sz w:val="24"/>
                <w:szCs w:val="24"/>
              </w:rPr>
            </w:pPr>
          </w:p>
        </w:tc>
        <w:tc>
          <w:tcPr>
            <w:tcW w:w="359" w:type="pct"/>
          </w:tcPr>
          <w:p w:rsidR="00347C38" w:rsidRPr="00DE59CA" w:rsidRDefault="00347C38"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sz w:val="24"/>
                <w:szCs w:val="24"/>
              </w:rPr>
            </w:pPr>
          </w:p>
        </w:tc>
      </w:tr>
      <w:tr w:rsidR="00347C38" w:rsidRPr="00DE59CA" w:rsidTr="00347C38">
        <w:tblPrEx>
          <w:tblLook w:val="04A0"/>
        </w:tblPrEx>
        <w:trPr>
          <w:trHeight w:val="390"/>
        </w:trPr>
        <w:tc>
          <w:tcPr>
            <w:tcW w:w="940" w:type="pct"/>
            <w:gridSpan w:val="2"/>
            <w:vMerge w:val="restart"/>
          </w:tcPr>
          <w:p w:rsidR="00347C38" w:rsidRPr="00DE59CA" w:rsidRDefault="00347C38"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sz w:val="24"/>
                <w:szCs w:val="24"/>
              </w:rPr>
            </w:pPr>
            <w:r w:rsidRPr="00DE59CA">
              <w:rPr>
                <w:rFonts w:ascii="Times New Roman" w:hAnsi="Times New Roman"/>
                <w:b/>
                <w:sz w:val="24"/>
                <w:szCs w:val="24"/>
              </w:rPr>
              <w:t>Тема 3.3 Правописание безударных гласных, звонких и глухих согласных</w:t>
            </w:r>
          </w:p>
        </w:tc>
        <w:tc>
          <w:tcPr>
            <w:tcW w:w="1807" w:type="pct"/>
          </w:tcPr>
          <w:p w:rsidR="00347C38" w:rsidRPr="00DE59CA" w:rsidRDefault="00347C38"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rPr>
            </w:pPr>
            <w:r w:rsidRPr="00DE59CA">
              <w:rPr>
                <w:rFonts w:ascii="Times New Roman" w:hAnsi="Times New Roman"/>
                <w:b/>
                <w:sz w:val="24"/>
                <w:szCs w:val="24"/>
              </w:rPr>
              <w:t>Содержание учебного материала</w:t>
            </w:r>
          </w:p>
        </w:tc>
        <w:tc>
          <w:tcPr>
            <w:tcW w:w="660" w:type="pct"/>
            <w:gridSpan w:val="2"/>
          </w:tcPr>
          <w:p w:rsidR="00347C38" w:rsidRPr="00DE59CA" w:rsidRDefault="00347C38"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sz w:val="24"/>
                <w:szCs w:val="24"/>
              </w:rPr>
            </w:pPr>
            <w:r w:rsidRPr="00DE59CA">
              <w:rPr>
                <w:rFonts w:ascii="Times New Roman" w:hAnsi="Times New Roman"/>
                <w:b/>
                <w:sz w:val="24"/>
                <w:szCs w:val="24"/>
              </w:rPr>
              <w:t>1</w:t>
            </w:r>
          </w:p>
        </w:tc>
        <w:tc>
          <w:tcPr>
            <w:tcW w:w="855" w:type="pct"/>
          </w:tcPr>
          <w:p w:rsidR="00347C38" w:rsidRPr="00DE59CA" w:rsidRDefault="00347C38"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sz w:val="24"/>
                <w:szCs w:val="24"/>
              </w:rPr>
            </w:pPr>
          </w:p>
        </w:tc>
        <w:tc>
          <w:tcPr>
            <w:tcW w:w="379" w:type="pct"/>
          </w:tcPr>
          <w:p w:rsidR="00347C38" w:rsidRPr="00DE59CA" w:rsidRDefault="00347C38"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sz w:val="24"/>
                <w:szCs w:val="24"/>
              </w:rPr>
            </w:pPr>
          </w:p>
        </w:tc>
        <w:tc>
          <w:tcPr>
            <w:tcW w:w="359" w:type="pct"/>
          </w:tcPr>
          <w:p w:rsidR="00347C38" w:rsidRPr="00DE59CA" w:rsidRDefault="00347C38"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sz w:val="24"/>
                <w:szCs w:val="24"/>
              </w:rPr>
            </w:pPr>
          </w:p>
        </w:tc>
      </w:tr>
      <w:tr w:rsidR="00347C38" w:rsidRPr="00DE59CA" w:rsidTr="00347C38">
        <w:tblPrEx>
          <w:tblLook w:val="04A0"/>
        </w:tblPrEx>
        <w:trPr>
          <w:trHeight w:val="420"/>
        </w:trPr>
        <w:tc>
          <w:tcPr>
            <w:tcW w:w="940" w:type="pct"/>
            <w:gridSpan w:val="2"/>
            <w:vMerge/>
          </w:tcPr>
          <w:p w:rsidR="00347C38" w:rsidRPr="00DE59CA" w:rsidRDefault="00347C38"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sz w:val="24"/>
                <w:szCs w:val="24"/>
              </w:rPr>
            </w:pPr>
          </w:p>
        </w:tc>
        <w:tc>
          <w:tcPr>
            <w:tcW w:w="1807" w:type="pct"/>
          </w:tcPr>
          <w:p w:rsidR="00347C38" w:rsidRPr="00DE59CA" w:rsidRDefault="00347C38"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rPr>
            </w:pPr>
            <w:r w:rsidRPr="00DE59CA">
              <w:rPr>
                <w:rFonts w:ascii="Times New Roman" w:hAnsi="Times New Roman"/>
                <w:sz w:val="24"/>
                <w:szCs w:val="24"/>
              </w:rPr>
              <w:t>Правописание безударных гласных, звонких и глухих согласных.</w:t>
            </w:r>
          </w:p>
          <w:p w:rsidR="00347C38" w:rsidRPr="00DE59CA" w:rsidRDefault="00347C38"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rPr>
            </w:pPr>
            <w:r w:rsidRPr="00DE59CA">
              <w:rPr>
                <w:rFonts w:ascii="Times New Roman" w:hAnsi="Times New Roman"/>
                <w:b/>
                <w:sz w:val="24"/>
                <w:szCs w:val="24"/>
              </w:rPr>
              <w:t xml:space="preserve">Тестовая работа </w:t>
            </w:r>
            <w:r w:rsidRPr="00DE59CA">
              <w:rPr>
                <w:rFonts w:ascii="Times New Roman" w:hAnsi="Times New Roman"/>
                <w:sz w:val="24"/>
                <w:szCs w:val="24"/>
              </w:rPr>
              <w:t>«Правописание безударных гласных, звонких и глухих согласных»</w:t>
            </w:r>
          </w:p>
        </w:tc>
        <w:tc>
          <w:tcPr>
            <w:tcW w:w="660" w:type="pct"/>
            <w:gridSpan w:val="2"/>
          </w:tcPr>
          <w:p w:rsidR="00347C38" w:rsidRPr="00DE59CA" w:rsidRDefault="00347C38"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sz w:val="24"/>
                <w:szCs w:val="24"/>
              </w:rPr>
            </w:pPr>
          </w:p>
        </w:tc>
        <w:tc>
          <w:tcPr>
            <w:tcW w:w="855" w:type="pct"/>
          </w:tcPr>
          <w:p w:rsidR="00347C38" w:rsidRPr="00DE59CA" w:rsidRDefault="00347C38"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sz w:val="24"/>
                <w:szCs w:val="24"/>
              </w:rPr>
            </w:pPr>
          </w:p>
        </w:tc>
        <w:tc>
          <w:tcPr>
            <w:tcW w:w="379" w:type="pct"/>
          </w:tcPr>
          <w:p w:rsidR="00347C38" w:rsidRPr="00DE59CA" w:rsidRDefault="00347C38"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sz w:val="24"/>
                <w:szCs w:val="24"/>
              </w:rPr>
            </w:pPr>
          </w:p>
        </w:tc>
        <w:tc>
          <w:tcPr>
            <w:tcW w:w="359" w:type="pct"/>
          </w:tcPr>
          <w:p w:rsidR="00347C38" w:rsidRPr="00DE59CA" w:rsidRDefault="00347C38"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sz w:val="24"/>
                <w:szCs w:val="24"/>
              </w:rPr>
            </w:pPr>
          </w:p>
        </w:tc>
      </w:tr>
      <w:tr w:rsidR="00347C38" w:rsidRPr="00DE59CA" w:rsidTr="00347C38">
        <w:tblPrEx>
          <w:tblLook w:val="04A0"/>
        </w:tblPrEx>
        <w:trPr>
          <w:trHeight w:val="279"/>
        </w:trPr>
        <w:tc>
          <w:tcPr>
            <w:tcW w:w="940" w:type="pct"/>
            <w:gridSpan w:val="2"/>
            <w:vMerge w:val="restart"/>
          </w:tcPr>
          <w:p w:rsidR="00347C38" w:rsidRPr="00DE59CA" w:rsidRDefault="00347C38"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sz w:val="24"/>
                <w:szCs w:val="24"/>
              </w:rPr>
            </w:pPr>
            <w:r w:rsidRPr="00DE59CA">
              <w:rPr>
                <w:rFonts w:ascii="Times New Roman" w:hAnsi="Times New Roman"/>
                <w:b/>
                <w:sz w:val="24"/>
                <w:szCs w:val="24"/>
              </w:rPr>
              <w:t xml:space="preserve">Тема 3.4 Правописание О/Ё после шипящих и Ц. Правописание приставок на </w:t>
            </w:r>
            <w:proofErr w:type="gramStart"/>
            <w:r w:rsidRPr="00DE59CA">
              <w:rPr>
                <w:rFonts w:ascii="Times New Roman" w:hAnsi="Times New Roman"/>
                <w:b/>
                <w:sz w:val="24"/>
                <w:szCs w:val="24"/>
              </w:rPr>
              <w:t>З-</w:t>
            </w:r>
            <w:proofErr w:type="gramEnd"/>
            <w:r w:rsidRPr="00DE59CA">
              <w:rPr>
                <w:rFonts w:ascii="Times New Roman" w:hAnsi="Times New Roman"/>
                <w:b/>
                <w:sz w:val="24"/>
                <w:szCs w:val="24"/>
              </w:rPr>
              <w:t>/С. Правописание И/Ы после приставок</w:t>
            </w:r>
          </w:p>
        </w:tc>
        <w:tc>
          <w:tcPr>
            <w:tcW w:w="1807" w:type="pct"/>
          </w:tcPr>
          <w:p w:rsidR="00347C38" w:rsidRPr="00DE59CA" w:rsidRDefault="00347C38"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rPr>
            </w:pPr>
            <w:r w:rsidRPr="00DE59CA">
              <w:rPr>
                <w:rFonts w:ascii="Times New Roman" w:hAnsi="Times New Roman"/>
                <w:b/>
                <w:sz w:val="24"/>
                <w:szCs w:val="24"/>
              </w:rPr>
              <w:t>Содержание учебного материала</w:t>
            </w:r>
            <w:r w:rsidRPr="00DE59CA">
              <w:rPr>
                <w:rFonts w:ascii="Times New Roman" w:hAnsi="Times New Roman"/>
                <w:b/>
                <w:sz w:val="24"/>
                <w:szCs w:val="24"/>
              </w:rPr>
              <w:tab/>
            </w:r>
          </w:p>
        </w:tc>
        <w:tc>
          <w:tcPr>
            <w:tcW w:w="660" w:type="pct"/>
            <w:gridSpan w:val="2"/>
          </w:tcPr>
          <w:p w:rsidR="00347C38" w:rsidRPr="00DE59CA" w:rsidRDefault="00347C38"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sz w:val="24"/>
                <w:szCs w:val="24"/>
              </w:rPr>
            </w:pPr>
            <w:r w:rsidRPr="00DE59CA">
              <w:rPr>
                <w:rFonts w:ascii="Times New Roman" w:hAnsi="Times New Roman"/>
                <w:b/>
                <w:sz w:val="24"/>
                <w:szCs w:val="24"/>
              </w:rPr>
              <w:t>2</w:t>
            </w:r>
          </w:p>
        </w:tc>
        <w:tc>
          <w:tcPr>
            <w:tcW w:w="855" w:type="pct"/>
          </w:tcPr>
          <w:p w:rsidR="00347C38" w:rsidRPr="00DE59CA" w:rsidRDefault="00347C38"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sz w:val="24"/>
                <w:szCs w:val="24"/>
              </w:rPr>
            </w:pPr>
          </w:p>
        </w:tc>
        <w:tc>
          <w:tcPr>
            <w:tcW w:w="379" w:type="pct"/>
          </w:tcPr>
          <w:p w:rsidR="00347C38" w:rsidRPr="00DE59CA" w:rsidRDefault="00347C38"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sz w:val="24"/>
                <w:szCs w:val="24"/>
              </w:rPr>
            </w:pPr>
          </w:p>
        </w:tc>
        <w:tc>
          <w:tcPr>
            <w:tcW w:w="359" w:type="pct"/>
          </w:tcPr>
          <w:p w:rsidR="00347C38" w:rsidRPr="00DE59CA" w:rsidRDefault="00347C38"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sz w:val="24"/>
                <w:szCs w:val="24"/>
              </w:rPr>
            </w:pPr>
          </w:p>
        </w:tc>
      </w:tr>
      <w:tr w:rsidR="00347C38" w:rsidRPr="00DE59CA" w:rsidTr="00347C38">
        <w:tblPrEx>
          <w:tblLook w:val="04A0"/>
        </w:tblPrEx>
        <w:trPr>
          <w:trHeight w:val="600"/>
        </w:trPr>
        <w:tc>
          <w:tcPr>
            <w:tcW w:w="940" w:type="pct"/>
            <w:gridSpan w:val="2"/>
            <w:vMerge/>
          </w:tcPr>
          <w:p w:rsidR="00347C38" w:rsidRPr="00DE59CA" w:rsidRDefault="00347C38"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sz w:val="24"/>
                <w:szCs w:val="24"/>
              </w:rPr>
            </w:pPr>
          </w:p>
        </w:tc>
        <w:tc>
          <w:tcPr>
            <w:tcW w:w="1807" w:type="pct"/>
          </w:tcPr>
          <w:p w:rsidR="00347C38" w:rsidRPr="00DE59CA" w:rsidRDefault="00347C38"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rPr>
            </w:pPr>
            <w:r w:rsidRPr="00DE59CA">
              <w:rPr>
                <w:rFonts w:ascii="Times New Roman" w:hAnsi="Times New Roman"/>
                <w:sz w:val="24"/>
                <w:szCs w:val="24"/>
              </w:rPr>
              <w:t xml:space="preserve">Правописание О/Ё после шипящих и Ц. Правописание приставок на </w:t>
            </w:r>
            <w:proofErr w:type="gramStart"/>
            <w:r w:rsidRPr="00DE59CA">
              <w:rPr>
                <w:rFonts w:ascii="Times New Roman" w:hAnsi="Times New Roman"/>
                <w:sz w:val="24"/>
                <w:szCs w:val="24"/>
              </w:rPr>
              <w:t>З-</w:t>
            </w:r>
            <w:proofErr w:type="gramEnd"/>
            <w:r w:rsidRPr="00DE59CA">
              <w:rPr>
                <w:rFonts w:ascii="Times New Roman" w:hAnsi="Times New Roman"/>
                <w:sz w:val="24"/>
                <w:szCs w:val="24"/>
              </w:rPr>
              <w:t>/С. Правописание И/Ы после приставок.</w:t>
            </w:r>
          </w:p>
        </w:tc>
        <w:tc>
          <w:tcPr>
            <w:tcW w:w="660" w:type="pct"/>
            <w:gridSpan w:val="2"/>
          </w:tcPr>
          <w:p w:rsidR="00347C38" w:rsidRPr="00DE59CA" w:rsidRDefault="00347C38"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sz w:val="24"/>
                <w:szCs w:val="24"/>
              </w:rPr>
            </w:pPr>
          </w:p>
        </w:tc>
        <w:tc>
          <w:tcPr>
            <w:tcW w:w="855" w:type="pct"/>
          </w:tcPr>
          <w:p w:rsidR="00347C38" w:rsidRPr="00DE59CA" w:rsidRDefault="00347C38"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sz w:val="24"/>
                <w:szCs w:val="24"/>
              </w:rPr>
            </w:pPr>
          </w:p>
        </w:tc>
        <w:tc>
          <w:tcPr>
            <w:tcW w:w="379" w:type="pct"/>
          </w:tcPr>
          <w:p w:rsidR="00347C38" w:rsidRPr="00DE59CA" w:rsidRDefault="00347C38"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sz w:val="24"/>
                <w:szCs w:val="24"/>
              </w:rPr>
            </w:pPr>
          </w:p>
        </w:tc>
        <w:tc>
          <w:tcPr>
            <w:tcW w:w="359" w:type="pct"/>
          </w:tcPr>
          <w:p w:rsidR="00347C38" w:rsidRPr="00DE59CA" w:rsidRDefault="00347C38"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sz w:val="24"/>
                <w:szCs w:val="24"/>
              </w:rPr>
            </w:pPr>
          </w:p>
        </w:tc>
      </w:tr>
      <w:tr w:rsidR="00347C38" w:rsidRPr="00DE59CA" w:rsidTr="00347C38">
        <w:tblPrEx>
          <w:tblLook w:val="04A0"/>
        </w:tblPrEx>
        <w:trPr>
          <w:trHeight w:val="360"/>
        </w:trPr>
        <w:tc>
          <w:tcPr>
            <w:tcW w:w="940" w:type="pct"/>
            <w:gridSpan w:val="2"/>
            <w:vMerge w:val="restart"/>
          </w:tcPr>
          <w:p w:rsidR="00347C38" w:rsidRPr="00DE59CA" w:rsidRDefault="00347C38"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sz w:val="24"/>
                <w:szCs w:val="24"/>
              </w:rPr>
            </w:pPr>
            <w:r w:rsidRPr="00DE59CA">
              <w:rPr>
                <w:rFonts w:ascii="Times New Roman" w:hAnsi="Times New Roman"/>
                <w:b/>
                <w:sz w:val="24"/>
                <w:szCs w:val="24"/>
              </w:rPr>
              <w:t>Тема 3.5 Правописание чередующихся гласных в корнях слов. Употребление буквы Ь</w:t>
            </w:r>
          </w:p>
        </w:tc>
        <w:tc>
          <w:tcPr>
            <w:tcW w:w="1807" w:type="pct"/>
          </w:tcPr>
          <w:p w:rsidR="00347C38" w:rsidRPr="00DE59CA" w:rsidRDefault="00347C38"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rPr>
            </w:pPr>
            <w:r w:rsidRPr="00DE59CA">
              <w:rPr>
                <w:rFonts w:ascii="Times New Roman" w:hAnsi="Times New Roman"/>
                <w:b/>
                <w:sz w:val="24"/>
                <w:szCs w:val="24"/>
              </w:rPr>
              <w:t>Содержание учебного материала</w:t>
            </w:r>
            <w:r w:rsidRPr="00DE59CA">
              <w:rPr>
                <w:rFonts w:ascii="Times New Roman" w:hAnsi="Times New Roman"/>
                <w:b/>
                <w:sz w:val="24"/>
                <w:szCs w:val="24"/>
              </w:rPr>
              <w:tab/>
            </w:r>
          </w:p>
        </w:tc>
        <w:tc>
          <w:tcPr>
            <w:tcW w:w="660" w:type="pct"/>
            <w:gridSpan w:val="2"/>
          </w:tcPr>
          <w:p w:rsidR="00347C38" w:rsidRPr="00DE59CA" w:rsidRDefault="00347C38"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sz w:val="24"/>
                <w:szCs w:val="24"/>
              </w:rPr>
            </w:pPr>
            <w:r w:rsidRPr="00DE59CA">
              <w:rPr>
                <w:rFonts w:ascii="Times New Roman" w:hAnsi="Times New Roman"/>
                <w:b/>
                <w:sz w:val="24"/>
                <w:szCs w:val="24"/>
              </w:rPr>
              <w:t>2</w:t>
            </w:r>
          </w:p>
        </w:tc>
        <w:tc>
          <w:tcPr>
            <w:tcW w:w="855" w:type="pct"/>
          </w:tcPr>
          <w:p w:rsidR="00347C38" w:rsidRPr="00DE59CA" w:rsidRDefault="00347C38"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sz w:val="24"/>
                <w:szCs w:val="24"/>
              </w:rPr>
            </w:pPr>
          </w:p>
        </w:tc>
        <w:tc>
          <w:tcPr>
            <w:tcW w:w="379" w:type="pct"/>
          </w:tcPr>
          <w:p w:rsidR="00347C38" w:rsidRPr="00DE59CA" w:rsidRDefault="00347C38"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sz w:val="24"/>
                <w:szCs w:val="24"/>
              </w:rPr>
            </w:pPr>
          </w:p>
        </w:tc>
        <w:tc>
          <w:tcPr>
            <w:tcW w:w="359" w:type="pct"/>
          </w:tcPr>
          <w:p w:rsidR="00347C38" w:rsidRPr="00DE59CA" w:rsidRDefault="00347C38"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sz w:val="24"/>
                <w:szCs w:val="24"/>
              </w:rPr>
            </w:pPr>
          </w:p>
        </w:tc>
      </w:tr>
      <w:tr w:rsidR="00347C38" w:rsidRPr="00DE59CA" w:rsidTr="00347C38">
        <w:tblPrEx>
          <w:tblLook w:val="04A0"/>
        </w:tblPrEx>
        <w:trPr>
          <w:trHeight w:val="429"/>
        </w:trPr>
        <w:tc>
          <w:tcPr>
            <w:tcW w:w="940" w:type="pct"/>
            <w:gridSpan w:val="2"/>
            <w:vMerge/>
          </w:tcPr>
          <w:p w:rsidR="00347C38" w:rsidRPr="00DE59CA" w:rsidRDefault="00347C38"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sz w:val="24"/>
                <w:szCs w:val="24"/>
              </w:rPr>
            </w:pPr>
          </w:p>
        </w:tc>
        <w:tc>
          <w:tcPr>
            <w:tcW w:w="1807" w:type="pct"/>
          </w:tcPr>
          <w:p w:rsidR="00347C38" w:rsidRPr="00DE59CA" w:rsidRDefault="00347C38"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rPr>
            </w:pPr>
            <w:r w:rsidRPr="00DE59CA">
              <w:rPr>
                <w:rFonts w:ascii="Times New Roman" w:hAnsi="Times New Roman"/>
                <w:sz w:val="24"/>
                <w:szCs w:val="24"/>
              </w:rPr>
              <w:t>Правописание чередующихся гласных в корнях слов.</w:t>
            </w:r>
          </w:p>
          <w:p w:rsidR="00347C38" w:rsidRPr="00DE59CA" w:rsidRDefault="00347C38"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rPr>
            </w:pPr>
            <w:r w:rsidRPr="00DE59CA">
              <w:rPr>
                <w:rFonts w:ascii="Times New Roman" w:hAnsi="Times New Roman"/>
                <w:b/>
                <w:sz w:val="24"/>
                <w:szCs w:val="24"/>
              </w:rPr>
              <w:t>Контрольная работа по разделу «Фонетика, орфоэпия, графика, орфография»</w:t>
            </w:r>
          </w:p>
        </w:tc>
        <w:tc>
          <w:tcPr>
            <w:tcW w:w="660" w:type="pct"/>
            <w:gridSpan w:val="2"/>
          </w:tcPr>
          <w:p w:rsidR="00347C38" w:rsidRPr="00DE59CA" w:rsidRDefault="00347C38"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sz w:val="24"/>
                <w:szCs w:val="24"/>
              </w:rPr>
            </w:pPr>
          </w:p>
        </w:tc>
        <w:tc>
          <w:tcPr>
            <w:tcW w:w="855" w:type="pct"/>
          </w:tcPr>
          <w:p w:rsidR="00347C38" w:rsidRPr="00DE59CA" w:rsidRDefault="00347C38"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sz w:val="24"/>
                <w:szCs w:val="24"/>
              </w:rPr>
            </w:pPr>
          </w:p>
        </w:tc>
        <w:tc>
          <w:tcPr>
            <w:tcW w:w="379" w:type="pct"/>
          </w:tcPr>
          <w:p w:rsidR="00347C38" w:rsidRPr="00DE59CA" w:rsidRDefault="00347C38"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sz w:val="24"/>
                <w:szCs w:val="24"/>
              </w:rPr>
            </w:pPr>
          </w:p>
        </w:tc>
        <w:tc>
          <w:tcPr>
            <w:tcW w:w="359" w:type="pct"/>
          </w:tcPr>
          <w:p w:rsidR="00347C38" w:rsidRPr="00DE59CA" w:rsidRDefault="00347C38"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sz w:val="24"/>
                <w:szCs w:val="24"/>
              </w:rPr>
            </w:pPr>
          </w:p>
        </w:tc>
      </w:tr>
      <w:tr w:rsidR="00347C38" w:rsidRPr="00DE59CA" w:rsidTr="00347C38">
        <w:tblPrEx>
          <w:tblLook w:val="04A0"/>
        </w:tblPrEx>
        <w:trPr>
          <w:trHeight w:val="70"/>
        </w:trPr>
        <w:tc>
          <w:tcPr>
            <w:tcW w:w="2747" w:type="pct"/>
            <w:gridSpan w:val="3"/>
          </w:tcPr>
          <w:p w:rsidR="00347C38" w:rsidRPr="00DE59CA" w:rsidRDefault="00347C38"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rPr>
            </w:pPr>
            <w:r w:rsidRPr="00DE59CA">
              <w:rPr>
                <w:rFonts w:ascii="Times New Roman" w:hAnsi="Times New Roman"/>
                <w:b/>
                <w:sz w:val="24"/>
                <w:szCs w:val="24"/>
              </w:rPr>
              <w:t>Раздел  4. Морфемика, словообразование, орфография</w:t>
            </w:r>
          </w:p>
        </w:tc>
        <w:tc>
          <w:tcPr>
            <w:tcW w:w="660" w:type="pct"/>
            <w:gridSpan w:val="2"/>
          </w:tcPr>
          <w:p w:rsidR="00347C38" w:rsidRPr="00DE59CA" w:rsidRDefault="00347C38"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sz w:val="24"/>
                <w:szCs w:val="24"/>
              </w:rPr>
            </w:pPr>
            <w:r w:rsidRPr="00DE59CA">
              <w:rPr>
                <w:rFonts w:ascii="Times New Roman" w:hAnsi="Times New Roman"/>
                <w:b/>
                <w:sz w:val="24"/>
                <w:szCs w:val="24"/>
              </w:rPr>
              <w:t>4</w:t>
            </w:r>
          </w:p>
        </w:tc>
        <w:tc>
          <w:tcPr>
            <w:tcW w:w="855" w:type="pct"/>
          </w:tcPr>
          <w:p w:rsidR="00347C38" w:rsidRPr="00DE59CA" w:rsidRDefault="00347C38"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sz w:val="24"/>
                <w:szCs w:val="24"/>
              </w:rPr>
            </w:pPr>
          </w:p>
        </w:tc>
        <w:tc>
          <w:tcPr>
            <w:tcW w:w="379" w:type="pct"/>
          </w:tcPr>
          <w:p w:rsidR="00347C38" w:rsidRPr="00DE59CA" w:rsidRDefault="00347C38"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sz w:val="24"/>
                <w:szCs w:val="24"/>
              </w:rPr>
            </w:pPr>
          </w:p>
        </w:tc>
        <w:tc>
          <w:tcPr>
            <w:tcW w:w="359" w:type="pct"/>
          </w:tcPr>
          <w:p w:rsidR="00347C38" w:rsidRPr="00DE59CA" w:rsidRDefault="00347C38"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sz w:val="24"/>
                <w:szCs w:val="24"/>
              </w:rPr>
            </w:pPr>
          </w:p>
        </w:tc>
      </w:tr>
      <w:tr w:rsidR="00347C38" w:rsidRPr="00DE59CA" w:rsidTr="00347C38">
        <w:tblPrEx>
          <w:tblLook w:val="04A0"/>
        </w:tblPrEx>
        <w:trPr>
          <w:trHeight w:val="323"/>
        </w:trPr>
        <w:tc>
          <w:tcPr>
            <w:tcW w:w="940" w:type="pct"/>
            <w:gridSpan w:val="2"/>
            <w:vMerge w:val="restart"/>
          </w:tcPr>
          <w:p w:rsidR="00347C38" w:rsidRPr="00DE59CA" w:rsidRDefault="00347C38"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sz w:val="24"/>
                <w:szCs w:val="24"/>
              </w:rPr>
            </w:pPr>
            <w:r w:rsidRPr="00DE59CA">
              <w:rPr>
                <w:rFonts w:ascii="Times New Roman" w:hAnsi="Times New Roman"/>
                <w:b/>
                <w:sz w:val="24"/>
                <w:szCs w:val="24"/>
              </w:rPr>
              <w:t xml:space="preserve">Тема 4.1 Понятие морфемы как значимой части слова </w:t>
            </w:r>
          </w:p>
        </w:tc>
        <w:tc>
          <w:tcPr>
            <w:tcW w:w="1807" w:type="pct"/>
          </w:tcPr>
          <w:p w:rsidR="00347C38" w:rsidRPr="00DE59CA" w:rsidRDefault="00347C38"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rPr>
            </w:pPr>
            <w:r w:rsidRPr="00DE59CA">
              <w:rPr>
                <w:rFonts w:ascii="Times New Roman" w:hAnsi="Times New Roman"/>
                <w:b/>
                <w:sz w:val="24"/>
                <w:szCs w:val="24"/>
              </w:rPr>
              <w:t>Содержание учебного материала</w:t>
            </w:r>
          </w:p>
        </w:tc>
        <w:tc>
          <w:tcPr>
            <w:tcW w:w="660" w:type="pct"/>
            <w:gridSpan w:val="2"/>
          </w:tcPr>
          <w:p w:rsidR="00347C38" w:rsidRPr="00DE59CA" w:rsidRDefault="00347C38"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sz w:val="24"/>
                <w:szCs w:val="24"/>
              </w:rPr>
            </w:pPr>
            <w:r w:rsidRPr="00DE59CA">
              <w:rPr>
                <w:rFonts w:ascii="Times New Roman" w:hAnsi="Times New Roman"/>
                <w:b/>
                <w:sz w:val="24"/>
                <w:szCs w:val="24"/>
              </w:rPr>
              <w:t>1</w:t>
            </w:r>
          </w:p>
        </w:tc>
        <w:tc>
          <w:tcPr>
            <w:tcW w:w="855" w:type="pct"/>
          </w:tcPr>
          <w:p w:rsidR="00347C38" w:rsidRPr="00DE59CA" w:rsidRDefault="00347C38"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sz w:val="24"/>
                <w:szCs w:val="24"/>
              </w:rPr>
            </w:pPr>
          </w:p>
        </w:tc>
        <w:tc>
          <w:tcPr>
            <w:tcW w:w="379" w:type="pct"/>
          </w:tcPr>
          <w:p w:rsidR="00347C38" w:rsidRPr="00DE59CA" w:rsidRDefault="00347C38"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sz w:val="24"/>
                <w:szCs w:val="24"/>
              </w:rPr>
            </w:pPr>
          </w:p>
        </w:tc>
        <w:tc>
          <w:tcPr>
            <w:tcW w:w="359" w:type="pct"/>
          </w:tcPr>
          <w:p w:rsidR="00347C38" w:rsidRPr="00DE59CA" w:rsidRDefault="00347C38"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sz w:val="24"/>
                <w:szCs w:val="24"/>
              </w:rPr>
            </w:pPr>
          </w:p>
        </w:tc>
      </w:tr>
      <w:tr w:rsidR="00347C38" w:rsidRPr="00DE59CA" w:rsidTr="00347C38">
        <w:tblPrEx>
          <w:tblLook w:val="04A0"/>
        </w:tblPrEx>
        <w:trPr>
          <w:trHeight w:val="568"/>
        </w:trPr>
        <w:tc>
          <w:tcPr>
            <w:tcW w:w="940" w:type="pct"/>
            <w:gridSpan w:val="2"/>
            <w:vMerge/>
          </w:tcPr>
          <w:p w:rsidR="00347C38" w:rsidRPr="00DE59CA" w:rsidRDefault="00347C38"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sz w:val="24"/>
                <w:szCs w:val="24"/>
              </w:rPr>
            </w:pPr>
          </w:p>
        </w:tc>
        <w:tc>
          <w:tcPr>
            <w:tcW w:w="1807" w:type="pct"/>
          </w:tcPr>
          <w:p w:rsidR="00347C38" w:rsidRPr="00DE59CA" w:rsidRDefault="00347C38"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87"/>
              <w:rPr>
                <w:rFonts w:ascii="Times New Roman" w:hAnsi="Times New Roman"/>
                <w:sz w:val="24"/>
                <w:szCs w:val="24"/>
              </w:rPr>
            </w:pPr>
            <w:r w:rsidRPr="00DE59CA">
              <w:rPr>
                <w:rFonts w:ascii="Times New Roman" w:hAnsi="Times New Roman"/>
                <w:sz w:val="24"/>
                <w:szCs w:val="24"/>
              </w:rPr>
              <w:t xml:space="preserve">Понятие морфемы как значимой части слова. Многозначность морфем. Синонимия и </w:t>
            </w:r>
            <w:r w:rsidRPr="00DE59CA">
              <w:rPr>
                <w:rFonts w:ascii="Times New Roman" w:hAnsi="Times New Roman"/>
                <w:sz w:val="24"/>
                <w:szCs w:val="24"/>
              </w:rPr>
              <w:lastRenderedPageBreak/>
              <w:t>антонимия морфем. Морфемный разбор слов.</w:t>
            </w:r>
          </w:p>
        </w:tc>
        <w:tc>
          <w:tcPr>
            <w:tcW w:w="660" w:type="pct"/>
            <w:gridSpan w:val="2"/>
          </w:tcPr>
          <w:p w:rsidR="00347C38" w:rsidRPr="00DE59CA" w:rsidRDefault="00347C38"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sz w:val="24"/>
                <w:szCs w:val="24"/>
              </w:rPr>
            </w:pPr>
          </w:p>
        </w:tc>
        <w:tc>
          <w:tcPr>
            <w:tcW w:w="855" w:type="pct"/>
          </w:tcPr>
          <w:p w:rsidR="00347C38" w:rsidRPr="00DE59CA" w:rsidRDefault="00347C38"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sz w:val="24"/>
                <w:szCs w:val="24"/>
              </w:rPr>
            </w:pPr>
          </w:p>
        </w:tc>
        <w:tc>
          <w:tcPr>
            <w:tcW w:w="379" w:type="pct"/>
          </w:tcPr>
          <w:p w:rsidR="00347C38" w:rsidRPr="00DE59CA" w:rsidRDefault="00347C38"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sz w:val="24"/>
                <w:szCs w:val="24"/>
              </w:rPr>
            </w:pPr>
          </w:p>
        </w:tc>
        <w:tc>
          <w:tcPr>
            <w:tcW w:w="359" w:type="pct"/>
          </w:tcPr>
          <w:p w:rsidR="00347C38" w:rsidRPr="00DE59CA" w:rsidRDefault="00347C38"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sz w:val="24"/>
                <w:szCs w:val="24"/>
              </w:rPr>
            </w:pPr>
          </w:p>
        </w:tc>
      </w:tr>
      <w:tr w:rsidR="00347C38" w:rsidRPr="00DE59CA" w:rsidTr="00347C38">
        <w:tblPrEx>
          <w:tblLook w:val="04A0"/>
        </w:tblPrEx>
        <w:trPr>
          <w:trHeight w:val="228"/>
        </w:trPr>
        <w:tc>
          <w:tcPr>
            <w:tcW w:w="940" w:type="pct"/>
            <w:gridSpan w:val="2"/>
            <w:vMerge w:val="restart"/>
          </w:tcPr>
          <w:p w:rsidR="00347C38" w:rsidRPr="00DE59CA" w:rsidRDefault="00347C38"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sz w:val="24"/>
                <w:szCs w:val="24"/>
              </w:rPr>
            </w:pPr>
            <w:r w:rsidRPr="00DE59CA">
              <w:rPr>
                <w:rFonts w:ascii="Times New Roman" w:hAnsi="Times New Roman"/>
                <w:b/>
                <w:sz w:val="24"/>
                <w:szCs w:val="24"/>
              </w:rPr>
              <w:lastRenderedPageBreak/>
              <w:t>Тема 4.2 Способы словообразования слов в русском языке</w:t>
            </w:r>
          </w:p>
        </w:tc>
        <w:tc>
          <w:tcPr>
            <w:tcW w:w="1807" w:type="pct"/>
          </w:tcPr>
          <w:p w:rsidR="00347C38" w:rsidRPr="00DE59CA" w:rsidRDefault="00347C38"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sz w:val="24"/>
                <w:szCs w:val="24"/>
              </w:rPr>
            </w:pPr>
            <w:r w:rsidRPr="00DE59CA">
              <w:rPr>
                <w:rFonts w:ascii="Times New Roman" w:hAnsi="Times New Roman"/>
                <w:b/>
                <w:sz w:val="24"/>
                <w:szCs w:val="24"/>
              </w:rPr>
              <w:t>Содержание учебного материала</w:t>
            </w:r>
            <w:r w:rsidRPr="00DE59CA">
              <w:rPr>
                <w:rFonts w:ascii="Times New Roman" w:hAnsi="Times New Roman"/>
                <w:b/>
                <w:sz w:val="24"/>
                <w:szCs w:val="24"/>
              </w:rPr>
              <w:tab/>
            </w:r>
          </w:p>
        </w:tc>
        <w:tc>
          <w:tcPr>
            <w:tcW w:w="660" w:type="pct"/>
            <w:gridSpan w:val="2"/>
          </w:tcPr>
          <w:p w:rsidR="00347C38" w:rsidRPr="00DE59CA" w:rsidRDefault="00347C38"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sz w:val="24"/>
                <w:szCs w:val="24"/>
              </w:rPr>
            </w:pPr>
            <w:r w:rsidRPr="00DE59CA">
              <w:rPr>
                <w:rFonts w:ascii="Times New Roman" w:hAnsi="Times New Roman"/>
                <w:b/>
                <w:sz w:val="24"/>
                <w:szCs w:val="24"/>
              </w:rPr>
              <w:t>1</w:t>
            </w:r>
          </w:p>
        </w:tc>
        <w:tc>
          <w:tcPr>
            <w:tcW w:w="855" w:type="pct"/>
          </w:tcPr>
          <w:p w:rsidR="00347C38" w:rsidRPr="00DE59CA" w:rsidRDefault="00347C38"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sz w:val="24"/>
                <w:szCs w:val="24"/>
              </w:rPr>
            </w:pPr>
          </w:p>
        </w:tc>
        <w:tc>
          <w:tcPr>
            <w:tcW w:w="379" w:type="pct"/>
          </w:tcPr>
          <w:p w:rsidR="00347C38" w:rsidRPr="00DE59CA" w:rsidRDefault="00347C38"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sz w:val="24"/>
                <w:szCs w:val="24"/>
              </w:rPr>
            </w:pPr>
          </w:p>
        </w:tc>
        <w:tc>
          <w:tcPr>
            <w:tcW w:w="359" w:type="pct"/>
          </w:tcPr>
          <w:p w:rsidR="00347C38" w:rsidRPr="00DE59CA" w:rsidRDefault="00347C38"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sz w:val="24"/>
                <w:szCs w:val="24"/>
              </w:rPr>
            </w:pPr>
          </w:p>
        </w:tc>
      </w:tr>
      <w:tr w:rsidR="00347C38" w:rsidRPr="00DE59CA" w:rsidTr="00347C38">
        <w:tblPrEx>
          <w:tblLook w:val="04A0"/>
        </w:tblPrEx>
        <w:trPr>
          <w:trHeight w:val="585"/>
        </w:trPr>
        <w:tc>
          <w:tcPr>
            <w:tcW w:w="940" w:type="pct"/>
            <w:gridSpan w:val="2"/>
            <w:vMerge/>
          </w:tcPr>
          <w:p w:rsidR="00347C38" w:rsidRPr="00DE59CA" w:rsidRDefault="00347C38"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sz w:val="24"/>
                <w:szCs w:val="24"/>
              </w:rPr>
            </w:pPr>
          </w:p>
        </w:tc>
        <w:tc>
          <w:tcPr>
            <w:tcW w:w="1807" w:type="pct"/>
          </w:tcPr>
          <w:p w:rsidR="00347C38" w:rsidRPr="00DE59CA" w:rsidRDefault="00347C38"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rPr>
            </w:pPr>
            <w:r w:rsidRPr="00DE59CA">
              <w:rPr>
                <w:rFonts w:ascii="Times New Roman" w:hAnsi="Times New Roman"/>
                <w:sz w:val="24"/>
                <w:szCs w:val="24"/>
              </w:rPr>
              <w:t>Способы словообразования. Словообразование знаменательных частей речи. Особенности словообразования профессиональной лексики и терминов. Речевые ошибки, связанные с неоправданным повтором однокоренных слов</w:t>
            </w:r>
          </w:p>
        </w:tc>
        <w:tc>
          <w:tcPr>
            <w:tcW w:w="660" w:type="pct"/>
            <w:gridSpan w:val="2"/>
          </w:tcPr>
          <w:p w:rsidR="00347C38" w:rsidRPr="00DE59CA" w:rsidRDefault="00347C38"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sz w:val="24"/>
                <w:szCs w:val="24"/>
              </w:rPr>
            </w:pPr>
          </w:p>
        </w:tc>
        <w:tc>
          <w:tcPr>
            <w:tcW w:w="855" w:type="pct"/>
          </w:tcPr>
          <w:p w:rsidR="00347C38" w:rsidRPr="00DE59CA" w:rsidRDefault="00347C38"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sz w:val="24"/>
                <w:szCs w:val="24"/>
              </w:rPr>
            </w:pPr>
          </w:p>
        </w:tc>
        <w:tc>
          <w:tcPr>
            <w:tcW w:w="379" w:type="pct"/>
          </w:tcPr>
          <w:p w:rsidR="00347C38" w:rsidRPr="00DE59CA" w:rsidRDefault="00347C38"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sz w:val="24"/>
                <w:szCs w:val="24"/>
              </w:rPr>
            </w:pPr>
          </w:p>
        </w:tc>
        <w:tc>
          <w:tcPr>
            <w:tcW w:w="359" w:type="pct"/>
          </w:tcPr>
          <w:p w:rsidR="00347C38" w:rsidRPr="00DE59CA" w:rsidRDefault="00347C38"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sz w:val="24"/>
                <w:szCs w:val="24"/>
              </w:rPr>
            </w:pPr>
          </w:p>
        </w:tc>
      </w:tr>
      <w:tr w:rsidR="00347C38" w:rsidRPr="00DE59CA" w:rsidTr="00347C38">
        <w:tblPrEx>
          <w:tblLook w:val="04A0"/>
        </w:tblPrEx>
        <w:trPr>
          <w:trHeight w:val="285"/>
        </w:trPr>
        <w:tc>
          <w:tcPr>
            <w:tcW w:w="940" w:type="pct"/>
            <w:gridSpan w:val="2"/>
            <w:vMerge w:val="restart"/>
          </w:tcPr>
          <w:p w:rsidR="00347C38" w:rsidRPr="00DE59CA" w:rsidRDefault="00347C38"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sz w:val="24"/>
                <w:szCs w:val="24"/>
              </w:rPr>
            </w:pPr>
            <w:r w:rsidRPr="00DE59CA">
              <w:rPr>
                <w:rFonts w:ascii="Times New Roman" w:hAnsi="Times New Roman"/>
                <w:b/>
                <w:sz w:val="24"/>
                <w:szCs w:val="24"/>
              </w:rPr>
              <w:t>Тема 4.3 Правописание приставок ПР</w:t>
            </w:r>
            <w:proofErr w:type="gramStart"/>
            <w:r w:rsidRPr="00DE59CA">
              <w:rPr>
                <w:rFonts w:ascii="Times New Roman" w:hAnsi="Times New Roman"/>
                <w:b/>
                <w:sz w:val="24"/>
                <w:szCs w:val="24"/>
              </w:rPr>
              <w:t>Е-</w:t>
            </w:r>
            <w:proofErr w:type="gramEnd"/>
            <w:r w:rsidRPr="00DE59CA">
              <w:rPr>
                <w:rFonts w:ascii="Times New Roman" w:hAnsi="Times New Roman"/>
                <w:b/>
                <w:sz w:val="24"/>
                <w:szCs w:val="24"/>
              </w:rPr>
              <w:t xml:space="preserve"> ПРИ. Правописание сложных слов</w:t>
            </w:r>
          </w:p>
        </w:tc>
        <w:tc>
          <w:tcPr>
            <w:tcW w:w="1807" w:type="pct"/>
          </w:tcPr>
          <w:p w:rsidR="00347C38" w:rsidRPr="00DE59CA" w:rsidRDefault="00347C38"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rPr>
            </w:pPr>
            <w:r w:rsidRPr="00DE59CA">
              <w:rPr>
                <w:rFonts w:ascii="Times New Roman" w:hAnsi="Times New Roman"/>
                <w:b/>
                <w:sz w:val="24"/>
                <w:szCs w:val="24"/>
              </w:rPr>
              <w:t>Содержание учебного материала</w:t>
            </w:r>
          </w:p>
        </w:tc>
        <w:tc>
          <w:tcPr>
            <w:tcW w:w="660" w:type="pct"/>
            <w:gridSpan w:val="2"/>
          </w:tcPr>
          <w:p w:rsidR="00347C38" w:rsidRPr="00DE59CA" w:rsidRDefault="00347C38"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sz w:val="24"/>
                <w:szCs w:val="24"/>
              </w:rPr>
            </w:pPr>
            <w:r w:rsidRPr="00DE59CA">
              <w:rPr>
                <w:rFonts w:ascii="Times New Roman" w:hAnsi="Times New Roman"/>
                <w:b/>
                <w:sz w:val="24"/>
                <w:szCs w:val="24"/>
              </w:rPr>
              <w:t>2</w:t>
            </w:r>
          </w:p>
        </w:tc>
        <w:tc>
          <w:tcPr>
            <w:tcW w:w="855" w:type="pct"/>
          </w:tcPr>
          <w:p w:rsidR="00347C38" w:rsidRPr="00DE59CA" w:rsidRDefault="00347C38"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sz w:val="24"/>
                <w:szCs w:val="24"/>
              </w:rPr>
            </w:pPr>
          </w:p>
        </w:tc>
        <w:tc>
          <w:tcPr>
            <w:tcW w:w="379" w:type="pct"/>
          </w:tcPr>
          <w:p w:rsidR="00347C38" w:rsidRPr="00DE59CA" w:rsidRDefault="00347C38"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sz w:val="24"/>
                <w:szCs w:val="24"/>
              </w:rPr>
            </w:pPr>
          </w:p>
        </w:tc>
        <w:tc>
          <w:tcPr>
            <w:tcW w:w="359" w:type="pct"/>
          </w:tcPr>
          <w:p w:rsidR="00347C38" w:rsidRPr="00DE59CA" w:rsidRDefault="00347C38"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sz w:val="24"/>
                <w:szCs w:val="24"/>
              </w:rPr>
            </w:pPr>
          </w:p>
        </w:tc>
      </w:tr>
      <w:tr w:rsidR="00347C38" w:rsidRPr="00DE59CA" w:rsidTr="00347C38">
        <w:tblPrEx>
          <w:tblLook w:val="04A0"/>
        </w:tblPrEx>
        <w:trPr>
          <w:trHeight w:val="435"/>
        </w:trPr>
        <w:tc>
          <w:tcPr>
            <w:tcW w:w="940" w:type="pct"/>
            <w:gridSpan w:val="2"/>
            <w:vMerge/>
          </w:tcPr>
          <w:p w:rsidR="00347C38" w:rsidRPr="00DE59CA" w:rsidRDefault="00347C38"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sz w:val="24"/>
                <w:szCs w:val="24"/>
              </w:rPr>
            </w:pPr>
          </w:p>
        </w:tc>
        <w:tc>
          <w:tcPr>
            <w:tcW w:w="1807" w:type="pct"/>
          </w:tcPr>
          <w:p w:rsidR="00347C38" w:rsidRPr="00DE59CA" w:rsidRDefault="00347C38"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87"/>
              <w:rPr>
                <w:rFonts w:ascii="Times New Roman" w:hAnsi="Times New Roman"/>
                <w:sz w:val="24"/>
                <w:szCs w:val="24"/>
              </w:rPr>
            </w:pPr>
            <w:r w:rsidRPr="00DE59CA">
              <w:rPr>
                <w:rFonts w:ascii="Times New Roman" w:hAnsi="Times New Roman"/>
                <w:sz w:val="24"/>
                <w:szCs w:val="24"/>
              </w:rPr>
              <w:t>Правописание приставок ПР</w:t>
            </w:r>
            <w:proofErr w:type="gramStart"/>
            <w:r w:rsidRPr="00DE59CA">
              <w:rPr>
                <w:rFonts w:ascii="Times New Roman" w:hAnsi="Times New Roman"/>
                <w:sz w:val="24"/>
                <w:szCs w:val="24"/>
              </w:rPr>
              <w:t>Е-</w:t>
            </w:r>
            <w:proofErr w:type="gramEnd"/>
            <w:r w:rsidRPr="00DE59CA">
              <w:rPr>
                <w:rFonts w:ascii="Times New Roman" w:hAnsi="Times New Roman"/>
                <w:sz w:val="24"/>
                <w:szCs w:val="24"/>
              </w:rPr>
              <w:t xml:space="preserve"> ПРИ. Правописание сложных слов. Словарный диктант по теме «Правописание приставок»</w:t>
            </w:r>
          </w:p>
        </w:tc>
        <w:tc>
          <w:tcPr>
            <w:tcW w:w="660" w:type="pct"/>
            <w:gridSpan w:val="2"/>
          </w:tcPr>
          <w:p w:rsidR="00347C38" w:rsidRPr="00DE59CA" w:rsidRDefault="00347C38"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sz w:val="24"/>
                <w:szCs w:val="24"/>
              </w:rPr>
            </w:pPr>
          </w:p>
        </w:tc>
        <w:tc>
          <w:tcPr>
            <w:tcW w:w="855" w:type="pct"/>
          </w:tcPr>
          <w:p w:rsidR="00347C38" w:rsidRPr="00DE59CA" w:rsidRDefault="00347C38"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sz w:val="24"/>
                <w:szCs w:val="24"/>
              </w:rPr>
            </w:pPr>
          </w:p>
        </w:tc>
        <w:tc>
          <w:tcPr>
            <w:tcW w:w="379" w:type="pct"/>
          </w:tcPr>
          <w:p w:rsidR="00347C38" w:rsidRPr="00DE59CA" w:rsidRDefault="00347C38"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sz w:val="24"/>
                <w:szCs w:val="24"/>
              </w:rPr>
            </w:pPr>
          </w:p>
        </w:tc>
        <w:tc>
          <w:tcPr>
            <w:tcW w:w="359" w:type="pct"/>
          </w:tcPr>
          <w:p w:rsidR="00347C38" w:rsidRPr="00DE59CA" w:rsidRDefault="00347C38"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sz w:val="24"/>
                <w:szCs w:val="24"/>
              </w:rPr>
            </w:pPr>
          </w:p>
        </w:tc>
      </w:tr>
      <w:tr w:rsidR="00347C38" w:rsidRPr="00DE59CA" w:rsidTr="00347C38">
        <w:tblPrEx>
          <w:tblLook w:val="04A0"/>
        </w:tblPrEx>
        <w:trPr>
          <w:trHeight w:val="70"/>
        </w:trPr>
        <w:tc>
          <w:tcPr>
            <w:tcW w:w="2747" w:type="pct"/>
            <w:gridSpan w:val="3"/>
          </w:tcPr>
          <w:p w:rsidR="00347C38" w:rsidRPr="00DE59CA" w:rsidRDefault="00347C38"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rPr>
            </w:pPr>
            <w:r w:rsidRPr="00DE59CA">
              <w:rPr>
                <w:rFonts w:ascii="Times New Roman" w:hAnsi="Times New Roman"/>
                <w:b/>
                <w:sz w:val="24"/>
                <w:szCs w:val="24"/>
              </w:rPr>
              <w:t>Раздел 5. Морфология и орфография</w:t>
            </w:r>
          </w:p>
        </w:tc>
        <w:tc>
          <w:tcPr>
            <w:tcW w:w="660" w:type="pct"/>
            <w:gridSpan w:val="2"/>
          </w:tcPr>
          <w:p w:rsidR="00347C38" w:rsidRPr="00DE59CA" w:rsidRDefault="00347C38"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sz w:val="24"/>
                <w:szCs w:val="24"/>
              </w:rPr>
            </w:pPr>
            <w:r w:rsidRPr="00DE59CA">
              <w:rPr>
                <w:rFonts w:ascii="Times New Roman" w:hAnsi="Times New Roman"/>
                <w:b/>
                <w:sz w:val="24"/>
                <w:szCs w:val="24"/>
              </w:rPr>
              <w:t>16</w:t>
            </w:r>
          </w:p>
        </w:tc>
        <w:tc>
          <w:tcPr>
            <w:tcW w:w="855" w:type="pct"/>
          </w:tcPr>
          <w:p w:rsidR="00347C38" w:rsidRPr="00DE59CA" w:rsidRDefault="00347C38"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sz w:val="24"/>
                <w:szCs w:val="24"/>
              </w:rPr>
            </w:pPr>
          </w:p>
        </w:tc>
        <w:tc>
          <w:tcPr>
            <w:tcW w:w="379" w:type="pct"/>
          </w:tcPr>
          <w:p w:rsidR="00347C38" w:rsidRPr="00DE59CA" w:rsidRDefault="00347C38"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sz w:val="24"/>
                <w:szCs w:val="24"/>
              </w:rPr>
            </w:pPr>
          </w:p>
        </w:tc>
        <w:tc>
          <w:tcPr>
            <w:tcW w:w="359" w:type="pct"/>
          </w:tcPr>
          <w:p w:rsidR="00347C38" w:rsidRPr="00DE59CA" w:rsidRDefault="00347C38"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sz w:val="24"/>
                <w:szCs w:val="24"/>
              </w:rPr>
            </w:pPr>
          </w:p>
        </w:tc>
      </w:tr>
      <w:tr w:rsidR="00CF5D62" w:rsidRPr="00DE59CA" w:rsidTr="00347C38">
        <w:tblPrEx>
          <w:tblLook w:val="04A0"/>
        </w:tblPrEx>
        <w:trPr>
          <w:trHeight w:val="354"/>
        </w:trPr>
        <w:tc>
          <w:tcPr>
            <w:tcW w:w="940" w:type="pct"/>
            <w:gridSpan w:val="2"/>
            <w:vMerge w:val="restart"/>
          </w:tcPr>
          <w:p w:rsidR="00CF5D62" w:rsidRPr="00DE59CA" w:rsidRDefault="00CF5D62"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sz w:val="24"/>
                <w:szCs w:val="24"/>
              </w:rPr>
            </w:pPr>
            <w:r w:rsidRPr="00DE59CA">
              <w:rPr>
                <w:rFonts w:ascii="Times New Roman" w:hAnsi="Times New Roman"/>
                <w:b/>
                <w:sz w:val="24"/>
                <w:szCs w:val="24"/>
              </w:rPr>
              <w:t>Тема 5.1 Имя существительное. Правописание сложных существительных</w:t>
            </w:r>
          </w:p>
        </w:tc>
        <w:tc>
          <w:tcPr>
            <w:tcW w:w="1807" w:type="pct"/>
          </w:tcPr>
          <w:p w:rsidR="00CF5D62" w:rsidRPr="00DE59CA" w:rsidRDefault="00CF5D62"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rPr>
            </w:pPr>
            <w:r w:rsidRPr="00DE59CA">
              <w:rPr>
                <w:rFonts w:ascii="Times New Roman" w:hAnsi="Times New Roman"/>
                <w:b/>
                <w:sz w:val="24"/>
                <w:szCs w:val="24"/>
              </w:rPr>
              <w:t>Содержание учебного материала</w:t>
            </w:r>
            <w:r w:rsidRPr="00DE59CA">
              <w:rPr>
                <w:rFonts w:ascii="Times New Roman" w:hAnsi="Times New Roman"/>
                <w:b/>
                <w:sz w:val="24"/>
                <w:szCs w:val="24"/>
              </w:rPr>
              <w:tab/>
            </w:r>
          </w:p>
        </w:tc>
        <w:tc>
          <w:tcPr>
            <w:tcW w:w="660" w:type="pct"/>
            <w:gridSpan w:val="2"/>
          </w:tcPr>
          <w:p w:rsidR="00CF5D62" w:rsidRPr="00DE59CA" w:rsidRDefault="00CF5D62"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sz w:val="24"/>
                <w:szCs w:val="24"/>
              </w:rPr>
            </w:pPr>
            <w:r w:rsidRPr="00DE59CA">
              <w:rPr>
                <w:rFonts w:ascii="Times New Roman" w:hAnsi="Times New Roman"/>
                <w:b/>
                <w:sz w:val="24"/>
                <w:szCs w:val="24"/>
              </w:rPr>
              <w:t>2</w:t>
            </w:r>
          </w:p>
        </w:tc>
        <w:tc>
          <w:tcPr>
            <w:tcW w:w="855" w:type="pct"/>
          </w:tcPr>
          <w:p w:rsidR="00CF5D62" w:rsidRPr="00DE59CA" w:rsidRDefault="00CF5D62"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sz w:val="24"/>
                <w:szCs w:val="24"/>
              </w:rPr>
            </w:pPr>
          </w:p>
        </w:tc>
        <w:tc>
          <w:tcPr>
            <w:tcW w:w="379" w:type="pct"/>
          </w:tcPr>
          <w:p w:rsidR="00CF5D62" w:rsidRPr="00DE59CA" w:rsidRDefault="00CF5D62"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sz w:val="24"/>
                <w:szCs w:val="24"/>
              </w:rPr>
            </w:pPr>
          </w:p>
        </w:tc>
        <w:tc>
          <w:tcPr>
            <w:tcW w:w="359" w:type="pct"/>
          </w:tcPr>
          <w:p w:rsidR="00CF5D62" w:rsidRPr="00DE59CA" w:rsidRDefault="00CF5D62"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sz w:val="24"/>
                <w:szCs w:val="24"/>
              </w:rPr>
            </w:pPr>
          </w:p>
        </w:tc>
      </w:tr>
      <w:tr w:rsidR="00CF5D62" w:rsidRPr="00DE59CA" w:rsidTr="00347C38">
        <w:tblPrEx>
          <w:tblLook w:val="04A0"/>
        </w:tblPrEx>
        <w:trPr>
          <w:trHeight w:val="735"/>
        </w:trPr>
        <w:tc>
          <w:tcPr>
            <w:tcW w:w="940" w:type="pct"/>
            <w:gridSpan w:val="2"/>
            <w:vMerge/>
          </w:tcPr>
          <w:p w:rsidR="00CF5D62" w:rsidRPr="00DE59CA" w:rsidRDefault="00CF5D62"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sz w:val="24"/>
                <w:szCs w:val="24"/>
              </w:rPr>
            </w:pPr>
          </w:p>
        </w:tc>
        <w:tc>
          <w:tcPr>
            <w:tcW w:w="1807" w:type="pct"/>
          </w:tcPr>
          <w:p w:rsidR="00CF5D62" w:rsidRPr="00DE59CA" w:rsidRDefault="00CF5D62"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rPr>
            </w:pPr>
            <w:r w:rsidRPr="00DE59CA">
              <w:rPr>
                <w:rFonts w:ascii="Times New Roman" w:hAnsi="Times New Roman"/>
                <w:sz w:val="24"/>
                <w:szCs w:val="24"/>
              </w:rPr>
              <w:t>Грамматические признаки слова (грамматическое значение, грамматическая форма, синтаксическая функция). Знаменательные и незнаменательные части речи и их роль в построении текста. Имя существительное. Лексико-грамматические разряды имен существительных. Правописание окончаний имен существительных. Правописание сложных существительных. Морфологический разбор имени существительного. Употребление форм имен существительного в речи</w:t>
            </w:r>
          </w:p>
        </w:tc>
        <w:tc>
          <w:tcPr>
            <w:tcW w:w="660" w:type="pct"/>
            <w:gridSpan w:val="2"/>
          </w:tcPr>
          <w:p w:rsidR="00CF5D62" w:rsidRPr="00DE59CA" w:rsidRDefault="00CF5D62"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sz w:val="24"/>
                <w:szCs w:val="24"/>
              </w:rPr>
            </w:pPr>
          </w:p>
        </w:tc>
        <w:tc>
          <w:tcPr>
            <w:tcW w:w="855" w:type="pct"/>
          </w:tcPr>
          <w:p w:rsidR="00CF5D62" w:rsidRPr="00DE59CA" w:rsidRDefault="00CF5D62"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sz w:val="24"/>
                <w:szCs w:val="24"/>
              </w:rPr>
            </w:pPr>
          </w:p>
        </w:tc>
        <w:tc>
          <w:tcPr>
            <w:tcW w:w="379" w:type="pct"/>
          </w:tcPr>
          <w:p w:rsidR="00CF5D62" w:rsidRPr="00DE59CA" w:rsidRDefault="00CF5D62"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sz w:val="24"/>
                <w:szCs w:val="24"/>
              </w:rPr>
            </w:pPr>
          </w:p>
        </w:tc>
        <w:tc>
          <w:tcPr>
            <w:tcW w:w="359" w:type="pct"/>
          </w:tcPr>
          <w:p w:rsidR="00CF5D62" w:rsidRPr="00DE59CA" w:rsidRDefault="00CF5D62"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sz w:val="24"/>
                <w:szCs w:val="24"/>
              </w:rPr>
            </w:pPr>
          </w:p>
        </w:tc>
      </w:tr>
      <w:tr w:rsidR="00CF5D62" w:rsidRPr="00DE59CA" w:rsidTr="00CF5D62">
        <w:tblPrEx>
          <w:tblLook w:val="04A0"/>
        </w:tblPrEx>
        <w:trPr>
          <w:trHeight w:val="395"/>
        </w:trPr>
        <w:tc>
          <w:tcPr>
            <w:tcW w:w="940" w:type="pct"/>
            <w:gridSpan w:val="2"/>
            <w:vMerge/>
          </w:tcPr>
          <w:p w:rsidR="00CF5D62" w:rsidRPr="00DE59CA" w:rsidRDefault="00CF5D62"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sz w:val="24"/>
                <w:szCs w:val="24"/>
              </w:rPr>
            </w:pPr>
          </w:p>
        </w:tc>
        <w:tc>
          <w:tcPr>
            <w:tcW w:w="1807" w:type="pct"/>
          </w:tcPr>
          <w:p w:rsidR="00CF5D62" w:rsidRPr="00DE59CA" w:rsidRDefault="00CF5D62"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sz w:val="24"/>
                <w:szCs w:val="24"/>
              </w:rPr>
            </w:pPr>
            <w:r w:rsidRPr="00DE59CA">
              <w:rPr>
                <w:rFonts w:ascii="Times New Roman" w:hAnsi="Times New Roman"/>
                <w:b/>
                <w:sz w:val="24"/>
                <w:szCs w:val="24"/>
              </w:rPr>
              <w:t>В том числе практических занятий</w:t>
            </w:r>
          </w:p>
        </w:tc>
        <w:tc>
          <w:tcPr>
            <w:tcW w:w="660" w:type="pct"/>
            <w:gridSpan w:val="2"/>
          </w:tcPr>
          <w:p w:rsidR="00CF5D62" w:rsidRPr="00DE59CA" w:rsidRDefault="00781C0F"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sz w:val="24"/>
                <w:szCs w:val="24"/>
              </w:rPr>
            </w:pPr>
            <w:r w:rsidRPr="00DE59CA">
              <w:rPr>
                <w:rFonts w:ascii="Times New Roman" w:hAnsi="Times New Roman"/>
                <w:b/>
                <w:sz w:val="24"/>
                <w:szCs w:val="24"/>
              </w:rPr>
              <w:t>2</w:t>
            </w:r>
          </w:p>
        </w:tc>
        <w:tc>
          <w:tcPr>
            <w:tcW w:w="855" w:type="pct"/>
          </w:tcPr>
          <w:p w:rsidR="00CF5D62" w:rsidRPr="00DE59CA" w:rsidRDefault="00CF5D62"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sz w:val="24"/>
                <w:szCs w:val="24"/>
              </w:rPr>
            </w:pPr>
          </w:p>
        </w:tc>
        <w:tc>
          <w:tcPr>
            <w:tcW w:w="379" w:type="pct"/>
          </w:tcPr>
          <w:p w:rsidR="00CF5D62" w:rsidRPr="00DE59CA" w:rsidRDefault="00CF5D62"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sz w:val="24"/>
                <w:szCs w:val="24"/>
              </w:rPr>
            </w:pPr>
          </w:p>
        </w:tc>
        <w:tc>
          <w:tcPr>
            <w:tcW w:w="359" w:type="pct"/>
          </w:tcPr>
          <w:p w:rsidR="00CF5D62" w:rsidRPr="00DE59CA" w:rsidRDefault="00CF5D62"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sz w:val="24"/>
                <w:szCs w:val="24"/>
              </w:rPr>
            </w:pPr>
          </w:p>
        </w:tc>
      </w:tr>
      <w:tr w:rsidR="00347C38" w:rsidRPr="00DE59CA" w:rsidTr="00347C38">
        <w:tblPrEx>
          <w:tblLook w:val="04A0"/>
        </w:tblPrEx>
        <w:trPr>
          <w:trHeight w:val="348"/>
        </w:trPr>
        <w:tc>
          <w:tcPr>
            <w:tcW w:w="940" w:type="pct"/>
            <w:gridSpan w:val="2"/>
            <w:vMerge w:val="restart"/>
          </w:tcPr>
          <w:p w:rsidR="00347C38" w:rsidRPr="00DE59CA" w:rsidRDefault="00347C38"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sz w:val="24"/>
                <w:szCs w:val="24"/>
              </w:rPr>
            </w:pPr>
            <w:r w:rsidRPr="00DE59CA">
              <w:rPr>
                <w:rFonts w:ascii="Times New Roman" w:hAnsi="Times New Roman"/>
                <w:b/>
                <w:sz w:val="24"/>
                <w:szCs w:val="24"/>
              </w:rPr>
              <w:t>Тема 5.2 Имя прилагательное</w:t>
            </w:r>
          </w:p>
        </w:tc>
        <w:tc>
          <w:tcPr>
            <w:tcW w:w="1807" w:type="pct"/>
          </w:tcPr>
          <w:p w:rsidR="00347C38" w:rsidRPr="00DE59CA" w:rsidRDefault="00347C38"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rPr>
            </w:pPr>
            <w:r w:rsidRPr="00DE59CA">
              <w:rPr>
                <w:rFonts w:ascii="Times New Roman" w:hAnsi="Times New Roman"/>
                <w:b/>
                <w:sz w:val="24"/>
                <w:szCs w:val="24"/>
              </w:rPr>
              <w:t>Содержание учебного материала</w:t>
            </w:r>
            <w:r w:rsidRPr="00DE59CA">
              <w:rPr>
                <w:rFonts w:ascii="Times New Roman" w:hAnsi="Times New Roman"/>
                <w:b/>
                <w:sz w:val="24"/>
                <w:szCs w:val="24"/>
              </w:rPr>
              <w:tab/>
            </w:r>
          </w:p>
        </w:tc>
        <w:tc>
          <w:tcPr>
            <w:tcW w:w="660" w:type="pct"/>
            <w:gridSpan w:val="2"/>
          </w:tcPr>
          <w:p w:rsidR="00347C38" w:rsidRPr="00DE59CA" w:rsidRDefault="00347C38"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sz w:val="24"/>
                <w:szCs w:val="24"/>
              </w:rPr>
            </w:pPr>
            <w:r w:rsidRPr="00DE59CA">
              <w:rPr>
                <w:rFonts w:ascii="Times New Roman" w:hAnsi="Times New Roman"/>
                <w:b/>
                <w:sz w:val="24"/>
                <w:szCs w:val="24"/>
              </w:rPr>
              <w:t>2</w:t>
            </w:r>
          </w:p>
        </w:tc>
        <w:tc>
          <w:tcPr>
            <w:tcW w:w="855" w:type="pct"/>
          </w:tcPr>
          <w:p w:rsidR="00347C38" w:rsidRPr="00DE59CA" w:rsidRDefault="00347C38"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sz w:val="24"/>
                <w:szCs w:val="24"/>
              </w:rPr>
            </w:pPr>
          </w:p>
        </w:tc>
        <w:tc>
          <w:tcPr>
            <w:tcW w:w="379" w:type="pct"/>
          </w:tcPr>
          <w:p w:rsidR="00347C38" w:rsidRPr="00DE59CA" w:rsidRDefault="00347C38"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sz w:val="24"/>
                <w:szCs w:val="24"/>
              </w:rPr>
            </w:pPr>
          </w:p>
        </w:tc>
        <w:tc>
          <w:tcPr>
            <w:tcW w:w="359" w:type="pct"/>
          </w:tcPr>
          <w:p w:rsidR="00347C38" w:rsidRPr="00DE59CA" w:rsidRDefault="00347C38"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sz w:val="24"/>
                <w:szCs w:val="24"/>
              </w:rPr>
            </w:pPr>
          </w:p>
        </w:tc>
      </w:tr>
      <w:tr w:rsidR="00347C38" w:rsidRPr="00DE59CA" w:rsidTr="00347C38">
        <w:tblPrEx>
          <w:tblLook w:val="04A0"/>
        </w:tblPrEx>
        <w:trPr>
          <w:trHeight w:val="333"/>
        </w:trPr>
        <w:tc>
          <w:tcPr>
            <w:tcW w:w="940" w:type="pct"/>
            <w:gridSpan w:val="2"/>
            <w:vMerge/>
          </w:tcPr>
          <w:p w:rsidR="00347C38" w:rsidRPr="00DE59CA" w:rsidRDefault="00347C38"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sz w:val="24"/>
                <w:szCs w:val="24"/>
              </w:rPr>
            </w:pPr>
          </w:p>
        </w:tc>
        <w:tc>
          <w:tcPr>
            <w:tcW w:w="1807" w:type="pct"/>
          </w:tcPr>
          <w:p w:rsidR="00347C38" w:rsidRPr="00DE59CA" w:rsidRDefault="00347C38"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rPr>
            </w:pPr>
            <w:r w:rsidRPr="00DE59CA">
              <w:rPr>
                <w:rFonts w:ascii="Times New Roman" w:hAnsi="Times New Roman"/>
                <w:sz w:val="24"/>
                <w:szCs w:val="24"/>
              </w:rPr>
              <w:t xml:space="preserve">Имя прилагательное. Лексико-грамматические разряды имен прилагательных. Степени сравнения имен прилагательных. Правописание суффиксов и окончаний имен прилагательных. Правописание сложных прилагательных. </w:t>
            </w:r>
            <w:r w:rsidRPr="00DE59CA">
              <w:rPr>
                <w:rFonts w:ascii="Times New Roman" w:hAnsi="Times New Roman"/>
                <w:sz w:val="24"/>
                <w:szCs w:val="24"/>
              </w:rPr>
              <w:lastRenderedPageBreak/>
              <w:t>Морфологический разбор имени прилагательного. Употребление форм имен прилагательных в речи</w:t>
            </w:r>
          </w:p>
        </w:tc>
        <w:tc>
          <w:tcPr>
            <w:tcW w:w="660" w:type="pct"/>
            <w:gridSpan w:val="2"/>
          </w:tcPr>
          <w:p w:rsidR="00347C38" w:rsidRPr="00DE59CA" w:rsidRDefault="00347C38"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sz w:val="24"/>
                <w:szCs w:val="24"/>
              </w:rPr>
            </w:pPr>
          </w:p>
        </w:tc>
        <w:tc>
          <w:tcPr>
            <w:tcW w:w="855" w:type="pct"/>
          </w:tcPr>
          <w:p w:rsidR="00347C38" w:rsidRPr="00DE59CA" w:rsidRDefault="00347C38"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sz w:val="24"/>
                <w:szCs w:val="24"/>
              </w:rPr>
            </w:pPr>
          </w:p>
        </w:tc>
        <w:tc>
          <w:tcPr>
            <w:tcW w:w="379" w:type="pct"/>
          </w:tcPr>
          <w:p w:rsidR="00347C38" w:rsidRPr="00DE59CA" w:rsidRDefault="00347C38"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sz w:val="24"/>
                <w:szCs w:val="24"/>
              </w:rPr>
            </w:pPr>
          </w:p>
        </w:tc>
        <w:tc>
          <w:tcPr>
            <w:tcW w:w="359" w:type="pct"/>
          </w:tcPr>
          <w:p w:rsidR="00347C38" w:rsidRPr="00DE59CA" w:rsidRDefault="00347C38"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sz w:val="24"/>
                <w:szCs w:val="24"/>
              </w:rPr>
            </w:pPr>
          </w:p>
        </w:tc>
      </w:tr>
      <w:tr w:rsidR="00CF5D62" w:rsidRPr="00DE59CA" w:rsidTr="00347C38">
        <w:tblPrEx>
          <w:tblLook w:val="04A0"/>
        </w:tblPrEx>
        <w:trPr>
          <w:trHeight w:val="333"/>
        </w:trPr>
        <w:tc>
          <w:tcPr>
            <w:tcW w:w="940" w:type="pct"/>
            <w:gridSpan w:val="2"/>
          </w:tcPr>
          <w:p w:rsidR="00CF5D62" w:rsidRPr="00DE59CA" w:rsidRDefault="00CF5D62"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sz w:val="24"/>
                <w:szCs w:val="24"/>
              </w:rPr>
            </w:pPr>
          </w:p>
        </w:tc>
        <w:tc>
          <w:tcPr>
            <w:tcW w:w="1807" w:type="pct"/>
          </w:tcPr>
          <w:p w:rsidR="00CF5D62" w:rsidRPr="00DE59CA" w:rsidRDefault="00CF5D62"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rPr>
            </w:pPr>
            <w:r w:rsidRPr="00DE59CA">
              <w:rPr>
                <w:rFonts w:ascii="Times New Roman" w:hAnsi="Times New Roman"/>
                <w:b/>
                <w:sz w:val="24"/>
                <w:szCs w:val="24"/>
              </w:rPr>
              <w:t>В том числе практических занятий</w:t>
            </w:r>
          </w:p>
        </w:tc>
        <w:tc>
          <w:tcPr>
            <w:tcW w:w="660" w:type="pct"/>
            <w:gridSpan w:val="2"/>
          </w:tcPr>
          <w:p w:rsidR="00CF5D62" w:rsidRPr="00DE59CA" w:rsidRDefault="00781C0F"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sz w:val="24"/>
                <w:szCs w:val="24"/>
              </w:rPr>
            </w:pPr>
            <w:r w:rsidRPr="00DE59CA">
              <w:rPr>
                <w:rFonts w:ascii="Times New Roman" w:hAnsi="Times New Roman"/>
                <w:b/>
                <w:sz w:val="24"/>
                <w:szCs w:val="24"/>
              </w:rPr>
              <w:t>2</w:t>
            </w:r>
          </w:p>
        </w:tc>
        <w:tc>
          <w:tcPr>
            <w:tcW w:w="855" w:type="pct"/>
          </w:tcPr>
          <w:p w:rsidR="00CF5D62" w:rsidRPr="00DE59CA" w:rsidRDefault="00CF5D62"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sz w:val="24"/>
                <w:szCs w:val="24"/>
              </w:rPr>
            </w:pPr>
          </w:p>
        </w:tc>
        <w:tc>
          <w:tcPr>
            <w:tcW w:w="379" w:type="pct"/>
          </w:tcPr>
          <w:p w:rsidR="00CF5D62" w:rsidRPr="00DE59CA" w:rsidRDefault="00CF5D62"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sz w:val="24"/>
                <w:szCs w:val="24"/>
              </w:rPr>
            </w:pPr>
          </w:p>
        </w:tc>
        <w:tc>
          <w:tcPr>
            <w:tcW w:w="359" w:type="pct"/>
          </w:tcPr>
          <w:p w:rsidR="00CF5D62" w:rsidRPr="00DE59CA" w:rsidRDefault="00CF5D62"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sz w:val="24"/>
                <w:szCs w:val="24"/>
              </w:rPr>
            </w:pPr>
          </w:p>
        </w:tc>
      </w:tr>
      <w:tr w:rsidR="00347C38" w:rsidRPr="00DE59CA" w:rsidTr="00347C38">
        <w:tblPrEx>
          <w:tblLook w:val="04A0"/>
        </w:tblPrEx>
        <w:trPr>
          <w:trHeight w:val="435"/>
        </w:trPr>
        <w:tc>
          <w:tcPr>
            <w:tcW w:w="940" w:type="pct"/>
            <w:gridSpan w:val="2"/>
            <w:vMerge w:val="restart"/>
          </w:tcPr>
          <w:p w:rsidR="00347C38" w:rsidRPr="00DE59CA" w:rsidRDefault="00347C38"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sz w:val="24"/>
                <w:szCs w:val="24"/>
              </w:rPr>
            </w:pPr>
            <w:r w:rsidRPr="00DE59CA">
              <w:rPr>
                <w:rFonts w:ascii="Times New Roman" w:hAnsi="Times New Roman"/>
                <w:b/>
                <w:sz w:val="24"/>
                <w:szCs w:val="24"/>
              </w:rPr>
              <w:t>Тема 5.3 Имя числительное</w:t>
            </w:r>
          </w:p>
        </w:tc>
        <w:tc>
          <w:tcPr>
            <w:tcW w:w="1807" w:type="pct"/>
          </w:tcPr>
          <w:p w:rsidR="00347C38" w:rsidRPr="00DE59CA" w:rsidRDefault="00347C38"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rPr>
            </w:pPr>
            <w:r w:rsidRPr="00DE59CA">
              <w:rPr>
                <w:rFonts w:ascii="Times New Roman" w:hAnsi="Times New Roman"/>
                <w:b/>
                <w:sz w:val="24"/>
                <w:szCs w:val="24"/>
              </w:rPr>
              <w:t>Содержание учебного материала</w:t>
            </w:r>
          </w:p>
        </w:tc>
        <w:tc>
          <w:tcPr>
            <w:tcW w:w="660" w:type="pct"/>
            <w:gridSpan w:val="2"/>
          </w:tcPr>
          <w:p w:rsidR="00347C38" w:rsidRPr="00DE59CA" w:rsidRDefault="00347C38"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sz w:val="24"/>
                <w:szCs w:val="24"/>
              </w:rPr>
            </w:pPr>
            <w:r w:rsidRPr="00DE59CA">
              <w:rPr>
                <w:rFonts w:ascii="Times New Roman" w:hAnsi="Times New Roman"/>
                <w:b/>
                <w:sz w:val="24"/>
                <w:szCs w:val="24"/>
              </w:rPr>
              <w:t>2</w:t>
            </w:r>
          </w:p>
        </w:tc>
        <w:tc>
          <w:tcPr>
            <w:tcW w:w="855" w:type="pct"/>
          </w:tcPr>
          <w:p w:rsidR="00347C38" w:rsidRPr="00DE59CA" w:rsidRDefault="00347C38"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sz w:val="24"/>
                <w:szCs w:val="24"/>
              </w:rPr>
            </w:pPr>
          </w:p>
        </w:tc>
        <w:tc>
          <w:tcPr>
            <w:tcW w:w="379" w:type="pct"/>
          </w:tcPr>
          <w:p w:rsidR="00347C38" w:rsidRPr="00DE59CA" w:rsidRDefault="00347C38"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sz w:val="24"/>
                <w:szCs w:val="24"/>
              </w:rPr>
            </w:pPr>
          </w:p>
        </w:tc>
        <w:tc>
          <w:tcPr>
            <w:tcW w:w="359" w:type="pct"/>
          </w:tcPr>
          <w:p w:rsidR="00347C38" w:rsidRPr="00DE59CA" w:rsidRDefault="00347C38"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sz w:val="24"/>
                <w:szCs w:val="24"/>
              </w:rPr>
            </w:pPr>
          </w:p>
        </w:tc>
      </w:tr>
      <w:tr w:rsidR="00347C38" w:rsidRPr="00DE59CA" w:rsidTr="00347C38">
        <w:tblPrEx>
          <w:tblLook w:val="04A0"/>
        </w:tblPrEx>
        <w:trPr>
          <w:trHeight w:val="1132"/>
        </w:trPr>
        <w:tc>
          <w:tcPr>
            <w:tcW w:w="940" w:type="pct"/>
            <w:gridSpan w:val="2"/>
            <w:vMerge/>
          </w:tcPr>
          <w:p w:rsidR="00347C38" w:rsidRPr="00DE59CA" w:rsidRDefault="00347C38"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sz w:val="24"/>
                <w:szCs w:val="24"/>
              </w:rPr>
            </w:pPr>
          </w:p>
        </w:tc>
        <w:tc>
          <w:tcPr>
            <w:tcW w:w="1807" w:type="pct"/>
          </w:tcPr>
          <w:p w:rsidR="00347C38" w:rsidRPr="00DE59CA" w:rsidRDefault="00347C38"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rPr>
            </w:pPr>
            <w:r w:rsidRPr="00DE59CA">
              <w:rPr>
                <w:rFonts w:ascii="Times New Roman" w:hAnsi="Times New Roman"/>
                <w:sz w:val="24"/>
                <w:szCs w:val="24"/>
              </w:rPr>
              <w:t>Имя числительное. Лексико-грамматические разряды имен числительных. Правописание числительных. Морфологический разбор имени числительного. Употребление числительного в речи. Сочетание числительных оба, обе, двое, трое и др.  с существительными разного вида</w:t>
            </w:r>
          </w:p>
        </w:tc>
        <w:tc>
          <w:tcPr>
            <w:tcW w:w="660" w:type="pct"/>
            <w:gridSpan w:val="2"/>
          </w:tcPr>
          <w:p w:rsidR="00347C38" w:rsidRPr="00DE59CA" w:rsidRDefault="00347C38"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sz w:val="24"/>
                <w:szCs w:val="24"/>
              </w:rPr>
            </w:pPr>
          </w:p>
        </w:tc>
        <w:tc>
          <w:tcPr>
            <w:tcW w:w="855" w:type="pct"/>
          </w:tcPr>
          <w:p w:rsidR="00347C38" w:rsidRPr="00DE59CA" w:rsidRDefault="00347C38"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sz w:val="24"/>
                <w:szCs w:val="24"/>
              </w:rPr>
            </w:pPr>
          </w:p>
        </w:tc>
        <w:tc>
          <w:tcPr>
            <w:tcW w:w="379" w:type="pct"/>
          </w:tcPr>
          <w:p w:rsidR="00347C38" w:rsidRPr="00DE59CA" w:rsidRDefault="00347C38"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sz w:val="24"/>
                <w:szCs w:val="24"/>
              </w:rPr>
            </w:pPr>
          </w:p>
        </w:tc>
        <w:tc>
          <w:tcPr>
            <w:tcW w:w="359" w:type="pct"/>
          </w:tcPr>
          <w:p w:rsidR="00347C38" w:rsidRPr="00DE59CA" w:rsidRDefault="00347C38"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sz w:val="24"/>
                <w:szCs w:val="24"/>
              </w:rPr>
            </w:pPr>
          </w:p>
        </w:tc>
      </w:tr>
      <w:tr w:rsidR="00CF5D62" w:rsidRPr="00DE59CA" w:rsidTr="00CF5D62">
        <w:tblPrEx>
          <w:tblLook w:val="04A0"/>
        </w:tblPrEx>
        <w:trPr>
          <w:trHeight w:val="345"/>
        </w:trPr>
        <w:tc>
          <w:tcPr>
            <w:tcW w:w="940" w:type="pct"/>
            <w:gridSpan w:val="2"/>
          </w:tcPr>
          <w:p w:rsidR="00CF5D62" w:rsidRPr="00DE59CA" w:rsidRDefault="00CF5D62"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sz w:val="24"/>
                <w:szCs w:val="24"/>
              </w:rPr>
            </w:pPr>
          </w:p>
        </w:tc>
        <w:tc>
          <w:tcPr>
            <w:tcW w:w="1807" w:type="pct"/>
          </w:tcPr>
          <w:p w:rsidR="00CF5D62" w:rsidRPr="00DE59CA" w:rsidRDefault="00CF5D62"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rPr>
            </w:pPr>
            <w:r w:rsidRPr="00DE59CA">
              <w:rPr>
                <w:rFonts w:ascii="Times New Roman" w:hAnsi="Times New Roman"/>
                <w:b/>
                <w:sz w:val="24"/>
                <w:szCs w:val="24"/>
              </w:rPr>
              <w:t>В том числе практических занятий</w:t>
            </w:r>
          </w:p>
        </w:tc>
        <w:tc>
          <w:tcPr>
            <w:tcW w:w="660" w:type="pct"/>
            <w:gridSpan w:val="2"/>
          </w:tcPr>
          <w:p w:rsidR="00CF5D62" w:rsidRPr="00DE59CA" w:rsidRDefault="00781C0F"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sz w:val="24"/>
                <w:szCs w:val="24"/>
              </w:rPr>
            </w:pPr>
            <w:r w:rsidRPr="00DE59CA">
              <w:rPr>
                <w:rFonts w:ascii="Times New Roman" w:hAnsi="Times New Roman"/>
                <w:b/>
                <w:sz w:val="24"/>
                <w:szCs w:val="24"/>
              </w:rPr>
              <w:t>2</w:t>
            </w:r>
          </w:p>
        </w:tc>
        <w:tc>
          <w:tcPr>
            <w:tcW w:w="855" w:type="pct"/>
          </w:tcPr>
          <w:p w:rsidR="00CF5D62" w:rsidRPr="00DE59CA" w:rsidRDefault="00CF5D62"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sz w:val="24"/>
                <w:szCs w:val="24"/>
              </w:rPr>
            </w:pPr>
          </w:p>
        </w:tc>
        <w:tc>
          <w:tcPr>
            <w:tcW w:w="379" w:type="pct"/>
          </w:tcPr>
          <w:p w:rsidR="00CF5D62" w:rsidRPr="00DE59CA" w:rsidRDefault="00CF5D62"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sz w:val="24"/>
                <w:szCs w:val="24"/>
              </w:rPr>
            </w:pPr>
          </w:p>
        </w:tc>
        <w:tc>
          <w:tcPr>
            <w:tcW w:w="359" w:type="pct"/>
          </w:tcPr>
          <w:p w:rsidR="00CF5D62" w:rsidRPr="00DE59CA" w:rsidRDefault="00CF5D62"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sz w:val="24"/>
                <w:szCs w:val="24"/>
              </w:rPr>
            </w:pPr>
          </w:p>
        </w:tc>
      </w:tr>
      <w:tr w:rsidR="00347C38" w:rsidRPr="00DE59CA" w:rsidTr="00347C38">
        <w:tblPrEx>
          <w:tblLook w:val="04A0"/>
        </w:tblPrEx>
        <w:trPr>
          <w:trHeight w:val="363"/>
        </w:trPr>
        <w:tc>
          <w:tcPr>
            <w:tcW w:w="940" w:type="pct"/>
            <w:gridSpan w:val="2"/>
            <w:vMerge w:val="restart"/>
          </w:tcPr>
          <w:p w:rsidR="00347C38" w:rsidRPr="00DE59CA" w:rsidRDefault="00347C38"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sz w:val="24"/>
                <w:szCs w:val="24"/>
              </w:rPr>
            </w:pPr>
            <w:r w:rsidRPr="00DE59CA">
              <w:rPr>
                <w:rFonts w:ascii="Times New Roman" w:hAnsi="Times New Roman"/>
                <w:b/>
                <w:sz w:val="24"/>
                <w:szCs w:val="24"/>
              </w:rPr>
              <w:t>Тема 5.4 Местоимение</w:t>
            </w:r>
          </w:p>
        </w:tc>
        <w:tc>
          <w:tcPr>
            <w:tcW w:w="1807" w:type="pct"/>
          </w:tcPr>
          <w:p w:rsidR="00347C38" w:rsidRPr="00DE59CA" w:rsidRDefault="00347C38"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rPr>
            </w:pPr>
            <w:r w:rsidRPr="00DE59CA">
              <w:rPr>
                <w:rFonts w:ascii="Times New Roman" w:hAnsi="Times New Roman"/>
                <w:b/>
                <w:sz w:val="24"/>
                <w:szCs w:val="24"/>
              </w:rPr>
              <w:t>Содержание учебного материала</w:t>
            </w:r>
          </w:p>
        </w:tc>
        <w:tc>
          <w:tcPr>
            <w:tcW w:w="660" w:type="pct"/>
            <w:gridSpan w:val="2"/>
          </w:tcPr>
          <w:p w:rsidR="00347C38" w:rsidRPr="00DE59CA" w:rsidRDefault="00347C38"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sz w:val="24"/>
                <w:szCs w:val="24"/>
              </w:rPr>
            </w:pPr>
            <w:r w:rsidRPr="00DE59CA">
              <w:rPr>
                <w:rFonts w:ascii="Times New Roman" w:hAnsi="Times New Roman"/>
                <w:b/>
                <w:sz w:val="24"/>
                <w:szCs w:val="24"/>
              </w:rPr>
              <w:t>2</w:t>
            </w:r>
          </w:p>
        </w:tc>
        <w:tc>
          <w:tcPr>
            <w:tcW w:w="855" w:type="pct"/>
          </w:tcPr>
          <w:p w:rsidR="00347C38" w:rsidRPr="00DE59CA" w:rsidRDefault="00347C38"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sz w:val="24"/>
                <w:szCs w:val="24"/>
              </w:rPr>
            </w:pPr>
          </w:p>
        </w:tc>
        <w:tc>
          <w:tcPr>
            <w:tcW w:w="379" w:type="pct"/>
          </w:tcPr>
          <w:p w:rsidR="00347C38" w:rsidRPr="00DE59CA" w:rsidRDefault="00347C38"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sz w:val="24"/>
                <w:szCs w:val="24"/>
              </w:rPr>
            </w:pPr>
          </w:p>
        </w:tc>
        <w:tc>
          <w:tcPr>
            <w:tcW w:w="359" w:type="pct"/>
          </w:tcPr>
          <w:p w:rsidR="00347C38" w:rsidRPr="00DE59CA" w:rsidRDefault="00347C38"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sz w:val="24"/>
                <w:szCs w:val="24"/>
              </w:rPr>
            </w:pPr>
          </w:p>
        </w:tc>
      </w:tr>
      <w:tr w:rsidR="00347C38" w:rsidRPr="00DE59CA" w:rsidTr="00347C38">
        <w:tblPrEx>
          <w:tblLook w:val="04A0"/>
        </w:tblPrEx>
        <w:trPr>
          <w:trHeight w:val="450"/>
        </w:trPr>
        <w:tc>
          <w:tcPr>
            <w:tcW w:w="940" w:type="pct"/>
            <w:gridSpan w:val="2"/>
            <w:vMerge/>
          </w:tcPr>
          <w:p w:rsidR="00347C38" w:rsidRPr="00DE59CA" w:rsidRDefault="00347C38"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sz w:val="24"/>
                <w:szCs w:val="24"/>
              </w:rPr>
            </w:pPr>
          </w:p>
        </w:tc>
        <w:tc>
          <w:tcPr>
            <w:tcW w:w="1807" w:type="pct"/>
          </w:tcPr>
          <w:p w:rsidR="00347C38" w:rsidRPr="00DE59CA" w:rsidRDefault="00347C38"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rPr>
            </w:pPr>
            <w:r w:rsidRPr="00DE59CA">
              <w:rPr>
                <w:rFonts w:ascii="Times New Roman" w:hAnsi="Times New Roman"/>
                <w:sz w:val="24"/>
                <w:szCs w:val="24"/>
              </w:rPr>
              <w:t>Местоимение. Значение местоимения. Лексико-грамматические разряды местоимений. Правописание местоимений. Морфологический разбор местоимения. Употребление местоимений в речи.  Местоимение как средство связи предложений в тексте</w:t>
            </w:r>
          </w:p>
        </w:tc>
        <w:tc>
          <w:tcPr>
            <w:tcW w:w="660" w:type="pct"/>
            <w:gridSpan w:val="2"/>
          </w:tcPr>
          <w:p w:rsidR="00347C38" w:rsidRPr="00DE59CA" w:rsidRDefault="00347C38"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sz w:val="24"/>
                <w:szCs w:val="24"/>
              </w:rPr>
            </w:pPr>
          </w:p>
        </w:tc>
        <w:tc>
          <w:tcPr>
            <w:tcW w:w="855" w:type="pct"/>
          </w:tcPr>
          <w:p w:rsidR="00347C38" w:rsidRPr="00DE59CA" w:rsidRDefault="00347C38"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sz w:val="24"/>
                <w:szCs w:val="24"/>
              </w:rPr>
            </w:pPr>
          </w:p>
        </w:tc>
        <w:tc>
          <w:tcPr>
            <w:tcW w:w="379" w:type="pct"/>
          </w:tcPr>
          <w:p w:rsidR="00347C38" w:rsidRPr="00DE59CA" w:rsidRDefault="00347C38"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sz w:val="24"/>
                <w:szCs w:val="24"/>
              </w:rPr>
            </w:pPr>
          </w:p>
        </w:tc>
        <w:tc>
          <w:tcPr>
            <w:tcW w:w="359" w:type="pct"/>
          </w:tcPr>
          <w:p w:rsidR="00347C38" w:rsidRPr="00DE59CA" w:rsidRDefault="00347C38"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sz w:val="24"/>
                <w:szCs w:val="24"/>
              </w:rPr>
            </w:pPr>
          </w:p>
        </w:tc>
      </w:tr>
      <w:tr w:rsidR="00CF5D62" w:rsidRPr="00DE59CA" w:rsidTr="00347C38">
        <w:tblPrEx>
          <w:tblLook w:val="04A0"/>
        </w:tblPrEx>
        <w:trPr>
          <w:trHeight w:val="146"/>
        </w:trPr>
        <w:tc>
          <w:tcPr>
            <w:tcW w:w="940" w:type="pct"/>
            <w:gridSpan w:val="2"/>
            <w:vMerge w:val="restart"/>
          </w:tcPr>
          <w:p w:rsidR="00CF5D62" w:rsidRPr="00DE59CA" w:rsidRDefault="00CF5D62"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sz w:val="24"/>
                <w:szCs w:val="24"/>
              </w:rPr>
            </w:pPr>
            <w:r w:rsidRPr="00DE59CA">
              <w:rPr>
                <w:rFonts w:ascii="Times New Roman" w:hAnsi="Times New Roman"/>
                <w:b/>
                <w:sz w:val="24"/>
                <w:szCs w:val="24"/>
              </w:rPr>
              <w:t>Тема 5.5 Глагол. Правописание суффиксов и личных окончаний глаголов. НЕ с глаголами</w:t>
            </w:r>
          </w:p>
        </w:tc>
        <w:tc>
          <w:tcPr>
            <w:tcW w:w="1807" w:type="pct"/>
          </w:tcPr>
          <w:p w:rsidR="00CF5D62" w:rsidRPr="00DE59CA" w:rsidRDefault="00CF5D62"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rPr>
            </w:pPr>
            <w:r w:rsidRPr="00DE59CA">
              <w:rPr>
                <w:rFonts w:ascii="Times New Roman" w:hAnsi="Times New Roman"/>
                <w:b/>
                <w:sz w:val="24"/>
                <w:szCs w:val="24"/>
              </w:rPr>
              <w:t>Содержание учебного материала</w:t>
            </w:r>
          </w:p>
        </w:tc>
        <w:tc>
          <w:tcPr>
            <w:tcW w:w="660" w:type="pct"/>
            <w:gridSpan w:val="2"/>
          </w:tcPr>
          <w:p w:rsidR="00CF5D62" w:rsidRPr="00DE59CA" w:rsidRDefault="00CF5D62"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sz w:val="24"/>
                <w:szCs w:val="24"/>
              </w:rPr>
            </w:pPr>
            <w:r w:rsidRPr="00DE59CA">
              <w:rPr>
                <w:rFonts w:ascii="Times New Roman" w:hAnsi="Times New Roman"/>
                <w:b/>
                <w:sz w:val="24"/>
                <w:szCs w:val="24"/>
              </w:rPr>
              <w:t>2</w:t>
            </w:r>
          </w:p>
        </w:tc>
        <w:tc>
          <w:tcPr>
            <w:tcW w:w="855" w:type="pct"/>
          </w:tcPr>
          <w:p w:rsidR="00CF5D62" w:rsidRPr="00DE59CA" w:rsidRDefault="00CF5D62"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sz w:val="24"/>
                <w:szCs w:val="24"/>
              </w:rPr>
            </w:pPr>
          </w:p>
        </w:tc>
        <w:tc>
          <w:tcPr>
            <w:tcW w:w="379" w:type="pct"/>
          </w:tcPr>
          <w:p w:rsidR="00CF5D62" w:rsidRPr="00DE59CA" w:rsidRDefault="00CF5D62"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sz w:val="24"/>
                <w:szCs w:val="24"/>
              </w:rPr>
            </w:pPr>
          </w:p>
        </w:tc>
        <w:tc>
          <w:tcPr>
            <w:tcW w:w="359" w:type="pct"/>
          </w:tcPr>
          <w:p w:rsidR="00CF5D62" w:rsidRPr="00DE59CA" w:rsidRDefault="00CF5D62"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sz w:val="24"/>
                <w:szCs w:val="24"/>
              </w:rPr>
            </w:pPr>
          </w:p>
        </w:tc>
      </w:tr>
      <w:tr w:rsidR="00CF5D62" w:rsidRPr="00DE59CA" w:rsidTr="00347C38">
        <w:tblPrEx>
          <w:tblLook w:val="04A0"/>
        </w:tblPrEx>
        <w:trPr>
          <w:trHeight w:val="70"/>
        </w:trPr>
        <w:tc>
          <w:tcPr>
            <w:tcW w:w="940" w:type="pct"/>
            <w:gridSpan w:val="2"/>
            <w:vMerge/>
          </w:tcPr>
          <w:p w:rsidR="00CF5D62" w:rsidRPr="00DE59CA" w:rsidRDefault="00CF5D62"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sz w:val="24"/>
                <w:szCs w:val="24"/>
              </w:rPr>
            </w:pPr>
          </w:p>
        </w:tc>
        <w:tc>
          <w:tcPr>
            <w:tcW w:w="1807" w:type="pct"/>
          </w:tcPr>
          <w:p w:rsidR="00CF5D62" w:rsidRPr="00DE59CA" w:rsidRDefault="00CF5D62"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rPr>
            </w:pPr>
            <w:r w:rsidRPr="00DE59CA">
              <w:rPr>
                <w:rFonts w:ascii="Times New Roman" w:hAnsi="Times New Roman"/>
                <w:sz w:val="24"/>
                <w:szCs w:val="24"/>
              </w:rPr>
              <w:t>Глагол. Грамматические признаки глагола. Правописание суффиксов и личных окончаний глагола. Правописание НЕ с глаголами. Морфологический разбор глагола. Употребление форм глагола в речи. Употребление глаголов в художественном тексте</w:t>
            </w:r>
          </w:p>
        </w:tc>
        <w:tc>
          <w:tcPr>
            <w:tcW w:w="660" w:type="pct"/>
            <w:gridSpan w:val="2"/>
          </w:tcPr>
          <w:p w:rsidR="00CF5D62" w:rsidRPr="00DE59CA" w:rsidRDefault="00CF5D62"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sz w:val="24"/>
                <w:szCs w:val="24"/>
              </w:rPr>
            </w:pPr>
          </w:p>
        </w:tc>
        <w:tc>
          <w:tcPr>
            <w:tcW w:w="855" w:type="pct"/>
          </w:tcPr>
          <w:p w:rsidR="00CF5D62" w:rsidRPr="00DE59CA" w:rsidRDefault="00CF5D62"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sz w:val="24"/>
                <w:szCs w:val="24"/>
              </w:rPr>
            </w:pPr>
          </w:p>
        </w:tc>
        <w:tc>
          <w:tcPr>
            <w:tcW w:w="379" w:type="pct"/>
          </w:tcPr>
          <w:p w:rsidR="00CF5D62" w:rsidRPr="00DE59CA" w:rsidRDefault="00CF5D62"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sz w:val="24"/>
                <w:szCs w:val="24"/>
              </w:rPr>
            </w:pPr>
          </w:p>
        </w:tc>
        <w:tc>
          <w:tcPr>
            <w:tcW w:w="359" w:type="pct"/>
          </w:tcPr>
          <w:p w:rsidR="00CF5D62" w:rsidRPr="00DE59CA" w:rsidRDefault="00CF5D62"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sz w:val="24"/>
                <w:szCs w:val="24"/>
              </w:rPr>
            </w:pPr>
          </w:p>
        </w:tc>
      </w:tr>
      <w:tr w:rsidR="00CF5D62" w:rsidRPr="00DE59CA" w:rsidTr="00347C38">
        <w:tblPrEx>
          <w:tblLook w:val="04A0"/>
        </w:tblPrEx>
        <w:trPr>
          <w:trHeight w:val="70"/>
        </w:trPr>
        <w:tc>
          <w:tcPr>
            <w:tcW w:w="940" w:type="pct"/>
            <w:gridSpan w:val="2"/>
            <w:vMerge/>
          </w:tcPr>
          <w:p w:rsidR="00CF5D62" w:rsidRPr="00DE59CA" w:rsidRDefault="00CF5D62"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sz w:val="24"/>
                <w:szCs w:val="24"/>
              </w:rPr>
            </w:pPr>
          </w:p>
        </w:tc>
        <w:tc>
          <w:tcPr>
            <w:tcW w:w="1807" w:type="pct"/>
          </w:tcPr>
          <w:p w:rsidR="00CF5D62" w:rsidRPr="00DE59CA" w:rsidRDefault="00CF5D62"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rPr>
            </w:pPr>
            <w:r w:rsidRPr="00DE59CA">
              <w:rPr>
                <w:rFonts w:ascii="Times New Roman" w:hAnsi="Times New Roman"/>
                <w:b/>
                <w:sz w:val="24"/>
                <w:szCs w:val="24"/>
              </w:rPr>
              <w:t>В том числе практических занятий</w:t>
            </w:r>
          </w:p>
        </w:tc>
        <w:tc>
          <w:tcPr>
            <w:tcW w:w="660" w:type="pct"/>
            <w:gridSpan w:val="2"/>
          </w:tcPr>
          <w:p w:rsidR="00CF5D62" w:rsidRPr="00DE59CA" w:rsidRDefault="00781C0F"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sz w:val="24"/>
                <w:szCs w:val="24"/>
              </w:rPr>
            </w:pPr>
            <w:r w:rsidRPr="00DE59CA">
              <w:rPr>
                <w:rFonts w:ascii="Times New Roman" w:hAnsi="Times New Roman"/>
                <w:b/>
                <w:sz w:val="24"/>
                <w:szCs w:val="24"/>
              </w:rPr>
              <w:t>2</w:t>
            </w:r>
          </w:p>
        </w:tc>
        <w:tc>
          <w:tcPr>
            <w:tcW w:w="855" w:type="pct"/>
          </w:tcPr>
          <w:p w:rsidR="00CF5D62" w:rsidRPr="00DE59CA" w:rsidRDefault="00CF5D62"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sz w:val="24"/>
                <w:szCs w:val="24"/>
              </w:rPr>
            </w:pPr>
          </w:p>
        </w:tc>
        <w:tc>
          <w:tcPr>
            <w:tcW w:w="379" w:type="pct"/>
          </w:tcPr>
          <w:p w:rsidR="00CF5D62" w:rsidRPr="00DE59CA" w:rsidRDefault="00CF5D62"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sz w:val="24"/>
                <w:szCs w:val="24"/>
              </w:rPr>
            </w:pPr>
          </w:p>
        </w:tc>
        <w:tc>
          <w:tcPr>
            <w:tcW w:w="359" w:type="pct"/>
          </w:tcPr>
          <w:p w:rsidR="00CF5D62" w:rsidRPr="00DE59CA" w:rsidRDefault="00CF5D62"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sz w:val="24"/>
                <w:szCs w:val="24"/>
              </w:rPr>
            </w:pPr>
          </w:p>
        </w:tc>
      </w:tr>
      <w:tr w:rsidR="00CF5D62" w:rsidRPr="00DE59CA" w:rsidTr="00347C38">
        <w:tblPrEx>
          <w:tblLook w:val="04A0"/>
        </w:tblPrEx>
        <w:trPr>
          <w:trHeight w:val="307"/>
        </w:trPr>
        <w:tc>
          <w:tcPr>
            <w:tcW w:w="940" w:type="pct"/>
            <w:gridSpan w:val="2"/>
            <w:vMerge w:val="restart"/>
          </w:tcPr>
          <w:p w:rsidR="00CF5D62" w:rsidRPr="00DE59CA" w:rsidRDefault="00CF5D62"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sz w:val="24"/>
                <w:szCs w:val="24"/>
              </w:rPr>
            </w:pPr>
            <w:r w:rsidRPr="00DE59CA">
              <w:rPr>
                <w:rFonts w:ascii="Times New Roman" w:hAnsi="Times New Roman"/>
                <w:b/>
                <w:sz w:val="24"/>
                <w:szCs w:val="24"/>
              </w:rPr>
              <w:t>Тема 5.6 Причастие как особая форма глагола</w:t>
            </w:r>
          </w:p>
        </w:tc>
        <w:tc>
          <w:tcPr>
            <w:tcW w:w="1807" w:type="pct"/>
          </w:tcPr>
          <w:p w:rsidR="00CF5D62" w:rsidRPr="00DE59CA" w:rsidRDefault="00CF5D62"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rPr>
            </w:pPr>
            <w:r w:rsidRPr="00DE59CA">
              <w:rPr>
                <w:rFonts w:ascii="Times New Roman" w:hAnsi="Times New Roman"/>
                <w:b/>
                <w:sz w:val="24"/>
                <w:szCs w:val="24"/>
              </w:rPr>
              <w:t>Содержание учебного материала</w:t>
            </w:r>
          </w:p>
        </w:tc>
        <w:tc>
          <w:tcPr>
            <w:tcW w:w="660" w:type="pct"/>
            <w:gridSpan w:val="2"/>
          </w:tcPr>
          <w:p w:rsidR="00CF5D62" w:rsidRPr="00DE59CA" w:rsidRDefault="00CF5D62"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sz w:val="24"/>
                <w:szCs w:val="24"/>
              </w:rPr>
            </w:pPr>
            <w:r w:rsidRPr="00DE59CA">
              <w:rPr>
                <w:rFonts w:ascii="Times New Roman" w:hAnsi="Times New Roman"/>
                <w:b/>
                <w:sz w:val="24"/>
                <w:szCs w:val="24"/>
              </w:rPr>
              <w:t>2</w:t>
            </w:r>
          </w:p>
        </w:tc>
        <w:tc>
          <w:tcPr>
            <w:tcW w:w="855" w:type="pct"/>
          </w:tcPr>
          <w:p w:rsidR="00CF5D62" w:rsidRPr="00DE59CA" w:rsidRDefault="00CF5D62"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sz w:val="24"/>
                <w:szCs w:val="24"/>
              </w:rPr>
            </w:pPr>
          </w:p>
        </w:tc>
        <w:tc>
          <w:tcPr>
            <w:tcW w:w="379" w:type="pct"/>
          </w:tcPr>
          <w:p w:rsidR="00CF5D62" w:rsidRPr="00DE59CA" w:rsidRDefault="00CF5D62"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sz w:val="24"/>
                <w:szCs w:val="24"/>
              </w:rPr>
            </w:pPr>
          </w:p>
        </w:tc>
        <w:tc>
          <w:tcPr>
            <w:tcW w:w="359" w:type="pct"/>
          </w:tcPr>
          <w:p w:rsidR="00CF5D62" w:rsidRPr="00DE59CA" w:rsidRDefault="00CF5D62"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sz w:val="24"/>
                <w:szCs w:val="24"/>
              </w:rPr>
            </w:pPr>
          </w:p>
        </w:tc>
      </w:tr>
      <w:tr w:rsidR="00CF5D62" w:rsidRPr="00DE59CA" w:rsidTr="00347C38">
        <w:tblPrEx>
          <w:tblLook w:val="04A0"/>
        </w:tblPrEx>
        <w:trPr>
          <w:trHeight w:val="408"/>
        </w:trPr>
        <w:tc>
          <w:tcPr>
            <w:tcW w:w="940" w:type="pct"/>
            <w:gridSpan w:val="2"/>
            <w:vMerge/>
          </w:tcPr>
          <w:p w:rsidR="00CF5D62" w:rsidRPr="00DE59CA" w:rsidRDefault="00CF5D62"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sz w:val="24"/>
                <w:szCs w:val="24"/>
              </w:rPr>
            </w:pPr>
          </w:p>
        </w:tc>
        <w:tc>
          <w:tcPr>
            <w:tcW w:w="1807" w:type="pct"/>
          </w:tcPr>
          <w:p w:rsidR="00CF5D62" w:rsidRPr="00DE59CA" w:rsidRDefault="00CF5D62"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rPr>
            </w:pPr>
            <w:r w:rsidRPr="00DE59CA">
              <w:rPr>
                <w:rFonts w:ascii="Times New Roman" w:hAnsi="Times New Roman"/>
                <w:sz w:val="24"/>
                <w:szCs w:val="24"/>
              </w:rPr>
              <w:t>Причастие как особая форма глагола.</w:t>
            </w:r>
            <w:r w:rsidRPr="00DE59CA">
              <w:rPr>
                <w:rFonts w:ascii="Times New Roman" w:hAnsi="Times New Roman"/>
                <w:b/>
                <w:sz w:val="24"/>
                <w:szCs w:val="24"/>
              </w:rPr>
              <w:t xml:space="preserve"> </w:t>
            </w:r>
            <w:r w:rsidRPr="00DE59CA">
              <w:rPr>
                <w:rFonts w:ascii="Times New Roman" w:hAnsi="Times New Roman"/>
                <w:sz w:val="24"/>
                <w:szCs w:val="24"/>
              </w:rPr>
              <w:t xml:space="preserve">Образование действительных и страдательных причастий. Правописание суффиксов и </w:t>
            </w:r>
            <w:r w:rsidRPr="00DE59CA">
              <w:rPr>
                <w:rFonts w:ascii="Times New Roman" w:hAnsi="Times New Roman"/>
                <w:sz w:val="24"/>
                <w:szCs w:val="24"/>
              </w:rPr>
              <w:lastRenderedPageBreak/>
              <w:t xml:space="preserve">окончаний причастий. Правописание </w:t>
            </w:r>
            <w:proofErr w:type="gramStart"/>
            <w:r w:rsidRPr="00DE59CA">
              <w:rPr>
                <w:rFonts w:ascii="Times New Roman" w:hAnsi="Times New Roman"/>
                <w:sz w:val="24"/>
                <w:szCs w:val="24"/>
              </w:rPr>
              <w:t>–Н</w:t>
            </w:r>
            <w:proofErr w:type="gramEnd"/>
            <w:r w:rsidRPr="00DE59CA">
              <w:rPr>
                <w:rFonts w:ascii="Times New Roman" w:hAnsi="Times New Roman"/>
                <w:sz w:val="24"/>
                <w:szCs w:val="24"/>
              </w:rPr>
              <w:t>- и –НН- в причастиях и отглагольных прилагательных. Причастный оборот и знаки препинания в предложении с причастным оборотом. Морфологический разбор причастия. Употребление причастий в текстах разных стилей</w:t>
            </w:r>
          </w:p>
        </w:tc>
        <w:tc>
          <w:tcPr>
            <w:tcW w:w="660" w:type="pct"/>
            <w:gridSpan w:val="2"/>
          </w:tcPr>
          <w:p w:rsidR="00CF5D62" w:rsidRPr="00DE59CA" w:rsidRDefault="00CF5D62"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sz w:val="24"/>
                <w:szCs w:val="24"/>
              </w:rPr>
            </w:pPr>
          </w:p>
        </w:tc>
        <w:tc>
          <w:tcPr>
            <w:tcW w:w="855" w:type="pct"/>
          </w:tcPr>
          <w:p w:rsidR="00CF5D62" w:rsidRPr="00DE59CA" w:rsidRDefault="00CF5D62"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sz w:val="24"/>
                <w:szCs w:val="24"/>
              </w:rPr>
            </w:pPr>
          </w:p>
        </w:tc>
        <w:tc>
          <w:tcPr>
            <w:tcW w:w="379" w:type="pct"/>
          </w:tcPr>
          <w:p w:rsidR="00CF5D62" w:rsidRPr="00DE59CA" w:rsidRDefault="00CF5D62"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sz w:val="24"/>
                <w:szCs w:val="24"/>
              </w:rPr>
            </w:pPr>
          </w:p>
        </w:tc>
        <w:tc>
          <w:tcPr>
            <w:tcW w:w="359" w:type="pct"/>
          </w:tcPr>
          <w:p w:rsidR="00CF5D62" w:rsidRPr="00DE59CA" w:rsidRDefault="00CF5D62"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sz w:val="24"/>
                <w:szCs w:val="24"/>
              </w:rPr>
            </w:pPr>
          </w:p>
        </w:tc>
      </w:tr>
      <w:tr w:rsidR="00CF5D62" w:rsidRPr="00DE59CA" w:rsidTr="00347C38">
        <w:tblPrEx>
          <w:tblLook w:val="04A0"/>
        </w:tblPrEx>
        <w:trPr>
          <w:trHeight w:val="408"/>
        </w:trPr>
        <w:tc>
          <w:tcPr>
            <w:tcW w:w="940" w:type="pct"/>
            <w:gridSpan w:val="2"/>
            <w:vMerge/>
          </w:tcPr>
          <w:p w:rsidR="00CF5D62" w:rsidRPr="00DE59CA" w:rsidRDefault="00CF5D62"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sz w:val="24"/>
                <w:szCs w:val="24"/>
              </w:rPr>
            </w:pPr>
          </w:p>
        </w:tc>
        <w:tc>
          <w:tcPr>
            <w:tcW w:w="1807" w:type="pct"/>
          </w:tcPr>
          <w:p w:rsidR="00CF5D62" w:rsidRPr="00DE59CA" w:rsidRDefault="00CF5D62"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rPr>
            </w:pPr>
            <w:r w:rsidRPr="00DE59CA">
              <w:rPr>
                <w:rFonts w:ascii="Times New Roman" w:hAnsi="Times New Roman"/>
                <w:b/>
                <w:sz w:val="24"/>
                <w:szCs w:val="24"/>
              </w:rPr>
              <w:t>В том числе практических занятий</w:t>
            </w:r>
          </w:p>
        </w:tc>
        <w:tc>
          <w:tcPr>
            <w:tcW w:w="660" w:type="pct"/>
            <w:gridSpan w:val="2"/>
          </w:tcPr>
          <w:p w:rsidR="00CF5D62" w:rsidRPr="00DE59CA" w:rsidRDefault="00781C0F"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sz w:val="24"/>
                <w:szCs w:val="24"/>
              </w:rPr>
            </w:pPr>
            <w:r w:rsidRPr="00DE59CA">
              <w:rPr>
                <w:rFonts w:ascii="Times New Roman" w:hAnsi="Times New Roman"/>
                <w:b/>
                <w:sz w:val="24"/>
                <w:szCs w:val="24"/>
              </w:rPr>
              <w:t>2</w:t>
            </w:r>
          </w:p>
        </w:tc>
        <w:tc>
          <w:tcPr>
            <w:tcW w:w="855" w:type="pct"/>
          </w:tcPr>
          <w:p w:rsidR="00CF5D62" w:rsidRPr="00DE59CA" w:rsidRDefault="00CF5D62"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sz w:val="24"/>
                <w:szCs w:val="24"/>
              </w:rPr>
            </w:pPr>
          </w:p>
        </w:tc>
        <w:tc>
          <w:tcPr>
            <w:tcW w:w="379" w:type="pct"/>
          </w:tcPr>
          <w:p w:rsidR="00CF5D62" w:rsidRPr="00DE59CA" w:rsidRDefault="00CF5D62"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sz w:val="24"/>
                <w:szCs w:val="24"/>
              </w:rPr>
            </w:pPr>
          </w:p>
        </w:tc>
        <w:tc>
          <w:tcPr>
            <w:tcW w:w="359" w:type="pct"/>
          </w:tcPr>
          <w:p w:rsidR="00CF5D62" w:rsidRPr="00DE59CA" w:rsidRDefault="00CF5D62"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sz w:val="24"/>
                <w:szCs w:val="24"/>
              </w:rPr>
            </w:pPr>
          </w:p>
        </w:tc>
      </w:tr>
      <w:tr w:rsidR="00CF5D62" w:rsidRPr="00DE59CA" w:rsidTr="00347C38">
        <w:tblPrEx>
          <w:tblLook w:val="04A0"/>
        </w:tblPrEx>
        <w:trPr>
          <w:trHeight w:val="147"/>
        </w:trPr>
        <w:tc>
          <w:tcPr>
            <w:tcW w:w="940" w:type="pct"/>
            <w:gridSpan w:val="2"/>
            <w:vMerge w:val="restart"/>
          </w:tcPr>
          <w:p w:rsidR="00CF5D62" w:rsidRPr="00DE59CA" w:rsidRDefault="00CF5D62"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sz w:val="24"/>
                <w:szCs w:val="24"/>
              </w:rPr>
            </w:pPr>
            <w:r w:rsidRPr="00DE59CA">
              <w:rPr>
                <w:rFonts w:ascii="Times New Roman" w:hAnsi="Times New Roman"/>
                <w:b/>
                <w:sz w:val="24"/>
                <w:szCs w:val="24"/>
              </w:rPr>
              <w:t>Тема 5.7 Деепричастие как часть речи</w:t>
            </w:r>
          </w:p>
        </w:tc>
        <w:tc>
          <w:tcPr>
            <w:tcW w:w="1807" w:type="pct"/>
          </w:tcPr>
          <w:p w:rsidR="00CF5D62" w:rsidRPr="00DE59CA" w:rsidRDefault="00CF5D62"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rPr>
            </w:pPr>
            <w:r w:rsidRPr="00DE59CA">
              <w:rPr>
                <w:rFonts w:ascii="Times New Roman" w:hAnsi="Times New Roman"/>
                <w:b/>
                <w:sz w:val="24"/>
                <w:szCs w:val="24"/>
              </w:rPr>
              <w:t>Содержание учебного материала</w:t>
            </w:r>
          </w:p>
        </w:tc>
        <w:tc>
          <w:tcPr>
            <w:tcW w:w="660" w:type="pct"/>
            <w:gridSpan w:val="2"/>
          </w:tcPr>
          <w:p w:rsidR="00CF5D62" w:rsidRPr="00DE59CA" w:rsidRDefault="00CF5D62"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sz w:val="24"/>
                <w:szCs w:val="24"/>
              </w:rPr>
            </w:pPr>
            <w:r w:rsidRPr="00DE59CA">
              <w:rPr>
                <w:rFonts w:ascii="Times New Roman" w:hAnsi="Times New Roman"/>
                <w:b/>
                <w:sz w:val="24"/>
                <w:szCs w:val="24"/>
              </w:rPr>
              <w:t>2</w:t>
            </w:r>
          </w:p>
        </w:tc>
        <w:tc>
          <w:tcPr>
            <w:tcW w:w="855" w:type="pct"/>
          </w:tcPr>
          <w:p w:rsidR="00CF5D62" w:rsidRPr="00DE59CA" w:rsidRDefault="00CF5D62"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sz w:val="24"/>
                <w:szCs w:val="24"/>
              </w:rPr>
            </w:pPr>
          </w:p>
        </w:tc>
        <w:tc>
          <w:tcPr>
            <w:tcW w:w="379" w:type="pct"/>
          </w:tcPr>
          <w:p w:rsidR="00CF5D62" w:rsidRPr="00DE59CA" w:rsidRDefault="00CF5D62"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sz w:val="24"/>
                <w:szCs w:val="24"/>
              </w:rPr>
            </w:pPr>
          </w:p>
        </w:tc>
        <w:tc>
          <w:tcPr>
            <w:tcW w:w="359" w:type="pct"/>
          </w:tcPr>
          <w:p w:rsidR="00CF5D62" w:rsidRPr="00DE59CA" w:rsidRDefault="00CF5D62"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sz w:val="24"/>
                <w:szCs w:val="24"/>
              </w:rPr>
            </w:pPr>
          </w:p>
        </w:tc>
      </w:tr>
      <w:tr w:rsidR="00CF5D62" w:rsidRPr="00DE59CA" w:rsidTr="00347C38">
        <w:tblPrEx>
          <w:tblLook w:val="04A0"/>
        </w:tblPrEx>
        <w:trPr>
          <w:trHeight w:val="420"/>
        </w:trPr>
        <w:tc>
          <w:tcPr>
            <w:tcW w:w="940" w:type="pct"/>
            <w:gridSpan w:val="2"/>
            <w:vMerge/>
          </w:tcPr>
          <w:p w:rsidR="00CF5D62" w:rsidRPr="00DE59CA" w:rsidRDefault="00CF5D62"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sz w:val="24"/>
                <w:szCs w:val="24"/>
              </w:rPr>
            </w:pPr>
          </w:p>
        </w:tc>
        <w:tc>
          <w:tcPr>
            <w:tcW w:w="1807" w:type="pct"/>
          </w:tcPr>
          <w:p w:rsidR="00CF5D62" w:rsidRPr="00DE59CA" w:rsidRDefault="00CF5D62"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rPr>
            </w:pPr>
            <w:r w:rsidRPr="00DE59CA">
              <w:rPr>
                <w:rFonts w:ascii="Times New Roman" w:hAnsi="Times New Roman"/>
                <w:sz w:val="24"/>
                <w:szCs w:val="24"/>
              </w:rPr>
              <w:t>Деепричастие как особая форма глагола. Образование деепричастий совершенного и несовершенного вида. Правописание НЕ с деепричастиями. Деепричастный оборот и знаки препинания в предложениях с деепричастным оборотом. Морфологический разбор деепричастия. Употребление   деепричастий в текстах разных стилей. Особенности построения предложений с деепричастиями</w:t>
            </w:r>
          </w:p>
        </w:tc>
        <w:tc>
          <w:tcPr>
            <w:tcW w:w="660" w:type="pct"/>
            <w:gridSpan w:val="2"/>
          </w:tcPr>
          <w:p w:rsidR="00CF5D62" w:rsidRPr="00DE59CA" w:rsidRDefault="00CF5D62"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sz w:val="24"/>
                <w:szCs w:val="24"/>
              </w:rPr>
            </w:pPr>
          </w:p>
        </w:tc>
        <w:tc>
          <w:tcPr>
            <w:tcW w:w="855" w:type="pct"/>
          </w:tcPr>
          <w:p w:rsidR="00CF5D62" w:rsidRPr="00DE59CA" w:rsidRDefault="00CF5D62"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sz w:val="24"/>
                <w:szCs w:val="24"/>
              </w:rPr>
            </w:pPr>
          </w:p>
        </w:tc>
        <w:tc>
          <w:tcPr>
            <w:tcW w:w="379" w:type="pct"/>
          </w:tcPr>
          <w:p w:rsidR="00CF5D62" w:rsidRPr="00DE59CA" w:rsidRDefault="00CF5D62"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sz w:val="24"/>
                <w:szCs w:val="24"/>
              </w:rPr>
            </w:pPr>
          </w:p>
        </w:tc>
        <w:tc>
          <w:tcPr>
            <w:tcW w:w="359" w:type="pct"/>
          </w:tcPr>
          <w:p w:rsidR="00CF5D62" w:rsidRPr="00DE59CA" w:rsidRDefault="00CF5D62"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sz w:val="24"/>
                <w:szCs w:val="24"/>
              </w:rPr>
            </w:pPr>
          </w:p>
        </w:tc>
      </w:tr>
      <w:tr w:rsidR="00CF5D62" w:rsidRPr="00DE59CA" w:rsidTr="00347C38">
        <w:tblPrEx>
          <w:tblLook w:val="04A0"/>
        </w:tblPrEx>
        <w:trPr>
          <w:trHeight w:val="420"/>
        </w:trPr>
        <w:tc>
          <w:tcPr>
            <w:tcW w:w="940" w:type="pct"/>
            <w:gridSpan w:val="2"/>
            <w:vMerge/>
          </w:tcPr>
          <w:p w:rsidR="00CF5D62" w:rsidRPr="00DE59CA" w:rsidRDefault="00CF5D62"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sz w:val="24"/>
                <w:szCs w:val="24"/>
              </w:rPr>
            </w:pPr>
          </w:p>
        </w:tc>
        <w:tc>
          <w:tcPr>
            <w:tcW w:w="1807" w:type="pct"/>
          </w:tcPr>
          <w:p w:rsidR="00CF5D62" w:rsidRPr="00DE59CA" w:rsidRDefault="00CF5D62"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rPr>
            </w:pPr>
            <w:r w:rsidRPr="00DE59CA">
              <w:rPr>
                <w:rFonts w:ascii="Times New Roman" w:hAnsi="Times New Roman"/>
                <w:b/>
                <w:sz w:val="24"/>
                <w:szCs w:val="24"/>
              </w:rPr>
              <w:t>В том числе практических занятий</w:t>
            </w:r>
          </w:p>
        </w:tc>
        <w:tc>
          <w:tcPr>
            <w:tcW w:w="660" w:type="pct"/>
            <w:gridSpan w:val="2"/>
          </w:tcPr>
          <w:p w:rsidR="00CF5D62" w:rsidRPr="00DE59CA" w:rsidRDefault="00781C0F"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sz w:val="24"/>
                <w:szCs w:val="24"/>
              </w:rPr>
            </w:pPr>
            <w:r w:rsidRPr="00DE59CA">
              <w:rPr>
                <w:rFonts w:ascii="Times New Roman" w:hAnsi="Times New Roman"/>
                <w:b/>
                <w:sz w:val="24"/>
                <w:szCs w:val="24"/>
              </w:rPr>
              <w:t>2</w:t>
            </w:r>
          </w:p>
        </w:tc>
        <w:tc>
          <w:tcPr>
            <w:tcW w:w="855" w:type="pct"/>
          </w:tcPr>
          <w:p w:rsidR="00CF5D62" w:rsidRPr="00DE59CA" w:rsidRDefault="00CF5D62"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sz w:val="24"/>
                <w:szCs w:val="24"/>
              </w:rPr>
            </w:pPr>
          </w:p>
        </w:tc>
        <w:tc>
          <w:tcPr>
            <w:tcW w:w="379" w:type="pct"/>
          </w:tcPr>
          <w:p w:rsidR="00CF5D62" w:rsidRPr="00DE59CA" w:rsidRDefault="00CF5D62"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sz w:val="24"/>
                <w:szCs w:val="24"/>
              </w:rPr>
            </w:pPr>
          </w:p>
        </w:tc>
        <w:tc>
          <w:tcPr>
            <w:tcW w:w="359" w:type="pct"/>
          </w:tcPr>
          <w:p w:rsidR="00CF5D62" w:rsidRPr="00DE59CA" w:rsidRDefault="00CF5D62"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sz w:val="24"/>
                <w:szCs w:val="24"/>
              </w:rPr>
            </w:pPr>
          </w:p>
        </w:tc>
      </w:tr>
      <w:tr w:rsidR="00347C38" w:rsidRPr="00DE59CA" w:rsidTr="00347C38">
        <w:tblPrEx>
          <w:tblLook w:val="04A0"/>
        </w:tblPrEx>
        <w:trPr>
          <w:trHeight w:val="185"/>
        </w:trPr>
        <w:tc>
          <w:tcPr>
            <w:tcW w:w="940" w:type="pct"/>
            <w:gridSpan w:val="2"/>
            <w:vMerge w:val="restart"/>
          </w:tcPr>
          <w:p w:rsidR="00347C38" w:rsidRPr="00DE59CA" w:rsidRDefault="00347C38"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sz w:val="24"/>
                <w:szCs w:val="24"/>
              </w:rPr>
            </w:pPr>
            <w:r w:rsidRPr="00DE59CA">
              <w:rPr>
                <w:rFonts w:ascii="Times New Roman" w:hAnsi="Times New Roman"/>
                <w:b/>
                <w:sz w:val="24"/>
                <w:szCs w:val="24"/>
              </w:rPr>
              <w:t>Тема 5.8 Наречие. Слова категории состояния</w:t>
            </w:r>
          </w:p>
        </w:tc>
        <w:tc>
          <w:tcPr>
            <w:tcW w:w="1807" w:type="pct"/>
          </w:tcPr>
          <w:p w:rsidR="00347C38" w:rsidRPr="00DE59CA" w:rsidRDefault="00347C38"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rPr>
            </w:pPr>
            <w:r w:rsidRPr="00DE59CA">
              <w:rPr>
                <w:rFonts w:ascii="Times New Roman" w:hAnsi="Times New Roman"/>
                <w:b/>
                <w:sz w:val="24"/>
                <w:szCs w:val="24"/>
              </w:rPr>
              <w:t>Содержание учебного материала</w:t>
            </w:r>
          </w:p>
        </w:tc>
        <w:tc>
          <w:tcPr>
            <w:tcW w:w="660" w:type="pct"/>
            <w:gridSpan w:val="2"/>
          </w:tcPr>
          <w:p w:rsidR="00347C38" w:rsidRPr="00DE59CA" w:rsidRDefault="00347C38"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sz w:val="24"/>
                <w:szCs w:val="24"/>
              </w:rPr>
            </w:pPr>
            <w:r w:rsidRPr="00DE59CA">
              <w:rPr>
                <w:rFonts w:ascii="Times New Roman" w:hAnsi="Times New Roman"/>
                <w:b/>
                <w:sz w:val="24"/>
                <w:szCs w:val="24"/>
              </w:rPr>
              <w:t>2</w:t>
            </w:r>
          </w:p>
        </w:tc>
        <w:tc>
          <w:tcPr>
            <w:tcW w:w="855" w:type="pct"/>
          </w:tcPr>
          <w:p w:rsidR="00347C38" w:rsidRPr="00DE59CA" w:rsidRDefault="00347C38"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sz w:val="24"/>
                <w:szCs w:val="24"/>
              </w:rPr>
            </w:pPr>
          </w:p>
        </w:tc>
        <w:tc>
          <w:tcPr>
            <w:tcW w:w="379" w:type="pct"/>
          </w:tcPr>
          <w:p w:rsidR="00347C38" w:rsidRPr="00DE59CA" w:rsidRDefault="00347C38"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sz w:val="24"/>
                <w:szCs w:val="24"/>
              </w:rPr>
            </w:pPr>
          </w:p>
        </w:tc>
        <w:tc>
          <w:tcPr>
            <w:tcW w:w="359" w:type="pct"/>
          </w:tcPr>
          <w:p w:rsidR="00347C38" w:rsidRPr="00DE59CA" w:rsidRDefault="00347C38"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sz w:val="24"/>
                <w:szCs w:val="24"/>
              </w:rPr>
            </w:pPr>
          </w:p>
        </w:tc>
      </w:tr>
      <w:tr w:rsidR="00347C38" w:rsidRPr="00DE59CA" w:rsidTr="00347C38">
        <w:tblPrEx>
          <w:tblLook w:val="04A0"/>
        </w:tblPrEx>
        <w:trPr>
          <w:trHeight w:val="303"/>
        </w:trPr>
        <w:tc>
          <w:tcPr>
            <w:tcW w:w="940" w:type="pct"/>
            <w:gridSpan w:val="2"/>
            <w:vMerge/>
          </w:tcPr>
          <w:p w:rsidR="00347C38" w:rsidRPr="00DE59CA" w:rsidRDefault="00347C38"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sz w:val="24"/>
                <w:szCs w:val="24"/>
              </w:rPr>
            </w:pPr>
          </w:p>
        </w:tc>
        <w:tc>
          <w:tcPr>
            <w:tcW w:w="1807" w:type="pct"/>
          </w:tcPr>
          <w:p w:rsidR="00347C38" w:rsidRPr="00DE59CA" w:rsidRDefault="00347C38"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rPr>
            </w:pPr>
            <w:r w:rsidRPr="00DE59CA">
              <w:rPr>
                <w:rFonts w:ascii="Times New Roman" w:hAnsi="Times New Roman"/>
                <w:sz w:val="24"/>
                <w:szCs w:val="24"/>
              </w:rPr>
              <w:t>Наречие.</w:t>
            </w:r>
            <w:r w:rsidRPr="00DE59CA">
              <w:rPr>
                <w:rFonts w:ascii="Times New Roman" w:hAnsi="Times New Roman"/>
                <w:b/>
                <w:sz w:val="24"/>
                <w:szCs w:val="24"/>
              </w:rPr>
              <w:t xml:space="preserve"> </w:t>
            </w:r>
            <w:r w:rsidRPr="00DE59CA">
              <w:rPr>
                <w:rFonts w:ascii="Times New Roman" w:hAnsi="Times New Roman"/>
                <w:sz w:val="24"/>
                <w:szCs w:val="24"/>
              </w:rPr>
              <w:t>Грамматические признаки наречия. Правописание наречий. Отличие наречий от слов-омонимов. Морфологический разбор наречия. Употребление наречия в речи. Использование местоименных наречий для связи предложений в тексте. Слова категории состояния (безлично-предикативные слова). Отличие слов категории состояния от слов-омонимов. Группы слов категории состояния. Их функции в речи</w:t>
            </w:r>
          </w:p>
        </w:tc>
        <w:tc>
          <w:tcPr>
            <w:tcW w:w="660" w:type="pct"/>
            <w:gridSpan w:val="2"/>
          </w:tcPr>
          <w:p w:rsidR="00347C38" w:rsidRPr="00DE59CA" w:rsidRDefault="00347C38"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sz w:val="24"/>
                <w:szCs w:val="24"/>
              </w:rPr>
            </w:pPr>
          </w:p>
        </w:tc>
        <w:tc>
          <w:tcPr>
            <w:tcW w:w="855" w:type="pct"/>
          </w:tcPr>
          <w:p w:rsidR="00347C38" w:rsidRPr="00DE59CA" w:rsidRDefault="00347C38"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sz w:val="24"/>
                <w:szCs w:val="24"/>
              </w:rPr>
            </w:pPr>
          </w:p>
        </w:tc>
        <w:tc>
          <w:tcPr>
            <w:tcW w:w="379" w:type="pct"/>
          </w:tcPr>
          <w:p w:rsidR="00347C38" w:rsidRPr="00DE59CA" w:rsidRDefault="00347C38"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sz w:val="24"/>
                <w:szCs w:val="24"/>
              </w:rPr>
            </w:pPr>
          </w:p>
        </w:tc>
        <w:tc>
          <w:tcPr>
            <w:tcW w:w="359" w:type="pct"/>
          </w:tcPr>
          <w:p w:rsidR="00347C38" w:rsidRPr="00DE59CA" w:rsidRDefault="00347C38"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sz w:val="24"/>
                <w:szCs w:val="24"/>
              </w:rPr>
            </w:pPr>
          </w:p>
        </w:tc>
      </w:tr>
      <w:tr w:rsidR="00347C38" w:rsidRPr="00DE59CA" w:rsidTr="00347C38">
        <w:tblPrEx>
          <w:tblLook w:val="04A0"/>
        </w:tblPrEx>
        <w:trPr>
          <w:trHeight w:val="70"/>
        </w:trPr>
        <w:tc>
          <w:tcPr>
            <w:tcW w:w="2747" w:type="pct"/>
            <w:gridSpan w:val="3"/>
          </w:tcPr>
          <w:p w:rsidR="00347C38" w:rsidRPr="00DE59CA" w:rsidRDefault="00347C38"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sz w:val="24"/>
                <w:szCs w:val="24"/>
              </w:rPr>
            </w:pPr>
            <w:r w:rsidRPr="00DE59CA">
              <w:rPr>
                <w:rFonts w:ascii="Times New Roman" w:hAnsi="Times New Roman"/>
                <w:b/>
                <w:sz w:val="24"/>
                <w:szCs w:val="24"/>
              </w:rPr>
              <w:t>Раздел  6. Служебные части речи</w:t>
            </w:r>
          </w:p>
        </w:tc>
        <w:tc>
          <w:tcPr>
            <w:tcW w:w="660" w:type="pct"/>
            <w:gridSpan w:val="2"/>
          </w:tcPr>
          <w:p w:rsidR="00347C38" w:rsidRPr="00DE59CA" w:rsidRDefault="00347C38"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sz w:val="24"/>
                <w:szCs w:val="24"/>
              </w:rPr>
            </w:pPr>
            <w:r w:rsidRPr="00DE59CA">
              <w:rPr>
                <w:rFonts w:ascii="Times New Roman" w:hAnsi="Times New Roman"/>
                <w:b/>
                <w:sz w:val="24"/>
                <w:szCs w:val="24"/>
              </w:rPr>
              <w:t>6</w:t>
            </w:r>
          </w:p>
        </w:tc>
        <w:tc>
          <w:tcPr>
            <w:tcW w:w="855" w:type="pct"/>
          </w:tcPr>
          <w:p w:rsidR="00347C38" w:rsidRPr="00DE59CA" w:rsidRDefault="00347C38"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sz w:val="24"/>
                <w:szCs w:val="24"/>
              </w:rPr>
            </w:pPr>
          </w:p>
        </w:tc>
        <w:tc>
          <w:tcPr>
            <w:tcW w:w="379" w:type="pct"/>
          </w:tcPr>
          <w:p w:rsidR="00347C38" w:rsidRPr="00DE59CA" w:rsidRDefault="00347C38"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sz w:val="24"/>
                <w:szCs w:val="24"/>
              </w:rPr>
            </w:pPr>
          </w:p>
        </w:tc>
        <w:tc>
          <w:tcPr>
            <w:tcW w:w="359" w:type="pct"/>
          </w:tcPr>
          <w:p w:rsidR="00347C38" w:rsidRPr="00DE59CA" w:rsidRDefault="00347C38"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sz w:val="24"/>
                <w:szCs w:val="24"/>
              </w:rPr>
            </w:pPr>
          </w:p>
        </w:tc>
      </w:tr>
      <w:tr w:rsidR="00347C38" w:rsidRPr="00DE59CA" w:rsidTr="00347C38">
        <w:tblPrEx>
          <w:tblLook w:val="04A0"/>
        </w:tblPrEx>
        <w:trPr>
          <w:trHeight w:val="70"/>
        </w:trPr>
        <w:tc>
          <w:tcPr>
            <w:tcW w:w="940" w:type="pct"/>
            <w:gridSpan w:val="2"/>
            <w:vMerge w:val="restart"/>
          </w:tcPr>
          <w:p w:rsidR="00347C38" w:rsidRPr="00DE59CA" w:rsidRDefault="00347C38"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sz w:val="24"/>
                <w:szCs w:val="24"/>
              </w:rPr>
            </w:pPr>
            <w:r w:rsidRPr="00DE59CA">
              <w:rPr>
                <w:rFonts w:ascii="Times New Roman" w:hAnsi="Times New Roman"/>
                <w:b/>
                <w:sz w:val="24"/>
                <w:szCs w:val="24"/>
              </w:rPr>
              <w:t xml:space="preserve">Тема 6.1 Предлог как </w:t>
            </w:r>
            <w:r w:rsidRPr="00DE59CA">
              <w:rPr>
                <w:rFonts w:ascii="Times New Roman" w:hAnsi="Times New Roman"/>
                <w:b/>
                <w:sz w:val="24"/>
                <w:szCs w:val="24"/>
              </w:rPr>
              <w:lastRenderedPageBreak/>
              <w:t>часть речи</w:t>
            </w:r>
          </w:p>
        </w:tc>
        <w:tc>
          <w:tcPr>
            <w:tcW w:w="1807" w:type="pct"/>
          </w:tcPr>
          <w:p w:rsidR="00347C38" w:rsidRPr="00DE59CA" w:rsidRDefault="00347C38"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rPr>
            </w:pPr>
            <w:r w:rsidRPr="00DE59CA">
              <w:rPr>
                <w:rFonts w:ascii="Times New Roman" w:hAnsi="Times New Roman"/>
                <w:b/>
                <w:sz w:val="24"/>
                <w:szCs w:val="24"/>
              </w:rPr>
              <w:lastRenderedPageBreak/>
              <w:t>Содержание учебного материала</w:t>
            </w:r>
          </w:p>
        </w:tc>
        <w:tc>
          <w:tcPr>
            <w:tcW w:w="660" w:type="pct"/>
            <w:gridSpan w:val="2"/>
          </w:tcPr>
          <w:p w:rsidR="00347C38" w:rsidRPr="00DE59CA" w:rsidRDefault="00347C38"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sz w:val="24"/>
                <w:szCs w:val="24"/>
              </w:rPr>
            </w:pPr>
            <w:r w:rsidRPr="00DE59CA">
              <w:rPr>
                <w:rFonts w:ascii="Times New Roman" w:hAnsi="Times New Roman"/>
                <w:b/>
                <w:sz w:val="24"/>
                <w:szCs w:val="24"/>
              </w:rPr>
              <w:t>1</w:t>
            </w:r>
          </w:p>
        </w:tc>
        <w:tc>
          <w:tcPr>
            <w:tcW w:w="855" w:type="pct"/>
          </w:tcPr>
          <w:p w:rsidR="00347C38" w:rsidRPr="00DE59CA" w:rsidRDefault="00347C38"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sz w:val="24"/>
                <w:szCs w:val="24"/>
              </w:rPr>
            </w:pPr>
          </w:p>
        </w:tc>
        <w:tc>
          <w:tcPr>
            <w:tcW w:w="379" w:type="pct"/>
          </w:tcPr>
          <w:p w:rsidR="00347C38" w:rsidRPr="00DE59CA" w:rsidRDefault="00347C38"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sz w:val="24"/>
                <w:szCs w:val="24"/>
              </w:rPr>
            </w:pPr>
          </w:p>
        </w:tc>
        <w:tc>
          <w:tcPr>
            <w:tcW w:w="359" w:type="pct"/>
          </w:tcPr>
          <w:p w:rsidR="00347C38" w:rsidRPr="00DE59CA" w:rsidRDefault="00347C38"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sz w:val="24"/>
                <w:szCs w:val="24"/>
              </w:rPr>
            </w:pPr>
          </w:p>
        </w:tc>
      </w:tr>
      <w:tr w:rsidR="00347C38" w:rsidRPr="00DE59CA" w:rsidTr="00347C38">
        <w:tblPrEx>
          <w:tblLook w:val="04A0"/>
        </w:tblPrEx>
        <w:trPr>
          <w:trHeight w:val="492"/>
        </w:trPr>
        <w:tc>
          <w:tcPr>
            <w:tcW w:w="940" w:type="pct"/>
            <w:gridSpan w:val="2"/>
            <w:vMerge/>
          </w:tcPr>
          <w:p w:rsidR="00347C38" w:rsidRPr="00DE59CA" w:rsidRDefault="00347C38"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sz w:val="24"/>
                <w:szCs w:val="24"/>
              </w:rPr>
            </w:pPr>
          </w:p>
        </w:tc>
        <w:tc>
          <w:tcPr>
            <w:tcW w:w="1807" w:type="pct"/>
          </w:tcPr>
          <w:p w:rsidR="00347C38" w:rsidRPr="00DE59CA" w:rsidRDefault="00347C38"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rPr>
            </w:pPr>
            <w:r w:rsidRPr="00DE59CA">
              <w:rPr>
                <w:rFonts w:ascii="Times New Roman" w:hAnsi="Times New Roman"/>
                <w:sz w:val="24"/>
                <w:szCs w:val="24"/>
              </w:rPr>
              <w:t xml:space="preserve">Предлог как часть речи. Правописание предлогов. Отличие производных предлогов (в течение, в продолжение, </w:t>
            </w:r>
            <w:proofErr w:type="gramStart"/>
            <w:r w:rsidRPr="00DE59CA">
              <w:rPr>
                <w:rFonts w:ascii="Times New Roman" w:hAnsi="Times New Roman"/>
                <w:sz w:val="24"/>
                <w:szCs w:val="24"/>
              </w:rPr>
              <w:t>вследствие</w:t>
            </w:r>
            <w:proofErr w:type="gramEnd"/>
            <w:r w:rsidRPr="00DE59CA">
              <w:rPr>
                <w:rFonts w:ascii="Times New Roman" w:hAnsi="Times New Roman"/>
                <w:sz w:val="24"/>
                <w:szCs w:val="24"/>
              </w:rPr>
              <w:t xml:space="preserve"> и др.) от слов-синонимов</w:t>
            </w:r>
          </w:p>
        </w:tc>
        <w:tc>
          <w:tcPr>
            <w:tcW w:w="660" w:type="pct"/>
            <w:gridSpan w:val="2"/>
          </w:tcPr>
          <w:p w:rsidR="00347C38" w:rsidRPr="00DE59CA" w:rsidRDefault="00347C38"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sz w:val="24"/>
                <w:szCs w:val="24"/>
              </w:rPr>
            </w:pPr>
          </w:p>
        </w:tc>
        <w:tc>
          <w:tcPr>
            <w:tcW w:w="855" w:type="pct"/>
          </w:tcPr>
          <w:p w:rsidR="00347C38" w:rsidRPr="00DE59CA" w:rsidRDefault="00347C38"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sz w:val="24"/>
                <w:szCs w:val="24"/>
              </w:rPr>
            </w:pPr>
          </w:p>
        </w:tc>
        <w:tc>
          <w:tcPr>
            <w:tcW w:w="379" w:type="pct"/>
          </w:tcPr>
          <w:p w:rsidR="00347C38" w:rsidRPr="00DE59CA" w:rsidRDefault="00347C38"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sz w:val="24"/>
                <w:szCs w:val="24"/>
              </w:rPr>
            </w:pPr>
          </w:p>
        </w:tc>
        <w:tc>
          <w:tcPr>
            <w:tcW w:w="359" w:type="pct"/>
          </w:tcPr>
          <w:p w:rsidR="00347C38" w:rsidRPr="00DE59CA" w:rsidRDefault="00347C38"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sz w:val="24"/>
                <w:szCs w:val="24"/>
              </w:rPr>
            </w:pPr>
          </w:p>
        </w:tc>
      </w:tr>
      <w:tr w:rsidR="00347C38" w:rsidRPr="00DE59CA" w:rsidTr="00347C38">
        <w:tblPrEx>
          <w:tblLook w:val="04A0"/>
        </w:tblPrEx>
        <w:trPr>
          <w:trHeight w:val="217"/>
        </w:trPr>
        <w:tc>
          <w:tcPr>
            <w:tcW w:w="940" w:type="pct"/>
            <w:gridSpan w:val="2"/>
            <w:vMerge w:val="restart"/>
          </w:tcPr>
          <w:p w:rsidR="00347C38" w:rsidRPr="00DE59CA" w:rsidRDefault="00347C38"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sz w:val="24"/>
                <w:szCs w:val="24"/>
              </w:rPr>
            </w:pPr>
            <w:r w:rsidRPr="00DE59CA">
              <w:rPr>
                <w:rFonts w:ascii="Times New Roman" w:hAnsi="Times New Roman"/>
                <w:b/>
                <w:sz w:val="24"/>
                <w:szCs w:val="24"/>
              </w:rPr>
              <w:lastRenderedPageBreak/>
              <w:t>Тема 6.2 Употребление предлогов</w:t>
            </w:r>
          </w:p>
        </w:tc>
        <w:tc>
          <w:tcPr>
            <w:tcW w:w="1807" w:type="pct"/>
          </w:tcPr>
          <w:p w:rsidR="00347C38" w:rsidRPr="00DE59CA" w:rsidRDefault="00347C38"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rPr>
            </w:pPr>
            <w:r w:rsidRPr="00DE59CA">
              <w:rPr>
                <w:rFonts w:ascii="Times New Roman" w:hAnsi="Times New Roman"/>
                <w:b/>
                <w:sz w:val="24"/>
                <w:szCs w:val="24"/>
              </w:rPr>
              <w:t>Содержание учебного материала</w:t>
            </w:r>
          </w:p>
        </w:tc>
        <w:tc>
          <w:tcPr>
            <w:tcW w:w="660" w:type="pct"/>
            <w:gridSpan w:val="2"/>
          </w:tcPr>
          <w:p w:rsidR="00347C38" w:rsidRPr="00DE59CA" w:rsidRDefault="00347C38"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sz w:val="24"/>
                <w:szCs w:val="24"/>
              </w:rPr>
            </w:pPr>
            <w:r w:rsidRPr="00DE59CA">
              <w:rPr>
                <w:rFonts w:ascii="Times New Roman" w:hAnsi="Times New Roman"/>
                <w:b/>
                <w:sz w:val="24"/>
                <w:szCs w:val="24"/>
              </w:rPr>
              <w:t>1</w:t>
            </w:r>
          </w:p>
        </w:tc>
        <w:tc>
          <w:tcPr>
            <w:tcW w:w="855" w:type="pct"/>
          </w:tcPr>
          <w:p w:rsidR="00347C38" w:rsidRPr="00DE59CA" w:rsidRDefault="00347C38"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sz w:val="24"/>
                <w:szCs w:val="24"/>
              </w:rPr>
            </w:pPr>
          </w:p>
        </w:tc>
        <w:tc>
          <w:tcPr>
            <w:tcW w:w="379" w:type="pct"/>
          </w:tcPr>
          <w:p w:rsidR="00347C38" w:rsidRPr="00DE59CA" w:rsidRDefault="00347C38"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sz w:val="24"/>
                <w:szCs w:val="24"/>
              </w:rPr>
            </w:pPr>
          </w:p>
        </w:tc>
        <w:tc>
          <w:tcPr>
            <w:tcW w:w="359" w:type="pct"/>
          </w:tcPr>
          <w:p w:rsidR="00347C38" w:rsidRPr="00DE59CA" w:rsidRDefault="00347C38"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sz w:val="24"/>
                <w:szCs w:val="24"/>
              </w:rPr>
            </w:pPr>
          </w:p>
        </w:tc>
      </w:tr>
      <w:tr w:rsidR="00347C38" w:rsidRPr="00DE59CA" w:rsidTr="00347C38">
        <w:tblPrEx>
          <w:tblLook w:val="04A0"/>
        </w:tblPrEx>
        <w:trPr>
          <w:trHeight w:val="408"/>
        </w:trPr>
        <w:tc>
          <w:tcPr>
            <w:tcW w:w="940" w:type="pct"/>
            <w:gridSpan w:val="2"/>
            <w:vMerge/>
          </w:tcPr>
          <w:p w:rsidR="00347C38" w:rsidRPr="00DE59CA" w:rsidRDefault="00347C38"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sz w:val="24"/>
                <w:szCs w:val="24"/>
              </w:rPr>
            </w:pPr>
          </w:p>
        </w:tc>
        <w:tc>
          <w:tcPr>
            <w:tcW w:w="1807" w:type="pct"/>
          </w:tcPr>
          <w:p w:rsidR="00347C38" w:rsidRPr="00DE59CA" w:rsidRDefault="00347C38"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rPr>
            </w:pPr>
            <w:r w:rsidRPr="00DE59CA">
              <w:rPr>
                <w:rFonts w:ascii="Times New Roman" w:hAnsi="Times New Roman"/>
                <w:sz w:val="24"/>
                <w:szCs w:val="24"/>
              </w:rPr>
              <w:t xml:space="preserve">Употребление предлогов в составе словосочетаний. Употребление существительных с предлогами </w:t>
            </w:r>
            <w:proofErr w:type="gramStart"/>
            <w:r w:rsidRPr="00DE59CA">
              <w:rPr>
                <w:rFonts w:ascii="Times New Roman" w:hAnsi="Times New Roman"/>
                <w:sz w:val="24"/>
                <w:szCs w:val="24"/>
              </w:rPr>
              <w:t>благодаря</w:t>
            </w:r>
            <w:proofErr w:type="gramEnd"/>
            <w:r w:rsidRPr="00DE59CA">
              <w:rPr>
                <w:rFonts w:ascii="Times New Roman" w:hAnsi="Times New Roman"/>
                <w:sz w:val="24"/>
                <w:szCs w:val="24"/>
              </w:rPr>
              <w:t>, вопреки, согласно и др.</w:t>
            </w:r>
          </w:p>
        </w:tc>
        <w:tc>
          <w:tcPr>
            <w:tcW w:w="660" w:type="pct"/>
            <w:gridSpan w:val="2"/>
          </w:tcPr>
          <w:p w:rsidR="00347C38" w:rsidRPr="00DE59CA" w:rsidRDefault="00347C38"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sz w:val="24"/>
                <w:szCs w:val="24"/>
              </w:rPr>
            </w:pPr>
          </w:p>
        </w:tc>
        <w:tc>
          <w:tcPr>
            <w:tcW w:w="855" w:type="pct"/>
          </w:tcPr>
          <w:p w:rsidR="00347C38" w:rsidRPr="00DE59CA" w:rsidRDefault="00347C38"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sz w:val="24"/>
                <w:szCs w:val="24"/>
              </w:rPr>
            </w:pPr>
          </w:p>
        </w:tc>
        <w:tc>
          <w:tcPr>
            <w:tcW w:w="379" w:type="pct"/>
          </w:tcPr>
          <w:p w:rsidR="00347C38" w:rsidRPr="00DE59CA" w:rsidRDefault="00347C38"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sz w:val="24"/>
                <w:szCs w:val="24"/>
              </w:rPr>
            </w:pPr>
          </w:p>
        </w:tc>
        <w:tc>
          <w:tcPr>
            <w:tcW w:w="359" w:type="pct"/>
          </w:tcPr>
          <w:p w:rsidR="00347C38" w:rsidRPr="00DE59CA" w:rsidRDefault="00347C38"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sz w:val="24"/>
                <w:szCs w:val="24"/>
              </w:rPr>
            </w:pPr>
          </w:p>
        </w:tc>
      </w:tr>
      <w:tr w:rsidR="00347C38" w:rsidRPr="00DE59CA" w:rsidTr="00347C38">
        <w:tblPrEx>
          <w:tblLook w:val="04A0"/>
        </w:tblPrEx>
        <w:trPr>
          <w:trHeight w:val="147"/>
        </w:trPr>
        <w:tc>
          <w:tcPr>
            <w:tcW w:w="940" w:type="pct"/>
            <w:gridSpan w:val="2"/>
            <w:vMerge w:val="restart"/>
          </w:tcPr>
          <w:p w:rsidR="00347C38" w:rsidRPr="00DE59CA" w:rsidRDefault="00347C38"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sz w:val="24"/>
                <w:szCs w:val="24"/>
              </w:rPr>
            </w:pPr>
            <w:r w:rsidRPr="00DE59CA">
              <w:rPr>
                <w:rFonts w:ascii="Times New Roman" w:hAnsi="Times New Roman"/>
                <w:b/>
                <w:sz w:val="24"/>
                <w:szCs w:val="24"/>
              </w:rPr>
              <w:t>Тема 6.3 Союз как часть речи</w:t>
            </w:r>
          </w:p>
        </w:tc>
        <w:tc>
          <w:tcPr>
            <w:tcW w:w="1807" w:type="pct"/>
          </w:tcPr>
          <w:p w:rsidR="00347C38" w:rsidRPr="00DE59CA" w:rsidRDefault="00347C38"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rPr>
            </w:pPr>
            <w:r w:rsidRPr="00DE59CA">
              <w:rPr>
                <w:rFonts w:ascii="Times New Roman" w:hAnsi="Times New Roman"/>
                <w:b/>
                <w:sz w:val="24"/>
                <w:szCs w:val="24"/>
              </w:rPr>
              <w:t>Содержание учебного материала</w:t>
            </w:r>
          </w:p>
        </w:tc>
        <w:tc>
          <w:tcPr>
            <w:tcW w:w="660" w:type="pct"/>
            <w:gridSpan w:val="2"/>
          </w:tcPr>
          <w:p w:rsidR="00347C38" w:rsidRPr="00DE59CA" w:rsidRDefault="00347C38"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sz w:val="24"/>
                <w:szCs w:val="24"/>
              </w:rPr>
            </w:pPr>
            <w:r w:rsidRPr="00DE59CA">
              <w:rPr>
                <w:rFonts w:ascii="Times New Roman" w:hAnsi="Times New Roman"/>
                <w:b/>
                <w:sz w:val="24"/>
                <w:szCs w:val="24"/>
              </w:rPr>
              <w:t>2</w:t>
            </w:r>
          </w:p>
        </w:tc>
        <w:tc>
          <w:tcPr>
            <w:tcW w:w="855" w:type="pct"/>
          </w:tcPr>
          <w:p w:rsidR="00347C38" w:rsidRPr="00DE59CA" w:rsidRDefault="00347C38"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sz w:val="24"/>
                <w:szCs w:val="24"/>
              </w:rPr>
            </w:pPr>
          </w:p>
        </w:tc>
        <w:tc>
          <w:tcPr>
            <w:tcW w:w="379" w:type="pct"/>
          </w:tcPr>
          <w:p w:rsidR="00347C38" w:rsidRPr="00DE59CA" w:rsidRDefault="00347C38"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sz w:val="24"/>
                <w:szCs w:val="24"/>
              </w:rPr>
            </w:pPr>
          </w:p>
        </w:tc>
        <w:tc>
          <w:tcPr>
            <w:tcW w:w="359" w:type="pct"/>
          </w:tcPr>
          <w:p w:rsidR="00347C38" w:rsidRPr="00DE59CA" w:rsidRDefault="00347C38"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sz w:val="24"/>
                <w:szCs w:val="24"/>
              </w:rPr>
            </w:pPr>
          </w:p>
        </w:tc>
      </w:tr>
      <w:tr w:rsidR="00347C38" w:rsidRPr="00DE59CA" w:rsidTr="00347C38">
        <w:tblPrEx>
          <w:tblLook w:val="04A0"/>
        </w:tblPrEx>
        <w:trPr>
          <w:trHeight w:val="70"/>
        </w:trPr>
        <w:tc>
          <w:tcPr>
            <w:tcW w:w="940" w:type="pct"/>
            <w:gridSpan w:val="2"/>
            <w:vMerge/>
          </w:tcPr>
          <w:p w:rsidR="00347C38" w:rsidRPr="00DE59CA" w:rsidRDefault="00347C38"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sz w:val="24"/>
                <w:szCs w:val="24"/>
              </w:rPr>
            </w:pPr>
          </w:p>
        </w:tc>
        <w:tc>
          <w:tcPr>
            <w:tcW w:w="1807" w:type="pct"/>
          </w:tcPr>
          <w:p w:rsidR="00347C38" w:rsidRPr="00DE59CA" w:rsidRDefault="00347C38"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rPr>
            </w:pPr>
            <w:r w:rsidRPr="00DE59CA">
              <w:rPr>
                <w:rFonts w:ascii="Times New Roman" w:hAnsi="Times New Roman"/>
                <w:sz w:val="24"/>
                <w:szCs w:val="24"/>
              </w:rPr>
              <w:t>Правописание союзов. Отличие союзов тоже, также, чтобы, зато от слов-омонимов. Употребление союзов в простом  и сложном предложении. Союзы как средство связи предложений в тексте</w:t>
            </w:r>
          </w:p>
        </w:tc>
        <w:tc>
          <w:tcPr>
            <w:tcW w:w="660" w:type="pct"/>
            <w:gridSpan w:val="2"/>
          </w:tcPr>
          <w:p w:rsidR="00347C38" w:rsidRPr="00DE59CA" w:rsidRDefault="00347C38"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sz w:val="24"/>
                <w:szCs w:val="24"/>
              </w:rPr>
            </w:pPr>
          </w:p>
        </w:tc>
        <w:tc>
          <w:tcPr>
            <w:tcW w:w="855" w:type="pct"/>
          </w:tcPr>
          <w:p w:rsidR="00347C38" w:rsidRPr="00DE59CA" w:rsidRDefault="00347C38"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sz w:val="24"/>
                <w:szCs w:val="24"/>
              </w:rPr>
            </w:pPr>
          </w:p>
        </w:tc>
        <w:tc>
          <w:tcPr>
            <w:tcW w:w="379" w:type="pct"/>
          </w:tcPr>
          <w:p w:rsidR="00347C38" w:rsidRPr="00DE59CA" w:rsidRDefault="00347C38"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sz w:val="24"/>
                <w:szCs w:val="24"/>
              </w:rPr>
            </w:pPr>
          </w:p>
        </w:tc>
        <w:tc>
          <w:tcPr>
            <w:tcW w:w="359" w:type="pct"/>
          </w:tcPr>
          <w:p w:rsidR="00347C38" w:rsidRPr="00DE59CA" w:rsidRDefault="00347C38"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sz w:val="24"/>
                <w:szCs w:val="24"/>
              </w:rPr>
            </w:pPr>
          </w:p>
        </w:tc>
      </w:tr>
      <w:tr w:rsidR="00347C38" w:rsidRPr="00DE59CA" w:rsidTr="00347C38">
        <w:tblPrEx>
          <w:tblLook w:val="04A0"/>
        </w:tblPrEx>
        <w:trPr>
          <w:trHeight w:val="149"/>
        </w:trPr>
        <w:tc>
          <w:tcPr>
            <w:tcW w:w="940" w:type="pct"/>
            <w:gridSpan w:val="2"/>
            <w:vMerge w:val="restart"/>
          </w:tcPr>
          <w:p w:rsidR="00347C38" w:rsidRPr="00DE59CA" w:rsidRDefault="00347C38"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sz w:val="24"/>
                <w:szCs w:val="24"/>
              </w:rPr>
            </w:pPr>
            <w:r w:rsidRPr="00DE59CA">
              <w:rPr>
                <w:rFonts w:ascii="Times New Roman" w:hAnsi="Times New Roman"/>
                <w:b/>
                <w:sz w:val="24"/>
                <w:szCs w:val="24"/>
              </w:rPr>
              <w:t>Тема 6.4 Частица как часть речи</w:t>
            </w:r>
          </w:p>
        </w:tc>
        <w:tc>
          <w:tcPr>
            <w:tcW w:w="1807" w:type="pct"/>
          </w:tcPr>
          <w:p w:rsidR="00347C38" w:rsidRPr="00DE59CA" w:rsidRDefault="00347C38"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rPr>
            </w:pPr>
            <w:r w:rsidRPr="00DE59CA">
              <w:rPr>
                <w:rFonts w:ascii="Times New Roman" w:hAnsi="Times New Roman"/>
                <w:b/>
                <w:sz w:val="24"/>
                <w:szCs w:val="24"/>
              </w:rPr>
              <w:t>Содержание учебного материала</w:t>
            </w:r>
          </w:p>
        </w:tc>
        <w:tc>
          <w:tcPr>
            <w:tcW w:w="660" w:type="pct"/>
            <w:gridSpan w:val="2"/>
          </w:tcPr>
          <w:p w:rsidR="00347C38" w:rsidRPr="00DE59CA" w:rsidRDefault="00347C38"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sz w:val="24"/>
                <w:szCs w:val="24"/>
              </w:rPr>
            </w:pPr>
            <w:r w:rsidRPr="00DE59CA">
              <w:rPr>
                <w:rFonts w:ascii="Times New Roman" w:hAnsi="Times New Roman"/>
                <w:b/>
                <w:sz w:val="24"/>
                <w:szCs w:val="24"/>
              </w:rPr>
              <w:t>1</w:t>
            </w:r>
          </w:p>
        </w:tc>
        <w:tc>
          <w:tcPr>
            <w:tcW w:w="855" w:type="pct"/>
          </w:tcPr>
          <w:p w:rsidR="00347C38" w:rsidRPr="00DE59CA" w:rsidRDefault="00347C38"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sz w:val="24"/>
                <w:szCs w:val="24"/>
              </w:rPr>
            </w:pPr>
          </w:p>
        </w:tc>
        <w:tc>
          <w:tcPr>
            <w:tcW w:w="379" w:type="pct"/>
          </w:tcPr>
          <w:p w:rsidR="00347C38" w:rsidRPr="00DE59CA" w:rsidRDefault="00347C38"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sz w:val="24"/>
                <w:szCs w:val="24"/>
              </w:rPr>
            </w:pPr>
          </w:p>
        </w:tc>
        <w:tc>
          <w:tcPr>
            <w:tcW w:w="359" w:type="pct"/>
          </w:tcPr>
          <w:p w:rsidR="00347C38" w:rsidRPr="00DE59CA" w:rsidRDefault="00347C38"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sz w:val="24"/>
                <w:szCs w:val="24"/>
              </w:rPr>
            </w:pPr>
          </w:p>
        </w:tc>
      </w:tr>
      <w:tr w:rsidR="00347C38" w:rsidRPr="00DE59CA" w:rsidTr="00347C38">
        <w:tblPrEx>
          <w:tblLook w:val="04A0"/>
        </w:tblPrEx>
        <w:trPr>
          <w:trHeight w:val="70"/>
        </w:trPr>
        <w:tc>
          <w:tcPr>
            <w:tcW w:w="940" w:type="pct"/>
            <w:gridSpan w:val="2"/>
            <w:vMerge/>
          </w:tcPr>
          <w:p w:rsidR="00347C38" w:rsidRPr="00DE59CA" w:rsidRDefault="00347C38"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sz w:val="24"/>
                <w:szCs w:val="24"/>
              </w:rPr>
            </w:pPr>
          </w:p>
        </w:tc>
        <w:tc>
          <w:tcPr>
            <w:tcW w:w="1807" w:type="pct"/>
          </w:tcPr>
          <w:p w:rsidR="00347C38" w:rsidRPr="00DE59CA" w:rsidRDefault="00347C38"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rPr>
            </w:pPr>
            <w:r w:rsidRPr="00DE59CA">
              <w:rPr>
                <w:rFonts w:ascii="Times New Roman" w:hAnsi="Times New Roman"/>
                <w:sz w:val="24"/>
                <w:szCs w:val="24"/>
              </w:rPr>
              <w:t>Правописание частиц НЕ и НИ с разными частями речи. Частицы как средство выразительности речи. Употребление частиц в речи</w:t>
            </w:r>
          </w:p>
        </w:tc>
        <w:tc>
          <w:tcPr>
            <w:tcW w:w="660" w:type="pct"/>
            <w:gridSpan w:val="2"/>
          </w:tcPr>
          <w:p w:rsidR="00347C38" w:rsidRPr="00DE59CA" w:rsidRDefault="00347C38"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sz w:val="24"/>
                <w:szCs w:val="24"/>
              </w:rPr>
            </w:pPr>
          </w:p>
        </w:tc>
        <w:tc>
          <w:tcPr>
            <w:tcW w:w="855" w:type="pct"/>
          </w:tcPr>
          <w:p w:rsidR="00347C38" w:rsidRPr="00DE59CA" w:rsidRDefault="00347C38"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sz w:val="24"/>
                <w:szCs w:val="24"/>
              </w:rPr>
            </w:pPr>
          </w:p>
        </w:tc>
        <w:tc>
          <w:tcPr>
            <w:tcW w:w="379" w:type="pct"/>
          </w:tcPr>
          <w:p w:rsidR="00347C38" w:rsidRPr="00DE59CA" w:rsidRDefault="00347C38"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sz w:val="24"/>
                <w:szCs w:val="24"/>
              </w:rPr>
            </w:pPr>
          </w:p>
        </w:tc>
        <w:tc>
          <w:tcPr>
            <w:tcW w:w="359" w:type="pct"/>
          </w:tcPr>
          <w:p w:rsidR="00347C38" w:rsidRPr="00DE59CA" w:rsidRDefault="00347C38"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sz w:val="24"/>
                <w:szCs w:val="24"/>
              </w:rPr>
            </w:pPr>
          </w:p>
        </w:tc>
      </w:tr>
      <w:tr w:rsidR="00347C38" w:rsidRPr="00DE59CA" w:rsidTr="00781C0F">
        <w:tblPrEx>
          <w:tblLook w:val="04A0"/>
        </w:tblPrEx>
        <w:trPr>
          <w:trHeight w:val="395"/>
        </w:trPr>
        <w:tc>
          <w:tcPr>
            <w:tcW w:w="940" w:type="pct"/>
            <w:gridSpan w:val="2"/>
            <w:vMerge w:val="restart"/>
          </w:tcPr>
          <w:p w:rsidR="00347C38" w:rsidRPr="00DE59CA" w:rsidRDefault="00347C38"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sz w:val="24"/>
                <w:szCs w:val="24"/>
              </w:rPr>
            </w:pPr>
            <w:r w:rsidRPr="00DE59CA">
              <w:rPr>
                <w:rFonts w:ascii="Times New Roman" w:hAnsi="Times New Roman"/>
                <w:b/>
                <w:sz w:val="24"/>
                <w:szCs w:val="24"/>
              </w:rPr>
              <w:t>Тема 6.5 Междометия и звукоподражательные слова</w:t>
            </w:r>
          </w:p>
        </w:tc>
        <w:tc>
          <w:tcPr>
            <w:tcW w:w="1807" w:type="pct"/>
          </w:tcPr>
          <w:p w:rsidR="00347C38" w:rsidRPr="00DE59CA" w:rsidRDefault="00347C38"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rPr>
            </w:pPr>
            <w:r w:rsidRPr="00DE59CA">
              <w:rPr>
                <w:rFonts w:ascii="Times New Roman" w:hAnsi="Times New Roman"/>
                <w:b/>
                <w:sz w:val="24"/>
                <w:szCs w:val="24"/>
              </w:rPr>
              <w:t>Содержание учебного материала</w:t>
            </w:r>
          </w:p>
        </w:tc>
        <w:tc>
          <w:tcPr>
            <w:tcW w:w="660" w:type="pct"/>
            <w:gridSpan w:val="2"/>
          </w:tcPr>
          <w:p w:rsidR="00347C38" w:rsidRPr="00DE59CA" w:rsidRDefault="00347C38"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sz w:val="24"/>
                <w:szCs w:val="24"/>
              </w:rPr>
            </w:pPr>
            <w:r w:rsidRPr="00DE59CA">
              <w:rPr>
                <w:rFonts w:ascii="Times New Roman" w:hAnsi="Times New Roman"/>
                <w:b/>
                <w:sz w:val="24"/>
                <w:szCs w:val="24"/>
              </w:rPr>
              <w:t>1</w:t>
            </w:r>
          </w:p>
        </w:tc>
        <w:tc>
          <w:tcPr>
            <w:tcW w:w="855" w:type="pct"/>
          </w:tcPr>
          <w:p w:rsidR="00347C38" w:rsidRPr="00DE59CA" w:rsidRDefault="00347C38"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sz w:val="24"/>
                <w:szCs w:val="24"/>
              </w:rPr>
            </w:pPr>
          </w:p>
        </w:tc>
        <w:tc>
          <w:tcPr>
            <w:tcW w:w="379" w:type="pct"/>
          </w:tcPr>
          <w:p w:rsidR="00347C38" w:rsidRPr="00DE59CA" w:rsidRDefault="00347C38"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sz w:val="24"/>
                <w:szCs w:val="24"/>
              </w:rPr>
            </w:pPr>
          </w:p>
        </w:tc>
        <w:tc>
          <w:tcPr>
            <w:tcW w:w="359" w:type="pct"/>
          </w:tcPr>
          <w:p w:rsidR="00347C38" w:rsidRPr="00DE59CA" w:rsidRDefault="00347C38"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sz w:val="24"/>
                <w:szCs w:val="24"/>
              </w:rPr>
            </w:pPr>
          </w:p>
        </w:tc>
      </w:tr>
      <w:tr w:rsidR="00347C38" w:rsidRPr="00DE59CA" w:rsidTr="00347C38">
        <w:tblPrEx>
          <w:tblLook w:val="04A0"/>
        </w:tblPrEx>
        <w:trPr>
          <w:trHeight w:val="720"/>
        </w:trPr>
        <w:tc>
          <w:tcPr>
            <w:tcW w:w="940" w:type="pct"/>
            <w:gridSpan w:val="2"/>
            <w:vMerge/>
          </w:tcPr>
          <w:p w:rsidR="00347C38" w:rsidRPr="00DE59CA" w:rsidRDefault="00347C38"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sz w:val="24"/>
                <w:szCs w:val="24"/>
              </w:rPr>
            </w:pPr>
          </w:p>
        </w:tc>
        <w:tc>
          <w:tcPr>
            <w:tcW w:w="1807" w:type="pct"/>
          </w:tcPr>
          <w:p w:rsidR="00347C38" w:rsidRPr="00DE59CA" w:rsidRDefault="00347C38"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rPr>
            </w:pPr>
            <w:r w:rsidRPr="00DE59CA">
              <w:rPr>
                <w:rFonts w:ascii="Times New Roman" w:hAnsi="Times New Roman"/>
                <w:sz w:val="24"/>
                <w:szCs w:val="24"/>
              </w:rPr>
              <w:t>Правописание междометий и звукоподражаний. Знаки препинания в предложениях с междометиями. Употребление междометий в речи</w:t>
            </w:r>
          </w:p>
        </w:tc>
        <w:tc>
          <w:tcPr>
            <w:tcW w:w="660" w:type="pct"/>
            <w:gridSpan w:val="2"/>
          </w:tcPr>
          <w:p w:rsidR="00347C38" w:rsidRPr="00DE59CA" w:rsidRDefault="00347C38"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sz w:val="24"/>
                <w:szCs w:val="24"/>
              </w:rPr>
            </w:pPr>
          </w:p>
        </w:tc>
        <w:tc>
          <w:tcPr>
            <w:tcW w:w="855" w:type="pct"/>
            <w:vMerge w:val="restart"/>
          </w:tcPr>
          <w:p w:rsidR="00347C38" w:rsidRPr="00DE59CA" w:rsidRDefault="00347C38"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sz w:val="24"/>
                <w:szCs w:val="24"/>
              </w:rPr>
            </w:pPr>
          </w:p>
        </w:tc>
        <w:tc>
          <w:tcPr>
            <w:tcW w:w="379" w:type="pct"/>
          </w:tcPr>
          <w:p w:rsidR="00347C38" w:rsidRPr="00DE59CA" w:rsidRDefault="00347C38"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sz w:val="24"/>
                <w:szCs w:val="24"/>
              </w:rPr>
            </w:pPr>
          </w:p>
        </w:tc>
        <w:tc>
          <w:tcPr>
            <w:tcW w:w="359" w:type="pct"/>
          </w:tcPr>
          <w:p w:rsidR="00347C38" w:rsidRPr="00DE59CA" w:rsidRDefault="00347C38"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sz w:val="24"/>
                <w:szCs w:val="24"/>
              </w:rPr>
            </w:pPr>
          </w:p>
        </w:tc>
      </w:tr>
      <w:tr w:rsidR="00347C38" w:rsidRPr="00DE59CA" w:rsidTr="00347C38">
        <w:tblPrEx>
          <w:tblLook w:val="04A0"/>
        </w:tblPrEx>
        <w:trPr>
          <w:trHeight w:val="70"/>
        </w:trPr>
        <w:tc>
          <w:tcPr>
            <w:tcW w:w="2747" w:type="pct"/>
            <w:gridSpan w:val="3"/>
          </w:tcPr>
          <w:p w:rsidR="00347C38" w:rsidRPr="00DE59CA" w:rsidRDefault="00347C38"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rPr>
            </w:pPr>
            <w:r w:rsidRPr="00DE59CA">
              <w:rPr>
                <w:rFonts w:ascii="Times New Roman" w:hAnsi="Times New Roman"/>
                <w:b/>
                <w:sz w:val="24"/>
                <w:szCs w:val="24"/>
              </w:rPr>
              <w:t>Раздел 7. Синтаксис и пунктуация</w:t>
            </w:r>
          </w:p>
        </w:tc>
        <w:tc>
          <w:tcPr>
            <w:tcW w:w="660" w:type="pct"/>
            <w:gridSpan w:val="2"/>
          </w:tcPr>
          <w:p w:rsidR="00347C38" w:rsidRPr="00DE59CA" w:rsidRDefault="00347C38"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sz w:val="24"/>
                <w:szCs w:val="24"/>
              </w:rPr>
            </w:pPr>
            <w:r w:rsidRPr="00DE59CA">
              <w:rPr>
                <w:rFonts w:ascii="Times New Roman" w:hAnsi="Times New Roman"/>
                <w:b/>
                <w:sz w:val="24"/>
                <w:szCs w:val="24"/>
              </w:rPr>
              <w:t>20</w:t>
            </w:r>
          </w:p>
        </w:tc>
        <w:tc>
          <w:tcPr>
            <w:tcW w:w="855" w:type="pct"/>
            <w:vMerge/>
          </w:tcPr>
          <w:p w:rsidR="00347C38" w:rsidRPr="00DE59CA" w:rsidRDefault="00347C38"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sz w:val="24"/>
                <w:szCs w:val="24"/>
              </w:rPr>
            </w:pPr>
          </w:p>
        </w:tc>
        <w:tc>
          <w:tcPr>
            <w:tcW w:w="379" w:type="pct"/>
          </w:tcPr>
          <w:p w:rsidR="00347C38" w:rsidRPr="00DE59CA" w:rsidRDefault="00347C38"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sz w:val="24"/>
                <w:szCs w:val="24"/>
              </w:rPr>
            </w:pPr>
          </w:p>
        </w:tc>
        <w:tc>
          <w:tcPr>
            <w:tcW w:w="359" w:type="pct"/>
          </w:tcPr>
          <w:p w:rsidR="00347C38" w:rsidRPr="00DE59CA" w:rsidRDefault="00347C38"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sz w:val="24"/>
                <w:szCs w:val="24"/>
              </w:rPr>
            </w:pPr>
          </w:p>
        </w:tc>
      </w:tr>
      <w:tr w:rsidR="00347C38" w:rsidRPr="00DE59CA" w:rsidTr="00347C38">
        <w:tblPrEx>
          <w:tblLook w:val="04A0"/>
        </w:tblPrEx>
        <w:trPr>
          <w:trHeight w:val="126"/>
        </w:trPr>
        <w:tc>
          <w:tcPr>
            <w:tcW w:w="940" w:type="pct"/>
            <w:gridSpan w:val="2"/>
            <w:vMerge w:val="restart"/>
          </w:tcPr>
          <w:p w:rsidR="00347C38" w:rsidRPr="00DE59CA" w:rsidRDefault="00347C38"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sz w:val="24"/>
                <w:szCs w:val="24"/>
              </w:rPr>
            </w:pPr>
            <w:r w:rsidRPr="00DE59CA">
              <w:rPr>
                <w:rFonts w:ascii="Times New Roman" w:hAnsi="Times New Roman"/>
                <w:b/>
                <w:sz w:val="24"/>
                <w:szCs w:val="24"/>
              </w:rPr>
              <w:t>Тема 7.1 Основные единицы синтаксиса</w:t>
            </w:r>
          </w:p>
        </w:tc>
        <w:tc>
          <w:tcPr>
            <w:tcW w:w="1807" w:type="pct"/>
          </w:tcPr>
          <w:p w:rsidR="00347C38" w:rsidRPr="00DE59CA" w:rsidRDefault="00347C38"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rPr>
            </w:pPr>
            <w:r w:rsidRPr="00DE59CA">
              <w:rPr>
                <w:rFonts w:ascii="Times New Roman" w:hAnsi="Times New Roman"/>
                <w:b/>
                <w:sz w:val="24"/>
                <w:szCs w:val="24"/>
              </w:rPr>
              <w:t>Содержание учебного материала</w:t>
            </w:r>
          </w:p>
        </w:tc>
        <w:tc>
          <w:tcPr>
            <w:tcW w:w="660" w:type="pct"/>
            <w:gridSpan w:val="2"/>
          </w:tcPr>
          <w:p w:rsidR="00347C38" w:rsidRPr="00DE59CA" w:rsidRDefault="00347C38"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sz w:val="24"/>
                <w:szCs w:val="24"/>
              </w:rPr>
            </w:pPr>
            <w:r w:rsidRPr="00DE59CA">
              <w:rPr>
                <w:rFonts w:ascii="Times New Roman" w:hAnsi="Times New Roman"/>
                <w:b/>
                <w:sz w:val="24"/>
                <w:szCs w:val="24"/>
              </w:rPr>
              <w:t>1</w:t>
            </w:r>
          </w:p>
        </w:tc>
        <w:tc>
          <w:tcPr>
            <w:tcW w:w="855" w:type="pct"/>
          </w:tcPr>
          <w:p w:rsidR="00347C38" w:rsidRPr="00DE59CA" w:rsidRDefault="00347C38"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sz w:val="24"/>
                <w:szCs w:val="24"/>
              </w:rPr>
            </w:pPr>
          </w:p>
        </w:tc>
        <w:tc>
          <w:tcPr>
            <w:tcW w:w="379" w:type="pct"/>
          </w:tcPr>
          <w:p w:rsidR="00347C38" w:rsidRPr="00DE59CA" w:rsidRDefault="00347C38"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sz w:val="24"/>
                <w:szCs w:val="24"/>
              </w:rPr>
            </w:pPr>
          </w:p>
        </w:tc>
        <w:tc>
          <w:tcPr>
            <w:tcW w:w="359" w:type="pct"/>
          </w:tcPr>
          <w:p w:rsidR="00347C38" w:rsidRPr="00DE59CA" w:rsidRDefault="00347C38"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sz w:val="24"/>
                <w:szCs w:val="24"/>
              </w:rPr>
            </w:pPr>
          </w:p>
        </w:tc>
      </w:tr>
      <w:tr w:rsidR="00347C38" w:rsidRPr="00DE59CA" w:rsidTr="00347C38">
        <w:tblPrEx>
          <w:tblLook w:val="04A0"/>
        </w:tblPrEx>
        <w:trPr>
          <w:trHeight w:val="453"/>
        </w:trPr>
        <w:tc>
          <w:tcPr>
            <w:tcW w:w="940" w:type="pct"/>
            <w:gridSpan w:val="2"/>
            <w:vMerge/>
          </w:tcPr>
          <w:p w:rsidR="00347C38" w:rsidRPr="00DE59CA" w:rsidRDefault="00347C38"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sz w:val="24"/>
                <w:szCs w:val="24"/>
              </w:rPr>
            </w:pPr>
          </w:p>
        </w:tc>
        <w:tc>
          <w:tcPr>
            <w:tcW w:w="1807" w:type="pct"/>
          </w:tcPr>
          <w:p w:rsidR="00347C38" w:rsidRPr="00DE59CA" w:rsidRDefault="00347C38" w:rsidP="00DE59CA">
            <w:pPr>
              <w:spacing w:after="0"/>
              <w:rPr>
                <w:rFonts w:ascii="Times New Roman" w:hAnsi="Times New Roman"/>
                <w:sz w:val="24"/>
                <w:szCs w:val="24"/>
              </w:rPr>
            </w:pPr>
            <w:r w:rsidRPr="00DE59CA">
              <w:rPr>
                <w:rFonts w:ascii="Times New Roman" w:hAnsi="Times New Roman"/>
                <w:sz w:val="24"/>
                <w:szCs w:val="24"/>
              </w:rPr>
              <w:t>Основные единицы синтаксиса.</w:t>
            </w:r>
            <w:r w:rsidRPr="00DE59CA">
              <w:rPr>
                <w:rFonts w:ascii="Times New Roman" w:hAnsi="Times New Roman"/>
                <w:b/>
                <w:sz w:val="24"/>
                <w:szCs w:val="24"/>
              </w:rPr>
              <w:t xml:space="preserve"> </w:t>
            </w:r>
            <w:r w:rsidRPr="00DE59CA">
              <w:rPr>
                <w:rFonts w:ascii="Times New Roman" w:hAnsi="Times New Roman"/>
                <w:sz w:val="24"/>
                <w:szCs w:val="24"/>
              </w:rPr>
              <w:t>Словосочетание, предложение, сложное синтаксическое целое</w:t>
            </w:r>
          </w:p>
        </w:tc>
        <w:tc>
          <w:tcPr>
            <w:tcW w:w="660" w:type="pct"/>
            <w:gridSpan w:val="2"/>
          </w:tcPr>
          <w:p w:rsidR="00347C38" w:rsidRPr="00DE59CA" w:rsidRDefault="00347C38"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sz w:val="24"/>
                <w:szCs w:val="24"/>
              </w:rPr>
            </w:pPr>
          </w:p>
        </w:tc>
        <w:tc>
          <w:tcPr>
            <w:tcW w:w="855" w:type="pct"/>
          </w:tcPr>
          <w:p w:rsidR="00347C38" w:rsidRPr="00DE59CA" w:rsidRDefault="00347C38"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sz w:val="24"/>
                <w:szCs w:val="24"/>
              </w:rPr>
            </w:pPr>
          </w:p>
        </w:tc>
        <w:tc>
          <w:tcPr>
            <w:tcW w:w="379" w:type="pct"/>
          </w:tcPr>
          <w:p w:rsidR="00347C38" w:rsidRPr="00DE59CA" w:rsidRDefault="00347C38"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sz w:val="24"/>
                <w:szCs w:val="24"/>
              </w:rPr>
            </w:pPr>
          </w:p>
        </w:tc>
        <w:tc>
          <w:tcPr>
            <w:tcW w:w="359" w:type="pct"/>
          </w:tcPr>
          <w:p w:rsidR="00347C38" w:rsidRPr="00DE59CA" w:rsidRDefault="00347C38"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sz w:val="24"/>
                <w:szCs w:val="24"/>
              </w:rPr>
            </w:pPr>
          </w:p>
        </w:tc>
      </w:tr>
      <w:tr w:rsidR="00347C38" w:rsidRPr="00DE59CA" w:rsidTr="00347C38">
        <w:tblPrEx>
          <w:tblLook w:val="04A0"/>
        </w:tblPrEx>
        <w:trPr>
          <w:trHeight w:val="345"/>
        </w:trPr>
        <w:tc>
          <w:tcPr>
            <w:tcW w:w="940" w:type="pct"/>
            <w:gridSpan w:val="2"/>
            <w:vMerge w:val="restart"/>
          </w:tcPr>
          <w:p w:rsidR="00347C38" w:rsidRPr="00DE59CA" w:rsidRDefault="00347C38"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sz w:val="24"/>
                <w:szCs w:val="24"/>
              </w:rPr>
            </w:pPr>
            <w:r w:rsidRPr="00DE59CA">
              <w:rPr>
                <w:rFonts w:ascii="Times New Roman" w:hAnsi="Times New Roman"/>
                <w:b/>
                <w:sz w:val="24"/>
                <w:szCs w:val="24"/>
              </w:rPr>
              <w:t>Тема 7.2 Словосочетание</w:t>
            </w:r>
          </w:p>
        </w:tc>
        <w:tc>
          <w:tcPr>
            <w:tcW w:w="1807" w:type="pct"/>
          </w:tcPr>
          <w:p w:rsidR="00347C38" w:rsidRPr="00DE59CA" w:rsidRDefault="00347C38"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rPr>
            </w:pPr>
            <w:r w:rsidRPr="00DE59CA">
              <w:rPr>
                <w:rFonts w:ascii="Times New Roman" w:hAnsi="Times New Roman"/>
                <w:b/>
                <w:sz w:val="24"/>
                <w:szCs w:val="24"/>
              </w:rPr>
              <w:t>Содержание учебного материала</w:t>
            </w:r>
          </w:p>
        </w:tc>
        <w:tc>
          <w:tcPr>
            <w:tcW w:w="660" w:type="pct"/>
            <w:gridSpan w:val="2"/>
          </w:tcPr>
          <w:p w:rsidR="00347C38" w:rsidRPr="00DE59CA" w:rsidRDefault="00347C38"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sz w:val="24"/>
                <w:szCs w:val="24"/>
              </w:rPr>
            </w:pPr>
            <w:r w:rsidRPr="00DE59CA">
              <w:rPr>
                <w:rFonts w:ascii="Times New Roman" w:hAnsi="Times New Roman"/>
                <w:b/>
                <w:sz w:val="24"/>
                <w:szCs w:val="24"/>
              </w:rPr>
              <w:t>1</w:t>
            </w:r>
          </w:p>
        </w:tc>
        <w:tc>
          <w:tcPr>
            <w:tcW w:w="855" w:type="pct"/>
          </w:tcPr>
          <w:p w:rsidR="00347C38" w:rsidRPr="00DE59CA" w:rsidRDefault="00347C38"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sz w:val="24"/>
                <w:szCs w:val="24"/>
              </w:rPr>
            </w:pPr>
          </w:p>
        </w:tc>
        <w:tc>
          <w:tcPr>
            <w:tcW w:w="379" w:type="pct"/>
          </w:tcPr>
          <w:p w:rsidR="00347C38" w:rsidRPr="00DE59CA" w:rsidRDefault="00347C38"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sz w:val="24"/>
                <w:szCs w:val="24"/>
              </w:rPr>
            </w:pPr>
          </w:p>
        </w:tc>
        <w:tc>
          <w:tcPr>
            <w:tcW w:w="359" w:type="pct"/>
          </w:tcPr>
          <w:p w:rsidR="00347C38" w:rsidRPr="00DE59CA" w:rsidRDefault="00347C38"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sz w:val="24"/>
                <w:szCs w:val="24"/>
              </w:rPr>
            </w:pPr>
          </w:p>
        </w:tc>
      </w:tr>
      <w:tr w:rsidR="00347C38" w:rsidRPr="00DE59CA" w:rsidTr="00347C38">
        <w:tblPrEx>
          <w:tblLook w:val="04A0"/>
        </w:tblPrEx>
        <w:trPr>
          <w:trHeight w:val="195"/>
        </w:trPr>
        <w:tc>
          <w:tcPr>
            <w:tcW w:w="940" w:type="pct"/>
            <w:gridSpan w:val="2"/>
            <w:vMerge/>
          </w:tcPr>
          <w:p w:rsidR="00347C38" w:rsidRPr="00DE59CA" w:rsidRDefault="00347C38"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sz w:val="24"/>
                <w:szCs w:val="24"/>
              </w:rPr>
            </w:pPr>
          </w:p>
        </w:tc>
        <w:tc>
          <w:tcPr>
            <w:tcW w:w="1807" w:type="pct"/>
          </w:tcPr>
          <w:p w:rsidR="00347C38" w:rsidRPr="00DE59CA" w:rsidRDefault="00347C38" w:rsidP="00DE59CA">
            <w:pPr>
              <w:spacing w:after="0"/>
              <w:rPr>
                <w:rFonts w:ascii="Times New Roman" w:hAnsi="Times New Roman"/>
                <w:sz w:val="24"/>
                <w:szCs w:val="24"/>
              </w:rPr>
            </w:pPr>
            <w:r w:rsidRPr="00DE59CA">
              <w:rPr>
                <w:rFonts w:ascii="Times New Roman" w:hAnsi="Times New Roman"/>
                <w:sz w:val="24"/>
                <w:szCs w:val="24"/>
              </w:rPr>
              <w:t xml:space="preserve">Строение словосочетания. Виды связи слов в словосочетании. Нормы построения </w:t>
            </w:r>
            <w:r w:rsidRPr="00DE59CA">
              <w:rPr>
                <w:rFonts w:ascii="Times New Roman" w:hAnsi="Times New Roman"/>
                <w:sz w:val="24"/>
                <w:szCs w:val="24"/>
              </w:rPr>
              <w:lastRenderedPageBreak/>
              <w:t>словосочетаний. Синтаксический разбор словосочетаний</w:t>
            </w:r>
          </w:p>
        </w:tc>
        <w:tc>
          <w:tcPr>
            <w:tcW w:w="660" w:type="pct"/>
            <w:gridSpan w:val="2"/>
          </w:tcPr>
          <w:p w:rsidR="00347C38" w:rsidRPr="00DE59CA" w:rsidRDefault="00347C38"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sz w:val="24"/>
                <w:szCs w:val="24"/>
              </w:rPr>
            </w:pPr>
          </w:p>
        </w:tc>
        <w:tc>
          <w:tcPr>
            <w:tcW w:w="855" w:type="pct"/>
          </w:tcPr>
          <w:p w:rsidR="00347C38" w:rsidRPr="00DE59CA" w:rsidRDefault="00347C38"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sz w:val="24"/>
                <w:szCs w:val="24"/>
              </w:rPr>
            </w:pPr>
          </w:p>
        </w:tc>
        <w:tc>
          <w:tcPr>
            <w:tcW w:w="379" w:type="pct"/>
          </w:tcPr>
          <w:p w:rsidR="00347C38" w:rsidRPr="00DE59CA" w:rsidRDefault="00347C38"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sz w:val="24"/>
                <w:szCs w:val="24"/>
              </w:rPr>
            </w:pPr>
          </w:p>
        </w:tc>
        <w:tc>
          <w:tcPr>
            <w:tcW w:w="359" w:type="pct"/>
          </w:tcPr>
          <w:p w:rsidR="00347C38" w:rsidRPr="00DE59CA" w:rsidRDefault="00347C38"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sz w:val="24"/>
                <w:szCs w:val="24"/>
              </w:rPr>
            </w:pPr>
          </w:p>
        </w:tc>
      </w:tr>
      <w:tr w:rsidR="00347C38" w:rsidRPr="00DE59CA" w:rsidTr="00347C38">
        <w:tblPrEx>
          <w:tblLook w:val="04A0"/>
        </w:tblPrEx>
        <w:trPr>
          <w:trHeight w:val="315"/>
        </w:trPr>
        <w:tc>
          <w:tcPr>
            <w:tcW w:w="940" w:type="pct"/>
            <w:gridSpan w:val="2"/>
            <w:vMerge w:val="restart"/>
          </w:tcPr>
          <w:p w:rsidR="00347C38" w:rsidRPr="00DE59CA" w:rsidRDefault="00347C38"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sz w:val="24"/>
                <w:szCs w:val="24"/>
              </w:rPr>
            </w:pPr>
            <w:r w:rsidRPr="00DE59CA">
              <w:rPr>
                <w:rFonts w:ascii="Times New Roman" w:hAnsi="Times New Roman"/>
                <w:b/>
                <w:sz w:val="24"/>
                <w:szCs w:val="24"/>
              </w:rPr>
              <w:lastRenderedPageBreak/>
              <w:t>Тема 7.3 Простое предложение</w:t>
            </w:r>
          </w:p>
        </w:tc>
        <w:tc>
          <w:tcPr>
            <w:tcW w:w="1807" w:type="pct"/>
          </w:tcPr>
          <w:p w:rsidR="00347C38" w:rsidRPr="00DE59CA" w:rsidRDefault="00347C38"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rPr>
            </w:pPr>
            <w:r w:rsidRPr="00DE59CA">
              <w:rPr>
                <w:rFonts w:ascii="Times New Roman" w:hAnsi="Times New Roman"/>
                <w:b/>
                <w:sz w:val="24"/>
                <w:szCs w:val="24"/>
              </w:rPr>
              <w:t>Содержание учебного материала</w:t>
            </w:r>
          </w:p>
        </w:tc>
        <w:tc>
          <w:tcPr>
            <w:tcW w:w="660" w:type="pct"/>
            <w:gridSpan w:val="2"/>
          </w:tcPr>
          <w:p w:rsidR="00347C38" w:rsidRPr="00DE59CA" w:rsidRDefault="00347C38"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sz w:val="24"/>
                <w:szCs w:val="24"/>
              </w:rPr>
            </w:pPr>
            <w:r w:rsidRPr="00DE59CA">
              <w:rPr>
                <w:rFonts w:ascii="Times New Roman" w:hAnsi="Times New Roman"/>
                <w:b/>
                <w:sz w:val="24"/>
                <w:szCs w:val="24"/>
              </w:rPr>
              <w:t>1</w:t>
            </w:r>
          </w:p>
        </w:tc>
        <w:tc>
          <w:tcPr>
            <w:tcW w:w="855" w:type="pct"/>
          </w:tcPr>
          <w:p w:rsidR="00347C38" w:rsidRPr="00DE59CA" w:rsidRDefault="00347C38"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sz w:val="24"/>
                <w:szCs w:val="24"/>
              </w:rPr>
            </w:pPr>
          </w:p>
        </w:tc>
        <w:tc>
          <w:tcPr>
            <w:tcW w:w="379" w:type="pct"/>
          </w:tcPr>
          <w:p w:rsidR="00347C38" w:rsidRPr="00DE59CA" w:rsidRDefault="00347C38"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sz w:val="24"/>
                <w:szCs w:val="24"/>
              </w:rPr>
            </w:pPr>
          </w:p>
        </w:tc>
        <w:tc>
          <w:tcPr>
            <w:tcW w:w="359" w:type="pct"/>
          </w:tcPr>
          <w:p w:rsidR="00347C38" w:rsidRPr="00DE59CA" w:rsidRDefault="00347C38"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sz w:val="24"/>
                <w:szCs w:val="24"/>
              </w:rPr>
            </w:pPr>
          </w:p>
        </w:tc>
      </w:tr>
      <w:tr w:rsidR="00347C38" w:rsidRPr="00DE59CA" w:rsidTr="00347C38">
        <w:tblPrEx>
          <w:tblLook w:val="04A0"/>
        </w:tblPrEx>
        <w:trPr>
          <w:trHeight w:val="225"/>
        </w:trPr>
        <w:tc>
          <w:tcPr>
            <w:tcW w:w="940" w:type="pct"/>
            <w:gridSpan w:val="2"/>
            <w:vMerge/>
          </w:tcPr>
          <w:p w:rsidR="00347C38" w:rsidRPr="00DE59CA" w:rsidRDefault="00347C38"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sz w:val="24"/>
                <w:szCs w:val="24"/>
              </w:rPr>
            </w:pPr>
          </w:p>
        </w:tc>
        <w:tc>
          <w:tcPr>
            <w:tcW w:w="1807" w:type="pct"/>
          </w:tcPr>
          <w:p w:rsidR="00347C38" w:rsidRPr="00DE59CA" w:rsidRDefault="00347C38" w:rsidP="00DE59CA">
            <w:pPr>
              <w:spacing w:after="0"/>
              <w:rPr>
                <w:rFonts w:ascii="Times New Roman" w:hAnsi="Times New Roman"/>
                <w:sz w:val="24"/>
                <w:szCs w:val="24"/>
              </w:rPr>
            </w:pPr>
            <w:r w:rsidRPr="00DE59CA">
              <w:rPr>
                <w:rFonts w:ascii="Times New Roman" w:hAnsi="Times New Roman"/>
                <w:sz w:val="24"/>
                <w:szCs w:val="24"/>
              </w:rPr>
              <w:t>Виды предложений по цели высказывания; восклицательные предложения. Интонационное богатство русской речи. Логическое ударение. Прямой и обратный порядок слов</w:t>
            </w:r>
          </w:p>
        </w:tc>
        <w:tc>
          <w:tcPr>
            <w:tcW w:w="660" w:type="pct"/>
            <w:gridSpan w:val="2"/>
          </w:tcPr>
          <w:p w:rsidR="00347C38" w:rsidRPr="00DE59CA" w:rsidRDefault="00347C38"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sz w:val="24"/>
                <w:szCs w:val="24"/>
              </w:rPr>
            </w:pPr>
          </w:p>
        </w:tc>
        <w:tc>
          <w:tcPr>
            <w:tcW w:w="855" w:type="pct"/>
          </w:tcPr>
          <w:p w:rsidR="00347C38" w:rsidRPr="00DE59CA" w:rsidRDefault="00347C38"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sz w:val="24"/>
                <w:szCs w:val="24"/>
              </w:rPr>
            </w:pPr>
          </w:p>
        </w:tc>
        <w:tc>
          <w:tcPr>
            <w:tcW w:w="379" w:type="pct"/>
          </w:tcPr>
          <w:p w:rsidR="00347C38" w:rsidRPr="00DE59CA" w:rsidRDefault="00347C38"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sz w:val="24"/>
                <w:szCs w:val="24"/>
              </w:rPr>
            </w:pPr>
          </w:p>
        </w:tc>
        <w:tc>
          <w:tcPr>
            <w:tcW w:w="359" w:type="pct"/>
          </w:tcPr>
          <w:p w:rsidR="00347C38" w:rsidRPr="00DE59CA" w:rsidRDefault="00347C38"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sz w:val="24"/>
                <w:szCs w:val="24"/>
              </w:rPr>
            </w:pPr>
          </w:p>
        </w:tc>
      </w:tr>
      <w:tr w:rsidR="00347C38" w:rsidRPr="00DE59CA" w:rsidTr="00347C38">
        <w:tblPrEx>
          <w:tblLook w:val="04A0"/>
        </w:tblPrEx>
        <w:trPr>
          <w:trHeight w:val="147"/>
        </w:trPr>
        <w:tc>
          <w:tcPr>
            <w:tcW w:w="940" w:type="pct"/>
            <w:gridSpan w:val="2"/>
            <w:vMerge w:val="restart"/>
          </w:tcPr>
          <w:p w:rsidR="00347C38" w:rsidRPr="00DE59CA" w:rsidRDefault="00347C38"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sz w:val="24"/>
                <w:szCs w:val="24"/>
              </w:rPr>
            </w:pPr>
            <w:r w:rsidRPr="00DE59CA">
              <w:rPr>
                <w:rFonts w:ascii="Times New Roman" w:hAnsi="Times New Roman"/>
                <w:b/>
                <w:sz w:val="24"/>
                <w:szCs w:val="24"/>
              </w:rPr>
              <w:t>Тема 7.4 Грамматическая основа простого предложения</w:t>
            </w:r>
          </w:p>
        </w:tc>
        <w:tc>
          <w:tcPr>
            <w:tcW w:w="1807" w:type="pct"/>
          </w:tcPr>
          <w:p w:rsidR="00347C38" w:rsidRPr="00DE59CA" w:rsidRDefault="00347C38"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rPr>
            </w:pPr>
            <w:r w:rsidRPr="00DE59CA">
              <w:rPr>
                <w:rFonts w:ascii="Times New Roman" w:hAnsi="Times New Roman"/>
                <w:b/>
                <w:sz w:val="24"/>
                <w:szCs w:val="24"/>
              </w:rPr>
              <w:t>Содержание учебного материала</w:t>
            </w:r>
          </w:p>
        </w:tc>
        <w:tc>
          <w:tcPr>
            <w:tcW w:w="660" w:type="pct"/>
            <w:gridSpan w:val="2"/>
          </w:tcPr>
          <w:p w:rsidR="00347C38" w:rsidRPr="00DE59CA" w:rsidRDefault="00347C38"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sz w:val="24"/>
                <w:szCs w:val="24"/>
              </w:rPr>
            </w:pPr>
            <w:r w:rsidRPr="00DE59CA">
              <w:rPr>
                <w:rFonts w:ascii="Times New Roman" w:hAnsi="Times New Roman"/>
                <w:b/>
                <w:sz w:val="24"/>
                <w:szCs w:val="24"/>
              </w:rPr>
              <w:t>1</w:t>
            </w:r>
          </w:p>
        </w:tc>
        <w:tc>
          <w:tcPr>
            <w:tcW w:w="855" w:type="pct"/>
          </w:tcPr>
          <w:p w:rsidR="00347C38" w:rsidRPr="00DE59CA" w:rsidRDefault="00347C38"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sz w:val="24"/>
                <w:szCs w:val="24"/>
              </w:rPr>
            </w:pPr>
          </w:p>
        </w:tc>
        <w:tc>
          <w:tcPr>
            <w:tcW w:w="379" w:type="pct"/>
          </w:tcPr>
          <w:p w:rsidR="00347C38" w:rsidRPr="00DE59CA" w:rsidRDefault="00347C38"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sz w:val="24"/>
                <w:szCs w:val="24"/>
              </w:rPr>
            </w:pPr>
          </w:p>
        </w:tc>
        <w:tc>
          <w:tcPr>
            <w:tcW w:w="359" w:type="pct"/>
          </w:tcPr>
          <w:p w:rsidR="00347C38" w:rsidRPr="00DE59CA" w:rsidRDefault="00347C38"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sz w:val="24"/>
                <w:szCs w:val="24"/>
              </w:rPr>
            </w:pPr>
          </w:p>
        </w:tc>
      </w:tr>
      <w:tr w:rsidR="00347C38" w:rsidRPr="00DE59CA" w:rsidTr="00347C38">
        <w:tblPrEx>
          <w:tblLook w:val="04A0"/>
        </w:tblPrEx>
        <w:trPr>
          <w:trHeight w:val="420"/>
        </w:trPr>
        <w:tc>
          <w:tcPr>
            <w:tcW w:w="940" w:type="pct"/>
            <w:gridSpan w:val="2"/>
            <w:vMerge/>
          </w:tcPr>
          <w:p w:rsidR="00347C38" w:rsidRPr="00DE59CA" w:rsidRDefault="00347C38"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sz w:val="24"/>
                <w:szCs w:val="24"/>
              </w:rPr>
            </w:pPr>
          </w:p>
        </w:tc>
        <w:tc>
          <w:tcPr>
            <w:tcW w:w="1807" w:type="pct"/>
          </w:tcPr>
          <w:p w:rsidR="00347C38" w:rsidRPr="00DE59CA" w:rsidRDefault="00347C38" w:rsidP="00DE59CA">
            <w:pPr>
              <w:spacing w:after="0"/>
              <w:rPr>
                <w:rFonts w:ascii="Times New Roman" w:hAnsi="Times New Roman"/>
                <w:sz w:val="24"/>
                <w:szCs w:val="24"/>
              </w:rPr>
            </w:pPr>
            <w:r w:rsidRPr="00DE59CA">
              <w:rPr>
                <w:rFonts w:ascii="Times New Roman" w:hAnsi="Times New Roman"/>
                <w:sz w:val="24"/>
                <w:szCs w:val="24"/>
              </w:rPr>
              <w:t>Грамматическая основа простого двусоставного предложения. Тире между подлежащим и сказуемым. Согласование сказуемого с подлежащим</w:t>
            </w:r>
          </w:p>
        </w:tc>
        <w:tc>
          <w:tcPr>
            <w:tcW w:w="660" w:type="pct"/>
            <w:gridSpan w:val="2"/>
          </w:tcPr>
          <w:p w:rsidR="00347C38" w:rsidRPr="00DE59CA" w:rsidRDefault="00347C38"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sz w:val="24"/>
                <w:szCs w:val="24"/>
              </w:rPr>
            </w:pPr>
          </w:p>
        </w:tc>
        <w:tc>
          <w:tcPr>
            <w:tcW w:w="855" w:type="pct"/>
          </w:tcPr>
          <w:p w:rsidR="00347C38" w:rsidRPr="00DE59CA" w:rsidRDefault="00347C38"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sz w:val="24"/>
                <w:szCs w:val="24"/>
              </w:rPr>
            </w:pPr>
          </w:p>
        </w:tc>
        <w:tc>
          <w:tcPr>
            <w:tcW w:w="379" w:type="pct"/>
          </w:tcPr>
          <w:p w:rsidR="00347C38" w:rsidRPr="00DE59CA" w:rsidRDefault="00347C38"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sz w:val="24"/>
                <w:szCs w:val="24"/>
              </w:rPr>
            </w:pPr>
          </w:p>
        </w:tc>
        <w:tc>
          <w:tcPr>
            <w:tcW w:w="359" w:type="pct"/>
          </w:tcPr>
          <w:p w:rsidR="00347C38" w:rsidRPr="00DE59CA" w:rsidRDefault="00347C38"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sz w:val="24"/>
                <w:szCs w:val="24"/>
              </w:rPr>
            </w:pPr>
          </w:p>
        </w:tc>
      </w:tr>
      <w:tr w:rsidR="00347C38" w:rsidRPr="00DE59CA" w:rsidTr="00347C38">
        <w:tblPrEx>
          <w:tblLook w:val="04A0"/>
        </w:tblPrEx>
        <w:trPr>
          <w:trHeight w:val="163"/>
        </w:trPr>
        <w:tc>
          <w:tcPr>
            <w:tcW w:w="940" w:type="pct"/>
            <w:gridSpan w:val="2"/>
            <w:vMerge w:val="restart"/>
          </w:tcPr>
          <w:p w:rsidR="00347C38" w:rsidRPr="00DE59CA" w:rsidRDefault="00347C38"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sz w:val="24"/>
                <w:szCs w:val="24"/>
              </w:rPr>
            </w:pPr>
            <w:r w:rsidRPr="00DE59CA">
              <w:rPr>
                <w:rFonts w:ascii="Times New Roman" w:hAnsi="Times New Roman"/>
                <w:b/>
                <w:sz w:val="24"/>
                <w:szCs w:val="24"/>
              </w:rPr>
              <w:t>Тема 7.5 Второстепенные члены предложения</w:t>
            </w:r>
          </w:p>
        </w:tc>
        <w:tc>
          <w:tcPr>
            <w:tcW w:w="1807" w:type="pct"/>
          </w:tcPr>
          <w:p w:rsidR="00347C38" w:rsidRPr="00DE59CA" w:rsidRDefault="00347C38"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rPr>
            </w:pPr>
            <w:r w:rsidRPr="00DE59CA">
              <w:rPr>
                <w:rFonts w:ascii="Times New Roman" w:hAnsi="Times New Roman"/>
                <w:b/>
                <w:sz w:val="24"/>
                <w:szCs w:val="24"/>
              </w:rPr>
              <w:t>Содержание учебного материала</w:t>
            </w:r>
          </w:p>
        </w:tc>
        <w:tc>
          <w:tcPr>
            <w:tcW w:w="660" w:type="pct"/>
            <w:gridSpan w:val="2"/>
          </w:tcPr>
          <w:p w:rsidR="00347C38" w:rsidRPr="00DE59CA" w:rsidRDefault="00347C38"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sz w:val="24"/>
                <w:szCs w:val="24"/>
              </w:rPr>
            </w:pPr>
            <w:r w:rsidRPr="00DE59CA">
              <w:rPr>
                <w:rFonts w:ascii="Times New Roman" w:hAnsi="Times New Roman"/>
                <w:b/>
                <w:sz w:val="24"/>
                <w:szCs w:val="24"/>
              </w:rPr>
              <w:t>1</w:t>
            </w:r>
          </w:p>
        </w:tc>
        <w:tc>
          <w:tcPr>
            <w:tcW w:w="855" w:type="pct"/>
          </w:tcPr>
          <w:p w:rsidR="00347C38" w:rsidRPr="00DE59CA" w:rsidRDefault="00347C38"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sz w:val="24"/>
                <w:szCs w:val="24"/>
              </w:rPr>
            </w:pPr>
          </w:p>
        </w:tc>
        <w:tc>
          <w:tcPr>
            <w:tcW w:w="379" w:type="pct"/>
          </w:tcPr>
          <w:p w:rsidR="00347C38" w:rsidRPr="00DE59CA" w:rsidRDefault="00347C38"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sz w:val="24"/>
                <w:szCs w:val="24"/>
              </w:rPr>
            </w:pPr>
          </w:p>
        </w:tc>
        <w:tc>
          <w:tcPr>
            <w:tcW w:w="359" w:type="pct"/>
          </w:tcPr>
          <w:p w:rsidR="00347C38" w:rsidRPr="00DE59CA" w:rsidRDefault="00347C38"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sz w:val="24"/>
                <w:szCs w:val="24"/>
              </w:rPr>
            </w:pPr>
          </w:p>
        </w:tc>
      </w:tr>
      <w:tr w:rsidR="00347C38" w:rsidRPr="00DE59CA" w:rsidTr="00347C38">
        <w:tblPrEx>
          <w:tblLook w:val="04A0"/>
        </w:tblPrEx>
        <w:trPr>
          <w:trHeight w:val="134"/>
        </w:trPr>
        <w:tc>
          <w:tcPr>
            <w:tcW w:w="940" w:type="pct"/>
            <w:gridSpan w:val="2"/>
            <w:vMerge/>
          </w:tcPr>
          <w:p w:rsidR="00347C38" w:rsidRPr="00DE59CA" w:rsidRDefault="00347C38"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sz w:val="24"/>
                <w:szCs w:val="24"/>
              </w:rPr>
            </w:pPr>
          </w:p>
        </w:tc>
        <w:tc>
          <w:tcPr>
            <w:tcW w:w="1807" w:type="pct"/>
          </w:tcPr>
          <w:p w:rsidR="00347C38" w:rsidRPr="00DE59CA" w:rsidRDefault="00347C38" w:rsidP="00DE59CA">
            <w:pPr>
              <w:spacing w:after="0"/>
              <w:rPr>
                <w:rFonts w:ascii="Times New Roman" w:hAnsi="Times New Roman"/>
                <w:sz w:val="24"/>
                <w:szCs w:val="24"/>
              </w:rPr>
            </w:pPr>
            <w:r w:rsidRPr="00DE59CA">
              <w:rPr>
                <w:rFonts w:ascii="Times New Roman" w:hAnsi="Times New Roman"/>
                <w:sz w:val="24"/>
                <w:szCs w:val="24"/>
              </w:rPr>
              <w:t>Второстепенные члены предложения (определение, приложение, обстоятельство, дополнение). Роль второстепенных членов предложения в построении текста</w:t>
            </w:r>
          </w:p>
        </w:tc>
        <w:tc>
          <w:tcPr>
            <w:tcW w:w="660" w:type="pct"/>
            <w:gridSpan w:val="2"/>
          </w:tcPr>
          <w:p w:rsidR="00347C38" w:rsidRPr="00DE59CA" w:rsidRDefault="00347C38"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sz w:val="24"/>
                <w:szCs w:val="24"/>
              </w:rPr>
            </w:pPr>
          </w:p>
        </w:tc>
        <w:tc>
          <w:tcPr>
            <w:tcW w:w="855" w:type="pct"/>
          </w:tcPr>
          <w:p w:rsidR="00347C38" w:rsidRPr="00DE59CA" w:rsidRDefault="00347C38"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sz w:val="24"/>
                <w:szCs w:val="24"/>
              </w:rPr>
            </w:pPr>
          </w:p>
        </w:tc>
        <w:tc>
          <w:tcPr>
            <w:tcW w:w="379" w:type="pct"/>
          </w:tcPr>
          <w:p w:rsidR="00347C38" w:rsidRPr="00DE59CA" w:rsidRDefault="00347C38"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sz w:val="24"/>
                <w:szCs w:val="24"/>
              </w:rPr>
            </w:pPr>
          </w:p>
        </w:tc>
        <w:tc>
          <w:tcPr>
            <w:tcW w:w="359" w:type="pct"/>
          </w:tcPr>
          <w:p w:rsidR="00347C38" w:rsidRPr="00DE59CA" w:rsidRDefault="00347C38"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sz w:val="24"/>
                <w:szCs w:val="24"/>
              </w:rPr>
            </w:pPr>
          </w:p>
        </w:tc>
      </w:tr>
      <w:tr w:rsidR="00781C0F" w:rsidRPr="00DE59CA" w:rsidTr="00347C38">
        <w:tblPrEx>
          <w:tblLook w:val="04A0"/>
        </w:tblPrEx>
        <w:trPr>
          <w:trHeight w:val="134"/>
        </w:trPr>
        <w:tc>
          <w:tcPr>
            <w:tcW w:w="940" w:type="pct"/>
            <w:gridSpan w:val="2"/>
          </w:tcPr>
          <w:p w:rsidR="00781C0F" w:rsidRPr="00DE59CA" w:rsidRDefault="00781C0F"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sz w:val="24"/>
                <w:szCs w:val="24"/>
              </w:rPr>
            </w:pPr>
          </w:p>
        </w:tc>
        <w:tc>
          <w:tcPr>
            <w:tcW w:w="1807" w:type="pct"/>
          </w:tcPr>
          <w:p w:rsidR="00781C0F" w:rsidRPr="00DE59CA" w:rsidRDefault="00781C0F" w:rsidP="00DE59CA">
            <w:pPr>
              <w:spacing w:after="0"/>
              <w:rPr>
                <w:rFonts w:ascii="Times New Roman" w:hAnsi="Times New Roman"/>
                <w:sz w:val="24"/>
                <w:szCs w:val="24"/>
              </w:rPr>
            </w:pPr>
            <w:r w:rsidRPr="00DE59CA">
              <w:rPr>
                <w:rFonts w:ascii="Times New Roman" w:hAnsi="Times New Roman"/>
                <w:b/>
                <w:sz w:val="24"/>
                <w:szCs w:val="24"/>
              </w:rPr>
              <w:t>В том числе практических занятий</w:t>
            </w:r>
          </w:p>
        </w:tc>
        <w:tc>
          <w:tcPr>
            <w:tcW w:w="660" w:type="pct"/>
            <w:gridSpan w:val="2"/>
          </w:tcPr>
          <w:p w:rsidR="00781C0F" w:rsidRPr="00DE59CA" w:rsidRDefault="00781C0F"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sz w:val="24"/>
                <w:szCs w:val="24"/>
              </w:rPr>
            </w:pPr>
            <w:r w:rsidRPr="00DE59CA">
              <w:rPr>
                <w:rFonts w:ascii="Times New Roman" w:hAnsi="Times New Roman"/>
                <w:b/>
                <w:sz w:val="24"/>
                <w:szCs w:val="24"/>
              </w:rPr>
              <w:t>2</w:t>
            </w:r>
          </w:p>
        </w:tc>
        <w:tc>
          <w:tcPr>
            <w:tcW w:w="855" w:type="pct"/>
          </w:tcPr>
          <w:p w:rsidR="00781C0F" w:rsidRPr="00DE59CA" w:rsidRDefault="00781C0F"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sz w:val="24"/>
                <w:szCs w:val="24"/>
              </w:rPr>
            </w:pPr>
          </w:p>
        </w:tc>
        <w:tc>
          <w:tcPr>
            <w:tcW w:w="379" w:type="pct"/>
          </w:tcPr>
          <w:p w:rsidR="00781C0F" w:rsidRPr="00DE59CA" w:rsidRDefault="00781C0F"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sz w:val="24"/>
                <w:szCs w:val="24"/>
              </w:rPr>
            </w:pPr>
          </w:p>
        </w:tc>
        <w:tc>
          <w:tcPr>
            <w:tcW w:w="359" w:type="pct"/>
          </w:tcPr>
          <w:p w:rsidR="00781C0F" w:rsidRPr="00DE59CA" w:rsidRDefault="00781C0F"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sz w:val="24"/>
                <w:szCs w:val="24"/>
              </w:rPr>
            </w:pPr>
          </w:p>
        </w:tc>
      </w:tr>
      <w:tr w:rsidR="00347C38" w:rsidRPr="00DE59CA" w:rsidTr="00347C38">
        <w:tblPrEx>
          <w:tblLook w:val="04A0"/>
        </w:tblPrEx>
        <w:trPr>
          <w:trHeight w:val="273"/>
        </w:trPr>
        <w:tc>
          <w:tcPr>
            <w:tcW w:w="940" w:type="pct"/>
            <w:gridSpan w:val="2"/>
            <w:vMerge w:val="restart"/>
          </w:tcPr>
          <w:p w:rsidR="00347C38" w:rsidRPr="00DE59CA" w:rsidRDefault="00347C38"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sz w:val="24"/>
                <w:szCs w:val="24"/>
              </w:rPr>
            </w:pPr>
            <w:r w:rsidRPr="00DE59CA">
              <w:rPr>
                <w:rFonts w:ascii="Times New Roman" w:hAnsi="Times New Roman"/>
                <w:b/>
                <w:sz w:val="24"/>
                <w:szCs w:val="24"/>
              </w:rPr>
              <w:t>Тема 7.6 Односоставные и неполные предложения</w:t>
            </w:r>
          </w:p>
        </w:tc>
        <w:tc>
          <w:tcPr>
            <w:tcW w:w="1807" w:type="pct"/>
          </w:tcPr>
          <w:p w:rsidR="00347C38" w:rsidRPr="00DE59CA" w:rsidRDefault="00347C38"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rPr>
            </w:pPr>
            <w:r w:rsidRPr="00DE59CA">
              <w:rPr>
                <w:rFonts w:ascii="Times New Roman" w:hAnsi="Times New Roman"/>
                <w:b/>
                <w:sz w:val="24"/>
                <w:szCs w:val="24"/>
              </w:rPr>
              <w:t>Содержание учебного материала</w:t>
            </w:r>
          </w:p>
        </w:tc>
        <w:tc>
          <w:tcPr>
            <w:tcW w:w="660" w:type="pct"/>
            <w:gridSpan w:val="2"/>
          </w:tcPr>
          <w:p w:rsidR="00347C38" w:rsidRPr="00DE59CA" w:rsidRDefault="00347C38"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sz w:val="24"/>
                <w:szCs w:val="24"/>
              </w:rPr>
            </w:pPr>
            <w:r w:rsidRPr="00DE59CA">
              <w:rPr>
                <w:rFonts w:ascii="Times New Roman" w:hAnsi="Times New Roman"/>
                <w:b/>
                <w:sz w:val="24"/>
                <w:szCs w:val="24"/>
              </w:rPr>
              <w:t>1</w:t>
            </w:r>
          </w:p>
        </w:tc>
        <w:tc>
          <w:tcPr>
            <w:tcW w:w="855" w:type="pct"/>
          </w:tcPr>
          <w:p w:rsidR="00347C38" w:rsidRPr="00DE59CA" w:rsidRDefault="00347C38"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sz w:val="24"/>
                <w:szCs w:val="24"/>
              </w:rPr>
            </w:pPr>
          </w:p>
        </w:tc>
        <w:tc>
          <w:tcPr>
            <w:tcW w:w="379" w:type="pct"/>
          </w:tcPr>
          <w:p w:rsidR="00347C38" w:rsidRPr="00DE59CA" w:rsidRDefault="00347C38"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sz w:val="24"/>
                <w:szCs w:val="24"/>
              </w:rPr>
            </w:pPr>
          </w:p>
        </w:tc>
        <w:tc>
          <w:tcPr>
            <w:tcW w:w="359" w:type="pct"/>
          </w:tcPr>
          <w:p w:rsidR="00347C38" w:rsidRPr="00DE59CA" w:rsidRDefault="00347C38"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sz w:val="24"/>
                <w:szCs w:val="24"/>
              </w:rPr>
            </w:pPr>
          </w:p>
        </w:tc>
      </w:tr>
      <w:tr w:rsidR="00347C38" w:rsidRPr="00DE59CA" w:rsidTr="00347C38">
        <w:tblPrEx>
          <w:tblLook w:val="04A0"/>
        </w:tblPrEx>
        <w:trPr>
          <w:trHeight w:val="540"/>
        </w:trPr>
        <w:tc>
          <w:tcPr>
            <w:tcW w:w="940" w:type="pct"/>
            <w:gridSpan w:val="2"/>
            <w:vMerge/>
          </w:tcPr>
          <w:p w:rsidR="00347C38" w:rsidRPr="00DE59CA" w:rsidRDefault="00347C38"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sz w:val="24"/>
                <w:szCs w:val="24"/>
              </w:rPr>
            </w:pPr>
          </w:p>
        </w:tc>
        <w:tc>
          <w:tcPr>
            <w:tcW w:w="1807" w:type="pct"/>
          </w:tcPr>
          <w:p w:rsidR="00347C38" w:rsidRPr="00DE59CA" w:rsidRDefault="00347C38" w:rsidP="00DE59CA">
            <w:pPr>
              <w:spacing w:after="0"/>
              <w:rPr>
                <w:rFonts w:ascii="Times New Roman" w:hAnsi="Times New Roman"/>
                <w:sz w:val="24"/>
                <w:szCs w:val="24"/>
              </w:rPr>
            </w:pPr>
            <w:r w:rsidRPr="00DE59CA">
              <w:rPr>
                <w:rFonts w:ascii="Times New Roman" w:hAnsi="Times New Roman"/>
                <w:sz w:val="24"/>
                <w:szCs w:val="24"/>
              </w:rPr>
              <w:t>Односоставное и неполное предложения. Использование неполных предложений в речи. Односоставные предложения с главным членом в форме подлежащего, сказуемого</w:t>
            </w:r>
          </w:p>
        </w:tc>
        <w:tc>
          <w:tcPr>
            <w:tcW w:w="660" w:type="pct"/>
            <w:gridSpan w:val="2"/>
          </w:tcPr>
          <w:p w:rsidR="00347C38" w:rsidRPr="00DE59CA" w:rsidRDefault="00347C38"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sz w:val="24"/>
                <w:szCs w:val="24"/>
              </w:rPr>
            </w:pPr>
          </w:p>
        </w:tc>
        <w:tc>
          <w:tcPr>
            <w:tcW w:w="855" w:type="pct"/>
          </w:tcPr>
          <w:p w:rsidR="00347C38" w:rsidRPr="00DE59CA" w:rsidRDefault="00347C38"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sz w:val="24"/>
                <w:szCs w:val="24"/>
              </w:rPr>
            </w:pPr>
          </w:p>
        </w:tc>
        <w:tc>
          <w:tcPr>
            <w:tcW w:w="379" w:type="pct"/>
          </w:tcPr>
          <w:p w:rsidR="00347C38" w:rsidRPr="00DE59CA" w:rsidRDefault="00347C38"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sz w:val="24"/>
                <w:szCs w:val="24"/>
              </w:rPr>
            </w:pPr>
          </w:p>
        </w:tc>
        <w:tc>
          <w:tcPr>
            <w:tcW w:w="359" w:type="pct"/>
          </w:tcPr>
          <w:p w:rsidR="00347C38" w:rsidRPr="00DE59CA" w:rsidRDefault="00347C38"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sz w:val="24"/>
                <w:szCs w:val="24"/>
              </w:rPr>
            </w:pPr>
          </w:p>
        </w:tc>
      </w:tr>
      <w:tr w:rsidR="00347C38" w:rsidRPr="00DE59CA" w:rsidTr="00347C38">
        <w:tblPrEx>
          <w:tblLook w:val="04A0"/>
        </w:tblPrEx>
        <w:trPr>
          <w:trHeight w:val="135"/>
        </w:trPr>
        <w:tc>
          <w:tcPr>
            <w:tcW w:w="940" w:type="pct"/>
            <w:gridSpan w:val="2"/>
            <w:vMerge w:val="restart"/>
          </w:tcPr>
          <w:p w:rsidR="00347C38" w:rsidRPr="00DE59CA" w:rsidRDefault="00347C38"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sz w:val="24"/>
                <w:szCs w:val="24"/>
              </w:rPr>
            </w:pPr>
            <w:r w:rsidRPr="00DE59CA">
              <w:rPr>
                <w:rFonts w:ascii="Times New Roman" w:hAnsi="Times New Roman"/>
                <w:b/>
                <w:sz w:val="24"/>
                <w:szCs w:val="24"/>
              </w:rPr>
              <w:t>Тема 7.7 Осложненное простое предложение</w:t>
            </w:r>
          </w:p>
        </w:tc>
        <w:tc>
          <w:tcPr>
            <w:tcW w:w="1807" w:type="pct"/>
          </w:tcPr>
          <w:p w:rsidR="00347C38" w:rsidRPr="00DE59CA" w:rsidRDefault="00347C38"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rPr>
            </w:pPr>
            <w:r w:rsidRPr="00DE59CA">
              <w:rPr>
                <w:rFonts w:ascii="Times New Roman" w:hAnsi="Times New Roman"/>
                <w:b/>
                <w:sz w:val="24"/>
                <w:szCs w:val="24"/>
              </w:rPr>
              <w:t>Содержание учебного материала</w:t>
            </w:r>
          </w:p>
        </w:tc>
        <w:tc>
          <w:tcPr>
            <w:tcW w:w="660" w:type="pct"/>
            <w:gridSpan w:val="2"/>
          </w:tcPr>
          <w:p w:rsidR="00347C38" w:rsidRPr="00DE59CA" w:rsidRDefault="00347C38"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sz w:val="24"/>
                <w:szCs w:val="24"/>
              </w:rPr>
            </w:pPr>
            <w:r w:rsidRPr="00DE59CA">
              <w:rPr>
                <w:rFonts w:ascii="Times New Roman" w:hAnsi="Times New Roman"/>
                <w:b/>
                <w:sz w:val="24"/>
                <w:szCs w:val="24"/>
              </w:rPr>
              <w:t>1</w:t>
            </w:r>
          </w:p>
        </w:tc>
        <w:tc>
          <w:tcPr>
            <w:tcW w:w="855" w:type="pct"/>
          </w:tcPr>
          <w:p w:rsidR="00347C38" w:rsidRPr="00DE59CA" w:rsidRDefault="00347C38"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sz w:val="24"/>
                <w:szCs w:val="24"/>
              </w:rPr>
            </w:pPr>
          </w:p>
        </w:tc>
        <w:tc>
          <w:tcPr>
            <w:tcW w:w="379" w:type="pct"/>
          </w:tcPr>
          <w:p w:rsidR="00347C38" w:rsidRPr="00DE59CA" w:rsidRDefault="00347C38"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sz w:val="24"/>
                <w:szCs w:val="24"/>
              </w:rPr>
            </w:pPr>
          </w:p>
        </w:tc>
        <w:tc>
          <w:tcPr>
            <w:tcW w:w="359" w:type="pct"/>
          </w:tcPr>
          <w:p w:rsidR="00347C38" w:rsidRPr="00DE59CA" w:rsidRDefault="00347C38"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sz w:val="24"/>
                <w:szCs w:val="24"/>
              </w:rPr>
            </w:pPr>
          </w:p>
        </w:tc>
      </w:tr>
      <w:tr w:rsidR="00347C38" w:rsidRPr="00DE59CA" w:rsidTr="00347C38">
        <w:tblPrEx>
          <w:tblLook w:val="04A0"/>
        </w:tblPrEx>
        <w:trPr>
          <w:trHeight w:val="435"/>
        </w:trPr>
        <w:tc>
          <w:tcPr>
            <w:tcW w:w="940" w:type="pct"/>
            <w:gridSpan w:val="2"/>
            <w:vMerge/>
          </w:tcPr>
          <w:p w:rsidR="00347C38" w:rsidRPr="00DE59CA" w:rsidRDefault="00347C38"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sz w:val="24"/>
                <w:szCs w:val="24"/>
              </w:rPr>
            </w:pPr>
          </w:p>
        </w:tc>
        <w:tc>
          <w:tcPr>
            <w:tcW w:w="1807" w:type="pct"/>
          </w:tcPr>
          <w:p w:rsidR="00347C38" w:rsidRPr="00DE59CA" w:rsidRDefault="00347C38" w:rsidP="00DE59CA">
            <w:pPr>
              <w:spacing w:after="0"/>
              <w:rPr>
                <w:rFonts w:ascii="Times New Roman" w:hAnsi="Times New Roman"/>
                <w:sz w:val="24"/>
                <w:szCs w:val="24"/>
              </w:rPr>
            </w:pPr>
            <w:r w:rsidRPr="00DE59CA">
              <w:rPr>
                <w:rFonts w:ascii="Times New Roman" w:hAnsi="Times New Roman"/>
                <w:sz w:val="24"/>
                <w:szCs w:val="24"/>
              </w:rPr>
              <w:t>Осложненное простое предложение. Предложения с однородными членами и знаки препинания в них. Однородные и неоднородные определения. Употребление однородных членов предложения в разных стилях речи</w:t>
            </w:r>
          </w:p>
        </w:tc>
        <w:tc>
          <w:tcPr>
            <w:tcW w:w="660" w:type="pct"/>
            <w:gridSpan w:val="2"/>
          </w:tcPr>
          <w:p w:rsidR="00347C38" w:rsidRPr="00DE59CA" w:rsidRDefault="00347C38"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sz w:val="24"/>
                <w:szCs w:val="24"/>
              </w:rPr>
            </w:pPr>
          </w:p>
        </w:tc>
        <w:tc>
          <w:tcPr>
            <w:tcW w:w="855" w:type="pct"/>
          </w:tcPr>
          <w:p w:rsidR="00347C38" w:rsidRPr="00DE59CA" w:rsidRDefault="00347C38"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sz w:val="24"/>
                <w:szCs w:val="24"/>
              </w:rPr>
            </w:pPr>
          </w:p>
        </w:tc>
        <w:tc>
          <w:tcPr>
            <w:tcW w:w="379" w:type="pct"/>
          </w:tcPr>
          <w:p w:rsidR="00347C38" w:rsidRPr="00DE59CA" w:rsidRDefault="00347C38"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sz w:val="24"/>
                <w:szCs w:val="24"/>
              </w:rPr>
            </w:pPr>
          </w:p>
        </w:tc>
        <w:tc>
          <w:tcPr>
            <w:tcW w:w="359" w:type="pct"/>
          </w:tcPr>
          <w:p w:rsidR="00347C38" w:rsidRPr="00DE59CA" w:rsidRDefault="00347C38"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sz w:val="24"/>
                <w:szCs w:val="24"/>
              </w:rPr>
            </w:pPr>
          </w:p>
        </w:tc>
      </w:tr>
      <w:tr w:rsidR="00781C0F" w:rsidRPr="00DE59CA" w:rsidTr="00347C38">
        <w:tblPrEx>
          <w:tblLook w:val="04A0"/>
        </w:tblPrEx>
        <w:trPr>
          <w:trHeight w:val="435"/>
        </w:trPr>
        <w:tc>
          <w:tcPr>
            <w:tcW w:w="940" w:type="pct"/>
            <w:gridSpan w:val="2"/>
          </w:tcPr>
          <w:p w:rsidR="00781C0F" w:rsidRPr="00DE59CA" w:rsidRDefault="00781C0F"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sz w:val="24"/>
                <w:szCs w:val="24"/>
              </w:rPr>
            </w:pPr>
          </w:p>
        </w:tc>
        <w:tc>
          <w:tcPr>
            <w:tcW w:w="1807" w:type="pct"/>
          </w:tcPr>
          <w:p w:rsidR="00781C0F" w:rsidRPr="00DE59CA" w:rsidRDefault="00781C0F" w:rsidP="00DE59CA">
            <w:pPr>
              <w:spacing w:after="0"/>
              <w:rPr>
                <w:rFonts w:ascii="Times New Roman" w:hAnsi="Times New Roman"/>
                <w:sz w:val="24"/>
                <w:szCs w:val="24"/>
              </w:rPr>
            </w:pPr>
            <w:r w:rsidRPr="00DE59CA">
              <w:rPr>
                <w:rFonts w:ascii="Times New Roman" w:hAnsi="Times New Roman"/>
                <w:b/>
                <w:sz w:val="24"/>
                <w:szCs w:val="24"/>
              </w:rPr>
              <w:t>В том числе практических занятий</w:t>
            </w:r>
          </w:p>
        </w:tc>
        <w:tc>
          <w:tcPr>
            <w:tcW w:w="660" w:type="pct"/>
            <w:gridSpan w:val="2"/>
          </w:tcPr>
          <w:p w:rsidR="00781C0F" w:rsidRPr="00DE59CA" w:rsidRDefault="00781C0F"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sz w:val="24"/>
                <w:szCs w:val="24"/>
              </w:rPr>
            </w:pPr>
            <w:r w:rsidRPr="00DE59CA">
              <w:rPr>
                <w:rFonts w:ascii="Times New Roman" w:hAnsi="Times New Roman"/>
                <w:b/>
                <w:sz w:val="24"/>
                <w:szCs w:val="24"/>
              </w:rPr>
              <w:t>2</w:t>
            </w:r>
          </w:p>
        </w:tc>
        <w:tc>
          <w:tcPr>
            <w:tcW w:w="855" w:type="pct"/>
          </w:tcPr>
          <w:p w:rsidR="00781C0F" w:rsidRPr="00DE59CA" w:rsidRDefault="00781C0F"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sz w:val="24"/>
                <w:szCs w:val="24"/>
              </w:rPr>
            </w:pPr>
          </w:p>
        </w:tc>
        <w:tc>
          <w:tcPr>
            <w:tcW w:w="379" w:type="pct"/>
          </w:tcPr>
          <w:p w:rsidR="00781C0F" w:rsidRPr="00DE59CA" w:rsidRDefault="00781C0F"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sz w:val="24"/>
                <w:szCs w:val="24"/>
              </w:rPr>
            </w:pPr>
          </w:p>
        </w:tc>
        <w:tc>
          <w:tcPr>
            <w:tcW w:w="359" w:type="pct"/>
          </w:tcPr>
          <w:p w:rsidR="00781C0F" w:rsidRPr="00DE59CA" w:rsidRDefault="00781C0F"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sz w:val="24"/>
                <w:szCs w:val="24"/>
              </w:rPr>
            </w:pPr>
          </w:p>
        </w:tc>
      </w:tr>
      <w:tr w:rsidR="00347C38" w:rsidRPr="00DE59CA" w:rsidTr="00347C38">
        <w:tblPrEx>
          <w:tblLook w:val="04A0"/>
        </w:tblPrEx>
        <w:trPr>
          <w:trHeight w:val="249"/>
        </w:trPr>
        <w:tc>
          <w:tcPr>
            <w:tcW w:w="940" w:type="pct"/>
            <w:gridSpan w:val="2"/>
            <w:vMerge w:val="restart"/>
          </w:tcPr>
          <w:p w:rsidR="00347C38" w:rsidRPr="00DE59CA" w:rsidRDefault="00347C38"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sz w:val="24"/>
                <w:szCs w:val="24"/>
              </w:rPr>
            </w:pPr>
            <w:r w:rsidRPr="00DE59CA">
              <w:rPr>
                <w:rFonts w:ascii="Times New Roman" w:hAnsi="Times New Roman"/>
                <w:b/>
                <w:sz w:val="24"/>
                <w:szCs w:val="24"/>
              </w:rPr>
              <w:t xml:space="preserve">Тема 7.8 Предложения </w:t>
            </w:r>
            <w:r w:rsidRPr="00DE59CA">
              <w:rPr>
                <w:rFonts w:ascii="Times New Roman" w:hAnsi="Times New Roman"/>
                <w:b/>
                <w:sz w:val="24"/>
                <w:szCs w:val="24"/>
              </w:rPr>
              <w:lastRenderedPageBreak/>
              <w:t>с обособленными членами предложения</w:t>
            </w:r>
          </w:p>
        </w:tc>
        <w:tc>
          <w:tcPr>
            <w:tcW w:w="1807" w:type="pct"/>
          </w:tcPr>
          <w:p w:rsidR="00347C38" w:rsidRPr="00DE59CA" w:rsidRDefault="00347C38"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rPr>
            </w:pPr>
            <w:r w:rsidRPr="00DE59CA">
              <w:rPr>
                <w:rFonts w:ascii="Times New Roman" w:hAnsi="Times New Roman"/>
                <w:b/>
                <w:sz w:val="24"/>
                <w:szCs w:val="24"/>
              </w:rPr>
              <w:lastRenderedPageBreak/>
              <w:t>Содержание учебного материала</w:t>
            </w:r>
          </w:p>
        </w:tc>
        <w:tc>
          <w:tcPr>
            <w:tcW w:w="660" w:type="pct"/>
            <w:gridSpan w:val="2"/>
          </w:tcPr>
          <w:p w:rsidR="00347C38" w:rsidRPr="00DE59CA" w:rsidRDefault="00347C38"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sz w:val="24"/>
                <w:szCs w:val="24"/>
              </w:rPr>
            </w:pPr>
            <w:r w:rsidRPr="00DE59CA">
              <w:rPr>
                <w:rFonts w:ascii="Times New Roman" w:hAnsi="Times New Roman"/>
                <w:b/>
                <w:sz w:val="24"/>
                <w:szCs w:val="24"/>
              </w:rPr>
              <w:t>1</w:t>
            </w:r>
          </w:p>
        </w:tc>
        <w:tc>
          <w:tcPr>
            <w:tcW w:w="855" w:type="pct"/>
          </w:tcPr>
          <w:p w:rsidR="00347C38" w:rsidRPr="00DE59CA" w:rsidRDefault="00347C38"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sz w:val="24"/>
                <w:szCs w:val="24"/>
              </w:rPr>
            </w:pPr>
          </w:p>
        </w:tc>
        <w:tc>
          <w:tcPr>
            <w:tcW w:w="379" w:type="pct"/>
          </w:tcPr>
          <w:p w:rsidR="00347C38" w:rsidRPr="00DE59CA" w:rsidRDefault="00347C38"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sz w:val="24"/>
                <w:szCs w:val="24"/>
              </w:rPr>
            </w:pPr>
          </w:p>
        </w:tc>
        <w:tc>
          <w:tcPr>
            <w:tcW w:w="359" w:type="pct"/>
          </w:tcPr>
          <w:p w:rsidR="00347C38" w:rsidRPr="00DE59CA" w:rsidRDefault="00347C38"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sz w:val="24"/>
                <w:szCs w:val="24"/>
              </w:rPr>
            </w:pPr>
          </w:p>
        </w:tc>
      </w:tr>
      <w:tr w:rsidR="00347C38" w:rsidRPr="00DE59CA" w:rsidTr="00347C38">
        <w:tblPrEx>
          <w:tblLook w:val="04A0"/>
        </w:tblPrEx>
        <w:trPr>
          <w:trHeight w:val="840"/>
        </w:trPr>
        <w:tc>
          <w:tcPr>
            <w:tcW w:w="940" w:type="pct"/>
            <w:gridSpan w:val="2"/>
            <w:vMerge/>
          </w:tcPr>
          <w:p w:rsidR="00347C38" w:rsidRPr="00DE59CA" w:rsidRDefault="00347C38"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sz w:val="24"/>
                <w:szCs w:val="24"/>
              </w:rPr>
            </w:pPr>
          </w:p>
        </w:tc>
        <w:tc>
          <w:tcPr>
            <w:tcW w:w="1807" w:type="pct"/>
          </w:tcPr>
          <w:p w:rsidR="00347C38" w:rsidRPr="00DE59CA" w:rsidRDefault="00347C38" w:rsidP="00DE59CA">
            <w:pPr>
              <w:spacing w:after="0"/>
              <w:rPr>
                <w:rFonts w:ascii="Times New Roman" w:hAnsi="Times New Roman"/>
                <w:sz w:val="24"/>
                <w:szCs w:val="24"/>
              </w:rPr>
            </w:pPr>
            <w:r w:rsidRPr="00DE59CA">
              <w:rPr>
                <w:rFonts w:ascii="Times New Roman" w:hAnsi="Times New Roman"/>
                <w:sz w:val="24"/>
                <w:szCs w:val="24"/>
              </w:rPr>
              <w:t>Предложения с обособленными   членами. Обособление определений. Обособление приложений. Обособление дополнений. Обособление обстоятельств. Роль сравнительного оборота как изобразительного средства языка</w:t>
            </w:r>
          </w:p>
        </w:tc>
        <w:tc>
          <w:tcPr>
            <w:tcW w:w="660" w:type="pct"/>
            <w:gridSpan w:val="2"/>
          </w:tcPr>
          <w:p w:rsidR="00347C38" w:rsidRPr="00DE59CA" w:rsidRDefault="00347C38"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sz w:val="24"/>
                <w:szCs w:val="24"/>
              </w:rPr>
            </w:pPr>
          </w:p>
        </w:tc>
        <w:tc>
          <w:tcPr>
            <w:tcW w:w="855" w:type="pct"/>
          </w:tcPr>
          <w:p w:rsidR="00347C38" w:rsidRPr="00DE59CA" w:rsidRDefault="00347C38"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sz w:val="24"/>
                <w:szCs w:val="24"/>
              </w:rPr>
            </w:pPr>
          </w:p>
        </w:tc>
        <w:tc>
          <w:tcPr>
            <w:tcW w:w="379" w:type="pct"/>
          </w:tcPr>
          <w:p w:rsidR="00347C38" w:rsidRPr="00DE59CA" w:rsidRDefault="00347C38"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sz w:val="24"/>
                <w:szCs w:val="24"/>
              </w:rPr>
            </w:pPr>
          </w:p>
        </w:tc>
        <w:tc>
          <w:tcPr>
            <w:tcW w:w="359" w:type="pct"/>
          </w:tcPr>
          <w:p w:rsidR="00347C38" w:rsidRPr="00DE59CA" w:rsidRDefault="00347C38"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sz w:val="24"/>
                <w:szCs w:val="24"/>
              </w:rPr>
            </w:pPr>
          </w:p>
        </w:tc>
      </w:tr>
      <w:tr w:rsidR="00781C0F" w:rsidRPr="00DE59CA" w:rsidTr="00781C0F">
        <w:tblPrEx>
          <w:tblLook w:val="04A0"/>
        </w:tblPrEx>
        <w:trPr>
          <w:trHeight w:val="299"/>
        </w:trPr>
        <w:tc>
          <w:tcPr>
            <w:tcW w:w="940" w:type="pct"/>
            <w:gridSpan w:val="2"/>
          </w:tcPr>
          <w:p w:rsidR="00781C0F" w:rsidRPr="00DE59CA" w:rsidRDefault="00781C0F"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sz w:val="24"/>
                <w:szCs w:val="24"/>
              </w:rPr>
            </w:pPr>
          </w:p>
        </w:tc>
        <w:tc>
          <w:tcPr>
            <w:tcW w:w="1807" w:type="pct"/>
          </w:tcPr>
          <w:p w:rsidR="00781C0F" w:rsidRPr="00DE59CA" w:rsidRDefault="00781C0F" w:rsidP="00DE59CA">
            <w:pPr>
              <w:spacing w:after="0"/>
              <w:rPr>
                <w:rFonts w:ascii="Times New Roman" w:hAnsi="Times New Roman"/>
                <w:sz w:val="24"/>
                <w:szCs w:val="24"/>
              </w:rPr>
            </w:pPr>
            <w:r w:rsidRPr="00DE59CA">
              <w:rPr>
                <w:rFonts w:ascii="Times New Roman" w:hAnsi="Times New Roman"/>
                <w:b/>
                <w:sz w:val="24"/>
                <w:szCs w:val="24"/>
              </w:rPr>
              <w:t>В том числе практических занятий</w:t>
            </w:r>
          </w:p>
        </w:tc>
        <w:tc>
          <w:tcPr>
            <w:tcW w:w="660" w:type="pct"/>
            <w:gridSpan w:val="2"/>
          </w:tcPr>
          <w:p w:rsidR="00781C0F" w:rsidRPr="00DE59CA" w:rsidRDefault="00781C0F"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sz w:val="24"/>
                <w:szCs w:val="24"/>
              </w:rPr>
            </w:pPr>
            <w:r w:rsidRPr="00DE59CA">
              <w:rPr>
                <w:rFonts w:ascii="Times New Roman" w:hAnsi="Times New Roman"/>
                <w:b/>
                <w:sz w:val="24"/>
                <w:szCs w:val="24"/>
              </w:rPr>
              <w:t>10</w:t>
            </w:r>
          </w:p>
        </w:tc>
        <w:tc>
          <w:tcPr>
            <w:tcW w:w="855" w:type="pct"/>
          </w:tcPr>
          <w:p w:rsidR="00781C0F" w:rsidRPr="00DE59CA" w:rsidRDefault="00781C0F"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sz w:val="24"/>
                <w:szCs w:val="24"/>
              </w:rPr>
            </w:pPr>
          </w:p>
        </w:tc>
        <w:tc>
          <w:tcPr>
            <w:tcW w:w="379" w:type="pct"/>
          </w:tcPr>
          <w:p w:rsidR="00781C0F" w:rsidRPr="00DE59CA" w:rsidRDefault="00781C0F"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sz w:val="24"/>
                <w:szCs w:val="24"/>
              </w:rPr>
            </w:pPr>
          </w:p>
        </w:tc>
        <w:tc>
          <w:tcPr>
            <w:tcW w:w="359" w:type="pct"/>
          </w:tcPr>
          <w:p w:rsidR="00781C0F" w:rsidRPr="00DE59CA" w:rsidRDefault="00781C0F"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sz w:val="24"/>
                <w:szCs w:val="24"/>
              </w:rPr>
            </w:pPr>
          </w:p>
        </w:tc>
      </w:tr>
      <w:tr w:rsidR="00347C38" w:rsidRPr="00DE59CA" w:rsidTr="00347C38">
        <w:tblPrEx>
          <w:tblLook w:val="04A0"/>
        </w:tblPrEx>
        <w:trPr>
          <w:trHeight w:val="333"/>
        </w:trPr>
        <w:tc>
          <w:tcPr>
            <w:tcW w:w="940" w:type="pct"/>
            <w:gridSpan w:val="2"/>
            <w:vMerge w:val="restart"/>
          </w:tcPr>
          <w:p w:rsidR="00347C38" w:rsidRPr="00DE59CA" w:rsidRDefault="00347C38"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sz w:val="24"/>
                <w:szCs w:val="24"/>
              </w:rPr>
            </w:pPr>
            <w:r w:rsidRPr="00DE59CA">
              <w:rPr>
                <w:rFonts w:ascii="Times New Roman" w:hAnsi="Times New Roman"/>
                <w:b/>
                <w:sz w:val="24"/>
                <w:szCs w:val="24"/>
              </w:rPr>
              <w:t>Тема 7.9 Уточняющие члены предложения</w:t>
            </w:r>
          </w:p>
        </w:tc>
        <w:tc>
          <w:tcPr>
            <w:tcW w:w="1807" w:type="pct"/>
          </w:tcPr>
          <w:p w:rsidR="00347C38" w:rsidRPr="00DE59CA" w:rsidRDefault="00347C38"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rPr>
            </w:pPr>
            <w:r w:rsidRPr="00DE59CA">
              <w:rPr>
                <w:rFonts w:ascii="Times New Roman" w:hAnsi="Times New Roman"/>
                <w:b/>
                <w:sz w:val="24"/>
                <w:szCs w:val="24"/>
              </w:rPr>
              <w:t>Содержание учебного материала</w:t>
            </w:r>
          </w:p>
        </w:tc>
        <w:tc>
          <w:tcPr>
            <w:tcW w:w="660" w:type="pct"/>
            <w:gridSpan w:val="2"/>
          </w:tcPr>
          <w:p w:rsidR="00347C38" w:rsidRPr="00DE59CA" w:rsidRDefault="00347C38"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sz w:val="24"/>
                <w:szCs w:val="24"/>
              </w:rPr>
            </w:pPr>
            <w:r w:rsidRPr="00DE59CA">
              <w:rPr>
                <w:rFonts w:ascii="Times New Roman" w:hAnsi="Times New Roman"/>
                <w:b/>
                <w:sz w:val="24"/>
                <w:szCs w:val="24"/>
              </w:rPr>
              <w:t>1</w:t>
            </w:r>
          </w:p>
        </w:tc>
        <w:tc>
          <w:tcPr>
            <w:tcW w:w="855" w:type="pct"/>
          </w:tcPr>
          <w:p w:rsidR="00347C38" w:rsidRPr="00DE59CA" w:rsidRDefault="00347C38"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sz w:val="24"/>
                <w:szCs w:val="24"/>
              </w:rPr>
            </w:pPr>
          </w:p>
        </w:tc>
        <w:tc>
          <w:tcPr>
            <w:tcW w:w="379" w:type="pct"/>
          </w:tcPr>
          <w:p w:rsidR="00347C38" w:rsidRPr="00DE59CA" w:rsidRDefault="00347C38"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sz w:val="24"/>
                <w:szCs w:val="24"/>
              </w:rPr>
            </w:pPr>
          </w:p>
        </w:tc>
        <w:tc>
          <w:tcPr>
            <w:tcW w:w="359" w:type="pct"/>
          </w:tcPr>
          <w:p w:rsidR="00347C38" w:rsidRPr="00DE59CA" w:rsidRDefault="00347C38"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sz w:val="24"/>
                <w:szCs w:val="24"/>
              </w:rPr>
            </w:pPr>
          </w:p>
        </w:tc>
      </w:tr>
      <w:tr w:rsidR="00347C38" w:rsidRPr="00DE59CA" w:rsidTr="00347C38">
        <w:tblPrEx>
          <w:tblLook w:val="04A0"/>
        </w:tblPrEx>
        <w:trPr>
          <w:trHeight w:val="480"/>
        </w:trPr>
        <w:tc>
          <w:tcPr>
            <w:tcW w:w="940" w:type="pct"/>
            <w:gridSpan w:val="2"/>
            <w:vMerge/>
          </w:tcPr>
          <w:p w:rsidR="00347C38" w:rsidRPr="00DE59CA" w:rsidRDefault="00347C38"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sz w:val="24"/>
                <w:szCs w:val="24"/>
              </w:rPr>
            </w:pPr>
          </w:p>
        </w:tc>
        <w:tc>
          <w:tcPr>
            <w:tcW w:w="1807" w:type="pct"/>
          </w:tcPr>
          <w:p w:rsidR="00347C38" w:rsidRPr="00DE59CA" w:rsidRDefault="00347C38"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rPr>
            </w:pPr>
            <w:r w:rsidRPr="00DE59CA">
              <w:rPr>
                <w:rFonts w:ascii="Times New Roman" w:hAnsi="Times New Roman"/>
                <w:sz w:val="24"/>
                <w:szCs w:val="24"/>
              </w:rPr>
              <w:t>Уточняющие члены предложения. Знаки препинания в предложениях с уточняющими членами</w:t>
            </w:r>
          </w:p>
        </w:tc>
        <w:tc>
          <w:tcPr>
            <w:tcW w:w="660" w:type="pct"/>
            <w:gridSpan w:val="2"/>
          </w:tcPr>
          <w:p w:rsidR="00347C38" w:rsidRPr="00DE59CA" w:rsidRDefault="00347C38"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sz w:val="24"/>
                <w:szCs w:val="24"/>
              </w:rPr>
            </w:pPr>
          </w:p>
        </w:tc>
        <w:tc>
          <w:tcPr>
            <w:tcW w:w="855" w:type="pct"/>
          </w:tcPr>
          <w:p w:rsidR="00347C38" w:rsidRPr="00DE59CA" w:rsidRDefault="00347C38"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sz w:val="24"/>
                <w:szCs w:val="24"/>
              </w:rPr>
            </w:pPr>
          </w:p>
        </w:tc>
        <w:tc>
          <w:tcPr>
            <w:tcW w:w="379" w:type="pct"/>
          </w:tcPr>
          <w:p w:rsidR="00347C38" w:rsidRPr="00DE59CA" w:rsidRDefault="00347C38"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sz w:val="24"/>
                <w:szCs w:val="24"/>
              </w:rPr>
            </w:pPr>
          </w:p>
        </w:tc>
        <w:tc>
          <w:tcPr>
            <w:tcW w:w="359" w:type="pct"/>
          </w:tcPr>
          <w:p w:rsidR="00347C38" w:rsidRPr="00DE59CA" w:rsidRDefault="00347C38"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sz w:val="24"/>
                <w:szCs w:val="24"/>
              </w:rPr>
            </w:pPr>
          </w:p>
        </w:tc>
      </w:tr>
      <w:tr w:rsidR="00347C38" w:rsidRPr="00DE59CA" w:rsidTr="00347C38">
        <w:tblPrEx>
          <w:tblLook w:val="04A0"/>
        </w:tblPrEx>
        <w:trPr>
          <w:trHeight w:val="318"/>
        </w:trPr>
        <w:tc>
          <w:tcPr>
            <w:tcW w:w="940" w:type="pct"/>
            <w:gridSpan w:val="2"/>
            <w:vMerge w:val="restart"/>
          </w:tcPr>
          <w:p w:rsidR="00347C38" w:rsidRPr="00DE59CA" w:rsidRDefault="00347C38"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sz w:val="24"/>
                <w:szCs w:val="24"/>
              </w:rPr>
            </w:pPr>
            <w:r w:rsidRPr="00DE59CA">
              <w:rPr>
                <w:rFonts w:ascii="Times New Roman" w:hAnsi="Times New Roman"/>
                <w:b/>
                <w:sz w:val="24"/>
                <w:szCs w:val="24"/>
              </w:rPr>
              <w:t>Тема 7.10 Вводные слова и вставные конструкции</w:t>
            </w:r>
          </w:p>
        </w:tc>
        <w:tc>
          <w:tcPr>
            <w:tcW w:w="1807" w:type="pct"/>
          </w:tcPr>
          <w:p w:rsidR="00347C38" w:rsidRPr="00DE59CA" w:rsidRDefault="00347C38"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sz w:val="24"/>
                <w:szCs w:val="24"/>
              </w:rPr>
            </w:pPr>
            <w:r w:rsidRPr="00DE59CA">
              <w:rPr>
                <w:rFonts w:ascii="Times New Roman" w:hAnsi="Times New Roman"/>
                <w:b/>
                <w:sz w:val="24"/>
                <w:szCs w:val="24"/>
              </w:rPr>
              <w:t>Содержание учебного материала</w:t>
            </w:r>
          </w:p>
        </w:tc>
        <w:tc>
          <w:tcPr>
            <w:tcW w:w="660" w:type="pct"/>
            <w:gridSpan w:val="2"/>
          </w:tcPr>
          <w:p w:rsidR="00347C38" w:rsidRPr="00DE59CA" w:rsidRDefault="00347C38"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sz w:val="24"/>
                <w:szCs w:val="24"/>
              </w:rPr>
            </w:pPr>
            <w:r w:rsidRPr="00DE59CA">
              <w:rPr>
                <w:rFonts w:ascii="Times New Roman" w:hAnsi="Times New Roman"/>
                <w:b/>
                <w:sz w:val="24"/>
                <w:szCs w:val="24"/>
              </w:rPr>
              <w:t>1</w:t>
            </w:r>
          </w:p>
        </w:tc>
        <w:tc>
          <w:tcPr>
            <w:tcW w:w="855" w:type="pct"/>
          </w:tcPr>
          <w:p w:rsidR="00347C38" w:rsidRPr="00DE59CA" w:rsidRDefault="00347C38"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sz w:val="24"/>
                <w:szCs w:val="24"/>
              </w:rPr>
            </w:pPr>
          </w:p>
        </w:tc>
        <w:tc>
          <w:tcPr>
            <w:tcW w:w="379" w:type="pct"/>
          </w:tcPr>
          <w:p w:rsidR="00347C38" w:rsidRPr="00DE59CA" w:rsidRDefault="00347C38"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sz w:val="24"/>
                <w:szCs w:val="24"/>
              </w:rPr>
            </w:pPr>
          </w:p>
        </w:tc>
        <w:tc>
          <w:tcPr>
            <w:tcW w:w="359" w:type="pct"/>
          </w:tcPr>
          <w:p w:rsidR="00347C38" w:rsidRPr="00DE59CA" w:rsidRDefault="00347C38"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sz w:val="24"/>
                <w:szCs w:val="24"/>
              </w:rPr>
            </w:pPr>
          </w:p>
        </w:tc>
      </w:tr>
      <w:tr w:rsidR="00347C38" w:rsidRPr="00DE59CA" w:rsidTr="00347C38">
        <w:tblPrEx>
          <w:tblLook w:val="04A0"/>
        </w:tblPrEx>
        <w:trPr>
          <w:trHeight w:val="495"/>
        </w:trPr>
        <w:tc>
          <w:tcPr>
            <w:tcW w:w="940" w:type="pct"/>
            <w:gridSpan w:val="2"/>
            <w:vMerge/>
          </w:tcPr>
          <w:p w:rsidR="00347C38" w:rsidRPr="00DE59CA" w:rsidRDefault="00347C38"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sz w:val="24"/>
                <w:szCs w:val="24"/>
              </w:rPr>
            </w:pPr>
          </w:p>
        </w:tc>
        <w:tc>
          <w:tcPr>
            <w:tcW w:w="1807" w:type="pct"/>
          </w:tcPr>
          <w:p w:rsidR="00347C38" w:rsidRPr="00DE59CA" w:rsidRDefault="00347C38" w:rsidP="00DE59CA">
            <w:pPr>
              <w:spacing w:after="0"/>
              <w:rPr>
                <w:rFonts w:ascii="Times New Roman" w:hAnsi="Times New Roman"/>
                <w:sz w:val="24"/>
                <w:szCs w:val="24"/>
              </w:rPr>
            </w:pPr>
            <w:r w:rsidRPr="00DE59CA">
              <w:rPr>
                <w:rFonts w:ascii="Times New Roman" w:hAnsi="Times New Roman"/>
                <w:sz w:val="24"/>
                <w:szCs w:val="24"/>
              </w:rPr>
              <w:t>Вводные слова и предложения. Отличие вводных слов от знаменательных слов-омонимов. Употребление вводных слов в речи; стилистическое различие между ними. Использование вводных слов как средства связи предложений в тексте</w:t>
            </w:r>
          </w:p>
        </w:tc>
        <w:tc>
          <w:tcPr>
            <w:tcW w:w="660" w:type="pct"/>
            <w:gridSpan w:val="2"/>
          </w:tcPr>
          <w:p w:rsidR="00347C38" w:rsidRPr="00DE59CA" w:rsidRDefault="00347C38"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sz w:val="24"/>
                <w:szCs w:val="24"/>
              </w:rPr>
            </w:pPr>
          </w:p>
        </w:tc>
        <w:tc>
          <w:tcPr>
            <w:tcW w:w="855" w:type="pct"/>
          </w:tcPr>
          <w:p w:rsidR="00347C38" w:rsidRPr="00DE59CA" w:rsidRDefault="00347C38"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sz w:val="24"/>
                <w:szCs w:val="24"/>
              </w:rPr>
            </w:pPr>
          </w:p>
        </w:tc>
        <w:tc>
          <w:tcPr>
            <w:tcW w:w="379" w:type="pct"/>
          </w:tcPr>
          <w:p w:rsidR="00347C38" w:rsidRPr="00DE59CA" w:rsidRDefault="00347C38"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sz w:val="24"/>
                <w:szCs w:val="24"/>
              </w:rPr>
            </w:pPr>
          </w:p>
        </w:tc>
        <w:tc>
          <w:tcPr>
            <w:tcW w:w="359" w:type="pct"/>
          </w:tcPr>
          <w:p w:rsidR="00347C38" w:rsidRPr="00DE59CA" w:rsidRDefault="00347C38"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sz w:val="24"/>
                <w:szCs w:val="24"/>
              </w:rPr>
            </w:pPr>
          </w:p>
        </w:tc>
      </w:tr>
      <w:tr w:rsidR="00781C0F" w:rsidRPr="00DE59CA" w:rsidTr="00781C0F">
        <w:tblPrEx>
          <w:tblLook w:val="04A0"/>
        </w:tblPrEx>
        <w:trPr>
          <w:trHeight w:val="341"/>
        </w:trPr>
        <w:tc>
          <w:tcPr>
            <w:tcW w:w="940" w:type="pct"/>
            <w:gridSpan w:val="2"/>
          </w:tcPr>
          <w:p w:rsidR="00781C0F" w:rsidRPr="00DE59CA" w:rsidRDefault="00781C0F"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sz w:val="24"/>
                <w:szCs w:val="24"/>
              </w:rPr>
            </w:pPr>
          </w:p>
        </w:tc>
        <w:tc>
          <w:tcPr>
            <w:tcW w:w="1807" w:type="pct"/>
          </w:tcPr>
          <w:p w:rsidR="00781C0F" w:rsidRPr="00DE59CA" w:rsidRDefault="00781C0F" w:rsidP="00DE59CA">
            <w:pPr>
              <w:spacing w:after="0"/>
              <w:rPr>
                <w:rFonts w:ascii="Times New Roman" w:hAnsi="Times New Roman"/>
                <w:sz w:val="24"/>
                <w:szCs w:val="24"/>
              </w:rPr>
            </w:pPr>
            <w:r w:rsidRPr="00DE59CA">
              <w:rPr>
                <w:rFonts w:ascii="Times New Roman" w:hAnsi="Times New Roman"/>
                <w:b/>
                <w:sz w:val="24"/>
                <w:szCs w:val="24"/>
              </w:rPr>
              <w:t>В том числе практических занятий</w:t>
            </w:r>
          </w:p>
        </w:tc>
        <w:tc>
          <w:tcPr>
            <w:tcW w:w="660" w:type="pct"/>
            <w:gridSpan w:val="2"/>
          </w:tcPr>
          <w:p w:rsidR="00781C0F" w:rsidRPr="00DE59CA" w:rsidRDefault="00781C0F"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sz w:val="24"/>
                <w:szCs w:val="24"/>
              </w:rPr>
            </w:pPr>
            <w:r w:rsidRPr="00DE59CA">
              <w:rPr>
                <w:rFonts w:ascii="Times New Roman" w:hAnsi="Times New Roman"/>
                <w:b/>
                <w:sz w:val="24"/>
                <w:szCs w:val="24"/>
              </w:rPr>
              <w:t>2</w:t>
            </w:r>
          </w:p>
        </w:tc>
        <w:tc>
          <w:tcPr>
            <w:tcW w:w="855" w:type="pct"/>
          </w:tcPr>
          <w:p w:rsidR="00781C0F" w:rsidRPr="00DE59CA" w:rsidRDefault="00781C0F"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sz w:val="24"/>
                <w:szCs w:val="24"/>
              </w:rPr>
            </w:pPr>
          </w:p>
        </w:tc>
        <w:tc>
          <w:tcPr>
            <w:tcW w:w="379" w:type="pct"/>
          </w:tcPr>
          <w:p w:rsidR="00781C0F" w:rsidRPr="00DE59CA" w:rsidRDefault="00781C0F"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sz w:val="24"/>
                <w:szCs w:val="24"/>
              </w:rPr>
            </w:pPr>
          </w:p>
        </w:tc>
        <w:tc>
          <w:tcPr>
            <w:tcW w:w="359" w:type="pct"/>
          </w:tcPr>
          <w:p w:rsidR="00781C0F" w:rsidRPr="00DE59CA" w:rsidRDefault="00781C0F"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sz w:val="24"/>
                <w:szCs w:val="24"/>
              </w:rPr>
            </w:pPr>
          </w:p>
        </w:tc>
      </w:tr>
      <w:tr w:rsidR="00347C38" w:rsidRPr="00DE59CA" w:rsidTr="00347C38">
        <w:tblPrEx>
          <w:tblLook w:val="04A0"/>
        </w:tblPrEx>
        <w:trPr>
          <w:trHeight w:val="315"/>
        </w:trPr>
        <w:tc>
          <w:tcPr>
            <w:tcW w:w="940" w:type="pct"/>
            <w:gridSpan w:val="2"/>
            <w:vMerge w:val="restart"/>
          </w:tcPr>
          <w:p w:rsidR="00347C38" w:rsidRPr="00DE59CA" w:rsidRDefault="00347C38"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sz w:val="24"/>
                <w:szCs w:val="24"/>
              </w:rPr>
            </w:pPr>
            <w:r w:rsidRPr="00DE59CA">
              <w:rPr>
                <w:rFonts w:ascii="Times New Roman" w:hAnsi="Times New Roman"/>
                <w:b/>
                <w:sz w:val="24"/>
                <w:szCs w:val="24"/>
              </w:rPr>
              <w:t>Тема 7.11 Знаки препинания при обращении, междометии</w:t>
            </w:r>
          </w:p>
        </w:tc>
        <w:tc>
          <w:tcPr>
            <w:tcW w:w="1807" w:type="pct"/>
          </w:tcPr>
          <w:p w:rsidR="00347C38" w:rsidRPr="00DE59CA" w:rsidRDefault="00347C38"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sz w:val="24"/>
                <w:szCs w:val="24"/>
              </w:rPr>
            </w:pPr>
            <w:r w:rsidRPr="00DE59CA">
              <w:rPr>
                <w:rFonts w:ascii="Times New Roman" w:hAnsi="Times New Roman"/>
                <w:b/>
                <w:sz w:val="24"/>
                <w:szCs w:val="24"/>
              </w:rPr>
              <w:t>Содержание учебного материала</w:t>
            </w:r>
          </w:p>
        </w:tc>
        <w:tc>
          <w:tcPr>
            <w:tcW w:w="660" w:type="pct"/>
            <w:gridSpan w:val="2"/>
          </w:tcPr>
          <w:p w:rsidR="00347C38" w:rsidRPr="00DE59CA" w:rsidRDefault="00347C38"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sz w:val="24"/>
                <w:szCs w:val="24"/>
              </w:rPr>
            </w:pPr>
            <w:r w:rsidRPr="00DE59CA">
              <w:rPr>
                <w:rFonts w:ascii="Times New Roman" w:hAnsi="Times New Roman"/>
                <w:b/>
                <w:sz w:val="24"/>
                <w:szCs w:val="24"/>
              </w:rPr>
              <w:t>1</w:t>
            </w:r>
          </w:p>
        </w:tc>
        <w:tc>
          <w:tcPr>
            <w:tcW w:w="855" w:type="pct"/>
          </w:tcPr>
          <w:p w:rsidR="00347C38" w:rsidRPr="00DE59CA" w:rsidRDefault="00347C38"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sz w:val="24"/>
                <w:szCs w:val="24"/>
              </w:rPr>
            </w:pPr>
          </w:p>
        </w:tc>
        <w:tc>
          <w:tcPr>
            <w:tcW w:w="379" w:type="pct"/>
          </w:tcPr>
          <w:p w:rsidR="00347C38" w:rsidRPr="00DE59CA" w:rsidRDefault="00347C38"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sz w:val="24"/>
                <w:szCs w:val="24"/>
              </w:rPr>
            </w:pPr>
          </w:p>
        </w:tc>
        <w:tc>
          <w:tcPr>
            <w:tcW w:w="359" w:type="pct"/>
          </w:tcPr>
          <w:p w:rsidR="00347C38" w:rsidRPr="00DE59CA" w:rsidRDefault="00347C38"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sz w:val="24"/>
                <w:szCs w:val="24"/>
              </w:rPr>
            </w:pPr>
          </w:p>
        </w:tc>
      </w:tr>
      <w:tr w:rsidR="00347C38" w:rsidRPr="00DE59CA" w:rsidTr="00347C38">
        <w:tblPrEx>
          <w:tblLook w:val="04A0"/>
        </w:tblPrEx>
        <w:trPr>
          <w:trHeight w:val="780"/>
        </w:trPr>
        <w:tc>
          <w:tcPr>
            <w:tcW w:w="940" w:type="pct"/>
            <w:gridSpan w:val="2"/>
            <w:vMerge/>
          </w:tcPr>
          <w:p w:rsidR="00347C38" w:rsidRPr="00DE59CA" w:rsidRDefault="00347C38"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sz w:val="24"/>
                <w:szCs w:val="24"/>
              </w:rPr>
            </w:pPr>
          </w:p>
        </w:tc>
        <w:tc>
          <w:tcPr>
            <w:tcW w:w="1807" w:type="pct"/>
          </w:tcPr>
          <w:p w:rsidR="00347C38" w:rsidRPr="00DE59CA" w:rsidRDefault="00347C38" w:rsidP="00DE59CA">
            <w:pPr>
              <w:spacing w:after="0"/>
              <w:rPr>
                <w:rFonts w:ascii="Times New Roman" w:hAnsi="Times New Roman"/>
                <w:sz w:val="24"/>
                <w:szCs w:val="24"/>
              </w:rPr>
            </w:pPr>
            <w:r w:rsidRPr="00DE59CA">
              <w:rPr>
                <w:rFonts w:ascii="Times New Roman" w:hAnsi="Times New Roman"/>
                <w:sz w:val="24"/>
                <w:szCs w:val="24"/>
              </w:rPr>
              <w:t>Знаки препинания при обращении. Знаки препинания при междометии. Употребление междометий в тексте</w:t>
            </w:r>
          </w:p>
        </w:tc>
        <w:tc>
          <w:tcPr>
            <w:tcW w:w="660" w:type="pct"/>
            <w:gridSpan w:val="2"/>
          </w:tcPr>
          <w:p w:rsidR="00347C38" w:rsidRPr="00DE59CA" w:rsidRDefault="00347C38"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sz w:val="24"/>
                <w:szCs w:val="24"/>
              </w:rPr>
            </w:pPr>
          </w:p>
        </w:tc>
        <w:tc>
          <w:tcPr>
            <w:tcW w:w="855" w:type="pct"/>
          </w:tcPr>
          <w:p w:rsidR="00347C38" w:rsidRPr="00DE59CA" w:rsidRDefault="00347C38"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sz w:val="24"/>
                <w:szCs w:val="24"/>
              </w:rPr>
            </w:pPr>
          </w:p>
        </w:tc>
        <w:tc>
          <w:tcPr>
            <w:tcW w:w="379" w:type="pct"/>
          </w:tcPr>
          <w:p w:rsidR="00347C38" w:rsidRPr="00DE59CA" w:rsidRDefault="00347C38"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sz w:val="24"/>
                <w:szCs w:val="24"/>
              </w:rPr>
            </w:pPr>
          </w:p>
        </w:tc>
        <w:tc>
          <w:tcPr>
            <w:tcW w:w="359" w:type="pct"/>
          </w:tcPr>
          <w:p w:rsidR="00347C38" w:rsidRPr="00DE59CA" w:rsidRDefault="00347C38"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sz w:val="24"/>
                <w:szCs w:val="24"/>
              </w:rPr>
            </w:pPr>
          </w:p>
        </w:tc>
      </w:tr>
      <w:tr w:rsidR="00347C38" w:rsidRPr="00DE59CA" w:rsidTr="00347C38">
        <w:tblPrEx>
          <w:tblLook w:val="04A0"/>
        </w:tblPrEx>
        <w:trPr>
          <w:trHeight w:val="303"/>
        </w:trPr>
        <w:tc>
          <w:tcPr>
            <w:tcW w:w="940" w:type="pct"/>
            <w:gridSpan w:val="2"/>
            <w:vMerge w:val="restart"/>
          </w:tcPr>
          <w:p w:rsidR="00347C38" w:rsidRPr="00DE59CA" w:rsidRDefault="00347C38"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sz w:val="24"/>
                <w:szCs w:val="24"/>
              </w:rPr>
            </w:pPr>
            <w:r w:rsidRPr="00DE59CA">
              <w:rPr>
                <w:rFonts w:ascii="Times New Roman" w:hAnsi="Times New Roman"/>
                <w:b/>
                <w:sz w:val="24"/>
                <w:szCs w:val="24"/>
              </w:rPr>
              <w:t>Тема 7.12 Способы передачи чужой речи</w:t>
            </w:r>
          </w:p>
        </w:tc>
        <w:tc>
          <w:tcPr>
            <w:tcW w:w="1807" w:type="pct"/>
          </w:tcPr>
          <w:p w:rsidR="00347C38" w:rsidRPr="00DE59CA" w:rsidRDefault="00347C38"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sz w:val="24"/>
                <w:szCs w:val="24"/>
              </w:rPr>
            </w:pPr>
            <w:r w:rsidRPr="00DE59CA">
              <w:rPr>
                <w:rFonts w:ascii="Times New Roman" w:hAnsi="Times New Roman"/>
                <w:b/>
                <w:sz w:val="24"/>
                <w:szCs w:val="24"/>
              </w:rPr>
              <w:t>Содержание учебного материала</w:t>
            </w:r>
          </w:p>
        </w:tc>
        <w:tc>
          <w:tcPr>
            <w:tcW w:w="660" w:type="pct"/>
            <w:gridSpan w:val="2"/>
          </w:tcPr>
          <w:p w:rsidR="00347C38" w:rsidRPr="00DE59CA" w:rsidRDefault="00347C38"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sz w:val="24"/>
                <w:szCs w:val="24"/>
              </w:rPr>
            </w:pPr>
            <w:r w:rsidRPr="00DE59CA">
              <w:rPr>
                <w:rFonts w:ascii="Times New Roman" w:hAnsi="Times New Roman"/>
                <w:b/>
                <w:sz w:val="24"/>
                <w:szCs w:val="24"/>
              </w:rPr>
              <w:t>1</w:t>
            </w:r>
          </w:p>
        </w:tc>
        <w:tc>
          <w:tcPr>
            <w:tcW w:w="855" w:type="pct"/>
          </w:tcPr>
          <w:p w:rsidR="00347C38" w:rsidRPr="00DE59CA" w:rsidRDefault="00347C38"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sz w:val="24"/>
                <w:szCs w:val="24"/>
              </w:rPr>
            </w:pPr>
          </w:p>
        </w:tc>
        <w:tc>
          <w:tcPr>
            <w:tcW w:w="379" w:type="pct"/>
          </w:tcPr>
          <w:p w:rsidR="00347C38" w:rsidRPr="00DE59CA" w:rsidRDefault="00347C38"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sz w:val="24"/>
                <w:szCs w:val="24"/>
              </w:rPr>
            </w:pPr>
          </w:p>
        </w:tc>
        <w:tc>
          <w:tcPr>
            <w:tcW w:w="359" w:type="pct"/>
          </w:tcPr>
          <w:p w:rsidR="00347C38" w:rsidRPr="00DE59CA" w:rsidRDefault="00347C38"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sz w:val="24"/>
                <w:szCs w:val="24"/>
              </w:rPr>
            </w:pPr>
          </w:p>
        </w:tc>
      </w:tr>
      <w:tr w:rsidR="00347C38" w:rsidRPr="00DE59CA" w:rsidTr="00347C38">
        <w:tblPrEx>
          <w:tblLook w:val="04A0"/>
        </w:tblPrEx>
        <w:trPr>
          <w:trHeight w:val="510"/>
        </w:trPr>
        <w:tc>
          <w:tcPr>
            <w:tcW w:w="940" w:type="pct"/>
            <w:gridSpan w:val="2"/>
            <w:vMerge/>
          </w:tcPr>
          <w:p w:rsidR="00347C38" w:rsidRPr="00DE59CA" w:rsidRDefault="00347C38"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sz w:val="24"/>
                <w:szCs w:val="24"/>
              </w:rPr>
            </w:pPr>
          </w:p>
        </w:tc>
        <w:tc>
          <w:tcPr>
            <w:tcW w:w="1807" w:type="pct"/>
          </w:tcPr>
          <w:p w:rsidR="00347C38" w:rsidRPr="00DE59CA" w:rsidRDefault="00347C38" w:rsidP="00DE59CA">
            <w:pPr>
              <w:spacing w:after="0"/>
              <w:rPr>
                <w:rFonts w:ascii="Times New Roman" w:hAnsi="Times New Roman"/>
                <w:sz w:val="24"/>
                <w:szCs w:val="24"/>
              </w:rPr>
            </w:pPr>
            <w:r w:rsidRPr="00DE59CA">
              <w:rPr>
                <w:rFonts w:ascii="Times New Roman" w:hAnsi="Times New Roman"/>
                <w:sz w:val="24"/>
                <w:szCs w:val="24"/>
              </w:rPr>
              <w:t>Способы передачи чужой речи. Знаки передачи чужой речи. Знаки препинания при прямой речи. Замена прямой речи косвенной. Знаки препинания при цитатах. Оформление диалога. Знаки препинания при диалоге</w:t>
            </w:r>
          </w:p>
        </w:tc>
        <w:tc>
          <w:tcPr>
            <w:tcW w:w="660" w:type="pct"/>
            <w:gridSpan w:val="2"/>
          </w:tcPr>
          <w:p w:rsidR="00347C38" w:rsidRPr="00DE59CA" w:rsidRDefault="00347C38"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sz w:val="24"/>
                <w:szCs w:val="24"/>
              </w:rPr>
            </w:pPr>
          </w:p>
        </w:tc>
        <w:tc>
          <w:tcPr>
            <w:tcW w:w="855" w:type="pct"/>
          </w:tcPr>
          <w:p w:rsidR="00347C38" w:rsidRPr="00DE59CA" w:rsidRDefault="00347C38"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sz w:val="24"/>
                <w:szCs w:val="24"/>
              </w:rPr>
            </w:pPr>
          </w:p>
        </w:tc>
        <w:tc>
          <w:tcPr>
            <w:tcW w:w="379" w:type="pct"/>
          </w:tcPr>
          <w:p w:rsidR="00347C38" w:rsidRPr="00DE59CA" w:rsidRDefault="00347C38"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sz w:val="24"/>
                <w:szCs w:val="24"/>
              </w:rPr>
            </w:pPr>
          </w:p>
        </w:tc>
        <w:tc>
          <w:tcPr>
            <w:tcW w:w="359" w:type="pct"/>
          </w:tcPr>
          <w:p w:rsidR="00347C38" w:rsidRPr="00DE59CA" w:rsidRDefault="00347C38"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sz w:val="24"/>
                <w:szCs w:val="24"/>
              </w:rPr>
            </w:pPr>
          </w:p>
        </w:tc>
      </w:tr>
      <w:tr w:rsidR="00781C0F" w:rsidRPr="00DE59CA" w:rsidTr="00781C0F">
        <w:tblPrEx>
          <w:tblLook w:val="04A0"/>
        </w:tblPrEx>
        <w:trPr>
          <w:trHeight w:val="387"/>
        </w:trPr>
        <w:tc>
          <w:tcPr>
            <w:tcW w:w="940" w:type="pct"/>
            <w:gridSpan w:val="2"/>
          </w:tcPr>
          <w:p w:rsidR="00781C0F" w:rsidRPr="00DE59CA" w:rsidRDefault="00781C0F"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sz w:val="24"/>
                <w:szCs w:val="24"/>
              </w:rPr>
            </w:pPr>
          </w:p>
        </w:tc>
        <w:tc>
          <w:tcPr>
            <w:tcW w:w="1807" w:type="pct"/>
          </w:tcPr>
          <w:p w:rsidR="00781C0F" w:rsidRPr="00DE59CA" w:rsidRDefault="00781C0F" w:rsidP="00DE59CA">
            <w:pPr>
              <w:spacing w:after="0"/>
              <w:rPr>
                <w:rFonts w:ascii="Times New Roman" w:hAnsi="Times New Roman"/>
                <w:sz w:val="24"/>
                <w:szCs w:val="24"/>
              </w:rPr>
            </w:pPr>
            <w:r w:rsidRPr="00DE59CA">
              <w:rPr>
                <w:rFonts w:ascii="Times New Roman" w:hAnsi="Times New Roman"/>
                <w:b/>
                <w:sz w:val="24"/>
                <w:szCs w:val="24"/>
              </w:rPr>
              <w:t>В том числе практических занятий</w:t>
            </w:r>
          </w:p>
        </w:tc>
        <w:tc>
          <w:tcPr>
            <w:tcW w:w="660" w:type="pct"/>
            <w:gridSpan w:val="2"/>
          </w:tcPr>
          <w:p w:rsidR="00781C0F" w:rsidRPr="00DE59CA" w:rsidRDefault="00781C0F"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sz w:val="24"/>
                <w:szCs w:val="24"/>
              </w:rPr>
            </w:pPr>
            <w:r w:rsidRPr="00DE59CA">
              <w:rPr>
                <w:rFonts w:ascii="Times New Roman" w:hAnsi="Times New Roman"/>
                <w:b/>
                <w:sz w:val="24"/>
                <w:szCs w:val="24"/>
              </w:rPr>
              <w:t>2</w:t>
            </w:r>
          </w:p>
        </w:tc>
        <w:tc>
          <w:tcPr>
            <w:tcW w:w="855" w:type="pct"/>
          </w:tcPr>
          <w:p w:rsidR="00781C0F" w:rsidRPr="00DE59CA" w:rsidRDefault="00781C0F"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sz w:val="24"/>
                <w:szCs w:val="24"/>
              </w:rPr>
            </w:pPr>
          </w:p>
        </w:tc>
        <w:tc>
          <w:tcPr>
            <w:tcW w:w="379" w:type="pct"/>
          </w:tcPr>
          <w:p w:rsidR="00781C0F" w:rsidRPr="00DE59CA" w:rsidRDefault="00781C0F"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sz w:val="24"/>
                <w:szCs w:val="24"/>
              </w:rPr>
            </w:pPr>
          </w:p>
        </w:tc>
        <w:tc>
          <w:tcPr>
            <w:tcW w:w="359" w:type="pct"/>
          </w:tcPr>
          <w:p w:rsidR="00781C0F" w:rsidRPr="00DE59CA" w:rsidRDefault="00781C0F"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sz w:val="24"/>
                <w:szCs w:val="24"/>
              </w:rPr>
            </w:pPr>
          </w:p>
        </w:tc>
      </w:tr>
      <w:tr w:rsidR="00347C38" w:rsidRPr="00DE59CA" w:rsidTr="00347C38">
        <w:tblPrEx>
          <w:tblLook w:val="04A0"/>
        </w:tblPrEx>
        <w:trPr>
          <w:trHeight w:val="188"/>
        </w:trPr>
        <w:tc>
          <w:tcPr>
            <w:tcW w:w="940" w:type="pct"/>
            <w:gridSpan w:val="2"/>
            <w:vMerge w:val="restart"/>
          </w:tcPr>
          <w:p w:rsidR="00347C38" w:rsidRPr="00DE59CA" w:rsidRDefault="00347C38"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sz w:val="24"/>
                <w:szCs w:val="24"/>
              </w:rPr>
            </w:pPr>
            <w:r w:rsidRPr="00DE59CA">
              <w:rPr>
                <w:rFonts w:ascii="Times New Roman" w:hAnsi="Times New Roman"/>
                <w:b/>
                <w:sz w:val="24"/>
                <w:szCs w:val="24"/>
              </w:rPr>
              <w:t>Тема 7.13 Сложное предложение</w:t>
            </w:r>
          </w:p>
        </w:tc>
        <w:tc>
          <w:tcPr>
            <w:tcW w:w="1807" w:type="pct"/>
          </w:tcPr>
          <w:p w:rsidR="00347C38" w:rsidRPr="00DE59CA" w:rsidRDefault="00347C38"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rPr>
            </w:pPr>
            <w:r w:rsidRPr="00DE59CA">
              <w:rPr>
                <w:rFonts w:ascii="Times New Roman" w:hAnsi="Times New Roman"/>
                <w:b/>
                <w:sz w:val="24"/>
                <w:szCs w:val="24"/>
              </w:rPr>
              <w:t>Содержание учебного материала</w:t>
            </w:r>
          </w:p>
        </w:tc>
        <w:tc>
          <w:tcPr>
            <w:tcW w:w="660" w:type="pct"/>
            <w:gridSpan w:val="2"/>
          </w:tcPr>
          <w:p w:rsidR="00347C38" w:rsidRPr="00DE59CA" w:rsidRDefault="00347C38"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sz w:val="24"/>
                <w:szCs w:val="24"/>
              </w:rPr>
            </w:pPr>
            <w:r w:rsidRPr="00DE59CA">
              <w:rPr>
                <w:rFonts w:ascii="Times New Roman" w:hAnsi="Times New Roman"/>
                <w:b/>
                <w:sz w:val="24"/>
                <w:szCs w:val="24"/>
              </w:rPr>
              <w:t>1</w:t>
            </w:r>
          </w:p>
        </w:tc>
        <w:tc>
          <w:tcPr>
            <w:tcW w:w="855" w:type="pct"/>
          </w:tcPr>
          <w:p w:rsidR="00347C38" w:rsidRPr="00DE59CA" w:rsidRDefault="00347C38"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sz w:val="24"/>
                <w:szCs w:val="24"/>
              </w:rPr>
            </w:pPr>
          </w:p>
        </w:tc>
        <w:tc>
          <w:tcPr>
            <w:tcW w:w="379" w:type="pct"/>
          </w:tcPr>
          <w:p w:rsidR="00347C38" w:rsidRPr="00DE59CA" w:rsidRDefault="00347C38"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sz w:val="24"/>
                <w:szCs w:val="24"/>
              </w:rPr>
            </w:pPr>
          </w:p>
        </w:tc>
        <w:tc>
          <w:tcPr>
            <w:tcW w:w="359" w:type="pct"/>
          </w:tcPr>
          <w:p w:rsidR="00347C38" w:rsidRPr="00DE59CA" w:rsidRDefault="00347C38"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sz w:val="24"/>
                <w:szCs w:val="24"/>
              </w:rPr>
            </w:pPr>
          </w:p>
        </w:tc>
      </w:tr>
      <w:tr w:rsidR="00347C38" w:rsidRPr="00DE59CA" w:rsidTr="00347C38">
        <w:tblPrEx>
          <w:tblLook w:val="04A0"/>
        </w:tblPrEx>
        <w:trPr>
          <w:trHeight w:val="177"/>
        </w:trPr>
        <w:tc>
          <w:tcPr>
            <w:tcW w:w="940" w:type="pct"/>
            <w:gridSpan w:val="2"/>
            <w:vMerge/>
          </w:tcPr>
          <w:p w:rsidR="00347C38" w:rsidRPr="00DE59CA" w:rsidRDefault="00347C38"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sz w:val="24"/>
                <w:szCs w:val="24"/>
              </w:rPr>
            </w:pPr>
          </w:p>
        </w:tc>
        <w:tc>
          <w:tcPr>
            <w:tcW w:w="1807" w:type="pct"/>
          </w:tcPr>
          <w:p w:rsidR="00347C38" w:rsidRPr="00DE59CA" w:rsidRDefault="00347C38" w:rsidP="00DE59CA">
            <w:pPr>
              <w:spacing w:after="0"/>
              <w:rPr>
                <w:rFonts w:ascii="Times New Roman" w:hAnsi="Times New Roman"/>
                <w:sz w:val="24"/>
                <w:szCs w:val="24"/>
              </w:rPr>
            </w:pPr>
            <w:r w:rsidRPr="00DE59CA">
              <w:rPr>
                <w:rFonts w:ascii="Times New Roman" w:hAnsi="Times New Roman"/>
                <w:sz w:val="24"/>
                <w:szCs w:val="24"/>
              </w:rPr>
              <w:t xml:space="preserve">Сложное предложение. Типы сложных </w:t>
            </w:r>
            <w:r w:rsidRPr="00DE59CA">
              <w:rPr>
                <w:rFonts w:ascii="Times New Roman" w:hAnsi="Times New Roman"/>
                <w:sz w:val="24"/>
                <w:szCs w:val="24"/>
              </w:rPr>
              <w:lastRenderedPageBreak/>
              <w:t>предложений</w:t>
            </w:r>
          </w:p>
        </w:tc>
        <w:tc>
          <w:tcPr>
            <w:tcW w:w="660" w:type="pct"/>
            <w:gridSpan w:val="2"/>
          </w:tcPr>
          <w:p w:rsidR="00347C38" w:rsidRPr="00DE59CA" w:rsidRDefault="00347C38"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sz w:val="24"/>
                <w:szCs w:val="24"/>
              </w:rPr>
            </w:pPr>
          </w:p>
        </w:tc>
        <w:tc>
          <w:tcPr>
            <w:tcW w:w="855" w:type="pct"/>
          </w:tcPr>
          <w:p w:rsidR="00347C38" w:rsidRPr="00DE59CA" w:rsidRDefault="00347C38"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sz w:val="24"/>
                <w:szCs w:val="24"/>
              </w:rPr>
            </w:pPr>
          </w:p>
        </w:tc>
        <w:tc>
          <w:tcPr>
            <w:tcW w:w="379" w:type="pct"/>
          </w:tcPr>
          <w:p w:rsidR="00347C38" w:rsidRPr="00DE59CA" w:rsidRDefault="00347C38"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sz w:val="24"/>
                <w:szCs w:val="24"/>
              </w:rPr>
            </w:pPr>
          </w:p>
        </w:tc>
        <w:tc>
          <w:tcPr>
            <w:tcW w:w="359" w:type="pct"/>
          </w:tcPr>
          <w:p w:rsidR="00347C38" w:rsidRPr="00DE59CA" w:rsidRDefault="00347C38"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sz w:val="24"/>
                <w:szCs w:val="24"/>
              </w:rPr>
            </w:pPr>
          </w:p>
        </w:tc>
      </w:tr>
      <w:tr w:rsidR="00347C38" w:rsidRPr="00DE59CA" w:rsidTr="00347C38">
        <w:tblPrEx>
          <w:tblLook w:val="04A0"/>
        </w:tblPrEx>
        <w:trPr>
          <w:trHeight w:val="363"/>
        </w:trPr>
        <w:tc>
          <w:tcPr>
            <w:tcW w:w="940" w:type="pct"/>
            <w:gridSpan w:val="2"/>
            <w:vMerge w:val="restart"/>
          </w:tcPr>
          <w:p w:rsidR="00347C38" w:rsidRPr="00DE59CA" w:rsidRDefault="00347C38"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sz w:val="24"/>
                <w:szCs w:val="24"/>
              </w:rPr>
            </w:pPr>
            <w:r w:rsidRPr="00DE59CA">
              <w:rPr>
                <w:rFonts w:ascii="Times New Roman" w:hAnsi="Times New Roman"/>
                <w:b/>
                <w:sz w:val="24"/>
                <w:szCs w:val="24"/>
              </w:rPr>
              <w:lastRenderedPageBreak/>
              <w:t>Тема 7.14 Сложносочиненное предложение</w:t>
            </w:r>
          </w:p>
        </w:tc>
        <w:tc>
          <w:tcPr>
            <w:tcW w:w="1807" w:type="pct"/>
          </w:tcPr>
          <w:p w:rsidR="00347C38" w:rsidRPr="00DE59CA" w:rsidRDefault="00347C38"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rPr>
            </w:pPr>
            <w:r w:rsidRPr="00DE59CA">
              <w:rPr>
                <w:rFonts w:ascii="Times New Roman" w:hAnsi="Times New Roman"/>
                <w:b/>
                <w:sz w:val="24"/>
                <w:szCs w:val="24"/>
              </w:rPr>
              <w:t>Содержание учебного материала</w:t>
            </w:r>
          </w:p>
        </w:tc>
        <w:tc>
          <w:tcPr>
            <w:tcW w:w="660" w:type="pct"/>
            <w:gridSpan w:val="2"/>
          </w:tcPr>
          <w:p w:rsidR="00347C38" w:rsidRPr="00DE59CA" w:rsidRDefault="00347C38"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sz w:val="24"/>
                <w:szCs w:val="24"/>
              </w:rPr>
            </w:pPr>
            <w:r w:rsidRPr="00DE59CA">
              <w:rPr>
                <w:rFonts w:ascii="Times New Roman" w:hAnsi="Times New Roman"/>
                <w:b/>
                <w:sz w:val="24"/>
                <w:szCs w:val="24"/>
              </w:rPr>
              <w:t>1</w:t>
            </w:r>
          </w:p>
        </w:tc>
        <w:tc>
          <w:tcPr>
            <w:tcW w:w="855" w:type="pct"/>
          </w:tcPr>
          <w:p w:rsidR="00347C38" w:rsidRPr="00DE59CA" w:rsidRDefault="00347C38"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sz w:val="24"/>
                <w:szCs w:val="24"/>
              </w:rPr>
            </w:pPr>
          </w:p>
        </w:tc>
        <w:tc>
          <w:tcPr>
            <w:tcW w:w="379" w:type="pct"/>
          </w:tcPr>
          <w:p w:rsidR="00347C38" w:rsidRPr="00DE59CA" w:rsidRDefault="00347C38"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sz w:val="24"/>
                <w:szCs w:val="24"/>
              </w:rPr>
            </w:pPr>
          </w:p>
        </w:tc>
        <w:tc>
          <w:tcPr>
            <w:tcW w:w="359" w:type="pct"/>
          </w:tcPr>
          <w:p w:rsidR="00347C38" w:rsidRPr="00DE59CA" w:rsidRDefault="00347C38"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sz w:val="24"/>
                <w:szCs w:val="24"/>
              </w:rPr>
            </w:pPr>
          </w:p>
        </w:tc>
      </w:tr>
      <w:tr w:rsidR="00347C38" w:rsidRPr="00DE59CA" w:rsidTr="00347C38">
        <w:tblPrEx>
          <w:tblLook w:val="04A0"/>
        </w:tblPrEx>
        <w:trPr>
          <w:trHeight w:val="450"/>
        </w:trPr>
        <w:tc>
          <w:tcPr>
            <w:tcW w:w="940" w:type="pct"/>
            <w:gridSpan w:val="2"/>
            <w:vMerge/>
          </w:tcPr>
          <w:p w:rsidR="00347C38" w:rsidRPr="00DE59CA" w:rsidRDefault="00347C38"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sz w:val="24"/>
                <w:szCs w:val="24"/>
              </w:rPr>
            </w:pPr>
          </w:p>
        </w:tc>
        <w:tc>
          <w:tcPr>
            <w:tcW w:w="1807" w:type="pct"/>
          </w:tcPr>
          <w:p w:rsidR="00347C38" w:rsidRPr="00DE59CA" w:rsidRDefault="00347C38" w:rsidP="00DE59CA">
            <w:pPr>
              <w:spacing w:after="0"/>
              <w:rPr>
                <w:rFonts w:ascii="Times New Roman" w:hAnsi="Times New Roman"/>
                <w:sz w:val="24"/>
                <w:szCs w:val="24"/>
              </w:rPr>
            </w:pPr>
            <w:r w:rsidRPr="00DE59CA">
              <w:rPr>
                <w:rFonts w:ascii="Times New Roman" w:hAnsi="Times New Roman"/>
                <w:sz w:val="24"/>
                <w:szCs w:val="24"/>
              </w:rPr>
              <w:t>Сложносочиненное предложение. Знаки препинания в сложносочиненном предложении. Употребление сложносочиненных предложений в тексте</w:t>
            </w:r>
          </w:p>
        </w:tc>
        <w:tc>
          <w:tcPr>
            <w:tcW w:w="660" w:type="pct"/>
            <w:gridSpan w:val="2"/>
          </w:tcPr>
          <w:p w:rsidR="00347C38" w:rsidRPr="00DE59CA" w:rsidRDefault="00347C38"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sz w:val="24"/>
                <w:szCs w:val="24"/>
              </w:rPr>
            </w:pPr>
          </w:p>
        </w:tc>
        <w:tc>
          <w:tcPr>
            <w:tcW w:w="855" w:type="pct"/>
          </w:tcPr>
          <w:p w:rsidR="00347C38" w:rsidRPr="00DE59CA" w:rsidRDefault="00347C38"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sz w:val="24"/>
                <w:szCs w:val="24"/>
              </w:rPr>
            </w:pPr>
          </w:p>
        </w:tc>
        <w:tc>
          <w:tcPr>
            <w:tcW w:w="379" w:type="pct"/>
          </w:tcPr>
          <w:p w:rsidR="00347C38" w:rsidRPr="00DE59CA" w:rsidRDefault="00347C38"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sz w:val="24"/>
                <w:szCs w:val="24"/>
              </w:rPr>
            </w:pPr>
          </w:p>
        </w:tc>
        <w:tc>
          <w:tcPr>
            <w:tcW w:w="359" w:type="pct"/>
          </w:tcPr>
          <w:p w:rsidR="00347C38" w:rsidRPr="00DE59CA" w:rsidRDefault="00347C38"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sz w:val="24"/>
                <w:szCs w:val="24"/>
              </w:rPr>
            </w:pPr>
          </w:p>
        </w:tc>
      </w:tr>
      <w:tr w:rsidR="00781C0F" w:rsidRPr="00DE59CA" w:rsidTr="00347C38">
        <w:tblPrEx>
          <w:tblLook w:val="04A0"/>
        </w:tblPrEx>
        <w:trPr>
          <w:trHeight w:val="450"/>
        </w:trPr>
        <w:tc>
          <w:tcPr>
            <w:tcW w:w="940" w:type="pct"/>
            <w:gridSpan w:val="2"/>
          </w:tcPr>
          <w:p w:rsidR="00781C0F" w:rsidRPr="00DE59CA" w:rsidRDefault="00781C0F"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sz w:val="24"/>
                <w:szCs w:val="24"/>
              </w:rPr>
            </w:pPr>
          </w:p>
        </w:tc>
        <w:tc>
          <w:tcPr>
            <w:tcW w:w="1807" w:type="pct"/>
          </w:tcPr>
          <w:p w:rsidR="00781C0F" w:rsidRPr="00DE59CA" w:rsidRDefault="00781C0F" w:rsidP="00DE59CA">
            <w:pPr>
              <w:spacing w:after="0"/>
              <w:rPr>
                <w:rFonts w:ascii="Times New Roman" w:hAnsi="Times New Roman"/>
                <w:sz w:val="24"/>
                <w:szCs w:val="24"/>
              </w:rPr>
            </w:pPr>
            <w:r w:rsidRPr="00DE59CA">
              <w:rPr>
                <w:rFonts w:ascii="Times New Roman" w:hAnsi="Times New Roman"/>
                <w:b/>
                <w:sz w:val="24"/>
                <w:szCs w:val="24"/>
              </w:rPr>
              <w:t>В том числе практических занятий</w:t>
            </w:r>
          </w:p>
        </w:tc>
        <w:tc>
          <w:tcPr>
            <w:tcW w:w="660" w:type="pct"/>
            <w:gridSpan w:val="2"/>
          </w:tcPr>
          <w:p w:rsidR="00781C0F" w:rsidRPr="00DE59CA" w:rsidRDefault="00781C0F"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sz w:val="24"/>
                <w:szCs w:val="24"/>
              </w:rPr>
            </w:pPr>
            <w:r w:rsidRPr="00DE59CA">
              <w:rPr>
                <w:rFonts w:ascii="Times New Roman" w:hAnsi="Times New Roman"/>
                <w:b/>
                <w:sz w:val="24"/>
                <w:szCs w:val="24"/>
              </w:rPr>
              <w:t>2</w:t>
            </w:r>
          </w:p>
        </w:tc>
        <w:tc>
          <w:tcPr>
            <w:tcW w:w="855" w:type="pct"/>
          </w:tcPr>
          <w:p w:rsidR="00781C0F" w:rsidRPr="00DE59CA" w:rsidRDefault="00781C0F"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sz w:val="24"/>
                <w:szCs w:val="24"/>
              </w:rPr>
            </w:pPr>
          </w:p>
        </w:tc>
        <w:tc>
          <w:tcPr>
            <w:tcW w:w="379" w:type="pct"/>
          </w:tcPr>
          <w:p w:rsidR="00781C0F" w:rsidRPr="00DE59CA" w:rsidRDefault="00781C0F"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sz w:val="24"/>
                <w:szCs w:val="24"/>
              </w:rPr>
            </w:pPr>
          </w:p>
        </w:tc>
        <w:tc>
          <w:tcPr>
            <w:tcW w:w="359" w:type="pct"/>
          </w:tcPr>
          <w:p w:rsidR="00781C0F" w:rsidRPr="00DE59CA" w:rsidRDefault="00781C0F"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sz w:val="24"/>
                <w:szCs w:val="24"/>
              </w:rPr>
            </w:pPr>
          </w:p>
        </w:tc>
      </w:tr>
      <w:tr w:rsidR="00347C38" w:rsidRPr="00DE59CA" w:rsidTr="00347C38">
        <w:tblPrEx>
          <w:tblLook w:val="04A0"/>
        </w:tblPrEx>
        <w:trPr>
          <w:trHeight w:val="134"/>
        </w:trPr>
        <w:tc>
          <w:tcPr>
            <w:tcW w:w="940" w:type="pct"/>
            <w:gridSpan w:val="2"/>
            <w:vMerge w:val="restart"/>
          </w:tcPr>
          <w:p w:rsidR="00347C38" w:rsidRPr="00DE59CA" w:rsidRDefault="00347C38"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sz w:val="24"/>
                <w:szCs w:val="24"/>
              </w:rPr>
            </w:pPr>
            <w:r w:rsidRPr="00DE59CA">
              <w:rPr>
                <w:rFonts w:ascii="Times New Roman" w:hAnsi="Times New Roman"/>
                <w:b/>
                <w:sz w:val="24"/>
                <w:szCs w:val="24"/>
              </w:rPr>
              <w:t>Тема 7.15 Сложноподчиненное предложение</w:t>
            </w:r>
          </w:p>
        </w:tc>
        <w:tc>
          <w:tcPr>
            <w:tcW w:w="1807" w:type="pct"/>
          </w:tcPr>
          <w:p w:rsidR="00347C38" w:rsidRPr="00DE59CA" w:rsidRDefault="00347C38"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rPr>
            </w:pPr>
            <w:r w:rsidRPr="00DE59CA">
              <w:rPr>
                <w:rFonts w:ascii="Times New Roman" w:hAnsi="Times New Roman"/>
                <w:b/>
                <w:sz w:val="24"/>
                <w:szCs w:val="24"/>
              </w:rPr>
              <w:t>Содержание учебного материала</w:t>
            </w:r>
          </w:p>
        </w:tc>
        <w:tc>
          <w:tcPr>
            <w:tcW w:w="660" w:type="pct"/>
            <w:gridSpan w:val="2"/>
          </w:tcPr>
          <w:p w:rsidR="00347C38" w:rsidRPr="00DE59CA" w:rsidRDefault="00347C38"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sz w:val="24"/>
                <w:szCs w:val="24"/>
              </w:rPr>
            </w:pPr>
            <w:r w:rsidRPr="00DE59CA">
              <w:rPr>
                <w:rFonts w:ascii="Times New Roman" w:hAnsi="Times New Roman"/>
                <w:b/>
                <w:sz w:val="24"/>
                <w:szCs w:val="24"/>
              </w:rPr>
              <w:t>2</w:t>
            </w:r>
          </w:p>
        </w:tc>
        <w:tc>
          <w:tcPr>
            <w:tcW w:w="855" w:type="pct"/>
          </w:tcPr>
          <w:p w:rsidR="00347C38" w:rsidRPr="00DE59CA" w:rsidRDefault="00347C38"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sz w:val="24"/>
                <w:szCs w:val="24"/>
              </w:rPr>
            </w:pPr>
          </w:p>
        </w:tc>
        <w:tc>
          <w:tcPr>
            <w:tcW w:w="379" w:type="pct"/>
          </w:tcPr>
          <w:p w:rsidR="00347C38" w:rsidRPr="00DE59CA" w:rsidRDefault="00347C38"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sz w:val="24"/>
                <w:szCs w:val="24"/>
              </w:rPr>
            </w:pPr>
          </w:p>
        </w:tc>
        <w:tc>
          <w:tcPr>
            <w:tcW w:w="359" w:type="pct"/>
          </w:tcPr>
          <w:p w:rsidR="00347C38" w:rsidRPr="00DE59CA" w:rsidRDefault="00347C38"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sz w:val="24"/>
                <w:szCs w:val="24"/>
              </w:rPr>
            </w:pPr>
          </w:p>
        </w:tc>
      </w:tr>
      <w:tr w:rsidR="00347C38" w:rsidRPr="00DE59CA" w:rsidTr="00347C38">
        <w:tblPrEx>
          <w:tblLook w:val="04A0"/>
        </w:tblPrEx>
        <w:trPr>
          <w:trHeight w:val="465"/>
        </w:trPr>
        <w:tc>
          <w:tcPr>
            <w:tcW w:w="940" w:type="pct"/>
            <w:gridSpan w:val="2"/>
            <w:vMerge/>
          </w:tcPr>
          <w:p w:rsidR="00347C38" w:rsidRPr="00DE59CA" w:rsidRDefault="00347C38"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sz w:val="24"/>
                <w:szCs w:val="24"/>
              </w:rPr>
            </w:pPr>
          </w:p>
        </w:tc>
        <w:tc>
          <w:tcPr>
            <w:tcW w:w="1807" w:type="pct"/>
          </w:tcPr>
          <w:p w:rsidR="00347C38" w:rsidRPr="00DE59CA" w:rsidRDefault="00347C38" w:rsidP="00DE59CA">
            <w:pPr>
              <w:spacing w:after="0"/>
              <w:rPr>
                <w:rFonts w:ascii="Times New Roman" w:hAnsi="Times New Roman"/>
                <w:sz w:val="24"/>
                <w:szCs w:val="24"/>
              </w:rPr>
            </w:pPr>
            <w:r w:rsidRPr="00DE59CA">
              <w:rPr>
                <w:rFonts w:ascii="Times New Roman" w:hAnsi="Times New Roman"/>
                <w:sz w:val="24"/>
                <w:szCs w:val="24"/>
              </w:rPr>
              <w:t>Сложноподчиненное предложение. Знаки препинания в сложноподчиненном предложении. Использование сложноподчиненных предложений в разных типах и стилях речи</w:t>
            </w:r>
          </w:p>
        </w:tc>
        <w:tc>
          <w:tcPr>
            <w:tcW w:w="660" w:type="pct"/>
            <w:gridSpan w:val="2"/>
          </w:tcPr>
          <w:p w:rsidR="00347C38" w:rsidRPr="00DE59CA" w:rsidRDefault="00347C38"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sz w:val="24"/>
                <w:szCs w:val="24"/>
              </w:rPr>
            </w:pPr>
          </w:p>
        </w:tc>
        <w:tc>
          <w:tcPr>
            <w:tcW w:w="855" w:type="pct"/>
          </w:tcPr>
          <w:p w:rsidR="00347C38" w:rsidRPr="00DE59CA" w:rsidRDefault="00347C38"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sz w:val="24"/>
                <w:szCs w:val="24"/>
              </w:rPr>
            </w:pPr>
          </w:p>
        </w:tc>
        <w:tc>
          <w:tcPr>
            <w:tcW w:w="379" w:type="pct"/>
          </w:tcPr>
          <w:p w:rsidR="00347C38" w:rsidRPr="00DE59CA" w:rsidRDefault="00347C38"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sz w:val="24"/>
                <w:szCs w:val="24"/>
              </w:rPr>
            </w:pPr>
          </w:p>
        </w:tc>
        <w:tc>
          <w:tcPr>
            <w:tcW w:w="359" w:type="pct"/>
          </w:tcPr>
          <w:p w:rsidR="00347C38" w:rsidRPr="00DE59CA" w:rsidRDefault="00347C38"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sz w:val="24"/>
                <w:szCs w:val="24"/>
              </w:rPr>
            </w:pPr>
          </w:p>
        </w:tc>
      </w:tr>
      <w:tr w:rsidR="00347C38" w:rsidRPr="00DE59CA" w:rsidTr="00347C38">
        <w:tblPrEx>
          <w:tblLook w:val="04A0"/>
        </w:tblPrEx>
        <w:trPr>
          <w:trHeight w:val="135"/>
        </w:trPr>
        <w:tc>
          <w:tcPr>
            <w:tcW w:w="940" w:type="pct"/>
            <w:gridSpan w:val="2"/>
            <w:vMerge w:val="restart"/>
          </w:tcPr>
          <w:p w:rsidR="00347C38" w:rsidRPr="00DE59CA" w:rsidRDefault="00347C38"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sz w:val="24"/>
                <w:szCs w:val="24"/>
              </w:rPr>
            </w:pPr>
            <w:r w:rsidRPr="00DE59CA">
              <w:rPr>
                <w:rFonts w:ascii="Times New Roman" w:hAnsi="Times New Roman"/>
                <w:b/>
                <w:sz w:val="24"/>
                <w:szCs w:val="24"/>
              </w:rPr>
              <w:t>Тема 7.16 Бессоюзное сложное предложение</w:t>
            </w:r>
          </w:p>
        </w:tc>
        <w:tc>
          <w:tcPr>
            <w:tcW w:w="1807" w:type="pct"/>
          </w:tcPr>
          <w:p w:rsidR="00347C38" w:rsidRPr="00DE59CA" w:rsidRDefault="00347C38"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rPr>
            </w:pPr>
            <w:r w:rsidRPr="00DE59CA">
              <w:rPr>
                <w:rFonts w:ascii="Times New Roman" w:hAnsi="Times New Roman"/>
                <w:sz w:val="24"/>
                <w:szCs w:val="24"/>
              </w:rPr>
              <w:t xml:space="preserve"> </w:t>
            </w:r>
            <w:r w:rsidRPr="00DE59CA">
              <w:rPr>
                <w:rFonts w:ascii="Times New Roman" w:hAnsi="Times New Roman"/>
                <w:b/>
                <w:sz w:val="24"/>
                <w:szCs w:val="24"/>
              </w:rPr>
              <w:t>Содержание учебного материала</w:t>
            </w:r>
          </w:p>
        </w:tc>
        <w:tc>
          <w:tcPr>
            <w:tcW w:w="660" w:type="pct"/>
            <w:gridSpan w:val="2"/>
          </w:tcPr>
          <w:p w:rsidR="00347C38" w:rsidRPr="00DE59CA" w:rsidRDefault="00347C38"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sz w:val="24"/>
                <w:szCs w:val="24"/>
              </w:rPr>
            </w:pPr>
            <w:r w:rsidRPr="00DE59CA">
              <w:rPr>
                <w:rFonts w:ascii="Times New Roman" w:hAnsi="Times New Roman"/>
                <w:b/>
                <w:sz w:val="24"/>
                <w:szCs w:val="24"/>
              </w:rPr>
              <w:t>2</w:t>
            </w:r>
          </w:p>
        </w:tc>
        <w:tc>
          <w:tcPr>
            <w:tcW w:w="855" w:type="pct"/>
          </w:tcPr>
          <w:p w:rsidR="00347C38" w:rsidRPr="00DE59CA" w:rsidRDefault="00347C38"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sz w:val="24"/>
                <w:szCs w:val="24"/>
              </w:rPr>
            </w:pPr>
          </w:p>
        </w:tc>
        <w:tc>
          <w:tcPr>
            <w:tcW w:w="379" w:type="pct"/>
          </w:tcPr>
          <w:p w:rsidR="00347C38" w:rsidRPr="00DE59CA" w:rsidRDefault="00347C38"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sz w:val="24"/>
                <w:szCs w:val="24"/>
              </w:rPr>
            </w:pPr>
          </w:p>
        </w:tc>
        <w:tc>
          <w:tcPr>
            <w:tcW w:w="359" w:type="pct"/>
          </w:tcPr>
          <w:p w:rsidR="00347C38" w:rsidRPr="00DE59CA" w:rsidRDefault="00347C38"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sz w:val="24"/>
                <w:szCs w:val="24"/>
              </w:rPr>
            </w:pPr>
          </w:p>
        </w:tc>
      </w:tr>
      <w:tr w:rsidR="00347C38" w:rsidRPr="00DE59CA" w:rsidTr="00347C38">
        <w:tblPrEx>
          <w:tblLook w:val="04A0"/>
        </w:tblPrEx>
        <w:trPr>
          <w:trHeight w:val="468"/>
        </w:trPr>
        <w:tc>
          <w:tcPr>
            <w:tcW w:w="940" w:type="pct"/>
            <w:gridSpan w:val="2"/>
            <w:vMerge/>
          </w:tcPr>
          <w:p w:rsidR="00347C38" w:rsidRPr="00DE59CA" w:rsidRDefault="00347C38"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sz w:val="24"/>
                <w:szCs w:val="24"/>
              </w:rPr>
            </w:pPr>
          </w:p>
        </w:tc>
        <w:tc>
          <w:tcPr>
            <w:tcW w:w="1807" w:type="pct"/>
          </w:tcPr>
          <w:p w:rsidR="00347C38" w:rsidRPr="00DE59CA" w:rsidRDefault="00347C38" w:rsidP="00DE59CA">
            <w:pPr>
              <w:spacing w:after="0"/>
              <w:rPr>
                <w:rFonts w:ascii="Times New Roman" w:hAnsi="Times New Roman"/>
                <w:sz w:val="24"/>
                <w:szCs w:val="24"/>
              </w:rPr>
            </w:pPr>
            <w:r w:rsidRPr="00DE59CA">
              <w:rPr>
                <w:rFonts w:ascii="Times New Roman" w:hAnsi="Times New Roman"/>
                <w:sz w:val="24"/>
                <w:szCs w:val="24"/>
              </w:rPr>
              <w:t>Бессоюзное сложное предложение. Знаки препинания в бессоюзном сложном предложении. Использование бессоюзных сложных предложений в речи</w:t>
            </w:r>
          </w:p>
        </w:tc>
        <w:tc>
          <w:tcPr>
            <w:tcW w:w="660" w:type="pct"/>
            <w:gridSpan w:val="2"/>
          </w:tcPr>
          <w:p w:rsidR="00347C38" w:rsidRPr="00DE59CA" w:rsidRDefault="00347C38"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sz w:val="24"/>
                <w:szCs w:val="24"/>
              </w:rPr>
            </w:pPr>
          </w:p>
        </w:tc>
        <w:tc>
          <w:tcPr>
            <w:tcW w:w="855" w:type="pct"/>
          </w:tcPr>
          <w:p w:rsidR="00347C38" w:rsidRPr="00DE59CA" w:rsidRDefault="00347C38"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sz w:val="24"/>
                <w:szCs w:val="24"/>
              </w:rPr>
            </w:pPr>
          </w:p>
        </w:tc>
        <w:tc>
          <w:tcPr>
            <w:tcW w:w="379" w:type="pct"/>
          </w:tcPr>
          <w:p w:rsidR="00347C38" w:rsidRPr="00DE59CA" w:rsidRDefault="00347C38"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sz w:val="24"/>
                <w:szCs w:val="24"/>
              </w:rPr>
            </w:pPr>
          </w:p>
        </w:tc>
        <w:tc>
          <w:tcPr>
            <w:tcW w:w="359" w:type="pct"/>
          </w:tcPr>
          <w:p w:rsidR="00347C38" w:rsidRPr="00DE59CA" w:rsidRDefault="00347C38"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sz w:val="24"/>
                <w:szCs w:val="24"/>
              </w:rPr>
            </w:pPr>
          </w:p>
        </w:tc>
      </w:tr>
      <w:tr w:rsidR="00CF5D62" w:rsidRPr="00DE59CA" w:rsidTr="00347C38">
        <w:tblPrEx>
          <w:tblLook w:val="04A0"/>
        </w:tblPrEx>
        <w:trPr>
          <w:trHeight w:val="339"/>
        </w:trPr>
        <w:tc>
          <w:tcPr>
            <w:tcW w:w="940" w:type="pct"/>
            <w:gridSpan w:val="2"/>
            <w:vMerge w:val="restart"/>
          </w:tcPr>
          <w:p w:rsidR="00CF5D62" w:rsidRPr="00DE59CA" w:rsidRDefault="00CF5D62"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sz w:val="24"/>
                <w:szCs w:val="24"/>
              </w:rPr>
            </w:pPr>
            <w:r w:rsidRPr="00DE59CA">
              <w:rPr>
                <w:rFonts w:ascii="Times New Roman" w:hAnsi="Times New Roman"/>
                <w:b/>
                <w:sz w:val="24"/>
                <w:szCs w:val="24"/>
              </w:rPr>
              <w:t>Тема 7.17 Знаки препинания в предложении с разными видами связи. Повторение и обобщение изученного материала</w:t>
            </w:r>
          </w:p>
        </w:tc>
        <w:tc>
          <w:tcPr>
            <w:tcW w:w="1807" w:type="pct"/>
          </w:tcPr>
          <w:p w:rsidR="00CF5D62" w:rsidRPr="00DE59CA" w:rsidRDefault="00CF5D62"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rPr>
            </w:pPr>
            <w:r w:rsidRPr="00DE59CA">
              <w:rPr>
                <w:rFonts w:ascii="Times New Roman" w:hAnsi="Times New Roman"/>
                <w:b/>
                <w:sz w:val="24"/>
                <w:szCs w:val="24"/>
              </w:rPr>
              <w:t>Содержание учебного материала</w:t>
            </w:r>
          </w:p>
        </w:tc>
        <w:tc>
          <w:tcPr>
            <w:tcW w:w="660" w:type="pct"/>
            <w:gridSpan w:val="2"/>
          </w:tcPr>
          <w:p w:rsidR="00CF5D62" w:rsidRPr="00DE59CA" w:rsidRDefault="00CF5D62"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sz w:val="24"/>
                <w:szCs w:val="24"/>
              </w:rPr>
            </w:pPr>
            <w:r w:rsidRPr="00DE59CA">
              <w:rPr>
                <w:rFonts w:ascii="Times New Roman" w:hAnsi="Times New Roman"/>
                <w:b/>
                <w:sz w:val="24"/>
                <w:szCs w:val="24"/>
              </w:rPr>
              <w:t>2</w:t>
            </w:r>
          </w:p>
        </w:tc>
        <w:tc>
          <w:tcPr>
            <w:tcW w:w="855" w:type="pct"/>
          </w:tcPr>
          <w:p w:rsidR="00CF5D62" w:rsidRPr="00DE59CA" w:rsidRDefault="00CF5D62"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sz w:val="24"/>
                <w:szCs w:val="24"/>
              </w:rPr>
            </w:pPr>
          </w:p>
        </w:tc>
        <w:tc>
          <w:tcPr>
            <w:tcW w:w="379" w:type="pct"/>
          </w:tcPr>
          <w:p w:rsidR="00CF5D62" w:rsidRPr="00DE59CA" w:rsidRDefault="00CF5D62"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sz w:val="24"/>
                <w:szCs w:val="24"/>
              </w:rPr>
            </w:pPr>
          </w:p>
        </w:tc>
        <w:tc>
          <w:tcPr>
            <w:tcW w:w="359" w:type="pct"/>
          </w:tcPr>
          <w:p w:rsidR="00CF5D62" w:rsidRPr="00DE59CA" w:rsidRDefault="00CF5D62"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sz w:val="24"/>
                <w:szCs w:val="24"/>
              </w:rPr>
            </w:pPr>
          </w:p>
        </w:tc>
      </w:tr>
      <w:tr w:rsidR="00CF5D62" w:rsidRPr="00DE59CA" w:rsidTr="00347C38">
        <w:tblPrEx>
          <w:tblLook w:val="04A0"/>
        </w:tblPrEx>
        <w:trPr>
          <w:trHeight w:val="750"/>
        </w:trPr>
        <w:tc>
          <w:tcPr>
            <w:tcW w:w="940" w:type="pct"/>
            <w:gridSpan w:val="2"/>
            <w:vMerge/>
          </w:tcPr>
          <w:p w:rsidR="00CF5D62" w:rsidRPr="00DE59CA" w:rsidRDefault="00CF5D62"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sz w:val="24"/>
                <w:szCs w:val="24"/>
              </w:rPr>
            </w:pPr>
          </w:p>
        </w:tc>
        <w:tc>
          <w:tcPr>
            <w:tcW w:w="1807" w:type="pct"/>
          </w:tcPr>
          <w:p w:rsidR="00CF5D62" w:rsidRPr="00DE59CA" w:rsidRDefault="00CF5D62" w:rsidP="00DE59CA">
            <w:pPr>
              <w:spacing w:after="0"/>
              <w:rPr>
                <w:rFonts w:ascii="Times New Roman" w:hAnsi="Times New Roman"/>
                <w:sz w:val="24"/>
                <w:szCs w:val="24"/>
              </w:rPr>
            </w:pPr>
            <w:r w:rsidRPr="00DE59CA">
              <w:rPr>
                <w:rFonts w:ascii="Times New Roman" w:hAnsi="Times New Roman"/>
                <w:sz w:val="24"/>
                <w:szCs w:val="24"/>
              </w:rPr>
              <w:t>Знаки препинания в сложном предложении с разными видами связи. Синонимика простых и сложных предложений (простые и сложноподчиненные предложения, сложные союзные и бессоюзные предложения).</w:t>
            </w:r>
          </w:p>
          <w:p w:rsidR="00CF5D62" w:rsidRPr="00DE59CA" w:rsidRDefault="00CF5D62" w:rsidP="00DE59CA">
            <w:pPr>
              <w:spacing w:after="0"/>
              <w:rPr>
                <w:rFonts w:ascii="Times New Roman" w:hAnsi="Times New Roman"/>
                <w:sz w:val="24"/>
                <w:szCs w:val="24"/>
              </w:rPr>
            </w:pPr>
            <w:r w:rsidRPr="00DE59CA">
              <w:rPr>
                <w:rFonts w:ascii="Times New Roman" w:hAnsi="Times New Roman"/>
                <w:sz w:val="24"/>
                <w:szCs w:val="24"/>
              </w:rPr>
              <w:t>Контрольный диктант с тестовыми заданиями</w:t>
            </w:r>
          </w:p>
        </w:tc>
        <w:tc>
          <w:tcPr>
            <w:tcW w:w="660" w:type="pct"/>
            <w:gridSpan w:val="2"/>
          </w:tcPr>
          <w:p w:rsidR="00CF5D62" w:rsidRPr="00DE59CA" w:rsidRDefault="00CF5D62"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sz w:val="24"/>
                <w:szCs w:val="24"/>
              </w:rPr>
            </w:pPr>
          </w:p>
        </w:tc>
        <w:tc>
          <w:tcPr>
            <w:tcW w:w="855" w:type="pct"/>
          </w:tcPr>
          <w:p w:rsidR="00CF5D62" w:rsidRPr="00DE59CA" w:rsidRDefault="00CF5D62" w:rsidP="00DE59CA">
            <w:pPr>
              <w:spacing w:after="0"/>
              <w:rPr>
                <w:rFonts w:ascii="Times New Roman" w:hAnsi="Times New Roman"/>
                <w:sz w:val="24"/>
                <w:szCs w:val="24"/>
              </w:rPr>
            </w:pPr>
          </w:p>
        </w:tc>
        <w:tc>
          <w:tcPr>
            <w:tcW w:w="379" w:type="pct"/>
          </w:tcPr>
          <w:p w:rsidR="00CF5D62" w:rsidRPr="00DE59CA" w:rsidRDefault="00CF5D62" w:rsidP="00DE59CA">
            <w:pPr>
              <w:spacing w:after="0"/>
              <w:rPr>
                <w:rFonts w:ascii="Times New Roman" w:hAnsi="Times New Roman"/>
                <w:sz w:val="24"/>
                <w:szCs w:val="24"/>
              </w:rPr>
            </w:pPr>
          </w:p>
        </w:tc>
        <w:tc>
          <w:tcPr>
            <w:tcW w:w="359" w:type="pct"/>
          </w:tcPr>
          <w:p w:rsidR="00CF5D62" w:rsidRPr="00DE59CA" w:rsidRDefault="00CF5D62" w:rsidP="00DE59CA">
            <w:pPr>
              <w:spacing w:after="0"/>
              <w:rPr>
                <w:rFonts w:ascii="Times New Roman" w:hAnsi="Times New Roman"/>
                <w:sz w:val="24"/>
                <w:szCs w:val="24"/>
              </w:rPr>
            </w:pPr>
          </w:p>
        </w:tc>
      </w:tr>
      <w:tr w:rsidR="00CF5D62" w:rsidRPr="00DE59CA" w:rsidTr="00CF5D62">
        <w:tblPrEx>
          <w:tblLook w:val="04A0"/>
        </w:tblPrEx>
        <w:trPr>
          <w:trHeight w:val="272"/>
        </w:trPr>
        <w:tc>
          <w:tcPr>
            <w:tcW w:w="940" w:type="pct"/>
            <w:gridSpan w:val="2"/>
            <w:vMerge/>
          </w:tcPr>
          <w:p w:rsidR="00CF5D62" w:rsidRPr="00DE59CA" w:rsidRDefault="00CF5D62"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sz w:val="24"/>
                <w:szCs w:val="24"/>
              </w:rPr>
            </w:pPr>
          </w:p>
        </w:tc>
        <w:tc>
          <w:tcPr>
            <w:tcW w:w="1807" w:type="pct"/>
          </w:tcPr>
          <w:p w:rsidR="00CF5D62" w:rsidRPr="00DE59CA" w:rsidRDefault="00CF5D62" w:rsidP="00DE59CA">
            <w:pPr>
              <w:spacing w:after="0"/>
              <w:rPr>
                <w:rFonts w:ascii="Times New Roman" w:hAnsi="Times New Roman"/>
                <w:sz w:val="24"/>
                <w:szCs w:val="24"/>
              </w:rPr>
            </w:pPr>
            <w:r w:rsidRPr="00DE59CA">
              <w:rPr>
                <w:rFonts w:ascii="Times New Roman" w:hAnsi="Times New Roman"/>
                <w:b/>
                <w:sz w:val="24"/>
                <w:szCs w:val="24"/>
              </w:rPr>
              <w:t>В том числе практических занятий</w:t>
            </w:r>
          </w:p>
        </w:tc>
        <w:tc>
          <w:tcPr>
            <w:tcW w:w="660" w:type="pct"/>
            <w:gridSpan w:val="2"/>
          </w:tcPr>
          <w:p w:rsidR="00CF5D62" w:rsidRPr="00DE59CA" w:rsidRDefault="00781C0F"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sz w:val="24"/>
                <w:szCs w:val="24"/>
              </w:rPr>
            </w:pPr>
            <w:r w:rsidRPr="00DE59CA">
              <w:rPr>
                <w:rFonts w:ascii="Times New Roman" w:hAnsi="Times New Roman"/>
                <w:b/>
                <w:sz w:val="24"/>
                <w:szCs w:val="24"/>
              </w:rPr>
              <w:t>2</w:t>
            </w:r>
          </w:p>
        </w:tc>
        <w:tc>
          <w:tcPr>
            <w:tcW w:w="855" w:type="pct"/>
          </w:tcPr>
          <w:p w:rsidR="00CF5D62" w:rsidRPr="00DE59CA" w:rsidRDefault="00CF5D62" w:rsidP="00DE59CA">
            <w:pPr>
              <w:spacing w:after="0"/>
              <w:rPr>
                <w:rFonts w:ascii="Times New Roman" w:hAnsi="Times New Roman"/>
                <w:sz w:val="24"/>
                <w:szCs w:val="24"/>
              </w:rPr>
            </w:pPr>
          </w:p>
        </w:tc>
        <w:tc>
          <w:tcPr>
            <w:tcW w:w="379" w:type="pct"/>
          </w:tcPr>
          <w:p w:rsidR="00CF5D62" w:rsidRPr="00DE59CA" w:rsidRDefault="00CF5D62" w:rsidP="00DE59CA">
            <w:pPr>
              <w:spacing w:after="0"/>
              <w:rPr>
                <w:rFonts w:ascii="Times New Roman" w:hAnsi="Times New Roman"/>
                <w:sz w:val="24"/>
                <w:szCs w:val="24"/>
              </w:rPr>
            </w:pPr>
          </w:p>
        </w:tc>
        <w:tc>
          <w:tcPr>
            <w:tcW w:w="359" w:type="pct"/>
          </w:tcPr>
          <w:p w:rsidR="00CF5D62" w:rsidRPr="00DE59CA" w:rsidRDefault="00CF5D62" w:rsidP="00DE59CA">
            <w:pPr>
              <w:spacing w:after="0"/>
              <w:rPr>
                <w:rFonts w:ascii="Times New Roman" w:hAnsi="Times New Roman"/>
                <w:sz w:val="24"/>
                <w:szCs w:val="24"/>
              </w:rPr>
            </w:pPr>
          </w:p>
        </w:tc>
      </w:tr>
      <w:tr w:rsidR="00347C38" w:rsidRPr="00DE59CA" w:rsidTr="00347C38">
        <w:tblPrEx>
          <w:tblLook w:val="04A0"/>
        </w:tblPrEx>
        <w:trPr>
          <w:trHeight w:val="393"/>
        </w:trPr>
        <w:tc>
          <w:tcPr>
            <w:tcW w:w="2747" w:type="pct"/>
            <w:gridSpan w:val="3"/>
          </w:tcPr>
          <w:p w:rsidR="00347C38" w:rsidRPr="00DE59CA" w:rsidRDefault="00347C38"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iCs/>
                <w:sz w:val="24"/>
                <w:szCs w:val="24"/>
              </w:rPr>
            </w:pPr>
            <w:r w:rsidRPr="00DE59CA">
              <w:rPr>
                <w:rFonts w:ascii="Times New Roman" w:hAnsi="Times New Roman"/>
                <w:b/>
                <w:iCs/>
                <w:sz w:val="24"/>
                <w:szCs w:val="24"/>
              </w:rPr>
              <w:t>Всего (часов)</w:t>
            </w:r>
          </w:p>
        </w:tc>
        <w:tc>
          <w:tcPr>
            <w:tcW w:w="1515" w:type="pct"/>
            <w:gridSpan w:val="3"/>
          </w:tcPr>
          <w:p w:rsidR="00347C38" w:rsidRPr="00DE59CA" w:rsidRDefault="00347C38"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sz w:val="24"/>
                <w:szCs w:val="24"/>
              </w:rPr>
            </w:pPr>
            <w:r w:rsidRPr="00DE59CA">
              <w:rPr>
                <w:rFonts w:ascii="Times New Roman" w:hAnsi="Times New Roman"/>
                <w:b/>
                <w:sz w:val="24"/>
                <w:szCs w:val="24"/>
              </w:rPr>
              <w:t>78</w:t>
            </w:r>
          </w:p>
        </w:tc>
        <w:tc>
          <w:tcPr>
            <w:tcW w:w="379" w:type="pct"/>
          </w:tcPr>
          <w:p w:rsidR="00347C38" w:rsidRPr="00DE59CA" w:rsidRDefault="00347C38"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sz w:val="24"/>
                <w:szCs w:val="24"/>
              </w:rPr>
            </w:pPr>
          </w:p>
        </w:tc>
        <w:tc>
          <w:tcPr>
            <w:tcW w:w="359" w:type="pct"/>
          </w:tcPr>
          <w:p w:rsidR="00347C38" w:rsidRPr="00DE59CA" w:rsidRDefault="00347C38"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sz w:val="24"/>
                <w:szCs w:val="24"/>
              </w:rPr>
            </w:pPr>
          </w:p>
        </w:tc>
      </w:tr>
    </w:tbl>
    <w:p w:rsidR="00631153" w:rsidRPr="00DE59CA" w:rsidRDefault="00631153" w:rsidP="00DE59CA">
      <w:pPr>
        <w:spacing w:after="0"/>
        <w:ind w:firstLine="709"/>
        <w:rPr>
          <w:rFonts w:ascii="Times New Roman" w:hAnsi="Times New Roman"/>
          <w:b/>
          <w:sz w:val="24"/>
          <w:szCs w:val="24"/>
        </w:rPr>
      </w:pPr>
    </w:p>
    <w:p w:rsidR="0073321D" w:rsidRPr="00DE59CA" w:rsidRDefault="0073321D" w:rsidP="00DE59CA">
      <w:pPr>
        <w:spacing w:after="0"/>
        <w:ind w:firstLine="709"/>
        <w:rPr>
          <w:rFonts w:ascii="Times New Roman" w:hAnsi="Times New Roman"/>
          <w:sz w:val="24"/>
          <w:szCs w:val="24"/>
        </w:rPr>
        <w:sectPr w:rsidR="0073321D" w:rsidRPr="00DE59CA" w:rsidSect="00347C38">
          <w:pgSz w:w="16840" w:h="11907" w:orient="landscape"/>
          <w:pgMar w:top="851" w:right="1134" w:bottom="851" w:left="992" w:header="709" w:footer="709" w:gutter="0"/>
          <w:cols w:space="720"/>
        </w:sectPr>
      </w:pPr>
    </w:p>
    <w:p w:rsidR="0073321D" w:rsidRPr="00DE59CA" w:rsidRDefault="0073321D" w:rsidP="00DE59CA">
      <w:pPr>
        <w:spacing w:after="0"/>
        <w:ind w:left="1353"/>
        <w:rPr>
          <w:rFonts w:ascii="Times New Roman" w:hAnsi="Times New Roman"/>
          <w:b/>
          <w:bCs/>
          <w:sz w:val="24"/>
          <w:szCs w:val="24"/>
        </w:rPr>
      </w:pPr>
      <w:r w:rsidRPr="00DE59CA">
        <w:rPr>
          <w:rFonts w:ascii="Times New Roman" w:hAnsi="Times New Roman"/>
          <w:b/>
          <w:bCs/>
          <w:sz w:val="24"/>
          <w:szCs w:val="24"/>
        </w:rPr>
        <w:lastRenderedPageBreak/>
        <w:t>3. УСЛОВИЯ РЕАЛИЗАЦИИ УЧЕБНОЙ ДИСЦИПЛИНЫ</w:t>
      </w:r>
    </w:p>
    <w:p w:rsidR="0073321D" w:rsidRPr="00DE59CA" w:rsidRDefault="0073321D" w:rsidP="00DE59CA">
      <w:pPr>
        <w:suppressAutoHyphens/>
        <w:spacing w:after="0"/>
        <w:ind w:firstLine="709"/>
        <w:jc w:val="both"/>
        <w:rPr>
          <w:rFonts w:ascii="Times New Roman" w:hAnsi="Times New Roman"/>
          <w:bCs/>
          <w:sz w:val="24"/>
          <w:szCs w:val="24"/>
        </w:rPr>
      </w:pPr>
      <w:r w:rsidRPr="00DE59CA">
        <w:rPr>
          <w:rFonts w:ascii="Times New Roman" w:hAnsi="Times New Roman"/>
          <w:bCs/>
          <w:sz w:val="24"/>
          <w:szCs w:val="24"/>
        </w:rPr>
        <w:t>3.1. Для реализации программы учебной дисциплины должны быть предусмотрены следующие специальные помещения:</w:t>
      </w:r>
    </w:p>
    <w:p w:rsidR="00BC726B" w:rsidRPr="00DE59CA" w:rsidRDefault="0073321D" w:rsidP="00DE59CA">
      <w:pPr>
        <w:suppressAutoHyphens/>
        <w:autoSpaceDE w:val="0"/>
        <w:autoSpaceDN w:val="0"/>
        <w:adjustRightInd w:val="0"/>
        <w:spacing w:after="0"/>
        <w:ind w:firstLine="709"/>
        <w:jc w:val="both"/>
        <w:rPr>
          <w:rFonts w:ascii="Times New Roman" w:hAnsi="Times New Roman"/>
          <w:sz w:val="24"/>
          <w:szCs w:val="24"/>
          <w:lang w:eastAsia="en-US"/>
        </w:rPr>
      </w:pPr>
      <w:r w:rsidRPr="00DE59CA">
        <w:rPr>
          <w:rFonts w:ascii="Times New Roman" w:hAnsi="Times New Roman"/>
          <w:bCs/>
          <w:sz w:val="24"/>
          <w:szCs w:val="24"/>
        </w:rPr>
        <w:t>Кабинет «</w:t>
      </w:r>
      <w:r w:rsidR="00347C38" w:rsidRPr="00DE59CA">
        <w:rPr>
          <w:rFonts w:ascii="Times New Roman" w:hAnsi="Times New Roman"/>
          <w:sz w:val="24"/>
          <w:szCs w:val="24"/>
        </w:rPr>
        <w:t>Русский язык и литература</w:t>
      </w:r>
      <w:r w:rsidRPr="00DE59CA">
        <w:rPr>
          <w:rFonts w:ascii="Times New Roman" w:hAnsi="Times New Roman"/>
          <w:bCs/>
          <w:sz w:val="24"/>
          <w:szCs w:val="24"/>
        </w:rPr>
        <w:t>»</w:t>
      </w:r>
      <w:r w:rsidRPr="00DE59CA">
        <w:rPr>
          <w:rFonts w:ascii="Times New Roman" w:hAnsi="Times New Roman"/>
          <w:sz w:val="24"/>
          <w:szCs w:val="24"/>
          <w:lang w:eastAsia="en-US"/>
        </w:rPr>
        <w:t>,</w:t>
      </w:r>
      <w:r w:rsidR="00BC726B" w:rsidRPr="00DE59CA">
        <w:rPr>
          <w:rFonts w:ascii="Times New Roman" w:hAnsi="Times New Roman"/>
          <w:sz w:val="24"/>
          <w:szCs w:val="24"/>
          <w:lang w:eastAsia="en-US"/>
        </w:rPr>
        <w:t xml:space="preserve"> </w:t>
      </w:r>
      <w:r w:rsidRPr="00DE59CA">
        <w:rPr>
          <w:rFonts w:ascii="Times New Roman" w:hAnsi="Times New Roman"/>
          <w:bCs/>
          <w:sz w:val="24"/>
          <w:szCs w:val="24"/>
        </w:rPr>
        <w:t xml:space="preserve">оснащенный в соответствии с п. 6.1.2.1 образовательной программы по специальности </w:t>
      </w:r>
      <w:r w:rsidR="00BC726B" w:rsidRPr="00DE59CA">
        <w:rPr>
          <w:rFonts w:ascii="Times New Roman" w:hAnsi="Times New Roman"/>
          <w:sz w:val="24"/>
          <w:szCs w:val="24"/>
          <w:u w:val="single"/>
        </w:rPr>
        <w:t>15.02.16 Технология машиностроения</w:t>
      </w:r>
    </w:p>
    <w:p w:rsidR="00CF5D62" w:rsidRPr="00DE59CA" w:rsidRDefault="00CF5D62" w:rsidP="00DE59CA">
      <w:pPr>
        <w:spacing w:after="0"/>
        <w:jc w:val="both"/>
        <w:rPr>
          <w:rFonts w:ascii="Times New Roman" w:hAnsi="Times New Roman"/>
          <w:bCs/>
          <w:sz w:val="24"/>
          <w:szCs w:val="24"/>
        </w:rPr>
      </w:pPr>
    </w:p>
    <w:p w:rsidR="0073321D" w:rsidRPr="00DE59CA" w:rsidRDefault="0073321D" w:rsidP="00DE59CA">
      <w:pPr>
        <w:suppressAutoHyphens/>
        <w:spacing w:after="0"/>
        <w:ind w:firstLine="709"/>
        <w:jc w:val="both"/>
        <w:rPr>
          <w:rFonts w:ascii="Times New Roman" w:hAnsi="Times New Roman"/>
          <w:b/>
          <w:bCs/>
          <w:sz w:val="24"/>
          <w:szCs w:val="24"/>
        </w:rPr>
      </w:pPr>
      <w:r w:rsidRPr="00DE59CA">
        <w:rPr>
          <w:rFonts w:ascii="Times New Roman" w:hAnsi="Times New Roman"/>
          <w:b/>
          <w:bCs/>
          <w:sz w:val="24"/>
          <w:szCs w:val="24"/>
        </w:rPr>
        <w:t>3.2. Информационное обеспечение реализации программы</w:t>
      </w:r>
    </w:p>
    <w:p w:rsidR="00CF5D62" w:rsidRPr="00DE59CA" w:rsidRDefault="00CF5D62" w:rsidP="00DE59CA">
      <w:pPr>
        <w:suppressAutoHyphens/>
        <w:spacing w:after="0"/>
        <w:ind w:firstLine="709"/>
        <w:jc w:val="both"/>
        <w:rPr>
          <w:rFonts w:ascii="Times New Roman" w:hAnsi="Times New Roman"/>
          <w:bCs/>
          <w:sz w:val="24"/>
          <w:szCs w:val="24"/>
        </w:rPr>
      </w:pPr>
      <w:r w:rsidRPr="00DE59CA">
        <w:rPr>
          <w:rFonts w:ascii="Times New Roman" w:hAnsi="Times New Roman"/>
          <w:bCs/>
          <w:sz w:val="24"/>
          <w:szCs w:val="24"/>
        </w:rPr>
        <w:t>Для реализации программы библиотечный фонд образовательной организации должен иметь п</w:t>
      </w:r>
      <w:r w:rsidRPr="00DE59CA">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w:t>
      </w:r>
      <w:bookmarkStart w:id="1" w:name="_Hlk90308800"/>
      <w:r w:rsidRPr="00DE59CA">
        <w:rPr>
          <w:rFonts w:ascii="Times New Roman" w:hAnsi="Times New Roman"/>
          <w:sz w:val="24"/>
          <w:szCs w:val="24"/>
        </w:rPr>
        <w:t xml:space="preserve">При формировании </w:t>
      </w:r>
      <w:r w:rsidRPr="00DE59CA">
        <w:rPr>
          <w:rFonts w:ascii="Times New Roman" w:hAnsi="Times New Roman"/>
          <w:bCs/>
          <w:sz w:val="24"/>
          <w:szCs w:val="24"/>
        </w:rPr>
        <w:t xml:space="preserve">библиотечного фонда образовательной организацией </w:t>
      </w:r>
      <w:proofErr w:type="gramStart"/>
      <w:r w:rsidRPr="00DE59CA">
        <w:rPr>
          <w:rFonts w:ascii="Times New Roman" w:hAnsi="Times New Roman"/>
          <w:bCs/>
          <w:sz w:val="24"/>
          <w:szCs w:val="24"/>
        </w:rPr>
        <w:t>выбирается не менее одного издания</w:t>
      </w:r>
      <w:proofErr w:type="gramEnd"/>
      <w:r w:rsidRPr="00DE59CA">
        <w:rPr>
          <w:rFonts w:ascii="Times New Roman" w:hAnsi="Times New Roman"/>
          <w:bCs/>
          <w:sz w:val="24"/>
          <w:szCs w:val="24"/>
        </w:rPr>
        <w:t xml:space="preserve"> из перечисленных ниже печатных изданий и (или) электронных изданий в качестве основного, при этом список может быть дополнен новыми изданиями.</w:t>
      </w:r>
      <w:bookmarkEnd w:id="1"/>
    </w:p>
    <w:p w:rsidR="0073321D" w:rsidRPr="00DE59CA" w:rsidRDefault="0073321D" w:rsidP="00DE59CA">
      <w:pPr>
        <w:suppressAutoHyphens/>
        <w:spacing w:after="0"/>
        <w:ind w:firstLine="709"/>
        <w:jc w:val="both"/>
        <w:rPr>
          <w:rFonts w:ascii="Times New Roman" w:hAnsi="Times New Roman"/>
          <w:b/>
          <w:sz w:val="24"/>
          <w:szCs w:val="24"/>
        </w:rPr>
      </w:pPr>
      <w:r w:rsidRPr="00DE59CA">
        <w:rPr>
          <w:rFonts w:ascii="Times New Roman" w:hAnsi="Times New Roman"/>
          <w:b/>
          <w:sz w:val="24"/>
          <w:szCs w:val="24"/>
        </w:rPr>
        <w:t>3.2.1. Основные печатные издания</w:t>
      </w:r>
    </w:p>
    <w:p w:rsidR="0073321D" w:rsidRPr="00DE59CA" w:rsidRDefault="0073321D" w:rsidP="00DE59CA">
      <w:pPr>
        <w:spacing w:after="0"/>
        <w:ind w:firstLine="709"/>
        <w:contextualSpacing/>
        <w:jc w:val="both"/>
        <w:rPr>
          <w:rFonts w:ascii="Times New Roman" w:hAnsi="Times New Roman"/>
          <w:b/>
          <w:sz w:val="24"/>
          <w:szCs w:val="24"/>
        </w:rPr>
      </w:pPr>
      <w:r w:rsidRPr="00DE59CA">
        <w:rPr>
          <w:rFonts w:ascii="Times New Roman" w:hAnsi="Times New Roman"/>
          <w:b/>
          <w:sz w:val="24"/>
          <w:szCs w:val="24"/>
        </w:rPr>
        <w:t xml:space="preserve">1. </w:t>
      </w:r>
      <w:r w:rsidRPr="00DE59CA">
        <w:rPr>
          <w:rFonts w:ascii="Times New Roman" w:hAnsi="Times New Roman"/>
          <w:sz w:val="24"/>
          <w:szCs w:val="24"/>
        </w:rPr>
        <w:t xml:space="preserve">Артемов В.В. История: Учебник в 2-х частях для студентов средних проф. учебных заведений. </w:t>
      </w:r>
      <w:proofErr w:type="gramStart"/>
      <w:r w:rsidRPr="00DE59CA">
        <w:rPr>
          <w:rFonts w:ascii="Times New Roman" w:hAnsi="Times New Roman"/>
          <w:sz w:val="24"/>
          <w:szCs w:val="24"/>
        </w:rPr>
        <w:t>-М</w:t>
      </w:r>
      <w:proofErr w:type="gramEnd"/>
      <w:r w:rsidRPr="00DE59CA">
        <w:rPr>
          <w:rFonts w:ascii="Times New Roman" w:hAnsi="Times New Roman"/>
          <w:sz w:val="24"/>
          <w:szCs w:val="24"/>
        </w:rPr>
        <w:t>.: Изд. Центр «Академия», 2017 г.;</w:t>
      </w:r>
    </w:p>
    <w:p w:rsidR="0073321D" w:rsidRPr="00DE59CA" w:rsidRDefault="0073321D" w:rsidP="00DE59CA">
      <w:pPr>
        <w:spacing w:after="0"/>
        <w:ind w:firstLine="709"/>
        <w:contextualSpacing/>
        <w:jc w:val="both"/>
        <w:rPr>
          <w:rFonts w:ascii="Times New Roman" w:hAnsi="Times New Roman"/>
          <w:b/>
          <w:sz w:val="24"/>
          <w:szCs w:val="24"/>
        </w:rPr>
      </w:pPr>
      <w:r w:rsidRPr="00DE59CA">
        <w:rPr>
          <w:rFonts w:ascii="Times New Roman" w:hAnsi="Times New Roman"/>
          <w:b/>
          <w:sz w:val="24"/>
          <w:szCs w:val="24"/>
        </w:rPr>
        <w:t xml:space="preserve">3.2.2. Основные электронные издания </w:t>
      </w:r>
    </w:p>
    <w:p w:rsidR="00347C38" w:rsidRPr="00DE59CA" w:rsidRDefault="00347C38" w:rsidP="00DE59CA">
      <w:pPr>
        <w:pStyle w:val="ab"/>
        <w:widowControl w:val="0"/>
        <w:numPr>
          <w:ilvl w:val="0"/>
          <w:numId w:val="3"/>
        </w:numPr>
        <w:tabs>
          <w:tab w:val="left" w:pos="1321"/>
        </w:tabs>
        <w:autoSpaceDE w:val="0"/>
        <w:autoSpaceDN w:val="0"/>
        <w:spacing w:before="0" w:after="0" w:line="276" w:lineRule="auto"/>
        <w:ind w:right="103" w:firstLine="708"/>
        <w:jc w:val="both"/>
      </w:pPr>
      <w:r w:rsidRPr="00DE59CA">
        <w:t xml:space="preserve">Единая коллекция цифровых образовательных ресурсов. - URL: </w:t>
      </w:r>
      <w:hyperlink r:id="rId8">
        <w:r w:rsidRPr="00DE59CA">
          <w:rPr>
            <w:color w:val="0000FF"/>
            <w:u w:val="single" w:color="0000FF"/>
          </w:rPr>
          <w:t>http://school-collection.edu.ru/</w:t>
        </w:r>
        <w:r w:rsidRPr="00DE59CA">
          <w:rPr>
            <w:color w:val="0000FF"/>
          </w:rPr>
          <w:t xml:space="preserve"> </w:t>
        </w:r>
      </w:hyperlink>
      <w:r w:rsidRPr="00DE59CA">
        <w:t>(дата обращения: 08.07.2021). – Текст: электронный.</w:t>
      </w:r>
    </w:p>
    <w:p w:rsidR="00347C38" w:rsidRPr="00DE59CA" w:rsidRDefault="00347C38" w:rsidP="00DE59CA">
      <w:pPr>
        <w:pStyle w:val="ab"/>
        <w:widowControl w:val="0"/>
        <w:numPr>
          <w:ilvl w:val="0"/>
          <w:numId w:val="3"/>
        </w:numPr>
        <w:tabs>
          <w:tab w:val="left" w:pos="1321"/>
        </w:tabs>
        <w:autoSpaceDE w:val="0"/>
        <w:autoSpaceDN w:val="0"/>
        <w:spacing w:before="0" w:after="0" w:line="276" w:lineRule="auto"/>
        <w:ind w:right="103" w:firstLine="708"/>
        <w:jc w:val="both"/>
      </w:pPr>
      <w:r w:rsidRPr="00DE59CA">
        <w:t xml:space="preserve">Информационная система «Единое окно доступа к образовательным ресурсам». - URL: </w:t>
      </w:r>
      <w:hyperlink r:id="rId9">
        <w:r w:rsidRPr="00DE59CA">
          <w:rPr>
            <w:color w:val="0000FF"/>
            <w:u w:val="single" w:color="0000FF"/>
          </w:rPr>
          <w:t>http://window.edu.ru/</w:t>
        </w:r>
      </w:hyperlink>
      <w:r w:rsidRPr="00DE59CA">
        <w:rPr>
          <w:color w:val="0000FF"/>
        </w:rPr>
        <w:t xml:space="preserve"> </w:t>
      </w:r>
      <w:r w:rsidRPr="00DE59CA">
        <w:t xml:space="preserve">(дата обращения: 02.07.2021). – Текст: </w:t>
      </w:r>
      <w:r w:rsidRPr="00DE59CA">
        <w:rPr>
          <w:spacing w:val="-2"/>
        </w:rPr>
        <w:t>электронный.</w:t>
      </w:r>
    </w:p>
    <w:p w:rsidR="00347C38" w:rsidRPr="00DE59CA" w:rsidRDefault="00783EF5" w:rsidP="00DE59CA">
      <w:pPr>
        <w:pStyle w:val="ab"/>
        <w:widowControl w:val="0"/>
        <w:numPr>
          <w:ilvl w:val="0"/>
          <w:numId w:val="3"/>
        </w:numPr>
        <w:tabs>
          <w:tab w:val="left" w:pos="1251"/>
        </w:tabs>
        <w:autoSpaceDE w:val="0"/>
        <w:autoSpaceDN w:val="0"/>
        <w:spacing w:before="0" w:after="0" w:line="276" w:lineRule="auto"/>
        <w:ind w:left="1250" w:hanging="430"/>
        <w:jc w:val="both"/>
      </w:pPr>
      <w:r>
        <w:rPr>
          <w:noProof/>
        </w:rPr>
        <w:pict>
          <v:rect id="Прямоугольник 1" o:spid="_x0000_s1027" style="position:absolute;left:0;text-align:left;margin-left:369.3pt;margin-top:14.55pt;width:3.5pt;height:.7pt;z-index:251660288;visibility:visible;mso-position-horizont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" fillcolor="black" stroked="f">
            <w10:wrap anchorx="page"/>
          </v:rect>
        </w:pict>
      </w:r>
      <w:r w:rsidR="00347C38" w:rsidRPr="00DE59CA">
        <w:t>КиберЛенинка.</w:t>
      </w:r>
      <w:r w:rsidR="00347C38" w:rsidRPr="00DE59CA">
        <w:rPr>
          <w:spacing w:val="-8"/>
        </w:rPr>
        <w:t xml:space="preserve"> </w:t>
      </w:r>
      <w:r w:rsidR="00347C38" w:rsidRPr="00DE59CA">
        <w:t>URL:</w:t>
      </w:r>
      <w:r w:rsidR="00347C38" w:rsidRPr="00DE59CA">
        <w:rPr>
          <w:spacing w:val="-9"/>
        </w:rPr>
        <w:t xml:space="preserve"> </w:t>
      </w:r>
      <w:hyperlink r:id="rId10">
        <w:r w:rsidR="00347C38" w:rsidRPr="00DE59CA">
          <w:rPr>
            <w:color w:val="0000FF"/>
            <w:u w:val="single" w:color="0000FF"/>
          </w:rPr>
          <w:t>http://cyberleninka.ru/</w:t>
        </w:r>
        <w:r w:rsidR="00347C38" w:rsidRPr="00DE59CA">
          <w:rPr>
            <w:color w:val="0000FF"/>
            <w:spacing w:val="-9"/>
          </w:rPr>
          <w:t xml:space="preserve"> </w:t>
        </w:r>
      </w:hyperlink>
      <w:r w:rsidR="00347C38" w:rsidRPr="00DE59CA">
        <w:t>(дата</w:t>
      </w:r>
      <w:r w:rsidR="00347C38" w:rsidRPr="00DE59CA">
        <w:rPr>
          <w:spacing w:val="-12"/>
        </w:rPr>
        <w:t xml:space="preserve"> </w:t>
      </w:r>
      <w:r w:rsidR="00347C38" w:rsidRPr="00DE59CA">
        <w:t>обращения:</w:t>
      </w:r>
      <w:r w:rsidR="00347C38" w:rsidRPr="00DE59CA">
        <w:rPr>
          <w:spacing w:val="-7"/>
        </w:rPr>
        <w:t xml:space="preserve"> </w:t>
      </w:r>
      <w:r w:rsidR="00347C38" w:rsidRPr="00DE59CA">
        <w:rPr>
          <w:spacing w:val="-2"/>
        </w:rPr>
        <w:t>11.06.2021).</w:t>
      </w:r>
    </w:p>
    <w:p w:rsidR="00347C38" w:rsidRPr="00DE59CA" w:rsidRDefault="00347C38" w:rsidP="00DE59CA">
      <w:pPr>
        <w:pStyle w:val="ab"/>
        <w:widowControl w:val="0"/>
        <w:numPr>
          <w:ilvl w:val="0"/>
          <w:numId w:val="3"/>
        </w:numPr>
        <w:tabs>
          <w:tab w:val="left" w:pos="1251"/>
        </w:tabs>
        <w:autoSpaceDE w:val="0"/>
        <w:autoSpaceDN w:val="0"/>
        <w:spacing w:before="0" w:after="0" w:line="276" w:lineRule="auto"/>
        <w:ind w:right="103" w:firstLine="708"/>
        <w:jc w:val="both"/>
      </w:pPr>
      <w:r w:rsidRPr="00DE59CA">
        <w:t>Министерство образования и науки Российской Федерации: официальный сайт.</w:t>
      </w:r>
      <w:r w:rsidRPr="00DE59CA">
        <w:rPr>
          <w:spacing w:val="-4"/>
        </w:rPr>
        <w:t xml:space="preserve"> </w:t>
      </w:r>
      <w:r w:rsidRPr="00DE59CA">
        <w:t>–</w:t>
      </w:r>
      <w:r w:rsidRPr="00DE59CA">
        <w:rPr>
          <w:spacing w:val="-3"/>
        </w:rPr>
        <w:t xml:space="preserve"> </w:t>
      </w:r>
      <w:r w:rsidRPr="00DE59CA">
        <w:t>2021.</w:t>
      </w:r>
      <w:r w:rsidRPr="00DE59CA">
        <w:rPr>
          <w:spacing w:val="-2"/>
        </w:rPr>
        <w:t xml:space="preserve"> </w:t>
      </w:r>
      <w:r w:rsidRPr="00DE59CA">
        <w:t>-</w:t>
      </w:r>
      <w:r w:rsidRPr="00DE59CA">
        <w:rPr>
          <w:spacing w:val="-1"/>
        </w:rPr>
        <w:t xml:space="preserve"> </w:t>
      </w:r>
      <w:r w:rsidRPr="00DE59CA">
        <w:t>URL:</w:t>
      </w:r>
      <w:r w:rsidRPr="00DE59CA">
        <w:rPr>
          <w:spacing w:val="-3"/>
        </w:rPr>
        <w:t xml:space="preserve"> </w:t>
      </w:r>
      <w:hyperlink r:id="rId11">
        <w:r w:rsidRPr="00DE59CA">
          <w:rPr>
            <w:color w:val="0000FF"/>
            <w:u w:val="single" w:color="0000FF"/>
          </w:rPr>
          <w:t>https://minobrnauki.gov.ru/</w:t>
        </w:r>
        <w:r w:rsidRPr="00DE59CA">
          <w:rPr>
            <w:color w:val="0000FF"/>
          </w:rPr>
          <w:t xml:space="preserve"> </w:t>
        </w:r>
      </w:hyperlink>
      <w:r w:rsidRPr="00DE59CA">
        <w:t>(дата</w:t>
      </w:r>
      <w:r w:rsidRPr="00DE59CA">
        <w:rPr>
          <w:spacing w:val="-3"/>
        </w:rPr>
        <w:t xml:space="preserve"> </w:t>
      </w:r>
      <w:r w:rsidRPr="00DE59CA">
        <w:t>обращения:</w:t>
      </w:r>
      <w:r w:rsidRPr="00DE59CA">
        <w:rPr>
          <w:spacing w:val="-3"/>
        </w:rPr>
        <w:t xml:space="preserve"> </w:t>
      </w:r>
      <w:r w:rsidRPr="00DE59CA">
        <w:t>01.06.2021).</w:t>
      </w:r>
      <w:r w:rsidRPr="00DE59CA">
        <w:rPr>
          <w:spacing w:val="-1"/>
        </w:rPr>
        <w:t xml:space="preserve"> </w:t>
      </w:r>
      <w:r w:rsidRPr="00DE59CA">
        <w:t xml:space="preserve">– Текст: </w:t>
      </w:r>
      <w:r w:rsidRPr="00DE59CA">
        <w:rPr>
          <w:spacing w:val="-2"/>
        </w:rPr>
        <w:t>электронный.</w:t>
      </w:r>
    </w:p>
    <w:p w:rsidR="00347C38" w:rsidRPr="00DE59CA" w:rsidRDefault="00347C38" w:rsidP="00DE59CA">
      <w:pPr>
        <w:pStyle w:val="ab"/>
        <w:widowControl w:val="0"/>
        <w:numPr>
          <w:ilvl w:val="0"/>
          <w:numId w:val="3"/>
        </w:numPr>
        <w:tabs>
          <w:tab w:val="left" w:pos="1321"/>
        </w:tabs>
        <w:autoSpaceDE w:val="0"/>
        <w:autoSpaceDN w:val="0"/>
        <w:spacing w:before="0" w:after="0" w:line="276" w:lineRule="auto"/>
        <w:ind w:right="102" w:firstLine="708"/>
      </w:pPr>
      <w:r w:rsidRPr="00DE59CA">
        <w:t>Научная электронная библиотека (НЭБ). - URL:</w:t>
      </w:r>
      <w:hyperlink r:id="rId12">
        <w:r w:rsidRPr="00DE59CA">
          <w:rPr>
            <w:color w:val="0000FF"/>
            <w:u w:val="single" w:color="0000FF"/>
          </w:rPr>
          <w:t>http://www.elibrary.ru</w:t>
        </w:r>
        <w:r w:rsidRPr="00DE59CA">
          <w:rPr>
            <w:color w:val="0000FF"/>
          </w:rPr>
          <w:t xml:space="preserve"> </w:t>
        </w:r>
      </w:hyperlink>
      <w:r w:rsidRPr="00DE59CA">
        <w:t>(дата обращения: 11.06.2021). – Текст: электронный.</w:t>
      </w:r>
    </w:p>
    <w:p w:rsidR="00347C38" w:rsidRPr="00DE59CA" w:rsidRDefault="00347C38" w:rsidP="00DE59CA">
      <w:pPr>
        <w:pStyle w:val="ab"/>
        <w:widowControl w:val="0"/>
        <w:numPr>
          <w:ilvl w:val="0"/>
          <w:numId w:val="3"/>
        </w:numPr>
        <w:tabs>
          <w:tab w:val="left" w:pos="1251"/>
        </w:tabs>
        <w:autoSpaceDE w:val="0"/>
        <w:autoSpaceDN w:val="0"/>
        <w:spacing w:before="0" w:after="0" w:line="276" w:lineRule="auto"/>
        <w:ind w:right="107" w:firstLine="708"/>
      </w:pPr>
      <w:r w:rsidRPr="00DE59CA">
        <w:t>Программа</w:t>
      </w:r>
      <w:r w:rsidRPr="00DE59CA">
        <w:rPr>
          <w:spacing w:val="40"/>
        </w:rPr>
        <w:t xml:space="preserve"> </w:t>
      </w:r>
      <w:r w:rsidRPr="00DE59CA">
        <w:t>«Час</w:t>
      </w:r>
      <w:r w:rsidRPr="00DE59CA">
        <w:rPr>
          <w:spacing w:val="40"/>
        </w:rPr>
        <w:t xml:space="preserve"> </w:t>
      </w:r>
      <w:r w:rsidRPr="00DE59CA">
        <w:t>чтения».</w:t>
      </w:r>
      <w:r w:rsidRPr="00DE59CA">
        <w:rPr>
          <w:spacing w:val="40"/>
        </w:rPr>
        <w:t xml:space="preserve"> </w:t>
      </w:r>
      <w:r w:rsidRPr="00DE59CA">
        <w:t>-</w:t>
      </w:r>
      <w:r w:rsidRPr="00DE59CA">
        <w:rPr>
          <w:spacing w:val="40"/>
        </w:rPr>
        <w:t xml:space="preserve"> </w:t>
      </w:r>
      <w:r w:rsidRPr="00DE59CA">
        <w:t>URL:</w:t>
      </w:r>
      <w:r w:rsidRPr="00DE59CA">
        <w:rPr>
          <w:spacing w:val="51"/>
        </w:rPr>
        <w:t xml:space="preserve"> </w:t>
      </w:r>
      <w:hyperlink r:id="rId13">
        <w:r w:rsidRPr="00DE59CA">
          <w:rPr>
            <w:color w:val="0000FF"/>
            <w:u w:val="single" w:color="0000FF"/>
          </w:rPr>
          <w:t>https://gigabaza.ru/download/191231.html</w:t>
        </w:r>
      </w:hyperlink>
      <w:r w:rsidRPr="00DE59CA">
        <w:rPr>
          <w:color w:val="0000FF"/>
        </w:rPr>
        <w:t xml:space="preserve"> </w:t>
      </w:r>
      <w:r w:rsidRPr="00DE59CA">
        <w:t>(дата обращения: 01.06.2021). – Текст: электронный.</w:t>
      </w:r>
    </w:p>
    <w:p w:rsidR="00347C38" w:rsidRPr="00DE59CA" w:rsidRDefault="00347C38" w:rsidP="00DE59CA">
      <w:pPr>
        <w:pStyle w:val="ab"/>
        <w:widowControl w:val="0"/>
        <w:numPr>
          <w:ilvl w:val="0"/>
          <w:numId w:val="3"/>
        </w:numPr>
        <w:tabs>
          <w:tab w:val="left" w:pos="1321"/>
        </w:tabs>
        <w:autoSpaceDE w:val="0"/>
        <w:autoSpaceDN w:val="0"/>
        <w:spacing w:before="0" w:after="0" w:line="276" w:lineRule="auto"/>
        <w:ind w:left="1320"/>
      </w:pPr>
      <w:r w:rsidRPr="00DE59CA">
        <w:t>Проект</w:t>
      </w:r>
      <w:r w:rsidRPr="00DE59CA">
        <w:rPr>
          <w:spacing w:val="7"/>
        </w:rPr>
        <w:t xml:space="preserve"> </w:t>
      </w:r>
      <w:r w:rsidRPr="00DE59CA">
        <w:t>Государственного</w:t>
      </w:r>
      <w:r w:rsidRPr="00DE59CA">
        <w:rPr>
          <w:spacing w:val="12"/>
        </w:rPr>
        <w:t xml:space="preserve"> </w:t>
      </w:r>
      <w:r w:rsidRPr="00DE59CA">
        <w:t>института</w:t>
      </w:r>
      <w:r w:rsidRPr="00DE59CA">
        <w:rPr>
          <w:spacing w:val="10"/>
        </w:rPr>
        <w:t xml:space="preserve"> </w:t>
      </w:r>
      <w:r w:rsidRPr="00DE59CA">
        <w:t>русского</w:t>
      </w:r>
      <w:r w:rsidRPr="00DE59CA">
        <w:rPr>
          <w:spacing w:val="12"/>
        </w:rPr>
        <w:t xml:space="preserve"> </w:t>
      </w:r>
      <w:r w:rsidRPr="00DE59CA">
        <w:t>языка</w:t>
      </w:r>
      <w:r w:rsidRPr="00DE59CA">
        <w:rPr>
          <w:spacing w:val="11"/>
        </w:rPr>
        <w:t xml:space="preserve"> </w:t>
      </w:r>
      <w:r w:rsidRPr="00DE59CA">
        <w:t>имени</w:t>
      </w:r>
      <w:r w:rsidRPr="00DE59CA">
        <w:rPr>
          <w:spacing w:val="11"/>
        </w:rPr>
        <w:t xml:space="preserve"> </w:t>
      </w:r>
      <w:r w:rsidRPr="00DE59CA">
        <w:t>А.С.</w:t>
      </w:r>
      <w:r w:rsidRPr="00DE59CA">
        <w:rPr>
          <w:spacing w:val="10"/>
        </w:rPr>
        <w:t xml:space="preserve"> </w:t>
      </w:r>
      <w:r w:rsidRPr="00DE59CA">
        <w:rPr>
          <w:spacing w:val="-2"/>
        </w:rPr>
        <w:t>Пушкина</w:t>
      </w:r>
    </w:p>
    <w:p w:rsidR="00347C38" w:rsidRPr="00DE59CA" w:rsidRDefault="00347C38" w:rsidP="00DE59CA">
      <w:pPr>
        <w:pStyle w:val="af0"/>
        <w:spacing w:after="0" w:line="276" w:lineRule="auto"/>
        <w:ind w:left="112"/>
      </w:pPr>
      <w:r w:rsidRPr="00DE59CA">
        <w:t>«Образование</w:t>
      </w:r>
      <w:r w:rsidRPr="00DE59CA">
        <w:rPr>
          <w:spacing w:val="80"/>
        </w:rPr>
        <w:t xml:space="preserve"> </w:t>
      </w:r>
      <w:r w:rsidRPr="00DE59CA">
        <w:t>на</w:t>
      </w:r>
      <w:r w:rsidRPr="00DE59CA">
        <w:rPr>
          <w:spacing w:val="80"/>
        </w:rPr>
        <w:t xml:space="preserve"> </w:t>
      </w:r>
      <w:r w:rsidRPr="00DE59CA">
        <w:t>русском».</w:t>
      </w:r>
      <w:r w:rsidRPr="00DE59CA">
        <w:rPr>
          <w:spacing w:val="80"/>
        </w:rPr>
        <w:t xml:space="preserve"> </w:t>
      </w:r>
      <w:r w:rsidRPr="00DE59CA">
        <w:t>-</w:t>
      </w:r>
      <w:r w:rsidRPr="00DE59CA">
        <w:rPr>
          <w:spacing w:val="80"/>
        </w:rPr>
        <w:t xml:space="preserve"> </w:t>
      </w:r>
      <w:r w:rsidRPr="00DE59CA">
        <w:t>URL:</w:t>
      </w:r>
      <w:r w:rsidRPr="00DE59CA">
        <w:rPr>
          <w:spacing w:val="80"/>
        </w:rPr>
        <w:t xml:space="preserve"> </w:t>
      </w:r>
      <w:hyperlink r:id="rId14">
        <w:r w:rsidRPr="00DE59CA">
          <w:rPr>
            <w:color w:val="0000FF"/>
            <w:u w:val="single" w:color="0000FF"/>
          </w:rPr>
          <w:t>https://pushkininstitute.ru/</w:t>
        </w:r>
      </w:hyperlink>
      <w:r w:rsidRPr="00DE59CA">
        <w:rPr>
          <w:color w:val="0000FF"/>
          <w:spacing w:val="80"/>
        </w:rPr>
        <w:t xml:space="preserve"> </w:t>
      </w:r>
      <w:r w:rsidRPr="00DE59CA">
        <w:t>(дата</w:t>
      </w:r>
      <w:r w:rsidRPr="00DE59CA">
        <w:rPr>
          <w:spacing w:val="80"/>
        </w:rPr>
        <w:t xml:space="preserve"> </w:t>
      </w:r>
      <w:r w:rsidRPr="00DE59CA">
        <w:t>обращения:</w:t>
      </w:r>
      <w:r w:rsidRPr="00DE59CA">
        <w:rPr>
          <w:spacing w:val="80"/>
        </w:rPr>
        <w:t xml:space="preserve"> </w:t>
      </w:r>
      <w:r w:rsidRPr="00DE59CA">
        <w:rPr>
          <w:spacing w:val="-2"/>
        </w:rPr>
        <w:t>10.07.2021).</w:t>
      </w:r>
    </w:p>
    <w:p w:rsidR="00347C38" w:rsidRPr="00DE59CA" w:rsidRDefault="00347C38" w:rsidP="00DE59CA">
      <w:pPr>
        <w:pStyle w:val="ab"/>
        <w:widowControl w:val="0"/>
        <w:numPr>
          <w:ilvl w:val="0"/>
          <w:numId w:val="3"/>
        </w:numPr>
        <w:tabs>
          <w:tab w:val="left" w:pos="1251"/>
          <w:tab w:val="left" w:pos="2941"/>
          <w:tab w:val="left" w:pos="3923"/>
          <w:tab w:val="left" w:pos="6015"/>
          <w:tab w:val="left" w:pos="6802"/>
          <w:tab w:val="left" w:pos="8134"/>
        </w:tabs>
        <w:autoSpaceDE w:val="0"/>
        <w:autoSpaceDN w:val="0"/>
        <w:spacing w:before="0" w:after="0" w:line="276" w:lineRule="auto"/>
        <w:ind w:right="102" w:firstLine="708"/>
      </w:pPr>
      <w:r w:rsidRPr="00DE59CA">
        <w:rPr>
          <w:spacing w:val="-2"/>
        </w:rPr>
        <w:t>Ресурсы</w:t>
      </w:r>
      <w:r w:rsidRPr="00DE59CA">
        <w:t xml:space="preserve"> </w:t>
      </w:r>
      <w:r w:rsidRPr="00DE59CA">
        <w:rPr>
          <w:spacing w:val="-6"/>
        </w:rPr>
        <w:t>по</w:t>
      </w:r>
      <w:r w:rsidRPr="00DE59CA">
        <w:t xml:space="preserve"> </w:t>
      </w:r>
      <w:r w:rsidRPr="00DE59CA">
        <w:rPr>
          <w:spacing w:val="-2"/>
        </w:rPr>
        <w:t>литературе.</w:t>
      </w:r>
      <w:r w:rsidRPr="00DE59CA">
        <w:rPr>
          <w:spacing w:val="-10"/>
        </w:rPr>
        <w:t xml:space="preserve"> </w:t>
      </w:r>
      <w:r w:rsidRPr="00DE59CA">
        <w:rPr>
          <w:spacing w:val="-4"/>
        </w:rPr>
        <w:t>URL:</w:t>
      </w:r>
      <w:r w:rsidRPr="00DE59CA">
        <w:t xml:space="preserve"> </w:t>
      </w:r>
      <w:hyperlink r:id="rId15">
        <w:r w:rsidRPr="00DE59CA">
          <w:rPr>
            <w:color w:val="0000FF"/>
            <w:spacing w:val="-2"/>
            <w:u w:val="single" w:color="0000FF"/>
          </w:rPr>
          <w:t>http://www.den-za-</w:t>
        </w:r>
      </w:hyperlink>
      <w:r w:rsidRPr="00DE59CA">
        <w:rPr>
          <w:color w:val="0000FF"/>
          <w:spacing w:val="-2"/>
        </w:rPr>
        <w:t xml:space="preserve"> </w:t>
      </w:r>
      <w:hyperlink r:id="rId16">
        <w:r w:rsidRPr="00DE59CA">
          <w:rPr>
            <w:color w:val="0000FF"/>
            <w:u w:val="single" w:color="0000FF"/>
          </w:rPr>
          <w:t xml:space="preserve">dnem.ru/school.php?item=296 </w:t>
        </w:r>
      </w:hyperlink>
      <w:r w:rsidRPr="00DE59CA">
        <w:t>(дата обращения: 01.06.2021). – Текст: электронный.</w:t>
      </w:r>
    </w:p>
    <w:p w:rsidR="00347C38" w:rsidRPr="00DE59CA" w:rsidRDefault="00347C38" w:rsidP="00DE59CA">
      <w:pPr>
        <w:pStyle w:val="ab"/>
        <w:widowControl w:val="0"/>
        <w:numPr>
          <w:ilvl w:val="0"/>
          <w:numId w:val="3"/>
        </w:numPr>
        <w:tabs>
          <w:tab w:val="left" w:pos="1251"/>
          <w:tab w:val="left" w:pos="2493"/>
          <w:tab w:val="left" w:pos="4280"/>
          <w:tab w:val="left" w:pos="6032"/>
          <w:tab w:val="left" w:pos="6435"/>
          <w:tab w:val="left" w:pos="7381"/>
          <w:tab w:val="left" w:pos="9717"/>
        </w:tabs>
        <w:autoSpaceDE w:val="0"/>
        <w:autoSpaceDN w:val="0"/>
        <w:spacing w:before="0" w:after="0" w:line="276" w:lineRule="auto"/>
        <w:ind w:right="102" w:firstLine="708"/>
      </w:pPr>
      <w:r w:rsidRPr="00DE59CA">
        <w:rPr>
          <w:spacing w:val="-2"/>
        </w:rPr>
        <w:t>Русская</w:t>
      </w:r>
      <w:r w:rsidRPr="00DE59CA">
        <w:tab/>
      </w:r>
      <w:r w:rsidRPr="00DE59CA">
        <w:rPr>
          <w:spacing w:val="-2"/>
        </w:rPr>
        <w:t>виртуальная библиотека.</w:t>
      </w:r>
      <w:r w:rsidRPr="00DE59CA">
        <w:rPr>
          <w:spacing w:val="-10"/>
        </w:rPr>
        <w:t xml:space="preserve"> </w:t>
      </w:r>
      <w:r w:rsidRPr="00DE59CA">
        <w:rPr>
          <w:spacing w:val="-4"/>
        </w:rPr>
        <w:t>URL:</w:t>
      </w:r>
      <w:r w:rsidRPr="00DE59CA">
        <w:t xml:space="preserve"> </w:t>
      </w:r>
      <w:hyperlink r:id="rId17">
        <w:r w:rsidRPr="00DE59CA">
          <w:rPr>
            <w:color w:val="0000FF"/>
            <w:spacing w:val="-2"/>
            <w:u w:val="single" w:color="0000FF"/>
          </w:rPr>
          <w:t>http://www.rvb.ru</w:t>
        </w:r>
      </w:hyperlink>
      <w:r w:rsidRPr="00DE59CA">
        <w:rPr>
          <w:color w:val="0000FF"/>
        </w:rPr>
        <w:tab/>
      </w:r>
      <w:r w:rsidRPr="00DE59CA">
        <w:rPr>
          <w:spacing w:val="-2"/>
        </w:rPr>
        <w:t xml:space="preserve">(дата </w:t>
      </w:r>
      <w:r w:rsidRPr="00DE59CA">
        <w:t>обращения: 21.06.2021). - Режим доступа: свободный. – Текст: электронный.</w:t>
      </w:r>
    </w:p>
    <w:p w:rsidR="00347C38" w:rsidRPr="00DE59CA" w:rsidRDefault="00347C38" w:rsidP="00DE59CA">
      <w:pPr>
        <w:pStyle w:val="ab"/>
        <w:widowControl w:val="0"/>
        <w:numPr>
          <w:ilvl w:val="0"/>
          <w:numId w:val="3"/>
        </w:numPr>
        <w:tabs>
          <w:tab w:val="left" w:pos="1251"/>
        </w:tabs>
        <w:autoSpaceDE w:val="0"/>
        <w:autoSpaceDN w:val="0"/>
        <w:spacing w:before="0" w:after="0" w:line="276" w:lineRule="auto"/>
        <w:ind w:right="103" w:firstLine="708"/>
      </w:pPr>
      <w:r w:rsidRPr="00DE59CA">
        <w:t>Русские</w:t>
      </w:r>
      <w:r w:rsidRPr="00DE59CA">
        <w:rPr>
          <w:spacing w:val="40"/>
        </w:rPr>
        <w:t xml:space="preserve"> </w:t>
      </w:r>
      <w:r w:rsidRPr="00DE59CA">
        <w:t>словари.</w:t>
      </w:r>
      <w:r w:rsidRPr="00DE59CA">
        <w:rPr>
          <w:spacing w:val="40"/>
        </w:rPr>
        <w:t xml:space="preserve"> </w:t>
      </w:r>
      <w:r w:rsidRPr="00DE59CA">
        <w:t>-</w:t>
      </w:r>
      <w:r w:rsidRPr="00DE59CA">
        <w:rPr>
          <w:spacing w:val="40"/>
        </w:rPr>
        <w:t xml:space="preserve"> </w:t>
      </w:r>
      <w:r w:rsidRPr="00DE59CA">
        <w:t>URL:</w:t>
      </w:r>
      <w:r w:rsidRPr="00DE59CA">
        <w:rPr>
          <w:spacing w:val="59"/>
        </w:rPr>
        <w:t xml:space="preserve"> </w:t>
      </w:r>
      <w:hyperlink r:id="rId18">
        <w:r w:rsidRPr="00DE59CA">
          <w:rPr>
            <w:color w:val="0000FF"/>
            <w:u w:val="single" w:color="0000FF"/>
          </w:rPr>
          <w:t>http://slovari.ru</w:t>
        </w:r>
      </w:hyperlink>
      <w:r w:rsidRPr="00DE59CA">
        <w:rPr>
          <w:color w:val="0000FF"/>
          <w:spacing w:val="40"/>
        </w:rPr>
        <w:t xml:space="preserve"> </w:t>
      </w:r>
      <w:r w:rsidRPr="00DE59CA">
        <w:t>(дата</w:t>
      </w:r>
      <w:r w:rsidRPr="00DE59CA">
        <w:rPr>
          <w:spacing w:val="40"/>
        </w:rPr>
        <w:t xml:space="preserve"> </w:t>
      </w:r>
      <w:r w:rsidRPr="00DE59CA">
        <w:t>обращения:</w:t>
      </w:r>
      <w:r w:rsidRPr="00DE59CA">
        <w:rPr>
          <w:spacing w:val="40"/>
        </w:rPr>
        <w:t xml:space="preserve"> </w:t>
      </w:r>
      <w:r w:rsidRPr="00DE59CA">
        <w:t>01.06.2021).</w:t>
      </w:r>
      <w:r w:rsidRPr="00DE59CA">
        <w:rPr>
          <w:spacing w:val="40"/>
        </w:rPr>
        <w:t xml:space="preserve"> </w:t>
      </w:r>
      <w:r w:rsidRPr="00DE59CA">
        <w:t>– Текст: электронный.</w:t>
      </w:r>
    </w:p>
    <w:p w:rsidR="00347C38" w:rsidRPr="00DE59CA" w:rsidRDefault="00347C38" w:rsidP="00DE59CA">
      <w:pPr>
        <w:pStyle w:val="ab"/>
        <w:widowControl w:val="0"/>
        <w:numPr>
          <w:ilvl w:val="0"/>
          <w:numId w:val="3"/>
        </w:numPr>
        <w:tabs>
          <w:tab w:val="left" w:pos="1251"/>
        </w:tabs>
        <w:autoSpaceDE w:val="0"/>
        <w:autoSpaceDN w:val="0"/>
        <w:spacing w:before="0" w:after="0" w:line="276" w:lineRule="auto"/>
        <w:ind w:right="102" w:firstLine="708"/>
      </w:pPr>
      <w:r w:rsidRPr="00DE59CA">
        <w:t>Русский</w:t>
      </w:r>
      <w:r w:rsidRPr="00DE59CA">
        <w:rPr>
          <w:spacing w:val="80"/>
        </w:rPr>
        <w:t xml:space="preserve"> </w:t>
      </w:r>
      <w:r w:rsidRPr="00DE59CA">
        <w:t>филологический</w:t>
      </w:r>
      <w:r w:rsidRPr="00DE59CA">
        <w:rPr>
          <w:spacing w:val="80"/>
        </w:rPr>
        <w:t xml:space="preserve"> </w:t>
      </w:r>
      <w:r w:rsidRPr="00DE59CA">
        <w:t>портал.</w:t>
      </w:r>
      <w:r w:rsidRPr="00DE59CA">
        <w:rPr>
          <w:spacing w:val="80"/>
        </w:rPr>
        <w:t xml:space="preserve"> </w:t>
      </w:r>
      <w:r w:rsidRPr="00DE59CA">
        <w:t>-</w:t>
      </w:r>
      <w:r w:rsidRPr="00DE59CA">
        <w:rPr>
          <w:spacing w:val="80"/>
        </w:rPr>
        <w:t xml:space="preserve"> </w:t>
      </w:r>
      <w:r w:rsidRPr="00DE59CA">
        <w:t>URL:</w:t>
      </w:r>
      <w:r w:rsidRPr="00DE59CA">
        <w:rPr>
          <w:spacing w:val="118"/>
        </w:rPr>
        <w:t xml:space="preserve"> </w:t>
      </w:r>
      <w:hyperlink r:id="rId19">
        <w:r w:rsidRPr="00DE59CA">
          <w:rPr>
            <w:color w:val="0000FF"/>
            <w:u w:val="single" w:color="0000FF"/>
          </w:rPr>
          <w:t>http://www.philology.ru</w:t>
        </w:r>
      </w:hyperlink>
      <w:r w:rsidRPr="00DE59CA">
        <w:rPr>
          <w:color w:val="0000FF"/>
          <w:spacing w:val="80"/>
        </w:rPr>
        <w:t xml:space="preserve"> </w:t>
      </w:r>
      <w:r w:rsidRPr="00DE59CA">
        <w:t>(дата обращения: 21.06.2021). - Режим доступа: свободный. – Текст: электронный.</w:t>
      </w:r>
    </w:p>
    <w:p w:rsidR="00347C38" w:rsidRPr="00DE59CA" w:rsidRDefault="00347C38" w:rsidP="00DE59CA">
      <w:pPr>
        <w:pStyle w:val="ab"/>
        <w:widowControl w:val="0"/>
        <w:numPr>
          <w:ilvl w:val="0"/>
          <w:numId w:val="3"/>
        </w:numPr>
        <w:tabs>
          <w:tab w:val="left" w:pos="1321"/>
        </w:tabs>
        <w:autoSpaceDE w:val="0"/>
        <w:autoSpaceDN w:val="0"/>
        <w:spacing w:before="0" w:after="0" w:line="276" w:lineRule="auto"/>
        <w:ind w:right="105" w:firstLine="708"/>
      </w:pPr>
      <w:r w:rsidRPr="00DE59CA">
        <w:t>Словари</w:t>
      </w:r>
      <w:r w:rsidRPr="00DE59CA">
        <w:rPr>
          <w:spacing w:val="40"/>
        </w:rPr>
        <w:t xml:space="preserve"> </w:t>
      </w:r>
      <w:r w:rsidRPr="00DE59CA">
        <w:t>и</w:t>
      </w:r>
      <w:r w:rsidRPr="00DE59CA">
        <w:rPr>
          <w:spacing w:val="40"/>
        </w:rPr>
        <w:t xml:space="preserve"> </w:t>
      </w:r>
      <w:r w:rsidRPr="00DE59CA">
        <w:t>энциклопедии.</w:t>
      </w:r>
      <w:r w:rsidRPr="00DE59CA">
        <w:rPr>
          <w:spacing w:val="40"/>
        </w:rPr>
        <w:t xml:space="preserve"> </w:t>
      </w:r>
      <w:r w:rsidRPr="00DE59CA">
        <w:t>-</w:t>
      </w:r>
      <w:r w:rsidRPr="00DE59CA">
        <w:rPr>
          <w:spacing w:val="40"/>
        </w:rPr>
        <w:t xml:space="preserve"> </w:t>
      </w:r>
      <w:r w:rsidRPr="00DE59CA">
        <w:t>URL:</w:t>
      </w:r>
      <w:r w:rsidRPr="00DE59CA">
        <w:rPr>
          <w:spacing w:val="41"/>
        </w:rPr>
        <w:t xml:space="preserve"> </w:t>
      </w:r>
      <w:hyperlink r:id="rId20">
        <w:r w:rsidRPr="00DE59CA">
          <w:rPr>
            <w:color w:val="0000FF"/>
            <w:u w:val="single" w:color="0000FF"/>
          </w:rPr>
          <w:t>http://dic.academic.ru/</w:t>
        </w:r>
      </w:hyperlink>
      <w:r w:rsidRPr="00DE59CA">
        <w:rPr>
          <w:color w:val="0000FF"/>
          <w:spacing w:val="40"/>
        </w:rPr>
        <w:t xml:space="preserve"> </w:t>
      </w:r>
      <w:r w:rsidRPr="00DE59CA">
        <w:t>(дата</w:t>
      </w:r>
      <w:r w:rsidRPr="00DE59CA">
        <w:rPr>
          <w:spacing w:val="39"/>
        </w:rPr>
        <w:t xml:space="preserve"> </w:t>
      </w:r>
      <w:r w:rsidRPr="00DE59CA">
        <w:t>обращения: 08.06.2021). – Текст: электронный.</w:t>
      </w:r>
    </w:p>
    <w:p w:rsidR="00347C38" w:rsidRPr="00DE59CA" w:rsidRDefault="00347C38" w:rsidP="00DE59CA">
      <w:pPr>
        <w:pStyle w:val="ab"/>
        <w:widowControl w:val="0"/>
        <w:numPr>
          <w:ilvl w:val="0"/>
          <w:numId w:val="3"/>
        </w:numPr>
        <w:tabs>
          <w:tab w:val="left" w:pos="1251"/>
          <w:tab w:val="left" w:pos="2455"/>
          <w:tab w:val="left" w:pos="2940"/>
          <w:tab w:val="left" w:pos="3970"/>
          <w:tab w:val="left" w:pos="9717"/>
        </w:tabs>
        <w:autoSpaceDE w:val="0"/>
        <w:autoSpaceDN w:val="0"/>
        <w:spacing w:before="0" w:after="0" w:line="276" w:lineRule="auto"/>
        <w:ind w:right="102" w:firstLine="708"/>
      </w:pPr>
      <w:r w:rsidRPr="00DE59CA">
        <w:rPr>
          <w:spacing w:val="-2"/>
        </w:rPr>
        <w:t>Слово.</w:t>
      </w:r>
      <w:r w:rsidRPr="00DE59CA">
        <w:rPr>
          <w:spacing w:val="-10"/>
        </w:rPr>
        <w:t xml:space="preserve"> </w:t>
      </w:r>
      <w:r w:rsidRPr="00DE59CA">
        <w:rPr>
          <w:spacing w:val="-4"/>
        </w:rPr>
        <w:t>URL:</w:t>
      </w:r>
      <w:r w:rsidRPr="00DE59CA">
        <w:t xml:space="preserve"> </w:t>
      </w:r>
      <w:hyperlink r:id="rId21">
        <w:r w:rsidRPr="00DE59CA">
          <w:rPr>
            <w:color w:val="0000FF"/>
            <w:spacing w:val="-2"/>
            <w:u w:val="single" w:color="0000FF"/>
          </w:rPr>
          <w:t>http://umoslovo.ru/index.php/rodnaya-literatura</w:t>
        </w:r>
      </w:hyperlink>
      <w:r w:rsidRPr="00DE59CA">
        <w:rPr>
          <w:color w:val="0000FF"/>
        </w:rPr>
        <w:t xml:space="preserve"> </w:t>
      </w:r>
      <w:r w:rsidRPr="00DE59CA">
        <w:rPr>
          <w:spacing w:val="-2"/>
        </w:rPr>
        <w:t xml:space="preserve">(дата </w:t>
      </w:r>
      <w:r w:rsidRPr="00DE59CA">
        <w:t xml:space="preserve">обращения: </w:t>
      </w:r>
      <w:r w:rsidRPr="00DE59CA">
        <w:lastRenderedPageBreak/>
        <w:t>22.06.2021). – Текст: электронный.</w:t>
      </w:r>
    </w:p>
    <w:p w:rsidR="00347C38" w:rsidRPr="00DE59CA" w:rsidRDefault="00347C38" w:rsidP="00DE59CA">
      <w:pPr>
        <w:pStyle w:val="ab"/>
        <w:widowControl w:val="0"/>
        <w:numPr>
          <w:ilvl w:val="0"/>
          <w:numId w:val="3"/>
        </w:numPr>
        <w:tabs>
          <w:tab w:val="left" w:pos="1251"/>
        </w:tabs>
        <w:autoSpaceDE w:val="0"/>
        <w:autoSpaceDN w:val="0"/>
        <w:spacing w:before="0" w:after="0" w:line="276" w:lineRule="auto"/>
        <w:ind w:right="105" w:firstLine="708"/>
      </w:pPr>
      <w:r w:rsidRPr="00DE59CA">
        <w:t>Служба</w:t>
      </w:r>
      <w:r w:rsidRPr="00DE59CA">
        <w:rPr>
          <w:spacing w:val="40"/>
        </w:rPr>
        <w:t xml:space="preserve"> </w:t>
      </w:r>
      <w:r w:rsidRPr="00DE59CA">
        <w:t>тематических</w:t>
      </w:r>
      <w:r w:rsidRPr="00DE59CA">
        <w:rPr>
          <w:spacing w:val="40"/>
        </w:rPr>
        <w:t xml:space="preserve"> </w:t>
      </w:r>
      <w:r w:rsidRPr="00DE59CA">
        <w:t>толковых</w:t>
      </w:r>
      <w:r w:rsidRPr="00DE59CA">
        <w:rPr>
          <w:spacing w:val="40"/>
        </w:rPr>
        <w:t xml:space="preserve"> </w:t>
      </w:r>
      <w:r w:rsidRPr="00DE59CA">
        <w:t>словарей.</w:t>
      </w:r>
      <w:r w:rsidRPr="00DE59CA">
        <w:rPr>
          <w:spacing w:val="40"/>
        </w:rPr>
        <w:t xml:space="preserve"> </w:t>
      </w:r>
      <w:r w:rsidRPr="00DE59CA">
        <w:t>-</w:t>
      </w:r>
      <w:r w:rsidRPr="00DE59CA">
        <w:rPr>
          <w:spacing w:val="40"/>
        </w:rPr>
        <w:t xml:space="preserve"> </w:t>
      </w:r>
      <w:r w:rsidRPr="00DE59CA">
        <w:t>URL:</w:t>
      </w:r>
      <w:r w:rsidRPr="00DE59CA">
        <w:rPr>
          <w:spacing w:val="61"/>
        </w:rPr>
        <w:t xml:space="preserve"> </w:t>
      </w:r>
      <w:hyperlink r:id="rId22">
        <w:r w:rsidRPr="00DE59CA">
          <w:rPr>
            <w:color w:val="0000FF"/>
            <w:u w:val="single" w:color="0000FF"/>
          </w:rPr>
          <w:t>http://www.glossary.ru/</w:t>
        </w:r>
      </w:hyperlink>
      <w:r w:rsidRPr="00DE59CA">
        <w:rPr>
          <w:color w:val="0000FF"/>
        </w:rPr>
        <w:t xml:space="preserve"> </w:t>
      </w:r>
      <w:r w:rsidRPr="00DE59CA">
        <w:t>(дата обращения: 08.07.2021). – Текст: электронный.</w:t>
      </w:r>
    </w:p>
    <w:p w:rsidR="00347C38" w:rsidRPr="00DE59CA" w:rsidRDefault="00347C38" w:rsidP="00DE59CA">
      <w:pPr>
        <w:pStyle w:val="ab"/>
        <w:widowControl w:val="0"/>
        <w:numPr>
          <w:ilvl w:val="0"/>
          <w:numId w:val="3"/>
        </w:numPr>
        <w:tabs>
          <w:tab w:val="left" w:pos="1251"/>
        </w:tabs>
        <w:autoSpaceDE w:val="0"/>
        <w:autoSpaceDN w:val="0"/>
        <w:spacing w:before="0" w:after="0" w:line="276" w:lineRule="auto"/>
        <w:ind w:right="108" w:firstLine="708"/>
      </w:pPr>
      <w:r w:rsidRPr="00DE59CA">
        <w:t>Сообщество</w:t>
      </w:r>
      <w:r w:rsidRPr="00DE59CA">
        <w:rPr>
          <w:spacing w:val="40"/>
        </w:rPr>
        <w:t xml:space="preserve"> </w:t>
      </w:r>
      <w:r w:rsidRPr="00DE59CA">
        <w:t>«Час</w:t>
      </w:r>
      <w:r w:rsidRPr="00DE59CA">
        <w:rPr>
          <w:spacing w:val="40"/>
        </w:rPr>
        <w:t xml:space="preserve"> </w:t>
      </w:r>
      <w:r w:rsidRPr="00DE59CA">
        <w:t>чтения».</w:t>
      </w:r>
      <w:r w:rsidRPr="00DE59CA">
        <w:rPr>
          <w:spacing w:val="40"/>
        </w:rPr>
        <w:t xml:space="preserve"> </w:t>
      </w:r>
      <w:r w:rsidRPr="00DE59CA">
        <w:t>-</w:t>
      </w:r>
      <w:r w:rsidRPr="00DE59CA">
        <w:rPr>
          <w:spacing w:val="40"/>
        </w:rPr>
        <w:t xml:space="preserve"> </w:t>
      </w:r>
      <w:r w:rsidRPr="00DE59CA">
        <w:t>URL:</w:t>
      </w:r>
      <w:r w:rsidRPr="00DE59CA">
        <w:rPr>
          <w:spacing w:val="40"/>
        </w:rPr>
        <w:t xml:space="preserve"> </w:t>
      </w:r>
      <w:r w:rsidRPr="00DE59CA">
        <w:t>https://vk.com/chas_</w:t>
      </w:r>
      <w:r w:rsidRPr="00DE59CA">
        <w:rPr>
          <w:spacing w:val="40"/>
        </w:rPr>
        <w:t xml:space="preserve"> </w:t>
      </w:r>
      <w:r w:rsidRPr="00DE59CA">
        <w:t>chteniya_petrovsk (дата обращения: 22.06.2021). – Текст: электронный.</w:t>
      </w:r>
    </w:p>
    <w:p w:rsidR="00347C38" w:rsidRPr="00DE59CA" w:rsidRDefault="00347C38" w:rsidP="00DE59CA">
      <w:pPr>
        <w:pStyle w:val="ab"/>
        <w:widowControl w:val="0"/>
        <w:numPr>
          <w:ilvl w:val="0"/>
          <w:numId w:val="3"/>
        </w:numPr>
        <w:tabs>
          <w:tab w:val="left" w:pos="1251"/>
          <w:tab w:val="left" w:pos="5203"/>
          <w:tab w:val="left" w:pos="6436"/>
          <w:tab w:val="left" w:pos="7976"/>
          <w:tab w:val="left" w:pos="9169"/>
          <w:tab w:val="left" w:pos="9681"/>
        </w:tabs>
        <w:autoSpaceDE w:val="0"/>
        <w:autoSpaceDN w:val="0"/>
        <w:spacing w:before="0" w:after="0" w:line="276" w:lineRule="auto"/>
        <w:ind w:right="105" w:firstLine="708"/>
      </w:pPr>
      <w:r w:rsidRPr="00DE59CA">
        <w:rPr>
          <w:spacing w:val="-2"/>
        </w:rPr>
        <w:t>Справочно-информационный</w:t>
      </w:r>
      <w:r w:rsidRPr="00DE59CA">
        <w:t xml:space="preserve"> </w:t>
      </w:r>
      <w:r w:rsidRPr="00DE59CA">
        <w:rPr>
          <w:spacing w:val="-2"/>
        </w:rPr>
        <w:t>портал</w:t>
      </w:r>
      <w:r w:rsidRPr="00DE59CA">
        <w:t xml:space="preserve"> </w:t>
      </w:r>
      <w:r w:rsidRPr="00DE59CA">
        <w:rPr>
          <w:spacing w:val="-2"/>
        </w:rPr>
        <w:t>«Русскийязык».</w:t>
      </w:r>
      <w:r w:rsidRPr="00DE59CA">
        <w:t xml:space="preserve">  </w:t>
      </w:r>
      <w:r w:rsidRPr="00DE59CA">
        <w:rPr>
          <w:spacing w:val="-10"/>
        </w:rPr>
        <w:t>-</w:t>
      </w:r>
      <w:r w:rsidRPr="00DE59CA">
        <w:rPr>
          <w:spacing w:val="-4"/>
        </w:rPr>
        <w:t xml:space="preserve">URL: </w:t>
      </w:r>
      <w:hyperlink r:id="rId23">
        <w:r w:rsidRPr="00DE59CA">
          <w:rPr>
            <w:color w:val="0000FF"/>
            <w:u w:val="single" w:color="0000FF"/>
          </w:rPr>
          <w:t>http://gramota.ru/</w:t>
        </w:r>
        <w:r w:rsidRPr="00DE59CA">
          <w:rPr>
            <w:color w:val="0000FF"/>
          </w:rPr>
          <w:t xml:space="preserve"> </w:t>
        </w:r>
      </w:hyperlink>
      <w:r w:rsidRPr="00DE59CA">
        <w:t>(дата обращения: 11.06.2021). – Текст: электронный.</w:t>
      </w:r>
    </w:p>
    <w:p w:rsidR="00347C38" w:rsidRPr="00DE59CA" w:rsidRDefault="00347C38" w:rsidP="00DE59CA">
      <w:pPr>
        <w:pStyle w:val="ab"/>
        <w:widowControl w:val="0"/>
        <w:numPr>
          <w:ilvl w:val="0"/>
          <w:numId w:val="3"/>
        </w:numPr>
        <w:tabs>
          <w:tab w:val="left" w:pos="1251"/>
          <w:tab w:val="left" w:pos="2764"/>
          <w:tab w:val="left" w:pos="4895"/>
          <w:tab w:val="left" w:pos="7603"/>
          <w:tab w:val="left" w:pos="9033"/>
          <w:tab w:val="left" w:pos="9683"/>
        </w:tabs>
        <w:autoSpaceDE w:val="0"/>
        <w:autoSpaceDN w:val="0"/>
        <w:spacing w:before="0" w:after="0" w:line="276" w:lineRule="auto"/>
        <w:ind w:right="103" w:firstLine="708"/>
      </w:pPr>
      <w:r w:rsidRPr="00DE59CA">
        <w:rPr>
          <w:spacing w:val="-2"/>
        </w:rPr>
        <w:t>Стихия:</w:t>
      </w:r>
      <w:r w:rsidRPr="00DE59CA">
        <w:t xml:space="preserve"> </w:t>
      </w:r>
      <w:r w:rsidRPr="00DE59CA">
        <w:rPr>
          <w:spacing w:val="-2"/>
        </w:rPr>
        <w:t>классическая</w:t>
      </w:r>
      <w:r w:rsidRPr="00DE59CA">
        <w:t xml:space="preserve"> </w:t>
      </w:r>
      <w:r w:rsidRPr="00DE59CA">
        <w:rPr>
          <w:spacing w:val="-2"/>
        </w:rPr>
        <w:t>русская/советская</w:t>
      </w:r>
      <w:r w:rsidRPr="00DE59CA">
        <w:t xml:space="preserve"> </w:t>
      </w:r>
      <w:r w:rsidRPr="00DE59CA">
        <w:rPr>
          <w:spacing w:val="-2"/>
        </w:rPr>
        <w:t>поэзия.</w:t>
      </w:r>
      <w:r w:rsidRPr="00DE59CA">
        <w:t xml:space="preserve">  </w:t>
      </w:r>
      <w:r w:rsidRPr="00DE59CA">
        <w:rPr>
          <w:spacing w:val="-10"/>
        </w:rPr>
        <w:t>-</w:t>
      </w:r>
      <w:r w:rsidRPr="00DE59CA">
        <w:t xml:space="preserve"> </w:t>
      </w:r>
      <w:r w:rsidRPr="00DE59CA">
        <w:rPr>
          <w:spacing w:val="-4"/>
        </w:rPr>
        <w:t xml:space="preserve">URL: </w:t>
      </w:r>
      <w:hyperlink r:id="rId24">
        <w:r w:rsidRPr="00DE59CA">
          <w:rPr>
            <w:color w:val="0000FF"/>
            <w:u w:val="single" w:color="0000FF"/>
          </w:rPr>
          <w:t>http://litera.ru/stixiya</w:t>
        </w:r>
        <w:r w:rsidRPr="00DE59CA">
          <w:rPr>
            <w:color w:val="0000FF"/>
          </w:rPr>
          <w:t xml:space="preserve"> </w:t>
        </w:r>
      </w:hyperlink>
      <w:r w:rsidRPr="00DE59CA">
        <w:t>(дата обращения: 22.06.2021). – Текст: электронный.</w:t>
      </w:r>
    </w:p>
    <w:p w:rsidR="00347C38" w:rsidRPr="00DE59CA" w:rsidRDefault="00347C38" w:rsidP="00DE59CA">
      <w:pPr>
        <w:pStyle w:val="ab"/>
        <w:widowControl w:val="0"/>
        <w:numPr>
          <w:ilvl w:val="0"/>
          <w:numId w:val="3"/>
        </w:numPr>
        <w:tabs>
          <w:tab w:val="left" w:pos="1251"/>
          <w:tab w:val="left" w:pos="2703"/>
          <w:tab w:val="left" w:pos="3884"/>
          <w:tab w:val="left" w:pos="4723"/>
          <w:tab w:val="left" w:pos="5907"/>
          <w:tab w:val="left" w:pos="6253"/>
          <w:tab w:val="left" w:pos="7146"/>
          <w:tab w:val="left" w:pos="9714"/>
        </w:tabs>
        <w:autoSpaceDE w:val="0"/>
        <w:autoSpaceDN w:val="0"/>
        <w:spacing w:before="0" w:after="0" w:line="276" w:lineRule="auto"/>
        <w:ind w:right="102" w:firstLine="708"/>
      </w:pPr>
      <w:r w:rsidRPr="00DE59CA">
        <w:rPr>
          <w:spacing w:val="-2"/>
        </w:rPr>
        <w:t>Толковый</w:t>
      </w:r>
      <w:r w:rsidRPr="00DE59CA">
        <w:t xml:space="preserve"> </w:t>
      </w:r>
      <w:r w:rsidRPr="00DE59CA">
        <w:rPr>
          <w:spacing w:val="-2"/>
        </w:rPr>
        <w:t>словарь</w:t>
      </w:r>
      <w:r w:rsidRPr="00DE59CA">
        <w:t xml:space="preserve"> </w:t>
      </w:r>
      <w:r w:rsidRPr="00DE59CA">
        <w:rPr>
          <w:spacing w:val="-4"/>
        </w:rPr>
        <w:t>Даля</w:t>
      </w:r>
      <w:r w:rsidRPr="00DE59CA">
        <w:tab/>
      </w:r>
      <w:r w:rsidRPr="00DE59CA">
        <w:rPr>
          <w:spacing w:val="-2"/>
        </w:rPr>
        <w:t>онлайн.</w:t>
      </w:r>
      <w:r w:rsidRPr="00DE59CA">
        <w:tab/>
      </w:r>
      <w:r w:rsidRPr="00DE59CA">
        <w:rPr>
          <w:spacing w:val="-10"/>
        </w:rPr>
        <w:t>-</w:t>
      </w:r>
      <w:r w:rsidRPr="00DE59CA">
        <w:t xml:space="preserve"> </w:t>
      </w:r>
      <w:r w:rsidRPr="00DE59CA">
        <w:rPr>
          <w:spacing w:val="-4"/>
        </w:rPr>
        <w:t>URL:</w:t>
      </w:r>
      <w:r w:rsidRPr="00DE59CA">
        <w:t xml:space="preserve"> </w:t>
      </w:r>
      <w:hyperlink r:id="rId25">
        <w:r w:rsidRPr="00DE59CA">
          <w:rPr>
            <w:color w:val="0000FF"/>
            <w:spacing w:val="-2"/>
            <w:u w:val="single" w:color="0000FF"/>
          </w:rPr>
          <w:t>http://slovardalja.net</w:t>
        </w:r>
      </w:hyperlink>
      <w:r w:rsidRPr="00DE59CA">
        <w:rPr>
          <w:spacing w:val="-2"/>
        </w:rPr>
        <w:t xml:space="preserve"> (дата </w:t>
      </w:r>
      <w:r w:rsidRPr="00DE59CA">
        <w:t>обращения: 15.07.2021). – Текст: электронный.</w:t>
      </w:r>
    </w:p>
    <w:p w:rsidR="00347C38" w:rsidRPr="00DE59CA" w:rsidRDefault="00347C38" w:rsidP="00DE59CA">
      <w:pPr>
        <w:pStyle w:val="ab"/>
        <w:widowControl w:val="0"/>
        <w:numPr>
          <w:ilvl w:val="0"/>
          <w:numId w:val="3"/>
        </w:numPr>
        <w:tabs>
          <w:tab w:val="left" w:pos="1251"/>
        </w:tabs>
        <w:autoSpaceDE w:val="0"/>
        <w:autoSpaceDN w:val="0"/>
        <w:spacing w:before="0" w:after="0" w:line="276" w:lineRule="auto"/>
        <w:ind w:right="102" w:firstLine="708"/>
      </w:pPr>
      <w:r w:rsidRPr="00DE59CA">
        <w:t>Толковый</w:t>
      </w:r>
      <w:r w:rsidRPr="00DE59CA">
        <w:rPr>
          <w:spacing w:val="40"/>
        </w:rPr>
        <w:t xml:space="preserve"> </w:t>
      </w:r>
      <w:r w:rsidRPr="00DE59CA">
        <w:t>словарь</w:t>
      </w:r>
      <w:r w:rsidRPr="00DE59CA">
        <w:rPr>
          <w:spacing w:val="39"/>
        </w:rPr>
        <w:t xml:space="preserve"> </w:t>
      </w:r>
      <w:r w:rsidRPr="00DE59CA">
        <w:t>Ожегова</w:t>
      </w:r>
      <w:r w:rsidRPr="00DE59CA">
        <w:rPr>
          <w:spacing w:val="38"/>
        </w:rPr>
        <w:t xml:space="preserve"> </w:t>
      </w:r>
      <w:r w:rsidRPr="00DE59CA">
        <w:t>онлайн.</w:t>
      </w:r>
      <w:r w:rsidRPr="00DE59CA">
        <w:rPr>
          <w:spacing w:val="40"/>
        </w:rPr>
        <w:t xml:space="preserve"> </w:t>
      </w:r>
      <w:r w:rsidRPr="00DE59CA">
        <w:t>-</w:t>
      </w:r>
      <w:r w:rsidRPr="00DE59CA">
        <w:rPr>
          <w:spacing w:val="39"/>
        </w:rPr>
        <w:t xml:space="preserve"> </w:t>
      </w:r>
      <w:r w:rsidRPr="00DE59CA">
        <w:t>URL:</w:t>
      </w:r>
      <w:r w:rsidRPr="00DE59CA">
        <w:rPr>
          <w:spacing w:val="43"/>
        </w:rPr>
        <w:t xml:space="preserve"> </w:t>
      </w:r>
      <w:hyperlink r:id="rId26">
        <w:r w:rsidRPr="00DE59CA">
          <w:rPr>
            <w:color w:val="0000FF"/>
            <w:u w:val="single" w:color="0000FF"/>
          </w:rPr>
          <w:t>https://slovarozhegova.ru</w:t>
        </w:r>
      </w:hyperlink>
      <w:r w:rsidRPr="00DE59CA">
        <w:rPr>
          <w:color w:val="0000FF"/>
          <w:spacing w:val="40"/>
        </w:rPr>
        <w:t xml:space="preserve"> </w:t>
      </w:r>
      <w:r w:rsidRPr="00DE59CA">
        <w:t>(дата обращения: 15.07.2021). – Текст: электронный.</w:t>
      </w:r>
    </w:p>
    <w:p w:rsidR="00347C38" w:rsidRPr="00DE59CA" w:rsidRDefault="00347C38" w:rsidP="00DE59CA">
      <w:pPr>
        <w:pStyle w:val="ab"/>
        <w:widowControl w:val="0"/>
        <w:numPr>
          <w:ilvl w:val="0"/>
          <w:numId w:val="3"/>
        </w:numPr>
        <w:tabs>
          <w:tab w:val="left" w:pos="1251"/>
        </w:tabs>
        <w:autoSpaceDE w:val="0"/>
        <w:autoSpaceDN w:val="0"/>
        <w:spacing w:before="0" w:after="0" w:line="276" w:lineRule="auto"/>
        <w:ind w:right="107" w:firstLine="708"/>
        <w:jc w:val="both"/>
      </w:pPr>
      <w:r w:rsidRPr="00DE59CA">
        <w:t xml:space="preserve">Толковый словарь Ушакова онлайн. - URL: </w:t>
      </w:r>
      <w:hyperlink r:id="rId27">
        <w:r w:rsidRPr="00DE59CA">
          <w:rPr>
            <w:color w:val="0000FF"/>
            <w:u w:val="single" w:color="0000FF"/>
          </w:rPr>
          <w:t>https://ushakovdictionary.ru</w:t>
        </w:r>
      </w:hyperlink>
      <w:r w:rsidRPr="00DE59CA">
        <w:rPr>
          <w:color w:val="0000FF"/>
          <w:spacing w:val="40"/>
        </w:rPr>
        <w:t xml:space="preserve"> </w:t>
      </w:r>
      <w:r w:rsidRPr="00DE59CA">
        <w:t>(дата обращения: 15.07.2021). – Текст: электронный.</w:t>
      </w:r>
    </w:p>
    <w:p w:rsidR="00347C38" w:rsidRPr="00DE59CA" w:rsidRDefault="00347C38" w:rsidP="00DE59CA">
      <w:pPr>
        <w:pStyle w:val="ab"/>
        <w:widowControl w:val="0"/>
        <w:numPr>
          <w:ilvl w:val="0"/>
          <w:numId w:val="3"/>
        </w:numPr>
        <w:tabs>
          <w:tab w:val="left" w:pos="1251"/>
        </w:tabs>
        <w:autoSpaceDE w:val="0"/>
        <w:autoSpaceDN w:val="0"/>
        <w:spacing w:before="0" w:after="0" w:line="276" w:lineRule="auto"/>
        <w:ind w:right="103" w:firstLine="708"/>
        <w:jc w:val="both"/>
      </w:pPr>
      <w:r w:rsidRPr="00DE59CA">
        <w:t xml:space="preserve">Федеральный портал «Российское образование»: официальный сайт. – 2021. - URL: </w:t>
      </w:r>
      <w:hyperlink r:id="rId28">
        <w:r w:rsidRPr="00DE59CA">
          <w:rPr>
            <w:color w:val="0000FF"/>
            <w:u w:val="single" w:color="0000FF"/>
          </w:rPr>
          <w:t>http://www.edu.ru/</w:t>
        </w:r>
        <w:r w:rsidRPr="00DE59CA">
          <w:rPr>
            <w:color w:val="0000FF"/>
          </w:rPr>
          <w:t xml:space="preserve"> </w:t>
        </w:r>
      </w:hyperlink>
      <w:r w:rsidRPr="00DE59CA">
        <w:t>(дата обращения: 02.07.2021). – Текст: электронный.</w:t>
      </w:r>
    </w:p>
    <w:p w:rsidR="00347C38" w:rsidRPr="00DE59CA" w:rsidRDefault="00347C38" w:rsidP="00DE59CA">
      <w:pPr>
        <w:pStyle w:val="ab"/>
        <w:widowControl w:val="0"/>
        <w:numPr>
          <w:ilvl w:val="0"/>
          <w:numId w:val="3"/>
        </w:numPr>
        <w:tabs>
          <w:tab w:val="left" w:pos="1321"/>
        </w:tabs>
        <w:autoSpaceDE w:val="0"/>
        <w:autoSpaceDN w:val="0"/>
        <w:spacing w:before="0" w:after="0" w:line="276" w:lineRule="auto"/>
        <w:ind w:right="103" w:firstLine="708"/>
        <w:jc w:val="both"/>
      </w:pPr>
      <w:r w:rsidRPr="00DE59CA">
        <w:t xml:space="preserve">Федеральный центр информационно-образовательных ресурсов. - URL: </w:t>
      </w:r>
      <w:hyperlink r:id="rId29">
        <w:r w:rsidRPr="00DE59CA">
          <w:rPr>
            <w:color w:val="0000FF"/>
            <w:u w:val="single" w:color="0000FF"/>
          </w:rPr>
          <w:t>http://fcior.edu.ru/</w:t>
        </w:r>
      </w:hyperlink>
      <w:r w:rsidRPr="00DE59CA">
        <w:rPr>
          <w:color w:val="0000FF"/>
        </w:rPr>
        <w:t xml:space="preserve"> </w:t>
      </w:r>
      <w:r w:rsidRPr="00DE59CA">
        <w:t>(дата обращения: 01.07.2021). - Режим доступа: свободный. – Текст: электронный.</w:t>
      </w:r>
    </w:p>
    <w:p w:rsidR="0073321D" w:rsidRPr="00DE59CA" w:rsidRDefault="0073321D" w:rsidP="00DE59CA">
      <w:pPr>
        <w:spacing w:after="0"/>
        <w:ind w:firstLine="709"/>
        <w:contextualSpacing/>
        <w:jc w:val="both"/>
        <w:rPr>
          <w:rFonts w:ascii="Times New Roman" w:hAnsi="Times New Roman"/>
          <w:b/>
          <w:bCs/>
          <w:sz w:val="24"/>
          <w:szCs w:val="24"/>
        </w:rPr>
      </w:pPr>
    </w:p>
    <w:p w:rsidR="0073321D" w:rsidRPr="00DE59CA" w:rsidRDefault="0073321D" w:rsidP="00DE59CA">
      <w:pPr>
        <w:spacing w:after="0"/>
        <w:ind w:firstLine="709"/>
        <w:contextualSpacing/>
        <w:jc w:val="both"/>
        <w:rPr>
          <w:rFonts w:ascii="Times New Roman" w:hAnsi="Times New Roman"/>
          <w:bCs/>
          <w:sz w:val="24"/>
          <w:szCs w:val="24"/>
        </w:rPr>
      </w:pPr>
      <w:r w:rsidRPr="00DE59CA">
        <w:rPr>
          <w:rFonts w:ascii="Times New Roman" w:hAnsi="Times New Roman"/>
          <w:b/>
          <w:bCs/>
          <w:sz w:val="24"/>
          <w:szCs w:val="24"/>
        </w:rPr>
        <w:t xml:space="preserve">3.2.3. Дополнительные источники </w:t>
      </w:r>
      <w:r w:rsidRPr="00DE59CA">
        <w:rPr>
          <w:rFonts w:ascii="Times New Roman" w:hAnsi="Times New Roman"/>
          <w:bCs/>
          <w:sz w:val="24"/>
          <w:szCs w:val="24"/>
        </w:rPr>
        <w:t>(при необходимости)</w:t>
      </w:r>
    </w:p>
    <w:p w:rsidR="006D08C8" w:rsidRDefault="006D08C8" w:rsidP="00DE59CA">
      <w:pPr>
        <w:spacing w:after="0"/>
        <w:contextualSpacing/>
        <w:jc w:val="center"/>
        <w:rPr>
          <w:rFonts w:ascii="Times New Roman" w:hAnsi="Times New Roman"/>
          <w:b/>
          <w:sz w:val="24"/>
          <w:szCs w:val="24"/>
        </w:rPr>
      </w:pPr>
    </w:p>
    <w:p w:rsidR="0073321D" w:rsidRPr="00DE59CA" w:rsidRDefault="0073321D" w:rsidP="00DE59CA">
      <w:pPr>
        <w:spacing w:after="0"/>
        <w:contextualSpacing/>
        <w:jc w:val="center"/>
        <w:rPr>
          <w:rFonts w:ascii="Times New Roman" w:hAnsi="Times New Roman"/>
          <w:b/>
          <w:sz w:val="24"/>
          <w:szCs w:val="24"/>
        </w:rPr>
      </w:pPr>
      <w:r w:rsidRPr="00DE59CA">
        <w:rPr>
          <w:rFonts w:ascii="Times New Roman" w:hAnsi="Times New Roman"/>
          <w:b/>
          <w:sz w:val="24"/>
          <w:szCs w:val="24"/>
        </w:rPr>
        <w:t xml:space="preserve">4. КОНТРОЛЬ И ОЦЕНКА РЕЗУЛЬТАТОВ ОСВОЕНИЯ  </w:t>
      </w:r>
    </w:p>
    <w:p w:rsidR="0073321D" w:rsidRPr="00DE59CA" w:rsidRDefault="0073321D" w:rsidP="00DE59CA">
      <w:pPr>
        <w:spacing w:after="0"/>
        <w:contextualSpacing/>
        <w:jc w:val="center"/>
        <w:rPr>
          <w:rFonts w:ascii="Times New Roman" w:hAnsi="Times New Roman"/>
          <w:b/>
          <w:sz w:val="24"/>
          <w:szCs w:val="24"/>
        </w:rPr>
      </w:pPr>
      <w:r w:rsidRPr="00DE59CA">
        <w:rPr>
          <w:rFonts w:ascii="Times New Roman" w:hAnsi="Times New Roman"/>
          <w:b/>
          <w:sz w:val="24"/>
          <w:szCs w:val="24"/>
        </w:rPr>
        <w:t>УЧЕБНОЙ ДИСЦИПЛИНЫ</w:t>
      </w:r>
    </w:p>
    <w:p w:rsidR="0073321D" w:rsidRPr="00DE59CA" w:rsidRDefault="0073321D" w:rsidP="00DE59CA">
      <w:pPr>
        <w:spacing w:after="0"/>
        <w:contextualSpacing/>
        <w:jc w:val="center"/>
        <w:rPr>
          <w:rFonts w:ascii="Times New Roman" w:hAnsi="Times New Roman"/>
          <w:b/>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3349"/>
        <w:gridCol w:w="3562"/>
        <w:gridCol w:w="2659"/>
      </w:tblGrid>
      <w:tr w:rsidR="0073321D" w:rsidRPr="00DE59CA" w:rsidTr="00347C38">
        <w:tc>
          <w:tcPr>
            <w:tcW w:w="1750" w:type="pct"/>
          </w:tcPr>
          <w:p w:rsidR="0073321D" w:rsidRPr="00DE59CA" w:rsidRDefault="0073321D" w:rsidP="006D08C8">
            <w:pPr>
              <w:spacing w:after="0"/>
              <w:jc w:val="center"/>
              <w:rPr>
                <w:rFonts w:ascii="Times New Roman" w:hAnsi="Times New Roman"/>
                <w:sz w:val="24"/>
                <w:szCs w:val="24"/>
              </w:rPr>
            </w:pPr>
            <w:r w:rsidRPr="00DE59CA">
              <w:rPr>
                <w:rFonts w:ascii="Times New Roman" w:hAnsi="Times New Roman"/>
                <w:b/>
                <w:bCs/>
                <w:sz w:val="24"/>
                <w:szCs w:val="24"/>
              </w:rPr>
              <w:t>Результаты обучения</w:t>
            </w:r>
          </w:p>
        </w:tc>
        <w:tc>
          <w:tcPr>
            <w:tcW w:w="1861" w:type="pct"/>
          </w:tcPr>
          <w:p w:rsidR="0073321D" w:rsidRPr="00DE59CA" w:rsidRDefault="0073321D" w:rsidP="00DE59CA">
            <w:pPr>
              <w:spacing w:after="0"/>
              <w:jc w:val="center"/>
              <w:rPr>
                <w:rFonts w:ascii="Times New Roman" w:hAnsi="Times New Roman"/>
                <w:b/>
                <w:bCs/>
                <w:sz w:val="24"/>
                <w:szCs w:val="24"/>
              </w:rPr>
            </w:pPr>
            <w:r w:rsidRPr="00DE59CA">
              <w:rPr>
                <w:rFonts w:ascii="Times New Roman" w:hAnsi="Times New Roman"/>
                <w:b/>
                <w:bCs/>
                <w:sz w:val="24"/>
                <w:szCs w:val="24"/>
              </w:rPr>
              <w:t>Критерии оценки</w:t>
            </w:r>
          </w:p>
        </w:tc>
        <w:tc>
          <w:tcPr>
            <w:tcW w:w="1389" w:type="pct"/>
          </w:tcPr>
          <w:p w:rsidR="0073321D" w:rsidRPr="00DE59CA" w:rsidRDefault="0073321D" w:rsidP="00DE59CA">
            <w:pPr>
              <w:spacing w:after="0"/>
              <w:jc w:val="center"/>
              <w:rPr>
                <w:rFonts w:ascii="Times New Roman" w:hAnsi="Times New Roman"/>
                <w:b/>
                <w:bCs/>
                <w:sz w:val="24"/>
                <w:szCs w:val="24"/>
              </w:rPr>
            </w:pPr>
            <w:r w:rsidRPr="00DE59CA">
              <w:rPr>
                <w:rFonts w:ascii="Times New Roman" w:hAnsi="Times New Roman"/>
                <w:b/>
                <w:bCs/>
                <w:sz w:val="24"/>
                <w:szCs w:val="24"/>
              </w:rPr>
              <w:t>Методы оценки</w:t>
            </w:r>
          </w:p>
        </w:tc>
      </w:tr>
      <w:tr w:rsidR="00347C38" w:rsidRPr="00DE59CA" w:rsidTr="00347C38">
        <w:tc>
          <w:tcPr>
            <w:tcW w:w="1750" w:type="pct"/>
          </w:tcPr>
          <w:p w:rsidR="00347C38" w:rsidRPr="00DE59CA" w:rsidRDefault="00347C38" w:rsidP="00DE59CA">
            <w:pPr>
              <w:spacing w:after="0"/>
              <w:rPr>
                <w:rFonts w:ascii="Times New Roman" w:hAnsi="Times New Roman"/>
                <w:bCs/>
                <w:sz w:val="24"/>
                <w:szCs w:val="24"/>
              </w:rPr>
            </w:pPr>
            <w:r w:rsidRPr="00DE59CA">
              <w:rPr>
                <w:rFonts w:ascii="Times New Roman" w:hAnsi="Times New Roman"/>
                <w:bCs/>
                <w:sz w:val="24"/>
                <w:szCs w:val="24"/>
              </w:rPr>
              <w:t>Перечень знаний, осваиваемых в рамках дисциплины</w:t>
            </w:r>
          </w:p>
          <w:p w:rsidR="00347C38" w:rsidRPr="00DE59CA" w:rsidRDefault="00347C38"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contextualSpacing/>
              <w:rPr>
                <w:rFonts w:ascii="Times New Roman" w:eastAsia="SimSun" w:hAnsi="Times New Roman"/>
                <w:sz w:val="24"/>
                <w:szCs w:val="24"/>
                <w:lang w:eastAsia="zh-CN"/>
              </w:rPr>
            </w:pPr>
            <w:r w:rsidRPr="00DE59CA">
              <w:rPr>
                <w:rFonts w:ascii="Times New Roman" w:eastAsia="SimSun" w:hAnsi="Times New Roman"/>
                <w:sz w:val="24"/>
                <w:szCs w:val="24"/>
                <w:lang w:eastAsia="zh-CN"/>
              </w:rPr>
              <w:t>осуществлять речевой самоконтроль;</w:t>
            </w:r>
          </w:p>
          <w:p w:rsidR="00347C38" w:rsidRPr="00DE59CA" w:rsidRDefault="00347C38"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contextualSpacing/>
              <w:rPr>
                <w:rFonts w:ascii="Times New Roman" w:eastAsia="SimSun" w:hAnsi="Times New Roman"/>
                <w:sz w:val="24"/>
                <w:szCs w:val="24"/>
                <w:lang w:eastAsia="zh-CN"/>
              </w:rPr>
            </w:pPr>
            <w:r w:rsidRPr="00DE59CA">
              <w:rPr>
                <w:rFonts w:ascii="Times New Roman" w:eastAsia="SimSun" w:hAnsi="Times New Roman"/>
                <w:sz w:val="24"/>
                <w:szCs w:val="24"/>
                <w:lang w:eastAsia="zh-CN"/>
              </w:rPr>
              <w:t>оценивать устные и письменные   высказывания с точки зрения языкового оформления, эффективности;</w:t>
            </w:r>
          </w:p>
          <w:p w:rsidR="00347C38" w:rsidRPr="00DE59CA" w:rsidRDefault="00347C38"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contextualSpacing/>
              <w:rPr>
                <w:rFonts w:ascii="Times New Roman" w:eastAsia="SimSun" w:hAnsi="Times New Roman"/>
                <w:sz w:val="24"/>
                <w:szCs w:val="24"/>
                <w:lang w:eastAsia="zh-CN"/>
              </w:rPr>
            </w:pPr>
            <w:r w:rsidRPr="00DE59CA">
              <w:rPr>
                <w:rFonts w:ascii="Times New Roman" w:eastAsia="SimSun" w:hAnsi="Times New Roman"/>
                <w:sz w:val="24"/>
                <w:szCs w:val="24"/>
                <w:lang w:eastAsia="zh-CN"/>
              </w:rPr>
              <w:t>- достижения поставленных коммуникативных задач;</w:t>
            </w:r>
          </w:p>
          <w:p w:rsidR="00347C38" w:rsidRPr="00DE59CA" w:rsidRDefault="00347C38"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contextualSpacing/>
              <w:rPr>
                <w:rFonts w:ascii="Times New Roman" w:eastAsia="SimSun" w:hAnsi="Times New Roman"/>
                <w:sz w:val="24"/>
                <w:szCs w:val="24"/>
                <w:lang w:eastAsia="zh-CN"/>
              </w:rPr>
            </w:pPr>
            <w:r w:rsidRPr="00DE59CA">
              <w:rPr>
                <w:rFonts w:ascii="Times New Roman" w:eastAsia="SimSun" w:hAnsi="Times New Roman"/>
                <w:sz w:val="24"/>
                <w:szCs w:val="24"/>
                <w:lang w:eastAsia="zh-CN"/>
              </w:rPr>
              <w:t>- анализировать языковые единицы с точки зрения правильности, точности и уместности их употребления;</w:t>
            </w:r>
          </w:p>
          <w:p w:rsidR="00347C38" w:rsidRPr="00DE59CA" w:rsidRDefault="00347C38"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contextualSpacing/>
              <w:rPr>
                <w:rFonts w:ascii="Times New Roman" w:eastAsia="SimSun" w:hAnsi="Times New Roman"/>
                <w:sz w:val="24"/>
                <w:szCs w:val="24"/>
                <w:lang w:eastAsia="zh-CN"/>
              </w:rPr>
            </w:pPr>
            <w:r w:rsidRPr="00DE59CA">
              <w:rPr>
                <w:rFonts w:ascii="Times New Roman" w:eastAsia="SimSun" w:hAnsi="Times New Roman"/>
                <w:sz w:val="24"/>
                <w:szCs w:val="24"/>
                <w:lang w:eastAsia="zh-CN"/>
              </w:rPr>
              <w:t xml:space="preserve">- проводить лингвистический анализ текстов различных </w:t>
            </w:r>
            <w:r w:rsidRPr="00DE59CA">
              <w:rPr>
                <w:rFonts w:ascii="Times New Roman" w:eastAsia="SimSun" w:hAnsi="Times New Roman"/>
                <w:sz w:val="24"/>
                <w:szCs w:val="24"/>
                <w:lang w:eastAsia="zh-CN"/>
              </w:rPr>
              <w:lastRenderedPageBreak/>
              <w:t>функциональных стилей и разновидностей языка;</w:t>
            </w:r>
          </w:p>
          <w:p w:rsidR="00347C38" w:rsidRPr="00DE59CA" w:rsidRDefault="00347C38" w:rsidP="00DE59CA">
            <w:pPr>
              <w:spacing w:after="0"/>
              <w:rPr>
                <w:rFonts w:ascii="Times New Roman" w:hAnsi="Times New Roman"/>
                <w:sz w:val="24"/>
                <w:szCs w:val="24"/>
              </w:rPr>
            </w:pPr>
          </w:p>
        </w:tc>
        <w:tc>
          <w:tcPr>
            <w:tcW w:w="1861" w:type="pct"/>
            <w:vMerge w:val="restart"/>
          </w:tcPr>
          <w:p w:rsidR="00347C38" w:rsidRPr="00DE59CA" w:rsidRDefault="00347C38" w:rsidP="00DE59CA">
            <w:pPr>
              <w:pStyle w:val="af2"/>
              <w:spacing w:before="0" w:after="0" w:line="276" w:lineRule="auto"/>
              <w:jc w:val="both"/>
            </w:pPr>
            <w:r w:rsidRPr="00DE59CA">
              <w:rPr>
                <w:color w:val="000000"/>
              </w:rPr>
              <w:lastRenderedPageBreak/>
              <w:t>«Отлично» - теоретическое содержание курса освоено полностью, без пробелов, умения сформированы, все предусмотренные программой учебные задания выполнены, качество их выполнения оценено высоко.</w:t>
            </w:r>
          </w:p>
          <w:p w:rsidR="00347C38" w:rsidRPr="00DE59CA" w:rsidRDefault="00347C38" w:rsidP="00DE59CA">
            <w:pPr>
              <w:pStyle w:val="af2"/>
              <w:spacing w:before="0" w:after="0" w:line="276" w:lineRule="auto"/>
              <w:jc w:val="both"/>
            </w:pPr>
            <w:r w:rsidRPr="00DE59CA">
              <w:rPr>
                <w:color w:val="000000"/>
              </w:rPr>
              <w:t xml:space="preserve">«Хорошо» - теоретическое содержание курса освоено полностью, без пробелов, некоторые умения сформированы недостаточно, все предусмотренные программой учебные задания выполнены, некоторые виды заданий выполнены с </w:t>
            </w:r>
            <w:r w:rsidRPr="00DE59CA">
              <w:rPr>
                <w:color w:val="000000"/>
              </w:rPr>
              <w:lastRenderedPageBreak/>
              <w:t>ошибками.</w:t>
            </w:r>
          </w:p>
          <w:p w:rsidR="00347C38" w:rsidRPr="00DE59CA" w:rsidRDefault="00347C38" w:rsidP="00DE59CA">
            <w:pPr>
              <w:pStyle w:val="af2"/>
              <w:spacing w:before="0" w:after="0" w:line="276" w:lineRule="auto"/>
              <w:jc w:val="both"/>
            </w:pPr>
            <w:r w:rsidRPr="00DE59CA">
              <w:rPr>
                <w:color w:val="000000"/>
              </w:rPr>
              <w:t>«Удовлетворительно» - теоретическое содержание курса освоено частично, но пробелы не носят существенного характера, необходимые умения работы с освоенным материалом в основном сформированы, большинство предусмотренных программой обучения учебных заданий выполнено, некоторые из выполненных заданий содержат ошибки.</w:t>
            </w:r>
          </w:p>
          <w:p w:rsidR="00347C38" w:rsidRPr="00DE59CA" w:rsidRDefault="00347C38" w:rsidP="00DE59CA">
            <w:pPr>
              <w:pStyle w:val="af2"/>
              <w:spacing w:before="0" w:after="0" w:line="276" w:lineRule="auto"/>
            </w:pPr>
            <w:r w:rsidRPr="00DE59CA">
              <w:rPr>
                <w:color w:val="000000"/>
              </w:rPr>
              <w:t>«Неудовлетворительно» - теоретическое содержание курса не освоено, необходимые умения не сформированы, выполненные учебные задания содержат грубые ошибки.</w:t>
            </w:r>
          </w:p>
        </w:tc>
        <w:tc>
          <w:tcPr>
            <w:tcW w:w="1389" w:type="pct"/>
            <w:vMerge w:val="restart"/>
          </w:tcPr>
          <w:p w:rsidR="00347C38" w:rsidRPr="00DE59CA" w:rsidRDefault="00347C38" w:rsidP="00DE59CA">
            <w:pPr>
              <w:spacing w:after="0"/>
              <w:contextualSpacing/>
              <w:rPr>
                <w:rFonts w:ascii="Times New Roman" w:eastAsia="SimSun" w:hAnsi="Times New Roman"/>
                <w:bCs/>
                <w:sz w:val="24"/>
                <w:szCs w:val="24"/>
                <w:lang w:eastAsia="zh-CN"/>
              </w:rPr>
            </w:pPr>
            <w:r w:rsidRPr="00DE59CA">
              <w:rPr>
                <w:rFonts w:ascii="Times New Roman" w:eastAsia="SimSun" w:hAnsi="Times New Roman"/>
                <w:bCs/>
                <w:sz w:val="24"/>
                <w:szCs w:val="24"/>
                <w:lang w:eastAsia="zh-CN"/>
              </w:rPr>
              <w:lastRenderedPageBreak/>
              <w:t>- экспертная оценка выступления;</w:t>
            </w:r>
          </w:p>
          <w:p w:rsidR="00347C38" w:rsidRPr="00DE59CA" w:rsidRDefault="00347C38" w:rsidP="00DE59CA">
            <w:pPr>
              <w:spacing w:after="0"/>
              <w:contextualSpacing/>
              <w:rPr>
                <w:rFonts w:ascii="Times New Roman" w:eastAsia="SimSun" w:hAnsi="Times New Roman"/>
                <w:bCs/>
                <w:sz w:val="24"/>
                <w:szCs w:val="24"/>
                <w:lang w:eastAsia="zh-CN"/>
              </w:rPr>
            </w:pPr>
            <w:r w:rsidRPr="00DE59CA">
              <w:rPr>
                <w:rFonts w:ascii="Times New Roman" w:eastAsia="SimSun" w:hAnsi="Times New Roman"/>
                <w:bCs/>
                <w:sz w:val="24"/>
                <w:szCs w:val="24"/>
                <w:lang w:eastAsia="zh-CN"/>
              </w:rPr>
              <w:t>-экспертная оценка выполнения письменных работ различных жанров;</w:t>
            </w:r>
          </w:p>
          <w:p w:rsidR="00347C38" w:rsidRPr="00DE59CA" w:rsidRDefault="00347C38" w:rsidP="00DE59CA">
            <w:pPr>
              <w:spacing w:after="0"/>
              <w:contextualSpacing/>
              <w:rPr>
                <w:rFonts w:ascii="Times New Roman" w:eastAsia="SimSun" w:hAnsi="Times New Roman"/>
                <w:bCs/>
                <w:sz w:val="24"/>
                <w:szCs w:val="24"/>
                <w:lang w:eastAsia="zh-CN"/>
              </w:rPr>
            </w:pPr>
            <w:r w:rsidRPr="00DE59CA">
              <w:rPr>
                <w:rFonts w:ascii="Times New Roman" w:eastAsia="SimSun" w:hAnsi="Times New Roman"/>
                <w:bCs/>
                <w:sz w:val="24"/>
                <w:szCs w:val="24"/>
                <w:lang w:eastAsia="zh-CN"/>
              </w:rPr>
              <w:t>-защита реферата;</w:t>
            </w:r>
          </w:p>
          <w:p w:rsidR="00347C38" w:rsidRPr="00DE59CA" w:rsidRDefault="00347C38" w:rsidP="00DE59CA">
            <w:pPr>
              <w:spacing w:after="0"/>
              <w:contextualSpacing/>
              <w:rPr>
                <w:rFonts w:ascii="Times New Roman" w:eastAsia="SimSun" w:hAnsi="Times New Roman"/>
                <w:bCs/>
                <w:sz w:val="24"/>
                <w:szCs w:val="24"/>
                <w:lang w:eastAsia="zh-CN"/>
              </w:rPr>
            </w:pPr>
            <w:r w:rsidRPr="00DE59CA">
              <w:rPr>
                <w:rFonts w:ascii="Times New Roman" w:eastAsia="SimSun" w:hAnsi="Times New Roman"/>
                <w:bCs/>
                <w:sz w:val="24"/>
                <w:szCs w:val="24"/>
                <w:lang w:eastAsia="zh-CN"/>
              </w:rPr>
              <w:t>-тестирование;</w:t>
            </w:r>
          </w:p>
          <w:p w:rsidR="00347C38" w:rsidRPr="00DE59CA" w:rsidRDefault="00347C38" w:rsidP="00DE59CA">
            <w:pPr>
              <w:spacing w:after="0"/>
              <w:contextualSpacing/>
              <w:rPr>
                <w:rFonts w:ascii="Times New Roman" w:eastAsia="SimSun" w:hAnsi="Times New Roman"/>
                <w:bCs/>
                <w:sz w:val="24"/>
                <w:szCs w:val="24"/>
                <w:lang w:eastAsia="zh-CN"/>
              </w:rPr>
            </w:pPr>
            <w:r w:rsidRPr="00DE59CA">
              <w:rPr>
                <w:rFonts w:ascii="Times New Roman" w:eastAsia="SimSun" w:hAnsi="Times New Roman"/>
                <w:bCs/>
                <w:sz w:val="24"/>
                <w:szCs w:val="24"/>
                <w:lang w:eastAsia="zh-CN"/>
              </w:rPr>
              <w:t xml:space="preserve"> -экспертная оценка лингвистического анализа текста;</w:t>
            </w:r>
          </w:p>
          <w:p w:rsidR="00347C38" w:rsidRPr="00DE59CA" w:rsidRDefault="00347C38" w:rsidP="00DE59CA">
            <w:pPr>
              <w:spacing w:after="0"/>
              <w:contextualSpacing/>
              <w:rPr>
                <w:rFonts w:ascii="Times New Roman" w:eastAsia="SimSun" w:hAnsi="Times New Roman"/>
                <w:bCs/>
                <w:sz w:val="24"/>
                <w:szCs w:val="24"/>
                <w:lang w:eastAsia="zh-CN"/>
              </w:rPr>
            </w:pPr>
            <w:r w:rsidRPr="00DE59CA">
              <w:rPr>
                <w:rFonts w:ascii="Times New Roman" w:eastAsia="SimSun" w:hAnsi="Times New Roman"/>
                <w:bCs/>
                <w:sz w:val="24"/>
                <w:szCs w:val="24"/>
                <w:lang w:eastAsia="zh-CN"/>
              </w:rPr>
              <w:t>-экспертная оценка выступления;</w:t>
            </w:r>
          </w:p>
          <w:p w:rsidR="00347C38" w:rsidRPr="00DE59CA" w:rsidRDefault="00347C38" w:rsidP="00DE59CA">
            <w:pPr>
              <w:spacing w:after="0"/>
              <w:contextualSpacing/>
              <w:rPr>
                <w:rFonts w:ascii="Times New Roman" w:eastAsia="SimSun" w:hAnsi="Times New Roman"/>
                <w:bCs/>
                <w:sz w:val="24"/>
                <w:szCs w:val="24"/>
                <w:lang w:eastAsia="zh-CN"/>
              </w:rPr>
            </w:pPr>
            <w:r w:rsidRPr="00DE59CA">
              <w:rPr>
                <w:rFonts w:ascii="Times New Roman" w:eastAsia="SimSun" w:hAnsi="Times New Roman"/>
                <w:bCs/>
                <w:sz w:val="24"/>
                <w:szCs w:val="24"/>
                <w:lang w:eastAsia="zh-CN"/>
              </w:rPr>
              <w:t>-защита реферата;</w:t>
            </w:r>
          </w:p>
          <w:p w:rsidR="00347C38" w:rsidRPr="00DE59CA" w:rsidRDefault="00347C38" w:rsidP="00DE59CA">
            <w:pPr>
              <w:spacing w:after="0"/>
              <w:contextualSpacing/>
              <w:rPr>
                <w:rFonts w:ascii="Times New Roman" w:eastAsia="SimSun" w:hAnsi="Times New Roman"/>
                <w:bCs/>
                <w:sz w:val="24"/>
                <w:szCs w:val="24"/>
                <w:lang w:eastAsia="zh-CN"/>
              </w:rPr>
            </w:pPr>
            <w:r w:rsidRPr="00DE59CA">
              <w:rPr>
                <w:rFonts w:ascii="Times New Roman" w:eastAsia="SimSun" w:hAnsi="Times New Roman"/>
                <w:bCs/>
                <w:sz w:val="24"/>
                <w:szCs w:val="24"/>
                <w:lang w:eastAsia="zh-CN"/>
              </w:rPr>
              <w:t>-защита ответа;</w:t>
            </w:r>
          </w:p>
          <w:p w:rsidR="00347C38" w:rsidRPr="00DE59CA" w:rsidRDefault="00347C38" w:rsidP="00DE59CA">
            <w:pPr>
              <w:spacing w:after="0"/>
              <w:contextualSpacing/>
              <w:rPr>
                <w:rFonts w:ascii="Times New Roman" w:eastAsia="SimSun" w:hAnsi="Times New Roman"/>
                <w:bCs/>
                <w:sz w:val="24"/>
                <w:szCs w:val="24"/>
                <w:lang w:eastAsia="zh-CN"/>
              </w:rPr>
            </w:pPr>
            <w:r w:rsidRPr="00DE59CA">
              <w:rPr>
                <w:rFonts w:ascii="Times New Roman" w:eastAsia="SimSun" w:hAnsi="Times New Roman"/>
                <w:bCs/>
                <w:sz w:val="24"/>
                <w:szCs w:val="24"/>
                <w:lang w:eastAsia="zh-CN"/>
              </w:rPr>
              <w:t>-тестирование;</w:t>
            </w:r>
          </w:p>
          <w:p w:rsidR="00347C38" w:rsidRPr="00DE59CA" w:rsidRDefault="00347C38" w:rsidP="00DE59CA">
            <w:pPr>
              <w:spacing w:after="0"/>
              <w:rPr>
                <w:rFonts w:ascii="Times New Roman" w:eastAsia="SimSun" w:hAnsi="Times New Roman"/>
                <w:bCs/>
                <w:sz w:val="24"/>
                <w:szCs w:val="24"/>
                <w:lang w:eastAsia="zh-CN"/>
              </w:rPr>
            </w:pPr>
            <w:r w:rsidRPr="00DE59CA">
              <w:rPr>
                <w:rFonts w:ascii="Times New Roman" w:eastAsia="SimSun" w:hAnsi="Times New Roman"/>
                <w:bCs/>
                <w:sz w:val="24"/>
                <w:szCs w:val="24"/>
                <w:lang w:eastAsia="zh-CN"/>
              </w:rPr>
              <w:t xml:space="preserve">-экспертная оценка </w:t>
            </w:r>
            <w:r w:rsidRPr="00DE59CA">
              <w:rPr>
                <w:rFonts w:ascii="Times New Roman" w:eastAsia="SimSun" w:hAnsi="Times New Roman"/>
                <w:bCs/>
                <w:sz w:val="24"/>
                <w:szCs w:val="24"/>
                <w:lang w:eastAsia="zh-CN"/>
              </w:rPr>
              <w:lastRenderedPageBreak/>
              <w:t>выполнения письменных работ различных жанров;</w:t>
            </w:r>
          </w:p>
          <w:p w:rsidR="00347C38" w:rsidRPr="00DE59CA" w:rsidRDefault="00347C38" w:rsidP="00DE59CA">
            <w:pPr>
              <w:spacing w:after="0"/>
              <w:jc w:val="center"/>
              <w:rPr>
                <w:rFonts w:ascii="Times New Roman" w:eastAsia="SimSun" w:hAnsi="Times New Roman"/>
                <w:b/>
                <w:bCs/>
                <w:sz w:val="24"/>
                <w:szCs w:val="24"/>
                <w:lang w:eastAsia="zh-CN"/>
              </w:rPr>
            </w:pPr>
          </w:p>
        </w:tc>
      </w:tr>
      <w:tr w:rsidR="00347C38" w:rsidRPr="00DE59CA" w:rsidTr="00347C38">
        <w:trPr>
          <w:trHeight w:val="896"/>
        </w:trPr>
        <w:tc>
          <w:tcPr>
            <w:tcW w:w="1750" w:type="pct"/>
          </w:tcPr>
          <w:p w:rsidR="00347C38" w:rsidRPr="00DE59CA" w:rsidRDefault="00347C38" w:rsidP="00DE59CA">
            <w:pPr>
              <w:spacing w:after="0"/>
              <w:rPr>
                <w:rFonts w:ascii="Times New Roman" w:hAnsi="Times New Roman"/>
                <w:bCs/>
                <w:sz w:val="24"/>
                <w:szCs w:val="24"/>
              </w:rPr>
            </w:pPr>
            <w:r w:rsidRPr="00DE59CA">
              <w:rPr>
                <w:rFonts w:ascii="Times New Roman" w:hAnsi="Times New Roman"/>
                <w:bCs/>
                <w:sz w:val="24"/>
                <w:szCs w:val="24"/>
              </w:rPr>
              <w:lastRenderedPageBreak/>
              <w:t>Перечень умений, осваиваемых в рамках дисциплины</w:t>
            </w:r>
          </w:p>
          <w:p w:rsidR="00347C38" w:rsidRPr="00DE59CA" w:rsidRDefault="00347C38"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contextualSpacing/>
              <w:rPr>
                <w:rFonts w:ascii="Times New Roman" w:eastAsia="SimSun" w:hAnsi="Times New Roman"/>
                <w:sz w:val="24"/>
                <w:szCs w:val="24"/>
                <w:lang w:eastAsia="zh-CN"/>
              </w:rPr>
            </w:pPr>
            <w:r w:rsidRPr="00DE59CA">
              <w:rPr>
                <w:rFonts w:ascii="Times New Roman" w:hAnsi="Times New Roman"/>
                <w:sz w:val="24"/>
                <w:szCs w:val="24"/>
              </w:rPr>
              <w:t>-</w:t>
            </w:r>
            <w:r w:rsidRPr="00DE59CA">
              <w:rPr>
                <w:rFonts w:ascii="Times New Roman" w:eastAsia="SimSun" w:hAnsi="Times New Roman"/>
                <w:sz w:val="24"/>
                <w:szCs w:val="24"/>
                <w:lang w:eastAsia="zh-CN"/>
              </w:rPr>
              <w:t>- связь языка и истории, культуры русского и других народов;</w:t>
            </w:r>
          </w:p>
          <w:p w:rsidR="00347C38" w:rsidRPr="00DE59CA" w:rsidRDefault="00347C38"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contextualSpacing/>
              <w:rPr>
                <w:rFonts w:ascii="Times New Roman" w:eastAsia="SimSun" w:hAnsi="Times New Roman"/>
                <w:sz w:val="24"/>
                <w:szCs w:val="24"/>
                <w:lang w:eastAsia="zh-CN"/>
              </w:rPr>
            </w:pPr>
            <w:r w:rsidRPr="00DE59CA">
              <w:rPr>
                <w:rFonts w:ascii="Times New Roman" w:eastAsia="SimSun" w:hAnsi="Times New Roman"/>
                <w:sz w:val="24"/>
                <w:szCs w:val="24"/>
                <w:lang w:eastAsia="zh-CN"/>
              </w:rPr>
              <w:t>- смысл понятий: речевая ситуация и ее компоненты, литературный язык, языковая норма, культура речи;</w:t>
            </w:r>
          </w:p>
          <w:p w:rsidR="00347C38" w:rsidRPr="00DE59CA" w:rsidRDefault="00347C38"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contextualSpacing/>
              <w:rPr>
                <w:rFonts w:ascii="Times New Roman" w:eastAsia="SimSun" w:hAnsi="Times New Roman"/>
                <w:sz w:val="24"/>
                <w:szCs w:val="24"/>
                <w:lang w:eastAsia="zh-CN"/>
              </w:rPr>
            </w:pPr>
            <w:r w:rsidRPr="00DE59CA">
              <w:rPr>
                <w:rFonts w:ascii="Times New Roman" w:eastAsia="SimSun" w:hAnsi="Times New Roman"/>
                <w:sz w:val="24"/>
                <w:szCs w:val="24"/>
                <w:lang w:eastAsia="zh-CN"/>
              </w:rPr>
              <w:t>- основные единицы и уровни языка, их признаки и взаимосвязь;</w:t>
            </w:r>
          </w:p>
          <w:p w:rsidR="00347C38" w:rsidRPr="00DE59CA" w:rsidRDefault="00347C38"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contextualSpacing/>
              <w:rPr>
                <w:rFonts w:ascii="Times New Roman" w:eastAsia="SimSun" w:hAnsi="Times New Roman"/>
                <w:sz w:val="24"/>
                <w:szCs w:val="24"/>
                <w:lang w:eastAsia="zh-CN"/>
              </w:rPr>
            </w:pPr>
            <w:proofErr w:type="gramStart"/>
            <w:r w:rsidRPr="00DE59CA">
              <w:rPr>
                <w:rFonts w:ascii="Times New Roman" w:eastAsia="SimSun" w:hAnsi="Times New Roman"/>
                <w:sz w:val="24"/>
                <w:szCs w:val="24"/>
                <w:lang w:eastAsia="zh-CN"/>
              </w:rPr>
              <w:t>- орфоэпические, лексические, грамматические, орфографические и пунктуационные нормы современного русского литературного языка; нормы речевого поведения в социально-культурной, учебно-научной, официально-деловой в сферах общения</w:t>
            </w:r>
            <w:proofErr w:type="gramEnd"/>
          </w:p>
          <w:p w:rsidR="00347C38" w:rsidRPr="00DE59CA" w:rsidRDefault="00347C38" w:rsidP="00DE59CA">
            <w:pPr>
              <w:spacing w:after="0"/>
              <w:rPr>
                <w:rFonts w:ascii="Times New Roman" w:hAnsi="Times New Roman"/>
                <w:bCs/>
                <w:sz w:val="24"/>
                <w:szCs w:val="24"/>
              </w:rPr>
            </w:pPr>
          </w:p>
        </w:tc>
        <w:tc>
          <w:tcPr>
            <w:tcW w:w="1861" w:type="pct"/>
            <w:vMerge/>
          </w:tcPr>
          <w:p w:rsidR="00347C38" w:rsidRPr="00DE59CA" w:rsidRDefault="00347C38" w:rsidP="00DE59CA">
            <w:pPr>
              <w:spacing w:after="0"/>
              <w:rPr>
                <w:rFonts w:ascii="Times New Roman" w:hAnsi="Times New Roman"/>
                <w:bCs/>
                <w:sz w:val="24"/>
                <w:szCs w:val="24"/>
              </w:rPr>
            </w:pPr>
          </w:p>
        </w:tc>
        <w:tc>
          <w:tcPr>
            <w:tcW w:w="1389" w:type="pct"/>
            <w:vMerge/>
          </w:tcPr>
          <w:p w:rsidR="00347C38" w:rsidRPr="00DE59CA" w:rsidRDefault="00347C38" w:rsidP="00DE59CA">
            <w:pPr>
              <w:spacing w:after="0"/>
              <w:rPr>
                <w:rFonts w:ascii="Times New Roman" w:hAnsi="Times New Roman"/>
                <w:bCs/>
                <w:sz w:val="24"/>
                <w:szCs w:val="24"/>
              </w:rPr>
            </w:pPr>
          </w:p>
        </w:tc>
      </w:tr>
    </w:tbl>
    <w:p w:rsidR="0073321D" w:rsidRPr="00DE59CA" w:rsidRDefault="0073321D" w:rsidP="00DE59CA">
      <w:pPr>
        <w:spacing w:after="0"/>
        <w:jc w:val="both"/>
        <w:rPr>
          <w:rFonts w:ascii="Times New Roman" w:hAnsi="Times New Roman"/>
          <w:b/>
          <w:sz w:val="24"/>
          <w:szCs w:val="24"/>
        </w:rPr>
      </w:pPr>
    </w:p>
    <w:p w:rsidR="0073321D" w:rsidRPr="00DE59CA" w:rsidRDefault="0073321D" w:rsidP="00DE59CA">
      <w:pPr>
        <w:spacing w:after="0"/>
        <w:jc w:val="both"/>
        <w:rPr>
          <w:rFonts w:ascii="Times New Roman" w:hAnsi="Times New Roman"/>
          <w:b/>
          <w:sz w:val="24"/>
          <w:szCs w:val="24"/>
        </w:rPr>
        <w:sectPr w:rsidR="0073321D" w:rsidRPr="00DE59CA" w:rsidSect="00347C38">
          <w:footerReference w:type="even" r:id="rId30"/>
          <w:footerReference w:type="default" r:id="rId31"/>
          <w:pgSz w:w="11906" w:h="16838"/>
          <w:pgMar w:top="1134" w:right="851" w:bottom="1134" w:left="1701" w:header="709" w:footer="709" w:gutter="0"/>
          <w:cols w:space="708"/>
          <w:docGrid w:linePitch="360"/>
        </w:sectPr>
      </w:pPr>
    </w:p>
    <w:p w:rsidR="00347C38" w:rsidRPr="00DE59CA" w:rsidRDefault="00347C38" w:rsidP="00DE59CA">
      <w:pPr>
        <w:spacing w:after="0"/>
        <w:rPr>
          <w:rFonts w:ascii="Times New Roman" w:hAnsi="Times New Roman"/>
          <w:sz w:val="24"/>
          <w:szCs w:val="24"/>
        </w:rPr>
      </w:pPr>
    </w:p>
    <w:p w:rsidR="00347C38" w:rsidRPr="00DE59CA" w:rsidRDefault="00347C38" w:rsidP="00DE59CA">
      <w:pPr>
        <w:pStyle w:val="ae"/>
        <w:spacing w:after="0"/>
        <w:jc w:val="right"/>
        <w:rPr>
          <w:rFonts w:ascii="Times New Roman" w:hAnsi="Times New Roman"/>
          <w:b/>
          <w:bCs/>
        </w:rPr>
      </w:pPr>
      <w:r w:rsidRPr="00DE59CA">
        <w:rPr>
          <w:rFonts w:ascii="Times New Roman" w:hAnsi="Times New Roman"/>
          <w:b/>
          <w:bCs/>
        </w:rPr>
        <w:t>Приложение 3.</w:t>
      </w:r>
      <w:r w:rsidR="00781C0F" w:rsidRPr="00DE59CA">
        <w:rPr>
          <w:rFonts w:ascii="Times New Roman" w:hAnsi="Times New Roman"/>
          <w:b/>
          <w:bCs/>
        </w:rPr>
        <w:t>2</w:t>
      </w:r>
    </w:p>
    <w:p w:rsidR="00BC726B" w:rsidRPr="00DE59CA" w:rsidRDefault="00347C38" w:rsidP="00DE59CA">
      <w:pPr>
        <w:spacing w:after="0"/>
        <w:jc w:val="right"/>
        <w:rPr>
          <w:rFonts w:ascii="Times New Roman" w:hAnsi="Times New Roman"/>
          <w:b/>
          <w:sz w:val="24"/>
          <w:szCs w:val="24"/>
        </w:rPr>
      </w:pPr>
      <w:r w:rsidRPr="00DE59CA">
        <w:rPr>
          <w:rFonts w:ascii="Times New Roman" w:hAnsi="Times New Roman"/>
          <w:bCs/>
          <w:sz w:val="24"/>
          <w:szCs w:val="24"/>
        </w:rPr>
        <w:t xml:space="preserve">к ПООП-П по специальности </w:t>
      </w:r>
      <w:r w:rsidRPr="00DE59CA">
        <w:rPr>
          <w:rFonts w:ascii="Times New Roman" w:hAnsi="Times New Roman"/>
          <w:bCs/>
          <w:sz w:val="24"/>
          <w:szCs w:val="24"/>
        </w:rPr>
        <w:br/>
      </w:r>
      <w:r w:rsidR="00BC726B" w:rsidRPr="00DE59CA">
        <w:rPr>
          <w:rFonts w:ascii="Times New Roman" w:hAnsi="Times New Roman"/>
          <w:sz w:val="24"/>
          <w:szCs w:val="24"/>
          <w:u w:val="single"/>
        </w:rPr>
        <w:t>15.02.16 Технология машиностроения</w:t>
      </w:r>
    </w:p>
    <w:p w:rsidR="00347C38" w:rsidRPr="00DE59CA" w:rsidRDefault="00347C38" w:rsidP="00DE59CA">
      <w:pPr>
        <w:spacing w:after="0"/>
        <w:jc w:val="right"/>
        <w:rPr>
          <w:rFonts w:ascii="Times New Roman" w:hAnsi="Times New Roman"/>
          <w:b/>
          <w:sz w:val="24"/>
          <w:szCs w:val="24"/>
        </w:rPr>
      </w:pPr>
    </w:p>
    <w:p w:rsidR="00347C38" w:rsidRPr="00DE59CA" w:rsidRDefault="00347C38" w:rsidP="00DE59CA">
      <w:pPr>
        <w:spacing w:after="0"/>
        <w:jc w:val="right"/>
        <w:rPr>
          <w:rFonts w:ascii="Times New Roman" w:hAnsi="Times New Roman"/>
          <w:sz w:val="24"/>
          <w:szCs w:val="24"/>
        </w:rPr>
      </w:pPr>
    </w:p>
    <w:p w:rsidR="00347C38" w:rsidRPr="00DE59CA" w:rsidRDefault="00347C38" w:rsidP="00DE59CA">
      <w:pPr>
        <w:spacing w:after="0"/>
        <w:jc w:val="center"/>
        <w:rPr>
          <w:rFonts w:ascii="Times New Roman" w:hAnsi="Times New Roman"/>
          <w:b/>
          <w:sz w:val="24"/>
          <w:szCs w:val="24"/>
        </w:rPr>
      </w:pPr>
    </w:p>
    <w:p w:rsidR="00347C38" w:rsidRPr="00DE59CA" w:rsidRDefault="00347C38" w:rsidP="00DE59CA">
      <w:pPr>
        <w:spacing w:after="0"/>
        <w:jc w:val="center"/>
        <w:rPr>
          <w:rFonts w:ascii="Times New Roman" w:hAnsi="Times New Roman"/>
          <w:b/>
          <w:sz w:val="24"/>
          <w:szCs w:val="24"/>
        </w:rPr>
      </w:pPr>
    </w:p>
    <w:p w:rsidR="00347C38" w:rsidRPr="00DE59CA" w:rsidRDefault="00347C38" w:rsidP="00DE59CA">
      <w:pPr>
        <w:spacing w:after="0"/>
        <w:jc w:val="center"/>
        <w:rPr>
          <w:rFonts w:ascii="Times New Roman" w:hAnsi="Times New Roman"/>
          <w:b/>
          <w:sz w:val="24"/>
          <w:szCs w:val="24"/>
        </w:rPr>
      </w:pPr>
    </w:p>
    <w:p w:rsidR="00347C38" w:rsidRDefault="00347C38" w:rsidP="00DE59CA">
      <w:pPr>
        <w:spacing w:after="0"/>
        <w:jc w:val="center"/>
        <w:rPr>
          <w:rFonts w:ascii="Times New Roman" w:hAnsi="Times New Roman"/>
          <w:b/>
          <w:sz w:val="24"/>
          <w:szCs w:val="24"/>
        </w:rPr>
      </w:pPr>
    </w:p>
    <w:p w:rsidR="00DE59CA" w:rsidRDefault="00DE59CA" w:rsidP="00DE59CA">
      <w:pPr>
        <w:spacing w:after="0"/>
        <w:jc w:val="center"/>
        <w:rPr>
          <w:rFonts w:ascii="Times New Roman" w:hAnsi="Times New Roman"/>
          <w:b/>
          <w:sz w:val="24"/>
          <w:szCs w:val="24"/>
        </w:rPr>
      </w:pPr>
    </w:p>
    <w:p w:rsidR="00DE59CA" w:rsidRDefault="00DE59CA" w:rsidP="00DE59CA">
      <w:pPr>
        <w:spacing w:after="0"/>
        <w:jc w:val="center"/>
        <w:rPr>
          <w:rFonts w:ascii="Times New Roman" w:hAnsi="Times New Roman"/>
          <w:b/>
          <w:sz w:val="24"/>
          <w:szCs w:val="24"/>
        </w:rPr>
      </w:pPr>
    </w:p>
    <w:p w:rsidR="00DE59CA" w:rsidRDefault="00DE59CA" w:rsidP="00DE59CA">
      <w:pPr>
        <w:spacing w:after="0"/>
        <w:jc w:val="center"/>
        <w:rPr>
          <w:rFonts w:ascii="Times New Roman" w:hAnsi="Times New Roman"/>
          <w:b/>
          <w:sz w:val="24"/>
          <w:szCs w:val="24"/>
        </w:rPr>
      </w:pPr>
    </w:p>
    <w:p w:rsidR="00DE59CA" w:rsidRDefault="00DE59CA" w:rsidP="00DE59CA">
      <w:pPr>
        <w:spacing w:after="0"/>
        <w:jc w:val="center"/>
        <w:rPr>
          <w:rFonts w:ascii="Times New Roman" w:hAnsi="Times New Roman"/>
          <w:b/>
          <w:sz w:val="24"/>
          <w:szCs w:val="24"/>
        </w:rPr>
      </w:pPr>
    </w:p>
    <w:p w:rsidR="00DE59CA" w:rsidRDefault="00DE59CA" w:rsidP="00DE59CA">
      <w:pPr>
        <w:spacing w:after="0"/>
        <w:jc w:val="center"/>
        <w:rPr>
          <w:rFonts w:ascii="Times New Roman" w:hAnsi="Times New Roman"/>
          <w:b/>
          <w:sz w:val="24"/>
          <w:szCs w:val="24"/>
        </w:rPr>
      </w:pPr>
    </w:p>
    <w:p w:rsidR="00DE59CA" w:rsidRDefault="00DE59CA" w:rsidP="00DE59CA">
      <w:pPr>
        <w:spacing w:after="0"/>
        <w:jc w:val="center"/>
        <w:rPr>
          <w:rFonts w:ascii="Times New Roman" w:hAnsi="Times New Roman"/>
          <w:b/>
          <w:sz w:val="24"/>
          <w:szCs w:val="24"/>
        </w:rPr>
      </w:pPr>
    </w:p>
    <w:p w:rsidR="00DE59CA" w:rsidRDefault="00DE59CA" w:rsidP="00DE59CA">
      <w:pPr>
        <w:spacing w:after="0"/>
        <w:jc w:val="center"/>
        <w:rPr>
          <w:rFonts w:ascii="Times New Roman" w:hAnsi="Times New Roman"/>
          <w:b/>
          <w:sz w:val="24"/>
          <w:szCs w:val="24"/>
        </w:rPr>
      </w:pPr>
    </w:p>
    <w:p w:rsidR="00DE59CA" w:rsidRPr="00DE59CA" w:rsidRDefault="00DE59CA" w:rsidP="00DE59CA">
      <w:pPr>
        <w:spacing w:after="0"/>
        <w:jc w:val="center"/>
        <w:rPr>
          <w:rFonts w:ascii="Times New Roman" w:hAnsi="Times New Roman"/>
          <w:b/>
          <w:sz w:val="24"/>
          <w:szCs w:val="24"/>
        </w:rPr>
      </w:pPr>
    </w:p>
    <w:p w:rsidR="00347C38" w:rsidRPr="00DE59CA" w:rsidRDefault="00347C38" w:rsidP="00DE59CA">
      <w:pPr>
        <w:spacing w:after="0"/>
        <w:jc w:val="center"/>
        <w:rPr>
          <w:rFonts w:ascii="Times New Roman" w:hAnsi="Times New Roman"/>
          <w:b/>
          <w:sz w:val="24"/>
          <w:szCs w:val="24"/>
        </w:rPr>
      </w:pPr>
    </w:p>
    <w:p w:rsidR="00347C38" w:rsidRPr="00DE59CA" w:rsidRDefault="00347C38" w:rsidP="00DE59CA">
      <w:pPr>
        <w:spacing w:after="0"/>
        <w:jc w:val="center"/>
        <w:rPr>
          <w:rFonts w:ascii="Times New Roman" w:hAnsi="Times New Roman"/>
          <w:b/>
          <w:sz w:val="24"/>
          <w:szCs w:val="24"/>
        </w:rPr>
      </w:pPr>
    </w:p>
    <w:p w:rsidR="00347C38" w:rsidRPr="00DE59CA" w:rsidRDefault="00347C38" w:rsidP="00DE59CA">
      <w:pPr>
        <w:spacing w:after="0"/>
        <w:jc w:val="center"/>
        <w:rPr>
          <w:rFonts w:ascii="Times New Roman" w:hAnsi="Times New Roman"/>
          <w:b/>
          <w:sz w:val="24"/>
          <w:szCs w:val="24"/>
        </w:rPr>
      </w:pPr>
      <w:r w:rsidRPr="00DE59CA">
        <w:rPr>
          <w:rFonts w:ascii="Times New Roman" w:hAnsi="Times New Roman"/>
          <w:b/>
          <w:sz w:val="24"/>
          <w:szCs w:val="24"/>
        </w:rPr>
        <w:t>РАБОЧАЯ ПРОГРАММА УЧЕБНОЙ ДИСЦИПЛИНЫ</w:t>
      </w:r>
    </w:p>
    <w:p w:rsidR="00347C38" w:rsidRPr="00DE59CA" w:rsidRDefault="00347C38" w:rsidP="00DE59CA">
      <w:pPr>
        <w:spacing w:after="0"/>
        <w:jc w:val="center"/>
        <w:rPr>
          <w:rFonts w:ascii="Times New Roman" w:hAnsi="Times New Roman"/>
          <w:b/>
          <w:sz w:val="24"/>
          <w:szCs w:val="24"/>
          <w:u w:val="single"/>
        </w:rPr>
      </w:pPr>
    </w:p>
    <w:p w:rsidR="00347C38" w:rsidRPr="00DE59CA" w:rsidRDefault="00347C38" w:rsidP="00DE59CA">
      <w:pPr>
        <w:spacing w:after="0"/>
        <w:jc w:val="center"/>
        <w:rPr>
          <w:rFonts w:ascii="Times New Roman" w:hAnsi="Times New Roman"/>
          <w:b/>
          <w:iCs/>
          <w:sz w:val="24"/>
          <w:szCs w:val="24"/>
        </w:rPr>
      </w:pPr>
      <w:r w:rsidRPr="00DE59CA">
        <w:rPr>
          <w:rFonts w:ascii="Times New Roman" w:eastAsia="Calibri" w:hAnsi="Times New Roman"/>
          <w:b/>
          <w:sz w:val="24"/>
          <w:szCs w:val="24"/>
        </w:rPr>
        <w:t xml:space="preserve">ООД.02 </w:t>
      </w:r>
      <w:r w:rsidRPr="00DE59CA">
        <w:rPr>
          <w:rFonts w:ascii="Times New Roman" w:hAnsi="Times New Roman"/>
          <w:b/>
          <w:sz w:val="24"/>
          <w:szCs w:val="24"/>
        </w:rPr>
        <w:t>Литература</w:t>
      </w:r>
    </w:p>
    <w:p w:rsidR="00347C38" w:rsidRPr="00DE59CA" w:rsidRDefault="00347C38" w:rsidP="00DE59CA">
      <w:pPr>
        <w:spacing w:after="0"/>
        <w:jc w:val="center"/>
        <w:rPr>
          <w:rFonts w:ascii="Times New Roman" w:hAnsi="Times New Roman"/>
          <w:bCs/>
          <w:sz w:val="24"/>
          <w:szCs w:val="24"/>
        </w:rPr>
      </w:pPr>
    </w:p>
    <w:p w:rsidR="00347C38" w:rsidRPr="00DE59CA" w:rsidRDefault="00347C38" w:rsidP="00DE59CA">
      <w:pPr>
        <w:spacing w:after="0"/>
        <w:jc w:val="center"/>
        <w:rPr>
          <w:rFonts w:ascii="Times New Roman" w:hAnsi="Times New Roman"/>
          <w:b/>
          <w:sz w:val="24"/>
          <w:szCs w:val="24"/>
        </w:rPr>
      </w:pPr>
    </w:p>
    <w:p w:rsidR="00347C38" w:rsidRPr="00DE59CA" w:rsidRDefault="00347C38" w:rsidP="00DE59CA">
      <w:pPr>
        <w:spacing w:after="0"/>
        <w:rPr>
          <w:rFonts w:ascii="Times New Roman" w:hAnsi="Times New Roman"/>
          <w:b/>
          <w:sz w:val="24"/>
          <w:szCs w:val="24"/>
        </w:rPr>
      </w:pPr>
    </w:p>
    <w:p w:rsidR="00347C38" w:rsidRPr="00DE59CA" w:rsidRDefault="00347C38" w:rsidP="00DE59CA">
      <w:pPr>
        <w:spacing w:after="0"/>
        <w:rPr>
          <w:rFonts w:ascii="Times New Roman" w:hAnsi="Times New Roman"/>
          <w:b/>
          <w:sz w:val="24"/>
          <w:szCs w:val="24"/>
        </w:rPr>
      </w:pPr>
    </w:p>
    <w:p w:rsidR="00347C38" w:rsidRPr="00DE59CA" w:rsidRDefault="00347C38" w:rsidP="00DE59CA">
      <w:pPr>
        <w:spacing w:after="0"/>
        <w:rPr>
          <w:rFonts w:ascii="Times New Roman" w:hAnsi="Times New Roman"/>
          <w:b/>
          <w:sz w:val="24"/>
          <w:szCs w:val="24"/>
        </w:rPr>
      </w:pPr>
    </w:p>
    <w:p w:rsidR="00347C38" w:rsidRPr="00DE59CA" w:rsidRDefault="00347C38" w:rsidP="00DE59CA">
      <w:pPr>
        <w:spacing w:after="0"/>
        <w:rPr>
          <w:rFonts w:ascii="Times New Roman" w:hAnsi="Times New Roman"/>
          <w:b/>
          <w:sz w:val="24"/>
          <w:szCs w:val="24"/>
        </w:rPr>
      </w:pPr>
    </w:p>
    <w:p w:rsidR="00347C38" w:rsidRPr="00DE59CA" w:rsidRDefault="00347C38" w:rsidP="00DE59CA">
      <w:pPr>
        <w:spacing w:after="0"/>
        <w:rPr>
          <w:rFonts w:ascii="Times New Roman" w:hAnsi="Times New Roman"/>
          <w:b/>
          <w:sz w:val="24"/>
          <w:szCs w:val="24"/>
        </w:rPr>
      </w:pPr>
    </w:p>
    <w:p w:rsidR="00347C38" w:rsidRPr="00DE59CA" w:rsidRDefault="00347C38" w:rsidP="00DE59CA">
      <w:pPr>
        <w:spacing w:after="0"/>
        <w:rPr>
          <w:rFonts w:ascii="Times New Roman" w:hAnsi="Times New Roman"/>
          <w:b/>
          <w:sz w:val="24"/>
          <w:szCs w:val="24"/>
        </w:rPr>
      </w:pPr>
    </w:p>
    <w:p w:rsidR="00347C38" w:rsidRPr="00DE59CA" w:rsidRDefault="00347C38" w:rsidP="00DE59CA">
      <w:pPr>
        <w:spacing w:after="0"/>
        <w:rPr>
          <w:rFonts w:ascii="Times New Roman" w:hAnsi="Times New Roman"/>
          <w:b/>
          <w:sz w:val="24"/>
          <w:szCs w:val="24"/>
        </w:rPr>
      </w:pPr>
    </w:p>
    <w:p w:rsidR="00347C38" w:rsidRPr="00DE59CA" w:rsidRDefault="00347C38" w:rsidP="00DE59CA">
      <w:pPr>
        <w:spacing w:after="0"/>
        <w:rPr>
          <w:rFonts w:ascii="Times New Roman" w:hAnsi="Times New Roman"/>
          <w:b/>
          <w:sz w:val="24"/>
          <w:szCs w:val="24"/>
        </w:rPr>
      </w:pPr>
    </w:p>
    <w:p w:rsidR="00347C38" w:rsidRPr="00DE59CA" w:rsidRDefault="00347C38" w:rsidP="00DE59CA">
      <w:pPr>
        <w:spacing w:after="0"/>
        <w:rPr>
          <w:rFonts w:ascii="Times New Roman" w:hAnsi="Times New Roman"/>
          <w:b/>
          <w:sz w:val="24"/>
          <w:szCs w:val="24"/>
        </w:rPr>
      </w:pPr>
    </w:p>
    <w:p w:rsidR="00347C38" w:rsidRPr="00DE59CA" w:rsidRDefault="00347C38" w:rsidP="00DE59CA">
      <w:pPr>
        <w:spacing w:after="0"/>
        <w:rPr>
          <w:rFonts w:ascii="Times New Roman" w:hAnsi="Times New Roman"/>
          <w:b/>
          <w:sz w:val="24"/>
          <w:szCs w:val="24"/>
        </w:rPr>
      </w:pPr>
    </w:p>
    <w:p w:rsidR="00347C38" w:rsidRPr="00DE59CA" w:rsidRDefault="00347C38" w:rsidP="00DE59CA">
      <w:pPr>
        <w:spacing w:after="0"/>
        <w:rPr>
          <w:rFonts w:ascii="Times New Roman" w:hAnsi="Times New Roman"/>
          <w:b/>
          <w:sz w:val="24"/>
          <w:szCs w:val="24"/>
        </w:rPr>
      </w:pPr>
    </w:p>
    <w:p w:rsidR="00347C38" w:rsidRPr="00DE59CA" w:rsidRDefault="00347C38" w:rsidP="00DE59CA">
      <w:pPr>
        <w:spacing w:after="0"/>
        <w:rPr>
          <w:rFonts w:ascii="Times New Roman" w:hAnsi="Times New Roman"/>
          <w:b/>
          <w:sz w:val="24"/>
          <w:szCs w:val="24"/>
        </w:rPr>
      </w:pPr>
    </w:p>
    <w:p w:rsidR="00347C38" w:rsidRPr="00DE59CA" w:rsidRDefault="00347C38" w:rsidP="00DE59CA">
      <w:pPr>
        <w:spacing w:after="0"/>
        <w:jc w:val="center"/>
        <w:rPr>
          <w:rFonts w:ascii="Times New Roman" w:hAnsi="Times New Roman"/>
          <w:b/>
          <w:sz w:val="24"/>
          <w:szCs w:val="24"/>
        </w:rPr>
      </w:pPr>
      <w:r w:rsidRPr="00DE59CA">
        <w:rPr>
          <w:rFonts w:ascii="Times New Roman" w:hAnsi="Times New Roman"/>
          <w:b/>
          <w:bCs/>
          <w:iCs/>
          <w:sz w:val="24"/>
          <w:szCs w:val="24"/>
        </w:rPr>
        <w:t>2022г.</w:t>
      </w:r>
      <w:r w:rsidRPr="00DE59CA">
        <w:rPr>
          <w:rFonts w:ascii="Times New Roman" w:hAnsi="Times New Roman"/>
          <w:b/>
          <w:bCs/>
          <w:iCs/>
          <w:sz w:val="24"/>
          <w:szCs w:val="24"/>
        </w:rPr>
        <w:br w:type="page"/>
      </w:r>
      <w:r w:rsidRPr="00DE59CA">
        <w:rPr>
          <w:rFonts w:ascii="Times New Roman" w:hAnsi="Times New Roman"/>
          <w:b/>
          <w:sz w:val="24"/>
          <w:szCs w:val="24"/>
        </w:rPr>
        <w:lastRenderedPageBreak/>
        <w:t>СОДЕРЖАНИЕ</w:t>
      </w:r>
    </w:p>
    <w:p w:rsidR="00347C38" w:rsidRPr="00DE59CA" w:rsidRDefault="00347C38" w:rsidP="00DE59CA">
      <w:pPr>
        <w:spacing w:after="0"/>
        <w:rPr>
          <w:rFonts w:ascii="Times New Roman" w:hAnsi="Times New Roman"/>
          <w:b/>
          <w:sz w:val="24"/>
          <w:szCs w:val="24"/>
        </w:rPr>
      </w:pPr>
    </w:p>
    <w:tbl>
      <w:tblPr>
        <w:tblW w:w="0" w:type="auto"/>
        <w:tblLook w:val="01E0"/>
      </w:tblPr>
      <w:tblGrid>
        <w:gridCol w:w="7501"/>
        <w:gridCol w:w="1854"/>
      </w:tblGrid>
      <w:tr w:rsidR="00347C38" w:rsidRPr="00DE59CA" w:rsidTr="00347C38">
        <w:tc>
          <w:tcPr>
            <w:tcW w:w="7501" w:type="dxa"/>
          </w:tcPr>
          <w:p w:rsidR="00347C38" w:rsidRPr="00DE59CA" w:rsidRDefault="00347C38" w:rsidP="00DE59CA">
            <w:pPr>
              <w:numPr>
                <w:ilvl w:val="0"/>
                <w:numId w:val="4"/>
              </w:numPr>
              <w:suppressAutoHyphens/>
              <w:spacing w:after="0"/>
              <w:rPr>
                <w:rFonts w:ascii="Times New Roman" w:hAnsi="Times New Roman"/>
                <w:b/>
                <w:sz w:val="24"/>
                <w:szCs w:val="24"/>
              </w:rPr>
            </w:pPr>
            <w:r w:rsidRPr="00DE59CA">
              <w:rPr>
                <w:rFonts w:ascii="Times New Roman" w:hAnsi="Times New Roman"/>
                <w:b/>
                <w:sz w:val="24"/>
                <w:szCs w:val="24"/>
              </w:rPr>
              <w:t xml:space="preserve">ОБЩАЯ ХАРАКТЕРИСТИКА </w:t>
            </w:r>
            <w:r w:rsidRPr="00DE59CA">
              <w:rPr>
                <w:rFonts w:ascii="Times New Roman" w:hAnsi="Times New Roman"/>
                <w:b/>
                <w:color w:val="000000"/>
                <w:sz w:val="24"/>
                <w:szCs w:val="24"/>
              </w:rPr>
              <w:t>РАБОЧЕЙ ПРОГРАММЫ</w:t>
            </w:r>
            <w:r w:rsidRPr="00DE59CA">
              <w:rPr>
                <w:rFonts w:ascii="Times New Roman" w:hAnsi="Times New Roman"/>
                <w:b/>
                <w:sz w:val="24"/>
                <w:szCs w:val="24"/>
              </w:rPr>
              <w:t xml:space="preserve"> УЧЕБНОЙ ДИСЦИПЛИНЫ</w:t>
            </w:r>
          </w:p>
        </w:tc>
        <w:tc>
          <w:tcPr>
            <w:tcW w:w="1854" w:type="dxa"/>
          </w:tcPr>
          <w:p w:rsidR="00347C38" w:rsidRPr="00DE59CA" w:rsidRDefault="00347C38" w:rsidP="00DE59CA">
            <w:pPr>
              <w:pStyle w:val="ab"/>
              <w:spacing w:before="0" w:after="0" w:line="276" w:lineRule="auto"/>
              <w:ind w:left="644"/>
              <w:rPr>
                <w:b/>
              </w:rPr>
            </w:pPr>
          </w:p>
        </w:tc>
      </w:tr>
      <w:tr w:rsidR="00347C38" w:rsidRPr="00DE59CA" w:rsidTr="00347C38">
        <w:tc>
          <w:tcPr>
            <w:tcW w:w="7501" w:type="dxa"/>
          </w:tcPr>
          <w:p w:rsidR="00347C38" w:rsidRPr="00DE59CA" w:rsidRDefault="00347C38" w:rsidP="00DE59CA">
            <w:pPr>
              <w:numPr>
                <w:ilvl w:val="0"/>
                <w:numId w:val="4"/>
              </w:numPr>
              <w:suppressAutoHyphens/>
              <w:spacing w:after="0"/>
              <w:rPr>
                <w:rFonts w:ascii="Times New Roman" w:hAnsi="Times New Roman"/>
                <w:b/>
                <w:sz w:val="24"/>
                <w:szCs w:val="24"/>
              </w:rPr>
            </w:pPr>
            <w:r w:rsidRPr="00DE59CA">
              <w:rPr>
                <w:rFonts w:ascii="Times New Roman" w:hAnsi="Times New Roman"/>
                <w:b/>
                <w:sz w:val="24"/>
                <w:szCs w:val="24"/>
              </w:rPr>
              <w:t>СТРУКТУРА И СОДЕРЖАНИЕ УЧЕБНОЙ ДИСЦИПЛИНЫ</w:t>
            </w:r>
          </w:p>
          <w:p w:rsidR="00347C38" w:rsidRPr="00DE59CA" w:rsidRDefault="00347C38" w:rsidP="00DE59CA">
            <w:pPr>
              <w:numPr>
                <w:ilvl w:val="0"/>
                <w:numId w:val="4"/>
              </w:numPr>
              <w:suppressAutoHyphens/>
              <w:spacing w:after="0"/>
              <w:rPr>
                <w:rFonts w:ascii="Times New Roman" w:hAnsi="Times New Roman"/>
                <w:b/>
                <w:sz w:val="24"/>
                <w:szCs w:val="24"/>
              </w:rPr>
            </w:pPr>
            <w:r w:rsidRPr="00DE59CA">
              <w:rPr>
                <w:rFonts w:ascii="Times New Roman" w:hAnsi="Times New Roman"/>
                <w:b/>
                <w:sz w:val="24"/>
                <w:szCs w:val="24"/>
              </w:rPr>
              <w:t>УСЛОВИЯ РЕАЛИЗАЦИИ УЧЕБНОЙ ДИСЦИПЛИНЫ</w:t>
            </w:r>
          </w:p>
        </w:tc>
        <w:tc>
          <w:tcPr>
            <w:tcW w:w="1854" w:type="dxa"/>
          </w:tcPr>
          <w:p w:rsidR="00347C38" w:rsidRPr="00DE59CA" w:rsidRDefault="00347C38" w:rsidP="00DE59CA">
            <w:pPr>
              <w:pStyle w:val="ab"/>
              <w:spacing w:before="0" w:after="0" w:line="276" w:lineRule="auto"/>
              <w:ind w:left="644"/>
              <w:rPr>
                <w:b/>
              </w:rPr>
            </w:pPr>
          </w:p>
        </w:tc>
      </w:tr>
      <w:tr w:rsidR="00347C38" w:rsidRPr="00DE59CA" w:rsidTr="00347C38">
        <w:tc>
          <w:tcPr>
            <w:tcW w:w="7501" w:type="dxa"/>
          </w:tcPr>
          <w:p w:rsidR="00347C38" w:rsidRPr="00DE59CA" w:rsidRDefault="00347C38" w:rsidP="00DE59CA">
            <w:pPr>
              <w:numPr>
                <w:ilvl w:val="0"/>
                <w:numId w:val="4"/>
              </w:numPr>
              <w:suppressAutoHyphens/>
              <w:spacing w:after="0"/>
              <w:rPr>
                <w:rFonts w:ascii="Times New Roman" w:hAnsi="Times New Roman"/>
                <w:b/>
                <w:sz w:val="24"/>
                <w:szCs w:val="24"/>
              </w:rPr>
            </w:pPr>
            <w:r w:rsidRPr="00DE59CA">
              <w:rPr>
                <w:rFonts w:ascii="Times New Roman" w:hAnsi="Times New Roman"/>
                <w:b/>
                <w:sz w:val="24"/>
                <w:szCs w:val="24"/>
              </w:rPr>
              <w:t>КОНТРОЛЬ И ОЦЕНКА РЕЗУЛЬТАТОВ ОСВОЕНИЯ УЧЕБНОЙ ДИСЦИПЛИНЫ</w:t>
            </w:r>
          </w:p>
          <w:p w:rsidR="00347C38" w:rsidRPr="00DE59CA" w:rsidRDefault="00347C38" w:rsidP="00DE59CA">
            <w:pPr>
              <w:suppressAutoHyphens/>
              <w:spacing w:after="0"/>
              <w:rPr>
                <w:rFonts w:ascii="Times New Roman" w:hAnsi="Times New Roman"/>
                <w:b/>
                <w:sz w:val="24"/>
                <w:szCs w:val="24"/>
              </w:rPr>
            </w:pPr>
          </w:p>
        </w:tc>
        <w:tc>
          <w:tcPr>
            <w:tcW w:w="1854" w:type="dxa"/>
          </w:tcPr>
          <w:p w:rsidR="00347C38" w:rsidRPr="00DE59CA" w:rsidRDefault="00347C38" w:rsidP="00DE59CA">
            <w:pPr>
              <w:pStyle w:val="ab"/>
              <w:spacing w:before="0" w:after="0" w:line="276" w:lineRule="auto"/>
              <w:ind w:left="644"/>
              <w:rPr>
                <w:b/>
              </w:rPr>
            </w:pPr>
          </w:p>
        </w:tc>
      </w:tr>
    </w:tbl>
    <w:p w:rsidR="00347C38" w:rsidRPr="00DE59CA" w:rsidRDefault="00347C38" w:rsidP="00DE59CA">
      <w:pPr>
        <w:suppressAutoHyphens/>
        <w:spacing w:after="0"/>
        <w:ind w:left="720"/>
        <w:jc w:val="both"/>
        <w:rPr>
          <w:rFonts w:ascii="Times New Roman" w:hAnsi="Times New Roman"/>
          <w:b/>
          <w:sz w:val="24"/>
          <w:szCs w:val="24"/>
        </w:rPr>
      </w:pPr>
      <w:r w:rsidRPr="00DE59CA">
        <w:rPr>
          <w:rFonts w:ascii="Times New Roman" w:hAnsi="Times New Roman"/>
          <w:b/>
          <w:sz w:val="24"/>
          <w:szCs w:val="24"/>
          <w:u w:val="single"/>
        </w:rPr>
        <w:br w:type="page"/>
      </w:r>
      <w:r w:rsidRPr="00DE59CA">
        <w:rPr>
          <w:rFonts w:ascii="Times New Roman" w:hAnsi="Times New Roman"/>
          <w:b/>
          <w:sz w:val="24"/>
          <w:szCs w:val="24"/>
          <w:u w:val="single"/>
        </w:rPr>
        <w:lastRenderedPageBreak/>
        <w:t>1.</w:t>
      </w:r>
      <w:r w:rsidRPr="00DE59CA">
        <w:rPr>
          <w:rFonts w:ascii="Times New Roman" w:hAnsi="Times New Roman"/>
          <w:b/>
          <w:sz w:val="24"/>
          <w:szCs w:val="24"/>
        </w:rPr>
        <w:t xml:space="preserve">ОБЩАЯ ХАРАКТЕРИСТИКА </w:t>
      </w:r>
      <w:r w:rsidRPr="00DE59CA">
        <w:rPr>
          <w:rFonts w:ascii="Times New Roman" w:hAnsi="Times New Roman"/>
          <w:b/>
          <w:color w:val="000000"/>
          <w:sz w:val="24"/>
          <w:szCs w:val="24"/>
        </w:rPr>
        <w:t>РАБОЧЕЙ ПРОГРАММЫ</w:t>
      </w:r>
      <w:r w:rsidRPr="00DE59CA">
        <w:rPr>
          <w:rFonts w:ascii="Times New Roman" w:hAnsi="Times New Roman"/>
          <w:b/>
          <w:sz w:val="24"/>
          <w:szCs w:val="24"/>
        </w:rPr>
        <w:t xml:space="preserve"> УЧЕБНОЙ ДИСЦИПЛИНЫ</w:t>
      </w:r>
    </w:p>
    <w:p w:rsidR="00347C38" w:rsidRPr="00DE59CA" w:rsidRDefault="00347C38" w:rsidP="00DE59CA">
      <w:pPr>
        <w:pStyle w:val="ab"/>
        <w:spacing w:before="0" w:after="0" w:line="276" w:lineRule="auto"/>
        <w:ind w:left="720"/>
        <w:jc w:val="center"/>
        <w:rPr>
          <w:b/>
          <w:iCs/>
        </w:rPr>
      </w:pPr>
      <w:r w:rsidRPr="00DE59CA">
        <w:rPr>
          <w:rFonts w:eastAsia="Calibri"/>
          <w:b/>
        </w:rPr>
        <w:t xml:space="preserve">ООД.02 </w:t>
      </w:r>
      <w:r w:rsidRPr="00DE59CA">
        <w:rPr>
          <w:b/>
        </w:rPr>
        <w:t>Литература</w:t>
      </w:r>
    </w:p>
    <w:p w:rsidR="00347C38" w:rsidRPr="00DE59CA" w:rsidRDefault="00347C38" w:rsidP="00DE59CA">
      <w:pPr>
        <w:suppressAutoHyphens/>
        <w:spacing w:after="0"/>
        <w:ind w:left="720"/>
        <w:jc w:val="center"/>
        <w:rPr>
          <w:rFonts w:ascii="Times New Roman" w:hAnsi="Times New Roman"/>
          <w:b/>
          <w:sz w:val="24"/>
          <w:szCs w:val="24"/>
        </w:rPr>
      </w:pPr>
    </w:p>
    <w:p w:rsidR="00347C38" w:rsidRPr="00DE59CA" w:rsidRDefault="00347C38"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color w:val="000000"/>
          <w:sz w:val="24"/>
          <w:szCs w:val="24"/>
        </w:rPr>
      </w:pPr>
      <w:r w:rsidRPr="00DE59CA">
        <w:rPr>
          <w:rFonts w:ascii="Times New Roman" w:hAnsi="Times New Roman"/>
          <w:b/>
          <w:sz w:val="24"/>
          <w:szCs w:val="24"/>
        </w:rPr>
        <w:t xml:space="preserve">1.1. Место дисциплины в структуре основной образовательной программы: </w:t>
      </w:r>
    </w:p>
    <w:p w:rsidR="00BC726B" w:rsidRPr="00DE59CA" w:rsidRDefault="00347C38" w:rsidP="00DE59CA">
      <w:pPr>
        <w:spacing w:after="0"/>
        <w:jc w:val="both"/>
        <w:rPr>
          <w:rFonts w:ascii="Times New Roman" w:hAnsi="Times New Roman"/>
          <w:b/>
          <w:sz w:val="24"/>
          <w:szCs w:val="24"/>
        </w:rPr>
      </w:pPr>
      <w:r w:rsidRPr="00DE59CA">
        <w:rPr>
          <w:rFonts w:ascii="Times New Roman" w:hAnsi="Times New Roman"/>
          <w:sz w:val="24"/>
          <w:szCs w:val="24"/>
        </w:rPr>
        <w:t xml:space="preserve">Учебная дисциплина </w:t>
      </w:r>
      <w:r w:rsidRPr="00DE59CA">
        <w:rPr>
          <w:rFonts w:ascii="Times New Roman" w:eastAsia="Calibri" w:hAnsi="Times New Roman"/>
          <w:b/>
          <w:sz w:val="24"/>
          <w:szCs w:val="24"/>
        </w:rPr>
        <w:t xml:space="preserve">ООД.02 </w:t>
      </w:r>
      <w:r w:rsidRPr="00DE59CA">
        <w:rPr>
          <w:rFonts w:ascii="Times New Roman" w:hAnsi="Times New Roman"/>
          <w:b/>
          <w:sz w:val="24"/>
          <w:szCs w:val="24"/>
        </w:rPr>
        <w:t>Литература</w:t>
      </w:r>
      <w:r w:rsidR="00612A81" w:rsidRPr="00DE59CA">
        <w:rPr>
          <w:rFonts w:ascii="Times New Roman" w:hAnsi="Times New Roman"/>
          <w:b/>
          <w:sz w:val="24"/>
          <w:szCs w:val="24"/>
        </w:rPr>
        <w:t xml:space="preserve"> </w:t>
      </w:r>
      <w:r w:rsidRPr="00DE59CA">
        <w:rPr>
          <w:rFonts w:ascii="Times New Roman" w:hAnsi="Times New Roman"/>
          <w:sz w:val="24"/>
          <w:szCs w:val="24"/>
        </w:rPr>
        <w:t xml:space="preserve"> является обязательной частью блока ООД ПООП-П в соответствии с ФГОС СПО по </w:t>
      </w:r>
      <w:r w:rsidRPr="00DE59CA">
        <w:rPr>
          <w:rFonts w:ascii="Times New Roman" w:hAnsi="Times New Roman"/>
          <w:color w:val="000000"/>
          <w:sz w:val="24"/>
          <w:szCs w:val="24"/>
        </w:rPr>
        <w:t xml:space="preserve">специальности </w:t>
      </w:r>
      <w:r w:rsidR="00BC726B" w:rsidRPr="00DE59CA">
        <w:rPr>
          <w:rFonts w:ascii="Times New Roman" w:hAnsi="Times New Roman"/>
          <w:sz w:val="24"/>
          <w:szCs w:val="24"/>
          <w:u w:val="single"/>
        </w:rPr>
        <w:t>15.02.16 Технология машиностроения.</w:t>
      </w:r>
    </w:p>
    <w:p w:rsidR="00347C38" w:rsidRPr="00DE59CA" w:rsidRDefault="00347C38" w:rsidP="00DE59CA">
      <w:pPr>
        <w:spacing w:after="0"/>
        <w:ind w:firstLine="709"/>
        <w:rPr>
          <w:rFonts w:ascii="Times New Roman" w:hAnsi="Times New Roman"/>
          <w:sz w:val="24"/>
          <w:szCs w:val="24"/>
        </w:rPr>
      </w:pPr>
      <w:r w:rsidRPr="00DE59CA">
        <w:rPr>
          <w:rFonts w:ascii="Times New Roman" w:hAnsi="Times New Roman"/>
          <w:sz w:val="24"/>
          <w:szCs w:val="24"/>
        </w:rPr>
        <w:t>Особое значение дисциплина имеет при формировании и развитии ОК _</w:t>
      </w:r>
      <w:r w:rsidR="00F31F05" w:rsidRPr="00DE59CA">
        <w:rPr>
          <w:rFonts w:ascii="Times New Roman" w:hAnsi="Times New Roman"/>
          <w:sz w:val="24"/>
          <w:szCs w:val="24"/>
          <w:u w:val="single"/>
        </w:rPr>
        <w:t xml:space="preserve"> ОК 01, ОК 02, ОК 03, ОК 04, ОК 05, ОК 06, ОК 07, ОК 08, ОК 09</w:t>
      </w:r>
      <w:r w:rsidR="00F31F05" w:rsidRPr="00DE59CA">
        <w:rPr>
          <w:rFonts w:ascii="Times New Roman" w:hAnsi="Times New Roman"/>
          <w:sz w:val="24"/>
          <w:szCs w:val="24"/>
        </w:rPr>
        <w:t>.</w:t>
      </w:r>
    </w:p>
    <w:p w:rsidR="00347C38" w:rsidRPr="00DE59CA" w:rsidRDefault="00347C38"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b/>
          <w:sz w:val="24"/>
          <w:szCs w:val="24"/>
        </w:rPr>
      </w:pPr>
    </w:p>
    <w:p w:rsidR="00347C38" w:rsidRPr="00DE59CA" w:rsidRDefault="00347C38" w:rsidP="00DE59CA">
      <w:pPr>
        <w:spacing w:after="0"/>
        <w:ind w:firstLine="709"/>
        <w:rPr>
          <w:rFonts w:ascii="Times New Roman" w:hAnsi="Times New Roman"/>
          <w:b/>
          <w:sz w:val="24"/>
          <w:szCs w:val="24"/>
        </w:rPr>
      </w:pPr>
      <w:r w:rsidRPr="00DE59CA">
        <w:rPr>
          <w:rFonts w:ascii="Times New Roman" w:hAnsi="Times New Roman"/>
          <w:b/>
          <w:sz w:val="24"/>
          <w:szCs w:val="24"/>
        </w:rPr>
        <w:t>1.2. Цель и планируемые результаты освоения дисциплины:</w:t>
      </w:r>
    </w:p>
    <w:p w:rsidR="00347C38" w:rsidRPr="00DE59CA" w:rsidRDefault="00347C38" w:rsidP="00DE59CA">
      <w:pPr>
        <w:suppressAutoHyphens/>
        <w:spacing w:after="0"/>
        <w:ind w:firstLine="709"/>
        <w:jc w:val="both"/>
        <w:rPr>
          <w:rFonts w:ascii="Times New Roman" w:hAnsi="Times New Roman"/>
          <w:sz w:val="24"/>
          <w:szCs w:val="24"/>
          <w:lang w:eastAsia="en-US"/>
        </w:rPr>
      </w:pPr>
      <w:r w:rsidRPr="00DE59CA">
        <w:rPr>
          <w:rFonts w:ascii="Times New Roman" w:hAnsi="Times New Roman"/>
          <w:sz w:val="24"/>
          <w:szCs w:val="24"/>
        </w:rPr>
        <w:t xml:space="preserve">В рамках программы учебной дисциплины </w:t>
      </w:r>
      <w:proofErr w:type="gramStart"/>
      <w:r w:rsidRPr="00DE59CA">
        <w:rPr>
          <w:rFonts w:ascii="Times New Roman" w:hAnsi="Times New Roman"/>
          <w:sz w:val="24"/>
          <w:szCs w:val="24"/>
        </w:rPr>
        <w:t>обучающимися</w:t>
      </w:r>
      <w:proofErr w:type="gramEnd"/>
      <w:r w:rsidRPr="00DE59CA">
        <w:rPr>
          <w:rFonts w:ascii="Times New Roman" w:hAnsi="Times New Roman"/>
          <w:sz w:val="24"/>
          <w:szCs w:val="24"/>
        </w:rPr>
        <w:t xml:space="preserve"> осваиваются умения и знания</w:t>
      </w:r>
    </w:p>
    <w:tbl>
      <w:tblPr>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589"/>
        <w:gridCol w:w="4898"/>
        <w:gridCol w:w="3260"/>
      </w:tblGrid>
      <w:tr w:rsidR="00347C38" w:rsidRPr="00DE59CA" w:rsidTr="00347C38">
        <w:trPr>
          <w:trHeight w:val="649"/>
        </w:trPr>
        <w:tc>
          <w:tcPr>
            <w:tcW w:w="1589" w:type="dxa"/>
            <w:hideMark/>
          </w:tcPr>
          <w:p w:rsidR="00347C38" w:rsidRPr="00DE59CA" w:rsidRDefault="00347C38" w:rsidP="00DE59CA">
            <w:pPr>
              <w:suppressAutoHyphens/>
              <w:spacing w:after="0"/>
              <w:jc w:val="center"/>
              <w:rPr>
                <w:rFonts w:ascii="Times New Roman" w:hAnsi="Times New Roman"/>
                <w:sz w:val="24"/>
                <w:szCs w:val="24"/>
              </w:rPr>
            </w:pPr>
            <w:r w:rsidRPr="00DE59CA">
              <w:rPr>
                <w:rFonts w:ascii="Times New Roman" w:hAnsi="Times New Roman"/>
                <w:sz w:val="24"/>
                <w:szCs w:val="24"/>
              </w:rPr>
              <w:t xml:space="preserve">Код </w:t>
            </w:r>
          </w:p>
          <w:p w:rsidR="00347C38" w:rsidRPr="00DE59CA" w:rsidRDefault="00347C38" w:rsidP="00DE59CA">
            <w:pPr>
              <w:suppressAutoHyphens/>
              <w:spacing w:after="0"/>
              <w:jc w:val="center"/>
              <w:rPr>
                <w:rFonts w:ascii="Times New Roman" w:hAnsi="Times New Roman"/>
                <w:sz w:val="24"/>
                <w:szCs w:val="24"/>
              </w:rPr>
            </w:pPr>
            <w:r w:rsidRPr="00DE59CA">
              <w:rPr>
                <w:rFonts w:ascii="Times New Roman" w:hAnsi="Times New Roman"/>
                <w:sz w:val="24"/>
                <w:szCs w:val="24"/>
              </w:rPr>
              <w:t>ПК, ОК</w:t>
            </w:r>
          </w:p>
        </w:tc>
        <w:tc>
          <w:tcPr>
            <w:tcW w:w="4898" w:type="dxa"/>
            <w:hideMark/>
          </w:tcPr>
          <w:p w:rsidR="00347C38" w:rsidRPr="00DE59CA" w:rsidRDefault="00347C38" w:rsidP="00DE59CA">
            <w:pPr>
              <w:suppressAutoHyphens/>
              <w:spacing w:after="0"/>
              <w:jc w:val="center"/>
              <w:rPr>
                <w:rFonts w:ascii="Times New Roman" w:hAnsi="Times New Roman"/>
                <w:sz w:val="24"/>
                <w:szCs w:val="24"/>
              </w:rPr>
            </w:pPr>
            <w:r w:rsidRPr="00DE59CA">
              <w:rPr>
                <w:rFonts w:ascii="Times New Roman" w:hAnsi="Times New Roman"/>
                <w:sz w:val="24"/>
                <w:szCs w:val="24"/>
              </w:rPr>
              <w:t>Умения</w:t>
            </w:r>
          </w:p>
        </w:tc>
        <w:tc>
          <w:tcPr>
            <w:tcW w:w="3260" w:type="dxa"/>
            <w:hideMark/>
          </w:tcPr>
          <w:p w:rsidR="00347C38" w:rsidRPr="00DE59CA" w:rsidRDefault="00347C38" w:rsidP="00DE59CA">
            <w:pPr>
              <w:suppressAutoHyphens/>
              <w:spacing w:after="0"/>
              <w:jc w:val="center"/>
              <w:rPr>
                <w:rFonts w:ascii="Times New Roman" w:hAnsi="Times New Roman"/>
                <w:sz w:val="24"/>
                <w:szCs w:val="24"/>
              </w:rPr>
            </w:pPr>
            <w:r w:rsidRPr="00DE59CA">
              <w:rPr>
                <w:rFonts w:ascii="Times New Roman" w:hAnsi="Times New Roman"/>
                <w:sz w:val="24"/>
                <w:szCs w:val="24"/>
              </w:rPr>
              <w:t>Знания</w:t>
            </w:r>
          </w:p>
        </w:tc>
      </w:tr>
      <w:tr w:rsidR="00612A81" w:rsidRPr="00DE59CA" w:rsidTr="00347C38">
        <w:trPr>
          <w:trHeight w:val="212"/>
        </w:trPr>
        <w:tc>
          <w:tcPr>
            <w:tcW w:w="1589" w:type="dxa"/>
          </w:tcPr>
          <w:p w:rsidR="00612A81" w:rsidRPr="00DE59CA" w:rsidRDefault="00B06D24" w:rsidP="00DE59CA">
            <w:pPr>
              <w:suppressAutoHyphens/>
              <w:spacing w:after="0"/>
              <w:jc w:val="center"/>
              <w:rPr>
                <w:rFonts w:ascii="Times New Roman" w:hAnsi="Times New Roman"/>
                <w:sz w:val="24"/>
                <w:szCs w:val="24"/>
              </w:rPr>
            </w:pPr>
            <w:r w:rsidRPr="00DE59CA">
              <w:rPr>
                <w:rFonts w:ascii="Times New Roman" w:hAnsi="Times New Roman"/>
                <w:bCs/>
                <w:color w:val="000000"/>
                <w:sz w:val="24"/>
                <w:szCs w:val="24"/>
              </w:rPr>
              <w:t>ОК 01 – ОК 09</w:t>
            </w:r>
          </w:p>
        </w:tc>
        <w:tc>
          <w:tcPr>
            <w:tcW w:w="4898" w:type="dxa"/>
          </w:tcPr>
          <w:p w:rsidR="00612A81" w:rsidRPr="00DE59CA" w:rsidRDefault="00831674" w:rsidP="00DE59CA">
            <w:pPr>
              <w:tabs>
                <w:tab w:val="left" w:pos="176"/>
                <w:tab w:val="left" w:pos="39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112"/>
              <w:rPr>
                <w:rFonts w:ascii="Times New Roman" w:eastAsia="SimSun" w:hAnsi="Times New Roman"/>
                <w:sz w:val="24"/>
                <w:szCs w:val="24"/>
                <w:lang w:eastAsia="zh-CN"/>
              </w:rPr>
            </w:pPr>
            <w:r w:rsidRPr="00DE59CA">
              <w:rPr>
                <w:rFonts w:ascii="Times New Roman" w:hAnsi="Times New Roman"/>
                <w:b/>
                <w:bCs/>
                <w:sz w:val="24"/>
                <w:szCs w:val="24"/>
              </w:rPr>
              <w:t>У.1.01</w:t>
            </w:r>
            <w:r w:rsidRPr="00DE59CA">
              <w:rPr>
                <w:rFonts w:ascii="Times New Roman" w:hAnsi="Times New Roman"/>
                <w:bCs/>
                <w:sz w:val="24"/>
                <w:szCs w:val="24"/>
              </w:rPr>
              <w:t xml:space="preserve"> </w:t>
            </w:r>
            <w:r w:rsidRPr="00DE59CA">
              <w:rPr>
                <w:rFonts w:ascii="Times New Roman" w:eastAsia="SimSun" w:hAnsi="Times New Roman"/>
                <w:sz w:val="24"/>
                <w:szCs w:val="24"/>
                <w:lang w:eastAsia="zh-CN"/>
              </w:rPr>
              <w:t xml:space="preserve"> </w:t>
            </w:r>
            <w:r w:rsidR="00612A81" w:rsidRPr="00DE59CA">
              <w:rPr>
                <w:rFonts w:ascii="Times New Roman" w:eastAsia="SimSun" w:hAnsi="Times New Roman"/>
                <w:sz w:val="24"/>
                <w:szCs w:val="24"/>
                <w:lang w:eastAsia="zh-CN"/>
              </w:rPr>
              <w:t xml:space="preserve">осуществлять речевой самоконтроль; оценивать </w:t>
            </w:r>
            <w:proofErr w:type="gramStart"/>
            <w:r w:rsidR="00612A81" w:rsidRPr="00DE59CA">
              <w:rPr>
                <w:rFonts w:ascii="Times New Roman" w:eastAsia="SimSun" w:hAnsi="Times New Roman"/>
                <w:sz w:val="24"/>
                <w:szCs w:val="24"/>
                <w:lang w:eastAsia="zh-CN"/>
              </w:rPr>
              <w:t>устные</w:t>
            </w:r>
            <w:proofErr w:type="gramEnd"/>
            <w:r w:rsidR="00612A81" w:rsidRPr="00DE59CA">
              <w:rPr>
                <w:rFonts w:ascii="Times New Roman" w:eastAsia="SimSun" w:hAnsi="Times New Roman"/>
                <w:sz w:val="24"/>
                <w:szCs w:val="24"/>
                <w:lang w:eastAsia="zh-CN"/>
              </w:rPr>
              <w:t xml:space="preserve"> и письменные</w:t>
            </w:r>
          </w:p>
          <w:p w:rsidR="00612A81" w:rsidRPr="00DE59CA" w:rsidRDefault="00612A81" w:rsidP="00DE59CA">
            <w:pPr>
              <w:tabs>
                <w:tab w:val="left" w:pos="176"/>
                <w:tab w:val="left" w:pos="39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112"/>
              <w:rPr>
                <w:rFonts w:ascii="Times New Roman" w:eastAsia="SimSun" w:hAnsi="Times New Roman"/>
                <w:sz w:val="24"/>
                <w:szCs w:val="24"/>
                <w:lang w:eastAsia="zh-CN"/>
              </w:rPr>
            </w:pPr>
            <w:r w:rsidRPr="00DE59CA">
              <w:rPr>
                <w:rFonts w:ascii="Times New Roman" w:eastAsia="SimSun" w:hAnsi="Times New Roman"/>
                <w:sz w:val="24"/>
                <w:szCs w:val="24"/>
                <w:lang w:eastAsia="zh-CN"/>
              </w:rPr>
              <w:t>высказывания с точки зрения языкового оформления, эффективности</w:t>
            </w:r>
          </w:p>
          <w:p w:rsidR="00612A81" w:rsidRPr="00DE59CA" w:rsidRDefault="00612A81" w:rsidP="00DE59CA">
            <w:pPr>
              <w:tabs>
                <w:tab w:val="left" w:pos="176"/>
                <w:tab w:val="left" w:pos="39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112"/>
              <w:rPr>
                <w:rFonts w:ascii="Times New Roman" w:eastAsia="SimSun" w:hAnsi="Times New Roman"/>
                <w:sz w:val="24"/>
                <w:szCs w:val="24"/>
                <w:lang w:eastAsia="zh-CN"/>
              </w:rPr>
            </w:pPr>
            <w:r w:rsidRPr="00DE59CA">
              <w:rPr>
                <w:rFonts w:ascii="Times New Roman" w:eastAsia="SimSun" w:hAnsi="Times New Roman"/>
                <w:sz w:val="24"/>
                <w:szCs w:val="24"/>
                <w:lang w:eastAsia="zh-CN"/>
              </w:rPr>
              <w:t>достижения поставленных коммуникативных задач;</w:t>
            </w:r>
          </w:p>
          <w:p w:rsidR="00612A81" w:rsidRPr="00DE59CA" w:rsidRDefault="00831674" w:rsidP="00DE59CA">
            <w:pPr>
              <w:tabs>
                <w:tab w:val="left" w:pos="176"/>
                <w:tab w:val="left" w:pos="39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112"/>
              <w:rPr>
                <w:rFonts w:ascii="Times New Roman" w:eastAsia="SimSun" w:hAnsi="Times New Roman"/>
                <w:sz w:val="24"/>
                <w:szCs w:val="24"/>
                <w:lang w:eastAsia="zh-CN"/>
              </w:rPr>
            </w:pPr>
            <w:r w:rsidRPr="00DE59CA">
              <w:rPr>
                <w:rFonts w:ascii="Times New Roman" w:hAnsi="Times New Roman"/>
                <w:b/>
                <w:bCs/>
                <w:sz w:val="24"/>
                <w:szCs w:val="24"/>
              </w:rPr>
              <w:t>У.1.02</w:t>
            </w:r>
            <w:r w:rsidRPr="00DE59CA">
              <w:rPr>
                <w:rFonts w:ascii="Times New Roman" w:hAnsi="Times New Roman"/>
                <w:bCs/>
                <w:sz w:val="24"/>
                <w:szCs w:val="24"/>
              </w:rPr>
              <w:t xml:space="preserve"> </w:t>
            </w:r>
            <w:r w:rsidRPr="00DE59CA">
              <w:rPr>
                <w:rFonts w:ascii="Times New Roman" w:eastAsia="SimSun" w:hAnsi="Times New Roman"/>
                <w:sz w:val="24"/>
                <w:szCs w:val="24"/>
                <w:lang w:eastAsia="zh-CN"/>
              </w:rPr>
              <w:t xml:space="preserve"> </w:t>
            </w:r>
            <w:r w:rsidR="00612A81" w:rsidRPr="00DE59CA">
              <w:rPr>
                <w:rFonts w:ascii="Times New Roman" w:eastAsia="SimSun" w:hAnsi="Times New Roman"/>
                <w:sz w:val="24"/>
                <w:szCs w:val="24"/>
                <w:lang w:eastAsia="zh-CN"/>
              </w:rPr>
              <w:t>анализировать языковые единицы с точки зрения правильности,</w:t>
            </w:r>
            <w:r w:rsidRPr="00DE59CA">
              <w:rPr>
                <w:rFonts w:ascii="Times New Roman" w:eastAsia="SimSun" w:hAnsi="Times New Roman"/>
                <w:sz w:val="24"/>
                <w:szCs w:val="24"/>
                <w:lang w:eastAsia="zh-CN"/>
              </w:rPr>
              <w:t xml:space="preserve"> </w:t>
            </w:r>
            <w:r w:rsidR="00612A81" w:rsidRPr="00DE59CA">
              <w:rPr>
                <w:rFonts w:ascii="Times New Roman" w:eastAsia="SimSun" w:hAnsi="Times New Roman"/>
                <w:sz w:val="24"/>
                <w:szCs w:val="24"/>
                <w:lang w:eastAsia="zh-CN"/>
              </w:rPr>
              <w:t>точности и уместности их употребления;</w:t>
            </w:r>
          </w:p>
          <w:p w:rsidR="00612A81" w:rsidRPr="00DE59CA" w:rsidRDefault="00831674" w:rsidP="00DE59CA">
            <w:pPr>
              <w:tabs>
                <w:tab w:val="left" w:pos="176"/>
                <w:tab w:val="left" w:pos="39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112"/>
              <w:jc w:val="both"/>
              <w:rPr>
                <w:rFonts w:ascii="Times New Roman" w:eastAsia="SimSun" w:hAnsi="Times New Roman"/>
                <w:sz w:val="24"/>
                <w:szCs w:val="24"/>
                <w:lang w:eastAsia="zh-CN"/>
              </w:rPr>
            </w:pPr>
            <w:r w:rsidRPr="00DE59CA">
              <w:rPr>
                <w:rFonts w:ascii="Times New Roman" w:hAnsi="Times New Roman"/>
                <w:b/>
                <w:bCs/>
                <w:sz w:val="24"/>
                <w:szCs w:val="24"/>
              </w:rPr>
              <w:t>У.1.03</w:t>
            </w:r>
            <w:r w:rsidRPr="00DE59CA">
              <w:rPr>
                <w:rFonts w:ascii="Times New Roman" w:hAnsi="Times New Roman"/>
                <w:bCs/>
                <w:sz w:val="24"/>
                <w:szCs w:val="24"/>
              </w:rPr>
              <w:t xml:space="preserve"> </w:t>
            </w:r>
            <w:r w:rsidRPr="00DE59CA">
              <w:rPr>
                <w:rFonts w:ascii="Times New Roman" w:eastAsia="SimSun" w:hAnsi="Times New Roman"/>
                <w:sz w:val="24"/>
                <w:szCs w:val="24"/>
                <w:lang w:eastAsia="zh-CN"/>
              </w:rPr>
              <w:t xml:space="preserve"> </w:t>
            </w:r>
            <w:r w:rsidR="00612A81" w:rsidRPr="00DE59CA">
              <w:rPr>
                <w:rFonts w:ascii="Times New Roman" w:eastAsia="SimSun" w:hAnsi="Times New Roman"/>
                <w:sz w:val="24"/>
                <w:szCs w:val="24"/>
                <w:lang w:eastAsia="zh-CN"/>
              </w:rPr>
              <w:t>проводить лингвистический анализ текстов различных функциональных стилей и разновидностей языка;</w:t>
            </w:r>
          </w:p>
          <w:p w:rsidR="00612A81" w:rsidRPr="00DE59CA" w:rsidRDefault="00831674" w:rsidP="00DE59CA">
            <w:pPr>
              <w:widowControl w:val="0"/>
              <w:tabs>
                <w:tab w:val="left" w:pos="176"/>
                <w:tab w:val="left" w:pos="360"/>
                <w:tab w:val="left" w:pos="396"/>
              </w:tabs>
              <w:spacing w:after="0"/>
              <w:ind w:left="112"/>
              <w:rPr>
                <w:rFonts w:ascii="Times New Roman" w:eastAsia="SimSun" w:hAnsi="Times New Roman"/>
                <w:sz w:val="24"/>
                <w:szCs w:val="24"/>
                <w:lang w:eastAsia="zh-CN"/>
              </w:rPr>
            </w:pPr>
            <w:r w:rsidRPr="00DE59CA">
              <w:rPr>
                <w:rFonts w:ascii="Times New Roman" w:hAnsi="Times New Roman"/>
                <w:b/>
                <w:bCs/>
                <w:sz w:val="24"/>
                <w:szCs w:val="24"/>
              </w:rPr>
              <w:t>У.1.04</w:t>
            </w:r>
            <w:r w:rsidRPr="00DE59CA">
              <w:rPr>
                <w:rFonts w:ascii="Times New Roman" w:hAnsi="Times New Roman"/>
                <w:bCs/>
                <w:sz w:val="24"/>
                <w:szCs w:val="24"/>
              </w:rPr>
              <w:t xml:space="preserve"> </w:t>
            </w:r>
            <w:r w:rsidRPr="00DE59CA">
              <w:rPr>
                <w:rFonts w:ascii="Times New Roman" w:eastAsia="SimSun" w:hAnsi="Times New Roman"/>
                <w:sz w:val="24"/>
                <w:szCs w:val="24"/>
                <w:lang w:eastAsia="zh-CN"/>
              </w:rPr>
              <w:t xml:space="preserve"> </w:t>
            </w:r>
            <w:r w:rsidR="00612A81" w:rsidRPr="00DE59CA">
              <w:rPr>
                <w:rFonts w:ascii="Times New Roman" w:eastAsia="SimSun" w:hAnsi="Times New Roman"/>
                <w:sz w:val="24"/>
                <w:szCs w:val="24"/>
                <w:lang w:eastAsia="zh-CN"/>
              </w:rPr>
              <w:t>использовать основные виды чтения (ознакомительно-изучающее,</w:t>
            </w:r>
            <w:r w:rsidRPr="00DE59CA">
              <w:rPr>
                <w:rFonts w:ascii="Times New Roman" w:eastAsia="SimSun" w:hAnsi="Times New Roman"/>
                <w:sz w:val="24"/>
                <w:szCs w:val="24"/>
                <w:lang w:eastAsia="zh-CN"/>
              </w:rPr>
              <w:t xml:space="preserve"> </w:t>
            </w:r>
            <w:proofErr w:type="gramStart"/>
            <w:r w:rsidR="00612A81" w:rsidRPr="00DE59CA">
              <w:rPr>
                <w:rFonts w:ascii="Times New Roman" w:eastAsia="SimSun" w:hAnsi="Times New Roman"/>
                <w:sz w:val="24"/>
                <w:szCs w:val="24"/>
                <w:lang w:eastAsia="zh-CN"/>
              </w:rPr>
              <w:t>ознакомительно-реферативное</w:t>
            </w:r>
            <w:proofErr w:type="gramEnd"/>
            <w:r w:rsidR="00612A81" w:rsidRPr="00DE59CA">
              <w:rPr>
                <w:rFonts w:ascii="Times New Roman" w:eastAsia="SimSun" w:hAnsi="Times New Roman"/>
                <w:sz w:val="24"/>
                <w:szCs w:val="24"/>
                <w:lang w:eastAsia="zh-CN"/>
              </w:rPr>
              <w:t xml:space="preserve"> и др.) в зависимости от коммуникативной задачи; </w:t>
            </w:r>
          </w:p>
          <w:p w:rsidR="00612A81" w:rsidRPr="00DE59CA" w:rsidRDefault="00831674" w:rsidP="00DE59CA">
            <w:pPr>
              <w:widowControl w:val="0"/>
              <w:tabs>
                <w:tab w:val="left" w:pos="0"/>
                <w:tab w:val="left" w:pos="176"/>
                <w:tab w:val="left" w:pos="396"/>
              </w:tabs>
              <w:spacing w:after="0"/>
              <w:ind w:left="112"/>
              <w:rPr>
                <w:rFonts w:ascii="Times New Roman" w:eastAsia="SimSun" w:hAnsi="Times New Roman"/>
                <w:sz w:val="24"/>
                <w:szCs w:val="24"/>
                <w:lang w:eastAsia="zh-CN"/>
              </w:rPr>
            </w:pPr>
            <w:r w:rsidRPr="00DE59CA">
              <w:rPr>
                <w:rFonts w:ascii="Times New Roman" w:hAnsi="Times New Roman"/>
                <w:b/>
                <w:bCs/>
                <w:sz w:val="24"/>
                <w:szCs w:val="24"/>
              </w:rPr>
              <w:t>У.1.05</w:t>
            </w:r>
            <w:r w:rsidRPr="00DE59CA">
              <w:rPr>
                <w:rFonts w:ascii="Times New Roman" w:hAnsi="Times New Roman"/>
                <w:bCs/>
                <w:sz w:val="24"/>
                <w:szCs w:val="24"/>
              </w:rPr>
              <w:t xml:space="preserve"> </w:t>
            </w:r>
            <w:r w:rsidRPr="00DE59CA">
              <w:rPr>
                <w:rFonts w:ascii="Times New Roman" w:eastAsia="SimSun" w:hAnsi="Times New Roman"/>
                <w:sz w:val="24"/>
                <w:szCs w:val="24"/>
                <w:lang w:eastAsia="zh-CN"/>
              </w:rPr>
              <w:t xml:space="preserve"> </w:t>
            </w:r>
            <w:r w:rsidR="00612A81" w:rsidRPr="00DE59CA">
              <w:rPr>
                <w:rFonts w:ascii="Times New Roman" w:eastAsia="SimSun" w:hAnsi="Times New Roman"/>
                <w:sz w:val="24"/>
                <w:szCs w:val="24"/>
                <w:lang w:eastAsia="zh-CN"/>
              </w:rPr>
              <w:t>извлекать необходимую информацию из различных источников:</w:t>
            </w:r>
            <w:r w:rsidRPr="00DE59CA">
              <w:rPr>
                <w:rFonts w:ascii="Times New Roman" w:eastAsia="SimSun" w:hAnsi="Times New Roman"/>
                <w:sz w:val="24"/>
                <w:szCs w:val="24"/>
                <w:lang w:eastAsia="zh-CN"/>
              </w:rPr>
              <w:t xml:space="preserve"> </w:t>
            </w:r>
            <w:r w:rsidR="00612A81" w:rsidRPr="00DE59CA">
              <w:rPr>
                <w:rFonts w:ascii="Times New Roman" w:eastAsia="SimSun" w:hAnsi="Times New Roman"/>
                <w:sz w:val="24"/>
                <w:szCs w:val="24"/>
                <w:lang w:eastAsia="zh-CN"/>
              </w:rPr>
              <w:t>учебно-научных текстов, справочной литературы, средств массовой информации, в том числе представленных в электронном виде на различных информационных носителях;</w:t>
            </w:r>
          </w:p>
          <w:p w:rsidR="00612A81" w:rsidRPr="00DE59CA" w:rsidRDefault="00831674" w:rsidP="00DE59CA">
            <w:pPr>
              <w:widowControl w:val="0"/>
              <w:tabs>
                <w:tab w:val="left" w:pos="0"/>
                <w:tab w:val="left" w:pos="176"/>
                <w:tab w:val="left" w:pos="396"/>
              </w:tabs>
              <w:spacing w:after="0"/>
              <w:ind w:left="112"/>
              <w:jc w:val="both"/>
              <w:rPr>
                <w:rFonts w:ascii="Times New Roman" w:eastAsia="SimSun" w:hAnsi="Times New Roman"/>
                <w:sz w:val="24"/>
                <w:szCs w:val="24"/>
                <w:lang w:eastAsia="zh-CN"/>
              </w:rPr>
            </w:pPr>
            <w:proofErr w:type="gramStart"/>
            <w:r w:rsidRPr="00DE59CA">
              <w:rPr>
                <w:rFonts w:ascii="Times New Roman" w:hAnsi="Times New Roman"/>
                <w:b/>
                <w:bCs/>
                <w:sz w:val="24"/>
                <w:szCs w:val="24"/>
              </w:rPr>
              <w:t>У.1.06</w:t>
            </w:r>
            <w:r w:rsidRPr="00DE59CA">
              <w:rPr>
                <w:rFonts w:ascii="Times New Roman" w:hAnsi="Times New Roman"/>
                <w:bCs/>
                <w:sz w:val="24"/>
                <w:szCs w:val="24"/>
              </w:rPr>
              <w:t xml:space="preserve"> </w:t>
            </w:r>
            <w:r w:rsidRPr="00DE59CA">
              <w:rPr>
                <w:rFonts w:ascii="Times New Roman" w:eastAsia="SimSun" w:hAnsi="Times New Roman"/>
                <w:sz w:val="24"/>
                <w:szCs w:val="24"/>
                <w:lang w:eastAsia="zh-CN"/>
              </w:rPr>
              <w:t xml:space="preserve"> </w:t>
            </w:r>
            <w:r w:rsidR="00612A81" w:rsidRPr="00DE59CA">
              <w:rPr>
                <w:rFonts w:ascii="Times New Roman" w:eastAsia="SimSun" w:hAnsi="Times New Roman"/>
                <w:sz w:val="24"/>
                <w:szCs w:val="24"/>
                <w:lang w:eastAsia="zh-CN"/>
              </w:rPr>
              <w:t>создавать устные и письменные монологические и диалогические высказывания различных типов и жанров в учебно-научной (на материале изучаемых учебных дисциплин), социально-</w:t>
            </w:r>
            <w:r w:rsidR="00612A81" w:rsidRPr="00DE59CA">
              <w:rPr>
                <w:rFonts w:ascii="Times New Roman" w:eastAsia="SimSun" w:hAnsi="Times New Roman"/>
                <w:sz w:val="24"/>
                <w:szCs w:val="24"/>
                <w:lang w:eastAsia="zh-CN"/>
              </w:rPr>
              <w:lastRenderedPageBreak/>
              <w:t>культурной и деловой сферах общения;</w:t>
            </w:r>
            <w:proofErr w:type="gramEnd"/>
          </w:p>
          <w:p w:rsidR="00612A81" w:rsidRPr="00DE59CA" w:rsidRDefault="00831674" w:rsidP="00DE59CA">
            <w:pPr>
              <w:widowControl w:val="0"/>
              <w:tabs>
                <w:tab w:val="left" w:pos="0"/>
                <w:tab w:val="left" w:pos="176"/>
                <w:tab w:val="left" w:pos="396"/>
              </w:tabs>
              <w:spacing w:after="0"/>
              <w:ind w:left="112"/>
              <w:rPr>
                <w:rFonts w:ascii="Times New Roman" w:eastAsia="SimSun" w:hAnsi="Times New Roman"/>
                <w:sz w:val="24"/>
                <w:szCs w:val="24"/>
                <w:lang w:eastAsia="zh-CN"/>
              </w:rPr>
            </w:pPr>
            <w:proofErr w:type="gramStart"/>
            <w:r w:rsidRPr="00DE59CA">
              <w:rPr>
                <w:rFonts w:ascii="Times New Roman" w:hAnsi="Times New Roman"/>
                <w:b/>
                <w:bCs/>
                <w:sz w:val="24"/>
                <w:szCs w:val="24"/>
              </w:rPr>
              <w:t>У.1.07</w:t>
            </w:r>
            <w:r w:rsidRPr="00DE59CA">
              <w:rPr>
                <w:rFonts w:ascii="Times New Roman" w:hAnsi="Times New Roman"/>
                <w:bCs/>
                <w:sz w:val="24"/>
                <w:szCs w:val="24"/>
              </w:rPr>
              <w:t xml:space="preserve"> </w:t>
            </w:r>
            <w:r w:rsidRPr="00DE59CA">
              <w:rPr>
                <w:rFonts w:ascii="Times New Roman" w:eastAsia="SimSun" w:hAnsi="Times New Roman"/>
                <w:sz w:val="24"/>
                <w:szCs w:val="24"/>
                <w:lang w:eastAsia="zh-CN"/>
              </w:rPr>
              <w:t xml:space="preserve"> </w:t>
            </w:r>
            <w:r w:rsidR="00612A81" w:rsidRPr="00DE59CA">
              <w:rPr>
                <w:rFonts w:ascii="Times New Roman" w:eastAsia="SimSun" w:hAnsi="Times New Roman"/>
                <w:sz w:val="24"/>
                <w:szCs w:val="24"/>
                <w:lang w:eastAsia="zh-CN"/>
              </w:rPr>
              <w:t xml:space="preserve">применять в практике речевого общения основные орфоэпические, </w:t>
            </w:r>
            <w:proofErr w:type="gramEnd"/>
          </w:p>
          <w:p w:rsidR="00612A81" w:rsidRPr="00DE59CA" w:rsidRDefault="00612A81" w:rsidP="00DE59CA">
            <w:pPr>
              <w:widowControl w:val="0"/>
              <w:tabs>
                <w:tab w:val="left" w:pos="0"/>
                <w:tab w:val="left" w:pos="176"/>
                <w:tab w:val="left" w:pos="396"/>
              </w:tabs>
              <w:spacing w:after="0"/>
              <w:ind w:left="112"/>
              <w:rPr>
                <w:rFonts w:ascii="Times New Roman" w:eastAsia="SimSun" w:hAnsi="Times New Roman"/>
                <w:sz w:val="24"/>
                <w:szCs w:val="24"/>
                <w:lang w:eastAsia="zh-CN"/>
              </w:rPr>
            </w:pPr>
            <w:r w:rsidRPr="00DE59CA">
              <w:rPr>
                <w:rFonts w:ascii="Times New Roman" w:eastAsia="SimSun" w:hAnsi="Times New Roman"/>
                <w:sz w:val="24"/>
                <w:szCs w:val="24"/>
                <w:lang w:eastAsia="zh-CN"/>
              </w:rPr>
              <w:t xml:space="preserve">лексические, грамматические нормы современного русского литературного языка; </w:t>
            </w:r>
          </w:p>
          <w:p w:rsidR="00612A81" w:rsidRPr="00DE59CA" w:rsidRDefault="00831674" w:rsidP="00DE59CA">
            <w:pPr>
              <w:widowControl w:val="0"/>
              <w:tabs>
                <w:tab w:val="left" w:pos="0"/>
                <w:tab w:val="left" w:pos="176"/>
                <w:tab w:val="left" w:pos="396"/>
              </w:tabs>
              <w:spacing w:after="0"/>
              <w:ind w:left="112"/>
              <w:rPr>
                <w:rFonts w:ascii="Times New Roman" w:eastAsia="SimSun" w:hAnsi="Times New Roman"/>
                <w:sz w:val="24"/>
                <w:szCs w:val="24"/>
                <w:lang w:eastAsia="zh-CN"/>
              </w:rPr>
            </w:pPr>
            <w:r w:rsidRPr="00DE59CA">
              <w:rPr>
                <w:rFonts w:ascii="Times New Roman" w:hAnsi="Times New Roman"/>
                <w:b/>
                <w:bCs/>
                <w:sz w:val="24"/>
                <w:szCs w:val="24"/>
              </w:rPr>
              <w:t>У.1.08</w:t>
            </w:r>
            <w:r w:rsidRPr="00DE59CA">
              <w:rPr>
                <w:rFonts w:ascii="Times New Roman" w:hAnsi="Times New Roman"/>
                <w:bCs/>
                <w:sz w:val="24"/>
                <w:szCs w:val="24"/>
              </w:rPr>
              <w:t xml:space="preserve"> </w:t>
            </w:r>
            <w:r w:rsidRPr="00DE59CA">
              <w:rPr>
                <w:rFonts w:ascii="Times New Roman" w:eastAsia="SimSun" w:hAnsi="Times New Roman"/>
                <w:sz w:val="24"/>
                <w:szCs w:val="24"/>
                <w:lang w:eastAsia="zh-CN"/>
              </w:rPr>
              <w:t xml:space="preserve"> </w:t>
            </w:r>
            <w:r w:rsidR="00612A81" w:rsidRPr="00DE59CA">
              <w:rPr>
                <w:rFonts w:ascii="Times New Roman" w:eastAsia="SimSun" w:hAnsi="Times New Roman"/>
                <w:sz w:val="24"/>
                <w:szCs w:val="24"/>
                <w:lang w:eastAsia="zh-CN"/>
              </w:rPr>
              <w:t>соблюдать в практике письма орфографические и пунктуационные</w:t>
            </w:r>
          </w:p>
          <w:p w:rsidR="00612A81" w:rsidRPr="00DE59CA" w:rsidRDefault="00612A81" w:rsidP="00DE59CA">
            <w:pPr>
              <w:widowControl w:val="0"/>
              <w:tabs>
                <w:tab w:val="left" w:pos="0"/>
                <w:tab w:val="left" w:pos="176"/>
                <w:tab w:val="left" w:pos="396"/>
              </w:tabs>
              <w:spacing w:after="0"/>
              <w:ind w:left="112"/>
              <w:rPr>
                <w:rFonts w:ascii="Times New Roman" w:eastAsia="SimSun" w:hAnsi="Times New Roman"/>
                <w:sz w:val="24"/>
                <w:szCs w:val="24"/>
                <w:lang w:eastAsia="zh-CN"/>
              </w:rPr>
            </w:pPr>
            <w:r w:rsidRPr="00DE59CA">
              <w:rPr>
                <w:rFonts w:ascii="Times New Roman" w:eastAsia="SimSun" w:hAnsi="Times New Roman"/>
                <w:sz w:val="24"/>
                <w:szCs w:val="24"/>
                <w:lang w:eastAsia="zh-CN"/>
              </w:rPr>
              <w:t>нормы современного русского литературного языка;</w:t>
            </w:r>
          </w:p>
          <w:p w:rsidR="00612A81" w:rsidRPr="00DE59CA" w:rsidRDefault="00831674" w:rsidP="00DE59CA">
            <w:pPr>
              <w:widowControl w:val="0"/>
              <w:tabs>
                <w:tab w:val="left" w:pos="0"/>
                <w:tab w:val="left" w:pos="176"/>
                <w:tab w:val="left" w:pos="396"/>
              </w:tabs>
              <w:spacing w:after="0"/>
              <w:ind w:left="112"/>
              <w:rPr>
                <w:rFonts w:ascii="Times New Roman" w:eastAsia="SimSun" w:hAnsi="Times New Roman"/>
                <w:sz w:val="24"/>
                <w:szCs w:val="24"/>
                <w:lang w:eastAsia="zh-CN"/>
              </w:rPr>
            </w:pPr>
            <w:r w:rsidRPr="00DE59CA">
              <w:rPr>
                <w:rFonts w:ascii="Times New Roman" w:hAnsi="Times New Roman"/>
                <w:b/>
                <w:bCs/>
                <w:sz w:val="24"/>
                <w:szCs w:val="24"/>
              </w:rPr>
              <w:t>У.1.09</w:t>
            </w:r>
            <w:r w:rsidRPr="00DE59CA">
              <w:rPr>
                <w:rFonts w:ascii="Times New Roman" w:eastAsia="SimSun" w:hAnsi="Times New Roman"/>
                <w:sz w:val="24"/>
                <w:szCs w:val="24"/>
                <w:lang w:eastAsia="zh-CN"/>
              </w:rPr>
              <w:t xml:space="preserve"> </w:t>
            </w:r>
            <w:r w:rsidR="00612A81" w:rsidRPr="00DE59CA">
              <w:rPr>
                <w:rFonts w:ascii="Times New Roman" w:eastAsia="SimSun" w:hAnsi="Times New Roman"/>
                <w:sz w:val="24"/>
                <w:szCs w:val="24"/>
                <w:lang w:eastAsia="zh-CN"/>
              </w:rPr>
              <w:t>соблюдать нормы речевого поведения в различных сферах и ситуациях</w:t>
            </w:r>
          </w:p>
          <w:p w:rsidR="00612A81" w:rsidRPr="00DE59CA" w:rsidRDefault="00612A81" w:rsidP="00DE59CA">
            <w:pPr>
              <w:widowControl w:val="0"/>
              <w:tabs>
                <w:tab w:val="left" w:pos="0"/>
                <w:tab w:val="left" w:pos="176"/>
                <w:tab w:val="left" w:pos="396"/>
              </w:tabs>
              <w:spacing w:after="0"/>
              <w:ind w:left="112"/>
              <w:rPr>
                <w:rFonts w:ascii="Times New Roman" w:eastAsia="SimSun" w:hAnsi="Times New Roman"/>
                <w:sz w:val="24"/>
                <w:szCs w:val="24"/>
                <w:lang w:eastAsia="zh-CN"/>
              </w:rPr>
            </w:pPr>
            <w:r w:rsidRPr="00DE59CA">
              <w:rPr>
                <w:rFonts w:ascii="Times New Roman" w:eastAsia="SimSun" w:hAnsi="Times New Roman"/>
                <w:sz w:val="24"/>
                <w:szCs w:val="24"/>
                <w:lang w:eastAsia="zh-CN"/>
              </w:rPr>
              <w:t>общения, в том числе при обсуждении дискуссионных проблем;</w:t>
            </w:r>
          </w:p>
          <w:p w:rsidR="00612A81" w:rsidRPr="00DE59CA" w:rsidRDefault="00831674" w:rsidP="00DE59CA">
            <w:pPr>
              <w:widowControl w:val="0"/>
              <w:tabs>
                <w:tab w:val="left" w:pos="0"/>
                <w:tab w:val="left" w:pos="176"/>
                <w:tab w:val="left" w:pos="396"/>
              </w:tabs>
              <w:spacing w:after="0"/>
              <w:ind w:left="112"/>
              <w:rPr>
                <w:rFonts w:ascii="Times New Roman" w:eastAsia="SimSun" w:hAnsi="Times New Roman"/>
                <w:sz w:val="24"/>
                <w:szCs w:val="24"/>
                <w:lang w:eastAsia="zh-CN"/>
              </w:rPr>
            </w:pPr>
            <w:r w:rsidRPr="00DE59CA">
              <w:rPr>
                <w:rFonts w:ascii="Times New Roman" w:hAnsi="Times New Roman"/>
                <w:b/>
                <w:bCs/>
                <w:sz w:val="24"/>
                <w:szCs w:val="24"/>
              </w:rPr>
              <w:t>У.1.10</w:t>
            </w:r>
            <w:r w:rsidRPr="00DE59CA">
              <w:rPr>
                <w:rFonts w:ascii="Times New Roman" w:hAnsi="Times New Roman"/>
                <w:bCs/>
                <w:sz w:val="24"/>
                <w:szCs w:val="24"/>
              </w:rPr>
              <w:t xml:space="preserve"> </w:t>
            </w:r>
            <w:r w:rsidRPr="00DE59CA">
              <w:rPr>
                <w:rFonts w:ascii="Times New Roman" w:eastAsia="SimSun" w:hAnsi="Times New Roman"/>
                <w:sz w:val="24"/>
                <w:szCs w:val="24"/>
                <w:lang w:eastAsia="zh-CN"/>
              </w:rPr>
              <w:t xml:space="preserve"> </w:t>
            </w:r>
            <w:r w:rsidR="00612A81" w:rsidRPr="00DE59CA">
              <w:rPr>
                <w:rFonts w:ascii="Times New Roman" w:eastAsia="SimSun" w:hAnsi="Times New Roman"/>
                <w:sz w:val="24"/>
                <w:szCs w:val="24"/>
                <w:lang w:eastAsia="zh-CN"/>
              </w:rPr>
              <w:t>использовать основные приемы информационной переработки устного и письменного текста;</w:t>
            </w:r>
          </w:p>
        </w:tc>
        <w:tc>
          <w:tcPr>
            <w:tcW w:w="3260" w:type="dxa"/>
          </w:tcPr>
          <w:p w:rsidR="00612A81" w:rsidRPr="00DE59CA" w:rsidRDefault="00831674" w:rsidP="00DE59CA">
            <w:pPr>
              <w:tabs>
                <w:tab w:val="left" w:pos="176"/>
                <w:tab w:val="left" w:pos="696"/>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lang w:eastAsia="zh-CN"/>
              </w:rPr>
            </w:pPr>
            <w:r w:rsidRPr="00DE59CA">
              <w:rPr>
                <w:rFonts w:ascii="Times New Roman" w:hAnsi="Times New Roman"/>
                <w:b/>
                <w:bCs/>
                <w:sz w:val="24"/>
                <w:szCs w:val="24"/>
              </w:rPr>
              <w:lastRenderedPageBreak/>
              <w:t>З.1.01</w:t>
            </w:r>
            <w:r w:rsidRPr="00DE59CA">
              <w:rPr>
                <w:rFonts w:ascii="Times New Roman" w:hAnsi="Times New Roman"/>
                <w:bCs/>
                <w:sz w:val="24"/>
                <w:szCs w:val="24"/>
              </w:rPr>
              <w:t xml:space="preserve"> </w:t>
            </w:r>
            <w:r w:rsidRPr="00DE59CA">
              <w:rPr>
                <w:rFonts w:ascii="Times New Roman" w:eastAsia="SimSun" w:hAnsi="Times New Roman"/>
                <w:sz w:val="24"/>
                <w:szCs w:val="24"/>
                <w:lang w:eastAsia="zh-CN"/>
              </w:rPr>
              <w:t xml:space="preserve"> </w:t>
            </w:r>
            <w:r w:rsidR="00612A81" w:rsidRPr="00DE59CA">
              <w:rPr>
                <w:rFonts w:ascii="Times New Roman" w:hAnsi="Times New Roman"/>
                <w:sz w:val="24"/>
                <w:szCs w:val="24"/>
                <w:lang w:eastAsia="zh-CN"/>
              </w:rPr>
              <w:t>связь языка и истории, культуры русского и других народов;</w:t>
            </w:r>
          </w:p>
          <w:p w:rsidR="00612A81" w:rsidRPr="00DE59CA" w:rsidRDefault="00831674" w:rsidP="00DE59CA">
            <w:pPr>
              <w:tabs>
                <w:tab w:val="left" w:pos="176"/>
                <w:tab w:val="left" w:pos="696"/>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lang w:eastAsia="zh-CN"/>
              </w:rPr>
            </w:pPr>
            <w:r w:rsidRPr="00DE59CA">
              <w:rPr>
                <w:rFonts w:ascii="Times New Roman" w:hAnsi="Times New Roman"/>
                <w:b/>
                <w:bCs/>
                <w:sz w:val="24"/>
                <w:szCs w:val="24"/>
              </w:rPr>
              <w:t>З.1.02</w:t>
            </w:r>
            <w:r w:rsidRPr="00DE59CA">
              <w:rPr>
                <w:rFonts w:ascii="Times New Roman" w:hAnsi="Times New Roman"/>
                <w:bCs/>
                <w:sz w:val="24"/>
                <w:szCs w:val="24"/>
              </w:rPr>
              <w:t xml:space="preserve"> </w:t>
            </w:r>
            <w:r w:rsidRPr="00DE59CA">
              <w:rPr>
                <w:rFonts w:ascii="Times New Roman" w:eastAsia="SimSun" w:hAnsi="Times New Roman"/>
                <w:sz w:val="24"/>
                <w:szCs w:val="24"/>
                <w:lang w:eastAsia="zh-CN"/>
              </w:rPr>
              <w:t xml:space="preserve"> </w:t>
            </w:r>
            <w:r w:rsidR="00612A81" w:rsidRPr="00DE59CA">
              <w:rPr>
                <w:rFonts w:ascii="Times New Roman" w:hAnsi="Times New Roman"/>
                <w:sz w:val="24"/>
                <w:szCs w:val="24"/>
                <w:lang w:eastAsia="zh-CN"/>
              </w:rPr>
              <w:t>смысл понятий: речевая ситуация и ее компоненты, литературный</w:t>
            </w:r>
            <w:r w:rsidRPr="00DE59CA">
              <w:rPr>
                <w:rFonts w:ascii="Times New Roman" w:hAnsi="Times New Roman"/>
                <w:sz w:val="24"/>
                <w:szCs w:val="24"/>
                <w:lang w:eastAsia="zh-CN"/>
              </w:rPr>
              <w:t xml:space="preserve"> </w:t>
            </w:r>
            <w:r w:rsidR="00612A81" w:rsidRPr="00DE59CA">
              <w:rPr>
                <w:rFonts w:ascii="Times New Roman" w:hAnsi="Times New Roman"/>
                <w:sz w:val="24"/>
                <w:szCs w:val="24"/>
                <w:lang w:eastAsia="zh-CN"/>
              </w:rPr>
              <w:t xml:space="preserve"> язык, языковая норма, культура речи;</w:t>
            </w:r>
          </w:p>
          <w:p w:rsidR="00612A81" w:rsidRPr="00DE59CA" w:rsidRDefault="00831674" w:rsidP="00DE59CA">
            <w:pPr>
              <w:tabs>
                <w:tab w:val="left" w:pos="176"/>
                <w:tab w:val="left" w:pos="696"/>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lang w:eastAsia="zh-CN"/>
              </w:rPr>
            </w:pPr>
            <w:r w:rsidRPr="00DE59CA">
              <w:rPr>
                <w:rFonts w:ascii="Times New Roman" w:hAnsi="Times New Roman"/>
                <w:b/>
                <w:bCs/>
                <w:sz w:val="24"/>
                <w:szCs w:val="24"/>
              </w:rPr>
              <w:t>З.1.03</w:t>
            </w:r>
            <w:r w:rsidRPr="00DE59CA">
              <w:rPr>
                <w:rFonts w:ascii="Times New Roman" w:hAnsi="Times New Roman"/>
                <w:bCs/>
                <w:sz w:val="24"/>
                <w:szCs w:val="24"/>
              </w:rPr>
              <w:t xml:space="preserve"> </w:t>
            </w:r>
            <w:r w:rsidRPr="00DE59CA">
              <w:rPr>
                <w:rFonts w:ascii="Times New Roman" w:eastAsia="SimSun" w:hAnsi="Times New Roman"/>
                <w:sz w:val="24"/>
                <w:szCs w:val="24"/>
                <w:lang w:eastAsia="zh-CN"/>
              </w:rPr>
              <w:t xml:space="preserve"> </w:t>
            </w:r>
            <w:r w:rsidR="00612A81" w:rsidRPr="00DE59CA">
              <w:rPr>
                <w:rFonts w:ascii="Times New Roman" w:hAnsi="Times New Roman"/>
                <w:sz w:val="24"/>
                <w:szCs w:val="24"/>
                <w:lang w:eastAsia="zh-CN"/>
              </w:rPr>
              <w:t>основные единицы и уровни языка, их признаки и взаимосвязь;</w:t>
            </w:r>
          </w:p>
          <w:p w:rsidR="00612A81" w:rsidRPr="00DE59CA" w:rsidRDefault="00831674" w:rsidP="00DE59CA">
            <w:pPr>
              <w:tabs>
                <w:tab w:val="left" w:pos="176"/>
                <w:tab w:val="left" w:pos="696"/>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lang w:eastAsia="zh-CN"/>
              </w:rPr>
            </w:pPr>
            <w:r w:rsidRPr="00DE59CA">
              <w:rPr>
                <w:rFonts w:ascii="Times New Roman" w:hAnsi="Times New Roman"/>
                <w:b/>
                <w:bCs/>
                <w:sz w:val="24"/>
                <w:szCs w:val="24"/>
              </w:rPr>
              <w:t>З.1.04</w:t>
            </w:r>
            <w:r w:rsidRPr="00DE59CA">
              <w:rPr>
                <w:rFonts w:ascii="Times New Roman" w:hAnsi="Times New Roman"/>
                <w:bCs/>
                <w:sz w:val="24"/>
                <w:szCs w:val="24"/>
              </w:rPr>
              <w:t xml:space="preserve"> </w:t>
            </w:r>
            <w:r w:rsidRPr="00DE59CA">
              <w:rPr>
                <w:rFonts w:ascii="Times New Roman" w:eastAsia="SimSun" w:hAnsi="Times New Roman"/>
                <w:sz w:val="24"/>
                <w:szCs w:val="24"/>
                <w:lang w:eastAsia="zh-CN"/>
              </w:rPr>
              <w:t xml:space="preserve"> </w:t>
            </w:r>
            <w:r w:rsidR="00612A81" w:rsidRPr="00DE59CA">
              <w:rPr>
                <w:rFonts w:ascii="Times New Roman" w:hAnsi="Times New Roman"/>
                <w:sz w:val="24"/>
                <w:szCs w:val="24"/>
                <w:lang w:eastAsia="zh-CN"/>
              </w:rPr>
              <w:t>орфоэпические, лексические, грамматические, орфографические</w:t>
            </w:r>
            <w:r w:rsidRPr="00DE59CA">
              <w:rPr>
                <w:rFonts w:ascii="Times New Roman" w:hAnsi="Times New Roman"/>
                <w:sz w:val="24"/>
                <w:szCs w:val="24"/>
                <w:lang w:eastAsia="zh-CN"/>
              </w:rPr>
              <w:t xml:space="preserve"> </w:t>
            </w:r>
            <w:r w:rsidR="00612A81" w:rsidRPr="00DE59CA">
              <w:rPr>
                <w:rFonts w:ascii="Times New Roman" w:hAnsi="Times New Roman"/>
                <w:sz w:val="24"/>
                <w:szCs w:val="24"/>
                <w:lang w:eastAsia="zh-CN"/>
              </w:rPr>
              <w:t>и пунктуационные нормы современного русского литературного языка; нормы речевого поведения в социально-культурной, учебн</w:t>
            </w:r>
            <w:proofErr w:type="gramStart"/>
            <w:r w:rsidR="00612A81" w:rsidRPr="00DE59CA">
              <w:rPr>
                <w:rFonts w:ascii="Times New Roman" w:hAnsi="Times New Roman"/>
                <w:sz w:val="24"/>
                <w:szCs w:val="24"/>
                <w:lang w:eastAsia="zh-CN"/>
              </w:rPr>
              <w:t>о-</w:t>
            </w:r>
            <w:proofErr w:type="gramEnd"/>
            <w:r w:rsidR="00612A81" w:rsidRPr="00DE59CA">
              <w:rPr>
                <w:rFonts w:ascii="Times New Roman" w:hAnsi="Times New Roman"/>
                <w:sz w:val="24"/>
                <w:szCs w:val="24"/>
                <w:lang w:eastAsia="zh-CN"/>
              </w:rPr>
              <w:t xml:space="preserve">  научной, официально-деловой сферах общения;</w:t>
            </w:r>
          </w:p>
          <w:p w:rsidR="00612A81" w:rsidRPr="00DE59CA" w:rsidRDefault="00612A81" w:rsidP="00DE59CA">
            <w:pPr>
              <w:tabs>
                <w:tab w:val="left" w:pos="176"/>
                <w:tab w:val="left" w:pos="696"/>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459"/>
              <w:rPr>
                <w:rFonts w:ascii="Times New Roman" w:hAnsi="Times New Roman"/>
                <w:sz w:val="24"/>
                <w:szCs w:val="24"/>
                <w:lang w:eastAsia="zh-CN"/>
              </w:rPr>
            </w:pPr>
          </w:p>
          <w:p w:rsidR="00612A81" w:rsidRPr="00DE59CA" w:rsidRDefault="00612A81" w:rsidP="00DE59CA">
            <w:pPr>
              <w:tabs>
                <w:tab w:val="left" w:pos="176"/>
                <w:tab w:val="left" w:pos="696"/>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459"/>
              <w:rPr>
                <w:rFonts w:ascii="Times New Roman" w:hAnsi="Times New Roman"/>
                <w:sz w:val="24"/>
                <w:szCs w:val="24"/>
                <w:lang w:eastAsia="zh-CN"/>
              </w:rPr>
            </w:pPr>
          </w:p>
        </w:tc>
      </w:tr>
    </w:tbl>
    <w:p w:rsidR="00347C38" w:rsidRPr="00DE59CA" w:rsidRDefault="00347C38" w:rsidP="00DE59CA">
      <w:pPr>
        <w:suppressAutoHyphens/>
        <w:spacing w:after="0"/>
        <w:ind w:firstLine="709"/>
        <w:rPr>
          <w:rFonts w:ascii="Times New Roman" w:hAnsi="Times New Roman"/>
          <w:b/>
          <w:sz w:val="24"/>
          <w:szCs w:val="24"/>
        </w:rPr>
      </w:pPr>
    </w:p>
    <w:p w:rsidR="00347C38" w:rsidRPr="00DE59CA" w:rsidRDefault="00347C38" w:rsidP="00DE59CA">
      <w:pPr>
        <w:suppressAutoHyphens/>
        <w:spacing w:after="0"/>
        <w:jc w:val="center"/>
        <w:rPr>
          <w:rFonts w:ascii="Times New Roman" w:hAnsi="Times New Roman"/>
          <w:b/>
          <w:sz w:val="24"/>
          <w:szCs w:val="24"/>
        </w:rPr>
      </w:pPr>
      <w:r w:rsidRPr="00DE59CA">
        <w:rPr>
          <w:rFonts w:ascii="Times New Roman" w:hAnsi="Times New Roman"/>
          <w:b/>
          <w:sz w:val="24"/>
          <w:szCs w:val="24"/>
        </w:rPr>
        <w:t>2. СТРУКТУРА И СОДЕРЖАНИЕ УЧЕБНОЙ ДИСЦИПЛИНЫ</w:t>
      </w:r>
    </w:p>
    <w:p w:rsidR="00347C38" w:rsidRPr="00DE59CA" w:rsidRDefault="00347C38" w:rsidP="00DE59CA">
      <w:pPr>
        <w:suppressAutoHyphens/>
        <w:spacing w:after="0"/>
        <w:ind w:firstLine="709"/>
        <w:rPr>
          <w:rFonts w:ascii="Times New Roman" w:hAnsi="Times New Roman"/>
          <w:b/>
          <w:sz w:val="24"/>
          <w:szCs w:val="24"/>
        </w:rPr>
      </w:pPr>
      <w:r w:rsidRPr="00DE59CA">
        <w:rPr>
          <w:rFonts w:ascii="Times New Roman" w:hAnsi="Times New Roman"/>
          <w:b/>
          <w:sz w:val="24"/>
          <w:szCs w:val="24"/>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tblPr>
      <w:tblGrid>
        <w:gridCol w:w="7054"/>
        <w:gridCol w:w="2517"/>
      </w:tblGrid>
      <w:tr w:rsidR="00347C38" w:rsidRPr="00DE59CA" w:rsidTr="00347C38">
        <w:trPr>
          <w:trHeight w:val="490"/>
        </w:trPr>
        <w:tc>
          <w:tcPr>
            <w:tcW w:w="3685" w:type="pct"/>
            <w:vAlign w:val="center"/>
          </w:tcPr>
          <w:p w:rsidR="00347C38" w:rsidRPr="00DE59CA" w:rsidRDefault="00347C38" w:rsidP="00DE59CA">
            <w:pPr>
              <w:suppressAutoHyphens/>
              <w:spacing w:after="0"/>
              <w:rPr>
                <w:rFonts w:ascii="Times New Roman" w:hAnsi="Times New Roman"/>
                <w:b/>
                <w:sz w:val="24"/>
                <w:szCs w:val="24"/>
              </w:rPr>
            </w:pPr>
            <w:r w:rsidRPr="00DE59CA">
              <w:rPr>
                <w:rFonts w:ascii="Times New Roman" w:hAnsi="Times New Roman"/>
                <w:b/>
                <w:sz w:val="24"/>
                <w:szCs w:val="24"/>
              </w:rPr>
              <w:t>Вид учебной работы</w:t>
            </w:r>
          </w:p>
        </w:tc>
        <w:tc>
          <w:tcPr>
            <w:tcW w:w="1315" w:type="pct"/>
            <w:vAlign w:val="center"/>
          </w:tcPr>
          <w:p w:rsidR="00347C38" w:rsidRPr="00DE59CA" w:rsidRDefault="00347C38" w:rsidP="00DE59CA">
            <w:pPr>
              <w:suppressAutoHyphens/>
              <w:spacing w:after="0"/>
              <w:rPr>
                <w:rFonts w:ascii="Times New Roman" w:hAnsi="Times New Roman"/>
                <w:b/>
                <w:iCs/>
                <w:sz w:val="24"/>
                <w:szCs w:val="24"/>
              </w:rPr>
            </w:pPr>
            <w:r w:rsidRPr="00DE59CA">
              <w:rPr>
                <w:rFonts w:ascii="Times New Roman" w:hAnsi="Times New Roman"/>
                <w:b/>
                <w:iCs/>
                <w:sz w:val="24"/>
                <w:szCs w:val="24"/>
              </w:rPr>
              <w:t>Объем в часах</w:t>
            </w:r>
          </w:p>
        </w:tc>
      </w:tr>
      <w:tr w:rsidR="00347C38" w:rsidRPr="00DE59CA" w:rsidTr="00347C38">
        <w:trPr>
          <w:trHeight w:val="490"/>
        </w:trPr>
        <w:tc>
          <w:tcPr>
            <w:tcW w:w="3685" w:type="pct"/>
            <w:vAlign w:val="center"/>
          </w:tcPr>
          <w:p w:rsidR="00347C38" w:rsidRPr="00DE59CA" w:rsidRDefault="00347C38" w:rsidP="00DE59CA">
            <w:pPr>
              <w:suppressAutoHyphens/>
              <w:spacing w:after="0"/>
              <w:rPr>
                <w:rFonts w:ascii="Times New Roman" w:hAnsi="Times New Roman"/>
                <w:b/>
                <w:sz w:val="24"/>
                <w:szCs w:val="24"/>
              </w:rPr>
            </w:pPr>
            <w:r w:rsidRPr="00DE59CA">
              <w:rPr>
                <w:rFonts w:ascii="Times New Roman" w:hAnsi="Times New Roman"/>
                <w:b/>
                <w:sz w:val="24"/>
                <w:szCs w:val="24"/>
              </w:rPr>
              <w:t>Объем образовательной программы учебной дисциплины</w:t>
            </w:r>
          </w:p>
        </w:tc>
        <w:tc>
          <w:tcPr>
            <w:tcW w:w="1315" w:type="pct"/>
            <w:vAlign w:val="center"/>
          </w:tcPr>
          <w:p w:rsidR="00347C38" w:rsidRPr="00DE59CA" w:rsidRDefault="00347C38" w:rsidP="00DE59CA">
            <w:pPr>
              <w:suppressAutoHyphens/>
              <w:spacing w:after="0"/>
              <w:jc w:val="center"/>
              <w:rPr>
                <w:rFonts w:ascii="Times New Roman" w:hAnsi="Times New Roman"/>
                <w:iCs/>
                <w:sz w:val="24"/>
                <w:szCs w:val="24"/>
              </w:rPr>
            </w:pPr>
            <w:r w:rsidRPr="00DE59CA">
              <w:rPr>
                <w:rFonts w:ascii="Times New Roman" w:hAnsi="Times New Roman"/>
                <w:iCs/>
                <w:sz w:val="24"/>
                <w:szCs w:val="24"/>
              </w:rPr>
              <w:t>78</w:t>
            </w:r>
          </w:p>
        </w:tc>
      </w:tr>
      <w:tr w:rsidR="00347C38" w:rsidRPr="00DE59CA" w:rsidTr="00347C38">
        <w:trPr>
          <w:trHeight w:val="490"/>
        </w:trPr>
        <w:tc>
          <w:tcPr>
            <w:tcW w:w="3685" w:type="pct"/>
            <w:shd w:val="clear" w:color="auto" w:fill="auto"/>
            <w:vAlign w:val="center"/>
          </w:tcPr>
          <w:p w:rsidR="00347C38" w:rsidRPr="00DE59CA" w:rsidRDefault="00347C38" w:rsidP="00DE59CA">
            <w:pPr>
              <w:suppressAutoHyphens/>
              <w:spacing w:after="0"/>
              <w:rPr>
                <w:rFonts w:ascii="Times New Roman" w:hAnsi="Times New Roman"/>
                <w:b/>
                <w:sz w:val="24"/>
                <w:szCs w:val="24"/>
              </w:rPr>
            </w:pPr>
            <w:r w:rsidRPr="00DE59CA">
              <w:rPr>
                <w:rFonts w:ascii="Times New Roman" w:hAnsi="Times New Roman"/>
                <w:b/>
                <w:sz w:val="24"/>
                <w:szCs w:val="24"/>
              </w:rPr>
              <w:t>в т.ч. в форме практической подготовки</w:t>
            </w:r>
          </w:p>
        </w:tc>
        <w:tc>
          <w:tcPr>
            <w:tcW w:w="1315" w:type="pct"/>
            <w:shd w:val="clear" w:color="auto" w:fill="auto"/>
            <w:vAlign w:val="center"/>
          </w:tcPr>
          <w:p w:rsidR="00347C38" w:rsidRPr="00DE59CA" w:rsidRDefault="00347C38" w:rsidP="00DE59CA">
            <w:pPr>
              <w:suppressAutoHyphens/>
              <w:spacing w:after="0"/>
              <w:rPr>
                <w:rFonts w:ascii="Times New Roman" w:hAnsi="Times New Roman"/>
                <w:iCs/>
                <w:sz w:val="24"/>
                <w:szCs w:val="24"/>
              </w:rPr>
            </w:pPr>
          </w:p>
        </w:tc>
      </w:tr>
      <w:tr w:rsidR="00347C38" w:rsidRPr="00DE59CA" w:rsidTr="00347C38">
        <w:trPr>
          <w:trHeight w:val="336"/>
        </w:trPr>
        <w:tc>
          <w:tcPr>
            <w:tcW w:w="5000" w:type="pct"/>
            <w:gridSpan w:val="2"/>
            <w:vAlign w:val="center"/>
          </w:tcPr>
          <w:p w:rsidR="00347C38" w:rsidRPr="00DE59CA" w:rsidRDefault="00347C38" w:rsidP="00DE59CA">
            <w:pPr>
              <w:suppressAutoHyphens/>
              <w:spacing w:after="0"/>
              <w:rPr>
                <w:rFonts w:ascii="Times New Roman" w:hAnsi="Times New Roman"/>
                <w:iCs/>
                <w:sz w:val="24"/>
                <w:szCs w:val="24"/>
              </w:rPr>
            </w:pPr>
            <w:r w:rsidRPr="00DE59CA">
              <w:rPr>
                <w:rFonts w:ascii="Times New Roman" w:hAnsi="Times New Roman"/>
                <w:sz w:val="24"/>
                <w:szCs w:val="24"/>
              </w:rPr>
              <w:t>в т. ч.:</w:t>
            </w:r>
          </w:p>
        </w:tc>
      </w:tr>
      <w:tr w:rsidR="00347C38" w:rsidRPr="00DE59CA" w:rsidTr="00347C38">
        <w:trPr>
          <w:trHeight w:val="490"/>
        </w:trPr>
        <w:tc>
          <w:tcPr>
            <w:tcW w:w="3685" w:type="pct"/>
            <w:vAlign w:val="center"/>
          </w:tcPr>
          <w:p w:rsidR="00347C38" w:rsidRPr="00DE59CA" w:rsidRDefault="00347C38" w:rsidP="00DE59CA">
            <w:pPr>
              <w:suppressAutoHyphens/>
              <w:spacing w:after="0"/>
              <w:rPr>
                <w:rFonts w:ascii="Times New Roman" w:hAnsi="Times New Roman"/>
                <w:sz w:val="24"/>
                <w:szCs w:val="24"/>
              </w:rPr>
            </w:pPr>
            <w:r w:rsidRPr="00DE59CA">
              <w:rPr>
                <w:rFonts w:ascii="Times New Roman" w:hAnsi="Times New Roman"/>
                <w:sz w:val="24"/>
                <w:szCs w:val="24"/>
              </w:rPr>
              <w:t>теоретическое обучение</w:t>
            </w:r>
          </w:p>
        </w:tc>
        <w:tc>
          <w:tcPr>
            <w:tcW w:w="1315" w:type="pct"/>
            <w:vAlign w:val="center"/>
          </w:tcPr>
          <w:p w:rsidR="00347C38" w:rsidRPr="00DE59CA" w:rsidRDefault="00347C38" w:rsidP="00DE59CA">
            <w:pPr>
              <w:suppressAutoHyphens/>
              <w:spacing w:after="0"/>
              <w:jc w:val="center"/>
              <w:rPr>
                <w:rFonts w:ascii="Times New Roman" w:hAnsi="Times New Roman"/>
                <w:iCs/>
                <w:sz w:val="24"/>
                <w:szCs w:val="24"/>
              </w:rPr>
            </w:pPr>
            <w:r w:rsidRPr="00DE59CA">
              <w:rPr>
                <w:rFonts w:ascii="Times New Roman" w:hAnsi="Times New Roman"/>
                <w:iCs/>
                <w:sz w:val="24"/>
                <w:szCs w:val="24"/>
              </w:rPr>
              <w:t>54</w:t>
            </w:r>
          </w:p>
        </w:tc>
      </w:tr>
      <w:tr w:rsidR="00347C38" w:rsidRPr="00DE59CA" w:rsidTr="00347C38">
        <w:trPr>
          <w:trHeight w:val="490"/>
        </w:trPr>
        <w:tc>
          <w:tcPr>
            <w:tcW w:w="3685" w:type="pct"/>
            <w:vAlign w:val="center"/>
          </w:tcPr>
          <w:p w:rsidR="00347C38" w:rsidRPr="00DE59CA" w:rsidRDefault="00347C38" w:rsidP="00DE59CA">
            <w:pPr>
              <w:suppressAutoHyphens/>
              <w:spacing w:after="0"/>
              <w:rPr>
                <w:rFonts w:ascii="Times New Roman" w:hAnsi="Times New Roman"/>
                <w:sz w:val="24"/>
                <w:szCs w:val="24"/>
              </w:rPr>
            </w:pPr>
            <w:r w:rsidRPr="00DE59CA">
              <w:rPr>
                <w:rFonts w:ascii="Times New Roman" w:hAnsi="Times New Roman"/>
                <w:sz w:val="24"/>
                <w:szCs w:val="24"/>
              </w:rPr>
              <w:t>практические занятия (если предусмотрено)</w:t>
            </w:r>
          </w:p>
        </w:tc>
        <w:tc>
          <w:tcPr>
            <w:tcW w:w="1315" w:type="pct"/>
            <w:vAlign w:val="center"/>
          </w:tcPr>
          <w:p w:rsidR="00347C38" w:rsidRPr="00DE59CA" w:rsidRDefault="00347C38" w:rsidP="00DE59CA">
            <w:pPr>
              <w:suppressAutoHyphens/>
              <w:spacing w:after="0"/>
              <w:jc w:val="center"/>
              <w:rPr>
                <w:rFonts w:ascii="Times New Roman" w:hAnsi="Times New Roman"/>
                <w:iCs/>
                <w:sz w:val="24"/>
                <w:szCs w:val="24"/>
              </w:rPr>
            </w:pPr>
            <w:r w:rsidRPr="00DE59CA">
              <w:rPr>
                <w:rFonts w:ascii="Times New Roman" w:hAnsi="Times New Roman"/>
                <w:iCs/>
                <w:sz w:val="24"/>
                <w:szCs w:val="24"/>
              </w:rPr>
              <w:t>44</w:t>
            </w:r>
          </w:p>
        </w:tc>
      </w:tr>
      <w:tr w:rsidR="00347C38" w:rsidRPr="00DE59CA" w:rsidTr="00347C38">
        <w:trPr>
          <w:trHeight w:val="267"/>
        </w:trPr>
        <w:tc>
          <w:tcPr>
            <w:tcW w:w="3685" w:type="pct"/>
            <w:vAlign w:val="center"/>
          </w:tcPr>
          <w:p w:rsidR="00347C38" w:rsidRPr="00DE59CA" w:rsidRDefault="00347C38" w:rsidP="00DE59CA">
            <w:pPr>
              <w:suppressAutoHyphens/>
              <w:spacing w:after="0"/>
              <w:rPr>
                <w:rFonts w:ascii="Times New Roman" w:hAnsi="Times New Roman"/>
                <w:sz w:val="24"/>
                <w:szCs w:val="24"/>
              </w:rPr>
            </w:pPr>
            <w:r w:rsidRPr="00DE59CA">
              <w:rPr>
                <w:rFonts w:ascii="Times New Roman" w:hAnsi="Times New Roman"/>
                <w:sz w:val="24"/>
                <w:szCs w:val="24"/>
              </w:rPr>
              <w:t xml:space="preserve">Самостоятельная работа </w:t>
            </w:r>
            <w:r w:rsidRPr="00DE59CA">
              <w:rPr>
                <w:rFonts w:ascii="Times New Roman" w:hAnsi="Times New Roman"/>
                <w:b/>
                <w:sz w:val="24"/>
                <w:szCs w:val="24"/>
                <w:vertAlign w:val="superscript"/>
              </w:rPr>
              <w:footnoteReference w:id="2"/>
            </w:r>
          </w:p>
        </w:tc>
        <w:tc>
          <w:tcPr>
            <w:tcW w:w="1315" w:type="pct"/>
            <w:vAlign w:val="center"/>
          </w:tcPr>
          <w:p w:rsidR="00347C38" w:rsidRPr="00DE59CA" w:rsidRDefault="00347C38" w:rsidP="00DE59CA">
            <w:pPr>
              <w:suppressAutoHyphens/>
              <w:spacing w:after="0"/>
              <w:jc w:val="center"/>
              <w:rPr>
                <w:rFonts w:ascii="Times New Roman" w:hAnsi="Times New Roman"/>
                <w:iCs/>
                <w:sz w:val="24"/>
                <w:szCs w:val="24"/>
              </w:rPr>
            </w:pPr>
          </w:p>
        </w:tc>
      </w:tr>
      <w:tr w:rsidR="00347C38" w:rsidRPr="00DE59CA" w:rsidTr="00347C38">
        <w:trPr>
          <w:trHeight w:val="331"/>
        </w:trPr>
        <w:tc>
          <w:tcPr>
            <w:tcW w:w="3685" w:type="pct"/>
            <w:vAlign w:val="center"/>
          </w:tcPr>
          <w:p w:rsidR="00347C38" w:rsidRPr="00DE59CA" w:rsidRDefault="00347C38" w:rsidP="00DE59CA">
            <w:pPr>
              <w:suppressAutoHyphens/>
              <w:spacing w:after="0"/>
              <w:rPr>
                <w:rFonts w:ascii="Times New Roman" w:hAnsi="Times New Roman"/>
                <w:sz w:val="24"/>
                <w:szCs w:val="24"/>
              </w:rPr>
            </w:pPr>
            <w:r w:rsidRPr="00DE59CA">
              <w:rPr>
                <w:rFonts w:ascii="Times New Roman" w:hAnsi="Times New Roman"/>
                <w:b/>
                <w:iCs/>
                <w:sz w:val="24"/>
                <w:szCs w:val="24"/>
              </w:rPr>
              <w:t>Промежуточная аттестация</w:t>
            </w:r>
          </w:p>
        </w:tc>
        <w:tc>
          <w:tcPr>
            <w:tcW w:w="1315" w:type="pct"/>
            <w:vAlign w:val="center"/>
          </w:tcPr>
          <w:p w:rsidR="00347C38" w:rsidRPr="00DE59CA" w:rsidRDefault="00DE59CA" w:rsidP="00DE59CA">
            <w:pPr>
              <w:suppressAutoHyphens/>
              <w:spacing w:after="0"/>
              <w:jc w:val="center"/>
              <w:rPr>
                <w:rFonts w:ascii="Times New Roman" w:hAnsi="Times New Roman"/>
                <w:iCs/>
                <w:sz w:val="24"/>
                <w:szCs w:val="24"/>
              </w:rPr>
            </w:pPr>
            <w:r>
              <w:rPr>
                <w:rFonts w:ascii="Times New Roman" w:hAnsi="Times New Roman"/>
                <w:iCs/>
                <w:sz w:val="24"/>
                <w:szCs w:val="24"/>
              </w:rPr>
              <w:t>4</w:t>
            </w:r>
          </w:p>
        </w:tc>
      </w:tr>
    </w:tbl>
    <w:p w:rsidR="00347C38" w:rsidRPr="00DE59CA" w:rsidRDefault="00347C38" w:rsidP="00DE59CA">
      <w:pPr>
        <w:suppressAutoHyphens/>
        <w:spacing w:after="0"/>
        <w:rPr>
          <w:rFonts w:ascii="Times New Roman" w:hAnsi="Times New Roman"/>
          <w:b/>
          <w:sz w:val="24"/>
          <w:szCs w:val="24"/>
        </w:rPr>
      </w:pPr>
    </w:p>
    <w:p w:rsidR="00347C38" w:rsidRPr="00DE59CA" w:rsidRDefault="00347C38" w:rsidP="00DE59CA">
      <w:pPr>
        <w:spacing w:after="0"/>
        <w:rPr>
          <w:rFonts w:ascii="Times New Roman" w:hAnsi="Times New Roman"/>
          <w:b/>
          <w:sz w:val="24"/>
          <w:szCs w:val="24"/>
        </w:rPr>
        <w:sectPr w:rsidR="00347C38" w:rsidRPr="00DE59CA" w:rsidSect="00347C38">
          <w:pgSz w:w="11906" w:h="16838"/>
          <w:pgMar w:top="1134" w:right="850" w:bottom="284" w:left="1701" w:header="708" w:footer="708" w:gutter="0"/>
          <w:cols w:space="720"/>
          <w:docGrid w:linePitch="299"/>
        </w:sectPr>
      </w:pPr>
    </w:p>
    <w:p w:rsidR="00347C38" w:rsidRPr="00DE59CA" w:rsidRDefault="00347C38" w:rsidP="00DE59CA">
      <w:pPr>
        <w:spacing w:after="0"/>
        <w:ind w:firstLine="709"/>
        <w:rPr>
          <w:rFonts w:ascii="Times New Roman" w:hAnsi="Times New Roman"/>
          <w:b/>
          <w:sz w:val="24"/>
          <w:szCs w:val="24"/>
        </w:rPr>
      </w:pPr>
      <w:r w:rsidRPr="00DE59CA">
        <w:rPr>
          <w:rFonts w:ascii="Times New Roman" w:hAnsi="Times New Roman"/>
          <w:b/>
          <w:sz w:val="24"/>
          <w:szCs w:val="24"/>
        </w:rPr>
        <w:lastRenderedPageBreak/>
        <w:t xml:space="preserve">2.2. Тематический план и содержание учебной дисциплины </w:t>
      </w:r>
    </w:p>
    <w:tbl>
      <w:tblPr>
        <w:tblW w:w="5032" w:type="pct"/>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21"/>
        <w:gridCol w:w="2762"/>
        <w:gridCol w:w="12"/>
        <w:gridCol w:w="490"/>
        <w:gridCol w:w="9"/>
        <w:gridCol w:w="397"/>
        <w:gridCol w:w="4802"/>
        <w:gridCol w:w="1800"/>
        <w:gridCol w:w="2533"/>
        <w:gridCol w:w="1112"/>
        <w:gridCol w:w="1052"/>
        <w:gridCol w:w="36"/>
      </w:tblGrid>
      <w:tr w:rsidR="00612A81" w:rsidRPr="00DE59CA" w:rsidTr="00612A81">
        <w:trPr>
          <w:gridBefore w:val="1"/>
          <w:gridAfter w:val="1"/>
          <w:wBefore w:w="7" w:type="pct"/>
          <w:wAfter w:w="12" w:type="pct"/>
          <w:trHeight w:val="20"/>
        </w:trPr>
        <w:tc>
          <w:tcPr>
            <w:tcW w:w="923" w:type="pct"/>
            <w:gridSpan w:val="2"/>
            <w:vAlign w:val="center"/>
          </w:tcPr>
          <w:p w:rsidR="00612A81" w:rsidRPr="00DE59CA" w:rsidRDefault="00612A81" w:rsidP="00DE59CA">
            <w:pPr>
              <w:suppressAutoHyphens/>
              <w:spacing w:after="0"/>
              <w:jc w:val="center"/>
              <w:rPr>
                <w:rFonts w:ascii="Times New Roman" w:hAnsi="Times New Roman"/>
                <w:b/>
                <w:bCs/>
                <w:sz w:val="24"/>
                <w:szCs w:val="24"/>
              </w:rPr>
            </w:pPr>
            <w:r w:rsidRPr="00DE59CA">
              <w:rPr>
                <w:rFonts w:ascii="Times New Roman" w:hAnsi="Times New Roman"/>
                <w:b/>
                <w:bCs/>
                <w:sz w:val="24"/>
                <w:szCs w:val="24"/>
              </w:rPr>
              <w:t>Наименование разделов и тем</w:t>
            </w:r>
          </w:p>
        </w:tc>
        <w:tc>
          <w:tcPr>
            <w:tcW w:w="1896" w:type="pct"/>
            <w:gridSpan w:val="4"/>
            <w:vAlign w:val="center"/>
          </w:tcPr>
          <w:p w:rsidR="00612A81" w:rsidRPr="00DE59CA" w:rsidRDefault="00612A81" w:rsidP="00DE59CA">
            <w:pPr>
              <w:suppressAutoHyphens/>
              <w:spacing w:after="0"/>
              <w:jc w:val="center"/>
              <w:rPr>
                <w:rFonts w:ascii="Times New Roman" w:hAnsi="Times New Roman"/>
                <w:b/>
                <w:bCs/>
                <w:sz w:val="24"/>
                <w:szCs w:val="24"/>
              </w:rPr>
            </w:pPr>
            <w:r w:rsidRPr="00DE59CA">
              <w:rPr>
                <w:rFonts w:ascii="Times New Roman" w:hAnsi="Times New Roman"/>
                <w:b/>
                <w:bCs/>
                <w:sz w:val="24"/>
                <w:szCs w:val="24"/>
              </w:rPr>
              <w:t xml:space="preserve">Содержание учебного материала и формы организации деятельности </w:t>
            </w:r>
            <w:proofErr w:type="gramStart"/>
            <w:r w:rsidRPr="00DE59CA">
              <w:rPr>
                <w:rFonts w:ascii="Times New Roman" w:hAnsi="Times New Roman"/>
                <w:b/>
                <w:bCs/>
                <w:sz w:val="24"/>
                <w:szCs w:val="24"/>
              </w:rPr>
              <w:t>обучающихся</w:t>
            </w:r>
            <w:proofErr w:type="gramEnd"/>
          </w:p>
        </w:tc>
        <w:tc>
          <w:tcPr>
            <w:tcW w:w="599" w:type="pct"/>
            <w:vAlign w:val="center"/>
          </w:tcPr>
          <w:p w:rsidR="00612A81" w:rsidRPr="00DE59CA" w:rsidRDefault="00612A81" w:rsidP="00DE59CA">
            <w:pPr>
              <w:suppressAutoHyphens/>
              <w:spacing w:after="0"/>
              <w:jc w:val="center"/>
              <w:rPr>
                <w:rFonts w:ascii="Times New Roman" w:hAnsi="Times New Roman"/>
                <w:b/>
                <w:bCs/>
                <w:sz w:val="24"/>
                <w:szCs w:val="24"/>
              </w:rPr>
            </w:pPr>
            <w:r w:rsidRPr="00DE59CA">
              <w:rPr>
                <w:rFonts w:ascii="Times New Roman" w:hAnsi="Times New Roman"/>
                <w:b/>
                <w:bCs/>
                <w:sz w:val="24"/>
                <w:szCs w:val="24"/>
              </w:rPr>
              <w:t xml:space="preserve">Объем, акад. ч / в том числе в форме практической подготовки, </w:t>
            </w:r>
            <w:proofErr w:type="gramStart"/>
            <w:r w:rsidRPr="00DE59CA">
              <w:rPr>
                <w:rFonts w:ascii="Times New Roman" w:hAnsi="Times New Roman"/>
                <w:b/>
                <w:bCs/>
                <w:sz w:val="24"/>
                <w:szCs w:val="24"/>
              </w:rPr>
              <w:t>акад</w:t>
            </w:r>
            <w:proofErr w:type="gramEnd"/>
            <w:r w:rsidRPr="00DE59CA">
              <w:rPr>
                <w:rFonts w:ascii="Times New Roman" w:hAnsi="Times New Roman"/>
                <w:b/>
                <w:bCs/>
                <w:sz w:val="24"/>
                <w:szCs w:val="24"/>
              </w:rPr>
              <w:t xml:space="preserve"> ч</w:t>
            </w:r>
          </w:p>
        </w:tc>
        <w:tc>
          <w:tcPr>
            <w:tcW w:w="843" w:type="pct"/>
            <w:vAlign w:val="center"/>
          </w:tcPr>
          <w:p w:rsidR="00612A81" w:rsidRPr="00DE59CA" w:rsidRDefault="00612A81" w:rsidP="006D08C8">
            <w:pPr>
              <w:suppressAutoHyphens/>
              <w:spacing w:after="0"/>
              <w:jc w:val="center"/>
              <w:rPr>
                <w:rFonts w:ascii="Times New Roman" w:hAnsi="Times New Roman"/>
                <w:b/>
                <w:bCs/>
                <w:sz w:val="24"/>
                <w:szCs w:val="24"/>
              </w:rPr>
            </w:pPr>
            <w:r w:rsidRPr="00DE59CA">
              <w:rPr>
                <w:rFonts w:ascii="Times New Roman" w:hAnsi="Times New Roman"/>
                <w:b/>
                <w:bCs/>
                <w:sz w:val="24"/>
                <w:szCs w:val="24"/>
              </w:rPr>
              <w:t>Коды компетенций и личностных результатов, формированию которых способствует элемент программы</w:t>
            </w:r>
          </w:p>
        </w:tc>
        <w:tc>
          <w:tcPr>
            <w:tcW w:w="370" w:type="pct"/>
          </w:tcPr>
          <w:p w:rsidR="00612A81" w:rsidRPr="00DE59CA" w:rsidRDefault="00612A81" w:rsidP="00DE59CA">
            <w:pPr>
              <w:suppressAutoHyphens/>
              <w:spacing w:after="0"/>
              <w:jc w:val="center"/>
              <w:rPr>
                <w:rFonts w:ascii="Times New Roman" w:hAnsi="Times New Roman"/>
                <w:b/>
                <w:bCs/>
                <w:sz w:val="24"/>
                <w:szCs w:val="24"/>
              </w:rPr>
            </w:pPr>
            <w:r w:rsidRPr="00DE59CA">
              <w:rPr>
                <w:rFonts w:ascii="Times New Roman" w:hAnsi="Times New Roman"/>
                <w:sz w:val="24"/>
                <w:szCs w:val="24"/>
              </w:rPr>
              <w:t>Код ПК, ОК</w:t>
            </w:r>
          </w:p>
        </w:tc>
        <w:tc>
          <w:tcPr>
            <w:tcW w:w="350" w:type="pct"/>
          </w:tcPr>
          <w:p w:rsidR="00612A81" w:rsidRPr="00DE59CA" w:rsidRDefault="00612A81" w:rsidP="00DE59CA">
            <w:pPr>
              <w:suppressAutoHyphens/>
              <w:spacing w:after="0"/>
              <w:jc w:val="center"/>
              <w:rPr>
                <w:rFonts w:ascii="Times New Roman" w:hAnsi="Times New Roman"/>
                <w:b/>
                <w:bCs/>
                <w:sz w:val="24"/>
                <w:szCs w:val="24"/>
              </w:rPr>
            </w:pPr>
            <w:r w:rsidRPr="00DE59CA">
              <w:rPr>
                <w:rFonts w:ascii="Times New Roman" w:hAnsi="Times New Roman"/>
                <w:sz w:val="24"/>
                <w:szCs w:val="24"/>
              </w:rPr>
              <w:t>Код Н/У/</w:t>
            </w:r>
            <w:proofErr w:type="gramStart"/>
            <w:r w:rsidRPr="00DE59CA">
              <w:rPr>
                <w:rFonts w:ascii="Times New Roman" w:hAnsi="Times New Roman"/>
                <w:sz w:val="24"/>
                <w:szCs w:val="24"/>
              </w:rPr>
              <w:t>З</w:t>
            </w:r>
            <w:proofErr w:type="gramEnd"/>
          </w:p>
        </w:tc>
      </w:tr>
      <w:tr w:rsidR="00612A81" w:rsidRPr="00DE59CA" w:rsidTr="00612A81">
        <w:trPr>
          <w:gridBefore w:val="1"/>
          <w:gridAfter w:val="1"/>
          <w:wBefore w:w="7" w:type="pct"/>
          <w:wAfter w:w="12" w:type="pct"/>
          <w:trHeight w:val="20"/>
        </w:trPr>
        <w:tc>
          <w:tcPr>
            <w:tcW w:w="923" w:type="pct"/>
            <w:gridSpan w:val="2"/>
            <w:vAlign w:val="center"/>
          </w:tcPr>
          <w:p w:rsidR="00612A81" w:rsidRPr="00DE59CA" w:rsidRDefault="00612A81" w:rsidP="00DE59CA">
            <w:pPr>
              <w:suppressAutoHyphens/>
              <w:spacing w:after="0"/>
              <w:jc w:val="center"/>
              <w:rPr>
                <w:rFonts w:ascii="Times New Roman" w:hAnsi="Times New Roman"/>
                <w:b/>
                <w:bCs/>
                <w:sz w:val="24"/>
                <w:szCs w:val="24"/>
              </w:rPr>
            </w:pPr>
            <w:r w:rsidRPr="00DE59CA">
              <w:rPr>
                <w:rFonts w:ascii="Times New Roman" w:hAnsi="Times New Roman"/>
                <w:b/>
                <w:bCs/>
                <w:sz w:val="24"/>
                <w:szCs w:val="24"/>
              </w:rPr>
              <w:t>1</w:t>
            </w:r>
          </w:p>
        </w:tc>
        <w:tc>
          <w:tcPr>
            <w:tcW w:w="1896" w:type="pct"/>
            <w:gridSpan w:val="4"/>
            <w:vAlign w:val="center"/>
          </w:tcPr>
          <w:p w:rsidR="00612A81" w:rsidRPr="00DE59CA" w:rsidRDefault="00612A81" w:rsidP="00DE59CA">
            <w:pPr>
              <w:suppressAutoHyphens/>
              <w:spacing w:after="0"/>
              <w:jc w:val="center"/>
              <w:rPr>
                <w:rFonts w:ascii="Times New Roman" w:hAnsi="Times New Roman"/>
                <w:b/>
                <w:bCs/>
                <w:sz w:val="24"/>
                <w:szCs w:val="24"/>
              </w:rPr>
            </w:pPr>
            <w:r w:rsidRPr="00DE59CA">
              <w:rPr>
                <w:rFonts w:ascii="Times New Roman" w:hAnsi="Times New Roman"/>
                <w:b/>
                <w:bCs/>
                <w:sz w:val="24"/>
                <w:szCs w:val="24"/>
              </w:rPr>
              <w:t>2</w:t>
            </w:r>
          </w:p>
        </w:tc>
        <w:tc>
          <w:tcPr>
            <w:tcW w:w="599" w:type="pct"/>
            <w:vAlign w:val="center"/>
          </w:tcPr>
          <w:p w:rsidR="00612A81" w:rsidRPr="00DE59CA" w:rsidRDefault="00612A81" w:rsidP="00DE59CA">
            <w:pPr>
              <w:suppressAutoHyphens/>
              <w:spacing w:after="0"/>
              <w:jc w:val="center"/>
              <w:rPr>
                <w:rFonts w:ascii="Times New Roman" w:hAnsi="Times New Roman"/>
                <w:b/>
                <w:bCs/>
                <w:sz w:val="24"/>
                <w:szCs w:val="24"/>
              </w:rPr>
            </w:pPr>
            <w:r w:rsidRPr="00DE59CA">
              <w:rPr>
                <w:rFonts w:ascii="Times New Roman" w:hAnsi="Times New Roman"/>
                <w:b/>
                <w:bCs/>
                <w:sz w:val="24"/>
                <w:szCs w:val="24"/>
              </w:rPr>
              <w:t>3</w:t>
            </w:r>
          </w:p>
        </w:tc>
        <w:tc>
          <w:tcPr>
            <w:tcW w:w="843" w:type="pct"/>
            <w:vAlign w:val="center"/>
          </w:tcPr>
          <w:p w:rsidR="00612A81" w:rsidRPr="00DE59CA" w:rsidRDefault="00612A81" w:rsidP="00DE59CA">
            <w:pPr>
              <w:suppressAutoHyphens/>
              <w:spacing w:after="0"/>
              <w:jc w:val="center"/>
              <w:rPr>
                <w:rFonts w:ascii="Times New Roman" w:hAnsi="Times New Roman"/>
                <w:b/>
                <w:bCs/>
                <w:sz w:val="24"/>
                <w:szCs w:val="24"/>
              </w:rPr>
            </w:pPr>
            <w:r w:rsidRPr="00DE59CA">
              <w:rPr>
                <w:rFonts w:ascii="Times New Roman" w:hAnsi="Times New Roman"/>
                <w:b/>
                <w:bCs/>
                <w:sz w:val="24"/>
                <w:szCs w:val="24"/>
              </w:rPr>
              <w:t>4</w:t>
            </w:r>
          </w:p>
        </w:tc>
        <w:tc>
          <w:tcPr>
            <w:tcW w:w="370" w:type="pct"/>
          </w:tcPr>
          <w:p w:rsidR="00612A81" w:rsidRPr="00DE59CA" w:rsidRDefault="00612A81" w:rsidP="00DE59CA">
            <w:pPr>
              <w:suppressAutoHyphens/>
              <w:spacing w:after="0"/>
              <w:jc w:val="center"/>
              <w:rPr>
                <w:rFonts w:ascii="Times New Roman" w:hAnsi="Times New Roman"/>
                <w:sz w:val="24"/>
                <w:szCs w:val="24"/>
              </w:rPr>
            </w:pPr>
            <w:r w:rsidRPr="00DE59CA">
              <w:rPr>
                <w:rFonts w:ascii="Times New Roman" w:hAnsi="Times New Roman"/>
                <w:sz w:val="24"/>
                <w:szCs w:val="24"/>
              </w:rPr>
              <w:t>5</w:t>
            </w:r>
          </w:p>
        </w:tc>
        <w:tc>
          <w:tcPr>
            <w:tcW w:w="350" w:type="pct"/>
          </w:tcPr>
          <w:p w:rsidR="00612A81" w:rsidRPr="00DE59CA" w:rsidRDefault="00612A81" w:rsidP="00DE59CA">
            <w:pPr>
              <w:suppressAutoHyphens/>
              <w:spacing w:after="0"/>
              <w:jc w:val="center"/>
              <w:rPr>
                <w:rFonts w:ascii="Times New Roman" w:hAnsi="Times New Roman"/>
                <w:sz w:val="24"/>
                <w:szCs w:val="24"/>
              </w:rPr>
            </w:pPr>
            <w:r w:rsidRPr="00DE59CA">
              <w:rPr>
                <w:rFonts w:ascii="Times New Roman" w:hAnsi="Times New Roman"/>
                <w:sz w:val="24"/>
                <w:szCs w:val="24"/>
              </w:rPr>
              <w:t>6</w:t>
            </w:r>
          </w:p>
        </w:tc>
      </w:tr>
      <w:tr w:rsidR="00612A81" w:rsidRPr="00DE59CA" w:rsidTr="00612A81">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Ex>
        <w:trPr>
          <w:trHeight w:val="368"/>
        </w:trPr>
        <w:tc>
          <w:tcPr>
            <w:tcW w:w="926" w:type="pct"/>
            <w:gridSpan w:val="2"/>
            <w:vMerge w:val="restart"/>
            <w:tcBorders>
              <w:top w:val="single" w:sz="4" w:space="0" w:color="000000"/>
              <w:left w:val="single" w:sz="4" w:space="0" w:color="000000"/>
              <w:bottom w:val="single" w:sz="4" w:space="0" w:color="000000"/>
              <w:right w:val="single" w:sz="4" w:space="0" w:color="auto"/>
            </w:tcBorders>
          </w:tcPr>
          <w:p w:rsidR="00612A81" w:rsidRPr="00DE59CA" w:rsidRDefault="00612A81" w:rsidP="00DE59CA">
            <w:pPr>
              <w:spacing w:after="0"/>
              <w:rPr>
                <w:rFonts w:ascii="Times New Roman" w:eastAsia="SimSun" w:hAnsi="Times New Roman"/>
                <w:b/>
                <w:sz w:val="24"/>
                <w:szCs w:val="24"/>
                <w:lang w:eastAsia="zh-CN"/>
              </w:rPr>
            </w:pPr>
          </w:p>
          <w:p w:rsidR="00612A81" w:rsidRPr="00DE59CA" w:rsidRDefault="00612A81" w:rsidP="00DE59CA">
            <w:pPr>
              <w:spacing w:after="0"/>
              <w:jc w:val="center"/>
              <w:rPr>
                <w:rFonts w:ascii="Times New Roman" w:eastAsia="SimSun" w:hAnsi="Times New Roman"/>
                <w:b/>
                <w:sz w:val="24"/>
                <w:szCs w:val="24"/>
                <w:lang w:eastAsia="zh-CN"/>
              </w:rPr>
            </w:pPr>
            <w:r w:rsidRPr="00DE59CA">
              <w:rPr>
                <w:rFonts w:ascii="Times New Roman" w:eastAsia="SimSun" w:hAnsi="Times New Roman"/>
                <w:b/>
                <w:bCs/>
                <w:spacing w:val="-5"/>
                <w:sz w:val="24"/>
                <w:szCs w:val="24"/>
                <w:lang w:eastAsia="zh-CN"/>
              </w:rPr>
              <w:t>Введение.</w:t>
            </w:r>
          </w:p>
          <w:p w:rsidR="00612A81" w:rsidRPr="00DE59CA" w:rsidRDefault="00612A81" w:rsidP="00DE59CA">
            <w:pPr>
              <w:shd w:val="clear" w:color="auto" w:fill="FFFFFF"/>
              <w:spacing w:after="0"/>
              <w:jc w:val="center"/>
              <w:rPr>
                <w:rFonts w:ascii="Times New Roman" w:eastAsia="SimSun" w:hAnsi="Times New Roman"/>
                <w:sz w:val="24"/>
                <w:szCs w:val="24"/>
                <w:lang w:eastAsia="zh-CN"/>
              </w:rPr>
            </w:pPr>
          </w:p>
          <w:p w:rsidR="00612A81" w:rsidRPr="00DE59CA" w:rsidRDefault="00612A81" w:rsidP="00DE59CA">
            <w:pPr>
              <w:spacing w:after="0"/>
              <w:jc w:val="center"/>
              <w:rPr>
                <w:rFonts w:ascii="Times New Roman" w:eastAsia="SimSun" w:hAnsi="Times New Roman"/>
                <w:b/>
                <w:sz w:val="24"/>
                <w:szCs w:val="24"/>
                <w:lang w:eastAsia="zh-CN"/>
              </w:rPr>
            </w:pPr>
          </w:p>
        </w:tc>
        <w:tc>
          <w:tcPr>
            <w:tcW w:w="1900" w:type="pct"/>
            <w:gridSpan w:val="5"/>
            <w:tcBorders>
              <w:top w:val="single" w:sz="4" w:space="0" w:color="000000"/>
              <w:left w:val="single" w:sz="4" w:space="0" w:color="auto"/>
              <w:bottom w:val="single" w:sz="4" w:space="0" w:color="auto"/>
              <w:right w:val="single" w:sz="4" w:space="0" w:color="auto"/>
            </w:tcBorders>
            <w:hideMark/>
          </w:tcPr>
          <w:p w:rsidR="00612A81" w:rsidRPr="00DE59CA" w:rsidRDefault="00612A81" w:rsidP="00DE59CA">
            <w:pPr>
              <w:spacing w:after="0"/>
              <w:rPr>
                <w:rFonts w:ascii="Times New Roman" w:eastAsia="SimSun" w:hAnsi="Times New Roman"/>
                <w:b/>
                <w:bCs/>
                <w:spacing w:val="-5"/>
                <w:sz w:val="24"/>
                <w:szCs w:val="24"/>
                <w:lang w:eastAsia="zh-CN"/>
              </w:rPr>
            </w:pPr>
            <w:r w:rsidRPr="00DE59CA">
              <w:rPr>
                <w:rFonts w:ascii="Times New Roman" w:eastAsia="SimSun" w:hAnsi="Times New Roman"/>
                <w:b/>
                <w:sz w:val="24"/>
                <w:szCs w:val="24"/>
                <w:lang w:eastAsia="zh-CN"/>
              </w:rPr>
              <w:t>Содержание учебного материала</w:t>
            </w:r>
          </w:p>
        </w:tc>
        <w:tc>
          <w:tcPr>
            <w:tcW w:w="599" w:type="pct"/>
            <w:tcBorders>
              <w:top w:val="single" w:sz="4" w:space="0" w:color="000000"/>
              <w:left w:val="single" w:sz="4" w:space="0" w:color="auto"/>
              <w:bottom w:val="single" w:sz="4" w:space="0" w:color="auto"/>
              <w:right w:val="single" w:sz="4" w:space="0" w:color="auto"/>
            </w:tcBorders>
            <w:hideMark/>
          </w:tcPr>
          <w:p w:rsidR="00612A81" w:rsidRPr="00DE59CA" w:rsidRDefault="00612A81" w:rsidP="00DE59CA">
            <w:pPr>
              <w:spacing w:after="0"/>
              <w:jc w:val="center"/>
              <w:rPr>
                <w:rFonts w:ascii="Times New Roman" w:eastAsia="SimSun" w:hAnsi="Times New Roman"/>
                <w:b/>
                <w:sz w:val="24"/>
                <w:szCs w:val="24"/>
                <w:lang w:eastAsia="zh-CN"/>
              </w:rPr>
            </w:pPr>
            <w:r w:rsidRPr="00DE59CA">
              <w:rPr>
                <w:rFonts w:ascii="Times New Roman" w:eastAsia="SimSun" w:hAnsi="Times New Roman"/>
                <w:b/>
                <w:sz w:val="24"/>
                <w:szCs w:val="24"/>
                <w:lang w:eastAsia="zh-CN"/>
              </w:rPr>
              <w:t>1</w:t>
            </w:r>
          </w:p>
        </w:tc>
        <w:tc>
          <w:tcPr>
            <w:tcW w:w="843" w:type="pct"/>
            <w:vMerge w:val="restart"/>
            <w:tcBorders>
              <w:top w:val="single" w:sz="4" w:space="0" w:color="000000"/>
              <w:left w:val="single" w:sz="4" w:space="0" w:color="auto"/>
              <w:bottom w:val="single" w:sz="4" w:space="0" w:color="auto"/>
              <w:right w:val="single" w:sz="4" w:space="0" w:color="000000"/>
            </w:tcBorders>
          </w:tcPr>
          <w:p w:rsidR="00612A81" w:rsidRPr="00DE59CA" w:rsidRDefault="00612A81" w:rsidP="00DE59CA">
            <w:pPr>
              <w:spacing w:after="0"/>
              <w:jc w:val="center"/>
              <w:rPr>
                <w:rFonts w:ascii="Times New Roman" w:eastAsia="SimSun" w:hAnsi="Times New Roman"/>
                <w:sz w:val="24"/>
                <w:szCs w:val="24"/>
                <w:lang w:eastAsia="zh-CN"/>
              </w:rPr>
            </w:pPr>
          </w:p>
        </w:tc>
        <w:tc>
          <w:tcPr>
            <w:tcW w:w="370" w:type="pct"/>
            <w:tcBorders>
              <w:top w:val="single" w:sz="4" w:space="0" w:color="000000"/>
              <w:left w:val="single" w:sz="4" w:space="0" w:color="auto"/>
              <w:bottom w:val="single" w:sz="4" w:space="0" w:color="auto"/>
              <w:right w:val="single" w:sz="4" w:space="0" w:color="000000"/>
            </w:tcBorders>
          </w:tcPr>
          <w:p w:rsidR="00612A81" w:rsidRPr="00DE59CA" w:rsidRDefault="00612A81"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sz w:val="24"/>
                <w:szCs w:val="24"/>
              </w:rPr>
            </w:pPr>
          </w:p>
        </w:tc>
        <w:tc>
          <w:tcPr>
            <w:tcW w:w="362" w:type="pct"/>
            <w:gridSpan w:val="2"/>
            <w:tcBorders>
              <w:top w:val="single" w:sz="4" w:space="0" w:color="000000"/>
              <w:left w:val="single" w:sz="4" w:space="0" w:color="auto"/>
              <w:bottom w:val="single" w:sz="4" w:space="0" w:color="auto"/>
              <w:right w:val="single" w:sz="4" w:space="0" w:color="000000"/>
            </w:tcBorders>
          </w:tcPr>
          <w:p w:rsidR="00612A81" w:rsidRPr="00DE59CA" w:rsidRDefault="00612A81"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sz w:val="24"/>
                <w:szCs w:val="24"/>
              </w:rPr>
            </w:pPr>
          </w:p>
        </w:tc>
      </w:tr>
      <w:tr w:rsidR="00612A81" w:rsidRPr="00DE59CA" w:rsidTr="00612A81">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Ex>
        <w:trPr>
          <w:trHeight w:val="720"/>
        </w:trPr>
        <w:tc>
          <w:tcPr>
            <w:tcW w:w="926" w:type="pct"/>
            <w:gridSpan w:val="2"/>
            <w:vMerge/>
            <w:tcBorders>
              <w:top w:val="single" w:sz="4" w:space="0" w:color="000000"/>
              <w:left w:val="single" w:sz="4" w:space="0" w:color="000000"/>
              <w:bottom w:val="single" w:sz="4" w:space="0" w:color="000000"/>
              <w:right w:val="single" w:sz="4" w:space="0" w:color="auto"/>
            </w:tcBorders>
            <w:vAlign w:val="center"/>
            <w:hideMark/>
          </w:tcPr>
          <w:p w:rsidR="00612A81" w:rsidRPr="00DE59CA" w:rsidRDefault="00612A81" w:rsidP="00DE59CA">
            <w:pPr>
              <w:spacing w:after="0"/>
              <w:rPr>
                <w:rFonts w:ascii="Times New Roman" w:eastAsia="SimSun" w:hAnsi="Times New Roman"/>
                <w:b/>
                <w:sz w:val="24"/>
                <w:szCs w:val="24"/>
                <w:lang w:eastAsia="zh-CN"/>
              </w:rPr>
            </w:pPr>
          </w:p>
        </w:tc>
        <w:tc>
          <w:tcPr>
            <w:tcW w:w="302" w:type="pct"/>
            <w:gridSpan w:val="4"/>
            <w:tcBorders>
              <w:top w:val="single" w:sz="4" w:space="0" w:color="auto"/>
              <w:left w:val="single" w:sz="4" w:space="0" w:color="auto"/>
              <w:bottom w:val="single" w:sz="4" w:space="0" w:color="000000"/>
              <w:right w:val="single" w:sz="4" w:space="0" w:color="auto"/>
            </w:tcBorders>
            <w:hideMark/>
          </w:tcPr>
          <w:p w:rsidR="00612A81" w:rsidRPr="00DE59CA" w:rsidRDefault="00612A81" w:rsidP="00DE59CA">
            <w:pPr>
              <w:spacing w:after="0"/>
              <w:jc w:val="center"/>
              <w:rPr>
                <w:rFonts w:ascii="Times New Roman" w:eastAsia="SimSun" w:hAnsi="Times New Roman"/>
                <w:bCs/>
                <w:spacing w:val="-5"/>
                <w:sz w:val="24"/>
                <w:szCs w:val="24"/>
                <w:lang w:eastAsia="zh-CN"/>
              </w:rPr>
            </w:pPr>
            <w:r w:rsidRPr="00DE59CA">
              <w:rPr>
                <w:rFonts w:ascii="Times New Roman" w:eastAsia="SimSun" w:hAnsi="Times New Roman"/>
                <w:bCs/>
                <w:spacing w:val="-5"/>
                <w:sz w:val="24"/>
                <w:szCs w:val="24"/>
                <w:lang w:eastAsia="zh-CN"/>
              </w:rPr>
              <w:t>1.</w:t>
            </w:r>
          </w:p>
          <w:p w:rsidR="00612A81" w:rsidRPr="00DE59CA" w:rsidRDefault="00612A81" w:rsidP="00DE59CA">
            <w:pPr>
              <w:spacing w:after="0"/>
              <w:jc w:val="center"/>
              <w:rPr>
                <w:rFonts w:ascii="Times New Roman" w:eastAsia="SimSun" w:hAnsi="Times New Roman"/>
                <w:bCs/>
                <w:spacing w:val="-5"/>
                <w:sz w:val="24"/>
                <w:szCs w:val="24"/>
                <w:lang w:eastAsia="zh-CN"/>
              </w:rPr>
            </w:pPr>
            <w:r w:rsidRPr="00DE59CA">
              <w:rPr>
                <w:rFonts w:ascii="Times New Roman" w:eastAsia="SimSun" w:hAnsi="Times New Roman"/>
                <w:bCs/>
                <w:spacing w:val="-5"/>
                <w:sz w:val="24"/>
                <w:szCs w:val="24"/>
                <w:lang w:eastAsia="zh-CN"/>
              </w:rPr>
              <w:t>2.</w:t>
            </w:r>
          </w:p>
          <w:p w:rsidR="00612A81" w:rsidRPr="00DE59CA" w:rsidRDefault="00612A81" w:rsidP="00DE59CA">
            <w:pPr>
              <w:spacing w:after="0"/>
              <w:jc w:val="center"/>
              <w:rPr>
                <w:rFonts w:ascii="Times New Roman" w:eastAsia="SimSun" w:hAnsi="Times New Roman"/>
                <w:bCs/>
                <w:spacing w:val="-5"/>
                <w:sz w:val="24"/>
                <w:szCs w:val="24"/>
                <w:lang w:eastAsia="zh-CN"/>
              </w:rPr>
            </w:pPr>
            <w:r w:rsidRPr="00DE59CA">
              <w:rPr>
                <w:rFonts w:ascii="Times New Roman" w:eastAsia="SimSun" w:hAnsi="Times New Roman"/>
                <w:bCs/>
                <w:spacing w:val="-5"/>
                <w:sz w:val="24"/>
                <w:szCs w:val="24"/>
                <w:lang w:eastAsia="zh-CN"/>
              </w:rPr>
              <w:t>3.</w:t>
            </w:r>
          </w:p>
          <w:p w:rsidR="00612A81" w:rsidRPr="00DE59CA" w:rsidRDefault="00612A81" w:rsidP="00DE59CA">
            <w:pPr>
              <w:spacing w:after="0"/>
              <w:jc w:val="center"/>
              <w:rPr>
                <w:rFonts w:ascii="Times New Roman" w:eastAsia="SimSun" w:hAnsi="Times New Roman"/>
                <w:bCs/>
                <w:spacing w:val="-5"/>
                <w:sz w:val="24"/>
                <w:szCs w:val="24"/>
                <w:lang w:eastAsia="zh-CN"/>
              </w:rPr>
            </w:pPr>
            <w:r w:rsidRPr="00DE59CA">
              <w:rPr>
                <w:rFonts w:ascii="Times New Roman" w:eastAsia="SimSun" w:hAnsi="Times New Roman"/>
                <w:bCs/>
                <w:spacing w:val="-5"/>
                <w:sz w:val="24"/>
                <w:szCs w:val="24"/>
                <w:lang w:eastAsia="zh-CN"/>
              </w:rPr>
              <w:t>4.</w:t>
            </w:r>
          </w:p>
          <w:p w:rsidR="00612A81" w:rsidRPr="00DE59CA" w:rsidRDefault="00612A81" w:rsidP="00DE59CA">
            <w:pPr>
              <w:spacing w:after="0"/>
              <w:jc w:val="center"/>
              <w:rPr>
                <w:rFonts w:ascii="Times New Roman" w:eastAsia="SimSun" w:hAnsi="Times New Roman"/>
                <w:bCs/>
                <w:spacing w:val="-5"/>
                <w:sz w:val="24"/>
                <w:szCs w:val="24"/>
                <w:lang w:eastAsia="zh-CN"/>
              </w:rPr>
            </w:pPr>
            <w:r w:rsidRPr="00DE59CA">
              <w:rPr>
                <w:rFonts w:ascii="Times New Roman" w:eastAsia="SimSun" w:hAnsi="Times New Roman"/>
                <w:bCs/>
                <w:spacing w:val="-5"/>
                <w:sz w:val="24"/>
                <w:szCs w:val="24"/>
                <w:lang w:eastAsia="zh-CN"/>
              </w:rPr>
              <w:t>5.</w:t>
            </w:r>
          </w:p>
          <w:p w:rsidR="00612A81" w:rsidRPr="00DE59CA" w:rsidRDefault="00612A81" w:rsidP="00DE59CA">
            <w:pPr>
              <w:spacing w:after="0"/>
              <w:jc w:val="center"/>
              <w:rPr>
                <w:rFonts w:ascii="Times New Roman" w:eastAsia="SimSun" w:hAnsi="Times New Roman"/>
                <w:bCs/>
                <w:spacing w:val="-5"/>
                <w:sz w:val="24"/>
                <w:szCs w:val="24"/>
                <w:lang w:eastAsia="zh-CN"/>
              </w:rPr>
            </w:pPr>
            <w:r w:rsidRPr="00DE59CA">
              <w:rPr>
                <w:rFonts w:ascii="Times New Roman" w:eastAsia="SimSun" w:hAnsi="Times New Roman"/>
                <w:bCs/>
                <w:spacing w:val="-5"/>
                <w:sz w:val="24"/>
                <w:szCs w:val="24"/>
                <w:lang w:eastAsia="zh-CN"/>
              </w:rPr>
              <w:t>6.</w:t>
            </w:r>
          </w:p>
          <w:p w:rsidR="00612A81" w:rsidRPr="00DE59CA" w:rsidRDefault="00612A81" w:rsidP="00DE59CA">
            <w:pPr>
              <w:spacing w:after="0"/>
              <w:jc w:val="center"/>
              <w:rPr>
                <w:rFonts w:ascii="Times New Roman" w:eastAsia="SimSun" w:hAnsi="Times New Roman"/>
                <w:bCs/>
                <w:spacing w:val="-5"/>
                <w:sz w:val="24"/>
                <w:szCs w:val="24"/>
                <w:lang w:eastAsia="zh-CN"/>
              </w:rPr>
            </w:pPr>
            <w:r w:rsidRPr="00DE59CA">
              <w:rPr>
                <w:rFonts w:ascii="Times New Roman" w:eastAsia="SimSun" w:hAnsi="Times New Roman"/>
                <w:bCs/>
                <w:spacing w:val="-5"/>
                <w:sz w:val="24"/>
                <w:szCs w:val="24"/>
                <w:lang w:eastAsia="zh-CN"/>
              </w:rPr>
              <w:t>7.</w:t>
            </w:r>
          </w:p>
          <w:p w:rsidR="00612A81" w:rsidRPr="00DE59CA" w:rsidRDefault="00612A81" w:rsidP="00DE59CA">
            <w:pPr>
              <w:spacing w:after="0"/>
              <w:jc w:val="center"/>
              <w:rPr>
                <w:rFonts w:ascii="Times New Roman" w:eastAsia="SimSun" w:hAnsi="Times New Roman"/>
                <w:bCs/>
                <w:spacing w:val="-5"/>
                <w:sz w:val="24"/>
                <w:szCs w:val="24"/>
                <w:lang w:eastAsia="zh-CN"/>
              </w:rPr>
            </w:pPr>
            <w:r w:rsidRPr="00DE59CA">
              <w:rPr>
                <w:rFonts w:ascii="Times New Roman" w:eastAsia="SimSun" w:hAnsi="Times New Roman"/>
                <w:bCs/>
                <w:spacing w:val="-5"/>
                <w:sz w:val="24"/>
                <w:szCs w:val="24"/>
                <w:lang w:eastAsia="zh-CN"/>
              </w:rPr>
              <w:t>8.</w:t>
            </w:r>
          </w:p>
        </w:tc>
        <w:tc>
          <w:tcPr>
            <w:tcW w:w="1598" w:type="pct"/>
            <w:tcBorders>
              <w:top w:val="single" w:sz="4" w:space="0" w:color="auto"/>
              <w:left w:val="single" w:sz="4" w:space="0" w:color="auto"/>
              <w:bottom w:val="single" w:sz="4" w:space="0" w:color="000000"/>
              <w:right w:val="single" w:sz="4" w:space="0" w:color="auto"/>
            </w:tcBorders>
            <w:hideMark/>
          </w:tcPr>
          <w:p w:rsidR="00612A81" w:rsidRPr="00DE59CA" w:rsidRDefault="00612A81" w:rsidP="00DE59CA">
            <w:pPr>
              <w:shd w:val="clear" w:color="auto" w:fill="FFFFFF"/>
              <w:spacing w:after="0"/>
              <w:rPr>
                <w:rFonts w:ascii="Times New Roman" w:eastAsia="SimSun" w:hAnsi="Times New Roman"/>
                <w:sz w:val="24"/>
                <w:szCs w:val="24"/>
                <w:lang w:eastAsia="zh-CN"/>
              </w:rPr>
            </w:pPr>
            <w:r w:rsidRPr="00DE59CA">
              <w:rPr>
                <w:rFonts w:ascii="Times New Roman" w:eastAsia="SimSun" w:hAnsi="Times New Roman"/>
                <w:sz w:val="24"/>
                <w:szCs w:val="24"/>
                <w:lang w:eastAsia="zh-CN"/>
              </w:rPr>
              <w:t>Историко-культурный процесс и периодизация русской литературы.</w:t>
            </w:r>
          </w:p>
          <w:p w:rsidR="00612A81" w:rsidRPr="00DE59CA" w:rsidRDefault="00612A81" w:rsidP="00DE59CA">
            <w:pPr>
              <w:shd w:val="clear" w:color="auto" w:fill="FFFFFF"/>
              <w:spacing w:after="0"/>
              <w:rPr>
                <w:rFonts w:ascii="Times New Roman" w:eastAsia="SimSun" w:hAnsi="Times New Roman"/>
                <w:sz w:val="24"/>
                <w:szCs w:val="24"/>
                <w:lang w:eastAsia="zh-CN"/>
              </w:rPr>
            </w:pPr>
            <w:r w:rsidRPr="00DE59CA">
              <w:rPr>
                <w:rFonts w:ascii="Times New Roman" w:eastAsia="SimSun" w:hAnsi="Times New Roman"/>
                <w:sz w:val="24"/>
                <w:szCs w:val="24"/>
                <w:lang w:eastAsia="zh-CN"/>
              </w:rPr>
              <w:t>Специфика литературы как вида искусства.</w:t>
            </w:r>
          </w:p>
          <w:p w:rsidR="00612A81" w:rsidRPr="00DE59CA" w:rsidRDefault="00612A81" w:rsidP="00DE59CA">
            <w:pPr>
              <w:spacing w:after="0"/>
              <w:rPr>
                <w:rFonts w:ascii="Times New Roman" w:eastAsia="SimSun" w:hAnsi="Times New Roman"/>
                <w:sz w:val="24"/>
                <w:szCs w:val="24"/>
                <w:lang w:eastAsia="zh-CN"/>
              </w:rPr>
            </w:pPr>
            <w:r w:rsidRPr="00DE59CA">
              <w:rPr>
                <w:rFonts w:ascii="Times New Roman" w:eastAsia="SimSun" w:hAnsi="Times New Roman"/>
                <w:sz w:val="24"/>
                <w:szCs w:val="24"/>
                <w:lang w:eastAsia="zh-CN"/>
              </w:rPr>
              <w:t>Самобытность русской литературы.</w:t>
            </w:r>
          </w:p>
          <w:p w:rsidR="00612A81" w:rsidRPr="00DE59CA" w:rsidRDefault="00612A81" w:rsidP="00DE59CA">
            <w:pPr>
              <w:shd w:val="clear" w:color="auto" w:fill="FFFFFF"/>
              <w:spacing w:after="0"/>
              <w:ind w:right="696" w:firstLine="5"/>
              <w:rPr>
                <w:rFonts w:ascii="Times New Roman" w:eastAsia="SimSun" w:hAnsi="Times New Roman"/>
                <w:bCs/>
                <w:sz w:val="24"/>
                <w:szCs w:val="24"/>
                <w:lang w:eastAsia="zh-CN"/>
              </w:rPr>
            </w:pPr>
            <w:r w:rsidRPr="00DE59CA">
              <w:rPr>
                <w:rFonts w:ascii="Times New Roman" w:eastAsia="SimSun" w:hAnsi="Times New Roman"/>
                <w:bCs/>
                <w:sz w:val="24"/>
                <w:szCs w:val="24"/>
                <w:lang w:eastAsia="zh-CN"/>
              </w:rPr>
              <w:t>Обзор культуры.</w:t>
            </w:r>
          </w:p>
          <w:p w:rsidR="00612A81" w:rsidRPr="00DE59CA" w:rsidRDefault="00612A81" w:rsidP="00DE59CA">
            <w:pPr>
              <w:shd w:val="clear" w:color="auto" w:fill="FFFFFF"/>
              <w:spacing w:after="0"/>
              <w:ind w:right="696" w:firstLine="5"/>
              <w:rPr>
                <w:rFonts w:ascii="Times New Roman" w:eastAsia="SimSun" w:hAnsi="Times New Roman"/>
                <w:bCs/>
                <w:sz w:val="24"/>
                <w:szCs w:val="24"/>
                <w:lang w:eastAsia="zh-CN"/>
              </w:rPr>
            </w:pPr>
            <w:r w:rsidRPr="00DE59CA">
              <w:rPr>
                <w:rFonts w:ascii="Times New Roman" w:eastAsia="SimSun" w:hAnsi="Times New Roman"/>
                <w:bCs/>
                <w:sz w:val="24"/>
                <w:szCs w:val="24"/>
                <w:lang w:eastAsia="zh-CN"/>
              </w:rPr>
              <w:t>Литературная борьба.</w:t>
            </w:r>
          </w:p>
          <w:p w:rsidR="00612A81" w:rsidRPr="00DE59CA" w:rsidRDefault="00612A81" w:rsidP="00DE59CA">
            <w:pPr>
              <w:shd w:val="clear" w:color="auto" w:fill="FFFFFF"/>
              <w:spacing w:after="0"/>
              <w:ind w:right="696" w:firstLine="5"/>
              <w:rPr>
                <w:rFonts w:ascii="Times New Roman" w:eastAsia="SimSun" w:hAnsi="Times New Roman"/>
                <w:bCs/>
                <w:sz w:val="24"/>
                <w:szCs w:val="24"/>
                <w:lang w:eastAsia="zh-CN"/>
              </w:rPr>
            </w:pPr>
            <w:r w:rsidRPr="00DE59CA">
              <w:rPr>
                <w:rFonts w:ascii="Times New Roman" w:eastAsia="SimSun" w:hAnsi="Times New Roman"/>
                <w:bCs/>
                <w:sz w:val="24"/>
                <w:szCs w:val="24"/>
                <w:lang w:eastAsia="zh-CN"/>
              </w:rPr>
              <w:t>Романтизм - ведущее направление русской литературы 1-й половины Х</w:t>
            </w:r>
            <w:proofErr w:type="gramStart"/>
            <w:r w:rsidRPr="00DE59CA">
              <w:rPr>
                <w:rFonts w:ascii="Times New Roman" w:eastAsia="SimSun" w:hAnsi="Times New Roman"/>
                <w:bCs/>
                <w:sz w:val="24"/>
                <w:szCs w:val="24"/>
                <w:lang w:val="en-US" w:eastAsia="zh-CN"/>
              </w:rPr>
              <w:t>I</w:t>
            </w:r>
            <w:proofErr w:type="gramEnd"/>
            <w:r w:rsidRPr="00DE59CA">
              <w:rPr>
                <w:rFonts w:ascii="Times New Roman" w:eastAsia="SimSun" w:hAnsi="Times New Roman"/>
                <w:bCs/>
                <w:sz w:val="24"/>
                <w:szCs w:val="24"/>
                <w:lang w:eastAsia="zh-CN"/>
              </w:rPr>
              <w:t>Х века.</w:t>
            </w:r>
          </w:p>
          <w:p w:rsidR="00612A81" w:rsidRPr="00DE59CA" w:rsidRDefault="00612A81" w:rsidP="00DE59CA">
            <w:pPr>
              <w:shd w:val="clear" w:color="auto" w:fill="FFFFFF"/>
              <w:spacing w:after="0"/>
              <w:ind w:right="696" w:firstLine="5"/>
              <w:rPr>
                <w:rFonts w:ascii="Times New Roman" w:eastAsia="SimSun" w:hAnsi="Times New Roman"/>
                <w:bCs/>
                <w:spacing w:val="-5"/>
                <w:sz w:val="24"/>
                <w:szCs w:val="24"/>
                <w:lang w:eastAsia="zh-CN"/>
              </w:rPr>
            </w:pPr>
            <w:r w:rsidRPr="00DE59CA">
              <w:rPr>
                <w:rFonts w:ascii="Times New Roman" w:eastAsia="SimSun" w:hAnsi="Times New Roman"/>
                <w:bCs/>
                <w:sz w:val="24"/>
                <w:szCs w:val="24"/>
                <w:lang w:eastAsia="zh-CN"/>
              </w:rPr>
              <w:t xml:space="preserve">Самобытность русского романтизма.    </w:t>
            </w:r>
          </w:p>
          <w:p w:rsidR="00612A81" w:rsidRPr="00DE59CA" w:rsidRDefault="00612A81" w:rsidP="00DE59CA">
            <w:pPr>
              <w:shd w:val="clear" w:color="auto" w:fill="FFFFFF"/>
              <w:spacing w:after="0"/>
              <w:ind w:right="696" w:firstLine="5"/>
              <w:rPr>
                <w:rFonts w:ascii="Times New Roman" w:eastAsia="SimSun" w:hAnsi="Times New Roman"/>
                <w:sz w:val="24"/>
                <w:szCs w:val="24"/>
                <w:lang w:eastAsia="zh-CN"/>
              </w:rPr>
            </w:pPr>
            <w:r w:rsidRPr="00DE59CA">
              <w:rPr>
                <w:rFonts w:ascii="Times New Roman" w:eastAsia="SimSun" w:hAnsi="Times New Roman"/>
                <w:sz w:val="24"/>
                <w:szCs w:val="24"/>
                <w:lang w:eastAsia="zh-CN"/>
              </w:rPr>
              <w:t>Взаимодействие реализма и романтизма в литературе Х</w:t>
            </w:r>
            <w:proofErr w:type="gramStart"/>
            <w:r w:rsidRPr="00DE59CA">
              <w:rPr>
                <w:rFonts w:ascii="Times New Roman" w:eastAsia="SimSun" w:hAnsi="Times New Roman"/>
                <w:sz w:val="24"/>
                <w:szCs w:val="24"/>
                <w:lang w:val="en-US" w:eastAsia="zh-CN"/>
              </w:rPr>
              <w:t>I</w:t>
            </w:r>
            <w:proofErr w:type="gramEnd"/>
            <w:r w:rsidRPr="00DE59CA">
              <w:rPr>
                <w:rFonts w:ascii="Times New Roman" w:eastAsia="SimSun" w:hAnsi="Times New Roman"/>
                <w:sz w:val="24"/>
                <w:szCs w:val="24"/>
                <w:lang w:eastAsia="zh-CN"/>
              </w:rPr>
              <w:t>Х века.</w:t>
            </w:r>
          </w:p>
        </w:tc>
        <w:tc>
          <w:tcPr>
            <w:tcW w:w="599" w:type="pct"/>
            <w:tcBorders>
              <w:top w:val="single" w:sz="4" w:space="0" w:color="auto"/>
              <w:left w:val="single" w:sz="4" w:space="0" w:color="auto"/>
              <w:bottom w:val="single" w:sz="4" w:space="0" w:color="000000"/>
              <w:right w:val="single" w:sz="4" w:space="0" w:color="auto"/>
            </w:tcBorders>
          </w:tcPr>
          <w:p w:rsidR="00612A81" w:rsidRPr="00DE59CA" w:rsidRDefault="00612A81" w:rsidP="00DE59CA">
            <w:pPr>
              <w:spacing w:after="0"/>
              <w:jc w:val="center"/>
              <w:rPr>
                <w:rFonts w:ascii="Times New Roman" w:eastAsia="SimSun" w:hAnsi="Times New Roman"/>
                <w:b/>
                <w:sz w:val="24"/>
                <w:szCs w:val="24"/>
                <w:lang w:eastAsia="zh-CN"/>
              </w:rPr>
            </w:pPr>
          </w:p>
        </w:tc>
        <w:tc>
          <w:tcPr>
            <w:tcW w:w="843" w:type="pct"/>
            <w:vMerge/>
            <w:tcBorders>
              <w:top w:val="single" w:sz="4" w:space="0" w:color="000000"/>
              <w:left w:val="single" w:sz="4" w:space="0" w:color="auto"/>
              <w:bottom w:val="single" w:sz="4" w:space="0" w:color="auto"/>
              <w:right w:val="single" w:sz="4" w:space="0" w:color="000000"/>
            </w:tcBorders>
            <w:vAlign w:val="center"/>
            <w:hideMark/>
          </w:tcPr>
          <w:p w:rsidR="00612A81" w:rsidRPr="00DE59CA" w:rsidRDefault="00612A81" w:rsidP="00DE59CA">
            <w:pPr>
              <w:spacing w:after="0"/>
              <w:rPr>
                <w:rFonts w:ascii="Times New Roman" w:eastAsia="SimSun" w:hAnsi="Times New Roman"/>
                <w:sz w:val="24"/>
                <w:szCs w:val="24"/>
                <w:lang w:eastAsia="zh-CN"/>
              </w:rPr>
            </w:pPr>
          </w:p>
        </w:tc>
        <w:tc>
          <w:tcPr>
            <w:tcW w:w="370" w:type="pct"/>
            <w:tcBorders>
              <w:top w:val="single" w:sz="4" w:space="0" w:color="000000"/>
              <w:left w:val="single" w:sz="4" w:space="0" w:color="auto"/>
              <w:bottom w:val="single" w:sz="4" w:space="0" w:color="auto"/>
              <w:right w:val="single" w:sz="4" w:space="0" w:color="000000"/>
            </w:tcBorders>
          </w:tcPr>
          <w:p w:rsidR="00612A81" w:rsidRPr="00DE59CA" w:rsidRDefault="00B06D24" w:rsidP="00DE59CA">
            <w:pPr>
              <w:spacing w:after="0"/>
              <w:rPr>
                <w:rFonts w:ascii="Times New Roman" w:eastAsia="SimSun" w:hAnsi="Times New Roman"/>
                <w:sz w:val="24"/>
                <w:szCs w:val="24"/>
                <w:lang w:eastAsia="zh-CN"/>
              </w:rPr>
            </w:pPr>
            <w:r w:rsidRPr="00DE59CA">
              <w:rPr>
                <w:rFonts w:ascii="Times New Roman" w:hAnsi="Times New Roman"/>
                <w:bCs/>
                <w:color w:val="000000"/>
                <w:sz w:val="24"/>
                <w:szCs w:val="24"/>
              </w:rPr>
              <w:t>ОК 01 – ОК 09</w:t>
            </w:r>
          </w:p>
        </w:tc>
        <w:tc>
          <w:tcPr>
            <w:tcW w:w="362" w:type="pct"/>
            <w:gridSpan w:val="2"/>
            <w:tcBorders>
              <w:top w:val="single" w:sz="4" w:space="0" w:color="000000"/>
              <w:left w:val="single" w:sz="4" w:space="0" w:color="auto"/>
              <w:bottom w:val="single" w:sz="4" w:space="0" w:color="auto"/>
              <w:right w:val="single" w:sz="4" w:space="0" w:color="000000"/>
            </w:tcBorders>
          </w:tcPr>
          <w:p w:rsidR="00612A81" w:rsidRPr="00DE59CA" w:rsidRDefault="00612A81" w:rsidP="00DE59CA">
            <w:pPr>
              <w:spacing w:after="0"/>
              <w:rPr>
                <w:rFonts w:ascii="Times New Roman" w:eastAsia="SimSun" w:hAnsi="Times New Roman"/>
                <w:sz w:val="24"/>
                <w:szCs w:val="24"/>
                <w:lang w:eastAsia="zh-CN"/>
              </w:rPr>
            </w:pPr>
          </w:p>
        </w:tc>
      </w:tr>
      <w:tr w:rsidR="00612A81" w:rsidRPr="00DE59CA" w:rsidTr="00612A81">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Ex>
        <w:trPr>
          <w:trHeight w:val="375"/>
        </w:trPr>
        <w:tc>
          <w:tcPr>
            <w:tcW w:w="2826" w:type="pct"/>
            <w:gridSpan w:val="7"/>
            <w:tcBorders>
              <w:top w:val="single" w:sz="4" w:space="0" w:color="000000"/>
              <w:left w:val="single" w:sz="4" w:space="0" w:color="000000"/>
              <w:bottom w:val="single" w:sz="4" w:space="0" w:color="000000"/>
              <w:right w:val="single" w:sz="4" w:space="0" w:color="auto"/>
            </w:tcBorders>
            <w:hideMark/>
          </w:tcPr>
          <w:p w:rsidR="00612A81" w:rsidRPr="00DE59CA" w:rsidRDefault="00612A81" w:rsidP="00DE59CA">
            <w:pPr>
              <w:spacing w:after="0"/>
              <w:jc w:val="center"/>
              <w:rPr>
                <w:rFonts w:ascii="Times New Roman" w:eastAsia="SimSun" w:hAnsi="Times New Roman"/>
                <w:sz w:val="24"/>
                <w:szCs w:val="24"/>
                <w:lang w:eastAsia="zh-CN"/>
              </w:rPr>
            </w:pPr>
            <w:r w:rsidRPr="00DE59CA">
              <w:rPr>
                <w:rFonts w:ascii="Times New Roman" w:eastAsia="SimSun" w:hAnsi="Times New Roman"/>
                <w:b/>
                <w:sz w:val="24"/>
                <w:szCs w:val="24"/>
                <w:lang w:eastAsia="zh-CN"/>
              </w:rPr>
              <w:t xml:space="preserve">Раздел. </w:t>
            </w:r>
            <w:r w:rsidRPr="00DE59CA">
              <w:rPr>
                <w:rFonts w:ascii="Times New Roman" w:eastAsia="SimSun" w:hAnsi="Times New Roman"/>
                <w:b/>
                <w:sz w:val="24"/>
                <w:szCs w:val="24"/>
                <w:lang w:val="en-US" w:eastAsia="zh-CN"/>
              </w:rPr>
              <w:t>I</w:t>
            </w:r>
            <w:r w:rsidRPr="00DE59CA">
              <w:rPr>
                <w:rFonts w:ascii="Times New Roman" w:eastAsia="SimSun" w:hAnsi="Times New Roman"/>
                <w:b/>
                <w:sz w:val="24"/>
                <w:szCs w:val="24"/>
                <w:lang w:eastAsia="zh-CN"/>
              </w:rPr>
              <w:t xml:space="preserve"> Русская литература первой половины Х</w:t>
            </w:r>
            <w:r w:rsidRPr="00DE59CA">
              <w:rPr>
                <w:rFonts w:ascii="Times New Roman" w:eastAsia="SimSun" w:hAnsi="Times New Roman"/>
                <w:b/>
                <w:sz w:val="24"/>
                <w:szCs w:val="24"/>
                <w:lang w:val="en-US" w:eastAsia="zh-CN"/>
              </w:rPr>
              <w:t>I</w:t>
            </w:r>
            <w:r w:rsidRPr="00DE59CA">
              <w:rPr>
                <w:rFonts w:ascii="Times New Roman" w:eastAsia="SimSun" w:hAnsi="Times New Roman"/>
                <w:b/>
                <w:sz w:val="24"/>
                <w:szCs w:val="24"/>
                <w:lang w:eastAsia="zh-CN"/>
              </w:rPr>
              <w:t>Х века.</w:t>
            </w:r>
          </w:p>
        </w:tc>
        <w:tc>
          <w:tcPr>
            <w:tcW w:w="599" w:type="pct"/>
            <w:tcBorders>
              <w:top w:val="single" w:sz="4" w:space="0" w:color="auto"/>
              <w:left w:val="single" w:sz="4" w:space="0" w:color="auto"/>
              <w:bottom w:val="single" w:sz="4" w:space="0" w:color="000000"/>
              <w:right w:val="single" w:sz="4" w:space="0" w:color="auto"/>
            </w:tcBorders>
            <w:hideMark/>
          </w:tcPr>
          <w:p w:rsidR="00612A81" w:rsidRPr="00DE59CA" w:rsidRDefault="00612A81" w:rsidP="00DE59CA">
            <w:pPr>
              <w:spacing w:after="0"/>
              <w:jc w:val="center"/>
              <w:rPr>
                <w:rFonts w:ascii="Times New Roman" w:eastAsia="SimSun" w:hAnsi="Times New Roman"/>
                <w:b/>
                <w:sz w:val="24"/>
                <w:szCs w:val="24"/>
                <w:lang w:eastAsia="zh-CN"/>
              </w:rPr>
            </w:pPr>
            <w:r w:rsidRPr="00DE59CA">
              <w:rPr>
                <w:rFonts w:ascii="Times New Roman" w:eastAsia="SimSun" w:hAnsi="Times New Roman"/>
                <w:b/>
                <w:sz w:val="24"/>
                <w:szCs w:val="24"/>
                <w:lang w:eastAsia="zh-CN"/>
              </w:rPr>
              <w:t>4</w:t>
            </w:r>
          </w:p>
        </w:tc>
        <w:tc>
          <w:tcPr>
            <w:tcW w:w="843" w:type="pct"/>
            <w:vMerge w:val="restart"/>
            <w:tcBorders>
              <w:top w:val="single" w:sz="4" w:space="0" w:color="auto"/>
              <w:left w:val="single" w:sz="4" w:space="0" w:color="auto"/>
              <w:right w:val="single" w:sz="4" w:space="0" w:color="000000"/>
            </w:tcBorders>
          </w:tcPr>
          <w:p w:rsidR="00612A81" w:rsidRPr="00DE59CA" w:rsidRDefault="00612A81"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SimSun" w:hAnsi="Times New Roman"/>
                <w:b/>
                <w:sz w:val="24"/>
                <w:szCs w:val="24"/>
                <w:lang w:eastAsia="zh-CN"/>
              </w:rPr>
            </w:pPr>
          </w:p>
        </w:tc>
        <w:tc>
          <w:tcPr>
            <w:tcW w:w="370" w:type="pct"/>
            <w:tcBorders>
              <w:top w:val="single" w:sz="4" w:space="0" w:color="auto"/>
              <w:left w:val="single" w:sz="4" w:space="0" w:color="auto"/>
              <w:right w:val="single" w:sz="4" w:space="0" w:color="000000"/>
            </w:tcBorders>
          </w:tcPr>
          <w:p w:rsidR="00612A81" w:rsidRPr="00DE59CA" w:rsidRDefault="00612A81"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sz w:val="24"/>
                <w:szCs w:val="24"/>
              </w:rPr>
            </w:pPr>
          </w:p>
        </w:tc>
        <w:tc>
          <w:tcPr>
            <w:tcW w:w="362" w:type="pct"/>
            <w:gridSpan w:val="2"/>
            <w:tcBorders>
              <w:top w:val="single" w:sz="4" w:space="0" w:color="auto"/>
              <w:left w:val="single" w:sz="4" w:space="0" w:color="auto"/>
              <w:right w:val="single" w:sz="4" w:space="0" w:color="000000"/>
            </w:tcBorders>
          </w:tcPr>
          <w:p w:rsidR="00612A81" w:rsidRPr="00DE59CA" w:rsidRDefault="00612A81"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sz w:val="24"/>
                <w:szCs w:val="24"/>
              </w:rPr>
            </w:pPr>
          </w:p>
        </w:tc>
      </w:tr>
      <w:tr w:rsidR="00612A81" w:rsidRPr="00DE59CA" w:rsidTr="00612A81">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Ex>
        <w:trPr>
          <w:trHeight w:val="275"/>
        </w:trPr>
        <w:tc>
          <w:tcPr>
            <w:tcW w:w="926" w:type="pct"/>
            <w:gridSpan w:val="2"/>
            <w:vMerge w:val="restart"/>
            <w:tcBorders>
              <w:top w:val="single" w:sz="4" w:space="0" w:color="000000"/>
              <w:left w:val="single" w:sz="4" w:space="0" w:color="000000"/>
              <w:bottom w:val="single" w:sz="4" w:space="0" w:color="000000"/>
              <w:right w:val="single" w:sz="4" w:space="0" w:color="auto"/>
            </w:tcBorders>
            <w:hideMark/>
          </w:tcPr>
          <w:p w:rsidR="00612A81" w:rsidRPr="00DE59CA" w:rsidRDefault="00612A81" w:rsidP="00DE59CA">
            <w:pPr>
              <w:spacing w:after="0"/>
              <w:jc w:val="center"/>
              <w:rPr>
                <w:rFonts w:ascii="Times New Roman" w:eastAsia="SimSun" w:hAnsi="Times New Roman"/>
                <w:b/>
                <w:sz w:val="24"/>
                <w:szCs w:val="24"/>
                <w:lang w:eastAsia="zh-CN"/>
              </w:rPr>
            </w:pPr>
            <w:r w:rsidRPr="00DE59CA">
              <w:rPr>
                <w:rFonts w:ascii="Times New Roman" w:eastAsia="SimSun" w:hAnsi="Times New Roman"/>
                <w:b/>
                <w:sz w:val="24"/>
                <w:szCs w:val="24"/>
                <w:lang w:eastAsia="zh-CN"/>
              </w:rPr>
              <w:t>Тема 1.1.</w:t>
            </w:r>
          </w:p>
          <w:p w:rsidR="00612A81" w:rsidRPr="00DE59CA" w:rsidRDefault="00612A81" w:rsidP="00DE59CA">
            <w:pPr>
              <w:spacing w:after="0"/>
              <w:jc w:val="center"/>
              <w:rPr>
                <w:rFonts w:ascii="Times New Roman" w:eastAsia="SimSun" w:hAnsi="Times New Roman"/>
                <w:sz w:val="24"/>
                <w:szCs w:val="24"/>
                <w:lang w:eastAsia="zh-CN"/>
              </w:rPr>
            </w:pPr>
            <w:r w:rsidRPr="00DE59CA">
              <w:rPr>
                <w:rFonts w:ascii="Times New Roman" w:eastAsia="SimSun" w:hAnsi="Times New Roman"/>
                <w:b/>
                <w:sz w:val="24"/>
                <w:szCs w:val="24"/>
                <w:lang w:eastAsia="zh-CN"/>
              </w:rPr>
              <w:t xml:space="preserve">А.С. Пушкин Поэма «Медный всадник» </w:t>
            </w:r>
          </w:p>
        </w:tc>
        <w:tc>
          <w:tcPr>
            <w:tcW w:w="1900" w:type="pct"/>
            <w:gridSpan w:val="5"/>
            <w:tcBorders>
              <w:top w:val="single" w:sz="4" w:space="0" w:color="000000"/>
              <w:left w:val="single" w:sz="4" w:space="0" w:color="auto"/>
              <w:bottom w:val="single" w:sz="4" w:space="0" w:color="auto"/>
              <w:right w:val="single" w:sz="4" w:space="0" w:color="auto"/>
            </w:tcBorders>
            <w:hideMark/>
          </w:tcPr>
          <w:p w:rsidR="00612A81" w:rsidRPr="00DE59CA" w:rsidRDefault="00612A81" w:rsidP="00DE59CA">
            <w:pPr>
              <w:spacing w:after="0"/>
              <w:rPr>
                <w:rFonts w:ascii="Times New Roman" w:eastAsia="SimSun" w:hAnsi="Times New Roman"/>
                <w:b/>
                <w:bCs/>
                <w:spacing w:val="-7"/>
                <w:sz w:val="24"/>
                <w:szCs w:val="24"/>
                <w:lang w:eastAsia="zh-CN"/>
              </w:rPr>
            </w:pPr>
            <w:r w:rsidRPr="00DE59CA">
              <w:rPr>
                <w:rFonts w:ascii="Times New Roman" w:eastAsia="SimSun" w:hAnsi="Times New Roman"/>
                <w:b/>
                <w:sz w:val="24"/>
                <w:szCs w:val="24"/>
                <w:lang w:eastAsia="zh-CN"/>
              </w:rPr>
              <w:t xml:space="preserve"> Содержание учебного материала</w:t>
            </w:r>
          </w:p>
        </w:tc>
        <w:tc>
          <w:tcPr>
            <w:tcW w:w="599" w:type="pct"/>
            <w:tcBorders>
              <w:top w:val="single" w:sz="4" w:space="0" w:color="000000"/>
              <w:left w:val="single" w:sz="4" w:space="0" w:color="auto"/>
              <w:bottom w:val="single" w:sz="4" w:space="0" w:color="auto"/>
              <w:right w:val="single" w:sz="4" w:space="0" w:color="auto"/>
            </w:tcBorders>
            <w:hideMark/>
          </w:tcPr>
          <w:p w:rsidR="00612A81" w:rsidRPr="00DE59CA" w:rsidRDefault="00612A81" w:rsidP="00DE59CA">
            <w:pPr>
              <w:spacing w:after="0"/>
              <w:jc w:val="center"/>
              <w:rPr>
                <w:rFonts w:ascii="Times New Roman" w:eastAsia="SimSun" w:hAnsi="Times New Roman"/>
                <w:b/>
                <w:sz w:val="24"/>
                <w:szCs w:val="24"/>
                <w:lang w:eastAsia="zh-CN"/>
              </w:rPr>
            </w:pPr>
            <w:r w:rsidRPr="00DE59CA">
              <w:rPr>
                <w:rFonts w:ascii="Times New Roman" w:eastAsia="SimSun" w:hAnsi="Times New Roman"/>
                <w:b/>
                <w:sz w:val="24"/>
                <w:szCs w:val="24"/>
                <w:lang w:eastAsia="zh-CN"/>
              </w:rPr>
              <w:t>1</w:t>
            </w:r>
          </w:p>
        </w:tc>
        <w:tc>
          <w:tcPr>
            <w:tcW w:w="843" w:type="pct"/>
            <w:vMerge/>
            <w:tcBorders>
              <w:left w:val="single" w:sz="4" w:space="0" w:color="auto"/>
              <w:right w:val="single" w:sz="4" w:space="0" w:color="000000"/>
            </w:tcBorders>
            <w:vAlign w:val="center"/>
            <w:hideMark/>
          </w:tcPr>
          <w:p w:rsidR="00612A81" w:rsidRPr="00DE59CA" w:rsidRDefault="00612A81" w:rsidP="00DE59CA">
            <w:pPr>
              <w:spacing w:after="0"/>
              <w:rPr>
                <w:rFonts w:ascii="Times New Roman" w:eastAsia="SimSun" w:hAnsi="Times New Roman"/>
                <w:b/>
                <w:sz w:val="24"/>
                <w:szCs w:val="24"/>
                <w:lang w:eastAsia="zh-CN"/>
              </w:rPr>
            </w:pPr>
          </w:p>
        </w:tc>
        <w:tc>
          <w:tcPr>
            <w:tcW w:w="370" w:type="pct"/>
            <w:tcBorders>
              <w:left w:val="single" w:sz="4" w:space="0" w:color="auto"/>
              <w:right w:val="single" w:sz="4" w:space="0" w:color="000000"/>
            </w:tcBorders>
          </w:tcPr>
          <w:p w:rsidR="00612A81" w:rsidRPr="00DE59CA" w:rsidRDefault="00612A81" w:rsidP="00DE59CA">
            <w:pPr>
              <w:spacing w:after="0"/>
              <w:rPr>
                <w:rFonts w:ascii="Times New Roman" w:eastAsia="SimSun" w:hAnsi="Times New Roman"/>
                <w:b/>
                <w:sz w:val="24"/>
                <w:szCs w:val="24"/>
                <w:lang w:eastAsia="zh-CN"/>
              </w:rPr>
            </w:pPr>
          </w:p>
        </w:tc>
        <w:tc>
          <w:tcPr>
            <w:tcW w:w="362" w:type="pct"/>
            <w:gridSpan w:val="2"/>
            <w:tcBorders>
              <w:left w:val="single" w:sz="4" w:space="0" w:color="auto"/>
              <w:right w:val="single" w:sz="4" w:space="0" w:color="000000"/>
            </w:tcBorders>
          </w:tcPr>
          <w:p w:rsidR="00612A81" w:rsidRPr="00DE59CA" w:rsidRDefault="00612A81" w:rsidP="00DE59CA">
            <w:pPr>
              <w:spacing w:after="0"/>
              <w:rPr>
                <w:rFonts w:ascii="Times New Roman" w:eastAsia="SimSun" w:hAnsi="Times New Roman"/>
                <w:b/>
                <w:sz w:val="24"/>
                <w:szCs w:val="24"/>
                <w:lang w:eastAsia="zh-CN"/>
              </w:rPr>
            </w:pPr>
          </w:p>
        </w:tc>
      </w:tr>
      <w:tr w:rsidR="00612A81" w:rsidRPr="00DE59CA" w:rsidTr="00612A81">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Ex>
        <w:trPr>
          <w:trHeight w:val="1088"/>
        </w:trPr>
        <w:tc>
          <w:tcPr>
            <w:tcW w:w="926" w:type="pct"/>
            <w:gridSpan w:val="2"/>
            <w:vMerge/>
            <w:tcBorders>
              <w:top w:val="single" w:sz="4" w:space="0" w:color="000000"/>
              <w:left w:val="single" w:sz="4" w:space="0" w:color="000000"/>
              <w:bottom w:val="single" w:sz="4" w:space="0" w:color="000000"/>
              <w:right w:val="single" w:sz="4" w:space="0" w:color="auto"/>
            </w:tcBorders>
            <w:vAlign w:val="center"/>
            <w:hideMark/>
          </w:tcPr>
          <w:p w:rsidR="00612A81" w:rsidRPr="00DE59CA" w:rsidRDefault="00612A81" w:rsidP="00DE59CA">
            <w:pPr>
              <w:spacing w:after="0"/>
              <w:rPr>
                <w:rFonts w:ascii="Times New Roman" w:eastAsia="SimSun" w:hAnsi="Times New Roman"/>
                <w:sz w:val="24"/>
                <w:szCs w:val="24"/>
                <w:lang w:eastAsia="zh-CN"/>
              </w:rPr>
            </w:pPr>
          </w:p>
        </w:tc>
        <w:tc>
          <w:tcPr>
            <w:tcW w:w="1900" w:type="pct"/>
            <w:gridSpan w:val="5"/>
            <w:tcBorders>
              <w:top w:val="single" w:sz="4" w:space="0" w:color="auto"/>
              <w:left w:val="single" w:sz="4" w:space="0" w:color="auto"/>
              <w:bottom w:val="single" w:sz="4" w:space="0" w:color="auto"/>
              <w:right w:val="single" w:sz="4" w:space="0" w:color="auto"/>
            </w:tcBorders>
            <w:hideMark/>
          </w:tcPr>
          <w:p w:rsidR="00612A81" w:rsidRPr="00DE59CA" w:rsidRDefault="00612A81" w:rsidP="00DE59CA">
            <w:pPr>
              <w:shd w:val="clear" w:color="auto" w:fill="FFFFFF"/>
              <w:spacing w:after="0"/>
              <w:rPr>
                <w:rFonts w:ascii="Times New Roman" w:eastAsia="SimSun" w:hAnsi="Times New Roman"/>
                <w:sz w:val="24"/>
                <w:szCs w:val="24"/>
                <w:lang w:eastAsia="zh-CN"/>
              </w:rPr>
            </w:pPr>
            <w:r w:rsidRPr="00DE59CA">
              <w:rPr>
                <w:rFonts w:ascii="Times New Roman" w:eastAsia="SimSun" w:hAnsi="Times New Roman"/>
                <w:bCs/>
                <w:spacing w:val="-7"/>
                <w:sz w:val="24"/>
                <w:szCs w:val="24"/>
                <w:lang w:eastAsia="zh-CN"/>
              </w:rPr>
              <w:t xml:space="preserve">Стихотворения: </w:t>
            </w:r>
            <w:proofErr w:type="gramStart"/>
            <w:r w:rsidRPr="00DE59CA">
              <w:rPr>
                <w:rFonts w:ascii="Times New Roman" w:eastAsia="SimSun" w:hAnsi="Times New Roman"/>
                <w:bCs/>
                <w:spacing w:val="-7"/>
                <w:sz w:val="24"/>
                <w:szCs w:val="24"/>
                <w:lang w:eastAsia="zh-CN"/>
              </w:rPr>
              <w:t>«Погасло дневное светило», «Свободы сеятель пустынный…», «Подражания Корану» (И путник усталый на Бога роптал…», «Элегия» («Безумных лет угасшее веселье…»), «…Вновь я посетил…», «К морю»,  «Из Пиндемонти», «Поэту», «Пора, мой друг, пора!</w:t>
            </w:r>
            <w:proofErr w:type="gramEnd"/>
            <w:r w:rsidRPr="00DE59CA">
              <w:rPr>
                <w:rFonts w:ascii="Times New Roman" w:eastAsia="SimSun" w:hAnsi="Times New Roman"/>
                <w:bCs/>
                <w:spacing w:val="-7"/>
                <w:sz w:val="24"/>
                <w:szCs w:val="24"/>
                <w:lang w:eastAsia="zh-CN"/>
              </w:rPr>
              <w:t xml:space="preserve"> Покоя сердце просит…».</w:t>
            </w:r>
          </w:p>
        </w:tc>
        <w:tc>
          <w:tcPr>
            <w:tcW w:w="599" w:type="pct"/>
            <w:tcBorders>
              <w:top w:val="single" w:sz="4" w:space="0" w:color="auto"/>
              <w:left w:val="single" w:sz="4" w:space="0" w:color="auto"/>
              <w:bottom w:val="single" w:sz="4" w:space="0" w:color="auto"/>
              <w:right w:val="single" w:sz="4" w:space="0" w:color="auto"/>
            </w:tcBorders>
          </w:tcPr>
          <w:p w:rsidR="00612A81" w:rsidRPr="00DE59CA" w:rsidRDefault="00612A81" w:rsidP="00DE59CA">
            <w:pPr>
              <w:spacing w:after="0"/>
              <w:jc w:val="center"/>
              <w:rPr>
                <w:rFonts w:ascii="Times New Roman" w:eastAsia="SimSun" w:hAnsi="Times New Roman"/>
                <w:b/>
                <w:sz w:val="24"/>
                <w:szCs w:val="24"/>
                <w:lang w:eastAsia="zh-CN"/>
              </w:rPr>
            </w:pPr>
          </w:p>
        </w:tc>
        <w:tc>
          <w:tcPr>
            <w:tcW w:w="843" w:type="pct"/>
            <w:vMerge/>
            <w:tcBorders>
              <w:left w:val="single" w:sz="4" w:space="0" w:color="auto"/>
              <w:right w:val="single" w:sz="4" w:space="0" w:color="000000"/>
            </w:tcBorders>
            <w:vAlign w:val="center"/>
            <w:hideMark/>
          </w:tcPr>
          <w:p w:rsidR="00612A81" w:rsidRPr="00DE59CA" w:rsidRDefault="00612A81" w:rsidP="00DE59CA">
            <w:pPr>
              <w:spacing w:after="0"/>
              <w:rPr>
                <w:rFonts w:ascii="Times New Roman" w:eastAsia="SimSun" w:hAnsi="Times New Roman"/>
                <w:b/>
                <w:sz w:val="24"/>
                <w:szCs w:val="24"/>
                <w:lang w:eastAsia="zh-CN"/>
              </w:rPr>
            </w:pPr>
          </w:p>
        </w:tc>
        <w:tc>
          <w:tcPr>
            <w:tcW w:w="370" w:type="pct"/>
            <w:tcBorders>
              <w:left w:val="single" w:sz="4" w:space="0" w:color="auto"/>
              <w:right w:val="single" w:sz="4" w:space="0" w:color="000000"/>
            </w:tcBorders>
          </w:tcPr>
          <w:p w:rsidR="00612A81" w:rsidRPr="00DE59CA" w:rsidRDefault="00612A81" w:rsidP="00DE59CA">
            <w:pPr>
              <w:spacing w:after="0"/>
              <w:rPr>
                <w:rFonts w:ascii="Times New Roman" w:eastAsia="SimSun" w:hAnsi="Times New Roman"/>
                <w:b/>
                <w:sz w:val="24"/>
                <w:szCs w:val="24"/>
                <w:lang w:eastAsia="zh-CN"/>
              </w:rPr>
            </w:pPr>
          </w:p>
        </w:tc>
        <w:tc>
          <w:tcPr>
            <w:tcW w:w="362" w:type="pct"/>
            <w:gridSpan w:val="2"/>
            <w:tcBorders>
              <w:left w:val="single" w:sz="4" w:space="0" w:color="auto"/>
              <w:right w:val="single" w:sz="4" w:space="0" w:color="000000"/>
            </w:tcBorders>
          </w:tcPr>
          <w:p w:rsidR="00612A81" w:rsidRPr="00DE59CA" w:rsidRDefault="00612A81" w:rsidP="00DE59CA">
            <w:pPr>
              <w:spacing w:after="0"/>
              <w:rPr>
                <w:rFonts w:ascii="Times New Roman" w:eastAsia="SimSun" w:hAnsi="Times New Roman"/>
                <w:b/>
                <w:sz w:val="24"/>
                <w:szCs w:val="24"/>
                <w:lang w:eastAsia="zh-CN"/>
              </w:rPr>
            </w:pPr>
          </w:p>
        </w:tc>
      </w:tr>
      <w:tr w:rsidR="00612A81" w:rsidRPr="00DE59CA" w:rsidTr="00612A81">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Ex>
        <w:trPr>
          <w:trHeight w:val="3384"/>
        </w:trPr>
        <w:tc>
          <w:tcPr>
            <w:tcW w:w="926" w:type="pct"/>
            <w:gridSpan w:val="2"/>
            <w:tcBorders>
              <w:top w:val="single" w:sz="4" w:space="0" w:color="000000"/>
              <w:left w:val="single" w:sz="4" w:space="0" w:color="000000"/>
              <w:right w:val="single" w:sz="4" w:space="0" w:color="auto"/>
            </w:tcBorders>
          </w:tcPr>
          <w:p w:rsidR="00612A81" w:rsidRPr="00DE59CA" w:rsidRDefault="00612A81" w:rsidP="00DE59CA">
            <w:pPr>
              <w:spacing w:after="0"/>
              <w:rPr>
                <w:rFonts w:ascii="Times New Roman" w:eastAsia="SimSun" w:hAnsi="Times New Roman"/>
                <w:sz w:val="24"/>
                <w:szCs w:val="24"/>
                <w:lang w:eastAsia="zh-CN"/>
              </w:rPr>
            </w:pPr>
          </w:p>
        </w:tc>
        <w:tc>
          <w:tcPr>
            <w:tcW w:w="167" w:type="pct"/>
            <w:gridSpan w:val="2"/>
            <w:tcBorders>
              <w:top w:val="single" w:sz="4" w:space="0" w:color="000000"/>
              <w:left w:val="single" w:sz="4" w:space="0" w:color="auto"/>
              <w:bottom w:val="single" w:sz="4" w:space="0" w:color="000000"/>
              <w:right w:val="single" w:sz="4" w:space="0" w:color="auto"/>
            </w:tcBorders>
          </w:tcPr>
          <w:p w:rsidR="00612A81" w:rsidRPr="00DE59CA" w:rsidRDefault="00612A81" w:rsidP="00DE59CA">
            <w:pPr>
              <w:spacing w:after="0"/>
              <w:jc w:val="center"/>
              <w:rPr>
                <w:rFonts w:ascii="Times New Roman" w:eastAsia="SimSun" w:hAnsi="Times New Roman"/>
                <w:bCs/>
                <w:spacing w:val="-5"/>
                <w:sz w:val="24"/>
                <w:szCs w:val="24"/>
                <w:lang w:eastAsia="zh-CN"/>
              </w:rPr>
            </w:pPr>
            <w:r w:rsidRPr="00DE59CA">
              <w:rPr>
                <w:rFonts w:ascii="Times New Roman" w:eastAsia="SimSun" w:hAnsi="Times New Roman"/>
                <w:bCs/>
                <w:spacing w:val="-5"/>
                <w:sz w:val="24"/>
                <w:szCs w:val="24"/>
                <w:lang w:eastAsia="zh-CN"/>
              </w:rPr>
              <w:t>1.</w:t>
            </w:r>
          </w:p>
          <w:p w:rsidR="00612A81" w:rsidRPr="00DE59CA" w:rsidRDefault="00612A81" w:rsidP="00DE59CA">
            <w:pPr>
              <w:spacing w:after="0"/>
              <w:jc w:val="center"/>
              <w:rPr>
                <w:rFonts w:ascii="Times New Roman" w:eastAsia="SimSun" w:hAnsi="Times New Roman"/>
                <w:bCs/>
                <w:spacing w:val="-5"/>
                <w:sz w:val="24"/>
                <w:szCs w:val="24"/>
                <w:lang w:eastAsia="zh-CN"/>
              </w:rPr>
            </w:pPr>
            <w:r w:rsidRPr="00DE59CA">
              <w:rPr>
                <w:rFonts w:ascii="Times New Roman" w:eastAsia="SimSun" w:hAnsi="Times New Roman"/>
                <w:bCs/>
                <w:spacing w:val="-5"/>
                <w:sz w:val="24"/>
                <w:szCs w:val="24"/>
                <w:lang w:eastAsia="zh-CN"/>
              </w:rPr>
              <w:t>2.</w:t>
            </w:r>
          </w:p>
          <w:p w:rsidR="00612A81" w:rsidRPr="00DE59CA" w:rsidRDefault="00612A81" w:rsidP="00DE59CA">
            <w:pPr>
              <w:spacing w:after="0"/>
              <w:jc w:val="center"/>
              <w:rPr>
                <w:rFonts w:ascii="Times New Roman" w:eastAsia="SimSun" w:hAnsi="Times New Roman"/>
                <w:bCs/>
                <w:spacing w:val="-5"/>
                <w:sz w:val="24"/>
                <w:szCs w:val="24"/>
                <w:lang w:eastAsia="zh-CN"/>
              </w:rPr>
            </w:pPr>
            <w:r w:rsidRPr="00DE59CA">
              <w:rPr>
                <w:rFonts w:ascii="Times New Roman" w:eastAsia="SimSun" w:hAnsi="Times New Roman"/>
                <w:bCs/>
                <w:spacing w:val="-5"/>
                <w:sz w:val="24"/>
                <w:szCs w:val="24"/>
                <w:lang w:eastAsia="zh-CN"/>
              </w:rPr>
              <w:t>3.</w:t>
            </w:r>
          </w:p>
          <w:p w:rsidR="00612A81" w:rsidRPr="00DE59CA" w:rsidRDefault="00612A81" w:rsidP="00DE59CA">
            <w:pPr>
              <w:spacing w:after="0"/>
              <w:jc w:val="center"/>
              <w:rPr>
                <w:rFonts w:ascii="Times New Roman" w:eastAsia="SimSun" w:hAnsi="Times New Roman"/>
                <w:bCs/>
                <w:spacing w:val="-5"/>
                <w:sz w:val="24"/>
                <w:szCs w:val="24"/>
                <w:lang w:eastAsia="zh-CN"/>
              </w:rPr>
            </w:pPr>
            <w:r w:rsidRPr="00DE59CA">
              <w:rPr>
                <w:rFonts w:ascii="Times New Roman" w:eastAsia="SimSun" w:hAnsi="Times New Roman"/>
                <w:bCs/>
                <w:spacing w:val="-5"/>
                <w:sz w:val="24"/>
                <w:szCs w:val="24"/>
                <w:lang w:eastAsia="zh-CN"/>
              </w:rPr>
              <w:t>4.</w:t>
            </w:r>
          </w:p>
          <w:p w:rsidR="00612A81" w:rsidRPr="00DE59CA" w:rsidRDefault="00612A81" w:rsidP="00DE59CA">
            <w:pPr>
              <w:spacing w:after="0"/>
              <w:jc w:val="center"/>
              <w:rPr>
                <w:rFonts w:ascii="Times New Roman" w:eastAsia="SimSun" w:hAnsi="Times New Roman"/>
                <w:bCs/>
                <w:spacing w:val="-5"/>
                <w:sz w:val="24"/>
                <w:szCs w:val="24"/>
                <w:lang w:eastAsia="zh-CN"/>
              </w:rPr>
            </w:pPr>
            <w:r w:rsidRPr="00DE59CA">
              <w:rPr>
                <w:rFonts w:ascii="Times New Roman" w:eastAsia="SimSun" w:hAnsi="Times New Roman"/>
                <w:bCs/>
                <w:spacing w:val="-5"/>
                <w:sz w:val="24"/>
                <w:szCs w:val="24"/>
                <w:lang w:eastAsia="zh-CN"/>
              </w:rPr>
              <w:t>5.</w:t>
            </w:r>
          </w:p>
          <w:p w:rsidR="00612A81" w:rsidRPr="00DE59CA" w:rsidRDefault="00612A81" w:rsidP="00DE59CA">
            <w:pPr>
              <w:spacing w:after="0"/>
              <w:jc w:val="center"/>
              <w:rPr>
                <w:rFonts w:ascii="Times New Roman" w:eastAsia="SimSun" w:hAnsi="Times New Roman"/>
                <w:bCs/>
                <w:spacing w:val="-5"/>
                <w:sz w:val="24"/>
                <w:szCs w:val="24"/>
                <w:lang w:eastAsia="zh-CN"/>
              </w:rPr>
            </w:pPr>
            <w:r w:rsidRPr="00DE59CA">
              <w:rPr>
                <w:rFonts w:ascii="Times New Roman" w:eastAsia="SimSun" w:hAnsi="Times New Roman"/>
                <w:bCs/>
                <w:spacing w:val="-5"/>
                <w:sz w:val="24"/>
                <w:szCs w:val="24"/>
                <w:lang w:eastAsia="zh-CN"/>
              </w:rPr>
              <w:t>7.</w:t>
            </w:r>
          </w:p>
          <w:p w:rsidR="00612A81" w:rsidRPr="00DE59CA" w:rsidRDefault="00612A81" w:rsidP="00DE59CA">
            <w:pPr>
              <w:spacing w:after="0"/>
              <w:jc w:val="center"/>
              <w:rPr>
                <w:rFonts w:ascii="Times New Roman" w:eastAsia="SimSun" w:hAnsi="Times New Roman"/>
                <w:bCs/>
                <w:spacing w:val="-5"/>
                <w:sz w:val="24"/>
                <w:szCs w:val="24"/>
                <w:lang w:eastAsia="zh-CN"/>
              </w:rPr>
            </w:pPr>
            <w:r w:rsidRPr="00DE59CA">
              <w:rPr>
                <w:rFonts w:ascii="Times New Roman" w:eastAsia="SimSun" w:hAnsi="Times New Roman"/>
                <w:bCs/>
                <w:spacing w:val="-5"/>
                <w:sz w:val="24"/>
                <w:szCs w:val="24"/>
                <w:lang w:eastAsia="zh-CN"/>
              </w:rPr>
              <w:t>8.</w:t>
            </w:r>
          </w:p>
          <w:p w:rsidR="00612A81" w:rsidRPr="00DE59CA" w:rsidRDefault="00612A81" w:rsidP="00DE59CA">
            <w:pPr>
              <w:spacing w:after="0"/>
              <w:jc w:val="center"/>
              <w:rPr>
                <w:rFonts w:ascii="Times New Roman" w:eastAsia="SimSun" w:hAnsi="Times New Roman"/>
                <w:bCs/>
                <w:spacing w:val="-5"/>
                <w:sz w:val="24"/>
                <w:szCs w:val="24"/>
                <w:lang w:eastAsia="zh-CN"/>
              </w:rPr>
            </w:pPr>
            <w:r w:rsidRPr="00DE59CA">
              <w:rPr>
                <w:rFonts w:ascii="Times New Roman" w:eastAsia="SimSun" w:hAnsi="Times New Roman"/>
                <w:bCs/>
                <w:spacing w:val="-5"/>
                <w:sz w:val="24"/>
                <w:szCs w:val="24"/>
                <w:lang w:eastAsia="zh-CN"/>
              </w:rPr>
              <w:t>9.</w:t>
            </w:r>
          </w:p>
          <w:p w:rsidR="00612A81" w:rsidRPr="00DE59CA" w:rsidRDefault="00612A81" w:rsidP="00DE59CA">
            <w:pPr>
              <w:spacing w:after="0"/>
              <w:jc w:val="center"/>
              <w:rPr>
                <w:rFonts w:ascii="Times New Roman" w:eastAsia="SimSun" w:hAnsi="Times New Roman"/>
                <w:bCs/>
                <w:spacing w:val="-5"/>
                <w:sz w:val="24"/>
                <w:szCs w:val="24"/>
                <w:lang w:eastAsia="zh-CN"/>
              </w:rPr>
            </w:pPr>
          </w:p>
          <w:p w:rsidR="00612A81" w:rsidRPr="00DE59CA" w:rsidRDefault="00612A81" w:rsidP="00DE59CA">
            <w:pPr>
              <w:spacing w:after="0"/>
              <w:jc w:val="center"/>
              <w:rPr>
                <w:rFonts w:ascii="Times New Roman" w:eastAsia="SimSun" w:hAnsi="Times New Roman"/>
                <w:bCs/>
                <w:spacing w:val="-5"/>
                <w:sz w:val="24"/>
                <w:szCs w:val="24"/>
                <w:lang w:eastAsia="zh-CN"/>
              </w:rPr>
            </w:pPr>
            <w:r w:rsidRPr="00DE59CA">
              <w:rPr>
                <w:rFonts w:ascii="Times New Roman" w:eastAsia="SimSun" w:hAnsi="Times New Roman"/>
                <w:bCs/>
                <w:spacing w:val="-5"/>
                <w:sz w:val="24"/>
                <w:szCs w:val="24"/>
                <w:lang w:eastAsia="zh-CN"/>
              </w:rPr>
              <w:t>10.</w:t>
            </w:r>
          </w:p>
          <w:p w:rsidR="00612A81" w:rsidRPr="00DE59CA" w:rsidRDefault="00612A81" w:rsidP="00DE59CA">
            <w:pPr>
              <w:spacing w:after="0"/>
              <w:jc w:val="center"/>
              <w:rPr>
                <w:rFonts w:ascii="Times New Roman" w:eastAsia="SimSun" w:hAnsi="Times New Roman"/>
                <w:bCs/>
                <w:spacing w:val="-5"/>
                <w:sz w:val="24"/>
                <w:szCs w:val="24"/>
                <w:lang w:eastAsia="zh-CN"/>
              </w:rPr>
            </w:pPr>
            <w:r w:rsidRPr="00DE59CA">
              <w:rPr>
                <w:rFonts w:ascii="Times New Roman" w:eastAsia="SimSun" w:hAnsi="Times New Roman"/>
                <w:bCs/>
                <w:spacing w:val="-5"/>
                <w:sz w:val="24"/>
                <w:szCs w:val="24"/>
                <w:lang w:eastAsia="zh-CN"/>
              </w:rPr>
              <w:t>11.</w:t>
            </w:r>
          </w:p>
          <w:p w:rsidR="00612A81" w:rsidRPr="00DE59CA" w:rsidRDefault="00612A81" w:rsidP="00DE59CA">
            <w:pPr>
              <w:spacing w:after="0"/>
              <w:jc w:val="center"/>
              <w:rPr>
                <w:rFonts w:ascii="Times New Roman" w:eastAsia="SimSun" w:hAnsi="Times New Roman"/>
                <w:bCs/>
                <w:spacing w:val="-5"/>
                <w:sz w:val="24"/>
                <w:szCs w:val="24"/>
                <w:lang w:eastAsia="zh-CN"/>
              </w:rPr>
            </w:pPr>
          </w:p>
          <w:p w:rsidR="00612A81" w:rsidRPr="00DE59CA" w:rsidRDefault="00612A81" w:rsidP="00DE59CA">
            <w:pPr>
              <w:spacing w:after="0"/>
              <w:jc w:val="center"/>
              <w:rPr>
                <w:rFonts w:ascii="Times New Roman" w:eastAsia="SimSun" w:hAnsi="Times New Roman"/>
                <w:bCs/>
                <w:spacing w:val="-5"/>
                <w:sz w:val="24"/>
                <w:szCs w:val="24"/>
                <w:lang w:eastAsia="zh-CN"/>
              </w:rPr>
            </w:pPr>
          </w:p>
          <w:p w:rsidR="00612A81" w:rsidRPr="00DE59CA" w:rsidRDefault="00612A81" w:rsidP="00DE59CA">
            <w:pPr>
              <w:spacing w:after="0"/>
              <w:jc w:val="center"/>
              <w:rPr>
                <w:rFonts w:ascii="Times New Roman" w:eastAsia="SimSun" w:hAnsi="Times New Roman"/>
                <w:bCs/>
                <w:spacing w:val="-5"/>
                <w:sz w:val="24"/>
                <w:szCs w:val="24"/>
                <w:lang w:eastAsia="zh-CN"/>
              </w:rPr>
            </w:pPr>
            <w:r w:rsidRPr="00DE59CA">
              <w:rPr>
                <w:rFonts w:ascii="Times New Roman" w:eastAsia="SimSun" w:hAnsi="Times New Roman"/>
                <w:bCs/>
                <w:spacing w:val="-5"/>
                <w:sz w:val="24"/>
                <w:szCs w:val="24"/>
                <w:lang w:eastAsia="zh-CN"/>
              </w:rPr>
              <w:t>12.</w:t>
            </w:r>
          </w:p>
          <w:p w:rsidR="00612A81" w:rsidRPr="00DE59CA" w:rsidRDefault="00612A81" w:rsidP="00DE59CA">
            <w:pPr>
              <w:spacing w:after="0"/>
              <w:jc w:val="center"/>
              <w:rPr>
                <w:rFonts w:ascii="Times New Roman" w:eastAsia="SimSun" w:hAnsi="Times New Roman"/>
                <w:bCs/>
                <w:spacing w:val="-5"/>
                <w:sz w:val="24"/>
                <w:szCs w:val="24"/>
                <w:lang w:eastAsia="zh-CN"/>
              </w:rPr>
            </w:pPr>
            <w:r w:rsidRPr="00DE59CA">
              <w:rPr>
                <w:rFonts w:ascii="Times New Roman" w:eastAsia="SimSun" w:hAnsi="Times New Roman"/>
                <w:bCs/>
                <w:spacing w:val="-5"/>
                <w:sz w:val="24"/>
                <w:szCs w:val="24"/>
                <w:lang w:eastAsia="zh-CN"/>
              </w:rPr>
              <w:t>13.</w:t>
            </w:r>
          </w:p>
          <w:p w:rsidR="00612A81" w:rsidRPr="00DE59CA" w:rsidRDefault="00612A81" w:rsidP="00DE59CA">
            <w:pPr>
              <w:spacing w:after="0"/>
              <w:jc w:val="center"/>
              <w:rPr>
                <w:rFonts w:ascii="Times New Roman" w:eastAsia="SimSun" w:hAnsi="Times New Roman"/>
                <w:bCs/>
                <w:spacing w:val="-5"/>
                <w:sz w:val="24"/>
                <w:szCs w:val="24"/>
                <w:lang w:eastAsia="zh-CN"/>
              </w:rPr>
            </w:pPr>
            <w:r w:rsidRPr="00DE59CA">
              <w:rPr>
                <w:rFonts w:ascii="Times New Roman" w:eastAsia="SimSun" w:hAnsi="Times New Roman"/>
                <w:bCs/>
                <w:spacing w:val="-5"/>
                <w:sz w:val="24"/>
                <w:szCs w:val="24"/>
                <w:lang w:eastAsia="zh-CN"/>
              </w:rPr>
              <w:t>14.</w:t>
            </w:r>
          </w:p>
          <w:p w:rsidR="00612A81" w:rsidRPr="00DE59CA" w:rsidRDefault="00612A81" w:rsidP="00DE59CA">
            <w:pPr>
              <w:spacing w:after="0"/>
              <w:jc w:val="center"/>
              <w:rPr>
                <w:rFonts w:ascii="Times New Roman" w:eastAsia="SimSun" w:hAnsi="Times New Roman"/>
                <w:bCs/>
                <w:spacing w:val="-5"/>
                <w:sz w:val="24"/>
                <w:szCs w:val="24"/>
                <w:lang w:eastAsia="zh-CN"/>
              </w:rPr>
            </w:pPr>
            <w:r w:rsidRPr="00DE59CA">
              <w:rPr>
                <w:rFonts w:ascii="Times New Roman" w:eastAsia="SimSun" w:hAnsi="Times New Roman"/>
                <w:bCs/>
                <w:spacing w:val="-5"/>
                <w:sz w:val="24"/>
                <w:szCs w:val="24"/>
                <w:lang w:eastAsia="zh-CN"/>
              </w:rPr>
              <w:t>15.</w:t>
            </w:r>
          </w:p>
          <w:p w:rsidR="00612A81" w:rsidRPr="00DE59CA" w:rsidRDefault="00612A81" w:rsidP="00DE59CA">
            <w:pPr>
              <w:spacing w:after="0"/>
              <w:jc w:val="center"/>
              <w:rPr>
                <w:rFonts w:ascii="Times New Roman" w:eastAsia="SimSun" w:hAnsi="Times New Roman"/>
                <w:bCs/>
                <w:spacing w:val="-5"/>
                <w:sz w:val="24"/>
                <w:szCs w:val="24"/>
                <w:lang w:eastAsia="zh-CN"/>
              </w:rPr>
            </w:pPr>
            <w:r w:rsidRPr="00DE59CA">
              <w:rPr>
                <w:rFonts w:ascii="Times New Roman" w:eastAsia="SimSun" w:hAnsi="Times New Roman"/>
                <w:bCs/>
                <w:spacing w:val="-5"/>
                <w:sz w:val="24"/>
                <w:szCs w:val="24"/>
                <w:lang w:eastAsia="zh-CN"/>
              </w:rPr>
              <w:t>16.</w:t>
            </w:r>
          </w:p>
          <w:p w:rsidR="00612A81" w:rsidRPr="00DE59CA" w:rsidRDefault="00612A81" w:rsidP="00DE59CA">
            <w:pPr>
              <w:spacing w:after="0"/>
              <w:jc w:val="center"/>
              <w:rPr>
                <w:rFonts w:ascii="Times New Roman" w:eastAsia="SimSun" w:hAnsi="Times New Roman"/>
                <w:bCs/>
                <w:spacing w:val="-5"/>
                <w:sz w:val="24"/>
                <w:szCs w:val="24"/>
                <w:lang w:eastAsia="zh-CN"/>
              </w:rPr>
            </w:pPr>
            <w:r w:rsidRPr="00DE59CA">
              <w:rPr>
                <w:rFonts w:ascii="Times New Roman" w:eastAsia="SimSun" w:hAnsi="Times New Roman"/>
                <w:bCs/>
                <w:spacing w:val="-5"/>
                <w:sz w:val="24"/>
                <w:szCs w:val="24"/>
                <w:lang w:eastAsia="zh-CN"/>
              </w:rPr>
              <w:t>17.</w:t>
            </w:r>
          </w:p>
          <w:p w:rsidR="00612A81" w:rsidRPr="00DE59CA" w:rsidRDefault="00612A81" w:rsidP="00DE59CA">
            <w:pPr>
              <w:spacing w:after="0"/>
              <w:rPr>
                <w:rFonts w:ascii="Times New Roman" w:eastAsia="SimSun" w:hAnsi="Times New Roman"/>
                <w:bCs/>
                <w:spacing w:val="-5"/>
                <w:sz w:val="24"/>
                <w:szCs w:val="24"/>
                <w:lang w:eastAsia="zh-CN"/>
              </w:rPr>
            </w:pPr>
          </w:p>
        </w:tc>
        <w:tc>
          <w:tcPr>
            <w:tcW w:w="1733" w:type="pct"/>
            <w:gridSpan w:val="3"/>
            <w:tcBorders>
              <w:top w:val="single" w:sz="4" w:space="0" w:color="000000"/>
              <w:left w:val="single" w:sz="4" w:space="0" w:color="auto"/>
              <w:bottom w:val="single" w:sz="4" w:space="0" w:color="000000"/>
              <w:right w:val="single" w:sz="4" w:space="0" w:color="auto"/>
            </w:tcBorders>
            <w:hideMark/>
          </w:tcPr>
          <w:p w:rsidR="00612A81" w:rsidRPr="00DE59CA" w:rsidRDefault="00612A81" w:rsidP="00DE59CA">
            <w:pPr>
              <w:shd w:val="clear" w:color="auto" w:fill="FFFFFF"/>
              <w:spacing w:after="0"/>
              <w:rPr>
                <w:rFonts w:ascii="Times New Roman" w:eastAsia="SimSun" w:hAnsi="Times New Roman"/>
                <w:bCs/>
                <w:spacing w:val="-7"/>
                <w:sz w:val="24"/>
                <w:szCs w:val="24"/>
                <w:lang w:eastAsia="zh-CN"/>
              </w:rPr>
            </w:pPr>
            <w:r w:rsidRPr="00DE59CA">
              <w:rPr>
                <w:rFonts w:ascii="Times New Roman" w:eastAsia="SimSun" w:hAnsi="Times New Roman"/>
                <w:bCs/>
                <w:spacing w:val="-7"/>
                <w:sz w:val="24"/>
                <w:szCs w:val="24"/>
                <w:lang w:eastAsia="zh-CN"/>
              </w:rPr>
              <w:t>Сведения из биографии.</w:t>
            </w:r>
          </w:p>
          <w:p w:rsidR="00612A81" w:rsidRPr="00DE59CA" w:rsidRDefault="00612A81" w:rsidP="00DE59CA">
            <w:pPr>
              <w:shd w:val="clear" w:color="auto" w:fill="FFFFFF"/>
              <w:spacing w:after="0"/>
              <w:rPr>
                <w:rFonts w:ascii="Times New Roman" w:eastAsia="SimSun" w:hAnsi="Times New Roman"/>
                <w:bCs/>
                <w:spacing w:val="-7"/>
                <w:sz w:val="24"/>
                <w:szCs w:val="24"/>
                <w:lang w:eastAsia="zh-CN"/>
              </w:rPr>
            </w:pPr>
            <w:r w:rsidRPr="00DE59CA">
              <w:rPr>
                <w:rFonts w:ascii="Times New Roman" w:eastAsia="SimSun" w:hAnsi="Times New Roman"/>
                <w:bCs/>
                <w:spacing w:val="-7"/>
                <w:sz w:val="24"/>
                <w:szCs w:val="24"/>
                <w:lang w:eastAsia="zh-CN"/>
              </w:rPr>
              <w:t>Основные мотивы лирики А.С. Пушкина.</w:t>
            </w:r>
          </w:p>
          <w:p w:rsidR="00612A81" w:rsidRPr="00DE59CA" w:rsidRDefault="00612A81" w:rsidP="00DE59CA">
            <w:pPr>
              <w:shd w:val="clear" w:color="auto" w:fill="FFFFFF"/>
              <w:spacing w:after="0"/>
              <w:rPr>
                <w:rFonts w:ascii="Times New Roman" w:eastAsia="SimSun" w:hAnsi="Times New Roman"/>
                <w:bCs/>
                <w:spacing w:val="-7"/>
                <w:sz w:val="24"/>
                <w:szCs w:val="24"/>
                <w:lang w:eastAsia="zh-CN"/>
              </w:rPr>
            </w:pPr>
            <w:r w:rsidRPr="00DE59CA">
              <w:rPr>
                <w:rFonts w:ascii="Times New Roman" w:eastAsia="SimSun" w:hAnsi="Times New Roman"/>
                <w:bCs/>
                <w:spacing w:val="-7"/>
                <w:sz w:val="24"/>
                <w:szCs w:val="24"/>
                <w:lang w:eastAsia="zh-CN"/>
              </w:rPr>
              <w:t>Философское начало в ранней лирике.</w:t>
            </w:r>
          </w:p>
          <w:p w:rsidR="00612A81" w:rsidRPr="00DE59CA" w:rsidRDefault="00612A81" w:rsidP="00DE59CA">
            <w:pPr>
              <w:shd w:val="clear" w:color="auto" w:fill="FFFFFF"/>
              <w:spacing w:after="0"/>
              <w:rPr>
                <w:rFonts w:ascii="Times New Roman" w:eastAsia="SimSun" w:hAnsi="Times New Roman"/>
                <w:bCs/>
                <w:spacing w:val="-7"/>
                <w:sz w:val="24"/>
                <w:szCs w:val="24"/>
                <w:lang w:eastAsia="zh-CN"/>
              </w:rPr>
            </w:pPr>
            <w:r w:rsidRPr="00DE59CA">
              <w:rPr>
                <w:rFonts w:ascii="Times New Roman" w:eastAsia="SimSun" w:hAnsi="Times New Roman"/>
                <w:bCs/>
                <w:spacing w:val="-7"/>
                <w:sz w:val="24"/>
                <w:szCs w:val="24"/>
                <w:lang w:eastAsia="zh-CN"/>
              </w:rPr>
              <w:t>Мотивы свободы, неволи, обманутой любви.</w:t>
            </w:r>
          </w:p>
          <w:p w:rsidR="00612A81" w:rsidRPr="00DE59CA" w:rsidRDefault="00612A81" w:rsidP="00DE59CA">
            <w:pPr>
              <w:shd w:val="clear" w:color="auto" w:fill="FFFFFF"/>
              <w:spacing w:after="0"/>
              <w:rPr>
                <w:rFonts w:ascii="Times New Roman" w:eastAsia="SimSun" w:hAnsi="Times New Roman"/>
                <w:bCs/>
                <w:spacing w:val="-7"/>
                <w:sz w:val="24"/>
                <w:szCs w:val="24"/>
                <w:lang w:eastAsia="zh-CN"/>
              </w:rPr>
            </w:pPr>
            <w:r w:rsidRPr="00DE59CA">
              <w:rPr>
                <w:rFonts w:ascii="Times New Roman" w:eastAsia="SimSun" w:hAnsi="Times New Roman"/>
                <w:bCs/>
                <w:spacing w:val="-7"/>
                <w:sz w:val="24"/>
                <w:szCs w:val="24"/>
                <w:lang w:eastAsia="zh-CN"/>
              </w:rPr>
              <w:t>Эволюция романтического героя. Автор и герой.</w:t>
            </w:r>
          </w:p>
          <w:p w:rsidR="00612A81" w:rsidRPr="00DE59CA" w:rsidRDefault="00612A81" w:rsidP="00DE59CA">
            <w:pPr>
              <w:shd w:val="clear" w:color="auto" w:fill="FFFFFF"/>
              <w:spacing w:after="0"/>
              <w:rPr>
                <w:rFonts w:ascii="Times New Roman" w:eastAsia="SimSun" w:hAnsi="Times New Roman"/>
                <w:bCs/>
                <w:spacing w:val="-7"/>
                <w:sz w:val="24"/>
                <w:szCs w:val="24"/>
                <w:lang w:eastAsia="zh-CN"/>
              </w:rPr>
            </w:pPr>
            <w:r w:rsidRPr="00DE59CA">
              <w:rPr>
                <w:rFonts w:ascii="Times New Roman" w:eastAsia="SimSun" w:hAnsi="Times New Roman"/>
                <w:bCs/>
                <w:spacing w:val="-7"/>
                <w:sz w:val="24"/>
                <w:szCs w:val="24"/>
                <w:lang w:eastAsia="zh-CN"/>
              </w:rPr>
              <w:t>Гражданские, политические и патриотические мотивы лирики.</w:t>
            </w:r>
          </w:p>
          <w:p w:rsidR="00612A81" w:rsidRPr="00DE59CA" w:rsidRDefault="00612A81" w:rsidP="00DE59CA">
            <w:pPr>
              <w:shd w:val="clear" w:color="auto" w:fill="FFFFFF"/>
              <w:spacing w:after="0"/>
              <w:rPr>
                <w:rFonts w:ascii="Times New Roman" w:eastAsia="SimSun" w:hAnsi="Times New Roman"/>
                <w:bCs/>
                <w:spacing w:val="-7"/>
                <w:sz w:val="24"/>
                <w:szCs w:val="24"/>
                <w:lang w:eastAsia="zh-CN"/>
              </w:rPr>
            </w:pPr>
            <w:r w:rsidRPr="00DE59CA">
              <w:rPr>
                <w:rFonts w:ascii="Times New Roman" w:eastAsia="SimSun" w:hAnsi="Times New Roman"/>
                <w:bCs/>
                <w:spacing w:val="-7"/>
                <w:sz w:val="24"/>
                <w:szCs w:val="24"/>
                <w:lang w:eastAsia="zh-CN"/>
              </w:rPr>
              <w:t>Понимание Пушкиным России как могущественной, великой державы.</w:t>
            </w:r>
          </w:p>
          <w:p w:rsidR="00612A81" w:rsidRPr="00DE59CA" w:rsidRDefault="00612A81" w:rsidP="00DE59CA">
            <w:pPr>
              <w:shd w:val="clear" w:color="auto" w:fill="FFFFFF"/>
              <w:spacing w:after="0"/>
              <w:rPr>
                <w:rFonts w:ascii="Times New Roman" w:eastAsia="SimSun" w:hAnsi="Times New Roman"/>
                <w:bCs/>
                <w:spacing w:val="-7"/>
                <w:sz w:val="24"/>
                <w:szCs w:val="24"/>
                <w:lang w:eastAsia="zh-CN"/>
              </w:rPr>
            </w:pPr>
            <w:r w:rsidRPr="00DE59CA">
              <w:rPr>
                <w:rFonts w:ascii="Times New Roman" w:eastAsia="SimSun" w:hAnsi="Times New Roman"/>
                <w:bCs/>
                <w:spacing w:val="-7"/>
                <w:sz w:val="24"/>
                <w:szCs w:val="24"/>
                <w:lang w:eastAsia="zh-CN"/>
              </w:rPr>
              <w:t>Тема поэта и поэзии. Новаторство Пушкина в соединении темы высшего предназначения поэзии и личного переживания</w:t>
            </w:r>
          </w:p>
          <w:p w:rsidR="00612A81" w:rsidRPr="00DE59CA" w:rsidRDefault="00612A81" w:rsidP="00DE59CA">
            <w:pPr>
              <w:shd w:val="clear" w:color="auto" w:fill="FFFFFF"/>
              <w:spacing w:after="0"/>
              <w:rPr>
                <w:rFonts w:ascii="Times New Roman" w:eastAsia="SimSun" w:hAnsi="Times New Roman"/>
                <w:bCs/>
                <w:spacing w:val="-7"/>
                <w:sz w:val="24"/>
                <w:szCs w:val="24"/>
                <w:lang w:eastAsia="zh-CN"/>
              </w:rPr>
            </w:pPr>
            <w:r w:rsidRPr="00DE59CA">
              <w:rPr>
                <w:rFonts w:ascii="Times New Roman" w:eastAsia="SimSun" w:hAnsi="Times New Roman"/>
                <w:bCs/>
                <w:spacing w:val="-7"/>
                <w:sz w:val="24"/>
                <w:szCs w:val="24"/>
                <w:lang w:eastAsia="zh-CN"/>
              </w:rPr>
              <w:t>Лирика дружбы и любви. Средоточие внимания поэта на внутреннем мире личности.</w:t>
            </w:r>
          </w:p>
          <w:p w:rsidR="00612A81" w:rsidRPr="00DE59CA" w:rsidRDefault="00612A81" w:rsidP="00DE59CA">
            <w:pPr>
              <w:shd w:val="clear" w:color="auto" w:fill="FFFFFF"/>
              <w:spacing w:after="0"/>
              <w:rPr>
                <w:rFonts w:ascii="Times New Roman" w:eastAsia="SimSun" w:hAnsi="Times New Roman"/>
                <w:bCs/>
                <w:spacing w:val="-7"/>
                <w:sz w:val="24"/>
                <w:szCs w:val="24"/>
                <w:lang w:eastAsia="zh-CN"/>
              </w:rPr>
            </w:pPr>
            <w:r w:rsidRPr="00DE59CA">
              <w:rPr>
                <w:rFonts w:ascii="Times New Roman" w:eastAsia="SimSun" w:hAnsi="Times New Roman"/>
                <w:bCs/>
                <w:spacing w:val="-7"/>
                <w:sz w:val="24"/>
                <w:szCs w:val="24"/>
                <w:lang w:eastAsia="zh-CN"/>
              </w:rPr>
              <w:t>Философская лирика. Размышления поэта о вечных вопросах бытия, постижение тайны мироздания.</w:t>
            </w:r>
          </w:p>
          <w:p w:rsidR="00612A81" w:rsidRPr="00DE59CA" w:rsidRDefault="00612A81" w:rsidP="00DE59CA">
            <w:pPr>
              <w:shd w:val="clear" w:color="auto" w:fill="FFFFFF"/>
              <w:spacing w:after="0"/>
              <w:rPr>
                <w:rFonts w:ascii="Times New Roman" w:eastAsia="SimSun" w:hAnsi="Times New Roman"/>
                <w:b/>
                <w:bCs/>
                <w:spacing w:val="-7"/>
                <w:sz w:val="24"/>
                <w:szCs w:val="24"/>
                <w:lang w:eastAsia="zh-CN"/>
              </w:rPr>
            </w:pPr>
            <w:r w:rsidRPr="00DE59CA">
              <w:rPr>
                <w:rFonts w:ascii="Times New Roman" w:eastAsia="SimSun" w:hAnsi="Times New Roman"/>
                <w:b/>
                <w:bCs/>
                <w:spacing w:val="-7"/>
                <w:sz w:val="24"/>
                <w:szCs w:val="24"/>
                <w:lang w:eastAsia="zh-CN"/>
              </w:rPr>
              <w:t>Поэма «Медный всадник»</w:t>
            </w:r>
          </w:p>
          <w:p w:rsidR="00612A81" w:rsidRPr="00DE59CA" w:rsidRDefault="00612A81" w:rsidP="00DE59CA">
            <w:pPr>
              <w:shd w:val="clear" w:color="auto" w:fill="FFFFFF"/>
              <w:spacing w:after="0"/>
              <w:rPr>
                <w:rFonts w:ascii="Times New Roman" w:eastAsia="SimSun" w:hAnsi="Times New Roman"/>
                <w:bCs/>
                <w:spacing w:val="-7"/>
                <w:sz w:val="24"/>
                <w:szCs w:val="24"/>
                <w:lang w:eastAsia="zh-CN"/>
              </w:rPr>
            </w:pPr>
            <w:r w:rsidRPr="00DE59CA">
              <w:rPr>
                <w:rFonts w:ascii="Times New Roman" w:eastAsia="SimSun" w:hAnsi="Times New Roman"/>
                <w:bCs/>
                <w:spacing w:val="-7"/>
                <w:sz w:val="24"/>
                <w:szCs w:val="24"/>
                <w:lang w:eastAsia="zh-CN"/>
              </w:rPr>
              <w:t>История создания поэмы.</w:t>
            </w:r>
          </w:p>
          <w:p w:rsidR="00612A81" w:rsidRPr="00DE59CA" w:rsidRDefault="00612A81" w:rsidP="00DE59CA">
            <w:pPr>
              <w:shd w:val="clear" w:color="auto" w:fill="FFFFFF"/>
              <w:spacing w:after="0"/>
              <w:rPr>
                <w:rFonts w:ascii="Times New Roman" w:eastAsia="SimSun" w:hAnsi="Times New Roman"/>
                <w:bCs/>
                <w:spacing w:val="-7"/>
                <w:sz w:val="24"/>
                <w:szCs w:val="24"/>
                <w:lang w:eastAsia="zh-CN"/>
              </w:rPr>
            </w:pPr>
            <w:r w:rsidRPr="00DE59CA">
              <w:rPr>
                <w:rFonts w:ascii="Times New Roman" w:eastAsia="SimSun" w:hAnsi="Times New Roman"/>
                <w:bCs/>
                <w:spacing w:val="-7"/>
                <w:sz w:val="24"/>
                <w:szCs w:val="24"/>
                <w:lang w:eastAsia="zh-CN"/>
              </w:rPr>
              <w:t xml:space="preserve"> Композиция поэмы «Медный всадник», своеобразие жанра.</w:t>
            </w:r>
          </w:p>
          <w:p w:rsidR="00612A81" w:rsidRPr="00DE59CA" w:rsidRDefault="00612A81" w:rsidP="00DE59CA">
            <w:pPr>
              <w:shd w:val="clear" w:color="auto" w:fill="FFFFFF"/>
              <w:spacing w:after="0"/>
              <w:rPr>
                <w:rFonts w:ascii="Times New Roman" w:eastAsia="SimSun" w:hAnsi="Times New Roman"/>
                <w:bCs/>
                <w:spacing w:val="-7"/>
                <w:sz w:val="24"/>
                <w:szCs w:val="24"/>
                <w:lang w:eastAsia="zh-CN"/>
              </w:rPr>
            </w:pPr>
            <w:r w:rsidRPr="00DE59CA">
              <w:rPr>
                <w:rFonts w:ascii="Times New Roman" w:eastAsia="SimSun" w:hAnsi="Times New Roman"/>
                <w:bCs/>
                <w:spacing w:val="-7"/>
                <w:sz w:val="24"/>
                <w:szCs w:val="24"/>
                <w:lang w:eastAsia="zh-CN"/>
              </w:rPr>
              <w:t>Проблема личности и государства в поэме.</w:t>
            </w:r>
          </w:p>
          <w:p w:rsidR="00612A81" w:rsidRPr="00DE59CA" w:rsidRDefault="00612A81" w:rsidP="00DE59CA">
            <w:pPr>
              <w:shd w:val="clear" w:color="auto" w:fill="FFFFFF"/>
              <w:spacing w:after="0"/>
              <w:rPr>
                <w:rFonts w:ascii="Times New Roman" w:eastAsia="SimSun" w:hAnsi="Times New Roman"/>
                <w:bCs/>
                <w:spacing w:val="-7"/>
                <w:sz w:val="24"/>
                <w:szCs w:val="24"/>
                <w:lang w:eastAsia="zh-CN"/>
              </w:rPr>
            </w:pPr>
            <w:r w:rsidRPr="00DE59CA">
              <w:rPr>
                <w:rFonts w:ascii="Times New Roman" w:eastAsia="SimSun" w:hAnsi="Times New Roman"/>
                <w:bCs/>
                <w:spacing w:val="-7"/>
                <w:sz w:val="24"/>
                <w:szCs w:val="24"/>
                <w:lang w:eastAsia="zh-CN"/>
              </w:rPr>
              <w:t>Образ стихии. Образ Евгения и проблема индивидуального бунта.</w:t>
            </w:r>
          </w:p>
          <w:p w:rsidR="00612A81" w:rsidRPr="00DE59CA" w:rsidRDefault="00612A81" w:rsidP="00DE59CA">
            <w:pPr>
              <w:shd w:val="clear" w:color="auto" w:fill="FFFFFF"/>
              <w:spacing w:after="0"/>
              <w:rPr>
                <w:rFonts w:ascii="Times New Roman" w:eastAsia="SimSun" w:hAnsi="Times New Roman"/>
                <w:bCs/>
                <w:spacing w:val="-7"/>
                <w:sz w:val="24"/>
                <w:szCs w:val="24"/>
                <w:lang w:eastAsia="zh-CN"/>
              </w:rPr>
            </w:pPr>
            <w:r w:rsidRPr="00DE59CA">
              <w:rPr>
                <w:rFonts w:ascii="Times New Roman" w:eastAsia="SimSun" w:hAnsi="Times New Roman"/>
                <w:bCs/>
                <w:spacing w:val="-7"/>
                <w:sz w:val="24"/>
                <w:szCs w:val="24"/>
                <w:lang w:eastAsia="zh-CN"/>
              </w:rPr>
              <w:t>Образ Петра.</w:t>
            </w:r>
          </w:p>
          <w:p w:rsidR="00612A81" w:rsidRPr="00DE59CA" w:rsidRDefault="00612A81" w:rsidP="00DE59CA">
            <w:pPr>
              <w:shd w:val="clear" w:color="auto" w:fill="FFFFFF"/>
              <w:spacing w:after="0"/>
              <w:rPr>
                <w:rFonts w:ascii="Times New Roman" w:eastAsia="SimSun" w:hAnsi="Times New Roman"/>
                <w:bCs/>
                <w:spacing w:val="-7"/>
                <w:sz w:val="24"/>
                <w:szCs w:val="24"/>
                <w:lang w:eastAsia="zh-CN"/>
              </w:rPr>
            </w:pPr>
            <w:r w:rsidRPr="00DE59CA">
              <w:rPr>
                <w:rFonts w:ascii="Times New Roman" w:eastAsia="SimSun" w:hAnsi="Times New Roman"/>
                <w:bCs/>
                <w:spacing w:val="-7"/>
                <w:sz w:val="24"/>
                <w:szCs w:val="24"/>
                <w:lang w:eastAsia="zh-CN"/>
              </w:rPr>
              <w:t>Развитие реализма в творчестве А.С. Пушкина.</w:t>
            </w:r>
          </w:p>
          <w:p w:rsidR="00612A81" w:rsidRPr="00DE59CA" w:rsidRDefault="00612A81" w:rsidP="00DE59CA">
            <w:pPr>
              <w:shd w:val="clear" w:color="auto" w:fill="FFFFFF"/>
              <w:spacing w:after="0"/>
              <w:rPr>
                <w:rFonts w:ascii="Times New Roman" w:eastAsia="SimSun" w:hAnsi="Times New Roman"/>
                <w:bCs/>
                <w:spacing w:val="-7"/>
                <w:sz w:val="24"/>
                <w:szCs w:val="24"/>
                <w:lang w:eastAsia="zh-CN"/>
              </w:rPr>
            </w:pPr>
            <w:r w:rsidRPr="00DE59CA">
              <w:rPr>
                <w:rFonts w:ascii="Times New Roman" w:eastAsia="SimSun" w:hAnsi="Times New Roman"/>
                <w:b/>
                <w:bCs/>
                <w:spacing w:val="-7"/>
                <w:sz w:val="24"/>
                <w:szCs w:val="24"/>
                <w:lang w:eastAsia="zh-CN"/>
              </w:rPr>
              <w:t xml:space="preserve">Теория литературы: </w:t>
            </w:r>
            <w:r w:rsidRPr="00DE59CA">
              <w:rPr>
                <w:rFonts w:ascii="Times New Roman" w:eastAsia="SimSun" w:hAnsi="Times New Roman"/>
                <w:bCs/>
                <w:spacing w:val="-7"/>
                <w:sz w:val="24"/>
                <w:szCs w:val="24"/>
                <w:lang w:eastAsia="zh-CN"/>
              </w:rPr>
              <w:t xml:space="preserve">элегия  </w:t>
            </w:r>
          </w:p>
        </w:tc>
        <w:tc>
          <w:tcPr>
            <w:tcW w:w="599" w:type="pct"/>
            <w:tcBorders>
              <w:top w:val="single" w:sz="4" w:space="0" w:color="000000"/>
              <w:left w:val="single" w:sz="4" w:space="0" w:color="auto"/>
              <w:bottom w:val="single" w:sz="4" w:space="0" w:color="000000"/>
              <w:right w:val="single" w:sz="4" w:space="0" w:color="auto"/>
            </w:tcBorders>
          </w:tcPr>
          <w:p w:rsidR="00612A81" w:rsidRPr="00DE59CA" w:rsidRDefault="00612A81" w:rsidP="00DE59CA">
            <w:pPr>
              <w:spacing w:after="0"/>
              <w:jc w:val="center"/>
              <w:rPr>
                <w:rFonts w:ascii="Times New Roman" w:eastAsia="SimSun" w:hAnsi="Times New Roman"/>
                <w:sz w:val="24"/>
                <w:szCs w:val="24"/>
                <w:lang w:eastAsia="zh-CN"/>
              </w:rPr>
            </w:pPr>
          </w:p>
        </w:tc>
        <w:tc>
          <w:tcPr>
            <w:tcW w:w="843" w:type="pct"/>
            <w:vMerge/>
            <w:tcBorders>
              <w:left w:val="single" w:sz="4" w:space="0" w:color="auto"/>
              <w:right w:val="single" w:sz="4" w:space="0" w:color="000000"/>
            </w:tcBorders>
            <w:vAlign w:val="center"/>
            <w:hideMark/>
          </w:tcPr>
          <w:p w:rsidR="00612A81" w:rsidRPr="00DE59CA" w:rsidRDefault="00612A81" w:rsidP="00DE59CA">
            <w:pPr>
              <w:spacing w:after="0"/>
              <w:rPr>
                <w:rFonts w:ascii="Times New Roman" w:eastAsia="SimSun" w:hAnsi="Times New Roman"/>
                <w:b/>
                <w:sz w:val="24"/>
                <w:szCs w:val="24"/>
                <w:lang w:eastAsia="zh-CN"/>
              </w:rPr>
            </w:pPr>
          </w:p>
        </w:tc>
        <w:tc>
          <w:tcPr>
            <w:tcW w:w="370" w:type="pct"/>
            <w:tcBorders>
              <w:left w:val="single" w:sz="4" w:space="0" w:color="auto"/>
              <w:right w:val="single" w:sz="4" w:space="0" w:color="000000"/>
            </w:tcBorders>
          </w:tcPr>
          <w:p w:rsidR="00612A81" w:rsidRPr="00DE59CA" w:rsidRDefault="00612A81" w:rsidP="00DE59CA">
            <w:pPr>
              <w:spacing w:after="0"/>
              <w:rPr>
                <w:rFonts w:ascii="Times New Roman" w:eastAsia="SimSun" w:hAnsi="Times New Roman"/>
                <w:b/>
                <w:sz w:val="24"/>
                <w:szCs w:val="24"/>
                <w:lang w:eastAsia="zh-CN"/>
              </w:rPr>
            </w:pPr>
          </w:p>
        </w:tc>
        <w:tc>
          <w:tcPr>
            <w:tcW w:w="362" w:type="pct"/>
            <w:gridSpan w:val="2"/>
            <w:tcBorders>
              <w:left w:val="single" w:sz="4" w:space="0" w:color="auto"/>
              <w:right w:val="single" w:sz="4" w:space="0" w:color="000000"/>
            </w:tcBorders>
          </w:tcPr>
          <w:p w:rsidR="00612A81" w:rsidRPr="00DE59CA" w:rsidRDefault="00612A81" w:rsidP="00DE59CA">
            <w:pPr>
              <w:spacing w:after="0"/>
              <w:rPr>
                <w:rFonts w:ascii="Times New Roman" w:eastAsia="SimSun" w:hAnsi="Times New Roman"/>
                <w:b/>
                <w:sz w:val="24"/>
                <w:szCs w:val="24"/>
                <w:lang w:eastAsia="zh-CN"/>
              </w:rPr>
            </w:pPr>
          </w:p>
        </w:tc>
      </w:tr>
      <w:tr w:rsidR="00612A81" w:rsidRPr="00DE59CA" w:rsidTr="00612A81">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Ex>
        <w:trPr>
          <w:trHeight w:val="318"/>
        </w:trPr>
        <w:tc>
          <w:tcPr>
            <w:tcW w:w="926" w:type="pct"/>
            <w:gridSpan w:val="2"/>
            <w:vMerge w:val="restart"/>
            <w:tcBorders>
              <w:top w:val="single" w:sz="4" w:space="0" w:color="000000"/>
              <w:left w:val="single" w:sz="4" w:space="0" w:color="000000"/>
              <w:right w:val="single" w:sz="4" w:space="0" w:color="auto"/>
            </w:tcBorders>
          </w:tcPr>
          <w:p w:rsidR="00612A81" w:rsidRPr="00DE59CA" w:rsidRDefault="00612A81" w:rsidP="00DE59CA">
            <w:pPr>
              <w:spacing w:after="0"/>
              <w:jc w:val="center"/>
              <w:rPr>
                <w:rFonts w:ascii="Times New Roman" w:eastAsia="SimSun" w:hAnsi="Times New Roman"/>
                <w:b/>
                <w:sz w:val="24"/>
                <w:szCs w:val="24"/>
                <w:lang w:eastAsia="zh-CN"/>
              </w:rPr>
            </w:pPr>
            <w:r w:rsidRPr="00DE59CA">
              <w:rPr>
                <w:rFonts w:ascii="Times New Roman" w:eastAsia="SimSun" w:hAnsi="Times New Roman"/>
                <w:b/>
                <w:sz w:val="24"/>
                <w:szCs w:val="24"/>
                <w:lang w:eastAsia="zh-CN"/>
              </w:rPr>
              <w:t>Тема 1.2.</w:t>
            </w:r>
          </w:p>
          <w:p w:rsidR="00612A81" w:rsidRPr="00DE59CA" w:rsidRDefault="00612A81" w:rsidP="00DE59CA">
            <w:pPr>
              <w:spacing w:after="0"/>
              <w:jc w:val="center"/>
              <w:rPr>
                <w:rFonts w:ascii="Times New Roman" w:eastAsia="SimSun" w:hAnsi="Times New Roman"/>
                <w:b/>
                <w:sz w:val="24"/>
                <w:szCs w:val="24"/>
                <w:lang w:eastAsia="zh-CN"/>
              </w:rPr>
            </w:pPr>
            <w:r w:rsidRPr="00DE59CA">
              <w:rPr>
                <w:rFonts w:ascii="Times New Roman" w:eastAsia="SimSun" w:hAnsi="Times New Roman"/>
                <w:b/>
                <w:sz w:val="24"/>
                <w:szCs w:val="24"/>
                <w:lang w:eastAsia="zh-CN"/>
              </w:rPr>
              <w:t>М.Ю. Лермонтов</w:t>
            </w:r>
          </w:p>
          <w:p w:rsidR="00612A81" w:rsidRPr="00DE59CA" w:rsidRDefault="00612A81" w:rsidP="00DE59CA">
            <w:pPr>
              <w:shd w:val="clear" w:color="auto" w:fill="FFFFFF"/>
              <w:spacing w:after="0"/>
              <w:jc w:val="center"/>
              <w:rPr>
                <w:rFonts w:ascii="Times New Roman" w:eastAsia="SimSun" w:hAnsi="Times New Roman"/>
                <w:b/>
                <w:bCs/>
                <w:spacing w:val="-7"/>
                <w:sz w:val="24"/>
                <w:szCs w:val="24"/>
                <w:lang w:eastAsia="zh-CN"/>
              </w:rPr>
            </w:pPr>
            <w:r w:rsidRPr="00DE59CA">
              <w:rPr>
                <w:rFonts w:ascii="Times New Roman" w:eastAsia="SimSun" w:hAnsi="Times New Roman"/>
                <w:b/>
                <w:bCs/>
                <w:spacing w:val="-7"/>
                <w:sz w:val="24"/>
                <w:szCs w:val="24"/>
                <w:lang w:eastAsia="zh-CN"/>
              </w:rPr>
              <w:t xml:space="preserve">Поэтический мир </w:t>
            </w:r>
            <w:r w:rsidRPr="00DE59CA">
              <w:rPr>
                <w:rFonts w:ascii="Times New Roman" w:eastAsia="SimSun" w:hAnsi="Times New Roman"/>
                <w:b/>
                <w:bCs/>
                <w:spacing w:val="-7"/>
                <w:sz w:val="24"/>
                <w:szCs w:val="24"/>
                <w:lang w:eastAsia="zh-CN"/>
              </w:rPr>
              <w:lastRenderedPageBreak/>
              <w:t>Лермонтова.</w:t>
            </w:r>
          </w:p>
          <w:p w:rsidR="00612A81" w:rsidRPr="00DE59CA" w:rsidRDefault="00612A81" w:rsidP="00DE59CA">
            <w:pPr>
              <w:spacing w:after="0"/>
              <w:jc w:val="center"/>
              <w:rPr>
                <w:rFonts w:ascii="Times New Roman" w:eastAsia="SimSun" w:hAnsi="Times New Roman"/>
                <w:b/>
                <w:sz w:val="24"/>
                <w:szCs w:val="24"/>
                <w:lang w:eastAsia="zh-CN"/>
              </w:rPr>
            </w:pPr>
          </w:p>
        </w:tc>
        <w:tc>
          <w:tcPr>
            <w:tcW w:w="1900" w:type="pct"/>
            <w:gridSpan w:val="5"/>
            <w:tcBorders>
              <w:top w:val="single" w:sz="4" w:space="0" w:color="000000"/>
              <w:left w:val="single" w:sz="4" w:space="0" w:color="auto"/>
              <w:bottom w:val="single" w:sz="4" w:space="0" w:color="auto"/>
              <w:right w:val="single" w:sz="4" w:space="0" w:color="auto"/>
            </w:tcBorders>
            <w:hideMark/>
          </w:tcPr>
          <w:p w:rsidR="00612A81" w:rsidRPr="00DE59CA" w:rsidRDefault="00612A81" w:rsidP="00DE59CA">
            <w:pPr>
              <w:spacing w:after="0"/>
              <w:rPr>
                <w:rFonts w:ascii="Times New Roman" w:eastAsia="SimSun" w:hAnsi="Times New Roman"/>
                <w:bCs/>
                <w:spacing w:val="-5"/>
                <w:sz w:val="24"/>
                <w:szCs w:val="24"/>
                <w:lang w:eastAsia="zh-CN"/>
              </w:rPr>
            </w:pPr>
            <w:r w:rsidRPr="00DE59CA">
              <w:rPr>
                <w:rFonts w:ascii="Times New Roman" w:eastAsia="SimSun" w:hAnsi="Times New Roman"/>
                <w:b/>
                <w:sz w:val="24"/>
                <w:szCs w:val="24"/>
                <w:lang w:eastAsia="zh-CN"/>
              </w:rPr>
              <w:lastRenderedPageBreak/>
              <w:t>Содержание учебного материала</w:t>
            </w:r>
          </w:p>
        </w:tc>
        <w:tc>
          <w:tcPr>
            <w:tcW w:w="599" w:type="pct"/>
            <w:tcBorders>
              <w:top w:val="single" w:sz="4" w:space="0" w:color="000000"/>
              <w:left w:val="single" w:sz="4" w:space="0" w:color="auto"/>
              <w:bottom w:val="single" w:sz="4" w:space="0" w:color="auto"/>
              <w:right w:val="single" w:sz="4" w:space="0" w:color="auto"/>
            </w:tcBorders>
            <w:hideMark/>
          </w:tcPr>
          <w:p w:rsidR="00612A81" w:rsidRPr="00DE59CA" w:rsidRDefault="00612A81" w:rsidP="00DE59CA">
            <w:pPr>
              <w:spacing w:after="0"/>
              <w:jc w:val="center"/>
              <w:rPr>
                <w:rFonts w:ascii="Times New Roman" w:eastAsia="SimSun" w:hAnsi="Times New Roman"/>
                <w:b/>
                <w:sz w:val="24"/>
                <w:szCs w:val="24"/>
                <w:lang w:eastAsia="zh-CN"/>
              </w:rPr>
            </w:pPr>
            <w:r w:rsidRPr="00DE59CA">
              <w:rPr>
                <w:rFonts w:ascii="Times New Roman" w:eastAsia="SimSun" w:hAnsi="Times New Roman"/>
                <w:b/>
                <w:sz w:val="24"/>
                <w:szCs w:val="24"/>
                <w:lang w:eastAsia="zh-CN"/>
              </w:rPr>
              <w:t>1</w:t>
            </w:r>
          </w:p>
        </w:tc>
        <w:tc>
          <w:tcPr>
            <w:tcW w:w="843" w:type="pct"/>
            <w:vMerge/>
            <w:tcBorders>
              <w:left w:val="single" w:sz="4" w:space="0" w:color="auto"/>
              <w:right w:val="single" w:sz="4" w:space="0" w:color="000000"/>
            </w:tcBorders>
            <w:vAlign w:val="center"/>
            <w:hideMark/>
          </w:tcPr>
          <w:p w:rsidR="00612A81" w:rsidRPr="00DE59CA" w:rsidRDefault="00612A81" w:rsidP="00DE59CA">
            <w:pPr>
              <w:spacing w:after="0"/>
              <w:rPr>
                <w:rFonts w:ascii="Times New Roman" w:eastAsia="SimSun" w:hAnsi="Times New Roman"/>
                <w:b/>
                <w:sz w:val="24"/>
                <w:szCs w:val="24"/>
                <w:lang w:eastAsia="zh-CN"/>
              </w:rPr>
            </w:pPr>
          </w:p>
        </w:tc>
        <w:tc>
          <w:tcPr>
            <w:tcW w:w="370" w:type="pct"/>
            <w:tcBorders>
              <w:left w:val="single" w:sz="4" w:space="0" w:color="auto"/>
              <w:right w:val="single" w:sz="4" w:space="0" w:color="000000"/>
            </w:tcBorders>
          </w:tcPr>
          <w:p w:rsidR="00612A81" w:rsidRPr="00DE59CA" w:rsidRDefault="00612A81" w:rsidP="00DE59CA">
            <w:pPr>
              <w:spacing w:after="0"/>
              <w:rPr>
                <w:rFonts w:ascii="Times New Roman" w:eastAsia="SimSun" w:hAnsi="Times New Roman"/>
                <w:b/>
                <w:sz w:val="24"/>
                <w:szCs w:val="24"/>
                <w:lang w:eastAsia="zh-CN"/>
              </w:rPr>
            </w:pPr>
          </w:p>
        </w:tc>
        <w:tc>
          <w:tcPr>
            <w:tcW w:w="362" w:type="pct"/>
            <w:gridSpan w:val="2"/>
            <w:tcBorders>
              <w:left w:val="single" w:sz="4" w:space="0" w:color="auto"/>
              <w:right w:val="single" w:sz="4" w:space="0" w:color="000000"/>
            </w:tcBorders>
          </w:tcPr>
          <w:p w:rsidR="00612A81" w:rsidRPr="00DE59CA" w:rsidRDefault="00612A81" w:rsidP="00DE59CA">
            <w:pPr>
              <w:spacing w:after="0"/>
              <w:rPr>
                <w:rFonts w:ascii="Times New Roman" w:eastAsia="SimSun" w:hAnsi="Times New Roman"/>
                <w:b/>
                <w:sz w:val="24"/>
                <w:szCs w:val="24"/>
                <w:lang w:eastAsia="zh-CN"/>
              </w:rPr>
            </w:pPr>
          </w:p>
        </w:tc>
      </w:tr>
      <w:tr w:rsidR="00612A81" w:rsidRPr="00DE59CA" w:rsidTr="00612A81">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Ex>
        <w:trPr>
          <w:trHeight w:val="218"/>
        </w:trPr>
        <w:tc>
          <w:tcPr>
            <w:tcW w:w="926" w:type="pct"/>
            <w:gridSpan w:val="2"/>
            <w:vMerge/>
            <w:tcBorders>
              <w:left w:val="single" w:sz="4" w:space="0" w:color="000000"/>
              <w:right w:val="single" w:sz="4" w:space="0" w:color="auto"/>
            </w:tcBorders>
            <w:vAlign w:val="center"/>
            <w:hideMark/>
          </w:tcPr>
          <w:p w:rsidR="00612A81" w:rsidRPr="00DE59CA" w:rsidRDefault="00612A81" w:rsidP="00DE59CA">
            <w:pPr>
              <w:spacing w:after="0"/>
              <w:rPr>
                <w:rFonts w:ascii="Times New Roman" w:eastAsia="SimSun" w:hAnsi="Times New Roman"/>
                <w:b/>
                <w:sz w:val="24"/>
                <w:szCs w:val="24"/>
                <w:lang w:eastAsia="zh-CN"/>
              </w:rPr>
            </w:pPr>
          </w:p>
        </w:tc>
        <w:tc>
          <w:tcPr>
            <w:tcW w:w="1900" w:type="pct"/>
            <w:gridSpan w:val="5"/>
            <w:tcBorders>
              <w:top w:val="single" w:sz="4" w:space="0" w:color="auto"/>
              <w:left w:val="single" w:sz="4" w:space="0" w:color="auto"/>
              <w:bottom w:val="single" w:sz="4" w:space="0" w:color="000000"/>
              <w:right w:val="single" w:sz="4" w:space="0" w:color="auto"/>
            </w:tcBorders>
            <w:hideMark/>
          </w:tcPr>
          <w:p w:rsidR="00612A81" w:rsidRPr="00DE59CA" w:rsidRDefault="00612A81" w:rsidP="00DE59CA">
            <w:pPr>
              <w:shd w:val="clear" w:color="auto" w:fill="FFFFFF"/>
              <w:spacing w:after="0"/>
              <w:rPr>
                <w:rFonts w:ascii="Times New Roman" w:eastAsia="SimSun" w:hAnsi="Times New Roman"/>
                <w:bCs/>
                <w:spacing w:val="-7"/>
                <w:sz w:val="24"/>
                <w:szCs w:val="24"/>
                <w:lang w:eastAsia="zh-CN"/>
              </w:rPr>
            </w:pPr>
            <w:r w:rsidRPr="00DE59CA">
              <w:rPr>
                <w:rFonts w:ascii="Times New Roman" w:eastAsia="SimSun" w:hAnsi="Times New Roman"/>
                <w:bCs/>
                <w:spacing w:val="-7"/>
                <w:sz w:val="24"/>
                <w:szCs w:val="24"/>
                <w:lang w:eastAsia="zh-CN"/>
              </w:rPr>
              <w:t xml:space="preserve">Стихотворения: </w:t>
            </w:r>
            <w:proofErr w:type="gramStart"/>
            <w:r w:rsidRPr="00DE59CA">
              <w:rPr>
                <w:rFonts w:ascii="Times New Roman" w:eastAsia="SimSun" w:hAnsi="Times New Roman"/>
                <w:bCs/>
                <w:spacing w:val="-7"/>
                <w:sz w:val="24"/>
                <w:szCs w:val="24"/>
                <w:lang w:eastAsia="zh-CN"/>
              </w:rPr>
              <w:t xml:space="preserve">«Поэт» («Отделкой золотой блистает мой кинжал…»), «Молитва» («Я, Матерь Божия, ныне с </w:t>
            </w:r>
            <w:r w:rsidRPr="00DE59CA">
              <w:rPr>
                <w:rFonts w:ascii="Times New Roman" w:eastAsia="SimSun" w:hAnsi="Times New Roman"/>
                <w:bCs/>
                <w:spacing w:val="-7"/>
                <w:sz w:val="24"/>
                <w:szCs w:val="24"/>
                <w:lang w:eastAsia="zh-CN"/>
              </w:rPr>
              <w:lastRenderedPageBreak/>
              <w:t>молитвою…»), «Дума», «Как часто пёстрою толпою…», «Валерик», «Выхожу один я на дорогу…», «Сон» («В полдневный час, в долине Дагестана…») «Родина»</w:t>
            </w:r>
            <w:proofErr w:type="gramEnd"/>
          </w:p>
        </w:tc>
        <w:tc>
          <w:tcPr>
            <w:tcW w:w="599" w:type="pct"/>
            <w:tcBorders>
              <w:top w:val="single" w:sz="4" w:space="0" w:color="auto"/>
              <w:left w:val="single" w:sz="4" w:space="0" w:color="auto"/>
              <w:bottom w:val="single" w:sz="4" w:space="0" w:color="000000"/>
              <w:right w:val="single" w:sz="4" w:space="0" w:color="auto"/>
            </w:tcBorders>
          </w:tcPr>
          <w:p w:rsidR="00612A81" w:rsidRPr="00DE59CA" w:rsidRDefault="00612A81" w:rsidP="00DE59CA">
            <w:pPr>
              <w:spacing w:after="0"/>
              <w:jc w:val="center"/>
              <w:rPr>
                <w:rFonts w:ascii="Times New Roman" w:eastAsia="SimSun" w:hAnsi="Times New Roman"/>
                <w:b/>
                <w:sz w:val="24"/>
                <w:szCs w:val="24"/>
                <w:lang w:eastAsia="zh-CN"/>
              </w:rPr>
            </w:pPr>
          </w:p>
        </w:tc>
        <w:tc>
          <w:tcPr>
            <w:tcW w:w="843" w:type="pct"/>
            <w:vMerge/>
            <w:tcBorders>
              <w:left w:val="single" w:sz="4" w:space="0" w:color="auto"/>
              <w:right w:val="single" w:sz="4" w:space="0" w:color="000000"/>
            </w:tcBorders>
            <w:vAlign w:val="center"/>
            <w:hideMark/>
          </w:tcPr>
          <w:p w:rsidR="00612A81" w:rsidRPr="00DE59CA" w:rsidRDefault="00612A81" w:rsidP="00DE59CA">
            <w:pPr>
              <w:spacing w:after="0"/>
              <w:rPr>
                <w:rFonts w:ascii="Times New Roman" w:eastAsia="SimSun" w:hAnsi="Times New Roman"/>
                <w:b/>
                <w:sz w:val="24"/>
                <w:szCs w:val="24"/>
                <w:lang w:eastAsia="zh-CN"/>
              </w:rPr>
            </w:pPr>
          </w:p>
        </w:tc>
        <w:tc>
          <w:tcPr>
            <w:tcW w:w="370" w:type="pct"/>
            <w:tcBorders>
              <w:left w:val="single" w:sz="4" w:space="0" w:color="auto"/>
              <w:right w:val="single" w:sz="4" w:space="0" w:color="000000"/>
            </w:tcBorders>
          </w:tcPr>
          <w:p w:rsidR="00612A81" w:rsidRPr="00DE59CA" w:rsidRDefault="00612A81" w:rsidP="00DE59CA">
            <w:pPr>
              <w:spacing w:after="0"/>
              <w:rPr>
                <w:rFonts w:ascii="Times New Roman" w:eastAsia="SimSun" w:hAnsi="Times New Roman"/>
                <w:b/>
                <w:sz w:val="24"/>
                <w:szCs w:val="24"/>
                <w:lang w:eastAsia="zh-CN"/>
              </w:rPr>
            </w:pPr>
          </w:p>
        </w:tc>
        <w:tc>
          <w:tcPr>
            <w:tcW w:w="362" w:type="pct"/>
            <w:gridSpan w:val="2"/>
            <w:tcBorders>
              <w:left w:val="single" w:sz="4" w:space="0" w:color="auto"/>
              <w:right w:val="single" w:sz="4" w:space="0" w:color="000000"/>
            </w:tcBorders>
          </w:tcPr>
          <w:p w:rsidR="00612A81" w:rsidRPr="00DE59CA" w:rsidRDefault="00612A81" w:rsidP="00DE59CA">
            <w:pPr>
              <w:spacing w:after="0"/>
              <w:rPr>
                <w:rFonts w:ascii="Times New Roman" w:eastAsia="SimSun" w:hAnsi="Times New Roman"/>
                <w:b/>
                <w:sz w:val="24"/>
                <w:szCs w:val="24"/>
                <w:lang w:eastAsia="zh-CN"/>
              </w:rPr>
            </w:pPr>
          </w:p>
        </w:tc>
      </w:tr>
      <w:tr w:rsidR="00612A81" w:rsidRPr="00DE59CA" w:rsidTr="00612A81">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Ex>
        <w:trPr>
          <w:trHeight w:val="1260"/>
        </w:trPr>
        <w:tc>
          <w:tcPr>
            <w:tcW w:w="926" w:type="pct"/>
            <w:gridSpan w:val="2"/>
            <w:vMerge/>
            <w:tcBorders>
              <w:left w:val="single" w:sz="4" w:space="0" w:color="000000"/>
              <w:right w:val="single" w:sz="4" w:space="0" w:color="auto"/>
            </w:tcBorders>
            <w:vAlign w:val="center"/>
            <w:hideMark/>
          </w:tcPr>
          <w:p w:rsidR="00612A81" w:rsidRPr="00DE59CA" w:rsidRDefault="00612A81" w:rsidP="00DE59CA">
            <w:pPr>
              <w:spacing w:after="0"/>
              <w:rPr>
                <w:rFonts w:ascii="Times New Roman" w:eastAsia="SimSun" w:hAnsi="Times New Roman"/>
                <w:b/>
                <w:sz w:val="24"/>
                <w:szCs w:val="24"/>
                <w:lang w:eastAsia="zh-CN"/>
              </w:rPr>
            </w:pPr>
          </w:p>
        </w:tc>
        <w:tc>
          <w:tcPr>
            <w:tcW w:w="167" w:type="pct"/>
            <w:gridSpan w:val="2"/>
            <w:tcBorders>
              <w:top w:val="single" w:sz="4" w:space="0" w:color="000000"/>
              <w:left w:val="single" w:sz="4" w:space="0" w:color="auto"/>
              <w:right w:val="single" w:sz="4" w:space="0" w:color="auto"/>
            </w:tcBorders>
          </w:tcPr>
          <w:p w:rsidR="00612A81" w:rsidRPr="00DE59CA" w:rsidRDefault="00612A81" w:rsidP="00DE59CA">
            <w:pPr>
              <w:spacing w:after="0"/>
              <w:jc w:val="center"/>
              <w:rPr>
                <w:rFonts w:ascii="Times New Roman" w:eastAsia="SimSun" w:hAnsi="Times New Roman"/>
                <w:bCs/>
                <w:spacing w:val="-5"/>
                <w:sz w:val="24"/>
                <w:szCs w:val="24"/>
                <w:lang w:eastAsia="zh-CN"/>
              </w:rPr>
            </w:pPr>
            <w:r w:rsidRPr="00DE59CA">
              <w:rPr>
                <w:rFonts w:ascii="Times New Roman" w:eastAsia="SimSun" w:hAnsi="Times New Roman"/>
                <w:bCs/>
                <w:spacing w:val="-5"/>
                <w:sz w:val="24"/>
                <w:szCs w:val="24"/>
                <w:lang w:eastAsia="zh-CN"/>
              </w:rPr>
              <w:t>1.</w:t>
            </w:r>
          </w:p>
          <w:p w:rsidR="00612A81" w:rsidRPr="00DE59CA" w:rsidRDefault="00612A81" w:rsidP="00DE59CA">
            <w:pPr>
              <w:spacing w:after="0"/>
              <w:jc w:val="center"/>
              <w:rPr>
                <w:rFonts w:ascii="Times New Roman" w:eastAsia="SimSun" w:hAnsi="Times New Roman"/>
                <w:bCs/>
                <w:spacing w:val="-5"/>
                <w:sz w:val="24"/>
                <w:szCs w:val="24"/>
                <w:lang w:eastAsia="zh-CN"/>
              </w:rPr>
            </w:pPr>
            <w:r w:rsidRPr="00DE59CA">
              <w:rPr>
                <w:rFonts w:ascii="Times New Roman" w:eastAsia="SimSun" w:hAnsi="Times New Roman"/>
                <w:bCs/>
                <w:spacing w:val="-5"/>
                <w:sz w:val="24"/>
                <w:szCs w:val="24"/>
                <w:lang w:eastAsia="zh-CN"/>
              </w:rPr>
              <w:t>2.</w:t>
            </w:r>
          </w:p>
          <w:p w:rsidR="00612A81" w:rsidRPr="00DE59CA" w:rsidRDefault="00612A81" w:rsidP="00DE59CA">
            <w:pPr>
              <w:spacing w:after="0"/>
              <w:jc w:val="center"/>
              <w:rPr>
                <w:rFonts w:ascii="Times New Roman" w:eastAsia="SimSun" w:hAnsi="Times New Roman"/>
                <w:bCs/>
                <w:spacing w:val="-5"/>
                <w:sz w:val="24"/>
                <w:szCs w:val="24"/>
                <w:lang w:eastAsia="zh-CN"/>
              </w:rPr>
            </w:pPr>
            <w:r w:rsidRPr="00DE59CA">
              <w:rPr>
                <w:rFonts w:ascii="Times New Roman" w:eastAsia="SimSun" w:hAnsi="Times New Roman"/>
                <w:bCs/>
                <w:spacing w:val="-5"/>
                <w:sz w:val="24"/>
                <w:szCs w:val="24"/>
                <w:lang w:eastAsia="zh-CN"/>
              </w:rPr>
              <w:t>3.</w:t>
            </w:r>
          </w:p>
          <w:p w:rsidR="00612A81" w:rsidRPr="00DE59CA" w:rsidRDefault="00612A81" w:rsidP="00DE59CA">
            <w:pPr>
              <w:spacing w:after="0"/>
              <w:jc w:val="center"/>
              <w:rPr>
                <w:rFonts w:ascii="Times New Roman" w:eastAsia="SimSun" w:hAnsi="Times New Roman"/>
                <w:bCs/>
                <w:spacing w:val="-5"/>
                <w:sz w:val="24"/>
                <w:szCs w:val="24"/>
                <w:lang w:eastAsia="zh-CN"/>
              </w:rPr>
            </w:pPr>
            <w:r w:rsidRPr="00DE59CA">
              <w:rPr>
                <w:rFonts w:ascii="Times New Roman" w:eastAsia="SimSun" w:hAnsi="Times New Roman"/>
                <w:bCs/>
                <w:spacing w:val="-5"/>
                <w:sz w:val="24"/>
                <w:szCs w:val="24"/>
                <w:lang w:eastAsia="zh-CN"/>
              </w:rPr>
              <w:t>4.</w:t>
            </w:r>
          </w:p>
          <w:p w:rsidR="00612A81" w:rsidRPr="00DE59CA" w:rsidRDefault="00612A81" w:rsidP="00DE59CA">
            <w:pPr>
              <w:spacing w:after="0"/>
              <w:jc w:val="center"/>
              <w:rPr>
                <w:rFonts w:ascii="Times New Roman" w:eastAsia="SimSun" w:hAnsi="Times New Roman"/>
                <w:bCs/>
                <w:spacing w:val="-5"/>
                <w:sz w:val="24"/>
                <w:szCs w:val="24"/>
                <w:lang w:eastAsia="zh-CN"/>
              </w:rPr>
            </w:pPr>
          </w:p>
          <w:p w:rsidR="00612A81" w:rsidRPr="00DE59CA" w:rsidRDefault="00612A81" w:rsidP="00DE59CA">
            <w:pPr>
              <w:spacing w:after="0"/>
              <w:jc w:val="center"/>
              <w:rPr>
                <w:rFonts w:ascii="Times New Roman" w:eastAsia="SimSun" w:hAnsi="Times New Roman"/>
                <w:bCs/>
                <w:spacing w:val="-5"/>
                <w:sz w:val="24"/>
                <w:szCs w:val="24"/>
                <w:lang w:eastAsia="zh-CN"/>
              </w:rPr>
            </w:pPr>
            <w:r w:rsidRPr="00DE59CA">
              <w:rPr>
                <w:rFonts w:ascii="Times New Roman" w:eastAsia="SimSun" w:hAnsi="Times New Roman"/>
                <w:bCs/>
                <w:spacing w:val="-5"/>
                <w:sz w:val="24"/>
                <w:szCs w:val="24"/>
                <w:lang w:eastAsia="zh-CN"/>
              </w:rPr>
              <w:t>5.</w:t>
            </w:r>
          </w:p>
          <w:p w:rsidR="00612A81" w:rsidRPr="00DE59CA" w:rsidRDefault="00612A81" w:rsidP="00DE59CA">
            <w:pPr>
              <w:spacing w:after="0"/>
              <w:jc w:val="center"/>
              <w:rPr>
                <w:rFonts w:ascii="Times New Roman" w:eastAsia="SimSun" w:hAnsi="Times New Roman"/>
                <w:bCs/>
                <w:spacing w:val="-5"/>
                <w:sz w:val="24"/>
                <w:szCs w:val="24"/>
                <w:lang w:eastAsia="zh-CN"/>
              </w:rPr>
            </w:pPr>
          </w:p>
          <w:p w:rsidR="00612A81" w:rsidRPr="00DE59CA" w:rsidRDefault="00612A81" w:rsidP="00DE59CA">
            <w:pPr>
              <w:spacing w:after="0"/>
              <w:jc w:val="center"/>
              <w:rPr>
                <w:rFonts w:ascii="Times New Roman" w:eastAsia="SimSun" w:hAnsi="Times New Roman"/>
                <w:bCs/>
                <w:spacing w:val="-5"/>
                <w:sz w:val="24"/>
                <w:szCs w:val="24"/>
                <w:lang w:eastAsia="zh-CN"/>
              </w:rPr>
            </w:pPr>
            <w:r w:rsidRPr="00DE59CA">
              <w:rPr>
                <w:rFonts w:ascii="Times New Roman" w:eastAsia="SimSun" w:hAnsi="Times New Roman"/>
                <w:bCs/>
                <w:spacing w:val="-5"/>
                <w:sz w:val="24"/>
                <w:szCs w:val="24"/>
                <w:lang w:eastAsia="zh-CN"/>
              </w:rPr>
              <w:t>6.</w:t>
            </w:r>
          </w:p>
        </w:tc>
        <w:tc>
          <w:tcPr>
            <w:tcW w:w="1733" w:type="pct"/>
            <w:gridSpan w:val="3"/>
            <w:tcBorders>
              <w:top w:val="single" w:sz="4" w:space="0" w:color="000000"/>
              <w:left w:val="single" w:sz="4" w:space="0" w:color="auto"/>
              <w:bottom w:val="single" w:sz="4" w:space="0" w:color="000000"/>
              <w:right w:val="single" w:sz="4" w:space="0" w:color="auto"/>
            </w:tcBorders>
            <w:hideMark/>
          </w:tcPr>
          <w:p w:rsidR="00612A81" w:rsidRPr="00DE59CA" w:rsidRDefault="00612A81" w:rsidP="00DE59CA">
            <w:pPr>
              <w:shd w:val="clear" w:color="auto" w:fill="FFFFFF"/>
              <w:spacing w:after="0"/>
              <w:rPr>
                <w:rFonts w:ascii="Times New Roman" w:eastAsia="SimSun" w:hAnsi="Times New Roman"/>
                <w:bCs/>
                <w:spacing w:val="-7"/>
                <w:sz w:val="24"/>
                <w:szCs w:val="24"/>
                <w:lang w:eastAsia="zh-CN"/>
              </w:rPr>
            </w:pPr>
            <w:r w:rsidRPr="00DE59CA">
              <w:rPr>
                <w:rFonts w:ascii="Times New Roman" w:eastAsia="SimSun" w:hAnsi="Times New Roman"/>
                <w:bCs/>
                <w:spacing w:val="-7"/>
                <w:sz w:val="24"/>
                <w:szCs w:val="24"/>
                <w:lang w:eastAsia="zh-CN"/>
              </w:rPr>
              <w:t>Сведения из биографии.</w:t>
            </w:r>
          </w:p>
          <w:p w:rsidR="00612A81" w:rsidRPr="00DE59CA" w:rsidRDefault="00612A81" w:rsidP="00DE59CA">
            <w:pPr>
              <w:shd w:val="clear" w:color="auto" w:fill="FFFFFF"/>
              <w:spacing w:after="0"/>
              <w:rPr>
                <w:rFonts w:ascii="Times New Roman" w:eastAsia="SimSun" w:hAnsi="Times New Roman"/>
                <w:bCs/>
                <w:spacing w:val="-7"/>
                <w:sz w:val="24"/>
                <w:szCs w:val="24"/>
                <w:lang w:eastAsia="zh-CN"/>
              </w:rPr>
            </w:pPr>
            <w:r w:rsidRPr="00DE59CA">
              <w:rPr>
                <w:rFonts w:ascii="Times New Roman" w:eastAsia="SimSun" w:hAnsi="Times New Roman"/>
                <w:bCs/>
                <w:spacing w:val="-7"/>
                <w:sz w:val="24"/>
                <w:szCs w:val="24"/>
                <w:lang w:eastAsia="zh-CN"/>
              </w:rPr>
              <w:t>Формирование творческих взглядов поэта.</w:t>
            </w:r>
          </w:p>
          <w:p w:rsidR="00612A81" w:rsidRPr="00DE59CA" w:rsidRDefault="00612A81" w:rsidP="00DE59CA">
            <w:pPr>
              <w:shd w:val="clear" w:color="auto" w:fill="FFFFFF"/>
              <w:spacing w:after="0"/>
              <w:rPr>
                <w:rFonts w:ascii="Times New Roman" w:eastAsia="SimSun" w:hAnsi="Times New Roman"/>
                <w:bCs/>
                <w:spacing w:val="-7"/>
                <w:sz w:val="24"/>
                <w:szCs w:val="24"/>
                <w:lang w:eastAsia="zh-CN"/>
              </w:rPr>
            </w:pPr>
            <w:r w:rsidRPr="00DE59CA">
              <w:rPr>
                <w:rFonts w:ascii="Times New Roman" w:eastAsia="SimSun" w:hAnsi="Times New Roman"/>
                <w:bCs/>
                <w:spacing w:val="-7"/>
                <w:sz w:val="24"/>
                <w:szCs w:val="24"/>
                <w:lang w:eastAsia="zh-CN"/>
              </w:rPr>
              <w:t>Поэтический мир Лермонтова.</w:t>
            </w:r>
          </w:p>
          <w:p w:rsidR="00612A81" w:rsidRPr="00DE59CA" w:rsidRDefault="00612A81" w:rsidP="00DE59CA">
            <w:pPr>
              <w:shd w:val="clear" w:color="auto" w:fill="FFFFFF"/>
              <w:spacing w:after="0"/>
              <w:rPr>
                <w:rFonts w:ascii="Times New Roman" w:eastAsia="SimSun" w:hAnsi="Times New Roman"/>
                <w:bCs/>
                <w:spacing w:val="-7"/>
                <w:sz w:val="24"/>
                <w:szCs w:val="24"/>
                <w:lang w:eastAsia="zh-CN"/>
              </w:rPr>
            </w:pPr>
            <w:r w:rsidRPr="00DE59CA">
              <w:rPr>
                <w:rFonts w:ascii="Times New Roman" w:eastAsia="SimSun" w:hAnsi="Times New Roman"/>
                <w:bCs/>
                <w:spacing w:val="-7"/>
                <w:sz w:val="24"/>
                <w:szCs w:val="24"/>
                <w:lang w:eastAsia="zh-CN"/>
              </w:rPr>
              <w:t>Основные мотивы лирики Лермонтова: мотивы одиночества, утверждение героического типа  личности, любовь к Родине, народу, природе, интимная лирика.</w:t>
            </w:r>
          </w:p>
          <w:p w:rsidR="00612A81" w:rsidRPr="00DE59CA" w:rsidRDefault="00612A81" w:rsidP="00DE59CA">
            <w:pPr>
              <w:shd w:val="clear" w:color="auto" w:fill="FFFFFF"/>
              <w:spacing w:after="0"/>
              <w:rPr>
                <w:rFonts w:ascii="Times New Roman" w:eastAsia="SimSun" w:hAnsi="Times New Roman"/>
                <w:bCs/>
                <w:spacing w:val="-7"/>
                <w:sz w:val="24"/>
                <w:szCs w:val="24"/>
                <w:lang w:eastAsia="zh-CN"/>
              </w:rPr>
            </w:pPr>
            <w:r w:rsidRPr="00DE59CA">
              <w:rPr>
                <w:rFonts w:ascii="Times New Roman" w:eastAsia="SimSun" w:hAnsi="Times New Roman"/>
                <w:bCs/>
                <w:spacing w:val="-7"/>
                <w:sz w:val="24"/>
                <w:szCs w:val="24"/>
                <w:lang w:eastAsia="zh-CN"/>
              </w:rPr>
              <w:t>Высокое предназначение личности и её реальное бессилие, - сквозная тема лирики Лермонтова.</w:t>
            </w:r>
          </w:p>
          <w:p w:rsidR="00612A81" w:rsidRPr="00DE59CA" w:rsidRDefault="00612A81" w:rsidP="00DE59CA">
            <w:pPr>
              <w:shd w:val="clear" w:color="auto" w:fill="FFFFFF"/>
              <w:spacing w:after="0"/>
              <w:rPr>
                <w:rFonts w:ascii="Times New Roman" w:eastAsia="SimSun" w:hAnsi="Times New Roman"/>
                <w:bCs/>
                <w:spacing w:val="-7"/>
                <w:sz w:val="24"/>
                <w:szCs w:val="24"/>
                <w:lang w:eastAsia="zh-CN"/>
              </w:rPr>
            </w:pPr>
            <w:r w:rsidRPr="00DE59CA">
              <w:rPr>
                <w:rFonts w:ascii="Times New Roman" w:eastAsia="SimSun" w:hAnsi="Times New Roman"/>
                <w:bCs/>
                <w:spacing w:val="-7"/>
                <w:sz w:val="24"/>
                <w:szCs w:val="24"/>
                <w:lang w:eastAsia="zh-CN"/>
              </w:rPr>
              <w:t>Взаимоотношение человека и общества.</w:t>
            </w:r>
          </w:p>
          <w:p w:rsidR="00612A81" w:rsidRPr="00DE59CA" w:rsidRDefault="00612A81" w:rsidP="00DE59CA">
            <w:pPr>
              <w:spacing w:after="0"/>
              <w:rPr>
                <w:rFonts w:ascii="Times New Roman" w:eastAsia="SimSun" w:hAnsi="Times New Roman"/>
                <w:bCs/>
                <w:spacing w:val="-5"/>
                <w:sz w:val="24"/>
                <w:szCs w:val="24"/>
                <w:lang w:eastAsia="zh-CN"/>
              </w:rPr>
            </w:pPr>
            <w:r w:rsidRPr="00DE59CA">
              <w:rPr>
                <w:rFonts w:ascii="Times New Roman" w:eastAsia="SimSun" w:hAnsi="Times New Roman"/>
                <w:b/>
                <w:bCs/>
                <w:spacing w:val="-7"/>
                <w:sz w:val="24"/>
                <w:szCs w:val="24"/>
                <w:lang w:eastAsia="zh-CN"/>
              </w:rPr>
              <w:t xml:space="preserve">Теория литературы: </w:t>
            </w:r>
            <w:r w:rsidRPr="00DE59CA">
              <w:rPr>
                <w:rFonts w:ascii="Times New Roman" w:eastAsia="SimSun" w:hAnsi="Times New Roman"/>
                <w:bCs/>
                <w:spacing w:val="-7"/>
                <w:sz w:val="24"/>
                <w:szCs w:val="24"/>
                <w:lang w:eastAsia="zh-CN"/>
              </w:rPr>
              <w:t>романтизм и реализм.</w:t>
            </w:r>
          </w:p>
        </w:tc>
        <w:tc>
          <w:tcPr>
            <w:tcW w:w="599" w:type="pct"/>
            <w:tcBorders>
              <w:top w:val="single" w:sz="4" w:space="0" w:color="auto"/>
              <w:left w:val="single" w:sz="4" w:space="0" w:color="auto"/>
              <w:right w:val="single" w:sz="4" w:space="0" w:color="auto"/>
            </w:tcBorders>
          </w:tcPr>
          <w:p w:rsidR="00612A81" w:rsidRPr="00DE59CA" w:rsidRDefault="00612A81" w:rsidP="00DE59CA">
            <w:pPr>
              <w:spacing w:after="0"/>
              <w:rPr>
                <w:rFonts w:ascii="Times New Roman" w:eastAsia="SimSun" w:hAnsi="Times New Roman"/>
                <w:b/>
                <w:sz w:val="24"/>
                <w:szCs w:val="24"/>
                <w:lang w:eastAsia="zh-CN"/>
              </w:rPr>
            </w:pPr>
          </w:p>
        </w:tc>
        <w:tc>
          <w:tcPr>
            <w:tcW w:w="843" w:type="pct"/>
            <w:vMerge/>
            <w:tcBorders>
              <w:left w:val="single" w:sz="4" w:space="0" w:color="auto"/>
              <w:right w:val="single" w:sz="4" w:space="0" w:color="000000"/>
            </w:tcBorders>
            <w:vAlign w:val="center"/>
            <w:hideMark/>
          </w:tcPr>
          <w:p w:rsidR="00612A81" w:rsidRPr="00DE59CA" w:rsidRDefault="00612A81" w:rsidP="00DE59CA">
            <w:pPr>
              <w:spacing w:after="0"/>
              <w:rPr>
                <w:rFonts w:ascii="Times New Roman" w:eastAsia="SimSun" w:hAnsi="Times New Roman"/>
                <w:b/>
                <w:sz w:val="24"/>
                <w:szCs w:val="24"/>
                <w:lang w:eastAsia="zh-CN"/>
              </w:rPr>
            </w:pPr>
          </w:p>
        </w:tc>
        <w:tc>
          <w:tcPr>
            <w:tcW w:w="370" w:type="pct"/>
            <w:tcBorders>
              <w:left w:val="single" w:sz="4" w:space="0" w:color="auto"/>
              <w:right w:val="single" w:sz="4" w:space="0" w:color="000000"/>
            </w:tcBorders>
          </w:tcPr>
          <w:p w:rsidR="00612A81" w:rsidRPr="00DE59CA" w:rsidRDefault="00612A81" w:rsidP="00DE59CA">
            <w:pPr>
              <w:spacing w:after="0"/>
              <w:rPr>
                <w:rFonts w:ascii="Times New Roman" w:eastAsia="SimSun" w:hAnsi="Times New Roman"/>
                <w:b/>
                <w:sz w:val="24"/>
                <w:szCs w:val="24"/>
                <w:lang w:eastAsia="zh-CN"/>
              </w:rPr>
            </w:pPr>
          </w:p>
        </w:tc>
        <w:tc>
          <w:tcPr>
            <w:tcW w:w="362" w:type="pct"/>
            <w:gridSpan w:val="2"/>
            <w:tcBorders>
              <w:left w:val="single" w:sz="4" w:space="0" w:color="auto"/>
              <w:right w:val="single" w:sz="4" w:space="0" w:color="000000"/>
            </w:tcBorders>
          </w:tcPr>
          <w:p w:rsidR="00612A81" w:rsidRPr="00DE59CA" w:rsidRDefault="00612A81" w:rsidP="00DE59CA">
            <w:pPr>
              <w:spacing w:after="0"/>
              <w:rPr>
                <w:rFonts w:ascii="Times New Roman" w:eastAsia="SimSun" w:hAnsi="Times New Roman"/>
                <w:b/>
                <w:sz w:val="24"/>
                <w:szCs w:val="24"/>
                <w:lang w:eastAsia="zh-CN"/>
              </w:rPr>
            </w:pPr>
          </w:p>
        </w:tc>
      </w:tr>
      <w:tr w:rsidR="00612A81" w:rsidRPr="00DE59CA" w:rsidTr="00612A81">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Ex>
        <w:trPr>
          <w:trHeight w:val="385"/>
        </w:trPr>
        <w:tc>
          <w:tcPr>
            <w:tcW w:w="926" w:type="pct"/>
            <w:gridSpan w:val="2"/>
            <w:vMerge w:val="restart"/>
            <w:tcBorders>
              <w:top w:val="single" w:sz="4" w:space="0" w:color="000000"/>
              <w:left w:val="single" w:sz="4" w:space="0" w:color="000000"/>
              <w:right w:val="single" w:sz="4" w:space="0" w:color="auto"/>
            </w:tcBorders>
            <w:hideMark/>
          </w:tcPr>
          <w:p w:rsidR="00612A81" w:rsidRPr="00DE59CA" w:rsidRDefault="00612A81" w:rsidP="00DE59CA">
            <w:pPr>
              <w:spacing w:after="0"/>
              <w:jc w:val="center"/>
              <w:rPr>
                <w:rFonts w:ascii="Times New Roman" w:eastAsia="SimSun" w:hAnsi="Times New Roman"/>
                <w:b/>
                <w:sz w:val="24"/>
                <w:szCs w:val="24"/>
                <w:lang w:eastAsia="zh-CN"/>
              </w:rPr>
            </w:pPr>
            <w:r w:rsidRPr="00DE59CA">
              <w:rPr>
                <w:rFonts w:ascii="Times New Roman" w:eastAsia="SimSun" w:hAnsi="Times New Roman"/>
                <w:b/>
                <w:sz w:val="24"/>
                <w:szCs w:val="24"/>
                <w:lang w:eastAsia="zh-CN"/>
              </w:rPr>
              <w:t>Тема 1.3.</w:t>
            </w:r>
          </w:p>
          <w:p w:rsidR="00612A81" w:rsidRPr="00DE59CA" w:rsidRDefault="00612A81" w:rsidP="00DE59CA">
            <w:pPr>
              <w:spacing w:after="0"/>
              <w:jc w:val="center"/>
              <w:rPr>
                <w:rFonts w:ascii="Times New Roman" w:eastAsia="SimSun" w:hAnsi="Times New Roman"/>
                <w:b/>
                <w:sz w:val="24"/>
                <w:szCs w:val="24"/>
                <w:lang w:eastAsia="zh-CN"/>
              </w:rPr>
            </w:pPr>
            <w:r w:rsidRPr="00DE59CA">
              <w:rPr>
                <w:rFonts w:ascii="Times New Roman" w:eastAsia="SimSun" w:hAnsi="Times New Roman"/>
                <w:b/>
                <w:sz w:val="24"/>
                <w:szCs w:val="24"/>
                <w:lang w:eastAsia="zh-CN"/>
              </w:rPr>
              <w:t>Н.В. Гоголь</w:t>
            </w:r>
          </w:p>
          <w:p w:rsidR="00612A81" w:rsidRPr="00DE59CA" w:rsidRDefault="00612A81" w:rsidP="00DE59CA">
            <w:pPr>
              <w:spacing w:after="0"/>
              <w:jc w:val="center"/>
              <w:rPr>
                <w:rFonts w:ascii="Times New Roman" w:eastAsia="SimSun" w:hAnsi="Times New Roman"/>
                <w:sz w:val="24"/>
                <w:szCs w:val="24"/>
                <w:lang w:eastAsia="zh-CN"/>
              </w:rPr>
            </w:pPr>
            <w:r w:rsidRPr="00DE59CA">
              <w:rPr>
                <w:rFonts w:ascii="Times New Roman" w:eastAsia="SimSun" w:hAnsi="Times New Roman"/>
                <w:b/>
                <w:bCs/>
                <w:spacing w:val="-7"/>
                <w:sz w:val="24"/>
                <w:szCs w:val="24"/>
                <w:lang w:eastAsia="zh-CN"/>
              </w:rPr>
              <w:t>«Петербургские повести»</w:t>
            </w:r>
            <w:r w:rsidRPr="00DE59CA">
              <w:rPr>
                <w:rFonts w:ascii="Times New Roman" w:eastAsia="SimSun" w:hAnsi="Times New Roman"/>
                <w:bCs/>
                <w:spacing w:val="-7"/>
                <w:sz w:val="24"/>
                <w:szCs w:val="24"/>
                <w:lang w:eastAsia="zh-CN"/>
              </w:rPr>
              <w:t>: «Портрет»</w:t>
            </w:r>
          </w:p>
        </w:tc>
        <w:tc>
          <w:tcPr>
            <w:tcW w:w="1900" w:type="pct"/>
            <w:gridSpan w:val="5"/>
            <w:tcBorders>
              <w:top w:val="single" w:sz="4" w:space="0" w:color="000000"/>
              <w:left w:val="single" w:sz="4" w:space="0" w:color="auto"/>
              <w:bottom w:val="single" w:sz="4" w:space="0" w:color="auto"/>
              <w:right w:val="single" w:sz="4" w:space="0" w:color="auto"/>
            </w:tcBorders>
            <w:hideMark/>
          </w:tcPr>
          <w:p w:rsidR="00612A81" w:rsidRPr="00DE59CA" w:rsidRDefault="00612A81" w:rsidP="00DE59CA">
            <w:pPr>
              <w:spacing w:after="0"/>
              <w:rPr>
                <w:rFonts w:ascii="Times New Roman" w:eastAsia="SimSun" w:hAnsi="Times New Roman"/>
                <w:bCs/>
                <w:spacing w:val="-5"/>
                <w:sz w:val="24"/>
                <w:szCs w:val="24"/>
                <w:lang w:eastAsia="zh-CN"/>
              </w:rPr>
            </w:pPr>
            <w:r w:rsidRPr="00DE59CA">
              <w:rPr>
                <w:rFonts w:ascii="Times New Roman" w:eastAsia="SimSun" w:hAnsi="Times New Roman"/>
                <w:b/>
                <w:bCs/>
                <w:spacing w:val="-7"/>
                <w:sz w:val="24"/>
                <w:szCs w:val="24"/>
                <w:lang w:eastAsia="zh-CN"/>
              </w:rPr>
              <w:t>Содержание учебного материала</w:t>
            </w:r>
          </w:p>
        </w:tc>
        <w:tc>
          <w:tcPr>
            <w:tcW w:w="599" w:type="pct"/>
            <w:tcBorders>
              <w:top w:val="single" w:sz="4" w:space="0" w:color="000000"/>
              <w:left w:val="single" w:sz="4" w:space="0" w:color="auto"/>
              <w:bottom w:val="single" w:sz="4" w:space="0" w:color="auto"/>
              <w:right w:val="single" w:sz="4" w:space="0" w:color="auto"/>
            </w:tcBorders>
            <w:hideMark/>
          </w:tcPr>
          <w:p w:rsidR="00612A81" w:rsidRPr="00DE59CA" w:rsidRDefault="00612A81" w:rsidP="00DE59CA">
            <w:pPr>
              <w:spacing w:after="0"/>
              <w:jc w:val="center"/>
              <w:rPr>
                <w:rFonts w:ascii="Times New Roman" w:eastAsia="SimSun" w:hAnsi="Times New Roman"/>
                <w:b/>
                <w:sz w:val="24"/>
                <w:szCs w:val="24"/>
                <w:lang w:eastAsia="zh-CN"/>
              </w:rPr>
            </w:pPr>
            <w:r w:rsidRPr="00DE59CA">
              <w:rPr>
                <w:rFonts w:ascii="Times New Roman" w:eastAsia="SimSun" w:hAnsi="Times New Roman"/>
                <w:b/>
                <w:sz w:val="24"/>
                <w:szCs w:val="24"/>
                <w:lang w:eastAsia="zh-CN"/>
              </w:rPr>
              <w:t>2</w:t>
            </w:r>
          </w:p>
        </w:tc>
        <w:tc>
          <w:tcPr>
            <w:tcW w:w="843" w:type="pct"/>
            <w:vMerge/>
            <w:tcBorders>
              <w:left w:val="single" w:sz="4" w:space="0" w:color="auto"/>
              <w:right w:val="single" w:sz="4" w:space="0" w:color="000000"/>
            </w:tcBorders>
            <w:vAlign w:val="center"/>
            <w:hideMark/>
          </w:tcPr>
          <w:p w:rsidR="00612A81" w:rsidRPr="00DE59CA" w:rsidRDefault="00612A81" w:rsidP="00DE59CA">
            <w:pPr>
              <w:spacing w:after="0"/>
              <w:rPr>
                <w:rFonts w:ascii="Times New Roman" w:eastAsia="SimSun" w:hAnsi="Times New Roman"/>
                <w:b/>
                <w:sz w:val="24"/>
                <w:szCs w:val="24"/>
                <w:lang w:eastAsia="zh-CN"/>
              </w:rPr>
            </w:pPr>
          </w:p>
        </w:tc>
        <w:tc>
          <w:tcPr>
            <w:tcW w:w="370" w:type="pct"/>
            <w:tcBorders>
              <w:left w:val="single" w:sz="4" w:space="0" w:color="auto"/>
              <w:right w:val="single" w:sz="4" w:space="0" w:color="000000"/>
            </w:tcBorders>
          </w:tcPr>
          <w:p w:rsidR="00612A81" w:rsidRPr="00DE59CA" w:rsidRDefault="00612A81" w:rsidP="00DE59CA">
            <w:pPr>
              <w:spacing w:after="0"/>
              <w:rPr>
                <w:rFonts w:ascii="Times New Roman" w:eastAsia="SimSun" w:hAnsi="Times New Roman"/>
                <w:b/>
                <w:sz w:val="24"/>
                <w:szCs w:val="24"/>
                <w:lang w:eastAsia="zh-CN"/>
              </w:rPr>
            </w:pPr>
          </w:p>
        </w:tc>
        <w:tc>
          <w:tcPr>
            <w:tcW w:w="362" w:type="pct"/>
            <w:gridSpan w:val="2"/>
            <w:tcBorders>
              <w:left w:val="single" w:sz="4" w:space="0" w:color="auto"/>
              <w:right w:val="single" w:sz="4" w:space="0" w:color="000000"/>
            </w:tcBorders>
          </w:tcPr>
          <w:p w:rsidR="00612A81" w:rsidRPr="00DE59CA" w:rsidRDefault="00612A81" w:rsidP="00DE59CA">
            <w:pPr>
              <w:spacing w:after="0"/>
              <w:rPr>
                <w:rFonts w:ascii="Times New Roman" w:eastAsia="SimSun" w:hAnsi="Times New Roman"/>
                <w:b/>
                <w:sz w:val="24"/>
                <w:szCs w:val="24"/>
                <w:lang w:eastAsia="zh-CN"/>
              </w:rPr>
            </w:pPr>
          </w:p>
        </w:tc>
      </w:tr>
      <w:tr w:rsidR="00612A81" w:rsidRPr="00DE59CA" w:rsidTr="00612A81">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Ex>
        <w:trPr>
          <w:trHeight w:val="1501"/>
        </w:trPr>
        <w:tc>
          <w:tcPr>
            <w:tcW w:w="926" w:type="pct"/>
            <w:gridSpan w:val="2"/>
            <w:vMerge/>
            <w:tcBorders>
              <w:left w:val="single" w:sz="4" w:space="0" w:color="000000"/>
              <w:right w:val="single" w:sz="4" w:space="0" w:color="auto"/>
            </w:tcBorders>
            <w:vAlign w:val="center"/>
            <w:hideMark/>
          </w:tcPr>
          <w:p w:rsidR="00612A81" w:rsidRPr="00DE59CA" w:rsidRDefault="00612A81" w:rsidP="00DE59CA">
            <w:pPr>
              <w:spacing w:after="0"/>
              <w:rPr>
                <w:rFonts w:ascii="Times New Roman" w:eastAsia="SimSun" w:hAnsi="Times New Roman"/>
                <w:sz w:val="24"/>
                <w:szCs w:val="24"/>
                <w:lang w:eastAsia="zh-CN"/>
              </w:rPr>
            </w:pPr>
          </w:p>
        </w:tc>
        <w:tc>
          <w:tcPr>
            <w:tcW w:w="170" w:type="pct"/>
            <w:gridSpan w:val="3"/>
            <w:tcBorders>
              <w:top w:val="single" w:sz="4" w:space="0" w:color="auto"/>
              <w:left w:val="single" w:sz="4" w:space="0" w:color="auto"/>
              <w:right w:val="single" w:sz="4" w:space="0" w:color="auto"/>
            </w:tcBorders>
          </w:tcPr>
          <w:p w:rsidR="00612A81" w:rsidRPr="00DE59CA" w:rsidRDefault="00612A81" w:rsidP="00DE59CA">
            <w:pPr>
              <w:spacing w:after="0"/>
              <w:jc w:val="center"/>
              <w:rPr>
                <w:rFonts w:ascii="Times New Roman" w:eastAsia="SimSun" w:hAnsi="Times New Roman"/>
                <w:bCs/>
                <w:spacing w:val="-5"/>
                <w:sz w:val="24"/>
                <w:szCs w:val="24"/>
                <w:lang w:eastAsia="zh-CN"/>
              </w:rPr>
            </w:pPr>
            <w:r w:rsidRPr="00DE59CA">
              <w:rPr>
                <w:rFonts w:ascii="Times New Roman" w:eastAsia="SimSun" w:hAnsi="Times New Roman"/>
                <w:bCs/>
                <w:spacing w:val="-5"/>
                <w:sz w:val="24"/>
                <w:szCs w:val="24"/>
                <w:lang w:eastAsia="zh-CN"/>
              </w:rPr>
              <w:t>1.</w:t>
            </w:r>
          </w:p>
          <w:p w:rsidR="00612A81" w:rsidRPr="00DE59CA" w:rsidRDefault="00612A81" w:rsidP="00DE59CA">
            <w:pPr>
              <w:spacing w:after="0"/>
              <w:jc w:val="center"/>
              <w:rPr>
                <w:rFonts w:ascii="Times New Roman" w:eastAsia="SimSun" w:hAnsi="Times New Roman"/>
                <w:bCs/>
                <w:spacing w:val="-5"/>
                <w:sz w:val="24"/>
                <w:szCs w:val="24"/>
                <w:lang w:eastAsia="zh-CN"/>
              </w:rPr>
            </w:pPr>
            <w:r w:rsidRPr="00DE59CA">
              <w:rPr>
                <w:rFonts w:ascii="Times New Roman" w:eastAsia="SimSun" w:hAnsi="Times New Roman"/>
                <w:bCs/>
                <w:spacing w:val="-5"/>
                <w:sz w:val="24"/>
                <w:szCs w:val="24"/>
                <w:lang w:eastAsia="zh-CN"/>
              </w:rPr>
              <w:t>2.</w:t>
            </w:r>
          </w:p>
          <w:p w:rsidR="00612A81" w:rsidRPr="00DE59CA" w:rsidRDefault="00612A81" w:rsidP="00DE59CA">
            <w:pPr>
              <w:spacing w:after="0"/>
              <w:jc w:val="center"/>
              <w:rPr>
                <w:rFonts w:ascii="Times New Roman" w:eastAsia="SimSun" w:hAnsi="Times New Roman"/>
                <w:bCs/>
                <w:spacing w:val="-5"/>
                <w:sz w:val="24"/>
                <w:szCs w:val="24"/>
                <w:lang w:eastAsia="zh-CN"/>
              </w:rPr>
            </w:pPr>
            <w:r w:rsidRPr="00DE59CA">
              <w:rPr>
                <w:rFonts w:ascii="Times New Roman" w:eastAsia="SimSun" w:hAnsi="Times New Roman"/>
                <w:bCs/>
                <w:spacing w:val="-5"/>
                <w:sz w:val="24"/>
                <w:szCs w:val="24"/>
                <w:lang w:eastAsia="zh-CN"/>
              </w:rPr>
              <w:t>3.</w:t>
            </w:r>
          </w:p>
          <w:p w:rsidR="00612A81" w:rsidRPr="00DE59CA" w:rsidRDefault="00612A81" w:rsidP="00DE59CA">
            <w:pPr>
              <w:spacing w:after="0"/>
              <w:jc w:val="center"/>
              <w:rPr>
                <w:rFonts w:ascii="Times New Roman" w:eastAsia="SimSun" w:hAnsi="Times New Roman"/>
                <w:bCs/>
                <w:spacing w:val="-5"/>
                <w:sz w:val="24"/>
                <w:szCs w:val="24"/>
                <w:lang w:eastAsia="zh-CN"/>
              </w:rPr>
            </w:pPr>
            <w:r w:rsidRPr="00DE59CA">
              <w:rPr>
                <w:rFonts w:ascii="Times New Roman" w:eastAsia="SimSun" w:hAnsi="Times New Roman"/>
                <w:bCs/>
                <w:spacing w:val="-5"/>
                <w:sz w:val="24"/>
                <w:szCs w:val="24"/>
                <w:lang w:eastAsia="zh-CN"/>
              </w:rPr>
              <w:t>4.</w:t>
            </w:r>
          </w:p>
          <w:p w:rsidR="00612A81" w:rsidRPr="00DE59CA" w:rsidRDefault="00612A81" w:rsidP="00DE59CA">
            <w:pPr>
              <w:spacing w:after="0"/>
              <w:jc w:val="center"/>
              <w:rPr>
                <w:rFonts w:ascii="Times New Roman" w:eastAsia="SimSun" w:hAnsi="Times New Roman"/>
                <w:bCs/>
                <w:spacing w:val="-5"/>
                <w:sz w:val="24"/>
                <w:szCs w:val="24"/>
                <w:lang w:eastAsia="zh-CN"/>
              </w:rPr>
            </w:pPr>
          </w:p>
          <w:p w:rsidR="00612A81" w:rsidRPr="00DE59CA" w:rsidRDefault="00612A81" w:rsidP="00DE59CA">
            <w:pPr>
              <w:spacing w:after="0"/>
              <w:jc w:val="center"/>
              <w:rPr>
                <w:rFonts w:ascii="Times New Roman" w:eastAsia="SimSun" w:hAnsi="Times New Roman"/>
                <w:bCs/>
                <w:spacing w:val="-5"/>
                <w:sz w:val="24"/>
                <w:szCs w:val="24"/>
                <w:lang w:eastAsia="zh-CN"/>
              </w:rPr>
            </w:pPr>
          </w:p>
        </w:tc>
        <w:tc>
          <w:tcPr>
            <w:tcW w:w="1730" w:type="pct"/>
            <w:gridSpan w:val="2"/>
            <w:tcBorders>
              <w:top w:val="single" w:sz="4" w:space="0" w:color="auto"/>
              <w:left w:val="single" w:sz="4" w:space="0" w:color="auto"/>
              <w:right w:val="single" w:sz="4" w:space="0" w:color="auto"/>
            </w:tcBorders>
            <w:hideMark/>
          </w:tcPr>
          <w:p w:rsidR="00612A81" w:rsidRPr="00DE59CA" w:rsidRDefault="00612A81" w:rsidP="00DE59CA">
            <w:pPr>
              <w:shd w:val="clear" w:color="auto" w:fill="FFFFFF"/>
              <w:spacing w:after="0"/>
              <w:rPr>
                <w:rFonts w:ascii="Times New Roman" w:eastAsia="SimSun" w:hAnsi="Times New Roman"/>
                <w:b/>
                <w:bCs/>
                <w:spacing w:val="-7"/>
                <w:sz w:val="24"/>
                <w:szCs w:val="24"/>
                <w:lang w:eastAsia="zh-CN"/>
              </w:rPr>
            </w:pPr>
            <w:r w:rsidRPr="00DE59CA">
              <w:rPr>
                <w:rFonts w:ascii="Times New Roman" w:eastAsia="SimSun" w:hAnsi="Times New Roman"/>
                <w:b/>
                <w:bCs/>
                <w:spacing w:val="-7"/>
                <w:sz w:val="24"/>
                <w:szCs w:val="24"/>
                <w:lang w:eastAsia="zh-CN"/>
              </w:rPr>
              <w:t>«Петербургские повести»</w:t>
            </w:r>
            <w:r w:rsidRPr="00DE59CA">
              <w:rPr>
                <w:rFonts w:ascii="Times New Roman" w:eastAsia="SimSun" w:hAnsi="Times New Roman"/>
                <w:bCs/>
                <w:spacing w:val="-7"/>
                <w:sz w:val="24"/>
                <w:szCs w:val="24"/>
                <w:lang w:eastAsia="zh-CN"/>
              </w:rPr>
              <w:t>: проблематика и художественное своеобразие.</w:t>
            </w:r>
            <w:r w:rsidRPr="00DE59CA">
              <w:rPr>
                <w:rFonts w:ascii="Times New Roman" w:eastAsia="SimSun" w:hAnsi="Times New Roman"/>
                <w:b/>
                <w:bCs/>
                <w:spacing w:val="-7"/>
                <w:sz w:val="24"/>
                <w:szCs w:val="24"/>
                <w:lang w:eastAsia="zh-CN"/>
              </w:rPr>
              <w:t xml:space="preserve"> «Портрет»</w:t>
            </w:r>
          </w:p>
          <w:p w:rsidR="00612A81" w:rsidRPr="00DE59CA" w:rsidRDefault="00612A81" w:rsidP="00DE59CA">
            <w:pPr>
              <w:shd w:val="clear" w:color="auto" w:fill="FFFFFF"/>
              <w:spacing w:after="0"/>
              <w:rPr>
                <w:rFonts w:ascii="Times New Roman" w:eastAsia="SimSun" w:hAnsi="Times New Roman"/>
                <w:bCs/>
                <w:spacing w:val="-7"/>
                <w:sz w:val="24"/>
                <w:szCs w:val="24"/>
                <w:lang w:eastAsia="zh-CN"/>
              </w:rPr>
            </w:pPr>
            <w:r w:rsidRPr="00DE59CA">
              <w:rPr>
                <w:rFonts w:ascii="Times New Roman" w:eastAsia="SimSun" w:hAnsi="Times New Roman"/>
                <w:bCs/>
                <w:spacing w:val="-7"/>
                <w:sz w:val="24"/>
                <w:szCs w:val="24"/>
                <w:lang w:eastAsia="zh-CN"/>
              </w:rPr>
              <w:t xml:space="preserve">Сведения из биографии (с обобщением ранее изученного) </w:t>
            </w:r>
          </w:p>
          <w:p w:rsidR="00612A81" w:rsidRPr="00DE59CA" w:rsidRDefault="00612A81" w:rsidP="00DE59CA">
            <w:pPr>
              <w:shd w:val="clear" w:color="auto" w:fill="FFFFFF"/>
              <w:spacing w:after="0"/>
              <w:rPr>
                <w:rFonts w:ascii="Times New Roman" w:eastAsia="SimSun" w:hAnsi="Times New Roman"/>
                <w:bCs/>
                <w:spacing w:val="-7"/>
                <w:sz w:val="24"/>
                <w:szCs w:val="24"/>
                <w:lang w:eastAsia="zh-CN"/>
              </w:rPr>
            </w:pPr>
            <w:r w:rsidRPr="00DE59CA">
              <w:rPr>
                <w:rFonts w:ascii="Times New Roman" w:eastAsia="SimSun" w:hAnsi="Times New Roman"/>
                <w:bCs/>
                <w:spacing w:val="-7"/>
                <w:sz w:val="24"/>
                <w:szCs w:val="24"/>
                <w:lang w:eastAsia="zh-CN"/>
              </w:rPr>
              <w:t>«Петербургские повести»: «Портрет»: композиция,    сюжет, герои, идейный замысел.</w:t>
            </w:r>
          </w:p>
          <w:p w:rsidR="00612A81" w:rsidRPr="00DE59CA" w:rsidRDefault="00612A81" w:rsidP="00DE59CA">
            <w:pPr>
              <w:shd w:val="clear" w:color="auto" w:fill="FFFFFF"/>
              <w:spacing w:after="0"/>
              <w:rPr>
                <w:rFonts w:ascii="Times New Roman" w:eastAsia="SimSun" w:hAnsi="Times New Roman"/>
                <w:bCs/>
                <w:spacing w:val="-7"/>
                <w:sz w:val="24"/>
                <w:szCs w:val="24"/>
                <w:lang w:eastAsia="zh-CN"/>
              </w:rPr>
            </w:pPr>
            <w:r w:rsidRPr="00DE59CA">
              <w:rPr>
                <w:rFonts w:ascii="Times New Roman" w:eastAsia="SimSun" w:hAnsi="Times New Roman"/>
                <w:bCs/>
                <w:spacing w:val="-7"/>
                <w:sz w:val="24"/>
                <w:szCs w:val="24"/>
                <w:lang w:eastAsia="zh-CN"/>
              </w:rPr>
              <w:t>Мотивы личного и социального разочарования, приёмы комического в повести, авторская позиция.</w:t>
            </w:r>
          </w:p>
          <w:p w:rsidR="00612A81" w:rsidRPr="00DE59CA" w:rsidRDefault="00612A81" w:rsidP="00DE59CA">
            <w:pPr>
              <w:shd w:val="clear" w:color="auto" w:fill="FFFFFF"/>
              <w:spacing w:after="0"/>
              <w:rPr>
                <w:rFonts w:ascii="Times New Roman" w:eastAsia="SimSun" w:hAnsi="Times New Roman"/>
                <w:bCs/>
                <w:spacing w:val="-7"/>
                <w:sz w:val="24"/>
                <w:szCs w:val="24"/>
                <w:lang w:eastAsia="zh-CN"/>
              </w:rPr>
            </w:pPr>
            <w:r w:rsidRPr="00DE59CA">
              <w:rPr>
                <w:rFonts w:ascii="Times New Roman" w:eastAsia="SimSun" w:hAnsi="Times New Roman"/>
                <w:b/>
                <w:bCs/>
                <w:spacing w:val="-7"/>
                <w:sz w:val="24"/>
                <w:szCs w:val="24"/>
                <w:lang w:eastAsia="zh-CN"/>
              </w:rPr>
              <w:t xml:space="preserve">Теория литературы: </w:t>
            </w:r>
            <w:r w:rsidRPr="00DE59CA">
              <w:rPr>
                <w:rFonts w:ascii="Times New Roman" w:eastAsia="SimSun" w:hAnsi="Times New Roman"/>
                <w:bCs/>
                <w:spacing w:val="-7"/>
                <w:sz w:val="24"/>
                <w:szCs w:val="24"/>
                <w:lang w:eastAsia="zh-CN"/>
              </w:rPr>
              <w:t>романтизм и реализм</w:t>
            </w:r>
          </w:p>
        </w:tc>
        <w:tc>
          <w:tcPr>
            <w:tcW w:w="599" w:type="pct"/>
            <w:tcBorders>
              <w:top w:val="single" w:sz="4" w:space="0" w:color="auto"/>
              <w:left w:val="single" w:sz="4" w:space="0" w:color="auto"/>
              <w:right w:val="single" w:sz="4" w:space="0" w:color="auto"/>
            </w:tcBorders>
          </w:tcPr>
          <w:p w:rsidR="00612A81" w:rsidRPr="00DE59CA" w:rsidRDefault="00612A81" w:rsidP="00DE59CA">
            <w:pPr>
              <w:spacing w:after="0"/>
              <w:jc w:val="center"/>
              <w:rPr>
                <w:rFonts w:ascii="Times New Roman" w:eastAsia="SimSun" w:hAnsi="Times New Roman"/>
                <w:b/>
                <w:sz w:val="24"/>
                <w:szCs w:val="24"/>
                <w:lang w:eastAsia="zh-CN"/>
              </w:rPr>
            </w:pPr>
          </w:p>
        </w:tc>
        <w:tc>
          <w:tcPr>
            <w:tcW w:w="843" w:type="pct"/>
            <w:vMerge/>
            <w:tcBorders>
              <w:left w:val="single" w:sz="4" w:space="0" w:color="auto"/>
              <w:right w:val="single" w:sz="4" w:space="0" w:color="000000"/>
            </w:tcBorders>
            <w:vAlign w:val="center"/>
            <w:hideMark/>
          </w:tcPr>
          <w:p w:rsidR="00612A81" w:rsidRPr="00DE59CA" w:rsidRDefault="00612A81" w:rsidP="00DE59CA">
            <w:pPr>
              <w:spacing w:after="0"/>
              <w:rPr>
                <w:rFonts w:ascii="Times New Roman" w:eastAsia="SimSun" w:hAnsi="Times New Roman"/>
                <w:b/>
                <w:sz w:val="24"/>
                <w:szCs w:val="24"/>
                <w:lang w:eastAsia="zh-CN"/>
              </w:rPr>
            </w:pPr>
          </w:p>
        </w:tc>
        <w:tc>
          <w:tcPr>
            <w:tcW w:w="370" w:type="pct"/>
            <w:tcBorders>
              <w:left w:val="single" w:sz="4" w:space="0" w:color="auto"/>
              <w:right w:val="single" w:sz="4" w:space="0" w:color="000000"/>
            </w:tcBorders>
          </w:tcPr>
          <w:p w:rsidR="00612A81" w:rsidRPr="00DE59CA" w:rsidRDefault="00612A81" w:rsidP="00DE59CA">
            <w:pPr>
              <w:spacing w:after="0"/>
              <w:rPr>
                <w:rFonts w:ascii="Times New Roman" w:eastAsia="SimSun" w:hAnsi="Times New Roman"/>
                <w:b/>
                <w:sz w:val="24"/>
                <w:szCs w:val="24"/>
                <w:lang w:eastAsia="zh-CN"/>
              </w:rPr>
            </w:pPr>
          </w:p>
        </w:tc>
        <w:tc>
          <w:tcPr>
            <w:tcW w:w="362" w:type="pct"/>
            <w:gridSpan w:val="2"/>
            <w:tcBorders>
              <w:left w:val="single" w:sz="4" w:space="0" w:color="auto"/>
              <w:right w:val="single" w:sz="4" w:space="0" w:color="000000"/>
            </w:tcBorders>
          </w:tcPr>
          <w:p w:rsidR="00612A81" w:rsidRPr="00DE59CA" w:rsidRDefault="00612A81" w:rsidP="00DE59CA">
            <w:pPr>
              <w:spacing w:after="0"/>
              <w:rPr>
                <w:rFonts w:ascii="Times New Roman" w:eastAsia="SimSun" w:hAnsi="Times New Roman"/>
                <w:b/>
                <w:sz w:val="24"/>
                <w:szCs w:val="24"/>
                <w:lang w:eastAsia="zh-CN"/>
              </w:rPr>
            </w:pPr>
          </w:p>
        </w:tc>
      </w:tr>
      <w:tr w:rsidR="00612A81" w:rsidRPr="00DE59CA" w:rsidTr="00612A81">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Ex>
        <w:trPr>
          <w:trHeight w:val="302"/>
        </w:trPr>
        <w:tc>
          <w:tcPr>
            <w:tcW w:w="2826" w:type="pct"/>
            <w:gridSpan w:val="7"/>
            <w:tcBorders>
              <w:top w:val="single" w:sz="4" w:space="0" w:color="000000"/>
              <w:left w:val="single" w:sz="4" w:space="0" w:color="000000"/>
              <w:bottom w:val="single" w:sz="4" w:space="0" w:color="000000"/>
              <w:right w:val="single" w:sz="4" w:space="0" w:color="auto"/>
            </w:tcBorders>
            <w:hideMark/>
          </w:tcPr>
          <w:p w:rsidR="00612A81" w:rsidRPr="00DE59CA" w:rsidRDefault="00612A81" w:rsidP="00DE59CA">
            <w:pPr>
              <w:spacing w:after="0"/>
              <w:jc w:val="center"/>
              <w:rPr>
                <w:rFonts w:ascii="Times New Roman" w:eastAsia="SimSun" w:hAnsi="Times New Roman"/>
                <w:bCs/>
                <w:spacing w:val="-5"/>
                <w:sz w:val="24"/>
                <w:szCs w:val="24"/>
                <w:lang w:eastAsia="zh-CN"/>
              </w:rPr>
            </w:pPr>
            <w:r w:rsidRPr="00DE59CA">
              <w:rPr>
                <w:rFonts w:ascii="Times New Roman" w:eastAsia="SimSun" w:hAnsi="Times New Roman"/>
                <w:b/>
                <w:color w:val="000000" w:themeColor="text1"/>
                <w:sz w:val="24"/>
                <w:szCs w:val="24"/>
                <w:lang w:eastAsia="zh-CN"/>
              </w:rPr>
              <w:t xml:space="preserve">Раздел </w:t>
            </w:r>
            <w:r w:rsidRPr="00DE59CA">
              <w:rPr>
                <w:rFonts w:ascii="Times New Roman" w:eastAsia="SimSun" w:hAnsi="Times New Roman"/>
                <w:b/>
                <w:color w:val="000000" w:themeColor="text1"/>
                <w:sz w:val="24"/>
                <w:szCs w:val="24"/>
                <w:lang w:val="en-US" w:eastAsia="zh-CN"/>
              </w:rPr>
              <w:t>II</w:t>
            </w:r>
            <w:r w:rsidRPr="00DE59CA">
              <w:rPr>
                <w:rFonts w:ascii="Times New Roman" w:eastAsia="SimSun" w:hAnsi="Times New Roman"/>
                <w:b/>
                <w:color w:val="000000" w:themeColor="text1"/>
                <w:sz w:val="24"/>
                <w:szCs w:val="24"/>
                <w:lang w:eastAsia="zh-CN"/>
              </w:rPr>
              <w:t>. Русская литература  второй половины Х</w:t>
            </w:r>
            <w:proofErr w:type="gramStart"/>
            <w:r w:rsidRPr="00DE59CA">
              <w:rPr>
                <w:rFonts w:ascii="Times New Roman" w:eastAsia="SimSun" w:hAnsi="Times New Roman"/>
                <w:b/>
                <w:color w:val="000000" w:themeColor="text1"/>
                <w:sz w:val="24"/>
                <w:szCs w:val="24"/>
                <w:lang w:val="en-US" w:eastAsia="zh-CN"/>
              </w:rPr>
              <w:t>I</w:t>
            </w:r>
            <w:proofErr w:type="gramEnd"/>
            <w:r w:rsidRPr="00DE59CA">
              <w:rPr>
                <w:rFonts w:ascii="Times New Roman" w:eastAsia="SimSun" w:hAnsi="Times New Roman"/>
                <w:b/>
                <w:color w:val="000000" w:themeColor="text1"/>
                <w:sz w:val="24"/>
                <w:szCs w:val="24"/>
                <w:lang w:eastAsia="zh-CN"/>
              </w:rPr>
              <w:t>Х века</w:t>
            </w:r>
          </w:p>
        </w:tc>
        <w:tc>
          <w:tcPr>
            <w:tcW w:w="599" w:type="pct"/>
            <w:tcBorders>
              <w:top w:val="single" w:sz="4" w:space="0" w:color="000000"/>
              <w:left w:val="single" w:sz="4" w:space="0" w:color="auto"/>
              <w:bottom w:val="single" w:sz="4" w:space="0" w:color="000000"/>
              <w:right w:val="single" w:sz="4" w:space="0" w:color="auto"/>
            </w:tcBorders>
            <w:hideMark/>
          </w:tcPr>
          <w:p w:rsidR="00612A81" w:rsidRPr="00DE59CA" w:rsidRDefault="00612A81" w:rsidP="00DE59CA">
            <w:pPr>
              <w:spacing w:after="0"/>
              <w:jc w:val="center"/>
              <w:rPr>
                <w:rFonts w:ascii="Times New Roman" w:eastAsia="SimSun" w:hAnsi="Times New Roman"/>
                <w:b/>
                <w:sz w:val="24"/>
                <w:szCs w:val="24"/>
                <w:lang w:eastAsia="zh-CN"/>
              </w:rPr>
            </w:pPr>
            <w:r w:rsidRPr="00DE59CA">
              <w:rPr>
                <w:rFonts w:ascii="Times New Roman" w:eastAsia="SimSun" w:hAnsi="Times New Roman"/>
                <w:b/>
                <w:sz w:val="24"/>
                <w:szCs w:val="24"/>
                <w:lang w:eastAsia="zh-CN"/>
              </w:rPr>
              <w:t>29</w:t>
            </w:r>
          </w:p>
        </w:tc>
        <w:tc>
          <w:tcPr>
            <w:tcW w:w="843" w:type="pct"/>
            <w:vMerge w:val="restart"/>
            <w:tcBorders>
              <w:top w:val="single" w:sz="4" w:space="0" w:color="000000"/>
              <w:left w:val="single" w:sz="4" w:space="0" w:color="auto"/>
              <w:right w:val="single" w:sz="4" w:space="0" w:color="000000"/>
            </w:tcBorders>
          </w:tcPr>
          <w:p w:rsidR="00612A81" w:rsidRPr="00DE59CA" w:rsidRDefault="00612A81"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SimSun" w:hAnsi="Times New Roman"/>
                <w:b/>
                <w:sz w:val="24"/>
                <w:szCs w:val="24"/>
                <w:lang w:eastAsia="zh-CN"/>
              </w:rPr>
            </w:pPr>
          </w:p>
        </w:tc>
        <w:tc>
          <w:tcPr>
            <w:tcW w:w="370" w:type="pct"/>
            <w:tcBorders>
              <w:top w:val="single" w:sz="4" w:space="0" w:color="000000"/>
              <w:left w:val="single" w:sz="4" w:space="0" w:color="auto"/>
              <w:right w:val="single" w:sz="4" w:space="0" w:color="000000"/>
            </w:tcBorders>
          </w:tcPr>
          <w:p w:rsidR="00612A81" w:rsidRPr="00DE59CA" w:rsidRDefault="00612A81"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sz w:val="24"/>
                <w:szCs w:val="24"/>
              </w:rPr>
            </w:pPr>
          </w:p>
        </w:tc>
        <w:tc>
          <w:tcPr>
            <w:tcW w:w="362" w:type="pct"/>
            <w:gridSpan w:val="2"/>
            <w:tcBorders>
              <w:top w:val="single" w:sz="4" w:space="0" w:color="000000"/>
              <w:left w:val="single" w:sz="4" w:space="0" w:color="auto"/>
              <w:right w:val="single" w:sz="4" w:space="0" w:color="000000"/>
            </w:tcBorders>
          </w:tcPr>
          <w:p w:rsidR="00612A81" w:rsidRPr="00DE59CA" w:rsidRDefault="00612A81"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sz w:val="24"/>
                <w:szCs w:val="24"/>
              </w:rPr>
            </w:pPr>
          </w:p>
        </w:tc>
      </w:tr>
      <w:tr w:rsidR="00612A81" w:rsidRPr="00DE59CA" w:rsidTr="00612A81">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Ex>
        <w:trPr>
          <w:trHeight w:val="385"/>
        </w:trPr>
        <w:tc>
          <w:tcPr>
            <w:tcW w:w="926" w:type="pct"/>
            <w:gridSpan w:val="2"/>
            <w:vMerge w:val="restart"/>
            <w:tcBorders>
              <w:top w:val="single" w:sz="4" w:space="0" w:color="000000"/>
              <w:left w:val="single" w:sz="4" w:space="0" w:color="000000"/>
              <w:right w:val="single" w:sz="4" w:space="0" w:color="auto"/>
            </w:tcBorders>
            <w:hideMark/>
          </w:tcPr>
          <w:p w:rsidR="00612A81" w:rsidRPr="00DE59CA" w:rsidRDefault="00612A81" w:rsidP="00DE59CA">
            <w:pPr>
              <w:spacing w:after="0"/>
              <w:jc w:val="center"/>
              <w:rPr>
                <w:rFonts w:ascii="Times New Roman" w:eastAsia="SimSun" w:hAnsi="Times New Roman"/>
                <w:b/>
                <w:sz w:val="24"/>
                <w:szCs w:val="24"/>
                <w:lang w:eastAsia="zh-CN"/>
              </w:rPr>
            </w:pPr>
            <w:r w:rsidRPr="00DE59CA">
              <w:rPr>
                <w:rFonts w:ascii="Times New Roman" w:eastAsia="SimSun" w:hAnsi="Times New Roman"/>
                <w:b/>
                <w:sz w:val="24"/>
                <w:szCs w:val="24"/>
                <w:lang w:eastAsia="zh-CN"/>
              </w:rPr>
              <w:t>Тема 2.1.</w:t>
            </w:r>
          </w:p>
          <w:p w:rsidR="00612A81" w:rsidRPr="00DE59CA" w:rsidRDefault="00612A81" w:rsidP="00DE59CA">
            <w:pPr>
              <w:spacing w:after="0"/>
              <w:jc w:val="center"/>
              <w:rPr>
                <w:rFonts w:ascii="Times New Roman" w:eastAsia="SimSun" w:hAnsi="Times New Roman"/>
                <w:sz w:val="24"/>
                <w:szCs w:val="24"/>
                <w:lang w:eastAsia="zh-CN"/>
              </w:rPr>
            </w:pPr>
            <w:r w:rsidRPr="00DE59CA">
              <w:rPr>
                <w:rFonts w:ascii="Times New Roman" w:eastAsia="SimSun" w:hAnsi="Times New Roman"/>
                <w:b/>
                <w:sz w:val="24"/>
                <w:szCs w:val="24"/>
                <w:lang w:eastAsia="zh-CN"/>
              </w:rPr>
              <w:t>Русская литература второй половины Х</w:t>
            </w:r>
            <w:proofErr w:type="gramStart"/>
            <w:r w:rsidRPr="00DE59CA">
              <w:rPr>
                <w:rFonts w:ascii="Times New Roman" w:eastAsia="SimSun" w:hAnsi="Times New Roman"/>
                <w:b/>
                <w:sz w:val="24"/>
                <w:szCs w:val="24"/>
                <w:lang w:val="en-US" w:eastAsia="zh-CN"/>
              </w:rPr>
              <w:t>I</w:t>
            </w:r>
            <w:proofErr w:type="gramEnd"/>
            <w:r w:rsidRPr="00DE59CA">
              <w:rPr>
                <w:rFonts w:ascii="Times New Roman" w:eastAsia="SimSun" w:hAnsi="Times New Roman"/>
                <w:b/>
                <w:sz w:val="24"/>
                <w:szCs w:val="24"/>
                <w:lang w:eastAsia="zh-CN"/>
              </w:rPr>
              <w:t>Х века.</w:t>
            </w:r>
          </w:p>
        </w:tc>
        <w:tc>
          <w:tcPr>
            <w:tcW w:w="1900" w:type="pct"/>
            <w:gridSpan w:val="5"/>
            <w:tcBorders>
              <w:top w:val="single" w:sz="4" w:space="0" w:color="000000"/>
              <w:left w:val="single" w:sz="4" w:space="0" w:color="auto"/>
              <w:bottom w:val="single" w:sz="4" w:space="0" w:color="auto"/>
              <w:right w:val="single" w:sz="4" w:space="0" w:color="auto"/>
            </w:tcBorders>
            <w:hideMark/>
          </w:tcPr>
          <w:p w:rsidR="00612A81" w:rsidRPr="00DE59CA" w:rsidRDefault="00612A81" w:rsidP="00DE59CA">
            <w:pPr>
              <w:spacing w:after="0"/>
              <w:rPr>
                <w:rFonts w:ascii="Times New Roman" w:eastAsia="SimSun" w:hAnsi="Times New Roman"/>
                <w:bCs/>
                <w:spacing w:val="-5"/>
                <w:sz w:val="24"/>
                <w:szCs w:val="24"/>
                <w:lang w:eastAsia="zh-CN"/>
              </w:rPr>
            </w:pPr>
            <w:r w:rsidRPr="00DE59CA">
              <w:rPr>
                <w:rFonts w:ascii="Times New Roman" w:eastAsia="SimSun" w:hAnsi="Times New Roman"/>
                <w:b/>
                <w:bCs/>
                <w:spacing w:val="-7"/>
                <w:sz w:val="24"/>
                <w:szCs w:val="24"/>
                <w:lang w:eastAsia="zh-CN"/>
              </w:rPr>
              <w:t>Содержание учебного материала</w:t>
            </w:r>
          </w:p>
        </w:tc>
        <w:tc>
          <w:tcPr>
            <w:tcW w:w="599" w:type="pct"/>
            <w:tcBorders>
              <w:top w:val="single" w:sz="4" w:space="0" w:color="000000"/>
              <w:left w:val="single" w:sz="4" w:space="0" w:color="auto"/>
              <w:bottom w:val="single" w:sz="4" w:space="0" w:color="auto"/>
              <w:right w:val="single" w:sz="4" w:space="0" w:color="auto"/>
            </w:tcBorders>
            <w:hideMark/>
          </w:tcPr>
          <w:p w:rsidR="00612A81" w:rsidRPr="00DE59CA" w:rsidRDefault="00612A81" w:rsidP="00DE59CA">
            <w:pPr>
              <w:spacing w:after="0"/>
              <w:jc w:val="center"/>
              <w:rPr>
                <w:rFonts w:ascii="Times New Roman" w:eastAsia="SimSun" w:hAnsi="Times New Roman"/>
                <w:b/>
                <w:sz w:val="24"/>
                <w:szCs w:val="24"/>
                <w:lang w:eastAsia="zh-CN"/>
              </w:rPr>
            </w:pPr>
            <w:r w:rsidRPr="00DE59CA">
              <w:rPr>
                <w:rFonts w:ascii="Times New Roman" w:eastAsia="SimSun" w:hAnsi="Times New Roman"/>
                <w:b/>
                <w:sz w:val="24"/>
                <w:szCs w:val="24"/>
                <w:lang w:eastAsia="zh-CN"/>
              </w:rPr>
              <w:t>1</w:t>
            </w:r>
          </w:p>
        </w:tc>
        <w:tc>
          <w:tcPr>
            <w:tcW w:w="843" w:type="pct"/>
            <w:vMerge/>
            <w:tcBorders>
              <w:left w:val="single" w:sz="4" w:space="0" w:color="auto"/>
              <w:right w:val="single" w:sz="4" w:space="0" w:color="000000"/>
            </w:tcBorders>
            <w:vAlign w:val="center"/>
            <w:hideMark/>
          </w:tcPr>
          <w:p w:rsidR="00612A81" w:rsidRPr="00DE59CA" w:rsidRDefault="00612A81" w:rsidP="00DE59CA">
            <w:pPr>
              <w:spacing w:after="0"/>
              <w:rPr>
                <w:rFonts w:ascii="Times New Roman" w:eastAsia="SimSun" w:hAnsi="Times New Roman"/>
                <w:b/>
                <w:sz w:val="24"/>
                <w:szCs w:val="24"/>
                <w:lang w:eastAsia="zh-CN"/>
              </w:rPr>
            </w:pPr>
          </w:p>
        </w:tc>
        <w:tc>
          <w:tcPr>
            <w:tcW w:w="370" w:type="pct"/>
            <w:tcBorders>
              <w:left w:val="single" w:sz="4" w:space="0" w:color="auto"/>
              <w:right w:val="single" w:sz="4" w:space="0" w:color="000000"/>
            </w:tcBorders>
          </w:tcPr>
          <w:p w:rsidR="00612A81" w:rsidRPr="00DE59CA" w:rsidRDefault="00612A81" w:rsidP="00DE59CA">
            <w:pPr>
              <w:spacing w:after="0"/>
              <w:rPr>
                <w:rFonts w:ascii="Times New Roman" w:eastAsia="SimSun" w:hAnsi="Times New Roman"/>
                <w:b/>
                <w:sz w:val="24"/>
                <w:szCs w:val="24"/>
                <w:lang w:eastAsia="zh-CN"/>
              </w:rPr>
            </w:pPr>
          </w:p>
        </w:tc>
        <w:tc>
          <w:tcPr>
            <w:tcW w:w="362" w:type="pct"/>
            <w:gridSpan w:val="2"/>
            <w:tcBorders>
              <w:left w:val="single" w:sz="4" w:space="0" w:color="auto"/>
              <w:right w:val="single" w:sz="4" w:space="0" w:color="000000"/>
            </w:tcBorders>
          </w:tcPr>
          <w:p w:rsidR="00612A81" w:rsidRPr="00DE59CA" w:rsidRDefault="00612A81" w:rsidP="00DE59CA">
            <w:pPr>
              <w:spacing w:after="0"/>
              <w:rPr>
                <w:rFonts w:ascii="Times New Roman" w:eastAsia="SimSun" w:hAnsi="Times New Roman"/>
                <w:b/>
                <w:sz w:val="24"/>
                <w:szCs w:val="24"/>
                <w:lang w:eastAsia="zh-CN"/>
              </w:rPr>
            </w:pPr>
          </w:p>
        </w:tc>
      </w:tr>
      <w:tr w:rsidR="00612A81" w:rsidRPr="00DE59CA" w:rsidTr="00612A81">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Ex>
        <w:trPr>
          <w:trHeight w:val="527"/>
        </w:trPr>
        <w:tc>
          <w:tcPr>
            <w:tcW w:w="926" w:type="pct"/>
            <w:gridSpan w:val="2"/>
            <w:vMerge/>
            <w:tcBorders>
              <w:left w:val="single" w:sz="4" w:space="0" w:color="000000"/>
              <w:right w:val="single" w:sz="4" w:space="0" w:color="auto"/>
            </w:tcBorders>
            <w:vAlign w:val="center"/>
            <w:hideMark/>
          </w:tcPr>
          <w:p w:rsidR="00612A81" w:rsidRPr="00DE59CA" w:rsidRDefault="00612A81" w:rsidP="00DE59CA">
            <w:pPr>
              <w:spacing w:after="0"/>
              <w:rPr>
                <w:rFonts w:ascii="Times New Roman" w:eastAsia="SimSun" w:hAnsi="Times New Roman"/>
                <w:sz w:val="24"/>
                <w:szCs w:val="24"/>
                <w:lang w:eastAsia="zh-CN"/>
              </w:rPr>
            </w:pPr>
          </w:p>
        </w:tc>
        <w:tc>
          <w:tcPr>
            <w:tcW w:w="167" w:type="pct"/>
            <w:gridSpan w:val="2"/>
            <w:vMerge w:val="restart"/>
            <w:tcBorders>
              <w:top w:val="single" w:sz="4" w:space="0" w:color="auto"/>
              <w:left w:val="single" w:sz="4" w:space="0" w:color="auto"/>
              <w:right w:val="single" w:sz="4" w:space="0" w:color="auto"/>
            </w:tcBorders>
          </w:tcPr>
          <w:p w:rsidR="00612A81" w:rsidRPr="00DE59CA" w:rsidRDefault="00612A81" w:rsidP="00DE59CA">
            <w:pPr>
              <w:spacing w:after="0"/>
              <w:jc w:val="center"/>
              <w:rPr>
                <w:rFonts w:ascii="Times New Roman" w:eastAsia="SimSun" w:hAnsi="Times New Roman"/>
                <w:bCs/>
                <w:spacing w:val="-5"/>
                <w:sz w:val="24"/>
                <w:szCs w:val="24"/>
                <w:lang w:eastAsia="zh-CN"/>
              </w:rPr>
            </w:pPr>
            <w:r w:rsidRPr="00DE59CA">
              <w:rPr>
                <w:rFonts w:ascii="Times New Roman" w:eastAsia="SimSun" w:hAnsi="Times New Roman"/>
                <w:bCs/>
                <w:spacing w:val="-5"/>
                <w:sz w:val="24"/>
                <w:szCs w:val="24"/>
                <w:lang w:eastAsia="zh-CN"/>
              </w:rPr>
              <w:t>1.</w:t>
            </w:r>
          </w:p>
          <w:p w:rsidR="00612A81" w:rsidRPr="00DE59CA" w:rsidRDefault="00612A81" w:rsidP="00DE59CA">
            <w:pPr>
              <w:spacing w:after="0"/>
              <w:jc w:val="center"/>
              <w:rPr>
                <w:rFonts w:ascii="Times New Roman" w:eastAsia="SimSun" w:hAnsi="Times New Roman"/>
                <w:bCs/>
                <w:spacing w:val="-5"/>
                <w:sz w:val="24"/>
                <w:szCs w:val="24"/>
                <w:lang w:eastAsia="zh-CN"/>
              </w:rPr>
            </w:pPr>
          </w:p>
          <w:p w:rsidR="00612A81" w:rsidRPr="00DE59CA" w:rsidRDefault="00612A81" w:rsidP="00DE59CA">
            <w:pPr>
              <w:spacing w:after="0"/>
              <w:jc w:val="center"/>
              <w:rPr>
                <w:rFonts w:ascii="Times New Roman" w:eastAsia="SimSun" w:hAnsi="Times New Roman"/>
                <w:bCs/>
                <w:spacing w:val="-5"/>
                <w:sz w:val="24"/>
                <w:szCs w:val="24"/>
                <w:lang w:eastAsia="zh-CN"/>
              </w:rPr>
            </w:pPr>
            <w:r w:rsidRPr="00DE59CA">
              <w:rPr>
                <w:rFonts w:ascii="Times New Roman" w:eastAsia="SimSun" w:hAnsi="Times New Roman"/>
                <w:bCs/>
                <w:spacing w:val="-5"/>
                <w:sz w:val="24"/>
                <w:szCs w:val="24"/>
                <w:lang w:eastAsia="zh-CN"/>
              </w:rPr>
              <w:t>2.</w:t>
            </w:r>
          </w:p>
          <w:p w:rsidR="00612A81" w:rsidRPr="00DE59CA" w:rsidRDefault="00612A81" w:rsidP="00DE59CA">
            <w:pPr>
              <w:spacing w:after="0"/>
              <w:jc w:val="center"/>
              <w:rPr>
                <w:rFonts w:ascii="Times New Roman" w:eastAsia="SimSun" w:hAnsi="Times New Roman"/>
                <w:bCs/>
                <w:spacing w:val="-5"/>
                <w:sz w:val="24"/>
                <w:szCs w:val="24"/>
                <w:lang w:eastAsia="zh-CN"/>
              </w:rPr>
            </w:pPr>
            <w:r w:rsidRPr="00DE59CA">
              <w:rPr>
                <w:rFonts w:ascii="Times New Roman" w:eastAsia="SimSun" w:hAnsi="Times New Roman"/>
                <w:bCs/>
                <w:spacing w:val="-5"/>
                <w:sz w:val="24"/>
                <w:szCs w:val="24"/>
                <w:lang w:eastAsia="zh-CN"/>
              </w:rPr>
              <w:t>3.</w:t>
            </w:r>
          </w:p>
          <w:p w:rsidR="00612A81" w:rsidRPr="00DE59CA" w:rsidRDefault="00612A81" w:rsidP="00DE59CA">
            <w:pPr>
              <w:spacing w:after="0"/>
              <w:jc w:val="center"/>
              <w:rPr>
                <w:rFonts w:ascii="Times New Roman" w:eastAsia="SimSun" w:hAnsi="Times New Roman"/>
                <w:bCs/>
                <w:spacing w:val="-5"/>
                <w:sz w:val="24"/>
                <w:szCs w:val="24"/>
                <w:lang w:eastAsia="zh-CN"/>
              </w:rPr>
            </w:pPr>
            <w:r w:rsidRPr="00DE59CA">
              <w:rPr>
                <w:rFonts w:ascii="Times New Roman" w:eastAsia="SimSun" w:hAnsi="Times New Roman"/>
                <w:bCs/>
                <w:spacing w:val="-5"/>
                <w:sz w:val="24"/>
                <w:szCs w:val="24"/>
                <w:lang w:eastAsia="zh-CN"/>
              </w:rPr>
              <w:lastRenderedPageBreak/>
              <w:t>4.</w:t>
            </w:r>
          </w:p>
          <w:p w:rsidR="00612A81" w:rsidRPr="00DE59CA" w:rsidRDefault="00612A81" w:rsidP="00DE59CA">
            <w:pPr>
              <w:spacing w:after="0"/>
              <w:rPr>
                <w:rFonts w:ascii="Times New Roman" w:eastAsia="SimSun" w:hAnsi="Times New Roman"/>
                <w:sz w:val="24"/>
                <w:szCs w:val="24"/>
                <w:lang w:eastAsia="zh-CN"/>
              </w:rPr>
            </w:pPr>
            <w:r w:rsidRPr="00DE59CA">
              <w:rPr>
                <w:rFonts w:ascii="Times New Roman" w:eastAsia="SimSun" w:hAnsi="Times New Roman"/>
                <w:sz w:val="24"/>
                <w:szCs w:val="24"/>
                <w:lang w:eastAsia="zh-CN"/>
              </w:rPr>
              <w:t xml:space="preserve"> 5.</w:t>
            </w:r>
          </w:p>
        </w:tc>
        <w:tc>
          <w:tcPr>
            <w:tcW w:w="1733" w:type="pct"/>
            <w:gridSpan w:val="3"/>
            <w:tcBorders>
              <w:top w:val="single" w:sz="4" w:space="0" w:color="auto"/>
              <w:left w:val="single" w:sz="4" w:space="0" w:color="auto"/>
              <w:bottom w:val="single" w:sz="4" w:space="0" w:color="000000"/>
              <w:right w:val="single" w:sz="4" w:space="0" w:color="auto"/>
            </w:tcBorders>
            <w:hideMark/>
          </w:tcPr>
          <w:p w:rsidR="00612A81" w:rsidRPr="00DE59CA" w:rsidRDefault="00612A81" w:rsidP="00DE59CA">
            <w:pPr>
              <w:shd w:val="clear" w:color="auto" w:fill="FFFFFF"/>
              <w:spacing w:after="0"/>
              <w:rPr>
                <w:rFonts w:ascii="Times New Roman" w:eastAsia="SimSun" w:hAnsi="Times New Roman"/>
                <w:bCs/>
                <w:spacing w:val="-7"/>
                <w:sz w:val="24"/>
                <w:szCs w:val="24"/>
                <w:lang w:eastAsia="zh-CN"/>
              </w:rPr>
            </w:pPr>
            <w:r w:rsidRPr="00DE59CA">
              <w:rPr>
                <w:rFonts w:ascii="Times New Roman" w:eastAsia="SimSun" w:hAnsi="Times New Roman"/>
                <w:bCs/>
                <w:spacing w:val="-7"/>
                <w:sz w:val="24"/>
                <w:szCs w:val="24"/>
                <w:lang w:eastAsia="zh-CN"/>
              </w:rPr>
              <w:lastRenderedPageBreak/>
              <w:t>Культурно-историческое развитие России середины Х</w:t>
            </w:r>
            <w:proofErr w:type="gramStart"/>
            <w:r w:rsidRPr="00DE59CA">
              <w:rPr>
                <w:rFonts w:ascii="Times New Roman" w:eastAsia="SimSun" w:hAnsi="Times New Roman"/>
                <w:bCs/>
                <w:spacing w:val="-7"/>
                <w:sz w:val="24"/>
                <w:szCs w:val="24"/>
                <w:lang w:val="en-US" w:eastAsia="zh-CN"/>
              </w:rPr>
              <w:t>I</w:t>
            </w:r>
            <w:proofErr w:type="gramEnd"/>
            <w:r w:rsidRPr="00DE59CA">
              <w:rPr>
                <w:rFonts w:ascii="Times New Roman" w:eastAsia="SimSun" w:hAnsi="Times New Roman"/>
                <w:bCs/>
                <w:spacing w:val="-7"/>
                <w:sz w:val="24"/>
                <w:szCs w:val="24"/>
                <w:lang w:eastAsia="zh-CN"/>
              </w:rPr>
              <w:t>Х века, отражение его в литературном процессе.</w:t>
            </w:r>
          </w:p>
          <w:p w:rsidR="00612A81" w:rsidRPr="00DE59CA" w:rsidRDefault="00612A81" w:rsidP="00DE59CA">
            <w:pPr>
              <w:shd w:val="clear" w:color="auto" w:fill="FFFFFF"/>
              <w:spacing w:after="0"/>
              <w:rPr>
                <w:rFonts w:ascii="Times New Roman" w:eastAsia="SimSun" w:hAnsi="Times New Roman"/>
                <w:bCs/>
                <w:spacing w:val="-7"/>
                <w:sz w:val="24"/>
                <w:szCs w:val="24"/>
                <w:lang w:eastAsia="zh-CN"/>
              </w:rPr>
            </w:pPr>
            <w:r w:rsidRPr="00DE59CA">
              <w:rPr>
                <w:rFonts w:ascii="Times New Roman" w:eastAsia="SimSun" w:hAnsi="Times New Roman"/>
                <w:bCs/>
                <w:spacing w:val="-7"/>
                <w:sz w:val="24"/>
                <w:szCs w:val="24"/>
                <w:lang w:eastAsia="zh-CN"/>
              </w:rPr>
              <w:t>Взаимодействие разных стилей и направлений.</w:t>
            </w:r>
          </w:p>
          <w:p w:rsidR="00612A81" w:rsidRPr="00DE59CA" w:rsidRDefault="00612A81" w:rsidP="00DE59CA">
            <w:pPr>
              <w:shd w:val="clear" w:color="auto" w:fill="FFFFFF"/>
              <w:spacing w:after="0"/>
              <w:rPr>
                <w:rFonts w:ascii="Times New Roman" w:eastAsia="SimSun" w:hAnsi="Times New Roman"/>
                <w:bCs/>
                <w:spacing w:val="-7"/>
                <w:sz w:val="24"/>
                <w:szCs w:val="24"/>
                <w:lang w:eastAsia="zh-CN"/>
              </w:rPr>
            </w:pPr>
            <w:r w:rsidRPr="00DE59CA">
              <w:rPr>
                <w:rFonts w:ascii="Times New Roman" w:eastAsia="SimSun" w:hAnsi="Times New Roman"/>
                <w:bCs/>
                <w:spacing w:val="-7"/>
                <w:sz w:val="24"/>
                <w:szCs w:val="24"/>
                <w:lang w:eastAsia="zh-CN"/>
              </w:rPr>
              <w:lastRenderedPageBreak/>
              <w:t>Жизнеутверждающий и критический реализм.</w:t>
            </w:r>
          </w:p>
          <w:p w:rsidR="00612A81" w:rsidRPr="00DE59CA" w:rsidRDefault="00612A81" w:rsidP="00DE59CA">
            <w:pPr>
              <w:shd w:val="clear" w:color="auto" w:fill="FFFFFF"/>
              <w:spacing w:after="0"/>
              <w:rPr>
                <w:rFonts w:ascii="Times New Roman" w:eastAsia="SimSun" w:hAnsi="Times New Roman"/>
                <w:bCs/>
                <w:spacing w:val="-7"/>
                <w:sz w:val="24"/>
                <w:szCs w:val="24"/>
                <w:lang w:eastAsia="zh-CN"/>
              </w:rPr>
            </w:pPr>
            <w:r w:rsidRPr="00DE59CA">
              <w:rPr>
                <w:rFonts w:ascii="Times New Roman" w:eastAsia="SimSun" w:hAnsi="Times New Roman"/>
                <w:bCs/>
                <w:spacing w:val="-7"/>
                <w:sz w:val="24"/>
                <w:szCs w:val="24"/>
                <w:lang w:eastAsia="zh-CN"/>
              </w:rPr>
              <w:t>Нравственные поиски героев.</w:t>
            </w:r>
          </w:p>
        </w:tc>
        <w:tc>
          <w:tcPr>
            <w:tcW w:w="599" w:type="pct"/>
            <w:vMerge w:val="restart"/>
            <w:tcBorders>
              <w:top w:val="single" w:sz="4" w:space="0" w:color="auto"/>
              <w:left w:val="single" w:sz="4" w:space="0" w:color="auto"/>
              <w:right w:val="single" w:sz="4" w:space="0" w:color="auto"/>
            </w:tcBorders>
          </w:tcPr>
          <w:p w:rsidR="00612A81" w:rsidRPr="00DE59CA" w:rsidRDefault="00612A81" w:rsidP="00DE59CA">
            <w:pPr>
              <w:spacing w:after="0"/>
              <w:jc w:val="center"/>
              <w:rPr>
                <w:rFonts w:ascii="Times New Roman" w:eastAsia="SimSun" w:hAnsi="Times New Roman"/>
                <w:b/>
                <w:sz w:val="24"/>
                <w:szCs w:val="24"/>
                <w:lang w:eastAsia="zh-CN"/>
              </w:rPr>
            </w:pPr>
          </w:p>
        </w:tc>
        <w:tc>
          <w:tcPr>
            <w:tcW w:w="843" w:type="pct"/>
            <w:vMerge/>
            <w:tcBorders>
              <w:left w:val="single" w:sz="4" w:space="0" w:color="auto"/>
              <w:right w:val="single" w:sz="4" w:space="0" w:color="000000"/>
            </w:tcBorders>
            <w:vAlign w:val="center"/>
            <w:hideMark/>
          </w:tcPr>
          <w:p w:rsidR="00612A81" w:rsidRPr="00DE59CA" w:rsidRDefault="00612A81" w:rsidP="00DE59CA">
            <w:pPr>
              <w:spacing w:after="0"/>
              <w:rPr>
                <w:rFonts w:ascii="Times New Roman" w:eastAsia="SimSun" w:hAnsi="Times New Roman"/>
                <w:b/>
                <w:sz w:val="24"/>
                <w:szCs w:val="24"/>
                <w:lang w:eastAsia="zh-CN"/>
              </w:rPr>
            </w:pPr>
          </w:p>
        </w:tc>
        <w:tc>
          <w:tcPr>
            <w:tcW w:w="370" w:type="pct"/>
            <w:tcBorders>
              <w:left w:val="single" w:sz="4" w:space="0" w:color="auto"/>
              <w:right w:val="single" w:sz="4" w:space="0" w:color="000000"/>
            </w:tcBorders>
          </w:tcPr>
          <w:p w:rsidR="00612A81" w:rsidRPr="00DE59CA" w:rsidRDefault="00612A81" w:rsidP="00DE59CA">
            <w:pPr>
              <w:spacing w:after="0"/>
              <w:rPr>
                <w:rFonts w:ascii="Times New Roman" w:eastAsia="SimSun" w:hAnsi="Times New Roman"/>
                <w:b/>
                <w:sz w:val="24"/>
                <w:szCs w:val="24"/>
                <w:lang w:eastAsia="zh-CN"/>
              </w:rPr>
            </w:pPr>
          </w:p>
        </w:tc>
        <w:tc>
          <w:tcPr>
            <w:tcW w:w="362" w:type="pct"/>
            <w:gridSpan w:val="2"/>
            <w:tcBorders>
              <w:left w:val="single" w:sz="4" w:space="0" w:color="auto"/>
              <w:right w:val="single" w:sz="4" w:space="0" w:color="000000"/>
            </w:tcBorders>
          </w:tcPr>
          <w:p w:rsidR="00612A81" w:rsidRPr="00DE59CA" w:rsidRDefault="00612A81" w:rsidP="00DE59CA">
            <w:pPr>
              <w:spacing w:after="0"/>
              <w:rPr>
                <w:rFonts w:ascii="Times New Roman" w:eastAsia="SimSun" w:hAnsi="Times New Roman"/>
                <w:b/>
                <w:sz w:val="24"/>
                <w:szCs w:val="24"/>
                <w:lang w:eastAsia="zh-CN"/>
              </w:rPr>
            </w:pPr>
          </w:p>
        </w:tc>
      </w:tr>
      <w:tr w:rsidR="00612A81" w:rsidRPr="00DE59CA" w:rsidTr="00612A81">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Ex>
        <w:trPr>
          <w:trHeight w:val="525"/>
        </w:trPr>
        <w:tc>
          <w:tcPr>
            <w:tcW w:w="926" w:type="pct"/>
            <w:gridSpan w:val="2"/>
            <w:vMerge/>
            <w:tcBorders>
              <w:left w:val="single" w:sz="4" w:space="0" w:color="000000"/>
              <w:bottom w:val="single" w:sz="4" w:space="0" w:color="000000"/>
              <w:right w:val="single" w:sz="4" w:space="0" w:color="auto"/>
            </w:tcBorders>
            <w:vAlign w:val="center"/>
            <w:hideMark/>
          </w:tcPr>
          <w:p w:rsidR="00612A81" w:rsidRPr="00DE59CA" w:rsidRDefault="00612A81" w:rsidP="00DE59CA">
            <w:pPr>
              <w:spacing w:after="0"/>
              <w:rPr>
                <w:rFonts w:ascii="Times New Roman" w:eastAsia="SimSun" w:hAnsi="Times New Roman"/>
                <w:sz w:val="24"/>
                <w:szCs w:val="24"/>
                <w:lang w:eastAsia="zh-CN"/>
              </w:rPr>
            </w:pPr>
          </w:p>
        </w:tc>
        <w:tc>
          <w:tcPr>
            <w:tcW w:w="167" w:type="pct"/>
            <w:gridSpan w:val="2"/>
            <w:vMerge/>
            <w:tcBorders>
              <w:left w:val="single" w:sz="4" w:space="0" w:color="auto"/>
              <w:bottom w:val="single" w:sz="4" w:space="0" w:color="000000"/>
              <w:right w:val="single" w:sz="4" w:space="0" w:color="auto"/>
            </w:tcBorders>
          </w:tcPr>
          <w:p w:rsidR="00612A81" w:rsidRPr="00DE59CA" w:rsidRDefault="00612A81" w:rsidP="00DE59CA">
            <w:pPr>
              <w:spacing w:after="0"/>
              <w:jc w:val="center"/>
              <w:rPr>
                <w:rFonts w:ascii="Times New Roman" w:eastAsia="SimSun" w:hAnsi="Times New Roman"/>
                <w:bCs/>
                <w:spacing w:val="-5"/>
                <w:sz w:val="24"/>
                <w:szCs w:val="24"/>
                <w:lang w:eastAsia="zh-CN"/>
              </w:rPr>
            </w:pPr>
          </w:p>
        </w:tc>
        <w:tc>
          <w:tcPr>
            <w:tcW w:w="1733" w:type="pct"/>
            <w:gridSpan w:val="3"/>
            <w:tcBorders>
              <w:top w:val="single" w:sz="4" w:space="0" w:color="auto"/>
              <w:left w:val="single" w:sz="4" w:space="0" w:color="auto"/>
              <w:bottom w:val="single" w:sz="4" w:space="0" w:color="000000"/>
              <w:right w:val="single" w:sz="4" w:space="0" w:color="auto"/>
            </w:tcBorders>
            <w:hideMark/>
          </w:tcPr>
          <w:p w:rsidR="00612A81" w:rsidRPr="00DE59CA" w:rsidRDefault="00612A81" w:rsidP="00DE59CA">
            <w:pPr>
              <w:spacing w:after="0"/>
              <w:rPr>
                <w:rFonts w:ascii="Times New Roman" w:eastAsia="SimSun" w:hAnsi="Times New Roman"/>
                <w:bCs/>
                <w:spacing w:val="-5"/>
                <w:sz w:val="24"/>
                <w:szCs w:val="24"/>
                <w:lang w:eastAsia="zh-CN"/>
              </w:rPr>
            </w:pPr>
            <w:r w:rsidRPr="00DE59CA">
              <w:rPr>
                <w:rFonts w:ascii="Times New Roman" w:eastAsia="SimSun" w:hAnsi="Times New Roman"/>
                <w:bCs/>
                <w:spacing w:val="-7"/>
                <w:sz w:val="24"/>
                <w:szCs w:val="24"/>
                <w:lang w:eastAsia="zh-CN"/>
              </w:rPr>
              <w:t>Литературная критика, эстетическая полемика, журнальная полемика.</w:t>
            </w:r>
          </w:p>
          <w:p w:rsidR="00612A81" w:rsidRPr="00DE59CA" w:rsidRDefault="00612A81" w:rsidP="00DE59CA">
            <w:pPr>
              <w:shd w:val="clear" w:color="auto" w:fill="FFFFFF"/>
              <w:spacing w:after="0"/>
              <w:rPr>
                <w:rFonts w:ascii="Times New Roman" w:eastAsia="SimSun" w:hAnsi="Times New Roman"/>
                <w:bCs/>
                <w:spacing w:val="-7"/>
                <w:sz w:val="24"/>
                <w:szCs w:val="24"/>
                <w:lang w:eastAsia="zh-CN"/>
              </w:rPr>
            </w:pPr>
            <w:r w:rsidRPr="00DE59CA">
              <w:rPr>
                <w:rFonts w:ascii="Times New Roman" w:eastAsia="SimSun" w:hAnsi="Times New Roman"/>
                <w:bCs/>
                <w:spacing w:val="-7"/>
                <w:sz w:val="24"/>
                <w:szCs w:val="24"/>
                <w:lang w:eastAsia="zh-CN"/>
              </w:rPr>
              <w:t>Работа с первоисточниками (конспектирование и реферирование критических статей и литературоведческих текстов).</w:t>
            </w:r>
          </w:p>
        </w:tc>
        <w:tc>
          <w:tcPr>
            <w:tcW w:w="599" w:type="pct"/>
            <w:vMerge/>
            <w:tcBorders>
              <w:left w:val="single" w:sz="4" w:space="0" w:color="auto"/>
              <w:bottom w:val="single" w:sz="4" w:space="0" w:color="000000"/>
              <w:right w:val="single" w:sz="4" w:space="0" w:color="auto"/>
            </w:tcBorders>
          </w:tcPr>
          <w:p w:rsidR="00612A81" w:rsidRPr="00DE59CA" w:rsidRDefault="00612A81" w:rsidP="00DE59CA">
            <w:pPr>
              <w:spacing w:after="0"/>
              <w:jc w:val="center"/>
              <w:rPr>
                <w:rFonts w:ascii="Times New Roman" w:eastAsia="SimSun" w:hAnsi="Times New Roman"/>
                <w:b/>
                <w:sz w:val="24"/>
                <w:szCs w:val="24"/>
                <w:lang w:eastAsia="zh-CN"/>
              </w:rPr>
            </w:pPr>
          </w:p>
        </w:tc>
        <w:tc>
          <w:tcPr>
            <w:tcW w:w="843" w:type="pct"/>
            <w:vMerge/>
            <w:tcBorders>
              <w:left w:val="single" w:sz="4" w:space="0" w:color="auto"/>
              <w:right w:val="single" w:sz="4" w:space="0" w:color="000000"/>
            </w:tcBorders>
            <w:vAlign w:val="center"/>
            <w:hideMark/>
          </w:tcPr>
          <w:p w:rsidR="00612A81" w:rsidRPr="00DE59CA" w:rsidRDefault="00612A81" w:rsidP="00DE59CA">
            <w:pPr>
              <w:spacing w:after="0"/>
              <w:rPr>
                <w:rFonts w:ascii="Times New Roman" w:eastAsia="SimSun" w:hAnsi="Times New Roman"/>
                <w:b/>
                <w:sz w:val="24"/>
                <w:szCs w:val="24"/>
                <w:lang w:eastAsia="zh-CN"/>
              </w:rPr>
            </w:pPr>
          </w:p>
        </w:tc>
        <w:tc>
          <w:tcPr>
            <w:tcW w:w="370" w:type="pct"/>
            <w:tcBorders>
              <w:left w:val="single" w:sz="4" w:space="0" w:color="auto"/>
              <w:right w:val="single" w:sz="4" w:space="0" w:color="000000"/>
            </w:tcBorders>
          </w:tcPr>
          <w:p w:rsidR="00612A81" w:rsidRPr="00DE59CA" w:rsidRDefault="00612A81" w:rsidP="00DE59CA">
            <w:pPr>
              <w:spacing w:after="0"/>
              <w:rPr>
                <w:rFonts w:ascii="Times New Roman" w:eastAsia="SimSun" w:hAnsi="Times New Roman"/>
                <w:b/>
                <w:sz w:val="24"/>
                <w:szCs w:val="24"/>
                <w:lang w:eastAsia="zh-CN"/>
              </w:rPr>
            </w:pPr>
          </w:p>
        </w:tc>
        <w:tc>
          <w:tcPr>
            <w:tcW w:w="362" w:type="pct"/>
            <w:gridSpan w:val="2"/>
            <w:tcBorders>
              <w:left w:val="single" w:sz="4" w:space="0" w:color="auto"/>
              <w:right w:val="single" w:sz="4" w:space="0" w:color="000000"/>
            </w:tcBorders>
          </w:tcPr>
          <w:p w:rsidR="00612A81" w:rsidRPr="00DE59CA" w:rsidRDefault="00612A81" w:rsidP="00DE59CA">
            <w:pPr>
              <w:spacing w:after="0"/>
              <w:rPr>
                <w:rFonts w:ascii="Times New Roman" w:eastAsia="SimSun" w:hAnsi="Times New Roman"/>
                <w:b/>
                <w:sz w:val="24"/>
                <w:szCs w:val="24"/>
                <w:lang w:eastAsia="zh-CN"/>
              </w:rPr>
            </w:pPr>
          </w:p>
        </w:tc>
      </w:tr>
      <w:tr w:rsidR="00612A81" w:rsidRPr="00DE59CA" w:rsidTr="00612A81">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Ex>
        <w:tc>
          <w:tcPr>
            <w:tcW w:w="926" w:type="pct"/>
            <w:gridSpan w:val="2"/>
            <w:vMerge w:val="restart"/>
            <w:tcBorders>
              <w:top w:val="single" w:sz="4" w:space="0" w:color="000000"/>
              <w:left w:val="single" w:sz="4" w:space="0" w:color="000000"/>
              <w:right w:val="single" w:sz="4" w:space="0" w:color="auto"/>
            </w:tcBorders>
            <w:hideMark/>
          </w:tcPr>
          <w:p w:rsidR="00612A81" w:rsidRPr="00DE59CA" w:rsidRDefault="00612A81" w:rsidP="00DE59CA">
            <w:pPr>
              <w:spacing w:after="0"/>
              <w:jc w:val="center"/>
              <w:rPr>
                <w:rFonts w:ascii="Times New Roman" w:eastAsia="SimSun" w:hAnsi="Times New Roman"/>
                <w:b/>
                <w:sz w:val="24"/>
                <w:szCs w:val="24"/>
                <w:lang w:eastAsia="zh-CN"/>
              </w:rPr>
            </w:pPr>
            <w:r w:rsidRPr="00DE59CA">
              <w:rPr>
                <w:rFonts w:ascii="Times New Roman" w:eastAsia="SimSun" w:hAnsi="Times New Roman"/>
                <w:b/>
                <w:sz w:val="24"/>
                <w:szCs w:val="24"/>
                <w:lang w:eastAsia="zh-CN"/>
              </w:rPr>
              <w:t>Тема 2.2.</w:t>
            </w:r>
          </w:p>
          <w:p w:rsidR="00612A81" w:rsidRPr="00DE59CA" w:rsidRDefault="00612A81" w:rsidP="00DE59CA">
            <w:pPr>
              <w:spacing w:after="0"/>
              <w:jc w:val="center"/>
              <w:rPr>
                <w:rFonts w:ascii="Times New Roman" w:eastAsia="SimSun" w:hAnsi="Times New Roman"/>
                <w:sz w:val="24"/>
                <w:szCs w:val="24"/>
                <w:lang w:eastAsia="zh-CN"/>
              </w:rPr>
            </w:pPr>
            <w:r w:rsidRPr="00DE59CA">
              <w:rPr>
                <w:rFonts w:ascii="Times New Roman" w:eastAsia="SimSun" w:hAnsi="Times New Roman"/>
                <w:b/>
                <w:sz w:val="24"/>
                <w:szCs w:val="24"/>
                <w:lang w:eastAsia="zh-CN"/>
              </w:rPr>
              <w:t xml:space="preserve">А.Н. Островский. Драма «Гроза» </w:t>
            </w:r>
          </w:p>
        </w:tc>
        <w:tc>
          <w:tcPr>
            <w:tcW w:w="1900" w:type="pct"/>
            <w:gridSpan w:val="5"/>
            <w:tcBorders>
              <w:top w:val="single" w:sz="4" w:space="0" w:color="000000"/>
              <w:left w:val="single" w:sz="4" w:space="0" w:color="auto"/>
              <w:bottom w:val="single" w:sz="4" w:space="0" w:color="000000"/>
              <w:right w:val="single" w:sz="4" w:space="0" w:color="auto"/>
            </w:tcBorders>
            <w:hideMark/>
          </w:tcPr>
          <w:p w:rsidR="00612A81" w:rsidRPr="00DE59CA" w:rsidRDefault="00612A81" w:rsidP="00DE59CA">
            <w:pPr>
              <w:spacing w:after="0"/>
              <w:rPr>
                <w:rFonts w:ascii="Times New Roman" w:eastAsia="SimSun" w:hAnsi="Times New Roman"/>
                <w:bCs/>
                <w:spacing w:val="-5"/>
                <w:sz w:val="24"/>
                <w:szCs w:val="24"/>
                <w:lang w:eastAsia="zh-CN"/>
              </w:rPr>
            </w:pPr>
            <w:r w:rsidRPr="00DE59CA">
              <w:rPr>
                <w:rFonts w:ascii="Times New Roman" w:eastAsia="SimSun" w:hAnsi="Times New Roman"/>
                <w:b/>
                <w:bCs/>
                <w:spacing w:val="-7"/>
                <w:sz w:val="24"/>
                <w:szCs w:val="24"/>
                <w:lang w:eastAsia="zh-CN"/>
              </w:rPr>
              <w:t>Содержание учебного материала</w:t>
            </w:r>
          </w:p>
        </w:tc>
        <w:tc>
          <w:tcPr>
            <w:tcW w:w="599" w:type="pct"/>
            <w:tcBorders>
              <w:top w:val="single" w:sz="4" w:space="0" w:color="000000"/>
              <w:left w:val="single" w:sz="4" w:space="0" w:color="auto"/>
              <w:bottom w:val="single" w:sz="4" w:space="0" w:color="000000"/>
              <w:right w:val="single" w:sz="4" w:space="0" w:color="auto"/>
            </w:tcBorders>
            <w:hideMark/>
          </w:tcPr>
          <w:p w:rsidR="00612A81" w:rsidRPr="00DE59CA" w:rsidRDefault="00612A81" w:rsidP="00DE59CA">
            <w:pPr>
              <w:spacing w:after="0"/>
              <w:jc w:val="center"/>
              <w:rPr>
                <w:rFonts w:ascii="Times New Roman" w:eastAsia="SimSun" w:hAnsi="Times New Roman"/>
                <w:b/>
                <w:sz w:val="24"/>
                <w:szCs w:val="24"/>
                <w:lang w:eastAsia="zh-CN"/>
              </w:rPr>
            </w:pPr>
            <w:r w:rsidRPr="00DE59CA">
              <w:rPr>
                <w:rFonts w:ascii="Times New Roman" w:eastAsia="SimSun" w:hAnsi="Times New Roman"/>
                <w:b/>
                <w:sz w:val="24"/>
                <w:szCs w:val="24"/>
                <w:lang w:eastAsia="zh-CN"/>
              </w:rPr>
              <w:t>3</w:t>
            </w:r>
          </w:p>
        </w:tc>
        <w:tc>
          <w:tcPr>
            <w:tcW w:w="843" w:type="pct"/>
            <w:vMerge/>
            <w:tcBorders>
              <w:left w:val="single" w:sz="4" w:space="0" w:color="auto"/>
              <w:right w:val="single" w:sz="4" w:space="0" w:color="000000"/>
            </w:tcBorders>
            <w:vAlign w:val="center"/>
            <w:hideMark/>
          </w:tcPr>
          <w:p w:rsidR="00612A81" w:rsidRPr="00DE59CA" w:rsidRDefault="00612A81" w:rsidP="00DE59CA">
            <w:pPr>
              <w:spacing w:after="0"/>
              <w:rPr>
                <w:rFonts w:ascii="Times New Roman" w:eastAsia="SimSun" w:hAnsi="Times New Roman"/>
                <w:b/>
                <w:sz w:val="24"/>
                <w:szCs w:val="24"/>
                <w:lang w:eastAsia="zh-CN"/>
              </w:rPr>
            </w:pPr>
          </w:p>
        </w:tc>
        <w:tc>
          <w:tcPr>
            <w:tcW w:w="370" w:type="pct"/>
            <w:tcBorders>
              <w:left w:val="single" w:sz="4" w:space="0" w:color="auto"/>
              <w:right w:val="single" w:sz="4" w:space="0" w:color="000000"/>
            </w:tcBorders>
          </w:tcPr>
          <w:p w:rsidR="00612A81" w:rsidRPr="00DE59CA" w:rsidRDefault="00612A81" w:rsidP="00DE59CA">
            <w:pPr>
              <w:spacing w:after="0"/>
              <w:rPr>
                <w:rFonts w:ascii="Times New Roman" w:eastAsia="SimSun" w:hAnsi="Times New Roman"/>
                <w:b/>
                <w:sz w:val="24"/>
                <w:szCs w:val="24"/>
                <w:lang w:eastAsia="zh-CN"/>
              </w:rPr>
            </w:pPr>
          </w:p>
        </w:tc>
        <w:tc>
          <w:tcPr>
            <w:tcW w:w="362" w:type="pct"/>
            <w:gridSpan w:val="2"/>
            <w:tcBorders>
              <w:left w:val="single" w:sz="4" w:space="0" w:color="auto"/>
              <w:right w:val="single" w:sz="4" w:space="0" w:color="000000"/>
            </w:tcBorders>
          </w:tcPr>
          <w:p w:rsidR="00612A81" w:rsidRPr="00DE59CA" w:rsidRDefault="00612A81" w:rsidP="00DE59CA">
            <w:pPr>
              <w:spacing w:after="0"/>
              <w:rPr>
                <w:rFonts w:ascii="Times New Roman" w:eastAsia="SimSun" w:hAnsi="Times New Roman"/>
                <w:b/>
                <w:sz w:val="24"/>
                <w:szCs w:val="24"/>
                <w:lang w:eastAsia="zh-CN"/>
              </w:rPr>
            </w:pPr>
          </w:p>
        </w:tc>
      </w:tr>
      <w:tr w:rsidR="00612A81" w:rsidRPr="00DE59CA" w:rsidTr="00612A81">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Ex>
        <w:trPr>
          <w:trHeight w:val="1052"/>
        </w:trPr>
        <w:tc>
          <w:tcPr>
            <w:tcW w:w="926" w:type="pct"/>
            <w:gridSpan w:val="2"/>
            <w:vMerge/>
            <w:tcBorders>
              <w:left w:val="single" w:sz="4" w:space="0" w:color="000000"/>
              <w:right w:val="single" w:sz="4" w:space="0" w:color="auto"/>
            </w:tcBorders>
            <w:vAlign w:val="center"/>
            <w:hideMark/>
          </w:tcPr>
          <w:p w:rsidR="00612A81" w:rsidRPr="00DE59CA" w:rsidRDefault="00612A81" w:rsidP="00DE59CA">
            <w:pPr>
              <w:spacing w:after="0"/>
              <w:rPr>
                <w:rFonts w:ascii="Times New Roman" w:eastAsia="SimSun" w:hAnsi="Times New Roman"/>
                <w:sz w:val="24"/>
                <w:szCs w:val="24"/>
                <w:lang w:eastAsia="zh-CN"/>
              </w:rPr>
            </w:pPr>
          </w:p>
        </w:tc>
        <w:tc>
          <w:tcPr>
            <w:tcW w:w="167" w:type="pct"/>
            <w:gridSpan w:val="2"/>
            <w:tcBorders>
              <w:top w:val="single" w:sz="4" w:space="0" w:color="000000"/>
              <w:left w:val="single" w:sz="4" w:space="0" w:color="auto"/>
              <w:right w:val="single" w:sz="4" w:space="0" w:color="auto"/>
            </w:tcBorders>
          </w:tcPr>
          <w:p w:rsidR="00612A81" w:rsidRPr="00DE59CA" w:rsidRDefault="00612A81" w:rsidP="00DE59CA">
            <w:pPr>
              <w:spacing w:after="0"/>
              <w:jc w:val="center"/>
              <w:rPr>
                <w:rFonts w:ascii="Times New Roman" w:eastAsia="SimSun" w:hAnsi="Times New Roman"/>
                <w:bCs/>
                <w:spacing w:val="-5"/>
                <w:sz w:val="24"/>
                <w:szCs w:val="24"/>
                <w:lang w:eastAsia="zh-CN"/>
              </w:rPr>
            </w:pPr>
            <w:r w:rsidRPr="00DE59CA">
              <w:rPr>
                <w:rFonts w:ascii="Times New Roman" w:eastAsia="SimSun" w:hAnsi="Times New Roman"/>
                <w:bCs/>
                <w:spacing w:val="-5"/>
                <w:sz w:val="24"/>
                <w:szCs w:val="24"/>
                <w:lang w:eastAsia="zh-CN"/>
              </w:rPr>
              <w:t>1.</w:t>
            </w:r>
          </w:p>
          <w:p w:rsidR="00612A81" w:rsidRPr="00DE59CA" w:rsidRDefault="00612A81" w:rsidP="00DE59CA">
            <w:pPr>
              <w:spacing w:after="0"/>
              <w:jc w:val="center"/>
              <w:rPr>
                <w:rFonts w:ascii="Times New Roman" w:eastAsia="SimSun" w:hAnsi="Times New Roman"/>
                <w:bCs/>
                <w:spacing w:val="-5"/>
                <w:sz w:val="24"/>
                <w:szCs w:val="24"/>
                <w:lang w:eastAsia="zh-CN"/>
              </w:rPr>
            </w:pPr>
            <w:r w:rsidRPr="00DE59CA">
              <w:rPr>
                <w:rFonts w:ascii="Times New Roman" w:eastAsia="SimSun" w:hAnsi="Times New Roman"/>
                <w:bCs/>
                <w:spacing w:val="-5"/>
                <w:sz w:val="24"/>
                <w:szCs w:val="24"/>
                <w:lang w:eastAsia="zh-CN"/>
              </w:rPr>
              <w:t>2.</w:t>
            </w:r>
          </w:p>
          <w:p w:rsidR="00612A81" w:rsidRPr="00DE59CA" w:rsidRDefault="00612A81" w:rsidP="00DE59CA">
            <w:pPr>
              <w:spacing w:after="0"/>
              <w:jc w:val="center"/>
              <w:rPr>
                <w:rFonts w:ascii="Times New Roman" w:eastAsia="SimSun" w:hAnsi="Times New Roman"/>
                <w:bCs/>
                <w:spacing w:val="-5"/>
                <w:sz w:val="24"/>
                <w:szCs w:val="24"/>
                <w:lang w:eastAsia="zh-CN"/>
              </w:rPr>
            </w:pPr>
          </w:p>
          <w:p w:rsidR="00612A81" w:rsidRPr="00DE59CA" w:rsidRDefault="00612A81" w:rsidP="00DE59CA">
            <w:pPr>
              <w:spacing w:after="0"/>
              <w:jc w:val="center"/>
              <w:rPr>
                <w:rFonts w:ascii="Times New Roman" w:eastAsia="SimSun" w:hAnsi="Times New Roman"/>
                <w:bCs/>
                <w:spacing w:val="-5"/>
                <w:sz w:val="24"/>
                <w:szCs w:val="24"/>
                <w:lang w:eastAsia="zh-CN"/>
              </w:rPr>
            </w:pPr>
            <w:r w:rsidRPr="00DE59CA">
              <w:rPr>
                <w:rFonts w:ascii="Times New Roman" w:eastAsia="SimSun" w:hAnsi="Times New Roman"/>
                <w:bCs/>
                <w:spacing w:val="-5"/>
                <w:sz w:val="24"/>
                <w:szCs w:val="24"/>
                <w:lang w:eastAsia="zh-CN"/>
              </w:rPr>
              <w:t>3.</w:t>
            </w:r>
          </w:p>
          <w:p w:rsidR="00612A81" w:rsidRPr="00DE59CA" w:rsidRDefault="00612A81" w:rsidP="00DE59CA">
            <w:pPr>
              <w:spacing w:after="0"/>
              <w:jc w:val="center"/>
              <w:rPr>
                <w:rFonts w:ascii="Times New Roman" w:eastAsia="SimSun" w:hAnsi="Times New Roman"/>
                <w:bCs/>
                <w:spacing w:val="-5"/>
                <w:sz w:val="24"/>
                <w:szCs w:val="24"/>
                <w:lang w:eastAsia="zh-CN"/>
              </w:rPr>
            </w:pPr>
          </w:p>
          <w:p w:rsidR="00612A81" w:rsidRPr="00DE59CA" w:rsidRDefault="00612A81" w:rsidP="00DE59CA">
            <w:pPr>
              <w:spacing w:after="0"/>
              <w:jc w:val="center"/>
              <w:rPr>
                <w:rFonts w:ascii="Times New Roman" w:eastAsia="SimSun" w:hAnsi="Times New Roman"/>
                <w:bCs/>
                <w:spacing w:val="-5"/>
                <w:sz w:val="24"/>
                <w:szCs w:val="24"/>
                <w:lang w:eastAsia="zh-CN"/>
              </w:rPr>
            </w:pPr>
            <w:r w:rsidRPr="00DE59CA">
              <w:rPr>
                <w:rFonts w:ascii="Times New Roman" w:eastAsia="SimSun" w:hAnsi="Times New Roman"/>
                <w:bCs/>
                <w:spacing w:val="-5"/>
                <w:sz w:val="24"/>
                <w:szCs w:val="24"/>
                <w:lang w:eastAsia="zh-CN"/>
              </w:rPr>
              <w:t>4.</w:t>
            </w:r>
          </w:p>
          <w:p w:rsidR="00612A81" w:rsidRPr="00DE59CA" w:rsidRDefault="00612A81" w:rsidP="00DE59CA">
            <w:pPr>
              <w:spacing w:after="0"/>
              <w:jc w:val="center"/>
              <w:rPr>
                <w:rFonts w:ascii="Times New Roman" w:eastAsia="SimSun" w:hAnsi="Times New Roman"/>
                <w:bCs/>
                <w:spacing w:val="-5"/>
                <w:sz w:val="24"/>
                <w:szCs w:val="24"/>
                <w:lang w:eastAsia="zh-CN"/>
              </w:rPr>
            </w:pPr>
            <w:r w:rsidRPr="00DE59CA">
              <w:rPr>
                <w:rFonts w:ascii="Times New Roman" w:eastAsia="SimSun" w:hAnsi="Times New Roman"/>
                <w:bCs/>
                <w:spacing w:val="-5"/>
                <w:sz w:val="24"/>
                <w:szCs w:val="24"/>
                <w:lang w:eastAsia="zh-CN"/>
              </w:rPr>
              <w:t>5.</w:t>
            </w:r>
          </w:p>
          <w:p w:rsidR="00612A81" w:rsidRPr="00DE59CA" w:rsidRDefault="00612A81" w:rsidP="00DE59CA">
            <w:pPr>
              <w:spacing w:after="0"/>
              <w:jc w:val="center"/>
              <w:rPr>
                <w:rFonts w:ascii="Times New Roman" w:eastAsia="SimSun" w:hAnsi="Times New Roman"/>
                <w:bCs/>
                <w:spacing w:val="-5"/>
                <w:sz w:val="24"/>
                <w:szCs w:val="24"/>
                <w:lang w:eastAsia="zh-CN"/>
              </w:rPr>
            </w:pPr>
            <w:r w:rsidRPr="00DE59CA">
              <w:rPr>
                <w:rFonts w:ascii="Times New Roman" w:eastAsia="SimSun" w:hAnsi="Times New Roman"/>
                <w:bCs/>
                <w:spacing w:val="-5"/>
                <w:sz w:val="24"/>
                <w:szCs w:val="24"/>
                <w:lang w:eastAsia="zh-CN"/>
              </w:rPr>
              <w:t>6.</w:t>
            </w:r>
          </w:p>
          <w:p w:rsidR="00612A81" w:rsidRPr="00DE59CA" w:rsidRDefault="00612A81" w:rsidP="00DE59CA">
            <w:pPr>
              <w:spacing w:after="0"/>
              <w:jc w:val="center"/>
              <w:rPr>
                <w:rFonts w:ascii="Times New Roman" w:eastAsia="SimSun" w:hAnsi="Times New Roman"/>
                <w:bCs/>
                <w:spacing w:val="-5"/>
                <w:sz w:val="24"/>
                <w:szCs w:val="24"/>
                <w:lang w:eastAsia="zh-CN"/>
              </w:rPr>
            </w:pPr>
            <w:r w:rsidRPr="00DE59CA">
              <w:rPr>
                <w:rFonts w:ascii="Times New Roman" w:eastAsia="SimSun" w:hAnsi="Times New Roman"/>
                <w:bCs/>
                <w:spacing w:val="-5"/>
                <w:sz w:val="24"/>
                <w:szCs w:val="24"/>
                <w:lang w:eastAsia="zh-CN"/>
              </w:rPr>
              <w:t>7.</w:t>
            </w:r>
          </w:p>
        </w:tc>
        <w:tc>
          <w:tcPr>
            <w:tcW w:w="1733" w:type="pct"/>
            <w:gridSpan w:val="3"/>
            <w:tcBorders>
              <w:top w:val="single" w:sz="4" w:space="0" w:color="000000"/>
              <w:left w:val="single" w:sz="4" w:space="0" w:color="auto"/>
              <w:bottom w:val="single" w:sz="4" w:space="0" w:color="000000"/>
              <w:right w:val="single" w:sz="4" w:space="0" w:color="auto"/>
            </w:tcBorders>
            <w:hideMark/>
          </w:tcPr>
          <w:p w:rsidR="00612A81" w:rsidRPr="00DE59CA" w:rsidRDefault="00612A81" w:rsidP="00DE59CA">
            <w:pPr>
              <w:shd w:val="clear" w:color="auto" w:fill="FFFFFF"/>
              <w:spacing w:after="0"/>
              <w:rPr>
                <w:rFonts w:ascii="Times New Roman" w:eastAsia="SimSun" w:hAnsi="Times New Roman"/>
                <w:bCs/>
                <w:spacing w:val="-7"/>
                <w:sz w:val="24"/>
                <w:szCs w:val="24"/>
                <w:lang w:eastAsia="zh-CN"/>
              </w:rPr>
            </w:pPr>
            <w:r w:rsidRPr="00DE59CA">
              <w:rPr>
                <w:rFonts w:ascii="Times New Roman" w:eastAsia="SimSun" w:hAnsi="Times New Roman"/>
                <w:bCs/>
                <w:spacing w:val="-7"/>
                <w:sz w:val="24"/>
                <w:szCs w:val="24"/>
                <w:lang w:eastAsia="zh-CN"/>
              </w:rPr>
              <w:t>Сведения из биографии (с обобщением ранее изученного)</w:t>
            </w:r>
          </w:p>
          <w:p w:rsidR="00612A81" w:rsidRPr="00DE59CA" w:rsidRDefault="00612A81" w:rsidP="00DE59CA">
            <w:pPr>
              <w:shd w:val="clear" w:color="auto" w:fill="FFFFFF"/>
              <w:spacing w:after="0"/>
              <w:rPr>
                <w:rFonts w:ascii="Times New Roman" w:eastAsia="SimSun" w:hAnsi="Times New Roman"/>
                <w:bCs/>
                <w:spacing w:val="-7"/>
                <w:sz w:val="24"/>
                <w:szCs w:val="24"/>
                <w:lang w:eastAsia="zh-CN"/>
              </w:rPr>
            </w:pPr>
            <w:r w:rsidRPr="00DE59CA">
              <w:rPr>
                <w:rFonts w:ascii="Times New Roman" w:eastAsia="SimSun" w:hAnsi="Times New Roman"/>
                <w:bCs/>
                <w:spacing w:val="-7"/>
                <w:sz w:val="24"/>
                <w:szCs w:val="24"/>
                <w:lang w:eastAsia="zh-CN"/>
              </w:rPr>
              <w:t>Социально-культурная новизна драматургии А.Н. Островского.</w:t>
            </w:r>
          </w:p>
          <w:p w:rsidR="00612A81" w:rsidRPr="00DE59CA" w:rsidRDefault="00612A81" w:rsidP="00DE59CA">
            <w:pPr>
              <w:shd w:val="clear" w:color="auto" w:fill="FFFFFF"/>
              <w:spacing w:after="0"/>
              <w:rPr>
                <w:rFonts w:ascii="Times New Roman" w:eastAsia="SimSun" w:hAnsi="Times New Roman"/>
                <w:bCs/>
                <w:spacing w:val="-7"/>
                <w:sz w:val="24"/>
                <w:szCs w:val="24"/>
                <w:lang w:eastAsia="zh-CN"/>
              </w:rPr>
            </w:pPr>
            <w:r w:rsidRPr="00DE59CA">
              <w:rPr>
                <w:rFonts w:ascii="Times New Roman" w:eastAsia="SimSun" w:hAnsi="Times New Roman"/>
                <w:bCs/>
                <w:spacing w:val="-7"/>
                <w:sz w:val="24"/>
                <w:szCs w:val="24"/>
                <w:lang w:eastAsia="zh-CN"/>
              </w:rPr>
              <w:t xml:space="preserve">«Гроза». </w:t>
            </w:r>
          </w:p>
          <w:p w:rsidR="00612A81" w:rsidRPr="00DE59CA" w:rsidRDefault="00612A81" w:rsidP="00DE59CA">
            <w:pPr>
              <w:shd w:val="clear" w:color="auto" w:fill="FFFFFF"/>
              <w:spacing w:after="0"/>
              <w:rPr>
                <w:rFonts w:ascii="Times New Roman" w:eastAsia="SimSun" w:hAnsi="Times New Roman"/>
                <w:bCs/>
                <w:spacing w:val="-7"/>
                <w:sz w:val="24"/>
                <w:szCs w:val="24"/>
                <w:lang w:eastAsia="zh-CN"/>
              </w:rPr>
            </w:pPr>
            <w:r w:rsidRPr="00DE59CA">
              <w:rPr>
                <w:rFonts w:ascii="Times New Roman" w:eastAsia="SimSun" w:hAnsi="Times New Roman"/>
                <w:bCs/>
                <w:spacing w:val="-7"/>
                <w:sz w:val="24"/>
                <w:szCs w:val="24"/>
                <w:lang w:eastAsia="zh-CN"/>
              </w:rPr>
              <w:t xml:space="preserve">Самобытность замысла, оригинальность основного характера, сила трагической развязки </w:t>
            </w:r>
            <w:proofErr w:type="gramStart"/>
            <w:r w:rsidRPr="00DE59CA">
              <w:rPr>
                <w:rFonts w:ascii="Times New Roman" w:eastAsia="SimSun" w:hAnsi="Times New Roman"/>
                <w:bCs/>
                <w:spacing w:val="-7"/>
                <w:sz w:val="24"/>
                <w:szCs w:val="24"/>
                <w:lang w:eastAsia="zh-CN"/>
              </w:rPr>
              <w:t>в</w:t>
            </w:r>
            <w:proofErr w:type="gramEnd"/>
          </w:p>
          <w:p w:rsidR="00612A81" w:rsidRPr="00DE59CA" w:rsidRDefault="00612A81" w:rsidP="00DE59CA">
            <w:pPr>
              <w:shd w:val="clear" w:color="auto" w:fill="FFFFFF"/>
              <w:spacing w:after="0"/>
              <w:rPr>
                <w:rFonts w:ascii="Times New Roman" w:eastAsia="SimSun" w:hAnsi="Times New Roman"/>
                <w:bCs/>
                <w:spacing w:val="-7"/>
                <w:sz w:val="24"/>
                <w:szCs w:val="24"/>
                <w:lang w:eastAsia="zh-CN"/>
              </w:rPr>
            </w:pPr>
            <w:r w:rsidRPr="00DE59CA">
              <w:rPr>
                <w:rFonts w:ascii="Times New Roman" w:eastAsia="SimSun" w:hAnsi="Times New Roman"/>
                <w:bCs/>
                <w:spacing w:val="-7"/>
                <w:sz w:val="24"/>
                <w:szCs w:val="24"/>
                <w:lang w:eastAsia="zh-CN"/>
              </w:rPr>
              <w:t>судьбе героев драмы.</w:t>
            </w:r>
          </w:p>
          <w:p w:rsidR="00612A81" w:rsidRPr="00DE59CA" w:rsidRDefault="00612A81" w:rsidP="00DE59CA">
            <w:pPr>
              <w:shd w:val="clear" w:color="auto" w:fill="FFFFFF"/>
              <w:spacing w:after="0"/>
              <w:rPr>
                <w:rFonts w:ascii="Times New Roman" w:eastAsia="SimSun" w:hAnsi="Times New Roman"/>
                <w:bCs/>
                <w:spacing w:val="-7"/>
                <w:sz w:val="24"/>
                <w:szCs w:val="24"/>
                <w:lang w:eastAsia="zh-CN"/>
              </w:rPr>
            </w:pPr>
            <w:r w:rsidRPr="00DE59CA">
              <w:rPr>
                <w:rFonts w:ascii="Times New Roman" w:eastAsia="SimSun" w:hAnsi="Times New Roman"/>
                <w:bCs/>
                <w:spacing w:val="-7"/>
                <w:sz w:val="24"/>
                <w:szCs w:val="24"/>
                <w:lang w:eastAsia="zh-CN"/>
              </w:rPr>
              <w:t>Образ Катерины – воплощение лучших качеств   женской натуры.</w:t>
            </w:r>
          </w:p>
          <w:p w:rsidR="00612A81" w:rsidRPr="00DE59CA" w:rsidRDefault="00612A81" w:rsidP="00DE59CA">
            <w:pPr>
              <w:shd w:val="clear" w:color="auto" w:fill="FFFFFF"/>
              <w:spacing w:after="0"/>
              <w:rPr>
                <w:rFonts w:ascii="Times New Roman" w:eastAsia="SimSun" w:hAnsi="Times New Roman"/>
                <w:bCs/>
                <w:spacing w:val="-7"/>
                <w:sz w:val="24"/>
                <w:szCs w:val="24"/>
                <w:lang w:eastAsia="zh-CN"/>
              </w:rPr>
            </w:pPr>
            <w:r w:rsidRPr="00DE59CA">
              <w:rPr>
                <w:rFonts w:ascii="Times New Roman" w:eastAsia="SimSun" w:hAnsi="Times New Roman"/>
                <w:bCs/>
                <w:spacing w:val="-7"/>
                <w:sz w:val="24"/>
                <w:szCs w:val="24"/>
                <w:lang w:eastAsia="zh-CN"/>
              </w:rPr>
              <w:t>Конфликт романтической личности с укладом жизни, лишенной народных нравственных основ.</w:t>
            </w:r>
          </w:p>
          <w:p w:rsidR="00612A81" w:rsidRPr="00DE59CA" w:rsidRDefault="00612A81" w:rsidP="00DE59CA">
            <w:pPr>
              <w:shd w:val="clear" w:color="auto" w:fill="FFFFFF"/>
              <w:spacing w:after="0"/>
              <w:rPr>
                <w:rFonts w:ascii="Times New Roman" w:eastAsia="SimSun" w:hAnsi="Times New Roman"/>
                <w:bCs/>
                <w:spacing w:val="-7"/>
                <w:sz w:val="24"/>
                <w:szCs w:val="24"/>
                <w:lang w:eastAsia="zh-CN"/>
              </w:rPr>
            </w:pPr>
            <w:r w:rsidRPr="00DE59CA">
              <w:rPr>
                <w:rFonts w:ascii="Times New Roman" w:eastAsia="SimSun" w:hAnsi="Times New Roman"/>
                <w:bCs/>
                <w:spacing w:val="-7"/>
                <w:sz w:val="24"/>
                <w:szCs w:val="24"/>
                <w:lang w:eastAsia="zh-CN"/>
              </w:rPr>
              <w:t>Позиция автора и его идеал.</w:t>
            </w:r>
          </w:p>
          <w:p w:rsidR="00612A81" w:rsidRPr="00DE59CA" w:rsidRDefault="00612A81" w:rsidP="00DE59CA">
            <w:pPr>
              <w:shd w:val="clear" w:color="auto" w:fill="FFFFFF"/>
              <w:spacing w:after="0"/>
              <w:rPr>
                <w:rFonts w:ascii="Times New Roman" w:eastAsia="SimSun" w:hAnsi="Times New Roman"/>
                <w:bCs/>
                <w:spacing w:val="-7"/>
                <w:sz w:val="24"/>
                <w:szCs w:val="24"/>
                <w:lang w:eastAsia="zh-CN"/>
              </w:rPr>
            </w:pPr>
            <w:r w:rsidRPr="00DE59CA">
              <w:rPr>
                <w:rFonts w:ascii="Times New Roman" w:eastAsia="SimSun" w:hAnsi="Times New Roman"/>
                <w:bCs/>
                <w:spacing w:val="-7"/>
                <w:sz w:val="24"/>
                <w:szCs w:val="24"/>
                <w:lang w:eastAsia="zh-CN"/>
              </w:rPr>
              <w:t>Символика грозы.</w:t>
            </w:r>
          </w:p>
          <w:p w:rsidR="00612A81" w:rsidRPr="00DE59CA" w:rsidRDefault="00612A81" w:rsidP="00DE59CA">
            <w:pPr>
              <w:shd w:val="clear" w:color="auto" w:fill="FFFFFF"/>
              <w:spacing w:after="0"/>
              <w:rPr>
                <w:rFonts w:ascii="Times New Roman" w:eastAsia="SimSun" w:hAnsi="Times New Roman"/>
                <w:bCs/>
                <w:spacing w:val="-7"/>
                <w:sz w:val="24"/>
                <w:szCs w:val="24"/>
                <w:lang w:eastAsia="zh-CN"/>
              </w:rPr>
            </w:pPr>
            <w:r w:rsidRPr="00DE59CA">
              <w:rPr>
                <w:rFonts w:ascii="Times New Roman" w:eastAsia="SimSun" w:hAnsi="Times New Roman"/>
                <w:b/>
                <w:bCs/>
                <w:spacing w:val="-7"/>
                <w:sz w:val="24"/>
                <w:szCs w:val="24"/>
                <w:lang w:eastAsia="zh-CN"/>
              </w:rPr>
              <w:t>Теория литературы</w:t>
            </w:r>
            <w:r w:rsidRPr="00DE59CA">
              <w:rPr>
                <w:rFonts w:ascii="Times New Roman" w:eastAsia="SimSun" w:hAnsi="Times New Roman"/>
                <w:bCs/>
                <w:spacing w:val="-7"/>
                <w:sz w:val="24"/>
                <w:szCs w:val="24"/>
                <w:lang w:eastAsia="zh-CN"/>
              </w:rPr>
              <w:t>: понятие о драме</w:t>
            </w:r>
          </w:p>
        </w:tc>
        <w:tc>
          <w:tcPr>
            <w:tcW w:w="599" w:type="pct"/>
            <w:tcBorders>
              <w:top w:val="single" w:sz="4" w:space="0" w:color="000000"/>
              <w:left w:val="single" w:sz="4" w:space="0" w:color="auto"/>
              <w:right w:val="single" w:sz="4" w:space="0" w:color="auto"/>
            </w:tcBorders>
          </w:tcPr>
          <w:p w:rsidR="00612A81" w:rsidRPr="00DE59CA" w:rsidRDefault="00612A81" w:rsidP="00DE59CA">
            <w:pPr>
              <w:spacing w:after="0"/>
              <w:jc w:val="center"/>
              <w:rPr>
                <w:rFonts w:ascii="Times New Roman" w:eastAsia="SimSun" w:hAnsi="Times New Roman"/>
                <w:b/>
                <w:sz w:val="24"/>
                <w:szCs w:val="24"/>
                <w:lang w:eastAsia="zh-CN"/>
              </w:rPr>
            </w:pPr>
          </w:p>
        </w:tc>
        <w:tc>
          <w:tcPr>
            <w:tcW w:w="843" w:type="pct"/>
            <w:vMerge/>
            <w:tcBorders>
              <w:left w:val="single" w:sz="4" w:space="0" w:color="auto"/>
              <w:right w:val="single" w:sz="4" w:space="0" w:color="000000"/>
            </w:tcBorders>
            <w:vAlign w:val="center"/>
            <w:hideMark/>
          </w:tcPr>
          <w:p w:rsidR="00612A81" w:rsidRPr="00DE59CA" w:rsidRDefault="00612A81" w:rsidP="00DE59CA">
            <w:pPr>
              <w:spacing w:after="0"/>
              <w:rPr>
                <w:rFonts w:ascii="Times New Roman" w:eastAsia="SimSun" w:hAnsi="Times New Roman"/>
                <w:b/>
                <w:sz w:val="24"/>
                <w:szCs w:val="24"/>
                <w:lang w:eastAsia="zh-CN"/>
              </w:rPr>
            </w:pPr>
          </w:p>
        </w:tc>
        <w:tc>
          <w:tcPr>
            <w:tcW w:w="370" w:type="pct"/>
            <w:tcBorders>
              <w:left w:val="single" w:sz="4" w:space="0" w:color="auto"/>
              <w:right w:val="single" w:sz="4" w:space="0" w:color="000000"/>
            </w:tcBorders>
          </w:tcPr>
          <w:p w:rsidR="00612A81" w:rsidRPr="00DE59CA" w:rsidRDefault="00612A81" w:rsidP="00DE59CA">
            <w:pPr>
              <w:spacing w:after="0"/>
              <w:rPr>
                <w:rFonts w:ascii="Times New Roman" w:eastAsia="SimSun" w:hAnsi="Times New Roman"/>
                <w:b/>
                <w:sz w:val="24"/>
                <w:szCs w:val="24"/>
                <w:lang w:eastAsia="zh-CN"/>
              </w:rPr>
            </w:pPr>
          </w:p>
        </w:tc>
        <w:tc>
          <w:tcPr>
            <w:tcW w:w="362" w:type="pct"/>
            <w:gridSpan w:val="2"/>
            <w:tcBorders>
              <w:left w:val="single" w:sz="4" w:space="0" w:color="auto"/>
              <w:right w:val="single" w:sz="4" w:space="0" w:color="000000"/>
            </w:tcBorders>
          </w:tcPr>
          <w:p w:rsidR="00612A81" w:rsidRPr="00DE59CA" w:rsidRDefault="00612A81" w:rsidP="00DE59CA">
            <w:pPr>
              <w:spacing w:after="0"/>
              <w:rPr>
                <w:rFonts w:ascii="Times New Roman" w:eastAsia="SimSun" w:hAnsi="Times New Roman"/>
                <w:b/>
                <w:sz w:val="24"/>
                <w:szCs w:val="24"/>
                <w:lang w:eastAsia="zh-CN"/>
              </w:rPr>
            </w:pPr>
          </w:p>
        </w:tc>
      </w:tr>
      <w:tr w:rsidR="00612A81" w:rsidRPr="00DE59CA" w:rsidTr="00612A81">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Ex>
        <w:trPr>
          <w:trHeight w:val="318"/>
        </w:trPr>
        <w:tc>
          <w:tcPr>
            <w:tcW w:w="926" w:type="pct"/>
            <w:gridSpan w:val="2"/>
            <w:vMerge w:val="restart"/>
            <w:tcBorders>
              <w:top w:val="single" w:sz="4" w:space="0" w:color="000000"/>
              <w:left w:val="single" w:sz="4" w:space="0" w:color="000000"/>
              <w:right w:val="single" w:sz="4" w:space="0" w:color="auto"/>
            </w:tcBorders>
            <w:hideMark/>
          </w:tcPr>
          <w:p w:rsidR="00612A81" w:rsidRPr="00DE59CA" w:rsidRDefault="00612A81" w:rsidP="00DE59CA">
            <w:pPr>
              <w:spacing w:after="0"/>
              <w:jc w:val="center"/>
              <w:rPr>
                <w:rFonts w:ascii="Times New Roman" w:eastAsia="SimSun" w:hAnsi="Times New Roman"/>
                <w:b/>
                <w:sz w:val="24"/>
                <w:szCs w:val="24"/>
                <w:lang w:eastAsia="zh-CN"/>
              </w:rPr>
            </w:pPr>
            <w:r w:rsidRPr="00DE59CA">
              <w:rPr>
                <w:rFonts w:ascii="Times New Roman" w:eastAsia="SimSun" w:hAnsi="Times New Roman"/>
                <w:b/>
                <w:sz w:val="24"/>
                <w:szCs w:val="24"/>
                <w:lang w:eastAsia="zh-CN"/>
              </w:rPr>
              <w:t>Тема 2.3.</w:t>
            </w:r>
          </w:p>
          <w:p w:rsidR="00612A81" w:rsidRPr="00DE59CA" w:rsidRDefault="00612A81" w:rsidP="00DE59CA">
            <w:pPr>
              <w:spacing w:after="0"/>
              <w:jc w:val="center"/>
              <w:rPr>
                <w:rFonts w:ascii="Times New Roman" w:eastAsia="SimSun" w:hAnsi="Times New Roman"/>
                <w:b/>
                <w:sz w:val="24"/>
                <w:szCs w:val="24"/>
                <w:lang w:eastAsia="zh-CN"/>
              </w:rPr>
            </w:pPr>
            <w:r w:rsidRPr="00DE59CA">
              <w:rPr>
                <w:rFonts w:ascii="Times New Roman" w:eastAsia="SimSun" w:hAnsi="Times New Roman"/>
                <w:b/>
                <w:sz w:val="24"/>
                <w:szCs w:val="24"/>
                <w:lang w:eastAsia="zh-CN"/>
              </w:rPr>
              <w:t>И.А. Гончаров</w:t>
            </w:r>
          </w:p>
          <w:p w:rsidR="00612A81" w:rsidRPr="00DE59CA" w:rsidRDefault="00612A81" w:rsidP="00DE59CA">
            <w:pPr>
              <w:spacing w:after="0"/>
              <w:jc w:val="center"/>
              <w:rPr>
                <w:rFonts w:ascii="Times New Roman" w:eastAsia="SimSun" w:hAnsi="Times New Roman"/>
                <w:b/>
                <w:sz w:val="24"/>
                <w:szCs w:val="24"/>
                <w:lang w:eastAsia="zh-CN"/>
              </w:rPr>
            </w:pPr>
            <w:r w:rsidRPr="00DE59CA">
              <w:rPr>
                <w:rFonts w:ascii="Times New Roman" w:eastAsia="SimSun" w:hAnsi="Times New Roman"/>
                <w:b/>
                <w:sz w:val="24"/>
                <w:szCs w:val="24"/>
                <w:lang w:eastAsia="zh-CN"/>
              </w:rPr>
              <w:t xml:space="preserve">Роман «Обломов» </w:t>
            </w:r>
          </w:p>
        </w:tc>
        <w:tc>
          <w:tcPr>
            <w:tcW w:w="1900" w:type="pct"/>
            <w:gridSpan w:val="5"/>
            <w:tcBorders>
              <w:top w:val="single" w:sz="4" w:space="0" w:color="000000"/>
              <w:left w:val="single" w:sz="4" w:space="0" w:color="auto"/>
              <w:bottom w:val="single" w:sz="4" w:space="0" w:color="auto"/>
              <w:right w:val="single" w:sz="4" w:space="0" w:color="auto"/>
            </w:tcBorders>
            <w:hideMark/>
          </w:tcPr>
          <w:p w:rsidR="00612A81" w:rsidRPr="00DE59CA" w:rsidRDefault="00612A81" w:rsidP="00DE59CA">
            <w:pPr>
              <w:spacing w:after="0"/>
              <w:rPr>
                <w:rFonts w:ascii="Times New Roman" w:eastAsia="SimSun" w:hAnsi="Times New Roman"/>
                <w:bCs/>
                <w:spacing w:val="-5"/>
                <w:sz w:val="24"/>
                <w:szCs w:val="24"/>
                <w:lang w:eastAsia="zh-CN"/>
              </w:rPr>
            </w:pPr>
            <w:r w:rsidRPr="00DE59CA">
              <w:rPr>
                <w:rFonts w:ascii="Times New Roman" w:eastAsia="SimSun" w:hAnsi="Times New Roman"/>
                <w:b/>
                <w:bCs/>
                <w:spacing w:val="-7"/>
                <w:sz w:val="24"/>
                <w:szCs w:val="24"/>
                <w:lang w:eastAsia="zh-CN"/>
              </w:rPr>
              <w:t>Содержание учебного материала</w:t>
            </w:r>
          </w:p>
        </w:tc>
        <w:tc>
          <w:tcPr>
            <w:tcW w:w="599" w:type="pct"/>
            <w:tcBorders>
              <w:top w:val="single" w:sz="4" w:space="0" w:color="000000"/>
              <w:left w:val="single" w:sz="4" w:space="0" w:color="auto"/>
              <w:bottom w:val="single" w:sz="4" w:space="0" w:color="auto"/>
              <w:right w:val="single" w:sz="4" w:space="0" w:color="auto"/>
            </w:tcBorders>
            <w:hideMark/>
          </w:tcPr>
          <w:p w:rsidR="00612A81" w:rsidRPr="00DE59CA" w:rsidRDefault="00612A81" w:rsidP="00DE59CA">
            <w:pPr>
              <w:spacing w:after="0"/>
              <w:jc w:val="center"/>
              <w:rPr>
                <w:rFonts w:ascii="Times New Roman" w:eastAsia="SimSun" w:hAnsi="Times New Roman"/>
                <w:b/>
                <w:sz w:val="24"/>
                <w:szCs w:val="24"/>
                <w:lang w:eastAsia="zh-CN"/>
              </w:rPr>
            </w:pPr>
            <w:r w:rsidRPr="00DE59CA">
              <w:rPr>
                <w:rFonts w:ascii="Times New Roman" w:eastAsia="SimSun" w:hAnsi="Times New Roman"/>
                <w:b/>
                <w:sz w:val="24"/>
                <w:szCs w:val="24"/>
                <w:lang w:eastAsia="zh-CN"/>
              </w:rPr>
              <w:t>1</w:t>
            </w:r>
          </w:p>
        </w:tc>
        <w:tc>
          <w:tcPr>
            <w:tcW w:w="843" w:type="pct"/>
            <w:vMerge/>
            <w:tcBorders>
              <w:left w:val="single" w:sz="4" w:space="0" w:color="auto"/>
              <w:right w:val="single" w:sz="4" w:space="0" w:color="000000"/>
            </w:tcBorders>
            <w:vAlign w:val="center"/>
            <w:hideMark/>
          </w:tcPr>
          <w:p w:rsidR="00612A81" w:rsidRPr="00DE59CA" w:rsidRDefault="00612A81" w:rsidP="00DE59CA">
            <w:pPr>
              <w:spacing w:after="0"/>
              <w:rPr>
                <w:rFonts w:ascii="Times New Roman" w:eastAsia="SimSun" w:hAnsi="Times New Roman"/>
                <w:b/>
                <w:sz w:val="24"/>
                <w:szCs w:val="24"/>
                <w:lang w:eastAsia="zh-CN"/>
              </w:rPr>
            </w:pPr>
          </w:p>
        </w:tc>
        <w:tc>
          <w:tcPr>
            <w:tcW w:w="370" w:type="pct"/>
            <w:tcBorders>
              <w:left w:val="single" w:sz="4" w:space="0" w:color="auto"/>
              <w:right w:val="single" w:sz="4" w:space="0" w:color="000000"/>
            </w:tcBorders>
          </w:tcPr>
          <w:p w:rsidR="00612A81" w:rsidRPr="00DE59CA" w:rsidRDefault="00612A81" w:rsidP="00DE59CA">
            <w:pPr>
              <w:spacing w:after="0"/>
              <w:rPr>
                <w:rFonts w:ascii="Times New Roman" w:eastAsia="SimSun" w:hAnsi="Times New Roman"/>
                <w:b/>
                <w:sz w:val="24"/>
                <w:szCs w:val="24"/>
                <w:lang w:eastAsia="zh-CN"/>
              </w:rPr>
            </w:pPr>
          </w:p>
        </w:tc>
        <w:tc>
          <w:tcPr>
            <w:tcW w:w="362" w:type="pct"/>
            <w:gridSpan w:val="2"/>
            <w:tcBorders>
              <w:left w:val="single" w:sz="4" w:space="0" w:color="auto"/>
              <w:right w:val="single" w:sz="4" w:space="0" w:color="000000"/>
            </w:tcBorders>
          </w:tcPr>
          <w:p w:rsidR="00612A81" w:rsidRPr="00DE59CA" w:rsidRDefault="00612A81" w:rsidP="00DE59CA">
            <w:pPr>
              <w:spacing w:after="0"/>
              <w:rPr>
                <w:rFonts w:ascii="Times New Roman" w:eastAsia="SimSun" w:hAnsi="Times New Roman"/>
                <w:b/>
                <w:sz w:val="24"/>
                <w:szCs w:val="24"/>
                <w:lang w:eastAsia="zh-CN"/>
              </w:rPr>
            </w:pPr>
          </w:p>
        </w:tc>
      </w:tr>
      <w:tr w:rsidR="00612A81" w:rsidRPr="00DE59CA" w:rsidTr="00612A81">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Ex>
        <w:trPr>
          <w:trHeight w:val="840"/>
        </w:trPr>
        <w:tc>
          <w:tcPr>
            <w:tcW w:w="926" w:type="pct"/>
            <w:gridSpan w:val="2"/>
            <w:vMerge/>
            <w:tcBorders>
              <w:left w:val="single" w:sz="4" w:space="0" w:color="000000"/>
              <w:right w:val="single" w:sz="4" w:space="0" w:color="auto"/>
            </w:tcBorders>
            <w:vAlign w:val="center"/>
            <w:hideMark/>
          </w:tcPr>
          <w:p w:rsidR="00612A81" w:rsidRPr="00DE59CA" w:rsidRDefault="00612A81" w:rsidP="00DE59CA">
            <w:pPr>
              <w:spacing w:after="0"/>
              <w:rPr>
                <w:rFonts w:ascii="Times New Roman" w:eastAsia="SimSun" w:hAnsi="Times New Roman"/>
                <w:b/>
                <w:sz w:val="24"/>
                <w:szCs w:val="24"/>
                <w:lang w:eastAsia="zh-CN"/>
              </w:rPr>
            </w:pPr>
          </w:p>
        </w:tc>
        <w:tc>
          <w:tcPr>
            <w:tcW w:w="167" w:type="pct"/>
            <w:gridSpan w:val="2"/>
            <w:tcBorders>
              <w:top w:val="single" w:sz="4" w:space="0" w:color="auto"/>
              <w:left w:val="single" w:sz="4" w:space="0" w:color="auto"/>
              <w:right w:val="single" w:sz="4" w:space="0" w:color="auto"/>
            </w:tcBorders>
            <w:hideMark/>
          </w:tcPr>
          <w:p w:rsidR="00612A81" w:rsidRPr="00DE59CA" w:rsidRDefault="00612A81" w:rsidP="00DE59CA">
            <w:pPr>
              <w:spacing w:after="0"/>
              <w:jc w:val="center"/>
              <w:rPr>
                <w:rFonts w:ascii="Times New Roman" w:eastAsia="SimSun" w:hAnsi="Times New Roman"/>
                <w:bCs/>
                <w:spacing w:val="-5"/>
                <w:sz w:val="24"/>
                <w:szCs w:val="24"/>
                <w:lang w:eastAsia="zh-CN"/>
              </w:rPr>
            </w:pPr>
            <w:r w:rsidRPr="00DE59CA">
              <w:rPr>
                <w:rFonts w:ascii="Times New Roman" w:eastAsia="SimSun" w:hAnsi="Times New Roman"/>
                <w:bCs/>
                <w:spacing w:val="-5"/>
                <w:sz w:val="24"/>
                <w:szCs w:val="24"/>
                <w:lang w:eastAsia="zh-CN"/>
              </w:rPr>
              <w:t>1.</w:t>
            </w:r>
          </w:p>
          <w:p w:rsidR="00612A81" w:rsidRPr="00DE59CA" w:rsidRDefault="00612A81" w:rsidP="00DE59CA">
            <w:pPr>
              <w:spacing w:after="0"/>
              <w:jc w:val="center"/>
              <w:rPr>
                <w:rFonts w:ascii="Times New Roman" w:eastAsia="SimSun" w:hAnsi="Times New Roman"/>
                <w:bCs/>
                <w:spacing w:val="-5"/>
                <w:sz w:val="24"/>
                <w:szCs w:val="24"/>
                <w:lang w:eastAsia="zh-CN"/>
              </w:rPr>
            </w:pPr>
            <w:r w:rsidRPr="00DE59CA">
              <w:rPr>
                <w:rFonts w:ascii="Times New Roman" w:eastAsia="SimSun" w:hAnsi="Times New Roman"/>
                <w:bCs/>
                <w:spacing w:val="-5"/>
                <w:sz w:val="24"/>
                <w:szCs w:val="24"/>
                <w:lang w:eastAsia="zh-CN"/>
              </w:rPr>
              <w:t>2.</w:t>
            </w:r>
          </w:p>
          <w:p w:rsidR="00612A81" w:rsidRPr="00DE59CA" w:rsidRDefault="00612A81" w:rsidP="00DE59CA">
            <w:pPr>
              <w:spacing w:after="0"/>
              <w:jc w:val="center"/>
              <w:rPr>
                <w:rFonts w:ascii="Times New Roman" w:eastAsia="SimSun" w:hAnsi="Times New Roman"/>
                <w:bCs/>
                <w:spacing w:val="-5"/>
                <w:sz w:val="24"/>
                <w:szCs w:val="24"/>
                <w:lang w:eastAsia="zh-CN"/>
              </w:rPr>
            </w:pPr>
            <w:r w:rsidRPr="00DE59CA">
              <w:rPr>
                <w:rFonts w:ascii="Times New Roman" w:eastAsia="SimSun" w:hAnsi="Times New Roman"/>
                <w:bCs/>
                <w:spacing w:val="-5"/>
                <w:sz w:val="24"/>
                <w:szCs w:val="24"/>
                <w:lang w:eastAsia="zh-CN"/>
              </w:rPr>
              <w:t>3.</w:t>
            </w:r>
          </w:p>
          <w:p w:rsidR="00612A81" w:rsidRPr="00DE59CA" w:rsidRDefault="00612A81" w:rsidP="00DE59CA">
            <w:pPr>
              <w:spacing w:after="0"/>
              <w:jc w:val="center"/>
              <w:rPr>
                <w:rFonts w:ascii="Times New Roman" w:eastAsia="SimSun" w:hAnsi="Times New Roman"/>
                <w:bCs/>
                <w:spacing w:val="-5"/>
                <w:sz w:val="24"/>
                <w:szCs w:val="24"/>
                <w:lang w:eastAsia="zh-CN"/>
              </w:rPr>
            </w:pPr>
            <w:r w:rsidRPr="00DE59CA">
              <w:rPr>
                <w:rFonts w:ascii="Times New Roman" w:eastAsia="SimSun" w:hAnsi="Times New Roman"/>
                <w:bCs/>
                <w:spacing w:val="-5"/>
                <w:sz w:val="24"/>
                <w:szCs w:val="24"/>
                <w:lang w:eastAsia="zh-CN"/>
              </w:rPr>
              <w:t>4.</w:t>
            </w:r>
          </w:p>
          <w:p w:rsidR="00612A81" w:rsidRPr="00DE59CA" w:rsidRDefault="00612A81" w:rsidP="00DE59CA">
            <w:pPr>
              <w:spacing w:after="0"/>
              <w:jc w:val="center"/>
              <w:rPr>
                <w:rFonts w:ascii="Times New Roman" w:eastAsia="SimSun" w:hAnsi="Times New Roman"/>
                <w:bCs/>
                <w:spacing w:val="-5"/>
                <w:sz w:val="24"/>
                <w:szCs w:val="24"/>
                <w:lang w:eastAsia="zh-CN"/>
              </w:rPr>
            </w:pPr>
            <w:r w:rsidRPr="00DE59CA">
              <w:rPr>
                <w:rFonts w:ascii="Times New Roman" w:eastAsia="SimSun" w:hAnsi="Times New Roman"/>
                <w:bCs/>
                <w:spacing w:val="-5"/>
                <w:sz w:val="24"/>
                <w:szCs w:val="24"/>
                <w:lang w:eastAsia="zh-CN"/>
              </w:rPr>
              <w:t>5.</w:t>
            </w:r>
          </w:p>
          <w:p w:rsidR="00612A81" w:rsidRPr="00DE59CA" w:rsidRDefault="00612A81" w:rsidP="00DE59CA">
            <w:pPr>
              <w:spacing w:after="0"/>
              <w:jc w:val="center"/>
              <w:rPr>
                <w:rFonts w:ascii="Times New Roman" w:eastAsia="SimSun" w:hAnsi="Times New Roman"/>
                <w:bCs/>
                <w:spacing w:val="-5"/>
                <w:sz w:val="24"/>
                <w:szCs w:val="24"/>
                <w:lang w:eastAsia="zh-CN"/>
              </w:rPr>
            </w:pPr>
            <w:r w:rsidRPr="00DE59CA">
              <w:rPr>
                <w:rFonts w:ascii="Times New Roman" w:eastAsia="SimSun" w:hAnsi="Times New Roman"/>
                <w:bCs/>
                <w:spacing w:val="-5"/>
                <w:sz w:val="24"/>
                <w:szCs w:val="24"/>
                <w:lang w:eastAsia="zh-CN"/>
              </w:rPr>
              <w:t>6.</w:t>
            </w:r>
          </w:p>
          <w:p w:rsidR="00612A81" w:rsidRPr="00DE59CA" w:rsidRDefault="00612A81" w:rsidP="00DE59CA">
            <w:pPr>
              <w:spacing w:after="0"/>
              <w:jc w:val="center"/>
              <w:rPr>
                <w:rFonts w:ascii="Times New Roman" w:eastAsia="SimSun" w:hAnsi="Times New Roman"/>
                <w:bCs/>
                <w:spacing w:val="-5"/>
                <w:sz w:val="24"/>
                <w:szCs w:val="24"/>
                <w:lang w:eastAsia="zh-CN"/>
              </w:rPr>
            </w:pPr>
            <w:r w:rsidRPr="00DE59CA">
              <w:rPr>
                <w:rFonts w:ascii="Times New Roman" w:eastAsia="SimSun" w:hAnsi="Times New Roman"/>
                <w:bCs/>
                <w:spacing w:val="-5"/>
                <w:sz w:val="24"/>
                <w:szCs w:val="24"/>
                <w:lang w:eastAsia="zh-CN"/>
              </w:rPr>
              <w:lastRenderedPageBreak/>
              <w:t>7.</w:t>
            </w:r>
          </w:p>
        </w:tc>
        <w:tc>
          <w:tcPr>
            <w:tcW w:w="1733" w:type="pct"/>
            <w:gridSpan w:val="3"/>
            <w:tcBorders>
              <w:top w:val="single" w:sz="4" w:space="0" w:color="auto"/>
              <w:left w:val="single" w:sz="4" w:space="0" w:color="auto"/>
              <w:bottom w:val="single" w:sz="4" w:space="0" w:color="000000"/>
              <w:right w:val="single" w:sz="4" w:space="0" w:color="auto"/>
            </w:tcBorders>
            <w:hideMark/>
          </w:tcPr>
          <w:p w:rsidR="00612A81" w:rsidRPr="00DE59CA" w:rsidRDefault="00612A81" w:rsidP="00DE59CA">
            <w:pPr>
              <w:shd w:val="clear" w:color="auto" w:fill="FFFFFF"/>
              <w:spacing w:after="0"/>
              <w:rPr>
                <w:rFonts w:ascii="Times New Roman" w:eastAsia="SimSun" w:hAnsi="Times New Roman"/>
                <w:bCs/>
                <w:spacing w:val="-7"/>
                <w:sz w:val="24"/>
                <w:szCs w:val="24"/>
                <w:lang w:eastAsia="zh-CN"/>
              </w:rPr>
            </w:pPr>
            <w:r w:rsidRPr="00DE59CA">
              <w:rPr>
                <w:rFonts w:ascii="Times New Roman" w:eastAsia="SimSun" w:hAnsi="Times New Roman"/>
                <w:bCs/>
                <w:spacing w:val="-7"/>
                <w:sz w:val="24"/>
                <w:szCs w:val="24"/>
                <w:lang w:eastAsia="zh-CN"/>
              </w:rPr>
              <w:lastRenderedPageBreak/>
              <w:t>Жизненный путь и творческая биография писателя.</w:t>
            </w:r>
          </w:p>
          <w:p w:rsidR="00612A81" w:rsidRPr="00DE59CA" w:rsidRDefault="00612A81" w:rsidP="00DE59CA">
            <w:pPr>
              <w:shd w:val="clear" w:color="auto" w:fill="FFFFFF"/>
              <w:spacing w:after="0"/>
              <w:rPr>
                <w:rFonts w:ascii="Times New Roman" w:eastAsia="SimSun" w:hAnsi="Times New Roman"/>
                <w:bCs/>
                <w:spacing w:val="-7"/>
                <w:sz w:val="24"/>
                <w:szCs w:val="24"/>
                <w:lang w:eastAsia="zh-CN"/>
              </w:rPr>
            </w:pPr>
            <w:r w:rsidRPr="00DE59CA">
              <w:rPr>
                <w:rFonts w:ascii="Times New Roman" w:eastAsia="SimSun" w:hAnsi="Times New Roman"/>
                <w:bCs/>
                <w:spacing w:val="-7"/>
                <w:sz w:val="24"/>
                <w:szCs w:val="24"/>
                <w:lang w:eastAsia="zh-CN"/>
              </w:rPr>
              <w:t>Творческая история романа «Обломов»</w:t>
            </w:r>
          </w:p>
          <w:p w:rsidR="00612A81" w:rsidRPr="00DE59CA" w:rsidRDefault="00612A81" w:rsidP="00DE59CA">
            <w:pPr>
              <w:shd w:val="clear" w:color="auto" w:fill="FFFFFF"/>
              <w:spacing w:after="0"/>
              <w:rPr>
                <w:rFonts w:ascii="Times New Roman" w:eastAsia="SimSun" w:hAnsi="Times New Roman"/>
                <w:bCs/>
                <w:spacing w:val="-7"/>
                <w:sz w:val="24"/>
                <w:szCs w:val="24"/>
                <w:lang w:eastAsia="zh-CN"/>
              </w:rPr>
            </w:pPr>
            <w:r w:rsidRPr="00DE59CA">
              <w:rPr>
                <w:rFonts w:ascii="Times New Roman" w:eastAsia="SimSun" w:hAnsi="Times New Roman"/>
                <w:bCs/>
                <w:spacing w:val="-7"/>
                <w:sz w:val="24"/>
                <w:szCs w:val="24"/>
                <w:lang w:eastAsia="zh-CN"/>
              </w:rPr>
              <w:t>Сон Ильи Ильича как художественно-философский центр романа.</w:t>
            </w:r>
          </w:p>
          <w:p w:rsidR="00612A81" w:rsidRPr="00DE59CA" w:rsidRDefault="00612A81" w:rsidP="00DE59CA">
            <w:pPr>
              <w:shd w:val="clear" w:color="auto" w:fill="FFFFFF"/>
              <w:spacing w:after="0"/>
              <w:rPr>
                <w:rFonts w:ascii="Times New Roman" w:eastAsia="SimSun" w:hAnsi="Times New Roman"/>
                <w:bCs/>
                <w:spacing w:val="-7"/>
                <w:sz w:val="24"/>
                <w:szCs w:val="24"/>
                <w:lang w:eastAsia="zh-CN"/>
              </w:rPr>
            </w:pPr>
            <w:r w:rsidRPr="00DE59CA">
              <w:rPr>
                <w:rFonts w:ascii="Times New Roman" w:eastAsia="SimSun" w:hAnsi="Times New Roman"/>
                <w:bCs/>
                <w:spacing w:val="-7"/>
                <w:sz w:val="24"/>
                <w:szCs w:val="24"/>
                <w:lang w:eastAsia="zh-CN"/>
              </w:rPr>
              <w:t>Обломов, противоречивость характера.</w:t>
            </w:r>
          </w:p>
          <w:p w:rsidR="00612A81" w:rsidRPr="00DE59CA" w:rsidRDefault="00612A81" w:rsidP="00DE59CA">
            <w:pPr>
              <w:shd w:val="clear" w:color="auto" w:fill="FFFFFF"/>
              <w:spacing w:after="0"/>
              <w:rPr>
                <w:rFonts w:ascii="Times New Roman" w:eastAsia="SimSun" w:hAnsi="Times New Roman"/>
                <w:bCs/>
                <w:spacing w:val="-7"/>
                <w:sz w:val="24"/>
                <w:szCs w:val="24"/>
                <w:lang w:eastAsia="zh-CN"/>
              </w:rPr>
            </w:pPr>
            <w:r w:rsidRPr="00DE59CA">
              <w:rPr>
                <w:rFonts w:ascii="Times New Roman" w:eastAsia="SimSun" w:hAnsi="Times New Roman"/>
                <w:bCs/>
                <w:spacing w:val="-7"/>
                <w:sz w:val="24"/>
                <w:szCs w:val="24"/>
                <w:lang w:eastAsia="zh-CN"/>
              </w:rPr>
              <w:t>Штольц и Обломов. Прошлое и будущее романа.</w:t>
            </w:r>
          </w:p>
          <w:p w:rsidR="00612A81" w:rsidRPr="00DE59CA" w:rsidRDefault="00612A81" w:rsidP="00DE59CA">
            <w:pPr>
              <w:shd w:val="clear" w:color="auto" w:fill="FFFFFF"/>
              <w:spacing w:after="0"/>
              <w:rPr>
                <w:rFonts w:ascii="Times New Roman" w:eastAsia="SimSun" w:hAnsi="Times New Roman"/>
                <w:bCs/>
                <w:spacing w:val="-7"/>
                <w:sz w:val="24"/>
                <w:szCs w:val="24"/>
                <w:lang w:eastAsia="zh-CN"/>
              </w:rPr>
            </w:pPr>
            <w:r w:rsidRPr="00DE59CA">
              <w:rPr>
                <w:rFonts w:ascii="Times New Roman" w:eastAsia="SimSun" w:hAnsi="Times New Roman"/>
                <w:bCs/>
                <w:spacing w:val="-7"/>
                <w:sz w:val="24"/>
                <w:szCs w:val="24"/>
                <w:lang w:eastAsia="zh-CN"/>
              </w:rPr>
              <w:lastRenderedPageBreak/>
              <w:t>Любовь как лад человеческих отношений.</w:t>
            </w:r>
          </w:p>
          <w:p w:rsidR="00612A81" w:rsidRPr="00DE59CA" w:rsidRDefault="00612A81" w:rsidP="00DE59CA">
            <w:pPr>
              <w:shd w:val="clear" w:color="auto" w:fill="FFFFFF"/>
              <w:spacing w:after="0"/>
              <w:rPr>
                <w:rFonts w:ascii="Times New Roman" w:eastAsia="SimSun" w:hAnsi="Times New Roman"/>
                <w:bCs/>
                <w:spacing w:val="-7"/>
                <w:sz w:val="24"/>
                <w:szCs w:val="24"/>
                <w:lang w:eastAsia="zh-CN"/>
              </w:rPr>
            </w:pPr>
            <w:r w:rsidRPr="00DE59CA">
              <w:rPr>
                <w:rFonts w:ascii="Times New Roman" w:eastAsia="SimSun" w:hAnsi="Times New Roman"/>
                <w:bCs/>
                <w:spacing w:val="-7"/>
                <w:sz w:val="24"/>
                <w:szCs w:val="24"/>
                <w:lang w:eastAsia="zh-CN"/>
              </w:rPr>
              <w:t>Постижение авторского идеала человека, живущего в переходную эпоху.</w:t>
            </w:r>
          </w:p>
          <w:p w:rsidR="00612A81" w:rsidRPr="00DE59CA" w:rsidRDefault="00612A81" w:rsidP="00DE59CA">
            <w:pPr>
              <w:shd w:val="clear" w:color="auto" w:fill="FFFFFF"/>
              <w:spacing w:after="0"/>
              <w:rPr>
                <w:rFonts w:ascii="Times New Roman" w:eastAsia="SimSun" w:hAnsi="Times New Roman"/>
                <w:bCs/>
                <w:spacing w:val="-7"/>
                <w:sz w:val="24"/>
                <w:szCs w:val="24"/>
                <w:lang w:eastAsia="zh-CN"/>
              </w:rPr>
            </w:pPr>
            <w:r w:rsidRPr="00DE59CA">
              <w:rPr>
                <w:rFonts w:ascii="Times New Roman" w:eastAsia="SimSun" w:hAnsi="Times New Roman"/>
                <w:b/>
                <w:bCs/>
                <w:spacing w:val="-7"/>
                <w:sz w:val="24"/>
                <w:szCs w:val="24"/>
                <w:lang w:eastAsia="zh-CN"/>
              </w:rPr>
              <w:t>Теория литературы</w:t>
            </w:r>
            <w:r w:rsidRPr="00DE59CA">
              <w:rPr>
                <w:rFonts w:ascii="Times New Roman" w:eastAsia="SimSun" w:hAnsi="Times New Roman"/>
                <w:bCs/>
                <w:spacing w:val="-7"/>
                <w:sz w:val="24"/>
                <w:szCs w:val="24"/>
                <w:lang w:eastAsia="zh-CN"/>
              </w:rPr>
              <w:t>: социально-психологический роман</w:t>
            </w:r>
          </w:p>
        </w:tc>
        <w:tc>
          <w:tcPr>
            <w:tcW w:w="599" w:type="pct"/>
            <w:tcBorders>
              <w:top w:val="single" w:sz="4" w:space="0" w:color="auto"/>
              <w:left w:val="single" w:sz="4" w:space="0" w:color="auto"/>
              <w:right w:val="single" w:sz="4" w:space="0" w:color="auto"/>
            </w:tcBorders>
          </w:tcPr>
          <w:p w:rsidR="00612A81" w:rsidRPr="00DE59CA" w:rsidRDefault="00612A81" w:rsidP="00DE59CA">
            <w:pPr>
              <w:spacing w:after="0"/>
              <w:jc w:val="center"/>
              <w:rPr>
                <w:rFonts w:ascii="Times New Roman" w:eastAsia="SimSun" w:hAnsi="Times New Roman"/>
                <w:b/>
                <w:sz w:val="24"/>
                <w:szCs w:val="24"/>
                <w:lang w:eastAsia="zh-CN"/>
              </w:rPr>
            </w:pPr>
          </w:p>
        </w:tc>
        <w:tc>
          <w:tcPr>
            <w:tcW w:w="843" w:type="pct"/>
            <w:vMerge/>
            <w:tcBorders>
              <w:left w:val="single" w:sz="4" w:space="0" w:color="auto"/>
              <w:right w:val="single" w:sz="4" w:space="0" w:color="000000"/>
            </w:tcBorders>
            <w:vAlign w:val="center"/>
            <w:hideMark/>
          </w:tcPr>
          <w:p w:rsidR="00612A81" w:rsidRPr="00DE59CA" w:rsidRDefault="00612A81" w:rsidP="00DE59CA">
            <w:pPr>
              <w:spacing w:after="0"/>
              <w:rPr>
                <w:rFonts w:ascii="Times New Roman" w:eastAsia="SimSun" w:hAnsi="Times New Roman"/>
                <w:b/>
                <w:sz w:val="24"/>
                <w:szCs w:val="24"/>
                <w:lang w:eastAsia="zh-CN"/>
              </w:rPr>
            </w:pPr>
          </w:p>
        </w:tc>
        <w:tc>
          <w:tcPr>
            <w:tcW w:w="370" w:type="pct"/>
            <w:tcBorders>
              <w:left w:val="single" w:sz="4" w:space="0" w:color="auto"/>
              <w:right w:val="single" w:sz="4" w:space="0" w:color="000000"/>
            </w:tcBorders>
          </w:tcPr>
          <w:p w:rsidR="00612A81" w:rsidRPr="00DE59CA" w:rsidRDefault="00612A81" w:rsidP="00DE59CA">
            <w:pPr>
              <w:spacing w:after="0"/>
              <w:rPr>
                <w:rFonts w:ascii="Times New Roman" w:eastAsia="SimSun" w:hAnsi="Times New Roman"/>
                <w:b/>
                <w:sz w:val="24"/>
                <w:szCs w:val="24"/>
                <w:lang w:eastAsia="zh-CN"/>
              </w:rPr>
            </w:pPr>
          </w:p>
        </w:tc>
        <w:tc>
          <w:tcPr>
            <w:tcW w:w="362" w:type="pct"/>
            <w:gridSpan w:val="2"/>
            <w:tcBorders>
              <w:left w:val="single" w:sz="4" w:space="0" w:color="auto"/>
              <w:right w:val="single" w:sz="4" w:space="0" w:color="000000"/>
            </w:tcBorders>
          </w:tcPr>
          <w:p w:rsidR="00612A81" w:rsidRPr="00DE59CA" w:rsidRDefault="00612A81" w:rsidP="00DE59CA">
            <w:pPr>
              <w:spacing w:after="0"/>
              <w:rPr>
                <w:rFonts w:ascii="Times New Roman" w:eastAsia="SimSun" w:hAnsi="Times New Roman"/>
                <w:b/>
                <w:sz w:val="24"/>
                <w:szCs w:val="24"/>
                <w:lang w:eastAsia="zh-CN"/>
              </w:rPr>
            </w:pPr>
          </w:p>
        </w:tc>
      </w:tr>
      <w:tr w:rsidR="00612A81" w:rsidRPr="00DE59CA" w:rsidTr="00612A81">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Ex>
        <w:trPr>
          <w:trHeight w:val="319"/>
        </w:trPr>
        <w:tc>
          <w:tcPr>
            <w:tcW w:w="926" w:type="pct"/>
            <w:gridSpan w:val="2"/>
            <w:vMerge w:val="restart"/>
            <w:tcBorders>
              <w:top w:val="single" w:sz="4" w:space="0" w:color="000000"/>
              <w:left w:val="single" w:sz="4" w:space="0" w:color="000000"/>
              <w:right w:val="single" w:sz="4" w:space="0" w:color="auto"/>
            </w:tcBorders>
            <w:hideMark/>
          </w:tcPr>
          <w:p w:rsidR="00612A81" w:rsidRPr="00DE59CA" w:rsidRDefault="00612A81" w:rsidP="00DE59CA">
            <w:pPr>
              <w:spacing w:after="0"/>
              <w:jc w:val="center"/>
              <w:rPr>
                <w:rFonts w:ascii="Times New Roman" w:eastAsia="SimSun" w:hAnsi="Times New Roman"/>
                <w:b/>
                <w:sz w:val="24"/>
                <w:szCs w:val="24"/>
                <w:lang w:eastAsia="zh-CN"/>
              </w:rPr>
            </w:pPr>
            <w:r w:rsidRPr="00DE59CA">
              <w:rPr>
                <w:rFonts w:ascii="Times New Roman" w:eastAsia="SimSun" w:hAnsi="Times New Roman"/>
                <w:b/>
                <w:sz w:val="24"/>
                <w:szCs w:val="24"/>
                <w:lang w:eastAsia="zh-CN"/>
              </w:rPr>
              <w:lastRenderedPageBreak/>
              <w:t>Тема 2.4.</w:t>
            </w:r>
          </w:p>
          <w:p w:rsidR="00612A81" w:rsidRPr="00DE59CA" w:rsidRDefault="00612A81" w:rsidP="00DE59CA">
            <w:pPr>
              <w:spacing w:after="0"/>
              <w:jc w:val="center"/>
              <w:rPr>
                <w:rFonts w:ascii="Times New Roman" w:eastAsia="SimSun" w:hAnsi="Times New Roman"/>
                <w:b/>
                <w:sz w:val="24"/>
                <w:szCs w:val="24"/>
                <w:lang w:eastAsia="zh-CN"/>
              </w:rPr>
            </w:pPr>
            <w:r w:rsidRPr="00DE59CA">
              <w:rPr>
                <w:rFonts w:ascii="Times New Roman" w:eastAsia="SimSun" w:hAnsi="Times New Roman"/>
                <w:b/>
                <w:sz w:val="24"/>
                <w:szCs w:val="24"/>
                <w:lang w:eastAsia="zh-CN"/>
              </w:rPr>
              <w:t>И.С. Тургенев</w:t>
            </w:r>
          </w:p>
          <w:p w:rsidR="00612A81" w:rsidRPr="00DE59CA" w:rsidRDefault="00612A81" w:rsidP="00DE59CA">
            <w:pPr>
              <w:spacing w:after="0"/>
              <w:jc w:val="center"/>
              <w:rPr>
                <w:rFonts w:ascii="Times New Roman" w:eastAsia="SimSun" w:hAnsi="Times New Roman"/>
                <w:sz w:val="24"/>
                <w:szCs w:val="24"/>
                <w:lang w:eastAsia="zh-CN"/>
              </w:rPr>
            </w:pPr>
            <w:r w:rsidRPr="00DE59CA">
              <w:rPr>
                <w:rFonts w:ascii="Times New Roman" w:eastAsia="SimSun" w:hAnsi="Times New Roman"/>
                <w:b/>
                <w:sz w:val="24"/>
                <w:szCs w:val="24"/>
                <w:lang w:eastAsia="zh-CN"/>
              </w:rPr>
              <w:t>Роман «Отцы и дети»</w:t>
            </w:r>
          </w:p>
        </w:tc>
        <w:tc>
          <w:tcPr>
            <w:tcW w:w="1900" w:type="pct"/>
            <w:gridSpan w:val="5"/>
            <w:tcBorders>
              <w:top w:val="single" w:sz="4" w:space="0" w:color="000000"/>
              <w:left w:val="single" w:sz="4" w:space="0" w:color="auto"/>
              <w:bottom w:val="single" w:sz="4" w:space="0" w:color="auto"/>
              <w:right w:val="single" w:sz="4" w:space="0" w:color="auto"/>
            </w:tcBorders>
            <w:hideMark/>
          </w:tcPr>
          <w:p w:rsidR="00612A81" w:rsidRPr="00DE59CA" w:rsidRDefault="00612A81" w:rsidP="00DE59CA">
            <w:pPr>
              <w:spacing w:after="0"/>
              <w:rPr>
                <w:rFonts w:ascii="Times New Roman" w:eastAsia="SimSun" w:hAnsi="Times New Roman"/>
                <w:bCs/>
                <w:spacing w:val="-5"/>
                <w:sz w:val="24"/>
                <w:szCs w:val="24"/>
                <w:lang w:eastAsia="zh-CN"/>
              </w:rPr>
            </w:pPr>
            <w:r w:rsidRPr="00DE59CA">
              <w:rPr>
                <w:rFonts w:ascii="Times New Roman" w:eastAsia="SimSun" w:hAnsi="Times New Roman"/>
                <w:b/>
                <w:bCs/>
                <w:spacing w:val="-7"/>
                <w:sz w:val="24"/>
                <w:szCs w:val="24"/>
                <w:lang w:eastAsia="zh-CN"/>
              </w:rPr>
              <w:t>Содержание учебного материала</w:t>
            </w:r>
          </w:p>
        </w:tc>
        <w:tc>
          <w:tcPr>
            <w:tcW w:w="599" w:type="pct"/>
            <w:tcBorders>
              <w:top w:val="single" w:sz="4" w:space="0" w:color="000000"/>
              <w:left w:val="single" w:sz="4" w:space="0" w:color="auto"/>
              <w:bottom w:val="single" w:sz="4" w:space="0" w:color="auto"/>
              <w:right w:val="single" w:sz="4" w:space="0" w:color="auto"/>
            </w:tcBorders>
            <w:hideMark/>
          </w:tcPr>
          <w:p w:rsidR="00612A81" w:rsidRPr="00DE59CA" w:rsidRDefault="00612A81" w:rsidP="00DE59CA">
            <w:pPr>
              <w:spacing w:after="0"/>
              <w:jc w:val="center"/>
              <w:rPr>
                <w:rFonts w:ascii="Times New Roman" w:eastAsia="SimSun" w:hAnsi="Times New Roman"/>
                <w:b/>
                <w:sz w:val="24"/>
                <w:szCs w:val="24"/>
                <w:lang w:eastAsia="zh-CN"/>
              </w:rPr>
            </w:pPr>
            <w:r w:rsidRPr="00DE59CA">
              <w:rPr>
                <w:rFonts w:ascii="Times New Roman" w:eastAsia="SimSun" w:hAnsi="Times New Roman"/>
                <w:b/>
                <w:sz w:val="24"/>
                <w:szCs w:val="24"/>
                <w:lang w:eastAsia="zh-CN"/>
              </w:rPr>
              <w:t>4</w:t>
            </w:r>
          </w:p>
        </w:tc>
        <w:tc>
          <w:tcPr>
            <w:tcW w:w="843" w:type="pct"/>
            <w:vMerge/>
            <w:tcBorders>
              <w:left w:val="single" w:sz="4" w:space="0" w:color="auto"/>
              <w:right w:val="single" w:sz="4" w:space="0" w:color="000000"/>
            </w:tcBorders>
            <w:vAlign w:val="center"/>
            <w:hideMark/>
          </w:tcPr>
          <w:p w:rsidR="00612A81" w:rsidRPr="00DE59CA" w:rsidRDefault="00612A81" w:rsidP="00DE59CA">
            <w:pPr>
              <w:spacing w:after="0"/>
              <w:rPr>
                <w:rFonts w:ascii="Times New Roman" w:eastAsia="SimSun" w:hAnsi="Times New Roman"/>
                <w:b/>
                <w:sz w:val="24"/>
                <w:szCs w:val="24"/>
                <w:lang w:eastAsia="zh-CN"/>
              </w:rPr>
            </w:pPr>
          </w:p>
        </w:tc>
        <w:tc>
          <w:tcPr>
            <w:tcW w:w="370" w:type="pct"/>
            <w:tcBorders>
              <w:left w:val="single" w:sz="4" w:space="0" w:color="auto"/>
              <w:right w:val="single" w:sz="4" w:space="0" w:color="000000"/>
            </w:tcBorders>
          </w:tcPr>
          <w:p w:rsidR="00612A81" w:rsidRPr="00DE59CA" w:rsidRDefault="00612A81" w:rsidP="00DE59CA">
            <w:pPr>
              <w:spacing w:after="0"/>
              <w:rPr>
                <w:rFonts w:ascii="Times New Roman" w:eastAsia="SimSun" w:hAnsi="Times New Roman"/>
                <w:b/>
                <w:sz w:val="24"/>
                <w:szCs w:val="24"/>
                <w:lang w:eastAsia="zh-CN"/>
              </w:rPr>
            </w:pPr>
          </w:p>
        </w:tc>
        <w:tc>
          <w:tcPr>
            <w:tcW w:w="362" w:type="pct"/>
            <w:gridSpan w:val="2"/>
            <w:tcBorders>
              <w:left w:val="single" w:sz="4" w:space="0" w:color="auto"/>
              <w:right w:val="single" w:sz="4" w:space="0" w:color="000000"/>
            </w:tcBorders>
          </w:tcPr>
          <w:p w:rsidR="00612A81" w:rsidRPr="00DE59CA" w:rsidRDefault="00612A81" w:rsidP="00DE59CA">
            <w:pPr>
              <w:spacing w:after="0"/>
              <w:rPr>
                <w:rFonts w:ascii="Times New Roman" w:eastAsia="SimSun" w:hAnsi="Times New Roman"/>
                <w:b/>
                <w:sz w:val="24"/>
                <w:szCs w:val="24"/>
                <w:lang w:eastAsia="zh-CN"/>
              </w:rPr>
            </w:pPr>
          </w:p>
        </w:tc>
      </w:tr>
      <w:tr w:rsidR="00612A81" w:rsidRPr="00DE59CA" w:rsidTr="00612A81">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Ex>
        <w:trPr>
          <w:trHeight w:val="1052"/>
        </w:trPr>
        <w:tc>
          <w:tcPr>
            <w:tcW w:w="926" w:type="pct"/>
            <w:gridSpan w:val="2"/>
            <w:vMerge/>
            <w:tcBorders>
              <w:left w:val="single" w:sz="4" w:space="0" w:color="000000"/>
              <w:right w:val="single" w:sz="4" w:space="0" w:color="auto"/>
            </w:tcBorders>
            <w:vAlign w:val="center"/>
            <w:hideMark/>
          </w:tcPr>
          <w:p w:rsidR="00612A81" w:rsidRPr="00DE59CA" w:rsidRDefault="00612A81" w:rsidP="00DE59CA">
            <w:pPr>
              <w:spacing w:after="0"/>
              <w:rPr>
                <w:rFonts w:ascii="Times New Roman" w:eastAsia="SimSun" w:hAnsi="Times New Roman"/>
                <w:sz w:val="24"/>
                <w:szCs w:val="24"/>
                <w:lang w:eastAsia="zh-CN"/>
              </w:rPr>
            </w:pPr>
          </w:p>
        </w:tc>
        <w:tc>
          <w:tcPr>
            <w:tcW w:w="167" w:type="pct"/>
            <w:gridSpan w:val="2"/>
            <w:tcBorders>
              <w:top w:val="single" w:sz="4" w:space="0" w:color="auto"/>
              <w:left w:val="single" w:sz="4" w:space="0" w:color="auto"/>
              <w:right w:val="single" w:sz="4" w:space="0" w:color="auto"/>
            </w:tcBorders>
            <w:hideMark/>
          </w:tcPr>
          <w:p w:rsidR="00612A81" w:rsidRPr="00DE59CA" w:rsidRDefault="00612A81" w:rsidP="00DE59CA">
            <w:pPr>
              <w:spacing w:after="0"/>
              <w:jc w:val="center"/>
              <w:rPr>
                <w:rFonts w:ascii="Times New Roman" w:eastAsia="SimSun" w:hAnsi="Times New Roman"/>
                <w:bCs/>
                <w:spacing w:val="-5"/>
                <w:sz w:val="24"/>
                <w:szCs w:val="24"/>
                <w:lang w:eastAsia="zh-CN"/>
              </w:rPr>
            </w:pPr>
            <w:r w:rsidRPr="00DE59CA">
              <w:rPr>
                <w:rFonts w:ascii="Times New Roman" w:eastAsia="SimSun" w:hAnsi="Times New Roman"/>
                <w:bCs/>
                <w:spacing w:val="-5"/>
                <w:sz w:val="24"/>
                <w:szCs w:val="24"/>
                <w:lang w:eastAsia="zh-CN"/>
              </w:rPr>
              <w:t>1.</w:t>
            </w:r>
          </w:p>
          <w:p w:rsidR="00612A81" w:rsidRPr="00DE59CA" w:rsidRDefault="00612A81" w:rsidP="00DE59CA">
            <w:pPr>
              <w:spacing w:after="0"/>
              <w:jc w:val="center"/>
              <w:rPr>
                <w:rFonts w:ascii="Times New Roman" w:eastAsia="SimSun" w:hAnsi="Times New Roman"/>
                <w:bCs/>
                <w:spacing w:val="-5"/>
                <w:sz w:val="24"/>
                <w:szCs w:val="24"/>
                <w:lang w:eastAsia="zh-CN"/>
              </w:rPr>
            </w:pPr>
            <w:r w:rsidRPr="00DE59CA">
              <w:rPr>
                <w:rFonts w:ascii="Times New Roman" w:eastAsia="SimSun" w:hAnsi="Times New Roman"/>
                <w:bCs/>
                <w:spacing w:val="-5"/>
                <w:sz w:val="24"/>
                <w:szCs w:val="24"/>
                <w:lang w:eastAsia="zh-CN"/>
              </w:rPr>
              <w:t>2.</w:t>
            </w:r>
          </w:p>
          <w:p w:rsidR="00612A81" w:rsidRPr="00DE59CA" w:rsidRDefault="00612A81" w:rsidP="00DE59CA">
            <w:pPr>
              <w:spacing w:after="0"/>
              <w:jc w:val="center"/>
              <w:rPr>
                <w:rFonts w:ascii="Times New Roman" w:eastAsia="SimSun" w:hAnsi="Times New Roman"/>
                <w:bCs/>
                <w:spacing w:val="-5"/>
                <w:sz w:val="24"/>
                <w:szCs w:val="24"/>
                <w:lang w:eastAsia="zh-CN"/>
              </w:rPr>
            </w:pPr>
            <w:r w:rsidRPr="00DE59CA">
              <w:rPr>
                <w:rFonts w:ascii="Times New Roman" w:eastAsia="SimSun" w:hAnsi="Times New Roman"/>
                <w:bCs/>
                <w:spacing w:val="-5"/>
                <w:sz w:val="24"/>
                <w:szCs w:val="24"/>
                <w:lang w:eastAsia="zh-CN"/>
              </w:rPr>
              <w:t>3.</w:t>
            </w:r>
          </w:p>
          <w:p w:rsidR="00612A81" w:rsidRPr="00DE59CA" w:rsidRDefault="00612A81" w:rsidP="00DE59CA">
            <w:pPr>
              <w:spacing w:after="0"/>
              <w:jc w:val="center"/>
              <w:rPr>
                <w:rFonts w:ascii="Times New Roman" w:eastAsia="SimSun" w:hAnsi="Times New Roman"/>
                <w:bCs/>
                <w:spacing w:val="-5"/>
                <w:sz w:val="24"/>
                <w:szCs w:val="24"/>
                <w:lang w:eastAsia="zh-CN"/>
              </w:rPr>
            </w:pPr>
            <w:r w:rsidRPr="00DE59CA">
              <w:rPr>
                <w:rFonts w:ascii="Times New Roman" w:eastAsia="SimSun" w:hAnsi="Times New Roman"/>
                <w:bCs/>
                <w:spacing w:val="-5"/>
                <w:sz w:val="24"/>
                <w:szCs w:val="24"/>
                <w:lang w:eastAsia="zh-CN"/>
              </w:rPr>
              <w:t>4.</w:t>
            </w:r>
          </w:p>
          <w:p w:rsidR="00612A81" w:rsidRPr="00DE59CA" w:rsidRDefault="00612A81" w:rsidP="00DE59CA">
            <w:pPr>
              <w:spacing w:after="0"/>
              <w:jc w:val="center"/>
              <w:rPr>
                <w:rFonts w:ascii="Times New Roman" w:eastAsia="SimSun" w:hAnsi="Times New Roman"/>
                <w:bCs/>
                <w:spacing w:val="-5"/>
                <w:sz w:val="24"/>
                <w:szCs w:val="24"/>
                <w:lang w:eastAsia="zh-CN"/>
              </w:rPr>
            </w:pPr>
            <w:r w:rsidRPr="00DE59CA">
              <w:rPr>
                <w:rFonts w:ascii="Times New Roman" w:eastAsia="SimSun" w:hAnsi="Times New Roman"/>
                <w:bCs/>
                <w:spacing w:val="-5"/>
                <w:sz w:val="24"/>
                <w:szCs w:val="24"/>
                <w:lang w:eastAsia="zh-CN"/>
              </w:rPr>
              <w:t>5.</w:t>
            </w:r>
          </w:p>
          <w:p w:rsidR="00612A81" w:rsidRPr="00DE59CA" w:rsidRDefault="00612A81" w:rsidP="00DE59CA">
            <w:pPr>
              <w:spacing w:after="0"/>
              <w:jc w:val="center"/>
              <w:rPr>
                <w:rFonts w:ascii="Times New Roman" w:eastAsia="SimSun" w:hAnsi="Times New Roman"/>
                <w:bCs/>
                <w:spacing w:val="-5"/>
                <w:sz w:val="24"/>
                <w:szCs w:val="24"/>
                <w:lang w:eastAsia="zh-CN"/>
              </w:rPr>
            </w:pPr>
            <w:r w:rsidRPr="00DE59CA">
              <w:rPr>
                <w:rFonts w:ascii="Times New Roman" w:eastAsia="SimSun" w:hAnsi="Times New Roman"/>
                <w:bCs/>
                <w:spacing w:val="-5"/>
                <w:sz w:val="24"/>
                <w:szCs w:val="24"/>
                <w:lang w:eastAsia="zh-CN"/>
              </w:rPr>
              <w:t>6.</w:t>
            </w:r>
          </w:p>
          <w:p w:rsidR="00612A81" w:rsidRPr="00DE59CA" w:rsidRDefault="00612A81" w:rsidP="00DE59CA">
            <w:pPr>
              <w:spacing w:after="0"/>
              <w:jc w:val="center"/>
              <w:rPr>
                <w:rFonts w:ascii="Times New Roman" w:eastAsia="SimSun" w:hAnsi="Times New Roman"/>
                <w:bCs/>
                <w:spacing w:val="-5"/>
                <w:sz w:val="24"/>
                <w:szCs w:val="24"/>
                <w:lang w:eastAsia="zh-CN"/>
              </w:rPr>
            </w:pPr>
            <w:r w:rsidRPr="00DE59CA">
              <w:rPr>
                <w:rFonts w:ascii="Times New Roman" w:eastAsia="SimSun" w:hAnsi="Times New Roman"/>
                <w:bCs/>
                <w:spacing w:val="-5"/>
                <w:sz w:val="24"/>
                <w:szCs w:val="24"/>
                <w:lang w:eastAsia="zh-CN"/>
              </w:rPr>
              <w:t>7.</w:t>
            </w:r>
          </w:p>
          <w:p w:rsidR="00612A81" w:rsidRPr="00DE59CA" w:rsidRDefault="00612A81" w:rsidP="00DE59CA">
            <w:pPr>
              <w:spacing w:after="0"/>
              <w:jc w:val="center"/>
              <w:rPr>
                <w:rFonts w:ascii="Times New Roman" w:eastAsia="SimSun" w:hAnsi="Times New Roman"/>
                <w:bCs/>
                <w:spacing w:val="-5"/>
                <w:sz w:val="24"/>
                <w:szCs w:val="24"/>
                <w:lang w:eastAsia="zh-CN"/>
              </w:rPr>
            </w:pPr>
            <w:r w:rsidRPr="00DE59CA">
              <w:rPr>
                <w:rFonts w:ascii="Times New Roman" w:eastAsia="SimSun" w:hAnsi="Times New Roman"/>
                <w:bCs/>
                <w:spacing w:val="-5"/>
                <w:sz w:val="24"/>
                <w:szCs w:val="24"/>
                <w:lang w:eastAsia="zh-CN"/>
              </w:rPr>
              <w:t>8.</w:t>
            </w:r>
          </w:p>
          <w:p w:rsidR="00612A81" w:rsidRPr="00DE59CA" w:rsidRDefault="00612A81" w:rsidP="00DE59CA">
            <w:pPr>
              <w:spacing w:after="0"/>
              <w:jc w:val="center"/>
              <w:rPr>
                <w:rFonts w:ascii="Times New Roman" w:eastAsia="SimSun" w:hAnsi="Times New Roman"/>
                <w:bCs/>
                <w:spacing w:val="-5"/>
                <w:sz w:val="24"/>
                <w:szCs w:val="24"/>
                <w:lang w:eastAsia="zh-CN"/>
              </w:rPr>
            </w:pPr>
            <w:r w:rsidRPr="00DE59CA">
              <w:rPr>
                <w:rFonts w:ascii="Times New Roman" w:eastAsia="SimSun" w:hAnsi="Times New Roman"/>
                <w:bCs/>
                <w:spacing w:val="-5"/>
                <w:sz w:val="24"/>
                <w:szCs w:val="24"/>
                <w:lang w:eastAsia="zh-CN"/>
              </w:rPr>
              <w:t>9.</w:t>
            </w:r>
          </w:p>
        </w:tc>
        <w:tc>
          <w:tcPr>
            <w:tcW w:w="1733" w:type="pct"/>
            <w:gridSpan w:val="3"/>
            <w:tcBorders>
              <w:top w:val="single" w:sz="4" w:space="0" w:color="auto"/>
              <w:left w:val="single" w:sz="4" w:space="0" w:color="auto"/>
              <w:bottom w:val="single" w:sz="4" w:space="0" w:color="000000"/>
              <w:right w:val="single" w:sz="4" w:space="0" w:color="auto"/>
            </w:tcBorders>
            <w:hideMark/>
          </w:tcPr>
          <w:p w:rsidR="00612A81" w:rsidRPr="00DE59CA" w:rsidRDefault="00612A81" w:rsidP="00DE59CA">
            <w:pPr>
              <w:shd w:val="clear" w:color="auto" w:fill="FFFFFF"/>
              <w:spacing w:after="0"/>
              <w:rPr>
                <w:rFonts w:ascii="Times New Roman" w:eastAsia="SimSun" w:hAnsi="Times New Roman"/>
                <w:bCs/>
                <w:spacing w:val="-7"/>
                <w:sz w:val="24"/>
                <w:szCs w:val="24"/>
                <w:lang w:eastAsia="zh-CN"/>
              </w:rPr>
            </w:pPr>
            <w:r w:rsidRPr="00DE59CA">
              <w:rPr>
                <w:rFonts w:ascii="Times New Roman" w:eastAsia="SimSun" w:hAnsi="Times New Roman"/>
                <w:bCs/>
                <w:spacing w:val="-7"/>
                <w:sz w:val="24"/>
                <w:szCs w:val="24"/>
                <w:lang w:eastAsia="zh-CN"/>
              </w:rPr>
              <w:t xml:space="preserve">Сведения из биографии. Жизненный и творческий путь И.С.Тургенева.  Роман </w:t>
            </w:r>
            <w:r w:rsidRPr="00DE59CA">
              <w:rPr>
                <w:rFonts w:ascii="Times New Roman" w:eastAsia="SimSun" w:hAnsi="Times New Roman"/>
                <w:b/>
                <w:bCs/>
                <w:spacing w:val="-7"/>
                <w:sz w:val="24"/>
                <w:szCs w:val="24"/>
                <w:lang w:eastAsia="zh-CN"/>
              </w:rPr>
              <w:t>«Отцы и дети».</w:t>
            </w:r>
          </w:p>
          <w:p w:rsidR="00612A81" w:rsidRPr="00DE59CA" w:rsidRDefault="00612A81" w:rsidP="00DE59CA">
            <w:pPr>
              <w:shd w:val="clear" w:color="auto" w:fill="FFFFFF"/>
              <w:spacing w:after="0"/>
              <w:rPr>
                <w:rFonts w:ascii="Times New Roman" w:eastAsia="SimSun" w:hAnsi="Times New Roman"/>
                <w:bCs/>
                <w:spacing w:val="-7"/>
                <w:sz w:val="24"/>
                <w:szCs w:val="24"/>
                <w:lang w:eastAsia="zh-CN"/>
              </w:rPr>
            </w:pPr>
            <w:r w:rsidRPr="00DE59CA">
              <w:rPr>
                <w:rFonts w:ascii="Times New Roman" w:eastAsia="SimSun" w:hAnsi="Times New Roman"/>
                <w:bCs/>
                <w:spacing w:val="-7"/>
                <w:sz w:val="24"/>
                <w:szCs w:val="24"/>
                <w:lang w:eastAsia="zh-CN"/>
              </w:rPr>
              <w:t>Временной и всечеловеческий смысл названия и основной конфликт романа.</w:t>
            </w:r>
          </w:p>
          <w:p w:rsidR="00612A81" w:rsidRPr="00DE59CA" w:rsidRDefault="00612A81" w:rsidP="00DE59CA">
            <w:pPr>
              <w:shd w:val="clear" w:color="auto" w:fill="FFFFFF"/>
              <w:spacing w:after="0"/>
              <w:rPr>
                <w:rFonts w:ascii="Times New Roman" w:eastAsia="SimSun" w:hAnsi="Times New Roman"/>
                <w:bCs/>
                <w:spacing w:val="-7"/>
                <w:sz w:val="24"/>
                <w:szCs w:val="24"/>
                <w:lang w:eastAsia="zh-CN"/>
              </w:rPr>
            </w:pPr>
            <w:r w:rsidRPr="00DE59CA">
              <w:rPr>
                <w:rFonts w:ascii="Times New Roman" w:eastAsia="SimSun" w:hAnsi="Times New Roman"/>
                <w:bCs/>
                <w:spacing w:val="-7"/>
                <w:sz w:val="24"/>
                <w:szCs w:val="24"/>
                <w:lang w:eastAsia="zh-CN"/>
              </w:rPr>
              <w:t>Особенности композиции романа.</w:t>
            </w:r>
          </w:p>
          <w:p w:rsidR="00612A81" w:rsidRPr="00DE59CA" w:rsidRDefault="00612A81" w:rsidP="00DE59CA">
            <w:pPr>
              <w:shd w:val="clear" w:color="auto" w:fill="FFFFFF"/>
              <w:spacing w:after="0"/>
              <w:rPr>
                <w:rFonts w:ascii="Times New Roman" w:eastAsia="SimSun" w:hAnsi="Times New Roman"/>
                <w:bCs/>
                <w:spacing w:val="-7"/>
                <w:sz w:val="24"/>
                <w:szCs w:val="24"/>
                <w:lang w:eastAsia="zh-CN"/>
              </w:rPr>
            </w:pPr>
            <w:r w:rsidRPr="00DE59CA">
              <w:rPr>
                <w:rFonts w:ascii="Times New Roman" w:eastAsia="SimSun" w:hAnsi="Times New Roman"/>
                <w:bCs/>
                <w:spacing w:val="-7"/>
                <w:sz w:val="24"/>
                <w:szCs w:val="24"/>
                <w:lang w:eastAsia="zh-CN"/>
              </w:rPr>
              <w:t>Базаров в системе образов. Нигилизм Базарова.</w:t>
            </w:r>
          </w:p>
          <w:p w:rsidR="00612A81" w:rsidRPr="00DE59CA" w:rsidRDefault="00612A81" w:rsidP="00DE59CA">
            <w:pPr>
              <w:shd w:val="clear" w:color="auto" w:fill="FFFFFF"/>
              <w:spacing w:after="0"/>
              <w:rPr>
                <w:rFonts w:ascii="Times New Roman" w:eastAsia="SimSun" w:hAnsi="Times New Roman"/>
                <w:bCs/>
                <w:spacing w:val="-7"/>
                <w:sz w:val="24"/>
                <w:szCs w:val="24"/>
                <w:lang w:eastAsia="zh-CN"/>
              </w:rPr>
            </w:pPr>
            <w:r w:rsidRPr="00DE59CA">
              <w:rPr>
                <w:rFonts w:ascii="Times New Roman" w:eastAsia="SimSun" w:hAnsi="Times New Roman"/>
                <w:bCs/>
                <w:spacing w:val="-7"/>
                <w:sz w:val="24"/>
                <w:szCs w:val="24"/>
                <w:lang w:eastAsia="zh-CN"/>
              </w:rPr>
              <w:t>Нравственная проблематика романа и её общечеловеческое значение.</w:t>
            </w:r>
          </w:p>
          <w:p w:rsidR="00612A81" w:rsidRPr="00DE59CA" w:rsidRDefault="00612A81" w:rsidP="00DE59CA">
            <w:pPr>
              <w:shd w:val="clear" w:color="auto" w:fill="FFFFFF"/>
              <w:spacing w:after="0"/>
              <w:rPr>
                <w:rFonts w:ascii="Times New Roman" w:eastAsia="SimSun" w:hAnsi="Times New Roman"/>
                <w:bCs/>
                <w:spacing w:val="-7"/>
                <w:sz w:val="24"/>
                <w:szCs w:val="24"/>
                <w:lang w:eastAsia="zh-CN"/>
              </w:rPr>
            </w:pPr>
            <w:r w:rsidRPr="00DE59CA">
              <w:rPr>
                <w:rFonts w:ascii="Times New Roman" w:eastAsia="SimSun" w:hAnsi="Times New Roman"/>
                <w:bCs/>
                <w:spacing w:val="-7"/>
                <w:sz w:val="24"/>
                <w:szCs w:val="24"/>
                <w:lang w:eastAsia="zh-CN"/>
              </w:rPr>
              <w:t>Тема любви в романе. Образ Базарова.</w:t>
            </w:r>
          </w:p>
          <w:p w:rsidR="00612A81" w:rsidRPr="00DE59CA" w:rsidRDefault="00612A81" w:rsidP="00DE59CA">
            <w:pPr>
              <w:shd w:val="clear" w:color="auto" w:fill="FFFFFF"/>
              <w:spacing w:after="0"/>
              <w:rPr>
                <w:rFonts w:ascii="Times New Roman" w:eastAsia="SimSun" w:hAnsi="Times New Roman"/>
                <w:bCs/>
                <w:spacing w:val="-7"/>
                <w:sz w:val="24"/>
                <w:szCs w:val="24"/>
                <w:lang w:eastAsia="zh-CN"/>
              </w:rPr>
            </w:pPr>
            <w:r w:rsidRPr="00DE59CA">
              <w:rPr>
                <w:rFonts w:ascii="Times New Roman" w:eastAsia="SimSun" w:hAnsi="Times New Roman"/>
                <w:bCs/>
                <w:spacing w:val="-7"/>
                <w:sz w:val="24"/>
                <w:szCs w:val="24"/>
                <w:lang w:eastAsia="zh-CN"/>
              </w:rPr>
              <w:t>Роль пейзажа в раскрытии идейно-художественного замысла писателя.</w:t>
            </w:r>
          </w:p>
          <w:p w:rsidR="00612A81" w:rsidRPr="00DE59CA" w:rsidRDefault="00612A81" w:rsidP="00DE59CA">
            <w:pPr>
              <w:shd w:val="clear" w:color="auto" w:fill="FFFFFF"/>
              <w:spacing w:after="0"/>
              <w:rPr>
                <w:rFonts w:ascii="Times New Roman" w:eastAsia="SimSun" w:hAnsi="Times New Roman"/>
                <w:bCs/>
                <w:spacing w:val="-7"/>
                <w:sz w:val="24"/>
                <w:szCs w:val="24"/>
                <w:lang w:eastAsia="zh-CN"/>
              </w:rPr>
            </w:pPr>
            <w:r w:rsidRPr="00DE59CA">
              <w:rPr>
                <w:rFonts w:ascii="Times New Roman" w:eastAsia="SimSun" w:hAnsi="Times New Roman"/>
                <w:bCs/>
                <w:spacing w:val="-7"/>
                <w:sz w:val="24"/>
                <w:szCs w:val="24"/>
                <w:lang w:eastAsia="zh-CN"/>
              </w:rPr>
              <w:t>Значение заключительных сцен романа.</w:t>
            </w:r>
          </w:p>
          <w:p w:rsidR="00612A81" w:rsidRPr="00DE59CA" w:rsidRDefault="00612A81" w:rsidP="00DE59CA">
            <w:pPr>
              <w:shd w:val="clear" w:color="auto" w:fill="FFFFFF"/>
              <w:spacing w:after="0"/>
              <w:rPr>
                <w:rFonts w:ascii="Times New Roman" w:eastAsia="SimSun" w:hAnsi="Times New Roman"/>
                <w:bCs/>
                <w:spacing w:val="-7"/>
                <w:sz w:val="24"/>
                <w:szCs w:val="24"/>
                <w:lang w:eastAsia="zh-CN"/>
              </w:rPr>
            </w:pPr>
            <w:r w:rsidRPr="00DE59CA">
              <w:rPr>
                <w:rFonts w:ascii="Times New Roman" w:eastAsia="SimSun" w:hAnsi="Times New Roman"/>
                <w:bCs/>
                <w:spacing w:val="-7"/>
                <w:sz w:val="24"/>
                <w:szCs w:val="24"/>
                <w:lang w:eastAsia="zh-CN"/>
              </w:rPr>
              <w:t>Авторская позиция в романе.</w:t>
            </w:r>
          </w:p>
          <w:p w:rsidR="00612A81" w:rsidRPr="00DE59CA" w:rsidRDefault="00612A81" w:rsidP="00DE59CA">
            <w:pPr>
              <w:shd w:val="clear" w:color="auto" w:fill="FFFFFF"/>
              <w:spacing w:after="0"/>
              <w:rPr>
                <w:rFonts w:ascii="Times New Roman" w:eastAsia="SimSun" w:hAnsi="Times New Roman"/>
                <w:bCs/>
                <w:spacing w:val="-7"/>
                <w:sz w:val="24"/>
                <w:szCs w:val="24"/>
                <w:lang w:eastAsia="zh-CN"/>
              </w:rPr>
            </w:pPr>
            <w:r w:rsidRPr="00DE59CA">
              <w:rPr>
                <w:rFonts w:ascii="Times New Roman" w:eastAsia="SimSun" w:hAnsi="Times New Roman"/>
                <w:b/>
                <w:bCs/>
                <w:spacing w:val="-7"/>
                <w:sz w:val="24"/>
                <w:szCs w:val="24"/>
                <w:lang w:eastAsia="zh-CN"/>
              </w:rPr>
              <w:t>Теория литературы:</w:t>
            </w:r>
            <w:r w:rsidRPr="00DE59CA">
              <w:rPr>
                <w:rFonts w:ascii="Times New Roman" w:eastAsia="SimSun" w:hAnsi="Times New Roman"/>
                <w:bCs/>
                <w:spacing w:val="-7"/>
                <w:sz w:val="24"/>
                <w:szCs w:val="24"/>
                <w:lang w:eastAsia="zh-CN"/>
              </w:rPr>
              <w:t xml:space="preserve"> развитие понятия о родах и жанрах литературы (роман)</w:t>
            </w:r>
          </w:p>
        </w:tc>
        <w:tc>
          <w:tcPr>
            <w:tcW w:w="599" w:type="pct"/>
            <w:tcBorders>
              <w:top w:val="single" w:sz="4" w:space="0" w:color="auto"/>
              <w:left w:val="single" w:sz="4" w:space="0" w:color="auto"/>
              <w:right w:val="single" w:sz="4" w:space="0" w:color="auto"/>
            </w:tcBorders>
          </w:tcPr>
          <w:p w:rsidR="00612A81" w:rsidRPr="00DE59CA" w:rsidRDefault="00612A81" w:rsidP="00DE59CA">
            <w:pPr>
              <w:spacing w:after="0"/>
              <w:jc w:val="center"/>
              <w:rPr>
                <w:rFonts w:ascii="Times New Roman" w:eastAsia="SimSun" w:hAnsi="Times New Roman"/>
                <w:b/>
                <w:sz w:val="24"/>
                <w:szCs w:val="24"/>
                <w:lang w:eastAsia="zh-CN"/>
              </w:rPr>
            </w:pPr>
          </w:p>
        </w:tc>
        <w:tc>
          <w:tcPr>
            <w:tcW w:w="843" w:type="pct"/>
            <w:vMerge/>
            <w:tcBorders>
              <w:left w:val="single" w:sz="4" w:space="0" w:color="auto"/>
              <w:right w:val="single" w:sz="4" w:space="0" w:color="000000"/>
            </w:tcBorders>
            <w:vAlign w:val="center"/>
            <w:hideMark/>
          </w:tcPr>
          <w:p w:rsidR="00612A81" w:rsidRPr="00DE59CA" w:rsidRDefault="00612A81" w:rsidP="00DE59CA">
            <w:pPr>
              <w:spacing w:after="0"/>
              <w:rPr>
                <w:rFonts w:ascii="Times New Roman" w:eastAsia="SimSun" w:hAnsi="Times New Roman"/>
                <w:b/>
                <w:sz w:val="24"/>
                <w:szCs w:val="24"/>
                <w:lang w:eastAsia="zh-CN"/>
              </w:rPr>
            </w:pPr>
          </w:p>
        </w:tc>
        <w:tc>
          <w:tcPr>
            <w:tcW w:w="370" w:type="pct"/>
            <w:tcBorders>
              <w:left w:val="single" w:sz="4" w:space="0" w:color="auto"/>
              <w:right w:val="single" w:sz="4" w:space="0" w:color="000000"/>
            </w:tcBorders>
          </w:tcPr>
          <w:p w:rsidR="00612A81" w:rsidRPr="00DE59CA" w:rsidRDefault="00612A81" w:rsidP="00DE59CA">
            <w:pPr>
              <w:spacing w:after="0"/>
              <w:rPr>
                <w:rFonts w:ascii="Times New Roman" w:eastAsia="SimSun" w:hAnsi="Times New Roman"/>
                <w:b/>
                <w:sz w:val="24"/>
                <w:szCs w:val="24"/>
                <w:lang w:eastAsia="zh-CN"/>
              </w:rPr>
            </w:pPr>
          </w:p>
        </w:tc>
        <w:tc>
          <w:tcPr>
            <w:tcW w:w="362" w:type="pct"/>
            <w:gridSpan w:val="2"/>
            <w:tcBorders>
              <w:left w:val="single" w:sz="4" w:space="0" w:color="auto"/>
              <w:right w:val="single" w:sz="4" w:space="0" w:color="000000"/>
            </w:tcBorders>
          </w:tcPr>
          <w:p w:rsidR="00612A81" w:rsidRPr="00DE59CA" w:rsidRDefault="00612A81" w:rsidP="00DE59CA">
            <w:pPr>
              <w:spacing w:after="0"/>
              <w:rPr>
                <w:rFonts w:ascii="Times New Roman" w:eastAsia="SimSun" w:hAnsi="Times New Roman"/>
                <w:b/>
                <w:sz w:val="24"/>
                <w:szCs w:val="24"/>
                <w:lang w:eastAsia="zh-CN"/>
              </w:rPr>
            </w:pPr>
          </w:p>
        </w:tc>
      </w:tr>
      <w:tr w:rsidR="00612A81" w:rsidRPr="00DE59CA" w:rsidTr="00612A81">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Ex>
        <w:trPr>
          <w:trHeight w:val="368"/>
        </w:trPr>
        <w:tc>
          <w:tcPr>
            <w:tcW w:w="926" w:type="pct"/>
            <w:gridSpan w:val="2"/>
            <w:vMerge w:val="restart"/>
            <w:tcBorders>
              <w:top w:val="single" w:sz="4" w:space="0" w:color="000000"/>
              <w:left w:val="single" w:sz="4" w:space="0" w:color="000000"/>
              <w:right w:val="single" w:sz="4" w:space="0" w:color="auto"/>
            </w:tcBorders>
            <w:hideMark/>
          </w:tcPr>
          <w:p w:rsidR="00612A81" w:rsidRPr="00DE59CA" w:rsidRDefault="00612A81" w:rsidP="00DE59CA">
            <w:pPr>
              <w:spacing w:after="0"/>
              <w:jc w:val="center"/>
              <w:rPr>
                <w:rFonts w:ascii="Times New Roman" w:eastAsia="SimSun" w:hAnsi="Times New Roman"/>
                <w:b/>
                <w:sz w:val="24"/>
                <w:szCs w:val="24"/>
                <w:lang w:eastAsia="zh-CN"/>
              </w:rPr>
            </w:pPr>
            <w:r w:rsidRPr="00DE59CA">
              <w:rPr>
                <w:rFonts w:ascii="Times New Roman" w:eastAsia="SimSun" w:hAnsi="Times New Roman"/>
                <w:b/>
                <w:sz w:val="24"/>
                <w:szCs w:val="24"/>
                <w:lang w:eastAsia="zh-CN"/>
              </w:rPr>
              <w:t>Тема 2.5.</w:t>
            </w:r>
          </w:p>
          <w:p w:rsidR="00612A81" w:rsidRPr="00DE59CA" w:rsidRDefault="00612A81" w:rsidP="00DE59CA">
            <w:pPr>
              <w:spacing w:after="0"/>
              <w:jc w:val="center"/>
              <w:rPr>
                <w:rFonts w:ascii="Times New Roman" w:eastAsia="SimSun" w:hAnsi="Times New Roman"/>
                <w:b/>
                <w:sz w:val="24"/>
                <w:szCs w:val="24"/>
                <w:lang w:eastAsia="zh-CN"/>
              </w:rPr>
            </w:pPr>
            <w:r w:rsidRPr="00DE59CA">
              <w:rPr>
                <w:rFonts w:ascii="Times New Roman" w:eastAsia="SimSun" w:hAnsi="Times New Roman"/>
                <w:b/>
                <w:sz w:val="24"/>
                <w:szCs w:val="24"/>
                <w:lang w:eastAsia="zh-CN"/>
              </w:rPr>
              <w:t>Ф.И. Тютчев</w:t>
            </w:r>
          </w:p>
          <w:p w:rsidR="00612A81" w:rsidRPr="00DE59CA" w:rsidRDefault="00612A81" w:rsidP="00DE59CA">
            <w:pPr>
              <w:spacing w:after="0"/>
              <w:jc w:val="center"/>
              <w:rPr>
                <w:rFonts w:ascii="Times New Roman" w:eastAsia="SimSun" w:hAnsi="Times New Roman"/>
                <w:b/>
                <w:sz w:val="24"/>
                <w:szCs w:val="24"/>
                <w:lang w:eastAsia="zh-CN"/>
              </w:rPr>
            </w:pPr>
            <w:r w:rsidRPr="00DE59CA">
              <w:rPr>
                <w:rFonts w:ascii="Times New Roman" w:eastAsia="SimSun" w:hAnsi="Times New Roman"/>
                <w:b/>
                <w:sz w:val="24"/>
                <w:szCs w:val="24"/>
                <w:lang w:eastAsia="zh-CN"/>
              </w:rPr>
              <w:t xml:space="preserve">Лирика. </w:t>
            </w:r>
          </w:p>
        </w:tc>
        <w:tc>
          <w:tcPr>
            <w:tcW w:w="1900" w:type="pct"/>
            <w:gridSpan w:val="5"/>
            <w:tcBorders>
              <w:top w:val="single" w:sz="4" w:space="0" w:color="000000"/>
              <w:left w:val="single" w:sz="4" w:space="0" w:color="auto"/>
              <w:bottom w:val="single" w:sz="4" w:space="0" w:color="auto"/>
              <w:right w:val="single" w:sz="4" w:space="0" w:color="auto"/>
            </w:tcBorders>
            <w:hideMark/>
          </w:tcPr>
          <w:p w:rsidR="00612A81" w:rsidRPr="00DE59CA" w:rsidRDefault="00612A81" w:rsidP="00DE59CA">
            <w:pPr>
              <w:spacing w:after="0"/>
              <w:rPr>
                <w:rFonts w:ascii="Times New Roman" w:eastAsia="SimSun" w:hAnsi="Times New Roman"/>
                <w:bCs/>
                <w:spacing w:val="-5"/>
                <w:sz w:val="24"/>
                <w:szCs w:val="24"/>
                <w:lang w:eastAsia="zh-CN"/>
              </w:rPr>
            </w:pPr>
            <w:r w:rsidRPr="00DE59CA">
              <w:rPr>
                <w:rFonts w:ascii="Times New Roman" w:eastAsia="SimSun" w:hAnsi="Times New Roman"/>
                <w:b/>
                <w:bCs/>
                <w:spacing w:val="-7"/>
                <w:sz w:val="24"/>
                <w:szCs w:val="24"/>
                <w:lang w:eastAsia="zh-CN"/>
              </w:rPr>
              <w:t>Содержание учебного материала</w:t>
            </w:r>
          </w:p>
        </w:tc>
        <w:tc>
          <w:tcPr>
            <w:tcW w:w="599" w:type="pct"/>
            <w:tcBorders>
              <w:top w:val="single" w:sz="4" w:space="0" w:color="000000"/>
              <w:left w:val="single" w:sz="4" w:space="0" w:color="auto"/>
              <w:bottom w:val="single" w:sz="4" w:space="0" w:color="auto"/>
              <w:right w:val="single" w:sz="4" w:space="0" w:color="auto"/>
            </w:tcBorders>
            <w:hideMark/>
          </w:tcPr>
          <w:p w:rsidR="00612A81" w:rsidRPr="00DE59CA" w:rsidRDefault="00612A81" w:rsidP="00DE59CA">
            <w:pPr>
              <w:spacing w:after="0"/>
              <w:jc w:val="center"/>
              <w:rPr>
                <w:rFonts w:ascii="Times New Roman" w:eastAsia="SimSun" w:hAnsi="Times New Roman"/>
                <w:b/>
                <w:sz w:val="24"/>
                <w:szCs w:val="24"/>
                <w:lang w:eastAsia="zh-CN"/>
              </w:rPr>
            </w:pPr>
            <w:r w:rsidRPr="00DE59CA">
              <w:rPr>
                <w:rFonts w:ascii="Times New Roman" w:eastAsia="SimSun" w:hAnsi="Times New Roman"/>
                <w:b/>
                <w:sz w:val="24"/>
                <w:szCs w:val="24"/>
                <w:lang w:eastAsia="zh-CN"/>
              </w:rPr>
              <w:t>1</w:t>
            </w:r>
          </w:p>
        </w:tc>
        <w:tc>
          <w:tcPr>
            <w:tcW w:w="843" w:type="pct"/>
            <w:vMerge/>
            <w:tcBorders>
              <w:left w:val="single" w:sz="4" w:space="0" w:color="auto"/>
              <w:right w:val="single" w:sz="4" w:space="0" w:color="000000"/>
            </w:tcBorders>
            <w:vAlign w:val="center"/>
            <w:hideMark/>
          </w:tcPr>
          <w:p w:rsidR="00612A81" w:rsidRPr="00DE59CA" w:rsidRDefault="00612A81" w:rsidP="00DE59CA">
            <w:pPr>
              <w:spacing w:after="0"/>
              <w:rPr>
                <w:rFonts w:ascii="Times New Roman" w:eastAsia="SimSun" w:hAnsi="Times New Roman"/>
                <w:b/>
                <w:sz w:val="24"/>
                <w:szCs w:val="24"/>
                <w:lang w:eastAsia="zh-CN"/>
              </w:rPr>
            </w:pPr>
          </w:p>
        </w:tc>
        <w:tc>
          <w:tcPr>
            <w:tcW w:w="370" w:type="pct"/>
            <w:tcBorders>
              <w:left w:val="single" w:sz="4" w:space="0" w:color="auto"/>
              <w:right w:val="single" w:sz="4" w:space="0" w:color="000000"/>
            </w:tcBorders>
          </w:tcPr>
          <w:p w:rsidR="00612A81" w:rsidRPr="00DE59CA" w:rsidRDefault="00612A81" w:rsidP="00DE59CA">
            <w:pPr>
              <w:spacing w:after="0"/>
              <w:rPr>
                <w:rFonts w:ascii="Times New Roman" w:eastAsia="SimSun" w:hAnsi="Times New Roman"/>
                <w:b/>
                <w:sz w:val="24"/>
                <w:szCs w:val="24"/>
                <w:lang w:eastAsia="zh-CN"/>
              </w:rPr>
            </w:pPr>
          </w:p>
        </w:tc>
        <w:tc>
          <w:tcPr>
            <w:tcW w:w="362" w:type="pct"/>
            <w:gridSpan w:val="2"/>
            <w:tcBorders>
              <w:left w:val="single" w:sz="4" w:space="0" w:color="auto"/>
              <w:right w:val="single" w:sz="4" w:space="0" w:color="000000"/>
            </w:tcBorders>
          </w:tcPr>
          <w:p w:rsidR="00612A81" w:rsidRPr="00DE59CA" w:rsidRDefault="00612A81" w:rsidP="00DE59CA">
            <w:pPr>
              <w:spacing w:after="0"/>
              <w:rPr>
                <w:rFonts w:ascii="Times New Roman" w:eastAsia="SimSun" w:hAnsi="Times New Roman"/>
                <w:b/>
                <w:sz w:val="24"/>
                <w:szCs w:val="24"/>
                <w:lang w:eastAsia="zh-CN"/>
              </w:rPr>
            </w:pPr>
          </w:p>
        </w:tc>
      </w:tr>
      <w:tr w:rsidR="008D5833" w:rsidRPr="00DE59CA" w:rsidTr="00612A81">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Ex>
        <w:trPr>
          <w:trHeight w:val="452"/>
        </w:trPr>
        <w:tc>
          <w:tcPr>
            <w:tcW w:w="926" w:type="pct"/>
            <w:gridSpan w:val="2"/>
            <w:vMerge/>
            <w:tcBorders>
              <w:left w:val="single" w:sz="4" w:space="0" w:color="000000"/>
              <w:right w:val="single" w:sz="4" w:space="0" w:color="auto"/>
            </w:tcBorders>
            <w:vAlign w:val="center"/>
            <w:hideMark/>
          </w:tcPr>
          <w:p w:rsidR="008D5833" w:rsidRPr="00DE59CA" w:rsidRDefault="008D5833" w:rsidP="00DE59CA">
            <w:pPr>
              <w:spacing w:after="0"/>
              <w:rPr>
                <w:rFonts w:ascii="Times New Roman" w:eastAsia="SimSun" w:hAnsi="Times New Roman"/>
                <w:b/>
                <w:sz w:val="24"/>
                <w:szCs w:val="24"/>
                <w:lang w:eastAsia="zh-CN"/>
              </w:rPr>
            </w:pPr>
          </w:p>
        </w:tc>
        <w:tc>
          <w:tcPr>
            <w:tcW w:w="1900" w:type="pct"/>
            <w:gridSpan w:val="5"/>
            <w:tcBorders>
              <w:top w:val="single" w:sz="4" w:space="0" w:color="auto"/>
              <w:left w:val="single" w:sz="4" w:space="0" w:color="auto"/>
              <w:bottom w:val="single" w:sz="4" w:space="0" w:color="000000"/>
              <w:right w:val="single" w:sz="4" w:space="0" w:color="auto"/>
            </w:tcBorders>
            <w:hideMark/>
          </w:tcPr>
          <w:p w:rsidR="008D5833" w:rsidRPr="00DE59CA" w:rsidRDefault="008D5833" w:rsidP="00DE59CA">
            <w:pPr>
              <w:shd w:val="clear" w:color="auto" w:fill="FFFFFF"/>
              <w:spacing w:after="0"/>
              <w:rPr>
                <w:rFonts w:ascii="Times New Roman" w:eastAsia="SimSun" w:hAnsi="Times New Roman"/>
                <w:bCs/>
                <w:spacing w:val="-7"/>
                <w:sz w:val="24"/>
                <w:szCs w:val="24"/>
                <w:lang w:eastAsia="zh-CN"/>
              </w:rPr>
            </w:pPr>
            <w:r w:rsidRPr="00DE59CA">
              <w:rPr>
                <w:rFonts w:ascii="Times New Roman" w:hAnsi="Times New Roman"/>
                <w:b/>
                <w:sz w:val="24"/>
                <w:szCs w:val="24"/>
              </w:rPr>
              <w:t>В том числе практических занятий</w:t>
            </w:r>
          </w:p>
        </w:tc>
        <w:tc>
          <w:tcPr>
            <w:tcW w:w="599" w:type="pct"/>
            <w:tcBorders>
              <w:top w:val="single" w:sz="4" w:space="0" w:color="auto"/>
              <w:left w:val="single" w:sz="4" w:space="0" w:color="auto"/>
              <w:bottom w:val="single" w:sz="4" w:space="0" w:color="000000"/>
              <w:right w:val="single" w:sz="4" w:space="0" w:color="auto"/>
            </w:tcBorders>
          </w:tcPr>
          <w:p w:rsidR="008D5833" w:rsidRPr="00DE59CA" w:rsidRDefault="008D5833" w:rsidP="00DE59CA">
            <w:pPr>
              <w:spacing w:after="0"/>
              <w:jc w:val="center"/>
              <w:rPr>
                <w:rFonts w:ascii="Times New Roman" w:eastAsia="SimSun" w:hAnsi="Times New Roman"/>
                <w:b/>
                <w:sz w:val="24"/>
                <w:szCs w:val="24"/>
                <w:lang w:eastAsia="zh-CN"/>
              </w:rPr>
            </w:pPr>
          </w:p>
        </w:tc>
        <w:tc>
          <w:tcPr>
            <w:tcW w:w="843" w:type="pct"/>
            <w:vMerge/>
            <w:tcBorders>
              <w:left w:val="single" w:sz="4" w:space="0" w:color="auto"/>
              <w:right w:val="single" w:sz="4" w:space="0" w:color="000000"/>
            </w:tcBorders>
            <w:vAlign w:val="center"/>
            <w:hideMark/>
          </w:tcPr>
          <w:p w:rsidR="008D5833" w:rsidRPr="00DE59CA" w:rsidRDefault="008D5833" w:rsidP="00DE59CA">
            <w:pPr>
              <w:spacing w:after="0"/>
              <w:rPr>
                <w:rFonts w:ascii="Times New Roman" w:eastAsia="SimSun" w:hAnsi="Times New Roman"/>
                <w:b/>
                <w:sz w:val="24"/>
                <w:szCs w:val="24"/>
                <w:lang w:eastAsia="zh-CN"/>
              </w:rPr>
            </w:pPr>
          </w:p>
        </w:tc>
        <w:tc>
          <w:tcPr>
            <w:tcW w:w="370" w:type="pct"/>
            <w:tcBorders>
              <w:left w:val="single" w:sz="4" w:space="0" w:color="auto"/>
              <w:right w:val="single" w:sz="4" w:space="0" w:color="000000"/>
            </w:tcBorders>
          </w:tcPr>
          <w:p w:rsidR="008D5833" w:rsidRPr="00DE59CA" w:rsidRDefault="008D5833" w:rsidP="00DE59CA">
            <w:pPr>
              <w:spacing w:after="0"/>
              <w:rPr>
                <w:rFonts w:ascii="Times New Roman" w:eastAsia="SimSun" w:hAnsi="Times New Roman"/>
                <w:b/>
                <w:sz w:val="24"/>
                <w:szCs w:val="24"/>
                <w:lang w:eastAsia="zh-CN"/>
              </w:rPr>
            </w:pPr>
          </w:p>
        </w:tc>
        <w:tc>
          <w:tcPr>
            <w:tcW w:w="362" w:type="pct"/>
            <w:gridSpan w:val="2"/>
            <w:tcBorders>
              <w:left w:val="single" w:sz="4" w:space="0" w:color="auto"/>
              <w:right w:val="single" w:sz="4" w:space="0" w:color="000000"/>
            </w:tcBorders>
          </w:tcPr>
          <w:p w:rsidR="008D5833" w:rsidRPr="00DE59CA" w:rsidRDefault="008D5833" w:rsidP="00DE59CA">
            <w:pPr>
              <w:spacing w:after="0"/>
              <w:rPr>
                <w:rFonts w:ascii="Times New Roman" w:eastAsia="SimSun" w:hAnsi="Times New Roman"/>
                <w:b/>
                <w:sz w:val="24"/>
                <w:szCs w:val="24"/>
                <w:lang w:eastAsia="zh-CN"/>
              </w:rPr>
            </w:pPr>
          </w:p>
        </w:tc>
      </w:tr>
      <w:tr w:rsidR="00612A81" w:rsidRPr="00DE59CA" w:rsidTr="00612A81">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Ex>
        <w:trPr>
          <w:trHeight w:val="452"/>
        </w:trPr>
        <w:tc>
          <w:tcPr>
            <w:tcW w:w="926" w:type="pct"/>
            <w:gridSpan w:val="2"/>
            <w:vMerge/>
            <w:tcBorders>
              <w:left w:val="single" w:sz="4" w:space="0" w:color="000000"/>
              <w:right w:val="single" w:sz="4" w:space="0" w:color="auto"/>
            </w:tcBorders>
            <w:vAlign w:val="center"/>
            <w:hideMark/>
          </w:tcPr>
          <w:p w:rsidR="00612A81" w:rsidRPr="00DE59CA" w:rsidRDefault="00612A81" w:rsidP="00DE59CA">
            <w:pPr>
              <w:spacing w:after="0"/>
              <w:rPr>
                <w:rFonts w:ascii="Times New Roman" w:eastAsia="SimSun" w:hAnsi="Times New Roman"/>
                <w:b/>
                <w:sz w:val="24"/>
                <w:szCs w:val="24"/>
                <w:lang w:eastAsia="zh-CN"/>
              </w:rPr>
            </w:pPr>
          </w:p>
        </w:tc>
        <w:tc>
          <w:tcPr>
            <w:tcW w:w="1900" w:type="pct"/>
            <w:gridSpan w:val="5"/>
            <w:tcBorders>
              <w:top w:val="single" w:sz="4" w:space="0" w:color="auto"/>
              <w:left w:val="single" w:sz="4" w:space="0" w:color="auto"/>
              <w:bottom w:val="single" w:sz="4" w:space="0" w:color="000000"/>
              <w:right w:val="single" w:sz="4" w:space="0" w:color="auto"/>
            </w:tcBorders>
            <w:hideMark/>
          </w:tcPr>
          <w:p w:rsidR="00612A81" w:rsidRPr="00DE59CA" w:rsidRDefault="00612A81" w:rsidP="00DE59CA">
            <w:pPr>
              <w:shd w:val="clear" w:color="auto" w:fill="FFFFFF"/>
              <w:spacing w:after="0"/>
              <w:rPr>
                <w:rFonts w:ascii="Times New Roman" w:eastAsia="SimSun" w:hAnsi="Times New Roman"/>
                <w:bCs/>
                <w:spacing w:val="-7"/>
                <w:sz w:val="24"/>
                <w:szCs w:val="24"/>
                <w:lang w:eastAsia="zh-CN"/>
              </w:rPr>
            </w:pPr>
            <w:r w:rsidRPr="00DE59CA">
              <w:rPr>
                <w:rFonts w:ascii="Times New Roman" w:eastAsia="SimSun" w:hAnsi="Times New Roman"/>
                <w:bCs/>
                <w:spacing w:val="-7"/>
                <w:sz w:val="24"/>
                <w:szCs w:val="24"/>
                <w:lang w:eastAsia="zh-CN"/>
              </w:rPr>
              <w:t>Стихотворения: «Не то, что мните вы, природа…»,  «умом Россию не понять…», «О, как убийственно мы любим»,  «Последняя любовь», «Нам не дано предугадать…»,  «К.Б.»  («Я встретил Вас – и все былое…») «День и ночь», «Эти бедные селенья…»</w:t>
            </w:r>
          </w:p>
        </w:tc>
        <w:tc>
          <w:tcPr>
            <w:tcW w:w="599" w:type="pct"/>
            <w:tcBorders>
              <w:top w:val="single" w:sz="4" w:space="0" w:color="auto"/>
              <w:left w:val="single" w:sz="4" w:space="0" w:color="auto"/>
              <w:bottom w:val="single" w:sz="4" w:space="0" w:color="000000"/>
              <w:right w:val="single" w:sz="4" w:space="0" w:color="auto"/>
            </w:tcBorders>
          </w:tcPr>
          <w:p w:rsidR="00612A81" w:rsidRPr="00DE59CA" w:rsidRDefault="00612A81" w:rsidP="00DE59CA">
            <w:pPr>
              <w:spacing w:after="0"/>
              <w:jc w:val="center"/>
              <w:rPr>
                <w:rFonts w:ascii="Times New Roman" w:eastAsia="SimSun" w:hAnsi="Times New Roman"/>
                <w:b/>
                <w:sz w:val="24"/>
                <w:szCs w:val="24"/>
                <w:lang w:eastAsia="zh-CN"/>
              </w:rPr>
            </w:pPr>
          </w:p>
        </w:tc>
        <w:tc>
          <w:tcPr>
            <w:tcW w:w="843" w:type="pct"/>
            <w:vMerge/>
            <w:tcBorders>
              <w:left w:val="single" w:sz="4" w:space="0" w:color="auto"/>
              <w:right w:val="single" w:sz="4" w:space="0" w:color="000000"/>
            </w:tcBorders>
            <w:vAlign w:val="center"/>
            <w:hideMark/>
          </w:tcPr>
          <w:p w:rsidR="00612A81" w:rsidRPr="00DE59CA" w:rsidRDefault="00612A81" w:rsidP="00DE59CA">
            <w:pPr>
              <w:spacing w:after="0"/>
              <w:rPr>
                <w:rFonts w:ascii="Times New Roman" w:eastAsia="SimSun" w:hAnsi="Times New Roman"/>
                <w:b/>
                <w:sz w:val="24"/>
                <w:szCs w:val="24"/>
                <w:lang w:eastAsia="zh-CN"/>
              </w:rPr>
            </w:pPr>
          </w:p>
        </w:tc>
        <w:tc>
          <w:tcPr>
            <w:tcW w:w="370" w:type="pct"/>
            <w:tcBorders>
              <w:left w:val="single" w:sz="4" w:space="0" w:color="auto"/>
              <w:right w:val="single" w:sz="4" w:space="0" w:color="000000"/>
            </w:tcBorders>
          </w:tcPr>
          <w:p w:rsidR="00612A81" w:rsidRPr="00DE59CA" w:rsidRDefault="00612A81" w:rsidP="00DE59CA">
            <w:pPr>
              <w:spacing w:after="0"/>
              <w:rPr>
                <w:rFonts w:ascii="Times New Roman" w:eastAsia="SimSun" w:hAnsi="Times New Roman"/>
                <w:b/>
                <w:sz w:val="24"/>
                <w:szCs w:val="24"/>
                <w:lang w:eastAsia="zh-CN"/>
              </w:rPr>
            </w:pPr>
          </w:p>
        </w:tc>
        <w:tc>
          <w:tcPr>
            <w:tcW w:w="362" w:type="pct"/>
            <w:gridSpan w:val="2"/>
            <w:tcBorders>
              <w:left w:val="single" w:sz="4" w:space="0" w:color="auto"/>
              <w:right w:val="single" w:sz="4" w:space="0" w:color="000000"/>
            </w:tcBorders>
          </w:tcPr>
          <w:p w:rsidR="00612A81" w:rsidRPr="00DE59CA" w:rsidRDefault="00612A81" w:rsidP="00DE59CA">
            <w:pPr>
              <w:spacing w:after="0"/>
              <w:rPr>
                <w:rFonts w:ascii="Times New Roman" w:eastAsia="SimSun" w:hAnsi="Times New Roman"/>
                <w:b/>
                <w:sz w:val="24"/>
                <w:szCs w:val="24"/>
                <w:lang w:eastAsia="zh-CN"/>
              </w:rPr>
            </w:pPr>
          </w:p>
        </w:tc>
      </w:tr>
      <w:tr w:rsidR="00612A81" w:rsidRPr="00DE59CA" w:rsidTr="00612A81">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Ex>
        <w:trPr>
          <w:trHeight w:val="630"/>
        </w:trPr>
        <w:tc>
          <w:tcPr>
            <w:tcW w:w="926" w:type="pct"/>
            <w:gridSpan w:val="2"/>
            <w:vMerge/>
            <w:tcBorders>
              <w:left w:val="single" w:sz="4" w:space="0" w:color="000000"/>
              <w:right w:val="single" w:sz="4" w:space="0" w:color="auto"/>
            </w:tcBorders>
            <w:vAlign w:val="center"/>
            <w:hideMark/>
          </w:tcPr>
          <w:p w:rsidR="00612A81" w:rsidRPr="00DE59CA" w:rsidRDefault="00612A81" w:rsidP="00DE59CA">
            <w:pPr>
              <w:spacing w:after="0"/>
              <w:rPr>
                <w:rFonts w:ascii="Times New Roman" w:eastAsia="SimSun" w:hAnsi="Times New Roman"/>
                <w:b/>
                <w:sz w:val="24"/>
                <w:szCs w:val="24"/>
                <w:lang w:eastAsia="zh-CN"/>
              </w:rPr>
            </w:pPr>
          </w:p>
        </w:tc>
        <w:tc>
          <w:tcPr>
            <w:tcW w:w="167" w:type="pct"/>
            <w:gridSpan w:val="2"/>
            <w:tcBorders>
              <w:top w:val="single" w:sz="4" w:space="0" w:color="000000"/>
              <w:left w:val="single" w:sz="4" w:space="0" w:color="auto"/>
              <w:right w:val="single" w:sz="4" w:space="0" w:color="auto"/>
            </w:tcBorders>
            <w:hideMark/>
          </w:tcPr>
          <w:p w:rsidR="00612A81" w:rsidRPr="00DE59CA" w:rsidRDefault="00612A81" w:rsidP="00DE59CA">
            <w:pPr>
              <w:spacing w:after="0"/>
              <w:jc w:val="center"/>
              <w:rPr>
                <w:rFonts w:ascii="Times New Roman" w:eastAsia="SimSun" w:hAnsi="Times New Roman"/>
                <w:bCs/>
                <w:spacing w:val="-5"/>
                <w:sz w:val="24"/>
                <w:szCs w:val="24"/>
                <w:lang w:eastAsia="zh-CN"/>
              </w:rPr>
            </w:pPr>
            <w:r w:rsidRPr="00DE59CA">
              <w:rPr>
                <w:rFonts w:ascii="Times New Roman" w:eastAsia="SimSun" w:hAnsi="Times New Roman"/>
                <w:bCs/>
                <w:spacing w:val="-5"/>
                <w:sz w:val="24"/>
                <w:szCs w:val="24"/>
                <w:lang w:eastAsia="zh-CN"/>
              </w:rPr>
              <w:t>1.</w:t>
            </w:r>
          </w:p>
          <w:p w:rsidR="00612A81" w:rsidRPr="00DE59CA" w:rsidRDefault="00612A81" w:rsidP="00DE59CA">
            <w:pPr>
              <w:spacing w:after="0"/>
              <w:jc w:val="center"/>
              <w:rPr>
                <w:rFonts w:ascii="Times New Roman" w:eastAsia="SimSun" w:hAnsi="Times New Roman"/>
                <w:bCs/>
                <w:spacing w:val="-5"/>
                <w:sz w:val="24"/>
                <w:szCs w:val="24"/>
                <w:lang w:eastAsia="zh-CN"/>
              </w:rPr>
            </w:pPr>
            <w:r w:rsidRPr="00DE59CA">
              <w:rPr>
                <w:rFonts w:ascii="Times New Roman" w:eastAsia="SimSun" w:hAnsi="Times New Roman"/>
                <w:bCs/>
                <w:spacing w:val="-5"/>
                <w:sz w:val="24"/>
                <w:szCs w:val="24"/>
                <w:lang w:eastAsia="zh-CN"/>
              </w:rPr>
              <w:t>2.</w:t>
            </w:r>
          </w:p>
          <w:p w:rsidR="00612A81" w:rsidRPr="00DE59CA" w:rsidRDefault="00612A81" w:rsidP="00DE59CA">
            <w:pPr>
              <w:spacing w:after="0"/>
              <w:jc w:val="center"/>
              <w:rPr>
                <w:rFonts w:ascii="Times New Roman" w:eastAsia="SimSun" w:hAnsi="Times New Roman"/>
                <w:bCs/>
                <w:spacing w:val="-5"/>
                <w:sz w:val="24"/>
                <w:szCs w:val="24"/>
                <w:lang w:eastAsia="zh-CN"/>
              </w:rPr>
            </w:pPr>
            <w:r w:rsidRPr="00DE59CA">
              <w:rPr>
                <w:rFonts w:ascii="Times New Roman" w:eastAsia="SimSun" w:hAnsi="Times New Roman"/>
                <w:bCs/>
                <w:spacing w:val="-5"/>
                <w:sz w:val="24"/>
                <w:szCs w:val="24"/>
                <w:lang w:eastAsia="zh-CN"/>
              </w:rPr>
              <w:lastRenderedPageBreak/>
              <w:t>3.</w:t>
            </w:r>
          </w:p>
          <w:p w:rsidR="00612A81" w:rsidRPr="00DE59CA" w:rsidRDefault="00612A81" w:rsidP="00DE59CA">
            <w:pPr>
              <w:spacing w:after="0"/>
              <w:jc w:val="center"/>
              <w:rPr>
                <w:rFonts w:ascii="Times New Roman" w:eastAsia="SimSun" w:hAnsi="Times New Roman"/>
                <w:bCs/>
                <w:spacing w:val="-5"/>
                <w:sz w:val="24"/>
                <w:szCs w:val="24"/>
                <w:lang w:eastAsia="zh-CN"/>
              </w:rPr>
            </w:pPr>
            <w:r w:rsidRPr="00DE59CA">
              <w:rPr>
                <w:rFonts w:ascii="Times New Roman" w:eastAsia="SimSun" w:hAnsi="Times New Roman"/>
                <w:bCs/>
                <w:spacing w:val="-5"/>
                <w:sz w:val="24"/>
                <w:szCs w:val="24"/>
                <w:lang w:eastAsia="zh-CN"/>
              </w:rPr>
              <w:t>4.</w:t>
            </w:r>
          </w:p>
          <w:p w:rsidR="00612A81" w:rsidRPr="00DE59CA" w:rsidRDefault="00612A81" w:rsidP="00DE59CA">
            <w:pPr>
              <w:spacing w:after="0"/>
              <w:jc w:val="center"/>
              <w:rPr>
                <w:rFonts w:ascii="Times New Roman" w:eastAsia="SimSun" w:hAnsi="Times New Roman"/>
                <w:bCs/>
                <w:spacing w:val="-5"/>
                <w:sz w:val="24"/>
                <w:szCs w:val="24"/>
                <w:lang w:eastAsia="zh-CN"/>
              </w:rPr>
            </w:pPr>
            <w:r w:rsidRPr="00DE59CA">
              <w:rPr>
                <w:rFonts w:ascii="Times New Roman" w:eastAsia="SimSun" w:hAnsi="Times New Roman"/>
                <w:bCs/>
                <w:spacing w:val="-5"/>
                <w:sz w:val="24"/>
                <w:szCs w:val="24"/>
                <w:lang w:eastAsia="zh-CN"/>
              </w:rPr>
              <w:t>5.</w:t>
            </w:r>
          </w:p>
          <w:p w:rsidR="00612A81" w:rsidRPr="00DE59CA" w:rsidRDefault="00612A81" w:rsidP="00DE59CA">
            <w:pPr>
              <w:spacing w:after="0"/>
              <w:jc w:val="center"/>
              <w:rPr>
                <w:rFonts w:ascii="Times New Roman" w:eastAsia="SimSun" w:hAnsi="Times New Roman"/>
                <w:bCs/>
                <w:spacing w:val="-5"/>
                <w:sz w:val="24"/>
                <w:szCs w:val="24"/>
                <w:lang w:eastAsia="zh-CN"/>
              </w:rPr>
            </w:pPr>
            <w:r w:rsidRPr="00DE59CA">
              <w:rPr>
                <w:rFonts w:ascii="Times New Roman" w:eastAsia="SimSun" w:hAnsi="Times New Roman"/>
                <w:bCs/>
                <w:spacing w:val="-5"/>
                <w:sz w:val="24"/>
                <w:szCs w:val="24"/>
                <w:lang w:eastAsia="zh-CN"/>
              </w:rPr>
              <w:t>6.</w:t>
            </w:r>
          </w:p>
        </w:tc>
        <w:tc>
          <w:tcPr>
            <w:tcW w:w="1733" w:type="pct"/>
            <w:gridSpan w:val="3"/>
            <w:tcBorders>
              <w:top w:val="single" w:sz="4" w:space="0" w:color="000000"/>
              <w:left w:val="single" w:sz="4" w:space="0" w:color="auto"/>
              <w:bottom w:val="single" w:sz="4" w:space="0" w:color="000000"/>
              <w:right w:val="single" w:sz="4" w:space="0" w:color="auto"/>
            </w:tcBorders>
            <w:hideMark/>
          </w:tcPr>
          <w:p w:rsidR="00612A81" w:rsidRPr="00DE59CA" w:rsidRDefault="00612A81" w:rsidP="00DE59CA">
            <w:pPr>
              <w:shd w:val="clear" w:color="auto" w:fill="FFFFFF"/>
              <w:spacing w:after="0"/>
              <w:rPr>
                <w:rFonts w:ascii="Times New Roman" w:eastAsia="SimSun" w:hAnsi="Times New Roman"/>
                <w:bCs/>
                <w:color w:val="000000" w:themeColor="text1"/>
                <w:spacing w:val="-7"/>
                <w:sz w:val="24"/>
                <w:szCs w:val="24"/>
                <w:lang w:eastAsia="zh-CN"/>
              </w:rPr>
            </w:pPr>
            <w:r w:rsidRPr="00DE59CA">
              <w:rPr>
                <w:rFonts w:ascii="Times New Roman" w:eastAsia="SimSun" w:hAnsi="Times New Roman"/>
                <w:bCs/>
                <w:color w:val="000000" w:themeColor="text1"/>
                <w:spacing w:val="-7"/>
                <w:sz w:val="24"/>
                <w:szCs w:val="24"/>
                <w:lang w:eastAsia="zh-CN"/>
              </w:rPr>
              <w:lastRenderedPageBreak/>
              <w:t xml:space="preserve">Философская, общественно- политическая и любовная лирика. </w:t>
            </w:r>
          </w:p>
          <w:p w:rsidR="00612A81" w:rsidRPr="00DE59CA" w:rsidRDefault="00612A81" w:rsidP="00DE59CA">
            <w:pPr>
              <w:shd w:val="clear" w:color="auto" w:fill="FFFFFF"/>
              <w:spacing w:after="0"/>
              <w:rPr>
                <w:rFonts w:ascii="Times New Roman" w:eastAsia="SimSun" w:hAnsi="Times New Roman"/>
                <w:bCs/>
                <w:color w:val="000000" w:themeColor="text1"/>
                <w:spacing w:val="-7"/>
                <w:sz w:val="24"/>
                <w:szCs w:val="24"/>
                <w:lang w:eastAsia="zh-CN"/>
              </w:rPr>
            </w:pPr>
            <w:r w:rsidRPr="00DE59CA">
              <w:rPr>
                <w:rFonts w:ascii="Times New Roman" w:eastAsia="SimSun" w:hAnsi="Times New Roman"/>
                <w:bCs/>
                <w:color w:val="000000" w:themeColor="text1"/>
                <w:spacing w:val="-7"/>
                <w:sz w:val="24"/>
                <w:szCs w:val="24"/>
                <w:lang w:eastAsia="zh-CN"/>
              </w:rPr>
              <w:lastRenderedPageBreak/>
              <w:t>Художественные особенности лирики.</w:t>
            </w:r>
          </w:p>
          <w:p w:rsidR="00612A81" w:rsidRPr="00DE59CA" w:rsidRDefault="00612A81" w:rsidP="00DE59CA">
            <w:pPr>
              <w:shd w:val="clear" w:color="auto" w:fill="FFFFFF"/>
              <w:spacing w:after="0"/>
              <w:rPr>
                <w:rFonts w:ascii="Times New Roman" w:eastAsia="SimSun" w:hAnsi="Times New Roman"/>
                <w:bCs/>
                <w:color w:val="000000" w:themeColor="text1"/>
                <w:spacing w:val="-7"/>
                <w:sz w:val="24"/>
                <w:szCs w:val="24"/>
                <w:lang w:eastAsia="zh-CN"/>
              </w:rPr>
            </w:pPr>
            <w:r w:rsidRPr="00DE59CA">
              <w:rPr>
                <w:rFonts w:ascii="Times New Roman" w:eastAsia="SimSun" w:hAnsi="Times New Roman"/>
                <w:bCs/>
                <w:color w:val="000000" w:themeColor="text1"/>
                <w:spacing w:val="-7"/>
                <w:sz w:val="24"/>
                <w:szCs w:val="24"/>
                <w:lang w:eastAsia="zh-CN"/>
              </w:rPr>
              <w:t>Поэзия как выражение идеала и красоты.</w:t>
            </w:r>
          </w:p>
          <w:p w:rsidR="00612A81" w:rsidRPr="00DE59CA" w:rsidRDefault="00612A81" w:rsidP="00DE59CA">
            <w:pPr>
              <w:shd w:val="clear" w:color="auto" w:fill="FFFFFF"/>
              <w:spacing w:after="0"/>
              <w:rPr>
                <w:rFonts w:ascii="Times New Roman" w:eastAsia="SimSun" w:hAnsi="Times New Roman"/>
                <w:bCs/>
                <w:color w:val="000000" w:themeColor="text1"/>
                <w:spacing w:val="-7"/>
                <w:sz w:val="24"/>
                <w:szCs w:val="24"/>
                <w:lang w:eastAsia="zh-CN"/>
              </w:rPr>
            </w:pPr>
            <w:r w:rsidRPr="00DE59CA">
              <w:rPr>
                <w:rFonts w:ascii="Times New Roman" w:eastAsia="SimSun" w:hAnsi="Times New Roman"/>
                <w:bCs/>
                <w:color w:val="000000" w:themeColor="text1"/>
                <w:spacing w:val="-7"/>
                <w:sz w:val="24"/>
                <w:szCs w:val="24"/>
                <w:lang w:eastAsia="zh-CN"/>
              </w:rPr>
              <w:t>Слияние внешнего и внутреннего мира в его поэзии.</w:t>
            </w:r>
          </w:p>
          <w:p w:rsidR="00612A81" w:rsidRPr="00DE59CA" w:rsidRDefault="00612A81" w:rsidP="00DE59CA">
            <w:pPr>
              <w:shd w:val="clear" w:color="auto" w:fill="FFFFFF"/>
              <w:spacing w:after="0"/>
              <w:rPr>
                <w:rFonts w:ascii="Times New Roman" w:eastAsia="SimSun" w:hAnsi="Times New Roman"/>
                <w:bCs/>
                <w:color w:val="000000" w:themeColor="text1"/>
                <w:spacing w:val="-7"/>
                <w:sz w:val="24"/>
                <w:szCs w:val="24"/>
                <w:lang w:eastAsia="zh-CN"/>
              </w:rPr>
            </w:pPr>
            <w:r w:rsidRPr="00DE59CA">
              <w:rPr>
                <w:rFonts w:ascii="Times New Roman" w:eastAsia="SimSun" w:hAnsi="Times New Roman"/>
                <w:bCs/>
                <w:color w:val="000000" w:themeColor="text1"/>
                <w:spacing w:val="-7"/>
                <w:sz w:val="24"/>
                <w:szCs w:val="24"/>
                <w:lang w:eastAsia="zh-CN"/>
              </w:rPr>
              <w:t>Гармоничность и мелодичность лирики Фета.</w:t>
            </w:r>
          </w:p>
          <w:p w:rsidR="00612A81" w:rsidRPr="00DE59CA" w:rsidRDefault="00612A81" w:rsidP="00DE59CA">
            <w:pPr>
              <w:shd w:val="clear" w:color="auto" w:fill="FFFFFF"/>
              <w:spacing w:after="0"/>
              <w:rPr>
                <w:rFonts w:ascii="Times New Roman" w:eastAsia="SimSun" w:hAnsi="Times New Roman"/>
                <w:bCs/>
                <w:color w:val="000000" w:themeColor="text1"/>
                <w:spacing w:val="-7"/>
                <w:sz w:val="24"/>
                <w:szCs w:val="24"/>
                <w:lang w:eastAsia="zh-CN"/>
              </w:rPr>
            </w:pPr>
            <w:r w:rsidRPr="00DE59CA">
              <w:rPr>
                <w:rFonts w:ascii="Times New Roman" w:eastAsia="SimSun" w:hAnsi="Times New Roman"/>
                <w:bCs/>
                <w:color w:val="000000" w:themeColor="text1"/>
                <w:spacing w:val="-7"/>
                <w:sz w:val="24"/>
                <w:szCs w:val="24"/>
                <w:lang w:eastAsia="zh-CN"/>
              </w:rPr>
              <w:t>Лирический герой в поэзии А.А. Фета.</w:t>
            </w:r>
          </w:p>
        </w:tc>
        <w:tc>
          <w:tcPr>
            <w:tcW w:w="599" w:type="pct"/>
            <w:tcBorders>
              <w:top w:val="single" w:sz="4" w:space="0" w:color="000000"/>
              <w:left w:val="single" w:sz="4" w:space="0" w:color="auto"/>
              <w:right w:val="single" w:sz="4" w:space="0" w:color="auto"/>
            </w:tcBorders>
          </w:tcPr>
          <w:p w:rsidR="00612A81" w:rsidRPr="00DE59CA" w:rsidRDefault="00612A81" w:rsidP="00DE59CA">
            <w:pPr>
              <w:spacing w:after="0"/>
              <w:jc w:val="center"/>
              <w:rPr>
                <w:rFonts w:ascii="Times New Roman" w:eastAsia="SimSun" w:hAnsi="Times New Roman"/>
                <w:b/>
                <w:sz w:val="24"/>
                <w:szCs w:val="24"/>
                <w:lang w:eastAsia="zh-CN"/>
              </w:rPr>
            </w:pPr>
          </w:p>
        </w:tc>
        <w:tc>
          <w:tcPr>
            <w:tcW w:w="843" w:type="pct"/>
            <w:vMerge/>
            <w:tcBorders>
              <w:left w:val="single" w:sz="4" w:space="0" w:color="auto"/>
              <w:right w:val="single" w:sz="4" w:space="0" w:color="000000"/>
            </w:tcBorders>
            <w:vAlign w:val="center"/>
            <w:hideMark/>
          </w:tcPr>
          <w:p w:rsidR="00612A81" w:rsidRPr="00DE59CA" w:rsidRDefault="00612A81" w:rsidP="00DE59CA">
            <w:pPr>
              <w:spacing w:after="0"/>
              <w:rPr>
                <w:rFonts w:ascii="Times New Roman" w:eastAsia="SimSun" w:hAnsi="Times New Roman"/>
                <w:b/>
                <w:sz w:val="24"/>
                <w:szCs w:val="24"/>
                <w:lang w:eastAsia="zh-CN"/>
              </w:rPr>
            </w:pPr>
          </w:p>
        </w:tc>
        <w:tc>
          <w:tcPr>
            <w:tcW w:w="370" w:type="pct"/>
            <w:tcBorders>
              <w:left w:val="single" w:sz="4" w:space="0" w:color="auto"/>
              <w:right w:val="single" w:sz="4" w:space="0" w:color="000000"/>
            </w:tcBorders>
          </w:tcPr>
          <w:p w:rsidR="00612A81" w:rsidRPr="00DE59CA" w:rsidRDefault="00612A81" w:rsidP="00DE59CA">
            <w:pPr>
              <w:spacing w:after="0"/>
              <w:rPr>
                <w:rFonts w:ascii="Times New Roman" w:eastAsia="SimSun" w:hAnsi="Times New Roman"/>
                <w:b/>
                <w:sz w:val="24"/>
                <w:szCs w:val="24"/>
                <w:lang w:eastAsia="zh-CN"/>
              </w:rPr>
            </w:pPr>
          </w:p>
        </w:tc>
        <w:tc>
          <w:tcPr>
            <w:tcW w:w="362" w:type="pct"/>
            <w:gridSpan w:val="2"/>
            <w:tcBorders>
              <w:left w:val="single" w:sz="4" w:space="0" w:color="auto"/>
              <w:right w:val="single" w:sz="4" w:space="0" w:color="000000"/>
            </w:tcBorders>
          </w:tcPr>
          <w:p w:rsidR="00612A81" w:rsidRPr="00DE59CA" w:rsidRDefault="00612A81" w:rsidP="00DE59CA">
            <w:pPr>
              <w:spacing w:after="0"/>
              <w:rPr>
                <w:rFonts w:ascii="Times New Roman" w:eastAsia="SimSun" w:hAnsi="Times New Roman"/>
                <w:b/>
                <w:sz w:val="24"/>
                <w:szCs w:val="24"/>
                <w:lang w:eastAsia="zh-CN"/>
              </w:rPr>
            </w:pPr>
          </w:p>
        </w:tc>
      </w:tr>
      <w:tr w:rsidR="00612A81" w:rsidRPr="00DE59CA" w:rsidTr="00612A81">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Ex>
        <w:trPr>
          <w:trHeight w:val="285"/>
        </w:trPr>
        <w:tc>
          <w:tcPr>
            <w:tcW w:w="926" w:type="pct"/>
            <w:gridSpan w:val="2"/>
            <w:vMerge w:val="restart"/>
            <w:tcBorders>
              <w:top w:val="single" w:sz="4" w:space="0" w:color="000000"/>
              <w:left w:val="single" w:sz="4" w:space="0" w:color="000000"/>
              <w:right w:val="single" w:sz="4" w:space="0" w:color="auto"/>
            </w:tcBorders>
          </w:tcPr>
          <w:p w:rsidR="00612A81" w:rsidRPr="00DE59CA" w:rsidRDefault="00612A81" w:rsidP="00DE59CA">
            <w:pPr>
              <w:spacing w:after="0"/>
              <w:jc w:val="center"/>
              <w:rPr>
                <w:rFonts w:ascii="Times New Roman" w:eastAsia="SimSun" w:hAnsi="Times New Roman"/>
                <w:b/>
                <w:sz w:val="24"/>
                <w:szCs w:val="24"/>
                <w:lang w:eastAsia="zh-CN"/>
              </w:rPr>
            </w:pPr>
            <w:r w:rsidRPr="00DE59CA">
              <w:rPr>
                <w:rFonts w:ascii="Times New Roman" w:eastAsia="SimSun" w:hAnsi="Times New Roman"/>
                <w:b/>
                <w:sz w:val="24"/>
                <w:szCs w:val="24"/>
                <w:lang w:eastAsia="zh-CN"/>
              </w:rPr>
              <w:lastRenderedPageBreak/>
              <w:t>Тема 2.6.</w:t>
            </w:r>
          </w:p>
          <w:p w:rsidR="00612A81" w:rsidRPr="00DE59CA" w:rsidRDefault="00612A81" w:rsidP="00DE59CA">
            <w:pPr>
              <w:spacing w:after="0"/>
              <w:jc w:val="center"/>
              <w:rPr>
                <w:rFonts w:ascii="Times New Roman" w:eastAsia="SimSun" w:hAnsi="Times New Roman"/>
                <w:b/>
                <w:sz w:val="24"/>
                <w:szCs w:val="24"/>
                <w:lang w:eastAsia="zh-CN"/>
              </w:rPr>
            </w:pPr>
            <w:r w:rsidRPr="00DE59CA">
              <w:rPr>
                <w:rFonts w:ascii="Times New Roman" w:eastAsia="SimSun" w:hAnsi="Times New Roman"/>
                <w:b/>
                <w:sz w:val="24"/>
                <w:szCs w:val="24"/>
                <w:lang w:eastAsia="zh-CN"/>
              </w:rPr>
              <w:t>А.А. Фет.</w:t>
            </w:r>
          </w:p>
          <w:p w:rsidR="00612A81" w:rsidRPr="00DE59CA" w:rsidRDefault="00612A81" w:rsidP="00DE59CA">
            <w:pPr>
              <w:spacing w:after="0"/>
              <w:jc w:val="center"/>
              <w:rPr>
                <w:rFonts w:ascii="Times New Roman" w:eastAsia="SimSun" w:hAnsi="Times New Roman"/>
                <w:b/>
                <w:sz w:val="24"/>
                <w:szCs w:val="24"/>
                <w:lang w:eastAsia="zh-CN"/>
              </w:rPr>
            </w:pPr>
            <w:r w:rsidRPr="00DE59CA">
              <w:rPr>
                <w:rFonts w:ascii="Times New Roman" w:eastAsia="SimSun" w:hAnsi="Times New Roman"/>
                <w:b/>
                <w:sz w:val="24"/>
                <w:szCs w:val="24"/>
                <w:lang w:eastAsia="zh-CN"/>
              </w:rPr>
              <w:t xml:space="preserve"> Лирика</w:t>
            </w:r>
          </w:p>
          <w:p w:rsidR="00612A81" w:rsidRPr="00DE59CA" w:rsidRDefault="00612A81" w:rsidP="00DE59CA">
            <w:pPr>
              <w:spacing w:after="0"/>
              <w:jc w:val="center"/>
              <w:rPr>
                <w:rFonts w:ascii="Times New Roman" w:eastAsia="SimSun" w:hAnsi="Times New Roman"/>
                <w:b/>
                <w:sz w:val="24"/>
                <w:szCs w:val="24"/>
                <w:lang w:eastAsia="zh-CN"/>
              </w:rPr>
            </w:pPr>
          </w:p>
        </w:tc>
        <w:tc>
          <w:tcPr>
            <w:tcW w:w="1900" w:type="pct"/>
            <w:gridSpan w:val="5"/>
            <w:tcBorders>
              <w:top w:val="single" w:sz="4" w:space="0" w:color="000000"/>
              <w:left w:val="single" w:sz="4" w:space="0" w:color="auto"/>
              <w:bottom w:val="single" w:sz="4" w:space="0" w:color="auto"/>
              <w:right w:val="single" w:sz="4" w:space="0" w:color="auto"/>
            </w:tcBorders>
            <w:hideMark/>
          </w:tcPr>
          <w:p w:rsidR="00612A81" w:rsidRPr="00DE59CA" w:rsidRDefault="00612A81" w:rsidP="00DE59CA">
            <w:pPr>
              <w:spacing w:after="0"/>
              <w:rPr>
                <w:rFonts w:ascii="Times New Roman" w:eastAsia="SimSun" w:hAnsi="Times New Roman"/>
                <w:bCs/>
                <w:spacing w:val="-5"/>
                <w:sz w:val="24"/>
                <w:szCs w:val="24"/>
                <w:lang w:eastAsia="zh-CN"/>
              </w:rPr>
            </w:pPr>
            <w:r w:rsidRPr="00DE59CA">
              <w:rPr>
                <w:rFonts w:ascii="Times New Roman" w:eastAsia="SimSun" w:hAnsi="Times New Roman"/>
                <w:b/>
                <w:bCs/>
                <w:spacing w:val="-7"/>
                <w:sz w:val="24"/>
                <w:szCs w:val="24"/>
                <w:lang w:eastAsia="zh-CN"/>
              </w:rPr>
              <w:t>Содержание учебного материала</w:t>
            </w:r>
          </w:p>
        </w:tc>
        <w:tc>
          <w:tcPr>
            <w:tcW w:w="599" w:type="pct"/>
            <w:tcBorders>
              <w:top w:val="single" w:sz="4" w:space="0" w:color="000000"/>
              <w:left w:val="single" w:sz="4" w:space="0" w:color="auto"/>
              <w:bottom w:val="single" w:sz="4" w:space="0" w:color="auto"/>
              <w:right w:val="single" w:sz="4" w:space="0" w:color="auto"/>
            </w:tcBorders>
            <w:hideMark/>
          </w:tcPr>
          <w:p w:rsidR="00612A81" w:rsidRPr="00DE59CA" w:rsidRDefault="00612A81" w:rsidP="00DE59CA">
            <w:pPr>
              <w:spacing w:after="0"/>
              <w:jc w:val="center"/>
              <w:rPr>
                <w:rFonts w:ascii="Times New Roman" w:eastAsia="SimSun" w:hAnsi="Times New Roman"/>
                <w:b/>
                <w:sz w:val="24"/>
                <w:szCs w:val="24"/>
                <w:lang w:eastAsia="zh-CN"/>
              </w:rPr>
            </w:pPr>
            <w:r w:rsidRPr="00DE59CA">
              <w:rPr>
                <w:rFonts w:ascii="Times New Roman" w:eastAsia="SimSun" w:hAnsi="Times New Roman"/>
                <w:b/>
                <w:sz w:val="24"/>
                <w:szCs w:val="24"/>
                <w:lang w:eastAsia="zh-CN"/>
              </w:rPr>
              <w:t>1</w:t>
            </w:r>
          </w:p>
        </w:tc>
        <w:tc>
          <w:tcPr>
            <w:tcW w:w="843" w:type="pct"/>
            <w:vMerge/>
            <w:tcBorders>
              <w:left w:val="single" w:sz="4" w:space="0" w:color="auto"/>
              <w:right w:val="single" w:sz="4" w:space="0" w:color="000000"/>
            </w:tcBorders>
            <w:vAlign w:val="center"/>
            <w:hideMark/>
          </w:tcPr>
          <w:p w:rsidR="00612A81" w:rsidRPr="00DE59CA" w:rsidRDefault="00612A81" w:rsidP="00DE59CA">
            <w:pPr>
              <w:spacing w:after="0"/>
              <w:rPr>
                <w:rFonts w:ascii="Times New Roman" w:eastAsia="SimSun" w:hAnsi="Times New Roman"/>
                <w:b/>
                <w:sz w:val="24"/>
                <w:szCs w:val="24"/>
                <w:lang w:eastAsia="zh-CN"/>
              </w:rPr>
            </w:pPr>
          </w:p>
        </w:tc>
        <w:tc>
          <w:tcPr>
            <w:tcW w:w="370" w:type="pct"/>
            <w:tcBorders>
              <w:left w:val="single" w:sz="4" w:space="0" w:color="auto"/>
              <w:right w:val="single" w:sz="4" w:space="0" w:color="000000"/>
            </w:tcBorders>
          </w:tcPr>
          <w:p w:rsidR="00612A81" w:rsidRPr="00DE59CA" w:rsidRDefault="00612A81" w:rsidP="00DE59CA">
            <w:pPr>
              <w:spacing w:after="0"/>
              <w:rPr>
                <w:rFonts w:ascii="Times New Roman" w:eastAsia="SimSun" w:hAnsi="Times New Roman"/>
                <w:b/>
                <w:sz w:val="24"/>
                <w:szCs w:val="24"/>
                <w:lang w:eastAsia="zh-CN"/>
              </w:rPr>
            </w:pPr>
          </w:p>
        </w:tc>
        <w:tc>
          <w:tcPr>
            <w:tcW w:w="362" w:type="pct"/>
            <w:gridSpan w:val="2"/>
            <w:tcBorders>
              <w:left w:val="single" w:sz="4" w:space="0" w:color="auto"/>
              <w:right w:val="single" w:sz="4" w:space="0" w:color="000000"/>
            </w:tcBorders>
          </w:tcPr>
          <w:p w:rsidR="00612A81" w:rsidRPr="00DE59CA" w:rsidRDefault="00612A81" w:rsidP="00DE59CA">
            <w:pPr>
              <w:spacing w:after="0"/>
              <w:rPr>
                <w:rFonts w:ascii="Times New Roman" w:eastAsia="SimSun" w:hAnsi="Times New Roman"/>
                <w:b/>
                <w:sz w:val="24"/>
                <w:szCs w:val="24"/>
                <w:lang w:eastAsia="zh-CN"/>
              </w:rPr>
            </w:pPr>
          </w:p>
        </w:tc>
      </w:tr>
      <w:tr w:rsidR="008D5833" w:rsidRPr="00DE59CA" w:rsidTr="00612A81">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Ex>
        <w:trPr>
          <w:trHeight w:val="267"/>
        </w:trPr>
        <w:tc>
          <w:tcPr>
            <w:tcW w:w="926" w:type="pct"/>
            <w:gridSpan w:val="2"/>
            <w:vMerge/>
            <w:tcBorders>
              <w:left w:val="single" w:sz="4" w:space="0" w:color="000000"/>
              <w:right w:val="single" w:sz="4" w:space="0" w:color="auto"/>
            </w:tcBorders>
            <w:vAlign w:val="center"/>
            <w:hideMark/>
          </w:tcPr>
          <w:p w:rsidR="008D5833" w:rsidRPr="00DE59CA" w:rsidRDefault="008D5833" w:rsidP="00DE59CA">
            <w:pPr>
              <w:spacing w:after="0"/>
              <w:rPr>
                <w:rFonts w:ascii="Times New Roman" w:eastAsia="SimSun" w:hAnsi="Times New Roman"/>
                <w:b/>
                <w:sz w:val="24"/>
                <w:szCs w:val="24"/>
                <w:lang w:eastAsia="zh-CN"/>
              </w:rPr>
            </w:pPr>
          </w:p>
        </w:tc>
        <w:tc>
          <w:tcPr>
            <w:tcW w:w="1900" w:type="pct"/>
            <w:gridSpan w:val="5"/>
            <w:tcBorders>
              <w:top w:val="single" w:sz="4" w:space="0" w:color="auto"/>
              <w:left w:val="single" w:sz="4" w:space="0" w:color="auto"/>
              <w:bottom w:val="single" w:sz="4" w:space="0" w:color="auto"/>
              <w:right w:val="single" w:sz="4" w:space="0" w:color="auto"/>
            </w:tcBorders>
            <w:hideMark/>
          </w:tcPr>
          <w:p w:rsidR="008D5833" w:rsidRPr="00DE59CA" w:rsidRDefault="008D5833" w:rsidP="00DE59CA">
            <w:pPr>
              <w:shd w:val="clear" w:color="auto" w:fill="FFFFFF"/>
              <w:spacing w:after="0"/>
              <w:rPr>
                <w:rFonts w:ascii="Times New Roman" w:eastAsia="SimSun" w:hAnsi="Times New Roman"/>
                <w:bCs/>
                <w:spacing w:val="-7"/>
                <w:sz w:val="24"/>
                <w:szCs w:val="24"/>
                <w:lang w:eastAsia="zh-CN"/>
              </w:rPr>
            </w:pPr>
            <w:r w:rsidRPr="00DE59CA">
              <w:rPr>
                <w:rFonts w:ascii="Times New Roman" w:hAnsi="Times New Roman"/>
                <w:b/>
                <w:sz w:val="24"/>
                <w:szCs w:val="24"/>
              </w:rPr>
              <w:t>В том числе практических занятий</w:t>
            </w:r>
          </w:p>
        </w:tc>
        <w:tc>
          <w:tcPr>
            <w:tcW w:w="599" w:type="pct"/>
            <w:tcBorders>
              <w:top w:val="single" w:sz="4" w:space="0" w:color="auto"/>
              <w:left w:val="single" w:sz="4" w:space="0" w:color="auto"/>
              <w:bottom w:val="single" w:sz="4" w:space="0" w:color="000000"/>
              <w:right w:val="single" w:sz="4" w:space="0" w:color="auto"/>
            </w:tcBorders>
          </w:tcPr>
          <w:p w:rsidR="008D5833" w:rsidRPr="00DE59CA" w:rsidRDefault="008D5833" w:rsidP="00DE59CA">
            <w:pPr>
              <w:spacing w:after="0"/>
              <w:jc w:val="center"/>
              <w:rPr>
                <w:rFonts w:ascii="Times New Roman" w:eastAsia="SimSun" w:hAnsi="Times New Roman"/>
                <w:b/>
                <w:sz w:val="24"/>
                <w:szCs w:val="24"/>
                <w:lang w:eastAsia="zh-CN"/>
              </w:rPr>
            </w:pPr>
          </w:p>
        </w:tc>
        <w:tc>
          <w:tcPr>
            <w:tcW w:w="843" w:type="pct"/>
            <w:vMerge/>
            <w:tcBorders>
              <w:left w:val="single" w:sz="4" w:space="0" w:color="auto"/>
              <w:right w:val="single" w:sz="4" w:space="0" w:color="000000"/>
            </w:tcBorders>
            <w:vAlign w:val="center"/>
            <w:hideMark/>
          </w:tcPr>
          <w:p w:rsidR="008D5833" w:rsidRPr="00DE59CA" w:rsidRDefault="008D5833" w:rsidP="00DE59CA">
            <w:pPr>
              <w:spacing w:after="0"/>
              <w:rPr>
                <w:rFonts w:ascii="Times New Roman" w:eastAsia="SimSun" w:hAnsi="Times New Roman"/>
                <w:b/>
                <w:sz w:val="24"/>
                <w:szCs w:val="24"/>
                <w:lang w:eastAsia="zh-CN"/>
              </w:rPr>
            </w:pPr>
          </w:p>
        </w:tc>
        <w:tc>
          <w:tcPr>
            <w:tcW w:w="370" w:type="pct"/>
            <w:tcBorders>
              <w:left w:val="single" w:sz="4" w:space="0" w:color="auto"/>
              <w:right w:val="single" w:sz="4" w:space="0" w:color="000000"/>
            </w:tcBorders>
          </w:tcPr>
          <w:p w:rsidR="008D5833" w:rsidRPr="00DE59CA" w:rsidRDefault="008D5833" w:rsidP="00DE59CA">
            <w:pPr>
              <w:spacing w:after="0"/>
              <w:rPr>
                <w:rFonts w:ascii="Times New Roman" w:eastAsia="SimSun" w:hAnsi="Times New Roman"/>
                <w:b/>
                <w:sz w:val="24"/>
                <w:szCs w:val="24"/>
                <w:lang w:eastAsia="zh-CN"/>
              </w:rPr>
            </w:pPr>
          </w:p>
        </w:tc>
        <w:tc>
          <w:tcPr>
            <w:tcW w:w="362" w:type="pct"/>
            <w:gridSpan w:val="2"/>
            <w:tcBorders>
              <w:left w:val="single" w:sz="4" w:space="0" w:color="auto"/>
              <w:right w:val="single" w:sz="4" w:space="0" w:color="000000"/>
            </w:tcBorders>
          </w:tcPr>
          <w:p w:rsidR="008D5833" w:rsidRPr="00DE59CA" w:rsidRDefault="008D5833" w:rsidP="00DE59CA">
            <w:pPr>
              <w:spacing w:after="0"/>
              <w:rPr>
                <w:rFonts w:ascii="Times New Roman" w:eastAsia="SimSun" w:hAnsi="Times New Roman"/>
                <w:b/>
                <w:sz w:val="24"/>
                <w:szCs w:val="24"/>
                <w:lang w:eastAsia="zh-CN"/>
              </w:rPr>
            </w:pPr>
          </w:p>
        </w:tc>
      </w:tr>
      <w:tr w:rsidR="00612A81" w:rsidRPr="00DE59CA" w:rsidTr="00612A81">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Ex>
        <w:trPr>
          <w:trHeight w:val="267"/>
        </w:trPr>
        <w:tc>
          <w:tcPr>
            <w:tcW w:w="926" w:type="pct"/>
            <w:gridSpan w:val="2"/>
            <w:vMerge/>
            <w:tcBorders>
              <w:left w:val="single" w:sz="4" w:space="0" w:color="000000"/>
              <w:right w:val="single" w:sz="4" w:space="0" w:color="auto"/>
            </w:tcBorders>
            <w:vAlign w:val="center"/>
            <w:hideMark/>
          </w:tcPr>
          <w:p w:rsidR="00612A81" w:rsidRPr="00DE59CA" w:rsidRDefault="00612A81" w:rsidP="00DE59CA">
            <w:pPr>
              <w:spacing w:after="0"/>
              <w:rPr>
                <w:rFonts w:ascii="Times New Roman" w:eastAsia="SimSun" w:hAnsi="Times New Roman"/>
                <w:b/>
                <w:sz w:val="24"/>
                <w:szCs w:val="24"/>
                <w:lang w:eastAsia="zh-CN"/>
              </w:rPr>
            </w:pPr>
          </w:p>
        </w:tc>
        <w:tc>
          <w:tcPr>
            <w:tcW w:w="1900" w:type="pct"/>
            <w:gridSpan w:val="5"/>
            <w:tcBorders>
              <w:top w:val="single" w:sz="4" w:space="0" w:color="auto"/>
              <w:left w:val="single" w:sz="4" w:space="0" w:color="auto"/>
              <w:bottom w:val="single" w:sz="4" w:space="0" w:color="auto"/>
              <w:right w:val="single" w:sz="4" w:space="0" w:color="auto"/>
            </w:tcBorders>
            <w:hideMark/>
          </w:tcPr>
          <w:p w:rsidR="00612A81" w:rsidRPr="00DE59CA" w:rsidRDefault="00612A81" w:rsidP="00DE59CA">
            <w:pPr>
              <w:shd w:val="clear" w:color="auto" w:fill="FFFFFF"/>
              <w:spacing w:after="0"/>
              <w:rPr>
                <w:rFonts w:ascii="Times New Roman" w:eastAsia="SimSun" w:hAnsi="Times New Roman"/>
                <w:bCs/>
                <w:spacing w:val="-7"/>
                <w:sz w:val="24"/>
                <w:szCs w:val="24"/>
                <w:lang w:eastAsia="zh-CN"/>
              </w:rPr>
            </w:pPr>
            <w:r w:rsidRPr="00DE59CA">
              <w:rPr>
                <w:rFonts w:ascii="Times New Roman" w:eastAsia="SimSun" w:hAnsi="Times New Roman"/>
                <w:bCs/>
                <w:spacing w:val="-7"/>
                <w:sz w:val="24"/>
                <w:szCs w:val="24"/>
                <w:lang w:eastAsia="zh-CN"/>
              </w:rPr>
              <w:t>Стихотворения: «Шепот, робкое дыханье…», «Сияла ночь. Луной был полон сад…» «Еще майская ночь…», «Одним толчком согнать ладью живую…», «Это утро, радость эта…», «Еще одно забывчивое слово», «Вечер».</w:t>
            </w:r>
          </w:p>
        </w:tc>
        <w:tc>
          <w:tcPr>
            <w:tcW w:w="599" w:type="pct"/>
            <w:tcBorders>
              <w:top w:val="single" w:sz="4" w:space="0" w:color="auto"/>
              <w:left w:val="single" w:sz="4" w:space="0" w:color="auto"/>
              <w:bottom w:val="single" w:sz="4" w:space="0" w:color="000000"/>
              <w:right w:val="single" w:sz="4" w:space="0" w:color="auto"/>
            </w:tcBorders>
          </w:tcPr>
          <w:p w:rsidR="00612A81" w:rsidRPr="00DE59CA" w:rsidRDefault="00612A81" w:rsidP="00DE59CA">
            <w:pPr>
              <w:spacing w:after="0"/>
              <w:jc w:val="center"/>
              <w:rPr>
                <w:rFonts w:ascii="Times New Roman" w:eastAsia="SimSun" w:hAnsi="Times New Roman"/>
                <w:b/>
                <w:sz w:val="24"/>
                <w:szCs w:val="24"/>
                <w:lang w:eastAsia="zh-CN"/>
              </w:rPr>
            </w:pPr>
          </w:p>
        </w:tc>
        <w:tc>
          <w:tcPr>
            <w:tcW w:w="843" w:type="pct"/>
            <w:vMerge/>
            <w:tcBorders>
              <w:left w:val="single" w:sz="4" w:space="0" w:color="auto"/>
              <w:right w:val="single" w:sz="4" w:space="0" w:color="000000"/>
            </w:tcBorders>
            <w:vAlign w:val="center"/>
            <w:hideMark/>
          </w:tcPr>
          <w:p w:rsidR="00612A81" w:rsidRPr="00DE59CA" w:rsidRDefault="00612A81" w:rsidP="00DE59CA">
            <w:pPr>
              <w:spacing w:after="0"/>
              <w:rPr>
                <w:rFonts w:ascii="Times New Roman" w:eastAsia="SimSun" w:hAnsi="Times New Roman"/>
                <w:b/>
                <w:sz w:val="24"/>
                <w:szCs w:val="24"/>
                <w:lang w:eastAsia="zh-CN"/>
              </w:rPr>
            </w:pPr>
          </w:p>
        </w:tc>
        <w:tc>
          <w:tcPr>
            <w:tcW w:w="370" w:type="pct"/>
            <w:tcBorders>
              <w:left w:val="single" w:sz="4" w:space="0" w:color="auto"/>
              <w:right w:val="single" w:sz="4" w:space="0" w:color="000000"/>
            </w:tcBorders>
          </w:tcPr>
          <w:p w:rsidR="00612A81" w:rsidRPr="00DE59CA" w:rsidRDefault="00612A81" w:rsidP="00DE59CA">
            <w:pPr>
              <w:spacing w:after="0"/>
              <w:rPr>
                <w:rFonts w:ascii="Times New Roman" w:eastAsia="SimSun" w:hAnsi="Times New Roman"/>
                <w:b/>
                <w:sz w:val="24"/>
                <w:szCs w:val="24"/>
                <w:lang w:eastAsia="zh-CN"/>
              </w:rPr>
            </w:pPr>
          </w:p>
        </w:tc>
        <w:tc>
          <w:tcPr>
            <w:tcW w:w="362" w:type="pct"/>
            <w:gridSpan w:val="2"/>
            <w:tcBorders>
              <w:left w:val="single" w:sz="4" w:space="0" w:color="auto"/>
              <w:right w:val="single" w:sz="4" w:space="0" w:color="000000"/>
            </w:tcBorders>
          </w:tcPr>
          <w:p w:rsidR="00612A81" w:rsidRPr="00DE59CA" w:rsidRDefault="00612A81" w:rsidP="00DE59CA">
            <w:pPr>
              <w:spacing w:after="0"/>
              <w:rPr>
                <w:rFonts w:ascii="Times New Roman" w:eastAsia="SimSun" w:hAnsi="Times New Roman"/>
                <w:b/>
                <w:sz w:val="24"/>
                <w:szCs w:val="24"/>
                <w:lang w:eastAsia="zh-CN"/>
              </w:rPr>
            </w:pPr>
          </w:p>
        </w:tc>
      </w:tr>
      <w:tr w:rsidR="00612A81" w:rsidRPr="00DE59CA" w:rsidTr="00612A81">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Ex>
        <w:trPr>
          <w:trHeight w:val="527"/>
        </w:trPr>
        <w:tc>
          <w:tcPr>
            <w:tcW w:w="926" w:type="pct"/>
            <w:gridSpan w:val="2"/>
            <w:vMerge/>
            <w:tcBorders>
              <w:left w:val="single" w:sz="4" w:space="0" w:color="000000"/>
              <w:right w:val="single" w:sz="4" w:space="0" w:color="auto"/>
            </w:tcBorders>
            <w:vAlign w:val="center"/>
            <w:hideMark/>
          </w:tcPr>
          <w:p w:rsidR="00612A81" w:rsidRPr="00DE59CA" w:rsidRDefault="00612A81" w:rsidP="00DE59CA">
            <w:pPr>
              <w:spacing w:after="0"/>
              <w:rPr>
                <w:rFonts w:ascii="Times New Roman" w:eastAsia="SimSun" w:hAnsi="Times New Roman"/>
                <w:b/>
                <w:sz w:val="24"/>
                <w:szCs w:val="24"/>
                <w:lang w:eastAsia="zh-CN"/>
              </w:rPr>
            </w:pPr>
          </w:p>
        </w:tc>
        <w:tc>
          <w:tcPr>
            <w:tcW w:w="167" w:type="pct"/>
            <w:gridSpan w:val="2"/>
            <w:tcBorders>
              <w:top w:val="single" w:sz="4" w:space="0" w:color="auto"/>
              <w:left w:val="single" w:sz="4" w:space="0" w:color="auto"/>
              <w:right w:val="single" w:sz="4" w:space="0" w:color="auto"/>
            </w:tcBorders>
            <w:hideMark/>
          </w:tcPr>
          <w:p w:rsidR="00612A81" w:rsidRPr="00DE59CA" w:rsidRDefault="00612A81" w:rsidP="00DE59CA">
            <w:pPr>
              <w:spacing w:after="0"/>
              <w:jc w:val="center"/>
              <w:rPr>
                <w:rFonts w:ascii="Times New Roman" w:eastAsia="SimSun" w:hAnsi="Times New Roman"/>
                <w:bCs/>
                <w:spacing w:val="-5"/>
                <w:sz w:val="24"/>
                <w:szCs w:val="24"/>
                <w:lang w:eastAsia="zh-CN"/>
              </w:rPr>
            </w:pPr>
            <w:r w:rsidRPr="00DE59CA">
              <w:rPr>
                <w:rFonts w:ascii="Times New Roman" w:eastAsia="SimSun" w:hAnsi="Times New Roman"/>
                <w:bCs/>
                <w:spacing w:val="-5"/>
                <w:sz w:val="24"/>
                <w:szCs w:val="24"/>
                <w:lang w:eastAsia="zh-CN"/>
              </w:rPr>
              <w:t>1.</w:t>
            </w:r>
          </w:p>
          <w:p w:rsidR="00612A81" w:rsidRPr="00DE59CA" w:rsidRDefault="00612A81" w:rsidP="00DE59CA">
            <w:pPr>
              <w:spacing w:after="0"/>
              <w:jc w:val="center"/>
              <w:rPr>
                <w:rFonts w:ascii="Times New Roman" w:eastAsia="SimSun" w:hAnsi="Times New Roman"/>
                <w:bCs/>
                <w:spacing w:val="-5"/>
                <w:sz w:val="24"/>
                <w:szCs w:val="24"/>
                <w:lang w:eastAsia="zh-CN"/>
              </w:rPr>
            </w:pPr>
            <w:r w:rsidRPr="00DE59CA">
              <w:rPr>
                <w:rFonts w:ascii="Times New Roman" w:eastAsia="SimSun" w:hAnsi="Times New Roman"/>
                <w:bCs/>
                <w:spacing w:val="-5"/>
                <w:sz w:val="24"/>
                <w:szCs w:val="24"/>
                <w:lang w:eastAsia="zh-CN"/>
              </w:rPr>
              <w:t>2.</w:t>
            </w:r>
          </w:p>
          <w:p w:rsidR="00612A81" w:rsidRPr="00DE59CA" w:rsidRDefault="00612A81" w:rsidP="00DE59CA">
            <w:pPr>
              <w:spacing w:after="0"/>
              <w:jc w:val="center"/>
              <w:rPr>
                <w:rFonts w:ascii="Times New Roman" w:eastAsia="SimSun" w:hAnsi="Times New Roman"/>
                <w:bCs/>
                <w:spacing w:val="-5"/>
                <w:sz w:val="24"/>
                <w:szCs w:val="24"/>
                <w:lang w:eastAsia="zh-CN"/>
              </w:rPr>
            </w:pPr>
            <w:r w:rsidRPr="00DE59CA">
              <w:rPr>
                <w:rFonts w:ascii="Times New Roman" w:eastAsia="SimSun" w:hAnsi="Times New Roman"/>
                <w:bCs/>
                <w:spacing w:val="-5"/>
                <w:sz w:val="24"/>
                <w:szCs w:val="24"/>
                <w:lang w:eastAsia="zh-CN"/>
              </w:rPr>
              <w:t>3.</w:t>
            </w:r>
          </w:p>
          <w:p w:rsidR="00612A81" w:rsidRPr="00DE59CA" w:rsidRDefault="00612A81" w:rsidP="00DE59CA">
            <w:pPr>
              <w:spacing w:after="0"/>
              <w:jc w:val="center"/>
              <w:rPr>
                <w:rFonts w:ascii="Times New Roman" w:eastAsia="SimSun" w:hAnsi="Times New Roman"/>
                <w:bCs/>
                <w:spacing w:val="-5"/>
                <w:sz w:val="24"/>
                <w:szCs w:val="24"/>
                <w:lang w:eastAsia="zh-CN"/>
              </w:rPr>
            </w:pPr>
            <w:r w:rsidRPr="00DE59CA">
              <w:rPr>
                <w:rFonts w:ascii="Times New Roman" w:eastAsia="SimSun" w:hAnsi="Times New Roman"/>
                <w:bCs/>
                <w:spacing w:val="-5"/>
                <w:sz w:val="24"/>
                <w:szCs w:val="24"/>
                <w:lang w:eastAsia="zh-CN"/>
              </w:rPr>
              <w:t>4.</w:t>
            </w:r>
          </w:p>
          <w:p w:rsidR="00612A81" w:rsidRPr="00DE59CA" w:rsidRDefault="00612A81" w:rsidP="00DE59CA">
            <w:pPr>
              <w:spacing w:after="0"/>
              <w:jc w:val="center"/>
              <w:rPr>
                <w:rFonts w:ascii="Times New Roman" w:eastAsia="SimSun" w:hAnsi="Times New Roman"/>
                <w:bCs/>
                <w:spacing w:val="-5"/>
                <w:sz w:val="24"/>
                <w:szCs w:val="24"/>
                <w:lang w:eastAsia="zh-CN"/>
              </w:rPr>
            </w:pPr>
            <w:r w:rsidRPr="00DE59CA">
              <w:rPr>
                <w:rFonts w:ascii="Times New Roman" w:eastAsia="SimSun" w:hAnsi="Times New Roman"/>
                <w:bCs/>
                <w:spacing w:val="-5"/>
                <w:sz w:val="24"/>
                <w:szCs w:val="24"/>
                <w:lang w:eastAsia="zh-CN"/>
              </w:rPr>
              <w:t>5.</w:t>
            </w:r>
          </w:p>
        </w:tc>
        <w:tc>
          <w:tcPr>
            <w:tcW w:w="1733" w:type="pct"/>
            <w:gridSpan w:val="3"/>
            <w:tcBorders>
              <w:top w:val="single" w:sz="4" w:space="0" w:color="auto"/>
              <w:left w:val="single" w:sz="4" w:space="0" w:color="auto"/>
              <w:bottom w:val="single" w:sz="4" w:space="0" w:color="000000"/>
              <w:right w:val="single" w:sz="4" w:space="0" w:color="auto"/>
            </w:tcBorders>
            <w:hideMark/>
          </w:tcPr>
          <w:p w:rsidR="00612A81" w:rsidRPr="00DE59CA" w:rsidRDefault="00612A81" w:rsidP="00DE59CA">
            <w:pPr>
              <w:shd w:val="clear" w:color="auto" w:fill="FFFFFF"/>
              <w:spacing w:after="0"/>
              <w:rPr>
                <w:rFonts w:ascii="Times New Roman" w:eastAsia="SimSun" w:hAnsi="Times New Roman"/>
                <w:bCs/>
                <w:spacing w:val="-7"/>
                <w:sz w:val="24"/>
                <w:szCs w:val="24"/>
                <w:lang w:eastAsia="zh-CN"/>
              </w:rPr>
            </w:pPr>
            <w:r w:rsidRPr="00DE59CA">
              <w:rPr>
                <w:rFonts w:ascii="Times New Roman" w:eastAsia="SimSun" w:hAnsi="Times New Roman"/>
                <w:bCs/>
                <w:spacing w:val="-7"/>
                <w:sz w:val="24"/>
                <w:szCs w:val="24"/>
                <w:lang w:eastAsia="zh-CN"/>
              </w:rPr>
              <w:t xml:space="preserve"> Темы, мотивы и художественное своеобразие лирики.</w:t>
            </w:r>
          </w:p>
          <w:p w:rsidR="00612A81" w:rsidRPr="00DE59CA" w:rsidRDefault="00612A81" w:rsidP="00DE59CA">
            <w:pPr>
              <w:shd w:val="clear" w:color="auto" w:fill="FFFFFF"/>
              <w:spacing w:after="0"/>
              <w:rPr>
                <w:rFonts w:ascii="Times New Roman" w:eastAsia="SimSun" w:hAnsi="Times New Roman"/>
                <w:bCs/>
                <w:spacing w:val="-7"/>
                <w:sz w:val="24"/>
                <w:szCs w:val="24"/>
                <w:lang w:eastAsia="zh-CN"/>
              </w:rPr>
            </w:pPr>
            <w:r w:rsidRPr="00DE59CA">
              <w:rPr>
                <w:rFonts w:ascii="Times New Roman" w:eastAsia="SimSun" w:hAnsi="Times New Roman"/>
                <w:bCs/>
                <w:spacing w:val="-7"/>
                <w:sz w:val="24"/>
                <w:szCs w:val="24"/>
                <w:lang w:eastAsia="zh-CN"/>
              </w:rPr>
              <w:t>Поэзия как выражение идеала и красоты.</w:t>
            </w:r>
          </w:p>
          <w:p w:rsidR="00612A81" w:rsidRPr="00DE59CA" w:rsidRDefault="00612A81" w:rsidP="00DE59CA">
            <w:pPr>
              <w:shd w:val="clear" w:color="auto" w:fill="FFFFFF"/>
              <w:spacing w:after="0"/>
              <w:rPr>
                <w:rFonts w:ascii="Times New Roman" w:eastAsia="SimSun" w:hAnsi="Times New Roman"/>
                <w:bCs/>
                <w:spacing w:val="-7"/>
                <w:sz w:val="24"/>
                <w:szCs w:val="24"/>
                <w:lang w:eastAsia="zh-CN"/>
              </w:rPr>
            </w:pPr>
            <w:r w:rsidRPr="00DE59CA">
              <w:rPr>
                <w:rFonts w:ascii="Times New Roman" w:eastAsia="SimSun" w:hAnsi="Times New Roman"/>
                <w:bCs/>
                <w:spacing w:val="-7"/>
                <w:sz w:val="24"/>
                <w:szCs w:val="24"/>
                <w:lang w:eastAsia="zh-CN"/>
              </w:rPr>
              <w:t>Слияние внешнего и внутреннего мира в его поэзии.</w:t>
            </w:r>
          </w:p>
          <w:p w:rsidR="00612A81" w:rsidRPr="00DE59CA" w:rsidRDefault="00612A81" w:rsidP="00DE59CA">
            <w:pPr>
              <w:shd w:val="clear" w:color="auto" w:fill="FFFFFF"/>
              <w:spacing w:after="0"/>
              <w:rPr>
                <w:rFonts w:ascii="Times New Roman" w:eastAsia="SimSun" w:hAnsi="Times New Roman"/>
                <w:bCs/>
                <w:spacing w:val="-7"/>
                <w:sz w:val="24"/>
                <w:szCs w:val="24"/>
                <w:lang w:eastAsia="zh-CN"/>
              </w:rPr>
            </w:pPr>
            <w:r w:rsidRPr="00DE59CA">
              <w:rPr>
                <w:rFonts w:ascii="Times New Roman" w:eastAsia="SimSun" w:hAnsi="Times New Roman"/>
                <w:bCs/>
                <w:spacing w:val="-7"/>
                <w:sz w:val="24"/>
                <w:szCs w:val="24"/>
                <w:lang w:eastAsia="zh-CN"/>
              </w:rPr>
              <w:t>Гармоничность и мелодичность лирики Фета.</w:t>
            </w:r>
          </w:p>
          <w:p w:rsidR="00612A81" w:rsidRPr="00DE59CA" w:rsidRDefault="00612A81" w:rsidP="00DE59CA">
            <w:pPr>
              <w:shd w:val="clear" w:color="auto" w:fill="FFFFFF"/>
              <w:spacing w:after="0"/>
              <w:rPr>
                <w:rFonts w:ascii="Times New Roman" w:eastAsia="SimSun" w:hAnsi="Times New Roman"/>
                <w:bCs/>
                <w:spacing w:val="-7"/>
                <w:sz w:val="24"/>
                <w:szCs w:val="24"/>
                <w:lang w:eastAsia="zh-CN"/>
              </w:rPr>
            </w:pPr>
            <w:r w:rsidRPr="00DE59CA">
              <w:rPr>
                <w:rFonts w:ascii="Times New Roman" w:eastAsia="SimSun" w:hAnsi="Times New Roman"/>
                <w:bCs/>
                <w:spacing w:val="-7"/>
                <w:sz w:val="24"/>
                <w:szCs w:val="24"/>
                <w:lang w:eastAsia="zh-CN"/>
              </w:rPr>
              <w:t>Лирический герой в поэзии А.А. Фета.</w:t>
            </w:r>
          </w:p>
        </w:tc>
        <w:tc>
          <w:tcPr>
            <w:tcW w:w="599" w:type="pct"/>
            <w:tcBorders>
              <w:top w:val="single" w:sz="4" w:space="0" w:color="auto"/>
              <w:left w:val="single" w:sz="4" w:space="0" w:color="auto"/>
              <w:right w:val="single" w:sz="4" w:space="0" w:color="auto"/>
            </w:tcBorders>
          </w:tcPr>
          <w:p w:rsidR="00612A81" w:rsidRPr="00DE59CA" w:rsidRDefault="00612A81" w:rsidP="00DE59CA">
            <w:pPr>
              <w:spacing w:after="0"/>
              <w:rPr>
                <w:rFonts w:ascii="Times New Roman" w:eastAsia="SimSun" w:hAnsi="Times New Roman"/>
                <w:b/>
                <w:sz w:val="24"/>
                <w:szCs w:val="24"/>
                <w:lang w:eastAsia="zh-CN"/>
              </w:rPr>
            </w:pPr>
          </w:p>
        </w:tc>
        <w:tc>
          <w:tcPr>
            <w:tcW w:w="843" w:type="pct"/>
            <w:vMerge/>
            <w:tcBorders>
              <w:left w:val="single" w:sz="4" w:space="0" w:color="auto"/>
              <w:right w:val="single" w:sz="4" w:space="0" w:color="000000"/>
            </w:tcBorders>
            <w:vAlign w:val="center"/>
            <w:hideMark/>
          </w:tcPr>
          <w:p w:rsidR="00612A81" w:rsidRPr="00DE59CA" w:rsidRDefault="00612A81" w:rsidP="00DE59CA">
            <w:pPr>
              <w:spacing w:after="0"/>
              <w:rPr>
                <w:rFonts w:ascii="Times New Roman" w:eastAsia="SimSun" w:hAnsi="Times New Roman"/>
                <w:b/>
                <w:sz w:val="24"/>
                <w:szCs w:val="24"/>
                <w:lang w:eastAsia="zh-CN"/>
              </w:rPr>
            </w:pPr>
          </w:p>
        </w:tc>
        <w:tc>
          <w:tcPr>
            <w:tcW w:w="370" w:type="pct"/>
            <w:tcBorders>
              <w:left w:val="single" w:sz="4" w:space="0" w:color="auto"/>
              <w:right w:val="single" w:sz="4" w:space="0" w:color="000000"/>
            </w:tcBorders>
          </w:tcPr>
          <w:p w:rsidR="00612A81" w:rsidRPr="00DE59CA" w:rsidRDefault="00612A81" w:rsidP="00DE59CA">
            <w:pPr>
              <w:spacing w:after="0"/>
              <w:rPr>
                <w:rFonts w:ascii="Times New Roman" w:eastAsia="SimSun" w:hAnsi="Times New Roman"/>
                <w:b/>
                <w:sz w:val="24"/>
                <w:szCs w:val="24"/>
                <w:lang w:eastAsia="zh-CN"/>
              </w:rPr>
            </w:pPr>
          </w:p>
        </w:tc>
        <w:tc>
          <w:tcPr>
            <w:tcW w:w="362" w:type="pct"/>
            <w:gridSpan w:val="2"/>
            <w:tcBorders>
              <w:left w:val="single" w:sz="4" w:space="0" w:color="auto"/>
              <w:right w:val="single" w:sz="4" w:space="0" w:color="000000"/>
            </w:tcBorders>
          </w:tcPr>
          <w:p w:rsidR="00612A81" w:rsidRPr="00DE59CA" w:rsidRDefault="00612A81" w:rsidP="00DE59CA">
            <w:pPr>
              <w:spacing w:after="0"/>
              <w:rPr>
                <w:rFonts w:ascii="Times New Roman" w:eastAsia="SimSun" w:hAnsi="Times New Roman"/>
                <w:b/>
                <w:sz w:val="24"/>
                <w:szCs w:val="24"/>
                <w:lang w:eastAsia="zh-CN"/>
              </w:rPr>
            </w:pPr>
          </w:p>
        </w:tc>
      </w:tr>
      <w:tr w:rsidR="00612A81" w:rsidRPr="00DE59CA" w:rsidTr="00612A81">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Ex>
        <w:trPr>
          <w:trHeight w:val="318"/>
        </w:trPr>
        <w:tc>
          <w:tcPr>
            <w:tcW w:w="926" w:type="pct"/>
            <w:gridSpan w:val="2"/>
            <w:vMerge w:val="restart"/>
            <w:tcBorders>
              <w:top w:val="single" w:sz="4" w:space="0" w:color="000000"/>
              <w:left w:val="single" w:sz="4" w:space="0" w:color="000000"/>
              <w:right w:val="single" w:sz="4" w:space="0" w:color="auto"/>
            </w:tcBorders>
          </w:tcPr>
          <w:p w:rsidR="00612A81" w:rsidRPr="00DE59CA" w:rsidRDefault="00612A81" w:rsidP="00DE59CA">
            <w:pPr>
              <w:spacing w:after="0"/>
              <w:jc w:val="center"/>
              <w:rPr>
                <w:rFonts w:ascii="Times New Roman" w:eastAsia="SimSun" w:hAnsi="Times New Roman"/>
                <w:b/>
                <w:sz w:val="24"/>
                <w:szCs w:val="24"/>
                <w:lang w:eastAsia="zh-CN"/>
              </w:rPr>
            </w:pPr>
            <w:r w:rsidRPr="00DE59CA">
              <w:rPr>
                <w:rFonts w:ascii="Times New Roman" w:eastAsia="SimSun" w:hAnsi="Times New Roman"/>
                <w:b/>
                <w:sz w:val="24"/>
                <w:szCs w:val="24"/>
                <w:lang w:eastAsia="zh-CN"/>
              </w:rPr>
              <w:t>Тема 2.7.</w:t>
            </w:r>
          </w:p>
          <w:p w:rsidR="00612A81" w:rsidRPr="00DE59CA" w:rsidRDefault="00612A81" w:rsidP="00DE59CA">
            <w:pPr>
              <w:spacing w:after="0"/>
              <w:jc w:val="center"/>
              <w:rPr>
                <w:rFonts w:ascii="Times New Roman" w:eastAsia="SimSun" w:hAnsi="Times New Roman"/>
                <w:b/>
                <w:sz w:val="24"/>
                <w:szCs w:val="24"/>
                <w:lang w:eastAsia="zh-CN"/>
              </w:rPr>
            </w:pPr>
            <w:r w:rsidRPr="00DE59CA">
              <w:rPr>
                <w:rFonts w:ascii="Times New Roman" w:eastAsia="SimSun" w:hAnsi="Times New Roman"/>
                <w:b/>
                <w:sz w:val="24"/>
                <w:szCs w:val="24"/>
                <w:lang w:eastAsia="zh-CN"/>
              </w:rPr>
              <w:t>Н.А. Некрасов</w:t>
            </w:r>
          </w:p>
          <w:p w:rsidR="00612A81" w:rsidRPr="00DE59CA" w:rsidRDefault="00612A81" w:rsidP="00DE59CA">
            <w:pPr>
              <w:spacing w:after="0"/>
              <w:jc w:val="center"/>
              <w:rPr>
                <w:rFonts w:ascii="Times New Roman" w:eastAsia="SimSun" w:hAnsi="Times New Roman"/>
                <w:b/>
                <w:sz w:val="24"/>
                <w:szCs w:val="24"/>
                <w:lang w:eastAsia="zh-CN"/>
              </w:rPr>
            </w:pPr>
            <w:r w:rsidRPr="00DE59CA">
              <w:rPr>
                <w:rFonts w:ascii="Times New Roman" w:eastAsia="SimSun" w:hAnsi="Times New Roman"/>
                <w:b/>
                <w:sz w:val="24"/>
                <w:szCs w:val="24"/>
                <w:lang w:eastAsia="zh-CN"/>
              </w:rPr>
              <w:t>Поэма «Кому на Руси жить хорошо»</w:t>
            </w:r>
          </w:p>
          <w:p w:rsidR="00612A81" w:rsidRPr="00DE59CA" w:rsidRDefault="00612A81" w:rsidP="00DE59CA">
            <w:pPr>
              <w:spacing w:after="0"/>
              <w:jc w:val="center"/>
              <w:rPr>
                <w:rFonts w:ascii="Times New Roman" w:eastAsia="SimSun" w:hAnsi="Times New Roman"/>
                <w:b/>
                <w:sz w:val="24"/>
                <w:szCs w:val="24"/>
                <w:lang w:eastAsia="zh-CN"/>
              </w:rPr>
            </w:pPr>
          </w:p>
          <w:p w:rsidR="00612A81" w:rsidRPr="00DE59CA" w:rsidRDefault="00612A81" w:rsidP="00DE59CA">
            <w:pPr>
              <w:spacing w:after="0"/>
              <w:rPr>
                <w:rFonts w:ascii="Times New Roman" w:eastAsia="SimSun" w:hAnsi="Times New Roman"/>
                <w:sz w:val="24"/>
                <w:szCs w:val="24"/>
                <w:lang w:eastAsia="zh-CN"/>
              </w:rPr>
            </w:pPr>
          </w:p>
          <w:p w:rsidR="00612A81" w:rsidRPr="00DE59CA" w:rsidRDefault="00612A81" w:rsidP="00DE59CA">
            <w:pPr>
              <w:spacing w:after="0"/>
              <w:rPr>
                <w:rFonts w:ascii="Times New Roman" w:eastAsia="SimSun" w:hAnsi="Times New Roman"/>
                <w:sz w:val="24"/>
                <w:szCs w:val="24"/>
                <w:lang w:eastAsia="zh-CN"/>
              </w:rPr>
            </w:pPr>
          </w:p>
          <w:p w:rsidR="00612A81" w:rsidRPr="00DE59CA" w:rsidRDefault="00612A81" w:rsidP="00DE59CA">
            <w:pPr>
              <w:spacing w:after="0"/>
              <w:rPr>
                <w:rFonts w:ascii="Times New Roman" w:eastAsia="SimSun" w:hAnsi="Times New Roman"/>
                <w:sz w:val="24"/>
                <w:szCs w:val="24"/>
                <w:lang w:eastAsia="zh-CN"/>
              </w:rPr>
            </w:pPr>
          </w:p>
          <w:p w:rsidR="00612A81" w:rsidRPr="00DE59CA" w:rsidRDefault="00612A81" w:rsidP="00DE59CA">
            <w:pPr>
              <w:spacing w:after="0"/>
              <w:ind w:firstLine="708"/>
              <w:rPr>
                <w:rFonts w:ascii="Times New Roman" w:eastAsia="SimSun" w:hAnsi="Times New Roman"/>
                <w:sz w:val="24"/>
                <w:szCs w:val="24"/>
                <w:lang w:eastAsia="zh-CN"/>
              </w:rPr>
            </w:pPr>
          </w:p>
        </w:tc>
        <w:tc>
          <w:tcPr>
            <w:tcW w:w="1900" w:type="pct"/>
            <w:gridSpan w:val="5"/>
            <w:tcBorders>
              <w:top w:val="single" w:sz="4" w:space="0" w:color="000000"/>
              <w:left w:val="single" w:sz="4" w:space="0" w:color="auto"/>
              <w:bottom w:val="single" w:sz="4" w:space="0" w:color="auto"/>
              <w:right w:val="single" w:sz="4" w:space="0" w:color="auto"/>
            </w:tcBorders>
            <w:hideMark/>
          </w:tcPr>
          <w:p w:rsidR="00612A81" w:rsidRPr="00DE59CA" w:rsidRDefault="00612A81" w:rsidP="00DE59CA">
            <w:pPr>
              <w:spacing w:after="0"/>
              <w:rPr>
                <w:rFonts w:ascii="Times New Roman" w:eastAsia="SimSun" w:hAnsi="Times New Roman"/>
                <w:bCs/>
                <w:spacing w:val="-5"/>
                <w:sz w:val="24"/>
                <w:szCs w:val="24"/>
                <w:lang w:eastAsia="zh-CN"/>
              </w:rPr>
            </w:pPr>
            <w:r w:rsidRPr="00DE59CA">
              <w:rPr>
                <w:rFonts w:ascii="Times New Roman" w:eastAsia="SimSun" w:hAnsi="Times New Roman"/>
                <w:b/>
                <w:bCs/>
                <w:spacing w:val="-7"/>
                <w:sz w:val="24"/>
                <w:szCs w:val="24"/>
                <w:lang w:eastAsia="zh-CN"/>
              </w:rPr>
              <w:t>Содержание учебного материала</w:t>
            </w:r>
          </w:p>
        </w:tc>
        <w:tc>
          <w:tcPr>
            <w:tcW w:w="599" w:type="pct"/>
            <w:tcBorders>
              <w:top w:val="single" w:sz="4" w:space="0" w:color="000000"/>
              <w:left w:val="single" w:sz="4" w:space="0" w:color="auto"/>
              <w:bottom w:val="single" w:sz="4" w:space="0" w:color="auto"/>
              <w:right w:val="single" w:sz="4" w:space="0" w:color="auto"/>
            </w:tcBorders>
            <w:hideMark/>
          </w:tcPr>
          <w:p w:rsidR="00612A81" w:rsidRPr="00DE59CA" w:rsidRDefault="00612A81" w:rsidP="00DE59CA">
            <w:pPr>
              <w:spacing w:after="0"/>
              <w:jc w:val="center"/>
              <w:rPr>
                <w:rFonts w:ascii="Times New Roman" w:eastAsia="SimSun" w:hAnsi="Times New Roman"/>
                <w:b/>
                <w:sz w:val="24"/>
                <w:szCs w:val="24"/>
                <w:lang w:eastAsia="zh-CN"/>
              </w:rPr>
            </w:pPr>
            <w:r w:rsidRPr="00DE59CA">
              <w:rPr>
                <w:rFonts w:ascii="Times New Roman" w:eastAsia="SimSun" w:hAnsi="Times New Roman"/>
                <w:b/>
                <w:sz w:val="24"/>
                <w:szCs w:val="24"/>
                <w:lang w:eastAsia="zh-CN"/>
              </w:rPr>
              <w:t>3</w:t>
            </w:r>
          </w:p>
        </w:tc>
        <w:tc>
          <w:tcPr>
            <w:tcW w:w="843" w:type="pct"/>
            <w:vMerge/>
            <w:tcBorders>
              <w:left w:val="single" w:sz="4" w:space="0" w:color="auto"/>
              <w:right w:val="single" w:sz="4" w:space="0" w:color="000000"/>
            </w:tcBorders>
            <w:vAlign w:val="center"/>
            <w:hideMark/>
          </w:tcPr>
          <w:p w:rsidR="00612A81" w:rsidRPr="00DE59CA" w:rsidRDefault="00612A81" w:rsidP="00DE59CA">
            <w:pPr>
              <w:spacing w:after="0"/>
              <w:rPr>
                <w:rFonts w:ascii="Times New Roman" w:eastAsia="SimSun" w:hAnsi="Times New Roman"/>
                <w:b/>
                <w:sz w:val="24"/>
                <w:szCs w:val="24"/>
                <w:lang w:eastAsia="zh-CN"/>
              </w:rPr>
            </w:pPr>
          </w:p>
        </w:tc>
        <w:tc>
          <w:tcPr>
            <w:tcW w:w="370" w:type="pct"/>
            <w:tcBorders>
              <w:left w:val="single" w:sz="4" w:space="0" w:color="auto"/>
              <w:right w:val="single" w:sz="4" w:space="0" w:color="000000"/>
            </w:tcBorders>
          </w:tcPr>
          <w:p w:rsidR="00612A81" w:rsidRPr="00DE59CA" w:rsidRDefault="00612A81" w:rsidP="00DE59CA">
            <w:pPr>
              <w:spacing w:after="0"/>
              <w:rPr>
                <w:rFonts w:ascii="Times New Roman" w:eastAsia="SimSun" w:hAnsi="Times New Roman"/>
                <w:b/>
                <w:sz w:val="24"/>
                <w:szCs w:val="24"/>
                <w:lang w:eastAsia="zh-CN"/>
              </w:rPr>
            </w:pPr>
          </w:p>
        </w:tc>
        <w:tc>
          <w:tcPr>
            <w:tcW w:w="362" w:type="pct"/>
            <w:gridSpan w:val="2"/>
            <w:tcBorders>
              <w:left w:val="single" w:sz="4" w:space="0" w:color="auto"/>
              <w:right w:val="single" w:sz="4" w:space="0" w:color="000000"/>
            </w:tcBorders>
          </w:tcPr>
          <w:p w:rsidR="00612A81" w:rsidRPr="00DE59CA" w:rsidRDefault="00612A81" w:rsidP="00DE59CA">
            <w:pPr>
              <w:spacing w:after="0"/>
              <w:rPr>
                <w:rFonts w:ascii="Times New Roman" w:eastAsia="SimSun" w:hAnsi="Times New Roman"/>
                <w:b/>
                <w:sz w:val="24"/>
                <w:szCs w:val="24"/>
                <w:lang w:eastAsia="zh-CN"/>
              </w:rPr>
            </w:pPr>
          </w:p>
        </w:tc>
      </w:tr>
      <w:tr w:rsidR="008D5833" w:rsidRPr="00DE59CA" w:rsidTr="00612A81">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Ex>
        <w:trPr>
          <w:trHeight w:val="251"/>
        </w:trPr>
        <w:tc>
          <w:tcPr>
            <w:tcW w:w="926" w:type="pct"/>
            <w:gridSpan w:val="2"/>
            <w:vMerge/>
            <w:tcBorders>
              <w:left w:val="single" w:sz="4" w:space="0" w:color="000000"/>
              <w:right w:val="single" w:sz="4" w:space="0" w:color="auto"/>
            </w:tcBorders>
            <w:vAlign w:val="center"/>
            <w:hideMark/>
          </w:tcPr>
          <w:p w:rsidR="008D5833" w:rsidRPr="00DE59CA" w:rsidRDefault="008D5833" w:rsidP="00DE59CA">
            <w:pPr>
              <w:spacing w:after="0"/>
              <w:rPr>
                <w:rFonts w:ascii="Times New Roman" w:eastAsia="SimSun" w:hAnsi="Times New Roman"/>
                <w:sz w:val="24"/>
                <w:szCs w:val="24"/>
                <w:lang w:eastAsia="zh-CN"/>
              </w:rPr>
            </w:pPr>
          </w:p>
        </w:tc>
        <w:tc>
          <w:tcPr>
            <w:tcW w:w="1900" w:type="pct"/>
            <w:gridSpan w:val="5"/>
            <w:tcBorders>
              <w:top w:val="single" w:sz="4" w:space="0" w:color="auto"/>
              <w:left w:val="single" w:sz="4" w:space="0" w:color="auto"/>
              <w:bottom w:val="single" w:sz="4" w:space="0" w:color="auto"/>
              <w:right w:val="single" w:sz="4" w:space="0" w:color="auto"/>
            </w:tcBorders>
            <w:hideMark/>
          </w:tcPr>
          <w:p w:rsidR="008D5833" w:rsidRPr="00DE59CA" w:rsidRDefault="008D5833" w:rsidP="00DE59CA">
            <w:pPr>
              <w:shd w:val="clear" w:color="auto" w:fill="FFFFFF"/>
              <w:spacing w:after="0"/>
              <w:rPr>
                <w:rFonts w:ascii="Times New Roman" w:eastAsia="SimSun" w:hAnsi="Times New Roman"/>
                <w:bCs/>
                <w:spacing w:val="-7"/>
                <w:sz w:val="24"/>
                <w:szCs w:val="24"/>
                <w:lang w:eastAsia="zh-CN"/>
              </w:rPr>
            </w:pPr>
            <w:r w:rsidRPr="00DE59CA">
              <w:rPr>
                <w:rFonts w:ascii="Times New Roman" w:hAnsi="Times New Roman"/>
                <w:b/>
                <w:sz w:val="24"/>
                <w:szCs w:val="24"/>
              </w:rPr>
              <w:t>В том числе практических занятий</w:t>
            </w:r>
          </w:p>
        </w:tc>
        <w:tc>
          <w:tcPr>
            <w:tcW w:w="599" w:type="pct"/>
            <w:tcBorders>
              <w:top w:val="single" w:sz="4" w:space="0" w:color="auto"/>
              <w:left w:val="single" w:sz="4" w:space="0" w:color="auto"/>
              <w:bottom w:val="single" w:sz="4" w:space="0" w:color="000000"/>
              <w:right w:val="single" w:sz="4" w:space="0" w:color="auto"/>
            </w:tcBorders>
          </w:tcPr>
          <w:p w:rsidR="008D5833" w:rsidRPr="00DE59CA" w:rsidRDefault="008D5833" w:rsidP="00DE59CA">
            <w:pPr>
              <w:spacing w:after="0"/>
              <w:jc w:val="center"/>
              <w:rPr>
                <w:rFonts w:ascii="Times New Roman" w:eastAsia="SimSun" w:hAnsi="Times New Roman"/>
                <w:b/>
                <w:sz w:val="24"/>
                <w:szCs w:val="24"/>
                <w:lang w:eastAsia="zh-CN"/>
              </w:rPr>
            </w:pPr>
          </w:p>
        </w:tc>
        <w:tc>
          <w:tcPr>
            <w:tcW w:w="843" w:type="pct"/>
            <w:vMerge/>
            <w:tcBorders>
              <w:left w:val="single" w:sz="4" w:space="0" w:color="auto"/>
              <w:right w:val="single" w:sz="4" w:space="0" w:color="000000"/>
            </w:tcBorders>
            <w:vAlign w:val="center"/>
            <w:hideMark/>
          </w:tcPr>
          <w:p w:rsidR="008D5833" w:rsidRPr="00DE59CA" w:rsidRDefault="008D5833" w:rsidP="00DE59CA">
            <w:pPr>
              <w:spacing w:after="0"/>
              <w:rPr>
                <w:rFonts w:ascii="Times New Roman" w:eastAsia="SimSun" w:hAnsi="Times New Roman"/>
                <w:b/>
                <w:sz w:val="24"/>
                <w:szCs w:val="24"/>
                <w:lang w:eastAsia="zh-CN"/>
              </w:rPr>
            </w:pPr>
          </w:p>
        </w:tc>
        <w:tc>
          <w:tcPr>
            <w:tcW w:w="370" w:type="pct"/>
            <w:tcBorders>
              <w:left w:val="single" w:sz="4" w:space="0" w:color="auto"/>
              <w:right w:val="single" w:sz="4" w:space="0" w:color="000000"/>
            </w:tcBorders>
          </w:tcPr>
          <w:p w:rsidR="008D5833" w:rsidRPr="00DE59CA" w:rsidRDefault="008D5833" w:rsidP="00DE59CA">
            <w:pPr>
              <w:spacing w:after="0"/>
              <w:rPr>
                <w:rFonts w:ascii="Times New Roman" w:eastAsia="SimSun" w:hAnsi="Times New Roman"/>
                <w:b/>
                <w:sz w:val="24"/>
                <w:szCs w:val="24"/>
                <w:lang w:eastAsia="zh-CN"/>
              </w:rPr>
            </w:pPr>
          </w:p>
        </w:tc>
        <w:tc>
          <w:tcPr>
            <w:tcW w:w="362" w:type="pct"/>
            <w:gridSpan w:val="2"/>
            <w:tcBorders>
              <w:left w:val="single" w:sz="4" w:space="0" w:color="auto"/>
              <w:right w:val="single" w:sz="4" w:space="0" w:color="000000"/>
            </w:tcBorders>
          </w:tcPr>
          <w:p w:rsidR="008D5833" w:rsidRPr="00DE59CA" w:rsidRDefault="008D5833" w:rsidP="00DE59CA">
            <w:pPr>
              <w:spacing w:after="0"/>
              <w:rPr>
                <w:rFonts w:ascii="Times New Roman" w:eastAsia="SimSun" w:hAnsi="Times New Roman"/>
                <w:b/>
                <w:sz w:val="24"/>
                <w:szCs w:val="24"/>
                <w:lang w:eastAsia="zh-CN"/>
              </w:rPr>
            </w:pPr>
          </w:p>
        </w:tc>
      </w:tr>
      <w:tr w:rsidR="00612A81" w:rsidRPr="00DE59CA" w:rsidTr="00612A81">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Ex>
        <w:trPr>
          <w:trHeight w:val="251"/>
        </w:trPr>
        <w:tc>
          <w:tcPr>
            <w:tcW w:w="926" w:type="pct"/>
            <w:gridSpan w:val="2"/>
            <w:vMerge/>
            <w:tcBorders>
              <w:left w:val="single" w:sz="4" w:space="0" w:color="000000"/>
              <w:right w:val="single" w:sz="4" w:space="0" w:color="auto"/>
            </w:tcBorders>
            <w:vAlign w:val="center"/>
            <w:hideMark/>
          </w:tcPr>
          <w:p w:rsidR="00612A81" w:rsidRPr="00DE59CA" w:rsidRDefault="00612A81" w:rsidP="00DE59CA">
            <w:pPr>
              <w:spacing w:after="0"/>
              <w:rPr>
                <w:rFonts w:ascii="Times New Roman" w:eastAsia="SimSun" w:hAnsi="Times New Roman"/>
                <w:sz w:val="24"/>
                <w:szCs w:val="24"/>
                <w:lang w:eastAsia="zh-CN"/>
              </w:rPr>
            </w:pPr>
          </w:p>
        </w:tc>
        <w:tc>
          <w:tcPr>
            <w:tcW w:w="1900" w:type="pct"/>
            <w:gridSpan w:val="5"/>
            <w:tcBorders>
              <w:top w:val="single" w:sz="4" w:space="0" w:color="auto"/>
              <w:left w:val="single" w:sz="4" w:space="0" w:color="auto"/>
              <w:bottom w:val="single" w:sz="4" w:space="0" w:color="auto"/>
              <w:right w:val="single" w:sz="4" w:space="0" w:color="auto"/>
            </w:tcBorders>
            <w:hideMark/>
          </w:tcPr>
          <w:p w:rsidR="00612A81" w:rsidRPr="00DE59CA" w:rsidRDefault="00612A81" w:rsidP="00DE59CA">
            <w:pPr>
              <w:shd w:val="clear" w:color="auto" w:fill="FFFFFF"/>
              <w:spacing w:after="0"/>
              <w:rPr>
                <w:rFonts w:ascii="Times New Roman" w:eastAsia="SimSun" w:hAnsi="Times New Roman"/>
                <w:bCs/>
                <w:spacing w:val="-7"/>
                <w:sz w:val="24"/>
                <w:szCs w:val="24"/>
                <w:lang w:eastAsia="zh-CN"/>
              </w:rPr>
            </w:pPr>
            <w:r w:rsidRPr="00DE59CA">
              <w:rPr>
                <w:rFonts w:ascii="Times New Roman" w:eastAsia="SimSun" w:hAnsi="Times New Roman"/>
                <w:bCs/>
                <w:spacing w:val="-7"/>
                <w:sz w:val="24"/>
                <w:szCs w:val="24"/>
                <w:lang w:eastAsia="zh-CN"/>
              </w:rPr>
              <w:t>Стихотворения: «Родина», «Элегия», («Пускай нам говорит изменчивая мода…»), «Вчерашний день в часу шестом…», «В дороге», «Мы с тобой бестолковые люди», «Поэт и гражданин», «Омуза, я у двери гроба»,</w:t>
            </w:r>
          </w:p>
          <w:p w:rsidR="00612A81" w:rsidRPr="00DE59CA" w:rsidRDefault="00612A81" w:rsidP="00DE59CA">
            <w:pPr>
              <w:shd w:val="clear" w:color="auto" w:fill="FFFFFF"/>
              <w:spacing w:after="0"/>
              <w:rPr>
                <w:rFonts w:ascii="Times New Roman" w:eastAsia="SimSun" w:hAnsi="Times New Roman"/>
                <w:bCs/>
                <w:spacing w:val="-7"/>
                <w:sz w:val="24"/>
                <w:szCs w:val="24"/>
                <w:lang w:eastAsia="zh-CN"/>
              </w:rPr>
            </w:pPr>
            <w:r w:rsidRPr="00DE59CA">
              <w:rPr>
                <w:rFonts w:ascii="Times New Roman" w:eastAsia="SimSun" w:hAnsi="Times New Roman"/>
                <w:bCs/>
                <w:spacing w:val="-7"/>
                <w:sz w:val="24"/>
                <w:szCs w:val="24"/>
                <w:lang w:eastAsia="zh-CN"/>
              </w:rPr>
              <w:t>«Я не люблю иронии твоей…», «Блажен незлобливый поэт…», «Внимая ужасам войны…»</w:t>
            </w:r>
          </w:p>
          <w:p w:rsidR="00612A81" w:rsidRPr="00DE59CA" w:rsidRDefault="00612A81" w:rsidP="00DE59CA">
            <w:pPr>
              <w:shd w:val="clear" w:color="auto" w:fill="FFFFFF"/>
              <w:spacing w:after="0"/>
              <w:rPr>
                <w:rFonts w:ascii="Times New Roman" w:eastAsia="SimSun" w:hAnsi="Times New Roman"/>
                <w:b/>
                <w:bCs/>
                <w:spacing w:val="-7"/>
                <w:sz w:val="24"/>
                <w:szCs w:val="24"/>
                <w:lang w:eastAsia="zh-CN"/>
              </w:rPr>
            </w:pPr>
            <w:r w:rsidRPr="00DE59CA">
              <w:rPr>
                <w:rFonts w:ascii="Times New Roman" w:eastAsia="SimSun" w:hAnsi="Times New Roman"/>
                <w:bCs/>
                <w:spacing w:val="-7"/>
                <w:sz w:val="24"/>
                <w:szCs w:val="24"/>
                <w:lang w:eastAsia="zh-CN"/>
              </w:rPr>
              <w:t>Поэма «Кому на Руси жить хорошо»</w:t>
            </w:r>
          </w:p>
        </w:tc>
        <w:tc>
          <w:tcPr>
            <w:tcW w:w="599" w:type="pct"/>
            <w:tcBorders>
              <w:top w:val="single" w:sz="4" w:space="0" w:color="auto"/>
              <w:left w:val="single" w:sz="4" w:space="0" w:color="auto"/>
              <w:bottom w:val="single" w:sz="4" w:space="0" w:color="000000"/>
              <w:right w:val="single" w:sz="4" w:space="0" w:color="auto"/>
            </w:tcBorders>
          </w:tcPr>
          <w:p w:rsidR="00612A81" w:rsidRPr="00DE59CA" w:rsidRDefault="00612A81" w:rsidP="00DE59CA">
            <w:pPr>
              <w:spacing w:after="0"/>
              <w:jc w:val="center"/>
              <w:rPr>
                <w:rFonts w:ascii="Times New Roman" w:eastAsia="SimSun" w:hAnsi="Times New Roman"/>
                <w:b/>
                <w:sz w:val="24"/>
                <w:szCs w:val="24"/>
                <w:lang w:eastAsia="zh-CN"/>
              </w:rPr>
            </w:pPr>
          </w:p>
        </w:tc>
        <w:tc>
          <w:tcPr>
            <w:tcW w:w="843" w:type="pct"/>
            <w:vMerge/>
            <w:tcBorders>
              <w:left w:val="single" w:sz="4" w:space="0" w:color="auto"/>
              <w:right w:val="single" w:sz="4" w:space="0" w:color="000000"/>
            </w:tcBorders>
            <w:vAlign w:val="center"/>
            <w:hideMark/>
          </w:tcPr>
          <w:p w:rsidR="00612A81" w:rsidRPr="00DE59CA" w:rsidRDefault="00612A81" w:rsidP="00DE59CA">
            <w:pPr>
              <w:spacing w:after="0"/>
              <w:rPr>
                <w:rFonts w:ascii="Times New Roman" w:eastAsia="SimSun" w:hAnsi="Times New Roman"/>
                <w:b/>
                <w:sz w:val="24"/>
                <w:szCs w:val="24"/>
                <w:lang w:eastAsia="zh-CN"/>
              </w:rPr>
            </w:pPr>
          </w:p>
        </w:tc>
        <w:tc>
          <w:tcPr>
            <w:tcW w:w="370" w:type="pct"/>
            <w:tcBorders>
              <w:left w:val="single" w:sz="4" w:space="0" w:color="auto"/>
              <w:right w:val="single" w:sz="4" w:space="0" w:color="000000"/>
            </w:tcBorders>
          </w:tcPr>
          <w:p w:rsidR="00612A81" w:rsidRPr="00DE59CA" w:rsidRDefault="00612A81" w:rsidP="00DE59CA">
            <w:pPr>
              <w:spacing w:after="0"/>
              <w:rPr>
                <w:rFonts w:ascii="Times New Roman" w:eastAsia="SimSun" w:hAnsi="Times New Roman"/>
                <w:b/>
                <w:sz w:val="24"/>
                <w:szCs w:val="24"/>
                <w:lang w:eastAsia="zh-CN"/>
              </w:rPr>
            </w:pPr>
          </w:p>
        </w:tc>
        <w:tc>
          <w:tcPr>
            <w:tcW w:w="362" w:type="pct"/>
            <w:gridSpan w:val="2"/>
            <w:tcBorders>
              <w:left w:val="single" w:sz="4" w:space="0" w:color="auto"/>
              <w:right w:val="single" w:sz="4" w:space="0" w:color="000000"/>
            </w:tcBorders>
          </w:tcPr>
          <w:p w:rsidR="00612A81" w:rsidRPr="00DE59CA" w:rsidRDefault="00612A81" w:rsidP="00DE59CA">
            <w:pPr>
              <w:spacing w:after="0"/>
              <w:rPr>
                <w:rFonts w:ascii="Times New Roman" w:eastAsia="SimSun" w:hAnsi="Times New Roman"/>
                <w:b/>
                <w:sz w:val="24"/>
                <w:szCs w:val="24"/>
                <w:lang w:eastAsia="zh-CN"/>
              </w:rPr>
            </w:pPr>
          </w:p>
        </w:tc>
      </w:tr>
      <w:tr w:rsidR="00612A81" w:rsidRPr="00DE59CA" w:rsidTr="00612A81">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Ex>
        <w:trPr>
          <w:trHeight w:val="1367"/>
        </w:trPr>
        <w:tc>
          <w:tcPr>
            <w:tcW w:w="926" w:type="pct"/>
            <w:gridSpan w:val="2"/>
            <w:vMerge/>
            <w:tcBorders>
              <w:left w:val="single" w:sz="4" w:space="0" w:color="000000"/>
              <w:right w:val="single" w:sz="4" w:space="0" w:color="auto"/>
            </w:tcBorders>
            <w:vAlign w:val="center"/>
            <w:hideMark/>
          </w:tcPr>
          <w:p w:rsidR="00612A81" w:rsidRPr="00DE59CA" w:rsidRDefault="00612A81" w:rsidP="00DE59CA">
            <w:pPr>
              <w:spacing w:after="0"/>
              <w:rPr>
                <w:rFonts w:ascii="Times New Roman" w:eastAsia="SimSun" w:hAnsi="Times New Roman"/>
                <w:sz w:val="24"/>
                <w:szCs w:val="24"/>
                <w:lang w:eastAsia="zh-CN"/>
              </w:rPr>
            </w:pPr>
          </w:p>
        </w:tc>
        <w:tc>
          <w:tcPr>
            <w:tcW w:w="167" w:type="pct"/>
            <w:gridSpan w:val="2"/>
            <w:tcBorders>
              <w:top w:val="single" w:sz="4" w:space="0" w:color="auto"/>
              <w:left w:val="single" w:sz="4" w:space="0" w:color="auto"/>
              <w:right w:val="single" w:sz="4" w:space="0" w:color="auto"/>
            </w:tcBorders>
            <w:hideMark/>
          </w:tcPr>
          <w:p w:rsidR="00612A81" w:rsidRPr="00DE59CA" w:rsidRDefault="00612A81" w:rsidP="00DE59CA">
            <w:pPr>
              <w:spacing w:after="0"/>
              <w:jc w:val="center"/>
              <w:rPr>
                <w:rFonts w:ascii="Times New Roman" w:eastAsia="SimSun" w:hAnsi="Times New Roman"/>
                <w:bCs/>
                <w:spacing w:val="-5"/>
                <w:sz w:val="24"/>
                <w:szCs w:val="24"/>
                <w:lang w:eastAsia="zh-CN"/>
              </w:rPr>
            </w:pPr>
            <w:r w:rsidRPr="00DE59CA">
              <w:rPr>
                <w:rFonts w:ascii="Times New Roman" w:eastAsia="SimSun" w:hAnsi="Times New Roman"/>
                <w:bCs/>
                <w:spacing w:val="-5"/>
                <w:sz w:val="24"/>
                <w:szCs w:val="24"/>
                <w:lang w:eastAsia="zh-CN"/>
              </w:rPr>
              <w:t>1.</w:t>
            </w:r>
          </w:p>
          <w:p w:rsidR="00612A81" w:rsidRPr="00DE59CA" w:rsidRDefault="00612A81" w:rsidP="00DE59CA">
            <w:pPr>
              <w:spacing w:after="0"/>
              <w:jc w:val="center"/>
              <w:rPr>
                <w:rFonts w:ascii="Times New Roman" w:eastAsia="SimSun" w:hAnsi="Times New Roman"/>
                <w:bCs/>
                <w:spacing w:val="-5"/>
                <w:sz w:val="24"/>
                <w:szCs w:val="24"/>
                <w:lang w:eastAsia="zh-CN"/>
              </w:rPr>
            </w:pPr>
            <w:r w:rsidRPr="00DE59CA">
              <w:rPr>
                <w:rFonts w:ascii="Times New Roman" w:eastAsia="SimSun" w:hAnsi="Times New Roman"/>
                <w:bCs/>
                <w:spacing w:val="-5"/>
                <w:sz w:val="24"/>
                <w:szCs w:val="24"/>
                <w:lang w:eastAsia="zh-CN"/>
              </w:rPr>
              <w:t>2.</w:t>
            </w:r>
          </w:p>
          <w:p w:rsidR="00612A81" w:rsidRPr="00DE59CA" w:rsidRDefault="00612A81" w:rsidP="00DE59CA">
            <w:pPr>
              <w:spacing w:after="0"/>
              <w:jc w:val="center"/>
              <w:rPr>
                <w:rFonts w:ascii="Times New Roman" w:eastAsia="SimSun" w:hAnsi="Times New Roman"/>
                <w:bCs/>
                <w:spacing w:val="-5"/>
                <w:sz w:val="24"/>
                <w:szCs w:val="24"/>
                <w:lang w:eastAsia="zh-CN"/>
              </w:rPr>
            </w:pPr>
            <w:r w:rsidRPr="00DE59CA">
              <w:rPr>
                <w:rFonts w:ascii="Times New Roman" w:eastAsia="SimSun" w:hAnsi="Times New Roman"/>
                <w:bCs/>
                <w:spacing w:val="-5"/>
                <w:sz w:val="24"/>
                <w:szCs w:val="24"/>
                <w:lang w:eastAsia="zh-CN"/>
              </w:rPr>
              <w:t>3.</w:t>
            </w:r>
          </w:p>
          <w:p w:rsidR="00612A81" w:rsidRPr="00DE59CA" w:rsidRDefault="00612A81" w:rsidP="00DE59CA">
            <w:pPr>
              <w:spacing w:after="0"/>
              <w:jc w:val="center"/>
              <w:rPr>
                <w:rFonts w:ascii="Times New Roman" w:eastAsia="SimSun" w:hAnsi="Times New Roman"/>
                <w:bCs/>
                <w:spacing w:val="-5"/>
                <w:sz w:val="24"/>
                <w:szCs w:val="24"/>
                <w:lang w:eastAsia="zh-CN"/>
              </w:rPr>
            </w:pPr>
            <w:r w:rsidRPr="00DE59CA">
              <w:rPr>
                <w:rFonts w:ascii="Times New Roman" w:eastAsia="SimSun" w:hAnsi="Times New Roman"/>
                <w:bCs/>
                <w:spacing w:val="-5"/>
                <w:sz w:val="24"/>
                <w:szCs w:val="24"/>
                <w:lang w:eastAsia="zh-CN"/>
              </w:rPr>
              <w:t>4.</w:t>
            </w:r>
          </w:p>
          <w:p w:rsidR="00612A81" w:rsidRPr="00DE59CA" w:rsidRDefault="00612A81" w:rsidP="00DE59CA">
            <w:pPr>
              <w:spacing w:after="0"/>
              <w:jc w:val="center"/>
              <w:rPr>
                <w:rFonts w:ascii="Times New Roman" w:eastAsia="SimSun" w:hAnsi="Times New Roman"/>
                <w:bCs/>
                <w:spacing w:val="-5"/>
                <w:sz w:val="24"/>
                <w:szCs w:val="24"/>
                <w:lang w:eastAsia="zh-CN"/>
              </w:rPr>
            </w:pPr>
            <w:r w:rsidRPr="00DE59CA">
              <w:rPr>
                <w:rFonts w:ascii="Times New Roman" w:eastAsia="SimSun" w:hAnsi="Times New Roman"/>
                <w:bCs/>
                <w:spacing w:val="-5"/>
                <w:sz w:val="24"/>
                <w:szCs w:val="24"/>
                <w:lang w:eastAsia="zh-CN"/>
              </w:rPr>
              <w:t>5.</w:t>
            </w:r>
          </w:p>
          <w:p w:rsidR="00612A81" w:rsidRPr="00DE59CA" w:rsidRDefault="00612A81" w:rsidP="00DE59CA">
            <w:pPr>
              <w:spacing w:after="0"/>
              <w:jc w:val="center"/>
              <w:rPr>
                <w:rFonts w:ascii="Times New Roman" w:eastAsia="SimSun" w:hAnsi="Times New Roman"/>
                <w:bCs/>
                <w:spacing w:val="-5"/>
                <w:sz w:val="24"/>
                <w:szCs w:val="24"/>
                <w:lang w:eastAsia="zh-CN"/>
              </w:rPr>
            </w:pPr>
            <w:r w:rsidRPr="00DE59CA">
              <w:rPr>
                <w:rFonts w:ascii="Times New Roman" w:eastAsia="SimSun" w:hAnsi="Times New Roman"/>
                <w:bCs/>
                <w:spacing w:val="-5"/>
                <w:sz w:val="24"/>
                <w:szCs w:val="24"/>
                <w:lang w:eastAsia="zh-CN"/>
              </w:rPr>
              <w:t>6.</w:t>
            </w:r>
          </w:p>
          <w:p w:rsidR="00612A81" w:rsidRPr="00DE59CA" w:rsidRDefault="00612A81" w:rsidP="00DE59CA">
            <w:pPr>
              <w:spacing w:after="0"/>
              <w:jc w:val="center"/>
              <w:rPr>
                <w:rFonts w:ascii="Times New Roman" w:eastAsia="SimSun" w:hAnsi="Times New Roman"/>
                <w:bCs/>
                <w:spacing w:val="-5"/>
                <w:sz w:val="24"/>
                <w:szCs w:val="24"/>
                <w:lang w:eastAsia="zh-CN"/>
              </w:rPr>
            </w:pPr>
            <w:r w:rsidRPr="00DE59CA">
              <w:rPr>
                <w:rFonts w:ascii="Times New Roman" w:eastAsia="SimSun" w:hAnsi="Times New Roman"/>
                <w:bCs/>
                <w:spacing w:val="-5"/>
                <w:sz w:val="24"/>
                <w:szCs w:val="24"/>
                <w:lang w:eastAsia="zh-CN"/>
              </w:rPr>
              <w:t>7.</w:t>
            </w:r>
          </w:p>
          <w:p w:rsidR="00612A81" w:rsidRPr="00DE59CA" w:rsidRDefault="00612A81" w:rsidP="00DE59CA">
            <w:pPr>
              <w:spacing w:after="0"/>
              <w:jc w:val="center"/>
              <w:rPr>
                <w:rFonts w:ascii="Times New Roman" w:eastAsia="SimSun" w:hAnsi="Times New Roman"/>
                <w:bCs/>
                <w:spacing w:val="-5"/>
                <w:sz w:val="24"/>
                <w:szCs w:val="24"/>
                <w:lang w:eastAsia="zh-CN"/>
              </w:rPr>
            </w:pPr>
            <w:r w:rsidRPr="00DE59CA">
              <w:rPr>
                <w:rFonts w:ascii="Times New Roman" w:eastAsia="SimSun" w:hAnsi="Times New Roman"/>
                <w:bCs/>
                <w:spacing w:val="-5"/>
                <w:sz w:val="24"/>
                <w:szCs w:val="24"/>
                <w:lang w:eastAsia="zh-CN"/>
              </w:rPr>
              <w:t>8.</w:t>
            </w:r>
          </w:p>
          <w:p w:rsidR="00612A81" w:rsidRPr="00DE59CA" w:rsidRDefault="00612A81" w:rsidP="00DE59CA">
            <w:pPr>
              <w:spacing w:after="0"/>
              <w:jc w:val="center"/>
              <w:rPr>
                <w:rFonts w:ascii="Times New Roman" w:eastAsia="SimSun" w:hAnsi="Times New Roman"/>
                <w:bCs/>
                <w:spacing w:val="-5"/>
                <w:sz w:val="24"/>
                <w:szCs w:val="24"/>
                <w:lang w:eastAsia="zh-CN"/>
              </w:rPr>
            </w:pPr>
            <w:r w:rsidRPr="00DE59CA">
              <w:rPr>
                <w:rFonts w:ascii="Times New Roman" w:eastAsia="SimSun" w:hAnsi="Times New Roman"/>
                <w:bCs/>
                <w:spacing w:val="-5"/>
                <w:sz w:val="24"/>
                <w:szCs w:val="24"/>
                <w:lang w:eastAsia="zh-CN"/>
              </w:rPr>
              <w:t>9.</w:t>
            </w:r>
          </w:p>
          <w:p w:rsidR="00612A81" w:rsidRPr="00DE59CA" w:rsidRDefault="00612A81" w:rsidP="00DE59CA">
            <w:pPr>
              <w:spacing w:after="0"/>
              <w:jc w:val="center"/>
              <w:rPr>
                <w:rFonts w:ascii="Times New Roman" w:eastAsia="SimSun" w:hAnsi="Times New Roman"/>
                <w:bCs/>
                <w:spacing w:val="-5"/>
                <w:sz w:val="24"/>
                <w:szCs w:val="24"/>
                <w:lang w:eastAsia="zh-CN"/>
              </w:rPr>
            </w:pPr>
            <w:r w:rsidRPr="00DE59CA">
              <w:rPr>
                <w:rFonts w:ascii="Times New Roman" w:eastAsia="SimSun" w:hAnsi="Times New Roman"/>
                <w:bCs/>
                <w:spacing w:val="-5"/>
                <w:sz w:val="24"/>
                <w:szCs w:val="24"/>
                <w:lang w:eastAsia="zh-CN"/>
              </w:rPr>
              <w:t>10.</w:t>
            </w:r>
          </w:p>
          <w:p w:rsidR="00612A81" w:rsidRPr="00DE59CA" w:rsidRDefault="00612A81" w:rsidP="00DE59CA">
            <w:pPr>
              <w:spacing w:after="0"/>
              <w:jc w:val="center"/>
              <w:rPr>
                <w:rFonts w:ascii="Times New Roman" w:eastAsia="SimSun" w:hAnsi="Times New Roman"/>
                <w:bCs/>
                <w:spacing w:val="-5"/>
                <w:sz w:val="24"/>
                <w:szCs w:val="24"/>
                <w:lang w:eastAsia="zh-CN"/>
              </w:rPr>
            </w:pPr>
            <w:r w:rsidRPr="00DE59CA">
              <w:rPr>
                <w:rFonts w:ascii="Times New Roman" w:eastAsia="SimSun" w:hAnsi="Times New Roman"/>
                <w:bCs/>
                <w:spacing w:val="-5"/>
                <w:sz w:val="24"/>
                <w:szCs w:val="24"/>
                <w:lang w:eastAsia="zh-CN"/>
              </w:rPr>
              <w:t>11.</w:t>
            </w:r>
          </w:p>
          <w:p w:rsidR="00612A81" w:rsidRPr="00DE59CA" w:rsidRDefault="00612A81" w:rsidP="00DE59CA">
            <w:pPr>
              <w:spacing w:after="0"/>
              <w:jc w:val="center"/>
              <w:rPr>
                <w:rFonts w:ascii="Times New Roman" w:eastAsia="SimSun" w:hAnsi="Times New Roman"/>
                <w:bCs/>
                <w:spacing w:val="-5"/>
                <w:sz w:val="24"/>
                <w:szCs w:val="24"/>
                <w:lang w:eastAsia="zh-CN"/>
              </w:rPr>
            </w:pPr>
            <w:r w:rsidRPr="00DE59CA">
              <w:rPr>
                <w:rFonts w:ascii="Times New Roman" w:eastAsia="SimSun" w:hAnsi="Times New Roman"/>
                <w:bCs/>
                <w:spacing w:val="-5"/>
                <w:sz w:val="24"/>
                <w:szCs w:val="24"/>
                <w:lang w:eastAsia="zh-CN"/>
              </w:rPr>
              <w:t>12.</w:t>
            </w:r>
          </w:p>
        </w:tc>
        <w:tc>
          <w:tcPr>
            <w:tcW w:w="1733" w:type="pct"/>
            <w:gridSpan w:val="3"/>
            <w:tcBorders>
              <w:top w:val="single" w:sz="4" w:space="0" w:color="auto"/>
              <w:left w:val="single" w:sz="4" w:space="0" w:color="auto"/>
              <w:bottom w:val="single" w:sz="4" w:space="0" w:color="000000"/>
              <w:right w:val="single" w:sz="4" w:space="0" w:color="auto"/>
            </w:tcBorders>
            <w:hideMark/>
          </w:tcPr>
          <w:p w:rsidR="00612A81" w:rsidRPr="00DE59CA" w:rsidRDefault="00612A81" w:rsidP="00DE59CA">
            <w:pPr>
              <w:shd w:val="clear" w:color="auto" w:fill="FFFFFF"/>
              <w:spacing w:after="0"/>
              <w:rPr>
                <w:rFonts w:ascii="Times New Roman" w:eastAsia="SimSun" w:hAnsi="Times New Roman"/>
                <w:bCs/>
                <w:spacing w:val="-7"/>
                <w:sz w:val="24"/>
                <w:szCs w:val="24"/>
                <w:lang w:eastAsia="zh-CN"/>
              </w:rPr>
            </w:pPr>
            <w:r w:rsidRPr="00DE59CA">
              <w:rPr>
                <w:rFonts w:ascii="Times New Roman" w:eastAsia="SimSun" w:hAnsi="Times New Roman"/>
                <w:bCs/>
                <w:spacing w:val="-7"/>
                <w:sz w:val="24"/>
                <w:szCs w:val="24"/>
                <w:lang w:eastAsia="zh-CN"/>
              </w:rPr>
              <w:t>Сведения из биографии.</w:t>
            </w:r>
          </w:p>
          <w:p w:rsidR="00612A81" w:rsidRPr="00DE59CA" w:rsidRDefault="00612A81" w:rsidP="00DE59CA">
            <w:pPr>
              <w:shd w:val="clear" w:color="auto" w:fill="FFFFFF"/>
              <w:spacing w:after="0"/>
              <w:rPr>
                <w:rFonts w:ascii="Times New Roman" w:eastAsia="SimSun" w:hAnsi="Times New Roman"/>
                <w:bCs/>
                <w:spacing w:val="-7"/>
                <w:sz w:val="24"/>
                <w:szCs w:val="24"/>
                <w:lang w:eastAsia="zh-CN"/>
              </w:rPr>
            </w:pPr>
            <w:r w:rsidRPr="00DE59CA">
              <w:rPr>
                <w:rFonts w:ascii="Times New Roman" w:eastAsia="SimSun" w:hAnsi="Times New Roman"/>
                <w:bCs/>
                <w:spacing w:val="-7"/>
                <w:sz w:val="24"/>
                <w:szCs w:val="24"/>
                <w:lang w:eastAsia="zh-CN"/>
              </w:rPr>
              <w:t>Гражданский пафос лирики.</w:t>
            </w:r>
          </w:p>
          <w:p w:rsidR="00612A81" w:rsidRPr="00DE59CA" w:rsidRDefault="00612A81" w:rsidP="00DE59CA">
            <w:pPr>
              <w:shd w:val="clear" w:color="auto" w:fill="FFFFFF"/>
              <w:spacing w:after="0"/>
              <w:rPr>
                <w:rFonts w:ascii="Times New Roman" w:eastAsia="SimSun" w:hAnsi="Times New Roman"/>
                <w:bCs/>
                <w:spacing w:val="-7"/>
                <w:sz w:val="24"/>
                <w:szCs w:val="24"/>
                <w:lang w:eastAsia="zh-CN"/>
              </w:rPr>
            </w:pPr>
            <w:r w:rsidRPr="00DE59CA">
              <w:rPr>
                <w:rFonts w:ascii="Times New Roman" w:eastAsia="SimSun" w:hAnsi="Times New Roman"/>
                <w:bCs/>
                <w:spacing w:val="-7"/>
                <w:sz w:val="24"/>
                <w:szCs w:val="24"/>
                <w:lang w:eastAsia="zh-CN"/>
              </w:rPr>
              <w:t>Жанровое своеобразие лирики Некрасова.</w:t>
            </w:r>
          </w:p>
          <w:p w:rsidR="00612A81" w:rsidRPr="00DE59CA" w:rsidRDefault="00612A81" w:rsidP="00DE59CA">
            <w:pPr>
              <w:shd w:val="clear" w:color="auto" w:fill="FFFFFF"/>
              <w:spacing w:after="0"/>
              <w:rPr>
                <w:rFonts w:ascii="Times New Roman" w:eastAsia="SimSun" w:hAnsi="Times New Roman"/>
                <w:bCs/>
                <w:spacing w:val="-7"/>
                <w:sz w:val="24"/>
                <w:szCs w:val="24"/>
                <w:lang w:eastAsia="zh-CN"/>
              </w:rPr>
            </w:pPr>
            <w:r w:rsidRPr="00DE59CA">
              <w:rPr>
                <w:rFonts w:ascii="Times New Roman" w:eastAsia="SimSun" w:hAnsi="Times New Roman"/>
                <w:bCs/>
                <w:spacing w:val="-7"/>
                <w:sz w:val="24"/>
                <w:szCs w:val="24"/>
                <w:lang w:eastAsia="zh-CN"/>
              </w:rPr>
              <w:t>Народная поэзия как источник своеобразия поэзии Некрасова, поэтичность языка.</w:t>
            </w:r>
          </w:p>
          <w:p w:rsidR="00612A81" w:rsidRPr="00DE59CA" w:rsidRDefault="00612A81" w:rsidP="00DE59CA">
            <w:pPr>
              <w:shd w:val="clear" w:color="auto" w:fill="FFFFFF"/>
              <w:spacing w:after="0"/>
              <w:rPr>
                <w:rFonts w:ascii="Times New Roman" w:eastAsia="SimSun" w:hAnsi="Times New Roman"/>
                <w:bCs/>
                <w:spacing w:val="-7"/>
                <w:sz w:val="24"/>
                <w:szCs w:val="24"/>
                <w:lang w:eastAsia="zh-CN"/>
              </w:rPr>
            </w:pPr>
            <w:r w:rsidRPr="00DE59CA">
              <w:rPr>
                <w:rFonts w:ascii="Times New Roman" w:eastAsia="SimSun" w:hAnsi="Times New Roman"/>
                <w:bCs/>
                <w:spacing w:val="-7"/>
                <w:sz w:val="24"/>
                <w:szCs w:val="24"/>
                <w:lang w:eastAsia="zh-CN"/>
              </w:rPr>
              <w:t>Интимная лирика.</w:t>
            </w:r>
          </w:p>
          <w:p w:rsidR="00612A81" w:rsidRPr="00DE59CA" w:rsidRDefault="00612A81" w:rsidP="00DE59CA">
            <w:pPr>
              <w:shd w:val="clear" w:color="auto" w:fill="FFFFFF"/>
              <w:spacing w:after="0"/>
              <w:rPr>
                <w:rFonts w:ascii="Times New Roman" w:eastAsia="SimSun" w:hAnsi="Times New Roman"/>
                <w:bCs/>
                <w:spacing w:val="-7"/>
                <w:sz w:val="24"/>
                <w:szCs w:val="24"/>
                <w:lang w:eastAsia="zh-CN"/>
              </w:rPr>
            </w:pPr>
            <w:r w:rsidRPr="00DE59CA">
              <w:rPr>
                <w:rFonts w:ascii="Times New Roman" w:eastAsia="SimSun" w:hAnsi="Times New Roman"/>
                <w:bCs/>
                <w:spacing w:val="-7"/>
                <w:sz w:val="24"/>
                <w:szCs w:val="24"/>
                <w:lang w:eastAsia="zh-CN"/>
              </w:rPr>
              <w:t>Поэма «Кому на Руси жить хорошо». Замысел поэмы, жанр, композиция, сюжет.</w:t>
            </w:r>
          </w:p>
          <w:p w:rsidR="00612A81" w:rsidRPr="00DE59CA" w:rsidRDefault="00612A81" w:rsidP="00DE59CA">
            <w:pPr>
              <w:shd w:val="clear" w:color="auto" w:fill="FFFFFF"/>
              <w:spacing w:after="0"/>
              <w:rPr>
                <w:rFonts w:ascii="Times New Roman" w:eastAsia="SimSun" w:hAnsi="Times New Roman"/>
                <w:bCs/>
                <w:spacing w:val="-7"/>
                <w:sz w:val="24"/>
                <w:szCs w:val="24"/>
                <w:lang w:eastAsia="zh-CN"/>
              </w:rPr>
            </w:pPr>
            <w:r w:rsidRPr="00DE59CA">
              <w:rPr>
                <w:rFonts w:ascii="Times New Roman" w:eastAsia="SimSun" w:hAnsi="Times New Roman"/>
                <w:bCs/>
                <w:spacing w:val="-7"/>
                <w:sz w:val="24"/>
                <w:szCs w:val="24"/>
                <w:lang w:eastAsia="zh-CN"/>
              </w:rPr>
              <w:t>Нравственная проблематика поэмы, авторская позиция.</w:t>
            </w:r>
          </w:p>
          <w:p w:rsidR="00612A81" w:rsidRPr="00DE59CA" w:rsidRDefault="00612A81" w:rsidP="00DE59CA">
            <w:pPr>
              <w:shd w:val="clear" w:color="auto" w:fill="FFFFFF"/>
              <w:spacing w:after="0"/>
              <w:rPr>
                <w:rFonts w:ascii="Times New Roman" w:eastAsia="SimSun" w:hAnsi="Times New Roman"/>
                <w:bCs/>
                <w:spacing w:val="-7"/>
                <w:sz w:val="24"/>
                <w:szCs w:val="24"/>
                <w:lang w:eastAsia="zh-CN"/>
              </w:rPr>
            </w:pPr>
            <w:r w:rsidRPr="00DE59CA">
              <w:rPr>
                <w:rFonts w:ascii="Times New Roman" w:eastAsia="SimSun" w:hAnsi="Times New Roman"/>
                <w:bCs/>
                <w:spacing w:val="-7"/>
                <w:sz w:val="24"/>
                <w:szCs w:val="24"/>
                <w:lang w:eastAsia="zh-CN"/>
              </w:rPr>
              <w:t>Многообразие крестьянских типов, проблема счастья.</w:t>
            </w:r>
          </w:p>
          <w:p w:rsidR="00612A81" w:rsidRPr="00DE59CA" w:rsidRDefault="00612A81" w:rsidP="00DE59CA">
            <w:pPr>
              <w:shd w:val="clear" w:color="auto" w:fill="FFFFFF"/>
              <w:spacing w:after="0"/>
              <w:rPr>
                <w:rFonts w:ascii="Times New Roman" w:eastAsia="SimSun" w:hAnsi="Times New Roman"/>
                <w:bCs/>
                <w:spacing w:val="-7"/>
                <w:sz w:val="24"/>
                <w:szCs w:val="24"/>
                <w:lang w:eastAsia="zh-CN"/>
              </w:rPr>
            </w:pPr>
            <w:r w:rsidRPr="00DE59CA">
              <w:rPr>
                <w:rFonts w:ascii="Times New Roman" w:eastAsia="SimSun" w:hAnsi="Times New Roman"/>
                <w:bCs/>
                <w:spacing w:val="-7"/>
                <w:sz w:val="24"/>
                <w:szCs w:val="24"/>
                <w:lang w:eastAsia="zh-CN"/>
              </w:rPr>
              <w:t>Сатирическое изображение «хозяев» жизни.</w:t>
            </w:r>
          </w:p>
          <w:p w:rsidR="00612A81" w:rsidRPr="00DE59CA" w:rsidRDefault="00612A81" w:rsidP="00DE59CA">
            <w:pPr>
              <w:shd w:val="clear" w:color="auto" w:fill="FFFFFF"/>
              <w:spacing w:after="0"/>
              <w:rPr>
                <w:rFonts w:ascii="Times New Roman" w:eastAsia="SimSun" w:hAnsi="Times New Roman"/>
                <w:bCs/>
                <w:spacing w:val="-7"/>
                <w:sz w:val="24"/>
                <w:szCs w:val="24"/>
                <w:lang w:eastAsia="zh-CN"/>
              </w:rPr>
            </w:pPr>
            <w:r w:rsidRPr="00DE59CA">
              <w:rPr>
                <w:rFonts w:ascii="Times New Roman" w:eastAsia="SimSun" w:hAnsi="Times New Roman"/>
                <w:bCs/>
                <w:spacing w:val="-7"/>
                <w:sz w:val="24"/>
                <w:szCs w:val="24"/>
                <w:lang w:eastAsia="zh-CN"/>
              </w:rPr>
              <w:t>Образ женщины в поэме.</w:t>
            </w:r>
          </w:p>
          <w:p w:rsidR="00612A81" w:rsidRPr="00DE59CA" w:rsidRDefault="00612A81" w:rsidP="00DE59CA">
            <w:pPr>
              <w:shd w:val="clear" w:color="auto" w:fill="FFFFFF"/>
              <w:spacing w:after="0"/>
              <w:rPr>
                <w:rFonts w:ascii="Times New Roman" w:eastAsia="SimSun" w:hAnsi="Times New Roman"/>
                <w:bCs/>
                <w:spacing w:val="-7"/>
                <w:sz w:val="24"/>
                <w:szCs w:val="24"/>
                <w:lang w:eastAsia="zh-CN"/>
              </w:rPr>
            </w:pPr>
            <w:r w:rsidRPr="00DE59CA">
              <w:rPr>
                <w:rFonts w:ascii="Times New Roman" w:eastAsia="SimSun" w:hAnsi="Times New Roman"/>
                <w:bCs/>
                <w:spacing w:val="-7"/>
                <w:sz w:val="24"/>
                <w:szCs w:val="24"/>
                <w:lang w:eastAsia="zh-CN"/>
              </w:rPr>
              <w:t>Образ «народного заступника» Гриши Добросклонова в раскрытии идейного замысла поэмы.</w:t>
            </w:r>
          </w:p>
          <w:p w:rsidR="00612A81" w:rsidRPr="00DE59CA" w:rsidRDefault="00612A81" w:rsidP="00DE59CA">
            <w:pPr>
              <w:shd w:val="clear" w:color="auto" w:fill="FFFFFF"/>
              <w:spacing w:after="0"/>
              <w:rPr>
                <w:rFonts w:ascii="Times New Roman" w:eastAsia="SimSun" w:hAnsi="Times New Roman"/>
                <w:bCs/>
                <w:spacing w:val="-7"/>
                <w:sz w:val="24"/>
                <w:szCs w:val="24"/>
                <w:lang w:eastAsia="zh-CN"/>
              </w:rPr>
            </w:pPr>
            <w:r w:rsidRPr="00DE59CA">
              <w:rPr>
                <w:rFonts w:ascii="Times New Roman" w:eastAsia="SimSun" w:hAnsi="Times New Roman"/>
                <w:bCs/>
                <w:spacing w:val="-7"/>
                <w:sz w:val="24"/>
                <w:szCs w:val="24"/>
                <w:lang w:eastAsia="zh-CN"/>
              </w:rPr>
              <w:t>Особенности стиля, своеобразие языка.</w:t>
            </w:r>
          </w:p>
          <w:p w:rsidR="00612A81" w:rsidRPr="00DE59CA" w:rsidRDefault="00612A81" w:rsidP="00DE59CA">
            <w:pPr>
              <w:spacing w:after="0"/>
              <w:rPr>
                <w:rFonts w:ascii="Times New Roman" w:eastAsia="SimSun" w:hAnsi="Times New Roman"/>
                <w:bCs/>
                <w:spacing w:val="-5"/>
                <w:sz w:val="24"/>
                <w:szCs w:val="24"/>
                <w:lang w:eastAsia="zh-CN"/>
              </w:rPr>
            </w:pPr>
            <w:r w:rsidRPr="00DE59CA">
              <w:rPr>
                <w:rFonts w:ascii="Times New Roman" w:eastAsia="SimSun" w:hAnsi="Times New Roman"/>
                <w:b/>
                <w:bCs/>
                <w:spacing w:val="-7"/>
                <w:sz w:val="24"/>
                <w:szCs w:val="24"/>
                <w:lang w:eastAsia="zh-CN"/>
              </w:rPr>
              <w:t xml:space="preserve">Теория литературы: </w:t>
            </w:r>
            <w:r w:rsidRPr="00DE59CA">
              <w:rPr>
                <w:rFonts w:ascii="Times New Roman" w:eastAsia="SimSun" w:hAnsi="Times New Roman"/>
                <w:bCs/>
                <w:spacing w:val="-7"/>
                <w:sz w:val="24"/>
                <w:szCs w:val="24"/>
                <w:lang w:eastAsia="zh-CN"/>
              </w:rPr>
              <w:t>развитие понятия о народности литературы, понятие о стиле</w:t>
            </w:r>
          </w:p>
        </w:tc>
        <w:tc>
          <w:tcPr>
            <w:tcW w:w="599" w:type="pct"/>
            <w:tcBorders>
              <w:top w:val="single" w:sz="4" w:space="0" w:color="auto"/>
              <w:left w:val="single" w:sz="4" w:space="0" w:color="auto"/>
              <w:right w:val="single" w:sz="4" w:space="0" w:color="auto"/>
            </w:tcBorders>
          </w:tcPr>
          <w:p w:rsidR="00612A81" w:rsidRPr="00DE59CA" w:rsidRDefault="00612A81" w:rsidP="00DE59CA">
            <w:pPr>
              <w:spacing w:after="0"/>
              <w:rPr>
                <w:rFonts w:ascii="Times New Roman" w:eastAsia="SimSun" w:hAnsi="Times New Roman"/>
                <w:b/>
                <w:sz w:val="24"/>
                <w:szCs w:val="24"/>
                <w:lang w:eastAsia="zh-CN"/>
              </w:rPr>
            </w:pPr>
          </w:p>
        </w:tc>
        <w:tc>
          <w:tcPr>
            <w:tcW w:w="843" w:type="pct"/>
            <w:vMerge/>
            <w:tcBorders>
              <w:left w:val="single" w:sz="4" w:space="0" w:color="auto"/>
              <w:right w:val="single" w:sz="4" w:space="0" w:color="000000"/>
            </w:tcBorders>
            <w:vAlign w:val="center"/>
            <w:hideMark/>
          </w:tcPr>
          <w:p w:rsidR="00612A81" w:rsidRPr="00DE59CA" w:rsidRDefault="00612A81" w:rsidP="00DE59CA">
            <w:pPr>
              <w:spacing w:after="0"/>
              <w:rPr>
                <w:rFonts w:ascii="Times New Roman" w:eastAsia="SimSun" w:hAnsi="Times New Roman"/>
                <w:b/>
                <w:sz w:val="24"/>
                <w:szCs w:val="24"/>
                <w:lang w:eastAsia="zh-CN"/>
              </w:rPr>
            </w:pPr>
          </w:p>
        </w:tc>
        <w:tc>
          <w:tcPr>
            <w:tcW w:w="370" w:type="pct"/>
            <w:tcBorders>
              <w:left w:val="single" w:sz="4" w:space="0" w:color="auto"/>
              <w:right w:val="single" w:sz="4" w:space="0" w:color="000000"/>
            </w:tcBorders>
          </w:tcPr>
          <w:p w:rsidR="00612A81" w:rsidRPr="00DE59CA" w:rsidRDefault="00612A81" w:rsidP="00DE59CA">
            <w:pPr>
              <w:spacing w:after="0"/>
              <w:rPr>
                <w:rFonts w:ascii="Times New Roman" w:eastAsia="SimSun" w:hAnsi="Times New Roman"/>
                <w:b/>
                <w:sz w:val="24"/>
                <w:szCs w:val="24"/>
                <w:lang w:eastAsia="zh-CN"/>
              </w:rPr>
            </w:pPr>
          </w:p>
        </w:tc>
        <w:tc>
          <w:tcPr>
            <w:tcW w:w="362" w:type="pct"/>
            <w:gridSpan w:val="2"/>
            <w:tcBorders>
              <w:left w:val="single" w:sz="4" w:space="0" w:color="auto"/>
              <w:right w:val="single" w:sz="4" w:space="0" w:color="000000"/>
            </w:tcBorders>
          </w:tcPr>
          <w:p w:rsidR="00612A81" w:rsidRPr="00DE59CA" w:rsidRDefault="00612A81" w:rsidP="00DE59CA">
            <w:pPr>
              <w:spacing w:after="0"/>
              <w:rPr>
                <w:rFonts w:ascii="Times New Roman" w:eastAsia="SimSun" w:hAnsi="Times New Roman"/>
                <w:b/>
                <w:sz w:val="24"/>
                <w:szCs w:val="24"/>
                <w:lang w:eastAsia="zh-CN"/>
              </w:rPr>
            </w:pPr>
          </w:p>
        </w:tc>
      </w:tr>
      <w:tr w:rsidR="00612A81" w:rsidRPr="00DE59CA" w:rsidTr="00612A81">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Ex>
        <w:trPr>
          <w:trHeight w:val="335"/>
        </w:trPr>
        <w:tc>
          <w:tcPr>
            <w:tcW w:w="926" w:type="pct"/>
            <w:gridSpan w:val="2"/>
            <w:vMerge w:val="restart"/>
            <w:tcBorders>
              <w:top w:val="single" w:sz="4" w:space="0" w:color="000000"/>
              <w:left w:val="single" w:sz="4" w:space="0" w:color="000000"/>
              <w:right w:val="single" w:sz="4" w:space="0" w:color="auto"/>
            </w:tcBorders>
          </w:tcPr>
          <w:p w:rsidR="00612A81" w:rsidRPr="00DE59CA" w:rsidRDefault="00612A81" w:rsidP="00DE59CA">
            <w:pPr>
              <w:spacing w:after="0"/>
              <w:jc w:val="center"/>
              <w:rPr>
                <w:rFonts w:ascii="Times New Roman" w:eastAsia="SimSun" w:hAnsi="Times New Roman"/>
                <w:b/>
                <w:sz w:val="24"/>
                <w:szCs w:val="24"/>
                <w:lang w:eastAsia="zh-CN"/>
              </w:rPr>
            </w:pPr>
            <w:r w:rsidRPr="00DE59CA">
              <w:rPr>
                <w:rFonts w:ascii="Times New Roman" w:eastAsia="SimSun" w:hAnsi="Times New Roman"/>
                <w:b/>
                <w:sz w:val="24"/>
                <w:szCs w:val="24"/>
                <w:lang w:eastAsia="zh-CN"/>
              </w:rPr>
              <w:t>Тема 2.8.</w:t>
            </w:r>
          </w:p>
          <w:p w:rsidR="00612A81" w:rsidRPr="00DE59CA" w:rsidRDefault="00612A81" w:rsidP="00DE59CA">
            <w:pPr>
              <w:spacing w:after="0"/>
              <w:jc w:val="center"/>
              <w:rPr>
                <w:rFonts w:ascii="Times New Roman" w:eastAsia="SimSun" w:hAnsi="Times New Roman"/>
                <w:b/>
                <w:sz w:val="24"/>
                <w:szCs w:val="24"/>
                <w:lang w:eastAsia="zh-CN"/>
              </w:rPr>
            </w:pPr>
            <w:r w:rsidRPr="00DE59CA">
              <w:rPr>
                <w:rFonts w:ascii="Times New Roman" w:eastAsia="SimSun" w:hAnsi="Times New Roman"/>
                <w:b/>
                <w:sz w:val="24"/>
                <w:szCs w:val="24"/>
                <w:lang w:eastAsia="zh-CN"/>
              </w:rPr>
              <w:t>Н.С. Лесков</w:t>
            </w:r>
          </w:p>
          <w:p w:rsidR="00612A81" w:rsidRPr="00DE59CA" w:rsidRDefault="00612A81" w:rsidP="00DE59CA">
            <w:pPr>
              <w:shd w:val="clear" w:color="auto" w:fill="FFFFFF"/>
              <w:spacing w:after="0"/>
              <w:jc w:val="center"/>
              <w:rPr>
                <w:rFonts w:ascii="Times New Roman" w:eastAsia="SimSun" w:hAnsi="Times New Roman"/>
                <w:b/>
                <w:bCs/>
                <w:spacing w:val="-7"/>
                <w:sz w:val="24"/>
                <w:szCs w:val="24"/>
                <w:lang w:eastAsia="zh-CN"/>
              </w:rPr>
            </w:pPr>
            <w:r w:rsidRPr="00DE59CA">
              <w:rPr>
                <w:rFonts w:ascii="Times New Roman" w:eastAsia="SimSun" w:hAnsi="Times New Roman"/>
                <w:b/>
                <w:bCs/>
                <w:spacing w:val="-7"/>
                <w:sz w:val="24"/>
                <w:szCs w:val="24"/>
                <w:lang w:eastAsia="zh-CN"/>
              </w:rPr>
              <w:t>Повесть-хроника «Очарованный странник»</w:t>
            </w:r>
          </w:p>
          <w:p w:rsidR="00612A81" w:rsidRPr="00DE59CA" w:rsidRDefault="00612A81" w:rsidP="00DE59CA">
            <w:pPr>
              <w:spacing w:after="0"/>
              <w:jc w:val="center"/>
              <w:rPr>
                <w:rFonts w:ascii="Times New Roman" w:eastAsia="SimSun" w:hAnsi="Times New Roman"/>
                <w:sz w:val="24"/>
                <w:szCs w:val="24"/>
                <w:lang w:eastAsia="zh-CN"/>
              </w:rPr>
            </w:pPr>
          </w:p>
        </w:tc>
        <w:tc>
          <w:tcPr>
            <w:tcW w:w="1900" w:type="pct"/>
            <w:gridSpan w:val="5"/>
            <w:tcBorders>
              <w:top w:val="single" w:sz="4" w:space="0" w:color="000000"/>
              <w:left w:val="single" w:sz="4" w:space="0" w:color="auto"/>
              <w:bottom w:val="single" w:sz="4" w:space="0" w:color="auto"/>
              <w:right w:val="single" w:sz="4" w:space="0" w:color="auto"/>
            </w:tcBorders>
            <w:hideMark/>
          </w:tcPr>
          <w:p w:rsidR="00612A81" w:rsidRPr="00DE59CA" w:rsidRDefault="00612A81" w:rsidP="00DE59CA">
            <w:pPr>
              <w:spacing w:after="0"/>
              <w:rPr>
                <w:rFonts w:ascii="Times New Roman" w:eastAsia="SimSun" w:hAnsi="Times New Roman"/>
                <w:bCs/>
                <w:spacing w:val="-5"/>
                <w:sz w:val="24"/>
                <w:szCs w:val="24"/>
                <w:lang w:eastAsia="zh-CN"/>
              </w:rPr>
            </w:pPr>
            <w:r w:rsidRPr="00DE59CA">
              <w:rPr>
                <w:rFonts w:ascii="Times New Roman" w:eastAsia="SimSun" w:hAnsi="Times New Roman"/>
                <w:b/>
                <w:bCs/>
                <w:spacing w:val="-7"/>
                <w:sz w:val="24"/>
                <w:szCs w:val="24"/>
                <w:lang w:eastAsia="zh-CN"/>
              </w:rPr>
              <w:t>Содержание учебного материала</w:t>
            </w:r>
          </w:p>
        </w:tc>
        <w:tc>
          <w:tcPr>
            <w:tcW w:w="599" w:type="pct"/>
            <w:tcBorders>
              <w:top w:val="single" w:sz="4" w:space="0" w:color="000000"/>
              <w:left w:val="single" w:sz="4" w:space="0" w:color="auto"/>
              <w:bottom w:val="single" w:sz="4" w:space="0" w:color="auto"/>
              <w:right w:val="single" w:sz="4" w:space="0" w:color="auto"/>
            </w:tcBorders>
            <w:hideMark/>
          </w:tcPr>
          <w:p w:rsidR="00612A81" w:rsidRPr="00DE59CA" w:rsidRDefault="00612A81" w:rsidP="00DE59CA">
            <w:pPr>
              <w:spacing w:after="0"/>
              <w:jc w:val="center"/>
              <w:rPr>
                <w:rFonts w:ascii="Times New Roman" w:eastAsia="SimSun" w:hAnsi="Times New Roman"/>
                <w:b/>
                <w:sz w:val="24"/>
                <w:szCs w:val="24"/>
                <w:lang w:eastAsia="zh-CN"/>
              </w:rPr>
            </w:pPr>
            <w:r w:rsidRPr="00DE59CA">
              <w:rPr>
                <w:rFonts w:ascii="Times New Roman" w:eastAsia="SimSun" w:hAnsi="Times New Roman"/>
                <w:b/>
                <w:sz w:val="24"/>
                <w:szCs w:val="24"/>
                <w:lang w:eastAsia="zh-CN"/>
              </w:rPr>
              <w:t>2</w:t>
            </w:r>
          </w:p>
        </w:tc>
        <w:tc>
          <w:tcPr>
            <w:tcW w:w="843" w:type="pct"/>
            <w:vMerge/>
            <w:tcBorders>
              <w:left w:val="single" w:sz="4" w:space="0" w:color="auto"/>
              <w:right w:val="single" w:sz="4" w:space="0" w:color="000000"/>
            </w:tcBorders>
            <w:vAlign w:val="center"/>
            <w:hideMark/>
          </w:tcPr>
          <w:p w:rsidR="00612A81" w:rsidRPr="00DE59CA" w:rsidRDefault="00612A81" w:rsidP="00DE59CA">
            <w:pPr>
              <w:spacing w:after="0"/>
              <w:rPr>
                <w:rFonts w:ascii="Times New Roman" w:eastAsia="SimSun" w:hAnsi="Times New Roman"/>
                <w:b/>
                <w:sz w:val="24"/>
                <w:szCs w:val="24"/>
                <w:lang w:eastAsia="zh-CN"/>
              </w:rPr>
            </w:pPr>
          </w:p>
        </w:tc>
        <w:tc>
          <w:tcPr>
            <w:tcW w:w="370" w:type="pct"/>
            <w:tcBorders>
              <w:left w:val="single" w:sz="4" w:space="0" w:color="auto"/>
              <w:right w:val="single" w:sz="4" w:space="0" w:color="000000"/>
            </w:tcBorders>
          </w:tcPr>
          <w:p w:rsidR="00612A81" w:rsidRPr="00DE59CA" w:rsidRDefault="00612A81" w:rsidP="00DE59CA">
            <w:pPr>
              <w:spacing w:after="0"/>
              <w:rPr>
                <w:rFonts w:ascii="Times New Roman" w:eastAsia="SimSun" w:hAnsi="Times New Roman"/>
                <w:b/>
                <w:sz w:val="24"/>
                <w:szCs w:val="24"/>
                <w:lang w:eastAsia="zh-CN"/>
              </w:rPr>
            </w:pPr>
          </w:p>
        </w:tc>
        <w:tc>
          <w:tcPr>
            <w:tcW w:w="362" w:type="pct"/>
            <w:gridSpan w:val="2"/>
            <w:tcBorders>
              <w:left w:val="single" w:sz="4" w:space="0" w:color="auto"/>
              <w:right w:val="single" w:sz="4" w:space="0" w:color="000000"/>
            </w:tcBorders>
          </w:tcPr>
          <w:p w:rsidR="00612A81" w:rsidRPr="00DE59CA" w:rsidRDefault="00612A81" w:rsidP="00DE59CA">
            <w:pPr>
              <w:spacing w:after="0"/>
              <w:rPr>
                <w:rFonts w:ascii="Times New Roman" w:eastAsia="SimSun" w:hAnsi="Times New Roman"/>
                <w:b/>
                <w:sz w:val="24"/>
                <w:szCs w:val="24"/>
                <w:lang w:eastAsia="zh-CN"/>
              </w:rPr>
            </w:pPr>
          </w:p>
        </w:tc>
      </w:tr>
      <w:tr w:rsidR="008D5833" w:rsidRPr="00DE59CA" w:rsidTr="008D5833">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Ex>
        <w:trPr>
          <w:trHeight w:val="371"/>
        </w:trPr>
        <w:tc>
          <w:tcPr>
            <w:tcW w:w="926" w:type="pct"/>
            <w:gridSpan w:val="2"/>
            <w:vMerge/>
            <w:tcBorders>
              <w:left w:val="single" w:sz="4" w:space="0" w:color="000000"/>
              <w:right w:val="single" w:sz="4" w:space="0" w:color="auto"/>
            </w:tcBorders>
            <w:vAlign w:val="center"/>
            <w:hideMark/>
          </w:tcPr>
          <w:p w:rsidR="008D5833" w:rsidRPr="00DE59CA" w:rsidRDefault="008D5833" w:rsidP="00DE59CA">
            <w:pPr>
              <w:spacing w:after="0"/>
              <w:rPr>
                <w:rFonts w:ascii="Times New Roman" w:eastAsia="SimSun" w:hAnsi="Times New Roman"/>
                <w:sz w:val="24"/>
                <w:szCs w:val="24"/>
                <w:lang w:eastAsia="zh-CN"/>
              </w:rPr>
            </w:pPr>
          </w:p>
        </w:tc>
        <w:tc>
          <w:tcPr>
            <w:tcW w:w="167" w:type="pct"/>
            <w:gridSpan w:val="2"/>
            <w:tcBorders>
              <w:top w:val="single" w:sz="4" w:space="0" w:color="auto"/>
              <w:left w:val="single" w:sz="4" w:space="0" w:color="auto"/>
              <w:right w:val="single" w:sz="4" w:space="0" w:color="auto"/>
            </w:tcBorders>
            <w:hideMark/>
          </w:tcPr>
          <w:p w:rsidR="008D5833" w:rsidRPr="00DE59CA" w:rsidRDefault="008D5833" w:rsidP="00DE59CA">
            <w:pPr>
              <w:spacing w:after="0"/>
              <w:jc w:val="center"/>
              <w:rPr>
                <w:rFonts w:ascii="Times New Roman" w:eastAsia="SimSun" w:hAnsi="Times New Roman"/>
                <w:bCs/>
                <w:spacing w:val="-5"/>
                <w:sz w:val="24"/>
                <w:szCs w:val="24"/>
                <w:lang w:eastAsia="zh-CN"/>
              </w:rPr>
            </w:pPr>
          </w:p>
        </w:tc>
        <w:tc>
          <w:tcPr>
            <w:tcW w:w="1733" w:type="pct"/>
            <w:gridSpan w:val="3"/>
            <w:tcBorders>
              <w:top w:val="single" w:sz="4" w:space="0" w:color="auto"/>
              <w:left w:val="single" w:sz="4" w:space="0" w:color="auto"/>
              <w:bottom w:val="single" w:sz="4" w:space="0" w:color="000000"/>
              <w:right w:val="single" w:sz="4" w:space="0" w:color="auto"/>
            </w:tcBorders>
            <w:hideMark/>
          </w:tcPr>
          <w:p w:rsidR="008D5833" w:rsidRPr="00DE59CA" w:rsidRDefault="008D5833" w:rsidP="00DE59CA">
            <w:pPr>
              <w:shd w:val="clear" w:color="auto" w:fill="FFFFFF"/>
              <w:spacing w:after="0"/>
              <w:rPr>
                <w:rFonts w:ascii="Times New Roman" w:eastAsia="SimSun" w:hAnsi="Times New Roman"/>
                <w:b/>
                <w:bCs/>
                <w:spacing w:val="-7"/>
                <w:sz w:val="24"/>
                <w:szCs w:val="24"/>
                <w:lang w:eastAsia="zh-CN"/>
              </w:rPr>
            </w:pPr>
            <w:r w:rsidRPr="00DE59CA">
              <w:rPr>
                <w:rFonts w:ascii="Times New Roman" w:hAnsi="Times New Roman"/>
                <w:b/>
                <w:sz w:val="24"/>
                <w:szCs w:val="24"/>
              </w:rPr>
              <w:t>В том числе практических занятий</w:t>
            </w:r>
          </w:p>
        </w:tc>
        <w:tc>
          <w:tcPr>
            <w:tcW w:w="599" w:type="pct"/>
            <w:tcBorders>
              <w:top w:val="single" w:sz="4" w:space="0" w:color="auto"/>
              <w:left w:val="single" w:sz="4" w:space="0" w:color="auto"/>
              <w:right w:val="single" w:sz="4" w:space="0" w:color="auto"/>
            </w:tcBorders>
          </w:tcPr>
          <w:p w:rsidR="008D5833" w:rsidRPr="00DE59CA" w:rsidRDefault="008D5833" w:rsidP="00DE59CA">
            <w:pPr>
              <w:spacing w:after="0"/>
              <w:jc w:val="center"/>
              <w:rPr>
                <w:rFonts w:ascii="Times New Roman" w:eastAsia="SimSun" w:hAnsi="Times New Roman"/>
                <w:b/>
                <w:sz w:val="24"/>
                <w:szCs w:val="24"/>
                <w:lang w:eastAsia="zh-CN"/>
              </w:rPr>
            </w:pPr>
          </w:p>
        </w:tc>
        <w:tc>
          <w:tcPr>
            <w:tcW w:w="843" w:type="pct"/>
            <w:vMerge/>
            <w:tcBorders>
              <w:left w:val="single" w:sz="4" w:space="0" w:color="auto"/>
              <w:right w:val="single" w:sz="4" w:space="0" w:color="000000"/>
            </w:tcBorders>
            <w:vAlign w:val="center"/>
            <w:hideMark/>
          </w:tcPr>
          <w:p w:rsidR="008D5833" w:rsidRPr="00DE59CA" w:rsidRDefault="008D5833" w:rsidP="00DE59CA">
            <w:pPr>
              <w:spacing w:after="0"/>
              <w:rPr>
                <w:rFonts w:ascii="Times New Roman" w:eastAsia="SimSun" w:hAnsi="Times New Roman"/>
                <w:b/>
                <w:sz w:val="24"/>
                <w:szCs w:val="24"/>
                <w:lang w:eastAsia="zh-CN"/>
              </w:rPr>
            </w:pPr>
          </w:p>
        </w:tc>
        <w:tc>
          <w:tcPr>
            <w:tcW w:w="370" w:type="pct"/>
            <w:tcBorders>
              <w:left w:val="single" w:sz="4" w:space="0" w:color="auto"/>
              <w:right w:val="single" w:sz="4" w:space="0" w:color="000000"/>
            </w:tcBorders>
          </w:tcPr>
          <w:p w:rsidR="008D5833" w:rsidRPr="00DE59CA" w:rsidRDefault="008D5833" w:rsidP="00DE59CA">
            <w:pPr>
              <w:spacing w:after="0"/>
              <w:rPr>
                <w:rFonts w:ascii="Times New Roman" w:eastAsia="SimSun" w:hAnsi="Times New Roman"/>
                <w:b/>
                <w:sz w:val="24"/>
                <w:szCs w:val="24"/>
                <w:lang w:eastAsia="zh-CN"/>
              </w:rPr>
            </w:pPr>
          </w:p>
        </w:tc>
        <w:tc>
          <w:tcPr>
            <w:tcW w:w="362" w:type="pct"/>
            <w:gridSpan w:val="2"/>
            <w:tcBorders>
              <w:left w:val="single" w:sz="4" w:space="0" w:color="auto"/>
              <w:right w:val="single" w:sz="4" w:space="0" w:color="000000"/>
            </w:tcBorders>
          </w:tcPr>
          <w:p w:rsidR="008D5833" w:rsidRPr="00DE59CA" w:rsidRDefault="008D5833" w:rsidP="00DE59CA">
            <w:pPr>
              <w:spacing w:after="0"/>
              <w:rPr>
                <w:rFonts w:ascii="Times New Roman" w:eastAsia="SimSun" w:hAnsi="Times New Roman"/>
                <w:b/>
                <w:sz w:val="24"/>
                <w:szCs w:val="24"/>
                <w:lang w:eastAsia="zh-CN"/>
              </w:rPr>
            </w:pPr>
          </w:p>
        </w:tc>
      </w:tr>
      <w:tr w:rsidR="00612A81" w:rsidRPr="00DE59CA" w:rsidTr="00612A81">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Ex>
        <w:trPr>
          <w:trHeight w:val="737"/>
        </w:trPr>
        <w:tc>
          <w:tcPr>
            <w:tcW w:w="926" w:type="pct"/>
            <w:gridSpan w:val="2"/>
            <w:vMerge/>
            <w:tcBorders>
              <w:left w:val="single" w:sz="4" w:space="0" w:color="000000"/>
              <w:right w:val="single" w:sz="4" w:space="0" w:color="auto"/>
            </w:tcBorders>
            <w:vAlign w:val="center"/>
            <w:hideMark/>
          </w:tcPr>
          <w:p w:rsidR="00612A81" w:rsidRPr="00DE59CA" w:rsidRDefault="00612A81" w:rsidP="00DE59CA">
            <w:pPr>
              <w:spacing w:after="0"/>
              <w:rPr>
                <w:rFonts w:ascii="Times New Roman" w:eastAsia="SimSun" w:hAnsi="Times New Roman"/>
                <w:sz w:val="24"/>
                <w:szCs w:val="24"/>
                <w:lang w:eastAsia="zh-CN"/>
              </w:rPr>
            </w:pPr>
          </w:p>
        </w:tc>
        <w:tc>
          <w:tcPr>
            <w:tcW w:w="167" w:type="pct"/>
            <w:gridSpan w:val="2"/>
            <w:tcBorders>
              <w:top w:val="single" w:sz="4" w:space="0" w:color="auto"/>
              <w:left w:val="single" w:sz="4" w:space="0" w:color="auto"/>
              <w:right w:val="single" w:sz="4" w:space="0" w:color="auto"/>
            </w:tcBorders>
            <w:hideMark/>
          </w:tcPr>
          <w:p w:rsidR="00612A81" w:rsidRPr="00DE59CA" w:rsidRDefault="00612A81" w:rsidP="00DE59CA">
            <w:pPr>
              <w:spacing w:after="0"/>
              <w:jc w:val="center"/>
              <w:rPr>
                <w:rFonts w:ascii="Times New Roman" w:eastAsia="SimSun" w:hAnsi="Times New Roman"/>
                <w:bCs/>
                <w:spacing w:val="-5"/>
                <w:sz w:val="24"/>
                <w:szCs w:val="24"/>
                <w:lang w:eastAsia="zh-CN"/>
              </w:rPr>
            </w:pPr>
            <w:r w:rsidRPr="00DE59CA">
              <w:rPr>
                <w:rFonts w:ascii="Times New Roman" w:eastAsia="SimSun" w:hAnsi="Times New Roman"/>
                <w:bCs/>
                <w:spacing w:val="-5"/>
                <w:sz w:val="24"/>
                <w:szCs w:val="24"/>
                <w:lang w:eastAsia="zh-CN"/>
              </w:rPr>
              <w:t>1.</w:t>
            </w:r>
          </w:p>
          <w:p w:rsidR="00612A81" w:rsidRPr="00DE59CA" w:rsidRDefault="00612A81" w:rsidP="00DE59CA">
            <w:pPr>
              <w:spacing w:after="0"/>
              <w:jc w:val="center"/>
              <w:rPr>
                <w:rFonts w:ascii="Times New Roman" w:eastAsia="SimSun" w:hAnsi="Times New Roman"/>
                <w:bCs/>
                <w:spacing w:val="-5"/>
                <w:sz w:val="24"/>
                <w:szCs w:val="24"/>
                <w:lang w:eastAsia="zh-CN"/>
              </w:rPr>
            </w:pPr>
            <w:r w:rsidRPr="00DE59CA">
              <w:rPr>
                <w:rFonts w:ascii="Times New Roman" w:eastAsia="SimSun" w:hAnsi="Times New Roman"/>
                <w:bCs/>
                <w:spacing w:val="-5"/>
                <w:sz w:val="24"/>
                <w:szCs w:val="24"/>
                <w:lang w:eastAsia="zh-CN"/>
              </w:rPr>
              <w:t>2.</w:t>
            </w:r>
          </w:p>
          <w:p w:rsidR="00612A81" w:rsidRPr="00DE59CA" w:rsidRDefault="00612A81" w:rsidP="00DE59CA">
            <w:pPr>
              <w:spacing w:after="0"/>
              <w:jc w:val="center"/>
              <w:rPr>
                <w:rFonts w:ascii="Times New Roman" w:eastAsia="SimSun" w:hAnsi="Times New Roman"/>
                <w:bCs/>
                <w:spacing w:val="-5"/>
                <w:sz w:val="24"/>
                <w:szCs w:val="24"/>
                <w:lang w:eastAsia="zh-CN"/>
              </w:rPr>
            </w:pPr>
            <w:r w:rsidRPr="00DE59CA">
              <w:rPr>
                <w:rFonts w:ascii="Times New Roman" w:eastAsia="SimSun" w:hAnsi="Times New Roman"/>
                <w:bCs/>
                <w:spacing w:val="-5"/>
                <w:sz w:val="24"/>
                <w:szCs w:val="24"/>
                <w:lang w:eastAsia="zh-CN"/>
              </w:rPr>
              <w:t>3.</w:t>
            </w:r>
          </w:p>
          <w:p w:rsidR="00612A81" w:rsidRPr="00DE59CA" w:rsidRDefault="00612A81" w:rsidP="00DE59CA">
            <w:pPr>
              <w:spacing w:after="0"/>
              <w:jc w:val="center"/>
              <w:rPr>
                <w:rFonts w:ascii="Times New Roman" w:eastAsia="SimSun" w:hAnsi="Times New Roman"/>
                <w:bCs/>
                <w:spacing w:val="-5"/>
                <w:sz w:val="24"/>
                <w:szCs w:val="24"/>
                <w:lang w:eastAsia="zh-CN"/>
              </w:rPr>
            </w:pPr>
            <w:r w:rsidRPr="00DE59CA">
              <w:rPr>
                <w:rFonts w:ascii="Times New Roman" w:eastAsia="SimSun" w:hAnsi="Times New Roman"/>
                <w:bCs/>
                <w:spacing w:val="-5"/>
                <w:sz w:val="24"/>
                <w:szCs w:val="24"/>
                <w:lang w:eastAsia="zh-CN"/>
              </w:rPr>
              <w:t>4.</w:t>
            </w:r>
          </w:p>
          <w:p w:rsidR="00612A81" w:rsidRPr="00DE59CA" w:rsidRDefault="00612A81" w:rsidP="00DE59CA">
            <w:pPr>
              <w:spacing w:after="0"/>
              <w:jc w:val="center"/>
              <w:rPr>
                <w:rFonts w:ascii="Times New Roman" w:eastAsia="SimSun" w:hAnsi="Times New Roman"/>
                <w:bCs/>
                <w:spacing w:val="-5"/>
                <w:sz w:val="24"/>
                <w:szCs w:val="24"/>
                <w:lang w:eastAsia="zh-CN"/>
              </w:rPr>
            </w:pPr>
            <w:r w:rsidRPr="00DE59CA">
              <w:rPr>
                <w:rFonts w:ascii="Times New Roman" w:eastAsia="SimSun" w:hAnsi="Times New Roman"/>
                <w:bCs/>
                <w:spacing w:val="-5"/>
                <w:sz w:val="24"/>
                <w:szCs w:val="24"/>
                <w:lang w:eastAsia="zh-CN"/>
              </w:rPr>
              <w:t>5.</w:t>
            </w:r>
          </w:p>
          <w:p w:rsidR="00612A81" w:rsidRPr="00DE59CA" w:rsidRDefault="00612A81" w:rsidP="00DE59CA">
            <w:pPr>
              <w:spacing w:after="0"/>
              <w:jc w:val="center"/>
              <w:rPr>
                <w:rFonts w:ascii="Times New Roman" w:eastAsia="SimSun" w:hAnsi="Times New Roman"/>
                <w:bCs/>
                <w:spacing w:val="-5"/>
                <w:sz w:val="24"/>
                <w:szCs w:val="24"/>
                <w:lang w:eastAsia="zh-CN"/>
              </w:rPr>
            </w:pPr>
            <w:r w:rsidRPr="00DE59CA">
              <w:rPr>
                <w:rFonts w:ascii="Times New Roman" w:eastAsia="SimSun" w:hAnsi="Times New Roman"/>
                <w:bCs/>
                <w:spacing w:val="-5"/>
                <w:sz w:val="24"/>
                <w:szCs w:val="24"/>
                <w:lang w:eastAsia="zh-CN"/>
              </w:rPr>
              <w:t>6.</w:t>
            </w:r>
          </w:p>
          <w:p w:rsidR="00612A81" w:rsidRPr="00DE59CA" w:rsidRDefault="00612A81" w:rsidP="00DE59CA">
            <w:pPr>
              <w:spacing w:after="0"/>
              <w:jc w:val="center"/>
              <w:rPr>
                <w:rFonts w:ascii="Times New Roman" w:eastAsia="SimSun" w:hAnsi="Times New Roman"/>
                <w:bCs/>
                <w:spacing w:val="-5"/>
                <w:sz w:val="24"/>
                <w:szCs w:val="24"/>
                <w:lang w:eastAsia="zh-CN"/>
              </w:rPr>
            </w:pPr>
            <w:r w:rsidRPr="00DE59CA">
              <w:rPr>
                <w:rFonts w:ascii="Times New Roman" w:eastAsia="SimSun" w:hAnsi="Times New Roman"/>
                <w:bCs/>
                <w:spacing w:val="-5"/>
                <w:sz w:val="24"/>
                <w:szCs w:val="24"/>
                <w:lang w:eastAsia="zh-CN"/>
              </w:rPr>
              <w:t>7.</w:t>
            </w:r>
          </w:p>
        </w:tc>
        <w:tc>
          <w:tcPr>
            <w:tcW w:w="1733" w:type="pct"/>
            <w:gridSpan w:val="3"/>
            <w:tcBorders>
              <w:top w:val="single" w:sz="4" w:space="0" w:color="auto"/>
              <w:left w:val="single" w:sz="4" w:space="0" w:color="auto"/>
              <w:bottom w:val="single" w:sz="4" w:space="0" w:color="000000"/>
              <w:right w:val="single" w:sz="4" w:space="0" w:color="auto"/>
            </w:tcBorders>
            <w:hideMark/>
          </w:tcPr>
          <w:p w:rsidR="00612A81" w:rsidRPr="00DE59CA" w:rsidRDefault="00612A81" w:rsidP="00DE59CA">
            <w:pPr>
              <w:shd w:val="clear" w:color="auto" w:fill="FFFFFF"/>
              <w:spacing w:after="0"/>
              <w:rPr>
                <w:rFonts w:ascii="Times New Roman" w:eastAsia="SimSun" w:hAnsi="Times New Roman"/>
                <w:b/>
                <w:bCs/>
                <w:spacing w:val="-7"/>
                <w:sz w:val="24"/>
                <w:szCs w:val="24"/>
                <w:lang w:eastAsia="zh-CN"/>
              </w:rPr>
            </w:pPr>
            <w:r w:rsidRPr="00DE59CA">
              <w:rPr>
                <w:rFonts w:ascii="Times New Roman" w:eastAsia="SimSun" w:hAnsi="Times New Roman"/>
                <w:b/>
                <w:bCs/>
                <w:spacing w:val="-7"/>
                <w:sz w:val="24"/>
                <w:szCs w:val="24"/>
                <w:lang w:eastAsia="zh-CN"/>
              </w:rPr>
              <w:t>Повесть-хроника «Очарованный странник»</w:t>
            </w:r>
          </w:p>
          <w:p w:rsidR="00612A81" w:rsidRPr="00DE59CA" w:rsidRDefault="00612A81" w:rsidP="00DE59CA">
            <w:pPr>
              <w:shd w:val="clear" w:color="auto" w:fill="FFFFFF"/>
              <w:spacing w:after="0"/>
              <w:rPr>
                <w:rFonts w:ascii="Times New Roman" w:eastAsia="SimSun" w:hAnsi="Times New Roman"/>
                <w:b/>
                <w:bCs/>
                <w:spacing w:val="-7"/>
                <w:sz w:val="24"/>
                <w:szCs w:val="24"/>
                <w:lang w:eastAsia="zh-CN"/>
              </w:rPr>
            </w:pPr>
            <w:r w:rsidRPr="00DE59CA">
              <w:rPr>
                <w:rFonts w:ascii="Times New Roman" w:eastAsia="SimSun" w:hAnsi="Times New Roman"/>
                <w:bCs/>
                <w:spacing w:val="-7"/>
                <w:sz w:val="24"/>
                <w:szCs w:val="24"/>
                <w:lang w:eastAsia="zh-CN"/>
              </w:rPr>
              <w:t>Сведения из биографии (с обобщением ранее изученного)</w:t>
            </w:r>
          </w:p>
          <w:p w:rsidR="00612A81" w:rsidRPr="00DE59CA" w:rsidRDefault="00612A81" w:rsidP="00DE59CA">
            <w:pPr>
              <w:shd w:val="clear" w:color="auto" w:fill="FFFFFF"/>
              <w:spacing w:after="0"/>
              <w:rPr>
                <w:rFonts w:ascii="Times New Roman" w:eastAsia="SimSun" w:hAnsi="Times New Roman"/>
                <w:bCs/>
                <w:spacing w:val="-7"/>
                <w:sz w:val="24"/>
                <w:szCs w:val="24"/>
                <w:lang w:eastAsia="zh-CN"/>
              </w:rPr>
            </w:pPr>
            <w:r w:rsidRPr="00DE59CA">
              <w:rPr>
                <w:rFonts w:ascii="Times New Roman" w:eastAsia="SimSun" w:hAnsi="Times New Roman"/>
                <w:bCs/>
                <w:spacing w:val="-7"/>
                <w:sz w:val="24"/>
                <w:szCs w:val="24"/>
                <w:lang w:eastAsia="zh-CN"/>
              </w:rPr>
              <w:t>Особенности сюжета повести.  Смысл названия.</w:t>
            </w:r>
          </w:p>
          <w:p w:rsidR="00612A81" w:rsidRPr="00DE59CA" w:rsidRDefault="00612A81" w:rsidP="00DE59CA">
            <w:pPr>
              <w:shd w:val="clear" w:color="auto" w:fill="FFFFFF"/>
              <w:spacing w:after="0"/>
              <w:rPr>
                <w:rFonts w:ascii="Times New Roman" w:eastAsia="SimSun" w:hAnsi="Times New Roman"/>
                <w:bCs/>
                <w:spacing w:val="-7"/>
                <w:sz w:val="24"/>
                <w:szCs w:val="24"/>
                <w:lang w:eastAsia="zh-CN"/>
              </w:rPr>
            </w:pPr>
            <w:r w:rsidRPr="00DE59CA">
              <w:rPr>
                <w:rFonts w:ascii="Times New Roman" w:eastAsia="SimSun" w:hAnsi="Times New Roman"/>
                <w:bCs/>
                <w:spacing w:val="-7"/>
                <w:sz w:val="24"/>
                <w:szCs w:val="24"/>
                <w:lang w:eastAsia="zh-CN"/>
              </w:rPr>
              <w:t>Тема дороги и изображение этапов духовного пути личности (смы</w:t>
            </w:r>
            <w:proofErr w:type="gramStart"/>
            <w:r w:rsidRPr="00DE59CA">
              <w:rPr>
                <w:rFonts w:ascii="Times New Roman" w:eastAsia="SimSun" w:hAnsi="Times New Roman"/>
                <w:bCs/>
                <w:spacing w:val="-7"/>
                <w:sz w:val="24"/>
                <w:szCs w:val="24"/>
                <w:lang w:eastAsia="zh-CN"/>
              </w:rPr>
              <w:t>сл стр</w:t>
            </w:r>
            <w:proofErr w:type="gramEnd"/>
            <w:r w:rsidRPr="00DE59CA">
              <w:rPr>
                <w:rFonts w:ascii="Times New Roman" w:eastAsia="SimSun" w:hAnsi="Times New Roman"/>
                <w:bCs/>
                <w:spacing w:val="-7"/>
                <w:sz w:val="24"/>
                <w:szCs w:val="24"/>
                <w:lang w:eastAsia="zh-CN"/>
              </w:rPr>
              <w:t>анствий главного героя).</w:t>
            </w:r>
          </w:p>
          <w:p w:rsidR="00612A81" w:rsidRPr="00DE59CA" w:rsidRDefault="00612A81" w:rsidP="00DE59CA">
            <w:pPr>
              <w:shd w:val="clear" w:color="auto" w:fill="FFFFFF"/>
              <w:spacing w:after="0"/>
              <w:rPr>
                <w:rFonts w:ascii="Times New Roman" w:eastAsia="SimSun" w:hAnsi="Times New Roman"/>
                <w:bCs/>
                <w:spacing w:val="-7"/>
                <w:sz w:val="24"/>
                <w:szCs w:val="24"/>
                <w:lang w:eastAsia="zh-CN"/>
              </w:rPr>
            </w:pPr>
            <w:r w:rsidRPr="00DE59CA">
              <w:rPr>
                <w:rFonts w:ascii="Times New Roman" w:eastAsia="SimSun" w:hAnsi="Times New Roman"/>
                <w:bCs/>
                <w:spacing w:val="-7"/>
                <w:sz w:val="24"/>
                <w:szCs w:val="24"/>
                <w:lang w:eastAsia="zh-CN"/>
              </w:rPr>
              <w:t>Концепция народного характера. Образ Ивана Флягина.</w:t>
            </w:r>
          </w:p>
          <w:p w:rsidR="00612A81" w:rsidRPr="00DE59CA" w:rsidRDefault="00612A81" w:rsidP="00DE59CA">
            <w:pPr>
              <w:shd w:val="clear" w:color="auto" w:fill="FFFFFF"/>
              <w:spacing w:after="0"/>
              <w:rPr>
                <w:rFonts w:ascii="Times New Roman" w:eastAsia="SimSun" w:hAnsi="Times New Roman"/>
                <w:bCs/>
                <w:spacing w:val="-7"/>
                <w:sz w:val="24"/>
                <w:szCs w:val="24"/>
                <w:lang w:eastAsia="zh-CN"/>
              </w:rPr>
            </w:pPr>
            <w:r w:rsidRPr="00DE59CA">
              <w:rPr>
                <w:rFonts w:ascii="Times New Roman" w:eastAsia="SimSun" w:hAnsi="Times New Roman"/>
                <w:bCs/>
                <w:spacing w:val="-7"/>
                <w:sz w:val="24"/>
                <w:szCs w:val="24"/>
                <w:lang w:eastAsia="zh-CN"/>
              </w:rPr>
              <w:lastRenderedPageBreak/>
              <w:t>Тема трагической судьбы талантливого русского человека.</w:t>
            </w:r>
          </w:p>
          <w:p w:rsidR="00612A81" w:rsidRPr="00DE59CA" w:rsidRDefault="00612A81" w:rsidP="00DE59CA">
            <w:pPr>
              <w:shd w:val="clear" w:color="auto" w:fill="FFFFFF"/>
              <w:spacing w:after="0"/>
              <w:rPr>
                <w:rFonts w:ascii="Times New Roman" w:eastAsia="SimSun" w:hAnsi="Times New Roman"/>
                <w:bCs/>
                <w:spacing w:val="-7"/>
                <w:sz w:val="24"/>
                <w:szCs w:val="24"/>
                <w:lang w:eastAsia="zh-CN"/>
              </w:rPr>
            </w:pPr>
            <w:r w:rsidRPr="00DE59CA">
              <w:rPr>
                <w:rFonts w:ascii="Times New Roman" w:eastAsia="SimSun" w:hAnsi="Times New Roman"/>
                <w:bCs/>
                <w:spacing w:val="-7"/>
                <w:sz w:val="24"/>
                <w:szCs w:val="24"/>
                <w:lang w:eastAsia="zh-CN"/>
              </w:rPr>
              <w:t>Особенности повествовательной манеры Лескова.</w:t>
            </w:r>
          </w:p>
        </w:tc>
        <w:tc>
          <w:tcPr>
            <w:tcW w:w="599" w:type="pct"/>
            <w:tcBorders>
              <w:top w:val="single" w:sz="4" w:space="0" w:color="auto"/>
              <w:left w:val="single" w:sz="4" w:space="0" w:color="auto"/>
              <w:right w:val="single" w:sz="4" w:space="0" w:color="auto"/>
            </w:tcBorders>
          </w:tcPr>
          <w:p w:rsidR="00612A81" w:rsidRPr="00DE59CA" w:rsidRDefault="00612A81" w:rsidP="00DE59CA">
            <w:pPr>
              <w:spacing w:after="0"/>
              <w:jc w:val="center"/>
              <w:rPr>
                <w:rFonts w:ascii="Times New Roman" w:eastAsia="SimSun" w:hAnsi="Times New Roman"/>
                <w:b/>
                <w:sz w:val="24"/>
                <w:szCs w:val="24"/>
                <w:lang w:eastAsia="zh-CN"/>
              </w:rPr>
            </w:pPr>
          </w:p>
        </w:tc>
        <w:tc>
          <w:tcPr>
            <w:tcW w:w="843" w:type="pct"/>
            <w:vMerge/>
            <w:tcBorders>
              <w:left w:val="single" w:sz="4" w:space="0" w:color="auto"/>
              <w:right w:val="single" w:sz="4" w:space="0" w:color="000000"/>
            </w:tcBorders>
            <w:vAlign w:val="center"/>
            <w:hideMark/>
          </w:tcPr>
          <w:p w:rsidR="00612A81" w:rsidRPr="00DE59CA" w:rsidRDefault="00612A81" w:rsidP="00DE59CA">
            <w:pPr>
              <w:spacing w:after="0"/>
              <w:rPr>
                <w:rFonts w:ascii="Times New Roman" w:eastAsia="SimSun" w:hAnsi="Times New Roman"/>
                <w:b/>
                <w:sz w:val="24"/>
                <w:szCs w:val="24"/>
                <w:lang w:eastAsia="zh-CN"/>
              </w:rPr>
            </w:pPr>
          </w:p>
        </w:tc>
        <w:tc>
          <w:tcPr>
            <w:tcW w:w="370" w:type="pct"/>
            <w:tcBorders>
              <w:left w:val="single" w:sz="4" w:space="0" w:color="auto"/>
              <w:right w:val="single" w:sz="4" w:space="0" w:color="000000"/>
            </w:tcBorders>
          </w:tcPr>
          <w:p w:rsidR="00612A81" w:rsidRPr="00DE59CA" w:rsidRDefault="00612A81" w:rsidP="00DE59CA">
            <w:pPr>
              <w:spacing w:after="0"/>
              <w:rPr>
                <w:rFonts w:ascii="Times New Roman" w:eastAsia="SimSun" w:hAnsi="Times New Roman"/>
                <w:b/>
                <w:sz w:val="24"/>
                <w:szCs w:val="24"/>
                <w:lang w:eastAsia="zh-CN"/>
              </w:rPr>
            </w:pPr>
          </w:p>
        </w:tc>
        <w:tc>
          <w:tcPr>
            <w:tcW w:w="362" w:type="pct"/>
            <w:gridSpan w:val="2"/>
            <w:tcBorders>
              <w:left w:val="single" w:sz="4" w:space="0" w:color="auto"/>
              <w:right w:val="single" w:sz="4" w:space="0" w:color="000000"/>
            </w:tcBorders>
          </w:tcPr>
          <w:p w:rsidR="00612A81" w:rsidRPr="00DE59CA" w:rsidRDefault="00612A81" w:rsidP="00DE59CA">
            <w:pPr>
              <w:spacing w:after="0"/>
              <w:rPr>
                <w:rFonts w:ascii="Times New Roman" w:eastAsia="SimSun" w:hAnsi="Times New Roman"/>
                <w:b/>
                <w:sz w:val="24"/>
                <w:szCs w:val="24"/>
                <w:lang w:eastAsia="zh-CN"/>
              </w:rPr>
            </w:pPr>
          </w:p>
        </w:tc>
      </w:tr>
      <w:tr w:rsidR="00612A81" w:rsidRPr="00DE59CA" w:rsidTr="00612A81">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Ex>
        <w:trPr>
          <w:trHeight w:val="334"/>
        </w:trPr>
        <w:tc>
          <w:tcPr>
            <w:tcW w:w="926" w:type="pct"/>
            <w:gridSpan w:val="2"/>
            <w:vMerge w:val="restart"/>
            <w:tcBorders>
              <w:top w:val="single" w:sz="4" w:space="0" w:color="000000"/>
              <w:left w:val="single" w:sz="4" w:space="0" w:color="000000"/>
              <w:right w:val="single" w:sz="4" w:space="0" w:color="auto"/>
            </w:tcBorders>
            <w:hideMark/>
          </w:tcPr>
          <w:p w:rsidR="00612A81" w:rsidRPr="00DE59CA" w:rsidRDefault="00612A81" w:rsidP="00DE59CA">
            <w:pPr>
              <w:spacing w:after="0"/>
              <w:jc w:val="center"/>
              <w:rPr>
                <w:rFonts w:ascii="Times New Roman" w:eastAsia="SimSun" w:hAnsi="Times New Roman"/>
                <w:b/>
                <w:sz w:val="24"/>
                <w:szCs w:val="24"/>
                <w:lang w:eastAsia="zh-CN"/>
              </w:rPr>
            </w:pPr>
            <w:r w:rsidRPr="00DE59CA">
              <w:rPr>
                <w:rFonts w:ascii="Times New Roman" w:eastAsia="SimSun" w:hAnsi="Times New Roman"/>
                <w:b/>
                <w:sz w:val="24"/>
                <w:szCs w:val="24"/>
                <w:lang w:eastAsia="zh-CN"/>
              </w:rPr>
              <w:lastRenderedPageBreak/>
              <w:t>Тема 2.9.</w:t>
            </w:r>
          </w:p>
          <w:p w:rsidR="00612A81" w:rsidRPr="00DE59CA" w:rsidRDefault="00612A81" w:rsidP="00DE59CA">
            <w:pPr>
              <w:spacing w:after="0"/>
              <w:jc w:val="center"/>
              <w:rPr>
                <w:rFonts w:ascii="Times New Roman" w:eastAsia="SimSun" w:hAnsi="Times New Roman"/>
                <w:b/>
                <w:sz w:val="24"/>
                <w:szCs w:val="24"/>
                <w:lang w:eastAsia="zh-CN"/>
              </w:rPr>
            </w:pPr>
            <w:r w:rsidRPr="00DE59CA">
              <w:rPr>
                <w:rFonts w:ascii="Times New Roman" w:eastAsia="SimSun" w:hAnsi="Times New Roman"/>
                <w:b/>
                <w:sz w:val="24"/>
                <w:szCs w:val="24"/>
                <w:lang w:eastAsia="zh-CN"/>
              </w:rPr>
              <w:t xml:space="preserve">М.Е. Салтыков-Щедрин </w:t>
            </w:r>
          </w:p>
          <w:p w:rsidR="00612A81" w:rsidRPr="00DE59CA" w:rsidRDefault="00612A81" w:rsidP="00DE59CA">
            <w:pPr>
              <w:spacing w:after="0"/>
              <w:jc w:val="center"/>
              <w:rPr>
                <w:rFonts w:ascii="Times New Roman" w:eastAsia="SimSun" w:hAnsi="Times New Roman"/>
                <w:sz w:val="24"/>
                <w:szCs w:val="24"/>
                <w:lang w:eastAsia="zh-CN"/>
              </w:rPr>
            </w:pPr>
            <w:r w:rsidRPr="00DE59CA">
              <w:rPr>
                <w:rFonts w:ascii="Times New Roman" w:eastAsia="SimSun" w:hAnsi="Times New Roman"/>
                <w:b/>
                <w:sz w:val="24"/>
                <w:szCs w:val="24"/>
                <w:lang w:eastAsia="zh-CN"/>
              </w:rPr>
              <w:t xml:space="preserve">Роман «История одного города» </w:t>
            </w:r>
          </w:p>
        </w:tc>
        <w:tc>
          <w:tcPr>
            <w:tcW w:w="1900" w:type="pct"/>
            <w:gridSpan w:val="5"/>
            <w:tcBorders>
              <w:top w:val="single" w:sz="4" w:space="0" w:color="000000"/>
              <w:left w:val="single" w:sz="4" w:space="0" w:color="auto"/>
              <w:bottom w:val="single" w:sz="4" w:space="0" w:color="auto"/>
              <w:right w:val="single" w:sz="4" w:space="0" w:color="auto"/>
            </w:tcBorders>
            <w:hideMark/>
          </w:tcPr>
          <w:p w:rsidR="00612A81" w:rsidRPr="00DE59CA" w:rsidRDefault="00612A81" w:rsidP="00DE59CA">
            <w:pPr>
              <w:spacing w:after="0"/>
              <w:rPr>
                <w:rFonts w:ascii="Times New Roman" w:eastAsia="SimSun" w:hAnsi="Times New Roman"/>
                <w:bCs/>
                <w:spacing w:val="-5"/>
                <w:sz w:val="24"/>
                <w:szCs w:val="24"/>
                <w:lang w:eastAsia="zh-CN"/>
              </w:rPr>
            </w:pPr>
            <w:r w:rsidRPr="00DE59CA">
              <w:rPr>
                <w:rFonts w:ascii="Times New Roman" w:eastAsia="SimSun" w:hAnsi="Times New Roman"/>
                <w:b/>
                <w:bCs/>
                <w:spacing w:val="-7"/>
                <w:sz w:val="24"/>
                <w:szCs w:val="24"/>
                <w:lang w:eastAsia="zh-CN"/>
              </w:rPr>
              <w:t>Содержание учебного материала</w:t>
            </w:r>
          </w:p>
        </w:tc>
        <w:tc>
          <w:tcPr>
            <w:tcW w:w="599" w:type="pct"/>
            <w:tcBorders>
              <w:top w:val="single" w:sz="4" w:space="0" w:color="000000"/>
              <w:left w:val="single" w:sz="4" w:space="0" w:color="auto"/>
              <w:bottom w:val="single" w:sz="4" w:space="0" w:color="auto"/>
              <w:right w:val="single" w:sz="4" w:space="0" w:color="auto"/>
            </w:tcBorders>
            <w:hideMark/>
          </w:tcPr>
          <w:p w:rsidR="00612A81" w:rsidRPr="00DE59CA" w:rsidRDefault="00612A81" w:rsidP="00DE59CA">
            <w:pPr>
              <w:spacing w:after="0"/>
              <w:jc w:val="center"/>
              <w:rPr>
                <w:rFonts w:ascii="Times New Roman" w:eastAsia="SimSun" w:hAnsi="Times New Roman"/>
                <w:b/>
                <w:sz w:val="24"/>
                <w:szCs w:val="24"/>
                <w:lang w:eastAsia="zh-CN"/>
              </w:rPr>
            </w:pPr>
            <w:r w:rsidRPr="00DE59CA">
              <w:rPr>
                <w:rFonts w:ascii="Times New Roman" w:eastAsia="SimSun" w:hAnsi="Times New Roman"/>
                <w:b/>
                <w:sz w:val="24"/>
                <w:szCs w:val="24"/>
                <w:lang w:eastAsia="zh-CN"/>
              </w:rPr>
              <w:t>2</w:t>
            </w:r>
          </w:p>
        </w:tc>
        <w:tc>
          <w:tcPr>
            <w:tcW w:w="843" w:type="pct"/>
            <w:vMerge/>
            <w:tcBorders>
              <w:left w:val="single" w:sz="4" w:space="0" w:color="auto"/>
              <w:right w:val="single" w:sz="4" w:space="0" w:color="000000"/>
            </w:tcBorders>
            <w:vAlign w:val="center"/>
            <w:hideMark/>
          </w:tcPr>
          <w:p w:rsidR="00612A81" w:rsidRPr="00DE59CA" w:rsidRDefault="00612A81" w:rsidP="00DE59CA">
            <w:pPr>
              <w:spacing w:after="0"/>
              <w:rPr>
                <w:rFonts w:ascii="Times New Roman" w:eastAsia="SimSun" w:hAnsi="Times New Roman"/>
                <w:b/>
                <w:sz w:val="24"/>
                <w:szCs w:val="24"/>
                <w:lang w:eastAsia="zh-CN"/>
              </w:rPr>
            </w:pPr>
          </w:p>
        </w:tc>
        <w:tc>
          <w:tcPr>
            <w:tcW w:w="370" w:type="pct"/>
            <w:tcBorders>
              <w:left w:val="single" w:sz="4" w:space="0" w:color="auto"/>
              <w:right w:val="single" w:sz="4" w:space="0" w:color="000000"/>
            </w:tcBorders>
          </w:tcPr>
          <w:p w:rsidR="00612A81" w:rsidRPr="00DE59CA" w:rsidRDefault="00612A81" w:rsidP="00DE59CA">
            <w:pPr>
              <w:spacing w:after="0"/>
              <w:rPr>
                <w:rFonts w:ascii="Times New Roman" w:eastAsia="SimSun" w:hAnsi="Times New Roman"/>
                <w:b/>
                <w:sz w:val="24"/>
                <w:szCs w:val="24"/>
                <w:lang w:eastAsia="zh-CN"/>
              </w:rPr>
            </w:pPr>
          </w:p>
        </w:tc>
        <w:tc>
          <w:tcPr>
            <w:tcW w:w="362" w:type="pct"/>
            <w:gridSpan w:val="2"/>
            <w:tcBorders>
              <w:left w:val="single" w:sz="4" w:space="0" w:color="auto"/>
              <w:right w:val="single" w:sz="4" w:space="0" w:color="000000"/>
            </w:tcBorders>
          </w:tcPr>
          <w:p w:rsidR="00612A81" w:rsidRPr="00DE59CA" w:rsidRDefault="00612A81" w:rsidP="00DE59CA">
            <w:pPr>
              <w:spacing w:after="0"/>
              <w:rPr>
                <w:rFonts w:ascii="Times New Roman" w:eastAsia="SimSun" w:hAnsi="Times New Roman"/>
                <w:b/>
                <w:sz w:val="24"/>
                <w:szCs w:val="24"/>
                <w:lang w:eastAsia="zh-CN"/>
              </w:rPr>
            </w:pPr>
          </w:p>
        </w:tc>
      </w:tr>
      <w:tr w:rsidR="00612A81" w:rsidRPr="00DE59CA" w:rsidTr="00612A81">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Ex>
        <w:trPr>
          <w:trHeight w:val="840"/>
        </w:trPr>
        <w:tc>
          <w:tcPr>
            <w:tcW w:w="926" w:type="pct"/>
            <w:gridSpan w:val="2"/>
            <w:vMerge/>
            <w:tcBorders>
              <w:left w:val="single" w:sz="4" w:space="0" w:color="000000"/>
              <w:right w:val="single" w:sz="4" w:space="0" w:color="auto"/>
            </w:tcBorders>
            <w:vAlign w:val="center"/>
            <w:hideMark/>
          </w:tcPr>
          <w:p w:rsidR="00612A81" w:rsidRPr="00DE59CA" w:rsidRDefault="00612A81" w:rsidP="00DE59CA">
            <w:pPr>
              <w:spacing w:after="0"/>
              <w:rPr>
                <w:rFonts w:ascii="Times New Roman" w:eastAsia="SimSun" w:hAnsi="Times New Roman"/>
                <w:sz w:val="24"/>
                <w:szCs w:val="24"/>
                <w:lang w:eastAsia="zh-CN"/>
              </w:rPr>
            </w:pPr>
          </w:p>
        </w:tc>
        <w:tc>
          <w:tcPr>
            <w:tcW w:w="167" w:type="pct"/>
            <w:gridSpan w:val="2"/>
            <w:tcBorders>
              <w:top w:val="single" w:sz="4" w:space="0" w:color="auto"/>
              <w:left w:val="single" w:sz="4" w:space="0" w:color="auto"/>
              <w:right w:val="single" w:sz="4" w:space="0" w:color="auto"/>
            </w:tcBorders>
            <w:hideMark/>
          </w:tcPr>
          <w:p w:rsidR="00612A81" w:rsidRPr="00DE59CA" w:rsidRDefault="00612A81" w:rsidP="00DE59CA">
            <w:pPr>
              <w:spacing w:after="0"/>
              <w:jc w:val="center"/>
              <w:rPr>
                <w:rFonts w:ascii="Times New Roman" w:eastAsia="SimSun" w:hAnsi="Times New Roman"/>
                <w:bCs/>
                <w:spacing w:val="-5"/>
                <w:sz w:val="24"/>
                <w:szCs w:val="24"/>
                <w:lang w:eastAsia="zh-CN"/>
              </w:rPr>
            </w:pPr>
            <w:r w:rsidRPr="00DE59CA">
              <w:rPr>
                <w:rFonts w:ascii="Times New Roman" w:eastAsia="SimSun" w:hAnsi="Times New Roman"/>
                <w:bCs/>
                <w:spacing w:val="-5"/>
                <w:sz w:val="24"/>
                <w:szCs w:val="24"/>
                <w:lang w:eastAsia="zh-CN"/>
              </w:rPr>
              <w:t>1.</w:t>
            </w:r>
          </w:p>
          <w:p w:rsidR="00612A81" w:rsidRPr="00DE59CA" w:rsidRDefault="00612A81" w:rsidP="00DE59CA">
            <w:pPr>
              <w:spacing w:after="0"/>
              <w:jc w:val="center"/>
              <w:rPr>
                <w:rFonts w:ascii="Times New Roman" w:eastAsia="SimSun" w:hAnsi="Times New Roman"/>
                <w:bCs/>
                <w:spacing w:val="-5"/>
                <w:sz w:val="24"/>
                <w:szCs w:val="24"/>
                <w:lang w:eastAsia="zh-CN"/>
              </w:rPr>
            </w:pPr>
            <w:r w:rsidRPr="00DE59CA">
              <w:rPr>
                <w:rFonts w:ascii="Times New Roman" w:eastAsia="SimSun" w:hAnsi="Times New Roman"/>
                <w:bCs/>
                <w:spacing w:val="-5"/>
                <w:sz w:val="24"/>
                <w:szCs w:val="24"/>
                <w:lang w:eastAsia="zh-CN"/>
              </w:rPr>
              <w:t>2.</w:t>
            </w:r>
          </w:p>
          <w:p w:rsidR="00612A81" w:rsidRPr="00DE59CA" w:rsidRDefault="00612A81" w:rsidP="00DE59CA">
            <w:pPr>
              <w:spacing w:after="0"/>
              <w:jc w:val="center"/>
              <w:rPr>
                <w:rFonts w:ascii="Times New Roman" w:eastAsia="SimSun" w:hAnsi="Times New Roman"/>
                <w:bCs/>
                <w:spacing w:val="-5"/>
                <w:sz w:val="24"/>
                <w:szCs w:val="24"/>
                <w:lang w:eastAsia="zh-CN"/>
              </w:rPr>
            </w:pPr>
            <w:r w:rsidRPr="00DE59CA">
              <w:rPr>
                <w:rFonts w:ascii="Times New Roman" w:eastAsia="SimSun" w:hAnsi="Times New Roman"/>
                <w:bCs/>
                <w:spacing w:val="-5"/>
                <w:sz w:val="24"/>
                <w:szCs w:val="24"/>
                <w:lang w:eastAsia="zh-CN"/>
              </w:rPr>
              <w:t>3.</w:t>
            </w:r>
          </w:p>
          <w:p w:rsidR="00612A81" w:rsidRPr="00DE59CA" w:rsidRDefault="00612A81" w:rsidP="00DE59CA">
            <w:pPr>
              <w:spacing w:after="0"/>
              <w:jc w:val="center"/>
              <w:rPr>
                <w:rFonts w:ascii="Times New Roman" w:eastAsia="SimSun" w:hAnsi="Times New Roman"/>
                <w:bCs/>
                <w:spacing w:val="-5"/>
                <w:sz w:val="24"/>
                <w:szCs w:val="24"/>
                <w:lang w:eastAsia="zh-CN"/>
              </w:rPr>
            </w:pPr>
            <w:r w:rsidRPr="00DE59CA">
              <w:rPr>
                <w:rFonts w:ascii="Times New Roman" w:eastAsia="SimSun" w:hAnsi="Times New Roman"/>
                <w:bCs/>
                <w:spacing w:val="-5"/>
                <w:sz w:val="24"/>
                <w:szCs w:val="24"/>
                <w:lang w:eastAsia="zh-CN"/>
              </w:rPr>
              <w:t>4.</w:t>
            </w:r>
          </w:p>
        </w:tc>
        <w:tc>
          <w:tcPr>
            <w:tcW w:w="1733" w:type="pct"/>
            <w:gridSpan w:val="3"/>
            <w:tcBorders>
              <w:top w:val="single" w:sz="4" w:space="0" w:color="auto"/>
              <w:left w:val="single" w:sz="4" w:space="0" w:color="auto"/>
              <w:bottom w:val="single" w:sz="4" w:space="0" w:color="000000"/>
              <w:right w:val="single" w:sz="4" w:space="0" w:color="auto"/>
            </w:tcBorders>
            <w:hideMark/>
          </w:tcPr>
          <w:p w:rsidR="00612A81" w:rsidRPr="00DE59CA" w:rsidRDefault="00612A81" w:rsidP="00DE59CA">
            <w:pPr>
              <w:shd w:val="clear" w:color="auto" w:fill="FFFFFF"/>
              <w:spacing w:after="0"/>
              <w:rPr>
                <w:rFonts w:ascii="Times New Roman" w:eastAsia="SimSun" w:hAnsi="Times New Roman"/>
                <w:bCs/>
                <w:spacing w:val="-7"/>
                <w:sz w:val="24"/>
                <w:szCs w:val="24"/>
                <w:lang w:eastAsia="zh-CN"/>
              </w:rPr>
            </w:pPr>
            <w:r w:rsidRPr="00DE59CA">
              <w:rPr>
                <w:rFonts w:ascii="Times New Roman" w:eastAsia="SimSun" w:hAnsi="Times New Roman"/>
                <w:bCs/>
                <w:spacing w:val="-7"/>
                <w:sz w:val="24"/>
                <w:szCs w:val="24"/>
                <w:lang w:eastAsia="zh-CN"/>
              </w:rPr>
              <w:t>Своеобразие типизации Салтыкова – Щедрина.</w:t>
            </w:r>
          </w:p>
          <w:p w:rsidR="00612A81" w:rsidRPr="00DE59CA" w:rsidRDefault="00612A81" w:rsidP="00DE59CA">
            <w:pPr>
              <w:shd w:val="clear" w:color="auto" w:fill="FFFFFF"/>
              <w:spacing w:after="0"/>
              <w:rPr>
                <w:rFonts w:ascii="Times New Roman" w:eastAsia="SimSun" w:hAnsi="Times New Roman"/>
                <w:bCs/>
                <w:spacing w:val="-7"/>
                <w:sz w:val="24"/>
                <w:szCs w:val="24"/>
                <w:lang w:eastAsia="zh-CN"/>
              </w:rPr>
            </w:pPr>
            <w:r w:rsidRPr="00DE59CA">
              <w:rPr>
                <w:rFonts w:ascii="Times New Roman" w:eastAsia="SimSun" w:hAnsi="Times New Roman"/>
                <w:bCs/>
                <w:spacing w:val="-7"/>
                <w:sz w:val="24"/>
                <w:szCs w:val="24"/>
                <w:lang w:eastAsia="zh-CN"/>
              </w:rPr>
              <w:t>Объекты сатиры и сатирические приемы.</w:t>
            </w:r>
          </w:p>
          <w:p w:rsidR="00612A81" w:rsidRPr="00DE59CA" w:rsidRDefault="00612A81" w:rsidP="00DE59CA">
            <w:pPr>
              <w:shd w:val="clear" w:color="auto" w:fill="FFFFFF"/>
              <w:spacing w:after="0"/>
              <w:rPr>
                <w:rFonts w:ascii="Times New Roman" w:eastAsia="SimSun" w:hAnsi="Times New Roman"/>
                <w:bCs/>
                <w:spacing w:val="-7"/>
                <w:sz w:val="24"/>
                <w:szCs w:val="24"/>
                <w:lang w:eastAsia="zh-CN"/>
              </w:rPr>
            </w:pPr>
            <w:proofErr w:type="gramStart"/>
            <w:r w:rsidRPr="00DE59CA">
              <w:rPr>
                <w:rFonts w:ascii="Times New Roman" w:eastAsia="SimSun" w:hAnsi="Times New Roman"/>
                <w:bCs/>
                <w:spacing w:val="-7"/>
                <w:sz w:val="24"/>
                <w:szCs w:val="24"/>
                <w:lang w:eastAsia="zh-CN"/>
              </w:rPr>
              <w:t>Жанровое своеобразие, тематика и проблематика сказок («Коняга», «Медведь на воеводстве»</w:t>
            </w:r>
            <w:proofErr w:type="gramEnd"/>
          </w:p>
          <w:p w:rsidR="00612A81" w:rsidRPr="00DE59CA" w:rsidRDefault="00612A81" w:rsidP="00DE59CA">
            <w:pPr>
              <w:shd w:val="clear" w:color="auto" w:fill="FFFFFF"/>
              <w:spacing w:after="0"/>
              <w:rPr>
                <w:rFonts w:ascii="Times New Roman" w:eastAsia="SimSun" w:hAnsi="Times New Roman"/>
                <w:bCs/>
                <w:spacing w:val="-7"/>
                <w:sz w:val="24"/>
                <w:szCs w:val="24"/>
                <w:lang w:eastAsia="zh-CN"/>
              </w:rPr>
            </w:pPr>
            <w:r w:rsidRPr="00DE59CA">
              <w:rPr>
                <w:rFonts w:ascii="Times New Roman" w:eastAsia="SimSun" w:hAnsi="Times New Roman"/>
                <w:bCs/>
                <w:spacing w:val="-7"/>
                <w:sz w:val="24"/>
                <w:szCs w:val="24"/>
                <w:lang w:eastAsia="zh-CN"/>
              </w:rPr>
              <w:t>Гипербола и гротеск как способы изображения действительности</w:t>
            </w:r>
            <w:r w:rsidRPr="00DE59CA">
              <w:rPr>
                <w:rFonts w:ascii="Times New Roman" w:eastAsia="SimSun" w:hAnsi="Times New Roman"/>
                <w:b/>
                <w:bCs/>
                <w:spacing w:val="-7"/>
                <w:sz w:val="24"/>
                <w:szCs w:val="24"/>
                <w:lang w:eastAsia="zh-CN"/>
              </w:rPr>
              <w:t xml:space="preserve">. «История одного города» </w:t>
            </w:r>
            <w:r w:rsidRPr="00DE59CA">
              <w:rPr>
                <w:rFonts w:ascii="Times New Roman" w:eastAsia="SimSun" w:hAnsi="Times New Roman"/>
                <w:bCs/>
                <w:spacing w:val="-7"/>
                <w:sz w:val="24"/>
                <w:szCs w:val="24"/>
                <w:lang w:eastAsia="zh-CN"/>
              </w:rPr>
              <w:t>(главы «Опись градоначальников», «Органчик» и др.)</w:t>
            </w:r>
          </w:p>
          <w:p w:rsidR="00612A81" w:rsidRPr="00DE59CA" w:rsidRDefault="00612A81" w:rsidP="00DE59CA">
            <w:pPr>
              <w:shd w:val="clear" w:color="auto" w:fill="FFFFFF"/>
              <w:spacing w:after="0"/>
              <w:rPr>
                <w:rFonts w:ascii="Times New Roman" w:eastAsia="SimSun" w:hAnsi="Times New Roman"/>
                <w:bCs/>
                <w:spacing w:val="-7"/>
                <w:sz w:val="24"/>
                <w:szCs w:val="24"/>
                <w:lang w:eastAsia="zh-CN"/>
              </w:rPr>
            </w:pPr>
            <w:r w:rsidRPr="00DE59CA">
              <w:rPr>
                <w:rFonts w:ascii="Times New Roman" w:eastAsia="SimSun" w:hAnsi="Times New Roman"/>
                <w:bCs/>
                <w:spacing w:val="-7"/>
                <w:sz w:val="24"/>
                <w:szCs w:val="24"/>
                <w:lang w:eastAsia="zh-CN"/>
              </w:rPr>
              <w:t>Своеобразие писательской манеры.</w:t>
            </w:r>
          </w:p>
          <w:p w:rsidR="00612A81" w:rsidRPr="00DE59CA" w:rsidRDefault="00612A81" w:rsidP="00DE59CA">
            <w:pPr>
              <w:shd w:val="clear" w:color="auto" w:fill="FFFFFF"/>
              <w:spacing w:after="0"/>
              <w:rPr>
                <w:rFonts w:ascii="Times New Roman" w:eastAsia="SimSun" w:hAnsi="Times New Roman"/>
                <w:bCs/>
                <w:spacing w:val="-7"/>
                <w:sz w:val="24"/>
                <w:szCs w:val="24"/>
                <w:lang w:eastAsia="zh-CN"/>
              </w:rPr>
            </w:pPr>
            <w:r w:rsidRPr="00DE59CA">
              <w:rPr>
                <w:rFonts w:ascii="Times New Roman" w:eastAsia="SimSun" w:hAnsi="Times New Roman"/>
                <w:b/>
                <w:bCs/>
                <w:spacing w:val="-7"/>
                <w:sz w:val="24"/>
                <w:szCs w:val="24"/>
                <w:lang w:eastAsia="zh-CN"/>
              </w:rPr>
              <w:t>Теория литературы:</w:t>
            </w:r>
            <w:r w:rsidRPr="00DE59CA">
              <w:rPr>
                <w:rFonts w:ascii="Times New Roman" w:eastAsia="SimSun" w:hAnsi="Times New Roman"/>
                <w:bCs/>
                <w:spacing w:val="-7"/>
                <w:sz w:val="24"/>
                <w:szCs w:val="24"/>
                <w:lang w:eastAsia="zh-CN"/>
              </w:rPr>
              <w:t xml:space="preserve"> развитие понятия сатиры, понятия об условности в искусстве (гротеск, «эзопов язык»)</w:t>
            </w:r>
          </w:p>
        </w:tc>
        <w:tc>
          <w:tcPr>
            <w:tcW w:w="599" w:type="pct"/>
            <w:tcBorders>
              <w:top w:val="single" w:sz="4" w:space="0" w:color="auto"/>
              <w:left w:val="single" w:sz="4" w:space="0" w:color="auto"/>
              <w:right w:val="single" w:sz="4" w:space="0" w:color="auto"/>
            </w:tcBorders>
          </w:tcPr>
          <w:p w:rsidR="00612A81" w:rsidRPr="00DE59CA" w:rsidRDefault="00612A81" w:rsidP="00DE59CA">
            <w:pPr>
              <w:spacing w:after="0"/>
              <w:jc w:val="center"/>
              <w:rPr>
                <w:rFonts w:ascii="Times New Roman" w:eastAsia="SimSun" w:hAnsi="Times New Roman"/>
                <w:b/>
                <w:sz w:val="24"/>
                <w:szCs w:val="24"/>
                <w:lang w:eastAsia="zh-CN"/>
              </w:rPr>
            </w:pPr>
          </w:p>
        </w:tc>
        <w:tc>
          <w:tcPr>
            <w:tcW w:w="843" w:type="pct"/>
            <w:vMerge/>
            <w:tcBorders>
              <w:left w:val="single" w:sz="4" w:space="0" w:color="auto"/>
              <w:right w:val="single" w:sz="4" w:space="0" w:color="000000"/>
            </w:tcBorders>
            <w:vAlign w:val="center"/>
            <w:hideMark/>
          </w:tcPr>
          <w:p w:rsidR="00612A81" w:rsidRPr="00DE59CA" w:rsidRDefault="00612A81" w:rsidP="00DE59CA">
            <w:pPr>
              <w:spacing w:after="0"/>
              <w:rPr>
                <w:rFonts w:ascii="Times New Roman" w:eastAsia="SimSun" w:hAnsi="Times New Roman"/>
                <w:b/>
                <w:sz w:val="24"/>
                <w:szCs w:val="24"/>
                <w:lang w:eastAsia="zh-CN"/>
              </w:rPr>
            </w:pPr>
          </w:p>
        </w:tc>
        <w:tc>
          <w:tcPr>
            <w:tcW w:w="370" w:type="pct"/>
            <w:tcBorders>
              <w:left w:val="single" w:sz="4" w:space="0" w:color="auto"/>
              <w:right w:val="single" w:sz="4" w:space="0" w:color="000000"/>
            </w:tcBorders>
          </w:tcPr>
          <w:p w:rsidR="00612A81" w:rsidRPr="00DE59CA" w:rsidRDefault="00612A81" w:rsidP="00DE59CA">
            <w:pPr>
              <w:spacing w:after="0"/>
              <w:rPr>
                <w:rFonts w:ascii="Times New Roman" w:eastAsia="SimSun" w:hAnsi="Times New Roman"/>
                <w:b/>
                <w:sz w:val="24"/>
                <w:szCs w:val="24"/>
                <w:lang w:eastAsia="zh-CN"/>
              </w:rPr>
            </w:pPr>
          </w:p>
        </w:tc>
        <w:tc>
          <w:tcPr>
            <w:tcW w:w="362" w:type="pct"/>
            <w:gridSpan w:val="2"/>
            <w:tcBorders>
              <w:left w:val="single" w:sz="4" w:space="0" w:color="auto"/>
              <w:right w:val="single" w:sz="4" w:space="0" w:color="000000"/>
            </w:tcBorders>
          </w:tcPr>
          <w:p w:rsidR="00612A81" w:rsidRPr="00DE59CA" w:rsidRDefault="00612A81" w:rsidP="00DE59CA">
            <w:pPr>
              <w:spacing w:after="0"/>
              <w:rPr>
                <w:rFonts w:ascii="Times New Roman" w:eastAsia="SimSun" w:hAnsi="Times New Roman"/>
                <w:b/>
                <w:sz w:val="24"/>
                <w:szCs w:val="24"/>
                <w:lang w:eastAsia="zh-CN"/>
              </w:rPr>
            </w:pPr>
          </w:p>
        </w:tc>
      </w:tr>
      <w:tr w:rsidR="00612A81" w:rsidRPr="00DE59CA" w:rsidTr="00612A81">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Ex>
        <w:trPr>
          <w:trHeight w:val="369"/>
        </w:trPr>
        <w:tc>
          <w:tcPr>
            <w:tcW w:w="926" w:type="pct"/>
            <w:gridSpan w:val="2"/>
            <w:vMerge w:val="restart"/>
            <w:tcBorders>
              <w:top w:val="single" w:sz="4" w:space="0" w:color="000000"/>
              <w:left w:val="single" w:sz="4" w:space="0" w:color="000000"/>
              <w:right w:val="single" w:sz="4" w:space="0" w:color="auto"/>
            </w:tcBorders>
            <w:hideMark/>
          </w:tcPr>
          <w:p w:rsidR="00612A81" w:rsidRPr="00DE59CA" w:rsidRDefault="00612A81" w:rsidP="00DE59CA">
            <w:pPr>
              <w:spacing w:after="0"/>
              <w:jc w:val="center"/>
              <w:rPr>
                <w:rFonts w:ascii="Times New Roman" w:eastAsia="SimSun" w:hAnsi="Times New Roman"/>
                <w:b/>
                <w:sz w:val="24"/>
                <w:szCs w:val="24"/>
                <w:lang w:eastAsia="zh-CN"/>
              </w:rPr>
            </w:pPr>
            <w:r w:rsidRPr="00DE59CA">
              <w:rPr>
                <w:rFonts w:ascii="Times New Roman" w:eastAsia="SimSun" w:hAnsi="Times New Roman"/>
                <w:b/>
                <w:sz w:val="24"/>
                <w:szCs w:val="24"/>
                <w:lang w:eastAsia="zh-CN"/>
              </w:rPr>
              <w:t>Тема 2.10.</w:t>
            </w:r>
          </w:p>
          <w:p w:rsidR="00612A81" w:rsidRPr="00DE59CA" w:rsidRDefault="00612A81" w:rsidP="00DE59CA">
            <w:pPr>
              <w:spacing w:after="0"/>
              <w:jc w:val="center"/>
              <w:rPr>
                <w:rFonts w:ascii="Times New Roman" w:eastAsia="SimSun" w:hAnsi="Times New Roman"/>
                <w:b/>
                <w:sz w:val="24"/>
                <w:szCs w:val="24"/>
                <w:lang w:eastAsia="zh-CN"/>
              </w:rPr>
            </w:pPr>
            <w:r w:rsidRPr="00DE59CA">
              <w:rPr>
                <w:rFonts w:ascii="Times New Roman" w:eastAsia="SimSun" w:hAnsi="Times New Roman"/>
                <w:b/>
                <w:sz w:val="24"/>
                <w:szCs w:val="24"/>
                <w:lang w:eastAsia="zh-CN"/>
              </w:rPr>
              <w:t>Ф.М. Достоевский.</w:t>
            </w:r>
          </w:p>
          <w:p w:rsidR="00612A81" w:rsidRPr="00DE59CA" w:rsidRDefault="00612A81" w:rsidP="00DE59CA">
            <w:pPr>
              <w:spacing w:after="0"/>
              <w:jc w:val="center"/>
              <w:rPr>
                <w:rFonts w:ascii="Times New Roman" w:eastAsia="SimSun" w:hAnsi="Times New Roman"/>
                <w:b/>
                <w:sz w:val="24"/>
                <w:szCs w:val="24"/>
                <w:lang w:eastAsia="zh-CN"/>
              </w:rPr>
            </w:pPr>
            <w:r w:rsidRPr="00DE59CA">
              <w:rPr>
                <w:rFonts w:ascii="Times New Roman" w:eastAsia="SimSun" w:hAnsi="Times New Roman"/>
                <w:b/>
                <w:sz w:val="24"/>
                <w:szCs w:val="24"/>
                <w:lang w:eastAsia="zh-CN"/>
              </w:rPr>
              <w:t xml:space="preserve">Роман «Преступление и наказание»  </w:t>
            </w:r>
          </w:p>
        </w:tc>
        <w:tc>
          <w:tcPr>
            <w:tcW w:w="1900" w:type="pct"/>
            <w:gridSpan w:val="5"/>
            <w:tcBorders>
              <w:top w:val="single" w:sz="4" w:space="0" w:color="000000"/>
              <w:left w:val="single" w:sz="4" w:space="0" w:color="auto"/>
              <w:bottom w:val="single" w:sz="4" w:space="0" w:color="auto"/>
              <w:right w:val="single" w:sz="4" w:space="0" w:color="auto"/>
            </w:tcBorders>
            <w:hideMark/>
          </w:tcPr>
          <w:p w:rsidR="00612A81" w:rsidRPr="00DE59CA" w:rsidRDefault="00612A81" w:rsidP="00DE59CA">
            <w:pPr>
              <w:spacing w:after="0"/>
              <w:rPr>
                <w:rFonts w:ascii="Times New Roman" w:eastAsia="SimSun" w:hAnsi="Times New Roman"/>
                <w:bCs/>
                <w:spacing w:val="-5"/>
                <w:sz w:val="24"/>
                <w:szCs w:val="24"/>
                <w:lang w:eastAsia="zh-CN"/>
              </w:rPr>
            </w:pPr>
            <w:r w:rsidRPr="00DE59CA">
              <w:rPr>
                <w:rFonts w:ascii="Times New Roman" w:eastAsia="SimSun" w:hAnsi="Times New Roman"/>
                <w:b/>
                <w:bCs/>
                <w:spacing w:val="-7"/>
                <w:sz w:val="24"/>
                <w:szCs w:val="24"/>
                <w:lang w:eastAsia="zh-CN"/>
              </w:rPr>
              <w:t>Содержание учебного материала</w:t>
            </w:r>
          </w:p>
        </w:tc>
        <w:tc>
          <w:tcPr>
            <w:tcW w:w="599" w:type="pct"/>
            <w:tcBorders>
              <w:top w:val="single" w:sz="4" w:space="0" w:color="000000"/>
              <w:left w:val="single" w:sz="4" w:space="0" w:color="auto"/>
              <w:bottom w:val="single" w:sz="4" w:space="0" w:color="auto"/>
              <w:right w:val="single" w:sz="4" w:space="0" w:color="auto"/>
            </w:tcBorders>
            <w:hideMark/>
          </w:tcPr>
          <w:p w:rsidR="00612A81" w:rsidRPr="00DE59CA" w:rsidRDefault="00612A81" w:rsidP="00DE59CA">
            <w:pPr>
              <w:spacing w:after="0"/>
              <w:jc w:val="center"/>
              <w:rPr>
                <w:rFonts w:ascii="Times New Roman" w:eastAsia="SimSun" w:hAnsi="Times New Roman"/>
                <w:b/>
                <w:sz w:val="24"/>
                <w:szCs w:val="24"/>
                <w:lang w:eastAsia="zh-CN"/>
              </w:rPr>
            </w:pPr>
            <w:r w:rsidRPr="00DE59CA">
              <w:rPr>
                <w:rFonts w:ascii="Times New Roman" w:eastAsia="SimSun" w:hAnsi="Times New Roman"/>
                <w:b/>
                <w:sz w:val="24"/>
                <w:szCs w:val="24"/>
                <w:lang w:eastAsia="zh-CN"/>
              </w:rPr>
              <w:t>4</w:t>
            </w:r>
          </w:p>
        </w:tc>
        <w:tc>
          <w:tcPr>
            <w:tcW w:w="843" w:type="pct"/>
            <w:vMerge/>
            <w:tcBorders>
              <w:left w:val="single" w:sz="4" w:space="0" w:color="auto"/>
              <w:right w:val="single" w:sz="4" w:space="0" w:color="000000"/>
            </w:tcBorders>
            <w:vAlign w:val="center"/>
            <w:hideMark/>
          </w:tcPr>
          <w:p w:rsidR="00612A81" w:rsidRPr="00DE59CA" w:rsidRDefault="00612A81" w:rsidP="00DE59CA">
            <w:pPr>
              <w:spacing w:after="0"/>
              <w:rPr>
                <w:rFonts w:ascii="Times New Roman" w:eastAsia="SimSun" w:hAnsi="Times New Roman"/>
                <w:b/>
                <w:sz w:val="24"/>
                <w:szCs w:val="24"/>
                <w:lang w:eastAsia="zh-CN"/>
              </w:rPr>
            </w:pPr>
          </w:p>
        </w:tc>
        <w:tc>
          <w:tcPr>
            <w:tcW w:w="370" w:type="pct"/>
            <w:tcBorders>
              <w:left w:val="single" w:sz="4" w:space="0" w:color="auto"/>
              <w:right w:val="single" w:sz="4" w:space="0" w:color="000000"/>
            </w:tcBorders>
          </w:tcPr>
          <w:p w:rsidR="00612A81" w:rsidRPr="00DE59CA" w:rsidRDefault="00612A81" w:rsidP="00DE59CA">
            <w:pPr>
              <w:spacing w:after="0"/>
              <w:rPr>
                <w:rFonts w:ascii="Times New Roman" w:eastAsia="SimSun" w:hAnsi="Times New Roman"/>
                <w:b/>
                <w:sz w:val="24"/>
                <w:szCs w:val="24"/>
                <w:lang w:eastAsia="zh-CN"/>
              </w:rPr>
            </w:pPr>
          </w:p>
        </w:tc>
        <w:tc>
          <w:tcPr>
            <w:tcW w:w="362" w:type="pct"/>
            <w:gridSpan w:val="2"/>
            <w:tcBorders>
              <w:left w:val="single" w:sz="4" w:space="0" w:color="auto"/>
              <w:right w:val="single" w:sz="4" w:space="0" w:color="000000"/>
            </w:tcBorders>
          </w:tcPr>
          <w:p w:rsidR="00612A81" w:rsidRPr="00DE59CA" w:rsidRDefault="00612A81" w:rsidP="00DE59CA">
            <w:pPr>
              <w:spacing w:after="0"/>
              <w:rPr>
                <w:rFonts w:ascii="Times New Roman" w:eastAsia="SimSun" w:hAnsi="Times New Roman"/>
                <w:b/>
                <w:sz w:val="24"/>
                <w:szCs w:val="24"/>
                <w:lang w:eastAsia="zh-CN"/>
              </w:rPr>
            </w:pPr>
          </w:p>
        </w:tc>
      </w:tr>
      <w:tr w:rsidR="00612A81" w:rsidRPr="00DE59CA" w:rsidTr="00612A81">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Ex>
        <w:trPr>
          <w:trHeight w:val="1475"/>
        </w:trPr>
        <w:tc>
          <w:tcPr>
            <w:tcW w:w="926" w:type="pct"/>
            <w:gridSpan w:val="2"/>
            <w:vMerge/>
            <w:tcBorders>
              <w:left w:val="single" w:sz="4" w:space="0" w:color="000000"/>
              <w:right w:val="single" w:sz="4" w:space="0" w:color="auto"/>
            </w:tcBorders>
            <w:vAlign w:val="center"/>
            <w:hideMark/>
          </w:tcPr>
          <w:p w:rsidR="00612A81" w:rsidRPr="00DE59CA" w:rsidRDefault="00612A81" w:rsidP="00DE59CA">
            <w:pPr>
              <w:spacing w:after="0"/>
              <w:rPr>
                <w:rFonts w:ascii="Times New Roman" w:eastAsia="SimSun" w:hAnsi="Times New Roman"/>
                <w:b/>
                <w:sz w:val="24"/>
                <w:szCs w:val="24"/>
                <w:lang w:eastAsia="zh-CN"/>
              </w:rPr>
            </w:pPr>
          </w:p>
        </w:tc>
        <w:tc>
          <w:tcPr>
            <w:tcW w:w="167" w:type="pct"/>
            <w:gridSpan w:val="2"/>
            <w:tcBorders>
              <w:top w:val="single" w:sz="4" w:space="0" w:color="auto"/>
              <w:left w:val="single" w:sz="4" w:space="0" w:color="auto"/>
              <w:right w:val="single" w:sz="4" w:space="0" w:color="auto"/>
            </w:tcBorders>
          </w:tcPr>
          <w:p w:rsidR="00612A81" w:rsidRPr="00DE59CA" w:rsidRDefault="00612A81" w:rsidP="00DE59CA">
            <w:pPr>
              <w:spacing w:after="0"/>
              <w:jc w:val="center"/>
              <w:rPr>
                <w:rFonts w:ascii="Times New Roman" w:eastAsia="SimSun" w:hAnsi="Times New Roman"/>
                <w:bCs/>
                <w:spacing w:val="-5"/>
                <w:sz w:val="24"/>
                <w:szCs w:val="24"/>
                <w:lang w:eastAsia="zh-CN"/>
              </w:rPr>
            </w:pPr>
            <w:r w:rsidRPr="00DE59CA">
              <w:rPr>
                <w:rFonts w:ascii="Times New Roman" w:eastAsia="SimSun" w:hAnsi="Times New Roman"/>
                <w:bCs/>
                <w:spacing w:val="-5"/>
                <w:sz w:val="24"/>
                <w:szCs w:val="24"/>
                <w:lang w:eastAsia="zh-CN"/>
              </w:rPr>
              <w:t>1.</w:t>
            </w:r>
          </w:p>
          <w:p w:rsidR="00612A81" w:rsidRPr="00DE59CA" w:rsidRDefault="00612A81" w:rsidP="00DE59CA">
            <w:pPr>
              <w:spacing w:after="0"/>
              <w:jc w:val="center"/>
              <w:rPr>
                <w:rFonts w:ascii="Times New Roman" w:eastAsia="SimSun" w:hAnsi="Times New Roman"/>
                <w:bCs/>
                <w:spacing w:val="-5"/>
                <w:sz w:val="24"/>
                <w:szCs w:val="24"/>
                <w:lang w:eastAsia="zh-CN"/>
              </w:rPr>
            </w:pPr>
            <w:r w:rsidRPr="00DE59CA">
              <w:rPr>
                <w:rFonts w:ascii="Times New Roman" w:eastAsia="SimSun" w:hAnsi="Times New Roman"/>
                <w:bCs/>
                <w:spacing w:val="-5"/>
                <w:sz w:val="24"/>
                <w:szCs w:val="24"/>
                <w:lang w:eastAsia="zh-CN"/>
              </w:rPr>
              <w:t>2.</w:t>
            </w:r>
          </w:p>
          <w:p w:rsidR="00612A81" w:rsidRPr="00DE59CA" w:rsidRDefault="00612A81" w:rsidP="00DE59CA">
            <w:pPr>
              <w:spacing w:after="0"/>
              <w:jc w:val="center"/>
              <w:rPr>
                <w:rFonts w:ascii="Times New Roman" w:eastAsia="SimSun" w:hAnsi="Times New Roman"/>
                <w:bCs/>
                <w:spacing w:val="-5"/>
                <w:sz w:val="24"/>
                <w:szCs w:val="24"/>
                <w:lang w:eastAsia="zh-CN"/>
              </w:rPr>
            </w:pPr>
            <w:r w:rsidRPr="00DE59CA">
              <w:rPr>
                <w:rFonts w:ascii="Times New Roman" w:eastAsia="SimSun" w:hAnsi="Times New Roman"/>
                <w:bCs/>
                <w:spacing w:val="-5"/>
                <w:sz w:val="24"/>
                <w:szCs w:val="24"/>
                <w:lang w:eastAsia="zh-CN"/>
              </w:rPr>
              <w:t>3.</w:t>
            </w:r>
          </w:p>
          <w:p w:rsidR="00612A81" w:rsidRPr="00DE59CA" w:rsidRDefault="00612A81" w:rsidP="00DE59CA">
            <w:pPr>
              <w:spacing w:after="0"/>
              <w:jc w:val="center"/>
              <w:rPr>
                <w:rFonts w:ascii="Times New Roman" w:eastAsia="SimSun" w:hAnsi="Times New Roman"/>
                <w:bCs/>
                <w:spacing w:val="-5"/>
                <w:sz w:val="24"/>
                <w:szCs w:val="24"/>
                <w:lang w:eastAsia="zh-CN"/>
              </w:rPr>
            </w:pPr>
            <w:r w:rsidRPr="00DE59CA">
              <w:rPr>
                <w:rFonts w:ascii="Times New Roman" w:eastAsia="SimSun" w:hAnsi="Times New Roman"/>
                <w:bCs/>
                <w:spacing w:val="-5"/>
                <w:sz w:val="24"/>
                <w:szCs w:val="24"/>
                <w:lang w:eastAsia="zh-CN"/>
              </w:rPr>
              <w:t>4.</w:t>
            </w:r>
          </w:p>
          <w:p w:rsidR="00612A81" w:rsidRPr="00DE59CA" w:rsidRDefault="00612A81" w:rsidP="00DE59CA">
            <w:pPr>
              <w:spacing w:after="0"/>
              <w:jc w:val="center"/>
              <w:rPr>
                <w:rFonts w:ascii="Times New Roman" w:eastAsia="SimSun" w:hAnsi="Times New Roman"/>
                <w:bCs/>
                <w:spacing w:val="-5"/>
                <w:sz w:val="24"/>
                <w:szCs w:val="24"/>
                <w:lang w:eastAsia="zh-CN"/>
              </w:rPr>
            </w:pPr>
            <w:r w:rsidRPr="00DE59CA">
              <w:rPr>
                <w:rFonts w:ascii="Times New Roman" w:eastAsia="SimSun" w:hAnsi="Times New Roman"/>
                <w:bCs/>
                <w:spacing w:val="-5"/>
                <w:sz w:val="24"/>
                <w:szCs w:val="24"/>
                <w:lang w:eastAsia="zh-CN"/>
              </w:rPr>
              <w:t>5.</w:t>
            </w:r>
          </w:p>
          <w:p w:rsidR="00612A81" w:rsidRPr="00DE59CA" w:rsidRDefault="00612A81" w:rsidP="00DE59CA">
            <w:pPr>
              <w:spacing w:after="0"/>
              <w:jc w:val="center"/>
              <w:rPr>
                <w:rFonts w:ascii="Times New Roman" w:eastAsia="SimSun" w:hAnsi="Times New Roman"/>
                <w:bCs/>
                <w:spacing w:val="-5"/>
                <w:sz w:val="24"/>
                <w:szCs w:val="24"/>
                <w:lang w:eastAsia="zh-CN"/>
              </w:rPr>
            </w:pPr>
            <w:r w:rsidRPr="00DE59CA">
              <w:rPr>
                <w:rFonts w:ascii="Times New Roman" w:eastAsia="SimSun" w:hAnsi="Times New Roman"/>
                <w:bCs/>
                <w:spacing w:val="-5"/>
                <w:sz w:val="24"/>
                <w:szCs w:val="24"/>
                <w:lang w:eastAsia="zh-CN"/>
              </w:rPr>
              <w:t>6.</w:t>
            </w:r>
          </w:p>
          <w:p w:rsidR="00612A81" w:rsidRPr="00DE59CA" w:rsidRDefault="00612A81" w:rsidP="00DE59CA">
            <w:pPr>
              <w:spacing w:after="0"/>
              <w:jc w:val="center"/>
              <w:rPr>
                <w:rFonts w:ascii="Times New Roman" w:eastAsia="SimSun" w:hAnsi="Times New Roman"/>
                <w:bCs/>
                <w:spacing w:val="-5"/>
                <w:sz w:val="24"/>
                <w:szCs w:val="24"/>
                <w:lang w:eastAsia="zh-CN"/>
              </w:rPr>
            </w:pPr>
          </w:p>
          <w:p w:rsidR="00612A81" w:rsidRPr="00DE59CA" w:rsidRDefault="00612A81" w:rsidP="00DE59CA">
            <w:pPr>
              <w:spacing w:after="0"/>
              <w:jc w:val="center"/>
              <w:rPr>
                <w:rFonts w:ascii="Times New Roman" w:eastAsia="SimSun" w:hAnsi="Times New Roman"/>
                <w:bCs/>
                <w:spacing w:val="-5"/>
                <w:sz w:val="24"/>
                <w:szCs w:val="24"/>
                <w:lang w:eastAsia="zh-CN"/>
              </w:rPr>
            </w:pPr>
            <w:r w:rsidRPr="00DE59CA">
              <w:rPr>
                <w:rFonts w:ascii="Times New Roman" w:eastAsia="SimSun" w:hAnsi="Times New Roman"/>
                <w:bCs/>
                <w:spacing w:val="-5"/>
                <w:sz w:val="24"/>
                <w:szCs w:val="24"/>
                <w:lang w:eastAsia="zh-CN"/>
              </w:rPr>
              <w:t>7.</w:t>
            </w:r>
          </w:p>
          <w:p w:rsidR="00612A81" w:rsidRPr="00DE59CA" w:rsidRDefault="00612A81" w:rsidP="00DE59CA">
            <w:pPr>
              <w:spacing w:after="0"/>
              <w:jc w:val="center"/>
              <w:rPr>
                <w:rFonts w:ascii="Times New Roman" w:eastAsia="SimSun" w:hAnsi="Times New Roman"/>
                <w:bCs/>
                <w:spacing w:val="-5"/>
                <w:sz w:val="24"/>
                <w:szCs w:val="24"/>
                <w:lang w:eastAsia="zh-CN"/>
              </w:rPr>
            </w:pPr>
            <w:r w:rsidRPr="00DE59CA">
              <w:rPr>
                <w:rFonts w:ascii="Times New Roman" w:eastAsia="SimSun" w:hAnsi="Times New Roman"/>
                <w:bCs/>
                <w:spacing w:val="-5"/>
                <w:sz w:val="24"/>
                <w:szCs w:val="24"/>
                <w:lang w:eastAsia="zh-CN"/>
              </w:rPr>
              <w:t>8.</w:t>
            </w:r>
          </w:p>
          <w:p w:rsidR="00612A81" w:rsidRPr="00DE59CA" w:rsidRDefault="00612A81" w:rsidP="00DE59CA">
            <w:pPr>
              <w:spacing w:after="0"/>
              <w:jc w:val="center"/>
              <w:rPr>
                <w:rFonts w:ascii="Times New Roman" w:eastAsia="SimSun" w:hAnsi="Times New Roman"/>
                <w:bCs/>
                <w:spacing w:val="-5"/>
                <w:sz w:val="24"/>
                <w:szCs w:val="24"/>
                <w:lang w:eastAsia="zh-CN"/>
              </w:rPr>
            </w:pPr>
            <w:r w:rsidRPr="00DE59CA">
              <w:rPr>
                <w:rFonts w:ascii="Times New Roman" w:eastAsia="SimSun" w:hAnsi="Times New Roman"/>
                <w:bCs/>
                <w:spacing w:val="-5"/>
                <w:sz w:val="24"/>
                <w:szCs w:val="24"/>
                <w:lang w:eastAsia="zh-CN"/>
              </w:rPr>
              <w:t>9.</w:t>
            </w:r>
          </w:p>
          <w:p w:rsidR="00612A81" w:rsidRPr="00DE59CA" w:rsidRDefault="00612A81" w:rsidP="00DE59CA">
            <w:pPr>
              <w:spacing w:after="0"/>
              <w:jc w:val="center"/>
              <w:rPr>
                <w:rFonts w:ascii="Times New Roman" w:eastAsia="SimSun" w:hAnsi="Times New Roman"/>
                <w:bCs/>
                <w:spacing w:val="-5"/>
                <w:sz w:val="24"/>
                <w:szCs w:val="24"/>
                <w:lang w:eastAsia="zh-CN"/>
              </w:rPr>
            </w:pPr>
            <w:r w:rsidRPr="00DE59CA">
              <w:rPr>
                <w:rFonts w:ascii="Times New Roman" w:eastAsia="SimSun" w:hAnsi="Times New Roman"/>
                <w:bCs/>
                <w:spacing w:val="-5"/>
                <w:sz w:val="24"/>
                <w:szCs w:val="24"/>
                <w:lang w:eastAsia="zh-CN"/>
              </w:rPr>
              <w:t>10.</w:t>
            </w:r>
          </w:p>
          <w:p w:rsidR="00612A81" w:rsidRPr="00DE59CA" w:rsidRDefault="00612A81" w:rsidP="00DE59CA">
            <w:pPr>
              <w:spacing w:after="0"/>
              <w:jc w:val="center"/>
              <w:rPr>
                <w:rFonts w:ascii="Times New Roman" w:eastAsia="SimSun" w:hAnsi="Times New Roman"/>
                <w:bCs/>
                <w:spacing w:val="-5"/>
                <w:sz w:val="24"/>
                <w:szCs w:val="24"/>
                <w:lang w:eastAsia="zh-CN"/>
              </w:rPr>
            </w:pPr>
            <w:r w:rsidRPr="00DE59CA">
              <w:rPr>
                <w:rFonts w:ascii="Times New Roman" w:eastAsia="SimSun" w:hAnsi="Times New Roman"/>
                <w:bCs/>
                <w:spacing w:val="-5"/>
                <w:sz w:val="24"/>
                <w:szCs w:val="24"/>
                <w:lang w:eastAsia="zh-CN"/>
              </w:rPr>
              <w:t>11.</w:t>
            </w:r>
          </w:p>
        </w:tc>
        <w:tc>
          <w:tcPr>
            <w:tcW w:w="1733" w:type="pct"/>
            <w:gridSpan w:val="3"/>
            <w:tcBorders>
              <w:top w:val="single" w:sz="4" w:space="0" w:color="auto"/>
              <w:left w:val="single" w:sz="4" w:space="0" w:color="auto"/>
              <w:bottom w:val="single" w:sz="4" w:space="0" w:color="000000"/>
              <w:right w:val="single" w:sz="4" w:space="0" w:color="auto"/>
            </w:tcBorders>
            <w:hideMark/>
          </w:tcPr>
          <w:p w:rsidR="00612A81" w:rsidRPr="00DE59CA" w:rsidRDefault="00612A81" w:rsidP="00DE59CA">
            <w:pPr>
              <w:shd w:val="clear" w:color="auto" w:fill="FFFFFF"/>
              <w:spacing w:after="0"/>
              <w:rPr>
                <w:rFonts w:ascii="Times New Roman" w:eastAsia="SimSun" w:hAnsi="Times New Roman"/>
                <w:bCs/>
                <w:spacing w:val="-7"/>
                <w:sz w:val="24"/>
                <w:szCs w:val="24"/>
                <w:lang w:eastAsia="zh-CN"/>
              </w:rPr>
            </w:pPr>
            <w:r w:rsidRPr="00DE59CA">
              <w:rPr>
                <w:rFonts w:ascii="Times New Roman" w:eastAsia="SimSun" w:hAnsi="Times New Roman"/>
                <w:bCs/>
                <w:spacing w:val="-7"/>
                <w:sz w:val="24"/>
                <w:szCs w:val="24"/>
                <w:lang w:eastAsia="zh-CN"/>
              </w:rPr>
              <w:t>Сведения из жизни писателя (с обобщением ранее изученного)</w:t>
            </w:r>
          </w:p>
          <w:p w:rsidR="00612A81" w:rsidRPr="00DE59CA" w:rsidRDefault="00612A81" w:rsidP="00DE59CA">
            <w:pPr>
              <w:shd w:val="clear" w:color="auto" w:fill="FFFFFF"/>
              <w:spacing w:after="0"/>
              <w:rPr>
                <w:rFonts w:ascii="Times New Roman" w:eastAsia="SimSun" w:hAnsi="Times New Roman"/>
                <w:bCs/>
                <w:spacing w:val="-7"/>
                <w:sz w:val="24"/>
                <w:szCs w:val="24"/>
                <w:lang w:eastAsia="zh-CN"/>
              </w:rPr>
            </w:pPr>
            <w:r w:rsidRPr="00DE59CA">
              <w:rPr>
                <w:rFonts w:ascii="Times New Roman" w:eastAsia="SimSun" w:hAnsi="Times New Roman"/>
                <w:b/>
                <w:bCs/>
                <w:spacing w:val="-7"/>
                <w:sz w:val="24"/>
                <w:szCs w:val="24"/>
                <w:lang w:eastAsia="zh-CN"/>
              </w:rPr>
              <w:t>Роман «Преступление и наказание».</w:t>
            </w:r>
            <w:r w:rsidRPr="00DE59CA">
              <w:rPr>
                <w:rFonts w:ascii="Times New Roman" w:eastAsia="SimSun" w:hAnsi="Times New Roman"/>
                <w:bCs/>
                <w:spacing w:val="-7"/>
                <w:sz w:val="24"/>
                <w:szCs w:val="24"/>
                <w:lang w:eastAsia="zh-CN"/>
              </w:rPr>
              <w:t xml:space="preserve"> Своеобразие жанра произведения.</w:t>
            </w:r>
          </w:p>
          <w:p w:rsidR="00612A81" w:rsidRPr="00DE59CA" w:rsidRDefault="00612A81" w:rsidP="00DE59CA">
            <w:pPr>
              <w:shd w:val="clear" w:color="auto" w:fill="FFFFFF"/>
              <w:spacing w:after="0"/>
              <w:rPr>
                <w:rFonts w:ascii="Times New Roman" w:eastAsia="SimSun" w:hAnsi="Times New Roman"/>
                <w:bCs/>
                <w:spacing w:val="-7"/>
                <w:sz w:val="24"/>
                <w:szCs w:val="24"/>
                <w:lang w:eastAsia="zh-CN"/>
              </w:rPr>
            </w:pPr>
            <w:r w:rsidRPr="00DE59CA">
              <w:rPr>
                <w:rFonts w:ascii="Times New Roman" w:eastAsia="SimSun" w:hAnsi="Times New Roman"/>
                <w:bCs/>
                <w:spacing w:val="-7"/>
                <w:sz w:val="24"/>
                <w:szCs w:val="24"/>
                <w:lang w:eastAsia="zh-CN"/>
              </w:rPr>
              <w:t>Отображение русской действительности в литературе.</w:t>
            </w:r>
          </w:p>
          <w:p w:rsidR="00612A81" w:rsidRPr="00DE59CA" w:rsidRDefault="00612A81" w:rsidP="00DE59CA">
            <w:pPr>
              <w:shd w:val="clear" w:color="auto" w:fill="FFFFFF"/>
              <w:spacing w:after="0"/>
              <w:rPr>
                <w:rFonts w:ascii="Times New Roman" w:eastAsia="SimSun" w:hAnsi="Times New Roman"/>
                <w:bCs/>
                <w:spacing w:val="-7"/>
                <w:sz w:val="24"/>
                <w:szCs w:val="24"/>
                <w:lang w:eastAsia="zh-CN"/>
              </w:rPr>
            </w:pPr>
            <w:r w:rsidRPr="00DE59CA">
              <w:rPr>
                <w:rFonts w:ascii="Times New Roman" w:eastAsia="SimSun" w:hAnsi="Times New Roman"/>
                <w:bCs/>
                <w:spacing w:val="-7"/>
                <w:sz w:val="24"/>
                <w:szCs w:val="24"/>
                <w:lang w:eastAsia="zh-CN"/>
              </w:rPr>
              <w:t>Социальная и нравственно-философская проблематика романа.</w:t>
            </w:r>
          </w:p>
          <w:p w:rsidR="00612A81" w:rsidRPr="00DE59CA" w:rsidRDefault="00612A81" w:rsidP="00DE59CA">
            <w:pPr>
              <w:shd w:val="clear" w:color="auto" w:fill="FFFFFF"/>
              <w:spacing w:after="0"/>
              <w:rPr>
                <w:rFonts w:ascii="Times New Roman" w:eastAsia="SimSun" w:hAnsi="Times New Roman"/>
                <w:bCs/>
                <w:spacing w:val="-7"/>
                <w:sz w:val="24"/>
                <w:szCs w:val="24"/>
                <w:lang w:eastAsia="zh-CN"/>
              </w:rPr>
            </w:pPr>
            <w:r w:rsidRPr="00DE59CA">
              <w:rPr>
                <w:rFonts w:ascii="Times New Roman" w:eastAsia="SimSun" w:hAnsi="Times New Roman"/>
                <w:bCs/>
                <w:spacing w:val="-7"/>
                <w:sz w:val="24"/>
                <w:szCs w:val="24"/>
                <w:lang w:eastAsia="zh-CN"/>
              </w:rPr>
              <w:t>Проблема  «сильной личности» и «твари дрожащей» и её опровержение в романе</w:t>
            </w:r>
            <w:proofErr w:type="gramStart"/>
            <w:r w:rsidRPr="00DE59CA">
              <w:rPr>
                <w:rFonts w:ascii="Times New Roman" w:eastAsia="SimSun" w:hAnsi="Times New Roman"/>
                <w:bCs/>
                <w:spacing w:val="-7"/>
                <w:sz w:val="24"/>
                <w:szCs w:val="24"/>
                <w:lang w:eastAsia="zh-CN"/>
              </w:rPr>
              <w:t xml:space="preserve"> .</w:t>
            </w:r>
            <w:proofErr w:type="gramEnd"/>
          </w:p>
          <w:p w:rsidR="00612A81" w:rsidRPr="00DE59CA" w:rsidRDefault="00612A81" w:rsidP="00DE59CA">
            <w:pPr>
              <w:shd w:val="clear" w:color="auto" w:fill="FFFFFF"/>
              <w:spacing w:after="0"/>
              <w:rPr>
                <w:rFonts w:ascii="Times New Roman" w:eastAsia="SimSun" w:hAnsi="Times New Roman"/>
                <w:bCs/>
                <w:spacing w:val="-7"/>
                <w:sz w:val="24"/>
                <w:szCs w:val="24"/>
                <w:lang w:eastAsia="zh-CN"/>
              </w:rPr>
            </w:pPr>
            <w:r w:rsidRPr="00DE59CA">
              <w:rPr>
                <w:rFonts w:ascii="Times New Roman" w:eastAsia="SimSun" w:hAnsi="Times New Roman"/>
                <w:bCs/>
                <w:spacing w:val="-7"/>
                <w:sz w:val="24"/>
                <w:szCs w:val="24"/>
                <w:lang w:eastAsia="zh-CN"/>
              </w:rPr>
              <w:t>Тайны внутреннего мира человека: готовность к греху, попранию высоких истин и нравственных           ценностей.</w:t>
            </w:r>
          </w:p>
          <w:p w:rsidR="00612A81" w:rsidRPr="00DE59CA" w:rsidRDefault="00612A81" w:rsidP="00DE59CA">
            <w:pPr>
              <w:shd w:val="clear" w:color="auto" w:fill="FFFFFF"/>
              <w:spacing w:after="0"/>
              <w:rPr>
                <w:rFonts w:ascii="Times New Roman" w:eastAsia="SimSun" w:hAnsi="Times New Roman"/>
                <w:bCs/>
                <w:spacing w:val="-7"/>
                <w:sz w:val="24"/>
                <w:szCs w:val="24"/>
                <w:lang w:eastAsia="zh-CN"/>
              </w:rPr>
            </w:pPr>
            <w:r w:rsidRPr="00DE59CA">
              <w:rPr>
                <w:rFonts w:ascii="Times New Roman" w:eastAsia="SimSun" w:hAnsi="Times New Roman"/>
                <w:bCs/>
                <w:spacing w:val="-7"/>
                <w:sz w:val="24"/>
                <w:szCs w:val="24"/>
                <w:lang w:eastAsia="zh-CN"/>
              </w:rPr>
              <w:lastRenderedPageBreak/>
              <w:t>Драматичность характера и судьбы Родиона Раскольникова.</w:t>
            </w:r>
          </w:p>
          <w:p w:rsidR="00612A81" w:rsidRPr="00DE59CA" w:rsidRDefault="00612A81" w:rsidP="00DE59CA">
            <w:pPr>
              <w:shd w:val="clear" w:color="auto" w:fill="FFFFFF"/>
              <w:spacing w:after="0"/>
              <w:rPr>
                <w:rFonts w:ascii="Times New Roman" w:eastAsia="SimSun" w:hAnsi="Times New Roman"/>
                <w:bCs/>
                <w:spacing w:val="-7"/>
                <w:sz w:val="24"/>
                <w:szCs w:val="24"/>
                <w:lang w:eastAsia="zh-CN"/>
              </w:rPr>
            </w:pPr>
            <w:r w:rsidRPr="00DE59CA">
              <w:rPr>
                <w:rFonts w:ascii="Times New Roman" w:eastAsia="SimSun" w:hAnsi="Times New Roman"/>
                <w:bCs/>
                <w:spacing w:val="-7"/>
                <w:sz w:val="24"/>
                <w:szCs w:val="24"/>
                <w:lang w:eastAsia="zh-CN"/>
              </w:rPr>
              <w:t>Сны Раскольникова в раскрытии его характера и в общей композиции романа.</w:t>
            </w:r>
          </w:p>
          <w:p w:rsidR="00612A81" w:rsidRPr="00DE59CA" w:rsidRDefault="00612A81" w:rsidP="00DE59CA">
            <w:pPr>
              <w:shd w:val="clear" w:color="auto" w:fill="FFFFFF"/>
              <w:spacing w:after="0"/>
              <w:rPr>
                <w:rFonts w:ascii="Times New Roman" w:eastAsia="SimSun" w:hAnsi="Times New Roman"/>
                <w:bCs/>
                <w:spacing w:val="-7"/>
                <w:sz w:val="24"/>
                <w:szCs w:val="24"/>
                <w:lang w:eastAsia="zh-CN"/>
              </w:rPr>
            </w:pPr>
            <w:r w:rsidRPr="00DE59CA">
              <w:rPr>
                <w:rFonts w:ascii="Times New Roman" w:eastAsia="SimSun" w:hAnsi="Times New Roman"/>
                <w:bCs/>
                <w:spacing w:val="-7"/>
                <w:sz w:val="24"/>
                <w:szCs w:val="24"/>
                <w:lang w:eastAsia="zh-CN"/>
              </w:rPr>
              <w:t>Эволюция идеи «двойничества», страдание и очищение в романе.</w:t>
            </w:r>
          </w:p>
          <w:p w:rsidR="00612A81" w:rsidRPr="00DE59CA" w:rsidRDefault="00612A81" w:rsidP="00DE59CA">
            <w:pPr>
              <w:shd w:val="clear" w:color="auto" w:fill="FFFFFF"/>
              <w:spacing w:after="0"/>
              <w:rPr>
                <w:rFonts w:ascii="Times New Roman" w:eastAsia="SimSun" w:hAnsi="Times New Roman"/>
                <w:bCs/>
                <w:spacing w:val="-7"/>
                <w:sz w:val="24"/>
                <w:szCs w:val="24"/>
                <w:lang w:eastAsia="zh-CN"/>
              </w:rPr>
            </w:pPr>
            <w:r w:rsidRPr="00DE59CA">
              <w:rPr>
                <w:rFonts w:ascii="Times New Roman" w:eastAsia="SimSun" w:hAnsi="Times New Roman"/>
                <w:bCs/>
                <w:spacing w:val="-7"/>
                <w:sz w:val="24"/>
                <w:szCs w:val="24"/>
                <w:lang w:eastAsia="zh-CN"/>
              </w:rPr>
              <w:t>Символические образы в романе. Роль пейзажа.</w:t>
            </w:r>
          </w:p>
          <w:p w:rsidR="00612A81" w:rsidRPr="00DE59CA" w:rsidRDefault="00612A81" w:rsidP="00DE59CA">
            <w:pPr>
              <w:shd w:val="clear" w:color="auto" w:fill="FFFFFF"/>
              <w:spacing w:after="0"/>
              <w:rPr>
                <w:rFonts w:ascii="Times New Roman" w:eastAsia="SimSun" w:hAnsi="Times New Roman"/>
                <w:bCs/>
                <w:spacing w:val="-7"/>
                <w:sz w:val="24"/>
                <w:szCs w:val="24"/>
                <w:lang w:eastAsia="zh-CN"/>
              </w:rPr>
            </w:pPr>
            <w:r w:rsidRPr="00DE59CA">
              <w:rPr>
                <w:rFonts w:ascii="Times New Roman" w:eastAsia="SimSun" w:hAnsi="Times New Roman"/>
                <w:bCs/>
                <w:spacing w:val="-7"/>
                <w:sz w:val="24"/>
                <w:szCs w:val="24"/>
                <w:lang w:eastAsia="zh-CN"/>
              </w:rPr>
              <w:t>Своеобразие воплощения авторской позиции в романе.</w:t>
            </w:r>
          </w:p>
          <w:p w:rsidR="00612A81" w:rsidRPr="00DE59CA" w:rsidRDefault="00612A81" w:rsidP="00DE59CA">
            <w:pPr>
              <w:shd w:val="clear" w:color="auto" w:fill="FFFFFF"/>
              <w:spacing w:after="0"/>
              <w:rPr>
                <w:rFonts w:ascii="Times New Roman" w:eastAsia="SimSun" w:hAnsi="Times New Roman"/>
                <w:bCs/>
                <w:spacing w:val="-7"/>
                <w:sz w:val="24"/>
                <w:szCs w:val="24"/>
                <w:lang w:eastAsia="zh-CN"/>
              </w:rPr>
            </w:pPr>
            <w:r w:rsidRPr="00DE59CA">
              <w:rPr>
                <w:rFonts w:ascii="Times New Roman" w:eastAsia="SimSun" w:hAnsi="Times New Roman"/>
                <w:b/>
                <w:bCs/>
                <w:spacing w:val="-7"/>
                <w:sz w:val="24"/>
                <w:szCs w:val="24"/>
                <w:lang w:eastAsia="zh-CN"/>
              </w:rPr>
              <w:t xml:space="preserve">Теория литературы: </w:t>
            </w:r>
            <w:r w:rsidRPr="00DE59CA">
              <w:rPr>
                <w:rFonts w:ascii="Times New Roman" w:eastAsia="SimSun" w:hAnsi="Times New Roman"/>
                <w:bCs/>
                <w:spacing w:val="-7"/>
                <w:sz w:val="24"/>
                <w:szCs w:val="24"/>
                <w:lang w:eastAsia="zh-CN"/>
              </w:rPr>
              <w:t>проблемы противоречий в мировоззрении и творчестве писателя. Полифонизм романов Ф.М.  Достоевского.</w:t>
            </w:r>
          </w:p>
        </w:tc>
        <w:tc>
          <w:tcPr>
            <w:tcW w:w="599" w:type="pct"/>
            <w:tcBorders>
              <w:top w:val="single" w:sz="4" w:space="0" w:color="auto"/>
              <w:left w:val="single" w:sz="4" w:space="0" w:color="auto"/>
              <w:right w:val="single" w:sz="4" w:space="0" w:color="auto"/>
            </w:tcBorders>
          </w:tcPr>
          <w:p w:rsidR="00612A81" w:rsidRPr="00DE59CA" w:rsidRDefault="00612A81" w:rsidP="00DE59CA">
            <w:pPr>
              <w:spacing w:after="0"/>
              <w:jc w:val="center"/>
              <w:rPr>
                <w:rFonts w:ascii="Times New Roman" w:eastAsia="SimSun" w:hAnsi="Times New Roman"/>
                <w:b/>
                <w:sz w:val="24"/>
                <w:szCs w:val="24"/>
                <w:lang w:eastAsia="zh-CN"/>
              </w:rPr>
            </w:pPr>
          </w:p>
        </w:tc>
        <w:tc>
          <w:tcPr>
            <w:tcW w:w="843" w:type="pct"/>
            <w:vMerge/>
            <w:tcBorders>
              <w:left w:val="single" w:sz="4" w:space="0" w:color="auto"/>
              <w:right w:val="single" w:sz="4" w:space="0" w:color="000000"/>
            </w:tcBorders>
            <w:vAlign w:val="center"/>
            <w:hideMark/>
          </w:tcPr>
          <w:p w:rsidR="00612A81" w:rsidRPr="00DE59CA" w:rsidRDefault="00612A81" w:rsidP="00DE59CA">
            <w:pPr>
              <w:spacing w:after="0"/>
              <w:rPr>
                <w:rFonts w:ascii="Times New Roman" w:eastAsia="SimSun" w:hAnsi="Times New Roman"/>
                <w:b/>
                <w:sz w:val="24"/>
                <w:szCs w:val="24"/>
                <w:lang w:eastAsia="zh-CN"/>
              </w:rPr>
            </w:pPr>
          </w:p>
        </w:tc>
        <w:tc>
          <w:tcPr>
            <w:tcW w:w="370" w:type="pct"/>
            <w:tcBorders>
              <w:left w:val="single" w:sz="4" w:space="0" w:color="auto"/>
              <w:right w:val="single" w:sz="4" w:space="0" w:color="000000"/>
            </w:tcBorders>
          </w:tcPr>
          <w:p w:rsidR="00612A81" w:rsidRPr="00DE59CA" w:rsidRDefault="00612A81" w:rsidP="00DE59CA">
            <w:pPr>
              <w:spacing w:after="0"/>
              <w:rPr>
                <w:rFonts w:ascii="Times New Roman" w:eastAsia="SimSun" w:hAnsi="Times New Roman"/>
                <w:b/>
                <w:sz w:val="24"/>
                <w:szCs w:val="24"/>
                <w:lang w:eastAsia="zh-CN"/>
              </w:rPr>
            </w:pPr>
          </w:p>
        </w:tc>
        <w:tc>
          <w:tcPr>
            <w:tcW w:w="362" w:type="pct"/>
            <w:gridSpan w:val="2"/>
            <w:tcBorders>
              <w:left w:val="single" w:sz="4" w:space="0" w:color="auto"/>
              <w:right w:val="single" w:sz="4" w:space="0" w:color="000000"/>
            </w:tcBorders>
          </w:tcPr>
          <w:p w:rsidR="00612A81" w:rsidRPr="00DE59CA" w:rsidRDefault="00612A81" w:rsidP="00DE59CA">
            <w:pPr>
              <w:spacing w:after="0"/>
              <w:rPr>
                <w:rFonts w:ascii="Times New Roman" w:eastAsia="SimSun" w:hAnsi="Times New Roman"/>
                <w:b/>
                <w:sz w:val="24"/>
                <w:szCs w:val="24"/>
                <w:lang w:eastAsia="zh-CN"/>
              </w:rPr>
            </w:pPr>
          </w:p>
        </w:tc>
      </w:tr>
      <w:tr w:rsidR="00612A81" w:rsidRPr="00DE59CA" w:rsidTr="00612A81">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Ex>
        <w:trPr>
          <w:trHeight w:val="402"/>
        </w:trPr>
        <w:tc>
          <w:tcPr>
            <w:tcW w:w="926" w:type="pct"/>
            <w:gridSpan w:val="2"/>
            <w:vMerge w:val="restart"/>
            <w:tcBorders>
              <w:top w:val="single" w:sz="4" w:space="0" w:color="000000"/>
              <w:left w:val="single" w:sz="4" w:space="0" w:color="000000"/>
              <w:right w:val="single" w:sz="4" w:space="0" w:color="auto"/>
            </w:tcBorders>
            <w:hideMark/>
          </w:tcPr>
          <w:p w:rsidR="00612A81" w:rsidRPr="00DE59CA" w:rsidRDefault="00612A81" w:rsidP="00DE59CA">
            <w:pPr>
              <w:spacing w:after="0"/>
              <w:jc w:val="center"/>
              <w:rPr>
                <w:rFonts w:ascii="Times New Roman" w:eastAsia="SimSun" w:hAnsi="Times New Roman"/>
                <w:b/>
                <w:sz w:val="24"/>
                <w:szCs w:val="24"/>
                <w:lang w:eastAsia="zh-CN"/>
              </w:rPr>
            </w:pPr>
            <w:r w:rsidRPr="00DE59CA">
              <w:rPr>
                <w:rFonts w:ascii="Times New Roman" w:eastAsia="SimSun" w:hAnsi="Times New Roman"/>
                <w:b/>
                <w:sz w:val="24"/>
                <w:szCs w:val="24"/>
                <w:lang w:eastAsia="zh-CN"/>
              </w:rPr>
              <w:lastRenderedPageBreak/>
              <w:t>Тема 2.11.</w:t>
            </w:r>
          </w:p>
          <w:p w:rsidR="00612A81" w:rsidRPr="00DE59CA" w:rsidRDefault="00612A81" w:rsidP="00DE59CA">
            <w:pPr>
              <w:spacing w:after="0"/>
              <w:jc w:val="center"/>
              <w:rPr>
                <w:rFonts w:ascii="Times New Roman" w:eastAsia="SimSun" w:hAnsi="Times New Roman"/>
                <w:b/>
                <w:sz w:val="24"/>
                <w:szCs w:val="24"/>
                <w:lang w:eastAsia="zh-CN"/>
              </w:rPr>
            </w:pPr>
            <w:r w:rsidRPr="00DE59CA">
              <w:rPr>
                <w:rFonts w:ascii="Times New Roman" w:eastAsia="SimSun" w:hAnsi="Times New Roman"/>
                <w:b/>
                <w:sz w:val="24"/>
                <w:szCs w:val="24"/>
                <w:lang w:eastAsia="zh-CN"/>
              </w:rPr>
              <w:t>Л.Н. Толстой.</w:t>
            </w:r>
          </w:p>
          <w:p w:rsidR="00612A81" w:rsidRPr="00DE59CA" w:rsidRDefault="00612A81" w:rsidP="00DE59CA">
            <w:pPr>
              <w:spacing w:after="0"/>
              <w:jc w:val="center"/>
              <w:rPr>
                <w:rFonts w:ascii="Times New Roman" w:eastAsia="SimSun" w:hAnsi="Times New Roman"/>
                <w:b/>
                <w:sz w:val="24"/>
                <w:szCs w:val="24"/>
                <w:lang w:eastAsia="zh-CN"/>
              </w:rPr>
            </w:pPr>
            <w:r w:rsidRPr="00DE59CA">
              <w:rPr>
                <w:rFonts w:ascii="Times New Roman" w:eastAsia="SimSun" w:hAnsi="Times New Roman"/>
                <w:b/>
                <w:sz w:val="24"/>
                <w:szCs w:val="24"/>
                <w:lang w:eastAsia="zh-CN"/>
              </w:rPr>
              <w:t xml:space="preserve">Роман-эпопея «Война и мир» </w:t>
            </w:r>
          </w:p>
        </w:tc>
        <w:tc>
          <w:tcPr>
            <w:tcW w:w="1900" w:type="pct"/>
            <w:gridSpan w:val="5"/>
            <w:tcBorders>
              <w:top w:val="single" w:sz="4" w:space="0" w:color="000000"/>
              <w:left w:val="single" w:sz="4" w:space="0" w:color="auto"/>
              <w:bottom w:val="single" w:sz="4" w:space="0" w:color="auto"/>
              <w:right w:val="single" w:sz="4" w:space="0" w:color="auto"/>
            </w:tcBorders>
            <w:hideMark/>
          </w:tcPr>
          <w:p w:rsidR="00612A81" w:rsidRPr="00DE59CA" w:rsidRDefault="00612A81" w:rsidP="00DE59CA">
            <w:pPr>
              <w:spacing w:after="0"/>
              <w:rPr>
                <w:rFonts w:ascii="Times New Roman" w:eastAsia="SimSun" w:hAnsi="Times New Roman"/>
                <w:bCs/>
                <w:spacing w:val="-5"/>
                <w:sz w:val="24"/>
                <w:szCs w:val="24"/>
                <w:lang w:eastAsia="zh-CN"/>
              </w:rPr>
            </w:pPr>
            <w:r w:rsidRPr="00DE59CA">
              <w:rPr>
                <w:rFonts w:ascii="Times New Roman" w:eastAsia="SimSun" w:hAnsi="Times New Roman"/>
                <w:b/>
                <w:bCs/>
                <w:spacing w:val="-7"/>
                <w:sz w:val="24"/>
                <w:szCs w:val="24"/>
                <w:lang w:eastAsia="zh-CN"/>
              </w:rPr>
              <w:t>Содержание учебного материала</w:t>
            </w:r>
          </w:p>
        </w:tc>
        <w:tc>
          <w:tcPr>
            <w:tcW w:w="599" w:type="pct"/>
            <w:tcBorders>
              <w:top w:val="single" w:sz="4" w:space="0" w:color="000000"/>
              <w:left w:val="single" w:sz="4" w:space="0" w:color="auto"/>
              <w:bottom w:val="single" w:sz="4" w:space="0" w:color="auto"/>
              <w:right w:val="single" w:sz="4" w:space="0" w:color="auto"/>
            </w:tcBorders>
            <w:hideMark/>
          </w:tcPr>
          <w:p w:rsidR="00612A81" w:rsidRPr="00DE59CA" w:rsidRDefault="00612A81" w:rsidP="00DE59CA">
            <w:pPr>
              <w:spacing w:after="0"/>
              <w:jc w:val="center"/>
              <w:rPr>
                <w:rFonts w:ascii="Times New Roman" w:eastAsia="SimSun" w:hAnsi="Times New Roman"/>
                <w:b/>
                <w:sz w:val="24"/>
                <w:szCs w:val="24"/>
                <w:lang w:eastAsia="zh-CN"/>
              </w:rPr>
            </w:pPr>
            <w:r w:rsidRPr="00DE59CA">
              <w:rPr>
                <w:rFonts w:ascii="Times New Roman" w:eastAsia="SimSun" w:hAnsi="Times New Roman"/>
                <w:b/>
                <w:sz w:val="24"/>
                <w:szCs w:val="24"/>
                <w:lang w:eastAsia="zh-CN"/>
              </w:rPr>
              <w:t>5</w:t>
            </w:r>
          </w:p>
        </w:tc>
        <w:tc>
          <w:tcPr>
            <w:tcW w:w="843" w:type="pct"/>
            <w:vMerge/>
            <w:tcBorders>
              <w:left w:val="single" w:sz="4" w:space="0" w:color="auto"/>
              <w:right w:val="single" w:sz="4" w:space="0" w:color="000000"/>
            </w:tcBorders>
            <w:vAlign w:val="center"/>
            <w:hideMark/>
          </w:tcPr>
          <w:p w:rsidR="00612A81" w:rsidRPr="00DE59CA" w:rsidRDefault="00612A81" w:rsidP="00DE59CA">
            <w:pPr>
              <w:spacing w:after="0"/>
              <w:rPr>
                <w:rFonts w:ascii="Times New Roman" w:eastAsia="SimSun" w:hAnsi="Times New Roman"/>
                <w:b/>
                <w:sz w:val="24"/>
                <w:szCs w:val="24"/>
                <w:lang w:eastAsia="zh-CN"/>
              </w:rPr>
            </w:pPr>
          </w:p>
        </w:tc>
        <w:tc>
          <w:tcPr>
            <w:tcW w:w="370" w:type="pct"/>
            <w:tcBorders>
              <w:left w:val="single" w:sz="4" w:space="0" w:color="auto"/>
              <w:right w:val="single" w:sz="4" w:space="0" w:color="000000"/>
            </w:tcBorders>
          </w:tcPr>
          <w:p w:rsidR="00612A81" w:rsidRPr="00DE59CA" w:rsidRDefault="00612A81" w:rsidP="00DE59CA">
            <w:pPr>
              <w:spacing w:after="0"/>
              <w:rPr>
                <w:rFonts w:ascii="Times New Roman" w:eastAsia="SimSun" w:hAnsi="Times New Roman"/>
                <w:b/>
                <w:sz w:val="24"/>
                <w:szCs w:val="24"/>
                <w:lang w:eastAsia="zh-CN"/>
              </w:rPr>
            </w:pPr>
          </w:p>
        </w:tc>
        <w:tc>
          <w:tcPr>
            <w:tcW w:w="362" w:type="pct"/>
            <w:gridSpan w:val="2"/>
            <w:tcBorders>
              <w:left w:val="single" w:sz="4" w:space="0" w:color="auto"/>
              <w:right w:val="single" w:sz="4" w:space="0" w:color="000000"/>
            </w:tcBorders>
          </w:tcPr>
          <w:p w:rsidR="00612A81" w:rsidRPr="00DE59CA" w:rsidRDefault="00612A81" w:rsidP="00DE59CA">
            <w:pPr>
              <w:spacing w:after="0"/>
              <w:rPr>
                <w:rFonts w:ascii="Times New Roman" w:eastAsia="SimSun" w:hAnsi="Times New Roman"/>
                <w:b/>
                <w:sz w:val="24"/>
                <w:szCs w:val="24"/>
                <w:lang w:eastAsia="zh-CN"/>
              </w:rPr>
            </w:pPr>
          </w:p>
        </w:tc>
      </w:tr>
      <w:tr w:rsidR="00612A81" w:rsidRPr="00DE59CA" w:rsidTr="00612A81">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Ex>
        <w:trPr>
          <w:trHeight w:val="843"/>
        </w:trPr>
        <w:tc>
          <w:tcPr>
            <w:tcW w:w="926" w:type="pct"/>
            <w:gridSpan w:val="2"/>
            <w:vMerge/>
            <w:tcBorders>
              <w:left w:val="single" w:sz="4" w:space="0" w:color="000000"/>
              <w:right w:val="single" w:sz="4" w:space="0" w:color="auto"/>
            </w:tcBorders>
            <w:vAlign w:val="center"/>
            <w:hideMark/>
          </w:tcPr>
          <w:p w:rsidR="00612A81" w:rsidRPr="00DE59CA" w:rsidRDefault="00612A81" w:rsidP="00DE59CA">
            <w:pPr>
              <w:spacing w:after="0"/>
              <w:rPr>
                <w:rFonts w:ascii="Times New Roman" w:eastAsia="SimSun" w:hAnsi="Times New Roman"/>
                <w:b/>
                <w:sz w:val="24"/>
                <w:szCs w:val="24"/>
                <w:lang w:eastAsia="zh-CN"/>
              </w:rPr>
            </w:pPr>
          </w:p>
        </w:tc>
        <w:tc>
          <w:tcPr>
            <w:tcW w:w="167" w:type="pct"/>
            <w:gridSpan w:val="2"/>
            <w:tcBorders>
              <w:top w:val="single" w:sz="4" w:space="0" w:color="auto"/>
              <w:left w:val="single" w:sz="4" w:space="0" w:color="auto"/>
              <w:right w:val="single" w:sz="4" w:space="0" w:color="auto"/>
            </w:tcBorders>
          </w:tcPr>
          <w:p w:rsidR="00612A81" w:rsidRPr="00DE59CA" w:rsidRDefault="00612A81" w:rsidP="00DE59CA">
            <w:pPr>
              <w:spacing w:after="0"/>
              <w:jc w:val="center"/>
              <w:rPr>
                <w:rFonts w:ascii="Times New Roman" w:eastAsia="SimSun" w:hAnsi="Times New Roman"/>
                <w:bCs/>
                <w:spacing w:val="-5"/>
                <w:sz w:val="24"/>
                <w:szCs w:val="24"/>
                <w:lang w:eastAsia="zh-CN"/>
              </w:rPr>
            </w:pPr>
            <w:r w:rsidRPr="00DE59CA">
              <w:rPr>
                <w:rFonts w:ascii="Times New Roman" w:eastAsia="SimSun" w:hAnsi="Times New Roman"/>
                <w:bCs/>
                <w:spacing w:val="-5"/>
                <w:sz w:val="24"/>
                <w:szCs w:val="24"/>
                <w:lang w:eastAsia="zh-CN"/>
              </w:rPr>
              <w:t>1.</w:t>
            </w:r>
          </w:p>
          <w:p w:rsidR="00612A81" w:rsidRPr="00DE59CA" w:rsidRDefault="00612A81" w:rsidP="00DE59CA">
            <w:pPr>
              <w:spacing w:after="0"/>
              <w:jc w:val="center"/>
              <w:rPr>
                <w:rFonts w:ascii="Times New Roman" w:eastAsia="SimSun" w:hAnsi="Times New Roman"/>
                <w:bCs/>
                <w:spacing w:val="-5"/>
                <w:sz w:val="24"/>
                <w:szCs w:val="24"/>
                <w:lang w:eastAsia="zh-CN"/>
              </w:rPr>
            </w:pPr>
            <w:r w:rsidRPr="00DE59CA">
              <w:rPr>
                <w:rFonts w:ascii="Times New Roman" w:eastAsia="SimSun" w:hAnsi="Times New Roman"/>
                <w:bCs/>
                <w:spacing w:val="-5"/>
                <w:sz w:val="24"/>
                <w:szCs w:val="24"/>
                <w:lang w:eastAsia="zh-CN"/>
              </w:rPr>
              <w:t>2.</w:t>
            </w:r>
          </w:p>
          <w:p w:rsidR="00612A81" w:rsidRPr="00DE59CA" w:rsidRDefault="00612A81" w:rsidP="00DE59CA">
            <w:pPr>
              <w:spacing w:after="0"/>
              <w:jc w:val="center"/>
              <w:rPr>
                <w:rFonts w:ascii="Times New Roman" w:eastAsia="SimSun" w:hAnsi="Times New Roman"/>
                <w:bCs/>
                <w:spacing w:val="-5"/>
                <w:sz w:val="24"/>
                <w:szCs w:val="24"/>
                <w:lang w:eastAsia="zh-CN"/>
              </w:rPr>
            </w:pPr>
            <w:r w:rsidRPr="00DE59CA">
              <w:rPr>
                <w:rFonts w:ascii="Times New Roman" w:eastAsia="SimSun" w:hAnsi="Times New Roman"/>
                <w:bCs/>
                <w:spacing w:val="-5"/>
                <w:sz w:val="24"/>
                <w:szCs w:val="24"/>
                <w:lang w:eastAsia="zh-CN"/>
              </w:rPr>
              <w:t>3.</w:t>
            </w:r>
          </w:p>
          <w:p w:rsidR="00612A81" w:rsidRPr="00DE59CA" w:rsidRDefault="00612A81" w:rsidP="00DE59CA">
            <w:pPr>
              <w:spacing w:after="0"/>
              <w:jc w:val="center"/>
              <w:rPr>
                <w:rFonts w:ascii="Times New Roman" w:eastAsia="SimSun" w:hAnsi="Times New Roman"/>
                <w:bCs/>
                <w:spacing w:val="-5"/>
                <w:sz w:val="24"/>
                <w:szCs w:val="24"/>
                <w:lang w:eastAsia="zh-CN"/>
              </w:rPr>
            </w:pPr>
          </w:p>
          <w:p w:rsidR="00612A81" w:rsidRPr="00DE59CA" w:rsidRDefault="00612A81" w:rsidP="00DE59CA">
            <w:pPr>
              <w:spacing w:after="0"/>
              <w:jc w:val="center"/>
              <w:rPr>
                <w:rFonts w:ascii="Times New Roman" w:eastAsia="SimSun" w:hAnsi="Times New Roman"/>
                <w:bCs/>
                <w:spacing w:val="-5"/>
                <w:sz w:val="24"/>
                <w:szCs w:val="24"/>
                <w:lang w:eastAsia="zh-CN"/>
              </w:rPr>
            </w:pPr>
            <w:r w:rsidRPr="00DE59CA">
              <w:rPr>
                <w:rFonts w:ascii="Times New Roman" w:eastAsia="SimSun" w:hAnsi="Times New Roman"/>
                <w:bCs/>
                <w:spacing w:val="-5"/>
                <w:sz w:val="24"/>
                <w:szCs w:val="24"/>
                <w:lang w:eastAsia="zh-CN"/>
              </w:rPr>
              <w:t>3.</w:t>
            </w:r>
          </w:p>
          <w:p w:rsidR="00612A81" w:rsidRPr="00DE59CA" w:rsidRDefault="00612A81" w:rsidP="00DE59CA">
            <w:pPr>
              <w:spacing w:after="0"/>
              <w:jc w:val="center"/>
              <w:rPr>
                <w:rFonts w:ascii="Times New Roman" w:eastAsia="SimSun" w:hAnsi="Times New Roman"/>
                <w:bCs/>
                <w:spacing w:val="-5"/>
                <w:sz w:val="24"/>
                <w:szCs w:val="24"/>
                <w:lang w:eastAsia="zh-CN"/>
              </w:rPr>
            </w:pPr>
            <w:r w:rsidRPr="00DE59CA">
              <w:rPr>
                <w:rFonts w:ascii="Times New Roman" w:eastAsia="SimSun" w:hAnsi="Times New Roman"/>
                <w:bCs/>
                <w:spacing w:val="-5"/>
                <w:sz w:val="24"/>
                <w:szCs w:val="24"/>
                <w:lang w:eastAsia="zh-CN"/>
              </w:rPr>
              <w:t>4.</w:t>
            </w:r>
          </w:p>
          <w:p w:rsidR="00612A81" w:rsidRPr="00DE59CA" w:rsidRDefault="00612A81" w:rsidP="00DE59CA">
            <w:pPr>
              <w:spacing w:after="0"/>
              <w:jc w:val="center"/>
              <w:rPr>
                <w:rFonts w:ascii="Times New Roman" w:eastAsia="SimSun" w:hAnsi="Times New Roman"/>
                <w:bCs/>
                <w:spacing w:val="-5"/>
                <w:sz w:val="24"/>
                <w:szCs w:val="24"/>
                <w:lang w:eastAsia="zh-CN"/>
              </w:rPr>
            </w:pPr>
            <w:r w:rsidRPr="00DE59CA">
              <w:rPr>
                <w:rFonts w:ascii="Times New Roman" w:eastAsia="SimSun" w:hAnsi="Times New Roman"/>
                <w:bCs/>
                <w:spacing w:val="-5"/>
                <w:sz w:val="24"/>
                <w:szCs w:val="24"/>
                <w:lang w:eastAsia="zh-CN"/>
              </w:rPr>
              <w:t>5.</w:t>
            </w:r>
          </w:p>
          <w:p w:rsidR="00612A81" w:rsidRPr="00DE59CA" w:rsidRDefault="00612A81" w:rsidP="00DE59CA">
            <w:pPr>
              <w:spacing w:after="0"/>
              <w:jc w:val="center"/>
              <w:rPr>
                <w:rFonts w:ascii="Times New Roman" w:eastAsia="SimSun" w:hAnsi="Times New Roman"/>
                <w:bCs/>
                <w:spacing w:val="-5"/>
                <w:sz w:val="24"/>
                <w:szCs w:val="24"/>
                <w:lang w:eastAsia="zh-CN"/>
              </w:rPr>
            </w:pPr>
            <w:r w:rsidRPr="00DE59CA">
              <w:rPr>
                <w:rFonts w:ascii="Times New Roman" w:eastAsia="SimSun" w:hAnsi="Times New Roman"/>
                <w:bCs/>
                <w:spacing w:val="-5"/>
                <w:sz w:val="24"/>
                <w:szCs w:val="24"/>
                <w:lang w:eastAsia="zh-CN"/>
              </w:rPr>
              <w:t>6.</w:t>
            </w:r>
          </w:p>
          <w:p w:rsidR="00612A81" w:rsidRPr="00DE59CA" w:rsidRDefault="00612A81" w:rsidP="00DE59CA">
            <w:pPr>
              <w:spacing w:after="0"/>
              <w:jc w:val="center"/>
              <w:rPr>
                <w:rFonts w:ascii="Times New Roman" w:eastAsia="SimSun" w:hAnsi="Times New Roman"/>
                <w:bCs/>
                <w:spacing w:val="-5"/>
                <w:sz w:val="24"/>
                <w:szCs w:val="24"/>
                <w:lang w:eastAsia="zh-CN"/>
              </w:rPr>
            </w:pPr>
            <w:r w:rsidRPr="00DE59CA">
              <w:rPr>
                <w:rFonts w:ascii="Times New Roman" w:eastAsia="SimSun" w:hAnsi="Times New Roman"/>
                <w:bCs/>
                <w:spacing w:val="-5"/>
                <w:sz w:val="24"/>
                <w:szCs w:val="24"/>
                <w:lang w:eastAsia="zh-CN"/>
              </w:rPr>
              <w:t>7.</w:t>
            </w:r>
          </w:p>
          <w:p w:rsidR="00612A81" w:rsidRPr="00DE59CA" w:rsidRDefault="00612A81" w:rsidP="00DE59CA">
            <w:pPr>
              <w:spacing w:after="0"/>
              <w:jc w:val="center"/>
              <w:rPr>
                <w:rFonts w:ascii="Times New Roman" w:eastAsia="SimSun" w:hAnsi="Times New Roman"/>
                <w:bCs/>
                <w:spacing w:val="-5"/>
                <w:sz w:val="24"/>
                <w:szCs w:val="24"/>
                <w:lang w:eastAsia="zh-CN"/>
              </w:rPr>
            </w:pPr>
            <w:r w:rsidRPr="00DE59CA">
              <w:rPr>
                <w:rFonts w:ascii="Times New Roman" w:eastAsia="SimSun" w:hAnsi="Times New Roman"/>
                <w:bCs/>
                <w:spacing w:val="-5"/>
                <w:sz w:val="24"/>
                <w:szCs w:val="24"/>
                <w:lang w:eastAsia="zh-CN"/>
              </w:rPr>
              <w:t>8.</w:t>
            </w:r>
          </w:p>
          <w:p w:rsidR="00612A81" w:rsidRPr="00DE59CA" w:rsidRDefault="00612A81" w:rsidP="00DE59CA">
            <w:pPr>
              <w:spacing w:after="0"/>
              <w:jc w:val="center"/>
              <w:rPr>
                <w:rFonts w:ascii="Times New Roman" w:eastAsia="SimSun" w:hAnsi="Times New Roman"/>
                <w:bCs/>
                <w:spacing w:val="-5"/>
                <w:sz w:val="24"/>
                <w:szCs w:val="24"/>
                <w:lang w:eastAsia="zh-CN"/>
              </w:rPr>
            </w:pPr>
            <w:r w:rsidRPr="00DE59CA">
              <w:rPr>
                <w:rFonts w:ascii="Times New Roman" w:eastAsia="SimSun" w:hAnsi="Times New Roman"/>
                <w:bCs/>
                <w:spacing w:val="-5"/>
                <w:sz w:val="24"/>
                <w:szCs w:val="24"/>
                <w:lang w:eastAsia="zh-CN"/>
              </w:rPr>
              <w:t>9.</w:t>
            </w:r>
          </w:p>
          <w:p w:rsidR="00612A81" w:rsidRPr="00DE59CA" w:rsidRDefault="00612A81" w:rsidP="00DE59CA">
            <w:pPr>
              <w:spacing w:after="0"/>
              <w:jc w:val="center"/>
              <w:rPr>
                <w:rFonts w:ascii="Times New Roman" w:eastAsia="SimSun" w:hAnsi="Times New Roman"/>
                <w:bCs/>
                <w:spacing w:val="-5"/>
                <w:sz w:val="24"/>
                <w:szCs w:val="24"/>
                <w:lang w:eastAsia="zh-CN"/>
              </w:rPr>
            </w:pPr>
            <w:r w:rsidRPr="00DE59CA">
              <w:rPr>
                <w:rFonts w:ascii="Times New Roman" w:eastAsia="SimSun" w:hAnsi="Times New Roman"/>
                <w:bCs/>
                <w:spacing w:val="-5"/>
                <w:sz w:val="24"/>
                <w:szCs w:val="24"/>
                <w:lang w:eastAsia="zh-CN"/>
              </w:rPr>
              <w:t>10.</w:t>
            </w:r>
          </w:p>
          <w:p w:rsidR="00612A81" w:rsidRPr="00DE59CA" w:rsidRDefault="00612A81" w:rsidP="00DE59CA">
            <w:pPr>
              <w:spacing w:after="0"/>
              <w:jc w:val="center"/>
              <w:rPr>
                <w:rFonts w:ascii="Times New Roman" w:eastAsia="SimSun" w:hAnsi="Times New Roman"/>
                <w:bCs/>
                <w:spacing w:val="-5"/>
                <w:sz w:val="24"/>
                <w:szCs w:val="24"/>
                <w:lang w:eastAsia="zh-CN"/>
              </w:rPr>
            </w:pPr>
            <w:r w:rsidRPr="00DE59CA">
              <w:rPr>
                <w:rFonts w:ascii="Times New Roman" w:eastAsia="SimSun" w:hAnsi="Times New Roman"/>
                <w:bCs/>
                <w:spacing w:val="-5"/>
                <w:sz w:val="24"/>
                <w:szCs w:val="24"/>
                <w:lang w:eastAsia="zh-CN"/>
              </w:rPr>
              <w:t>11.</w:t>
            </w:r>
          </w:p>
          <w:p w:rsidR="00612A81" w:rsidRPr="00DE59CA" w:rsidRDefault="00612A81" w:rsidP="00DE59CA">
            <w:pPr>
              <w:spacing w:after="0"/>
              <w:jc w:val="center"/>
              <w:rPr>
                <w:rFonts w:ascii="Times New Roman" w:eastAsia="SimSun" w:hAnsi="Times New Roman"/>
                <w:bCs/>
                <w:spacing w:val="-5"/>
                <w:sz w:val="24"/>
                <w:szCs w:val="24"/>
                <w:lang w:eastAsia="zh-CN"/>
              </w:rPr>
            </w:pPr>
            <w:r w:rsidRPr="00DE59CA">
              <w:rPr>
                <w:rFonts w:ascii="Times New Roman" w:eastAsia="SimSun" w:hAnsi="Times New Roman"/>
                <w:bCs/>
                <w:spacing w:val="-5"/>
                <w:sz w:val="24"/>
                <w:szCs w:val="24"/>
                <w:lang w:eastAsia="zh-CN"/>
              </w:rPr>
              <w:t>12.</w:t>
            </w:r>
          </w:p>
        </w:tc>
        <w:tc>
          <w:tcPr>
            <w:tcW w:w="1733" w:type="pct"/>
            <w:gridSpan w:val="3"/>
            <w:tcBorders>
              <w:top w:val="single" w:sz="4" w:space="0" w:color="auto"/>
              <w:left w:val="single" w:sz="4" w:space="0" w:color="auto"/>
              <w:bottom w:val="single" w:sz="4" w:space="0" w:color="000000"/>
              <w:right w:val="single" w:sz="4" w:space="0" w:color="auto"/>
            </w:tcBorders>
            <w:hideMark/>
          </w:tcPr>
          <w:p w:rsidR="00612A81" w:rsidRPr="00DE59CA" w:rsidRDefault="00612A81" w:rsidP="00DE59CA">
            <w:pPr>
              <w:shd w:val="clear" w:color="auto" w:fill="FFFFFF"/>
              <w:spacing w:after="0"/>
              <w:rPr>
                <w:rFonts w:ascii="Times New Roman" w:eastAsia="SimSun" w:hAnsi="Times New Roman"/>
                <w:bCs/>
                <w:spacing w:val="-7"/>
                <w:sz w:val="24"/>
                <w:szCs w:val="24"/>
                <w:lang w:eastAsia="zh-CN"/>
              </w:rPr>
            </w:pPr>
            <w:r w:rsidRPr="00DE59CA">
              <w:rPr>
                <w:rFonts w:ascii="Times New Roman" w:eastAsia="SimSun" w:hAnsi="Times New Roman"/>
                <w:bCs/>
                <w:spacing w:val="-7"/>
                <w:sz w:val="24"/>
                <w:szCs w:val="24"/>
                <w:lang w:eastAsia="zh-CN"/>
              </w:rPr>
              <w:t>Жизненный и творческий путь. Духовные искания писателя.</w:t>
            </w:r>
          </w:p>
          <w:p w:rsidR="00612A81" w:rsidRPr="00DE59CA" w:rsidRDefault="00612A81" w:rsidP="00DE59CA">
            <w:pPr>
              <w:shd w:val="clear" w:color="auto" w:fill="FFFFFF"/>
              <w:spacing w:after="0"/>
              <w:rPr>
                <w:rFonts w:ascii="Times New Roman" w:eastAsia="SimSun" w:hAnsi="Times New Roman"/>
                <w:bCs/>
                <w:spacing w:val="-7"/>
                <w:sz w:val="24"/>
                <w:szCs w:val="24"/>
                <w:lang w:eastAsia="zh-CN"/>
              </w:rPr>
            </w:pPr>
            <w:r w:rsidRPr="00DE59CA">
              <w:rPr>
                <w:rFonts w:ascii="Times New Roman" w:eastAsia="SimSun" w:hAnsi="Times New Roman"/>
                <w:b/>
                <w:bCs/>
                <w:spacing w:val="-7"/>
                <w:sz w:val="24"/>
                <w:szCs w:val="24"/>
                <w:lang w:eastAsia="zh-CN"/>
              </w:rPr>
              <w:t>Роман- эпопея «Война и мир».</w:t>
            </w:r>
            <w:r w:rsidRPr="00DE59CA">
              <w:rPr>
                <w:rFonts w:ascii="Times New Roman" w:eastAsia="SimSun" w:hAnsi="Times New Roman"/>
                <w:bCs/>
                <w:spacing w:val="-7"/>
                <w:sz w:val="24"/>
                <w:szCs w:val="24"/>
                <w:lang w:eastAsia="zh-CN"/>
              </w:rPr>
              <w:t xml:space="preserve"> Жанровое своеобразие романа. Особенности композиционной структуры романа.</w:t>
            </w:r>
          </w:p>
          <w:p w:rsidR="00612A81" w:rsidRPr="00DE59CA" w:rsidRDefault="00612A81" w:rsidP="00DE59CA">
            <w:pPr>
              <w:shd w:val="clear" w:color="auto" w:fill="FFFFFF"/>
              <w:spacing w:after="0"/>
              <w:rPr>
                <w:rFonts w:ascii="Times New Roman" w:eastAsia="SimSun" w:hAnsi="Times New Roman"/>
                <w:bCs/>
                <w:spacing w:val="-7"/>
                <w:sz w:val="24"/>
                <w:szCs w:val="24"/>
                <w:lang w:eastAsia="zh-CN"/>
              </w:rPr>
            </w:pPr>
            <w:r w:rsidRPr="00DE59CA">
              <w:rPr>
                <w:rFonts w:ascii="Times New Roman" w:eastAsia="SimSun" w:hAnsi="Times New Roman"/>
                <w:bCs/>
                <w:spacing w:val="-7"/>
                <w:sz w:val="24"/>
                <w:szCs w:val="24"/>
                <w:lang w:eastAsia="zh-CN"/>
              </w:rPr>
              <w:t>Художественные принципы Толстого в изображении русской действительности: следование    правде, психологизм, «диалектика души». Соединение в романе идеи личного и общего.</w:t>
            </w:r>
          </w:p>
          <w:p w:rsidR="00612A81" w:rsidRPr="00DE59CA" w:rsidRDefault="00612A81" w:rsidP="00DE59CA">
            <w:pPr>
              <w:shd w:val="clear" w:color="auto" w:fill="FFFFFF"/>
              <w:spacing w:after="0"/>
              <w:rPr>
                <w:rFonts w:ascii="Times New Roman" w:eastAsia="SimSun" w:hAnsi="Times New Roman"/>
                <w:bCs/>
                <w:spacing w:val="-7"/>
                <w:sz w:val="24"/>
                <w:szCs w:val="24"/>
                <w:lang w:eastAsia="zh-CN"/>
              </w:rPr>
            </w:pPr>
            <w:r w:rsidRPr="00DE59CA">
              <w:rPr>
                <w:rFonts w:ascii="Times New Roman" w:eastAsia="SimSun" w:hAnsi="Times New Roman"/>
                <w:bCs/>
                <w:spacing w:val="-7"/>
                <w:sz w:val="24"/>
                <w:szCs w:val="24"/>
                <w:lang w:eastAsia="zh-CN"/>
              </w:rPr>
              <w:t>Символическое значение  «войны»  и  «мира».</w:t>
            </w:r>
          </w:p>
          <w:p w:rsidR="00612A81" w:rsidRPr="00DE59CA" w:rsidRDefault="00612A81" w:rsidP="00DE59CA">
            <w:pPr>
              <w:shd w:val="clear" w:color="auto" w:fill="FFFFFF"/>
              <w:spacing w:after="0"/>
              <w:rPr>
                <w:rFonts w:ascii="Times New Roman" w:eastAsia="SimSun" w:hAnsi="Times New Roman"/>
                <w:bCs/>
                <w:spacing w:val="-7"/>
                <w:sz w:val="24"/>
                <w:szCs w:val="24"/>
                <w:lang w:eastAsia="zh-CN"/>
              </w:rPr>
            </w:pPr>
            <w:r w:rsidRPr="00DE59CA">
              <w:rPr>
                <w:rFonts w:ascii="Times New Roman" w:eastAsia="SimSun" w:hAnsi="Times New Roman"/>
                <w:bCs/>
                <w:spacing w:val="-7"/>
                <w:sz w:val="24"/>
                <w:szCs w:val="24"/>
                <w:lang w:eastAsia="zh-CN"/>
              </w:rPr>
              <w:t>Духовные искания Андрея Болконского, Пьера Безухова, Наташи Ростовой.</w:t>
            </w:r>
          </w:p>
          <w:p w:rsidR="00612A81" w:rsidRPr="00DE59CA" w:rsidRDefault="00612A81" w:rsidP="00DE59CA">
            <w:pPr>
              <w:shd w:val="clear" w:color="auto" w:fill="FFFFFF"/>
              <w:spacing w:after="0"/>
              <w:rPr>
                <w:rFonts w:ascii="Times New Roman" w:eastAsia="SimSun" w:hAnsi="Times New Roman"/>
                <w:bCs/>
                <w:spacing w:val="-7"/>
                <w:sz w:val="24"/>
                <w:szCs w:val="24"/>
                <w:lang w:eastAsia="zh-CN"/>
              </w:rPr>
            </w:pPr>
            <w:r w:rsidRPr="00DE59CA">
              <w:rPr>
                <w:rFonts w:ascii="Times New Roman" w:eastAsia="SimSun" w:hAnsi="Times New Roman"/>
                <w:bCs/>
                <w:spacing w:val="-7"/>
                <w:sz w:val="24"/>
                <w:szCs w:val="24"/>
                <w:lang w:eastAsia="zh-CN"/>
              </w:rPr>
              <w:t>Авторский идеал семьи.</w:t>
            </w:r>
          </w:p>
          <w:p w:rsidR="00612A81" w:rsidRPr="00DE59CA" w:rsidRDefault="00612A81" w:rsidP="00DE59CA">
            <w:pPr>
              <w:shd w:val="clear" w:color="auto" w:fill="FFFFFF"/>
              <w:spacing w:after="0"/>
              <w:rPr>
                <w:rFonts w:ascii="Times New Roman" w:eastAsia="SimSun" w:hAnsi="Times New Roman"/>
                <w:bCs/>
                <w:spacing w:val="-7"/>
                <w:sz w:val="24"/>
                <w:szCs w:val="24"/>
                <w:lang w:eastAsia="zh-CN"/>
              </w:rPr>
            </w:pPr>
            <w:r w:rsidRPr="00DE59CA">
              <w:rPr>
                <w:rFonts w:ascii="Times New Roman" w:eastAsia="SimSun" w:hAnsi="Times New Roman"/>
                <w:bCs/>
                <w:spacing w:val="-7"/>
                <w:sz w:val="24"/>
                <w:szCs w:val="24"/>
                <w:lang w:eastAsia="zh-CN"/>
              </w:rPr>
              <w:t xml:space="preserve">Значение образа Платона Каратаева. </w:t>
            </w:r>
          </w:p>
          <w:p w:rsidR="00612A81" w:rsidRPr="00DE59CA" w:rsidRDefault="00612A81" w:rsidP="00DE59CA">
            <w:pPr>
              <w:shd w:val="clear" w:color="auto" w:fill="FFFFFF"/>
              <w:spacing w:after="0"/>
              <w:rPr>
                <w:rFonts w:ascii="Times New Roman" w:eastAsia="SimSun" w:hAnsi="Times New Roman"/>
                <w:bCs/>
                <w:spacing w:val="-7"/>
                <w:sz w:val="24"/>
                <w:szCs w:val="24"/>
                <w:lang w:eastAsia="zh-CN"/>
              </w:rPr>
            </w:pPr>
            <w:r w:rsidRPr="00DE59CA">
              <w:rPr>
                <w:rFonts w:ascii="Times New Roman" w:eastAsia="SimSun" w:hAnsi="Times New Roman"/>
                <w:bCs/>
                <w:spacing w:val="-7"/>
                <w:sz w:val="24"/>
                <w:szCs w:val="24"/>
                <w:lang w:eastAsia="zh-CN"/>
              </w:rPr>
              <w:t>«Мысль народная»  в романе. Проблема народа и  личности.</w:t>
            </w:r>
          </w:p>
          <w:p w:rsidR="00612A81" w:rsidRPr="00DE59CA" w:rsidRDefault="00612A81" w:rsidP="00DE59CA">
            <w:pPr>
              <w:shd w:val="clear" w:color="auto" w:fill="FFFFFF"/>
              <w:spacing w:after="0"/>
              <w:rPr>
                <w:rFonts w:ascii="Times New Roman" w:eastAsia="SimSun" w:hAnsi="Times New Roman"/>
                <w:bCs/>
                <w:spacing w:val="-7"/>
                <w:sz w:val="24"/>
                <w:szCs w:val="24"/>
                <w:lang w:eastAsia="zh-CN"/>
              </w:rPr>
            </w:pPr>
            <w:r w:rsidRPr="00DE59CA">
              <w:rPr>
                <w:rFonts w:ascii="Times New Roman" w:eastAsia="SimSun" w:hAnsi="Times New Roman"/>
                <w:bCs/>
                <w:spacing w:val="-7"/>
                <w:sz w:val="24"/>
                <w:szCs w:val="24"/>
                <w:lang w:eastAsia="zh-CN"/>
              </w:rPr>
              <w:lastRenderedPageBreak/>
              <w:t>Картины войны 1812 года. Кутузов и Наполеон.</w:t>
            </w:r>
          </w:p>
          <w:p w:rsidR="00612A81" w:rsidRPr="00DE59CA" w:rsidRDefault="00612A81" w:rsidP="00DE59CA">
            <w:pPr>
              <w:shd w:val="clear" w:color="auto" w:fill="FFFFFF"/>
              <w:spacing w:after="0"/>
              <w:rPr>
                <w:rFonts w:ascii="Times New Roman" w:eastAsia="SimSun" w:hAnsi="Times New Roman"/>
                <w:bCs/>
                <w:spacing w:val="-7"/>
                <w:sz w:val="24"/>
                <w:szCs w:val="24"/>
                <w:lang w:eastAsia="zh-CN"/>
              </w:rPr>
            </w:pPr>
            <w:r w:rsidRPr="00DE59CA">
              <w:rPr>
                <w:rFonts w:ascii="Times New Roman" w:eastAsia="SimSun" w:hAnsi="Times New Roman"/>
                <w:bCs/>
                <w:spacing w:val="-7"/>
                <w:sz w:val="24"/>
                <w:szCs w:val="24"/>
                <w:lang w:eastAsia="zh-CN"/>
              </w:rPr>
              <w:t>Развенчание идеи «наполеонизма».</w:t>
            </w:r>
          </w:p>
          <w:p w:rsidR="00612A81" w:rsidRPr="00DE59CA" w:rsidRDefault="00612A81" w:rsidP="00DE59CA">
            <w:pPr>
              <w:shd w:val="clear" w:color="auto" w:fill="FFFFFF"/>
              <w:spacing w:after="0"/>
              <w:rPr>
                <w:rFonts w:ascii="Times New Roman" w:eastAsia="SimSun" w:hAnsi="Times New Roman"/>
                <w:bCs/>
                <w:spacing w:val="-7"/>
                <w:sz w:val="24"/>
                <w:szCs w:val="24"/>
                <w:lang w:eastAsia="zh-CN"/>
              </w:rPr>
            </w:pPr>
            <w:r w:rsidRPr="00DE59CA">
              <w:rPr>
                <w:rFonts w:ascii="Times New Roman" w:eastAsia="SimSun" w:hAnsi="Times New Roman"/>
                <w:bCs/>
                <w:spacing w:val="-7"/>
                <w:sz w:val="24"/>
                <w:szCs w:val="24"/>
                <w:lang w:eastAsia="zh-CN"/>
              </w:rPr>
              <w:t>Патриотизм в понимании писателя.</w:t>
            </w:r>
          </w:p>
          <w:p w:rsidR="00612A81" w:rsidRPr="00DE59CA" w:rsidRDefault="00612A81" w:rsidP="00DE59CA">
            <w:pPr>
              <w:shd w:val="clear" w:color="auto" w:fill="FFFFFF"/>
              <w:spacing w:after="0"/>
              <w:rPr>
                <w:rFonts w:ascii="Times New Roman" w:eastAsia="SimSun" w:hAnsi="Times New Roman"/>
                <w:bCs/>
                <w:spacing w:val="-7"/>
                <w:sz w:val="24"/>
                <w:szCs w:val="24"/>
                <w:lang w:eastAsia="zh-CN"/>
              </w:rPr>
            </w:pPr>
            <w:r w:rsidRPr="00DE59CA">
              <w:rPr>
                <w:rFonts w:ascii="Times New Roman" w:eastAsia="SimSun" w:hAnsi="Times New Roman"/>
                <w:bCs/>
                <w:spacing w:val="-7"/>
                <w:sz w:val="24"/>
                <w:szCs w:val="24"/>
                <w:lang w:eastAsia="zh-CN"/>
              </w:rPr>
              <w:t>Светское общество в изображении Толстого. Осуждение его бездуховности и лжепатриотизма.</w:t>
            </w:r>
          </w:p>
          <w:p w:rsidR="00612A81" w:rsidRPr="00DE59CA" w:rsidRDefault="00612A81" w:rsidP="00DE59CA">
            <w:pPr>
              <w:shd w:val="clear" w:color="auto" w:fill="FFFFFF"/>
              <w:spacing w:after="0"/>
              <w:rPr>
                <w:rFonts w:ascii="Times New Roman" w:eastAsia="SimSun" w:hAnsi="Times New Roman"/>
                <w:bCs/>
                <w:spacing w:val="-7"/>
                <w:sz w:val="24"/>
                <w:szCs w:val="24"/>
                <w:lang w:eastAsia="zh-CN"/>
              </w:rPr>
            </w:pPr>
            <w:r w:rsidRPr="00DE59CA">
              <w:rPr>
                <w:rFonts w:ascii="Times New Roman" w:eastAsia="SimSun" w:hAnsi="Times New Roman"/>
                <w:bCs/>
                <w:spacing w:val="-7"/>
                <w:sz w:val="24"/>
                <w:szCs w:val="24"/>
                <w:lang w:eastAsia="zh-CN"/>
              </w:rPr>
              <w:t>Идейные искания Толстого.</w:t>
            </w:r>
          </w:p>
          <w:p w:rsidR="00612A81" w:rsidRPr="00DE59CA" w:rsidRDefault="00612A81" w:rsidP="00DE59CA">
            <w:pPr>
              <w:shd w:val="clear" w:color="auto" w:fill="FFFFFF"/>
              <w:spacing w:after="0"/>
              <w:rPr>
                <w:rFonts w:ascii="Times New Roman" w:eastAsia="SimSun" w:hAnsi="Times New Roman"/>
                <w:bCs/>
                <w:spacing w:val="-7"/>
                <w:sz w:val="24"/>
                <w:szCs w:val="24"/>
                <w:lang w:eastAsia="zh-CN"/>
              </w:rPr>
            </w:pPr>
            <w:r w:rsidRPr="00DE59CA">
              <w:rPr>
                <w:rFonts w:ascii="Times New Roman" w:eastAsia="SimSun" w:hAnsi="Times New Roman"/>
                <w:b/>
                <w:bCs/>
                <w:spacing w:val="-7"/>
                <w:sz w:val="24"/>
                <w:szCs w:val="24"/>
                <w:lang w:eastAsia="zh-CN"/>
              </w:rPr>
              <w:t>Теория литературы:</w:t>
            </w:r>
            <w:r w:rsidRPr="00DE59CA">
              <w:rPr>
                <w:rFonts w:ascii="Times New Roman" w:eastAsia="SimSun" w:hAnsi="Times New Roman"/>
                <w:bCs/>
                <w:spacing w:val="-7"/>
                <w:sz w:val="24"/>
                <w:szCs w:val="24"/>
                <w:lang w:eastAsia="zh-CN"/>
              </w:rPr>
              <w:t xml:space="preserve"> понятие о романе-эпопее</w:t>
            </w:r>
          </w:p>
        </w:tc>
        <w:tc>
          <w:tcPr>
            <w:tcW w:w="599" w:type="pct"/>
            <w:tcBorders>
              <w:top w:val="single" w:sz="4" w:space="0" w:color="auto"/>
              <w:left w:val="single" w:sz="4" w:space="0" w:color="auto"/>
              <w:right w:val="single" w:sz="4" w:space="0" w:color="auto"/>
            </w:tcBorders>
          </w:tcPr>
          <w:p w:rsidR="00612A81" w:rsidRPr="00DE59CA" w:rsidRDefault="00612A81" w:rsidP="00DE59CA">
            <w:pPr>
              <w:spacing w:after="0"/>
              <w:jc w:val="center"/>
              <w:rPr>
                <w:rFonts w:ascii="Times New Roman" w:eastAsia="SimSun" w:hAnsi="Times New Roman"/>
                <w:b/>
                <w:sz w:val="24"/>
                <w:szCs w:val="24"/>
                <w:lang w:eastAsia="zh-CN"/>
              </w:rPr>
            </w:pPr>
          </w:p>
        </w:tc>
        <w:tc>
          <w:tcPr>
            <w:tcW w:w="843" w:type="pct"/>
            <w:vMerge/>
            <w:tcBorders>
              <w:left w:val="single" w:sz="4" w:space="0" w:color="auto"/>
              <w:right w:val="single" w:sz="4" w:space="0" w:color="000000"/>
            </w:tcBorders>
            <w:vAlign w:val="center"/>
            <w:hideMark/>
          </w:tcPr>
          <w:p w:rsidR="00612A81" w:rsidRPr="00DE59CA" w:rsidRDefault="00612A81" w:rsidP="00DE59CA">
            <w:pPr>
              <w:spacing w:after="0"/>
              <w:rPr>
                <w:rFonts w:ascii="Times New Roman" w:eastAsia="SimSun" w:hAnsi="Times New Roman"/>
                <w:b/>
                <w:sz w:val="24"/>
                <w:szCs w:val="24"/>
                <w:lang w:eastAsia="zh-CN"/>
              </w:rPr>
            </w:pPr>
          </w:p>
        </w:tc>
        <w:tc>
          <w:tcPr>
            <w:tcW w:w="370" w:type="pct"/>
            <w:tcBorders>
              <w:left w:val="single" w:sz="4" w:space="0" w:color="auto"/>
              <w:right w:val="single" w:sz="4" w:space="0" w:color="000000"/>
            </w:tcBorders>
          </w:tcPr>
          <w:p w:rsidR="00612A81" w:rsidRPr="00DE59CA" w:rsidRDefault="00612A81" w:rsidP="00DE59CA">
            <w:pPr>
              <w:spacing w:after="0"/>
              <w:rPr>
                <w:rFonts w:ascii="Times New Roman" w:eastAsia="SimSun" w:hAnsi="Times New Roman"/>
                <w:b/>
                <w:sz w:val="24"/>
                <w:szCs w:val="24"/>
                <w:lang w:eastAsia="zh-CN"/>
              </w:rPr>
            </w:pPr>
          </w:p>
        </w:tc>
        <w:tc>
          <w:tcPr>
            <w:tcW w:w="362" w:type="pct"/>
            <w:gridSpan w:val="2"/>
            <w:tcBorders>
              <w:left w:val="single" w:sz="4" w:space="0" w:color="auto"/>
              <w:right w:val="single" w:sz="4" w:space="0" w:color="000000"/>
            </w:tcBorders>
          </w:tcPr>
          <w:p w:rsidR="00612A81" w:rsidRPr="00DE59CA" w:rsidRDefault="00612A81" w:rsidP="00DE59CA">
            <w:pPr>
              <w:spacing w:after="0"/>
              <w:rPr>
                <w:rFonts w:ascii="Times New Roman" w:eastAsia="SimSun" w:hAnsi="Times New Roman"/>
                <w:b/>
                <w:sz w:val="24"/>
                <w:szCs w:val="24"/>
                <w:lang w:eastAsia="zh-CN"/>
              </w:rPr>
            </w:pPr>
          </w:p>
        </w:tc>
      </w:tr>
      <w:tr w:rsidR="00612A81" w:rsidRPr="00DE59CA" w:rsidTr="00612A81">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Ex>
        <w:trPr>
          <w:trHeight w:val="351"/>
        </w:trPr>
        <w:tc>
          <w:tcPr>
            <w:tcW w:w="926" w:type="pct"/>
            <w:gridSpan w:val="2"/>
            <w:vMerge w:val="restart"/>
            <w:tcBorders>
              <w:top w:val="single" w:sz="4" w:space="0" w:color="000000"/>
              <w:left w:val="single" w:sz="4" w:space="0" w:color="000000"/>
              <w:right w:val="single" w:sz="4" w:space="0" w:color="auto"/>
            </w:tcBorders>
            <w:hideMark/>
          </w:tcPr>
          <w:p w:rsidR="00612A81" w:rsidRPr="00DE59CA" w:rsidRDefault="00612A81" w:rsidP="00DE59CA">
            <w:pPr>
              <w:spacing w:after="0"/>
              <w:jc w:val="center"/>
              <w:rPr>
                <w:rFonts w:ascii="Times New Roman" w:eastAsia="SimSun" w:hAnsi="Times New Roman"/>
                <w:b/>
                <w:sz w:val="24"/>
                <w:szCs w:val="24"/>
                <w:lang w:eastAsia="zh-CN"/>
              </w:rPr>
            </w:pPr>
            <w:r w:rsidRPr="00DE59CA">
              <w:rPr>
                <w:rFonts w:ascii="Times New Roman" w:eastAsia="SimSun" w:hAnsi="Times New Roman"/>
                <w:b/>
                <w:sz w:val="24"/>
                <w:szCs w:val="24"/>
                <w:lang w:eastAsia="zh-CN"/>
              </w:rPr>
              <w:lastRenderedPageBreak/>
              <w:t>Тема 2.12.</w:t>
            </w:r>
          </w:p>
          <w:p w:rsidR="00612A81" w:rsidRPr="00DE59CA" w:rsidRDefault="00612A81" w:rsidP="00DE59CA">
            <w:pPr>
              <w:spacing w:after="0"/>
              <w:jc w:val="center"/>
              <w:rPr>
                <w:rFonts w:ascii="Times New Roman" w:eastAsia="SimSun" w:hAnsi="Times New Roman"/>
                <w:b/>
                <w:sz w:val="24"/>
                <w:szCs w:val="24"/>
                <w:lang w:eastAsia="zh-CN"/>
              </w:rPr>
            </w:pPr>
            <w:r w:rsidRPr="00DE59CA">
              <w:rPr>
                <w:rFonts w:ascii="Times New Roman" w:eastAsia="SimSun" w:hAnsi="Times New Roman"/>
                <w:b/>
                <w:sz w:val="24"/>
                <w:szCs w:val="24"/>
                <w:lang w:eastAsia="zh-CN"/>
              </w:rPr>
              <w:t>А.П. Чехов</w:t>
            </w:r>
          </w:p>
          <w:p w:rsidR="00612A81" w:rsidRPr="00DE59CA" w:rsidRDefault="00612A81" w:rsidP="00DE59CA">
            <w:pPr>
              <w:spacing w:after="0"/>
              <w:jc w:val="center"/>
              <w:rPr>
                <w:rFonts w:ascii="Times New Roman" w:eastAsia="SimSun" w:hAnsi="Times New Roman"/>
                <w:b/>
                <w:sz w:val="24"/>
                <w:szCs w:val="24"/>
                <w:lang w:eastAsia="zh-CN"/>
              </w:rPr>
            </w:pPr>
            <w:r w:rsidRPr="00DE59CA">
              <w:rPr>
                <w:rFonts w:ascii="Times New Roman" w:eastAsia="SimSun" w:hAnsi="Times New Roman"/>
                <w:b/>
                <w:sz w:val="24"/>
                <w:szCs w:val="24"/>
                <w:lang w:eastAsia="zh-CN"/>
              </w:rPr>
              <w:t xml:space="preserve">Пьеса «Вишнёвый сад» </w:t>
            </w:r>
          </w:p>
        </w:tc>
        <w:tc>
          <w:tcPr>
            <w:tcW w:w="1900" w:type="pct"/>
            <w:gridSpan w:val="5"/>
            <w:tcBorders>
              <w:top w:val="single" w:sz="4" w:space="0" w:color="000000"/>
              <w:left w:val="single" w:sz="4" w:space="0" w:color="auto"/>
              <w:bottom w:val="single" w:sz="4" w:space="0" w:color="auto"/>
              <w:right w:val="single" w:sz="4" w:space="0" w:color="auto"/>
            </w:tcBorders>
            <w:hideMark/>
          </w:tcPr>
          <w:p w:rsidR="00612A81" w:rsidRPr="00DE59CA" w:rsidRDefault="00612A81" w:rsidP="00DE59CA">
            <w:pPr>
              <w:spacing w:after="0"/>
              <w:rPr>
                <w:rFonts w:ascii="Times New Roman" w:eastAsia="SimSun" w:hAnsi="Times New Roman"/>
                <w:bCs/>
                <w:spacing w:val="-5"/>
                <w:sz w:val="24"/>
                <w:szCs w:val="24"/>
                <w:lang w:eastAsia="zh-CN"/>
              </w:rPr>
            </w:pPr>
            <w:r w:rsidRPr="00DE59CA">
              <w:rPr>
                <w:rFonts w:ascii="Times New Roman" w:eastAsia="SimSun" w:hAnsi="Times New Roman"/>
                <w:b/>
                <w:bCs/>
                <w:spacing w:val="-7"/>
                <w:sz w:val="24"/>
                <w:szCs w:val="24"/>
                <w:lang w:eastAsia="zh-CN"/>
              </w:rPr>
              <w:t>Содержание учебного материала</w:t>
            </w:r>
          </w:p>
        </w:tc>
        <w:tc>
          <w:tcPr>
            <w:tcW w:w="599" w:type="pct"/>
            <w:tcBorders>
              <w:top w:val="single" w:sz="4" w:space="0" w:color="000000"/>
              <w:left w:val="single" w:sz="4" w:space="0" w:color="auto"/>
              <w:bottom w:val="single" w:sz="4" w:space="0" w:color="auto"/>
              <w:right w:val="single" w:sz="4" w:space="0" w:color="auto"/>
            </w:tcBorders>
            <w:hideMark/>
          </w:tcPr>
          <w:p w:rsidR="00612A81" w:rsidRPr="00DE59CA" w:rsidRDefault="00612A81" w:rsidP="00DE59CA">
            <w:pPr>
              <w:spacing w:after="0"/>
              <w:jc w:val="center"/>
              <w:rPr>
                <w:rFonts w:ascii="Times New Roman" w:eastAsia="SimSun" w:hAnsi="Times New Roman"/>
                <w:b/>
                <w:sz w:val="24"/>
                <w:szCs w:val="24"/>
                <w:lang w:eastAsia="zh-CN"/>
              </w:rPr>
            </w:pPr>
            <w:r w:rsidRPr="00DE59CA">
              <w:rPr>
                <w:rFonts w:ascii="Times New Roman" w:eastAsia="SimSun" w:hAnsi="Times New Roman"/>
                <w:b/>
                <w:sz w:val="24"/>
                <w:szCs w:val="24"/>
                <w:lang w:eastAsia="zh-CN"/>
              </w:rPr>
              <w:t>2</w:t>
            </w:r>
          </w:p>
        </w:tc>
        <w:tc>
          <w:tcPr>
            <w:tcW w:w="843" w:type="pct"/>
            <w:vMerge/>
            <w:tcBorders>
              <w:left w:val="single" w:sz="4" w:space="0" w:color="auto"/>
              <w:right w:val="single" w:sz="4" w:space="0" w:color="000000"/>
            </w:tcBorders>
            <w:vAlign w:val="center"/>
            <w:hideMark/>
          </w:tcPr>
          <w:p w:rsidR="00612A81" w:rsidRPr="00DE59CA" w:rsidRDefault="00612A81" w:rsidP="00DE59CA">
            <w:pPr>
              <w:spacing w:after="0"/>
              <w:rPr>
                <w:rFonts w:ascii="Times New Roman" w:eastAsia="SimSun" w:hAnsi="Times New Roman"/>
                <w:b/>
                <w:sz w:val="24"/>
                <w:szCs w:val="24"/>
                <w:lang w:eastAsia="zh-CN"/>
              </w:rPr>
            </w:pPr>
          </w:p>
        </w:tc>
        <w:tc>
          <w:tcPr>
            <w:tcW w:w="370" w:type="pct"/>
            <w:tcBorders>
              <w:left w:val="single" w:sz="4" w:space="0" w:color="auto"/>
              <w:right w:val="single" w:sz="4" w:space="0" w:color="000000"/>
            </w:tcBorders>
          </w:tcPr>
          <w:p w:rsidR="00612A81" w:rsidRPr="00DE59CA" w:rsidRDefault="00612A81" w:rsidP="00DE59CA">
            <w:pPr>
              <w:spacing w:after="0"/>
              <w:rPr>
                <w:rFonts w:ascii="Times New Roman" w:eastAsia="SimSun" w:hAnsi="Times New Roman"/>
                <w:b/>
                <w:sz w:val="24"/>
                <w:szCs w:val="24"/>
                <w:lang w:eastAsia="zh-CN"/>
              </w:rPr>
            </w:pPr>
          </w:p>
        </w:tc>
        <w:tc>
          <w:tcPr>
            <w:tcW w:w="362" w:type="pct"/>
            <w:gridSpan w:val="2"/>
            <w:tcBorders>
              <w:left w:val="single" w:sz="4" w:space="0" w:color="auto"/>
              <w:right w:val="single" w:sz="4" w:space="0" w:color="000000"/>
            </w:tcBorders>
          </w:tcPr>
          <w:p w:rsidR="00612A81" w:rsidRPr="00DE59CA" w:rsidRDefault="00612A81" w:rsidP="00DE59CA">
            <w:pPr>
              <w:spacing w:after="0"/>
              <w:rPr>
                <w:rFonts w:ascii="Times New Roman" w:eastAsia="SimSun" w:hAnsi="Times New Roman"/>
                <w:b/>
                <w:sz w:val="24"/>
                <w:szCs w:val="24"/>
                <w:lang w:eastAsia="zh-CN"/>
              </w:rPr>
            </w:pPr>
          </w:p>
        </w:tc>
      </w:tr>
      <w:tr w:rsidR="008D5833" w:rsidRPr="00DE59CA" w:rsidTr="00612A81">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Ex>
        <w:trPr>
          <w:trHeight w:val="351"/>
        </w:trPr>
        <w:tc>
          <w:tcPr>
            <w:tcW w:w="926" w:type="pct"/>
            <w:gridSpan w:val="2"/>
            <w:vMerge/>
            <w:tcBorders>
              <w:left w:val="single" w:sz="4" w:space="0" w:color="000000"/>
              <w:right w:val="single" w:sz="4" w:space="0" w:color="auto"/>
            </w:tcBorders>
            <w:vAlign w:val="center"/>
            <w:hideMark/>
          </w:tcPr>
          <w:p w:rsidR="008D5833" w:rsidRPr="00DE59CA" w:rsidRDefault="008D5833" w:rsidP="00DE59CA">
            <w:pPr>
              <w:spacing w:after="0"/>
              <w:rPr>
                <w:rFonts w:ascii="Times New Roman" w:eastAsia="SimSun" w:hAnsi="Times New Roman"/>
                <w:b/>
                <w:sz w:val="24"/>
                <w:szCs w:val="24"/>
                <w:lang w:eastAsia="zh-CN"/>
              </w:rPr>
            </w:pPr>
          </w:p>
        </w:tc>
        <w:tc>
          <w:tcPr>
            <w:tcW w:w="1900" w:type="pct"/>
            <w:gridSpan w:val="5"/>
            <w:tcBorders>
              <w:top w:val="single" w:sz="4" w:space="0" w:color="auto"/>
              <w:left w:val="single" w:sz="4" w:space="0" w:color="auto"/>
              <w:bottom w:val="single" w:sz="4" w:space="0" w:color="auto"/>
              <w:right w:val="single" w:sz="4" w:space="0" w:color="auto"/>
            </w:tcBorders>
            <w:hideMark/>
          </w:tcPr>
          <w:p w:rsidR="008D5833" w:rsidRPr="00DE59CA" w:rsidRDefault="008D5833" w:rsidP="00DE59CA">
            <w:pPr>
              <w:shd w:val="clear" w:color="auto" w:fill="FFFFFF"/>
              <w:spacing w:after="0"/>
              <w:rPr>
                <w:rFonts w:ascii="Times New Roman" w:eastAsia="SimSun" w:hAnsi="Times New Roman"/>
                <w:bCs/>
                <w:spacing w:val="-7"/>
                <w:sz w:val="24"/>
                <w:szCs w:val="24"/>
                <w:lang w:eastAsia="zh-CN"/>
              </w:rPr>
            </w:pPr>
            <w:r w:rsidRPr="00DE59CA">
              <w:rPr>
                <w:rFonts w:ascii="Times New Roman" w:hAnsi="Times New Roman"/>
                <w:b/>
                <w:sz w:val="24"/>
                <w:szCs w:val="24"/>
              </w:rPr>
              <w:t>В том числе практических занятий</w:t>
            </w:r>
          </w:p>
        </w:tc>
        <w:tc>
          <w:tcPr>
            <w:tcW w:w="599" w:type="pct"/>
            <w:tcBorders>
              <w:top w:val="single" w:sz="4" w:space="0" w:color="auto"/>
              <w:left w:val="single" w:sz="4" w:space="0" w:color="auto"/>
              <w:bottom w:val="single" w:sz="4" w:space="0" w:color="000000"/>
              <w:right w:val="single" w:sz="4" w:space="0" w:color="auto"/>
            </w:tcBorders>
          </w:tcPr>
          <w:p w:rsidR="008D5833" w:rsidRPr="00DE59CA" w:rsidRDefault="008D5833" w:rsidP="00DE59CA">
            <w:pPr>
              <w:spacing w:after="0"/>
              <w:jc w:val="center"/>
              <w:rPr>
                <w:rFonts w:ascii="Times New Roman" w:eastAsia="SimSun" w:hAnsi="Times New Roman"/>
                <w:b/>
                <w:sz w:val="24"/>
                <w:szCs w:val="24"/>
                <w:lang w:eastAsia="zh-CN"/>
              </w:rPr>
            </w:pPr>
          </w:p>
        </w:tc>
        <w:tc>
          <w:tcPr>
            <w:tcW w:w="843" w:type="pct"/>
            <w:vMerge/>
            <w:tcBorders>
              <w:left w:val="single" w:sz="4" w:space="0" w:color="auto"/>
              <w:right w:val="single" w:sz="4" w:space="0" w:color="000000"/>
            </w:tcBorders>
            <w:vAlign w:val="center"/>
            <w:hideMark/>
          </w:tcPr>
          <w:p w:rsidR="008D5833" w:rsidRPr="00DE59CA" w:rsidRDefault="008D5833" w:rsidP="00DE59CA">
            <w:pPr>
              <w:spacing w:after="0"/>
              <w:rPr>
                <w:rFonts w:ascii="Times New Roman" w:eastAsia="SimSun" w:hAnsi="Times New Roman"/>
                <w:b/>
                <w:sz w:val="24"/>
                <w:szCs w:val="24"/>
                <w:lang w:eastAsia="zh-CN"/>
              </w:rPr>
            </w:pPr>
          </w:p>
        </w:tc>
        <w:tc>
          <w:tcPr>
            <w:tcW w:w="370" w:type="pct"/>
            <w:tcBorders>
              <w:left w:val="single" w:sz="4" w:space="0" w:color="auto"/>
              <w:right w:val="single" w:sz="4" w:space="0" w:color="000000"/>
            </w:tcBorders>
          </w:tcPr>
          <w:p w:rsidR="008D5833" w:rsidRPr="00DE59CA" w:rsidRDefault="008D5833" w:rsidP="00DE59CA">
            <w:pPr>
              <w:spacing w:after="0"/>
              <w:rPr>
                <w:rFonts w:ascii="Times New Roman" w:eastAsia="SimSun" w:hAnsi="Times New Roman"/>
                <w:b/>
                <w:sz w:val="24"/>
                <w:szCs w:val="24"/>
                <w:lang w:eastAsia="zh-CN"/>
              </w:rPr>
            </w:pPr>
          </w:p>
        </w:tc>
        <w:tc>
          <w:tcPr>
            <w:tcW w:w="362" w:type="pct"/>
            <w:gridSpan w:val="2"/>
            <w:tcBorders>
              <w:left w:val="single" w:sz="4" w:space="0" w:color="auto"/>
              <w:right w:val="single" w:sz="4" w:space="0" w:color="000000"/>
            </w:tcBorders>
          </w:tcPr>
          <w:p w:rsidR="008D5833" w:rsidRPr="00DE59CA" w:rsidRDefault="008D5833" w:rsidP="00DE59CA">
            <w:pPr>
              <w:spacing w:after="0"/>
              <w:rPr>
                <w:rFonts w:ascii="Times New Roman" w:eastAsia="SimSun" w:hAnsi="Times New Roman"/>
                <w:b/>
                <w:sz w:val="24"/>
                <w:szCs w:val="24"/>
                <w:lang w:eastAsia="zh-CN"/>
              </w:rPr>
            </w:pPr>
          </w:p>
        </w:tc>
      </w:tr>
      <w:tr w:rsidR="00612A81" w:rsidRPr="00DE59CA" w:rsidTr="00612A81">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Ex>
        <w:trPr>
          <w:trHeight w:val="351"/>
        </w:trPr>
        <w:tc>
          <w:tcPr>
            <w:tcW w:w="926" w:type="pct"/>
            <w:gridSpan w:val="2"/>
            <w:vMerge/>
            <w:tcBorders>
              <w:left w:val="single" w:sz="4" w:space="0" w:color="000000"/>
              <w:right w:val="single" w:sz="4" w:space="0" w:color="auto"/>
            </w:tcBorders>
            <w:vAlign w:val="center"/>
            <w:hideMark/>
          </w:tcPr>
          <w:p w:rsidR="00612A81" w:rsidRPr="00DE59CA" w:rsidRDefault="00612A81" w:rsidP="00DE59CA">
            <w:pPr>
              <w:spacing w:after="0"/>
              <w:rPr>
                <w:rFonts w:ascii="Times New Roman" w:eastAsia="SimSun" w:hAnsi="Times New Roman"/>
                <w:b/>
                <w:sz w:val="24"/>
                <w:szCs w:val="24"/>
                <w:lang w:eastAsia="zh-CN"/>
              </w:rPr>
            </w:pPr>
          </w:p>
        </w:tc>
        <w:tc>
          <w:tcPr>
            <w:tcW w:w="1900" w:type="pct"/>
            <w:gridSpan w:val="5"/>
            <w:tcBorders>
              <w:top w:val="single" w:sz="4" w:space="0" w:color="auto"/>
              <w:left w:val="single" w:sz="4" w:space="0" w:color="auto"/>
              <w:bottom w:val="single" w:sz="4" w:space="0" w:color="auto"/>
              <w:right w:val="single" w:sz="4" w:space="0" w:color="auto"/>
            </w:tcBorders>
            <w:hideMark/>
          </w:tcPr>
          <w:p w:rsidR="00612A81" w:rsidRPr="00DE59CA" w:rsidRDefault="00612A81" w:rsidP="00DE59CA">
            <w:pPr>
              <w:shd w:val="clear" w:color="auto" w:fill="FFFFFF"/>
              <w:spacing w:after="0"/>
              <w:rPr>
                <w:rFonts w:ascii="Times New Roman" w:eastAsia="SimSun" w:hAnsi="Times New Roman"/>
                <w:bCs/>
                <w:spacing w:val="-7"/>
                <w:sz w:val="24"/>
                <w:szCs w:val="24"/>
                <w:lang w:eastAsia="zh-CN"/>
              </w:rPr>
            </w:pPr>
            <w:r w:rsidRPr="00DE59CA">
              <w:rPr>
                <w:rFonts w:ascii="Times New Roman" w:eastAsia="SimSun" w:hAnsi="Times New Roman"/>
                <w:bCs/>
                <w:spacing w:val="-7"/>
                <w:sz w:val="24"/>
                <w:szCs w:val="24"/>
                <w:lang w:eastAsia="zh-CN"/>
              </w:rPr>
              <w:t>Рассказы: «Студент», «Ионыч», «Человек в футляре», «Крыжовник» «О любви».</w:t>
            </w:r>
          </w:p>
          <w:p w:rsidR="00612A81" w:rsidRPr="00DE59CA" w:rsidRDefault="00612A81" w:rsidP="00DE59CA">
            <w:pPr>
              <w:shd w:val="clear" w:color="auto" w:fill="FFFFFF"/>
              <w:spacing w:after="0"/>
              <w:rPr>
                <w:rFonts w:ascii="Times New Roman" w:eastAsia="SimSun" w:hAnsi="Times New Roman"/>
                <w:b/>
                <w:bCs/>
                <w:spacing w:val="-7"/>
                <w:sz w:val="24"/>
                <w:szCs w:val="24"/>
                <w:lang w:eastAsia="zh-CN"/>
              </w:rPr>
            </w:pPr>
            <w:r w:rsidRPr="00DE59CA">
              <w:rPr>
                <w:rFonts w:ascii="Times New Roman" w:eastAsia="SimSun" w:hAnsi="Times New Roman"/>
                <w:bCs/>
                <w:spacing w:val="-7"/>
                <w:sz w:val="24"/>
                <w:szCs w:val="24"/>
                <w:lang w:eastAsia="zh-CN"/>
              </w:rPr>
              <w:t>Комедия «Вишнёвый сад»</w:t>
            </w:r>
          </w:p>
        </w:tc>
        <w:tc>
          <w:tcPr>
            <w:tcW w:w="599" w:type="pct"/>
            <w:tcBorders>
              <w:top w:val="single" w:sz="4" w:space="0" w:color="auto"/>
              <w:left w:val="single" w:sz="4" w:space="0" w:color="auto"/>
              <w:bottom w:val="single" w:sz="4" w:space="0" w:color="000000"/>
              <w:right w:val="single" w:sz="4" w:space="0" w:color="auto"/>
            </w:tcBorders>
          </w:tcPr>
          <w:p w:rsidR="00612A81" w:rsidRPr="00DE59CA" w:rsidRDefault="00612A81" w:rsidP="00DE59CA">
            <w:pPr>
              <w:spacing w:after="0"/>
              <w:jc w:val="center"/>
              <w:rPr>
                <w:rFonts w:ascii="Times New Roman" w:eastAsia="SimSun" w:hAnsi="Times New Roman"/>
                <w:b/>
                <w:sz w:val="24"/>
                <w:szCs w:val="24"/>
                <w:lang w:eastAsia="zh-CN"/>
              </w:rPr>
            </w:pPr>
          </w:p>
        </w:tc>
        <w:tc>
          <w:tcPr>
            <w:tcW w:w="843" w:type="pct"/>
            <w:vMerge/>
            <w:tcBorders>
              <w:left w:val="single" w:sz="4" w:space="0" w:color="auto"/>
              <w:right w:val="single" w:sz="4" w:space="0" w:color="000000"/>
            </w:tcBorders>
            <w:vAlign w:val="center"/>
            <w:hideMark/>
          </w:tcPr>
          <w:p w:rsidR="00612A81" w:rsidRPr="00DE59CA" w:rsidRDefault="00612A81" w:rsidP="00DE59CA">
            <w:pPr>
              <w:spacing w:after="0"/>
              <w:rPr>
                <w:rFonts w:ascii="Times New Roman" w:eastAsia="SimSun" w:hAnsi="Times New Roman"/>
                <w:b/>
                <w:sz w:val="24"/>
                <w:szCs w:val="24"/>
                <w:lang w:eastAsia="zh-CN"/>
              </w:rPr>
            </w:pPr>
          </w:p>
        </w:tc>
        <w:tc>
          <w:tcPr>
            <w:tcW w:w="370" w:type="pct"/>
            <w:tcBorders>
              <w:left w:val="single" w:sz="4" w:space="0" w:color="auto"/>
              <w:right w:val="single" w:sz="4" w:space="0" w:color="000000"/>
            </w:tcBorders>
          </w:tcPr>
          <w:p w:rsidR="00612A81" w:rsidRPr="00DE59CA" w:rsidRDefault="00612A81" w:rsidP="00DE59CA">
            <w:pPr>
              <w:spacing w:after="0"/>
              <w:rPr>
                <w:rFonts w:ascii="Times New Roman" w:eastAsia="SimSun" w:hAnsi="Times New Roman"/>
                <w:b/>
                <w:sz w:val="24"/>
                <w:szCs w:val="24"/>
                <w:lang w:eastAsia="zh-CN"/>
              </w:rPr>
            </w:pPr>
          </w:p>
        </w:tc>
        <w:tc>
          <w:tcPr>
            <w:tcW w:w="362" w:type="pct"/>
            <w:gridSpan w:val="2"/>
            <w:tcBorders>
              <w:left w:val="single" w:sz="4" w:space="0" w:color="auto"/>
              <w:right w:val="single" w:sz="4" w:space="0" w:color="000000"/>
            </w:tcBorders>
          </w:tcPr>
          <w:p w:rsidR="00612A81" w:rsidRPr="00DE59CA" w:rsidRDefault="00612A81" w:rsidP="00DE59CA">
            <w:pPr>
              <w:spacing w:after="0"/>
              <w:rPr>
                <w:rFonts w:ascii="Times New Roman" w:eastAsia="SimSun" w:hAnsi="Times New Roman"/>
                <w:b/>
                <w:sz w:val="24"/>
                <w:szCs w:val="24"/>
                <w:lang w:eastAsia="zh-CN"/>
              </w:rPr>
            </w:pPr>
          </w:p>
        </w:tc>
      </w:tr>
      <w:tr w:rsidR="00612A81" w:rsidRPr="00DE59CA" w:rsidTr="008D5833">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Ex>
        <w:trPr>
          <w:trHeight w:val="545"/>
        </w:trPr>
        <w:tc>
          <w:tcPr>
            <w:tcW w:w="926" w:type="pct"/>
            <w:gridSpan w:val="2"/>
            <w:vMerge/>
            <w:tcBorders>
              <w:left w:val="single" w:sz="4" w:space="0" w:color="000000"/>
              <w:right w:val="single" w:sz="4" w:space="0" w:color="auto"/>
            </w:tcBorders>
            <w:vAlign w:val="center"/>
            <w:hideMark/>
          </w:tcPr>
          <w:p w:rsidR="00612A81" w:rsidRPr="00DE59CA" w:rsidRDefault="00612A81" w:rsidP="00DE59CA">
            <w:pPr>
              <w:spacing w:after="0"/>
              <w:rPr>
                <w:rFonts w:ascii="Times New Roman" w:eastAsia="SimSun" w:hAnsi="Times New Roman"/>
                <w:b/>
                <w:sz w:val="24"/>
                <w:szCs w:val="24"/>
                <w:lang w:eastAsia="zh-CN"/>
              </w:rPr>
            </w:pPr>
          </w:p>
        </w:tc>
        <w:tc>
          <w:tcPr>
            <w:tcW w:w="167" w:type="pct"/>
            <w:gridSpan w:val="2"/>
            <w:tcBorders>
              <w:top w:val="single" w:sz="4" w:space="0" w:color="auto"/>
              <w:left w:val="single" w:sz="4" w:space="0" w:color="auto"/>
              <w:right w:val="single" w:sz="4" w:space="0" w:color="auto"/>
            </w:tcBorders>
          </w:tcPr>
          <w:p w:rsidR="00612A81" w:rsidRPr="00DE59CA" w:rsidRDefault="00612A81" w:rsidP="00DE59CA">
            <w:pPr>
              <w:spacing w:after="0"/>
              <w:jc w:val="center"/>
              <w:rPr>
                <w:rFonts w:ascii="Times New Roman" w:eastAsia="SimSun" w:hAnsi="Times New Roman"/>
                <w:bCs/>
                <w:spacing w:val="-5"/>
                <w:sz w:val="24"/>
                <w:szCs w:val="24"/>
                <w:lang w:eastAsia="zh-CN"/>
              </w:rPr>
            </w:pPr>
            <w:r w:rsidRPr="00DE59CA">
              <w:rPr>
                <w:rFonts w:ascii="Times New Roman" w:eastAsia="SimSun" w:hAnsi="Times New Roman"/>
                <w:bCs/>
                <w:spacing w:val="-5"/>
                <w:sz w:val="24"/>
                <w:szCs w:val="24"/>
                <w:lang w:eastAsia="zh-CN"/>
              </w:rPr>
              <w:t>1.</w:t>
            </w:r>
          </w:p>
          <w:p w:rsidR="00612A81" w:rsidRPr="00DE59CA" w:rsidRDefault="00612A81" w:rsidP="00DE59CA">
            <w:pPr>
              <w:spacing w:after="0"/>
              <w:jc w:val="center"/>
              <w:rPr>
                <w:rFonts w:ascii="Times New Roman" w:eastAsia="SimSun" w:hAnsi="Times New Roman"/>
                <w:bCs/>
                <w:spacing w:val="-5"/>
                <w:sz w:val="24"/>
                <w:szCs w:val="24"/>
                <w:lang w:eastAsia="zh-CN"/>
              </w:rPr>
            </w:pPr>
            <w:r w:rsidRPr="00DE59CA">
              <w:rPr>
                <w:rFonts w:ascii="Times New Roman" w:eastAsia="SimSun" w:hAnsi="Times New Roman"/>
                <w:bCs/>
                <w:spacing w:val="-5"/>
                <w:sz w:val="24"/>
                <w:szCs w:val="24"/>
                <w:lang w:eastAsia="zh-CN"/>
              </w:rPr>
              <w:t>2.</w:t>
            </w:r>
          </w:p>
          <w:p w:rsidR="00612A81" w:rsidRPr="00DE59CA" w:rsidRDefault="00612A81" w:rsidP="00DE59CA">
            <w:pPr>
              <w:spacing w:after="0"/>
              <w:jc w:val="center"/>
              <w:rPr>
                <w:rFonts w:ascii="Times New Roman" w:eastAsia="SimSun" w:hAnsi="Times New Roman"/>
                <w:bCs/>
                <w:spacing w:val="-5"/>
                <w:sz w:val="24"/>
                <w:szCs w:val="24"/>
                <w:lang w:eastAsia="zh-CN"/>
              </w:rPr>
            </w:pPr>
            <w:r w:rsidRPr="00DE59CA">
              <w:rPr>
                <w:rFonts w:ascii="Times New Roman" w:eastAsia="SimSun" w:hAnsi="Times New Roman"/>
                <w:bCs/>
                <w:spacing w:val="-5"/>
                <w:sz w:val="24"/>
                <w:szCs w:val="24"/>
                <w:lang w:eastAsia="zh-CN"/>
              </w:rPr>
              <w:t>3.</w:t>
            </w:r>
          </w:p>
          <w:p w:rsidR="00612A81" w:rsidRPr="00DE59CA" w:rsidRDefault="00612A81" w:rsidP="00DE59CA">
            <w:pPr>
              <w:spacing w:after="0"/>
              <w:jc w:val="center"/>
              <w:rPr>
                <w:rFonts w:ascii="Times New Roman" w:eastAsia="SimSun" w:hAnsi="Times New Roman"/>
                <w:bCs/>
                <w:spacing w:val="-5"/>
                <w:sz w:val="24"/>
                <w:szCs w:val="24"/>
                <w:lang w:eastAsia="zh-CN"/>
              </w:rPr>
            </w:pPr>
            <w:r w:rsidRPr="00DE59CA">
              <w:rPr>
                <w:rFonts w:ascii="Times New Roman" w:eastAsia="SimSun" w:hAnsi="Times New Roman"/>
                <w:bCs/>
                <w:spacing w:val="-5"/>
                <w:sz w:val="24"/>
                <w:szCs w:val="24"/>
                <w:lang w:eastAsia="zh-CN"/>
              </w:rPr>
              <w:t>4.</w:t>
            </w:r>
          </w:p>
          <w:p w:rsidR="00612A81" w:rsidRPr="00DE59CA" w:rsidRDefault="00612A81" w:rsidP="00DE59CA">
            <w:pPr>
              <w:spacing w:after="0"/>
              <w:jc w:val="center"/>
              <w:rPr>
                <w:rFonts w:ascii="Times New Roman" w:eastAsia="SimSun" w:hAnsi="Times New Roman"/>
                <w:bCs/>
                <w:spacing w:val="-5"/>
                <w:sz w:val="24"/>
                <w:szCs w:val="24"/>
                <w:lang w:eastAsia="zh-CN"/>
              </w:rPr>
            </w:pPr>
            <w:r w:rsidRPr="00DE59CA">
              <w:rPr>
                <w:rFonts w:ascii="Times New Roman" w:eastAsia="SimSun" w:hAnsi="Times New Roman"/>
                <w:bCs/>
                <w:spacing w:val="-5"/>
                <w:sz w:val="24"/>
                <w:szCs w:val="24"/>
                <w:lang w:eastAsia="zh-CN"/>
              </w:rPr>
              <w:t>5.</w:t>
            </w:r>
          </w:p>
          <w:p w:rsidR="00612A81" w:rsidRPr="00DE59CA" w:rsidRDefault="00612A81" w:rsidP="00DE59CA">
            <w:pPr>
              <w:spacing w:after="0"/>
              <w:jc w:val="center"/>
              <w:rPr>
                <w:rFonts w:ascii="Times New Roman" w:eastAsia="SimSun" w:hAnsi="Times New Roman"/>
                <w:bCs/>
                <w:spacing w:val="-5"/>
                <w:sz w:val="24"/>
                <w:szCs w:val="24"/>
                <w:lang w:eastAsia="zh-CN"/>
              </w:rPr>
            </w:pPr>
            <w:r w:rsidRPr="00DE59CA">
              <w:rPr>
                <w:rFonts w:ascii="Times New Roman" w:eastAsia="SimSun" w:hAnsi="Times New Roman"/>
                <w:bCs/>
                <w:spacing w:val="-5"/>
                <w:sz w:val="24"/>
                <w:szCs w:val="24"/>
                <w:lang w:eastAsia="zh-CN"/>
              </w:rPr>
              <w:t>6.</w:t>
            </w:r>
          </w:p>
          <w:p w:rsidR="00612A81" w:rsidRPr="00DE59CA" w:rsidRDefault="00612A81" w:rsidP="00DE59CA">
            <w:pPr>
              <w:spacing w:after="0"/>
              <w:jc w:val="center"/>
              <w:rPr>
                <w:rFonts w:ascii="Times New Roman" w:eastAsia="SimSun" w:hAnsi="Times New Roman"/>
                <w:bCs/>
                <w:spacing w:val="-5"/>
                <w:sz w:val="24"/>
                <w:szCs w:val="24"/>
                <w:lang w:eastAsia="zh-CN"/>
              </w:rPr>
            </w:pPr>
            <w:r w:rsidRPr="00DE59CA">
              <w:rPr>
                <w:rFonts w:ascii="Times New Roman" w:eastAsia="SimSun" w:hAnsi="Times New Roman"/>
                <w:bCs/>
                <w:spacing w:val="-5"/>
                <w:sz w:val="24"/>
                <w:szCs w:val="24"/>
                <w:lang w:eastAsia="zh-CN"/>
              </w:rPr>
              <w:t>7.</w:t>
            </w:r>
          </w:p>
          <w:p w:rsidR="00612A81" w:rsidRPr="00DE59CA" w:rsidRDefault="00612A81" w:rsidP="00DE59CA">
            <w:pPr>
              <w:spacing w:after="0"/>
              <w:jc w:val="center"/>
              <w:rPr>
                <w:rFonts w:ascii="Times New Roman" w:eastAsia="SimSun" w:hAnsi="Times New Roman"/>
                <w:bCs/>
                <w:spacing w:val="-5"/>
                <w:sz w:val="24"/>
                <w:szCs w:val="24"/>
                <w:lang w:eastAsia="zh-CN"/>
              </w:rPr>
            </w:pPr>
            <w:r w:rsidRPr="00DE59CA">
              <w:rPr>
                <w:rFonts w:ascii="Times New Roman" w:eastAsia="SimSun" w:hAnsi="Times New Roman"/>
                <w:bCs/>
                <w:spacing w:val="-5"/>
                <w:sz w:val="24"/>
                <w:szCs w:val="24"/>
                <w:lang w:eastAsia="zh-CN"/>
              </w:rPr>
              <w:t>8.</w:t>
            </w:r>
          </w:p>
          <w:p w:rsidR="00612A81" w:rsidRPr="00DE59CA" w:rsidRDefault="00612A81" w:rsidP="00DE59CA">
            <w:pPr>
              <w:spacing w:after="0"/>
              <w:jc w:val="center"/>
              <w:rPr>
                <w:rFonts w:ascii="Times New Roman" w:eastAsia="SimSun" w:hAnsi="Times New Roman"/>
                <w:bCs/>
                <w:spacing w:val="-5"/>
                <w:sz w:val="24"/>
                <w:szCs w:val="24"/>
                <w:lang w:eastAsia="zh-CN"/>
              </w:rPr>
            </w:pPr>
            <w:r w:rsidRPr="00DE59CA">
              <w:rPr>
                <w:rFonts w:ascii="Times New Roman" w:eastAsia="SimSun" w:hAnsi="Times New Roman"/>
                <w:bCs/>
                <w:spacing w:val="-5"/>
                <w:sz w:val="24"/>
                <w:szCs w:val="24"/>
                <w:lang w:eastAsia="zh-CN"/>
              </w:rPr>
              <w:t>9.</w:t>
            </w:r>
          </w:p>
          <w:p w:rsidR="00612A81" w:rsidRPr="00DE59CA" w:rsidRDefault="00612A81" w:rsidP="00DE59CA">
            <w:pPr>
              <w:spacing w:after="0"/>
              <w:jc w:val="center"/>
              <w:rPr>
                <w:rFonts w:ascii="Times New Roman" w:eastAsia="SimSun" w:hAnsi="Times New Roman"/>
                <w:bCs/>
                <w:spacing w:val="-5"/>
                <w:sz w:val="24"/>
                <w:szCs w:val="24"/>
                <w:lang w:eastAsia="zh-CN"/>
              </w:rPr>
            </w:pPr>
          </w:p>
          <w:p w:rsidR="00612A81" w:rsidRPr="00DE59CA" w:rsidRDefault="00612A81" w:rsidP="00DE59CA">
            <w:pPr>
              <w:spacing w:after="0"/>
              <w:jc w:val="center"/>
              <w:rPr>
                <w:rFonts w:ascii="Times New Roman" w:eastAsia="SimSun" w:hAnsi="Times New Roman"/>
                <w:bCs/>
                <w:spacing w:val="-5"/>
                <w:sz w:val="24"/>
                <w:szCs w:val="24"/>
                <w:lang w:eastAsia="zh-CN"/>
              </w:rPr>
            </w:pPr>
            <w:r w:rsidRPr="00DE59CA">
              <w:rPr>
                <w:rFonts w:ascii="Times New Roman" w:eastAsia="SimSun" w:hAnsi="Times New Roman"/>
                <w:bCs/>
                <w:spacing w:val="-5"/>
                <w:sz w:val="24"/>
                <w:szCs w:val="24"/>
                <w:lang w:eastAsia="zh-CN"/>
              </w:rPr>
              <w:t>10.</w:t>
            </w:r>
          </w:p>
          <w:p w:rsidR="00612A81" w:rsidRPr="00DE59CA" w:rsidRDefault="00612A81" w:rsidP="00DE59CA">
            <w:pPr>
              <w:spacing w:after="0"/>
              <w:jc w:val="center"/>
              <w:rPr>
                <w:rFonts w:ascii="Times New Roman" w:eastAsia="SimSun" w:hAnsi="Times New Roman"/>
                <w:bCs/>
                <w:spacing w:val="-5"/>
                <w:sz w:val="24"/>
                <w:szCs w:val="24"/>
                <w:lang w:eastAsia="zh-CN"/>
              </w:rPr>
            </w:pPr>
            <w:r w:rsidRPr="00DE59CA">
              <w:rPr>
                <w:rFonts w:ascii="Times New Roman" w:eastAsia="SimSun" w:hAnsi="Times New Roman"/>
                <w:bCs/>
                <w:spacing w:val="-5"/>
                <w:sz w:val="24"/>
                <w:szCs w:val="24"/>
                <w:lang w:eastAsia="zh-CN"/>
              </w:rPr>
              <w:t>11.</w:t>
            </w:r>
          </w:p>
          <w:p w:rsidR="00612A81" w:rsidRPr="00DE59CA" w:rsidRDefault="00612A81" w:rsidP="00DE59CA">
            <w:pPr>
              <w:spacing w:after="0"/>
              <w:jc w:val="center"/>
              <w:rPr>
                <w:rFonts w:ascii="Times New Roman" w:eastAsia="SimSun" w:hAnsi="Times New Roman"/>
                <w:bCs/>
                <w:spacing w:val="-5"/>
                <w:sz w:val="24"/>
                <w:szCs w:val="24"/>
                <w:lang w:eastAsia="zh-CN"/>
              </w:rPr>
            </w:pPr>
            <w:r w:rsidRPr="00DE59CA">
              <w:rPr>
                <w:rFonts w:ascii="Times New Roman" w:eastAsia="SimSun" w:hAnsi="Times New Roman"/>
                <w:bCs/>
                <w:spacing w:val="-5"/>
                <w:sz w:val="24"/>
                <w:szCs w:val="24"/>
                <w:lang w:eastAsia="zh-CN"/>
              </w:rPr>
              <w:t>12.</w:t>
            </w:r>
          </w:p>
          <w:p w:rsidR="00612A81" w:rsidRPr="00DE59CA" w:rsidRDefault="00612A81" w:rsidP="00DE59CA">
            <w:pPr>
              <w:spacing w:after="0"/>
              <w:jc w:val="center"/>
              <w:rPr>
                <w:rFonts w:ascii="Times New Roman" w:eastAsia="SimSun" w:hAnsi="Times New Roman"/>
                <w:bCs/>
                <w:spacing w:val="-5"/>
                <w:sz w:val="24"/>
                <w:szCs w:val="24"/>
                <w:lang w:eastAsia="zh-CN"/>
              </w:rPr>
            </w:pPr>
            <w:r w:rsidRPr="00DE59CA">
              <w:rPr>
                <w:rFonts w:ascii="Times New Roman" w:eastAsia="SimSun" w:hAnsi="Times New Roman"/>
                <w:bCs/>
                <w:spacing w:val="-5"/>
                <w:sz w:val="24"/>
                <w:szCs w:val="24"/>
                <w:lang w:eastAsia="zh-CN"/>
              </w:rPr>
              <w:t>13.</w:t>
            </w:r>
          </w:p>
        </w:tc>
        <w:tc>
          <w:tcPr>
            <w:tcW w:w="1733" w:type="pct"/>
            <w:gridSpan w:val="3"/>
            <w:tcBorders>
              <w:top w:val="single" w:sz="4" w:space="0" w:color="auto"/>
              <w:left w:val="single" w:sz="4" w:space="0" w:color="auto"/>
              <w:bottom w:val="single" w:sz="4" w:space="0" w:color="000000"/>
              <w:right w:val="single" w:sz="4" w:space="0" w:color="auto"/>
            </w:tcBorders>
            <w:hideMark/>
          </w:tcPr>
          <w:p w:rsidR="00612A81" w:rsidRPr="00DE59CA" w:rsidRDefault="00612A81" w:rsidP="00DE59CA">
            <w:pPr>
              <w:shd w:val="clear" w:color="auto" w:fill="FFFFFF"/>
              <w:spacing w:after="0"/>
              <w:rPr>
                <w:rFonts w:ascii="Times New Roman" w:eastAsia="SimSun" w:hAnsi="Times New Roman"/>
                <w:bCs/>
                <w:spacing w:val="-7"/>
                <w:sz w:val="24"/>
                <w:szCs w:val="24"/>
                <w:lang w:eastAsia="zh-CN"/>
              </w:rPr>
            </w:pPr>
            <w:r w:rsidRPr="00DE59CA">
              <w:rPr>
                <w:rFonts w:ascii="Times New Roman" w:eastAsia="SimSun" w:hAnsi="Times New Roman"/>
                <w:bCs/>
                <w:spacing w:val="-7"/>
                <w:sz w:val="24"/>
                <w:szCs w:val="24"/>
                <w:lang w:eastAsia="zh-CN"/>
              </w:rPr>
              <w:t>Сведения из биографии.</w:t>
            </w:r>
          </w:p>
          <w:p w:rsidR="00612A81" w:rsidRPr="00DE59CA" w:rsidRDefault="00612A81" w:rsidP="00DE59CA">
            <w:pPr>
              <w:shd w:val="clear" w:color="auto" w:fill="FFFFFF"/>
              <w:spacing w:after="0"/>
              <w:rPr>
                <w:rFonts w:ascii="Times New Roman" w:eastAsia="SimSun" w:hAnsi="Times New Roman"/>
                <w:bCs/>
                <w:spacing w:val="-7"/>
                <w:sz w:val="24"/>
                <w:szCs w:val="24"/>
                <w:lang w:eastAsia="zh-CN"/>
              </w:rPr>
            </w:pPr>
            <w:r w:rsidRPr="00DE59CA">
              <w:rPr>
                <w:rFonts w:ascii="Times New Roman" w:eastAsia="SimSun" w:hAnsi="Times New Roman"/>
                <w:bCs/>
                <w:spacing w:val="-7"/>
                <w:sz w:val="24"/>
                <w:szCs w:val="24"/>
                <w:lang w:eastAsia="zh-CN"/>
              </w:rPr>
              <w:t>Своеобразие и всепроникающая сила чеховского творчества.</w:t>
            </w:r>
          </w:p>
          <w:p w:rsidR="00612A81" w:rsidRPr="00DE59CA" w:rsidRDefault="00612A81" w:rsidP="00DE59CA">
            <w:pPr>
              <w:shd w:val="clear" w:color="auto" w:fill="FFFFFF"/>
              <w:spacing w:after="0"/>
              <w:rPr>
                <w:rFonts w:ascii="Times New Roman" w:eastAsia="SimSun" w:hAnsi="Times New Roman"/>
                <w:bCs/>
                <w:spacing w:val="-7"/>
                <w:sz w:val="24"/>
                <w:szCs w:val="24"/>
                <w:lang w:eastAsia="zh-CN"/>
              </w:rPr>
            </w:pPr>
            <w:r w:rsidRPr="00DE59CA">
              <w:rPr>
                <w:rFonts w:ascii="Times New Roman" w:eastAsia="SimSun" w:hAnsi="Times New Roman"/>
                <w:bCs/>
                <w:spacing w:val="-7"/>
                <w:sz w:val="24"/>
                <w:szCs w:val="24"/>
                <w:lang w:eastAsia="zh-CN"/>
              </w:rPr>
              <w:t>Художественное совершенство рассказов А.П.Чехова. Новаторство Чехова.</w:t>
            </w:r>
          </w:p>
          <w:p w:rsidR="00612A81" w:rsidRPr="00DE59CA" w:rsidRDefault="00612A81" w:rsidP="00DE59CA">
            <w:pPr>
              <w:shd w:val="clear" w:color="auto" w:fill="FFFFFF"/>
              <w:spacing w:after="0"/>
              <w:rPr>
                <w:rFonts w:ascii="Times New Roman" w:eastAsia="SimSun" w:hAnsi="Times New Roman"/>
                <w:bCs/>
                <w:spacing w:val="-7"/>
                <w:sz w:val="24"/>
                <w:szCs w:val="24"/>
                <w:lang w:eastAsia="zh-CN"/>
              </w:rPr>
            </w:pPr>
            <w:r w:rsidRPr="00DE59CA">
              <w:rPr>
                <w:rFonts w:ascii="Times New Roman" w:eastAsia="SimSun" w:hAnsi="Times New Roman"/>
                <w:bCs/>
                <w:spacing w:val="-7"/>
                <w:sz w:val="24"/>
                <w:szCs w:val="24"/>
                <w:lang w:eastAsia="zh-CN"/>
              </w:rPr>
              <w:t xml:space="preserve">Периодизация творчества Чехова. </w:t>
            </w:r>
          </w:p>
          <w:p w:rsidR="00612A81" w:rsidRPr="00DE59CA" w:rsidRDefault="00612A81" w:rsidP="00DE59CA">
            <w:pPr>
              <w:shd w:val="clear" w:color="auto" w:fill="FFFFFF"/>
              <w:spacing w:after="0"/>
              <w:rPr>
                <w:rFonts w:ascii="Times New Roman" w:eastAsia="SimSun" w:hAnsi="Times New Roman"/>
                <w:bCs/>
                <w:spacing w:val="-7"/>
                <w:sz w:val="24"/>
                <w:szCs w:val="24"/>
                <w:lang w:eastAsia="zh-CN"/>
              </w:rPr>
            </w:pPr>
            <w:r w:rsidRPr="00DE59CA">
              <w:rPr>
                <w:rFonts w:ascii="Times New Roman" w:eastAsia="SimSun" w:hAnsi="Times New Roman"/>
                <w:bCs/>
                <w:spacing w:val="-7"/>
                <w:sz w:val="24"/>
                <w:szCs w:val="24"/>
                <w:lang w:eastAsia="zh-CN"/>
              </w:rPr>
              <w:t>Работа в журналах. Чехов-репортер.</w:t>
            </w:r>
          </w:p>
          <w:p w:rsidR="00612A81" w:rsidRPr="00DE59CA" w:rsidRDefault="00612A81" w:rsidP="00DE59CA">
            <w:pPr>
              <w:shd w:val="clear" w:color="auto" w:fill="FFFFFF"/>
              <w:spacing w:after="0"/>
              <w:rPr>
                <w:rFonts w:ascii="Times New Roman" w:eastAsia="SimSun" w:hAnsi="Times New Roman"/>
                <w:bCs/>
                <w:spacing w:val="-7"/>
                <w:sz w:val="24"/>
                <w:szCs w:val="24"/>
                <w:lang w:eastAsia="zh-CN"/>
              </w:rPr>
            </w:pPr>
            <w:r w:rsidRPr="00DE59CA">
              <w:rPr>
                <w:rFonts w:ascii="Times New Roman" w:eastAsia="SimSun" w:hAnsi="Times New Roman"/>
                <w:bCs/>
                <w:spacing w:val="-7"/>
                <w:sz w:val="24"/>
                <w:szCs w:val="24"/>
                <w:lang w:eastAsia="zh-CN"/>
              </w:rPr>
              <w:t>Юмористические рассказы. Пародийность ранних рассказов.</w:t>
            </w:r>
          </w:p>
          <w:p w:rsidR="00612A81" w:rsidRPr="00DE59CA" w:rsidRDefault="00612A81" w:rsidP="00DE59CA">
            <w:pPr>
              <w:shd w:val="clear" w:color="auto" w:fill="FFFFFF"/>
              <w:spacing w:after="0"/>
              <w:rPr>
                <w:rFonts w:ascii="Times New Roman" w:eastAsia="SimSun" w:hAnsi="Times New Roman"/>
                <w:bCs/>
                <w:spacing w:val="-7"/>
                <w:sz w:val="24"/>
                <w:szCs w:val="24"/>
                <w:lang w:eastAsia="zh-CN"/>
              </w:rPr>
            </w:pPr>
            <w:r w:rsidRPr="00DE59CA">
              <w:rPr>
                <w:rFonts w:ascii="Times New Roman" w:eastAsia="SimSun" w:hAnsi="Times New Roman"/>
                <w:bCs/>
                <w:spacing w:val="-7"/>
                <w:sz w:val="24"/>
                <w:szCs w:val="24"/>
                <w:lang w:eastAsia="zh-CN"/>
              </w:rPr>
              <w:t>Новаторство Чехова  в поисках жанровых форм. Новый тип рассказа.</w:t>
            </w:r>
          </w:p>
          <w:p w:rsidR="00612A81" w:rsidRPr="00DE59CA" w:rsidRDefault="00612A81" w:rsidP="00DE59CA">
            <w:pPr>
              <w:shd w:val="clear" w:color="auto" w:fill="FFFFFF"/>
              <w:spacing w:after="0"/>
              <w:rPr>
                <w:rFonts w:ascii="Times New Roman" w:eastAsia="SimSun" w:hAnsi="Times New Roman"/>
                <w:bCs/>
                <w:spacing w:val="-7"/>
                <w:sz w:val="24"/>
                <w:szCs w:val="24"/>
                <w:lang w:eastAsia="zh-CN"/>
              </w:rPr>
            </w:pPr>
            <w:r w:rsidRPr="00DE59CA">
              <w:rPr>
                <w:rFonts w:ascii="Times New Roman" w:eastAsia="SimSun" w:hAnsi="Times New Roman"/>
                <w:bCs/>
                <w:spacing w:val="-7"/>
                <w:sz w:val="24"/>
                <w:szCs w:val="24"/>
                <w:lang w:eastAsia="zh-CN"/>
              </w:rPr>
              <w:t>Герои рассказов Чехова.</w:t>
            </w:r>
          </w:p>
          <w:p w:rsidR="00612A81" w:rsidRPr="00DE59CA" w:rsidRDefault="00612A81" w:rsidP="00DE59CA">
            <w:pPr>
              <w:shd w:val="clear" w:color="auto" w:fill="FFFFFF"/>
              <w:spacing w:after="0"/>
              <w:rPr>
                <w:rFonts w:ascii="Times New Roman" w:eastAsia="SimSun" w:hAnsi="Times New Roman"/>
                <w:bCs/>
                <w:spacing w:val="-7"/>
                <w:sz w:val="24"/>
                <w:szCs w:val="24"/>
                <w:lang w:eastAsia="zh-CN"/>
              </w:rPr>
            </w:pPr>
            <w:r w:rsidRPr="00DE59CA">
              <w:rPr>
                <w:rFonts w:ascii="Times New Roman" w:eastAsia="SimSun" w:hAnsi="Times New Roman"/>
                <w:bCs/>
                <w:spacing w:val="-7"/>
                <w:sz w:val="24"/>
                <w:szCs w:val="24"/>
                <w:lang w:eastAsia="zh-CN"/>
              </w:rPr>
              <w:t>Комедия «Вишневый сад». Драматургия Чехова. Театр Чехова – воплощение кризиса современного общества.</w:t>
            </w:r>
          </w:p>
          <w:p w:rsidR="00612A81" w:rsidRPr="00DE59CA" w:rsidRDefault="00612A81" w:rsidP="00DE59CA">
            <w:pPr>
              <w:shd w:val="clear" w:color="auto" w:fill="FFFFFF"/>
              <w:spacing w:after="0"/>
              <w:rPr>
                <w:rFonts w:ascii="Times New Roman" w:eastAsia="SimSun" w:hAnsi="Times New Roman"/>
                <w:bCs/>
                <w:spacing w:val="-7"/>
                <w:sz w:val="24"/>
                <w:szCs w:val="24"/>
                <w:lang w:eastAsia="zh-CN"/>
              </w:rPr>
            </w:pPr>
            <w:r w:rsidRPr="00DE59CA">
              <w:rPr>
                <w:rFonts w:ascii="Times New Roman" w:eastAsia="SimSun" w:hAnsi="Times New Roman"/>
                <w:bCs/>
                <w:spacing w:val="-7"/>
                <w:sz w:val="24"/>
                <w:szCs w:val="24"/>
                <w:lang w:eastAsia="zh-CN"/>
              </w:rPr>
              <w:t>«Вишневый сад» - вершина драматургии Чехова. Своеобразие жанра.</w:t>
            </w:r>
          </w:p>
          <w:p w:rsidR="00612A81" w:rsidRPr="00DE59CA" w:rsidRDefault="00612A81" w:rsidP="00DE59CA">
            <w:pPr>
              <w:shd w:val="clear" w:color="auto" w:fill="FFFFFF"/>
              <w:spacing w:after="0"/>
              <w:rPr>
                <w:rFonts w:ascii="Times New Roman" w:eastAsia="SimSun" w:hAnsi="Times New Roman"/>
                <w:bCs/>
                <w:spacing w:val="-7"/>
                <w:sz w:val="24"/>
                <w:szCs w:val="24"/>
                <w:lang w:eastAsia="zh-CN"/>
              </w:rPr>
            </w:pPr>
            <w:r w:rsidRPr="00DE59CA">
              <w:rPr>
                <w:rFonts w:ascii="Times New Roman" w:eastAsia="SimSun" w:hAnsi="Times New Roman"/>
                <w:bCs/>
                <w:spacing w:val="-7"/>
                <w:sz w:val="24"/>
                <w:szCs w:val="24"/>
                <w:lang w:eastAsia="zh-CN"/>
              </w:rPr>
              <w:t>Жизненная беспомощность героев пьесы.</w:t>
            </w:r>
          </w:p>
          <w:p w:rsidR="00612A81" w:rsidRPr="00DE59CA" w:rsidRDefault="00612A81" w:rsidP="00DE59CA">
            <w:pPr>
              <w:shd w:val="clear" w:color="auto" w:fill="FFFFFF"/>
              <w:spacing w:after="0"/>
              <w:rPr>
                <w:rFonts w:ascii="Times New Roman" w:eastAsia="SimSun" w:hAnsi="Times New Roman"/>
                <w:bCs/>
                <w:spacing w:val="-7"/>
                <w:sz w:val="24"/>
                <w:szCs w:val="24"/>
                <w:lang w:eastAsia="zh-CN"/>
              </w:rPr>
            </w:pPr>
            <w:r w:rsidRPr="00DE59CA">
              <w:rPr>
                <w:rFonts w:ascii="Times New Roman" w:eastAsia="SimSun" w:hAnsi="Times New Roman"/>
                <w:bCs/>
                <w:spacing w:val="-7"/>
                <w:sz w:val="24"/>
                <w:szCs w:val="24"/>
                <w:lang w:eastAsia="zh-CN"/>
              </w:rPr>
              <w:lastRenderedPageBreak/>
              <w:t>Расширение границ исторического времени в пьесе.</w:t>
            </w:r>
          </w:p>
          <w:p w:rsidR="00612A81" w:rsidRPr="00DE59CA" w:rsidRDefault="00612A81" w:rsidP="00DE59CA">
            <w:pPr>
              <w:shd w:val="clear" w:color="auto" w:fill="FFFFFF"/>
              <w:spacing w:after="0"/>
              <w:rPr>
                <w:rFonts w:ascii="Times New Roman" w:eastAsia="SimSun" w:hAnsi="Times New Roman"/>
                <w:b/>
                <w:bCs/>
                <w:spacing w:val="-7"/>
                <w:sz w:val="24"/>
                <w:szCs w:val="24"/>
                <w:lang w:eastAsia="zh-CN"/>
              </w:rPr>
            </w:pPr>
            <w:r w:rsidRPr="00DE59CA">
              <w:rPr>
                <w:rFonts w:ascii="Times New Roman" w:eastAsia="SimSun" w:hAnsi="Times New Roman"/>
                <w:bCs/>
                <w:spacing w:val="-7"/>
                <w:sz w:val="24"/>
                <w:szCs w:val="24"/>
                <w:lang w:eastAsia="zh-CN"/>
              </w:rPr>
              <w:t>Символичность пьесы.</w:t>
            </w:r>
          </w:p>
          <w:p w:rsidR="00612A81" w:rsidRPr="00DE59CA" w:rsidRDefault="00612A81" w:rsidP="00DE59CA">
            <w:pPr>
              <w:shd w:val="clear" w:color="auto" w:fill="FFFFFF"/>
              <w:spacing w:after="0"/>
              <w:rPr>
                <w:rFonts w:ascii="Times New Roman" w:eastAsia="SimSun" w:hAnsi="Times New Roman"/>
                <w:bCs/>
                <w:spacing w:val="-7"/>
                <w:sz w:val="24"/>
                <w:szCs w:val="24"/>
                <w:lang w:eastAsia="zh-CN"/>
              </w:rPr>
            </w:pPr>
            <w:proofErr w:type="gramStart"/>
            <w:r w:rsidRPr="00DE59CA">
              <w:rPr>
                <w:rFonts w:ascii="Times New Roman" w:eastAsia="SimSun" w:hAnsi="Times New Roman"/>
                <w:b/>
                <w:bCs/>
                <w:spacing w:val="-7"/>
                <w:sz w:val="24"/>
                <w:szCs w:val="24"/>
                <w:lang w:eastAsia="zh-CN"/>
              </w:rPr>
              <w:t>Теория литературы:</w:t>
            </w:r>
            <w:r w:rsidRPr="00DE59CA">
              <w:rPr>
                <w:rFonts w:ascii="Times New Roman" w:eastAsia="SimSun" w:hAnsi="Times New Roman"/>
                <w:bCs/>
                <w:spacing w:val="-7"/>
                <w:sz w:val="24"/>
                <w:szCs w:val="24"/>
                <w:lang w:eastAsia="zh-CN"/>
              </w:rPr>
              <w:t xml:space="preserve"> развитие понятия о драматургии (внутреннее и внешнее воздействие; подтекст; роль авторских ремарок; пауз, переклички, реплик  и т.д.</w:t>
            </w:r>
            <w:proofErr w:type="gramEnd"/>
          </w:p>
        </w:tc>
        <w:tc>
          <w:tcPr>
            <w:tcW w:w="599" w:type="pct"/>
            <w:tcBorders>
              <w:top w:val="single" w:sz="4" w:space="0" w:color="000000"/>
              <w:left w:val="single" w:sz="4" w:space="0" w:color="auto"/>
              <w:right w:val="single" w:sz="4" w:space="0" w:color="auto"/>
            </w:tcBorders>
          </w:tcPr>
          <w:p w:rsidR="00612A81" w:rsidRPr="00DE59CA" w:rsidRDefault="00612A81" w:rsidP="00DE59CA">
            <w:pPr>
              <w:spacing w:after="0"/>
              <w:jc w:val="center"/>
              <w:rPr>
                <w:rFonts w:ascii="Times New Roman" w:eastAsia="SimSun" w:hAnsi="Times New Roman"/>
                <w:b/>
                <w:sz w:val="24"/>
                <w:szCs w:val="24"/>
                <w:lang w:eastAsia="zh-CN"/>
              </w:rPr>
            </w:pPr>
          </w:p>
        </w:tc>
        <w:tc>
          <w:tcPr>
            <w:tcW w:w="843" w:type="pct"/>
            <w:vMerge/>
            <w:tcBorders>
              <w:left w:val="single" w:sz="4" w:space="0" w:color="auto"/>
              <w:right w:val="single" w:sz="4" w:space="0" w:color="000000"/>
            </w:tcBorders>
            <w:vAlign w:val="center"/>
            <w:hideMark/>
          </w:tcPr>
          <w:p w:rsidR="00612A81" w:rsidRPr="00DE59CA" w:rsidRDefault="00612A81" w:rsidP="00DE59CA">
            <w:pPr>
              <w:spacing w:after="0"/>
              <w:rPr>
                <w:rFonts w:ascii="Times New Roman" w:eastAsia="SimSun" w:hAnsi="Times New Roman"/>
                <w:b/>
                <w:sz w:val="24"/>
                <w:szCs w:val="24"/>
                <w:lang w:eastAsia="zh-CN"/>
              </w:rPr>
            </w:pPr>
          </w:p>
        </w:tc>
        <w:tc>
          <w:tcPr>
            <w:tcW w:w="370" w:type="pct"/>
            <w:tcBorders>
              <w:left w:val="single" w:sz="4" w:space="0" w:color="auto"/>
              <w:right w:val="single" w:sz="4" w:space="0" w:color="000000"/>
            </w:tcBorders>
          </w:tcPr>
          <w:p w:rsidR="00612A81" w:rsidRPr="00DE59CA" w:rsidRDefault="00612A81" w:rsidP="00DE59CA">
            <w:pPr>
              <w:spacing w:after="0"/>
              <w:rPr>
                <w:rFonts w:ascii="Times New Roman" w:eastAsia="SimSun" w:hAnsi="Times New Roman"/>
                <w:b/>
                <w:sz w:val="24"/>
                <w:szCs w:val="24"/>
                <w:lang w:eastAsia="zh-CN"/>
              </w:rPr>
            </w:pPr>
          </w:p>
        </w:tc>
        <w:tc>
          <w:tcPr>
            <w:tcW w:w="362" w:type="pct"/>
            <w:gridSpan w:val="2"/>
            <w:tcBorders>
              <w:left w:val="single" w:sz="4" w:space="0" w:color="auto"/>
              <w:right w:val="single" w:sz="4" w:space="0" w:color="000000"/>
            </w:tcBorders>
          </w:tcPr>
          <w:p w:rsidR="00612A81" w:rsidRPr="00DE59CA" w:rsidRDefault="00612A81" w:rsidP="00DE59CA">
            <w:pPr>
              <w:spacing w:after="0"/>
              <w:rPr>
                <w:rFonts w:ascii="Times New Roman" w:eastAsia="SimSun" w:hAnsi="Times New Roman"/>
                <w:b/>
                <w:sz w:val="24"/>
                <w:szCs w:val="24"/>
                <w:lang w:eastAsia="zh-CN"/>
              </w:rPr>
            </w:pPr>
          </w:p>
        </w:tc>
      </w:tr>
      <w:tr w:rsidR="00612A81" w:rsidRPr="00DE59CA" w:rsidTr="00612A81">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Ex>
        <w:tc>
          <w:tcPr>
            <w:tcW w:w="2826" w:type="pct"/>
            <w:gridSpan w:val="7"/>
            <w:tcBorders>
              <w:top w:val="single" w:sz="4" w:space="0" w:color="000000"/>
              <w:left w:val="single" w:sz="4" w:space="0" w:color="000000"/>
              <w:bottom w:val="single" w:sz="4" w:space="0" w:color="000000"/>
              <w:right w:val="single" w:sz="4" w:space="0" w:color="auto"/>
            </w:tcBorders>
            <w:vAlign w:val="center"/>
            <w:hideMark/>
          </w:tcPr>
          <w:p w:rsidR="00612A81" w:rsidRPr="00DE59CA" w:rsidRDefault="00612A81" w:rsidP="00DE59CA">
            <w:pPr>
              <w:spacing w:after="0"/>
              <w:jc w:val="center"/>
              <w:rPr>
                <w:rFonts w:ascii="Times New Roman" w:eastAsia="SimSun" w:hAnsi="Times New Roman"/>
                <w:bCs/>
                <w:spacing w:val="-5"/>
                <w:sz w:val="24"/>
                <w:szCs w:val="24"/>
                <w:lang w:eastAsia="zh-CN"/>
              </w:rPr>
            </w:pPr>
            <w:r w:rsidRPr="00DE59CA">
              <w:rPr>
                <w:rFonts w:ascii="Times New Roman" w:eastAsia="SimSun" w:hAnsi="Times New Roman"/>
                <w:b/>
                <w:color w:val="000000" w:themeColor="text1"/>
                <w:sz w:val="24"/>
                <w:szCs w:val="24"/>
                <w:lang w:eastAsia="zh-CN"/>
              </w:rPr>
              <w:lastRenderedPageBreak/>
              <w:t xml:space="preserve">Раздел </w:t>
            </w:r>
            <w:r w:rsidRPr="00DE59CA">
              <w:rPr>
                <w:rFonts w:ascii="Times New Roman" w:eastAsia="SimSun" w:hAnsi="Times New Roman"/>
                <w:b/>
                <w:color w:val="000000" w:themeColor="text1"/>
                <w:sz w:val="24"/>
                <w:szCs w:val="24"/>
                <w:lang w:val="en-US" w:eastAsia="zh-CN"/>
              </w:rPr>
              <w:t>III</w:t>
            </w:r>
            <w:r w:rsidRPr="00DE59CA">
              <w:rPr>
                <w:rFonts w:ascii="Times New Roman" w:eastAsia="SimSun" w:hAnsi="Times New Roman"/>
                <w:b/>
                <w:color w:val="000000" w:themeColor="text1"/>
                <w:sz w:val="24"/>
                <w:szCs w:val="24"/>
                <w:lang w:eastAsia="zh-CN"/>
              </w:rPr>
              <w:t>. Зарубежная литература.</w:t>
            </w:r>
          </w:p>
        </w:tc>
        <w:tc>
          <w:tcPr>
            <w:tcW w:w="599" w:type="pct"/>
            <w:tcBorders>
              <w:top w:val="single" w:sz="4" w:space="0" w:color="000000"/>
              <w:left w:val="single" w:sz="4" w:space="0" w:color="auto"/>
              <w:bottom w:val="single" w:sz="4" w:space="0" w:color="000000"/>
              <w:right w:val="single" w:sz="4" w:space="0" w:color="auto"/>
            </w:tcBorders>
            <w:hideMark/>
          </w:tcPr>
          <w:p w:rsidR="00612A81" w:rsidRPr="00DE59CA" w:rsidRDefault="00612A81" w:rsidP="00DE59CA">
            <w:pPr>
              <w:spacing w:after="0"/>
              <w:jc w:val="center"/>
              <w:rPr>
                <w:rFonts w:ascii="Times New Roman" w:eastAsia="SimSun" w:hAnsi="Times New Roman"/>
                <w:b/>
                <w:sz w:val="24"/>
                <w:szCs w:val="24"/>
                <w:lang w:eastAsia="zh-CN"/>
              </w:rPr>
            </w:pPr>
            <w:r w:rsidRPr="00DE59CA">
              <w:rPr>
                <w:rFonts w:ascii="Times New Roman" w:eastAsia="SimSun" w:hAnsi="Times New Roman"/>
                <w:b/>
                <w:sz w:val="24"/>
                <w:szCs w:val="24"/>
                <w:lang w:eastAsia="zh-CN"/>
              </w:rPr>
              <w:t>1</w:t>
            </w:r>
          </w:p>
        </w:tc>
        <w:tc>
          <w:tcPr>
            <w:tcW w:w="843" w:type="pct"/>
            <w:vMerge/>
            <w:tcBorders>
              <w:left w:val="single" w:sz="4" w:space="0" w:color="auto"/>
              <w:bottom w:val="single" w:sz="4" w:space="0" w:color="000000"/>
              <w:right w:val="single" w:sz="4" w:space="0" w:color="000000"/>
            </w:tcBorders>
            <w:vAlign w:val="center"/>
            <w:hideMark/>
          </w:tcPr>
          <w:p w:rsidR="00612A81" w:rsidRPr="00DE59CA" w:rsidRDefault="00612A81" w:rsidP="00DE59CA">
            <w:pPr>
              <w:spacing w:after="0"/>
              <w:rPr>
                <w:rFonts w:ascii="Times New Roman" w:eastAsia="SimSun" w:hAnsi="Times New Roman"/>
                <w:b/>
                <w:sz w:val="24"/>
                <w:szCs w:val="24"/>
                <w:lang w:eastAsia="zh-CN"/>
              </w:rPr>
            </w:pPr>
          </w:p>
        </w:tc>
        <w:tc>
          <w:tcPr>
            <w:tcW w:w="370" w:type="pct"/>
            <w:tcBorders>
              <w:left w:val="single" w:sz="4" w:space="0" w:color="auto"/>
              <w:bottom w:val="single" w:sz="4" w:space="0" w:color="000000"/>
              <w:right w:val="single" w:sz="4" w:space="0" w:color="000000"/>
            </w:tcBorders>
          </w:tcPr>
          <w:p w:rsidR="00612A81" w:rsidRPr="00DE59CA" w:rsidRDefault="00612A81" w:rsidP="00DE59CA">
            <w:pPr>
              <w:spacing w:after="0"/>
              <w:rPr>
                <w:rFonts w:ascii="Times New Roman" w:eastAsia="SimSun" w:hAnsi="Times New Roman"/>
                <w:b/>
                <w:sz w:val="24"/>
                <w:szCs w:val="24"/>
                <w:lang w:eastAsia="zh-CN"/>
              </w:rPr>
            </w:pPr>
          </w:p>
        </w:tc>
        <w:tc>
          <w:tcPr>
            <w:tcW w:w="362" w:type="pct"/>
            <w:gridSpan w:val="2"/>
            <w:tcBorders>
              <w:left w:val="single" w:sz="4" w:space="0" w:color="auto"/>
              <w:bottom w:val="single" w:sz="4" w:space="0" w:color="000000"/>
              <w:right w:val="single" w:sz="4" w:space="0" w:color="000000"/>
            </w:tcBorders>
          </w:tcPr>
          <w:p w:rsidR="00612A81" w:rsidRPr="00DE59CA" w:rsidRDefault="00612A81" w:rsidP="00DE59CA">
            <w:pPr>
              <w:spacing w:after="0"/>
              <w:rPr>
                <w:rFonts w:ascii="Times New Roman" w:eastAsia="SimSun" w:hAnsi="Times New Roman"/>
                <w:b/>
                <w:sz w:val="24"/>
                <w:szCs w:val="24"/>
                <w:lang w:eastAsia="zh-CN"/>
              </w:rPr>
            </w:pPr>
          </w:p>
        </w:tc>
      </w:tr>
      <w:tr w:rsidR="00612A81" w:rsidRPr="00DE59CA" w:rsidTr="00612A81">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Ex>
        <w:trPr>
          <w:trHeight w:val="351"/>
        </w:trPr>
        <w:tc>
          <w:tcPr>
            <w:tcW w:w="926" w:type="pct"/>
            <w:gridSpan w:val="2"/>
            <w:vMerge w:val="restart"/>
            <w:tcBorders>
              <w:top w:val="single" w:sz="4" w:space="0" w:color="000000"/>
              <w:left w:val="single" w:sz="4" w:space="0" w:color="000000"/>
              <w:right w:val="single" w:sz="4" w:space="0" w:color="auto"/>
            </w:tcBorders>
            <w:hideMark/>
          </w:tcPr>
          <w:p w:rsidR="00612A81" w:rsidRPr="00DE59CA" w:rsidRDefault="00612A81" w:rsidP="00DE59CA">
            <w:pPr>
              <w:spacing w:after="0"/>
              <w:jc w:val="center"/>
              <w:rPr>
                <w:rFonts w:ascii="Times New Roman" w:eastAsia="SimSun" w:hAnsi="Times New Roman"/>
                <w:b/>
                <w:sz w:val="24"/>
                <w:szCs w:val="24"/>
                <w:lang w:eastAsia="zh-CN"/>
              </w:rPr>
            </w:pPr>
            <w:r w:rsidRPr="00DE59CA">
              <w:rPr>
                <w:rFonts w:ascii="Times New Roman" w:eastAsia="SimSun" w:hAnsi="Times New Roman"/>
                <w:b/>
                <w:sz w:val="24"/>
                <w:szCs w:val="24"/>
                <w:lang w:eastAsia="zh-CN"/>
              </w:rPr>
              <w:t>Тема 3.1.</w:t>
            </w:r>
          </w:p>
          <w:p w:rsidR="00612A81" w:rsidRPr="00DE59CA" w:rsidRDefault="00612A81" w:rsidP="00DE59CA">
            <w:pPr>
              <w:spacing w:after="0"/>
              <w:jc w:val="center"/>
              <w:rPr>
                <w:rFonts w:ascii="Times New Roman" w:eastAsia="SimSun" w:hAnsi="Times New Roman"/>
                <w:b/>
                <w:sz w:val="24"/>
                <w:szCs w:val="24"/>
                <w:lang w:eastAsia="zh-CN"/>
              </w:rPr>
            </w:pPr>
            <w:r w:rsidRPr="00DE59CA">
              <w:rPr>
                <w:rFonts w:ascii="Times New Roman" w:eastAsia="SimSun" w:hAnsi="Times New Roman"/>
                <w:b/>
                <w:sz w:val="24"/>
                <w:szCs w:val="24"/>
                <w:lang w:eastAsia="zh-CN"/>
              </w:rPr>
              <w:t>В.Шекспир Драмы</w:t>
            </w:r>
          </w:p>
        </w:tc>
        <w:tc>
          <w:tcPr>
            <w:tcW w:w="1900" w:type="pct"/>
            <w:gridSpan w:val="5"/>
            <w:tcBorders>
              <w:top w:val="single" w:sz="4" w:space="0" w:color="000000"/>
              <w:left w:val="single" w:sz="4" w:space="0" w:color="auto"/>
              <w:bottom w:val="single" w:sz="4" w:space="0" w:color="auto"/>
              <w:right w:val="single" w:sz="4" w:space="0" w:color="auto"/>
            </w:tcBorders>
            <w:hideMark/>
          </w:tcPr>
          <w:p w:rsidR="00612A81" w:rsidRPr="00DE59CA" w:rsidRDefault="00612A81" w:rsidP="00DE59CA">
            <w:pPr>
              <w:spacing w:after="0"/>
              <w:rPr>
                <w:rFonts w:ascii="Times New Roman" w:eastAsia="SimSun" w:hAnsi="Times New Roman"/>
                <w:bCs/>
                <w:spacing w:val="-5"/>
                <w:sz w:val="24"/>
                <w:szCs w:val="24"/>
                <w:lang w:eastAsia="zh-CN"/>
              </w:rPr>
            </w:pPr>
            <w:r w:rsidRPr="00DE59CA">
              <w:rPr>
                <w:rFonts w:ascii="Times New Roman" w:eastAsia="SimSun" w:hAnsi="Times New Roman"/>
                <w:b/>
                <w:bCs/>
                <w:spacing w:val="-7"/>
                <w:sz w:val="24"/>
                <w:szCs w:val="24"/>
                <w:lang w:eastAsia="zh-CN"/>
              </w:rPr>
              <w:t>Содержание учебного материала</w:t>
            </w:r>
          </w:p>
        </w:tc>
        <w:tc>
          <w:tcPr>
            <w:tcW w:w="599" w:type="pct"/>
            <w:tcBorders>
              <w:top w:val="single" w:sz="4" w:space="0" w:color="000000"/>
              <w:left w:val="single" w:sz="4" w:space="0" w:color="auto"/>
              <w:bottom w:val="single" w:sz="4" w:space="0" w:color="auto"/>
              <w:right w:val="single" w:sz="4" w:space="0" w:color="auto"/>
            </w:tcBorders>
            <w:hideMark/>
          </w:tcPr>
          <w:p w:rsidR="00612A81" w:rsidRPr="00DE59CA" w:rsidRDefault="00612A81" w:rsidP="00DE59CA">
            <w:pPr>
              <w:spacing w:after="0"/>
              <w:jc w:val="center"/>
              <w:rPr>
                <w:rFonts w:ascii="Times New Roman" w:eastAsia="SimSun" w:hAnsi="Times New Roman"/>
                <w:b/>
                <w:sz w:val="24"/>
                <w:szCs w:val="24"/>
                <w:lang w:eastAsia="zh-CN"/>
              </w:rPr>
            </w:pPr>
            <w:r w:rsidRPr="00DE59CA">
              <w:rPr>
                <w:rFonts w:ascii="Times New Roman" w:eastAsia="SimSun" w:hAnsi="Times New Roman"/>
                <w:b/>
                <w:sz w:val="24"/>
                <w:szCs w:val="24"/>
                <w:lang w:eastAsia="zh-CN"/>
              </w:rPr>
              <w:t>1</w:t>
            </w:r>
          </w:p>
        </w:tc>
        <w:tc>
          <w:tcPr>
            <w:tcW w:w="843" w:type="pct"/>
            <w:vMerge w:val="restart"/>
            <w:tcBorders>
              <w:top w:val="single" w:sz="4" w:space="0" w:color="000000"/>
              <w:left w:val="single" w:sz="4" w:space="0" w:color="auto"/>
              <w:right w:val="single" w:sz="4" w:space="0" w:color="000000"/>
            </w:tcBorders>
          </w:tcPr>
          <w:p w:rsidR="00612A81" w:rsidRPr="00DE59CA" w:rsidRDefault="00612A81"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sz w:val="24"/>
                <w:szCs w:val="24"/>
              </w:rPr>
            </w:pPr>
          </w:p>
        </w:tc>
        <w:tc>
          <w:tcPr>
            <w:tcW w:w="370" w:type="pct"/>
            <w:tcBorders>
              <w:top w:val="single" w:sz="4" w:space="0" w:color="000000"/>
              <w:left w:val="single" w:sz="4" w:space="0" w:color="auto"/>
              <w:right w:val="single" w:sz="4" w:space="0" w:color="000000"/>
            </w:tcBorders>
          </w:tcPr>
          <w:p w:rsidR="00612A81" w:rsidRPr="00DE59CA" w:rsidRDefault="00612A81"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sz w:val="24"/>
                <w:szCs w:val="24"/>
              </w:rPr>
            </w:pPr>
          </w:p>
        </w:tc>
        <w:tc>
          <w:tcPr>
            <w:tcW w:w="362" w:type="pct"/>
            <w:gridSpan w:val="2"/>
            <w:tcBorders>
              <w:top w:val="single" w:sz="4" w:space="0" w:color="000000"/>
              <w:left w:val="single" w:sz="4" w:space="0" w:color="auto"/>
              <w:right w:val="single" w:sz="4" w:space="0" w:color="000000"/>
            </w:tcBorders>
          </w:tcPr>
          <w:p w:rsidR="00612A81" w:rsidRPr="00DE59CA" w:rsidRDefault="00612A81"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sz w:val="24"/>
                <w:szCs w:val="24"/>
              </w:rPr>
            </w:pPr>
          </w:p>
        </w:tc>
      </w:tr>
      <w:tr w:rsidR="00612A81" w:rsidRPr="00DE59CA" w:rsidTr="00612A81">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Ex>
        <w:trPr>
          <w:trHeight w:val="1071"/>
        </w:trPr>
        <w:tc>
          <w:tcPr>
            <w:tcW w:w="926" w:type="pct"/>
            <w:gridSpan w:val="2"/>
            <w:vMerge/>
            <w:tcBorders>
              <w:left w:val="single" w:sz="4" w:space="0" w:color="000000"/>
              <w:right w:val="single" w:sz="4" w:space="0" w:color="auto"/>
            </w:tcBorders>
            <w:vAlign w:val="center"/>
            <w:hideMark/>
          </w:tcPr>
          <w:p w:rsidR="00612A81" w:rsidRPr="00DE59CA" w:rsidRDefault="00612A81" w:rsidP="00DE59CA">
            <w:pPr>
              <w:spacing w:after="0"/>
              <w:rPr>
                <w:rFonts w:ascii="Times New Roman" w:eastAsia="SimSun" w:hAnsi="Times New Roman"/>
                <w:b/>
                <w:sz w:val="24"/>
                <w:szCs w:val="24"/>
                <w:lang w:eastAsia="zh-CN"/>
              </w:rPr>
            </w:pPr>
          </w:p>
        </w:tc>
        <w:tc>
          <w:tcPr>
            <w:tcW w:w="167" w:type="pct"/>
            <w:gridSpan w:val="2"/>
            <w:tcBorders>
              <w:top w:val="single" w:sz="4" w:space="0" w:color="auto"/>
              <w:left w:val="single" w:sz="4" w:space="0" w:color="auto"/>
              <w:right w:val="single" w:sz="4" w:space="0" w:color="auto"/>
            </w:tcBorders>
            <w:hideMark/>
          </w:tcPr>
          <w:p w:rsidR="00612A81" w:rsidRPr="00DE59CA" w:rsidRDefault="00612A81" w:rsidP="00DE59CA">
            <w:pPr>
              <w:spacing w:after="0"/>
              <w:jc w:val="center"/>
              <w:rPr>
                <w:rFonts w:ascii="Times New Roman" w:eastAsia="SimSun" w:hAnsi="Times New Roman"/>
                <w:bCs/>
                <w:spacing w:val="-5"/>
                <w:sz w:val="24"/>
                <w:szCs w:val="24"/>
                <w:lang w:eastAsia="zh-CN"/>
              </w:rPr>
            </w:pPr>
            <w:r w:rsidRPr="00DE59CA">
              <w:rPr>
                <w:rFonts w:ascii="Times New Roman" w:eastAsia="SimSun" w:hAnsi="Times New Roman"/>
                <w:bCs/>
                <w:spacing w:val="-5"/>
                <w:sz w:val="24"/>
                <w:szCs w:val="24"/>
                <w:lang w:eastAsia="zh-CN"/>
              </w:rPr>
              <w:t>1.</w:t>
            </w:r>
          </w:p>
          <w:p w:rsidR="00612A81" w:rsidRPr="00DE59CA" w:rsidRDefault="00612A81" w:rsidP="00DE59CA">
            <w:pPr>
              <w:spacing w:after="0"/>
              <w:jc w:val="center"/>
              <w:rPr>
                <w:rFonts w:ascii="Times New Roman" w:eastAsia="SimSun" w:hAnsi="Times New Roman"/>
                <w:bCs/>
                <w:spacing w:val="-5"/>
                <w:sz w:val="24"/>
                <w:szCs w:val="24"/>
                <w:lang w:eastAsia="zh-CN"/>
              </w:rPr>
            </w:pPr>
            <w:r w:rsidRPr="00DE59CA">
              <w:rPr>
                <w:rFonts w:ascii="Times New Roman" w:eastAsia="SimSun" w:hAnsi="Times New Roman"/>
                <w:bCs/>
                <w:spacing w:val="-5"/>
                <w:sz w:val="24"/>
                <w:szCs w:val="24"/>
                <w:lang w:eastAsia="zh-CN"/>
              </w:rPr>
              <w:t>2.</w:t>
            </w:r>
          </w:p>
          <w:p w:rsidR="00612A81" w:rsidRPr="00DE59CA" w:rsidRDefault="00612A81" w:rsidP="00DE59CA">
            <w:pPr>
              <w:spacing w:after="0"/>
              <w:jc w:val="center"/>
              <w:rPr>
                <w:rFonts w:ascii="Times New Roman" w:eastAsia="SimSun" w:hAnsi="Times New Roman"/>
                <w:bCs/>
                <w:spacing w:val="-5"/>
                <w:sz w:val="24"/>
                <w:szCs w:val="24"/>
                <w:lang w:eastAsia="zh-CN"/>
              </w:rPr>
            </w:pPr>
            <w:r w:rsidRPr="00DE59CA">
              <w:rPr>
                <w:rFonts w:ascii="Times New Roman" w:eastAsia="SimSun" w:hAnsi="Times New Roman"/>
                <w:bCs/>
                <w:spacing w:val="-5"/>
                <w:sz w:val="24"/>
                <w:szCs w:val="24"/>
                <w:lang w:eastAsia="zh-CN"/>
              </w:rPr>
              <w:t>3.</w:t>
            </w:r>
          </w:p>
          <w:p w:rsidR="00612A81" w:rsidRPr="00DE59CA" w:rsidRDefault="00612A81" w:rsidP="00DE59CA">
            <w:pPr>
              <w:spacing w:after="0"/>
              <w:jc w:val="center"/>
              <w:rPr>
                <w:rFonts w:ascii="Times New Roman" w:eastAsia="SimSun" w:hAnsi="Times New Roman"/>
                <w:bCs/>
                <w:spacing w:val="-5"/>
                <w:sz w:val="24"/>
                <w:szCs w:val="24"/>
                <w:lang w:eastAsia="zh-CN"/>
              </w:rPr>
            </w:pPr>
            <w:r w:rsidRPr="00DE59CA">
              <w:rPr>
                <w:rFonts w:ascii="Times New Roman" w:eastAsia="SimSun" w:hAnsi="Times New Roman"/>
                <w:bCs/>
                <w:spacing w:val="-5"/>
                <w:sz w:val="24"/>
                <w:szCs w:val="24"/>
                <w:lang w:eastAsia="zh-CN"/>
              </w:rPr>
              <w:t>4.</w:t>
            </w:r>
          </w:p>
        </w:tc>
        <w:tc>
          <w:tcPr>
            <w:tcW w:w="1733" w:type="pct"/>
            <w:gridSpan w:val="3"/>
            <w:tcBorders>
              <w:top w:val="single" w:sz="4" w:space="0" w:color="auto"/>
              <w:left w:val="single" w:sz="4" w:space="0" w:color="auto"/>
              <w:right w:val="single" w:sz="4" w:space="0" w:color="auto"/>
            </w:tcBorders>
            <w:hideMark/>
          </w:tcPr>
          <w:p w:rsidR="00612A81" w:rsidRPr="00DE59CA" w:rsidRDefault="00612A81" w:rsidP="00DE59CA">
            <w:pPr>
              <w:shd w:val="clear" w:color="auto" w:fill="FFFFFF"/>
              <w:spacing w:after="0"/>
              <w:rPr>
                <w:rFonts w:ascii="Times New Roman" w:eastAsia="SimSun" w:hAnsi="Times New Roman"/>
                <w:bCs/>
                <w:spacing w:val="-7"/>
                <w:sz w:val="24"/>
                <w:szCs w:val="24"/>
                <w:lang w:eastAsia="zh-CN"/>
              </w:rPr>
            </w:pPr>
            <w:r w:rsidRPr="00DE59CA">
              <w:rPr>
                <w:rFonts w:ascii="Times New Roman" w:eastAsia="SimSun" w:hAnsi="Times New Roman"/>
                <w:bCs/>
                <w:spacing w:val="-7"/>
                <w:sz w:val="24"/>
                <w:szCs w:val="24"/>
                <w:lang w:eastAsia="zh-CN"/>
              </w:rPr>
              <w:t>В.Шекспир «Гамлет»</w:t>
            </w:r>
          </w:p>
          <w:p w:rsidR="00612A81" w:rsidRPr="00DE59CA" w:rsidRDefault="00612A81" w:rsidP="00DE59CA">
            <w:pPr>
              <w:shd w:val="clear" w:color="auto" w:fill="FFFFFF"/>
              <w:spacing w:after="0"/>
              <w:rPr>
                <w:rFonts w:ascii="Times New Roman" w:eastAsia="SimSun" w:hAnsi="Times New Roman"/>
                <w:bCs/>
                <w:spacing w:val="-7"/>
                <w:sz w:val="24"/>
                <w:szCs w:val="24"/>
                <w:lang w:eastAsia="zh-CN"/>
              </w:rPr>
            </w:pPr>
            <w:r w:rsidRPr="00DE59CA">
              <w:rPr>
                <w:rFonts w:ascii="Times New Roman" w:eastAsia="SimSun" w:hAnsi="Times New Roman"/>
                <w:bCs/>
                <w:spacing w:val="-7"/>
                <w:sz w:val="24"/>
                <w:szCs w:val="24"/>
                <w:lang w:eastAsia="zh-CN"/>
              </w:rPr>
              <w:t>О. Бальзак «Гобсек»</w:t>
            </w:r>
          </w:p>
          <w:p w:rsidR="00612A81" w:rsidRPr="00DE59CA" w:rsidRDefault="00612A81" w:rsidP="00DE59CA">
            <w:pPr>
              <w:shd w:val="clear" w:color="auto" w:fill="FFFFFF"/>
              <w:spacing w:after="0"/>
              <w:rPr>
                <w:rFonts w:ascii="Times New Roman" w:eastAsia="SimSun" w:hAnsi="Times New Roman"/>
                <w:bCs/>
                <w:spacing w:val="-7"/>
                <w:sz w:val="24"/>
                <w:szCs w:val="24"/>
                <w:lang w:eastAsia="zh-CN"/>
              </w:rPr>
            </w:pPr>
            <w:r w:rsidRPr="00DE59CA">
              <w:rPr>
                <w:rFonts w:ascii="Times New Roman" w:eastAsia="SimSun" w:hAnsi="Times New Roman"/>
                <w:bCs/>
                <w:spacing w:val="-7"/>
                <w:sz w:val="24"/>
                <w:szCs w:val="24"/>
                <w:lang w:eastAsia="zh-CN"/>
              </w:rPr>
              <w:t>Г. Флобер «Саламбо»</w:t>
            </w:r>
          </w:p>
          <w:p w:rsidR="00612A81" w:rsidRPr="00DE59CA" w:rsidRDefault="00612A81" w:rsidP="00DE59CA">
            <w:pPr>
              <w:spacing w:after="0"/>
              <w:rPr>
                <w:rFonts w:ascii="Times New Roman" w:eastAsia="SimSun" w:hAnsi="Times New Roman"/>
                <w:bCs/>
                <w:spacing w:val="-5"/>
                <w:sz w:val="24"/>
                <w:szCs w:val="24"/>
                <w:lang w:eastAsia="zh-CN"/>
              </w:rPr>
            </w:pPr>
            <w:r w:rsidRPr="00DE59CA">
              <w:rPr>
                <w:rFonts w:ascii="Times New Roman" w:eastAsia="SimSun" w:hAnsi="Times New Roman"/>
                <w:bCs/>
                <w:spacing w:val="-7"/>
                <w:sz w:val="24"/>
                <w:szCs w:val="24"/>
                <w:lang w:eastAsia="zh-CN"/>
              </w:rPr>
              <w:t>Основные направления, методы, стили, имена.</w:t>
            </w:r>
          </w:p>
        </w:tc>
        <w:tc>
          <w:tcPr>
            <w:tcW w:w="599" w:type="pct"/>
            <w:tcBorders>
              <w:top w:val="single" w:sz="4" w:space="0" w:color="auto"/>
              <w:left w:val="single" w:sz="4" w:space="0" w:color="auto"/>
              <w:right w:val="single" w:sz="4" w:space="0" w:color="auto"/>
            </w:tcBorders>
          </w:tcPr>
          <w:p w:rsidR="00612A81" w:rsidRPr="00DE59CA" w:rsidRDefault="00612A81" w:rsidP="00DE59CA">
            <w:pPr>
              <w:spacing w:after="0"/>
              <w:jc w:val="center"/>
              <w:rPr>
                <w:rFonts w:ascii="Times New Roman" w:eastAsia="SimSun" w:hAnsi="Times New Roman"/>
                <w:b/>
                <w:sz w:val="24"/>
                <w:szCs w:val="24"/>
                <w:lang w:eastAsia="zh-CN"/>
              </w:rPr>
            </w:pPr>
          </w:p>
        </w:tc>
        <w:tc>
          <w:tcPr>
            <w:tcW w:w="843" w:type="pct"/>
            <w:vMerge/>
            <w:tcBorders>
              <w:left w:val="single" w:sz="4" w:space="0" w:color="auto"/>
              <w:right w:val="single" w:sz="4" w:space="0" w:color="000000"/>
            </w:tcBorders>
            <w:vAlign w:val="center"/>
            <w:hideMark/>
          </w:tcPr>
          <w:p w:rsidR="00612A81" w:rsidRPr="00DE59CA" w:rsidRDefault="00612A81" w:rsidP="00DE59CA">
            <w:pPr>
              <w:spacing w:after="0"/>
              <w:rPr>
                <w:rFonts w:ascii="Times New Roman" w:hAnsi="Times New Roman"/>
                <w:sz w:val="24"/>
                <w:szCs w:val="24"/>
              </w:rPr>
            </w:pPr>
          </w:p>
        </w:tc>
        <w:tc>
          <w:tcPr>
            <w:tcW w:w="370" w:type="pct"/>
            <w:tcBorders>
              <w:left w:val="single" w:sz="4" w:space="0" w:color="auto"/>
              <w:right w:val="single" w:sz="4" w:space="0" w:color="000000"/>
            </w:tcBorders>
          </w:tcPr>
          <w:p w:rsidR="00612A81" w:rsidRPr="00DE59CA" w:rsidRDefault="00612A81" w:rsidP="00DE59CA">
            <w:pPr>
              <w:spacing w:after="0"/>
              <w:rPr>
                <w:rFonts w:ascii="Times New Roman" w:hAnsi="Times New Roman"/>
                <w:sz w:val="24"/>
                <w:szCs w:val="24"/>
              </w:rPr>
            </w:pPr>
          </w:p>
        </w:tc>
        <w:tc>
          <w:tcPr>
            <w:tcW w:w="362" w:type="pct"/>
            <w:gridSpan w:val="2"/>
            <w:tcBorders>
              <w:left w:val="single" w:sz="4" w:space="0" w:color="auto"/>
              <w:right w:val="single" w:sz="4" w:space="0" w:color="000000"/>
            </w:tcBorders>
          </w:tcPr>
          <w:p w:rsidR="00612A81" w:rsidRPr="00DE59CA" w:rsidRDefault="00612A81" w:rsidP="00DE59CA">
            <w:pPr>
              <w:spacing w:after="0"/>
              <w:rPr>
                <w:rFonts w:ascii="Times New Roman" w:hAnsi="Times New Roman"/>
                <w:sz w:val="24"/>
                <w:szCs w:val="24"/>
              </w:rPr>
            </w:pPr>
          </w:p>
        </w:tc>
      </w:tr>
      <w:tr w:rsidR="00612A81" w:rsidRPr="00DE59CA" w:rsidTr="00612A81">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Ex>
        <w:trPr>
          <w:trHeight w:val="285"/>
        </w:trPr>
        <w:tc>
          <w:tcPr>
            <w:tcW w:w="926" w:type="pct"/>
            <w:gridSpan w:val="2"/>
            <w:vMerge w:val="restart"/>
            <w:tcBorders>
              <w:top w:val="single" w:sz="4" w:space="0" w:color="000000"/>
              <w:left w:val="single" w:sz="4" w:space="0" w:color="000000"/>
              <w:right w:val="single" w:sz="4" w:space="0" w:color="auto"/>
            </w:tcBorders>
            <w:hideMark/>
          </w:tcPr>
          <w:p w:rsidR="00612A81" w:rsidRPr="00DE59CA" w:rsidRDefault="00612A81" w:rsidP="00DE59CA">
            <w:pPr>
              <w:spacing w:after="0"/>
              <w:jc w:val="center"/>
              <w:rPr>
                <w:rFonts w:ascii="Times New Roman" w:eastAsia="SimSun" w:hAnsi="Times New Roman"/>
                <w:b/>
                <w:color w:val="000000" w:themeColor="text1"/>
                <w:sz w:val="24"/>
                <w:szCs w:val="24"/>
                <w:lang w:eastAsia="zh-CN"/>
              </w:rPr>
            </w:pPr>
            <w:r w:rsidRPr="00DE59CA">
              <w:rPr>
                <w:rFonts w:ascii="Times New Roman" w:eastAsia="SimSun" w:hAnsi="Times New Roman"/>
                <w:b/>
                <w:color w:val="000000" w:themeColor="text1"/>
                <w:sz w:val="24"/>
                <w:szCs w:val="24"/>
                <w:lang w:eastAsia="zh-CN"/>
              </w:rPr>
              <w:t xml:space="preserve">Раздел </w:t>
            </w:r>
            <w:r w:rsidRPr="00DE59CA">
              <w:rPr>
                <w:rFonts w:ascii="Times New Roman" w:eastAsia="SimSun" w:hAnsi="Times New Roman"/>
                <w:b/>
                <w:color w:val="000000" w:themeColor="text1"/>
                <w:sz w:val="24"/>
                <w:szCs w:val="24"/>
                <w:lang w:val="en-US" w:eastAsia="zh-CN"/>
              </w:rPr>
              <w:t>IV</w:t>
            </w:r>
            <w:r w:rsidRPr="00DE59CA">
              <w:rPr>
                <w:rFonts w:ascii="Times New Roman" w:eastAsia="SimSun" w:hAnsi="Times New Roman"/>
                <w:b/>
                <w:color w:val="000000" w:themeColor="text1"/>
                <w:sz w:val="24"/>
                <w:szCs w:val="24"/>
                <w:lang w:eastAsia="zh-CN"/>
              </w:rPr>
              <w:t>.</w:t>
            </w:r>
          </w:p>
          <w:p w:rsidR="00612A81" w:rsidRPr="00DE59CA" w:rsidRDefault="00612A81" w:rsidP="00DE59CA">
            <w:pPr>
              <w:spacing w:after="0"/>
              <w:jc w:val="center"/>
              <w:rPr>
                <w:rFonts w:ascii="Times New Roman" w:eastAsia="SimSun" w:hAnsi="Times New Roman"/>
                <w:b/>
                <w:color w:val="000000" w:themeColor="text1"/>
                <w:sz w:val="24"/>
                <w:szCs w:val="24"/>
                <w:lang w:eastAsia="zh-CN"/>
              </w:rPr>
            </w:pPr>
            <w:r w:rsidRPr="00DE59CA">
              <w:rPr>
                <w:rFonts w:ascii="Times New Roman" w:eastAsia="SimSun" w:hAnsi="Times New Roman"/>
                <w:b/>
                <w:color w:val="000000" w:themeColor="text1"/>
                <w:sz w:val="24"/>
                <w:szCs w:val="24"/>
                <w:lang w:eastAsia="zh-CN"/>
              </w:rPr>
              <w:t>Русская литература на рубеже веков.</w:t>
            </w:r>
          </w:p>
          <w:p w:rsidR="00612A81" w:rsidRPr="00DE59CA" w:rsidRDefault="00612A81" w:rsidP="00DE59CA">
            <w:pPr>
              <w:spacing w:after="0"/>
              <w:jc w:val="center"/>
              <w:rPr>
                <w:rFonts w:ascii="Times New Roman" w:eastAsia="SimSun" w:hAnsi="Times New Roman"/>
                <w:sz w:val="24"/>
                <w:szCs w:val="24"/>
                <w:lang w:eastAsia="zh-CN"/>
              </w:rPr>
            </w:pPr>
            <w:r w:rsidRPr="00DE59CA">
              <w:rPr>
                <w:rFonts w:ascii="Times New Roman" w:eastAsia="SimSun" w:hAnsi="Times New Roman"/>
                <w:b/>
                <w:sz w:val="24"/>
                <w:szCs w:val="24"/>
                <w:lang w:eastAsia="zh-CN"/>
              </w:rPr>
              <w:t>Введение.</w:t>
            </w:r>
          </w:p>
        </w:tc>
        <w:tc>
          <w:tcPr>
            <w:tcW w:w="1900" w:type="pct"/>
            <w:gridSpan w:val="5"/>
            <w:tcBorders>
              <w:top w:val="single" w:sz="4" w:space="0" w:color="000000"/>
              <w:left w:val="single" w:sz="4" w:space="0" w:color="auto"/>
              <w:bottom w:val="single" w:sz="4" w:space="0" w:color="auto"/>
              <w:right w:val="single" w:sz="4" w:space="0" w:color="auto"/>
            </w:tcBorders>
            <w:hideMark/>
          </w:tcPr>
          <w:p w:rsidR="00612A81" w:rsidRPr="00DE59CA" w:rsidRDefault="00612A81" w:rsidP="00DE59CA">
            <w:pPr>
              <w:spacing w:after="0"/>
              <w:rPr>
                <w:rFonts w:ascii="Times New Roman" w:eastAsia="SimSun" w:hAnsi="Times New Roman"/>
                <w:bCs/>
                <w:spacing w:val="-5"/>
                <w:sz w:val="24"/>
                <w:szCs w:val="24"/>
                <w:lang w:eastAsia="zh-CN"/>
              </w:rPr>
            </w:pPr>
            <w:r w:rsidRPr="00DE59CA">
              <w:rPr>
                <w:rFonts w:ascii="Times New Roman" w:eastAsia="SimSun" w:hAnsi="Times New Roman"/>
                <w:b/>
                <w:bCs/>
                <w:spacing w:val="-7"/>
                <w:sz w:val="24"/>
                <w:szCs w:val="24"/>
                <w:lang w:eastAsia="zh-CN"/>
              </w:rPr>
              <w:t>Содержание учебного материала</w:t>
            </w:r>
          </w:p>
        </w:tc>
        <w:tc>
          <w:tcPr>
            <w:tcW w:w="599" w:type="pct"/>
            <w:tcBorders>
              <w:top w:val="single" w:sz="4" w:space="0" w:color="000000"/>
              <w:left w:val="single" w:sz="4" w:space="0" w:color="auto"/>
              <w:bottom w:val="single" w:sz="4" w:space="0" w:color="auto"/>
              <w:right w:val="single" w:sz="4" w:space="0" w:color="auto"/>
            </w:tcBorders>
            <w:hideMark/>
          </w:tcPr>
          <w:p w:rsidR="00612A81" w:rsidRPr="00DE59CA" w:rsidRDefault="00612A81" w:rsidP="00DE59CA">
            <w:pPr>
              <w:spacing w:after="0"/>
              <w:jc w:val="center"/>
              <w:rPr>
                <w:rFonts w:ascii="Times New Roman" w:eastAsia="SimSun" w:hAnsi="Times New Roman"/>
                <w:b/>
                <w:sz w:val="24"/>
                <w:szCs w:val="24"/>
                <w:lang w:eastAsia="zh-CN"/>
              </w:rPr>
            </w:pPr>
            <w:r w:rsidRPr="00DE59CA">
              <w:rPr>
                <w:rFonts w:ascii="Times New Roman" w:eastAsia="SimSun" w:hAnsi="Times New Roman"/>
                <w:b/>
                <w:sz w:val="24"/>
                <w:szCs w:val="24"/>
                <w:lang w:eastAsia="zh-CN"/>
              </w:rPr>
              <w:t>1</w:t>
            </w:r>
          </w:p>
        </w:tc>
        <w:tc>
          <w:tcPr>
            <w:tcW w:w="843" w:type="pct"/>
            <w:vMerge w:val="restart"/>
            <w:tcBorders>
              <w:top w:val="single" w:sz="4" w:space="0" w:color="000000"/>
              <w:left w:val="single" w:sz="4" w:space="0" w:color="auto"/>
              <w:right w:val="single" w:sz="4" w:space="0" w:color="000000"/>
            </w:tcBorders>
          </w:tcPr>
          <w:p w:rsidR="00612A81" w:rsidRPr="00DE59CA" w:rsidRDefault="00612A81"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sz w:val="24"/>
                <w:szCs w:val="24"/>
              </w:rPr>
            </w:pPr>
          </w:p>
        </w:tc>
        <w:tc>
          <w:tcPr>
            <w:tcW w:w="370" w:type="pct"/>
            <w:tcBorders>
              <w:top w:val="single" w:sz="4" w:space="0" w:color="000000"/>
              <w:left w:val="single" w:sz="4" w:space="0" w:color="auto"/>
              <w:right w:val="single" w:sz="4" w:space="0" w:color="000000"/>
            </w:tcBorders>
          </w:tcPr>
          <w:p w:rsidR="00612A81" w:rsidRPr="00DE59CA" w:rsidRDefault="00612A81"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sz w:val="24"/>
                <w:szCs w:val="24"/>
              </w:rPr>
            </w:pPr>
          </w:p>
        </w:tc>
        <w:tc>
          <w:tcPr>
            <w:tcW w:w="362" w:type="pct"/>
            <w:gridSpan w:val="2"/>
            <w:tcBorders>
              <w:top w:val="single" w:sz="4" w:space="0" w:color="000000"/>
              <w:left w:val="single" w:sz="4" w:space="0" w:color="auto"/>
              <w:right w:val="single" w:sz="4" w:space="0" w:color="000000"/>
            </w:tcBorders>
          </w:tcPr>
          <w:p w:rsidR="00612A81" w:rsidRPr="00DE59CA" w:rsidRDefault="00612A81"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sz w:val="24"/>
                <w:szCs w:val="24"/>
              </w:rPr>
            </w:pPr>
          </w:p>
        </w:tc>
      </w:tr>
      <w:tr w:rsidR="00612A81" w:rsidRPr="00DE59CA" w:rsidTr="00612A81">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Ex>
        <w:trPr>
          <w:trHeight w:val="1914"/>
        </w:trPr>
        <w:tc>
          <w:tcPr>
            <w:tcW w:w="926" w:type="pct"/>
            <w:gridSpan w:val="2"/>
            <w:vMerge/>
            <w:tcBorders>
              <w:left w:val="single" w:sz="4" w:space="0" w:color="000000"/>
              <w:right w:val="single" w:sz="4" w:space="0" w:color="auto"/>
            </w:tcBorders>
            <w:vAlign w:val="center"/>
            <w:hideMark/>
          </w:tcPr>
          <w:p w:rsidR="00612A81" w:rsidRPr="00DE59CA" w:rsidRDefault="00612A81" w:rsidP="00DE59CA">
            <w:pPr>
              <w:spacing w:after="0"/>
              <w:rPr>
                <w:rFonts w:ascii="Times New Roman" w:eastAsia="SimSun" w:hAnsi="Times New Roman"/>
                <w:sz w:val="24"/>
                <w:szCs w:val="24"/>
                <w:lang w:eastAsia="zh-CN"/>
              </w:rPr>
            </w:pPr>
          </w:p>
        </w:tc>
        <w:tc>
          <w:tcPr>
            <w:tcW w:w="167" w:type="pct"/>
            <w:gridSpan w:val="2"/>
            <w:tcBorders>
              <w:top w:val="single" w:sz="4" w:space="0" w:color="auto"/>
              <w:left w:val="single" w:sz="4" w:space="0" w:color="auto"/>
              <w:right w:val="single" w:sz="4" w:space="0" w:color="auto"/>
            </w:tcBorders>
          </w:tcPr>
          <w:p w:rsidR="00612A81" w:rsidRPr="00DE59CA" w:rsidRDefault="00612A81" w:rsidP="00DE59CA">
            <w:pPr>
              <w:spacing w:after="0"/>
              <w:jc w:val="center"/>
              <w:rPr>
                <w:rFonts w:ascii="Times New Roman" w:eastAsia="SimSun" w:hAnsi="Times New Roman"/>
                <w:bCs/>
                <w:spacing w:val="-5"/>
                <w:sz w:val="24"/>
                <w:szCs w:val="24"/>
                <w:lang w:eastAsia="zh-CN"/>
              </w:rPr>
            </w:pPr>
            <w:r w:rsidRPr="00DE59CA">
              <w:rPr>
                <w:rFonts w:ascii="Times New Roman" w:eastAsia="SimSun" w:hAnsi="Times New Roman"/>
                <w:bCs/>
                <w:spacing w:val="-5"/>
                <w:sz w:val="24"/>
                <w:szCs w:val="24"/>
                <w:lang w:eastAsia="zh-CN"/>
              </w:rPr>
              <w:t>1.</w:t>
            </w:r>
          </w:p>
          <w:p w:rsidR="00612A81" w:rsidRPr="00DE59CA" w:rsidRDefault="00612A81" w:rsidP="00DE59CA">
            <w:pPr>
              <w:spacing w:after="0"/>
              <w:jc w:val="center"/>
              <w:rPr>
                <w:rFonts w:ascii="Times New Roman" w:eastAsia="SimSun" w:hAnsi="Times New Roman"/>
                <w:bCs/>
                <w:spacing w:val="-5"/>
                <w:sz w:val="24"/>
                <w:szCs w:val="24"/>
                <w:lang w:eastAsia="zh-CN"/>
              </w:rPr>
            </w:pPr>
          </w:p>
          <w:p w:rsidR="00612A81" w:rsidRPr="00DE59CA" w:rsidRDefault="00612A81" w:rsidP="00DE59CA">
            <w:pPr>
              <w:spacing w:after="0"/>
              <w:jc w:val="center"/>
              <w:rPr>
                <w:rFonts w:ascii="Times New Roman" w:eastAsia="SimSun" w:hAnsi="Times New Roman"/>
                <w:bCs/>
                <w:spacing w:val="-5"/>
                <w:sz w:val="24"/>
                <w:szCs w:val="24"/>
                <w:lang w:eastAsia="zh-CN"/>
              </w:rPr>
            </w:pPr>
            <w:r w:rsidRPr="00DE59CA">
              <w:rPr>
                <w:rFonts w:ascii="Times New Roman" w:eastAsia="SimSun" w:hAnsi="Times New Roman"/>
                <w:bCs/>
                <w:spacing w:val="-5"/>
                <w:sz w:val="24"/>
                <w:szCs w:val="24"/>
                <w:lang w:eastAsia="zh-CN"/>
              </w:rPr>
              <w:t>2.</w:t>
            </w:r>
          </w:p>
          <w:p w:rsidR="00612A81" w:rsidRPr="00DE59CA" w:rsidRDefault="00612A81" w:rsidP="00DE59CA">
            <w:pPr>
              <w:spacing w:after="0"/>
              <w:jc w:val="center"/>
              <w:rPr>
                <w:rFonts w:ascii="Times New Roman" w:eastAsia="SimSun" w:hAnsi="Times New Roman"/>
                <w:bCs/>
                <w:spacing w:val="-5"/>
                <w:sz w:val="24"/>
                <w:szCs w:val="24"/>
                <w:lang w:eastAsia="zh-CN"/>
              </w:rPr>
            </w:pPr>
            <w:r w:rsidRPr="00DE59CA">
              <w:rPr>
                <w:rFonts w:ascii="Times New Roman" w:eastAsia="SimSun" w:hAnsi="Times New Roman"/>
                <w:bCs/>
                <w:spacing w:val="-5"/>
                <w:sz w:val="24"/>
                <w:szCs w:val="24"/>
                <w:lang w:eastAsia="zh-CN"/>
              </w:rPr>
              <w:t>3.</w:t>
            </w:r>
          </w:p>
          <w:p w:rsidR="00612A81" w:rsidRPr="00DE59CA" w:rsidRDefault="00612A81" w:rsidP="00DE59CA">
            <w:pPr>
              <w:spacing w:after="0"/>
              <w:jc w:val="center"/>
              <w:rPr>
                <w:rFonts w:ascii="Times New Roman" w:eastAsia="SimSun" w:hAnsi="Times New Roman"/>
                <w:bCs/>
                <w:spacing w:val="-5"/>
                <w:sz w:val="24"/>
                <w:szCs w:val="24"/>
                <w:lang w:eastAsia="zh-CN"/>
              </w:rPr>
            </w:pPr>
            <w:r w:rsidRPr="00DE59CA">
              <w:rPr>
                <w:rFonts w:ascii="Times New Roman" w:eastAsia="SimSun" w:hAnsi="Times New Roman"/>
                <w:bCs/>
                <w:spacing w:val="-5"/>
                <w:sz w:val="24"/>
                <w:szCs w:val="24"/>
                <w:lang w:eastAsia="zh-CN"/>
              </w:rPr>
              <w:t>4.</w:t>
            </w:r>
          </w:p>
          <w:p w:rsidR="00612A81" w:rsidRPr="00DE59CA" w:rsidRDefault="00612A81" w:rsidP="00DE59CA">
            <w:pPr>
              <w:spacing w:after="0"/>
              <w:jc w:val="center"/>
              <w:rPr>
                <w:rFonts w:ascii="Times New Roman" w:eastAsia="SimSun" w:hAnsi="Times New Roman"/>
                <w:bCs/>
                <w:spacing w:val="-5"/>
                <w:sz w:val="24"/>
                <w:szCs w:val="24"/>
                <w:lang w:eastAsia="zh-CN"/>
              </w:rPr>
            </w:pPr>
            <w:r w:rsidRPr="00DE59CA">
              <w:rPr>
                <w:rFonts w:ascii="Times New Roman" w:eastAsia="SimSun" w:hAnsi="Times New Roman"/>
                <w:bCs/>
                <w:spacing w:val="-5"/>
                <w:sz w:val="24"/>
                <w:szCs w:val="24"/>
                <w:lang w:eastAsia="zh-CN"/>
              </w:rPr>
              <w:t>5.</w:t>
            </w:r>
          </w:p>
        </w:tc>
        <w:tc>
          <w:tcPr>
            <w:tcW w:w="1733" w:type="pct"/>
            <w:gridSpan w:val="3"/>
            <w:tcBorders>
              <w:top w:val="single" w:sz="4" w:space="0" w:color="auto"/>
              <w:left w:val="single" w:sz="4" w:space="0" w:color="auto"/>
              <w:right w:val="single" w:sz="4" w:space="0" w:color="auto"/>
            </w:tcBorders>
            <w:hideMark/>
          </w:tcPr>
          <w:p w:rsidR="00612A81" w:rsidRPr="00DE59CA" w:rsidRDefault="00612A81" w:rsidP="00DE59CA">
            <w:pPr>
              <w:shd w:val="clear" w:color="auto" w:fill="FFFFFF"/>
              <w:spacing w:after="0"/>
              <w:rPr>
                <w:rFonts w:ascii="Times New Roman" w:eastAsia="SimSun" w:hAnsi="Times New Roman"/>
                <w:bCs/>
                <w:spacing w:val="-7"/>
                <w:sz w:val="24"/>
                <w:szCs w:val="24"/>
                <w:lang w:eastAsia="zh-CN"/>
              </w:rPr>
            </w:pPr>
            <w:r w:rsidRPr="00DE59CA">
              <w:rPr>
                <w:rFonts w:ascii="Times New Roman" w:eastAsia="SimSun" w:hAnsi="Times New Roman"/>
                <w:bCs/>
                <w:spacing w:val="-7"/>
                <w:sz w:val="24"/>
                <w:szCs w:val="24"/>
                <w:lang w:eastAsia="zh-CN"/>
              </w:rPr>
              <w:t>Общая характеристика культурно-исторического процесса рубежа Х</w:t>
            </w:r>
            <w:proofErr w:type="gramStart"/>
            <w:r w:rsidRPr="00DE59CA">
              <w:rPr>
                <w:rFonts w:ascii="Times New Roman" w:eastAsia="SimSun" w:hAnsi="Times New Roman"/>
                <w:bCs/>
                <w:spacing w:val="-7"/>
                <w:sz w:val="24"/>
                <w:szCs w:val="24"/>
                <w:lang w:val="en-US" w:eastAsia="zh-CN"/>
              </w:rPr>
              <w:t>I</w:t>
            </w:r>
            <w:proofErr w:type="gramEnd"/>
            <w:r w:rsidRPr="00DE59CA">
              <w:rPr>
                <w:rFonts w:ascii="Times New Roman" w:eastAsia="SimSun" w:hAnsi="Times New Roman"/>
                <w:bCs/>
                <w:spacing w:val="-7"/>
                <w:sz w:val="24"/>
                <w:szCs w:val="24"/>
                <w:lang w:eastAsia="zh-CN"/>
              </w:rPr>
              <w:t xml:space="preserve">Х и ХХ веков и его  </w:t>
            </w:r>
          </w:p>
          <w:p w:rsidR="00612A81" w:rsidRPr="00DE59CA" w:rsidRDefault="00612A81" w:rsidP="00DE59CA">
            <w:pPr>
              <w:shd w:val="clear" w:color="auto" w:fill="FFFFFF"/>
              <w:spacing w:after="0"/>
              <w:rPr>
                <w:rFonts w:ascii="Times New Roman" w:eastAsia="SimSun" w:hAnsi="Times New Roman"/>
                <w:bCs/>
                <w:spacing w:val="-7"/>
                <w:sz w:val="24"/>
                <w:szCs w:val="24"/>
                <w:lang w:eastAsia="zh-CN"/>
              </w:rPr>
            </w:pPr>
            <w:r w:rsidRPr="00DE59CA">
              <w:rPr>
                <w:rFonts w:ascii="Times New Roman" w:eastAsia="SimSun" w:hAnsi="Times New Roman"/>
                <w:bCs/>
                <w:spacing w:val="-7"/>
                <w:sz w:val="24"/>
                <w:szCs w:val="24"/>
                <w:lang w:eastAsia="zh-CN"/>
              </w:rPr>
              <w:t>его отражение в литературе.</w:t>
            </w:r>
          </w:p>
          <w:p w:rsidR="00612A81" w:rsidRPr="00DE59CA" w:rsidRDefault="00612A81" w:rsidP="00DE59CA">
            <w:pPr>
              <w:shd w:val="clear" w:color="auto" w:fill="FFFFFF"/>
              <w:spacing w:after="0"/>
              <w:rPr>
                <w:rFonts w:ascii="Times New Roman" w:eastAsia="SimSun" w:hAnsi="Times New Roman"/>
                <w:bCs/>
                <w:spacing w:val="-7"/>
                <w:sz w:val="24"/>
                <w:szCs w:val="24"/>
                <w:lang w:eastAsia="zh-CN"/>
              </w:rPr>
            </w:pPr>
            <w:r w:rsidRPr="00DE59CA">
              <w:rPr>
                <w:rFonts w:ascii="Times New Roman" w:eastAsia="SimSun" w:hAnsi="Times New Roman"/>
                <w:bCs/>
                <w:spacing w:val="-7"/>
                <w:sz w:val="24"/>
                <w:szCs w:val="24"/>
                <w:lang w:eastAsia="zh-CN"/>
              </w:rPr>
              <w:t>Неповторимость развития русской культуры. Живопись. Музыка. Театр. Хореография.</w:t>
            </w:r>
          </w:p>
          <w:p w:rsidR="00612A81" w:rsidRPr="00DE59CA" w:rsidRDefault="00612A81" w:rsidP="00DE59CA">
            <w:pPr>
              <w:shd w:val="clear" w:color="auto" w:fill="FFFFFF"/>
              <w:spacing w:after="0"/>
              <w:rPr>
                <w:rFonts w:ascii="Times New Roman" w:eastAsia="SimSun" w:hAnsi="Times New Roman"/>
                <w:bCs/>
                <w:spacing w:val="-7"/>
                <w:sz w:val="24"/>
                <w:szCs w:val="24"/>
                <w:lang w:eastAsia="zh-CN"/>
              </w:rPr>
            </w:pPr>
            <w:r w:rsidRPr="00DE59CA">
              <w:rPr>
                <w:rFonts w:ascii="Times New Roman" w:eastAsia="SimSun" w:hAnsi="Times New Roman"/>
                <w:bCs/>
                <w:spacing w:val="-7"/>
                <w:sz w:val="24"/>
                <w:szCs w:val="24"/>
                <w:lang w:eastAsia="zh-CN"/>
              </w:rPr>
              <w:t>Традиции русской классической литературы Х</w:t>
            </w:r>
            <w:proofErr w:type="gramStart"/>
            <w:r w:rsidRPr="00DE59CA">
              <w:rPr>
                <w:rFonts w:ascii="Times New Roman" w:eastAsia="SimSun" w:hAnsi="Times New Roman"/>
                <w:bCs/>
                <w:spacing w:val="-7"/>
                <w:sz w:val="24"/>
                <w:szCs w:val="24"/>
                <w:lang w:val="en-US" w:eastAsia="zh-CN"/>
              </w:rPr>
              <w:t>I</w:t>
            </w:r>
            <w:proofErr w:type="gramEnd"/>
            <w:r w:rsidRPr="00DE59CA">
              <w:rPr>
                <w:rFonts w:ascii="Times New Roman" w:eastAsia="SimSun" w:hAnsi="Times New Roman"/>
                <w:bCs/>
                <w:spacing w:val="-7"/>
                <w:sz w:val="24"/>
                <w:szCs w:val="24"/>
                <w:lang w:eastAsia="zh-CN"/>
              </w:rPr>
              <w:t>Х века и их развитие в литературе ХХ века.</w:t>
            </w:r>
          </w:p>
          <w:p w:rsidR="00612A81" w:rsidRPr="00DE59CA" w:rsidRDefault="00612A81" w:rsidP="00DE59CA">
            <w:pPr>
              <w:shd w:val="clear" w:color="auto" w:fill="FFFFFF"/>
              <w:spacing w:after="0"/>
              <w:rPr>
                <w:rFonts w:ascii="Times New Roman" w:eastAsia="SimSun" w:hAnsi="Times New Roman"/>
                <w:bCs/>
                <w:spacing w:val="-7"/>
                <w:sz w:val="24"/>
                <w:szCs w:val="24"/>
                <w:lang w:eastAsia="zh-CN"/>
              </w:rPr>
            </w:pPr>
            <w:r w:rsidRPr="00DE59CA">
              <w:rPr>
                <w:rFonts w:ascii="Times New Roman" w:eastAsia="SimSun" w:hAnsi="Times New Roman"/>
                <w:bCs/>
                <w:spacing w:val="-7"/>
                <w:sz w:val="24"/>
                <w:szCs w:val="24"/>
                <w:lang w:eastAsia="zh-CN"/>
              </w:rPr>
              <w:t>Новаторство литературы начала ХХ века.</w:t>
            </w:r>
          </w:p>
          <w:p w:rsidR="00612A81" w:rsidRPr="00DE59CA" w:rsidRDefault="00612A81" w:rsidP="00DE59CA">
            <w:pPr>
              <w:shd w:val="clear" w:color="auto" w:fill="FFFFFF"/>
              <w:spacing w:after="0"/>
              <w:rPr>
                <w:rFonts w:ascii="Times New Roman" w:eastAsia="SimSun" w:hAnsi="Times New Roman"/>
                <w:bCs/>
                <w:spacing w:val="-7"/>
                <w:sz w:val="24"/>
                <w:szCs w:val="24"/>
                <w:lang w:eastAsia="zh-CN"/>
              </w:rPr>
            </w:pPr>
            <w:r w:rsidRPr="00DE59CA">
              <w:rPr>
                <w:rFonts w:ascii="Times New Roman" w:eastAsia="SimSun" w:hAnsi="Times New Roman"/>
                <w:bCs/>
                <w:spacing w:val="-7"/>
                <w:sz w:val="24"/>
                <w:szCs w:val="24"/>
                <w:lang w:eastAsia="zh-CN"/>
              </w:rPr>
              <w:t>Многообразие литературных течений (символизм, акмеизм, футуризм), отражение  в них идейно-политической борьбы первых послереволюционных лет.</w:t>
            </w:r>
          </w:p>
        </w:tc>
        <w:tc>
          <w:tcPr>
            <w:tcW w:w="599" w:type="pct"/>
            <w:tcBorders>
              <w:top w:val="single" w:sz="4" w:space="0" w:color="auto"/>
              <w:left w:val="single" w:sz="4" w:space="0" w:color="auto"/>
              <w:right w:val="single" w:sz="4" w:space="0" w:color="auto"/>
            </w:tcBorders>
          </w:tcPr>
          <w:p w:rsidR="00612A81" w:rsidRPr="00DE59CA" w:rsidRDefault="00612A81" w:rsidP="00DE59CA">
            <w:pPr>
              <w:spacing w:after="0"/>
              <w:jc w:val="center"/>
              <w:rPr>
                <w:rFonts w:ascii="Times New Roman" w:eastAsia="SimSun" w:hAnsi="Times New Roman"/>
                <w:b/>
                <w:sz w:val="24"/>
                <w:szCs w:val="24"/>
                <w:lang w:eastAsia="zh-CN"/>
              </w:rPr>
            </w:pPr>
          </w:p>
        </w:tc>
        <w:tc>
          <w:tcPr>
            <w:tcW w:w="843" w:type="pct"/>
            <w:vMerge/>
            <w:tcBorders>
              <w:left w:val="single" w:sz="4" w:space="0" w:color="auto"/>
              <w:right w:val="single" w:sz="4" w:space="0" w:color="000000"/>
            </w:tcBorders>
            <w:vAlign w:val="center"/>
            <w:hideMark/>
          </w:tcPr>
          <w:p w:rsidR="00612A81" w:rsidRPr="00DE59CA" w:rsidRDefault="00612A81" w:rsidP="00DE59CA">
            <w:pPr>
              <w:spacing w:after="0"/>
              <w:rPr>
                <w:rFonts w:ascii="Times New Roman" w:hAnsi="Times New Roman"/>
                <w:sz w:val="24"/>
                <w:szCs w:val="24"/>
              </w:rPr>
            </w:pPr>
          </w:p>
        </w:tc>
        <w:tc>
          <w:tcPr>
            <w:tcW w:w="370" w:type="pct"/>
            <w:tcBorders>
              <w:left w:val="single" w:sz="4" w:space="0" w:color="auto"/>
              <w:right w:val="single" w:sz="4" w:space="0" w:color="000000"/>
            </w:tcBorders>
          </w:tcPr>
          <w:p w:rsidR="00612A81" w:rsidRPr="00DE59CA" w:rsidRDefault="00612A81" w:rsidP="00DE59CA">
            <w:pPr>
              <w:spacing w:after="0"/>
              <w:rPr>
                <w:rFonts w:ascii="Times New Roman" w:hAnsi="Times New Roman"/>
                <w:sz w:val="24"/>
                <w:szCs w:val="24"/>
              </w:rPr>
            </w:pPr>
          </w:p>
        </w:tc>
        <w:tc>
          <w:tcPr>
            <w:tcW w:w="362" w:type="pct"/>
            <w:gridSpan w:val="2"/>
            <w:tcBorders>
              <w:left w:val="single" w:sz="4" w:space="0" w:color="auto"/>
              <w:right w:val="single" w:sz="4" w:space="0" w:color="000000"/>
            </w:tcBorders>
          </w:tcPr>
          <w:p w:rsidR="00612A81" w:rsidRPr="00DE59CA" w:rsidRDefault="00612A81" w:rsidP="00DE59CA">
            <w:pPr>
              <w:spacing w:after="0"/>
              <w:rPr>
                <w:rFonts w:ascii="Times New Roman" w:hAnsi="Times New Roman"/>
                <w:sz w:val="24"/>
                <w:szCs w:val="24"/>
              </w:rPr>
            </w:pPr>
          </w:p>
        </w:tc>
      </w:tr>
      <w:tr w:rsidR="00612A81" w:rsidRPr="00DE59CA" w:rsidTr="00612A81">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Ex>
        <w:trPr>
          <w:trHeight w:val="318"/>
        </w:trPr>
        <w:tc>
          <w:tcPr>
            <w:tcW w:w="926" w:type="pct"/>
            <w:gridSpan w:val="2"/>
            <w:vMerge w:val="restart"/>
            <w:tcBorders>
              <w:top w:val="single" w:sz="4" w:space="0" w:color="000000"/>
              <w:left w:val="single" w:sz="4" w:space="0" w:color="000000"/>
              <w:right w:val="single" w:sz="4" w:space="0" w:color="auto"/>
            </w:tcBorders>
            <w:hideMark/>
          </w:tcPr>
          <w:p w:rsidR="00612A81" w:rsidRPr="00DE59CA" w:rsidRDefault="00612A81" w:rsidP="00DE59CA">
            <w:pPr>
              <w:spacing w:after="0"/>
              <w:jc w:val="center"/>
              <w:rPr>
                <w:rFonts w:ascii="Times New Roman" w:eastAsia="SimSun" w:hAnsi="Times New Roman"/>
                <w:b/>
                <w:sz w:val="24"/>
                <w:szCs w:val="24"/>
                <w:lang w:eastAsia="zh-CN"/>
              </w:rPr>
            </w:pPr>
            <w:r w:rsidRPr="00DE59CA">
              <w:rPr>
                <w:rFonts w:ascii="Times New Roman" w:eastAsia="SimSun" w:hAnsi="Times New Roman"/>
                <w:b/>
                <w:sz w:val="24"/>
                <w:szCs w:val="24"/>
                <w:lang w:eastAsia="zh-CN"/>
              </w:rPr>
              <w:t>Тема 4.1.</w:t>
            </w:r>
          </w:p>
          <w:p w:rsidR="00612A81" w:rsidRPr="00DE59CA" w:rsidRDefault="00612A81" w:rsidP="00DE59CA">
            <w:pPr>
              <w:spacing w:after="0"/>
              <w:jc w:val="center"/>
              <w:rPr>
                <w:rFonts w:ascii="Times New Roman" w:eastAsia="SimSun" w:hAnsi="Times New Roman"/>
                <w:b/>
                <w:sz w:val="24"/>
                <w:szCs w:val="24"/>
                <w:lang w:eastAsia="zh-CN"/>
              </w:rPr>
            </w:pPr>
            <w:r w:rsidRPr="00DE59CA">
              <w:rPr>
                <w:rFonts w:ascii="Times New Roman" w:eastAsia="SimSun" w:hAnsi="Times New Roman"/>
                <w:b/>
                <w:sz w:val="24"/>
                <w:szCs w:val="24"/>
                <w:lang w:eastAsia="zh-CN"/>
              </w:rPr>
              <w:t xml:space="preserve">И.А. Бунин  </w:t>
            </w:r>
          </w:p>
          <w:p w:rsidR="00612A81" w:rsidRPr="00DE59CA" w:rsidRDefault="00612A81" w:rsidP="00DE59CA">
            <w:pPr>
              <w:spacing w:after="0"/>
              <w:jc w:val="center"/>
              <w:rPr>
                <w:rFonts w:ascii="Times New Roman" w:eastAsia="SimSun" w:hAnsi="Times New Roman"/>
                <w:b/>
                <w:sz w:val="24"/>
                <w:szCs w:val="24"/>
                <w:lang w:eastAsia="zh-CN"/>
              </w:rPr>
            </w:pPr>
            <w:r w:rsidRPr="00DE59CA">
              <w:rPr>
                <w:rFonts w:ascii="Times New Roman" w:eastAsia="SimSun" w:hAnsi="Times New Roman"/>
                <w:b/>
                <w:sz w:val="24"/>
                <w:szCs w:val="24"/>
                <w:lang w:eastAsia="zh-CN"/>
              </w:rPr>
              <w:t>Рассказы</w:t>
            </w:r>
          </w:p>
        </w:tc>
        <w:tc>
          <w:tcPr>
            <w:tcW w:w="1900" w:type="pct"/>
            <w:gridSpan w:val="5"/>
            <w:tcBorders>
              <w:top w:val="single" w:sz="4" w:space="0" w:color="000000"/>
              <w:left w:val="single" w:sz="4" w:space="0" w:color="auto"/>
              <w:bottom w:val="single" w:sz="4" w:space="0" w:color="auto"/>
              <w:right w:val="single" w:sz="4" w:space="0" w:color="auto"/>
            </w:tcBorders>
            <w:hideMark/>
          </w:tcPr>
          <w:p w:rsidR="00612A81" w:rsidRPr="00DE59CA" w:rsidRDefault="00612A81" w:rsidP="00DE59CA">
            <w:pPr>
              <w:spacing w:after="0"/>
              <w:rPr>
                <w:rFonts w:ascii="Times New Roman" w:eastAsia="SimSun" w:hAnsi="Times New Roman"/>
                <w:bCs/>
                <w:spacing w:val="-5"/>
                <w:sz w:val="24"/>
                <w:szCs w:val="24"/>
                <w:lang w:eastAsia="zh-CN"/>
              </w:rPr>
            </w:pPr>
            <w:r w:rsidRPr="00DE59CA">
              <w:rPr>
                <w:rFonts w:ascii="Times New Roman" w:eastAsia="SimSun" w:hAnsi="Times New Roman"/>
                <w:b/>
                <w:bCs/>
                <w:spacing w:val="-7"/>
                <w:sz w:val="24"/>
                <w:szCs w:val="24"/>
                <w:lang w:eastAsia="zh-CN"/>
              </w:rPr>
              <w:t>Содержание учебного материала</w:t>
            </w:r>
          </w:p>
        </w:tc>
        <w:tc>
          <w:tcPr>
            <w:tcW w:w="599" w:type="pct"/>
            <w:tcBorders>
              <w:top w:val="single" w:sz="4" w:space="0" w:color="000000"/>
              <w:left w:val="single" w:sz="4" w:space="0" w:color="auto"/>
              <w:bottom w:val="single" w:sz="4" w:space="0" w:color="auto"/>
              <w:right w:val="single" w:sz="4" w:space="0" w:color="auto"/>
            </w:tcBorders>
            <w:hideMark/>
          </w:tcPr>
          <w:p w:rsidR="00612A81" w:rsidRPr="00DE59CA" w:rsidRDefault="00612A81" w:rsidP="00DE59CA">
            <w:pPr>
              <w:spacing w:after="0"/>
              <w:jc w:val="center"/>
              <w:rPr>
                <w:rFonts w:ascii="Times New Roman" w:eastAsia="SimSun" w:hAnsi="Times New Roman"/>
                <w:b/>
                <w:sz w:val="24"/>
                <w:szCs w:val="24"/>
                <w:lang w:eastAsia="zh-CN"/>
              </w:rPr>
            </w:pPr>
            <w:r w:rsidRPr="00DE59CA">
              <w:rPr>
                <w:rFonts w:ascii="Times New Roman" w:eastAsia="SimSun" w:hAnsi="Times New Roman"/>
                <w:b/>
                <w:sz w:val="24"/>
                <w:szCs w:val="24"/>
                <w:lang w:eastAsia="zh-CN"/>
              </w:rPr>
              <w:t>2</w:t>
            </w:r>
          </w:p>
        </w:tc>
        <w:tc>
          <w:tcPr>
            <w:tcW w:w="843" w:type="pct"/>
            <w:vMerge/>
            <w:tcBorders>
              <w:left w:val="single" w:sz="4" w:space="0" w:color="auto"/>
              <w:right w:val="single" w:sz="4" w:space="0" w:color="000000"/>
            </w:tcBorders>
            <w:vAlign w:val="center"/>
            <w:hideMark/>
          </w:tcPr>
          <w:p w:rsidR="00612A81" w:rsidRPr="00DE59CA" w:rsidRDefault="00612A81" w:rsidP="00DE59CA">
            <w:pPr>
              <w:spacing w:after="0"/>
              <w:rPr>
                <w:rFonts w:ascii="Times New Roman" w:hAnsi="Times New Roman"/>
                <w:sz w:val="24"/>
                <w:szCs w:val="24"/>
              </w:rPr>
            </w:pPr>
          </w:p>
        </w:tc>
        <w:tc>
          <w:tcPr>
            <w:tcW w:w="370" w:type="pct"/>
            <w:tcBorders>
              <w:left w:val="single" w:sz="4" w:space="0" w:color="auto"/>
              <w:right w:val="single" w:sz="4" w:space="0" w:color="000000"/>
            </w:tcBorders>
          </w:tcPr>
          <w:p w:rsidR="00612A81" w:rsidRPr="00DE59CA" w:rsidRDefault="00612A81" w:rsidP="00DE59CA">
            <w:pPr>
              <w:spacing w:after="0"/>
              <w:rPr>
                <w:rFonts w:ascii="Times New Roman" w:hAnsi="Times New Roman"/>
                <w:sz w:val="24"/>
                <w:szCs w:val="24"/>
              </w:rPr>
            </w:pPr>
          </w:p>
        </w:tc>
        <w:tc>
          <w:tcPr>
            <w:tcW w:w="362" w:type="pct"/>
            <w:gridSpan w:val="2"/>
            <w:tcBorders>
              <w:left w:val="single" w:sz="4" w:space="0" w:color="auto"/>
              <w:right w:val="single" w:sz="4" w:space="0" w:color="000000"/>
            </w:tcBorders>
          </w:tcPr>
          <w:p w:rsidR="00612A81" w:rsidRPr="00DE59CA" w:rsidRDefault="00612A81" w:rsidP="00DE59CA">
            <w:pPr>
              <w:spacing w:after="0"/>
              <w:rPr>
                <w:rFonts w:ascii="Times New Roman" w:hAnsi="Times New Roman"/>
                <w:sz w:val="24"/>
                <w:szCs w:val="24"/>
              </w:rPr>
            </w:pPr>
          </w:p>
        </w:tc>
      </w:tr>
      <w:tr w:rsidR="008D5833" w:rsidRPr="00DE59CA" w:rsidTr="00612A81">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Ex>
        <w:trPr>
          <w:trHeight w:val="303"/>
        </w:trPr>
        <w:tc>
          <w:tcPr>
            <w:tcW w:w="926" w:type="pct"/>
            <w:gridSpan w:val="2"/>
            <w:vMerge/>
            <w:tcBorders>
              <w:left w:val="single" w:sz="4" w:space="0" w:color="000000"/>
              <w:right w:val="single" w:sz="4" w:space="0" w:color="auto"/>
            </w:tcBorders>
            <w:vAlign w:val="center"/>
            <w:hideMark/>
          </w:tcPr>
          <w:p w:rsidR="008D5833" w:rsidRPr="00DE59CA" w:rsidRDefault="008D5833" w:rsidP="00DE59CA">
            <w:pPr>
              <w:spacing w:after="0"/>
              <w:rPr>
                <w:rFonts w:ascii="Times New Roman" w:eastAsia="SimSun" w:hAnsi="Times New Roman"/>
                <w:b/>
                <w:sz w:val="24"/>
                <w:szCs w:val="24"/>
                <w:lang w:eastAsia="zh-CN"/>
              </w:rPr>
            </w:pPr>
          </w:p>
        </w:tc>
        <w:tc>
          <w:tcPr>
            <w:tcW w:w="1900" w:type="pct"/>
            <w:gridSpan w:val="5"/>
            <w:tcBorders>
              <w:top w:val="single" w:sz="4" w:space="0" w:color="auto"/>
              <w:left w:val="single" w:sz="4" w:space="0" w:color="auto"/>
              <w:bottom w:val="single" w:sz="4" w:space="0" w:color="000000"/>
              <w:right w:val="single" w:sz="4" w:space="0" w:color="auto"/>
            </w:tcBorders>
            <w:hideMark/>
          </w:tcPr>
          <w:p w:rsidR="008D5833" w:rsidRPr="00DE59CA" w:rsidRDefault="008D5833" w:rsidP="00DE59CA">
            <w:pPr>
              <w:shd w:val="clear" w:color="auto" w:fill="FFFFFF"/>
              <w:spacing w:after="0"/>
              <w:rPr>
                <w:rFonts w:ascii="Times New Roman" w:eastAsia="SimSun" w:hAnsi="Times New Roman"/>
                <w:bCs/>
                <w:spacing w:val="-7"/>
                <w:sz w:val="24"/>
                <w:szCs w:val="24"/>
                <w:lang w:eastAsia="zh-CN"/>
              </w:rPr>
            </w:pPr>
            <w:r w:rsidRPr="00DE59CA">
              <w:rPr>
                <w:rFonts w:ascii="Times New Roman" w:hAnsi="Times New Roman"/>
                <w:b/>
                <w:sz w:val="24"/>
                <w:szCs w:val="24"/>
              </w:rPr>
              <w:t>В том числе практических занятий</w:t>
            </w:r>
          </w:p>
        </w:tc>
        <w:tc>
          <w:tcPr>
            <w:tcW w:w="599" w:type="pct"/>
            <w:tcBorders>
              <w:top w:val="single" w:sz="4" w:space="0" w:color="auto"/>
              <w:left w:val="single" w:sz="4" w:space="0" w:color="auto"/>
              <w:bottom w:val="single" w:sz="4" w:space="0" w:color="000000"/>
              <w:right w:val="single" w:sz="4" w:space="0" w:color="auto"/>
            </w:tcBorders>
          </w:tcPr>
          <w:p w:rsidR="008D5833" w:rsidRPr="00DE59CA" w:rsidRDefault="008D5833" w:rsidP="00DE59CA">
            <w:pPr>
              <w:spacing w:after="0"/>
              <w:jc w:val="center"/>
              <w:rPr>
                <w:rFonts w:ascii="Times New Roman" w:eastAsia="SimSun" w:hAnsi="Times New Roman"/>
                <w:b/>
                <w:sz w:val="24"/>
                <w:szCs w:val="24"/>
                <w:lang w:eastAsia="zh-CN"/>
              </w:rPr>
            </w:pPr>
          </w:p>
        </w:tc>
        <w:tc>
          <w:tcPr>
            <w:tcW w:w="843" w:type="pct"/>
            <w:vMerge/>
            <w:tcBorders>
              <w:left w:val="single" w:sz="4" w:space="0" w:color="auto"/>
              <w:right w:val="single" w:sz="4" w:space="0" w:color="000000"/>
            </w:tcBorders>
            <w:vAlign w:val="center"/>
            <w:hideMark/>
          </w:tcPr>
          <w:p w:rsidR="008D5833" w:rsidRPr="00DE59CA" w:rsidRDefault="008D5833" w:rsidP="00DE59CA">
            <w:pPr>
              <w:spacing w:after="0"/>
              <w:rPr>
                <w:rFonts w:ascii="Times New Roman" w:hAnsi="Times New Roman"/>
                <w:sz w:val="24"/>
                <w:szCs w:val="24"/>
              </w:rPr>
            </w:pPr>
          </w:p>
        </w:tc>
        <w:tc>
          <w:tcPr>
            <w:tcW w:w="370" w:type="pct"/>
            <w:tcBorders>
              <w:left w:val="single" w:sz="4" w:space="0" w:color="auto"/>
              <w:right w:val="single" w:sz="4" w:space="0" w:color="000000"/>
            </w:tcBorders>
          </w:tcPr>
          <w:p w:rsidR="008D5833" w:rsidRPr="00DE59CA" w:rsidRDefault="008D5833" w:rsidP="00DE59CA">
            <w:pPr>
              <w:spacing w:after="0"/>
              <w:rPr>
                <w:rFonts w:ascii="Times New Roman" w:hAnsi="Times New Roman"/>
                <w:sz w:val="24"/>
                <w:szCs w:val="24"/>
              </w:rPr>
            </w:pPr>
          </w:p>
        </w:tc>
        <w:tc>
          <w:tcPr>
            <w:tcW w:w="362" w:type="pct"/>
            <w:gridSpan w:val="2"/>
            <w:tcBorders>
              <w:left w:val="single" w:sz="4" w:space="0" w:color="auto"/>
              <w:right w:val="single" w:sz="4" w:space="0" w:color="000000"/>
            </w:tcBorders>
          </w:tcPr>
          <w:p w:rsidR="008D5833" w:rsidRPr="00DE59CA" w:rsidRDefault="008D5833" w:rsidP="00DE59CA">
            <w:pPr>
              <w:spacing w:after="0"/>
              <w:rPr>
                <w:rFonts w:ascii="Times New Roman" w:hAnsi="Times New Roman"/>
                <w:sz w:val="24"/>
                <w:szCs w:val="24"/>
              </w:rPr>
            </w:pPr>
          </w:p>
        </w:tc>
      </w:tr>
      <w:tr w:rsidR="00612A81" w:rsidRPr="00DE59CA" w:rsidTr="00612A81">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Ex>
        <w:trPr>
          <w:trHeight w:val="303"/>
        </w:trPr>
        <w:tc>
          <w:tcPr>
            <w:tcW w:w="926" w:type="pct"/>
            <w:gridSpan w:val="2"/>
            <w:vMerge/>
            <w:tcBorders>
              <w:left w:val="single" w:sz="4" w:space="0" w:color="000000"/>
              <w:right w:val="single" w:sz="4" w:space="0" w:color="auto"/>
            </w:tcBorders>
            <w:vAlign w:val="center"/>
            <w:hideMark/>
          </w:tcPr>
          <w:p w:rsidR="00612A81" w:rsidRPr="00DE59CA" w:rsidRDefault="00612A81" w:rsidP="00DE59CA">
            <w:pPr>
              <w:spacing w:after="0"/>
              <w:rPr>
                <w:rFonts w:ascii="Times New Roman" w:eastAsia="SimSun" w:hAnsi="Times New Roman"/>
                <w:b/>
                <w:sz w:val="24"/>
                <w:szCs w:val="24"/>
                <w:lang w:eastAsia="zh-CN"/>
              </w:rPr>
            </w:pPr>
          </w:p>
        </w:tc>
        <w:tc>
          <w:tcPr>
            <w:tcW w:w="1900" w:type="pct"/>
            <w:gridSpan w:val="5"/>
            <w:tcBorders>
              <w:top w:val="single" w:sz="4" w:space="0" w:color="auto"/>
              <w:left w:val="single" w:sz="4" w:space="0" w:color="auto"/>
              <w:bottom w:val="single" w:sz="4" w:space="0" w:color="000000"/>
              <w:right w:val="single" w:sz="4" w:space="0" w:color="auto"/>
            </w:tcBorders>
            <w:hideMark/>
          </w:tcPr>
          <w:p w:rsidR="00612A81" w:rsidRPr="00DE59CA" w:rsidRDefault="00612A81" w:rsidP="00DE59CA">
            <w:pPr>
              <w:shd w:val="clear" w:color="auto" w:fill="FFFFFF"/>
              <w:spacing w:after="0"/>
              <w:rPr>
                <w:rFonts w:ascii="Times New Roman" w:eastAsia="SimSun" w:hAnsi="Times New Roman"/>
                <w:bCs/>
                <w:spacing w:val="-7"/>
                <w:sz w:val="24"/>
                <w:szCs w:val="24"/>
                <w:lang w:eastAsia="zh-CN"/>
              </w:rPr>
            </w:pPr>
            <w:r w:rsidRPr="00DE59CA">
              <w:rPr>
                <w:rFonts w:ascii="Times New Roman" w:eastAsia="SimSun" w:hAnsi="Times New Roman"/>
                <w:bCs/>
                <w:spacing w:val="-7"/>
                <w:sz w:val="24"/>
                <w:szCs w:val="24"/>
                <w:lang w:eastAsia="zh-CN"/>
              </w:rPr>
              <w:t>Рассказы: «Грамматика любви», «Господин из Сан-Франциско», «Тёмные аллеи» и др.</w:t>
            </w:r>
          </w:p>
        </w:tc>
        <w:tc>
          <w:tcPr>
            <w:tcW w:w="599" w:type="pct"/>
            <w:tcBorders>
              <w:top w:val="single" w:sz="4" w:space="0" w:color="auto"/>
              <w:left w:val="single" w:sz="4" w:space="0" w:color="auto"/>
              <w:bottom w:val="single" w:sz="4" w:space="0" w:color="000000"/>
              <w:right w:val="single" w:sz="4" w:space="0" w:color="auto"/>
            </w:tcBorders>
          </w:tcPr>
          <w:p w:rsidR="00612A81" w:rsidRPr="00DE59CA" w:rsidRDefault="00612A81" w:rsidP="00DE59CA">
            <w:pPr>
              <w:spacing w:after="0"/>
              <w:jc w:val="center"/>
              <w:rPr>
                <w:rFonts w:ascii="Times New Roman" w:eastAsia="SimSun" w:hAnsi="Times New Roman"/>
                <w:b/>
                <w:sz w:val="24"/>
                <w:szCs w:val="24"/>
                <w:lang w:eastAsia="zh-CN"/>
              </w:rPr>
            </w:pPr>
          </w:p>
        </w:tc>
        <w:tc>
          <w:tcPr>
            <w:tcW w:w="843" w:type="pct"/>
            <w:vMerge/>
            <w:tcBorders>
              <w:left w:val="single" w:sz="4" w:space="0" w:color="auto"/>
              <w:right w:val="single" w:sz="4" w:space="0" w:color="000000"/>
            </w:tcBorders>
            <w:vAlign w:val="center"/>
            <w:hideMark/>
          </w:tcPr>
          <w:p w:rsidR="00612A81" w:rsidRPr="00DE59CA" w:rsidRDefault="00612A81" w:rsidP="00DE59CA">
            <w:pPr>
              <w:spacing w:after="0"/>
              <w:rPr>
                <w:rFonts w:ascii="Times New Roman" w:hAnsi="Times New Roman"/>
                <w:sz w:val="24"/>
                <w:szCs w:val="24"/>
              </w:rPr>
            </w:pPr>
          </w:p>
        </w:tc>
        <w:tc>
          <w:tcPr>
            <w:tcW w:w="370" w:type="pct"/>
            <w:tcBorders>
              <w:left w:val="single" w:sz="4" w:space="0" w:color="auto"/>
              <w:right w:val="single" w:sz="4" w:space="0" w:color="000000"/>
            </w:tcBorders>
          </w:tcPr>
          <w:p w:rsidR="00612A81" w:rsidRPr="00DE59CA" w:rsidRDefault="00612A81" w:rsidP="00DE59CA">
            <w:pPr>
              <w:spacing w:after="0"/>
              <w:rPr>
                <w:rFonts w:ascii="Times New Roman" w:hAnsi="Times New Roman"/>
                <w:sz w:val="24"/>
                <w:szCs w:val="24"/>
              </w:rPr>
            </w:pPr>
          </w:p>
        </w:tc>
        <w:tc>
          <w:tcPr>
            <w:tcW w:w="362" w:type="pct"/>
            <w:gridSpan w:val="2"/>
            <w:tcBorders>
              <w:left w:val="single" w:sz="4" w:space="0" w:color="auto"/>
              <w:right w:val="single" w:sz="4" w:space="0" w:color="000000"/>
            </w:tcBorders>
          </w:tcPr>
          <w:p w:rsidR="00612A81" w:rsidRPr="00DE59CA" w:rsidRDefault="00612A81" w:rsidP="00DE59CA">
            <w:pPr>
              <w:spacing w:after="0"/>
              <w:rPr>
                <w:rFonts w:ascii="Times New Roman" w:hAnsi="Times New Roman"/>
                <w:sz w:val="24"/>
                <w:szCs w:val="24"/>
              </w:rPr>
            </w:pPr>
          </w:p>
        </w:tc>
      </w:tr>
      <w:tr w:rsidR="00612A81" w:rsidRPr="00DE59CA" w:rsidTr="00612A81">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Ex>
        <w:trPr>
          <w:trHeight w:val="268"/>
        </w:trPr>
        <w:tc>
          <w:tcPr>
            <w:tcW w:w="926" w:type="pct"/>
            <w:gridSpan w:val="2"/>
            <w:vMerge/>
            <w:tcBorders>
              <w:left w:val="single" w:sz="4" w:space="0" w:color="000000"/>
              <w:right w:val="single" w:sz="4" w:space="0" w:color="auto"/>
            </w:tcBorders>
            <w:vAlign w:val="center"/>
            <w:hideMark/>
          </w:tcPr>
          <w:p w:rsidR="00612A81" w:rsidRPr="00DE59CA" w:rsidRDefault="00612A81" w:rsidP="00DE59CA">
            <w:pPr>
              <w:spacing w:after="0"/>
              <w:rPr>
                <w:rFonts w:ascii="Times New Roman" w:eastAsia="SimSun" w:hAnsi="Times New Roman"/>
                <w:b/>
                <w:sz w:val="24"/>
                <w:szCs w:val="24"/>
                <w:lang w:eastAsia="zh-CN"/>
              </w:rPr>
            </w:pPr>
          </w:p>
        </w:tc>
        <w:tc>
          <w:tcPr>
            <w:tcW w:w="167" w:type="pct"/>
            <w:gridSpan w:val="2"/>
            <w:tcBorders>
              <w:top w:val="single" w:sz="4" w:space="0" w:color="000000"/>
              <w:left w:val="single" w:sz="4" w:space="0" w:color="auto"/>
              <w:right w:val="single" w:sz="4" w:space="0" w:color="auto"/>
            </w:tcBorders>
          </w:tcPr>
          <w:p w:rsidR="00612A81" w:rsidRPr="00DE59CA" w:rsidRDefault="00612A81" w:rsidP="00DE59CA">
            <w:pPr>
              <w:spacing w:after="0"/>
              <w:jc w:val="center"/>
              <w:rPr>
                <w:rFonts w:ascii="Times New Roman" w:eastAsia="SimSun" w:hAnsi="Times New Roman"/>
                <w:bCs/>
                <w:spacing w:val="-5"/>
                <w:sz w:val="24"/>
                <w:szCs w:val="24"/>
                <w:lang w:eastAsia="zh-CN"/>
              </w:rPr>
            </w:pPr>
            <w:r w:rsidRPr="00DE59CA">
              <w:rPr>
                <w:rFonts w:ascii="Times New Roman" w:eastAsia="SimSun" w:hAnsi="Times New Roman"/>
                <w:bCs/>
                <w:spacing w:val="-5"/>
                <w:sz w:val="24"/>
                <w:szCs w:val="24"/>
                <w:lang w:eastAsia="zh-CN"/>
              </w:rPr>
              <w:t>1.</w:t>
            </w:r>
          </w:p>
          <w:p w:rsidR="00612A81" w:rsidRPr="00DE59CA" w:rsidRDefault="00612A81" w:rsidP="00DE59CA">
            <w:pPr>
              <w:spacing w:after="0"/>
              <w:jc w:val="center"/>
              <w:rPr>
                <w:rFonts w:ascii="Times New Roman" w:eastAsia="SimSun" w:hAnsi="Times New Roman"/>
                <w:bCs/>
                <w:spacing w:val="-5"/>
                <w:sz w:val="24"/>
                <w:szCs w:val="24"/>
                <w:lang w:eastAsia="zh-CN"/>
              </w:rPr>
            </w:pPr>
            <w:r w:rsidRPr="00DE59CA">
              <w:rPr>
                <w:rFonts w:ascii="Times New Roman" w:eastAsia="SimSun" w:hAnsi="Times New Roman"/>
                <w:bCs/>
                <w:spacing w:val="-5"/>
                <w:sz w:val="24"/>
                <w:szCs w:val="24"/>
                <w:lang w:eastAsia="zh-CN"/>
              </w:rPr>
              <w:t>2.</w:t>
            </w:r>
          </w:p>
          <w:p w:rsidR="00612A81" w:rsidRPr="00DE59CA" w:rsidRDefault="00612A81" w:rsidP="00DE59CA">
            <w:pPr>
              <w:spacing w:after="0"/>
              <w:jc w:val="center"/>
              <w:rPr>
                <w:rFonts w:ascii="Times New Roman" w:eastAsia="SimSun" w:hAnsi="Times New Roman"/>
                <w:bCs/>
                <w:spacing w:val="-5"/>
                <w:sz w:val="24"/>
                <w:szCs w:val="24"/>
                <w:lang w:eastAsia="zh-CN"/>
              </w:rPr>
            </w:pPr>
            <w:r w:rsidRPr="00DE59CA">
              <w:rPr>
                <w:rFonts w:ascii="Times New Roman" w:eastAsia="SimSun" w:hAnsi="Times New Roman"/>
                <w:bCs/>
                <w:spacing w:val="-5"/>
                <w:sz w:val="24"/>
                <w:szCs w:val="24"/>
                <w:lang w:eastAsia="zh-CN"/>
              </w:rPr>
              <w:t>3.</w:t>
            </w:r>
          </w:p>
          <w:p w:rsidR="00612A81" w:rsidRPr="00DE59CA" w:rsidRDefault="00612A81" w:rsidP="00DE59CA">
            <w:pPr>
              <w:spacing w:after="0"/>
              <w:jc w:val="center"/>
              <w:rPr>
                <w:rFonts w:ascii="Times New Roman" w:eastAsia="SimSun" w:hAnsi="Times New Roman"/>
                <w:bCs/>
                <w:spacing w:val="-5"/>
                <w:sz w:val="24"/>
                <w:szCs w:val="24"/>
                <w:lang w:eastAsia="zh-CN"/>
              </w:rPr>
            </w:pPr>
          </w:p>
          <w:p w:rsidR="00612A81" w:rsidRPr="00DE59CA" w:rsidRDefault="00612A81" w:rsidP="00DE59CA">
            <w:pPr>
              <w:spacing w:after="0"/>
              <w:jc w:val="center"/>
              <w:rPr>
                <w:rFonts w:ascii="Times New Roman" w:eastAsia="SimSun" w:hAnsi="Times New Roman"/>
                <w:bCs/>
                <w:spacing w:val="-5"/>
                <w:sz w:val="24"/>
                <w:szCs w:val="24"/>
                <w:lang w:eastAsia="zh-CN"/>
              </w:rPr>
            </w:pPr>
            <w:r w:rsidRPr="00DE59CA">
              <w:rPr>
                <w:rFonts w:ascii="Times New Roman" w:eastAsia="SimSun" w:hAnsi="Times New Roman"/>
                <w:bCs/>
                <w:spacing w:val="-5"/>
                <w:sz w:val="24"/>
                <w:szCs w:val="24"/>
                <w:lang w:eastAsia="zh-CN"/>
              </w:rPr>
              <w:t>4.</w:t>
            </w:r>
          </w:p>
          <w:p w:rsidR="00612A81" w:rsidRPr="00DE59CA" w:rsidRDefault="00612A81" w:rsidP="00DE59CA">
            <w:pPr>
              <w:spacing w:after="0"/>
              <w:jc w:val="center"/>
              <w:rPr>
                <w:rFonts w:ascii="Times New Roman" w:eastAsia="SimSun" w:hAnsi="Times New Roman"/>
                <w:bCs/>
                <w:spacing w:val="-5"/>
                <w:sz w:val="24"/>
                <w:szCs w:val="24"/>
                <w:lang w:eastAsia="zh-CN"/>
              </w:rPr>
            </w:pPr>
            <w:r w:rsidRPr="00DE59CA">
              <w:rPr>
                <w:rFonts w:ascii="Times New Roman" w:eastAsia="SimSun" w:hAnsi="Times New Roman"/>
                <w:bCs/>
                <w:spacing w:val="-5"/>
                <w:sz w:val="24"/>
                <w:szCs w:val="24"/>
                <w:lang w:eastAsia="zh-CN"/>
              </w:rPr>
              <w:t>5.</w:t>
            </w:r>
          </w:p>
          <w:p w:rsidR="00612A81" w:rsidRPr="00DE59CA" w:rsidRDefault="00612A81" w:rsidP="00DE59CA">
            <w:pPr>
              <w:spacing w:after="0"/>
              <w:jc w:val="center"/>
              <w:rPr>
                <w:rFonts w:ascii="Times New Roman" w:eastAsia="SimSun" w:hAnsi="Times New Roman"/>
                <w:bCs/>
                <w:spacing w:val="-5"/>
                <w:sz w:val="24"/>
                <w:szCs w:val="24"/>
                <w:lang w:eastAsia="zh-CN"/>
              </w:rPr>
            </w:pPr>
            <w:r w:rsidRPr="00DE59CA">
              <w:rPr>
                <w:rFonts w:ascii="Times New Roman" w:eastAsia="SimSun" w:hAnsi="Times New Roman"/>
                <w:bCs/>
                <w:spacing w:val="-5"/>
                <w:sz w:val="24"/>
                <w:szCs w:val="24"/>
                <w:lang w:eastAsia="zh-CN"/>
              </w:rPr>
              <w:t>6.</w:t>
            </w:r>
          </w:p>
          <w:p w:rsidR="00612A81" w:rsidRPr="00DE59CA" w:rsidRDefault="00612A81" w:rsidP="00DE59CA">
            <w:pPr>
              <w:spacing w:after="0"/>
              <w:jc w:val="center"/>
              <w:rPr>
                <w:rFonts w:ascii="Times New Roman" w:eastAsia="SimSun" w:hAnsi="Times New Roman"/>
                <w:bCs/>
                <w:spacing w:val="-5"/>
                <w:sz w:val="24"/>
                <w:szCs w:val="24"/>
                <w:lang w:eastAsia="zh-CN"/>
              </w:rPr>
            </w:pPr>
            <w:r w:rsidRPr="00DE59CA">
              <w:rPr>
                <w:rFonts w:ascii="Times New Roman" w:eastAsia="SimSun" w:hAnsi="Times New Roman"/>
                <w:bCs/>
                <w:spacing w:val="-5"/>
                <w:sz w:val="24"/>
                <w:szCs w:val="24"/>
                <w:lang w:eastAsia="zh-CN"/>
              </w:rPr>
              <w:t>7.</w:t>
            </w:r>
          </w:p>
          <w:p w:rsidR="00612A81" w:rsidRPr="00DE59CA" w:rsidRDefault="00612A81" w:rsidP="00DE59CA">
            <w:pPr>
              <w:spacing w:after="0"/>
              <w:jc w:val="center"/>
              <w:rPr>
                <w:rFonts w:ascii="Times New Roman" w:eastAsia="SimSun" w:hAnsi="Times New Roman"/>
                <w:bCs/>
                <w:spacing w:val="-5"/>
                <w:sz w:val="24"/>
                <w:szCs w:val="24"/>
                <w:lang w:eastAsia="zh-CN"/>
              </w:rPr>
            </w:pPr>
            <w:r w:rsidRPr="00DE59CA">
              <w:rPr>
                <w:rFonts w:ascii="Times New Roman" w:eastAsia="SimSun" w:hAnsi="Times New Roman"/>
                <w:bCs/>
                <w:spacing w:val="-5"/>
                <w:sz w:val="24"/>
                <w:szCs w:val="24"/>
                <w:lang w:eastAsia="zh-CN"/>
              </w:rPr>
              <w:t xml:space="preserve">8. </w:t>
            </w:r>
            <w:r w:rsidRPr="00DE59CA">
              <w:rPr>
                <w:rFonts w:ascii="Times New Roman" w:eastAsia="SimSun" w:hAnsi="Times New Roman"/>
                <w:sz w:val="24"/>
                <w:szCs w:val="24"/>
                <w:lang w:eastAsia="zh-CN"/>
              </w:rPr>
              <w:t>9.</w:t>
            </w:r>
          </w:p>
        </w:tc>
        <w:tc>
          <w:tcPr>
            <w:tcW w:w="1733" w:type="pct"/>
            <w:gridSpan w:val="3"/>
            <w:tcBorders>
              <w:top w:val="single" w:sz="4" w:space="0" w:color="000000"/>
              <w:left w:val="single" w:sz="4" w:space="0" w:color="auto"/>
              <w:bottom w:val="single" w:sz="4" w:space="0" w:color="auto"/>
              <w:right w:val="single" w:sz="4" w:space="0" w:color="auto"/>
            </w:tcBorders>
            <w:hideMark/>
          </w:tcPr>
          <w:p w:rsidR="00612A81" w:rsidRPr="00DE59CA" w:rsidRDefault="00612A81" w:rsidP="00DE59CA">
            <w:pPr>
              <w:shd w:val="clear" w:color="auto" w:fill="FFFFFF"/>
              <w:spacing w:after="0"/>
              <w:rPr>
                <w:rFonts w:ascii="Times New Roman" w:eastAsia="SimSun" w:hAnsi="Times New Roman"/>
                <w:bCs/>
                <w:spacing w:val="-7"/>
                <w:sz w:val="24"/>
                <w:szCs w:val="24"/>
                <w:lang w:eastAsia="zh-CN"/>
              </w:rPr>
            </w:pPr>
            <w:r w:rsidRPr="00DE59CA">
              <w:rPr>
                <w:rFonts w:ascii="Times New Roman" w:eastAsia="SimSun" w:hAnsi="Times New Roman"/>
                <w:bCs/>
                <w:spacing w:val="-7"/>
                <w:sz w:val="24"/>
                <w:szCs w:val="24"/>
                <w:lang w:eastAsia="zh-CN"/>
              </w:rPr>
              <w:t>Сведения из биографии.</w:t>
            </w:r>
          </w:p>
          <w:p w:rsidR="00612A81" w:rsidRPr="00DE59CA" w:rsidRDefault="00612A81" w:rsidP="00DE59CA">
            <w:pPr>
              <w:shd w:val="clear" w:color="auto" w:fill="FFFFFF"/>
              <w:spacing w:after="0"/>
              <w:rPr>
                <w:rFonts w:ascii="Times New Roman" w:eastAsia="SimSun" w:hAnsi="Times New Roman"/>
                <w:bCs/>
                <w:spacing w:val="-7"/>
                <w:sz w:val="24"/>
                <w:szCs w:val="24"/>
                <w:lang w:eastAsia="zh-CN"/>
              </w:rPr>
            </w:pPr>
            <w:r w:rsidRPr="00DE59CA">
              <w:rPr>
                <w:rFonts w:ascii="Times New Roman" w:eastAsia="SimSun" w:hAnsi="Times New Roman"/>
                <w:bCs/>
                <w:spacing w:val="-7"/>
                <w:sz w:val="24"/>
                <w:szCs w:val="24"/>
                <w:lang w:eastAsia="zh-CN"/>
              </w:rPr>
              <w:t>Своеобразие поэтического мира И.А. Бунина. Философичность лирики Бунина.</w:t>
            </w:r>
          </w:p>
          <w:p w:rsidR="00612A81" w:rsidRPr="00DE59CA" w:rsidRDefault="00612A81" w:rsidP="00DE59CA">
            <w:pPr>
              <w:shd w:val="clear" w:color="auto" w:fill="FFFFFF"/>
              <w:spacing w:after="0"/>
              <w:rPr>
                <w:rFonts w:ascii="Times New Roman" w:eastAsia="SimSun" w:hAnsi="Times New Roman"/>
                <w:bCs/>
                <w:spacing w:val="-7"/>
                <w:sz w:val="24"/>
                <w:szCs w:val="24"/>
                <w:lang w:eastAsia="zh-CN"/>
              </w:rPr>
            </w:pPr>
            <w:r w:rsidRPr="00DE59CA">
              <w:rPr>
                <w:rFonts w:ascii="Times New Roman" w:eastAsia="SimSun" w:hAnsi="Times New Roman"/>
                <w:bCs/>
                <w:spacing w:val="-7"/>
                <w:sz w:val="24"/>
                <w:szCs w:val="24"/>
                <w:lang w:eastAsia="zh-CN"/>
              </w:rPr>
              <w:t>Тонкость восприятия психологии человека и мира природы; поэтизация исторического прошлого.</w:t>
            </w:r>
          </w:p>
          <w:p w:rsidR="00612A81" w:rsidRPr="00DE59CA" w:rsidRDefault="00612A81" w:rsidP="00DE59CA">
            <w:pPr>
              <w:shd w:val="clear" w:color="auto" w:fill="FFFFFF"/>
              <w:spacing w:after="0"/>
              <w:rPr>
                <w:rFonts w:ascii="Times New Roman" w:eastAsia="SimSun" w:hAnsi="Times New Roman"/>
                <w:bCs/>
                <w:spacing w:val="-7"/>
                <w:sz w:val="24"/>
                <w:szCs w:val="24"/>
                <w:lang w:eastAsia="zh-CN"/>
              </w:rPr>
            </w:pPr>
            <w:r w:rsidRPr="00DE59CA">
              <w:rPr>
                <w:rFonts w:ascii="Times New Roman" w:eastAsia="SimSun" w:hAnsi="Times New Roman"/>
                <w:bCs/>
                <w:spacing w:val="-7"/>
                <w:sz w:val="24"/>
                <w:szCs w:val="24"/>
                <w:lang w:eastAsia="zh-CN"/>
              </w:rPr>
              <w:t xml:space="preserve">Осуждение бездуховности существования.  </w:t>
            </w:r>
          </w:p>
          <w:p w:rsidR="00612A81" w:rsidRPr="00DE59CA" w:rsidRDefault="00612A81" w:rsidP="00DE59CA">
            <w:pPr>
              <w:shd w:val="clear" w:color="auto" w:fill="FFFFFF"/>
              <w:spacing w:after="0"/>
              <w:rPr>
                <w:rFonts w:ascii="Times New Roman" w:eastAsia="SimSun" w:hAnsi="Times New Roman"/>
                <w:bCs/>
                <w:spacing w:val="-7"/>
                <w:sz w:val="24"/>
                <w:szCs w:val="24"/>
                <w:lang w:eastAsia="zh-CN"/>
              </w:rPr>
            </w:pPr>
            <w:r w:rsidRPr="00DE59CA">
              <w:rPr>
                <w:rFonts w:ascii="Times New Roman" w:eastAsia="SimSun" w:hAnsi="Times New Roman"/>
                <w:bCs/>
                <w:spacing w:val="-7"/>
                <w:sz w:val="24"/>
                <w:szCs w:val="24"/>
                <w:lang w:eastAsia="zh-CN"/>
              </w:rPr>
              <w:t xml:space="preserve">Изображение «мгновения» жизни.   </w:t>
            </w:r>
          </w:p>
          <w:p w:rsidR="00612A81" w:rsidRPr="00DE59CA" w:rsidRDefault="00612A81" w:rsidP="00DE59CA">
            <w:pPr>
              <w:shd w:val="clear" w:color="auto" w:fill="FFFFFF"/>
              <w:spacing w:after="0"/>
              <w:rPr>
                <w:rFonts w:ascii="Times New Roman" w:eastAsia="SimSun" w:hAnsi="Times New Roman"/>
                <w:bCs/>
                <w:spacing w:val="-7"/>
                <w:sz w:val="24"/>
                <w:szCs w:val="24"/>
                <w:lang w:eastAsia="zh-CN"/>
              </w:rPr>
            </w:pPr>
            <w:proofErr w:type="gramStart"/>
            <w:r w:rsidRPr="00DE59CA">
              <w:rPr>
                <w:rFonts w:ascii="Times New Roman" w:eastAsia="SimSun" w:hAnsi="Times New Roman"/>
                <w:bCs/>
                <w:spacing w:val="-7"/>
                <w:sz w:val="24"/>
                <w:szCs w:val="24"/>
                <w:lang w:eastAsia="zh-CN"/>
              </w:rPr>
              <w:t>Реалистическое</w:t>
            </w:r>
            <w:proofErr w:type="gramEnd"/>
            <w:r w:rsidRPr="00DE59CA">
              <w:rPr>
                <w:rFonts w:ascii="Times New Roman" w:eastAsia="SimSun" w:hAnsi="Times New Roman"/>
                <w:bCs/>
                <w:spacing w:val="-7"/>
                <w:sz w:val="24"/>
                <w:szCs w:val="24"/>
                <w:lang w:eastAsia="zh-CN"/>
              </w:rPr>
              <w:t xml:space="preserve"> и символическое в прозе и поэзии.</w:t>
            </w:r>
          </w:p>
          <w:p w:rsidR="00612A81" w:rsidRPr="00DE59CA" w:rsidRDefault="00612A81" w:rsidP="00DE59CA">
            <w:pPr>
              <w:shd w:val="clear" w:color="auto" w:fill="FFFFFF"/>
              <w:spacing w:after="0"/>
              <w:rPr>
                <w:rFonts w:ascii="Times New Roman" w:eastAsia="SimSun" w:hAnsi="Times New Roman"/>
                <w:bCs/>
                <w:spacing w:val="-7"/>
                <w:sz w:val="24"/>
                <w:szCs w:val="24"/>
                <w:lang w:eastAsia="zh-CN"/>
              </w:rPr>
            </w:pPr>
            <w:r w:rsidRPr="00DE59CA">
              <w:rPr>
                <w:rFonts w:ascii="Times New Roman" w:eastAsia="SimSun" w:hAnsi="Times New Roman"/>
                <w:bCs/>
                <w:spacing w:val="-7"/>
                <w:sz w:val="24"/>
                <w:szCs w:val="24"/>
                <w:lang w:eastAsia="zh-CN"/>
              </w:rPr>
              <w:t>Слово, подробность, деталь в поэзии и прозе.</w:t>
            </w:r>
          </w:p>
          <w:p w:rsidR="00612A81" w:rsidRPr="00DE59CA" w:rsidRDefault="00612A81" w:rsidP="00DE59CA">
            <w:pPr>
              <w:spacing w:after="0"/>
              <w:rPr>
                <w:rFonts w:ascii="Times New Roman" w:eastAsia="SimSun" w:hAnsi="Times New Roman"/>
                <w:bCs/>
                <w:spacing w:val="-5"/>
                <w:sz w:val="24"/>
                <w:szCs w:val="24"/>
                <w:lang w:eastAsia="zh-CN"/>
              </w:rPr>
            </w:pPr>
            <w:r w:rsidRPr="00DE59CA">
              <w:rPr>
                <w:rFonts w:ascii="Times New Roman" w:eastAsia="SimSun" w:hAnsi="Times New Roman"/>
                <w:bCs/>
                <w:spacing w:val="-7"/>
                <w:sz w:val="24"/>
                <w:szCs w:val="24"/>
                <w:lang w:eastAsia="zh-CN"/>
              </w:rPr>
              <w:t>Поэтика И.А. Бунина.</w:t>
            </w:r>
          </w:p>
          <w:p w:rsidR="00612A81" w:rsidRPr="00DE59CA" w:rsidRDefault="00612A81" w:rsidP="00DE59CA">
            <w:pPr>
              <w:spacing w:after="0"/>
              <w:rPr>
                <w:rFonts w:ascii="Times New Roman" w:eastAsia="SimSun" w:hAnsi="Times New Roman"/>
                <w:sz w:val="24"/>
                <w:szCs w:val="24"/>
                <w:lang w:eastAsia="zh-CN"/>
              </w:rPr>
            </w:pPr>
            <w:r w:rsidRPr="00DE59CA">
              <w:rPr>
                <w:rFonts w:ascii="Times New Roman" w:eastAsia="SimSun" w:hAnsi="Times New Roman"/>
                <w:sz w:val="24"/>
                <w:szCs w:val="24"/>
                <w:lang w:eastAsia="zh-CN"/>
              </w:rPr>
              <w:t xml:space="preserve">Общая характеристика цикла рассказов «Тёмные аллеи». Тема любви в творчестве И.А.Бунина, новизна её в сравнении с классической традицией. </w:t>
            </w:r>
          </w:p>
        </w:tc>
        <w:tc>
          <w:tcPr>
            <w:tcW w:w="599" w:type="pct"/>
            <w:tcBorders>
              <w:top w:val="single" w:sz="4" w:space="0" w:color="auto"/>
              <w:left w:val="single" w:sz="4" w:space="0" w:color="auto"/>
              <w:right w:val="single" w:sz="4" w:space="0" w:color="auto"/>
            </w:tcBorders>
          </w:tcPr>
          <w:p w:rsidR="00612A81" w:rsidRPr="00DE59CA" w:rsidRDefault="00612A81" w:rsidP="00DE59CA">
            <w:pPr>
              <w:spacing w:after="0"/>
              <w:rPr>
                <w:rFonts w:ascii="Times New Roman" w:eastAsia="SimSun" w:hAnsi="Times New Roman"/>
                <w:b/>
                <w:sz w:val="24"/>
                <w:szCs w:val="24"/>
                <w:lang w:eastAsia="zh-CN"/>
              </w:rPr>
            </w:pPr>
          </w:p>
        </w:tc>
        <w:tc>
          <w:tcPr>
            <w:tcW w:w="843" w:type="pct"/>
            <w:vMerge/>
            <w:tcBorders>
              <w:left w:val="single" w:sz="4" w:space="0" w:color="auto"/>
              <w:right w:val="single" w:sz="4" w:space="0" w:color="000000"/>
            </w:tcBorders>
            <w:vAlign w:val="center"/>
            <w:hideMark/>
          </w:tcPr>
          <w:p w:rsidR="00612A81" w:rsidRPr="00DE59CA" w:rsidRDefault="00612A81" w:rsidP="00DE59CA">
            <w:pPr>
              <w:spacing w:after="0"/>
              <w:rPr>
                <w:rFonts w:ascii="Times New Roman" w:hAnsi="Times New Roman"/>
                <w:sz w:val="24"/>
                <w:szCs w:val="24"/>
              </w:rPr>
            </w:pPr>
          </w:p>
        </w:tc>
        <w:tc>
          <w:tcPr>
            <w:tcW w:w="370" w:type="pct"/>
            <w:tcBorders>
              <w:left w:val="single" w:sz="4" w:space="0" w:color="auto"/>
              <w:right w:val="single" w:sz="4" w:space="0" w:color="000000"/>
            </w:tcBorders>
          </w:tcPr>
          <w:p w:rsidR="00612A81" w:rsidRPr="00DE59CA" w:rsidRDefault="00612A81" w:rsidP="00DE59CA">
            <w:pPr>
              <w:spacing w:after="0"/>
              <w:rPr>
                <w:rFonts w:ascii="Times New Roman" w:hAnsi="Times New Roman"/>
                <w:sz w:val="24"/>
                <w:szCs w:val="24"/>
              </w:rPr>
            </w:pPr>
          </w:p>
        </w:tc>
        <w:tc>
          <w:tcPr>
            <w:tcW w:w="362" w:type="pct"/>
            <w:gridSpan w:val="2"/>
            <w:tcBorders>
              <w:left w:val="single" w:sz="4" w:space="0" w:color="auto"/>
              <w:right w:val="single" w:sz="4" w:space="0" w:color="000000"/>
            </w:tcBorders>
          </w:tcPr>
          <w:p w:rsidR="00612A81" w:rsidRPr="00DE59CA" w:rsidRDefault="00612A81" w:rsidP="00DE59CA">
            <w:pPr>
              <w:spacing w:after="0"/>
              <w:rPr>
                <w:rFonts w:ascii="Times New Roman" w:hAnsi="Times New Roman"/>
                <w:sz w:val="24"/>
                <w:szCs w:val="24"/>
              </w:rPr>
            </w:pPr>
          </w:p>
        </w:tc>
      </w:tr>
      <w:tr w:rsidR="00612A81" w:rsidRPr="00DE59CA" w:rsidTr="00612A81">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Ex>
        <w:trPr>
          <w:trHeight w:val="452"/>
        </w:trPr>
        <w:tc>
          <w:tcPr>
            <w:tcW w:w="926" w:type="pct"/>
            <w:gridSpan w:val="2"/>
            <w:vMerge w:val="restart"/>
            <w:tcBorders>
              <w:top w:val="single" w:sz="4" w:space="0" w:color="000000"/>
              <w:left w:val="single" w:sz="4" w:space="0" w:color="000000"/>
              <w:right w:val="single" w:sz="4" w:space="0" w:color="auto"/>
            </w:tcBorders>
            <w:hideMark/>
          </w:tcPr>
          <w:p w:rsidR="00612A81" w:rsidRPr="00DE59CA" w:rsidRDefault="00612A81" w:rsidP="00DE59CA">
            <w:pPr>
              <w:spacing w:after="0"/>
              <w:jc w:val="center"/>
              <w:rPr>
                <w:rFonts w:ascii="Times New Roman" w:eastAsia="SimSun" w:hAnsi="Times New Roman"/>
                <w:b/>
                <w:sz w:val="24"/>
                <w:szCs w:val="24"/>
                <w:lang w:eastAsia="zh-CN"/>
              </w:rPr>
            </w:pPr>
            <w:r w:rsidRPr="00DE59CA">
              <w:rPr>
                <w:rFonts w:ascii="Times New Roman" w:eastAsia="SimSun" w:hAnsi="Times New Roman"/>
                <w:b/>
                <w:sz w:val="24"/>
                <w:szCs w:val="24"/>
                <w:lang w:eastAsia="zh-CN"/>
              </w:rPr>
              <w:t>Тема 4.2.</w:t>
            </w:r>
          </w:p>
          <w:p w:rsidR="00612A81" w:rsidRPr="00DE59CA" w:rsidRDefault="00612A81" w:rsidP="00DE59CA">
            <w:pPr>
              <w:spacing w:after="0"/>
              <w:jc w:val="center"/>
              <w:rPr>
                <w:rFonts w:ascii="Times New Roman" w:eastAsia="SimSun" w:hAnsi="Times New Roman"/>
                <w:b/>
                <w:sz w:val="24"/>
                <w:szCs w:val="24"/>
                <w:lang w:eastAsia="zh-CN"/>
              </w:rPr>
            </w:pPr>
            <w:r w:rsidRPr="00DE59CA">
              <w:rPr>
                <w:rFonts w:ascii="Times New Roman" w:eastAsia="SimSun" w:hAnsi="Times New Roman"/>
                <w:b/>
                <w:sz w:val="24"/>
                <w:szCs w:val="24"/>
                <w:lang w:eastAsia="zh-CN"/>
              </w:rPr>
              <w:t>А.И. Куприн</w:t>
            </w:r>
          </w:p>
          <w:p w:rsidR="00612A81" w:rsidRPr="00DE59CA" w:rsidRDefault="00612A81" w:rsidP="00DE59CA">
            <w:pPr>
              <w:spacing w:after="0"/>
              <w:jc w:val="center"/>
              <w:rPr>
                <w:rFonts w:ascii="Times New Roman" w:eastAsia="SimSun" w:hAnsi="Times New Roman"/>
                <w:b/>
                <w:sz w:val="24"/>
                <w:szCs w:val="24"/>
                <w:lang w:eastAsia="zh-CN"/>
              </w:rPr>
            </w:pPr>
            <w:r w:rsidRPr="00DE59CA">
              <w:rPr>
                <w:rFonts w:ascii="Times New Roman" w:eastAsia="SimSun" w:hAnsi="Times New Roman"/>
                <w:b/>
                <w:sz w:val="24"/>
                <w:szCs w:val="24"/>
                <w:lang w:eastAsia="zh-CN"/>
              </w:rPr>
              <w:t xml:space="preserve">Повесть «Гранатовый браслет» </w:t>
            </w:r>
          </w:p>
        </w:tc>
        <w:tc>
          <w:tcPr>
            <w:tcW w:w="1900" w:type="pct"/>
            <w:gridSpan w:val="5"/>
            <w:tcBorders>
              <w:top w:val="single" w:sz="4" w:space="0" w:color="000000"/>
              <w:left w:val="single" w:sz="4" w:space="0" w:color="auto"/>
              <w:bottom w:val="single" w:sz="4" w:space="0" w:color="auto"/>
              <w:right w:val="single" w:sz="4" w:space="0" w:color="auto"/>
            </w:tcBorders>
            <w:hideMark/>
          </w:tcPr>
          <w:p w:rsidR="00612A81" w:rsidRPr="00DE59CA" w:rsidRDefault="00612A81" w:rsidP="00DE59CA">
            <w:pPr>
              <w:spacing w:after="0"/>
              <w:rPr>
                <w:rFonts w:ascii="Times New Roman" w:eastAsia="SimSun" w:hAnsi="Times New Roman"/>
                <w:bCs/>
                <w:spacing w:val="-5"/>
                <w:sz w:val="24"/>
                <w:szCs w:val="24"/>
                <w:lang w:eastAsia="zh-CN"/>
              </w:rPr>
            </w:pPr>
            <w:r w:rsidRPr="00DE59CA">
              <w:rPr>
                <w:rFonts w:ascii="Times New Roman" w:eastAsia="SimSun" w:hAnsi="Times New Roman"/>
                <w:b/>
                <w:bCs/>
                <w:spacing w:val="-7"/>
                <w:sz w:val="24"/>
                <w:szCs w:val="24"/>
                <w:lang w:eastAsia="zh-CN"/>
              </w:rPr>
              <w:t>Содержание учебного материала</w:t>
            </w:r>
          </w:p>
        </w:tc>
        <w:tc>
          <w:tcPr>
            <w:tcW w:w="599" w:type="pct"/>
            <w:tcBorders>
              <w:top w:val="single" w:sz="4" w:space="0" w:color="000000"/>
              <w:left w:val="single" w:sz="4" w:space="0" w:color="auto"/>
              <w:bottom w:val="single" w:sz="4" w:space="0" w:color="auto"/>
              <w:right w:val="single" w:sz="4" w:space="0" w:color="auto"/>
            </w:tcBorders>
            <w:hideMark/>
          </w:tcPr>
          <w:p w:rsidR="00612A81" w:rsidRPr="00DE59CA" w:rsidRDefault="00612A81" w:rsidP="00DE59CA">
            <w:pPr>
              <w:spacing w:after="0"/>
              <w:jc w:val="center"/>
              <w:rPr>
                <w:rFonts w:ascii="Times New Roman" w:eastAsia="SimSun" w:hAnsi="Times New Roman"/>
                <w:b/>
                <w:sz w:val="24"/>
                <w:szCs w:val="24"/>
                <w:lang w:eastAsia="zh-CN"/>
              </w:rPr>
            </w:pPr>
            <w:r w:rsidRPr="00DE59CA">
              <w:rPr>
                <w:rFonts w:ascii="Times New Roman" w:eastAsia="SimSun" w:hAnsi="Times New Roman"/>
                <w:b/>
                <w:sz w:val="24"/>
                <w:szCs w:val="24"/>
                <w:lang w:eastAsia="zh-CN"/>
              </w:rPr>
              <w:t>2</w:t>
            </w:r>
          </w:p>
        </w:tc>
        <w:tc>
          <w:tcPr>
            <w:tcW w:w="843" w:type="pct"/>
            <w:vMerge/>
            <w:tcBorders>
              <w:left w:val="single" w:sz="4" w:space="0" w:color="auto"/>
              <w:right w:val="single" w:sz="4" w:space="0" w:color="000000"/>
            </w:tcBorders>
            <w:vAlign w:val="center"/>
            <w:hideMark/>
          </w:tcPr>
          <w:p w:rsidR="00612A81" w:rsidRPr="00DE59CA" w:rsidRDefault="00612A81" w:rsidP="00DE59CA">
            <w:pPr>
              <w:spacing w:after="0"/>
              <w:rPr>
                <w:rFonts w:ascii="Times New Roman" w:hAnsi="Times New Roman"/>
                <w:sz w:val="24"/>
                <w:szCs w:val="24"/>
              </w:rPr>
            </w:pPr>
          </w:p>
        </w:tc>
        <w:tc>
          <w:tcPr>
            <w:tcW w:w="370" w:type="pct"/>
            <w:tcBorders>
              <w:left w:val="single" w:sz="4" w:space="0" w:color="auto"/>
              <w:right w:val="single" w:sz="4" w:space="0" w:color="000000"/>
            </w:tcBorders>
          </w:tcPr>
          <w:p w:rsidR="00612A81" w:rsidRPr="00DE59CA" w:rsidRDefault="00612A81" w:rsidP="00DE59CA">
            <w:pPr>
              <w:spacing w:after="0"/>
              <w:rPr>
                <w:rFonts w:ascii="Times New Roman" w:hAnsi="Times New Roman"/>
                <w:sz w:val="24"/>
                <w:szCs w:val="24"/>
              </w:rPr>
            </w:pPr>
          </w:p>
        </w:tc>
        <w:tc>
          <w:tcPr>
            <w:tcW w:w="362" w:type="pct"/>
            <w:gridSpan w:val="2"/>
            <w:tcBorders>
              <w:left w:val="single" w:sz="4" w:space="0" w:color="auto"/>
              <w:right w:val="single" w:sz="4" w:space="0" w:color="000000"/>
            </w:tcBorders>
          </w:tcPr>
          <w:p w:rsidR="00612A81" w:rsidRPr="00DE59CA" w:rsidRDefault="00612A81" w:rsidP="00DE59CA">
            <w:pPr>
              <w:spacing w:after="0"/>
              <w:rPr>
                <w:rFonts w:ascii="Times New Roman" w:hAnsi="Times New Roman"/>
                <w:sz w:val="24"/>
                <w:szCs w:val="24"/>
              </w:rPr>
            </w:pPr>
          </w:p>
        </w:tc>
      </w:tr>
      <w:tr w:rsidR="00612A81" w:rsidRPr="00DE59CA" w:rsidTr="00612A81">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Ex>
        <w:trPr>
          <w:trHeight w:val="840"/>
        </w:trPr>
        <w:tc>
          <w:tcPr>
            <w:tcW w:w="926" w:type="pct"/>
            <w:gridSpan w:val="2"/>
            <w:vMerge/>
            <w:tcBorders>
              <w:left w:val="single" w:sz="4" w:space="0" w:color="000000"/>
              <w:right w:val="single" w:sz="4" w:space="0" w:color="auto"/>
            </w:tcBorders>
            <w:vAlign w:val="center"/>
            <w:hideMark/>
          </w:tcPr>
          <w:p w:rsidR="00612A81" w:rsidRPr="00DE59CA" w:rsidRDefault="00612A81" w:rsidP="00DE59CA">
            <w:pPr>
              <w:spacing w:after="0"/>
              <w:rPr>
                <w:rFonts w:ascii="Times New Roman" w:eastAsia="SimSun" w:hAnsi="Times New Roman"/>
                <w:b/>
                <w:sz w:val="24"/>
                <w:szCs w:val="24"/>
                <w:lang w:eastAsia="zh-CN"/>
              </w:rPr>
            </w:pPr>
          </w:p>
        </w:tc>
        <w:tc>
          <w:tcPr>
            <w:tcW w:w="167" w:type="pct"/>
            <w:gridSpan w:val="2"/>
            <w:tcBorders>
              <w:top w:val="single" w:sz="4" w:space="0" w:color="auto"/>
              <w:left w:val="single" w:sz="4" w:space="0" w:color="auto"/>
              <w:right w:val="single" w:sz="4" w:space="0" w:color="auto"/>
            </w:tcBorders>
          </w:tcPr>
          <w:p w:rsidR="00612A81" w:rsidRPr="00DE59CA" w:rsidRDefault="00612A81" w:rsidP="00DE59CA">
            <w:pPr>
              <w:spacing w:after="0"/>
              <w:jc w:val="center"/>
              <w:rPr>
                <w:rFonts w:ascii="Times New Roman" w:eastAsia="SimSun" w:hAnsi="Times New Roman"/>
                <w:bCs/>
                <w:spacing w:val="-5"/>
                <w:sz w:val="24"/>
                <w:szCs w:val="24"/>
                <w:lang w:eastAsia="zh-CN"/>
              </w:rPr>
            </w:pPr>
          </w:p>
          <w:p w:rsidR="00612A81" w:rsidRPr="00DE59CA" w:rsidRDefault="00612A81" w:rsidP="00DE59CA">
            <w:pPr>
              <w:spacing w:after="0"/>
              <w:jc w:val="center"/>
              <w:rPr>
                <w:rFonts w:ascii="Times New Roman" w:eastAsia="SimSun" w:hAnsi="Times New Roman"/>
                <w:bCs/>
                <w:spacing w:val="-5"/>
                <w:sz w:val="24"/>
                <w:szCs w:val="24"/>
                <w:lang w:eastAsia="zh-CN"/>
              </w:rPr>
            </w:pPr>
            <w:r w:rsidRPr="00DE59CA">
              <w:rPr>
                <w:rFonts w:ascii="Times New Roman" w:eastAsia="SimSun" w:hAnsi="Times New Roman"/>
                <w:bCs/>
                <w:spacing w:val="-5"/>
                <w:sz w:val="24"/>
                <w:szCs w:val="24"/>
                <w:lang w:eastAsia="zh-CN"/>
              </w:rPr>
              <w:t>1.</w:t>
            </w:r>
          </w:p>
          <w:p w:rsidR="00612A81" w:rsidRPr="00DE59CA" w:rsidRDefault="00612A81" w:rsidP="00DE59CA">
            <w:pPr>
              <w:spacing w:after="0"/>
              <w:jc w:val="center"/>
              <w:rPr>
                <w:rFonts w:ascii="Times New Roman" w:eastAsia="SimSun" w:hAnsi="Times New Roman"/>
                <w:bCs/>
                <w:spacing w:val="-5"/>
                <w:sz w:val="24"/>
                <w:szCs w:val="24"/>
                <w:lang w:eastAsia="zh-CN"/>
              </w:rPr>
            </w:pPr>
            <w:r w:rsidRPr="00DE59CA">
              <w:rPr>
                <w:rFonts w:ascii="Times New Roman" w:eastAsia="SimSun" w:hAnsi="Times New Roman"/>
                <w:bCs/>
                <w:spacing w:val="-5"/>
                <w:sz w:val="24"/>
                <w:szCs w:val="24"/>
                <w:lang w:eastAsia="zh-CN"/>
              </w:rPr>
              <w:t>2.</w:t>
            </w:r>
          </w:p>
          <w:p w:rsidR="00612A81" w:rsidRPr="00DE59CA" w:rsidRDefault="00612A81" w:rsidP="00DE59CA">
            <w:pPr>
              <w:spacing w:after="0"/>
              <w:jc w:val="center"/>
              <w:rPr>
                <w:rFonts w:ascii="Times New Roman" w:eastAsia="SimSun" w:hAnsi="Times New Roman"/>
                <w:bCs/>
                <w:spacing w:val="-5"/>
                <w:sz w:val="24"/>
                <w:szCs w:val="24"/>
                <w:lang w:eastAsia="zh-CN"/>
              </w:rPr>
            </w:pPr>
            <w:r w:rsidRPr="00DE59CA">
              <w:rPr>
                <w:rFonts w:ascii="Times New Roman" w:eastAsia="SimSun" w:hAnsi="Times New Roman"/>
                <w:bCs/>
                <w:spacing w:val="-5"/>
                <w:sz w:val="24"/>
                <w:szCs w:val="24"/>
                <w:lang w:eastAsia="zh-CN"/>
              </w:rPr>
              <w:t>3.</w:t>
            </w:r>
          </w:p>
          <w:p w:rsidR="00612A81" w:rsidRPr="00DE59CA" w:rsidRDefault="00612A81" w:rsidP="00DE59CA">
            <w:pPr>
              <w:spacing w:after="0"/>
              <w:jc w:val="center"/>
              <w:rPr>
                <w:rFonts w:ascii="Times New Roman" w:eastAsia="SimSun" w:hAnsi="Times New Roman"/>
                <w:bCs/>
                <w:spacing w:val="-5"/>
                <w:sz w:val="24"/>
                <w:szCs w:val="24"/>
                <w:lang w:eastAsia="zh-CN"/>
              </w:rPr>
            </w:pPr>
            <w:r w:rsidRPr="00DE59CA">
              <w:rPr>
                <w:rFonts w:ascii="Times New Roman" w:eastAsia="SimSun" w:hAnsi="Times New Roman"/>
                <w:bCs/>
                <w:spacing w:val="-5"/>
                <w:sz w:val="24"/>
                <w:szCs w:val="24"/>
                <w:lang w:eastAsia="zh-CN"/>
              </w:rPr>
              <w:t>4.</w:t>
            </w:r>
          </w:p>
          <w:p w:rsidR="00612A81" w:rsidRPr="00DE59CA" w:rsidRDefault="00612A81" w:rsidP="00DE59CA">
            <w:pPr>
              <w:spacing w:after="0"/>
              <w:jc w:val="center"/>
              <w:rPr>
                <w:rFonts w:ascii="Times New Roman" w:eastAsia="SimSun" w:hAnsi="Times New Roman"/>
                <w:bCs/>
                <w:spacing w:val="-5"/>
                <w:sz w:val="24"/>
                <w:szCs w:val="24"/>
                <w:lang w:eastAsia="zh-CN"/>
              </w:rPr>
            </w:pPr>
          </w:p>
          <w:p w:rsidR="00612A81" w:rsidRPr="00DE59CA" w:rsidRDefault="00612A81" w:rsidP="00DE59CA">
            <w:pPr>
              <w:spacing w:after="0"/>
              <w:jc w:val="center"/>
              <w:rPr>
                <w:rFonts w:ascii="Times New Roman" w:eastAsia="SimSun" w:hAnsi="Times New Roman"/>
                <w:bCs/>
                <w:spacing w:val="-5"/>
                <w:sz w:val="24"/>
                <w:szCs w:val="24"/>
                <w:lang w:eastAsia="zh-CN"/>
              </w:rPr>
            </w:pPr>
            <w:r w:rsidRPr="00DE59CA">
              <w:rPr>
                <w:rFonts w:ascii="Times New Roman" w:eastAsia="SimSun" w:hAnsi="Times New Roman"/>
                <w:bCs/>
                <w:spacing w:val="-5"/>
                <w:sz w:val="24"/>
                <w:szCs w:val="24"/>
                <w:lang w:eastAsia="zh-CN"/>
              </w:rPr>
              <w:t>5.</w:t>
            </w:r>
          </w:p>
          <w:p w:rsidR="00612A81" w:rsidRPr="00DE59CA" w:rsidRDefault="00612A81" w:rsidP="00DE59CA">
            <w:pPr>
              <w:spacing w:after="0"/>
              <w:jc w:val="center"/>
              <w:rPr>
                <w:rFonts w:ascii="Times New Roman" w:eastAsia="SimSun" w:hAnsi="Times New Roman"/>
                <w:bCs/>
                <w:spacing w:val="-5"/>
                <w:sz w:val="24"/>
                <w:szCs w:val="24"/>
                <w:lang w:eastAsia="zh-CN"/>
              </w:rPr>
            </w:pPr>
            <w:r w:rsidRPr="00DE59CA">
              <w:rPr>
                <w:rFonts w:ascii="Times New Roman" w:eastAsia="SimSun" w:hAnsi="Times New Roman"/>
                <w:bCs/>
                <w:spacing w:val="-5"/>
                <w:sz w:val="24"/>
                <w:szCs w:val="24"/>
                <w:lang w:eastAsia="zh-CN"/>
              </w:rPr>
              <w:t>6.</w:t>
            </w:r>
          </w:p>
        </w:tc>
        <w:tc>
          <w:tcPr>
            <w:tcW w:w="1733" w:type="pct"/>
            <w:gridSpan w:val="3"/>
            <w:tcBorders>
              <w:top w:val="single" w:sz="4" w:space="0" w:color="auto"/>
              <w:left w:val="single" w:sz="4" w:space="0" w:color="auto"/>
              <w:bottom w:val="single" w:sz="4" w:space="0" w:color="000000"/>
              <w:right w:val="single" w:sz="4" w:space="0" w:color="auto"/>
            </w:tcBorders>
            <w:hideMark/>
          </w:tcPr>
          <w:p w:rsidR="00612A81" w:rsidRPr="00DE59CA" w:rsidRDefault="00612A81" w:rsidP="00DE59CA">
            <w:pPr>
              <w:shd w:val="clear" w:color="auto" w:fill="FFFFFF"/>
              <w:spacing w:after="0"/>
              <w:rPr>
                <w:rFonts w:ascii="Times New Roman" w:eastAsia="SimSun" w:hAnsi="Times New Roman"/>
                <w:bCs/>
                <w:spacing w:val="-7"/>
                <w:sz w:val="24"/>
                <w:szCs w:val="24"/>
                <w:lang w:eastAsia="zh-CN"/>
              </w:rPr>
            </w:pPr>
            <w:r w:rsidRPr="00DE59CA">
              <w:rPr>
                <w:rFonts w:ascii="Times New Roman" w:eastAsia="SimSun" w:hAnsi="Times New Roman"/>
                <w:bCs/>
                <w:spacing w:val="-7"/>
                <w:sz w:val="24"/>
                <w:szCs w:val="24"/>
                <w:lang w:eastAsia="zh-CN"/>
              </w:rPr>
              <w:t>Повесть «Гранатовый Браслет»: смысл спора о сильной и бескорыстной любви</w:t>
            </w:r>
          </w:p>
          <w:p w:rsidR="00612A81" w:rsidRPr="00DE59CA" w:rsidRDefault="00612A81" w:rsidP="00DE59CA">
            <w:pPr>
              <w:shd w:val="clear" w:color="auto" w:fill="FFFFFF"/>
              <w:spacing w:after="0"/>
              <w:rPr>
                <w:rFonts w:ascii="Times New Roman" w:eastAsia="SimSun" w:hAnsi="Times New Roman"/>
                <w:bCs/>
                <w:spacing w:val="-7"/>
                <w:sz w:val="24"/>
                <w:szCs w:val="24"/>
                <w:lang w:eastAsia="zh-CN"/>
              </w:rPr>
            </w:pPr>
            <w:r w:rsidRPr="00DE59CA">
              <w:rPr>
                <w:rFonts w:ascii="Times New Roman" w:eastAsia="SimSun" w:hAnsi="Times New Roman"/>
                <w:bCs/>
                <w:spacing w:val="-7"/>
                <w:sz w:val="24"/>
                <w:szCs w:val="24"/>
                <w:lang w:eastAsia="zh-CN"/>
              </w:rPr>
              <w:t>Сведения из биографии (с обобщением ранее изученного)</w:t>
            </w:r>
          </w:p>
          <w:p w:rsidR="00612A81" w:rsidRPr="00DE59CA" w:rsidRDefault="00612A81" w:rsidP="00DE59CA">
            <w:pPr>
              <w:shd w:val="clear" w:color="auto" w:fill="FFFFFF"/>
              <w:spacing w:after="0"/>
              <w:rPr>
                <w:rFonts w:ascii="Times New Roman" w:eastAsia="SimSun" w:hAnsi="Times New Roman"/>
                <w:bCs/>
                <w:spacing w:val="-7"/>
                <w:sz w:val="24"/>
                <w:szCs w:val="24"/>
                <w:lang w:eastAsia="zh-CN"/>
              </w:rPr>
            </w:pPr>
            <w:r w:rsidRPr="00DE59CA">
              <w:rPr>
                <w:rFonts w:ascii="Times New Roman" w:eastAsia="SimSun" w:hAnsi="Times New Roman"/>
                <w:bCs/>
                <w:spacing w:val="-7"/>
                <w:sz w:val="24"/>
                <w:szCs w:val="24"/>
                <w:lang w:eastAsia="zh-CN"/>
              </w:rPr>
              <w:t>Поэтическое изображение природы, богатство духовного мира героев.</w:t>
            </w:r>
          </w:p>
          <w:p w:rsidR="00612A81" w:rsidRPr="00DE59CA" w:rsidRDefault="00612A81" w:rsidP="00DE59CA">
            <w:pPr>
              <w:shd w:val="clear" w:color="auto" w:fill="FFFFFF"/>
              <w:spacing w:after="0"/>
              <w:rPr>
                <w:rFonts w:ascii="Times New Roman" w:eastAsia="SimSun" w:hAnsi="Times New Roman"/>
                <w:bCs/>
                <w:spacing w:val="-7"/>
                <w:sz w:val="24"/>
                <w:szCs w:val="24"/>
                <w:lang w:eastAsia="zh-CN"/>
              </w:rPr>
            </w:pPr>
            <w:r w:rsidRPr="00DE59CA">
              <w:rPr>
                <w:rFonts w:ascii="Times New Roman" w:eastAsia="SimSun" w:hAnsi="Times New Roman"/>
                <w:bCs/>
                <w:spacing w:val="-7"/>
                <w:sz w:val="24"/>
                <w:szCs w:val="24"/>
                <w:lang w:eastAsia="zh-CN"/>
              </w:rPr>
              <w:t>Нравственные и социальные проблемы в рассказах Куприна.</w:t>
            </w:r>
          </w:p>
          <w:p w:rsidR="00612A81" w:rsidRPr="00DE59CA" w:rsidRDefault="00612A81" w:rsidP="00DE59CA">
            <w:pPr>
              <w:shd w:val="clear" w:color="auto" w:fill="FFFFFF"/>
              <w:spacing w:after="0"/>
              <w:rPr>
                <w:rFonts w:ascii="Times New Roman" w:eastAsia="SimSun" w:hAnsi="Times New Roman"/>
                <w:bCs/>
                <w:spacing w:val="-7"/>
                <w:sz w:val="24"/>
                <w:szCs w:val="24"/>
                <w:lang w:eastAsia="zh-CN"/>
              </w:rPr>
            </w:pPr>
            <w:r w:rsidRPr="00DE59CA">
              <w:rPr>
                <w:rFonts w:ascii="Times New Roman" w:eastAsia="SimSun" w:hAnsi="Times New Roman"/>
                <w:bCs/>
                <w:spacing w:val="-7"/>
                <w:sz w:val="24"/>
                <w:szCs w:val="24"/>
                <w:lang w:eastAsia="zh-CN"/>
              </w:rPr>
              <w:t xml:space="preserve">Повесть «Гранатовый браслет». Смысл названия повести, спор о сильной, бескорыстной любви,  </w:t>
            </w:r>
          </w:p>
          <w:p w:rsidR="00612A81" w:rsidRPr="00DE59CA" w:rsidRDefault="00612A81" w:rsidP="00DE59CA">
            <w:pPr>
              <w:shd w:val="clear" w:color="auto" w:fill="FFFFFF"/>
              <w:spacing w:after="0"/>
              <w:rPr>
                <w:rFonts w:ascii="Times New Roman" w:eastAsia="SimSun" w:hAnsi="Times New Roman"/>
                <w:bCs/>
                <w:spacing w:val="-7"/>
                <w:sz w:val="24"/>
                <w:szCs w:val="24"/>
                <w:lang w:eastAsia="zh-CN"/>
              </w:rPr>
            </w:pPr>
            <w:r w:rsidRPr="00DE59CA">
              <w:rPr>
                <w:rFonts w:ascii="Times New Roman" w:eastAsia="SimSun" w:hAnsi="Times New Roman"/>
                <w:bCs/>
                <w:spacing w:val="-7"/>
                <w:sz w:val="24"/>
                <w:szCs w:val="24"/>
                <w:lang w:eastAsia="zh-CN"/>
              </w:rPr>
              <w:t>тема неравенства в повести.</w:t>
            </w:r>
          </w:p>
          <w:p w:rsidR="00612A81" w:rsidRPr="00DE59CA" w:rsidRDefault="00612A81" w:rsidP="00DE59CA">
            <w:pPr>
              <w:shd w:val="clear" w:color="auto" w:fill="FFFFFF"/>
              <w:spacing w:after="0"/>
              <w:rPr>
                <w:rFonts w:ascii="Times New Roman" w:eastAsia="SimSun" w:hAnsi="Times New Roman"/>
                <w:bCs/>
                <w:spacing w:val="-7"/>
                <w:sz w:val="24"/>
                <w:szCs w:val="24"/>
                <w:lang w:eastAsia="zh-CN"/>
              </w:rPr>
            </w:pPr>
            <w:r w:rsidRPr="00DE59CA">
              <w:rPr>
                <w:rFonts w:ascii="Times New Roman" w:eastAsia="SimSun" w:hAnsi="Times New Roman"/>
                <w:bCs/>
                <w:spacing w:val="-7"/>
                <w:sz w:val="24"/>
                <w:szCs w:val="24"/>
                <w:lang w:eastAsia="zh-CN"/>
              </w:rPr>
              <w:t>Трагическая история любви «маленького человека»</w:t>
            </w:r>
          </w:p>
          <w:p w:rsidR="00612A81" w:rsidRPr="00DE59CA" w:rsidRDefault="00612A81" w:rsidP="00DE59CA">
            <w:pPr>
              <w:spacing w:after="0"/>
              <w:rPr>
                <w:rFonts w:ascii="Times New Roman" w:eastAsia="SimSun" w:hAnsi="Times New Roman"/>
                <w:bCs/>
                <w:spacing w:val="-5"/>
                <w:sz w:val="24"/>
                <w:szCs w:val="24"/>
                <w:lang w:eastAsia="zh-CN"/>
              </w:rPr>
            </w:pPr>
            <w:proofErr w:type="gramStart"/>
            <w:r w:rsidRPr="00DE59CA">
              <w:rPr>
                <w:rFonts w:ascii="Times New Roman" w:eastAsia="SimSun" w:hAnsi="Times New Roman"/>
                <w:bCs/>
                <w:spacing w:val="-7"/>
                <w:sz w:val="24"/>
                <w:szCs w:val="24"/>
                <w:lang w:eastAsia="zh-CN"/>
              </w:rPr>
              <w:t>Символическое</w:t>
            </w:r>
            <w:proofErr w:type="gramEnd"/>
            <w:r w:rsidRPr="00DE59CA">
              <w:rPr>
                <w:rFonts w:ascii="Times New Roman" w:eastAsia="SimSun" w:hAnsi="Times New Roman"/>
                <w:bCs/>
                <w:spacing w:val="-7"/>
                <w:sz w:val="24"/>
                <w:szCs w:val="24"/>
                <w:lang w:eastAsia="zh-CN"/>
              </w:rPr>
              <w:t xml:space="preserve"> и реалистическое в творчестве Куприна.</w:t>
            </w:r>
          </w:p>
        </w:tc>
        <w:tc>
          <w:tcPr>
            <w:tcW w:w="599" w:type="pct"/>
            <w:tcBorders>
              <w:top w:val="single" w:sz="4" w:space="0" w:color="auto"/>
              <w:left w:val="single" w:sz="4" w:space="0" w:color="auto"/>
              <w:right w:val="single" w:sz="4" w:space="0" w:color="auto"/>
            </w:tcBorders>
          </w:tcPr>
          <w:p w:rsidR="00612A81" w:rsidRPr="00DE59CA" w:rsidRDefault="00612A81" w:rsidP="00DE59CA">
            <w:pPr>
              <w:spacing w:after="0"/>
              <w:jc w:val="center"/>
              <w:rPr>
                <w:rFonts w:ascii="Times New Roman" w:eastAsia="SimSun" w:hAnsi="Times New Roman"/>
                <w:b/>
                <w:sz w:val="24"/>
                <w:szCs w:val="24"/>
                <w:lang w:eastAsia="zh-CN"/>
              </w:rPr>
            </w:pPr>
          </w:p>
        </w:tc>
        <w:tc>
          <w:tcPr>
            <w:tcW w:w="843" w:type="pct"/>
            <w:vMerge/>
            <w:tcBorders>
              <w:left w:val="single" w:sz="4" w:space="0" w:color="auto"/>
              <w:right w:val="single" w:sz="4" w:space="0" w:color="000000"/>
            </w:tcBorders>
            <w:vAlign w:val="center"/>
            <w:hideMark/>
          </w:tcPr>
          <w:p w:rsidR="00612A81" w:rsidRPr="00DE59CA" w:rsidRDefault="00612A81" w:rsidP="00DE59CA">
            <w:pPr>
              <w:spacing w:after="0"/>
              <w:rPr>
                <w:rFonts w:ascii="Times New Roman" w:hAnsi="Times New Roman"/>
                <w:sz w:val="24"/>
                <w:szCs w:val="24"/>
              </w:rPr>
            </w:pPr>
          </w:p>
        </w:tc>
        <w:tc>
          <w:tcPr>
            <w:tcW w:w="370" w:type="pct"/>
            <w:tcBorders>
              <w:left w:val="single" w:sz="4" w:space="0" w:color="auto"/>
              <w:right w:val="single" w:sz="4" w:space="0" w:color="000000"/>
            </w:tcBorders>
          </w:tcPr>
          <w:p w:rsidR="00612A81" w:rsidRPr="00DE59CA" w:rsidRDefault="00612A81" w:rsidP="00DE59CA">
            <w:pPr>
              <w:spacing w:after="0"/>
              <w:rPr>
                <w:rFonts w:ascii="Times New Roman" w:hAnsi="Times New Roman"/>
                <w:sz w:val="24"/>
                <w:szCs w:val="24"/>
              </w:rPr>
            </w:pPr>
          </w:p>
        </w:tc>
        <w:tc>
          <w:tcPr>
            <w:tcW w:w="362" w:type="pct"/>
            <w:gridSpan w:val="2"/>
            <w:tcBorders>
              <w:left w:val="single" w:sz="4" w:space="0" w:color="auto"/>
              <w:right w:val="single" w:sz="4" w:space="0" w:color="000000"/>
            </w:tcBorders>
          </w:tcPr>
          <w:p w:rsidR="00612A81" w:rsidRPr="00DE59CA" w:rsidRDefault="00612A81" w:rsidP="00DE59CA">
            <w:pPr>
              <w:spacing w:after="0"/>
              <w:rPr>
                <w:rFonts w:ascii="Times New Roman" w:hAnsi="Times New Roman"/>
                <w:sz w:val="24"/>
                <w:szCs w:val="24"/>
              </w:rPr>
            </w:pPr>
          </w:p>
        </w:tc>
      </w:tr>
      <w:tr w:rsidR="00612A81" w:rsidRPr="00DE59CA" w:rsidTr="00612A81">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Ex>
        <w:tc>
          <w:tcPr>
            <w:tcW w:w="2826" w:type="pct"/>
            <w:gridSpan w:val="7"/>
            <w:tcBorders>
              <w:top w:val="single" w:sz="4" w:space="0" w:color="000000"/>
              <w:left w:val="single" w:sz="4" w:space="0" w:color="000000"/>
              <w:bottom w:val="single" w:sz="4" w:space="0" w:color="000000"/>
              <w:right w:val="single" w:sz="4" w:space="0" w:color="auto"/>
            </w:tcBorders>
            <w:hideMark/>
          </w:tcPr>
          <w:p w:rsidR="00612A81" w:rsidRPr="00DE59CA" w:rsidRDefault="00612A81" w:rsidP="00DE59CA">
            <w:pPr>
              <w:spacing w:after="0"/>
              <w:jc w:val="center"/>
              <w:rPr>
                <w:rFonts w:ascii="Times New Roman" w:eastAsia="SimSun" w:hAnsi="Times New Roman"/>
                <w:bCs/>
                <w:spacing w:val="-5"/>
                <w:sz w:val="24"/>
                <w:szCs w:val="24"/>
                <w:lang w:eastAsia="zh-CN"/>
              </w:rPr>
            </w:pPr>
            <w:r w:rsidRPr="00DE59CA">
              <w:rPr>
                <w:rFonts w:ascii="Times New Roman" w:eastAsia="SimSun" w:hAnsi="Times New Roman"/>
                <w:b/>
                <w:color w:val="000000" w:themeColor="text1"/>
                <w:sz w:val="24"/>
                <w:szCs w:val="24"/>
                <w:lang w:eastAsia="zh-CN"/>
              </w:rPr>
              <w:t xml:space="preserve">Раздел </w:t>
            </w:r>
            <w:r w:rsidRPr="00DE59CA">
              <w:rPr>
                <w:rFonts w:ascii="Times New Roman" w:eastAsia="SimSun" w:hAnsi="Times New Roman"/>
                <w:b/>
                <w:color w:val="000000" w:themeColor="text1"/>
                <w:sz w:val="24"/>
                <w:szCs w:val="24"/>
                <w:lang w:val="en-US" w:eastAsia="zh-CN"/>
              </w:rPr>
              <w:t>V</w:t>
            </w:r>
            <w:r w:rsidRPr="00DE59CA">
              <w:rPr>
                <w:rFonts w:ascii="Times New Roman" w:eastAsia="SimSun" w:hAnsi="Times New Roman"/>
                <w:b/>
                <w:color w:val="000000" w:themeColor="text1"/>
                <w:sz w:val="24"/>
                <w:szCs w:val="24"/>
                <w:lang w:eastAsia="zh-CN"/>
              </w:rPr>
              <w:t>. Поэзия начала ХХ века.</w:t>
            </w:r>
          </w:p>
        </w:tc>
        <w:tc>
          <w:tcPr>
            <w:tcW w:w="599" w:type="pct"/>
            <w:tcBorders>
              <w:top w:val="single" w:sz="4" w:space="0" w:color="auto"/>
              <w:left w:val="single" w:sz="4" w:space="0" w:color="auto"/>
              <w:bottom w:val="single" w:sz="4" w:space="0" w:color="000000"/>
              <w:right w:val="single" w:sz="4" w:space="0" w:color="auto"/>
            </w:tcBorders>
            <w:hideMark/>
          </w:tcPr>
          <w:p w:rsidR="00612A81" w:rsidRPr="00DE59CA" w:rsidRDefault="00612A81" w:rsidP="00DE59CA">
            <w:pPr>
              <w:spacing w:after="0"/>
              <w:jc w:val="center"/>
              <w:rPr>
                <w:rFonts w:ascii="Times New Roman" w:eastAsia="SimSun" w:hAnsi="Times New Roman"/>
                <w:b/>
                <w:sz w:val="24"/>
                <w:szCs w:val="24"/>
                <w:lang w:eastAsia="zh-CN"/>
              </w:rPr>
            </w:pPr>
            <w:r w:rsidRPr="00DE59CA">
              <w:rPr>
                <w:rFonts w:ascii="Times New Roman" w:eastAsia="SimSun" w:hAnsi="Times New Roman"/>
                <w:b/>
                <w:sz w:val="24"/>
                <w:szCs w:val="24"/>
                <w:lang w:eastAsia="zh-CN"/>
              </w:rPr>
              <w:t>7</w:t>
            </w:r>
          </w:p>
        </w:tc>
        <w:tc>
          <w:tcPr>
            <w:tcW w:w="843" w:type="pct"/>
            <w:vMerge w:val="restart"/>
            <w:tcBorders>
              <w:top w:val="single" w:sz="4" w:space="0" w:color="auto"/>
              <w:left w:val="single" w:sz="4" w:space="0" w:color="auto"/>
              <w:right w:val="single" w:sz="4" w:space="0" w:color="000000"/>
            </w:tcBorders>
          </w:tcPr>
          <w:p w:rsidR="00612A81" w:rsidRPr="00DE59CA" w:rsidRDefault="00612A81"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SimSun" w:hAnsi="Times New Roman"/>
                <w:b/>
                <w:sz w:val="24"/>
                <w:szCs w:val="24"/>
                <w:lang w:eastAsia="zh-CN"/>
              </w:rPr>
            </w:pPr>
          </w:p>
        </w:tc>
        <w:tc>
          <w:tcPr>
            <w:tcW w:w="370" w:type="pct"/>
            <w:tcBorders>
              <w:top w:val="single" w:sz="4" w:space="0" w:color="auto"/>
              <w:left w:val="single" w:sz="4" w:space="0" w:color="auto"/>
              <w:right w:val="single" w:sz="4" w:space="0" w:color="000000"/>
            </w:tcBorders>
          </w:tcPr>
          <w:p w:rsidR="00612A81" w:rsidRPr="00DE59CA" w:rsidRDefault="00612A81"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sz w:val="24"/>
                <w:szCs w:val="24"/>
              </w:rPr>
            </w:pPr>
          </w:p>
        </w:tc>
        <w:tc>
          <w:tcPr>
            <w:tcW w:w="362" w:type="pct"/>
            <w:gridSpan w:val="2"/>
            <w:tcBorders>
              <w:top w:val="single" w:sz="4" w:space="0" w:color="auto"/>
              <w:left w:val="single" w:sz="4" w:space="0" w:color="auto"/>
              <w:right w:val="single" w:sz="4" w:space="0" w:color="000000"/>
            </w:tcBorders>
          </w:tcPr>
          <w:p w:rsidR="00612A81" w:rsidRPr="00DE59CA" w:rsidRDefault="00612A81"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sz w:val="24"/>
                <w:szCs w:val="24"/>
              </w:rPr>
            </w:pPr>
          </w:p>
        </w:tc>
      </w:tr>
      <w:tr w:rsidR="00612A81" w:rsidRPr="00DE59CA" w:rsidTr="00612A81">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Ex>
        <w:trPr>
          <w:trHeight w:val="268"/>
        </w:trPr>
        <w:tc>
          <w:tcPr>
            <w:tcW w:w="926" w:type="pct"/>
            <w:gridSpan w:val="2"/>
            <w:vMerge w:val="restart"/>
            <w:tcBorders>
              <w:top w:val="single" w:sz="4" w:space="0" w:color="000000"/>
              <w:left w:val="single" w:sz="4" w:space="0" w:color="000000"/>
              <w:right w:val="single" w:sz="4" w:space="0" w:color="auto"/>
            </w:tcBorders>
          </w:tcPr>
          <w:p w:rsidR="00612A81" w:rsidRPr="00DE59CA" w:rsidRDefault="00612A81" w:rsidP="00DE59CA">
            <w:pPr>
              <w:spacing w:after="0"/>
              <w:jc w:val="center"/>
              <w:rPr>
                <w:rFonts w:ascii="Times New Roman" w:eastAsia="SimSun" w:hAnsi="Times New Roman"/>
                <w:b/>
                <w:sz w:val="24"/>
                <w:szCs w:val="24"/>
                <w:lang w:eastAsia="zh-CN"/>
              </w:rPr>
            </w:pPr>
            <w:r w:rsidRPr="00DE59CA">
              <w:rPr>
                <w:rFonts w:ascii="Times New Roman" w:eastAsia="SimSun" w:hAnsi="Times New Roman"/>
                <w:b/>
                <w:sz w:val="24"/>
                <w:szCs w:val="24"/>
                <w:lang w:eastAsia="zh-CN"/>
              </w:rPr>
              <w:lastRenderedPageBreak/>
              <w:t xml:space="preserve">Тема 5.1. </w:t>
            </w:r>
          </w:p>
          <w:p w:rsidR="00612A81" w:rsidRPr="00DE59CA" w:rsidRDefault="00612A81" w:rsidP="00DE59CA">
            <w:pPr>
              <w:spacing w:after="0"/>
              <w:jc w:val="center"/>
              <w:rPr>
                <w:rFonts w:ascii="Times New Roman" w:eastAsia="SimSun" w:hAnsi="Times New Roman"/>
                <w:sz w:val="24"/>
                <w:szCs w:val="24"/>
                <w:lang w:eastAsia="zh-CN"/>
              </w:rPr>
            </w:pPr>
            <w:r w:rsidRPr="00DE59CA">
              <w:rPr>
                <w:rFonts w:ascii="Times New Roman" w:eastAsia="SimSun" w:hAnsi="Times New Roman"/>
                <w:b/>
                <w:sz w:val="24"/>
                <w:szCs w:val="24"/>
                <w:lang w:eastAsia="zh-CN"/>
              </w:rPr>
              <w:t>Обзор русской поэзии</w:t>
            </w:r>
          </w:p>
          <w:p w:rsidR="00612A81" w:rsidRPr="00DE59CA" w:rsidRDefault="00612A81" w:rsidP="00DE59CA">
            <w:pPr>
              <w:shd w:val="clear" w:color="auto" w:fill="FFFFFF"/>
              <w:spacing w:after="0"/>
              <w:jc w:val="center"/>
              <w:rPr>
                <w:rFonts w:ascii="Times New Roman" w:eastAsia="SimSun" w:hAnsi="Times New Roman"/>
                <w:b/>
                <w:bCs/>
                <w:spacing w:val="-7"/>
                <w:sz w:val="24"/>
                <w:szCs w:val="24"/>
                <w:lang w:eastAsia="zh-CN"/>
              </w:rPr>
            </w:pPr>
            <w:r w:rsidRPr="00DE59CA">
              <w:rPr>
                <w:rFonts w:ascii="Times New Roman" w:eastAsia="SimSun" w:hAnsi="Times New Roman"/>
                <w:b/>
                <w:bCs/>
                <w:spacing w:val="-7"/>
                <w:sz w:val="24"/>
                <w:szCs w:val="24"/>
                <w:lang w:eastAsia="zh-CN"/>
              </w:rPr>
              <w:t>Серебряный век как своеобразный «русский ренессанс».</w:t>
            </w:r>
          </w:p>
          <w:p w:rsidR="00612A81" w:rsidRPr="00DE59CA" w:rsidRDefault="00612A81" w:rsidP="00DE59CA">
            <w:pPr>
              <w:spacing w:after="0"/>
              <w:jc w:val="center"/>
              <w:rPr>
                <w:rFonts w:ascii="Times New Roman" w:eastAsia="SimSun" w:hAnsi="Times New Roman"/>
                <w:sz w:val="24"/>
                <w:szCs w:val="24"/>
                <w:lang w:eastAsia="zh-CN"/>
              </w:rPr>
            </w:pPr>
          </w:p>
        </w:tc>
        <w:tc>
          <w:tcPr>
            <w:tcW w:w="1900" w:type="pct"/>
            <w:gridSpan w:val="5"/>
            <w:tcBorders>
              <w:top w:val="single" w:sz="4" w:space="0" w:color="000000"/>
              <w:left w:val="single" w:sz="4" w:space="0" w:color="auto"/>
              <w:bottom w:val="single" w:sz="4" w:space="0" w:color="000000"/>
              <w:right w:val="single" w:sz="4" w:space="0" w:color="auto"/>
            </w:tcBorders>
          </w:tcPr>
          <w:p w:rsidR="00612A81" w:rsidRPr="00DE59CA" w:rsidRDefault="00612A81" w:rsidP="00DE59CA">
            <w:pPr>
              <w:spacing w:after="0"/>
              <w:rPr>
                <w:rFonts w:ascii="Times New Roman" w:eastAsia="SimSun" w:hAnsi="Times New Roman"/>
                <w:b/>
                <w:bCs/>
                <w:spacing w:val="-7"/>
                <w:sz w:val="24"/>
                <w:szCs w:val="24"/>
                <w:lang w:eastAsia="zh-CN"/>
              </w:rPr>
            </w:pPr>
            <w:r w:rsidRPr="00DE59CA">
              <w:rPr>
                <w:rFonts w:ascii="Times New Roman" w:eastAsia="SimSun" w:hAnsi="Times New Roman"/>
                <w:b/>
                <w:bCs/>
                <w:spacing w:val="-7"/>
                <w:sz w:val="24"/>
                <w:szCs w:val="24"/>
                <w:lang w:eastAsia="zh-CN"/>
              </w:rPr>
              <w:t>Содержание учебного материала</w:t>
            </w:r>
          </w:p>
        </w:tc>
        <w:tc>
          <w:tcPr>
            <w:tcW w:w="599" w:type="pct"/>
            <w:tcBorders>
              <w:top w:val="single" w:sz="4" w:space="0" w:color="000000"/>
              <w:left w:val="single" w:sz="4" w:space="0" w:color="auto"/>
              <w:bottom w:val="single" w:sz="4" w:space="0" w:color="000000"/>
              <w:right w:val="single" w:sz="4" w:space="0" w:color="auto"/>
            </w:tcBorders>
            <w:hideMark/>
          </w:tcPr>
          <w:p w:rsidR="00612A81" w:rsidRPr="00DE59CA" w:rsidRDefault="00612A81" w:rsidP="00DE59CA">
            <w:pPr>
              <w:spacing w:after="0"/>
              <w:jc w:val="center"/>
              <w:rPr>
                <w:rFonts w:ascii="Times New Roman" w:eastAsia="SimSun" w:hAnsi="Times New Roman"/>
                <w:b/>
                <w:sz w:val="24"/>
                <w:szCs w:val="24"/>
                <w:lang w:eastAsia="zh-CN"/>
              </w:rPr>
            </w:pPr>
            <w:r w:rsidRPr="00DE59CA">
              <w:rPr>
                <w:rFonts w:ascii="Times New Roman" w:eastAsia="SimSun" w:hAnsi="Times New Roman"/>
                <w:b/>
                <w:sz w:val="24"/>
                <w:szCs w:val="24"/>
                <w:lang w:eastAsia="zh-CN"/>
              </w:rPr>
              <w:t>1</w:t>
            </w:r>
          </w:p>
        </w:tc>
        <w:tc>
          <w:tcPr>
            <w:tcW w:w="843" w:type="pct"/>
            <w:vMerge/>
            <w:tcBorders>
              <w:left w:val="single" w:sz="4" w:space="0" w:color="auto"/>
              <w:right w:val="single" w:sz="4" w:space="0" w:color="000000"/>
            </w:tcBorders>
            <w:vAlign w:val="center"/>
            <w:hideMark/>
          </w:tcPr>
          <w:p w:rsidR="00612A81" w:rsidRPr="00DE59CA" w:rsidRDefault="00612A81" w:rsidP="00DE59CA">
            <w:pPr>
              <w:spacing w:after="0"/>
              <w:rPr>
                <w:rFonts w:ascii="Times New Roman" w:eastAsia="SimSun" w:hAnsi="Times New Roman"/>
                <w:b/>
                <w:sz w:val="24"/>
                <w:szCs w:val="24"/>
                <w:lang w:eastAsia="zh-CN"/>
              </w:rPr>
            </w:pPr>
          </w:p>
        </w:tc>
        <w:tc>
          <w:tcPr>
            <w:tcW w:w="370" w:type="pct"/>
            <w:tcBorders>
              <w:left w:val="single" w:sz="4" w:space="0" w:color="auto"/>
              <w:right w:val="single" w:sz="4" w:space="0" w:color="000000"/>
            </w:tcBorders>
          </w:tcPr>
          <w:p w:rsidR="00612A81" w:rsidRPr="00DE59CA" w:rsidRDefault="00612A81" w:rsidP="00DE59CA">
            <w:pPr>
              <w:spacing w:after="0"/>
              <w:rPr>
                <w:rFonts w:ascii="Times New Roman" w:eastAsia="SimSun" w:hAnsi="Times New Roman"/>
                <w:b/>
                <w:sz w:val="24"/>
                <w:szCs w:val="24"/>
                <w:lang w:eastAsia="zh-CN"/>
              </w:rPr>
            </w:pPr>
          </w:p>
        </w:tc>
        <w:tc>
          <w:tcPr>
            <w:tcW w:w="362" w:type="pct"/>
            <w:gridSpan w:val="2"/>
            <w:tcBorders>
              <w:left w:val="single" w:sz="4" w:space="0" w:color="auto"/>
              <w:right w:val="single" w:sz="4" w:space="0" w:color="000000"/>
            </w:tcBorders>
          </w:tcPr>
          <w:p w:rsidR="00612A81" w:rsidRPr="00DE59CA" w:rsidRDefault="00612A81" w:rsidP="00DE59CA">
            <w:pPr>
              <w:spacing w:after="0"/>
              <w:rPr>
                <w:rFonts w:ascii="Times New Roman" w:eastAsia="SimSun" w:hAnsi="Times New Roman"/>
                <w:b/>
                <w:sz w:val="24"/>
                <w:szCs w:val="24"/>
                <w:lang w:eastAsia="zh-CN"/>
              </w:rPr>
            </w:pPr>
          </w:p>
        </w:tc>
      </w:tr>
      <w:tr w:rsidR="00612A81" w:rsidRPr="00DE59CA" w:rsidTr="00612A81">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Ex>
        <w:trPr>
          <w:trHeight w:val="840"/>
        </w:trPr>
        <w:tc>
          <w:tcPr>
            <w:tcW w:w="926" w:type="pct"/>
            <w:gridSpan w:val="2"/>
            <w:vMerge/>
            <w:tcBorders>
              <w:left w:val="single" w:sz="4" w:space="0" w:color="000000"/>
              <w:right w:val="single" w:sz="4" w:space="0" w:color="auto"/>
            </w:tcBorders>
            <w:vAlign w:val="center"/>
            <w:hideMark/>
          </w:tcPr>
          <w:p w:rsidR="00612A81" w:rsidRPr="00DE59CA" w:rsidRDefault="00612A81" w:rsidP="00DE59CA">
            <w:pPr>
              <w:spacing w:after="0"/>
              <w:rPr>
                <w:rFonts w:ascii="Times New Roman" w:eastAsia="SimSun" w:hAnsi="Times New Roman"/>
                <w:sz w:val="24"/>
                <w:szCs w:val="24"/>
                <w:lang w:eastAsia="zh-CN"/>
              </w:rPr>
            </w:pPr>
          </w:p>
        </w:tc>
        <w:tc>
          <w:tcPr>
            <w:tcW w:w="167" w:type="pct"/>
            <w:gridSpan w:val="2"/>
            <w:tcBorders>
              <w:top w:val="single" w:sz="4" w:space="0" w:color="auto"/>
              <w:left w:val="single" w:sz="4" w:space="0" w:color="auto"/>
              <w:right w:val="single" w:sz="4" w:space="0" w:color="auto"/>
            </w:tcBorders>
          </w:tcPr>
          <w:p w:rsidR="00612A81" w:rsidRPr="00DE59CA" w:rsidRDefault="00612A81" w:rsidP="00DE59CA">
            <w:pPr>
              <w:spacing w:after="0"/>
              <w:jc w:val="center"/>
              <w:rPr>
                <w:rFonts w:ascii="Times New Roman" w:eastAsia="SimSun" w:hAnsi="Times New Roman"/>
                <w:bCs/>
                <w:spacing w:val="-5"/>
                <w:sz w:val="24"/>
                <w:szCs w:val="24"/>
                <w:lang w:eastAsia="zh-CN"/>
              </w:rPr>
            </w:pPr>
            <w:r w:rsidRPr="00DE59CA">
              <w:rPr>
                <w:rFonts w:ascii="Times New Roman" w:eastAsia="SimSun" w:hAnsi="Times New Roman"/>
                <w:bCs/>
                <w:spacing w:val="-5"/>
                <w:sz w:val="24"/>
                <w:szCs w:val="24"/>
                <w:lang w:eastAsia="zh-CN"/>
              </w:rPr>
              <w:t>1.</w:t>
            </w:r>
          </w:p>
          <w:p w:rsidR="00612A81" w:rsidRPr="00DE59CA" w:rsidRDefault="00612A81" w:rsidP="00DE59CA">
            <w:pPr>
              <w:spacing w:after="0"/>
              <w:jc w:val="center"/>
              <w:rPr>
                <w:rFonts w:ascii="Times New Roman" w:eastAsia="SimSun" w:hAnsi="Times New Roman"/>
                <w:bCs/>
                <w:spacing w:val="-5"/>
                <w:sz w:val="24"/>
                <w:szCs w:val="24"/>
                <w:lang w:eastAsia="zh-CN"/>
              </w:rPr>
            </w:pPr>
            <w:r w:rsidRPr="00DE59CA">
              <w:rPr>
                <w:rFonts w:ascii="Times New Roman" w:eastAsia="SimSun" w:hAnsi="Times New Roman"/>
                <w:bCs/>
                <w:spacing w:val="-5"/>
                <w:sz w:val="24"/>
                <w:szCs w:val="24"/>
                <w:lang w:eastAsia="zh-CN"/>
              </w:rPr>
              <w:t>2.</w:t>
            </w:r>
          </w:p>
          <w:p w:rsidR="00612A81" w:rsidRPr="00DE59CA" w:rsidRDefault="00612A81" w:rsidP="00DE59CA">
            <w:pPr>
              <w:spacing w:after="0"/>
              <w:jc w:val="center"/>
              <w:rPr>
                <w:rFonts w:ascii="Times New Roman" w:eastAsia="SimSun" w:hAnsi="Times New Roman"/>
                <w:bCs/>
                <w:spacing w:val="-5"/>
                <w:sz w:val="24"/>
                <w:szCs w:val="24"/>
                <w:lang w:eastAsia="zh-CN"/>
              </w:rPr>
            </w:pPr>
          </w:p>
          <w:p w:rsidR="00612A81" w:rsidRPr="00DE59CA" w:rsidRDefault="00612A81" w:rsidP="00DE59CA">
            <w:pPr>
              <w:spacing w:after="0"/>
              <w:jc w:val="center"/>
              <w:rPr>
                <w:rFonts w:ascii="Times New Roman" w:eastAsia="SimSun" w:hAnsi="Times New Roman"/>
                <w:bCs/>
                <w:spacing w:val="-5"/>
                <w:sz w:val="24"/>
                <w:szCs w:val="24"/>
                <w:lang w:eastAsia="zh-CN"/>
              </w:rPr>
            </w:pPr>
          </w:p>
          <w:p w:rsidR="00612A81" w:rsidRPr="00DE59CA" w:rsidRDefault="00612A81" w:rsidP="00DE59CA">
            <w:pPr>
              <w:spacing w:after="0"/>
              <w:jc w:val="center"/>
              <w:rPr>
                <w:rFonts w:ascii="Times New Roman" w:eastAsia="SimSun" w:hAnsi="Times New Roman"/>
                <w:bCs/>
                <w:spacing w:val="-5"/>
                <w:sz w:val="24"/>
                <w:szCs w:val="24"/>
                <w:lang w:eastAsia="zh-CN"/>
              </w:rPr>
            </w:pPr>
            <w:r w:rsidRPr="00DE59CA">
              <w:rPr>
                <w:rFonts w:ascii="Times New Roman" w:eastAsia="SimSun" w:hAnsi="Times New Roman"/>
                <w:bCs/>
                <w:spacing w:val="-5"/>
                <w:sz w:val="24"/>
                <w:szCs w:val="24"/>
                <w:lang w:eastAsia="zh-CN"/>
              </w:rPr>
              <w:t>3.</w:t>
            </w:r>
          </w:p>
          <w:p w:rsidR="00612A81" w:rsidRPr="00DE59CA" w:rsidRDefault="00612A81" w:rsidP="00DE59CA">
            <w:pPr>
              <w:spacing w:after="0"/>
              <w:jc w:val="center"/>
              <w:rPr>
                <w:rFonts w:ascii="Times New Roman" w:eastAsia="SimSun" w:hAnsi="Times New Roman"/>
                <w:bCs/>
                <w:spacing w:val="-5"/>
                <w:sz w:val="24"/>
                <w:szCs w:val="24"/>
                <w:lang w:eastAsia="zh-CN"/>
              </w:rPr>
            </w:pPr>
          </w:p>
          <w:p w:rsidR="00612A81" w:rsidRPr="00DE59CA" w:rsidRDefault="00612A81" w:rsidP="00DE59CA">
            <w:pPr>
              <w:spacing w:after="0"/>
              <w:jc w:val="center"/>
              <w:rPr>
                <w:rFonts w:ascii="Times New Roman" w:eastAsia="SimSun" w:hAnsi="Times New Roman"/>
                <w:bCs/>
                <w:spacing w:val="-5"/>
                <w:sz w:val="24"/>
                <w:szCs w:val="24"/>
                <w:lang w:eastAsia="zh-CN"/>
              </w:rPr>
            </w:pPr>
            <w:r w:rsidRPr="00DE59CA">
              <w:rPr>
                <w:rFonts w:ascii="Times New Roman" w:eastAsia="SimSun" w:hAnsi="Times New Roman"/>
                <w:bCs/>
                <w:spacing w:val="-5"/>
                <w:sz w:val="24"/>
                <w:szCs w:val="24"/>
                <w:lang w:eastAsia="zh-CN"/>
              </w:rPr>
              <w:t>4.</w:t>
            </w:r>
          </w:p>
          <w:p w:rsidR="00612A81" w:rsidRPr="00DE59CA" w:rsidRDefault="00612A81" w:rsidP="00DE59CA">
            <w:pPr>
              <w:spacing w:after="0"/>
              <w:jc w:val="center"/>
              <w:rPr>
                <w:rFonts w:ascii="Times New Roman" w:eastAsia="SimSun" w:hAnsi="Times New Roman"/>
                <w:bCs/>
                <w:spacing w:val="-5"/>
                <w:sz w:val="24"/>
                <w:szCs w:val="24"/>
                <w:lang w:eastAsia="zh-CN"/>
              </w:rPr>
            </w:pPr>
            <w:r w:rsidRPr="00DE59CA">
              <w:rPr>
                <w:rFonts w:ascii="Times New Roman" w:eastAsia="SimSun" w:hAnsi="Times New Roman"/>
                <w:bCs/>
                <w:spacing w:val="-5"/>
                <w:sz w:val="24"/>
                <w:szCs w:val="24"/>
                <w:lang w:eastAsia="zh-CN"/>
              </w:rPr>
              <w:t>5.</w:t>
            </w:r>
          </w:p>
        </w:tc>
        <w:tc>
          <w:tcPr>
            <w:tcW w:w="1733" w:type="pct"/>
            <w:gridSpan w:val="3"/>
            <w:tcBorders>
              <w:top w:val="single" w:sz="4" w:space="0" w:color="auto"/>
              <w:left w:val="single" w:sz="4" w:space="0" w:color="auto"/>
              <w:bottom w:val="single" w:sz="4" w:space="0" w:color="000000"/>
              <w:right w:val="single" w:sz="4" w:space="0" w:color="auto"/>
            </w:tcBorders>
            <w:hideMark/>
          </w:tcPr>
          <w:p w:rsidR="00612A81" w:rsidRPr="00DE59CA" w:rsidRDefault="00612A81" w:rsidP="00DE59CA">
            <w:pPr>
              <w:shd w:val="clear" w:color="auto" w:fill="FFFFFF"/>
              <w:spacing w:after="0"/>
              <w:rPr>
                <w:rFonts w:ascii="Times New Roman" w:eastAsia="SimSun" w:hAnsi="Times New Roman"/>
                <w:bCs/>
                <w:spacing w:val="-7"/>
                <w:sz w:val="24"/>
                <w:szCs w:val="24"/>
                <w:lang w:eastAsia="zh-CN"/>
              </w:rPr>
            </w:pPr>
            <w:r w:rsidRPr="00DE59CA">
              <w:rPr>
                <w:rFonts w:ascii="Times New Roman" w:eastAsia="SimSun" w:hAnsi="Times New Roman"/>
                <w:bCs/>
                <w:spacing w:val="-7"/>
                <w:sz w:val="24"/>
                <w:szCs w:val="24"/>
                <w:lang w:eastAsia="zh-CN"/>
              </w:rPr>
              <w:t>Обзор русской поэзии и поэзии народов России конца Х</w:t>
            </w:r>
            <w:proofErr w:type="gramStart"/>
            <w:r w:rsidRPr="00DE59CA">
              <w:rPr>
                <w:rFonts w:ascii="Times New Roman" w:eastAsia="SimSun" w:hAnsi="Times New Roman"/>
                <w:bCs/>
                <w:spacing w:val="-7"/>
                <w:sz w:val="24"/>
                <w:szCs w:val="24"/>
                <w:lang w:val="en-US" w:eastAsia="zh-CN"/>
              </w:rPr>
              <w:t>I</w:t>
            </w:r>
            <w:proofErr w:type="gramEnd"/>
            <w:r w:rsidRPr="00DE59CA">
              <w:rPr>
                <w:rFonts w:ascii="Times New Roman" w:eastAsia="SimSun" w:hAnsi="Times New Roman"/>
                <w:bCs/>
                <w:spacing w:val="-7"/>
                <w:sz w:val="24"/>
                <w:szCs w:val="24"/>
                <w:lang w:eastAsia="zh-CN"/>
              </w:rPr>
              <w:t>Х – начала ХХ века.</w:t>
            </w:r>
          </w:p>
          <w:p w:rsidR="00612A81" w:rsidRPr="00DE59CA" w:rsidRDefault="00612A81" w:rsidP="00DE59CA">
            <w:pPr>
              <w:shd w:val="clear" w:color="auto" w:fill="FFFFFF"/>
              <w:spacing w:after="0"/>
              <w:rPr>
                <w:rFonts w:ascii="Times New Roman" w:eastAsia="SimSun" w:hAnsi="Times New Roman"/>
                <w:bCs/>
                <w:spacing w:val="-7"/>
                <w:sz w:val="24"/>
                <w:szCs w:val="24"/>
                <w:lang w:eastAsia="zh-CN"/>
              </w:rPr>
            </w:pPr>
            <w:r w:rsidRPr="00DE59CA">
              <w:rPr>
                <w:rFonts w:ascii="Times New Roman" w:eastAsia="SimSun" w:hAnsi="Times New Roman"/>
                <w:bCs/>
                <w:spacing w:val="-7"/>
                <w:sz w:val="24"/>
                <w:szCs w:val="24"/>
                <w:lang w:eastAsia="zh-CN"/>
              </w:rPr>
              <w:t xml:space="preserve">Константин Бальмонт, Валерий Брюсов, Николай Гумилев, Осип Мандельштам, Марина  </w:t>
            </w:r>
          </w:p>
          <w:p w:rsidR="00612A81" w:rsidRPr="00DE59CA" w:rsidRDefault="00612A81" w:rsidP="00DE59CA">
            <w:pPr>
              <w:shd w:val="clear" w:color="auto" w:fill="FFFFFF"/>
              <w:spacing w:after="0"/>
              <w:rPr>
                <w:rFonts w:ascii="Times New Roman" w:eastAsia="SimSun" w:hAnsi="Times New Roman"/>
                <w:bCs/>
                <w:spacing w:val="-7"/>
                <w:sz w:val="24"/>
                <w:szCs w:val="24"/>
                <w:lang w:eastAsia="zh-CN"/>
              </w:rPr>
            </w:pPr>
            <w:r w:rsidRPr="00DE59CA">
              <w:rPr>
                <w:rFonts w:ascii="Times New Roman" w:eastAsia="SimSun" w:hAnsi="Times New Roman"/>
                <w:bCs/>
                <w:spacing w:val="-7"/>
                <w:sz w:val="24"/>
                <w:szCs w:val="24"/>
                <w:lang w:eastAsia="zh-CN"/>
              </w:rPr>
              <w:t>Цветаева, Георгий Иванов, Владислав Ходасевич, Игорь Северянин, Михаил Кузмин и др.;</w:t>
            </w:r>
          </w:p>
          <w:p w:rsidR="00612A81" w:rsidRPr="00DE59CA" w:rsidRDefault="00612A81" w:rsidP="00DE59CA">
            <w:pPr>
              <w:shd w:val="clear" w:color="auto" w:fill="FFFFFF"/>
              <w:spacing w:after="0"/>
              <w:rPr>
                <w:rFonts w:ascii="Times New Roman" w:eastAsia="SimSun" w:hAnsi="Times New Roman"/>
                <w:bCs/>
                <w:spacing w:val="-7"/>
                <w:sz w:val="24"/>
                <w:szCs w:val="24"/>
                <w:lang w:eastAsia="zh-CN"/>
              </w:rPr>
            </w:pPr>
            <w:r w:rsidRPr="00DE59CA">
              <w:rPr>
                <w:rFonts w:ascii="Times New Roman" w:eastAsia="SimSun" w:hAnsi="Times New Roman"/>
                <w:bCs/>
                <w:spacing w:val="-7"/>
                <w:sz w:val="24"/>
                <w:szCs w:val="24"/>
                <w:lang w:eastAsia="zh-CN"/>
              </w:rPr>
              <w:t>общая характеристика творчества.</w:t>
            </w:r>
          </w:p>
          <w:p w:rsidR="00612A81" w:rsidRPr="00DE59CA" w:rsidRDefault="00612A81" w:rsidP="00DE59CA">
            <w:pPr>
              <w:shd w:val="clear" w:color="auto" w:fill="FFFFFF"/>
              <w:spacing w:after="0"/>
              <w:rPr>
                <w:rFonts w:ascii="Times New Roman" w:eastAsia="SimSun" w:hAnsi="Times New Roman"/>
                <w:bCs/>
                <w:spacing w:val="-7"/>
                <w:sz w:val="24"/>
                <w:szCs w:val="24"/>
                <w:lang w:eastAsia="zh-CN"/>
              </w:rPr>
            </w:pPr>
            <w:r w:rsidRPr="00DE59CA">
              <w:rPr>
                <w:rFonts w:ascii="Times New Roman" w:eastAsia="SimSun" w:hAnsi="Times New Roman"/>
                <w:bCs/>
                <w:spacing w:val="-7"/>
                <w:sz w:val="24"/>
                <w:szCs w:val="24"/>
                <w:lang w:eastAsia="zh-CN"/>
              </w:rPr>
              <w:t xml:space="preserve">Проблема традиций и новаторства в литературе начала ХХ века; формы её разрешения </w:t>
            </w:r>
            <w:proofErr w:type="gramStart"/>
            <w:r w:rsidRPr="00DE59CA">
              <w:rPr>
                <w:rFonts w:ascii="Times New Roman" w:eastAsia="SimSun" w:hAnsi="Times New Roman"/>
                <w:bCs/>
                <w:spacing w:val="-7"/>
                <w:sz w:val="24"/>
                <w:szCs w:val="24"/>
                <w:lang w:eastAsia="zh-CN"/>
              </w:rPr>
              <w:t>в</w:t>
            </w:r>
            <w:proofErr w:type="gramEnd"/>
          </w:p>
          <w:p w:rsidR="00612A81" w:rsidRPr="00DE59CA" w:rsidRDefault="00612A81" w:rsidP="00DE59CA">
            <w:pPr>
              <w:shd w:val="clear" w:color="auto" w:fill="FFFFFF"/>
              <w:spacing w:after="0"/>
              <w:rPr>
                <w:rFonts w:ascii="Times New Roman" w:eastAsia="SimSun" w:hAnsi="Times New Roman"/>
                <w:bCs/>
                <w:spacing w:val="-7"/>
                <w:sz w:val="24"/>
                <w:szCs w:val="24"/>
                <w:lang w:eastAsia="zh-CN"/>
              </w:rPr>
            </w:pPr>
            <w:proofErr w:type="gramStart"/>
            <w:r w:rsidRPr="00DE59CA">
              <w:rPr>
                <w:rFonts w:ascii="Times New Roman" w:eastAsia="SimSun" w:hAnsi="Times New Roman"/>
                <w:bCs/>
                <w:spacing w:val="-7"/>
                <w:sz w:val="24"/>
                <w:szCs w:val="24"/>
                <w:lang w:eastAsia="zh-CN"/>
              </w:rPr>
              <w:t>творчестве</w:t>
            </w:r>
            <w:proofErr w:type="gramEnd"/>
            <w:r w:rsidRPr="00DE59CA">
              <w:rPr>
                <w:rFonts w:ascii="Times New Roman" w:eastAsia="SimSun" w:hAnsi="Times New Roman"/>
                <w:bCs/>
                <w:spacing w:val="-7"/>
                <w:sz w:val="24"/>
                <w:szCs w:val="24"/>
                <w:lang w:eastAsia="zh-CN"/>
              </w:rPr>
              <w:t xml:space="preserve">  реалистов, символистов, акмеистов, футуристов.</w:t>
            </w:r>
          </w:p>
          <w:p w:rsidR="00612A81" w:rsidRPr="00DE59CA" w:rsidRDefault="00612A81" w:rsidP="00DE59CA">
            <w:pPr>
              <w:shd w:val="clear" w:color="auto" w:fill="FFFFFF"/>
              <w:spacing w:after="0"/>
              <w:rPr>
                <w:rFonts w:ascii="Times New Roman" w:eastAsia="SimSun" w:hAnsi="Times New Roman"/>
                <w:bCs/>
                <w:spacing w:val="-7"/>
                <w:sz w:val="24"/>
                <w:szCs w:val="24"/>
                <w:lang w:eastAsia="zh-CN"/>
              </w:rPr>
            </w:pPr>
            <w:r w:rsidRPr="00DE59CA">
              <w:rPr>
                <w:rFonts w:ascii="Times New Roman" w:eastAsia="SimSun" w:hAnsi="Times New Roman"/>
                <w:bCs/>
                <w:spacing w:val="-7"/>
                <w:sz w:val="24"/>
                <w:szCs w:val="24"/>
                <w:lang w:eastAsia="zh-CN"/>
              </w:rPr>
              <w:t>Серебряный век как своеобразный «русский ренессанс».</w:t>
            </w:r>
          </w:p>
          <w:p w:rsidR="00612A81" w:rsidRPr="00DE59CA" w:rsidRDefault="00612A81" w:rsidP="00DE59CA">
            <w:pPr>
              <w:shd w:val="clear" w:color="auto" w:fill="FFFFFF"/>
              <w:spacing w:after="0"/>
              <w:rPr>
                <w:rFonts w:ascii="Times New Roman" w:eastAsia="SimSun" w:hAnsi="Times New Roman"/>
                <w:bCs/>
                <w:spacing w:val="-7"/>
                <w:sz w:val="24"/>
                <w:szCs w:val="24"/>
                <w:lang w:eastAsia="zh-CN"/>
              </w:rPr>
            </w:pPr>
            <w:r w:rsidRPr="00DE59CA">
              <w:rPr>
                <w:rFonts w:ascii="Times New Roman" w:eastAsia="SimSun" w:hAnsi="Times New Roman"/>
                <w:bCs/>
                <w:spacing w:val="-7"/>
                <w:sz w:val="24"/>
                <w:szCs w:val="24"/>
                <w:lang w:eastAsia="zh-CN"/>
              </w:rPr>
              <w:t>Литературные течения поэзии русского модернизма: символизм, акмеизм, футуризм.</w:t>
            </w:r>
          </w:p>
        </w:tc>
        <w:tc>
          <w:tcPr>
            <w:tcW w:w="599" w:type="pct"/>
            <w:tcBorders>
              <w:top w:val="single" w:sz="4" w:space="0" w:color="auto"/>
              <w:left w:val="single" w:sz="4" w:space="0" w:color="auto"/>
              <w:right w:val="single" w:sz="4" w:space="0" w:color="auto"/>
            </w:tcBorders>
          </w:tcPr>
          <w:p w:rsidR="00612A81" w:rsidRPr="00DE59CA" w:rsidRDefault="00612A81" w:rsidP="00DE59CA">
            <w:pPr>
              <w:spacing w:after="0"/>
              <w:jc w:val="center"/>
              <w:rPr>
                <w:rFonts w:ascii="Times New Roman" w:eastAsia="SimSun" w:hAnsi="Times New Roman"/>
                <w:b/>
                <w:sz w:val="24"/>
                <w:szCs w:val="24"/>
                <w:lang w:eastAsia="zh-CN"/>
              </w:rPr>
            </w:pPr>
          </w:p>
        </w:tc>
        <w:tc>
          <w:tcPr>
            <w:tcW w:w="843" w:type="pct"/>
            <w:vMerge/>
            <w:tcBorders>
              <w:left w:val="single" w:sz="4" w:space="0" w:color="auto"/>
              <w:right w:val="single" w:sz="4" w:space="0" w:color="000000"/>
            </w:tcBorders>
            <w:vAlign w:val="center"/>
            <w:hideMark/>
          </w:tcPr>
          <w:p w:rsidR="00612A81" w:rsidRPr="00DE59CA" w:rsidRDefault="00612A81" w:rsidP="00DE59CA">
            <w:pPr>
              <w:spacing w:after="0"/>
              <w:rPr>
                <w:rFonts w:ascii="Times New Roman" w:eastAsia="SimSun" w:hAnsi="Times New Roman"/>
                <w:b/>
                <w:sz w:val="24"/>
                <w:szCs w:val="24"/>
                <w:lang w:eastAsia="zh-CN"/>
              </w:rPr>
            </w:pPr>
          </w:p>
        </w:tc>
        <w:tc>
          <w:tcPr>
            <w:tcW w:w="370" w:type="pct"/>
            <w:tcBorders>
              <w:left w:val="single" w:sz="4" w:space="0" w:color="auto"/>
              <w:right w:val="single" w:sz="4" w:space="0" w:color="000000"/>
            </w:tcBorders>
          </w:tcPr>
          <w:p w:rsidR="00612A81" w:rsidRPr="00DE59CA" w:rsidRDefault="00612A81" w:rsidP="00DE59CA">
            <w:pPr>
              <w:spacing w:after="0"/>
              <w:rPr>
                <w:rFonts w:ascii="Times New Roman" w:eastAsia="SimSun" w:hAnsi="Times New Roman"/>
                <w:b/>
                <w:sz w:val="24"/>
                <w:szCs w:val="24"/>
                <w:lang w:eastAsia="zh-CN"/>
              </w:rPr>
            </w:pPr>
          </w:p>
        </w:tc>
        <w:tc>
          <w:tcPr>
            <w:tcW w:w="362" w:type="pct"/>
            <w:gridSpan w:val="2"/>
            <w:tcBorders>
              <w:left w:val="single" w:sz="4" w:space="0" w:color="auto"/>
              <w:right w:val="single" w:sz="4" w:space="0" w:color="000000"/>
            </w:tcBorders>
          </w:tcPr>
          <w:p w:rsidR="00612A81" w:rsidRPr="00DE59CA" w:rsidRDefault="00612A81" w:rsidP="00DE59CA">
            <w:pPr>
              <w:spacing w:after="0"/>
              <w:rPr>
                <w:rFonts w:ascii="Times New Roman" w:eastAsia="SimSun" w:hAnsi="Times New Roman"/>
                <w:b/>
                <w:sz w:val="24"/>
                <w:szCs w:val="24"/>
                <w:lang w:eastAsia="zh-CN"/>
              </w:rPr>
            </w:pPr>
          </w:p>
        </w:tc>
      </w:tr>
      <w:tr w:rsidR="00612A81" w:rsidRPr="00DE59CA" w:rsidTr="00612A81">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Ex>
        <w:trPr>
          <w:trHeight w:val="335"/>
        </w:trPr>
        <w:tc>
          <w:tcPr>
            <w:tcW w:w="926" w:type="pct"/>
            <w:gridSpan w:val="2"/>
            <w:vMerge w:val="restart"/>
            <w:tcBorders>
              <w:top w:val="single" w:sz="4" w:space="0" w:color="000000"/>
              <w:left w:val="single" w:sz="4" w:space="0" w:color="000000"/>
              <w:right w:val="single" w:sz="4" w:space="0" w:color="auto"/>
            </w:tcBorders>
            <w:hideMark/>
          </w:tcPr>
          <w:p w:rsidR="00612A81" w:rsidRPr="00DE59CA" w:rsidRDefault="00612A81" w:rsidP="00DE59CA">
            <w:pPr>
              <w:spacing w:after="0"/>
              <w:jc w:val="center"/>
              <w:rPr>
                <w:rFonts w:ascii="Times New Roman" w:eastAsia="SimSun" w:hAnsi="Times New Roman"/>
                <w:b/>
                <w:sz w:val="24"/>
                <w:szCs w:val="24"/>
                <w:lang w:eastAsia="zh-CN"/>
              </w:rPr>
            </w:pPr>
            <w:r w:rsidRPr="00DE59CA">
              <w:rPr>
                <w:rFonts w:ascii="Times New Roman" w:eastAsia="SimSun" w:hAnsi="Times New Roman"/>
                <w:b/>
                <w:sz w:val="24"/>
                <w:szCs w:val="24"/>
                <w:lang w:eastAsia="zh-CN"/>
              </w:rPr>
              <w:t>Тема 5.2.</w:t>
            </w:r>
          </w:p>
          <w:p w:rsidR="00612A81" w:rsidRPr="00DE59CA" w:rsidRDefault="00612A81" w:rsidP="00DE59CA">
            <w:pPr>
              <w:spacing w:after="0"/>
              <w:jc w:val="center"/>
              <w:rPr>
                <w:rFonts w:ascii="Times New Roman" w:eastAsia="SimSun" w:hAnsi="Times New Roman"/>
                <w:b/>
                <w:sz w:val="24"/>
                <w:szCs w:val="24"/>
                <w:lang w:eastAsia="zh-CN"/>
              </w:rPr>
            </w:pPr>
            <w:r w:rsidRPr="00DE59CA">
              <w:rPr>
                <w:rFonts w:ascii="Times New Roman" w:eastAsia="SimSun" w:hAnsi="Times New Roman"/>
                <w:b/>
                <w:sz w:val="24"/>
                <w:szCs w:val="24"/>
                <w:lang w:eastAsia="zh-CN"/>
              </w:rPr>
              <w:t>Символизм.</w:t>
            </w:r>
          </w:p>
          <w:p w:rsidR="00612A81" w:rsidRPr="00DE59CA" w:rsidRDefault="00612A81" w:rsidP="00DE59CA">
            <w:pPr>
              <w:tabs>
                <w:tab w:val="left" w:pos="825"/>
              </w:tabs>
              <w:spacing w:after="0"/>
              <w:jc w:val="center"/>
              <w:rPr>
                <w:rFonts w:ascii="Times New Roman" w:eastAsia="SimSun" w:hAnsi="Times New Roman"/>
                <w:b/>
                <w:sz w:val="24"/>
                <w:szCs w:val="24"/>
                <w:lang w:eastAsia="zh-CN"/>
              </w:rPr>
            </w:pPr>
            <w:r w:rsidRPr="00DE59CA">
              <w:rPr>
                <w:rFonts w:ascii="Times New Roman" w:eastAsia="SimSun" w:hAnsi="Times New Roman"/>
                <w:b/>
                <w:sz w:val="24"/>
                <w:szCs w:val="24"/>
                <w:lang w:eastAsia="zh-CN"/>
              </w:rPr>
              <w:t>Акмеизм.</w:t>
            </w:r>
          </w:p>
          <w:p w:rsidR="00612A81" w:rsidRPr="00DE59CA" w:rsidRDefault="00612A81" w:rsidP="00DE59CA">
            <w:pPr>
              <w:tabs>
                <w:tab w:val="left" w:pos="825"/>
              </w:tabs>
              <w:spacing w:after="0"/>
              <w:jc w:val="center"/>
              <w:rPr>
                <w:rFonts w:ascii="Times New Roman" w:eastAsia="SimSun" w:hAnsi="Times New Roman"/>
                <w:b/>
                <w:sz w:val="24"/>
                <w:szCs w:val="24"/>
                <w:lang w:eastAsia="zh-CN"/>
              </w:rPr>
            </w:pPr>
            <w:r w:rsidRPr="00DE59CA">
              <w:rPr>
                <w:rFonts w:ascii="Times New Roman" w:eastAsia="SimSun" w:hAnsi="Times New Roman"/>
                <w:b/>
                <w:sz w:val="24"/>
                <w:szCs w:val="24"/>
                <w:lang w:eastAsia="zh-CN"/>
              </w:rPr>
              <w:t>Футуризм</w:t>
            </w:r>
          </w:p>
        </w:tc>
        <w:tc>
          <w:tcPr>
            <w:tcW w:w="1900" w:type="pct"/>
            <w:gridSpan w:val="5"/>
            <w:tcBorders>
              <w:top w:val="single" w:sz="4" w:space="0" w:color="000000"/>
              <w:left w:val="single" w:sz="4" w:space="0" w:color="auto"/>
              <w:bottom w:val="single" w:sz="4" w:space="0" w:color="auto"/>
              <w:right w:val="single" w:sz="4" w:space="0" w:color="auto"/>
            </w:tcBorders>
            <w:hideMark/>
          </w:tcPr>
          <w:p w:rsidR="00612A81" w:rsidRPr="00DE59CA" w:rsidRDefault="00612A81" w:rsidP="00DE59CA">
            <w:pPr>
              <w:spacing w:after="0"/>
              <w:rPr>
                <w:rFonts w:ascii="Times New Roman" w:eastAsia="SimSun" w:hAnsi="Times New Roman"/>
                <w:bCs/>
                <w:spacing w:val="-5"/>
                <w:sz w:val="24"/>
                <w:szCs w:val="24"/>
                <w:lang w:eastAsia="zh-CN"/>
              </w:rPr>
            </w:pPr>
            <w:r w:rsidRPr="00DE59CA">
              <w:rPr>
                <w:rFonts w:ascii="Times New Roman" w:eastAsia="SimSun" w:hAnsi="Times New Roman"/>
                <w:b/>
                <w:bCs/>
                <w:spacing w:val="-7"/>
                <w:sz w:val="24"/>
                <w:szCs w:val="24"/>
                <w:lang w:eastAsia="zh-CN"/>
              </w:rPr>
              <w:t>Содержание учебного материала</w:t>
            </w:r>
          </w:p>
        </w:tc>
        <w:tc>
          <w:tcPr>
            <w:tcW w:w="599" w:type="pct"/>
            <w:tcBorders>
              <w:top w:val="single" w:sz="4" w:space="0" w:color="000000"/>
              <w:left w:val="single" w:sz="4" w:space="0" w:color="auto"/>
              <w:bottom w:val="single" w:sz="4" w:space="0" w:color="auto"/>
              <w:right w:val="single" w:sz="4" w:space="0" w:color="auto"/>
            </w:tcBorders>
            <w:hideMark/>
          </w:tcPr>
          <w:p w:rsidR="00612A81" w:rsidRPr="00DE59CA" w:rsidRDefault="00612A81" w:rsidP="00DE59CA">
            <w:pPr>
              <w:spacing w:after="0"/>
              <w:jc w:val="center"/>
              <w:rPr>
                <w:rFonts w:ascii="Times New Roman" w:eastAsia="SimSun" w:hAnsi="Times New Roman"/>
                <w:b/>
                <w:sz w:val="24"/>
                <w:szCs w:val="24"/>
                <w:lang w:eastAsia="zh-CN"/>
              </w:rPr>
            </w:pPr>
            <w:r w:rsidRPr="00DE59CA">
              <w:rPr>
                <w:rFonts w:ascii="Times New Roman" w:eastAsia="SimSun" w:hAnsi="Times New Roman"/>
                <w:b/>
                <w:sz w:val="24"/>
                <w:szCs w:val="24"/>
                <w:lang w:eastAsia="zh-CN"/>
              </w:rPr>
              <w:t>1</w:t>
            </w:r>
          </w:p>
        </w:tc>
        <w:tc>
          <w:tcPr>
            <w:tcW w:w="843" w:type="pct"/>
            <w:vMerge/>
            <w:tcBorders>
              <w:left w:val="single" w:sz="4" w:space="0" w:color="auto"/>
              <w:right w:val="single" w:sz="4" w:space="0" w:color="000000"/>
            </w:tcBorders>
            <w:vAlign w:val="center"/>
            <w:hideMark/>
          </w:tcPr>
          <w:p w:rsidR="00612A81" w:rsidRPr="00DE59CA" w:rsidRDefault="00612A81" w:rsidP="00DE59CA">
            <w:pPr>
              <w:spacing w:after="0"/>
              <w:rPr>
                <w:rFonts w:ascii="Times New Roman" w:eastAsia="SimSun" w:hAnsi="Times New Roman"/>
                <w:b/>
                <w:sz w:val="24"/>
                <w:szCs w:val="24"/>
                <w:lang w:eastAsia="zh-CN"/>
              </w:rPr>
            </w:pPr>
          </w:p>
        </w:tc>
        <w:tc>
          <w:tcPr>
            <w:tcW w:w="370" w:type="pct"/>
            <w:tcBorders>
              <w:left w:val="single" w:sz="4" w:space="0" w:color="auto"/>
              <w:right w:val="single" w:sz="4" w:space="0" w:color="000000"/>
            </w:tcBorders>
          </w:tcPr>
          <w:p w:rsidR="00612A81" w:rsidRPr="00DE59CA" w:rsidRDefault="00612A81" w:rsidP="00DE59CA">
            <w:pPr>
              <w:spacing w:after="0"/>
              <w:rPr>
                <w:rFonts w:ascii="Times New Roman" w:eastAsia="SimSun" w:hAnsi="Times New Roman"/>
                <w:b/>
                <w:sz w:val="24"/>
                <w:szCs w:val="24"/>
                <w:lang w:eastAsia="zh-CN"/>
              </w:rPr>
            </w:pPr>
          </w:p>
        </w:tc>
        <w:tc>
          <w:tcPr>
            <w:tcW w:w="362" w:type="pct"/>
            <w:gridSpan w:val="2"/>
            <w:tcBorders>
              <w:left w:val="single" w:sz="4" w:space="0" w:color="auto"/>
              <w:right w:val="single" w:sz="4" w:space="0" w:color="000000"/>
            </w:tcBorders>
          </w:tcPr>
          <w:p w:rsidR="00612A81" w:rsidRPr="00DE59CA" w:rsidRDefault="00612A81" w:rsidP="00DE59CA">
            <w:pPr>
              <w:spacing w:after="0"/>
              <w:rPr>
                <w:rFonts w:ascii="Times New Roman" w:eastAsia="SimSun" w:hAnsi="Times New Roman"/>
                <w:b/>
                <w:sz w:val="24"/>
                <w:szCs w:val="24"/>
                <w:lang w:eastAsia="zh-CN"/>
              </w:rPr>
            </w:pPr>
          </w:p>
        </w:tc>
      </w:tr>
      <w:tr w:rsidR="00612A81" w:rsidRPr="00DE59CA" w:rsidTr="00612A81">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Ex>
        <w:trPr>
          <w:trHeight w:val="950"/>
        </w:trPr>
        <w:tc>
          <w:tcPr>
            <w:tcW w:w="926" w:type="pct"/>
            <w:gridSpan w:val="2"/>
            <w:vMerge/>
            <w:tcBorders>
              <w:left w:val="single" w:sz="4" w:space="0" w:color="000000"/>
              <w:right w:val="single" w:sz="4" w:space="0" w:color="auto"/>
            </w:tcBorders>
            <w:vAlign w:val="center"/>
            <w:hideMark/>
          </w:tcPr>
          <w:p w:rsidR="00612A81" w:rsidRPr="00DE59CA" w:rsidRDefault="00612A81" w:rsidP="00DE59CA">
            <w:pPr>
              <w:spacing w:after="0"/>
              <w:rPr>
                <w:rFonts w:ascii="Times New Roman" w:eastAsia="SimSun" w:hAnsi="Times New Roman"/>
                <w:b/>
                <w:sz w:val="24"/>
                <w:szCs w:val="24"/>
                <w:lang w:eastAsia="zh-CN"/>
              </w:rPr>
            </w:pPr>
          </w:p>
        </w:tc>
        <w:tc>
          <w:tcPr>
            <w:tcW w:w="167" w:type="pct"/>
            <w:gridSpan w:val="2"/>
            <w:tcBorders>
              <w:top w:val="single" w:sz="4" w:space="0" w:color="auto"/>
              <w:left w:val="single" w:sz="4" w:space="0" w:color="auto"/>
              <w:right w:val="single" w:sz="4" w:space="0" w:color="auto"/>
            </w:tcBorders>
            <w:hideMark/>
          </w:tcPr>
          <w:p w:rsidR="00612A81" w:rsidRPr="00DE59CA" w:rsidRDefault="00612A81" w:rsidP="00DE59CA">
            <w:pPr>
              <w:spacing w:after="0"/>
              <w:jc w:val="center"/>
              <w:rPr>
                <w:rFonts w:ascii="Times New Roman" w:eastAsia="SimSun" w:hAnsi="Times New Roman"/>
                <w:bCs/>
                <w:spacing w:val="-5"/>
                <w:sz w:val="24"/>
                <w:szCs w:val="24"/>
                <w:lang w:eastAsia="zh-CN"/>
              </w:rPr>
            </w:pPr>
            <w:r w:rsidRPr="00DE59CA">
              <w:rPr>
                <w:rFonts w:ascii="Times New Roman" w:eastAsia="SimSun" w:hAnsi="Times New Roman"/>
                <w:bCs/>
                <w:spacing w:val="-5"/>
                <w:sz w:val="24"/>
                <w:szCs w:val="24"/>
                <w:lang w:eastAsia="zh-CN"/>
              </w:rPr>
              <w:t>1.</w:t>
            </w:r>
          </w:p>
          <w:p w:rsidR="00612A81" w:rsidRPr="00DE59CA" w:rsidRDefault="00612A81" w:rsidP="00DE59CA">
            <w:pPr>
              <w:spacing w:after="0"/>
              <w:jc w:val="center"/>
              <w:rPr>
                <w:rFonts w:ascii="Times New Roman" w:eastAsia="SimSun" w:hAnsi="Times New Roman"/>
                <w:bCs/>
                <w:spacing w:val="-5"/>
                <w:sz w:val="24"/>
                <w:szCs w:val="24"/>
                <w:lang w:eastAsia="zh-CN"/>
              </w:rPr>
            </w:pPr>
            <w:r w:rsidRPr="00DE59CA">
              <w:rPr>
                <w:rFonts w:ascii="Times New Roman" w:eastAsia="SimSun" w:hAnsi="Times New Roman"/>
                <w:bCs/>
                <w:spacing w:val="-5"/>
                <w:sz w:val="24"/>
                <w:szCs w:val="24"/>
                <w:lang w:eastAsia="zh-CN"/>
              </w:rPr>
              <w:t>2.</w:t>
            </w:r>
          </w:p>
          <w:p w:rsidR="00612A81" w:rsidRPr="00DE59CA" w:rsidRDefault="00612A81" w:rsidP="00DE59CA">
            <w:pPr>
              <w:spacing w:after="0"/>
              <w:jc w:val="center"/>
              <w:rPr>
                <w:rFonts w:ascii="Times New Roman" w:eastAsia="SimSun" w:hAnsi="Times New Roman"/>
                <w:bCs/>
                <w:spacing w:val="-5"/>
                <w:sz w:val="24"/>
                <w:szCs w:val="24"/>
                <w:lang w:eastAsia="zh-CN"/>
              </w:rPr>
            </w:pPr>
            <w:r w:rsidRPr="00DE59CA">
              <w:rPr>
                <w:rFonts w:ascii="Times New Roman" w:eastAsia="SimSun" w:hAnsi="Times New Roman"/>
                <w:bCs/>
                <w:spacing w:val="-5"/>
                <w:sz w:val="24"/>
                <w:szCs w:val="24"/>
                <w:lang w:eastAsia="zh-CN"/>
              </w:rPr>
              <w:t>3.</w:t>
            </w:r>
          </w:p>
          <w:p w:rsidR="00612A81" w:rsidRPr="00DE59CA" w:rsidRDefault="00612A81" w:rsidP="00DE59CA">
            <w:pPr>
              <w:spacing w:after="0"/>
              <w:jc w:val="center"/>
              <w:rPr>
                <w:rFonts w:ascii="Times New Roman" w:eastAsia="SimSun" w:hAnsi="Times New Roman"/>
                <w:bCs/>
                <w:spacing w:val="-5"/>
                <w:sz w:val="24"/>
                <w:szCs w:val="24"/>
                <w:lang w:eastAsia="zh-CN"/>
              </w:rPr>
            </w:pPr>
            <w:r w:rsidRPr="00DE59CA">
              <w:rPr>
                <w:rFonts w:ascii="Times New Roman" w:eastAsia="SimSun" w:hAnsi="Times New Roman"/>
                <w:bCs/>
                <w:spacing w:val="-5"/>
                <w:sz w:val="24"/>
                <w:szCs w:val="24"/>
                <w:lang w:eastAsia="zh-CN"/>
              </w:rPr>
              <w:t>4.</w:t>
            </w:r>
          </w:p>
          <w:p w:rsidR="00612A81" w:rsidRPr="00DE59CA" w:rsidRDefault="00612A81" w:rsidP="00DE59CA">
            <w:pPr>
              <w:spacing w:after="0"/>
              <w:jc w:val="center"/>
              <w:rPr>
                <w:rFonts w:ascii="Times New Roman" w:eastAsia="SimSun" w:hAnsi="Times New Roman"/>
                <w:bCs/>
                <w:spacing w:val="-5"/>
                <w:sz w:val="24"/>
                <w:szCs w:val="24"/>
                <w:lang w:eastAsia="zh-CN"/>
              </w:rPr>
            </w:pPr>
            <w:r w:rsidRPr="00DE59CA">
              <w:rPr>
                <w:rFonts w:ascii="Times New Roman" w:eastAsia="SimSun" w:hAnsi="Times New Roman"/>
                <w:bCs/>
                <w:spacing w:val="-5"/>
                <w:sz w:val="24"/>
                <w:szCs w:val="24"/>
                <w:lang w:eastAsia="zh-CN"/>
              </w:rPr>
              <w:t>5.</w:t>
            </w:r>
          </w:p>
          <w:p w:rsidR="00612A81" w:rsidRPr="00DE59CA" w:rsidRDefault="00612A81" w:rsidP="00DE59CA">
            <w:pPr>
              <w:spacing w:after="0"/>
              <w:jc w:val="center"/>
              <w:rPr>
                <w:rFonts w:ascii="Times New Roman" w:eastAsia="SimSun" w:hAnsi="Times New Roman"/>
                <w:bCs/>
                <w:spacing w:val="-5"/>
                <w:sz w:val="24"/>
                <w:szCs w:val="24"/>
                <w:lang w:eastAsia="zh-CN"/>
              </w:rPr>
            </w:pPr>
            <w:r w:rsidRPr="00DE59CA">
              <w:rPr>
                <w:rFonts w:ascii="Times New Roman" w:eastAsia="SimSun" w:hAnsi="Times New Roman"/>
                <w:bCs/>
                <w:spacing w:val="-5"/>
                <w:sz w:val="24"/>
                <w:szCs w:val="24"/>
                <w:lang w:eastAsia="zh-CN"/>
              </w:rPr>
              <w:t>6.</w:t>
            </w:r>
          </w:p>
          <w:p w:rsidR="00612A81" w:rsidRPr="00DE59CA" w:rsidRDefault="00612A81" w:rsidP="00DE59CA">
            <w:pPr>
              <w:spacing w:after="0"/>
              <w:jc w:val="center"/>
              <w:rPr>
                <w:rFonts w:ascii="Times New Roman" w:eastAsia="SimSun" w:hAnsi="Times New Roman"/>
                <w:bCs/>
                <w:spacing w:val="-5"/>
                <w:sz w:val="24"/>
                <w:szCs w:val="24"/>
                <w:lang w:eastAsia="zh-CN"/>
              </w:rPr>
            </w:pPr>
            <w:r w:rsidRPr="00DE59CA">
              <w:rPr>
                <w:rFonts w:ascii="Times New Roman" w:eastAsia="SimSun" w:hAnsi="Times New Roman"/>
                <w:bCs/>
                <w:spacing w:val="-5"/>
                <w:sz w:val="24"/>
                <w:szCs w:val="24"/>
                <w:lang w:eastAsia="zh-CN"/>
              </w:rPr>
              <w:t>7.</w:t>
            </w:r>
          </w:p>
          <w:p w:rsidR="00612A81" w:rsidRPr="00DE59CA" w:rsidRDefault="00612A81" w:rsidP="00DE59CA">
            <w:pPr>
              <w:spacing w:after="0"/>
              <w:rPr>
                <w:rFonts w:ascii="Times New Roman" w:eastAsia="SimSun" w:hAnsi="Times New Roman"/>
                <w:sz w:val="24"/>
                <w:szCs w:val="24"/>
                <w:lang w:eastAsia="zh-CN"/>
              </w:rPr>
            </w:pPr>
            <w:r w:rsidRPr="00DE59CA">
              <w:rPr>
                <w:rFonts w:ascii="Times New Roman" w:eastAsia="SimSun" w:hAnsi="Times New Roman"/>
                <w:sz w:val="24"/>
                <w:szCs w:val="24"/>
                <w:lang w:eastAsia="zh-CN"/>
              </w:rPr>
              <w:t xml:space="preserve"> 8.</w:t>
            </w:r>
          </w:p>
        </w:tc>
        <w:tc>
          <w:tcPr>
            <w:tcW w:w="1733" w:type="pct"/>
            <w:gridSpan w:val="3"/>
            <w:tcBorders>
              <w:top w:val="single" w:sz="4" w:space="0" w:color="auto"/>
              <w:left w:val="single" w:sz="4" w:space="0" w:color="auto"/>
              <w:bottom w:val="single" w:sz="4" w:space="0" w:color="000000"/>
              <w:right w:val="single" w:sz="4" w:space="0" w:color="auto"/>
            </w:tcBorders>
            <w:hideMark/>
          </w:tcPr>
          <w:p w:rsidR="00612A81" w:rsidRPr="00DE59CA" w:rsidRDefault="00612A81" w:rsidP="00DE59CA">
            <w:pPr>
              <w:shd w:val="clear" w:color="auto" w:fill="FFFFFF"/>
              <w:spacing w:after="0"/>
              <w:rPr>
                <w:rFonts w:ascii="Times New Roman" w:eastAsia="SimSun" w:hAnsi="Times New Roman"/>
                <w:bCs/>
                <w:spacing w:val="-7"/>
                <w:sz w:val="24"/>
                <w:szCs w:val="24"/>
                <w:lang w:eastAsia="zh-CN"/>
              </w:rPr>
            </w:pPr>
            <w:r w:rsidRPr="00DE59CA">
              <w:rPr>
                <w:rFonts w:ascii="Times New Roman" w:eastAsia="SimSun" w:hAnsi="Times New Roman"/>
                <w:bCs/>
                <w:spacing w:val="-7"/>
                <w:sz w:val="24"/>
                <w:szCs w:val="24"/>
                <w:lang w:eastAsia="zh-CN"/>
              </w:rPr>
              <w:t>Истоки русского символизма.</w:t>
            </w:r>
          </w:p>
          <w:p w:rsidR="00612A81" w:rsidRPr="00DE59CA" w:rsidRDefault="00612A81" w:rsidP="00DE59CA">
            <w:pPr>
              <w:shd w:val="clear" w:color="auto" w:fill="FFFFFF"/>
              <w:spacing w:after="0"/>
              <w:rPr>
                <w:rFonts w:ascii="Times New Roman" w:eastAsia="SimSun" w:hAnsi="Times New Roman"/>
                <w:bCs/>
                <w:spacing w:val="-7"/>
                <w:sz w:val="24"/>
                <w:szCs w:val="24"/>
                <w:lang w:eastAsia="zh-CN"/>
              </w:rPr>
            </w:pPr>
            <w:r w:rsidRPr="00DE59CA">
              <w:rPr>
                <w:rFonts w:ascii="Times New Roman" w:eastAsia="SimSun" w:hAnsi="Times New Roman"/>
                <w:bCs/>
                <w:spacing w:val="-7"/>
                <w:sz w:val="24"/>
                <w:szCs w:val="24"/>
                <w:lang w:eastAsia="zh-CN"/>
              </w:rPr>
              <w:t>Влияние западноевропейской философии и поэзии на творчество русских символистов.</w:t>
            </w:r>
          </w:p>
          <w:p w:rsidR="00612A81" w:rsidRPr="00DE59CA" w:rsidRDefault="00612A81" w:rsidP="00DE59CA">
            <w:pPr>
              <w:shd w:val="clear" w:color="auto" w:fill="FFFFFF"/>
              <w:spacing w:after="0"/>
              <w:rPr>
                <w:rFonts w:ascii="Times New Roman" w:eastAsia="SimSun" w:hAnsi="Times New Roman"/>
                <w:bCs/>
                <w:spacing w:val="-7"/>
                <w:sz w:val="24"/>
                <w:szCs w:val="24"/>
                <w:lang w:eastAsia="zh-CN"/>
              </w:rPr>
            </w:pPr>
            <w:r w:rsidRPr="00DE59CA">
              <w:rPr>
                <w:rFonts w:ascii="Times New Roman" w:eastAsia="SimSun" w:hAnsi="Times New Roman"/>
                <w:bCs/>
                <w:spacing w:val="-7"/>
                <w:sz w:val="24"/>
                <w:szCs w:val="24"/>
                <w:lang w:eastAsia="zh-CN"/>
              </w:rPr>
              <w:t>Связь с романтизмом.</w:t>
            </w:r>
          </w:p>
          <w:p w:rsidR="00612A81" w:rsidRPr="00DE59CA" w:rsidRDefault="00612A81" w:rsidP="00DE59CA">
            <w:pPr>
              <w:shd w:val="clear" w:color="auto" w:fill="FFFFFF"/>
              <w:spacing w:after="0"/>
              <w:rPr>
                <w:rFonts w:ascii="Times New Roman" w:eastAsia="SimSun" w:hAnsi="Times New Roman"/>
                <w:bCs/>
                <w:spacing w:val="-7"/>
                <w:sz w:val="24"/>
                <w:szCs w:val="24"/>
                <w:lang w:eastAsia="zh-CN"/>
              </w:rPr>
            </w:pPr>
            <w:r w:rsidRPr="00DE59CA">
              <w:rPr>
                <w:rFonts w:ascii="Times New Roman" w:eastAsia="SimSun" w:hAnsi="Times New Roman"/>
                <w:bCs/>
                <w:spacing w:val="-7"/>
                <w:sz w:val="24"/>
                <w:szCs w:val="24"/>
                <w:lang w:eastAsia="zh-CN"/>
              </w:rPr>
              <w:t>Понимание символа символистами.</w:t>
            </w:r>
          </w:p>
          <w:p w:rsidR="00612A81" w:rsidRPr="00DE59CA" w:rsidRDefault="00612A81" w:rsidP="00DE59CA">
            <w:pPr>
              <w:shd w:val="clear" w:color="auto" w:fill="FFFFFF"/>
              <w:spacing w:after="0"/>
              <w:rPr>
                <w:rFonts w:ascii="Times New Roman" w:eastAsia="SimSun" w:hAnsi="Times New Roman"/>
                <w:bCs/>
                <w:spacing w:val="-7"/>
                <w:sz w:val="24"/>
                <w:szCs w:val="24"/>
                <w:lang w:eastAsia="zh-CN"/>
              </w:rPr>
            </w:pPr>
            <w:r w:rsidRPr="00DE59CA">
              <w:rPr>
                <w:rFonts w:ascii="Times New Roman" w:eastAsia="SimSun" w:hAnsi="Times New Roman"/>
                <w:bCs/>
                <w:spacing w:val="-7"/>
                <w:sz w:val="24"/>
                <w:szCs w:val="24"/>
                <w:lang w:eastAsia="zh-CN"/>
              </w:rPr>
              <w:t>Конструирование мира в процессе творчества, идея «творимой легенды».</w:t>
            </w:r>
          </w:p>
          <w:p w:rsidR="00612A81" w:rsidRPr="00DE59CA" w:rsidRDefault="00612A81" w:rsidP="00DE59CA">
            <w:pPr>
              <w:shd w:val="clear" w:color="auto" w:fill="FFFFFF"/>
              <w:spacing w:after="0"/>
              <w:rPr>
                <w:rFonts w:ascii="Times New Roman" w:eastAsia="SimSun" w:hAnsi="Times New Roman"/>
                <w:bCs/>
                <w:spacing w:val="-7"/>
                <w:sz w:val="24"/>
                <w:szCs w:val="24"/>
                <w:lang w:eastAsia="zh-CN"/>
              </w:rPr>
            </w:pPr>
            <w:r w:rsidRPr="00DE59CA">
              <w:rPr>
                <w:rFonts w:ascii="Times New Roman" w:eastAsia="SimSun" w:hAnsi="Times New Roman"/>
                <w:bCs/>
                <w:spacing w:val="-7"/>
                <w:sz w:val="24"/>
                <w:szCs w:val="24"/>
                <w:lang w:eastAsia="zh-CN"/>
              </w:rPr>
              <w:t>Музыкальность стиха</w:t>
            </w:r>
          </w:p>
          <w:p w:rsidR="00612A81" w:rsidRPr="00DE59CA" w:rsidRDefault="00612A81" w:rsidP="00DE59CA">
            <w:pPr>
              <w:shd w:val="clear" w:color="auto" w:fill="FFFFFF"/>
              <w:spacing w:after="0"/>
              <w:rPr>
                <w:rFonts w:ascii="Times New Roman" w:eastAsia="SimSun" w:hAnsi="Times New Roman"/>
                <w:bCs/>
                <w:spacing w:val="-7"/>
                <w:sz w:val="24"/>
                <w:szCs w:val="24"/>
                <w:lang w:eastAsia="zh-CN"/>
              </w:rPr>
            </w:pPr>
            <w:r w:rsidRPr="00DE59CA">
              <w:rPr>
                <w:rFonts w:ascii="Times New Roman" w:eastAsia="SimSun" w:hAnsi="Times New Roman"/>
                <w:bCs/>
                <w:spacing w:val="-7"/>
                <w:sz w:val="24"/>
                <w:szCs w:val="24"/>
                <w:lang w:eastAsia="zh-CN"/>
              </w:rPr>
              <w:t>Старшие символисты» (В.Я. Брюсов, К.Д. Бальмонт, Ф.К. Сологуб) и «младосимволисты» (А. Белый, А.А. Блок)</w:t>
            </w:r>
          </w:p>
          <w:p w:rsidR="00612A81" w:rsidRPr="00DE59CA" w:rsidRDefault="00612A81" w:rsidP="00DE59CA">
            <w:pPr>
              <w:shd w:val="clear" w:color="auto" w:fill="FFFFFF"/>
              <w:spacing w:after="0"/>
              <w:rPr>
                <w:rFonts w:ascii="Times New Roman" w:eastAsia="SimSun" w:hAnsi="Times New Roman"/>
                <w:bCs/>
                <w:spacing w:val="-7"/>
                <w:sz w:val="24"/>
                <w:szCs w:val="24"/>
                <w:lang w:eastAsia="zh-CN"/>
              </w:rPr>
            </w:pPr>
            <w:r w:rsidRPr="00DE59CA">
              <w:rPr>
                <w:rFonts w:ascii="Times New Roman" w:eastAsia="SimSun" w:hAnsi="Times New Roman"/>
                <w:bCs/>
                <w:spacing w:val="-7"/>
                <w:sz w:val="24"/>
                <w:szCs w:val="24"/>
                <w:lang w:eastAsia="zh-CN"/>
              </w:rPr>
              <w:t>Программа акмеизма в статье Н.С.Гумилёва «Наследие символизма и акмеизма»</w:t>
            </w:r>
          </w:p>
        </w:tc>
        <w:tc>
          <w:tcPr>
            <w:tcW w:w="599" w:type="pct"/>
            <w:tcBorders>
              <w:top w:val="single" w:sz="4" w:space="0" w:color="auto"/>
              <w:left w:val="single" w:sz="4" w:space="0" w:color="auto"/>
              <w:right w:val="single" w:sz="4" w:space="0" w:color="auto"/>
            </w:tcBorders>
          </w:tcPr>
          <w:p w:rsidR="00612A81" w:rsidRPr="00DE59CA" w:rsidRDefault="00612A81" w:rsidP="00DE59CA">
            <w:pPr>
              <w:spacing w:after="0"/>
              <w:jc w:val="center"/>
              <w:rPr>
                <w:rFonts w:ascii="Times New Roman" w:eastAsia="SimSun" w:hAnsi="Times New Roman"/>
                <w:b/>
                <w:sz w:val="24"/>
                <w:szCs w:val="24"/>
                <w:lang w:eastAsia="zh-CN"/>
              </w:rPr>
            </w:pPr>
          </w:p>
        </w:tc>
        <w:tc>
          <w:tcPr>
            <w:tcW w:w="843" w:type="pct"/>
            <w:vMerge/>
            <w:tcBorders>
              <w:left w:val="single" w:sz="4" w:space="0" w:color="auto"/>
              <w:right w:val="single" w:sz="4" w:space="0" w:color="000000"/>
            </w:tcBorders>
            <w:vAlign w:val="center"/>
            <w:hideMark/>
          </w:tcPr>
          <w:p w:rsidR="00612A81" w:rsidRPr="00DE59CA" w:rsidRDefault="00612A81" w:rsidP="00DE59CA">
            <w:pPr>
              <w:spacing w:after="0"/>
              <w:rPr>
                <w:rFonts w:ascii="Times New Roman" w:eastAsia="SimSun" w:hAnsi="Times New Roman"/>
                <w:b/>
                <w:sz w:val="24"/>
                <w:szCs w:val="24"/>
                <w:lang w:eastAsia="zh-CN"/>
              </w:rPr>
            </w:pPr>
          </w:p>
        </w:tc>
        <w:tc>
          <w:tcPr>
            <w:tcW w:w="370" w:type="pct"/>
            <w:tcBorders>
              <w:left w:val="single" w:sz="4" w:space="0" w:color="auto"/>
              <w:right w:val="single" w:sz="4" w:space="0" w:color="000000"/>
            </w:tcBorders>
          </w:tcPr>
          <w:p w:rsidR="00612A81" w:rsidRPr="00DE59CA" w:rsidRDefault="00612A81" w:rsidP="00DE59CA">
            <w:pPr>
              <w:spacing w:after="0"/>
              <w:rPr>
                <w:rFonts w:ascii="Times New Roman" w:eastAsia="SimSun" w:hAnsi="Times New Roman"/>
                <w:b/>
                <w:sz w:val="24"/>
                <w:szCs w:val="24"/>
                <w:lang w:eastAsia="zh-CN"/>
              </w:rPr>
            </w:pPr>
          </w:p>
        </w:tc>
        <w:tc>
          <w:tcPr>
            <w:tcW w:w="362" w:type="pct"/>
            <w:gridSpan w:val="2"/>
            <w:tcBorders>
              <w:left w:val="single" w:sz="4" w:space="0" w:color="auto"/>
              <w:right w:val="single" w:sz="4" w:space="0" w:color="000000"/>
            </w:tcBorders>
          </w:tcPr>
          <w:p w:rsidR="00612A81" w:rsidRPr="00DE59CA" w:rsidRDefault="00612A81" w:rsidP="00DE59CA">
            <w:pPr>
              <w:spacing w:after="0"/>
              <w:rPr>
                <w:rFonts w:ascii="Times New Roman" w:eastAsia="SimSun" w:hAnsi="Times New Roman"/>
                <w:b/>
                <w:sz w:val="24"/>
                <w:szCs w:val="24"/>
                <w:lang w:eastAsia="zh-CN"/>
              </w:rPr>
            </w:pPr>
          </w:p>
        </w:tc>
      </w:tr>
      <w:tr w:rsidR="00612A81" w:rsidRPr="00DE59CA" w:rsidTr="00612A81">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Ex>
        <w:trPr>
          <w:trHeight w:val="401"/>
        </w:trPr>
        <w:tc>
          <w:tcPr>
            <w:tcW w:w="926" w:type="pct"/>
            <w:gridSpan w:val="2"/>
            <w:vMerge w:val="restart"/>
            <w:tcBorders>
              <w:top w:val="single" w:sz="4" w:space="0" w:color="000000"/>
              <w:left w:val="single" w:sz="4" w:space="0" w:color="000000"/>
              <w:right w:val="single" w:sz="4" w:space="0" w:color="auto"/>
            </w:tcBorders>
            <w:hideMark/>
          </w:tcPr>
          <w:p w:rsidR="00612A81" w:rsidRPr="00DE59CA" w:rsidRDefault="00612A81" w:rsidP="00DE59CA">
            <w:pPr>
              <w:spacing w:after="0"/>
              <w:jc w:val="center"/>
              <w:rPr>
                <w:rFonts w:ascii="Times New Roman" w:eastAsia="SimSun" w:hAnsi="Times New Roman"/>
                <w:b/>
                <w:sz w:val="24"/>
                <w:szCs w:val="24"/>
                <w:lang w:eastAsia="zh-CN"/>
              </w:rPr>
            </w:pPr>
            <w:r w:rsidRPr="00DE59CA">
              <w:rPr>
                <w:rFonts w:ascii="Times New Roman" w:eastAsia="SimSun" w:hAnsi="Times New Roman"/>
                <w:b/>
                <w:sz w:val="24"/>
                <w:szCs w:val="24"/>
                <w:lang w:eastAsia="zh-CN"/>
              </w:rPr>
              <w:lastRenderedPageBreak/>
              <w:t>Тема 5.3.</w:t>
            </w:r>
          </w:p>
          <w:p w:rsidR="00612A81" w:rsidRPr="00DE59CA" w:rsidRDefault="00612A81" w:rsidP="00DE59CA">
            <w:pPr>
              <w:spacing w:after="0"/>
              <w:jc w:val="center"/>
              <w:rPr>
                <w:rFonts w:ascii="Times New Roman" w:eastAsia="SimSun" w:hAnsi="Times New Roman"/>
                <w:b/>
                <w:sz w:val="24"/>
                <w:szCs w:val="24"/>
                <w:lang w:eastAsia="zh-CN"/>
              </w:rPr>
            </w:pPr>
            <w:r w:rsidRPr="00DE59CA">
              <w:rPr>
                <w:rFonts w:ascii="Times New Roman" w:eastAsia="SimSun" w:hAnsi="Times New Roman"/>
                <w:b/>
                <w:sz w:val="24"/>
                <w:szCs w:val="24"/>
                <w:lang w:eastAsia="zh-CN"/>
              </w:rPr>
              <w:t>А.М. Горький</w:t>
            </w:r>
          </w:p>
          <w:p w:rsidR="00612A81" w:rsidRPr="00DE59CA" w:rsidRDefault="00612A81" w:rsidP="00DE59CA">
            <w:pPr>
              <w:spacing w:after="0"/>
              <w:jc w:val="center"/>
              <w:rPr>
                <w:rFonts w:ascii="Times New Roman" w:eastAsia="SimSun" w:hAnsi="Times New Roman"/>
                <w:b/>
                <w:sz w:val="24"/>
                <w:szCs w:val="24"/>
                <w:lang w:eastAsia="zh-CN"/>
              </w:rPr>
            </w:pPr>
            <w:r w:rsidRPr="00DE59CA">
              <w:rPr>
                <w:rFonts w:ascii="Times New Roman" w:eastAsia="SimSun" w:hAnsi="Times New Roman"/>
                <w:b/>
                <w:sz w:val="24"/>
                <w:szCs w:val="24"/>
                <w:lang w:eastAsia="zh-CN"/>
              </w:rPr>
              <w:t xml:space="preserve">Пьеса «На дне» </w:t>
            </w:r>
          </w:p>
        </w:tc>
        <w:tc>
          <w:tcPr>
            <w:tcW w:w="1900" w:type="pct"/>
            <w:gridSpan w:val="5"/>
            <w:tcBorders>
              <w:top w:val="single" w:sz="4" w:space="0" w:color="000000"/>
              <w:left w:val="single" w:sz="4" w:space="0" w:color="auto"/>
              <w:bottom w:val="single" w:sz="4" w:space="0" w:color="auto"/>
              <w:right w:val="single" w:sz="4" w:space="0" w:color="auto"/>
            </w:tcBorders>
            <w:hideMark/>
          </w:tcPr>
          <w:p w:rsidR="00612A81" w:rsidRPr="00DE59CA" w:rsidRDefault="00612A81" w:rsidP="00DE59CA">
            <w:pPr>
              <w:spacing w:after="0"/>
              <w:rPr>
                <w:rFonts w:ascii="Times New Roman" w:eastAsia="SimSun" w:hAnsi="Times New Roman"/>
                <w:bCs/>
                <w:spacing w:val="-5"/>
                <w:sz w:val="24"/>
                <w:szCs w:val="24"/>
                <w:lang w:eastAsia="zh-CN"/>
              </w:rPr>
            </w:pPr>
            <w:r w:rsidRPr="00DE59CA">
              <w:rPr>
                <w:rFonts w:ascii="Times New Roman" w:eastAsia="SimSun" w:hAnsi="Times New Roman"/>
                <w:b/>
                <w:bCs/>
                <w:spacing w:val="-7"/>
                <w:sz w:val="24"/>
                <w:szCs w:val="24"/>
                <w:lang w:eastAsia="zh-CN"/>
              </w:rPr>
              <w:t>Содержание учебного материала</w:t>
            </w:r>
          </w:p>
        </w:tc>
        <w:tc>
          <w:tcPr>
            <w:tcW w:w="599" w:type="pct"/>
            <w:tcBorders>
              <w:top w:val="single" w:sz="4" w:space="0" w:color="000000"/>
              <w:left w:val="single" w:sz="4" w:space="0" w:color="auto"/>
              <w:bottom w:val="single" w:sz="4" w:space="0" w:color="auto"/>
              <w:right w:val="single" w:sz="4" w:space="0" w:color="auto"/>
            </w:tcBorders>
            <w:hideMark/>
          </w:tcPr>
          <w:p w:rsidR="00612A81" w:rsidRPr="00DE59CA" w:rsidRDefault="00612A81" w:rsidP="00DE59CA">
            <w:pPr>
              <w:spacing w:after="0"/>
              <w:jc w:val="center"/>
              <w:rPr>
                <w:rFonts w:ascii="Times New Roman" w:eastAsia="SimSun" w:hAnsi="Times New Roman"/>
                <w:b/>
                <w:sz w:val="24"/>
                <w:szCs w:val="24"/>
                <w:lang w:eastAsia="zh-CN"/>
              </w:rPr>
            </w:pPr>
            <w:r w:rsidRPr="00DE59CA">
              <w:rPr>
                <w:rFonts w:ascii="Times New Roman" w:eastAsia="SimSun" w:hAnsi="Times New Roman"/>
                <w:b/>
                <w:sz w:val="24"/>
                <w:szCs w:val="24"/>
                <w:lang w:eastAsia="zh-CN"/>
              </w:rPr>
              <w:t>3</w:t>
            </w:r>
          </w:p>
        </w:tc>
        <w:tc>
          <w:tcPr>
            <w:tcW w:w="843" w:type="pct"/>
            <w:vMerge/>
            <w:tcBorders>
              <w:left w:val="single" w:sz="4" w:space="0" w:color="auto"/>
              <w:right w:val="single" w:sz="4" w:space="0" w:color="000000"/>
            </w:tcBorders>
            <w:vAlign w:val="center"/>
            <w:hideMark/>
          </w:tcPr>
          <w:p w:rsidR="00612A81" w:rsidRPr="00DE59CA" w:rsidRDefault="00612A81" w:rsidP="00DE59CA">
            <w:pPr>
              <w:spacing w:after="0"/>
              <w:rPr>
                <w:rFonts w:ascii="Times New Roman" w:eastAsia="SimSun" w:hAnsi="Times New Roman"/>
                <w:b/>
                <w:sz w:val="24"/>
                <w:szCs w:val="24"/>
                <w:lang w:eastAsia="zh-CN"/>
              </w:rPr>
            </w:pPr>
          </w:p>
        </w:tc>
        <w:tc>
          <w:tcPr>
            <w:tcW w:w="370" w:type="pct"/>
            <w:tcBorders>
              <w:left w:val="single" w:sz="4" w:space="0" w:color="auto"/>
              <w:right w:val="single" w:sz="4" w:space="0" w:color="000000"/>
            </w:tcBorders>
          </w:tcPr>
          <w:p w:rsidR="00612A81" w:rsidRPr="00DE59CA" w:rsidRDefault="00612A81" w:rsidP="00DE59CA">
            <w:pPr>
              <w:spacing w:after="0"/>
              <w:rPr>
                <w:rFonts w:ascii="Times New Roman" w:eastAsia="SimSun" w:hAnsi="Times New Roman"/>
                <w:b/>
                <w:sz w:val="24"/>
                <w:szCs w:val="24"/>
                <w:lang w:eastAsia="zh-CN"/>
              </w:rPr>
            </w:pPr>
          </w:p>
        </w:tc>
        <w:tc>
          <w:tcPr>
            <w:tcW w:w="362" w:type="pct"/>
            <w:gridSpan w:val="2"/>
            <w:tcBorders>
              <w:left w:val="single" w:sz="4" w:space="0" w:color="auto"/>
              <w:right w:val="single" w:sz="4" w:space="0" w:color="000000"/>
            </w:tcBorders>
          </w:tcPr>
          <w:p w:rsidR="00612A81" w:rsidRPr="00DE59CA" w:rsidRDefault="00612A81" w:rsidP="00DE59CA">
            <w:pPr>
              <w:spacing w:after="0"/>
              <w:rPr>
                <w:rFonts w:ascii="Times New Roman" w:eastAsia="SimSun" w:hAnsi="Times New Roman"/>
                <w:b/>
                <w:sz w:val="24"/>
                <w:szCs w:val="24"/>
                <w:lang w:eastAsia="zh-CN"/>
              </w:rPr>
            </w:pPr>
          </w:p>
        </w:tc>
      </w:tr>
      <w:tr w:rsidR="008D5833" w:rsidRPr="00DE59CA" w:rsidTr="008D5833">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Ex>
        <w:trPr>
          <w:trHeight w:val="181"/>
        </w:trPr>
        <w:tc>
          <w:tcPr>
            <w:tcW w:w="926" w:type="pct"/>
            <w:gridSpan w:val="2"/>
            <w:vMerge/>
            <w:tcBorders>
              <w:left w:val="single" w:sz="4" w:space="0" w:color="000000"/>
              <w:right w:val="single" w:sz="4" w:space="0" w:color="auto"/>
            </w:tcBorders>
            <w:vAlign w:val="center"/>
            <w:hideMark/>
          </w:tcPr>
          <w:p w:rsidR="008D5833" w:rsidRPr="00DE59CA" w:rsidRDefault="008D5833" w:rsidP="00DE59CA">
            <w:pPr>
              <w:spacing w:after="0"/>
              <w:rPr>
                <w:rFonts w:ascii="Times New Roman" w:eastAsia="SimSun" w:hAnsi="Times New Roman"/>
                <w:b/>
                <w:sz w:val="24"/>
                <w:szCs w:val="24"/>
                <w:lang w:eastAsia="zh-CN"/>
              </w:rPr>
            </w:pPr>
          </w:p>
        </w:tc>
        <w:tc>
          <w:tcPr>
            <w:tcW w:w="167" w:type="pct"/>
            <w:gridSpan w:val="2"/>
            <w:tcBorders>
              <w:top w:val="single" w:sz="4" w:space="0" w:color="auto"/>
              <w:left w:val="single" w:sz="4" w:space="0" w:color="auto"/>
              <w:right w:val="single" w:sz="4" w:space="0" w:color="auto"/>
            </w:tcBorders>
          </w:tcPr>
          <w:p w:rsidR="008D5833" w:rsidRPr="00DE59CA" w:rsidRDefault="008D5833" w:rsidP="00DE59CA">
            <w:pPr>
              <w:spacing w:after="0"/>
              <w:jc w:val="center"/>
              <w:rPr>
                <w:rFonts w:ascii="Times New Roman" w:eastAsia="SimSun" w:hAnsi="Times New Roman"/>
                <w:bCs/>
                <w:spacing w:val="-5"/>
                <w:sz w:val="24"/>
                <w:szCs w:val="24"/>
                <w:lang w:eastAsia="zh-CN"/>
              </w:rPr>
            </w:pPr>
          </w:p>
        </w:tc>
        <w:tc>
          <w:tcPr>
            <w:tcW w:w="1733" w:type="pct"/>
            <w:gridSpan w:val="3"/>
            <w:tcBorders>
              <w:top w:val="single" w:sz="4" w:space="0" w:color="auto"/>
              <w:left w:val="single" w:sz="4" w:space="0" w:color="auto"/>
              <w:bottom w:val="single" w:sz="4" w:space="0" w:color="000000"/>
              <w:right w:val="single" w:sz="4" w:space="0" w:color="auto"/>
            </w:tcBorders>
            <w:hideMark/>
          </w:tcPr>
          <w:p w:rsidR="008D5833" w:rsidRPr="00DE59CA" w:rsidRDefault="008D5833" w:rsidP="00DE59CA">
            <w:pPr>
              <w:shd w:val="clear" w:color="auto" w:fill="FFFFFF"/>
              <w:spacing w:after="0"/>
              <w:rPr>
                <w:rFonts w:ascii="Times New Roman" w:eastAsia="SimSun" w:hAnsi="Times New Roman"/>
                <w:b/>
                <w:bCs/>
                <w:spacing w:val="-7"/>
                <w:sz w:val="24"/>
                <w:szCs w:val="24"/>
                <w:lang w:eastAsia="zh-CN"/>
              </w:rPr>
            </w:pPr>
            <w:r w:rsidRPr="00DE59CA">
              <w:rPr>
                <w:rFonts w:ascii="Times New Roman" w:hAnsi="Times New Roman"/>
                <w:b/>
                <w:sz w:val="24"/>
                <w:szCs w:val="24"/>
              </w:rPr>
              <w:t>В том числе практических занятий</w:t>
            </w:r>
          </w:p>
        </w:tc>
        <w:tc>
          <w:tcPr>
            <w:tcW w:w="599" w:type="pct"/>
            <w:tcBorders>
              <w:top w:val="single" w:sz="4" w:space="0" w:color="auto"/>
              <w:left w:val="single" w:sz="4" w:space="0" w:color="auto"/>
              <w:right w:val="single" w:sz="4" w:space="0" w:color="auto"/>
            </w:tcBorders>
          </w:tcPr>
          <w:p w:rsidR="008D5833" w:rsidRPr="00DE59CA" w:rsidRDefault="008D5833" w:rsidP="00DE59CA">
            <w:pPr>
              <w:spacing w:after="0"/>
              <w:jc w:val="center"/>
              <w:rPr>
                <w:rFonts w:ascii="Times New Roman" w:eastAsia="SimSun" w:hAnsi="Times New Roman"/>
                <w:b/>
                <w:sz w:val="24"/>
                <w:szCs w:val="24"/>
                <w:lang w:eastAsia="zh-CN"/>
              </w:rPr>
            </w:pPr>
          </w:p>
        </w:tc>
        <w:tc>
          <w:tcPr>
            <w:tcW w:w="843" w:type="pct"/>
            <w:vMerge/>
            <w:tcBorders>
              <w:left w:val="single" w:sz="4" w:space="0" w:color="auto"/>
              <w:right w:val="single" w:sz="4" w:space="0" w:color="000000"/>
            </w:tcBorders>
            <w:vAlign w:val="center"/>
            <w:hideMark/>
          </w:tcPr>
          <w:p w:rsidR="008D5833" w:rsidRPr="00DE59CA" w:rsidRDefault="008D5833" w:rsidP="00DE59CA">
            <w:pPr>
              <w:spacing w:after="0"/>
              <w:rPr>
                <w:rFonts w:ascii="Times New Roman" w:eastAsia="SimSun" w:hAnsi="Times New Roman"/>
                <w:b/>
                <w:sz w:val="24"/>
                <w:szCs w:val="24"/>
                <w:lang w:eastAsia="zh-CN"/>
              </w:rPr>
            </w:pPr>
          </w:p>
        </w:tc>
        <w:tc>
          <w:tcPr>
            <w:tcW w:w="370" w:type="pct"/>
            <w:tcBorders>
              <w:left w:val="single" w:sz="4" w:space="0" w:color="auto"/>
              <w:right w:val="single" w:sz="4" w:space="0" w:color="000000"/>
            </w:tcBorders>
          </w:tcPr>
          <w:p w:rsidR="008D5833" w:rsidRPr="00DE59CA" w:rsidRDefault="008D5833" w:rsidP="00DE59CA">
            <w:pPr>
              <w:spacing w:after="0"/>
              <w:rPr>
                <w:rFonts w:ascii="Times New Roman" w:eastAsia="SimSun" w:hAnsi="Times New Roman"/>
                <w:b/>
                <w:sz w:val="24"/>
                <w:szCs w:val="24"/>
                <w:lang w:eastAsia="zh-CN"/>
              </w:rPr>
            </w:pPr>
          </w:p>
        </w:tc>
        <w:tc>
          <w:tcPr>
            <w:tcW w:w="362" w:type="pct"/>
            <w:gridSpan w:val="2"/>
            <w:tcBorders>
              <w:left w:val="single" w:sz="4" w:space="0" w:color="auto"/>
              <w:right w:val="single" w:sz="4" w:space="0" w:color="000000"/>
            </w:tcBorders>
          </w:tcPr>
          <w:p w:rsidR="008D5833" w:rsidRPr="00DE59CA" w:rsidRDefault="008D5833" w:rsidP="00DE59CA">
            <w:pPr>
              <w:spacing w:after="0"/>
              <w:rPr>
                <w:rFonts w:ascii="Times New Roman" w:eastAsia="SimSun" w:hAnsi="Times New Roman"/>
                <w:b/>
                <w:sz w:val="24"/>
                <w:szCs w:val="24"/>
                <w:lang w:eastAsia="zh-CN"/>
              </w:rPr>
            </w:pPr>
          </w:p>
        </w:tc>
      </w:tr>
      <w:tr w:rsidR="00612A81" w:rsidRPr="00DE59CA" w:rsidTr="00612A81">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Ex>
        <w:trPr>
          <w:trHeight w:val="1155"/>
        </w:trPr>
        <w:tc>
          <w:tcPr>
            <w:tcW w:w="926" w:type="pct"/>
            <w:gridSpan w:val="2"/>
            <w:vMerge/>
            <w:tcBorders>
              <w:left w:val="single" w:sz="4" w:space="0" w:color="000000"/>
              <w:right w:val="single" w:sz="4" w:space="0" w:color="auto"/>
            </w:tcBorders>
            <w:vAlign w:val="center"/>
            <w:hideMark/>
          </w:tcPr>
          <w:p w:rsidR="00612A81" w:rsidRPr="00DE59CA" w:rsidRDefault="00612A81" w:rsidP="00DE59CA">
            <w:pPr>
              <w:spacing w:after="0"/>
              <w:rPr>
                <w:rFonts w:ascii="Times New Roman" w:eastAsia="SimSun" w:hAnsi="Times New Roman"/>
                <w:b/>
                <w:sz w:val="24"/>
                <w:szCs w:val="24"/>
                <w:lang w:eastAsia="zh-CN"/>
              </w:rPr>
            </w:pPr>
          </w:p>
        </w:tc>
        <w:tc>
          <w:tcPr>
            <w:tcW w:w="167" w:type="pct"/>
            <w:gridSpan w:val="2"/>
            <w:tcBorders>
              <w:top w:val="single" w:sz="4" w:space="0" w:color="auto"/>
              <w:left w:val="single" w:sz="4" w:space="0" w:color="auto"/>
              <w:right w:val="single" w:sz="4" w:space="0" w:color="auto"/>
            </w:tcBorders>
          </w:tcPr>
          <w:p w:rsidR="00612A81" w:rsidRPr="00DE59CA" w:rsidRDefault="00612A81" w:rsidP="00DE59CA">
            <w:pPr>
              <w:spacing w:after="0"/>
              <w:jc w:val="center"/>
              <w:rPr>
                <w:rFonts w:ascii="Times New Roman" w:eastAsia="SimSun" w:hAnsi="Times New Roman"/>
                <w:bCs/>
                <w:spacing w:val="-5"/>
                <w:sz w:val="24"/>
                <w:szCs w:val="24"/>
                <w:lang w:eastAsia="zh-CN"/>
              </w:rPr>
            </w:pPr>
          </w:p>
          <w:p w:rsidR="00612A81" w:rsidRPr="00DE59CA" w:rsidRDefault="00612A81" w:rsidP="00DE59CA">
            <w:pPr>
              <w:spacing w:after="0"/>
              <w:jc w:val="center"/>
              <w:rPr>
                <w:rFonts w:ascii="Times New Roman" w:eastAsia="SimSun" w:hAnsi="Times New Roman"/>
                <w:bCs/>
                <w:spacing w:val="-5"/>
                <w:sz w:val="24"/>
                <w:szCs w:val="24"/>
                <w:lang w:eastAsia="zh-CN"/>
              </w:rPr>
            </w:pPr>
            <w:r w:rsidRPr="00DE59CA">
              <w:rPr>
                <w:rFonts w:ascii="Times New Roman" w:eastAsia="SimSun" w:hAnsi="Times New Roman"/>
                <w:bCs/>
                <w:spacing w:val="-5"/>
                <w:sz w:val="24"/>
                <w:szCs w:val="24"/>
                <w:lang w:eastAsia="zh-CN"/>
              </w:rPr>
              <w:t>1.</w:t>
            </w:r>
          </w:p>
          <w:p w:rsidR="00612A81" w:rsidRPr="00DE59CA" w:rsidRDefault="00612A81" w:rsidP="00DE59CA">
            <w:pPr>
              <w:spacing w:after="0"/>
              <w:jc w:val="center"/>
              <w:rPr>
                <w:rFonts w:ascii="Times New Roman" w:eastAsia="SimSun" w:hAnsi="Times New Roman"/>
                <w:bCs/>
                <w:spacing w:val="-5"/>
                <w:sz w:val="24"/>
                <w:szCs w:val="24"/>
                <w:lang w:eastAsia="zh-CN"/>
              </w:rPr>
            </w:pPr>
            <w:r w:rsidRPr="00DE59CA">
              <w:rPr>
                <w:rFonts w:ascii="Times New Roman" w:eastAsia="SimSun" w:hAnsi="Times New Roman"/>
                <w:bCs/>
                <w:spacing w:val="-5"/>
                <w:sz w:val="24"/>
                <w:szCs w:val="24"/>
                <w:lang w:eastAsia="zh-CN"/>
              </w:rPr>
              <w:t>2.</w:t>
            </w:r>
          </w:p>
          <w:p w:rsidR="00612A81" w:rsidRPr="00DE59CA" w:rsidRDefault="00612A81" w:rsidP="00DE59CA">
            <w:pPr>
              <w:spacing w:after="0"/>
              <w:jc w:val="center"/>
              <w:rPr>
                <w:rFonts w:ascii="Times New Roman" w:eastAsia="SimSun" w:hAnsi="Times New Roman"/>
                <w:bCs/>
                <w:spacing w:val="-5"/>
                <w:sz w:val="24"/>
                <w:szCs w:val="24"/>
                <w:lang w:eastAsia="zh-CN"/>
              </w:rPr>
            </w:pPr>
            <w:r w:rsidRPr="00DE59CA">
              <w:rPr>
                <w:rFonts w:ascii="Times New Roman" w:eastAsia="SimSun" w:hAnsi="Times New Roman"/>
                <w:bCs/>
                <w:spacing w:val="-5"/>
                <w:sz w:val="24"/>
                <w:szCs w:val="24"/>
                <w:lang w:eastAsia="zh-CN"/>
              </w:rPr>
              <w:t>3.</w:t>
            </w:r>
          </w:p>
          <w:p w:rsidR="00612A81" w:rsidRPr="00DE59CA" w:rsidRDefault="00612A81" w:rsidP="00DE59CA">
            <w:pPr>
              <w:spacing w:after="0"/>
              <w:jc w:val="center"/>
              <w:rPr>
                <w:rFonts w:ascii="Times New Roman" w:eastAsia="SimSun" w:hAnsi="Times New Roman"/>
                <w:bCs/>
                <w:spacing w:val="-5"/>
                <w:sz w:val="24"/>
                <w:szCs w:val="24"/>
                <w:lang w:eastAsia="zh-CN"/>
              </w:rPr>
            </w:pPr>
            <w:r w:rsidRPr="00DE59CA">
              <w:rPr>
                <w:rFonts w:ascii="Times New Roman" w:eastAsia="SimSun" w:hAnsi="Times New Roman"/>
                <w:bCs/>
                <w:spacing w:val="-5"/>
                <w:sz w:val="24"/>
                <w:szCs w:val="24"/>
                <w:lang w:eastAsia="zh-CN"/>
              </w:rPr>
              <w:t>4.</w:t>
            </w:r>
          </w:p>
          <w:p w:rsidR="00612A81" w:rsidRPr="00DE59CA" w:rsidRDefault="00612A81" w:rsidP="00DE59CA">
            <w:pPr>
              <w:spacing w:after="0"/>
              <w:jc w:val="center"/>
              <w:rPr>
                <w:rFonts w:ascii="Times New Roman" w:eastAsia="SimSun" w:hAnsi="Times New Roman"/>
                <w:bCs/>
                <w:spacing w:val="-5"/>
                <w:sz w:val="24"/>
                <w:szCs w:val="24"/>
                <w:lang w:eastAsia="zh-CN"/>
              </w:rPr>
            </w:pPr>
            <w:r w:rsidRPr="00DE59CA">
              <w:rPr>
                <w:rFonts w:ascii="Times New Roman" w:eastAsia="SimSun" w:hAnsi="Times New Roman"/>
                <w:bCs/>
                <w:spacing w:val="-5"/>
                <w:sz w:val="24"/>
                <w:szCs w:val="24"/>
                <w:lang w:eastAsia="zh-CN"/>
              </w:rPr>
              <w:t>5.</w:t>
            </w:r>
          </w:p>
          <w:p w:rsidR="00612A81" w:rsidRPr="00DE59CA" w:rsidRDefault="00612A81" w:rsidP="00DE59CA">
            <w:pPr>
              <w:spacing w:after="0"/>
              <w:jc w:val="center"/>
              <w:rPr>
                <w:rFonts w:ascii="Times New Roman" w:eastAsia="SimSun" w:hAnsi="Times New Roman"/>
                <w:bCs/>
                <w:spacing w:val="-5"/>
                <w:sz w:val="24"/>
                <w:szCs w:val="24"/>
                <w:lang w:eastAsia="zh-CN"/>
              </w:rPr>
            </w:pPr>
            <w:r w:rsidRPr="00DE59CA">
              <w:rPr>
                <w:rFonts w:ascii="Times New Roman" w:eastAsia="SimSun" w:hAnsi="Times New Roman"/>
                <w:bCs/>
                <w:spacing w:val="-5"/>
                <w:sz w:val="24"/>
                <w:szCs w:val="24"/>
                <w:lang w:eastAsia="zh-CN"/>
              </w:rPr>
              <w:t>6.</w:t>
            </w:r>
          </w:p>
          <w:p w:rsidR="00612A81" w:rsidRPr="00DE59CA" w:rsidRDefault="00612A81" w:rsidP="00DE59CA">
            <w:pPr>
              <w:spacing w:after="0"/>
              <w:jc w:val="center"/>
              <w:rPr>
                <w:rFonts w:ascii="Times New Roman" w:eastAsia="SimSun" w:hAnsi="Times New Roman"/>
                <w:bCs/>
                <w:spacing w:val="-5"/>
                <w:sz w:val="24"/>
                <w:szCs w:val="24"/>
                <w:lang w:eastAsia="zh-CN"/>
              </w:rPr>
            </w:pPr>
            <w:r w:rsidRPr="00DE59CA">
              <w:rPr>
                <w:rFonts w:ascii="Times New Roman" w:eastAsia="SimSun" w:hAnsi="Times New Roman"/>
                <w:bCs/>
                <w:spacing w:val="-5"/>
                <w:sz w:val="24"/>
                <w:szCs w:val="24"/>
                <w:lang w:eastAsia="zh-CN"/>
              </w:rPr>
              <w:t>7.</w:t>
            </w:r>
          </w:p>
          <w:p w:rsidR="00612A81" w:rsidRPr="00DE59CA" w:rsidRDefault="00612A81" w:rsidP="00DE59CA">
            <w:pPr>
              <w:spacing w:after="0"/>
              <w:jc w:val="center"/>
              <w:rPr>
                <w:rFonts w:ascii="Times New Roman" w:eastAsia="SimSun" w:hAnsi="Times New Roman"/>
                <w:bCs/>
                <w:spacing w:val="-5"/>
                <w:sz w:val="24"/>
                <w:szCs w:val="24"/>
                <w:lang w:eastAsia="zh-CN"/>
              </w:rPr>
            </w:pPr>
            <w:r w:rsidRPr="00DE59CA">
              <w:rPr>
                <w:rFonts w:ascii="Times New Roman" w:eastAsia="SimSun" w:hAnsi="Times New Roman"/>
                <w:bCs/>
                <w:spacing w:val="-5"/>
                <w:sz w:val="24"/>
                <w:szCs w:val="24"/>
                <w:lang w:eastAsia="zh-CN"/>
              </w:rPr>
              <w:t>8.</w:t>
            </w:r>
          </w:p>
          <w:p w:rsidR="00612A81" w:rsidRPr="00DE59CA" w:rsidRDefault="00612A81" w:rsidP="00DE59CA">
            <w:pPr>
              <w:spacing w:after="0"/>
              <w:jc w:val="center"/>
              <w:rPr>
                <w:rFonts w:ascii="Times New Roman" w:eastAsia="SimSun" w:hAnsi="Times New Roman"/>
                <w:bCs/>
                <w:spacing w:val="-5"/>
                <w:sz w:val="24"/>
                <w:szCs w:val="24"/>
                <w:lang w:eastAsia="zh-CN"/>
              </w:rPr>
            </w:pPr>
            <w:r w:rsidRPr="00DE59CA">
              <w:rPr>
                <w:rFonts w:ascii="Times New Roman" w:eastAsia="SimSun" w:hAnsi="Times New Roman"/>
                <w:bCs/>
                <w:spacing w:val="-5"/>
                <w:sz w:val="24"/>
                <w:szCs w:val="24"/>
                <w:lang w:eastAsia="zh-CN"/>
              </w:rPr>
              <w:t>9.</w:t>
            </w:r>
          </w:p>
          <w:p w:rsidR="00612A81" w:rsidRPr="00DE59CA" w:rsidRDefault="00612A81" w:rsidP="00DE59CA">
            <w:pPr>
              <w:spacing w:after="0"/>
              <w:jc w:val="center"/>
              <w:rPr>
                <w:rFonts w:ascii="Times New Roman" w:eastAsia="SimSun" w:hAnsi="Times New Roman"/>
                <w:bCs/>
                <w:spacing w:val="-5"/>
                <w:sz w:val="24"/>
                <w:szCs w:val="24"/>
                <w:lang w:eastAsia="zh-CN"/>
              </w:rPr>
            </w:pPr>
            <w:r w:rsidRPr="00DE59CA">
              <w:rPr>
                <w:rFonts w:ascii="Times New Roman" w:eastAsia="SimSun" w:hAnsi="Times New Roman"/>
                <w:bCs/>
                <w:spacing w:val="-5"/>
                <w:sz w:val="24"/>
                <w:szCs w:val="24"/>
                <w:lang w:eastAsia="zh-CN"/>
              </w:rPr>
              <w:t>10.</w:t>
            </w:r>
          </w:p>
        </w:tc>
        <w:tc>
          <w:tcPr>
            <w:tcW w:w="1733" w:type="pct"/>
            <w:gridSpan w:val="3"/>
            <w:tcBorders>
              <w:top w:val="single" w:sz="4" w:space="0" w:color="auto"/>
              <w:left w:val="single" w:sz="4" w:space="0" w:color="auto"/>
              <w:bottom w:val="single" w:sz="4" w:space="0" w:color="000000"/>
              <w:right w:val="single" w:sz="4" w:space="0" w:color="auto"/>
            </w:tcBorders>
            <w:hideMark/>
          </w:tcPr>
          <w:p w:rsidR="00612A81" w:rsidRPr="00DE59CA" w:rsidRDefault="00612A81" w:rsidP="00DE59CA">
            <w:pPr>
              <w:shd w:val="clear" w:color="auto" w:fill="FFFFFF"/>
              <w:spacing w:after="0"/>
              <w:rPr>
                <w:rFonts w:ascii="Times New Roman" w:eastAsia="SimSun" w:hAnsi="Times New Roman"/>
                <w:b/>
                <w:bCs/>
                <w:spacing w:val="-7"/>
                <w:sz w:val="24"/>
                <w:szCs w:val="24"/>
                <w:lang w:eastAsia="zh-CN"/>
              </w:rPr>
            </w:pPr>
            <w:r w:rsidRPr="00DE59CA">
              <w:rPr>
                <w:rFonts w:ascii="Times New Roman" w:eastAsia="SimSun" w:hAnsi="Times New Roman"/>
                <w:b/>
                <w:bCs/>
                <w:spacing w:val="-7"/>
                <w:sz w:val="24"/>
                <w:szCs w:val="24"/>
                <w:lang w:eastAsia="zh-CN"/>
              </w:rPr>
              <w:t>Рассказы: «Челкаш», «</w:t>
            </w:r>
            <w:proofErr w:type="gramStart"/>
            <w:r w:rsidRPr="00DE59CA">
              <w:rPr>
                <w:rFonts w:ascii="Times New Roman" w:eastAsia="SimSun" w:hAnsi="Times New Roman"/>
                <w:b/>
                <w:bCs/>
                <w:spacing w:val="-7"/>
                <w:sz w:val="24"/>
                <w:szCs w:val="24"/>
                <w:lang w:eastAsia="zh-CN"/>
              </w:rPr>
              <w:t>Коновалов</w:t>
            </w:r>
            <w:proofErr w:type="gramEnd"/>
            <w:r w:rsidRPr="00DE59CA">
              <w:rPr>
                <w:rFonts w:ascii="Times New Roman" w:eastAsia="SimSun" w:hAnsi="Times New Roman"/>
                <w:b/>
                <w:bCs/>
                <w:spacing w:val="-7"/>
                <w:sz w:val="24"/>
                <w:szCs w:val="24"/>
                <w:lang w:eastAsia="zh-CN"/>
              </w:rPr>
              <w:t>», «Страсти - мордасти» и др. Пьеса «На дне»</w:t>
            </w:r>
          </w:p>
          <w:p w:rsidR="00612A81" w:rsidRPr="00DE59CA" w:rsidRDefault="00612A81" w:rsidP="00DE59CA">
            <w:pPr>
              <w:shd w:val="clear" w:color="auto" w:fill="FFFFFF"/>
              <w:spacing w:after="0"/>
              <w:rPr>
                <w:rFonts w:ascii="Times New Roman" w:eastAsia="SimSun" w:hAnsi="Times New Roman"/>
                <w:bCs/>
                <w:spacing w:val="-7"/>
                <w:sz w:val="24"/>
                <w:szCs w:val="24"/>
                <w:lang w:eastAsia="zh-CN"/>
              </w:rPr>
            </w:pPr>
            <w:r w:rsidRPr="00DE59CA">
              <w:rPr>
                <w:rFonts w:ascii="Times New Roman" w:eastAsia="SimSun" w:hAnsi="Times New Roman"/>
                <w:bCs/>
                <w:spacing w:val="-7"/>
                <w:sz w:val="24"/>
                <w:szCs w:val="24"/>
                <w:lang w:eastAsia="zh-CN"/>
              </w:rPr>
              <w:t>Сведения из биографии.</w:t>
            </w:r>
          </w:p>
          <w:p w:rsidR="00612A81" w:rsidRPr="00DE59CA" w:rsidRDefault="00612A81" w:rsidP="00DE59CA">
            <w:pPr>
              <w:shd w:val="clear" w:color="auto" w:fill="FFFFFF"/>
              <w:spacing w:after="0"/>
              <w:rPr>
                <w:rFonts w:ascii="Times New Roman" w:eastAsia="SimSun" w:hAnsi="Times New Roman"/>
                <w:bCs/>
                <w:spacing w:val="-7"/>
                <w:sz w:val="24"/>
                <w:szCs w:val="24"/>
                <w:lang w:eastAsia="zh-CN"/>
              </w:rPr>
            </w:pPr>
            <w:proofErr w:type="gramStart"/>
            <w:r w:rsidRPr="00DE59CA">
              <w:rPr>
                <w:rFonts w:ascii="Times New Roman" w:eastAsia="SimSun" w:hAnsi="Times New Roman"/>
                <w:bCs/>
                <w:spacing w:val="-7"/>
                <w:sz w:val="24"/>
                <w:szCs w:val="24"/>
                <w:lang w:eastAsia="zh-CN"/>
              </w:rPr>
              <w:t>Правда</w:t>
            </w:r>
            <w:proofErr w:type="gramEnd"/>
            <w:r w:rsidRPr="00DE59CA">
              <w:rPr>
                <w:rFonts w:ascii="Times New Roman" w:eastAsia="SimSun" w:hAnsi="Times New Roman"/>
                <w:bCs/>
                <w:spacing w:val="-7"/>
                <w:sz w:val="24"/>
                <w:szCs w:val="24"/>
                <w:lang w:eastAsia="zh-CN"/>
              </w:rPr>
              <w:t xml:space="preserve"> жизни в рассказах Горького.</w:t>
            </w:r>
          </w:p>
          <w:p w:rsidR="00612A81" w:rsidRPr="00DE59CA" w:rsidRDefault="00612A81" w:rsidP="00DE59CA">
            <w:pPr>
              <w:shd w:val="clear" w:color="auto" w:fill="FFFFFF"/>
              <w:spacing w:after="0"/>
              <w:rPr>
                <w:rFonts w:ascii="Times New Roman" w:eastAsia="SimSun" w:hAnsi="Times New Roman"/>
                <w:bCs/>
                <w:spacing w:val="-7"/>
                <w:sz w:val="24"/>
                <w:szCs w:val="24"/>
                <w:lang w:eastAsia="zh-CN"/>
              </w:rPr>
            </w:pPr>
            <w:r w:rsidRPr="00DE59CA">
              <w:rPr>
                <w:rFonts w:ascii="Times New Roman" w:eastAsia="SimSun" w:hAnsi="Times New Roman"/>
                <w:bCs/>
                <w:spacing w:val="-7"/>
                <w:sz w:val="24"/>
                <w:szCs w:val="24"/>
                <w:lang w:eastAsia="zh-CN"/>
              </w:rPr>
              <w:t>Типы персонажей в романтических рассказах писателя.</w:t>
            </w:r>
          </w:p>
          <w:p w:rsidR="00612A81" w:rsidRPr="00DE59CA" w:rsidRDefault="00612A81" w:rsidP="00DE59CA">
            <w:pPr>
              <w:shd w:val="clear" w:color="auto" w:fill="FFFFFF"/>
              <w:spacing w:after="0"/>
              <w:rPr>
                <w:rFonts w:ascii="Times New Roman" w:eastAsia="SimSun" w:hAnsi="Times New Roman"/>
                <w:bCs/>
                <w:spacing w:val="-7"/>
                <w:sz w:val="24"/>
                <w:szCs w:val="24"/>
                <w:lang w:eastAsia="zh-CN"/>
              </w:rPr>
            </w:pPr>
            <w:r w:rsidRPr="00DE59CA">
              <w:rPr>
                <w:rFonts w:ascii="Times New Roman" w:eastAsia="SimSun" w:hAnsi="Times New Roman"/>
                <w:bCs/>
                <w:spacing w:val="-7"/>
                <w:sz w:val="24"/>
                <w:szCs w:val="24"/>
                <w:lang w:eastAsia="zh-CN"/>
              </w:rPr>
              <w:t xml:space="preserve">Тематика и проблематика романтического творчества Горького. </w:t>
            </w:r>
          </w:p>
          <w:p w:rsidR="00612A81" w:rsidRPr="00DE59CA" w:rsidRDefault="00612A81" w:rsidP="00DE59CA">
            <w:pPr>
              <w:shd w:val="clear" w:color="auto" w:fill="FFFFFF"/>
              <w:spacing w:after="0"/>
              <w:rPr>
                <w:rFonts w:ascii="Times New Roman" w:eastAsia="SimSun" w:hAnsi="Times New Roman"/>
                <w:bCs/>
                <w:spacing w:val="-7"/>
                <w:sz w:val="24"/>
                <w:szCs w:val="24"/>
                <w:lang w:eastAsia="zh-CN"/>
              </w:rPr>
            </w:pPr>
            <w:r w:rsidRPr="00DE59CA">
              <w:rPr>
                <w:rFonts w:ascii="Times New Roman" w:eastAsia="SimSun" w:hAnsi="Times New Roman"/>
                <w:bCs/>
                <w:spacing w:val="-7"/>
                <w:sz w:val="24"/>
                <w:szCs w:val="24"/>
                <w:lang w:eastAsia="zh-CN"/>
              </w:rPr>
              <w:t xml:space="preserve"> Поэтизация гордых и сильных людей.</w:t>
            </w:r>
          </w:p>
          <w:p w:rsidR="00612A81" w:rsidRPr="00DE59CA" w:rsidRDefault="00612A81" w:rsidP="00DE59CA">
            <w:pPr>
              <w:shd w:val="clear" w:color="auto" w:fill="FFFFFF"/>
              <w:spacing w:after="0"/>
              <w:rPr>
                <w:rFonts w:ascii="Times New Roman" w:eastAsia="SimSun" w:hAnsi="Times New Roman"/>
                <w:bCs/>
                <w:spacing w:val="-7"/>
                <w:sz w:val="24"/>
                <w:szCs w:val="24"/>
                <w:lang w:eastAsia="zh-CN"/>
              </w:rPr>
            </w:pPr>
            <w:r w:rsidRPr="00DE59CA">
              <w:rPr>
                <w:rFonts w:ascii="Times New Roman" w:eastAsia="SimSun" w:hAnsi="Times New Roman"/>
                <w:bCs/>
                <w:spacing w:val="-7"/>
                <w:sz w:val="24"/>
                <w:szCs w:val="24"/>
                <w:lang w:eastAsia="zh-CN"/>
              </w:rPr>
              <w:t>Авторская позиция и способ ее воплощения.</w:t>
            </w:r>
          </w:p>
          <w:p w:rsidR="00612A81" w:rsidRPr="00DE59CA" w:rsidRDefault="00612A81" w:rsidP="00DE59CA">
            <w:pPr>
              <w:shd w:val="clear" w:color="auto" w:fill="FFFFFF"/>
              <w:spacing w:after="0"/>
              <w:rPr>
                <w:rFonts w:ascii="Times New Roman" w:eastAsia="SimSun" w:hAnsi="Times New Roman"/>
                <w:bCs/>
                <w:spacing w:val="-7"/>
                <w:sz w:val="24"/>
                <w:szCs w:val="24"/>
                <w:lang w:eastAsia="zh-CN"/>
              </w:rPr>
            </w:pPr>
            <w:r w:rsidRPr="00DE59CA">
              <w:rPr>
                <w:rFonts w:ascii="Times New Roman" w:eastAsia="SimSun" w:hAnsi="Times New Roman"/>
                <w:bCs/>
                <w:spacing w:val="-7"/>
                <w:sz w:val="24"/>
                <w:szCs w:val="24"/>
                <w:lang w:eastAsia="zh-CN"/>
              </w:rPr>
              <w:t>«На дне». Изображение правды жизни в пьесе и её философский смысл.</w:t>
            </w:r>
          </w:p>
          <w:p w:rsidR="00612A81" w:rsidRPr="00DE59CA" w:rsidRDefault="00612A81" w:rsidP="00DE59CA">
            <w:pPr>
              <w:shd w:val="clear" w:color="auto" w:fill="FFFFFF"/>
              <w:spacing w:after="0"/>
              <w:rPr>
                <w:rFonts w:ascii="Times New Roman" w:eastAsia="SimSun" w:hAnsi="Times New Roman"/>
                <w:bCs/>
                <w:spacing w:val="-7"/>
                <w:sz w:val="24"/>
                <w:szCs w:val="24"/>
                <w:lang w:eastAsia="zh-CN"/>
              </w:rPr>
            </w:pPr>
            <w:r w:rsidRPr="00DE59CA">
              <w:rPr>
                <w:rFonts w:ascii="Times New Roman" w:eastAsia="SimSun" w:hAnsi="Times New Roman"/>
                <w:bCs/>
                <w:spacing w:val="-7"/>
                <w:sz w:val="24"/>
                <w:szCs w:val="24"/>
                <w:lang w:eastAsia="zh-CN"/>
              </w:rPr>
              <w:t>Герои пьесы.</w:t>
            </w:r>
          </w:p>
          <w:p w:rsidR="00612A81" w:rsidRPr="00DE59CA" w:rsidRDefault="00612A81" w:rsidP="00DE59CA">
            <w:pPr>
              <w:shd w:val="clear" w:color="auto" w:fill="FFFFFF"/>
              <w:spacing w:after="0"/>
              <w:rPr>
                <w:rFonts w:ascii="Times New Roman" w:eastAsia="SimSun" w:hAnsi="Times New Roman"/>
                <w:bCs/>
                <w:spacing w:val="-7"/>
                <w:sz w:val="24"/>
                <w:szCs w:val="24"/>
                <w:lang w:eastAsia="zh-CN"/>
              </w:rPr>
            </w:pPr>
            <w:r w:rsidRPr="00DE59CA">
              <w:rPr>
                <w:rFonts w:ascii="Times New Roman" w:eastAsia="SimSun" w:hAnsi="Times New Roman"/>
                <w:bCs/>
                <w:spacing w:val="-7"/>
                <w:sz w:val="24"/>
                <w:szCs w:val="24"/>
                <w:lang w:eastAsia="zh-CN"/>
              </w:rPr>
              <w:t>Спор о назначении человека.</w:t>
            </w:r>
          </w:p>
          <w:p w:rsidR="00612A81" w:rsidRPr="00DE59CA" w:rsidRDefault="00612A81" w:rsidP="00DE59CA">
            <w:pPr>
              <w:shd w:val="clear" w:color="auto" w:fill="FFFFFF"/>
              <w:spacing w:after="0"/>
              <w:rPr>
                <w:rFonts w:ascii="Times New Roman" w:eastAsia="SimSun" w:hAnsi="Times New Roman"/>
                <w:bCs/>
                <w:spacing w:val="-7"/>
                <w:sz w:val="24"/>
                <w:szCs w:val="24"/>
                <w:lang w:eastAsia="zh-CN"/>
              </w:rPr>
            </w:pPr>
            <w:r w:rsidRPr="00DE59CA">
              <w:rPr>
                <w:rFonts w:ascii="Times New Roman" w:eastAsia="SimSun" w:hAnsi="Times New Roman"/>
                <w:bCs/>
                <w:spacing w:val="-7"/>
                <w:sz w:val="24"/>
                <w:szCs w:val="24"/>
                <w:lang w:eastAsia="zh-CN"/>
              </w:rPr>
              <w:t>Авторская позиция и способы ее выражения.</w:t>
            </w:r>
          </w:p>
        </w:tc>
        <w:tc>
          <w:tcPr>
            <w:tcW w:w="599" w:type="pct"/>
            <w:tcBorders>
              <w:top w:val="single" w:sz="4" w:space="0" w:color="auto"/>
              <w:left w:val="single" w:sz="4" w:space="0" w:color="auto"/>
              <w:right w:val="single" w:sz="4" w:space="0" w:color="auto"/>
            </w:tcBorders>
          </w:tcPr>
          <w:p w:rsidR="00612A81" w:rsidRPr="00DE59CA" w:rsidRDefault="00612A81" w:rsidP="00DE59CA">
            <w:pPr>
              <w:spacing w:after="0"/>
              <w:jc w:val="center"/>
              <w:rPr>
                <w:rFonts w:ascii="Times New Roman" w:eastAsia="SimSun" w:hAnsi="Times New Roman"/>
                <w:b/>
                <w:sz w:val="24"/>
                <w:szCs w:val="24"/>
                <w:lang w:eastAsia="zh-CN"/>
              </w:rPr>
            </w:pPr>
          </w:p>
        </w:tc>
        <w:tc>
          <w:tcPr>
            <w:tcW w:w="843" w:type="pct"/>
            <w:vMerge/>
            <w:tcBorders>
              <w:left w:val="single" w:sz="4" w:space="0" w:color="auto"/>
              <w:right w:val="single" w:sz="4" w:space="0" w:color="000000"/>
            </w:tcBorders>
            <w:vAlign w:val="center"/>
            <w:hideMark/>
          </w:tcPr>
          <w:p w:rsidR="00612A81" w:rsidRPr="00DE59CA" w:rsidRDefault="00612A81" w:rsidP="00DE59CA">
            <w:pPr>
              <w:spacing w:after="0"/>
              <w:rPr>
                <w:rFonts w:ascii="Times New Roman" w:eastAsia="SimSun" w:hAnsi="Times New Roman"/>
                <w:b/>
                <w:sz w:val="24"/>
                <w:szCs w:val="24"/>
                <w:lang w:eastAsia="zh-CN"/>
              </w:rPr>
            </w:pPr>
          </w:p>
        </w:tc>
        <w:tc>
          <w:tcPr>
            <w:tcW w:w="370" w:type="pct"/>
            <w:tcBorders>
              <w:left w:val="single" w:sz="4" w:space="0" w:color="auto"/>
              <w:right w:val="single" w:sz="4" w:space="0" w:color="000000"/>
            </w:tcBorders>
          </w:tcPr>
          <w:p w:rsidR="00612A81" w:rsidRPr="00DE59CA" w:rsidRDefault="00612A81" w:rsidP="00DE59CA">
            <w:pPr>
              <w:spacing w:after="0"/>
              <w:rPr>
                <w:rFonts w:ascii="Times New Roman" w:eastAsia="SimSun" w:hAnsi="Times New Roman"/>
                <w:b/>
                <w:sz w:val="24"/>
                <w:szCs w:val="24"/>
                <w:lang w:eastAsia="zh-CN"/>
              </w:rPr>
            </w:pPr>
          </w:p>
        </w:tc>
        <w:tc>
          <w:tcPr>
            <w:tcW w:w="362" w:type="pct"/>
            <w:gridSpan w:val="2"/>
            <w:tcBorders>
              <w:left w:val="single" w:sz="4" w:space="0" w:color="auto"/>
              <w:right w:val="single" w:sz="4" w:space="0" w:color="000000"/>
            </w:tcBorders>
          </w:tcPr>
          <w:p w:rsidR="00612A81" w:rsidRPr="00DE59CA" w:rsidRDefault="00612A81" w:rsidP="00DE59CA">
            <w:pPr>
              <w:spacing w:after="0"/>
              <w:rPr>
                <w:rFonts w:ascii="Times New Roman" w:eastAsia="SimSun" w:hAnsi="Times New Roman"/>
                <w:b/>
                <w:sz w:val="24"/>
                <w:szCs w:val="24"/>
                <w:lang w:eastAsia="zh-CN"/>
              </w:rPr>
            </w:pPr>
          </w:p>
        </w:tc>
      </w:tr>
      <w:tr w:rsidR="00612A81" w:rsidRPr="00DE59CA" w:rsidTr="00612A81">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Ex>
        <w:trPr>
          <w:trHeight w:val="268"/>
        </w:trPr>
        <w:tc>
          <w:tcPr>
            <w:tcW w:w="926" w:type="pct"/>
            <w:gridSpan w:val="2"/>
            <w:vMerge w:val="restart"/>
            <w:tcBorders>
              <w:top w:val="single" w:sz="4" w:space="0" w:color="000000"/>
              <w:left w:val="single" w:sz="4" w:space="0" w:color="000000"/>
              <w:right w:val="single" w:sz="4" w:space="0" w:color="auto"/>
            </w:tcBorders>
            <w:hideMark/>
          </w:tcPr>
          <w:p w:rsidR="00612A81" w:rsidRPr="00DE59CA" w:rsidRDefault="00612A81" w:rsidP="00DE59CA">
            <w:pPr>
              <w:spacing w:after="0"/>
              <w:jc w:val="center"/>
              <w:rPr>
                <w:rFonts w:ascii="Times New Roman" w:eastAsia="SimSun" w:hAnsi="Times New Roman"/>
                <w:b/>
                <w:sz w:val="24"/>
                <w:szCs w:val="24"/>
                <w:lang w:eastAsia="zh-CN"/>
              </w:rPr>
            </w:pPr>
            <w:r w:rsidRPr="00DE59CA">
              <w:rPr>
                <w:rFonts w:ascii="Times New Roman" w:eastAsia="SimSun" w:hAnsi="Times New Roman"/>
                <w:b/>
                <w:sz w:val="24"/>
                <w:szCs w:val="24"/>
                <w:lang w:eastAsia="zh-CN"/>
              </w:rPr>
              <w:t>Тема 5.4.</w:t>
            </w:r>
          </w:p>
          <w:p w:rsidR="00612A81" w:rsidRPr="00DE59CA" w:rsidRDefault="00612A81" w:rsidP="00DE59CA">
            <w:pPr>
              <w:spacing w:after="0"/>
              <w:jc w:val="center"/>
              <w:rPr>
                <w:rFonts w:ascii="Times New Roman" w:eastAsia="SimSun" w:hAnsi="Times New Roman"/>
                <w:b/>
                <w:sz w:val="24"/>
                <w:szCs w:val="24"/>
                <w:lang w:eastAsia="zh-CN"/>
              </w:rPr>
            </w:pPr>
            <w:r w:rsidRPr="00DE59CA">
              <w:rPr>
                <w:rFonts w:ascii="Times New Roman" w:eastAsia="SimSun" w:hAnsi="Times New Roman"/>
                <w:b/>
                <w:sz w:val="24"/>
                <w:szCs w:val="24"/>
                <w:lang w:eastAsia="zh-CN"/>
              </w:rPr>
              <w:t>А.А. Блок</w:t>
            </w:r>
          </w:p>
          <w:p w:rsidR="00612A81" w:rsidRPr="00DE59CA" w:rsidRDefault="00612A81" w:rsidP="00DE59CA">
            <w:pPr>
              <w:spacing w:after="0"/>
              <w:jc w:val="center"/>
              <w:rPr>
                <w:rFonts w:ascii="Times New Roman" w:eastAsia="SimSun" w:hAnsi="Times New Roman"/>
                <w:b/>
                <w:sz w:val="24"/>
                <w:szCs w:val="24"/>
                <w:lang w:eastAsia="zh-CN"/>
              </w:rPr>
            </w:pPr>
            <w:r w:rsidRPr="00DE59CA">
              <w:rPr>
                <w:rFonts w:ascii="Times New Roman" w:eastAsia="SimSun" w:hAnsi="Times New Roman"/>
                <w:b/>
                <w:sz w:val="24"/>
                <w:szCs w:val="24"/>
                <w:lang w:eastAsia="zh-CN"/>
              </w:rPr>
              <w:t>Лирика.</w:t>
            </w:r>
          </w:p>
          <w:p w:rsidR="00612A81" w:rsidRPr="00DE59CA" w:rsidRDefault="00612A81" w:rsidP="00DE59CA">
            <w:pPr>
              <w:spacing w:after="0"/>
              <w:jc w:val="center"/>
              <w:rPr>
                <w:rFonts w:ascii="Times New Roman" w:eastAsia="SimSun" w:hAnsi="Times New Roman"/>
                <w:b/>
                <w:sz w:val="24"/>
                <w:szCs w:val="24"/>
                <w:lang w:eastAsia="zh-CN"/>
              </w:rPr>
            </w:pPr>
            <w:r w:rsidRPr="00DE59CA">
              <w:rPr>
                <w:rFonts w:ascii="Times New Roman" w:eastAsia="SimSun" w:hAnsi="Times New Roman"/>
                <w:b/>
                <w:sz w:val="24"/>
                <w:szCs w:val="24"/>
                <w:lang w:eastAsia="zh-CN"/>
              </w:rPr>
              <w:t xml:space="preserve">Поэма «Двенадцать» </w:t>
            </w:r>
          </w:p>
        </w:tc>
        <w:tc>
          <w:tcPr>
            <w:tcW w:w="1900" w:type="pct"/>
            <w:gridSpan w:val="5"/>
            <w:tcBorders>
              <w:top w:val="single" w:sz="4" w:space="0" w:color="000000"/>
              <w:left w:val="single" w:sz="4" w:space="0" w:color="auto"/>
              <w:bottom w:val="single" w:sz="4" w:space="0" w:color="auto"/>
              <w:right w:val="single" w:sz="4" w:space="0" w:color="auto"/>
            </w:tcBorders>
            <w:hideMark/>
          </w:tcPr>
          <w:p w:rsidR="00612A81" w:rsidRPr="00DE59CA" w:rsidRDefault="00612A81" w:rsidP="00DE59CA">
            <w:pPr>
              <w:spacing w:after="0"/>
              <w:rPr>
                <w:rFonts w:ascii="Times New Roman" w:eastAsia="SimSun" w:hAnsi="Times New Roman"/>
                <w:bCs/>
                <w:spacing w:val="-5"/>
                <w:sz w:val="24"/>
                <w:szCs w:val="24"/>
                <w:lang w:eastAsia="zh-CN"/>
              </w:rPr>
            </w:pPr>
            <w:r w:rsidRPr="00DE59CA">
              <w:rPr>
                <w:rFonts w:ascii="Times New Roman" w:eastAsia="SimSun" w:hAnsi="Times New Roman"/>
                <w:b/>
                <w:bCs/>
                <w:spacing w:val="-7"/>
                <w:sz w:val="24"/>
                <w:szCs w:val="24"/>
                <w:lang w:eastAsia="zh-CN"/>
              </w:rPr>
              <w:t>Содержание учебного материала</w:t>
            </w:r>
          </w:p>
        </w:tc>
        <w:tc>
          <w:tcPr>
            <w:tcW w:w="599" w:type="pct"/>
            <w:tcBorders>
              <w:top w:val="single" w:sz="4" w:space="0" w:color="000000"/>
              <w:left w:val="single" w:sz="4" w:space="0" w:color="auto"/>
              <w:bottom w:val="single" w:sz="4" w:space="0" w:color="auto"/>
              <w:right w:val="single" w:sz="4" w:space="0" w:color="auto"/>
            </w:tcBorders>
            <w:hideMark/>
          </w:tcPr>
          <w:p w:rsidR="00612A81" w:rsidRPr="00DE59CA" w:rsidRDefault="00612A81" w:rsidP="00DE59CA">
            <w:pPr>
              <w:spacing w:after="0"/>
              <w:jc w:val="center"/>
              <w:rPr>
                <w:rFonts w:ascii="Times New Roman" w:eastAsia="SimSun" w:hAnsi="Times New Roman"/>
                <w:b/>
                <w:sz w:val="24"/>
                <w:szCs w:val="24"/>
                <w:lang w:eastAsia="zh-CN"/>
              </w:rPr>
            </w:pPr>
            <w:r w:rsidRPr="00DE59CA">
              <w:rPr>
                <w:rFonts w:ascii="Times New Roman" w:eastAsia="SimSun" w:hAnsi="Times New Roman"/>
                <w:b/>
                <w:sz w:val="24"/>
                <w:szCs w:val="24"/>
                <w:lang w:eastAsia="zh-CN"/>
              </w:rPr>
              <w:t>2</w:t>
            </w:r>
          </w:p>
        </w:tc>
        <w:tc>
          <w:tcPr>
            <w:tcW w:w="843" w:type="pct"/>
            <w:vMerge/>
            <w:tcBorders>
              <w:left w:val="single" w:sz="4" w:space="0" w:color="auto"/>
              <w:right w:val="single" w:sz="4" w:space="0" w:color="000000"/>
            </w:tcBorders>
            <w:vAlign w:val="center"/>
            <w:hideMark/>
          </w:tcPr>
          <w:p w:rsidR="00612A81" w:rsidRPr="00DE59CA" w:rsidRDefault="00612A81" w:rsidP="00DE59CA">
            <w:pPr>
              <w:spacing w:after="0"/>
              <w:rPr>
                <w:rFonts w:ascii="Times New Roman" w:eastAsia="SimSun" w:hAnsi="Times New Roman"/>
                <w:b/>
                <w:sz w:val="24"/>
                <w:szCs w:val="24"/>
                <w:lang w:eastAsia="zh-CN"/>
              </w:rPr>
            </w:pPr>
          </w:p>
        </w:tc>
        <w:tc>
          <w:tcPr>
            <w:tcW w:w="370" w:type="pct"/>
            <w:tcBorders>
              <w:left w:val="single" w:sz="4" w:space="0" w:color="auto"/>
              <w:right w:val="single" w:sz="4" w:space="0" w:color="000000"/>
            </w:tcBorders>
          </w:tcPr>
          <w:p w:rsidR="00612A81" w:rsidRPr="00DE59CA" w:rsidRDefault="00612A81" w:rsidP="00DE59CA">
            <w:pPr>
              <w:spacing w:after="0"/>
              <w:rPr>
                <w:rFonts w:ascii="Times New Roman" w:eastAsia="SimSun" w:hAnsi="Times New Roman"/>
                <w:b/>
                <w:sz w:val="24"/>
                <w:szCs w:val="24"/>
                <w:lang w:eastAsia="zh-CN"/>
              </w:rPr>
            </w:pPr>
          </w:p>
        </w:tc>
        <w:tc>
          <w:tcPr>
            <w:tcW w:w="362" w:type="pct"/>
            <w:gridSpan w:val="2"/>
            <w:tcBorders>
              <w:left w:val="single" w:sz="4" w:space="0" w:color="auto"/>
              <w:right w:val="single" w:sz="4" w:space="0" w:color="000000"/>
            </w:tcBorders>
          </w:tcPr>
          <w:p w:rsidR="00612A81" w:rsidRPr="00DE59CA" w:rsidRDefault="00612A81" w:rsidP="00DE59CA">
            <w:pPr>
              <w:spacing w:after="0"/>
              <w:rPr>
                <w:rFonts w:ascii="Times New Roman" w:eastAsia="SimSun" w:hAnsi="Times New Roman"/>
                <w:b/>
                <w:sz w:val="24"/>
                <w:szCs w:val="24"/>
                <w:lang w:eastAsia="zh-CN"/>
              </w:rPr>
            </w:pPr>
          </w:p>
        </w:tc>
      </w:tr>
      <w:tr w:rsidR="00612A81" w:rsidRPr="00DE59CA" w:rsidTr="00612A81">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Ex>
        <w:trPr>
          <w:trHeight w:val="1263"/>
        </w:trPr>
        <w:tc>
          <w:tcPr>
            <w:tcW w:w="926" w:type="pct"/>
            <w:gridSpan w:val="2"/>
            <w:vMerge/>
            <w:tcBorders>
              <w:left w:val="single" w:sz="4" w:space="0" w:color="000000"/>
              <w:right w:val="single" w:sz="4" w:space="0" w:color="auto"/>
            </w:tcBorders>
            <w:vAlign w:val="center"/>
            <w:hideMark/>
          </w:tcPr>
          <w:p w:rsidR="00612A81" w:rsidRPr="00DE59CA" w:rsidRDefault="00612A81" w:rsidP="00DE59CA">
            <w:pPr>
              <w:spacing w:after="0"/>
              <w:rPr>
                <w:rFonts w:ascii="Times New Roman" w:eastAsia="SimSun" w:hAnsi="Times New Roman"/>
                <w:b/>
                <w:sz w:val="24"/>
                <w:szCs w:val="24"/>
                <w:lang w:eastAsia="zh-CN"/>
              </w:rPr>
            </w:pPr>
          </w:p>
        </w:tc>
        <w:tc>
          <w:tcPr>
            <w:tcW w:w="167" w:type="pct"/>
            <w:gridSpan w:val="2"/>
            <w:tcBorders>
              <w:top w:val="single" w:sz="4" w:space="0" w:color="auto"/>
              <w:left w:val="single" w:sz="4" w:space="0" w:color="auto"/>
              <w:right w:val="single" w:sz="4" w:space="0" w:color="auto"/>
            </w:tcBorders>
          </w:tcPr>
          <w:p w:rsidR="00612A81" w:rsidRPr="00DE59CA" w:rsidRDefault="00612A81" w:rsidP="00DE59CA">
            <w:pPr>
              <w:spacing w:after="0"/>
              <w:jc w:val="center"/>
              <w:rPr>
                <w:rFonts w:ascii="Times New Roman" w:eastAsia="SimSun" w:hAnsi="Times New Roman"/>
                <w:b/>
                <w:bCs/>
                <w:spacing w:val="-5"/>
                <w:sz w:val="24"/>
                <w:szCs w:val="24"/>
                <w:lang w:eastAsia="zh-CN"/>
              </w:rPr>
            </w:pPr>
          </w:p>
          <w:p w:rsidR="00612A81" w:rsidRPr="00DE59CA" w:rsidRDefault="00612A81" w:rsidP="00DE59CA">
            <w:pPr>
              <w:spacing w:after="0"/>
              <w:jc w:val="center"/>
              <w:rPr>
                <w:rFonts w:ascii="Times New Roman" w:eastAsia="SimSun" w:hAnsi="Times New Roman"/>
                <w:b/>
                <w:bCs/>
                <w:spacing w:val="-5"/>
                <w:sz w:val="24"/>
                <w:szCs w:val="24"/>
                <w:lang w:eastAsia="zh-CN"/>
              </w:rPr>
            </w:pPr>
          </w:p>
          <w:p w:rsidR="00612A81" w:rsidRPr="00DE59CA" w:rsidRDefault="00612A81" w:rsidP="00DE59CA">
            <w:pPr>
              <w:spacing w:after="0"/>
              <w:jc w:val="center"/>
              <w:rPr>
                <w:rFonts w:ascii="Times New Roman" w:eastAsia="SimSun" w:hAnsi="Times New Roman"/>
                <w:bCs/>
                <w:spacing w:val="-5"/>
                <w:sz w:val="24"/>
                <w:szCs w:val="24"/>
                <w:lang w:eastAsia="zh-CN"/>
              </w:rPr>
            </w:pPr>
            <w:r w:rsidRPr="00DE59CA">
              <w:rPr>
                <w:rFonts w:ascii="Times New Roman" w:eastAsia="SimSun" w:hAnsi="Times New Roman"/>
                <w:bCs/>
                <w:spacing w:val="-5"/>
                <w:sz w:val="24"/>
                <w:szCs w:val="24"/>
                <w:lang w:eastAsia="zh-CN"/>
              </w:rPr>
              <w:t>1.</w:t>
            </w:r>
          </w:p>
          <w:p w:rsidR="00612A81" w:rsidRPr="00DE59CA" w:rsidRDefault="00612A81" w:rsidP="00DE59CA">
            <w:pPr>
              <w:spacing w:after="0"/>
              <w:jc w:val="center"/>
              <w:rPr>
                <w:rFonts w:ascii="Times New Roman" w:eastAsia="SimSun" w:hAnsi="Times New Roman"/>
                <w:bCs/>
                <w:spacing w:val="-5"/>
                <w:sz w:val="24"/>
                <w:szCs w:val="24"/>
                <w:lang w:eastAsia="zh-CN"/>
              </w:rPr>
            </w:pPr>
            <w:r w:rsidRPr="00DE59CA">
              <w:rPr>
                <w:rFonts w:ascii="Times New Roman" w:eastAsia="SimSun" w:hAnsi="Times New Roman"/>
                <w:bCs/>
                <w:spacing w:val="-5"/>
                <w:sz w:val="24"/>
                <w:szCs w:val="24"/>
                <w:lang w:eastAsia="zh-CN"/>
              </w:rPr>
              <w:t>2.</w:t>
            </w:r>
          </w:p>
          <w:p w:rsidR="00612A81" w:rsidRPr="00DE59CA" w:rsidRDefault="00612A81" w:rsidP="00DE59CA">
            <w:pPr>
              <w:spacing w:after="0"/>
              <w:jc w:val="center"/>
              <w:rPr>
                <w:rFonts w:ascii="Times New Roman" w:eastAsia="SimSun" w:hAnsi="Times New Roman"/>
                <w:bCs/>
                <w:spacing w:val="-5"/>
                <w:sz w:val="24"/>
                <w:szCs w:val="24"/>
                <w:lang w:eastAsia="zh-CN"/>
              </w:rPr>
            </w:pPr>
            <w:r w:rsidRPr="00DE59CA">
              <w:rPr>
                <w:rFonts w:ascii="Times New Roman" w:eastAsia="SimSun" w:hAnsi="Times New Roman"/>
                <w:bCs/>
                <w:spacing w:val="-5"/>
                <w:sz w:val="24"/>
                <w:szCs w:val="24"/>
                <w:lang w:eastAsia="zh-CN"/>
              </w:rPr>
              <w:t>3.</w:t>
            </w:r>
          </w:p>
          <w:p w:rsidR="00612A81" w:rsidRPr="00DE59CA" w:rsidRDefault="00612A81" w:rsidP="00DE59CA">
            <w:pPr>
              <w:spacing w:after="0"/>
              <w:jc w:val="center"/>
              <w:rPr>
                <w:rFonts w:ascii="Times New Roman" w:eastAsia="SimSun" w:hAnsi="Times New Roman"/>
                <w:bCs/>
                <w:spacing w:val="-5"/>
                <w:sz w:val="24"/>
                <w:szCs w:val="24"/>
                <w:lang w:eastAsia="zh-CN"/>
              </w:rPr>
            </w:pPr>
            <w:r w:rsidRPr="00DE59CA">
              <w:rPr>
                <w:rFonts w:ascii="Times New Roman" w:eastAsia="SimSun" w:hAnsi="Times New Roman"/>
                <w:bCs/>
                <w:spacing w:val="-5"/>
                <w:sz w:val="24"/>
                <w:szCs w:val="24"/>
                <w:lang w:eastAsia="zh-CN"/>
              </w:rPr>
              <w:t>4.</w:t>
            </w:r>
          </w:p>
          <w:p w:rsidR="00612A81" w:rsidRPr="00DE59CA" w:rsidRDefault="00612A81" w:rsidP="00DE59CA">
            <w:pPr>
              <w:spacing w:after="0"/>
              <w:jc w:val="center"/>
              <w:rPr>
                <w:rFonts w:ascii="Times New Roman" w:eastAsia="SimSun" w:hAnsi="Times New Roman"/>
                <w:bCs/>
                <w:spacing w:val="-5"/>
                <w:sz w:val="24"/>
                <w:szCs w:val="24"/>
                <w:lang w:eastAsia="zh-CN"/>
              </w:rPr>
            </w:pPr>
            <w:r w:rsidRPr="00DE59CA">
              <w:rPr>
                <w:rFonts w:ascii="Times New Roman" w:eastAsia="SimSun" w:hAnsi="Times New Roman"/>
                <w:bCs/>
                <w:spacing w:val="-5"/>
                <w:sz w:val="24"/>
                <w:szCs w:val="24"/>
                <w:lang w:eastAsia="zh-CN"/>
              </w:rPr>
              <w:t>5.</w:t>
            </w:r>
          </w:p>
          <w:p w:rsidR="00612A81" w:rsidRPr="00DE59CA" w:rsidRDefault="00612A81" w:rsidP="00DE59CA">
            <w:pPr>
              <w:spacing w:after="0"/>
              <w:jc w:val="center"/>
              <w:rPr>
                <w:rFonts w:ascii="Times New Roman" w:eastAsia="SimSun" w:hAnsi="Times New Roman"/>
                <w:bCs/>
                <w:spacing w:val="-5"/>
                <w:sz w:val="24"/>
                <w:szCs w:val="24"/>
                <w:lang w:eastAsia="zh-CN"/>
              </w:rPr>
            </w:pPr>
            <w:r w:rsidRPr="00DE59CA">
              <w:rPr>
                <w:rFonts w:ascii="Times New Roman" w:eastAsia="SimSun" w:hAnsi="Times New Roman"/>
                <w:bCs/>
                <w:spacing w:val="-5"/>
                <w:sz w:val="24"/>
                <w:szCs w:val="24"/>
                <w:lang w:eastAsia="zh-CN"/>
              </w:rPr>
              <w:t>6.</w:t>
            </w:r>
          </w:p>
          <w:p w:rsidR="00612A81" w:rsidRPr="00DE59CA" w:rsidRDefault="00612A81" w:rsidP="00DE59CA">
            <w:pPr>
              <w:spacing w:after="0"/>
              <w:jc w:val="center"/>
              <w:rPr>
                <w:rFonts w:ascii="Times New Roman" w:eastAsia="SimSun" w:hAnsi="Times New Roman"/>
                <w:bCs/>
                <w:spacing w:val="-5"/>
                <w:sz w:val="24"/>
                <w:szCs w:val="24"/>
                <w:lang w:eastAsia="zh-CN"/>
              </w:rPr>
            </w:pPr>
            <w:r w:rsidRPr="00DE59CA">
              <w:rPr>
                <w:rFonts w:ascii="Times New Roman" w:eastAsia="SimSun" w:hAnsi="Times New Roman"/>
                <w:bCs/>
                <w:spacing w:val="-5"/>
                <w:sz w:val="24"/>
                <w:szCs w:val="24"/>
                <w:lang w:eastAsia="zh-CN"/>
              </w:rPr>
              <w:t>7.</w:t>
            </w:r>
          </w:p>
          <w:p w:rsidR="00612A81" w:rsidRPr="00DE59CA" w:rsidRDefault="00612A81" w:rsidP="00DE59CA">
            <w:pPr>
              <w:spacing w:after="0"/>
              <w:jc w:val="center"/>
              <w:rPr>
                <w:rFonts w:ascii="Times New Roman" w:eastAsia="SimSun" w:hAnsi="Times New Roman"/>
                <w:b/>
                <w:bCs/>
                <w:spacing w:val="-5"/>
                <w:sz w:val="24"/>
                <w:szCs w:val="24"/>
                <w:lang w:eastAsia="zh-CN"/>
              </w:rPr>
            </w:pPr>
            <w:r w:rsidRPr="00DE59CA">
              <w:rPr>
                <w:rFonts w:ascii="Times New Roman" w:eastAsia="SimSun" w:hAnsi="Times New Roman"/>
                <w:bCs/>
                <w:spacing w:val="-5"/>
                <w:sz w:val="24"/>
                <w:szCs w:val="24"/>
                <w:lang w:eastAsia="zh-CN"/>
              </w:rPr>
              <w:t>8</w:t>
            </w:r>
            <w:r w:rsidRPr="00DE59CA">
              <w:rPr>
                <w:rFonts w:ascii="Times New Roman" w:eastAsia="SimSun" w:hAnsi="Times New Roman"/>
                <w:b/>
                <w:bCs/>
                <w:spacing w:val="-5"/>
                <w:sz w:val="24"/>
                <w:szCs w:val="24"/>
                <w:lang w:eastAsia="zh-CN"/>
              </w:rPr>
              <w:t>.</w:t>
            </w:r>
          </w:p>
        </w:tc>
        <w:tc>
          <w:tcPr>
            <w:tcW w:w="1733" w:type="pct"/>
            <w:gridSpan w:val="3"/>
            <w:tcBorders>
              <w:top w:val="single" w:sz="4" w:space="0" w:color="auto"/>
              <w:left w:val="single" w:sz="4" w:space="0" w:color="auto"/>
              <w:bottom w:val="single" w:sz="4" w:space="0" w:color="auto"/>
              <w:right w:val="single" w:sz="4" w:space="0" w:color="auto"/>
            </w:tcBorders>
            <w:hideMark/>
          </w:tcPr>
          <w:p w:rsidR="00612A81" w:rsidRPr="00DE59CA" w:rsidRDefault="00612A81" w:rsidP="00DE59CA">
            <w:pPr>
              <w:shd w:val="clear" w:color="auto" w:fill="FFFFFF"/>
              <w:spacing w:after="0"/>
              <w:rPr>
                <w:rFonts w:ascii="Times New Roman" w:eastAsia="SimSun" w:hAnsi="Times New Roman"/>
                <w:bCs/>
                <w:spacing w:val="-7"/>
                <w:sz w:val="24"/>
                <w:szCs w:val="24"/>
                <w:lang w:eastAsia="zh-CN"/>
              </w:rPr>
            </w:pPr>
            <w:r w:rsidRPr="00DE59CA">
              <w:rPr>
                <w:rFonts w:ascii="Times New Roman" w:eastAsia="SimSun" w:hAnsi="Times New Roman"/>
                <w:bCs/>
                <w:spacing w:val="-7"/>
                <w:sz w:val="24"/>
                <w:szCs w:val="24"/>
                <w:lang w:eastAsia="zh-CN"/>
              </w:rPr>
              <w:t xml:space="preserve">Стихотворения: </w:t>
            </w:r>
            <w:proofErr w:type="gramStart"/>
            <w:r w:rsidRPr="00DE59CA">
              <w:rPr>
                <w:rFonts w:ascii="Times New Roman" w:eastAsia="SimSun" w:hAnsi="Times New Roman"/>
                <w:bCs/>
                <w:spacing w:val="-7"/>
                <w:sz w:val="24"/>
                <w:szCs w:val="24"/>
                <w:lang w:eastAsia="zh-CN"/>
              </w:rPr>
              <w:t>«Незнакомка», «Россия», «В ресторане»,  «Ночь, улица, фонарь, аптека…», «На железной дороге», «Река раскинулась.</w:t>
            </w:r>
            <w:proofErr w:type="gramEnd"/>
            <w:r w:rsidRPr="00DE59CA">
              <w:rPr>
                <w:rFonts w:ascii="Times New Roman" w:eastAsia="SimSun" w:hAnsi="Times New Roman"/>
                <w:bCs/>
                <w:spacing w:val="-7"/>
                <w:sz w:val="24"/>
                <w:szCs w:val="24"/>
                <w:lang w:eastAsia="zh-CN"/>
              </w:rPr>
              <w:t xml:space="preserve"> Течет…». Поэма «Двенадцать».</w:t>
            </w:r>
          </w:p>
          <w:p w:rsidR="00612A81" w:rsidRPr="00DE59CA" w:rsidRDefault="00612A81" w:rsidP="00DE59CA">
            <w:pPr>
              <w:shd w:val="clear" w:color="auto" w:fill="FFFFFF"/>
              <w:spacing w:after="0"/>
              <w:rPr>
                <w:rFonts w:ascii="Times New Roman" w:eastAsia="SimSun" w:hAnsi="Times New Roman"/>
                <w:bCs/>
                <w:spacing w:val="-7"/>
                <w:sz w:val="24"/>
                <w:szCs w:val="24"/>
                <w:lang w:eastAsia="zh-CN"/>
              </w:rPr>
            </w:pPr>
            <w:r w:rsidRPr="00DE59CA">
              <w:rPr>
                <w:rFonts w:ascii="Times New Roman" w:eastAsia="SimSun" w:hAnsi="Times New Roman"/>
                <w:bCs/>
                <w:spacing w:val="-7"/>
                <w:sz w:val="24"/>
                <w:szCs w:val="24"/>
                <w:lang w:eastAsia="zh-CN"/>
              </w:rPr>
              <w:t>Сведения из биографии.</w:t>
            </w:r>
          </w:p>
          <w:p w:rsidR="00612A81" w:rsidRPr="00DE59CA" w:rsidRDefault="00612A81" w:rsidP="00DE59CA">
            <w:pPr>
              <w:shd w:val="clear" w:color="auto" w:fill="FFFFFF"/>
              <w:spacing w:after="0"/>
              <w:rPr>
                <w:rFonts w:ascii="Times New Roman" w:eastAsia="SimSun" w:hAnsi="Times New Roman"/>
                <w:bCs/>
                <w:spacing w:val="-7"/>
                <w:sz w:val="24"/>
                <w:szCs w:val="24"/>
                <w:lang w:eastAsia="zh-CN"/>
              </w:rPr>
            </w:pPr>
            <w:r w:rsidRPr="00DE59CA">
              <w:rPr>
                <w:rFonts w:ascii="Times New Roman" w:eastAsia="SimSun" w:hAnsi="Times New Roman"/>
                <w:bCs/>
                <w:spacing w:val="-7"/>
                <w:sz w:val="24"/>
                <w:szCs w:val="24"/>
                <w:lang w:eastAsia="zh-CN"/>
              </w:rPr>
              <w:t>Природа  социальных противоречий в изображении поэта.</w:t>
            </w:r>
          </w:p>
          <w:p w:rsidR="00612A81" w:rsidRPr="00DE59CA" w:rsidRDefault="00612A81" w:rsidP="00DE59CA">
            <w:pPr>
              <w:shd w:val="clear" w:color="auto" w:fill="FFFFFF"/>
              <w:spacing w:after="0"/>
              <w:rPr>
                <w:rFonts w:ascii="Times New Roman" w:eastAsia="SimSun" w:hAnsi="Times New Roman"/>
                <w:bCs/>
                <w:spacing w:val="-7"/>
                <w:sz w:val="24"/>
                <w:szCs w:val="24"/>
                <w:lang w:eastAsia="zh-CN"/>
              </w:rPr>
            </w:pPr>
            <w:r w:rsidRPr="00DE59CA">
              <w:rPr>
                <w:rFonts w:ascii="Times New Roman" w:eastAsia="SimSun" w:hAnsi="Times New Roman"/>
                <w:bCs/>
                <w:spacing w:val="-7"/>
                <w:sz w:val="24"/>
                <w:szCs w:val="24"/>
                <w:lang w:eastAsia="zh-CN"/>
              </w:rPr>
              <w:t>Тема исторического прошлого в лирике Блока.</w:t>
            </w:r>
          </w:p>
          <w:p w:rsidR="00612A81" w:rsidRPr="00DE59CA" w:rsidRDefault="00612A81" w:rsidP="00DE59CA">
            <w:pPr>
              <w:shd w:val="clear" w:color="auto" w:fill="FFFFFF"/>
              <w:spacing w:after="0"/>
              <w:rPr>
                <w:rFonts w:ascii="Times New Roman" w:eastAsia="SimSun" w:hAnsi="Times New Roman"/>
                <w:bCs/>
                <w:spacing w:val="-7"/>
                <w:sz w:val="24"/>
                <w:szCs w:val="24"/>
                <w:lang w:eastAsia="zh-CN"/>
              </w:rPr>
            </w:pPr>
            <w:r w:rsidRPr="00DE59CA">
              <w:rPr>
                <w:rFonts w:ascii="Times New Roman" w:eastAsia="SimSun" w:hAnsi="Times New Roman"/>
                <w:bCs/>
                <w:spacing w:val="-7"/>
                <w:sz w:val="24"/>
                <w:szCs w:val="24"/>
                <w:lang w:eastAsia="zh-CN"/>
              </w:rPr>
              <w:t>Тема родины, тревога за судьбу России.</w:t>
            </w:r>
          </w:p>
          <w:p w:rsidR="00612A81" w:rsidRPr="00DE59CA" w:rsidRDefault="00612A81" w:rsidP="00DE59CA">
            <w:pPr>
              <w:shd w:val="clear" w:color="auto" w:fill="FFFFFF"/>
              <w:spacing w:after="0"/>
              <w:rPr>
                <w:rFonts w:ascii="Times New Roman" w:eastAsia="SimSun" w:hAnsi="Times New Roman"/>
                <w:bCs/>
                <w:spacing w:val="-7"/>
                <w:sz w:val="24"/>
                <w:szCs w:val="24"/>
                <w:lang w:eastAsia="zh-CN"/>
              </w:rPr>
            </w:pPr>
            <w:r w:rsidRPr="00DE59CA">
              <w:rPr>
                <w:rFonts w:ascii="Times New Roman" w:eastAsia="SimSun" w:hAnsi="Times New Roman"/>
                <w:bCs/>
                <w:spacing w:val="-7"/>
                <w:sz w:val="24"/>
                <w:szCs w:val="24"/>
                <w:lang w:eastAsia="zh-CN"/>
              </w:rPr>
              <w:t>Поэма «Двенадцать»: сложность восприятия Блоком социального характера революции.</w:t>
            </w:r>
          </w:p>
          <w:p w:rsidR="00612A81" w:rsidRPr="00DE59CA" w:rsidRDefault="00612A81" w:rsidP="00DE59CA">
            <w:pPr>
              <w:shd w:val="clear" w:color="auto" w:fill="FFFFFF"/>
              <w:spacing w:after="0"/>
              <w:rPr>
                <w:rFonts w:ascii="Times New Roman" w:eastAsia="SimSun" w:hAnsi="Times New Roman"/>
                <w:bCs/>
                <w:spacing w:val="-7"/>
                <w:sz w:val="24"/>
                <w:szCs w:val="24"/>
                <w:lang w:eastAsia="zh-CN"/>
              </w:rPr>
            </w:pPr>
            <w:r w:rsidRPr="00DE59CA">
              <w:rPr>
                <w:rFonts w:ascii="Times New Roman" w:eastAsia="SimSun" w:hAnsi="Times New Roman"/>
                <w:bCs/>
                <w:spacing w:val="-7"/>
                <w:sz w:val="24"/>
                <w:szCs w:val="24"/>
                <w:lang w:eastAsia="zh-CN"/>
              </w:rPr>
              <w:t>Сюжет поэмы и ее герои. Борьба миров.</w:t>
            </w:r>
          </w:p>
          <w:p w:rsidR="00612A81" w:rsidRPr="00DE59CA" w:rsidRDefault="00612A81" w:rsidP="00DE59CA">
            <w:pPr>
              <w:shd w:val="clear" w:color="auto" w:fill="FFFFFF"/>
              <w:spacing w:after="0"/>
              <w:rPr>
                <w:rFonts w:ascii="Times New Roman" w:eastAsia="SimSun" w:hAnsi="Times New Roman"/>
                <w:bCs/>
                <w:spacing w:val="-7"/>
                <w:sz w:val="24"/>
                <w:szCs w:val="24"/>
                <w:lang w:eastAsia="zh-CN"/>
              </w:rPr>
            </w:pPr>
            <w:r w:rsidRPr="00DE59CA">
              <w:rPr>
                <w:rFonts w:ascii="Times New Roman" w:eastAsia="SimSun" w:hAnsi="Times New Roman"/>
                <w:bCs/>
                <w:spacing w:val="-7"/>
                <w:sz w:val="24"/>
                <w:szCs w:val="24"/>
                <w:lang w:eastAsia="zh-CN"/>
              </w:rPr>
              <w:lastRenderedPageBreak/>
              <w:t>Изображение «мирового пожара», неоднозначность финала, образ Христа в поэме.</w:t>
            </w:r>
          </w:p>
          <w:p w:rsidR="00612A81" w:rsidRPr="00DE59CA" w:rsidRDefault="00612A81" w:rsidP="00DE59CA">
            <w:pPr>
              <w:shd w:val="clear" w:color="auto" w:fill="FFFFFF"/>
              <w:spacing w:after="0"/>
              <w:rPr>
                <w:rFonts w:ascii="Times New Roman" w:eastAsia="SimSun" w:hAnsi="Times New Roman"/>
                <w:bCs/>
                <w:spacing w:val="-7"/>
                <w:sz w:val="24"/>
                <w:szCs w:val="24"/>
                <w:lang w:eastAsia="zh-CN"/>
              </w:rPr>
            </w:pPr>
            <w:r w:rsidRPr="00DE59CA">
              <w:rPr>
                <w:rFonts w:ascii="Times New Roman" w:eastAsia="SimSun" w:hAnsi="Times New Roman"/>
                <w:bCs/>
                <w:spacing w:val="-7"/>
                <w:sz w:val="24"/>
                <w:szCs w:val="24"/>
                <w:lang w:eastAsia="zh-CN"/>
              </w:rPr>
              <w:t>Композиция, лексика, ритмика, интонационное разнообразие поэмы.</w:t>
            </w:r>
          </w:p>
          <w:p w:rsidR="00612A81" w:rsidRPr="00DE59CA" w:rsidRDefault="00612A81" w:rsidP="00DE59CA">
            <w:pPr>
              <w:shd w:val="clear" w:color="auto" w:fill="FFFFFF"/>
              <w:spacing w:after="0"/>
              <w:rPr>
                <w:rFonts w:ascii="Times New Roman" w:eastAsia="SimSun" w:hAnsi="Times New Roman"/>
                <w:bCs/>
                <w:spacing w:val="-7"/>
                <w:sz w:val="24"/>
                <w:szCs w:val="24"/>
                <w:lang w:eastAsia="zh-CN"/>
              </w:rPr>
            </w:pPr>
            <w:r w:rsidRPr="00DE59CA">
              <w:rPr>
                <w:rFonts w:ascii="Times New Roman" w:eastAsia="SimSun" w:hAnsi="Times New Roman"/>
                <w:b/>
                <w:bCs/>
                <w:spacing w:val="-7"/>
                <w:sz w:val="24"/>
                <w:szCs w:val="24"/>
                <w:lang w:eastAsia="zh-CN"/>
              </w:rPr>
              <w:t>Теория литературы:</w:t>
            </w:r>
            <w:r w:rsidRPr="00DE59CA">
              <w:rPr>
                <w:rFonts w:ascii="Times New Roman" w:eastAsia="SimSun" w:hAnsi="Times New Roman"/>
                <w:bCs/>
                <w:spacing w:val="-7"/>
                <w:sz w:val="24"/>
                <w:szCs w:val="24"/>
                <w:lang w:eastAsia="zh-CN"/>
              </w:rPr>
              <w:t xml:space="preserve"> развитие понятия о художественной образности (образ-символ), развитие понятия о поэме.</w:t>
            </w:r>
          </w:p>
        </w:tc>
        <w:tc>
          <w:tcPr>
            <w:tcW w:w="599" w:type="pct"/>
            <w:tcBorders>
              <w:top w:val="single" w:sz="4" w:space="0" w:color="auto"/>
              <w:left w:val="single" w:sz="4" w:space="0" w:color="auto"/>
              <w:right w:val="single" w:sz="4" w:space="0" w:color="auto"/>
            </w:tcBorders>
          </w:tcPr>
          <w:p w:rsidR="00612A81" w:rsidRPr="00DE59CA" w:rsidRDefault="00612A81" w:rsidP="00DE59CA">
            <w:pPr>
              <w:spacing w:after="0"/>
              <w:jc w:val="center"/>
              <w:rPr>
                <w:rFonts w:ascii="Times New Roman" w:eastAsia="SimSun" w:hAnsi="Times New Roman"/>
                <w:b/>
                <w:sz w:val="24"/>
                <w:szCs w:val="24"/>
                <w:lang w:eastAsia="zh-CN"/>
              </w:rPr>
            </w:pPr>
          </w:p>
        </w:tc>
        <w:tc>
          <w:tcPr>
            <w:tcW w:w="843" w:type="pct"/>
            <w:vMerge/>
            <w:tcBorders>
              <w:left w:val="single" w:sz="4" w:space="0" w:color="auto"/>
              <w:right w:val="single" w:sz="4" w:space="0" w:color="000000"/>
            </w:tcBorders>
            <w:vAlign w:val="center"/>
            <w:hideMark/>
          </w:tcPr>
          <w:p w:rsidR="00612A81" w:rsidRPr="00DE59CA" w:rsidRDefault="00612A81" w:rsidP="00DE59CA">
            <w:pPr>
              <w:spacing w:after="0"/>
              <w:rPr>
                <w:rFonts w:ascii="Times New Roman" w:eastAsia="SimSun" w:hAnsi="Times New Roman"/>
                <w:b/>
                <w:sz w:val="24"/>
                <w:szCs w:val="24"/>
                <w:lang w:eastAsia="zh-CN"/>
              </w:rPr>
            </w:pPr>
          </w:p>
        </w:tc>
        <w:tc>
          <w:tcPr>
            <w:tcW w:w="370" w:type="pct"/>
            <w:tcBorders>
              <w:left w:val="single" w:sz="4" w:space="0" w:color="auto"/>
              <w:right w:val="single" w:sz="4" w:space="0" w:color="000000"/>
            </w:tcBorders>
          </w:tcPr>
          <w:p w:rsidR="00612A81" w:rsidRPr="00DE59CA" w:rsidRDefault="00612A81" w:rsidP="00DE59CA">
            <w:pPr>
              <w:spacing w:after="0"/>
              <w:rPr>
                <w:rFonts w:ascii="Times New Roman" w:eastAsia="SimSun" w:hAnsi="Times New Roman"/>
                <w:b/>
                <w:sz w:val="24"/>
                <w:szCs w:val="24"/>
                <w:lang w:eastAsia="zh-CN"/>
              </w:rPr>
            </w:pPr>
          </w:p>
        </w:tc>
        <w:tc>
          <w:tcPr>
            <w:tcW w:w="362" w:type="pct"/>
            <w:gridSpan w:val="2"/>
            <w:tcBorders>
              <w:left w:val="single" w:sz="4" w:space="0" w:color="auto"/>
              <w:right w:val="single" w:sz="4" w:space="0" w:color="000000"/>
            </w:tcBorders>
          </w:tcPr>
          <w:p w:rsidR="00612A81" w:rsidRPr="00DE59CA" w:rsidRDefault="00612A81" w:rsidP="00DE59CA">
            <w:pPr>
              <w:spacing w:after="0"/>
              <w:rPr>
                <w:rFonts w:ascii="Times New Roman" w:eastAsia="SimSun" w:hAnsi="Times New Roman"/>
                <w:b/>
                <w:sz w:val="24"/>
                <w:szCs w:val="24"/>
                <w:lang w:eastAsia="zh-CN"/>
              </w:rPr>
            </w:pPr>
          </w:p>
        </w:tc>
      </w:tr>
      <w:tr w:rsidR="00612A81" w:rsidRPr="00DE59CA" w:rsidTr="00612A81">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Ex>
        <w:tc>
          <w:tcPr>
            <w:tcW w:w="2826" w:type="pct"/>
            <w:gridSpan w:val="7"/>
            <w:tcBorders>
              <w:top w:val="single" w:sz="4" w:space="0" w:color="000000"/>
              <w:left w:val="single" w:sz="4" w:space="0" w:color="000000"/>
              <w:bottom w:val="single" w:sz="4" w:space="0" w:color="000000"/>
              <w:right w:val="single" w:sz="4" w:space="0" w:color="auto"/>
            </w:tcBorders>
            <w:hideMark/>
          </w:tcPr>
          <w:p w:rsidR="00612A81" w:rsidRPr="00DE59CA" w:rsidRDefault="00612A81" w:rsidP="00DE59CA">
            <w:pPr>
              <w:spacing w:after="0"/>
              <w:jc w:val="center"/>
              <w:rPr>
                <w:rFonts w:ascii="Times New Roman" w:eastAsia="SimSun" w:hAnsi="Times New Roman"/>
                <w:bCs/>
                <w:color w:val="000000" w:themeColor="text1"/>
                <w:spacing w:val="-5"/>
                <w:sz w:val="24"/>
                <w:szCs w:val="24"/>
                <w:lang w:eastAsia="zh-CN"/>
              </w:rPr>
            </w:pPr>
            <w:r w:rsidRPr="00DE59CA">
              <w:rPr>
                <w:rFonts w:ascii="Times New Roman" w:eastAsia="SimSun" w:hAnsi="Times New Roman"/>
                <w:b/>
                <w:color w:val="000000" w:themeColor="text1"/>
                <w:sz w:val="24"/>
                <w:szCs w:val="24"/>
                <w:lang w:eastAsia="zh-CN"/>
              </w:rPr>
              <w:lastRenderedPageBreak/>
              <w:t xml:space="preserve">Раздел </w:t>
            </w:r>
            <w:r w:rsidRPr="00DE59CA">
              <w:rPr>
                <w:rFonts w:ascii="Times New Roman" w:eastAsia="SimSun" w:hAnsi="Times New Roman"/>
                <w:b/>
                <w:color w:val="000000" w:themeColor="text1"/>
                <w:sz w:val="24"/>
                <w:szCs w:val="24"/>
                <w:lang w:val="en-US" w:eastAsia="zh-CN"/>
              </w:rPr>
              <w:t>VI</w:t>
            </w:r>
            <w:r w:rsidRPr="00DE59CA">
              <w:rPr>
                <w:rFonts w:ascii="Times New Roman" w:eastAsia="SimSun" w:hAnsi="Times New Roman"/>
                <w:b/>
                <w:color w:val="000000" w:themeColor="text1"/>
                <w:sz w:val="24"/>
                <w:szCs w:val="24"/>
                <w:lang w:eastAsia="zh-CN"/>
              </w:rPr>
              <w:t>. Литература 20-х годов (обзор)</w:t>
            </w:r>
          </w:p>
        </w:tc>
        <w:tc>
          <w:tcPr>
            <w:tcW w:w="599" w:type="pct"/>
            <w:tcBorders>
              <w:top w:val="single" w:sz="4" w:space="0" w:color="auto"/>
              <w:left w:val="single" w:sz="4" w:space="0" w:color="auto"/>
              <w:bottom w:val="single" w:sz="4" w:space="0" w:color="000000"/>
              <w:right w:val="single" w:sz="4" w:space="0" w:color="auto"/>
            </w:tcBorders>
            <w:hideMark/>
          </w:tcPr>
          <w:p w:rsidR="00612A81" w:rsidRPr="00DE59CA" w:rsidRDefault="00612A81" w:rsidP="00DE59CA">
            <w:pPr>
              <w:spacing w:after="0"/>
              <w:jc w:val="center"/>
              <w:rPr>
                <w:rFonts w:ascii="Times New Roman" w:eastAsia="SimSun" w:hAnsi="Times New Roman"/>
                <w:b/>
                <w:sz w:val="24"/>
                <w:szCs w:val="24"/>
                <w:lang w:eastAsia="zh-CN"/>
              </w:rPr>
            </w:pPr>
            <w:r w:rsidRPr="00DE59CA">
              <w:rPr>
                <w:rFonts w:ascii="Times New Roman" w:eastAsia="SimSun" w:hAnsi="Times New Roman"/>
                <w:b/>
                <w:sz w:val="24"/>
                <w:szCs w:val="24"/>
                <w:lang w:eastAsia="zh-CN"/>
              </w:rPr>
              <w:t>6</w:t>
            </w:r>
          </w:p>
        </w:tc>
        <w:tc>
          <w:tcPr>
            <w:tcW w:w="843" w:type="pct"/>
            <w:vMerge w:val="restart"/>
            <w:tcBorders>
              <w:top w:val="single" w:sz="4" w:space="0" w:color="auto"/>
              <w:left w:val="single" w:sz="4" w:space="0" w:color="auto"/>
              <w:right w:val="single" w:sz="4" w:space="0" w:color="000000"/>
            </w:tcBorders>
          </w:tcPr>
          <w:p w:rsidR="00612A81" w:rsidRPr="00DE59CA" w:rsidRDefault="00612A81"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SimSun" w:hAnsi="Times New Roman"/>
                <w:b/>
                <w:sz w:val="24"/>
                <w:szCs w:val="24"/>
                <w:lang w:eastAsia="zh-CN"/>
              </w:rPr>
            </w:pPr>
          </w:p>
        </w:tc>
        <w:tc>
          <w:tcPr>
            <w:tcW w:w="370" w:type="pct"/>
            <w:tcBorders>
              <w:top w:val="single" w:sz="4" w:space="0" w:color="auto"/>
              <w:left w:val="single" w:sz="4" w:space="0" w:color="auto"/>
              <w:right w:val="single" w:sz="4" w:space="0" w:color="000000"/>
            </w:tcBorders>
          </w:tcPr>
          <w:p w:rsidR="00612A81" w:rsidRPr="00DE59CA" w:rsidRDefault="00612A81"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sz w:val="24"/>
                <w:szCs w:val="24"/>
              </w:rPr>
            </w:pPr>
          </w:p>
        </w:tc>
        <w:tc>
          <w:tcPr>
            <w:tcW w:w="362" w:type="pct"/>
            <w:gridSpan w:val="2"/>
            <w:tcBorders>
              <w:top w:val="single" w:sz="4" w:space="0" w:color="auto"/>
              <w:left w:val="single" w:sz="4" w:space="0" w:color="auto"/>
              <w:right w:val="single" w:sz="4" w:space="0" w:color="000000"/>
            </w:tcBorders>
          </w:tcPr>
          <w:p w:rsidR="00612A81" w:rsidRPr="00DE59CA" w:rsidRDefault="00612A81"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sz w:val="24"/>
                <w:szCs w:val="24"/>
              </w:rPr>
            </w:pPr>
          </w:p>
        </w:tc>
      </w:tr>
      <w:tr w:rsidR="00612A81" w:rsidRPr="00DE59CA" w:rsidTr="00612A81">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Ex>
        <w:trPr>
          <w:trHeight w:val="351"/>
        </w:trPr>
        <w:tc>
          <w:tcPr>
            <w:tcW w:w="926" w:type="pct"/>
            <w:gridSpan w:val="2"/>
            <w:vMerge w:val="restart"/>
            <w:tcBorders>
              <w:top w:val="single" w:sz="4" w:space="0" w:color="000000"/>
              <w:left w:val="single" w:sz="4" w:space="0" w:color="000000"/>
              <w:bottom w:val="single" w:sz="4" w:space="0" w:color="000000"/>
              <w:right w:val="single" w:sz="4" w:space="0" w:color="auto"/>
            </w:tcBorders>
            <w:hideMark/>
          </w:tcPr>
          <w:p w:rsidR="00612A81" w:rsidRPr="00DE59CA" w:rsidRDefault="00612A81" w:rsidP="00DE59CA">
            <w:pPr>
              <w:spacing w:after="0"/>
              <w:jc w:val="center"/>
              <w:rPr>
                <w:rFonts w:ascii="Times New Roman" w:eastAsia="SimSun" w:hAnsi="Times New Roman"/>
                <w:b/>
                <w:sz w:val="24"/>
                <w:szCs w:val="24"/>
                <w:lang w:eastAsia="zh-CN"/>
              </w:rPr>
            </w:pPr>
            <w:r w:rsidRPr="00DE59CA">
              <w:rPr>
                <w:rFonts w:ascii="Times New Roman" w:eastAsia="SimSun" w:hAnsi="Times New Roman"/>
                <w:b/>
                <w:sz w:val="24"/>
                <w:szCs w:val="24"/>
                <w:lang w:eastAsia="zh-CN"/>
              </w:rPr>
              <w:t>Тема 6.1.</w:t>
            </w:r>
          </w:p>
          <w:p w:rsidR="00612A81" w:rsidRPr="00DE59CA" w:rsidRDefault="00612A81" w:rsidP="00DE59CA">
            <w:pPr>
              <w:spacing w:after="0"/>
              <w:jc w:val="center"/>
              <w:rPr>
                <w:rFonts w:ascii="Times New Roman" w:eastAsia="SimSun" w:hAnsi="Times New Roman"/>
                <w:b/>
                <w:sz w:val="24"/>
                <w:szCs w:val="24"/>
                <w:lang w:eastAsia="zh-CN"/>
              </w:rPr>
            </w:pPr>
            <w:r w:rsidRPr="00DE59CA">
              <w:rPr>
                <w:rFonts w:ascii="Times New Roman" w:eastAsia="SimSun" w:hAnsi="Times New Roman"/>
                <w:b/>
                <w:sz w:val="24"/>
                <w:szCs w:val="24"/>
                <w:lang w:eastAsia="zh-CN"/>
              </w:rPr>
              <w:t>Литература</w:t>
            </w:r>
          </w:p>
          <w:p w:rsidR="00612A81" w:rsidRPr="00DE59CA" w:rsidRDefault="00612A81" w:rsidP="00DE59CA">
            <w:pPr>
              <w:spacing w:after="0"/>
              <w:jc w:val="center"/>
              <w:rPr>
                <w:rFonts w:ascii="Times New Roman" w:eastAsia="SimSun" w:hAnsi="Times New Roman"/>
                <w:b/>
                <w:sz w:val="24"/>
                <w:szCs w:val="24"/>
                <w:lang w:eastAsia="zh-CN"/>
              </w:rPr>
            </w:pPr>
            <w:r w:rsidRPr="00DE59CA">
              <w:rPr>
                <w:rFonts w:ascii="Times New Roman" w:eastAsia="SimSun" w:hAnsi="Times New Roman"/>
                <w:b/>
                <w:sz w:val="24"/>
                <w:szCs w:val="24"/>
                <w:lang w:eastAsia="zh-CN"/>
              </w:rPr>
              <w:t>20-х годов (обзор)</w:t>
            </w:r>
          </w:p>
        </w:tc>
        <w:tc>
          <w:tcPr>
            <w:tcW w:w="1900" w:type="pct"/>
            <w:gridSpan w:val="5"/>
            <w:tcBorders>
              <w:top w:val="single" w:sz="4" w:space="0" w:color="000000"/>
              <w:left w:val="single" w:sz="4" w:space="0" w:color="auto"/>
              <w:bottom w:val="single" w:sz="4" w:space="0" w:color="auto"/>
              <w:right w:val="single" w:sz="4" w:space="0" w:color="auto"/>
            </w:tcBorders>
            <w:hideMark/>
          </w:tcPr>
          <w:p w:rsidR="00612A81" w:rsidRPr="00DE59CA" w:rsidRDefault="00612A81" w:rsidP="00DE59CA">
            <w:pPr>
              <w:spacing w:after="0"/>
              <w:rPr>
                <w:rFonts w:ascii="Times New Roman" w:eastAsia="SimSun" w:hAnsi="Times New Roman"/>
                <w:bCs/>
                <w:spacing w:val="-5"/>
                <w:sz w:val="24"/>
                <w:szCs w:val="24"/>
                <w:lang w:eastAsia="zh-CN"/>
              </w:rPr>
            </w:pPr>
            <w:r w:rsidRPr="00DE59CA">
              <w:rPr>
                <w:rFonts w:ascii="Times New Roman" w:eastAsia="SimSun" w:hAnsi="Times New Roman"/>
                <w:b/>
                <w:bCs/>
                <w:spacing w:val="-7"/>
                <w:sz w:val="24"/>
                <w:szCs w:val="24"/>
                <w:lang w:eastAsia="zh-CN"/>
              </w:rPr>
              <w:t>Содержание учебного материала</w:t>
            </w:r>
          </w:p>
        </w:tc>
        <w:tc>
          <w:tcPr>
            <w:tcW w:w="599" w:type="pct"/>
            <w:tcBorders>
              <w:top w:val="single" w:sz="4" w:space="0" w:color="000000"/>
              <w:left w:val="single" w:sz="4" w:space="0" w:color="auto"/>
              <w:bottom w:val="single" w:sz="4" w:space="0" w:color="auto"/>
              <w:right w:val="single" w:sz="4" w:space="0" w:color="auto"/>
            </w:tcBorders>
            <w:hideMark/>
          </w:tcPr>
          <w:p w:rsidR="00612A81" w:rsidRPr="00DE59CA" w:rsidRDefault="00612A81" w:rsidP="00DE59CA">
            <w:pPr>
              <w:spacing w:after="0"/>
              <w:jc w:val="center"/>
              <w:rPr>
                <w:rFonts w:ascii="Times New Roman" w:eastAsia="SimSun" w:hAnsi="Times New Roman"/>
                <w:b/>
                <w:sz w:val="24"/>
                <w:szCs w:val="24"/>
                <w:lang w:eastAsia="zh-CN"/>
              </w:rPr>
            </w:pPr>
            <w:r w:rsidRPr="00DE59CA">
              <w:rPr>
                <w:rFonts w:ascii="Times New Roman" w:eastAsia="SimSun" w:hAnsi="Times New Roman"/>
                <w:b/>
                <w:sz w:val="24"/>
                <w:szCs w:val="24"/>
                <w:lang w:eastAsia="zh-CN"/>
              </w:rPr>
              <w:t>2</w:t>
            </w:r>
          </w:p>
        </w:tc>
        <w:tc>
          <w:tcPr>
            <w:tcW w:w="843" w:type="pct"/>
            <w:vMerge/>
            <w:tcBorders>
              <w:left w:val="single" w:sz="4" w:space="0" w:color="auto"/>
              <w:right w:val="single" w:sz="4" w:space="0" w:color="000000"/>
            </w:tcBorders>
            <w:vAlign w:val="center"/>
            <w:hideMark/>
          </w:tcPr>
          <w:p w:rsidR="00612A81" w:rsidRPr="00DE59CA" w:rsidRDefault="00612A81" w:rsidP="00DE59CA">
            <w:pPr>
              <w:spacing w:after="0"/>
              <w:rPr>
                <w:rFonts w:ascii="Times New Roman" w:eastAsia="SimSun" w:hAnsi="Times New Roman"/>
                <w:b/>
                <w:sz w:val="24"/>
                <w:szCs w:val="24"/>
                <w:lang w:eastAsia="zh-CN"/>
              </w:rPr>
            </w:pPr>
          </w:p>
        </w:tc>
        <w:tc>
          <w:tcPr>
            <w:tcW w:w="370" w:type="pct"/>
            <w:tcBorders>
              <w:left w:val="single" w:sz="4" w:space="0" w:color="auto"/>
              <w:right w:val="single" w:sz="4" w:space="0" w:color="000000"/>
            </w:tcBorders>
          </w:tcPr>
          <w:p w:rsidR="00612A81" w:rsidRPr="00DE59CA" w:rsidRDefault="00612A81" w:rsidP="00DE59CA">
            <w:pPr>
              <w:spacing w:after="0"/>
              <w:rPr>
                <w:rFonts w:ascii="Times New Roman" w:eastAsia="SimSun" w:hAnsi="Times New Roman"/>
                <w:b/>
                <w:sz w:val="24"/>
                <w:szCs w:val="24"/>
                <w:lang w:eastAsia="zh-CN"/>
              </w:rPr>
            </w:pPr>
          </w:p>
        </w:tc>
        <w:tc>
          <w:tcPr>
            <w:tcW w:w="362" w:type="pct"/>
            <w:gridSpan w:val="2"/>
            <w:tcBorders>
              <w:left w:val="single" w:sz="4" w:space="0" w:color="auto"/>
              <w:right w:val="single" w:sz="4" w:space="0" w:color="000000"/>
            </w:tcBorders>
          </w:tcPr>
          <w:p w:rsidR="00612A81" w:rsidRPr="00DE59CA" w:rsidRDefault="00612A81" w:rsidP="00DE59CA">
            <w:pPr>
              <w:spacing w:after="0"/>
              <w:rPr>
                <w:rFonts w:ascii="Times New Roman" w:eastAsia="SimSun" w:hAnsi="Times New Roman"/>
                <w:b/>
                <w:sz w:val="24"/>
                <w:szCs w:val="24"/>
                <w:lang w:eastAsia="zh-CN"/>
              </w:rPr>
            </w:pPr>
          </w:p>
        </w:tc>
      </w:tr>
      <w:tr w:rsidR="00612A81" w:rsidRPr="00DE59CA" w:rsidTr="00612A81">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Ex>
        <w:trPr>
          <w:trHeight w:val="469"/>
        </w:trPr>
        <w:tc>
          <w:tcPr>
            <w:tcW w:w="926" w:type="pct"/>
            <w:gridSpan w:val="2"/>
            <w:vMerge/>
            <w:tcBorders>
              <w:top w:val="single" w:sz="4" w:space="0" w:color="000000"/>
              <w:left w:val="single" w:sz="4" w:space="0" w:color="000000"/>
              <w:bottom w:val="single" w:sz="4" w:space="0" w:color="000000"/>
              <w:right w:val="single" w:sz="4" w:space="0" w:color="auto"/>
            </w:tcBorders>
            <w:vAlign w:val="center"/>
            <w:hideMark/>
          </w:tcPr>
          <w:p w:rsidR="00612A81" w:rsidRPr="00DE59CA" w:rsidRDefault="00612A81" w:rsidP="00DE59CA">
            <w:pPr>
              <w:spacing w:after="0"/>
              <w:rPr>
                <w:rFonts w:ascii="Times New Roman" w:eastAsia="SimSun" w:hAnsi="Times New Roman"/>
                <w:b/>
                <w:sz w:val="24"/>
                <w:szCs w:val="24"/>
                <w:lang w:eastAsia="zh-CN"/>
              </w:rPr>
            </w:pPr>
          </w:p>
        </w:tc>
        <w:tc>
          <w:tcPr>
            <w:tcW w:w="167" w:type="pct"/>
            <w:gridSpan w:val="2"/>
            <w:tcBorders>
              <w:top w:val="single" w:sz="4" w:space="0" w:color="auto"/>
              <w:left w:val="single" w:sz="4" w:space="0" w:color="auto"/>
              <w:bottom w:val="single" w:sz="4" w:space="0" w:color="000000"/>
              <w:right w:val="single" w:sz="4" w:space="0" w:color="auto"/>
            </w:tcBorders>
          </w:tcPr>
          <w:p w:rsidR="00612A81" w:rsidRPr="00DE59CA" w:rsidRDefault="00612A81" w:rsidP="00DE59CA">
            <w:pPr>
              <w:spacing w:after="0"/>
              <w:jc w:val="center"/>
              <w:rPr>
                <w:rFonts w:ascii="Times New Roman" w:eastAsia="SimSun" w:hAnsi="Times New Roman"/>
                <w:bCs/>
                <w:spacing w:val="-5"/>
                <w:sz w:val="24"/>
                <w:szCs w:val="24"/>
                <w:lang w:eastAsia="zh-CN"/>
              </w:rPr>
            </w:pPr>
            <w:r w:rsidRPr="00DE59CA">
              <w:rPr>
                <w:rFonts w:ascii="Times New Roman" w:eastAsia="SimSun" w:hAnsi="Times New Roman"/>
                <w:bCs/>
                <w:spacing w:val="-5"/>
                <w:sz w:val="24"/>
                <w:szCs w:val="24"/>
                <w:lang w:eastAsia="zh-CN"/>
              </w:rPr>
              <w:t>1.</w:t>
            </w:r>
          </w:p>
          <w:p w:rsidR="00612A81" w:rsidRPr="00DE59CA" w:rsidRDefault="00612A81" w:rsidP="00DE59CA">
            <w:pPr>
              <w:spacing w:after="0"/>
              <w:jc w:val="center"/>
              <w:rPr>
                <w:rFonts w:ascii="Times New Roman" w:eastAsia="SimSun" w:hAnsi="Times New Roman"/>
                <w:bCs/>
                <w:spacing w:val="-5"/>
                <w:sz w:val="24"/>
                <w:szCs w:val="24"/>
                <w:lang w:eastAsia="zh-CN"/>
              </w:rPr>
            </w:pPr>
            <w:r w:rsidRPr="00DE59CA">
              <w:rPr>
                <w:rFonts w:ascii="Times New Roman" w:eastAsia="SimSun" w:hAnsi="Times New Roman"/>
                <w:bCs/>
                <w:spacing w:val="-5"/>
                <w:sz w:val="24"/>
                <w:szCs w:val="24"/>
                <w:lang w:eastAsia="zh-CN"/>
              </w:rPr>
              <w:t>2.</w:t>
            </w:r>
          </w:p>
          <w:p w:rsidR="00612A81" w:rsidRPr="00DE59CA" w:rsidRDefault="00612A81" w:rsidP="00DE59CA">
            <w:pPr>
              <w:spacing w:after="0"/>
              <w:jc w:val="center"/>
              <w:rPr>
                <w:rFonts w:ascii="Times New Roman" w:eastAsia="SimSun" w:hAnsi="Times New Roman"/>
                <w:bCs/>
                <w:spacing w:val="-5"/>
                <w:sz w:val="24"/>
                <w:szCs w:val="24"/>
                <w:lang w:eastAsia="zh-CN"/>
              </w:rPr>
            </w:pPr>
          </w:p>
          <w:p w:rsidR="00612A81" w:rsidRPr="00DE59CA" w:rsidRDefault="00612A81" w:rsidP="00DE59CA">
            <w:pPr>
              <w:spacing w:after="0"/>
              <w:jc w:val="center"/>
              <w:rPr>
                <w:rFonts w:ascii="Times New Roman" w:eastAsia="SimSun" w:hAnsi="Times New Roman"/>
                <w:bCs/>
                <w:spacing w:val="-5"/>
                <w:sz w:val="24"/>
                <w:szCs w:val="24"/>
                <w:lang w:eastAsia="zh-CN"/>
              </w:rPr>
            </w:pPr>
            <w:r w:rsidRPr="00DE59CA">
              <w:rPr>
                <w:rFonts w:ascii="Times New Roman" w:eastAsia="SimSun" w:hAnsi="Times New Roman"/>
                <w:bCs/>
                <w:spacing w:val="-5"/>
                <w:sz w:val="24"/>
                <w:szCs w:val="24"/>
                <w:lang w:eastAsia="zh-CN"/>
              </w:rPr>
              <w:t>3.</w:t>
            </w:r>
          </w:p>
          <w:p w:rsidR="00612A81" w:rsidRPr="00DE59CA" w:rsidRDefault="00612A81" w:rsidP="00DE59CA">
            <w:pPr>
              <w:spacing w:after="0"/>
              <w:jc w:val="center"/>
              <w:rPr>
                <w:rFonts w:ascii="Times New Roman" w:eastAsia="SimSun" w:hAnsi="Times New Roman"/>
                <w:bCs/>
                <w:spacing w:val="-5"/>
                <w:sz w:val="24"/>
                <w:szCs w:val="24"/>
                <w:lang w:eastAsia="zh-CN"/>
              </w:rPr>
            </w:pPr>
            <w:r w:rsidRPr="00DE59CA">
              <w:rPr>
                <w:rFonts w:ascii="Times New Roman" w:eastAsia="SimSun" w:hAnsi="Times New Roman"/>
                <w:bCs/>
                <w:spacing w:val="-5"/>
                <w:sz w:val="24"/>
                <w:szCs w:val="24"/>
                <w:lang w:eastAsia="zh-CN"/>
              </w:rPr>
              <w:t>4.</w:t>
            </w:r>
          </w:p>
          <w:p w:rsidR="00612A81" w:rsidRPr="00DE59CA" w:rsidRDefault="00612A81" w:rsidP="00DE59CA">
            <w:pPr>
              <w:spacing w:after="0"/>
              <w:jc w:val="center"/>
              <w:rPr>
                <w:rFonts w:ascii="Times New Roman" w:eastAsia="SimSun" w:hAnsi="Times New Roman"/>
                <w:bCs/>
                <w:spacing w:val="-5"/>
                <w:sz w:val="24"/>
                <w:szCs w:val="24"/>
                <w:lang w:eastAsia="zh-CN"/>
              </w:rPr>
            </w:pPr>
          </w:p>
          <w:p w:rsidR="00612A81" w:rsidRPr="00DE59CA" w:rsidRDefault="00612A81" w:rsidP="00DE59CA">
            <w:pPr>
              <w:spacing w:after="0"/>
              <w:jc w:val="center"/>
              <w:rPr>
                <w:rFonts w:ascii="Times New Roman" w:eastAsia="SimSun" w:hAnsi="Times New Roman"/>
                <w:bCs/>
                <w:spacing w:val="-5"/>
                <w:sz w:val="24"/>
                <w:szCs w:val="24"/>
                <w:lang w:eastAsia="zh-CN"/>
              </w:rPr>
            </w:pPr>
            <w:r w:rsidRPr="00DE59CA">
              <w:rPr>
                <w:rFonts w:ascii="Times New Roman" w:eastAsia="SimSun" w:hAnsi="Times New Roman"/>
                <w:bCs/>
                <w:spacing w:val="-5"/>
                <w:sz w:val="24"/>
                <w:szCs w:val="24"/>
                <w:lang w:eastAsia="zh-CN"/>
              </w:rPr>
              <w:t>5.</w:t>
            </w:r>
          </w:p>
          <w:p w:rsidR="00612A81" w:rsidRPr="00DE59CA" w:rsidRDefault="00612A81" w:rsidP="00DE59CA">
            <w:pPr>
              <w:spacing w:after="0"/>
              <w:jc w:val="center"/>
              <w:rPr>
                <w:rFonts w:ascii="Times New Roman" w:eastAsia="SimSun" w:hAnsi="Times New Roman"/>
                <w:bCs/>
                <w:spacing w:val="-5"/>
                <w:sz w:val="24"/>
                <w:szCs w:val="24"/>
                <w:lang w:eastAsia="zh-CN"/>
              </w:rPr>
            </w:pPr>
          </w:p>
          <w:p w:rsidR="00612A81" w:rsidRPr="00DE59CA" w:rsidRDefault="00612A81" w:rsidP="00DE59CA">
            <w:pPr>
              <w:spacing w:after="0"/>
              <w:jc w:val="center"/>
              <w:rPr>
                <w:rFonts w:ascii="Times New Roman" w:eastAsia="SimSun" w:hAnsi="Times New Roman"/>
                <w:bCs/>
                <w:spacing w:val="-5"/>
                <w:sz w:val="24"/>
                <w:szCs w:val="24"/>
                <w:lang w:eastAsia="zh-CN"/>
              </w:rPr>
            </w:pPr>
            <w:r w:rsidRPr="00DE59CA">
              <w:rPr>
                <w:rFonts w:ascii="Times New Roman" w:eastAsia="SimSun" w:hAnsi="Times New Roman"/>
                <w:bCs/>
                <w:spacing w:val="-5"/>
                <w:sz w:val="24"/>
                <w:szCs w:val="24"/>
                <w:lang w:eastAsia="zh-CN"/>
              </w:rPr>
              <w:t>6.</w:t>
            </w:r>
          </w:p>
          <w:p w:rsidR="00612A81" w:rsidRPr="00DE59CA" w:rsidRDefault="00612A81" w:rsidP="00DE59CA">
            <w:pPr>
              <w:spacing w:after="0"/>
              <w:jc w:val="center"/>
              <w:rPr>
                <w:rFonts w:ascii="Times New Roman" w:eastAsia="SimSun" w:hAnsi="Times New Roman"/>
                <w:bCs/>
                <w:spacing w:val="-5"/>
                <w:sz w:val="24"/>
                <w:szCs w:val="24"/>
                <w:lang w:eastAsia="zh-CN"/>
              </w:rPr>
            </w:pPr>
          </w:p>
          <w:p w:rsidR="00612A81" w:rsidRPr="00DE59CA" w:rsidRDefault="00612A81" w:rsidP="00DE59CA">
            <w:pPr>
              <w:spacing w:after="0"/>
              <w:jc w:val="center"/>
              <w:rPr>
                <w:rFonts w:ascii="Times New Roman" w:eastAsia="SimSun" w:hAnsi="Times New Roman"/>
                <w:bCs/>
                <w:spacing w:val="-5"/>
                <w:sz w:val="24"/>
                <w:szCs w:val="24"/>
                <w:lang w:eastAsia="zh-CN"/>
              </w:rPr>
            </w:pPr>
            <w:r w:rsidRPr="00DE59CA">
              <w:rPr>
                <w:rFonts w:ascii="Times New Roman" w:eastAsia="SimSun" w:hAnsi="Times New Roman"/>
                <w:bCs/>
                <w:spacing w:val="-5"/>
                <w:sz w:val="24"/>
                <w:szCs w:val="24"/>
                <w:lang w:eastAsia="zh-CN"/>
              </w:rPr>
              <w:t>7.</w:t>
            </w:r>
          </w:p>
          <w:p w:rsidR="00612A81" w:rsidRPr="00DE59CA" w:rsidRDefault="00612A81" w:rsidP="00DE59CA">
            <w:pPr>
              <w:spacing w:after="0"/>
              <w:jc w:val="center"/>
              <w:rPr>
                <w:rFonts w:ascii="Times New Roman" w:eastAsia="SimSun" w:hAnsi="Times New Roman"/>
                <w:bCs/>
                <w:spacing w:val="-5"/>
                <w:sz w:val="24"/>
                <w:szCs w:val="24"/>
                <w:lang w:eastAsia="zh-CN"/>
              </w:rPr>
            </w:pPr>
          </w:p>
          <w:p w:rsidR="00612A81" w:rsidRPr="00DE59CA" w:rsidRDefault="00612A81" w:rsidP="00DE59CA">
            <w:pPr>
              <w:spacing w:after="0"/>
              <w:jc w:val="center"/>
              <w:rPr>
                <w:rFonts w:ascii="Times New Roman" w:eastAsia="SimSun" w:hAnsi="Times New Roman"/>
                <w:bCs/>
                <w:spacing w:val="-5"/>
                <w:sz w:val="24"/>
                <w:szCs w:val="24"/>
                <w:lang w:eastAsia="zh-CN"/>
              </w:rPr>
            </w:pPr>
            <w:r w:rsidRPr="00DE59CA">
              <w:rPr>
                <w:rFonts w:ascii="Times New Roman" w:eastAsia="SimSun" w:hAnsi="Times New Roman"/>
                <w:bCs/>
                <w:spacing w:val="-5"/>
                <w:sz w:val="24"/>
                <w:szCs w:val="24"/>
                <w:lang w:eastAsia="zh-CN"/>
              </w:rPr>
              <w:t>8.</w:t>
            </w:r>
          </w:p>
          <w:p w:rsidR="00612A81" w:rsidRPr="00DE59CA" w:rsidRDefault="00612A81" w:rsidP="00DE59CA">
            <w:pPr>
              <w:spacing w:after="0"/>
              <w:jc w:val="center"/>
              <w:rPr>
                <w:rFonts w:ascii="Times New Roman" w:eastAsia="SimSun" w:hAnsi="Times New Roman"/>
                <w:bCs/>
                <w:spacing w:val="-5"/>
                <w:sz w:val="24"/>
                <w:szCs w:val="24"/>
                <w:lang w:eastAsia="zh-CN"/>
              </w:rPr>
            </w:pPr>
          </w:p>
          <w:p w:rsidR="00612A81" w:rsidRPr="00DE59CA" w:rsidRDefault="00612A81" w:rsidP="00DE59CA">
            <w:pPr>
              <w:spacing w:after="0"/>
              <w:jc w:val="center"/>
              <w:rPr>
                <w:rFonts w:ascii="Times New Roman" w:eastAsia="SimSun" w:hAnsi="Times New Roman"/>
                <w:bCs/>
                <w:spacing w:val="-5"/>
                <w:sz w:val="24"/>
                <w:szCs w:val="24"/>
                <w:lang w:eastAsia="zh-CN"/>
              </w:rPr>
            </w:pPr>
            <w:r w:rsidRPr="00DE59CA">
              <w:rPr>
                <w:rFonts w:ascii="Times New Roman" w:eastAsia="SimSun" w:hAnsi="Times New Roman"/>
                <w:bCs/>
                <w:spacing w:val="-5"/>
                <w:sz w:val="24"/>
                <w:szCs w:val="24"/>
                <w:lang w:eastAsia="zh-CN"/>
              </w:rPr>
              <w:t>9.</w:t>
            </w:r>
          </w:p>
          <w:p w:rsidR="00612A81" w:rsidRPr="00DE59CA" w:rsidRDefault="00612A81" w:rsidP="00DE59CA">
            <w:pPr>
              <w:spacing w:after="0"/>
              <w:jc w:val="center"/>
              <w:rPr>
                <w:rFonts w:ascii="Times New Roman" w:eastAsia="SimSun" w:hAnsi="Times New Roman"/>
                <w:bCs/>
                <w:spacing w:val="-5"/>
                <w:sz w:val="24"/>
                <w:szCs w:val="24"/>
                <w:lang w:eastAsia="zh-CN"/>
              </w:rPr>
            </w:pPr>
          </w:p>
          <w:p w:rsidR="00612A81" w:rsidRPr="00DE59CA" w:rsidRDefault="00612A81" w:rsidP="00DE59CA">
            <w:pPr>
              <w:spacing w:after="0"/>
              <w:jc w:val="center"/>
              <w:rPr>
                <w:rFonts w:ascii="Times New Roman" w:eastAsia="SimSun" w:hAnsi="Times New Roman"/>
                <w:bCs/>
                <w:spacing w:val="-5"/>
                <w:sz w:val="24"/>
                <w:szCs w:val="24"/>
                <w:lang w:eastAsia="zh-CN"/>
              </w:rPr>
            </w:pPr>
            <w:r w:rsidRPr="00DE59CA">
              <w:rPr>
                <w:rFonts w:ascii="Times New Roman" w:eastAsia="SimSun" w:hAnsi="Times New Roman"/>
                <w:bCs/>
                <w:spacing w:val="-5"/>
                <w:sz w:val="24"/>
                <w:szCs w:val="24"/>
                <w:lang w:eastAsia="zh-CN"/>
              </w:rPr>
              <w:t>10.</w:t>
            </w:r>
          </w:p>
        </w:tc>
        <w:tc>
          <w:tcPr>
            <w:tcW w:w="1733" w:type="pct"/>
            <w:gridSpan w:val="3"/>
            <w:tcBorders>
              <w:top w:val="single" w:sz="4" w:space="0" w:color="auto"/>
              <w:left w:val="single" w:sz="4" w:space="0" w:color="auto"/>
              <w:bottom w:val="single" w:sz="4" w:space="0" w:color="000000"/>
              <w:right w:val="single" w:sz="4" w:space="0" w:color="auto"/>
            </w:tcBorders>
            <w:hideMark/>
          </w:tcPr>
          <w:p w:rsidR="00612A81" w:rsidRPr="00DE59CA" w:rsidRDefault="00612A81" w:rsidP="00DE59CA">
            <w:pPr>
              <w:shd w:val="clear" w:color="auto" w:fill="FFFFFF"/>
              <w:spacing w:after="0"/>
              <w:rPr>
                <w:rFonts w:ascii="Times New Roman" w:eastAsia="SimSun" w:hAnsi="Times New Roman"/>
                <w:bCs/>
                <w:spacing w:val="-7"/>
                <w:sz w:val="24"/>
                <w:szCs w:val="24"/>
                <w:lang w:eastAsia="zh-CN"/>
              </w:rPr>
            </w:pPr>
            <w:r w:rsidRPr="00DE59CA">
              <w:rPr>
                <w:rFonts w:ascii="Times New Roman" w:eastAsia="SimSun" w:hAnsi="Times New Roman"/>
                <w:bCs/>
                <w:spacing w:val="-7"/>
                <w:sz w:val="24"/>
                <w:szCs w:val="24"/>
                <w:lang w:eastAsia="zh-CN"/>
              </w:rPr>
              <w:t>Противоречивость развития культуры в 20-е годы.</w:t>
            </w:r>
          </w:p>
          <w:p w:rsidR="00612A81" w:rsidRPr="00DE59CA" w:rsidRDefault="00612A81" w:rsidP="00DE59CA">
            <w:pPr>
              <w:shd w:val="clear" w:color="auto" w:fill="FFFFFF"/>
              <w:spacing w:after="0"/>
              <w:rPr>
                <w:rFonts w:ascii="Times New Roman" w:eastAsia="SimSun" w:hAnsi="Times New Roman"/>
                <w:bCs/>
                <w:spacing w:val="-7"/>
                <w:sz w:val="24"/>
                <w:szCs w:val="24"/>
                <w:lang w:eastAsia="zh-CN"/>
              </w:rPr>
            </w:pPr>
            <w:r w:rsidRPr="00DE59CA">
              <w:rPr>
                <w:rFonts w:ascii="Times New Roman" w:eastAsia="SimSun" w:hAnsi="Times New Roman"/>
                <w:bCs/>
                <w:spacing w:val="-7"/>
                <w:sz w:val="24"/>
                <w:szCs w:val="24"/>
                <w:lang w:eastAsia="zh-CN"/>
              </w:rPr>
              <w:t xml:space="preserve">Литературный процесс 20-х годов. </w:t>
            </w:r>
            <w:proofErr w:type="gramStart"/>
            <w:r w:rsidRPr="00DE59CA">
              <w:rPr>
                <w:rFonts w:ascii="Times New Roman" w:eastAsia="SimSun" w:hAnsi="Times New Roman"/>
                <w:bCs/>
                <w:spacing w:val="-7"/>
                <w:sz w:val="24"/>
                <w:szCs w:val="24"/>
                <w:lang w:eastAsia="zh-CN"/>
              </w:rPr>
              <w:t xml:space="preserve">Литературные  группировки и журналы  (РАПП, Перевал,  </w:t>
            </w:r>
            <w:proofErr w:type="gramEnd"/>
          </w:p>
          <w:p w:rsidR="00612A81" w:rsidRPr="00DE59CA" w:rsidRDefault="00612A81" w:rsidP="00DE59CA">
            <w:pPr>
              <w:shd w:val="clear" w:color="auto" w:fill="FFFFFF"/>
              <w:spacing w:after="0"/>
              <w:rPr>
                <w:rFonts w:ascii="Times New Roman" w:eastAsia="SimSun" w:hAnsi="Times New Roman"/>
                <w:bCs/>
                <w:spacing w:val="-7"/>
                <w:sz w:val="24"/>
                <w:szCs w:val="24"/>
                <w:lang w:eastAsia="zh-CN"/>
              </w:rPr>
            </w:pPr>
            <w:proofErr w:type="gramStart"/>
            <w:r w:rsidRPr="00DE59CA">
              <w:rPr>
                <w:rFonts w:ascii="Times New Roman" w:eastAsia="SimSun" w:hAnsi="Times New Roman"/>
                <w:bCs/>
                <w:spacing w:val="-7"/>
                <w:sz w:val="24"/>
                <w:szCs w:val="24"/>
                <w:lang w:eastAsia="zh-CN"/>
              </w:rPr>
              <w:t>Конструктивизм;  «На посту», «Красная новь», «Новый мир» и др.).</w:t>
            </w:r>
            <w:proofErr w:type="gramEnd"/>
          </w:p>
          <w:p w:rsidR="00612A81" w:rsidRPr="00DE59CA" w:rsidRDefault="00612A81" w:rsidP="00DE59CA">
            <w:pPr>
              <w:shd w:val="clear" w:color="auto" w:fill="FFFFFF"/>
              <w:spacing w:after="0"/>
              <w:rPr>
                <w:rFonts w:ascii="Times New Roman" w:eastAsia="SimSun" w:hAnsi="Times New Roman"/>
                <w:bCs/>
                <w:spacing w:val="-7"/>
                <w:sz w:val="24"/>
                <w:szCs w:val="24"/>
                <w:lang w:eastAsia="zh-CN"/>
              </w:rPr>
            </w:pPr>
            <w:r w:rsidRPr="00DE59CA">
              <w:rPr>
                <w:rFonts w:ascii="Times New Roman" w:eastAsia="SimSun" w:hAnsi="Times New Roman"/>
                <w:bCs/>
                <w:spacing w:val="-7"/>
                <w:sz w:val="24"/>
                <w:szCs w:val="24"/>
                <w:lang w:eastAsia="zh-CN"/>
              </w:rPr>
              <w:t>Политика партии в области литературы в 20-е годы.</w:t>
            </w:r>
          </w:p>
          <w:p w:rsidR="00612A81" w:rsidRPr="00DE59CA" w:rsidRDefault="00612A81" w:rsidP="00DE59CA">
            <w:pPr>
              <w:shd w:val="clear" w:color="auto" w:fill="FFFFFF"/>
              <w:spacing w:after="0"/>
              <w:rPr>
                <w:rFonts w:ascii="Times New Roman" w:eastAsia="SimSun" w:hAnsi="Times New Roman"/>
                <w:bCs/>
                <w:spacing w:val="-7"/>
                <w:sz w:val="24"/>
                <w:szCs w:val="24"/>
                <w:lang w:eastAsia="zh-CN"/>
              </w:rPr>
            </w:pPr>
            <w:proofErr w:type="gramStart"/>
            <w:r w:rsidRPr="00DE59CA">
              <w:rPr>
                <w:rFonts w:ascii="Times New Roman" w:eastAsia="SimSun" w:hAnsi="Times New Roman"/>
                <w:bCs/>
                <w:spacing w:val="-7"/>
                <w:sz w:val="24"/>
                <w:szCs w:val="24"/>
                <w:lang w:eastAsia="zh-CN"/>
              </w:rPr>
              <w:t xml:space="preserve">Тема России и революции в творчестве поэтов разных поколений и мировоззрений  (А. Блок, </w:t>
            </w:r>
            <w:proofErr w:type="gramEnd"/>
          </w:p>
          <w:p w:rsidR="00612A81" w:rsidRPr="00DE59CA" w:rsidRDefault="00612A81" w:rsidP="00DE59CA">
            <w:pPr>
              <w:shd w:val="clear" w:color="auto" w:fill="FFFFFF"/>
              <w:spacing w:after="0"/>
              <w:rPr>
                <w:rFonts w:ascii="Times New Roman" w:eastAsia="SimSun" w:hAnsi="Times New Roman"/>
                <w:bCs/>
                <w:spacing w:val="-7"/>
                <w:sz w:val="24"/>
                <w:szCs w:val="24"/>
                <w:lang w:eastAsia="zh-CN"/>
              </w:rPr>
            </w:pPr>
            <w:proofErr w:type="gramStart"/>
            <w:r w:rsidRPr="00DE59CA">
              <w:rPr>
                <w:rFonts w:ascii="Times New Roman" w:eastAsia="SimSun" w:hAnsi="Times New Roman"/>
                <w:bCs/>
                <w:spacing w:val="-7"/>
                <w:sz w:val="24"/>
                <w:szCs w:val="24"/>
                <w:lang w:eastAsia="zh-CN"/>
              </w:rPr>
              <w:t>А. Белый, М. Волошин, А. Ахматова, М. Цветаева, О. Мандельштам, В. Ходасевич и др.).</w:t>
            </w:r>
            <w:proofErr w:type="gramEnd"/>
          </w:p>
          <w:p w:rsidR="00612A81" w:rsidRPr="00DE59CA" w:rsidRDefault="00612A81" w:rsidP="00DE59CA">
            <w:pPr>
              <w:shd w:val="clear" w:color="auto" w:fill="FFFFFF"/>
              <w:spacing w:after="0"/>
              <w:rPr>
                <w:rFonts w:ascii="Times New Roman" w:eastAsia="SimSun" w:hAnsi="Times New Roman"/>
                <w:bCs/>
                <w:spacing w:val="-7"/>
                <w:sz w:val="24"/>
                <w:szCs w:val="24"/>
                <w:lang w:eastAsia="zh-CN"/>
              </w:rPr>
            </w:pPr>
            <w:r w:rsidRPr="00DE59CA">
              <w:rPr>
                <w:rFonts w:ascii="Times New Roman" w:eastAsia="SimSun" w:hAnsi="Times New Roman"/>
                <w:bCs/>
                <w:spacing w:val="-7"/>
                <w:sz w:val="24"/>
                <w:szCs w:val="24"/>
                <w:lang w:eastAsia="zh-CN"/>
              </w:rPr>
              <w:t>Крестьянская поэзия 20-х годов. Беспокойство за судьбу родной земли человека, живущего на ней;</w:t>
            </w:r>
          </w:p>
          <w:p w:rsidR="00612A81" w:rsidRPr="00DE59CA" w:rsidRDefault="00612A81" w:rsidP="00DE59CA">
            <w:pPr>
              <w:shd w:val="clear" w:color="auto" w:fill="FFFFFF"/>
              <w:spacing w:after="0"/>
              <w:rPr>
                <w:rFonts w:ascii="Times New Roman" w:eastAsia="SimSun" w:hAnsi="Times New Roman"/>
                <w:bCs/>
                <w:spacing w:val="-7"/>
                <w:sz w:val="24"/>
                <w:szCs w:val="24"/>
                <w:lang w:eastAsia="zh-CN"/>
              </w:rPr>
            </w:pPr>
            <w:r w:rsidRPr="00DE59CA">
              <w:rPr>
                <w:rFonts w:ascii="Times New Roman" w:eastAsia="SimSun" w:hAnsi="Times New Roman"/>
                <w:bCs/>
                <w:spacing w:val="-7"/>
                <w:sz w:val="24"/>
                <w:szCs w:val="24"/>
                <w:lang w:eastAsia="zh-CN"/>
              </w:rPr>
              <w:t>Крестьянская поэзия 20-х годов. Беспокойство за судьбу родной земли человека, живущего на ней;</w:t>
            </w:r>
          </w:p>
          <w:p w:rsidR="00612A81" w:rsidRPr="00DE59CA" w:rsidRDefault="00612A81" w:rsidP="00DE59CA">
            <w:pPr>
              <w:shd w:val="clear" w:color="auto" w:fill="FFFFFF"/>
              <w:spacing w:after="0"/>
              <w:rPr>
                <w:rFonts w:ascii="Times New Roman" w:eastAsia="SimSun" w:hAnsi="Times New Roman"/>
                <w:bCs/>
                <w:spacing w:val="-7"/>
                <w:sz w:val="24"/>
                <w:szCs w:val="24"/>
                <w:lang w:eastAsia="zh-CN"/>
              </w:rPr>
            </w:pPr>
            <w:r w:rsidRPr="00DE59CA">
              <w:rPr>
                <w:rFonts w:ascii="Times New Roman" w:eastAsia="SimSun" w:hAnsi="Times New Roman"/>
                <w:bCs/>
                <w:spacing w:val="-7"/>
                <w:sz w:val="24"/>
                <w:szCs w:val="24"/>
                <w:lang w:eastAsia="zh-CN"/>
              </w:rPr>
              <w:t>Поиски нового героя эпохи («Чапаев» Д. Фурманова, «Разгром» А. Фадеева, «Повесть непогашенной луны» Б. Пильняка).</w:t>
            </w:r>
          </w:p>
          <w:p w:rsidR="00612A81" w:rsidRPr="00DE59CA" w:rsidRDefault="00612A81" w:rsidP="00DE59CA">
            <w:pPr>
              <w:shd w:val="clear" w:color="auto" w:fill="FFFFFF"/>
              <w:spacing w:after="0"/>
              <w:rPr>
                <w:rFonts w:ascii="Times New Roman" w:eastAsia="SimSun" w:hAnsi="Times New Roman"/>
                <w:bCs/>
                <w:spacing w:val="-7"/>
                <w:sz w:val="24"/>
                <w:szCs w:val="24"/>
                <w:lang w:eastAsia="zh-CN"/>
              </w:rPr>
            </w:pPr>
            <w:r w:rsidRPr="00DE59CA">
              <w:rPr>
                <w:rFonts w:ascii="Times New Roman" w:eastAsia="SimSun" w:hAnsi="Times New Roman"/>
                <w:bCs/>
                <w:spacing w:val="-7"/>
                <w:sz w:val="24"/>
                <w:szCs w:val="24"/>
                <w:lang w:eastAsia="zh-CN"/>
              </w:rPr>
              <w:t xml:space="preserve">Интеллигенция и революция в литературе 20-хгодов («Города и годы» К. Федина, «Хождение по мукам» А. Толстого, «В тупике» В Вересаева, </w:t>
            </w:r>
            <w:r w:rsidRPr="00DE59CA">
              <w:rPr>
                <w:rFonts w:ascii="Times New Roman" w:eastAsia="SimSun" w:hAnsi="Times New Roman"/>
                <w:bCs/>
                <w:spacing w:val="-7"/>
                <w:sz w:val="24"/>
                <w:szCs w:val="24"/>
                <w:lang w:eastAsia="zh-CN"/>
              </w:rPr>
              <w:lastRenderedPageBreak/>
              <w:t>поэма «1905 год» Б. Пастернака).</w:t>
            </w:r>
          </w:p>
          <w:p w:rsidR="00612A81" w:rsidRPr="00DE59CA" w:rsidRDefault="00612A81" w:rsidP="00DE59CA">
            <w:pPr>
              <w:shd w:val="clear" w:color="auto" w:fill="FFFFFF"/>
              <w:spacing w:after="0"/>
              <w:rPr>
                <w:rFonts w:ascii="Times New Roman" w:eastAsia="SimSun" w:hAnsi="Times New Roman"/>
                <w:bCs/>
                <w:spacing w:val="-7"/>
                <w:sz w:val="24"/>
                <w:szCs w:val="24"/>
                <w:lang w:eastAsia="zh-CN"/>
              </w:rPr>
            </w:pPr>
            <w:r w:rsidRPr="00DE59CA">
              <w:rPr>
                <w:rFonts w:ascii="Times New Roman" w:eastAsia="SimSun" w:hAnsi="Times New Roman"/>
                <w:bCs/>
                <w:spacing w:val="-7"/>
                <w:sz w:val="24"/>
                <w:szCs w:val="24"/>
                <w:lang w:eastAsia="zh-CN"/>
              </w:rPr>
              <w:t>Объекты сатирического изображения в прозе 20-х годов (творчество М. Зощенко, И. Илъфа и     Е. Петрова, М. Булгакова, А, Аверченко  и  др.).</w:t>
            </w:r>
          </w:p>
          <w:p w:rsidR="00612A81" w:rsidRPr="00DE59CA" w:rsidRDefault="00612A81" w:rsidP="00DE59CA">
            <w:pPr>
              <w:shd w:val="clear" w:color="auto" w:fill="FFFFFF"/>
              <w:spacing w:after="0"/>
              <w:rPr>
                <w:rFonts w:ascii="Times New Roman" w:eastAsia="SimSun" w:hAnsi="Times New Roman"/>
                <w:bCs/>
                <w:spacing w:val="-7"/>
                <w:sz w:val="24"/>
                <w:szCs w:val="24"/>
                <w:lang w:eastAsia="zh-CN"/>
              </w:rPr>
            </w:pPr>
            <w:r w:rsidRPr="00DE59CA">
              <w:rPr>
                <w:rFonts w:ascii="Times New Roman" w:eastAsia="SimSun" w:hAnsi="Times New Roman"/>
                <w:bCs/>
                <w:spacing w:val="-7"/>
                <w:sz w:val="24"/>
                <w:szCs w:val="24"/>
                <w:lang w:eastAsia="zh-CN"/>
              </w:rPr>
              <w:t>Становление жанра романа-антиутопии в 20-е годы становление нарастающей тревоги за будущее («Мы» Е. Замятина, «Чевенгур» А. Платонова).</w:t>
            </w:r>
          </w:p>
        </w:tc>
        <w:tc>
          <w:tcPr>
            <w:tcW w:w="599" w:type="pct"/>
            <w:tcBorders>
              <w:top w:val="single" w:sz="4" w:space="0" w:color="auto"/>
              <w:left w:val="single" w:sz="4" w:space="0" w:color="auto"/>
              <w:bottom w:val="single" w:sz="4" w:space="0" w:color="000000"/>
              <w:right w:val="single" w:sz="4" w:space="0" w:color="auto"/>
            </w:tcBorders>
          </w:tcPr>
          <w:p w:rsidR="00612A81" w:rsidRPr="00DE59CA" w:rsidRDefault="00612A81" w:rsidP="00DE59CA">
            <w:pPr>
              <w:spacing w:after="0"/>
              <w:jc w:val="center"/>
              <w:rPr>
                <w:rFonts w:ascii="Times New Roman" w:eastAsia="SimSun" w:hAnsi="Times New Roman"/>
                <w:b/>
                <w:sz w:val="24"/>
                <w:szCs w:val="24"/>
                <w:lang w:eastAsia="zh-CN"/>
              </w:rPr>
            </w:pPr>
          </w:p>
        </w:tc>
        <w:tc>
          <w:tcPr>
            <w:tcW w:w="843" w:type="pct"/>
            <w:vMerge/>
            <w:tcBorders>
              <w:left w:val="single" w:sz="4" w:space="0" w:color="auto"/>
              <w:right w:val="single" w:sz="4" w:space="0" w:color="000000"/>
            </w:tcBorders>
            <w:vAlign w:val="center"/>
            <w:hideMark/>
          </w:tcPr>
          <w:p w:rsidR="00612A81" w:rsidRPr="00DE59CA" w:rsidRDefault="00612A81" w:rsidP="00DE59CA">
            <w:pPr>
              <w:spacing w:after="0"/>
              <w:rPr>
                <w:rFonts w:ascii="Times New Roman" w:eastAsia="SimSun" w:hAnsi="Times New Roman"/>
                <w:b/>
                <w:sz w:val="24"/>
                <w:szCs w:val="24"/>
                <w:lang w:eastAsia="zh-CN"/>
              </w:rPr>
            </w:pPr>
          </w:p>
        </w:tc>
        <w:tc>
          <w:tcPr>
            <w:tcW w:w="370" w:type="pct"/>
            <w:tcBorders>
              <w:left w:val="single" w:sz="4" w:space="0" w:color="auto"/>
              <w:right w:val="single" w:sz="4" w:space="0" w:color="000000"/>
            </w:tcBorders>
          </w:tcPr>
          <w:p w:rsidR="00612A81" w:rsidRPr="00DE59CA" w:rsidRDefault="00612A81" w:rsidP="00DE59CA">
            <w:pPr>
              <w:spacing w:after="0"/>
              <w:rPr>
                <w:rFonts w:ascii="Times New Roman" w:eastAsia="SimSun" w:hAnsi="Times New Roman"/>
                <w:b/>
                <w:sz w:val="24"/>
                <w:szCs w:val="24"/>
                <w:lang w:eastAsia="zh-CN"/>
              </w:rPr>
            </w:pPr>
          </w:p>
        </w:tc>
        <w:tc>
          <w:tcPr>
            <w:tcW w:w="362" w:type="pct"/>
            <w:gridSpan w:val="2"/>
            <w:tcBorders>
              <w:left w:val="single" w:sz="4" w:space="0" w:color="auto"/>
              <w:right w:val="single" w:sz="4" w:space="0" w:color="000000"/>
            </w:tcBorders>
          </w:tcPr>
          <w:p w:rsidR="00612A81" w:rsidRPr="00DE59CA" w:rsidRDefault="00612A81" w:rsidP="00DE59CA">
            <w:pPr>
              <w:spacing w:after="0"/>
              <w:rPr>
                <w:rFonts w:ascii="Times New Roman" w:eastAsia="SimSun" w:hAnsi="Times New Roman"/>
                <w:b/>
                <w:sz w:val="24"/>
                <w:szCs w:val="24"/>
                <w:lang w:eastAsia="zh-CN"/>
              </w:rPr>
            </w:pPr>
          </w:p>
        </w:tc>
      </w:tr>
      <w:tr w:rsidR="00612A81" w:rsidRPr="00DE59CA" w:rsidTr="00612A81">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Ex>
        <w:trPr>
          <w:trHeight w:val="335"/>
        </w:trPr>
        <w:tc>
          <w:tcPr>
            <w:tcW w:w="926" w:type="pct"/>
            <w:gridSpan w:val="2"/>
            <w:vMerge w:val="restart"/>
            <w:tcBorders>
              <w:top w:val="single" w:sz="4" w:space="0" w:color="000000"/>
              <w:left w:val="single" w:sz="4" w:space="0" w:color="000000"/>
              <w:right w:val="single" w:sz="4" w:space="0" w:color="auto"/>
            </w:tcBorders>
            <w:hideMark/>
          </w:tcPr>
          <w:p w:rsidR="00612A81" w:rsidRPr="00DE59CA" w:rsidRDefault="00612A81" w:rsidP="00DE59CA">
            <w:pPr>
              <w:spacing w:after="0"/>
              <w:jc w:val="center"/>
              <w:rPr>
                <w:rFonts w:ascii="Times New Roman" w:eastAsia="SimSun" w:hAnsi="Times New Roman"/>
                <w:b/>
                <w:sz w:val="24"/>
                <w:szCs w:val="24"/>
                <w:lang w:eastAsia="zh-CN"/>
              </w:rPr>
            </w:pPr>
            <w:r w:rsidRPr="00DE59CA">
              <w:rPr>
                <w:rFonts w:ascii="Times New Roman" w:eastAsia="SimSun" w:hAnsi="Times New Roman"/>
                <w:b/>
                <w:sz w:val="24"/>
                <w:szCs w:val="24"/>
                <w:lang w:eastAsia="zh-CN"/>
              </w:rPr>
              <w:lastRenderedPageBreak/>
              <w:t>Тема 6.2.</w:t>
            </w:r>
          </w:p>
          <w:p w:rsidR="00612A81" w:rsidRPr="00DE59CA" w:rsidRDefault="00612A81" w:rsidP="00DE59CA">
            <w:pPr>
              <w:spacing w:after="0"/>
              <w:jc w:val="center"/>
              <w:rPr>
                <w:rFonts w:ascii="Times New Roman" w:eastAsia="SimSun" w:hAnsi="Times New Roman"/>
                <w:b/>
                <w:sz w:val="24"/>
                <w:szCs w:val="24"/>
                <w:lang w:eastAsia="zh-CN"/>
              </w:rPr>
            </w:pPr>
            <w:r w:rsidRPr="00DE59CA">
              <w:rPr>
                <w:rFonts w:ascii="Times New Roman" w:eastAsia="SimSun" w:hAnsi="Times New Roman"/>
                <w:b/>
                <w:sz w:val="24"/>
                <w:szCs w:val="24"/>
                <w:lang w:eastAsia="zh-CN"/>
              </w:rPr>
              <w:t>С.А. Есенин.</w:t>
            </w:r>
          </w:p>
          <w:p w:rsidR="00612A81" w:rsidRPr="00DE59CA" w:rsidRDefault="00612A81" w:rsidP="00DE59CA">
            <w:pPr>
              <w:spacing w:after="0"/>
              <w:jc w:val="center"/>
              <w:rPr>
                <w:rFonts w:ascii="Times New Roman" w:eastAsia="SimSun" w:hAnsi="Times New Roman"/>
                <w:b/>
                <w:sz w:val="24"/>
                <w:szCs w:val="24"/>
                <w:lang w:eastAsia="zh-CN"/>
              </w:rPr>
            </w:pPr>
            <w:r w:rsidRPr="00DE59CA">
              <w:rPr>
                <w:rFonts w:ascii="Times New Roman" w:eastAsia="SimSun" w:hAnsi="Times New Roman"/>
                <w:b/>
                <w:sz w:val="24"/>
                <w:szCs w:val="24"/>
                <w:lang w:eastAsia="zh-CN"/>
              </w:rPr>
              <w:t xml:space="preserve">Лирика </w:t>
            </w:r>
          </w:p>
        </w:tc>
        <w:tc>
          <w:tcPr>
            <w:tcW w:w="1900" w:type="pct"/>
            <w:gridSpan w:val="5"/>
            <w:tcBorders>
              <w:top w:val="single" w:sz="4" w:space="0" w:color="000000"/>
              <w:left w:val="single" w:sz="4" w:space="0" w:color="auto"/>
              <w:bottom w:val="single" w:sz="4" w:space="0" w:color="auto"/>
              <w:right w:val="single" w:sz="4" w:space="0" w:color="auto"/>
            </w:tcBorders>
            <w:hideMark/>
          </w:tcPr>
          <w:p w:rsidR="00612A81" w:rsidRPr="00DE59CA" w:rsidRDefault="00612A81" w:rsidP="00DE59CA">
            <w:pPr>
              <w:spacing w:after="0"/>
              <w:rPr>
                <w:rFonts w:ascii="Times New Roman" w:eastAsia="SimSun" w:hAnsi="Times New Roman"/>
                <w:bCs/>
                <w:spacing w:val="-5"/>
                <w:sz w:val="24"/>
                <w:szCs w:val="24"/>
                <w:lang w:eastAsia="zh-CN"/>
              </w:rPr>
            </w:pPr>
            <w:r w:rsidRPr="00DE59CA">
              <w:rPr>
                <w:rFonts w:ascii="Times New Roman" w:eastAsia="SimSun" w:hAnsi="Times New Roman"/>
                <w:b/>
                <w:bCs/>
                <w:spacing w:val="-7"/>
                <w:sz w:val="24"/>
                <w:szCs w:val="24"/>
                <w:lang w:eastAsia="zh-CN"/>
              </w:rPr>
              <w:t>Содержание учебного материала</w:t>
            </w:r>
          </w:p>
        </w:tc>
        <w:tc>
          <w:tcPr>
            <w:tcW w:w="599" w:type="pct"/>
            <w:tcBorders>
              <w:top w:val="single" w:sz="4" w:space="0" w:color="000000"/>
              <w:left w:val="single" w:sz="4" w:space="0" w:color="auto"/>
              <w:bottom w:val="single" w:sz="4" w:space="0" w:color="auto"/>
              <w:right w:val="single" w:sz="4" w:space="0" w:color="auto"/>
            </w:tcBorders>
            <w:hideMark/>
          </w:tcPr>
          <w:p w:rsidR="00612A81" w:rsidRPr="00DE59CA" w:rsidRDefault="00612A81" w:rsidP="00DE59CA">
            <w:pPr>
              <w:spacing w:after="0"/>
              <w:jc w:val="center"/>
              <w:rPr>
                <w:rFonts w:ascii="Times New Roman" w:eastAsia="SimSun" w:hAnsi="Times New Roman"/>
                <w:b/>
                <w:sz w:val="24"/>
                <w:szCs w:val="24"/>
                <w:lang w:eastAsia="zh-CN"/>
              </w:rPr>
            </w:pPr>
            <w:r w:rsidRPr="00DE59CA">
              <w:rPr>
                <w:rFonts w:ascii="Times New Roman" w:eastAsia="SimSun" w:hAnsi="Times New Roman"/>
                <w:b/>
                <w:sz w:val="24"/>
                <w:szCs w:val="24"/>
                <w:lang w:eastAsia="zh-CN"/>
              </w:rPr>
              <w:t>2</w:t>
            </w:r>
          </w:p>
        </w:tc>
        <w:tc>
          <w:tcPr>
            <w:tcW w:w="843" w:type="pct"/>
            <w:vMerge/>
            <w:tcBorders>
              <w:left w:val="single" w:sz="4" w:space="0" w:color="auto"/>
              <w:right w:val="single" w:sz="4" w:space="0" w:color="000000"/>
            </w:tcBorders>
            <w:vAlign w:val="center"/>
            <w:hideMark/>
          </w:tcPr>
          <w:p w:rsidR="00612A81" w:rsidRPr="00DE59CA" w:rsidRDefault="00612A81" w:rsidP="00DE59CA">
            <w:pPr>
              <w:spacing w:after="0"/>
              <w:rPr>
                <w:rFonts w:ascii="Times New Roman" w:eastAsia="SimSun" w:hAnsi="Times New Roman"/>
                <w:b/>
                <w:sz w:val="24"/>
                <w:szCs w:val="24"/>
                <w:lang w:eastAsia="zh-CN"/>
              </w:rPr>
            </w:pPr>
          </w:p>
        </w:tc>
        <w:tc>
          <w:tcPr>
            <w:tcW w:w="370" w:type="pct"/>
            <w:tcBorders>
              <w:left w:val="single" w:sz="4" w:space="0" w:color="auto"/>
              <w:right w:val="single" w:sz="4" w:space="0" w:color="000000"/>
            </w:tcBorders>
          </w:tcPr>
          <w:p w:rsidR="00612A81" w:rsidRPr="00DE59CA" w:rsidRDefault="00612A81" w:rsidP="00DE59CA">
            <w:pPr>
              <w:spacing w:after="0"/>
              <w:rPr>
                <w:rFonts w:ascii="Times New Roman" w:eastAsia="SimSun" w:hAnsi="Times New Roman"/>
                <w:b/>
                <w:sz w:val="24"/>
                <w:szCs w:val="24"/>
                <w:lang w:eastAsia="zh-CN"/>
              </w:rPr>
            </w:pPr>
          </w:p>
        </w:tc>
        <w:tc>
          <w:tcPr>
            <w:tcW w:w="362" w:type="pct"/>
            <w:gridSpan w:val="2"/>
            <w:tcBorders>
              <w:left w:val="single" w:sz="4" w:space="0" w:color="auto"/>
              <w:right w:val="single" w:sz="4" w:space="0" w:color="000000"/>
            </w:tcBorders>
          </w:tcPr>
          <w:p w:rsidR="00612A81" w:rsidRPr="00DE59CA" w:rsidRDefault="00612A81" w:rsidP="00DE59CA">
            <w:pPr>
              <w:spacing w:after="0"/>
              <w:rPr>
                <w:rFonts w:ascii="Times New Roman" w:eastAsia="SimSun" w:hAnsi="Times New Roman"/>
                <w:b/>
                <w:sz w:val="24"/>
                <w:szCs w:val="24"/>
                <w:lang w:eastAsia="zh-CN"/>
              </w:rPr>
            </w:pPr>
          </w:p>
        </w:tc>
      </w:tr>
      <w:tr w:rsidR="008D5833" w:rsidRPr="00DE59CA" w:rsidTr="00612A81">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Ex>
        <w:trPr>
          <w:trHeight w:val="201"/>
        </w:trPr>
        <w:tc>
          <w:tcPr>
            <w:tcW w:w="926" w:type="pct"/>
            <w:gridSpan w:val="2"/>
            <w:vMerge/>
            <w:tcBorders>
              <w:left w:val="single" w:sz="4" w:space="0" w:color="000000"/>
              <w:right w:val="single" w:sz="4" w:space="0" w:color="auto"/>
            </w:tcBorders>
            <w:vAlign w:val="center"/>
            <w:hideMark/>
          </w:tcPr>
          <w:p w:rsidR="008D5833" w:rsidRPr="00DE59CA" w:rsidRDefault="008D5833" w:rsidP="00DE59CA">
            <w:pPr>
              <w:spacing w:after="0"/>
              <w:rPr>
                <w:rFonts w:ascii="Times New Roman" w:eastAsia="SimSun" w:hAnsi="Times New Roman"/>
                <w:b/>
                <w:sz w:val="24"/>
                <w:szCs w:val="24"/>
                <w:lang w:eastAsia="zh-CN"/>
              </w:rPr>
            </w:pPr>
          </w:p>
        </w:tc>
        <w:tc>
          <w:tcPr>
            <w:tcW w:w="1900" w:type="pct"/>
            <w:gridSpan w:val="5"/>
            <w:tcBorders>
              <w:top w:val="single" w:sz="4" w:space="0" w:color="auto"/>
              <w:left w:val="single" w:sz="4" w:space="0" w:color="auto"/>
              <w:bottom w:val="single" w:sz="4" w:space="0" w:color="000000"/>
              <w:right w:val="single" w:sz="4" w:space="0" w:color="auto"/>
            </w:tcBorders>
            <w:hideMark/>
          </w:tcPr>
          <w:p w:rsidR="008D5833" w:rsidRPr="00DE59CA" w:rsidRDefault="008D5833" w:rsidP="00DE59CA">
            <w:pPr>
              <w:shd w:val="clear" w:color="auto" w:fill="FFFFFF"/>
              <w:spacing w:after="0"/>
              <w:rPr>
                <w:rFonts w:ascii="Times New Roman" w:eastAsia="SimSun" w:hAnsi="Times New Roman"/>
                <w:bCs/>
                <w:spacing w:val="-7"/>
                <w:sz w:val="24"/>
                <w:szCs w:val="24"/>
                <w:lang w:eastAsia="zh-CN"/>
              </w:rPr>
            </w:pPr>
            <w:r w:rsidRPr="00DE59CA">
              <w:rPr>
                <w:rFonts w:ascii="Times New Roman" w:hAnsi="Times New Roman"/>
                <w:b/>
                <w:sz w:val="24"/>
                <w:szCs w:val="24"/>
              </w:rPr>
              <w:t>В том числе практических занятий</w:t>
            </w:r>
          </w:p>
        </w:tc>
        <w:tc>
          <w:tcPr>
            <w:tcW w:w="599" w:type="pct"/>
            <w:tcBorders>
              <w:top w:val="single" w:sz="4" w:space="0" w:color="auto"/>
              <w:left w:val="single" w:sz="4" w:space="0" w:color="auto"/>
              <w:bottom w:val="single" w:sz="4" w:space="0" w:color="000000"/>
              <w:right w:val="single" w:sz="4" w:space="0" w:color="auto"/>
            </w:tcBorders>
          </w:tcPr>
          <w:p w:rsidR="008D5833" w:rsidRPr="00DE59CA" w:rsidRDefault="008D5833" w:rsidP="00DE59CA">
            <w:pPr>
              <w:spacing w:after="0"/>
              <w:jc w:val="center"/>
              <w:rPr>
                <w:rFonts w:ascii="Times New Roman" w:eastAsia="SimSun" w:hAnsi="Times New Roman"/>
                <w:b/>
                <w:sz w:val="24"/>
                <w:szCs w:val="24"/>
                <w:lang w:eastAsia="zh-CN"/>
              </w:rPr>
            </w:pPr>
          </w:p>
        </w:tc>
        <w:tc>
          <w:tcPr>
            <w:tcW w:w="843" w:type="pct"/>
            <w:vMerge/>
            <w:tcBorders>
              <w:left w:val="single" w:sz="4" w:space="0" w:color="auto"/>
              <w:right w:val="single" w:sz="4" w:space="0" w:color="000000"/>
            </w:tcBorders>
            <w:vAlign w:val="center"/>
            <w:hideMark/>
          </w:tcPr>
          <w:p w:rsidR="008D5833" w:rsidRPr="00DE59CA" w:rsidRDefault="008D5833" w:rsidP="00DE59CA">
            <w:pPr>
              <w:spacing w:after="0"/>
              <w:rPr>
                <w:rFonts w:ascii="Times New Roman" w:eastAsia="SimSun" w:hAnsi="Times New Roman"/>
                <w:b/>
                <w:sz w:val="24"/>
                <w:szCs w:val="24"/>
                <w:lang w:eastAsia="zh-CN"/>
              </w:rPr>
            </w:pPr>
          </w:p>
        </w:tc>
        <w:tc>
          <w:tcPr>
            <w:tcW w:w="370" w:type="pct"/>
            <w:tcBorders>
              <w:left w:val="single" w:sz="4" w:space="0" w:color="auto"/>
              <w:right w:val="single" w:sz="4" w:space="0" w:color="000000"/>
            </w:tcBorders>
          </w:tcPr>
          <w:p w:rsidR="008D5833" w:rsidRPr="00DE59CA" w:rsidRDefault="008D5833" w:rsidP="00DE59CA">
            <w:pPr>
              <w:spacing w:after="0"/>
              <w:rPr>
                <w:rFonts w:ascii="Times New Roman" w:eastAsia="SimSun" w:hAnsi="Times New Roman"/>
                <w:b/>
                <w:sz w:val="24"/>
                <w:szCs w:val="24"/>
                <w:lang w:eastAsia="zh-CN"/>
              </w:rPr>
            </w:pPr>
          </w:p>
        </w:tc>
        <w:tc>
          <w:tcPr>
            <w:tcW w:w="362" w:type="pct"/>
            <w:gridSpan w:val="2"/>
            <w:tcBorders>
              <w:left w:val="single" w:sz="4" w:space="0" w:color="auto"/>
              <w:right w:val="single" w:sz="4" w:space="0" w:color="000000"/>
            </w:tcBorders>
          </w:tcPr>
          <w:p w:rsidR="008D5833" w:rsidRPr="00DE59CA" w:rsidRDefault="008D5833" w:rsidP="00DE59CA">
            <w:pPr>
              <w:spacing w:after="0"/>
              <w:rPr>
                <w:rFonts w:ascii="Times New Roman" w:eastAsia="SimSun" w:hAnsi="Times New Roman"/>
                <w:b/>
                <w:sz w:val="24"/>
                <w:szCs w:val="24"/>
                <w:lang w:eastAsia="zh-CN"/>
              </w:rPr>
            </w:pPr>
          </w:p>
        </w:tc>
      </w:tr>
      <w:tr w:rsidR="00612A81" w:rsidRPr="00DE59CA" w:rsidTr="00612A81">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Ex>
        <w:trPr>
          <w:trHeight w:val="201"/>
        </w:trPr>
        <w:tc>
          <w:tcPr>
            <w:tcW w:w="926" w:type="pct"/>
            <w:gridSpan w:val="2"/>
            <w:vMerge/>
            <w:tcBorders>
              <w:left w:val="single" w:sz="4" w:space="0" w:color="000000"/>
              <w:right w:val="single" w:sz="4" w:space="0" w:color="auto"/>
            </w:tcBorders>
            <w:vAlign w:val="center"/>
            <w:hideMark/>
          </w:tcPr>
          <w:p w:rsidR="00612A81" w:rsidRPr="00DE59CA" w:rsidRDefault="00612A81" w:rsidP="00DE59CA">
            <w:pPr>
              <w:spacing w:after="0"/>
              <w:rPr>
                <w:rFonts w:ascii="Times New Roman" w:eastAsia="SimSun" w:hAnsi="Times New Roman"/>
                <w:b/>
                <w:sz w:val="24"/>
                <w:szCs w:val="24"/>
                <w:lang w:eastAsia="zh-CN"/>
              </w:rPr>
            </w:pPr>
          </w:p>
        </w:tc>
        <w:tc>
          <w:tcPr>
            <w:tcW w:w="1900" w:type="pct"/>
            <w:gridSpan w:val="5"/>
            <w:tcBorders>
              <w:top w:val="single" w:sz="4" w:space="0" w:color="auto"/>
              <w:left w:val="single" w:sz="4" w:space="0" w:color="auto"/>
              <w:bottom w:val="single" w:sz="4" w:space="0" w:color="000000"/>
              <w:right w:val="single" w:sz="4" w:space="0" w:color="auto"/>
            </w:tcBorders>
            <w:hideMark/>
          </w:tcPr>
          <w:p w:rsidR="00612A81" w:rsidRPr="00DE59CA" w:rsidRDefault="00612A81" w:rsidP="00DE59CA">
            <w:pPr>
              <w:shd w:val="clear" w:color="auto" w:fill="FFFFFF"/>
              <w:spacing w:after="0"/>
              <w:rPr>
                <w:rFonts w:ascii="Times New Roman" w:eastAsia="SimSun" w:hAnsi="Times New Roman"/>
                <w:bCs/>
                <w:spacing w:val="-7"/>
                <w:sz w:val="24"/>
                <w:szCs w:val="24"/>
                <w:lang w:eastAsia="zh-CN"/>
              </w:rPr>
            </w:pPr>
            <w:r w:rsidRPr="00DE59CA">
              <w:rPr>
                <w:rFonts w:ascii="Times New Roman" w:eastAsia="SimSun" w:hAnsi="Times New Roman"/>
                <w:bCs/>
                <w:spacing w:val="-7"/>
                <w:sz w:val="24"/>
                <w:szCs w:val="24"/>
                <w:lang w:eastAsia="zh-CN"/>
              </w:rPr>
              <w:t>Стихотворения: «Гой ты, Русь моя родная!», «Письмо матери», «Не бродить, не мять в кустах багряных…», «Спит ковыль. Равнина дорогая…», «Письмо к женщине», «Собаке Качалова», «Я покинул родимый дом…», «Неуютная, жидкая лунность…», «Не жалею, не зову, не плачу…», «Мы теперь уходим понемногу…», «Русь Советская»,  «Шаганэ, ты моя Шаганэ…».</w:t>
            </w:r>
          </w:p>
        </w:tc>
        <w:tc>
          <w:tcPr>
            <w:tcW w:w="599" w:type="pct"/>
            <w:tcBorders>
              <w:top w:val="single" w:sz="4" w:space="0" w:color="auto"/>
              <w:left w:val="single" w:sz="4" w:space="0" w:color="auto"/>
              <w:bottom w:val="single" w:sz="4" w:space="0" w:color="000000"/>
              <w:right w:val="single" w:sz="4" w:space="0" w:color="auto"/>
            </w:tcBorders>
          </w:tcPr>
          <w:p w:rsidR="00612A81" w:rsidRPr="00DE59CA" w:rsidRDefault="00612A81" w:rsidP="00DE59CA">
            <w:pPr>
              <w:spacing w:after="0"/>
              <w:jc w:val="center"/>
              <w:rPr>
                <w:rFonts w:ascii="Times New Roman" w:eastAsia="SimSun" w:hAnsi="Times New Roman"/>
                <w:b/>
                <w:sz w:val="24"/>
                <w:szCs w:val="24"/>
                <w:lang w:eastAsia="zh-CN"/>
              </w:rPr>
            </w:pPr>
          </w:p>
        </w:tc>
        <w:tc>
          <w:tcPr>
            <w:tcW w:w="843" w:type="pct"/>
            <w:vMerge/>
            <w:tcBorders>
              <w:left w:val="single" w:sz="4" w:space="0" w:color="auto"/>
              <w:right w:val="single" w:sz="4" w:space="0" w:color="000000"/>
            </w:tcBorders>
            <w:vAlign w:val="center"/>
            <w:hideMark/>
          </w:tcPr>
          <w:p w:rsidR="00612A81" w:rsidRPr="00DE59CA" w:rsidRDefault="00612A81" w:rsidP="00DE59CA">
            <w:pPr>
              <w:spacing w:after="0"/>
              <w:rPr>
                <w:rFonts w:ascii="Times New Roman" w:eastAsia="SimSun" w:hAnsi="Times New Roman"/>
                <w:b/>
                <w:sz w:val="24"/>
                <w:szCs w:val="24"/>
                <w:lang w:eastAsia="zh-CN"/>
              </w:rPr>
            </w:pPr>
          </w:p>
        </w:tc>
        <w:tc>
          <w:tcPr>
            <w:tcW w:w="370" w:type="pct"/>
            <w:tcBorders>
              <w:left w:val="single" w:sz="4" w:space="0" w:color="auto"/>
              <w:right w:val="single" w:sz="4" w:space="0" w:color="000000"/>
            </w:tcBorders>
          </w:tcPr>
          <w:p w:rsidR="00612A81" w:rsidRPr="00DE59CA" w:rsidRDefault="00612A81" w:rsidP="00DE59CA">
            <w:pPr>
              <w:spacing w:after="0"/>
              <w:rPr>
                <w:rFonts w:ascii="Times New Roman" w:eastAsia="SimSun" w:hAnsi="Times New Roman"/>
                <w:b/>
                <w:sz w:val="24"/>
                <w:szCs w:val="24"/>
                <w:lang w:eastAsia="zh-CN"/>
              </w:rPr>
            </w:pPr>
          </w:p>
        </w:tc>
        <w:tc>
          <w:tcPr>
            <w:tcW w:w="362" w:type="pct"/>
            <w:gridSpan w:val="2"/>
            <w:tcBorders>
              <w:left w:val="single" w:sz="4" w:space="0" w:color="auto"/>
              <w:right w:val="single" w:sz="4" w:space="0" w:color="000000"/>
            </w:tcBorders>
          </w:tcPr>
          <w:p w:rsidR="00612A81" w:rsidRPr="00DE59CA" w:rsidRDefault="00612A81" w:rsidP="00DE59CA">
            <w:pPr>
              <w:spacing w:after="0"/>
              <w:rPr>
                <w:rFonts w:ascii="Times New Roman" w:eastAsia="SimSun" w:hAnsi="Times New Roman"/>
                <w:b/>
                <w:sz w:val="24"/>
                <w:szCs w:val="24"/>
                <w:lang w:eastAsia="zh-CN"/>
              </w:rPr>
            </w:pPr>
          </w:p>
        </w:tc>
      </w:tr>
      <w:tr w:rsidR="00612A81" w:rsidRPr="00DE59CA" w:rsidTr="00612A81">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Ex>
        <w:trPr>
          <w:trHeight w:val="737"/>
        </w:trPr>
        <w:tc>
          <w:tcPr>
            <w:tcW w:w="926" w:type="pct"/>
            <w:gridSpan w:val="2"/>
            <w:vMerge/>
            <w:tcBorders>
              <w:left w:val="single" w:sz="4" w:space="0" w:color="000000"/>
              <w:right w:val="single" w:sz="4" w:space="0" w:color="auto"/>
            </w:tcBorders>
            <w:vAlign w:val="center"/>
            <w:hideMark/>
          </w:tcPr>
          <w:p w:rsidR="00612A81" w:rsidRPr="00DE59CA" w:rsidRDefault="00612A81" w:rsidP="00DE59CA">
            <w:pPr>
              <w:spacing w:after="0"/>
              <w:rPr>
                <w:rFonts w:ascii="Times New Roman" w:eastAsia="SimSun" w:hAnsi="Times New Roman"/>
                <w:b/>
                <w:sz w:val="24"/>
                <w:szCs w:val="24"/>
                <w:lang w:eastAsia="zh-CN"/>
              </w:rPr>
            </w:pPr>
          </w:p>
        </w:tc>
        <w:tc>
          <w:tcPr>
            <w:tcW w:w="167" w:type="pct"/>
            <w:gridSpan w:val="2"/>
            <w:tcBorders>
              <w:top w:val="single" w:sz="4" w:space="0" w:color="000000"/>
              <w:left w:val="single" w:sz="4" w:space="0" w:color="auto"/>
              <w:right w:val="single" w:sz="4" w:space="0" w:color="auto"/>
            </w:tcBorders>
          </w:tcPr>
          <w:p w:rsidR="00612A81" w:rsidRPr="00DE59CA" w:rsidRDefault="00612A81" w:rsidP="00DE59CA">
            <w:pPr>
              <w:spacing w:after="0"/>
              <w:jc w:val="center"/>
              <w:rPr>
                <w:rFonts w:ascii="Times New Roman" w:eastAsia="SimSun" w:hAnsi="Times New Roman"/>
                <w:bCs/>
                <w:spacing w:val="-5"/>
                <w:sz w:val="24"/>
                <w:szCs w:val="24"/>
                <w:lang w:eastAsia="zh-CN"/>
              </w:rPr>
            </w:pPr>
            <w:r w:rsidRPr="00DE59CA">
              <w:rPr>
                <w:rFonts w:ascii="Times New Roman" w:eastAsia="SimSun" w:hAnsi="Times New Roman"/>
                <w:bCs/>
                <w:spacing w:val="-5"/>
                <w:sz w:val="24"/>
                <w:szCs w:val="24"/>
                <w:lang w:eastAsia="zh-CN"/>
              </w:rPr>
              <w:t>1.</w:t>
            </w:r>
          </w:p>
          <w:p w:rsidR="00612A81" w:rsidRPr="00DE59CA" w:rsidRDefault="00612A81" w:rsidP="00DE59CA">
            <w:pPr>
              <w:spacing w:after="0"/>
              <w:jc w:val="center"/>
              <w:rPr>
                <w:rFonts w:ascii="Times New Roman" w:eastAsia="SimSun" w:hAnsi="Times New Roman"/>
                <w:bCs/>
                <w:spacing w:val="-5"/>
                <w:sz w:val="24"/>
                <w:szCs w:val="24"/>
                <w:lang w:eastAsia="zh-CN"/>
              </w:rPr>
            </w:pPr>
          </w:p>
          <w:p w:rsidR="00612A81" w:rsidRPr="00DE59CA" w:rsidRDefault="00612A81" w:rsidP="00DE59CA">
            <w:pPr>
              <w:spacing w:after="0"/>
              <w:jc w:val="center"/>
              <w:rPr>
                <w:rFonts w:ascii="Times New Roman" w:eastAsia="SimSun" w:hAnsi="Times New Roman"/>
                <w:bCs/>
                <w:spacing w:val="-5"/>
                <w:sz w:val="24"/>
                <w:szCs w:val="24"/>
                <w:lang w:eastAsia="zh-CN"/>
              </w:rPr>
            </w:pPr>
            <w:r w:rsidRPr="00DE59CA">
              <w:rPr>
                <w:rFonts w:ascii="Times New Roman" w:eastAsia="SimSun" w:hAnsi="Times New Roman"/>
                <w:bCs/>
                <w:spacing w:val="-5"/>
                <w:sz w:val="24"/>
                <w:szCs w:val="24"/>
                <w:lang w:eastAsia="zh-CN"/>
              </w:rPr>
              <w:t>2.</w:t>
            </w:r>
          </w:p>
        </w:tc>
        <w:tc>
          <w:tcPr>
            <w:tcW w:w="1733" w:type="pct"/>
            <w:gridSpan w:val="3"/>
            <w:tcBorders>
              <w:top w:val="single" w:sz="4" w:space="0" w:color="000000"/>
              <w:left w:val="single" w:sz="4" w:space="0" w:color="auto"/>
              <w:bottom w:val="single" w:sz="4" w:space="0" w:color="000000"/>
              <w:right w:val="single" w:sz="4" w:space="0" w:color="auto"/>
            </w:tcBorders>
            <w:hideMark/>
          </w:tcPr>
          <w:p w:rsidR="00612A81" w:rsidRPr="00DE59CA" w:rsidRDefault="00612A81" w:rsidP="00DE59CA">
            <w:pPr>
              <w:shd w:val="clear" w:color="auto" w:fill="FFFFFF"/>
              <w:spacing w:after="0"/>
              <w:rPr>
                <w:rFonts w:ascii="Times New Roman" w:eastAsia="SimSun" w:hAnsi="Times New Roman"/>
                <w:bCs/>
                <w:spacing w:val="-7"/>
                <w:sz w:val="24"/>
                <w:szCs w:val="24"/>
                <w:lang w:eastAsia="zh-CN"/>
              </w:rPr>
            </w:pPr>
            <w:r w:rsidRPr="00DE59CA">
              <w:rPr>
                <w:rFonts w:ascii="Times New Roman" w:eastAsia="SimSun" w:hAnsi="Times New Roman"/>
                <w:bCs/>
                <w:spacing w:val="-7"/>
                <w:sz w:val="24"/>
                <w:szCs w:val="24"/>
                <w:lang w:eastAsia="zh-CN"/>
              </w:rPr>
              <w:t>Поэтизация русской природы, русской деревни, развитие темы родины как выражение любви к России.</w:t>
            </w:r>
          </w:p>
          <w:p w:rsidR="00612A81" w:rsidRPr="00DE59CA" w:rsidRDefault="00612A81" w:rsidP="00DE59CA">
            <w:pPr>
              <w:shd w:val="clear" w:color="auto" w:fill="FFFFFF"/>
              <w:spacing w:after="0"/>
              <w:rPr>
                <w:rFonts w:ascii="Times New Roman" w:eastAsia="SimSun" w:hAnsi="Times New Roman"/>
                <w:bCs/>
                <w:spacing w:val="-7"/>
                <w:sz w:val="24"/>
                <w:szCs w:val="24"/>
                <w:lang w:eastAsia="zh-CN"/>
              </w:rPr>
            </w:pPr>
            <w:r w:rsidRPr="00DE59CA">
              <w:rPr>
                <w:rFonts w:ascii="Times New Roman" w:eastAsia="SimSun" w:hAnsi="Times New Roman"/>
                <w:bCs/>
                <w:spacing w:val="-7"/>
                <w:sz w:val="24"/>
                <w:szCs w:val="24"/>
                <w:lang w:eastAsia="zh-CN"/>
              </w:rPr>
              <w:t xml:space="preserve">Художественное своеобразие творчества Есенина: глубокий лиризм, необычайная образность, зрительность впечатлений, цветопись, принцип пейзажной живописи, народно-песенная основа  </w:t>
            </w:r>
          </w:p>
          <w:p w:rsidR="00612A81" w:rsidRPr="00DE59CA" w:rsidRDefault="00612A81" w:rsidP="00DE59CA">
            <w:pPr>
              <w:shd w:val="clear" w:color="auto" w:fill="FFFFFF"/>
              <w:spacing w:after="0"/>
              <w:rPr>
                <w:rFonts w:ascii="Times New Roman" w:eastAsia="SimSun" w:hAnsi="Times New Roman"/>
                <w:bCs/>
                <w:spacing w:val="-7"/>
                <w:sz w:val="24"/>
                <w:szCs w:val="24"/>
                <w:lang w:eastAsia="zh-CN"/>
              </w:rPr>
            </w:pPr>
            <w:r w:rsidRPr="00DE59CA">
              <w:rPr>
                <w:rFonts w:ascii="Times New Roman" w:eastAsia="SimSun" w:hAnsi="Times New Roman"/>
                <w:bCs/>
                <w:spacing w:val="-7"/>
                <w:sz w:val="24"/>
                <w:szCs w:val="24"/>
                <w:lang w:eastAsia="zh-CN"/>
              </w:rPr>
              <w:t xml:space="preserve"> стихов.</w:t>
            </w:r>
          </w:p>
          <w:p w:rsidR="00612A81" w:rsidRPr="00DE59CA" w:rsidRDefault="00612A81" w:rsidP="00DE59CA">
            <w:pPr>
              <w:shd w:val="clear" w:color="auto" w:fill="FFFFFF"/>
              <w:spacing w:after="0"/>
              <w:rPr>
                <w:rFonts w:ascii="Times New Roman" w:eastAsia="SimSun" w:hAnsi="Times New Roman"/>
                <w:bCs/>
                <w:spacing w:val="-7"/>
                <w:sz w:val="24"/>
                <w:szCs w:val="24"/>
                <w:lang w:eastAsia="zh-CN"/>
              </w:rPr>
            </w:pPr>
            <w:r w:rsidRPr="00DE59CA">
              <w:rPr>
                <w:rFonts w:ascii="Times New Roman" w:eastAsia="SimSun" w:hAnsi="Times New Roman"/>
                <w:b/>
                <w:bCs/>
                <w:spacing w:val="-7"/>
                <w:sz w:val="24"/>
                <w:szCs w:val="24"/>
                <w:lang w:eastAsia="zh-CN"/>
              </w:rPr>
              <w:t>Теория литературы:</w:t>
            </w:r>
            <w:r w:rsidRPr="00DE59CA">
              <w:rPr>
                <w:rFonts w:ascii="Times New Roman" w:eastAsia="SimSun" w:hAnsi="Times New Roman"/>
                <w:bCs/>
                <w:spacing w:val="-7"/>
                <w:sz w:val="24"/>
                <w:szCs w:val="24"/>
                <w:lang w:eastAsia="zh-CN"/>
              </w:rPr>
              <w:t xml:space="preserve"> развитие понятия о поэтических средствах художественной выразительности.</w:t>
            </w:r>
          </w:p>
        </w:tc>
        <w:tc>
          <w:tcPr>
            <w:tcW w:w="599" w:type="pct"/>
            <w:tcBorders>
              <w:top w:val="single" w:sz="4" w:space="0" w:color="auto"/>
              <w:left w:val="single" w:sz="4" w:space="0" w:color="auto"/>
              <w:right w:val="single" w:sz="4" w:space="0" w:color="auto"/>
            </w:tcBorders>
          </w:tcPr>
          <w:p w:rsidR="00612A81" w:rsidRPr="00DE59CA" w:rsidRDefault="00612A81" w:rsidP="00DE59CA">
            <w:pPr>
              <w:spacing w:after="0"/>
              <w:rPr>
                <w:rFonts w:ascii="Times New Roman" w:eastAsia="SimSun" w:hAnsi="Times New Roman"/>
                <w:b/>
                <w:sz w:val="24"/>
                <w:szCs w:val="24"/>
                <w:lang w:eastAsia="zh-CN"/>
              </w:rPr>
            </w:pPr>
          </w:p>
        </w:tc>
        <w:tc>
          <w:tcPr>
            <w:tcW w:w="843" w:type="pct"/>
            <w:vMerge/>
            <w:tcBorders>
              <w:left w:val="single" w:sz="4" w:space="0" w:color="auto"/>
              <w:right w:val="single" w:sz="4" w:space="0" w:color="000000"/>
            </w:tcBorders>
            <w:vAlign w:val="center"/>
            <w:hideMark/>
          </w:tcPr>
          <w:p w:rsidR="00612A81" w:rsidRPr="00DE59CA" w:rsidRDefault="00612A81" w:rsidP="00DE59CA">
            <w:pPr>
              <w:spacing w:after="0"/>
              <w:rPr>
                <w:rFonts w:ascii="Times New Roman" w:eastAsia="SimSun" w:hAnsi="Times New Roman"/>
                <w:b/>
                <w:sz w:val="24"/>
                <w:szCs w:val="24"/>
                <w:lang w:eastAsia="zh-CN"/>
              </w:rPr>
            </w:pPr>
          </w:p>
        </w:tc>
        <w:tc>
          <w:tcPr>
            <w:tcW w:w="370" w:type="pct"/>
            <w:tcBorders>
              <w:left w:val="single" w:sz="4" w:space="0" w:color="auto"/>
              <w:right w:val="single" w:sz="4" w:space="0" w:color="000000"/>
            </w:tcBorders>
          </w:tcPr>
          <w:p w:rsidR="00612A81" w:rsidRPr="00DE59CA" w:rsidRDefault="00612A81" w:rsidP="00DE59CA">
            <w:pPr>
              <w:spacing w:after="0"/>
              <w:rPr>
                <w:rFonts w:ascii="Times New Roman" w:eastAsia="SimSun" w:hAnsi="Times New Roman"/>
                <w:b/>
                <w:sz w:val="24"/>
                <w:szCs w:val="24"/>
                <w:lang w:eastAsia="zh-CN"/>
              </w:rPr>
            </w:pPr>
          </w:p>
        </w:tc>
        <w:tc>
          <w:tcPr>
            <w:tcW w:w="362" w:type="pct"/>
            <w:gridSpan w:val="2"/>
            <w:tcBorders>
              <w:left w:val="single" w:sz="4" w:space="0" w:color="auto"/>
              <w:right w:val="single" w:sz="4" w:space="0" w:color="000000"/>
            </w:tcBorders>
          </w:tcPr>
          <w:p w:rsidR="00612A81" w:rsidRPr="00DE59CA" w:rsidRDefault="00612A81" w:rsidP="00DE59CA">
            <w:pPr>
              <w:spacing w:after="0"/>
              <w:rPr>
                <w:rFonts w:ascii="Times New Roman" w:eastAsia="SimSun" w:hAnsi="Times New Roman"/>
                <w:b/>
                <w:sz w:val="24"/>
                <w:szCs w:val="24"/>
                <w:lang w:eastAsia="zh-CN"/>
              </w:rPr>
            </w:pPr>
          </w:p>
        </w:tc>
      </w:tr>
      <w:tr w:rsidR="00612A81" w:rsidRPr="00DE59CA" w:rsidTr="00612A81">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Ex>
        <w:trPr>
          <w:trHeight w:val="351"/>
        </w:trPr>
        <w:tc>
          <w:tcPr>
            <w:tcW w:w="926" w:type="pct"/>
            <w:gridSpan w:val="2"/>
            <w:vMerge w:val="restart"/>
            <w:tcBorders>
              <w:top w:val="single" w:sz="4" w:space="0" w:color="000000"/>
              <w:left w:val="single" w:sz="4" w:space="0" w:color="000000"/>
              <w:right w:val="single" w:sz="4" w:space="0" w:color="auto"/>
            </w:tcBorders>
            <w:hideMark/>
          </w:tcPr>
          <w:p w:rsidR="00612A81" w:rsidRPr="00DE59CA" w:rsidRDefault="00612A81" w:rsidP="00DE59CA">
            <w:pPr>
              <w:spacing w:after="0"/>
              <w:jc w:val="center"/>
              <w:rPr>
                <w:rFonts w:ascii="Times New Roman" w:eastAsia="SimSun" w:hAnsi="Times New Roman"/>
                <w:b/>
                <w:sz w:val="24"/>
                <w:szCs w:val="24"/>
                <w:lang w:eastAsia="zh-CN"/>
              </w:rPr>
            </w:pPr>
            <w:r w:rsidRPr="00DE59CA">
              <w:rPr>
                <w:rFonts w:ascii="Times New Roman" w:eastAsia="SimSun" w:hAnsi="Times New Roman"/>
                <w:b/>
                <w:sz w:val="24"/>
                <w:szCs w:val="24"/>
                <w:lang w:eastAsia="zh-CN"/>
              </w:rPr>
              <w:t xml:space="preserve">Тема 6.3. </w:t>
            </w:r>
          </w:p>
          <w:p w:rsidR="00612A81" w:rsidRPr="00DE59CA" w:rsidRDefault="00612A81" w:rsidP="00DE59CA">
            <w:pPr>
              <w:spacing w:after="0"/>
              <w:jc w:val="center"/>
              <w:rPr>
                <w:rFonts w:ascii="Times New Roman" w:eastAsia="SimSun" w:hAnsi="Times New Roman"/>
                <w:b/>
                <w:sz w:val="24"/>
                <w:szCs w:val="24"/>
                <w:lang w:eastAsia="zh-CN"/>
              </w:rPr>
            </w:pPr>
            <w:r w:rsidRPr="00DE59CA">
              <w:rPr>
                <w:rFonts w:ascii="Times New Roman" w:eastAsia="SimSun" w:hAnsi="Times New Roman"/>
                <w:b/>
                <w:sz w:val="24"/>
                <w:szCs w:val="24"/>
                <w:lang w:eastAsia="zh-CN"/>
              </w:rPr>
              <w:t>В.В. Маяковский.</w:t>
            </w:r>
          </w:p>
          <w:p w:rsidR="00612A81" w:rsidRPr="00DE59CA" w:rsidRDefault="00612A81" w:rsidP="00DE59CA">
            <w:pPr>
              <w:spacing w:after="0"/>
              <w:jc w:val="center"/>
              <w:rPr>
                <w:rFonts w:ascii="Times New Roman" w:eastAsia="SimSun" w:hAnsi="Times New Roman"/>
                <w:b/>
                <w:sz w:val="24"/>
                <w:szCs w:val="24"/>
                <w:lang w:eastAsia="zh-CN"/>
              </w:rPr>
            </w:pPr>
            <w:r w:rsidRPr="00DE59CA">
              <w:rPr>
                <w:rFonts w:ascii="Times New Roman" w:eastAsia="SimSun" w:hAnsi="Times New Roman"/>
                <w:b/>
                <w:sz w:val="24"/>
                <w:szCs w:val="24"/>
                <w:lang w:eastAsia="zh-CN"/>
              </w:rPr>
              <w:lastRenderedPageBreak/>
              <w:t xml:space="preserve">Лирика. Сатира </w:t>
            </w:r>
          </w:p>
        </w:tc>
        <w:tc>
          <w:tcPr>
            <w:tcW w:w="1900" w:type="pct"/>
            <w:gridSpan w:val="5"/>
            <w:tcBorders>
              <w:top w:val="single" w:sz="4" w:space="0" w:color="000000"/>
              <w:left w:val="single" w:sz="4" w:space="0" w:color="auto"/>
              <w:bottom w:val="single" w:sz="4" w:space="0" w:color="auto"/>
              <w:right w:val="single" w:sz="4" w:space="0" w:color="auto"/>
            </w:tcBorders>
            <w:hideMark/>
          </w:tcPr>
          <w:p w:rsidR="00612A81" w:rsidRPr="00DE59CA" w:rsidRDefault="00612A81" w:rsidP="00DE59CA">
            <w:pPr>
              <w:spacing w:after="0"/>
              <w:rPr>
                <w:rFonts w:ascii="Times New Roman" w:eastAsia="SimSun" w:hAnsi="Times New Roman"/>
                <w:bCs/>
                <w:spacing w:val="-5"/>
                <w:sz w:val="24"/>
                <w:szCs w:val="24"/>
                <w:lang w:eastAsia="zh-CN"/>
              </w:rPr>
            </w:pPr>
            <w:r w:rsidRPr="00DE59CA">
              <w:rPr>
                <w:rFonts w:ascii="Times New Roman" w:eastAsia="SimSun" w:hAnsi="Times New Roman"/>
                <w:b/>
                <w:bCs/>
                <w:spacing w:val="-7"/>
                <w:sz w:val="24"/>
                <w:szCs w:val="24"/>
                <w:lang w:eastAsia="zh-CN"/>
              </w:rPr>
              <w:lastRenderedPageBreak/>
              <w:t>Содержание учебного материала</w:t>
            </w:r>
          </w:p>
        </w:tc>
        <w:tc>
          <w:tcPr>
            <w:tcW w:w="599" w:type="pct"/>
            <w:tcBorders>
              <w:top w:val="single" w:sz="4" w:space="0" w:color="000000"/>
              <w:left w:val="single" w:sz="4" w:space="0" w:color="auto"/>
              <w:bottom w:val="single" w:sz="4" w:space="0" w:color="auto"/>
              <w:right w:val="single" w:sz="4" w:space="0" w:color="auto"/>
            </w:tcBorders>
            <w:hideMark/>
          </w:tcPr>
          <w:p w:rsidR="00612A81" w:rsidRPr="00DE59CA" w:rsidRDefault="00612A81" w:rsidP="00DE59CA">
            <w:pPr>
              <w:spacing w:after="0"/>
              <w:jc w:val="center"/>
              <w:rPr>
                <w:rFonts w:ascii="Times New Roman" w:eastAsia="SimSun" w:hAnsi="Times New Roman"/>
                <w:b/>
                <w:sz w:val="24"/>
                <w:szCs w:val="24"/>
                <w:lang w:eastAsia="zh-CN"/>
              </w:rPr>
            </w:pPr>
            <w:r w:rsidRPr="00DE59CA">
              <w:rPr>
                <w:rFonts w:ascii="Times New Roman" w:eastAsia="SimSun" w:hAnsi="Times New Roman"/>
                <w:b/>
                <w:sz w:val="24"/>
                <w:szCs w:val="24"/>
                <w:lang w:eastAsia="zh-CN"/>
              </w:rPr>
              <w:t>2</w:t>
            </w:r>
          </w:p>
        </w:tc>
        <w:tc>
          <w:tcPr>
            <w:tcW w:w="843" w:type="pct"/>
            <w:vMerge/>
            <w:tcBorders>
              <w:left w:val="single" w:sz="4" w:space="0" w:color="auto"/>
              <w:right w:val="single" w:sz="4" w:space="0" w:color="000000"/>
            </w:tcBorders>
            <w:vAlign w:val="center"/>
            <w:hideMark/>
          </w:tcPr>
          <w:p w:rsidR="00612A81" w:rsidRPr="00DE59CA" w:rsidRDefault="00612A81" w:rsidP="00DE59CA">
            <w:pPr>
              <w:spacing w:after="0"/>
              <w:rPr>
                <w:rFonts w:ascii="Times New Roman" w:eastAsia="SimSun" w:hAnsi="Times New Roman"/>
                <w:b/>
                <w:sz w:val="24"/>
                <w:szCs w:val="24"/>
                <w:lang w:eastAsia="zh-CN"/>
              </w:rPr>
            </w:pPr>
          </w:p>
        </w:tc>
        <w:tc>
          <w:tcPr>
            <w:tcW w:w="370" w:type="pct"/>
            <w:tcBorders>
              <w:left w:val="single" w:sz="4" w:space="0" w:color="auto"/>
              <w:right w:val="single" w:sz="4" w:space="0" w:color="000000"/>
            </w:tcBorders>
          </w:tcPr>
          <w:p w:rsidR="00612A81" w:rsidRPr="00DE59CA" w:rsidRDefault="00612A81" w:rsidP="00DE59CA">
            <w:pPr>
              <w:spacing w:after="0"/>
              <w:rPr>
                <w:rFonts w:ascii="Times New Roman" w:eastAsia="SimSun" w:hAnsi="Times New Roman"/>
                <w:b/>
                <w:sz w:val="24"/>
                <w:szCs w:val="24"/>
                <w:lang w:eastAsia="zh-CN"/>
              </w:rPr>
            </w:pPr>
          </w:p>
        </w:tc>
        <w:tc>
          <w:tcPr>
            <w:tcW w:w="362" w:type="pct"/>
            <w:gridSpan w:val="2"/>
            <w:tcBorders>
              <w:left w:val="single" w:sz="4" w:space="0" w:color="auto"/>
              <w:right w:val="single" w:sz="4" w:space="0" w:color="000000"/>
            </w:tcBorders>
          </w:tcPr>
          <w:p w:rsidR="00612A81" w:rsidRPr="00DE59CA" w:rsidRDefault="00612A81" w:rsidP="00DE59CA">
            <w:pPr>
              <w:spacing w:after="0"/>
              <w:rPr>
                <w:rFonts w:ascii="Times New Roman" w:eastAsia="SimSun" w:hAnsi="Times New Roman"/>
                <w:b/>
                <w:sz w:val="24"/>
                <w:szCs w:val="24"/>
                <w:lang w:eastAsia="zh-CN"/>
              </w:rPr>
            </w:pPr>
          </w:p>
        </w:tc>
      </w:tr>
      <w:tr w:rsidR="008D5833" w:rsidRPr="00DE59CA" w:rsidTr="00612A81">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Ex>
        <w:trPr>
          <w:trHeight w:val="469"/>
        </w:trPr>
        <w:tc>
          <w:tcPr>
            <w:tcW w:w="926" w:type="pct"/>
            <w:gridSpan w:val="2"/>
            <w:vMerge/>
            <w:tcBorders>
              <w:left w:val="single" w:sz="4" w:space="0" w:color="000000"/>
              <w:right w:val="single" w:sz="4" w:space="0" w:color="auto"/>
            </w:tcBorders>
            <w:vAlign w:val="center"/>
            <w:hideMark/>
          </w:tcPr>
          <w:p w:rsidR="008D5833" w:rsidRPr="00DE59CA" w:rsidRDefault="008D5833" w:rsidP="00DE59CA">
            <w:pPr>
              <w:spacing w:after="0"/>
              <w:rPr>
                <w:rFonts w:ascii="Times New Roman" w:eastAsia="SimSun" w:hAnsi="Times New Roman"/>
                <w:b/>
                <w:sz w:val="24"/>
                <w:szCs w:val="24"/>
                <w:lang w:eastAsia="zh-CN"/>
              </w:rPr>
            </w:pPr>
          </w:p>
        </w:tc>
        <w:tc>
          <w:tcPr>
            <w:tcW w:w="1900" w:type="pct"/>
            <w:gridSpan w:val="5"/>
            <w:tcBorders>
              <w:top w:val="single" w:sz="4" w:space="0" w:color="auto"/>
              <w:left w:val="single" w:sz="4" w:space="0" w:color="auto"/>
              <w:bottom w:val="single" w:sz="4" w:space="0" w:color="000000"/>
              <w:right w:val="single" w:sz="4" w:space="0" w:color="auto"/>
            </w:tcBorders>
            <w:hideMark/>
          </w:tcPr>
          <w:p w:rsidR="008D5833" w:rsidRPr="00DE59CA" w:rsidRDefault="008D5833" w:rsidP="00DE59CA">
            <w:pPr>
              <w:shd w:val="clear" w:color="auto" w:fill="FFFFFF"/>
              <w:spacing w:after="0"/>
              <w:rPr>
                <w:rFonts w:ascii="Times New Roman" w:eastAsia="SimSun" w:hAnsi="Times New Roman"/>
                <w:bCs/>
                <w:spacing w:val="-7"/>
                <w:sz w:val="24"/>
                <w:szCs w:val="24"/>
                <w:lang w:eastAsia="zh-CN"/>
              </w:rPr>
            </w:pPr>
            <w:r w:rsidRPr="00DE59CA">
              <w:rPr>
                <w:rFonts w:ascii="Times New Roman" w:hAnsi="Times New Roman"/>
                <w:b/>
                <w:sz w:val="24"/>
                <w:szCs w:val="24"/>
              </w:rPr>
              <w:t>В том числе практических занятий</w:t>
            </w:r>
          </w:p>
        </w:tc>
        <w:tc>
          <w:tcPr>
            <w:tcW w:w="599" w:type="pct"/>
            <w:tcBorders>
              <w:top w:val="single" w:sz="4" w:space="0" w:color="auto"/>
              <w:left w:val="single" w:sz="4" w:space="0" w:color="auto"/>
              <w:bottom w:val="single" w:sz="4" w:space="0" w:color="000000"/>
              <w:right w:val="single" w:sz="4" w:space="0" w:color="auto"/>
            </w:tcBorders>
          </w:tcPr>
          <w:p w:rsidR="008D5833" w:rsidRPr="00DE59CA" w:rsidRDefault="008D5833" w:rsidP="00DE59CA">
            <w:pPr>
              <w:spacing w:after="0"/>
              <w:jc w:val="center"/>
              <w:rPr>
                <w:rFonts w:ascii="Times New Roman" w:eastAsia="SimSun" w:hAnsi="Times New Roman"/>
                <w:b/>
                <w:sz w:val="24"/>
                <w:szCs w:val="24"/>
                <w:lang w:eastAsia="zh-CN"/>
              </w:rPr>
            </w:pPr>
          </w:p>
        </w:tc>
        <w:tc>
          <w:tcPr>
            <w:tcW w:w="843" w:type="pct"/>
            <w:vMerge/>
            <w:tcBorders>
              <w:left w:val="single" w:sz="4" w:space="0" w:color="auto"/>
              <w:right w:val="single" w:sz="4" w:space="0" w:color="000000"/>
            </w:tcBorders>
            <w:vAlign w:val="center"/>
            <w:hideMark/>
          </w:tcPr>
          <w:p w:rsidR="008D5833" w:rsidRPr="00DE59CA" w:rsidRDefault="008D5833" w:rsidP="00DE59CA">
            <w:pPr>
              <w:spacing w:after="0"/>
              <w:rPr>
                <w:rFonts w:ascii="Times New Roman" w:eastAsia="SimSun" w:hAnsi="Times New Roman"/>
                <w:b/>
                <w:sz w:val="24"/>
                <w:szCs w:val="24"/>
                <w:lang w:eastAsia="zh-CN"/>
              </w:rPr>
            </w:pPr>
          </w:p>
        </w:tc>
        <w:tc>
          <w:tcPr>
            <w:tcW w:w="370" w:type="pct"/>
            <w:tcBorders>
              <w:left w:val="single" w:sz="4" w:space="0" w:color="auto"/>
              <w:right w:val="single" w:sz="4" w:space="0" w:color="000000"/>
            </w:tcBorders>
          </w:tcPr>
          <w:p w:rsidR="008D5833" w:rsidRPr="00DE59CA" w:rsidRDefault="008D5833" w:rsidP="00DE59CA">
            <w:pPr>
              <w:spacing w:after="0"/>
              <w:rPr>
                <w:rFonts w:ascii="Times New Roman" w:eastAsia="SimSun" w:hAnsi="Times New Roman"/>
                <w:b/>
                <w:sz w:val="24"/>
                <w:szCs w:val="24"/>
                <w:lang w:eastAsia="zh-CN"/>
              </w:rPr>
            </w:pPr>
          </w:p>
        </w:tc>
        <w:tc>
          <w:tcPr>
            <w:tcW w:w="362" w:type="pct"/>
            <w:gridSpan w:val="2"/>
            <w:tcBorders>
              <w:left w:val="single" w:sz="4" w:space="0" w:color="auto"/>
              <w:right w:val="single" w:sz="4" w:space="0" w:color="000000"/>
            </w:tcBorders>
          </w:tcPr>
          <w:p w:rsidR="008D5833" w:rsidRPr="00DE59CA" w:rsidRDefault="008D5833" w:rsidP="00DE59CA">
            <w:pPr>
              <w:spacing w:after="0"/>
              <w:rPr>
                <w:rFonts w:ascii="Times New Roman" w:eastAsia="SimSun" w:hAnsi="Times New Roman"/>
                <w:b/>
                <w:sz w:val="24"/>
                <w:szCs w:val="24"/>
                <w:lang w:eastAsia="zh-CN"/>
              </w:rPr>
            </w:pPr>
          </w:p>
        </w:tc>
      </w:tr>
      <w:tr w:rsidR="00612A81" w:rsidRPr="00DE59CA" w:rsidTr="00612A81">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Ex>
        <w:trPr>
          <w:trHeight w:val="469"/>
        </w:trPr>
        <w:tc>
          <w:tcPr>
            <w:tcW w:w="926" w:type="pct"/>
            <w:gridSpan w:val="2"/>
            <w:vMerge/>
            <w:tcBorders>
              <w:left w:val="single" w:sz="4" w:space="0" w:color="000000"/>
              <w:right w:val="single" w:sz="4" w:space="0" w:color="auto"/>
            </w:tcBorders>
            <w:vAlign w:val="center"/>
            <w:hideMark/>
          </w:tcPr>
          <w:p w:rsidR="00612A81" w:rsidRPr="00DE59CA" w:rsidRDefault="00612A81" w:rsidP="00DE59CA">
            <w:pPr>
              <w:spacing w:after="0"/>
              <w:rPr>
                <w:rFonts w:ascii="Times New Roman" w:eastAsia="SimSun" w:hAnsi="Times New Roman"/>
                <w:b/>
                <w:sz w:val="24"/>
                <w:szCs w:val="24"/>
                <w:lang w:eastAsia="zh-CN"/>
              </w:rPr>
            </w:pPr>
          </w:p>
        </w:tc>
        <w:tc>
          <w:tcPr>
            <w:tcW w:w="1900" w:type="pct"/>
            <w:gridSpan w:val="5"/>
            <w:tcBorders>
              <w:top w:val="single" w:sz="4" w:space="0" w:color="auto"/>
              <w:left w:val="single" w:sz="4" w:space="0" w:color="auto"/>
              <w:bottom w:val="single" w:sz="4" w:space="0" w:color="000000"/>
              <w:right w:val="single" w:sz="4" w:space="0" w:color="auto"/>
            </w:tcBorders>
            <w:hideMark/>
          </w:tcPr>
          <w:p w:rsidR="00612A81" w:rsidRPr="00DE59CA" w:rsidRDefault="00612A81" w:rsidP="00DE59CA">
            <w:pPr>
              <w:shd w:val="clear" w:color="auto" w:fill="FFFFFF"/>
              <w:spacing w:after="0"/>
              <w:rPr>
                <w:rFonts w:ascii="Times New Roman" w:eastAsia="SimSun" w:hAnsi="Times New Roman"/>
                <w:bCs/>
                <w:spacing w:val="-7"/>
                <w:sz w:val="24"/>
                <w:szCs w:val="24"/>
                <w:lang w:eastAsia="zh-CN"/>
              </w:rPr>
            </w:pPr>
            <w:r w:rsidRPr="00DE59CA">
              <w:rPr>
                <w:rFonts w:ascii="Times New Roman" w:eastAsia="SimSun" w:hAnsi="Times New Roman"/>
                <w:bCs/>
                <w:spacing w:val="-7"/>
                <w:sz w:val="24"/>
                <w:szCs w:val="24"/>
                <w:lang w:eastAsia="zh-CN"/>
              </w:rPr>
              <w:t>Стихотворения: «А вы могли бы?», «Послушайте», «Скрипка и немножко нервно…», «Юбилейное», «Прозаседавшиеся», «Лиличка!», «Письмо Татьяне Яковлевой». Сатира Маяковского.</w:t>
            </w:r>
          </w:p>
        </w:tc>
        <w:tc>
          <w:tcPr>
            <w:tcW w:w="599" w:type="pct"/>
            <w:tcBorders>
              <w:top w:val="single" w:sz="4" w:space="0" w:color="auto"/>
              <w:left w:val="single" w:sz="4" w:space="0" w:color="auto"/>
              <w:bottom w:val="single" w:sz="4" w:space="0" w:color="000000"/>
              <w:right w:val="single" w:sz="4" w:space="0" w:color="auto"/>
            </w:tcBorders>
          </w:tcPr>
          <w:p w:rsidR="00612A81" w:rsidRPr="00DE59CA" w:rsidRDefault="00612A81" w:rsidP="00DE59CA">
            <w:pPr>
              <w:spacing w:after="0"/>
              <w:jc w:val="center"/>
              <w:rPr>
                <w:rFonts w:ascii="Times New Roman" w:eastAsia="SimSun" w:hAnsi="Times New Roman"/>
                <w:b/>
                <w:sz w:val="24"/>
                <w:szCs w:val="24"/>
                <w:lang w:eastAsia="zh-CN"/>
              </w:rPr>
            </w:pPr>
          </w:p>
        </w:tc>
        <w:tc>
          <w:tcPr>
            <w:tcW w:w="843" w:type="pct"/>
            <w:vMerge/>
            <w:tcBorders>
              <w:left w:val="single" w:sz="4" w:space="0" w:color="auto"/>
              <w:right w:val="single" w:sz="4" w:space="0" w:color="000000"/>
            </w:tcBorders>
            <w:vAlign w:val="center"/>
            <w:hideMark/>
          </w:tcPr>
          <w:p w:rsidR="00612A81" w:rsidRPr="00DE59CA" w:rsidRDefault="00612A81" w:rsidP="00DE59CA">
            <w:pPr>
              <w:spacing w:after="0"/>
              <w:rPr>
                <w:rFonts w:ascii="Times New Roman" w:eastAsia="SimSun" w:hAnsi="Times New Roman"/>
                <w:b/>
                <w:sz w:val="24"/>
                <w:szCs w:val="24"/>
                <w:lang w:eastAsia="zh-CN"/>
              </w:rPr>
            </w:pPr>
          </w:p>
        </w:tc>
        <w:tc>
          <w:tcPr>
            <w:tcW w:w="370" w:type="pct"/>
            <w:tcBorders>
              <w:left w:val="single" w:sz="4" w:space="0" w:color="auto"/>
              <w:right w:val="single" w:sz="4" w:space="0" w:color="000000"/>
            </w:tcBorders>
          </w:tcPr>
          <w:p w:rsidR="00612A81" w:rsidRPr="00DE59CA" w:rsidRDefault="00612A81" w:rsidP="00DE59CA">
            <w:pPr>
              <w:spacing w:after="0"/>
              <w:rPr>
                <w:rFonts w:ascii="Times New Roman" w:eastAsia="SimSun" w:hAnsi="Times New Roman"/>
                <w:b/>
                <w:sz w:val="24"/>
                <w:szCs w:val="24"/>
                <w:lang w:eastAsia="zh-CN"/>
              </w:rPr>
            </w:pPr>
          </w:p>
        </w:tc>
        <w:tc>
          <w:tcPr>
            <w:tcW w:w="362" w:type="pct"/>
            <w:gridSpan w:val="2"/>
            <w:tcBorders>
              <w:left w:val="single" w:sz="4" w:space="0" w:color="auto"/>
              <w:right w:val="single" w:sz="4" w:space="0" w:color="000000"/>
            </w:tcBorders>
          </w:tcPr>
          <w:p w:rsidR="00612A81" w:rsidRPr="00DE59CA" w:rsidRDefault="00612A81" w:rsidP="00DE59CA">
            <w:pPr>
              <w:spacing w:after="0"/>
              <w:rPr>
                <w:rFonts w:ascii="Times New Roman" w:eastAsia="SimSun" w:hAnsi="Times New Roman"/>
                <w:b/>
                <w:sz w:val="24"/>
                <w:szCs w:val="24"/>
                <w:lang w:eastAsia="zh-CN"/>
              </w:rPr>
            </w:pPr>
          </w:p>
        </w:tc>
      </w:tr>
      <w:tr w:rsidR="00612A81" w:rsidRPr="00DE59CA" w:rsidTr="00612A81">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Ex>
        <w:trPr>
          <w:trHeight w:val="950"/>
        </w:trPr>
        <w:tc>
          <w:tcPr>
            <w:tcW w:w="926" w:type="pct"/>
            <w:gridSpan w:val="2"/>
            <w:vMerge/>
            <w:tcBorders>
              <w:left w:val="single" w:sz="4" w:space="0" w:color="000000"/>
              <w:right w:val="single" w:sz="4" w:space="0" w:color="auto"/>
            </w:tcBorders>
            <w:vAlign w:val="center"/>
            <w:hideMark/>
          </w:tcPr>
          <w:p w:rsidR="00612A81" w:rsidRPr="00DE59CA" w:rsidRDefault="00612A81" w:rsidP="00DE59CA">
            <w:pPr>
              <w:spacing w:after="0"/>
              <w:rPr>
                <w:rFonts w:ascii="Times New Roman" w:eastAsia="SimSun" w:hAnsi="Times New Roman"/>
                <w:b/>
                <w:sz w:val="24"/>
                <w:szCs w:val="24"/>
                <w:lang w:eastAsia="zh-CN"/>
              </w:rPr>
            </w:pPr>
          </w:p>
        </w:tc>
        <w:tc>
          <w:tcPr>
            <w:tcW w:w="167" w:type="pct"/>
            <w:gridSpan w:val="2"/>
            <w:tcBorders>
              <w:top w:val="single" w:sz="4" w:space="0" w:color="000000"/>
              <w:left w:val="single" w:sz="4" w:space="0" w:color="auto"/>
              <w:right w:val="single" w:sz="4" w:space="0" w:color="auto"/>
            </w:tcBorders>
          </w:tcPr>
          <w:p w:rsidR="00612A81" w:rsidRPr="00DE59CA" w:rsidRDefault="00612A81" w:rsidP="00DE59CA">
            <w:pPr>
              <w:spacing w:after="0"/>
              <w:jc w:val="center"/>
              <w:rPr>
                <w:rFonts w:ascii="Times New Roman" w:eastAsia="SimSun" w:hAnsi="Times New Roman"/>
                <w:bCs/>
                <w:spacing w:val="-5"/>
                <w:sz w:val="24"/>
                <w:szCs w:val="24"/>
                <w:lang w:eastAsia="zh-CN"/>
              </w:rPr>
            </w:pPr>
            <w:r w:rsidRPr="00DE59CA">
              <w:rPr>
                <w:rFonts w:ascii="Times New Roman" w:eastAsia="SimSun" w:hAnsi="Times New Roman"/>
                <w:bCs/>
                <w:spacing w:val="-5"/>
                <w:sz w:val="24"/>
                <w:szCs w:val="24"/>
                <w:lang w:eastAsia="zh-CN"/>
              </w:rPr>
              <w:t>1.</w:t>
            </w:r>
          </w:p>
          <w:p w:rsidR="00612A81" w:rsidRPr="00DE59CA" w:rsidRDefault="00612A81" w:rsidP="00DE59CA">
            <w:pPr>
              <w:spacing w:after="0"/>
              <w:jc w:val="center"/>
              <w:rPr>
                <w:rFonts w:ascii="Times New Roman" w:eastAsia="SimSun" w:hAnsi="Times New Roman"/>
                <w:bCs/>
                <w:spacing w:val="-5"/>
                <w:sz w:val="24"/>
                <w:szCs w:val="24"/>
                <w:lang w:eastAsia="zh-CN"/>
              </w:rPr>
            </w:pPr>
          </w:p>
          <w:p w:rsidR="00612A81" w:rsidRPr="00DE59CA" w:rsidRDefault="00612A81" w:rsidP="00DE59CA">
            <w:pPr>
              <w:spacing w:after="0"/>
              <w:jc w:val="center"/>
              <w:rPr>
                <w:rFonts w:ascii="Times New Roman" w:eastAsia="SimSun" w:hAnsi="Times New Roman"/>
                <w:bCs/>
                <w:spacing w:val="-5"/>
                <w:sz w:val="24"/>
                <w:szCs w:val="24"/>
                <w:lang w:eastAsia="zh-CN"/>
              </w:rPr>
            </w:pPr>
            <w:r w:rsidRPr="00DE59CA">
              <w:rPr>
                <w:rFonts w:ascii="Times New Roman" w:eastAsia="SimSun" w:hAnsi="Times New Roman"/>
                <w:bCs/>
                <w:spacing w:val="-5"/>
                <w:sz w:val="24"/>
                <w:szCs w:val="24"/>
                <w:lang w:eastAsia="zh-CN"/>
              </w:rPr>
              <w:t>2.</w:t>
            </w:r>
          </w:p>
          <w:p w:rsidR="00612A81" w:rsidRPr="00DE59CA" w:rsidRDefault="00612A81" w:rsidP="00DE59CA">
            <w:pPr>
              <w:spacing w:after="0"/>
              <w:jc w:val="center"/>
              <w:rPr>
                <w:rFonts w:ascii="Times New Roman" w:eastAsia="SimSun" w:hAnsi="Times New Roman"/>
                <w:bCs/>
                <w:spacing w:val="-5"/>
                <w:sz w:val="24"/>
                <w:szCs w:val="24"/>
                <w:lang w:eastAsia="zh-CN"/>
              </w:rPr>
            </w:pPr>
            <w:r w:rsidRPr="00DE59CA">
              <w:rPr>
                <w:rFonts w:ascii="Times New Roman" w:eastAsia="SimSun" w:hAnsi="Times New Roman"/>
                <w:bCs/>
                <w:spacing w:val="-5"/>
                <w:sz w:val="24"/>
                <w:szCs w:val="24"/>
                <w:lang w:eastAsia="zh-CN"/>
              </w:rPr>
              <w:t>3.</w:t>
            </w:r>
          </w:p>
          <w:p w:rsidR="00612A81" w:rsidRPr="00DE59CA" w:rsidRDefault="00612A81" w:rsidP="00DE59CA">
            <w:pPr>
              <w:spacing w:after="0"/>
              <w:jc w:val="center"/>
              <w:rPr>
                <w:rFonts w:ascii="Times New Roman" w:eastAsia="SimSun" w:hAnsi="Times New Roman"/>
                <w:bCs/>
                <w:spacing w:val="-5"/>
                <w:sz w:val="24"/>
                <w:szCs w:val="24"/>
                <w:lang w:eastAsia="zh-CN"/>
              </w:rPr>
            </w:pPr>
            <w:r w:rsidRPr="00DE59CA">
              <w:rPr>
                <w:rFonts w:ascii="Times New Roman" w:eastAsia="SimSun" w:hAnsi="Times New Roman"/>
                <w:bCs/>
                <w:spacing w:val="-5"/>
                <w:sz w:val="24"/>
                <w:szCs w:val="24"/>
                <w:lang w:eastAsia="zh-CN"/>
              </w:rPr>
              <w:t>4.</w:t>
            </w:r>
          </w:p>
          <w:p w:rsidR="00612A81" w:rsidRPr="00DE59CA" w:rsidRDefault="00612A81" w:rsidP="00DE59CA">
            <w:pPr>
              <w:spacing w:after="0"/>
              <w:jc w:val="center"/>
              <w:rPr>
                <w:rFonts w:ascii="Times New Roman" w:eastAsia="SimSun" w:hAnsi="Times New Roman"/>
                <w:bCs/>
                <w:spacing w:val="-5"/>
                <w:sz w:val="24"/>
                <w:szCs w:val="24"/>
                <w:lang w:eastAsia="zh-CN"/>
              </w:rPr>
            </w:pPr>
            <w:r w:rsidRPr="00DE59CA">
              <w:rPr>
                <w:rFonts w:ascii="Times New Roman" w:eastAsia="SimSun" w:hAnsi="Times New Roman"/>
                <w:bCs/>
                <w:spacing w:val="-5"/>
                <w:sz w:val="24"/>
                <w:szCs w:val="24"/>
                <w:lang w:eastAsia="zh-CN"/>
              </w:rPr>
              <w:t>5.</w:t>
            </w:r>
          </w:p>
          <w:p w:rsidR="00612A81" w:rsidRPr="00DE59CA" w:rsidRDefault="00612A81" w:rsidP="00DE59CA">
            <w:pPr>
              <w:spacing w:after="0"/>
              <w:jc w:val="center"/>
              <w:rPr>
                <w:rFonts w:ascii="Times New Roman" w:eastAsia="SimSun" w:hAnsi="Times New Roman"/>
                <w:bCs/>
                <w:spacing w:val="-5"/>
                <w:sz w:val="24"/>
                <w:szCs w:val="24"/>
                <w:lang w:eastAsia="zh-CN"/>
              </w:rPr>
            </w:pPr>
            <w:r w:rsidRPr="00DE59CA">
              <w:rPr>
                <w:rFonts w:ascii="Times New Roman" w:eastAsia="SimSun" w:hAnsi="Times New Roman"/>
                <w:bCs/>
                <w:spacing w:val="-5"/>
                <w:sz w:val="24"/>
                <w:szCs w:val="24"/>
                <w:lang w:eastAsia="zh-CN"/>
              </w:rPr>
              <w:t>6.</w:t>
            </w:r>
          </w:p>
        </w:tc>
        <w:tc>
          <w:tcPr>
            <w:tcW w:w="1733" w:type="pct"/>
            <w:gridSpan w:val="3"/>
            <w:tcBorders>
              <w:top w:val="single" w:sz="4" w:space="0" w:color="000000"/>
              <w:left w:val="single" w:sz="4" w:space="0" w:color="auto"/>
              <w:bottom w:val="single" w:sz="4" w:space="0" w:color="000000"/>
              <w:right w:val="single" w:sz="4" w:space="0" w:color="auto"/>
            </w:tcBorders>
            <w:hideMark/>
          </w:tcPr>
          <w:p w:rsidR="00612A81" w:rsidRPr="00DE59CA" w:rsidRDefault="00612A81" w:rsidP="00DE59CA">
            <w:pPr>
              <w:shd w:val="clear" w:color="auto" w:fill="FFFFFF"/>
              <w:spacing w:after="0"/>
              <w:rPr>
                <w:rFonts w:ascii="Times New Roman" w:eastAsia="SimSun" w:hAnsi="Times New Roman"/>
                <w:bCs/>
                <w:spacing w:val="-7"/>
                <w:sz w:val="24"/>
                <w:szCs w:val="24"/>
                <w:lang w:eastAsia="zh-CN"/>
              </w:rPr>
            </w:pPr>
            <w:r w:rsidRPr="00DE59CA">
              <w:rPr>
                <w:rFonts w:ascii="Times New Roman" w:eastAsia="SimSun" w:hAnsi="Times New Roman"/>
                <w:bCs/>
                <w:spacing w:val="-7"/>
                <w:sz w:val="24"/>
                <w:szCs w:val="24"/>
                <w:lang w:eastAsia="zh-CN"/>
              </w:rPr>
              <w:t>Поэтическая новизна ранней лирики: необычное содержание, гиперболичность и пластика</w:t>
            </w:r>
          </w:p>
          <w:p w:rsidR="00612A81" w:rsidRPr="00DE59CA" w:rsidRDefault="00612A81" w:rsidP="00DE59CA">
            <w:pPr>
              <w:shd w:val="clear" w:color="auto" w:fill="FFFFFF"/>
              <w:spacing w:after="0"/>
              <w:rPr>
                <w:rFonts w:ascii="Times New Roman" w:eastAsia="SimSun" w:hAnsi="Times New Roman"/>
                <w:bCs/>
                <w:spacing w:val="-7"/>
                <w:sz w:val="24"/>
                <w:szCs w:val="24"/>
                <w:lang w:eastAsia="zh-CN"/>
              </w:rPr>
            </w:pPr>
            <w:r w:rsidRPr="00DE59CA">
              <w:rPr>
                <w:rFonts w:ascii="Times New Roman" w:eastAsia="SimSun" w:hAnsi="Times New Roman"/>
                <w:bCs/>
                <w:spacing w:val="-7"/>
                <w:sz w:val="24"/>
                <w:szCs w:val="24"/>
                <w:lang w:eastAsia="zh-CN"/>
              </w:rPr>
              <w:t>образов, яркость метафор, контрасты и противоречия.</w:t>
            </w:r>
          </w:p>
          <w:p w:rsidR="00612A81" w:rsidRPr="00DE59CA" w:rsidRDefault="00612A81" w:rsidP="00DE59CA">
            <w:pPr>
              <w:shd w:val="clear" w:color="auto" w:fill="FFFFFF"/>
              <w:spacing w:after="0"/>
              <w:rPr>
                <w:rFonts w:ascii="Times New Roman" w:eastAsia="SimSun" w:hAnsi="Times New Roman"/>
                <w:bCs/>
                <w:spacing w:val="-7"/>
                <w:sz w:val="24"/>
                <w:szCs w:val="24"/>
                <w:lang w:eastAsia="zh-CN"/>
              </w:rPr>
            </w:pPr>
            <w:r w:rsidRPr="00DE59CA">
              <w:rPr>
                <w:rFonts w:ascii="Times New Roman" w:eastAsia="SimSun" w:hAnsi="Times New Roman"/>
                <w:bCs/>
                <w:spacing w:val="-7"/>
                <w:sz w:val="24"/>
                <w:szCs w:val="24"/>
                <w:lang w:eastAsia="zh-CN"/>
              </w:rPr>
              <w:t>Тема несоответствия мечты и действительности, несовершенства мира в лирике поэта.</w:t>
            </w:r>
          </w:p>
          <w:p w:rsidR="00612A81" w:rsidRPr="00DE59CA" w:rsidRDefault="00612A81" w:rsidP="00DE59CA">
            <w:pPr>
              <w:shd w:val="clear" w:color="auto" w:fill="FFFFFF"/>
              <w:spacing w:after="0"/>
              <w:rPr>
                <w:rFonts w:ascii="Times New Roman" w:eastAsia="SimSun" w:hAnsi="Times New Roman"/>
                <w:bCs/>
                <w:spacing w:val="-7"/>
                <w:sz w:val="24"/>
                <w:szCs w:val="24"/>
                <w:lang w:eastAsia="zh-CN"/>
              </w:rPr>
            </w:pPr>
            <w:r w:rsidRPr="00DE59CA">
              <w:rPr>
                <w:rFonts w:ascii="Times New Roman" w:eastAsia="SimSun" w:hAnsi="Times New Roman"/>
                <w:bCs/>
                <w:spacing w:val="-7"/>
                <w:sz w:val="24"/>
                <w:szCs w:val="24"/>
                <w:lang w:eastAsia="zh-CN"/>
              </w:rPr>
              <w:t>Проблемы духовной жизни.</w:t>
            </w:r>
          </w:p>
          <w:p w:rsidR="00612A81" w:rsidRPr="00DE59CA" w:rsidRDefault="00612A81" w:rsidP="00DE59CA">
            <w:pPr>
              <w:shd w:val="clear" w:color="auto" w:fill="FFFFFF"/>
              <w:spacing w:after="0"/>
              <w:rPr>
                <w:rFonts w:ascii="Times New Roman" w:eastAsia="SimSun" w:hAnsi="Times New Roman"/>
                <w:bCs/>
                <w:spacing w:val="-7"/>
                <w:sz w:val="24"/>
                <w:szCs w:val="24"/>
                <w:lang w:eastAsia="zh-CN"/>
              </w:rPr>
            </w:pPr>
            <w:r w:rsidRPr="00DE59CA">
              <w:rPr>
                <w:rFonts w:ascii="Times New Roman" w:eastAsia="SimSun" w:hAnsi="Times New Roman"/>
                <w:bCs/>
                <w:spacing w:val="-7"/>
                <w:sz w:val="24"/>
                <w:szCs w:val="24"/>
                <w:lang w:eastAsia="zh-CN"/>
              </w:rPr>
              <w:t>Характер и личность автора в стихах о любви.</w:t>
            </w:r>
          </w:p>
          <w:p w:rsidR="00612A81" w:rsidRPr="00DE59CA" w:rsidRDefault="00612A81" w:rsidP="00DE59CA">
            <w:pPr>
              <w:shd w:val="clear" w:color="auto" w:fill="FFFFFF"/>
              <w:spacing w:after="0"/>
              <w:rPr>
                <w:rFonts w:ascii="Times New Roman" w:eastAsia="SimSun" w:hAnsi="Times New Roman"/>
                <w:bCs/>
                <w:spacing w:val="-7"/>
                <w:sz w:val="24"/>
                <w:szCs w:val="24"/>
                <w:lang w:eastAsia="zh-CN"/>
              </w:rPr>
            </w:pPr>
            <w:r w:rsidRPr="00DE59CA">
              <w:rPr>
                <w:rFonts w:ascii="Times New Roman" w:eastAsia="SimSun" w:hAnsi="Times New Roman"/>
                <w:bCs/>
                <w:spacing w:val="-7"/>
                <w:sz w:val="24"/>
                <w:szCs w:val="24"/>
                <w:lang w:eastAsia="zh-CN"/>
              </w:rPr>
              <w:t>Сатира Маяковского. Обличение мещанства и «новообращенных».</w:t>
            </w:r>
          </w:p>
          <w:p w:rsidR="00612A81" w:rsidRPr="00DE59CA" w:rsidRDefault="00612A81" w:rsidP="00DE59CA">
            <w:pPr>
              <w:shd w:val="clear" w:color="auto" w:fill="FFFFFF"/>
              <w:spacing w:after="0"/>
              <w:rPr>
                <w:rFonts w:ascii="Times New Roman" w:eastAsia="SimSun" w:hAnsi="Times New Roman"/>
                <w:bCs/>
                <w:spacing w:val="-7"/>
                <w:sz w:val="24"/>
                <w:szCs w:val="24"/>
                <w:lang w:eastAsia="zh-CN"/>
              </w:rPr>
            </w:pPr>
            <w:r w:rsidRPr="00DE59CA">
              <w:rPr>
                <w:rFonts w:ascii="Times New Roman" w:eastAsia="SimSun" w:hAnsi="Times New Roman"/>
                <w:bCs/>
                <w:spacing w:val="-7"/>
                <w:sz w:val="24"/>
                <w:szCs w:val="24"/>
                <w:lang w:eastAsia="zh-CN"/>
              </w:rPr>
              <w:t>Тема поэта и поэзии.</w:t>
            </w:r>
          </w:p>
          <w:p w:rsidR="00612A81" w:rsidRPr="00DE59CA" w:rsidRDefault="00612A81" w:rsidP="00DE59CA">
            <w:pPr>
              <w:shd w:val="clear" w:color="auto" w:fill="FFFFFF"/>
              <w:spacing w:after="0"/>
              <w:rPr>
                <w:rFonts w:ascii="Times New Roman" w:eastAsia="SimSun" w:hAnsi="Times New Roman"/>
                <w:bCs/>
                <w:spacing w:val="-7"/>
                <w:sz w:val="24"/>
                <w:szCs w:val="24"/>
                <w:lang w:eastAsia="zh-CN"/>
              </w:rPr>
            </w:pPr>
            <w:r w:rsidRPr="00DE59CA">
              <w:rPr>
                <w:rFonts w:ascii="Times New Roman" w:eastAsia="SimSun" w:hAnsi="Times New Roman"/>
                <w:b/>
                <w:bCs/>
                <w:spacing w:val="-7"/>
                <w:sz w:val="24"/>
                <w:szCs w:val="24"/>
                <w:lang w:eastAsia="zh-CN"/>
              </w:rPr>
              <w:t xml:space="preserve">Теория литературы: </w:t>
            </w:r>
            <w:r w:rsidRPr="00DE59CA">
              <w:rPr>
                <w:rFonts w:ascii="Times New Roman" w:eastAsia="SimSun" w:hAnsi="Times New Roman"/>
                <w:bCs/>
                <w:spacing w:val="-7"/>
                <w:sz w:val="24"/>
                <w:szCs w:val="24"/>
                <w:lang w:eastAsia="zh-CN"/>
              </w:rPr>
              <w:t>традиции и новаторство в литературе. Новая система стихосложения. Тоническое стихосложение.</w:t>
            </w:r>
          </w:p>
        </w:tc>
        <w:tc>
          <w:tcPr>
            <w:tcW w:w="599" w:type="pct"/>
            <w:tcBorders>
              <w:top w:val="single" w:sz="4" w:space="0" w:color="auto"/>
              <w:left w:val="single" w:sz="4" w:space="0" w:color="auto"/>
              <w:right w:val="single" w:sz="4" w:space="0" w:color="auto"/>
            </w:tcBorders>
          </w:tcPr>
          <w:p w:rsidR="00612A81" w:rsidRPr="00DE59CA" w:rsidRDefault="00612A81" w:rsidP="00DE59CA">
            <w:pPr>
              <w:spacing w:after="0"/>
              <w:rPr>
                <w:rFonts w:ascii="Times New Roman" w:eastAsia="SimSun" w:hAnsi="Times New Roman"/>
                <w:b/>
                <w:sz w:val="24"/>
                <w:szCs w:val="24"/>
                <w:lang w:eastAsia="zh-CN"/>
              </w:rPr>
            </w:pPr>
          </w:p>
        </w:tc>
        <w:tc>
          <w:tcPr>
            <w:tcW w:w="843" w:type="pct"/>
            <w:vMerge/>
            <w:tcBorders>
              <w:left w:val="single" w:sz="4" w:space="0" w:color="auto"/>
              <w:right w:val="single" w:sz="4" w:space="0" w:color="000000"/>
            </w:tcBorders>
            <w:vAlign w:val="center"/>
            <w:hideMark/>
          </w:tcPr>
          <w:p w:rsidR="00612A81" w:rsidRPr="00DE59CA" w:rsidRDefault="00612A81" w:rsidP="00DE59CA">
            <w:pPr>
              <w:spacing w:after="0"/>
              <w:rPr>
                <w:rFonts w:ascii="Times New Roman" w:eastAsia="SimSun" w:hAnsi="Times New Roman"/>
                <w:b/>
                <w:sz w:val="24"/>
                <w:szCs w:val="24"/>
                <w:lang w:eastAsia="zh-CN"/>
              </w:rPr>
            </w:pPr>
          </w:p>
        </w:tc>
        <w:tc>
          <w:tcPr>
            <w:tcW w:w="370" w:type="pct"/>
            <w:tcBorders>
              <w:left w:val="single" w:sz="4" w:space="0" w:color="auto"/>
              <w:right w:val="single" w:sz="4" w:space="0" w:color="000000"/>
            </w:tcBorders>
          </w:tcPr>
          <w:p w:rsidR="00612A81" w:rsidRPr="00DE59CA" w:rsidRDefault="00612A81" w:rsidP="00DE59CA">
            <w:pPr>
              <w:spacing w:after="0"/>
              <w:rPr>
                <w:rFonts w:ascii="Times New Roman" w:eastAsia="SimSun" w:hAnsi="Times New Roman"/>
                <w:b/>
                <w:sz w:val="24"/>
                <w:szCs w:val="24"/>
                <w:lang w:eastAsia="zh-CN"/>
              </w:rPr>
            </w:pPr>
          </w:p>
        </w:tc>
        <w:tc>
          <w:tcPr>
            <w:tcW w:w="362" w:type="pct"/>
            <w:gridSpan w:val="2"/>
            <w:tcBorders>
              <w:left w:val="single" w:sz="4" w:space="0" w:color="auto"/>
              <w:right w:val="single" w:sz="4" w:space="0" w:color="000000"/>
            </w:tcBorders>
          </w:tcPr>
          <w:p w:rsidR="00612A81" w:rsidRPr="00DE59CA" w:rsidRDefault="00612A81" w:rsidP="00DE59CA">
            <w:pPr>
              <w:spacing w:after="0"/>
              <w:rPr>
                <w:rFonts w:ascii="Times New Roman" w:eastAsia="SimSun" w:hAnsi="Times New Roman"/>
                <w:b/>
                <w:sz w:val="24"/>
                <w:szCs w:val="24"/>
                <w:lang w:eastAsia="zh-CN"/>
              </w:rPr>
            </w:pPr>
          </w:p>
        </w:tc>
      </w:tr>
      <w:tr w:rsidR="00612A81" w:rsidRPr="00DE59CA" w:rsidTr="00612A81">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Ex>
        <w:trPr>
          <w:trHeight w:val="21"/>
        </w:trPr>
        <w:tc>
          <w:tcPr>
            <w:tcW w:w="2826" w:type="pct"/>
            <w:gridSpan w:val="7"/>
            <w:vMerge w:val="restart"/>
            <w:tcBorders>
              <w:top w:val="single" w:sz="4" w:space="0" w:color="000000"/>
              <w:left w:val="single" w:sz="4" w:space="0" w:color="000000"/>
              <w:right w:val="single" w:sz="4" w:space="0" w:color="auto"/>
            </w:tcBorders>
            <w:hideMark/>
          </w:tcPr>
          <w:p w:rsidR="00612A81" w:rsidRPr="00DE59CA" w:rsidRDefault="00612A81" w:rsidP="00DE59CA">
            <w:pPr>
              <w:spacing w:after="0"/>
              <w:jc w:val="center"/>
              <w:rPr>
                <w:rFonts w:ascii="Times New Roman" w:eastAsia="SimSun" w:hAnsi="Times New Roman"/>
                <w:bCs/>
                <w:spacing w:val="-5"/>
                <w:sz w:val="24"/>
                <w:szCs w:val="24"/>
                <w:lang w:eastAsia="zh-CN"/>
              </w:rPr>
            </w:pPr>
            <w:r w:rsidRPr="00DE59CA">
              <w:rPr>
                <w:rFonts w:ascii="Times New Roman" w:eastAsia="SimSun" w:hAnsi="Times New Roman"/>
                <w:b/>
                <w:color w:val="000000" w:themeColor="text1"/>
                <w:sz w:val="24"/>
                <w:szCs w:val="24"/>
                <w:lang w:eastAsia="zh-CN"/>
              </w:rPr>
              <w:t xml:space="preserve">Раздел </w:t>
            </w:r>
            <w:r w:rsidRPr="00DE59CA">
              <w:rPr>
                <w:rFonts w:ascii="Times New Roman" w:eastAsia="SimSun" w:hAnsi="Times New Roman"/>
                <w:b/>
                <w:color w:val="000000" w:themeColor="text1"/>
                <w:sz w:val="24"/>
                <w:szCs w:val="24"/>
                <w:lang w:val="en-US" w:eastAsia="zh-CN"/>
              </w:rPr>
              <w:t>VII</w:t>
            </w:r>
            <w:r w:rsidRPr="00DE59CA">
              <w:rPr>
                <w:rFonts w:ascii="Times New Roman" w:eastAsia="SimSun" w:hAnsi="Times New Roman"/>
                <w:b/>
                <w:color w:val="000000" w:themeColor="text1"/>
                <w:sz w:val="24"/>
                <w:szCs w:val="24"/>
                <w:lang w:eastAsia="zh-CN"/>
              </w:rPr>
              <w:t>. Литература 30-х начала 40-х годов</w:t>
            </w:r>
            <w:r w:rsidRPr="00DE59CA">
              <w:rPr>
                <w:rFonts w:ascii="Times New Roman" w:eastAsia="SimSun" w:hAnsi="Times New Roman"/>
                <w:color w:val="000000" w:themeColor="text1"/>
                <w:sz w:val="24"/>
                <w:szCs w:val="24"/>
                <w:lang w:eastAsia="zh-CN"/>
              </w:rPr>
              <w:t>.</w:t>
            </w:r>
          </w:p>
        </w:tc>
        <w:tc>
          <w:tcPr>
            <w:tcW w:w="599" w:type="pct"/>
            <w:tcBorders>
              <w:top w:val="single" w:sz="4" w:space="0" w:color="auto"/>
              <w:left w:val="single" w:sz="4" w:space="0" w:color="auto"/>
              <w:bottom w:val="single" w:sz="4" w:space="0" w:color="auto"/>
              <w:right w:val="single" w:sz="4" w:space="0" w:color="auto"/>
            </w:tcBorders>
            <w:hideMark/>
          </w:tcPr>
          <w:p w:rsidR="00612A81" w:rsidRPr="00DE59CA" w:rsidRDefault="00612A81" w:rsidP="00DE59CA">
            <w:pPr>
              <w:spacing w:after="0"/>
              <w:jc w:val="center"/>
              <w:rPr>
                <w:rFonts w:ascii="Times New Roman" w:eastAsia="SimSun" w:hAnsi="Times New Roman"/>
                <w:b/>
                <w:sz w:val="24"/>
                <w:szCs w:val="24"/>
                <w:lang w:eastAsia="zh-CN"/>
              </w:rPr>
            </w:pPr>
            <w:r w:rsidRPr="00DE59CA">
              <w:rPr>
                <w:rFonts w:ascii="Times New Roman" w:eastAsia="SimSun" w:hAnsi="Times New Roman"/>
                <w:b/>
                <w:sz w:val="24"/>
                <w:szCs w:val="24"/>
                <w:lang w:eastAsia="zh-CN"/>
              </w:rPr>
              <w:t>10</w:t>
            </w:r>
          </w:p>
        </w:tc>
        <w:tc>
          <w:tcPr>
            <w:tcW w:w="843" w:type="pct"/>
            <w:vMerge/>
            <w:tcBorders>
              <w:left w:val="single" w:sz="4" w:space="0" w:color="auto"/>
              <w:bottom w:val="single" w:sz="4" w:space="0" w:color="auto"/>
              <w:right w:val="single" w:sz="4" w:space="0" w:color="000000"/>
            </w:tcBorders>
            <w:vAlign w:val="center"/>
            <w:hideMark/>
          </w:tcPr>
          <w:p w:rsidR="00612A81" w:rsidRPr="00DE59CA" w:rsidRDefault="00612A81" w:rsidP="00DE59CA">
            <w:pPr>
              <w:spacing w:after="0"/>
              <w:rPr>
                <w:rFonts w:ascii="Times New Roman" w:eastAsia="SimSun" w:hAnsi="Times New Roman"/>
                <w:b/>
                <w:sz w:val="24"/>
                <w:szCs w:val="24"/>
                <w:lang w:eastAsia="zh-CN"/>
              </w:rPr>
            </w:pPr>
          </w:p>
        </w:tc>
        <w:tc>
          <w:tcPr>
            <w:tcW w:w="370" w:type="pct"/>
            <w:tcBorders>
              <w:left w:val="single" w:sz="4" w:space="0" w:color="auto"/>
              <w:bottom w:val="single" w:sz="4" w:space="0" w:color="auto"/>
              <w:right w:val="single" w:sz="4" w:space="0" w:color="000000"/>
            </w:tcBorders>
          </w:tcPr>
          <w:p w:rsidR="00612A81" w:rsidRPr="00DE59CA" w:rsidRDefault="00612A81" w:rsidP="00DE59CA">
            <w:pPr>
              <w:spacing w:after="0"/>
              <w:rPr>
                <w:rFonts w:ascii="Times New Roman" w:eastAsia="SimSun" w:hAnsi="Times New Roman"/>
                <w:b/>
                <w:sz w:val="24"/>
                <w:szCs w:val="24"/>
                <w:lang w:eastAsia="zh-CN"/>
              </w:rPr>
            </w:pPr>
          </w:p>
        </w:tc>
        <w:tc>
          <w:tcPr>
            <w:tcW w:w="362" w:type="pct"/>
            <w:gridSpan w:val="2"/>
            <w:tcBorders>
              <w:left w:val="single" w:sz="4" w:space="0" w:color="auto"/>
              <w:bottom w:val="single" w:sz="4" w:space="0" w:color="auto"/>
              <w:right w:val="single" w:sz="4" w:space="0" w:color="000000"/>
            </w:tcBorders>
          </w:tcPr>
          <w:p w:rsidR="00612A81" w:rsidRPr="00DE59CA" w:rsidRDefault="00612A81" w:rsidP="00DE59CA">
            <w:pPr>
              <w:spacing w:after="0"/>
              <w:rPr>
                <w:rFonts w:ascii="Times New Roman" w:eastAsia="SimSun" w:hAnsi="Times New Roman"/>
                <w:b/>
                <w:sz w:val="24"/>
                <w:szCs w:val="24"/>
                <w:lang w:eastAsia="zh-CN"/>
              </w:rPr>
            </w:pPr>
          </w:p>
        </w:tc>
      </w:tr>
      <w:tr w:rsidR="00612A81" w:rsidRPr="00DE59CA" w:rsidTr="00612A81">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Ex>
        <w:trPr>
          <w:trHeight w:val="104"/>
        </w:trPr>
        <w:tc>
          <w:tcPr>
            <w:tcW w:w="2826" w:type="pct"/>
            <w:gridSpan w:val="7"/>
            <w:vMerge/>
            <w:tcBorders>
              <w:left w:val="single" w:sz="4" w:space="0" w:color="000000"/>
              <w:bottom w:val="single" w:sz="4" w:space="0" w:color="000000"/>
              <w:right w:val="single" w:sz="4" w:space="0" w:color="auto"/>
            </w:tcBorders>
            <w:vAlign w:val="center"/>
            <w:hideMark/>
          </w:tcPr>
          <w:p w:rsidR="00612A81" w:rsidRPr="00DE59CA" w:rsidRDefault="00612A81" w:rsidP="00DE59CA">
            <w:pPr>
              <w:spacing w:after="0"/>
              <w:rPr>
                <w:rFonts w:ascii="Times New Roman" w:eastAsia="SimSun" w:hAnsi="Times New Roman"/>
                <w:bCs/>
                <w:spacing w:val="-5"/>
                <w:sz w:val="24"/>
                <w:szCs w:val="24"/>
                <w:lang w:eastAsia="zh-CN"/>
              </w:rPr>
            </w:pPr>
          </w:p>
        </w:tc>
        <w:tc>
          <w:tcPr>
            <w:tcW w:w="599" w:type="pct"/>
            <w:tcBorders>
              <w:top w:val="single" w:sz="4" w:space="0" w:color="auto"/>
              <w:left w:val="single" w:sz="4" w:space="0" w:color="auto"/>
              <w:bottom w:val="single" w:sz="4" w:space="0" w:color="000000"/>
              <w:right w:val="single" w:sz="4" w:space="0" w:color="auto"/>
            </w:tcBorders>
          </w:tcPr>
          <w:p w:rsidR="00612A81" w:rsidRPr="00DE59CA" w:rsidRDefault="00612A81" w:rsidP="00DE59CA">
            <w:pPr>
              <w:spacing w:after="0"/>
              <w:jc w:val="center"/>
              <w:rPr>
                <w:rFonts w:ascii="Times New Roman" w:eastAsia="SimSun" w:hAnsi="Times New Roman"/>
                <w:b/>
                <w:sz w:val="24"/>
                <w:szCs w:val="24"/>
                <w:lang w:eastAsia="zh-CN"/>
              </w:rPr>
            </w:pPr>
          </w:p>
        </w:tc>
        <w:tc>
          <w:tcPr>
            <w:tcW w:w="843" w:type="pct"/>
            <w:vMerge w:val="restart"/>
            <w:tcBorders>
              <w:top w:val="single" w:sz="4" w:space="0" w:color="auto"/>
              <w:left w:val="single" w:sz="4" w:space="0" w:color="auto"/>
              <w:right w:val="single" w:sz="4" w:space="0" w:color="000000"/>
            </w:tcBorders>
          </w:tcPr>
          <w:p w:rsidR="00612A81" w:rsidRPr="00DE59CA" w:rsidRDefault="00612A81"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SimSun" w:hAnsi="Times New Roman"/>
                <w:b/>
                <w:sz w:val="24"/>
                <w:szCs w:val="24"/>
                <w:lang w:eastAsia="zh-CN"/>
              </w:rPr>
            </w:pPr>
          </w:p>
        </w:tc>
        <w:tc>
          <w:tcPr>
            <w:tcW w:w="370" w:type="pct"/>
            <w:tcBorders>
              <w:top w:val="single" w:sz="4" w:space="0" w:color="auto"/>
              <w:left w:val="single" w:sz="4" w:space="0" w:color="auto"/>
              <w:right w:val="single" w:sz="4" w:space="0" w:color="000000"/>
            </w:tcBorders>
          </w:tcPr>
          <w:p w:rsidR="00612A81" w:rsidRPr="00DE59CA" w:rsidRDefault="00612A81"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sz w:val="24"/>
                <w:szCs w:val="24"/>
              </w:rPr>
            </w:pPr>
          </w:p>
        </w:tc>
        <w:tc>
          <w:tcPr>
            <w:tcW w:w="362" w:type="pct"/>
            <w:gridSpan w:val="2"/>
            <w:tcBorders>
              <w:top w:val="single" w:sz="4" w:space="0" w:color="auto"/>
              <w:left w:val="single" w:sz="4" w:space="0" w:color="auto"/>
              <w:right w:val="single" w:sz="4" w:space="0" w:color="000000"/>
            </w:tcBorders>
          </w:tcPr>
          <w:p w:rsidR="00612A81" w:rsidRPr="00DE59CA" w:rsidRDefault="00612A81"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sz w:val="24"/>
                <w:szCs w:val="24"/>
              </w:rPr>
            </w:pPr>
          </w:p>
        </w:tc>
      </w:tr>
      <w:tr w:rsidR="00612A81" w:rsidRPr="00DE59CA" w:rsidTr="00612A81">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Ex>
        <w:trPr>
          <w:trHeight w:val="368"/>
        </w:trPr>
        <w:tc>
          <w:tcPr>
            <w:tcW w:w="926" w:type="pct"/>
            <w:gridSpan w:val="2"/>
            <w:vMerge w:val="restart"/>
            <w:tcBorders>
              <w:top w:val="single" w:sz="4" w:space="0" w:color="000000"/>
              <w:left w:val="single" w:sz="4" w:space="0" w:color="000000"/>
              <w:right w:val="single" w:sz="4" w:space="0" w:color="auto"/>
            </w:tcBorders>
            <w:hideMark/>
          </w:tcPr>
          <w:p w:rsidR="00612A81" w:rsidRPr="00DE59CA" w:rsidRDefault="00612A81" w:rsidP="00DE59CA">
            <w:pPr>
              <w:spacing w:after="0"/>
              <w:jc w:val="center"/>
              <w:rPr>
                <w:rFonts w:ascii="Times New Roman" w:eastAsia="SimSun" w:hAnsi="Times New Roman"/>
                <w:b/>
                <w:sz w:val="24"/>
                <w:szCs w:val="24"/>
                <w:lang w:eastAsia="zh-CN"/>
              </w:rPr>
            </w:pPr>
            <w:r w:rsidRPr="00DE59CA">
              <w:rPr>
                <w:rFonts w:ascii="Times New Roman" w:eastAsia="SimSun" w:hAnsi="Times New Roman"/>
                <w:b/>
                <w:sz w:val="24"/>
                <w:szCs w:val="24"/>
                <w:lang w:eastAsia="zh-CN"/>
              </w:rPr>
              <w:t>Тема 7.1.</w:t>
            </w:r>
          </w:p>
          <w:p w:rsidR="00612A81" w:rsidRPr="00DE59CA" w:rsidRDefault="00612A81" w:rsidP="00DE59CA">
            <w:pPr>
              <w:spacing w:after="0"/>
              <w:jc w:val="center"/>
              <w:rPr>
                <w:rFonts w:ascii="Times New Roman" w:eastAsia="SimSun" w:hAnsi="Times New Roman"/>
                <w:sz w:val="24"/>
                <w:szCs w:val="24"/>
                <w:lang w:eastAsia="zh-CN"/>
              </w:rPr>
            </w:pPr>
            <w:r w:rsidRPr="00DE59CA">
              <w:rPr>
                <w:rFonts w:ascii="Times New Roman" w:eastAsia="SimSun" w:hAnsi="Times New Roman"/>
                <w:b/>
                <w:sz w:val="24"/>
                <w:szCs w:val="24"/>
                <w:lang w:eastAsia="zh-CN"/>
              </w:rPr>
              <w:t>Литература 30-х начала 40-х годов</w:t>
            </w:r>
            <w:r w:rsidRPr="00DE59CA">
              <w:rPr>
                <w:rFonts w:ascii="Times New Roman" w:eastAsia="SimSun" w:hAnsi="Times New Roman"/>
                <w:sz w:val="24"/>
                <w:szCs w:val="24"/>
                <w:lang w:eastAsia="zh-CN"/>
              </w:rPr>
              <w:t>.</w:t>
            </w:r>
          </w:p>
        </w:tc>
        <w:tc>
          <w:tcPr>
            <w:tcW w:w="1900" w:type="pct"/>
            <w:gridSpan w:val="5"/>
            <w:tcBorders>
              <w:top w:val="single" w:sz="4" w:space="0" w:color="000000"/>
              <w:left w:val="single" w:sz="4" w:space="0" w:color="auto"/>
              <w:bottom w:val="single" w:sz="4" w:space="0" w:color="auto"/>
              <w:right w:val="single" w:sz="4" w:space="0" w:color="auto"/>
            </w:tcBorders>
            <w:hideMark/>
          </w:tcPr>
          <w:p w:rsidR="00612A81" w:rsidRPr="00DE59CA" w:rsidRDefault="00612A81" w:rsidP="00DE59CA">
            <w:pPr>
              <w:spacing w:after="0"/>
              <w:rPr>
                <w:rFonts w:ascii="Times New Roman" w:eastAsia="SimSun" w:hAnsi="Times New Roman"/>
                <w:bCs/>
                <w:spacing w:val="-5"/>
                <w:sz w:val="24"/>
                <w:szCs w:val="24"/>
                <w:lang w:eastAsia="zh-CN"/>
              </w:rPr>
            </w:pPr>
            <w:r w:rsidRPr="00DE59CA">
              <w:rPr>
                <w:rFonts w:ascii="Times New Roman" w:eastAsia="SimSun" w:hAnsi="Times New Roman"/>
                <w:b/>
                <w:bCs/>
                <w:spacing w:val="-7"/>
                <w:sz w:val="24"/>
                <w:szCs w:val="24"/>
                <w:lang w:eastAsia="zh-CN"/>
              </w:rPr>
              <w:t>Содержание учебного материала</w:t>
            </w:r>
          </w:p>
        </w:tc>
        <w:tc>
          <w:tcPr>
            <w:tcW w:w="599" w:type="pct"/>
            <w:tcBorders>
              <w:top w:val="single" w:sz="4" w:space="0" w:color="000000"/>
              <w:left w:val="single" w:sz="4" w:space="0" w:color="auto"/>
              <w:bottom w:val="single" w:sz="4" w:space="0" w:color="auto"/>
              <w:right w:val="single" w:sz="4" w:space="0" w:color="auto"/>
            </w:tcBorders>
            <w:hideMark/>
          </w:tcPr>
          <w:p w:rsidR="00612A81" w:rsidRPr="00DE59CA" w:rsidRDefault="00612A81" w:rsidP="00DE59CA">
            <w:pPr>
              <w:spacing w:after="0"/>
              <w:jc w:val="center"/>
              <w:rPr>
                <w:rFonts w:ascii="Times New Roman" w:eastAsia="SimSun" w:hAnsi="Times New Roman"/>
                <w:b/>
                <w:sz w:val="24"/>
                <w:szCs w:val="24"/>
                <w:lang w:eastAsia="zh-CN"/>
              </w:rPr>
            </w:pPr>
            <w:r w:rsidRPr="00DE59CA">
              <w:rPr>
                <w:rFonts w:ascii="Times New Roman" w:eastAsia="SimSun" w:hAnsi="Times New Roman"/>
                <w:b/>
                <w:sz w:val="24"/>
                <w:szCs w:val="24"/>
                <w:lang w:eastAsia="zh-CN"/>
              </w:rPr>
              <w:t>2</w:t>
            </w:r>
          </w:p>
        </w:tc>
        <w:tc>
          <w:tcPr>
            <w:tcW w:w="843" w:type="pct"/>
            <w:vMerge/>
            <w:tcBorders>
              <w:left w:val="single" w:sz="4" w:space="0" w:color="auto"/>
              <w:right w:val="single" w:sz="4" w:space="0" w:color="000000"/>
            </w:tcBorders>
            <w:vAlign w:val="center"/>
            <w:hideMark/>
          </w:tcPr>
          <w:p w:rsidR="00612A81" w:rsidRPr="00DE59CA" w:rsidRDefault="00612A81" w:rsidP="00DE59CA">
            <w:pPr>
              <w:spacing w:after="0"/>
              <w:rPr>
                <w:rFonts w:ascii="Times New Roman" w:eastAsia="SimSun" w:hAnsi="Times New Roman"/>
                <w:b/>
                <w:sz w:val="24"/>
                <w:szCs w:val="24"/>
                <w:lang w:eastAsia="zh-CN"/>
              </w:rPr>
            </w:pPr>
          </w:p>
        </w:tc>
        <w:tc>
          <w:tcPr>
            <w:tcW w:w="370" w:type="pct"/>
            <w:tcBorders>
              <w:left w:val="single" w:sz="4" w:space="0" w:color="auto"/>
              <w:right w:val="single" w:sz="4" w:space="0" w:color="000000"/>
            </w:tcBorders>
          </w:tcPr>
          <w:p w:rsidR="00612A81" w:rsidRPr="00DE59CA" w:rsidRDefault="00612A81" w:rsidP="00DE59CA">
            <w:pPr>
              <w:spacing w:after="0"/>
              <w:rPr>
                <w:rFonts w:ascii="Times New Roman" w:eastAsia="SimSun" w:hAnsi="Times New Roman"/>
                <w:b/>
                <w:sz w:val="24"/>
                <w:szCs w:val="24"/>
                <w:lang w:eastAsia="zh-CN"/>
              </w:rPr>
            </w:pPr>
          </w:p>
        </w:tc>
        <w:tc>
          <w:tcPr>
            <w:tcW w:w="362" w:type="pct"/>
            <w:gridSpan w:val="2"/>
            <w:tcBorders>
              <w:left w:val="single" w:sz="4" w:space="0" w:color="auto"/>
              <w:right w:val="single" w:sz="4" w:space="0" w:color="000000"/>
            </w:tcBorders>
          </w:tcPr>
          <w:p w:rsidR="00612A81" w:rsidRPr="00DE59CA" w:rsidRDefault="00612A81" w:rsidP="00DE59CA">
            <w:pPr>
              <w:spacing w:after="0"/>
              <w:rPr>
                <w:rFonts w:ascii="Times New Roman" w:eastAsia="SimSun" w:hAnsi="Times New Roman"/>
                <w:b/>
                <w:sz w:val="24"/>
                <w:szCs w:val="24"/>
                <w:lang w:eastAsia="zh-CN"/>
              </w:rPr>
            </w:pPr>
          </w:p>
        </w:tc>
      </w:tr>
      <w:tr w:rsidR="00612A81" w:rsidRPr="00DE59CA" w:rsidTr="00612A81">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Ex>
        <w:trPr>
          <w:trHeight w:val="1115"/>
        </w:trPr>
        <w:tc>
          <w:tcPr>
            <w:tcW w:w="926" w:type="pct"/>
            <w:gridSpan w:val="2"/>
            <w:vMerge/>
            <w:tcBorders>
              <w:left w:val="single" w:sz="4" w:space="0" w:color="000000"/>
              <w:right w:val="single" w:sz="4" w:space="0" w:color="auto"/>
            </w:tcBorders>
            <w:vAlign w:val="center"/>
            <w:hideMark/>
          </w:tcPr>
          <w:p w:rsidR="00612A81" w:rsidRPr="00DE59CA" w:rsidRDefault="00612A81" w:rsidP="00DE59CA">
            <w:pPr>
              <w:spacing w:after="0"/>
              <w:rPr>
                <w:rFonts w:ascii="Times New Roman" w:eastAsia="SimSun" w:hAnsi="Times New Roman"/>
                <w:sz w:val="24"/>
                <w:szCs w:val="24"/>
                <w:lang w:eastAsia="zh-CN"/>
              </w:rPr>
            </w:pPr>
          </w:p>
        </w:tc>
        <w:tc>
          <w:tcPr>
            <w:tcW w:w="167" w:type="pct"/>
            <w:gridSpan w:val="2"/>
            <w:tcBorders>
              <w:top w:val="single" w:sz="4" w:space="0" w:color="auto"/>
              <w:left w:val="single" w:sz="4" w:space="0" w:color="auto"/>
              <w:bottom w:val="single" w:sz="4" w:space="0" w:color="000000"/>
              <w:right w:val="single" w:sz="4" w:space="0" w:color="auto"/>
            </w:tcBorders>
          </w:tcPr>
          <w:p w:rsidR="00612A81" w:rsidRPr="00DE59CA" w:rsidRDefault="00612A81" w:rsidP="00DE59CA">
            <w:pPr>
              <w:spacing w:after="0"/>
              <w:jc w:val="center"/>
              <w:rPr>
                <w:rFonts w:ascii="Times New Roman" w:eastAsia="SimSun" w:hAnsi="Times New Roman"/>
                <w:bCs/>
                <w:spacing w:val="-5"/>
                <w:sz w:val="24"/>
                <w:szCs w:val="24"/>
                <w:lang w:eastAsia="zh-CN"/>
              </w:rPr>
            </w:pPr>
            <w:r w:rsidRPr="00DE59CA">
              <w:rPr>
                <w:rFonts w:ascii="Times New Roman" w:eastAsia="SimSun" w:hAnsi="Times New Roman"/>
                <w:bCs/>
                <w:spacing w:val="-5"/>
                <w:sz w:val="24"/>
                <w:szCs w:val="24"/>
                <w:lang w:eastAsia="zh-CN"/>
              </w:rPr>
              <w:t>1.</w:t>
            </w:r>
          </w:p>
          <w:p w:rsidR="00612A81" w:rsidRPr="00DE59CA" w:rsidRDefault="00612A81" w:rsidP="00DE59CA">
            <w:pPr>
              <w:spacing w:after="0"/>
              <w:jc w:val="center"/>
              <w:rPr>
                <w:rFonts w:ascii="Times New Roman" w:eastAsia="SimSun" w:hAnsi="Times New Roman"/>
                <w:bCs/>
                <w:spacing w:val="-5"/>
                <w:sz w:val="24"/>
                <w:szCs w:val="24"/>
                <w:lang w:eastAsia="zh-CN"/>
              </w:rPr>
            </w:pPr>
            <w:r w:rsidRPr="00DE59CA">
              <w:rPr>
                <w:rFonts w:ascii="Times New Roman" w:eastAsia="SimSun" w:hAnsi="Times New Roman"/>
                <w:bCs/>
                <w:spacing w:val="-5"/>
                <w:sz w:val="24"/>
                <w:szCs w:val="24"/>
                <w:lang w:eastAsia="zh-CN"/>
              </w:rPr>
              <w:t>2.</w:t>
            </w:r>
          </w:p>
          <w:p w:rsidR="00612A81" w:rsidRPr="00DE59CA" w:rsidRDefault="00612A81" w:rsidP="00DE59CA">
            <w:pPr>
              <w:spacing w:after="0"/>
              <w:jc w:val="center"/>
              <w:rPr>
                <w:rFonts w:ascii="Times New Roman" w:eastAsia="SimSun" w:hAnsi="Times New Roman"/>
                <w:bCs/>
                <w:spacing w:val="-5"/>
                <w:sz w:val="24"/>
                <w:szCs w:val="24"/>
                <w:lang w:eastAsia="zh-CN"/>
              </w:rPr>
            </w:pPr>
            <w:r w:rsidRPr="00DE59CA">
              <w:rPr>
                <w:rFonts w:ascii="Times New Roman" w:eastAsia="SimSun" w:hAnsi="Times New Roman"/>
                <w:bCs/>
                <w:spacing w:val="-5"/>
                <w:sz w:val="24"/>
                <w:szCs w:val="24"/>
                <w:lang w:eastAsia="zh-CN"/>
              </w:rPr>
              <w:t>3.</w:t>
            </w:r>
          </w:p>
          <w:p w:rsidR="00612A81" w:rsidRPr="00DE59CA" w:rsidRDefault="00612A81" w:rsidP="00DE59CA">
            <w:pPr>
              <w:spacing w:after="0"/>
              <w:jc w:val="center"/>
              <w:rPr>
                <w:rFonts w:ascii="Times New Roman" w:eastAsia="SimSun" w:hAnsi="Times New Roman"/>
                <w:bCs/>
                <w:spacing w:val="-5"/>
                <w:sz w:val="24"/>
                <w:szCs w:val="24"/>
                <w:lang w:eastAsia="zh-CN"/>
              </w:rPr>
            </w:pPr>
            <w:r w:rsidRPr="00DE59CA">
              <w:rPr>
                <w:rFonts w:ascii="Times New Roman" w:eastAsia="SimSun" w:hAnsi="Times New Roman"/>
                <w:bCs/>
                <w:spacing w:val="-5"/>
                <w:sz w:val="24"/>
                <w:szCs w:val="24"/>
                <w:lang w:eastAsia="zh-CN"/>
              </w:rPr>
              <w:t>4.</w:t>
            </w:r>
          </w:p>
          <w:p w:rsidR="00612A81" w:rsidRPr="00DE59CA" w:rsidRDefault="00612A81" w:rsidP="00DE59CA">
            <w:pPr>
              <w:spacing w:after="0"/>
              <w:jc w:val="center"/>
              <w:rPr>
                <w:rFonts w:ascii="Times New Roman" w:eastAsia="SimSun" w:hAnsi="Times New Roman"/>
                <w:bCs/>
                <w:spacing w:val="-5"/>
                <w:sz w:val="24"/>
                <w:szCs w:val="24"/>
                <w:lang w:eastAsia="zh-CN"/>
              </w:rPr>
            </w:pPr>
            <w:r w:rsidRPr="00DE59CA">
              <w:rPr>
                <w:rFonts w:ascii="Times New Roman" w:eastAsia="SimSun" w:hAnsi="Times New Roman"/>
                <w:bCs/>
                <w:spacing w:val="-5"/>
                <w:sz w:val="24"/>
                <w:szCs w:val="24"/>
                <w:lang w:eastAsia="zh-CN"/>
              </w:rPr>
              <w:t>5.</w:t>
            </w:r>
          </w:p>
          <w:p w:rsidR="00612A81" w:rsidRPr="00DE59CA" w:rsidRDefault="00612A81" w:rsidP="00DE59CA">
            <w:pPr>
              <w:spacing w:after="0"/>
              <w:jc w:val="center"/>
              <w:rPr>
                <w:rFonts w:ascii="Times New Roman" w:eastAsia="SimSun" w:hAnsi="Times New Roman"/>
                <w:bCs/>
                <w:spacing w:val="-5"/>
                <w:sz w:val="24"/>
                <w:szCs w:val="24"/>
                <w:lang w:eastAsia="zh-CN"/>
              </w:rPr>
            </w:pPr>
            <w:r w:rsidRPr="00DE59CA">
              <w:rPr>
                <w:rFonts w:ascii="Times New Roman" w:eastAsia="SimSun" w:hAnsi="Times New Roman"/>
                <w:bCs/>
                <w:spacing w:val="-5"/>
                <w:sz w:val="24"/>
                <w:szCs w:val="24"/>
                <w:lang w:eastAsia="zh-CN"/>
              </w:rPr>
              <w:t>6.</w:t>
            </w:r>
          </w:p>
          <w:p w:rsidR="00612A81" w:rsidRPr="00DE59CA" w:rsidRDefault="00612A81" w:rsidP="00DE59CA">
            <w:pPr>
              <w:spacing w:after="0"/>
              <w:jc w:val="center"/>
              <w:rPr>
                <w:rFonts w:ascii="Times New Roman" w:eastAsia="SimSun" w:hAnsi="Times New Roman"/>
                <w:bCs/>
                <w:spacing w:val="-5"/>
                <w:sz w:val="24"/>
                <w:szCs w:val="24"/>
                <w:lang w:eastAsia="zh-CN"/>
              </w:rPr>
            </w:pPr>
          </w:p>
          <w:p w:rsidR="00612A81" w:rsidRPr="00DE59CA" w:rsidRDefault="00612A81" w:rsidP="00DE59CA">
            <w:pPr>
              <w:spacing w:after="0"/>
              <w:jc w:val="center"/>
              <w:rPr>
                <w:rFonts w:ascii="Times New Roman" w:eastAsia="SimSun" w:hAnsi="Times New Roman"/>
                <w:bCs/>
                <w:spacing w:val="-5"/>
                <w:sz w:val="24"/>
                <w:szCs w:val="24"/>
                <w:lang w:eastAsia="zh-CN"/>
              </w:rPr>
            </w:pPr>
            <w:r w:rsidRPr="00DE59CA">
              <w:rPr>
                <w:rFonts w:ascii="Times New Roman" w:eastAsia="SimSun" w:hAnsi="Times New Roman"/>
                <w:bCs/>
                <w:spacing w:val="-5"/>
                <w:sz w:val="24"/>
                <w:szCs w:val="24"/>
                <w:lang w:eastAsia="zh-CN"/>
              </w:rPr>
              <w:t>7.</w:t>
            </w:r>
          </w:p>
          <w:p w:rsidR="00612A81" w:rsidRPr="00DE59CA" w:rsidRDefault="00612A81" w:rsidP="00DE59CA">
            <w:pPr>
              <w:spacing w:after="0"/>
              <w:jc w:val="center"/>
              <w:rPr>
                <w:rFonts w:ascii="Times New Roman" w:eastAsia="SimSun" w:hAnsi="Times New Roman"/>
                <w:bCs/>
                <w:spacing w:val="-5"/>
                <w:sz w:val="24"/>
                <w:szCs w:val="24"/>
                <w:lang w:eastAsia="zh-CN"/>
              </w:rPr>
            </w:pPr>
            <w:r w:rsidRPr="00DE59CA">
              <w:rPr>
                <w:rFonts w:ascii="Times New Roman" w:eastAsia="SimSun" w:hAnsi="Times New Roman"/>
                <w:bCs/>
                <w:spacing w:val="-5"/>
                <w:sz w:val="24"/>
                <w:szCs w:val="24"/>
                <w:lang w:eastAsia="zh-CN"/>
              </w:rPr>
              <w:t>8.</w:t>
            </w:r>
          </w:p>
          <w:p w:rsidR="00612A81" w:rsidRPr="00DE59CA" w:rsidRDefault="00612A81" w:rsidP="00DE59CA">
            <w:pPr>
              <w:spacing w:after="0"/>
              <w:jc w:val="center"/>
              <w:rPr>
                <w:rFonts w:ascii="Times New Roman" w:eastAsia="SimSun" w:hAnsi="Times New Roman"/>
                <w:bCs/>
                <w:spacing w:val="-5"/>
                <w:sz w:val="24"/>
                <w:szCs w:val="24"/>
                <w:lang w:eastAsia="zh-CN"/>
              </w:rPr>
            </w:pPr>
            <w:r w:rsidRPr="00DE59CA">
              <w:rPr>
                <w:rFonts w:ascii="Times New Roman" w:eastAsia="SimSun" w:hAnsi="Times New Roman"/>
                <w:bCs/>
                <w:spacing w:val="-5"/>
                <w:sz w:val="24"/>
                <w:szCs w:val="24"/>
                <w:lang w:eastAsia="zh-CN"/>
              </w:rPr>
              <w:lastRenderedPageBreak/>
              <w:t>9.</w:t>
            </w:r>
          </w:p>
          <w:p w:rsidR="00612A81" w:rsidRPr="00DE59CA" w:rsidRDefault="00612A81" w:rsidP="00DE59CA">
            <w:pPr>
              <w:spacing w:after="0"/>
              <w:jc w:val="center"/>
              <w:rPr>
                <w:rFonts w:ascii="Times New Roman" w:eastAsia="SimSun" w:hAnsi="Times New Roman"/>
                <w:bCs/>
                <w:spacing w:val="-5"/>
                <w:sz w:val="24"/>
                <w:szCs w:val="24"/>
                <w:lang w:eastAsia="zh-CN"/>
              </w:rPr>
            </w:pPr>
            <w:r w:rsidRPr="00DE59CA">
              <w:rPr>
                <w:rFonts w:ascii="Times New Roman" w:eastAsia="SimSun" w:hAnsi="Times New Roman"/>
                <w:bCs/>
                <w:spacing w:val="-5"/>
                <w:sz w:val="24"/>
                <w:szCs w:val="24"/>
                <w:lang w:eastAsia="zh-CN"/>
              </w:rPr>
              <w:t>10.</w:t>
            </w:r>
          </w:p>
        </w:tc>
        <w:tc>
          <w:tcPr>
            <w:tcW w:w="1733" w:type="pct"/>
            <w:gridSpan w:val="3"/>
            <w:tcBorders>
              <w:top w:val="single" w:sz="4" w:space="0" w:color="auto"/>
              <w:left w:val="single" w:sz="4" w:space="0" w:color="auto"/>
              <w:bottom w:val="single" w:sz="4" w:space="0" w:color="000000"/>
              <w:right w:val="single" w:sz="4" w:space="0" w:color="auto"/>
            </w:tcBorders>
            <w:hideMark/>
          </w:tcPr>
          <w:p w:rsidR="00612A81" w:rsidRPr="00DE59CA" w:rsidRDefault="00612A81" w:rsidP="00DE59CA">
            <w:pPr>
              <w:shd w:val="clear" w:color="auto" w:fill="FFFFFF"/>
              <w:spacing w:after="0"/>
              <w:rPr>
                <w:rFonts w:ascii="Times New Roman" w:eastAsia="SimSun" w:hAnsi="Times New Roman"/>
                <w:bCs/>
                <w:spacing w:val="-7"/>
                <w:sz w:val="24"/>
                <w:szCs w:val="24"/>
                <w:lang w:eastAsia="zh-CN"/>
              </w:rPr>
            </w:pPr>
            <w:r w:rsidRPr="00DE59CA">
              <w:rPr>
                <w:rFonts w:ascii="Times New Roman" w:eastAsia="SimSun" w:hAnsi="Times New Roman"/>
                <w:bCs/>
                <w:spacing w:val="-7"/>
                <w:sz w:val="24"/>
                <w:szCs w:val="24"/>
                <w:lang w:eastAsia="zh-CN"/>
              </w:rPr>
              <w:lastRenderedPageBreak/>
              <w:t xml:space="preserve">Становление новой культуры в 30-е годы. </w:t>
            </w:r>
          </w:p>
          <w:p w:rsidR="00612A81" w:rsidRPr="00DE59CA" w:rsidRDefault="00612A81" w:rsidP="00DE59CA">
            <w:pPr>
              <w:shd w:val="clear" w:color="auto" w:fill="FFFFFF"/>
              <w:spacing w:after="0"/>
              <w:rPr>
                <w:rFonts w:ascii="Times New Roman" w:eastAsia="SimSun" w:hAnsi="Times New Roman"/>
                <w:bCs/>
                <w:spacing w:val="-7"/>
                <w:sz w:val="24"/>
                <w:szCs w:val="24"/>
                <w:lang w:eastAsia="zh-CN"/>
              </w:rPr>
            </w:pPr>
            <w:r w:rsidRPr="00DE59CA">
              <w:rPr>
                <w:rFonts w:ascii="Times New Roman" w:eastAsia="SimSun" w:hAnsi="Times New Roman"/>
                <w:bCs/>
                <w:spacing w:val="-7"/>
                <w:sz w:val="24"/>
                <w:szCs w:val="24"/>
                <w:lang w:eastAsia="zh-CN"/>
              </w:rPr>
              <w:t>Поворот к патриотизму в середине 30-х годов (в культуре, искусстве и литературе).</w:t>
            </w:r>
          </w:p>
          <w:p w:rsidR="00612A81" w:rsidRPr="00DE59CA" w:rsidRDefault="00612A81" w:rsidP="00DE59CA">
            <w:pPr>
              <w:shd w:val="clear" w:color="auto" w:fill="FFFFFF"/>
              <w:spacing w:after="0"/>
              <w:rPr>
                <w:rFonts w:ascii="Times New Roman" w:eastAsia="SimSun" w:hAnsi="Times New Roman"/>
                <w:bCs/>
                <w:spacing w:val="-7"/>
                <w:sz w:val="24"/>
                <w:szCs w:val="24"/>
                <w:lang w:eastAsia="zh-CN"/>
              </w:rPr>
            </w:pPr>
            <w:r w:rsidRPr="00DE59CA">
              <w:rPr>
                <w:rFonts w:ascii="Times New Roman" w:eastAsia="SimSun" w:hAnsi="Times New Roman"/>
                <w:bCs/>
                <w:spacing w:val="-7"/>
                <w:sz w:val="24"/>
                <w:szCs w:val="24"/>
                <w:lang w:eastAsia="zh-CN"/>
              </w:rPr>
              <w:t>Единство и многообразие русской литературы («Серапионовы братья», «Кузница» и др.).</w:t>
            </w:r>
          </w:p>
          <w:p w:rsidR="00612A81" w:rsidRPr="00DE59CA" w:rsidRDefault="00612A81" w:rsidP="00DE59CA">
            <w:pPr>
              <w:shd w:val="clear" w:color="auto" w:fill="FFFFFF"/>
              <w:spacing w:after="0"/>
              <w:rPr>
                <w:rFonts w:ascii="Times New Roman" w:eastAsia="SimSun" w:hAnsi="Times New Roman"/>
                <w:bCs/>
                <w:spacing w:val="-7"/>
                <w:sz w:val="24"/>
                <w:szCs w:val="24"/>
                <w:lang w:eastAsia="zh-CN"/>
              </w:rPr>
            </w:pPr>
            <w:r w:rsidRPr="00DE59CA">
              <w:rPr>
                <w:rFonts w:ascii="Times New Roman" w:eastAsia="SimSun" w:hAnsi="Times New Roman"/>
                <w:bCs/>
                <w:spacing w:val="-7"/>
                <w:sz w:val="24"/>
                <w:szCs w:val="24"/>
                <w:lang w:eastAsia="zh-CN"/>
              </w:rPr>
              <w:t>Первый съезд советских писателей и его значение.</w:t>
            </w:r>
          </w:p>
          <w:p w:rsidR="00612A81" w:rsidRPr="00DE59CA" w:rsidRDefault="00612A81" w:rsidP="00DE59CA">
            <w:pPr>
              <w:shd w:val="clear" w:color="auto" w:fill="FFFFFF"/>
              <w:spacing w:after="0"/>
              <w:rPr>
                <w:rFonts w:ascii="Times New Roman" w:eastAsia="SimSun" w:hAnsi="Times New Roman"/>
                <w:bCs/>
                <w:spacing w:val="-7"/>
                <w:sz w:val="24"/>
                <w:szCs w:val="24"/>
                <w:lang w:eastAsia="zh-CN"/>
              </w:rPr>
            </w:pPr>
            <w:r w:rsidRPr="00DE59CA">
              <w:rPr>
                <w:rFonts w:ascii="Times New Roman" w:eastAsia="SimSun" w:hAnsi="Times New Roman"/>
                <w:bCs/>
                <w:spacing w:val="-7"/>
                <w:sz w:val="24"/>
                <w:szCs w:val="24"/>
                <w:lang w:eastAsia="zh-CN"/>
              </w:rPr>
              <w:t>Социалистический реализм как новый художественный метод.</w:t>
            </w:r>
          </w:p>
          <w:p w:rsidR="00612A81" w:rsidRPr="00DE59CA" w:rsidRDefault="00612A81" w:rsidP="00DE59CA">
            <w:pPr>
              <w:shd w:val="clear" w:color="auto" w:fill="FFFFFF"/>
              <w:spacing w:after="0"/>
              <w:rPr>
                <w:rFonts w:ascii="Times New Roman" w:eastAsia="SimSun" w:hAnsi="Times New Roman"/>
                <w:bCs/>
                <w:spacing w:val="-7"/>
                <w:sz w:val="24"/>
                <w:szCs w:val="24"/>
                <w:lang w:eastAsia="zh-CN"/>
              </w:rPr>
            </w:pPr>
            <w:r w:rsidRPr="00DE59CA">
              <w:rPr>
                <w:rFonts w:ascii="Times New Roman" w:eastAsia="SimSun" w:hAnsi="Times New Roman"/>
                <w:bCs/>
                <w:spacing w:val="-7"/>
                <w:sz w:val="24"/>
                <w:szCs w:val="24"/>
                <w:lang w:eastAsia="zh-CN"/>
              </w:rPr>
              <w:t xml:space="preserve">Отражение индустриализации и коллективизации; </w:t>
            </w:r>
            <w:r w:rsidRPr="00DE59CA">
              <w:rPr>
                <w:rFonts w:ascii="Times New Roman" w:eastAsia="SimSun" w:hAnsi="Times New Roman"/>
                <w:bCs/>
                <w:spacing w:val="-7"/>
                <w:sz w:val="24"/>
                <w:szCs w:val="24"/>
                <w:lang w:eastAsia="zh-CN"/>
              </w:rPr>
              <w:lastRenderedPageBreak/>
              <w:t xml:space="preserve">поэтизация социалистического идеала </w:t>
            </w:r>
            <w:proofErr w:type="gramStart"/>
            <w:r w:rsidRPr="00DE59CA">
              <w:rPr>
                <w:rFonts w:ascii="Times New Roman" w:eastAsia="SimSun" w:hAnsi="Times New Roman"/>
                <w:bCs/>
                <w:spacing w:val="-7"/>
                <w:sz w:val="24"/>
                <w:szCs w:val="24"/>
                <w:lang w:eastAsia="zh-CN"/>
              </w:rPr>
              <w:t>в</w:t>
            </w:r>
            <w:proofErr w:type="gramEnd"/>
          </w:p>
          <w:p w:rsidR="00612A81" w:rsidRPr="00DE59CA" w:rsidRDefault="00612A81" w:rsidP="00DE59CA">
            <w:pPr>
              <w:shd w:val="clear" w:color="auto" w:fill="FFFFFF"/>
              <w:spacing w:after="0"/>
              <w:rPr>
                <w:rFonts w:ascii="Times New Roman" w:eastAsia="SimSun" w:hAnsi="Times New Roman"/>
                <w:bCs/>
                <w:spacing w:val="-7"/>
                <w:sz w:val="24"/>
                <w:szCs w:val="24"/>
                <w:lang w:eastAsia="zh-CN"/>
              </w:rPr>
            </w:pPr>
            <w:proofErr w:type="gramStart"/>
            <w:r w:rsidRPr="00DE59CA">
              <w:rPr>
                <w:rFonts w:ascii="Times New Roman" w:eastAsia="SimSun" w:hAnsi="Times New Roman"/>
                <w:bCs/>
                <w:spacing w:val="-7"/>
                <w:sz w:val="24"/>
                <w:szCs w:val="24"/>
                <w:lang w:eastAsia="zh-CN"/>
              </w:rPr>
              <w:t>творчестве</w:t>
            </w:r>
            <w:proofErr w:type="gramEnd"/>
            <w:r w:rsidRPr="00DE59CA">
              <w:rPr>
                <w:rFonts w:ascii="Times New Roman" w:eastAsia="SimSun" w:hAnsi="Times New Roman"/>
                <w:bCs/>
                <w:spacing w:val="-7"/>
                <w:sz w:val="24"/>
                <w:szCs w:val="24"/>
                <w:lang w:eastAsia="zh-CN"/>
              </w:rPr>
              <w:t xml:space="preserve"> Н. Островского, Л. Леонова, В. Катаева, М. Шолохова, Ф. Гладкова и др.</w:t>
            </w:r>
          </w:p>
          <w:p w:rsidR="00612A81" w:rsidRPr="00DE59CA" w:rsidRDefault="00612A81" w:rsidP="00DE59CA">
            <w:pPr>
              <w:shd w:val="clear" w:color="auto" w:fill="FFFFFF"/>
              <w:spacing w:after="0"/>
              <w:rPr>
                <w:rFonts w:ascii="Times New Roman" w:eastAsia="SimSun" w:hAnsi="Times New Roman"/>
                <w:bCs/>
                <w:spacing w:val="-7"/>
                <w:sz w:val="24"/>
                <w:szCs w:val="24"/>
                <w:lang w:eastAsia="zh-CN"/>
              </w:rPr>
            </w:pPr>
            <w:r w:rsidRPr="00DE59CA">
              <w:rPr>
                <w:rFonts w:ascii="Times New Roman" w:eastAsia="SimSun" w:hAnsi="Times New Roman"/>
                <w:bCs/>
                <w:spacing w:val="-7"/>
                <w:sz w:val="24"/>
                <w:szCs w:val="24"/>
                <w:lang w:eastAsia="zh-CN"/>
              </w:rPr>
              <w:t>Интеллигенция и революция в романах М. Булгакова и А. Толстого.</w:t>
            </w:r>
          </w:p>
          <w:p w:rsidR="00612A81" w:rsidRPr="00DE59CA" w:rsidRDefault="00612A81" w:rsidP="00DE59CA">
            <w:pPr>
              <w:shd w:val="clear" w:color="auto" w:fill="FFFFFF"/>
              <w:spacing w:after="0"/>
              <w:rPr>
                <w:rFonts w:ascii="Times New Roman" w:eastAsia="SimSun" w:hAnsi="Times New Roman"/>
                <w:bCs/>
                <w:spacing w:val="-7"/>
                <w:sz w:val="24"/>
                <w:szCs w:val="24"/>
                <w:lang w:eastAsia="zh-CN"/>
              </w:rPr>
            </w:pPr>
            <w:r w:rsidRPr="00DE59CA">
              <w:rPr>
                <w:rFonts w:ascii="Times New Roman" w:eastAsia="SimSun" w:hAnsi="Times New Roman"/>
                <w:bCs/>
                <w:spacing w:val="-7"/>
                <w:sz w:val="24"/>
                <w:szCs w:val="24"/>
                <w:lang w:eastAsia="zh-CN"/>
              </w:rPr>
              <w:t>Развитие жанра антиутопии в творчестве Е. Замятина, М. Булгакова.</w:t>
            </w:r>
          </w:p>
          <w:p w:rsidR="00612A81" w:rsidRPr="00DE59CA" w:rsidRDefault="00612A81" w:rsidP="00DE59CA">
            <w:pPr>
              <w:shd w:val="clear" w:color="auto" w:fill="FFFFFF"/>
              <w:spacing w:after="0"/>
              <w:rPr>
                <w:rFonts w:ascii="Times New Roman" w:eastAsia="SimSun" w:hAnsi="Times New Roman"/>
                <w:bCs/>
                <w:spacing w:val="-7"/>
                <w:sz w:val="24"/>
                <w:szCs w:val="24"/>
                <w:lang w:eastAsia="zh-CN"/>
              </w:rPr>
            </w:pPr>
            <w:r w:rsidRPr="00DE59CA">
              <w:rPr>
                <w:rFonts w:ascii="Times New Roman" w:eastAsia="SimSun" w:hAnsi="Times New Roman"/>
                <w:bCs/>
                <w:spacing w:val="-7"/>
                <w:sz w:val="24"/>
                <w:szCs w:val="24"/>
                <w:lang w:eastAsia="zh-CN"/>
              </w:rPr>
              <w:t>Историческая тема в творчестве А. Толстого, Ю.Тынянова, А.Чапыгина.</w:t>
            </w:r>
          </w:p>
          <w:p w:rsidR="00612A81" w:rsidRPr="00DE59CA" w:rsidRDefault="00612A81" w:rsidP="00DE59CA">
            <w:pPr>
              <w:shd w:val="clear" w:color="auto" w:fill="FFFFFF"/>
              <w:spacing w:after="0"/>
              <w:rPr>
                <w:rFonts w:ascii="Times New Roman" w:eastAsia="SimSun" w:hAnsi="Times New Roman"/>
                <w:bCs/>
                <w:spacing w:val="-7"/>
                <w:sz w:val="24"/>
                <w:szCs w:val="24"/>
                <w:lang w:eastAsia="zh-CN"/>
              </w:rPr>
            </w:pPr>
            <w:r w:rsidRPr="00DE59CA">
              <w:rPr>
                <w:rFonts w:ascii="Times New Roman" w:eastAsia="SimSun" w:hAnsi="Times New Roman"/>
                <w:bCs/>
                <w:spacing w:val="-7"/>
                <w:sz w:val="24"/>
                <w:szCs w:val="24"/>
                <w:lang w:eastAsia="zh-CN"/>
              </w:rPr>
              <w:t>Сатирическое обличение нового быта (М. Зощенко, И. Ильф и Е. Петров, М. Булгаков),</w:t>
            </w:r>
          </w:p>
        </w:tc>
        <w:tc>
          <w:tcPr>
            <w:tcW w:w="599" w:type="pct"/>
            <w:tcBorders>
              <w:top w:val="single" w:sz="4" w:space="0" w:color="auto"/>
              <w:left w:val="single" w:sz="4" w:space="0" w:color="auto"/>
              <w:bottom w:val="single" w:sz="4" w:space="0" w:color="000000"/>
              <w:right w:val="single" w:sz="4" w:space="0" w:color="auto"/>
            </w:tcBorders>
          </w:tcPr>
          <w:p w:rsidR="00612A81" w:rsidRPr="00DE59CA" w:rsidRDefault="00612A81" w:rsidP="00DE59CA">
            <w:pPr>
              <w:spacing w:after="0"/>
              <w:jc w:val="center"/>
              <w:rPr>
                <w:rFonts w:ascii="Times New Roman" w:eastAsia="SimSun" w:hAnsi="Times New Roman"/>
                <w:b/>
                <w:sz w:val="24"/>
                <w:szCs w:val="24"/>
                <w:lang w:eastAsia="zh-CN"/>
              </w:rPr>
            </w:pPr>
          </w:p>
        </w:tc>
        <w:tc>
          <w:tcPr>
            <w:tcW w:w="843" w:type="pct"/>
            <w:vMerge/>
            <w:tcBorders>
              <w:left w:val="single" w:sz="4" w:space="0" w:color="auto"/>
              <w:right w:val="single" w:sz="4" w:space="0" w:color="000000"/>
            </w:tcBorders>
            <w:vAlign w:val="center"/>
            <w:hideMark/>
          </w:tcPr>
          <w:p w:rsidR="00612A81" w:rsidRPr="00DE59CA" w:rsidRDefault="00612A81" w:rsidP="00DE59CA">
            <w:pPr>
              <w:spacing w:after="0"/>
              <w:rPr>
                <w:rFonts w:ascii="Times New Roman" w:eastAsia="SimSun" w:hAnsi="Times New Roman"/>
                <w:b/>
                <w:sz w:val="24"/>
                <w:szCs w:val="24"/>
                <w:lang w:eastAsia="zh-CN"/>
              </w:rPr>
            </w:pPr>
          </w:p>
        </w:tc>
        <w:tc>
          <w:tcPr>
            <w:tcW w:w="370" w:type="pct"/>
            <w:tcBorders>
              <w:left w:val="single" w:sz="4" w:space="0" w:color="auto"/>
              <w:right w:val="single" w:sz="4" w:space="0" w:color="000000"/>
            </w:tcBorders>
          </w:tcPr>
          <w:p w:rsidR="00612A81" w:rsidRPr="00DE59CA" w:rsidRDefault="00612A81" w:rsidP="00DE59CA">
            <w:pPr>
              <w:spacing w:after="0"/>
              <w:rPr>
                <w:rFonts w:ascii="Times New Roman" w:eastAsia="SimSun" w:hAnsi="Times New Roman"/>
                <w:b/>
                <w:sz w:val="24"/>
                <w:szCs w:val="24"/>
                <w:lang w:eastAsia="zh-CN"/>
              </w:rPr>
            </w:pPr>
          </w:p>
        </w:tc>
        <w:tc>
          <w:tcPr>
            <w:tcW w:w="362" w:type="pct"/>
            <w:gridSpan w:val="2"/>
            <w:tcBorders>
              <w:left w:val="single" w:sz="4" w:space="0" w:color="auto"/>
              <w:right w:val="single" w:sz="4" w:space="0" w:color="000000"/>
            </w:tcBorders>
          </w:tcPr>
          <w:p w:rsidR="00612A81" w:rsidRPr="00DE59CA" w:rsidRDefault="00612A81" w:rsidP="00DE59CA">
            <w:pPr>
              <w:spacing w:after="0"/>
              <w:rPr>
                <w:rFonts w:ascii="Times New Roman" w:eastAsia="SimSun" w:hAnsi="Times New Roman"/>
                <w:b/>
                <w:sz w:val="24"/>
                <w:szCs w:val="24"/>
                <w:lang w:eastAsia="zh-CN"/>
              </w:rPr>
            </w:pPr>
          </w:p>
        </w:tc>
      </w:tr>
      <w:tr w:rsidR="00612A81" w:rsidRPr="00DE59CA" w:rsidTr="00612A81">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Ex>
        <w:trPr>
          <w:trHeight w:val="234"/>
        </w:trPr>
        <w:tc>
          <w:tcPr>
            <w:tcW w:w="926" w:type="pct"/>
            <w:gridSpan w:val="2"/>
            <w:vMerge w:val="restart"/>
            <w:tcBorders>
              <w:top w:val="single" w:sz="4" w:space="0" w:color="000000"/>
              <w:left w:val="single" w:sz="4" w:space="0" w:color="000000"/>
              <w:bottom w:val="single" w:sz="4" w:space="0" w:color="000000"/>
              <w:right w:val="single" w:sz="4" w:space="0" w:color="auto"/>
            </w:tcBorders>
            <w:hideMark/>
          </w:tcPr>
          <w:p w:rsidR="00612A81" w:rsidRPr="00DE59CA" w:rsidRDefault="00612A81" w:rsidP="00DE59CA">
            <w:pPr>
              <w:spacing w:after="0"/>
              <w:jc w:val="center"/>
              <w:rPr>
                <w:rFonts w:ascii="Times New Roman" w:eastAsia="SimSun" w:hAnsi="Times New Roman"/>
                <w:b/>
                <w:sz w:val="24"/>
                <w:szCs w:val="24"/>
                <w:lang w:eastAsia="zh-CN"/>
              </w:rPr>
            </w:pPr>
            <w:r w:rsidRPr="00DE59CA">
              <w:rPr>
                <w:rFonts w:ascii="Times New Roman" w:eastAsia="SimSun" w:hAnsi="Times New Roman"/>
                <w:b/>
                <w:sz w:val="24"/>
                <w:szCs w:val="24"/>
                <w:lang w:eastAsia="zh-CN"/>
              </w:rPr>
              <w:lastRenderedPageBreak/>
              <w:t>Тема 7.2.</w:t>
            </w:r>
          </w:p>
          <w:p w:rsidR="00612A81" w:rsidRPr="00DE59CA" w:rsidRDefault="00612A81" w:rsidP="00DE59CA">
            <w:pPr>
              <w:spacing w:after="0"/>
              <w:jc w:val="center"/>
              <w:rPr>
                <w:rFonts w:ascii="Times New Roman" w:eastAsia="SimSun" w:hAnsi="Times New Roman"/>
                <w:b/>
                <w:sz w:val="24"/>
                <w:szCs w:val="24"/>
                <w:lang w:eastAsia="zh-CN"/>
              </w:rPr>
            </w:pPr>
            <w:r w:rsidRPr="00DE59CA">
              <w:rPr>
                <w:rFonts w:ascii="Times New Roman" w:eastAsia="SimSun" w:hAnsi="Times New Roman"/>
                <w:b/>
                <w:sz w:val="24"/>
                <w:szCs w:val="24"/>
                <w:lang w:eastAsia="zh-CN"/>
              </w:rPr>
              <w:t xml:space="preserve">М. Цветаева </w:t>
            </w:r>
          </w:p>
          <w:p w:rsidR="00612A81" w:rsidRPr="00DE59CA" w:rsidRDefault="00612A81" w:rsidP="00DE59CA">
            <w:pPr>
              <w:spacing w:after="0"/>
              <w:jc w:val="center"/>
              <w:rPr>
                <w:rFonts w:ascii="Times New Roman" w:eastAsia="SimSun" w:hAnsi="Times New Roman"/>
                <w:sz w:val="24"/>
                <w:szCs w:val="24"/>
                <w:lang w:eastAsia="zh-CN"/>
              </w:rPr>
            </w:pPr>
            <w:r w:rsidRPr="00DE59CA">
              <w:rPr>
                <w:rFonts w:ascii="Times New Roman" w:eastAsia="SimSun" w:hAnsi="Times New Roman"/>
                <w:b/>
                <w:sz w:val="24"/>
                <w:szCs w:val="24"/>
                <w:lang w:eastAsia="zh-CN"/>
              </w:rPr>
              <w:t xml:space="preserve">Лирика </w:t>
            </w:r>
          </w:p>
        </w:tc>
        <w:tc>
          <w:tcPr>
            <w:tcW w:w="1900" w:type="pct"/>
            <w:gridSpan w:val="5"/>
            <w:tcBorders>
              <w:top w:val="single" w:sz="4" w:space="0" w:color="000000"/>
              <w:left w:val="single" w:sz="4" w:space="0" w:color="auto"/>
              <w:bottom w:val="single" w:sz="4" w:space="0" w:color="auto"/>
              <w:right w:val="single" w:sz="4" w:space="0" w:color="auto"/>
            </w:tcBorders>
            <w:hideMark/>
          </w:tcPr>
          <w:p w:rsidR="00612A81" w:rsidRPr="00DE59CA" w:rsidRDefault="00612A81" w:rsidP="00DE59CA">
            <w:pPr>
              <w:spacing w:after="0"/>
              <w:rPr>
                <w:rFonts w:ascii="Times New Roman" w:eastAsia="SimSun" w:hAnsi="Times New Roman"/>
                <w:bCs/>
                <w:spacing w:val="-5"/>
                <w:sz w:val="24"/>
                <w:szCs w:val="24"/>
                <w:lang w:eastAsia="zh-CN"/>
              </w:rPr>
            </w:pPr>
            <w:r w:rsidRPr="00DE59CA">
              <w:rPr>
                <w:rFonts w:ascii="Times New Roman" w:eastAsia="SimSun" w:hAnsi="Times New Roman"/>
                <w:b/>
                <w:bCs/>
                <w:spacing w:val="-7"/>
                <w:sz w:val="24"/>
                <w:szCs w:val="24"/>
                <w:lang w:eastAsia="zh-CN"/>
              </w:rPr>
              <w:t>Содержание учебного материала</w:t>
            </w:r>
          </w:p>
        </w:tc>
        <w:tc>
          <w:tcPr>
            <w:tcW w:w="599" w:type="pct"/>
            <w:tcBorders>
              <w:top w:val="single" w:sz="4" w:space="0" w:color="000000"/>
              <w:left w:val="single" w:sz="4" w:space="0" w:color="auto"/>
              <w:bottom w:val="single" w:sz="4" w:space="0" w:color="auto"/>
              <w:right w:val="single" w:sz="4" w:space="0" w:color="auto"/>
            </w:tcBorders>
            <w:hideMark/>
          </w:tcPr>
          <w:p w:rsidR="00612A81" w:rsidRPr="00DE59CA" w:rsidRDefault="00612A81" w:rsidP="00DE59CA">
            <w:pPr>
              <w:spacing w:after="0"/>
              <w:jc w:val="center"/>
              <w:rPr>
                <w:rFonts w:ascii="Times New Roman" w:eastAsia="SimSun" w:hAnsi="Times New Roman"/>
                <w:b/>
                <w:sz w:val="24"/>
                <w:szCs w:val="24"/>
                <w:lang w:eastAsia="zh-CN"/>
              </w:rPr>
            </w:pPr>
            <w:r w:rsidRPr="00DE59CA">
              <w:rPr>
                <w:rFonts w:ascii="Times New Roman" w:eastAsia="SimSun" w:hAnsi="Times New Roman"/>
                <w:b/>
                <w:sz w:val="24"/>
                <w:szCs w:val="24"/>
                <w:lang w:eastAsia="zh-CN"/>
              </w:rPr>
              <w:t>1</w:t>
            </w:r>
          </w:p>
        </w:tc>
        <w:tc>
          <w:tcPr>
            <w:tcW w:w="843" w:type="pct"/>
            <w:vMerge/>
            <w:tcBorders>
              <w:left w:val="single" w:sz="4" w:space="0" w:color="auto"/>
              <w:right w:val="single" w:sz="4" w:space="0" w:color="000000"/>
            </w:tcBorders>
            <w:vAlign w:val="center"/>
            <w:hideMark/>
          </w:tcPr>
          <w:p w:rsidR="00612A81" w:rsidRPr="00DE59CA" w:rsidRDefault="00612A81" w:rsidP="00DE59CA">
            <w:pPr>
              <w:spacing w:after="0"/>
              <w:rPr>
                <w:rFonts w:ascii="Times New Roman" w:eastAsia="SimSun" w:hAnsi="Times New Roman"/>
                <w:b/>
                <w:sz w:val="24"/>
                <w:szCs w:val="24"/>
                <w:lang w:eastAsia="zh-CN"/>
              </w:rPr>
            </w:pPr>
          </w:p>
        </w:tc>
        <w:tc>
          <w:tcPr>
            <w:tcW w:w="370" w:type="pct"/>
            <w:tcBorders>
              <w:left w:val="single" w:sz="4" w:space="0" w:color="auto"/>
              <w:right w:val="single" w:sz="4" w:space="0" w:color="000000"/>
            </w:tcBorders>
          </w:tcPr>
          <w:p w:rsidR="00612A81" w:rsidRPr="00DE59CA" w:rsidRDefault="00612A81" w:rsidP="00DE59CA">
            <w:pPr>
              <w:spacing w:after="0"/>
              <w:rPr>
                <w:rFonts w:ascii="Times New Roman" w:eastAsia="SimSun" w:hAnsi="Times New Roman"/>
                <w:b/>
                <w:sz w:val="24"/>
                <w:szCs w:val="24"/>
                <w:lang w:eastAsia="zh-CN"/>
              </w:rPr>
            </w:pPr>
          </w:p>
        </w:tc>
        <w:tc>
          <w:tcPr>
            <w:tcW w:w="362" w:type="pct"/>
            <w:gridSpan w:val="2"/>
            <w:tcBorders>
              <w:left w:val="single" w:sz="4" w:space="0" w:color="auto"/>
              <w:right w:val="single" w:sz="4" w:space="0" w:color="000000"/>
            </w:tcBorders>
          </w:tcPr>
          <w:p w:rsidR="00612A81" w:rsidRPr="00DE59CA" w:rsidRDefault="00612A81" w:rsidP="00DE59CA">
            <w:pPr>
              <w:spacing w:after="0"/>
              <w:rPr>
                <w:rFonts w:ascii="Times New Roman" w:eastAsia="SimSun" w:hAnsi="Times New Roman"/>
                <w:b/>
                <w:sz w:val="24"/>
                <w:szCs w:val="24"/>
                <w:lang w:eastAsia="zh-CN"/>
              </w:rPr>
            </w:pPr>
          </w:p>
        </w:tc>
      </w:tr>
      <w:tr w:rsidR="00612A81" w:rsidRPr="00DE59CA" w:rsidTr="00612A81">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Ex>
        <w:tc>
          <w:tcPr>
            <w:tcW w:w="926" w:type="pct"/>
            <w:gridSpan w:val="2"/>
            <w:vMerge/>
            <w:tcBorders>
              <w:top w:val="single" w:sz="4" w:space="0" w:color="000000"/>
              <w:left w:val="single" w:sz="4" w:space="0" w:color="000000"/>
              <w:bottom w:val="single" w:sz="4" w:space="0" w:color="000000"/>
              <w:right w:val="single" w:sz="4" w:space="0" w:color="auto"/>
            </w:tcBorders>
            <w:vAlign w:val="center"/>
            <w:hideMark/>
          </w:tcPr>
          <w:p w:rsidR="00612A81" w:rsidRPr="00DE59CA" w:rsidRDefault="00612A81" w:rsidP="00DE59CA">
            <w:pPr>
              <w:spacing w:after="0"/>
              <w:rPr>
                <w:rFonts w:ascii="Times New Roman" w:eastAsia="SimSun" w:hAnsi="Times New Roman"/>
                <w:sz w:val="24"/>
                <w:szCs w:val="24"/>
                <w:lang w:eastAsia="zh-CN"/>
              </w:rPr>
            </w:pPr>
          </w:p>
        </w:tc>
        <w:tc>
          <w:tcPr>
            <w:tcW w:w="167" w:type="pct"/>
            <w:gridSpan w:val="2"/>
            <w:tcBorders>
              <w:top w:val="single" w:sz="4" w:space="0" w:color="000000"/>
              <w:left w:val="single" w:sz="4" w:space="0" w:color="auto"/>
              <w:bottom w:val="single" w:sz="4" w:space="0" w:color="000000"/>
              <w:right w:val="single" w:sz="4" w:space="0" w:color="auto"/>
            </w:tcBorders>
            <w:hideMark/>
          </w:tcPr>
          <w:p w:rsidR="00612A81" w:rsidRPr="00DE59CA" w:rsidRDefault="00612A81" w:rsidP="00DE59CA">
            <w:pPr>
              <w:spacing w:after="0"/>
              <w:jc w:val="center"/>
              <w:rPr>
                <w:rFonts w:ascii="Times New Roman" w:eastAsia="SimSun" w:hAnsi="Times New Roman"/>
                <w:bCs/>
                <w:spacing w:val="-5"/>
                <w:sz w:val="24"/>
                <w:szCs w:val="24"/>
                <w:lang w:eastAsia="zh-CN"/>
              </w:rPr>
            </w:pPr>
            <w:r w:rsidRPr="00DE59CA">
              <w:rPr>
                <w:rFonts w:ascii="Times New Roman" w:eastAsia="SimSun" w:hAnsi="Times New Roman"/>
                <w:bCs/>
                <w:spacing w:val="-5"/>
                <w:sz w:val="24"/>
                <w:szCs w:val="24"/>
                <w:lang w:eastAsia="zh-CN"/>
              </w:rPr>
              <w:t>1.</w:t>
            </w:r>
          </w:p>
          <w:p w:rsidR="00612A81" w:rsidRPr="00DE59CA" w:rsidRDefault="00612A81" w:rsidP="00DE59CA">
            <w:pPr>
              <w:spacing w:after="0"/>
              <w:jc w:val="center"/>
              <w:rPr>
                <w:rFonts w:ascii="Times New Roman" w:eastAsia="SimSun" w:hAnsi="Times New Roman"/>
                <w:bCs/>
                <w:spacing w:val="-5"/>
                <w:sz w:val="24"/>
                <w:szCs w:val="24"/>
                <w:lang w:eastAsia="zh-CN"/>
              </w:rPr>
            </w:pPr>
            <w:r w:rsidRPr="00DE59CA">
              <w:rPr>
                <w:rFonts w:ascii="Times New Roman" w:eastAsia="SimSun" w:hAnsi="Times New Roman"/>
                <w:bCs/>
                <w:spacing w:val="-5"/>
                <w:sz w:val="24"/>
                <w:szCs w:val="24"/>
                <w:lang w:eastAsia="zh-CN"/>
              </w:rPr>
              <w:t>2.</w:t>
            </w:r>
          </w:p>
          <w:p w:rsidR="00612A81" w:rsidRPr="00DE59CA" w:rsidRDefault="00612A81" w:rsidP="00DE59CA">
            <w:pPr>
              <w:spacing w:after="0"/>
              <w:jc w:val="center"/>
              <w:rPr>
                <w:rFonts w:ascii="Times New Roman" w:eastAsia="SimSun" w:hAnsi="Times New Roman"/>
                <w:bCs/>
                <w:spacing w:val="-5"/>
                <w:sz w:val="24"/>
                <w:szCs w:val="24"/>
                <w:lang w:eastAsia="zh-CN"/>
              </w:rPr>
            </w:pPr>
            <w:r w:rsidRPr="00DE59CA">
              <w:rPr>
                <w:rFonts w:ascii="Times New Roman" w:eastAsia="SimSun" w:hAnsi="Times New Roman"/>
                <w:bCs/>
                <w:spacing w:val="-5"/>
                <w:sz w:val="24"/>
                <w:szCs w:val="24"/>
                <w:lang w:eastAsia="zh-CN"/>
              </w:rPr>
              <w:t>3.</w:t>
            </w:r>
          </w:p>
          <w:p w:rsidR="00612A81" w:rsidRPr="00DE59CA" w:rsidRDefault="00612A81" w:rsidP="00DE59CA">
            <w:pPr>
              <w:spacing w:after="0"/>
              <w:jc w:val="center"/>
              <w:rPr>
                <w:rFonts w:ascii="Times New Roman" w:eastAsia="SimSun" w:hAnsi="Times New Roman"/>
                <w:bCs/>
                <w:spacing w:val="-5"/>
                <w:sz w:val="24"/>
                <w:szCs w:val="24"/>
                <w:lang w:eastAsia="zh-CN"/>
              </w:rPr>
            </w:pPr>
            <w:r w:rsidRPr="00DE59CA">
              <w:rPr>
                <w:rFonts w:ascii="Times New Roman" w:eastAsia="SimSun" w:hAnsi="Times New Roman"/>
                <w:bCs/>
                <w:spacing w:val="-5"/>
                <w:sz w:val="24"/>
                <w:szCs w:val="24"/>
                <w:lang w:eastAsia="zh-CN"/>
              </w:rPr>
              <w:t>4.</w:t>
            </w:r>
          </w:p>
          <w:p w:rsidR="00612A81" w:rsidRPr="00DE59CA" w:rsidRDefault="00612A81" w:rsidP="00DE59CA">
            <w:pPr>
              <w:spacing w:after="0"/>
              <w:jc w:val="center"/>
              <w:rPr>
                <w:rFonts w:ascii="Times New Roman" w:eastAsia="SimSun" w:hAnsi="Times New Roman"/>
                <w:bCs/>
                <w:spacing w:val="-5"/>
                <w:sz w:val="24"/>
                <w:szCs w:val="24"/>
                <w:lang w:eastAsia="zh-CN"/>
              </w:rPr>
            </w:pPr>
            <w:r w:rsidRPr="00DE59CA">
              <w:rPr>
                <w:rFonts w:ascii="Times New Roman" w:eastAsia="SimSun" w:hAnsi="Times New Roman"/>
                <w:bCs/>
                <w:spacing w:val="-5"/>
                <w:sz w:val="24"/>
                <w:szCs w:val="24"/>
                <w:lang w:eastAsia="zh-CN"/>
              </w:rPr>
              <w:t>5.</w:t>
            </w:r>
          </w:p>
        </w:tc>
        <w:tc>
          <w:tcPr>
            <w:tcW w:w="1733" w:type="pct"/>
            <w:gridSpan w:val="3"/>
            <w:tcBorders>
              <w:top w:val="single" w:sz="4" w:space="0" w:color="000000"/>
              <w:left w:val="single" w:sz="4" w:space="0" w:color="auto"/>
              <w:bottom w:val="single" w:sz="4" w:space="0" w:color="000000"/>
              <w:right w:val="single" w:sz="4" w:space="0" w:color="auto"/>
            </w:tcBorders>
            <w:hideMark/>
          </w:tcPr>
          <w:p w:rsidR="00612A81" w:rsidRPr="00DE59CA" w:rsidRDefault="00612A81" w:rsidP="00DE59CA">
            <w:pPr>
              <w:shd w:val="clear" w:color="auto" w:fill="FFFFFF"/>
              <w:spacing w:after="0"/>
              <w:rPr>
                <w:rFonts w:ascii="Times New Roman" w:eastAsia="SimSun" w:hAnsi="Times New Roman"/>
                <w:bCs/>
                <w:spacing w:val="-7"/>
                <w:sz w:val="24"/>
                <w:szCs w:val="24"/>
                <w:lang w:eastAsia="zh-CN"/>
              </w:rPr>
            </w:pPr>
            <w:r w:rsidRPr="00DE59CA">
              <w:rPr>
                <w:rFonts w:ascii="Times New Roman" w:eastAsia="SimSun" w:hAnsi="Times New Roman"/>
                <w:bCs/>
                <w:spacing w:val="-7"/>
                <w:sz w:val="24"/>
                <w:szCs w:val="24"/>
                <w:lang w:eastAsia="zh-CN"/>
              </w:rPr>
              <w:t>Основные темы творчества Цветаевой.</w:t>
            </w:r>
          </w:p>
          <w:p w:rsidR="00612A81" w:rsidRPr="00DE59CA" w:rsidRDefault="00612A81" w:rsidP="00DE59CA">
            <w:pPr>
              <w:shd w:val="clear" w:color="auto" w:fill="FFFFFF"/>
              <w:spacing w:after="0"/>
              <w:rPr>
                <w:rFonts w:ascii="Times New Roman" w:eastAsia="SimSun" w:hAnsi="Times New Roman"/>
                <w:bCs/>
                <w:spacing w:val="-7"/>
                <w:sz w:val="24"/>
                <w:szCs w:val="24"/>
                <w:lang w:eastAsia="zh-CN"/>
              </w:rPr>
            </w:pPr>
            <w:r w:rsidRPr="00DE59CA">
              <w:rPr>
                <w:rFonts w:ascii="Times New Roman" w:eastAsia="SimSun" w:hAnsi="Times New Roman"/>
                <w:bCs/>
                <w:spacing w:val="-7"/>
                <w:sz w:val="24"/>
                <w:szCs w:val="24"/>
                <w:lang w:eastAsia="zh-CN"/>
              </w:rPr>
              <w:t>Идейно- тематические особенности поэзии, конфликт быта и бытия, времени и вечности.</w:t>
            </w:r>
          </w:p>
          <w:p w:rsidR="00612A81" w:rsidRPr="00DE59CA" w:rsidRDefault="00612A81" w:rsidP="00DE59CA">
            <w:pPr>
              <w:shd w:val="clear" w:color="auto" w:fill="FFFFFF"/>
              <w:spacing w:after="0"/>
              <w:rPr>
                <w:rFonts w:ascii="Times New Roman" w:eastAsia="SimSun" w:hAnsi="Times New Roman"/>
                <w:bCs/>
                <w:spacing w:val="-7"/>
                <w:sz w:val="24"/>
                <w:szCs w:val="24"/>
                <w:lang w:eastAsia="zh-CN"/>
              </w:rPr>
            </w:pPr>
            <w:r w:rsidRPr="00DE59CA">
              <w:rPr>
                <w:rFonts w:ascii="Times New Roman" w:eastAsia="SimSun" w:hAnsi="Times New Roman"/>
                <w:bCs/>
                <w:spacing w:val="-7"/>
                <w:sz w:val="24"/>
                <w:szCs w:val="24"/>
                <w:lang w:eastAsia="zh-CN"/>
              </w:rPr>
              <w:t>Поэзия как напряженный монолог-исповедь.</w:t>
            </w:r>
          </w:p>
          <w:p w:rsidR="00612A81" w:rsidRPr="00DE59CA" w:rsidRDefault="00612A81" w:rsidP="00DE59CA">
            <w:pPr>
              <w:shd w:val="clear" w:color="auto" w:fill="FFFFFF"/>
              <w:spacing w:after="0"/>
              <w:rPr>
                <w:rFonts w:ascii="Times New Roman" w:eastAsia="SimSun" w:hAnsi="Times New Roman"/>
                <w:bCs/>
                <w:spacing w:val="-7"/>
                <w:sz w:val="24"/>
                <w:szCs w:val="24"/>
                <w:lang w:eastAsia="zh-CN"/>
              </w:rPr>
            </w:pPr>
            <w:r w:rsidRPr="00DE59CA">
              <w:rPr>
                <w:rFonts w:ascii="Times New Roman" w:eastAsia="SimSun" w:hAnsi="Times New Roman"/>
                <w:bCs/>
                <w:spacing w:val="-7"/>
                <w:sz w:val="24"/>
                <w:szCs w:val="24"/>
                <w:lang w:eastAsia="zh-CN"/>
              </w:rPr>
              <w:t xml:space="preserve">Фольклорные и литературные образы и мотивы Цветаевой. </w:t>
            </w:r>
          </w:p>
          <w:p w:rsidR="00612A81" w:rsidRPr="00DE59CA" w:rsidRDefault="00612A81" w:rsidP="00DE59CA">
            <w:pPr>
              <w:shd w:val="clear" w:color="auto" w:fill="FFFFFF"/>
              <w:spacing w:after="0"/>
              <w:rPr>
                <w:rFonts w:ascii="Times New Roman" w:eastAsia="SimSun" w:hAnsi="Times New Roman"/>
                <w:bCs/>
                <w:spacing w:val="-7"/>
                <w:sz w:val="24"/>
                <w:szCs w:val="24"/>
                <w:lang w:eastAsia="zh-CN"/>
              </w:rPr>
            </w:pPr>
            <w:r w:rsidRPr="00DE59CA">
              <w:rPr>
                <w:rFonts w:ascii="Times New Roman" w:eastAsia="SimSun" w:hAnsi="Times New Roman"/>
                <w:bCs/>
                <w:spacing w:val="-7"/>
                <w:sz w:val="24"/>
                <w:szCs w:val="24"/>
                <w:lang w:eastAsia="zh-CN"/>
              </w:rPr>
              <w:t>Своеобразие стиля поэтессы.</w:t>
            </w:r>
          </w:p>
        </w:tc>
        <w:tc>
          <w:tcPr>
            <w:tcW w:w="599" w:type="pct"/>
            <w:tcBorders>
              <w:top w:val="single" w:sz="4" w:space="0" w:color="auto"/>
              <w:left w:val="single" w:sz="4" w:space="0" w:color="auto"/>
              <w:bottom w:val="single" w:sz="4" w:space="0" w:color="000000"/>
              <w:right w:val="single" w:sz="4" w:space="0" w:color="auto"/>
            </w:tcBorders>
          </w:tcPr>
          <w:p w:rsidR="00612A81" w:rsidRPr="00DE59CA" w:rsidRDefault="00612A81" w:rsidP="00DE59CA">
            <w:pPr>
              <w:spacing w:after="0"/>
              <w:rPr>
                <w:rFonts w:ascii="Times New Roman" w:eastAsia="SimSun" w:hAnsi="Times New Roman"/>
                <w:b/>
                <w:sz w:val="24"/>
                <w:szCs w:val="24"/>
                <w:lang w:eastAsia="zh-CN"/>
              </w:rPr>
            </w:pPr>
          </w:p>
        </w:tc>
        <w:tc>
          <w:tcPr>
            <w:tcW w:w="843" w:type="pct"/>
            <w:vMerge/>
            <w:tcBorders>
              <w:left w:val="single" w:sz="4" w:space="0" w:color="auto"/>
              <w:right w:val="single" w:sz="4" w:space="0" w:color="000000"/>
            </w:tcBorders>
            <w:vAlign w:val="center"/>
            <w:hideMark/>
          </w:tcPr>
          <w:p w:rsidR="00612A81" w:rsidRPr="00DE59CA" w:rsidRDefault="00612A81" w:rsidP="00DE59CA">
            <w:pPr>
              <w:spacing w:after="0"/>
              <w:rPr>
                <w:rFonts w:ascii="Times New Roman" w:eastAsia="SimSun" w:hAnsi="Times New Roman"/>
                <w:b/>
                <w:sz w:val="24"/>
                <w:szCs w:val="24"/>
                <w:lang w:eastAsia="zh-CN"/>
              </w:rPr>
            </w:pPr>
          </w:p>
        </w:tc>
        <w:tc>
          <w:tcPr>
            <w:tcW w:w="370" w:type="pct"/>
            <w:tcBorders>
              <w:left w:val="single" w:sz="4" w:space="0" w:color="auto"/>
              <w:right w:val="single" w:sz="4" w:space="0" w:color="000000"/>
            </w:tcBorders>
          </w:tcPr>
          <w:p w:rsidR="00612A81" w:rsidRPr="00DE59CA" w:rsidRDefault="00612A81" w:rsidP="00DE59CA">
            <w:pPr>
              <w:spacing w:after="0"/>
              <w:rPr>
                <w:rFonts w:ascii="Times New Roman" w:eastAsia="SimSun" w:hAnsi="Times New Roman"/>
                <w:b/>
                <w:sz w:val="24"/>
                <w:szCs w:val="24"/>
                <w:lang w:eastAsia="zh-CN"/>
              </w:rPr>
            </w:pPr>
          </w:p>
        </w:tc>
        <w:tc>
          <w:tcPr>
            <w:tcW w:w="362" w:type="pct"/>
            <w:gridSpan w:val="2"/>
            <w:tcBorders>
              <w:left w:val="single" w:sz="4" w:space="0" w:color="auto"/>
              <w:right w:val="single" w:sz="4" w:space="0" w:color="000000"/>
            </w:tcBorders>
          </w:tcPr>
          <w:p w:rsidR="00612A81" w:rsidRPr="00DE59CA" w:rsidRDefault="00612A81" w:rsidP="00DE59CA">
            <w:pPr>
              <w:spacing w:after="0"/>
              <w:rPr>
                <w:rFonts w:ascii="Times New Roman" w:eastAsia="SimSun" w:hAnsi="Times New Roman"/>
                <w:b/>
                <w:sz w:val="24"/>
                <w:szCs w:val="24"/>
                <w:lang w:eastAsia="zh-CN"/>
              </w:rPr>
            </w:pPr>
          </w:p>
        </w:tc>
      </w:tr>
      <w:tr w:rsidR="00612A81" w:rsidRPr="00DE59CA" w:rsidTr="00612A81">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Ex>
        <w:trPr>
          <w:trHeight w:val="418"/>
        </w:trPr>
        <w:tc>
          <w:tcPr>
            <w:tcW w:w="926" w:type="pct"/>
            <w:gridSpan w:val="2"/>
            <w:vMerge w:val="restart"/>
            <w:tcBorders>
              <w:top w:val="single" w:sz="4" w:space="0" w:color="000000"/>
              <w:left w:val="single" w:sz="4" w:space="0" w:color="000000"/>
              <w:right w:val="single" w:sz="4" w:space="0" w:color="auto"/>
            </w:tcBorders>
            <w:hideMark/>
          </w:tcPr>
          <w:p w:rsidR="00612A81" w:rsidRPr="00DE59CA" w:rsidRDefault="00612A81" w:rsidP="00DE59CA">
            <w:pPr>
              <w:spacing w:after="0"/>
              <w:jc w:val="center"/>
              <w:rPr>
                <w:rFonts w:ascii="Times New Roman" w:eastAsia="SimSun" w:hAnsi="Times New Roman"/>
                <w:b/>
                <w:sz w:val="24"/>
                <w:szCs w:val="24"/>
                <w:lang w:eastAsia="zh-CN"/>
              </w:rPr>
            </w:pPr>
            <w:r w:rsidRPr="00DE59CA">
              <w:rPr>
                <w:rFonts w:ascii="Times New Roman" w:eastAsia="SimSun" w:hAnsi="Times New Roman"/>
                <w:b/>
                <w:sz w:val="24"/>
                <w:szCs w:val="24"/>
                <w:lang w:eastAsia="zh-CN"/>
              </w:rPr>
              <w:t>Тема 7.3.</w:t>
            </w:r>
          </w:p>
          <w:p w:rsidR="00612A81" w:rsidRPr="00DE59CA" w:rsidRDefault="00612A81" w:rsidP="00DE59CA">
            <w:pPr>
              <w:spacing w:after="0"/>
              <w:jc w:val="center"/>
              <w:rPr>
                <w:rFonts w:ascii="Times New Roman" w:eastAsia="SimSun" w:hAnsi="Times New Roman"/>
                <w:b/>
                <w:sz w:val="24"/>
                <w:szCs w:val="24"/>
                <w:lang w:eastAsia="zh-CN"/>
              </w:rPr>
            </w:pPr>
            <w:r w:rsidRPr="00DE59CA">
              <w:rPr>
                <w:rFonts w:ascii="Times New Roman" w:eastAsia="SimSun" w:hAnsi="Times New Roman"/>
                <w:b/>
                <w:sz w:val="24"/>
                <w:szCs w:val="24"/>
                <w:lang w:eastAsia="zh-CN"/>
              </w:rPr>
              <w:t>М.А. Булгаков.</w:t>
            </w:r>
          </w:p>
          <w:p w:rsidR="00612A81" w:rsidRPr="00DE59CA" w:rsidRDefault="00612A81" w:rsidP="00DE59CA">
            <w:pPr>
              <w:spacing w:after="0"/>
              <w:jc w:val="center"/>
              <w:rPr>
                <w:rFonts w:ascii="Times New Roman" w:eastAsia="SimSun" w:hAnsi="Times New Roman"/>
                <w:sz w:val="24"/>
                <w:szCs w:val="24"/>
                <w:lang w:eastAsia="zh-CN"/>
              </w:rPr>
            </w:pPr>
            <w:r w:rsidRPr="00DE59CA">
              <w:rPr>
                <w:rFonts w:ascii="Times New Roman" w:eastAsia="SimSun" w:hAnsi="Times New Roman"/>
                <w:b/>
                <w:sz w:val="24"/>
                <w:szCs w:val="24"/>
                <w:lang w:eastAsia="zh-CN"/>
              </w:rPr>
              <w:t>Роман «Мастер и Маргарита».</w:t>
            </w:r>
          </w:p>
        </w:tc>
        <w:tc>
          <w:tcPr>
            <w:tcW w:w="1900" w:type="pct"/>
            <w:gridSpan w:val="5"/>
            <w:tcBorders>
              <w:top w:val="single" w:sz="4" w:space="0" w:color="000000"/>
              <w:left w:val="single" w:sz="4" w:space="0" w:color="auto"/>
              <w:bottom w:val="single" w:sz="4" w:space="0" w:color="auto"/>
              <w:right w:val="single" w:sz="4" w:space="0" w:color="auto"/>
            </w:tcBorders>
            <w:hideMark/>
          </w:tcPr>
          <w:p w:rsidR="00612A81" w:rsidRPr="00DE59CA" w:rsidRDefault="00612A81" w:rsidP="00DE59CA">
            <w:pPr>
              <w:spacing w:after="0"/>
              <w:rPr>
                <w:rFonts w:ascii="Times New Roman" w:eastAsia="SimSun" w:hAnsi="Times New Roman"/>
                <w:bCs/>
                <w:spacing w:val="-5"/>
                <w:sz w:val="24"/>
                <w:szCs w:val="24"/>
                <w:lang w:eastAsia="zh-CN"/>
              </w:rPr>
            </w:pPr>
            <w:r w:rsidRPr="00DE59CA">
              <w:rPr>
                <w:rFonts w:ascii="Times New Roman" w:eastAsia="SimSun" w:hAnsi="Times New Roman"/>
                <w:b/>
                <w:bCs/>
                <w:spacing w:val="-7"/>
                <w:sz w:val="24"/>
                <w:szCs w:val="24"/>
                <w:lang w:eastAsia="zh-CN"/>
              </w:rPr>
              <w:t>Содержание учебного материала</w:t>
            </w:r>
          </w:p>
        </w:tc>
        <w:tc>
          <w:tcPr>
            <w:tcW w:w="599" w:type="pct"/>
            <w:tcBorders>
              <w:top w:val="single" w:sz="4" w:space="0" w:color="000000"/>
              <w:left w:val="single" w:sz="4" w:space="0" w:color="auto"/>
              <w:bottom w:val="single" w:sz="4" w:space="0" w:color="auto"/>
              <w:right w:val="single" w:sz="4" w:space="0" w:color="auto"/>
            </w:tcBorders>
            <w:hideMark/>
          </w:tcPr>
          <w:p w:rsidR="00612A81" w:rsidRPr="00DE59CA" w:rsidRDefault="00612A81" w:rsidP="00DE59CA">
            <w:pPr>
              <w:spacing w:after="0"/>
              <w:jc w:val="center"/>
              <w:rPr>
                <w:rFonts w:ascii="Times New Roman" w:eastAsia="SimSun" w:hAnsi="Times New Roman"/>
                <w:b/>
                <w:sz w:val="24"/>
                <w:szCs w:val="24"/>
                <w:lang w:eastAsia="zh-CN"/>
              </w:rPr>
            </w:pPr>
            <w:r w:rsidRPr="00DE59CA">
              <w:rPr>
                <w:rFonts w:ascii="Times New Roman" w:eastAsia="SimSun" w:hAnsi="Times New Roman"/>
                <w:b/>
                <w:sz w:val="24"/>
                <w:szCs w:val="24"/>
                <w:lang w:eastAsia="zh-CN"/>
              </w:rPr>
              <w:t>2</w:t>
            </w:r>
          </w:p>
        </w:tc>
        <w:tc>
          <w:tcPr>
            <w:tcW w:w="843" w:type="pct"/>
            <w:vMerge/>
            <w:tcBorders>
              <w:left w:val="single" w:sz="4" w:space="0" w:color="auto"/>
              <w:right w:val="single" w:sz="4" w:space="0" w:color="000000"/>
            </w:tcBorders>
            <w:vAlign w:val="center"/>
            <w:hideMark/>
          </w:tcPr>
          <w:p w:rsidR="00612A81" w:rsidRPr="00DE59CA" w:rsidRDefault="00612A81" w:rsidP="00DE59CA">
            <w:pPr>
              <w:spacing w:after="0"/>
              <w:rPr>
                <w:rFonts w:ascii="Times New Roman" w:eastAsia="SimSun" w:hAnsi="Times New Roman"/>
                <w:b/>
                <w:sz w:val="24"/>
                <w:szCs w:val="24"/>
                <w:lang w:eastAsia="zh-CN"/>
              </w:rPr>
            </w:pPr>
          </w:p>
        </w:tc>
        <w:tc>
          <w:tcPr>
            <w:tcW w:w="370" w:type="pct"/>
            <w:tcBorders>
              <w:left w:val="single" w:sz="4" w:space="0" w:color="auto"/>
              <w:right w:val="single" w:sz="4" w:space="0" w:color="000000"/>
            </w:tcBorders>
          </w:tcPr>
          <w:p w:rsidR="00612A81" w:rsidRPr="00DE59CA" w:rsidRDefault="00612A81" w:rsidP="00DE59CA">
            <w:pPr>
              <w:spacing w:after="0"/>
              <w:rPr>
                <w:rFonts w:ascii="Times New Roman" w:eastAsia="SimSun" w:hAnsi="Times New Roman"/>
                <w:b/>
                <w:sz w:val="24"/>
                <w:szCs w:val="24"/>
                <w:lang w:eastAsia="zh-CN"/>
              </w:rPr>
            </w:pPr>
          </w:p>
        </w:tc>
        <w:tc>
          <w:tcPr>
            <w:tcW w:w="362" w:type="pct"/>
            <w:gridSpan w:val="2"/>
            <w:tcBorders>
              <w:left w:val="single" w:sz="4" w:space="0" w:color="auto"/>
              <w:right w:val="single" w:sz="4" w:space="0" w:color="000000"/>
            </w:tcBorders>
          </w:tcPr>
          <w:p w:rsidR="00612A81" w:rsidRPr="00DE59CA" w:rsidRDefault="00612A81" w:rsidP="00DE59CA">
            <w:pPr>
              <w:spacing w:after="0"/>
              <w:rPr>
                <w:rFonts w:ascii="Times New Roman" w:eastAsia="SimSun" w:hAnsi="Times New Roman"/>
                <w:b/>
                <w:sz w:val="24"/>
                <w:szCs w:val="24"/>
                <w:lang w:eastAsia="zh-CN"/>
              </w:rPr>
            </w:pPr>
          </w:p>
        </w:tc>
      </w:tr>
      <w:tr w:rsidR="00612A81" w:rsidRPr="00DE59CA" w:rsidTr="00612A81">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Ex>
        <w:trPr>
          <w:trHeight w:val="950"/>
        </w:trPr>
        <w:tc>
          <w:tcPr>
            <w:tcW w:w="926" w:type="pct"/>
            <w:gridSpan w:val="2"/>
            <w:vMerge/>
            <w:tcBorders>
              <w:left w:val="single" w:sz="4" w:space="0" w:color="000000"/>
              <w:right w:val="single" w:sz="4" w:space="0" w:color="auto"/>
            </w:tcBorders>
            <w:vAlign w:val="center"/>
            <w:hideMark/>
          </w:tcPr>
          <w:p w:rsidR="00612A81" w:rsidRPr="00DE59CA" w:rsidRDefault="00612A81" w:rsidP="00DE59CA">
            <w:pPr>
              <w:spacing w:after="0"/>
              <w:rPr>
                <w:rFonts w:ascii="Times New Roman" w:eastAsia="SimSun" w:hAnsi="Times New Roman"/>
                <w:sz w:val="24"/>
                <w:szCs w:val="24"/>
                <w:lang w:eastAsia="zh-CN"/>
              </w:rPr>
            </w:pPr>
          </w:p>
        </w:tc>
        <w:tc>
          <w:tcPr>
            <w:tcW w:w="167" w:type="pct"/>
            <w:gridSpan w:val="2"/>
            <w:tcBorders>
              <w:top w:val="single" w:sz="4" w:space="0" w:color="auto"/>
              <w:left w:val="single" w:sz="4" w:space="0" w:color="auto"/>
              <w:right w:val="single" w:sz="4" w:space="0" w:color="auto"/>
            </w:tcBorders>
            <w:hideMark/>
          </w:tcPr>
          <w:p w:rsidR="00612A81" w:rsidRPr="00DE59CA" w:rsidRDefault="00612A81" w:rsidP="00DE59CA">
            <w:pPr>
              <w:spacing w:after="0"/>
              <w:jc w:val="center"/>
              <w:rPr>
                <w:rFonts w:ascii="Times New Roman" w:eastAsia="SimSun" w:hAnsi="Times New Roman"/>
                <w:bCs/>
                <w:spacing w:val="-5"/>
                <w:sz w:val="24"/>
                <w:szCs w:val="24"/>
                <w:lang w:eastAsia="zh-CN"/>
              </w:rPr>
            </w:pPr>
            <w:r w:rsidRPr="00DE59CA">
              <w:rPr>
                <w:rFonts w:ascii="Times New Roman" w:eastAsia="SimSun" w:hAnsi="Times New Roman"/>
                <w:bCs/>
                <w:spacing w:val="-5"/>
                <w:sz w:val="24"/>
                <w:szCs w:val="24"/>
                <w:lang w:eastAsia="zh-CN"/>
              </w:rPr>
              <w:t>1.</w:t>
            </w:r>
          </w:p>
          <w:p w:rsidR="00612A81" w:rsidRPr="00DE59CA" w:rsidRDefault="00612A81" w:rsidP="00DE59CA">
            <w:pPr>
              <w:spacing w:after="0"/>
              <w:jc w:val="center"/>
              <w:rPr>
                <w:rFonts w:ascii="Times New Roman" w:eastAsia="SimSun" w:hAnsi="Times New Roman"/>
                <w:bCs/>
                <w:spacing w:val="-5"/>
                <w:sz w:val="24"/>
                <w:szCs w:val="24"/>
                <w:lang w:eastAsia="zh-CN"/>
              </w:rPr>
            </w:pPr>
            <w:r w:rsidRPr="00DE59CA">
              <w:rPr>
                <w:rFonts w:ascii="Times New Roman" w:eastAsia="SimSun" w:hAnsi="Times New Roman"/>
                <w:bCs/>
                <w:spacing w:val="-5"/>
                <w:sz w:val="24"/>
                <w:szCs w:val="24"/>
                <w:lang w:eastAsia="zh-CN"/>
              </w:rPr>
              <w:t>2.</w:t>
            </w:r>
          </w:p>
          <w:p w:rsidR="00612A81" w:rsidRPr="00DE59CA" w:rsidRDefault="00612A81" w:rsidP="00DE59CA">
            <w:pPr>
              <w:spacing w:after="0"/>
              <w:jc w:val="center"/>
              <w:rPr>
                <w:rFonts w:ascii="Times New Roman" w:eastAsia="SimSun" w:hAnsi="Times New Roman"/>
                <w:bCs/>
                <w:spacing w:val="-5"/>
                <w:sz w:val="24"/>
                <w:szCs w:val="24"/>
                <w:lang w:eastAsia="zh-CN"/>
              </w:rPr>
            </w:pPr>
            <w:r w:rsidRPr="00DE59CA">
              <w:rPr>
                <w:rFonts w:ascii="Times New Roman" w:eastAsia="SimSun" w:hAnsi="Times New Roman"/>
                <w:bCs/>
                <w:spacing w:val="-5"/>
                <w:sz w:val="24"/>
                <w:szCs w:val="24"/>
                <w:lang w:eastAsia="zh-CN"/>
              </w:rPr>
              <w:t>3.</w:t>
            </w:r>
          </w:p>
          <w:p w:rsidR="00612A81" w:rsidRPr="00DE59CA" w:rsidRDefault="00612A81" w:rsidP="00DE59CA">
            <w:pPr>
              <w:spacing w:after="0"/>
              <w:jc w:val="center"/>
              <w:rPr>
                <w:rFonts w:ascii="Times New Roman" w:eastAsia="SimSun" w:hAnsi="Times New Roman"/>
                <w:bCs/>
                <w:spacing w:val="-5"/>
                <w:sz w:val="24"/>
                <w:szCs w:val="24"/>
                <w:lang w:eastAsia="zh-CN"/>
              </w:rPr>
            </w:pPr>
            <w:r w:rsidRPr="00DE59CA">
              <w:rPr>
                <w:rFonts w:ascii="Times New Roman" w:eastAsia="SimSun" w:hAnsi="Times New Roman"/>
                <w:bCs/>
                <w:spacing w:val="-5"/>
                <w:sz w:val="24"/>
                <w:szCs w:val="24"/>
                <w:lang w:eastAsia="zh-CN"/>
              </w:rPr>
              <w:t>4.</w:t>
            </w:r>
          </w:p>
          <w:p w:rsidR="00612A81" w:rsidRPr="00DE59CA" w:rsidRDefault="00612A81" w:rsidP="00DE59CA">
            <w:pPr>
              <w:spacing w:after="0"/>
              <w:jc w:val="center"/>
              <w:rPr>
                <w:rFonts w:ascii="Times New Roman" w:eastAsia="SimSun" w:hAnsi="Times New Roman"/>
                <w:bCs/>
                <w:spacing w:val="-5"/>
                <w:sz w:val="24"/>
                <w:szCs w:val="24"/>
                <w:lang w:eastAsia="zh-CN"/>
              </w:rPr>
            </w:pPr>
            <w:r w:rsidRPr="00DE59CA">
              <w:rPr>
                <w:rFonts w:ascii="Times New Roman" w:eastAsia="SimSun" w:hAnsi="Times New Roman"/>
                <w:bCs/>
                <w:spacing w:val="-5"/>
                <w:sz w:val="24"/>
                <w:szCs w:val="24"/>
                <w:lang w:eastAsia="zh-CN"/>
              </w:rPr>
              <w:t>4.</w:t>
            </w:r>
          </w:p>
          <w:p w:rsidR="00612A81" w:rsidRPr="00DE59CA" w:rsidRDefault="00612A81" w:rsidP="00DE59CA">
            <w:pPr>
              <w:spacing w:after="0"/>
              <w:jc w:val="center"/>
              <w:rPr>
                <w:rFonts w:ascii="Times New Roman" w:eastAsia="SimSun" w:hAnsi="Times New Roman"/>
                <w:bCs/>
                <w:spacing w:val="-5"/>
                <w:sz w:val="24"/>
                <w:szCs w:val="24"/>
                <w:lang w:eastAsia="zh-CN"/>
              </w:rPr>
            </w:pPr>
            <w:r w:rsidRPr="00DE59CA">
              <w:rPr>
                <w:rFonts w:ascii="Times New Roman" w:eastAsia="SimSun" w:hAnsi="Times New Roman"/>
                <w:bCs/>
                <w:spacing w:val="-5"/>
                <w:sz w:val="24"/>
                <w:szCs w:val="24"/>
                <w:lang w:eastAsia="zh-CN"/>
              </w:rPr>
              <w:t>5.</w:t>
            </w:r>
          </w:p>
          <w:p w:rsidR="00612A81" w:rsidRPr="00DE59CA" w:rsidRDefault="00612A81" w:rsidP="00DE59CA">
            <w:pPr>
              <w:spacing w:after="0"/>
              <w:jc w:val="center"/>
              <w:rPr>
                <w:rFonts w:ascii="Times New Roman" w:eastAsia="SimSun" w:hAnsi="Times New Roman"/>
                <w:bCs/>
                <w:spacing w:val="-5"/>
                <w:sz w:val="24"/>
                <w:szCs w:val="24"/>
                <w:lang w:eastAsia="zh-CN"/>
              </w:rPr>
            </w:pPr>
            <w:r w:rsidRPr="00DE59CA">
              <w:rPr>
                <w:rFonts w:ascii="Times New Roman" w:eastAsia="SimSun" w:hAnsi="Times New Roman"/>
                <w:bCs/>
                <w:spacing w:val="-5"/>
                <w:sz w:val="24"/>
                <w:szCs w:val="24"/>
                <w:lang w:eastAsia="zh-CN"/>
              </w:rPr>
              <w:t>6.</w:t>
            </w:r>
          </w:p>
          <w:p w:rsidR="00612A81" w:rsidRPr="00DE59CA" w:rsidRDefault="00612A81" w:rsidP="00DE59CA">
            <w:pPr>
              <w:spacing w:after="0"/>
              <w:jc w:val="center"/>
              <w:rPr>
                <w:rFonts w:ascii="Times New Roman" w:eastAsia="SimSun" w:hAnsi="Times New Roman"/>
                <w:sz w:val="24"/>
                <w:szCs w:val="24"/>
                <w:lang w:eastAsia="zh-CN"/>
              </w:rPr>
            </w:pPr>
            <w:r w:rsidRPr="00DE59CA">
              <w:rPr>
                <w:rFonts w:ascii="Times New Roman" w:eastAsia="SimSun" w:hAnsi="Times New Roman"/>
                <w:sz w:val="24"/>
                <w:szCs w:val="24"/>
                <w:lang w:eastAsia="zh-CN"/>
              </w:rPr>
              <w:t>7.</w:t>
            </w:r>
          </w:p>
        </w:tc>
        <w:tc>
          <w:tcPr>
            <w:tcW w:w="1733" w:type="pct"/>
            <w:gridSpan w:val="3"/>
            <w:tcBorders>
              <w:top w:val="single" w:sz="4" w:space="0" w:color="auto"/>
              <w:left w:val="single" w:sz="4" w:space="0" w:color="auto"/>
              <w:bottom w:val="single" w:sz="4" w:space="0" w:color="000000"/>
              <w:right w:val="single" w:sz="4" w:space="0" w:color="auto"/>
            </w:tcBorders>
            <w:hideMark/>
          </w:tcPr>
          <w:p w:rsidR="00612A81" w:rsidRPr="00DE59CA" w:rsidRDefault="00612A81" w:rsidP="00DE59CA">
            <w:pPr>
              <w:shd w:val="clear" w:color="auto" w:fill="FFFFFF"/>
              <w:spacing w:after="0"/>
              <w:rPr>
                <w:rFonts w:ascii="Times New Roman" w:eastAsia="SimSun" w:hAnsi="Times New Roman"/>
                <w:bCs/>
                <w:spacing w:val="-7"/>
                <w:sz w:val="24"/>
                <w:szCs w:val="24"/>
                <w:lang w:eastAsia="zh-CN"/>
              </w:rPr>
            </w:pPr>
            <w:r w:rsidRPr="00DE59CA">
              <w:rPr>
                <w:rFonts w:ascii="Times New Roman" w:eastAsia="SimSun" w:hAnsi="Times New Roman"/>
                <w:bCs/>
                <w:spacing w:val="-7"/>
                <w:sz w:val="24"/>
                <w:szCs w:val="24"/>
                <w:lang w:eastAsia="zh-CN"/>
              </w:rPr>
              <w:t>Краткий обзор жизни и творчества (с обобщением ранее изученного материала)</w:t>
            </w:r>
          </w:p>
          <w:p w:rsidR="00612A81" w:rsidRPr="00DE59CA" w:rsidRDefault="00612A81" w:rsidP="00DE59CA">
            <w:pPr>
              <w:shd w:val="clear" w:color="auto" w:fill="FFFFFF"/>
              <w:spacing w:after="0"/>
              <w:rPr>
                <w:rFonts w:ascii="Times New Roman" w:eastAsia="SimSun" w:hAnsi="Times New Roman"/>
                <w:bCs/>
                <w:spacing w:val="-7"/>
                <w:sz w:val="24"/>
                <w:szCs w:val="24"/>
                <w:lang w:eastAsia="zh-CN"/>
              </w:rPr>
            </w:pPr>
            <w:r w:rsidRPr="00DE59CA">
              <w:rPr>
                <w:rFonts w:ascii="Times New Roman" w:eastAsia="SimSun" w:hAnsi="Times New Roman"/>
                <w:b/>
                <w:bCs/>
                <w:spacing w:val="-7"/>
                <w:sz w:val="24"/>
                <w:szCs w:val="24"/>
                <w:lang w:eastAsia="zh-CN"/>
              </w:rPr>
              <w:t>Роман «Белая гвардия».</w:t>
            </w:r>
            <w:r w:rsidRPr="00DE59CA">
              <w:rPr>
                <w:rFonts w:ascii="Times New Roman" w:eastAsia="SimSun" w:hAnsi="Times New Roman"/>
                <w:bCs/>
                <w:spacing w:val="-7"/>
                <w:sz w:val="24"/>
                <w:szCs w:val="24"/>
                <w:lang w:eastAsia="zh-CN"/>
              </w:rPr>
              <w:t xml:space="preserve"> Судьба людей в годы Гражданской войны (обзор)</w:t>
            </w:r>
          </w:p>
          <w:p w:rsidR="00612A81" w:rsidRPr="00DE59CA" w:rsidRDefault="00612A81" w:rsidP="00DE59CA">
            <w:pPr>
              <w:shd w:val="clear" w:color="auto" w:fill="FFFFFF"/>
              <w:spacing w:after="0"/>
              <w:rPr>
                <w:rFonts w:ascii="Times New Roman" w:eastAsia="SimSun" w:hAnsi="Times New Roman"/>
                <w:bCs/>
                <w:spacing w:val="-7"/>
                <w:sz w:val="24"/>
                <w:szCs w:val="24"/>
                <w:lang w:eastAsia="zh-CN"/>
              </w:rPr>
            </w:pPr>
            <w:r w:rsidRPr="00DE59CA">
              <w:rPr>
                <w:rFonts w:ascii="Times New Roman" w:eastAsia="SimSun" w:hAnsi="Times New Roman"/>
                <w:bCs/>
                <w:spacing w:val="-7"/>
                <w:sz w:val="24"/>
                <w:szCs w:val="24"/>
                <w:lang w:eastAsia="zh-CN"/>
              </w:rPr>
              <w:t>Роман «Мастер и Маргарита». Своеобразие жанра. Многоплановость романа.</w:t>
            </w:r>
          </w:p>
          <w:p w:rsidR="00612A81" w:rsidRPr="00DE59CA" w:rsidRDefault="00612A81" w:rsidP="00DE59CA">
            <w:pPr>
              <w:shd w:val="clear" w:color="auto" w:fill="FFFFFF"/>
              <w:spacing w:after="0"/>
              <w:rPr>
                <w:rFonts w:ascii="Times New Roman" w:eastAsia="SimSun" w:hAnsi="Times New Roman"/>
                <w:bCs/>
                <w:spacing w:val="-7"/>
                <w:sz w:val="24"/>
                <w:szCs w:val="24"/>
                <w:lang w:eastAsia="zh-CN"/>
              </w:rPr>
            </w:pPr>
            <w:r w:rsidRPr="00DE59CA">
              <w:rPr>
                <w:rFonts w:ascii="Times New Roman" w:eastAsia="SimSun" w:hAnsi="Times New Roman"/>
                <w:bCs/>
                <w:spacing w:val="-7"/>
                <w:sz w:val="24"/>
                <w:szCs w:val="24"/>
                <w:lang w:eastAsia="zh-CN"/>
              </w:rPr>
              <w:t xml:space="preserve">Система образов романа. Тайны психологии человека: страх </w:t>
            </w:r>
            <w:proofErr w:type="gramStart"/>
            <w:r w:rsidRPr="00DE59CA">
              <w:rPr>
                <w:rFonts w:ascii="Times New Roman" w:eastAsia="SimSun" w:hAnsi="Times New Roman"/>
                <w:bCs/>
                <w:spacing w:val="-7"/>
                <w:sz w:val="24"/>
                <w:szCs w:val="24"/>
                <w:lang w:eastAsia="zh-CN"/>
              </w:rPr>
              <w:t>сильных</w:t>
            </w:r>
            <w:proofErr w:type="gramEnd"/>
            <w:r w:rsidRPr="00DE59CA">
              <w:rPr>
                <w:rFonts w:ascii="Times New Roman" w:eastAsia="SimSun" w:hAnsi="Times New Roman"/>
                <w:bCs/>
                <w:spacing w:val="-7"/>
                <w:sz w:val="24"/>
                <w:szCs w:val="24"/>
                <w:lang w:eastAsia="zh-CN"/>
              </w:rPr>
              <w:t xml:space="preserve"> мира сего перед правдой жизни.</w:t>
            </w:r>
          </w:p>
          <w:p w:rsidR="00612A81" w:rsidRPr="00DE59CA" w:rsidRDefault="00612A81" w:rsidP="00DE59CA">
            <w:pPr>
              <w:shd w:val="clear" w:color="auto" w:fill="FFFFFF"/>
              <w:spacing w:after="0"/>
              <w:rPr>
                <w:rFonts w:ascii="Times New Roman" w:eastAsia="SimSun" w:hAnsi="Times New Roman"/>
                <w:bCs/>
                <w:spacing w:val="-7"/>
                <w:sz w:val="24"/>
                <w:szCs w:val="24"/>
                <w:lang w:eastAsia="zh-CN"/>
              </w:rPr>
            </w:pPr>
            <w:r w:rsidRPr="00DE59CA">
              <w:rPr>
                <w:rFonts w:ascii="Times New Roman" w:eastAsia="SimSun" w:hAnsi="Times New Roman"/>
                <w:bCs/>
                <w:spacing w:val="-7"/>
                <w:sz w:val="24"/>
                <w:szCs w:val="24"/>
                <w:lang w:eastAsia="zh-CN"/>
              </w:rPr>
              <w:t>Ершалаимские главы. Воланд и его окружение.</w:t>
            </w:r>
          </w:p>
          <w:p w:rsidR="00612A81" w:rsidRPr="00DE59CA" w:rsidRDefault="00612A81" w:rsidP="00DE59CA">
            <w:pPr>
              <w:shd w:val="clear" w:color="auto" w:fill="FFFFFF"/>
              <w:spacing w:after="0"/>
              <w:rPr>
                <w:rFonts w:ascii="Times New Roman" w:eastAsia="SimSun" w:hAnsi="Times New Roman"/>
                <w:bCs/>
                <w:spacing w:val="-7"/>
                <w:sz w:val="24"/>
                <w:szCs w:val="24"/>
                <w:lang w:eastAsia="zh-CN"/>
              </w:rPr>
            </w:pPr>
            <w:r w:rsidRPr="00DE59CA">
              <w:rPr>
                <w:rFonts w:ascii="Times New Roman" w:eastAsia="SimSun" w:hAnsi="Times New Roman"/>
                <w:bCs/>
                <w:spacing w:val="-7"/>
                <w:sz w:val="24"/>
                <w:szCs w:val="24"/>
                <w:lang w:eastAsia="zh-CN"/>
              </w:rPr>
              <w:lastRenderedPageBreak/>
              <w:t>Любовь и судьба Мастера.</w:t>
            </w:r>
          </w:p>
          <w:p w:rsidR="00612A81" w:rsidRPr="00DE59CA" w:rsidRDefault="00612A81" w:rsidP="00DE59CA">
            <w:pPr>
              <w:shd w:val="clear" w:color="auto" w:fill="FFFFFF"/>
              <w:spacing w:after="0"/>
              <w:rPr>
                <w:rFonts w:ascii="Times New Roman" w:eastAsia="SimSun" w:hAnsi="Times New Roman"/>
                <w:bCs/>
                <w:spacing w:val="-7"/>
                <w:sz w:val="24"/>
                <w:szCs w:val="24"/>
                <w:lang w:eastAsia="zh-CN"/>
              </w:rPr>
            </w:pPr>
            <w:r w:rsidRPr="00DE59CA">
              <w:rPr>
                <w:rFonts w:ascii="Times New Roman" w:eastAsia="SimSun" w:hAnsi="Times New Roman"/>
                <w:bCs/>
                <w:spacing w:val="-7"/>
                <w:sz w:val="24"/>
                <w:szCs w:val="24"/>
                <w:lang w:eastAsia="zh-CN"/>
              </w:rPr>
              <w:t>Женские образы на страницах романа.</w:t>
            </w:r>
          </w:p>
          <w:p w:rsidR="00612A81" w:rsidRPr="00DE59CA" w:rsidRDefault="00612A81" w:rsidP="00DE59CA">
            <w:pPr>
              <w:shd w:val="clear" w:color="auto" w:fill="FFFFFF"/>
              <w:spacing w:after="0"/>
              <w:rPr>
                <w:rFonts w:ascii="Times New Roman" w:eastAsia="SimSun" w:hAnsi="Times New Roman"/>
                <w:bCs/>
                <w:spacing w:val="-7"/>
                <w:sz w:val="24"/>
                <w:szCs w:val="24"/>
                <w:lang w:eastAsia="zh-CN"/>
              </w:rPr>
            </w:pPr>
            <w:r w:rsidRPr="00DE59CA">
              <w:rPr>
                <w:rFonts w:ascii="Times New Roman" w:eastAsia="SimSun" w:hAnsi="Times New Roman"/>
                <w:b/>
                <w:bCs/>
                <w:spacing w:val="-7"/>
                <w:sz w:val="24"/>
                <w:szCs w:val="24"/>
                <w:lang w:eastAsia="zh-CN"/>
              </w:rPr>
              <w:t>Теория литературы:</w:t>
            </w:r>
            <w:r w:rsidRPr="00DE59CA">
              <w:rPr>
                <w:rFonts w:ascii="Times New Roman" w:eastAsia="SimSun" w:hAnsi="Times New Roman"/>
                <w:bCs/>
                <w:spacing w:val="-7"/>
                <w:sz w:val="24"/>
                <w:szCs w:val="24"/>
                <w:lang w:eastAsia="zh-CN"/>
              </w:rPr>
              <w:t xml:space="preserve"> разнообразие типов романа в советской литературе.</w:t>
            </w:r>
          </w:p>
        </w:tc>
        <w:tc>
          <w:tcPr>
            <w:tcW w:w="599" w:type="pct"/>
            <w:tcBorders>
              <w:top w:val="single" w:sz="4" w:space="0" w:color="auto"/>
              <w:left w:val="single" w:sz="4" w:space="0" w:color="auto"/>
              <w:right w:val="single" w:sz="4" w:space="0" w:color="auto"/>
            </w:tcBorders>
          </w:tcPr>
          <w:p w:rsidR="00612A81" w:rsidRPr="00DE59CA" w:rsidRDefault="00612A81" w:rsidP="00DE59CA">
            <w:pPr>
              <w:spacing w:after="0"/>
              <w:jc w:val="center"/>
              <w:rPr>
                <w:rFonts w:ascii="Times New Roman" w:eastAsia="SimSun" w:hAnsi="Times New Roman"/>
                <w:b/>
                <w:sz w:val="24"/>
                <w:szCs w:val="24"/>
                <w:lang w:eastAsia="zh-CN"/>
              </w:rPr>
            </w:pPr>
          </w:p>
        </w:tc>
        <w:tc>
          <w:tcPr>
            <w:tcW w:w="843" w:type="pct"/>
            <w:vMerge/>
            <w:tcBorders>
              <w:left w:val="single" w:sz="4" w:space="0" w:color="auto"/>
              <w:right w:val="single" w:sz="4" w:space="0" w:color="000000"/>
            </w:tcBorders>
            <w:vAlign w:val="center"/>
            <w:hideMark/>
          </w:tcPr>
          <w:p w:rsidR="00612A81" w:rsidRPr="00DE59CA" w:rsidRDefault="00612A81" w:rsidP="00DE59CA">
            <w:pPr>
              <w:spacing w:after="0"/>
              <w:rPr>
                <w:rFonts w:ascii="Times New Roman" w:eastAsia="SimSun" w:hAnsi="Times New Roman"/>
                <w:b/>
                <w:sz w:val="24"/>
                <w:szCs w:val="24"/>
                <w:lang w:eastAsia="zh-CN"/>
              </w:rPr>
            </w:pPr>
          </w:p>
        </w:tc>
        <w:tc>
          <w:tcPr>
            <w:tcW w:w="370" w:type="pct"/>
            <w:tcBorders>
              <w:left w:val="single" w:sz="4" w:space="0" w:color="auto"/>
              <w:right w:val="single" w:sz="4" w:space="0" w:color="000000"/>
            </w:tcBorders>
          </w:tcPr>
          <w:p w:rsidR="00612A81" w:rsidRPr="00DE59CA" w:rsidRDefault="00612A81" w:rsidP="00DE59CA">
            <w:pPr>
              <w:spacing w:after="0"/>
              <w:rPr>
                <w:rFonts w:ascii="Times New Roman" w:eastAsia="SimSun" w:hAnsi="Times New Roman"/>
                <w:b/>
                <w:sz w:val="24"/>
                <w:szCs w:val="24"/>
                <w:lang w:eastAsia="zh-CN"/>
              </w:rPr>
            </w:pPr>
          </w:p>
        </w:tc>
        <w:tc>
          <w:tcPr>
            <w:tcW w:w="362" w:type="pct"/>
            <w:gridSpan w:val="2"/>
            <w:tcBorders>
              <w:left w:val="single" w:sz="4" w:space="0" w:color="auto"/>
              <w:right w:val="single" w:sz="4" w:space="0" w:color="000000"/>
            </w:tcBorders>
          </w:tcPr>
          <w:p w:rsidR="00612A81" w:rsidRPr="00DE59CA" w:rsidRDefault="00612A81" w:rsidP="00DE59CA">
            <w:pPr>
              <w:spacing w:after="0"/>
              <w:rPr>
                <w:rFonts w:ascii="Times New Roman" w:eastAsia="SimSun" w:hAnsi="Times New Roman"/>
                <w:b/>
                <w:sz w:val="24"/>
                <w:szCs w:val="24"/>
                <w:lang w:eastAsia="zh-CN"/>
              </w:rPr>
            </w:pPr>
          </w:p>
        </w:tc>
      </w:tr>
      <w:tr w:rsidR="00612A81" w:rsidRPr="00DE59CA" w:rsidTr="00612A81">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Ex>
        <w:trPr>
          <w:trHeight w:val="369"/>
        </w:trPr>
        <w:tc>
          <w:tcPr>
            <w:tcW w:w="926" w:type="pct"/>
            <w:gridSpan w:val="2"/>
            <w:vMerge w:val="restart"/>
            <w:tcBorders>
              <w:top w:val="single" w:sz="4" w:space="0" w:color="000000"/>
              <w:left w:val="single" w:sz="4" w:space="0" w:color="000000"/>
              <w:bottom w:val="single" w:sz="4" w:space="0" w:color="000000"/>
              <w:right w:val="single" w:sz="4" w:space="0" w:color="auto"/>
            </w:tcBorders>
            <w:hideMark/>
          </w:tcPr>
          <w:p w:rsidR="00612A81" w:rsidRPr="00DE59CA" w:rsidRDefault="00612A81" w:rsidP="00DE59CA">
            <w:pPr>
              <w:spacing w:after="0"/>
              <w:jc w:val="center"/>
              <w:rPr>
                <w:rFonts w:ascii="Times New Roman" w:eastAsia="SimSun" w:hAnsi="Times New Roman"/>
                <w:b/>
                <w:sz w:val="24"/>
                <w:szCs w:val="24"/>
                <w:lang w:eastAsia="zh-CN"/>
              </w:rPr>
            </w:pPr>
            <w:r w:rsidRPr="00DE59CA">
              <w:rPr>
                <w:rFonts w:ascii="Times New Roman" w:eastAsia="SimSun" w:hAnsi="Times New Roman"/>
                <w:b/>
                <w:sz w:val="24"/>
                <w:szCs w:val="24"/>
                <w:lang w:eastAsia="zh-CN"/>
              </w:rPr>
              <w:lastRenderedPageBreak/>
              <w:t>Тема 7.4.</w:t>
            </w:r>
          </w:p>
          <w:p w:rsidR="00612A81" w:rsidRPr="00DE59CA" w:rsidRDefault="00612A81" w:rsidP="00DE59CA">
            <w:pPr>
              <w:spacing w:after="0"/>
              <w:jc w:val="center"/>
              <w:rPr>
                <w:rFonts w:ascii="Times New Roman" w:eastAsia="SimSun" w:hAnsi="Times New Roman"/>
                <w:b/>
                <w:sz w:val="24"/>
                <w:szCs w:val="24"/>
                <w:lang w:eastAsia="zh-CN"/>
              </w:rPr>
            </w:pPr>
            <w:r w:rsidRPr="00DE59CA">
              <w:rPr>
                <w:rFonts w:ascii="Times New Roman" w:eastAsia="SimSun" w:hAnsi="Times New Roman"/>
                <w:b/>
                <w:sz w:val="24"/>
                <w:szCs w:val="24"/>
                <w:lang w:eastAsia="zh-CN"/>
              </w:rPr>
              <w:t>А.А. Платонов</w:t>
            </w:r>
          </w:p>
          <w:p w:rsidR="00612A81" w:rsidRPr="00DE59CA" w:rsidRDefault="00612A81" w:rsidP="00DE59CA">
            <w:pPr>
              <w:spacing w:after="0"/>
              <w:jc w:val="center"/>
              <w:rPr>
                <w:rFonts w:ascii="Times New Roman" w:eastAsia="SimSun" w:hAnsi="Times New Roman"/>
                <w:b/>
                <w:sz w:val="24"/>
                <w:szCs w:val="24"/>
                <w:lang w:eastAsia="zh-CN"/>
              </w:rPr>
            </w:pPr>
            <w:r w:rsidRPr="00DE59CA">
              <w:rPr>
                <w:rFonts w:ascii="Times New Roman" w:eastAsia="SimSun" w:hAnsi="Times New Roman"/>
                <w:b/>
                <w:sz w:val="24"/>
                <w:szCs w:val="24"/>
                <w:lang w:eastAsia="zh-CN"/>
              </w:rPr>
              <w:t xml:space="preserve">Рассказ «В прекрасном и яростном мире» </w:t>
            </w:r>
          </w:p>
        </w:tc>
        <w:tc>
          <w:tcPr>
            <w:tcW w:w="1900" w:type="pct"/>
            <w:gridSpan w:val="5"/>
            <w:tcBorders>
              <w:top w:val="single" w:sz="4" w:space="0" w:color="000000"/>
              <w:left w:val="single" w:sz="4" w:space="0" w:color="auto"/>
              <w:bottom w:val="single" w:sz="4" w:space="0" w:color="auto"/>
              <w:right w:val="single" w:sz="4" w:space="0" w:color="auto"/>
            </w:tcBorders>
            <w:hideMark/>
          </w:tcPr>
          <w:p w:rsidR="00612A81" w:rsidRPr="00DE59CA" w:rsidRDefault="00612A81" w:rsidP="00DE59CA">
            <w:pPr>
              <w:spacing w:after="0"/>
              <w:rPr>
                <w:rFonts w:ascii="Times New Roman" w:eastAsia="SimSun" w:hAnsi="Times New Roman"/>
                <w:bCs/>
                <w:spacing w:val="-5"/>
                <w:sz w:val="24"/>
                <w:szCs w:val="24"/>
                <w:lang w:eastAsia="zh-CN"/>
              </w:rPr>
            </w:pPr>
            <w:r w:rsidRPr="00DE59CA">
              <w:rPr>
                <w:rFonts w:ascii="Times New Roman" w:eastAsia="SimSun" w:hAnsi="Times New Roman"/>
                <w:b/>
                <w:bCs/>
                <w:spacing w:val="-7"/>
                <w:sz w:val="24"/>
                <w:szCs w:val="24"/>
                <w:lang w:eastAsia="zh-CN"/>
              </w:rPr>
              <w:t>Содержание учебного материала</w:t>
            </w:r>
          </w:p>
        </w:tc>
        <w:tc>
          <w:tcPr>
            <w:tcW w:w="599" w:type="pct"/>
            <w:tcBorders>
              <w:top w:val="single" w:sz="4" w:space="0" w:color="000000"/>
              <w:left w:val="single" w:sz="4" w:space="0" w:color="auto"/>
              <w:bottom w:val="single" w:sz="4" w:space="0" w:color="auto"/>
              <w:right w:val="single" w:sz="4" w:space="0" w:color="auto"/>
            </w:tcBorders>
            <w:hideMark/>
          </w:tcPr>
          <w:p w:rsidR="00612A81" w:rsidRPr="00DE59CA" w:rsidRDefault="00612A81" w:rsidP="00DE59CA">
            <w:pPr>
              <w:spacing w:after="0"/>
              <w:jc w:val="center"/>
              <w:rPr>
                <w:rFonts w:ascii="Times New Roman" w:eastAsia="SimSun" w:hAnsi="Times New Roman"/>
                <w:b/>
                <w:sz w:val="24"/>
                <w:szCs w:val="24"/>
                <w:lang w:eastAsia="zh-CN"/>
              </w:rPr>
            </w:pPr>
            <w:r w:rsidRPr="00DE59CA">
              <w:rPr>
                <w:rFonts w:ascii="Times New Roman" w:eastAsia="SimSun" w:hAnsi="Times New Roman"/>
                <w:b/>
                <w:sz w:val="24"/>
                <w:szCs w:val="24"/>
                <w:lang w:eastAsia="zh-CN"/>
              </w:rPr>
              <w:t>1</w:t>
            </w:r>
          </w:p>
        </w:tc>
        <w:tc>
          <w:tcPr>
            <w:tcW w:w="843" w:type="pct"/>
            <w:vMerge/>
            <w:tcBorders>
              <w:left w:val="single" w:sz="4" w:space="0" w:color="auto"/>
              <w:right w:val="single" w:sz="4" w:space="0" w:color="000000"/>
            </w:tcBorders>
            <w:vAlign w:val="center"/>
            <w:hideMark/>
          </w:tcPr>
          <w:p w:rsidR="00612A81" w:rsidRPr="00DE59CA" w:rsidRDefault="00612A81" w:rsidP="00DE59CA">
            <w:pPr>
              <w:spacing w:after="0"/>
              <w:rPr>
                <w:rFonts w:ascii="Times New Roman" w:eastAsia="SimSun" w:hAnsi="Times New Roman"/>
                <w:b/>
                <w:sz w:val="24"/>
                <w:szCs w:val="24"/>
                <w:lang w:eastAsia="zh-CN"/>
              </w:rPr>
            </w:pPr>
          </w:p>
        </w:tc>
        <w:tc>
          <w:tcPr>
            <w:tcW w:w="370" w:type="pct"/>
            <w:tcBorders>
              <w:left w:val="single" w:sz="4" w:space="0" w:color="auto"/>
              <w:right w:val="single" w:sz="4" w:space="0" w:color="000000"/>
            </w:tcBorders>
          </w:tcPr>
          <w:p w:rsidR="00612A81" w:rsidRPr="00DE59CA" w:rsidRDefault="00612A81" w:rsidP="00DE59CA">
            <w:pPr>
              <w:spacing w:after="0"/>
              <w:rPr>
                <w:rFonts w:ascii="Times New Roman" w:eastAsia="SimSun" w:hAnsi="Times New Roman"/>
                <w:b/>
                <w:sz w:val="24"/>
                <w:szCs w:val="24"/>
                <w:lang w:eastAsia="zh-CN"/>
              </w:rPr>
            </w:pPr>
          </w:p>
        </w:tc>
        <w:tc>
          <w:tcPr>
            <w:tcW w:w="362" w:type="pct"/>
            <w:gridSpan w:val="2"/>
            <w:tcBorders>
              <w:left w:val="single" w:sz="4" w:space="0" w:color="auto"/>
              <w:right w:val="single" w:sz="4" w:space="0" w:color="000000"/>
            </w:tcBorders>
          </w:tcPr>
          <w:p w:rsidR="00612A81" w:rsidRPr="00DE59CA" w:rsidRDefault="00612A81" w:rsidP="00DE59CA">
            <w:pPr>
              <w:spacing w:after="0"/>
              <w:rPr>
                <w:rFonts w:ascii="Times New Roman" w:eastAsia="SimSun" w:hAnsi="Times New Roman"/>
                <w:b/>
                <w:sz w:val="24"/>
                <w:szCs w:val="24"/>
                <w:lang w:eastAsia="zh-CN"/>
              </w:rPr>
            </w:pPr>
          </w:p>
        </w:tc>
      </w:tr>
      <w:tr w:rsidR="00612A81" w:rsidRPr="00DE59CA" w:rsidTr="00612A81">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Ex>
        <w:trPr>
          <w:trHeight w:val="1540"/>
        </w:trPr>
        <w:tc>
          <w:tcPr>
            <w:tcW w:w="926" w:type="pct"/>
            <w:gridSpan w:val="2"/>
            <w:vMerge/>
            <w:tcBorders>
              <w:top w:val="single" w:sz="4" w:space="0" w:color="000000"/>
              <w:left w:val="single" w:sz="4" w:space="0" w:color="000000"/>
              <w:bottom w:val="single" w:sz="4" w:space="0" w:color="000000"/>
              <w:right w:val="single" w:sz="4" w:space="0" w:color="auto"/>
            </w:tcBorders>
            <w:vAlign w:val="center"/>
            <w:hideMark/>
          </w:tcPr>
          <w:p w:rsidR="00612A81" w:rsidRPr="00DE59CA" w:rsidRDefault="00612A81" w:rsidP="00DE59CA">
            <w:pPr>
              <w:spacing w:after="0"/>
              <w:rPr>
                <w:rFonts w:ascii="Times New Roman" w:eastAsia="SimSun" w:hAnsi="Times New Roman"/>
                <w:b/>
                <w:sz w:val="24"/>
                <w:szCs w:val="24"/>
                <w:lang w:eastAsia="zh-CN"/>
              </w:rPr>
            </w:pPr>
          </w:p>
        </w:tc>
        <w:tc>
          <w:tcPr>
            <w:tcW w:w="167" w:type="pct"/>
            <w:gridSpan w:val="2"/>
            <w:tcBorders>
              <w:top w:val="single" w:sz="4" w:space="0" w:color="auto"/>
              <w:left w:val="single" w:sz="4" w:space="0" w:color="auto"/>
              <w:bottom w:val="single" w:sz="4" w:space="0" w:color="000000"/>
              <w:right w:val="single" w:sz="4" w:space="0" w:color="auto"/>
            </w:tcBorders>
            <w:hideMark/>
          </w:tcPr>
          <w:p w:rsidR="00612A81" w:rsidRPr="00DE59CA" w:rsidRDefault="00612A81" w:rsidP="00DE59CA">
            <w:pPr>
              <w:spacing w:after="0"/>
              <w:jc w:val="center"/>
              <w:rPr>
                <w:rFonts w:ascii="Times New Roman" w:eastAsia="SimSun" w:hAnsi="Times New Roman"/>
                <w:bCs/>
                <w:spacing w:val="-5"/>
                <w:sz w:val="24"/>
                <w:szCs w:val="24"/>
                <w:lang w:eastAsia="zh-CN"/>
              </w:rPr>
            </w:pPr>
          </w:p>
        </w:tc>
        <w:tc>
          <w:tcPr>
            <w:tcW w:w="1733" w:type="pct"/>
            <w:gridSpan w:val="3"/>
            <w:tcBorders>
              <w:top w:val="single" w:sz="4" w:space="0" w:color="auto"/>
              <w:left w:val="single" w:sz="4" w:space="0" w:color="auto"/>
              <w:bottom w:val="single" w:sz="4" w:space="0" w:color="000000"/>
              <w:right w:val="single" w:sz="4" w:space="0" w:color="auto"/>
            </w:tcBorders>
            <w:hideMark/>
          </w:tcPr>
          <w:p w:rsidR="00612A81" w:rsidRPr="00DE59CA" w:rsidRDefault="00612A81" w:rsidP="00DE59CA">
            <w:pPr>
              <w:shd w:val="clear" w:color="auto" w:fill="FFFFFF"/>
              <w:spacing w:after="0"/>
              <w:rPr>
                <w:rFonts w:ascii="Times New Roman" w:eastAsia="SimSun" w:hAnsi="Times New Roman"/>
                <w:bCs/>
                <w:spacing w:val="-7"/>
                <w:sz w:val="24"/>
                <w:szCs w:val="24"/>
                <w:lang w:eastAsia="zh-CN"/>
              </w:rPr>
            </w:pPr>
            <w:r w:rsidRPr="00DE59CA">
              <w:rPr>
                <w:rFonts w:ascii="Times New Roman" w:eastAsia="SimSun" w:hAnsi="Times New Roman"/>
                <w:bCs/>
                <w:spacing w:val="-7"/>
                <w:sz w:val="24"/>
                <w:szCs w:val="24"/>
                <w:lang w:eastAsia="zh-CN"/>
              </w:rPr>
              <w:t>Поиски положительного героя писателем.</w:t>
            </w:r>
          </w:p>
          <w:p w:rsidR="00612A81" w:rsidRPr="00DE59CA" w:rsidRDefault="00612A81" w:rsidP="00DE59CA">
            <w:pPr>
              <w:shd w:val="clear" w:color="auto" w:fill="FFFFFF"/>
              <w:spacing w:after="0"/>
              <w:rPr>
                <w:rFonts w:ascii="Times New Roman" w:eastAsia="SimSun" w:hAnsi="Times New Roman"/>
                <w:bCs/>
                <w:spacing w:val="-7"/>
                <w:sz w:val="24"/>
                <w:szCs w:val="24"/>
                <w:lang w:eastAsia="zh-CN"/>
              </w:rPr>
            </w:pPr>
            <w:r w:rsidRPr="00DE59CA">
              <w:rPr>
                <w:rFonts w:ascii="Times New Roman" w:eastAsia="SimSun" w:hAnsi="Times New Roman"/>
                <w:bCs/>
                <w:spacing w:val="-7"/>
                <w:sz w:val="24"/>
                <w:szCs w:val="24"/>
                <w:lang w:eastAsia="zh-CN"/>
              </w:rPr>
              <w:t xml:space="preserve">Единство </w:t>
            </w:r>
            <w:proofErr w:type="gramStart"/>
            <w:r w:rsidRPr="00DE59CA">
              <w:rPr>
                <w:rFonts w:ascii="Times New Roman" w:eastAsia="SimSun" w:hAnsi="Times New Roman"/>
                <w:bCs/>
                <w:spacing w:val="-7"/>
                <w:sz w:val="24"/>
                <w:szCs w:val="24"/>
                <w:lang w:eastAsia="zh-CN"/>
              </w:rPr>
              <w:t>нравственного</w:t>
            </w:r>
            <w:proofErr w:type="gramEnd"/>
            <w:r w:rsidRPr="00DE59CA">
              <w:rPr>
                <w:rFonts w:ascii="Times New Roman" w:eastAsia="SimSun" w:hAnsi="Times New Roman"/>
                <w:bCs/>
                <w:spacing w:val="-7"/>
                <w:sz w:val="24"/>
                <w:szCs w:val="24"/>
                <w:lang w:eastAsia="zh-CN"/>
              </w:rPr>
              <w:t xml:space="preserve"> и эстетического.</w:t>
            </w:r>
          </w:p>
          <w:p w:rsidR="00612A81" w:rsidRPr="00DE59CA" w:rsidRDefault="00612A81" w:rsidP="00DE59CA">
            <w:pPr>
              <w:shd w:val="clear" w:color="auto" w:fill="FFFFFF"/>
              <w:spacing w:after="0"/>
              <w:rPr>
                <w:rFonts w:ascii="Times New Roman" w:eastAsia="SimSun" w:hAnsi="Times New Roman"/>
                <w:bCs/>
                <w:spacing w:val="-7"/>
                <w:sz w:val="24"/>
                <w:szCs w:val="24"/>
                <w:lang w:eastAsia="zh-CN"/>
              </w:rPr>
            </w:pPr>
            <w:r w:rsidRPr="00DE59CA">
              <w:rPr>
                <w:rFonts w:ascii="Times New Roman" w:eastAsia="SimSun" w:hAnsi="Times New Roman"/>
                <w:bCs/>
                <w:spacing w:val="-7"/>
                <w:sz w:val="24"/>
                <w:szCs w:val="24"/>
                <w:lang w:eastAsia="zh-CN"/>
              </w:rPr>
              <w:t>Труд как основа нравственности человека.</w:t>
            </w:r>
          </w:p>
          <w:p w:rsidR="00612A81" w:rsidRPr="00DE59CA" w:rsidRDefault="00612A81" w:rsidP="00DE59CA">
            <w:pPr>
              <w:shd w:val="clear" w:color="auto" w:fill="FFFFFF"/>
              <w:spacing w:after="0"/>
              <w:rPr>
                <w:rFonts w:ascii="Times New Roman" w:eastAsia="SimSun" w:hAnsi="Times New Roman"/>
                <w:bCs/>
                <w:spacing w:val="-7"/>
                <w:sz w:val="24"/>
                <w:szCs w:val="24"/>
                <w:lang w:eastAsia="zh-CN"/>
              </w:rPr>
            </w:pPr>
            <w:r w:rsidRPr="00DE59CA">
              <w:rPr>
                <w:rFonts w:ascii="Times New Roman" w:eastAsia="SimSun" w:hAnsi="Times New Roman"/>
                <w:bCs/>
                <w:spacing w:val="-7"/>
                <w:sz w:val="24"/>
                <w:szCs w:val="24"/>
                <w:lang w:eastAsia="zh-CN"/>
              </w:rPr>
              <w:t>Принципы создания характеров.</w:t>
            </w:r>
          </w:p>
          <w:p w:rsidR="00612A81" w:rsidRPr="00DE59CA" w:rsidRDefault="00612A81" w:rsidP="00DE59CA">
            <w:pPr>
              <w:shd w:val="clear" w:color="auto" w:fill="FFFFFF"/>
              <w:spacing w:after="0"/>
              <w:rPr>
                <w:rFonts w:ascii="Times New Roman" w:eastAsia="SimSun" w:hAnsi="Times New Roman"/>
                <w:bCs/>
                <w:spacing w:val="-7"/>
                <w:sz w:val="24"/>
                <w:szCs w:val="24"/>
                <w:lang w:eastAsia="zh-CN"/>
              </w:rPr>
            </w:pPr>
            <w:r w:rsidRPr="00DE59CA">
              <w:rPr>
                <w:rFonts w:ascii="Times New Roman" w:eastAsia="SimSun" w:hAnsi="Times New Roman"/>
                <w:bCs/>
                <w:spacing w:val="-7"/>
                <w:sz w:val="24"/>
                <w:szCs w:val="24"/>
                <w:lang w:eastAsia="zh-CN"/>
              </w:rPr>
              <w:t xml:space="preserve">Социально-философское содержание творчества  А. Платонова, своеобразие  </w:t>
            </w:r>
            <w:proofErr w:type="gramStart"/>
            <w:r w:rsidRPr="00DE59CA">
              <w:rPr>
                <w:rFonts w:ascii="Times New Roman" w:eastAsia="SimSun" w:hAnsi="Times New Roman"/>
                <w:bCs/>
                <w:spacing w:val="-7"/>
                <w:sz w:val="24"/>
                <w:szCs w:val="24"/>
                <w:lang w:eastAsia="zh-CN"/>
              </w:rPr>
              <w:t>художественных</w:t>
            </w:r>
            <w:proofErr w:type="gramEnd"/>
          </w:p>
          <w:p w:rsidR="00612A81" w:rsidRPr="00DE59CA" w:rsidRDefault="00612A81" w:rsidP="00DE59CA">
            <w:pPr>
              <w:shd w:val="clear" w:color="auto" w:fill="FFFFFF"/>
              <w:spacing w:after="0"/>
              <w:rPr>
                <w:rFonts w:ascii="Times New Roman" w:eastAsia="SimSun" w:hAnsi="Times New Roman"/>
                <w:bCs/>
                <w:spacing w:val="-7"/>
                <w:sz w:val="24"/>
                <w:szCs w:val="24"/>
                <w:lang w:eastAsia="zh-CN"/>
              </w:rPr>
            </w:pPr>
            <w:proofErr w:type="gramStart"/>
            <w:r w:rsidRPr="00DE59CA">
              <w:rPr>
                <w:rFonts w:ascii="Times New Roman" w:eastAsia="SimSun" w:hAnsi="Times New Roman"/>
                <w:bCs/>
                <w:spacing w:val="-7"/>
                <w:sz w:val="24"/>
                <w:szCs w:val="24"/>
                <w:lang w:eastAsia="zh-CN"/>
              </w:rPr>
              <w:t xml:space="preserve">средств (переплетение реального и фантастического в характерах героев-правдоискателей,  </w:t>
            </w:r>
            <w:proofErr w:type="gramEnd"/>
          </w:p>
          <w:p w:rsidR="00612A81" w:rsidRPr="00DE59CA" w:rsidRDefault="00612A81" w:rsidP="00DE59CA">
            <w:pPr>
              <w:shd w:val="clear" w:color="auto" w:fill="FFFFFF"/>
              <w:spacing w:after="0"/>
              <w:rPr>
                <w:rFonts w:ascii="Times New Roman" w:eastAsia="SimSun" w:hAnsi="Times New Roman"/>
                <w:bCs/>
                <w:spacing w:val="-7"/>
                <w:sz w:val="24"/>
                <w:szCs w:val="24"/>
                <w:lang w:eastAsia="zh-CN"/>
              </w:rPr>
            </w:pPr>
            <w:r w:rsidRPr="00DE59CA">
              <w:rPr>
                <w:rFonts w:ascii="Times New Roman" w:eastAsia="SimSun" w:hAnsi="Times New Roman"/>
                <w:bCs/>
                <w:spacing w:val="-7"/>
                <w:sz w:val="24"/>
                <w:szCs w:val="24"/>
                <w:lang w:eastAsia="zh-CN"/>
              </w:rPr>
              <w:t>метафоричность образов, язык произведений Платонова).</w:t>
            </w:r>
          </w:p>
          <w:p w:rsidR="00612A81" w:rsidRPr="00DE59CA" w:rsidRDefault="00612A81" w:rsidP="00DE59CA">
            <w:pPr>
              <w:shd w:val="clear" w:color="auto" w:fill="FFFFFF"/>
              <w:spacing w:after="0"/>
              <w:rPr>
                <w:rFonts w:ascii="Times New Roman" w:eastAsia="SimSun" w:hAnsi="Times New Roman"/>
                <w:bCs/>
                <w:spacing w:val="-7"/>
                <w:sz w:val="24"/>
                <w:szCs w:val="24"/>
                <w:lang w:eastAsia="zh-CN"/>
              </w:rPr>
            </w:pPr>
            <w:r w:rsidRPr="00DE59CA">
              <w:rPr>
                <w:rFonts w:ascii="Times New Roman" w:eastAsia="SimSun" w:hAnsi="Times New Roman"/>
                <w:bCs/>
                <w:spacing w:val="-7"/>
                <w:sz w:val="24"/>
                <w:szCs w:val="24"/>
                <w:lang w:eastAsia="zh-CN"/>
              </w:rPr>
              <w:t>Традиции русской сатиры в творчестве писателя.</w:t>
            </w:r>
          </w:p>
        </w:tc>
        <w:tc>
          <w:tcPr>
            <w:tcW w:w="599" w:type="pct"/>
            <w:tcBorders>
              <w:top w:val="single" w:sz="4" w:space="0" w:color="auto"/>
              <w:left w:val="single" w:sz="4" w:space="0" w:color="auto"/>
              <w:bottom w:val="single" w:sz="4" w:space="0" w:color="000000"/>
              <w:right w:val="single" w:sz="4" w:space="0" w:color="auto"/>
            </w:tcBorders>
          </w:tcPr>
          <w:p w:rsidR="00612A81" w:rsidRPr="00DE59CA" w:rsidRDefault="00612A81" w:rsidP="00DE59CA">
            <w:pPr>
              <w:spacing w:after="0"/>
              <w:jc w:val="center"/>
              <w:rPr>
                <w:rFonts w:ascii="Times New Roman" w:eastAsia="SimSun" w:hAnsi="Times New Roman"/>
                <w:b/>
                <w:sz w:val="24"/>
                <w:szCs w:val="24"/>
                <w:lang w:eastAsia="zh-CN"/>
              </w:rPr>
            </w:pPr>
          </w:p>
        </w:tc>
        <w:tc>
          <w:tcPr>
            <w:tcW w:w="843" w:type="pct"/>
            <w:vMerge/>
            <w:tcBorders>
              <w:left w:val="single" w:sz="4" w:space="0" w:color="auto"/>
              <w:right w:val="single" w:sz="4" w:space="0" w:color="000000"/>
            </w:tcBorders>
            <w:vAlign w:val="center"/>
            <w:hideMark/>
          </w:tcPr>
          <w:p w:rsidR="00612A81" w:rsidRPr="00DE59CA" w:rsidRDefault="00612A81" w:rsidP="00DE59CA">
            <w:pPr>
              <w:spacing w:after="0"/>
              <w:rPr>
                <w:rFonts w:ascii="Times New Roman" w:eastAsia="SimSun" w:hAnsi="Times New Roman"/>
                <w:b/>
                <w:sz w:val="24"/>
                <w:szCs w:val="24"/>
                <w:lang w:eastAsia="zh-CN"/>
              </w:rPr>
            </w:pPr>
          </w:p>
        </w:tc>
        <w:tc>
          <w:tcPr>
            <w:tcW w:w="370" w:type="pct"/>
            <w:tcBorders>
              <w:left w:val="single" w:sz="4" w:space="0" w:color="auto"/>
              <w:right w:val="single" w:sz="4" w:space="0" w:color="000000"/>
            </w:tcBorders>
          </w:tcPr>
          <w:p w:rsidR="00612A81" w:rsidRPr="00DE59CA" w:rsidRDefault="00612A81" w:rsidP="00DE59CA">
            <w:pPr>
              <w:spacing w:after="0"/>
              <w:rPr>
                <w:rFonts w:ascii="Times New Roman" w:eastAsia="SimSun" w:hAnsi="Times New Roman"/>
                <w:b/>
                <w:sz w:val="24"/>
                <w:szCs w:val="24"/>
                <w:lang w:eastAsia="zh-CN"/>
              </w:rPr>
            </w:pPr>
          </w:p>
        </w:tc>
        <w:tc>
          <w:tcPr>
            <w:tcW w:w="362" w:type="pct"/>
            <w:gridSpan w:val="2"/>
            <w:tcBorders>
              <w:left w:val="single" w:sz="4" w:space="0" w:color="auto"/>
              <w:right w:val="single" w:sz="4" w:space="0" w:color="000000"/>
            </w:tcBorders>
          </w:tcPr>
          <w:p w:rsidR="00612A81" w:rsidRPr="00DE59CA" w:rsidRDefault="00612A81" w:rsidP="00DE59CA">
            <w:pPr>
              <w:spacing w:after="0"/>
              <w:rPr>
                <w:rFonts w:ascii="Times New Roman" w:eastAsia="SimSun" w:hAnsi="Times New Roman"/>
                <w:b/>
                <w:sz w:val="24"/>
                <w:szCs w:val="24"/>
                <w:lang w:eastAsia="zh-CN"/>
              </w:rPr>
            </w:pPr>
          </w:p>
        </w:tc>
      </w:tr>
      <w:tr w:rsidR="00612A81" w:rsidRPr="00DE59CA" w:rsidTr="00612A81">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Ex>
        <w:trPr>
          <w:trHeight w:val="419"/>
        </w:trPr>
        <w:tc>
          <w:tcPr>
            <w:tcW w:w="926" w:type="pct"/>
            <w:gridSpan w:val="2"/>
            <w:vMerge w:val="restart"/>
            <w:tcBorders>
              <w:top w:val="single" w:sz="4" w:space="0" w:color="000000"/>
              <w:left w:val="single" w:sz="4" w:space="0" w:color="000000"/>
              <w:right w:val="single" w:sz="4" w:space="0" w:color="auto"/>
            </w:tcBorders>
            <w:hideMark/>
          </w:tcPr>
          <w:p w:rsidR="00612A81" w:rsidRPr="00DE59CA" w:rsidRDefault="00612A81" w:rsidP="00DE59CA">
            <w:pPr>
              <w:spacing w:after="0"/>
              <w:jc w:val="center"/>
              <w:rPr>
                <w:rFonts w:ascii="Times New Roman" w:eastAsia="SimSun" w:hAnsi="Times New Roman"/>
                <w:b/>
                <w:sz w:val="24"/>
                <w:szCs w:val="24"/>
                <w:lang w:eastAsia="zh-CN"/>
              </w:rPr>
            </w:pPr>
            <w:r w:rsidRPr="00DE59CA">
              <w:rPr>
                <w:rFonts w:ascii="Times New Roman" w:eastAsia="SimSun" w:hAnsi="Times New Roman"/>
                <w:b/>
                <w:sz w:val="24"/>
                <w:szCs w:val="24"/>
                <w:lang w:eastAsia="zh-CN"/>
              </w:rPr>
              <w:t>Тема 7.5.</w:t>
            </w:r>
          </w:p>
          <w:p w:rsidR="00612A81" w:rsidRPr="00DE59CA" w:rsidRDefault="00612A81" w:rsidP="00DE59CA">
            <w:pPr>
              <w:spacing w:after="0"/>
              <w:jc w:val="center"/>
              <w:rPr>
                <w:rFonts w:ascii="Times New Roman" w:eastAsia="SimSun" w:hAnsi="Times New Roman"/>
                <w:b/>
                <w:sz w:val="24"/>
                <w:szCs w:val="24"/>
                <w:lang w:eastAsia="zh-CN"/>
              </w:rPr>
            </w:pPr>
            <w:r w:rsidRPr="00DE59CA">
              <w:rPr>
                <w:rFonts w:ascii="Times New Roman" w:eastAsia="SimSun" w:hAnsi="Times New Roman"/>
                <w:b/>
                <w:sz w:val="24"/>
                <w:szCs w:val="24"/>
                <w:lang w:eastAsia="zh-CN"/>
              </w:rPr>
              <w:t>И.Э. Бабель</w:t>
            </w:r>
          </w:p>
          <w:p w:rsidR="00612A81" w:rsidRPr="00DE59CA" w:rsidRDefault="00612A81" w:rsidP="00DE59CA">
            <w:pPr>
              <w:spacing w:after="0"/>
              <w:jc w:val="center"/>
              <w:rPr>
                <w:rFonts w:ascii="Times New Roman" w:eastAsia="SimSun" w:hAnsi="Times New Roman"/>
                <w:b/>
                <w:sz w:val="24"/>
                <w:szCs w:val="24"/>
                <w:lang w:eastAsia="zh-CN"/>
              </w:rPr>
            </w:pPr>
            <w:r w:rsidRPr="00DE59CA">
              <w:rPr>
                <w:rFonts w:ascii="Times New Roman" w:eastAsia="SimSun" w:hAnsi="Times New Roman"/>
                <w:b/>
                <w:sz w:val="24"/>
                <w:szCs w:val="24"/>
                <w:lang w:eastAsia="zh-CN"/>
              </w:rPr>
              <w:t xml:space="preserve">«Конармия» </w:t>
            </w:r>
          </w:p>
        </w:tc>
        <w:tc>
          <w:tcPr>
            <w:tcW w:w="1900" w:type="pct"/>
            <w:gridSpan w:val="5"/>
            <w:tcBorders>
              <w:top w:val="single" w:sz="4" w:space="0" w:color="000000"/>
              <w:left w:val="single" w:sz="4" w:space="0" w:color="auto"/>
              <w:bottom w:val="single" w:sz="4" w:space="0" w:color="auto"/>
              <w:right w:val="single" w:sz="4" w:space="0" w:color="auto"/>
            </w:tcBorders>
            <w:hideMark/>
          </w:tcPr>
          <w:p w:rsidR="00612A81" w:rsidRPr="00DE59CA" w:rsidRDefault="00612A81" w:rsidP="00DE59CA">
            <w:pPr>
              <w:spacing w:after="0"/>
              <w:rPr>
                <w:rFonts w:ascii="Times New Roman" w:eastAsia="SimSun" w:hAnsi="Times New Roman"/>
                <w:bCs/>
                <w:spacing w:val="-5"/>
                <w:sz w:val="24"/>
                <w:szCs w:val="24"/>
                <w:lang w:eastAsia="zh-CN"/>
              </w:rPr>
            </w:pPr>
            <w:r w:rsidRPr="00DE59CA">
              <w:rPr>
                <w:rFonts w:ascii="Times New Roman" w:eastAsia="SimSun" w:hAnsi="Times New Roman"/>
                <w:b/>
                <w:bCs/>
                <w:spacing w:val="-7"/>
                <w:sz w:val="24"/>
                <w:szCs w:val="24"/>
                <w:lang w:eastAsia="zh-CN"/>
              </w:rPr>
              <w:t>Содержание учебного материала</w:t>
            </w:r>
          </w:p>
        </w:tc>
        <w:tc>
          <w:tcPr>
            <w:tcW w:w="599" w:type="pct"/>
            <w:tcBorders>
              <w:top w:val="single" w:sz="4" w:space="0" w:color="000000"/>
              <w:left w:val="single" w:sz="4" w:space="0" w:color="auto"/>
              <w:bottom w:val="single" w:sz="4" w:space="0" w:color="auto"/>
              <w:right w:val="single" w:sz="4" w:space="0" w:color="auto"/>
            </w:tcBorders>
            <w:hideMark/>
          </w:tcPr>
          <w:p w:rsidR="00612A81" w:rsidRPr="00DE59CA" w:rsidRDefault="00612A81" w:rsidP="00DE59CA">
            <w:pPr>
              <w:spacing w:after="0"/>
              <w:jc w:val="center"/>
              <w:rPr>
                <w:rFonts w:ascii="Times New Roman" w:eastAsia="SimSun" w:hAnsi="Times New Roman"/>
                <w:b/>
                <w:sz w:val="24"/>
                <w:szCs w:val="24"/>
                <w:lang w:eastAsia="zh-CN"/>
              </w:rPr>
            </w:pPr>
            <w:r w:rsidRPr="00DE59CA">
              <w:rPr>
                <w:rFonts w:ascii="Times New Roman" w:eastAsia="SimSun" w:hAnsi="Times New Roman"/>
                <w:b/>
                <w:sz w:val="24"/>
                <w:szCs w:val="24"/>
                <w:lang w:eastAsia="zh-CN"/>
              </w:rPr>
              <w:t>2</w:t>
            </w:r>
          </w:p>
        </w:tc>
        <w:tc>
          <w:tcPr>
            <w:tcW w:w="843" w:type="pct"/>
            <w:vMerge/>
            <w:tcBorders>
              <w:left w:val="single" w:sz="4" w:space="0" w:color="auto"/>
              <w:right w:val="single" w:sz="4" w:space="0" w:color="000000"/>
            </w:tcBorders>
            <w:vAlign w:val="center"/>
            <w:hideMark/>
          </w:tcPr>
          <w:p w:rsidR="00612A81" w:rsidRPr="00DE59CA" w:rsidRDefault="00612A81" w:rsidP="00DE59CA">
            <w:pPr>
              <w:spacing w:after="0"/>
              <w:rPr>
                <w:rFonts w:ascii="Times New Roman" w:eastAsia="SimSun" w:hAnsi="Times New Roman"/>
                <w:b/>
                <w:sz w:val="24"/>
                <w:szCs w:val="24"/>
                <w:lang w:eastAsia="zh-CN"/>
              </w:rPr>
            </w:pPr>
          </w:p>
        </w:tc>
        <w:tc>
          <w:tcPr>
            <w:tcW w:w="370" w:type="pct"/>
            <w:tcBorders>
              <w:left w:val="single" w:sz="4" w:space="0" w:color="auto"/>
              <w:right w:val="single" w:sz="4" w:space="0" w:color="000000"/>
            </w:tcBorders>
          </w:tcPr>
          <w:p w:rsidR="00612A81" w:rsidRPr="00DE59CA" w:rsidRDefault="00612A81" w:rsidP="00DE59CA">
            <w:pPr>
              <w:spacing w:after="0"/>
              <w:rPr>
                <w:rFonts w:ascii="Times New Roman" w:eastAsia="SimSun" w:hAnsi="Times New Roman"/>
                <w:b/>
                <w:sz w:val="24"/>
                <w:szCs w:val="24"/>
                <w:lang w:eastAsia="zh-CN"/>
              </w:rPr>
            </w:pPr>
          </w:p>
        </w:tc>
        <w:tc>
          <w:tcPr>
            <w:tcW w:w="362" w:type="pct"/>
            <w:gridSpan w:val="2"/>
            <w:tcBorders>
              <w:left w:val="single" w:sz="4" w:space="0" w:color="auto"/>
              <w:right w:val="single" w:sz="4" w:space="0" w:color="000000"/>
            </w:tcBorders>
          </w:tcPr>
          <w:p w:rsidR="00612A81" w:rsidRPr="00DE59CA" w:rsidRDefault="00612A81" w:rsidP="00DE59CA">
            <w:pPr>
              <w:spacing w:after="0"/>
              <w:rPr>
                <w:rFonts w:ascii="Times New Roman" w:eastAsia="SimSun" w:hAnsi="Times New Roman"/>
                <w:b/>
                <w:sz w:val="24"/>
                <w:szCs w:val="24"/>
                <w:lang w:eastAsia="zh-CN"/>
              </w:rPr>
            </w:pPr>
          </w:p>
        </w:tc>
      </w:tr>
      <w:tr w:rsidR="00612A81" w:rsidRPr="00DE59CA" w:rsidTr="00612A81">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Ex>
        <w:trPr>
          <w:trHeight w:val="423"/>
        </w:trPr>
        <w:tc>
          <w:tcPr>
            <w:tcW w:w="926" w:type="pct"/>
            <w:gridSpan w:val="2"/>
            <w:vMerge/>
            <w:tcBorders>
              <w:left w:val="single" w:sz="4" w:space="0" w:color="000000"/>
              <w:right w:val="single" w:sz="4" w:space="0" w:color="auto"/>
            </w:tcBorders>
            <w:vAlign w:val="center"/>
            <w:hideMark/>
          </w:tcPr>
          <w:p w:rsidR="00612A81" w:rsidRPr="00DE59CA" w:rsidRDefault="00612A81" w:rsidP="00DE59CA">
            <w:pPr>
              <w:spacing w:after="0"/>
              <w:rPr>
                <w:rFonts w:ascii="Times New Roman" w:eastAsia="SimSun" w:hAnsi="Times New Roman"/>
                <w:b/>
                <w:sz w:val="24"/>
                <w:szCs w:val="24"/>
                <w:lang w:eastAsia="zh-CN"/>
              </w:rPr>
            </w:pPr>
          </w:p>
        </w:tc>
        <w:tc>
          <w:tcPr>
            <w:tcW w:w="167" w:type="pct"/>
            <w:gridSpan w:val="2"/>
            <w:tcBorders>
              <w:top w:val="single" w:sz="4" w:space="0" w:color="auto"/>
              <w:left w:val="single" w:sz="4" w:space="0" w:color="auto"/>
              <w:right w:val="single" w:sz="4" w:space="0" w:color="auto"/>
            </w:tcBorders>
            <w:hideMark/>
          </w:tcPr>
          <w:p w:rsidR="00612A81" w:rsidRPr="00DE59CA" w:rsidRDefault="00612A81" w:rsidP="00DE59CA">
            <w:pPr>
              <w:spacing w:after="0"/>
              <w:jc w:val="center"/>
              <w:rPr>
                <w:rFonts w:ascii="Times New Roman" w:eastAsia="SimSun" w:hAnsi="Times New Roman"/>
                <w:bCs/>
                <w:spacing w:val="-5"/>
                <w:sz w:val="24"/>
                <w:szCs w:val="24"/>
                <w:lang w:eastAsia="zh-CN"/>
              </w:rPr>
            </w:pPr>
            <w:r w:rsidRPr="00DE59CA">
              <w:rPr>
                <w:rFonts w:ascii="Times New Roman" w:eastAsia="SimSun" w:hAnsi="Times New Roman"/>
                <w:bCs/>
                <w:spacing w:val="-5"/>
                <w:sz w:val="24"/>
                <w:szCs w:val="24"/>
                <w:lang w:eastAsia="zh-CN"/>
              </w:rPr>
              <w:t>1.</w:t>
            </w:r>
          </w:p>
          <w:p w:rsidR="00612A81" w:rsidRPr="00DE59CA" w:rsidRDefault="00612A81" w:rsidP="00DE59CA">
            <w:pPr>
              <w:spacing w:after="0"/>
              <w:jc w:val="center"/>
              <w:rPr>
                <w:rFonts w:ascii="Times New Roman" w:eastAsia="SimSun" w:hAnsi="Times New Roman"/>
                <w:bCs/>
                <w:spacing w:val="-5"/>
                <w:sz w:val="24"/>
                <w:szCs w:val="24"/>
                <w:lang w:eastAsia="zh-CN"/>
              </w:rPr>
            </w:pPr>
            <w:r w:rsidRPr="00DE59CA">
              <w:rPr>
                <w:rFonts w:ascii="Times New Roman" w:eastAsia="SimSun" w:hAnsi="Times New Roman"/>
                <w:bCs/>
                <w:spacing w:val="-5"/>
                <w:sz w:val="24"/>
                <w:szCs w:val="24"/>
                <w:lang w:eastAsia="zh-CN"/>
              </w:rPr>
              <w:t>2.</w:t>
            </w:r>
          </w:p>
          <w:p w:rsidR="00612A81" w:rsidRPr="00DE59CA" w:rsidRDefault="00612A81" w:rsidP="00DE59CA">
            <w:pPr>
              <w:spacing w:after="0"/>
              <w:jc w:val="center"/>
              <w:rPr>
                <w:rFonts w:ascii="Times New Roman" w:eastAsia="SimSun" w:hAnsi="Times New Roman"/>
                <w:bCs/>
                <w:spacing w:val="-5"/>
                <w:sz w:val="24"/>
                <w:szCs w:val="24"/>
                <w:lang w:eastAsia="zh-CN"/>
              </w:rPr>
            </w:pPr>
            <w:r w:rsidRPr="00DE59CA">
              <w:rPr>
                <w:rFonts w:ascii="Times New Roman" w:eastAsia="SimSun" w:hAnsi="Times New Roman"/>
                <w:bCs/>
                <w:spacing w:val="-5"/>
                <w:sz w:val="24"/>
                <w:szCs w:val="24"/>
                <w:lang w:eastAsia="zh-CN"/>
              </w:rPr>
              <w:t>3.</w:t>
            </w:r>
          </w:p>
          <w:p w:rsidR="00612A81" w:rsidRPr="00DE59CA" w:rsidRDefault="00612A81" w:rsidP="00DE59CA">
            <w:pPr>
              <w:spacing w:after="0"/>
              <w:jc w:val="center"/>
              <w:rPr>
                <w:rFonts w:ascii="Times New Roman" w:eastAsia="SimSun" w:hAnsi="Times New Roman"/>
                <w:bCs/>
                <w:spacing w:val="-5"/>
                <w:sz w:val="24"/>
                <w:szCs w:val="24"/>
                <w:lang w:eastAsia="zh-CN"/>
              </w:rPr>
            </w:pPr>
            <w:r w:rsidRPr="00DE59CA">
              <w:rPr>
                <w:rFonts w:ascii="Times New Roman" w:eastAsia="SimSun" w:hAnsi="Times New Roman"/>
                <w:bCs/>
                <w:spacing w:val="-5"/>
                <w:sz w:val="24"/>
                <w:szCs w:val="24"/>
                <w:lang w:eastAsia="zh-CN"/>
              </w:rPr>
              <w:t>4.</w:t>
            </w:r>
          </w:p>
        </w:tc>
        <w:tc>
          <w:tcPr>
            <w:tcW w:w="1733" w:type="pct"/>
            <w:gridSpan w:val="3"/>
            <w:tcBorders>
              <w:top w:val="single" w:sz="4" w:space="0" w:color="auto"/>
              <w:left w:val="single" w:sz="4" w:space="0" w:color="auto"/>
              <w:bottom w:val="single" w:sz="4" w:space="0" w:color="000000"/>
              <w:right w:val="single" w:sz="4" w:space="0" w:color="auto"/>
            </w:tcBorders>
            <w:hideMark/>
          </w:tcPr>
          <w:p w:rsidR="00612A81" w:rsidRPr="00DE59CA" w:rsidRDefault="00612A81" w:rsidP="00DE59CA">
            <w:pPr>
              <w:spacing w:after="0"/>
              <w:rPr>
                <w:rFonts w:ascii="Times New Roman" w:eastAsia="SimSun" w:hAnsi="Times New Roman"/>
                <w:bCs/>
                <w:spacing w:val="-5"/>
                <w:sz w:val="24"/>
                <w:szCs w:val="24"/>
                <w:lang w:eastAsia="zh-CN"/>
              </w:rPr>
            </w:pPr>
            <w:r w:rsidRPr="00DE59CA">
              <w:rPr>
                <w:rFonts w:ascii="Times New Roman" w:eastAsia="SimSun" w:hAnsi="Times New Roman"/>
                <w:bCs/>
                <w:spacing w:val="-5"/>
                <w:sz w:val="24"/>
                <w:szCs w:val="24"/>
                <w:lang w:eastAsia="zh-CN"/>
              </w:rPr>
              <w:t>Сведения из биографии.</w:t>
            </w:r>
          </w:p>
          <w:p w:rsidR="00612A81" w:rsidRPr="00DE59CA" w:rsidRDefault="00612A81" w:rsidP="00DE59CA">
            <w:pPr>
              <w:spacing w:after="0"/>
              <w:rPr>
                <w:rFonts w:ascii="Times New Roman" w:eastAsia="SimSun" w:hAnsi="Times New Roman"/>
                <w:bCs/>
                <w:spacing w:val="-5"/>
                <w:sz w:val="24"/>
                <w:szCs w:val="24"/>
                <w:lang w:eastAsia="zh-CN"/>
              </w:rPr>
            </w:pPr>
            <w:r w:rsidRPr="00DE59CA">
              <w:rPr>
                <w:rFonts w:ascii="Times New Roman" w:eastAsia="SimSun" w:hAnsi="Times New Roman"/>
                <w:bCs/>
                <w:spacing w:val="-5"/>
                <w:sz w:val="24"/>
                <w:szCs w:val="24"/>
                <w:lang w:eastAsia="zh-CN"/>
              </w:rPr>
              <w:t xml:space="preserve"> Проблематика и особенности поэтики прозы Бабеля.</w:t>
            </w:r>
          </w:p>
          <w:p w:rsidR="00612A81" w:rsidRPr="00DE59CA" w:rsidRDefault="00612A81" w:rsidP="00DE59CA">
            <w:pPr>
              <w:spacing w:after="0"/>
              <w:rPr>
                <w:rFonts w:ascii="Times New Roman" w:eastAsia="SimSun" w:hAnsi="Times New Roman"/>
                <w:bCs/>
                <w:spacing w:val="-5"/>
                <w:sz w:val="24"/>
                <w:szCs w:val="24"/>
                <w:lang w:eastAsia="zh-CN"/>
              </w:rPr>
            </w:pPr>
            <w:r w:rsidRPr="00DE59CA">
              <w:rPr>
                <w:rFonts w:ascii="Times New Roman" w:eastAsia="SimSun" w:hAnsi="Times New Roman"/>
                <w:bCs/>
                <w:spacing w:val="-5"/>
                <w:sz w:val="24"/>
                <w:szCs w:val="24"/>
                <w:lang w:eastAsia="zh-CN"/>
              </w:rPr>
              <w:t>Изображение событий гражданской войны в книге рассказов «Конармия».</w:t>
            </w:r>
          </w:p>
          <w:p w:rsidR="00612A81" w:rsidRPr="00DE59CA" w:rsidRDefault="00612A81" w:rsidP="00DE59CA">
            <w:pPr>
              <w:spacing w:after="0"/>
              <w:rPr>
                <w:rFonts w:ascii="Times New Roman" w:eastAsia="SimSun" w:hAnsi="Times New Roman"/>
                <w:bCs/>
                <w:spacing w:val="-5"/>
                <w:sz w:val="24"/>
                <w:szCs w:val="24"/>
                <w:lang w:eastAsia="zh-CN"/>
              </w:rPr>
            </w:pPr>
            <w:r w:rsidRPr="00DE59CA">
              <w:rPr>
                <w:rFonts w:ascii="Times New Roman" w:eastAsia="SimSun" w:hAnsi="Times New Roman"/>
                <w:bCs/>
                <w:spacing w:val="-5"/>
                <w:sz w:val="24"/>
                <w:szCs w:val="24"/>
                <w:lang w:eastAsia="zh-CN"/>
              </w:rPr>
              <w:t xml:space="preserve"> Сочетание трагического и комического, прекрасного и безобразного в рассказах Бабеля.</w:t>
            </w:r>
          </w:p>
        </w:tc>
        <w:tc>
          <w:tcPr>
            <w:tcW w:w="599" w:type="pct"/>
            <w:tcBorders>
              <w:top w:val="single" w:sz="4" w:space="0" w:color="auto"/>
              <w:left w:val="single" w:sz="4" w:space="0" w:color="auto"/>
              <w:right w:val="single" w:sz="4" w:space="0" w:color="auto"/>
            </w:tcBorders>
          </w:tcPr>
          <w:p w:rsidR="00612A81" w:rsidRPr="00DE59CA" w:rsidRDefault="00612A81" w:rsidP="00DE59CA">
            <w:pPr>
              <w:spacing w:after="0"/>
              <w:jc w:val="center"/>
              <w:rPr>
                <w:rFonts w:ascii="Times New Roman" w:eastAsia="SimSun" w:hAnsi="Times New Roman"/>
                <w:b/>
                <w:sz w:val="24"/>
                <w:szCs w:val="24"/>
                <w:lang w:eastAsia="zh-CN"/>
              </w:rPr>
            </w:pPr>
          </w:p>
        </w:tc>
        <w:tc>
          <w:tcPr>
            <w:tcW w:w="843" w:type="pct"/>
            <w:vMerge/>
            <w:tcBorders>
              <w:left w:val="single" w:sz="4" w:space="0" w:color="auto"/>
              <w:right w:val="single" w:sz="4" w:space="0" w:color="000000"/>
            </w:tcBorders>
            <w:vAlign w:val="center"/>
            <w:hideMark/>
          </w:tcPr>
          <w:p w:rsidR="00612A81" w:rsidRPr="00DE59CA" w:rsidRDefault="00612A81" w:rsidP="00DE59CA">
            <w:pPr>
              <w:spacing w:after="0"/>
              <w:rPr>
                <w:rFonts w:ascii="Times New Roman" w:eastAsia="SimSun" w:hAnsi="Times New Roman"/>
                <w:b/>
                <w:sz w:val="24"/>
                <w:szCs w:val="24"/>
                <w:lang w:eastAsia="zh-CN"/>
              </w:rPr>
            </w:pPr>
          </w:p>
        </w:tc>
        <w:tc>
          <w:tcPr>
            <w:tcW w:w="370" w:type="pct"/>
            <w:tcBorders>
              <w:left w:val="single" w:sz="4" w:space="0" w:color="auto"/>
              <w:right w:val="single" w:sz="4" w:space="0" w:color="000000"/>
            </w:tcBorders>
          </w:tcPr>
          <w:p w:rsidR="00612A81" w:rsidRPr="00DE59CA" w:rsidRDefault="00612A81" w:rsidP="00DE59CA">
            <w:pPr>
              <w:spacing w:after="0"/>
              <w:rPr>
                <w:rFonts w:ascii="Times New Roman" w:eastAsia="SimSun" w:hAnsi="Times New Roman"/>
                <w:b/>
                <w:sz w:val="24"/>
                <w:szCs w:val="24"/>
                <w:lang w:eastAsia="zh-CN"/>
              </w:rPr>
            </w:pPr>
          </w:p>
        </w:tc>
        <w:tc>
          <w:tcPr>
            <w:tcW w:w="362" w:type="pct"/>
            <w:gridSpan w:val="2"/>
            <w:tcBorders>
              <w:left w:val="single" w:sz="4" w:space="0" w:color="auto"/>
              <w:right w:val="single" w:sz="4" w:space="0" w:color="000000"/>
            </w:tcBorders>
          </w:tcPr>
          <w:p w:rsidR="00612A81" w:rsidRPr="00DE59CA" w:rsidRDefault="00612A81" w:rsidP="00DE59CA">
            <w:pPr>
              <w:spacing w:after="0"/>
              <w:rPr>
                <w:rFonts w:ascii="Times New Roman" w:eastAsia="SimSun" w:hAnsi="Times New Roman"/>
                <w:b/>
                <w:sz w:val="24"/>
                <w:szCs w:val="24"/>
                <w:lang w:eastAsia="zh-CN"/>
              </w:rPr>
            </w:pPr>
          </w:p>
        </w:tc>
      </w:tr>
      <w:tr w:rsidR="00612A81" w:rsidRPr="00DE59CA" w:rsidTr="00612A81">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Ex>
        <w:trPr>
          <w:trHeight w:val="418"/>
        </w:trPr>
        <w:tc>
          <w:tcPr>
            <w:tcW w:w="926" w:type="pct"/>
            <w:gridSpan w:val="2"/>
            <w:vMerge w:val="restart"/>
            <w:tcBorders>
              <w:top w:val="single" w:sz="4" w:space="0" w:color="000000"/>
              <w:left w:val="single" w:sz="4" w:space="0" w:color="000000"/>
              <w:right w:val="single" w:sz="4" w:space="0" w:color="auto"/>
            </w:tcBorders>
            <w:hideMark/>
          </w:tcPr>
          <w:p w:rsidR="00612A81" w:rsidRPr="00DE59CA" w:rsidRDefault="00612A81" w:rsidP="00DE59CA">
            <w:pPr>
              <w:spacing w:after="0"/>
              <w:jc w:val="center"/>
              <w:rPr>
                <w:rFonts w:ascii="Times New Roman" w:eastAsia="SimSun" w:hAnsi="Times New Roman"/>
                <w:b/>
                <w:sz w:val="24"/>
                <w:szCs w:val="24"/>
                <w:lang w:eastAsia="zh-CN"/>
              </w:rPr>
            </w:pPr>
            <w:r w:rsidRPr="00DE59CA">
              <w:rPr>
                <w:rFonts w:ascii="Times New Roman" w:eastAsia="SimSun" w:hAnsi="Times New Roman"/>
                <w:b/>
                <w:sz w:val="24"/>
                <w:szCs w:val="24"/>
                <w:lang w:eastAsia="zh-CN"/>
              </w:rPr>
              <w:t>Тема 7.6.</w:t>
            </w:r>
          </w:p>
          <w:p w:rsidR="00612A81" w:rsidRPr="00DE59CA" w:rsidRDefault="00612A81" w:rsidP="00DE59CA">
            <w:pPr>
              <w:spacing w:after="0"/>
              <w:jc w:val="center"/>
              <w:rPr>
                <w:rFonts w:ascii="Times New Roman" w:eastAsia="SimSun" w:hAnsi="Times New Roman"/>
                <w:b/>
                <w:sz w:val="24"/>
                <w:szCs w:val="24"/>
                <w:lang w:eastAsia="zh-CN"/>
              </w:rPr>
            </w:pPr>
            <w:r w:rsidRPr="00DE59CA">
              <w:rPr>
                <w:rFonts w:ascii="Times New Roman" w:eastAsia="SimSun" w:hAnsi="Times New Roman"/>
                <w:b/>
                <w:sz w:val="24"/>
                <w:szCs w:val="24"/>
                <w:lang w:eastAsia="zh-CN"/>
              </w:rPr>
              <w:t xml:space="preserve">М.А. Шолохов </w:t>
            </w:r>
          </w:p>
          <w:p w:rsidR="00612A81" w:rsidRPr="00DE59CA" w:rsidRDefault="00612A81" w:rsidP="00DE59CA">
            <w:pPr>
              <w:tabs>
                <w:tab w:val="left" w:pos="705"/>
              </w:tabs>
              <w:spacing w:after="0"/>
              <w:jc w:val="center"/>
              <w:rPr>
                <w:rFonts w:ascii="Times New Roman" w:eastAsia="SimSun" w:hAnsi="Times New Roman"/>
                <w:b/>
                <w:sz w:val="24"/>
                <w:szCs w:val="24"/>
                <w:lang w:eastAsia="zh-CN"/>
              </w:rPr>
            </w:pPr>
            <w:r w:rsidRPr="00DE59CA">
              <w:rPr>
                <w:rFonts w:ascii="Times New Roman" w:eastAsia="SimSun" w:hAnsi="Times New Roman"/>
                <w:b/>
                <w:sz w:val="24"/>
                <w:szCs w:val="24"/>
                <w:lang w:eastAsia="zh-CN"/>
              </w:rPr>
              <w:t>Роман- эпопея «Тихий Дон»</w:t>
            </w:r>
          </w:p>
        </w:tc>
        <w:tc>
          <w:tcPr>
            <w:tcW w:w="1900" w:type="pct"/>
            <w:gridSpan w:val="5"/>
            <w:tcBorders>
              <w:top w:val="single" w:sz="4" w:space="0" w:color="000000"/>
              <w:left w:val="single" w:sz="4" w:space="0" w:color="auto"/>
              <w:bottom w:val="single" w:sz="4" w:space="0" w:color="auto"/>
              <w:right w:val="single" w:sz="4" w:space="0" w:color="auto"/>
            </w:tcBorders>
            <w:hideMark/>
          </w:tcPr>
          <w:p w:rsidR="00612A81" w:rsidRPr="00DE59CA" w:rsidRDefault="00612A81" w:rsidP="00DE59CA">
            <w:pPr>
              <w:spacing w:after="0"/>
              <w:rPr>
                <w:rFonts w:ascii="Times New Roman" w:eastAsia="SimSun" w:hAnsi="Times New Roman"/>
                <w:bCs/>
                <w:spacing w:val="-5"/>
                <w:sz w:val="24"/>
                <w:szCs w:val="24"/>
                <w:lang w:eastAsia="zh-CN"/>
              </w:rPr>
            </w:pPr>
            <w:r w:rsidRPr="00DE59CA">
              <w:rPr>
                <w:rFonts w:ascii="Times New Roman" w:eastAsia="SimSun" w:hAnsi="Times New Roman"/>
                <w:b/>
                <w:bCs/>
                <w:spacing w:val="-7"/>
                <w:sz w:val="24"/>
                <w:szCs w:val="24"/>
                <w:lang w:eastAsia="zh-CN"/>
              </w:rPr>
              <w:t>Содержание учебного материала</w:t>
            </w:r>
          </w:p>
        </w:tc>
        <w:tc>
          <w:tcPr>
            <w:tcW w:w="599" w:type="pct"/>
            <w:tcBorders>
              <w:top w:val="single" w:sz="4" w:space="0" w:color="000000"/>
              <w:left w:val="single" w:sz="4" w:space="0" w:color="auto"/>
              <w:bottom w:val="single" w:sz="4" w:space="0" w:color="auto"/>
              <w:right w:val="single" w:sz="4" w:space="0" w:color="auto"/>
            </w:tcBorders>
            <w:hideMark/>
          </w:tcPr>
          <w:p w:rsidR="00612A81" w:rsidRPr="00DE59CA" w:rsidRDefault="00612A81" w:rsidP="00DE59CA">
            <w:pPr>
              <w:spacing w:after="0"/>
              <w:jc w:val="center"/>
              <w:rPr>
                <w:rFonts w:ascii="Times New Roman" w:eastAsia="SimSun" w:hAnsi="Times New Roman"/>
                <w:b/>
                <w:sz w:val="24"/>
                <w:szCs w:val="24"/>
                <w:lang w:eastAsia="zh-CN"/>
              </w:rPr>
            </w:pPr>
            <w:r w:rsidRPr="00DE59CA">
              <w:rPr>
                <w:rFonts w:ascii="Times New Roman" w:eastAsia="SimSun" w:hAnsi="Times New Roman"/>
                <w:b/>
                <w:sz w:val="24"/>
                <w:szCs w:val="24"/>
                <w:lang w:eastAsia="zh-CN"/>
              </w:rPr>
              <w:t>2</w:t>
            </w:r>
          </w:p>
        </w:tc>
        <w:tc>
          <w:tcPr>
            <w:tcW w:w="843" w:type="pct"/>
            <w:vMerge/>
            <w:tcBorders>
              <w:left w:val="single" w:sz="4" w:space="0" w:color="auto"/>
              <w:right w:val="single" w:sz="4" w:space="0" w:color="000000"/>
            </w:tcBorders>
            <w:vAlign w:val="center"/>
            <w:hideMark/>
          </w:tcPr>
          <w:p w:rsidR="00612A81" w:rsidRPr="00DE59CA" w:rsidRDefault="00612A81" w:rsidP="00DE59CA">
            <w:pPr>
              <w:spacing w:after="0"/>
              <w:rPr>
                <w:rFonts w:ascii="Times New Roman" w:eastAsia="SimSun" w:hAnsi="Times New Roman"/>
                <w:b/>
                <w:sz w:val="24"/>
                <w:szCs w:val="24"/>
                <w:lang w:eastAsia="zh-CN"/>
              </w:rPr>
            </w:pPr>
          </w:p>
        </w:tc>
        <w:tc>
          <w:tcPr>
            <w:tcW w:w="370" w:type="pct"/>
            <w:tcBorders>
              <w:left w:val="single" w:sz="4" w:space="0" w:color="auto"/>
              <w:right w:val="single" w:sz="4" w:space="0" w:color="000000"/>
            </w:tcBorders>
          </w:tcPr>
          <w:p w:rsidR="00612A81" w:rsidRPr="00DE59CA" w:rsidRDefault="00612A81" w:rsidP="00DE59CA">
            <w:pPr>
              <w:spacing w:after="0"/>
              <w:rPr>
                <w:rFonts w:ascii="Times New Roman" w:eastAsia="SimSun" w:hAnsi="Times New Roman"/>
                <w:b/>
                <w:sz w:val="24"/>
                <w:szCs w:val="24"/>
                <w:lang w:eastAsia="zh-CN"/>
              </w:rPr>
            </w:pPr>
          </w:p>
        </w:tc>
        <w:tc>
          <w:tcPr>
            <w:tcW w:w="362" w:type="pct"/>
            <w:gridSpan w:val="2"/>
            <w:tcBorders>
              <w:left w:val="single" w:sz="4" w:space="0" w:color="auto"/>
              <w:right w:val="single" w:sz="4" w:space="0" w:color="000000"/>
            </w:tcBorders>
          </w:tcPr>
          <w:p w:rsidR="00612A81" w:rsidRPr="00DE59CA" w:rsidRDefault="00612A81" w:rsidP="00DE59CA">
            <w:pPr>
              <w:spacing w:after="0"/>
              <w:rPr>
                <w:rFonts w:ascii="Times New Roman" w:eastAsia="SimSun" w:hAnsi="Times New Roman"/>
                <w:b/>
                <w:sz w:val="24"/>
                <w:szCs w:val="24"/>
                <w:lang w:eastAsia="zh-CN"/>
              </w:rPr>
            </w:pPr>
          </w:p>
        </w:tc>
      </w:tr>
      <w:tr w:rsidR="00612A81" w:rsidRPr="00DE59CA" w:rsidTr="008D5833">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Ex>
        <w:trPr>
          <w:trHeight w:val="829"/>
        </w:trPr>
        <w:tc>
          <w:tcPr>
            <w:tcW w:w="926" w:type="pct"/>
            <w:gridSpan w:val="2"/>
            <w:vMerge/>
            <w:tcBorders>
              <w:left w:val="single" w:sz="4" w:space="0" w:color="000000"/>
              <w:right w:val="single" w:sz="4" w:space="0" w:color="auto"/>
            </w:tcBorders>
            <w:vAlign w:val="center"/>
            <w:hideMark/>
          </w:tcPr>
          <w:p w:rsidR="00612A81" w:rsidRPr="00DE59CA" w:rsidRDefault="00612A81" w:rsidP="00DE59CA">
            <w:pPr>
              <w:spacing w:after="0"/>
              <w:rPr>
                <w:rFonts w:ascii="Times New Roman" w:eastAsia="SimSun" w:hAnsi="Times New Roman"/>
                <w:b/>
                <w:sz w:val="24"/>
                <w:szCs w:val="24"/>
                <w:lang w:eastAsia="zh-CN"/>
              </w:rPr>
            </w:pPr>
          </w:p>
        </w:tc>
        <w:tc>
          <w:tcPr>
            <w:tcW w:w="167" w:type="pct"/>
            <w:gridSpan w:val="2"/>
            <w:tcBorders>
              <w:top w:val="single" w:sz="4" w:space="0" w:color="auto"/>
              <w:left w:val="single" w:sz="4" w:space="0" w:color="auto"/>
              <w:right w:val="single" w:sz="4" w:space="0" w:color="auto"/>
            </w:tcBorders>
          </w:tcPr>
          <w:p w:rsidR="00612A81" w:rsidRPr="00DE59CA" w:rsidRDefault="00612A81" w:rsidP="00DE59CA">
            <w:pPr>
              <w:spacing w:after="0"/>
              <w:jc w:val="center"/>
              <w:rPr>
                <w:rFonts w:ascii="Times New Roman" w:eastAsia="SimSun" w:hAnsi="Times New Roman"/>
                <w:bCs/>
                <w:spacing w:val="-5"/>
                <w:sz w:val="24"/>
                <w:szCs w:val="24"/>
                <w:lang w:eastAsia="zh-CN"/>
              </w:rPr>
            </w:pPr>
            <w:r w:rsidRPr="00DE59CA">
              <w:rPr>
                <w:rFonts w:ascii="Times New Roman" w:eastAsia="SimSun" w:hAnsi="Times New Roman"/>
                <w:bCs/>
                <w:spacing w:val="-5"/>
                <w:sz w:val="24"/>
                <w:szCs w:val="24"/>
                <w:lang w:eastAsia="zh-CN"/>
              </w:rPr>
              <w:t>1.</w:t>
            </w:r>
          </w:p>
          <w:p w:rsidR="00612A81" w:rsidRPr="00DE59CA" w:rsidRDefault="00612A81" w:rsidP="00DE59CA">
            <w:pPr>
              <w:spacing w:after="0"/>
              <w:jc w:val="center"/>
              <w:rPr>
                <w:rFonts w:ascii="Times New Roman" w:eastAsia="SimSun" w:hAnsi="Times New Roman"/>
                <w:bCs/>
                <w:spacing w:val="-5"/>
                <w:sz w:val="24"/>
                <w:szCs w:val="24"/>
                <w:lang w:eastAsia="zh-CN"/>
              </w:rPr>
            </w:pPr>
            <w:r w:rsidRPr="00DE59CA">
              <w:rPr>
                <w:rFonts w:ascii="Times New Roman" w:eastAsia="SimSun" w:hAnsi="Times New Roman"/>
                <w:bCs/>
                <w:spacing w:val="-5"/>
                <w:sz w:val="24"/>
                <w:szCs w:val="24"/>
                <w:lang w:eastAsia="zh-CN"/>
              </w:rPr>
              <w:t>2.</w:t>
            </w:r>
          </w:p>
          <w:p w:rsidR="00612A81" w:rsidRPr="00DE59CA" w:rsidRDefault="00612A81" w:rsidP="00DE59CA">
            <w:pPr>
              <w:spacing w:after="0"/>
              <w:jc w:val="center"/>
              <w:rPr>
                <w:rFonts w:ascii="Times New Roman" w:eastAsia="SimSun" w:hAnsi="Times New Roman"/>
                <w:bCs/>
                <w:spacing w:val="-5"/>
                <w:sz w:val="24"/>
                <w:szCs w:val="24"/>
                <w:lang w:eastAsia="zh-CN"/>
              </w:rPr>
            </w:pPr>
          </w:p>
          <w:p w:rsidR="00612A81" w:rsidRPr="00DE59CA" w:rsidRDefault="00612A81" w:rsidP="00DE59CA">
            <w:pPr>
              <w:spacing w:after="0"/>
              <w:jc w:val="center"/>
              <w:rPr>
                <w:rFonts w:ascii="Times New Roman" w:eastAsia="SimSun" w:hAnsi="Times New Roman"/>
                <w:bCs/>
                <w:spacing w:val="-5"/>
                <w:sz w:val="24"/>
                <w:szCs w:val="24"/>
                <w:lang w:eastAsia="zh-CN"/>
              </w:rPr>
            </w:pPr>
            <w:r w:rsidRPr="00DE59CA">
              <w:rPr>
                <w:rFonts w:ascii="Times New Roman" w:eastAsia="SimSun" w:hAnsi="Times New Roman"/>
                <w:bCs/>
                <w:spacing w:val="-5"/>
                <w:sz w:val="24"/>
                <w:szCs w:val="24"/>
                <w:lang w:eastAsia="zh-CN"/>
              </w:rPr>
              <w:lastRenderedPageBreak/>
              <w:t>3.</w:t>
            </w:r>
          </w:p>
          <w:p w:rsidR="00612A81" w:rsidRPr="00DE59CA" w:rsidRDefault="00612A81" w:rsidP="00DE59CA">
            <w:pPr>
              <w:spacing w:after="0"/>
              <w:jc w:val="center"/>
              <w:rPr>
                <w:rFonts w:ascii="Times New Roman" w:eastAsia="SimSun" w:hAnsi="Times New Roman"/>
                <w:bCs/>
                <w:spacing w:val="-5"/>
                <w:sz w:val="24"/>
                <w:szCs w:val="24"/>
                <w:lang w:eastAsia="zh-CN"/>
              </w:rPr>
            </w:pPr>
            <w:r w:rsidRPr="00DE59CA">
              <w:rPr>
                <w:rFonts w:ascii="Times New Roman" w:eastAsia="SimSun" w:hAnsi="Times New Roman"/>
                <w:bCs/>
                <w:spacing w:val="-5"/>
                <w:sz w:val="24"/>
                <w:szCs w:val="24"/>
                <w:lang w:eastAsia="zh-CN"/>
              </w:rPr>
              <w:t>4.</w:t>
            </w:r>
          </w:p>
          <w:p w:rsidR="00612A81" w:rsidRPr="00DE59CA" w:rsidRDefault="00612A81" w:rsidP="00DE59CA">
            <w:pPr>
              <w:spacing w:after="0"/>
              <w:jc w:val="center"/>
              <w:rPr>
                <w:rFonts w:ascii="Times New Roman" w:eastAsia="SimSun" w:hAnsi="Times New Roman"/>
                <w:bCs/>
                <w:spacing w:val="-5"/>
                <w:sz w:val="24"/>
                <w:szCs w:val="24"/>
                <w:lang w:eastAsia="zh-CN"/>
              </w:rPr>
            </w:pPr>
            <w:r w:rsidRPr="00DE59CA">
              <w:rPr>
                <w:rFonts w:ascii="Times New Roman" w:eastAsia="SimSun" w:hAnsi="Times New Roman"/>
                <w:bCs/>
                <w:spacing w:val="-5"/>
                <w:sz w:val="24"/>
                <w:szCs w:val="24"/>
                <w:lang w:eastAsia="zh-CN"/>
              </w:rPr>
              <w:t>5.</w:t>
            </w:r>
          </w:p>
          <w:p w:rsidR="00612A81" w:rsidRPr="00DE59CA" w:rsidRDefault="00612A81" w:rsidP="00DE59CA">
            <w:pPr>
              <w:spacing w:after="0"/>
              <w:jc w:val="center"/>
              <w:rPr>
                <w:rFonts w:ascii="Times New Roman" w:eastAsia="SimSun" w:hAnsi="Times New Roman"/>
                <w:bCs/>
                <w:spacing w:val="-5"/>
                <w:sz w:val="24"/>
                <w:szCs w:val="24"/>
                <w:lang w:eastAsia="zh-CN"/>
              </w:rPr>
            </w:pPr>
            <w:r w:rsidRPr="00DE59CA">
              <w:rPr>
                <w:rFonts w:ascii="Times New Roman" w:eastAsia="SimSun" w:hAnsi="Times New Roman"/>
                <w:bCs/>
                <w:spacing w:val="-5"/>
                <w:sz w:val="24"/>
                <w:szCs w:val="24"/>
                <w:lang w:eastAsia="zh-CN"/>
              </w:rPr>
              <w:t>6.</w:t>
            </w:r>
          </w:p>
          <w:p w:rsidR="00612A81" w:rsidRPr="00DE59CA" w:rsidRDefault="00612A81" w:rsidP="00DE59CA">
            <w:pPr>
              <w:spacing w:after="0"/>
              <w:jc w:val="center"/>
              <w:rPr>
                <w:rFonts w:ascii="Times New Roman" w:eastAsia="SimSun" w:hAnsi="Times New Roman"/>
                <w:bCs/>
                <w:spacing w:val="-5"/>
                <w:sz w:val="24"/>
                <w:szCs w:val="24"/>
                <w:lang w:eastAsia="zh-CN"/>
              </w:rPr>
            </w:pPr>
            <w:r w:rsidRPr="00DE59CA">
              <w:rPr>
                <w:rFonts w:ascii="Times New Roman" w:eastAsia="SimSun" w:hAnsi="Times New Roman"/>
                <w:bCs/>
                <w:spacing w:val="-5"/>
                <w:sz w:val="24"/>
                <w:szCs w:val="24"/>
                <w:lang w:eastAsia="zh-CN"/>
              </w:rPr>
              <w:t>7.</w:t>
            </w:r>
          </w:p>
          <w:p w:rsidR="00612A81" w:rsidRPr="00DE59CA" w:rsidRDefault="00612A81" w:rsidP="00DE59CA">
            <w:pPr>
              <w:spacing w:after="0"/>
              <w:jc w:val="center"/>
              <w:rPr>
                <w:rFonts w:ascii="Times New Roman" w:eastAsia="SimSun" w:hAnsi="Times New Roman"/>
                <w:bCs/>
                <w:spacing w:val="-5"/>
                <w:sz w:val="24"/>
                <w:szCs w:val="24"/>
                <w:lang w:eastAsia="zh-CN"/>
              </w:rPr>
            </w:pPr>
            <w:r w:rsidRPr="00DE59CA">
              <w:rPr>
                <w:rFonts w:ascii="Times New Roman" w:eastAsia="SimSun" w:hAnsi="Times New Roman"/>
                <w:bCs/>
                <w:spacing w:val="-5"/>
                <w:sz w:val="24"/>
                <w:szCs w:val="24"/>
                <w:lang w:eastAsia="zh-CN"/>
              </w:rPr>
              <w:t>8.</w:t>
            </w:r>
          </w:p>
          <w:p w:rsidR="00612A81" w:rsidRPr="00DE59CA" w:rsidRDefault="00612A81" w:rsidP="00DE59CA">
            <w:pPr>
              <w:spacing w:after="0"/>
              <w:jc w:val="center"/>
              <w:rPr>
                <w:rFonts w:ascii="Times New Roman" w:eastAsia="SimSun" w:hAnsi="Times New Roman"/>
                <w:bCs/>
                <w:spacing w:val="-5"/>
                <w:sz w:val="24"/>
                <w:szCs w:val="24"/>
                <w:lang w:eastAsia="zh-CN"/>
              </w:rPr>
            </w:pPr>
            <w:r w:rsidRPr="00DE59CA">
              <w:rPr>
                <w:rFonts w:ascii="Times New Roman" w:eastAsia="SimSun" w:hAnsi="Times New Roman"/>
                <w:bCs/>
                <w:spacing w:val="-5"/>
                <w:sz w:val="24"/>
                <w:szCs w:val="24"/>
                <w:lang w:eastAsia="zh-CN"/>
              </w:rPr>
              <w:t>9.</w:t>
            </w:r>
          </w:p>
          <w:p w:rsidR="00612A81" w:rsidRPr="00DE59CA" w:rsidRDefault="00612A81" w:rsidP="00DE59CA">
            <w:pPr>
              <w:spacing w:after="0"/>
              <w:jc w:val="center"/>
              <w:rPr>
                <w:rFonts w:ascii="Times New Roman" w:eastAsia="SimSun" w:hAnsi="Times New Roman"/>
                <w:bCs/>
                <w:spacing w:val="-5"/>
                <w:sz w:val="24"/>
                <w:szCs w:val="24"/>
                <w:lang w:eastAsia="zh-CN"/>
              </w:rPr>
            </w:pPr>
            <w:r w:rsidRPr="00DE59CA">
              <w:rPr>
                <w:rFonts w:ascii="Times New Roman" w:eastAsia="SimSun" w:hAnsi="Times New Roman"/>
                <w:bCs/>
                <w:spacing w:val="-5"/>
                <w:sz w:val="24"/>
                <w:szCs w:val="24"/>
                <w:lang w:eastAsia="zh-CN"/>
              </w:rPr>
              <w:t>10.</w:t>
            </w:r>
          </w:p>
          <w:p w:rsidR="00612A81" w:rsidRPr="00DE59CA" w:rsidRDefault="00612A81" w:rsidP="00DE59CA">
            <w:pPr>
              <w:spacing w:after="0"/>
              <w:jc w:val="center"/>
              <w:rPr>
                <w:rFonts w:ascii="Times New Roman" w:eastAsia="SimSun" w:hAnsi="Times New Roman"/>
                <w:bCs/>
                <w:spacing w:val="-5"/>
                <w:sz w:val="24"/>
                <w:szCs w:val="24"/>
                <w:lang w:eastAsia="zh-CN"/>
              </w:rPr>
            </w:pPr>
            <w:r w:rsidRPr="00DE59CA">
              <w:rPr>
                <w:rFonts w:ascii="Times New Roman" w:eastAsia="SimSun" w:hAnsi="Times New Roman"/>
                <w:bCs/>
                <w:spacing w:val="-5"/>
                <w:sz w:val="24"/>
                <w:szCs w:val="24"/>
                <w:lang w:eastAsia="zh-CN"/>
              </w:rPr>
              <w:t>11.</w:t>
            </w:r>
          </w:p>
          <w:p w:rsidR="00612A81" w:rsidRPr="00DE59CA" w:rsidRDefault="00612A81" w:rsidP="00DE59CA">
            <w:pPr>
              <w:spacing w:after="0"/>
              <w:jc w:val="center"/>
              <w:rPr>
                <w:rFonts w:ascii="Times New Roman" w:eastAsia="SimSun" w:hAnsi="Times New Roman"/>
                <w:bCs/>
                <w:spacing w:val="-5"/>
                <w:sz w:val="24"/>
                <w:szCs w:val="24"/>
                <w:lang w:eastAsia="zh-CN"/>
              </w:rPr>
            </w:pPr>
            <w:r w:rsidRPr="00DE59CA">
              <w:rPr>
                <w:rFonts w:ascii="Times New Roman" w:eastAsia="SimSun" w:hAnsi="Times New Roman"/>
                <w:bCs/>
                <w:spacing w:val="-5"/>
                <w:sz w:val="24"/>
                <w:szCs w:val="24"/>
                <w:lang w:eastAsia="zh-CN"/>
              </w:rPr>
              <w:t>12.</w:t>
            </w:r>
          </w:p>
          <w:p w:rsidR="00612A81" w:rsidRPr="00DE59CA" w:rsidRDefault="00612A81" w:rsidP="00DE59CA">
            <w:pPr>
              <w:spacing w:after="0"/>
              <w:jc w:val="center"/>
              <w:rPr>
                <w:rFonts w:ascii="Times New Roman" w:eastAsia="SimSun" w:hAnsi="Times New Roman"/>
                <w:bCs/>
                <w:spacing w:val="-5"/>
                <w:sz w:val="24"/>
                <w:szCs w:val="24"/>
                <w:lang w:eastAsia="zh-CN"/>
              </w:rPr>
            </w:pPr>
            <w:r w:rsidRPr="00DE59CA">
              <w:rPr>
                <w:rFonts w:ascii="Times New Roman" w:eastAsia="SimSun" w:hAnsi="Times New Roman"/>
                <w:bCs/>
                <w:spacing w:val="-5"/>
                <w:sz w:val="24"/>
                <w:szCs w:val="24"/>
                <w:lang w:eastAsia="zh-CN"/>
              </w:rPr>
              <w:t>13.</w:t>
            </w:r>
          </w:p>
        </w:tc>
        <w:tc>
          <w:tcPr>
            <w:tcW w:w="1733" w:type="pct"/>
            <w:gridSpan w:val="3"/>
            <w:tcBorders>
              <w:top w:val="single" w:sz="4" w:space="0" w:color="auto"/>
              <w:left w:val="single" w:sz="4" w:space="0" w:color="auto"/>
              <w:bottom w:val="single" w:sz="4" w:space="0" w:color="000000"/>
              <w:right w:val="single" w:sz="4" w:space="0" w:color="auto"/>
            </w:tcBorders>
          </w:tcPr>
          <w:p w:rsidR="00612A81" w:rsidRPr="00DE59CA" w:rsidRDefault="00612A81" w:rsidP="00DE59CA">
            <w:pPr>
              <w:shd w:val="clear" w:color="auto" w:fill="FFFFFF"/>
              <w:spacing w:after="0"/>
              <w:rPr>
                <w:rFonts w:ascii="Times New Roman" w:eastAsia="SimSun" w:hAnsi="Times New Roman"/>
                <w:bCs/>
                <w:spacing w:val="-7"/>
                <w:sz w:val="24"/>
                <w:szCs w:val="24"/>
                <w:lang w:eastAsia="zh-CN"/>
              </w:rPr>
            </w:pPr>
            <w:r w:rsidRPr="00DE59CA">
              <w:rPr>
                <w:rFonts w:ascii="Times New Roman" w:eastAsia="SimSun" w:hAnsi="Times New Roman"/>
                <w:bCs/>
                <w:spacing w:val="-7"/>
                <w:sz w:val="24"/>
                <w:szCs w:val="24"/>
                <w:lang w:eastAsia="zh-CN"/>
              </w:rPr>
              <w:lastRenderedPageBreak/>
              <w:t>Сведения из биографии.</w:t>
            </w:r>
          </w:p>
          <w:p w:rsidR="00612A81" w:rsidRPr="00DE59CA" w:rsidRDefault="00612A81" w:rsidP="00DE59CA">
            <w:pPr>
              <w:shd w:val="clear" w:color="auto" w:fill="FFFFFF"/>
              <w:spacing w:after="0"/>
              <w:rPr>
                <w:rFonts w:ascii="Times New Roman" w:eastAsia="SimSun" w:hAnsi="Times New Roman"/>
                <w:bCs/>
                <w:spacing w:val="-7"/>
                <w:sz w:val="24"/>
                <w:szCs w:val="24"/>
                <w:lang w:eastAsia="zh-CN"/>
              </w:rPr>
            </w:pPr>
            <w:r w:rsidRPr="00DE59CA">
              <w:rPr>
                <w:rFonts w:ascii="Times New Roman" w:eastAsia="SimSun" w:hAnsi="Times New Roman"/>
                <w:bCs/>
                <w:spacing w:val="-7"/>
                <w:sz w:val="24"/>
                <w:szCs w:val="24"/>
                <w:lang w:eastAsia="zh-CN"/>
              </w:rPr>
              <w:t xml:space="preserve">«Тихий Дон» - роман-эпопея о судьбах  русского народа и казачества в годы </w:t>
            </w:r>
            <w:proofErr w:type="gramStart"/>
            <w:r w:rsidRPr="00DE59CA">
              <w:rPr>
                <w:rFonts w:ascii="Times New Roman" w:eastAsia="SimSun" w:hAnsi="Times New Roman"/>
                <w:bCs/>
                <w:spacing w:val="-7"/>
                <w:sz w:val="24"/>
                <w:szCs w:val="24"/>
                <w:lang w:eastAsia="zh-CN"/>
              </w:rPr>
              <w:t>Гражданской</w:t>
            </w:r>
            <w:proofErr w:type="gramEnd"/>
          </w:p>
          <w:p w:rsidR="00612A81" w:rsidRPr="00DE59CA" w:rsidRDefault="00612A81" w:rsidP="00DE59CA">
            <w:pPr>
              <w:shd w:val="clear" w:color="auto" w:fill="FFFFFF"/>
              <w:spacing w:after="0"/>
              <w:rPr>
                <w:rFonts w:ascii="Times New Roman" w:eastAsia="SimSun" w:hAnsi="Times New Roman"/>
                <w:bCs/>
                <w:spacing w:val="-7"/>
                <w:sz w:val="24"/>
                <w:szCs w:val="24"/>
                <w:lang w:eastAsia="zh-CN"/>
              </w:rPr>
            </w:pPr>
            <w:r w:rsidRPr="00DE59CA">
              <w:rPr>
                <w:rFonts w:ascii="Times New Roman" w:eastAsia="SimSun" w:hAnsi="Times New Roman"/>
                <w:bCs/>
                <w:spacing w:val="-7"/>
                <w:sz w:val="24"/>
                <w:szCs w:val="24"/>
                <w:lang w:eastAsia="zh-CN"/>
              </w:rPr>
              <w:lastRenderedPageBreak/>
              <w:t>войны.</w:t>
            </w:r>
          </w:p>
          <w:p w:rsidR="00612A81" w:rsidRPr="00DE59CA" w:rsidRDefault="00612A81" w:rsidP="00DE59CA">
            <w:pPr>
              <w:shd w:val="clear" w:color="auto" w:fill="FFFFFF"/>
              <w:spacing w:after="0"/>
              <w:rPr>
                <w:rFonts w:ascii="Times New Roman" w:eastAsia="SimSun" w:hAnsi="Times New Roman"/>
                <w:bCs/>
                <w:spacing w:val="-7"/>
                <w:sz w:val="24"/>
                <w:szCs w:val="24"/>
                <w:lang w:eastAsia="zh-CN"/>
              </w:rPr>
            </w:pPr>
            <w:r w:rsidRPr="00DE59CA">
              <w:rPr>
                <w:rFonts w:ascii="Times New Roman" w:eastAsia="SimSun" w:hAnsi="Times New Roman"/>
                <w:bCs/>
                <w:spacing w:val="-7"/>
                <w:sz w:val="24"/>
                <w:szCs w:val="24"/>
                <w:lang w:eastAsia="zh-CN"/>
              </w:rPr>
              <w:t>Своеобразие жанра. Особенности композиции.</w:t>
            </w:r>
          </w:p>
          <w:p w:rsidR="00612A81" w:rsidRPr="00DE59CA" w:rsidRDefault="00612A81" w:rsidP="00DE59CA">
            <w:pPr>
              <w:shd w:val="clear" w:color="auto" w:fill="FFFFFF"/>
              <w:spacing w:after="0"/>
              <w:rPr>
                <w:rFonts w:ascii="Times New Roman" w:eastAsia="SimSun" w:hAnsi="Times New Roman"/>
                <w:bCs/>
                <w:spacing w:val="-7"/>
                <w:sz w:val="24"/>
                <w:szCs w:val="24"/>
                <w:lang w:eastAsia="zh-CN"/>
              </w:rPr>
            </w:pPr>
            <w:r w:rsidRPr="00DE59CA">
              <w:rPr>
                <w:rFonts w:ascii="Times New Roman" w:eastAsia="SimSun" w:hAnsi="Times New Roman"/>
                <w:bCs/>
                <w:spacing w:val="-7"/>
                <w:sz w:val="24"/>
                <w:szCs w:val="24"/>
                <w:lang w:eastAsia="zh-CN"/>
              </w:rPr>
              <w:t>Столкновение старого и нового мира в романе.</w:t>
            </w:r>
          </w:p>
          <w:p w:rsidR="00612A81" w:rsidRPr="00DE59CA" w:rsidRDefault="00612A81" w:rsidP="00DE59CA">
            <w:pPr>
              <w:shd w:val="clear" w:color="auto" w:fill="FFFFFF"/>
              <w:spacing w:after="0"/>
              <w:rPr>
                <w:rFonts w:ascii="Times New Roman" w:eastAsia="SimSun" w:hAnsi="Times New Roman"/>
                <w:bCs/>
                <w:spacing w:val="-7"/>
                <w:sz w:val="24"/>
                <w:szCs w:val="24"/>
                <w:lang w:eastAsia="zh-CN"/>
              </w:rPr>
            </w:pPr>
            <w:r w:rsidRPr="00DE59CA">
              <w:rPr>
                <w:rFonts w:ascii="Times New Roman" w:eastAsia="SimSun" w:hAnsi="Times New Roman"/>
                <w:bCs/>
                <w:spacing w:val="-7"/>
                <w:sz w:val="24"/>
                <w:szCs w:val="24"/>
                <w:lang w:eastAsia="zh-CN"/>
              </w:rPr>
              <w:t>Мастерство психологического анализа.</w:t>
            </w:r>
          </w:p>
          <w:p w:rsidR="00612A81" w:rsidRPr="00DE59CA" w:rsidRDefault="00612A81" w:rsidP="00DE59CA">
            <w:pPr>
              <w:shd w:val="clear" w:color="auto" w:fill="FFFFFF"/>
              <w:spacing w:after="0"/>
              <w:rPr>
                <w:rFonts w:ascii="Times New Roman" w:eastAsia="SimSun" w:hAnsi="Times New Roman"/>
                <w:bCs/>
                <w:spacing w:val="-7"/>
                <w:sz w:val="24"/>
                <w:szCs w:val="24"/>
                <w:lang w:eastAsia="zh-CN"/>
              </w:rPr>
            </w:pPr>
            <w:r w:rsidRPr="00DE59CA">
              <w:rPr>
                <w:rFonts w:ascii="Times New Roman" w:eastAsia="SimSun" w:hAnsi="Times New Roman"/>
                <w:bCs/>
                <w:spacing w:val="-7"/>
                <w:sz w:val="24"/>
                <w:szCs w:val="24"/>
                <w:lang w:eastAsia="zh-CN"/>
              </w:rPr>
              <w:t>Патриотизм и психологизм романа</w:t>
            </w:r>
          </w:p>
          <w:p w:rsidR="00612A81" w:rsidRPr="00DE59CA" w:rsidRDefault="00612A81" w:rsidP="00DE59CA">
            <w:pPr>
              <w:shd w:val="clear" w:color="auto" w:fill="FFFFFF"/>
              <w:spacing w:after="0"/>
              <w:rPr>
                <w:rFonts w:ascii="Times New Roman" w:eastAsia="SimSun" w:hAnsi="Times New Roman"/>
                <w:bCs/>
                <w:spacing w:val="-7"/>
                <w:sz w:val="24"/>
                <w:szCs w:val="24"/>
                <w:lang w:eastAsia="zh-CN"/>
              </w:rPr>
            </w:pPr>
            <w:r w:rsidRPr="00DE59CA">
              <w:rPr>
                <w:rFonts w:ascii="Times New Roman" w:eastAsia="SimSun" w:hAnsi="Times New Roman"/>
                <w:bCs/>
                <w:spacing w:val="-7"/>
                <w:sz w:val="24"/>
                <w:szCs w:val="24"/>
                <w:lang w:eastAsia="zh-CN"/>
              </w:rPr>
              <w:t xml:space="preserve">Образ Григория Мелехова. </w:t>
            </w:r>
          </w:p>
          <w:p w:rsidR="00612A81" w:rsidRPr="00DE59CA" w:rsidRDefault="00612A81" w:rsidP="00DE59CA">
            <w:pPr>
              <w:shd w:val="clear" w:color="auto" w:fill="FFFFFF"/>
              <w:spacing w:after="0"/>
              <w:rPr>
                <w:rFonts w:ascii="Times New Roman" w:eastAsia="SimSun" w:hAnsi="Times New Roman"/>
                <w:bCs/>
                <w:spacing w:val="-7"/>
                <w:sz w:val="24"/>
                <w:szCs w:val="24"/>
                <w:lang w:eastAsia="zh-CN"/>
              </w:rPr>
            </w:pPr>
            <w:r w:rsidRPr="00DE59CA">
              <w:rPr>
                <w:rFonts w:ascii="Times New Roman" w:eastAsia="SimSun" w:hAnsi="Times New Roman"/>
                <w:bCs/>
                <w:spacing w:val="-7"/>
                <w:sz w:val="24"/>
                <w:szCs w:val="24"/>
                <w:lang w:eastAsia="zh-CN"/>
              </w:rPr>
              <w:t>Трагедия человека из народа в поворотный момент истории, её смысл и значение.</w:t>
            </w:r>
          </w:p>
          <w:p w:rsidR="00612A81" w:rsidRPr="00DE59CA" w:rsidRDefault="00612A81" w:rsidP="00DE59CA">
            <w:pPr>
              <w:shd w:val="clear" w:color="auto" w:fill="FFFFFF"/>
              <w:spacing w:after="0"/>
              <w:rPr>
                <w:rFonts w:ascii="Times New Roman" w:eastAsia="SimSun" w:hAnsi="Times New Roman"/>
                <w:bCs/>
                <w:spacing w:val="-7"/>
                <w:sz w:val="24"/>
                <w:szCs w:val="24"/>
                <w:lang w:eastAsia="zh-CN"/>
              </w:rPr>
            </w:pPr>
            <w:r w:rsidRPr="00DE59CA">
              <w:rPr>
                <w:rFonts w:ascii="Times New Roman" w:eastAsia="SimSun" w:hAnsi="Times New Roman"/>
                <w:bCs/>
                <w:spacing w:val="-7"/>
                <w:sz w:val="24"/>
                <w:szCs w:val="24"/>
                <w:lang w:eastAsia="zh-CN"/>
              </w:rPr>
              <w:t>Женские судьбы.</w:t>
            </w:r>
          </w:p>
          <w:p w:rsidR="00612A81" w:rsidRPr="00DE59CA" w:rsidRDefault="00612A81" w:rsidP="00DE59CA">
            <w:pPr>
              <w:shd w:val="clear" w:color="auto" w:fill="FFFFFF"/>
              <w:spacing w:after="0"/>
              <w:rPr>
                <w:rFonts w:ascii="Times New Roman" w:eastAsia="SimSun" w:hAnsi="Times New Roman"/>
                <w:bCs/>
                <w:spacing w:val="-7"/>
                <w:sz w:val="24"/>
                <w:szCs w:val="24"/>
                <w:lang w:eastAsia="zh-CN"/>
              </w:rPr>
            </w:pPr>
            <w:r w:rsidRPr="00DE59CA">
              <w:rPr>
                <w:rFonts w:ascii="Times New Roman" w:eastAsia="SimSun" w:hAnsi="Times New Roman"/>
                <w:bCs/>
                <w:spacing w:val="-7"/>
                <w:sz w:val="24"/>
                <w:szCs w:val="24"/>
                <w:lang w:eastAsia="zh-CN"/>
              </w:rPr>
              <w:t>Любовь на страницах романа.</w:t>
            </w:r>
          </w:p>
          <w:p w:rsidR="00612A81" w:rsidRPr="00DE59CA" w:rsidRDefault="00612A81" w:rsidP="00DE59CA">
            <w:pPr>
              <w:shd w:val="clear" w:color="auto" w:fill="FFFFFF"/>
              <w:spacing w:after="0"/>
              <w:rPr>
                <w:rFonts w:ascii="Times New Roman" w:eastAsia="SimSun" w:hAnsi="Times New Roman"/>
                <w:bCs/>
                <w:spacing w:val="-7"/>
                <w:sz w:val="24"/>
                <w:szCs w:val="24"/>
                <w:lang w:eastAsia="zh-CN"/>
              </w:rPr>
            </w:pPr>
            <w:r w:rsidRPr="00DE59CA">
              <w:rPr>
                <w:rFonts w:ascii="Times New Roman" w:eastAsia="SimSun" w:hAnsi="Times New Roman"/>
                <w:bCs/>
                <w:spacing w:val="-7"/>
                <w:sz w:val="24"/>
                <w:szCs w:val="24"/>
                <w:lang w:eastAsia="zh-CN"/>
              </w:rPr>
              <w:t>Многоплановость повествования.</w:t>
            </w:r>
          </w:p>
          <w:p w:rsidR="00612A81" w:rsidRPr="00DE59CA" w:rsidRDefault="00612A81" w:rsidP="00DE59CA">
            <w:pPr>
              <w:shd w:val="clear" w:color="auto" w:fill="FFFFFF"/>
              <w:spacing w:after="0"/>
              <w:rPr>
                <w:rFonts w:ascii="Times New Roman" w:eastAsia="SimSun" w:hAnsi="Times New Roman"/>
                <w:bCs/>
                <w:spacing w:val="-7"/>
                <w:sz w:val="24"/>
                <w:szCs w:val="24"/>
                <w:lang w:eastAsia="zh-CN"/>
              </w:rPr>
            </w:pPr>
            <w:r w:rsidRPr="00DE59CA">
              <w:rPr>
                <w:rFonts w:ascii="Times New Roman" w:eastAsia="SimSun" w:hAnsi="Times New Roman"/>
                <w:bCs/>
                <w:spacing w:val="-7"/>
                <w:sz w:val="24"/>
                <w:szCs w:val="24"/>
                <w:lang w:eastAsia="zh-CN"/>
              </w:rPr>
              <w:t>Традиции Л.Н. Толстого в романе М. Шолохова.</w:t>
            </w:r>
          </w:p>
          <w:p w:rsidR="00612A81" w:rsidRPr="00DE59CA" w:rsidRDefault="00612A81" w:rsidP="00DE59CA">
            <w:pPr>
              <w:spacing w:after="0"/>
              <w:rPr>
                <w:rFonts w:ascii="Times New Roman" w:eastAsia="SimSun" w:hAnsi="Times New Roman"/>
                <w:bCs/>
                <w:spacing w:val="-7"/>
                <w:sz w:val="24"/>
                <w:szCs w:val="24"/>
                <w:lang w:eastAsia="zh-CN"/>
              </w:rPr>
            </w:pPr>
            <w:r w:rsidRPr="00DE59CA">
              <w:rPr>
                <w:rFonts w:ascii="Times New Roman" w:eastAsia="SimSun" w:hAnsi="Times New Roman"/>
                <w:bCs/>
                <w:spacing w:val="-7"/>
                <w:sz w:val="24"/>
                <w:szCs w:val="24"/>
                <w:lang w:eastAsia="zh-CN"/>
              </w:rPr>
              <w:t>Своеобразие художественной манеры писателя.</w:t>
            </w:r>
          </w:p>
        </w:tc>
        <w:tc>
          <w:tcPr>
            <w:tcW w:w="599" w:type="pct"/>
            <w:tcBorders>
              <w:top w:val="single" w:sz="4" w:space="0" w:color="auto"/>
              <w:left w:val="single" w:sz="4" w:space="0" w:color="auto"/>
              <w:right w:val="single" w:sz="4" w:space="0" w:color="auto"/>
            </w:tcBorders>
          </w:tcPr>
          <w:p w:rsidR="00612A81" w:rsidRPr="00DE59CA" w:rsidRDefault="00612A81" w:rsidP="00DE59CA">
            <w:pPr>
              <w:spacing w:after="0"/>
              <w:jc w:val="center"/>
              <w:rPr>
                <w:rFonts w:ascii="Times New Roman" w:eastAsia="SimSun" w:hAnsi="Times New Roman"/>
                <w:b/>
                <w:sz w:val="24"/>
                <w:szCs w:val="24"/>
                <w:lang w:eastAsia="zh-CN"/>
              </w:rPr>
            </w:pPr>
          </w:p>
        </w:tc>
        <w:tc>
          <w:tcPr>
            <w:tcW w:w="843" w:type="pct"/>
            <w:vMerge/>
            <w:tcBorders>
              <w:left w:val="single" w:sz="4" w:space="0" w:color="auto"/>
              <w:right w:val="single" w:sz="4" w:space="0" w:color="000000"/>
            </w:tcBorders>
            <w:vAlign w:val="center"/>
            <w:hideMark/>
          </w:tcPr>
          <w:p w:rsidR="00612A81" w:rsidRPr="00DE59CA" w:rsidRDefault="00612A81" w:rsidP="00DE59CA">
            <w:pPr>
              <w:spacing w:after="0"/>
              <w:rPr>
                <w:rFonts w:ascii="Times New Roman" w:eastAsia="SimSun" w:hAnsi="Times New Roman"/>
                <w:b/>
                <w:sz w:val="24"/>
                <w:szCs w:val="24"/>
                <w:lang w:eastAsia="zh-CN"/>
              </w:rPr>
            </w:pPr>
          </w:p>
        </w:tc>
        <w:tc>
          <w:tcPr>
            <w:tcW w:w="370" w:type="pct"/>
            <w:tcBorders>
              <w:left w:val="single" w:sz="4" w:space="0" w:color="auto"/>
              <w:right w:val="single" w:sz="4" w:space="0" w:color="000000"/>
            </w:tcBorders>
          </w:tcPr>
          <w:p w:rsidR="00612A81" w:rsidRPr="00DE59CA" w:rsidRDefault="00612A81" w:rsidP="00DE59CA">
            <w:pPr>
              <w:spacing w:after="0"/>
              <w:rPr>
                <w:rFonts w:ascii="Times New Roman" w:eastAsia="SimSun" w:hAnsi="Times New Roman"/>
                <w:b/>
                <w:sz w:val="24"/>
                <w:szCs w:val="24"/>
                <w:lang w:eastAsia="zh-CN"/>
              </w:rPr>
            </w:pPr>
          </w:p>
        </w:tc>
        <w:tc>
          <w:tcPr>
            <w:tcW w:w="362" w:type="pct"/>
            <w:gridSpan w:val="2"/>
            <w:tcBorders>
              <w:left w:val="single" w:sz="4" w:space="0" w:color="auto"/>
              <w:right w:val="single" w:sz="4" w:space="0" w:color="000000"/>
            </w:tcBorders>
          </w:tcPr>
          <w:p w:rsidR="00612A81" w:rsidRPr="00DE59CA" w:rsidRDefault="00612A81" w:rsidP="00DE59CA">
            <w:pPr>
              <w:spacing w:after="0"/>
              <w:rPr>
                <w:rFonts w:ascii="Times New Roman" w:eastAsia="SimSun" w:hAnsi="Times New Roman"/>
                <w:b/>
                <w:sz w:val="24"/>
                <w:szCs w:val="24"/>
                <w:lang w:eastAsia="zh-CN"/>
              </w:rPr>
            </w:pPr>
          </w:p>
        </w:tc>
      </w:tr>
      <w:tr w:rsidR="00612A81" w:rsidRPr="00DE59CA" w:rsidTr="00612A81">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Ex>
        <w:tc>
          <w:tcPr>
            <w:tcW w:w="2826" w:type="pct"/>
            <w:gridSpan w:val="7"/>
            <w:tcBorders>
              <w:top w:val="single" w:sz="4" w:space="0" w:color="000000"/>
              <w:left w:val="single" w:sz="4" w:space="0" w:color="000000"/>
              <w:bottom w:val="single" w:sz="4" w:space="0" w:color="000000"/>
              <w:right w:val="single" w:sz="4" w:space="0" w:color="auto"/>
            </w:tcBorders>
            <w:hideMark/>
          </w:tcPr>
          <w:p w:rsidR="00612A81" w:rsidRPr="00DE59CA" w:rsidRDefault="00612A81" w:rsidP="00DE59CA">
            <w:pPr>
              <w:spacing w:after="0"/>
              <w:jc w:val="center"/>
              <w:rPr>
                <w:rFonts w:ascii="Times New Roman" w:eastAsia="SimSun" w:hAnsi="Times New Roman"/>
                <w:bCs/>
                <w:spacing w:val="-5"/>
                <w:sz w:val="24"/>
                <w:szCs w:val="24"/>
                <w:lang w:eastAsia="zh-CN"/>
              </w:rPr>
            </w:pPr>
            <w:r w:rsidRPr="00DE59CA">
              <w:rPr>
                <w:rFonts w:ascii="Times New Roman" w:eastAsia="SimSun" w:hAnsi="Times New Roman"/>
                <w:b/>
                <w:color w:val="000000" w:themeColor="text1"/>
                <w:sz w:val="24"/>
                <w:szCs w:val="24"/>
                <w:lang w:eastAsia="zh-CN"/>
              </w:rPr>
              <w:lastRenderedPageBreak/>
              <w:t xml:space="preserve">Раздел </w:t>
            </w:r>
            <w:r w:rsidRPr="00DE59CA">
              <w:rPr>
                <w:rFonts w:ascii="Times New Roman" w:eastAsia="SimSun" w:hAnsi="Times New Roman"/>
                <w:b/>
                <w:color w:val="000000" w:themeColor="text1"/>
                <w:sz w:val="24"/>
                <w:szCs w:val="24"/>
                <w:lang w:val="en-US" w:eastAsia="zh-CN"/>
              </w:rPr>
              <w:t>VIII</w:t>
            </w:r>
            <w:r w:rsidRPr="00DE59CA">
              <w:rPr>
                <w:rFonts w:ascii="Times New Roman" w:eastAsia="SimSun" w:hAnsi="Times New Roman"/>
                <w:b/>
                <w:color w:val="000000" w:themeColor="text1"/>
                <w:sz w:val="24"/>
                <w:szCs w:val="24"/>
                <w:lang w:eastAsia="zh-CN"/>
              </w:rPr>
              <w:t>. Литература периода ВОВ  и первых послевоенных лет</w:t>
            </w:r>
            <w:r w:rsidRPr="00DE59CA">
              <w:rPr>
                <w:rFonts w:ascii="Times New Roman" w:eastAsia="SimSun" w:hAnsi="Times New Roman"/>
                <w:color w:val="000000" w:themeColor="text1"/>
                <w:sz w:val="24"/>
                <w:szCs w:val="24"/>
                <w:lang w:eastAsia="zh-CN"/>
              </w:rPr>
              <w:t>.</w:t>
            </w:r>
          </w:p>
        </w:tc>
        <w:tc>
          <w:tcPr>
            <w:tcW w:w="599" w:type="pct"/>
            <w:tcBorders>
              <w:top w:val="single" w:sz="4" w:space="0" w:color="000000"/>
              <w:left w:val="single" w:sz="4" w:space="0" w:color="auto"/>
              <w:bottom w:val="single" w:sz="4" w:space="0" w:color="000000"/>
              <w:right w:val="single" w:sz="4" w:space="0" w:color="auto"/>
            </w:tcBorders>
            <w:hideMark/>
          </w:tcPr>
          <w:p w:rsidR="00612A81" w:rsidRPr="00DE59CA" w:rsidRDefault="00612A81" w:rsidP="00DE59CA">
            <w:pPr>
              <w:spacing w:after="0"/>
              <w:jc w:val="center"/>
              <w:rPr>
                <w:rFonts w:ascii="Times New Roman" w:eastAsia="SimSun" w:hAnsi="Times New Roman"/>
                <w:b/>
                <w:sz w:val="24"/>
                <w:szCs w:val="24"/>
                <w:lang w:eastAsia="zh-CN"/>
              </w:rPr>
            </w:pPr>
            <w:r w:rsidRPr="00DE59CA">
              <w:rPr>
                <w:rFonts w:ascii="Times New Roman" w:eastAsia="SimSun" w:hAnsi="Times New Roman"/>
                <w:b/>
                <w:sz w:val="24"/>
                <w:szCs w:val="24"/>
                <w:lang w:eastAsia="zh-CN"/>
              </w:rPr>
              <w:t>5</w:t>
            </w:r>
          </w:p>
        </w:tc>
        <w:tc>
          <w:tcPr>
            <w:tcW w:w="843" w:type="pct"/>
            <w:vMerge w:val="restart"/>
            <w:tcBorders>
              <w:top w:val="single" w:sz="4" w:space="0" w:color="auto"/>
              <w:left w:val="single" w:sz="4" w:space="0" w:color="auto"/>
              <w:right w:val="single" w:sz="4" w:space="0" w:color="000000"/>
            </w:tcBorders>
          </w:tcPr>
          <w:p w:rsidR="00612A81" w:rsidRPr="00DE59CA" w:rsidRDefault="00612A81"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SimSun" w:hAnsi="Times New Roman"/>
                <w:b/>
                <w:sz w:val="24"/>
                <w:szCs w:val="24"/>
                <w:lang w:eastAsia="zh-CN"/>
              </w:rPr>
            </w:pPr>
          </w:p>
        </w:tc>
        <w:tc>
          <w:tcPr>
            <w:tcW w:w="370" w:type="pct"/>
            <w:tcBorders>
              <w:top w:val="single" w:sz="4" w:space="0" w:color="auto"/>
              <w:left w:val="single" w:sz="4" w:space="0" w:color="auto"/>
              <w:right w:val="single" w:sz="4" w:space="0" w:color="000000"/>
            </w:tcBorders>
          </w:tcPr>
          <w:p w:rsidR="00612A81" w:rsidRPr="00DE59CA" w:rsidRDefault="00612A81"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sz w:val="24"/>
                <w:szCs w:val="24"/>
              </w:rPr>
            </w:pPr>
          </w:p>
        </w:tc>
        <w:tc>
          <w:tcPr>
            <w:tcW w:w="362" w:type="pct"/>
            <w:gridSpan w:val="2"/>
            <w:tcBorders>
              <w:top w:val="single" w:sz="4" w:space="0" w:color="auto"/>
              <w:left w:val="single" w:sz="4" w:space="0" w:color="auto"/>
              <w:right w:val="single" w:sz="4" w:space="0" w:color="000000"/>
            </w:tcBorders>
          </w:tcPr>
          <w:p w:rsidR="00612A81" w:rsidRPr="00DE59CA" w:rsidRDefault="00612A81"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sz w:val="24"/>
                <w:szCs w:val="24"/>
              </w:rPr>
            </w:pPr>
          </w:p>
        </w:tc>
      </w:tr>
      <w:tr w:rsidR="00612A81" w:rsidRPr="00DE59CA" w:rsidTr="00612A81">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Ex>
        <w:trPr>
          <w:trHeight w:val="285"/>
        </w:trPr>
        <w:tc>
          <w:tcPr>
            <w:tcW w:w="926" w:type="pct"/>
            <w:gridSpan w:val="2"/>
            <w:vMerge w:val="restart"/>
            <w:tcBorders>
              <w:top w:val="single" w:sz="4" w:space="0" w:color="000000"/>
              <w:left w:val="single" w:sz="4" w:space="0" w:color="000000"/>
              <w:right w:val="single" w:sz="4" w:space="0" w:color="auto"/>
            </w:tcBorders>
            <w:hideMark/>
          </w:tcPr>
          <w:p w:rsidR="00612A81" w:rsidRPr="00DE59CA" w:rsidRDefault="00612A81" w:rsidP="00DE59CA">
            <w:pPr>
              <w:spacing w:after="0"/>
              <w:jc w:val="center"/>
              <w:rPr>
                <w:rFonts w:ascii="Times New Roman" w:eastAsia="SimSun" w:hAnsi="Times New Roman"/>
                <w:b/>
                <w:sz w:val="24"/>
                <w:szCs w:val="24"/>
                <w:lang w:eastAsia="zh-CN"/>
              </w:rPr>
            </w:pPr>
            <w:r w:rsidRPr="00DE59CA">
              <w:rPr>
                <w:rFonts w:ascii="Times New Roman" w:eastAsia="SimSun" w:hAnsi="Times New Roman"/>
                <w:b/>
                <w:sz w:val="24"/>
                <w:szCs w:val="24"/>
                <w:lang w:eastAsia="zh-CN"/>
              </w:rPr>
              <w:t>Тема 8.1.</w:t>
            </w:r>
          </w:p>
          <w:p w:rsidR="00612A81" w:rsidRPr="00DE59CA" w:rsidRDefault="00612A81" w:rsidP="00DE59CA">
            <w:pPr>
              <w:spacing w:after="0"/>
              <w:jc w:val="center"/>
              <w:rPr>
                <w:rFonts w:ascii="Times New Roman" w:eastAsia="SimSun" w:hAnsi="Times New Roman"/>
                <w:sz w:val="24"/>
                <w:szCs w:val="24"/>
                <w:lang w:eastAsia="zh-CN"/>
              </w:rPr>
            </w:pPr>
            <w:r w:rsidRPr="00DE59CA">
              <w:rPr>
                <w:rFonts w:ascii="Times New Roman" w:eastAsia="SimSun" w:hAnsi="Times New Roman"/>
                <w:b/>
                <w:sz w:val="24"/>
                <w:szCs w:val="24"/>
                <w:lang w:eastAsia="zh-CN"/>
              </w:rPr>
              <w:t>Литература и искусство на защите Отечества</w:t>
            </w:r>
            <w:r w:rsidRPr="00DE59CA">
              <w:rPr>
                <w:rFonts w:ascii="Times New Roman" w:eastAsia="SimSun" w:hAnsi="Times New Roman"/>
                <w:sz w:val="24"/>
                <w:szCs w:val="24"/>
                <w:lang w:eastAsia="zh-CN"/>
              </w:rPr>
              <w:t>.</w:t>
            </w:r>
          </w:p>
        </w:tc>
        <w:tc>
          <w:tcPr>
            <w:tcW w:w="1900" w:type="pct"/>
            <w:gridSpan w:val="5"/>
            <w:tcBorders>
              <w:top w:val="single" w:sz="4" w:space="0" w:color="000000"/>
              <w:left w:val="single" w:sz="4" w:space="0" w:color="auto"/>
              <w:bottom w:val="single" w:sz="4" w:space="0" w:color="auto"/>
              <w:right w:val="single" w:sz="4" w:space="0" w:color="auto"/>
            </w:tcBorders>
            <w:hideMark/>
          </w:tcPr>
          <w:p w:rsidR="00612A81" w:rsidRPr="00DE59CA" w:rsidRDefault="00612A81" w:rsidP="00DE59CA">
            <w:pPr>
              <w:spacing w:after="0"/>
              <w:rPr>
                <w:rFonts w:ascii="Times New Roman" w:eastAsia="SimSun" w:hAnsi="Times New Roman"/>
                <w:bCs/>
                <w:spacing w:val="-5"/>
                <w:sz w:val="24"/>
                <w:szCs w:val="24"/>
                <w:lang w:eastAsia="zh-CN"/>
              </w:rPr>
            </w:pPr>
            <w:r w:rsidRPr="00DE59CA">
              <w:rPr>
                <w:rFonts w:ascii="Times New Roman" w:eastAsia="SimSun" w:hAnsi="Times New Roman"/>
                <w:b/>
                <w:bCs/>
                <w:spacing w:val="-7"/>
                <w:sz w:val="24"/>
                <w:szCs w:val="24"/>
                <w:lang w:eastAsia="zh-CN"/>
              </w:rPr>
              <w:t>Содержание учебного материала</w:t>
            </w:r>
          </w:p>
        </w:tc>
        <w:tc>
          <w:tcPr>
            <w:tcW w:w="599" w:type="pct"/>
            <w:tcBorders>
              <w:top w:val="single" w:sz="4" w:space="0" w:color="000000"/>
              <w:left w:val="single" w:sz="4" w:space="0" w:color="auto"/>
              <w:bottom w:val="single" w:sz="4" w:space="0" w:color="auto"/>
              <w:right w:val="single" w:sz="4" w:space="0" w:color="auto"/>
            </w:tcBorders>
            <w:hideMark/>
          </w:tcPr>
          <w:p w:rsidR="00612A81" w:rsidRPr="00DE59CA" w:rsidRDefault="00612A81" w:rsidP="00DE59CA">
            <w:pPr>
              <w:spacing w:after="0"/>
              <w:jc w:val="center"/>
              <w:rPr>
                <w:rFonts w:ascii="Times New Roman" w:eastAsia="SimSun" w:hAnsi="Times New Roman"/>
                <w:b/>
                <w:sz w:val="24"/>
                <w:szCs w:val="24"/>
                <w:lang w:eastAsia="zh-CN"/>
              </w:rPr>
            </w:pPr>
            <w:r w:rsidRPr="00DE59CA">
              <w:rPr>
                <w:rFonts w:ascii="Times New Roman" w:eastAsia="SimSun" w:hAnsi="Times New Roman"/>
                <w:b/>
                <w:sz w:val="24"/>
                <w:szCs w:val="24"/>
                <w:lang w:eastAsia="zh-CN"/>
              </w:rPr>
              <w:t>2</w:t>
            </w:r>
          </w:p>
        </w:tc>
        <w:tc>
          <w:tcPr>
            <w:tcW w:w="843" w:type="pct"/>
            <w:vMerge/>
            <w:tcBorders>
              <w:left w:val="single" w:sz="4" w:space="0" w:color="auto"/>
              <w:right w:val="single" w:sz="4" w:space="0" w:color="000000"/>
            </w:tcBorders>
            <w:vAlign w:val="center"/>
            <w:hideMark/>
          </w:tcPr>
          <w:p w:rsidR="00612A81" w:rsidRPr="00DE59CA" w:rsidRDefault="00612A81" w:rsidP="00DE59CA">
            <w:pPr>
              <w:spacing w:after="0"/>
              <w:rPr>
                <w:rFonts w:ascii="Times New Roman" w:eastAsia="SimSun" w:hAnsi="Times New Roman"/>
                <w:b/>
                <w:sz w:val="24"/>
                <w:szCs w:val="24"/>
                <w:lang w:eastAsia="zh-CN"/>
              </w:rPr>
            </w:pPr>
          </w:p>
        </w:tc>
        <w:tc>
          <w:tcPr>
            <w:tcW w:w="370" w:type="pct"/>
            <w:tcBorders>
              <w:left w:val="single" w:sz="4" w:space="0" w:color="auto"/>
              <w:right w:val="single" w:sz="4" w:space="0" w:color="000000"/>
            </w:tcBorders>
          </w:tcPr>
          <w:p w:rsidR="00612A81" w:rsidRPr="00DE59CA" w:rsidRDefault="00612A81" w:rsidP="00DE59CA">
            <w:pPr>
              <w:spacing w:after="0"/>
              <w:rPr>
                <w:rFonts w:ascii="Times New Roman" w:eastAsia="SimSun" w:hAnsi="Times New Roman"/>
                <w:b/>
                <w:sz w:val="24"/>
                <w:szCs w:val="24"/>
                <w:lang w:eastAsia="zh-CN"/>
              </w:rPr>
            </w:pPr>
          </w:p>
        </w:tc>
        <w:tc>
          <w:tcPr>
            <w:tcW w:w="362" w:type="pct"/>
            <w:gridSpan w:val="2"/>
            <w:tcBorders>
              <w:left w:val="single" w:sz="4" w:space="0" w:color="auto"/>
              <w:right w:val="single" w:sz="4" w:space="0" w:color="000000"/>
            </w:tcBorders>
          </w:tcPr>
          <w:p w:rsidR="00612A81" w:rsidRPr="00DE59CA" w:rsidRDefault="00612A81" w:rsidP="00DE59CA">
            <w:pPr>
              <w:spacing w:after="0"/>
              <w:rPr>
                <w:rFonts w:ascii="Times New Roman" w:eastAsia="SimSun" w:hAnsi="Times New Roman"/>
                <w:b/>
                <w:sz w:val="24"/>
                <w:szCs w:val="24"/>
                <w:lang w:eastAsia="zh-CN"/>
              </w:rPr>
            </w:pPr>
          </w:p>
        </w:tc>
      </w:tr>
      <w:tr w:rsidR="00612A81" w:rsidRPr="00DE59CA" w:rsidTr="008D5833">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Ex>
        <w:trPr>
          <w:trHeight w:val="545"/>
        </w:trPr>
        <w:tc>
          <w:tcPr>
            <w:tcW w:w="926" w:type="pct"/>
            <w:gridSpan w:val="2"/>
            <w:vMerge/>
            <w:tcBorders>
              <w:left w:val="single" w:sz="4" w:space="0" w:color="000000"/>
              <w:right w:val="single" w:sz="4" w:space="0" w:color="auto"/>
            </w:tcBorders>
            <w:vAlign w:val="center"/>
            <w:hideMark/>
          </w:tcPr>
          <w:p w:rsidR="00612A81" w:rsidRPr="00DE59CA" w:rsidRDefault="00612A81" w:rsidP="00DE59CA">
            <w:pPr>
              <w:spacing w:after="0"/>
              <w:rPr>
                <w:rFonts w:ascii="Times New Roman" w:eastAsia="SimSun" w:hAnsi="Times New Roman"/>
                <w:sz w:val="24"/>
                <w:szCs w:val="24"/>
                <w:lang w:eastAsia="zh-CN"/>
              </w:rPr>
            </w:pPr>
          </w:p>
        </w:tc>
        <w:tc>
          <w:tcPr>
            <w:tcW w:w="167" w:type="pct"/>
            <w:gridSpan w:val="2"/>
            <w:tcBorders>
              <w:top w:val="single" w:sz="4" w:space="0" w:color="auto"/>
              <w:left w:val="single" w:sz="4" w:space="0" w:color="auto"/>
              <w:right w:val="single" w:sz="4" w:space="0" w:color="auto"/>
            </w:tcBorders>
          </w:tcPr>
          <w:p w:rsidR="00612A81" w:rsidRPr="00DE59CA" w:rsidRDefault="00612A81" w:rsidP="00DE59CA">
            <w:pPr>
              <w:spacing w:after="0"/>
              <w:jc w:val="center"/>
              <w:rPr>
                <w:rFonts w:ascii="Times New Roman" w:eastAsia="SimSun" w:hAnsi="Times New Roman"/>
                <w:bCs/>
                <w:spacing w:val="-5"/>
                <w:sz w:val="24"/>
                <w:szCs w:val="24"/>
                <w:lang w:eastAsia="zh-CN"/>
              </w:rPr>
            </w:pPr>
            <w:r w:rsidRPr="00DE59CA">
              <w:rPr>
                <w:rFonts w:ascii="Times New Roman" w:eastAsia="SimSun" w:hAnsi="Times New Roman"/>
                <w:bCs/>
                <w:spacing w:val="-5"/>
                <w:sz w:val="24"/>
                <w:szCs w:val="24"/>
                <w:lang w:eastAsia="zh-CN"/>
              </w:rPr>
              <w:t>1.</w:t>
            </w:r>
          </w:p>
          <w:p w:rsidR="00612A81" w:rsidRPr="00DE59CA" w:rsidRDefault="00612A81" w:rsidP="00DE59CA">
            <w:pPr>
              <w:spacing w:after="0"/>
              <w:jc w:val="center"/>
              <w:rPr>
                <w:rFonts w:ascii="Times New Roman" w:eastAsia="SimSun" w:hAnsi="Times New Roman"/>
                <w:bCs/>
                <w:spacing w:val="-5"/>
                <w:sz w:val="24"/>
                <w:szCs w:val="24"/>
                <w:lang w:eastAsia="zh-CN"/>
              </w:rPr>
            </w:pPr>
            <w:r w:rsidRPr="00DE59CA">
              <w:rPr>
                <w:rFonts w:ascii="Times New Roman" w:eastAsia="SimSun" w:hAnsi="Times New Roman"/>
                <w:bCs/>
                <w:spacing w:val="-5"/>
                <w:sz w:val="24"/>
                <w:szCs w:val="24"/>
                <w:lang w:eastAsia="zh-CN"/>
              </w:rPr>
              <w:t>2.</w:t>
            </w:r>
          </w:p>
          <w:p w:rsidR="00612A81" w:rsidRPr="00DE59CA" w:rsidRDefault="00612A81" w:rsidP="00DE59CA">
            <w:pPr>
              <w:spacing w:after="0"/>
              <w:jc w:val="center"/>
              <w:rPr>
                <w:rFonts w:ascii="Times New Roman" w:eastAsia="SimSun" w:hAnsi="Times New Roman"/>
                <w:bCs/>
                <w:spacing w:val="-5"/>
                <w:sz w:val="24"/>
                <w:szCs w:val="24"/>
                <w:lang w:eastAsia="zh-CN"/>
              </w:rPr>
            </w:pPr>
          </w:p>
          <w:p w:rsidR="00612A81" w:rsidRPr="00DE59CA" w:rsidRDefault="00612A81" w:rsidP="00DE59CA">
            <w:pPr>
              <w:spacing w:after="0"/>
              <w:jc w:val="center"/>
              <w:rPr>
                <w:rFonts w:ascii="Times New Roman" w:eastAsia="SimSun" w:hAnsi="Times New Roman"/>
                <w:bCs/>
                <w:spacing w:val="-5"/>
                <w:sz w:val="24"/>
                <w:szCs w:val="24"/>
                <w:lang w:eastAsia="zh-CN"/>
              </w:rPr>
            </w:pPr>
            <w:r w:rsidRPr="00DE59CA">
              <w:rPr>
                <w:rFonts w:ascii="Times New Roman" w:eastAsia="SimSun" w:hAnsi="Times New Roman"/>
                <w:bCs/>
                <w:spacing w:val="-5"/>
                <w:sz w:val="24"/>
                <w:szCs w:val="24"/>
                <w:lang w:eastAsia="zh-CN"/>
              </w:rPr>
              <w:t>3.</w:t>
            </w:r>
          </w:p>
          <w:p w:rsidR="00612A81" w:rsidRPr="00DE59CA" w:rsidRDefault="00612A81" w:rsidP="00DE59CA">
            <w:pPr>
              <w:spacing w:after="0"/>
              <w:jc w:val="center"/>
              <w:rPr>
                <w:rFonts w:ascii="Times New Roman" w:eastAsia="SimSun" w:hAnsi="Times New Roman"/>
                <w:bCs/>
                <w:spacing w:val="-5"/>
                <w:sz w:val="24"/>
                <w:szCs w:val="24"/>
                <w:lang w:eastAsia="zh-CN"/>
              </w:rPr>
            </w:pPr>
          </w:p>
          <w:p w:rsidR="00612A81" w:rsidRPr="00DE59CA" w:rsidRDefault="00612A81" w:rsidP="00DE59CA">
            <w:pPr>
              <w:spacing w:after="0"/>
              <w:jc w:val="center"/>
              <w:rPr>
                <w:rFonts w:ascii="Times New Roman" w:eastAsia="SimSun" w:hAnsi="Times New Roman"/>
                <w:bCs/>
                <w:spacing w:val="-5"/>
                <w:sz w:val="24"/>
                <w:szCs w:val="24"/>
                <w:lang w:eastAsia="zh-CN"/>
              </w:rPr>
            </w:pPr>
            <w:r w:rsidRPr="00DE59CA">
              <w:rPr>
                <w:rFonts w:ascii="Times New Roman" w:eastAsia="SimSun" w:hAnsi="Times New Roman"/>
                <w:bCs/>
                <w:spacing w:val="-5"/>
                <w:sz w:val="24"/>
                <w:szCs w:val="24"/>
                <w:lang w:eastAsia="zh-CN"/>
              </w:rPr>
              <w:t>4.</w:t>
            </w:r>
          </w:p>
          <w:p w:rsidR="00612A81" w:rsidRPr="00DE59CA" w:rsidRDefault="00612A81" w:rsidP="00DE59CA">
            <w:pPr>
              <w:spacing w:after="0"/>
              <w:jc w:val="center"/>
              <w:rPr>
                <w:rFonts w:ascii="Times New Roman" w:eastAsia="SimSun" w:hAnsi="Times New Roman"/>
                <w:bCs/>
                <w:spacing w:val="-5"/>
                <w:sz w:val="24"/>
                <w:szCs w:val="24"/>
                <w:lang w:eastAsia="zh-CN"/>
              </w:rPr>
            </w:pPr>
            <w:r w:rsidRPr="00DE59CA">
              <w:rPr>
                <w:rFonts w:ascii="Times New Roman" w:eastAsia="SimSun" w:hAnsi="Times New Roman"/>
                <w:bCs/>
                <w:spacing w:val="-5"/>
                <w:sz w:val="24"/>
                <w:szCs w:val="24"/>
                <w:lang w:eastAsia="zh-CN"/>
              </w:rPr>
              <w:t>5.</w:t>
            </w:r>
          </w:p>
          <w:p w:rsidR="00612A81" w:rsidRPr="00DE59CA" w:rsidRDefault="00612A81" w:rsidP="00DE59CA">
            <w:pPr>
              <w:spacing w:after="0"/>
              <w:jc w:val="center"/>
              <w:rPr>
                <w:rFonts w:ascii="Times New Roman" w:eastAsia="SimSun" w:hAnsi="Times New Roman"/>
                <w:bCs/>
                <w:spacing w:val="-5"/>
                <w:sz w:val="24"/>
                <w:szCs w:val="24"/>
                <w:lang w:eastAsia="zh-CN"/>
              </w:rPr>
            </w:pPr>
          </w:p>
          <w:p w:rsidR="00612A81" w:rsidRPr="00DE59CA" w:rsidRDefault="00612A81" w:rsidP="00DE59CA">
            <w:pPr>
              <w:spacing w:after="0"/>
              <w:jc w:val="center"/>
              <w:rPr>
                <w:rFonts w:ascii="Times New Roman" w:eastAsia="SimSun" w:hAnsi="Times New Roman"/>
                <w:bCs/>
                <w:spacing w:val="-5"/>
                <w:sz w:val="24"/>
                <w:szCs w:val="24"/>
                <w:lang w:eastAsia="zh-CN"/>
              </w:rPr>
            </w:pPr>
            <w:r w:rsidRPr="00DE59CA">
              <w:rPr>
                <w:rFonts w:ascii="Times New Roman" w:eastAsia="SimSun" w:hAnsi="Times New Roman"/>
                <w:bCs/>
                <w:spacing w:val="-5"/>
                <w:sz w:val="24"/>
                <w:szCs w:val="24"/>
                <w:lang w:eastAsia="zh-CN"/>
              </w:rPr>
              <w:t>6.</w:t>
            </w:r>
          </w:p>
          <w:p w:rsidR="00612A81" w:rsidRPr="00DE59CA" w:rsidRDefault="00612A81" w:rsidP="00DE59CA">
            <w:pPr>
              <w:spacing w:after="0"/>
              <w:jc w:val="center"/>
              <w:rPr>
                <w:rFonts w:ascii="Times New Roman" w:eastAsia="SimSun" w:hAnsi="Times New Roman"/>
                <w:bCs/>
                <w:spacing w:val="-5"/>
                <w:sz w:val="24"/>
                <w:szCs w:val="24"/>
                <w:lang w:eastAsia="zh-CN"/>
              </w:rPr>
            </w:pPr>
            <w:r w:rsidRPr="00DE59CA">
              <w:rPr>
                <w:rFonts w:ascii="Times New Roman" w:eastAsia="SimSun" w:hAnsi="Times New Roman"/>
                <w:bCs/>
                <w:spacing w:val="-5"/>
                <w:sz w:val="24"/>
                <w:szCs w:val="24"/>
                <w:lang w:eastAsia="zh-CN"/>
              </w:rPr>
              <w:t>7.</w:t>
            </w:r>
          </w:p>
          <w:p w:rsidR="00612A81" w:rsidRPr="00DE59CA" w:rsidRDefault="00612A81" w:rsidP="00DE59CA">
            <w:pPr>
              <w:spacing w:after="0"/>
              <w:jc w:val="center"/>
              <w:rPr>
                <w:rFonts w:ascii="Times New Roman" w:eastAsia="SimSun" w:hAnsi="Times New Roman"/>
                <w:bCs/>
                <w:spacing w:val="-5"/>
                <w:sz w:val="24"/>
                <w:szCs w:val="24"/>
                <w:lang w:eastAsia="zh-CN"/>
              </w:rPr>
            </w:pPr>
            <w:r w:rsidRPr="00DE59CA">
              <w:rPr>
                <w:rFonts w:ascii="Times New Roman" w:eastAsia="SimSun" w:hAnsi="Times New Roman"/>
                <w:bCs/>
                <w:spacing w:val="-5"/>
                <w:sz w:val="24"/>
                <w:szCs w:val="24"/>
                <w:lang w:eastAsia="zh-CN"/>
              </w:rPr>
              <w:t>8.</w:t>
            </w:r>
          </w:p>
          <w:p w:rsidR="00612A81" w:rsidRPr="00DE59CA" w:rsidRDefault="00612A81" w:rsidP="00DE59CA">
            <w:pPr>
              <w:spacing w:after="0"/>
              <w:jc w:val="center"/>
              <w:rPr>
                <w:rFonts w:ascii="Times New Roman" w:eastAsia="SimSun" w:hAnsi="Times New Roman"/>
                <w:bCs/>
                <w:spacing w:val="-5"/>
                <w:sz w:val="24"/>
                <w:szCs w:val="24"/>
                <w:lang w:eastAsia="zh-CN"/>
              </w:rPr>
            </w:pPr>
          </w:p>
          <w:p w:rsidR="00612A81" w:rsidRPr="00DE59CA" w:rsidRDefault="00612A81" w:rsidP="00DE59CA">
            <w:pPr>
              <w:spacing w:after="0"/>
              <w:jc w:val="center"/>
              <w:rPr>
                <w:rFonts w:ascii="Times New Roman" w:eastAsia="SimSun" w:hAnsi="Times New Roman"/>
                <w:bCs/>
                <w:spacing w:val="-5"/>
                <w:sz w:val="24"/>
                <w:szCs w:val="24"/>
                <w:lang w:eastAsia="zh-CN"/>
              </w:rPr>
            </w:pPr>
          </w:p>
        </w:tc>
        <w:tc>
          <w:tcPr>
            <w:tcW w:w="1733" w:type="pct"/>
            <w:gridSpan w:val="3"/>
            <w:tcBorders>
              <w:top w:val="single" w:sz="4" w:space="0" w:color="auto"/>
              <w:left w:val="single" w:sz="4" w:space="0" w:color="auto"/>
              <w:bottom w:val="single" w:sz="4" w:space="0" w:color="000000"/>
              <w:right w:val="single" w:sz="4" w:space="0" w:color="auto"/>
            </w:tcBorders>
            <w:hideMark/>
          </w:tcPr>
          <w:p w:rsidR="00612A81" w:rsidRPr="00DE59CA" w:rsidRDefault="00612A81" w:rsidP="00DE59CA">
            <w:pPr>
              <w:shd w:val="clear" w:color="auto" w:fill="FFFFFF"/>
              <w:spacing w:after="0"/>
              <w:rPr>
                <w:rFonts w:ascii="Times New Roman" w:eastAsia="SimSun" w:hAnsi="Times New Roman"/>
                <w:bCs/>
                <w:spacing w:val="-7"/>
                <w:sz w:val="24"/>
                <w:szCs w:val="24"/>
                <w:lang w:eastAsia="zh-CN"/>
              </w:rPr>
            </w:pPr>
            <w:r w:rsidRPr="00DE59CA">
              <w:rPr>
                <w:rFonts w:ascii="Times New Roman" w:eastAsia="SimSun" w:hAnsi="Times New Roman"/>
                <w:bCs/>
                <w:spacing w:val="-7"/>
                <w:sz w:val="24"/>
                <w:szCs w:val="24"/>
                <w:lang w:eastAsia="zh-CN"/>
              </w:rPr>
              <w:t xml:space="preserve">Деятели литературы и искусства на защите Отечества. Живопись А. Дейнеки и А. Пластова. </w:t>
            </w:r>
          </w:p>
          <w:p w:rsidR="00612A81" w:rsidRPr="00DE59CA" w:rsidRDefault="00612A81" w:rsidP="00DE59CA">
            <w:pPr>
              <w:shd w:val="clear" w:color="auto" w:fill="FFFFFF"/>
              <w:spacing w:after="0"/>
              <w:rPr>
                <w:rFonts w:ascii="Times New Roman" w:eastAsia="SimSun" w:hAnsi="Times New Roman"/>
                <w:bCs/>
                <w:spacing w:val="-7"/>
                <w:sz w:val="24"/>
                <w:szCs w:val="24"/>
                <w:lang w:eastAsia="zh-CN"/>
              </w:rPr>
            </w:pPr>
            <w:proofErr w:type="gramStart"/>
            <w:r w:rsidRPr="00DE59CA">
              <w:rPr>
                <w:rFonts w:ascii="Times New Roman" w:eastAsia="SimSun" w:hAnsi="Times New Roman"/>
                <w:bCs/>
                <w:spacing w:val="-7"/>
                <w:sz w:val="24"/>
                <w:szCs w:val="24"/>
                <w:lang w:eastAsia="zh-CN"/>
              </w:rPr>
              <w:t xml:space="preserve">Музыка Д.  Шостаковича и песни военных лет (С. Соловьев-Седой, В, Лебедев-Кумач,  И. </w:t>
            </w:r>
            <w:proofErr w:type="gramEnd"/>
          </w:p>
          <w:p w:rsidR="00612A81" w:rsidRPr="00DE59CA" w:rsidRDefault="00612A81" w:rsidP="00DE59CA">
            <w:pPr>
              <w:shd w:val="clear" w:color="auto" w:fill="FFFFFF"/>
              <w:spacing w:after="0"/>
              <w:rPr>
                <w:rFonts w:ascii="Times New Roman" w:eastAsia="SimSun" w:hAnsi="Times New Roman"/>
                <w:bCs/>
                <w:spacing w:val="-7"/>
                <w:sz w:val="24"/>
                <w:szCs w:val="24"/>
                <w:lang w:eastAsia="zh-CN"/>
              </w:rPr>
            </w:pPr>
            <w:proofErr w:type="gramStart"/>
            <w:r w:rsidRPr="00DE59CA">
              <w:rPr>
                <w:rFonts w:ascii="Times New Roman" w:eastAsia="SimSun" w:hAnsi="Times New Roman"/>
                <w:bCs/>
                <w:spacing w:val="-7"/>
                <w:sz w:val="24"/>
                <w:szCs w:val="24"/>
                <w:lang w:eastAsia="zh-CN"/>
              </w:rPr>
              <w:t>Дунаевский и др.).</w:t>
            </w:r>
            <w:proofErr w:type="gramEnd"/>
            <w:r w:rsidRPr="00DE59CA">
              <w:rPr>
                <w:rFonts w:ascii="Times New Roman" w:eastAsia="SimSun" w:hAnsi="Times New Roman"/>
                <w:bCs/>
                <w:spacing w:val="-7"/>
                <w:sz w:val="24"/>
                <w:szCs w:val="24"/>
                <w:lang w:eastAsia="zh-CN"/>
              </w:rPr>
              <w:t xml:space="preserve">  Кинематограф героической эпохи.</w:t>
            </w:r>
          </w:p>
          <w:p w:rsidR="00612A81" w:rsidRPr="00DE59CA" w:rsidRDefault="00612A81" w:rsidP="00DE59CA">
            <w:pPr>
              <w:shd w:val="clear" w:color="auto" w:fill="FFFFFF"/>
              <w:spacing w:after="0"/>
              <w:rPr>
                <w:rFonts w:ascii="Times New Roman" w:eastAsia="SimSun" w:hAnsi="Times New Roman"/>
                <w:bCs/>
                <w:spacing w:val="-7"/>
                <w:sz w:val="24"/>
                <w:szCs w:val="24"/>
                <w:lang w:eastAsia="zh-CN"/>
              </w:rPr>
            </w:pPr>
            <w:r w:rsidRPr="00DE59CA">
              <w:rPr>
                <w:rFonts w:ascii="Times New Roman" w:eastAsia="SimSun" w:hAnsi="Times New Roman"/>
                <w:bCs/>
                <w:spacing w:val="-7"/>
                <w:sz w:val="24"/>
                <w:szCs w:val="24"/>
                <w:lang w:eastAsia="zh-CN"/>
              </w:rPr>
              <w:t>Лирический герой в стихах поэтов-фронтовиков: О. Бергольц, К. Симонов, А.Твардовский,</w:t>
            </w:r>
            <w:proofErr w:type="gramStart"/>
            <w:r w:rsidRPr="00DE59CA">
              <w:rPr>
                <w:rFonts w:ascii="Times New Roman" w:eastAsia="SimSun" w:hAnsi="Times New Roman"/>
                <w:bCs/>
                <w:spacing w:val="-7"/>
                <w:sz w:val="24"/>
                <w:szCs w:val="24"/>
                <w:lang w:eastAsia="zh-CN"/>
              </w:rPr>
              <w:t xml:space="preserve">  ,</w:t>
            </w:r>
            <w:proofErr w:type="gramEnd"/>
          </w:p>
          <w:p w:rsidR="00612A81" w:rsidRPr="00DE59CA" w:rsidRDefault="00612A81" w:rsidP="00DE59CA">
            <w:pPr>
              <w:shd w:val="clear" w:color="auto" w:fill="FFFFFF"/>
              <w:spacing w:after="0"/>
              <w:rPr>
                <w:rFonts w:ascii="Times New Roman" w:eastAsia="SimSun" w:hAnsi="Times New Roman"/>
                <w:bCs/>
                <w:spacing w:val="-7"/>
                <w:sz w:val="24"/>
                <w:szCs w:val="24"/>
                <w:lang w:eastAsia="zh-CN"/>
              </w:rPr>
            </w:pPr>
            <w:r w:rsidRPr="00DE59CA">
              <w:rPr>
                <w:rFonts w:ascii="Times New Roman" w:eastAsia="SimSun" w:hAnsi="Times New Roman"/>
                <w:bCs/>
                <w:spacing w:val="-7"/>
                <w:sz w:val="24"/>
                <w:szCs w:val="24"/>
                <w:lang w:eastAsia="zh-CN"/>
              </w:rPr>
              <w:t>А. Сурков, М. Исаковский и др.</w:t>
            </w:r>
          </w:p>
          <w:p w:rsidR="00612A81" w:rsidRPr="00DE59CA" w:rsidRDefault="00612A81" w:rsidP="00DE59CA">
            <w:pPr>
              <w:shd w:val="clear" w:color="auto" w:fill="FFFFFF"/>
              <w:spacing w:after="0"/>
              <w:rPr>
                <w:rFonts w:ascii="Times New Roman" w:eastAsia="SimSun" w:hAnsi="Times New Roman"/>
                <w:bCs/>
                <w:spacing w:val="-7"/>
                <w:sz w:val="24"/>
                <w:szCs w:val="24"/>
                <w:lang w:eastAsia="zh-CN"/>
              </w:rPr>
            </w:pPr>
            <w:r w:rsidRPr="00DE59CA">
              <w:rPr>
                <w:rFonts w:ascii="Times New Roman" w:eastAsia="SimSun" w:hAnsi="Times New Roman"/>
                <w:bCs/>
                <w:spacing w:val="-7"/>
                <w:sz w:val="24"/>
                <w:szCs w:val="24"/>
                <w:lang w:eastAsia="zh-CN"/>
              </w:rPr>
              <w:t>Публицистика военных лет: М. Шолохов, И. Эренбург, А. Толстой.</w:t>
            </w:r>
          </w:p>
          <w:p w:rsidR="00612A81" w:rsidRPr="00DE59CA" w:rsidRDefault="00612A81" w:rsidP="00DE59CA">
            <w:pPr>
              <w:shd w:val="clear" w:color="auto" w:fill="FFFFFF"/>
              <w:spacing w:after="0"/>
              <w:rPr>
                <w:rFonts w:ascii="Times New Roman" w:eastAsia="SimSun" w:hAnsi="Times New Roman"/>
                <w:bCs/>
                <w:spacing w:val="-7"/>
                <w:sz w:val="24"/>
                <w:szCs w:val="24"/>
                <w:lang w:eastAsia="zh-CN"/>
              </w:rPr>
            </w:pPr>
            <w:r w:rsidRPr="00DE59CA">
              <w:rPr>
                <w:rFonts w:ascii="Times New Roman" w:eastAsia="SimSun" w:hAnsi="Times New Roman"/>
                <w:bCs/>
                <w:spacing w:val="-7"/>
                <w:sz w:val="24"/>
                <w:szCs w:val="24"/>
                <w:lang w:eastAsia="zh-CN"/>
              </w:rPr>
              <w:t>Реалистическое и романтическое изображение войны в прозе: рассказы Л. Соболева,</w:t>
            </w:r>
          </w:p>
          <w:p w:rsidR="00612A81" w:rsidRPr="00DE59CA" w:rsidRDefault="00612A81" w:rsidP="00DE59CA">
            <w:pPr>
              <w:shd w:val="clear" w:color="auto" w:fill="FFFFFF"/>
              <w:spacing w:after="0"/>
              <w:rPr>
                <w:rFonts w:ascii="Times New Roman" w:eastAsia="SimSun" w:hAnsi="Times New Roman"/>
                <w:bCs/>
                <w:spacing w:val="-7"/>
                <w:sz w:val="24"/>
                <w:szCs w:val="24"/>
                <w:lang w:eastAsia="zh-CN"/>
              </w:rPr>
            </w:pPr>
            <w:r w:rsidRPr="00DE59CA">
              <w:rPr>
                <w:rFonts w:ascii="Times New Roman" w:eastAsia="SimSun" w:hAnsi="Times New Roman"/>
                <w:bCs/>
                <w:spacing w:val="-7"/>
                <w:sz w:val="24"/>
                <w:szCs w:val="24"/>
                <w:lang w:eastAsia="zh-CN"/>
              </w:rPr>
              <w:t>В. Кожевникова, К. Паустовского, М. Шолохова и др.</w:t>
            </w:r>
          </w:p>
          <w:p w:rsidR="00612A81" w:rsidRPr="00DE59CA" w:rsidRDefault="00612A81" w:rsidP="00DE59CA">
            <w:pPr>
              <w:shd w:val="clear" w:color="auto" w:fill="FFFFFF"/>
              <w:spacing w:after="0"/>
              <w:rPr>
                <w:rFonts w:ascii="Times New Roman" w:eastAsia="SimSun" w:hAnsi="Times New Roman"/>
                <w:bCs/>
                <w:spacing w:val="-7"/>
                <w:sz w:val="24"/>
                <w:szCs w:val="24"/>
                <w:lang w:eastAsia="zh-CN"/>
              </w:rPr>
            </w:pPr>
            <w:r w:rsidRPr="00DE59CA">
              <w:rPr>
                <w:rFonts w:ascii="Times New Roman" w:eastAsia="SimSun" w:hAnsi="Times New Roman"/>
                <w:bCs/>
                <w:spacing w:val="-7"/>
                <w:sz w:val="24"/>
                <w:szCs w:val="24"/>
                <w:lang w:eastAsia="zh-CN"/>
              </w:rPr>
              <w:lastRenderedPageBreak/>
              <w:t>Повести и романы Б. Горбатова, А. Бека, А. Фадеева.</w:t>
            </w:r>
          </w:p>
          <w:p w:rsidR="00612A81" w:rsidRPr="00DE59CA" w:rsidRDefault="00612A81" w:rsidP="00DE59CA">
            <w:pPr>
              <w:shd w:val="clear" w:color="auto" w:fill="FFFFFF"/>
              <w:spacing w:after="0"/>
              <w:rPr>
                <w:rFonts w:ascii="Times New Roman" w:eastAsia="SimSun" w:hAnsi="Times New Roman"/>
                <w:bCs/>
                <w:spacing w:val="-7"/>
                <w:sz w:val="24"/>
                <w:szCs w:val="24"/>
                <w:lang w:eastAsia="zh-CN"/>
              </w:rPr>
            </w:pPr>
            <w:r w:rsidRPr="00DE59CA">
              <w:rPr>
                <w:rFonts w:ascii="Times New Roman" w:eastAsia="SimSun" w:hAnsi="Times New Roman"/>
                <w:bCs/>
                <w:spacing w:val="-7"/>
                <w:sz w:val="24"/>
                <w:szCs w:val="24"/>
                <w:lang w:eastAsia="zh-CN"/>
              </w:rPr>
              <w:t xml:space="preserve">Пьесы: «Русские люди» К. Симонова, «Фронт» А. Корнейчука и др. </w:t>
            </w:r>
          </w:p>
          <w:p w:rsidR="00612A81" w:rsidRPr="00DE59CA" w:rsidRDefault="00612A81" w:rsidP="00DE59CA">
            <w:pPr>
              <w:shd w:val="clear" w:color="auto" w:fill="FFFFFF"/>
              <w:spacing w:after="0"/>
              <w:rPr>
                <w:rFonts w:ascii="Times New Roman" w:eastAsia="SimSun" w:hAnsi="Times New Roman"/>
                <w:bCs/>
                <w:spacing w:val="-7"/>
                <w:sz w:val="24"/>
                <w:szCs w:val="24"/>
                <w:lang w:eastAsia="zh-CN"/>
              </w:rPr>
            </w:pPr>
            <w:r w:rsidRPr="00DE59CA">
              <w:rPr>
                <w:rFonts w:ascii="Times New Roman" w:eastAsia="SimSun" w:hAnsi="Times New Roman"/>
                <w:bCs/>
                <w:spacing w:val="-7"/>
                <w:sz w:val="24"/>
                <w:szCs w:val="24"/>
                <w:lang w:eastAsia="zh-CN"/>
              </w:rPr>
              <w:t xml:space="preserve">Произведения первых послевоенных лет. Проблемы человеческого бытия, добра и зла,    </w:t>
            </w:r>
          </w:p>
          <w:p w:rsidR="00612A81" w:rsidRPr="00DE59CA" w:rsidRDefault="00612A81" w:rsidP="00DE59CA">
            <w:pPr>
              <w:shd w:val="clear" w:color="auto" w:fill="FFFFFF"/>
              <w:spacing w:after="0"/>
              <w:rPr>
                <w:rFonts w:ascii="Times New Roman" w:eastAsia="SimSun" w:hAnsi="Times New Roman"/>
                <w:bCs/>
                <w:spacing w:val="-7"/>
                <w:sz w:val="24"/>
                <w:szCs w:val="24"/>
                <w:lang w:eastAsia="zh-CN"/>
              </w:rPr>
            </w:pPr>
            <w:r w:rsidRPr="00DE59CA">
              <w:rPr>
                <w:rFonts w:ascii="Times New Roman" w:eastAsia="SimSun" w:hAnsi="Times New Roman"/>
                <w:bCs/>
                <w:spacing w:val="-7"/>
                <w:sz w:val="24"/>
                <w:szCs w:val="24"/>
                <w:lang w:eastAsia="zh-CN"/>
              </w:rPr>
              <w:t xml:space="preserve">эгоизма и жизненного подвига, противоборства  созидающих и разрушающих сил </w:t>
            </w:r>
            <w:proofErr w:type="gramStart"/>
            <w:r w:rsidRPr="00DE59CA">
              <w:rPr>
                <w:rFonts w:ascii="Times New Roman" w:eastAsia="SimSun" w:hAnsi="Times New Roman"/>
                <w:bCs/>
                <w:spacing w:val="-7"/>
                <w:sz w:val="24"/>
                <w:szCs w:val="24"/>
                <w:lang w:eastAsia="zh-CN"/>
              </w:rPr>
              <w:t>в</w:t>
            </w:r>
            <w:proofErr w:type="gramEnd"/>
          </w:p>
          <w:p w:rsidR="00612A81" w:rsidRPr="00DE59CA" w:rsidRDefault="00612A81" w:rsidP="00DE59CA">
            <w:pPr>
              <w:shd w:val="clear" w:color="auto" w:fill="FFFFFF"/>
              <w:spacing w:after="0"/>
              <w:rPr>
                <w:rFonts w:ascii="Times New Roman" w:eastAsia="SimSun" w:hAnsi="Times New Roman"/>
                <w:bCs/>
                <w:spacing w:val="-7"/>
                <w:sz w:val="24"/>
                <w:szCs w:val="24"/>
                <w:lang w:eastAsia="zh-CN"/>
              </w:rPr>
            </w:pPr>
            <w:proofErr w:type="gramStart"/>
            <w:r w:rsidRPr="00DE59CA">
              <w:rPr>
                <w:rFonts w:ascii="Times New Roman" w:eastAsia="SimSun" w:hAnsi="Times New Roman"/>
                <w:bCs/>
                <w:spacing w:val="-7"/>
                <w:sz w:val="24"/>
                <w:szCs w:val="24"/>
                <w:lang w:eastAsia="zh-CN"/>
              </w:rPr>
              <w:t>произведениях</w:t>
            </w:r>
            <w:proofErr w:type="gramEnd"/>
            <w:r w:rsidRPr="00DE59CA">
              <w:rPr>
                <w:rFonts w:ascii="Times New Roman" w:eastAsia="SimSun" w:hAnsi="Times New Roman"/>
                <w:bCs/>
                <w:spacing w:val="-7"/>
                <w:sz w:val="24"/>
                <w:szCs w:val="24"/>
                <w:lang w:eastAsia="zh-CN"/>
              </w:rPr>
              <w:t xml:space="preserve"> Э. Казакевича, В. Некрасова, А. Бека и др. </w:t>
            </w:r>
          </w:p>
        </w:tc>
        <w:tc>
          <w:tcPr>
            <w:tcW w:w="599" w:type="pct"/>
            <w:tcBorders>
              <w:top w:val="single" w:sz="4" w:space="0" w:color="auto"/>
              <w:left w:val="single" w:sz="4" w:space="0" w:color="auto"/>
              <w:right w:val="single" w:sz="4" w:space="0" w:color="auto"/>
            </w:tcBorders>
          </w:tcPr>
          <w:p w:rsidR="00612A81" w:rsidRPr="00DE59CA" w:rsidRDefault="00612A81" w:rsidP="00DE59CA">
            <w:pPr>
              <w:spacing w:after="0"/>
              <w:jc w:val="center"/>
              <w:rPr>
                <w:rFonts w:ascii="Times New Roman" w:eastAsia="SimSun" w:hAnsi="Times New Roman"/>
                <w:b/>
                <w:sz w:val="24"/>
                <w:szCs w:val="24"/>
                <w:lang w:eastAsia="zh-CN"/>
              </w:rPr>
            </w:pPr>
          </w:p>
        </w:tc>
        <w:tc>
          <w:tcPr>
            <w:tcW w:w="843" w:type="pct"/>
            <w:vMerge/>
            <w:tcBorders>
              <w:left w:val="single" w:sz="4" w:space="0" w:color="auto"/>
              <w:right w:val="single" w:sz="4" w:space="0" w:color="000000"/>
            </w:tcBorders>
            <w:vAlign w:val="center"/>
            <w:hideMark/>
          </w:tcPr>
          <w:p w:rsidR="00612A81" w:rsidRPr="00DE59CA" w:rsidRDefault="00612A81" w:rsidP="00DE59CA">
            <w:pPr>
              <w:spacing w:after="0"/>
              <w:rPr>
                <w:rFonts w:ascii="Times New Roman" w:eastAsia="SimSun" w:hAnsi="Times New Roman"/>
                <w:b/>
                <w:sz w:val="24"/>
                <w:szCs w:val="24"/>
                <w:lang w:eastAsia="zh-CN"/>
              </w:rPr>
            </w:pPr>
          </w:p>
        </w:tc>
        <w:tc>
          <w:tcPr>
            <w:tcW w:w="370" w:type="pct"/>
            <w:tcBorders>
              <w:left w:val="single" w:sz="4" w:space="0" w:color="auto"/>
              <w:right w:val="single" w:sz="4" w:space="0" w:color="000000"/>
            </w:tcBorders>
          </w:tcPr>
          <w:p w:rsidR="00612A81" w:rsidRPr="00DE59CA" w:rsidRDefault="00612A81" w:rsidP="00DE59CA">
            <w:pPr>
              <w:spacing w:after="0"/>
              <w:rPr>
                <w:rFonts w:ascii="Times New Roman" w:eastAsia="SimSun" w:hAnsi="Times New Roman"/>
                <w:b/>
                <w:sz w:val="24"/>
                <w:szCs w:val="24"/>
                <w:lang w:eastAsia="zh-CN"/>
              </w:rPr>
            </w:pPr>
          </w:p>
        </w:tc>
        <w:tc>
          <w:tcPr>
            <w:tcW w:w="362" w:type="pct"/>
            <w:gridSpan w:val="2"/>
            <w:tcBorders>
              <w:left w:val="single" w:sz="4" w:space="0" w:color="auto"/>
              <w:right w:val="single" w:sz="4" w:space="0" w:color="000000"/>
            </w:tcBorders>
          </w:tcPr>
          <w:p w:rsidR="00612A81" w:rsidRPr="00DE59CA" w:rsidRDefault="00612A81" w:rsidP="00DE59CA">
            <w:pPr>
              <w:spacing w:after="0"/>
              <w:rPr>
                <w:rFonts w:ascii="Times New Roman" w:eastAsia="SimSun" w:hAnsi="Times New Roman"/>
                <w:b/>
                <w:sz w:val="24"/>
                <w:szCs w:val="24"/>
                <w:lang w:eastAsia="zh-CN"/>
              </w:rPr>
            </w:pPr>
          </w:p>
        </w:tc>
      </w:tr>
      <w:tr w:rsidR="00612A81" w:rsidRPr="00DE59CA" w:rsidTr="00612A81">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Ex>
        <w:trPr>
          <w:trHeight w:val="268"/>
        </w:trPr>
        <w:tc>
          <w:tcPr>
            <w:tcW w:w="926" w:type="pct"/>
            <w:gridSpan w:val="2"/>
            <w:vMerge w:val="restart"/>
            <w:tcBorders>
              <w:top w:val="single" w:sz="4" w:space="0" w:color="000000"/>
              <w:left w:val="single" w:sz="4" w:space="0" w:color="000000"/>
              <w:bottom w:val="single" w:sz="4" w:space="0" w:color="000000"/>
              <w:right w:val="single" w:sz="4" w:space="0" w:color="auto"/>
            </w:tcBorders>
            <w:hideMark/>
          </w:tcPr>
          <w:p w:rsidR="00612A81" w:rsidRPr="00DE59CA" w:rsidRDefault="00612A81" w:rsidP="00DE59CA">
            <w:pPr>
              <w:spacing w:after="0"/>
              <w:jc w:val="center"/>
              <w:rPr>
                <w:rFonts w:ascii="Times New Roman" w:eastAsia="SimSun" w:hAnsi="Times New Roman"/>
                <w:b/>
                <w:sz w:val="24"/>
                <w:szCs w:val="24"/>
                <w:lang w:eastAsia="zh-CN"/>
              </w:rPr>
            </w:pPr>
            <w:r w:rsidRPr="00DE59CA">
              <w:rPr>
                <w:rFonts w:ascii="Times New Roman" w:eastAsia="SimSun" w:hAnsi="Times New Roman"/>
                <w:b/>
                <w:sz w:val="24"/>
                <w:szCs w:val="24"/>
                <w:lang w:eastAsia="zh-CN"/>
              </w:rPr>
              <w:lastRenderedPageBreak/>
              <w:t>Тема 8.2.</w:t>
            </w:r>
          </w:p>
          <w:p w:rsidR="00612A81" w:rsidRPr="00DE59CA" w:rsidRDefault="00612A81" w:rsidP="00DE59CA">
            <w:pPr>
              <w:spacing w:after="0"/>
              <w:jc w:val="center"/>
              <w:rPr>
                <w:rFonts w:ascii="Times New Roman" w:eastAsia="SimSun" w:hAnsi="Times New Roman"/>
                <w:b/>
                <w:sz w:val="24"/>
                <w:szCs w:val="24"/>
                <w:lang w:eastAsia="zh-CN"/>
              </w:rPr>
            </w:pPr>
            <w:r w:rsidRPr="00DE59CA">
              <w:rPr>
                <w:rFonts w:ascii="Times New Roman" w:eastAsia="SimSun" w:hAnsi="Times New Roman"/>
                <w:b/>
                <w:sz w:val="24"/>
                <w:szCs w:val="24"/>
                <w:lang w:eastAsia="zh-CN"/>
              </w:rPr>
              <w:t>А.А.</w:t>
            </w:r>
          </w:p>
          <w:p w:rsidR="00612A81" w:rsidRPr="00DE59CA" w:rsidRDefault="00612A81" w:rsidP="00DE59CA">
            <w:pPr>
              <w:spacing w:after="0"/>
              <w:jc w:val="center"/>
              <w:rPr>
                <w:rFonts w:ascii="Times New Roman" w:eastAsia="SimSun" w:hAnsi="Times New Roman"/>
                <w:b/>
                <w:sz w:val="24"/>
                <w:szCs w:val="24"/>
                <w:lang w:eastAsia="zh-CN"/>
              </w:rPr>
            </w:pPr>
            <w:r w:rsidRPr="00DE59CA">
              <w:rPr>
                <w:rFonts w:ascii="Times New Roman" w:eastAsia="SimSun" w:hAnsi="Times New Roman"/>
                <w:b/>
                <w:sz w:val="24"/>
                <w:szCs w:val="24"/>
                <w:lang w:eastAsia="zh-CN"/>
              </w:rPr>
              <w:t>Ахматова.</w:t>
            </w:r>
          </w:p>
          <w:p w:rsidR="00612A81" w:rsidRPr="00DE59CA" w:rsidRDefault="00612A81" w:rsidP="00DE59CA">
            <w:pPr>
              <w:spacing w:after="0"/>
              <w:jc w:val="center"/>
              <w:rPr>
                <w:rFonts w:ascii="Times New Roman" w:eastAsia="SimSun" w:hAnsi="Times New Roman"/>
                <w:sz w:val="24"/>
                <w:szCs w:val="24"/>
                <w:lang w:eastAsia="zh-CN"/>
              </w:rPr>
            </w:pPr>
            <w:r w:rsidRPr="00DE59CA">
              <w:rPr>
                <w:rFonts w:ascii="Times New Roman" w:eastAsia="SimSun" w:hAnsi="Times New Roman"/>
                <w:b/>
                <w:sz w:val="24"/>
                <w:szCs w:val="24"/>
                <w:lang w:eastAsia="zh-CN"/>
              </w:rPr>
              <w:t xml:space="preserve">Поэма «Реквием» </w:t>
            </w:r>
          </w:p>
        </w:tc>
        <w:tc>
          <w:tcPr>
            <w:tcW w:w="1900" w:type="pct"/>
            <w:gridSpan w:val="5"/>
            <w:tcBorders>
              <w:top w:val="single" w:sz="4" w:space="0" w:color="000000"/>
              <w:left w:val="single" w:sz="4" w:space="0" w:color="auto"/>
              <w:bottom w:val="single" w:sz="4" w:space="0" w:color="auto"/>
              <w:right w:val="single" w:sz="4" w:space="0" w:color="auto"/>
            </w:tcBorders>
            <w:hideMark/>
          </w:tcPr>
          <w:p w:rsidR="00612A81" w:rsidRPr="00DE59CA" w:rsidRDefault="00612A81" w:rsidP="00DE59CA">
            <w:pPr>
              <w:spacing w:after="0"/>
              <w:rPr>
                <w:rFonts w:ascii="Times New Roman" w:eastAsia="SimSun" w:hAnsi="Times New Roman"/>
                <w:bCs/>
                <w:spacing w:val="-5"/>
                <w:sz w:val="24"/>
                <w:szCs w:val="24"/>
                <w:lang w:eastAsia="zh-CN"/>
              </w:rPr>
            </w:pPr>
            <w:r w:rsidRPr="00DE59CA">
              <w:rPr>
                <w:rFonts w:ascii="Times New Roman" w:eastAsia="SimSun" w:hAnsi="Times New Roman"/>
                <w:b/>
                <w:bCs/>
                <w:spacing w:val="-7"/>
                <w:sz w:val="24"/>
                <w:szCs w:val="24"/>
                <w:lang w:eastAsia="zh-CN"/>
              </w:rPr>
              <w:t>Содержание учебного материала</w:t>
            </w:r>
          </w:p>
        </w:tc>
        <w:tc>
          <w:tcPr>
            <w:tcW w:w="599" w:type="pct"/>
            <w:tcBorders>
              <w:top w:val="single" w:sz="4" w:space="0" w:color="000000"/>
              <w:left w:val="single" w:sz="4" w:space="0" w:color="auto"/>
              <w:bottom w:val="single" w:sz="4" w:space="0" w:color="auto"/>
              <w:right w:val="single" w:sz="4" w:space="0" w:color="auto"/>
            </w:tcBorders>
            <w:hideMark/>
          </w:tcPr>
          <w:p w:rsidR="00612A81" w:rsidRPr="00DE59CA" w:rsidRDefault="00612A81" w:rsidP="00DE59CA">
            <w:pPr>
              <w:spacing w:after="0"/>
              <w:jc w:val="center"/>
              <w:rPr>
                <w:rFonts w:ascii="Times New Roman" w:eastAsia="SimSun" w:hAnsi="Times New Roman"/>
                <w:b/>
                <w:sz w:val="24"/>
                <w:szCs w:val="24"/>
                <w:lang w:eastAsia="zh-CN"/>
              </w:rPr>
            </w:pPr>
            <w:r w:rsidRPr="00DE59CA">
              <w:rPr>
                <w:rFonts w:ascii="Times New Roman" w:eastAsia="SimSun" w:hAnsi="Times New Roman"/>
                <w:b/>
                <w:sz w:val="24"/>
                <w:szCs w:val="24"/>
                <w:lang w:eastAsia="zh-CN"/>
              </w:rPr>
              <w:t>1</w:t>
            </w:r>
          </w:p>
        </w:tc>
        <w:tc>
          <w:tcPr>
            <w:tcW w:w="843" w:type="pct"/>
            <w:vMerge/>
            <w:tcBorders>
              <w:left w:val="single" w:sz="4" w:space="0" w:color="auto"/>
              <w:right w:val="single" w:sz="4" w:space="0" w:color="000000"/>
            </w:tcBorders>
            <w:vAlign w:val="center"/>
            <w:hideMark/>
          </w:tcPr>
          <w:p w:rsidR="00612A81" w:rsidRPr="00DE59CA" w:rsidRDefault="00612A81" w:rsidP="00DE59CA">
            <w:pPr>
              <w:spacing w:after="0"/>
              <w:rPr>
                <w:rFonts w:ascii="Times New Roman" w:eastAsia="SimSun" w:hAnsi="Times New Roman"/>
                <w:b/>
                <w:sz w:val="24"/>
                <w:szCs w:val="24"/>
                <w:lang w:eastAsia="zh-CN"/>
              </w:rPr>
            </w:pPr>
          </w:p>
        </w:tc>
        <w:tc>
          <w:tcPr>
            <w:tcW w:w="370" w:type="pct"/>
            <w:tcBorders>
              <w:left w:val="single" w:sz="4" w:space="0" w:color="auto"/>
              <w:right w:val="single" w:sz="4" w:space="0" w:color="000000"/>
            </w:tcBorders>
          </w:tcPr>
          <w:p w:rsidR="00612A81" w:rsidRPr="00DE59CA" w:rsidRDefault="00612A81" w:rsidP="00DE59CA">
            <w:pPr>
              <w:spacing w:after="0"/>
              <w:rPr>
                <w:rFonts w:ascii="Times New Roman" w:eastAsia="SimSun" w:hAnsi="Times New Roman"/>
                <w:b/>
                <w:sz w:val="24"/>
                <w:szCs w:val="24"/>
                <w:lang w:eastAsia="zh-CN"/>
              </w:rPr>
            </w:pPr>
          </w:p>
        </w:tc>
        <w:tc>
          <w:tcPr>
            <w:tcW w:w="362" w:type="pct"/>
            <w:gridSpan w:val="2"/>
            <w:tcBorders>
              <w:left w:val="single" w:sz="4" w:space="0" w:color="auto"/>
              <w:right w:val="single" w:sz="4" w:space="0" w:color="000000"/>
            </w:tcBorders>
          </w:tcPr>
          <w:p w:rsidR="00612A81" w:rsidRPr="00DE59CA" w:rsidRDefault="00612A81" w:rsidP="00DE59CA">
            <w:pPr>
              <w:spacing w:after="0"/>
              <w:rPr>
                <w:rFonts w:ascii="Times New Roman" w:eastAsia="SimSun" w:hAnsi="Times New Roman"/>
                <w:b/>
                <w:sz w:val="24"/>
                <w:szCs w:val="24"/>
                <w:lang w:eastAsia="zh-CN"/>
              </w:rPr>
            </w:pPr>
          </w:p>
        </w:tc>
      </w:tr>
      <w:tr w:rsidR="00612A81" w:rsidRPr="00DE59CA" w:rsidTr="00612A81">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Ex>
        <w:tc>
          <w:tcPr>
            <w:tcW w:w="926" w:type="pct"/>
            <w:gridSpan w:val="2"/>
            <w:vMerge/>
            <w:tcBorders>
              <w:top w:val="single" w:sz="4" w:space="0" w:color="000000"/>
              <w:left w:val="single" w:sz="4" w:space="0" w:color="000000"/>
              <w:bottom w:val="single" w:sz="4" w:space="0" w:color="000000"/>
              <w:right w:val="single" w:sz="4" w:space="0" w:color="auto"/>
            </w:tcBorders>
            <w:vAlign w:val="center"/>
            <w:hideMark/>
          </w:tcPr>
          <w:p w:rsidR="00612A81" w:rsidRPr="00DE59CA" w:rsidRDefault="00612A81" w:rsidP="00DE59CA">
            <w:pPr>
              <w:spacing w:after="0"/>
              <w:rPr>
                <w:rFonts w:ascii="Times New Roman" w:eastAsia="SimSun" w:hAnsi="Times New Roman"/>
                <w:sz w:val="24"/>
                <w:szCs w:val="24"/>
                <w:lang w:eastAsia="zh-CN"/>
              </w:rPr>
            </w:pPr>
          </w:p>
        </w:tc>
        <w:tc>
          <w:tcPr>
            <w:tcW w:w="167" w:type="pct"/>
            <w:gridSpan w:val="2"/>
            <w:tcBorders>
              <w:top w:val="single" w:sz="4" w:space="0" w:color="000000"/>
              <w:left w:val="single" w:sz="4" w:space="0" w:color="auto"/>
              <w:bottom w:val="single" w:sz="4" w:space="0" w:color="000000"/>
              <w:right w:val="single" w:sz="4" w:space="0" w:color="auto"/>
            </w:tcBorders>
          </w:tcPr>
          <w:p w:rsidR="00612A81" w:rsidRPr="00DE59CA" w:rsidRDefault="00612A81" w:rsidP="00DE59CA">
            <w:pPr>
              <w:spacing w:after="0"/>
              <w:jc w:val="center"/>
              <w:rPr>
                <w:rFonts w:ascii="Times New Roman" w:eastAsia="SimSun" w:hAnsi="Times New Roman"/>
                <w:bCs/>
                <w:spacing w:val="-5"/>
                <w:sz w:val="24"/>
                <w:szCs w:val="24"/>
                <w:lang w:eastAsia="zh-CN"/>
              </w:rPr>
            </w:pPr>
            <w:r w:rsidRPr="00DE59CA">
              <w:rPr>
                <w:rFonts w:ascii="Times New Roman" w:eastAsia="SimSun" w:hAnsi="Times New Roman"/>
                <w:bCs/>
                <w:spacing w:val="-5"/>
                <w:sz w:val="24"/>
                <w:szCs w:val="24"/>
                <w:lang w:eastAsia="zh-CN"/>
              </w:rPr>
              <w:t>1.</w:t>
            </w:r>
          </w:p>
          <w:p w:rsidR="00612A81" w:rsidRPr="00DE59CA" w:rsidRDefault="00612A81" w:rsidP="00DE59CA">
            <w:pPr>
              <w:spacing w:after="0"/>
              <w:jc w:val="center"/>
              <w:rPr>
                <w:rFonts w:ascii="Times New Roman" w:eastAsia="SimSun" w:hAnsi="Times New Roman"/>
                <w:bCs/>
                <w:spacing w:val="-5"/>
                <w:sz w:val="24"/>
                <w:szCs w:val="24"/>
                <w:lang w:eastAsia="zh-CN"/>
              </w:rPr>
            </w:pPr>
            <w:r w:rsidRPr="00DE59CA">
              <w:rPr>
                <w:rFonts w:ascii="Times New Roman" w:eastAsia="SimSun" w:hAnsi="Times New Roman"/>
                <w:bCs/>
                <w:spacing w:val="-5"/>
                <w:sz w:val="24"/>
                <w:szCs w:val="24"/>
                <w:lang w:eastAsia="zh-CN"/>
              </w:rPr>
              <w:t>2.</w:t>
            </w:r>
          </w:p>
          <w:p w:rsidR="00612A81" w:rsidRPr="00DE59CA" w:rsidRDefault="00612A81" w:rsidP="00DE59CA">
            <w:pPr>
              <w:spacing w:after="0"/>
              <w:jc w:val="center"/>
              <w:rPr>
                <w:rFonts w:ascii="Times New Roman" w:eastAsia="SimSun" w:hAnsi="Times New Roman"/>
                <w:bCs/>
                <w:spacing w:val="-5"/>
                <w:sz w:val="24"/>
                <w:szCs w:val="24"/>
                <w:lang w:eastAsia="zh-CN"/>
              </w:rPr>
            </w:pPr>
            <w:r w:rsidRPr="00DE59CA">
              <w:rPr>
                <w:rFonts w:ascii="Times New Roman" w:eastAsia="SimSun" w:hAnsi="Times New Roman"/>
                <w:bCs/>
                <w:spacing w:val="-5"/>
                <w:sz w:val="24"/>
                <w:szCs w:val="24"/>
                <w:lang w:eastAsia="zh-CN"/>
              </w:rPr>
              <w:t>3.</w:t>
            </w:r>
          </w:p>
          <w:p w:rsidR="00612A81" w:rsidRPr="00DE59CA" w:rsidRDefault="00612A81" w:rsidP="00DE59CA">
            <w:pPr>
              <w:spacing w:after="0"/>
              <w:jc w:val="center"/>
              <w:rPr>
                <w:rFonts w:ascii="Times New Roman" w:eastAsia="SimSun" w:hAnsi="Times New Roman"/>
                <w:bCs/>
                <w:spacing w:val="-5"/>
                <w:sz w:val="24"/>
                <w:szCs w:val="24"/>
                <w:lang w:eastAsia="zh-CN"/>
              </w:rPr>
            </w:pPr>
            <w:r w:rsidRPr="00DE59CA">
              <w:rPr>
                <w:rFonts w:ascii="Times New Roman" w:eastAsia="SimSun" w:hAnsi="Times New Roman"/>
                <w:bCs/>
                <w:spacing w:val="-5"/>
                <w:sz w:val="24"/>
                <w:szCs w:val="24"/>
                <w:lang w:eastAsia="zh-CN"/>
              </w:rPr>
              <w:t>4.</w:t>
            </w:r>
          </w:p>
          <w:p w:rsidR="00612A81" w:rsidRPr="00DE59CA" w:rsidRDefault="00612A81" w:rsidP="00DE59CA">
            <w:pPr>
              <w:spacing w:after="0"/>
              <w:jc w:val="center"/>
              <w:rPr>
                <w:rFonts w:ascii="Times New Roman" w:eastAsia="SimSun" w:hAnsi="Times New Roman"/>
                <w:bCs/>
                <w:spacing w:val="-5"/>
                <w:sz w:val="24"/>
                <w:szCs w:val="24"/>
                <w:lang w:eastAsia="zh-CN"/>
              </w:rPr>
            </w:pPr>
            <w:r w:rsidRPr="00DE59CA">
              <w:rPr>
                <w:rFonts w:ascii="Times New Roman" w:eastAsia="SimSun" w:hAnsi="Times New Roman"/>
                <w:bCs/>
                <w:spacing w:val="-5"/>
                <w:sz w:val="24"/>
                <w:szCs w:val="24"/>
                <w:lang w:eastAsia="zh-CN"/>
              </w:rPr>
              <w:t>5.</w:t>
            </w:r>
          </w:p>
          <w:p w:rsidR="00612A81" w:rsidRPr="00DE59CA" w:rsidRDefault="00612A81" w:rsidP="00DE59CA">
            <w:pPr>
              <w:spacing w:after="0"/>
              <w:jc w:val="center"/>
              <w:rPr>
                <w:rFonts w:ascii="Times New Roman" w:eastAsia="SimSun" w:hAnsi="Times New Roman"/>
                <w:bCs/>
                <w:spacing w:val="-5"/>
                <w:sz w:val="24"/>
                <w:szCs w:val="24"/>
                <w:lang w:eastAsia="zh-CN"/>
              </w:rPr>
            </w:pPr>
            <w:r w:rsidRPr="00DE59CA">
              <w:rPr>
                <w:rFonts w:ascii="Times New Roman" w:eastAsia="SimSun" w:hAnsi="Times New Roman"/>
                <w:bCs/>
                <w:spacing w:val="-5"/>
                <w:sz w:val="24"/>
                <w:szCs w:val="24"/>
                <w:lang w:eastAsia="zh-CN"/>
              </w:rPr>
              <w:t>6.</w:t>
            </w:r>
          </w:p>
          <w:p w:rsidR="00612A81" w:rsidRPr="00DE59CA" w:rsidRDefault="00612A81" w:rsidP="00DE59CA">
            <w:pPr>
              <w:spacing w:after="0"/>
              <w:jc w:val="center"/>
              <w:rPr>
                <w:rFonts w:ascii="Times New Roman" w:eastAsia="SimSun" w:hAnsi="Times New Roman"/>
                <w:bCs/>
                <w:spacing w:val="-5"/>
                <w:sz w:val="24"/>
                <w:szCs w:val="24"/>
                <w:lang w:eastAsia="zh-CN"/>
              </w:rPr>
            </w:pPr>
            <w:r w:rsidRPr="00DE59CA">
              <w:rPr>
                <w:rFonts w:ascii="Times New Roman" w:eastAsia="SimSun" w:hAnsi="Times New Roman"/>
                <w:bCs/>
                <w:spacing w:val="-5"/>
                <w:sz w:val="24"/>
                <w:szCs w:val="24"/>
                <w:lang w:eastAsia="zh-CN"/>
              </w:rPr>
              <w:t>7.</w:t>
            </w:r>
          </w:p>
          <w:p w:rsidR="00612A81" w:rsidRPr="00DE59CA" w:rsidRDefault="00612A81" w:rsidP="00DE59CA">
            <w:pPr>
              <w:spacing w:after="0"/>
              <w:jc w:val="center"/>
              <w:rPr>
                <w:rFonts w:ascii="Times New Roman" w:eastAsia="SimSun" w:hAnsi="Times New Roman"/>
                <w:bCs/>
                <w:spacing w:val="-5"/>
                <w:sz w:val="24"/>
                <w:szCs w:val="24"/>
                <w:lang w:eastAsia="zh-CN"/>
              </w:rPr>
            </w:pPr>
            <w:r w:rsidRPr="00DE59CA">
              <w:rPr>
                <w:rFonts w:ascii="Times New Roman" w:eastAsia="SimSun" w:hAnsi="Times New Roman"/>
                <w:bCs/>
                <w:spacing w:val="-5"/>
                <w:sz w:val="24"/>
                <w:szCs w:val="24"/>
                <w:lang w:eastAsia="zh-CN"/>
              </w:rPr>
              <w:t>8.</w:t>
            </w:r>
          </w:p>
          <w:p w:rsidR="00612A81" w:rsidRPr="00DE59CA" w:rsidRDefault="00612A81" w:rsidP="00DE59CA">
            <w:pPr>
              <w:spacing w:after="0"/>
              <w:jc w:val="center"/>
              <w:rPr>
                <w:rFonts w:ascii="Times New Roman" w:eastAsia="SimSun" w:hAnsi="Times New Roman"/>
                <w:bCs/>
                <w:spacing w:val="-5"/>
                <w:sz w:val="24"/>
                <w:szCs w:val="24"/>
                <w:lang w:eastAsia="zh-CN"/>
              </w:rPr>
            </w:pPr>
            <w:r w:rsidRPr="00DE59CA">
              <w:rPr>
                <w:rFonts w:ascii="Times New Roman" w:eastAsia="SimSun" w:hAnsi="Times New Roman"/>
                <w:bCs/>
                <w:spacing w:val="-5"/>
                <w:sz w:val="24"/>
                <w:szCs w:val="24"/>
                <w:lang w:eastAsia="zh-CN"/>
              </w:rPr>
              <w:t>9.</w:t>
            </w:r>
          </w:p>
          <w:p w:rsidR="00612A81" w:rsidRPr="00DE59CA" w:rsidRDefault="00612A81" w:rsidP="00DE59CA">
            <w:pPr>
              <w:spacing w:after="0"/>
              <w:jc w:val="center"/>
              <w:rPr>
                <w:rFonts w:ascii="Times New Roman" w:eastAsia="SimSun" w:hAnsi="Times New Roman"/>
                <w:bCs/>
                <w:spacing w:val="-5"/>
                <w:sz w:val="24"/>
                <w:szCs w:val="24"/>
                <w:lang w:eastAsia="zh-CN"/>
              </w:rPr>
            </w:pPr>
            <w:r w:rsidRPr="00DE59CA">
              <w:rPr>
                <w:rFonts w:ascii="Times New Roman" w:eastAsia="SimSun" w:hAnsi="Times New Roman"/>
                <w:bCs/>
                <w:spacing w:val="-5"/>
                <w:sz w:val="24"/>
                <w:szCs w:val="24"/>
                <w:lang w:eastAsia="zh-CN"/>
              </w:rPr>
              <w:t>10.</w:t>
            </w:r>
          </w:p>
          <w:p w:rsidR="00612A81" w:rsidRPr="00DE59CA" w:rsidRDefault="00612A81" w:rsidP="00DE59CA">
            <w:pPr>
              <w:spacing w:after="0"/>
              <w:jc w:val="center"/>
              <w:rPr>
                <w:rFonts w:ascii="Times New Roman" w:eastAsia="SimSun" w:hAnsi="Times New Roman"/>
                <w:bCs/>
                <w:spacing w:val="-5"/>
                <w:sz w:val="24"/>
                <w:szCs w:val="24"/>
                <w:lang w:eastAsia="zh-CN"/>
              </w:rPr>
            </w:pPr>
            <w:r w:rsidRPr="00DE59CA">
              <w:rPr>
                <w:rFonts w:ascii="Times New Roman" w:eastAsia="SimSun" w:hAnsi="Times New Roman"/>
                <w:bCs/>
                <w:spacing w:val="-5"/>
                <w:sz w:val="24"/>
                <w:szCs w:val="24"/>
                <w:lang w:eastAsia="zh-CN"/>
              </w:rPr>
              <w:t>11.</w:t>
            </w:r>
          </w:p>
          <w:p w:rsidR="00612A81" w:rsidRPr="00DE59CA" w:rsidRDefault="00612A81" w:rsidP="00DE59CA">
            <w:pPr>
              <w:spacing w:after="0"/>
              <w:jc w:val="center"/>
              <w:rPr>
                <w:rFonts w:ascii="Times New Roman" w:eastAsia="SimSun" w:hAnsi="Times New Roman"/>
                <w:bCs/>
                <w:spacing w:val="-5"/>
                <w:sz w:val="24"/>
                <w:szCs w:val="24"/>
                <w:lang w:eastAsia="zh-CN"/>
              </w:rPr>
            </w:pPr>
          </w:p>
        </w:tc>
        <w:tc>
          <w:tcPr>
            <w:tcW w:w="1733" w:type="pct"/>
            <w:gridSpan w:val="3"/>
            <w:tcBorders>
              <w:top w:val="single" w:sz="4" w:space="0" w:color="000000"/>
              <w:left w:val="single" w:sz="4" w:space="0" w:color="auto"/>
              <w:bottom w:val="single" w:sz="4" w:space="0" w:color="000000"/>
              <w:right w:val="single" w:sz="4" w:space="0" w:color="auto"/>
            </w:tcBorders>
            <w:hideMark/>
          </w:tcPr>
          <w:p w:rsidR="00612A81" w:rsidRPr="00DE59CA" w:rsidRDefault="00612A81" w:rsidP="00DE59CA">
            <w:pPr>
              <w:shd w:val="clear" w:color="auto" w:fill="FFFFFF"/>
              <w:spacing w:after="0"/>
              <w:rPr>
                <w:rFonts w:ascii="Times New Roman" w:eastAsia="SimSun" w:hAnsi="Times New Roman"/>
                <w:bCs/>
                <w:spacing w:val="-7"/>
                <w:sz w:val="24"/>
                <w:szCs w:val="24"/>
                <w:lang w:eastAsia="zh-CN"/>
              </w:rPr>
            </w:pPr>
            <w:r w:rsidRPr="00DE59CA">
              <w:rPr>
                <w:rFonts w:ascii="Times New Roman" w:eastAsia="SimSun" w:hAnsi="Times New Roman"/>
                <w:bCs/>
                <w:spacing w:val="-7"/>
                <w:sz w:val="24"/>
                <w:szCs w:val="24"/>
                <w:lang w:eastAsia="zh-CN"/>
              </w:rPr>
              <w:t>Жизненный и творческий путь.</w:t>
            </w:r>
          </w:p>
          <w:p w:rsidR="00612A81" w:rsidRPr="00DE59CA" w:rsidRDefault="00612A81" w:rsidP="00DE59CA">
            <w:pPr>
              <w:shd w:val="clear" w:color="auto" w:fill="FFFFFF"/>
              <w:spacing w:after="0"/>
              <w:rPr>
                <w:rFonts w:ascii="Times New Roman" w:eastAsia="SimSun" w:hAnsi="Times New Roman"/>
                <w:bCs/>
                <w:spacing w:val="-7"/>
                <w:sz w:val="24"/>
                <w:szCs w:val="24"/>
                <w:lang w:eastAsia="zh-CN"/>
              </w:rPr>
            </w:pPr>
            <w:r w:rsidRPr="00DE59CA">
              <w:rPr>
                <w:rFonts w:ascii="Times New Roman" w:eastAsia="SimSun" w:hAnsi="Times New Roman"/>
                <w:bCs/>
                <w:spacing w:val="-7"/>
                <w:sz w:val="24"/>
                <w:szCs w:val="24"/>
                <w:lang w:eastAsia="zh-CN"/>
              </w:rPr>
              <w:t>Ранняя лирика Ахматовой: глубина, яркость переживаний поэта, его  радость, скорбь, тревога.</w:t>
            </w:r>
          </w:p>
          <w:p w:rsidR="00612A81" w:rsidRPr="00DE59CA" w:rsidRDefault="00612A81" w:rsidP="00DE59CA">
            <w:pPr>
              <w:shd w:val="clear" w:color="auto" w:fill="FFFFFF"/>
              <w:spacing w:after="0"/>
              <w:rPr>
                <w:rFonts w:ascii="Times New Roman" w:eastAsia="SimSun" w:hAnsi="Times New Roman"/>
                <w:bCs/>
                <w:spacing w:val="-7"/>
                <w:sz w:val="24"/>
                <w:szCs w:val="24"/>
                <w:lang w:eastAsia="zh-CN"/>
              </w:rPr>
            </w:pPr>
            <w:r w:rsidRPr="00DE59CA">
              <w:rPr>
                <w:rFonts w:ascii="Times New Roman" w:eastAsia="SimSun" w:hAnsi="Times New Roman"/>
                <w:bCs/>
                <w:spacing w:val="-7"/>
                <w:sz w:val="24"/>
                <w:szCs w:val="24"/>
                <w:lang w:eastAsia="zh-CN"/>
              </w:rPr>
              <w:t>Тематика и тональность лирики периода первой мировой войны: судьба страны и народа.</w:t>
            </w:r>
          </w:p>
          <w:p w:rsidR="00612A81" w:rsidRPr="00DE59CA" w:rsidRDefault="00612A81" w:rsidP="00DE59CA">
            <w:pPr>
              <w:shd w:val="clear" w:color="auto" w:fill="FFFFFF"/>
              <w:spacing w:after="0"/>
              <w:rPr>
                <w:rFonts w:ascii="Times New Roman" w:eastAsia="SimSun" w:hAnsi="Times New Roman"/>
                <w:bCs/>
                <w:spacing w:val="-7"/>
                <w:sz w:val="24"/>
                <w:szCs w:val="24"/>
                <w:lang w:eastAsia="zh-CN"/>
              </w:rPr>
            </w:pPr>
            <w:r w:rsidRPr="00DE59CA">
              <w:rPr>
                <w:rFonts w:ascii="Times New Roman" w:eastAsia="SimSun" w:hAnsi="Times New Roman"/>
                <w:bCs/>
                <w:spacing w:val="-7"/>
                <w:sz w:val="24"/>
                <w:szCs w:val="24"/>
                <w:lang w:eastAsia="zh-CN"/>
              </w:rPr>
              <w:t>Личная и общественная темы в стихах революционных и первых послереволюционных лет.</w:t>
            </w:r>
          </w:p>
          <w:p w:rsidR="00612A81" w:rsidRPr="00DE59CA" w:rsidRDefault="00612A81" w:rsidP="00DE59CA">
            <w:pPr>
              <w:shd w:val="clear" w:color="auto" w:fill="FFFFFF"/>
              <w:spacing w:after="0"/>
              <w:rPr>
                <w:rFonts w:ascii="Times New Roman" w:eastAsia="SimSun" w:hAnsi="Times New Roman"/>
                <w:bCs/>
                <w:spacing w:val="-7"/>
                <w:sz w:val="24"/>
                <w:szCs w:val="24"/>
                <w:lang w:eastAsia="zh-CN"/>
              </w:rPr>
            </w:pPr>
            <w:r w:rsidRPr="00DE59CA">
              <w:rPr>
                <w:rFonts w:ascii="Times New Roman" w:eastAsia="SimSun" w:hAnsi="Times New Roman"/>
                <w:bCs/>
                <w:spacing w:val="-7"/>
                <w:sz w:val="24"/>
                <w:szCs w:val="24"/>
                <w:lang w:eastAsia="zh-CN"/>
              </w:rPr>
              <w:t>Темы любви к родной земле, к Родине, к России.</w:t>
            </w:r>
          </w:p>
          <w:p w:rsidR="00612A81" w:rsidRPr="00DE59CA" w:rsidRDefault="00612A81" w:rsidP="00DE59CA">
            <w:pPr>
              <w:shd w:val="clear" w:color="auto" w:fill="FFFFFF"/>
              <w:spacing w:after="0"/>
              <w:rPr>
                <w:rFonts w:ascii="Times New Roman" w:eastAsia="SimSun" w:hAnsi="Times New Roman"/>
                <w:bCs/>
                <w:spacing w:val="-7"/>
                <w:sz w:val="24"/>
                <w:szCs w:val="24"/>
                <w:lang w:eastAsia="zh-CN"/>
              </w:rPr>
            </w:pPr>
            <w:r w:rsidRPr="00DE59CA">
              <w:rPr>
                <w:rFonts w:ascii="Times New Roman" w:eastAsia="SimSun" w:hAnsi="Times New Roman"/>
                <w:bCs/>
                <w:spacing w:val="-7"/>
                <w:sz w:val="24"/>
                <w:szCs w:val="24"/>
                <w:lang w:eastAsia="zh-CN"/>
              </w:rPr>
              <w:t>Пушкинские темы в творчестве Ахматовой,</w:t>
            </w:r>
          </w:p>
          <w:p w:rsidR="00612A81" w:rsidRPr="00DE59CA" w:rsidRDefault="00612A81" w:rsidP="00DE59CA">
            <w:pPr>
              <w:shd w:val="clear" w:color="auto" w:fill="FFFFFF"/>
              <w:spacing w:after="0"/>
              <w:rPr>
                <w:rFonts w:ascii="Times New Roman" w:eastAsia="SimSun" w:hAnsi="Times New Roman"/>
                <w:bCs/>
                <w:spacing w:val="-7"/>
                <w:sz w:val="24"/>
                <w:szCs w:val="24"/>
                <w:lang w:eastAsia="zh-CN"/>
              </w:rPr>
            </w:pPr>
            <w:r w:rsidRPr="00DE59CA">
              <w:rPr>
                <w:rFonts w:ascii="Times New Roman" w:eastAsia="SimSun" w:hAnsi="Times New Roman"/>
                <w:bCs/>
                <w:spacing w:val="-7"/>
                <w:sz w:val="24"/>
                <w:szCs w:val="24"/>
                <w:lang w:eastAsia="zh-CN"/>
              </w:rPr>
              <w:t>Тема любви к Родине и гражданского мужества в лирике военных лет.</w:t>
            </w:r>
          </w:p>
          <w:p w:rsidR="00612A81" w:rsidRPr="00DE59CA" w:rsidRDefault="00612A81" w:rsidP="00DE59CA">
            <w:pPr>
              <w:shd w:val="clear" w:color="auto" w:fill="FFFFFF"/>
              <w:spacing w:after="0"/>
              <w:rPr>
                <w:rFonts w:ascii="Times New Roman" w:eastAsia="SimSun" w:hAnsi="Times New Roman"/>
                <w:bCs/>
                <w:spacing w:val="-7"/>
                <w:sz w:val="24"/>
                <w:szCs w:val="24"/>
                <w:lang w:eastAsia="zh-CN"/>
              </w:rPr>
            </w:pPr>
            <w:r w:rsidRPr="00DE59CA">
              <w:rPr>
                <w:rFonts w:ascii="Times New Roman" w:eastAsia="SimSun" w:hAnsi="Times New Roman"/>
                <w:bCs/>
                <w:spacing w:val="-7"/>
                <w:sz w:val="24"/>
                <w:szCs w:val="24"/>
                <w:lang w:eastAsia="zh-CN"/>
              </w:rPr>
              <w:t>Тема поэтического мастерства в творчестве поэтессы.</w:t>
            </w:r>
          </w:p>
          <w:p w:rsidR="00612A81" w:rsidRPr="00DE59CA" w:rsidRDefault="00612A81" w:rsidP="00DE59CA">
            <w:pPr>
              <w:shd w:val="clear" w:color="auto" w:fill="FFFFFF"/>
              <w:spacing w:after="0"/>
              <w:rPr>
                <w:rFonts w:ascii="Times New Roman" w:eastAsia="SimSun" w:hAnsi="Times New Roman"/>
                <w:bCs/>
                <w:spacing w:val="-7"/>
                <w:sz w:val="24"/>
                <w:szCs w:val="24"/>
                <w:lang w:eastAsia="zh-CN"/>
              </w:rPr>
            </w:pPr>
            <w:r w:rsidRPr="00DE59CA">
              <w:rPr>
                <w:rFonts w:ascii="Times New Roman" w:eastAsia="SimSun" w:hAnsi="Times New Roman"/>
                <w:bCs/>
                <w:spacing w:val="-7"/>
                <w:sz w:val="24"/>
                <w:szCs w:val="24"/>
                <w:lang w:eastAsia="zh-CN"/>
              </w:rPr>
              <w:t xml:space="preserve">Поэма «Реквием». Исторический масштаб и трагизм поэмы.  </w:t>
            </w:r>
          </w:p>
          <w:p w:rsidR="00612A81" w:rsidRPr="00DE59CA" w:rsidRDefault="00612A81" w:rsidP="00DE59CA">
            <w:pPr>
              <w:shd w:val="clear" w:color="auto" w:fill="FFFFFF"/>
              <w:spacing w:after="0"/>
              <w:rPr>
                <w:rFonts w:ascii="Times New Roman" w:eastAsia="SimSun" w:hAnsi="Times New Roman"/>
                <w:bCs/>
                <w:spacing w:val="-7"/>
                <w:sz w:val="24"/>
                <w:szCs w:val="24"/>
                <w:lang w:eastAsia="zh-CN"/>
              </w:rPr>
            </w:pPr>
            <w:r w:rsidRPr="00DE59CA">
              <w:rPr>
                <w:rFonts w:ascii="Times New Roman" w:eastAsia="SimSun" w:hAnsi="Times New Roman"/>
                <w:bCs/>
                <w:spacing w:val="-7"/>
                <w:sz w:val="24"/>
                <w:szCs w:val="24"/>
                <w:lang w:eastAsia="zh-CN"/>
              </w:rPr>
              <w:t>Трагизм жизни и судьбы лирической героини и поэтессы.</w:t>
            </w:r>
          </w:p>
          <w:p w:rsidR="00612A81" w:rsidRPr="00DE59CA" w:rsidRDefault="00612A81" w:rsidP="00DE59CA">
            <w:pPr>
              <w:shd w:val="clear" w:color="auto" w:fill="FFFFFF"/>
              <w:spacing w:after="0"/>
              <w:rPr>
                <w:rFonts w:ascii="Times New Roman" w:eastAsia="SimSun" w:hAnsi="Times New Roman"/>
                <w:bCs/>
                <w:spacing w:val="-7"/>
                <w:sz w:val="24"/>
                <w:szCs w:val="24"/>
                <w:lang w:eastAsia="zh-CN"/>
              </w:rPr>
            </w:pPr>
            <w:r w:rsidRPr="00DE59CA">
              <w:rPr>
                <w:rFonts w:ascii="Times New Roman" w:eastAsia="SimSun" w:hAnsi="Times New Roman"/>
                <w:bCs/>
                <w:spacing w:val="-7"/>
                <w:sz w:val="24"/>
                <w:szCs w:val="24"/>
                <w:lang w:eastAsia="zh-CN"/>
              </w:rPr>
              <w:t>Своеобразие лирики Ахматовой.</w:t>
            </w:r>
          </w:p>
          <w:p w:rsidR="00612A81" w:rsidRPr="00DE59CA" w:rsidRDefault="00612A81" w:rsidP="00DE59CA">
            <w:pPr>
              <w:spacing w:after="0"/>
              <w:rPr>
                <w:rFonts w:ascii="Times New Roman" w:eastAsia="SimSun" w:hAnsi="Times New Roman"/>
                <w:bCs/>
                <w:spacing w:val="-5"/>
                <w:sz w:val="24"/>
                <w:szCs w:val="24"/>
                <w:lang w:eastAsia="zh-CN"/>
              </w:rPr>
            </w:pPr>
            <w:r w:rsidRPr="00DE59CA">
              <w:rPr>
                <w:rFonts w:ascii="Times New Roman" w:eastAsia="SimSun" w:hAnsi="Times New Roman"/>
                <w:b/>
                <w:bCs/>
                <w:spacing w:val="-7"/>
                <w:sz w:val="24"/>
                <w:szCs w:val="24"/>
                <w:lang w:eastAsia="zh-CN"/>
              </w:rPr>
              <w:lastRenderedPageBreak/>
              <w:t xml:space="preserve">Теория литературы: </w:t>
            </w:r>
            <w:r w:rsidRPr="00DE59CA">
              <w:rPr>
                <w:rFonts w:ascii="Times New Roman" w:eastAsia="SimSun" w:hAnsi="Times New Roman"/>
                <w:bCs/>
                <w:spacing w:val="-7"/>
                <w:sz w:val="24"/>
                <w:szCs w:val="24"/>
                <w:lang w:eastAsia="zh-CN"/>
              </w:rPr>
              <w:t>проблема традиций и новаторства в поэзии. Поэтическое мастерство</w:t>
            </w:r>
          </w:p>
        </w:tc>
        <w:tc>
          <w:tcPr>
            <w:tcW w:w="599" w:type="pct"/>
            <w:tcBorders>
              <w:top w:val="single" w:sz="4" w:space="0" w:color="auto"/>
              <w:left w:val="single" w:sz="4" w:space="0" w:color="auto"/>
              <w:bottom w:val="single" w:sz="4" w:space="0" w:color="000000"/>
              <w:right w:val="single" w:sz="4" w:space="0" w:color="auto"/>
            </w:tcBorders>
          </w:tcPr>
          <w:p w:rsidR="00612A81" w:rsidRPr="00DE59CA" w:rsidRDefault="00612A81" w:rsidP="00DE59CA">
            <w:pPr>
              <w:spacing w:after="0"/>
              <w:rPr>
                <w:rFonts w:ascii="Times New Roman" w:eastAsia="SimSun" w:hAnsi="Times New Roman"/>
                <w:b/>
                <w:sz w:val="24"/>
                <w:szCs w:val="24"/>
                <w:lang w:eastAsia="zh-CN"/>
              </w:rPr>
            </w:pPr>
          </w:p>
        </w:tc>
        <w:tc>
          <w:tcPr>
            <w:tcW w:w="843" w:type="pct"/>
            <w:vMerge/>
            <w:tcBorders>
              <w:left w:val="single" w:sz="4" w:space="0" w:color="auto"/>
              <w:right w:val="single" w:sz="4" w:space="0" w:color="000000"/>
            </w:tcBorders>
            <w:vAlign w:val="center"/>
            <w:hideMark/>
          </w:tcPr>
          <w:p w:rsidR="00612A81" w:rsidRPr="00DE59CA" w:rsidRDefault="00612A81" w:rsidP="00DE59CA">
            <w:pPr>
              <w:spacing w:after="0"/>
              <w:rPr>
                <w:rFonts w:ascii="Times New Roman" w:eastAsia="SimSun" w:hAnsi="Times New Roman"/>
                <w:b/>
                <w:sz w:val="24"/>
                <w:szCs w:val="24"/>
                <w:lang w:eastAsia="zh-CN"/>
              </w:rPr>
            </w:pPr>
          </w:p>
        </w:tc>
        <w:tc>
          <w:tcPr>
            <w:tcW w:w="370" w:type="pct"/>
            <w:tcBorders>
              <w:left w:val="single" w:sz="4" w:space="0" w:color="auto"/>
              <w:right w:val="single" w:sz="4" w:space="0" w:color="000000"/>
            </w:tcBorders>
          </w:tcPr>
          <w:p w:rsidR="00612A81" w:rsidRPr="00DE59CA" w:rsidRDefault="00612A81" w:rsidP="00DE59CA">
            <w:pPr>
              <w:spacing w:after="0"/>
              <w:rPr>
                <w:rFonts w:ascii="Times New Roman" w:eastAsia="SimSun" w:hAnsi="Times New Roman"/>
                <w:b/>
                <w:sz w:val="24"/>
                <w:szCs w:val="24"/>
                <w:lang w:eastAsia="zh-CN"/>
              </w:rPr>
            </w:pPr>
          </w:p>
        </w:tc>
        <w:tc>
          <w:tcPr>
            <w:tcW w:w="362" w:type="pct"/>
            <w:gridSpan w:val="2"/>
            <w:tcBorders>
              <w:left w:val="single" w:sz="4" w:space="0" w:color="auto"/>
              <w:right w:val="single" w:sz="4" w:space="0" w:color="000000"/>
            </w:tcBorders>
          </w:tcPr>
          <w:p w:rsidR="00612A81" w:rsidRPr="00DE59CA" w:rsidRDefault="00612A81" w:rsidP="00DE59CA">
            <w:pPr>
              <w:spacing w:after="0"/>
              <w:rPr>
                <w:rFonts w:ascii="Times New Roman" w:eastAsia="SimSun" w:hAnsi="Times New Roman"/>
                <w:b/>
                <w:sz w:val="24"/>
                <w:szCs w:val="24"/>
                <w:lang w:eastAsia="zh-CN"/>
              </w:rPr>
            </w:pPr>
          </w:p>
        </w:tc>
      </w:tr>
      <w:tr w:rsidR="00612A81" w:rsidRPr="00DE59CA" w:rsidTr="00612A81">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Ex>
        <w:trPr>
          <w:trHeight w:val="285"/>
        </w:trPr>
        <w:tc>
          <w:tcPr>
            <w:tcW w:w="926" w:type="pct"/>
            <w:gridSpan w:val="2"/>
            <w:vMerge w:val="restart"/>
            <w:tcBorders>
              <w:top w:val="single" w:sz="4" w:space="0" w:color="000000"/>
              <w:left w:val="single" w:sz="4" w:space="0" w:color="000000"/>
              <w:bottom w:val="single" w:sz="4" w:space="0" w:color="000000"/>
              <w:right w:val="single" w:sz="4" w:space="0" w:color="auto"/>
            </w:tcBorders>
            <w:hideMark/>
          </w:tcPr>
          <w:p w:rsidR="00612A81" w:rsidRPr="00DE59CA" w:rsidRDefault="00612A81" w:rsidP="00DE59CA">
            <w:pPr>
              <w:spacing w:after="0"/>
              <w:jc w:val="center"/>
              <w:rPr>
                <w:rFonts w:ascii="Times New Roman" w:eastAsia="SimSun" w:hAnsi="Times New Roman"/>
                <w:b/>
                <w:sz w:val="24"/>
                <w:szCs w:val="24"/>
                <w:lang w:eastAsia="zh-CN"/>
              </w:rPr>
            </w:pPr>
            <w:r w:rsidRPr="00DE59CA">
              <w:rPr>
                <w:rFonts w:ascii="Times New Roman" w:eastAsia="SimSun" w:hAnsi="Times New Roman"/>
                <w:b/>
                <w:sz w:val="24"/>
                <w:szCs w:val="24"/>
                <w:lang w:eastAsia="zh-CN"/>
              </w:rPr>
              <w:lastRenderedPageBreak/>
              <w:t>Тема 8.3.</w:t>
            </w:r>
          </w:p>
          <w:p w:rsidR="00612A81" w:rsidRPr="00DE59CA" w:rsidRDefault="00612A81" w:rsidP="00DE59CA">
            <w:pPr>
              <w:spacing w:after="0"/>
              <w:jc w:val="center"/>
              <w:rPr>
                <w:rFonts w:ascii="Times New Roman" w:eastAsia="SimSun" w:hAnsi="Times New Roman"/>
                <w:b/>
                <w:sz w:val="24"/>
                <w:szCs w:val="24"/>
                <w:lang w:eastAsia="zh-CN"/>
              </w:rPr>
            </w:pPr>
            <w:r w:rsidRPr="00DE59CA">
              <w:rPr>
                <w:rFonts w:ascii="Times New Roman" w:eastAsia="SimSun" w:hAnsi="Times New Roman"/>
                <w:b/>
                <w:sz w:val="24"/>
                <w:szCs w:val="24"/>
                <w:lang w:eastAsia="zh-CN"/>
              </w:rPr>
              <w:t>А.Т. Твардовский</w:t>
            </w:r>
          </w:p>
          <w:p w:rsidR="00612A81" w:rsidRPr="00DE59CA" w:rsidRDefault="00612A81" w:rsidP="00DE59CA">
            <w:pPr>
              <w:spacing w:after="0"/>
              <w:jc w:val="center"/>
              <w:rPr>
                <w:rFonts w:ascii="Times New Roman" w:eastAsia="SimSun" w:hAnsi="Times New Roman"/>
                <w:sz w:val="24"/>
                <w:szCs w:val="24"/>
                <w:lang w:eastAsia="zh-CN"/>
              </w:rPr>
            </w:pPr>
            <w:r w:rsidRPr="00DE59CA">
              <w:rPr>
                <w:rFonts w:ascii="Times New Roman" w:eastAsia="SimSun" w:hAnsi="Times New Roman"/>
                <w:b/>
                <w:sz w:val="24"/>
                <w:szCs w:val="24"/>
                <w:lang w:eastAsia="zh-CN"/>
              </w:rPr>
              <w:t xml:space="preserve">Поэма «По праву памяти» </w:t>
            </w:r>
          </w:p>
        </w:tc>
        <w:tc>
          <w:tcPr>
            <w:tcW w:w="1900" w:type="pct"/>
            <w:gridSpan w:val="5"/>
            <w:tcBorders>
              <w:top w:val="single" w:sz="4" w:space="0" w:color="000000"/>
              <w:left w:val="single" w:sz="4" w:space="0" w:color="auto"/>
              <w:bottom w:val="single" w:sz="4" w:space="0" w:color="auto"/>
              <w:right w:val="single" w:sz="4" w:space="0" w:color="auto"/>
            </w:tcBorders>
            <w:hideMark/>
          </w:tcPr>
          <w:p w:rsidR="00612A81" w:rsidRPr="00DE59CA" w:rsidRDefault="00612A81" w:rsidP="00DE59CA">
            <w:pPr>
              <w:spacing w:after="0"/>
              <w:rPr>
                <w:rFonts w:ascii="Times New Roman" w:eastAsia="SimSun" w:hAnsi="Times New Roman"/>
                <w:bCs/>
                <w:spacing w:val="-5"/>
                <w:sz w:val="24"/>
                <w:szCs w:val="24"/>
                <w:lang w:eastAsia="zh-CN"/>
              </w:rPr>
            </w:pPr>
            <w:r w:rsidRPr="00DE59CA">
              <w:rPr>
                <w:rFonts w:ascii="Times New Roman" w:eastAsia="SimSun" w:hAnsi="Times New Roman"/>
                <w:b/>
                <w:bCs/>
                <w:spacing w:val="-7"/>
                <w:sz w:val="24"/>
                <w:szCs w:val="24"/>
                <w:lang w:eastAsia="zh-CN"/>
              </w:rPr>
              <w:t>Содержание учебного материала</w:t>
            </w:r>
          </w:p>
        </w:tc>
        <w:tc>
          <w:tcPr>
            <w:tcW w:w="599" w:type="pct"/>
            <w:tcBorders>
              <w:top w:val="single" w:sz="4" w:space="0" w:color="000000"/>
              <w:left w:val="single" w:sz="4" w:space="0" w:color="auto"/>
              <w:bottom w:val="single" w:sz="4" w:space="0" w:color="auto"/>
              <w:right w:val="single" w:sz="4" w:space="0" w:color="auto"/>
            </w:tcBorders>
            <w:hideMark/>
          </w:tcPr>
          <w:p w:rsidR="00612A81" w:rsidRPr="00DE59CA" w:rsidRDefault="00612A81" w:rsidP="00DE59CA">
            <w:pPr>
              <w:spacing w:after="0"/>
              <w:jc w:val="center"/>
              <w:rPr>
                <w:rFonts w:ascii="Times New Roman" w:eastAsia="SimSun" w:hAnsi="Times New Roman"/>
                <w:b/>
                <w:sz w:val="24"/>
                <w:szCs w:val="24"/>
                <w:lang w:eastAsia="zh-CN"/>
              </w:rPr>
            </w:pPr>
            <w:r w:rsidRPr="00DE59CA">
              <w:rPr>
                <w:rFonts w:ascii="Times New Roman" w:eastAsia="SimSun" w:hAnsi="Times New Roman"/>
                <w:b/>
                <w:sz w:val="24"/>
                <w:szCs w:val="24"/>
                <w:lang w:eastAsia="zh-CN"/>
              </w:rPr>
              <w:t>2</w:t>
            </w:r>
          </w:p>
        </w:tc>
        <w:tc>
          <w:tcPr>
            <w:tcW w:w="843" w:type="pct"/>
            <w:vMerge/>
            <w:tcBorders>
              <w:left w:val="single" w:sz="4" w:space="0" w:color="auto"/>
              <w:right w:val="single" w:sz="4" w:space="0" w:color="000000"/>
            </w:tcBorders>
            <w:vAlign w:val="center"/>
            <w:hideMark/>
          </w:tcPr>
          <w:p w:rsidR="00612A81" w:rsidRPr="00DE59CA" w:rsidRDefault="00612A81" w:rsidP="00DE59CA">
            <w:pPr>
              <w:spacing w:after="0"/>
              <w:rPr>
                <w:rFonts w:ascii="Times New Roman" w:eastAsia="SimSun" w:hAnsi="Times New Roman"/>
                <w:b/>
                <w:sz w:val="24"/>
                <w:szCs w:val="24"/>
                <w:lang w:eastAsia="zh-CN"/>
              </w:rPr>
            </w:pPr>
          </w:p>
        </w:tc>
        <w:tc>
          <w:tcPr>
            <w:tcW w:w="370" w:type="pct"/>
            <w:tcBorders>
              <w:left w:val="single" w:sz="4" w:space="0" w:color="auto"/>
              <w:right w:val="single" w:sz="4" w:space="0" w:color="000000"/>
            </w:tcBorders>
          </w:tcPr>
          <w:p w:rsidR="00612A81" w:rsidRPr="00DE59CA" w:rsidRDefault="00612A81" w:rsidP="00DE59CA">
            <w:pPr>
              <w:spacing w:after="0"/>
              <w:rPr>
                <w:rFonts w:ascii="Times New Roman" w:eastAsia="SimSun" w:hAnsi="Times New Roman"/>
                <w:b/>
                <w:sz w:val="24"/>
                <w:szCs w:val="24"/>
                <w:lang w:eastAsia="zh-CN"/>
              </w:rPr>
            </w:pPr>
          </w:p>
        </w:tc>
        <w:tc>
          <w:tcPr>
            <w:tcW w:w="362" w:type="pct"/>
            <w:gridSpan w:val="2"/>
            <w:tcBorders>
              <w:left w:val="single" w:sz="4" w:space="0" w:color="auto"/>
              <w:right w:val="single" w:sz="4" w:space="0" w:color="000000"/>
            </w:tcBorders>
          </w:tcPr>
          <w:p w:rsidR="00612A81" w:rsidRPr="00DE59CA" w:rsidRDefault="00612A81" w:rsidP="00DE59CA">
            <w:pPr>
              <w:spacing w:after="0"/>
              <w:rPr>
                <w:rFonts w:ascii="Times New Roman" w:eastAsia="SimSun" w:hAnsi="Times New Roman"/>
                <w:b/>
                <w:sz w:val="24"/>
                <w:szCs w:val="24"/>
                <w:lang w:eastAsia="zh-CN"/>
              </w:rPr>
            </w:pPr>
          </w:p>
        </w:tc>
      </w:tr>
      <w:tr w:rsidR="008D5833" w:rsidRPr="00DE59CA" w:rsidTr="00612A81">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Ex>
        <w:trPr>
          <w:trHeight w:val="285"/>
        </w:trPr>
        <w:tc>
          <w:tcPr>
            <w:tcW w:w="926" w:type="pct"/>
            <w:gridSpan w:val="2"/>
            <w:vMerge/>
            <w:tcBorders>
              <w:top w:val="single" w:sz="4" w:space="0" w:color="000000"/>
              <w:left w:val="single" w:sz="4" w:space="0" w:color="000000"/>
              <w:bottom w:val="single" w:sz="4" w:space="0" w:color="000000"/>
              <w:right w:val="single" w:sz="4" w:space="0" w:color="auto"/>
            </w:tcBorders>
            <w:hideMark/>
          </w:tcPr>
          <w:p w:rsidR="008D5833" w:rsidRPr="00DE59CA" w:rsidRDefault="008D5833" w:rsidP="00DE59CA">
            <w:pPr>
              <w:spacing w:after="0"/>
              <w:jc w:val="center"/>
              <w:rPr>
                <w:rFonts w:ascii="Times New Roman" w:eastAsia="SimSun" w:hAnsi="Times New Roman"/>
                <w:b/>
                <w:sz w:val="24"/>
                <w:szCs w:val="24"/>
                <w:lang w:eastAsia="zh-CN"/>
              </w:rPr>
            </w:pPr>
          </w:p>
        </w:tc>
        <w:tc>
          <w:tcPr>
            <w:tcW w:w="1900" w:type="pct"/>
            <w:gridSpan w:val="5"/>
            <w:tcBorders>
              <w:top w:val="single" w:sz="4" w:space="0" w:color="000000"/>
              <w:left w:val="single" w:sz="4" w:space="0" w:color="auto"/>
              <w:bottom w:val="single" w:sz="4" w:space="0" w:color="auto"/>
              <w:right w:val="single" w:sz="4" w:space="0" w:color="auto"/>
            </w:tcBorders>
            <w:hideMark/>
          </w:tcPr>
          <w:p w:rsidR="008D5833" w:rsidRPr="00DE59CA" w:rsidRDefault="008D5833" w:rsidP="00DE59CA">
            <w:pPr>
              <w:spacing w:after="0"/>
              <w:rPr>
                <w:rFonts w:ascii="Times New Roman" w:eastAsia="SimSun" w:hAnsi="Times New Roman"/>
                <w:b/>
                <w:bCs/>
                <w:spacing w:val="-7"/>
                <w:sz w:val="24"/>
                <w:szCs w:val="24"/>
                <w:lang w:eastAsia="zh-CN"/>
              </w:rPr>
            </w:pPr>
            <w:r w:rsidRPr="00DE59CA">
              <w:rPr>
                <w:rFonts w:ascii="Times New Roman" w:hAnsi="Times New Roman"/>
                <w:b/>
                <w:sz w:val="24"/>
                <w:szCs w:val="24"/>
              </w:rPr>
              <w:t>В том числе практических занятий</w:t>
            </w:r>
          </w:p>
        </w:tc>
        <w:tc>
          <w:tcPr>
            <w:tcW w:w="599" w:type="pct"/>
            <w:tcBorders>
              <w:top w:val="single" w:sz="4" w:space="0" w:color="000000"/>
              <w:left w:val="single" w:sz="4" w:space="0" w:color="auto"/>
              <w:bottom w:val="single" w:sz="4" w:space="0" w:color="auto"/>
              <w:right w:val="single" w:sz="4" w:space="0" w:color="auto"/>
            </w:tcBorders>
            <w:hideMark/>
          </w:tcPr>
          <w:p w:rsidR="008D5833" w:rsidRPr="00DE59CA" w:rsidRDefault="008D5833" w:rsidP="00DE59CA">
            <w:pPr>
              <w:spacing w:after="0"/>
              <w:jc w:val="center"/>
              <w:rPr>
                <w:rFonts w:ascii="Times New Roman" w:eastAsia="SimSun" w:hAnsi="Times New Roman"/>
                <w:b/>
                <w:sz w:val="24"/>
                <w:szCs w:val="24"/>
                <w:lang w:eastAsia="zh-CN"/>
              </w:rPr>
            </w:pPr>
          </w:p>
        </w:tc>
        <w:tc>
          <w:tcPr>
            <w:tcW w:w="843" w:type="pct"/>
            <w:vMerge/>
            <w:tcBorders>
              <w:left w:val="single" w:sz="4" w:space="0" w:color="auto"/>
              <w:right w:val="single" w:sz="4" w:space="0" w:color="000000"/>
            </w:tcBorders>
            <w:vAlign w:val="center"/>
            <w:hideMark/>
          </w:tcPr>
          <w:p w:rsidR="008D5833" w:rsidRPr="00DE59CA" w:rsidRDefault="008D5833" w:rsidP="00DE59CA">
            <w:pPr>
              <w:spacing w:after="0"/>
              <w:rPr>
                <w:rFonts w:ascii="Times New Roman" w:eastAsia="SimSun" w:hAnsi="Times New Roman"/>
                <w:b/>
                <w:sz w:val="24"/>
                <w:szCs w:val="24"/>
                <w:lang w:eastAsia="zh-CN"/>
              </w:rPr>
            </w:pPr>
          </w:p>
        </w:tc>
        <w:tc>
          <w:tcPr>
            <w:tcW w:w="370" w:type="pct"/>
            <w:tcBorders>
              <w:left w:val="single" w:sz="4" w:space="0" w:color="auto"/>
              <w:right w:val="single" w:sz="4" w:space="0" w:color="000000"/>
            </w:tcBorders>
          </w:tcPr>
          <w:p w:rsidR="008D5833" w:rsidRPr="00DE59CA" w:rsidRDefault="008D5833" w:rsidP="00DE59CA">
            <w:pPr>
              <w:spacing w:after="0"/>
              <w:rPr>
                <w:rFonts w:ascii="Times New Roman" w:eastAsia="SimSun" w:hAnsi="Times New Roman"/>
                <w:b/>
                <w:sz w:val="24"/>
                <w:szCs w:val="24"/>
                <w:lang w:eastAsia="zh-CN"/>
              </w:rPr>
            </w:pPr>
          </w:p>
        </w:tc>
        <w:tc>
          <w:tcPr>
            <w:tcW w:w="362" w:type="pct"/>
            <w:gridSpan w:val="2"/>
            <w:tcBorders>
              <w:left w:val="single" w:sz="4" w:space="0" w:color="auto"/>
              <w:right w:val="single" w:sz="4" w:space="0" w:color="000000"/>
            </w:tcBorders>
          </w:tcPr>
          <w:p w:rsidR="008D5833" w:rsidRPr="00DE59CA" w:rsidRDefault="008D5833" w:rsidP="00DE59CA">
            <w:pPr>
              <w:spacing w:after="0"/>
              <w:rPr>
                <w:rFonts w:ascii="Times New Roman" w:eastAsia="SimSun" w:hAnsi="Times New Roman"/>
                <w:b/>
                <w:sz w:val="24"/>
                <w:szCs w:val="24"/>
                <w:lang w:eastAsia="zh-CN"/>
              </w:rPr>
            </w:pPr>
          </w:p>
        </w:tc>
      </w:tr>
      <w:tr w:rsidR="00612A81" w:rsidRPr="00DE59CA" w:rsidTr="00612A81">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Ex>
        <w:trPr>
          <w:trHeight w:val="485"/>
        </w:trPr>
        <w:tc>
          <w:tcPr>
            <w:tcW w:w="926" w:type="pct"/>
            <w:gridSpan w:val="2"/>
            <w:vMerge/>
            <w:tcBorders>
              <w:top w:val="single" w:sz="4" w:space="0" w:color="000000"/>
              <w:left w:val="single" w:sz="4" w:space="0" w:color="000000"/>
              <w:bottom w:val="single" w:sz="4" w:space="0" w:color="000000"/>
              <w:right w:val="single" w:sz="4" w:space="0" w:color="auto"/>
            </w:tcBorders>
            <w:vAlign w:val="center"/>
            <w:hideMark/>
          </w:tcPr>
          <w:p w:rsidR="00612A81" w:rsidRPr="00DE59CA" w:rsidRDefault="00612A81" w:rsidP="00DE59CA">
            <w:pPr>
              <w:spacing w:after="0"/>
              <w:rPr>
                <w:rFonts w:ascii="Times New Roman" w:eastAsia="SimSun" w:hAnsi="Times New Roman"/>
                <w:sz w:val="24"/>
                <w:szCs w:val="24"/>
                <w:lang w:eastAsia="zh-CN"/>
              </w:rPr>
            </w:pPr>
          </w:p>
        </w:tc>
        <w:tc>
          <w:tcPr>
            <w:tcW w:w="1900" w:type="pct"/>
            <w:gridSpan w:val="5"/>
            <w:tcBorders>
              <w:top w:val="single" w:sz="4" w:space="0" w:color="auto"/>
              <w:left w:val="single" w:sz="4" w:space="0" w:color="auto"/>
              <w:bottom w:val="single" w:sz="4" w:space="0" w:color="auto"/>
              <w:right w:val="single" w:sz="4" w:space="0" w:color="auto"/>
            </w:tcBorders>
            <w:hideMark/>
          </w:tcPr>
          <w:p w:rsidR="00612A81" w:rsidRPr="00DE59CA" w:rsidRDefault="00612A81" w:rsidP="00DE59CA">
            <w:pPr>
              <w:shd w:val="clear" w:color="auto" w:fill="FFFFFF"/>
              <w:spacing w:after="0"/>
              <w:rPr>
                <w:rFonts w:ascii="Times New Roman" w:eastAsia="SimSun" w:hAnsi="Times New Roman"/>
                <w:bCs/>
                <w:spacing w:val="-7"/>
                <w:sz w:val="24"/>
                <w:szCs w:val="24"/>
                <w:lang w:eastAsia="zh-CN"/>
              </w:rPr>
            </w:pPr>
            <w:r w:rsidRPr="00DE59CA">
              <w:rPr>
                <w:rFonts w:ascii="Times New Roman" w:eastAsia="SimSun" w:hAnsi="Times New Roman"/>
                <w:bCs/>
                <w:spacing w:val="-7"/>
                <w:sz w:val="24"/>
                <w:szCs w:val="24"/>
                <w:lang w:eastAsia="zh-CN"/>
              </w:rPr>
              <w:t>Стихотворения: «Вся суть в одном-единственном завете», «Памяти матери», «Я знаю: никакой моей вины…», «В тот день, когда кончилась война…» Поэма «По праву памяти»</w:t>
            </w:r>
          </w:p>
        </w:tc>
        <w:tc>
          <w:tcPr>
            <w:tcW w:w="599" w:type="pct"/>
            <w:vMerge w:val="restart"/>
            <w:tcBorders>
              <w:top w:val="single" w:sz="4" w:space="0" w:color="auto"/>
              <w:left w:val="single" w:sz="4" w:space="0" w:color="auto"/>
              <w:bottom w:val="single" w:sz="4" w:space="0" w:color="auto"/>
              <w:right w:val="single" w:sz="4" w:space="0" w:color="auto"/>
            </w:tcBorders>
          </w:tcPr>
          <w:p w:rsidR="00612A81" w:rsidRPr="00DE59CA" w:rsidRDefault="00612A81" w:rsidP="00DE59CA">
            <w:pPr>
              <w:spacing w:after="0"/>
              <w:jc w:val="center"/>
              <w:rPr>
                <w:rFonts w:ascii="Times New Roman" w:eastAsia="SimSun" w:hAnsi="Times New Roman"/>
                <w:b/>
                <w:sz w:val="24"/>
                <w:szCs w:val="24"/>
                <w:lang w:eastAsia="zh-CN"/>
              </w:rPr>
            </w:pPr>
          </w:p>
        </w:tc>
        <w:tc>
          <w:tcPr>
            <w:tcW w:w="843" w:type="pct"/>
            <w:vMerge/>
            <w:tcBorders>
              <w:left w:val="single" w:sz="4" w:space="0" w:color="auto"/>
              <w:right w:val="single" w:sz="4" w:space="0" w:color="000000"/>
            </w:tcBorders>
            <w:vAlign w:val="center"/>
            <w:hideMark/>
          </w:tcPr>
          <w:p w:rsidR="00612A81" w:rsidRPr="00DE59CA" w:rsidRDefault="00612A81" w:rsidP="00DE59CA">
            <w:pPr>
              <w:spacing w:after="0"/>
              <w:rPr>
                <w:rFonts w:ascii="Times New Roman" w:eastAsia="SimSun" w:hAnsi="Times New Roman"/>
                <w:b/>
                <w:sz w:val="24"/>
                <w:szCs w:val="24"/>
                <w:lang w:eastAsia="zh-CN"/>
              </w:rPr>
            </w:pPr>
          </w:p>
        </w:tc>
        <w:tc>
          <w:tcPr>
            <w:tcW w:w="370" w:type="pct"/>
            <w:tcBorders>
              <w:left w:val="single" w:sz="4" w:space="0" w:color="auto"/>
              <w:right w:val="single" w:sz="4" w:space="0" w:color="000000"/>
            </w:tcBorders>
          </w:tcPr>
          <w:p w:rsidR="00612A81" w:rsidRPr="00DE59CA" w:rsidRDefault="00612A81" w:rsidP="00DE59CA">
            <w:pPr>
              <w:spacing w:after="0"/>
              <w:rPr>
                <w:rFonts w:ascii="Times New Roman" w:eastAsia="SimSun" w:hAnsi="Times New Roman"/>
                <w:b/>
                <w:sz w:val="24"/>
                <w:szCs w:val="24"/>
                <w:lang w:eastAsia="zh-CN"/>
              </w:rPr>
            </w:pPr>
          </w:p>
        </w:tc>
        <w:tc>
          <w:tcPr>
            <w:tcW w:w="362" w:type="pct"/>
            <w:gridSpan w:val="2"/>
            <w:tcBorders>
              <w:left w:val="single" w:sz="4" w:space="0" w:color="auto"/>
              <w:right w:val="single" w:sz="4" w:space="0" w:color="000000"/>
            </w:tcBorders>
          </w:tcPr>
          <w:p w:rsidR="00612A81" w:rsidRPr="00DE59CA" w:rsidRDefault="00612A81" w:rsidP="00DE59CA">
            <w:pPr>
              <w:spacing w:after="0"/>
              <w:rPr>
                <w:rFonts w:ascii="Times New Roman" w:eastAsia="SimSun" w:hAnsi="Times New Roman"/>
                <w:b/>
                <w:sz w:val="24"/>
                <w:szCs w:val="24"/>
                <w:lang w:eastAsia="zh-CN"/>
              </w:rPr>
            </w:pPr>
          </w:p>
        </w:tc>
      </w:tr>
      <w:tr w:rsidR="00612A81" w:rsidRPr="00DE59CA" w:rsidTr="008D5833">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Ex>
        <w:trPr>
          <w:trHeight w:val="262"/>
        </w:trPr>
        <w:tc>
          <w:tcPr>
            <w:tcW w:w="926" w:type="pct"/>
            <w:gridSpan w:val="2"/>
            <w:vMerge/>
            <w:tcBorders>
              <w:top w:val="single" w:sz="4" w:space="0" w:color="000000"/>
              <w:left w:val="single" w:sz="4" w:space="0" w:color="000000"/>
              <w:bottom w:val="single" w:sz="4" w:space="0" w:color="000000"/>
              <w:right w:val="single" w:sz="4" w:space="0" w:color="auto"/>
            </w:tcBorders>
            <w:vAlign w:val="center"/>
            <w:hideMark/>
          </w:tcPr>
          <w:p w:rsidR="00612A81" w:rsidRPr="00DE59CA" w:rsidRDefault="00612A81" w:rsidP="00DE59CA">
            <w:pPr>
              <w:spacing w:after="0"/>
              <w:rPr>
                <w:rFonts w:ascii="Times New Roman" w:eastAsia="SimSun" w:hAnsi="Times New Roman"/>
                <w:sz w:val="24"/>
                <w:szCs w:val="24"/>
                <w:lang w:eastAsia="zh-CN"/>
              </w:rPr>
            </w:pPr>
          </w:p>
        </w:tc>
        <w:tc>
          <w:tcPr>
            <w:tcW w:w="167" w:type="pct"/>
            <w:gridSpan w:val="2"/>
            <w:tcBorders>
              <w:top w:val="single" w:sz="4" w:space="0" w:color="auto"/>
              <w:left w:val="single" w:sz="4" w:space="0" w:color="auto"/>
              <w:bottom w:val="single" w:sz="4" w:space="0" w:color="auto"/>
              <w:right w:val="single" w:sz="4" w:space="0" w:color="auto"/>
            </w:tcBorders>
            <w:hideMark/>
          </w:tcPr>
          <w:p w:rsidR="00612A81" w:rsidRPr="00DE59CA" w:rsidRDefault="00612A81" w:rsidP="00DE59CA">
            <w:pPr>
              <w:spacing w:after="0"/>
              <w:jc w:val="center"/>
              <w:rPr>
                <w:rFonts w:ascii="Times New Roman" w:eastAsia="SimSun" w:hAnsi="Times New Roman"/>
                <w:bCs/>
                <w:spacing w:val="-5"/>
                <w:sz w:val="24"/>
                <w:szCs w:val="24"/>
                <w:lang w:eastAsia="zh-CN"/>
              </w:rPr>
            </w:pPr>
            <w:r w:rsidRPr="00DE59CA">
              <w:rPr>
                <w:rFonts w:ascii="Times New Roman" w:eastAsia="SimSun" w:hAnsi="Times New Roman"/>
                <w:bCs/>
                <w:spacing w:val="-5"/>
                <w:sz w:val="24"/>
                <w:szCs w:val="24"/>
                <w:lang w:eastAsia="zh-CN"/>
              </w:rPr>
              <w:t>1.</w:t>
            </w:r>
          </w:p>
          <w:p w:rsidR="00612A81" w:rsidRPr="00DE59CA" w:rsidRDefault="00612A81" w:rsidP="00DE59CA">
            <w:pPr>
              <w:spacing w:after="0"/>
              <w:jc w:val="center"/>
              <w:rPr>
                <w:rFonts w:ascii="Times New Roman" w:eastAsia="SimSun" w:hAnsi="Times New Roman"/>
                <w:bCs/>
                <w:spacing w:val="-5"/>
                <w:sz w:val="24"/>
                <w:szCs w:val="24"/>
                <w:lang w:eastAsia="zh-CN"/>
              </w:rPr>
            </w:pPr>
            <w:r w:rsidRPr="00DE59CA">
              <w:rPr>
                <w:rFonts w:ascii="Times New Roman" w:eastAsia="SimSun" w:hAnsi="Times New Roman"/>
                <w:bCs/>
                <w:spacing w:val="-5"/>
                <w:sz w:val="24"/>
                <w:szCs w:val="24"/>
                <w:lang w:eastAsia="zh-CN"/>
              </w:rPr>
              <w:t>2.</w:t>
            </w:r>
          </w:p>
          <w:p w:rsidR="00612A81" w:rsidRPr="00DE59CA" w:rsidRDefault="00612A81" w:rsidP="00DE59CA">
            <w:pPr>
              <w:spacing w:after="0"/>
              <w:jc w:val="center"/>
              <w:rPr>
                <w:rFonts w:ascii="Times New Roman" w:eastAsia="SimSun" w:hAnsi="Times New Roman"/>
                <w:bCs/>
                <w:spacing w:val="-5"/>
                <w:sz w:val="24"/>
                <w:szCs w:val="24"/>
                <w:lang w:eastAsia="zh-CN"/>
              </w:rPr>
            </w:pPr>
            <w:r w:rsidRPr="00DE59CA">
              <w:rPr>
                <w:rFonts w:ascii="Times New Roman" w:eastAsia="SimSun" w:hAnsi="Times New Roman"/>
                <w:bCs/>
                <w:spacing w:val="-5"/>
                <w:sz w:val="24"/>
                <w:szCs w:val="24"/>
                <w:lang w:eastAsia="zh-CN"/>
              </w:rPr>
              <w:t>3.</w:t>
            </w:r>
          </w:p>
        </w:tc>
        <w:tc>
          <w:tcPr>
            <w:tcW w:w="1733" w:type="pct"/>
            <w:gridSpan w:val="3"/>
            <w:tcBorders>
              <w:top w:val="single" w:sz="4" w:space="0" w:color="auto"/>
              <w:left w:val="single" w:sz="4" w:space="0" w:color="auto"/>
              <w:bottom w:val="single" w:sz="4" w:space="0" w:color="auto"/>
              <w:right w:val="single" w:sz="4" w:space="0" w:color="auto"/>
            </w:tcBorders>
            <w:hideMark/>
          </w:tcPr>
          <w:p w:rsidR="00612A81" w:rsidRPr="00DE59CA" w:rsidRDefault="00612A81" w:rsidP="00DE59CA">
            <w:pPr>
              <w:shd w:val="clear" w:color="auto" w:fill="FFFFFF"/>
              <w:spacing w:after="0"/>
              <w:rPr>
                <w:rFonts w:ascii="Times New Roman" w:eastAsia="SimSun" w:hAnsi="Times New Roman"/>
                <w:bCs/>
                <w:spacing w:val="-7"/>
                <w:sz w:val="24"/>
                <w:szCs w:val="24"/>
                <w:lang w:eastAsia="zh-CN"/>
              </w:rPr>
            </w:pPr>
            <w:r w:rsidRPr="00DE59CA">
              <w:rPr>
                <w:rFonts w:ascii="Times New Roman" w:eastAsia="SimSun" w:hAnsi="Times New Roman"/>
                <w:bCs/>
                <w:spacing w:val="-7"/>
                <w:sz w:val="24"/>
                <w:szCs w:val="24"/>
                <w:lang w:eastAsia="zh-CN"/>
              </w:rPr>
              <w:t>Сведения из биографии (с обобщением ранее изученного)</w:t>
            </w:r>
          </w:p>
          <w:p w:rsidR="00612A81" w:rsidRPr="00DE59CA" w:rsidRDefault="00612A81" w:rsidP="00DE59CA">
            <w:pPr>
              <w:shd w:val="clear" w:color="auto" w:fill="FFFFFF"/>
              <w:spacing w:after="0"/>
              <w:rPr>
                <w:rFonts w:ascii="Times New Roman" w:eastAsia="SimSun" w:hAnsi="Times New Roman"/>
                <w:bCs/>
                <w:spacing w:val="-7"/>
                <w:sz w:val="24"/>
                <w:szCs w:val="24"/>
                <w:lang w:eastAsia="zh-CN"/>
              </w:rPr>
            </w:pPr>
            <w:r w:rsidRPr="00DE59CA">
              <w:rPr>
                <w:rFonts w:ascii="Times New Roman" w:eastAsia="SimSun" w:hAnsi="Times New Roman"/>
                <w:bCs/>
                <w:spacing w:val="-7"/>
                <w:sz w:val="24"/>
                <w:szCs w:val="24"/>
                <w:lang w:eastAsia="zh-CN"/>
              </w:rPr>
              <w:t>Тема войны и памяти в лирике А.Т.Твардовского.</w:t>
            </w:r>
          </w:p>
          <w:p w:rsidR="00612A81" w:rsidRPr="00DE59CA" w:rsidRDefault="00612A81" w:rsidP="00DE59CA">
            <w:pPr>
              <w:shd w:val="clear" w:color="auto" w:fill="FFFFFF"/>
              <w:spacing w:after="0"/>
              <w:rPr>
                <w:rFonts w:ascii="Times New Roman" w:eastAsia="SimSun" w:hAnsi="Times New Roman"/>
                <w:bCs/>
                <w:spacing w:val="-7"/>
                <w:sz w:val="24"/>
                <w:szCs w:val="24"/>
                <w:lang w:eastAsia="zh-CN"/>
              </w:rPr>
            </w:pPr>
            <w:r w:rsidRPr="00DE59CA">
              <w:rPr>
                <w:rFonts w:ascii="Times New Roman" w:eastAsia="SimSun" w:hAnsi="Times New Roman"/>
                <w:bCs/>
                <w:spacing w:val="-7"/>
                <w:sz w:val="24"/>
                <w:szCs w:val="24"/>
                <w:lang w:eastAsia="zh-CN"/>
              </w:rPr>
              <w:t>Поэма «По праву памяти» как «завещание» поэта.</w:t>
            </w:r>
          </w:p>
          <w:p w:rsidR="00612A81" w:rsidRPr="00DE59CA" w:rsidRDefault="00612A81" w:rsidP="00DE59CA">
            <w:pPr>
              <w:shd w:val="clear" w:color="auto" w:fill="FFFFFF"/>
              <w:spacing w:after="0"/>
              <w:rPr>
                <w:rFonts w:ascii="Times New Roman" w:eastAsia="SimSun" w:hAnsi="Times New Roman"/>
                <w:bCs/>
                <w:spacing w:val="-7"/>
                <w:sz w:val="24"/>
                <w:szCs w:val="24"/>
                <w:lang w:eastAsia="zh-CN"/>
              </w:rPr>
            </w:pPr>
            <w:r w:rsidRPr="00DE59CA">
              <w:rPr>
                <w:rFonts w:ascii="Times New Roman" w:eastAsia="SimSun" w:hAnsi="Times New Roman"/>
                <w:b/>
                <w:bCs/>
                <w:spacing w:val="-7"/>
                <w:sz w:val="24"/>
                <w:szCs w:val="24"/>
                <w:lang w:eastAsia="zh-CN"/>
              </w:rPr>
              <w:t xml:space="preserve">Теория литературы: </w:t>
            </w:r>
            <w:r w:rsidRPr="00DE59CA">
              <w:rPr>
                <w:rFonts w:ascii="Times New Roman" w:eastAsia="SimSun" w:hAnsi="Times New Roman"/>
                <w:bCs/>
                <w:spacing w:val="-7"/>
                <w:sz w:val="24"/>
                <w:szCs w:val="24"/>
                <w:lang w:eastAsia="zh-CN"/>
              </w:rPr>
              <w:t>традиции русской классической литературы и новаторство в поэзии</w:t>
            </w:r>
          </w:p>
        </w:tc>
        <w:tc>
          <w:tcPr>
            <w:tcW w:w="599" w:type="pct"/>
            <w:vMerge/>
            <w:tcBorders>
              <w:top w:val="single" w:sz="4" w:space="0" w:color="auto"/>
              <w:left w:val="single" w:sz="4" w:space="0" w:color="auto"/>
              <w:bottom w:val="single" w:sz="4" w:space="0" w:color="auto"/>
              <w:right w:val="single" w:sz="4" w:space="0" w:color="auto"/>
            </w:tcBorders>
            <w:vAlign w:val="center"/>
            <w:hideMark/>
          </w:tcPr>
          <w:p w:rsidR="00612A81" w:rsidRPr="00DE59CA" w:rsidRDefault="00612A81" w:rsidP="00DE59CA">
            <w:pPr>
              <w:spacing w:after="0"/>
              <w:rPr>
                <w:rFonts w:ascii="Times New Roman" w:eastAsia="SimSun" w:hAnsi="Times New Roman"/>
                <w:b/>
                <w:sz w:val="24"/>
                <w:szCs w:val="24"/>
                <w:lang w:eastAsia="zh-CN"/>
              </w:rPr>
            </w:pPr>
          </w:p>
        </w:tc>
        <w:tc>
          <w:tcPr>
            <w:tcW w:w="843" w:type="pct"/>
            <w:vMerge/>
            <w:tcBorders>
              <w:left w:val="single" w:sz="4" w:space="0" w:color="auto"/>
              <w:bottom w:val="single" w:sz="4" w:space="0" w:color="auto"/>
              <w:right w:val="single" w:sz="4" w:space="0" w:color="000000"/>
            </w:tcBorders>
            <w:vAlign w:val="center"/>
            <w:hideMark/>
          </w:tcPr>
          <w:p w:rsidR="00612A81" w:rsidRPr="00DE59CA" w:rsidRDefault="00612A81" w:rsidP="00DE59CA">
            <w:pPr>
              <w:spacing w:after="0"/>
              <w:rPr>
                <w:rFonts w:ascii="Times New Roman" w:eastAsia="SimSun" w:hAnsi="Times New Roman"/>
                <w:b/>
                <w:sz w:val="24"/>
                <w:szCs w:val="24"/>
                <w:lang w:eastAsia="zh-CN"/>
              </w:rPr>
            </w:pPr>
          </w:p>
        </w:tc>
        <w:tc>
          <w:tcPr>
            <w:tcW w:w="370" w:type="pct"/>
            <w:tcBorders>
              <w:left w:val="single" w:sz="4" w:space="0" w:color="auto"/>
              <w:bottom w:val="single" w:sz="4" w:space="0" w:color="auto"/>
              <w:right w:val="single" w:sz="4" w:space="0" w:color="000000"/>
            </w:tcBorders>
          </w:tcPr>
          <w:p w:rsidR="00612A81" w:rsidRPr="00DE59CA" w:rsidRDefault="00612A81" w:rsidP="00DE59CA">
            <w:pPr>
              <w:spacing w:after="0"/>
              <w:rPr>
                <w:rFonts w:ascii="Times New Roman" w:eastAsia="SimSun" w:hAnsi="Times New Roman"/>
                <w:b/>
                <w:sz w:val="24"/>
                <w:szCs w:val="24"/>
                <w:lang w:eastAsia="zh-CN"/>
              </w:rPr>
            </w:pPr>
          </w:p>
        </w:tc>
        <w:tc>
          <w:tcPr>
            <w:tcW w:w="362" w:type="pct"/>
            <w:gridSpan w:val="2"/>
            <w:tcBorders>
              <w:left w:val="single" w:sz="4" w:space="0" w:color="auto"/>
              <w:bottom w:val="single" w:sz="4" w:space="0" w:color="auto"/>
              <w:right w:val="single" w:sz="4" w:space="0" w:color="000000"/>
            </w:tcBorders>
          </w:tcPr>
          <w:p w:rsidR="00612A81" w:rsidRPr="00DE59CA" w:rsidRDefault="00612A81" w:rsidP="00DE59CA">
            <w:pPr>
              <w:spacing w:after="0"/>
              <w:rPr>
                <w:rFonts w:ascii="Times New Roman" w:eastAsia="SimSun" w:hAnsi="Times New Roman"/>
                <w:b/>
                <w:sz w:val="24"/>
                <w:szCs w:val="24"/>
                <w:lang w:eastAsia="zh-CN"/>
              </w:rPr>
            </w:pPr>
          </w:p>
        </w:tc>
      </w:tr>
      <w:tr w:rsidR="00612A81" w:rsidRPr="00DE59CA" w:rsidTr="00612A81">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Ex>
        <w:trPr>
          <w:trHeight w:val="418"/>
        </w:trPr>
        <w:tc>
          <w:tcPr>
            <w:tcW w:w="2826" w:type="pct"/>
            <w:gridSpan w:val="7"/>
            <w:tcBorders>
              <w:top w:val="single" w:sz="4" w:space="0" w:color="000000"/>
              <w:left w:val="single" w:sz="4" w:space="0" w:color="000000"/>
              <w:bottom w:val="single" w:sz="4" w:space="0" w:color="000000"/>
              <w:right w:val="single" w:sz="4" w:space="0" w:color="auto"/>
            </w:tcBorders>
            <w:hideMark/>
          </w:tcPr>
          <w:p w:rsidR="00612A81" w:rsidRPr="00DE59CA" w:rsidRDefault="00612A81" w:rsidP="00DE59CA">
            <w:pPr>
              <w:spacing w:after="0"/>
              <w:jc w:val="center"/>
              <w:rPr>
                <w:rFonts w:ascii="Times New Roman" w:eastAsia="SimSun" w:hAnsi="Times New Roman"/>
                <w:bCs/>
                <w:color w:val="000000" w:themeColor="text1"/>
                <w:spacing w:val="-5"/>
                <w:sz w:val="24"/>
                <w:szCs w:val="24"/>
                <w:lang w:eastAsia="zh-CN"/>
              </w:rPr>
            </w:pPr>
            <w:r w:rsidRPr="00DE59CA">
              <w:rPr>
                <w:rFonts w:ascii="Times New Roman" w:eastAsia="SimSun" w:hAnsi="Times New Roman"/>
                <w:b/>
                <w:color w:val="000000" w:themeColor="text1"/>
                <w:sz w:val="24"/>
                <w:szCs w:val="24"/>
                <w:lang w:eastAsia="zh-CN"/>
              </w:rPr>
              <w:t xml:space="preserve">Раздел. </w:t>
            </w:r>
            <w:r w:rsidRPr="00DE59CA">
              <w:rPr>
                <w:rFonts w:ascii="Times New Roman" w:eastAsia="SimSun" w:hAnsi="Times New Roman"/>
                <w:b/>
                <w:color w:val="000000" w:themeColor="text1"/>
                <w:sz w:val="24"/>
                <w:szCs w:val="24"/>
                <w:lang w:val="en-US" w:eastAsia="zh-CN"/>
              </w:rPr>
              <w:t>I</w:t>
            </w:r>
            <w:r w:rsidRPr="00DE59CA">
              <w:rPr>
                <w:rFonts w:ascii="Times New Roman" w:eastAsia="SimSun" w:hAnsi="Times New Roman"/>
                <w:b/>
                <w:color w:val="000000" w:themeColor="text1"/>
                <w:sz w:val="24"/>
                <w:szCs w:val="24"/>
                <w:lang w:eastAsia="zh-CN"/>
              </w:rPr>
              <w:t>Х. Литература 50-х-80-х годов (обзор).</w:t>
            </w:r>
          </w:p>
        </w:tc>
        <w:tc>
          <w:tcPr>
            <w:tcW w:w="599" w:type="pct"/>
            <w:tcBorders>
              <w:top w:val="single" w:sz="4" w:space="0" w:color="auto"/>
              <w:left w:val="single" w:sz="4" w:space="0" w:color="auto"/>
              <w:bottom w:val="single" w:sz="4" w:space="0" w:color="000000"/>
              <w:right w:val="single" w:sz="4" w:space="0" w:color="auto"/>
            </w:tcBorders>
            <w:hideMark/>
          </w:tcPr>
          <w:p w:rsidR="00612A81" w:rsidRPr="00DE59CA" w:rsidRDefault="00612A81" w:rsidP="00DE59CA">
            <w:pPr>
              <w:spacing w:after="0"/>
              <w:jc w:val="center"/>
              <w:rPr>
                <w:rFonts w:ascii="Times New Roman" w:eastAsia="SimSun" w:hAnsi="Times New Roman"/>
                <w:b/>
                <w:sz w:val="24"/>
                <w:szCs w:val="24"/>
                <w:lang w:eastAsia="zh-CN"/>
              </w:rPr>
            </w:pPr>
            <w:r w:rsidRPr="00DE59CA">
              <w:rPr>
                <w:rFonts w:ascii="Times New Roman" w:eastAsia="SimSun" w:hAnsi="Times New Roman"/>
                <w:b/>
                <w:sz w:val="24"/>
                <w:szCs w:val="24"/>
                <w:lang w:eastAsia="zh-CN"/>
              </w:rPr>
              <w:t>9</w:t>
            </w:r>
          </w:p>
        </w:tc>
        <w:tc>
          <w:tcPr>
            <w:tcW w:w="843" w:type="pct"/>
            <w:vMerge w:val="restart"/>
            <w:tcBorders>
              <w:top w:val="single" w:sz="4" w:space="0" w:color="auto"/>
              <w:left w:val="single" w:sz="4" w:space="0" w:color="auto"/>
              <w:right w:val="single" w:sz="4" w:space="0" w:color="000000"/>
            </w:tcBorders>
          </w:tcPr>
          <w:p w:rsidR="00612A81" w:rsidRPr="00DE59CA" w:rsidRDefault="00612A81"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SimSun" w:hAnsi="Times New Roman"/>
                <w:b/>
                <w:sz w:val="24"/>
                <w:szCs w:val="24"/>
                <w:lang w:eastAsia="zh-CN"/>
              </w:rPr>
            </w:pPr>
          </w:p>
        </w:tc>
        <w:tc>
          <w:tcPr>
            <w:tcW w:w="370" w:type="pct"/>
            <w:tcBorders>
              <w:top w:val="single" w:sz="4" w:space="0" w:color="auto"/>
              <w:left w:val="single" w:sz="4" w:space="0" w:color="auto"/>
              <w:right w:val="single" w:sz="4" w:space="0" w:color="000000"/>
            </w:tcBorders>
          </w:tcPr>
          <w:p w:rsidR="00612A81" w:rsidRPr="00DE59CA" w:rsidRDefault="00612A81"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sz w:val="24"/>
                <w:szCs w:val="24"/>
              </w:rPr>
            </w:pPr>
          </w:p>
        </w:tc>
        <w:tc>
          <w:tcPr>
            <w:tcW w:w="362" w:type="pct"/>
            <w:gridSpan w:val="2"/>
            <w:tcBorders>
              <w:top w:val="single" w:sz="4" w:space="0" w:color="auto"/>
              <w:left w:val="single" w:sz="4" w:space="0" w:color="auto"/>
              <w:right w:val="single" w:sz="4" w:space="0" w:color="000000"/>
            </w:tcBorders>
          </w:tcPr>
          <w:p w:rsidR="00612A81" w:rsidRPr="00DE59CA" w:rsidRDefault="00612A81"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sz w:val="24"/>
                <w:szCs w:val="24"/>
              </w:rPr>
            </w:pPr>
          </w:p>
        </w:tc>
      </w:tr>
      <w:tr w:rsidR="00612A81" w:rsidRPr="00DE59CA" w:rsidTr="00612A81">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Ex>
        <w:trPr>
          <w:trHeight w:val="301"/>
        </w:trPr>
        <w:tc>
          <w:tcPr>
            <w:tcW w:w="926" w:type="pct"/>
            <w:gridSpan w:val="2"/>
            <w:vMerge w:val="restart"/>
            <w:tcBorders>
              <w:top w:val="single" w:sz="4" w:space="0" w:color="000000"/>
              <w:left w:val="single" w:sz="4" w:space="0" w:color="000000"/>
              <w:right w:val="single" w:sz="4" w:space="0" w:color="auto"/>
            </w:tcBorders>
            <w:hideMark/>
          </w:tcPr>
          <w:p w:rsidR="00612A81" w:rsidRPr="00DE59CA" w:rsidRDefault="00612A81" w:rsidP="00DE59CA">
            <w:pPr>
              <w:spacing w:after="0"/>
              <w:jc w:val="center"/>
              <w:rPr>
                <w:rFonts w:ascii="Times New Roman" w:eastAsia="SimSun" w:hAnsi="Times New Roman"/>
                <w:b/>
                <w:color w:val="000000" w:themeColor="text1"/>
                <w:sz w:val="24"/>
                <w:szCs w:val="24"/>
                <w:lang w:eastAsia="zh-CN"/>
              </w:rPr>
            </w:pPr>
            <w:r w:rsidRPr="00DE59CA">
              <w:rPr>
                <w:rFonts w:ascii="Times New Roman" w:eastAsia="SimSun" w:hAnsi="Times New Roman"/>
                <w:b/>
                <w:color w:val="000000" w:themeColor="text1"/>
                <w:sz w:val="24"/>
                <w:szCs w:val="24"/>
                <w:lang w:eastAsia="zh-CN"/>
              </w:rPr>
              <w:t>Тема 9.1.</w:t>
            </w:r>
          </w:p>
          <w:p w:rsidR="00612A81" w:rsidRPr="00DE59CA" w:rsidRDefault="00612A81" w:rsidP="00DE59CA">
            <w:pPr>
              <w:spacing w:after="0"/>
              <w:jc w:val="center"/>
              <w:rPr>
                <w:rFonts w:ascii="Times New Roman" w:eastAsia="SimSun" w:hAnsi="Times New Roman"/>
                <w:b/>
                <w:color w:val="000000" w:themeColor="text1"/>
                <w:sz w:val="24"/>
                <w:szCs w:val="24"/>
                <w:lang w:eastAsia="zh-CN"/>
              </w:rPr>
            </w:pPr>
            <w:r w:rsidRPr="00DE59CA">
              <w:rPr>
                <w:rFonts w:ascii="Times New Roman" w:eastAsia="SimSun" w:hAnsi="Times New Roman"/>
                <w:b/>
                <w:color w:val="000000" w:themeColor="text1"/>
                <w:sz w:val="24"/>
                <w:szCs w:val="24"/>
                <w:lang w:eastAsia="zh-CN"/>
              </w:rPr>
              <w:t xml:space="preserve">Литература </w:t>
            </w:r>
          </w:p>
          <w:p w:rsidR="00612A81" w:rsidRPr="00DE59CA" w:rsidRDefault="00612A81" w:rsidP="00DE59CA">
            <w:pPr>
              <w:spacing w:after="0"/>
              <w:jc w:val="center"/>
              <w:rPr>
                <w:rFonts w:ascii="Times New Roman" w:eastAsia="SimSun" w:hAnsi="Times New Roman"/>
                <w:color w:val="000000" w:themeColor="text1"/>
                <w:sz w:val="24"/>
                <w:szCs w:val="24"/>
                <w:lang w:eastAsia="zh-CN"/>
              </w:rPr>
            </w:pPr>
            <w:r w:rsidRPr="00DE59CA">
              <w:rPr>
                <w:rFonts w:ascii="Times New Roman" w:eastAsia="SimSun" w:hAnsi="Times New Roman"/>
                <w:b/>
                <w:color w:val="000000" w:themeColor="text1"/>
                <w:sz w:val="24"/>
                <w:szCs w:val="24"/>
                <w:lang w:eastAsia="zh-CN"/>
              </w:rPr>
              <w:t>50-х-80-х годов (обзор).</w:t>
            </w:r>
          </w:p>
        </w:tc>
        <w:tc>
          <w:tcPr>
            <w:tcW w:w="1900" w:type="pct"/>
            <w:gridSpan w:val="5"/>
            <w:tcBorders>
              <w:top w:val="single" w:sz="4" w:space="0" w:color="000000"/>
              <w:left w:val="single" w:sz="4" w:space="0" w:color="auto"/>
              <w:bottom w:val="single" w:sz="4" w:space="0" w:color="auto"/>
              <w:right w:val="single" w:sz="4" w:space="0" w:color="auto"/>
            </w:tcBorders>
            <w:hideMark/>
          </w:tcPr>
          <w:p w:rsidR="00612A81" w:rsidRPr="00DE59CA" w:rsidRDefault="00612A81" w:rsidP="00DE59CA">
            <w:pPr>
              <w:spacing w:after="0"/>
              <w:rPr>
                <w:rFonts w:ascii="Times New Roman" w:eastAsia="SimSun" w:hAnsi="Times New Roman"/>
                <w:bCs/>
                <w:color w:val="000000" w:themeColor="text1"/>
                <w:spacing w:val="-5"/>
                <w:sz w:val="24"/>
                <w:szCs w:val="24"/>
                <w:lang w:eastAsia="zh-CN"/>
              </w:rPr>
            </w:pPr>
            <w:r w:rsidRPr="00DE59CA">
              <w:rPr>
                <w:rFonts w:ascii="Times New Roman" w:eastAsia="SimSun" w:hAnsi="Times New Roman"/>
                <w:b/>
                <w:bCs/>
                <w:color w:val="000000" w:themeColor="text1"/>
                <w:spacing w:val="-7"/>
                <w:sz w:val="24"/>
                <w:szCs w:val="24"/>
                <w:lang w:eastAsia="zh-CN"/>
              </w:rPr>
              <w:t>Содержание учебного материала</w:t>
            </w:r>
          </w:p>
        </w:tc>
        <w:tc>
          <w:tcPr>
            <w:tcW w:w="599" w:type="pct"/>
            <w:tcBorders>
              <w:top w:val="single" w:sz="4" w:space="0" w:color="000000"/>
              <w:left w:val="single" w:sz="4" w:space="0" w:color="auto"/>
              <w:bottom w:val="single" w:sz="4" w:space="0" w:color="auto"/>
              <w:right w:val="single" w:sz="4" w:space="0" w:color="auto"/>
            </w:tcBorders>
            <w:hideMark/>
          </w:tcPr>
          <w:p w:rsidR="00612A81" w:rsidRPr="00DE59CA" w:rsidRDefault="00612A81" w:rsidP="00DE59CA">
            <w:pPr>
              <w:spacing w:after="0"/>
              <w:jc w:val="center"/>
              <w:rPr>
                <w:rFonts w:ascii="Times New Roman" w:eastAsia="SimSun" w:hAnsi="Times New Roman"/>
                <w:b/>
                <w:sz w:val="24"/>
                <w:szCs w:val="24"/>
                <w:lang w:eastAsia="zh-CN"/>
              </w:rPr>
            </w:pPr>
            <w:r w:rsidRPr="00DE59CA">
              <w:rPr>
                <w:rFonts w:ascii="Times New Roman" w:eastAsia="SimSun" w:hAnsi="Times New Roman"/>
                <w:b/>
                <w:sz w:val="24"/>
                <w:szCs w:val="24"/>
                <w:lang w:eastAsia="zh-CN"/>
              </w:rPr>
              <w:t>1</w:t>
            </w:r>
          </w:p>
        </w:tc>
        <w:tc>
          <w:tcPr>
            <w:tcW w:w="843" w:type="pct"/>
            <w:vMerge/>
            <w:tcBorders>
              <w:left w:val="single" w:sz="4" w:space="0" w:color="auto"/>
              <w:right w:val="single" w:sz="4" w:space="0" w:color="000000"/>
            </w:tcBorders>
            <w:vAlign w:val="center"/>
            <w:hideMark/>
          </w:tcPr>
          <w:p w:rsidR="00612A81" w:rsidRPr="00DE59CA" w:rsidRDefault="00612A81" w:rsidP="00DE59CA">
            <w:pPr>
              <w:spacing w:after="0"/>
              <w:rPr>
                <w:rFonts w:ascii="Times New Roman" w:eastAsia="SimSun" w:hAnsi="Times New Roman"/>
                <w:b/>
                <w:sz w:val="24"/>
                <w:szCs w:val="24"/>
                <w:lang w:eastAsia="zh-CN"/>
              </w:rPr>
            </w:pPr>
          </w:p>
        </w:tc>
        <w:tc>
          <w:tcPr>
            <w:tcW w:w="370" w:type="pct"/>
            <w:tcBorders>
              <w:left w:val="single" w:sz="4" w:space="0" w:color="auto"/>
              <w:right w:val="single" w:sz="4" w:space="0" w:color="000000"/>
            </w:tcBorders>
          </w:tcPr>
          <w:p w:rsidR="00612A81" w:rsidRPr="00DE59CA" w:rsidRDefault="00612A81" w:rsidP="00DE59CA">
            <w:pPr>
              <w:spacing w:after="0"/>
              <w:rPr>
                <w:rFonts w:ascii="Times New Roman" w:eastAsia="SimSun" w:hAnsi="Times New Roman"/>
                <w:b/>
                <w:sz w:val="24"/>
                <w:szCs w:val="24"/>
                <w:lang w:eastAsia="zh-CN"/>
              </w:rPr>
            </w:pPr>
          </w:p>
        </w:tc>
        <w:tc>
          <w:tcPr>
            <w:tcW w:w="362" w:type="pct"/>
            <w:gridSpan w:val="2"/>
            <w:tcBorders>
              <w:left w:val="single" w:sz="4" w:space="0" w:color="auto"/>
              <w:right w:val="single" w:sz="4" w:space="0" w:color="000000"/>
            </w:tcBorders>
          </w:tcPr>
          <w:p w:rsidR="00612A81" w:rsidRPr="00DE59CA" w:rsidRDefault="00612A81" w:rsidP="00DE59CA">
            <w:pPr>
              <w:spacing w:after="0"/>
              <w:rPr>
                <w:rFonts w:ascii="Times New Roman" w:eastAsia="SimSun" w:hAnsi="Times New Roman"/>
                <w:b/>
                <w:sz w:val="24"/>
                <w:szCs w:val="24"/>
                <w:lang w:eastAsia="zh-CN"/>
              </w:rPr>
            </w:pPr>
          </w:p>
        </w:tc>
      </w:tr>
      <w:tr w:rsidR="00612A81" w:rsidRPr="00DE59CA" w:rsidTr="00612A81">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Ex>
        <w:trPr>
          <w:trHeight w:val="3257"/>
        </w:trPr>
        <w:tc>
          <w:tcPr>
            <w:tcW w:w="926" w:type="pct"/>
            <w:gridSpan w:val="2"/>
            <w:vMerge/>
            <w:tcBorders>
              <w:left w:val="single" w:sz="4" w:space="0" w:color="000000"/>
              <w:right w:val="single" w:sz="4" w:space="0" w:color="auto"/>
            </w:tcBorders>
            <w:vAlign w:val="center"/>
            <w:hideMark/>
          </w:tcPr>
          <w:p w:rsidR="00612A81" w:rsidRPr="00DE59CA" w:rsidRDefault="00612A81" w:rsidP="00DE59CA">
            <w:pPr>
              <w:spacing w:after="0"/>
              <w:rPr>
                <w:rFonts w:ascii="Times New Roman" w:eastAsia="SimSun" w:hAnsi="Times New Roman"/>
                <w:color w:val="000000" w:themeColor="text1"/>
                <w:sz w:val="24"/>
                <w:szCs w:val="24"/>
                <w:lang w:eastAsia="zh-CN"/>
              </w:rPr>
            </w:pPr>
          </w:p>
        </w:tc>
        <w:tc>
          <w:tcPr>
            <w:tcW w:w="167" w:type="pct"/>
            <w:gridSpan w:val="2"/>
            <w:vMerge w:val="restart"/>
            <w:tcBorders>
              <w:top w:val="single" w:sz="4" w:space="0" w:color="auto"/>
              <w:left w:val="single" w:sz="4" w:space="0" w:color="auto"/>
              <w:right w:val="single" w:sz="4" w:space="0" w:color="auto"/>
            </w:tcBorders>
          </w:tcPr>
          <w:p w:rsidR="00612A81" w:rsidRPr="00DE59CA" w:rsidRDefault="00612A81" w:rsidP="00DE59CA">
            <w:pPr>
              <w:spacing w:after="0"/>
              <w:jc w:val="center"/>
              <w:rPr>
                <w:rFonts w:ascii="Times New Roman" w:eastAsia="SimSun" w:hAnsi="Times New Roman"/>
                <w:bCs/>
                <w:spacing w:val="-5"/>
                <w:sz w:val="24"/>
                <w:szCs w:val="24"/>
                <w:lang w:eastAsia="zh-CN"/>
              </w:rPr>
            </w:pPr>
            <w:r w:rsidRPr="00DE59CA">
              <w:rPr>
                <w:rFonts w:ascii="Times New Roman" w:eastAsia="SimSun" w:hAnsi="Times New Roman"/>
                <w:bCs/>
                <w:spacing w:val="-5"/>
                <w:sz w:val="24"/>
                <w:szCs w:val="24"/>
                <w:lang w:eastAsia="zh-CN"/>
              </w:rPr>
              <w:t>1.</w:t>
            </w:r>
          </w:p>
          <w:p w:rsidR="00612A81" w:rsidRPr="00DE59CA" w:rsidRDefault="00612A81" w:rsidP="00DE59CA">
            <w:pPr>
              <w:spacing w:after="0"/>
              <w:jc w:val="center"/>
              <w:rPr>
                <w:rFonts w:ascii="Times New Roman" w:eastAsia="SimSun" w:hAnsi="Times New Roman"/>
                <w:bCs/>
                <w:spacing w:val="-5"/>
                <w:sz w:val="24"/>
                <w:szCs w:val="24"/>
                <w:lang w:eastAsia="zh-CN"/>
              </w:rPr>
            </w:pPr>
            <w:r w:rsidRPr="00DE59CA">
              <w:rPr>
                <w:rFonts w:ascii="Times New Roman" w:eastAsia="SimSun" w:hAnsi="Times New Roman"/>
                <w:bCs/>
                <w:spacing w:val="-5"/>
                <w:sz w:val="24"/>
                <w:szCs w:val="24"/>
                <w:lang w:eastAsia="zh-CN"/>
              </w:rPr>
              <w:t>2.</w:t>
            </w:r>
          </w:p>
          <w:p w:rsidR="00612A81" w:rsidRPr="00DE59CA" w:rsidRDefault="00612A81" w:rsidP="00DE59CA">
            <w:pPr>
              <w:spacing w:after="0"/>
              <w:jc w:val="center"/>
              <w:rPr>
                <w:rFonts w:ascii="Times New Roman" w:eastAsia="SimSun" w:hAnsi="Times New Roman"/>
                <w:bCs/>
                <w:spacing w:val="-5"/>
                <w:sz w:val="24"/>
                <w:szCs w:val="24"/>
                <w:lang w:eastAsia="zh-CN"/>
              </w:rPr>
            </w:pPr>
            <w:r w:rsidRPr="00DE59CA">
              <w:rPr>
                <w:rFonts w:ascii="Times New Roman" w:eastAsia="SimSun" w:hAnsi="Times New Roman"/>
                <w:bCs/>
                <w:spacing w:val="-5"/>
                <w:sz w:val="24"/>
                <w:szCs w:val="24"/>
                <w:lang w:eastAsia="zh-CN"/>
              </w:rPr>
              <w:t>3.</w:t>
            </w:r>
          </w:p>
          <w:p w:rsidR="00612A81" w:rsidRPr="00DE59CA" w:rsidRDefault="00612A81" w:rsidP="00DE59CA">
            <w:pPr>
              <w:spacing w:after="0"/>
              <w:jc w:val="center"/>
              <w:rPr>
                <w:rFonts w:ascii="Times New Roman" w:eastAsia="SimSun" w:hAnsi="Times New Roman"/>
                <w:bCs/>
                <w:spacing w:val="-5"/>
                <w:sz w:val="24"/>
                <w:szCs w:val="24"/>
                <w:lang w:eastAsia="zh-CN"/>
              </w:rPr>
            </w:pPr>
          </w:p>
          <w:p w:rsidR="00612A81" w:rsidRPr="00DE59CA" w:rsidRDefault="00612A81" w:rsidP="00DE59CA">
            <w:pPr>
              <w:spacing w:after="0"/>
              <w:jc w:val="center"/>
              <w:rPr>
                <w:rFonts w:ascii="Times New Roman" w:eastAsia="SimSun" w:hAnsi="Times New Roman"/>
                <w:bCs/>
                <w:spacing w:val="-5"/>
                <w:sz w:val="24"/>
                <w:szCs w:val="24"/>
                <w:lang w:eastAsia="zh-CN"/>
              </w:rPr>
            </w:pPr>
            <w:r w:rsidRPr="00DE59CA">
              <w:rPr>
                <w:rFonts w:ascii="Times New Roman" w:eastAsia="SimSun" w:hAnsi="Times New Roman"/>
                <w:bCs/>
                <w:spacing w:val="-5"/>
                <w:sz w:val="24"/>
                <w:szCs w:val="24"/>
                <w:lang w:eastAsia="zh-CN"/>
              </w:rPr>
              <w:t>4.</w:t>
            </w:r>
          </w:p>
          <w:p w:rsidR="00612A81" w:rsidRPr="00DE59CA" w:rsidRDefault="00612A81" w:rsidP="00DE59CA">
            <w:pPr>
              <w:spacing w:after="0"/>
              <w:jc w:val="center"/>
              <w:rPr>
                <w:rFonts w:ascii="Times New Roman" w:eastAsia="SimSun" w:hAnsi="Times New Roman"/>
                <w:bCs/>
                <w:spacing w:val="-5"/>
                <w:sz w:val="24"/>
                <w:szCs w:val="24"/>
                <w:lang w:eastAsia="zh-CN"/>
              </w:rPr>
            </w:pPr>
          </w:p>
          <w:p w:rsidR="00612A81" w:rsidRPr="00DE59CA" w:rsidRDefault="00612A81" w:rsidP="00DE59CA">
            <w:pPr>
              <w:spacing w:after="0"/>
              <w:jc w:val="center"/>
              <w:rPr>
                <w:rFonts w:ascii="Times New Roman" w:eastAsia="SimSun" w:hAnsi="Times New Roman"/>
                <w:bCs/>
                <w:spacing w:val="-5"/>
                <w:sz w:val="24"/>
                <w:szCs w:val="24"/>
                <w:lang w:eastAsia="zh-CN"/>
              </w:rPr>
            </w:pPr>
            <w:r w:rsidRPr="00DE59CA">
              <w:rPr>
                <w:rFonts w:ascii="Times New Roman" w:eastAsia="SimSun" w:hAnsi="Times New Roman"/>
                <w:bCs/>
                <w:spacing w:val="-5"/>
                <w:sz w:val="24"/>
                <w:szCs w:val="24"/>
                <w:lang w:eastAsia="zh-CN"/>
              </w:rPr>
              <w:t>5.</w:t>
            </w:r>
          </w:p>
          <w:p w:rsidR="00612A81" w:rsidRPr="00DE59CA" w:rsidRDefault="00612A81" w:rsidP="00DE59CA">
            <w:pPr>
              <w:spacing w:after="0"/>
              <w:jc w:val="center"/>
              <w:rPr>
                <w:rFonts w:ascii="Times New Roman" w:eastAsia="SimSun" w:hAnsi="Times New Roman"/>
                <w:bCs/>
                <w:spacing w:val="-5"/>
                <w:sz w:val="24"/>
                <w:szCs w:val="24"/>
                <w:lang w:eastAsia="zh-CN"/>
              </w:rPr>
            </w:pPr>
          </w:p>
          <w:p w:rsidR="00612A81" w:rsidRPr="00DE59CA" w:rsidRDefault="00612A81" w:rsidP="00DE59CA">
            <w:pPr>
              <w:spacing w:after="0"/>
              <w:jc w:val="center"/>
              <w:rPr>
                <w:rFonts w:ascii="Times New Roman" w:eastAsia="SimSun" w:hAnsi="Times New Roman"/>
                <w:bCs/>
                <w:spacing w:val="-5"/>
                <w:sz w:val="24"/>
                <w:szCs w:val="24"/>
                <w:lang w:eastAsia="zh-CN"/>
              </w:rPr>
            </w:pPr>
          </w:p>
          <w:p w:rsidR="00612A81" w:rsidRPr="00DE59CA" w:rsidRDefault="00612A81" w:rsidP="00DE59CA">
            <w:pPr>
              <w:spacing w:after="0"/>
              <w:jc w:val="center"/>
              <w:rPr>
                <w:rFonts w:ascii="Times New Roman" w:eastAsia="SimSun" w:hAnsi="Times New Roman"/>
                <w:bCs/>
                <w:spacing w:val="-5"/>
                <w:sz w:val="24"/>
                <w:szCs w:val="24"/>
                <w:lang w:eastAsia="zh-CN"/>
              </w:rPr>
            </w:pPr>
            <w:r w:rsidRPr="00DE59CA">
              <w:rPr>
                <w:rFonts w:ascii="Times New Roman" w:eastAsia="SimSun" w:hAnsi="Times New Roman"/>
                <w:bCs/>
                <w:spacing w:val="-5"/>
                <w:sz w:val="24"/>
                <w:szCs w:val="24"/>
                <w:lang w:eastAsia="zh-CN"/>
              </w:rPr>
              <w:t>6.</w:t>
            </w:r>
          </w:p>
          <w:p w:rsidR="00612A81" w:rsidRPr="00DE59CA" w:rsidRDefault="00612A81" w:rsidP="00DE59CA">
            <w:pPr>
              <w:spacing w:after="0"/>
              <w:jc w:val="center"/>
              <w:rPr>
                <w:rFonts w:ascii="Times New Roman" w:eastAsia="SimSun" w:hAnsi="Times New Roman"/>
                <w:bCs/>
                <w:spacing w:val="-5"/>
                <w:sz w:val="24"/>
                <w:szCs w:val="24"/>
                <w:lang w:eastAsia="zh-CN"/>
              </w:rPr>
            </w:pPr>
          </w:p>
          <w:p w:rsidR="00612A81" w:rsidRPr="00DE59CA" w:rsidRDefault="00612A81" w:rsidP="00DE59CA">
            <w:pPr>
              <w:spacing w:after="0"/>
              <w:jc w:val="center"/>
              <w:rPr>
                <w:rFonts w:ascii="Times New Roman" w:eastAsia="SimSun" w:hAnsi="Times New Roman"/>
                <w:bCs/>
                <w:spacing w:val="-5"/>
                <w:sz w:val="24"/>
                <w:szCs w:val="24"/>
                <w:lang w:eastAsia="zh-CN"/>
              </w:rPr>
            </w:pPr>
            <w:r w:rsidRPr="00DE59CA">
              <w:rPr>
                <w:rFonts w:ascii="Times New Roman" w:eastAsia="SimSun" w:hAnsi="Times New Roman"/>
                <w:bCs/>
                <w:spacing w:val="-5"/>
                <w:sz w:val="24"/>
                <w:szCs w:val="24"/>
                <w:lang w:eastAsia="zh-CN"/>
              </w:rPr>
              <w:t>7.</w:t>
            </w:r>
          </w:p>
          <w:p w:rsidR="00612A81" w:rsidRPr="00DE59CA" w:rsidRDefault="00612A81" w:rsidP="00DE59CA">
            <w:pPr>
              <w:spacing w:after="0"/>
              <w:jc w:val="center"/>
              <w:rPr>
                <w:rFonts w:ascii="Times New Roman" w:eastAsia="SimSun" w:hAnsi="Times New Roman"/>
                <w:bCs/>
                <w:spacing w:val="-5"/>
                <w:sz w:val="24"/>
                <w:szCs w:val="24"/>
                <w:lang w:eastAsia="zh-CN"/>
              </w:rPr>
            </w:pPr>
          </w:p>
          <w:p w:rsidR="00612A81" w:rsidRPr="00DE59CA" w:rsidRDefault="00612A81" w:rsidP="00DE59CA">
            <w:pPr>
              <w:spacing w:after="0"/>
              <w:jc w:val="center"/>
              <w:rPr>
                <w:rFonts w:ascii="Times New Roman" w:eastAsia="SimSun" w:hAnsi="Times New Roman"/>
                <w:bCs/>
                <w:spacing w:val="-5"/>
                <w:sz w:val="24"/>
                <w:szCs w:val="24"/>
                <w:lang w:eastAsia="zh-CN"/>
              </w:rPr>
            </w:pPr>
            <w:r w:rsidRPr="00DE59CA">
              <w:rPr>
                <w:rFonts w:ascii="Times New Roman" w:eastAsia="SimSun" w:hAnsi="Times New Roman"/>
                <w:bCs/>
                <w:spacing w:val="-5"/>
                <w:sz w:val="24"/>
                <w:szCs w:val="24"/>
                <w:lang w:eastAsia="zh-CN"/>
              </w:rPr>
              <w:t>8.</w:t>
            </w:r>
          </w:p>
          <w:p w:rsidR="00612A81" w:rsidRPr="00DE59CA" w:rsidRDefault="00612A81" w:rsidP="00DE59CA">
            <w:pPr>
              <w:spacing w:after="0"/>
              <w:jc w:val="center"/>
              <w:rPr>
                <w:rFonts w:ascii="Times New Roman" w:eastAsia="SimSun" w:hAnsi="Times New Roman"/>
                <w:bCs/>
                <w:spacing w:val="-5"/>
                <w:sz w:val="24"/>
                <w:szCs w:val="24"/>
                <w:lang w:eastAsia="zh-CN"/>
              </w:rPr>
            </w:pPr>
          </w:p>
          <w:p w:rsidR="00612A81" w:rsidRPr="00DE59CA" w:rsidRDefault="00612A81" w:rsidP="00DE59CA">
            <w:pPr>
              <w:spacing w:after="0"/>
              <w:jc w:val="center"/>
              <w:rPr>
                <w:rFonts w:ascii="Times New Roman" w:eastAsia="SimSun" w:hAnsi="Times New Roman"/>
                <w:bCs/>
                <w:spacing w:val="-5"/>
                <w:sz w:val="24"/>
                <w:szCs w:val="24"/>
                <w:lang w:eastAsia="zh-CN"/>
              </w:rPr>
            </w:pPr>
          </w:p>
          <w:p w:rsidR="00612A81" w:rsidRPr="00DE59CA" w:rsidRDefault="00612A81" w:rsidP="00DE59CA">
            <w:pPr>
              <w:spacing w:after="0"/>
              <w:jc w:val="center"/>
              <w:rPr>
                <w:rFonts w:ascii="Times New Roman" w:eastAsia="SimSun" w:hAnsi="Times New Roman"/>
                <w:bCs/>
                <w:spacing w:val="-5"/>
                <w:sz w:val="24"/>
                <w:szCs w:val="24"/>
                <w:lang w:eastAsia="zh-CN"/>
              </w:rPr>
            </w:pPr>
            <w:r w:rsidRPr="00DE59CA">
              <w:rPr>
                <w:rFonts w:ascii="Times New Roman" w:eastAsia="SimSun" w:hAnsi="Times New Roman"/>
                <w:bCs/>
                <w:spacing w:val="-5"/>
                <w:sz w:val="24"/>
                <w:szCs w:val="24"/>
                <w:lang w:eastAsia="zh-CN"/>
              </w:rPr>
              <w:t>9.</w:t>
            </w:r>
          </w:p>
          <w:p w:rsidR="00612A81" w:rsidRPr="00DE59CA" w:rsidRDefault="00612A81" w:rsidP="00DE59CA">
            <w:pPr>
              <w:spacing w:after="0"/>
              <w:jc w:val="center"/>
              <w:rPr>
                <w:rFonts w:ascii="Times New Roman" w:eastAsia="SimSun" w:hAnsi="Times New Roman"/>
                <w:bCs/>
                <w:spacing w:val="-5"/>
                <w:sz w:val="24"/>
                <w:szCs w:val="24"/>
                <w:lang w:eastAsia="zh-CN"/>
              </w:rPr>
            </w:pPr>
          </w:p>
          <w:p w:rsidR="00612A81" w:rsidRPr="00DE59CA" w:rsidRDefault="00612A81" w:rsidP="00DE59CA">
            <w:pPr>
              <w:spacing w:after="0"/>
              <w:jc w:val="center"/>
              <w:rPr>
                <w:rFonts w:ascii="Times New Roman" w:eastAsia="SimSun" w:hAnsi="Times New Roman"/>
                <w:bCs/>
                <w:spacing w:val="-5"/>
                <w:sz w:val="24"/>
                <w:szCs w:val="24"/>
                <w:lang w:eastAsia="zh-CN"/>
              </w:rPr>
            </w:pPr>
          </w:p>
          <w:p w:rsidR="00612A81" w:rsidRPr="00DE59CA" w:rsidRDefault="00612A81" w:rsidP="00DE59CA">
            <w:pPr>
              <w:spacing w:after="0"/>
              <w:jc w:val="center"/>
              <w:rPr>
                <w:rFonts w:ascii="Times New Roman" w:eastAsia="SimSun" w:hAnsi="Times New Roman"/>
                <w:bCs/>
                <w:spacing w:val="-5"/>
                <w:sz w:val="24"/>
                <w:szCs w:val="24"/>
                <w:lang w:eastAsia="zh-CN"/>
              </w:rPr>
            </w:pPr>
            <w:r w:rsidRPr="00DE59CA">
              <w:rPr>
                <w:rFonts w:ascii="Times New Roman" w:eastAsia="SimSun" w:hAnsi="Times New Roman"/>
                <w:bCs/>
                <w:spacing w:val="-5"/>
                <w:sz w:val="24"/>
                <w:szCs w:val="24"/>
                <w:lang w:eastAsia="zh-CN"/>
              </w:rPr>
              <w:t>10.</w:t>
            </w:r>
          </w:p>
          <w:p w:rsidR="00612A81" w:rsidRPr="00DE59CA" w:rsidRDefault="00612A81" w:rsidP="00DE59CA">
            <w:pPr>
              <w:spacing w:after="0"/>
              <w:jc w:val="center"/>
              <w:rPr>
                <w:rFonts w:ascii="Times New Roman" w:eastAsia="SimSun" w:hAnsi="Times New Roman"/>
                <w:bCs/>
                <w:spacing w:val="-5"/>
                <w:sz w:val="24"/>
                <w:szCs w:val="24"/>
                <w:lang w:eastAsia="zh-CN"/>
              </w:rPr>
            </w:pPr>
          </w:p>
          <w:p w:rsidR="00612A81" w:rsidRPr="00DE59CA" w:rsidRDefault="00612A81" w:rsidP="00DE59CA">
            <w:pPr>
              <w:spacing w:after="0"/>
              <w:jc w:val="center"/>
              <w:rPr>
                <w:rFonts w:ascii="Times New Roman" w:eastAsia="SimSun" w:hAnsi="Times New Roman"/>
                <w:bCs/>
                <w:spacing w:val="-5"/>
                <w:sz w:val="24"/>
                <w:szCs w:val="24"/>
                <w:lang w:eastAsia="zh-CN"/>
              </w:rPr>
            </w:pPr>
            <w:r w:rsidRPr="00DE59CA">
              <w:rPr>
                <w:rFonts w:ascii="Times New Roman" w:eastAsia="SimSun" w:hAnsi="Times New Roman"/>
                <w:bCs/>
                <w:spacing w:val="-5"/>
                <w:sz w:val="24"/>
                <w:szCs w:val="24"/>
                <w:lang w:eastAsia="zh-CN"/>
              </w:rPr>
              <w:t>11.</w:t>
            </w:r>
          </w:p>
          <w:p w:rsidR="00612A81" w:rsidRPr="00DE59CA" w:rsidRDefault="00612A81" w:rsidP="00DE59CA">
            <w:pPr>
              <w:spacing w:after="0"/>
              <w:jc w:val="center"/>
              <w:rPr>
                <w:rFonts w:ascii="Times New Roman" w:eastAsia="SimSun" w:hAnsi="Times New Roman"/>
                <w:bCs/>
                <w:spacing w:val="-5"/>
                <w:sz w:val="24"/>
                <w:szCs w:val="24"/>
                <w:lang w:eastAsia="zh-CN"/>
              </w:rPr>
            </w:pPr>
          </w:p>
          <w:p w:rsidR="00612A81" w:rsidRPr="00DE59CA" w:rsidRDefault="00612A81" w:rsidP="00DE59CA">
            <w:pPr>
              <w:spacing w:after="0"/>
              <w:jc w:val="center"/>
              <w:rPr>
                <w:rFonts w:ascii="Times New Roman" w:eastAsia="SimSun" w:hAnsi="Times New Roman"/>
                <w:bCs/>
                <w:spacing w:val="-5"/>
                <w:sz w:val="24"/>
                <w:szCs w:val="24"/>
                <w:lang w:eastAsia="zh-CN"/>
              </w:rPr>
            </w:pPr>
            <w:r w:rsidRPr="00DE59CA">
              <w:rPr>
                <w:rFonts w:ascii="Times New Roman" w:eastAsia="SimSun" w:hAnsi="Times New Roman"/>
                <w:bCs/>
                <w:spacing w:val="-5"/>
                <w:sz w:val="24"/>
                <w:szCs w:val="24"/>
                <w:lang w:eastAsia="zh-CN"/>
              </w:rPr>
              <w:t>12.</w:t>
            </w:r>
          </w:p>
          <w:p w:rsidR="00612A81" w:rsidRPr="00DE59CA" w:rsidRDefault="00612A81" w:rsidP="00DE59CA">
            <w:pPr>
              <w:spacing w:after="0"/>
              <w:rPr>
                <w:rFonts w:ascii="Times New Roman" w:eastAsia="SimSun" w:hAnsi="Times New Roman"/>
                <w:bCs/>
                <w:spacing w:val="-5"/>
                <w:sz w:val="24"/>
                <w:szCs w:val="24"/>
                <w:lang w:eastAsia="zh-CN"/>
              </w:rPr>
            </w:pPr>
            <w:r w:rsidRPr="00DE59CA">
              <w:rPr>
                <w:rFonts w:ascii="Times New Roman" w:eastAsia="SimSun" w:hAnsi="Times New Roman"/>
                <w:bCs/>
                <w:spacing w:val="-5"/>
                <w:sz w:val="24"/>
                <w:szCs w:val="24"/>
                <w:lang w:eastAsia="zh-CN"/>
              </w:rPr>
              <w:t>13.</w:t>
            </w:r>
          </w:p>
          <w:p w:rsidR="00612A81" w:rsidRPr="00DE59CA" w:rsidRDefault="00612A81" w:rsidP="00DE59CA">
            <w:pPr>
              <w:spacing w:after="0"/>
              <w:rPr>
                <w:rFonts w:ascii="Times New Roman" w:eastAsia="SimSun" w:hAnsi="Times New Roman"/>
                <w:bCs/>
                <w:spacing w:val="-5"/>
                <w:sz w:val="24"/>
                <w:szCs w:val="24"/>
                <w:lang w:eastAsia="zh-CN"/>
              </w:rPr>
            </w:pPr>
          </w:p>
          <w:p w:rsidR="00612A81" w:rsidRPr="00DE59CA" w:rsidRDefault="00612A81" w:rsidP="00DE59CA">
            <w:pPr>
              <w:spacing w:after="0"/>
              <w:rPr>
                <w:rFonts w:ascii="Times New Roman" w:eastAsia="SimSun" w:hAnsi="Times New Roman"/>
                <w:bCs/>
                <w:spacing w:val="-5"/>
                <w:sz w:val="24"/>
                <w:szCs w:val="24"/>
                <w:lang w:eastAsia="zh-CN"/>
              </w:rPr>
            </w:pPr>
          </w:p>
          <w:p w:rsidR="00612A81" w:rsidRPr="00DE59CA" w:rsidRDefault="00612A81" w:rsidP="00DE59CA">
            <w:pPr>
              <w:spacing w:after="0"/>
              <w:rPr>
                <w:rFonts w:ascii="Times New Roman" w:eastAsia="SimSun" w:hAnsi="Times New Roman"/>
                <w:bCs/>
                <w:spacing w:val="-5"/>
                <w:sz w:val="24"/>
                <w:szCs w:val="24"/>
                <w:lang w:eastAsia="zh-CN"/>
              </w:rPr>
            </w:pPr>
            <w:r w:rsidRPr="00DE59CA">
              <w:rPr>
                <w:rFonts w:ascii="Times New Roman" w:eastAsia="SimSun" w:hAnsi="Times New Roman"/>
                <w:bCs/>
                <w:spacing w:val="-5"/>
                <w:sz w:val="24"/>
                <w:szCs w:val="24"/>
                <w:lang w:eastAsia="zh-CN"/>
              </w:rPr>
              <w:t>14.</w:t>
            </w:r>
          </w:p>
          <w:p w:rsidR="00612A81" w:rsidRPr="00DE59CA" w:rsidRDefault="00612A81" w:rsidP="00DE59CA">
            <w:pPr>
              <w:spacing w:after="0"/>
              <w:rPr>
                <w:rFonts w:ascii="Times New Roman" w:eastAsia="SimSun" w:hAnsi="Times New Roman"/>
                <w:bCs/>
                <w:spacing w:val="-5"/>
                <w:sz w:val="24"/>
                <w:szCs w:val="24"/>
                <w:lang w:eastAsia="zh-CN"/>
              </w:rPr>
            </w:pPr>
            <w:r w:rsidRPr="00DE59CA">
              <w:rPr>
                <w:rFonts w:ascii="Times New Roman" w:eastAsia="SimSun" w:hAnsi="Times New Roman"/>
                <w:bCs/>
                <w:spacing w:val="-5"/>
                <w:sz w:val="24"/>
                <w:szCs w:val="24"/>
                <w:lang w:eastAsia="zh-CN"/>
              </w:rPr>
              <w:t>15.</w:t>
            </w:r>
          </w:p>
        </w:tc>
        <w:tc>
          <w:tcPr>
            <w:tcW w:w="1733" w:type="pct"/>
            <w:gridSpan w:val="3"/>
            <w:tcBorders>
              <w:top w:val="single" w:sz="4" w:space="0" w:color="auto"/>
              <w:left w:val="single" w:sz="4" w:space="0" w:color="auto"/>
              <w:bottom w:val="single" w:sz="4" w:space="0" w:color="000000"/>
              <w:right w:val="single" w:sz="4" w:space="0" w:color="auto"/>
            </w:tcBorders>
            <w:hideMark/>
          </w:tcPr>
          <w:p w:rsidR="00612A81" w:rsidRPr="00DE59CA" w:rsidRDefault="00612A81" w:rsidP="00DE59CA">
            <w:pPr>
              <w:shd w:val="clear" w:color="auto" w:fill="FFFFFF"/>
              <w:spacing w:after="0"/>
              <w:rPr>
                <w:rFonts w:ascii="Times New Roman" w:eastAsia="SimSun" w:hAnsi="Times New Roman"/>
                <w:bCs/>
                <w:spacing w:val="-7"/>
                <w:sz w:val="24"/>
                <w:szCs w:val="24"/>
                <w:lang w:eastAsia="zh-CN"/>
              </w:rPr>
            </w:pPr>
            <w:r w:rsidRPr="00DE59CA">
              <w:rPr>
                <w:rFonts w:ascii="Times New Roman" w:eastAsia="SimSun" w:hAnsi="Times New Roman"/>
                <w:bCs/>
                <w:spacing w:val="-7"/>
                <w:sz w:val="24"/>
                <w:szCs w:val="24"/>
                <w:lang w:eastAsia="zh-CN"/>
              </w:rPr>
              <w:lastRenderedPageBreak/>
              <w:t>Смерть Сталина. ХХ съезд партии. Изменения в общественно и культурной жизни страны.</w:t>
            </w:r>
          </w:p>
          <w:p w:rsidR="00612A81" w:rsidRPr="00DE59CA" w:rsidRDefault="00612A81" w:rsidP="00DE59CA">
            <w:pPr>
              <w:shd w:val="clear" w:color="auto" w:fill="FFFFFF"/>
              <w:spacing w:after="0"/>
              <w:rPr>
                <w:rFonts w:ascii="Times New Roman" w:eastAsia="SimSun" w:hAnsi="Times New Roman"/>
                <w:bCs/>
                <w:spacing w:val="-7"/>
                <w:sz w:val="24"/>
                <w:szCs w:val="24"/>
                <w:lang w:eastAsia="zh-CN"/>
              </w:rPr>
            </w:pPr>
            <w:r w:rsidRPr="00DE59CA">
              <w:rPr>
                <w:rFonts w:ascii="Times New Roman" w:eastAsia="SimSun" w:hAnsi="Times New Roman"/>
                <w:bCs/>
                <w:spacing w:val="-7"/>
                <w:sz w:val="24"/>
                <w:szCs w:val="24"/>
                <w:lang w:eastAsia="zh-CN"/>
              </w:rPr>
              <w:t>Тематика и проблематика, традиции и новаторство в произведениях писателей и поэтов.</w:t>
            </w:r>
          </w:p>
          <w:p w:rsidR="00612A81" w:rsidRPr="00DE59CA" w:rsidRDefault="00612A81" w:rsidP="00DE59CA">
            <w:pPr>
              <w:shd w:val="clear" w:color="auto" w:fill="FFFFFF"/>
              <w:spacing w:after="0"/>
              <w:rPr>
                <w:rFonts w:ascii="Times New Roman" w:eastAsia="SimSun" w:hAnsi="Times New Roman"/>
                <w:bCs/>
                <w:spacing w:val="-7"/>
                <w:sz w:val="24"/>
                <w:szCs w:val="24"/>
                <w:lang w:eastAsia="zh-CN"/>
              </w:rPr>
            </w:pPr>
            <w:r w:rsidRPr="00DE59CA">
              <w:rPr>
                <w:rFonts w:ascii="Times New Roman" w:eastAsia="SimSun" w:hAnsi="Times New Roman"/>
                <w:bCs/>
                <w:spacing w:val="-7"/>
                <w:sz w:val="24"/>
                <w:szCs w:val="24"/>
                <w:lang w:eastAsia="zh-CN"/>
              </w:rPr>
              <w:t xml:space="preserve">Отражение конфликтов истории в судьбах героев: П. Нилин «Жестокость», А. Солженицын  </w:t>
            </w:r>
          </w:p>
          <w:p w:rsidR="00612A81" w:rsidRPr="00DE59CA" w:rsidRDefault="00612A81" w:rsidP="00DE59CA">
            <w:pPr>
              <w:shd w:val="clear" w:color="auto" w:fill="FFFFFF"/>
              <w:spacing w:after="0"/>
              <w:rPr>
                <w:rFonts w:ascii="Times New Roman" w:eastAsia="SimSun" w:hAnsi="Times New Roman"/>
                <w:bCs/>
                <w:spacing w:val="-7"/>
                <w:sz w:val="24"/>
                <w:szCs w:val="24"/>
                <w:lang w:eastAsia="zh-CN"/>
              </w:rPr>
            </w:pPr>
            <w:r w:rsidRPr="00DE59CA">
              <w:rPr>
                <w:rFonts w:ascii="Times New Roman" w:eastAsia="SimSun" w:hAnsi="Times New Roman"/>
                <w:bCs/>
                <w:spacing w:val="-7"/>
                <w:sz w:val="24"/>
                <w:szCs w:val="24"/>
                <w:lang w:eastAsia="zh-CN"/>
              </w:rPr>
              <w:t>«Один день Ивана Денисовича», В. Дудинцев «Не хлебом единым…» и др.</w:t>
            </w:r>
          </w:p>
          <w:p w:rsidR="00612A81" w:rsidRPr="00DE59CA" w:rsidRDefault="00612A81" w:rsidP="00DE59CA">
            <w:pPr>
              <w:shd w:val="clear" w:color="auto" w:fill="FFFFFF"/>
              <w:spacing w:after="0"/>
              <w:rPr>
                <w:rFonts w:ascii="Times New Roman" w:eastAsia="SimSun" w:hAnsi="Times New Roman"/>
                <w:bCs/>
                <w:spacing w:val="-7"/>
                <w:sz w:val="24"/>
                <w:szCs w:val="24"/>
                <w:lang w:eastAsia="zh-CN"/>
              </w:rPr>
            </w:pPr>
            <w:r w:rsidRPr="00DE59CA">
              <w:rPr>
                <w:rFonts w:ascii="Times New Roman" w:eastAsia="SimSun" w:hAnsi="Times New Roman"/>
                <w:bCs/>
                <w:spacing w:val="-7"/>
                <w:sz w:val="24"/>
                <w:szCs w:val="24"/>
                <w:lang w:eastAsia="zh-CN"/>
              </w:rPr>
              <w:t>Новое осмысление человека на войне</w:t>
            </w:r>
            <w:r w:rsidRPr="00DE59CA">
              <w:rPr>
                <w:rFonts w:ascii="Times New Roman" w:eastAsia="SimSun" w:hAnsi="Times New Roman"/>
                <w:b/>
                <w:bCs/>
                <w:spacing w:val="-7"/>
                <w:sz w:val="24"/>
                <w:szCs w:val="24"/>
                <w:lang w:eastAsia="zh-CN"/>
              </w:rPr>
              <w:t xml:space="preserve">: </w:t>
            </w:r>
            <w:r w:rsidRPr="00DE59CA">
              <w:rPr>
                <w:rFonts w:ascii="Times New Roman" w:eastAsia="SimSun" w:hAnsi="Times New Roman"/>
                <w:bCs/>
                <w:spacing w:val="-7"/>
                <w:sz w:val="24"/>
                <w:szCs w:val="24"/>
                <w:lang w:eastAsia="zh-CN"/>
              </w:rPr>
              <w:t xml:space="preserve">Ю. Бондарев «Горячий снег», В. Богомолов </w:t>
            </w:r>
          </w:p>
          <w:p w:rsidR="00612A81" w:rsidRPr="00DE59CA" w:rsidRDefault="00612A81" w:rsidP="00DE59CA">
            <w:pPr>
              <w:shd w:val="clear" w:color="auto" w:fill="FFFFFF"/>
              <w:spacing w:after="0"/>
              <w:rPr>
                <w:rFonts w:ascii="Times New Roman" w:eastAsia="SimSun" w:hAnsi="Times New Roman"/>
                <w:bCs/>
                <w:spacing w:val="-7"/>
                <w:sz w:val="24"/>
                <w:szCs w:val="24"/>
                <w:lang w:eastAsia="zh-CN"/>
              </w:rPr>
            </w:pPr>
            <w:r w:rsidRPr="00DE59CA">
              <w:rPr>
                <w:rFonts w:ascii="Times New Roman" w:eastAsia="SimSun" w:hAnsi="Times New Roman"/>
                <w:bCs/>
                <w:spacing w:val="-7"/>
                <w:sz w:val="24"/>
                <w:szCs w:val="24"/>
                <w:lang w:eastAsia="zh-CN"/>
              </w:rPr>
              <w:t xml:space="preserve">«Момент истины», В. Кондратьев «Сашка» и др. </w:t>
            </w:r>
          </w:p>
          <w:p w:rsidR="00612A81" w:rsidRPr="00DE59CA" w:rsidRDefault="00612A81" w:rsidP="00DE59CA">
            <w:pPr>
              <w:shd w:val="clear" w:color="auto" w:fill="FFFFFF"/>
              <w:spacing w:after="0"/>
              <w:rPr>
                <w:rFonts w:ascii="Times New Roman" w:eastAsia="SimSun" w:hAnsi="Times New Roman"/>
                <w:bCs/>
                <w:spacing w:val="-7"/>
                <w:sz w:val="24"/>
                <w:szCs w:val="24"/>
                <w:lang w:eastAsia="zh-CN"/>
              </w:rPr>
            </w:pPr>
            <w:r w:rsidRPr="00DE59CA">
              <w:rPr>
                <w:rFonts w:ascii="Times New Roman" w:eastAsia="SimSun" w:hAnsi="Times New Roman"/>
                <w:bCs/>
                <w:spacing w:val="-7"/>
                <w:sz w:val="24"/>
                <w:szCs w:val="24"/>
                <w:lang w:eastAsia="zh-CN"/>
              </w:rPr>
              <w:t xml:space="preserve">Исследование природы подвига и предательства, философский анализ поведения человека </w:t>
            </w:r>
          </w:p>
          <w:p w:rsidR="00612A81" w:rsidRPr="00DE59CA" w:rsidRDefault="00612A81" w:rsidP="00DE59CA">
            <w:pPr>
              <w:shd w:val="clear" w:color="auto" w:fill="FFFFFF"/>
              <w:spacing w:after="0"/>
              <w:rPr>
                <w:rFonts w:ascii="Times New Roman" w:eastAsia="SimSun" w:hAnsi="Times New Roman"/>
                <w:bCs/>
                <w:spacing w:val="-7"/>
                <w:sz w:val="24"/>
                <w:szCs w:val="24"/>
                <w:lang w:eastAsia="zh-CN"/>
              </w:rPr>
            </w:pPr>
            <w:r w:rsidRPr="00DE59CA">
              <w:rPr>
                <w:rFonts w:ascii="Times New Roman" w:eastAsia="SimSun" w:hAnsi="Times New Roman"/>
                <w:bCs/>
                <w:spacing w:val="-7"/>
                <w:sz w:val="24"/>
                <w:szCs w:val="24"/>
                <w:lang w:eastAsia="zh-CN"/>
              </w:rPr>
              <w:t xml:space="preserve"> в экстремальной ситуации в произведениях В. </w:t>
            </w:r>
            <w:r w:rsidRPr="00DE59CA">
              <w:rPr>
                <w:rFonts w:ascii="Times New Roman" w:eastAsia="SimSun" w:hAnsi="Times New Roman"/>
                <w:bCs/>
                <w:spacing w:val="-7"/>
                <w:sz w:val="24"/>
                <w:szCs w:val="24"/>
                <w:lang w:eastAsia="zh-CN"/>
              </w:rPr>
              <w:lastRenderedPageBreak/>
              <w:t>Быкова «Сотников», Б. Окуджавы «Будь</w:t>
            </w:r>
          </w:p>
          <w:p w:rsidR="00612A81" w:rsidRPr="00DE59CA" w:rsidRDefault="00612A81" w:rsidP="00DE59CA">
            <w:pPr>
              <w:shd w:val="clear" w:color="auto" w:fill="FFFFFF"/>
              <w:spacing w:after="0"/>
              <w:rPr>
                <w:rFonts w:ascii="Times New Roman" w:eastAsia="SimSun" w:hAnsi="Times New Roman"/>
                <w:bCs/>
                <w:spacing w:val="-7"/>
                <w:sz w:val="24"/>
                <w:szCs w:val="24"/>
                <w:lang w:eastAsia="zh-CN"/>
              </w:rPr>
            </w:pPr>
            <w:r w:rsidRPr="00DE59CA">
              <w:rPr>
                <w:rFonts w:ascii="Times New Roman" w:eastAsia="SimSun" w:hAnsi="Times New Roman"/>
                <w:bCs/>
                <w:spacing w:val="-7"/>
                <w:sz w:val="24"/>
                <w:szCs w:val="24"/>
                <w:lang w:eastAsia="zh-CN"/>
              </w:rPr>
              <w:t xml:space="preserve"> здоров, школяр» и др.</w:t>
            </w:r>
          </w:p>
          <w:p w:rsidR="00612A81" w:rsidRPr="00DE59CA" w:rsidRDefault="00612A81" w:rsidP="00DE59CA">
            <w:pPr>
              <w:shd w:val="clear" w:color="auto" w:fill="FFFFFF"/>
              <w:spacing w:after="0"/>
              <w:rPr>
                <w:rFonts w:ascii="Times New Roman" w:eastAsia="SimSun" w:hAnsi="Times New Roman"/>
                <w:bCs/>
                <w:spacing w:val="-7"/>
                <w:sz w:val="24"/>
                <w:szCs w:val="24"/>
                <w:lang w:eastAsia="zh-CN"/>
              </w:rPr>
            </w:pPr>
            <w:r w:rsidRPr="00DE59CA">
              <w:rPr>
                <w:rFonts w:ascii="Times New Roman" w:eastAsia="SimSun" w:hAnsi="Times New Roman"/>
                <w:bCs/>
                <w:spacing w:val="-7"/>
                <w:sz w:val="24"/>
                <w:szCs w:val="24"/>
                <w:lang w:eastAsia="zh-CN"/>
              </w:rPr>
              <w:t>Поэзия 60-х годов. Поиски нового поэтического языка, формы, жанра в поэзии Б. Ахадулиной,</w:t>
            </w:r>
          </w:p>
          <w:p w:rsidR="00612A81" w:rsidRPr="00DE59CA" w:rsidRDefault="00612A81" w:rsidP="00DE59CA">
            <w:pPr>
              <w:shd w:val="clear" w:color="auto" w:fill="FFFFFF"/>
              <w:spacing w:after="0"/>
              <w:rPr>
                <w:rFonts w:ascii="Times New Roman" w:eastAsia="SimSun" w:hAnsi="Times New Roman"/>
                <w:bCs/>
                <w:spacing w:val="-7"/>
                <w:sz w:val="24"/>
                <w:szCs w:val="24"/>
                <w:lang w:eastAsia="zh-CN"/>
              </w:rPr>
            </w:pPr>
            <w:r w:rsidRPr="00DE59CA">
              <w:rPr>
                <w:rFonts w:ascii="Times New Roman" w:eastAsia="SimSun" w:hAnsi="Times New Roman"/>
                <w:bCs/>
                <w:spacing w:val="-7"/>
                <w:sz w:val="24"/>
                <w:szCs w:val="24"/>
                <w:lang w:eastAsia="zh-CN"/>
              </w:rPr>
              <w:t xml:space="preserve"> Р. Рождественского, А. Вознесенского, Е</w:t>
            </w:r>
            <w:proofErr w:type="gramStart"/>
            <w:r w:rsidRPr="00DE59CA">
              <w:rPr>
                <w:rFonts w:ascii="Times New Roman" w:eastAsia="SimSun" w:hAnsi="Times New Roman"/>
                <w:bCs/>
                <w:spacing w:val="-7"/>
                <w:sz w:val="24"/>
                <w:szCs w:val="24"/>
                <w:lang w:eastAsia="zh-CN"/>
              </w:rPr>
              <w:t xml:space="preserve"> .</w:t>
            </w:r>
            <w:proofErr w:type="gramEnd"/>
            <w:r w:rsidRPr="00DE59CA">
              <w:rPr>
                <w:rFonts w:ascii="Times New Roman" w:eastAsia="SimSun" w:hAnsi="Times New Roman"/>
                <w:bCs/>
                <w:spacing w:val="-7"/>
                <w:sz w:val="24"/>
                <w:szCs w:val="24"/>
                <w:lang w:eastAsia="zh-CN"/>
              </w:rPr>
              <w:t>Евтушенко, Б .Окуджавы и др.</w:t>
            </w:r>
          </w:p>
          <w:p w:rsidR="00612A81" w:rsidRPr="00DE59CA" w:rsidRDefault="00612A81" w:rsidP="00DE59CA">
            <w:pPr>
              <w:shd w:val="clear" w:color="auto" w:fill="FFFFFF"/>
              <w:spacing w:after="0"/>
              <w:rPr>
                <w:rFonts w:ascii="Times New Roman" w:eastAsia="SimSun" w:hAnsi="Times New Roman"/>
                <w:bCs/>
                <w:spacing w:val="-7"/>
                <w:sz w:val="24"/>
                <w:szCs w:val="24"/>
                <w:lang w:eastAsia="zh-CN"/>
              </w:rPr>
            </w:pPr>
            <w:r w:rsidRPr="00DE59CA">
              <w:rPr>
                <w:rFonts w:ascii="Times New Roman" w:eastAsia="SimSun" w:hAnsi="Times New Roman"/>
                <w:bCs/>
                <w:spacing w:val="-7"/>
                <w:sz w:val="24"/>
                <w:szCs w:val="24"/>
                <w:lang w:eastAsia="zh-CN"/>
              </w:rPr>
              <w:t xml:space="preserve">«Городская проза». Тематика, нравственная проблематика, художественные особенности </w:t>
            </w:r>
          </w:p>
          <w:p w:rsidR="00612A81" w:rsidRPr="00DE59CA" w:rsidRDefault="00612A81" w:rsidP="00DE59CA">
            <w:pPr>
              <w:shd w:val="clear" w:color="auto" w:fill="FFFFFF"/>
              <w:spacing w:after="0"/>
              <w:rPr>
                <w:rFonts w:ascii="Times New Roman" w:eastAsia="SimSun" w:hAnsi="Times New Roman"/>
                <w:bCs/>
                <w:spacing w:val="-7"/>
                <w:sz w:val="24"/>
                <w:szCs w:val="24"/>
                <w:lang w:eastAsia="zh-CN"/>
              </w:rPr>
            </w:pPr>
            <w:r w:rsidRPr="00DE59CA">
              <w:rPr>
                <w:rFonts w:ascii="Times New Roman" w:eastAsia="SimSun" w:hAnsi="Times New Roman"/>
                <w:bCs/>
                <w:spacing w:val="-7"/>
                <w:sz w:val="24"/>
                <w:szCs w:val="24"/>
                <w:lang w:eastAsia="zh-CN"/>
              </w:rPr>
              <w:t>произведений В. Аксенова, Д. Гранина, Ю. Трифонова, В. Дудинцева и др.</w:t>
            </w:r>
          </w:p>
          <w:p w:rsidR="00612A81" w:rsidRPr="00DE59CA" w:rsidRDefault="00612A81" w:rsidP="00DE59CA">
            <w:pPr>
              <w:shd w:val="clear" w:color="auto" w:fill="FFFFFF"/>
              <w:spacing w:after="0"/>
              <w:rPr>
                <w:rFonts w:ascii="Times New Roman" w:eastAsia="SimSun" w:hAnsi="Times New Roman"/>
                <w:bCs/>
                <w:spacing w:val="-7"/>
                <w:sz w:val="24"/>
                <w:szCs w:val="24"/>
                <w:lang w:eastAsia="zh-CN"/>
              </w:rPr>
            </w:pPr>
            <w:r w:rsidRPr="00DE59CA">
              <w:rPr>
                <w:rFonts w:ascii="Times New Roman" w:eastAsia="SimSun" w:hAnsi="Times New Roman"/>
                <w:bCs/>
                <w:spacing w:val="-7"/>
                <w:sz w:val="24"/>
                <w:szCs w:val="24"/>
                <w:lang w:eastAsia="zh-CN"/>
              </w:rPr>
              <w:t xml:space="preserve">«Деревенская проза». Изображение жизни советской деревни. Глубина, цельность </w:t>
            </w:r>
            <w:proofErr w:type="gramStart"/>
            <w:r w:rsidRPr="00DE59CA">
              <w:rPr>
                <w:rFonts w:ascii="Times New Roman" w:eastAsia="SimSun" w:hAnsi="Times New Roman"/>
                <w:bCs/>
                <w:spacing w:val="-7"/>
                <w:sz w:val="24"/>
                <w:szCs w:val="24"/>
                <w:lang w:eastAsia="zh-CN"/>
              </w:rPr>
              <w:t>духовного</w:t>
            </w:r>
            <w:proofErr w:type="gramEnd"/>
          </w:p>
          <w:p w:rsidR="00612A81" w:rsidRPr="00DE59CA" w:rsidRDefault="00612A81" w:rsidP="00DE59CA">
            <w:pPr>
              <w:shd w:val="clear" w:color="auto" w:fill="FFFFFF"/>
              <w:spacing w:after="0"/>
              <w:rPr>
                <w:rFonts w:ascii="Times New Roman" w:eastAsia="SimSun" w:hAnsi="Times New Roman"/>
                <w:bCs/>
                <w:spacing w:val="-7"/>
                <w:sz w:val="24"/>
                <w:szCs w:val="24"/>
                <w:lang w:eastAsia="zh-CN"/>
              </w:rPr>
            </w:pPr>
            <w:r w:rsidRPr="00DE59CA">
              <w:rPr>
                <w:rFonts w:ascii="Times New Roman" w:eastAsia="SimSun" w:hAnsi="Times New Roman"/>
                <w:bCs/>
                <w:spacing w:val="-7"/>
                <w:sz w:val="24"/>
                <w:szCs w:val="24"/>
                <w:lang w:eastAsia="zh-CN"/>
              </w:rPr>
              <w:t xml:space="preserve"> мира человека, связанного жизнью своей с землей, в произведениях Ф. Абрамова,</w:t>
            </w:r>
          </w:p>
          <w:p w:rsidR="00612A81" w:rsidRPr="00DE59CA" w:rsidRDefault="00612A81" w:rsidP="00DE59CA">
            <w:pPr>
              <w:shd w:val="clear" w:color="auto" w:fill="FFFFFF"/>
              <w:spacing w:after="0"/>
              <w:rPr>
                <w:rFonts w:ascii="Times New Roman" w:eastAsia="SimSun" w:hAnsi="Times New Roman"/>
                <w:bCs/>
                <w:spacing w:val="-7"/>
                <w:sz w:val="24"/>
                <w:szCs w:val="24"/>
                <w:lang w:eastAsia="zh-CN"/>
              </w:rPr>
            </w:pPr>
            <w:r w:rsidRPr="00DE59CA">
              <w:rPr>
                <w:rFonts w:ascii="Times New Roman" w:eastAsia="SimSun" w:hAnsi="Times New Roman"/>
                <w:bCs/>
                <w:spacing w:val="-7"/>
                <w:sz w:val="24"/>
                <w:szCs w:val="24"/>
                <w:lang w:eastAsia="zh-CN"/>
              </w:rPr>
              <w:t>М. Алексеева, С Белова, С. Залыгина, В. Шукшина и др.</w:t>
            </w:r>
          </w:p>
          <w:p w:rsidR="00612A81" w:rsidRPr="00DE59CA" w:rsidRDefault="00612A81" w:rsidP="00DE59CA">
            <w:pPr>
              <w:shd w:val="clear" w:color="auto" w:fill="FFFFFF"/>
              <w:spacing w:after="0"/>
              <w:rPr>
                <w:rFonts w:ascii="Times New Roman" w:eastAsia="SimSun" w:hAnsi="Times New Roman"/>
                <w:bCs/>
                <w:spacing w:val="-7"/>
                <w:sz w:val="24"/>
                <w:szCs w:val="24"/>
                <w:lang w:eastAsia="zh-CN"/>
              </w:rPr>
            </w:pPr>
            <w:r w:rsidRPr="00DE59CA">
              <w:rPr>
                <w:rFonts w:ascii="Times New Roman" w:eastAsia="SimSun" w:hAnsi="Times New Roman"/>
                <w:bCs/>
                <w:spacing w:val="-7"/>
                <w:sz w:val="24"/>
                <w:szCs w:val="24"/>
                <w:lang w:eastAsia="zh-CN"/>
              </w:rPr>
              <w:t>Драматургия. Нравственная проблематика пьес А. Володина «Пять вечеров», А. Арбузова</w:t>
            </w:r>
          </w:p>
          <w:p w:rsidR="00612A81" w:rsidRPr="00DE59CA" w:rsidRDefault="00612A81" w:rsidP="00DE59CA">
            <w:pPr>
              <w:shd w:val="clear" w:color="auto" w:fill="FFFFFF"/>
              <w:spacing w:after="0"/>
              <w:rPr>
                <w:rFonts w:ascii="Times New Roman" w:eastAsia="SimSun" w:hAnsi="Times New Roman"/>
                <w:bCs/>
                <w:spacing w:val="-7"/>
                <w:sz w:val="24"/>
                <w:szCs w:val="24"/>
                <w:lang w:eastAsia="zh-CN"/>
              </w:rPr>
            </w:pPr>
            <w:r w:rsidRPr="00DE59CA">
              <w:rPr>
                <w:rFonts w:ascii="Times New Roman" w:eastAsia="SimSun" w:hAnsi="Times New Roman"/>
                <w:bCs/>
                <w:spacing w:val="-7"/>
                <w:sz w:val="24"/>
                <w:szCs w:val="24"/>
                <w:lang w:eastAsia="zh-CN"/>
              </w:rPr>
              <w:t>«Иркутская история», «Жестокие игры», В. Розова «В добрый час», А. Вампилова</w:t>
            </w:r>
          </w:p>
          <w:p w:rsidR="00612A81" w:rsidRPr="00DE59CA" w:rsidRDefault="00612A81" w:rsidP="00DE59CA">
            <w:pPr>
              <w:shd w:val="clear" w:color="auto" w:fill="FFFFFF"/>
              <w:spacing w:after="0"/>
              <w:rPr>
                <w:rFonts w:ascii="Times New Roman" w:eastAsia="SimSun" w:hAnsi="Times New Roman"/>
                <w:bCs/>
                <w:spacing w:val="-7"/>
                <w:sz w:val="24"/>
                <w:szCs w:val="24"/>
                <w:lang w:eastAsia="zh-CN"/>
              </w:rPr>
            </w:pPr>
            <w:r w:rsidRPr="00DE59CA">
              <w:rPr>
                <w:rFonts w:ascii="Times New Roman" w:eastAsia="SimSun" w:hAnsi="Times New Roman"/>
                <w:bCs/>
                <w:spacing w:val="-7"/>
                <w:sz w:val="24"/>
                <w:szCs w:val="24"/>
                <w:lang w:eastAsia="zh-CN"/>
              </w:rPr>
              <w:t>«Прошлым летом в Чулимске», «Старший сын» и др.</w:t>
            </w:r>
          </w:p>
          <w:p w:rsidR="00612A81" w:rsidRPr="00DE59CA" w:rsidRDefault="00612A81" w:rsidP="00DE59CA">
            <w:pPr>
              <w:shd w:val="clear" w:color="auto" w:fill="FFFFFF"/>
              <w:spacing w:after="0"/>
              <w:rPr>
                <w:rFonts w:ascii="Times New Roman" w:eastAsia="SimSun" w:hAnsi="Times New Roman"/>
                <w:bCs/>
                <w:spacing w:val="-7"/>
                <w:sz w:val="24"/>
                <w:szCs w:val="24"/>
                <w:lang w:eastAsia="zh-CN"/>
              </w:rPr>
            </w:pPr>
            <w:r w:rsidRPr="00DE59CA">
              <w:rPr>
                <w:rFonts w:ascii="Times New Roman" w:eastAsia="SimSun" w:hAnsi="Times New Roman"/>
                <w:bCs/>
                <w:spacing w:val="-7"/>
                <w:sz w:val="24"/>
                <w:szCs w:val="24"/>
                <w:lang w:eastAsia="zh-CN"/>
              </w:rPr>
              <w:t xml:space="preserve">Динамика нравственных ценностей во времени, предвидение опасности утраты исторической памяти: «Прощание с </w:t>
            </w:r>
            <w:proofErr w:type="gramStart"/>
            <w:r w:rsidRPr="00DE59CA">
              <w:rPr>
                <w:rFonts w:ascii="Times New Roman" w:eastAsia="SimSun" w:hAnsi="Times New Roman"/>
                <w:bCs/>
                <w:spacing w:val="-7"/>
                <w:sz w:val="24"/>
                <w:szCs w:val="24"/>
                <w:lang w:eastAsia="zh-CN"/>
              </w:rPr>
              <w:t>Матерой</w:t>
            </w:r>
            <w:proofErr w:type="gramEnd"/>
            <w:r w:rsidRPr="00DE59CA">
              <w:rPr>
                <w:rFonts w:ascii="Times New Roman" w:eastAsia="SimSun" w:hAnsi="Times New Roman"/>
                <w:bCs/>
                <w:spacing w:val="-7"/>
                <w:sz w:val="24"/>
                <w:szCs w:val="24"/>
                <w:lang w:eastAsia="zh-CN"/>
              </w:rPr>
              <w:t>» В. Распутина и др.</w:t>
            </w:r>
          </w:p>
          <w:p w:rsidR="00612A81" w:rsidRPr="00DE59CA" w:rsidRDefault="00612A81" w:rsidP="00DE59CA">
            <w:pPr>
              <w:shd w:val="clear" w:color="auto" w:fill="FFFFFF"/>
              <w:spacing w:after="0"/>
              <w:rPr>
                <w:rFonts w:ascii="Times New Roman" w:eastAsia="SimSun" w:hAnsi="Times New Roman"/>
                <w:bCs/>
                <w:spacing w:val="-7"/>
                <w:sz w:val="24"/>
                <w:szCs w:val="24"/>
                <w:lang w:eastAsia="zh-CN"/>
              </w:rPr>
            </w:pPr>
            <w:r w:rsidRPr="00DE59CA">
              <w:rPr>
                <w:rFonts w:ascii="Times New Roman" w:eastAsia="SimSun" w:hAnsi="Times New Roman"/>
                <w:bCs/>
                <w:spacing w:val="-7"/>
                <w:sz w:val="24"/>
                <w:szCs w:val="24"/>
                <w:lang w:eastAsia="zh-CN"/>
              </w:rPr>
              <w:t>Историческая тема в современной литературе. Разрешение вопроса о роли личности в     истории, о взаимоотношениях человека и власти в произведениях В. Пикуля, А. Жигулина.</w:t>
            </w:r>
          </w:p>
          <w:p w:rsidR="00612A81" w:rsidRPr="00DE59CA" w:rsidRDefault="00612A81" w:rsidP="00DE59CA">
            <w:pPr>
              <w:shd w:val="clear" w:color="auto" w:fill="FFFFFF"/>
              <w:spacing w:after="0"/>
              <w:rPr>
                <w:rFonts w:ascii="Times New Roman" w:eastAsia="SimSun" w:hAnsi="Times New Roman"/>
                <w:bCs/>
                <w:spacing w:val="-7"/>
                <w:sz w:val="24"/>
                <w:szCs w:val="24"/>
                <w:lang w:eastAsia="zh-CN"/>
              </w:rPr>
            </w:pPr>
            <w:r w:rsidRPr="00DE59CA">
              <w:rPr>
                <w:rFonts w:ascii="Times New Roman" w:eastAsia="SimSun" w:hAnsi="Times New Roman"/>
                <w:bCs/>
                <w:spacing w:val="-7"/>
                <w:sz w:val="24"/>
                <w:szCs w:val="24"/>
                <w:lang w:eastAsia="zh-CN"/>
              </w:rPr>
              <w:t xml:space="preserve">Автобиографическая литература. К. Паустовский, </w:t>
            </w:r>
            <w:r w:rsidRPr="00DE59CA">
              <w:rPr>
                <w:rFonts w:ascii="Times New Roman" w:eastAsia="SimSun" w:hAnsi="Times New Roman"/>
                <w:bCs/>
                <w:spacing w:val="-7"/>
                <w:sz w:val="24"/>
                <w:szCs w:val="24"/>
                <w:lang w:eastAsia="zh-CN"/>
              </w:rPr>
              <w:lastRenderedPageBreak/>
              <w:t>И. Эренбург.</w:t>
            </w:r>
          </w:p>
          <w:p w:rsidR="00612A81" w:rsidRPr="00DE59CA" w:rsidRDefault="00612A81" w:rsidP="00DE59CA">
            <w:pPr>
              <w:shd w:val="clear" w:color="auto" w:fill="FFFFFF"/>
              <w:spacing w:after="0"/>
              <w:rPr>
                <w:rFonts w:ascii="Times New Roman" w:eastAsia="SimSun" w:hAnsi="Times New Roman"/>
                <w:bCs/>
                <w:spacing w:val="-7"/>
                <w:sz w:val="24"/>
                <w:szCs w:val="24"/>
                <w:lang w:eastAsia="zh-CN"/>
              </w:rPr>
            </w:pPr>
            <w:r w:rsidRPr="00DE59CA">
              <w:rPr>
                <w:rFonts w:ascii="Times New Roman" w:eastAsia="SimSun" w:hAnsi="Times New Roman"/>
                <w:bCs/>
                <w:spacing w:val="-7"/>
                <w:sz w:val="24"/>
                <w:szCs w:val="24"/>
                <w:lang w:eastAsia="zh-CN"/>
              </w:rPr>
              <w:t>Возрастание роли публицистики. Публицистическая направленность художественных произведений 80-х годов. Обращение к трагическим страницам истории, размышления об общечеловеческих ценностях.</w:t>
            </w:r>
          </w:p>
          <w:p w:rsidR="00612A81" w:rsidRPr="00DE59CA" w:rsidRDefault="00612A81" w:rsidP="00DE59CA">
            <w:pPr>
              <w:shd w:val="clear" w:color="auto" w:fill="FFFFFF"/>
              <w:spacing w:after="0"/>
              <w:rPr>
                <w:rFonts w:ascii="Times New Roman" w:eastAsia="SimSun" w:hAnsi="Times New Roman"/>
                <w:bCs/>
                <w:spacing w:val="-7"/>
                <w:sz w:val="24"/>
                <w:szCs w:val="24"/>
                <w:lang w:eastAsia="zh-CN"/>
              </w:rPr>
            </w:pPr>
            <w:r w:rsidRPr="00DE59CA">
              <w:rPr>
                <w:rFonts w:ascii="Times New Roman" w:eastAsia="SimSun" w:hAnsi="Times New Roman"/>
                <w:bCs/>
                <w:spacing w:val="-7"/>
                <w:sz w:val="24"/>
                <w:szCs w:val="24"/>
                <w:lang w:eastAsia="zh-CN"/>
              </w:rPr>
              <w:t>Развитие жанра фантастики в произведениях А. Беляева, И. Ефремова, К. Булычева и др.</w:t>
            </w:r>
          </w:p>
          <w:p w:rsidR="00612A81" w:rsidRPr="00DE59CA" w:rsidRDefault="00612A81" w:rsidP="00DE59CA">
            <w:pPr>
              <w:shd w:val="clear" w:color="auto" w:fill="FFFFFF"/>
              <w:spacing w:after="0"/>
              <w:rPr>
                <w:rFonts w:ascii="Times New Roman" w:eastAsia="SimSun" w:hAnsi="Times New Roman"/>
                <w:bCs/>
                <w:spacing w:val="-7"/>
                <w:sz w:val="24"/>
                <w:szCs w:val="24"/>
                <w:lang w:eastAsia="zh-CN"/>
              </w:rPr>
            </w:pPr>
            <w:r w:rsidRPr="00DE59CA">
              <w:rPr>
                <w:rFonts w:ascii="Times New Roman" w:eastAsia="SimSun" w:hAnsi="Times New Roman"/>
                <w:bCs/>
                <w:spacing w:val="-7"/>
                <w:sz w:val="24"/>
                <w:szCs w:val="24"/>
                <w:lang w:eastAsia="zh-CN"/>
              </w:rPr>
              <w:t>Авторская песня</w:t>
            </w:r>
            <w:proofErr w:type="gramStart"/>
            <w:r w:rsidRPr="00DE59CA">
              <w:rPr>
                <w:rFonts w:ascii="Times New Roman" w:eastAsia="SimSun" w:hAnsi="Times New Roman"/>
                <w:bCs/>
                <w:spacing w:val="-7"/>
                <w:sz w:val="24"/>
                <w:szCs w:val="24"/>
                <w:lang w:eastAsia="zh-CN"/>
              </w:rPr>
              <w:t>.Е</w:t>
            </w:r>
            <w:proofErr w:type="gramEnd"/>
            <w:r w:rsidRPr="00DE59CA">
              <w:rPr>
                <w:rFonts w:ascii="Times New Roman" w:eastAsia="SimSun" w:hAnsi="Times New Roman"/>
                <w:bCs/>
                <w:spacing w:val="-7"/>
                <w:sz w:val="24"/>
                <w:szCs w:val="24"/>
                <w:lang w:eastAsia="zh-CN"/>
              </w:rPr>
              <w:t>е место в историко-культурном процессе (содержательность,</w:t>
            </w:r>
          </w:p>
          <w:p w:rsidR="00612A81" w:rsidRPr="00DE59CA" w:rsidRDefault="00612A81" w:rsidP="00DE59CA">
            <w:pPr>
              <w:shd w:val="clear" w:color="auto" w:fill="FFFFFF"/>
              <w:spacing w:after="0"/>
              <w:rPr>
                <w:rFonts w:ascii="Times New Roman" w:eastAsia="SimSun" w:hAnsi="Times New Roman"/>
                <w:bCs/>
                <w:spacing w:val="-7"/>
                <w:sz w:val="24"/>
                <w:szCs w:val="24"/>
                <w:lang w:eastAsia="zh-CN"/>
              </w:rPr>
            </w:pPr>
            <w:r w:rsidRPr="00DE59CA">
              <w:rPr>
                <w:rFonts w:ascii="Times New Roman" w:eastAsia="SimSun" w:hAnsi="Times New Roman"/>
                <w:bCs/>
                <w:spacing w:val="-7"/>
                <w:sz w:val="24"/>
                <w:szCs w:val="24"/>
                <w:lang w:eastAsia="zh-CN"/>
              </w:rPr>
              <w:t xml:space="preserve"> искренность, внимание к личности). Значение творчества А. Галича, В. Высоцкого,</w:t>
            </w:r>
          </w:p>
          <w:p w:rsidR="00612A81" w:rsidRPr="00DE59CA" w:rsidRDefault="00612A81" w:rsidP="00DE59CA">
            <w:pPr>
              <w:shd w:val="clear" w:color="auto" w:fill="FFFFFF"/>
              <w:spacing w:after="0"/>
              <w:rPr>
                <w:rFonts w:ascii="Times New Roman" w:eastAsia="SimSun" w:hAnsi="Times New Roman"/>
                <w:bCs/>
                <w:spacing w:val="-7"/>
                <w:sz w:val="24"/>
                <w:szCs w:val="24"/>
                <w:lang w:eastAsia="zh-CN"/>
              </w:rPr>
            </w:pPr>
            <w:r w:rsidRPr="00DE59CA">
              <w:rPr>
                <w:rFonts w:ascii="Times New Roman" w:eastAsia="SimSun" w:hAnsi="Times New Roman"/>
                <w:bCs/>
                <w:spacing w:val="-7"/>
                <w:sz w:val="24"/>
                <w:szCs w:val="24"/>
                <w:lang w:eastAsia="zh-CN"/>
              </w:rPr>
              <w:t>Ю. Визбора, Б. Окуджавы и др. в развитии авторской песни.</w:t>
            </w:r>
          </w:p>
        </w:tc>
        <w:tc>
          <w:tcPr>
            <w:tcW w:w="599" w:type="pct"/>
            <w:vMerge w:val="restart"/>
            <w:tcBorders>
              <w:top w:val="single" w:sz="4" w:space="0" w:color="auto"/>
              <w:left w:val="single" w:sz="4" w:space="0" w:color="auto"/>
              <w:right w:val="single" w:sz="4" w:space="0" w:color="auto"/>
            </w:tcBorders>
          </w:tcPr>
          <w:p w:rsidR="00612A81" w:rsidRPr="00DE59CA" w:rsidRDefault="00612A81" w:rsidP="00DE59CA">
            <w:pPr>
              <w:spacing w:after="0"/>
              <w:jc w:val="center"/>
              <w:rPr>
                <w:rFonts w:ascii="Times New Roman" w:eastAsia="SimSun" w:hAnsi="Times New Roman"/>
                <w:b/>
                <w:sz w:val="24"/>
                <w:szCs w:val="24"/>
                <w:lang w:eastAsia="zh-CN"/>
              </w:rPr>
            </w:pPr>
          </w:p>
        </w:tc>
        <w:tc>
          <w:tcPr>
            <w:tcW w:w="843" w:type="pct"/>
            <w:vMerge/>
            <w:tcBorders>
              <w:left w:val="single" w:sz="4" w:space="0" w:color="auto"/>
              <w:right w:val="single" w:sz="4" w:space="0" w:color="000000"/>
            </w:tcBorders>
            <w:vAlign w:val="center"/>
            <w:hideMark/>
          </w:tcPr>
          <w:p w:rsidR="00612A81" w:rsidRPr="00DE59CA" w:rsidRDefault="00612A81" w:rsidP="00DE59CA">
            <w:pPr>
              <w:spacing w:after="0"/>
              <w:rPr>
                <w:rFonts w:ascii="Times New Roman" w:eastAsia="SimSun" w:hAnsi="Times New Roman"/>
                <w:b/>
                <w:sz w:val="24"/>
                <w:szCs w:val="24"/>
                <w:lang w:eastAsia="zh-CN"/>
              </w:rPr>
            </w:pPr>
          </w:p>
        </w:tc>
        <w:tc>
          <w:tcPr>
            <w:tcW w:w="370" w:type="pct"/>
            <w:tcBorders>
              <w:left w:val="single" w:sz="4" w:space="0" w:color="auto"/>
              <w:right w:val="single" w:sz="4" w:space="0" w:color="000000"/>
            </w:tcBorders>
          </w:tcPr>
          <w:p w:rsidR="00612A81" w:rsidRPr="00DE59CA" w:rsidRDefault="00612A81" w:rsidP="00DE59CA">
            <w:pPr>
              <w:spacing w:after="0"/>
              <w:rPr>
                <w:rFonts w:ascii="Times New Roman" w:eastAsia="SimSun" w:hAnsi="Times New Roman"/>
                <w:b/>
                <w:sz w:val="24"/>
                <w:szCs w:val="24"/>
                <w:lang w:eastAsia="zh-CN"/>
              </w:rPr>
            </w:pPr>
          </w:p>
        </w:tc>
        <w:tc>
          <w:tcPr>
            <w:tcW w:w="362" w:type="pct"/>
            <w:gridSpan w:val="2"/>
            <w:tcBorders>
              <w:left w:val="single" w:sz="4" w:space="0" w:color="auto"/>
              <w:right w:val="single" w:sz="4" w:space="0" w:color="000000"/>
            </w:tcBorders>
          </w:tcPr>
          <w:p w:rsidR="00612A81" w:rsidRPr="00DE59CA" w:rsidRDefault="00612A81" w:rsidP="00DE59CA">
            <w:pPr>
              <w:spacing w:after="0"/>
              <w:rPr>
                <w:rFonts w:ascii="Times New Roman" w:eastAsia="SimSun" w:hAnsi="Times New Roman"/>
                <w:b/>
                <w:sz w:val="24"/>
                <w:szCs w:val="24"/>
                <w:lang w:eastAsia="zh-CN"/>
              </w:rPr>
            </w:pPr>
          </w:p>
        </w:tc>
      </w:tr>
      <w:tr w:rsidR="00612A81" w:rsidRPr="00DE59CA" w:rsidTr="00612A81">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Ex>
        <w:trPr>
          <w:trHeight w:val="129"/>
        </w:trPr>
        <w:tc>
          <w:tcPr>
            <w:tcW w:w="926" w:type="pct"/>
            <w:gridSpan w:val="2"/>
            <w:vMerge/>
            <w:tcBorders>
              <w:left w:val="single" w:sz="4" w:space="0" w:color="000000"/>
              <w:right w:val="single" w:sz="4" w:space="0" w:color="auto"/>
            </w:tcBorders>
            <w:vAlign w:val="center"/>
            <w:hideMark/>
          </w:tcPr>
          <w:p w:rsidR="00612A81" w:rsidRPr="00DE59CA" w:rsidRDefault="00612A81" w:rsidP="00DE59CA">
            <w:pPr>
              <w:spacing w:after="0"/>
              <w:rPr>
                <w:rFonts w:ascii="Times New Roman" w:eastAsia="SimSun" w:hAnsi="Times New Roman"/>
                <w:color w:val="000000" w:themeColor="text1"/>
                <w:sz w:val="24"/>
                <w:szCs w:val="24"/>
                <w:lang w:eastAsia="zh-CN"/>
              </w:rPr>
            </w:pPr>
          </w:p>
        </w:tc>
        <w:tc>
          <w:tcPr>
            <w:tcW w:w="167" w:type="pct"/>
            <w:gridSpan w:val="2"/>
            <w:vMerge/>
            <w:tcBorders>
              <w:left w:val="single" w:sz="4" w:space="0" w:color="auto"/>
              <w:right w:val="single" w:sz="4" w:space="0" w:color="auto"/>
            </w:tcBorders>
          </w:tcPr>
          <w:p w:rsidR="00612A81" w:rsidRPr="00DE59CA" w:rsidRDefault="00612A81" w:rsidP="00DE59CA">
            <w:pPr>
              <w:spacing w:after="0"/>
              <w:jc w:val="center"/>
              <w:rPr>
                <w:rFonts w:ascii="Times New Roman" w:eastAsia="SimSun" w:hAnsi="Times New Roman"/>
                <w:bCs/>
                <w:spacing w:val="-5"/>
                <w:sz w:val="24"/>
                <w:szCs w:val="24"/>
                <w:lang w:eastAsia="zh-CN"/>
              </w:rPr>
            </w:pPr>
          </w:p>
        </w:tc>
        <w:tc>
          <w:tcPr>
            <w:tcW w:w="1733" w:type="pct"/>
            <w:gridSpan w:val="3"/>
            <w:tcBorders>
              <w:top w:val="single" w:sz="4" w:space="0" w:color="auto"/>
              <w:left w:val="single" w:sz="4" w:space="0" w:color="auto"/>
              <w:bottom w:val="single" w:sz="4" w:space="0" w:color="000000"/>
              <w:right w:val="single" w:sz="4" w:space="0" w:color="auto"/>
            </w:tcBorders>
            <w:hideMark/>
          </w:tcPr>
          <w:p w:rsidR="00612A81" w:rsidRPr="00DE59CA" w:rsidRDefault="00612A81" w:rsidP="00DE59CA">
            <w:pPr>
              <w:shd w:val="clear" w:color="auto" w:fill="FFFFFF"/>
              <w:spacing w:after="0"/>
              <w:rPr>
                <w:rFonts w:ascii="Times New Roman" w:eastAsia="SimSun" w:hAnsi="Times New Roman"/>
                <w:b/>
                <w:bCs/>
                <w:spacing w:val="-7"/>
                <w:sz w:val="24"/>
                <w:szCs w:val="24"/>
                <w:lang w:eastAsia="zh-CN"/>
              </w:rPr>
            </w:pPr>
            <w:r w:rsidRPr="00DE59CA">
              <w:rPr>
                <w:rFonts w:ascii="Times New Roman" w:eastAsia="SimSun" w:hAnsi="Times New Roman"/>
                <w:b/>
                <w:bCs/>
                <w:spacing w:val="-7"/>
                <w:sz w:val="24"/>
                <w:szCs w:val="24"/>
                <w:lang w:eastAsia="zh-CN"/>
              </w:rPr>
              <w:t>Самостоятельная работа</w:t>
            </w:r>
          </w:p>
        </w:tc>
        <w:tc>
          <w:tcPr>
            <w:tcW w:w="599" w:type="pct"/>
            <w:vMerge/>
            <w:tcBorders>
              <w:left w:val="single" w:sz="4" w:space="0" w:color="auto"/>
              <w:right w:val="single" w:sz="4" w:space="0" w:color="auto"/>
            </w:tcBorders>
          </w:tcPr>
          <w:p w:rsidR="00612A81" w:rsidRPr="00DE59CA" w:rsidRDefault="00612A81" w:rsidP="00DE59CA">
            <w:pPr>
              <w:spacing w:after="0"/>
              <w:jc w:val="center"/>
              <w:rPr>
                <w:rFonts w:ascii="Times New Roman" w:eastAsia="SimSun" w:hAnsi="Times New Roman"/>
                <w:b/>
                <w:sz w:val="24"/>
                <w:szCs w:val="24"/>
                <w:lang w:eastAsia="zh-CN"/>
              </w:rPr>
            </w:pPr>
          </w:p>
        </w:tc>
        <w:tc>
          <w:tcPr>
            <w:tcW w:w="843" w:type="pct"/>
            <w:vMerge/>
            <w:tcBorders>
              <w:left w:val="single" w:sz="4" w:space="0" w:color="auto"/>
              <w:right w:val="single" w:sz="4" w:space="0" w:color="000000"/>
            </w:tcBorders>
            <w:vAlign w:val="center"/>
            <w:hideMark/>
          </w:tcPr>
          <w:p w:rsidR="00612A81" w:rsidRPr="00DE59CA" w:rsidRDefault="00612A81" w:rsidP="00DE59CA">
            <w:pPr>
              <w:spacing w:after="0"/>
              <w:rPr>
                <w:rFonts w:ascii="Times New Roman" w:eastAsia="SimSun" w:hAnsi="Times New Roman"/>
                <w:b/>
                <w:sz w:val="24"/>
                <w:szCs w:val="24"/>
                <w:lang w:eastAsia="zh-CN"/>
              </w:rPr>
            </w:pPr>
          </w:p>
        </w:tc>
        <w:tc>
          <w:tcPr>
            <w:tcW w:w="370" w:type="pct"/>
            <w:tcBorders>
              <w:left w:val="single" w:sz="4" w:space="0" w:color="auto"/>
              <w:right w:val="single" w:sz="4" w:space="0" w:color="000000"/>
            </w:tcBorders>
          </w:tcPr>
          <w:p w:rsidR="00612A81" w:rsidRPr="00DE59CA" w:rsidRDefault="00612A81" w:rsidP="00DE59CA">
            <w:pPr>
              <w:spacing w:after="0"/>
              <w:rPr>
                <w:rFonts w:ascii="Times New Roman" w:eastAsia="SimSun" w:hAnsi="Times New Roman"/>
                <w:b/>
                <w:sz w:val="24"/>
                <w:szCs w:val="24"/>
                <w:lang w:eastAsia="zh-CN"/>
              </w:rPr>
            </w:pPr>
          </w:p>
        </w:tc>
        <w:tc>
          <w:tcPr>
            <w:tcW w:w="362" w:type="pct"/>
            <w:gridSpan w:val="2"/>
            <w:tcBorders>
              <w:left w:val="single" w:sz="4" w:space="0" w:color="auto"/>
              <w:right w:val="single" w:sz="4" w:space="0" w:color="000000"/>
            </w:tcBorders>
          </w:tcPr>
          <w:p w:rsidR="00612A81" w:rsidRPr="00DE59CA" w:rsidRDefault="00612A81" w:rsidP="00DE59CA">
            <w:pPr>
              <w:spacing w:after="0"/>
              <w:rPr>
                <w:rFonts w:ascii="Times New Roman" w:eastAsia="SimSun" w:hAnsi="Times New Roman"/>
                <w:b/>
                <w:sz w:val="24"/>
                <w:szCs w:val="24"/>
                <w:lang w:eastAsia="zh-CN"/>
              </w:rPr>
            </w:pPr>
          </w:p>
        </w:tc>
      </w:tr>
      <w:tr w:rsidR="00612A81" w:rsidRPr="00DE59CA" w:rsidTr="008D5833">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Ex>
        <w:trPr>
          <w:trHeight w:val="262"/>
        </w:trPr>
        <w:tc>
          <w:tcPr>
            <w:tcW w:w="926" w:type="pct"/>
            <w:gridSpan w:val="2"/>
            <w:vMerge/>
            <w:tcBorders>
              <w:left w:val="single" w:sz="4" w:space="0" w:color="000000"/>
              <w:right w:val="single" w:sz="4" w:space="0" w:color="auto"/>
            </w:tcBorders>
            <w:vAlign w:val="center"/>
            <w:hideMark/>
          </w:tcPr>
          <w:p w:rsidR="00612A81" w:rsidRPr="00DE59CA" w:rsidRDefault="00612A81" w:rsidP="00DE59CA">
            <w:pPr>
              <w:spacing w:after="0"/>
              <w:rPr>
                <w:rFonts w:ascii="Times New Roman" w:eastAsia="SimSun" w:hAnsi="Times New Roman"/>
                <w:color w:val="000000" w:themeColor="text1"/>
                <w:sz w:val="24"/>
                <w:szCs w:val="24"/>
                <w:lang w:eastAsia="zh-CN"/>
              </w:rPr>
            </w:pPr>
          </w:p>
        </w:tc>
        <w:tc>
          <w:tcPr>
            <w:tcW w:w="167" w:type="pct"/>
            <w:gridSpan w:val="2"/>
            <w:vMerge/>
            <w:tcBorders>
              <w:left w:val="single" w:sz="4" w:space="0" w:color="auto"/>
              <w:right w:val="single" w:sz="4" w:space="0" w:color="auto"/>
            </w:tcBorders>
          </w:tcPr>
          <w:p w:rsidR="00612A81" w:rsidRPr="00DE59CA" w:rsidRDefault="00612A81" w:rsidP="00DE59CA">
            <w:pPr>
              <w:spacing w:after="0"/>
              <w:jc w:val="center"/>
              <w:rPr>
                <w:rFonts w:ascii="Times New Roman" w:eastAsia="SimSun" w:hAnsi="Times New Roman"/>
                <w:bCs/>
                <w:spacing w:val="-5"/>
                <w:sz w:val="24"/>
                <w:szCs w:val="24"/>
                <w:lang w:eastAsia="zh-CN"/>
              </w:rPr>
            </w:pPr>
          </w:p>
        </w:tc>
        <w:tc>
          <w:tcPr>
            <w:tcW w:w="1733" w:type="pct"/>
            <w:gridSpan w:val="3"/>
            <w:tcBorders>
              <w:top w:val="single" w:sz="4" w:space="0" w:color="auto"/>
              <w:left w:val="single" w:sz="4" w:space="0" w:color="auto"/>
              <w:right w:val="single" w:sz="4" w:space="0" w:color="auto"/>
            </w:tcBorders>
            <w:hideMark/>
          </w:tcPr>
          <w:p w:rsidR="00612A81" w:rsidRPr="00DE59CA" w:rsidRDefault="00612A81" w:rsidP="00DE59CA">
            <w:pPr>
              <w:spacing w:after="0"/>
              <w:rPr>
                <w:rFonts w:ascii="Times New Roman" w:eastAsia="SimSun" w:hAnsi="Times New Roman"/>
                <w:bCs/>
                <w:spacing w:val="-7"/>
                <w:sz w:val="24"/>
                <w:szCs w:val="24"/>
                <w:lang w:eastAsia="zh-CN"/>
              </w:rPr>
            </w:pPr>
            <w:r w:rsidRPr="00DE59CA">
              <w:rPr>
                <w:rFonts w:ascii="Times New Roman" w:eastAsia="SimSun" w:hAnsi="Times New Roman"/>
                <w:bCs/>
                <w:spacing w:val="-5"/>
                <w:sz w:val="24"/>
                <w:szCs w:val="24"/>
                <w:lang w:eastAsia="zh-CN"/>
              </w:rPr>
              <w:t>Подготовка проекта - презентационная программа  «</w:t>
            </w:r>
            <w:r w:rsidRPr="00DE59CA">
              <w:rPr>
                <w:rFonts w:ascii="Times New Roman" w:eastAsia="SimSun" w:hAnsi="Times New Roman"/>
                <w:bCs/>
                <w:spacing w:val="-7"/>
                <w:sz w:val="24"/>
                <w:szCs w:val="24"/>
                <w:lang w:eastAsia="zh-CN"/>
              </w:rPr>
              <w:t>Поэзия 60-х годов», «Историческая тема в современной литературе».</w:t>
            </w:r>
          </w:p>
          <w:p w:rsidR="00612A81" w:rsidRPr="00DE59CA" w:rsidRDefault="00612A81" w:rsidP="00DE59CA">
            <w:pPr>
              <w:spacing w:after="0"/>
              <w:rPr>
                <w:rFonts w:ascii="Times New Roman" w:eastAsia="SimSun" w:hAnsi="Times New Roman"/>
                <w:bCs/>
                <w:color w:val="000000" w:themeColor="text1"/>
                <w:spacing w:val="-5"/>
                <w:sz w:val="24"/>
                <w:szCs w:val="24"/>
                <w:lang w:eastAsia="zh-CN"/>
              </w:rPr>
            </w:pPr>
            <w:r w:rsidRPr="00DE59CA">
              <w:rPr>
                <w:rFonts w:ascii="Times New Roman" w:eastAsia="SimSun" w:hAnsi="Times New Roman"/>
                <w:bCs/>
                <w:color w:val="000000" w:themeColor="text1"/>
                <w:spacing w:val="-5"/>
                <w:sz w:val="24"/>
                <w:szCs w:val="24"/>
                <w:lang w:eastAsia="zh-CN"/>
              </w:rPr>
              <w:t>Написать сочинение по прочитанным произведениям по теме.</w:t>
            </w:r>
          </w:p>
          <w:p w:rsidR="00612A81" w:rsidRPr="00DE59CA" w:rsidRDefault="00612A81" w:rsidP="00DE59CA">
            <w:pPr>
              <w:shd w:val="clear" w:color="auto" w:fill="FFFFFF"/>
              <w:spacing w:after="0"/>
              <w:rPr>
                <w:rFonts w:ascii="Times New Roman" w:eastAsia="SimSun" w:hAnsi="Times New Roman"/>
                <w:b/>
                <w:bCs/>
                <w:spacing w:val="-7"/>
                <w:sz w:val="24"/>
                <w:szCs w:val="24"/>
                <w:lang w:eastAsia="zh-CN"/>
              </w:rPr>
            </w:pPr>
            <w:r w:rsidRPr="00DE59CA">
              <w:rPr>
                <w:rFonts w:ascii="Times New Roman" w:hAnsi="Times New Roman"/>
                <w:sz w:val="24"/>
                <w:szCs w:val="24"/>
              </w:rPr>
              <w:t>Исследование и подготовка доклада: «Отражение конфликтов истории в судьбах героев».</w:t>
            </w:r>
          </w:p>
        </w:tc>
        <w:tc>
          <w:tcPr>
            <w:tcW w:w="599" w:type="pct"/>
            <w:vMerge/>
            <w:tcBorders>
              <w:left w:val="single" w:sz="4" w:space="0" w:color="auto"/>
              <w:right w:val="single" w:sz="4" w:space="0" w:color="auto"/>
            </w:tcBorders>
          </w:tcPr>
          <w:p w:rsidR="00612A81" w:rsidRPr="00DE59CA" w:rsidRDefault="00612A81" w:rsidP="00DE59CA">
            <w:pPr>
              <w:spacing w:after="0"/>
              <w:jc w:val="center"/>
              <w:rPr>
                <w:rFonts w:ascii="Times New Roman" w:eastAsia="SimSun" w:hAnsi="Times New Roman"/>
                <w:b/>
                <w:sz w:val="24"/>
                <w:szCs w:val="24"/>
                <w:lang w:eastAsia="zh-CN"/>
              </w:rPr>
            </w:pPr>
          </w:p>
        </w:tc>
        <w:tc>
          <w:tcPr>
            <w:tcW w:w="843" w:type="pct"/>
            <w:vMerge/>
            <w:tcBorders>
              <w:left w:val="single" w:sz="4" w:space="0" w:color="auto"/>
              <w:right w:val="single" w:sz="4" w:space="0" w:color="000000"/>
            </w:tcBorders>
            <w:vAlign w:val="center"/>
            <w:hideMark/>
          </w:tcPr>
          <w:p w:rsidR="00612A81" w:rsidRPr="00DE59CA" w:rsidRDefault="00612A81" w:rsidP="00DE59CA">
            <w:pPr>
              <w:spacing w:after="0"/>
              <w:rPr>
                <w:rFonts w:ascii="Times New Roman" w:eastAsia="SimSun" w:hAnsi="Times New Roman"/>
                <w:b/>
                <w:sz w:val="24"/>
                <w:szCs w:val="24"/>
                <w:lang w:eastAsia="zh-CN"/>
              </w:rPr>
            </w:pPr>
          </w:p>
        </w:tc>
        <w:tc>
          <w:tcPr>
            <w:tcW w:w="370" w:type="pct"/>
            <w:tcBorders>
              <w:left w:val="single" w:sz="4" w:space="0" w:color="auto"/>
              <w:right w:val="single" w:sz="4" w:space="0" w:color="000000"/>
            </w:tcBorders>
          </w:tcPr>
          <w:p w:rsidR="00612A81" w:rsidRPr="00DE59CA" w:rsidRDefault="00612A81" w:rsidP="00DE59CA">
            <w:pPr>
              <w:spacing w:after="0"/>
              <w:rPr>
                <w:rFonts w:ascii="Times New Roman" w:eastAsia="SimSun" w:hAnsi="Times New Roman"/>
                <w:b/>
                <w:sz w:val="24"/>
                <w:szCs w:val="24"/>
                <w:lang w:eastAsia="zh-CN"/>
              </w:rPr>
            </w:pPr>
          </w:p>
        </w:tc>
        <w:tc>
          <w:tcPr>
            <w:tcW w:w="362" w:type="pct"/>
            <w:gridSpan w:val="2"/>
            <w:tcBorders>
              <w:left w:val="single" w:sz="4" w:space="0" w:color="auto"/>
              <w:right w:val="single" w:sz="4" w:space="0" w:color="000000"/>
            </w:tcBorders>
          </w:tcPr>
          <w:p w:rsidR="00612A81" w:rsidRPr="00DE59CA" w:rsidRDefault="00612A81" w:rsidP="00DE59CA">
            <w:pPr>
              <w:spacing w:after="0"/>
              <w:rPr>
                <w:rFonts w:ascii="Times New Roman" w:eastAsia="SimSun" w:hAnsi="Times New Roman"/>
                <w:b/>
                <w:sz w:val="24"/>
                <w:szCs w:val="24"/>
                <w:lang w:eastAsia="zh-CN"/>
              </w:rPr>
            </w:pPr>
          </w:p>
        </w:tc>
      </w:tr>
      <w:tr w:rsidR="00612A81" w:rsidRPr="00DE59CA" w:rsidTr="00612A81">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Ex>
        <w:trPr>
          <w:trHeight w:val="235"/>
        </w:trPr>
        <w:tc>
          <w:tcPr>
            <w:tcW w:w="926" w:type="pct"/>
            <w:gridSpan w:val="2"/>
            <w:vMerge w:val="restart"/>
            <w:tcBorders>
              <w:top w:val="single" w:sz="4" w:space="0" w:color="000000"/>
              <w:left w:val="single" w:sz="4" w:space="0" w:color="000000"/>
              <w:bottom w:val="single" w:sz="4" w:space="0" w:color="000000"/>
              <w:right w:val="single" w:sz="4" w:space="0" w:color="auto"/>
            </w:tcBorders>
            <w:hideMark/>
          </w:tcPr>
          <w:p w:rsidR="00612A81" w:rsidRPr="00DE59CA" w:rsidRDefault="00612A81" w:rsidP="00DE59CA">
            <w:pPr>
              <w:spacing w:after="0"/>
              <w:jc w:val="center"/>
              <w:rPr>
                <w:rFonts w:ascii="Times New Roman" w:eastAsia="SimSun" w:hAnsi="Times New Roman"/>
                <w:b/>
                <w:sz w:val="24"/>
                <w:szCs w:val="24"/>
                <w:lang w:eastAsia="zh-CN"/>
              </w:rPr>
            </w:pPr>
            <w:r w:rsidRPr="00DE59CA">
              <w:rPr>
                <w:rFonts w:ascii="Times New Roman" w:eastAsia="SimSun" w:hAnsi="Times New Roman"/>
                <w:b/>
                <w:sz w:val="24"/>
                <w:szCs w:val="24"/>
                <w:lang w:eastAsia="zh-CN"/>
              </w:rPr>
              <w:t>Тема 9.2.</w:t>
            </w:r>
          </w:p>
          <w:p w:rsidR="00612A81" w:rsidRPr="00DE59CA" w:rsidRDefault="00612A81" w:rsidP="00DE59CA">
            <w:pPr>
              <w:spacing w:after="0"/>
              <w:jc w:val="center"/>
              <w:rPr>
                <w:rFonts w:ascii="Times New Roman" w:eastAsia="SimSun" w:hAnsi="Times New Roman"/>
                <w:sz w:val="24"/>
                <w:szCs w:val="24"/>
                <w:lang w:eastAsia="zh-CN"/>
              </w:rPr>
            </w:pPr>
            <w:r w:rsidRPr="00DE59CA">
              <w:rPr>
                <w:rFonts w:ascii="Times New Roman" w:eastAsia="SimSun" w:hAnsi="Times New Roman"/>
                <w:b/>
                <w:sz w:val="24"/>
                <w:szCs w:val="24"/>
                <w:lang w:eastAsia="zh-CN"/>
              </w:rPr>
              <w:t>А.И. Солженицын Повесть «Один день Ивана Денисовича</w:t>
            </w:r>
            <w:r w:rsidRPr="00DE59CA">
              <w:rPr>
                <w:rFonts w:ascii="Times New Roman" w:eastAsia="SimSun" w:hAnsi="Times New Roman"/>
                <w:sz w:val="24"/>
                <w:szCs w:val="24"/>
                <w:lang w:eastAsia="zh-CN"/>
              </w:rPr>
              <w:t>»</w:t>
            </w:r>
          </w:p>
        </w:tc>
        <w:tc>
          <w:tcPr>
            <w:tcW w:w="1900" w:type="pct"/>
            <w:gridSpan w:val="5"/>
            <w:tcBorders>
              <w:top w:val="single" w:sz="4" w:space="0" w:color="000000"/>
              <w:left w:val="single" w:sz="4" w:space="0" w:color="auto"/>
              <w:bottom w:val="single" w:sz="4" w:space="0" w:color="auto"/>
              <w:right w:val="single" w:sz="4" w:space="0" w:color="auto"/>
            </w:tcBorders>
            <w:hideMark/>
          </w:tcPr>
          <w:p w:rsidR="00612A81" w:rsidRPr="00DE59CA" w:rsidRDefault="00612A81" w:rsidP="00DE59CA">
            <w:pPr>
              <w:spacing w:after="0"/>
              <w:rPr>
                <w:rFonts w:ascii="Times New Roman" w:eastAsia="SimSun" w:hAnsi="Times New Roman"/>
                <w:bCs/>
                <w:spacing w:val="-5"/>
                <w:sz w:val="24"/>
                <w:szCs w:val="24"/>
                <w:lang w:eastAsia="zh-CN"/>
              </w:rPr>
            </w:pPr>
            <w:r w:rsidRPr="00DE59CA">
              <w:rPr>
                <w:rFonts w:ascii="Times New Roman" w:eastAsia="SimSun" w:hAnsi="Times New Roman"/>
                <w:b/>
                <w:bCs/>
                <w:spacing w:val="-7"/>
                <w:sz w:val="24"/>
                <w:szCs w:val="24"/>
                <w:lang w:eastAsia="zh-CN"/>
              </w:rPr>
              <w:t>Содержание учебного материала</w:t>
            </w:r>
          </w:p>
        </w:tc>
        <w:tc>
          <w:tcPr>
            <w:tcW w:w="599" w:type="pct"/>
            <w:tcBorders>
              <w:top w:val="single" w:sz="4" w:space="0" w:color="000000"/>
              <w:left w:val="single" w:sz="4" w:space="0" w:color="auto"/>
              <w:bottom w:val="single" w:sz="4" w:space="0" w:color="auto"/>
              <w:right w:val="single" w:sz="4" w:space="0" w:color="auto"/>
            </w:tcBorders>
            <w:hideMark/>
          </w:tcPr>
          <w:p w:rsidR="00612A81" w:rsidRPr="00DE59CA" w:rsidRDefault="00612A81" w:rsidP="00DE59CA">
            <w:pPr>
              <w:spacing w:after="0"/>
              <w:jc w:val="center"/>
              <w:rPr>
                <w:rFonts w:ascii="Times New Roman" w:eastAsia="SimSun" w:hAnsi="Times New Roman"/>
                <w:b/>
                <w:sz w:val="24"/>
                <w:szCs w:val="24"/>
                <w:lang w:eastAsia="zh-CN"/>
              </w:rPr>
            </w:pPr>
            <w:r w:rsidRPr="00DE59CA">
              <w:rPr>
                <w:rFonts w:ascii="Times New Roman" w:eastAsia="SimSun" w:hAnsi="Times New Roman"/>
                <w:b/>
                <w:sz w:val="24"/>
                <w:szCs w:val="24"/>
                <w:lang w:eastAsia="zh-CN"/>
              </w:rPr>
              <w:t>2</w:t>
            </w:r>
          </w:p>
        </w:tc>
        <w:tc>
          <w:tcPr>
            <w:tcW w:w="843" w:type="pct"/>
            <w:vMerge/>
            <w:tcBorders>
              <w:left w:val="single" w:sz="4" w:space="0" w:color="auto"/>
              <w:right w:val="single" w:sz="4" w:space="0" w:color="000000"/>
            </w:tcBorders>
            <w:vAlign w:val="center"/>
            <w:hideMark/>
          </w:tcPr>
          <w:p w:rsidR="00612A81" w:rsidRPr="00DE59CA" w:rsidRDefault="00612A81" w:rsidP="00DE59CA">
            <w:pPr>
              <w:spacing w:after="0"/>
              <w:rPr>
                <w:rFonts w:ascii="Times New Roman" w:eastAsia="SimSun" w:hAnsi="Times New Roman"/>
                <w:b/>
                <w:sz w:val="24"/>
                <w:szCs w:val="24"/>
                <w:lang w:eastAsia="zh-CN"/>
              </w:rPr>
            </w:pPr>
          </w:p>
        </w:tc>
        <w:tc>
          <w:tcPr>
            <w:tcW w:w="370" w:type="pct"/>
            <w:tcBorders>
              <w:left w:val="single" w:sz="4" w:space="0" w:color="auto"/>
              <w:right w:val="single" w:sz="4" w:space="0" w:color="000000"/>
            </w:tcBorders>
          </w:tcPr>
          <w:p w:rsidR="00612A81" w:rsidRPr="00DE59CA" w:rsidRDefault="00612A81" w:rsidP="00DE59CA">
            <w:pPr>
              <w:spacing w:after="0"/>
              <w:rPr>
                <w:rFonts w:ascii="Times New Roman" w:eastAsia="SimSun" w:hAnsi="Times New Roman"/>
                <w:b/>
                <w:sz w:val="24"/>
                <w:szCs w:val="24"/>
                <w:lang w:eastAsia="zh-CN"/>
              </w:rPr>
            </w:pPr>
          </w:p>
        </w:tc>
        <w:tc>
          <w:tcPr>
            <w:tcW w:w="362" w:type="pct"/>
            <w:gridSpan w:val="2"/>
            <w:tcBorders>
              <w:left w:val="single" w:sz="4" w:space="0" w:color="auto"/>
              <w:right w:val="single" w:sz="4" w:space="0" w:color="000000"/>
            </w:tcBorders>
          </w:tcPr>
          <w:p w:rsidR="00612A81" w:rsidRPr="00DE59CA" w:rsidRDefault="00612A81" w:rsidP="00DE59CA">
            <w:pPr>
              <w:spacing w:after="0"/>
              <w:rPr>
                <w:rFonts w:ascii="Times New Roman" w:eastAsia="SimSun" w:hAnsi="Times New Roman"/>
                <w:b/>
                <w:sz w:val="24"/>
                <w:szCs w:val="24"/>
                <w:lang w:eastAsia="zh-CN"/>
              </w:rPr>
            </w:pPr>
          </w:p>
        </w:tc>
      </w:tr>
      <w:tr w:rsidR="00612A81" w:rsidRPr="00DE59CA" w:rsidTr="00612A81">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Ex>
        <w:trPr>
          <w:trHeight w:val="385"/>
        </w:trPr>
        <w:tc>
          <w:tcPr>
            <w:tcW w:w="926" w:type="pct"/>
            <w:gridSpan w:val="2"/>
            <w:vMerge/>
            <w:tcBorders>
              <w:top w:val="single" w:sz="4" w:space="0" w:color="000000"/>
              <w:left w:val="single" w:sz="4" w:space="0" w:color="000000"/>
              <w:bottom w:val="single" w:sz="4" w:space="0" w:color="000000"/>
              <w:right w:val="single" w:sz="4" w:space="0" w:color="auto"/>
            </w:tcBorders>
            <w:vAlign w:val="center"/>
            <w:hideMark/>
          </w:tcPr>
          <w:p w:rsidR="00612A81" w:rsidRPr="00DE59CA" w:rsidRDefault="00612A81" w:rsidP="00DE59CA">
            <w:pPr>
              <w:spacing w:after="0"/>
              <w:rPr>
                <w:rFonts w:ascii="Times New Roman" w:eastAsia="SimSun" w:hAnsi="Times New Roman"/>
                <w:sz w:val="24"/>
                <w:szCs w:val="24"/>
                <w:lang w:eastAsia="zh-CN"/>
              </w:rPr>
            </w:pPr>
          </w:p>
        </w:tc>
        <w:tc>
          <w:tcPr>
            <w:tcW w:w="167" w:type="pct"/>
            <w:gridSpan w:val="2"/>
            <w:tcBorders>
              <w:top w:val="single" w:sz="4" w:space="0" w:color="auto"/>
              <w:left w:val="single" w:sz="4" w:space="0" w:color="auto"/>
              <w:bottom w:val="single" w:sz="4" w:space="0" w:color="auto"/>
              <w:right w:val="single" w:sz="4" w:space="0" w:color="auto"/>
            </w:tcBorders>
            <w:hideMark/>
          </w:tcPr>
          <w:p w:rsidR="00612A81" w:rsidRPr="00DE59CA" w:rsidRDefault="00612A81" w:rsidP="00DE59CA">
            <w:pPr>
              <w:spacing w:after="0"/>
              <w:jc w:val="center"/>
              <w:rPr>
                <w:rFonts w:ascii="Times New Roman" w:eastAsia="SimSun" w:hAnsi="Times New Roman"/>
                <w:bCs/>
                <w:spacing w:val="-5"/>
                <w:sz w:val="24"/>
                <w:szCs w:val="24"/>
                <w:lang w:eastAsia="zh-CN"/>
              </w:rPr>
            </w:pPr>
            <w:r w:rsidRPr="00DE59CA">
              <w:rPr>
                <w:rFonts w:ascii="Times New Roman" w:eastAsia="SimSun" w:hAnsi="Times New Roman"/>
                <w:bCs/>
                <w:spacing w:val="-5"/>
                <w:sz w:val="24"/>
                <w:szCs w:val="24"/>
                <w:lang w:eastAsia="zh-CN"/>
              </w:rPr>
              <w:t>1.</w:t>
            </w:r>
          </w:p>
          <w:p w:rsidR="00612A81" w:rsidRPr="00DE59CA" w:rsidRDefault="00612A81" w:rsidP="00DE59CA">
            <w:pPr>
              <w:spacing w:after="0"/>
              <w:jc w:val="center"/>
              <w:rPr>
                <w:rFonts w:ascii="Times New Roman" w:eastAsia="SimSun" w:hAnsi="Times New Roman"/>
                <w:bCs/>
                <w:spacing w:val="-5"/>
                <w:sz w:val="24"/>
                <w:szCs w:val="24"/>
                <w:lang w:eastAsia="zh-CN"/>
              </w:rPr>
            </w:pPr>
            <w:r w:rsidRPr="00DE59CA">
              <w:rPr>
                <w:rFonts w:ascii="Times New Roman" w:eastAsia="SimSun" w:hAnsi="Times New Roman"/>
                <w:bCs/>
                <w:spacing w:val="-5"/>
                <w:sz w:val="24"/>
                <w:szCs w:val="24"/>
                <w:lang w:eastAsia="zh-CN"/>
              </w:rPr>
              <w:t>2.</w:t>
            </w:r>
          </w:p>
          <w:p w:rsidR="00612A81" w:rsidRPr="00DE59CA" w:rsidRDefault="00612A81" w:rsidP="00DE59CA">
            <w:pPr>
              <w:spacing w:after="0"/>
              <w:jc w:val="center"/>
              <w:rPr>
                <w:rFonts w:ascii="Times New Roman" w:eastAsia="SimSun" w:hAnsi="Times New Roman"/>
                <w:bCs/>
                <w:spacing w:val="-5"/>
                <w:sz w:val="24"/>
                <w:szCs w:val="24"/>
                <w:lang w:eastAsia="zh-CN"/>
              </w:rPr>
            </w:pPr>
            <w:r w:rsidRPr="00DE59CA">
              <w:rPr>
                <w:rFonts w:ascii="Times New Roman" w:eastAsia="SimSun" w:hAnsi="Times New Roman"/>
                <w:bCs/>
                <w:spacing w:val="-5"/>
                <w:sz w:val="24"/>
                <w:szCs w:val="24"/>
                <w:lang w:eastAsia="zh-CN"/>
              </w:rPr>
              <w:t>3.</w:t>
            </w:r>
          </w:p>
          <w:p w:rsidR="00612A81" w:rsidRPr="00DE59CA" w:rsidRDefault="00612A81" w:rsidP="00DE59CA">
            <w:pPr>
              <w:spacing w:after="0"/>
              <w:jc w:val="center"/>
              <w:rPr>
                <w:rFonts w:ascii="Times New Roman" w:eastAsia="SimSun" w:hAnsi="Times New Roman"/>
                <w:bCs/>
                <w:spacing w:val="-5"/>
                <w:sz w:val="24"/>
                <w:szCs w:val="24"/>
                <w:lang w:eastAsia="zh-CN"/>
              </w:rPr>
            </w:pPr>
            <w:r w:rsidRPr="00DE59CA">
              <w:rPr>
                <w:rFonts w:ascii="Times New Roman" w:eastAsia="SimSun" w:hAnsi="Times New Roman"/>
                <w:bCs/>
                <w:spacing w:val="-5"/>
                <w:sz w:val="24"/>
                <w:szCs w:val="24"/>
                <w:lang w:eastAsia="zh-CN"/>
              </w:rPr>
              <w:t>4.</w:t>
            </w:r>
          </w:p>
          <w:p w:rsidR="00612A81" w:rsidRPr="00DE59CA" w:rsidRDefault="00612A81" w:rsidP="00DE59CA">
            <w:pPr>
              <w:spacing w:after="0"/>
              <w:jc w:val="center"/>
              <w:rPr>
                <w:rFonts w:ascii="Times New Roman" w:eastAsia="SimSun" w:hAnsi="Times New Roman"/>
                <w:bCs/>
                <w:spacing w:val="-5"/>
                <w:sz w:val="24"/>
                <w:szCs w:val="24"/>
                <w:lang w:eastAsia="zh-CN"/>
              </w:rPr>
            </w:pPr>
            <w:r w:rsidRPr="00DE59CA">
              <w:rPr>
                <w:rFonts w:ascii="Times New Roman" w:eastAsia="SimSun" w:hAnsi="Times New Roman"/>
                <w:bCs/>
                <w:spacing w:val="-5"/>
                <w:sz w:val="24"/>
                <w:szCs w:val="24"/>
                <w:lang w:eastAsia="zh-CN"/>
              </w:rPr>
              <w:t>5.</w:t>
            </w:r>
          </w:p>
        </w:tc>
        <w:tc>
          <w:tcPr>
            <w:tcW w:w="1733" w:type="pct"/>
            <w:gridSpan w:val="3"/>
            <w:tcBorders>
              <w:top w:val="single" w:sz="4" w:space="0" w:color="auto"/>
              <w:left w:val="single" w:sz="4" w:space="0" w:color="auto"/>
              <w:bottom w:val="single" w:sz="4" w:space="0" w:color="auto"/>
              <w:right w:val="single" w:sz="4" w:space="0" w:color="auto"/>
            </w:tcBorders>
            <w:hideMark/>
          </w:tcPr>
          <w:p w:rsidR="00612A81" w:rsidRPr="00DE59CA" w:rsidRDefault="00612A81" w:rsidP="00DE59CA">
            <w:pPr>
              <w:shd w:val="clear" w:color="auto" w:fill="FFFFFF"/>
              <w:spacing w:after="0"/>
              <w:rPr>
                <w:rFonts w:ascii="Times New Roman" w:eastAsia="SimSun" w:hAnsi="Times New Roman"/>
                <w:bCs/>
                <w:spacing w:val="-7"/>
                <w:sz w:val="24"/>
                <w:szCs w:val="24"/>
                <w:lang w:eastAsia="zh-CN"/>
              </w:rPr>
            </w:pPr>
            <w:r w:rsidRPr="00DE59CA">
              <w:rPr>
                <w:rFonts w:ascii="Times New Roman" w:eastAsia="SimSun" w:hAnsi="Times New Roman"/>
                <w:bCs/>
                <w:spacing w:val="-7"/>
                <w:sz w:val="24"/>
                <w:szCs w:val="24"/>
                <w:lang w:eastAsia="zh-CN"/>
              </w:rPr>
              <w:t>Сведения из биографии.</w:t>
            </w:r>
          </w:p>
          <w:p w:rsidR="00612A81" w:rsidRPr="00DE59CA" w:rsidRDefault="00612A81" w:rsidP="00DE59CA">
            <w:pPr>
              <w:shd w:val="clear" w:color="auto" w:fill="FFFFFF"/>
              <w:spacing w:after="0"/>
              <w:rPr>
                <w:rFonts w:ascii="Times New Roman" w:eastAsia="SimSun" w:hAnsi="Times New Roman"/>
                <w:bCs/>
                <w:spacing w:val="-7"/>
                <w:sz w:val="24"/>
                <w:szCs w:val="24"/>
                <w:lang w:eastAsia="zh-CN"/>
              </w:rPr>
            </w:pPr>
            <w:r w:rsidRPr="00DE59CA">
              <w:rPr>
                <w:rFonts w:ascii="Times New Roman" w:eastAsia="SimSun" w:hAnsi="Times New Roman"/>
                <w:bCs/>
                <w:spacing w:val="-7"/>
                <w:sz w:val="24"/>
                <w:szCs w:val="24"/>
                <w:lang w:eastAsia="zh-CN"/>
              </w:rPr>
              <w:t>«Лагерная проза»: «Архипелаг ГУЛАГ», «Раковый корпус», «В круге первом »</w:t>
            </w:r>
          </w:p>
          <w:p w:rsidR="00612A81" w:rsidRPr="00DE59CA" w:rsidRDefault="00612A81" w:rsidP="00DE59CA">
            <w:pPr>
              <w:shd w:val="clear" w:color="auto" w:fill="FFFFFF"/>
              <w:spacing w:after="0"/>
              <w:rPr>
                <w:rFonts w:ascii="Times New Roman" w:eastAsia="SimSun" w:hAnsi="Times New Roman"/>
                <w:bCs/>
                <w:spacing w:val="-7"/>
                <w:sz w:val="24"/>
                <w:szCs w:val="24"/>
                <w:lang w:eastAsia="zh-CN"/>
              </w:rPr>
            </w:pPr>
            <w:r w:rsidRPr="00DE59CA">
              <w:rPr>
                <w:rFonts w:ascii="Times New Roman" w:eastAsia="SimSun" w:hAnsi="Times New Roman"/>
                <w:bCs/>
                <w:spacing w:val="-7"/>
                <w:sz w:val="24"/>
                <w:szCs w:val="24"/>
                <w:lang w:eastAsia="zh-CN"/>
              </w:rPr>
              <w:t>Проблема ответственности поколений.</w:t>
            </w:r>
          </w:p>
          <w:p w:rsidR="00612A81" w:rsidRPr="00DE59CA" w:rsidRDefault="00612A81" w:rsidP="00DE59CA">
            <w:pPr>
              <w:shd w:val="clear" w:color="auto" w:fill="FFFFFF"/>
              <w:spacing w:after="0"/>
              <w:rPr>
                <w:rFonts w:ascii="Times New Roman" w:eastAsia="SimSun" w:hAnsi="Times New Roman"/>
                <w:bCs/>
                <w:spacing w:val="-7"/>
                <w:sz w:val="24"/>
                <w:szCs w:val="24"/>
                <w:lang w:eastAsia="zh-CN"/>
              </w:rPr>
            </w:pPr>
            <w:r w:rsidRPr="00DE59CA">
              <w:rPr>
                <w:rFonts w:ascii="Times New Roman" w:eastAsia="SimSun" w:hAnsi="Times New Roman"/>
                <w:bCs/>
                <w:spacing w:val="-7"/>
                <w:sz w:val="24"/>
                <w:szCs w:val="24"/>
                <w:lang w:eastAsia="zh-CN"/>
              </w:rPr>
              <w:t xml:space="preserve">Размышления писателя о возможных путях развития человечества в повести. </w:t>
            </w:r>
          </w:p>
          <w:p w:rsidR="00612A81" w:rsidRPr="00DE59CA" w:rsidRDefault="00612A81" w:rsidP="00DE59CA">
            <w:pPr>
              <w:shd w:val="clear" w:color="auto" w:fill="FFFFFF"/>
              <w:spacing w:after="0"/>
              <w:rPr>
                <w:rFonts w:ascii="Times New Roman" w:eastAsia="SimSun" w:hAnsi="Times New Roman"/>
                <w:bCs/>
                <w:spacing w:val="-7"/>
                <w:sz w:val="24"/>
                <w:szCs w:val="24"/>
                <w:lang w:eastAsia="zh-CN"/>
              </w:rPr>
            </w:pPr>
            <w:r w:rsidRPr="00DE59CA">
              <w:rPr>
                <w:rFonts w:ascii="Times New Roman" w:eastAsia="SimSun" w:hAnsi="Times New Roman"/>
                <w:bCs/>
                <w:spacing w:val="-7"/>
                <w:sz w:val="24"/>
                <w:szCs w:val="24"/>
                <w:lang w:eastAsia="zh-CN"/>
              </w:rPr>
              <w:lastRenderedPageBreak/>
              <w:t>Мастерство А. Солженицына – психолога: глубина характеров, историко-философское</w:t>
            </w:r>
          </w:p>
          <w:p w:rsidR="00612A81" w:rsidRPr="00DE59CA" w:rsidRDefault="00612A81" w:rsidP="00DE59CA">
            <w:pPr>
              <w:shd w:val="clear" w:color="auto" w:fill="FFFFFF"/>
              <w:spacing w:after="0"/>
              <w:rPr>
                <w:rFonts w:ascii="Times New Roman" w:eastAsia="SimSun" w:hAnsi="Times New Roman"/>
                <w:bCs/>
                <w:spacing w:val="-7"/>
                <w:sz w:val="24"/>
                <w:szCs w:val="24"/>
                <w:lang w:eastAsia="zh-CN"/>
              </w:rPr>
            </w:pPr>
            <w:r w:rsidRPr="00DE59CA">
              <w:rPr>
                <w:rFonts w:ascii="Times New Roman" w:eastAsia="SimSun" w:hAnsi="Times New Roman"/>
                <w:bCs/>
                <w:spacing w:val="-7"/>
                <w:sz w:val="24"/>
                <w:szCs w:val="24"/>
                <w:lang w:eastAsia="zh-CN"/>
              </w:rPr>
              <w:t xml:space="preserve">обобщение в творчестве писателя. </w:t>
            </w:r>
          </w:p>
        </w:tc>
        <w:tc>
          <w:tcPr>
            <w:tcW w:w="599" w:type="pct"/>
            <w:tcBorders>
              <w:top w:val="single" w:sz="4" w:space="0" w:color="auto"/>
              <w:left w:val="single" w:sz="4" w:space="0" w:color="auto"/>
              <w:bottom w:val="single" w:sz="4" w:space="0" w:color="auto"/>
              <w:right w:val="single" w:sz="4" w:space="0" w:color="auto"/>
            </w:tcBorders>
          </w:tcPr>
          <w:p w:rsidR="00612A81" w:rsidRPr="00DE59CA" w:rsidRDefault="00612A81" w:rsidP="00DE59CA">
            <w:pPr>
              <w:spacing w:after="0"/>
              <w:jc w:val="center"/>
              <w:rPr>
                <w:rFonts w:ascii="Times New Roman" w:eastAsia="SimSun" w:hAnsi="Times New Roman"/>
                <w:b/>
                <w:sz w:val="24"/>
                <w:szCs w:val="24"/>
                <w:lang w:eastAsia="zh-CN"/>
              </w:rPr>
            </w:pPr>
          </w:p>
        </w:tc>
        <w:tc>
          <w:tcPr>
            <w:tcW w:w="843" w:type="pct"/>
            <w:vMerge/>
            <w:tcBorders>
              <w:left w:val="single" w:sz="4" w:space="0" w:color="auto"/>
              <w:right w:val="single" w:sz="4" w:space="0" w:color="000000"/>
            </w:tcBorders>
            <w:vAlign w:val="center"/>
            <w:hideMark/>
          </w:tcPr>
          <w:p w:rsidR="00612A81" w:rsidRPr="00DE59CA" w:rsidRDefault="00612A81" w:rsidP="00DE59CA">
            <w:pPr>
              <w:spacing w:after="0"/>
              <w:rPr>
                <w:rFonts w:ascii="Times New Roman" w:eastAsia="SimSun" w:hAnsi="Times New Roman"/>
                <w:b/>
                <w:sz w:val="24"/>
                <w:szCs w:val="24"/>
                <w:lang w:eastAsia="zh-CN"/>
              </w:rPr>
            </w:pPr>
          </w:p>
        </w:tc>
        <w:tc>
          <w:tcPr>
            <w:tcW w:w="370" w:type="pct"/>
            <w:tcBorders>
              <w:left w:val="single" w:sz="4" w:space="0" w:color="auto"/>
              <w:right w:val="single" w:sz="4" w:space="0" w:color="000000"/>
            </w:tcBorders>
          </w:tcPr>
          <w:p w:rsidR="00612A81" w:rsidRPr="00DE59CA" w:rsidRDefault="00612A81" w:rsidP="00DE59CA">
            <w:pPr>
              <w:spacing w:after="0"/>
              <w:rPr>
                <w:rFonts w:ascii="Times New Roman" w:eastAsia="SimSun" w:hAnsi="Times New Roman"/>
                <w:b/>
                <w:sz w:val="24"/>
                <w:szCs w:val="24"/>
                <w:lang w:eastAsia="zh-CN"/>
              </w:rPr>
            </w:pPr>
          </w:p>
        </w:tc>
        <w:tc>
          <w:tcPr>
            <w:tcW w:w="362" w:type="pct"/>
            <w:gridSpan w:val="2"/>
            <w:tcBorders>
              <w:left w:val="single" w:sz="4" w:space="0" w:color="auto"/>
              <w:right w:val="single" w:sz="4" w:space="0" w:color="000000"/>
            </w:tcBorders>
          </w:tcPr>
          <w:p w:rsidR="00612A81" w:rsidRPr="00DE59CA" w:rsidRDefault="00612A81" w:rsidP="00DE59CA">
            <w:pPr>
              <w:spacing w:after="0"/>
              <w:rPr>
                <w:rFonts w:ascii="Times New Roman" w:eastAsia="SimSun" w:hAnsi="Times New Roman"/>
                <w:b/>
                <w:sz w:val="24"/>
                <w:szCs w:val="24"/>
                <w:lang w:eastAsia="zh-CN"/>
              </w:rPr>
            </w:pPr>
          </w:p>
        </w:tc>
      </w:tr>
      <w:tr w:rsidR="00612A81" w:rsidRPr="00DE59CA" w:rsidTr="00612A81">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Ex>
        <w:trPr>
          <w:trHeight w:val="318"/>
        </w:trPr>
        <w:tc>
          <w:tcPr>
            <w:tcW w:w="926" w:type="pct"/>
            <w:gridSpan w:val="2"/>
            <w:vMerge w:val="restart"/>
            <w:tcBorders>
              <w:top w:val="single" w:sz="4" w:space="0" w:color="000000"/>
              <w:left w:val="single" w:sz="4" w:space="0" w:color="000000"/>
              <w:bottom w:val="single" w:sz="4" w:space="0" w:color="000000"/>
              <w:right w:val="single" w:sz="4" w:space="0" w:color="auto"/>
            </w:tcBorders>
            <w:hideMark/>
          </w:tcPr>
          <w:p w:rsidR="00612A81" w:rsidRPr="00DE59CA" w:rsidRDefault="00612A81" w:rsidP="00DE59CA">
            <w:pPr>
              <w:spacing w:after="0"/>
              <w:jc w:val="center"/>
              <w:rPr>
                <w:rFonts w:ascii="Times New Roman" w:eastAsia="SimSun" w:hAnsi="Times New Roman"/>
                <w:b/>
                <w:sz w:val="24"/>
                <w:szCs w:val="24"/>
                <w:lang w:eastAsia="zh-CN"/>
              </w:rPr>
            </w:pPr>
            <w:r w:rsidRPr="00DE59CA">
              <w:rPr>
                <w:rFonts w:ascii="Times New Roman" w:eastAsia="SimSun" w:hAnsi="Times New Roman"/>
                <w:b/>
                <w:sz w:val="24"/>
                <w:szCs w:val="24"/>
                <w:lang w:eastAsia="zh-CN"/>
              </w:rPr>
              <w:lastRenderedPageBreak/>
              <w:t>Тема 9.3.</w:t>
            </w:r>
          </w:p>
          <w:p w:rsidR="00612A81" w:rsidRPr="00DE59CA" w:rsidRDefault="00612A81" w:rsidP="00DE59CA">
            <w:pPr>
              <w:spacing w:after="0"/>
              <w:jc w:val="center"/>
              <w:rPr>
                <w:rFonts w:ascii="Times New Roman" w:eastAsia="SimSun" w:hAnsi="Times New Roman"/>
                <w:sz w:val="24"/>
                <w:szCs w:val="24"/>
                <w:lang w:eastAsia="zh-CN"/>
              </w:rPr>
            </w:pPr>
            <w:r w:rsidRPr="00DE59CA">
              <w:rPr>
                <w:rFonts w:ascii="Times New Roman" w:eastAsia="SimSun" w:hAnsi="Times New Roman"/>
                <w:b/>
                <w:sz w:val="24"/>
                <w:szCs w:val="24"/>
                <w:lang w:eastAsia="zh-CN"/>
              </w:rPr>
              <w:t xml:space="preserve">В.Т. Шаламов «Колымские рассказы»   </w:t>
            </w:r>
          </w:p>
        </w:tc>
        <w:tc>
          <w:tcPr>
            <w:tcW w:w="1900" w:type="pct"/>
            <w:gridSpan w:val="5"/>
            <w:tcBorders>
              <w:top w:val="single" w:sz="4" w:space="0" w:color="000000"/>
              <w:left w:val="single" w:sz="4" w:space="0" w:color="auto"/>
              <w:bottom w:val="single" w:sz="4" w:space="0" w:color="auto"/>
              <w:right w:val="single" w:sz="4" w:space="0" w:color="auto"/>
            </w:tcBorders>
            <w:hideMark/>
          </w:tcPr>
          <w:p w:rsidR="00612A81" w:rsidRPr="00DE59CA" w:rsidRDefault="00612A81" w:rsidP="00DE59CA">
            <w:pPr>
              <w:spacing w:after="0"/>
              <w:rPr>
                <w:rFonts w:ascii="Times New Roman" w:eastAsia="SimSun" w:hAnsi="Times New Roman"/>
                <w:bCs/>
                <w:spacing w:val="-5"/>
                <w:sz w:val="24"/>
                <w:szCs w:val="24"/>
                <w:lang w:eastAsia="zh-CN"/>
              </w:rPr>
            </w:pPr>
            <w:r w:rsidRPr="00DE59CA">
              <w:rPr>
                <w:rFonts w:ascii="Times New Roman" w:eastAsia="SimSun" w:hAnsi="Times New Roman"/>
                <w:b/>
                <w:bCs/>
                <w:spacing w:val="-7"/>
                <w:sz w:val="24"/>
                <w:szCs w:val="24"/>
                <w:lang w:eastAsia="zh-CN"/>
              </w:rPr>
              <w:t>Содержание учебного материала</w:t>
            </w:r>
          </w:p>
        </w:tc>
        <w:tc>
          <w:tcPr>
            <w:tcW w:w="599" w:type="pct"/>
            <w:tcBorders>
              <w:top w:val="single" w:sz="4" w:space="0" w:color="000000"/>
              <w:left w:val="single" w:sz="4" w:space="0" w:color="auto"/>
              <w:bottom w:val="single" w:sz="4" w:space="0" w:color="auto"/>
              <w:right w:val="single" w:sz="4" w:space="0" w:color="auto"/>
            </w:tcBorders>
            <w:hideMark/>
          </w:tcPr>
          <w:p w:rsidR="00612A81" w:rsidRPr="00DE59CA" w:rsidRDefault="00612A81" w:rsidP="00DE59CA">
            <w:pPr>
              <w:spacing w:after="0"/>
              <w:jc w:val="center"/>
              <w:rPr>
                <w:rFonts w:ascii="Times New Roman" w:eastAsia="SimSun" w:hAnsi="Times New Roman"/>
                <w:b/>
                <w:sz w:val="24"/>
                <w:szCs w:val="24"/>
                <w:lang w:eastAsia="zh-CN"/>
              </w:rPr>
            </w:pPr>
            <w:r w:rsidRPr="00DE59CA">
              <w:rPr>
                <w:rFonts w:ascii="Times New Roman" w:eastAsia="SimSun" w:hAnsi="Times New Roman"/>
                <w:b/>
                <w:sz w:val="24"/>
                <w:szCs w:val="24"/>
                <w:lang w:eastAsia="zh-CN"/>
              </w:rPr>
              <w:t>1</w:t>
            </w:r>
          </w:p>
        </w:tc>
        <w:tc>
          <w:tcPr>
            <w:tcW w:w="843" w:type="pct"/>
            <w:vMerge/>
            <w:tcBorders>
              <w:left w:val="single" w:sz="4" w:space="0" w:color="auto"/>
              <w:right w:val="single" w:sz="4" w:space="0" w:color="000000"/>
            </w:tcBorders>
            <w:vAlign w:val="center"/>
            <w:hideMark/>
          </w:tcPr>
          <w:p w:rsidR="00612A81" w:rsidRPr="00DE59CA" w:rsidRDefault="00612A81" w:rsidP="00DE59CA">
            <w:pPr>
              <w:spacing w:after="0"/>
              <w:rPr>
                <w:rFonts w:ascii="Times New Roman" w:eastAsia="SimSun" w:hAnsi="Times New Roman"/>
                <w:b/>
                <w:sz w:val="24"/>
                <w:szCs w:val="24"/>
                <w:lang w:eastAsia="zh-CN"/>
              </w:rPr>
            </w:pPr>
          </w:p>
        </w:tc>
        <w:tc>
          <w:tcPr>
            <w:tcW w:w="370" w:type="pct"/>
            <w:tcBorders>
              <w:left w:val="single" w:sz="4" w:space="0" w:color="auto"/>
              <w:right w:val="single" w:sz="4" w:space="0" w:color="000000"/>
            </w:tcBorders>
          </w:tcPr>
          <w:p w:rsidR="00612A81" w:rsidRPr="00DE59CA" w:rsidRDefault="00612A81" w:rsidP="00DE59CA">
            <w:pPr>
              <w:spacing w:after="0"/>
              <w:rPr>
                <w:rFonts w:ascii="Times New Roman" w:eastAsia="SimSun" w:hAnsi="Times New Roman"/>
                <w:b/>
                <w:sz w:val="24"/>
                <w:szCs w:val="24"/>
                <w:lang w:eastAsia="zh-CN"/>
              </w:rPr>
            </w:pPr>
          </w:p>
        </w:tc>
        <w:tc>
          <w:tcPr>
            <w:tcW w:w="362" w:type="pct"/>
            <w:gridSpan w:val="2"/>
            <w:tcBorders>
              <w:left w:val="single" w:sz="4" w:space="0" w:color="auto"/>
              <w:right w:val="single" w:sz="4" w:space="0" w:color="000000"/>
            </w:tcBorders>
          </w:tcPr>
          <w:p w:rsidR="00612A81" w:rsidRPr="00DE59CA" w:rsidRDefault="00612A81" w:rsidP="00DE59CA">
            <w:pPr>
              <w:spacing w:after="0"/>
              <w:rPr>
                <w:rFonts w:ascii="Times New Roman" w:eastAsia="SimSun" w:hAnsi="Times New Roman"/>
                <w:b/>
                <w:sz w:val="24"/>
                <w:szCs w:val="24"/>
                <w:lang w:eastAsia="zh-CN"/>
              </w:rPr>
            </w:pPr>
          </w:p>
        </w:tc>
      </w:tr>
      <w:tr w:rsidR="00612A81" w:rsidRPr="00DE59CA" w:rsidTr="00612A81">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Ex>
        <w:trPr>
          <w:trHeight w:val="770"/>
        </w:trPr>
        <w:tc>
          <w:tcPr>
            <w:tcW w:w="926" w:type="pct"/>
            <w:gridSpan w:val="2"/>
            <w:vMerge/>
            <w:tcBorders>
              <w:top w:val="single" w:sz="4" w:space="0" w:color="000000"/>
              <w:left w:val="single" w:sz="4" w:space="0" w:color="000000"/>
              <w:bottom w:val="single" w:sz="4" w:space="0" w:color="000000"/>
              <w:right w:val="single" w:sz="4" w:space="0" w:color="auto"/>
            </w:tcBorders>
            <w:vAlign w:val="center"/>
            <w:hideMark/>
          </w:tcPr>
          <w:p w:rsidR="00612A81" w:rsidRPr="00DE59CA" w:rsidRDefault="00612A81" w:rsidP="00DE59CA">
            <w:pPr>
              <w:spacing w:after="0"/>
              <w:rPr>
                <w:rFonts w:ascii="Times New Roman" w:eastAsia="SimSun" w:hAnsi="Times New Roman"/>
                <w:sz w:val="24"/>
                <w:szCs w:val="24"/>
                <w:lang w:eastAsia="zh-CN"/>
              </w:rPr>
            </w:pPr>
          </w:p>
        </w:tc>
        <w:tc>
          <w:tcPr>
            <w:tcW w:w="167" w:type="pct"/>
            <w:gridSpan w:val="2"/>
            <w:tcBorders>
              <w:top w:val="single" w:sz="4" w:space="0" w:color="auto"/>
              <w:left w:val="single" w:sz="4" w:space="0" w:color="auto"/>
              <w:bottom w:val="single" w:sz="4" w:space="0" w:color="000000"/>
              <w:right w:val="single" w:sz="4" w:space="0" w:color="auto"/>
            </w:tcBorders>
            <w:hideMark/>
          </w:tcPr>
          <w:p w:rsidR="00612A81" w:rsidRPr="00DE59CA" w:rsidRDefault="00612A81" w:rsidP="00DE59CA">
            <w:pPr>
              <w:spacing w:after="0"/>
              <w:jc w:val="center"/>
              <w:rPr>
                <w:rFonts w:ascii="Times New Roman" w:eastAsia="SimSun" w:hAnsi="Times New Roman"/>
                <w:bCs/>
                <w:spacing w:val="-5"/>
                <w:sz w:val="24"/>
                <w:szCs w:val="24"/>
                <w:lang w:eastAsia="zh-CN"/>
              </w:rPr>
            </w:pPr>
            <w:r w:rsidRPr="00DE59CA">
              <w:rPr>
                <w:rFonts w:ascii="Times New Roman" w:eastAsia="SimSun" w:hAnsi="Times New Roman"/>
                <w:bCs/>
                <w:spacing w:val="-5"/>
                <w:sz w:val="24"/>
                <w:szCs w:val="24"/>
                <w:lang w:eastAsia="zh-CN"/>
              </w:rPr>
              <w:t>1.</w:t>
            </w:r>
          </w:p>
          <w:p w:rsidR="00612A81" w:rsidRPr="00DE59CA" w:rsidRDefault="00612A81" w:rsidP="00DE59CA">
            <w:pPr>
              <w:spacing w:after="0"/>
              <w:jc w:val="center"/>
              <w:rPr>
                <w:rFonts w:ascii="Times New Roman" w:eastAsia="SimSun" w:hAnsi="Times New Roman"/>
                <w:bCs/>
                <w:spacing w:val="-5"/>
                <w:sz w:val="24"/>
                <w:szCs w:val="24"/>
                <w:lang w:eastAsia="zh-CN"/>
              </w:rPr>
            </w:pPr>
            <w:r w:rsidRPr="00DE59CA">
              <w:rPr>
                <w:rFonts w:ascii="Times New Roman" w:eastAsia="SimSun" w:hAnsi="Times New Roman"/>
                <w:bCs/>
                <w:spacing w:val="-5"/>
                <w:sz w:val="24"/>
                <w:szCs w:val="24"/>
                <w:lang w:eastAsia="zh-CN"/>
              </w:rPr>
              <w:t>2.</w:t>
            </w:r>
          </w:p>
          <w:p w:rsidR="00612A81" w:rsidRPr="00DE59CA" w:rsidRDefault="00612A81" w:rsidP="00DE59CA">
            <w:pPr>
              <w:spacing w:after="0"/>
              <w:jc w:val="center"/>
              <w:rPr>
                <w:rFonts w:ascii="Times New Roman" w:eastAsia="SimSun" w:hAnsi="Times New Roman"/>
                <w:sz w:val="24"/>
                <w:szCs w:val="24"/>
                <w:lang w:eastAsia="zh-CN"/>
              </w:rPr>
            </w:pPr>
            <w:r w:rsidRPr="00DE59CA">
              <w:rPr>
                <w:rFonts w:ascii="Times New Roman" w:eastAsia="SimSun" w:hAnsi="Times New Roman"/>
                <w:sz w:val="24"/>
                <w:szCs w:val="24"/>
                <w:lang w:eastAsia="zh-CN"/>
              </w:rPr>
              <w:t>3.</w:t>
            </w:r>
          </w:p>
        </w:tc>
        <w:tc>
          <w:tcPr>
            <w:tcW w:w="1733" w:type="pct"/>
            <w:gridSpan w:val="3"/>
            <w:tcBorders>
              <w:top w:val="single" w:sz="4" w:space="0" w:color="auto"/>
              <w:left w:val="single" w:sz="4" w:space="0" w:color="auto"/>
              <w:bottom w:val="single" w:sz="4" w:space="0" w:color="000000"/>
              <w:right w:val="single" w:sz="4" w:space="0" w:color="auto"/>
            </w:tcBorders>
          </w:tcPr>
          <w:p w:rsidR="00612A81" w:rsidRPr="00DE59CA" w:rsidRDefault="00612A81" w:rsidP="00DE59CA">
            <w:pPr>
              <w:shd w:val="clear" w:color="auto" w:fill="FFFFFF"/>
              <w:spacing w:after="0"/>
              <w:rPr>
                <w:rFonts w:ascii="Times New Roman" w:eastAsia="SimSun" w:hAnsi="Times New Roman"/>
                <w:bCs/>
                <w:spacing w:val="-7"/>
                <w:sz w:val="24"/>
                <w:szCs w:val="24"/>
                <w:lang w:eastAsia="zh-CN"/>
              </w:rPr>
            </w:pPr>
            <w:r w:rsidRPr="00DE59CA">
              <w:rPr>
                <w:rFonts w:ascii="Times New Roman" w:eastAsia="SimSun" w:hAnsi="Times New Roman"/>
                <w:bCs/>
                <w:spacing w:val="-7"/>
                <w:sz w:val="24"/>
                <w:szCs w:val="24"/>
                <w:lang w:eastAsia="zh-CN"/>
              </w:rPr>
              <w:t>Сведения из биографии</w:t>
            </w:r>
          </w:p>
          <w:p w:rsidR="00612A81" w:rsidRPr="00DE59CA" w:rsidRDefault="00612A81" w:rsidP="00DE59CA">
            <w:pPr>
              <w:shd w:val="clear" w:color="auto" w:fill="FFFFFF"/>
              <w:spacing w:after="0"/>
              <w:rPr>
                <w:rFonts w:ascii="Times New Roman" w:eastAsia="SimSun" w:hAnsi="Times New Roman"/>
                <w:bCs/>
                <w:spacing w:val="-7"/>
                <w:sz w:val="24"/>
                <w:szCs w:val="24"/>
                <w:lang w:eastAsia="zh-CN"/>
              </w:rPr>
            </w:pPr>
            <w:r w:rsidRPr="00DE59CA">
              <w:rPr>
                <w:rFonts w:ascii="Times New Roman" w:eastAsia="SimSun" w:hAnsi="Times New Roman"/>
                <w:bCs/>
                <w:spacing w:val="-7"/>
                <w:sz w:val="24"/>
                <w:szCs w:val="24"/>
                <w:lang w:eastAsia="zh-CN"/>
              </w:rPr>
              <w:t>Художественное своеобразие прозы Шаламова: отсутствие деклараций, простота, ясность.</w:t>
            </w:r>
          </w:p>
          <w:p w:rsidR="00612A81" w:rsidRPr="00DE59CA" w:rsidRDefault="00612A81" w:rsidP="00DE59CA">
            <w:pPr>
              <w:shd w:val="clear" w:color="auto" w:fill="FFFFFF"/>
              <w:spacing w:after="0"/>
              <w:rPr>
                <w:rFonts w:ascii="Times New Roman" w:eastAsia="SimSun" w:hAnsi="Times New Roman"/>
                <w:bCs/>
                <w:spacing w:val="-7"/>
                <w:sz w:val="24"/>
                <w:szCs w:val="24"/>
                <w:lang w:eastAsia="zh-CN"/>
              </w:rPr>
            </w:pPr>
            <w:r w:rsidRPr="00DE59CA">
              <w:rPr>
                <w:rFonts w:ascii="Times New Roman" w:eastAsia="SimSun" w:hAnsi="Times New Roman"/>
                <w:bCs/>
                <w:spacing w:val="-7"/>
                <w:sz w:val="24"/>
                <w:szCs w:val="24"/>
                <w:lang w:eastAsia="zh-CN"/>
              </w:rPr>
              <w:t>«Колымские рассказы». Своеобразие раскрытия «лагерной» темы.</w:t>
            </w:r>
          </w:p>
        </w:tc>
        <w:tc>
          <w:tcPr>
            <w:tcW w:w="599" w:type="pct"/>
            <w:tcBorders>
              <w:top w:val="single" w:sz="4" w:space="0" w:color="auto"/>
              <w:left w:val="single" w:sz="4" w:space="0" w:color="auto"/>
              <w:bottom w:val="single" w:sz="4" w:space="0" w:color="000000"/>
              <w:right w:val="single" w:sz="4" w:space="0" w:color="auto"/>
            </w:tcBorders>
          </w:tcPr>
          <w:p w:rsidR="00612A81" w:rsidRPr="00DE59CA" w:rsidRDefault="00612A81" w:rsidP="00DE59CA">
            <w:pPr>
              <w:spacing w:after="0"/>
              <w:jc w:val="center"/>
              <w:rPr>
                <w:rFonts w:ascii="Times New Roman" w:eastAsia="SimSun" w:hAnsi="Times New Roman"/>
                <w:b/>
                <w:sz w:val="24"/>
                <w:szCs w:val="24"/>
                <w:lang w:eastAsia="zh-CN"/>
              </w:rPr>
            </w:pPr>
          </w:p>
        </w:tc>
        <w:tc>
          <w:tcPr>
            <w:tcW w:w="843" w:type="pct"/>
            <w:vMerge/>
            <w:tcBorders>
              <w:left w:val="single" w:sz="4" w:space="0" w:color="auto"/>
              <w:right w:val="single" w:sz="4" w:space="0" w:color="000000"/>
            </w:tcBorders>
            <w:vAlign w:val="center"/>
            <w:hideMark/>
          </w:tcPr>
          <w:p w:rsidR="00612A81" w:rsidRPr="00DE59CA" w:rsidRDefault="00612A81" w:rsidP="00DE59CA">
            <w:pPr>
              <w:spacing w:after="0"/>
              <w:rPr>
                <w:rFonts w:ascii="Times New Roman" w:eastAsia="SimSun" w:hAnsi="Times New Roman"/>
                <w:b/>
                <w:sz w:val="24"/>
                <w:szCs w:val="24"/>
                <w:lang w:eastAsia="zh-CN"/>
              </w:rPr>
            </w:pPr>
          </w:p>
        </w:tc>
        <w:tc>
          <w:tcPr>
            <w:tcW w:w="370" w:type="pct"/>
            <w:tcBorders>
              <w:left w:val="single" w:sz="4" w:space="0" w:color="auto"/>
              <w:right w:val="single" w:sz="4" w:space="0" w:color="000000"/>
            </w:tcBorders>
          </w:tcPr>
          <w:p w:rsidR="00612A81" w:rsidRPr="00DE59CA" w:rsidRDefault="00612A81" w:rsidP="00DE59CA">
            <w:pPr>
              <w:spacing w:after="0"/>
              <w:rPr>
                <w:rFonts w:ascii="Times New Roman" w:eastAsia="SimSun" w:hAnsi="Times New Roman"/>
                <w:b/>
                <w:sz w:val="24"/>
                <w:szCs w:val="24"/>
                <w:lang w:eastAsia="zh-CN"/>
              </w:rPr>
            </w:pPr>
          </w:p>
        </w:tc>
        <w:tc>
          <w:tcPr>
            <w:tcW w:w="362" w:type="pct"/>
            <w:gridSpan w:val="2"/>
            <w:tcBorders>
              <w:left w:val="single" w:sz="4" w:space="0" w:color="auto"/>
              <w:right w:val="single" w:sz="4" w:space="0" w:color="000000"/>
            </w:tcBorders>
          </w:tcPr>
          <w:p w:rsidR="00612A81" w:rsidRPr="00DE59CA" w:rsidRDefault="00612A81" w:rsidP="00DE59CA">
            <w:pPr>
              <w:spacing w:after="0"/>
              <w:rPr>
                <w:rFonts w:ascii="Times New Roman" w:eastAsia="SimSun" w:hAnsi="Times New Roman"/>
                <w:b/>
                <w:sz w:val="24"/>
                <w:szCs w:val="24"/>
                <w:lang w:eastAsia="zh-CN"/>
              </w:rPr>
            </w:pPr>
          </w:p>
        </w:tc>
      </w:tr>
      <w:tr w:rsidR="00612A81" w:rsidRPr="00DE59CA" w:rsidTr="00612A81">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Ex>
        <w:trPr>
          <w:trHeight w:val="234"/>
        </w:trPr>
        <w:tc>
          <w:tcPr>
            <w:tcW w:w="926" w:type="pct"/>
            <w:gridSpan w:val="2"/>
            <w:vMerge w:val="restart"/>
            <w:tcBorders>
              <w:top w:val="single" w:sz="4" w:space="0" w:color="000000"/>
              <w:left w:val="single" w:sz="4" w:space="0" w:color="000000"/>
              <w:right w:val="single" w:sz="4" w:space="0" w:color="auto"/>
            </w:tcBorders>
            <w:hideMark/>
          </w:tcPr>
          <w:p w:rsidR="00612A81" w:rsidRPr="00DE59CA" w:rsidRDefault="00612A81" w:rsidP="00DE59CA">
            <w:pPr>
              <w:spacing w:after="0"/>
              <w:jc w:val="center"/>
              <w:rPr>
                <w:rFonts w:ascii="Times New Roman" w:eastAsia="SimSun" w:hAnsi="Times New Roman"/>
                <w:b/>
                <w:sz w:val="24"/>
                <w:szCs w:val="24"/>
                <w:lang w:eastAsia="zh-CN"/>
              </w:rPr>
            </w:pPr>
            <w:r w:rsidRPr="00DE59CA">
              <w:rPr>
                <w:rFonts w:ascii="Times New Roman" w:eastAsia="SimSun" w:hAnsi="Times New Roman"/>
                <w:b/>
                <w:sz w:val="24"/>
                <w:szCs w:val="24"/>
                <w:lang w:eastAsia="zh-CN"/>
              </w:rPr>
              <w:t>Тема 9.4.</w:t>
            </w:r>
          </w:p>
          <w:p w:rsidR="00612A81" w:rsidRPr="00DE59CA" w:rsidRDefault="00612A81" w:rsidP="00DE59CA">
            <w:pPr>
              <w:spacing w:after="0"/>
              <w:jc w:val="center"/>
              <w:rPr>
                <w:rFonts w:ascii="Times New Roman" w:eastAsia="SimSun" w:hAnsi="Times New Roman"/>
                <w:b/>
                <w:sz w:val="24"/>
                <w:szCs w:val="24"/>
                <w:lang w:eastAsia="zh-CN"/>
              </w:rPr>
            </w:pPr>
            <w:r w:rsidRPr="00DE59CA">
              <w:rPr>
                <w:rFonts w:ascii="Times New Roman" w:eastAsia="SimSun" w:hAnsi="Times New Roman"/>
                <w:b/>
                <w:sz w:val="24"/>
                <w:szCs w:val="24"/>
                <w:lang w:eastAsia="zh-CN"/>
              </w:rPr>
              <w:t>В.М. Шукшин</w:t>
            </w:r>
          </w:p>
          <w:p w:rsidR="00612A81" w:rsidRPr="00DE59CA" w:rsidRDefault="00612A81" w:rsidP="00DE59CA">
            <w:pPr>
              <w:spacing w:after="0"/>
              <w:jc w:val="center"/>
              <w:rPr>
                <w:rFonts w:ascii="Times New Roman" w:eastAsia="SimSun" w:hAnsi="Times New Roman"/>
                <w:sz w:val="24"/>
                <w:szCs w:val="24"/>
                <w:lang w:eastAsia="zh-CN"/>
              </w:rPr>
            </w:pPr>
            <w:r w:rsidRPr="00DE59CA">
              <w:rPr>
                <w:rFonts w:ascii="Times New Roman" w:eastAsia="SimSun" w:hAnsi="Times New Roman"/>
                <w:b/>
                <w:sz w:val="24"/>
                <w:szCs w:val="24"/>
                <w:lang w:eastAsia="zh-CN"/>
              </w:rPr>
              <w:t xml:space="preserve">Рассказы </w:t>
            </w:r>
          </w:p>
        </w:tc>
        <w:tc>
          <w:tcPr>
            <w:tcW w:w="1900" w:type="pct"/>
            <w:gridSpan w:val="5"/>
            <w:tcBorders>
              <w:top w:val="single" w:sz="4" w:space="0" w:color="000000"/>
              <w:left w:val="single" w:sz="4" w:space="0" w:color="auto"/>
              <w:bottom w:val="single" w:sz="4" w:space="0" w:color="auto"/>
              <w:right w:val="single" w:sz="4" w:space="0" w:color="auto"/>
            </w:tcBorders>
            <w:hideMark/>
          </w:tcPr>
          <w:p w:rsidR="00612A81" w:rsidRPr="00DE59CA" w:rsidRDefault="00612A81" w:rsidP="00DE59CA">
            <w:pPr>
              <w:spacing w:after="0"/>
              <w:rPr>
                <w:rFonts w:ascii="Times New Roman" w:eastAsia="SimSun" w:hAnsi="Times New Roman"/>
                <w:bCs/>
                <w:spacing w:val="-5"/>
                <w:sz w:val="24"/>
                <w:szCs w:val="24"/>
                <w:lang w:eastAsia="zh-CN"/>
              </w:rPr>
            </w:pPr>
            <w:r w:rsidRPr="00DE59CA">
              <w:rPr>
                <w:rFonts w:ascii="Times New Roman" w:eastAsia="SimSun" w:hAnsi="Times New Roman"/>
                <w:b/>
                <w:bCs/>
                <w:spacing w:val="-7"/>
                <w:sz w:val="24"/>
                <w:szCs w:val="24"/>
                <w:lang w:eastAsia="zh-CN"/>
              </w:rPr>
              <w:t>Содержание учебного материала</w:t>
            </w:r>
          </w:p>
        </w:tc>
        <w:tc>
          <w:tcPr>
            <w:tcW w:w="599" w:type="pct"/>
            <w:tcBorders>
              <w:top w:val="single" w:sz="4" w:space="0" w:color="000000"/>
              <w:left w:val="single" w:sz="4" w:space="0" w:color="auto"/>
              <w:bottom w:val="single" w:sz="4" w:space="0" w:color="auto"/>
              <w:right w:val="single" w:sz="4" w:space="0" w:color="auto"/>
            </w:tcBorders>
            <w:hideMark/>
          </w:tcPr>
          <w:p w:rsidR="00612A81" w:rsidRPr="00DE59CA" w:rsidRDefault="00612A81" w:rsidP="00DE59CA">
            <w:pPr>
              <w:spacing w:after="0"/>
              <w:jc w:val="center"/>
              <w:rPr>
                <w:rFonts w:ascii="Times New Roman" w:eastAsia="SimSun" w:hAnsi="Times New Roman"/>
                <w:b/>
                <w:sz w:val="24"/>
                <w:szCs w:val="24"/>
                <w:lang w:eastAsia="zh-CN"/>
              </w:rPr>
            </w:pPr>
            <w:r w:rsidRPr="00DE59CA">
              <w:rPr>
                <w:rFonts w:ascii="Times New Roman" w:eastAsia="SimSun" w:hAnsi="Times New Roman"/>
                <w:b/>
                <w:sz w:val="24"/>
                <w:szCs w:val="24"/>
                <w:lang w:eastAsia="zh-CN"/>
              </w:rPr>
              <w:t>1</w:t>
            </w:r>
          </w:p>
        </w:tc>
        <w:tc>
          <w:tcPr>
            <w:tcW w:w="843" w:type="pct"/>
            <w:vMerge/>
            <w:tcBorders>
              <w:left w:val="single" w:sz="4" w:space="0" w:color="auto"/>
              <w:right w:val="single" w:sz="4" w:space="0" w:color="000000"/>
            </w:tcBorders>
            <w:vAlign w:val="center"/>
            <w:hideMark/>
          </w:tcPr>
          <w:p w:rsidR="00612A81" w:rsidRPr="00DE59CA" w:rsidRDefault="00612A81" w:rsidP="00DE59CA">
            <w:pPr>
              <w:spacing w:after="0"/>
              <w:rPr>
                <w:rFonts w:ascii="Times New Roman" w:eastAsia="SimSun" w:hAnsi="Times New Roman"/>
                <w:b/>
                <w:sz w:val="24"/>
                <w:szCs w:val="24"/>
                <w:lang w:eastAsia="zh-CN"/>
              </w:rPr>
            </w:pPr>
          </w:p>
        </w:tc>
        <w:tc>
          <w:tcPr>
            <w:tcW w:w="370" w:type="pct"/>
            <w:tcBorders>
              <w:left w:val="single" w:sz="4" w:space="0" w:color="auto"/>
              <w:right w:val="single" w:sz="4" w:space="0" w:color="000000"/>
            </w:tcBorders>
          </w:tcPr>
          <w:p w:rsidR="00612A81" w:rsidRPr="00DE59CA" w:rsidRDefault="00612A81" w:rsidP="00DE59CA">
            <w:pPr>
              <w:spacing w:after="0"/>
              <w:rPr>
                <w:rFonts w:ascii="Times New Roman" w:eastAsia="SimSun" w:hAnsi="Times New Roman"/>
                <w:b/>
                <w:sz w:val="24"/>
                <w:szCs w:val="24"/>
                <w:lang w:eastAsia="zh-CN"/>
              </w:rPr>
            </w:pPr>
          </w:p>
        </w:tc>
        <w:tc>
          <w:tcPr>
            <w:tcW w:w="362" w:type="pct"/>
            <w:gridSpan w:val="2"/>
            <w:tcBorders>
              <w:left w:val="single" w:sz="4" w:space="0" w:color="auto"/>
              <w:right w:val="single" w:sz="4" w:space="0" w:color="000000"/>
            </w:tcBorders>
          </w:tcPr>
          <w:p w:rsidR="00612A81" w:rsidRPr="00DE59CA" w:rsidRDefault="00612A81" w:rsidP="00DE59CA">
            <w:pPr>
              <w:spacing w:after="0"/>
              <w:rPr>
                <w:rFonts w:ascii="Times New Roman" w:eastAsia="SimSun" w:hAnsi="Times New Roman"/>
                <w:b/>
                <w:sz w:val="24"/>
                <w:szCs w:val="24"/>
                <w:lang w:eastAsia="zh-CN"/>
              </w:rPr>
            </w:pPr>
          </w:p>
        </w:tc>
      </w:tr>
      <w:tr w:rsidR="00612A81" w:rsidRPr="00DE59CA" w:rsidTr="00612A81">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Ex>
        <w:trPr>
          <w:trHeight w:val="423"/>
        </w:trPr>
        <w:tc>
          <w:tcPr>
            <w:tcW w:w="926" w:type="pct"/>
            <w:gridSpan w:val="2"/>
            <w:vMerge/>
            <w:tcBorders>
              <w:left w:val="single" w:sz="4" w:space="0" w:color="000000"/>
              <w:right w:val="single" w:sz="4" w:space="0" w:color="auto"/>
            </w:tcBorders>
            <w:vAlign w:val="center"/>
            <w:hideMark/>
          </w:tcPr>
          <w:p w:rsidR="00612A81" w:rsidRPr="00DE59CA" w:rsidRDefault="00612A81" w:rsidP="00DE59CA">
            <w:pPr>
              <w:spacing w:after="0"/>
              <w:rPr>
                <w:rFonts w:ascii="Times New Roman" w:eastAsia="SimSun" w:hAnsi="Times New Roman"/>
                <w:sz w:val="24"/>
                <w:szCs w:val="24"/>
                <w:lang w:eastAsia="zh-CN"/>
              </w:rPr>
            </w:pPr>
          </w:p>
        </w:tc>
        <w:tc>
          <w:tcPr>
            <w:tcW w:w="167" w:type="pct"/>
            <w:gridSpan w:val="2"/>
            <w:tcBorders>
              <w:top w:val="single" w:sz="4" w:space="0" w:color="auto"/>
              <w:left w:val="single" w:sz="4" w:space="0" w:color="auto"/>
              <w:right w:val="single" w:sz="4" w:space="0" w:color="auto"/>
            </w:tcBorders>
          </w:tcPr>
          <w:p w:rsidR="00612A81" w:rsidRPr="00DE59CA" w:rsidRDefault="00612A81" w:rsidP="00DE59CA">
            <w:pPr>
              <w:spacing w:after="0"/>
              <w:jc w:val="center"/>
              <w:rPr>
                <w:rFonts w:ascii="Times New Roman" w:eastAsia="SimSun" w:hAnsi="Times New Roman"/>
                <w:bCs/>
                <w:spacing w:val="-5"/>
                <w:sz w:val="24"/>
                <w:szCs w:val="24"/>
                <w:lang w:eastAsia="zh-CN"/>
              </w:rPr>
            </w:pPr>
          </w:p>
          <w:p w:rsidR="00612A81" w:rsidRPr="00DE59CA" w:rsidRDefault="00612A81" w:rsidP="00DE59CA">
            <w:pPr>
              <w:spacing w:after="0"/>
              <w:jc w:val="center"/>
              <w:rPr>
                <w:rFonts w:ascii="Times New Roman" w:eastAsia="SimSun" w:hAnsi="Times New Roman"/>
                <w:bCs/>
                <w:spacing w:val="-5"/>
                <w:sz w:val="24"/>
                <w:szCs w:val="24"/>
                <w:lang w:eastAsia="zh-CN"/>
              </w:rPr>
            </w:pPr>
            <w:r w:rsidRPr="00DE59CA">
              <w:rPr>
                <w:rFonts w:ascii="Times New Roman" w:eastAsia="SimSun" w:hAnsi="Times New Roman"/>
                <w:bCs/>
                <w:spacing w:val="-5"/>
                <w:sz w:val="24"/>
                <w:szCs w:val="24"/>
                <w:lang w:eastAsia="zh-CN"/>
              </w:rPr>
              <w:t>1.</w:t>
            </w:r>
          </w:p>
          <w:p w:rsidR="00612A81" w:rsidRPr="00DE59CA" w:rsidRDefault="00612A81" w:rsidP="00DE59CA">
            <w:pPr>
              <w:spacing w:after="0"/>
              <w:jc w:val="center"/>
              <w:rPr>
                <w:rFonts w:ascii="Times New Roman" w:eastAsia="SimSun" w:hAnsi="Times New Roman"/>
                <w:bCs/>
                <w:spacing w:val="-5"/>
                <w:sz w:val="24"/>
                <w:szCs w:val="24"/>
                <w:lang w:eastAsia="zh-CN"/>
              </w:rPr>
            </w:pPr>
          </w:p>
          <w:p w:rsidR="00612A81" w:rsidRPr="00DE59CA" w:rsidRDefault="00612A81" w:rsidP="00DE59CA">
            <w:pPr>
              <w:spacing w:after="0"/>
              <w:jc w:val="center"/>
              <w:rPr>
                <w:rFonts w:ascii="Times New Roman" w:eastAsia="SimSun" w:hAnsi="Times New Roman"/>
                <w:bCs/>
                <w:spacing w:val="-5"/>
                <w:sz w:val="24"/>
                <w:szCs w:val="24"/>
                <w:lang w:eastAsia="zh-CN"/>
              </w:rPr>
            </w:pPr>
            <w:r w:rsidRPr="00DE59CA">
              <w:rPr>
                <w:rFonts w:ascii="Times New Roman" w:eastAsia="SimSun" w:hAnsi="Times New Roman"/>
                <w:bCs/>
                <w:spacing w:val="-5"/>
                <w:sz w:val="24"/>
                <w:szCs w:val="24"/>
                <w:lang w:eastAsia="zh-CN"/>
              </w:rPr>
              <w:t>2.</w:t>
            </w:r>
          </w:p>
        </w:tc>
        <w:tc>
          <w:tcPr>
            <w:tcW w:w="1733" w:type="pct"/>
            <w:gridSpan w:val="3"/>
            <w:tcBorders>
              <w:top w:val="single" w:sz="4" w:space="0" w:color="auto"/>
              <w:left w:val="single" w:sz="4" w:space="0" w:color="auto"/>
              <w:bottom w:val="single" w:sz="4" w:space="0" w:color="000000"/>
              <w:right w:val="single" w:sz="4" w:space="0" w:color="auto"/>
            </w:tcBorders>
            <w:hideMark/>
          </w:tcPr>
          <w:p w:rsidR="00612A81" w:rsidRPr="00DE59CA" w:rsidRDefault="00612A81" w:rsidP="00DE59CA">
            <w:pPr>
              <w:shd w:val="clear" w:color="auto" w:fill="FFFFFF"/>
              <w:spacing w:after="0"/>
              <w:rPr>
                <w:rFonts w:ascii="Times New Roman" w:eastAsia="SimSun" w:hAnsi="Times New Roman"/>
                <w:b/>
                <w:bCs/>
                <w:spacing w:val="-7"/>
                <w:sz w:val="24"/>
                <w:szCs w:val="24"/>
                <w:lang w:eastAsia="zh-CN"/>
              </w:rPr>
            </w:pPr>
            <w:r w:rsidRPr="00DE59CA">
              <w:rPr>
                <w:rFonts w:ascii="Times New Roman" w:eastAsia="SimSun" w:hAnsi="Times New Roman"/>
                <w:b/>
                <w:bCs/>
                <w:spacing w:val="-7"/>
                <w:sz w:val="24"/>
                <w:szCs w:val="24"/>
                <w:lang w:eastAsia="zh-CN"/>
              </w:rPr>
              <w:t>Рассказ «Чудик»</w:t>
            </w:r>
          </w:p>
          <w:p w:rsidR="00612A81" w:rsidRPr="00DE59CA" w:rsidRDefault="00612A81" w:rsidP="00DE59CA">
            <w:pPr>
              <w:shd w:val="clear" w:color="auto" w:fill="FFFFFF"/>
              <w:spacing w:after="0"/>
              <w:rPr>
                <w:rFonts w:ascii="Times New Roman" w:eastAsia="SimSun" w:hAnsi="Times New Roman"/>
                <w:bCs/>
                <w:spacing w:val="-7"/>
                <w:sz w:val="24"/>
                <w:szCs w:val="24"/>
                <w:lang w:eastAsia="zh-CN"/>
              </w:rPr>
            </w:pPr>
            <w:r w:rsidRPr="00DE59CA">
              <w:rPr>
                <w:rFonts w:ascii="Times New Roman" w:eastAsia="SimSun" w:hAnsi="Times New Roman"/>
                <w:bCs/>
                <w:spacing w:val="-7"/>
                <w:sz w:val="24"/>
                <w:szCs w:val="24"/>
                <w:lang w:eastAsia="zh-CN"/>
              </w:rPr>
              <w:t xml:space="preserve">Изображение жизни русской деревни: глубина и цельность духовного мира русского </w:t>
            </w:r>
          </w:p>
          <w:p w:rsidR="00612A81" w:rsidRPr="00DE59CA" w:rsidRDefault="00612A81" w:rsidP="00DE59CA">
            <w:pPr>
              <w:shd w:val="clear" w:color="auto" w:fill="FFFFFF"/>
              <w:spacing w:after="0"/>
              <w:rPr>
                <w:rFonts w:ascii="Times New Roman" w:eastAsia="SimSun" w:hAnsi="Times New Roman"/>
                <w:bCs/>
                <w:spacing w:val="-7"/>
                <w:sz w:val="24"/>
                <w:szCs w:val="24"/>
                <w:lang w:eastAsia="zh-CN"/>
              </w:rPr>
            </w:pPr>
            <w:r w:rsidRPr="00DE59CA">
              <w:rPr>
                <w:rFonts w:ascii="Times New Roman" w:eastAsia="SimSun" w:hAnsi="Times New Roman"/>
                <w:bCs/>
                <w:spacing w:val="-7"/>
                <w:sz w:val="24"/>
                <w:szCs w:val="24"/>
                <w:lang w:eastAsia="zh-CN"/>
              </w:rPr>
              <w:t>человека.</w:t>
            </w:r>
          </w:p>
          <w:p w:rsidR="00612A81" w:rsidRPr="00DE59CA" w:rsidRDefault="00612A81" w:rsidP="00DE59CA">
            <w:pPr>
              <w:shd w:val="clear" w:color="auto" w:fill="FFFFFF"/>
              <w:spacing w:after="0"/>
              <w:rPr>
                <w:rFonts w:ascii="Times New Roman" w:eastAsia="SimSun" w:hAnsi="Times New Roman"/>
                <w:bCs/>
                <w:spacing w:val="-7"/>
                <w:sz w:val="24"/>
                <w:szCs w:val="24"/>
                <w:lang w:eastAsia="zh-CN"/>
              </w:rPr>
            </w:pPr>
            <w:r w:rsidRPr="00DE59CA">
              <w:rPr>
                <w:rFonts w:ascii="Times New Roman" w:eastAsia="SimSun" w:hAnsi="Times New Roman"/>
                <w:bCs/>
                <w:spacing w:val="-7"/>
                <w:sz w:val="24"/>
                <w:szCs w:val="24"/>
                <w:lang w:eastAsia="zh-CN"/>
              </w:rPr>
              <w:t>Художественные особенности прозы Шукшина.</w:t>
            </w:r>
          </w:p>
        </w:tc>
        <w:tc>
          <w:tcPr>
            <w:tcW w:w="599" w:type="pct"/>
            <w:tcBorders>
              <w:top w:val="single" w:sz="4" w:space="0" w:color="auto"/>
              <w:left w:val="single" w:sz="4" w:space="0" w:color="auto"/>
              <w:right w:val="single" w:sz="4" w:space="0" w:color="auto"/>
            </w:tcBorders>
          </w:tcPr>
          <w:p w:rsidR="00612A81" w:rsidRPr="00DE59CA" w:rsidRDefault="00612A81" w:rsidP="00DE59CA">
            <w:pPr>
              <w:spacing w:after="0"/>
              <w:jc w:val="center"/>
              <w:rPr>
                <w:rFonts w:ascii="Times New Roman" w:eastAsia="SimSun" w:hAnsi="Times New Roman"/>
                <w:b/>
                <w:sz w:val="24"/>
                <w:szCs w:val="24"/>
                <w:lang w:eastAsia="zh-CN"/>
              </w:rPr>
            </w:pPr>
          </w:p>
        </w:tc>
        <w:tc>
          <w:tcPr>
            <w:tcW w:w="843" w:type="pct"/>
            <w:vMerge/>
            <w:tcBorders>
              <w:left w:val="single" w:sz="4" w:space="0" w:color="auto"/>
              <w:right w:val="single" w:sz="4" w:space="0" w:color="000000"/>
            </w:tcBorders>
            <w:vAlign w:val="center"/>
            <w:hideMark/>
          </w:tcPr>
          <w:p w:rsidR="00612A81" w:rsidRPr="00DE59CA" w:rsidRDefault="00612A81" w:rsidP="00DE59CA">
            <w:pPr>
              <w:spacing w:after="0"/>
              <w:rPr>
                <w:rFonts w:ascii="Times New Roman" w:eastAsia="SimSun" w:hAnsi="Times New Roman"/>
                <w:b/>
                <w:sz w:val="24"/>
                <w:szCs w:val="24"/>
                <w:lang w:eastAsia="zh-CN"/>
              </w:rPr>
            </w:pPr>
          </w:p>
        </w:tc>
        <w:tc>
          <w:tcPr>
            <w:tcW w:w="370" w:type="pct"/>
            <w:tcBorders>
              <w:left w:val="single" w:sz="4" w:space="0" w:color="auto"/>
              <w:right w:val="single" w:sz="4" w:space="0" w:color="000000"/>
            </w:tcBorders>
          </w:tcPr>
          <w:p w:rsidR="00612A81" w:rsidRPr="00DE59CA" w:rsidRDefault="00612A81" w:rsidP="00DE59CA">
            <w:pPr>
              <w:spacing w:after="0"/>
              <w:rPr>
                <w:rFonts w:ascii="Times New Roman" w:eastAsia="SimSun" w:hAnsi="Times New Roman"/>
                <w:b/>
                <w:sz w:val="24"/>
                <w:szCs w:val="24"/>
                <w:lang w:eastAsia="zh-CN"/>
              </w:rPr>
            </w:pPr>
          </w:p>
        </w:tc>
        <w:tc>
          <w:tcPr>
            <w:tcW w:w="362" w:type="pct"/>
            <w:gridSpan w:val="2"/>
            <w:tcBorders>
              <w:left w:val="single" w:sz="4" w:space="0" w:color="auto"/>
              <w:right w:val="single" w:sz="4" w:space="0" w:color="000000"/>
            </w:tcBorders>
          </w:tcPr>
          <w:p w:rsidR="00612A81" w:rsidRPr="00DE59CA" w:rsidRDefault="00612A81" w:rsidP="00DE59CA">
            <w:pPr>
              <w:spacing w:after="0"/>
              <w:rPr>
                <w:rFonts w:ascii="Times New Roman" w:eastAsia="SimSun" w:hAnsi="Times New Roman"/>
                <w:b/>
                <w:sz w:val="24"/>
                <w:szCs w:val="24"/>
                <w:lang w:eastAsia="zh-CN"/>
              </w:rPr>
            </w:pPr>
          </w:p>
        </w:tc>
      </w:tr>
      <w:tr w:rsidR="00612A81" w:rsidRPr="00DE59CA" w:rsidTr="00612A81">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Ex>
        <w:trPr>
          <w:trHeight w:val="351"/>
        </w:trPr>
        <w:tc>
          <w:tcPr>
            <w:tcW w:w="926" w:type="pct"/>
            <w:gridSpan w:val="2"/>
            <w:vMerge w:val="restart"/>
            <w:tcBorders>
              <w:top w:val="single" w:sz="4" w:space="0" w:color="000000"/>
              <w:left w:val="single" w:sz="4" w:space="0" w:color="000000"/>
              <w:bottom w:val="single" w:sz="4" w:space="0" w:color="000000"/>
              <w:right w:val="single" w:sz="4" w:space="0" w:color="auto"/>
            </w:tcBorders>
            <w:hideMark/>
          </w:tcPr>
          <w:p w:rsidR="00612A81" w:rsidRPr="00DE59CA" w:rsidRDefault="00612A81" w:rsidP="00DE59CA">
            <w:pPr>
              <w:spacing w:after="0"/>
              <w:jc w:val="center"/>
              <w:rPr>
                <w:rFonts w:ascii="Times New Roman" w:eastAsia="SimSun" w:hAnsi="Times New Roman"/>
                <w:b/>
                <w:sz w:val="24"/>
                <w:szCs w:val="24"/>
                <w:lang w:eastAsia="zh-CN"/>
              </w:rPr>
            </w:pPr>
            <w:r w:rsidRPr="00DE59CA">
              <w:rPr>
                <w:rFonts w:ascii="Times New Roman" w:eastAsia="SimSun" w:hAnsi="Times New Roman"/>
                <w:b/>
                <w:sz w:val="24"/>
                <w:szCs w:val="24"/>
                <w:lang w:eastAsia="zh-CN"/>
              </w:rPr>
              <w:t>Тема 9.5.</w:t>
            </w:r>
          </w:p>
          <w:p w:rsidR="00612A81" w:rsidRPr="00DE59CA" w:rsidRDefault="00612A81" w:rsidP="00DE59CA">
            <w:pPr>
              <w:spacing w:after="0"/>
              <w:jc w:val="center"/>
              <w:rPr>
                <w:rFonts w:ascii="Times New Roman" w:eastAsia="SimSun" w:hAnsi="Times New Roman"/>
                <w:b/>
                <w:sz w:val="24"/>
                <w:szCs w:val="24"/>
                <w:lang w:eastAsia="zh-CN"/>
              </w:rPr>
            </w:pPr>
            <w:r w:rsidRPr="00DE59CA">
              <w:rPr>
                <w:rFonts w:ascii="Times New Roman" w:eastAsia="SimSun" w:hAnsi="Times New Roman"/>
                <w:b/>
                <w:sz w:val="24"/>
                <w:szCs w:val="24"/>
                <w:lang w:eastAsia="zh-CN"/>
              </w:rPr>
              <w:t>Н.М. Рубцов.</w:t>
            </w:r>
          </w:p>
          <w:p w:rsidR="00612A81" w:rsidRPr="00DE59CA" w:rsidRDefault="00612A81" w:rsidP="00DE59CA">
            <w:pPr>
              <w:spacing w:after="0"/>
              <w:jc w:val="center"/>
              <w:rPr>
                <w:rFonts w:ascii="Times New Roman" w:eastAsia="SimSun" w:hAnsi="Times New Roman"/>
                <w:sz w:val="24"/>
                <w:szCs w:val="24"/>
                <w:lang w:eastAsia="zh-CN"/>
              </w:rPr>
            </w:pPr>
            <w:r w:rsidRPr="00DE59CA">
              <w:rPr>
                <w:rFonts w:ascii="Times New Roman" w:eastAsia="SimSun" w:hAnsi="Times New Roman"/>
                <w:b/>
                <w:sz w:val="24"/>
                <w:szCs w:val="24"/>
                <w:lang w:eastAsia="zh-CN"/>
              </w:rPr>
              <w:t xml:space="preserve">Лирика </w:t>
            </w:r>
          </w:p>
        </w:tc>
        <w:tc>
          <w:tcPr>
            <w:tcW w:w="1900" w:type="pct"/>
            <w:gridSpan w:val="5"/>
            <w:tcBorders>
              <w:top w:val="single" w:sz="4" w:space="0" w:color="000000"/>
              <w:left w:val="single" w:sz="4" w:space="0" w:color="auto"/>
              <w:bottom w:val="single" w:sz="4" w:space="0" w:color="auto"/>
              <w:right w:val="single" w:sz="4" w:space="0" w:color="auto"/>
            </w:tcBorders>
            <w:hideMark/>
          </w:tcPr>
          <w:p w:rsidR="00612A81" w:rsidRPr="00DE59CA" w:rsidRDefault="00612A81" w:rsidP="00DE59CA">
            <w:pPr>
              <w:spacing w:after="0"/>
              <w:rPr>
                <w:rFonts w:ascii="Times New Roman" w:eastAsia="SimSun" w:hAnsi="Times New Roman"/>
                <w:bCs/>
                <w:spacing w:val="-5"/>
                <w:sz w:val="24"/>
                <w:szCs w:val="24"/>
                <w:lang w:eastAsia="zh-CN"/>
              </w:rPr>
            </w:pPr>
            <w:r w:rsidRPr="00DE59CA">
              <w:rPr>
                <w:rFonts w:ascii="Times New Roman" w:eastAsia="SimSun" w:hAnsi="Times New Roman"/>
                <w:b/>
                <w:bCs/>
                <w:spacing w:val="-7"/>
                <w:sz w:val="24"/>
                <w:szCs w:val="24"/>
                <w:lang w:eastAsia="zh-CN"/>
              </w:rPr>
              <w:t>Содержание учебного материала</w:t>
            </w:r>
          </w:p>
        </w:tc>
        <w:tc>
          <w:tcPr>
            <w:tcW w:w="599" w:type="pct"/>
            <w:tcBorders>
              <w:top w:val="single" w:sz="4" w:space="0" w:color="000000"/>
              <w:left w:val="single" w:sz="4" w:space="0" w:color="auto"/>
              <w:bottom w:val="single" w:sz="4" w:space="0" w:color="auto"/>
              <w:right w:val="single" w:sz="4" w:space="0" w:color="auto"/>
            </w:tcBorders>
            <w:hideMark/>
          </w:tcPr>
          <w:p w:rsidR="00612A81" w:rsidRPr="00DE59CA" w:rsidRDefault="00612A81" w:rsidP="00DE59CA">
            <w:pPr>
              <w:spacing w:after="0"/>
              <w:jc w:val="center"/>
              <w:rPr>
                <w:rFonts w:ascii="Times New Roman" w:eastAsia="SimSun" w:hAnsi="Times New Roman"/>
                <w:b/>
                <w:sz w:val="24"/>
                <w:szCs w:val="24"/>
                <w:lang w:eastAsia="zh-CN"/>
              </w:rPr>
            </w:pPr>
            <w:r w:rsidRPr="00DE59CA">
              <w:rPr>
                <w:rFonts w:ascii="Times New Roman" w:eastAsia="SimSun" w:hAnsi="Times New Roman"/>
                <w:b/>
                <w:sz w:val="24"/>
                <w:szCs w:val="24"/>
                <w:lang w:eastAsia="zh-CN"/>
              </w:rPr>
              <w:t>1</w:t>
            </w:r>
          </w:p>
        </w:tc>
        <w:tc>
          <w:tcPr>
            <w:tcW w:w="843" w:type="pct"/>
            <w:vMerge/>
            <w:tcBorders>
              <w:left w:val="single" w:sz="4" w:space="0" w:color="auto"/>
              <w:right w:val="single" w:sz="4" w:space="0" w:color="000000"/>
            </w:tcBorders>
            <w:vAlign w:val="center"/>
            <w:hideMark/>
          </w:tcPr>
          <w:p w:rsidR="00612A81" w:rsidRPr="00DE59CA" w:rsidRDefault="00612A81" w:rsidP="00DE59CA">
            <w:pPr>
              <w:spacing w:after="0"/>
              <w:rPr>
                <w:rFonts w:ascii="Times New Roman" w:eastAsia="SimSun" w:hAnsi="Times New Roman"/>
                <w:b/>
                <w:sz w:val="24"/>
                <w:szCs w:val="24"/>
                <w:lang w:eastAsia="zh-CN"/>
              </w:rPr>
            </w:pPr>
          </w:p>
        </w:tc>
        <w:tc>
          <w:tcPr>
            <w:tcW w:w="370" w:type="pct"/>
            <w:tcBorders>
              <w:left w:val="single" w:sz="4" w:space="0" w:color="auto"/>
              <w:right w:val="single" w:sz="4" w:space="0" w:color="000000"/>
            </w:tcBorders>
          </w:tcPr>
          <w:p w:rsidR="00612A81" w:rsidRPr="00DE59CA" w:rsidRDefault="00612A81" w:rsidP="00DE59CA">
            <w:pPr>
              <w:spacing w:after="0"/>
              <w:rPr>
                <w:rFonts w:ascii="Times New Roman" w:eastAsia="SimSun" w:hAnsi="Times New Roman"/>
                <w:b/>
                <w:sz w:val="24"/>
                <w:szCs w:val="24"/>
                <w:lang w:eastAsia="zh-CN"/>
              </w:rPr>
            </w:pPr>
          </w:p>
        </w:tc>
        <w:tc>
          <w:tcPr>
            <w:tcW w:w="362" w:type="pct"/>
            <w:gridSpan w:val="2"/>
            <w:tcBorders>
              <w:left w:val="single" w:sz="4" w:space="0" w:color="auto"/>
              <w:right w:val="single" w:sz="4" w:space="0" w:color="000000"/>
            </w:tcBorders>
          </w:tcPr>
          <w:p w:rsidR="00612A81" w:rsidRPr="00DE59CA" w:rsidRDefault="00612A81" w:rsidP="00DE59CA">
            <w:pPr>
              <w:spacing w:after="0"/>
              <w:rPr>
                <w:rFonts w:ascii="Times New Roman" w:eastAsia="SimSun" w:hAnsi="Times New Roman"/>
                <w:b/>
                <w:sz w:val="24"/>
                <w:szCs w:val="24"/>
                <w:lang w:eastAsia="zh-CN"/>
              </w:rPr>
            </w:pPr>
          </w:p>
        </w:tc>
      </w:tr>
      <w:tr w:rsidR="008D5833" w:rsidRPr="00DE59CA" w:rsidTr="00612A81">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Ex>
        <w:trPr>
          <w:trHeight w:val="351"/>
        </w:trPr>
        <w:tc>
          <w:tcPr>
            <w:tcW w:w="926" w:type="pct"/>
            <w:gridSpan w:val="2"/>
            <w:vMerge/>
            <w:tcBorders>
              <w:top w:val="single" w:sz="4" w:space="0" w:color="000000"/>
              <w:left w:val="single" w:sz="4" w:space="0" w:color="000000"/>
              <w:bottom w:val="single" w:sz="4" w:space="0" w:color="000000"/>
              <w:right w:val="single" w:sz="4" w:space="0" w:color="auto"/>
            </w:tcBorders>
            <w:hideMark/>
          </w:tcPr>
          <w:p w:rsidR="008D5833" w:rsidRPr="00DE59CA" w:rsidRDefault="008D5833" w:rsidP="00DE59CA">
            <w:pPr>
              <w:spacing w:after="0"/>
              <w:jc w:val="center"/>
              <w:rPr>
                <w:rFonts w:ascii="Times New Roman" w:eastAsia="SimSun" w:hAnsi="Times New Roman"/>
                <w:b/>
                <w:sz w:val="24"/>
                <w:szCs w:val="24"/>
                <w:lang w:eastAsia="zh-CN"/>
              </w:rPr>
            </w:pPr>
          </w:p>
        </w:tc>
        <w:tc>
          <w:tcPr>
            <w:tcW w:w="1900" w:type="pct"/>
            <w:gridSpan w:val="5"/>
            <w:tcBorders>
              <w:top w:val="single" w:sz="4" w:space="0" w:color="000000"/>
              <w:left w:val="single" w:sz="4" w:space="0" w:color="auto"/>
              <w:bottom w:val="single" w:sz="4" w:space="0" w:color="auto"/>
              <w:right w:val="single" w:sz="4" w:space="0" w:color="auto"/>
            </w:tcBorders>
            <w:hideMark/>
          </w:tcPr>
          <w:p w:rsidR="008D5833" w:rsidRPr="00DE59CA" w:rsidRDefault="008D5833" w:rsidP="00DE59CA">
            <w:pPr>
              <w:spacing w:after="0"/>
              <w:rPr>
                <w:rFonts w:ascii="Times New Roman" w:eastAsia="SimSun" w:hAnsi="Times New Roman"/>
                <w:b/>
                <w:bCs/>
                <w:spacing w:val="-7"/>
                <w:sz w:val="24"/>
                <w:szCs w:val="24"/>
                <w:lang w:eastAsia="zh-CN"/>
              </w:rPr>
            </w:pPr>
            <w:r w:rsidRPr="00DE59CA">
              <w:rPr>
                <w:rFonts w:ascii="Times New Roman" w:hAnsi="Times New Roman"/>
                <w:b/>
                <w:sz w:val="24"/>
                <w:szCs w:val="24"/>
              </w:rPr>
              <w:t>В том числе практических занятий</w:t>
            </w:r>
          </w:p>
        </w:tc>
        <w:tc>
          <w:tcPr>
            <w:tcW w:w="599" w:type="pct"/>
            <w:tcBorders>
              <w:top w:val="single" w:sz="4" w:space="0" w:color="000000"/>
              <w:left w:val="single" w:sz="4" w:space="0" w:color="auto"/>
              <w:bottom w:val="single" w:sz="4" w:space="0" w:color="auto"/>
              <w:right w:val="single" w:sz="4" w:space="0" w:color="auto"/>
            </w:tcBorders>
            <w:hideMark/>
          </w:tcPr>
          <w:p w:rsidR="008D5833" w:rsidRPr="00DE59CA" w:rsidRDefault="008D5833" w:rsidP="00DE59CA">
            <w:pPr>
              <w:spacing w:after="0"/>
              <w:jc w:val="center"/>
              <w:rPr>
                <w:rFonts w:ascii="Times New Roman" w:eastAsia="SimSun" w:hAnsi="Times New Roman"/>
                <w:b/>
                <w:sz w:val="24"/>
                <w:szCs w:val="24"/>
                <w:lang w:eastAsia="zh-CN"/>
              </w:rPr>
            </w:pPr>
          </w:p>
        </w:tc>
        <w:tc>
          <w:tcPr>
            <w:tcW w:w="843" w:type="pct"/>
            <w:vMerge/>
            <w:tcBorders>
              <w:left w:val="single" w:sz="4" w:space="0" w:color="auto"/>
              <w:right w:val="single" w:sz="4" w:space="0" w:color="000000"/>
            </w:tcBorders>
            <w:vAlign w:val="center"/>
            <w:hideMark/>
          </w:tcPr>
          <w:p w:rsidR="008D5833" w:rsidRPr="00DE59CA" w:rsidRDefault="008D5833" w:rsidP="00DE59CA">
            <w:pPr>
              <w:spacing w:after="0"/>
              <w:rPr>
                <w:rFonts w:ascii="Times New Roman" w:eastAsia="SimSun" w:hAnsi="Times New Roman"/>
                <w:b/>
                <w:sz w:val="24"/>
                <w:szCs w:val="24"/>
                <w:lang w:eastAsia="zh-CN"/>
              </w:rPr>
            </w:pPr>
          </w:p>
        </w:tc>
        <w:tc>
          <w:tcPr>
            <w:tcW w:w="370" w:type="pct"/>
            <w:tcBorders>
              <w:left w:val="single" w:sz="4" w:space="0" w:color="auto"/>
              <w:right w:val="single" w:sz="4" w:space="0" w:color="000000"/>
            </w:tcBorders>
          </w:tcPr>
          <w:p w:rsidR="008D5833" w:rsidRPr="00DE59CA" w:rsidRDefault="008D5833" w:rsidP="00DE59CA">
            <w:pPr>
              <w:spacing w:after="0"/>
              <w:rPr>
                <w:rFonts w:ascii="Times New Roman" w:eastAsia="SimSun" w:hAnsi="Times New Roman"/>
                <w:b/>
                <w:sz w:val="24"/>
                <w:szCs w:val="24"/>
                <w:lang w:eastAsia="zh-CN"/>
              </w:rPr>
            </w:pPr>
          </w:p>
        </w:tc>
        <w:tc>
          <w:tcPr>
            <w:tcW w:w="362" w:type="pct"/>
            <w:gridSpan w:val="2"/>
            <w:tcBorders>
              <w:left w:val="single" w:sz="4" w:space="0" w:color="auto"/>
              <w:right w:val="single" w:sz="4" w:space="0" w:color="000000"/>
            </w:tcBorders>
          </w:tcPr>
          <w:p w:rsidR="008D5833" w:rsidRPr="00DE59CA" w:rsidRDefault="008D5833" w:rsidP="00DE59CA">
            <w:pPr>
              <w:spacing w:after="0"/>
              <w:rPr>
                <w:rFonts w:ascii="Times New Roman" w:eastAsia="SimSun" w:hAnsi="Times New Roman"/>
                <w:b/>
                <w:sz w:val="24"/>
                <w:szCs w:val="24"/>
                <w:lang w:eastAsia="zh-CN"/>
              </w:rPr>
            </w:pPr>
          </w:p>
        </w:tc>
      </w:tr>
      <w:tr w:rsidR="00612A81" w:rsidRPr="00DE59CA" w:rsidTr="00612A81">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Ex>
        <w:trPr>
          <w:trHeight w:val="351"/>
        </w:trPr>
        <w:tc>
          <w:tcPr>
            <w:tcW w:w="926" w:type="pct"/>
            <w:gridSpan w:val="2"/>
            <w:vMerge/>
            <w:tcBorders>
              <w:top w:val="single" w:sz="4" w:space="0" w:color="000000"/>
              <w:left w:val="single" w:sz="4" w:space="0" w:color="000000"/>
              <w:bottom w:val="single" w:sz="4" w:space="0" w:color="000000"/>
              <w:right w:val="single" w:sz="4" w:space="0" w:color="auto"/>
            </w:tcBorders>
            <w:vAlign w:val="center"/>
            <w:hideMark/>
          </w:tcPr>
          <w:p w:rsidR="00612A81" w:rsidRPr="00DE59CA" w:rsidRDefault="00612A81" w:rsidP="00DE59CA">
            <w:pPr>
              <w:spacing w:after="0"/>
              <w:rPr>
                <w:rFonts w:ascii="Times New Roman" w:eastAsia="SimSun" w:hAnsi="Times New Roman"/>
                <w:sz w:val="24"/>
                <w:szCs w:val="24"/>
                <w:lang w:eastAsia="zh-CN"/>
              </w:rPr>
            </w:pPr>
          </w:p>
        </w:tc>
        <w:tc>
          <w:tcPr>
            <w:tcW w:w="1900" w:type="pct"/>
            <w:gridSpan w:val="5"/>
            <w:tcBorders>
              <w:top w:val="single" w:sz="4" w:space="0" w:color="000000"/>
              <w:left w:val="single" w:sz="4" w:space="0" w:color="auto"/>
              <w:bottom w:val="single" w:sz="4" w:space="0" w:color="auto"/>
              <w:right w:val="single" w:sz="4" w:space="0" w:color="auto"/>
            </w:tcBorders>
            <w:hideMark/>
          </w:tcPr>
          <w:p w:rsidR="00612A81" w:rsidRPr="00DE59CA" w:rsidRDefault="00612A81" w:rsidP="00DE59CA">
            <w:pPr>
              <w:spacing w:after="0"/>
              <w:rPr>
                <w:rFonts w:ascii="Times New Roman" w:eastAsia="SimSun" w:hAnsi="Times New Roman"/>
                <w:b/>
                <w:bCs/>
                <w:spacing w:val="-7"/>
                <w:sz w:val="24"/>
                <w:szCs w:val="24"/>
                <w:lang w:eastAsia="zh-CN"/>
              </w:rPr>
            </w:pPr>
            <w:r w:rsidRPr="00DE59CA">
              <w:rPr>
                <w:rFonts w:ascii="Times New Roman" w:eastAsia="SimSun" w:hAnsi="Times New Roman"/>
                <w:b/>
                <w:bCs/>
                <w:spacing w:val="-7"/>
                <w:sz w:val="24"/>
                <w:szCs w:val="24"/>
                <w:lang w:eastAsia="zh-CN"/>
              </w:rPr>
              <w:t>«Видения на холме», «Листья осенние» (по выбору)</w:t>
            </w:r>
          </w:p>
        </w:tc>
        <w:tc>
          <w:tcPr>
            <w:tcW w:w="599" w:type="pct"/>
            <w:tcBorders>
              <w:top w:val="single" w:sz="4" w:space="0" w:color="000000"/>
              <w:left w:val="single" w:sz="4" w:space="0" w:color="auto"/>
              <w:bottom w:val="single" w:sz="4" w:space="0" w:color="000000"/>
              <w:right w:val="single" w:sz="4" w:space="0" w:color="auto"/>
            </w:tcBorders>
          </w:tcPr>
          <w:p w:rsidR="00612A81" w:rsidRPr="00DE59CA" w:rsidRDefault="00612A81" w:rsidP="00DE59CA">
            <w:pPr>
              <w:spacing w:after="0"/>
              <w:jc w:val="center"/>
              <w:rPr>
                <w:rFonts w:ascii="Times New Roman" w:eastAsia="SimSun" w:hAnsi="Times New Roman"/>
                <w:b/>
                <w:sz w:val="24"/>
                <w:szCs w:val="24"/>
                <w:lang w:eastAsia="zh-CN"/>
              </w:rPr>
            </w:pPr>
          </w:p>
        </w:tc>
        <w:tc>
          <w:tcPr>
            <w:tcW w:w="843" w:type="pct"/>
            <w:vMerge/>
            <w:tcBorders>
              <w:left w:val="single" w:sz="4" w:space="0" w:color="auto"/>
              <w:right w:val="single" w:sz="4" w:space="0" w:color="000000"/>
            </w:tcBorders>
            <w:vAlign w:val="center"/>
            <w:hideMark/>
          </w:tcPr>
          <w:p w:rsidR="00612A81" w:rsidRPr="00DE59CA" w:rsidRDefault="00612A81" w:rsidP="00DE59CA">
            <w:pPr>
              <w:spacing w:after="0"/>
              <w:rPr>
                <w:rFonts w:ascii="Times New Roman" w:eastAsia="SimSun" w:hAnsi="Times New Roman"/>
                <w:b/>
                <w:sz w:val="24"/>
                <w:szCs w:val="24"/>
                <w:lang w:eastAsia="zh-CN"/>
              </w:rPr>
            </w:pPr>
          </w:p>
        </w:tc>
        <w:tc>
          <w:tcPr>
            <w:tcW w:w="370" w:type="pct"/>
            <w:tcBorders>
              <w:left w:val="single" w:sz="4" w:space="0" w:color="auto"/>
              <w:right w:val="single" w:sz="4" w:space="0" w:color="000000"/>
            </w:tcBorders>
          </w:tcPr>
          <w:p w:rsidR="00612A81" w:rsidRPr="00DE59CA" w:rsidRDefault="00612A81" w:rsidP="00DE59CA">
            <w:pPr>
              <w:spacing w:after="0"/>
              <w:rPr>
                <w:rFonts w:ascii="Times New Roman" w:eastAsia="SimSun" w:hAnsi="Times New Roman"/>
                <w:b/>
                <w:sz w:val="24"/>
                <w:szCs w:val="24"/>
                <w:lang w:eastAsia="zh-CN"/>
              </w:rPr>
            </w:pPr>
          </w:p>
        </w:tc>
        <w:tc>
          <w:tcPr>
            <w:tcW w:w="362" w:type="pct"/>
            <w:gridSpan w:val="2"/>
            <w:tcBorders>
              <w:left w:val="single" w:sz="4" w:space="0" w:color="auto"/>
              <w:right w:val="single" w:sz="4" w:space="0" w:color="000000"/>
            </w:tcBorders>
          </w:tcPr>
          <w:p w:rsidR="00612A81" w:rsidRPr="00DE59CA" w:rsidRDefault="00612A81" w:rsidP="00DE59CA">
            <w:pPr>
              <w:spacing w:after="0"/>
              <w:rPr>
                <w:rFonts w:ascii="Times New Roman" w:eastAsia="SimSun" w:hAnsi="Times New Roman"/>
                <w:b/>
                <w:sz w:val="24"/>
                <w:szCs w:val="24"/>
                <w:lang w:eastAsia="zh-CN"/>
              </w:rPr>
            </w:pPr>
          </w:p>
        </w:tc>
      </w:tr>
      <w:tr w:rsidR="00612A81" w:rsidRPr="00DE59CA" w:rsidTr="00612A81">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Ex>
        <w:trPr>
          <w:trHeight w:val="469"/>
        </w:trPr>
        <w:tc>
          <w:tcPr>
            <w:tcW w:w="926" w:type="pct"/>
            <w:gridSpan w:val="2"/>
            <w:vMerge/>
            <w:tcBorders>
              <w:top w:val="single" w:sz="4" w:space="0" w:color="000000"/>
              <w:left w:val="single" w:sz="4" w:space="0" w:color="000000"/>
              <w:bottom w:val="single" w:sz="4" w:space="0" w:color="000000"/>
              <w:right w:val="single" w:sz="4" w:space="0" w:color="auto"/>
            </w:tcBorders>
            <w:vAlign w:val="center"/>
            <w:hideMark/>
          </w:tcPr>
          <w:p w:rsidR="00612A81" w:rsidRPr="00DE59CA" w:rsidRDefault="00612A81" w:rsidP="00DE59CA">
            <w:pPr>
              <w:spacing w:after="0"/>
              <w:rPr>
                <w:rFonts w:ascii="Times New Roman" w:eastAsia="SimSun" w:hAnsi="Times New Roman"/>
                <w:sz w:val="24"/>
                <w:szCs w:val="24"/>
                <w:lang w:eastAsia="zh-CN"/>
              </w:rPr>
            </w:pPr>
          </w:p>
        </w:tc>
        <w:tc>
          <w:tcPr>
            <w:tcW w:w="167" w:type="pct"/>
            <w:gridSpan w:val="2"/>
            <w:tcBorders>
              <w:top w:val="single" w:sz="4" w:space="0" w:color="auto"/>
              <w:left w:val="single" w:sz="4" w:space="0" w:color="auto"/>
              <w:bottom w:val="single" w:sz="4" w:space="0" w:color="000000"/>
              <w:right w:val="single" w:sz="4" w:space="0" w:color="auto"/>
            </w:tcBorders>
          </w:tcPr>
          <w:p w:rsidR="00612A81" w:rsidRPr="00DE59CA" w:rsidRDefault="00612A81" w:rsidP="00DE59CA">
            <w:pPr>
              <w:spacing w:after="0"/>
              <w:jc w:val="center"/>
              <w:rPr>
                <w:rFonts w:ascii="Times New Roman" w:eastAsia="SimSun" w:hAnsi="Times New Roman"/>
                <w:bCs/>
                <w:spacing w:val="-5"/>
                <w:sz w:val="24"/>
                <w:szCs w:val="24"/>
                <w:lang w:eastAsia="zh-CN"/>
              </w:rPr>
            </w:pPr>
            <w:r w:rsidRPr="00DE59CA">
              <w:rPr>
                <w:rFonts w:ascii="Times New Roman" w:eastAsia="SimSun" w:hAnsi="Times New Roman"/>
                <w:bCs/>
                <w:spacing w:val="-5"/>
                <w:sz w:val="24"/>
                <w:szCs w:val="24"/>
                <w:lang w:eastAsia="zh-CN"/>
              </w:rPr>
              <w:t>1.</w:t>
            </w:r>
          </w:p>
          <w:p w:rsidR="00612A81" w:rsidRPr="00DE59CA" w:rsidRDefault="00612A81" w:rsidP="00DE59CA">
            <w:pPr>
              <w:spacing w:after="0"/>
              <w:jc w:val="center"/>
              <w:rPr>
                <w:rFonts w:ascii="Times New Roman" w:eastAsia="SimSun" w:hAnsi="Times New Roman"/>
                <w:bCs/>
                <w:spacing w:val="-5"/>
                <w:sz w:val="24"/>
                <w:szCs w:val="24"/>
                <w:lang w:eastAsia="zh-CN"/>
              </w:rPr>
            </w:pPr>
            <w:r w:rsidRPr="00DE59CA">
              <w:rPr>
                <w:rFonts w:ascii="Times New Roman" w:eastAsia="SimSun" w:hAnsi="Times New Roman"/>
                <w:bCs/>
                <w:spacing w:val="-5"/>
                <w:sz w:val="24"/>
                <w:szCs w:val="24"/>
                <w:lang w:eastAsia="zh-CN"/>
              </w:rPr>
              <w:t>2.</w:t>
            </w:r>
          </w:p>
          <w:p w:rsidR="00612A81" w:rsidRPr="00DE59CA" w:rsidRDefault="00612A81" w:rsidP="00DE59CA">
            <w:pPr>
              <w:spacing w:after="0"/>
              <w:jc w:val="center"/>
              <w:rPr>
                <w:rFonts w:ascii="Times New Roman" w:eastAsia="SimSun" w:hAnsi="Times New Roman"/>
                <w:bCs/>
                <w:spacing w:val="-5"/>
                <w:sz w:val="24"/>
                <w:szCs w:val="24"/>
                <w:lang w:eastAsia="zh-CN"/>
              </w:rPr>
            </w:pPr>
          </w:p>
          <w:p w:rsidR="00612A81" w:rsidRPr="00DE59CA" w:rsidRDefault="00612A81" w:rsidP="00DE59CA">
            <w:pPr>
              <w:spacing w:after="0"/>
              <w:jc w:val="center"/>
              <w:rPr>
                <w:rFonts w:ascii="Times New Roman" w:eastAsia="SimSun" w:hAnsi="Times New Roman"/>
                <w:bCs/>
                <w:spacing w:val="-5"/>
                <w:sz w:val="24"/>
                <w:szCs w:val="24"/>
                <w:lang w:eastAsia="zh-CN"/>
              </w:rPr>
            </w:pPr>
            <w:r w:rsidRPr="00DE59CA">
              <w:rPr>
                <w:rFonts w:ascii="Times New Roman" w:eastAsia="SimSun" w:hAnsi="Times New Roman"/>
                <w:bCs/>
                <w:spacing w:val="-5"/>
                <w:sz w:val="24"/>
                <w:szCs w:val="24"/>
                <w:lang w:eastAsia="zh-CN"/>
              </w:rPr>
              <w:t>3.</w:t>
            </w:r>
          </w:p>
        </w:tc>
        <w:tc>
          <w:tcPr>
            <w:tcW w:w="1733" w:type="pct"/>
            <w:gridSpan w:val="3"/>
            <w:tcBorders>
              <w:top w:val="single" w:sz="4" w:space="0" w:color="auto"/>
              <w:left w:val="single" w:sz="4" w:space="0" w:color="auto"/>
              <w:bottom w:val="single" w:sz="4" w:space="0" w:color="000000"/>
              <w:right w:val="single" w:sz="4" w:space="0" w:color="auto"/>
            </w:tcBorders>
            <w:hideMark/>
          </w:tcPr>
          <w:p w:rsidR="00612A81" w:rsidRPr="00DE59CA" w:rsidRDefault="00612A81" w:rsidP="00DE59CA">
            <w:pPr>
              <w:spacing w:after="0"/>
              <w:rPr>
                <w:rFonts w:ascii="Times New Roman" w:eastAsia="SimSun" w:hAnsi="Times New Roman"/>
                <w:bCs/>
                <w:spacing w:val="-5"/>
                <w:sz w:val="24"/>
                <w:szCs w:val="24"/>
                <w:lang w:eastAsia="zh-CN"/>
              </w:rPr>
            </w:pPr>
            <w:r w:rsidRPr="00DE59CA">
              <w:rPr>
                <w:rFonts w:ascii="Times New Roman" w:eastAsia="SimSun" w:hAnsi="Times New Roman"/>
                <w:bCs/>
                <w:spacing w:val="-5"/>
                <w:sz w:val="24"/>
                <w:szCs w:val="24"/>
                <w:lang w:eastAsia="zh-CN"/>
              </w:rPr>
              <w:t>Сведения из биографии.</w:t>
            </w:r>
          </w:p>
          <w:p w:rsidR="00612A81" w:rsidRPr="00DE59CA" w:rsidRDefault="00612A81" w:rsidP="00DE59CA">
            <w:pPr>
              <w:spacing w:after="0"/>
              <w:rPr>
                <w:rFonts w:ascii="Times New Roman" w:eastAsia="SimSun" w:hAnsi="Times New Roman"/>
                <w:bCs/>
                <w:spacing w:val="-5"/>
                <w:sz w:val="24"/>
                <w:szCs w:val="24"/>
                <w:lang w:eastAsia="zh-CN"/>
              </w:rPr>
            </w:pPr>
            <w:r w:rsidRPr="00DE59CA">
              <w:rPr>
                <w:rFonts w:ascii="Times New Roman" w:eastAsia="SimSun" w:hAnsi="Times New Roman"/>
                <w:bCs/>
                <w:spacing w:val="-5"/>
                <w:sz w:val="24"/>
                <w:szCs w:val="24"/>
                <w:lang w:eastAsia="zh-CN"/>
              </w:rPr>
              <w:t>Тема Родины в лирике поэта, острая боль за ее судьбу, вера в ее неисчерпаемые духовные силы.</w:t>
            </w:r>
          </w:p>
          <w:p w:rsidR="00612A81" w:rsidRPr="00DE59CA" w:rsidRDefault="00612A81" w:rsidP="00DE59CA">
            <w:pPr>
              <w:spacing w:after="0"/>
              <w:rPr>
                <w:rFonts w:ascii="Times New Roman" w:eastAsia="SimSun" w:hAnsi="Times New Roman"/>
                <w:bCs/>
                <w:spacing w:val="-5"/>
                <w:sz w:val="24"/>
                <w:szCs w:val="24"/>
                <w:lang w:eastAsia="zh-CN"/>
              </w:rPr>
            </w:pPr>
            <w:r w:rsidRPr="00DE59CA">
              <w:rPr>
                <w:rFonts w:ascii="Times New Roman" w:eastAsia="SimSun" w:hAnsi="Times New Roman"/>
                <w:bCs/>
                <w:spacing w:val="-5"/>
                <w:sz w:val="24"/>
                <w:szCs w:val="24"/>
                <w:lang w:eastAsia="zh-CN"/>
              </w:rPr>
              <w:t>Гармония человека и природы.</w:t>
            </w:r>
          </w:p>
          <w:p w:rsidR="00612A81" w:rsidRPr="00DE59CA" w:rsidRDefault="00612A81" w:rsidP="00DE59CA">
            <w:pPr>
              <w:spacing w:after="0"/>
              <w:rPr>
                <w:rFonts w:ascii="Times New Roman" w:eastAsia="SimSun" w:hAnsi="Times New Roman"/>
                <w:bCs/>
                <w:spacing w:val="-5"/>
                <w:sz w:val="24"/>
                <w:szCs w:val="24"/>
                <w:lang w:eastAsia="zh-CN"/>
              </w:rPr>
            </w:pPr>
            <w:r w:rsidRPr="00DE59CA">
              <w:rPr>
                <w:rFonts w:ascii="Times New Roman" w:eastAsia="SimSun" w:hAnsi="Times New Roman"/>
                <w:bCs/>
                <w:spacing w:val="-5"/>
                <w:sz w:val="24"/>
                <w:szCs w:val="24"/>
                <w:lang w:eastAsia="zh-CN"/>
              </w:rPr>
              <w:t>Есенинские традиции в лирике Рубцова.</w:t>
            </w:r>
          </w:p>
        </w:tc>
        <w:tc>
          <w:tcPr>
            <w:tcW w:w="599" w:type="pct"/>
            <w:tcBorders>
              <w:top w:val="single" w:sz="4" w:space="0" w:color="000000"/>
              <w:left w:val="single" w:sz="4" w:space="0" w:color="auto"/>
              <w:bottom w:val="single" w:sz="4" w:space="0" w:color="000000"/>
              <w:right w:val="single" w:sz="4" w:space="0" w:color="auto"/>
            </w:tcBorders>
          </w:tcPr>
          <w:p w:rsidR="00612A81" w:rsidRPr="00DE59CA" w:rsidRDefault="00612A81" w:rsidP="00DE59CA">
            <w:pPr>
              <w:spacing w:after="0"/>
              <w:rPr>
                <w:rFonts w:ascii="Times New Roman" w:eastAsia="SimSun" w:hAnsi="Times New Roman"/>
                <w:b/>
                <w:sz w:val="24"/>
                <w:szCs w:val="24"/>
                <w:lang w:eastAsia="zh-CN"/>
              </w:rPr>
            </w:pPr>
          </w:p>
        </w:tc>
        <w:tc>
          <w:tcPr>
            <w:tcW w:w="843" w:type="pct"/>
            <w:vMerge/>
            <w:tcBorders>
              <w:left w:val="single" w:sz="4" w:space="0" w:color="auto"/>
              <w:right w:val="single" w:sz="4" w:space="0" w:color="000000"/>
            </w:tcBorders>
            <w:vAlign w:val="center"/>
            <w:hideMark/>
          </w:tcPr>
          <w:p w:rsidR="00612A81" w:rsidRPr="00DE59CA" w:rsidRDefault="00612A81" w:rsidP="00DE59CA">
            <w:pPr>
              <w:spacing w:after="0"/>
              <w:rPr>
                <w:rFonts w:ascii="Times New Roman" w:eastAsia="SimSun" w:hAnsi="Times New Roman"/>
                <w:b/>
                <w:sz w:val="24"/>
                <w:szCs w:val="24"/>
                <w:lang w:eastAsia="zh-CN"/>
              </w:rPr>
            </w:pPr>
          </w:p>
        </w:tc>
        <w:tc>
          <w:tcPr>
            <w:tcW w:w="370" w:type="pct"/>
            <w:tcBorders>
              <w:left w:val="single" w:sz="4" w:space="0" w:color="auto"/>
              <w:right w:val="single" w:sz="4" w:space="0" w:color="000000"/>
            </w:tcBorders>
          </w:tcPr>
          <w:p w:rsidR="00612A81" w:rsidRPr="00DE59CA" w:rsidRDefault="00612A81" w:rsidP="00DE59CA">
            <w:pPr>
              <w:spacing w:after="0"/>
              <w:rPr>
                <w:rFonts w:ascii="Times New Roman" w:eastAsia="SimSun" w:hAnsi="Times New Roman"/>
                <w:b/>
                <w:sz w:val="24"/>
                <w:szCs w:val="24"/>
                <w:lang w:eastAsia="zh-CN"/>
              </w:rPr>
            </w:pPr>
          </w:p>
        </w:tc>
        <w:tc>
          <w:tcPr>
            <w:tcW w:w="362" w:type="pct"/>
            <w:gridSpan w:val="2"/>
            <w:tcBorders>
              <w:left w:val="single" w:sz="4" w:space="0" w:color="auto"/>
              <w:right w:val="single" w:sz="4" w:space="0" w:color="000000"/>
            </w:tcBorders>
          </w:tcPr>
          <w:p w:rsidR="00612A81" w:rsidRPr="00DE59CA" w:rsidRDefault="00612A81" w:rsidP="00DE59CA">
            <w:pPr>
              <w:spacing w:after="0"/>
              <w:rPr>
                <w:rFonts w:ascii="Times New Roman" w:eastAsia="SimSun" w:hAnsi="Times New Roman"/>
                <w:b/>
                <w:sz w:val="24"/>
                <w:szCs w:val="24"/>
                <w:lang w:eastAsia="zh-CN"/>
              </w:rPr>
            </w:pPr>
          </w:p>
        </w:tc>
      </w:tr>
      <w:tr w:rsidR="00612A81" w:rsidRPr="00DE59CA" w:rsidTr="00612A81">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Ex>
        <w:trPr>
          <w:trHeight w:val="368"/>
        </w:trPr>
        <w:tc>
          <w:tcPr>
            <w:tcW w:w="926" w:type="pct"/>
            <w:gridSpan w:val="2"/>
            <w:vMerge w:val="restart"/>
            <w:tcBorders>
              <w:top w:val="single" w:sz="4" w:space="0" w:color="000000"/>
              <w:left w:val="single" w:sz="4" w:space="0" w:color="000000"/>
              <w:bottom w:val="single" w:sz="4" w:space="0" w:color="000000"/>
              <w:right w:val="single" w:sz="4" w:space="0" w:color="auto"/>
            </w:tcBorders>
            <w:hideMark/>
          </w:tcPr>
          <w:p w:rsidR="00612A81" w:rsidRPr="00DE59CA" w:rsidRDefault="00612A81" w:rsidP="00DE59CA">
            <w:pPr>
              <w:spacing w:after="0"/>
              <w:jc w:val="center"/>
              <w:rPr>
                <w:rFonts w:ascii="Times New Roman" w:eastAsia="SimSun" w:hAnsi="Times New Roman"/>
                <w:b/>
                <w:sz w:val="24"/>
                <w:szCs w:val="24"/>
                <w:lang w:eastAsia="zh-CN"/>
              </w:rPr>
            </w:pPr>
            <w:r w:rsidRPr="00DE59CA">
              <w:rPr>
                <w:rFonts w:ascii="Times New Roman" w:eastAsia="SimSun" w:hAnsi="Times New Roman"/>
                <w:b/>
                <w:sz w:val="24"/>
                <w:szCs w:val="24"/>
                <w:lang w:eastAsia="zh-CN"/>
              </w:rPr>
              <w:t>Тема 9.6.</w:t>
            </w:r>
          </w:p>
          <w:p w:rsidR="00612A81" w:rsidRPr="00DE59CA" w:rsidRDefault="00612A81" w:rsidP="00DE59CA">
            <w:pPr>
              <w:spacing w:after="0"/>
              <w:jc w:val="center"/>
              <w:rPr>
                <w:rFonts w:ascii="Times New Roman" w:eastAsia="SimSun" w:hAnsi="Times New Roman"/>
                <w:b/>
                <w:sz w:val="24"/>
                <w:szCs w:val="24"/>
                <w:lang w:eastAsia="zh-CN"/>
              </w:rPr>
            </w:pPr>
            <w:r w:rsidRPr="00DE59CA">
              <w:rPr>
                <w:rFonts w:ascii="Times New Roman" w:eastAsia="SimSun" w:hAnsi="Times New Roman"/>
                <w:b/>
                <w:sz w:val="24"/>
                <w:szCs w:val="24"/>
                <w:lang w:eastAsia="zh-CN"/>
              </w:rPr>
              <w:t>Расул Гамзатов.</w:t>
            </w:r>
          </w:p>
          <w:p w:rsidR="00612A81" w:rsidRPr="00DE59CA" w:rsidRDefault="00612A81" w:rsidP="00DE59CA">
            <w:pPr>
              <w:spacing w:after="0"/>
              <w:jc w:val="center"/>
              <w:rPr>
                <w:rFonts w:ascii="Times New Roman" w:eastAsia="SimSun" w:hAnsi="Times New Roman"/>
                <w:sz w:val="24"/>
                <w:szCs w:val="24"/>
                <w:lang w:eastAsia="zh-CN"/>
              </w:rPr>
            </w:pPr>
            <w:r w:rsidRPr="00DE59CA">
              <w:rPr>
                <w:rFonts w:ascii="Times New Roman" w:eastAsia="SimSun" w:hAnsi="Times New Roman"/>
                <w:b/>
                <w:sz w:val="24"/>
                <w:szCs w:val="24"/>
                <w:lang w:eastAsia="zh-CN"/>
              </w:rPr>
              <w:t xml:space="preserve">Лирика </w:t>
            </w:r>
          </w:p>
        </w:tc>
        <w:tc>
          <w:tcPr>
            <w:tcW w:w="1900" w:type="pct"/>
            <w:gridSpan w:val="5"/>
            <w:tcBorders>
              <w:top w:val="single" w:sz="4" w:space="0" w:color="000000"/>
              <w:left w:val="single" w:sz="4" w:space="0" w:color="auto"/>
              <w:bottom w:val="single" w:sz="4" w:space="0" w:color="auto"/>
              <w:right w:val="single" w:sz="4" w:space="0" w:color="auto"/>
            </w:tcBorders>
            <w:hideMark/>
          </w:tcPr>
          <w:p w:rsidR="00612A81" w:rsidRPr="00DE59CA" w:rsidRDefault="00612A81" w:rsidP="00DE59CA">
            <w:pPr>
              <w:spacing w:after="0"/>
              <w:rPr>
                <w:rFonts w:ascii="Times New Roman" w:eastAsia="SimSun" w:hAnsi="Times New Roman"/>
                <w:bCs/>
                <w:spacing w:val="-5"/>
                <w:sz w:val="24"/>
                <w:szCs w:val="24"/>
                <w:lang w:eastAsia="zh-CN"/>
              </w:rPr>
            </w:pPr>
            <w:r w:rsidRPr="00DE59CA">
              <w:rPr>
                <w:rFonts w:ascii="Times New Roman" w:eastAsia="SimSun" w:hAnsi="Times New Roman"/>
                <w:b/>
                <w:bCs/>
                <w:spacing w:val="-7"/>
                <w:sz w:val="24"/>
                <w:szCs w:val="24"/>
                <w:lang w:eastAsia="zh-CN"/>
              </w:rPr>
              <w:t>Содержание учебного материала</w:t>
            </w:r>
          </w:p>
        </w:tc>
        <w:tc>
          <w:tcPr>
            <w:tcW w:w="599" w:type="pct"/>
            <w:tcBorders>
              <w:top w:val="single" w:sz="4" w:space="0" w:color="000000"/>
              <w:left w:val="single" w:sz="4" w:space="0" w:color="auto"/>
              <w:bottom w:val="single" w:sz="4" w:space="0" w:color="auto"/>
              <w:right w:val="single" w:sz="4" w:space="0" w:color="auto"/>
            </w:tcBorders>
            <w:hideMark/>
          </w:tcPr>
          <w:p w:rsidR="00612A81" w:rsidRPr="00DE59CA" w:rsidRDefault="00612A81" w:rsidP="00DE59CA">
            <w:pPr>
              <w:spacing w:after="0"/>
              <w:jc w:val="center"/>
              <w:rPr>
                <w:rFonts w:ascii="Times New Roman" w:eastAsia="SimSun" w:hAnsi="Times New Roman"/>
                <w:b/>
                <w:sz w:val="24"/>
                <w:szCs w:val="24"/>
                <w:lang w:eastAsia="zh-CN"/>
              </w:rPr>
            </w:pPr>
            <w:r w:rsidRPr="00DE59CA">
              <w:rPr>
                <w:rFonts w:ascii="Times New Roman" w:eastAsia="SimSun" w:hAnsi="Times New Roman"/>
                <w:b/>
                <w:sz w:val="24"/>
                <w:szCs w:val="24"/>
                <w:lang w:eastAsia="zh-CN"/>
              </w:rPr>
              <w:t>1</w:t>
            </w:r>
          </w:p>
        </w:tc>
        <w:tc>
          <w:tcPr>
            <w:tcW w:w="843" w:type="pct"/>
            <w:vMerge/>
            <w:tcBorders>
              <w:left w:val="single" w:sz="4" w:space="0" w:color="auto"/>
              <w:right w:val="single" w:sz="4" w:space="0" w:color="000000"/>
            </w:tcBorders>
            <w:vAlign w:val="center"/>
            <w:hideMark/>
          </w:tcPr>
          <w:p w:rsidR="00612A81" w:rsidRPr="00DE59CA" w:rsidRDefault="00612A81" w:rsidP="00DE59CA">
            <w:pPr>
              <w:spacing w:after="0"/>
              <w:rPr>
                <w:rFonts w:ascii="Times New Roman" w:eastAsia="SimSun" w:hAnsi="Times New Roman"/>
                <w:b/>
                <w:sz w:val="24"/>
                <w:szCs w:val="24"/>
                <w:lang w:eastAsia="zh-CN"/>
              </w:rPr>
            </w:pPr>
          </w:p>
        </w:tc>
        <w:tc>
          <w:tcPr>
            <w:tcW w:w="370" w:type="pct"/>
            <w:tcBorders>
              <w:left w:val="single" w:sz="4" w:space="0" w:color="auto"/>
              <w:right w:val="single" w:sz="4" w:space="0" w:color="000000"/>
            </w:tcBorders>
          </w:tcPr>
          <w:p w:rsidR="00612A81" w:rsidRPr="00DE59CA" w:rsidRDefault="00612A81" w:rsidP="00DE59CA">
            <w:pPr>
              <w:spacing w:after="0"/>
              <w:rPr>
                <w:rFonts w:ascii="Times New Roman" w:eastAsia="SimSun" w:hAnsi="Times New Roman"/>
                <w:b/>
                <w:sz w:val="24"/>
                <w:szCs w:val="24"/>
                <w:lang w:eastAsia="zh-CN"/>
              </w:rPr>
            </w:pPr>
          </w:p>
        </w:tc>
        <w:tc>
          <w:tcPr>
            <w:tcW w:w="362" w:type="pct"/>
            <w:gridSpan w:val="2"/>
            <w:tcBorders>
              <w:left w:val="single" w:sz="4" w:space="0" w:color="auto"/>
              <w:right w:val="single" w:sz="4" w:space="0" w:color="000000"/>
            </w:tcBorders>
          </w:tcPr>
          <w:p w:rsidR="00612A81" w:rsidRPr="00DE59CA" w:rsidRDefault="00612A81" w:rsidP="00DE59CA">
            <w:pPr>
              <w:spacing w:after="0"/>
              <w:rPr>
                <w:rFonts w:ascii="Times New Roman" w:eastAsia="SimSun" w:hAnsi="Times New Roman"/>
                <w:b/>
                <w:sz w:val="24"/>
                <w:szCs w:val="24"/>
                <w:lang w:eastAsia="zh-CN"/>
              </w:rPr>
            </w:pPr>
          </w:p>
        </w:tc>
      </w:tr>
      <w:tr w:rsidR="00612A81" w:rsidRPr="00DE59CA" w:rsidTr="00612A81">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Ex>
        <w:trPr>
          <w:trHeight w:val="345"/>
        </w:trPr>
        <w:tc>
          <w:tcPr>
            <w:tcW w:w="926" w:type="pct"/>
            <w:gridSpan w:val="2"/>
            <w:vMerge/>
            <w:tcBorders>
              <w:top w:val="single" w:sz="4" w:space="0" w:color="000000"/>
              <w:left w:val="single" w:sz="4" w:space="0" w:color="000000"/>
              <w:bottom w:val="single" w:sz="4" w:space="0" w:color="000000"/>
              <w:right w:val="single" w:sz="4" w:space="0" w:color="auto"/>
            </w:tcBorders>
            <w:vAlign w:val="center"/>
            <w:hideMark/>
          </w:tcPr>
          <w:p w:rsidR="00612A81" w:rsidRPr="00DE59CA" w:rsidRDefault="00612A81" w:rsidP="00DE59CA">
            <w:pPr>
              <w:spacing w:after="0"/>
              <w:rPr>
                <w:rFonts w:ascii="Times New Roman" w:eastAsia="SimSun" w:hAnsi="Times New Roman"/>
                <w:sz w:val="24"/>
                <w:szCs w:val="24"/>
                <w:lang w:eastAsia="zh-CN"/>
              </w:rPr>
            </w:pPr>
          </w:p>
        </w:tc>
        <w:tc>
          <w:tcPr>
            <w:tcW w:w="1900" w:type="pct"/>
            <w:gridSpan w:val="5"/>
            <w:tcBorders>
              <w:top w:val="single" w:sz="4" w:space="0" w:color="auto"/>
              <w:left w:val="single" w:sz="4" w:space="0" w:color="auto"/>
              <w:bottom w:val="single" w:sz="4" w:space="0" w:color="000000"/>
              <w:right w:val="single" w:sz="4" w:space="0" w:color="auto"/>
            </w:tcBorders>
            <w:hideMark/>
          </w:tcPr>
          <w:p w:rsidR="00612A81" w:rsidRPr="00DE59CA" w:rsidRDefault="00612A81" w:rsidP="00DE59CA">
            <w:pPr>
              <w:spacing w:after="0"/>
              <w:rPr>
                <w:rFonts w:ascii="Times New Roman" w:eastAsia="SimSun" w:hAnsi="Times New Roman"/>
                <w:bCs/>
                <w:spacing w:val="-5"/>
                <w:sz w:val="24"/>
                <w:szCs w:val="24"/>
                <w:lang w:eastAsia="zh-CN"/>
              </w:rPr>
            </w:pPr>
            <w:r w:rsidRPr="00DE59CA">
              <w:rPr>
                <w:rFonts w:ascii="Times New Roman" w:eastAsia="SimSun" w:hAnsi="Times New Roman"/>
                <w:bCs/>
                <w:spacing w:val="-5"/>
                <w:sz w:val="24"/>
                <w:szCs w:val="24"/>
                <w:lang w:eastAsia="zh-CN"/>
              </w:rPr>
              <w:t>«Журавли», «В горах джигиты ссорились, бывало…» (по выбору)</w:t>
            </w:r>
          </w:p>
        </w:tc>
        <w:tc>
          <w:tcPr>
            <w:tcW w:w="599" w:type="pct"/>
            <w:tcBorders>
              <w:top w:val="single" w:sz="4" w:space="0" w:color="auto"/>
              <w:left w:val="single" w:sz="4" w:space="0" w:color="auto"/>
              <w:bottom w:val="single" w:sz="4" w:space="0" w:color="000000"/>
              <w:right w:val="single" w:sz="4" w:space="0" w:color="auto"/>
            </w:tcBorders>
          </w:tcPr>
          <w:p w:rsidR="00612A81" w:rsidRPr="00DE59CA" w:rsidRDefault="00612A81" w:rsidP="00DE59CA">
            <w:pPr>
              <w:spacing w:after="0"/>
              <w:jc w:val="center"/>
              <w:rPr>
                <w:rFonts w:ascii="Times New Roman" w:eastAsia="SimSun" w:hAnsi="Times New Roman"/>
                <w:b/>
                <w:sz w:val="24"/>
                <w:szCs w:val="24"/>
                <w:lang w:eastAsia="zh-CN"/>
              </w:rPr>
            </w:pPr>
          </w:p>
        </w:tc>
        <w:tc>
          <w:tcPr>
            <w:tcW w:w="843" w:type="pct"/>
            <w:vMerge/>
            <w:tcBorders>
              <w:left w:val="single" w:sz="4" w:space="0" w:color="auto"/>
              <w:right w:val="single" w:sz="4" w:space="0" w:color="000000"/>
            </w:tcBorders>
            <w:vAlign w:val="center"/>
            <w:hideMark/>
          </w:tcPr>
          <w:p w:rsidR="00612A81" w:rsidRPr="00DE59CA" w:rsidRDefault="00612A81" w:rsidP="00DE59CA">
            <w:pPr>
              <w:spacing w:after="0"/>
              <w:rPr>
                <w:rFonts w:ascii="Times New Roman" w:eastAsia="SimSun" w:hAnsi="Times New Roman"/>
                <w:b/>
                <w:sz w:val="24"/>
                <w:szCs w:val="24"/>
                <w:lang w:eastAsia="zh-CN"/>
              </w:rPr>
            </w:pPr>
          </w:p>
        </w:tc>
        <w:tc>
          <w:tcPr>
            <w:tcW w:w="370" w:type="pct"/>
            <w:tcBorders>
              <w:left w:val="single" w:sz="4" w:space="0" w:color="auto"/>
              <w:right w:val="single" w:sz="4" w:space="0" w:color="000000"/>
            </w:tcBorders>
          </w:tcPr>
          <w:p w:rsidR="00612A81" w:rsidRPr="00DE59CA" w:rsidRDefault="00612A81" w:rsidP="00DE59CA">
            <w:pPr>
              <w:spacing w:after="0"/>
              <w:rPr>
                <w:rFonts w:ascii="Times New Roman" w:eastAsia="SimSun" w:hAnsi="Times New Roman"/>
                <w:b/>
                <w:sz w:val="24"/>
                <w:szCs w:val="24"/>
                <w:lang w:eastAsia="zh-CN"/>
              </w:rPr>
            </w:pPr>
          </w:p>
        </w:tc>
        <w:tc>
          <w:tcPr>
            <w:tcW w:w="362" w:type="pct"/>
            <w:gridSpan w:val="2"/>
            <w:tcBorders>
              <w:left w:val="single" w:sz="4" w:space="0" w:color="auto"/>
              <w:right w:val="single" w:sz="4" w:space="0" w:color="000000"/>
            </w:tcBorders>
          </w:tcPr>
          <w:p w:rsidR="00612A81" w:rsidRPr="00DE59CA" w:rsidRDefault="00612A81" w:rsidP="00DE59CA">
            <w:pPr>
              <w:spacing w:after="0"/>
              <w:rPr>
                <w:rFonts w:ascii="Times New Roman" w:eastAsia="SimSun" w:hAnsi="Times New Roman"/>
                <w:b/>
                <w:sz w:val="24"/>
                <w:szCs w:val="24"/>
                <w:lang w:eastAsia="zh-CN"/>
              </w:rPr>
            </w:pPr>
          </w:p>
        </w:tc>
      </w:tr>
      <w:tr w:rsidR="00612A81" w:rsidRPr="00DE59CA" w:rsidTr="00612A81">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Ex>
        <w:tc>
          <w:tcPr>
            <w:tcW w:w="926" w:type="pct"/>
            <w:gridSpan w:val="2"/>
            <w:vMerge/>
            <w:tcBorders>
              <w:top w:val="single" w:sz="4" w:space="0" w:color="000000"/>
              <w:left w:val="single" w:sz="4" w:space="0" w:color="000000"/>
              <w:bottom w:val="single" w:sz="4" w:space="0" w:color="000000"/>
              <w:right w:val="single" w:sz="4" w:space="0" w:color="auto"/>
            </w:tcBorders>
            <w:vAlign w:val="center"/>
            <w:hideMark/>
          </w:tcPr>
          <w:p w:rsidR="00612A81" w:rsidRPr="00DE59CA" w:rsidRDefault="00612A81" w:rsidP="00DE59CA">
            <w:pPr>
              <w:spacing w:after="0"/>
              <w:rPr>
                <w:rFonts w:ascii="Times New Roman" w:eastAsia="SimSun" w:hAnsi="Times New Roman"/>
                <w:sz w:val="24"/>
                <w:szCs w:val="24"/>
                <w:lang w:eastAsia="zh-CN"/>
              </w:rPr>
            </w:pPr>
          </w:p>
        </w:tc>
        <w:tc>
          <w:tcPr>
            <w:tcW w:w="167" w:type="pct"/>
            <w:gridSpan w:val="2"/>
            <w:tcBorders>
              <w:top w:val="single" w:sz="4" w:space="0" w:color="000000"/>
              <w:left w:val="single" w:sz="4" w:space="0" w:color="auto"/>
              <w:bottom w:val="single" w:sz="4" w:space="0" w:color="000000"/>
              <w:right w:val="single" w:sz="4" w:space="0" w:color="auto"/>
            </w:tcBorders>
            <w:hideMark/>
          </w:tcPr>
          <w:p w:rsidR="00612A81" w:rsidRPr="00DE59CA" w:rsidRDefault="00612A81" w:rsidP="00DE59CA">
            <w:pPr>
              <w:spacing w:after="0"/>
              <w:jc w:val="center"/>
              <w:rPr>
                <w:rFonts w:ascii="Times New Roman" w:eastAsia="SimSun" w:hAnsi="Times New Roman"/>
                <w:bCs/>
                <w:spacing w:val="-5"/>
                <w:sz w:val="24"/>
                <w:szCs w:val="24"/>
                <w:lang w:eastAsia="zh-CN"/>
              </w:rPr>
            </w:pPr>
            <w:r w:rsidRPr="00DE59CA">
              <w:rPr>
                <w:rFonts w:ascii="Times New Roman" w:eastAsia="SimSun" w:hAnsi="Times New Roman"/>
                <w:bCs/>
                <w:spacing w:val="-5"/>
                <w:sz w:val="24"/>
                <w:szCs w:val="24"/>
                <w:lang w:eastAsia="zh-CN"/>
              </w:rPr>
              <w:t>1.</w:t>
            </w:r>
          </w:p>
          <w:p w:rsidR="00612A81" w:rsidRPr="00DE59CA" w:rsidRDefault="00612A81" w:rsidP="00DE59CA">
            <w:pPr>
              <w:spacing w:after="0"/>
              <w:jc w:val="center"/>
              <w:rPr>
                <w:rFonts w:ascii="Times New Roman" w:eastAsia="SimSun" w:hAnsi="Times New Roman"/>
                <w:bCs/>
                <w:spacing w:val="-5"/>
                <w:sz w:val="24"/>
                <w:szCs w:val="24"/>
                <w:lang w:eastAsia="zh-CN"/>
              </w:rPr>
            </w:pPr>
            <w:r w:rsidRPr="00DE59CA">
              <w:rPr>
                <w:rFonts w:ascii="Times New Roman" w:eastAsia="SimSun" w:hAnsi="Times New Roman"/>
                <w:bCs/>
                <w:spacing w:val="-5"/>
                <w:sz w:val="24"/>
                <w:szCs w:val="24"/>
                <w:lang w:eastAsia="zh-CN"/>
              </w:rPr>
              <w:t>2.</w:t>
            </w:r>
          </w:p>
          <w:p w:rsidR="00612A81" w:rsidRPr="00DE59CA" w:rsidRDefault="00612A81" w:rsidP="00DE59CA">
            <w:pPr>
              <w:spacing w:after="0"/>
              <w:jc w:val="center"/>
              <w:rPr>
                <w:rFonts w:ascii="Times New Roman" w:eastAsia="SimSun" w:hAnsi="Times New Roman"/>
                <w:bCs/>
                <w:spacing w:val="-5"/>
                <w:sz w:val="24"/>
                <w:szCs w:val="24"/>
                <w:lang w:eastAsia="zh-CN"/>
              </w:rPr>
            </w:pPr>
            <w:r w:rsidRPr="00DE59CA">
              <w:rPr>
                <w:rFonts w:ascii="Times New Roman" w:eastAsia="SimSun" w:hAnsi="Times New Roman"/>
                <w:bCs/>
                <w:spacing w:val="-5"/>
                <w:sz w:val="24"/>
                <w:szCs w:val="24"/>
                <w:lang w:eastAsia="zh-CN"/>
              </w:rPr>
              <w:t>3.</w:t>
            </w:r>
          </w:p>
          <w:p w:rsidR="00612A81" w:rsidRPr="00DE59CA" w:rsidRDefault="00612A81" w:rsidP="00DE59CA">
            <w:pPr>
              <w:spacing w:after="0"/>
              <w:jc w:val="center"/>
              <w:rPr>
                <w:rFonts w:ascii="Times New Roman" w:eastAsia="SimSun" w:hAnsi="Times New Roman"/>
                <w:bCs/>
                <w:spacing w:val="-5"/>
                <w:sz w:val="24"/>
                <w:szCs w:val="24"/>
                <w:lang w:eastAsia="zh-CN"/>
              </w:rPr>
            </w:pPr>
            <w:r w:rsidRPr="00DE59CA">
              <w:rPr>
                <w:rFonts w:ascii="Times New Roman" w:eastAsia="SimSun" w:hAnsi="Times New Roman"/>
                <w:bCs/>
                <w:spacing w:val="-5"/>
                <w:sz w:val="24"/>
                <w:szCs w:val="24"/>
                <w:lang w:eastAsia="zh-CN"/>
              </w:rPr>
              <w:t>4.</w:t>
            </w:r>
          </w:p>
        </w:tc>
        <w:tc>
          <w:tcPr>
            <w:tcW w:w="1733" w:type="pct"/>
            <w:gridSpan w:val="3"/>
            <w:tcBorders>
              <w:top w:val="single" w:sz="4" w:space="0" w:color="000000"/>
              <w:left w:val="single" w:sz="4" w:space="0" w:color="auto"/>
              <w:bottom w:val="single" w:sz="4" w:space="0" w:color="000000"/>
              <w:right w:val="single" w:sz="4" w:space="0" w:color="auto"/>
            </w:tcBorders>
            <w:hideMark/>
          </w:tcPr>
          <w:p w:rsidR="00612A81" w:rsidRPr="00DE59CA" w:rsidRDefault="00612A81" w:rsidP="00DE59CA">
            <w:pPr>
              <w:spacing w:after="0"/>
              <w:rPr>
                <w:rFonts w:ascii="Times New Roman" w:eastAsia="SimSun" w:hAnsi="Times New Roman"/>
                <w:bCs/>
                <w:spacing w:val="-5"/>
                <w:sz w:val="24"/>
                <w:szCs w:val="24"/>
                <w:lang w:eastAsia="zh-CN"/>
              </w:rPr>
            </w:pPr>
            <w:r w:rsidRPr="00DE59CA">
              <w:rPr>
                <w:rFonts w:ascii="Times New Roman" w:eastAsia="SimSun" w:hAnsi="Times New Roman"/>
                <w:bCs/>
                <w:spacing w:val="-5"/>
                <w:sz w:val="24"/>
                <w:szCs w:val="24"/>
                <w:lang w:eastAsia="zh-CN"/>
              </w:rPr>
              <w:t>Сведения из биографии.</w:t>
            </w:r>
          </w:p>
          <w:p w:rsidR="00612A81" w:rsidRPr="00DE59CA" w:rsidRDefault="00612A81" w:rsidP="00DE59CA">
            <w:pPr>
              <w:spacing w:after="0"/>
              <w:rPr>
                <w:rFonts w:ascii="Times New Roman" w:eastAsia="SimSun" w:hAnsi="Times New Roman"/>
                <w:bCs/>
                <w:spacing w:val="-5"/>
                <w:sz w:val="24"/>
                <w:szCs w:val="24"/>
                <w:lang w:eastAsia="zh-CN"/>
              </w:rPr>
            </w:pPr>
            <w:r w:rsidRPr="00DE59CA">
              <w:rPr>
                <w:rFonts w:ascii="Times New Roman" w:eastAsia="SimSun" w:hAnsi="Times New Roman"/>
                <w:bCs/>
                <w:spacing w:val="-5"/>
                <w:sz w:val="24"/>
                <w:szCs w:val="24"/>
                <w:lang w:eastAsia="zh-CN"/>
              </w:rPr>
              <w:t>Проникновенное звучание темы Родины в лирике Гамзатова.</w:t>
            </w:r>
          </w:p>
          <w:p w:rsidR="00612A81" w:rsidRPr="00DE59CA" w:rsidRDefault="00612A81" w:rsidP="00DE59CA">
            <w:pPr>
              <w:spacing w:after="0"/>
              <w:rPr>
                <w:rFonts w:ascii="Times New Roman" w:eastAsia="SimSun" w:hAnsi="Times New Roman"/>
                <w:bCs/>
                <w:spacing w:val="-5"/>
                <w:sz w:val="24"/>
                <w:szCs w:val="24"/>
                <w:lang w:eastAsia="zh-CN"/>
              </w:rPr>
            </w:pPr>
            <w:r w:rsidRPr="00DE59CA">
              <w:rPr>
                <w:rFonts w:ascii="Times New Roman" w:eastAsia="SimSun" w:hAnsi="Times New Roman"/>
                <w:bCs/>
                <w:spacing w:val="-5"/>
                <w:sz w:val="24"/>
                <w:szCs w:val="24"/>
                <w:lang w:eastAsia="zh-CN"/>
              </w:rPr>
              <w:t xml:space="preserve">Прием параллелизма, усиливающий смысловое </w:t>
            </w:r>
            <w:r w:rsidRPr="00DE59CA">
              <w:rPr>
                <w:rFonts w:ascii="Times New Roman" w:eastAsia="SimSun" w:hAnsi="Times New Roman"/>
                <w:bCs/>
                <w:spacing w:val="-5"/>
                <w:sz w:val="24"/>
                <w:szCs w:val="24"/>
                <w:lang w:eastAsia="zh-CN"/>
              </w:rPr>
              <w:lastRenderedPageBreak/>
              <w:t>значение восьмистиший.</w:t>
            </w:r>
          </w:p>
          <w:p w:rsidR="00612A81" w:rsidRPr="00DE59CA" w:rsidRDefault="00612A81" w:rsidP="00DE59CA">
            <w:pPr>
              <w:spacing w:after="0"/>
              <w:rPr>
                <w:rFonts w:ascii="Times New Roman" w:eastAsia="SimSun" w:hAnsi="Times New Roman"/>
                <w:bCs/>
                <w:spacing w:val="-5"/>
                <w:sz w:val="24"/>
                <w:szCs w:val="24"/>
                <w:lang w:eastAsia="zh-CN"/>
              </w:rPr>
            </w:pPr>
            <w:r w:rsidRPr="00DE59CA">
              <w:rPr>
                <w:rFonts w:ascii="Times New Roman" w:eastAsia="SimSun" w:hAnsi="Times New Roman"/>
                <w:bCs/>
                <w:spacing w:val="-5"/>
                <w:sz w:val="24"/>
                <w:szCs w:val="24"/>
                <w:lang w:eastAsia="zh-CN"/>
              </w:rPr>
              <w:t>Соотношение национального и общечеловеческого в творчестве Гамзатова.</w:t>
            </w:r>
          </w:p>
        </w:tc>
        <w:tc>
          <w:tcPr>
            <w:tcW w:w="599" w:type="pct"/>
            <w:tcBorders>
              <w:top w:val="single" w:sz="4" w:space="0" w:color="auto"/>
              <w:left w:val="single" w:sz="4" w:space="0" w:color="auto"/>
              <w:bottom w:val="single" w:sz="4" w:space="0" w:color="000000"/>
              <w:right w:val="single" w:sz="4" w:space="0" w:color="auto"/>
            </w:tcBorders>
          </w:tcPr>
          <w:p w:rsidR="00612A81" w:rsidRPr="00DE59CA" w:rsidRDefault="00612A81" w:rsidP="00DE59CA">
            <w:pPr>
              <w:spacing w:after="0"/>
              <w:rPr>
                <w:rFonts w:ascii="Times New Roman" w:eastAsia="SimSun" w:hAnsi="Times New Roman"/>
                <w:b/>
                <w:sz w:val="24"/>
                <w:szCs w:val="24"/>
                <w:lang w:eastAsia="zh-CN"/>
              </w:rPr>
            </w:pPr>
          </w:p>
        </w:tc>
        <w:tc>
          <w:tcPr>
            <w:tcW w:w="843" w:type="pct"/>
            <w:vMerge/>
            <w:tcBorders>
              <w:left w:val="single" w:sz="4" w:space="0" w:color="auto"/>
              <w:right w:val="single" w:sz="4" w:space="0" w:color="000000"/>
            </w:tcBorders>
            <w:vAlign w:val="center"/>
            <w:hideMark/>
          </w:tcPr>
          <w:p w:rsidR="00612A81" w:rsidRPr="00DE59CA" w:rsidRDefault="00612A81" w:rsidP="00DE59CA">
            <w:pPr>
              <w:spacing w:after="0"/>
              <w:rPr>
                <w:rFonts w:ascii="Times New Roman" w:eastAsia="SimSun" w:hAnsi="Times New Roman"/>
                <w:b/>
                <w:sz w:val="24"/>
                <w:szCs w:val="24"/>
                <w:lang w:eastAsia="zh-CN"/>
              </w:rPr>
            </w:pPr>
          </w:p>
        </w:tc>
        <w:tc>
          <w:tcPr>
            <w:tcW w:w="370" w:type="pct"/>
            <w:tcBorders>
              <w:left w:val="single" w:sz="4" w:space="0" w:color="auto"/>
              <w:right w:val="single" w:sz="4" w:space="0" w:color="000000"/>
            </w:tcBorders>
          </w:tcPr>
          <w:p w:rsidR="00612A81" w:rsidRPr="00DE59CA" w:rsidRDefault="00612A81" w:rsidP="00DE59CA">
            <w:pPr>
              <w:spacing w:after="0"/>
              <w:rPr>
                <w:rFonts w:ascii="Times New Roman" w:eastAsia="SimSun" w:hAnsi="Times New Roman"/>
                <w:b/>
                <w:sz w:val="24"/>
                <w:szCs w:val="24"/>
                <w:lang w:eastAsia="zh-CN"/>
              </w:rPr>
            </w:pPr>
          </w:p>
        </w:tc>
        <w:tc>
          <w:tcPr>
            <w:tcW w:w="362" w:type="pct"/>
            <w:gridSpan w:val="2"/>
            <w:tcBorders>
              <w:left w:val="single" w:sz="4" w:space="0" w:color="auto"/>
              <w:right w:val="single" w:sz="4" w:space="0" w:color="000000"/>
            </w:tcBorders>
          </w:tcPr>
          <w:p w:rsidR="00612A81" w:rsidRPr="00DE59CA" w:rsidRDefault="00612A81" w:rsidP="00DE59CA">
            <w:pPr>
              <w:spacing w:after="0"/>
              <w:rPr>
                <w:rFonts w:ascii="Times New Roman" w:eastAsia="SimSun" w:hAnsi="Times New Roman"/>
                <w:b/>
                <w:sz w:val="24"/>
                <w:szCs w:val="24"/>
                <w:lang w:eastAsia="zh-CN"/>
              </w:rPr>
            </w:pPr>
          </w:p>
        </w:tc>
      </w:tr>
      <w:tr w:rsidR="00612A81" w:rsidRPr="00DE59CA" w:rsidTr="008D5833">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Ex>
        <w:trPr>
          <w:trHeight w:val="288"/>
        </w:trPr>
        <w:tc>
          <w:tcPr>
            <w:tcW w:w="926" w:type="pct"/>
            <w:gridSpan w:val="2"/>
            <w:vMerge w:val="restart"/>
            <w:tcBorders>
              <w:top w:val="single" w:sz="4" w:space="0" w:color="000000"/>
              <w:left w:val="single" w:sz="4" w:space="0" w:color="000000"/>
              <w:bottom w:val="single" w:sz="4" w:space="0" w:color="000000"/>
              <w:right w:val="single" w:sz="4" w:space="0" w:color="auto"/>
            </w:tcBorders>
            <w:hideMark/>
          </w:tcPr>
          <w:p w:rsidR="00612A81" w:rsidRPr="00DE59CA" w:rsidRDefault="00612A81" w:rsidP="00DE59CA">
            <w:pPr>
              <w:spacing w:after="0"/>
              <w:jc w:val="center"/>
              <w:rPr>
                <w:rFonts w:ascii="Times New Roman" w:eastAsia="SimSun" w:hAnsi="Times New Roman"/>
                <w:b/>
                <w:sz w:val="24"/>
                <w:szCs w:val="24"/>
                <w:lang w:eastAsia="zh-CN"/>
              </w:rPr>
            </w:pPr>
            <w:r w:rsidRPr="00DE59CA">
              <w:rPr>
                <w:rFonts w:ascii="Times New Roman" w:eastAsia="SimSun" w:hAnsi="Times New Roman"/>
                <w:b/>
                <w:sz w:val="24"/>
                <w:szCs w:val="24"/>
                <w:lang w:eastAsia="zh-CN"/>
              </w:rPr>
              <w:lastRenderedPageBreak/>
              <w:t xml:space="preserve">Тема 9.7. </w:t>
            </w:r>
          </w:p>
          <w:p w:rsidR="00612A81" w:rsidRPr="00DE59CA" w:rsidRDefault="00612A81" w:rsidP="00DE59CA">
            <w:pPr>
              <w:spacing w:after="0"/>
              <w:jc w:val="center"/>
              <w:rPr>
                <w:rFonts w:ascii="Times New Roman" w:eastAsia="SimSun" w:hAnsi="Times New Roman"/>
                <w:b/>
                <w:sz w:val="24"/>
                <w:szCs w:val="24"/>
                <w:lang w:eastAsia="zh-CN"/>
              </w:rPr>
            </w:pPr>
            <w:r w:rsidRPr="00DE59CA">
              <w:rPr>
                <w:rFonts w:ascii="Times New Roman" w:eastAsia="SimSun" w:hAnsi="Times New Roman"/>
                <w:b/>
                <w:sz w:val="24"/>
                <w:szCs w:val="24"/>
                <w:lang w:eastAsia="zh-CN"/>
              </w:rPr>
              <w:t>А.В. Вампилов.</w:t>
            </w:r>
          </w:p>
          <w:p w:rsidR="00612A81" w:rsidRPr="00DE59CA" w:rsidRDefault="00612A81" w:rsidP="00DE59CA">
            <w:pPr>
              <w:spacing w:after="0"/>
              <w:jc w:val="center"/>
              <w:rPr>
                <w:rFonts w:ascii="Times New Roman" w:eastAsia="SimSun" w:hAnsi="Times New Roman"/>
                <w:sz w:val="24"/>
                <w:szCs w:val="24"/>
                <w:lang w:eastAsia="zh-CN"/>
              </w:rPr>
            </w:pPr>
            <w:r w:rsidRPr="00DE59CA">
              <w:rPr>
                <w:rFonts w:ascii="Times New Roman" w:eastAsia="SimSun" w:hAnsi="Times New Roman"/>
                <w:b/>
                <w:sz w:val="24"/>
                <w:szCs w:val="24"/>
                <w:lang w:eastAsia="zh-CN"/>
              </w:rPr>
              <w:t xml:space="preserve">Пьеса «Утиная охота» </w:t>
            </w:r>
          </w:p>
        </w:tc>
        <w:tc>
          <w:tcPr>
            <w:tcW w:w="1900" w:type="pct"/>
            <w:gridSpan w:val="5"/>
            <w:tcBorders>
              <w:top w:val="single" w:sz="4" w:space="0" w:color="000000"/>
              <w:left w:val="single" w:sz="4" w:space="0" w:color="auto"/>
              <w:bottom w:val="single" w:sz="4" w:space="0" w:color="auto"/>
              <w:right w:val="single" w:sz="4" w:space="0" w:color="auto"/>
            </w:tcBorders>
          </w:tcPr>
          <w:p w:rsidR="00612A81" w:rsidRPr="00DE59CA" w:rsidRDefault="00612A81" w:rsidP="00DE59CA">
            <w:pPr>
              <w:spacing w:after="0"/>
              <w:rPr>
                <w:rFonts w:ascii="Times New Roman" w:eastAsia="SimSun" w:hAnsi="Times New Roman"/>
                <w:b/>
                <w:bCs/>
                <w:spacing w:val="-7"/>
                <w:sz w:val="24"/>
                <w:szCs w:val="24"/>
                <w:lang w:eastAsia="zh-CN"/>
              </w:rPr>
            </w:pPr>
            <w:r w:rsidRPr="00DE59CA">
              <w:rPr>
                <w:rFonts w:ascii="Times New Roman" w:eastAsia="SimSun" w:hAnsi="Times New Roman"/>
                <w:b/>
                <w:bCs/>
                <w:spacing w:val="-7"/>
                <w:sz w:val="24"/>
                <w:szCs w:val="24"/>
                <w:lang w:eastAsia="zh-CN"/>
              </w:rPr>
              <w:t>Содержание учебного материала</w:t>
            </w:r>
          </w:p>
        </w:tc>
        <w:tc>
          <w:tcPr>
            <w:tcW w:w="599" w:type="pct"/>
            <w:tcBorders>
              <w:top w:val="single" w:sz="4" w:space="0" w:color="000000"/>
              <w:left w:val="single" w:sz="4" w:space="0" w:color="auto"/>
              <w:bottom w:val="single" w:sz="4" w:space="0" w:color="auto"/>
              <w:right w:val="single" w:sz="4" w:space="0" w:color="auto"/>
            </w:tcBorders>
          </w:tcPr>
          <w:p w:rsidR="00612A81" w:rsidRPr="00DE59CA" w:rsidRDefault="00612A81" w:rsidP="00DE59CA">
            <w:pPr>
              <w:spacing w:after="0"/>
              <w:jc w:val="center"/>
              <w:rPr>
                <w:rFonts w:ascii="Times New Roman" w:eastAsia="SimSun" w:hAnsi="Times New Roman"/>
                <w:b/>
                <w:sz w:val="24"/>
                <w:szCs w:val="24"/>
                <w:lang w:eastAsia="zh-CN"/>
              </w:rPr>
            </w:pPr>
            <w:r w:rsidRPr="00DE59CA">
              <w:rPr>
                <w:rFonts w:ascii="Times New Roman" w:eastAsia="SimSun" w:hAnsi="Times New Roman"/>
                <w:b/>
                <w:sz w:val="24"/>
                <w:szCs w:val="24"/>
                <w:lang w:eastAsia="zh-CN"/>
              </w:rPr>
              <w:t>2</w:t>
            </w:r>
          </w:p>
        </w:tc>
        <w:tc>
          <w:tcPr>
            <w:tcW w:w="843" w:type="pct"/>
            <w:vMerge/>
            <w:tcBorders>
              <w:left w:val="single" w:sz="4" w:space="0" w:color="auto"/>
              <w:right w:val="single" w:sz="4" w:space="0" w:color="000000"/>
            </w:tcBorders>
            <w:vAlign w:val="center"/>
            <w:hideMark/>
          </w:tcPr>
          <w:p w:rsidR="00612A81" w:rsidRPr="00DE59CA" w:rsidRDefault="00612A81" w:rsidP="00DE59CA">
            <w:pPr>
              <w:spacing w:after="0"/>
              <w:rPr>
                <w:rFonts w:ascii="Times New Roman" w:eastAsia="SimSun" w:hAnsi="Times New Roman"/>
                <w:b/>
                <w:sz w:val="24"/>
                <w:szCs w:val="24"/>
                <w:lang w:eastAsia="zh-CN"/>
              </w:rPr>
            </w:pPr>
          </w:p>
        </w:tc>
        <w:tc>
          <w:tcPr>
            <w:tcW w:w="370" w:type="pct"/>
            <w:tcBorders>
              <w:left w:val="single" w:sz="4" w:space="0" w:color="auto"/>
              <w:right w:val="single" w:sz="4" w:space="0" w:color="000000"/>
            </w:tcBorders>
          </w:tcPr>
          <w:p w:rsidR="00612A81" w:rsidRPr="00DE59CA" w:rsidRDefault="00612A81" w:rsidP="00DE59CA">
            <w:pPr>
              <w:spacing w:after="0"/>
              <w:rPr>
                <w:rFonts w:ascii="Times New Roman" w:eastAsia="SimSun" w:hAnsi="Times New Roman"/>
                <w:b/>
                <w:sz w:val="24"/>
                <w:szCs w:val="24"/>
                <w:lang w:eastAsia="zh-CN"/>
              </w:rPr>
            </w:pPr>
          </w:p>
        </w:tc>
        <w:tc>
          <w:tcPr>
            <w:tcW w:w="362" w:type="pct"/>
            <w:gridSpan w:val="2"/>
            <w:tcBorders>
              <w:left w:val="single" w:sz="4" w:space="0" w:color="auto"/>
              <w:right w:val="single" w:sz="4" w:space="0" w:color="000000"/>
            </w:tcBorders>
          </w:tcPr>
          <w:p w:rsidR="00612A81" w:rsidRPr="00DE59CA" w:rsidRDefault="00612A81" w:rsidP="00DE59CA">
            <w:pPr>
              <w:spacing w:after="0"/>
              <w:rPr>
                <w:rFonts w:ascii="Times New Roman" w:eastAsia="SimSun" w:hAnsi="Times New Roman"/>
                <w:b/>
                <w:sz w:val="24"/>
                <w:szCs w:val="24"/>
                <w:lang w:eastAsia="zh-CN"/>
              </w:rPr>
            </w:pPr>
          </w:p>
        </w:tc>
      </w:tr>
      <w:tr w:rsidR="008D5833" w:rsidRPr="00DE59CA" w:rsidTr="008D5833">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Ex>
        <w:trPr>
          <w:trHeight w:val="288"/>
        </w:trPr>
        <w:tc>
          <w:tcPr>
            <w:tcW w:w="926" w:type="pct"/>
            <w:gridSpan w:val="2"/>
            <w:vMerge/>
            <w:tcBorders>
              <w:top w:val="single" w:sz="4" w:space="0" w:color="000000"/>
              <w:left w:val="single" w:sz="4" w:space="0" w:color="000000"/>
              <w:bottom w:val="single" w:sz="4" w:space="0" w:color="000000"/>
              <w:right w:val="single" w:sz="4" w:space="0" w:color="auto"/>
            </w:tcBorders>
            <w:hideMark/>
          </w:tcPr>
          <w:p w:rsidR="008D5833" w:rsidRPr="00DE59CA" w:rsidRDefault="008D5833" w:rsidP="00DE59CA">
            <w:pPr>
              <w:spacing w:after="0"/>
              <w:jc w:val="center"/>
              <w:rPr>
                <w:rFonts w:ascii="Times New Roman" w:eastAsia="SimSun" w:hAnsi="Times New Roman"/>
                <w:b/>
                <w:sz w:val="24"/>
                <w:szCs w:val="24"/>
                <w:lang w:eastAsia="zh-CN"/>
              </w:rPr>
            </w:pPr>
          </w:p>
        </w:tc>
        <w:tc>
          <w:tcPr>
            <w:tcW w:w="1900" w:type="pct"/>
            <w:gridSpan w:val="5"/>
            <w:tcBorders>
              <w:top w:val="single" w:sz="4" w:space="0" w:color="000000"/>
              <w:left w:val="single" w:sz="4" w:space="0" w:color="auto"/>
              <w:bottom w:val="single" w:sz="4" w:space="0" w:color="auto"/>
              <w:right w:val="single" w:sz="4" w:space="0" w:color="auto"/>
            </w:tcBorders>
          </w:tcPr>
          <w:p w:rsidR="008D5833" w:rsidRPr="00DE59CA" w:rsidRDefault="008D5833" w:rsidP="00DE59CA">
            <w:pPr>
              <w:spacing w:after="0"/>
              <w:rPr>
                <w:rFonts w:ascii="Times New Roman" w:eastAsia="SimSun" w:hAnsi="Times New Roman"/>
                <w:b/>
                <w:bCs/>
                <w:spacing w:val="-7"/>
                <w:sz w:val="24"/>
                <w:szCs w:val="24"/>
                <w:lang w:eastAsia="zh-CN"/>
              </w:rPr>
            </w:pPr>
            <w:r w:rsidRPr="00DE59CA">
              <w:rPr>
                <w:rFonts w:ascii="Times New Roman" w:hAnsi="Times New Roman"/>
                <w:b/>
                <w:sz w:val="24"/>
                <w:szCs w:val="24"/>
              </w:rPr>
              <w:t>В том числе практических занятий</w:t>
            </w:r>
          </w:p>
        </w:tc>
        <w:tc>
          <w:tcPr>
            <w:tcW w:w="599" w:type="pct"/>
            <w:tcBorders>
              <w:top w:val="single" w:sz="4" w:space="0" w:color="000000"/>
              <w:left w:val="single" w:sz="4" w:space="0" w:color="auto"/>
              <w:bottom w:val="single" w:sz="4" w:space="0" w:color="auto"/>
              <w:right w:val="single" w:sz="4" w:space="0" w:color="auto"/>
            </w:tcBorders>
          </w:tcPr>
          <w:p w:rsidR="008D5833" w:rsidRPr="00DE59CA" w:rsidRDefault="008D5833" w:rsidP="00DE59CA">
            <w:pPr>
              <w:spacing w:after="0"/>
              <w:jc w:val="center"/>
              <w:rPr>
                <w:rFonts w:ascii="Times New Roman" w:eastAsia="SimSun" w:hAnsi="Times New Roman"/>
                <w:b/>
                <w:sz w:val="24"/>
                <w:szCs w:val="24"/>
                <w:lang w:eastAsia="zh-CN"/>
              </w:rPr>
            </w:pPr>
          </w:p>
        </w:tc>
        <w:tc>
          <w:tcPr>
            <w:tcW w:w="843" w:type="pct"/>
            <w:vMerge/>
            <w:tcBorders>
              <w:left w:val="single" w:sz="4" w:space="0" w:color="auto"/>
              <w:right w:val="single" w:sz="4" w:space="0" w:color="000000"/>
            </w:tcBorders>
            <w:vAlign w:val="center"/>
            <w:hideMark/>
          </w:tcPr>
          <w:p w:rsidR="008D5833" w:rsidRPr="00DE59CA" w:rsidRDefault="008D5833" w:rsidP="00DE59CA">
            <w:pPr>
              <w:spacing w:after="0"/>
              <w:rPr>
                <w:rFonts w:ascii="Times New Roman" w:eastAsia="SimSun" w:hAnsi="Times New Roman"/>
                <w:b/>
                <w:sz w:val="24"/>
                <w:szCs w:val="24"/>
                <w:lang w:eastAsia="zh-CN"/>
              </w:rPr>
            </w:pPr>
          </w:p>
        </w:tc>
        <w:tc>
          <w:tcPr>
            <w:tcW w:w="370" w:type="pct"/>
            <w:tcBorders>
              <w:left w:val="single" w:sz="4" w:space="0" w:color="auto"/>
              <w:right w:val="single" w:sz="4" w:space="0" w:color="000000"/>
            </w:tcBorders>
          </w:tcPr>
          <w:p w:rsidR="008D5833" w:rsidRPr="00DE59CA" w:rsidRDefault="008D5833" w:rsidP="00DE59CA">
            <w:pPr>
              <w:spacing w:after="0"/>
              <w:rPr>
                <w:rFonts w:ascii="Times New Roman" w:eastAsia="SimSun" w:hAnsi="Times New Roman"/>
                <w:b/>
                <w:sz w:val="24"/>
                <w:szCs w:val="24"/>
                <w:lang w:eastAsia="zh-CN"/>
              </w:rPr>
            </w:pPr>
          </w:p>
        </w:tc>
        <w:tc>
          <w:tcPr>
            <w:tcW w:w="362" w:type="pct"/>
            <w:gridSpan w:val="2"/>
            <w:tcBorders>
              <w:left w:val="single" w:sz="4" w:space="0" w:color="auto"/>
              <w:right w:val="single" w:sz="4" w:space="0" w:color="000000"/>
            </w:tcBorders>
          </w:tcPr>
          <w:p w:rsidR="008D5833" w:rsidRPr="00DE59CA" w:rsidRDefault="008D5833" w:rsidP="00DE59CA">
            <w:pPr>
              <w:spacing w:after="0"/>
              <w:rPr>
                <w:rFonts w:ascii="Times New Roman" w:eastAsia="SimSun" w:hAnsi="Times New Roman"/>
                <w:b/>
                <w:sz w:val="24"/>
                <w:szCs w:val="24"/>
                <w:lang w:eastAsia="zh-CN"/>
              </w:rPr>
            </w:pPr>
          </w:p>
        </w:tc>
      </w:tr>
      <w:tr w:rsidR="00612A81" w:rsidRPr="00DE59CA" w:rsidTr="00612A81">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Ex>
        <w:trPr>
          <w:trHeight w:val="268"/>
        </w:trPr>
        <w:tc>
          <w:tcPr>
            <w:tcW w:w="926" w:type="pct"/>
            <w:gridSpan w:val="2"/>
            <w:vMerge/>
            <w:tcBorders>
              <w:top w:val="single" w:sz="4" w:space="0" w:color="000000"/>
              <w:left w:val="single" w:sz="4" w:space="0" w:color="000000"/>
              <w:bottom w:val="single" w:sz="4" w:space="0" w:color="000000"/>
              <w:right w:val="single" w:sz="4" w:space="0" w:color="auto"/>
            </w:tcBorders>
            <w:vAlign w:val="center"/>
            <w:hideMark/>
          </w:tcPr>
          <w:p w:rsidR="00612A81" w:rsidRPr="00DE59CA" w:rsidRDefault="00612A81" w:rsidP="00DE59CA">
            <w:pPr>
              <w:spacing w:after="0"/>
              <w:rPr>
                <w:rFonts w:ascii="Times New Roman" w:eastAsia="SimSun" w:hAnsi="Times New Roman"/>
                <w:sz w:val="24"/>
                <w:szCs w:val="24"/>
                <w:lang w:eastAsia="zh-CN"/>
              </w:rPr>
            </w:pPr>
          </w:p>
        </w:tc>
        <w:tc>
          <w:tcPr>
            <w:tcW w:w="1900" w:type="pct"/>
            <w:gridSpan w:val="5"/>
            <w:tcBorders>
              <w:top w:val="single" w:sz="4" w:space="0" w:color="auto"/>
              <w:left w:val="single" w:sz="4" w:space="0" w:color="auto"/>
              <w:bottom w:val="single" w:sz="4" w:space="0" w:color="auto"/>
              <w:right w:val="single" w:sz="4" w:space="0" w:color="auto"/>
            </w:tcBorders>
            <w:hideMark/>
          </w:tcPr>
          <w:p w:rsidR="00612A81" w:rsidRPr="00DE59CA" w:rsidRDefault="00612A81" w:rsidP="00DE59CA">
            <w:pPr>
              <w:spacing w:after="0"/>
              <w:rPr>
                <w:rFonts w:ascii="Times New Roman" w:eastAsia="SimSun" w:hAnsi="Times New Roman"/>
                <w:b/>
                <w:bCs/>
                <w:spacing w:val="-5"/>
                <w:sz w:val="24"/>
                <w:szCs w:val="24"/>
                <w:lang w:eastAsia="zh-CN"/>
              </w:rPr>
            </w:pPr>
            <w:r w:rsidRPr="00DE59CA">
              <w:rPr>
                <w:rFonts w:ascii="Times New Roman" w:eastAsia="SimSun" w:hAnsi="Times New Roman"/>
                <w:b/>
                <w:bCs/>
                <w:spacing w:val="-5"/>
                <w:sz w:val="24"/>
                <w:szCs w:val="24"/>
                <w:lang w:eastAsia="zh-CN"/>
              </w:rPr>
              <w:t>Пьеса «Утиная охота»</w:t>
            </w:r>
          </w:p>
        </w:tc>
        <w:tc>
          <w:tcPr>
            <w:tcW w:w="599" w:type="pct"/>
            <w:tcBorders>
              <w:top w:val="single" w:sz="4" w:space="0" w:color="auto"/>
              <w:left w:val="single" w:sz="4" w:space="0" w:color="auto"/>
              <w:bottom w:val="single" w:sz="4" w:space="0" w:color="auto"/>
              <w:right w:val="single" w:sz="4" w:space="0" w:color="auto"/>
            </w:tcBorders>
          </w:tcPr>
          <w:p w:rsidR="00612A81" w:rsidRPr="00DE59CA" w:rsidRDefault="00612A81" w:rsidP="00DE59CA">
            <w:pPr>
              <w:spacing w:after="0"/>
              <w:jc w:val="center"/>
              <w:rPr>
                <w:rFonts w:ascii="Times New Roman" w:eastAsia="SimSun" w:hAnsi="Times New Roman"/>
                <w:b/>
                <w:sz w:val="24"/>
                <w:szCs w:val="24"/>
                <w:lang w:eastAsia="zh-CN"/>
              </w:rPr>
            </w:pPr>
          </w:p>
        </w:tc>
        <w:tc>
          <w:tcPr>
            <w:tcW w:w="843" w:type="pct"/>
            <w:vMerge/>
            <w:tcBorders>
              <w:left w:val="single" w:sz="4" w:space="0" w:color="auto"/>
              <w:right w:val="single" w:sz="4" w:space="0" w:color="000000"/>
            </w:tcBorders>
            <w:vAlign w:val="center"/>
            <w:hideMark/>
          </w:tcPr>
          <w:p w:rsidR="00612A81" w:rsidRPr="00DE59CA" w:rsidRDefault="00612A81" w:rsidP="00DE59CA">
            <w:pPr>
              <w:spacing w:after="0"/>
              <w:rPr>
                <w:rFonts w:ascii="Times New Roman" w:eastAsia="SimSun" w:hAnsi="Times New Roman"/>
                <w:b/>
                <w:sz w:val="24"/>
                <w:szCs w:val="24"/>
                <w:lang w:eastAsia="zh-CN"/>
              </w:rPr>
            </w:pPr>
          </w:p>
        </w:tc>
        <w:tc>
          <w:tcPr>
            <w:tcW w:w="370" w:type="pct"/>
            <w:tcBorders>
              <w:left w:val="single" w:sz="4" w:space="0" w:color="auto"/>
              <w:right w:val="single" w:sz="4" w:space="0" w:color="000000"/>
            </w:tcBorders>
          </w:tcPr>
          <w:p w:rsidR="00612A81" w:rsidRPr="00DE59CA" w:rsidRDefault="00612A81" w:rsidP="00DE59CA">
            <w:pPr>
              <w:spacing w:after="0"/>
              <w:rPr>
                <w:rFonts w:ascii="Times New Roman" w:eastAsia="SimSun" w:hAnsi="Times New Roman"/>
                <w:b/>
                <w:sz w:val="24"/>
                <w:szCs w:val="24"/>
                <w:lang w:eastAsia="zh-CN"/>
              </w:rPr>
            </w:pPr>
          </w:p>
        </w:tc>
        <w:tc>
          <w:tcPr>
            <w:tcW w:w="362" w:type="pct"/>
            <w:gridSpan w:val="2"/>
            <w:tcBorders>
              <w:left w:val="single" w:sz="4" w:space="0" w:color="auto"/>
              <w:right w:val="single" w:sz="4" w:space="0" w:color="000000"/>
            </w:tcBorders>
          </w:tcPr>
          <w:p w:rsidR="00612A81" w:rsidRPr="00DE59CA" w:rsidRDefault="00612A81" w:rsidP="00DE59CA">
            <w:pPr>
              <w:spacing w:after="0"/>
              <w:rPr>
                <w:rFonts w:ascii="Times New Roman" w:eastAsia="SimSun" w:hAnsi="Times New Roman"/>
                <w:b/>
                <w:sz w:val="24"/>
                <w:szCs w:val="24"/>
                <w:lang w:eastAsia="zh-CN"/>
              </w:rPr>
            </w:pPr>
          </w:p>
        </w:tc>
      </w:tr>
      <w:tr w:rsidR="00612A81" w:rsidRPr="00DE59CA" w:rsidTr="00612A81">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Ex>
        <w:trPr>
          <w:trHeight w:val="1170"/>
        </w:trPr>
        <w:tc>
          <w:tcPr>
            <w:tcW w:w="926" w:type="pct"/>
            <w:gridSpan w:val="2"/>
            <w:vMerge/>
            <w:tcBorders>
              <w:top w:val="single" w:sz="4" w:space="0" w:color="000000"/>
              <w:left w:val="single" w:sz="4" w:space="0" w:color="000000"/>
              <w:bottom w:val="single" w:sz="4" w:space="0" w:color="000000"/>
              <w:right w:val="single" w:sz="4" w:space="0" w:color="auto"/>
            </w:tcBorders>
            <w:vAlign w:val="center"/>
            <w:hideMark/>
          </w:tcPr>
          <w:p w:rsidR="00612A81" w:rsidRPr="00DE59CA" w:rsidRDefault="00612A81" w:rsidP="00DE59CA">
            <w:pPr>
              <w:spacing w:after="0"/>
              <w:rPr>
                <w:rFonts w:ascii="Times New Roman" w:eastAsia="SimSun" w:hAnsi="Times New Roman"/>
                <w:sz w:val="24"/>
                <w:szCs w:val="24"/>
                <w:lang w:eastAsia="zh-CN"/>
              </w:rPr>
            </w:pPr>
          </w:p>
        </w:tc>
        <w:tc>
          <w:tcPr>
            <w:tcW w:w="167" w:type="pct"/>
            <w:gridSpan w:val="2"/>
            <w:tcBorders>
              <w:top w:val="single" w:sz="4" w:space="0" w:color="auto"/>
              <w:left w:val="single" w:sz="4" w:space="0" w:color="auto"/>
              <w:bottom w:val="single" w:sz="4" w:space="0" w:color="auto"/>
              <w:right w:val="single" w:sz="4" w:space="0" w:color="auto"/>
            </w:tcBorders>
            <w:hideMark/>
          </w:tcPr>
          <w:p w:rsidR="00612A81" w:rsidRPr="00DE59CA" w:rsidRDefault="00612A81" w:rsidP="00DE59CA">
            <w:pPr>
              <w:spacing w:after="0"/>
              <w:jc w:val="center"/>
              <w:rPr>
                <w:rFonts w:ascii="Times New Roman" w:eastAsia="SimSun" w:hAnsi="Times New Roman"/>
                <w:bCs/>
                <w:spacing w:val="-5"/>
                <w:sz w:val="24"/>
                <w:szCs w:val="24"/>
                <w:lang w:eastAsia="zh-CN"/>
              </w:rPr>
            </w:pPr>
            <w:r w:rsidRPr="00DE59CA">
              <w:rPr>
                <w:rFonts w:ascii="Times New Roman" w:eastAsia="SimSun" w:hAnsi="Times New Roman"/>
                <w:bCs/>
                <w:spacing w:val="-5"/>
                <w:sz w:val="24"/>
                <w:szCs w:val="24"/>
                <w:lang w:eastAsia="zh-CN"/>
              </w:rPr>
              <w:t>1.</w:t>
            </w:r>
          </w:p>
          <w:p w:rsidR="00612A81" w:rsidRPr="00DE59CA" w:rsidRDefault="00612A81" w:rsidP="00DE59CA">
            <w:pPr>
              <w:spacing w:after="0"/>
              <w:jc w:val="center"/>
              <w:rPr>
                <w:rFonts w:ascii="Times New Roman" w:eastAsia="SimSun" w:hAnsi="Times New Roman"/>
                <w:bCs/>
                <w:spacing w:val="-5"/>
                <w:sz w:val="24"/>
                <w:szCs w:val="24"/>
                <w:lang w:eastAsia="zh-CN"/>
              </w:rPr>
            </w:pPr>
            <w:r w:rsidRPr="00DE59CA">
              <w:rPr>
                <w:rFonts w:ascii="Times New Roman" w:eastAsia="SimSun" w:hAnsi="Times New Roman"/>
                <w:bCs/>
                <w:spacing w:val="-5"/>
                <w:sz w:val="24"/>
                <w:szCs w:val="24"/>
                <w:lang w:eastAsia="zh-CN"/>
              </w:rPr>
              <w:t>2.</w:t>
            </w:r>
          </w:p>
          <w:p w:rsidR="00612A81" w:rsidRPr="00DE59CA" w:rsidRDefault="00612A81" w:rsidP="00DE59CA">
            <w:pPr>
              <w:spacing w:after="0"/>
              <w:jc w:val="center"/>
              <w:rPr>
                <w:rFonts w:ascii="Times New Roman" w:eastAsia="SimSun" w:hAnsi="Times New Roman"/>
                <w:bCs/>
                <w:spacing w:val="-5"/>
                <w:sz w:val="24"/>
                <w:szCs w:val="24"/>
                <w:lang w:eastAsia="zh-CN"/>
              </w:rPr>
            </w:pPr>
            <w:r w:rsidRPr="00DE59CA">
              <w:rPr>
                <w:rFonts w:ascii="Times New Roman" w:eastAsia="SimSun" w:hAnsi="Times New Roman"/>
                <w:bCs/>
                <w:spacing w:val="-5"/>
                <w:sz w:val="24"/>
                <w:szCs w:val="24"/>
                <w:lang w:eastAsia="zh-CN"/>
              </w:rPr>
              <w:t>3.</w:t>
            </w:r>
          </w:p>
          <w:p w:rsidR="00612A81" w:rsidRPr="00DE59CA" w:rsidRDefault="00612A81" w:rsidP="00DE59CA">
            <w:pPr>
              <w:spacing w:after="0"/>
              <w:jc w:val="center"/>
              <w:rPr>
                <w:rFonts w:ascii="Times New Roman" w:eastAsia="SimSun" w:hAnsi="Times New Roman"/>
                <w:bCs/>
                <w:spacing w:val="-5"/>
                <w:sz w:val="24"/>
                <w:szCs w:val="24"/>
                <w:lang w:eastAsia="zh-CN"/>
              </w:rPr>
            </w:pPr>
            <w:r w:rsidRPr="00DE59CA">
              <w:rPr>
                <w:rFonts w:ascii="Times New Roman" w:eastAsia="SimSun" w:hAnsi="Times New Roman"/>
                <w:bCs/>
                <w:spacing w:val="-5"/>
                <w:sz w:val="24"/>
                <w:szCs w:val="24"/>
                <w:lang w:eastAsia="zh-CN"/>
              </w:rPr>
              <w:t>4.</w:t>
            </w:r>
          </w:p>
          <w:p w:rsidR="00612A81" w:rsidRPr="00DE59CA" w:rsidRDefault="00612A81" w:rsidP="00DE59CA">
            <w:pPr>
              <w:spacing w:after="0"/>
              <w:jc w:val="center"/>
              <w:rPr>
                <w:rFonts w:ascii="Times New Roman" w:eastAsia="SimSun" w:hAnsi="Times New Roman"/>
                <w:sz w:val="24"/>
                <w:szCs w:val="24"/>
                <w:lang w:eastAsia="zh-CN"/>
              </w:rPr>
            </w:pPr>
            <w:r w:rsidRPr="00DE59CA">
              <w:rPr>
                <w:rFonts w:ascii="Times New Roman" w:eastAsia="SimSun" w:hAnsi="Times New Roman"/>
                <w:sz w:val="24"/>
                <w:szCs w:val="24"/>
                <w:lang w:eastAsia="zh-CN"/>
              </w:rPr>
              <w:t>5.</w:t>
            </w:r>
          </w:p>
        </w:tc>
        <w:tc>
          <w:tcPr>
            <w:tcW w:w="1733" w:type="pct"/>
            <w:gridSpan w:val="3"/>
            <w:tcBorders>
              <w:top w:val="single" w:sz="4" w:space="0" w:color="auto"/>
              <w:left w:val="single" w:sz="4" w:space="0" w:color="auto"/>
              <w:bottom w:val="single" w:sz="4" w:space="0" w:color="auto"/>
              <w:right w:val="single" w:sz="4" w:space="0" w:color="auto"/>
            </w:tcBorders>
            <w:hideMark/>
          </w:tcPr>
          <w:p w:rsidR="00612A81" w:rsidRPr="00DE59CA" w:rsidRDefault="00612A81" w:rsidP="00DE59CA">
            <w:pPr>
              <w:spacing w:after="0"/>
              <w:rPr>
                <w:rFonts w:ascii="Times New Roman" w:eastAsia="SimSun" w:hAnsi="Times New Roman"/>
                <w:bCs/>
                <w:spacing w:val="-5"/>
                <w:sz w:val="24"/>
                <w:szCs w:val="24"/>
                <w:lang w:eastAsia="zh-CN"/>
              </w:rPr>
            </w:pPr>
            <w:r w:rsidRPr="00DE59CA">
              <w:rPr>
                <w:rFonts w:ascii="Times New Roman" w:eastAsia="SimSun" w:hAnsi="Times New Roman"/>
                <w:bCs/>
                <w:spacing w:val="-5"/>
                <w:sz w:val="24"/>
                <w:szCs w:val="24"/>
                <w:lang w:eastAsia="zh-CN"/>
              </w:rPr>
              <w:t>Обзор жизни и творчества.</w:t>
            </w:r>
          </w:p>
          <w:p w:rsidR="00612A81" w:rsidRPr="00DE59CA" w:rsidRDefault="00612A81" w:rsidP="00DE59CA">
            <w:pPr>
              <w:spacing w:after="0"/>
              <w:rPr>
                <w:rFonts w:ascii="Times New Roman" w:eastAsia="SimSun" w:hAnsi="Times New Roman"/>
                <w:bCs/>
                <w:spacing w:val="-5"/>
                <w:sz w:val="24"/>
                <w:szCs w:val="24"/>
                <w:lang w:eastAsia="zh-CN"/>
              </w:rPr>
            </w:pPr>
            <w:r w:rsidRPr="00DE59CA">
              <w:rPr>
                <w:rFonts w:ascii="Times New Roman" w:eastAsia="SimSun" w:hAnsi="Times New Roman"/>
                <w:bCs/>
                <w:spacing w:val="-5"/>
                <w:sz w:val="24"/>
                <w:szCs w:val="24"/>
                <w:lang w:eastAsia="zh-CN"/>
              </w:rPr>
              <w:t>Проза. Нравственная проблематика пьес.</w:t>
            </w:r>
          </w:p>
          <w:p w:rsidR="00612A81" w:rsidRPr="00DE59CA" w:rsidRDefault="00612A81" w:rsidP="00DE59CA">
            <w:pPr>
              <w:spacing w:after="0"/>
              <w:rPr>
                <w:rFonts w:ascii="Times New Roman" w:eastAsia="SimSun" w:hAnsi="Times New Roman"/>
                <w:bCs/>
                <w:spacing w:val="-5"/>
                <w:sz w:val="24"/>
                <w:szCs w:val="24"/>
                <w:lang w:eastAsia="zh-CN"/>
              </w:rPr>
            </w:pPr>
            <w:r w:rsidRPr="00DE59CA">
              <w:rPr>
                <w:rFonts w:ascii="Times New Roman" w:eastAsia="SimSun" w:hAnsi="Times New Roman"/>
                <w:bCs/>
                <w:spacing w:val="-5"/>
                <w:sz w:val="24"/>
                <w:szCs w:val="24"/>
                <w:lang w:eastAsia="zh-CN"/>
              </w:rPr>
              <w:t>Утверждение добра, любви и милосерди</w:t>
            </w:r>
            <w:proofErr w:type="gramStart"/>
            <w:r w:rsidRPr="00DE59CA">
              <w:rPr>
                <w:rFonts w:ascii="Times New Roman" w:eastAsia="SimSun" w:hAnsi="Times New Roman"/>
                <w:bCs/>
                <w:spacing w:val="-5"/>
                <w:sz w:val="24"/>
                <w:szCs w:val="24"/>
                <w:lang w:eastAsia="zh-CN"/>
              </w:rPr>
              <w:t>я-</w:t>
            </w:r>
            <w:proofErr w:type="gramEnd"/>
            <w:r w:rsidRPr="00DE59CA">
              <w:rPr>
                <w:rFonts w:ascii="Times New Roman" w:eastAsia="SimSun" w:hAnsi="Times New Roman"/>
                <w:bCs/>
                <w:spacing w:val="-5"/>
                <w:sz w:val="24"/>
                <w:szCs w:val="24"/>
                <w:lang w:eastAsia="zh-CN"/>
              </w:rPr>
              <w:t xml:space="preserve"> главный пафос драматургии.</w:t>
            </w:r>
          </w:p>
          <w:p w:rsidR="00612A81" w:rsidRPr="00DE59CA" w:rsidRDefault="00612A81" w:rsidP="00DE59CA">
            <w:pPr>
              <w:spacing w:after="0"/>
              <w:rPr>
                <w:rFonts w:ascii="Times New Roman" w:eastAsia="SimSun" w:hAnsi="Times New Roman"/>
                <w:bCs/>
                <w:spacing w:val="-5"/>
                <w:sz w:val="24"/>
                <w:szCs w:val="24"/>
                <w:lang w:eastAsia="zh-CN"/>
              </w:rPr>
            </w:pPr>
            <w:r w:rsidRPr="00DE59CA">
              <w:rPr>
                <w:rFonts w:ascii="Times New Roman" w:eastAsia="SimSun" w:hAnsi="Times New Roman"/>
                <w:bCs/>
                <w:spacing w:val="-5"/>
                <w:sz w:val="24"/>
                <w:szCs w:val="24"/>
                <w:lang w:eastAsia="zh-CN"/>
              </w:rPr>
              <w:t>Гоголевские традиции в драматургии Вампилова.</w:t>
            </w:r>
          </w:p>
          <w:p w:rsidR="00612A81" w:rsidRPr="00DE59CA" w:rsidRDefault="00612A81" w:rsidP="00DE59CA">
            <w:pPr>
              <w:spacing w:after="0"/>
              <w:rPr>
                <w:rFonts w:ascii="Times New Roman" w:eastAsia="SimSun" w:hAnsi="Times New Roman"/>
                <w:bCs/>
                <w:spacing w:val="-5"/>
                <w:sz w:val="24"/>
                <w:szCs w:val="24"/>
                <w:lang w:eastAsia="zh-CN"/>
              </w:rPr>
            </w:pPr>
            <w:r w:rsidRPr="00DE59CA">
              <w:rPr>
                <w:rFonts w:ascii="Times New Roman" w:eastAsia="SimSun" w:hAnsi="Times New Roman"/>
                <w:bCs/>
                <w:spacing w:val="-5"/>
                <w:sz w:val="24"/>
                <w:szCs w:val="24"/>
                <w:lang w:eastAsia="zh-CN"/>
              </w:rPr>
              <w:t>Композиция драмы «Утиная охота». Характер главного героя. Особенности художественного конфликта.</w:t>
            </w:r>
          </w:p>
        </w:tc>
        <w:tc>
          <w:tcPr>
            <w:tcW w:w="599" w:type="pct"/>
            <w:tcBorders>
              <w:top w:val="single" w:sz="4" w:space="0" w:color="auto"/>
              <w:left w:val="single" w:sz="4" w:space="0" w:color="auto"/>
              <w:bottom w:val="single" w:sz="4" w:space="0" w:color="auto"/>
              <w:right w:val="single" w:sz="4" w:space="0" w:color="auto"/>
            </w:tcBorders>
          </w:tcPr>
          <w:p w:rsidR="00612A81" w:rsidRPr="00DE59CA" w:rsidRDefault="00612A81" w:rsidP="00DE59CA">
            <w:pPr>
              <w:spacing w:after="0"/>
              <w:rPr>
                <w:rFonts w:ascii="Times New Roman" w:eastAsia="SimSun" w:hAnsi="Times New Roman"/>
                <w:b/>
                <w:sz w:val="24"/>
                <w:szCs w:val="24"/>
                <w:lang w:eastAsia="zh-CN"/>
              </w:rPr>
            </w:pPr>
          </w:p>
        </w:tc>
        <w:tc>
          <w:tcPr>
            <w:tcW w:w="843" w:type="pct"/>
            <w:vMerge/>
            <w:tcBorders>
              <w:left w:val="single" w:sz="4" w:space="0" w:color="auto"/>
              <w:right w:val="single" w:sz="4" w:space="0" w:color="000000"/>
            </w:tcBorders>
            <w:vAlign w:val="center"/>
            <w:hideMark/>
          </w:tcPr>
          <w:p w:rsidR="00612A81" w:rsidRPr="00DE59CA" w:rsidRDefault="00612A81" w:rsidP="00DE59CA">
            <w:pPr>
              <w:spacing w:after="0"/>
              <w:rPr>
                <w:rFonts w:ascii="Times New Roman" w:eastAsia="SimSun" w:hAnsi="Times New Roman"/>
                <w:b/>
                <w:sz w:val="24"/>
                <w:szCs w:val="24"/>
                <w:lang w:eastAsia="zh-CN"/>
              </w:rPr>
            </w:pPr>
          </w:p>
        </w:tc>
        <w:tc>
          <w:tcPr>
            <w:tcW w:w="370" w:type="pct"/>
            <w:tcBorders>
              <w:left w:val="single" w:sz="4" w:space="0" w:color="auto"/>
              <w:right w:val="single" w:sz="4" w:space="0" w:color="000000"/>
            </w:tcBorders>
          </w:tcPr>
          <w:p w:rsidR="00612A81" w:rsidRPr="00DE59CA" w:rsidRDefault="00612A81" w:rsidP="00DE59CA">
            <w:pPr>
              <w:spacing w:after="0"/>
              <w:rPr>
                <w:rFonts w:ascii="Times New Roman" w:eastAsia="SimSun" w:hAnsi="Times New Roman"/>
                <w:b/>
                <w:sz w:val="24"/>
                <w:szCs w:val="24"/>
                <w:lang w:eastAsia="zh-CN"/>
              </w:rPr>
            </w:pPr>
          </w:p>
        </w:tc>
        <w:tc>
          <w:tcPr>
            <w:tcW w:w="362" w:type="pct"/>
            <w:gridSpan w:val="2"/>
            <w:tcBorders>
              <w:left w:val="single" w:sz="4" w:space="0" w:color="auto"/>
              <w:right w:val="single" w:sz="4" w:space="0" w:color="000000"/>
            </w:tcBorders>
          </w:tcPr>
          <w:p w:rsidR="00612A81" w:rsidRPr="00DE59CA" w:rsidRDefault="00612A81" w:rsidP="00DE59CA">
            <w:pPr>
              <w:spacing w:after="0"/>
              <w:rPr>
                <w:rFonts w:ascii="Times New Roman" w:eastAsia="SimSun" w:hAnsi="Times New Roman"/>
                <w:b/>
                <w:sz w:val="24"/>
                <w:szCs w:val="24"/>
                <w:lang w:eastAsia="zh-CN"/>
              </w:rPr>
            </w:pPr>
          </w:p>
        </w:tc>
      </w:tr>
      <w:tr w:rsidR="00612A81" w:rsidRPr="00DE59CA" w:rsidTr="00612A81">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Ex>
        <w:tc>
          <w:tcPr>
            <w:tcW w:w="2826" w:type="pct"/>
            <w:gridSpan w:val="7"/>
            <w:tcBorders>
              <w:top w:val="single" w:sz="4" w:space="0" w:color="000000"/>
              <w:left w:val="single" w:sz="4" w:space="0" w:color="000000"/>
              <w:bottom w:val="single" w:sz="4" w:space="0" w:color="000000"/>
              <w:right w:val="single" w:sz="4" w:space="0" w:color="auto"/>
            </w:tcBorders>
          </w:tcPr>
          <w:p w:rsidR="00612A81" w:rsidRPr="00DE59CA" w:rsidRDefault="00612A81" w:rsidP="00DE59CA">
            <w:pPr>
              <w:spacing w:after="0"/>
              <w:jc w:val="center"/>
              <w:rPr>
                <w:rFonts w:ascii="Times New Roman" w:eastAsia="SimSun" w:hAnsi="Times New Roman"/>
                <w:b/>
                <w:color w:val="000000" w:themeColor="text1"/>
                <w:sz w:val="24"/>
                <w:szCs w:val="24"/>
                <w:lang w:eastAsia="zh-CN"/>
              </w:rPr>
            </w:pPr>
            <w:r w:rsidRPr="00DE59CA">
              <w:rPr>
                <w:rFonts w:ascii="Times New Roman" w:eastAsia="SimSun" w:hAnsi="Times New Roman"/>
                <w:b/>
                <w:color w:val="000000" w:themeColor="text1"/>
                <w:sz w:val="24"/>
                <w:szCs w:val="24"/>
                <w:lang w:eastAsia="zh-CN"/>
              </w:rPr>
              <w:t>Раздел Х. Русская литература последних лет (обзор).</w:t>
            </w:r>
          </w:p>
        </w:tc>
        <w:tc>
          <w:tcPr>
            <w:tcW w:w="599" w:type="pct"/>
            <w:tcBorders>
              <w:top w:val="single" w:sz="4" w:space="0" w:color="auto"/>
              <w:left w:val="single" w:sz="4" w:space="0" w:color="auto"/>
              <w:bottom w:val="single" w:sz="4" w:space="0" w:color="000000"/>
              <w:right w:val="single" w:sz="4" w:space="0" w:color="auto"/>
            </w:tcBorders>
            <w:hideMark/>
          </w:tcPr>
          <w:p w:rsidR="00612A81" w:rsidRPr="00DE59CA" w:rsidRDefault="00612A81" w:rsidP="00DE59CA">
            <w:pPr>
              <w:spacing w:after="0"/>
              <w:jc w:val="center"/>
              <w:rPr>
                <w:rFonts w:ascii="Times New Roman" w:eastAsia="SimSun" w:hAnsi="Times New Roman"/>
                <w:b/>
                <w:sz w:val="24"/>
                <w:szCs w:val="24"/>
                <w:lang w:eastAsia="zh-CN"/>
              </w:rPr>
            </w:pPr>
            <w:r w:rsidRPr="00DE59CA">
              <w:rPr>
                <w:rFonts w:ascii="Times New Roman" w:eastAsia="SimSun" w:hAnsi="Times New Roman"/>
                <w:b/>
                <w:sz w:val="24"/>
                <w:szCs w:val="24"/>
                <w:lang w:eastAsia="zh-CN"/>
              </w:rPr>
              <w:t>2</w:t>
            </w:r>
          </w:p>
        </w:tc>
        <w:tc>
          <w:tcPr>
            <w:tcW w:w="843" w:type="pct"/>
            <w:vMerge/>
            <w:tcBorders>
              <w:left w:val="single" w:sz="4" w:space="0" w:color="auto"/>
              <w:right w:val="single" w:sz="4" w:space="0" w:color="000000"/>
            </w:tcBorders>
            <w:vAlign w:val="center"/>
            <w:hideMark/>
          </w:tcPr>
          <w:p w:rsidR="00612A81" w:rsidRPr="00DE59CA" w:rsidRDefault="00612A81" w:rsidP="00DE59CA">
            <w:pPr>
              <w:spacing w:after="0"/>
              <w:rPr>
                <w:rFonts w:ascii="Times New Roman" w:eastAsia="SimSun" w:hAnsi="Times New Roman"/>
                <w:b/>
                <w:sz w:val="24"/>
                <w:szCs w:val="24"/>
                <w:lang w:eastAsia="zh-CN"/>
              </w:rPr>
            </w:pPr>
          </w:p>
        </w:tc>
        <w:tc>
          <w:tcPr>
            <w:tcW w:w="370" w:type="pct"/>
            <w:tcBorders>
              <w:left w:val="single" w:sz="4" w:space="0" w:color="auto"/>
              <w:right w:val="single" w:sz="4" w:space="0" w:color="000000"/>
            </w:tcBorders>
          </w:tcPr>
          <w:p w:rsidR="00612A81" w:rsidRPr="00DE59CA" w:rsidRDefault="00612A81" w:rsidP="00DE59CA">
            <w:pPr>
              <w:spacing w:after="0"/>
              <w:rPr>
                <w:rFonts w:ascii="Times New Roman" w:eastAsia="SimSun" w:hAnsi="Times New Roman"/>
                <w:b/>
                <w:sz w:val="24"/>
                <w:szCs w:val="24"/>
                <w:lang w:eastAsia="zh-CN"/>
              </w:rPr>
            </w:pPr>
          </w:p>
        </w:tc>
        <w:tc>
          <w:tcPr>
            <w:tcW w:w="362" w:type="pct"/>
            <w:gridSpan w:val="2"/>
            <w:tcBorders>
              <w:left w:val="single" w:sz="4" w:space="0" w:color="auto"/>
              <w:right w:val="single" w:sz="4" w:space="0" w:color="000000"/>
            </w:tcBorders>
          </w:tcPr>
          <w:p w:rsidR="00612A81" w:rsidRPr="00DE59CA" w:rsidRDefault="00612A81" w:rsidP="00DE59CA">
            <w:pPr>
              <w:spacing w:after="0"/>
              <w:rPr>
                <w:rFonts w:ascii="Times New Roman" w:eastAsia="SimSun" w:hAnsi="Times New Roman"/>
                <w:b/>
                <w:sz w:val="24"/>
                <w:szCs w:val="24"/>
                <w:lang w:eastAsia="zh-CN"/>
              </w:rPr>
            </w:pPr>
          </w:p>
        </w:tc>
      </w:tr>
      <w:tr w:rsidR="00612A81" w:rsidRPr="00DE59CA" w:rsidTr="00612A81">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Ex>
        <w:trPr>
          <w:trHeight w:val="419"/>
        </w:trPr>
        <w:tc>
          <w:tcPr>
            <w:tcW w:w="926" w:type="pct"/>
            <w:gridSpan w:val="2"/>
            <w:vMerge w:val="restart"/>
            <w:tcBorders>
              <w:top w:val="single" w:sz="4" w:space="0" w:color="000000"/>
              <w:left w:val="single" w:sz="4" w:space="0" w:color="000000"/>
              <w:bottom w:val="single" w:sz="4" w:space="0" w:color="000000"/>
              <w:right w:val="single" w:sz="4" w:space="0" w:color="auto"/>
            </w:tcBorders>
            <w:hideMark/>
          </w:tcPr>
          <w:p w:rsidR="00612A81" w:rsidRPr="00DE59CA" w:rsidRDefault="00612A81" w:rsidP="00DE59CA">
            <w:pPr>
              <w:spacing w:after="0"/>
              <w:jc w:val="center"/>
              <w:rPr>
                <w:rFonts w:ascii="Times New Roman" w:eastAsia="SimSun" w:hAnsi="Times New Roman"/>
                <w:b/>
                <w:sz w:val="24"/>
                <w:szCs w:val="24"/>
                <w:lang w:eastAsia="zh-CN"/>
              </w:rPr>
            </w:pPr>
            <w:r w:rsidRPr="00DE59CA">
              <w:rPr>
                <w:rFonts w:ascii="Times New Roman" w:eastAsia="SimSun" w:hAnsi="Times New Roman"/>
                <w:b/>
                <w:sz w:val="24"/>
                <w:szCs w:val="24"/>
                <w:lang w:eastAsia="zh-CN"/>
              </w:rPr>
              <w:t>Тема 10.1.</w:t>
            </w:r>
          </w:p>
          <w:p w:rsidR="00612A81" w:rsidRPr="00DE59CA" w:rsidRDefault="00612A81" w:rsidP="00DE59CA">
            <w:pPr>
              <w:spacing w:after="0"/>
              <w:jc w:val="center"/>
              <w:rPr>
                <w:rFonts w:ascii="Times New Roman" w:eastAsia="SimSun" w:hAnsi="Times New Roman"/>
                <w:b/>
                <w:sz w:val="24"/>
                <w:szCs w:val="24"/>
                <w:lang w:eastAsia="zh-CN"/>
              </w:rPr>
            </w:pPr>
            <w:r w:rsidRPr="00DE59CA">
              <w:rPr>
                <w:rFonts w:ascii="Times New Roman" w:eastAsia="SimSun" w:hAnsi="Times New Roman"/>
                <w:b/>
                <w:sz w:val="24"/>
                <w:szCs w:val="24"/>
                <w:lang w:eastAsia="zh-CN"/>
              </w:rPr>
              <w:t>Русская литература последних лет (обзор).</w:t>
            </w:r>
          </w:p>
        </w:tc>
        <w:tc>
          <w:tcPr>
            <w:tcW w:w="1900" w:type="pct"/>
            <w:gridSpan w:val="5"/>
            <w:tcBorders>
              <w:top w:val="single" w:sz="4" w:space="0" w:color="000000"/>
              <w:left w:val="single" w:sz="4" w:space="0" w:color="auto"/>
              <w:bottom w:val="single" w:sz="4" w:space="0" w:color="auto"/>
              <w:right w:val="single" w:sz="4" w:space="0" w:color="auto"/>
            </w:tcBorders>
            <w:hideMark/>
          </w:tcPr>
          <w:p w:rsidR="00612A81" w:rsidRPr="00DE59CA" w:rsidRDefault="00612A81" w:rsidP="00DE59CA">
            <w:pPr>
              <w:spacing w:after="0"/>
              <w:rPr>
                <w:rFonts w:ascii="Times New Roman" w:eastAsia="SimSun" w:hAnsi="Times New Roman"/>
                <w:bCs/>
                <w:spacing w:val="-5"/>
                <w:sz w:val="24"/>
                <w:szCs w:val="24"/>
                <w:lang w:eastAsia="zh-CN"/>
              </w:rPr>
            </w:pPr>
            <w:r w:rsidRPr="00DE59CA">
              <w:rPr>
                <w:rFonts w:ascii="Times New Roman" w:eastAsia="SimSun" w:hAnsi="Times New Roman"/>
                <w:b/>
                <w:bCs/>
                <w:spacing w:val="-7"/>
                <w:sz w:val="24"/>
                <w:szCs w:val="24"/>
                <w:lang w:eastAsia="zh-CN"/>
              </w:rPr>
              <w:t>Содержание учебного материала</w:t>
            </w:r>
          </w:p>
        </w:tc>
        <w:tc>
          <w:tcPr>
            <w:tcW w:w="599" w:type="pct"/>
            <w:tcBorders>
              <w:top w:val="single" w:sz="4" w:space="0" w:color="000000"/>
              <w:left w:val="single" w:sz="4" w:space="0" w:color="auto"/>
              <w:bottom w:val="single" w:sz="4" w:space="0" w:color="auto"/>
              <w:right w:val="single" w:sz="4" w:space="0" w:color="auto"/>
            </w:tcBorders>
            <w:hideMark/>
          </w:tcPr>
          <w:p w:rsidR="00612A81" w:rsidRPr="00DE59CA" w:rsidRDefault="00612A81" w:rsidP="00DE59CA">
            <w:pPr>
              <w:spacing w:after="0"/>
              <w:jc w:val="center"/>
              <w:rPr>
                <w:rFonts w:ascii="Times New Roman" w:eastAsia="SimSun" w:hAnsi="Times New Roman"/>
                <w:b/>
                <w:sz w:val="24"/>
                <w:szCs w:val="24"/>
                <w:lang w:eastAsia="zh-CN"/>
              </w:rPr>
            </w:pPr>
            <w:r w:rsidRPr="00DE59CA">
              <w:rPr>
                <w:rFonts w:ascii="Times New Roman" w:eastAsia="SimSun" w:hAnsi="Times New Roman"/>
                <w:b/>
                <w:sz w:val="24"/>
                <w:szCs w:val="24"/>
                <w:lang w:eastAsia="zh-CN"/>
              </w:rPr>
              <w:t>2</w:t>
            </w:r>
          </w:p>
        </w:tc>
        <w:tc>
          <w:tcPr>
            <w:tcW w:w="843" w:type="pct"/>
            <w:vMerge/>
            <w:tcBorders>
              <w:left w:val="single" w:sz="4" w:space="0" w:color="auto"/>
              <w:right w:val="single" w:sz="4" w:space="0" w:color="000000"/>
            </w:tcBorders>
            <w:vAlign w:val="center"/>
            <w:hideMark/>
          </w:tcPr>
          <w:p w:rsidR="00612A81" w:rsidRPr="00DE59CA" w:rsidRDefault="00612A81" w:rsidP="00DE59CA">
            <w:pPr>
              <w:spacing w:after="0"/>
              <w:rPr>
                <w:rFonts w:ascii="Times New Roman" w:eastAsia="SimSun" w:hAnsi="Times New Roman"/>
                <w:b/>
                <w:sz w:val="24"/>
                <w:szCs w:val="24"/>
                <w:lang w:eastAsia="zh-CN"/>
              </w:rPr>
            </w:pPr>
          </w:p>
        </w:tc>
        <w:tc>
          <w:tcPr>
            <w:tcW w:w="370" w:type="pct"/>
            <w:tcBorders>
              <w:left w:val="single" w:sz="4" w:space="0" w:color="auto"/>
              <w:right w:val="single" w:sz="4" w:space="0" w:color="000000"/>
            </w:tcBorders>
          </w:tcPr>
          <w:p w:rsidR="00612A81" w:rsidRPr="00DE59CA" w:rsidRDefault="00612A81" w:rsidP="00DE59CA">
            <w:pPr>
              <w:spacing w:after="0"/>
              <w:rPr>
                <w:rFonts w:ascii="Times New Roman" w:eastAsia="SimSun" w:hAnsi="Times New Roman"/>
                <w:b/>
                <w:sz w:val="24"/>
                <w:szCs w:val="24"/>
                <w:lang w:eastAsia="zh-CN"/>
              </w:rPr>
            </w:pPr>
          </w:p>
        </w:tc>
        <w:tc>
          <w:tcPr>
            <w:tcW w:w="362" w:type="pct"/>
            <w:gridSpan w:val="2"/>
            <w:tcBorders>
              <w:left w:val="single" w:sz="4" w:space="0" w:color="auto"/>
              <w:right w:val="single" w:sz="4" w:space="0" w:color="000000"/>
            </w:tcBorders>
          </w:tcPr>
          <w:p w:rsidR="00612A81" w:rsidRPr="00DE59CA" w:rsidRDefault="00612A81" w:rsidP="00DE59CA">
            <w:pPr>
              <w:spacing w:after="0"/>
              <w:rPr>
                <w:rFonts w:ascii="Times New Roman" w:eastAsia="SimSun" w:hAnsi="Times New Roman"/>
                <w:b/>
                <w:sz w:val="24"/>
                <w:szCs w:val="24"/>
                <w:lang w:eastAsia="zh-CN"/>
              </w:rPr>
            </w:pPr>
          </w:p>
        </w:tc>
      </w:tr>
      <w:tr w:rsidR="00612A81" w:rsidRPr="00DE59CA" w:rsidTr="00612A81">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Ex>
        <w:trPr>
          <w:trHeight w:val="825"/>
        </w:trPr>
        <w:tc>
          <w:tcPr>
            <w:tcW w:w="926" w:type="pct"/>
            <w:gridSpan w:val="2"/>
            <w:vMerge/>
            <w:tcBorders>
              <w:top w:val="single" w:sz="4" w:space="0" w:color="000000"/>
              <w:left w:val="single" w:sz="4" w:space="0" w:color="000000"/>
              <w:bottom w:val="single" w:sz="4" w:space="0" w:color="000000"/>
              <w:right w:val="single" w:sz="4" w:space="0" w:color="auto"/>
            </w:tcBorders>
            <w:vAlign w:val="center"/>
            <w:hideMark/>
          </w:tcPr>
          <w:p w:rsidR="00612A81" w:rsidRPr="00DE59CA" w:rsidRDefault="00612A81" w:rsidP="00DE59CA">
            <w:pPr>
              <w:spacing w:after="0"/>
              <w:rPr>
                <w:rFonts w:ascii="Times New Roman" w:eastAsia="SimSun" w:hAnsi="Times New Roman"/>
                <w:b/>
                <w:sz w:val="24"/>
                <w:szCs w:val="24"/>
                <w:lang w:eastAsia="zh-CN"/>
              </w:rPr>
            </w:pPr>
          </w:p>
        </w:tc>
        <w:tc>
          <w:tcPr>
            <w:tcW w:w="167" w:type="pct"/>
            <w:gridSpan w:val="2"/>
            <w:tcBorders>
              <w:top w:val="single" w:sz="4" w:space="0" w:color="auto"/>
              <w:left w:val="single" w:sz="4" w:space="0" w:color="auto"/>
              <w:bottom w:val="single" w:sz="4" w:space="0" w:color="auto"/>
              <w:right w:val="single" w:sz="4" w:space="0" w:color="auto"/>
            </w:tcBorders>
            <w:hideMark/>
          </w:tcPr>
          <w:p w:rsidR="00612A81" w:rsidRPr="00DE59CA" w:rsidRDefault="00612A81" w:rsidP="00DE59CA">
            <w:pPr>
              <w:spacing w:after="0"/>
              <w:jc w:val="center"/>
              <w:rPr>
                <w:rFonts w:ascii="Times New Roman" w:eastAsia="SimSun" w:hAnsi="Times New Roman"/>
                <w:bCs/>
                <w:spacing w:val="-5"/>
                <w:sz w:val="24"/>
                <w:szCs w:val="24"/>
                <w:lang w:eastAsia="zh-CN"/>
              </w:rPr>
            </w:pPr>
            <w:r w:rsidRPr="00DE59CA">
              <w:rPr>
                <w:rFonts w:ascii="Times New Roman" w:eastAsia="SimSun" w:hAnsi="Times New Roman"/>
                <w:bCs/>
                <w:spacing w:val="-5"/>
                <w:sz w:val="24"/>
                <w:szCs w:val="24"/>
                <w:lang w:eastAsia="zh-CN"/>
              </w:rPr>
              <w:t>1.</w:t>
            </w:r>
          </w:p>
          <w:p w:rsidR="00612A81" w:rsidRPr="00DE59CA" w:rsidRDefault="00612A81" w:rsidP="00DE59CA">
            <w:pPr>
              <w:spacing w:after="0"/>
              <w:jc w:val="center"/>
              <w:rPr>
                <w:rFonts w:ascii="Times New Roman" w:eastAsia="SimSun" w:hAnsi="Times New Roman"/>
                <w:bCs/>
                <w:spacing w:val="-5"/>
                <w:sz w:val="24"/>
                <w:szCs w:val="24"/>
                <w:lang w:eastAsia="zh-CN"/>
              </w:rPr>
            </w:pPr>
            <w:r w:rsidRPr="00DE59CA">
              <w:rPr>
                <w:rFonts w:ascii="Times New Roman" w:eastAsia="SimSun" w:hAnsi="Times New Roman"/>
                <w:bCs/>
                <w:spacing w:val="-5"/>
                <w:sz w:val="24"/>
                <w:szCs w:val="24"/>
                <w:lang w:eastAsia="zh-CN"/>
              </w:rPr>
              <w:t>2.</w:t>
            </w:r>
          </w:p>
          <w:p w:rsidR="00612A81" w:rsidRPr="00DE59CA" w:rsidRDefault="00612A81" w:rsidP="00DE59CA">
            <w:pPr>
              <w:spacing w:after="0"/>
              <w:jc w:val="center"/>
              <w:rPr>
                <w:rFonts w:ascii="Times New Roman" w:eastAsia="SimSun" w:hAnsi="Times New Roman"/>
                <w:bCs/>
                <w:spacing w:val="-5"/>
                <w:sz w:val="24"/>
                <w:szCs w:val="24"/>
                <w:lang w:eastAsia="zh-CN"/>
              </w:rPr>
            </w:pPr>
            <w:r w:rsidRPr="00DE59CA">
              <w:rPr>
                <w:rFonts w:ascii="Times New Roman" w:eastAsia="SimSun" w:hAnsi="Times New Roman"/>
                <w:bCs/>
                <w:spacing w:val="-5"/>
                <w:sz w:val="24"/>
                <w:szCs w:val="24"/>
                <w:lang w:eastAsia="zh-CN"/>
              </w:rPr>
              <w:t>3.</w:t>
            </w:r>
          </w:p>
          <w:p w:rsidR="00612A81" w:rsidRPr="00DE59CA" w:rsidRDefault="00612A81" w:rsidP="00DE59CA">
            <w:pPr>
              <w:spacing w:after="0"/>
              <w:jc w:val="center"/>
              <w:rPr>
                <w:rFonts w:ascii="Times New Roman" w:eastAsia="SimSun" w:hAnsi="Times New Roman"/>
                <w:bCs/>
                <w:spacing w:val="-5"/>
                <w:sz w:val="24"/>
                <w:szCs w:val="24"/>
                <w:lang w:eastAsia="zh-CN"/>
              </w:rPr>
            </w:pPr>
            <w:r w:rsidRPr="00DE59CA">
              <w:rPr>
                <w:rFonts w:ascii="Times New Roman" w:eastAsia="SimSun" w:hAnsi="Times New Roman"/>
                <w:bCs/>
                <w:spacing w:val="-5"/>
                <w:sz w:val="24"/>
                <w:szCs w:val="24"/>
                <w:lang w:eastAsia="zh-CN"/>
              </w:rPr>
              <w:t>4.</w:t>
            </w:r>
          </w:p>
          <w:p w:rsidR="00612A81" w:rsidRPr="00DE59CA" w:rsidRDefault="00612A81" w:rsidP="00DE59CA">
            <w:pPr>
              <w:spacing w:after="0"/>
              <w:jc w:val="center"/>
              <w:rPr>
                <w:rFonts w:ascii="Times New Roman" w:eastAsia="SimSun" w:hAnsi="Times New Roman"/>
                <w:sz w:val="24"/>
                <w:szCs w:val="24"/>
                <w:lang w:eastAsia="zh-CN"/>
              </w:rPr>
            </w:pPr>
            <w:r w:rsidRPr="00DE59CA">
              <w:rPr>
                <w:rFonts w:ascii="Times New Roman" w:eastAsia="SimSun" w:hAnsi="Times New Roman"/>
                <w:sz w:val="24"/>
                <w:szCs w:val="24"/>
                <w:lang w:eastAsia="zh-CN"/>
              </w:rPr>
              <w:t>5.</w:t>
            </w:r>
          </w:p>
        </w:tc>
        <w:tc>
          <w:tcPr>
            <w:tcW w:w="1733" w:type="pct"/>
            <w:gridSpan w:val="3"/>
            <w:tcBorders>
              <w:top w:val="single" w:sz="4" w:space="0" w:color="auto"/>
              <w:left w:val="single" w:sz="4" w:space="0" w:color="auto"/>
              <w:bottom w:val="single" w:sz="4" w:space="0" w:color="auto"/>
              <w:right w:val="single" w:sz="4" w:space="0" w:color="auto"/>
            </w:tcBorders>
            <w:hideMark/>
          </w:tcPr>
          <w:p w:rsidR="00612A81" w:rsidRPr="00DE59CA" w:rsidRDefault="00612A81" w:rsidP="00DE59CA">
            <w:pPr>
              <w:shd w:val="clear" w:color="auto" w:fill="FFFFFF"/>
              <w:spacing w:after="0"/>
              <w:rPr>
                <w:rFonts w:ascii="Times New Roman" w:eastAsia="SimSun" w:hAnsi="Times New Roman"/>
                <w:bCs/>
                <w:spacing w:val="-7"/>
                <w:sz w:val="24"/>
                <w:szCs w:val="24"/>
                <w:lang w:eastAsia="zh-CN"/>
              </w:rPr>
            </w:pPr>
            <w:r w:rsidRPr="00DE59CA">
              <w:rPr>
                <w:rFonts w:ascii="Times New Roman" w:eastAsia="SimSun" w:hAnsi="Times New Roman"/>
                <w:bCs/>
                <w:spacing w:val="-7"/>
                <w:sz w:val="24"/>
                <w:szCs w:val="24"/>
                <w:lang w:eastAsia="zh-CN"/>
              </w:rPr>
              <w:t>Литература последнего десятилетия 20-го века.</w:t>
            </w:r>
          </w:p>
          <w:p w:rsidR="00612A81" w:rsidRPr="00DE59CA" w:rsidRDefault="00612A81" w:rsidP="00DE59CA">
            <w:pPr>
              <w:shd w:val="clear" w:color="auto" w:fill="FFFFFF"/>
              <w:spacing w:after="0"/>
              <w:rPr>
                <w:rFonts w:ascii="Times New Roman" w:eastAsia="SimSun" w:hAnsi="Times New Roman"/>
                <w:bCs/>
                <w:spacing w:val="-7"/>
                <w:sz w:val="24"/>
                <w:szCs w:val="24"/>
                <w:lang w:eastAsia="zh-CN"/>
              </w:rPr>
            </w:pPr>
            <w:r w:rsidRPr="00DE59CA">
              <w:rPr>
                <w:rFonts w:ascii="Times New Roman" w:eastAsia="SimSun" w:hAnsi="Times New Roman"/>
                <w:bCs/>
                <w:spacing w:val="-7"/>
                <w:sz w:val="24"/>
                <w:szCs w:val="24"/>
                <w:lang w:eastAsia="zh-CN"/>
              </w:rPr>
              <w:t>Основные тенденции современного литературного процесса.</w:t>
            </w:r>
          </w:p>
          <w:p w:rsidR="00612A81" w:rsidRPr="00DE59CA" w:rsidRDefault="00612A81" w:rsidP="00DE59CA">
            <w:pPr>
              <w:shd w:val="clear" w:color="auto" w:fill="FFFFFF"/>
              <w:spacing w:after="0"/>
              <w:rPr>
                <w:rFonts w:ascii="Times New Roman" w:eastAsia="SimSun" w:hAnsi="Times New Roman"/>
                <w:bCs/>
                <w:spacing w:val="-7"/>
                <w:sz w:val="24"/>
                <w:szCs w:val="24"/>
                <w:lang w:eastAsia="zh-CN"/>
              </w:rPr>
            </w:pPr>
            <w:r w:rsidRPr="00DE59CA">
              <w:rPr>
                <w:rFonts w:ascii="Times New Roman" w:eastAsia="SimSun" w:hAnsi="Times New Roman"/>
                <w:bCs/>
                <w:spacing w:val="-7"/>
                <w:sz w:val="24"/>
                <w:szCs w:val="24"/>
                <w:lang w:eastAsia="zh-CN"/>
              </w:rPr>
              <w:t>Основные направления развития современной литературы</w:t>
            </w:r>
          </w:p>
          <w:p w:rsidR="00612A81" w:rsidRPr="00DE59CA" w:rsidRDefault="00612A81" w:rsidP="00DE59CA">
            <w:pPr>
              <w:shd w:val="clear" w:color="auto" w:fill="FFFFFF"/>
              <w:spacing w:after="0"/>
              <w:rPr>
                <w:rFonts w:ascii="Times New Roman" w:eastAsia="SimSun" w:hAnsi="Times New Roman"/>
                <w:bCs/>
                <w:spacing w:val="-7"/>
                <w:sz w:val="24"/>
                <w:szCs w:val="24"/>
                <w:lang w:eastAsia="zh-CN"/>
              </w:rPr>
            </w:pPr>
            <w:r w:rsidRPr="00DE59CA">
              <w:rPr>
                <w:rFonts w:ascii="Times New Roman" w:eastAsia="SimSun" w:hAnsi="Times New Roman"/>
                <w:bCs/>
                <w:spacing w:val="-7"/>
                <w:sz w:val="24"/>
                <w:szCs w:val="24"/>
                <w:lang w:eastAsia="zh-CN"/>
              </w:rPr>
              <w:t>Споры о путях развития культуры.</w:t>
            </w:r>
          </w:p>
          <w:p w:rsidR="00612A81" w:rsidRPr="00DE59CA" w:rsidRDefault="00612A81" w:rsidP="00DE59CA">
            <w:pPr>
              <w:shd w:val="clear" w:color="auto" w:fill="FFFFFF"/>
              <w:spacing w:after="0"/>
              <w:rPr>
                <w:rFonts w:ascii="Times New Roman" w:eastAsia="SimSun" w:hAnsi="Times New Roman"/>
                <w:bCs/>
                <w:spacing w:val="-7"/>
                <w:sz w:val="24"/>
                <w:szCs w:val="24"/>
                <w:lang w:eastAsia="zh-CN"/>
              </w:rPr>
            </w:pPr>
            <w:r w:rsidRPr="00DE59CA">
              <w:rPr>
                <w:rFonts w:ascii="Times New Roman" w:eastAsia="SimSun" w:hAnsi="Times New Roman"/>
                <w:bCs/>
                <w:spacing w:val="-7"/>
                <w:sz w:val="24"/>
                <w:szCs w:val="24"/>
                <w:lang w:eastAsia="zh-CN"/>
              </w:rPr>
              <w:t xml:space="preserve">Постмодернизм. </w:t>
            </w:r>
          </w:p>
        </w:tc>
        <w:tc>
          <w:tcPr>
            <w:tcW w:w="599" w:type="pct"/>
            <w:tcBorders>
              <w:top w:val="single" w:sz="4" w:space="0" w:color="auto"/>
              <w:left w:val="single" w:sz="4" w:space="0" w:color="auto"/>
              <w:bottom w:val="single" w:sz="4" w:space="0" w:color="auto"/>
              <w:right w:val="single" w:sz="4" w:space="0" w:color="auto"/>
            </w:tcBorders>
          </w:tcPr>
          <w:p w:rsidR="00612A81" w:rsidRPr="00DE59CA" w:rsidRDefault="00612A81" w:rsidP="00DE59CA">
            <w:pPr>
              <w:spacing w:after="0"/>
              <w:jc w:val="center"/>
              <w:rPr>
                <w:rFonts w:ascii="Times New Roman" w:eastAsia="SimSun" w:hAnsi="Times New Roman"/>
                <w:b/>
                <w:sz w:val="24"/>
                <w:szCs w:val="24"/>
                <w:lang w:eastAsia="zh-CN"/>
              </w:rPr>
            </w:pPr>
          </w:p>
        </w:tc>
        <w:tc>
          <w:tcPr>
            <w:tcW w:w="843" w:type="pct"/>
            <w:vMerge/>
            <w:tcBorders>
              <w:left w:val="single" w:sz="4" w:space="0" w:color="auto"/>
              <w:bottom w:val="single" w:sz="4" w:space="0" w:color="auto"/>
              <w:right w:val="single" w:sz="4" w:space="0" w:color="000000"/>
            </w:tcBorders>
            <w:vAlign w:val="center"/>
            <w:hideMark/>
          </w:tcPr>
          <w:p w:rsidR="00612A81" w:rsidRPr="00DE59CA" w:rsidRDefault="00612A81" w:rsidP="00DE59CA">
            <w:pPr>
              <w:spacing w:after="0"/>
              <w:rPr>
                <w:rFonts w:ascii="Times New Roman" w:eastAsia="SimSun" w:hAnsi="Times New Roman"/>
                <w:b/>
                <w:sz w:val="24"/>
                <w:szCs w:val="24"/>
                <w:lang w:eastAsia="zh-CN"/>
              </w:rPr>
            </w:pPr>
          </w:p>
        </w:tc>
        <w:tc>
          <w:tcPr>
            <w:tcW w:w="370" w:type="pct"/>
            <w:tcBorders>
              <w:left w:val="single" w:sz="4" w:space="0" w:color="auto"/>
              <w:bottom w:val="single" w:sz="4" w:space="0" w:color="auto"/>
              <w:right w:val="single" w:sz="4" w:space="0" w:color="000000"/>
            </w:tcBorders>
          </w:tcPr>
          <w:p w:rsidR="00612A81" w:rsidRPr="00DE59CA" w:rsidRDefault="00612A81" w:rsidP="00DE59CA">
            <w:pPr>
              <w:spacing w:after="0"/>
              <w:rPr>
                <w:rFonts w:ascii="Times New Roman" w:eastAsia="SimSun" w:hAnsi="Times New Roman"/>
                <w:b/>
                <w:sz w:val="24"/>
                <w:szCs w:val="24"/>
                <w:lang w:eastAsia="zh-CN"/>
              </w:rPr>
            </w:pPr>
          </w:p>
        </w:tc>
        <w:tc>
          <w:tcPr>
            <w:tcW w:w="362" w:type="pct"/>
            <w:gridSpan w:val="2"/>
            <w:tcBorders>
              <w:left w:val="single" w:sz="4" w:space="0" w:color="auto"/>
              <w:bottom w:val="single" w:sz="4" w:space="0" w:color="auto"/>
              <w:right w:val="single" w:sz="4" w:space="0" w:color="000000"/>
            </w:tcBorders>
          </w:tcPr>
          <w:p w:rsidR="00612A81" w:rsidRPr="00DE59CA" w:rsidRDefault="00612A81" w:rsidP="00DE59CA">
            <w:pPr>
              <w:spacing w:after="0"/>
              <w:rPr>
                <w:rFonts w:ascii="Times New Roman" w:eastAsia="SimSun" w:hAnsi="Times New Roman"/>
                <w:b/>
                <w:sz w:val="24"/>
                <w:szCs w:val="24"/>
                <w:lang w:eastAsia="zh-CN"/>
              </w:rPr>
            </w:pPr>
          </w:p>
        </w:tc>
      </w:tr>
      <w:tr w:rsidR="00612A81" w:rsidRPr="00DE59CA" w:rsidTr="008D5833">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Ex>
        <w:trPr>
          <w:trHeight w:val="305"/>
        </w:trPr>
        <w:tc>
          <w:tcPr>
            <w:tcW w:w="2826" w:type="pct"/>
            <w:gridSpan w:val="7"/>
            <w:tcBorders>
              <w:top w:val="single" w:sz="4" w:space="0" w:color="000000"/>
              <w:left w:val="single" w:sz="4" w:space="0" w:color="000000"/>
              <w:bottom w:val="single" w:sz="4" w:space="0" w:color="000000"/>
              <w:right w:val="single" w:sz="4" w:space="0" w:color="auto"/>
            </w:tcBorders>
            <w:vAlign w:val="center"/>
            <w:hideMark/>
          </w:tcPr>
          <w:p w:rsidR="00612A81" w:rsidRPr="00DE59CA" w:rsidRDefault="00612A81"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iCs/>
                <w:sz w:val="24"/>
                <w:szCs w:val="24"/>
              </w:rPr>
            </w:pPr>
            <w:r w:rsidRPr="00DE59CA">
              <w:rPr>
                <w:rFonts w:ascii="Times New Roman" w:hAnsi="Times New Roman"/>
                <w:b/>
                <w:iCs/>
                <w:sz w:val="24"/>
                <w:szCs w:val="24"/>
              </w:rPr>
              <w:t>Всего (часов)</w:t>
            </w:r>
          </w:p>
        </w:tc>
        <w:tc>
          <w:tcPr>
            <w:tcW w:w="599" w:type="pct"/>
            <w:tcBorders>
              <w:top w:val="single" w:sz="4" w:space="0" w:color="auto"/>
              <w:left w:val="single" w:sz="4" w:space="0" w:color="auto"/>
              <w:bottom w:val="single" w:sz="4" w:space="0" w:color="auto"/>
              <w:right w:val="single" w:sz="4" w:space="0" w:color="auto"/>
            </w:tcBorders>
            <w:hideMark/>
          </w:tcPr>
          <w:p w:rsidR="00612A81" w:rsidRPr="00DE59CA" w:rsidRDefault="00612A81" w:rsidP="00DE59CA">
            <w:pPr>
              <w:spacing w:after="0"/>
              <w:jc w:val="center"/>
              <w:rPr>
                <w:rFonts w:ascii="Times New Roman" w:eastAsia="SimSun" w:hAnsi="Times New Roman"/>
                <w:b/>
                <w:sz w:val="24"/>
                <w:szCs w:val="24"/>
                <w:lang w:eastAsia="zh-CN"/>
              </w:rPr>
            </w:pPr>
            <w:r w:rsidRPr="00DE59CA">
              <w:rPr>
                <w:rFonts w:ascii="Times New Roman" w:eastAsia="SimSun" w:hAnsi="Times New Roman"/>
                <w:b/>
                <w:sz w:val="24"/>
                <w:szCs w:val="24"/>
                <w:lang w:eastAsia="zh-CN"/>
              </w:rPr>
              <w:t>78</w:t>
            </w:r>
          </w:p>
        </w:tc>
        <w:tc>
          <w:tcPr>
            <w:tcW w:w="843" w:type="pct"/>
            <w:tcBorders>
              <w:top w:val="single" w:sz="4" w:space="0" w:color="auto"/>
              <w:left w:val="single" w:sz="4" w:space="0" w:color="auto"/>
              <w:bottom w:val="single" w:sz="4" w:space="0" w:color="auto"/>
              <w:right w:val="single" w:sz="4" w:space="0" w:color="000000"/>
            </w:tcBorders>
            <w:vAlign w:val="center"/>
          </w:tcPr>
          <w:p w:rsidR="00612A81" w:rsidRPr="00DE59CA" w:rsidRDefault="00612A81" w:rsidP="00DE59CA">
            <w:pPr>
              <w:spacing w:after="0"/>
              <w:jc w:val="center"/>
              <w:rPr>
                <w:rFonts w:ascii="Times New Roman" w:eastAsia="SimSun" w:hAnsi="Times New Roman"/>
                <w:b/>
                <w:sz w:val="24"/>
                <w:szCs w:val="24"/>
                <w:lang w:eastAsia="zh-CN"/>
              </w:rPr>
            </w:pPr>
          </w:p>
        </w:tc>
        <w:tc>
          <w:tcPr>
            <w:tcW w:w="370" w:type="pct"/>
            <w:tcBorders>
              <w:top w:val="single" w:sz="4" w:space="0" w:color="auto"/>
              <w:left w:val="single" w:sz="4" w:space="0" w:color="auto"/>
              <w:bottom w:val="single" w:sz="4" w:space="0" w:color="auto"/>
              <w:right w:val="single" w:sz="4" w:space="0" w:color="000000"/>
            </w:tcBorders>
          </w:tcPr>
          <w:p w:rsidR="00612A81" w:rsidRPr="00DE59CA" w:rsidRDefault="00612A81" w:rsidP="00DE59CA">
            <w:pPr>
              <w:spacing w:after="0"/>
              <w:jc w:val="center"/>
              <w:rPr>
                <w:rFonts w:ascii="Times New Roman" w:eastAsia="SimSun" w:hAnsi="Times New Roman"/>
                <w:b/>
                <w:sz w:val="24"/>
                <w:szCs w:val="24"/>
                <w:lang w:eastAsia="zh-CN"/>
              </w:rPr>
            </w:pPr>
          </w:p>
        </w:tc>
        <w:tc>
          <w:tcPr>
            <w:tcW w:w="362" w:type="pct"/>
            <w:gridSpan w:val="2"/>
            <w:tcBorders>
              <w:top w:val="single" w:sz="4" w:space="0" w:color="auto"/>
              <w:left w:val="single" w:sz="4" w:space="0" w:color="auto"/>
              <w:bottom w:val="single" w:sz="4" w:space="0" w:color="auto"/>
              <w:right w:val="single" w:sz="4" w:space="0" w:color="000000"/>
            </w:tcBorders>
          </w:tcPr>
          <w:p w:rsidR="00612A81" w:rsidRPr="00DE59CA" w:rsidRDefault="00612A81" w:rsidP="00DE59CA">
            <w:pPr>
              <w:spacing w:after="0"/>
              <w:jc w:val="center"/>
              <w:rPr>
                <w:rFonts w:ascii="Times New Roman" w:eastAsia="SimSun" w:hAnsi="Times New Roman"/>
                <w:b/>
                <w:sz w:val="24"/>
                <w:szCs w:val="24"/>
                <w:lang w:eastAsia="zh-CN"/>
              </w:rPr>
            </w:pPr>
          </w:p>
        </w:tc>
      </w:tr>
    </w:tbl>
    <w:p w:rsidR="00347C38" w:rsidRPr="00DE59CA" w:rsidRDefault="00347C38" w:rsidP="00DE59CA">
      <w:pPr>
        <w:suppressAutoHyphens/>
        <w:spacing w:after="0"/>
        <w:jc w:val="both"/>
        <w:rPr>
          <w:rFonts w:ascii="Times New Roman" w:hAnsi="Times New Roman"/>
          <w:sz w:val="24"/>
          <w:szCs w:val="24"/>
        </w:rPr>
      </w:pPr>
    </w:p>
    <w:p w:rsidR="00347C38" w:rsidRPr="00DE59CA" w:rsidRDefault="00347C38" w:rsidP="00DE59CA">
      <w:pPr>
        <w:spacing w:after="0"/>
        <w:ind w:firstLine="709"/>
        <w:rPr>
          <w:rFonts w:ascii="Times New Roman" w:hAnsi="Times New Roman"/>
          <w:sz w:val="24"/>
          <w:szCs w:val="24"/>
        </w:rPr>
        <w:sectPr w:rsidR="00347C38" w:rsidRPr="00DE59CA" w:rsidSect="00347C38">
          <w:pgSz w:w="16840" w:h="11907" w:orient="landscape"/>
          <w:pgMar w:top="851" w:right="1134" w:bottom="851" w:left="992" w:header="709" w:footer="709" w:gutter="0"/>
          <w:cols w:space="720"/>
        </w:sectPr>
      </w:pPr>
    </w:p>
    <w:p w:rsidR="00347C38" w:rsidRPr="00DE59CA" w:rsidRDefault="00347C38" w:rsidP="00DE59CA">
      <w:pPr>
        <w:spacing w:after="0"/>
        <w:ind w:left="1353"/>
        <w:rPr>
          <w:rFonts w:ascii="Times New Roman" w:hAnsi="Times New Roman"/>
          <w:b/>
          <w:bCs/>
          <w:sz w:val="24"/>
          <w:szCs w:val="24"/>
        </w:rPr>
      </w:pPr>
      <w:r w:rsidRPr="00DE59CA">
        <w:rPr>
          <w:rFonts w:ascii="Times New Roman" w:hAnsi="Times New Roman"/>
          <w:b/>
          <w:bCs/>
          <w:sz w:val="24"/>
          <w:szCs w:val="24"/>
        </w:rPr>
        <w:lastRenderedPageBreak/>
        <w:t>3. УСЛОВИЯ РЕАЛИЗАЦИИ УЧЕБНОЙ ДИСЦИПЛИНЫ</w:t>
      </w:r>
    </w:p>
    <w:p w:rsidR="00347C38" w:rsidRPr="00DE59CA" w:rsidRDefault="00347C38" w:rsidP="00DE59CA">
      <w:pPr>
        <w:suppressAutoHyphens/>
        <w:spacing w:after="0"/>
        <w:ind w:firstLine="709"/>
        <w:jc w:val="both"/>
        <w:rPr>
          <w:rFonts w:ascii="Times New Roman" w:hAnsi="Times New Roman"/>
          <w:bCs/>
          <w:sz w:val="24"/>
          <w:szCs w:val="24"/>
        </w:rPr>
      </w:pPr>
      <w:r w:rsidRPr="00DE59CA">
        <w:rPr>
          <w:rFonts w:ascii="Times New Roman" w:hAnsi="Times New Roman"/>
          <w:bCs/>
          <w:sz w:val="24"/>
          <w:szCs w:val="24"/>
        </w:rPr>
        <w:t>3.1. Для реализации программы учебной дисциплины должны быть предусмотрены следующие специальные помещения:</w:t>
      </w:r>
    </w:p>
    <w:p w:rsidR="00BC726B" w:rsidRPr="00DE59CA" w:rsidRDefault="00347C38" w:rsidP="00DE59CA">
      <w:pPr>
        <w:suppressAutoHyphens/>
        <w:autoSpaceDE w:val="0"/>
        <w:autoSpaceDN w:val="0"/>
        <w:adjustRightInd w:val="0"/>
        <w:spacing w:after="0"/>
        <w:ind w:firstLine="709"/>
        <w:jc w:val="both"/>
        <w:rPr>
          <w:rFonts w:ascii="Times New Roman" w:hAnsi="Times New Roman"/>
          <w:sz w:val="24"/>
          <w:szCs w:val="24"/>
          <w:lang w:eastAsia="en-US"/>
        </w:rPr>
      </w:pPr>
      <w:r w:rsidRPr="00DE59CA">
        <w:rPr>
          <w:rFonts w:ascii="Times New Roman" w:hAnsi="Times New Roman"/>
          <w:bCs/>
          <w:sz w:val="24"/>
          <w:szCs w:val="24"/>
        </w:rPr>
        <w:t>Кабинет «</w:t>
      </w:r>
      <w:r w:rsidRPr="00DE59CA">
        <w:rPr>
          <w:rFonts w:ascii="Times New Roman" w:hAnsi="Times New Roman"/>
          <w:sz w:val="24"/>
          <w:szCs w:val="24"/>
        </w:rPr>
        <w:t>Русский язык и литература</w:t>
      </w:r>
      <w:r w:rsidRPr="00DE59CA">
        <w:rPr>
          <w:rFonts w:ascii="Times New Roman" w:hAnsi="Times New Roman"/>
          <w:bCs/>
          <w:sz w:val="24"/>
          <w:szCs w:val="24"/>
        </w:rPr>
        <w:t>»</w:t>
      </w:r>
      <w:r w:rsidRPr="00DE59CA">
        <w:rPr>
          <w:rFonts w:ascii="Times New Roman" w:hAnsi="Times New Roman"/>
          <w:sz w:val="24"/>
          <w:szCs w:val="24"/>
          <w:lang w:eastAsia="en-US"/>
        </w:rPr>
        <w:t>,</w:t>
      </w:r>
      <w:r w:rsidR="00BC726B" w:rsidRPr="00DE59CA">
        <w:rPr>
          <w:rFonts w:ascii="Times New Roman" w:hAnsi="Times New Roman"/>
          <w:sz w:val="24"/>
          <w:szCs w:val="24"/>
          <w:lang w:eastAsia="en-US"/>
        </w:rPr>
        <w:t xml:space="preserve"> </w:t>
      </w:r>
      <w:r w:rsidRPr="00DE59CA">
        <w:rPr>
          <w:rFonts w:ascii="Times New Roman" w:hAnsi="Times New Roman"/>
          <w:bCs/>
          <w:sz w:val="24"/>
          <w:szCs w:val="24"/>
        </w:rPr>
        <w:t>оснащенный в соответствии с п. 6.1.2.1 образовательной программы по специальности</w:t>
      </w:r>
      <w:r w:rsidR="00BC726B" w:rsidRPr="00DE59CA">
        <w:rPr>
          <w:rFonts w:ascii="Times New Roman" w:hAnsi="Times New Roman"/>
          <w:bCs/>
          <w:sz w:val="24"/>
          <w:szCs w:val="24"/>
        </w:rPr>
        <w:t xml:space="preserve"> </w:t>
      </w:r>
      <w:r w:rsidR="00BC726B" w:rsidRPr="00DE59CA">
        <w:rPr>
          <w:rFonts w:ascii="Times New Roman" w:hAnsi="Times New Roman"/>
          <w:sz w:val="24"/>
          <w:szCs w:val="24"/>
          <w:u w:val="single"/>
        </w:rPr>
        <w:t>15.02.16 Технология машиностроения</w:t>
      </w:r>
    </w:p>
    <w:p w:rsidR="00347C38" w:rsidRPr="00DE59CA" w:rsidRDefault="00347C38" w:rsidP="00DE59CA">
      <w:pPr>
        <w:suppressAutoHyphens/>
        <w:spacing w:after="0"/>
        <w:jc w:val="both"/>
        <w:rPr>
          <w:rFonts w:ascii="Times New Roman" w:hAnsi="Times New Roman"/>
          <w:bCs/>
          <w:sz w:val="24"/>
          <w:szCs w:val="24"/>
        </w:rPr>
      </w:pPr>
    </w:p>
    <w:p w:rsidR="00347C38" w:rsidRPr="00DE59CA" w:rsidRDefault="00347C38" w:rsidP="00DE59CA">
      <w:pPr>
        <w:suppressAutoHyphens/>
        <w:spacing w:after="0"/>
        <w:ind w:firstLine="709"/>
        <w:jc w:val="both"/>
        <w:rPr>
          <w:rFonts w:ascii="Times New Roman" w:hAnsi="Times New Roman"/>
          <w:b/>
          <w:bCs/>
          <w:sz w:val="24"/>
          <w:szCs w:val="24"/>
        </w:rPr>
      </w:pPr>
      <w:r w:rsidRPr="00DE59CA">
        <w:rPr>
          <w:rFonts w:ascii="Times New Roman" w:hAnsi="Times New Roman"/>
          <w:b/>
          <w:bCs/>
          <w:sz w:val="24"/>
          <w:szCs w:val="24"/>
        </w:rPr>
        <w:t>3.2. Информационное обеспечение реализации программы</w:t>
      </w:r>
    </w:p>
    <w:p w:rsidR="00CF5D62" w:rsidRPr="00DE59CA" w:rsidRDefault="00CF5D62" w:rsidP="00DE59CA">
      <w:pPr>
        <w:suppressAutoHyphens/>
        <w:spacing w:after="0"/>
        <w:ind w:firstLine="709"/>
        <w:jc w:val="both"/>
        <w:rPr>
          <w:rFonts w:ascii="Times New Roman" w:hAnsi="Times New Roman"/>
          <w:bCs/>
          <w:sz w:val="24"/>
          <w:szCs w:val="24"/>
        </w:rPr>
      </w:pPr>
      <w:r w:rsidRPr="00DE59CA">
        <w:rPr>
          <w:rFonts w:ascii="Times New Roman" w:hAnsi="Times New Roman"/>
          <w:bCs/>
          <w:sz w:val="24"/>
          <w:szCs w:val="24"/>
        </w:rPr>
        <w:t>Для реализации программы библиотечный фонд образовательной организации должен иметь п</w:t>
      </w:r>
      <w:r w:rsidRPr="00DE59CA">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DE59CA">
        <w:rPr>
          <w:rFonts w:ascii="Times New Roman" w:hAnsi="Times New Roman"/>
          <w:bCs/>
          <w:sz w:val="24"/>
          <w:szCs w:val="24"/>
        </w:rPr>
        <w:t xml:space="preserve">библиотечного фонда образовательной организацией </w:t>
      </w:r>
      <w:proofErr w:type="gramStart"/>
      <w:r w:rsidRPr="00DE59CA">
        <w:rPr>
          <w:rFonts w:ascii="Times New Roman" w:hAnsi="Times New Roman"/>
          <w:bCs/>
          <w:sz w:val="24"/>
          <w:szCs w:val="24"/>
        </w:rPr>
        <w:t>выбирается не менее одного издания</w:t>
      </w:r>
      <w:proofErr w:type="gramEnd"/>
      <w:r w:rsidRPr="00DE59CA">
        <w:rPr>
          <w:rFonts w:ascii="Times New Roman" w:hAnsi="Times New Roman"/>
          <w:bCs/>
          <w:sz w:val="24"/>
          <w:szCs w:val="24"/>
        </w:rPr>
        <w:t xml:space="preserve"> из перечисленных ниже печатных изданий и (или) электронных изданий в качестве основного, при этом список может быть дополнен новыми изданиями.</w:t>
      </w:r>
    </w:p>
    <w:p w:rsidR="00CF5D62" w:rsidRPr="00DE59CA" w:rsidRDefault="00CF5D62" w:rsidP="00DE59CA">
      <w:pPr>
        <w:suppressAutoHyphens/>
        <w:spacing w:after="0"/>
        <w:ind w:firstLine="709"/>
        <w:jc w:val="both"/>
        <w:rPr>
          <w:rFonts w:ascii="Times New Roman" w:hAnsi="Times New Roman"/>
          <w:b/>
          <w:sz w:val="24"/>
          <w:szCs w:val="24"/>
        </w:rPr>
      </w:pPr>
    </w:p>
    <w:p w:rsidR="00347C38" w:rsidRPr="00DE59CA" w:rsidRDefault="00347C38" w:rsidP="00DE59CA">
      <w:pPr>
        <w:suppressAutoHyphens/>
        <w:spacing w:after="0"/>
        <w:ind w:firstLine="709"/>
        <w:jc w:val="both"/>
        <w:rPr>
          <w:rFonts w:ascii="Times New Roman" w:hAnsi="Times New Roman"/>
          <w:b/>
          <w:sz w:val="24"/>
          <w:szCs w:val="24"/>
        </w:rPr>
      </w:pPr>
      <w:r w:rsidRPr="00DE59CA">
        <w:rPr>
          <w:rFonts w:ascii="Times New Roman" w:hAnsi="Times New Roman"/>
          <w:b/>
          <w:sz w:val="24"/>
          <w:szCs w:val="24"/>
        </w:rPr>
        <w:t>3.2.1. Основные печатные издания</w:t>
      </w:r>
    </w:p>
    <w:p w:rsidR="00612A81" w:rsidRPr="00DE59CA" w:rsidRDefault="00612A81"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contextualSpacing/>
        <w:rPr>
          <w:rFonts w:ascii="Times New Roman" w:eastAsia="SimSun" w:hAnsi="Times New Roman"/>
          <w:bCs/>
          <w:sz w:val="24"/>
          <w:szCs w:val="24"/>
          <w:lang w:eastAsia="zh-CN"/>
        </w:rPr>
      </w:pPr>
      <w:r w:rsidRPr="00DE59CA">
        <w:rPr>
          <w:rFonts w:ascii="Times New Roman" w:hAnsi="Times New Roman"/>
          <w:sz w:val="24"/>
          <w:szCs w:val="24"/>
        </w:rPr>
        <w:t>1.</w:t>
      </w:r>
      <w:r w:rsidRPr="00DE59CA">
        <w:rPr>
          <w:rFonts w:ascii="Times New Roman" w:eastAsia="SimSun" w:hAnsi="Times New Roman"/>
          <w:bCs/>
          <w:sz w:val="24"/>
          <w:szCs w:val="24"/>
          <w:lang w:eastAsia="zh-CN"/>
        </w:rPr>
        <w:t>Обернихина Г.А., Антонова А.Г., Вольнова И.Л. и др. Литература: учебник для учреждений сред. проф</w:t>
      </w:r>
      <w:proofErr w:type="gramStart"/>
      <w:r w:rsidRPr="00DE59CA">
        <w:rPr>
          <w:rFonts w:ascii="Times New Roman" w:eastAsia="SimSun" w:hAnsi="Times New Roman"/>
          <w:bCs/>
          <w:sz w:val="24"/>
          <w:szCs w:val="24"/>
          <w:lang w:eastAsia="zh-CN"/>
        </w:rPr>
        <w:t>.о</w:t>
      </w:r>
      <w:proofErr w:type="gramEnd"/>
      <w:r w:rsidRPr="00DE59CA">
        <w:rPr>
          <w:rFonts w:ascii="Times New Roman" w:eastAsia="SimSun" w:hAnsi="Times New Roman"/>
          <w:bCs/>
          <w:sz w:val="24"/>
          <w:szCs w:val="24"/>
          <w:lang w:eastAsia="zh-CN"/>
        </w:rPr>
        <w:t>бразования: в 2 ч./ под ред. Г.А.Обернихиной. – М., 2015.</w:t>
      </w:r>
    </w:p>
    <w:p w:rsidR="00612A81" w:rsidRPr="00DE59CA" w:rsidRDefault="00612A81"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contextualSpacing/>
        <w:rPr>
          <w:rFonts w:ascii="Times New Roman" w:eastAsia="SimSun" w:hAnsi="Times New Roman"/>
          <w:bCs/>
          <w:sz w:val="24"/>
          <w:szCs w:val="24"/>
          <w:lang w:eastAsia="zh-CN"/>
        </w:rPr>
      </w:pPr>
      <w:r w:rsidRPr="00DE59CA">
        <w:rPr>
          <w:rFonts w:ascii="Times New Roman" w:eastAsia="SimSun" w:hAnsi="Times New Roman"/>
          <w:bCs/>
          <w:sz w:val="24"/>
          <w:szCs w:val="24"/>
          <w:lang w:eastAsia="zh-CN"/>
        </w:rPr>
        <w:t>2.Обернихина Г.А., Антонова А.Г., Вольнова И.Л. и др. Литература</w:t>
      </w:r>
      <w:proofErr w:type="gramStart"/>
      <w:r w:rsidRPr="00DE59CA">
        <w:rPr>
          <w:rFonts w:ascii="Times New Roman" w:eastAsia="SimSun" w:hAnsi="Times New Roman"/>
          <w:bCs/>
          <w:sz w:val="24"/>
          <w:szCs w:val="24"/>
          <w:lang w:eastAsia="zh-CN"/>
        </w:rPr>
        <w:t>.п</w:t>
      </w:r>
      <w:proofErr w:type="gramEnd"/>
      <w:r w:rsidRPr="00DE59CA">
        <w:rPr>
          <w:rFonts w:ascii="Times New Roman" w:eastAsia="SimSun" w:hAnsi="Times New Roman"/>
          <w:bCs/>
          <w:sz w:val="24"/>
          <w:szCs w:val="24"/>
          <w:lang w:eastAsia="zh-CN"/>
        </w:rPr>
        <w:t>рактикум: учеб. пособие/ под ред. Г.А.Обернихиной. – М., 2015.</w:t>
      </w:r>
    </w:p>
    <w:p w:rsidR="00612A81" w:rsidRPr="00DE59CA" w:rsidRDefault="00612A81"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contextualSpacing/>
        <w:rPr>
          <w:rFonts w:ascii="Times New Roman" w:eastAsia="SimSun" w:hAnsi="Times New Roman"/>
          <w:bCs/>
          <w:sz w:val="24"/>
          <w:szCs w:val="24"/>
          <w:lang w:eastAsia="zh-CN"/>
        </w:rPr>
      </w:pPr>
      <w:r w:rsidRPr="00DE59CA">
        <w:rPr>
          <w:rFonts w:ascii="Times New Roman" w:eastAsia="SimSun" w:hAnsi="Times New Roman"/>
          <w:bCs/>
          <w:sz w:val="24"/>
          <w:szCs w:val="24"/>
          <w:lang w:eastAsia="zh-CN"/>
        </w:rPr>
        <w:t>3. Сухих И.Н. Русский язык и литература. Литература (базовый уровень). 10 класс: в 2 ч. – М., 2014.</w:t>
      </w:r>
    </w:p>
    <w:p w:rsidR="00612A81" w:rsidRPr="00DE59CA" w:rsidRDefault="00612A81"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contextualSpacing/>
        <w:rPr>
          <w:rFonts w:ascii="Times New Roman" w:eastAsia="SimSun" w:hAnsi="Times New Roman"/>
          <w:bCs/>
          <w:sz w:val="24"/>
          <w:szCs w:val="24"/>
          <w:lang w:eastAsia="zh-CN"/>
        </w:rPr>
      </w:pPr>
      <w:r w:rsidRPr="00DE59CA">
        <w:rPr>
          <w:rFonts w:ascii="Times New Roman" w:eastAsia="SimSun" w:hAnsi="Times New Roman"/>
          <w:bCs/>
          <w:sz w:val="24"/>
          <w:szCs w:val="24"/>
          <w:lang w:eastAsia="zh-CN"/>
        </w:rPr>
        <w:t>4.Сухих И.Н. Русский язык и литература. Литература (базовый уровень). 11 класс: в 2 ч. – М., 2014.</w:t>
      </w:r>
    </w:p>
    <w:p w:rsidR="00347C38" w:rsidRPr="00DE59CA" w:rsidRDefault="00347C38" w:rsidP="00DE59CA">
      <w:pPr>
        <w:spacing w:after="0"/>
        <w:ind w:firstLine="709"/>
        <w:contextualSpacing/>
        <w:jc w:val="both"/>
        <w:rPr>
          <w:rFonts w:ascii="Times New Roman" w:hAnsi="Times New Roman"/>
          <w:b/>
          <w:sz w:val="24"/>
          <w:szCs w:val="24"/>
        </w:rPr>
      </w:pPr>
      <w:r w:rsidRPr="00DE59CA">
        <w:rPr>
          <w:rFonts w:ascii="Times New Roman" w:hAnsi="Times New Roman"/>
          <w:b/>
          <w:sz w:val="24"/>
          <w:szCs w:val="24"/>
        </w:rPr>
        <w:t xml:space="preserve">3.2.2. Основные электронные издания </w:t>
      </w:r>
    </w:p>
    <w:p w:rsidR="00347C38" w:rsidRPr="00DE59CA" w:rsidRDefault="00347C38" w:rsidP="00DE59CA">
      <w:pPr>
        <w:pStyle w:val="ab"/>
        <w:widowControl w:val="0"/>
        <w:numPr>
          <w:ilvl w:val="0"/>
          <w:numId w:val="12"/>
        </w:numPr>
        <w:tabs>
          <w:tab w:val="left" w:pos="1321"/>
        </w:tabs>
        <w:autoSpaceDE w:val="0"/>
        <w:autoSpaceDN w:val="0"/>
        <w:spacing w:before="0" w:after="0" w:line="276" w:lineRule="auto"/>
        <w:ind w:right="103"/>
        <w:jc w:val="both"/>
      </w:pPr>
      <w:r w:rsidRPr="00DE59CA">
        <w:t xml:space="preserve">Единая коллекция цифровых образовательных ресурсов. - URL: </w:t>
      </w:r>
      <w:hyperlink r:id="rId32">
        <w:r w:rsidRPr="00DE59CA">
          <w:rPr>
            <w:color w:val="0000FF"/>
            <w:u w:val="single" w:color="0000FF"/>
          </w:rPr>
          <w:t>http://school-collection.edu.ru/</w:t>
        </w:r>
        <w:r w:rsidRPr="00DE59CA">
          <w:rPr>
            <w:color w:val="0000FF"/>
          </w:rPr>
          <w:t xml:space="preserve"> </w:t>
        </w:r>
      </w:hyperlink>
      <w:r w:rsidRPr="00DE59CA">
        <w:t>(дата обращения: 08.07.2021). – Текст: электронный.</w:t>
      </w:r>
    </w:p>
    <w:p w:rsidR="00347C38" w:rsidRPr="00DE59CA" w:rsidRDefault="00347C38" w:rsidP="00DE59CA">
      <w:pPr>
        <w:pStyle w:val="ab"/>
        <w:widowControl w:val="0"/>
        <w:numPr>
          <w:ilvl w:val="0"/>
          <w:numId w:val="12"/>
        </w:numPr>
        <w:tabs>
          <w:tab w:val="left" w:pos="1321"/>
        </w:tabs>
        <w:autoSpaceDE w:val="0"/>
        <w:autoSpaceDN w:val="0"/>
        <w:spacing w:before="0" w:after="0" w:line="276" w:lineRule="auto"/>
        <w:ind w:right="103"/>
        <w:jc w:val="both"/>
      </w:pPr>
      <w:r w:rsidRPr="00DE59CA">
        <w:t xml:space="preserve">Информационная система «Единое окно доступа к образовательным ресурсам». - URL: </w:t>
      </w:r>
      <w:hyperlink r:id="rId33">
        <w:r w:rsidRPr="00DE59CA">
          <w:rPr>
            <w:color w:val="0000FF"/>
            <w:u w:val="single" w:color="0000FF"/>
          </w:rPr>
          <w:t>http://window.edu.ru/</w:t>
        </w:r>
      </w:hyperlink>
      <w:r w:rsidRPr="00DE59CA">
        <w:rPr>
          <w:color w:val="0000FF"/>
        </w:rPr>
        <w:t xml:space="preserve"> </w:t>
      </w:r>
      <w:r w:rsidRPr="00DE59CA">
        <w:t xml:space="preserve">(дата обращения: 02.07.2021). – Текст: </w:t>
      </w:r>
      <w:r w:rsidRPr="00DE59CA">
        <w:rPr>
          <w:spacing w:val="-2"/>
        </w:rPr>
        <w:t>электронный.</w:t>
      </w:r>
    </w:p>
    <w:p w:rsidR="00347C38" w:rsidRPr="00DE59CA" w:rsidRDefault="00783EF5" w:rsidP="00DE59CA">
      <w:pPr>
        <w:pStyle w:val="ab"/>
        <w:widowControl w:val="0"/>
        <w:numPr>
          <w:ilvl w:val="0"/>
          <w:numId w:val="12"/>
        </w:numPr>
        <w:tabs>
          <w:tab w:val="left" w:pos="1251"/>
        </w:tabs>
        <w:autoSpaceDE w:val="0"/>
        <w:autoSpaceDN w:val="0"/>
        <w:spacing w:before="0" w:after="0" w:line="276" w:lineRule="auto"/>
        <w:jc w:val="both"/>
      </w:pPr>
      <w:r>
        <w:rPr>
          <w:noProof/>
        </w:rPr>
        <w:pict>
          <v:rect id="_x0000_s1028" style="position:absolute;left:0;text-align:left;margin-left:369.3pt;margin-top:14.55pt;width:3.5pt;height:.7pt;z-index:251662336;visibility:visible;mso-position-horizont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" fillcolor="black" stroked="f">
            <w10:wrap anchorx="page"/>
          </v:rect>
        </w:pict>
      </w:r>
      <w:r w:rsidR="00347C38" w:rsidRPr="00DE59CA">
        <w:t>КиберЛенинка.</w:t>
      </w:r>
      <w:r w:rsidR="00347C38" w:rsidRPr="00DE59CA">
        <w:rPr>
          <w:spacing w:val="-8"/>
        </w:rPr>
        <w:t xml:space="preserve"> </w:t>
      </w:r>
      <w:r w:rsidR="00347C38" w:rsidRPr="00DE59CA">
        <w:t>URL:</w:t>
      </w:r>
      <w:r w:rsidR="00347C38" w:rsidRPr="00DE59CA">
        <w:rPr>
          <w:spacing w:val="-9"/>
        </w:rPr>
        <w:t xml:space="preserve"> </w:t>
      </w:r>
      <w:hyperlink r:id="rId34">
        <w:r w:rsidR="00347C38" w:rsidRPr="00DE59CA">
          <w:rPr>
            <w:color w:val="0000FF"/>
            <w:u w:val="single" w:color="0000FF"/>
          </w:rPr>
          <w:t>http://cyberleninka.ru/</w:t>
        </w:r>
        <w:r w:rsidR="00347C38" w:rsidRPr="00DE59CA">
          <w:rPr>
            <w:color w:val="0000FF"/>
            <w:spacing w:val="-9"/>
          </w:rPr>
          <w:t xml:space="preserve"> </w:t>
        </w:r>
      </w:hyperlink>
      <w:r w:rsidR="00347C38" w:rsidRPr="00DE59CA">
        <w:t>(дата</w:t>
      </w:r>
      <w:r w:rsidR="00347C38" w:rsidRPr="00DE59CA">
        <w:rPr>
          <w:spacing w:val="-12"/>
        </w:rPr>
        <w:t xml:space="preserve"> </w:t>
      </w:r>
      <w:r w:rsidR="00347C38" w:rsidRPr="00DE59CA">
        <w:t>обращения:</w:t>
      </w:r>
      <w:r w:rsidR="00347C38" w:rsidRPr="00DE59CA">
        <w:rPr>
          <w:spacing w:val="-7"/>
        </w:rPr>
        <w:t xml:space="preserve"> </w:t>
      </w:r>
      <w:r w:rsidR="00347C38" w:rsidRPr="00DE59CA">
        <w:rPr>
          <w:spacing w:val="-2"/>
        </w:rPr>
        <w:t>11.06.2021).</w:t>
      </w:r>
    </w:p>
    <w:p w:rsidR="00347C38" w:rsidRPr="00DE59CA" w:rsidRDefault="00347C38" w:rsidP="00DE59CA">
      <w:pPr>
        <w:pStyle w:val="ab"/>
        <w:widowControl w:val="0"/>
        <w:numPr>
          <w:ilvl w:val="0"/>
          <w:numId w:val="12"/>
        </w:numPr>
        <w:tabs>
          <w:tab w:val="left" w:pos="1251"/>
        </w:tabs>
        <w:autoSpaceDE w:val="0"/>
        <w:autoSpaceDN w:val="0"/>
        <w:spacing w:before="0" w:after="0" w:line="276" w:lineRule="auto"/>
        <w:ind w:right="103"/>
        <w:jc w:val="both"/>
      </w:pPr>
      <w:r w:rsidRPr="00DE59CA">
        <w:t>Министерство образования и науки Российской Федерации: официальный сайт.</w:t>
      </w:r>
      <w:r w:rsidRPr="00DE59CA">
        <w:rPr>
          <w:spacing w:val="-4"/>
        </w:rPr>
        <w:t xml:space="preserve"> </w:t>
      </w:r>
      <w:r w:rsidRPr="00DE59CA">
        <w:t>–</w:t>
      </w:r>
      <w:r w:rsidRPr="00DE59CA">
        <w:rPr>
          <w:spacing w:val="-3"/>
        </w:rPr>
        <w:t xml:space="preserve"> </w:t>
      </w:r>
      <w:r w:rsidRPr="00DE59CA">
        <w:t>2021.</w:t>
      </w:r>
      <w:r w:rsidRPr="00DE59CA">
        <w:rPr>
          <w:spacing w:val="-2"/>
        </w:rPr>
        <w:t xml:space="preserve"> </w:t>
      </w:r>
      <w:r w:rsidRPr="00DE59CA">
        <w:t>-</w:t>
      </w:r>
      <w:r w:rsidRPr="00DE59CA">
        <w:rPr>
          <w:spacing w:val="-1"/>
        </w:rPr>
        <w:t xml:space="preserve"> </w:t>
      </w:r>
      <w:r w:rsidRPr="00DE59CA">
        <w:t>URL:</w:t>
      </w:r>
      <w:r w:rsidRPr="00DE59CA">
        <w:rPr>
          <w:spacing w:val="-3"/>
        </w:rPr>
        <w:t xml:space="preserve"> </w:t>
      </w:r>
      <w:hyperlink r:id="rId35">
        <w:r w:rsidRPr="00DE59CA">
          <w:rPr>
            <w:color w:val="0000FF"/>
            <w:u w:val="single" w:color="0000FF"/>
          </w:rPr>
          <w:t>https://minobrnauki.gov.ru/</w:t>
        </w:r>
        <w:r w:rsidRPr="00DE59CA">
          <w:rPr>
            <w:color w:val="0000FF"/>
          </w:rPr>
          <w:t xml:space="preserve"> </w:t>
        </w:r>
      </w:hyperlink>
      <w:r w:rsidRPr="00DE59CA">
        <w:t>(дата</w:t>
      </w:r>
      <w:r w:rsidRPr="00DE59CA">
        <w:rPr>
          <w:spacing w:val="-3"/>
        </w:rPr>
        <w:t xml:space="preserve"> </w:t>
      </w:r>
      <w:r w:rsidRPr="00DE59CA">
        <w:t>обращения:</w:t>
      </w:r>
      <w:r w:rsidRPr="00DE59CA">
        <w:rPr>
          <w:spacing w:val="-3"/>
        </w:rPr>
        <w:t xml:space="preserve"> </w:t>
      </w:r>
      <w:r w:rsidRPr="00DE59CA">
        <w:t>01.06.2021).</w:t>
      </w:r>
      <w:r w:rsidRPr="00DE59CA">
        <w:rPr>
          <w:spacing w:val="-1"/>
        </w:rPr>
        <w:t xml:space="preserve"> </w:t>
      </w:r>
      <w:r w:rsidRPr="00DE59CA">
        <w:t xml:space="preserve">– Текст: </w:t>
      </w:r>
      <w:r w:rsidRPr="00DE59CA">
        <w:rPr>
          <w:spacing w:val="-2"/>
        </w:rPr>
        <w:t>электронный.</w:t>
      </w:r>
    </w:p>
    <w:p w:rsidR="00347C38" w:rsidRPr="00DE59CA" w:rsidRDefault="00347C38" w:rsidP="00DE59CA">
      <w:pPr>
        <w:pStyle w:val="ab"/>
        <w:widowControl w:val="0"/>
        <w:numPr>
          <w:ilvl w:val="0"/>
          <w:numId w:val="12"/>
        </w:numPr>
        <w:tabs>
          <w:tab w:val="left" w:pos="1321"/>
        </w:tabs>
        <w:autoSpaceDE w:val="0"/>
        <w:autoSpaceDN w:val="0"/>
        <w:spacing w:before="0" w:after="0" w:line="276" w:lineRule="auto"/>
        <w:ind w:right="102"/>
      </w:pPr>
      <w:r w:rsidRPr="00DE59CA">
        <w:t>Научная электронная библиотека (НЭБ). - URL:</w:t>
      </w:r>
      <w:hyperlink r:id="rId36">
        <w:r w:rsidRPr="00DE59CA">
          <w:rPr>
            <w:color w:val="0000FF"/>
            <w:u w:val="single" w:color="0000FF"/>
          </w:rPr>
          <w:t>http://www.elibrary.ru</w:t>
        </w:r>
        <w:r w:rsidRPr="00DE59CA">
          <w:rPr>
            <w:color w:val="0000FF"/>
          </w:rPr>
          <w:t xml:space="preserve"> </w:t>
        </w:r>
      </w:hyperlink>
      <w:r w:rsidRPr="00DE59CA">
        <w:t>(дата обращения: 11.06.2021). – Текст: электронный.</w:t>
      </w:r>
    </w:p>
    <w:p w:rsidR="00347C38" w:rsidRPr="00DE59CA" w:rsidRDefault="00347C38" w:rsidP="00DE59CA">
      <w:pPr>
        <w:pStyle w:val="ab"/>
        <w:widowControl w:val="0"/>
        <w:numPr>
          <w:ilvl w:val="0"/>
          <w:numId w:val="12"/>
        </w:numPr>
        <w:tabs>
          <w:tab w:val="left" w:pos="1251"/>
        </w:tabs>
        <w:autoSpaceDE w:val="0"/>
        <w:autoSpaceDN w:val="0"/>
        <w:spacing w:before="0" w:after="0" w:line="276" w:lineRule="auto"/>
        <w:ind w:right="107"/>
      </w:pPr>
      <w:r w:rsidRPr="00DE59CA">
        <w:t>Программа</w:t>
      </w:r>
      <w:r w:rsidRPr="00DE59CA">
        <w:rPr>
          <w:spacing w:val="40"/>
        </w:rPr>
        <w:t xml:space="preserve"> </w:t>
      </w:r>
      <w:r w:rsidRPr="00DE59CA">
        <w:t>«Час</w:t>
      </w:r>
      <w:r w:rsidRPr="00DE59CA">
        <w:rPr>
          <w:spacing w:val="40"/>
        </w:rPr>
        <w:t xml:space="preserve"> </w:t>
      </w:r>
      <w:r w:rsidRPr="00DE59CA">
        <w:t>чтения».</w:t>
      </w:r>
      <w:r w:rsidRPr="00DE59CA">
        <w:rPr>
          <w:spacing w:val="40"/>
        </w:rPr>
        <w:t xml:space="preserve"> </w:t>
      </w:r>
      <w:r w:rsidRPr="00DE59CA">
        <w:t>-</w:t>
      </w:r>
      <w:r w:rsidRPr="00DE59CA">
        <w:rPr>
          <w:spacing w:val="40"/>
        </w:rPr>
        <w:t xml:space="preserve"> </w:t>
      </w:r>
      <w:r w:rsidRPr="00DE59CA">
        <w:t>URL:</w:t>
      </w:r>
      <w:r w:rsidRPr="00DE59CA">
        <w:rPr>
          <w:spacing w:val="51"/>
        </w:rPr>
        <w:t xml:space="preserve"> </w:t>
      </w:r>
      <w:hyperlink r:id="rId37">
        <w:r w:rsidRPr="00DE59CA">
          <w:rPr>
            <w:color w:val="0000FF"/>
            <w:u w:val="single" w:color="0000FF"/>
          </w:rPr>
          <w:t>https://gigabaza.ru/download/191231.html</w:t>
        </w:r>
      </w:hyperlink>
      <w:r w:rsidRPr="00DE59CA">
        <w:rPr>
          <w:color w:val="0000FF"/>
        </w:rPr>
        <w:t xml:space="preserve"> </w:t>
      </w:r>
      <w:r w:rsidRPr="00DE59CA">
        <w:t>(дата обращения: 01.06.2021). – Текст: электронный.</w:t>
      </w:r>
    </w:p>
    <w:p w:rsidR="00347C38" w:rsidRPr="00DE59CA" w:rsidRDefault="00347C38" w:rsidP="00DE59CA">
      <w:pPr>
        <w:pStyle w:val="ab"/>
        <w:widowControl w:val="0"/>
        <w:numPr>
          <w:ilvl w:val="0"/>
          <w:numId w:val="12"/>
        </w:numPr>
        <w:tabs>
          <w:tab w:val="left" w:pos="1321"/>
        </w:tabs>
        <w:autoSpaceDE w:val="0"/>
        <w:autoSpaceDN w:val="0"/>
        <w:spacing w:before="0" w:after="0" w:line="276" w:lineRule="auto"/>
      </w:pPr>
      <w:r w:rsidRPr="00DE59CA">
        <w:t>Проект</w:t>
      </w:r>
      <w:r w:rsidRPr="00DE59CA">
        <w:rPr>
          <w:spacing w:val="7"/>
        </w:rPr>
        <w:t xml:space="preserve"> </w:t>
      </w:r>
      <w:r w:rsidRPr="00DE59CA">
        <w:t>Государственного</w:t>
      </w:r>
      <w:r w:rsidRPr="00DE59CA">
        <w:rPr>
          <w:spacing w:val="12"/>
        </w:rPr>
        <w:t xml:space="preserve"> </w:t>
      </w:r>
      <w:r w:rsidRPr="00DE59CA">
        <w:t>института</w:t>
      </w:r>
      <w:r w:rsidRPr="00DE59CA">
        <w:rPr>
          <w:spacing w:val="10"/>
        </w:rPr>
        <w:t xml:space="preserve"> </w:t>
      </w:r>
      <w:r w:rsidRPr="00DE59CA">
        <w:t>русского</w:t>
      </w:r>
      <w:r w:rsidRPr="00DE59CA">
        <w:rPr>
          <w:spacing w:val="12"/>
        </w:rPr>
        <w:t xml:space="preserve"> </w:t>
      </w:r>
      <w:r w:rsidRPr="00DE59CA">
        <w:t>языка</w:t>
      </w:r>
      <w:r w:rsidRPr="00DE59CA">
        <w:rPr>
          <w:spacing w:val="11"/>
        </w:rPr>
        <w:t xml:space="preserve"> </w:t>
      </w:r>
      <w:r w:rsidRPr="00DE59CA">
        <w:t>имени</w:t>
      </w:r>
      <w:r w:rsidRPr="00DE59CA">
        <w:rPr>
          <w:spacing w:val="11"/>
        </w:rPr>
        <w:t xml:space="preserve"> </w:t>
      </w:r>
      <w:r w:rsidRPr="00DE59CA">
        <w:t>А.С.</w:t>
      </w:r>
      <w:r w:rsidRPr="00DE59CA">
        <w:rPr>
          <w:spacing w:val="10"/>
        </w:rPr>
        <w:t xml:space="preserve"> </w:t>
      </w:r>
      <w:r w:rsidRPr="00DE59CA">
        <w:rPr>
          <w:spacing w:val="-2"/>
        </w:rPr>
        <w:t>Пушкина</w:t>
      </w:r>
    </w:p>
    <w:p w:rsidR="00347C38" w:rsidRPr="00DE59CA" w:rsidRDefault="00347C38" w:rsidP="00DE59CA">
      <w:pPr>
        <w:pStyle w:val="af0"/>
        <w:numPr>
          <w:ilvl w:val="0"/>
          <w:numId w:val="12"/>
        </w:numPr>
        <w:spacing w:after="0" w:line="276" w:lineRule="auto"/>
      </w:pPr>
      <w:r w:rsidRPr="00DE59CA">
        <w:t>«Образование</w:t>
      </w:r>
      <w:r w:rsidRPr="00DE59CA">
        <w:rPr>
          <w:spacing w:val="80"/>
        </w:rPr>
        <w:t xml:space="preserve"> </w:t>
      </w:r>
      <w:r w:rsidRPr="00DE59CA">
        <w:t>на</w:t>
      </w:r>
      <w:r w:rsidRPr="00DE59CA">
        <w:rPr>
          <w:spacing w:val="80"/>
        </w:rPr>
        <w:t xml:space="preserve"> </w:t>
      </w:r>
      <w:r w:rsidRPr="00DE59CA">
        <w:t>русском».</w:t>
      </w:r>
      <w:r w:rsidRPr="00DE59CA">
        <w:rPr>
          <w:spacing w:val="80"/>
        </w:rPr>
        <w:t xml:space="preserve"> </w:t>
      </w:r>
      <w:r w:rsidRPr="00DE59CA">
        <w:t>-</w:t>
      </w:r>
      <w:r w:rsidRPr="00DE59CA">
        <w:rPr>
          <w:spacing w:val="80"/>
        </w:rPr>
        <w:t xml:space="preserve"> </w:t>
      </w:r>
      <w:r w:rsidRPr="00DE59CA">
        <w:t>URL:</w:t>
      </w:r>
      <w:r w:rsidRPr="00DE59CA">
        <w:rPr>
          <w:spacing w:val="80"/>
        </w:rPr>
        <w:t xml:space="preserve"> </w:t>
      </w:r>
      <w:hyperlink r:id="rId38">
        <w:r w:rsidRPr="00DE59CA">
          <w:rPr>
            <w:color w:val="0000FF"/>
            <w:u w:val="single" w:color="0000FF"/>
          </w:rPr>
          <w:t>https://pushkininstitute.ru/</w:t>
        </w:r>
      </w:hyperlink>
      <w:r w:rsidRPr="00DE59CA">
        <w:rPr>
          <w:color w:val="0000FF"/>
          <w:spacing w:val="80"/>
        </w:rPr>
        <w:t xml:space="preserve"> </w:t>
      </w:r>
      <w:r w:rsidRPr="00DE59CA">
        <w:t>(дата</w:t>
      </w:r>
      <w:r w:rsidRPr="00DE59CA">
        <w:rPr>
          <w:spacing w:val="80"/>
        </w:rPr>
        <w:t xml:space="preserve"> </w:t>
      </w:r>
      <w:r w:rsidRPr="00DE59CA">
        <w:t>обращения:</w:t>
      </w:r>
      <w:r w:rsidRPr="00DE59CA">
        <w:rPr>
          <w:spacing w:val="80"/>
        </w:rPr>
        <w:t xml:space="preserve"> </w:t>
      </w:r>
      <w:r w:rsidRPr="00DE59CA">
        <w:rPr>
          <w:spacing w:val="-2"/>
        </w:rPr>
        <w:t>10.07.2021).</w:t>
      </w:r>
    </w:p>
    <w:p w:rsidR="00347C38" w:rsidRPr="00DE59CA" w:rsidRDefault="00347C38" w:rsidP="00DE59CA">
      <w:pPr>
        <w:pStyle w:val="ab"/>
        <w:widowControl w:val="0"/>
        <w:numPr>
          <w:ilvl w:val="0"/>
          <w:numId w:val="12"/>
        </w:numPr>
        <w:tabs>
          <w:tab w:val="left" w:pos="1251"/>
          <w:tab w:val="left" w:pos="2941"/>
          <w:tab w:val="left" w:pos="3923"/>
          <w:tab w:val="left" w:pos="6015"/>
          <w:tab w:val="left" w:pos="6802"/>
          <w:tab w:val="left" w:pos="8134"/>
        </w:tabs>
        <w:autoSpaceDE w:val="0"/>
        <w:autoSpaceDN w:val="0"/>
        <w:spacing w:before="0" w:after="0" w:line="276" w:lineRule="auto"/>
        <w:ind w:right="102"/>
      </w:pPr>
      <w:r w:rsidRPr="00DE59CA">
        <w:rPr>
          <w:spacing w:val="-2"/>
        </w:rPr>
        <w:t>Ресурсы</w:t>
      </w:r>
      <w:r w:rsidRPr="00DE59CA">
        <w:t xml:space="preserve"> </w:t>
      </w:r>
      <w:r w:rsidRPr="00DE59CA">
        <w:rPr>
          <w:spacing w:val="-6"/>
        </w:rPr>
        <w:t>по</w:t>
      </w:r>
      <w:r w:rsidRPr="00DE59CA">
        <w:t xml:space="preserve"> </w:t>
      </w:r>
      <w:r w:rsidRPr="00DE59CA">
        <w:rPr>
          <w:spacing w:val="-2"/>
        </w:rPr>
        <w:t>литературе.</w:t>
      </w:r>
      <w:r w:rsidRPr="00DE59CA">
        <w:rPr>
          <w:spacing w:val="-10"/>
        </w:rPr>
        <w:t xml:space="preserve"> </w:t>
      </w:r>
      <w:r w:rsidRPr="00DE59CA">
        <w:rPr>
          <w:spacing w:val="-4"/>
        </w:rPr>
        <w:t>URL:</w:t>
      </w:r>
      <w:r w:rsidRPr="00DE59CA">
        <w:t xml:space="preserve"> </w:t>
      </w:r>
      <w:hyperlink r:id="rId39">
        <w:r w:rsidRPr="00DE59CA">
          <w:rPr>
            <w:color w:val="0000FF"/>
            <w:spacing w:val="-2"/>
            <w:u w:val="single" w:color="0000FF"/>
          </w:rPr>
          <w:t>http://www.den-za-</w:t>
        </w:r>
      </w:hyperlink>
      <w:r w:rsidRPr="00DE59CA">
        <w:rPr>
          <w:color w:val="0000FF"/>
          <w:spacing w:val="-2"/>
        </w:rPr>
        <w:t xml:space="preserve"> </w:t>
      </w:r>
      <w:hyperlink r:id="rId40">
        <w:r w:rsidRPr="00DE59CA">
          <w:rPr>
            <w:color w:val="0000FF"/>
            <w:u w:val="single" w:color="0000FF"/>
          </w:rPr>
          <w:t xml:space="preserve">dnem.ru/school.php?item=296 </w:t>
        </w:r>
      </w:hyperlink>
      <w:r w:rsidRPr="00DE59CA">
        <w:t>(дата обращения: 01.06.2021). – Текст: электронный.</w:t>
      </w:r>
    </w:p>
    <w:p w:rsidR="00347C38" w:rsidRPr="00DE59CA" w:rsidRDefault="00347C38" w:rsidP="00DE59CA">
      <w:pPr>
        <w:pStyle w:val="ab"/>
        <w:widowControl w:val="0"/>
        <w:numPr>
          <w:ilvl w:val="0"/>
          <w:numId w:val="12"/>
        </w:numPr>
        <w:tabs>
          <w:tab w:val="left" w:pos="1251"/>
          <w:tab w:val="left" w:pos="2493"/>
          <w:tab w:val="left" w:pos="4280"/>
          <w:tab w:val="left" w:pos="6032"/>
          <w:tab w:val="left" w:pos="6435"/>
          <w:tab w:val="left" w:pos="7381"/>
          <w:tab w:val="left" w:pos="9717"/>
        </w:tabs>
        <w:autoSpaceDE w:val="0"/>
        <w:autoSpaceDN w:val="0"/>
        <w:spacing w:before="0" w:after="0" w:line="276" w:lineRule="auto"/>
        <w:ind w:right="102"/>
      </w:pPr>
      <w:r w:rsidRPr="00DE59CA">
        <w:rPr>
          <w:spacing w:val="-2"/>
        </w:rPr>
        <w:t>Русская</w:t>
      </w:r>
      <w:r w:rsidRPr="00DE59CA">
        <w:tab/>
      </w:r>
      <w:r w:rsidRPr="00DE59CA">
        <w:rPr>
          <w:spacing w:val="-2"/>
        </w:rPr>
        <w:t>виртуальная библиотека.</w:t>
      </w:r>
      <w:r w:rsidRPr="00DE59CA">
        <w:rPr>
          <w:spacing w:val="-10"/>
        </w:rPr>
        <w:t xml:space="preserve"> </w:t>
      </w:r>
      <w:r w:rsidRPr="00DE59CA">
        <w:rPr>
          <w:spacing w:val="-4"/>
        </w:rPr>
        <w:t>URL:</w:t>
      </w:r>
      <w:r w:rsidRPr="00DE59CA">
        <w:t xml:space="preserve"> </w:t>
      </w:r>
      <w:hyperlink r:id="rId41">
        <w:r w:rsidRPr="00DE59CA">
          <w:rPr>
            <w:color w:val="0000FF"/>
            <w:spacing w:val="-2"/>
            <w:u w:val="single" w:color="0000FF"/>
          </w:rPr>
          <w:t>http://www.rvb.ru</w:t>
        </w:r>
      </w:hyperlink>
      <w:r w:rsidRPr="00DE59CA">
        <w:rPr>
          <w:color w:val="0000FF"/>
        </w:rPr>
        <w:tab/>
      </w:r>
      <w:r w:rsidRPr="00DE59CA">
        <w:rPr>
          <w:spacing w:val="-2"/>
        </w:rPr>
        <w:t xml:space="preserve">(дата </w:t>
      </w:r>
      <w:r w:rsidRPr="00DE59CA">
        <w:t>обращения: 21.06.2021). - Режим доступа: свободный. – Текст: электронный.</w:t>
      </w:r>
    </w:p>
    <w:p w:rsidR="00347C38" w:rsidRPr="00DE59CA" w:rsidRDefault="00347C38" w:rsidP="00DE59CA">
      <w:pPr>
        <w:pStyle w:val="ab"/>
        <w:widowControl w:val="0"/>
        <w:numPr>
          <w:ilvl w:val="0"/>
          <w:numId w:val="12"/>
        </w:numPr>
        <w:tabs>
          <w:tab w:val="left" w:pos="1251"/>
        </w:tabs>
        <w:autoSpaceDE w:val="0"/>
        <w:autoSpaceDN w:val="0"/>
        <w:spacing w:before="0" w:after="0" w:line="276" w:lineRule="auto"/>
        <w:ind w:right="103"/>
      </w:pPr>
      <w:r w:rsidRPr="00DE59CA">
        <w:t>Русские</w:t>
      </w:r>
      <w:r w:rsidRPr="00DE59CA">
        <w:rPr>
          <w:spacing w:val="40"/>
        </w:rPr>
        <w:t xml:space="preserve"> </w:t>
      </w:r>
      <w:r w:rsidRPr="00DE59CA">
        <w:t>словари.</w:t>
      </w:r>
      <w:r w:rsidRPr="00DE59CA">
        <w:rPr>
          <w:spacing w:val="40"/>
        </w:rPr>
        <w:t xml:space="preserve"> </w:t>
      </w:r>
      <w:r w:rsidRPr="00DE59CA">
        <w:t>-</w:t>
      </w:r>
      <w:r w:rsidRPr="00DE59CA">
        <w:rPr>
          <w:spacing w:val="40"/>
        </w:rPr>
        <w:t xml:space="preserve"> </w:t>
      </w:r>
      <w:r w:rsidRPr="00DE59CA">
        <w:t>URL:</w:t>
      </w:r>
      <w:r w:rsidRPr="00DE59CA">
        <w:rPr>
          <w:spacing w:val="59"/>
        </w:rPr>
        <w:t xml:space="preserve"> </w:t>
      </w:r>
      <w:hyperlink r:id="rId42">
        <w:r w:rsidRPr="00DE59CA">
          <w:rPr>
            <w:color w:val="0000FF"/>
            <w:u w:val="single" w:color="0000FF"/>
          </w:rPr>
          <w:t>http://slovari.ru</w:t>
        </w:r>
      </w:hyperlink>
      <w:r w:rsidRPr="00DE59CA">
        <w:rPr>
          <w:color w:val="0000FF"/>
          <w:spacing w:val="40"/>
        </w:rPr>
        <w:t xml:space="preserve"> </w:t>
      </w:r>
      <w:r w:rsidRPr="00DE59CA">
        <w:t>(дата</w:t>
      </w:r>
      <w:r w:rsidRPr="00DE59CA">
        <w:rPr>
          <w:spacing w:val="40"/>
        </w:rPr>
        <w:t xml:space="preserve"> </w:t>
      </w:r>
      <w:r w:rsidRPr="00DE59CA">
        <w:t>обращения:</w:t>
      </w:r>
      <w:r w:rsidRPr="00DE59CA">
        <w:rPr>
          <w:spacing w:val="40"/>
        </w:rPr>
        <w:t xml:space="preserve"> </w:t>
      </w:r>
      <w:r w:rsidRPr="00DE59CA">
        <w:t>01.06.2021).</w:t>
      </w:r>
      <w:r w:rsidRPr="00DE59CA">
        <w:rPr>
          <w:spacing w:val="40"/>
        </w:rPr>
        <w:t xml:space="preserve"> </w:t>
      </w:r>
      <w:r w:rsidRPr="00DE59CA">
        <w:t>– Текст: электронный.</w:t>
      </w:r>
    </w:p>
    <w:p w:rsidR="00347C38" w:rsidRPr="00DE59CA" w:rsidRDefault="00347C38" w:rsidP="00DE59CA">
      <w:pPr>
        <w:pStyle w:val="ab"/>
        <w:widowControl w:val="0"/>
        <w:numPr>
          <w:ilvl w:val="0"/>
          <w:numId w:val="12"/>
        </w:numPr>
        <w:tabs>
          <w:tab w:val="left" w:pos="1251"/>
        </w:tabs>
        <w:autoSpaceDE w:val="0"/>
        <w:autoSpaceDN w:val="0"/>
        <w:spacing w:before="0" w:after="0" w:line="276" w:lineRule="auto"/>
        <w:ind w:right="102"/>
      </w:pPr>
      <w:r w:rsidRPr="00DE59CA">
        <w:lastRenderedPageBreak/>
        <w:t>Русский</w:t>
      </w:r>
      <w:r w:rsidRPr="00DE59CA">
        <w:rPr>
          <w:spacing w:val="80"/>
        </w:rPr>
        <w:t xml:space="preserve"> </w:t>
      </w:r>
      <w:r w:rsidRPr="00DE59CA">
        <w:t>филологический</w:t>
      </w:r>
      <w:r w:rsidRPr="00DE59CA">
        <w:rPr>
          <w:spacing w:val="80"/>
        </w:rPr>
        <w:t xml:space="preserve"> </w:t>
      </w:r>
      <w:r w:rsidRPr="00DE59CA">
        <w:t>портал.</w:t>
      </w:r>
      <w:r w:rsidRPr="00DE59CA">
        <w:rPr>
          <w:spacing w:val="80"/>
        </w:rPr>
        <w:t xml:space="preserve"> </w:t>
      </w:r>
      <w:r w:rsidRPr="00DE59CA">
        <w:t>-</w:t>
      </w:r>
      <w:r w:rsidRPr="00DE59CA">
        <w:rPr>
          <w:spacing w:val="80"/>
        </w:rPr>
        <w:t xml:space="preserve"> </w:t>
      </w:r>
      <w:r w:rsidRPr="00DE59CA">
        <w:t>URL:</w:t>
      </w:r>
      <w:r w:rsidRPr="00DE59CA">
        <w:rPr>
          <w:spacing w:val="118"/>
        </w:rPr>
        <w:t xml:space="preserve"> </w:t>
      </w:r>
      <w:hyperlink r:id="rId43">
        <w:r w:rsidRPr="00DE59CA">
          <w:rPr>
            <w:color w:val="0000FF"/>
            <w:u w:val="single" w:color="0000FF"/>
          </w:rPr>
          <w:t>http://www.philology.ru</w:t>
        </w:r>
      </w:hyperlink>
      <w:r w:rsidRPr="00DE59CA">
        <w:rPr>
          <w:color w:val="0000FF"/>
          <w:spacing w:val="80"/>
        </w:rPr>
        <w:t xml:space="preserve"> </w:t>
      </w:r>
      <w:r w:rsidRPr="00DE59CA">
        <w:t>(дата обращения: 21.06.2021). - Режим доступа: свободный. – Текст: электронный.</w:t>
      </w:r>
    </w:p>
    <w:p w:rsidR="00347C38" w:rsidRPr="00DE59CA" w:rsidRDefault="00347C38" w:rsidP="00DE59CA">
      <w:pPr>
        <w:pStyle w:val="ab"/>
        <w:widowControl w:val="0"/>
        <w:numPr>
          <w:ilvl w:val="0"/>
          <w:numId w:val="12"/>
        </w:numPr>
        <w:tabs>
          <w:tab w:val="left" w:pos="1321"/>
        </w:tabs>
        <w:autoSpaceDE w:val="0"/>
        <w:autoSpaceDN w:val="0"/>
        <w:spacing w:before="0" w:after="0" w:line="276" w:lineRule="auto"/>
        <w:ind w:right="105"/>
      </w:pPr>
      <w:r w:rsidRPr="00DE59CA">
        <w:t>Словари</w:t>
      </w:r>
      <w:r w:rsidRPr="00DE59CA">
        <w:rPr>
          <w:spacing w:val="40"/>
        </w:rPr>
        <w:t xml:space="preserve"> </w:t>
      </w:r>
      <w:r w:rsidRPr="00DE59CA">
        <w:t>и</w:t>
      </w:r>
      <w:r w:rsidRPr="00DE59CA">
        <w:rPr>
          <w:spacing w:val="40"/>
        </w:rPr>
        <w:t xml:space="preserve"> </w:t>
      </w:r>
      <w:r w:rsidRPr="00DE59CA">
        <w:t>энциклопедии.</w:t>
      </w:r>
      <w:r w:rsidRPr="00DE59CA">
        <w:rPr>
          <w:spacing w:val="40"/>
        </w:rPr>
        <w:t xml:space="preserve"> </w:t>
      </w:r>
      <w:r w:rsidRPr="00DE59CA">
        <w:t>-</w:t>
      </w:r>
      <w:r w:rsidRPr="00DE59CA">
        <w:rPr>
          <w:spacing w:val="40"/>
        </w:rPr>
        <w:t xml:space="preserve"> </w:t>
      </w:r>
      <w:r w:rsidRPr="00DE59CA">
        <w:t>URL:</w:t>
      </w:r>
      <w:r w:rsidRPr="00DE59CA">
        <w:rPr>
          <w:spacing w:val="41"/>
        </w:rPr>
        <w:t xml:space="preserve"> </w:t>
      </w:r>
      <w:hyperlink r:id="rId44">
        <w:r w:rsidRPr="00DE59CA">
          <w:rPr>
            <w:color w:val="0000FF"/>
            <w:u w:val="single" w:color="0000FF"/>
          </w:rPr>
          <w:t>http://dic.academic.ru/</w:t>
        </w:r>
      </w:hyperlink>
      <w:r w:rsidRPr="00DE59CA">
        <w:rPr>
          <w:color w:val="0000FF"/>
          <w:spacing w:val="40"/>
        </w:rPr>
        <w:t xml:space="preserve"> </w:t>
      </w:r>
      <w:r w:rsidRPr="00DE59CA">
        <w:t>(дата</w:t>
      </w:r>
      <w:r w:rsidRPr="00DE59CA">
        <w:rPr>
          <w:spacing w:val="39"/>
        </w:rPr>
        <w:t xml:space="preserve"> </w:t>
      </w:r>
      <w:r w:rsidRPr="00DE59CA">
        <w:t>обращения: 08.06.2021). – Текст: электронный.</w:t>
      </w:r>
    </w:p>
    <w:p w:rsidR="00347C38" w:rsidRPr="00DE59CA" w:rsidRDefault="00347C38" w:rsidP="00DE59CA">
      <w:pPr>
        <w:pStyle w:val="ab"/>
        <w:widowControl w:val="0"/>
        <w:numPr>
          <w:ilvl w:val="0"/>
          <w:numId w:val="12"/>
        </w:numPr>
        <w:tabs>
          <w:tab w:val="left" w:pos="1251"/>
          <w:tab w:val="left" w:pos="2455"/>
          <w:tab w:val="left" w:pos="2940"/>
          <w:tab w:val="left" w:pos="3970"/>
          <w:tab w:val="left" w:pos="9717"/>
        </w:tabs>
        <w:autoSpaceDE w:val="0"/>
        <w:autoSpaceDN w:val="0"/>
        <w:spacing w:before="0" w:after="0" w:line="276" w:lineRule="auto"/>
        <w:ind w:right="102"/>
      </w:pPr>
      <w:r w:rsidRPr="00DE59CA">
        <w:rPr>
          <w:spacing w:val="-2"/>
        </w:rPr>
        <w:t>Слово.</w:t>
      </w:r>
      <w:r w:rsidRPr="00DE59CA">
        <w:rPr>
          <w:spacing w:val="-10"/>
        </w:rPr>
        <w:t xml:space="preserve"> </w:t>
      </w:r>
      <w:r w:rsidRPr="00DE59CA">
        <w:rPr>
          <w:spacing w:val="-4"/>
        </w:rPr>
        <w:t>URL:</w:t>
      </w:r>
      <w:r w:rsidRPr="00DE59CA">
        <w:t xml:space="preserve"> </w:t>
      </w:r>
      <w:hyperlink r:id="rId45">
        <w:r w:rsidRPr="00DE59CA">
          <w:rPr>
            <w:color w:val="0000FF"/>
            <w:spacing w:val="-2"/>
            <w:u w:val="single" w:color="0000FF"/>
          </w:rPr>
          <w:t>http://umoslovo.ru/index.php/rodnaya-literatura</w:t>
        </w:r>
      </w:hyperlink>
      <w:r w:rsidRPr="00DE59CA">
        <w:rPr>
          <w:color w:val="0000FF"/>
        </w:rPr>
        <w:t xml:space="preserve"> </w:t>
      </w:r>
      <w:r w:rsidRPr="00DE59CA">
        <w:rPr>
          <w:spacing w:val="-2"/>
        </w:rPr>
        <w:t xml:space="preserve">(дата </w:t>
      </w:r>
      <w:r w:rsidRPr="00DE59CA">
        <w:t>обращения: 22.06.2021). – Текст: электронный.</w:t>
      </w:r>
    </w:p>
    <w:p w:rsidR="00347C38" w:rsidRPr="00DE59CA" w:rsidRDefault="00347C38" w:rsidP="00DE59CA">
      <w:pPr>
        <w:pStyle w:val="ab"/>
        <w:widowControl w:val="0"/>
        <w:numPr>
          <w:ilvl w:val="0"/>
          <w:numId w:val="12"/>
        </w:numPr>
        <w:tabs>
          <w:tab w:val="left" w:pos="1251"/>
        </w:tabs>
        <w:autoSpaceDE w:val="0"/>
        <w:autoSpaceDN w:val="0"/>
        <w:spacing w:before="0" w:after="0" w:line="276" w:lineRule="auto"/>
        <w:ind w:right="105"/>
      </w:pPr>
      <w:r w:rsidRPr="00DE59CA">
        <w:t>Служба</w:t>
      </w:r>
      <w:r w:rsidRPr="00DE59CA">
        <w:rPr>
          <w:spacing w:val="40"/>
        </w:rPr>
        <w:t xml:space="preserve"> </w:t>
      </w:r>
      <w:r w:rsidRPr="00DE59CA">
        <w:t>тематических</w:t>
      </w:r>
      <w:r w:rsidRPr="00DE59CA">
        <w:rPr>
          <w:spacing w:val="40"/>
        </w:rPr>
        <w:t xml:space="preserve"> </w:t>
      </w:r>
      <w:r w:rsidRPr="00DE59CA">
        <w:t>толковых</w:t>
      </w:r>
      <w:r w:rsidRPr="00DE59CA">
        <w:rPr>
          <w:spacing w:val="40"/>
        </w:rPr>
        <w:t xml:space="preserve"> </w:t>
      </w:r>
      <w:r w:rsidRPr="00DE59CA">
        <w:t>словарей.</w:t>
      </w:r>
      <w:r w:rsidRPr="00DE59CA">
        <w:rPr>
          <w:spacing w:val="40"/>
        </w:rPr>
        <w:t xml:space="preserve"> </w:t>
      </w:r>
      <w:r w:rsidRPr="00DE59CA">
        <w:t>-</w:t>
      </w:r>
      <w:r w:rsidRPr="00DE59CA">
        <w:rPr>
          <w:spacing w:val="40"/>
        </w:rPr>
        <w:t xml:space="preserve"> </w:t>
      </w:r>
      <w:r w:rsidRPr="00DE59CA">
        <w:t>URL:</w:t>
      </w:r>
      <w:r w:rsidRPr="00DE59CA">
        <w:rPr>
          <w:spacing w:val="61"/>
        </w:rPr>
        <w:t xml:space="preserve"> </w:t>
      </w:r>
      <w:hyperlink r:id="rId46">
        <w:r w:rsidRPr="00DE59CA">
          <w:rPr>
            <w:color w:val="0000FF"/>
            <w:u w:val="single" w:color="0000FF"/>
          </w:rPr>
          <w:t>http://www.glossary.ru/</w:t>
        </w:r>
      </w:hyperlink>
      <w:r w:rsidRPr="00DE59CA">
        <w:rPr>
          <w:color w:val="0000FF"/>
        </w:rPr>
        <w:t xml:space="preserve"> </w:t>
      </w:r>
      <w:r w:rsidRPr="00DE59CA">
        <w:t>(дата обращения: 08.07.2021). – Текст: электронный.</w:t>
      </w:r>
    </w:p>
    <w:p w:rsidR="00347C38" w:rsidRPr="00DE59CA" w:rsidRDefault="00347C38" w:rsidP="00DE59CA">
      <w:pPr>
        <w:pStyle w:val="ab"/>
        <w:widowControl w:val="0"/>
        <w:numPr>
          <w:ilvl w:val="0"/>
          <w:numId w:val="12"/>
        </w:numPr>
        <w:tabs>
          <w:tab w:val="left" w:pos="1251"/>
        </w:tabs>
        <w:autoSpaceDE w:val="0"/>
        <w:autoSpaceDN w:val="0"/>
        <w:spacing w:before="0" w:after="0" w:line="276" w:lineRule="auto"/>
        <w:ind w:right="108"/>
      </w:pPr>
      <w:r w:rsidRPr="00DE59CA">
        <w:t>Сообщество</w:t>
      </w:r>
      <w:r w:rsidRPr="00DE59CA">
        <w:rPr>
          <w:spacing w:val="40"/>
        </w:rPr>
        <w:t xml:space="preserve"> </w:t>
      </w:r>
      <w:r w:rsidRPr="00DE59CA">
        <w:t>«Час</w:t>
      </w:r>
      <w:r w:rsidRPr="00DE59CA">
        <w:rPr>
          <w:spacing w:val="40"/>
        </w:rPr>
        <w:t xml:space="preserve"> </w:t>
      </w:r>
      <w:r w:rsidRPr="00DE59CA">
        <w:t>чтения».</w:t>
      </w:r>
      <w:r w:rsidRPr="00DE59CA">
        <w:rPr>
          <w:spacing w:val="40"/>
        </w:rPr>
        <w:t xml:space="preserve"> </w:t>
      </w:r>
      <w:r w:rsidRPr="00DE59CA">
        <w:t>-</w:t>
      </w:r>
      <w:r w:rsidRPr="00DE59CA">
        <w:rPr>
          <w:spacing w:val="40"/>
        </w:rPr>
        <w:t xml:space="preserve"> </w:t>
      </w:r>
      <w:r w:rsidRPr="00DE59CA">
        <w:t>URL:</w:t>
      </w:r>
      <w:r w:rsidRPr="00DE59CA">
        <w:rPr>
          <w:spacing w:val="40"/>
        </w:rPr>
        <w:t xml:space="preserve"> </w:t>
      </w:r>
      <w:r w:rsidRPr="00DE59CA">
        <w:t>https://vk.com/chas_</w:t>
      </w:r>
      <w:r w:rsidRPr="00DE59CA">
        <w:rPr>
          <w:spacing w:val="40"/>
        </w:rPr>
        <w:t xml:space="preserve"> </w:t>
      </w:r>
      <w:r w:rsidRPr="00DE59CA">
        <w:t>chteniya_petrovsk (дата обращения: 22.06.2021). – Текст: электронный.</w:t>
      </w:r>
    </w:p>
    <w:p w:rsidR="00347C38" w:rsidRPr="00DE59CA" w:rsidRDefault="00347C38" w:rsidP="00DE59CA">
      <w:pPr>
        <w:pStyle w:val="ab"/>
        <w:widowControl w:val="0"/>
        <w:numPr>
          <w:ilvl w:val="0"/>
          <w:numId w:val="12"/>
        </w:numPr>
        <w:tabs>
          <w:tab w:val="left" w:pos="1251"/>
          <w:tab w:val="left" w:pos="5203"/>
          <w:tab w:val="left" w:pos="6436"/>
          <w:tab w:val="left" w:pos="7976"/>
          <w:tab w:val="left" w:pos="9169"/>
          <w:tab w:val="left" w:pos="9681"/>
        </w:tabs>
        <w:autoSpaceDE w:val="0"/>
        <w:autoSpaceDN w:val="0"/>
        <w:spacing w:before="0" w:after="0" w:line="276" w:lineRule="auto"/>
        <w:ind w:right="105"/>
      </w:pPr>
      <w:r w:rsidRPr="00DE59CA">
        <w:rPr>
          <w:spacing w:val="-2"/>
        </w:rPr>
        <w:t>Справочно-информационный</w:t>
      </w:r>
      <w:r w:rsidRPr="00DE59CA">
        <w:t xml:space="preserve"> </w:t>
      </w:r>
      <w:r w:rsidRPr="00DE59CA">
        <w:rPr>
          <w:spacing w:val="-2"/>
        </w:rPr>
        <w:t>портал</w:t>
      </w:r>
      <w:r w:rsidRPr="00DE59CA">
        <w:t xml:space="preserve"> </w:t>
      </w:r>
      <w:r w:rsidRPr="00DE59CA">
        <w:rPr>
          <w:spacing w:val="-2"/>
        </w:rPr>
        <w:t>«Русскийязык».</w:t>
      </w:r>
      <w:r w:rsidRPr="00DE59CA">
        <w:t xml:space="preserve">  </w:t>
      </w:r>
      <w:r w:rsidRPr="00DE59CA">
        <w:rPr>
          <w:spacing w:val="-10"/>
        </w:rPr>
        <w:t>-</w:t>
      </w:r>
      <w:r w:rsidRPr="00DE59CA">
        <w:rPr>
          <w:spacing w:val="-4"/>
        </w:rPr>
        <w:t xml:space="preserve">URL: </w:t>
      </w:r>
      <w:hyperlink r:id="rId47">
        <w:r w:rsidRPr="00DE59CA">
          <w:rPr>
            <w:color w:val="0000FF"/>
            <w:u w:val="single" w:color="0000FF"/>
          </w:rPr>
          <w:t>http://gramota.ru/</w:t>
        </w:r>
        <w:r w:rsidRPr="00DE59CA">
          <w:rPr>
            <w:color w:val="0000FF"/>
          </w:rPr>
          <w:t xml:space="preserve"> </w:t>
        </w:r>
      </w:hyperlink>
      <w:r w:rsidRPr="00DE59CA">
        <w:t>(дата обращения: 11.06.2021). – Текст: электронный.</w:t>
      </w:r>
    </w:p>
    <w:p w:rsidR="00347C38" w:rsidRPr="00DE59CA" w:rsidRDefault="00347C38" w:rsidP="00DE59CA">
      <w:pPr>
        <w:pStyle w:val="ab"/>
        <w:widowControl w:val="0"/>
        <w:numPr>
          <w:ilvl w:val="0"/>
          <w:numId w:val="12"/>
        </w:numPr>
        <w:tabs>
          <w:tab w:val="left" w:pos="1251"/>
          <w:tab w:val="left" w:pos="2764"/>
          <w:tab w:val="left" w:pos="4895"/>
          <w:tab w:val="left" w:pos="7603"/>
          <w:tab w:val="left" w:pos="9033"/>
          <w:tab w:val="left" w:pos="9683"/>
        </w:tabs>
        <w:autoSpaceDE w:val="0"/>
        <w:autoSpaceDN w:val="0"/>
        <w:spacing w:before="0" w:after="0" w:line="276" w:lineRule="auto"/>
        <w:ind w:right="103"/>
      </w:pPr>
      <w:r w:rsidRPr="00DE59CA">
        <w:rPr>
          <w:spacing w:val="-2"/>
        </w:rPr>
        <w:t>Стихия:</w:t>
      </w:r>
      <w:r w:rsidRPr="00DE59CA">
        <w:t xml:space="preserve"> </w:t>
      </w:r>
      <w:r w:rsidRPr="00DE59CA">
        <w:rPr>
          <w:spacing w:val="-2"/>
        </w:rPr>
        <w:t>классическая</w:t>
      </w:r>
      <w:r w:rsidRPr="00DE59CA">
        <w:t xml:space="preserve"> </w:t>
      </w:r>
      <w:r w:rsidRPr="00DE59CA">
        <w:rPr>
          <w:spacing w:val="-2"/>
        </w:rPr>
        <w:t>русская/советская</w:t>
      </w:r>
      <w:r w:rsidRPr="00DE59CA">
        <w:t xml:space="preserve"> </w:t>
      </w:r>
      <w:r w:rsidRPr="00DE59CA">
        <w:rPr>
          <w:spacing w:val="-2"/>
        </w:rPr>
        <w:t>поэзия.</w:t>
      </w:r>
      <w:r w:rsidRPr="00DE59CA">
        <w:t xml:space="preserve">  </w:t>
      </w:r>
      <w:r w:rsidRPr="00DE59CA">
        <w:rPr>
          <w:spacing w:val="-10"/>
        </w:rPr>
        <w:t>-</w:t>
      </w:r>
      <w:r w:rsidRPr="00DE59CA">
        <w:t xml:space="preserve"> </w:t>
      </w:r>
      <w:r w:rsidRPr="00DE59CA">
        <w:rPr>
          <w:spacing w:val="-4"/>
        </w:rPr>
        <w:t xml:space="preserve">URL: </w:t>
      </w:r>
      <w:hyperlink r:id="rId48">
        <w:r w:rsidRPr="00DE59CA">
          <w:rPr>
            <w:color w:val="0000FF"/>
            <w:u w:val="single" w:color="0000FF"/>
          </w:rPr>
          <w:t>http://litera.ru/stixiya</w:t>
        </w:r>
        <w:r w:rsidRPr="00DE59CA">
          <w:rPr>
            <w:color w:val="0000FF"/>
          </w:rPr>
          <w:t xml:space="preserve"> </w:t>
        </w:r>
      </w:hyperlink>
      <w:r w:rsidRPr="00DE59CA">
        <w:t>(дата обращения: 22.06.2021). – Текст: электронный.</w:t>
      </w:r>
    </w:p>
    <w:p w:rsidR="00347C38" w:rsidRPr="00DE59CA" w:rsidRDefault="00347C38" w:rsidP="00DE59CA">
      <w:pPr>
        <w:pStyle w:val="ab"/>
        <w:widowControl w:val="0"/>
        <w:numPr>
          <w:ilvl w:val="0"/>
          <w:numId w:val="12"/>
        </w:numPr>
        <w:tabs>
          <w:tab w:val="left" w:pos="1251"/>
          <w:tab w:val="left" w:pos="2703"/>
          <w:tab w:val="left" w:pos="3884"/>
          <w:tab w:val="left" w:pos="4723"/>
          <w:tab w:val="left" w:pos="5907"/>
          <w:tab w:val="left" w:pos="6253"/>
          <w:tab w:val="left" w:pos="7146"/>
          <w:tab w:val="left" w:pos="9714"/>
        </w:tabs>
        <w:autoSpaceDE w:val="0"/>
        <w:autoSpaceDN w:val="0"/>
        <w:spacing w:before="0" w:after="0" w:line="276" w:lineRule="auto"/>
        <w:ind w:right="102"/>
      </w:pPr>
      <w:r w:rsidRPr="00DE59CA">
        <w:rPr>
          <w:spacing w:val="-2"/>
        </w:rPr>
        <w:t>Толковый</w:t>
      </w:r>
      <w:r w:rsidRPr="00DE59CA">
        <w:t xml:space="preserve"> </w:t>
      </w:r>
      <w:r w:rsidRPr="00DE59CA">
        <w:rPr>
          <w:spacing w:val="-2"/>
        </w:rPr>
        <w:t>словарь</w:t>
      </w:r>
      <w:r w:rsidRPr="00DE59CA">
        <w:t xml:space="preserve"> </w:t>
      </w:r>
      <w:r w:rsidRPr="00DE59CA">
        <w:rPr>
          <w:spacing w:val="-4"/>
        </w:rPr>
        <w:t>Даля</w:t>
      </w:r>
      <w:r w:rsidRPr="00DE59CA">
        <w:tab/>
      </w:r>
      <w:r w:rsidRPr="00DE59CA">
        <w:rPr>
          <w:spacing w:val="-2"/>
        </w:rPr>
        <w:t>онлайн.</w:t>
      </w:r>
      <w:r w:rsidRPr="00DE59CA">
        <w:tab/>
      </w:r>
      <w:r w:rsidRPr="00DE59CA">
        <w:rPr>
          <w:spacing w:val="-10"/>
        </w:rPr>
        <w:t>-</w:t>
      </w:r>
      <w:r w:rsidRPr="00DE59CA">
        <w:t xml:space="preserve"> </w:t>
      </w:r>
      <w:r w:rsidRPr="00DE59CA">
        <w:rPr>
          <w:spacing w:val="-4"/>
        </w:rPr>
        <w:t>URL:</w:t>
      </w:r>
      <w:r w:rsidRPr="00DE59CA">
        <w:t xml:space="preserve"> </w:t>
      </w:r>
      <w:hyperlink r:id="rId49">
        <w:r w:rsidRPr="00DE59CA">
          <w:rPr>
            <w:color w:val="0000FF"/>
            <w:spacing w:val="-2"/>
            <w:u w:val="single" w:color="0000FF"/>
          </w:rPr>
          <w:t>http://slovardalja.net</w:t>
        </w:r>
      </w:hyperlink>
      <w:r w:rsidRPr="00DE59CA">
        <w:rPr>
          <w:spacing w:val="-2"/>
        </w:rPr>
        <w:t xml:space="preserve"> (дата </w:t>
      </w:r>
      <w:r w:rsidRPr="00DE59CA">
        <w:t>обращения: 15.07.2021). – Текст: электронный.</w:t>
      </w:r>
    </w:p>
    <w:p w:rsidR="00347C38" w:rsidRPr="00DE59CA" w:rsidRDefault="00347C38" w:rsidP="00DE59CA">
      <w:pPr>
        <w:pStyle w:val="ab"/>
        <w:widowControl w:val="0"/>
        <w:numPr>
          <w:ilvl w:val="0"/>
          <w:numId w:val="12"/>
        </w:numPr>
        <w:tabs>
          <w:tab w:val="left" w:pos="1251"/>
        </w:tabs>
        <w:autoSpaceDE w:val="0"/>
        <w:autoSpaceDN w:val="0"/>
        <w:spacing w:before="0" w:after="0" w:line="276" w:lineRule="auto"/>
        <w:ind w:right="102"/>
      </w:pPr>
      <w:r w:rsidRPr="00DE59CA">
        <w:t>Толковый</w:t>
      </w:r>
      <w:r w:rsidRPr="00DE59CA">
        <w:rPr>
          <w:spacing w:val="40"/>
        </w:rPr>
        <w:t xml:space="preserve"> </w:t>
      </w:r>
      <w:r w:rsidRPr="00DE59CA">
        <w:t>словарь</w:t>
      </w:r>
      <w:r w:rsidRPr="00DE59CA">
        <w:rPr>
          <w:spacing w:val="39"/>
        </w:rPr>
        <w:t xml:space="preserve"> </w:t>
      </w:r>
      <w:r w:rsidRPr="00DE59CA">
        <w:t>Ожегова</w:t>
      </w:r>
      <w:r w:rsidRPr="00DE59CA">
        <w:rPr>
          <w:spacing w:val="38"/>
        </w:rPr>
        <w:t xml:space="preserve"> </w:t>
      </w:r>
      <w:r w:rsidRPr="00DE59CA">
        <w:t>онлайн.</w:t>
      </w:r>
      <w:r w:rsidRPr="00DE59CA">
        <w:rPr>
          <w:spacing w:val="40"/>
        </w:rPr>
        <w:t xml:space="preserve"> </w:t>
      </w:r>
      <w:r w:rsidRPr="00DE59CA">
        <w:t>-</w:t>
      </w:r>
      <w:r w:rsidRPr="00DE59CA">
        <w:rPr>
          <w:spacing w:val="39"/>
        </w:rPr>
        <w:t xml:space="preserve"> </w:t>
      </w:r>
      <w:r w:rsidRPr="00DE59CA">
        <w:t>URL:</w:t>
      </w:r>
      <w:r w:rsidRPr="00DE59CA">
        <w:rPr>
          <w:spacing w:val="43"/>
        </w:rPr>
        <w:t xml:space="preserve"> </w:t>
      </w:r>
      <w:hyperlink r:id="rId50">
        <w:r w:rsidRPr="00DE59CA">
          <w:rPr>
            <w:color w:val="0000FF"/>
            <w:u w:val="single" w:color="0000FF"/>
          </w:rPr>
          <w:t>https://slovarozhegova.ru</w:t>
        </w:r>
      </w:hyperlink>
      <w:r w:rsidRPr="00DE59CA">
        <w:rPr>
          <w:color w:val="0000FF"/>
          <w:spacing w:val="40"/>
        </w:rPr>
        <w:t xml:space="preserve"> </w:t>
      </w:r>
      <w:r w:rsidRPr="00DE59CA">
        <w:t>(дата обращения: 15.07.2021). – Текст: электронный.</w:t>
      </w:r>
    </w:p>
    <w:p w:rsidR="00347C38" w:rsidRPr="00DE59CA" w:rsidRDefault="00347C38" w:rsidP="00DE59CA">
      <w:pPr>
        <w:pStyle w:val="ab"/>
        <w:widowControl w:val="0"/>
        <w:numPr>
          <w:ilvl w:val="0"/>
          <w:numId w:val="12"/>
        </w:numPr>
        <w:tabs>
          <w:tab w:val="left" w:pos="1251"/>
        </w:tabs>
        <w:autoSpaceDE w:val="0"/>
        <w:autoSpaceDN w:val="0"/>
        <w:spacing w:before="0" w:after="0" w:line="276" w:lineRule="auto"/>
        <w:ind w:right="107"/>
        <w:jc w:val="both"/>
      </w:pPr>
      <w:r w:rsidRPr="00DE59CA">
        <w:t xml:space="preserve">Толковый словарь Ушакова онлайн. - URL: </w:t>
      </w:r>
      <w:hyperlink r:id="rId51">
        <w:r w:rsidRPr="00DE59CA">
          <w:rPr>
            <w:color w:val="0000FF"/>
            <w:u w:val="single" w:color="0000FF"/>
          </w:rPr>
          <w:t>https://ushakovdictionary.ru</w:t>
        </w:r>
      </w:hyperlink>
      <w:r w:rsidRPr="00DE59CA">
        <w:rPr>
          <w:color w:val="0000FF"/>
          <w:spacing w:val="40"/>
        </w:rPr>
        <w:t xml:space="preserve"> </w:t>
      </w:r>
      <w:r w:rsidRPr="00DE59CA">
        <w:t>(дата обращения: 15.07.2021). – Текст: электронный.</w:t>
      </w:r>
    </w:p>
    <w:p w:rsidR="00347C38" w:rsidRPr="00DE59CA" w:rsidRDefault="00347C38" w:rsidP="00DE59CA">
      <w:pPr>
        <w:pStyle w:val="ab"/>
        <w:widowControl w:val="0"/>
        <w:numPr>
          <w:ilvl w:val="0"/>
          <w:numId w:val="12"/>
        </w:numPr>
        <w:tabs>
          <w:tab w:val="left" w:pos="1251"/>
        </w:tabs>
        <w:autoSpaceDE w:val="0"/>
        <w:autoSpaceDN w:val="0"/>
        <w:spacing w:before="0" w:after="0" w:line="276" w:lineRule="auto"/>
        <w:ind w:right="103"/>
        <w:jc w:val="both"/>
      </w:pPr>
      <w:r w:rsidRPr="00DE59CA">
        <w:t xml:space="preserve">Федеральный портал «Российское образование»: официальный сайт. – 2021. - URL: </w:t>
      </w:r>
      <w:hyperlink r:id="rId52">
        <w:r w:rsidRPr="00DE59CA">
          <w:rPr>
            <w:color w:val="0000FF"/>
            <w:u w:val="single" w:color="0000FF"/>
          </w:rPr>
          <w:t>http://www.edu.ru/</w:t>
        </w:r>
        <w:r w:rsidRPr="00DE59CA">
          <w:rPr>
            <w:color w:val="0000FF"/>
          </w:rPr>
          <w:t xml:space="preserve"> </w:t>
        </w:r>
      </w:hyperlink>
      <w:r w:rsidRPr="00DE59CA">
        <w:t>(дата обращения: 02.07.2021). – Текст: электронный.</w:t>
      </w:r>
    </w:p>
    <w:p w:rsidR="00347C38" w:rsidRPr="00DE59CA" w:rsidRDefault="00347C38" w:rsidP="00DE59CA">
      <w:pPr>
        <w:pStyle w:val="ab"/>
        <w:widowControl w:val="0"/>
        <w:numPr>
          <w:ilvl w:val="0"/>
          <w:numId w:val="12"/>
        </w:numPr>
        <w:tabs>
          <w:tab w:val="left" w:pos="1321"/>
        </w:tabs>
        <w:autoSpaceDE w:val="0"/>
        <w:autoSpaceDN w:val="0"/>
        <w:spacing w:before="0" w:after="0" w:line="276" w:lineRule="auto"/>
        <w:ind w:right="103"/>
        <w:jc w:val="both"/>
      </w:pPr>
      <w:r w:rsidRPr="00DE59CA">
        <w:t xml:space="preserve">Федеральный центр информационно-образовательных ресурсов. - URL: </w:t>
      </w:r>
      <w:hyperlink r:id="rId53">
        <w:r w:rsidRPr="00DE59CA">
          <w:rPr>
            <w:color w:val="0000FF"/>
            <w:u w:val="single" w:color="0000FF"/>
          </w:rPr>
          <w:t>http://fcior.edu.ru/</w:t>
        </w:r>
      </w:hyperlink>
      <w:r w:rsidRPr="00DE59CA">
        <w:rPr>
          <w:color w:val="0000FF"/>
        </w:rPr>
        <w:t xml:space="preserve"> </w:t>
      </w:r>
      <w:r w:rsidRPr="00DE59CA">
        <w:t>(дата обращения: 01.07.2021). - Режим доступа: свободный. – Текст: электронный.</w:t>
      </w:r>
    </w:p>
    <w:p w:rsidR="00347C38" w:rsidRPr="00DE59CA" w:rsidRDefault="00347C38" w:rsidP="00DE59CA">
      <w:pPr>
        <w:spacing w:after="0"/>
        <w:ind w:firstLine="709"/>
        <w:contextualSpacing/>
        <w:jc w:val="both"/>
        <w:rPr>
          <w:rFonts w:ascii="Times New Roman" w:hAnsi="Times New Roman"/>
          <w:b/>
          <w:bCs/>
          <w:sz w:val="24"/>
          <w:szCs w:val="24"/>
        </w:rPr>
      </w:pPr>
    </w:p>
    <w:p w:rsidR="00347C38" w:rsidRPr="00DE59CA" w:rsidRDefault="00347C38" w:rsidP="00DE59CA">
      <w:pPr>
        <w:spacing w:after="0"/>
        <w:ind w:firstLine="709"/>
        <w:contextualSpacing/>
        <w:jc w:val="both"/>
        <w:rPr>
          <w:rFonts w:ascii="Times New Roman" w:hAnsi="Times New Roman"/>
          <w:bCs/>
          <w:sz w:val="24"/>
          <w:szCs w:val="24"/>
        </w:rPr>
      </w:pPr>
      <w:r w:rsidRPr="00DE59CA">
        <w:rPr>
          <w:rFonts w:ascii="Times New Roman" w:hAnsi="Times New Roman"/>
          <w:b/>
          <w:bCs/>
          <w:sz w:val="24"/>
          <w:szCs w:val="24"/>
        </w:rPr>
        <w:t xml:space="preserve">3.2.3. Дополнительные источники </w:t>
      </w:r>
      <w:r w:rsidRPr="00DE59CA">
        <w:rPr>
          <w:rFonts w:ascii="Times New Roman" w:hAnsi="Times New Roman"/>
          <w:bCs/>
          <w:sz w:val="24"/>
          <w:szCs w:val="24"/>
        </w:rPr>
        <w:t>(при необходимости)</w:t>
      </w:r>
    </w:p>
    <w:p w:rsidR="006D08C8" w:rsidRDefault="006D08C8" w:rsidP="00DE59CA">
      <w:pPr>
        <w:spacing w:after="0"/>
        <w:contextualSpacing/>
        <w:jc w:val="center"/>
        <w:rPr>
          <w:rFonts w:ascii="Times New Roman" w:hAnsi="Times New Roman"/>
          <w:b/>
          <w:sz w:val="24"/>
          <w:szCs w:val="24"/>
        </w:rPr>
      </w:pPr>
    </w:p>
    <w:p w:rsidR="00347C38" w:rsidRPr="00DE59CA" w:rsidRDefault="00347C38" w:rsidP="00DE59CA">
      <w:pPr>
        <w:spacing w:after="0"/>
        <w:contextualSpacing/>
        <w:jc w:val="center"/>
        <w:rPr>
          <w:rFonts w:ascii="Times New Roman" w:hAnsi="Times New Roman"/>
          <w:b/>
          <w:sz w:val="24"/>
          <w:szCs w:val="24"/>
        </w:rPr>
      </w:pPr>
      <w:r w:rsidRPr="00DE59CA">
        <w:rPr>
          <w:rFonts w:ascii="Times New Roman" w:hAnsi="Times New Roman"/>
          <w:b/>
          <w:sz w:val="24"/>
          <w:szCs w:val="24"/>
        </w:rPr>
        <w:t xml:space="preserve">4. КОНТРОЛЬ И ОЦЕНКА РЕЗУЛЬТАТОВ ОСВОЕНИЯ  </w:t>
      </w:r>
    </w:p>
    <w:p w:rsidR="00347C38" w:rsidRPr="00DE59CA" w:rsidRDefault="00347C38" w:rsidP="00DE59CA">
      <w:pPr>
        <w:spacing w:after="0"/>
        <w:contextualSpacing/>
        <w:jc w:val="center"/>
        <w:rPr>
          <w:rFonts w:ascii="Times New Roman" w:hAnsi="Times New Roman"/>
          <w:b/>
          <w:sz w:val="24"/>
          <w:szCs w:val="24"/>
        </w:rPr>
      </w:pPr>
      <w:r w:rsidRPr="00DE59CA">
        <w:rPr>
          <w:rFonts w:ascii="Times New Roman" w:hAnsi="Times New Roman"/>
          <w:b/>
          <w:sz w:val="24"/>
          <w:szCs w:val="24"/>
        </w:rPr>
        <w:t>УЧЕБНОЙ ДИСЦИПЛИНЫ</w:t>
      </w:r>
    </w:p>
    <w:p w:rsidR="00347C38" w:rsidRPr="00DE59CA" w:rsidRDefault="00347C38" w:rsidP="00DE59CA">
      <w:pPr>
        <w:spacing w:after="0"/>
        <w:contextualSpacing/>
        <w:jc w:val="center"/>
        <w:rPr>
          <w:rFonts w:ascii="Times New Roman" w:hAnsi="Times New Roman"/>
          <w:b/>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3350"/>
        <w:gridCol w:w="2884"/>
        <w:gridCol w:w="3336"/>
      </w:tblGrid>
      <w:tr w:rsidR="00347C38" w:rsidRPr="00DE59CA" w:rsidTr="00347C38">
        <w:tc>
          <w:tcPr>
            <w:tcW w:w="1750" w:type="pct"/>
          </w:tcPr>
          <w:p w:rsidR="00347C38" w:rsidRPr="00DE59CA" w:rsidRDefault="00347C38" w:rsidP="006D08C8">
            <w:pPr>
              <w:spacing w:after="0"/>
              <w:jc w:val="center"/>
              <w:rPr>
                <w:rFonts w:ascii="Times New Roman" w:hAnsi="Times New Roman"/>
                <w:sz w:val="24"/>
                <w:szCs w:val="24"/>
              </w:rPr>
            </w:pPr>
            <w:r w:rsidRPr="00DE59CA">
              <w:rPr>
                <w:rFonts w:ascii="Times New Roman" w:hAnsi="Times New Roman"/>
                <w:b/>
                <w:bCs/>
                <w:sz w:val="24"/>
                <w:szCs w:val="24"/>
              </w:rPr>
              <w:t>Результаты обучения</w:t>
            </w:r>
          </w:p>
        </w:tc>
        <w:tc>
          <w:tcPr>
            <w:tcW w:w="1507" w:type="pct"/>
          </w:tcPr>
          <w:p w:rsidR="00347C38" w:rsidRPr="00DE59CA" w:rsidRDefault="00347C38" w:rsidP="00DE59CA">
            <w:pPr>
              <w:spacing w:after="0"/>
              <w:jc w:val="center"/>
              <w:rPr>
                <w:rFonts w:ascii="Times New Roman" w:hAnsi="Times New Roman"/>
                <w:b/>
                <w:bCs/>
                <w:sz w:val="24"/>
                <w:szCs w:val="24"/>
              </w:rPr>
            </w:pPr>
            <w:r w:rsidRPr="00DE59CA">
              <w:rPr>
                <w:rFonts w:ascii="Times New Roman" w:hAnsi="Times New Roman"/>
                <w:b/>
                <w:bCs/>
                <w:sz w:val="24"/>
                <w:szCs w:val="24"/>
              </w:rPr>
              <w:t>Критерии оценки</w:t>
            </w:r>
          </w:p>
        </w:tc>
        <w:tc>
          <w:tcPr>
            <w:tcW w:w="1743" w:type="pct"/>
          </w:tcPr>
          <w:p w:rsidR="00347C38" w:rsidRPr="00DE59CA" w:rsidRDefault="00347C38" w:rsidP="00DE59CA">
            <w:pPr>
              <w:spacing w:after="0"/>
              <w:jc w:val="center"/>
              <w:rPr>
                <w:rFonts w:ascii="Times New Roman" w:hAnsi="Times New Roman"/>
                <w:b/>
                <w:bCs/>
                <w:sz w:val="24"/>
                <w:szCs w:val="24"/>
              </w:rPr>
            </w:pPr>
            <w:r w:rsidRPr="00DE59CA">
              <w:rPr>
                <w:rFonts w:ascii="Times New Roman" w:hAnsi="Times New Roman"/>
                <w:b/>
                <w:bCs/>
                <w:sz w:val="24"/>
                <w:szCs w:val="24"/>
              </w:rPr>
              <w:t>Методы оценки</w:t>
            </w:r>
          </w:p>
        </w:tc>
      </w:tr>
      <w:tr w:rsidR="00612A81" w:rsidRPr="00DE59CA" w:rsidTr="00347C38">
        <w:tc>
          <w:tcPr>
            <w:tcW w:w="1750" w:type="pct"/>
          </w:tcPr>
          <w:p w:rsidR="00612A81" w:rsidRPr="00DE59CA" w:rsidRDefault="00612A81" w:rsidP="00DE59CA">
            <w:pPr>
              <w:spacing w:after="0"/>
              <w:rPr>
                <w:rFonts w:ascii="Times New Roman" w:hAnsi="Times New Roman"/>
                <w:bCs/>
                <w:sz w:val="24"/>
                <w:szCs w:val="24"/>
              </w:rPr>
            </w:pPr>
            <w:r w:rsidRPr="00DE59CA">
              <w:rPr>
                <w:rFonts w:ascii="Times New Roman" w:hAnsi="Times New Roman"/>
                <w:bCs/>
                <w:sz w:val="24"/>
                <w:szCs w:val="24"/>
              </w:rPr>
              <w:t>Перечень знаний, осваиваемых в рамках дисциплины</w:t>
            </w:r>
          </w:p>
          <w:p w:rsidR="00612A81" w:rsidRPr="00DE59CA" w:rsidRDefault="00612A81" w:rsidP="00DE59CA">
            <w:pPr>
              <w:spacing w:after="0"/>
              <w:ind w:left="29"/>
              <w:rPr>
                <w:rFonts w:ascii="Times New Roman" w:hAnsi="Times New Roman"/>
                <w:bCs/>
                <w:sz w:val="24"/>
                <w:szCs w:val="24"/>
              </w:rPr>
            </w:pPr>
            <w:r w:rsidRPr="00DE59CA">
              <w:rPr>
                <w:rFonts w:ascii="Times New Roman" w:hAnsi="Times New Roman"/>
                <w:bCs/>
                <w:sz w:val="24"/>
                <w:szCs w:val="24"/>
              </w:rPr>
              <w:t>воспроизводить содержание литературного произведения;</w:t>
            </w:r>
          </w:p>
          <w:p w:rsidR="00612A81" w:rsidRPr="00DE59CA" w:rsidRDefault="00612A81" w:rsidP="00DE59CA">
            <w:pPr>
              <w:spacing w:after="0"/>
              <w:ind w:left="29"/>
              <w:rPr>
                <w:rFonts w:ascii="Times New Roman" w:hAnsi="Times New Roman"/>
                <w:bCs/>
                <w:sz w:val="24"/>
                <w:szCs w:val="24"/>
              </w:rPr>
            </w:pPr>
            <w:r w:rsidRPr="00DE59CA">
              <w:rPr>
                <w:rFonts w:ascii="Times New Roman" w:hAnsi="Times New Roman"/>
                <w:bCs/>
                <w:sz w:val="24"/>
                <w:szCs w:val="24"/>
              </w:rPr>
              <w:t xml:space="preserve">- анализировать и интерпретировать художественное произведение, используя сведения по истории и теории литературы (тематика, проблематика, нравственный пафос, система образов, </w:t>
            </w:r>
            <w:r w:rsidRPr="00DE59CA">
              <w:rPr>
                <w:rFonts w:ascii="Times New Roman" w:hAnsi="Times New Roman"/>
                <w:bCs/>
                <w:sz w:val="24"/>
                <w:szCs w:val="24"/>
              </w:rPr>
              <w:lastRenderedPageBreak/>
              <w:t xml:space="preserve">особенности композиции, изобразительно-выразительные средства языка, художественная деталь); </w:t>
            </w:r>
          </w:p>
          <w:p w:rsidR="00612A81" w:rsidRPr="00DE59CA" w:rsidRDefault="00612A81" w:rsidP="00DE59CA">
            <w:pPr>
              <w:spacing w:after="0"/>
              <w:ind w:left="29"/>
              <w:rPr>
                <w:rFonts w:ascii="Times New Roman" w:hAnsi="Times New Roman"/>
                <w:bCs/>
                <w:sz w:val="24"/>
                <w:szCs w:val="24"/>
              </w:rPr>
            </w:pPr>
            <w:r w:rsidRPr="00DE59CA">
              <w:rPr>
                <w:rFonts w:ascii="Times New Roman" w:hAnsi="Times New Roman"/>
                <w:bCs/>
                <w:sz w:val="24"/>
                <w:szCs w:val="24"/>
              </w:rPr>
              <w:t>- анализировать эпизод (сцену) изученного произведения, объяснять его связь с проблематикой произведения;</w:t>
            </w:r>
          </w:p>
          <w:p w:rsidR="00612A81" w:rsidRPr="00DE59CA" w:rsidRDefault="00612A81" w:rsidP="00DE59CA">
            <w:pPr>
              <w:spacing w:after="0"/>
              <w:ind w:left="29"/>
              <w:rPr>
                <w:rFonts w:ascii="Times New Roman" w:hAnsi="Times New Roman"/>
                <w:bCs/>
                <w:sz w:val="24"/>
                <w:szCs w:val="24"/>
              </w:rPr>
            </w:pPr>
            <w:r w:rsidRPr="00DE59CA">
              <w:rPr>
                <w:rFonts w:ascii="Times New Roman" w:hAnsi="Times New Roman"/>
                <w:bCs/>
                <w:sz w:val="24"/>
                <w:szCs w:val="24"/>
              </w:rPr>
              <w:t>- соотносить художественную литературу с общественной жизнью и культурой; раскрывать конкретно-историческое и общечеловеческое содержание изученных литературных произведений</w:t>
            </w:r>
            <w:proofErr w:type="gramStart"/>
            <w:r w:rsidRPr="00DE59CA">
              <w:rPr>
                <w:rFonts w:ascii="Times New Roman" w:hAnsi="Times New Roman"/>
                <w:bCs/>
                <w:sz w:val="24"/>
                <w:szCs w:val="24"/>
              </w:rPr>
              <w:t xml:space="preserve">; - - </w:t>
            </w:r>
            <w:proofErr w:type="gramEnd"/>
            <w:r w:rsidRPr="00DE59CA">
              <w:rPr>
                <w:rFonts w:ascii="Times New Roman" w:hAnsi="Times New Roman"/>
                <w:bCs/>
                <w:sz w:val="24"/>
                <w:szCs w:val="24"/>
              </w:rPr>
              <w:t>выявлять «сквозные» темы и ключевые проблемы русской литературы; соотносить произведение с литературным направлением эпохи;</w:t>
            </w:r>
          </w:p>
          <w:p w:rsidR="00612A81" w:rsidRPr="00DE59CA" w:rsidRDefault="00612A81" w:rsidP="00DE59CA">
            <w:pPr>
              <w:spacing w:after="0"/>
              <w:ind w:left="29"/>
              <w:rPr>
                <w:rFonts w:ascii="Times New Roman" w:hAnsi="Times New Roman"/>
                <w:bCs/>
                <w:sz w:val="24"/>
                <w:szCs w:val="24"/>
              </w:rPr>
            </w:pPr>
            <w:r w:rsidRPr="00DE59CA">
              <w:rPr>
                <w:rFonts w:ascii="Times New Roman" w:hAnsi="Times New Roman"/>
                <w:bCs/>
                <w:sz w:val="24"/>
                <w:szCs w:val="24"/>
              </w:rPr>
              <w:t>- определять род и жанр произведения;</w:t>
            </w:r>
          </w:p>
          <w:p w:rsidR="00612A81" w:rsidRPr="00DE59CA" w:rsidRDefault="00612A81" w:rsidP="00DE59CA">
            <w:pPr>
              <w:spacing w:after="0"/>
              <w:ind w:left="29"/>
              <w:rPr>
                <w:rFonts w:ascii="Times New Roman" w:hAnsi="Times New Roman"/>
                <w:bCs/>
                <w:sz w:val="24"/>
                <w:szCs w:val="24"/>
              </w:rPr>
            </w:pPr>
            <w:r w:rsidRPr="00DE59CA">
              <w:rPr>
                <w:rFonts w:ascii="Times New Roman" w:hAnsi="Times New Roman"/>
                <w:bCs/>
                <w:sz w:val="24"/>
                <w:szCs w:val="24"/>
              </w:rPr>
              <w:t>- сопоставлять литературные произведения;</w:t>
            </w:r>
          </w:p>
          <w:p w:rsidR="00612A81" w:rsidRPr="00DE59CA" w:rsidRDefault="00612A81" w:rsidP="00DE59CA">
            <w:pPr>
              <w:spacing w:after="0"/>
              <w:ind w:left="29"/>
              <w:rPr>
                <w:rFonts w:ascii="Times New Roman" w:hAnsi="Times New Roman"/>
                <w:bCs/>
                <w:sz w:val="24"/>
                <w:szCs w:val="24"/>
              </w:rPr>
            </w:pPr>
            <w:r w:rsidRPr="00DE59CA">
              <w:rPr>
                <w:rFonts w:ascii="Times New Roman" w:hAnsi="Times New Roman"/>
                <w:bCs/>
                <w:sz w:val="24"/>
                <w:szCs w:val="24"/>
              </w:rPr>
              <w:t>- выявлять авторскую позицию;</w:t>
            </w:r>
          </w:p>
          <w:p w:rsidR="00612A81" w:rsidRPr="00DE59CA" w:rsidRDefault="00612A81" w:rsidP="00DE59CA">
            <w:pPr>
              <w:spacing w:after="0"/>
              <w:ind w:left="29"/>
              <w:rPr>
                <w:rFonts w:ascii="Times New Roman" w:hAnsi="Times New Roman"/>
                <w:bCs/>
                <w:sz w:val="24"/>
                <w:szCs w:val="24"/>
              </w:rPr>
            </w:pPr>
            <w:r w:rsidRPr="00DE59CA">
              <w:rPr>
                <w:rFonts w:ascii="Times New Roman" w:hAnsi="Times New Roman"/>
                <w:bCs/>
                <w:sz w:val="24"/>
                <w:szCs w:val="24"/>
              </w:rPr>
              <w:t>- выразительно читать изученные произведения (или их фрагменты), соблюдая нормы литературного произношения;</w:t>
            </w:r>
          </w:p>
          <w:p w:rsidR="00612A81" w:rsidRPr="00DE59CA" w:rsidRDefault="00612A81" w:rsidP="00DE59CA">
            <w:pPr>
              <w:spacing w:after="0"/>
              <w:ind w:left="29"/>
              <w:rPr>
                <w:rFonts w:ascii="Times New Roman" w:hAnsi="Times New Roman"/>
                <w:bCs/>
                <w:sz w:val="24"/>
                <w:szCs w:val="24"/>
              </w:rPr>
            </w:pPr>
            <w:r w:rsidRPr="00DE59CA">
              <w:rPr>
                <w:rFonts w:ascii="Times New Roman" w:hAnsi="Times New Roman"/>
                <w:bCs/>
                <w:sz w:val="24"/>
                <w:szCs w:val="24"/>
              </w:rPr>
              <w:t>- аргументировано формулировать свое отношение к прочитанному произведению;</w:t>
            </w:r>
          </w:p>
          <w:p w:rsidR="00612A81" w:rsidRPr="00DE59CA" w:rsidRDefault="00612A81" w:rsidP="00DE59CA">
            <w:pPr>
              <w:spacing w:after="0"/>
              <w:ind w:left="29"/>
              <w:rPr>
                <w:rFonts w:ascii="Times New Roman" w:hAnsi="Times New Roman"/>
                <w:bCs/>
                <w:sz w:val="24"/>
                <w:szCs w:val="24"/>
              </w:rPr>
            </w:pPr>
            <w:r w:rsidRPr="00DE59CA">
              <w:rPr>
                <w:rFonts w:ascii="Times New Roman" w:hAnsi="Times New Roman"/>
                <w:bCs/>
                <w:sz w:val="24"/>
                <w:szCs w:val="24"/>
              </w:rPr>
              <w:t>- писать рецензии на прочитанные произведения и сочинения разных жанров на литературные темы;</w:t>
            </w:r>
          </w:p>
          <w:p w:rsidR="00612A81" w:rsidRPr="00DE59CA" w:rsidRDefault="00612A81"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contextualSpacing/>
              <w:rPr>
                <w:rFonts w:ascii="Times New Roman" w:eastAsia="SimSun" w:hAnsi="Times New Roman"/>
                <w:sz w:val="24"/>
                <w:szCs w:val="24"/>
                <w:lang w:eastAsia="zh-CN"/>
              </w:rPr>
            </w:pPr>
            <w:r w:rsidRPr="00DE59CA">
              <w:rPr>
                <w:rFonts w:ascii="Times New Roman" w:eastAsia="SimSun" w:hAnsi="Times New Roman"/>
                <w:sz w:val="24"/>
                <w:szCs w:val="24"/>
                <w:lang w:eastAsia="zh-CN"/>
              </w:rPr>
              <w:t>разновидностей языка</w:t>
            </w:r>
          </w:p>
        </w:tc>
        <w:tc>
          <w:tcPr>
            <w:tcW w:w="1507" w:type="pct"/>
            <w:vMerge w:val="restart"/>
          </w:tcPr>
          <w:p w:rsidR="00612A81" w:rsidRPr="00DE59CA" w:rsidRDefault="00612A81" w:rsidP="00DE59CA">
            <w:pPr>
              <w:pStyle w:val="af2"/>
              <w:spacing w:before="0" w:after="0" w:line="276" w:lineRule="auto"/>
              <w:jc w:val="both"/>
            </w:pPr>
            <w:r w:rsidRPr="00DE59CA">
              <w:rPr>
                <w:color w:val="000000"/>
              </w:rPr>
              <w:lastRenderedPageBreak/>
              <w:t>«Отлично» - теоретическое содержание курса освоено полностью, без пробелов, умения сформированы, все предусмотренные программой учебные задания выполнены, качество их выполнения оценено высоко.</w:t>
            </w:r>
          </w:p>
          <w:p w:rsidR="00612A81" w:rsidRPr="00DE59CA" w:rsidRDefault="00612A81" w:rsidP="00DE59CA">
            <w:pPr>
              <w:pStyle w:val="af2"/>
              <w:spacing w:before="0" w:after="0" w:line="276" w:lineRule="auto"/>
              <w:jc w:val="both"/>
            </w:pPr>
            <w:r w:rsidRPr="00DE59CA">
              <w:rPr>
                <w:color w:val="000000"/>
              </w:rPr>
              <w:t xml:space="preserve">«Хорошо» - теоретическое </w:t>
            </w:r>
            <w:r w:rsidRPr="00DE59CA">
              <w:rPr>
                <w:color w:val="000000"/>
              </w:rPr>
              <w:lastRenderedPageBreak/>
              <w:t>содержание курса освоено полностью, без пробелов, некоторые умения сформированы недостаточно, все предусмотренные программой учебные задания выполнены, некоторые виды заданий выполнены с ошибками.</w:t>
            </w:r>
          </w:p>
          <w:p w:rsidR="00612A81" w:rsidRPr="00DE59CA" w:rsidRDefault="00612A81" w:rsidP="00DE59CA">
            <w:pPr>
              <w:pStyle w:val="af2"/>
              <w:spacing w:before="0" w:after="0" w:line="276" w:lineRule="auto"/>
              <w:jc w:val="both"/>
            </w:pPr>
            <w:r w:rsidRPr="00DE59CA">
              <w:rPr>
                <w:color w:val="000000"/>
              </w:rPr>
              <w:t>«Удовлетворительно» - теоретическое содержание курса освоено частично, но пробелы не носят существенного характера, необходимые умения работы с освоенным материалом в основном сформированы, большинство предусмотренных программой обучения учебных заданий выполнено, некоторые из выполненных заданий содержат ошибки.</w:t>
            </w:r>
          </w:p>
          <w:p w:rsidR="00612A81" w:rsidRPr="00DE59CA" w:rsidRDefault="00612A81" w:rsidP="00DE59CA">
            <w:pPr>
              <w:pStyle w:val="af2"/>
              <w:spacing w:before="0" w:after="0" w:line="276" w:lineRule="auto"/>
            </w:pPr>
            <w:r w:rsidRPr="00DE59CA">
              <w:rPr>
                <w:color w:val="000000"/>
              </w:rPr>
              <w:t>«Неудовлетворительно» - теоретическое содержание курса не освоено, необходимые умения не сформированы, выполненные учебные задания содержат грубые ошибки.</w:t>
            </w:r>
          </w:p>
          <w:p w:rsidR="00612A81" w:rsidRPr="00DE59CA" w:rsidRDefault="00612A81" w:rsidP="00DE59CA">
            <w:pPr>
              <w:spacing w:after="0"/>
              <w:rPr>
                <w:rFonts w:ascii="Times New Roman" w:eastAsia="SimSun" w:hAnsi="Times New Roman"/>
                <w:bCs/>
                <w:sz w:val="24"/>
                <w:szCs w:val="24"/>
                <w:lang w:eastAsia="zh-CN"/>
              </w:rPr>
            </w:pPr>
          </w:p>
        </w:tc>
        <w:tc>
          <w:tcPr>
            <w:tcW w:w="1743" w:type="pct"/>
            <w:vMerge w:val="restart"/>
          </w:tcPr>
          <w:p w:rsidR="00612A81" w:rsidRPr="00DE59CA" w:rsidRDefault="00612A81" w:rsidP="00DE59CA">
            <w:pPr>
              <w:spacing w:after="0"/>
              <w:ind w:left="31"/>
              <w:rPr>
                <w:rFonts w:ascii="Times New Roman" w:hAnsi="Times New Roman"/>
                <w:bCs/>
                <w:sz w:val="24"/>
                <w:szCs w:val="24"/>
              </w:rPr>
            </w:pPr>
            <w:r w:rsidRPr="00DE59CA">
              <w:rPr>
                <w:rFonts w:ascii="Times New Roman" w:eastAsia="SimSun" w:hAnsi="Times New Roman"/>
                <w:bCs/>
                <w:sz w:val="24"/>
                <w:szCs w:val="24"/>
                <w:lang w:eastAsia="zh-CN"/>
              </w:rPr>
              <w:lastRenderedPageBreak/>
              <w:t xml:space="preserve"> - </w:t>
            </w:r>
            <w:r w:rsidRPr="00DE59CA">
              <w:rPr>
                <w:rFonts w:ascii="Times New Roman" w:hAnsi="Times New Roman"/>
                <w:bCs/>
                <w:sz w:val="24"/>
                <w:szCs w:val="24"/>
              </w:rPr>
              <w:t xml:space="preserve">тестирование, устный ответ, </w:t>
            </w:r>
          </w:p>
          <w:p w:rsidR="00612A81" w:rsidRPr="00DE59CA" w:rsidRDefault="00612A81" w:rsidP="00DE59CA">
            <w:pPr>
              <w:spacing w:after="0"/>
              <w:ind w:left="31"/>
              <w:rPr>
                <w:rFonts w:ascii="Times New Roman" w:hAnsi="Times New Roman"/>
                <w:bCs/>
                <w:sz w:val="24"/>
                <w:szCs w:val="24"/>
              </w:rPr>
            </w:pPr>
            <w:r w:rsidRPr="00DE59CA">
              <w:rPr>
                <w:rFonts w:ascii="Times New Roman" w:hAnsi="Times New Roman"/>
                <w:bCs/>
                <w:sz w:val="24"/>
                <w:szCs w:val="24"/>
              </w:rPr>
              <w:t>экспертная оценка выступления;</w:t>
            </w:r>
          </w:p>
          <w:p w:rsidR="00612A81" w:rsidRPr="00DE59CA" w:rsidRDefault="00612A81" w:rsidP="00DE59CA">
            <w:pPr>
              <w:spacing w:after="0"/>
              <w:ind w:left="31"/>
              <w:rPr>
                <w:rFonts w:ascii="Times New Roman" w:hAnsi="Times New Roman"/>
                <w:bCs/>
                <w:sz w:val="24"/>
                <w:szCs w:val="24"/>
              </w:rPr>
            </w:pPr>
            <w:r w:rsidRPr="00DE59CA">
              <w:rPr>
                <w:rFonts w:ascii="Times New Roman" w:hAnsi="Times New Roman"/>
                <w:bCs/>
                <w:sz w:val="24"/>
                <w:szCs w:val="24"/>
              </w:rPr>
              <w:t xml:space="preserve">- устный ответ;  </w:t>
            </w:r>
          </w:p>
          <w:p w:rsidR="00612A81" w:rsidRPr="00DE59CA" w:rsidRDefault="00612A81" w:rsidP="00DE59CA">
            <w:pPr>
              <w:spacing w:after="0"/>
              <w:ind w:left="31"/>
              <w:rPr>
                <w:rFonts w:ascii="Times New Roman" w:hAnsi="Times New Roman"/>
                <w:bCs/>
                <w:sz w:val="24"/>
                <w:szCs w:val="24"/>
              </w:rPr>
            </w:pPr>
            <w:r w:rsidRPr="00DE59CA">
              <w:rPr>
                <w:rFonts w:ascii="Times New Roman" w:hAnsi="Times New Roman"/>
                <w:bCs/>
                <w:sz w:val="24"/>
                <w:szCs w:val="24"/>
              </w:rPr>
              <w:t>- защита ответа;</w:t>
            </w:r>
          </w:p>
          <w:p w:rsidR="00612A81" w:rsidRPr="00DE59CA" w:rsidRDefault="00612A81" w:rsidP="00DE59CA">
            <w:pPr>
              <w:spacing w:after="0"/>
              <w:ind w:left="31"/>
              <w:rPr>
                <w:rFonts w:ascii="Times New Roman" w:hAnsi="Times New Roman"/>
                <w:bCs/>
                <w:sz w:val="24"/>
                <w:szCs w:val="24"/>
              </w:rPr>
            </w:pPr>
            <w:r w:rsidRPr="00DE59CA">
              <w:rPr>
                <w:rFonts w:ascii="Times New Roman" w:hAnsi="Times New Roman"/>
                <w:bCs/>
                <w:sz w:val="24"/>
                <w:szCs w:val="24"/>
              </w:rPr>
              <w:t>- защита реферата;</w:t>
            </w:r>
          </w:p>
          <w:p w:rsidR="00612A81" w:rsidRPr="00DE59CA" w:rsidRDefault="00612A81" w:rsidP="00DE59CA">
            <w:pPr>
              <w:spacing w:after="0"/>
              <w:ind w:left="31"/>
              <w:rPr>
                <w:rFonts w:ascii="Times New Roman" w:hAnsi="Times New Roman"/>
                <w:bCs/>
                <w:sz w:val="24"/>
                <w:szCs w:val="24"/>
              </w:rPr>
            </w:pPr>
            <w:r w:rsidRPr="00DE59CA">
              <w:rPr>
                <w:rFonts w:ascii="Times New Roman" w:hAnsi="Times New Roman"/>
                <w:bCs/>
                <w:sz w:val="24"/>
                <w:szCs w:val="24"/>
              </w:rPr>
              <w:t>- экспертная оценка самоанализа;</w:t>
            </w:r>
          </w:p>
          <w:p w:rsidR="00612A81" w:rsidRPr="00DE59CA" w:rsidRDefault="00612A81" w:rsidP="00DE59CA">
            <w:pPr>
              <w:spacing w:after="0"/>
              <w:ind w:left="31"/>
              <w:rPr>
                <w:rFonts w:ascii="Times New Roman" w:hAnsi="Times New Roman"/>
                <w:bCs/>
                <w:sz w:val="24"/>
                <w:szCs w:val="24"/>
              </w:rPr>
            </w:pPr>
            <w:r w:rsidRPr="00DE59CA">
              <w:rPr>
                <w:rFonts w:ascii="Times New Roman" w:hAnsi="Times New Roman"/>
                <w:bCs/>
                <w:sz w:val="24"/>
                <w:szCs w:val="24"/>
              </w:rPr>
              <w:t>- экспертная оценка - выступления;</w:t>
            </w:r>
          </w:p>
          <w:p w:rsidR="00612A81" w:rsidRPr="00DE59CA" w:rsidRDefault="00612A81" w:rsidP="00DE59CA">
            <w:pPr>
              <w:spacing w:after="0"/>
              <w:ind w:left="31"/>
              <w:rPr>
                <w:rFonts w:ascii="Times New Roman" w:hAnsi="Times New Roman"/>
                <w:bCs/>
                <w:sz w:val="24"/>
                <w:szCs w:val="24"/>
              </w:rPr>
            </w:pPr>
            <w:r w:rsidRPr="00DE59CA">
              <w:rPr>
                <w:rFonts w:ascii="Times New Roman" w:hAnsi="Times New Roman"/>
                <w:bCs/>
                <w:sz w:val="24"/>
                <w:szCs w:val="24"/>
              </w:rPr>
              <w:t>- тестирование;</w:t>
            </w:r>
          </w:p>
          <w:p w:rsidR="00612A81" w:rsidRPr="00DE59CA" w:rsidRDefault="00612A81" w:rsidP="00DE59CA">
            <w:pPr>
              <w:spacing w:after="0"/>
              <w:rPr>
                <w:rFonts w:ascii="Times New Roman" w:eastAsia="SimSun" w:hAnsi="Times New Roman"/>
                <w:bCs/>
                <w:sz w:val="24"/>
                <w:szCs w:val="24"/>
                <w:lang w:eastAsia="zh-CN"/>
              </w:rPr>
            </w:pPr>
          </w:p>
          <w:p w:rsidR="00612A81" w:rsidRPr="00DE59CA" w:rsidRDefault="00612A81" w:rsidP="00DE59CA">
            <w:pPr>
              <w:spacing w:after="0"/>
              <w:jc w:val="center"/>
              <w:rPr>
                <w:rFonts w:ascii="Times New Roman" w:eastAsia="SimSun" w:hAnsi="Times New Roman"/>
                <w:b/>
                <w:bCs/>
                <w:sz w:val="24"/>
                <w:szCs w:val="24"/>
                <w:lang w:eastAsia="zh-CN"/>
              </w:rPr>
            </w:pPr>
          </w:p>
        </w:tc>
      </w:tr>
      <w:tr w:rsidR="00347C38" w:rsidRPr="00DE59CA" w:rsidTr="00347C38">
        <w:trPr>
          <w:trHeight w:val="896"/>
        </w:trPr>
        <w:tc>
          <w:tcPr>
            <w:tcW w:w="1750" w:type="pct"/>
          </w:tcPr>
          <w:p w:rsidR="00347C38" w:rsidRPr="00DE59CA" w:rsidRDefault="00347C38" w:rsidP="00DE59CA">
            <w:pPr>
              <w:spacing w:after="0"/>
              <w:rPr>
                <w:rFonts w:ascii="Times New Roman" w:hAnsi="Times New Roman"/>
                <w:bCs/>
                <w:sz w:val="24"/>
                <w:szCs w:val="24"/>
              </w:rPr>
            </w:pPr>
            <w:r w:rsidRPr="00DE59CA">
              <w:rPr>
                <w:rFonts w:ascii="Times New Roman" w:hAnsi="Times New Roman"/>
                <w:bCs/>
                <w:sz w:val="24"/>
                <w:szCs w:val="24"/>
              </w:rPr>
              <w:lastRenderedPageBreak/>
              <w:t>Перечень умений, осваиваемых в рамках дисциплины</w:t>
            </w:r>
          </w:p>
          <w:p w:rsidR="00612A81" w:rsidRPr="00DE59CA" w:rsidRDefault="00612A81" w:rsidP="00DE59CA">
            <w:pPr>
              <w:spacing w:after="0"/>
              <w:ind w:left="29"/>
              <w:rPr>
                <w:rFonts w:ascii="Times New Roman" w:hAnsi="Times New Roman"/>
                <w:bCs/>
                <w:sz w:val="24"/>
                <w:szCs w:val="24"/>
              </w:rPr>
            </w:pPr>
            <w:r w:rsidRPr="00DE59CA">
              <w:rPr>
                <w:rFonts w:ascii="Times New Roman" w:hAnsi="Times New Roman"/>
                <w:bCs/>
                <w:sz w:val="24"/>
                <w:szCs w:val="24"/>
              </w:rPr>
              <w:t>понимать образную природу словесного искусства;</w:t>
            </w:r>
          </w:p>
          <w:p w:rsidR="00612A81" w:rsidRPr="00DE59CA" w:rsidRDefault="00612A81" w:rsidP="00DE59CA">
            <w:pPr>
              <w:spacing w:after="0"/>
              <w:ind w:left="29"/>
              <w:rPr>
                <w:rFonts w:ascii="Times New Roman" w:hAnsi="Times New Roman"/>
                <w:bCs/>
                <w:sz w:val="24"/>
                <w:szCs w:val="24"/>
              </w:rPr>
            </w:pPr>
            <w:r w:rsidRPr="00DE59CA">
              <w:rPr>
                <w:rFonts w:ascii="Times New Roman" w:hAnsi="Times New Roman"/>
                <w:bCs/>
                <w:sz w:val="24"/>
                <w:szCs w:val="24"/>
              </w:rPr>
              <w:t>- знать содержание изученных литературных произведений;</w:t>
            </w:r>
          </w:p>
          <w:p w:rsidR="00612A81" w:rsidRPr="00DE59CA" w:rsidRDefault="00612A81" w:rsidP="00DE59CA">
            <w:pPr>
              <w:spacing w:after="0"/>
              <w:ind w:left="29"/>
              <w:rPr>
                <w:rFonts w:ascii="Times New Roman" w:hAnsi="Times New Roman"/>
                <w:bCs/>
                <w:sz w:val="24"/>
                <w:szCs w:val="24"/>
              </w:rPr>
            </w:pPr>
            <w:r w:rsidRPr="00DE59CA">
              <w:rPr>
                <w:rFonts w:ascii="Times New Roman" w:hAnsi="Times New Roman"/>
                <w:bCs/>
                <w:sz w:val="24"/>
                <w:szCs w:val="24"/>
              </w:rPr>
              <w:t>основные факты жизни и творчества писателей-классиков Х</w:t>
            </w:r>
            <w:r w:rsidRPr="00DE59CA">
              <w:rPr>
                <w:rFonts w:ascii="Times New Roman" w:hAnsi="Times New Roman"/>
                <w:bCs/>
                <w:sz w:val="24"/>
                <w:szCs w:val="24"/>
                <w:lang w:val="en-US"/>
              </w:rPr>
              <w:t>I</w:t>
            </w:r>
            <w:r w:rsidRPr="00DE59CA">
              <w:rPr>
                <w:rFonts w:ascii="Times New Roman" w:hAnsi="Times New Roman"/>
                <w:bCs/>
                <w:sz w:val="24"/>
                <w:szCs w:val="24"/>
              </w:rPr>
              <w:t xml:space="preserve">Х-ХХ </w:t>
            </w:r>
            <w:proofErr w:type="gramStart"/>
            <w:r w:rsidRPr="00DE59CA">
              <w:rPr>
                <w:rFonts w:ascii="Times New Roman" w:hAnsi="Times New Roman"/>
                <w:bCs/>
                <w:sz w:val="24"/>
                <w:szCs w:val="24"/>
              </w:rPr>
              <w:t>вв</w:t>
            </w:r>
            <w:proofErr w:type="gramEnd"/>
            <w:r w:rsidRPr="00DE59CA">
              <w:rPr>
                <w:rFonts w:ascii="Times New Roman" w:hAnsi="Times New Roman"/>
                <w:bCs/>
                <w:sz w:val="24"/>
                <w:szCs w:val="24"/>
              </w:rPr>
              <w:t>;</w:t>
            </w:r>
          </w:p>
          <w:p w:rsidR="00612A81" w:rsidRPr="00DE59CA" w:rsidRDefault="00612A81" w:rsidP="00DE59CA">
            <w:pPr>
              <w:spacing w:after="0"/>
              <w:ind w:left="29"/>
              <w:rPr>
                <w:rFonts w:ascii="Times New Roman" w:hAnsi="Times New Roman"/>
                <w:bCs/>
                <w:sz w:val="24"/>
                <w:szCs w:val="24"/>
              </w:rPr>
            </w:pPr>
            <w:r w:rsidRPr="00DE59CA">
              <w:rPr>
                <w:rFonts w:ascii="Times New Roman" w:hAnsi="Times New Roman"/>
                <w:bCs/>
                <w:sz w:val="24"/>
                <w:szCs w:val="24"/>
              </w:rPr>
              <w:t>- основные закономерности историко-литературного процесса и черты литературных направлений;</w:t>
            </w:r>
          </w:p>
          <w:p w:rsidR="00347C38" w:rsidRPr="00DE59CA" w:rsidRDefault="00612A81" w:rsidP="00DE59CA">
            <w:pPr>
              <w:spacing w:after="0"/>
              <w:rPr>
                <w:rFonts w:ascii="Times New Roman" w:hAnsi="Times New Roman"/>
                <w:bCs/>
                <w:sz w:val="24"/>
                <w:szCs w:val="24"/>
              </w:rPr>
            </w:pPr>
            <w:r w:rsidRPr="00DE59CA">
              <w:rPr>
                <w:rFonts w:ascii="Times New Roman" w:hAnsi="Times New Roman"/>
                <w:bCs/>
                <w:sz w:val="24"/>
                <w:szCs w:val="24"/>
              </w:rPr>
              <w:t>- основные теоретико-литературные понятия;</w:t>
            </w:r>
          </w:p>
        </w:tc>
        <w:tc>
          <w:tcPr>
            <w:tcW w:w="1507" w:type="pct"/>
            <w:vMerge/>
          </w:tcPr>
          <w:p w:rsidR="00347C38" w:rsidRPr="00DE59CA" w:rsidRDefault="00347C38" w:rsidP="00DE59CA">
            <w:pPr>
              <w:spacing w:after="0"/>
              <w:rPr>
                <w:rFonts w:ascii="Times New Roman" w:hAnsi="Times New Roman"/>
                <w:bCs/>
                <w:sz w:val="24"/>
                <w:szCs w:val="24"/>
              </w:rPr>
            </w:pPr>
          </w:p>
        </w:tc>
        <w:tc>
          <w:tcPr>
            <w:tcW w:w="1743" w:type="pct"/>
            <w:vMerge/>
          </w:tcPr>
          <w:p w:rsidR="00347C38" w:rsidRPr="00DE59CA" w:rsidRDefault="00347C38" w:rsidP="00DE59CA">
            <w:pPr>
              <w:spacing w:after="0"/>
              <w:rPr>
                <w:rFonts w:ascii="Times New Roman" w:hAnsi="Times New Roman"/>
                <w:bCs/>
                <w:sz w:val="24"/>
                <w:szCs w:val="24"/>
              </w:rPr>
            </w:pPr>
          </w:p>
        </w:tc>
      </w:tr>
    </w:tbl>
    <w:p w:rsidR="00347C38" w:rsidRPr="00DE59CA" w:rsidRDefault="00347C38" w:rsidP="00DE59CA">
      <w:pPr>
        <w:spacing w:after="0"/>
        <w:jc w:val="both"/>
        <w:rPr>
          <w:rFonts w:ascii="Times New Roman" w:hAnsi="Times New Roman"/>
          <w:b/>
          <w:sz w:val="24"/>
          <w:szCs w:val="24"/>
        </w:rPr>
        <w:sectPr w:rsidR="00347C38" w:rsidRPr="00DE59CA" w:rsidSect="00347C38">
          <w:footerReference w:type="even" r:id="rId54"/>
          <w:footerReference w:type="default" r:id="rId55"/>
          <w:pgSz w:w="11906" w:h="16838"/>
          <w:pgMar w:top="1134" w:right="851" w:bottom="1134" w:left="1701" w:header="709" w:footer="709" w:gutter="0"/>
          <w:cols w:space="708"/>
          <w:docGrid w:linePitch="360"/>
        </w:sectPr>
      </w:pPr>
    </w:p>
    <w:p w:rsidR="00347C38" w:rsidRPr="00DE59CA" w:rsidRDefault="00347C38" w:rsidP="00DE59CA">
      <w:pPr>
        <w:spacing w:after="0"/>
        <w:rPr>
          <w:rFonts w:ascii="Times New Roman" w:hAnsi="Times New Roman"/>
          <w:sz w:val="24"/>
          <w:szCs w:val="24"/>
        </w:rPr>
      </w:pPr>
    </w:p>
    <w:p w:rsidR="00347C38" w:rsidRPr="00DE59CA" w:rsidRDefault="00347C38" w:rsidP="00DE59CA">
      <w:pPr>
        <w:pStyle w:val="ae"/>
        <w:spacing w:after="0"/>
        <w:jc w:val="right"/>
        <w:rPr>
          <w:rFonts w:ascii="Times New Roman" w:hAnsi="Times New Roman"/>
          <w:b/>
          <w:bCs/>
        </w:rPr>
      </w:pPr>
      <w:r w:rsidRPr="00DE59CA">
        <w:rPr>
          <w:rFonts w:ascii="Times New Roman" w:hAnsi="Times New Roman"/>
          <w:b/>
          <w:bCs/>
        </w:rPr>
        <w:t>Приложение 3.</w:t>
      </w:r>
      <w:r w:rsidR="008D5833" w:rsidRPr="00DE59CA">
        <w:rPr>
          <w:rFonts w:ascii="Times New Roman" w:hAnsi="Times New Roman"/>
          <w:b/>
          <w:bCs/>
        </w:rPr>
        <w:t>3</w:t>
      </w:r>
    </w:p>
    <w:p w:rsidR="00BC726B" w:rsidRPr="00DE59CA" w:rsidRDefault="00347C38" w:rsidP="00DE59CA">
      <w:pPr>
        <w:spacing w:after="0"/>
        <w:jc w:val="right"/>
        <w:rPr>
          <w:rFonts w:ascii="Times New Roman" w:hAnsi="Times New Roman"/>
          <w:b/>
          <w:sz w:val="24"/>
          <w:szCs w:val="24"/>
        </w:rPr>
      </w:pPr>
      <w:r w:rsidRPr="00DE59CA">
        <w:rPr>
          <w:rFonts w:ascii="Times New Roman" w:hAnsi="Times New Roman"/>
          <w:bCs/>
          <w:sz w:val="24"/>
          <w:szCs w:val="24"/>
        </w:rPr>
        <w:t xml:space="preserve">к ПООП-П по специальности </w:t>
      </w:r>
      <w:r w:rsidRPr="00DE59CA">
        <w:rPr>
          <w:rFonts w:ascii="Times New Roman" w:hAnsi="Times New Roman"/>
          <w:bCs/>
          <w:sz w:val="24"/>
          <w:szCs w:val="24"/>
        </w:rPr>
        <w:br/>
      </w:r>
      <w:r w:rsidR="00BC726B" w:rsidRPr="00DE59CA">
        <w:rPr>
          <w:rFonts w:ascii="Times New Roman" w:hAnsi="Times New Roman"/>
          <w:sz w:val="24"/>
          <w:szCs w:val="24"/>
          <w:u w:val="single"/>
        </w:rPr>
        <w:t>15.02.16 Технология машиностроения</w:t>
      </w:r>
    </w:p>
    <w:p w:rsidR="00347C38" w:rsidRPr="00DE59CA" w:rsidRDefault="00347C38" w:rsidP="00DE59CA">
      <w:pPr>
        <w:spacing w:after="0"/>
        <w:jc w:val="right"/>
        <w:rPr>
          <w:rFonts w:ascii="Times New Roman" w:hAnsi="Times New Roman"/>
          <w:sz w:val="24"/>
          <w:szCs w:val="24"/>
        </w:rPr>
      </w:pPr>
    </w:p>
    <w:p w:rsidR="00347C38" w:rsidRPr="00DE59CA" w:rsidRDefault="00347C38" w:rsidP="00DE59CA">
      <w:pPr>
        <w:spacing w:after="0"/>
        <w:jc w:val="center"/>
        <w:rPr>
          <w:rFonts w:ascii="Times New Roman" w:hAnsi="Times New Roman"/>
          <w:b/>
          <w:sz w:val="24"/>
          <w:szCs w:val="24"/>
        </w:rPr>
      </w:pPr>
    </w:p>
    <w:p w:rsidR="00347C38" w:rsidRPr="00DE59CA" w:rsidRDefault="00347C38" w:rsidP="00DE59CA">
      <w:pPr>
        <w:spacing w:after="0"/>
        <w:jc w:val="center"/>
        <w:rPr>
          <w:rFonts w:ascii="Times New Roman" w:hAnsi="Times New Roman"/>
          <w:b/>
          <w:sz w:val="24"/>
          <w:szCs w:val="24"/>
        </w:rPr>
      </w:pPr>
    </w:p>
    <w:p w:rsidR="00347C38" w:rsidRPr="00DE59CA" w:rsidRDefault="00347C38" w:rsidP="00DE59CA">
      <w:pPr>
        <w:spacing w:after="0"/>
        <w:jc w:val="center"/>
        <w:rPr>
          <w:rFonts w:ascii="Times New Roman" w:hAnsi="Times New Roman"/>
          <w:b/>
          <w:sz w:val="24"/>
          <w:szCs w:val="24"/>
        </w:rPr>
      </w:pPr>
    </w:p>
    <w:p w:rsidR="00347C38" w:rsidRDefault="00347C38" w:rsidP="00DE59CA">
      <w:pPr>
        <w:spacing w:after="0"/>
        <w:jc w:val="center"/>
        <w:rPr>
          <w:rFonts w:ascii="Times New Roman" w:hAnsi="Times New Roman"/>
          <w:b/>
          <w:sz w:val="24"/>
          <w:szCs w:val="24"/>
        </w:rPr>
      </w:pPr>
    </w:p>
    <w:p w:rsidR="00DE59CA" w:rsidRDefault="00DE59CA" w:rsidP="00DE59CA">
      <w:pPr>
        <w:spacing w:after="0"/>
        <w:jc w:val="center"/>
        <w:rPr>
          <w:rFonts w:ascii="Times New Roman" w:hAnsi="Times New Roman"/>
          <w:b/>
          <w:sz w:val="24"/>
          <w:szCs w:val="24"/>
        </w:rPr>
      </w:pPr>
    </w:p>
    <w:p w:rsidR="00DE59CA" w:rsidRDefault="00DE59CA" w:rsidP="00DE59CA">
      <w:pPr>
        <w:spacing w:after="0"/>
        <w:jc w:val="center"/>
        <w:rPr>
          <w:rFonts w:ascii="Times New Roman" w:hAnsi="Times New Roman"/>
          <w:b/>
          <w:sz w:val="24"/>
          <w:szCs w:val="24"/>
        </w:rPr>
      </w:pPr>
    </w:p>
    <w:p w:rsidR="00DE59CA" w:rsidRDefault="00DE59CA" w:rsidP="00DE59CA">
      <w:pPr>
        <w:spacing w:after="0"/>
        <w:jc w:val="center"/>
        <w:rPr>
          <w:rFonts w:ascii="Times New Roman" w:hAnsi="Times New Roman"/>
          <w:b/>
          <w:sz w:val="24"/>
          <w:szCs w:val="24"/>
        </w:rPr>
      </w:pPr>
    </w:p>
    <w:p w:rsidR="00DE59CA" w:rsidRDefault="00DE59CA" w:rsidP="00DE59CA">
      <w:pPr>
        <w:spacing w:after="0"/>
        <w:jc w:val="center"/>
        <w:rPr>
          <w:rFonts w:ascii="Times New Roman" w:hAnsi="Times New Roman"/>
          <w:b/>
          <w:sz w:val="24"/>
          <w:szCs w:val="24"/>
        </w:rPr>
      </w:pPr>
    </w:p>
    <w:p w:rsidR="00DE59CA" w:rsidRDefault="00DE59CA" w:rsidP="00DE59CA">
      <w:pPr>
        <w:spacing w:after="0"/>
        <w:jc w:val="center"/>
        <w:rPr>
          <w:rFonts w:ascii="Times New Roman" w:hAnsi="Times New Roman"/>
          <w:b/>
          <w:sz w:val="24"/>
          <w:szCs w:val="24"/>
        </w:rPr>
      </w:pPr>
    </w:p>
    <w:p w:rsidR="00DE59CA" w:rsidRDefault="00DE59CA" w:rsidP="00DE59CA">
      <w:pPr>
        <w:spacing w:after="0"/>
        <w:jc w:val="center"/>
        <w:rPr>
          <w:rFonts w:ascii="Times New Roman" w:hAnsi="Times New Roman"/>
          <w:b/>
          <w:sz w:val="24"/>
          <w:szCs w:val="24"/>
        </w:rPr>
      </w:pPr>
    </w:p>
    <w:p w:rsidR="00DE59CA" w:rsidRDefault="00DE59CA" w:rsidP="00DE59CA">
      <w:pPr>
        <w:spacing w:after="0"/>
        <w:jc w:val="center"/>
        <w:rPr>
          <w:rFonts w:ascii="Times New Roman" w:hAnsi="Times New Roman"/>
          <w:b/>
          <w:sz w:val="24"/>
          <w:szCs w:val="24"/>
        </w:rPr>
      </w:pPr>
    </w:p>
    <w:p w:rsidR="00DE59CA" w:rsidRDefault="00DE59CA" w:rsidP="00DE59CA">
      <w:pPr>
        <w:spacing w:after="0"/>
        <w:jc w:val="center"/>
        <w:rPr>
          <w:rFonts w:ascii="Times New Roman" w:hAnsi="Times New Roman"/>
          <w:b/>
          <w:sz w:val="24"/>
          <w:szCs w:val="24"/>
        </w:rPr>
      </w:pPr>
    </w:p>
    <w:p w:rsidR="00DE59CA" w:rsidRPr="00DE59CA" w:rsidRDefault="00DE59CA" w:rsidP="00DE59CA">
      <w:pPr>
        <w:spacing w:after="0"/>
        <w:jc w:val="center"/>
        <w:rPr>
          <w:rFonts w:ascii="Times New Roman" w:hAnsi="Times New Roman"/>
          <w:b/>
          <w:sz w:val="24"/>
          <w:szCs w:val="24"/>
        </w:rPr>
      </w:pPr>
    </w:p>
    <w:p w:rsidR="00347C38" w:rsidRPr="00DE59CA" w:rsidRDefault="00347C38" w:rsidP="00DE59CA">
      <w:pPr>
        <w:spacing w:after="0"/>
        <w:jc w:val="center"/>
        <w:rPr>
          <w:rFonts w:ascii="Times New Roman" w:hAnsi="Times New Roman"/>
          <w:b/>
          <w:sz w:val="24"/>
          <w:szCs w:val="24"/>
        </w:rPr>
      </w:pPr>
    </w:p>
    <w:p w:rsidR="00347C38" w:rsidRPr="00DE59CA" w:rsidRDefault="00347C38" w:rsidP="00DE59CA">
      <w:pPr>
        <w:spacing w:after="0"/>
        <w:jc w:val="center"/>
        <w:rPr>
          <w:rFonts w:ascii="Times New Roman" w:hAnsi="Times New Roman"/>
          <w:b/>
          <w:sz w:val="24"/>
          <w:szCs w:val="24"/>
        </w:rPr>
      </w:pPr>
    </w:p>
    <w:p w:rsidR="00347C38" w:rsidRPr="00DE59CA" w:rsidRDefault="00347C38" w:rsidP="00DE59CA">
      <w:pPr>
        <w:spacing w:after="0"/>
        <w:jc w:val="center"/>
        <w:rPr>
          <w:rFonts w:ascii="Times New Roman" w:hAnsi="Times New Roman"/>
          <w:b/>
          <w:sz w:val="24"/>
          <w:szCs w:val="24"/>
        </w:rPr>
      </w:pPr>
      <w:r w:rsidRPr="00DE59CA">
        <w:rPr>
          <w:rFonts w:ascii="Times New Roman" w:hAnsi="Times New Roman"/>
          <w:b/>
          <w:sz w:val="24"/>
          <w:szCs w:val="24"/>
        </w:rPr>
        <w:t>РАБОЧАЯ ПРОГРАММА УЧЕБНОЙ ДИСЦИПЛИНЫ</w:t>
      </w:r>
    </w:p>
    <w:p w:rsidR="00347C38" w:rsidRPr="00DE59CA" w:rsidRDefault="00347C38" w:rsidP="00DE59CA">
      <w:pPr>
        <w:spacing w:after="0"/>
        <w:jc w:val="center"/>
        <w:rPr>
          <w:rFonts w:ascii="Times New Roman" w:hAnsi="Times New Roman"/>
          <w:b/>
          <w:sz w:val="24"/>
          <w:szCs w:val="24"/>
          <w:u w:val="single"/>
        </w:rPr>
      </w:pPr>
    </w:p>
    <w:p w:rsidR="00347C38" w:rsidRPr="00DE59CA" w:rsidRDefault="00347C38" w:rsidP="00DE59CA">
      <w:pPr>
        <w:spacing w:after="0"/>
        <w:jc w:val="center"/>
        <w:rPr>
          <w:rFonts w:ascii="Times New Roman" w:hAnsi="Times New Roman"/>
          <w:b/>
          <w:iCs/>
          <w:sz w:val="24"/>
          <w:szCs w:val="24"/>
        </w:rPr>
      </w:pPr>
      <w:r w:rsidRPr="00DE59CA">
        <w:rPr>
          <w:rFonts w:ascii="Times New Roman" w:eastAsia="Calibri" w:hAnsi="Times New Roman"/>
          <w:b/>
          <w:sz w:val="24"/>
          <w:szCs w:val="24"/>
        </w:rPr>
        <w:t>ООД.0</w:t>
      </w:r>
      <w:r w:rsidR="00EE7589" w:rsidRPr="00DE59CA">
        <w:rPr>
          <w:rFonts w:ascii="Times New Roman" w:eastAsia="Calibri" w:hAnsi="Times New Roman"/>
          <w:b/>
          <w:sz w:val="24"/>
          <w:szCs w:val="24"/>
        </w:rPr>
        <w:t>3</w:t>
      </w:r>
      <w:r w:rsidRPr="00DE59CA">
        <w:rPr>
          <w:rFonts w:ascii="Times New Roman" w:eastAsia="Calibri" w:hAnsi="Times New Roman"/>
          <w:b/>
          <w:sz w:val="24"/>
          <w:szCs w:val="24"/>
        </w:rPr>
        <w:t xml:space="preserve"> </w:t>
      </w:r>
      <w:r w:rsidR="00EE7589" w:rsidRPr="00DE59CA">
        <w:rPr>
          <w:rFonts w:ascii="Times New Roman" w:hAnsi="Times New Roman"/>
          <w:b/>
          <w:sz w:val="24"/>
          <w:szCs w:val="24"/>
        </w:rPr>
        <w:t>Родная литература (Родной язык)</w:t>
      </w:r>
    </w:p>
    <w:p w:rsidR="00347C38" w:rsidRPr="00DE59CA" w:rsidRDefault="00347C38" w:rsidP="00DE59CA">
      <w:pPr>
        <w:spacing w:after="0"/>
        <w:jc w:val="center"/>
        <w:rPr>
          <w:rFonts w:ascii="Times New Roman" w:hAnsi="Times New Roman"/>
          <w:bCs/>
          <w:sz w:val="24"/>
          <w:szCs w:val="24"/>
        </w:rPr>
      </w:pPr>
    </w:p>
    <w:p w:rsidR="00347C38" w:rsidRPr="00DE59CA" w:rsidRDefault="00347C38" w:rsidP="00DE59CA">
      <w:pPr>
        <w:spacing w:after="0"/>
        <w:jc w:val="center"/>
        <w:rPr>
          <w:rFonts w:ascii="Times New Roman" w:hAnsi="Times New Roman"/>
          <w:b/>
          <w:sz w:val="24"/>
          <w:szCs w:val="24"/>
        </w:rPr>
      </w:pPr>
    </w:p>
    <w:p w:rsidR="00347C38" w:rsidRPr="00DE59CA" w:rsidRDefault="00347C38" w:rsidP="00DE59CA">
      <w:pPr>
        <w:spacing w:after="0"/>
        <w:rPr>
          <w:rFonts w:ascii="Times New Roman" w:hAnsi="Times New Roman"/>
          <w:b/>
          <w:sz w:val="24"/>
          <w:szCs w:val="24"/>
        </w:rPr>
      </w:pPr>
    </w:p>
    <w:p w:rsidR="00347C38" w:rsidRPr="00DE59CA" w:rsidRDefault="00347C38" w:rsidP="00DE59CA">
      <w:pPr>
        <w:spacing w:after="0"/>
        <w:rPr>
          <w:rFonts w:ascii="Times New Roman" w:hAnsi="Times New Roman"/>
          <w:b/>
          <w:sz w:val="24"/>
          <w:szCs w:val="24"/>
        </w:rPr>
      </w:pPr>
    </w:p>
    <w:p w:rsidR="00347C38" w:rsidRPr="00DE59CA" w:rsidRDefault="00347C38" w:rsidP="00DE59CA">
      <w:pPr>
        <w:spacing w:after="0"/>
        <w:rPr>
          <w:rFonts w:ascii="Times New Roman" w:hAnsi="Times New Roman"/>
          <w:b/>
          <w:sz w:val="24"/>
          <w:szCs w:val="24"/>
        </w:rPr>
      </w:pPr>
    </w:p>
    <w:p w:rsidR="00347C38" w:rsidRPr="00DE59CA" w:rsidRDefault="00347C38" w:rsidP="00DE59CA">
      <w:pPr>
        <w:spacing w:after="0"/>
        <w:rPr>
          <w:rFonts w:ascii="Times New Roman" w:hAnsi="Times New Roman"/>
          <w:b/>
          <w:sz w:val="24"/>
          <w:szCs w:val="24"/>
        </w:rPr>
      </w:pPr>
    </w:p>
    <w:p w:rsidR="00347C38" w:rsidRPr="00DE59CA" w:rsidRDefault="00347C38" w:rsidP="00DE59CA">
      <w:pPr>
        <w:spacing w:after="0"/>
        <w:rPr>
          <w:rFonts w:ascii="Times New Roman" w:hAnsi="Times New Roman"/>
          <w:b/>
          <w:sz w:val="24"/>
          <w:szCs w:val="24"/>
        </w:rPr>
      </w:pPr>
    </w:p>
    <w:p w:rsidR="00347C38" w:rsidRPr="00DE59CA" w:rsidRDefault="00347C38" w:rsidP="00DE59CA">
      <w:pPr>
        <w:spacing w:after="0"/>
        <w:rPr>
          <w:rFonts w:ascii="Times New Roman" w:hAnsi="Times New Roman"/>
          <w:b/>
          <w:sz w:val="24"/>
          <w:szCs w:val="24"/>
        </w:rPr>
      </w:pPr>
    </w:p>
    <w:p w:rsidR="00347C38" w:rsidRPr="00DE59CA" w:rsidRDefault="00347C38" w:rsidP="00DE59CA">
      <w:pPr>
        <w:spacing w:after="0"/>
        <w:rPr>
          <w:rFonts w:ascii="Times New Roman" w:hAnsi="Times New Roman"/>
          <w:b/>
          <w:sz w:val="24"/>
          <w:szCs w:val="24"/>
        </w:rPr>
      </w:pPr>
    </w:p>
    <w:p w:rsidR="00347C38" w:rsidRPr="00DE59CA" w:rsidRDefault="00347C38" w:rsidP="00DE59CA">
      <w:pPr>
        <w:spacing w:after="0"/>
        <w:rPr>
          <w:rFonts w:ascii="Times New Roman" w:hAnsi="Times New Roman"/>
          <w:b/>
          <w:sz w:val="24"/>
          <w:szCs w:val="24"/>
        </w:rPr>
      </w:pPr>
    </w:p>
    <w:p w:rsidR="00347C38" w:rsidRPr="00DE59CA" w:rsidRDefault="00347C38" w:rsidP="00DE59CA">
      <w:pPr>
        <w:spacing w:after="0"/>
        <w:rPr>
          <w:rFonts w:ascii="Times New Roman" w:hAnsi="Times New Roman"/>
          <w:b/>
          <w:sz w:val="24"/>
          <w:szCs w:val="24"/>
        </w:rPr>
      </w:pPr>
    </w:p>
    <w:p w:rsidR="00347C38" w:rsidRPr="00DE59CA" w:rsidRDefault="00347C38" w:rsidP="00DE59CA">
      <w:pPr>
        <w:spacing w:after="0"/>
        <w:rPr>
          <w:rFonts w:ascii="Times New Roman" w:hAnsi="Times New Roman"/>
          <w:b/>
          <w:sz w:val="24"/>
          <w:szCs w:val="24"/>
        </w:rPr>
      </w:pPr>
    </w:p>
    <w:p w:rsidR="00BC726B" w:rsidRPr="00DE59CA" w:rsidRDefault="00BC726B" w:rsidP="00DE59CA">
      <w:pPr>
        <w:spacing w:after="0"/>
        <w:rPr>
          <w:rFonts w:ascii="Times New Roman" w:hAnsi="Times New Roman"/>
          <w:b/>
          <w:sz w:val="24"/>
          <w:szCs w:val="24"/>
        </w:rPr>
      </w:pPr>
    </w:p>
    <w:p w:rsidR="00BC726B" w:rsidRPr="00DE59CA" w:rsidRDefault="00BC726B" w:rsidP="00DE59CA">
      <w:pPr>
        <w:spacing w:after="0"/>
        <w:rPr>
          <w:rFonts w:ascii="Times New Roman" w:hAnsi="Times New Roman"/>
          <w:b/>
          <w:sz w:val="24"/>
          <w:szCs w:val="24"/>
        </w:rPr>
      </w:pPr>
    </w:p>
    <w:p w:rsidR="00347C38" w:rsidRPr="00DE59CA" w:rsidRDefault="00347C38" w:rsidP="00DE59CA">
      <w:pPr>
        <w:spacing w:after="0"/>
        <w:rPr>
          <w:rFonts w:ascii="Times New Roman" w:hAnsi="Times New Roman"/>
          <w:b/>
          <w:sz w:val="24"/>
          <w:szCs w:val="24"/>
        </w:rPr>
      </w:pPr>
    </w:p>
    <w:p w:rsidR="00347C38" w:rsidRPr="00DE59CA" w:rsidRDefault="00347C38" w:rsidP="00DE59CA">
      <w:pPr>
        <w:spacing w:after="0"/>
        <w:jc w:val="center"/>
        <w:rPr>
          <w:rFonts w:ascii="Times New Roman" w:hAnsi="Times New Roman"/>
          <w:b/>
          <w:sz w:val="24"/>
          <w:szCs w:val="24"/>
        </w:rPr>
      </w:pPr>
      <w:r w:rsidRPr="00DE59CA">
        <w:rPr>
          <w:rFonts w:ascii="Times New Roman" w:hAnsi="Times New Roman"/>
          <w:b/>
          <w:bCs/>
          <w:iCs/>
          <w:sz w:val="24"/>
          <w:szCs w:val="24"/>
        </w:rPr>
        <w:t>2022г.</w:t>
      </w:r>
      <w:r w:rsidRPr="00DE59CA">
        <w:rPr>
          <w:rFonts w:ascii="Times New Roman" w:hAnsi="Times New Roman"/>
          <w:b/>
          <w:bCs/>
          <w:iCs/>
          <w:sz w:val="24"/>
          <w:szCs w:val="24"/>
        </w:rPr>
        <w:br w:type="page"/>
      </w:r>
      <w:r w:rsidRPr="00DE59CA">
        <w:rPr>
          <w:rFonts w:ascii="Times New Roman" w:hAnsi="Times New Roman"/>
          <w:b/>
          <w:sz w:val="24"/>
          <w:szCs w:val="24"/>
        </w:rPr>
        <w:lastRenderedPageBreak/>
        <w:t>СОДЕРЖАНИЕ</w:t>
      </w:r>
    </w:p>
    <w:p w:rsidR="00347C38" w:rsidRPr="00DE59CA" w:rsidRDefault="00347C38" w:rsidP="00DE59CA">
      <w:pPr>
        <w:spacing w:after="0"/>
        <w:rPr>
          <w:rFonts w:ascii="Times New Roman" w:hAnsi="Times New Roman"/>
          <w:b/>
          <w:sz w:val="24"/>
          <w:szCs w:val="24"/>
        </w:rPr>
      </w:pPr>
    </w:p>
    <w:tbl>
      <w:tblPr>
        <w:tblW w:w="0" w:type="auto"/>
        <w:tblLook w:val="01E0"/>
      </w:tblPr>
      <w:tblGrid>
        <w:gridCol w:w="7501"/>
        <w:gridCol w:w="1854"/>
      </w:tblGrid>
      <w:tr w:rsidR="00347C38" w:rsidRPr="00DE59CA" w:rsidTr="00347C38">
        <w:tc>
          <w:tcPr>
            <w:tcW w:w="7501" w:type="dxa"/>
          </w:tcPr>
          <w:p w:rsidR="00347C38" w:rsidRPr="00DE59CA" w:rsidRDefault="00347C38" w:rsidP="00DE59CA">
            <w:pPr>
              <w:numPr>
                <w:ilvl w:val="0"/>
                <w:numId w:val="13"/>
              </w:numPr>
              <w:suppressAutoHyphens/>
              <w:spacing w:after="0"/>
              <w:rPr>
                <w:rFonts w:ascii="Times New Roman" w:hAnsi="Times New Roman"/>
                <w:b/>
                <w:sz w:val="24"/>
                <w:szCs w:val="24"/>
              </w:rPr>
            </w:pPr>
            <w:r w:rsidRPr="00DE59CA">
              <w:rPr>
                <w:rFonts w:ascii="Times New Roman" w:hAnsi="Times New Roman"/>
                <w:b/>
                <w:sz w:val="24"/>
                <w:szCs w:val="24"/>
              </w:rPr>
              <w:t xml:space="preserve">ОБЩАЯ ХАРАКТЕРИСТИКА </w:t>
            </w:r>
            <w:r w:rsidRPr="00DE59CA">
              <w:rPr>
                <w:rFonts w:ascii="Times New Roman" w:hAnsi="Times New Roman"/>
                <w:b/>
                <w:color w:val="000000"/>
                <w:sz w:val="24"/>
                <w:szCs w:val="24"/>
              </w:rPr>
              <w:t>РАБОЧЕЙ ПРОГРАММЫ</w:t>
            </w:r>
            <w:r w:rsidRPr="00DE59CA">
              <w:rPr>
                <w:rFonts w:ascii="Times New Roman" w:hAnsi="Times New Roman"/>
                <w:b/>
                <w:sz w:val="24"/>
                <w:szCs w:val="24"/>
              </w:rPr>
              <w:t xml:space="preserve"> УЧЕБНОЙ ДИСЦИПЛИНЫ</w:t>
            </w:r>
          </w:p>
        </w:tc>
        <w:tc>
          <w:tcPr>
            <w:tcW w:w="1854" w:type="dxa"/>
          </w:tcPr>
          <w:p w:rsidR="00347C38" w:rsidRPr="00DE59CA" w:rsidRDefault="00347C38" w:rsidP="00DE59CA">
            <w:pPr>
              <w:pStyle w:val="ab"/>
              <w:spacing w:before="0" w:after="0" w:line="276" w:lineRule="auto"/>
              <w:ind w:left="644"/>
              <w:rPr>
                <w:b/>
              </w:rPr>
            </w:pPr>
          </w:p>
        </w:tc>
      </w:tr>
      <w:tr w:rsidR="00347C38" w:rsidRPr="00DE59CA" w:rsidTr="00347C38">
        <w:tc>
          <w:tcPr>
            <w:tcW w:w="7501" w:type="dxa"/>
          </w:tcPr>
          <w:p w:rsidR="00347C38" w:rsidRPr="00DE59CA" w:rsidRDefault="00347C38" w:rsidP="00DE59CA">
            <w:pPr>
              <w:numPr>
                <w:ilvl w:val="0"/>
                <w:numId w:val="13"/>
              </w:numPr>
              <w:suppressAutoHyphens/>
              <w:spacing w:after="0"/>
              <w:rPr>
                <w:rFonts w:ascii="Times New Roman" w:hAnsi="Times New Roman"/>
                <w:b/>
                <w:sz w:val="24"/>
                <w:szCs w:val="24"/>
              </w:rPr>
            </w:pPr>
            <w:r w:rsidRPr="00DE59CA">
              <w:rPr>
                <w:rFonts w:ascii="Times New Roman" w:hAnsi="Times New Roman"/>
                <w:b/>
                <w:sz w:val="24"/>
                <w:szCs w:val="24"/>
              </w:rPr>
              <w:t>СТРУКТУРА И СОДЕРЖАНИЕ УЧЕБНОЙ ДИСЦИПЛИНЫ</w:t>
            </w:r>
          </w:p>
          <w:p w:rsidR="00347C38" w:rsidRPr="00DE59CA" w:rsidRDefault="00347C38" w:rsidP="00DE59CA">
            <w:pPr>
              <w:numPr>
                <w:ilvl w:val="0"/>
                <w:numId w:val="13"/>
              </w:numPr>
              <w:suppressAutoHyphens/>
              <w:spacing w:after="0"/>
              <w:rPr>
                <w:rFonts w:ascii="Times New Roman" w:hAnsi="Times New Roman"/>
                <w:b/>
                <w:sz w:val="24"/>
                <w:szCs w:val="24"/>
              </w:rPr>
            </w:pPr>
            <w:r w:rsidRPr="00DE59CA">
              <w:rPr>
                <w:rFonts w:ascii="Times New Roman" w:hAnsi="Times New Roman"/>
                <w:b/>
                <w:sz w:val="24"/>
                <w:szCs w:val="24"/>
              </w:rPr>
              <w:t>УСЛОВИЯ РЕАЛИЗАЦИИ УЧЕБНОЙ ДИСЦИПЛИНЫ</w:t>
            </w:r>
          </w:p>
        </w:tc>
        <w:tc>
          <w:tcPr>
            <w:tcW w:w="1854" w:type="dxa"/>
          </w:tcPr>
          <w:p w:rsidR="00347C38" w:rsidRPr="00DE59CA" w:rsidRDefault="00347C38" w:rsidP="00DE59CA">
            <w:pPr>
              <w:pStyle w:val="ab"/>
              <w:spacing w:before="0" w:after="0" w:line="276" w:lineRule="auto"/>
              <w:ind w:left="644"/>
              <w:rPr>
                <w:b/>
              </w:rPr>
            </w:pPr>
          </w:p>
        </w:tc>
      </w:tr>
      <w:tr w:rsidR="00347C38" w:rsidRPr="00DE59CA" w:rsidTr="00347C38">
        <w:tc>
          <w:tcPr>
            <w:tcW w:w="7501" w:type="dxa"/>
          </w:tcPr>
          <w:p w:rsidR="00347C38" w:rsidRPr="00DE59CA" w:rsidRDefault="00347C38" w:rsidP="00DE59CA">
            <w:pPr>
              <w:numPr>
                <w:ilvl w:val="0"/>
                <w:numId w:val="13"/>
              </w:numPr>
              <w:suppressAutoHyphens/>
              <w:spacing w:after="0"/>
              <w:rPr>
                <w:rFonts w:ascii="Times New Roman" w:hAnsi="Times New Roman"/>
                <w:b/>
                <w:sz w:val="24"/>
                <w:szCs w:val="24"/>
              </w:rPr>
            </w:pPr>
            <w:r w:rsidRPr="00DE59CA">
              <w:rPr>
                <w:rFonts w:ascii="Times New Roman" w:hAnsi="Times New Roman"/>
                <w:b/>
                <w:sz w:val="24"/>
                <w:szCs w:val="24"/>
              </w:rPr>
              <w:t>КОНТРОЛЬ И ОЦЕНКА РЕЗУЛЬТАТОВ ОСВОЕНИЯ УЧЕБНОЙ ДИСЦИПЛИНЫ</w:t>
            </w:r>
          </w:p>
          <w:p w:rsidR="00347C38" w:rsidRPr="00DE59CA" w:rsidRDefault="00347C38" w:rsidP="00DE59CA">
            <w:pPr>
              <w:suppressAutoHyphens/>
              <w:spacing w:after="0"/>
              <w:rPr>
                <w:rFonts w:ascii="Times New Roman" w:hAnsi="Times New Roman"/>
                <w:b/>
                <w:sz w:val="24"/>
                <w:szCs w:val="24"/>
              </w:rPr>
            </w:pPr>
          </w:p>
        </w:tc>
        <w:tc>
          <w:tcPr>
            <w:tcW w:w="1854" w:type="dxa"/>
          </w:tcPr>
          <w:p w:rsidR="00347C38" w:rsidRPr="00DE59CA" w:rsidRDefault="00347C38" w:rsidP="00DE59CA">
            <w:pPr>
              <w:pStyle w:val="ab"/>
              <w:spacing w:before="0" w:after="0" w:line="276" w:lineRule="auto"/>
              <w:ind w:left="644"/>
              <w:rPr>
                <w:b/>
              </w:rPr>
            </w:pPr>
          </w:p>
        </w:tc>
      </w:tr>
    </w:tbl>
    <w:p w:rsidR="00347C38" w:rsidRPr="00DE59CA" w:rsidRDefault="00347C38" w:rsidP="00DE59CA">
      <w:pPr>
        <w:suppressAutoHyphens/>
        <w:spacing w:after="0"/>
        <w:ind w:left="720"/>
        <w:rPr>
          <w:rFonts w:ascii="Times New Roman" w:hAnsi="Times New Roman"/>
          <w:b/>
          <w:sz w:val="24"/>
          <w:szCs w:val="24"/>
        </w:rPr>
      </w:pPr>
      <w:r w:rsidRPr="00DE59CA">
        <w:rPr>
          <w:rFonts w:ascii="Times New Roman" w:hAnsi="Times New Roman"/>
          <w:b/>
          <w:sz w:val="24"/>
          <w:szCs w:val="24"/>
          <w:u w:val="single"/>
        </w:rPr>
        <w:br w:type="page"/>
      </w:r>
      <w:r w:rsidR="00EE7589" w:rsidRPr="00DE59CA">
        <w:rPr>
          <w:rFonts w:ascii="Times New Roman" w:hAnsi="Times New Roman"/>
          <w:b/>
          <w:sz w:val="24"/>
          <w:szCs w:val="24"/>
          <w:u w:val="single"/>
        </w:rPr>
        <w:lastRenderedPageBreak/>
        <w:t>1.</w:t>
      </w:r>
      <w:r w:rsidRPr="00DE59CA">
        <w:rPr>
          <w:rFonts w:ascii="Times New Roman" w:hAnsi="Times New Roman"/>
          <w:b/>
          <w:sz w:val="24"/>
          <w:szCs w:val="24"/>
        </w:rPr>
        <w:t xml:space="preserve">ОБЩАЯ ХАРАКТЕРИСТИКА </w:t>
      </w:r>
      <w:r w:rsidRPr="00DE59CA">
        <w:rPr>
          <w:rFonts w:ascii="Times New Roman" w:hAnsi="Times New Roman"/>
          <w:b/>
          <w:color w:val="000000"/>
          <w:sz w:val="24"/>
          <w:szCs w:val="24"/>
        </w:rPr>
        <w:t>РАБОЧЕЙ ПРОГРАММЫ</w:t>
      </w:r>
      <w:r w:rsidRPr="00DE59CA">
        <w:rPr>
          <w:rFonts w:ascii="Times New Roman" w:hAnsi="Times New Roman"/>
          <w:b/>
          <w:sz w:val="24"/>
          <w:szCs w:val="24"/>
        </w:rPr>
        <w:t xml:space="preserve"> УЧЕБНОЙ ДИСЦИПЛИНЫ</w:t>
      </w:r>
    </w:p>
    <w:p w:rsidR="00347C38" w:rsidRPr="00DE59CA" w:rsidRDefault="00EE7589" w:rsidP="00DE59CA">
      <w:pPr>
        <w:pStyle w:val="ab"/>
        <w:spacing w:before="0" w:after="0" w:line="276" w:lineRule="auto"/>
        <w:ind w:left="720"/>
        <w:jc w:val="center"/>
        <w:rPr>
          <w:b/>
          <w:iCs/>
        </w:rPr>
      </w:pPr>
      <w:r w:rsidRPr="00DE59CA">
        <w:rPr>
          <w:rFonts w:eastAsia="Calibri"/>
          <w:b/>
        </w:rPr>
        <w:t xml:space="preserve">ООД.03 </w:t>
      </w:r>
      <w:r w:rsidRPr="00DE59CA">
        <w:rPr>
          <w:b/>
        </w:rPr>
        <w:t>Родная литература (Родной язык)</w:t>
      </w:r>
    </w:p>
    <w:p w:rsidR="00347C38" w:rsidRPr="00DE59CA" w:rsidRDefault="00347C38" w:rsidP="00DE59CA">
      <w:pPr>
        <w:suppressAutoHyphens/>
        <w:spacing w:after="0"/>
        <w:ind w:left="720"/>
        <w:jc w:val="center"/>
        <w:rPr>
          <w:rFonts w:ascii="Times New Roman" w:hAnsi="Times New Roman"/>
          <w:b/>
          <w:sz w:val="24"/>
          <w:szCs w:val="24"/>
        </w:rPr>
      </w:pPr>
    </w:p>
    <w:p w:rsidR="00347C38" w:rsidRPr="00DE59CA" w:rsidRDefault="00347C38"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color w:val="000000"/>
          <w:sz w:val="24"/>
          <w:szCs w:val="24"/>
        </w:rPr>
      </w:pPr>
      <w:r w:rsidRPr="00DE59CA">
        <w:rPr>
          <w:rFonts w:ascii="Times New Roman" w:hAnsi="Times New Roman"/>
          <w:b/>
          <w:sz w:val="24"/>
          <w:szCs w:val="24"/>
        </w:rPr>
        <w:t xml:space="preserve">1.1. Место дисциплины в структуре основной образовательной программы: </w:t>
      </w:r>
    </w:p>
    <w:p w:rsidR="00347C38" w:rsidRPr="00DE59CA" w:rsidRDefault="00347C38" w:rsidP="00DE59CA">
      <w:pPr>
        <w:spacing w:after="0"/>
        <w:jc w:val="center"/>
        <w:rPr>
          <w:rFonts w:ascii="Times New Roman" w:hAnsi="Times New Roman"/>
          <w:b/>
          <w:iCs/>
          <w:sz w:val="24"/>
          <w:szCs w:val="24"/>
        </w:rPr>
      </w:pPr>
      <w:r w:rsidRPr="00DE59CA">
        <w:rPr>
          <w:rFonts w:ascii="Times New Roman" w:hAnsi="Times New Roman"/>
          <w:sz w:val="24"/>
          <w:szCs w:val="24"/>
        </w:rPr>
        <w:t xml:space="preserve">Учебная дисциплина </w:t>
      </w:r>
      <w:r w:rsidR="00EE7589" w:rsidRPr="00DE59CA">
        <w:rPr>
          <w:rFonts w:ascii="Times New Roman" w:eastAsia="Calibri" w:hAnsi="Times New Roman"/>
          <w:b/>
          <w:sz w:val="24"/>
          <w:szCs w:val="24"/>
        </w:rPr>
        <w:t xml:space="preserve">ООД.03 </w:t>
      </w:r>
      <w:r w:rsidR="00EE7589" w:rsidRPr="00DE59CA">
        <w:rPr>
          <w:rFonts w:ascii="Times New Roman" w:hAnsi="Times New Roman"/>
          <w:b/>
          <w:sz w:val="24"/>
          <w:szCs w:val="24"/>
        </w:rPr>
        <w:t>Родная литература (Родной язык)</w:t>
      </w:r>
    </w:p>
    <w:p w:rsidR="00347C38" w:rsidRPr="00DE59CA" w:rsidRDefault="00347C38" w:rsidP="00DE59CA">
      <w:pPr>
        <w:spacing w:after="0"/>
        <w:rPr>
          <w:rFonts w:ascii="Times New Roman" w:hAnsi="Times New Roman"/>
          <w:b/>
          <w:sz w:val="24"/>
          <w:szCs w:val="24"/>
        </w:rPr>
      </w:pPr>
      <w:r w:rsidRPr="00DE59CA">
        <w:rPr>
          <w:rFonts w:ascii="Times New Roman" w:hAnsi="Times New Roman"/>
          <w:sz w:val="24"/>
          <w:szCs w:val="24"/>
        </w:rPr>
        <w:t xml:space="preserve"> является обязательной частью блока ООД ПООП-П в соответствии с ФГОС СПО по </w:t>
      </w:r>
      <w:r w:rsidRPr="00DE59CA">
        <w:rPr>
          <w:rFonts w:ascii="Times New Roman" w:hAnsi="Times New Roman"/>
          <w:color w:val="000000"/>
          <w:sz w:val="24"/>
          <w:szCs w:val="24"/>
        </w:rPr>
        <w:t xml:space="preserve">специальности </w:t>
      </w:r>
      <w:r w:rsidR="00BC726B" w:rsidRPr="00DE59CA">
        <w:rPr>
          <w:rFonts w:ascii="Times New Roman" w:hAnsi="Times New Roman"/>
          <w:sz w:val="24"/>
          <w:szCs w:val="24"/>
          <w:u w:val="single"/>
        </w:rPr>
        <w:t>15.02.16 Технология машиностроения</w:t>
      </w:r>
      <w:r w:rsidRPr="00DE59CA">
        <w:rPr>
          <w:rFonts w:ascii="Times New Roman" w:hAnsi="Times New Roman"/>
          <w:sz w:val="24"/>
          <w:szCs w:val="24"/>
        </w:rPr>
        <w:t>.</w:t>
      </w:r>
      <w:r w:rsidR="00BC726B" w:rsidRPr="00DE59CA">
        <w:rPr>
          <w:rFonts w:ascii="Times New Roman" w:hAnsi="Times New Roman"/>
          <w:sz w:val="24"/>
          <w:szCs w:val="24"/>
        </w:rPr>
        <w:t xml:space="preserve"> </w:t>
      </w:r>
      <w:r w:rsidR="00BC726B" w:rsidRPr="00DE59CA">
        <w:rPr>
          <w:rFonts w:ascii="Times New Roman" w:hAnsi="Times New Roman"/>
          <w:b/>
          <w:sz w:val="24"/>
          <w:szCs w:val="24"/>
        </w:rPr>
        <w:t xml:space="preserve"> </w:t>
      </w:r>
      <w:r w:rsidR="00BC726B" w:rsidRPr="00DE59CA">
        <w:rPr>
          <w:rFonts w:ascii="Times New Roman" w:hAnsi="Times New Roman"/>
          <w:sz w:val="24"/>
          <w:szCs w:val="24"/>
        </w:rPr>
        <w:t>Особое значение дисциплина имеет при формировании и развитии ОК:</w:t>
      </w:r>
      <w:r w:rsidRPr="00DE59CA">
        <w:rPr>
          <w:rFonts w:ascii="Times New Roman" w:hAnsi="Times New Roman"/>
          <w:sz w:val="24"/>
          <w:szCs w:val="24"/>
        </w:rPr>
        <w:t xml:space="preserve"> </w:t>
      </w:r>
      <w:r w:rsidR="00F31F05" w:rsidRPr="00DE59CA">
        <w:rPr>
          <w:rFonts w:ascii="Times New Roman" w:hAnsi="Times New Roman"/>
          <w:sz w:val="24"/>
          <w:szCs w:val="24"/>
          <w:u w:val="single"/>
        </w:rPr>
        <w:t>ОК 01, ОК 02, ОК 03, ОК 04, ОК 05, ОК 06, ОК 07, ОК 08, ОК 09</w:t>
      </w:r>
      <w:r w:rsidR="00F31F05" w:rsidRPr="00DE59CA">
        <w:rPr>
          <w:rFonts w:ascii="Times New Roman" w:hAnsi="Times New Roman"/>
          <w:sz w:val="24"/>
          <w:szCs w:val="24"/>
        </w:rPr>
        <w:t>.</w:t>
      </w:r>
    </w:p>
    <w:p w:rsidR="00347C38" w:rsidRPr="00DE59CA" w:rsidRDefault="00347C38"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b/>
          <w:sz w:val="24"/>
          <w:szCs w:val="24"/>
        </w:rPr>
      </w:pPr>
    </w:p>
    <w:p w:rsidR="00347C38" w:rsidRPr="00DE59CA" w:rsidRDefault="00347C38" w:rsidP="00DE59CA">
      <w:pPr>
        <w:spacing w:after="0"/>
        <w:ind w:firstLine="709"/>
        <w:rPr>
          <w:rFonts w:ascii="Times New Roman" w:hAnsi="Times New Roman"/>
          <w:b/>
          <w:sz w:val="24"/>
          <w:szCs w:val="24"/>
        </w:rPr>
      </w:pPr>
      <w:r w:rsidRPr="00DE59CA">
        <w:rPr>
          <w:rFonts w:ascii="Times New Roman" w:hAnsi="Times New Roman"/>
          <w:b/>
          <w:sz w:val="24"/>
          <w:szCs w:val="24"/>
        </w:rPr>
        <w:t>1.2. Цель и планируемые результаты освоения дисциплины:</w:t>
      </w:r>
    </w:p>
    <w:p w:rsidR="00347C38" w:rsidRPr="00DE59CA" w:rsidRDefault="00347C38" w:rsidP="00DE59CA">
      <w:pPr>
        <w:suppressAutoHyphens/>
        <w:spacing w:after="0"/>
        <w:ind w:firstLine="709"/>
        <w:jc w:val="both"/>
        <w:rPr>
          <w:rFonts w:ascii="Times New Roman" w:hAnsi="Times New Roman"/>
          <w:sz w:val="24"/>
          <w:szCs w:val="24"/>
          <w:lang w:eastAsia="en-US"/>
        </w:rPr>
      </w:pPr>
      <w:r w:rsidRPr="00DE59CA">
        <w:rPr>
          <w:rFonts w:ascii="Times New Roman" w:hAnsi="Times New Roman"/>
          <w:sz w:val="24"/>
          <w:szCs w:val="24"/>
        </w:rPr>
        <w:t xml:space="preserve">В рамках программы учебной дисциплины </w:t>
      </w:r>
      <w:proofErr w:type="gramStart"/>
      <w:r w:rsidRPr="00DE59CA">
        <w:rPr>
          <w:rFonts w:ascii="Times New Roman" w:hAnsi="Times New Roman"/>
          <w:sz w:val="24"/>
          <w:szCs w:val="24"/>
        </w:rPr>
        <w:t>обучающимися</w:t>
      </w:r>
      <w:proofErr w:type="gramEnd"/>
      <w:r w:rsidRPr="00DE59CA">
        <w:rPr>
          <w:rFonts w:ascii="Times New Roman" w:hAnsi="Times New Roman"/>
          <w:sz w:val="24"/>
          <w:szCs w:val="24"/>
        </w:rPr>
        <w:t xml:space="preserve"> осваиваются умения и знания</w:t>
      </w:r>
    </w:p>
    <w:tbl>
      <w:tblPr>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589"/>
        <w:gridCol w:w="4898"/>
        <w:gridCol w:w="3260"/>
      </w:tblGrid>
      <w:tr w:rsidR="00347C38" w:rsidRPr="00DE59CA" w:rsidTr="00347C38">
        <w:trPr>
          <w:trHeight w:val="649"/>
        </w:trPr>
        <w:tc>
          <w:tcPr>
            <w:tcW w:w="1589" w:type="dxa"/>
            <w:hideMark/>
          </w:tcPr>
          <w:p w:rsidR="00347C38" w:rsidRPr="00DE59CA" w:rsidRDefault="00347C38" w:rsidP="00DE59CA">
            <w:pPr>
              <w:suppressAutoHyphens/>
              <w:spacing w:after="0"/>
              <w:jc w:val="center"/>
              <w:rPr>
                <w:rFonts w:ascii="Times New Roman" w:hAnsi="Times New Roman"/>
                <w:sz w:val="24"/>
                <w:szCs w:val="24"/>
              </w:rPr>
            </w:pPr>
            <w:r w:rsidRPr="00DE59CA">
              <w:rPr>
                <w:rFonts w:ascii="Times New Roman" w:hAnsi="Times New Roman"/>
                <w:sz w:val="24"/>
                <w:szCs w:val="24"/>
              </w:rPr>
              <w:t xml:space="preserve">Код </w:t>
            </w:r>
          </w:p>
          <w:p w:rsidR="00347C38" w:rsidRPr="00DE59CA" w:rsidRDefault="00347C38" w:rsidP="00DE59CA">
            <w:pPr>
              <w:suppressAutoHyphens/>
              <w:spacing w:after="0"/>
              <w:jc w:val="center"/>
              <w:rPr>
                <w:rFonts w:ascii="Times New Roman" w:hAnsi="Times New Roman"/>
                <w:sz w:val="24"/>
                <w:szCs w:val="24"/>
              </w:rPr>
            </w:pPr>
            <w:r w:rsidRPr="00DE59CA">
              <w:rPr>
                <w:rFonts w:ascii="Times New Roman" w:hAnsi="Times New Roman"/>
                <w:sz w:val="24"/>
                <w:szCs w:val="24"/>
              </w:rPr>
              <w:t>ПК, ОК</w:t>
            </w:r>
          </w:p>
        </w:tc>
        <w:tc>
          <w:tcPr>
            <w:tcW w:w="4898" w:type="dxa"/>
            <w:hideMark/>
          </w:tcPr>
          <w:p w:rsidR="00347C38" w:rsidRPr="00DE59CA" w:rsidRDefault="00347C38" w:rsidP="00DE59CA">
            <w:pPr>
              <w:suppressAutoHyphens/>
              <w:spacing w:after="0"/>
              <w:jc w:val="center"/>
              <w:rPr>
                <w:rFonts w:ascii="Times New Roman" w:hAnsi="Times New Roman"/>
                <w:sz w:val="24"/>
                <w:szCs w:val="24"/>
              </w:rPr>
            </w:pPr>
            <w:r w:rsidRPr="00DE59CA">
              <w:rPr>
                <w:rFonts w:ascii="Times New Roman" w:hAnsi="Times New Roman"/>
                <w:sz w:val="24"/>
                <w:szCs w:val="24"/>
              </w:rPr>
              <w:t>Умения</w:t>
            </w:r>
          </w:p>
        </w:tc>
        <w:tc>
          <w:tcPr>
            <w:tcW w:w="3260" w:type="dxa"/>
            <w:hideMark/>
          </w:tcPr>
          <w:p w:rsidR="00347C38" w:rsidRPr="00DE59CA" w:rsidRDefault="00347C38" w:rsidP="00DE59CA">
            <w:pPr>
              <w:suppressAutoHyphens/>
              <w:spacing w:after="0"/>
              <w:jc w:val="center"/>
              <w:rPr>
                <w:rFonts w:ascii="Times New Roman" w:hAnsi="Times New Roman"/>
                <w:sz w:val="24"/>
                <w:szCs w:val="24"/>
              </w:rPr>
            </w:pPr>
            <w:r w:rsidRPr="00DE59CA">
              <w:rPr>
                <w:rFonts w:ascii="Times New Roman" w:hAnsi="Times New Roman"/>
                <w:sz w:val="24"/>
                <w:szCs w:val="24"/>
              </w:rPr>
              <w:t>Знания</w:t>
            </w:r>
          </w:p>
        </w:tc>
      </w:tr>
      <w:tr w:rsidR="006D08C8" w:rsidRPr="00DE59CA" w:rsidTr="00347C38">
        <w:trPr>
          <w:trHeight w:val="212"/>
        </w:trPr>
        <w:tc>
          <w:tcPr>
            <w:tcW w:w="1589" w:type="dxa"/>
          </w:tcPr>
          <w:p w:rsidR="006D08C8" w:rsidRPr="00DE59CA" w:rsidRDefault="006D08C8" w:rsidP="00DE59CA">
            <w:pPr>
              <w:suppressAutoHyphens/>
              <w:spacing w:after="0"/>
              <w:jc w:val="center"/>
              <w:rPr>
                <w:rFonts w:ascii="Times New Roman" w:hAnsi="Times New Roman"/>
                <w:sz w:val="24"/>
                <w:szCs w:val="24"/>
              </w:rPr>
            </w:pPr>
            <w:r w:rsidRPr="00DE59CA">
              <w:rPr>
                <w:rFonts w:ascii="Times New Roman" w:hAnsi="Times New Roman"/>
                <w:bCs/>
                <w:color w:val="000000"/>
                <w:sz w:val="24"/>
                <w:szCs w:val="24"/>
              </w:rPr>
              <w:t>ОК 01 – ОК 09</w:t>
            </w:r>
          </w:p>
        </w:tc>
        <w:tc>
          <w:tcPr>
            <w:tcW w:w="4898" w:type="dxa"/>
          </w:tcPr>
          <w:p w:rsidR="006D08C8" w:rsidRPr="00A71995" w:rsidRDefault="006D08C8" w:rsidP="000B1A52">
            <w:pPr>
              <w:tabs>
                <w:tab w:val="left" w:pos="176"/>
              </w:tabs>
              <w:spacing w:after="0"/>
              <w:ind w:left="34"/>
              <w:rPr>
                <w:rFonts w:ascii="Times New Roman" w:hAnsi="Times New Roman"/>
                <w:sz w:val="24"/>
                <w:szCs w:val="24"/>
              </w:rPr>
            </w:pPr>
            <w:r>
              <w:rPr>
                <w:rFonts w:ascii="Times New Roman" w:hAnsi="Times New Roman"/>
                <w:sz w:val="24"/>
                <w:szCs w:val="24"/>
              </w:rPr>
              <w:t>Уд</w:t>
            </w:r>
            <w:proofErr w:type="gramStart"/>
            <w:r>
              <w:rPr>
                <w:rFonts w:ascii="Times New Roman" w:hAnsi="Times New Roman"/>
                <w:sz w:val="24"/>
                <w:szCs w:val="24"/>
              </w:rPr>
              <w:t>1</w:t>
            </w:r>
            <w:proofErr w:type="gramEnd"/>
            <w:r>
              <w:rPr>
                <w:rFonts w:ascii="Times New Roman" w:hAnsi="Times New Roman"/>
                <w:sz w:val="24"/>
                <w:szCs w:val="24"/>
              </w:rPr>
              <w:t xml:space="preserve"> </w:t>
            </w:r>
            <w:r w:rsidRPr="00A71995">
              <w:rPr>
                <w:rFonts w:ascii="Times New Roman" w:hAnsi="Times New Roman"/>
                <w:sz w:val="24"/>
                <w:szCs w:val="24"/>
              </w:rPr>
              <w:t>дать представление об истоках и основных этапах исторического развития дальневосточной литературы, показать ее значимость в отечественной и мировой культуре;</w:t>
            </w:r>
          </w:p>
          <w:p w:rsidR="006D08C8" w:rsidRPr="00A71995" w:rsidRDefault="006D08C8" w:rsidP="000B1A52">
            <w:pPr>
              <w:spacing w:after="0"/>
              <w:rPr>
                <w:rFonts w:ascii="Times New Roman" w:hAnsi="Times New Roman"/>
                <w:sz w:val="24"/>
                <w:szCs w:val="24"/>
              </w:rPr>
            </w:pPr>
            <w:r>
              <w:rPr>
                <w:rFonts w:ascii="Times New Roman" w:hAnsi="Times New Roman"/>
                <w:sz w:val="24"/>
                <w:szCs w:val="24"/>
              </w:rPr>
              <w:t>Уд</w:t>
            </w:r>
            <w:proofErr w:type="gramStart"/>
            <w:r>
              <w:rPr>
                <w:rFonts w:ascii="Times New Roman" w:hAnsi="Times New Roman"/>
                <w:sz w:val="24"/>
                <w:szCs w:val="24"/>
              </w:rPr>
              <w:t>2</w:t>
            </w:r>
            <w:proofErr w:type="gramEnd"/>
            <w:r>
              <w:rPr>
                <w:rFonts w:ascii="Times New Roman" w:hAnsi="Times New Roman"/>
                <w:sz w:val="24"/>
                <w:szCs w:val="24"/>
              </w:rPr>
              <w:t xml:space="preserve"> </w:t>
            </w:r>
            <w:r w:rsidRPr="00A71995">
              <w:rPr>
                <w:rFonts w:ascii="Times New Roman" w:hAnsi="Times New Roman"/>
                <w:sz w:val="24"/>
                <w:szCs w:val="24"/>
              </w:rPr>
              <w:t xml:space="preserve">научить учащихся ориентироваться в культурном пространстве Дальнего Востока;  </w:t>
            </w:r>
          </w:p>
          <w:p w:rsidR="006D08C8" w:rsidRPr="00A71995" w:rsidRDefault="006D08C8" w:rsidP="000B1A52">
            <w:pPr>
              <w:spacing w:after="0"/>
              <w:rPr>
                <w:rFonts w:ascii="Times New Roman" w:hAnsi="Times New Roman"/>
                <w:sz w:val="24"/>
                <w:szCs w:val="24"/>
              </w:rPr>
            </w:pPr>
            <w:r>
              <w:rPr>
                <w:rFonts w:ascii="Times New Roman" w:hAnsi="Times New Roman"/>
                <w:sz w:val="24"/>
                <w:szCs w:val="24"/>
              </w:rPr>
              <w:t xml:space="preserve">Уд3 </w:t>
            </w:r>
            <w:r w:rsidRPr="00A71995">
              <w:rPr>
                <w:rFonts w:ascii="Times New Roman" w:hAnsi="Times New Roman"/>
                <w:sz w:val="24"/>
                <w:szCs w:val="24"/>
              </w:rPr>
              <w:t>помочь учащимся лучше узнать писателей-земляков;</w:t>
            </w:r>
          </w:p>
          <w:p w:rsidR="006D08C8" w:rsidRPr="00A71995" w:rsidRDefault="006D08C8" w:rsidP="000B1A52">
            <w:pPr>
              <w:spacing w:after="0"/>
              <w:jc w:val="both"/>
              <w:rPr>
                <w:rFonts w:ascii="Times New Roman" w:hAnsi="Times New Roman"/>
                <w:sz w:val="24"/>
                <w:szCs w:val="24"/>
              </w:rPr>
            </w:pPr>
            <w:r>
              <w:rPr>
                <w:rFonts w:ascii="Times New Roman" w:hAnsi="Times New Roman"/>
                <w:sz w:val="24"/>
                <w:szCs w:val="24"/>
              </w:rPr>
              <w:t>Уд</w:t>
            </w:r>
            <w:proofErr w:type="gramStart"/>
            <w:r>
              <w:rPr>
                <w:rFonts w:ascii="Times New Roman" w:hAnsi="Times New Roman"/>
                <w:sz w:val="24"/>
                <w:szCs w:val="24"/>
              </w:rPr>
              <w:t>4</w:t>
            </w:r>
            <w:proofErr w:type="gramEnd"/>
            <w:r>
              <w:rPr>
                <w:rFonts w:ascii="Times New Roman" w:hAnsi="Times New Roman"/>
                <w:sz w:val="24"/>
                <w:szCs w:val="24"/>
              </w:rPr>
              <w:t xml:space="preserve"> </w:t>
            </w:r>
            <w:r w:rsidRPr="00A71995">
              <w:rPr>
                <w:rFonts w:ascii="Times New Roman" w:hAnsi="Times New Roman"/>
                <w:sz w:val="24"/>
                <w:szCs w:val="24"/>
              </w:rPr>
              <w:t>пробуждать интерес к самобытной культуре коренных народов;</w:t>
            </w:r>
          </w:p>
          <w:p w:rsidR="006D08C8" w:rsidRPr="00A71995" w:rsidRDefault="006D08C8" w:rsidP="000B1A52">
            <w:pPr>
              <w:spacing w:after="0"/>
              <w:rPr>
                <w:rFonts w:ascii="Times New Roman" w:hAnsi="Times New Roman"/>
                <w:sz w:val="24"/>
                <w:szCs w:val="24"/>
              </w:rPr>
            </w:pPr>
            <w:r>
              <w:rPr>
                <w:rFonts w:ascii="Times New Roman" w:hAnsi="Times New Roman"/>
                <w:sz w:val="24"/>
                <w:szCs w:val="24"/>
              </w:rPr>
              <w:t xml:space="preserve">Уд5 </w:t>
            </w:r>
            <w:r w:rsidRPr="00A71995">
              <w:rPr>
                <w:rFonts w:ascii="Times New Roman" w:hAnsi="Times New Roman"/>
                <w:sz w:val="24"/>
                <w:szCs w:val="24"/>
              </w:rPr>
              <w:t xml:space="preserve"> формировать у учащихся патриотические чувства, любовь к малой и большой родине, гордость за людей, их дела, культурное наследие;</w:t>
            </w:r>
          </w:p>
          <w:p w:rsidR="006D08C8" w:rsidRPr="00A71995" w:rsidRDefault="006D08C8" w:rsidP="000B1A52">
            <w:pPr>
              <w:tabs>
                <w:tab w:val="left" w:pos="69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sz w:val="24"/>
                <w:szCs w:val="24"/>
                <w:lang w:eastAsia="ar-SA"/>
              </w:rPr>
            </w:pPr>
            <w:r>
              <w:rPr>
                <w:rFonts w:ascii="Times New Roman" w:hAnsi="Times New Roman"/>
                <w:sz w:val="24"/>
                <w:szCs w:val="24"/>
              </w:rPr>
              <w:t>Уд</w:t>
            </w:r>
            <w:proofErr w:type="gramStart"/>
            <w:r>
              <w:rPr>
                <w:rFonts w:ascii="Times New Roman" w:hAnsi="Times New Roman"/>
                <w:sz w:val="24"/>
                <w:szCs w:val="24"/>
              </w:rPr>
              <w:t>6</w:t>
            </w:r>
            <w:proofErr w:type="gramEnd"/>
            <w:r>
              <w:rPr>
                <w:rFonts w:ascii="Times New Roman" w:hAnsi="Times New Roman"/>
                <w:sz w:val="24"/>
                <w:szCs w:val="24"/>
              </w:rPr>
              <w:t xml:space="preserve"> </w:t>
            </w:r>
            <w:r w:rsidRPr="00A71995">
              <w:rPr>
                <w:rFonts w:ascii="Times New Roman" w:hAnsi="Times New Roman"/>
                <w:sz w:val="24"/>
                <w:szCs w:val="24"/>
              </w:rPr>
              <w:t>способствовать развитию познавательной самостоятельности.</w:t>
            </w:r>
          </w:p>
        </w:tc>
        <w:tc>
          <w:tcPr>
            <w:tcW w:w="3260" w:type="dxa"/>
          </w:tcPr>
          <w:p w:rsidR="006D08C8" w:rsidRDefault="006D08C8" w:rsidP="000B1A52">
            <w:pPr>
              <w:tabs>
                <w:tab w:val="left" w:pos="156"/>
              </w:tabs>
              <w:spacing w:after="0"/>
              <w:ind w:left="34"/>
              <w:rPr>
                <w:rFonts w:ascii="Times New Roman" w:hAnsi="Times New Roman"/>
                <w:sz w:val="24"/>
                <w:szCs w:val="24"/>
              </w:rPr>
            </w:pPr>
            <w:r>
              <w:rPr>
                <w:rFonts w:ascii="Times New Roman" w:hAnsi="Times New Roman"/>
                <w:sz w:val="24"/>
                <w:szCs w:val="24"/>
              </w:rPr>
              <w:t>Зд</w:t>
            </w:r>
            <w:proofErr w:type="gramStart"/>
            <w:r>
              <w:rPr>
                <w:rFonts w:ascii="Times New Roman" w:hAnsi="Times New Roman"/>
                <w:sz w:val="24"/>
                <w:szCs w:val="24"/>
              </w:rPr>
              <w:t>1</w:t>
            </w:r>
            <w:proofErr w:type="gramEnd"/>
            <w:r>
              <w:rPr>
                <w:rFonts w:ascii="Times New Roman" w:hAnsi="Times New Roman"/>
                <w:sz w:val="24"/>
                <w:szCs w:val="24"/>
              </w:rPr>
              <w:t xml:space="preserve"> </w:t>
            </w:r>
            <w:r w:rsidRPr="00A71995">
              <w:rPr>
                <w:rFonts w:ascii="Times New Roman" w:hAnsi="Times New Roman"/>
                <w:sz w:val="24"/>
                <w:szCs w:val="24"/>
              </w:rPr>
              <w:t xml:space="preserve">показать дальневосточную литературу как своеобразную и неотъемлемую часть литературы общероссийской, отразившей исторический опыт и менталитет дальневосточных жителей, обусловленные географическим положением и особенностями событий, связанных с Дальним Востоком; </w:t>
            </w:r>
          </w:p>
          <w:p w:rsidR="006D08C8" w:rsidRDefault="006D08C8" w:rsidP="000B1A52">
            <w:pPr>
              <w:tabs>
                <w:tab w:val="left" w:pos="156"/>
              </w:tabs>
              <w:spacing w:after="0"/>
              <w:ind w:left="34"/>
              <w:rPr>
                <w:rFonts w:ascii="Times New Roman" w:hAnsi="Times New Roman"/>
                <w:sz w:val="24"/>
                <w:szCs w:val="24"/>
              </w:rPr>
            </w:pPr>
            <w:r>
              <w:rPr>
                <w:rFonts w:ascii="Times New Roman" w:hAnsi="Times New Roman"/>
                <w:sz w:val="24"/>
                <w:szCs w:val="24"/>
              </w:rPr>
              <w:t>Зд</w:t>
            </w:r>
            <w:proofErr w:type="gramStart"/>
            <w:r>
              <w:rPr>
                <w:rFonts w:ascii="Times New Roman" w:hAnsi="Times New Roman"/>
                <w:sz w:val="24"/>
                <w:szCs w:val="24"/>
              </w:rPr>
              <w:t>2</w:t>
            </w:r>
            <w:proofErr w:type="gramEnd"/>
            <w:r>
              <w:rPr>
                <w:rFonts w:ascii="Times New Roman" w:hAnsi="Times New Roman"/>
                <w:sz w:val="24"/>
                <w:szCs w:val="24"/>
              </w:rPr>
              <w:t xml:space="preserve"> </w:t>
            </w:r>
            <w:r w:rsidRPr="00A71995">
              <w:rPr>
                <w:rFonts w:ascii="Times New Roman" w:hAnsi="Times New Roman"/>
                <w:sz w:val="24"/>
                <w:szCs w:val="24"/>
              </w:rPr>
              <w:t>сопричастность творчества дальневосточных писателей событиям российской и мировой истории;</w:t>
            </w:r>
          </w:p>
          <w:p w:rsidR="006D08C8" w:rsidRPr="00A71995" w:rsidRDefault="006D08C8" w:rsidP="000B1A52">
            <w:pPr>
              <w:tabs>
                <w:tab w:val="left" w:pos="176"/>
              </w:tabs>
              <w:spacing w:after="0"/>
              <w:ind w:left="34"/>
              <w:rPr>
                <w:rFonts w:ascii="Times New Roman" w:hAnsi="Times New Roman"/>
                <w:sz w:val="24"/>
                <w:szCs w:val="24"/>
              </w:rPr>
            </w:pPr>
            <w:r>
              <w:rPr>
                <w:rFonts w:ascii="Times New Roman" w:hAnsi="Times New Roman"/>
                <w:sz w:val="24"/>
                <w:szCs w:val="24"/>
              </w:rPr>
              <w:t xml:space="preserve">Зд3 общность </w:t>
            </w:r>
            <w:r w:rsidRPr="00A71995">
              <w:rPr>
                <w:rFonts w:ascii="Times New Roman" w:hAnsi="Times New Roman"/>
                <w:sz w:val="24"/>
                <w:szCs w:val="24"/>
              </w:rPr>
              <w:t>закономерностей развития литературы России;</w:t>
            </w:r>
          </w:p>
        </w:tc>
      </w:tr>
    </w:tbl>
    <w:p w:rsidR="00347C38" w:rsidRPr="00DE59CA" w:rsidRDefault="00347C38" w:rsidP="00DE59CA">
      <w:pPr>
        <w:suppressAutoHyphens/>
        <w:spacing w:after="0"/>
        <w:ind w:firstLine="709"/>
        <w:rPr>
          <w:rFonts w:ascii="Times New Roman" w:hAnsi="Times New Roman"/>
          <w:b/>
          <w:sz w:val="24"/>
          <w:szCs w:val="24"/>
        </w:rPr>
      </w:pPr>
    </w:p>
    <w:p w:rsidR="00347C38" w:rsidRPr="00DE59CA" w:rsidRDefault="00347C38" w:rsidP="00DE59CA">
      <w:pPr>
        <w:suppressAutoHyphens/>
        <w:spacing w:after="0"/>
        <w:jc w:val="center"/>
        <w:rPr>
          <w:rFonts w:ascii="Times New Roman" w:hAnsi="Times New Roman"/>
          <w:b/>
          <w:sz w:val="24"/>
          <w:szCs w:val="24"/>
        </w:rPr>
      </w:pPr>
      <w:r w:rsidRPr="00DE59CA">
        <w:rPr>
          <w:rFonts w:ascii="Times New Roman" w:hAnsi="Times New Roman"/>
          <w:b/>
          <w:sz w:val="24"/>
          <w:szCs w:val="24"/>
        </w:rPr>
        <w:t>2. СТРУКТУРА И СОДЕРЖАНИЕ УЧЕБНОЙ ДИСЦИПЛИНЫ</w:t>
      </w:r>
    </w:p>
    <w:p w:rsidR="00347C38" w:rsidRPr="00DE59CA" w:rsidRDefault="00347C38" w:rsidP="00DE59CA">
      <w:pPr>
        <w:suppressAutoHyphens/>
        <w:spacing w:after="0"/>
        <w:ind w:firstLine="709"/>
        <w:rPr>
          <w:rFonts w:ascii="Times New Roman" w:hAnsi="Times New Roman"/>
          <w:b/>
          <w:sz w:val="24"/>
          <w:szCs w:val="24"/>
        </w:rPr>
      </w:pPr>
      <w:r w:rsidRPr="00DE59CA">
        <w:rPr>
          <w:rFonts w:ascii="Times New Roman" w:hAnsi="Times New Roman"/>
          <w:b/>
          <w:sz w:val="24"/>
          <w:szCs w:val="24"/>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tblPr>
      <w:tblGrid>
        <w:gridCol w:w="7054"/>
        <w:gridCol w:w="2517"/>
      </w:tblGrid>
      <w:tr w:rsidR="00347C38" w:rsidRPr="00DE59CA" w:rsidTr="00347C38">
        <w:trPr>
          <w:trHeight w:val="490"/>
        </w:trPr>
        <w:tc>
          <w:tcPr>
            <w:tcW w:w="3685" w:type="pct"/>
            <w:vAlign w:val="center"/>
          </w:tcPr>
          <w:p w:rsidR="00347C38" w:rsidRPr="00DE59CA" w:rsidRDefault="00347C38" w:rsidP="00DE59CA">
            <w:pPr>
              <w:suppressAutoHyphens/>
              <w:spacing w:after="0"/>
              <w:rPr>
                <w:rFonts w:ascii="Times New Roman" w:hAnsi="Times New Roman"/>
                <w:b/>
                <w:sz w:val="24"/>
                <w:szCs w:val="24"/>
              </w:rPr>
            </w:pPr>
            <w:r w:rsidRPr="00DE59CA">
              <w:rPr>
                <w:rFonts w:ascii="Times New Roman" w:hAnsi="Times New Roman"/>
                <w:b/>
                <w:sz w:val="24"/>
                <w:szCs w:val="24"/>
              </w:rPr>
              <w:t>Вид учебной работы</w:t>
            </w:r>
          </w:p>
        </w:tc>
        <w:tc>
          <w:tcPr>
            <w:tcW w:w="1315" w:type="pct"/>
            <w:vAlign w:val="center"/>
          </w:tcPr>
          <w:p w:rsidR="00347C38" w:rsidRPr="00DE59CA" w:rsidRDefault="00347C38" w:rsidP="00DE59CA">
            <w:pPr>
              <w:suppressAutoHyphens/>
              <w:spacing w:after="0"/>
              <w:rPr>
                <w:rFonts w:ascii="Times New Roman" w:hAnsi="Times New Roman"/>
                <w:b/>
                <w:iCs/>
                <w:sz w:val="24"/>
                <w:szCs w:val="24"/>
              </w:rPr>
            </w:pPr>
            <w:r w:rsidRPr="00DE59CA">
              <w:rPr>
                <w:rFonts w:ascii="Times New Roman" w:hAnsi="Times New Roman"/>
                <w:b/>
                <w:iCs/>
                <w:sz w:val="24"/>
                <w:szCs w:val="24"/>
              </w:rPr>
              <w:t>Объем в часах</w:t>
            </w:r>
          </w:p>
        </w:tc>
      </w:tr>
      <w:tr w:rsidR="00347C38" w:rsidRPr="00DE59CA" w:rsidTr="00347C38">
        <w:trPr>
          <w:trHeight w:val="490"/>
        </w:trPr>
        <w:tc>
          <w:tcPr>
            <w:tcW w:w="3685" w:type="pct"/>
            <w:vAlign w:val="center"/>
          </w:tcPr>
          <w:p w:rsidR="00347C38" w:rsidRPr="00DE59CA" w:rsidRDefault="00347C38" w:rsidP="00DE59CA">
            <w:pPr>
              <w:suppressAutoHyphens/>
              <w:spacing w:after="0"/>
              <w:rPr>
                <w:rFonts w:ascii="Times New Roman" w:hAnsi="Times New Roman"/>
                <w:b/>
                <w:sz w:val="24"/>
                <w:szCs w:val="24"/>
              </w:rPr>
            </w:pPr>
            <w:r w:rsidRPr="00DE59CA">
              <w:rPr>
                <w:rFonts w:ascii="Times New Roman" w:hAnsi="Times New Roman"/>
                <w:b/>
                <w:sz w:val="24"/>
                <w:szCs w:val="24"/>
              </w:rPr>
              <w:t>Объем образовательной программы учебной дисциплины</w:t>
            </w:r>
          </w:p>
        </w:tc>
        <w:tc>
          <w:tcPr>
            <w:tcW w:w="1315" w:type="pct"/>
            <w:vAlign w:val="center"/>
          </w:tcPr>
          <w:p w:rsidR="00347C38" w:rsidRPr="00DE59CA" w:rsidRDefault="00EE7589" w:rsidP="00DE59CA">
            <w:pPr>
              <w:suppressAutoHyphens/>
              <w:spacing w:after="0"/>
              <w:jc w:val="center"/>
              <w:rPr>
                <w:rFonts w:ascii="Times New Roman" w:hAnsi="Times New Roman"/>
                <w:iCs/>
                <w:sz w:val="24"/>
                <w:szCs w:val="24"/>
              </w:rPr>
            </w:pPr>
            <w:r w:rsidRPr="00DE59CA">
              <w:rPr>
                <w:rFonts w:ascii="Times New Roman" w:hAnsi="Times New Roman"/>
                <w:iCs/>
                <w:sz w:val="24"/>
                <w:szCs w:val="24"/>
              </w:rPr>
              <w:t>39</w:t>
            </w:r>
          </w:p>
        </w:tc>
      </w:tr>
      <w:tr w:rsidR="00347C38" w:rsidRPr="00DE59CA" w:rsidTr="00347C38">
        <w:trPr>
          <w:trHeight w:val="490"/>
        </w:trPr>
        <w:tc>
          <w:tcPr>
            <w:tcW w:w="3685" w:type="pct"/>
            <w:shd w:val="clear" w:color="auto" w:fill="auto"/>
            <w:vAlign w:val="center"/>
          </w:tcPr>
          <w:p w:rsidR="00347C38" w:rsidRPr="00DE59CA" w:rsidRDefault="00347C38" w:rsidP="00DE59CA">
            <w:pPr>
              <w:suppressAutoHyphens/>
              <w:spacing w:after="0"/>
              <w:rPr>
                <w:rFonts w:ascii="Times New Roman" w:hAnsi="Times New Roman"/>
                <w:b/>
                <w:sz w:val="24"/>
                <w:szCs w:val="24"/>
              </w:rPr>
            </w:pPr>
            <w:r w:rsidRPr="00DE59CA">
              <w:rPr>
                <w:rFonts w:ascii="Times New Roman" w:hAnsi="Times New Roman"/>
                <w:b/>
                <w:sz w:val="24"/>
                <w:szCs w:val="24"/>
              </w:rPr>
              <w:lastRenderedPageBreak/>
              <w:t>в т.ч. в форме практической подготовки</w:t>
            </w:r>
          </w:p>
        </w:tc>
        <w:tc>
          <w:tcPr>
            <w:tcW w:w="1315" w:type="pct"/>
            <w:shd w:val="clear" w:color="auto" w:fill="auto"/>
            <w:vAlign w:val="center"/>
          </w:tcPr>
          <w:p w:rsidR="00347C38" w:rsidRPr="00DE59CA" w:rsidRDefault="00347C38" w:rsidP="00DE59CA">
            <w:pPr>
              <w:suppressAutoHyphens/>
              <w:spacing w:after="0"/>
              <w:rPr>
                <w:rFonts w:ascii="Times New Roman" w:hAnsi="Times New Roman"/>
                <w:iCs/>
                <w:sz w:val="24"/>
                <w:szCs w:val="24"/>
              </w:rPr>
            </w:pPr>
          </w:p>
        </w:tc>
      </w:tr>
      <w:tr w:rsidR="00347C38" w:rsidRPr="00DE59CA" w:rsidTr="00347C38">
        <w:trPr>
          <w:trHeight w:val="336"/>
        </w:trPr>
        <w:tc>
          <w:tcPr>
            <w:tcW w:w="5000" w:type="pct"/>
            <w:gridSpan w:val="2"/>
            <w:vAlign w:val="center"/>
          </w:tcPr>
          <w:p w:rsidR="00347C38" w:rsidRPr="00DE59CA" w:rsidRDefault="00347C38" w:rsidP="00DE59CA">
            <w:pPr>
              <w:suppressAutoHyphens/>
              <w:spacing w:after="0"/>
              <w:rPr>
                <w:rFonts w:ascii="Times New Roman" w:hAnsi="Times New Roman"/>
                <w:iCs/>
                <w:sz w:val="24"/>
                <w:szCs w:val="24"/>
              </w:rPr>
            </w:pPr>
            <w:r w:rsidRPr="00DE59CA">
              <w:rPr>
                <w:rFonts w:ascii="Times New Roman" w:hAnsi="Times New Roman"/>
                <w:sz w:val="24"/>
                <w:szCs w:val="24"/>
              </w:rPr>
              <w:t>в т. ч.:</w:t>
            </w:r>
          </w:p>
        </w:tc>
      </w:tr>
      <w:tr w:rsidR="00347C38" w:rsidRPr="00DE59CA" w:rsidTr="00347C38">
        <w:trPr>
          <w:trHeight w:val="490"/>
        </w:trPr>
        <w:tc>
          <w:tcPr>
            <w:tcW w:w="3685" w:type="pct"/>
            <w:vAlign w:val="center"/>
          </w:tcPr>
          <w:p w:rsidR="00347C38" w:rsidRPr="00DE59CA" w:rsidRDefault="00347C38" w:rsidP="00DE59CA">
            <w:pPr>
              <w:suppressAutoHyphens/>
              <w:spacing w:after="0"/>
              <w:rPr>
                <w:rFonts w:ascii="Times New Roman" w:hAnsi="Times New Roman"/>
                <w:sz w:val="24"/>
                <w:szCs w:val="24"/>
              </w:rPr>
            </w:pPr>
            <w:r w:rsidRPr="00DE59CA">
              <w:rPr>
                <w:rFonts w:ascii="Times New Roman" w:hAnsi="Times New Roman"/>
                <w:sz w:val="24"/>
                <w:szCs w:val="24"/>
              </w:rPr>
              <w:t>теоретическое обучение</w:t>
            </w:r>
          </w:p>
        </w:tc>
        <w:tc>
          <w:tcPr>
            <w:tcW w:w="1315" w:type="pct"/>
            <w:vAlign w:val="center"/>
          </w:tcPr>
          <w:p w:rsidR="00347C38" w:rsidRPr="00DE59CA" w:rsidRDefault="00EE7589" w:rsidP="00DE59CA">
            <w:pPr>
              <w:suppressAutoHyphens/>
              <w:spacing w:after="0"/>
              <w:jc w:val="center"/>
              <w:rPr>
                <w:rFonts w:ascii="Times New Roman" w:hAnsi="Times New Roman"/>
                <w:iCs/>
                <w:sz w:val="24"/>
                <w:szCs w:val="24"/>
              </w:rPr>
            </w:pPr>
            <w:r w:rsidRPr="00DE59CA">
              <w:rPr>
                <w:rFonts w:ascii="Times New Roman" w:hAnsi="Times New Roman"/>
                <w:iCs/>
                <w:sz w:val="24"/>
                <w:szCs w:val="24"/>
              </w:rPr>
              <w:t>26</w:t>
            </w:r>
          </w:p>
        </w:tc>
      </w:tr>
      <w:tr w:rsidR="00347C38" w:rsidRPr="00DE59CA" w:rsidTr="00347C38">
        <w:trPr>
          <w:trHeight w:val="490"/>
        </w:trPr>
        <w:tc>
          <w:tcPr>
            <w:tcW w:w="3685" w:type="pct"/>
            <w:vAlign w:val="center"/>
          </w:tcPr>
          <w:p w:rsidR="00347C38" w:rsidRPr="00DE59CA" w:rsidRDefault="00347C38" w:rsidP="00DE59CA">
            <w:pPr>
              <w:suppressAutoHyphens/>
              <w:spacing w:after="0"/>
              <w:rPr>
                <w:rFonts w:ascii="Times New Roman" w:hAnsi="Times New Roman"/>
                <w:sz w:val="24"/>
                <w:szCs w:val="24"/>
              </w:rPr>
            </w:pPr>
            <w:r w:rsidRPr="00DE59CA">
              <w:rPr>
                <w:rFonts w:ascii="Times New Roman" w:hAnsi="Times New Roman"/>
                <w:sz w:val="24"/>
                <w:szCs w:val="24"/>
              </w:rPr>
              <w:t>практические занятия (если предусмотрено)</w:t>
            </w:r>
          </w:p>
        </w:tc>
        <w:tc>
          <w:tcPr>
            <w:tcW w:w="1315" w:type="pct"/>
            <w:vAlign w:val="center"/>
          </w:tcPr>
          <w:p w:rsidR="00347C38" w:rsidRPr="00DE59CA" w:rsidRDefault="00EE7589" w:rsidP="00DE59CA">
            <w:pPr>
              <w:suppressAutoHyphens/>
              <w:spacing w:after="0"/>
              <w:jc w:val="center"/>
              <w:rPr>
                <w:rFonts w:ascii="Times New Roman" w:hAnsi="Times New Roman"/>
                <w:iCs/>
                <w:sz w:val="24"/>
                <w:szCs w:val="24"/>
              </w:rPr>
            </w:pPr>
            <w:r w:rsidRPr="00DE59CA">
              <w:rPr>
                <w:rFonts w:ascii="Times New Roman" w:hAnsi="Times New Roman"/>
                <w:iCs/>
                <w:sz w:val="24"/>
                <w:szCs w:val="24"/>
              </w:rPr>
              <w:t>13</w:t>
            </w:r>
          </w:p>
        </w:tc>
      </w:tr>
      <w:tr w:rsidR="00347C38" w:rsidRPr="00DE59CA" w:rsidTr="00347C38">
        <w:trPr>
          <w:trHeight w:val="267"/>
        </w:trPr>
        <w:tc>
          <w:tcPr>
            <w:tcW w:w="3685" w:type="pct"/>
            <w:vAlign w:val="center"/>
          </w:tcPr>
          <w:p w:rsidR="00347C38" w:rsidRPr="00DE59CA" w:rsidRDefault="00347C38" w:rsidP="00DE59CA">
            <w:pPr>
              <w:suppressAutoHyphens/>
              <w:spacing w:after="0"/>
              <w:rPr>
                <w:rFonts w:ascii="Times New Roman" w:hAnsi="Times New Roman"/>
                <w:sz w:val="24"/>
                <w:szCs w:val="24"/>
              </w:rPr>
            </w:pPr>
            <w:r w:rsidRPr="00DE59CA">
              <w:rPr>
                <w:rFonts w:ascii="Times New Roman" w:hAnsi="Times New Roman"/>
                <w:sz w:val="24"/>
                <w:szCs w:val="24"/>
              </w:rPr>
              <w:t xml:space="preserve">Самостоятельная работа </w:t>
            </w:r>
            <w:r w:rsidRPr="00DE59CA">
              <w:rPr>
                <w:rFonts w:ascii="Times New Roman" w:hAnsi="Times New Roman"/>
                <w:b/>
                <w:sz w:val="24"/>
                <w:szCs w:val="24"/>
                <w:vertAlign w:val="superscript"/>
              </w:rPr>
              <w:footnoteReference w:id="3"/>
            </w:r>
          </w:p>
        </w:tc>
        <w:tc>
          <w:tcPr>
            <w:tcW w:w="1315" w:type="pct"/>
            <w:vAlign w:val="center"/>
          </w:tcPr>
          <w:p w:rsidR="00347C38" w:rsidRPr="00DE59CA" w:rsidRDefault="00347C38" w:rsidP="00DE59CA">
            <w:pPr>
              <w:suppressAutoHyphens/>
              <w:spacing w:after="0"/>
              <w:jc w:val="center"/>
              <w:rPr>
                <w:rFonts w:ascii="Times New Roman" w:hAnsi="Times New Roman"/>
                <w:iCs/>
                <w:sz w:val="24"/>
                <w:szCs w:val="24"/>
              </w:rPr>
            </w:pPr>
          </w:p>
        </w:tc>
      </w:tr>
      <w:tr w:rsidR="00347C38" w:rsidRPr="00DE59CA" w:rsidTr="00347C38">
        <w:trPr>
          <w:trHeight w:val="331"/>
        </w:trPr>
        <w:tc>
          <w:tcPr>
            <w:tcW w:w="3685" w:type="pct"/>
            <w:vAlign w:val="center"/>
          </w:tcPr>
          <w:p w:rsidR="00347C38" w:rsidRPr="00DE59CA" w:rsidRDefault="00347C38" w:rsidP="00DE59CA">
            <w:pPr>
              <w:suppressAutoHyphens/>
              <w:spacing w:after="0"/>
              <w:rPr>
                <w:rFonts w:ascii="Times New Roman" w:hAnsi="Times New Roman"/>
                <w:sz w:val="24"/>
                <w:szCs w:val="24"/>
              </w:rPr>
            </w:pPr>
            <w:r w:rsidRPr="00DE59CA">
              <w:rPr>
                <w:rFonts w:ascii="Times New Roman" w:hAnsi="Times New Roman"/>
                <w:b/>
                <w:iCs/>
                <w:sz w:val="24"/>
                <w:szCs w:val="24"/>
              </w:rPr>
              <w:t>Промежуточная аттестация</w:t>
            </w:r>
          </w:p>
        </w:tc>
        <w:tc>
          <w:tcPr>
            <w:tcW w:w="1315" w:type="pct"/>
            <w:vAlign w:val="center"/>
          </w:tcPr>
          <w:p w:rsidR="00347C38" w:rsidRPr="00DE59CA" w:rsidRDefault="00DE59CA" w:rsidP="00DE59CA">
            <w:pPr>
              <w:suppressAutoHyphens/>
              <w:spacing w:after="0"/>
              <w:rPr>
                <w:rFonts w:ascii="Times New Roman" w:hAnsi="Times New Roman"/>
                <w:iCs/>
                <w:sz w:val="24"/>
                <w:szCs w:val="24"/>
              </w:rPr>
            </w:pPr>
            <w:r>
              <w:rPr>
                <w:rFonts w:ascii="Times New Roman" w:hAnsi="Times New Roman"/>
                <w:iCs/>
                <w:sz w:val="24"/>
                <w:szCs w:val="24"/>
              </w:rPr>
              <w:t>2</w:t>
            </w:r>
          </w:p>
        </w:tc>
      </w:tr>
    </w:tbl>
    <w:p w:rsidR="00347C38" w:rsidRPr="00DE59CA" w:rsidRDefault="00347C38" w:rsidP="00DE59CA">
      <w:pPr>
        <w:suppressAutoHyphens/>
        <w:spacing w:after="0"/>
        <w:rPr>
          <w:rFonts w:ascii="Times New Roman" w:hAnsi="Times New Roman"/>
          <w:b/>
          <w:sz w:val="24"/>
          <w:szCs w:val="24"/>
        </w:rPr>
      </w:pPr>
    </w:p>
    <w:p w:rsidR="00347C38" w:rsidRPr="00DE59CA" w:rsidRDefault="00347C38" w:rsidP="00DE59CA">
      <w:pPr>
        <w:spacing w:after="0"/>
        <w:rPr>
          <w:rFonts w:ascii="Times New Roman" w:hAnsi="Times New Roman"/>
          <w:b/>
          <w:sz w:val="24"/>
          <w:szCs w:val="24"/>
        </w:rPr>
        <w:sectPr w:rsidR="00347C38" w:rsidRPr="00DE59CA" w:rsidSect="00347C38">
          <w:pgSz w:w="11906" w:h="16838"/>
          <w:pgMar w:top="1134" w:right="850" w:bottom="284" w:left="1701" w:header="708" w:footer="708" w:gutter="0"/>
          <w:cols w:space="720"/>
          <w:docGrid w:linePitch="299"/>
        </w:sectPr>
      </w:pPr>
    </w:p>
    <w:p w:rsidR="00347C38" w:rsidRPr="00DE59CA" w:rsidRDefault="00347C38" w:rsidP="00DE59CA">
      <w:pPr>
        <w:spacing w:after="0"/>
        <w:ind w:firstLine="709"/>
        <w:rPr>
          <w:rFonts w:ascii="Times New Roman" w:hAnsi="Times New Roman"/>
          <w:b/>
          <w:sz w:val="24"/>
          <w:szCs w:val="24"/>
        </w:rPr>
      </w:pPr>
      <w:r w:rsidRPr="00DE59CA">
        <w:rPr>
          <w:rFonts w:ascii="Times New Roman" w:hAnsi="Times New Roman"/>
          <w:b/>
          <w:sz w:val="24"/>
          <w:szCs w:val="24"/>
        </w:rPr>
        <w:lastRenderedPageBreak/>
        <w:t xml:space="preserve">2.2. Тематический план и содержание учебной дисциплины </w:t>
      </w:r>
    </w:p>
    <w:tbl>
      <w:tblPr>
        <w:tblW w:w="4963" w:type="pct"/>
        <w:tblInd w:w="1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2544"/>
        <w:gridCol w:w="134"/>
        <w:gridCol w:w="5665"/>
        <w:gridCol w:w="1748"/>
        <w:gridCol w:w="2544"/>
        <w:gridCol w:w="1125"/>
        <w:gridCol w:w="1060"/>
      </w:tblGrid>
      <w:tr w:rsidR="00EE7589" w:rsidRPr="00DE59CA" w:rsidTr="00B06D24">
        <w:trPr>
          <w:trHeight w:val="20"/>
        </w:trPr>
        <w:tc>
          <w:tcPr>
            <w:tcW w:w="909" w:type="pct"/>
            <w:gridSpan w:val="2"/>
            <w:vAlign w:val="center"/>
          </w:tcPr>
          <w:p w:rsidR="00EE7589" w:rsidRPr="00DE59CA" w:rsidRDefault="00EE7589" w:rsidP="00DE59CA">
            <w:pPr>
              <w:suppressAutoHyphens/>
              <w:spacing w:after="0"/>
              <w:jc w:val="center"/>
              <w:rPr>
                <w:rFonts w:ascii="Times New Roman" w:hAnsi="Times New Roman"/>
                <w:b/>
                <w:bCs/>
                <w:sz w:val="24"/>
                <w:szCs w:val="24"/>
              </w:rPr>
            </w:pPr>
            <w:r w:rsidRPr="00DE59CA">
              <w:rPr>
                <w:rFonts w:ascii="Times New Roman" w:hAnsi="Times New Roman"/>
                <w:b/>
                <w:bCs/>
                <w:sz w:val="24"/>
                <w:szCs w:val="24"/>
              </w:rPr>
              <w:t>Наименование разделов и тем</w:t>
            </w:r>
          </w:p>
        </w:tc>
        <w:tc>
          <w:tcPr>
            <w:tcW w:w="1913" w:type="pct"/>
            <w:vAlign w:val="center"/>
          </w:tcPr>
          <w:p w:rsidR="00EE7589" w:rsidRPr="00DE59CA" w:rsidRDefault="00EE7589" w:rsidP="00DE59CA">
            <w:pPr>
              <w:suppressAutoHyphens/>
              <w:spacing w:after="0"/>
              <w:jc w:val="center"/>
              <w:rPr>
                <w:rFonts w:ascii="Times New Roman" w:hAnsi="Times New Roman"/>
                <w:b/>
                <w:bCs/>
                <w:sz w:val="24"/>
                <w:szCs w:val="24"/>
              </w:rPr>
            </w:pPr>
            <w:r w:rsidRPr="00DE59CA">
              <w:rPr>
                <w:rFonts w:ascii="Times New Roman" w:hAnsi="Times New Roman"/>
                <w:b/>
                <w:bCs/>
                <w:sz w:val="24"/>
                <w:szCs w:val="24"/>
              </w:rPr>
              <w:t xml:space="preserve">Содержание учебного материала и формы организации деятельности </w:t>
            </w:r>
            <w:proofErr w:type="gramStart"/>
            <w:r w:rsidRPr="00DE59CA">
              <w:rPr>
                <w:rFonts w:ascii="Times New Roman" w:hAnsi="Times New Roman"/>
                <w:b/>
                <w:bCs/>
                <w:sz w:val="24"/>
                <w:szCs w:val="24"/>
              </w:rPr>
              <w:t>обучающихся</w:t>
            </w:r>
            <w:proofErr w:type="gramEnd"/>
          </w:p>
        </w:tc>
        <w:tc>
          <w:tcPr>
            <w:tcW w:w="574" w:type="pct"/>
            <w:vAlign w:val="center"/>
          </w:tcPr>
          <w:p w:rsidR="00EE7589" w:rsidRPr="00DE59CA" w:rsidRDefault="00EE7589" w:rsidP="00DE59CA">
            <w:pPr>
              <w:suppressAutoHyphens/>
              <w:spacing w:after="0"/>
              <w:jc w:val="center"/>
              <w:rPr>
                <w:rFonts w:ascii="Times New Roman" w:hAnsi="Times New Roman"/>
                <w:b/>
                <w:bCs/>
                <w:sz w:val="24"/>
                <w:szCs w:val="24"/>
              </w:rPr>
            </w:pPr>
            <w:r w:rsidRPr="00DE59CA">
              <w:rPr>
                <w:rFonts w:ascii="Times New Roman" w:hAnsi="Times New Roman"/>
                <w:b/>
                <w:bCs/>
                <w:sz w:val="24"/>
                <w:szCs w:val="24"/>
              </w:rPr>
              <w:t xml:space="preserve">Объем, акад. ч / в том числе в форме практической подготовки, </w:t>
            </w:r>
            <w:proofErr w:type="gramStart"/>
            <w:r w:rsidRPr="00DE59CA">
              <w:rPr>
                <w:rFonts w:ascii="Times New Roman" w:hAnsi="Times New Roman"/>
                <w:b/>
                <w:bCs/>
                <w:sz w:val="24"/>
                <w:szCs w:val="24"/>
              </w:rPr>
              <w:t>акад</w:t>
            </w:r>
            <w:proofErr w:type="gramEnd"/>
            <w:r w:rsidRPr="00DE59CA">
              <w:rPr>
                <w:rFonts w:ascii="Times New Roman" w:hAnsi="Times New Roman"/>
                <w:b/>
                <w:bCs/>
                <w:sz w:val="24"/>
                <w:szCs w:val="24"/>
              </w:rPr>
              <w:t xml:space="preserve"> ч</w:t>
            </w:r>
          </w:p>
        </w:tc>
        <w:tc>
          <w:tcPr>
            <w:tcW w:w="861" w:type="pct"/>
            <w:vAlign w:val="center"/>
          </w:tcPr>
          <w:p w:rsidR="00EE7589" w:rsidRPr="00DE59CA" w:rsidRDefault="00EE7589" w:rsidP="006D08C8">
            <w:pPr>
              <w:suppressAutoHyphens/>
              <w:spacing w:after="0"/>
              <w:jc w:val="center"/>
              <w:rPr>
                <w:rFonts w:ascii="Times New Roman" w:hAnsi="Times New Roman"/>
                <w:b/>
                <w:bCs/>
                <w:sz w:val="24"/>
                <w:szCs w:val="24"/>
              </w:rPr>
            </w:pPr>
            <w:r w:rsidRPr="00DE59CA">
              <w:rPr>
                <w:rFonts w:ascii="Times New Roman" w:hAnsi="Times New Roman"/>
                <w:b/>
                <w:bCs/>
                <w:sz w:val="24"/>
                <w:szCs w:val="24"/>
              </w:rPr>
              <w:t>Коды компетенций и личностных результатов, формированию которых способствует элемент программы</w:t>
            </w:r>
          </w:p>
        </w:tc>
        <w:tc>
          <w:tcPr>
            <w:tcW w:w="382" w:type="pct"/>
          </w:tcPr>
          <w:p w:rsidR="00EE7589" w:rsidRPr="00DE59CA" w:rsidRDefault="00EE7589" w:rsidP="00DE59CA">
            <w:pPr>
              <w:suppressAutoHyphens/>
              <w:spacing w:after="0"/>
              <w:jc w:val="center"/>
              <w:rPr>
                <w:rFonts w:ascii="Times New Roman" w:hAnsi="Times New Roman"/>
                <w:b/>
                <w:bCs/>
                <w:sz w:val="24"/>
                <w:szCs w:val="24"/>
              </w:rPr>
            </w:pPr>
            <w:r w:rsidRPr="00DE59CA">
              <w:rPr>
                <w:rFonts w:ascii="Times New Roman" w:hAnsi="Times New Roman"/>
                <w:sz w:val="24"/>
                <w:szCs w:val="24"/>
              </w:rPr>
              <w:t>Код ПК, ОК</w:t>
            </w:r>
          </w:p>
        </w:tc>
        <w:tc>
          <w:tcPr>
            <w:tcW w:w="361" w:type="pct"/>
          </w:tcPr>
          <w:p w:rsidR="00EE7589" w:rsidRPr="00DE59CA" w:rsidRDefault="00EE7589" w:rsidP="00DE59CA">
            <w:pPr>
              <w:suppressAutoHyphens/>
              <w:spacing w:after="0"/>
              <w:jc w:val="center"/>
              <w:rPr>
                <w:rFonts w:ascii="Times New Roman" w:hAnsi="Times New Roman"/>
                <w:b/>
                <w:bCs/>
                <w:sz w:val="24"/>
                <w:szCs w:val="24"/>
              </w:rPr>
            </w:pPr>
            <w:r w:rsidRPr="00DE59CA">
              <w:rPr>
                <w:rFonts w:ascii="Times New Roman" w:hAnsi="Times New Roman"/>
                <w:sz w:val="24"/>
                <w:szCs w:val="24"/>
              </w:rPr>
              <w:t>Код Н/У/</w:t>
            </w:r>
            <w:proofErr w:type="gramStart"/>
            <w:r w:rsidRPr="00DE59CA">
              <w:rPr>
                <w:rFonts w:ascii="Times New Roman" w:hAnsi="Times New Roman"/>
                <w:sz w:val="24"/>
                <w:szCs w:val="24"/>
              </w:rPr>
              <w:t>З</w:t>
            </w:r>
            <w:proofErr w:type="gramEnd"/>
          </w:p>
        </w:tc>
      </w:tr>
      <w:tr w:rsidR="00EE7589" w:rsidRPr="00DE59CA" w:rsidTr="00B06D24">
        <w:trPr>
          <w:trHeight w:val="20"/>
        </w:trPr>
        <w:tc>
          <w:tcPr>
            <w:tcW w:w="909" w:type="pct"/>
            <w:gridSpan w:val="2"/>
            <w:vAlign w:val="center"/>
          </w:tcPr>
          <w:p w:rsidR="00EE7589" w:rsidRPr="00DE59CA" w:rsidRDefault="00EE7589" w:rsidP="00DE59CA">
            <w:pPr>
              <w:suppressAutoHyphens/>
              <w:spacing w:after="0"/>
              <w:jc w:val="center"/>
              <w:rPr>
                <w:rFonts w:ascii="Times New Roman" w:hAnsi="Times New Roman"/>
                <w:b/>
                <w:bCs/>
                <w:sz w:val="24"/>
                <w:szCs w:val="24"/>
              </w:rPr>
            </w:pPr>
            <w:r w:rsidRPr="00DE59CA">
              <w:rPr>
                <w:rFonts w:ascii="Times New Roman" w:hAnsi="Times New Roman"/>
                <w:b/>
                <w:bCs/>
                <w:sz w:val="24"/>
                <w:szCs w:val="24"/>
              </w:rPr>
              <w:t>1</w:t>
            </w:r>
          </w:p>
        </w:tc>
        <w:tc>
          <w:tcPr>
            <w:tcW w:w="1913" w:type="pct"/>
            <w:vAlign w:val="center"/>
          </w:tcPr>
          <w:p w:rsidR="00EE7589" w:rsidRPr="00DE59CA" w:rsidRDefault="00EE7589" w:rsidP="00DE59CA">
            <w:pPr>
              <w:suppressAutoHyphens/>
              <w:spacing w:after="0"/>
              <w:jc w:val="center"/>
              <w:rPr>
                <w:rFonts w:ascii="Times New Roman" w:hAnsi="Times New Roman"/>
                <w:b/>
                <w:bCs/>
                <w:sz w:val="24"/>
                <w:szCs w:val="24"/>
              </w:rPr>
            </w:pPr>
            <w:r w:rsidRPr="00DE59CA">
              <w:rPr>
                <w:rFonts w:ascii="Times New Roman" w:hAnsi="Times New Roman"/>
                <w:b/>
                <w:bCs/>
                <w:sz w:val="24"/>
                <w:szCs w:val="24"/>
              </w:rPr>
              <w:t>2</w:t>
            </w:r>
          </w:p>
        </w:tc>
        <w:tc>
          <w:tcPr>
            <w:tcW w:w="574" w:type="pct"/>
            <w:vAlign w:val="center"/>
          </w:tcPr>
          <w:p w:rsidR="00EE7589" w:rsidRPr="00DE59CA" w:rsidRDefault="00EE7589" w:rsidP="00DE59CA">
            <w:pPr>
              <w:suppressAutoHyphens/>
              <w:spacing w:after="0"/>
              <w:jc w:val="center"/>
              <w:rPr>
                <w:rFonts w:ascii="Times New Roman" w:hAnsi="Times New Roman"/>
                <w:b/>
                <w:bCs/>
                <w:sz w:val="24"/>
                <w:szCs w:val="24"/>
              </w:rPr>
            </w:pPr>
            <w:r w:rsidRPr="00DE59CA">
              <w:rPr>
                <w:rFonts w:ascii="Times New Roman" w:hAnsi="Times New Roman"/>
                <w:b/>
                <w:bCs/>
                <w:sz w:val="24"/>
                <w:szCs w:val="24"/>
              </w:rPr>
              <w:t>3</w:t>
            </w:r>
          </w:p>
        </w:tc>
        <w:tc>
          <w:tcPr>
            <w:tcW w:w="861" w:type="pct"/>
            <w:vAlign w:val="center"/>
          </w:tcPr>
          <w:p w:rsidR="00EE7589" w:rsidRPr="00DE59CA" w:rsidRDefault="00EE7589" w:rsidP="00DE59CA">
            <w:pPr>
              <w:suppressAutoHyphens/>
              <w:spacing w:after="0"/>
              <w:jc w:val="center"/>
              <w:rPr>
                <w:rFonts w:ascii="Times New Roman" w:hAnsi="Times New Roman"/>
                <w:b/>
                <w:bCs/>
                <w:sz w:val="24"/>
                <w:szCs w:val="24"/>
              </w:rPr>
            </w:pPr>
            <w:r w:rsidRPr="00DE59CA">
              <w:rPr>
                <w:rFonts w:ascii="Times New Roman" w:hAnsi="Times New Roman"/>
                <w:b/>
                <w:bCs/>
                <w:sz w:val="24"/>
                <w:szCs w:val="24"/>
              </w:rPr>
              <w:t>4</w:t>
            </w:r>
          </w:p>
        </w:tc>
        <w:tc>
          <w:tcPr>
            <w:tcW w:w="382" w:type="pct"/>
          </w:tcPr>
          <w:p w:rsidR="00EE7589" w:rsidRPr="00DE59CA" w:rsidRDefault="00EE7589" w:rsidP="00DE59CA">
            <w:pPr>
              <w:suppressAutoHyphens/>
              <w:spacing w:after="0"/>
              <w:jc w:val="center"/>
              <w:rPr>
                <w:rFonts w:ascii="Times New Roman" w:hAnsi="Times New Roman"/>
                <w:sz w:val="24"/>
                <w:szCs w:val="24"/>
              </w:rPr>
            </w:pPr>
            <w:r w:rsidRPr="00DE59CA">
              <w:rPr>
                <w:rFonts w:ascii="Times New Roman" w:hAnsi="Times New Roman"/>
                <w:sz w:val="24"/>
                <w:szCs w:val="24"/>
              </w:rPr>
              <w:t>5</w:t>
            </w:r>
          </w:p>
        </w:tc>
        <w:tc>
          <w:tcPr>
            <w:tcW w:w="361" w:type="pct"/>
          </w:tcPr>
          <w:p w:rsidR="00EE7589" w:rsidRPr="00DE59CA" w:rsidRDefault="00EE7589" w:rsidP="00DE59CA">
            <w:pPr>
              <w:suppressAutoHyphens/>
              <w:spacing w:after="0"/>
              <w:jc w:val="center"/>
              <w:rPr>
                <w:rFonts w:ascii="Times New Roman" w:hAnsi="Times New Roman"/>
                <w:sz w:val="24"/>
                <w:szCs w:val="24"/>
              </w:rPr>
            </w:pPr>
            <w:r w:rsidRPr="00DE59CA">
              <w:rPr>
                <w:rFonts w:ascii="Times New Roman" w:hAnsi="Times New Roman"/>
                <w:sz w:val="24"/>
                <w:szCs w:val="24"/>
              </w:rPr>
              <w:t>6</w:t>
            </w:r>
          </w:p>
        </w:tc>
      </w:tr>
      <w:tr w:rsidR="008D250D" w:rsidRPr="00DE59CA" w:rsidTr="00B06D24">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Ex>
        <w:trPr>
          <w:trHeight w:val="368"/>
        </w:trPr>
        <w:tc>
          <w:tcPr>
            <w:tcW w:w="909" w:type="pct"/>
            <w:gridSpan w:val="2"/>
            <w:vMerge w:val="restart"/>
            <w:tcBorders>
              <w:top w:val="single" w:sz="4" w:space="0" w:color="000000"/>
              <w:left w:val="single" w:sz="4" w:space="0" w:color="000000"/>
              <w:bottom w:val="single" w:sz="4" w:space="0" w:color="000000"/>
              <w:right w:val="single" w:sz="4" w:space="0" w:color="auto"/>
            </w:tcBorders>
          </w:tcPr>
          <w:p w:rsidR="008D250D" w:rsidRPr="00DE59CA" w:rsidRDefault="008D250D" w:rsidP="00DE59CA">
            <w:pPr>
              <w:spacing w:after="0"/>
              <w:rPr>
                <w:rFonts w:ascii="Times New Roman" w:eastAsia="SimSun" w:hAnsi="Times New Roman"/>
                <w:b/>
                <w:sz w:val="24"/>
                <w:szCs w:val="24"/>
                <w:lang w:eastAsia="zh-CN"/>
              </w:rPr>
            </w:pPr>
          </w:p>
          <w:p w:rsidR="008D250D" w:rsidRPr="00DE59CA" w:rsidRDefault="008D250D" w:rsidP="00DE59CA">
            <w:pPr>
              <w:spacing w:after="0"/>
              <w:jc w:val="center"/>
              <w:rPr>
                <w:rFonts w:ascii="Times New Roman" w:eastAsia="SimSun" w:hAnsi="Times New Roman"/>
                <w:b/>
                <w:sz w:val="24"/>
                <w:szCs w:val="24"/>
                <w:lang w:eastAsia="zh-CN"/>
              </w:rPr>
            </w:pPr>
            <w:r w:rsidRPr="00DE59CA">
              <w:rPr>
                <w:rFonts w:ascii="Times New Roman" w:eastAsia="SimSun" w:hAnsi="Times New Roman"/>
                <w:b/>
                <w:bCs/>
                <w:spacing w:val="-5"/>
                <w:sz w:val="24"/>
                <w:szCs w:val="24"/>
                <w:lang w:eastAsia="zh-CN"/>
              </w:rPr>
              <w:t>Введение.</w:t>
            </w:r>
          </w:p>
          <w:p w:rsidR="008D250D" w:rsidRPr="00DE59CA" w:rsidRDefault="008D250D" w:rsidP="00DE59CA">
            <w:pPr>
              <w:shd w:val="clear" w:color="auto" w:fill="FFFFFF"/>
              <w:spacing w:after="0"/>
              <w:jc w:val="center"/>
              <w:rPr>
                <w:rFonts w:ascii="Times New Roman" w:eastAsia="SimSun" w:hAnsi="Times New Roman"/>
                <w:sz w:val="24"/>
                <w:szCs w:val="24"/>
                <w:lang w:eastAsia="zh-CN"/>
              </w:rPr>
            </w:pPr>
          </w:p>
          <w:p w:rsidR="008D250D" w:rsidRPr="00DE59CA" w:rsidRDefault="008D250D" w:rsidP="00DE59CA">
            <w:pPr>
              <w:spacing w:after="0"/>
              <w:jc w:val="center"/>
              <w:rPr>
                <w:rFonts w:ascii="Times New Roman" w:eastAsia="SimSun" w:hAnsi="Times New Roman"/>
                <w:b/>
                <w:sz w:val="24"/>
                <w:szCs w:val="24"/>
                <w:lang w:eastAsia="zh-CN"/>
              </w:rPr>
            </w:pPr>
          </w:p>
        </w:tc>
        <w:tc>
          <w:tcPr>
            <w:tcW w:w="1913" w:type="pct"/>
            <w:tcBorders>
              <w:top w:val="single" w:sz="4" w:space="0" w:color="000000"/>
              <w:left w:val="single" w:sz="4" w:space="0" w:color="auto"/>
              <w:bottom w:val="single" w:sz="4" w:space="0" w:color="auto"/>
              <w:right w:val="single" w:sz="4" w:space="0" w:color="auto"/>
            </w:tcBorders>
            <w:hideMark/>
          </w:tcPr>
          <w:p w:rsidR="008D250D" w:rsidRPr="00DE59CA" w:rsidRDefault="008D250D" w:rsidP="00DE59CA">
            <w:pPr>
              <w:spacing w:after="0"/>
              <w:rPr>
                <w:rFonts w:ascii="Times New Roman" w:eastAsia="SimSun" w:hAnsi="Times New Roman"/>
                <w:b/>
                <w:bCs/>
                <w:spacing w:val="-5"/>
                <w:sz w:val="24"/>
                <w:szCs w:val="24"/>
                <w:lang w:eastAsia="zh-CN"/>
              </w:rPr>
            </w:pPr>
            <w:r w:rsidRPr="00DE59CA">
              <w:rPr>
                <w:rFonts w:ascii="Times New Roman" w:eastAsia="SimSun" w:hAnsi="Times New Roman"/>
                <w:b/>
                <w:sz w:val="24"/>
                <w:szCs w:val="24"/>
                <w:lang w:eastAsia="zh-CN"/>
              </w:rPr>
              <w:t>Содержание учебного материала</w:t>
            </w:r>
          </w:p>
        </w:tc>
        <w:tc>
          <w:tcPr>
            <w:tcW w:w="574" w:type="pct"/>
            <w:tcBorders>
              <w:top w:val="single" w:sz="4" w:space="0" w:color="000000"/>
              <w:left w:val="single" w:sz="4" w:space="0" w:color="auto"/>
              <w:bottom w:val="single" w:sz="4" w:space="0" w:color="auto"/>
              <w:right w:val="single" w:sz="4" w:space="0" w:color="auto"/>
            </w:tcBorders>
            <w:hideMark/>
          </w:tcPr>
          <w:p w:rsidR="008D250D" w:rsidRPr="00DE59CA" w:rsidRDefault="008D250D" w:rsidP="00DE59CA">
            <w:pPr>
              <w:spacing w:after="0"/>
              <w:jc w:val="center"/>
              <w:rPr>
                <w:rFonts w:ascii="Times New Roman" w:eastAsia="SimSun" w:hAnsi="Times New Roman"/>
                <w:b/>
                <w:sz w:val="24"/>
                <w:szCs w:val="24"/>
                <w:lang w:eastAsia="zh-CN"/>
              </w:rPr>
            </w:pPr>
            <w:r w:rsidRPr="00DE59CA">
              <w:rPr>
                <w:rFonts w:ascii="Times New Roman" w:eastAsia="SimSun" w:hAnsi="Times New Roman"/>
                <w:b/>
                <w:sz w:val="24"/>
                <w:szCs w:val="24"/>
                <w:lang w:eastAsia="zh-CN"/>
              </w:rPr>
              <w:t>2</w:t>
            </w:r>
          </w:p>
        </w:tc>
        <w:tc>
          <w:tcPr>
            <w:tcW w:w="861" w:type="pct"/>
            <w:vMerge w:val="restart"/>
            <w:tcBorders>
              <w:top w:val="single" w:sz="4" w:space="0" w:color="000000"/>
              <w:left w:val="single" w:sz="4" w:space="0" w:color="auto"/>
              <w:bottom w:val="single" w:sz="4" w:space="0" w:color="auto"/>
              <w:right w:val="single" w:sz="4" w:space="0" w:color="000000"/>
            </w:tcBorders>
          </w:tcPr>
          <w:p w:rsidR="008D250D" w:rsidRPr="00DE59CA" w:rsidRDefault="008D250D" w:rsidP="00DE59CA">
            <w:pPr>
              <w:spacing w:after="0"/>
              <w:jc w:val="center"/>
              <w:rPr>
                <w:rFonts w:ascii="Times New Roman" w:eastAsia="SimSun" w:hAnsi="Times New Roman"/>
                <w:sz w:val="24"/>
                <w:szCs w:val="24"/>
                <w:lang w:eastAsia="zh-CN"/>
              </w:rPr>
            </w:pPr>
          </w:p>
        </w:tc>
        <w:tc>
          <w:tcPr>
            <w:tcW w:w="382" w:type="pct"/>
            <w:tcBorders>
              <w:top w:val="single" w:sz="4" w:space="0" w:color="000000"/>
              <w:left w:val="single" w:sz="4" w:space="0" w:color="auto"/>
              <w:bottom w:val="single" w:sz="4" w:space="0" w:color="auto"/>
              <w:right w:val="single" w:sz="4" w:space="0" w:color="000000"/>
            </w:tcBorders>
          </w:tcPr>
          <w:p w:rsidR="008D250D" w:rsidRPr="00DE59CA" w:rsidRDefault="008D250D"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sz w:val="24"/>
                <w:szCs w:val="24"/>
              </w:rPr>
            </w:pPr>
          </w:p>
        </w:tc>
        <w:tc>
          <w:tcPr>
            <w:tcW w:w="361" w:type="pct"/>
            <w:tcBorders>
              <w:top w:val="single" w:sz="4" w:space="0" w:color="000000"/>
              <w:left w:val="single" w:sz="4" w:space="0" w:color="auto"/>
              <w:bottom w:val="single" w:sz="4" w:space="0" w:color="auto"/>
              <w:right w:val="single" w:sz="4" w:space="0" w:color="000000"/>
            </w:tcBorders>
          </w:tcPr>
          <w:p w:rsidR="008D250D" w:rsidRPr="00DE59CA" w:rsidRDefault="008D250D"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sz w:val="24"/>
                <w:szCs w:val="24"/>
              </w:rPr>
            </w:pPr>
          </w:p>
        </w:tc>
      </w:tr>
      <w:tr w:rsidR="008D250D" w:rsidRPr="00DE59CA" w:rsidTr="00B06D24">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Ex>
        <w:trPr>
          <w:trHeight w:val="720"/>
        </w:trPr>
        <w:tc>
          <w:tcPr>
            <w:tcW w:w="909" w:type="pct"/>
            <w:gridSpan w:val="2"/>
            <w:vMerge/>
            <w:tcBorders>
              <w:top w:val="single" w:sz="4" w:space="0" w:color="000000"/>
              <w:left w:val="single" w:sz="4" w:space="0" w:color="000000"/>
              <w:bottom w:val="single" w:sz="4" w:space="0" w:color="000000"/>
              <w:right w:val="single" w:sz="4" w:space="0" w:color="auto"/>
            </w:tcBorders>
            <w:vAlign w:val="center"/>
            <w:hideMark/>
          </w:tcPr>
          <w:p w:rsidR="008D250D" w:rsidRPr="00DE59CA" w:rsidRDefault="008D250D" w:rsidP="00DE59CA">
            <w:pPr>
              <w:spacing w:after="0"/>
              <w:rPr>
                <w:rFonts w:ascii="Times New Roman" w:eastAsia="SimSun" w:hAnsi="Times New Roman"/>
                <w:b/>
                <w:sz w:val="24"/>
                <w:szCs w:val="24"/>
                <w:lang w:eastAsia="zh-CN"/>
              </w:rPr>
            </w:pPr>
          </w:p>
        </w:tc>
        <w:tc>
          <w:tcPr>
            <w:tcW w:w="1913" w:type="pct"/>
            <w:tcBorders>
              <w:top w:val="single" w:sz="4" w:space="0" w:color="auto"/>
              <w:left w:val="single" w:sz="4" w:space="0" w:color="auto"/>
              <w:bottom w:val="single" w:sz="4" w:space="0" w:color="000000"/>
              <w:right w:val="single" w:sz="4" w:space="0" w:color="auto"/>
            </w:tcBorders>
            <w:hideMark/>
          </w:tcPr>
          <w:p w:rsidR="008D250D" w:rsidRPr="00DE59CA" w:rsidRDefault="008D250D" w:rsidP="00DE59CA">
            <w:pPr>
              <w:spacing w:after="0"/>
              <w:jc w:val="center"/>
              <w:rPr>
                <w:rFonts w:ascii="Times New Roman" w:hAnsi="Times New Roman"/>
                <w:sz w:val="24"/>
                <w:szCs w:val="24"/>
              </w:rPr>
            </w:pPr>
            <w:r w:rsidRPr="00DE59CA">
              <w:rPr>
                <w:rFonts w:ascii="Times New Roman" w:eastAsia="SimSun" w:hAnsi="Times New Roman"/>
                <w:bCs/>
                <w:spacing w:val="-5"/>
                <w:sz w:val="24"/>
                <w:szCs w:val="24"/>
                <w:lang w:eastAsia="zh-CN"/>
              </w:rPr>
              <w:t xml:space="preserve"> </w:t>
            </w:r>
            <w:r w:rsidRPr="00DE59CA">
              <w:rPr>
                <w:rFonts w:ascii="Times New Roman" w:eastAsia="SimSun" w:hAnsi="Times New Roman"/>
                <w:sz w:val="24"/>
                <w:szCs w:val="24"/>
                <w:lang w:eastAsia="zh-CN"/>
              </w:rPr>
              <w:t xml:space="preserve"> </w:t>
            </w:r>
            <w:r w:rsidRPr="00DE59CA">
              <w:rPr>
                <w:rFonts w:ascii="Times New Roman" w:hAnsi="Times New Roman"/>
                <w:sz w:val="24"/>
                <w:szCs w:val="24"/>
              </w:rPr>
              <w:t xml:space="preserve">Дальний Восток в творчестве учёных-исследователей конца </w:t>
            </w:r>
            <w:r w:rsidRPr="00DE59CA">
              <w:rPr>
                <w:rFonts w:ascii="Times New Roman" w:hAnsi="Times New Roman"/>
                <w:sz w:val="24"/>
                <w:szCs w:val="24"/>
                <w:lang w:val="en-US"/>
              </w:rPr>
              <w:t>XVIII</w:t>
            </w:r>
            <w:r w:rsidRPr="00DE59CA">
              <w:rPr>
                <w:rFonts w:ascii="Times New Roman" w:hAnsi="Times New Roman"/>
                <w:sz w:val="24"/>
                <w:szCs w:val="24"/>
              </w:rPr>
              <w:t>-</w:t>
            </w:r>
            <w:r w:rsidRPr="00DE59CA">
              <w:rPr>
                <w:rFonts w:ascii="Times New Roman" w:hAnsi="Times New Roman"/>
                <w:sz w:val="24"/>
                <w:szCs w:val="24"/>
                <w:lang w:val="en-US"/>
              </w:rPr>
              <w:t>XX</w:t>
            </w:r>
            <w:r w:rsidRPr="00DE59CA">
              <w:rPr>
                <w:rFonts w:ascii="Times New Roman" w:hAnsi="Times New Roman"/>
                <w:sz w:val="24"/>
                <w:szCs w:val="24"/>
              </w:rPr>
              <w:t xml:space="preserve"> века.</w:t>
            </w:r>
          </w:p>
          <w:p w:rsidR="008D250D" w:rsidRPr="00DE59CA" w:rsidRDefault="008D250D" w:rsidP="00DE59CA">
            <w:pPr>
              <w:spacing w:after="0"/>
              <w:contextualSpacing/>
              <w:rPr>
                <w:rFonts w:ascii="Times New Roman" w:hAnsi="Times New Roman"/>
                <w:sz w:val="24"/>
                <w:szCs w:val="24"/>
              </w:rPr>
            </w:pPr>
            <w:r w:rsidRPr="00DE59CA">
              <w:rPr>
                <w:rFonts w:ascii="Times New Roman" w:hAnsi="Times New Roman"/>
                <w:sz w:val="24"/>
                <w:szCs w:val="24"/>
              </w:rPr>
              <w:t>Первые книги о Дальнем Востоке научного содержания. Литература путешествий. Описание природы, быта, культуры, традиций, коренных народов в книгах И.В.Фёдорова-Омулевского «Шаг за шагом».</w:t>
            </w:r>
          </w:p>
          <w:p w:rsidR="008D250D" w:rsidRPr="00DE59CA" w:rsidRDefault="008D250D" w:rsidP="00DE59CA">
            <w:pPr>
              <w:spacing w:after="0"/>
              <w:contextualSpacing/>
              <w:rPr>
                <w:rFonts w:ascii="Times New Roman" w:hAnsi="Times New Roman"/>
                <w:sz w:val="24"/>
                <w:szCs w:val="24"/>
              </w:rPr>
            </w:pPr>
            <w:r w:rsidRPr="00DE59CA">
              <w:rPr>
                <w:rFonts w:ascii="Times New Roman" w:hAnsi="Times New Roman"/>
                <w:sz w:val="24"/>
                <w:szCs w:val="24"/>
              </w:rPr>
              <w:t>С.П.Крашенинников «Описание земли Камчатской, Н.М.Пржевальский «Путешествие в Уссурийском крае» (1870г.), В.Крестовский «В дальних водах и странах»(1880г.), С.В.Максимов «На Востоке» (1864г.).</w:t>
            </w:r>
          </w:p>
        </w:tc>
        <w:tc>
          <w:tcPr>
            <w:tcW w:w="574" w:type="pct"/>
            <w:tcBorders>
              <w:top w:val="single" w:sz="4" w:space="0" w:color="auto"/>
              <w:left w:val="single" w:sz="4" w:space="0" w:color="auto"/>
              <w:bottom w:val="single" w:sz="4" w:space="0" w:color="000000"/>
              <w:right w:val="single" w:sz="4" w:space="0" w:color="auto"/>
            </w:tcBorders>
          </w:tcPr>
          <w:p w:rsidR="008D250D" w:rsidRPr="00DE59CA" w:rsidRDefault="008D250D" w:rsidP="00DE59CA">
            <w:pPr>
              <w:spacing w:after="0"/>
              <w:jc w:val="center"/>
              <w:rPr>
                <w:rFonts w:ascii="Times New Roman" w:eastAsia="SimSun" w:hAnsi="Times New Roman"/>
                <w:b/>
                <w:sz w:val="24"/>
                <w:szCs w:val="24"/>
                <w:lang w:eastAsia="zh-CN"/>
              </w:rPr>
            </w:pPr>
          </w:p>
          <w:p w:rsidR="008D250D" w:rsidRPr="00DE59CA" w:rsidRDefault="008D250D" w:rsidP="00DE59CA">
            <w:pPr>
              <w:spacing w:after="0"/>
              <w:jc w:val="center"/>
              <w:rPr>
                <w:rFonts w:ascii="Times New Roman" w:eastAsia="SimSun" w:hAnsi="Times New Roman"/>
                <w:b/>
                <w:sz w:val="24"/>
                <w:szCs w:val="24"/>
                <w:lang w:eastAsia="zh-CN"/>
              </w:rPr>
            </w:pPr>
            <w:r w:rsidRPr="00DE59CA">
              <w:rPr>
                <w:rFonts w:ascii="Times New Roman" w:eastAsia="SimSun" w:hAnsi="Times New Roman"/>
                <w:b/>
                <w:sz w:val="24"/>
                <w:szCs w:val="24"/>
                <w:lang w:eastAsia="zh-CN"/>
              </w:rPr>
              <w:t>1</w:t>
            </w:r>
          </w:p>
          <w:p w:rsidR="008D250D" w:rsidRPr="00DE59CA" w:rsidRDefault="008D250D" w:rsidP="00DE59CA">
            <w:pPr>
              <w:spacing w:after="0"/>
              <w:jc w:val="center"/>
              <w:rPr>
                <w:rFonts w:ascii="Times New Roman" w:eastAsia="SimSun" w:hAnsi="Times New Roman"/>
                <w:b/>
                <w:sz w:val="24"/>
                <w:szCs w:val="24"/>
                <w:lang w:eastAsia="zh-CN"/>
              </w:rPr>
            </w:pPr>
          </w:p>
          <w:p w:rsidR="008D250D" w:rsidRPr="00DE59CA" w:rsidRDefault="008D250D" w:rsidP="00DE59CA">
            <w:pPr>
              <w:spacing w:after="0"/>
              <w:jc w:val="center"/>
              <w:rPr>
                <w:rFonts w:ascii="Times New Roman" w:eastAsia="SimSun" w:hAnsi="Times New Roman"/>
                <w:b/>
                <w:sz w:val="24"/>
                <w:szCs w:val="24"/>
                <w:lang w:eastAsia="zh-CN"/>
              </w:rPr>
            </w:pPr>
          </w:p>
          <w:p w:rsidR="008D250D" w:rsidRPr="00DE59CA" w:rsidRDefault="008D250D" w:rsidP="00DE59CA">
            <w:pPr>
              <w:spacing w:after="0"/>
              <w:jc w:val="center"/>
              <w:rPr>
                <w:rFonts w:ascii="Times New Roman" w:eastAsia="SimSun" w:hAnsi="Times New Roman"/>
                <w:b/>
                <w:sz w:val="24"/>
                <w:szCs w:val="24"/>
                <w:lang w:eastAsia="zh-CN"/>
              </w:rPr>
            </w:pPr>
          </w:p>
          <w:p w:rsidR="008D250D" w:rsidRPr="00DE59CA" w:rsidRDefault="008D250D" w:rsidP="00DE59CA">
            <w:pPr>
              <w:spacing w:after="0"/>
              <w:jc w:val="center"/>
              <w:rPr>
                <w:rFonts w:ascii="Times New Roman" w:eastAsia="SimSun" w:hAnsi="Times New Roman"/>
                <w:b/>
                <w:sz w:val="24"/>
                <w:szCs w:val="24"/>
                <w:lang w:eastAsia="zh-CN"/>
              </w:rPr>
            </w:pPr>
          </w:p>
          <w:p w:rsidR="008D250D" w:rsidRPr="00DE59CA" w:rsidRDefault="008D250D" w:rsidP="00DE59CA">
            <w:pPr>
              <w:spacing w:after="0"/>
              <w:jc w:val="center"/>
              <w:rPr>
                <w:rFonts w:ascii="Times New Roman" w:eastAsia="SimSun" w:hAnsi="Times New Roman"/>
                <w:b/>
                <w:sz w:val="24"/>
                <w:szCs w:val="24"/>
                <w:lang w:eastAsia="zh-CN"/>
              </w:rPr>
            </w:pPr>
            <w:r w:rsidRPr="00DE59CA">
              <w:rPr>
                <w:rFonts w:ascii="Times New Roman" w:eastAsia="SimSun" w:hAnsi="Times New Roman"/>
                <w:b/>
                <w:sz w:val="24"/>
                <w:szCs w:val="24"/>
                <w:lang w:eastAsia="zh-CN"/>
              </w:rPr>
              <w:t>1</w:t>
            </w:r>
          </w:p>
        </w:tc>
        <w:tc>
          <w:tcPr>
            <w:tcW w:w="861" w:type="pct"/>
            <w:vMerge/>
            <w:tcBorders>
              <w:top w:val="single" w:sz="4" w:space="0" w:color="000000"/>
              <w:left w:val="single" w:sz="4" w:space="0" w:color="auto"/>
              <w:bottom w:val="single" w:sz="4" w:space="0" w:color="auto"/>
              <w:right w:val="single" w:sz="4" w:space="0" w:color="000000"/>
            </w:tcBorders>
            <w:vAlign w:val="center"/>
            <w:hideMark/>
          </w:tcPr>
          <w:p w:rsidR="008D250D" w:rsidRPr="00DE59CA" w:rsidRDefault="008D250D" w:rsidP="00DE59CA">
            <w:pPr>
              <w:spacing w:after="0"/>
              <w:rPr>
                <w:rFonts w:ascii="Times New Roman" w:eastAsia="SimSun" w:hAnsi="Times New Roman"/>
                <w:sz w:val="24"/>
                <w:szCs w:val="24"/>
                <w:lang w:eastAsia="zh-CN"/>
              </w:rPr>
            </w:pPr>
          </w:p>
        </w:tc>
        <w:tc>
          <w:tcPr>
            <w:tcW w:w="382" w:type="pct"/>
            <w:tcBorders>
              <w:top w:val="single" w:sz="4" w:space="0" w:color="000000"/>
              <w:left w:val="single" w:sz="4" w:space="0" w:color="auto"/>
              <w:bottom w:val="single" w:sz="4" w:space="0" w:color="auto"/>
              <w:right w:val="single" w:sz="4" w:space="0" w:color="000000"/>
            </w:tcBorders>
          </w:tcPr>
          <w:p w:rsidR="008D250D" w:rsidRPr="00DE59CA" w:rsidRDefault="00B06D24" w:rsidP="00DE59CA">
            <w:pPr>
              <w:spacing w:after="0"/>
              <w:rPr>
                <w:rFonts w:ascii="Times New Roman" w:eastAsia="SimSun" w:hAnsi="Times New Roman"/>
                <w:sz w:val="24"/>
                <w:szCs w:val="24"/>
                <w:lang w:eastAsia="zh-CN"/>
              </w:rPr>
            </w:pPr>
            <w:r w:rsidRPr="00DE59CA">
              <w:rPr>
                <w:rFonts w:ascii="Times New Roman" w:hAnsi="Times New Roman"/>
                <w:bCs/>
                <w:color w:val="000000"/>
                <w:sz w:val="24"/>
                <w:szCs w:val="24"/>
              </w:rPr>
              <w:t>ОК 01 – ОК 09</w:t>
            </w:r>
          </w:p>
        </w:tc>
        <w:tc>
          <w:tcPr>
            <w:tcW w:w="361" w:type="pct"/>
            <w:tcBorders>
              <w:top w:val="single" w:sz="4" w:space="0" w:color="000000"/>
              <w:left w:val="single" w:sz="4" w:space="0" w:color="auto"/>
              <w:bottom w:val="single" w:sz="4" w:space="0" w:color="auto"/>
              <w:right w:val="single" w:sz="4" w:space="0" w:color="000000"/>
            </w:tcBorders>
          </w:tcPr>
          <w:p w:rsidR="008D250D" w:rsidRPr="00DE59CA" w:rsidRDefault="008D250D" w:rsidP="00DE59CA">
            <w:pPr>
              <w:spacing w:after="0"/>
              <w:rPr>
                <w:rFonts w:ascii="Times New Roman" w:eastAsia="SimSun" w:hAnsi="Times New Roman"/>
                <w:sz w:val="24"/>
                <w:szCs w:val="24"/>
                <w:lang w:eastAsia="zh-CN"/>
              </w:rPr>
            </w:pPr>
          </w:p>
        </w:tc>
      </w:tr>
      <w:tr w:rsidR="008D5833" w:rsidRPr="00DE59CA" w:rsidTr="00B06D24">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Ex>
        <w:trPr>
          <w:trHeight w:val="85"/>
        </w:trPr>
        <w:tc>
          <w:tcPr>
            <w:tcW w:w="2822" w:type="pct"/>
            <w:gridSpan w:val="3"/>
            <w:tcBorders>
              <w:top w:val="single" w:sz="4" w:space="0" w:color="000000"/>
              <w:left w:val="single" w:sz="4" w:space="0" w:color="000000"/>
              <w:bottom w:val="single" w:sz="4" w:space="0" w:color="000000"/>
              <w:right w:val="single" w:sz="4" w:space="0" w:color="auto"/>
            </w:tcBorders>
            <w:hideMark/>
          </w:tcPr>
          <w:p w:rsidR="008D5833" w:rsidRPr="00DE59CA" w:rsidRDefault="008D5833" w:rsidP="00DE59CA">
            <w:pPr>
              <w:shd w:val="clear" w:color="auto" w:fill="FFFFFF"/>
              <w:spacing w:after="0"/>
              <w:rPr>
                <w:rFonts w:ascii="Times New Roman" w:eastAsia="SimSun" w:hAnsi="Times New Roman"/>
                <w:sz w:val="24"/>
                <w:szCs w:val="24"/>
                <w:lang w:eastAsia="zh-CN"/>
              </w:rPr>
            </w:pPr>
            <w:r w:rsidRPr="00DE59CA">
              <w:rPr>
                <w:rFonts w:ascii="Times New Roman" w:eastAsia="SimSun" w:hAnsi="Times New Roman"/>
                <w:b/>
                <w:color w:val="000000" w:themeColor="text1"/>
                <w:sz w:val="24"/>
                <w:szCs w:val="24"/>
                <w:lang w:eastAsia="zh-CN"/>
              </w:rPr>
              <w:t xml:space="preserve">Раздел </w:t>
            </w:r>
            <w:r w:rsidRPr="00DE59CA">
              <w:rPr>
                <w:rFonts w:ascii="Times New Roman" w:eastAsia="SimSun" w:hAnsi="Times New Roman"/>
                <w:b/>
                <w:color w:val="000000" w:themeColor="text1"/>
                <w:sz w:val="24"/>
                <w:szCs w:val="24"/>
                <w:lang w:val="en-US" w:eastAsia="zh-CN"/>
              </w:rPr>
              <w:t>I</w:t>
            </w:r>
            <w:r w:rsidRPr="00DE59CA">
              <w:rPr>
                <w:rFonts w:ascii="Times New Roman" w:eastAsia="SimSun" w:hAnsi="Times New Roman"/>
                <w:b/>
                <w:color w:val="000000" w:themeColor="text1"/>
                <w:sz w:val="24"/>
                <w:szCs w:val="24"/>
                <w:lang w:eastAsia="zh-CN"/>
              </w:rPr>
              <w:t xml:space="preserve">. </w:t>
            </w:r>
            <w:r w:rsidRPr="00DE59CA">
              <w:rPr>
                <w:rFonts w:ascii="Times New Roman" w:eastAsia="SimSun" w:hAnsi="Times New Roman"/>
                <w:b/>
                <w:sz w:val="24"/>
                <w:szCs w:val="24"/>
                <w:lang w:eastAsia="zh-CN"/>
              </w:rPr>
              <w:t xml:space="preserve"> </w:t>
            </w:r>
            <w:r w:rsidRPr="00DE59CA">
              <w:rPr>
                <w:rFonts w:ascii="Times New Roman" w:hAnsi="Times New Roman"/>
                <w:b/>
                <w:sz w:val="24"/>
                <w:szCs w:val="24"/>
              </w:rPr>
              <w:t>Встреча с прошлым</w:t>
            </w:r>
          </w:p>
        </w:tc>
        <w:tc>
          <w:tcPr>
            <w:tcW w:w="574" w:type="pct"/>
            <w:tcBorders>
              <w:top w:val="single" w:sz="4" w:space="0" w:color="auto"/>
              <w:left w:val="single" w:sz="4" w:space="0" w:color="auto"/>
              <w:bottom w:val="single" w:sz="4" w:space="0" w:color="000000"/>
              <w:right w:val="single" w:sz="4" w:space="0" w:color="auto"/>
            </w:tcBorders>
            <w:hideMark/>
          </w:tcPr>
          <w:p w:rsidR="008D5833" w:rsidRPr="00DE59CA" w:rsidRDefault="008D5833" w:rsidP="00DE59CA">
            <w:pPr>
              <w:spacing w:after="0"/>
              <w:jc w:val="center"/>
              <w:rPr>
                <w:rFonts w:ascii="Times New Roman" w:eastAsia="SimSun" w:hAnsi="Times New Roman"/>
                <w:b/>
                <w:sz w:val="24"/>
                <w:szCs w:val="24"/>
                <w:lang w:eastAsia="zh-CN"/>
              </w:rPr>
            </w:pPr>
            <w:r w:rsidRPr="00DE59CA">
              <w:rPr>
                <w:rFonts w:ascii="Times New Roman" w:eastAsia="SimSun" w:hAnsi="Times New Roman"/>
                <w:b/>
                <w:sz w:val="24"/>
                <w:szCs w:val="24"/>
                <w:lang w:eastAsia="zh-CN"/>
              </w:rPr>
              <w:t>6</w:t>
            </w:r>
          </w:p>
        </w:tc>
        <w:tc>
          <w:tcPr>
            <w:tcW w:w="861" w:type="pct"/>
            <w:vMerge w:val="restart"/>
            <w:tcBorders>
              <w:top w:val="single" w:sz="4" w:space="0" w:color="auto"/>
              <w:left w:val="single" w:sz="4" w:space="0" w:color="auto"/>
              <w:bottom w:val="single" w:sz="4" w:space="0" w:color="000000"/>
              <w:right w:val="single" w:sz="4" w:space="0" w:color="000000"/>
            </w:tcBorders>
          </w:tcPr>
          <w:p w:rsidR="008D5833" w:rsidRPr="00DE59CA" w:rsidRDefault="008D5833"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SimSun" w:hAnsi="Times New Roman"/>
                <w:b/>
                <w:sz w:val="24"/>
                <w:szCs w:val="24"/>
                <w:lang w:eastAsia="zh-CN"/>
              </w:rPr>
            </w:pPr>
          </w:p>
        </w:tc>
        <w:tc>
          <w:tcPr>
            <w:tcW w:w="382" w:type="pct"/>
            <w:tcBorders>
              <w:top w:val="single" w:sz="4" w:space="0" w:color="auto"/>
              <w:left w:val="single" w:sz="4" w:space="0" w:color="auto"/>
              <w:bottom w:val="single" w:sz="4" w:space="0" w:color="000000"/>
              <w:right w:val="single" w:sz="4" w:space="0" w:color="000000"/>
            </w:tcBorders>
          </w:tcPr>
          <w:p w:rsidR="008D5833" w:rsidRPr="00DE59CA" w:rsidRDefault="008D5833"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sz w:val="24"/>
                <w:szCs w:val="24"/>
              </w:rPr>
            </w:pPr>
          </w:p>
        </w:tc>
        <w:tc>
          <w:tcPr>
            <w:tcW w:w="361" w:type="pct"/>
            <w:tcBorders>
              <w:top w:val="single" w:sz="4" w:space="0" w:color="auto"/>
              <w:left w:val="single" w:sz="4" w:space="0" w:color="auto"/>
              <w:bottom w:val="single" w:sz="4" w:space="0" w:color="000000"/>
              <w:right w:val="single" w:sz="4" w:space="0" w:color="000000"/>
            </w:tcBorders>
          </w:tcPr>
          <w:p w:rsidR="008D5833" w:rsidRPr="00DE59CA" w:rsidRDefault="008D5833"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sz w:val="24"/>
                <w:szCs w:val="24"/>
              </w:rPr>
            </w:pPr>
          </w:p>
        </w:tc>
      </w:tr>
      <w:tr w:rsidR="008D250D" w:rsidRPr="00DE59CA" w:rsidTr="00B06D24">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Ex>
        <w:trPr>
          <w:trHeight w:val="275"/>
        </w:trPr>
        <w:tc>
          <w:tcPr>
            <w:tcW w:w="909" w:type="pct"/>
            <w:gridSpan w:val="2"/>
            <w:vMerge w:val="restart"/>
            <w:tcBorders>
              <w:top w:val="single" w:sz="4" w:space="0" w:color="000000"/>
              <w:left w:val="single" w:sz="4" w:space="0" w:color="000000"/>
              <w:bottom w:val="single" w:sz="4" w:space="0" w:color="000000"/>
              <w:right w:val="single" w:sz="4" w:space="0" w:color="auto"/>
            </w:tcBorders>
            <w:hideMark/>
          </w:tcPr>
          <w:p w:rsidR="008D250D" w:rsidRPr="00DE59CA" w:rsidRDefault="008D250D" w:rsidP="00DE59CA">
            <w:pPr>
              <w:spacing w:after="0"/>
              <w:jc w:val="center"/>
              <w:rPr>
                <w:rFonts w:ascii="Times New Roman" w:eastAsia="SimSun" w:hAnsi="Times New Roman"/>
                <w:b/>
                <w:sz w:val="24"/>
                <w:szCs w:val="24"/>
                <w:lang w:eastAsia="zh-CN"/>
              </w:rPr>
            </w:pPr>
            <w:r w:rsidRPr="00DE59CA">
              <w:rPr>
                <w:rFonts w:ascii="Times New Roman" w:eastAsia="SimSun" w:hAnsi="Times New Roman"/>
                <w:b/>
                <w:sz w:val="24"/>
                <w:szCs w:val="24"/>
                <w:lang w:eastAsia="zh-CN"/>
              </w:rPr>
              <w:t>Тема 1.1.</w:t>
            </w:r>
          </w:p>
          <w:p w:rsidR="008D250D" w:rsidRPr="00DE59CA" w:rsidRDefault="008D250D" w:rsidP="00DE59CA">
            <w:pPr>
              <w:spacing w:after="0"/>
              <w:jc w:val="center"/>
              <w:rPr>
                <w:rFonts w:ascii="Times New Roman" w:eastAsia="SimSun" w:hAnsi="Times New Roman"/>
                <w:sz w:val="24"/>
                <w:szCs w:val="24"/>
                <w:lang w:eastAsia="zh-CN"/>
              </w:rPr>
            </w:pPr>
            <w:r w:rsidRPr="00DE59CA">
              <w:rPr>
                <w:rFonts w:ascii="Times New Roman" w:hAnsi="Times New Roman"/>
                <w:b/>
                <w:sz w:val="24"/>
                <w:szCs w:val="24"/>
              </w:rPr>
              <w:t>В.Ларичев «Тайна каменной черепахи»</w:t>
            </w:r>
            <w:r w:rsidRPr="00DE59CA">
              <w:rPr>
                <w:rFonts w:ascii="Times New Roman" w:eastAsia="SimSun" w:hAnsi="Times New Roman"/>
                <w:b/>
                <w:sz w:val="24"/>
                <w:szCs w:val="24"/>
                <w:lang w:eastAsia="zh-CN"/>
              </w:rPr>
              <w:t xml:space="preserve"> </w:t>
            </w:r>
          </w:p>
        </w:tc>
        <w:tc>
          <w:tcPr>
            <w:tcW w:w="1913" w:type="pct"/>
            <w:tcBorders>
              <w:top w:val="single" w:sz="4" w:space="0" w:color="000000"/>
              <w:left w:val="single" w:sz="4" w:space="0" w:color="auto"/>
              <w:bottom w:val="single" w:sz="4" w:space="0" w:color="auto"/>
              <w:right w:val="single" w:sz="4" w:space="0" w:color="auto"/>
            </w:tcBorders>
            <w:hideMark/>
          </w:tcPr>
          <w:p w:rsidR="008D250D" w:rsidRPr="00DE59CA" w:rsidRDefault="008D250D" w:rsidP="00DE59CA">
            <w:pPr>
              <w:spacing w:after="0"/>
              <w:rPr>
                <w:rFonts w:ascii="Times New Roman" w:eastAsia="SimSun" w:hAnsi="Times New Roman"/>
                <w:b/>
                <w:bCs/>
                <w:spacing w:val="-7"/>
                <w:sz w:val="24"/>
                <w:szCs w:val="24"/>
                <w:lang w:eastAsia="zh-CN"/>
              </w:rPr>
            </w:pPr>
            <w:r w:rsidRPr="00DE59CA">
              <w:rPr>
                <w:rFonts w:ascii="Times New Roman" w:eastAsia="SimSun" w:hAnsi="Times New Roman"/>
                <w:b/>
                <w:sz w:val="24"/>
                <w:szCs w:val="24"/>
                <w:lang w:eastAsia="zh-CN"/>
              </w:rPr>
              <w:t xml:space="preserve"> Содержание учебного материала</w:t>
            </w:r>
          </w:p>
        </w:tc>
        <w:tc>
          <w:tcPr>
            <w:tcW w:w="574" w:type="pct"/>
            <w:tcBorders>
              <w:top w:val="single" w:sz="4" w:space="0" w:color="000000"/>
              <w:left w:val="single" w:sz="4" w:space="0" w:color="auto"/>
              <w:bottom w:val="single" w:sz="4" w:space="0" w:color="auto"/>
              <w:right w:val="single" w:sz="4" w:space="0" w:color="auto"/>
            </w:tcBorders>
            <w:hideMark/>
          </w:tcPr>
          <w:p w:rsidR="008D250D" w:rsidRPr="00DE59CA" w:rsidRDefault="008D250D" w:rsidP="00DE59CA">
            <w:pPr>
              <w:spacing w:after="0"/>
              <w:jc w:val="center"/>
              <w:rPr>
                <w:rFonts w:ascii="Times New Roman" w:eastAsia="SimSun" w:hAnsi="Times New Roman"/>
                <w:b/>
                <w:sz w:val="24"/>
                <w:szCs w:val="24"/>
                <w:lang w:eastAsia="zh-CN"/>
              </w:rPr>
            </w:pPr>
            <w:r w:rsidRPr="00DE59CA">
              <w:rPr>
                <w:rFonts w:ascii="Times New Roman" w:eastAsia="SimSun" w:hAnsi="Times New Roman"/>
                <w:b/>
                <w:sz w:val="24"/>
                <w:szCs w:val="24"/>
                <w:lang w:eastAsia="zh-CN"/>
              </w:rPr>
              <w:t>2</w:t>
            </w:r>
          </w:p>
        </w:tc>
        <w:tc>
          <w:tcPr>
            <w:tcW w:w="861" w:type="pct"/>
            <w:vMerge/>
            <w:tcBorders>
              <w:top w:val="single" w:sz="4" w:space="0" w:color="auto"/>
              <w:left w:val="single" w:sz="4" w:space="0" w:color="auto"/>
              <w:bottom w:val="single" w:sz="4" w:space="0" w:color="000000"/>
              <w:right w:val="single" w:sz="4" w:space="0" w:color="000000"/>
            </w:tcBorders>
            <w:vAlign w:val="center"/>
            <w:hideMark/>
          </w:tcPr>
          <w:p w:rsidR="008D250D" w:rsidRPr="00DE59CA" w:rsidRDefault="008D250D" w:rsidP="00DE59CA">
            <w:pPr>
              <w:spacing w:after="0"/>
              <w:rPr>
                <w:rFonts w:ascii="Times New Roman" w:eastAsia="SimSun" w:hAnsi="Times New Roman"/>
                <w:b/>
                <w:sz w:val="24"/>
                <w:szCs w:val="24"/>
                <w:lang w:eastAsia="zh-CN"/>
              </w:rPr>
            </w:pPr>
          </w:p>
        </w:tc>
        <w:tc>
          <w:tcPr>
            <w:tcW w:w="382" w:type="pct"/>
            <w:tcBorders>
              <w:top w:val="single" w:sz="4" w:space="0" w:color="auto"/>
              <w:left w:val="single" w:sz="4" w:space="0" w:color="auto"/>
              <w:bottom w:val="single" w:sz="4" w:space="0" w:color="000000"/>
              <w:right w:val="single" w:sz="4" w:space="0" w:color="000000"/>
            </w:tcBorders>
          </w:tcPr>
          <w:p w:rsidR="008D250D" w:rsidRPr="00DE59CA" w:rsidRDefault="008D250D" w:rsidP="00DE59CA">
            <w:pPr>
              <w:spacing w:after="0"/>
              <w:rPr>
                <w:rFonts w:ascii="Times New Roman" w:eastAsia="SimSun" w:hAnsi="Times New Roman"/>
                <w:b/>
                <w:sz w:val="24"/>
                <w:szCs w:val="24"/>
                <w:lang w:eastAsia="zh-CN"/>
              </w:rPr>
            </w:pPr>
          </w:p>
        </w:tc>
        <w:tc>
          <w:tcPr>
            <w:tcW w:w="361" w:type="pct"/>
            <w:tcBorders>
              <w:top w:val="single" w:sz="4" w:space="0" w:color="auto"/>
              <w:left w:val="single" w:sz="4" w:space="0" w:color="auto"/>
              <w:bottom w:val="single" w:sz="4" w:space="0" w:color="000000"/>
              <w:right w:val="single" w:sz="4" w:space="0" w:color="000000"/>
            </w:tcBorders>
          </w:tcPr>
          <w:p w:rsidR="008D250D" w:rsidRPr="00DE59CA" w:rsidRDefault="008D250D" w:rsidP="00DE59CA">
            <w:pPr>
              <w:spacing w:after="0"/>
              <w:rPr>
                <w:rFonts w:ascii="Times New Roman" w:eastAsia="SimSun" w:hAnsi="Times New Roman"/>
                <w:b/>
                <w:sz w:val="24"/>
                <w:szCs w:val="24"/>
                <w:lang w:eastAsia="zh-CN"/>
              </w:rPr>
            </w:pPr>
          </w:p>
        </w:tc>
      </w:tr>
      <w:tr w:rsidR="008D250D" w:rsidRPr="00DE59CA" w:rsidTr="00B06D24">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Ex>
        <w:trPr>
          <w:trHeight w:val="1088"/>
        </w:trPr>
        <w:tc>
          <w:tcPr>
            <w:tcW w:w="909" w:type="pct"/>
            <w:gridSpan w:val="2"/>
            <w:vMerge/>
            <w:tcBorders>
              <w:top w:val="single" w:sz="4" w:space="0" w:color="000000"/>
              <w:left w:val="single" w:sz="4" w:space="0" w:color="000000"/>
              <w:bottom w:val="single" w:sz="4" w:space="0" w:color="000000"/>
              <w:right w:val="single" w:sz="4" w:space="0" w:color="auto"/>
            </w:tcBorders>
            <w:vAlign w:val="center"/>
            <w:hideMark/>
          </w:tcPr>
          <w:p w:rsidR="008D250D" w:rsidRPr="00DE59CA" w:rsidRDefault="008D250D" w:rsidP="00DE59CA">
            <w:pPr>
              <w:spacing w:after="0"/>
              <w:rPr>
                <w:rFonts w:ascii="Times New Roman" w:eastAsia="SimSun" w:hAnsi="Times New Roman"/>
                <w:sz w:val="24"/>
                <w:szCs w:val="24"/>
                <w:lang w:eastAsia="zh-CN"/>
              </w:rPr>
            </w:pPr>
          </w:p>
        </w:tc>
        <w:tc>
          <w:tcPr>
            <w:tcW w:w="1913" w:type="pct"/>
            <w:tcBorders>
              <w:top w:val="single" w:sz="4" w:space="0" w:color="auto"/>
              <w:left w:val="single" w:sz="4" w:space="0" w:color="auto"/>
              <w:bottom w:val="single" w:sz="4" w:space="0" w:color="auto"/>
              <w:right w:val="single" w:sz="4" w:space="0" w:color="auto"/>
            </w:tcBorders>
            <w:hideMark/>
          </w:tcPr>
          <w:p w:rsidR="008D250D" w:rsidRPr="00DE59CA" w:rsidRDefault="008D250D" w:rsidP="00DE59CA">
            <w:pPr>
              <w:shd w:val="clear" w:color="auto" w:fill="FFFFFF"/>
              <w:spacing w:after="0"/>
              <w:rPr>
                <w:rFonts w:ascii="Times New Roman" w:eastAsia="SimSun" w:hAnsi="Times New Roman"/>
                <w:b/>
                <w:sz w:val="24"/>
                <w:szCs w:val="24"/>
                <w:lang w:eastAsia="zh-CN"/>
              </w:rPr>
            </w:pPr>
            <w:r w:rsidRPr="00DE59CA">
              <w:rPr>
                <w:rFonts w:ascii="Times New Roman" w:eastAsia="SimSun" w:hAnsi="Times New Roman"/>
                <w:bCs/>
                <w:spacing w:val="-7"/>
                <w:sz w:val="24"/>
                <w:szCs w:val="24"/>
                <w:lang w:eastAsia="zh-CN"/>
              </w:rPr>
              <w:t xml:space="preserve"> </w:t>
            </w:r>
            <w:r w:rsidRPr="00DE59CA">
              <w:rPr>
                <w:rFonts w:ascii="Times New Roman" w:hAnsi="Times New Roman"/>
                <w:sz w:val="24"/>
                <w:szCs w:val="24"/>
              </w:rPr>
              <w:t>Летописные страницы жизни чжурчженей как основа документальной и художественной прозы. Судьба Золотой империи Цзинь в летописи чжурчженей. Летопись как основа документальной и художественной прозы. Документальная повесть В.Ларичева «Тайна каменной черепахи».</w:t>
            </w:r>
          </w:p>
        </w:tc>
        <w:tc>
          <w:tcPr>
            <w:tcW w:w="574" w:type="pct"/>
            <w:tcBorders>
              <w:top w:val="single" w:sz="4" w:space="0" w:color="auto"/>
              <w:left w:val="single" w:sz="4" w:space="0" w:color="auto"/>
              <w:bottom w:val="single" w:sz="4" w:space="0" w:color="auto"/>
              <w:right w:val="single" w:sz="4" w:space="0" w:color="auto"/>
            </w:tcBorders>
          </w:tcPr>
          <w:p w:rsidR="008D250D" w:rsidRPr="00DE59CA" w:rsidRDefault="008D250D" w:rsidP="00DE59CA">
            <w:pPr>
              <w:spacing w:after="0"/>
              <w:jc w:val="center"/>
              <w:rPr>
                <w:rFonts w:ascii="Times New Roman" w:eastAsia="SimSun" w:hAnsi="Times New Roman"/>
                <w:b/>
                <w:sz w:val="24"/>
                <w:szCs w:val="24"/>
                <w:lang w:eastAsia="zh-CN"/>
              </w:rPr>
            </w:pPr>
          </w:p>
        </w:tc>
        <w:tc>
          <w:tcPr>
            <w:tcW w:w="861" w:type="pct"/>
            <w:vMerge/>
            <w:tcBorders>
              <w:top w:val="single" w:sz="4" w:space="0" w:color="auto"/>
              <w:left w:val="single" w:sz="4" w:space="0" w:color="auto"/>
              <w:bottom w:val="single" w:sz="4" w:space="0" w:color="000000"/>
              <w:right w:val="single" w:sz="4" w:space="0" w:color="000000"/>
            </w:tcBorders>
            <w:vAlign w:val="center"/>
            <w:hideMark/>
          </w:tcPr>
          <w:p w:rsidR="008D250D" w:rsidRPr="00DE59CA" w:rsidRDefault="008D250D" w:rsidP="00DE59CA">
            <w:pPr>
              <w:spacing w:after="0"/>
              <w:rPr>
                <w:rFonts w:ascii="Times New Roman" w:eastAsia="SimSun" w:hAnsi="Times New Roman"/>
                <w:b/>
                <w:sz w:val="24"/>
                <w:szCs w:val="24"/>
                <w:lang w:eastAsia="zh-CN"/>
              </w:rPr>
            </w:pPr>
          </w:p>
        </w:tc>
        <w:tc>
          <w:tcPr>
            <w:tcW w:w="382" w:type="pct"/>
            <w:tcBorders>
              <w:top w:val="single" w:sz="4" w:space="0" w:color="auto"/>
              <w:left w:val="single" w:sz="4" w:space="0" w:color="auto"/>
              <w:bottom w:val="single" w:sz="4" w:space="0" w:color="000000"/>
              <w:right w:val="single" w:sz="4" w:space="0" w:color="000000"/>
            </w:tcBorders>
          </w:tcPr>
          <w:p w:rsidR="008D250D" w:rsidRPr="00DE59CA" w:rsidRDefault="008D250D" w:rsidP="00DE59CA">
            <w:pPr>
              <w:spacing w:after="0"/>
              <w:rPr>
                <w:rFonts w:ascii="Times New Roman" w:eastAsia="SimSun" w:hAnsi="Times New Roman"/>
                <w:b/>
                <w:sz w:val="24"/>
                <w:szCs w:val="24"/>
                <w:lang w:eastAsia="zh-CN"/>
              </w:rPr>
            </w:pPr>
          </w:p>
        </w:tc>
        <w:tc>
          <w:tcPr>
            <w:tcW w:w="361" w:type="pct"/>
            <w:tcBorders>
              <w:top w:val="single" w:sz="4" w:space="0" w:color="auto"/>
              <w:left w:val="single" w:sz="4" w:space="0" w:color="auto"/>
              <w:bottom w:val="single" w:sz="4" w:space="0" w:color="000000"/>
              <w:right w:val="single" w:sz="4" w:space="0" w:color="000000"/>
            </w:tcBorders>
          </w:tcPr>
          <w:p w:rsidR="008D250D" w:rsidRPr="00DE59CA" w:rsidRDefault="008D250D" w:rsidP="00DE59CA">
            <w:pPr>
              <w:spacing w:after="0"/>
              <w:rPr>
                <w:rFonts w:ascii="Times New Roman" w:eastAsia="SimSun" w:hAnsi="Times New Roman"/>
                <w:b/>
                <w:sz w:val="24"/>
                <w:szCs w:val="24"/>
                <w:lang w:eastAsia="zh-CN"/>
              </w:rPr>
            </w:pPr>
          </w:p>
        </w:tc>
      </w:tr>
      <w:tr w:rsidR="008D250D" w:rsidRPr="00DE59CA" w:rsidTr="00B06D24">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Ex>
        <w:trPr>
          <w:trHeight w:val="461"/>
        </w:trPr>
        <w:tc>
          <w:tcPr>
            <w:tcW w:w="909" w:type="pct"/>
            <w:gridSpan w:val="2"/>
            <w:vMerge w:val="restart"/>
            <w:tcBorders>
              <w:top w:val="single" w:sz="4" w:space="0" w:color="000000"/>
              <w:left w:val="single" w:sz="4" w:space="0" w:color="000000"/>
              <w:right w:val="single" w:sz="4" w:space="0" w:color="auto"/>
            </w:tcBorders>
          </w:tcPr>
          <w:p w:rsidR="008D250D" w:rsidRPr="00DE59CA" w:rsidRDefault="008D250D" w:rsidP="00DE59CA">
            <w:pPr>
              <w:spacing w:after="0"/>
              <w:jc w:val="center"/>
              <w:rPr>
                <w:rFonts w:ascii="Times New Roman" w:eastAsia="SimSun" w:hAnsi="Times New Roman"/>
                <w:b/>
                <w:sz w:val="24"/>
                <w:szCs w:val="24"/>
                <w:lang w:eastAsia="zh-CN"/>
              </w:rPr>
            </w:pPr>
            <w:r w:rsidRPr="00DE59CA">
              <w:rPr>
                <w:rFonts w:ascii="Times New Roman" w:eastAsia="SimSun" w:hAnsi="Times New Roman"/>
                <w:b/>
                <w:sz w:val="24"/>
                <w:szCs w:val="24"/>
                <w:lang w:eastAsia="zh-CN"/>
              </w:rPr>
              <w:lastRenderedPageBreak/>
              <w:t xml:space="preserve">Тема 1.2. </w:t>
            </w:r>
          </w:p>
          <w:p w:rsidR="008D250D" w:rsidRPr="00DE59CA" w:rsidRDefault="008D250D" w:rsidP="00DE59CA">
            <w:pPr>
              <w:spacing w:after="0"/>
              <w:jc w:val="center"/>
              <w:rPr>
                <w:rFonts w:ascii="Times New Roman" w:eastAsia="SimSun" w:hAnsi="Times New Roman"/>
                <w:sz w:val="24"/>
                <w:szCs w:val="24"/>
                <w:lang w:eastAsia="zh-CN"/>
              </w:rPr>
            </w:pPr>
            <w:r w:rsidRPr="00DE59CA">
              <w:rPr>
                <w:rFonts w:ascii="Times New Roman" w:hAnsi="Times New Roman"/>
                <w:b/>
                <w:sz w:val="24"/>
                <w:szCs w:val="24"/>
              </w:rPr>
              <w:t>Мифы древних народов Дальнего Востока</w:t>
            </w:r>
          </w:p>
        </w:tc>
        <w:tc>
          <w:tcPr>
            <w:tcW w:w="1913" w:type="pct"/>
            <w:tcBorders>
              <w:top w:val="single" w:sz="4" w:space="0" w:color="000000"/>
              <w:left w:val="single" w:sz="4" w:space="0" w:color="auto"/>
              <w:right w:val="single" w:sz="4" w:space="0" w:color="auto"/>
            </w:tcBorders>
          </w:tcPr>
          <w:p w:rsidR="008D250D" w:rsidRPr="00DE59CA" w:rsidRDefault="008D250D" w:rsidP="00DE59CA">
            <w:pPr>
              <w:spacing w:after="0"/>
              <w:rPr>
                <w:rFonts w:ascii="Times New Roman" w:eastAsia="SimSun" w:hAnsi="Times New Roman"/>
                <w:bCs/>
                <w:spacing w:val="-5"/>
                <w:sz w:val="24"/>
                <w:szCs w:val="24"/>
                <w:lang w:eastAsia="zh-CN"/>
              </w:rPr>
            </w:pPr>
            <w:r w:rsidRPr="00DE59CA">
              <w:rPr>
                <w:rFonts w:ascii="Times New Roman" w:eastAsia="SimSun" w:hAnsi="Times New Roman"/>
                <w:b/>
                <w:sz w:val="24"/>
                <w:szCs w:val="24"/>
                <w:lang w:eastAsia="zh-CN"/>
              </w:rPr>
              <w:t>Содержание учебного материала</w:t>
            </w:r>
          </w:p>
        </w:tc>
        <w:tc>
          <w:tcPr>
            <w:tcW w:w="574" w:type="pct"/>
            <w:tcBorders>
              <w:top w:val="single" w:sz="4" w:space="0" w:color="000000"/>
              <w:left w:val="single" w:sz="4" w:space="0" w:color="auto"/>
              <w:right w:val="single" w:sz="4" w:space="0" w:color="auto"/>
            </w:tcBorders>
          </w:tcPr>
          <w:p w:rsidR="008D250D" w:rsidRPr="00DE59CA" w:rsidRDefault="008D250D" w:rsidP="00DE59CA">
            <w:pPr>
              <w:spacing w:after="0"/>
              <w:jc w:val="center"/>
              <w:rPr>
                <w:rFonts w:ascii="Times New Roman" w:eastAsia="SimSun" w:hAnsi="Times New Roman"/>
                <w:sz w:val="24"/>
                <w:szCs w:val="24"/>
                <w:lang w:eastAsia="zh-CN"/>
              </w:rPr>
            </w:pPr>
            <w:r w:rsidRPr="00DE59CA">
              <w:rPr>
                <w:rFonts w:ascii="Times New Roman" w:eastAsia="SimSun" w:hAnsi="Times New Roman"/>
                <w:b/>
                <w:sz w:val="24"/>
                <w:szCs w:val="24"/>
                <w:lang w:eastAsia="zh-CN"/>
              </w:rPr>
              <w:t>2</w:t>
            </w:r>
          </w:p>
        </w:tc>
        <w:tc>
          <w:tcPr>
            <w:tcW w:w="861" w:type="pct"/>
            <w:vMerge/>
            <w:tcBorders>
              <w:top w:val="single" w:sz="4" w:space="0" w:color="auto"/>
              <w:left w:val="single" w:sz="4" w:space="0" w:color="auto"/>
              <w:bottom w:val="single" w:sz="4" w:space="0" w:color="000000"/>
              <w:right w:val="single" w:sz="4" w:space="0" w:color="000000"/>
            </w:tcBorders>
            <w:vAlign w:val="center"/>
            <w:hideMark/>
          </w:tcPr>
          <w:p w:rsidR="008D250D" w:rsidRPr="00DE59CA" w:rsidRDefault="008D250D" w:rsidP="00DE59CA">
            <w:pPr>
              <w:spacing w:after="0"/>
              <w:rPr>
                <w:rFonts w:ascii="Times New Roman" w:eastAsia="SimSun" w:hAnsi="Times New Roman"/>
                <w:b/>
                <w:sz w:val="24"/>
                <w:szCs w:val="24"/>
                <w:lang w:eastAsia="zh-CN"/>
              </w:rPr>
            </w:pPr>
          </w:p>
        </w:tc>
        <w:tc>
          <w:tcPr>
            <w:tcW w:w="382" w:type="pct"/>
            <w:tcBorders>
              <w:top w:val="single" w:sz="4" w:space="0" w:color="auto"/>
              <w:left w:val="single" w:sz="4" w:space="0" w:color="auto"/>
              <w:bottom w:val="single" w:sz="4" w:space="0" w:color="000000"/>
              <w:right w:val="single" w:sz="4" w:space="0" w:color="000000"/>
            </w:tcBorders>
          </w:tcPr>
          <w:p w:rsidR="008D250D" w:rsidRPr="00DE59CA" w:rsidRDefault="008D250D" w:rsidP="00DE59CA">
            <w:pPr>
              <w:spacing w:after="0"/>
              <w:rPr>
                <w:rFonts w:ascii="Times New Roman" w:eastAsia="SimSun" w:hAnsi="Times New Roman"/>
                <w:b/>
                <w:sz w:val="24"/>
                <w:szCs w:val="24"/>
                <w:lang w:eastAsia="zh-CN"/>
              </w:rPr>
            </w:pPr>
          </w:p>
        </w:tc>
        <w:tc>
          <w:tcPr>
            <w:tcW w:w="361" w:type="pct"/>
            <w:tcBorders>
              <w:top w:val="single" w:sz="4" w:space="0" w:color="auto"/>
              <w:left w:val="single" w:sz="4" w:space="0" w:color="auto"/>
              <w:bottom w:val="single" w:sz="4" w:space="0" w:color="000000"/>
              <w:right w:val="single" w:sz="4" w:space="0" w:color="000000"/>
            </w:tcBorders>
          </w:tcPr>
          <w:p w:rsidR="008D250D" w:rsidRPr="00DE59CA" w:rsidRDefault="008D250D" w:rsidP="00DE59CA">
            <w:pPr>
              <w:spacing w:after="0"/>
              <w:rPr>
                <w:rFonts w:ascii="Times New Roman" w:eastAsia="SimSun" w:hAnsi="Times New Roman"/>
                <w:b/>
                <w:sz w:val="24"/>
                <w:szCs w:val="24"/>
                <w:lang w:eastAsia="zh-CN"/>
              </w:rPr>
            </w:pPr>
          </w:p>
        </w:tc>
      </w:tr>
      <w:tr w:rsidR="008D250D" w:rsidRPr="00DE59CA" w:rsidTr="00B06D24">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Ex>
        <w:trPr>
          <w:trHeight w:val="282"/>
        </w:trPr>
        <w:tc>
          <w:tcPr>
            <w:tcW w:w="909" w:type="pct"/>
            <w:gridSpan w:val="2"/>
            <w:vMerge/>
            <w:tcBorders>
              <w:left w:val="single" w:sz="4" w:space="0" w:color="000000"/>
              <w:right w:val="single" w:sz="4" w:space="0" w:color="auto"/>
            </w:tcBorders>
            <w:vAlign w:val="center"/>
            <w:hideMark/>
          </w:tcPr>
          <w:p w:rsidR="008D250D" w:rsidRPr="00DE59CA" w:rsidRDefault="008D250D" w:rsidP="00DE59CA">
            <w:pPr>
              <w:spacing w:after="0"/>
              <w:rPr>
                <w:rFonts w:ascii="Times New Roman" w:eastAsia="SimSun" w:hAnsi="Times New Roman"/>
                <w:b/>
                <w:sz w:val="24"/>
                <w:szCs w:val="24"/>
                <w:lang w:eastAsia="zh-CN"/>
              </w:rPr>
            </w:pPr>
          </w:p>
        </w:tc>
        <w:tc>
          <w:tcPr>
            <w:tcW w:w="1913" w:type="pct"/>
            <w:tcBorders>
              <w:top w:val="single" w:sz="4" w:space="0" w:color="auto"/>
              <w:left w:val="single" w:sz="4" w:space="0" w:color="auto"/>
              <w:right w:val="single" w:sz="4" w:space="0" w:color="auto"/>
            </w:tcBorders>
            <w:hideMark/>
          </w:tcPr>
          <w:p w:rsidR="008D250D" w:rsidRPr="00DE59CA" w:rsidRDefault="008D250D" w:rsidP="00DE59CA">
            <w:pPr>
              <w:spacing w:after="0"/>
              <w:contextualSpacing/>
              <w:jc w:val="both"/>
              <w:rPr>
                <w:rFonts w:ascii="Times New Roman" w:hAnsi="Times New Roman"/>
                <w:sz w:val="24"/>
                <w:szCs w:val="24"/>
              </w:rPr>
            </w:pPr>
            <w:r w:rsidRPr="00DE59CA">
              <w:rPr>
                <w:rFonts w:ascii="Times New Roman" w:hAnsi="Times New Roman"/>
                <w:sz w:val="24"/>
                <w:szCs w:val="24"/>
              </w:rPr>
              <w:t>Мифы о сотворении мира, образы Солнца, Огня в культурах дальневосточных и других народов мира.</w:t>
            </w:r>
          </w:p>
          <w:p w:rsidR="008D250D" w:rsidRPr="00DE59CA" w:rsidRDefault="008D250D" w:rsidP="00DE59CA">
            <w:pPr>
              <w:spacing w:after="0"/>
              <w:ind w:left="-720" w:firstLine="714"/>
              <w:contextualSpacing/>
              <w:rPr>
                <w:rFonts w:ascii="Times New Roman" w:hAnsi="Times New Roman"/>
                <w:sz w:val="24"/>
                <w:szCs w:val="24"/>
              </w:rPr>
            </w:pPr>
            <w:r w:rsidRPr="00DE59CA">
              <w:rPr>
                <w:rFonts w:ascii="Times New Roman" w:hAnsi="Times New Roman"/>
                <w:sz w:val="24"/>
                <w:szCs w:val="24"/>
              </w:rPr>
              <w:t>Представление древнего человека об окружающем мире и особенности шаманской мифологии.</w:t>
            </w:r>
          </w:p>
          <w:p w:rsidR="008D250D" w:rsidRPr="00DE59CA" w:rsidRDefault="008D250D" w:rsidP="00DE59CA">
            <w:pPr>
              <w:spacing w:after="0"/>
              <w:jc w:val="both"/>
              <w:rPr>
                <w:rFonts w:ascii="Times New Roman" w:hAnsi="Times New Roman"/>
                <w:sz w:val="24"/>
                <w:szCs w:val="24"/>
              </w:rPr>
            </w:pPr>
            <w:r w:rsidRPr="00DE59CA">
              <w:rPr>
                <w:rFonts w:ascii="Times New Roman" w:hAnsi="Times New Roman"/>
                <w:sz w:val="24"/>
                <w:szCs w:val="24"/>
              </w:rPr>
              <w:t>Быт и культура коренных жителей Дальнего Востока. Фольклор малочисленных народов. Жанры фольклора. Сказки народов Приамурья, дальневосточного Севера, Камчатки и Сахалина. Национальные черты и народная мудрость сказок. Афористичность и выразительность языка.</w:t>
            </w:r>
          </w:p>
        </w:tc>
        <w:tc>
          <w:tcPr>
            <w:tcW w:w="574" w:type="pct"/>
            <w:tcBorders>
              <w:top w:val="single" w:sz="4" w:space="0" w:color="auto"/>
              <w:left w:val="single" w:sz="4" w:space="0" w:color="auto"/>
              <w:right w:val="single" w:sz="4" w:space="0" w:color="auto"/>
            </w:tcBorders>
          </w:tcPr>
          <w:p w:rsidR="008D250D" w:rsidRPr="00DE59CA" w:rsidRDefault="008D250D" w:rsidP="00DE59CA">
            <w:pPr>
              <w:spacing w:after="0"/>
              <w:jc w:val="center"/>
              <w:rPr>
                <w:rFonts w:ascii="Times New Roman" w:eastAsia="SimSun" w:hAnsi="Times New Roman"/>
                <w:b/>
                <w:sz w:val="24"/>
                <w:szCs w:val="24"/>
                <w:lang w:eastAsia="zh-CN"/>
              </w:rPr>
            </w:pPr>
            <w:r w:rsidRPr="00DE59CA">
              <w:rPr>
                <w:rFonts w:ascii="Times New Roman" w:eastAsia="SimSun" w:hAnsi="Times New Roman"/>
                <w:b/>
                <w:sz w:val="24"/>
                <w:szCs w:val="24"/>
                <w:lang w:eastAsia="zh-CN"/>
              </w:rPr>
              <w:t>1</w:t>
            </w:r>
          </w:p>
          <w:p w:rsidR="008D250D" w:rsidRPr="00DE59CA" w:rsidRDefault="008D250D" w:rsidP="00DE59CA">
            <w:pPr>
              <w:spacing w:after="0"/>
              <w:jc w:val="center"/>
              <w:rPr>
                <w:rFonts w:ascii="Times New Roman" w:eastAsia="SimSun" w:hAnsi="Times New Roman"/>
                <w:b/>
                <w:sz w:val="24"/>
                <w:szCs w:val="24"/>
                <w:lang w:eastAsia="zh-CN"/>
              </w:rPr>
            </w:pPr>
          </w:p>
          <w:p w:rsidR="008D250D" w:rsidRPr="00DE59CA" w:rsidRDefault="008D250D" w:rsidP="00DE59CA">
            <w:pPr>
              <w:spacing w:after="0"/>
              <w:jc w:val="center"/>
              <w:rPr>
                <w:rFonts w:ascii="Times New Roman" w:eastAsia="SimSun" w:hAnsi="Times New Roman"/>
                <w:b/>
                <w:sz w:val="24"/>
                <w:szCs w:val="24"/>
                <w:lang w:eastAsia="zh-CN"/>
              </w:rPr>
            </w:pPr>
          </w:p>
          <w:p w:rsidR="008D250D" w:rsidRPr="00DE59CA" w:rsidRDefault="008D250D" w:rsidP="00DE59CA">
            <w:pPr>
              <w:spacing w:after="0"/>
              <w:jc w:val="center"/>
              <w:rPr>
                <w:rFonts w:ascii="Times New Roman" w:eastAsia="SimSun" w:hAnsi="Times New Roman"/>
                <w:b/>
                <w:sz w:val="24"/>
                <w:szCs w:val="24"/>
                <w:lang w:eastAsia="zh-CN"/>
              </w:rPr>
            </w:pPr>
          </w:p>
          <w:p w:rsidR="008D250D" w:rsidRPr="00DE59CA" w:rsidRDefault="008D250D" w:rsidP="00DE59CA">
            <w:pPr>
              <w:spacing w:after="0"/>
              <w:jc w:val="center"/>
              <w:rPr>
                <w:rFonts w:ascii="Times New Roman" w:eastAsia="SimSun" w:hAnsi="Times New Roman"/>
                <w:b/>
                <w:sz w:val="24"/>
                <w:szCs w:val="24"/>
                <w:lang w:eastAsia="zh-CN"/>
              </w:rPr>
            </w:pPr>
            <w:r w:rsidRPr="00DE59CA">
              <w:rPr>
                <w:rFonts w:ascii="Times New Roman" w:eastAsia="SimSun" w:hAnsi="Times New Roman"/>
                <w:b/>
                <w:sz w:val="24"/>
                <w:szCs w:val="24"/>
                <w:lang w:eastAsia="zh-CN"/>
              </w:rPr>
              <w:t>1</w:t>
            </w:r>
          </w:p>
        </w:tc>
        <w:tc>
          <w:tcPr>
            <w:tcW w:w="861" w:type="pct"/>
            <w:vMerge/>
            <w:tcBorders>
              <w:top w:val="single" w:sz="4" w:space="0" w:color="auto"/>
              <w:left w:val="single" w:sz="4" w:space="0" w:color="auto"/>
              <w:bottom w:val="single" w:sz="4" w:space="0" w:color="000000"/>
              <w:right w:val="single" w:sz="4" w:space="0" w:color="000000"/>
            </w:tcBorders>
            <w:vAlign w:val="center"/>
            <w:hideMark/>
          </w:tcPr>
          <w:p w:rsidR="008D250D" w:rsidRPr="00DE59CA" w:rsidRDefault="008D250D" w:rsidP="00DE59CA">
            <w:pPr>
              <w:spacing w:after="0"/>
              <w:rPr>
                <w:rFonts w:ascii="Times New Roman" w:eastAsia="SimSun" w:hAnsi="Times New Roman"/>
                <w:b/>
                <w:sz w:val="24"/>
                <w:szCs w:val="24"/>
                <w:lang w:eastAsia="zh-CN"/>
              </w:rPr>
            </w:pPr>
          </w:p>
        </w:tc>
        <w:tc>
          <w:tcPr>
            <w:tcW w:w="382" w:type="pct"/>
            <w:tcBorders>
              <w:top w:val="single" w:sz="4" w:space="0" w:color="auto"/>
              <w:left w:val="single" w:sz="4" w:space="0" w:color="auto"/>
              <w:bottom w:val="single" w:sz="4" w:space="0" w:color="000000"/>
              <w:right w:val="single" w:sz="4" w:space="0" w:color="000000"/>
            </w:tcBorders>
          </w:tcPr>
          <w:p w:rsidR="008D250D" w:rsidRPr="00DE59CA" w:rsidRDefault="008D250D" w:rsidP="00DE59CA">
            <w:pPr>
              <w:spacing w:after="0"/>
              <w:rPr>
                <w:rFonts w:ascii="Times New Roman" w:eastAsia="SimSun" w:hAnsi="Times New Roman"/>
                <w:b/>
                <w:sz w:val="24"/>
                <w:szCs w:val="24"/>
                <w:lang w:eastAsia="zh-CN"/>
              </w:rPr>
            </w:pPr>
          </w:p>
        </w:tc>
        <w:tc>
          <w:tcPr>
            <w:tcW w:w="361" w:type="pct"/>
            <w:tcBorders>
              <w:top w:val="single" w:sz="4" w:space="0" w:color="auto"/>
              <w:left w:val="single" w:sz="4" w:space="0" w:color="auto"/>
              <w:bottom w:val="single" w:sz="4" w:space="0" w:color="000000"/>
              <w:right w:val="single" w:sz="4" w:space="0" w:color="000000"/>
            </w:tcBorders>
          </w:tcPr>
          <w:p w:rsidR="008D250D" w:rsidRPr="00DE59CA" w:rsidRDefault="008D250D" w:rsidP="00DE59CA">
            <w:pPr>
              <w:spacing w:after="0"/>
              <w:rPr>
                <w:rFonts w:ascii="Times New Roman" w:eastAsia="SimSun" w:hAnsi="Times New Roman"/>
                <w:b/>
                <w:sz w:val="24"/>
                <w:szCs w:val="24"/>
                <w:lang w:eastAsia="zh-CN"/>
              </w:rPr>
            </w:pPr>
          </w:p>
        </w:tc>
      </w:tr>
      <w:tr w:rsidR="008D250D" w:rsidRPr="00DE59CA" w:rsidTr="00B06D24">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Ex>
        <w:trPr>
          <w:trHeight w:val="385"/>
        </w:trPr>
        <w:tc>
          <w:tcPr>
            <w:tcW w:w="909" w:type="pct"/>
            <w:gridSpan w:val="2"/>
            <w:vMerge w:val="restart"/>
            <w:tcBorders>
              <w:top w:val="single" w:sz="4" w:space="0" w:color="000000"/>
              <w:left w:val="single" w:sz="4" w:space="0" w:color="000000"/>
              <w:bottom w:val="single" w:sz="4" w:space="0" w:color="000000"/>
              <w:right w:val="single" w:sz="4" w:space="0" w:color="auto"/>
            </w:tcBorders>
            <w:hideMark/>
          </w:tcPr>
          <w:p w:rsidR="008D250D" w:rsidRPr="00DE59CA" w:rsidRDefault="008D250D" w:rsidP="00DE59CA">
            <w:pPr>
              <w:spacing w:after="0"/>
              <w:jc w:val="center"/>
              <w:rPr>
                <w:rFonts w:ascii="Times New Roman" w:eastAsia="SimSun" w:hAnsi="Times New Roman"/>
                <w:b/>
                <w:sz w:val="24"/>
                <w:szCs w:val="24"/>
                <w:lang w:eastAsia="zh-CN"/>
              </w:rPr>
            </w:pPr>
            <w:r w:rsidRPr="00DE59CA">
              <w:rPr>
                <w:rFonts w:ascii="Times New Roman" w:eastAsia="SimSun" w:hAnsi="Times New Roman"/>
                <w:b/>
                <w:sz w:val="24"/>
                <w:szCs w:val="24"/>
                <w:lang w:eastAsia="zh-CN"/>
              </w:rPr>
              <w:t>Тема 1.3.</w:t>
            </w:r>
          </w:p>
          <w:p w:rsidR="008D250D" w:rsidRPr="00DE59CA" w:rsidRDefault="008D250D" w:rsidP="00DE59CA">
            <w:pPr>
              <w:spacing w:after="0"/>
              <w:jc w:val="center"/>
              <w:rPr>
                <w:rFonts w:ascii="Times New Roman" w:eastAsia="SimSun" w:hAnsi="Times New Roman"/>
                <w:sz w:val="24"/>
                <w:szCs w:val="24"/>
                <w:lang w:eastAsia="zh-CN"/>
              </w:rPr>
            </w:pPr>
            <w:r w:rsidRPr="00DE59CA">
              <w:rPr>
                <w:rFonts w:ascii="Times New Roman" w:hAnsi="Times New Roman"/>
                <w:b/>
                <w:sz w:val="24"/>
                <w:szCs w:val="24"/>
              </w:rPr>
              <w:t>Н.Н. Нагишкин «Амурские сказки»</w:t>
            </w:r>
          </w:p>
        </w:tc>
        <w:tc>
          <w:tcPr>
            <w:tcW w:w="1913" w:type="pct"/>
            <w:tcBorders>
              <w:top w:val="single" w:sz="4" w:space="0" w:color="000000"/>
              <w:left w:val="single" w:sz="4" w:space="0" w:color="auto"/>
              <w:bottom w:val="single" w:sz="4" w:space="0" w:color="auto"/>
              <w:right w:val="single" w:sz="4" w:space="0" w:color="auto"/>
            </w:tcBorders>
            <w:hideMark/>
          </w:tcPr>
          <w:p w:rsidR="008D250D" w:rsidRPr="00DE59CA" w:rsidRDefault="008D250D" w:rsidP="00DE59CA">
            <w:pPr>
              <w:spacing w:after="0"/>
              <w:rPr>
                <w:rFonts w:ascii="Times New Roman" w:eastAsia="SimSun" w:hAnsi="Times New Roman"/>
                <w:bCs/>
                <w:spacing w:val="-5"/>
                <w:sz w:val="24"/>
                <w:szCs w:val="24"/>
                <w:lang w:eastAsia="zh-CN"/>
              </w:rPr>
            </w:pPr>
            <w:r w:rsidRPr="00DE59CA">
              <w:rPr>
                <w:rFonts w:ascii="Times New Roman" w:eastAsia="SimSun" w:hAnsi="Times New Roman"/>
                <w:b/>
                <w:bCs/>
                <w:spacing w:val="-7"/>
                <w:sz w:val="24"/>
                <w:szCs w:val="24"/>
                <w:lang w:eastAsia="zh-CN"/>
              </w:rPr>
              <w:t>Содержание учебного материала</w:t>
            </w:r>
          </w:p>
        </w:tc>
        <w:tc>
          <w:tcPr>
            <w:tcW w:w="574" w:type="pct"/>
            <w:tcBorders>
              <w:top w:val="single" w:sz="4" w:space="0" w:color="000000"/>
              <w:left w:val="single" w:sz="4" w:space="0" w:color="auto"/>
              <w:bottom w:val="single" w:sz="4" w:space="0" w:color="auto"/>
              <w:right w:val="single" w:sz="4" w:space="0" w:color="auto"/>
            </w:tcBorders>
            <w:hideMark/>
          </w:tcPr>
          <w:p w:rsidR="008D250D" w:rsidRPr="00DE59CA" w:rsidRDefault="008D250D" w:rsidP="00DE59CA">
            <w:pPr>
              <w:spacing w:after="0"/>
              <w:jc w:val="center"/>
              <w:rPr>
                <w:rFonts w:ascii="Times New Roman" w:eastAsia="SimSun" w:hAnsi="Times New Roman"/>
                <w:b/>
                <w:sz w:val="24"/>
                <w:szCs w:val="24"/>
                <w:lang w:eastAsia="zh-CN"/>
              </w:rPr>
            </w:pPr>
            <w:r w:rsidRPr="00DE59CA">
              <w:rPr>
                <w:rFonts w:ascii="Times New Roman" w:eastAsia="SimSun" w:hAnsi="Times New Roman"/>
                <w:b/>
                <w:sz w:val="24"/>
                <w:szCs w:val="24"/>
                <w:lang w:eastAsia="zh-CN"/>
              </w:rPr>
              <w:t>2</w:t>
            </w:r>
          </w:p>
        </w:tc>
        <w:tc>
          <w:tcPr>
            <w:tcW w:w="861" w:type="pct"/>
            <w:vMerge/>
            <w:tcBorders>
              <w:top w:val="single" w:sz="4" w:space="0" w:color="auto"/>
              <w:left w:val="single" w:sz="4" w:space="0" w:color="auto"/>
              <w:bottom w:val="single" w:sz="4" w:space="0" w:color="000000"/>
              <w:right w:val="single" w:sz="4" w:space="0" w:color="000000"/>
            </w:tcBorders>
            <w:vAlign w:val="center"/>
            <w:hideMark/>
          </w:tcPr>
          <w:p w:rsidR="008D250D" w:rsidRPr="00DE59CA" w:rsidRDefault="008D250D" w:rsidP="00DE59CA">
            <w:pPr>
              <w:spacing w:after="0"/>
              <w:rPr>
                <w:rFonts w:ascii="Times New Roman" w:eastAsia="SimSun" w:hAnsi="Times New Roman"/>
                <w:b/>
                <w:sz w:val="24"/>
                <w:szCs w:val="24"/>
                <w:lang w:eastAsia="zh-CN"/>
              </w:rPr>
            </w:pPr>
          </w:p>
        </w:tc>
        <w:tc>
          <w:tcPr>
            <w:tcW w:w="382" w:type="pct"/>
            <w:tcBorders>
              <w:top w:val="single" w:sz="4" w:space="0" w:color="auto"/>
              <w:left w:val="single" w:sz="4" w:space="0" w:color="auto"/>
              <w:bottom w:val="single" w:sz="4" w:space="0" w:color="000000"/>
              <w:right w:val="single" w:sz="4" w:space="0" w:color="000000"/>
            </w:tcBorders>
          </w:tcPr>
          <w:p w:rsidR="008D250D" w:rsidRPr="00DE59CA" w:rsidRDefault="008D250D" w:rsidP="00DE59CA">
            <w:pPr>
              <w:spacing w:after="0"/>
              <w:rPr>
                <w:rFonts w:ascii="Times New Roman" w:eastAsia="SimSun" w:hAnsi="Times New Roman"/>
                <w:b/>
                <w:sz w:val="24"/>
                <w:szCs w:val="24"/>
                <w:lang w:eastAsia="zh-CN"/>
              </w:rPr>
            </w:pPr>
          </w:p>
        </w:tc>
        <w:tc>
          <w:tcPr>
            <w:tcW w:w="361" w:type="pct"/>
            <w:tcBorders>
              <w:top w:val="single" w:sz="4" w:space="0" w:color="auto"/>
              <w:left w:val="single" w:sz="4" w:space="0" w:color="auto"/>
              <w:bottom w:val="single" w:sz="4" w:space="0" w:color="000000"/>
              <w:right w:val="single" w:sz="4" w:space="0" w:color="000000"/>
            </w:tcBorders>
          </w:tcPr>
          <w:p w:rsidR="008D250D" w:rsidRPr="00DE59CA" w:rsidRDefault="008D250D" w:rsidP="00DE59CA">
            <w:pPr>
              <w:spacing w:after="0"/>
              <w:rPr>
                <w:rFonts w:ascii="Times New Roman" w:eastAsia="SimSun" w:hAnsi="Times New Roman"/>
                <w:b/>
                <w:sz w:val="24"/>
                <w:szCs w:val="24"/>
                <w:lang w:eastAsia="zh-CN"/>
              </w:rPr>
            </w:pPr>
          </w:p>
        </w:tc>
      </w:tr>
      <w:tr w:rsidR="008D250D" w:rsidRPr="00DE59CA" w:rsidTr="00B06D24">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Ex>
        <w:trPr>
          <w:trHeight w:val="720"/>
        </w:trPr>
        <w:tc>
          <w:tcPr>
            <w:tcW w:w="909" w:type="pct"/>
            <w:gridSpan w:val="2"/>
            <w:vMerge/>
            <w:tcBorders>
              <w:top w:val="single" w:sz="4" w:space="0" w:color="000000"/>
              <w:left w:val="single" w:sz="4" w:space="0" w:color="000000"/>
              <w:bottom w:val="single" w:sz="4" w:space="0" w:color="000000"/>
              <w:right w:val="single" w:sz="4" w:space="0" w:color="auto"/>
            </w:tcBorders>
            <w:vAlign w:val="center"/>
            <w:hideMark/>
          </w:tcPr>
          <w:p w:rsidR="008D250D" w:rsidRPr="00DE59CA" w:rsidRDefault="008D250D" w:rsidP="00DE59CA">
            <w:pPr>
              <w:spacing w:after="0"/>
              <w:rPr>
                <w:rFonts w:ascii="Times New Roman" w:eastAsia="SimSun" w:hAnsi="Times New Roman"/>
                <w:sz w:val="24"/>
                <w:szCs w:val="24"/>
                <w:lang w:eastAsia="zh-CN"/>
              </w:rPr>
            </w:pPr>
          </w:p>
        </w:tc>
        <w:tc>
          <w:tcPr>
            <w:tcW w:w="1913" w:type="pct"/>
            <w:tcBorders>
              <w:top w:val="single" w:sz="4" w:space="0" w:color="auto"/>
              <w:left w:val="single" w:sz="4" w:space="0" w:color="auto"/>
              <w:bottom w:val="single" w:sz="4" w:space="0" w:color="000000"/>
              <w:right w:val="single" w:sz="4" w:space="0" w:color="auto"/>
            </w:tcBorders>
          </w:tcPr>
          <w:p w:rsidR="008D250D" w:rsidRPr="00DE59CA" w:rsidRDefault="008D250D" w:rsidP="00DE59CA">
            <w:pPr>
              <w:spacing w:after="0"/>
              <w:ind w:left="-7"/>
              <w:jc w:val="both"/>
              <w:rPr>
                <w:rFonts w:ascii="Times New Roman" w:hAnsi="Times New Roman"/>
                <w:sz w:val="24"/>
                <w:szCs w:val="24"/>
              </w:rPr>
            </w:pPr>
            <w:r w:rsidRPr="00DE59CA">
              <w:rPr>
                <w:rFonts w:ascii="Times New Roman" w:hAnsi="Times New Roman"/>
                <w:sz w:val="24"/>
                <w:szCs w:val="24"/>
              </w:rPr>
              <w:t>Литературная сказка, её особенности и связь с народной сказкой. Традиционные образы, сюжеты и язык устного творчества народностей Амура как основа для произведения Н.Н.Нагишкина «Амурские сказки». Художественное оформление книги. Научная статья «Сказка и жизнь».</w:t>
            </w:r>
          </w:p>
        </w:tc>
        <w:tc>
          <w:tcPr>
            <w:tcW w:w="574" w:type="pct"/>
            <w:tcBorders>
              <w:top w:val="single" w:sz="4" w:space="0" w:color="auto"/>
              <w:left w:val="single" w:sz="4" w:space="0" w:color="auto"/>
              <w:bottom w:val="single" w:sz="4" w:space="0" w:color="000000"/>
              <w:right w:val="single" w:sz="4" w:space="0" w:color="auto"/>
            </w:tcBorders>
          </w:tcPr>
          <w:p w:rsidR="008D250D" w:rsidRPr="00DE59CA" w:rsidRDefault="008D250D" w:rsidP="00DE59CA">
            <w:pPr>
              <w:spacing w:after="0"/>
              <w:jc w:val="center"/>
              <w:rPr>
                <w:rFonts w:ascii="Times New Roman" w:eastAsia="SimSun" w:hAnsi="Times New Roman"/>
                <w:b/>
                <w:sz w:val="24"/>
                <w:szCs w:val="24"/>
                <w:lang w:eastAsia="zh-CN"/>
              </w:rPr>
            </w:pPr>
          </w:p>
        </w:tc>
        <w:tc>
          <w:tcPr>
            <w:tcW w:w="861" w:type="pct"/>
            <w:vMerge/>
            <w:tcBorders>
              <w:top w:val="single" w:sz="4" w:space="0" w:color="auto"/>
              <w:left w:val="single" w:sz="4" w:space="0" w:color="auto"/>
              <w:bottom w:val="single" w:sz="4" w:space="0" w:color="000000"/>
              <w:right w:val="single" w:sz="4" w:space="0" w:color="000000"/>
            </w:tcBorders>
            <w:vAlign w:val="center"/>
            <w:hideMark/>
          </w:tcPr>
          <w:p w:rsidR="008D250D" w:rsidRPr="00DE59CA" w:rsidRDefault="008D250D" w:rsidP="00DE59CA">
            <w:pPr>
              <w:spacing w:after="0"/>
              <w:rPr>
                <w:rFonts w:ascii="Times New Roman" w:eastAsia="SimSun" w:hAnsi="Times New Roman"/>
                <w:b/>
                <w:sz w:val="24"/>
                <w:szCs w:val="24"/>
                <w:lang w:eastAsia="zh-CN"/>
              </w:rPr>
            </w:pPr>
          </w:p>
        </w:tc>
        <w:tc>
          <w:tcPr>
            <w:tcW w:w="382" w:type="pct"/>
            <w:tcBorders>
              <w:top w:val="single" w:sz="4" w:space="0" w:color="auto"/>
              <w:left w:val="single" w:sz="4" w:space="0" w:color="auto"/>
              <w:bottom w:val="single" w:sz="4" w:space="0" w:color="000000"/>
              <w:right w:val="single" w:sz="4" w:space="0" w:color="000000"/>
            </w:tcBorders>
          </w:tcPr>
          <w:p w:rsidR="008D250D" w:rsidRPr="00DE59CA" w:rsidRDefault="008D250D" w:rsidP="00DE59CA">
            <w:pPr>
              <w:spacing w:after="0"/>
              <w:rPr>
                <w:rFonts w:ascii="Times New Roman" w:eastAsia="SimSun" w:hAnsi="Times New Roman"/>
                <w:b/>
                <w:sz w:val="24"/>
                <w:szCs w:val="24"/>
                <w:lang w:eastAsia="zh-CN"/>
              </w:rPr>
            </w:pPr>
          </w:p>
        </w:tc>
        <w:tc>
          <w:tcPr>
            <w:tcW w:w="361" w:type="pct"/>
            <w:tcBorders>
              <w:top w:val="single" w:sz="4" w:space="0" w:color="auto"/>
              <w:left w:val="single" w:sz="4" w:space="0" w:color="auto"/>
              <w:bottom w:val="single" w:sz="4" w:space="0" w:color="000000"/>
              <w:right w:val="single" w:sz="4" w:space="0" w:color="000000"/>
            </w:tcBorders>
          </w:tcPr>
          <w:p w:rsidR="008D250D" w:rsidRPr="00DE59CA" w:rsidRDefault="008D250D" w:rsidP="00DE59CA">
            <w:pPr>
              <w:spacing w:after="0"/>
              <w:rPr>
                <w:rFonts w:ascii="Times New Roman" w:eastAsia="SimSun" w:hAnsi="Times New Roman"/>
                <w:b/>
                <w:sz w:val="24"/>
                <w:szCs w:val="24"/>
                <w:lang w:eastAsia="zh-CN"/>
              </w:rPr>
            </w:pPr>
          </w:p>
        </w:tc>
      </w:tr>
      <w:tr w:rsidR="008D5833" w:rsidRPr="00DE59CA" w:rsidTr="00B06D24">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Ex>
        <w:tc>
          <w:tcPr>
            <w:tcW w:w="2822" w:type="pct"/>
            <w:gridSpan w:val="3"/>
            <w:tcBorders>
              <w:top w:val="single" w:sz="4" w:space="0" w:color="000000"/>
              <w:left w:val="single" w:sz="4" w:space="0" w:color="000000"/>
              <w:bottom w:val="single" w:sz="4" w:space="0" w:color="000000"/>
              <w:right w:val="single" w:sz="4" w:space="0" w:color="auto"/>
            </w:tcBorders>
            <w:hideMark/>
          </w:tcPr>
          <w:p w:rsidR="008D5833" w:rsidRPr="00DE59CA" w:rsidRDefault="008D5833" w:rsidP="00DE59CA">
            <w:pPr>
              <w:spacing w:after="0"/>
              <w:jc w:val="center"/>
              <w:rPr>
                <w:rFonts w:ascii="Times New Roman" w:hAnsi="Times New Roman"/>
                <w:b/>
                <w:sz w:val="24"/>
                <w:szCs w:val="24"/>
              </w:rPr>
            </w:pPr>
            <w:r w:rsidRPr="00DE59CA">
              <w:rPr>
                <w:rFonts w:ascii="Times New Roman" w:eastAsia="SimSun" w:hAnsi="Times New Roman"/>
                <w:b/>
                <w:color w:val="000000" w:themeColor="text1"/>
                <w:sz w:val="24"/>
                <w:szCs w:val="24"/>
                <w:lang w:eastAsia="zh-CN"/>
              </w:rPr>
              <w:t xml:space="preserve">Раздел </w:t>
            </w:r>
            <w:r w:rsidRPr="00DE59CA">
              <w:rPr>
                <w:rFonts w:ascii="Times New Roman" w:eastAsia="SimSun" w:hAnsi="Times New Roman"/>
                <w:b/>
                <w:color w:val="000000" w:themeColor="text1"/>
                <w:sz w:val="24"/>
                <w:szCs w:val="24"/>
                <w:lang w:val="en-US" w:eastAsia="zh-CN"/>
              </w:rPr>
              <w:t>II</w:t>
            </w:r>
            <w:r w:rsidRPr="00DE59CA">
              <w:rPr>
                <w:rFonts w:ascii="Times New Roman" w:eastAsia="SimSun" w:hAnsi="Times New Roman"/>
                <w:b/>
                <w:color w:val="000000" w:themeColor="text1"/>
                <w:sz w:val="24"/>
                <w:szCs w:val="24"/>
                <w:lang w:eastAsia="zh-CN"/>
              </w:rPr>
              <w:t xml:space="preserve">. </w:t>
            </w:r>
            <w:r w:rsidRPr="00DE59CA">
              <w:rPr>
                <w:rFonts w:ascii="Times New Roman" w:hAnsi="Times New Roman"/>
                <w:b/>
                <w:sz w:val="24"/>
                <w:szCs w:val="24"/>
              </w:rPr>
              <w:t xml:space="preserve">Восток России и русские классики </w:t>
            </w:r>
          </w:p>
        </w:tc>
        <w:tc>
          <w:tcPr>
            <w:tcW w:w="574" w:type="pct"/>
            <w:tcBorders>
              <w:top w:val="single" w:sz="4" w:space="0" w:color="000000"/>
              <w:left w:val="single" w:sz="4" w:space="0" w:color="auto"/>
              <w:bottom w:val="single" w:sz="4" w:space="0" w:color="000000"/>
              <w:right w:val="single" w:sz="4" w:space="0" w:color="auto"/>
            </w:tcBorders>
            <w:hideMark/>
          </w:tcPr>
          <w:p w:rsidR="008D5833" w:rsidRPr="00DE59CA" w:rsidRDefault="008D5833" w:rsidP="00DE59CA">
            <w:pPr>
              <w:spacing w:after="0"/>
              <w:jc w:val="center"/>
              <w:rPr>
                <w:rFonts w:ascii="Times New Roman" w:eastAsia="SimSun" w:hAnsi="Times New Roman"/>
                <w:b/>
                <w:sz w:val="24"/>
                <w:szCs w:val="24"/>
                <w:lang w:eastAsia="zh-CN"/>
              </w:rPr>
            </w:pPr>
            <w:r w:rsidRPr="00DE59CA">
              <w:rPr>
                <w:rFonts w:ascii="Times New Roman" w:eastAsia="SimSun" w:hAnsi="Times New Roman"/>
                <w:b/>
                <w:sz w:val="24"/>
                <w:szCs w:val="24"/>
                <w:lang w:eastAsia="zh-CN"/>
              </w:rPr>
              <w:t>6</w:t>
            </w:r>
          </w:p>
        </w:tc>
        <w:tc>
          <w:tcPr>
            <w:tcW w:w="861" w:type="pct"/>
            <w:vMerge w:val="restart"/>
            <w:tcBorders>
              <w:top w:val="single" w:sz="4" w:space="0" w:color="000000"/>
              <w:left w:val="single" w:sz="4" w:space="0" w:color="auto"/>
              <w:bottom w:val="single" w:sz="4" w:space="0" w:color="000000"/>
              <w:right w:val="single" w:sz="4" w:space="0" w:color="000000"/>
            </w:tcBorders>
          </w:tcPr>
          <w:p w:rsidR="008D5833" w:rsidRPr="00DE59CA" w:rsidRDefault="008D5833"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SimSun" w:hAnsi="Times New Roman"/>
                <w:b/>
                <w:sz w:val="24"/>
                <w:szCs w:val="24"/>
                <w:lang w:eastAsia="zh-CN"/>
              </w:rPr>
            </w:pPr>
          </w:p>
        </w:tc>
        <w:tc>
          <w:tcPr>
            <w:tcW w:w="382" w:type="pct"/>
            <w:tcBorders>
              <w:top w:val="single" w:sz="4" w:space="0" w:color="000000"/>
              <w:left w:val="single" w:sz="4" w:space="0" w:color="auto"/>
              <w:bottom w:val="single" w:sz="4" w:space="0" w:color="000000"/>
              <w:right w:val="single" w:sz="4" w:space="0" w:color="000000"/>
            </w:tcBorders>
          </w:tcPr>
          <w:p w:rsidR="008D5833" w:rsidRPr="00DE59CA" w:rsidRDefault="008D5833"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sz w:val="24"/>
                <w:szCs w:val="24"/>
              </w:rPr>
            </w:pPr>
          </w:p>
        </w:tc>
        <w:tc>
          <w:tcPr>
            <w:tcW w:w="361" w:type="pct"/>
            <w:tcBorders>
              <w:top w:val="single" w:sz="4" w:space="0" w:color="000000"/>
              <w:left w:val="single" w:sz="4" w:space="0" w:color="auto"/>
              <w:bottom w:val="single" w:sz="4" w:space="0" w:color="000000"/>
              <w:right w:val="single" w:sz="4" w:space="0" w:color="000000"/>
            </w:tcBorders>
          </w:tcPr>
          <w:p w:rsidR="008D5833" w:rsidRPr="00DE59CA" w:rsidRDefault="008D5833"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sz w:val="24"/>
                <w:szCs w:val="24"/>
              </w:rPr>
            </w:pPr>
          </w:p>
        </w:tc>
      </w:tr>
      <w:tr w:rsidR="008D250D" w:rsidRPr="00DE59CA" w:rsidTr="00B06D24">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Ex>
        <w:trPr>
          <w:trHeight w:val="385"/>
        </w:trPr>
        <w:tc>
          <w:tcPr>
            <w:tcW w:w="909" w:type="pct"/>
            <w:gridSpan w:val="2"/>
            <w:vMerge w:val="restart"/>
            <w:tcBorders>
              <w:top w:val="single" w:sz="4" w:space="0" w:color="000000"/>
              <w:left w:val="single" w:sz="4" w:space="0" w:color="000000"/>
              <w:bottom w:val="single" w:sz="4" w:space="0" w:color="000000"/>
              <w:right w:val="single" w:sz="4" w:space="0" w:color="auto"/>
            </w:tcBorders>
            <w:hideMark/>
          </w:tcPr>
          <w:p w:rsidR="008D250D" w:rsidRPr="00DE59CA" w:rsidRDefault="008D250D" w:rsidP="00DE59CA">
            <w:pPr>
              <w:spacing w:after="0"/>
              <w:jc w:val="center"/>
              <w:rPr>
                <w:rFonts w:ascii="Times New Roman" w:eastAsia="SimSun" w:hAnsi="Times New Roman"/>
                <w:b/>
                <w:sz w:val="24"/>
                <w:szCs w:val="24"/>
                <w:lang w:eastAsia="zh-CN"/>
              </w:rPr>
            </w:pPr>
            <w:r w:rsidRPr="00DE59CA">
              <w:rPr>
                <w:rFonts w:ascii="Times New Roman" w:eastAsia="SimSun" w:hAnsi="Times New Roman"/>
                <w:b/>
                <w:sz w:val="24"/>
                <w:szCs w:val="24"/>
                <w:lang w:eastAsia="zh-CN"/>
              </w:rPr>
              <w:t>Тема 2.1.</w:t>
            </w:r>
          </w:p>
          <w:p w:rsidR="008D250D" w:rsidRPr="00DE59CA" w:rsidRDefault="008D250D" w:rsidP="00DE59CA">
            <w:pPr>
              <w:spacing w:after="0"/>
              <w:jc w:val="center"/>
              <w:rPr>
                <w:rFonts w:ascii="Times New Roman" w:eastAsia="SimSun" w:hAnsi="Times New Roman"/>
                <w:b/>
                <w:sz w:val="24"/>
                <w:szCs w:val="24"/>
                <w:lang w:eastAsia="zh-CN"/>
              </w:rPr>
            </w:pPr>
            <w:r w:rsidRPr="00DE59CA">
              <w:rPr>
                <w:rFonts w:ascii="Times New Roman" w:hAnsi="Times New Roman"/>
                <w:b/>
                <w:sz w:val="24"/>
                <w:szCs w:val="24"/>
              </w:rPr>
              <w:t>В.Ник. Иванов «Александр Пушкин и его время»</w:t>
            </w:r>
            <w:r w:rsidRPr="00DE59CA">
              <w:rPr>
                <w:rFonts w:ascii="Times New Roman" w:eastAsia="SimSun" w:hAnsi="Times New Roman"/>
                <w:b/>
                <w:sz w:val="24"/>
                <w:szCs w:val="24"/>
                <w:lang w:eastAsia="zh-CN"/>
              </w:rPr>
              <w:t xml:space="preserve"> </w:t>
            </w:r>
          </w:p>
        </w:tc>
        <w:tc>
          <w:tcPr>
            <w:tcW w:w="1913" w:type="pct"/>
            <w:tcBorders>
              <w:top w:val="single" w:sz="4" w:space="0" w:color="000000"/>
              <w:left w:val="single" w:sz="4" w:space="0" w:color="auto"/>
              <w:bottom w:val="single" w:sz="4" w:space="0" w:color="auto"/>
              <w:right w:val="single" w:sz="4" w:space="0" w:color="auto"/>
            </w:tcBorders>
            <w:hideMark/>
          </w:tcPr>
          <w:p w:rsidR="008D250D" w:rsidRPr="00DE59CA" w:rsidRDefault="008D250D" w:rsidP="00DE59CA">
            <w:pPr>
              <w:spacing w:after="0"/>
              <w:rPr>
                <w:rFonts w:ascii="Times New Roman" w:eastAsia="SimSun" w:hAnsi="Times New Roman"/>
                <w:bCs/>
                <w:spacing w:val="-5"/>
                <w:sz w:val="24"/>
                <w:szCs w:val="24"/>
                <w:lang w:eastAsia="zh-CN"/>
              </w:rPr>
            </w:pPr>
            <w:r w:rsidRPr="00DE59CA">
              <w:rPr>
                <w:rFonts w:ascii="Times New Roman" w:eastAsia="SimSun" w:hAnsi="Times New Roman"/>
                <w:b/>
                <w:bCs/>
                <w:spacing w:val="-7"/>
                <w:sz w:val="24"/>
                <w:szCs w:val="24"/>
                <w:lang w:eastAsia="zh-CN"/>
              </w:rPr>
              <w:t>Содержание учебного материала</w:t>
            </w:r>
          </w:p>
        </w:tc>
        <w:tc>
          <w:tcPr>
            <w:tcW w:w="574" w:type="pct"/>
            <w:tcBorders>
              <w:top w:val="single" w:sz="4" w:space="0" w:color="000000"/>
              <w:left w:val="single" w:sz="4" w:space="0" w:color="auto"/>
              <w:bottom w:val="single" w:sz="4" w:space="0" w:color="auto"/>
              <w:right w:val="single" w:sz="4" w:space="0" w:color="auto"/>
            </w:tcBorders>
            <w:hideMark/>
          </w:tcPr>
          <w:p w:rsidR="008D250D" w:rsidRPr="00DE59CA" w:rsidRDefault="008D250D" w:rsidP="00DE59CA">
            <w:pPr>
              <w:spacing w:after="0"/>
              <w:jc w:val="center"/>
              <w:rPr>
                <w:rFonts w:ascii="Times New Roman" w:eastAsia="SimSun" w:hAnsi="Times New Roman"/>
                <w:b/>
                <w:sz w:val="24"/>
                <w:szCs w:val="24"/>
                <w:lang w:eastAsia="zh-CN"/>
              </w:rPr>
            </w:pPr>
            <w:r w:rsidRPr="00DE59CA">
              <w:rPr>
                <w:rFonts w:ascii="Times New Roman" w:eastAsia="SimSun" w:hAnsi="Times New Roman"/>
                <w:b/>
                <w:sz w:val="24"/>
                <w:szCs w:val="24"/>
                <w:lang w:eastAsia="zh-CN"/>
              </w:rPr>
              <w:t>2</w:t>
            </w:r>
          </w:p>
        </w:tc>
        <w:tc>
          <w:tcPr>
            <w:tcW w:w="861" w:type="pct"/>
            <w:vMerge/>
            <w:tcBorders>
              <w:top w:val="single" w:sz="4" w:space="0" w:color="000000"/>
              <w:left w:val="single" w:sz="4" w:space="0" w:color="auto"/>
              <w:bottom w:val="single" w:sz="4" w:space="0" w:color="000000"/>
              <w:right w:val="single" w:sz="4" w:space="0" w:color="000000"/>
            </w:tcBorders>
            <w:vAlign w:val="center"/>
            <w:hideMark/>
          </w:tcPr>
          <w:p w:rsidR="008D250D" w:rsidRPr="00DE59CA" w:rsidRDefault="008D250D" w:rsidP="00DE59CA">
            <w:pPr>
              <w:spacing w:after="0"/>
              <w:rPr>
                <w:rFonts w:ascii="Times New Roman" w:eastAsia="SimSun" w:hAnsi="Times New Roman"/>
                <w:b/>
                <w:sz w:val="24"/>
                <w:szCs w:val="24"/>
                <w:lang w:eastAsia="zh-CN"/>
              </w:rPr>
            </w:pPr>
          </w:p>
        </w:tc>
        <w:tc>
          <w:tcPr>
            <w:tcW w:w="382" w:type="pct"/>
            <w:tcBorders>
              <w:top w:val="single" w:sz="4" w:space="0" w:color="000000"/>
              <w:left w:val="single" w:sz="4" w:space="0" w:color="auto"/>
              <w:bottom w:val="single" w:sz="4" w:space="0" w:color="000000"/>
              <w:right w:val="single" w:sz="4" w:space="0" w:color="000000"/>
            </w:tcBorders>
          </w:tcPr>
          <w:p w:rsidR="008D250D" w:rsidRPr="00DE59CA" w:rsidRDefault="008D250D" w:rsidP="00DE59CA">
            <w:pPr>
              <w:spacing w:after="0"/>
              <w:rPr>
                <w:rFonts w:ascii="Times New Roman" w:eastAsia="SimSun" w:hAnsi="Times New Roman"/>
                <w:b/>
                <w:sz w:val="24"/>
                <w:szCs w:val="24"/>
                <w:lang w:eastAsia="zh-CN"/>
              </w:rPr>
            </w:pPr>
          </w:p>
        </w:tc>
        <w:tc>
          <w:tcPr>
            <w:tcW w:w="361" w:type="pct"/>
            <w:tcBorders>
              <w:top w:val="single" w:sz="4" w:space="0" w:color="000000"/>
              <w:left w:val="single" w:sz="4" w:space="0" w:color="auto"/>
              <w:bottom w:val="single" w:sz="4" w:space="0" w:color="000000"/>
              <w:right w:val="single" w:sz="4" w:space="0" w:color="000000"/>
            </w:tcBorders>
          </w:tcPr>
          <w:p w:rsidR="008D250D" w:rsidRPr="00DE59CA" w:rsidRDefault="008D250D" w:rsidP="00DE59CA">
            <w:pPr>
              <w:spacing w:after="0"/>
              <w:rPr>
                <w:rFonts w:ascii="Times New Roman" w:eastAsia="SimSun" w:hAnsi="Times New Roman"/>
                <w:b/>
                <w:sz w:val="24"/>
                <w:szCs w:val="24"/>
                <w:lang w:eastAsia="zh-CN"/>
              </w:rPr>
            </w:pPr>
          </w:p>
        </w:tc>
      </w:tr>
      <w:tr w:rsidR="008D250D" w:rsidRPr="00DE59CA" w:rsidTr="006D08C8">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Ex>
        <w:trPr>
          <w:trHeight w:val="262"/>
        </w:trPr>
        <w:tc>
          <w:tcPr>
            <w:tcW w:w="909" w:type="pct"/>
            <w:gridSpan w:val="2"/>
            <w:vMerge/>
            <w:tcBorders>
              <w:top w:val="single" w:sz="4" w:space="0" w:color="000000"/>
              <w:left w:val="single" w:sz="4" w:space="0" w:color="000000"/>
              <w:bottom w:val="single" w:sz="4" w:space="0" w:color="000000"/>
              <w:right w:val="single" w:sz="4" w:space="0" w:color="auto"/>
            </w:tcBorders>
            <w:vAlign w:val="center"/>
            <w:hideMark/>
          </w:tcPr>
          <w:p w:rsidR="008D250D" w:rsidRPr="00DE59CA" w:rsidRDefault="008D250D" w:rsidP="00DE59CA">
            <w:pPr>
              <w:spacing w:after="0"/>
              <w:rPr>
                <w:rFonts w:ascii="Times New Roman" w:eastAsia="SimSun" w:hAnsi="Times New Roman"/>
                <w:sz w:val="24"/>
                <w:szCs w:val="24"/>
                <w:lang w:eastAsia="zh-CN"/>
              </w:rPr>
            </w:pPr>
          </w:p>
        </w:tc>
        <w:tc>
          <w:tcPr>
            <w:tcW w:w="1913" w:type="pct"/>
            <w:tcBorders>
              <w:top w:val="single" w:sz="4" w:space="0" w:color="auto"/>
              <w:left w:val="single" w:sz="4" w:space="0" w:color="auto"/>
              <w:bottom w:val="single" w:sz="4" w:space="0" w:color="000000"/>
              <w:right w:val="single" w:sz="4" w:space="0" w:color="auto"/>
            </w:tcBorders>
          </w:tcPr>
          <w:p w:rsidR="008D250D" w:rsidRPr="00DE59CA" w:rsidRDefault="008D250D" w:rsidP="00DE59CA">
            <w:pPr>
              <w:spacing w:after="0"/>
              <w:ind w:hanging="7"/>
              <w:contextualSpacing/>
              <w:jc w:val="both"/>
              <w:rPr>
                <w:rFonts w:ascii="Times New Roman" w:hAnsi="Times New Roman"/>
                <w:sz w:val="24"/>
                <w:szCs w:val="24"/>
              </w:rPr>
            </w:pPr>
            <w:r w:rsidRPr="00DE59CA">
              <w:rPr>
                <w:rFonts w:ascii="Times New Roman" w:hAnsi="Times New Roman"/>
                <w:sz w:val="24"/>
                <w:szCs w:val="24"/>
              </w:rPr>
              <w:t>Присутствие А.С.Пушкина в культурной жизни Приамурья.</w:t>
            </w:r>
          </w:p>
          <w:p w:rsidR="008D250D" w:rsidRPr="00DE59CA" w:rsidRDefault="008D250D" w:rsidP="00DE59CA">
            <w:pPr>
              <w:spacing w:after="0"/>
              <w:ind w:hanging="7"/>
              <w:contextualSpacing/>
              <w:jc w:val="both"/>
              <w:rPr>
                <w:rFonts w:ascii="Times New Roman" w:hAnsi="Times New Roman"/>
                <w:sz w:val="24"/>
                <w:szCs w:val="24"/>
              </w:rPr>
            </w:pPr>
            <w:r w:rsidRPr="00DE59CA">
              <w:rPr>
                <w:rFonts w:ascii="Times New Roman" w:hAnsi="Times New Roman"/>
                <w:sz w:val="24"/>
                <w:szCs w:val="24"/>
              </w:rPr>
              <w:t>Замысел Пушкина написать статью о завоевании Камчатки.</w:t>
            </w:r>
            <w:r w:rsidRPr="00DE59CA">
              <w:rPr>
                <w:rFonts w:ascii="Times New Roman" w:eastAsia="SimSun" w:hAnsi="Times New Roman"/>
                <w:bCs/>
                <w:spacing w:val="-5"/>
                <w:sz w:val="24"/>
                <w:szCs w:val="24"/>
                <w:lang w:eastAsia="zh-CN"/>
              </w:rPr>
              <w:t xml:space="preserve"> </w:t>
            </w:r>
          </w:p>
          <w:p w:rsidR="008D250D" w:rsidRPr="00DE59CA" w:rsidRDefault="008D250D" w:rsidP="00DE59CA">
            <w:pPr>
              <w:spacing w:after="0"/>
              <w:ind w:left="-7"/>
              <w:contextualSpacing/>
              <w:jc w:val="both"/>
              <w:rPr>
                <w:rFonts w:ascii="Times New Roman" w:hAnsi="Times New Roman"/>
                <w:sz w:val="24"/>
                <w:szCs w:val="24"/>
              </w:rPr>
            </w:pPr>
            <w:r w:rsidRPr="00DE59CA">
              <w:rPr>
                <w:rFonts w:ascii="Times New Roman" w:hAnsi="Times New Roman"/>
                <w:sz w:val="24"/>
                <w:szCs w:val="24"/>
              </w:rPr>
              <w:t xml:space="preserve">В.Ник. Иванов «Александр Пушкин и его время». Образ поэта – человека исторического мышления, убеждённого государственника. Историческая достоверность и художественный вымысел в изображении эпохи и героев. Жанр и язык </w:t>
            </w:r>
            <w:r w:rsidRPr="00DE59CA">
              <w:rPr>
                <w:rFonts w:ascii="Times New Roman" w:hAnsi="Times New Roman"/>
                <w:sz w:val="24"/>
                <w:szCs w:val="24"/>
              </w:rPr>
              <w:lastRenderedPageBreak/>
              <w:t>произведения. Особенности стиля писателя.</w:t>
            </w:r>
          </w:p>
        </w:tc>
        <w:tc>
          <w:tcPr>
            <w:tcW w:w="574" w:type="pct"/>
            <w:tcBorders>
              <w:top w:val="single" w:sz="4" w:space="0" w:color="auto"/>
              <w:left w:val="single" w:sz="4" w:space="0" w:color="auto"/>
              <w:bottom w:val="single" w:sz="4" w:space="0" w:color="000000"/>
              <w:right w:val="single" w:sz="4" w:space="0" w:color="auto"/>
            </w:tcBorders>
          </w:tcPr>
          <w:p w:rsidR="008D250D" w:rsidRPr="00DE59CA" w:rsidRDefault="008D250D" w:rsidP="00DE59CA">
            <w:pPr>
              <w:spacing w:after="0"/>
              <w:jc w:val="center"/>
              <w:rPr>
                <w:rFonts w:ascii="Times New Roman" w:eastAsia="SimSun" w:hAnsi="Times New Roman"/>
                <w:b/>
                <w:sz w:val="24"/>
                <w:szCs w:val="24"/>
                <w:lang w:eastAsia="zh-CN"/>
              </w:rPr>
            </w:pPr>
          </w:p>
        </w:tc>
        <w:tc>
          <w:tcPr>
            <w:tcW w:w="861" w:type="pct"/>
            <w:vMerge/>
            <w:tcBorders>
              <w:top w:val="single" w:sz="4" w:space="0" w:color="000000"/>
              <w:left w:val="single" w:sz="4" w:space="0" w:color="auto"/>
              <w:bottom w:val="single" w:sz="4" w:space="0" w:color="000000"/>
              <w:right w:val="single" w:sz="4" w:space="0" w:color="000000"/>
            </w:tcBorders>
            <w:vAlign w:val="center"/>
            <w:hideMark/>
          </w:tcPr>
          <w:p w:rsidR="008D250D" w:rsidRPr="00DE59CA" w:rsidRDefault="008D250D" w:rsidP="00DE59CA">
            <w:pPr>
              <w:spacing w:after="0"/>
              <w:rPr>
                <w:rFonts w:ascii="Times New Roman" w:eastAsia="SimSun" w:hAnsi="Times New Roman"/>
                <w:b/>
                <w:sz w:val="24"/>
                <w:szCs w:val="24"/>
                <w:lang w:eastAsia="zh-CN"/>
              </w:rPr>
            </w:pPr>
          </w:p>
        </w:tc>
        <w:tc>
          <w:tcPr>
            <w:tcW w:w="382" w:type="pct"/>
            <w:tcBorders>
              <w:top w:val="single" w:sz="4" w:space="0" w:color="000000"/>
              <w:left w:val="single" w:sz="4" w:space="0" w:color="auto"/>
              <w:bottom w:val="single" w:sz="4" w:space="0" w:color="000000"/>
              <w:right w:val="single" w:sz="4" w:space="0" w:color="000000"/>
            </w:tcBorders>
          </w:tcPr>
          <w:p w:rsidR="008D250D" w:rsidRPr="00DE59CA" w:rsidRDefault="008D250D" w:rsidP="00DE59CA">
            <w:pPr>
              <w:spacing w:after="0"/>
              <w:rPr>
                <w:rFonts w:ascii="Times New Roman" w:eastAsia="SimSun" w:hAnsi="Times New Roman"/>
                <w:b/>
                <w:sz w:val="24"/>
                <w:szCs w:val="24"/>
                <w:lang w:eastAsia="zh-CN"/>
              </w:rPr>
            </w:pPr>
          </w:p>
        </w:tc>
        <w:tc>
          <w:tcPr>
            <w:tcW w:w="361" w:type="pct"/>
            <w:tcBorders>
              <w:top w:val="single" w:sz="4" w:space="0" w:color="000000"/>
              <w:left w:val="single" w:sz="4" w:space="0" w:color="auto"/>
              <w:bottom w:val="single" w:sz="4" w:space="0" w:color="000000"/>
              <w:right w:val="single" w:sz="4" w:space="0" w:color="000000"/>
            </w:tcBorders>
          </w:tcPr>
          <w:p w:rsidR="008D250D" w:rsidRPr="00DE59CA" w:rsidRDefault="008D250D" w:rsidP="00DE59CA">
            <w:pPr>
              <w:spacing w:after="0"/>
              <w:rPr>
                <w:rFonts w:ascii="Times New Roman" w:eastAsia="SimSun" w:hAnsi="Times New Roman"/>
                <w:b/>
                <w:sz w:val="24"/>
                <w:szCs w:val="24"/>
                <w:lang w:eastAsia="zh-CN"/>
              </w:rPr>
            </w:pPr>
          </w:p>
        </w:tc>
      </w:tr>
      <w:tr w:rsidR="008D250D" w:rsidRPr="00DE59CA" w:rsidTr="00B06D24">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Ex>
        <w:tc>
          <w:tcPr>
            <w:tcW w:w="909" w:type="pct"/>
            <w:gridSpan w:val="2"/>
            <w:vMerge w:val="restart"/>
            <w:tcBorders>
              <w:top w:val="single" w:sz="4" w:space="0" w:color="000000"/>
              <w:left w:val="single" w:sz="4" w:space="0" w:color="000000"/>
              <w:bottom w:val="single" w:sz="4" w:space="0" w:color="000000"/>
              <w:right w:val="single" w:sz="4" w:space="0" w:color="auto"/>
            </w:tcBorders>
            <w:hideMark/>
          </w:tcPr>
          <w:p w:rsidR="008D250D" w:rsidRPr="00DE59CA" w:rsidRDefault="008D250D" w:rsidP="00DE59CA">
            <w:pPr>
              <w:spacing w:after="0"/>
              <w:jc w:val="center"/>
              <w:rPr>
                <w:rFonts w:ascii="Times New Roman" w:eastAsia="SimSun" w:hAnsi="Times New Roman"/>
                <w:b/>
                <w:sz w:val="24"/>
                <w:szCs w:val="24"/>
                <w:lang w:eastAsia="zh-CN"/>
              </w:rPr>
            </w:pPr>
            <w:r w:rsidRPr="00DE59CA">
              <w:rPr>
                <w:rFonts w:ascii="Times New Roman" w:eastAsia="SimSun" w:hAnsi="Times New Roman"/>
                <w:b/>
                <w:sz w:val="24"/>
                <w:szCs w:val="24"/>
                <w:lang w:eastAsia="zh-CN"/>
              </w:rPr>
              <w:lastRenderedPageBreak/>
              <w:t>Тема 2.2.</w:t>
            </w:r>
          </w:p>
          <w:p w:rsidR="008D250D" w:rsidRPr="00DE59CA" w:rsidRDefault="008D250D" w:rsidP="00DE59CA">
            <w:pPr>
              <w:spacing w:after="0"/>
              <w:jc w:val="center"/>
              <w:rPr>
                <w:rFonts w:ascii="Times New Roman" w:eastAsia="SimSun" w:hAnsi="Times New Roman"/>
                <w:b/>
                <w:sz w:val="24"/>
                <w:szCs w:val="24"/>
                <w:lang w:eastAsia="zh-CN"/>
              </w:rPr>
            </w:pPr>
            <w:r w:rsidRPr="00DE59CA">
              <w:rPr>
                <w:rFonts w:ascii="Times New Roman" w:eastAsia="SimSun" w:hAnsi="Times New Roman"/>
                <w:b/>
                <w:sz w:val="24"/>
                <w:szCs w:val="24"/>
                <w:lang w:eastAsia="zh-CN"/>
              </w:rPr>
              <w:t xml:space="preserve"> </w:t>
            </w:r>
            <w:r w:rsidRPr="00DE59CA">
              <w:rPr>
                <w:rFonts w:ascii="Times New Roman" w:hAnsi="Times New Roman"/>
                <w:b/>
                <w:sz w:val="24"/>
                <w:szCs w:val="24"/>
              </w:rPr>
              <w:t>И.А.Гончаров «Фрегат Паллада»</w:t>
            </w:r>
            <w:r w:rsidRPr="00DE59CA">
              <w:rPr>
                <w:rFonts w:ascii="Times New Roman" w:eastAsia="SimSun" w:hAnsi="Times New Roman"/>
                <w:b/>
                <w:sz w:val="24"/>
                <w:szCs w:val="24"/>
                <w:lang w:eastAsia="zh-CN"/>
              </w:rPr>
              <w:t xml:space="preserve"> </w:t>
            </w:r>
          </w:p>
        </w:tc>
        <w:tc>
          <w:tcPr>
            <w:tcW w:w="1913" w:type="pct"/>
            <w:tcBorders>
              <w:top w:val="single" w:sz="4" w:space="0" w:color="000000"/>
              <w:left w:val="single" w:sz="4" w:space="0" w:color="auto"/>
              <w:bottom w:val="single" w:sz="4" w:space="0" w:color="000000"/>
              <w:right w:val="single" w:sz="4" w:space="0" w:color="auto"/>
            </w:tcBorders>
            <w:hideMark/>
          </w:tcPr>
          <w:p w:rsidR="008D250D" w:rsidRPr="00DE59CA" w:rsidRDefault="008D250D" w:rsidP="00DE59CA">
            <w:pPr>
              <w:spacing w:after="0"/>
              <w:rPr>
                <w:rFonts w:ascii="Times New Roman" w:eastAsia="SimSun" w:hAnsi="Times New Roman"/>
                <w:bCs/>
                <w:spacing w:val="-5"/>
                <w:sz w:val="24"/>
                <w:szCs w:val="24"/>
                <w:lang w:eastAsia="zh-CN"/>
              </w:rPr>
            </w:pPr>
            <w:r w:rsidRPr="00DE59CA">
              <w:rPr>
                <w:rFonts w:ascii="Times New Roman" w:eastAsia="SimSun" w:hAnsi="Times New Roman"/>
                <w:b/>
                <w:bCs/>
                <w:spacing w:val="-7"/>
                <w:sz w:val="24"/>
                <w:szCs w:val="24"/>
                <w:lang w:eastAsia="zh-CN"/>
              </w:rPr>
              <w:t>Содержание учебного материала</w:t>
            </w:r>
          </w:p>
        </w:tc>
        <w:tc>
          <w:tcPr>
            <w:tcW w:w="574" w:type="pct"/>
            <w:tcBorders>
              <w:top w:val="single" w:sz="4" w:space="0" w:color="000000"/>
              <w:left w:val="single" w:sz="4" w:space="0" w:color="auto"/>
              <w:bottom w:val="single" w:sz="4" w:space="0" w:color="000000"/>
              <w:right w:val="single" w:sz="4" w:space="0" w:color="auto"/>
            </w:tcBorders>
            <w:hideMark/>
          </w:tcPr>
          <w:p w:rsidR="008D250D" w:rsidRPr="00DE59CA" w:rsidRDefault="008D250D" w:rsidP="00DE59CA">
            <w:pPr>
              <w:spacing w:after="0"/>
              <w:jc w:val="center"/>
              <w:rPr>
                <w:rFonts w:ascii="Times New Roman" w:eastAsia="SimSun" w:hAnsi="Times New Roman"/>
                <w:b/>
                <w:sz w:val="24"/>
                <w:szCs w:val="24"/>
                <w:lang w:eastAsia="zh-CN"/>
              </w:rPr>
            </w:pPr>
            <w:r w:rsidRPr="00DE59CA">
              <w:rPr>
                <w:rFonts w:ascii="Times New Roman" w:eastAsia="SimSun" w:hAnsi="Times New Roman"/>
                <w:b/>
                <w:sz w:val="24"/>
                <w:szCs w:val="24"/>
                <w:lang w:eastAsia="zh-CN"/>
              </w:rPr>
              <w:t>2</w:t>
            </w:r>
          </w:p>
        </w:tc>
        <w:tc>
          <w:tcPr>
            <w:tcW w:w="861" w:type="pct"/>
            <w:vMerge/>
            <w:tcBorders>
              <w:top w:val="single" w:sz="4" w:space="0" w:color="000000"/>
              <w:left w:val="single" w:sz="4" w:space="0" w:color="auto"/>
              <w:bottom w:val="single" w:sz="4" w:space="0" w:color="000000"/>
              <w:right w:val="single" w:sz="4" w:space="0" w:color="000000"/>
            </w:tcBorders>
            <w:vAlign w:val="center"/>
            <w:hideMark/>
          </w:tcPr>
          <w:p w:rsidR="008D250D" w:rsidRPr="00DE59CA" w:rsidRDefault="008D250D" w:rsidP="00DE59CA">
            <w:pPr>
              <w:spacing w:after="0"/>
              <w:rPr>
                <w:rFonts w:ascii="Times New Roman" w:eastAsia="SimSun" w:hAnsi="Times New Roman"/>
                <w:b/>
                <w:sz w:val="24"/>
                <w:szCs w:val="24"/>
                <w:lang w:eastAsia="zh-CN"/>
              </w:rPr>
            </w:pPr>
          </w:p>
        </w:tc>
        <w:tc>
          <w:tcPr>
            <w:tcW w:w="382" w:type="pct"/>
            <w:tcBorders>
              <w:top w:val="single" w:sz="4" w:space="0" w:color="000000"/>
              <w:left w:val="single" w:sz="4" w:space="0" w:color="auto"/>
              <w:bottom w:val="single" w:sz="4" w:space="0" w:color="000000"/>
              <w:right w:val="single" w:sz="4" w:space="0" w:color="000000"/>
            </w:tcBorders>
          </w:tcPr>
          <w:p w:rsidR="008D250D" w:rsidRPr="00DE59CA" w:rsidRDefault="008D250D" w:rsidP="00DE59CA">
            <w:pPr>
              <w:spacing w:after="0"/>
              <w:rPr>
                <w:rFonts w:ascii="Times New Roman" w:eastAsia="SimSun" w:hAnsi="Times New Roman"/>
                <w:b/>
                <w:sz w:val="24"/>
                <w:szCs w:val="24"/>
                <w:lang w:eastAsia="zh-CN"/>
              </w:rPr>
            </w:pPr>
          </w:p>
        </w:tc>
        <w:tc>
          <w:tcPr>
            <w:tcW w:w="361" w:type="pct"/>
            <w:tcBorders>
              <w:top w:val="single" w:sz="4" w:space="0" w:color="000000"/>
              <w:left w:val="single" w:sz="4" w:space="0" w:color="auto"/>
              <w:bottom w:val="single" w:sz="4" w:space="0" w:color="000000"/>
              <w:right w:val="single" w:sz="4" w:space="0" w:color="000000"/>
            </w:tcBorders>
          </w:tcPr>
          <w:p w:rsidR="008D250D" w:rsidRPr="00DE59CA" w:rsidRDefault="008D250D" w:rsidP="00DE59CA">
            <w:pPr>
              <w:spacing w:after="0"/>
              <w:rPr>
                <w:rFonts w:ascii="Times New Roman" w:eastAsia="SimSun" w:hAnsi="Times New Roman"/>
                <w:b/>
                <w:sz w:val="24"/>
                <w:szCs w:val="24"/>
                <w:lang w:eastAsia="zh-CN"/>
              </w:rPr>
            </w:pPr>
          </w:p>
        </w:tc>
      </w:tr>
      <w:tr w:rsidR="008D250D" w:rsidRPr="00DE59CA" w:rsidTr="00B06D24">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Ex>
        <w:tc>
          <w:tcPr>
            <w:tcW w:w="909" w:type="pct"/>
            <w:gridSpan w:val="2"/>
            <w:vMerge/>
            <w:tcBorders>
              <w:top w:val="single" w:sz="4" w:space="0" w:color="000000"/>
              <w:left w:val="single" w:sz="4" w:space="0" w:color="000000"/>
              <w:bottom w:val="single" w:sz="4" w:space="0" w:color="000000"/>
              <w:right w:val="single" w:sz="4" w:space="0" w:color="auto"/>
            </w:tcBorders>
            <w:vAlign w:val="center"/>
            <w:hideMark/>
          </w:tcPr>
          <w:p w:rsidR="008D250D" w:rsidRPr="00DE59CA" w:rsidRDefault="008D250D" w:rsidP="00DE59CA">
            <w:pPr>
              <w:spacing w:after="0"/>
              <w:rPr>
                <w:rFonts w:ascii="Times New Roman" w:eastAsia="SimSun" w:hAnsi="Times New Roman"/>
                <w:sz w:val="24"/>
                <w:szCs w:val="24"/>
                <w:lang w:eastAsia="zh-CN"/>
              </w:rPr>
            </w:pPr>
          </w:p>
        </w:tc>
        <w:tc>
          <w:tcPr>
            <w:tcW w:w="1913" w:type="pct"/>
            <w:tcBorders>
              <w:top w:val="single" w:sz="4" w:space="0" w:color="000000"/>
              <w:left w:val="single" w:sz="4" w:space="0" w:color="auto"/>
              <w:bottom w:val="single" w:sz="4" w:space="0" w:color="000000"/>
              <w:right w:val="single" w:sz="4" w:space="0" w:color="auto"/>
            </w:tcBorders>
          </w:tcPr>
          <w:p w:rsidR="008D250D" w:rsidRPr="00DE59CA" w:rsidRDefault="008D250D" w:rsidP="00DE59CA">
            <w:pPr>
              <w:spacing w:after="0"/>
              <w:contextualSpacing/>
              <w:jc w:val="both"/>
              <w:rPr>
                <w:rFonts w:ascii="Times New Roman" w:hAnsi="Times New Roman"/>
                <w:sz w:val="24"/>
                <w:szCs w:val="24"/>
              </w:rPr>
            </w:pPr>
            <w:r w:rsidRPr="00DE59CA">
              <w:rPr>
                <w:rFonts w:ascii="Times New Roman" w:hAnsi="Times New Roman"/>
                <w:sz w:val="24"/>
                <w:szCs w:val="24"/>
              </w:rPr>
              <w:t>И.А.Гончаров «Фрегат Паллада» (1857г.). Открытие в литературе «берегов» Приморья.</w:t>
            </w:r>
          </w:p>
          <w:p w:rsidR="008D250D" w:rsidRPr="00DE59CA" w:rsidRDefault="008D250D" w:rsidP="00DE59CA">
            <w:pPr>
              <w:spacing w:after="0"/>
              <w:ind w:left="-7"/>
              <w:contextualSpacing/>
              <w:jc w:val="both"/>
              <w:rPr>
                <w:rFonts w:ascii="Times New Roman" w:hAnsi="Times New Roman"/>
                <w:sz w:val="24"/>
                <w:szCs w:val="24"/>
              </w:rPr>
            </w:pPr>
            <w:r w:rsidRPr="00DE59CA">
              <w:rPr>
                <w:rFonts w:ascii="Times New Roman" w:hAnsi="Times New Roman"/>
                <w:sz w:val="24"/>
                <w:szCs w:val="24"/>
              </w:rPr>
              <w:t>Жанр художественного очерка.</w:t>
            </w:r>
          </w:p>
        </w:tc>
        <w:tc>
          <w:tcPr>
            <w:tcW w:w="574" w:type="pct"/>
            <w:tcBorders>
              <w:top w:val="single" w:sz="4" w:space="0" w:color="000000"/>
              <w:left w:val="single" w:sz="4" w:space="0" w:color="auto"/>
              <w:bottom w:val="single" w:sz="4" w:space="0" w:color="000000"/>
              <w:right w:val="single" w:sz="4" w:space="0" w:color="auto"/>
            </w:tcBorders>
          </w:tcPr>
          <w:p w:rsidR="008D250D" w:rsidRPr="00DE59CA" w:rsidRDefault="008D250D" w:rsidP="00DE59CA">
            <w:pPr>
              <w:spacing w:after="0"/>
              <w:jc w:val="center"/>
              <w:rPr>
                <w:rFonts w:ascii="Times New Roman" w:eastAsia="SimSun" w:hAnsi="Times New Roman"/>
                <w:b/>
                <w:sz w:val="24"/>
                <w:szCs w:val="24"/>
                <w:lang w:eastAsia="zh-CN"/>
              </w:rPr>
            </w:pPr>
          </w:p>
        </w:tc>
        <w:tc>
          <w:tcPr>
            <w:tcW w:w="861" w:type="pct"/>
            <w:vMerge/>
            <w:tcBorders>
              <w:top w:val="single" w:sz="4" w:space="0" w:color="000000"/>
              <w:left w:val="single" w:sz="4" w:space="0" w:color="auto"/>
              <w:bottom w:val="single" w:sz="4" w:space="0" w:color="000000"/>
              <w:right w:val="single" w:sz="4" w:space="0" w:color="000000"/>
            </w:tcBorders>
            <w:vAlign w:val="center"/>
            <w:hideMark/>
          </w:tcPr>
          <w:p w:rsidR="008D250D" w:rsidRPr="00DE59CA" w:rsidRDefault="008D250D" w:rsidP="00DE59CA">
            <w:pPr>
              <w:spacing w:after="0"/>
              <w:rPr>
                <w:rFonts w:ascii="Times New Roman" w:eastAsia="SimSun" w:hAnsi="Times New Roman"/>
                <w:b/>
                <w:sz w:val="24"/>
                <w:szCs w:val="24"/>
                <w:lang w:eastAsia="zh-CN"/>
              </w:rPr>
            </w:pPr>
          </w:p>
        </w:tc>
        <w:tc>
          <w:tcPr>
            <w:tcW w:w="382" w:type="pct"/>
            <w:tcBorders>
              <w:top w:val="single" w:sz="4" w:space="0" w:color="000000"/>
              <w:left w:val="single" w:sz="4" w:space="0" w:color="auto"/>
              <w:bottom w:val="single" w:sz="4" w:space="0" w:color="000000"/>
              <w:right w:val="single" w:sz="4" w:space="0" w:color="000000"/>
            </w:tcBorders>
          </w:tcPr>
          <w:p w:rsidR="008D250D" w:rsidRPr="00DE59CA" w:rsidRDefault="008D250D" w:rsidP="00DE59CA">
            <w:pPr>
              <w:spacing w:after="0"/>
              <w:rPr>
                <w:rFonts w:ascii="Times New Roman" w:eastAsia="SimSun" w:hAnsi="Times New Roman"/>
                <w:b/>
                <w:sz w:val="24"/>
                <w:szCs w:val="24"/>
                <w:lang w:eastAsia="zh-CN"/>
              </w:rPr>
            </w:pPr>
          </w:p>
        </w:tc>
        <w:tc>
          <w:tcPr>
            <w:tcW w:w="361" w:type="pct"/>
            <w:tcBorders>
              <w:top w:val="single" w:sz="4" w:space="0" w:color="000000"/>
              <w:left w:val="single" w:sz="4" w:space="0" w:color="auto"/>
              <w:bottom w:val="single" w:sz="4" w:space="0" w:color="000000"/>
              <w:right w:val="single" w:sz="4" w:space="0" w:color="000000"/>
            </w:tcBorders>
          </w:tcPr>
          <w:p w:rsidR="008D250D" w:rsidRPr="00DE59CA" w:rsidRDefault="008D250D" w:rsidP="00DE59CA">
            <w:pPr>
              <w:spacing w:after="0"/>
              <w:rPr>
                <w:rFonts w:ascii="Times New Roman" w:eastAsia="SimSun" w:hAnsi="Times New Roman"/>
                <w:b/>
                <w:sz w:val="24"/>
                <w:szCs w:val="24"/>
                <w:lang w:eastAsia="zh-CN"/>
              </w:rPr>
            </w:pPr>
          </w:p>
        </w:tc>
      </w:tr>
      <w:tr w:rsidR="008D250D" w:rsidRPr="00DE59CA" w:rsidTr="00B06D24">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Ex>
        <w:trPr>
          <w:trHeight w:val="318"/>
        </w:trPr>
        <w:tc>
          <w:tcPr>
            <w:tcW w:w="909" w:type="pct"/>
            <w:gridSpan w:val="2"/>
            <w:vMerge w:val="restart"/>
            <w:tcBorders>
              <w:top w:val="single" w:sz="4" w:space="0" w:color="000000"/>
              <w:left w:val="single" w:sz="4" w:space="0" w:color="000000"/>
              <w:bottom w:val="single" w:sz="4" w:space="0" w:color="000000"/>
              <w:right w:val="single" w:sz="4" w:space="0" w:color="auto"/>
            </w:tcBorders>
            <w:hideMark/>
          </w:tcPr>
          <w:p w:rsidR="008D250D" w:rsidRPr="00DE59CA" w:rsidRDefault="008D250D" w:rsidP="00DE59CA">
            <w:pPr>
              <w:spacing w:after="0"/>
              <w:jc w:val="center"/>
              <w:rPr>
                <w:rFonts w:ascii="Times New Roman" w:eastAsia="SimSun" w:hAnsi="Times New Roman"/>
                <w:b/>
                <w:sz w:val="24"/>
                <w:szCs w:val="24"/>
                <w:lang w:eastAsia="zh-CN"/>
              </w:rPr>
            </w:pPr>
            <w:r w:rsidRPr="00DE59CA">
              <w:rPr>
                <w:rFonts w:ascii="Times New Roman" w:eastAsia="SimSun" w:hAnsi="Times New Roman"/>
                <w:b/>
                <w:sz w:val="24"/>
                <w:szCs w:val="24"/>
                <w:lang w:eastAsia="zh-CN"/>
              </w:rPr>
              <w:t>Тема 2.3.</w:t>
            </w:r>
          </w:p>
          <w:p w:rsidR="008D250D" w:rsidRPr="00DE59CA" w:rsidRDefault="008D250D" w:rsidP="00DE59CA">
            <w:pPr>
              <w:spacing w:after="0"/>
              <w:jc w:val="center"/>
              <w:rPr>
                <w:rFonts w:ascii="Times New Roman" w:hAnsi="Times New Roman"/>
                <w:b/>
                <w:sz w:val="24"/>
                <w:szCs w:val="24"/>
              </w:rPr>
            </w:pPr>
            <w:r w:rsidRPr="00DE59CA">
              <w:rPr>
                <w:rFonts w:ascii="Times New Roman" w:eastAsia="SimSun" w:hAnsi="Times New Roman"/>
                <w:b/>
                <w:sz w:val="24"/>
                <w:szCs w:val="24"/>
                <w:lang w:eastAsia="zh-CN"/>
              </w:rPr>
              <w:t xml:space="preserve">  </w:t>
            </w:r>
            <w:r w:rsidRPr="00DE59CA">
              <w:rPr>
                <w:rFonts w:ascii="Times New Roman" w:hAnsi="Times New Roman"/>
                <w:b/>
                <w:sz w:val="24"/>
                <w:szCs w:val="24"/>
              </w:rPr>
              <w:t>А.П.Чехов «Остров Сахалин»</w:t>
            </w:r>
          </w:p>
          <w:p w:rsidR="008D250D" w:rsidRPr="00DE59CA" w:rsidRDefault="008D250D" w:rsidP="00DE59CA">
            <w:pPr>
              <w:spacing w:after="0"/>
              <w:jc w:val="center"/>
              <w:rPr>
                <w:rFonts w:ascii="Times New Roman" w:hAnsi="Times New Roman"/>
                <w:b/>
                <w:sz w:val="24"/>
                <w:szCs w:val="24"/>
              </w:rPr>
            </w:pPr>
          </w:p>
          <w:p w:rsidR="008D250D" w:rsidRPr="00DE59CA" w:rsidRDefault="008D250D" w:rsidP="00DE59CA">
            <w:pPr>
              <w:spacing w:after="0"/>
              <w:jc w:val="center"/>
              <w:rPr>
                <w:rFonts w:ascii="Times New Roman" w:hAnsi="Times New Roman"/>
                <w:b/>
                <w:sz w:val="24"/>
                <w:szCs w:val="24"/>
              </w:rPr>
            </w:pPr>
            <w:r w:rsidRPr="00DE59CA">
              <w:rPr>
                <w:rFonts w:ascii="Times New Roman" w:hAnsi="Times New Roman"/>
                <w:b/>
                <w:sz w:val="24"/>
                <w:szCs w:val="24"/>
              </w:rPr>
              <w:t>Н.Г.Гарин-Михайловский</w:t>
            </w:r>
          </w:p>
          <w:p w:rsidR="008D250D" w:rsidRPr="00DE59CA" w:rsidRDefault="008D250D" w:rsidP="00DE59CA">
            <w:pPr>
              <w:spacing w:after="0"/>
              <w:jc w:val="center"/>
              <w:rPr>
                <w:rFonts w:ascii="Times New Roman" w:eastAsia="SimSun" w:hAnsi="Times New Roman"/>
                <w:b/>
                <w:sz w:val="24"/>
                <w:szCs w:val="24"/>
                <w:lang w:eastAsia="zh-CN"/>
              </w:rPr>
            </w:pPr>
            <w:r w:rsidRPr="00DE59CA">
              <w:rPr>
                <w:rFonts w:ascii="Times New Roman" w:hAnsi="Times New Roman"/>
                <w:b/>
                <w:sz w:val="24"/>
                <w:szCs w:val="24"/>
              </w:rPr>
              <w:t>«Дневники во время войны»</w:t>
            </w:r>
          </w:p>
        </w:tc>
        <w:tc>
          <w:tcPr>
            <w:tcW w:w="1913" w:type="pct"/>
            <w:tcBorders>
              <w:top w:val="single" w:sz="4" w:space="0" w:color="000000"/>
              <w:left w:val="single" w:sz="4" w:space="0" w:color="auto"/>
              <w:bottom w:val="single" w:sz="4" w:space="0" w:color="auto"/>
              <w:right w:val="single" w:sz="4" w:space="0" w:color="auto"/>
            </w:tcBorders>
            <w:hideMark/>
          </w:tcPr>
          <w:p w:rsidR="008D250D" w:rsidRPr="00DE59CA" w:rsidRDefault="008D250D" w:rsidP="00DE59CA">
            <w:pPr>
              <w:spacing w:after="0"/>
              <w:rPr>
                <w:rFonts w:ascii="Times New Roman" w:eastAsia="SimSun" w:hAnsi="Times New Roman"/>
                <w:bCs/>
                <w:spacing w:val="-5"/>
                <w:sz w:val="24"/>
                <w:szCs w:val="24"/>
                <w:lang w:eastAsia="zh-CN"/>
              </w:rPr>
            </w:pPr>
            <w:r w:rsidRPr="00DE59CA">
              <w:rPr>
                <w:rFonts w:ascii="Times New Roman" w:eastAsia="SimSun" w:hAnsi="Times New Roman"/>
                <w:b/>
                <w:bCs/>
                <w:spacing w:val="-7"/>
                <w:sz w:val="24"/>
                <w:szCs w:val="24"/>
                <w:lang w:eastAsia="zh-CN"/>
              </w:rPr>
              <w:t>Содержание учебного материала</w:t>
            </w:r>
          </w:p>
        </w:tc>
        <w:tc>
          <w:tcPr>
            <w:tcW w:w="574" w:type="pct"/>
            <w:tcBorders>
              <w:top w:val="single" w:sz="4" w:space="0" w:color="000000"/>
              <w:left w:val="single" w:sz="4" w:space="0" w:color="auto"/>
              <w:bottom w:val="single" w:sz="4" w:space="0" w:color="auto"/>
              <w:right w:val="single" w:sz="4" w:space="0" w:color="auto"/>
            </w:tcBorders>
            <w:hideMark/>
          </w:tcPr>
          <w:p w:rsidR="008D250D" w:rsidRPr="00DE59CA" w:rsidRDefault="008D250D" w:rsidP="00DE59CA">
            <w:pPr>
              <w:spacing w:after="0"/>
              <w:jc w:val="center"/>
              <w:rPr>
                <w:rFonts w:ascii="Times New Roman" w:eastAsia="SimSun" w:hAnsi="Times New Roman"/>
                <w:b/>
                <w:sz w:val="24"/>
                <w:szCs w:val="24"/>
                <w:lang w:eastAsia="zh-CN"/>
              </w:rPr>
            </w:pPr>
            <w:r w:rsidRPr="00DE59CA">
              <w:rPr>
                <w:rFonts w:ascii="Times New Roman" w:eastAsia="SimSun" w:hAnsi="Times New Roman"/>
                <w:b/>
                <w:sz w:val="24"/>
                <w:szCs w:val="24"/>
                <w:lang w:eastAsia="zh-CN"/>
              </w:rPr>
              <w:t>2</w:t>
            </w:r>
          </w:p>
        </w:tc>
        <w:tc>
          <w:tcPr>
            <w:tcW w:w="861" w:type="pct"/>
            <w:vMerge/>
            <w:tcBorders>
              <w:top w:val="single" w:sz="4" w:space="0" w:color="000000"/>
              <w:left w:val="single" w:sz="4" w:space="0" w:color="auto"/>
              <w:bottom w:val="single" w:sz="4" w:space="0" w:color="000000"/>
              <w:right w:val="single" w:sz="4" w:space="0" w:color="000000"/>
            </w:tcBorders>
            <w:vAlign w:val="center"/>
            <w:hideMark/>
          </w:tcPr>
          <w:p w:rsidR="008D250D" w:rsidRPr="00DE59CA" w:rsidRDefault="008D250D" w:rsidP="00DE59CA">
            <w:pPr>
              <w:spacing w:after="0"/>
              <w:rPr>
                <w:rFonts w:ascii="Times New Roman" w:eastAsia="SimSun" w:hAnsi="Times New Roman"/>
                <w:b/>
                <w:sz w:val="24"/>
                <w:szCs w:val="24"/>
                <w:lang w:eastAsia="zh-CN"/>
              </w:rPr>
            </w:pPr>
          </w:p>
        </w:tc>
        <w:tc>
          <w:tcPr>
            <w:tcW w:w="382" w:type="pct"/>
            <w:tcBorders>
              <w:top w:val="single" w:sz="4" w:space="0" w:color="000000"/>
              <w:left w:val="single" w:sz="4" w:space="0" w:color="auto"/>
              <w:bottom w:val="single" w:sz="4" w:space="0" w:color="000000"/>
              <w:right w:val="single" w:sz="4" w:space="0" w:color="000000"/>
            </w:tcBorders>
          </w:tcPr>
          <w:p w:rsidR="008D250D" w:rsidRPr="00DE59CA" w:rsidRDefault="008D250D" w:rsidP="00DE59CA">
            <w:pPr>
              <w:spacing w:after="0"/>
              <w:rPr>
                <w:rFonts w:ascii="Times New Roman" w:eastAsia="SimSun" w:hAnsi="Times New Roman"/>
                <w:b/>
                <w:sz w:val="24"/>
                <w:szCs w:val="24"/>
                <w:lang w:eastAsia="zh-CN"/>
              </w:rPr>
            </w:pPr>
          </w:p>
        </w:tc>
        <w:tc>
          <w:tcPr>
            <w:tcW w:w="361" w:type="pct"/>
            <w:tcBorders>
              <w:top w:val="single" w:sz="4" w:space="0" w:color="000000"/>
              <w:left w:val="single" w:sz="4" w:space="0" w:color="auto"/>
              <w:bottom w:val="single" w:sz="4" w:space="0" w:color="000000"/>
              <w:right w:val="single" w:sz="4" w:space="0" w:color="000000"/>
            </w:tcBorders>
          </w:tcPr>
          <w:p w:rsidR="008D250D" w:rsidRPr="00DE59CA" w:rsidRDefault="008D250D" w:rsidP="00DE59CA">
            <w:pPr>
              <w:spacing w:after="0"/>
              <w:rPr>
                <w:rFonts w:ascii="Times New Roman" w:eastAsia="SimSun" w:hAnsi="Times New Roman"/>
                <w:b/>
                <w:sz w:val="24"/>
                <w:szCs w:val="24"/>
                <w:lang w:eastAsia="zh-CN"/>
              </w:rPr>
            </w:pPr>
          </w:p>
        </w:tc>
      </w:tr>
      <w:tr w:rsidR="008D250D" w:rsidRPr="00DE59CA" w:rsidTr="00B06D24">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Ex>
        <w:trPr>
          <w:trHeight w:val="770"/>
        </w:trPr>
        <w:tc>
          <w:tcPr>
            <w:tcW w:w="909" w:type="pct"/>
            <w:gridSpan w:val="2"/>
            <w:vMerge/>
            <w:tcBorders>
              <w:top w:val="single" w:sz="4" w:space="0" w:color="000000"/>
              <w:left w:val="single" w:sz="4" w:space="0" w:color="000000"/>
              <w:bottom w:val="single" w:sz="4" w:space="0" w:color="000000"/>
              <w:right w:val="single" w:sz="4" w:space="0" w:color="auto"/>
            </w:tcBorders>
            <w:vAlign w:val="center"/>
            <w:hideMark/>
          </w:tcPr>
          <w:p w:rsidR="008D250D" w:rsidRPr="00DE59CA" w:rsidRDefault="008D250D" w:rsidP="00DE59CA">
            <w:pPr>
              <w:spacing w:after="0"/>
              <w:rPr>
                <w:rFonts w:ascii="Times New Roman" w:eastAsia="SimSun" w:hAnsi="Times New Roman"/>
                <w:b/>
                <w:sz w:val="24"/>
                <w:szCs w:val="24"/>
                <w:lang w:eastAsia="zh-CN"/>
              </w:rPr>
            </w:pPr>
          </w:p>
        </w:tc>
        <w:tc>
          <w:tcPr>
            <w:tcW w:w="1913" w:type="pct"/>
            <w:tcBorders>
              <w:top w:val="single" w:sz="4" w:space="0" w:color="auto"/>
              <w:left w:val="single" w:sz="4" w:space="0" w:color="auto"/>
              <w:bottom w:val="single" w:sz="4" w:space="0" w:color="000000"/>
              <w:right w:val="single" w:sz="4" w:space="0" w:color="auto"/>
            </w:tcBorders>
            <w:hideMark/>
          </w:tcPr>
          <w:p w:rsidR="008D250D" w:rsidRPr="00DE59CA" w:rsidRDefault="008D250D" w:rsidP="00DE59CA">
            <w:pPr>
              <w:spacing w:after="0"/>
              <w:contextualSpacing/>
              <w:jc w:val="both"/>
              <w:rPr>
                <w:rFonts w:ascii="Times New Roman" w:hAnsi="Times New Roman"/>
                <w:sz w:val="24"/>
                <w:szCs w:val="24"/>
              </w:rPr>
            </w:pPr>
            <w:r w:rsidRPr="00DE59CA">
              <w:rPr>
                <w:rFonts w:ascii="Times New Roman" w:hAnsi="Times New Roman"/>
                <w:sz w:val="24"/>
                <w:szCs w:val="24"/>
              </w:rPr>
              <w:t>Очерк А.П.Чехова «Остров Сахалин» (1895г.) как результат подвижнической деятельности доктора и писателя. Жанр путевых заметок. Фактическая достоверность описываемых событий и художественный реализм картин. Писатель о природе Дальнего Востока и жителях Приамурья.</w:t>
            </w:r>
          </w:p>
          <w:p w:rsidR="008D250D" w:rsidRPr="00DE59CA" w:rsidRDefault="008D250D" w:rsidP="00DE59CA">
            <w:pPr>
              <w:spacing w:after="0"/>
              <w:contextualSpacing/>
              <w:rPr>
                <w:rFonts w:ascii="Times New Roman" w:hAnsi="Times New Roman"/>
                <w:sz w:val="24"/>
                <w:szCs w:val="24"/>
              </w:rPr>
            </w:pPr>
            <w:r w:rsidRPr="00DE59CA">
              <w:rPr>
                <w:rFonts w:ascii="Times New Roman" w:hAnsi="Times New Roman"/>
                <w:sz w:val="24"/>
                <w:szCs w:val="24"/>
              </w:rPr>
              <w:t>Н.Г.Гарин-Михайловский. Дальневосточная тема в «Дневниках во время войны». Особенности жанра.</w:t>
            </w:r>
          </w:p>
        </w:tc>
        <w:tc>
          <w:tcPr>
            <w:tcW w:w="574" w:type="pct"/>
            <w:tcBorders>
              <w:top w:val="single" w:sz="4" w:space="0" w:color="auto"/>
              <w:left w:val="single" w:sz="4" w:space="0" w:color="auto"/>
              <w:bottom w:val="single" w:sz="4" w:space="0" w:color="000000"/>
              <w:right w:val="single" w:sz="4" w:space="0" w:color="auto"/>
            </w:tcBorders>
          </w:tcPr>
          <w:p w:rsidR="008D250D" w:rsidRPr="00DE59CA" w:rsidRDefault="008D250D" w:rsidP="00DE59CA">
            <w:pPr>
              <w:spacing w:after="0"/>
              <w:jc w:val="center"/>
              <w:rPr>
                <w:rFonts w:ascii="Times New Roman" w:eastAsia="SimSun" w:hAnsi="Times New Roman"/>
                <w:b/>
                <w:sz w:val="24"/>
                <w:szCs w:val="24"/>
                <w:lang w:eastAsia="zh-CN"/>
              </w:rPr>
            </w:pPr>
          </w:p>
          <w:p w:rsidR="008D250D" w:rsidRPr="00DE59CA" w:rsidRDefault="008D250D" w:rsidP="00DE59CA">
            <w:pPr>
              <w:spacing w:after="0"/>
              <w:jc w:val="center"/>
              <w:rPr>
                <w:rFonts w:ascii="Times New Roman" w:eastAsia="SimSun" w:hAnsi="Times New Roman"/>
                <w:b/>
                <w:sz w:val="24"/>
                <w:szCs w:val="24"/>
                <w:lang w:eastAsia="zh-CN"/>
              </w:rPr>
            </w:pPr>
          </w:p>
          <w:p w:rsidR="008D250D" w:rsidRPr="00DE59CA" w:rsidRDefault="008D250D" w:rsidP="00DE59CA">
            <w:pPr>
              <w:spacing w:after="0"/>
              <w:jc w:val="center"/>
              <w:rPr>
                <w:rFonts w:ascii="Times New Roman" w:eastAsia="SimSun" w:hAnsi="Times New Roman"/>
                <w:b/>
                <w:sz w:val="24"/>
                <w:szCs w:val="24"/>
                <w:lang w:eastAsia="zh-CN"/>
              </w:rPr>
            </w:pPr>
          </w:p>
        </w:tc>
        <w:tc>
          <w:tcPr>
            <w:tcW w:w="861" w:type="pct"/>
            <w:vMerge/>
            <w:tcBorders>
              <w:top w:val="single" w:sz="4" w:space="0" w:color="000000"/>
              <w:left w:val="single" w:sz="4" w:space="0" w:color="auto"/>
              <w:bottom w:val="single" w:sz="4" w:space="0" w:color="000000"/>
              <w:right w:val="single" w:sz="4" w:space="0" w:color="000000"/>
            </w:tcBorders>
            <w:vAlign w:val="center"/>
            <w:hideMark/>
          </w:tcPr>
          <w:p w:rsidR="008D250D" w:rsidRPr="00DE59CA" w:rsidRDefault="008D250D" w:rsidP="00DE59CA">
            <w:pPr>
              <w:spacing w:after="0"/>
              <w:rPr>
                <w:rFonts w:ascii="Times New Roman" w:eastAsia="SimSun" w:hAnsi="Times New Roman"/>
                <w:b/>
                <w:sz w:val="24"/>
                <w:szCs w:val="24"/>
                <w:lang w:eastAsia="zh-CN"/>
              </w:rPr>
            </w:pPr>
          </w:p>
        </w:tc>
        <w:tc>
          <w:tcPr>
            <w:tcW w:w="382" w:type="pct"/>
            <w:tcBorders>
              <w:top w:val="single" w:sz="4" w:space="0" w:color="000000"/>
              <w:left w:val="single" w:sz="4" w:space="0" w:color="auto"/>
              <w:bottom w:val="single" w:sz="4" w:space="0" w:color="000000"/>
              <w:right w:val="single" w:sz="4" w:space="0" w:color="000000"/>
            </w:tcBorders>
          </w:tcPr>
          <w:p w:rsidR="008D250D" w:rsidRPr="00DE59CA" w:rsidRDefault="008D250D" w:rsidP="00DE59CA">
            <w:pPr>
              <w:spacing w:after="0"/>
              <w:rPr>
                <w:rFonts w:ascii="Times New Roman" w:eastAsia="SimSun" w:hAnsi="Times New Roman"/>
                <w:b/>
                <w:sz w:val="24"/>
                <w:szCs w:val="24"/>
                <w:lang w:eastAsia="zh-CN"/>
              </w:rPr>
            </w:pPr>
          </w:p>
        </w:tc>
        <w:tc>
          <w:tcPr>
            <w:tcW w:w="361" w:type="pct"/>
            <w:tcBorders>
              <w:top w:val="single" w:sz="4" w:space="0" w:color="000000"/>
              <w:left w:val="single" w:sz="4" w:space="0" w:color="auto"/>
              <w:bottom w:val="single" w:sz="4" w:space="0" w:color="000000"/>
              <w:right w:val="single" w:sz="4" w:space="0" w:color="000000"/>
            </w:tcBorders>
          </w:tcPr>
          <w:p w:rsidR="008D250D" w:rsidRPr="00DE59CA" w:rsidRDefault="008D250D" w:rsidP="00DE59CA">
            <w:pPr>
              <w:spacing w:after="0"/>
              <w:rPr>
                <w:rFonts w:ascii="Times New Roman" w:eastAsia="SimSun" w:hAnsi="Times New Roman"/>
                <w:b/>
                <w:sz w:val="24"/>
                <w:szCs w:val="24"/>
                <w:lang w:eastAsia="zh-CN"/>
              </w:rPr>
            </w:pPr>
          </w:p>
        </w:tc>
      </w:tr>
      <w:tr w:rsidR="008D5833" w:rsidRPr="00DE59CA" w:rsidTr="00B06D24">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Ex>
        <w:trPr>
          <w:trHeight w:val="295"/>
        </w:trPr>
        <w:tc>
          <w:tcPr>
            <w:tcW w:w="2822" w:type="pct"/>
            <w:gridSpan w:val="3"/>
            <w:tcBorders>
              <w:top w:val="single" w:sz="4" w:space="0" w:color="000000"/>
              <w:left w:val="single" w:sz="4" w:space="0" w:color="000000"/>
              <w:bottom w:val="single" w:sz="4" w:space="0" w:color="000000"/>
              <w:right w:val="single" w:sz="4" w:space="0" w:color="auto"/>
            </w:tcBorders>
            <w:hideMark/>
          </w:tcPr>
          <w:p w:rsidR="008D5833" w:rsidRPr="00DE59CA" w:rsidRDefault="008D5833" w:rsidP="00DE59CA">
            <w:pPr>
              <w:spacing w:after="0"/>
              <w:jc w:val="center"/>
              <w:rPr>
                <w:rFonts w:ascii="Times New Roman" w:eastAsia="SimSun" w:hAnsi="Times New Roman"/>
                <w:b/>
                <w:color w:val="000000" w:themeColor="text1"/>
                <w:sz w:val="24"/>
                <w:szCs w:val="24"/>
                <w:lang w:eastAsia="zh-CN"/>
              </w:rPr>
            </w:pPr>
            <w:r w:rsidRPr="00DE59CA">
              <w:rPr>
                <w:rFonts w:ascii="Times New Roman" w:eastAsia="SimSun" w:hAnsi="Times New Roman"/>
                <w:b/>
                <w:sz w:val="24"/>
                <w:szCs w:val="24"/>
                <w:lang w:eastAsia="zh-CN"/>
              </w:rPr>
              <w:t xml:space="preserve"> </w:t>
            </w:r>
            <w:r w:rsidRPr="00DE59CA">
              <w:rPr>
                <w:rFonts w:ascii="Times New Roman" w:eastAsia="SimSun" w:hAnsi="Times New Roman"/>
                <w:b/>
                <w:color w:val="000000" w:themeColor="text1"/>
                <w:sz w:val="24"/>
                <w:szCs w:val="24"/>
                <w:lang w:eastAsia="zh-CN"/>
              </w:rPr>
              <w:t xml:space="preserve">Раздел </w:t>
            </w:r>
            <w:r w:rsidRPr="00DE59CA">
              <w:rPr>
                <w:rFonts w:ascii="Times New Roman" w:eastAsia="SimSun" w:hAnsi="Times New Roman"/>
                <w:b/>
                <w:color w:val="000000" w:themeColor="text1"/>
                <w:sz w:val="24"/>
                <w:szCs w:val="24"/>
                <w:lang w:val="en-US" w:eastAsia="zh-CN"/>
              </w:rPr>
              <w:t>III</w:t>
            </w:r>
            <w:r w:rsidRPr="00DE59CA">
              <w:rPr>
                <w:rFonts w:ascii="Times New Roman" w:eastAsia="SimSun" w:hAnsi="Times New Roman"/>
                <w:b/>
                <w:color w:val="000000" w:themeColor="text1"/>
                <w:sz w:val="24"/>
                <w:szCs w:val="24"/>
                <w:lang w:eastAsia="zh-CN"/>
              </w:rPr>
              <w:t xml:space="preserve">. </w:t>
            </w:r>
            <w:r w:rsidRPr="00DE59CA">
              <w:rPr>
                <w:rFonts w:ascii="Times New Roman" w:hAnsi="Times New Roman"/>
                <w:b/>
                <w:sz w:val="24"/>
                <w:szCs w:val="24"/>
              </w:rPr>
              <w:t>Литературный процесс 20-х годов</w:t>
            </w:r>
          </w:p>
        </w:tc>
        <w:tc>
          <w:tcPr>
            <w:tcW w:w="574" w:type="pct"/>
            <w:tcBorders>
              <w:top w:val="single" w:sz="4" w:space="0" w:color="000000"/>
              <w:left w:val="single" w:sz="4" w:space="0" w:color="auto"/>
              <w:right w:val="single" w:sz="4" w:space="0" w:color="auto"/>
            </w:tcBorders>
            <w:hideMark/>
          </w:tcPr>
          <w:p w:rsidR="008D5833" w:rsidRPr="00DE59CA" w:rsidRDefault="008D5833" w:rsidP="00DE59CA">
            <w:pPr>
              <w:spacing w:after="0"/>
              <w:jc w:val="center"/>
              <w:rPr>
                <w:rFonts w:ascii="Times New Roman" w:eastAsia="SimSun" w:hAnsi="Times New Roman"/>
                <w:b/>
                <w:sz w:val="24"/>
                <w:szCs w:val="24"/>
                <w:lang w:eastAsia="zh-CN"/>
              </w:rPr>
            </w:pPr>
            <w:r w:rsidRPr="00DE59CA">
              <w:rPr>
                <w:rFonts w:ascii="Times New Roman" w:eastAsia="SimSun" w:hAnsi="Times New Roman"/>
                <w:b/>
                <w:sz w:val="24"/>
                <w:szCs w:val="24"/>
                <w:lang w:eastAsia="zh-CN"/>
              </w:rPr>
              <w:t>4</w:t>
            </w:r>
          </w:p>
        </w:tc>
        <w:tc>
          <w:tcPr>
            <w:tcW w:w="861" w:type="pct"/>
            <w:vMerge/>
            <w:tcBorders>
              <w:top w:val="single" w:sz="4" w:space="0" w:color="000000"/>
              <w:left w:val="single" w:sz="4" w:space="0" w:color="auto"/>
              <w:bottom w:val="single" w:sz="4" w:space="0" w:color="000000"/>
              <w:right w:val="single" w:sz="4" w:space="0" w:color="000000"/>
            </w:tcBorders>
            <w:vAlign w:val="center"/>
            <w:hideMark/>
          </w:tcPr>
          <w:p w:rsidR="008D5833" w:rsidRPr="00DE59CA" w:rsidRDefault="008D5833" w:rsidP="00DE59CA">
            <w:pPr>
              <w:spacing w:after="0"/>
              <w:rPr>
                <w:rFonts w:ascii="Times New Roman" w:eastAsia="SimSun" w:hAnsi="Times New Roman"/>
                <w:b/>
                <w:sz w:val="24"/>
                <w:szCs w:val="24"/>
                <w:lang w:eastAsia="zh-CN"/>
              </w:rPr>
            </w:pPr>
          </w:p>
        </w:tc>
        <w:tc>
          <w:tcPr>
            <w:tcW w:w="382" w:type="pct"/>
            <w:tcBorders>
              <w:top w:val="single" w:sz="4" w:space="0" w:color="000000"/>
              <w:left w:val="single" w:sz="4" w:space="0" w:color="auto"/>
              <w:bottom w:val="single" w:sz="4" w:space="0" w:color="000000"/>
              <w:right w:val="single" w:sz="4" w:space="0" w:color="000000"/>
            </w:tcBorders>
          </w:tcPr>
          <w:p w:rsidR="008D5833" w:rsidRPr="00DE59CA" w:rsidRDefault="008D5833" w:rsidP="00DE59CA">
            <w:pPr>
              <w:spacing w:after="0"/>
              <w:rPr>
                <w:rFonts w:ascii="Times New Roman" w:eastAsia="SimSun" w:hAnsi="Times New Roman"/>
                <w:b/>
                <w:sz w:val="24"/>
                <w:szCs w:val="24"/>
                <w:lang w:eastAsia="zh-CN"/>
              </w:rPr>
            </w:pPr>
          </w:p>
        </w:tc>
        <w:tc>
          <w:tcPr>
            <w:tcW w:w="361" w:type="pct"/>
            <w:tcBorders>
              <w:top w:val="single" w:sz="4" w:space="0" w:color="000000"/>
              <w:left w:val="single" w:sz="4" w:space="0" w:color="auto"/>
              <w:bottom w:val="single" w:sz="4" w:space="0" w:color="000000"/>
              <w:right w:val="single" w:sz="4" w:space="0" w:color="000000"/>
            </w:tcBorders>
          </w:tcPr>
          <w:p w:rsidR="008D5833" w:rsidRPr="00DE59CA" w:rsidRDefault="008D5833" w:rsidP="00DE59CA">
            <w:pPr>
              <w:spacing w:after="0"/>
              <w:rPr>
                <w:rFonts w:ascii="Times New Roman" w:eastAsia="SimSun" w:hAnsi="Times New Roman"/>
                <w:b/>
                <w:sz w:val="24"/>
                <w:szCs w:val="24"/>
                <w:lang w:eastAsia="zh-CN"/>
              </w:rPr>
            </w:pPr>
          </w:p>
        </w:tc>
      </w:tr>
      <w:tr w:rsidR="008D250D" w:rsidRPr="00DE59CA" w:rsidTr="00B06D24">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Ex>
        <w:trPr>
          <w:trHeight w:val="368"/>
        </w:trPr>
        <w:tc>
          <w:tcPr>
            <w:tcW w:w="861" w:type="pct"/>
            <w:vMerge w:val="restart"/>
            <w:tcBorders>
              <w:top w:val="single" w:sz="4" w:space="0" w:color="000000"/>
              <w:left w:val="single" w:sz="4" w:space="0" w:color="000000"/>
              <w:bottom w:val="single" w:sz="4" w:space="0" w:color="000000"/>
              <w:right w:val="single" w:sz="4" w:space="0" w:color="auto"/>
            </w:tcBorders>
            <w:hideMark/>
          </w:tcPr>
          <w:p w:rsidR="008D250D" w:rsidRPr="00DE59CA" w:rsidRDefault="008D250D" w:rsidP="00DE59CA">
            <w:pPr>
              <w:spacing w:after="0"/>
              <w:jc w:val="center"/>
              <w:rPr>
                <w:rFonts w:ascii="Times New Roman" w:eastAsia="SimSun" w:hAnsi="Times New Roman"/>
                <w:b/>
                <w:sz w:val="24"/>
                <w:szCs w:val="24"/>
                <w:lang w:eastAsia="zh-CN"/>
              </w:rPr>
            </w:pPr>
            <w:r w:rsidRPr="00DE59CA">
              <w:rPr>
                <w:rFonts w:ascii="Times New Roman" w:eastAsia="SimSun" w:hAnsi="Times New Roman"/>
                <w:b/>
                <w:sz w:val="24"/>
                <w:szCs w:val="24"/>
                <w:lang w:eastAsia="zh-CN"/>
              </w:rPr>
              <w:t>Тема 3.1.</w:t>
            </w:r>
          </w:p>
          <w:p w:rsidR="008D250D" w:rsidRPr="00DE59CA" w:rsidRDefault="008D250D" w:rsidP="00DE59CA">
            <w:pPr>
              <w:spacing w:after="0"/>
              <w:jc w:val="center"/>
              <w:rPr>
                <w:rFonts w:ascii="Times New Roman" w:eastAsia="SimSun" w:hAnsi="Times New Roman"/>
                <w:b/>
                <w:sz w:val="24"/>
                <w:szCs w:val="24"/>
                <w:lang w:eastAsia="zh-CN"/>
              </w:rPr>
            </w:pPr>
            <w:r w:rsidRPr="00DE59CA">
              <w:rPr>
                <w:rFonts w:ascii="Times New Roman" w:hAnsi="Times New Roman"/>
                <w:b/>
                <w:sz w:val="24"/>
                <w:szCs w:val="24"/>
              </w:rPr>
              <w:t>А.А.Фадеев  Роман «Разгром»</w:t>
            </w:r>
            <w:r w:rsidRPr="00DE59CA">
              <w:rPr>
                <w:rFonts w:ascii="Times New Roman" w:eastAsia="SimSun" w:hAnsi="Times New Roman"/>
                <w:b/>
                <w:sz w:val="24"/>
                <w:szCs w:val="24"/>
                <w:lang w:eastAsia="zh-CN"/>
              </w:rPr>
              <w:t xml:space="preserve">  </w:t>
            </w:r>
          </w:p>
        </w:tc>
        <w:tc>
          <w:tcPr>
            <w:tcW w:w="1962" w:type="pct"/>
            <w:gridSpan w:val="2"/>
            <w:tcBorders>
              <w:top w:val="single" w:sz="4" w:space="0" w:color="000000"/>
              <w:left w:val="single" w:sz="4" w:space="0" w:color="auto"/>
              <w:bottom w:val="single" w:sz="4" w:space="0" w:color="auto"/>
              <w:right w:val="single" w:sz="4" w:space="0" w:color="auto"/>
            </w:tcBorders>
            <w:hideMark/>
          </w:tcPr>
          <w:p w:rsidR="008D250D" w:rsidRPr="00DE59CA" w:rsidRDefault="008D250D" w:rsidP="00DE59CA">
            <w:pPr>
              <w:spacing w:after="0"/>
              <w:rPr>
                <w:rFonts w:ascii="Times New Roman" w:eastAsia="SimSun" w:hAnsi="Times New Roman"/>
                <w:bCs/>
                <w:spacing w:val="-5"/>
                <w:sz w:val="24"/>
                <w:szCs w:val="24"/>
                <w:lang w:eastAsia="zh-CN"/>
              </w:rPr>
            </w:pPr>
            <w:r w:rsidRPr="00DE59CA">
              <w:rPr>
                <w:rFonts w:ascii="Times New Roman" w:eastAsia="SimSun" w:hAnsi="Times New Roman"/>
                <w:b/>
                <w:bCs/>
                <w:spacing w:val="-7"/>
                <w:sz w:val="24"/>
                <w:szCs w:val="24"/>
                <w:lang w:eastAsia="zh-CN"/>
              </w:rPr>
              <w:t>Содержание учебного материала</w:t>
            </w:r>
          </w:p>
        </w:tc>
        <w:tc>
          <w:tcPr>
            <w:tcW w:w="574" w:type="pct"/>
            <w:tcBorders>
              <w:top w:val="single" w:sz="4" w:space="0" w:color="000000"/>
              <w:left w:val="single" w:sz="4" w:space="0" w:color="auto"/>
              <w:bottom w:val="single" w:sz="4" w:space="0" w:color="auto"/>
              <w:right w:val="single" w:sz="4" w:space="0" w:color="auto"/>
            </w:tcBorders>
            <w:hideMark/>
          </w:tcPr>
          <w:p w:rsidR="008D250D" w:rsidRPr="00DE59CA" w:rsidRDefault="008D250D" w:rsidP="00DE59CA">
            <w:pPr>
              <w:spacing w:after="0"/>
              <w:jc w:val="center"/>
              <w:rPr>
                <w:rFonts w:ascii="Times New Roman" w:eastAsia="SimSun" w:hAnsi="Times New Roman"/>
                <w:b/>
                <w:sz w:val="24"/>
                <w:szCs w:val="24"/>
                <w:lang w:val="en-US" w:eastAsia="zh-CN"/>
              </w:rPr>
            </w:pPr>
            <w:r w:rsidRPr="00DE59CA">
              <w:rPr>
                <w:rFonts w:ascii="Times New Roman" w:eastAsia="SimSun" w:hAnsi="Times New Roman"/>
                <w:b/>
                <w:sz w:val="24"/>
                <w:szCs w:val="24"/>
                <w:lang w:val="en-US" w:eastAsia="zh-CN"/>
              </w:rPr>
              <w:t>2</w:t>
            </w:r>
          </w:p>
        </w:tc>
        <w:tc>
          <w:tcPr>
            <w:tcW w:w="861" w:type="pct"/>
            <w:vMerge/>
            <w:tcBorders>
              <w:top w:val="single" w:sz="4" w:space="0" w:color="000000"/>
              <w:left w:val="single" w:sz="4" w:space="0" w:color="auto"/>
              <w:bottom w:val="single" w:sz="4" w:space="0" w:color="000000"/>
              <w:right w:val="single" w:sz="4" w:space="0" w:color="000000"/>
            </w:tcBorders>
            <w:vAlign w:val="center"/>
            <w:hideMark/>
          </w:tcPr>
          <w:p w:rsidR="008D250D" w:rsidRPr="00DE59CA" w:rsidRDefault="008D250D" w:rsidP="00DE59CA">
            <w:pPr>
              <w:spacing w:after="0"/>
              <w:rPr>
                <w:rFonts w:ascii="Times New Roman" w:eastAsia="SimSun" w:hAnsi="Times New Roman"/>
                <w:b/>
                <w:sz w:val="24"/>
                <w:szCs w:val="24"/>
                <w:lang w:eastAsia="zh-CN"/>
              </w:rPr>
            </w:pPr>
          </w:p>
        </w:tc>
        <w:tc>
          <w:tcPr>
            <w:tcW w:w="382" w:type="pct"/>
            <w:tcBorders>
              <w:top w:val="single" w:sz="4" w:space="0" w:color="000000"/>
              <w:left w:val="single" w:sz="4" w:space="0" w:color="auto"/>
              <w:bottom w:val="single" w:sz="4" w:space="0" w:color="000000"/>
              <w:right w:val="single" w:sz="4" w:space="0" w:color="000000"/>
            </w:tcBorders>
          </w:tcPr>
          <w:p w:rsidR="008D250D" w:rsidRPr="00DE59CA" w:rsidRDefault="008D250D" w:rsidP="00DE59CA">
            <w:pPr>
              <w:spacing w:after="0"/>
              <w:rPr>
                <w:rFonts w:ascii="Times New Roman" w:eastAsia="SimSun" w:hAnsi="Times New Roman"/>
                <w:b/>
                <w:sz w:val="24"/>
                <w:szCs w:val="24"/>
                <w:lang w:eastAsia="zh-CN"/>
              </w:rPr>
            </w:pPr>
          </w:p>
        </w:tc>
        <w:tc>
          <w:tcPr>
            <w:tcW w:w="361" w:type="pct"/>
            <w:tcBorders>
              <w:top w:val="single" w:sz="4" w:space="0" w:color="000000"/>
              <w:left w:val="single" w:sz="4" w:space="0" w:color="auto"/>
              <w:bottom w:val="single" w:sz="4" w:space="0" w:color="000000"/>
              <w:right w:val="single" w:sz="4" w:space="0" w:color="000000"/>
            </w:tcBorders>
          </w:tcPr>
          <w:p w:rsidR="008D250D" w:rsidRPr="00DE59CA" w:rsidRDefault="008D250D" w:rsidP="00DE59CA">
            <w:pPr>
              <w:spacing w:after="0"/>
              <w:rPr>
                <w:rFonts w:ascii="Times New Roman" w:eastAsia="SimSun" w:hAnsi="Times New Roman"/>
                <w:b/>
                <w:sz w:val="24"/>
                <w:szCs w:val="24"/>
                <w:lang w:eastAsia="zh-CN"/>
              </w:rPr>
            </w:pPr>
          </w:p>
        </w:tc>
      </w:tr>
      <w:tr w:rsidR="008D250D" w:rsidRPr="00DE59CA" w:rsidTr="006D08C8">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Ex>
        <w:trPr>
          <w:trHeight w:val="274"/>
        </w:trPr>
        <w:tc>
          <w:tcPr>
            <w:tcW w:w="861" w:type="pct"/>
            <w:vMerge/>
            <w:tcBorders>
              <w:top w:val="single" w:sz="4" w:space="0" w:color="000000"/>
              <w:left w:val="single" w:sz="4" w:space="0" w:color="000000"/>
              <w:bottom w:val="single" w:sz="4" w:space="0" w:color="000000"/>
              <w:right w:val="single" w:sz="4" w:space="0" w:color="auto"/>
            </w:tcBorders>
            <w:vAlign w:val="center"/>
            <w:hideMark/>
          </w:tcPr>
          <w:p w:rsidR="008D250D" w:rsidRPr="00DE59CA" w:rsidRDefault="008D250D" w:rsidP="00DE59CA">
            <w:pPr>
              <w:spacing w:after="0"/>
              <w:rPr>
                <w:rFonts w:ascii="Times New Roman" w:eastAsia="SimSun" w:hAnsi="Times New Roman"/>
                <w:b/>
                <w:sz w:val="24"/>
                <w:szCs w:val="24"/>
                <w:lang w:eastAsia="zh-CN"/>
              </w:rPr>
            </w:pPr>
          </w:p>
        </w:tc>
        <w:tc>
          <w:tcPr>
            <w:tcW w:w="1962" w:type="pct"/>
            <w:gridSpan w:val="2"/>
            <w:tcBorders>
              <w:top w:val="single" w:sz="4" w:space="0" w:color="auto"/>
              <w:left w:val="single" w:sz="4" w:space="0" w:color="auto"/>
              <w:right w:val="single" w:sz="4" w:space="0" w:color="auto"/>
            </w:tcBorders>
            <w:hideMark/>
          </w:tcPr>
          <w:p w:rsidR="008D250D" w:rsidRPr="00DE59CA" w:rsidRDefault="008D250D" w:rsidP="00DE59CA">
            <w:pPr>
              <w:spacing w:after="0"/>
              <w:ind w:hanging="7"/>
              <w:contextualSpacing/>
              <w:jc w:val="both"/>
              <w:rPr>
                <w:rFonts w:ascii="Times New Roman" w:hAnsi="Times New Roman"/>
                <w:sz w:val="24"/>
                <w:szCs w:val="24"/>
              </w:rPr>
            </w:pPr>
            <w:r w:rsidRPr="00DE59CA">
              <w:rPr>
                <w:rFonts w:ascii="Times New Roman" w:eastAsia="SimSun" w:hAnsi="Times New Roman"/>
                <w:b/>
                <w:bCs/>
                <w:spacing w:val="-7"/>
                <w:sz w:val="24"/>
                <w:szCs w:val="24"/>
                <w:lang w:eastAsia="zh-CN"/>
              </w:rPr>
              <w:t xml:space="preserve"> </w:t>
            </w:r>
            <w:r w:rsidRPr="00DE59CA">
              <w:rPr>
                <w:rFonts w:ascii="Times New Roman" w:hAnsi="Times New Roman"/>
                <w:sz w:val="24"/>
                <w:szCs w:val="24"/>
              </w:rPr>
              <w:t>Главенствующая роль Владивостока в литературной жизни дальневосточного региона. Объединение в ЛХО (литературно-художественном обществе) народников, футуристов, символистов, пролеткультовцев и представителей других литературных направлений и группировок.</w:t>
            </w:r>
          </w:p>
          <w:p w:rsidR="008D250D" w:rsidRPr="00DE59CA" w:rsidRDefault="008D250D" w:rsidP="00DE59CA">
            <w:pPr>
              <w:spacing w:after="0"/>
              <w:contextualSpacing/>
              <w:jc w:val="both"/>
              <w:rPr>
                <w:rFonts w:ascii="Times New Roman" w:hAnsi="Times New Roman"/>
                <w:sz w:val="24"/>
                <w:szCs w:val="24"/>
              </w:rPr>
            </w:pPr>
            <w:r w:rsidRPr="00DE59CA">
              <w:rPr>
                <w:rFonts w:ascii="Times New Roman" w:hAnsi="Times New Roman"/>
                <w:sz w:val="24"/>
                <w:szCs w:val="24"/>
              </w:rPr>
              <w:t xml:space="preserve">А.А.Фадеев «Разгром». </w:t>
            </w:r>
            <w:proofErr w:type="gramStart"/>
            <w:r w:rsidRPr="00DE59CA">
              <w:rPr>
                <w:rFonts w:ascii="Times New Roman" w:hAnsi="Times New Roman"/>
                <w:sz w:val="24"/>
                <w:szCs w:val="24"/>
              </w:rPr>
              <w:t>Историческая</w:t>
            </w:r>
            <w:proofErr w:type="gramEnd"/>
            <w:r w:rsidRPr="00DE59CA">
              <w:rPr>
                <w:rFonts w:ascii="Times New Roman" w:hAnsi="Times New Roman"/>
                <w:sz w:val="24"/>
                <w:szCs w:val="24"/>
              </w:rPr>
              <w:t xml:space="preserve"> правда в романе. Сцены партизанского быта и народной жизни. Проблема истинного и ложного гуманизма. Образы Левинсона, Мечика, Сташинского. Черты социалистического реализма в произведении. Альтернативные отклики о романе.</w:t>
            </w:r>
          </w:p>
        </w:tc>
        <w:tc>
          <w:tcPr>
            <w:tcW w:w="574" w:type="pct"/>
            <w:tcBorders>
              <w:top w:val="single" w:sz="4" w:space="0" w:color="auto"/>
              <w:left w:val="single" w:sz="4" w:space="0" w:color="auto"/>
              <w:right w:val="single" w:sz="4" w:space="0" w:color="auto"/>
            </w:tcBorders>
          </w:tcPr>
          <w:p w:rsidR="008D250D" w:rsidRPr="00DE59CA" w:rsidRDefault="008D250D" w:rsidP="00DE59CA">
            <w:pPr>
              <w:spacing w:after="0"/>
              <w:jc w:val="center"/>
              <w:rPr>
                <w:rFonts w:ascii="Times New Roman" w:eastAsia="SimSun" w:hAnsi="Times New Roman"/>
                <w:b/>
                <w:sz w:val="24"/>
                <w:szCs w:val="24"/>
                <w:lang w:eastAsia="zh-CN"/>
              </w:rPr>
            </w:pPr>
          </w:p>
          <w:p w:rsidR="008D250D" w:rsidRPr="00DE59CA" w:rsidRDefault="008D250D" w:rsidP="00DE59CA">
            <w:pPr>
              <w:spacing w:after="0"/>
              <w:rPr>
                <w:rFonts w:ascii="Times New Roman" w:eastAsia="SimSun" w:hAnsi="Times New Roman"/>
                <w:sz w:val="24"/>
                <w:szCs w:val="24"/>
                <w:lang w:eastAsia="zh-CN"/>
              </w:rPr>
            </w:pPr>
          </w:p>
          <w:p w:rsidR="008D250D" w:rsidRPr="00DE59CA" w:rsidRDefault="008D250D" w:rsidP="00DE59CA">
            <w:pPr>
              <w:spacing w:after="0"/>
              <w:rPr>
                <w:rFonts w:ascii="Times New Roman" w:eastAsia="SimSun" w:hAnsi="Times New Roman"/>
                <w:sz w:val="24"/>
                <w:szCs w:val="24"/>
                <w:lang w:eastAsia="zh-CN"/>
              </w:rPr>
            </w:pPr>
          </w:p>
        </w:tc>
        <w:tc>
          <w:tcPr>
            <w:tcW w:w="861" w:type="pct"/>
            <w:vMerge/>
            <w:tcBorders>
              <w:top w:val="single" w:sz="4" w:space="0" w:color="000000"/>
              <w:left w:val="single" w:sz="4" w:space="0" w:color="auto"/>
              <w:bottom w:val="single" w:sz="4" w:space="0" w:color="000000"/>
              <w:right w:val="single" w:sz="4" w:space="0" w:color="000000"/>
            </w:tcBorders>
            <w:vAlign w:val="center"/>
            <w:hideMark/>
          </w:tcPr>
          <w:p w:rsidR="008D250D" w:rsidRPr="00DE59CA" w:rsidRDefault="008D250D" w:rsidP="00DE59CA">
            <w:pPr>
              <w:spacing w:after="0"/>
              <w:rPr>
                <w:rFonts w:ascii="Times New Roman" w:eastAsia="SimSun" w:hAnsi="Times New Roman"/>
                <w:b/>
                <w:sz w:val="24"/>
                <w:szCs w:val="24"/>
                <w:lang w:eastAsia="zh-CN"/>
              </w:rPr>
            </w:pPr>
          </w:p>
        </w:tc>
        <w:tc>
          <w:tcPr>
            <w:tcW w:w="382" w:type="pct"/>
            <w:tcBorders>
              <w:top w:val="single" w:sz="4" w:space="0" w:color="000000"/>
              <w:left w:val="single" w:sz="4" w:space="0" w:color="auto"/>
              <w:bottom w:val="single" w:sz="4" w:space="0" w:color="000000"/>
              <w:right w:val="single" w:sz="4" w:space="0" w:color="000000"/>
            </w:tcBorders>
          </w:tcPr>
          <w:p w:rsidR="008D250D" w:rsidRPr="00DE59CA" w:rsidRDefault="008D250D" w:rsidP="00DE59CA">
            <w:pPr>
              <w:spacing w:after="0"/>
              <w:rPr>
                <w:rFonts w:ascii="Times New Roman" w:eastAsia="SimSun" w:hAnsi="Times New Roman"/>
                <w:b/>
                <w:sz w:val="24"/>
                <w:szCs w:val="24"/>
                <w:lang w:eastAsia="zh-CN"/>
              </w:rPr>
            </w:pPr>
          </w:p>
        </w:tc>
        <w:tc>
          <w:tcPr>
            <w:tcW w:w="361" w:type="pct"/>
            <w:tcBorders>
              <w:top w:val="single" w:sz="4" w:space="0" w:color="000000"/>
              <w:left w:val="single" w:sz="4" w:space="0" w:color="auto"/>
              <w:bottom w:val="single" w:sz="4" w:space="0" w:color="000000"/>
              <w:right w:val="single" w:sz="4" w:space="0" w:color="000000"/>
            </w:tcBorders>
          </w:tcPr>
          <w:p w:rsidR="008D250D" w:rsidRPr="00DE59CA" w:rsidRDefault="008D250D" w:rsidP="00DE59CA">
            <w:pPr>
              <w:spacing w:after="0"/>
              <w:rPr>
                <w:rFonts w:ascii="Times New Roman" w:eastAsia="SimSun" w:hAnsi="Times New Roman"/>
                <w:b/>
                <w:sz w:val="24"/>
                <w:szCs w:val="24"/>
                <w:lang w:eastAsia="zh-CN"/>
              </w:rPr>
            </w:pPr>
          </w:p>
        </w:tc>
      </w:tr>
      <w:tr w:rsidR="008D250D" w:rsidRPr="00DE59CA" w:rsidTr="00B06D24">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Ex>
        <w:trPr>
          <w:trHeight w:val="262"/>
        </w:trPr>
        <w:tc>
          <w:tcPr>
            <w:tcW w:w="861" w:type="pct"/>
            <w:vMerge w:val="restart"/>
            <w:tcBorders>
              <w:top w:val="single" w:sz="4" w:space="0" w:color="000000"/>
              <w:left w:val="single" w:sz="4" w:space="0" w:color="000000"/>
              <w:bottom w:val="single" w:sz="4" w:space="0" w:color="000000"/>
              <w:right w:val="single" w:sz="4" w:space="0" w:color="auto"/>
            </w:tcBorders>
          </w:tcPr>
          <w:p w:rsidR="008D250D" w:rsidRPr="00DE59CA" w:rsidRDefault="008D250D" w:rsidP="00DE59CA">
            <w:pPr>
              <w:spacing w:after="0"/>
              <w:jc w:val="center"/>
              <w:rPr>
                <w:rFonts w:ascii="Times New Roman" w:eastAsia="SimSun" w:hAnsi="Times New Roman"/>
                <w:b/>
                <w:sz w:val="24"/>
                <w:szCs w:val="24"/>
                <w:lang w:eastAsia="zh-CN"/>
              </w:rPr>
            </w:pPr>
            <w:r w:rsidRPr="00DE59CA">
              <w:rPr>
                <w:rFonts w:ascii="Times New Roman" w:eastAsia="SimSun" w:hAnsi="Times New Roman"/>
                <w:b/>
                <w:sz w:val="24"/>
                <w:szCs w:val="24"/>
                <w:lang w:eastAsia="zh-CN"/>
              </w:rPr>
              <w:t xml:space="preserve">Тема 3.2. </w:t>
            </w:r>
          </w:p>
          <w:p w:rsidR="008D250D" w:rsidRPr="00DE59CA" w:rsidRDefault="008D250D" w:rsidP="00DE59CA">
            <w:pPr>
              <w:spacing w:after="0"/>
              <w:jc w:val="center"/>
              <w:rPr>
                <w:rFonts w:ascii="Times New Roman" w:eastAsia="SimSun" w:hAnsi="Times New Roman"/>
                <w:b/>
                <w:sz w:val="24"/>
                <w:szCs w:val="24"/>
                <w:lang w:eastAsia="zh-CN"/>
              </w:rPr>
            </w:pPr>
            <w:r w:rsidRPr="00DE59CA">
              <w:rPr>
                <w:rFonts w:ascii="Times New Roman" w:hAnsi="Times New Roman"/>
                <w:b/>
                <w:sz w:val="24"/>
                <w:szCs w:val="24"/>
              </w:rPr>
              <w:t xml:space="preserve">В.К.Арсеньев «Дерсу </w:t>
            </w:r>
            <w:r w:rsidRPr="00DE59CA">
              <w:rPr>
                <w:rFonts w:ascii="Times New Roman" w:hAnsi="Times New Roman"/>
                <w:b/>
                <w:sz w:val="24"/>
                <w:szCs w:val="24"/>
              </w:rPr>
              <w:lastRenderedPageBreak/>
              <w:t>Узала»</w:t>
            </w:r>
          </w:p>
        </w:tc>
        <w:tc>
          <w:tcPr>
            <w:tcW w:w="1962" w:type="pct"/>
            <w:gridSpan w:val="2"/>
            <w:tcBorders>
              <w:top w:val="single" w:sz="4" w:space="0" w:color="000000"/>
              <w:left w:val="single" w:sz="4" w:space="0" w:color="auto"/>
              <w:bottom w:val="single" w:sz="4" w:space="0" w:color="auto"/>
              <w:right w:val="single" w:sz="4" w:space="0" w:color="auto"/>
            </w:tcBorders>
            <w:hideMark/>
          </w:tcPr>
          <w:p w:rsidR="008D250D" w:rsidRPr="00DE59CA" w:rsidRDefault="008D250D" w:rsidP="00DE59CA">
            <w:pPr>
              <w:spacing w:after="0"/>
              <w:rPr>
                <w:rFonts w:ascii="Times New Roman" w:eastAsia="SimSun" w:hAnsi="Times New Roman"/>
                <w:bCs/>
                <w:spacing w:val="-5"/>
                <w:sz w:val="24"/>
                <w:szCs w:val="24"/>
                <w:lang w:eastAsia="zh-CN"/>
              </w:rPr>
            </w:pPr>
            <w:r w:rsidRPr="00DE59CA">
              <w:rPr>
                <w:rFonts w:ascii="Times New Roman" w:eastAsia="SimSun" w:hAnsi="Times New Roman"/>
                <w:b/>
                <w:bCs/>
                <w:spacing w:val="-7"/>
                <w:sz w:val="24"/>
                <w:szCs w:val="24"/>
                <w:lang w:eastAsia="zh-CN"/>
              </w:rPr>
              <w:lastRenderedPageBreak/>
              <w:t>Содержание учебного материала</w:t>
            </w:r>
          </w:p>
        </w:tc>
        <w:tc>
          <w:tcPr>
            <w:tcW w:w="574" w:type="pct"/>
            <w:tcBorders>
              <w:top w:val="single" w:sz="4" w:space="0" w:color="000000"/>
              <w:left w:val="single" w:sz="4" w:space="0" w:color="auto"/>
              <w:bottom w:val="single" w:sz="4" w:space="0" w:color="auto"/>
              <w:right w:val="single" w:sz="4" w:space="0" w:color="auto"/>
            </w:tcBorders>
            <w:hideMark/>
          </w:tcPr>
          <w:p w:rsidR="008D250D" w:rsidRPr="00DE59CA" w:rsidRDefault="008D250D" w:rsidP="00DE59CA">
            <w:pPr>
              <w:spacing w:after="0"/>
              <w:jc w:val="center"/>
              <w:rPr>
                <w:rFonts w:ascii="Times New Roman" w:eastAsia="SimSun" w:hAnsi="Times New Roman"/>
                <w:b/>
                <w:sz w:val="24"/>
                <w:szCs w:val="24"/>
                <w:lang w:val="en-US" w:eastAsia="zh-CN"/>
              </w:rPr>
            </w:pPr>
            <w:r w:rsidRPr="00DE59CA">
              <w:rPr>
                <w:rFonts w:ascii="Times New Roman" w:eastAsia="SimSun" w:hAnsi="Times New Roman"/>
                <w:b/>
                <w:sz w:val="24"/>
                <w:szCs w:val="24"/>
                <w:lang w:val="en-US" w:eastAsia="zh-CN"/>
              </w:rPr>
              <w:t>2</w:t>
            </w:r>
          </w:p>
        </w:tc>
        <w:tc>
          <w:tcPr>
            <w:tcW w:w="861" w:type="pct"/>
            <w:vMerge/>
            <w:tcBorders>
              <w:top w:val="single" w:sz="4" w:space="0" w:color="000000"/>
              <w:left w:val="single" w:sz="4" w:space="0" w:color="auto"/>
              <w:bottom w:val="single" w:sz="4" w:space="0" w:color="000000"/>
              <w:right w:val="single" w:sz="4" w:space="0" w:color="000000"/>
            </w:tcBorders>
            <w:vAlign w:val="center"/>
            <w:hideMark/>
          </w:tcPr>
          <w:p w:rsidR="008D250D" w:rsidRPr="00DE59CA" w:rsidRDefault="008D250D" w:rsidP="00DE59CA">
            <w:pPr>
              <w:spacing w:after="0"/>
              <w:rPr>
                <w:rFonts w:ascii="Times New Roman" w:eastAsia="SimSun" w:hAnsi="Times New Roman"/>
                <w:b/>
                <w:sz w:val="24"/>
                <w:szCs w:val="24"/>
                <w:lang w:eastAsia="zh-CN"/>
              </w:rPr>
            </w:pPr>
          </w:p>
        </w:tc>
        <w:tc>
          <w:tcPr>
            <w:tcW w:w="382" w:type="pct"/>
            <w:tcBorders>
              <w:top w:val="single" w:sz="4" w:space="0" w:color="000000"/>
              <w:left w:val="single" w:sz="4" w:space="0" w:color="auto"/>
              <w:bottom w:val="single" w:sz="4" w:space="0" w:color="000000"/>
              <w:right w:val="single" w:sz="4" w:space="0" w:color="000000"/>
            </w:tcBorders>
          </w:tcPr>
          <w:p w:rsidR="008D250D" w:rsidRPr="00DE59CA" w:rsidRDefault="008D250D" w:rsidP="00DE59CA">
            <w:pPr>
              <w:spacing w:after="0"/>
              <w:rPr>
                <w:rFonts w:ascii="Times New Roman" w:eastAsia="SimSun" w:hAnsi="Times New Roman"/>
                <w:b/>
                <w:sz w:val="24"/>
                <w:szCs w:val="24"/>
                <w:lang w:eastAsia="zh-CN"/>
              </w:rPr>
            </w:pPr>
          </w:p>
        </w:tc>
        <w:tc>
          <w:tcPr>
            <w:tcW w:w="361" w:type="pct"/>
            <w:tcBorders>
              <w:top w:val="single" w:sz="4" w:space="0" w:color="000000"/>
              <w:left w:val="single" w:sz="4" w:space="0" w:color="auto"/>
              <w:bottom w:val="single" w:sz="4" w:space="0" w:color="000000"/>
              <w:right w:val="single" w:sz="4" w:space="0" w:color="000000"/>
            </w:tcBorders>
          </w:tcPr>
          <w:p w:rsidR="008D250D" w:rsidRPr="00DE59CA" w:rsidRDefault="008D250D" w:rsidP="00DE59CA">
            <w:pPr>
              <w:spacing w:after="0"/>
              <w:rPr>
                <w:rFonts w:ascii="Times New Roman" w:eastAsia="SimSun" w:hAnsi="Times New Roman"/>
                <w:b/>
                <w:sz w:val="24"/>
                <w:szCs w:val="24"/>
                <w:lang w:eastAsia="zh-CN"/>
              </w:rPr>
            </w:pPr>
          </w:p>
        </w:tc>
      </w:tr>
      <w:tr w:rsidR="008D5833" w:rsidRPr="00DE59CA" w:rsidTr="00B06D24">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Ex>
        <w:trPr>
          <w:trHeight w:val="155"/>
        </w:trPr>
        <w:tc>
          <w:tcPr>
            <w:tcW w:w="861" w:type="pct"/>
            <w:vMerge/>
            <w:tcBorders>
              <w:top w:val="single" w:sz="4" w:space="0" w:color="000000"/>
              <w:left w:val="single" w:sz="4" w:space="0" w:color="000000"/>
              <w:bottom w:val="single" w:sz="4" w:space="0" w:color="000000"/>
              <w:right w:val="single" w:sz="4" w:space="0" w:color="auto"/>
            </w:tcBorders>
            <w:vAlign w:val="center"/>
            <w:hideMark/>
          </w:tcPr>
          <w:p w:rsidR="008D5833" w:rsidRPr="00DE59CA" w:rsidRDefault="008D5833" w:rsidP="00DE59CA">
            <w:pPr>
              <w:spacing w:after="0"/>
              <w:rPr>
                <w:rFonts w:ascii="Times New Roman" w:eastAsia="SimSun" w:hAnsi="Times New Roman"/>
                <w:b/>
                <w:sz w:val="24"/>
                <w:szCs w:val="24"/>
                <w:lang w:eastAsia="zh-CN"/>
              </w:rPr>
            </w:pPr>
          </w:p>
        </w:tc>
        <w:tc>
          <w:tcPr>
            <w:tcW w:w="1962" w:type="pct"/>
            <w:gridSpan w:val="2"/>
            <w:tcBorders>
              <w:top w:val="single" w:sz="4" w:space="0" w:color="auto"/>
              <w:left w:val="single" w:sz="4" w:space="0" w:color="auto"/>
              <w:right w:val="single" w:sz="4" w:space="0" w:color="auto"/>
            </w:tcBorders>
            <w:hideMark/>
          </w:tcPr>
          <w:p w:rsidR="008D5833" w:rsidRPr="00DE59CA" w:rsidRDefault="008D5833" w:rsidP="00DE59CA">
            <w:pPr>
              <w:spacing w:after="0"/>
              <w:contextualSpacing/>
              <w:jc w:val="both"/>
              <w:rPr>
                <w:rFonts w:ascii="Times New Roman" w:eastAsia="SimSun" w:hAnsi="Times New Roman"/>
                <w:b/>
                <w:bCs/>
                <w:spacing w:val="-7"/>
                <w:sz w:val="24"/>
                <w:szCs w:val="24"/>
                <w:lang w:eastAsia="zh-CN"/>
              </w:rPr>
            </w:pPr>
            <w:r w:rsidRPr="00DE59CA">
              <w:rPr>
                <w:rFonts w:ascii="Times New Roman" w:hAnsi="Times New Roman"/>
                <w:b/>
                <w:sz w:val="24"/>
                <w:szCs w:val="24"/>
              </w:rPr>
              <w:t>В том числе практических занятий</w:t>
            </w:r>
          </w:p>
        </w:tc>
        <w:tc>
          <w:tcPr>
            <w:tcW w:w="574" w:type="pct"/>
            <w:tcBorders>
              <w:top w:val="single" w:sz="4" w:space="0" w:color="auto"/>
              <w:left w:val="single" w:sz="4" w:space="0" w:color="auto"/>
              <w:right w:val="single" w:sz="4" w:space="0" w:color="auto"/>
            </w:tcBorders>
          </w:tcPr>
          <w:p w:rsidR="008D5833" w:rsidRPr="00DE59CA" w:rsidRDefault="008D5833" w:rsidP="00DE59CA">
            <w:pPr>
              <w:spacing w:after="0"/>
              <w:jc w:val="center"/>
              <w:rPr>
                <w:rFonts w:ascii="Times New Roman" w:eastAsia="SimSun" w:hAnsi="Times New Roman"/>
                <w:b/>
                <w:sz w:val="24"/>
                <w:szCs w:val="24"/>
                <w:lang w:eastAsia="zh-CN"/>
              </w:rPr>
            </w:pPr>
          </w:p>
        </w:tc>
        <w:tc>
          <w:tcPr>
            <w:tcW w:w="861" w:type="pct"/>
            <w:vMerge/>
            <w:tcBorders>
              <w:top w:val="single" w:sz="4" w:space="0" w:color="000000"/>
              <w:left w:val="single" w:sz="4" w:space="0" w:color="auto"/>
              <w:bottom w:val="single" w:sz="4" w:space="0" w:color="000000"/>
              <w:right w:val="single" w:sz="4" w:space="0" w:color="000000"/>
            </w:tcBorders>
            <w:vAlign w:val="center"/>
            <w:hideMark/>
          </w:tcPr>
          <w:p w:rsidR="008D5833" w:rsidRPr="00DE59CA" w:rsidRDefault="008D5833" w:rsidP="00DE59CA">
            <w:pPr>
              <w:spacing w:after="0"/>
              <w:rPr>
                <w:rFonts w:ascii="Times New Roman" w:eastAsia="SimSun" w:hAnsi="Times New Roman"/>
                <w:b/>
                <w:sz w:val="24"/>
                <w:szCs w:val="24"/>
                <w:lang w:eastAsia="zh-CN"/>
              </w:rPr>
            </w:pPr>
          </w:p>
        </w:tc>
        <w:tc>
          <w:tcPr>
            <w:tcW w:w="382" w:type="pct"/>
            <w:tcBorders>
              <w:top w:val="single" w:sz="4" w:space="0" w:color="000000"/>
              <w:left w:val="single" w:sz="4" w:space="0" w:color="auto"/>
              <w:bottom w:val="single" w:sz="4" w:space="0" w:color="000000"/>
              <w:right w:val="single" w:sz="4" w:space="0" w:color="000000"/>
            </w:tcBorders>
          </w:tcPr>
          <w:p w:rsidR="008D5833" w:rsidRPr="00DE59CA" w:rsidRDefault="008D5833" w:rsidP="00DE59CA">
            <w:pPr>
              <w:spacing w:after="0"/>
              <w:rPr>
                <w:rFonts w:ascii="Times New Roman" w:eastAsia="SimSun" w:hAnsi="Times New Roman"/>
                <w:b/>
                <w:sz w:val="24"/>
                <w:szCs w:val="24"/>
                <w:lang w:eastAsia="zh-CN"/>
              </w:rPr>
            </w:pPr>
          </w:p>
        </w:tc>
        <w:tc>
          <w:tcPr>
            <w:tcW w:w="361" w:type="pct"/>
            <w:tcBorders>
              <w:top w:val="single" w:sz="4" w:space="0" w:color="000000"/>
              <w:left w:val="single" w:sz="4" w:space="0" w:color="auto"/>
              <w:bottom w:val="single" w:sz="4" w:space="0" w:color="000000"/>
              <w:right w:val="single" w:sz="4" w:space="0" w:color="000000"/>
            </w:tcBorders>
          </w:tcPr>
          <w:p w:rsidR="008D5833" w:rsidRPr="00DE59CA" w:rsidRDefault="008D5833" w:rsidP="00DE59CA">
            <w:pPr>
              <w:spacing w:after="0"/>
              <w:rPr>
                <w:rFonts w:ascii="Times New Roman" w:eastAsia="SimSun" w:hAnsi="Times New Roman"/>
                <w:b/>
                <w:sz w:val="24"/>
                <w:szCs w:val="24"/>
                <w:lang w:eastAsia="zh-CN"/>
              </w:rPr>
            </w:pPr>
          </w:p>
        </w:tc>
      </w:tr>
      <w:tr w:rsidR="008D250D" w:rsidRPr="00DE59CA" w:rsidTr="00B06D24">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Ex>
        <w:trPr>
          <w:trHeight w:val="829"/>
        </w:trPr>
        <w:tc>
          <w:tcPr>
            <w:tcW w:w="861" w:type="pct"/>
            <w:vMerge/>
            <w:tcBorders>
              <w:top w:val="single" w:sz="4" w:space="0" w:color="000000"/>
              <w:left w:val="single" w:sz="4" w:space="0" w:color="000000"/>
              <w:bottom w:val="single" w:sz="4" w:space="0" w:color="000000"/>
              <w:right w:val="single" w:sz="4" w:space="0" w:color="auto"/>
            </w:tcBorders>
            <w:vAlign w:val="center"/>
            <w:hideMark/>
          </w:tcPr>
          <w:p w:rsidR="008D250D" w:rsidRPr="00DE59CA" w:rsidRDefault="008D250D" w:rsidP="00DE59CA">
            <w:pPr>
              <w:spacing w:after="0"/>
              <w:rPr>
                <w:rFonts w:ascii="Times New Roman" w:eastAsia="SimSun" w:hAnsi="Times New Roman"/>
                <w:b/>
                <w:sz w:val="24"/>
                <w:szCs w:val="24"/>
                <w:lang w:eastAsia="zh-CN"/>
              </w:rPr>
            </w:pPr>
          </w:p>
        </w:tc>
        <w:tc>
          <w:tcPr>
            <w:tcW w:w="1962" w:type="pct"/>
            <w:gridSpan w:val="2"/>
            <w:tcBorders>
              <w:top w:val="single" w:sz="4" w:space="0" w:color="auto"/>
              <w:left w:val="single" w:sz="4" w:space="0" w:color="auto"/>
              <w:right w:val="single" w:sz="4" w:space="0" w:color="auto"/>
            </w:tcBorders>
            <w:hideMark/>
          </w:tcPr>
          <w:p w:rsidR="008D250D" w:rsidRPr="00DE59CA" w:rsidRDefault="008D250D" w:rsidP="00DE59CA">
            <w:pPr>
              <w:spacing w:after="0"/>
              <w:contextualSpacing/>
              <w:jc w:val="both"/>
              <w:rPr>
                <w:rFonts w:ascii="Times New Roman" w:hAnsi="Times New Roman"/>
                <w:sz w:val="24"/>
                <w:szCs w:val="24"/>
              </w:rPr>
            </w:pPr>
            <w:r w:rsidRPr="00DE59CA">
              <w:rPr>
                <w:rFonts w:ascii="Times New Roman" w:eastAsia="SimSun" w:hAnsi="Times New Roman"/>
                <w:b/>
                <w:bCs/>
                <w:spacing w:val="-7"/>
                <w:sz w:val="24"/>
                <w:szCs w:val="24"/>
                <w:lang w:eastAsia="zh-CN"/>
              </w:rPr>
              <w:t xml:space="preserve"> </w:t>
            </w:r>
            <w:r w:rsidRPr="00DE59CA">
              <w:rPr>
                <w:rFonts w:ascii="Times New Roman" w:hAnsi="Times New Roman"/>
                <w:sz w:val="24"/>
                <w:szCs w:val="24"/>
              </w:rPr>
              <w:t>Художественное освоение природы и этнографических особенностей дальневосточного края. В.К.Арсеньев. Судьба и творчество учёного-краеведа и писателя. Сборники рассказов «Амба</w:t>
            </w:r>
            <w:proofErr w:type="gramStart"/>
            <w:r w:rsidRPr="00DE59CA">
              <w:rPr>
                <w:rFonts w:ascii="Times New Roman" w:hAnsi="Times New Roman"/>
                <w:sz w:val="24"/>
                <w:szCs w:val="24"/>
              </w:rPr>
              <w:t xml:space="preserve"> Л</w:t>
            </w:r>
            <w:proofErr w:type="gramEnd"/>
            <w:r w:rsidRPr="00DE59CA">
              <w:rPr>
                <w:rFonts w:ascii="Times New Roman" w:hAnsi="Times New Roman"/>
                <w:sz w:val="24"/>
                <w:szCs w:val="24"/>
              </w:rPr>
              <w:t xml:space="preserve">и Цун Бин», «В горах Сихатэ-Алиня», «По Уссурийскому краю». Особенности жанра научно-художественной повести. А.М.Горький о творчестве В.К.Арсеньева. «Дерсу Узала». Образ Дерсу. Отношение человека к природе. Акира Куросава о повести. Экранизация произведений В.К.Арсеньева. Мировое признание творчества писателя. </w:t>
            </w:r>
          </w:p>
          <w:p w:rsidR="008D250D" w:rsidRPr="00DE59CA" w:rsidRDefault="008D250D" w:rsidP="00DE59CA">
            <w:pPr>
              <w:spacing w:after="0"/>
              <w:contextualSpacing/>
              <w:jc w:val="both"/>
              <w:rPr>
                <w:rFonts w:ascii="Times New Roman" w:hAnsi="Times New Roman"/>
                <w:sz w:val="24"/>
                <w:szCs w:val="24"/>
              </w:rPr>
            </w:pPr>
            <w:r w:rsidRPr="00DE59CA">
              <w:rPr>
                <w:rFonts w:ascii="Times New Roman" w:hAnsi="Times New Roman"/>
                <w:sz w:val="24"/>
                <w:szCs w:val="24"/>
              </w:rPr>
              <w:t xml:space="preserve">Художественная литература как форма популяризации краеведения. </w:t>
            </w:r>
          </w:p>
        </w:tc>
        <w:tc>
          <w:tcPr>
            <w:tcW w:w="574" w:type="pct"/>
            <w:tcBorders>
              <w:top w:val="single" w:sz="4" w:space="0" w:color="auto"/>
              <w:left w:val="single" w:sz="4" w:space="0" w:color="auto"/>
              <w:right w:val="single" w:sz="4" w:space="0" w:color="auto"/>
            </w:tcBorders>
          </w:tcPr>
          <w:p w:rsidR="008D250D" w:rsidRPr="00DE59CA" w:rsidRDefault="008D250D" w:rsidP="00DE59CA">
            <w:pPr>
              <w:spacing w:after="0"/>
              <w:jc w:val="center"/>
              <w:rPr>
                <w:rFonts w:ascii="Times New Roman" w:eastAsia="SimSun" w:hAnsi="Times New Roman"/>
                <w:b/>
                <w:sz w:val="24"/>
                <w:szCs w:val="24"/>
                <w:lang w:eastAsia="zh-CN"/>
              </w:rPr>
            </w:pPr>
          </w:p>
        </w:tc>
        <w:tc>
          <w:tcPr>
            <w:tcW w:w="861" w:type="pct"/>
            <w:vMerge/>
            <w:tcBorders>
              <w:top w:val="single" w:sz="4" w:space="0" w:color="000000"/>
              <w:left w:val="single" w:sz="4" w:space="0" w:color="auto"/>
              <w:bottom w:val="single" w:sz="4" w:space="0" w:color="000000"/>
              <w:right w:val="single" w:sz="4" w:space="0" w:color="000000"/>
            </w:tcBorders>
            <w:vAlign w:val="center"/>
            <w:hideMark/>
          </w:tcPr>
          <w:p w:rsidR="008D250D" w:rsidRPr="00DE59CA" w:rsidRDefault="008D250D" w:rsidP="00DE59CA">
            <w:pPr>
              <w:spacing w:after="0"/>
              <w:rPr>
                <w:rFonts w:ascii="Times New Roman" w:eastAsia="SimSun" w:hAnsi="Times New Roman"/>
                <w:b/>
                <w:sz w:val="24"/>
                <w:szCs w:val="24"/>
                <w:lang w:eastAsia="zh-CN"/>
              </w:rPr>
            </w:pPr>
          </w:p>
        </w:tc>
        <w:tc>
          <w:tcPr>
            <w:tcW w:w="382" w:type="pct"/>
            <w:tcBorders>
              <w:top w:val="single" w:sz="4" w:space="0" w:color="000000"/>
              <w:left w:val="single" w:sz="4" w:space="0" w:color="auto"/>
              <w:bottom w:val="single" w:sz="4" w:space="0" w:color="000000"/>
              <w:right w:val="single" w:sz="4" w:space="0" w:color="000000"/>
            </w:tcBorders>
          </w:tcPr>
          <w:p w:rsidR="008D250D" w:rsidRPr="00DE59CA" w:rsidRDefault="008D250D" w:rsidP="00DE59CA">
            <w:pPr>
              <w:spacing w:after="0"/>
              <w:rPr>
                <w:rFonts w:ascii="Times New Roman" w:eastAsia="SimSun" w:hAnsi="Times New Roman"/>
                <w:b/>
                <w:sz w:val="24"/>
                <w:szCs w:val="24"/>
                <w:lang w:eastAsia="zh-CN"/>
              </w:rPr>
            </w:pPr>
          </w:p>
        </w:tc>
        <w:tc>
          <w:tcPr>
            <w:tcW w:w="361" w:type="pct"/>
            <w:tcBorders>
              <w:top w:val="single" w:sz="4" w:space="0" w:color="000000"/>
              <w:left w:val="single" w:sz="4" w:space="0" w:color="auto"/>
              <w:bottom w:val="single" w:sz="4" w:space="0" w:color="000000"/>
              <w:right w:val="single" w:sz="4" w:space="0" w:color="000000"/>
            </w:tcBorders>
          </w:tcPr>
          <w:p w:rsidR="008D250D" w:rsidRPr="00DE59CA" w:rsidRDefault="008D250D" w:rsidP="00DE59CA">
            <w:pPr>
              <w:spacing w:after="0"/>
              <w:rPr>
                <w:rFonts w:ascii="Times New Roman" w:eastAsia="SimSun" w:hAnsi="Times New Roman"/>
                <w:b/>
                <w:sz w:val="24"/>
                <w:szCs w:val="24"/>
                <w:lang w:eastAsia="zh-CN"/>
              </w:rPr>
            </w:pPr>
          </w:p>
        </w:tc>
      </w:tr>
      <w:tr w:rsidR="008D5833" w:rsidRPr="00DE59CA" w:rsidTr="00B06D24">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Ex>
        <w:trPr>
          <w:trHeight w:val="217"/>
        </w:trPr>
        <w:tc>
          <w:tcPr>
            <w:tcW w:w="2822" w:type="pct"/>
            <w:gridSpan w:val="3"/>
            <w:tcBorders>
              <w:top w:val="single" w:sz="4" w:space="0" w:color="000000"/>
              <w:left w:val="single" w:sz="4" w:space="0" w:color="000000"/>
              <w:right w:val="single" w:sz="4" w:space="0" w:color="auto"/>
            </w:tcBorders>
          </w:tcPr>
          <w:p w:rsidR="008D5833" w:rsidRPr="00DE59CA" w:rsidRDefault="008D5833" w:rsidP="00DE59CA">
            <w:pPr>
              <w:spacing w:after="0"/>
              <w:jc w:val="center"/>
              <w:rPr>
                <w:rFonts w:ascii="Times New Roman" w:eastAsia="SimSun" w:hAnsi="Times New Roman"/>
                <w:b/>
                <w:color w:val="000000" w:themeColor="text1"/>
                <w:sz w:val="24"/>
                <w:szCs w:val="24"/>
                <w:lang w:eastAsia="zh-CN"/>
              </w:rPr>
            </w:pPr>
            <w:r w:rsidRPr="00DE59CA">
              <w:rPr>
                <w:rFonts w:ascii="Times New Roman" w:eastAsia="SimSun" w:hAnsi="Times New Roman"/>
                <w:b/>
                <w:color w:val="000000" w:themeColor="text1"/>
                <w:sz w:val="24"/>
                <w:szCs w:val="24"/>
                <w:lang w:eastAsia="zh-CN"/>
              </w:rPr>
              <w:lastRenderedPageBreak/>
              <w:t xml:space="preserve">Раздел </w:t>
            </w:r>
            <w:r w:rsidRPr="00DE59CA">
              <w:rPr>
                <w:rFonts w:ascii="Times New Roman" w:eastAsia="SimSun" w:hAnsi="Times New Roman"/>
                <w:b/>
                <w:color w:val="000000" w:themeColor="text1"/>
                <w:sz w:val="24"/>
                <w:szCs w:val="24"/>
                <w:lang w:val="en-US" w:eastAsia="zh-CN"/>
              </w:rPr>
              <w:t>IV</w:t>
            </w:r>
            <w:r w:rsidRPr="00DE59CA">
              <w:rPr>
                <w:rFonts w:ascii="Times New Roman" w:eastAsia="SimSun" w:hAnsi="Times New Roman"/>
                <w:b/>
                <w:color w:val="000000" w:themeColor="text1"/>
                <w:sz w:val="24"/>
                <w:szCs w:val="24"/>
                <w:lang w:eastAsia="zh-CN"/>
              </w:rPr>
              <w:t>.</w:t>
            </w:r>
            <w:r w:rsidRPr="00DE59CA">
              <w:rPr>
                <w:rFonts w:ascii="Times New Roman" w:eastAsia="SimSun" w:hAnsi="Times New Roman"/>
                <w:b/>
                <w:sz w:val="24"/>
                <w:szCs w:val="24"/>
                <w:lang w:eastAsia="zh-CN"/>
              </w:rPr>
              <w:t xml:space="preserve">  </w:t>
            </w:r>
            <w:r w:rsidRPr="00DE59CA">
              <w:rPr>
                <w:rFonts w:ascii="Times New Roman" w:hAnsi="Times New Roman"/>
                <w:b/>
                <w:sz w:val="24"/>
                <w:szCs w:val="24"/>
              </w:rPr>
              <w:t>Дальневосточная литература и ГУЛАГ</w:t>
            </w:r>
          </w:p>
        </w:tc>
        <w:tc>
          <w:tcPr>
            <w:tcW w:w="574" w:type="pct"/>
            <w:tcBorders>
              <w:top w:val="single" w:sz="4" w:space="0" w:color="000000"/>
              <w:left w:val="single" w:sz="4" w:space="0" w:color="auto"/>
              <w:right w:val="single" w:sz="4" w:space="0" w:color="auto"/>
            </w:tcBorders>
            <w:hideMark/>
          </w:tcPr>
          <w:p w:rsidR="008D5833" w:rsidRPr="00DE59CA" w:rsidRDefault="008D5833" w:rsidP="00DE59CA">
            <w:pPr>
              <w:spacing w:after="0"/>
              <w:jc w:val="center"/>
              <w:rPr>
                <w:rFonts w:ascii="Times New Roman" w:eastAsia="SimSun" w:hAnsi="Times New Roman"/>
                <w:b/>
                <w:sz w:val="24"/>
                <w:szCs w:val="24"/>
                <w:lang w:eastAsia="zh-CN"/>
              </w:rPr>
            </w:pPr>
            <w:r w:rsidRPr="00DE59CA">
              <w:rPr>
                <w:rFonts w:ascii="Times New Roman" w:eastAsia="SimSun" w:hAnsi="Times New Roman"/>
                <w:b/>
                <w:sz w:val="24"/>
                <w:szCs w:val="24"/>
                <w:lang w:eastAsia="zh-CN"/>
              </w:rPr>
              <w:t>4</w:t>
            </w:r>
          </w:p>
        </w:tc>
        <w:tc>
          <w:tcPr>
            <w:tcW w:w="861" w:type="pct"/>
            <w:vMerge/>
            <w:tcBorders>
              <w:top w:val="single" w:sz="4" w:space="0" w:color="000000"/>
              <w:left w:val="single" w:sz="4" w:space="0" w:color="auto"/>
              <w:bottom w:val="single" w:sz="4" w:space="0" w:color="000000"/>
              <w:right w:val="single" w:sz="4" w:space="0" w:color="000000"/>
            </w:tcBorders>
            <w:vAlign w:val="center"/>
            <w:hideMark/>
          </w:tcPr>
          <w:p w:rsidR="008D5833" w:rsidRPr="00DE59CA" w:rsidRDefault="008D5833" w:rsidP="00DE59CA">
            <w:pPr>
              <w:spacing w:after="0"/>
              <w:rPr>
                <w:rFonts w:ascii="Times New Roman" w:eastAsia="SimSun" w:hAnsi="Times New Roman"/>
                <w:b/>
                <w:sz w:val="24"/>
                <w:szCs w:val="24"/>
                <w:lang w:eastAsia="zh-CN"/>
              </w:rPr>
            </w:pPr>
          </w:p>
        </w:tc>
        <w:tc>
          <w:tcPr>
            <w:tcW w:w="382" w:type="pct"/>
            <w:tcBorders>
              <w:top w:val="single" w:sz="4" w:space="0" w:color="000000"/>
              <w:left w:val="single" w:sz="4" w:space="0" w:color="auto"/>
              <w:bottom w:val="single" w:sz="4" w:space="0" w:color="000000"/>
              <w:right w:val="single" w:sz="4" w:space="0" w:color="000000"/>
            </w:tcBorders>
          </w:tcPr>
          <w:p w:rsidR="008D5833" w:rsidRPr="00DE59CA" w:rsidRDefault="008D5833" w:rsidP="00DE59CA">
            <w:pPr>
              <w:spacing w:after="0"/>
              <w:rPr>
                <w:rFonts w:ascii="Times New Roman" w:eastAsia="SimSun" w:hAnsi="Times New Roman"/>
                <w:b/>
                <w:sz w:val="24"/>
                <w:szCs w:val="24"/>
                <w:lang w:eastAsia="zh-CN"/>
              </w:rPr>
            </w:pPr>
          </w:p>
        </w:tc>
        <w:tc>
          <w:tcPr>
            <w:tcW w:w="361" w:type="pct"/>
            <w:tcBorders>
              <w:top w:val="single" w:sz="4" w:space="0" w:color="000000"/>
              <w:left w:val="single" w:sz="4" w:space="0" w:color="auto"/>
              <w:bottom w:val="single" w:sz="4" w:space="0" w:color="000000"/>
              <w:right w:val="single" w:sz="4" w:space="0" w:color="000000"/>
            </w:tcBorders>
          </w:tcPr>
          <w:p w:rsidR="008D5833" w:rsidRPr="00DE59CA" w:rsidRDefault="008D5833" w:rsidP="00DE59CA">
            <w:pPr>
              <w:spacing w:after="0"/>
              <w:rPr>
                <w:rFonts w:ascii="Times New Roman" w:eastAsia="SimSun" w:hAnsi="Times New Roman"/>
                <w:b/>
                <w:sz w:val="24"/>
                <w:szCs w:val="24"/>
                <w:lang w:eastAsia="zh-CN"/>
              </w:rPr>
            </w:pPr>
          </w:p>
        </w:tc>
      </w:tr>
      <w:tr w:rsidR="008D250D" w:rsidRPr="00DE59CA" w:rsidTr="00B06D24">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Ex>
        <w:trPr>
          <w:trHeight w:val="335"/>
        </w:trPr>
        <w:tc>
          <w:tcPr>
            <w:tcW w:w="909" w:type="pct"/>
            <w:gridSpan w:val="2"/>
            <w:vMerge w:val="restart"/>
            <w:tcBorders>
              <w:top w:val="single" w:sz="4" w:space="0" w:color="000000"/>
              <w:left w:val="single" w:sz="4" w:space="0" w:color="000000"/>
              <w:bottom w:val="single" w:sz="4" w:space="0" w:color="000000"/>
              <w:right w:val="single" w:sz="4" w:space="0" w:color="auto"/>
            </w:tcBorders>
          </w:tcPr>
          <w:p w:rsidR="008D250D" w:rsidRPr="00DE59CA" w:rsidRDefault="008D250D" w:rsidP="00DE59CA">
            <w:pPr>
              <w:spacing w:after="0"/>
              <w:jc w:val="center"/>
              <w:rPr>
                <w:rFonts w:ascii="Times New Roman" w:eastAsia="SimSun" w:hAnsi="Times New Roman"/>
                <w:b/>
                <w:sz w:val="24"/>
                <w:szCs w:val="24"/>
                <w:lang w:eastAsia="zh-CN"/>
              </w:rPr>
            </w:pPr>
            <w:r w:rsidRPr="00DE59CA">
              <w:rPr>
                <w:rFonts w:ascii="Times New Roman" w:eastAsia="SimSun" w:hAnsi="Times New Roman"/>
                <w:b/>
                <w:sz w:val="24"/>
                <w:szCs w:val="24"/>
                <w:lang w:eastAsia="zh-CN"/>
              </w:rPr>
              <w:t>Тема 4.1.</w:t>
            </w:r>
          </w:p>
          <w:p w:rsidR="008D250D" w:rsidRPr="00DE59CA" w:rsidRDefault="008D250D" w:rsidP="00DE59CA">
            <w:pPr>
              <w:shd w:val="clear" w:color="auto" w:fill="FFFFFF"/>
              <w:spacing w:after="0"/>
              <w:jc w:val="center"/>
              <w:rPr>
                <w:rFonts w:ascii="Times New Roman" w:eastAsia="SimSun" w:hAnsi="Times New Roman"/>
                <w:b/>
                <w:bCs/>
                <w:spacing w:val="-7"/>
                <w:sz w:val="24"/>
                <w:szCs w:val="24"/>
                <w:lang w:eastAsia="zh-CN"/>
              </w:rPr>
            </w:pPr>
            <w:r w:rsidRPr="00DE59CA">
              <w:rPr>
                <w:rFonts w:ascii="Times New Roman" w:eastAsia="SimSun" w:hAnsi="Times New Roman"/>
                <w:b/>
                <w:sz w:val="24"/>
                <w:szCs w:val="24"/>
                <w:lang w:eastAsia="zh-CN"/>
              </w:rPr>
              <w:t xml:space="preserve"> </w:t>
            </w:r>
            <w:r w:rsidRPr="00DE59CA">
              <w:rPr>
                <w:rFonts w:ascii="Times New Roman" w:hAnsi="Times New Roman"/>
                <w:b/>
                <w:sz w:val="24"/>
                <w:szCs w:val="24"/>
              </w:rPr>
              <w:t>В.Т.Шаламов   «Колымские рассказы»</w:t>
            </w:r>
          </w:p>
          <w:p w:rsidR="008D250D" w:rsidRPr="00DE59CA" w:rsidRDefault="008D250D" w:rsidP="00DE59CA">
            <w:pPr>
              <w:spacing w:after="0"/>
              <w:jc w:val="center"/>
              <w:rPr>
                <w:rFonts w:ascii="Times New Roman" w:eastAsia="SimSun" w:hAnsi="Times New Roman"/>
                <w:sz w:val="24"/>
                <w:szCs w:val="24"/>
                <w:lang w:eastAsia="zh-CN"/>
              </w:rPr>
            </w:pPr>
          </w:p>
        </w:tc>
        <w:tc>
          <w:tcPr>
            <w:tcW w:w="1913" w:type="pct"/>
            <w:tcBorders>
              <w:top w:val="single" w:sz="4" w:space="0" w:color="000000"/>
              <w:left w:val="single" w:sz="4" w:space="0" w:color="auto"/>
              <w:bottom w:val="single" w:sz="4" w:space="0" w:color="auto"/>
              <w:right w:val="single" w:sz="4" w:space="0" w:color="auto"/>
            </w:tcBorders>
            <w:hideMark/>
          </w:tcPr>
          <w:p w:rsidR="008D250D" w:rsidRPr="00DE59CA" w:rsidRDefault="008D250D" w:rsidP="00DE59CA">
            <w:pPr>
              <w:spacing w:after="0"/>
              <w:rPr>
                <w:rFonts w:ascii="Times New Roman" w:eastAsia="SimSun" w:hAnsi="Times New Roman"/>
                <w:bCs/>
                <w:spacing w:val="-5"/>
                <w:sz w:val="24"/>
                <w:szCs w:val="24"/>
                <w:lang w:eastAsia="zh-CN"/>
              </w:rPr>
            </w:pPr>
            <w:r w:rsidRPr="00DE59CA">
              <w:rPr>
                <w:rFonts w:ascii="Times New Roman" w:eastAsia="SimSun" w:hAnsi="Times New Roman"/>
                <w:b/>
                <w:bCs/>
                <w:spacing w:val="-7"/>
                <w:sz w:val="24"/>
                <w:szCs w:val="24"/>
                <w:lang w:eastAsia="zh-CN"/>
              </w:rPr>
              <w:t>Содержание учебного материала</w:t>
            </w:r>
          </w:p>
        </w:tc>
        <w:tc>
          <w:tcPr>
            <w:tcW w:w="574" w:type="pct"/>
            <w:tcBorders>
              <w:top w:val="single" w:sz="4" w:space="0" w:color="000000"/>
              <w:left w:val="single" w:sz="4" w:space="0" w:color="auto"/>
              <w:bottom w:val="single" w:sz="4" w:space="0" w:color="auto"/>
              <w:right w:val="single" w:sz="4" w:space="0" w:color="auto"/>
            </w:tcBorders>
            <w:hideMark/>
          </w:tcPr>
          <w:p w:rsidR="008D250D" w:rsidRPr="00DE59CA" w:rsidRDefault="008D250D" w:rsidP="00DE59CA">
            <w:pPr>
              <w:spacing w:after="0"/>
              <w:jc w:val="center"/>
              <w:rPr>
                <w:rFonts w:ascii="Times New Roman" w:eastAsia="SimSun" w:hAnsi="Times New Roman"/>
                <w:b/>
                <w:sz w:val="24"/>
                <w:szCs w:val="24"/>
                <w:lang w:eastAsia="zh-CN"/>
              </w:rPr>
            </w:pPr>
            <w:r w:rsidRPr="00DE59CA">
              <w:rPr>
                <w:rFonts w:ascii="Times New Roman" w:eastAsia="SimSun" w:hAnsi="Times New Roman"/>
                <w:b/>
                <w:sz w:val="24"/>
                <w:szCs w:val="24"/>
                <w:lang w:eastAsia="zh-CN"/>
              </w:rPr>
              <w:t>2</w:t>
            </w:r>
          </w:p>
        </w:tc>
        <w:tc>
          <w:tcPr>
            <w:tcW w:w="861" w:type="pct"/>
            <w:vMerge/>
            <w:tcBorders>
              <w:top w:val="single" w:sz="4" w:space="0" w:color="000000"/>
              <w:left w:val="single" w:sz="4" w:space="0" w:color="auto"/>
              <w:bottom w:val="single" w:sz="4" w:space="0" w:color="000000"/>
              <w:right w:val="single" w:sz="4" w:space="0" w:color="000000"/>
            </w:tcBorders>
            <w:vAlign w:val="center"/>
            <w:hideMark/>
          </w:tcPr>
          <w:p w:rsidR="008D250D" w:rsidRPr="00DE59CA" w:rsidRDefault="008D250D" w:rsidP="00DE59CA">
            <w:pPr>
              <w:spacing w:after="0"/>
              <w:rPr>
                <w:rFonts w:ascii="Times New Roman" w:eastAsia="SimSun" w:hAnsi="Times New Roman"/>
                <w:b/>
                <w:sz w:val="24"/>
                <w:szCs w:val="24"/>
                <w:lang w:eastAsia="zh-CN"/>
              </w:rPr>
            </w:pPr>
          </w:p>
        </w:tc>
        <w:tc>
          <w:tcPr>
            <w:tcW w:w="382" w:type="pct"/>
            <w:tcBorders>
              <w:top w:val="single" w:sz="4" w:space="0" w:color="000000"/>
              <w:left w:val="single" w:sz="4" w:space="0" w:color="auto"/>
              <w:bottom w:val="single" w:sz="4" w:space="0" w:color="000000"/>
              <w:right w:val="single" w:sz="4" w:space="0" w:color="000000"/>
            </w:tcBorders>
          </w:tcPr>
          <w:p w:rsidR="008D250D" w:rsidRPr="00DE59CA" w:rsidRDefault="008D250D" w:rsidP="00DE59CA">
            <w:pPr>
              <w:spacing w:after="0"/>
              <w:rPr>
                <w:rFonts w:ascii="Times New Roman" w:eastAsia="SimSun" w:hAnsi="Times New Roman"/>
                <w:b/>
                <w:sz w:val="24"/>
                <w:szCs w:val="24"/>
                <w:lang w:eastAsia="zh-CN"/>
              </w:rPr>
            </w:pPr>
          </w:p>
        </w:tc>
        <w:tc>
          <w:tcPr>
            <w:tcW w:w="361" w:type="pct"/>
            <w:tcBorders>
              <w:top w:val="single" w:sz="4" w:space="0" w:color="000000"/>
              <w:left w:val="single" w:sz="4" w:space="0" w:color="auto"/>
              <w:bottom w:val="single" w:sz="4" w:space="0" w:color="000000"/>
              <w:right w:val="single" w:sz="4" w:space="0" w:color="000000"/>
            </w:tcBorders>
          </w:tcPr>
          <w:p w:rsidR="008D250D" w:rsidRPr="00DE59CA" w:rsidRDefault="008D250D" w:rsidP="00DE59CA">
            <w:pPr>
              <w:spacing w:after="0"/>
              <w:rPr>
                <w:rFonts w:ascii="Times New Roman" w:eastAsia="SimSun" w:hAnsi="Times New Roman"/>
                <w:b/>
                <w:sz w:val="24"/>
                <w:szCs w:val="24"/>
                <w:lang w:eastAsia="zh-CN"/>
              </w:rPr>
            </w:pPr>
          </w:p>
        </w:tc>
      </w:tr>
      <w:tr w:rsidR="008D250D" w:rsidRPr="00DE59CA" w:rsidTr="00B06D24">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Ex>
        <w:trPr>
          <w:trHeight w:val="1038"/>
        </w:trPr>
        <w:tc>
          <w:tcPr>
            <w:tcW w:w="909" w:type="pct"/>
            <w:gridSpan w:val="2"/>
            <w:vMerge/>
            <w:tcBorders>
              <w:top w:val="single" w:sz="4" w:space="0" w:color="000000"/>
              <w:left w:val="single" w:sz="4" w:space="0" w:color="000000"/>
              <w:bottom w:val="single" w:sz="4" w:space="0" w:color="000000"/>
              <w:right w:val="single" w:sz="4" w:space="0" w:color="auto"/>
            </w:tcBorders>
            <w:vAlign w:val="center"/>
            <w:hideMark/>
          </w:tcPr>
          <w:p w:rsidR="008D250D" w:rsidRPr="00DE59CA" w:rsidRDefault="008D250D" w:rsidP="00DE59CA">
            <w:pPr>
              <w:spacing w:after="0"/>
              <w:rPr>
                <w:rFonts w:ascii="Times New Roman" w:eastAsia="SimSun" w:hAnsi="Times New Roman"/>
                <w:sz w:val="24"/>
                <w:szCs w:val="24"/>
                <w:lang w:eastAsia="zh-CN"/>
              </w:rPr>
            </w:pPr>
          </w:p>
        </w:tc>
        <w:tc>
          <w:tcPr>
            <w:tcW w:w="1913" w:type="pct"/>
            <w:tcBorders>
              <w:top w:val="single" w:sz="4" w:space="0" w:color="auto"/>
              <w:left w:val="single" w:sz="4" w:space="0" w:color="auto"/>
              <w:bottom w:val="single" w:sz="4" w:space="0" w:color="000000"/>
              <w:right w:val="single" w:sz="4" w:space="0" w:color="auto"/>
            </w:tcBorders>
          </w:tcPr>
          <w:p w:rsidR="008D250D" w:rsidRPr="00DE59CA" w:rsidRDefault="008D250D" w:rsidP="00DE59CA">
            <w:pPr>
              <w:spacing w:after="0"/>
              <w:ind w:firstLine="35"/>
              <w:contextualSpacing/>
              <w:jc w:val="both"/>
              <w:rPr>
                <w:rFonts w:ascii="Times New Roman" w:hAnsi="Times New Roman"/>
                <w:sz w:val="24"/>
                <w:szCs w:val="24"/>
              </w:rPr>
            </w:pPr>
            <w:r w:rsidRPr="00DE59CA">
              <w:rPr>
                <w:rFonts w:ascii="Times New Roman" w:hAnsi="Times New Roman"/>
                <w:sz w:val="24"/>
                <w:szCs w:val="24"/>
              </w:rPr>
              <w:t>Влияние репрессий на литературную жизнь региона.</w:t>
            </w:r>
          </w:p>
          <w:p w:rsidR="008D250D" w:rsidRPr="00DE59CA" w:rsidRDefault="008D250D" w:rsidP="00DE59CA">
            <w:pPr>
              <w:tabs>
                <w:tab w:val="center" w:pos="5372"/>
                <w:tab w:val="left" w:pos="8850"/>
              </w:tabs>
              <w:spacing w:after="0"/>
              <w:contextualSpacing/>
              <w:jc w:val="both"/>
              <w:rPr>
                <w:rFonts w:ascii="Times New Roman" w:hAnsi="Times New Roman"/>
                <w:sz w:val="24"/>
                <w:szCs w:val="24"/>
              </w:rPr>
            </w:pPr>
            <w:r w:rsidRPr="00DE59CA">
              <w:rPr>
                <w:rFonts w:ascii="Times New Roman" w:hAnsi="Times New Roman"/>
                <w:sz w:val="24"/>
                <w:szCs w:val="24"/>
              </w:rPr>
              <w:t xml:space="preserve">Отражение трагедии народа в судьбе и творчестве дальневосточных писателей – жертв репрессий. </w:t>
            </w:r>
          </w:p>
          <w:p w:rsidR="008D250D" w:rsidRPr="00DE59CA" w:rsidRDefault="008D250D" w:rsidP="00DE59CA">
            <w:pPr>
              <w:tabs>
                <w:tab w:val="center" w:pos="5372"/>
                <w:tab w:val="left" w:pos="8850"/>
              </w:tabs>
              <w:spacing w:after="0"/>
              <w:contextualSpacing/>
              <w:jc w:val="both"/>
              <w:rPr>
                <w:rFonts w:ascii="Times New Roman" w:hAnsi="Times New Roman"/>
                <w:sz w:val="24"/>
                <w:szCs w:val="24"/>
              </w:rPr>
            </w:pPr>
            <w:r w:rsidRPr="00DE59CA">
              <w:rPr>
                <w:rFonts w:ascii="Times New Roman" w:hAnsi="Times New Roman"/>
                <w:sz w:val="24"/>
                <w:szCs w:val="24"/>
              </w:rPr>
              <w:t>В.Т.Шаламов. Жизнь по совести. «Колымские рассказы» - обвинительный документ против репрессивной политики. Нравственная проблематика произведений. Документальная точность. Мастерство В.Т.Шаламова-писателя.</w:t>
            </w:r>
          </w:p>
        </w:tc>
        <w:tc>
          <w:tcPr>
            <w:tcW w:w="574" w:type="pct"/>
            <w:tcBorders>
              <w:top w:val="single" w:sz="4" w:space="0" w:color="auto"/>
              <w:left w:val="single" w:sz="4" w:space="0" w:color="auto"/>
              <w:bottom w:val="single" w:sz="4" w:space="0" w:color="000000"/>
              <w:right w:val="single" w:sz="4" w:space="0" w:color="auto"/>
            </w:tcBorders>
          </w:tcPr>
          <w:p w:rsidR="008D250D" w:rsidRPr="00DE59CA" w:rsidRDefault="008D250D" w:rsidP="00DE59CA">
            <w:pPr>
              <w:spacing w:after="0"/>
              <w:jc w:val="center"/>
              <w:rPr>
                <w:rFonts w:ascii="Times New Roman" w:eastAsia="SimSun" w:hAnsi="Times New Roman"/>
                <w:b/>
                <w:sz w:val="24"/>
                <w:szCs w:val="24"/>
                <w:lang w:eastAsia="zh-CN"/>
              </w:rPr>
            </w:pPr>
          </w:p>
        </w:tc>
        <w:tc>
          <w:tcPr>
            <w:tcW w:w="861" w:type="pct"/>
            <w:vMerge/>
            <w:tcBorders>
              <w:top w:val="single" w:sz="4" w:space="0" w:color="000000"/>
              <w:left w:val="single" w:sz="4" w:space="0" w:color="auto"/>
              <w:bottom w:val="single" w:sz="4" w:space="0" w:color="000000"/>
              <w:right w:val="single" w:sz="4" w:space="0" w:color="000000"/>
            </w:tcBorders>
            <w:vAlign w:val="center"/>
            <w:hideMark/>
          </w:tcPr>
          <w:p w:rsidR="008D250D" w:rsidRPr="00DE59CA" w:rsidRDefault="008D250D" w:rsidP="00DE59CA">
            <w:pPr>
              <w:spacing w:after="0"/>
              <w:rPr>
                <w:rFonts w:ascii="Times New Roman" w:eastAsia="SimSun" w:hAnsi="Times New Roman"/>
                <w:b/>
                <w:sz w:val="24"/>
                <w:szCs w:val="24"/>
                <w:lang w:eastAsia="zh-CN"/>
              </w:rPr>
            </w:pPr>
          </w:p>
        </w:tc>
        <w:tc>
          <w:tcPr>
            <w:tcW w:w="382" w:type="pct"/>
            <w:tcBorders>
              <w:top w:val="single" w:sz="4" w:space="0" w:color="000000"/>
              <w:left w:val="single" w:sz="4" w:space="0" w:color="auto"/>
              <w:bottom w:val="single" w:sz="4" w:space="0" w:color="000000"/>
              <w:right w:val="single" w:sz="4" w:space="0" w:color="000000"/>
            </w:tcBorders>
          </w:tcPr>
          <w:p w:rsidR="008D250D" w:rsidRPr="00DE59CA" w:rsidRDefault="008D250D" w:rsidP="00DE59CA">
            <w:pPr>
              <w:spacing w:after="0"/>
              <w:rPr>
                <w:rFonts w:ascii="Times New Roman" w:eastAsia="SimSun" w:hAnsi="Times New Roman"/>
                <w:b/>
                <w:sz w:val="24"/>
                <w:szCs w:val="24"/>
                <w:lang w:eastAsia="zh-CN"/>
              </w:rPr>
            </w:pPr>
          </w:p>
        </w:tc>
        <w:tc>
          <w:tcPr>
            <w:tcW w:w="361" w:type="pct"/>
            <w:tcBorders>
              <w:top w:val="single" w:sz="4" w:space="0" w:color="000000"/>
              <w:left w:val="single" w:sz="4" w:space="0" w:color="auto"/>
              <w:bottom w:val="single" w:sz="4" w:space="0" w:color="000000"/>
              <w:right w:val="single" w:sz="4" w:space="0" w:color="000000"/>
            </w:tcBorders>
          </w:tcPr>
          <w:p w:rsidR="008D250D" w:rsidRPr="00DE59CA" w:rsidRDefault="008D250D" w:rsidP="00DE59CA">
            <w:pPr>
              <w:spacing w:after="0"/>
              <w:rPr>
                <w:rFonts w:ascii="Times New Roman" w:eastAsia="SimSun" w:hAnsi="Times New Roman"/>
                <w:b/>
                <w:sz w:val="24"/>
                <w:szCs w:val="24"/>
                <w:lang w:eastAsia="zh-CN"/>
              </w:rPr>
            </w:pPr>
          </w:p>
        </w:tc>
      </w:tr>
      <w:tr w:rsidR="008D250D" w:rsidRPr="00DE59CA" w:rsidTr="00B06D24">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Ex>
        <w:trPr>
          <w:trHeight w:val="334"/>
        </w:trPr>
        <w:tc>
          <w:tcPr>
            <w:tcW w:w="909" w:type="pct"/>
            <w:gridSpan w:val="2"/>
            <w:vMerge w:val="restart"/>
            <w:tcBorders>
              <w:top w:val="single" w:sz="4" w:space="0" w:color="000000"/>
              <w:left w:val="single" w:sz="4" w:space="0" w:color="000000"/>
              <w:bottom w:val="single" w:sz="4" w:space="0" w:color="000000"/>
              <w:right w:val="single" w:sz="4" w:space="0" w:color="auto"/>
            </w:tcBorders>
            <w:hideMark/>
          </w:tcPr>
          <w:p w:rsidR="008D250D" w:rsidRPr="00DE59CA" w:rsidRDefault="008D250D" w:rsidP="00DE59CA">
            <w:pPr>
              <w:spacing w:after="0"/>
              <w:jc w:val="center"/>
              <w:rPr>
                <w:rFonts w:ascii="Times New Roman" w:eastAsia="SimSun" w:hAnsi="Times New Roman"/>
                <w:b/>
                <w:sz w:val="24"/>
                <w:szCs w:val="24"/>
                <w:lang w:eastAsia="zh-CN"/>
              </w:rPr>
            </w:pPr>
            <w:r w:rsidRPr="00DE59CA">
              <w:rPr>
                <w:rFonts w:ascii="Times New Roman" w:eastAsia="SimSun" w:hAnsi="Times New Roman"/>
                <w:b/>
                <w:sz w:val="24"/>
                <w:szCs w:val="24"/>
                <w:lang w:eastAsia="zh-CN"/>
              </w:rPr>
              <w:t>Тема 4.2.</w:t>
            </w:r>
          </w:p>
          <w:p w:rsidR="008D250D" w:rsidRPr="00DE59CA" w:rsidRDefault="008D250D" w:rsidP="00DE59CA">
            <w:pPr>
              <w:spacing w:after="0"/>
              <w:jc w:val="center"/>
              <w:rPr>
                <w:rFonts w:ascii="Times New Roman" w:hAnsi="Times New Roman"/>
                <w:b/>
                <w:sz w:val="24"/>
                <w:szCs w:val="24"/>
              </w:rPr>
            </w:pPr>
            <w:r w:rsidRPr="00DE59CA">
              <w:rPr>
                <w:rFonts w:ascii="Times New Roman" w:hAnsi="Times New Roman"/>
                <w:b/>
                <w:sz w:val="24"/>
                <w:szCs w:val="24"/>
              </w:rPr>
              <w:t>Н.Заболоцкий    О.Мандельштам</w:t>
            </w:r>
          </w:p>
          <w:p w:rsidR="008D250D" w:rsidRPr="00DE59CA" w:rsidRDefault="008D250D" w:rsidP="00DE59CA">
            <w:pPr>
              <w:spacing w:after="0"/>
              <w:jc w:val="center"/>
              <w:rPr>
                <w:rFonts w:ascii="Times New Roman" w:eastAsia="SimSun" w:hAnsi="Times New Roman"/>
                <w:b/>
                <w:sz w:val="24"/>
                <w:szCs w:val="24"/>
                <w:lang w:eastAsia="zh-CN"/>
              </w:rPr>
            </w:pPr>
            <w:r w:rsidRPr="00DE59CA">
              <w:rPr>
                <w:rFonts w:ascii="Times New Roman" w:hAnsi="Times New Roman"/>
                <w:b/>
                <w:sz w:val="24"/>
                <w:szCs w:val="24"/>
              </w:rPr>
              <w:t>Лирика</w:t>
            </w:r>
          </w:p>
        </w:tc>
        <w:tc>
          <w:tcPr>
            <w:tcW w:w="1913" w:type="pct"/>
            <w:tcBorders>
              <w:top w:val="single" w:sz="4" w:space="0" w:color="000000"/>
              <w:left w:val="single" w:sz="4" w:space="0" w:color="auto"/>
              <w:bottom w:val="single" w:sz="4" w:space="0" w:color="auto"/>
              <w:right w:val="single" w:sz="4" w:space="0" w:color="auto"/>
            </w:tcBorders>
            <w:hideMark/>
          </w:tcPr>
          <w:p w:rsidR="008D250D" w:rsidRPr="00DE59CA" w:rsidRDefault="008D250D" w:rsidP="00DE59CA">
            <w:pPr>
              <w:spacing w:after="0"/>
              <w:rPr>
                <w:rFonts w:ascii="Times New Roman" w:eastAsia="SimSun" w:hAnsi="Times New Roman"/>
                <w:bCs/>
                <w:spacing w:val="-5"/>
                <w:sz w:val="24"/>
                <w:szCs w:val="24"/>
                <w:lang w:eastAsia="zh-CN"/>
              </w:rPr>
            </w:pPr>
            <w:r w:rsidRPr="00DE59CA">
              <w:rPr>
                <w:rFonts w:ascii="Times New Roman" w:eastAsia="SimSun" w:hAnsi="Times New Roman"/>
                <w:b/>
                <w:bCs/>
                <w:spacing w:val="-7"/>
                <w:sz w:val="24"/>
                <w:szCs w:val="24"/>
                <w:lang w:eastAsia="zh-CN"/>
              </w:rPr>
              <w:t>Содержание учебного материала</w:t>
            </w:r>
          </w:p>
        </w:tc>
        <w:tc>
          <w:tcPr>
            <w:tcW w:w="574" w:type="pct"/>
            <w:tcBorders>
              <w:top w:val="single" w:sz="4" w:space="0" w:color="000000"/>
              <w:left w:val="single" w:sz="4" w:space="0" w:color="auto"/>
              <w:bottom w:val="single" w:sz="4" w:space="0" w:color="auto"/>
              <w:right w:val="single" w:sz="4" w:space="0" w:color="auto"/>
            </w:tcBorders>
            <w:hideMark/>
          </w:tcPr>
          <w:p w:rsidR="008D250D" w:rsidRPr="00DE59CA" w:rsidRDefault="008D250D" w:rsidP="00DE59CA">
            <w:pPr>
              <w:spacing w:after="0"/>
              <w:jc w:val="center"/>
              <w:rPr>
                <w:rFonts w:ascii="Times New Roman" w:eastAsia="SimSun" w:hAnsi="Times New Roman"/>
                <w:b/>
                <w:sz w:val="24"/>
                <w:szCs w:val="24"/>
                <w:lang w:eastAsia="zh-CN"/>
              </w:rPr>
            </w:pPr>
            <w:r w:rsidRPr="00DE59CA">
              <w:rPr>
                <w:rFonts w:ascii="Times New Roman" w:eastAsia="SimSun" w:hAnsi="Times New Roman"/>
                <w:b/>
                <w:sz w:val="24"/>
                <w:szCs w:val="24"/>
                <w:lang w:eastAsia="zh-CN"/>
              </w:rPr>
              <w:t>2</w:t>
            </w:r>
          </w:p>
        </w:tc>
        <w:tc>
          <w:tcPr>
            <w:tcW w:w="861" w:type="pct"/>
            <w:vMerge/>
            <w:tcBorders>
              <w:top w:val="single" w:sz="4" w:space="0" w:color="000000"/>
              <w:left w:val="single" w:sz="4" w:space="0" w:color="auto"/>
              <w:bottom w:val="single" w:sz="4" w:space="0" w:color="000000"/>
              <w:right w:val="single" w:sz="4" w:space="0" w:color="000000"/>
            </w:tcBorders>
            <w:vAlign w:val="center"/>
            <w:hideMark/>
          </w:tcPr>
          <w:p w:rsidR="008D250D" w:rsidRPr="00DE59CA" w:rsidRDefault="008D250D" w:rsidP="00DE59CA">
            <w:pPr>
              <w:spacing w:after="0"/>
              <w:rPr>
                <w:rFonts w:ascii="Times New Roman" w:eastAsia="SimSun" w:hAnsi="Times New Roman"/>
                <w:b/>
                <w:sz w:val="24"/>
                <w:szCs w:val="24"/>
                <w:lang w:eastAsia="zh-CN"/>
              </w:rPr>
            </w:pPr>
          </w:p>
        </w:tc>
        <w:tc>
          <w:tcPr>
            <w:tcW w:w="382" w:type="pct"/>
            <w:tcBorders>
              <w:top w:val="single" w:sz="4" w:space="0" w:color="000000"/>
              <w:left w:val="single" w:sz="4" w:space="0" w:color="auto"/>
              <w:bottom w:val="single" w:sz="4" w:space="0" w:color="000000"/>
              <w:right w:val="single" w:sz="4" w:space="0" w:color="000000"/>
            </w:tcBorders>
          </w:tcPr>
          <w:p w:rsidR="008D250D" w:rsidRPr="00DE59CA" w:rsidRDefault="008D250D" w:rsidP="00DE59CA">
            <w:pPr>
              <w:spacing w:after="0"/>
              <w:rPr>
                <w:rFonts w:ascii="Times New Roman" w:eastAsia="SimSun" w:hAnsi="Times New Roman"/>
                <w:b/>
                <w:sz w:val="24"/>
                <w:szCs w:val="24"/>
                <w:lang w:eastAsia="zh-CN"/>
              </w:rPr>
            </w:pPr>
          </w:p>
        </w:tc>
        <w:tc>
          <w:tcPr>
            <w:tcW w:w="361" w:type="pct"/>
            <w:tcBorders>
              <w:top w:val="single" w:sz="4" w:space="0" w:color="000000"/>
              <w:left w:val="single" w:sz="4" w:space="0" w:color="auto"/>
              <w:bottom w:val="single" w:sz="4" w:space="0" w:color="000000"/>
              <w:right w:val="single" w:sz="4" w:space="0" w:color="000000"/>
            </w:tcBorders>
          </w:tcPr>
          <w:p w:rsidR="008D250D" w:rsidRPr="00DE59CA" w:rsidRDefault="008D250D" w:rsidP="00DE59CA">
            <w:pPr>
              <w:spacing w:after="0"/>
              <w:rPr>
                <w:rFonts w:ascii="Times New Roman" w:eastAsia="SimSun" w:hAnsi="Times New Roman"/>
                <w:b/>
                <w:sz w:val="24"/>
                <w:szCs w:val="24"/>
                <w:lang w:eastAsia="zh-CN"/>
              </w:rPr>
            </w:pPr>
          </w:p>
        </w:tc>
      </w:tr>
      <w:tr w:rsidR="008D250D" w:rsidRPr="00DE59CA" w:rsidTr="00B06D24">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Ex>
        <w:trPr>
          <w:trHeight w:val="940"/>
        </w:trPr>
        <w:tc>
          <w:tcPr>
            <w:tcW w:w="909" w:type="pct"/>
            <w:gridSpan w:val="2"/>
            <w:vMerge/>
            <w:tcBorders>
              <w:top w:val="single" w:sz="4" w:space="0" w:color="000000"/>
              <w:left w:val="single" w:sz="4" w:space="0" w:color="000000"/>
              <w:bottom w:val="single" w:sz="4" w:space="0" w:color="000000"/>
              <w:right w:val="single" w:sz="4" w:space="0" w:color="auto"/>
            </w:tcBorders>
            <w:vAlign w:val="center"/>
            <w:hideMark/>
          </w:tcPr>
          <w:p w:rsidR="008D250D" w:rsidRPr="00DE59CA" w:rsidRDefault="008D250D" w:rsidP="00DE59CA">
            <w:pPr>
              <w:spacing w:after="0"/>
              <w:rPr>
                <w:rFonts w:ascii="Times New Roman" w:eastAsia="SimSun" w:hAnsi="Times New Roman"/>
                <w:sz w:val="24"/>
                <w:szCs w:val="24"/>
                <w:lang w:eastAsia="zh-CN"/>
              </w:rPr>
            </w:pPr>
          </w:p>
        </w:tc>
        <w:tc>
          <w:tcPr>
            <w:tcW w:w="1913" w:type="pct"/>
            <w:tcBorders>
              <w:top w:val="single" w:sz="4" w:space="0" w:color="auto"/>
              <w:left w:val="single" w:sz="4" w:space="0" w:color="auto"/>
              <w:bottom w:val="single" w:sz="4" w:space="0" w:color="000000"/>
              <w:right w:val="single" w:sz="4" w:space="0" w:color="auto"/>
            </w:tcBorders>
          </w:tcPr>
          <w:p w:rsidR="008D250D" w:rsidRPr="00DE59CA" w:rsidRDefault="008D250D" w:rsidP="00DE59CA">
            <w:pPr>
              <w:shd w:val="clear" w:color="auto" w:fill="FFFFFF"/>
              <w:spacing w:after="0"/>
              <w:rPr>
                <w:rFonts w:ascii="Times New Roman" w:eastAsia="SimSun" w:hAnsi="Times New Roman"/>
                <w:bCs/>
                <w:spacing w:val="-7"/>
                <w:sz w:val="24"/>
                <w:szCs w:val="24"/>
                <w:lang w:eastAsia="zh-CN"/>
              </w:rPr>
            </w:pPr>
            <w:r w:rsidRPr="00DE59CA">
              <w:rPr>
                <w:rFonts w:ascii="Times New Roman" w:hAnsi="Times New Roman"/>
                <w:sz w:val="24"/>
                <w:szCs w:val="24"/>
              </w:rPr>
              <w:t>Общность судеб писателей-узников режима, пересекавших Хабаровск по пути на Колыму. Отражение проблем времени в творчестве Е.Гинзбург, Вл. Нарбута, Ю.Домбровского, Н.Заболоцкого, О.Мандельштама.</w:t>
            </w:r>
          </w:p>
        </w:tc>
        <w:tc>
          <w:tcPr>
            <w:tcW w:w="574" w:type="pct"/>
            <w:tcBorders>
              <w:top w:val="single" w:sz="4" w:space="0" w:color="auto"/>
              <w:left w:val="single" w:sz="4" w:space="0" w:color="auto"/>
              <w:bottom w:val="single" w:sz="4" w:space="0" w:color="000000"/>
              <w:right w:val="single" w:sz="4" w:space="0" w:color="auto"/>
            </w:tcBorders>
          </w:tcPr>
          <w:p w:rsidR="008D250D" w:rsidRPr="00DE59CA" w:rsidRDefault="008D250D" w:rsidP="00DE59CA">
            <w:pPr>
              <w:spacing w:after="0"/>
              <w:jc w:val="center"/>
              <w:rPr>
                <w:rFonts w:ascii="Times New Roman" w:eastAsia="SimSun" w:hAnsi="Times New Roman"/>
                <w:b/>
                <w:sz w:val="24"/>
                <w:szCs w:val="24"/>
                <w:lang w:eastAsia="zh-CN"/>
              </w:rPr>
            </w:pPr>
          </w:p>
        </w:tc>
        <w:tc>
          <w:tcPr>
            <w:tcW w:w="861" w:type="pct"/>
            <w:vMerge/>
            <w:tcBorders>
              <w:top w:val="single" w:sz="4" w:space="0" w:color="000000"/>
              <w:left w:val="single" w:sz="4" w:space="0" w:color="auto"/>
              <w:bottom w:val="single" w:sz="4" w:space="0" w:color="000000"/>
              <w:right w:val="single" w:sz="4" w:space="0" w:color="000000"/>
            </w:tcBorders>
            <w:vAlign w:val="center"/>
            <w:hideMark/>
          </w:tcPr>
          <w:p w:rsidR="008D250D" w:rsidRPr="00DE59CA" w:rsidRDefault="008D250D" w:rsidP="00DE59CA">
            <w:pPr>
              <w:spacing w:after="0"/>
              <w:rPr>
                <w:rFonts w:ascii="Times New Roman" w:eastAsia="SimSun" w:hAnsi="Times New Roman"/>
                <w:b/>
                <w:sz w:val="24"/>
                <w:szCs w:val="24"/>
                <w:lang w:eastAsia="zh-CN"/>
              </w:rPr>
            </w:pPr>
          </w:p>
        </w:tc>
        <w:tc>
          <w:tcPr>
            <w:tcW w:w="382" w:type="pct"/>
            <w:tcBorders>
              <w:top w:val="single" w:sz="4" w:space="0" w:color="000000"/>
              <w:left w:val="single" w:sz="4" w:space="0" w:color="auto"/>
              <w:bottom w:val="single" w:sz="4" w:space="0" w:color="000000"/>
              <w:right w:val="single" w:sz="4" w:space="0" w:color="000000"/>
            </w:tcBorders>
          </w:tcPr>
          <w:p w:rsidR="008D250D" w:rsidRPr="00DE59CA" w:rsidRDefault="008D250D" w:rsidP="00DE59CA">
            <w:pPr>
              <w:spacing w:after="0"/>
              <w:rPr>
                <w:rFonts w:ascii="Times New Roman" w:eastAsia="SimSun" w:hAnsi="Times New Roman"/>
                <w:b/>
                <w:sz w:val="24"/>
                <w:szCs w:val="24"/>
                <w:lang w:eastAsia="zh-CN"/>
              </w:rPr>
            </w:pPr>
          </w:p>
        </w:tc>
        <w:tc>
          <w:tcPr>
            <w:tcW w:w="361" w:type="pct"/>
            <w:tcBorders>
              <w:top w:val="single" w:sz="4" w:space="0" w:color="000000"/>
              <w:left w:val="single" w:sz="4" w:space="0" w:color="auto"/>
              <w:bottom w:val="single" w:sz="4" w:space="0" w:color="000000"/>
              <w:right w:val="single" w:sz="4" w:space="0" w:color="000000"/>
            </w:tcBorders>
          </w:tcPr>
          <w:p w:rsidR="008D250D" w:rsidRPr="00DE59CA" w:rsidRDefault="008D250D" w:rsidP="00DE59CA">
            <w:pPr>
              <w:spacing w:after="0"/>
              <w:rPr>
                <w:rFonts w:ascii="Times New Roman" w:eastAsia="SimSun" w:hAnsi="Times New Roman"/>
                <w:b/>
                <w:sz w:val="24"/>
                <w:szCs w:val="24"/>
                <w:lang w:eastAsia="zh-CN"/>
              </w:rPr>
            </w:pPr>
          </w:p>
        </w:tc>
      </w:tr>
      <w:tr w:rsidR="008D5833" w:rsidRPr="00DE59CA" w:rsidTr="00B06D24">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Ex>
        <w:trPr>
          <w:trHeight w:val="262"/>
        </w:trPr>
        <w:tc>
          <w:tcPr>
            <w:tcW w:w="2822" w:type="pct"/>
            <w:gridSpan w:val="3"/>
            <w:tcBorders>
              <w:top w:val="single" w:sz="4" w:space="0" w:color="000000"/>
              <w:left w:val="single" w:sz="4" w:space="0" w:color="000000"/>
              <w:bottom w:val="single" w:sz="4" w:space="0" w:color="000000"/>
              <w:right w:val="single" w:sz="4" w:space="0" w:color="auto"/>
            </w:tcBorders>
            <w:hideMark/>
          </w:tcPr>
          <w:p w:rsidR="008D5833" w:rsidRPr="00DE59CA" w:rsidRDefault="008D5833" w:rsidP="00DE59CA">
            <w:pPr>
              <w:spacing w:after="0"/>
              <w:jc w:val="center"/>
              <w:rPr>
                <w:rFonts w:ascii="Times New Roman" w:eastAsia="SimSun" w:hAnsi="Times New Roman"/>
                <w:bCs/>
                <w:spacing w:val="-5"/>
                <w:sz w:val="24"/>
                <w:szCs w:val="24"/>
                <w:lang w:eastAsia="zh-CN"/>
              </w:rPr>
            </w:pPr>
            <w:r w:rsidRPr="00DE59CA">
              <w:rPr>
                <w:rFonts w:ascii="Times New Roman" w:eastAsia="SimSun" w:hAnsi="Times New Roman"/>
                <w:b/>
                <w:color w:val="000000" w:themeColor="text1"/>
                <w:sz w:val="24"/>
                <w:szCs w:val="24"/>
                <w:lang w:eastAsia="zh-CN"/>
              </w:rPr>
              <w:lastRenderedPageBreak/>
              <w:t>Раздел V.</w:t>
            </w:r>
            <w:r w:rsidRPr="00DE59CA">
              <w:rPr>
                <w:rFonts w:ascii="Times New Roman" w:eastAsia="SimSun" w:hAnsi="Times New Roman"/>
                <w:b/>
                <w:sz w:val="24"/>
                <w:szCs w:val="24"/>
                <w:lang w:eastAsia="zh-CN"/>
              </w:rPr>
              <w:t xml:space="preserve"> </w:t>
            </w:r>
            <w:r w:rsidRPr="00DE59CA">
              <w:rPr>
                <w:rFonts w:ascii="Times New Roman" w:hAnsi="Times New Roman"/>
                <w:b/>
                <w:sz w:val="24"/>
                <w:szCs w:val="24"/>
              </w:rPr>
              <w:t>Литература военных и послевоенных лет</w:t>
            </w:r>
            <w:r w:rsidRPr="00DE59CA">
              <w:rPr>
                <w:rFonts w:ascii="Times New Roman" w:eastAsia="SimSun" w:hAnsi="Times New Roman"/>
                <w:b/>
                <w:sz w:val="24"/>
                <w:szCs w:val="24"/>
                <w:lang w:eastAsia="zh-CN"/>
              </w:rPr>
              <w:t xml:space="preserve">   </w:t>
            </w:r>
          </w:p>
        </w:tc>
        <w:tc>
          <w:tcPr>
            <w:tcW w:w="574" w:type="pct"/>
            <w:tcBorders>
              <w:top w:val="single" w:sz="4" w:space="0" w:color="000000"/>
              <w:left w:val="single" w:sz="4" w:space="0" w:color="auto"/>
              <w:right w:val="single" w:sz="4" w:space="0" w:color="auto"/>
            </w:tcBorders>
            <w:hideMark/>
          </w:tcPr>
          <w:p w:rsidR="008D5833" w:rsidRPr="00DE59CA" w:rsidRDefault="008D5833" w:rsidP="00DE59CA">
            <w:pPr>
              <w:spacing w:after="0"/>
              <w:jc w:val="center"/>
              <w:rPr>
                <w:rFonts w:ascii="Times New Roman" w:eastAsia="SimSun" w:hAnsi="Times New Roman"/>
                <w:b/>
                <w:sz w:val="24"/>
                <w:szCs w:val="24"/>
                <w:lang w:eastAsia="zh-CN"/>
              </w:rPr>
            </w:pPr>
            <w:r w:rsidRPr="00DE59CA">
              <w:rPr>
                <w:rFonts w:ascii="Times New Roman" w:eastAsia="SimSun" w:hAnsi="Times New Roman"/>
                <w:b/>
                <w:sz w:val="24"/>
                <w:szCs w:val="24"/>
                <w:lang w:eastAsia="zh-CN"/>
              </w:rPr>
              <w:t xml:space="preserve"> 8</w:t>
            </w:r>
          </w:p>
        </w:tc>
        <w:tc>
          <w:tcPr>
            <w:tcW w:w="861" w:type="pct"/>
            <w:vMerge/>
            <w:tcBorders>
              <w:top w:val="single" w:sz="4" w:space="0" w:color="000000"/>
              <w:left w:val="single" w:sz="4" w:space="0" w:color="auto"/>
              <w:bottom w:val="single" w:sz="4" w:space="0" w:color="000000"/>
              <w:right w:val="single" w:sz="4" w:space="0" w:color="000000"/>
            </w:tcBorders>
            <w:vAlign w:val="center"/>
            <w:hideMark/>
          </w:tcPr>
          <w:p w:rsidR="008D5833" w:rsidRPr="00DE59CA" w:rsidRDefault="008D5833" w:rsidP="00DE59CA">
            <w:pPr>
              <w:spacing w:after="0"/>
              <w:rPr>
                <w:rFonts w:ascii="Times New Roman" w:eastAsia="SimSun" w:hAnsi="Times New Roman"/>
                <w:b/>
                <w:sz w:val="24"/>
                <w:szCs w:val="24"/>
                <w:lang w:eastAsia="zh-CN"/>
              </w:rPr>
            </w:pPr>
          </w:p>
        </w:tc>
        <w:tc>
          <w:tcPr>
            <w:tcW w:w="382" w:type="pct"/>
            <w:tcBorders>
              <w:top w:val="single" w:sz="4" w:space="0" w:color="000000"/>
              <w:left w:val="single" w:sz="4" w:space="0" w:color="auto"/>
              <w:bottom w:val="single" w:sz="4" w:space="0" w:color="000000"/>
              <w:right w:val="single" w:sz="4" w:space="0" w:color="000000"/>
            </w:tcBorders>
          </w:tcPr>
          <w:p w:rsidR="008D5833" w:rsidRPr="00DE59CA" w:rsidRDefault="008D5833" w:rsidP="00DE59CA">
            <w:pPr>
              <w:spacing w:after="0"/>
              <w:rPr>
                <w:rFonts w:ascii="Times New Roman" w:eastAsia="SimSun" w:hAnsi="Times New Roman"/>
                <w:b/>
                <w:sz w:val="24"/>
                <w:szCs w:val="24"/>
                <w:lang w:eastAsia="zh-CN"/>
              </w:rPr>
            </w:pPr>
          </w:p>
        </w:tc>
        <w:tc>
          <w:tcPr>
            <w:tcW w:w="361" w:type="pct"/>
            <w:tcBorders>
              <w:top w:val="single" w:sz="4" w:space="0" w:color="000000"/>
              <w:left w:val="single" w:sz="4" w:space="0" w:color="auto"/>
              <w:bottom w:val="single" w:sz="4" w:space="0" w:color="000000"/>
              <w:right w:val="single" w:sz="4" w:space="0" w:color="000000"/>
            </w:tcBorders>
          </w:tcPr>
          <w:p w:rsidR="008D5833" w:rsidRPr="00DE59CA" w:rsidRDefault="008D5833" w:rsidP="00DE59CA">
            <w:pPr>
              <w:spacing w:after="0"/>
              <w:rPr>
                <w:rFonts w:ascii="Times New Roman" w:eastAsia="SimSun" w:hAnsi="Times New Roman"/>
                <w:b/>
                <w:sz w:val="24"/>
                <w:szCs w:val="24"/>
                <w:lang w:eastAsia="zh-CN"/>
              </w:rPr>
            </w:pPr>
          </w:p>
        </w:tc>
      </w:tr>
      <w:tr w:rsidR="008D250D" w:rsidRPr="00DE59CA" w:rsidTr="00B06D24">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Ex>
        <w:trPr>
          <w:trHeight w:val="262"/>
        </w:trPr>
        <w:tc>
          <w:tcPr>
            <w:tcW w:w="909" w:type="pct"/>
            <w:gridSpan w:val="2"/>
            <w:vMerge w:val="restart"/>
            <w:tcBorders>
              <w:top w:val="single" w:sz="4" w:space="0" w:color="000000"/>
              <w:left w:val="single" w:sz="4" w:space="0" w:color="000000"/>
              <w:bottom w:val="single" w:sz="4" w:space="0" w:color="000000"/>
              <w:right w:val="single" w:sz="4" w:space="0" w:color="auto"/>
            </w:tcBorders>
            <w:hideMark/>
          </w:tcPr>
          <w:p w:rsidR="008D250D" w:rsidRPr="00DE59CA" w:rsidRDefault="008D250D" w:rsidP="00DE59CA">
            <w:pPr>
              <w:spacing w:after="0"/>
              <w:jc w:val="center"/>
              <w:rPr>
                <w:rFonts w:ascii="Times New Roman" w:eastAsia="SimSun" w:hAnsi="Times New Roman"/>
                <w:b/>
                <w:sz w:val="24"/>
                <w:szCs w:val="24"/>
                <w:lang w:eastAsia="zh-CN"/>
              </w:rPr>
            </w:pPr>
            <w:r w:rsidRPr="00DE59CA">
              <w:rPr>
                <w:rFonts w:ascii="Times New Roman" w:eastAsia="SimSun" w:hAnsi="Times New Roman"/>
                <w:b/>
                <w:sz w:val="24"/>
                <w:szCs w:val="24"/>
                <w:lang w:eastAsia="zh-CN"/>
              </w:rPr>
              <w:t>Тема 5.1.</w:t>
            </w:r>
          </w:p>
          <w:p w:rsidR="008D250D" w:rsidRPr="00DE59CA" w:rsidRDefault="008D250D" w:rsidP="00DE59CA">
            <w:pPr>
              <w:spacing w:after="0"/>
              <w:jc w:val="center"/>
              <w:rPr>
                <w:rFonts w:ascii="Times New Roman" w:eastAsia="SimSun" w:hAnsi="Times New Roman"/>
                <w:b/>
                <w:sz w:val="24"/>
                <w:szCs w:val="24"/>
                <w:lang w:eastAsia="zh-CN"/>
              </w:rPr>
            </w:pPr>
            <w:r w:rsidRPr="00DE59CA">
              <w:rPr>
                <w:rFonts w:ascii="Times New Roman" w:hAnsi="Times New Roman"/>
                <w:b/>
                <w:sz w:val="24"/>
                <w:szCs w:val="24"/>
              </w:rPr>
              <w:t>П.С.Комаров</w:t>
            </w:r>
          </w:p>
          <w:p w:rsidR="008D250D" w:rsidRPr="00DE59CA" w:rsidRDefault="008D250D" w:rsidP="00DE59CA">
            <w:pPr>
              <w:spacing w:after="0"/>
              <w:jc w:val="center"/>
              <w:rPr>
                <w:rFonts w:ascii="Times New Roman" w:eastAsia="SimSun" w:hAnsi="Times New Roman"/>
                <w:b/>
                <w:sz w:val="24"/>
                <w:szCs w:val="24"/>
                <w:lang w:eastAsia="zh-CN"/>
              </w:rPr>
            </w:pPr>
            <w:r w:rsidRPr="00DE59CA">
              <w:rPr>
                <w:rFonts w:ascii="Times New Roman" w:eastAsia="SimSun" w:hAnsi="Times New Roman"/>
                <w:b/>
                <w:sz w:val="24"/>
                <w:szCs w:val="24"/>
                <w:lang w:eastAsia="zh-CN"/>
              </w:rPr>
              <w:t xml:space="preserve">  </w:t>
            </w:r>
          </w:p>
        </w:tc>
        <w:tc>
          <w:tcPr>
            <w:tcW w:w="1913" w:type="pct"/>
            <w:tcBorders>
              <w:top w:val="single" w:sz="4" w:space="0" w:color="000000"/>
              <w:left w:val="single" w:sz="4" w:space="0" w:color="auto"/>
              <w:bottom w:val="single" w:sz="4" w:space="0" w:color="auto"/>
              <w:right w:val="single" w:sz="4" w:space="0" w:color="auto"/>
            </w:tcBorders>
            <w:hideMark/>
          </w:tcPr>
          <w:p w:rsidR="008D250D" w:rsidRPr="00DE59CA" w:rsidRDefault="008D250D" w:rsidP="00DE59CA">
            <w:pPr>
              <w:spacing w:after="0"/>
              <w:rPr>
                <w:rFonts w:ascii="Times New Roman" w:eastAsia="SimSun" w:hAnsi="Times New Roman"/>
                <w:bCs/>
                <w:spacing w:val="-5"/>
                <w:sz w:val="24"/>
                <w:szCs w:val="24"/>
                <w:lang w:eastAsia="zh-CN"/>
              </w:rPr>
            </w:pPr>
            <w:r w:rsidRPr="00DE59CA">
              <w:rPr>
                <w:rFonts w:ascii="Times New Roman" w:eastAsia="SimSun" w:hAnsi="Times New Roman"/>
                <w:b/>
                <w:bCs/>
                <w:spacing w:val="-7"/>
                <w:sz w:val="24"/>
                <w:szCs w:val="24"/>
                <w:lang w:eastAsia="zh-CN"/>
              </w:rPr>
              <w:t>Содержание учебного материала</w:t>
            </w:r>
          </w:p>
        </w:tc>
        <w:tc>
          <w:tcPr>
            <w:tcW w:w="574" w:type="pct"/>
            <w:tcBorders>
              <w:top w:val="single" w:sz="4" w:space="0" w:color="000000"/>
              <w:left w:val="single" w:sz="4" w:space="0" w:color="auto"/>
              <w:bottom w:val="single" w:sz="4" w:space="0" w:color="auto"/>
              <w:right w:val="single" w:sz="4" w:space="0" w:color="auto"/>
            </w:tcBorders>
            <w:hideMark/>
          </w:tcPr>
          <w:p w:rsidR="008D250D" w:rsidRPr="00DE59CA" w:rsidRDefault="008D250D" w:rsidP="00DE59CA">
            <w:pPr>
              <w:spacing w:after="0"/>
              <w:jc w:val="center"/>
              <w:rPr>
                <w:rFonts w:ascii="Times New Roman" w:eastAsia="SimSun" w:hAnsi="Times New Roman"/>
                <w:b/>
                <w:sz w:val="24"/>
                <w:szCs w:val="24"/>
                <w:lang w:eastAsia="zh-CN"/>
              </w:rPr>
            </w:pPr>
            <w:r w:rsidRPr="00DE59CA">
              <w:rPr>
                <w:rFonts w:ascii="Times New Roman" w:eastAsia="SimSun" w:hAnsi="Times New Roman"/>
                <w:b/>
                <w:sz w:val="24"/>
                <w:szCs w:val="24"/>
                <w:lang w:eastAsia="zh-CN"/>
              </w:rPr>
              <w:t>2</w:t>
            </w:r>
          </w:p>
        </w:tc>
        <w:tc>
          <w:tcPr>
            <w:tcW w:w="861" w:type="pct"/>
            <w:vMerge/>
            <w:tcBorders>
              <w:top w:val="single" w:sz="4" w:space="0" w:color="000000"/>
              <w:left w:val="single" w:sz="4" w:space="0" w:color="auto"/>
              <w:bottom w:val="single" w:sz="4" w:space="0" w:color="000000"/>
              <w:right w:val="single" w:sz="4" w:space="0" w:color="000000"/>
            </w:tcBorders>
            <w:vAlign w:val="center"/>
            <w:hideMark/>
          </w:tcPr>
          <w:p w:rsidR="008D250D" w:rsidRPr="00DE59CA" w:rsidRDefault="008D250D" w:rsidP="00DE59CA">
            <w:pPr>
              <w:spacing w:after="0"/>
              <w:rPr>
                <w:rFonts w:ascii="Times New Roman" w:eastAsia="SimSun" w:hAnsi="Times New Roman"/>
                <w:b/>
                <w:sz w:val="24"/>
                <w:szCs w:val="24"/>
                <w:lang w:eastAsia="zh-CN"/>
              </w:rPr>
            </w:pPr>
          </w:p>
        </w:tc>
        <w:tc>
          <w:tcPr>
            <w:tcW w:w="382" w:type="pct"/>
            <w:tcBorders>
              <w:top w:val="single" w:sz="4" w:space="0" w:color="000000"/>
              <w:left w:val="single" w:sz="4" w:space="0" w:color="auto"/>
              <w:bottom w:val="single" w:sz="4" w:space="0" w:color="000000"/>
              <w:right w:val="single" w:sz="4" w:space="0" w:color="000000"/>
            </w:tcBorders>
          </w:tcPr>
          <w:p w:rsidR="008D250D" w:rsidRPr="00DE59CA" w:rsidRDefault="008D250D" w:rsidP="00DE59CA">
            <w:pPr>
              <w:spacing w:after="0"/>
              <w:rPr>
                <w:rFonts w:ascii="Times New Roman" w:eastAsia="SimSun" w:hAnsi="Times New Roman"/>
                <w:b/>
                <w:sz w:val="24"/>
                <w:szCs w:val="24"/>
                <w:lang w:eastAsia="zh-CN"/>
              </w:rPr>
            </w:pPr>
          </w:p>
        </w:tc>
        <w:tc>
          <w:tcPr>
            <w:tcW w:w="361" w:type="pct"/>
            <w:tcBorders>
              <w:top w:val="single" w:sz="4" w:space="0" w:color="000000"/>
              <w:left w:val="single" w:sz="4" w:space="0" w:color="auto"/>
              <w:bottom w:val="single" w:sz="4" w:space="0" w:color="000000"/>
              <w:right w:val="single" w:sz="4" w:space="0" w:color="000000"/>
            </w:tcBorders>
          </w:tcPr>
          <w:p w:rsidR="008D250D" w:rsidRPr="00DE59CA" w:rsidRDefault="008D250D" w:rsidP="00DE59CA">
            <w:pPr>
              <w:spacing w:after="0"/>
              <w:rPr>
                <w:rFonts w:ascii="Times New Roman" w:eastAsia="SimSun" w:hAnsi="Times New Roman"/>
                <w:b/>
                <w:sz w:val="24"/>
                <w:szCs w:val="24"/>
                <w:lang w:eastAsia="zh-CN"/>
              </w:rPr>
            </w:pPr>
          </w:p>
        </w:tc>
      </w:tr>
      <w:tr w:rsidR="008D5833" w:rsidRPr="00DE59CA" w:rsidTr="00B06D24">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Ex>
        <w:trPr>
          <w:trHeight w:val="703"/>
        </w:trPr>
        <w:tc>
          <w:tcPr>
            <w:tcW w:w="909" w:type="pct"/>
            <w:gridSpan w:val="2"/>
            <w:vMerge/>
            <w:tcBorders>
              <w:top w:val="single" w:sz="4" w:space="0" w:color="000000"/>
              <w:left w:val="single" w:sz="4" w:space="0" w:color="000000"/>
              <w:bottom w:val="single" w:sz="4" w:space="0" w:color="000000"/>
              <w:right w:val="single" w:sz="4" w:space="0" w:color="auto"/>
            </w:tcBorders>
            <w:vAlign w:val="center"/>
            <w:hideMark/>
          </w:tcPr>
          <w:p w:rsidR="008D5833" w:rsidRPr="00DE59CA" w:rsidRDefault="008D5833" w:rsidP="00DE59CA">
            <w:pPr>
              <w:spacing w:after="0"/>
              <w:rPr>
                <w:rFonts w:ascii="Times New Roman" w:eastAsia="SimSun" w:hAnsi="Times New Roman"/>
                <w:b/>
                <w:sz w:val="24"/>
                <w:szCs w:val="24"/>
                <w:lang w:eastAsia="zh-CN"/>
              </w:rPr>
            </w:pPr>
          </w:p>
        </w:tc>
        <w:tc>
          <w:tcPr>
            <w:tcW w:w="1913" w:type="pct"/>
            <w:tcBorders>
              <w:top w:val="single" w:sz="4" w:space="0" w:color="auto"/>
              <w:left w:val="single" w:sz="4" w:space="0" w:color="auto"/>
              <w:bottom w:val="single" w:sz="4" w:space="0" w:color="000000"/>
              <w:right w:val="single" w:sz="4" w:space="0" w:color="auto"/>
            </w:tcBorders>
          </w:tcPr>
          <w:p w:rsidR="008D5833" w:rsidRPr="00DE59CA" w:rsidRDefault="008D5833" w:rsidP="00DE59CA">
            <w:pPr>
              <w:tabs>
                <w:tab w:val="center" w:pos="5372"/>
                <w:tab w:val="left" w:pos="8850"/>
              </w:tabs>
              <w:spacing w:after="0"/>
              <w:contextualSpacing/>
              <w:jc w:val="both"/>
              <w:rPr>
                <w:rFonts w:ascii="Times New Roman" w:hAnsi="Times New Roman"/>
                <w:b/>
                <w:sz w:val="24"/>
                <w:szCs w:val="24"/>
              </w:rPr>
            </w:pPr>
            <w:r w:rsidRPr="00DE59CA">
              <w:rPr>
                <w:rFonts w:ascii="Times New Roman" w:hAnsi="Times New Roman"/>
                <w:b/>
                <w:sz w:val="24"/>
                <w:szCs w:val="24"/>
              </w:rPr>
              <w:t>В том числе практических занятий</w:t>
            </w:r>
          </w:p>
        </w:tc>
        <w:tc>
          <w:tcPr>
            <w:tcW w:w="574" w:type="pct"/>
            <w:tcBorders>
              <w:top w:val="single" w:sz="4" w:space="0" w:color="auto"/>
              <w:left w:val="single" w:sz="4" w:space="0" w:color="auto"/>
              <w:bottom w:val="single" w:sz="4" w:space="0" w:color="000000"/>
              <w:right w:val="single" w:sz="4" w:space="0" w:color="auto"/>
            </w:tcBorders>
          </w:tcPr>
          <w:p w:rsidR="008D5833" w:rsidRPr="00DE59CA" w:rsidRDefault="008D5833" w:rsidP="00DE59CA">
            <w:pPr>
              <w:spacing w:after="0"/>
              <w:jc w:val="center"/>
              <w:rPr>
                <w:rFonts w:ascii="Times New Roman" w:eastAsia="SimSun" w:hAnsi="Times New Roman"/>
                <w:b/>
                <w:sz w:val="24"/>
                <w:szCs w:val="24"/>
                <w:lang w:eastAsia="zh-CN"/>
              </w:rPr>
            </w:pPr>
          </w:p>
        </w:tc>
        <w:tc>
          <w:tcPr>
            <w:tcW w:w="861" w:type="pct"/>
            <w:vMerge/>
            <w:tcBorders>
              <w:top w:val="single" w:sz="4" w:space="0" w:color="000000"/>
              <w:left w:val="single" w:sz="4" w:space="0" w:color="auto"/>
              <w:bottom w:val="single" w:sz="4" w:space="0" w:color="000000"/>
              <w:right w:val="single" w:sz="4" w:space="0" w:color="000000"/>
            </w:tcBorders>
            <w:vAlign w:val="center"/>
            <w:hideMark/>
          </w:tcPr>
          <w:p w:rsidR="008D5833" w:rsidRPr="00DE59CA" w:rsidRDefault="008D5833" w:rsidP="00DE59CA">
            <w:pPr>
              <w:spacing w:after="0"/>
              <w:rPr>
                <w:rFonts w:ascii="Times New Roman" w:eastAsia="SimSun" w:hAnsi="Times New Roman"/>
                <w:b/>
                <w:sz w:val="24"/>
                <w:szCs w:val="24"/>
                <w:lang w:eastAsia="zh-CN"/>
              </w:rPr>
            </w:pPr>
          </w:p>
        </w:tc>
        <w:tc>
          <w:tcPr>
            <w:tcW w:w="382" w:type="pct"/>
            <w:tcBorders>
              <w:top w:val="single" w:sz="4" w:space="0" w:color="000000"/>
              <w:left w:val="single" w:sz="4" w:space="0" w:color="auto"/>
              <w:bottom w:val="single" w:sz="4" w:space="0" w:color="000000"/>
              <w:right w:val="single" w:sz="4" w:space="0" w:color="000000"/>
            </w:tcBorders>
          </w:tcPr>
          <w:p w:rsidR="008D5833" w:rsidRPr="00DE59CA" w:rsidRDefault="008D5833" w:rsidP="00DE59CA">
            <w:pPr>
              <w:spacing w:after="0"/>
              <w:rPr>
                <w:rFonts w:ascii="Times New Roman" w:eastAsia="SimSun" w:hAnsi="Times New Roman"/>
                <w:b/>
                <w:sz w:val="24"/>
                <w:szCs w:val="24"/>
                <w:lang w:eastAsia="zh-CN"/>
              </w:rPr>
            </w:pPr>
          </w:p>
        </w:tc>
        <w:tc>
          <w:tcPr>
            <w:tcW w:w="361" w:type="pct"/>
            <w:tcBorders>
              <w:top w:val="single" w:sz="4" w:space="0" w:color="000000"/>
              <w:left w:val="single" w:sz="4" w:space="0" w:color="auto"/>
              <w:bottom w:val="single" w:sz="4" w:space="0" w:color="000000"/>
              <w:right w:val="single" w:sz="4" w:space="0" w:color="000000"/>
            </w:tcBorders>
          </w:tcPr>
          <w:p w:rsidR="008D5833" w:rsidRPr="00DE59CA" w:rsidRDefault="008D5833" w:rsidP="00DE59CA">
            <w:pPr>
              <w:spacing w:after="0"/>
              <w:rPr>
                <w:rFonts w:ascii="Times New Roman" w:eastAsia="SimSun" w:hAnsi="Times New Roman"/>
                <w:b/>
                <w:sz w:val="24"/>
                <w:szCs w:val="24"/>
                <w:lang w:eastAsia="zh-CN"/>
              </w:rPr>
            </w:pPr>
          </w:p>
        </w:tc>
      </w:tr>
      <w:tr w:rsidR="008D250D" w:rsidRPr="00DE59CA" w:rsidTr="00B06D24">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Ex>
        <w:trPr>
          <w:trHeight w:val="703"/>
        </w:trPr>
        <w:tc>
          <w:tcPr>
            <w:tcW w:w="909" w:type="pct"/>
            <w:gridSpan w:val="2"/>
            <w:vMerge/>
            <w:tcBorders>
              <w:top w:val="single" w:sz="4" w:space="0" w:color="000000"/>
              <w:left w:val="single" w:sz="4" w:space="0" w:color="000000"/>
              <w:bottom w:val="single" w:sz="4" w:space="0" w:color="000000"/>
              <w:right w:val="single" w:sz="4" w:space="0" w:color="auto"/>
            </w:tcBorders>
            <w:vAlign w:val="center"/>
            <w:hideMark/>
          </w:tcPr>
          <w:p w:rsidR="008D250D" w:rsidRPr="00DE59CA" w:rsidRDefault="008D250D" w:rsidP="00DE59CA">
            <w:pPr>
              <w:spacing w:after="0"/>
              <w:rPr>
                <w:rFonts w:ascii="Times New Roman" w:eastAsia="SimSun" w:hAnsi="Times New Roman"/>
                <w:b/>
                <w:sz w:val="24"/>
                <w:szCs w:val="24"/>
                <w:lang w:eastAsia="zh-CN"/>
              </w:rPr>
            </w:pPr>
          </w:p>
        </w:tc>
        <w:tc>
          <w:tcPr>
            <w:tcW w:w="1913" w:type="pct"/>
            <w:tcBorders>
              <w:top w:val="single" w:sz="4" w:space="0" w:color="auto"/>
              <w:left w:val="single" w:sz="4" w:space="0" w:color="auto"/>
              <w:bottom w:val="single" w:sz="4" w:space="0" w:color="000000"/>
              <w:right w:val="single" w:sz="4" w:space="0" w:color="auto"/>
            </w:tcBorders>
          </w:tcPr>
          <w:p w:rsidR="008D250D" w:rsidRPr="00DE59CA" w:rsidRDefault="008D250D" w:rsidP="00DE59CA">
            <w:pPr>
              <w:tabs>
                <w:tab w:val="center" w:pos="5372"/>
                <w:tab w:val="left" w:pos="8850"/>
              </w:tabs>
              <w:spacing w:after="0"/>
              <w:contextualSpacing/>
              <w:jc w:val="both"/>
              <w:rPr>
                <w:rFonts w:ascii="Times New Roman" w:hAnsi="Times New Roman"/>
                <w:sz w:val="24"/>
                <w:szCs w:val="24"/>
              </w:rPr>
            </w:pPr>
            <w:r w:rsidRPr="00DE59CA">
              <w:rPr>
                <w:rFonts w:ascii="Times New Roman" w:hAnsi="Times New Roman"/>
                <w:b/>
                <w:sz w:val="24"/>
                <w:szCs w:val="24"/>
              </w:rPr>
              <w:t>Роль литературы в годы Великой Отечественной войны.</w:t>
            </w:r>
            <w:r w:rsidRPr="00DE59CA">
              <w:rPr>
                <w:rFonts w:ascii="Times New Roman" w:hAnsi="Times New Roman"/>
                <w:sz w:val="24"/>
                <w:szCs w:val="24"/>
              </w:rPr>
              <w:t xml:space="preserve"> Героический пафос очерковой литературы. Сборники «Комсомол Хабаровского края -  фронту» и «Фронт и тыл» - документы мужества и несокрушимой воли к победе.</w:t>
            </w:r>
          </w:p>
          <w:p w:rsidR="008D250D" w:rsidRPr="00DE59CA" w:rsidRDefault="008D250D" w:rsidP="00DE59CA">
            <w:pPr>
              <w:tabs>
                <w:tab w:val="center" w:pos="5372"/>
                <w:tab w:val="left" w:pos="8850"/>
              </w:tabs>
              <w:spacing w:after="0"/>
              <w:contextualSpacing/>
              <w:jc w:val="both"/>
              <w:rPr>
                <w:rFonts w:ascii="Times New Roman" w:hAnsi="Times New Roman"/>
                <w:b/>
                <w:sz w:val="24"/>
                <w:szCs w:val="24"/>
              </w:rPr>
            </w:pPr>
            <w:r w:rsidRPr="00DE59CA">
              <w:rPr>
                <w:rFonts w:ascii="Times New Roman" w:hAnsi="Times New Roman"/>
                <w:b/>
                <w:sz w:val="24"/>
                <w:szCs w:val="24"/>
              </w:rPr>
              <w:t>Поэтический талант П.С.Комарова.</w:t>
            </w:r>
          </w:p>
          <w:p w:rsidR="008D250D" w:rsidRPr="00DE59CA" w:rsidRDefault="008D250D" w:rsidP="00DE59CA">
            <w:pPr>
              <w:tabs>
                <w:tab w:val="center" w:pos="5372"/>
                <w:tab w:val="left" w:pos="8850"/>
              </w:tabs>
              <w:spacing w:after="0"/>
              <w:contextualSpacing/>
              <w:jc w:val="both"/>
              <w:rPr>
                <w:rFonts w:ascii="Times New Roman" w:hAnsi="Times New Roman"/>
                <w:sz w:val="24"/>
                <w:szCs w:val="24"/>
              </w:rPr>
            </w:pPr>
            <w:r w:rsidRPr="00DE59CA">
              <w:rPr>
                <w:rFonts w:ascii="Times New Roman" w:hAnsi="Times New Roman"/>
                <w:sz w:val="24"/>
                <w:szCs w:val="24"/>
              </w:rPr>
              <w:t>Разнообразие тематики поэзии. Соединение социального заказа и лиризма. Живописность как основа художественной манеры поэта.</w:t>
            </w:r>
          </w:p>
          <w:p w:rsidR="008D250D" w:rsidRPr="00DE59CA" w:rsidRDefault="008D250D" w:rsidP="00DE59CA">
            <w:pPr>
              <w:tabs>
                <w:tab w:val="center" w:pos="5372"/>
                <w:tab w:val="left" w:pos="8850"/>
              </w:tabs>
              <w:spacing w:after="0"/>
              <w:ind w:left="35"/>
              <w:contextualSpacing/>
              <w:jc w:val="both"/>
              <w:rPr>
                <w:rFonts w:ascii="Times New Roman" w:hAnsi="Times New Roman"/>
                <w:sz w:val="24"/>
                <w:szCs w:val="24"/>
              </w:rPr>
            </w:pPr>
            <w:r w:rsidRPr="00DE59CA">
              <w:rPr>
                <w:rFonts w:ascii="Times New Roman" w:hAnsi="Times New Roman"/>
                <w:sz w:val="24"/>
                <w:szCs w:val="24"/>
              </w:rPr>
              <w:t xml:space="preserve">Тема любви к своей малой родине. Картины родной природы, дальневосточный пейзаж («У берегов Амура», «Золотая просека», «Хехцир», «Таёжные гравюры» и другие стихотворения по выбору учителя и учащихся). Лиризм. </w:t>
            </w:r>
          </w:p>
          <w:p w:rsidR="008D250D" w:rsidRPr="00DE59CA" w:rsidRDefault="008D250D" w:rsidP="00DE59CA">
            <w:pPr>
              <w:tabs>
                <w:tab w:val="center" w:pos="5372"/>
                <w:tab w:val="left" w:pos="8850"/>
              </w:tabs>
              <w:spacing w:after="0"/>
              <w:contextualSpacing/>
              <w:jc w:val="both"/>
              <w:rPr>
                <w:rFonts w:ascii="Times New Roman" w:hAnsi="Times New Roman"/>
                <w:sz w:val="24"/>
                <w:szCs w:val="24"/>
              </w:rPr>
            </w:pPr>
            <w:r w:rsidRPr="00DE59CA">
              <w:rPr>
                <w:rFonts w:ascii="Times New Roman" w:hAnsi="Times New Roman"/>
                <w:sz w:val="24"/>
                <w:szCs w:val="24"/>
              </w:rPr>
              <w:t xml:space="preserve"> </w:t>
            </w:r>
            <w:proofErr w:type="gramStart"/>
            <w:r w:rsidRPr="00DE59CA">
              <w:rPr>
                <w:rFonts w:ascii="Times New Roman" w:hAnsi="Times New Roman"/>
                <w:sz w:val="24"/>
                <w:szCs w:val="24"/>
              </w:rPr>
              <w:t>История и современность в лирике («На краю России», «Изыскатели», «На Волочаевской сопке», «Начало города», «Советская Гавань», «Приамурье», «Мой город» и др. стихотворения).</w:t>
            </w:r>
            <w:proofErr w:type="gramEnd"/>
            <w:r w:rsidRPr="00DE59CA">
              <w:rPr>
                <w:rFonts w:ascii="Times New Roman" w:hAnsi="Times New Roman"/>
                <w:sz w:val="24"/>
                <w:szCs w:val="24"/>
              </w:rPr>
              <w:t xml:space="preserve"> Гражданская позиция автора. Образ лирического героя в стихотворениях.</w:t>
            </w:r>
          </w:p>
        </w:tc>
        <w:tc>
          <w:tcPr>
            <w:tcW w:w="574" w:type="pct"/>
            <w:tcBorders>
              <w:top w:val="single" w:sz="4" w:space="0" w:color="auto"/>
              <w:left w:val="single" w:sz="4" w:space="0" w:color="auto"/>
              <w:bottom w:val="single" w:sz="4" w:space="0" w:color="000000"/>
              <w:right w:val="single" w:sz="4" w:space="0" w:color="auto"/>
            </w:tcBorders>
          </w:tcPr>
          <w:p w:rsidR="008D250D" w:rsidRPr="00DE59CA" w:rsidRDefault="008D250D" w:rsidP="00DE59CA">
            <w:pPr>
              <w:spacing w:after="0"/>
              <w:jc w:val="center"/>
              <w:rPr>
                <w:rFonts w:ascii="Times New Roman" w:eastAsia="SimSun" w:hAnsi="Times New Roman"/>
                <w:b/>
                <w:sz w:val="24"/>
                <w:szCs w:val="24"/>
                <w:lang w:eastAsia="zh-CN"/>
              </w:rPr>
            </w:pPr>
          </w:p>
        </w:tc>
        <w:tc>
          <w:tcPr>
            <w:tcW w:w="861" w:type="pct"/>
            <w:vMerge/>
            <w:tcBorders>
              <w:top w:val="single" w:sz="4" w:space="0" w:color="000000"/>
              <w:left w:val="single" w:sz="4" w:space="0" w:color="auto"/>
              <w:bottom w:val="single" w:sz="4" w:space="0" w:color="000000"/>
              <w:right w:val="single" w:sz="4" w:space="0" w:color="000000"/>
            </w:tcBorders>
            <w:vAlign w:val="center"/>
            <w:hideMark/>
          </w:tcPr>
          <w:p w:rsidR="008D250D" w:rsidRPr="00DE59CA" w:rsidRDefault="008D250D" w:rsidP="00DE59CA">
            <w:pPr>
              <w:spacing w:after="0"/>
              <w:rPr>
                <w:rFonts w:ascii="Times New Roman" w:eastAsia="SimSun" w:hAnsi="Times New Roman"/>
                <w:b/>
                <w:sz w:val="24"/>
                <w:szCs w:val="24"/>
                <w:lang w:eastAsia="zh-CN"/>
              </w:rPr>
            </w:pPr>
          </w:p>
        </w:tc>
        <w:tc>
          <w:tcPr>
            <w:tcW w:w="382" w:type="pct"/>
            <w:tcBorders>
              <w:top w:val="single" w:sz="4" w:space="0" w:color="000000"/>
              <w:left w:val="single" w:sz="4" w:space="0" w:color="auto"/>
              <w:bottom w:val="single" w:sz="4" w:space="0" w:color="000000"/>
              <w:right w:val="single" w:sz="4" w:space="0" w:color="000000"/>
            </w:tcBorders>
          </w:tcPr>
          <w:p w:rsidR="008D250D" w:rsidRPr="00DE59CA" w:rsidRDefault="008D250D" w:rsidP="00DE59CA">
            <w:pPr>
              <w:spacing w:after="0"/>
              <w:rPr>
                <w:rFonts w:ascii="Times New Roman" w:eastAsia="SimSun" w:hAnsi="Times New Roman"/>
                <w:b/>
                <w:sz w:val="24"/>
                <w:szCs w:val="24"/>
                <w:lang w:eastAsia="zh-CN"/>
              </w:rPr>
            </w:pPr>
          </w:p>
        </w:tc>
        <w:tc>
          <w:tcPr>
            <w:tcW w:w="361" w:type="pct"/>
            <w:tcBorders>
              <w:top w:val="single" w:sz="4" w:space="0" w:color="000000"/>
              <w:left w:val="single" w:sz="4" w:space="0" w:color="auto"/>
              <w:bottom w:val="single" w:sz="4" w:space="0" w:color="000000"/>
              <w:right w:val="single" w:sz="4" w:space="0" w:color="000000"/>
            </w:tcBorders>
          </w:tcPr>
          <w:p w:rsidR="008D250D" w:rsidRPr="00DE59CA" w:rsidRDefault="008D250D" w:rsidP="00DE59CA">
            <w:pPr>
              <w:spacing w:after="0"/>
              <w:rPr>
                <w:rFonts w:ascii="Times New Roman" w:eastAsia="SimSun" w:hAnsi="Times New Roman"/>
                <w:b/>
                <w:sz w:val="24"/>
                <w:szCs w:val="24"/>
                <w:lang w:eastAsia="zh-CN"/>
              </w:rPr>
            </w:pPr>
          </w:p>
        </w:tc>
      </w:tr>
      <w:tr w:rsidR="008D250D" w:rsidRPr="00DE59CA" w:rsidTr="00B06D24">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Ex>
        <w:trPr>
          <w:trHeight w:val="351"/>
        </w:trPr>
        <w:tc>
          <w:tcPr>
            <w:tcW w:w="909" w:type="pct"/>
            <w:gridSpan w:val="2"/>
            <w:vMerge w:val="restart"/>
            <w:tcBorders>
              <w:top w:val="single" w:sz="4" w:space="0" w:color="000000"/>
              <w:left w:val="single" w:sz="4" w:space="0" w:color="000000"/>
              <w:right w:val="single" w:sz="4" w:space="0" w:color="auto"/>
            </w:tcBorders>
            <w:hideMark/>
          </w:tcPr>
          <w:p w:rsidR="008D250D" w:rsidRPr="00DE59CA" w:rsidRDefault="008D250D" w:rsidP="00DE59CA">
            <w:pPr>
              <w:spacing w:after="0"/>
              <w:jc w:val="center"/>
              <w:rPr>
                <w:rFonts w:ascii="Times New Roman" w:eastAsia="SimSun" w:hAnsi="Times New Roman"/>
                <w:b/>
                <w:sz w:val="24"/>
                <w:szCs w:val="24"/>
                <w:lang w:eastAsia="zh-CN"/>
              </w:rPr>
            </w:pPr>
            <w:r w:rsidRPr="00DE59CA">
              <w:rPr>
                <w:rFonts w:ascii="Times New Roman" w:eastAsia="SimSun" w:hAnsi="Times New Roman"/>
                <w:b/>
                <w:sz w:val="24"/>
                <w:szCs w:val="24"/>
                <w:lang w:eastAsia="zh-CN"/>
              </w:rPr>
              <w:t>Тема 5.2.</w:t>
            </w:r>
          </w:p>
          <w:p w:rsidR="008D250D" w:rsidRPr="00DE59CA" w:rsidRDefault="008D250D" w:rsidP="00DE59CA">
            <w:pPr>
              <w:spacing w:after="0"/>
              <w:jc w:val="center"/>
              <w:rPr>
                <w:rFonts w:ascii="Times New Roman" w:eastAsia="SimSun" w:hAnsi="Times New Roman"/>
                <w:b/>
                <w:sz w:val="24"/>
                <w:szCs w:val="24"/>
                <w:lang w:eastAsia="zh-CN"/>
              </w:rPr>
            </w:pPr>
            <w:r w:rsidRPr="00DE59CA">
              <w:rPr>
                <w:rFonts w:ascii="Times New Roman" w:hAnsi="Times New Roman"/>
                <w:b/>
                <w:bCs/>
                <w:sz w:val="24"/>
                <w:szCs w:val="24"/>
              </w:rPr>
              <w:t xml:space="preserve">В.Н.Ажаев </w:t>
            </w:r>
            <w:r w:rsidRPr="00DE59CA">
              <w:rPr>
                <w:rFonts w:ascii="Times New Roman" w:hAnsi="Times New Roman"/>
                <w:b/>
                <w:sz w:val="24"/>
                <w:szCs w:val="24"/>
              </w:rPr>
              <w:t xml:space="preserve">«Далеко от </w:t>
            </w:r>
            <w:r w:rsidRPr="00DE59CA">
              <w:rPr>
                <w:rFonts w:ascii="Times New Roman" w:hAnsi="Times New Roman"/>
                <w:b/>
                <w:sz w:val="24"/>
                <w:szCs w:val="24"/>
              </w:rPr>
              <w:lastRenderedPageBreak/>
              <w:t>Москвы»</w:t>
            </w:r>
            <w:r w:rsidRPr="00DE59CA">
              <w:rPr>
                <w:rFonts w:ascii="Times New Roman" w:eastAsia="SimSun" w:hAnsi="Times New Roman"/>
                <w:b/>
                <w:sz w:val="24"/>
                <w:szCs w:val="24"/>
                <w:lang w:eastAsia="zh-CN"/>
              </w:rPr>
              <w:t xml:space="preserve"> </w:t>
            </w:r>
          </w:p>
        </w:tc>
        <w:tc>
          <w:tcPr>
            <w:tcW w:w="1913" w:type="pct"/>
            <w:tcBorders>
              <w:top w:val="single" w:sz="4" w:space="0" w:color="000000"/>
              <w:left w:val="single" w:sz="4" w:space="0" w:color="auto"/>
              <w:bottom w:val="single" w:sz="4" w:space="0" w:color="auto"/>
              <w:right w:val="single" w:sz="4" w:space="0" w:color="auto"/>
            </w:tcBorders>
            <w:hideMark/>
          </w:tcPr>
          <w:p w:rsidR="008D250D" w:rsidRPr="00DE59CA" w:rsidRDefault="008D250D" w:rsidP="00DE59CA">
            <w:pPr>
              <w:spacing w:after="0"/>
              <w:rPr>
                <w:rFonts w:ascii="Times New Roman" w:eastAsia="SimSun" w:hAnsi="Times New Roman"/>
                <w:bCs/>
                <w:spacing w:val="-5"/>
                <w:sz w:val="24"/>
                <w:szCs w:val="24"/>
                <w:lang w:eastAsia="zh-CN"/>
              </w:rPr>
            </w:pPr>
            <w:r w:rsidRPr="00DE59CA">
              <w:rPr>
                <w:rFonts w:ascii="Times New Roman" w:eastAsia="SimSun" w:hAnsi="Times New Roman"/>
                <w:b/>
                <w:bCs/>
                <w:spacing w:val="-7"/>
                <w:sz w:val="24"/>
                <w:szCs w:val="24"/>
                <w:lang w:eastAsia="zh-CN"/>
              </w:rPr>
              <w:lastRenderedPageBreak/>
              <w:t>Содержание учебного материала</w:t>
            </w:r>
          </w:p>
        </w:tc>
        <w:tc>
          <w:tcPr>
            <w:tcW w:w="574" w:type="pct"/>
            <w:tcBorders>
              <w:top w:val="single" w:sz="4" w:space="0" w:color="000000"/>
              <w:left w:val="single" w:sz="4" w:space="0" w:color="auto"/>
              <w:bottom w:val="single" w:sz="4" w:space="0" w:color="auto"/>
              <w:right w:val="single" w:sz="4" w:space="0" w:color="auto"/>
            </w:tcBorders>
            <w:hideMark/>
          </w:tcPr>
          <w:p w:rsidR="008D250D" w:rsidRPr="00DE59CA" w:rsidRDefault="008D250D" w:rsidP="00DE59CA">
            <w:pPr>
              <w:spacing w:after="0"/>
              <w:jc w:val="center"/>
              <w:rPr>
                <w:rFonts w:ascii="Times New Roman" w:eastAsia="SimSun" w:hAnsi="Times New Roman"/>
                <w:b/>
                <w:sz w:val="24"/>
                <w:szCs w:val="24"/>
                <w:lang w:eastAsia="zh-CN"/>
              </w:rPr>
            </w:pPr>
            <w:r w:rsidRPr="00DE59CA">
              <w:rPr>
                <w:rFonts w:ascii="Times New Roman" w:eastAsia="SimSun" w:hAnsi="Times New Roman"/>
                <w:b/>
                <w:sz w:val="24"/>
                <w:szCs w:val="24"/>
                <w:lang w:eastAsia="zh-CN"/>
              </w:rPr>
              <w:t>2</w:t>
            </w:r>
          </w:p>
        </w:tc>
        <w:tc>
          <w:tcPr>
            <w:tcW w:w="861" w:type="pct"/>
            <w:vMerge/>
            <w:tcBorders>
              <w:top w:val="single" w:sz="4" w:space="0" w:color="000000"/>
              <w:left w:val="single" w:sz="4" w:space="0" w:color="auto"/>
              <w:bottom w:val="single" w:sz="4" w:space="0" w:color="000000"/>
              <w:right w:val="single" w:sz="4" w:space="0" w:color="000000"/>
            </w:tcBorders>
            <w:vAlign w:val="center"/>
            <w:hideMark/>
          </w:tcPr>
          <w:p w:rsidR="008D250D" w:rsidRPr="00DE59CA" w:rsidRDefault="008D250D" w:rsidP="00DE59CA">
            <w:pPr>
              <w:spacing w:after="0"/>
              <w:rPr>
                <w:rFonts w:ascii="Times New Roman" w:eastAsia="SimSun" w:hAnsi="Times New Roman"/>
                <w:b/>
                <w:sz w:val="24"/>
                <w:szCs w:val="24"/>
                <w:lang w:eastAsia="zh-CN"/>
              </w:rPr>
            </w:pPr>
          </w:p>
        </w:tc>
        <w:tc>
          <w:tcPr>
            <w:tcW w:w="382" w:type="pct"/>
            <w:tcBorders>
              <w:top w:val="single" w:sz="4" w:space="0" w:color="000000"/>
              <w:left w:val="single" w:sz="4" w:space="0" w:color="auto"/>
              <w:bottom w:val="single" w:sz="4" w:space="0" w:color="000000"/>
              <w:right w:val="single" w:sz="4" w:space="0" w:color="000000"/>
            </w:tcBorders>
          </w:tcPr>
          <w:p w:rsidR="008D250D" w:rsidRPr="00DE59CA" w:rsidRDefault="008D250D" w:rsidP="00DE59CA">
            <w:pPr>
              <w:spacing w:after="0"/>
              <w:rPr>
                <w:rFonts w:ascii="Times New Roman" w:eastAsia="SimSun" w:hAnsi="Times New Roman"/>
                <w:b/>
                <w:sz w:val="24"/>
                <w:szCs w:val="24"/>
                <w:lang w:eastAsia="zh-CN"/>
              </w:rPr>
            </w:pPr>
          </w:p>
        </w:tc>
        <w:tc>
          <w:tcPr>
            <w:tcW w:w="361" w:type="pct"/>
            <w:tcBorders>
              <w:top w:val="single" w:sz="4" w:space="0" w:color="000000"/>
              <w:left w:val="single" w:sz="4" w:space="0" w:color="auto"/>
              <w:bottom w:val="single" w:sz="4" w:space="0" w:color="000000"/>
              <w:right w:val="single" w:sz="4" w:space="0" w:color="000000"/>
            </w:tcBorders>
          </w:tcPr>
          <w:p w:rsidR="008D250D" w:rsidRPr="00DE59CA" w:rsidRDefault="008D250D" w:rsidP="00DE59CA">
            <w:pPr>
              <w:spacing w:after="0"/>
              <w:rPr>
                <w:rFonts w:ascii="Times New Roman" w:eastAsia="SimSun" w:hAnsi="Times New Roman"/>
                <w:b/>
                <w:sz w:val="24"/>
                <w:szCs w:val="24"/>
                <w:lang w:eastAsia="zh-CN"/>
              </w:rPr>
            </w:pPr>
          </w:p>
        </w:tc>
      </w:tr>
      <w:tr w:rsidR="008D5833" w:rsidRPr="00DE59CA" w:rsidTr="00B06D24">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Ex>
        <w:trPr>
          <w:trHeight w:val="349"/>
        </w:trPr>
        <w:tc>
          <w:tcPr>
            <w:tcW w:w="909" w:type="pct"/>
            <w:gridSpan w:val="2"/>
            <w:vMerge/>
            <w:tcBorders>
              <w:left w:val="single" w:sz="4" w:space="0" w:color="000000"/>
              <w:right w:val="single" w:sz="4" w:space="0" w:color="auto"/>
            </w:tcBorders>
            <w:vAlign w:val="center"/>
            <w:hideMark/>
          </w:tcPr>
          <w:p w:rsidR="008D5833" w:rsidRPr="00DE59CA" w:rsidRDefault="008D5833" w:rsidP="00DE59CA">
            <w:pPr>
              <w:spacing w:after="0"/>
              <w:jc w:val="center"/>
              <w:rPr>
                <w:rFonts w:ascii="Times New Roman" w:eastAsia="SimSun" w:hAnsi="Times New Roman"/>
                <w:b/>
                <w:sz w:val="24"/>
                <w:szCs w:val="24"/>
                <w:lang w:eastAsia="zh-CN"/>
              </w:rPr>
            </w:pPr>
          </w:p>
        </w:tc>
        <w:tc>
          <w:tcPr>
            <w:tcW w:w="1913" w:type="pct"/>
            <w:tcBorders>
              <w:top w:val="single" w:sz="4" w:space="0" w:color="auto"/>
              <w:left w:val="single" w:sz="4" w:space="0" w:color="auto"/>
              <w:right w:val="single" w:sz="4" w:space="0" w:color="auto"/>
            </w:tcBorders>
          </w:tcPr>
          <w:p w:rsidR="008D5833" w:rsidRPr="00DE59CA" w:rsidRDefault="008D5833" w:rsidP="00DE59CA">
            <w:pPr>
              <w:tabs>
                <w:tab w:val="center" w:pos="5372"/>
                <w:tab w:val="left" w:pos="8850"/>
              </w:tabs>
              <w:spacing w:after="0"/>
              <w:ind w:left="35"/>
              <w:rPr>
                <w:rFonts w:ascii="Times New Roman" w:hAnsi="Times New Roman"/>
                <w:b/>
                <w:bCs/>
                <w:sz w:val="24"/>
                <w:szCs w:val="24"/>
              </w:rPr>
            </w:pPr>
            <w:r w:rsidRPr="00DE59CA">
              <w:rPr>
                <w:rFonts w:ascii="Times New Roman" w:hAnsi="Times New Roman"/>
                <w:b/>
                <w:sz w:val="24"/>
                <w:szCs w:val="24"/>
              </w:rPr>
              <w:t>В том числе практических занятий</w:t>
            </w:r>
          </w:p>
        </w:tc>
        <w:tc>
          <w:tcPr>
            <w:tcW w:w="574" w:type="pct"/>
            <w:tcBorders>
              <w:top w:val="single" w:sz="4" w:space="0" w:color="auto"/>
              <w:left w:val="single" w:sz="4" w:space="0" w:color="auto"/>
              <w:right w:val="single" w:sz="4" w:space="0" w:color="auto"/>
            </w:tcBorders>
          </w:tcPr>
          <w:p w:rsidR="008D5833" w:rsidRPr="00DE59CA" w:rsidRDefault="008D5833" w:rsidP="00DE59CA">
            <w:pPr>
              <w:spacing w:after="0"/>
              <w:jc w:val="center"/>
              <w:rPr>
                <w:rFonts w:ascii="Times New Roman" w:eastAsia="SimSun" w:hAnsi="Times New Roman"/>
                <w:b/>
                <w:sz w:val="24"/>
                <w:szCs w:val="24"/>
                <w:lang w:eastAsia="zh-CN"/>
              </w:rPr>
            </w:pPr>
          </w:p>
        </w:tc>
        <w:tc>
          <w:tcPr>
            <w:tcW w:w="861" w:type="pct"/>
            <w:vMerge/>
            <w:tcBorders>
              <w:top w:val="single" w:sz="4" w:space="0" w:color="000000"/>
              <w:left w:val="single" w:sz="4" w:space="0" w:color="auto"/>
              <w:bottom w:val="single" w:sz="4" w:space="0" w:color="000000"/>
              <w:right w:val="single" w:sz="4" w:space="0" w:color="000000"/>
            </w:tcBorders>
            <w:vAlign w:val="center"/>
            <w:hideMark/>
          </w:tcPr>
          <w:p w:rsidR="008D5833" w:rsidRPr="00DE59CA" w:rsidRDefault="008D5833" w:rsidP="00DE59CA">
            <w:pPr>
              <w:spacing w:after="0"/>
              <w:rPr>
                <w:rFonts w:ascii="Times New Roman" w:eastAsia="SimSun" w:hAnsi="Times New Roman"/>
                <w:b/>
                <w:sz w:val="24"/>
                <w:szCs w:val="24"/>
                <w:lang w:eastAsia="zh-CN"/>
              </w:rPr>
            </w:pPr>
          </w:p>
        </w:tc>
        <w:tc>
          <w:tcPr>
            <w:tcW w:w="382" w:type="pct"/>
            <w:tcBorders>
              <w:top w:val="single" w:sz="4" w:space="0" w:color="000000"/>
              <w:left w:val="single" w:sz="4" w:space="0" w:color="auto"/>
              <w:bottom w:val="single" w:sz="4" w:space="0" w:color="000000"/>
              <w:right w:val="single" w:sz="4" w:space="0" w:color="000000"/>
            </w:tcBorders>
          </w:tcPr>
          <w:p w:rsidR="008D5833" w:rsidRPr="00DE59CA" w:rsidRDefault="008D5833" w:rsidP="00DE59CA">
            <w:pPr>
              <w:spacing w:after="0"/>
              <w:rPr>
                <w:rFonts w:ascii="Times New Roman" w:eastAsia="SimSun" w:hAnsi="Times New Roman"/>
                <w:b/>
                <w:sz w:val="24"/>
                <w:szCs w:val="24"/>
                <w:lang w:eastAsia="zh-CN"/>
              </w:rPr>
            </w:pPr>
          </w:p>
        </w:tc>
        <w:tc>
          <w:tcPr>
            <w:tcW w:w="361" w:type="pct"/>
            <w:tcBorders>
              <w:top w:val="single" w:sz="4" w:space="0" w:color="000000"/>
              <w:left w:val="single" w:sz="4" w:space="0" w:color="auto"/>
              <w:bottom w:val="single" w:sz="4" w:space="0" w:color="000000"/>
              <w:right w:val="single" w:sz="4" w:space="0" w:color="000000"/>
            </w:tcBorders>
          </w:tcPr>
          <w:p w:rsidR="008D5833" w:rsidRPr="00DE59CA" w:rsidRDefault="008D5833" w:rsidP="00DE59CA">
            <w:pPr>
              <w:spacing w:after="0"/>
              <w:rPr>
                <w:rFonts w:ascii="Times New Roman" w:eastAsia="SimSun" w:hAnsi="Times New Roman"/>
                <w:b/>
                <w:sz w:val="24"/>
                <w:szCs w:val="24"/>
                <w:lang w:eastAsia="zh-CN"/>
              </w:rPr>
            </w:pPr>
          </w:p>
        </w:tc>
      </w:tr>
      <w:tr w:rsidR="008D250D" w:rsidRPr="00DE59CA" w:rsidTr="00B06D24">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Ex>
        <w:trPr>
          <w:trHeight w:val="1635"/>
        </w:trPr>
        <w:tc>
          <w:tcPr>
            <w:tcW w:w="909" w:type="pct"/>
            <w:gridSpan w:val="2"/>
            <w:vMerge/>
            <w:tcBorders>
              <w:left w:val="single" w:sz="4" w:space="0" w:color="000000"/>
              <w:right w:val="single" w:sz="4" w:space="0" w:color="auto"/>
            </w:tcBorders>
            <w:vAlign w:val="center"/>
            <w:hideMark/>
          </w:tcPr>
          <w:p w:rsidR="008D250D" w:rsidRPr="00DE59CA" w:rsidRDefault="008D250D" w:rsidP="00DE59CA">
            <w:pPr>
              <w:spacing w:after="0"/>
              <w:jc w:val="center"/>
              <w:rPr>
                <w:rFonts w:ascii="Times New Roman" w:eastAsia="SimSun" w:hAnsi="Times New Roman"/>
                <w:b/>
                <w:sz w:val="24"/>
                <w:szCs w:val="24"/>
                <w:lang w:eastAsia="zh-CN"/>
              </w:rPr>
            </w:pPr>
          </w:p>
        </w:tc>
        <w:tc>
          <w:tcPr>
            <w:tcW w:w="1913" w:type="pct"/>
            <w:tcBorders>
              <w:top w:val="single" w:sz="4" w:space="0" w:color="auto"/>
              <w:left w:val="single" w:sz="4" w:space="0" w:color="auto"/>
              <w:right w:val="single" w:sz="4" w:space="0" w:color="auto"/>
            </w:tcBorders>
          </w:tcPr>
          <w:p w:rsidR="008D250D" w:rsidRPr="00DE59CA" w:rsidRDefault="008D250D" w:rsidP="00DE59CA">
            <w:pPr>
              <w:tabs>
                <w:tab w:val="center" w:pos="5372"/>
                <w:tab w:val="left" w:pos="8850"/>
              </w:tabs>
              <w:spacing w:after="0"/>
              <w:ind w:left="35"/>
              <w:rPr>
                <w:rFonts w:ascii="Times New Roman" w:hAnsi="Times New Roman"/>
                <w:sz w:val="24"/>
                <w:szCs w:val="24"/>
              </w:rPr>
            </w:pPr>
            <w:r w:rsidRPr="00DE59CA">
              <w:rPr>
                <w:rFonts w:ascii="Times New Roman" w:hAnsi="Times New Roman"/>
                <w:b/>
                <w:bCs/>
                <w:sz w:val="24"/>
                <w:szCs w:val="24"/>
              </w:rPr>
              <w:t>В.Н.Ажаев.</w:t>
            </w:r>
            <w:r w:rsidRPr="00DE59CA">
              <w:rPr>
                <w:rFonts w:ascii="Times New Roman" w:hAnsi="Times New Roman"/>
                <w:sz w:val="24"/>
                <w:szCs w:val="24"/>
              </w:rPr>
              <w:t xml:space="preserve"> Роман «Далеко от Москвы» (1946г). Трудовой героизм народа.  Напряжённая атмосфера трудовой жизни. Картины труда. Духовный рост, возмужание и становление характеров главных героев под воздействием жизненных обстоятельств. Идейно-нравственные поступки людей. Экранизация произведения и оперная постановка по его сюжету.</w:t>
            </w:r>
          </w:p>
        </w:tc>
        <w:tc>
          <w:tcPr>
            <w:tcW w:w="574" w:type="pct"/>
            <w:tcBorders>
              <w:top w:val="single" w:sz="4" w:space="0" w:color="auto"/>
              <w:left w:val="single" w:sz="4" w:space="0" w:color="auto"/>
              <w:right w:val="single" w:sz="4" w:space="0" w:color="auto"/>
            </w:tcBorders>
          </w:tcPr>
          <w:p w:rsidR="008D250D" w:rsidRPr="00DE59CA" w:rsidRDefault="008D250D" w:rsidP="00DE59CA">
            <w:pPr>
              <w:spacing w:after="0"/>
              <w:jc w:val="center"/>
              <w:rPr>
                <w:rFonts w:ascii="Times New Roman" w:eastAsia="SimSun" w:hAnsi="Times New Roman"/>
                <w:b/>
                <w:sz w:val="24"/>
                <w:szCs w:val="24"/>
                <w:lang w:eastAsia="zh-CN"/>
              </w:rPr>
            </w:pPr>
            <w:r w:rsidRPr="00DE59CA">
              <w:rPr>
                <w:rFonts w:ascii="Times New Roman" w:eastAsia="SimSun" w:hAnsi="Times New Roman"/>
                <w:b/>
                <w:sz w:val="24"/>
                <w:szCs w:val="24"/>
                <w:lang w:eastAsia="zh-CN"/>
              </w:rPr>
              <w:t xml:space="preserve"> </w:t>
            </w:r>
          </w:p>
          <w:p w:rsidR="008D250D" w:rsidRPr="00DE59CA" w:rsidRDefault="008D250D" w:rsidP="00DE59CA">
            <w:pPr>
              <w:spacing w:after="0"/>
              <w:rPr>
                <w:rFonts w:ascii="Times New Roman" w:eastAsia="SimSun" w:hAnsi="Times New Roman"/>
                <w:sz w:val="24"/>
                <w:szCs w:val="24"/>
                <w:lang w:eastAsia="zh-CN"/>
              </w:rPr>
            </w:pPr>
          </w:p>
          <w:p w:rsidR="008D250D" w:rsidRPr="00DE59CA" w:rsidRDefault="008D250D" w:rsidP="00DE59CA">
            <w:pPr>
              <w:spacing w:after="0"/>
              <w:rPr>
                <w:rFonts w:ascii="Times New Roman" w:eastAsia="SimSun" w:hAnsi="Times New Roman"/>
                <w:sz w:val="24"/>
                <w:szCs w:val="24"/>
                <w:lang w:eastAsia="zh-CN"/>
              </w:rPr>
            </w:pPr>
          </w:p>
        </w:tc>
        <w:tc>
          <w:tcPr>
            <w:tcW w:w="861" w:type="pct"/>
            <w:vMerge/>
            <w:tcBorders>
              <w:top w:val="single" w:sz="4" w:space="0" w:color="000000"/>
              <w:left w:val="single" w:sz="4" w:space="0" w:color="auto"/>
              <w:bottom w:val="single" w:sz="4" w:space="0" w:color="000000"/>
              <w:right w:val="single" w:sz="4" w:space="0" w:color="000000"/>
            </w:tcBorders>
            <w:vAlign w:val="center"/>
            <w:hideMark/>
          </w:tcPr>
          <w:p w:rsidR="008D250D" w:rsidRPr="00DE59CA" w:rsidRDefault="008D250D" w:rsidP="00DE59CA">
            <w:pPr>
              <w:spacing w:after="0"/>
              <w:rPr>
                <w:rFonts w:ascii="Times New Roman" w:eastAsia="SimSun" w:hAnsi="Times New Roman"/>
                <w:b/>
                <w:sz w:val="24"/>
                <w:szCs w:val="24"/>
                <w:lang w:eastAsia="zh-CN"/>
              </w:rPr>
            </w:pPr>
          </w:p>
        </w:tc>
        <w:tc>
          <w:tcPr>
            <w:tcW w:w="382" w:type="pct"/>
            <w:tcBorders>
              <w:top w:val="single" w:sz="4" w:space="0" w:color="000000"/>
              <w:left w:val="single" w:sz="4" w:space="0" w:color="auto"/>
              <w:bottom w:val="single" w:sz="4" w:space="0" w:color="000000"/>
              <w:right w:val="single" w:sz="4" w:space="0" w:color="000000"/>
            </w:tcBorders>
          </w:tcPr>
          <w:p w:rsidR="008D250D" w:rsidRPr="00DE59CA" w:rsidRDefault="008D250D" w:rsidP="00DE59CA">
            <w:pPr>
              <w:spacing w:after="0"/>
              <w:rPr>
                <w:rFonts w:ascii="Times New Roman" w:eastAsia="SimSun" w:hAnsi="Times New Roman"/>
                <w:b/>
                <w:sz w:val="24"/>
                <w:szCs w:val="24"/>
                <w:lang w:eastAsia="zh-CN"/>
              </w:rPr>
            </w:pPr>
          </w:p>
        </w:tc>
        <w:tc>
          <w:tcPr>
            <w:tcW w:w="361" w:type="pct"/>
            <w:tcBorders>
              <w:top w:val="single" w:sz="4" w:space="0" w:color="000000"/>
              <w:left w:val="single" w:sz="4" w:space="0" w:color="auto"/>
              <w:bottom w:val="single" w:sz="4" w:space="0" w:color="000000"/>
              <w:right w:val="single" w:sz="4" w:space="0" w:color="000000"/>
            </w:tcBorders>
          </w:tcPr>
          <w:p w:rsidR="008D250D" w:rsidRPr="00DE59CA" w:rsidRDefault="008D250D" w:rsidP="00DE59CA">
            <w:pPr>
              <w:spacing w:after="0"/>
              <w:rPr>
                <w:rFonts w:ascii="Times New Roman" w:eastAsia="SimSun" w:hAnsi="Times New Roman"/>
                <w:b/>
                <w:sz w:val="24"/>
                <w:szCs w:val="24"/>
                <w:lang w:eastAsia="zh-CN"/>
              </w:rPr>
            </w:pPr>
          </w:p>
        </w:tc>
      </w:tr>
      <w:tr w:rsidR="008D250D" w:rsidRPr="00DE59CA" w:rsidTr="00B06D24">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Ex>
        <w:trPr>
          <w:trHeight w:val="351"/>
        </w:trPr>
        <w:tc>
          <w:tcPr>
            <w:tcW w:w="909" w:type="pct"/>
            <w:gridSpan w:val="2"/>
            <w:vMerge w:val="restart"/>
            <w:tcBorders>
              <w:top w:val="single" w:sz="4" w:space="0" w:color="000000"/>
              <w:left w:val="single" w:sz="4" w:space="0" w:color="000000"/>
              <w:bottom w:val="single" w:sz="4" w:space="0" w:color="000000"/>
              <w:right w:val="single" w:sz="4" w:space="0" w:color="auto"/>
            </w:tcBorders>
            <w:hideMark/>
          </w:tcPr>
          <w:p w:rsidR="008D250D" w:rsidRPr="00DE59CA" w:rsidRDefault="008D250D" w:rsidP="00DE59CA">
            <w:pPr>
              <w:spacing w:after="0"/>
              <w:jc w:val="center"/>
              <w:rPr>
                <w:rFonts w:ascii="Times New Roman" w:eastAsia="SimSun" w:hAnsi="Times New Roman"/>
                <w:b/>
                <w:sz w:val="24"/>
                <w:szCs w:val="24"/>
                <w:lang w:eastAsia="zh-CN"/>
              </w:rPr>
            </w:pPr>
            <w:r w:rsidRPr="00DE59CA">
              <w:rPr>
                <w:rFonts w:ascii="Times New Roman" w:eastAsia="SimSun" w:hAnsi="Times New Roman"/>
                <w:b/>
                <w:sz w:val="24"/>
                <w:szCs w:val="24"/>
                <w:lang w:eastAsia="zh-CN"/>
              </w:rPr>
              <w:lastRenderedPageBreak/>
              <w:t>Тема 5.3.</w:t>
            </w:r>
          </w:p>
          <w:p w:rsidR="008D250D" w:rsidRPr="00DE59CA" w:rsidRDefault="008D250D" w:rsidP="00DE59CA">
            <w:pPr>
              <w:spacing w:after="0"/>
              <w:jc w:val="center"/>
              <w:rPr>
                <w:rFonts w:ascii="Times New Roman" w:eastAsia="SimSun" w:hAnsi="Times New Roman"/>
                <w:b/>
                <w:sz w:val="24"/>
                <w:szCs w:val="24"/>
                <w:lang w:eastAsia="zh-CN"/>
              </w:rPr>
            </w:pPr>
            <w:r w:rsidRPr="00DE59CA">
              <w:rPr>
                <w:rFonts w:ascii="Times New Roman" w:hAnsi="Times New Roman"/>
                <w:b/>
                <w:sz w:val="24"/>
                <w:szCs w:val="24"/>
              </w:rPr>
              <w:t>В.И.Клипель</w:t>
            </w:r>
            <w:r w:rsidRPr="00DE59CA">
              <w:rPr>
                <w:rFonts w:ascii="Times New Roman" w:eastAsia="SimSun" w:hAnsi="Times New Roman"/>
                <w:b/>
                <w:sz w:val="24"/>
                <w:szCs w:val="24"/>
                <w:lang w:eastAsia="zh-CN"/>
              </w:rPr>
              <w:t xml:space="preserve"> </w:t>
            </w:r>
          </w:p>
          <w:p w:rsidR="008D250D" w:rsidRPr="00DE59CA" w:rsidRDefault="008D250D" w:rsidP="00DE59CA">
            <w:pPr>
              <w:spacing w:after="0"/>
              <w:jc w:val="center"/>
              <w:rPr>
                <w:rFonts w:ascii="Times New Roman" w:eastAsia="SimSun" w:hAnsi="Times New Roman"/>
                <w:b/>
                <w:sz w:val="24"/>
                <w:szCs w:val="24"/>
                <w:lang w:eastAsia="zh-CN"/>
              </w:rPr>
            </w:pPr>
            <w:r w:rsidRPr="00DE59CA">
              <w:rPr>
                <w:rFonts w:ascii="Times New Roman" w:hAnsi="Times New Roman"/>
                <w:b/>
                <w:sz w:val="24"/>
                <w:szCs w:val="24"/>
              </w:rPr>
              <w:t>«Испытание на верность»</w:t>
            </w:r>
          </w:p>
        </w:tc>
        <w:tc>
          <w:tcPr>
            <w:tcW w:w="1913" w:type="pct"/>
            <w:tcBorders>
              <w:top w:val="single" w:sz="4" w:space="0" w:color="000000"/>
              <w:left w:val="single" w:sz="4" w:space="0" w:color="auto"/>
              <w:bottom w:val="single" w:sz="4" w:space="0" w:color="auto"/>
              <w:right w:val="single" w:sz="4" w:space="0" w:color="auto"/>
            </w:tcBorders>
            <w:hideMark/>
          </w:tcPr>
          <w:p w:rsidR="008D250D" w:rsidRPr="00DE59CA" w:rsidRDefault="008D250D" w:rsidP="00DE59CA">
            <w:pPr>
              <w:spacing w:after="0"/>
              <w:rPr>
                <w:rFonts w:ascii="Times New Roman" w:eastAsia="SimSun" w:hAnsi="Times New Roman"/>
                <w:bCs/>
                <w:spacing w:val="-5"/>
                <w:sz w:val="24"/>
                <w:szCs w:val="24"/>
                <w:lang w:eastAsia="zh-CN"/>
              </w:rPr>
            </w:pPr>
            <w:r w:rsidRPr="00DE59CA">
              <w:rPr>
                <w:rFonts w:ascii="Times New Roman" w:eastAsia="SimSun" w:hAnsi="Times New Roman"/>
                <w:b/>
                <w:bCs/>
                <w:spacing w:val="-7"/>
                <w:sz w:val="24"/>
                <w:szCs w:val="24"/>
                <w:lang w:eastAsia="zh-CN"/>
              </w:rPr>
              <w:t>Содержание учебного материала</w:t>
            </w:r>
          </w:p>
        </w:tc>
        <w:tc>
          <w:tcPr>
            <w:tcW w:w="574" w:type="pct"/>
            <w:tcBorders>
              <w:top w:val="single" w:sz="4" w:space="0" w:color="000000"/>
              <w:left w:val="single" w:sz="4" w:space="0" w:color="auto"/>
              <w:bottom w:val="single" w:sz="4" w:space="0" w:color="auto"/>
              <w:right w:val="single" w:sz="4" w:space="0" w:color="auto"/>
            </w:tcBorders>
            <w:hideMark/>
          </w:tcPr>
          <w:p w:rsidR="008D250D" w:rsidRPr="00DE59CA" w:rsidRDefault="008D250D" w:rsidP="00DE59CA">
            <w:pPr>
              <w:spacing w:after="0"/>
              <w:jc w:val="center"/>
              <w:rPr>
                <w:rFonts w:ascii="Times New Roman" w:eastAsia="SimSun" w:hAnsi="Times New Roman"/>
                <w:b/>
                <w:sz w:val="24"/>
                <w:szCs w:val="24"/>
                <w:lang w:eastAsia="zh-CN"/>
              </w:rPr>
            </w:pPr>
            <w:r w:rsidRPr="00DE59CA">
              <w:rPr>
                <w:rFonts w:ascii="Times New Roman" w:eastAsia="SimSun" w:hAnsi="Times New Roman"/>
                <w:b/>
                <w:sz w:val="24"/>
                <w:szCs w:val="24"/>
                <w:lang w:eastAsia="zh-CN"/>
              </w:rPr>
              <w:t xml:space="preserve">2 </w:t>
            </w:r>
          </w:p>
        </w:tc>
        <w:tc>
          <w:tcPr>
            <w:tcW w:w="861" w:type="pct"/>
            <w:vMerge w:val="restart"/>
            <w:tcBorders>
              <w:top w:val="single" w:sz="4" w:space="0" w:color="000000"/>
              <w:left w:val="single" w:sz="4" w:space="0" w:color="auto"/>
              <w:bottom w:val="single" w:sz="4" w:space="0" w:color="000000"/>
              <w:right w:val="single" w:sz="4" w:space="0" w:color="000000"/>
            </w:tcBorders>
          </w:tcPr>
          <w:p w:rsidR="008D250D" w:rsidRPr="00DE59CA" w:rsidRDefault="008D250D"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sz w:val="24"/>
                <w:szCs w:val="24"/>
              </w:rPr>
            </w:pPr>
            <w:r w:rsidRPr="00DE59CA">
              <w:rPr>
                <w:rFonts w:ascii="Times New Roman" w:hAnsi="Times New Roman"/>
                <w:sz w:val="24"/>
                <w:szCs w:val="24"/>
              </w:rPr>
              <w:t>ОК. 1 – ОК. 11</w:t>
            </w:r>
          </w:p>
          <w:p w:rsidR="008D250D" w:rsidRPr="00DE59CA" w:rsidRDefault="008D250D"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sz w:val="24"/>
                <w:szCs w:val="24"/>
              </w:rPr>
            </w:pPr>
            <w:r w:rsidRPr="00DE59CA">
              <w:rPr>
                <w:rFonts w:ascii="Times New Roman" w:hAnsi="Times New Roman"/>
                <w:sz w:val="24"/>
                <w:szCs w:val="24"/>
              </w:rPr>
              <w:t>ПР. 1 -  ПР. 9</w:t>
            </w:r>
          </w:p>
          <w:p w:rsidR="008D250D" w:rsidRPr="00DE59CA" w:rsidRDefault="008D250D"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SimSun" w:hAnsi="Times New Roman"/>
                <w:sz w:val="24"/>
                <w:szCs w:val="24"/>
                <w:lang w:eastAsia="zh-CN"/>
              </w:rPr>
            </w:pPr>
            <w:r w:rsidRPr="00DE59CA">
              <w:rPr>
                <w:rFonts w:ascii="Times New Roman" w:hAnsi="Times New Roman"/>
                <w:sz w:val="24"/>
                <w:szCs w:val="24"/>
              </w:rPr>
              <w:t>ЛР. 1 – ЛР. 15</w:t>
            </w:r>
          </w:p>
          <w:p w:rsidR="008D250D" w:rsidRPr="00DE59CA" w:rsidRDefault="008D250D"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sz w:val="24"/>
                <w:szCs w:val="24"/>
              </w:rPr>
            </w:pPr>
          </w:p>
        </w:tc>
        <w:tc>
          <w:tcPr>
            <w:tcW w:w="382" w:type="pct"/>
            <w:tcBorders>
              <w:top w:val="single" w:sz="4" w:space="0" w:color="000000"/>
              <w:left w:val="single" w:sz="4" w:space="0" w:color="auto"/>
              <w:bottom w:val="single" w:sz="4" w:space="0" w:color="000000"/>
              <w:right w:val="single" w:sz="4" w:space="0" w:color="000000"/>
            </w:tcBorders>
          </w:tcPr>
          <w:p w:rsidR="008D250D" w:rsidRPr="00DE59CA" w:rsidRDefault="008D250D"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sz w:val="24"/>
                <w:szCs w:val="24"/>
              </w:rPr>
            </w:pPr>
          </w:p>
        </w:tc>
        <w:tc>
          <w:tcPr>
            <w:tcW w:w="361" w:type="pct"/>
            <w:tcBorders>
              <w:top w:val="single" w:sz="4" w:space="0" w:color="000000"/>
              <w:left w:val="single" w:sz="4" w:space="0" w:color="auto"/>
              <w:bottom w:val="single" w:sz="4" w:space="0" w:color="000000"/>
              <w:right w:val="single" w:sz="4" w:space="0" w:color="000000"/>
            </w:tcBorders>
          </w:tcPr>
          <w:p w:rsidR="008D250D" w:rsidRPr="00DE59CA" w:rsidRDefault="008D250D"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sz w:val="24"/>
                <w:szCs w:val="24"/>
              </w:rPr>
            </w:pPr>
          </w:p>
        </w:tc>
      </w:tr>
      <w:tr w:rsidR="008D250D" w:rsidRPr="00DE59CA" w:rsidTr="00B06D24">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Ex>
        <w:trPr>
          <w:trHeight w:val="469"/>
        </w:trPr>
        <w:tc>
          <w:tcPr>
            <w:tcW w:w="909" w:type="pct"/>
            <w:gridSpan w:val="2"/>
            <w:vMerge/>
            <w:tcBorders>
              <w:top w:val="single" w:sz="4" w:space="0" w:color="000000"/>
              <w:left w:val="single" w:sz="4" w:space="0" w:color="000000"/>
              <w:bottom w:val="single" w:sz="4" w:space="0" w:color="000000"/>
              <w:right w:val="single" w:sz="4" w:space="0" w:color="auto"/>
            </w:tcBorders>
            <w:vAlign w:val="center"/>
            <w:hideMark/>
          </w:tcPr>
          <w:p w:rsidR="008D250D" w:rsidRPr="00DE59CA" w:rsidRDefault="008D250D" w:rsidP="00DE59CA">
            <w:pPr>
              <w:spacing w:after="0"/>
              <w:rPr>
                <w:rFonts w:ascii="Times New Roman" w:eastAsia="SimSun" w:hAnsi="Times New Roman"/>
                <w:b/>
                <w:sz w:val="24"/>
                <w:szCs w:val="24"/>
                <w:lang w:eastAsia="zh-CN"/>
              </w:rPr>
            </w:pPr>
          </w:p>
        </w:tc>
        <w:tc>
          <w:tcPr>
            <w:tcW w:w="1913" w:type="pct"/>
            <w:tcBorders>
              <w:top w:val="single" w:sz="4" w:space="0" w:color="auto"/>
              <w:left w:val="single" w:sz="4" w:space="0" w:color="auto"/>
              <w:bottom w:val="single" w:sz="4" w:space="0" w:color="000000"/>
              <w:right w:val="single" w:sz="4" w:space="0" w:color="auto"/>
            </w:tcBorders>
          </w:tcPr>
          <w:p w:rsidR="008D250D" w:rsidRPr="00DE59CA" w:rsidRDefault="008D250D" w:rsidP="00DE59CA">
            <w:pPr>
              <w:tabs>
                <w:tab w:val="center" w:pos="5372"/>
                <w:tab w:val="left" w:pos="8850"/>
              </w:tabs>
              <w:spacing w:after="0"/>
              <w:ind w:left="34" w:hanging="35"/>
              <w:contextualSpacing/>
              <w:jc w:val="both"/>
              <w:rPr>
                <w:rFonts w:ascii="Times New Roman" w:hAnsi="Times New Roman"/>
                <w:sz w:val="24"/>
                <w:szCs w:val="24"/>
              </w:rPr>
            </w:pPr>
            <w:r w:rsidRPr="00DE59CA">
              <w:rPr>
                <w:rFonts w:ascii="Times New Roman" w:hAnsi="Times New Roman"/>
                <w:sz w:val="24"/>
                <w:szCs w:val="24"/>
              </w:rPr>
              <w:t>В.И.Клипель. Жизнь и творчество писателя, краеведа, художника.</w:t>
            </w:r>
          </w:p>
          <w:p w:rsidR="008D250D" w:rsidRPr="00DE59CA" w:rsidRDefault="008D250D" w:rsidP="00DE59CA">
            <w:pPr>
              <w:tabs>
                <w:tab w:val="center" w:pos="5372"/>
                <w:tab w:val="left" w:pos="8850"/>
              </w:tabs>
              <w:spacing w:after="0"/>
              <w:ind w:left="34"/>
              <w:contextualSpacing/>
              <w:jc w:val="both"/>
              <w:rPr>
                <w:rFonts w:ascii="Times New Roman" w:hAnsi="Times New Roman"/>
                <w:sz w:val="24"/>
                <w:szCs w:val="24"/>
              </w:rPr>
            </w:pPr>
            <w:r w:rsidRPr="00DE59CA">
              <w:rPr>
                <w:rFonts w:ascii="Times New Roman" w:hAnsi="Times New Roman"/>
                <w:sz w:val="24"/>
                <w:szCs w:val="24"/>
              </w:rPr>
              <w:t>Солдатский труд на войне в повестях «Медвежий вал», «Испытание на верность». Природа патриотизма.</w:t>
            </w:r>
          </w:p>
          <w:p w:rsidR="008D250D" w:rsidRPr="00DE59CA" w:rsidRDefault="008D250D" w:rsidP="00DE59CA">
            <w:pPr>
              <w:tabs>
                <w:tab w:val="center" w:pos="5372"/>
                <w:tab w:val="left" w:pos="8850"/>
              </w:tabs>
              <w:spacing w:after="0"/>
              <w:ind w:left="34"/>
              <w:contextualSpacing/>
              <w:jc w:val="both"/>
              <w:rPr>
                <w:rFonts w:ascii="Times New Roman" w:hAnsi="Times New Roman"/>
                <w:sz w:val="24"/>
                <w:szCs w:val="24"/>
              </w:rPr>
            </w:pPr>
            <w:r w:rsidRPr="00DE59CA">
              <w:rPr>
                <w:rFonts w:ascii="Times New Roman" w:hAnsi="Times New Roman"/>
                <w:sz w:val="24"/>
                <w:szCs w:val="24"/>
              </w:rPr>
              <w:t>Память войны в произведениях «Солдаты Отечества», «Однополчане», «Генерал Горелов». Образы однополчан-дальневосточников.</w:t>
            </w:r>
          </w:p>
        </w:tc>
        <w:tc>
          <w:tcPr>
            <w:tcW w:w="574" w:type="pct"/>
            <w:tcBorders>
              <w:top w:val="single" w:sz="4" w:space="0" w:color="auto"/>
              <w:left w:val="single" w:sz="4" w:space="0" w:color="auto"/>
              <w:bottom w:val="single" w:sz="4" w:space="0" w:color="000000"/>
              <w:right w:val="single" w:sz="4" w:space="0" w:color="auto"/>
            </w:tcBorders>
          </w:tcPr>
          <w:p w:rsidR="008D250D" w:rsidRPr="00DE59CA" w:rsidRDefault="008D250D" w:rsidP="00DE59CA">
            <w:pPr>
              <w:spacing w:after="0"/>
              <w:jc w:val="center"/>
              <w:rPr>
                <w:rFonts w:ascii="Times New Roman" w:eastAsia="SimSun" w:hAnsi="Times New Roman"/>
                <w:b/>
                <w:sz w:val="24"/>
                <w:szCs w:val="24"/>
                <w:lang w:eastAsia="zh-CN"/>
              </w:rPr>
            </w:pPr>
          </w:p>
        </w:tc>
        <w:tc>
          <w:tcPr>
            <w:tcW w:w="861" w:type="pct"/>
            <w:vMerge/>
            <w:tcBorders>
              <w:top w:val="single" w:sz="4" w:space="0" w:color="000000"/>
              <w:left w:val="single" w:sz="4" w:space="0" w:color="auto"/>
              <w:bottom w:val="single" w:sz="4" w:space="0" w:color="000000"/>
              <w:right w:val="single" w:sz="4" w:space="0" w:color="000000"/>
            </w:tcBorders>
            <w:vAlign w:val="center"/>
            <w:hideMark/>
          </w:tcPr>
          <w:p w:rsidR="008D250D" w:rsidRPr="00DE59CA" w:rsidRDefault="008D250D" w:rsidP="00DE59CA">
            <w:pPr>
              <w:spacing w:after="0"/>
              <w:rPr>
                <w:rFonts w:ascii="Times New Roman" w:hAnsi="Times New Roman"/>
                <w:sz w:val="24"/>
                <w:szCs w:val="24"/>
              </w:rPr>
            </w:pPr>
          </w:p>
        </w:tc>
        <w:tc>
          <w:tcPr>
            <w:tcW w:w="382" w:type="pct"/>
            <w:tcBorders>
              <w:top w:val="single" w:sz="4" w:space="0" w:color="000000"/>
              <w:left w:val="single" w:sz="4" w:space="0" w:color="auto"/>
              <w:bottom w:val="single" w:sz="4" w:space="0" w:color="000000"/>
              <w:right w:val="single" w:sz="4" w:space="0" w:color="000000"/>
            </w:tcBorders>
          </w:tcPr>
          <w:p w:rsidR="008D250D" w:rsidRPr="00DE59CA" w:rsidRDefault="008D250D" w:rsidP="00DE59CA">
            <w:pPr>
              <w:spacing w:after="0"/>
              <w:rPr>
                <w:rFonts w:ascii="Times New Roman" w:hAnsi="Times New Roman"/>
                <w:sz w:val="24"/>
                <w:szCs w:val="24"/>
              </w:rPr>
            </w:pPr>
          </w:p>
        </w:tc>
        <w:tc>
          <w:tcPr>
            <w:tcW w:w="361" w:type="pct"/>
            <w:tcBorders>
              <w:top w:val="single" w:sz="4" w:space="0" w:color="000000"/>
              <w:left w:val="single" w:sz="4" w:space="0" w:color="auto"/>
              <w:bottom w:val="single" w:sz="4" w:space="0" w:color="000000"/>
              <w:right w:val="single" w:sz="4" w:space="0" w:color="000000"/>
            </w:tcBorders>
          </w:tcPr>
          <w:p w:rsidR="008D250D" w:rsidRPr="00DE59CA" w:rsidRDefault="008D250D" w:rsidP="00DE59CA">
            <w:pPr>
              <w:spacing w:after="0"/>
              <w:rPr>
                <w:rFonts w:ascii="Times New Roman" w:hAnsi="Times New Roman"/>
                <w:sz w:val="24"/>
                <w:szCs w:val="24"/>
              </w:rPr>
            </w:pPr>
          </w:p>
        </w:tc>
      </w:tr>
      <w:tr w:rsidR="008D250D" w:rsidRPr="00DE59CA" w:rsidTr="00B06D24">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Ex>
        <w:trPr>
          <w:trHeight w:val="285"/>
        </w:trPr>
        <w:tc>
          <w:tcPr>
            <w:tcW w:w="909" w:type="pct"/>
            <w:gridSpan w:val="2"/>
            <w:vMerge w:val="restart"/>
            <w:tcBorders>
              <w:top w:val="single" w:sz="4" w:space="0" w:color="000000"/>
              <w:left w:val="single" w:sz="4" w:space="0" w:color="000000"/>
              <w:bottom w:val="single" w:sz="4" w:space="0" w:color="000000"/>
              <w:right w:val="single" w:sz="4" w:space="0" w:color="auto"/>
            </w:tcBorders>
            <w:hideMark/>
          </w:tcPr>
          <w:p w:rsidR="008D250D" w:rsidRPr="00DE59CA" w:rsidRDefault="008D250D" w:rsidP="00DE59CA">
            <w:pPr>
              <w:spacing w:after="0"/>
              <w:jc w:val="center"/>
              <w:rPr>
                <w:rFonts w:ascii="Times New Roman" w:eastAsia="SimSun" w:hAnsi="Times New Roman"/>
                <w:b/>
                <w:sz w:val="24"/>
                <w:szCs w:val="24"/>
                <w:lang w:eastAsia="zh-CN"/>
              </w:rPr>
            </w:pPr>
            <w:r w:rsidRPr="00DE59CA">
              <w:rPr>
                <w:rFonts w:ascii="Times New Roman" w:eastAsia="SimSun" w:hAnsi="Times New Roman"/>
                <w:b/>
                <w:color w:val="000000" w:themeColor="text1"/>
                <w:sz w:val="24"/>
                <w:szCs w:val="24"/>
                <w:lang w:eastAsia="zh-CN"/>
              </w:rPr>
              <w:t xml:space="preserve"> </w:t>
            </w:r>
            <w:r w:rsidRPr="00DE59CA">
              <w:rPr>
                <w:rFonts w:ascii="Times New Roman" w:eastAsia="SimSun" w:hAnsi="Times New Roman"/>
                <w:b/>
                <w:sz w:val="24"/>
                <w:szCs w:val="24"/>
                <w:lang w:eastAsia="zh-CN"/>
              </w:rPr>
              <w:t>Тема 5.4.</w:t>
            </w:r>
          </w:p>
          <w:p w:rsidR="008D250D" w:rsidRPr="00DE59CA" w:rsidRDefault="008D250D" w:rsidP="00DE59CA">
            <w:pPr>
              <w:spacing w:after="0"/>
              <w:jc w:val="center"/>
              <w:rPr>
                <w:rFonts w:ascii="Times New Roman" w:eastAsia="SimSun" w:hAnsi="Times New Roman"/>
                <w:sz w:val="24"/>
                <w:szCs w:val="24"/>
                <w:lang w:eastAsia="zh-CN"/>
              </w:rPr>
            </w:pPr>
            <w:r w:rsidRPr="00DE59CA">
              <w:rPr>
                <w:rFonts w:ascii="Times New Roman" w:hAnsi="Times New Roman"/>
                <w:b/>
                <w:sz w:val="24"/>
                <w:szCs w:val="24"/>
              </w:rPr>
              <w:t>А.Л.Грачёв «Падение Тисима-ретто»</w:t>
            </w:r>
          </w:p>
        </w:tc>
        <w:tc>
          <w:tcPr>
            <w:tcW w:w="1913" w:type="pct"/>
            <w:tcBorders>
              <w:top w:val="single" w:sz="4" w:space="0" w:color="000000"/>
              <w:left w:val="single" w:sz="4" w:space="0" w:color="auto"/>
              <w:bottom w:val="single" w:sz="4" w:space="0" w:color="auto"/>
              <w:right w:val="single" w:sz="4" w:space="0" w:color="auto"/>
            </w:tcBorders>
            <w:hideMark/>
          </w:tcPr>
          <w:p w:rsidR="008D250D" w:rsidRPr="00DE59CA" w:rsidRDefault="008D250D" w:rsidP="00DE59CA">
            <w:pPr>
              <w:spacing w:after="0"/>
              <w:rPr>
                <w:rFonts w:ascii="Times New Roman" w:eastAsia="SimSun" w:hAnsi="Times New Roman"/>
                <w:bCs/>
                <w:spacing w:val="-5"/>
                <w:sz w:val="24"/>
                <w:szCs w:val="24"/>
                <w:lang w:eastAsia="zh-CN"/>
              </w:rPr>
            </w:pPr>
            <w:r w:rsidRPr="00DE59CA">
              <w:rPr>
                <w:rFonts w:ascii="Times New Roman" w:eastAsia="SimSun" w:hAnsi="Times New Roman"/>
                <w:b/>
                <w:bCs/>
                <w:spacing w:val="-7"/>
                <w:sz w:val="24"/>
                <w:szCs w:val="24"/>
                <w:lang w:eastAsia="zh-CN"/>
              </w:rPr>
              <w:t>Содержание учебного материала</w:t>
            </w:r>
          </w:p>
        </w:tc>
        <w:tc>
          <w:tcPr>
            <w:tcW w:w="574" w:type="pct"/>
            <w:tcBorders>
              <w:top w:val="single" w:sz="4" w:space="0" w:color="000000"/>
              <w:left w:val="single" w:sz="4" w:space="0" w:color="auto"/>
              <w:bottom w:val="single" w:sz="4" w:space="0" w:color="auto"/>
              <w:right w:val="single" w:sz="4" w:space="0" w:color="auto"/>
            </w:tcBorders>
            <w:hideMark/>
          </w:tcPr>
          <w:p w:rsidR="008D250D" w:rsidRPr="00DE59CA" w:rsidRDefault="008D250D" w:rsidP="00DE59CA">
            <w:pPr>
              <w:spacing w:after="0"/>
              <w:jc w:val="center"/>
              <w:rPr>
                <w:rFonts w:ascii="Times New Roman" w:eastAsia="SimSun" w:hAnsi="Times New Roman"/>
                <w:b/>
                <w:sz w:val="24"/>
                <w:szCs w:val="24"/>
                <w:lang w:eastAsia="zh-CN"/>
              </w:rPr>
            </w:pPr>
            <w:r w:rsidRPr="00DE59CA">
              <w:rPr>
                <w:rFonts w:ascii="Times New Roman" w:eastAsia="SimSun" w:hAnsi="Times New Roman"/>
                <w:b/>
                <w:sz w:val="24"/>
                <w:szCs w:val="24"/>
                <w:lang w:eastAsia="zh-CN"/>
              </w:rPr>
              <w:t>2</w:t>
            </w:r>
          </w:p>
        </w:tc>
        <w:tc>
          <w:tcPr>
            <w:tcW w:w="861" w:type="pct"/>
            <w:vMerge w:val="restart"/>
            <w:tcBorders>
              <w:top w:val="single" w:sz="4" w:space="0" w:color="000000"/>
              <w:left w:val="single" w:sz="4" w:space="0" w:color="auto"/>
              <w:bottom w:val="single" w:sz="4" w:space="0" w:color="auto"/>
              <w:right w:val="single" w:sz="4" w:space="0" w:color="000000"/>
            </w:tcBorders>
          </w:tcPr>
          <w:p w:rsidR="008D250D" w:rsidRPr="00DE59CA" w:rsidRDefault="008D250D"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sz w:val="24"/>
                <w:szCs w:val="24"/>
              </w:rPr>
            </w:pPr>
            <w:r w:rsidRPr="00DE59CA">
              <w:rPr>
                <w:rFonts w:ascii="Times New Roman" w:hAnsi="Times New Roman"/>
                <w:sz w:val="24"/>
                <w:szCs w:val="24"/>
              </w:rPr>
              <w:t>ОК. 1 – ОК. 11</w:t>
            </w:r>
          </w:p>
          <w:p w:rsidR="008D250D" w:rsidRPr="00DE59CA" w:rsidRDefault="008D250D"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sz w:val="24"/>
                <w:szCs w:val="24"/>
              </w:rPr>
            </w:pPr>
            <w:r w:rsidRPr="00DE59CA">
              <w:rPr>
                <w:rFonts w:ascii="Times New Roman" w:hAnsi="Times New Roman"/>
                <w:sz w:val="24"/>
                <w:szCs w:val="24"/>
              </w:rPr>
              <w:t>ПР. 1 -  ПР. 9</w:t>
            </w:r>
          </w:p>
          <w:p w:rsidR="008D250D" w:rsidRPr="00DE59CA" w:rsidRDefault="008D250D"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SimSun" w:hAnsi="Times New Roman"/>
                <w:sz w:val="24"/>
                <w:szCs w:val="24"/>
                <w:lang w:eastAsia="zh-CN"/>
              </w:rPr>
            </w:pPr>
            <w:r w:rsidRPr="00DE59CA">
              <w:rPr>
                <w:rFonts w:ascii="Times New Roman" w:hAnsi="Times New Roman"/>
                <w:sz w:val="24"/>
                <w:szCs w:val="24"/>
              </w:rPr>
              <w:t>ЛР. 1 – ЛР. 15</w:t>
            </w:r>
          </w:p>
          <w:p w:rsidR="008D250D" w:rsidRPr="00DE59CA" w:rsidRDefault="008D250D"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sz w:val="24"/>
                <w:szCs w:val="24"/>
              </w:rPr>
            </w:pPr>
          </w:p>
        </w:tc>
        <w:tc>
          <w:tcPr>
            <w:tcW w:w="382" w:type="pct"/>
            <w:tcBorders>
              <w:top w:val="single" w:sz="4" w:space="0" w:color="000000"/>
              <w:left w:val="single" w:sz="4" w:space="0" w:color="auto"/>
              <w:bottom w:val="single" w:sz="4" w:space="0" w:color="auto"/>
              <w:right w:val="single" w:sz="4" w:space="0" w:color="000000"/>
            </w:tcBorders>
          </w:tcPr>
          <w:p w:rsidR="008D250D" w:rsidRPr="00DE59CA" w:rsidRDefault="008D250D"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sz w:val="24"/>
                <w:szCs w:val="24"/>
              </w:rPr>
            </w:pPr>
          </w:p>
        </w:tc>
        <w:tc>
          <w:tcPr>
            <w:tcW w:w="361" w:type="pct"/>
            <w:tcBorders>
              <w:top w:val="single" w:sz="4" w:space="0" w:color="000000"/>
              <w:left w:val="single" w:sz="4" w:space="0" w:color="auto"/>
              <w:bottom w:val="single" w:sz="4" w:space="0" w:color="auto"/>
              <w:right w:val="single" w:sz="4" w:space="0" w:color="000000"/>
            </w:tcBorders>
          </w:tcPr>
          <w:p w:rsidR="008D250D" w:rsidRPr="00DE59CA" w:rsidRDefault="008D250D"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sz w:val="24"/>
                <w:szCs w:val="24"/>
              </w:rPr>
            </w:pPr>
          </w:p>
        </w:tc>
      </w:tr>
      <w:tr w:rsidR="008D250D" w:rsidRPr="00DE59CA" w:rsidTr="00B06D24">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Ex>
        <w:trPr>
          <w:trHeight w:val="268"/>
        </w:trPr>
        <w:tc>
          <w:tcPr>
            <w:tcW w:w="909" w:type="pct"/>
            <w:gridSpan w:val="2"/>
            <w:vMerge/>
            <w:tcBorders>
              <w:top w:val="single" w:sz="4" w:space="0" w:color="000000"/>
              <w:left w:val="single" w:sz="4" w:space="0" w:color="000000"/>
              <w:bottom w:val="single" w:sz="4" w:space="0" w:color="000000"/>
              <w:right w:val="single" w:sz="4" w:space="0" w:color="auto"/>
            </w:tcBorders>
            <w:vAlign w:val="center"/>
            <w:hideMark/>
          </w:tcPr>
          <w:p w:rsidR="008D250D" w:rsidRPr="00DE59CA" w:rsidRDefault="008D250D" w:rsidP="00DE59CA">
            <w:pPr>
              <w:spacing w:after="0"/>
              <w:rPr>
                <w:rFonts w:ascii="Times New Roman" w:eastAsia="SimSun" w:hAnsi="Times New Roman"/>
                <w:sz w:val="24"/>
                <w:szCs w:val="24"/>
                <w:lang w:eastAsia="zh-CN"/>
              </w:rPr>
            </w:pPr>
          </w:p>
        </w:tc>
        <w:tc>
          <w:tcPr>
            <w:tcW w:w="1913" w:type="pct"/>
            <w:tcBorders>
              <w:top w:val="single" w:sz="4" w:space="0" w:color="auto"/>
              <w:left w:val="single" w:sz="4" w:space="0" w:color="auto"/>
              <w:bottom w:val="single" w:sz="4" w:space="0" w:color="000000"/>
              <w:right w:val="single" w:sz="4" w:space="0" w:color="auto"/>
            </w:tcBorders>
          </w:tcPr>
          <w:p w:rsidR="008D250D" w:rsidRPr="00DE59CA" w:rsidRDefault="008D250D" w:rsidP="00DE59CA">
            <w:pPr>
              <w:tabs>
                <w:tab w:val="center" w:pos="5372"/>
                <w:tab w:val="left" w:pos="8850"/>
              </w:tabs>
              <w:spacing w:after="0"/>
              <w:ind w:left="35" w:hanging="35"/>
              <w:jc w:val="both"/>
              <w:rPr>
                <w:rFonts w:ascii="Times New Roman" w:hAnsi="Times New Roman"/>
                <w:sz w:val="24"/>
                <w:szCs w:val="24"/>
              </w:rPr>
            </w:pPr>
            <w:r w:rsidRPr="00DE59CA">
              <w:rPr>
                <w:rFonts w:ascii="Times New Roman" w:hAnsi="Times New Roman"/>
                <w:b/>
                <w:sz w:val="24"/>
                <w:szCs w:val="24"/>
              </w:rPr>
              <w:t>А.Л.Грачёв</w:t>
            </w:r>
            <w:r w:rsidRPr="00DE59CA">
              <w:rPr>
                <w:rFonts w:ascii="Times New Roman" w:hAnsi="Times New Roman"/>
                <w:sz w:val="24"/>
                <w:szCs w:val="24"/>
              </w:rPr>
              <w:t>. Жизнь по велению долга. События войны с Японией в повести «Падение Тисима-ретто».</w:t>
            </w:r>
          </w:p>
        </w:tc>
        <w:tc>
          <w:tcPr>
            <w:tcW w:w="574" w:type="pct"/>
            <w:tcBorders>
              <w:top w:val="single" w:sz="4" w:space="0" w:color="auto"/>
              <w:left w:val="single" w:sz="4" w:space="0" w:color="auto"/>
              <w:bottom w:val="single" w:sz="4" w:space="0" w:color="000000"/>
              <w:right w:val="single" w:sz="4" w:space="0" w:color="auto"/>
            </w:tcBorders>
          </w:tcPr>
          <w:p w:rsidR="008D250D" w:rsidRPr="00DE59CA" w:rsidRDefault="008D250D" w:rsidP="00DE59CA">
            <w:pPr>
              <w:spacing w:after="0"/>
              <w:jc w:val="center"/>
              <w:rPr>
                <w:rFonts w:ascii="Times New Roman" w:eastAsia="SimSun" w:hAnsi="Times New Roman"/>
                <w:b/>
                <w:sz w:val="24"/>
                <w:szCs w:val="24"/>
                <w:lang w:eastAsia="zh-CN"/>
              </w:rPr>
            </w:pPr>
          </w:p>
        </w:tc>
        <w:tc>
          <w:tcPr>
            <w:tcW w:w="861" w:type="pct"/>
            <w:vMerge/>
            <w:tcBorders>
              <w:top w:val="single" w:sz="4" w:space="0" w:color="000000"/>
              <w:left w:val="single" w:sz="4" w:space="0" w:color="auto"/>
              <w:bottom w:val="single" w:sz="4" w:space="0" w:color="auto"/>
              <w:right w:val="single" w:sz="4" w:space="0" w:color="000000"/>
            </w:tcBorders>
            <w:vAlign w:val="center"/>
            <w:hideMark/>
          </w:tcPr>
          <w:p w:rsidR="008D250D" w:rsidRPr="00DE59CA" w:rsidRDefault="008D250D" w:rsidP="00DE59CA">
            <w:pPr>
              <w:spacing w:after="0"/>
              <w:rPr>
                <w:rFonts w:ascii="Times New Roman" w:hAnsi="Times New Roman"/>
                <w:sz w:val="24"/>
                <w:szCs w:val="24"/>
              </w:rPr>
            </w:pPr>
          </w:p>
        </w:tc>
        <w:tc>
          <w:tcPr>
            <w:tcW w:w="382" w:type="pct"/>
            <w:tcBorders>
              <w:top w:val="single" w:sz="4" w:space="0" w:color="000000"/>
              <w:left w:val="single" w:sz="4" w:space="0" w:color="auto"/>
              <w:bottom w:val="single" w:sz="4" w:space="0" w:color="auto"/>
              <w:right w:val="single" w:sz="4" w:space="0" w:color="000000"/>
            </w:tcBorders>
          </w:tcPr>
          <w:p w:rsidR="008D250D" w:rsidRPr="00DE59CA" w:rsidRDefault="008D250D" w:rsidP="00DE59CA">
            <w:pPr>
              <w:spacing w:after="0"/>
              <w:rPr>
                <w:rFonts w:ascii="Times New Roman" w:hAnsi="Times New Roman"/>
                <w:sz w:val="24"/>
                <w:szCs w:val="24"/>
              </w:rPr>
            </w:pPr>
          </w:p>
        </w:tc>
        <w:tc>
          <w:tcPr>
            <w:tcW w:w="361" w:type="pct"/>
            <w:tcBorders>
              <w:top w:val="single" w:sz="4" w:space="0" w:color="000000"/>
              <w:left w:val="single" w:sz="4" w:space="0" w:color="auto"/>
              <w:bottom w:val="single" w:sz="4" w:space="0" w:color="auto"/>
              <w:right w:val="single" w:sz="4" w:space="0" w:color="000000"/>
            </w:tcBorders>
          </w:tcPr>
          <w:p w:rsidR="008D250D" w:rsidRPr="00DE59CA" w:rsidRDefault="008D250D" w:rsidP="00DE59CA">
            <w:pPr>
              <w:spacing w:after="0"/>
              <w:rPr>
                <w:rFonts w:ascii="Times New Roman" w:hAnsi="Times New Roman"/>
                <w:sz w:val="24"/>
                <w:szCs w:val="24"/>
              </w:rPr>
            </w:pPr>
          </w:p>
        </w:tc>
      </w:tr>
      <w:tr w:rsidR="008D5833" w:rsidRPr="00DE59CA" w:rsidTr="00B06D24">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Ex>
        <w:trPr>
          <w:trHeight w:val="311"/>
        </w:trPr>
        <w:tc>
          <w:tcPr>
            <w:tcW w:w="2822" w:type="pct"/>
            <w:gridSpan w:val="3"/>
            <w:tcBorders>
              <w:top w:val="single" w:sz="4" w:space="0" w:color="000000"/>
              <w:left w:val="single" w:sz="4" w:space="0" w:color="000000"/>
              <w:bottom w:val="single" w:sz="4" w:space="0" w:color="000000"/>
              <w:right w:val="single" w:sz="4" w:space="0" w:color="auto"/>
            </w:tcBorders>
            <w:hideMark/>
          </w:tcPr>
          <w:p w:rsidR="008D5833" w:rsidRPr="00DE59CA" w:rsidRDefault="008D5833" w:rsidP="00DE59CA">
            <w:pPr>
              <w:spacing w:after="0"/>
              <w:jc w:val="center"/>
              <w:rPr>
                <w:rFonts w:ascii="Times New Roman" w:eastAsia="SimSun" w:hAnsi="Times New Roman"/>
                <w:b/>
                <w:sz w:val="24"/>
                <w:szCs w:val="24"/>
                <w:lang w:eastAsia="zh-CN"/>
              </w:rPr>
            </w:pPr>
            <w:r w:rsidRPr="00DE59CA">
              <w:rPr>
                <w:rFonts w:ascii="Times New Roman" w:eastAsia="SimSun" w:hAnsi="Times New Roman"/>
                <w:b/>
                <w:sz w:val="24"/>
                <w:szCs w:val="24"/>
                <w:lang w:eastAsia="zh-CN"/>
              </w:rPr>
              <w:t xml:space="preserve"> </w:t>
            </w:r>
            <w:r w:rsidRPr="00DE59CA">
              <w:rPr>
                <w:rFonts w:ascii="Times New Roman" w:eastAsia="SimSun" w:hAnsi="Times New Roman"/>
                <w:b/>
                <w:color w:val="000000" w:themeColor="text1"/>
                <w:sz w:val="24"/>
                <w:szCs w:val="24"/>
                <w:lang w:eastAsia="zh-CN"/>
              </w:rPr>
              <w:t>Раздел V</w:t>
            </w:r>
            <w:r w:rsidRPr="00DE59CA">
              <w:rPr>
                <w:rFonts w:ascii="Times New Roman" w:eastAsia="SimSun" w:hAnsi="Times New Roman"/>
                <w:b/>
                <w:color w:val="000000" w:themeColor="text1"/>
                <w:sz w:val="24"/>
                <w:szCs w:val="24"/>
                <w:lang w:val="en-US" w:eastAsia="zh-CN"/>
              </w:rPr>
              <w:t>I</w:t>
            </w:r>
            <w:r w:rsidRPr="00DE59CA">
              <w:rPr>
                <w:rFonts w:ascii="Times New Roman" w:eastAsia="SimSun" w:hAnsi="Times New Roman"/>
                <w:b/>
                <w:color w:val="000000" w:themeColor="text1"/>
                <w:sz w:val="24"/>
                <w:szCs w:val="24"/>
                <w:lang w:eastAsia="zh-CN"/>
              </w:rPr>
              <w:t>.</w:t>
            </w:r>
            <w:r w:rsidRPr="00DE59CA">
              <w:rPr>
                <w:rFonts w:ascii="Times New Roman" w:eastAsia="SimSun" w:hAnsi="Times New Roman"/>
                <w:b/>
                <w:sz w:val="24"/>
                <w:szCs w:val="24"/>
                <w:lang w:eastAsia="zh-CN"/>
              </w:rPr>
              <w:t xml:space="preserve"> </w:t>
            </w:r>
            <w:r w:rsidRPr="00DE59CA">
              <w:rPr>
                <w:rFonts w:ascii="Times New Roman" w:hAnsi="Times New Roman"/>
                <w:b/>
                <w:sz w:val="24"/>
                <w:szCs w:val="24"/>
              </w:rPr>
              <w:t>Литературный процесс 50 – 90-х годов</w:t>
            </w:r>
          </w:p>
        </w:tc>
        <w:tc>
          <w:tcPr>
            <w:tcW w:w="574" w:type="pct"/>
            <w:tcBorders>
              <w:top w:val="single" w:sz="4" w:space="0" w:color="000000"/>
              <w:left w:val="single" w:sz="4" w:space="0" w:color="auto"/>
              <w:right w:val="single" w:sz="4" w:space="0" w:color="auto"/>
            </w:tcBorders>
            <w:hideMark/>
          </w:tcPr>
          <w:p w:rsidR="008D5833" w:rsidRPr="00DE59CA" w:rsidRDefault="008D5833" w:rsidP="00DE59CA">
            <w:pPr>
              <w:spacing w:after="0"/>
              <w:jc w:val="center"/>
              <w:rPr>
                <w:rFonts w:ascii="Times New Roman" w:eastAsia="SimSun" w:hAnsi="Times New Roman"/>
                <w:b/>
                <w:sz w:val="24"/>
                <w:szCs w:val="24"/>
                <w:lang w:eastAsia="zh-CN"/>
              </w:rPr>
            </w:pPr>
            <w:r w:rsidRPr="00DE59CA">
              <w:rPr>
                <w:rFonts w:ascii="Times New Roman" w:eastAsia="SimSun" w:hAnsi="Times New Roman"/>
                <w:b/>
                <w:sz w:val="24"/>
                <w:szCs w:val="24"/>
                <w:lang w:val="en-US" w:eastAsia="zh-CN"/>
              </w:rPr>
              <w:t>6</w:t>
            </w:r>
          </w:p>
        </w:tc>
        <w:tc>
          <w:tcPr>
            <w:tcW w:w="861" w:type="pct"/>
            <w:vMerge/>
            <w:tcBorders>
              <w:top w:val="single" w:sz="4" w:space="0" w:color="000000"/>
              <w:left w:val="single" w:sz="4" w:space="0" w:color="auto"/>
              <w:bottom w:val="single" w:sz="4" w:space="0" w:color="auto"/>
              <w:right w:val="single" w:sz="4" w:space="0" w:color="000000"/>
            </w:tcBorders>
            <w:vAlign w:val="center"/>
            <w:hideMark/>
          </w:tcPr>
          <w:p w:rsidR="008D5833" w:rsidRPr="00DE59CA" w:rsidRDefault="008D5833" w:rsidP="00DE59CA">
            <w:pPr>
              <w:spacing w:after="0"/>
              <w:rPr>
                <w:rFonts w:ascii="Times New Roman" w:hAnsi="Times New Roman"/>
                <w:sz w:val="24"/>
                <w:szCs w:val="24"/>
              </w:rPr>
            </w:pPr>
          </w:p>
        </w:tc>
        <w:tc>
          <w:tcPr>
            <w:tcW w:w="382" w:type="pct"/>
            <w:tcBorders>
              <w:top w:val="single" w:sz="4" w:space="0" w:color="000000"/>
              <w:left w:val="single" w:sz="4" w:space="0" w:color="auto"/>
              <w:bottom w:val="single" w:sz="4" w:space="0" w:color="auto"/>
              <w:right w:val="single" w:sz="4" w:space="0" w:color="000000"/>
            </w:tcBorders>
          </w:tcPr>
          <w:p w:rsidR="008D5833" w:rsidRPr="00DE59CA" w:rsidRDefault="008D5833" w:rsidP="00DE59CA">
            <w:pPr>
              <w:spacing w:after="0"/>
              <w:rPr>
                <w:rFonts w:ascii="Times New Roman" w:hAnsi="Times New Roman"/>
                <w:sz w:val="24"/>
                <w:szCs w:val="24"/>
              </w:rPr>
            </w:pPr>
          </w:p>
        </w:tc>
        <w:tc>
          <w:tcPr>
            <w:tcW w:w="361" w:type="pct"/>
            <w:tcBorders>
              <w:top w:val="single" w:sz="4" w:space="0" w:color="000000"/>
              <w:left w:val="single" w:sz="4" w:space="0" w:color="auto"/>
              <w:bottom w:val="single" w:sz="4" w:space="0" w:color="auto"/>
              <w:right w:val="single" w:sz="4" w:space="0" w:color="000000"/>
            </w:tcBorders>
          </w:tcPr>
          <w:p w:rsidR="008D5833" w:rsidRPr="00DE59CA" w:rsidRDefault="008D5833" w:rsidP="00DE59CA">
            <w:pPr>
              <w:spacing w:after="0"/>
              <w:rPr>
                <w:rFonts w:ascii="Times New Roman" w:hAnsi="Times New Roman"/>
                <w:sz w:val="24"/>
                <w:szCs w:val="24"/>
              </w:rPr>
            </w:pPr>
          </w:p>
        </w:tc>
      </w:tr>
      <w:tr w:rsidR="008D250D" w:rsidRPr="00DE59CA" w:rsidTr="00B06D24">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Ex>
        <w:trPr>
          <w:trHeight w:val="452"/>
        </w:trPr>
        <w:tc>
          <w:tcPr>
            <w:tcW w:w="909" w:type="pct"/>
            <w:gridSpan w:val="2"/>
            <w:vMerge w:val="restart"/>
            <w:tcBorders>
              <w:top w:val="single" w:sz="4" w:space="0" w:color="000000"/>
              <w:left w:val="single" w:sz="4" w:space="0" w:color="000000"/>
              <w:right w:val="single" w:sz="4" w:space="0" w:color="auto"/>
            </w:tcBorders>
            <w:hideMark/>
          </w:tcPr>
          <w:p w:rsidR="008D250D" w:rsidRPr="00DE59CA" w:rsidRDefault="008D250D" w:rsidP="00DE59CA">
            <w:pPr>
              <w:spacing w:after="0"/>
              <w:jc w:val="center"/>
              <w:rPr>
                <w:rFonts w:ascii="Times New Roman" w:eastAsia="SimSun" w:hAnsi="Times New Roman"/>
                <w:b/>
                <w:sz w:val="24"/>
                <w:szCs w:val="24"/>
                <w:lang w:eastAsia="zh-CN"/>
              </w:rPr>
            </w:pPr>
            <w:r w:rsidRPr="00DE59CA">
              <w:rPr>
                <w:rFonts w:ascii="Times New Roman" w:eastAsia="SimSun" w:hAnsi="Times New Roman"/>
                <w:b/>
                <w:sz w:val="24"/>
                <w:szCs w:val="24"/>
                <w:lang w:eastAsia="zh-CN"/>
              </w:rPr>
              <w:t>Тема 6.1.</w:t>
            </w:r>
          </w:p>
          <w:p w:rsidR="008D250D" w:rsidRPr="00DE59CA" w:rsidRDefault="008D250D" w:rsidP="00DE59CA">
            <w:pPr>
              <w:spacing w:after="0"/>
              <w:jc w:val="center"/>
              <w:rPr>
                <w:rFonts w:ascii="Times New Roman" w:eastAsia="SimSun" w:hAnsi="Times New Roman"/>
                <w:b/>
                <w:sz w:val="24"/>
                <w:szCs w:val="24"/>
                <w:lang w:eastAsia="zh-CN"/>
              </w:rPr>
            </w:pPr>
            <w:r w:rsidRPr="00DE59CA">
              <w:rPr>
                <w:rFonts w:ascii="Times New Roman" w:hAnsi="Times New Roman"/>
                <w:b/>
                <w:sz w:val="24"/>
                <w:szCs w:val="24"/>
              </w:rPr>
              <w:t>Вс.П.Сысоев</w:t>
            </w:r>
            <w:r w:rsidRPr="00DE59CA">
              <w:rPr>
                <w:rFonts w:ascii="Times New Roman" w:eastAsia="SimSun" w:hAnsi="Times New Roman"/>
                <w:b/>
                <w:sz w:val="24"/>
                <w:szCs w:val="24"/>
                <w:lang w:eastAsia="zh-CN"/>
              </w:rPr>
              <w:t xml:space="preserve"> </w:t>
            </w:r>
          </w:p>
          <w:p w:rsidR="008D250D" w:rsidRPr="00DE59CA" w:rsidRDefault="008D250D" w:rsidP="00DE59CA">
            <w:pPr>
              <w:spacing w:after="0"/>
              <w:jc w:val="center"/>
              <w:rPr>
                <w:rFonts w:ascii="Times New Roman" w:eastAsia="SimSun" w:hAnsi="Times New Roman"/>
                <w:b/>
                <w:sz w:val="24"/>
                <w:szCs w:val="24"/>
                <w:lang w:eastAsia="zh-CN"/>
              </w:rPr>
            </w:pPr>
            <w:r w:rsidRPr="00DE59CA">
              <w:rPr>
                <w:rFonts w:ascii="Times New Roman" w:hAnsi="Times New Roman"/>
                <w:b/>
                <w:sz w:val="24"/>
                <w:szCs w:val="24"/>
              </w:rPr>
              <w:t>«Золотая Ригма»</w:t>
            </w:r>
          </w:p>
        </w:tc>
        <w:tc>
          <w:tcPr>
            <w:tcW w:w="1913" w:type="pct"/>
            <w:tcBorders>
              <w:top w:val="single" w:sz="4" w:space="0" w:color="000000"/>
              <w:left w:val="single" w:sz="4" w:space="0" w:color="auto"/>
              <w:bottom w:val="single" w:sz="4" w:space="0" w:color="auto"/>
              <w:right w:val="single" w:sz="4" w:space="0" w:color="auto"/>
            </w:tcBorders>
            <w:hideMark/>
          </w:tcPr>
          <w:p w:rsidR="008D250D" w:rsidRPr="00DE59CA" w:rsidRDefault="008D250D" w:rsidP="00DE59CA">
            <w:pPr>
              <w:spacing w:after="0"/>
              <w:rPr>
                <w:rFonts w:ascii="Times New Roman" w:eastAsia="SimSun" w:hAnsi="Times New Roman"/>
                <w:bCs/>
                <w:spacing w:val="-5"/>
                <w:sz w:val="24"/>
                <w:szCs w:val="24"/>
                <w:lang w:eastAsia="zh-CN"/>
              </w:rPr>
            </w:pPr>
            <w:r w:rsidRPr="00DE59CA">
              <w:rPr>
                <w:rFonts w:ascii="Times New Roman" w:eastAsia="SimSun" w:hAnsi="Times New Roman"/>
                <w:b/>
                <w:bCs/>
                <w:spacing w:val="-7"/>
                <w:sz w:val="24"/>
                <w:szCs w:val="24"/>
                <w:lang w:eastAsia="zh-CN"/>
              </w:rPr>
              <w:t>Содержание учебного материала</w:t>
            </w:r>
          </w:p>
        </w:tc>
        <w:tc>
          <w:tcPr>
            <w:tcW w:w="574" w:type="pct"/>
            <w:tcBorders>
              <w:top w:val="single" w:sz="4" w:space="0" w:color="000000"/>
              <w:left w:val="single" w:sz="4" w:space="0" w:color="auto"/>
              <w:bottom w:val="single" w:sz="4" w:space="0" w:color="auto"/>
              <w:right w:val="single" w:sz="4" w:space="0" w:color="auto"/>
            </w:tcBorders>
            <w:hideMark/>
          </w:tcPr>
          <w:p w:rsidR="008D250D" w:rsidRPr="00DE59CA" w:rsidRDefault="008D250D" w:rsidP="00DE59CA">
            <w:pPr>
              <w:spacing w:after="0"/>
              <w:jc w:val="center"/>
              <w:rPr>
                <w:rFonts w:ascii="Times New Roman" w:eastAsia="SimSun" w:hAnsi="Times New Roman"/>
                <w:b/>
                <w:sz w:val="24"/>
                <w:szCs w:val="24"/>
                <w:lang w:eastAsia="zh-CN"/>
              </w:rPr>
            </w:pPr>
            <w:r w:rsidRPr="00DE59CA">
              <w:rPr>
                <w:rFonts w:ascii="Times New Roman" w:eastAsia="SimSun" w:hAnsi="Times New Roman"/>
                <w:b/>
                <w:sz w:val="24"/>
                <w:szCs w:val="24"/>
                <w:lang w:eastAsia="zh-CN"/>
              </w:rPr>
              <w:t>2</w:t>
            </w:r>
          </w:p>
        </w:tc>
        <w:tc>
          <w:tcPr>
            <w:tcW w:w="861" w:type="pct"/>
            <w:vMerge/>
            <w:tcBorders>
              <w:top w:val="single" w:sz="4" w:space="0" w:color="000000"/>
              <w:left w:val="single" w:sz="4" w:space="0" w:color="auto"/>
              <w:bottom w:val="single" w:sz="4" w:space="0" w:color="auto"/>
              <w:right w:val="single" w:sz="4" w:space="0" w:color="000000"/>
            </w:tcBorders>
            <w:vAlign w:val="center"/>
            <w:hideMark/>
          </w:tcPr>
          <w:p w:rsidR="008D250D" w:rsidRPr="00DE59CA" w:rsidRDefault="008D250D" w:rsidP="00DE59CA">
            <w:pPr>
              <w:spacing w:after="0"/>
              <w:rPr>
                <w:rFonts w:ascii="Times New Roman" w:hAnsi="Times New Roman"/>
                <w:sz w:val="24"/>
                <w:szCs w:val="24"/>
              </w:rPr>
            </w:pPr>
          </w:p>
        </w:tc>
        <w:tc>
          <w:tcPr>
            <w:tcW w:w="382" w:type="pct"/>
            <w:tcBorders>
              <w:top w:val="single" w:sz="4" w:space="0" w:color="000000"/>
              <w:left w:val="single" w:sz="4" w:space="0" w:color="auto"/>
              <w:bottom w:val="single" w:sz="4" w:space="0" w:color="auto"/>
              <w:right w:val="single" w:sz="4" w:space="0" w:color="000000"/>
            </w:tcBorders>
          </w:tcPr>
          <w:p w:rsidR="008D250D" w:rsidRPr="00DE59CA" w:rsidRDefault="008D250D" w:rsidP="00DE59CA">
            <w:pPr>
              <w:spacing w:after="0"/>
              <w:rPr>
                <w:rFonts w:ascii="Times New Roman" w:hAnsi="Times New Roman"/>
                <w:sz w:val="24"/>
                <w:szCs w:val="24"/>
              </w:rPr>
            </w:pPr>
          </w:p>
        </w:tc>
        <w:tc>
          <w:tcPr>
            <w:tcW w:w="361" w:type="pct"/>
            <w:tcBorders>
              <w:top w:val="single" w:sz="4" w:space="0" w:color="000000"/>
              <w:left w:val="single" w:sz="4" w:space="0" w:color="auto"/>
              <w:bottom w:val="single" w:sz="4" w:space="0" w:color="auto"/>
              <w:right w:val="single" w:sz="4" w:space="0" w:color="000000"/>
            </w:tcBorders>
          </w:tcPr>
          <w:p w:rsidR="008D250D" w:rsidRPr="00DE59CA" w:rsidRDefault="008D250D" w:rsidP="00DE59CA">
            <w:pPr>
              <w:spacing w:after="0"/>
              <w:rPr>
                <w:rFonts w:ascii="Times New Roman" w:hAnsi="Times New Roman"/>
                <w:sz w:val="24"/>
                <w:szCs w:val="24"/>
              </w:rPr>
            </w:pPr>
          </w:p>
        </w:tc>
      </w:tr>
      <w:tr w:rsidR="008D5833" w:rsidRPr="00DE59CA" w:rsidTr="00B06D24">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Ex>
        <w:trPr>
          <w:trHeight w:val="237"/>
        </w:trPr>
        <w:tc>
          <w:tcPr>
            <w:tcW w:w="909" w:type="pct"/>
            <w:gridSpan w:val="2"/>
            <w:vMerge/>
            <w:tcBorders>
              <w:left w:val="single" w:sz="4" w:space="0" w:color="000000"/>
              <w:right w:val="single" w:sz="4" w:space="0" w:color="auto"/>
            </w:tcBorders>
            <w:vAlign w:val="center"/>
            <w:hideMark/>
          </w:tcPr>
          <w:p w:rsidR="008D5833" w:rsidRPr="00DE59CA" w:rsidRDefault="008D5833" w:rsidP="00DE59CA">
            <w:pPr>
              <w:spacing w:after="0"/>
              <w:rPr>
                <w:rFonts w:ascii="Times New Roman" w:eastAsia="SimSun" w:hAnsi="Times New Roman"/>
                <w:b/>
                <w:sz w:val="24"/>
                <w:szCs w:val="24"/>
                <w:lang w:eastAsia="zh-CN"/>
              </w:rPr>
            </w:pPr>
          </w:p>
        </w:tc>
        <w:tc>
          <w:tcPr>
            <w:tcW w:w="1913" w:type="pct"/>
            <w:tcBorders>
              <w:top w:val="single" w:sz="4" w:space="0" w:color="auto"/>
              <w:left w:val="single" w:sz="4" w:space="0" w:color="auto"/>
              <w:right w:val="single" w:sz="4" w:space="0" w:color="auto"/>
            </w:tcBorders>
          </w:tcPr>
          <w:p w:rsidR="008D5833" w:rsidRPr="00DE59CA" w:rsidRDefault="008D5833" w:rsidP="00DE59CA">
            <w:pPr>
              <w:spacing w:after="0"/>
              <w:ind w:left="176"/>
              <w:contextualSpacing/>
              <w:jc w:val="both"/>
              <w:rPr>
                <w:rFonts w:ascii="Times New Roman" w:hAnsi="Times New Roman"/>
                <w:sz w:val="24"/>
                <w:szCs w:val="24"/>
              </w:rPr>
            </w:pPr>
            <w:r w:rsidRPr="00DE59CA">
              <w:rPr>
                <w:rFonts w:ascii="Times New Roman" w:hAnsi="Times New Roman"/>
                <w:b/>
                <w:sz w:val="24"/>
                <w:szCs w:val="24"/>
              </w:rPr>
              <w:t>В том числе практических занятий</w:t>
            </w:r>
          </w:p>
        </w:tc>
        <w:tc>
          <w:tcPr>
            <w:tcW w:w="574" w:type="pct"/>
            <w:tcBorders>
              <w:top w:val="single" w:sz="4" w:space="0" w:color="auto"/>
              <w:left w:val="single" w:sz="4" w:space="0" w:color="auto"/>
              <w:right w:val="single" w:sz="4" w:space="0" w:color="auto"/>
            </w:tcBorders>
          </w:tcPr>
          <w:p w:rsidR="008D5833" w:rsidRPr="00DE59CA" w:rsidRDefault="008D5833" w:rsidP="00DE59CA">
            <w:pPr>
              <w:spacing w:after="0"/>
              <w:jc w:val="center"/>
              <w:rPr>
                <w:rFonts w:ascii="Times New Roman" w:eastAsia="SimSun" w:hAnsi="Times New Roman"/>
                <w:b/>
                <w:sz w:val="24"/>
                <w:szCs w:val="24"/>
                <w:lang w:eastAsia="zh-CN"/>
              </w:rPr>
            </w:pPr>
          </w:p>
        </w:tc>
        <w:tc>
          <w:tcPr>
            <w:tcW w:w="861" w:type="pct"/>
            <w:vMerge/>
            <w:tcBorders>
              <w:top w:val="single" w:sz="4" w:space="0" w:color="000000"/>
              <w:left w:val="single" w:sz="4" w:space="0" w:color="auto"/>
              <w:bottom w:val="single" w:sz="4" w:space="0" w:color="auto"/>
              <w:right w:val="single" w:sz="4" w:space="0" w:color="000000"/>
            </w:tcBorders>
            <w:vAlign w:val="center"/>
            <w:hideMark/>
          </w:tcPr>
          <w:p w:rsidR="008D5833" w:rsidRPr="00DE59CA" w:rsidRDefault="008D5833" w:rsidP="00DE59CA">
            <w:pPr>
              <w:spacing w:after="0"/>
              <w:rPr>
                <w:rFonts w:ascii="Times New Roman" w:hAnsi="Times New Roman"/>
                <w:sz w:val="24"/>
                <w:szCs w:val="24"/>
              </w:rPr>
            </w:pPr>
          </w:p>
        </w:tc>
        <w:tc>
          <w:tcPr>
            <w:tcW w:w="382" w:type="pct"/>
            <w:tcBorders>
              <w:top w:val="single" w:sz="4" w:space="0" w:color="000000"/>
              <w:left w:val="single" w:sz="4" w:space="0" w:color="auto"/>
              <w:bottom w:val="single" w:sz="4" w:space="0" w:color="auto"/>
              <w:right w:val="single" w:sz="4" w:space="0" w:color="000000"/>
            </w:tcBorders>
          </w:tcPr>
          <w:p w:rsidR="008D5833" w:rsidRPr="00DE59CA" w:rsidRDefault="008D5833" w:rsidP="00DE59CA">
            <w:pPr>
              <w:spacing w:after="0"/>
              <w:rPr>
                <w:rFonts w:ascii="Times New Roman" w:hAnsi="Times New Roman"/>
                <w:sz w:val="24"/>
                <w:szCs w:val="24"/>
              </w:rPr>
            </w:pPr>
          </w:p>
        </w:tc>
        <w:tc>
          <w:tcPr>
            <w:tcW w:w="361" w:type="pct"/>
            <w:tcBorders>
              <w:top w:val="single" w:sz="4" w:space="0" w:color="000000"/>
              <w:left w:val="single" w:sz="4" w:space="0" w:color="auto"/>
              <w:bottom w:val="single" w:sz="4" w:space="0" w:color="auto"/>
              <w:right w:val="single" w:sz="4" w:space="0" w:color="000000"/>
            </w:tcBorders>
          </w:tcPr>
          <w:p w:rsidR="008D5833" w:rsidRPr="00DE59CA" w:rsidRDefault="008D5833" w:rsidP="00DE59CA">
            <w:pPr>
              <w:spacing w:after="0"/>
              <w:rPr>
                <w:rFonts w:ascii="Times New Roman" w:hAnsi="Times New Roman"/>
                <w:sz w:val="24"/>
                <w:szCs w:val="24"/>
              </w:rPr>
            </w:pPr>
          </w:p>
        </w:tc>
      </w:tr>
      <w:tr w:rsidR="008D250D" w:rsidRPr="00DE59CA" w:rsidTr="00B06D24">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Ex>
        <w:trPr>
          <w:trHeight w:val="1206"/>
        </w:trPr>
        <w:tc>
          <w:tcPr>
            <w:tcW w:w="909" w:type="pct"/>
            <w:gridSpan w:val="2"/>
            <w:vMerge/>
            <w:tcBorders>
              <w:left w:val="single" w:sz="4" w:space="0" w:color="000000"/>
              <w:right w:val="single" w:sz="4" w:space="0" w:color="auto"/>
            </w:tcBorders>
            <w:vAlign w:val="center"/>
            <w:hideMark/>
          </w:tcPr>
          <w:p w:rsidR="008D250D" w:rsidRPr="00DE59CA" w:rsidRDefault="008D250D" w:rsidP="00DE59CA">
            <w:pPr>
              <w:spacing w:after="0"/>
              <w:rPr>
                <w:rFonts w:ascii="Times New Roman" w:eastAsia="SimSun" w:hAnsi="Times New Roman"/>
                <w:b/>
                <w:sz w:val="24"/>
                <w:szCs w:val="24"/>
                <w:lang w:eastAsia="zh-CN"/>
              </w:rPr>
            </w:pPr>
          </w:p>
        </w:tc>
        <w:tc>
          <w:tcPr>
            <w:tcW w:w="1913" w:type="pct"/>
            <w:vMerge w:val="restart"/>
            <w:tcBorders>
              <w:top w:val="single" w:sz="4" w:space="0" w:color="auto"/>
              <w:left w:val="single" w:sz="4" w:space="0" w:color="auto"/>
              <w:right w:val="single" w:sz="4" w:space="0" w:color="auto"/>
            </w:tcBorders>
          </w:tcPr>
          <w:p w:rsidR="008D250D" w:rsidRPr="00DE59CA" w:rsidRDefault="008D250D" w:rsidP="00DE59CA">
            <w:pPr>
              <w:spacing w:after="0"/>
              <w:ind w:left="176"/>
              <w:contextualSpacing/>
              <w:jc w:val="both"/>
              <w:rPr>
                <w:rFonts w:ascii="Times New Roman" w:hAnsi="Times New Roman"/>
                <w:sz w:val="24"/>
                <w:szCs w:val="24"/>
              </w:rPr>
            </w:pPr>
            <w:r w:rsidRPr="00DE59CA">
              <w:rPr>
                <w:rFonts w:ascii="Times New Roman" w:hAnsi="Times New Roman"/>
                <w:sz w:val="24"/>
                <w:szCs w:val="24"/>
              </w:rPr>
              <w:t xml:space="preserve">Развитие традиций В.К.Арсеньева дальневосточными писателями-краеведами. Гармония человека в мире природы. </w:t>
            </w:r>
          </w:p>
          <w:p w:rsidR="008D250D" w:rsidRPr="00DE59CA" w:rsidRDefault="008D250D" w:rsidP="00DE59CA">
            <w:pPr>
              <w:spacing w:after="0"/>
              <w:ind w:left="176"/>
              <w:contextualSpacing/>
              <w:jc w:val="both"/>
              <w:rPr>
                <w:rFonts w:ascii="Times New Roman" w:hAnsi="Times New Roman"/>
                <w:sz w:val="24"/>
                <w:szCs w:val="24"/>
              </w:rPr>
            </w:pPr>
            <w:r w:rsidRPr="00DE59CA">
              <w:rPr>
                <w:rFonts w:ascii="Times New Roman" w:hAnsi="Times New Roman"/>
                <w:b/>
                <w:sz w:val="24"/>
                <w:szCs w:val="24"/>
              </w:rPr>
              <w:t>Вс.П.Сысоев.</w:t>
            </w:r>
            <w:r w:rsidRPr="00DE59CA">
              <w:rPr>
                <w:rFonts w:ascii="Times New Roman" w:hAnsi="Times New Roman"/>
                <w:sz w:val="24"/>
                <w:szCs w:val="24"/>
              </w:rPr>
              <w:t xml:space="preserve"> Жизненный и творческий путь писателя-краеведа, учёного-охотоведа и общественного деятеля.</w:t>
            </w:r>
          </w:p>
          <w:p w:rsidR="008D250D" w:rsidRPr="00DE59CA" w:rsidRDefault="008D250D" w:rsidP="00DE59CA">
            <w:pPr>
              <w:spacing w:after="0"/>
              <w:ind w:left="176"/>
              <w:contextualSpacing/>
              <w:jc w:val="both"/>
              <w:rPr>
                <w:rFonts w:ascii="Times New Roman" w:hAnsi="Times New Roman"/>
                <w:sz w:val="24"/>
                <w:szCs w:val="24"/>
              </w:rPr>
            </w:pPr>
            <w:r w:rsidRPr="00DE59CA">
              <w:rPr>
                <w:rFonts w:ascii="Times New Roman" w:hAnsi="Times New Roman"/>
                <w:sz w:val="24"/>
                <w:szCs w:val="24"/>
              </w:rPr>
              <w:lastRenderedPageBreak/>
              <w:t>Тематика и жанровое разнообразие произведений. Особенности стиля писателя.</w:t>
            </w:r>
          </w:p>
          <w:p w:rsidR="008D250D" w:rsidRPr="00DE59CA" w:rsidRDefault="008D250D" w:rsidP="00DE59CA">
            <w:pPr>
              <w:spacing w:after="0"/>
              <w:ind w:left="176"/>
              <w:contextualSpacing/>
              <w:jc w:val="both"/>
              <w:rPr>
                <w:rFonts w:ascii="Times New Roman" w:hAnsi="Times New Roman"/>
                <w:sz w:val="24"/>
                <w:szCs w:val="24"/>
              </w:rPr>
            </w:pPr>
            <w:r w:rsidRPr="00DE59CA">
              <w:rPr>
                <w:rFonts w:ascii="Times New Roman" w:hAnsi="Times New Roman"/>
                <w:sz w:val="24"/>
                <w:szCs w:val="24"/>
              </w:rPr>
              <w:t>«Золотая Ригма». Образы Ригмы и тигролова Калугина. Проблема взаимоотношений человека и мира природы.</w:t>
            </w:r>
          </w:p>
          <w:p w:rsidR="008D250D" w:rsidRPr="00DE59CA" w:rsidRDefault="008D250D" w:rsidP="00DE59CA">
            <w:pPr>
              <w:spacing w:after="0"/>
              <w:ind w:left="176"/>
              <w:contextualSpacing/>
              <w:jc w:val="both"/>
              <w:rPr>
                <w:rFonts w:ascii="Times New Roman" w:hAnsi="Times New Roman"/>
                <w:sz w:val="24"/>
                <w:szCs w:val="24"/>
              </w:rPr>
            </w:pPr>
            <w:r w:rsidRPr="00DE59CA">
              <w:rPr>
                <w:rFonts w:ascii="Times New Roman" w:hAnsi="Times New Roman"/>
                <w:sz w:val="24"/>
                <w:szCs w:val="24"/>
              </w:rPr>
              <w:t>«Удивительные звери», «Знакомые незнакомцы», «В северных джунглях» и другие произведения. Проблематика. Психологизм в изображении животных. Обращение к миру человеческой души. Гуманизм произведений.</w:t>
            </w:r>
          </w:p>
          <w:p w:rsidR="008D250D" w:rsidRPr="00DE59CA" w:rsidRDefault="008D250D" w:rsidP="00DE59CA">
            <w:pPr>
              <w:spacing w:after="0"/>
              <w:ind w:left="176"/>
              <w:contextualSpacing/>
              <w:jc w:val="both"/>
              <w:rPr>
                <w:rFonts w:ascii="Times New Roman" w:hAnsi="Times New Roman"/>
                <w:sz w:val="24"/>
                <w:szCs w:val="24"/>
              </w:rPr>
            </w:pPr>
            <w:r w:rsidRPr="00DE59CA">
              <w:rPr>
                <w:rFonts w:ascii="Times New Roman" w:hAnsi="Times New Roman"/>
                <w:sz w:val="24"/>
                <w:szCs w:val="24"/>
              </w:rPr>
              <w:t>Мировое признание научной деятельности и творчества В.П.Сысоева.</w:t>
            </w:r>
          </w:p>
        </w:tc>
        <w:tc>
          <w:tcPr>
            <w:tcW w:w="574" w:type="pct"/>
            <w:vMerge w:val="restart"/>
            <w:tcBorders>
              <w:top w:val="single" w:sz="4" w:space="0" w:color="auto"/>
              <w:left w:val="single" w:sz="4" w:space="0" w:color="auto"/>
              <w:right w:val="single" w:sz="4" w:space="0" w:color="auto"/>
            </w:tcBorders>
          </w:tcPr>
          <w:p w:rsidR="008D250D" w:rsidRPr="00DE59CA" w:rsidRDefault="008D250D" w:rsidP="00DE59CA">
            <w:pPr>
              <w:spacing w:after="0"/>
              <w:jc w:val="center"/>
              <w:rPr>
                <w:rFonts w:ascii="Times New Roman" w:eastAsia="SimSun" w:hAnsi="Times New Roman"/>
                <w:b/>
                <w:sz w:val="24"/>
                <w:szCs w:val="24"/>
                <w:lang w:eastAsia="zh-CN"/>
              </w:rPr>
            </w:pPr>
            <w:r w:rsidRPr="00DE59CA">
              <w:rPr>
                <w:rFonts w:ascii="Times New Roman" w:eastAsia="SimSun" w:hAnsi="Times New Roman"/>
                <w:b/>
                <w:sz w:val="24"/>
                <w:szCs w:val="24"/>
                <w:lang w:eastAsia="zh-CN"/>
              </w:rPr>
              <w:lastRenderedPageBreak/>
              <w:t xml:space="preserve"> </w:t>
            </w:r>
          </w:p>
        </w:tc>
        <w:tc>
          <w:tcPr>
            <w:tcW w:w="861" w:type="pct"/>
            <w:vMerge/>
            <w:tcBorders>
              <w:top w:val="single" w:sz="4" w:space="0" w:color="000000"/>
              <w:left w:val="single" w:sz="4" w:space="0" w:color="auto"/>
              <w:bottom w:val="single" w:sz="4" w:space="0" w:color="auto"/>
              <w:right w:val="single" w:sz="4" w:space="0" w:color="000000"/>
            </w:tcBorders>
            <w:vAlign w:val="center"/>
            <w:hideMark/>
          </w:tcPr>
          <w:p w:rsidR="008D250D" w:rsidRPr="00DE59CA" w:rsidRDefault="008D250D" w:rsidP="00DE59CA">
            <w:pPr>
              <w:spacing w:after="0"/>
              <w:rPr>
                <w:rFonts w:ascii="Times New Roman" w:hAnsi="Times New Roman"/>
                <w:sz w:val="24"/>
                <w:szCs w:val="24"/>
              </w:rPr>
            </w:pPr>
          </w:p>
        </w:tc>
        <w:tc>
          <w:tcPr>
            <w:tcW w:w="382" w:type="pct"/>
            <w:tcBorders>
              <w:top w:val="single" w:sz="4" w:space="0" w:color="000000"/>
              <w:left w:val="single" w:sz="4" w:space="0" w:color="auto"/>
              <w:bottom w:val="single" w:sz="4" w:space="0" w:color="auto"/>
              <w:right w:val="single" w:sz="4" w:space="0" w:color="000000"/>
            </w:tcBorders>
          </w:tcPr>
          <w:p w:rsidR="008D250D" w:rsidRPr="00DE59CA" w:rsidRDefault="008D250D" w:rsidP="00DE59CA">
            <w:pPr>
              <w:spacing w:after="0"/>
              <w:rPr>
                <w:rFonts w:ascii="Times New Roman" w:hAnsi="Times New Roman"/>
                <w:sz w:val="24"/>
                <w:szCs w:val="24"/>
              </w:rPr>
            </w:pPr>
          </w:p>
        </w:tc>
        <w:tc>
          <w:tcPr>
            <w:tcW w:w="361" w:type="pct"/>
            <w:tcBorders>
              <w:top w:val="single" w:sz="4" w:space="0" w:color="000000"/>
              <w:left w:val="single" w:sz="4" w:space="0" w:color="auto"/>
              <w:bottom w:val="single" w:sz="4" w:space="0" w:color="auto"/>
              <w:right w:val="single" w:sz="4" w:space="0" w:color="000000"/>
            </w:tcBorders>
          </w:tcPr>
          <w:p w:rsidR="008D250D" w:rsidRPr="00DE59CA" w:rsidRDefault="008D250D" w:rsidP="00DE59CA">
            <w:pPr>
              <w:spacing w:after="0"/>
              <w:rPr>
                <w:rFonts w:ascii="Times New Roman" w:hAnsi="Times New Roman"/>
                <w:sz w:val="24"/>
                <w:szCs w:val="24"/>
              </w:rPr>
            </w:pPr>
          </w:p>
        </w:tc>
      </w:tr>
      <w:tr w:rsidR="008D250D" w:rsidRPr="00DE59CA" w:rsidTr="00B06D24">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Ex>
        <w:trPr>
          <w:trHeight w:val="276"/>
        </w:trPr>
        <w:tc>
          <w:tcPr>
            <w:tcW w:w="909" w:type="pct"/>
            <w:gridSpan w:val="2"/>
            <w:vMerge/>
            <w:tcBorders>
              <w:left w:val="single" w:sz="4" w:space="0" w:color="000000"/>
              <w:bottom w:val="single" w:sz="4" w:space="0" w:color="000000"/>
              <w:right w:val="single" w:sz="4" w:space="0" w:color="auto"/>
            </w:tcBorders>
          </w:tcPr>
          <w:p w:rsidR="008D250D" w:rsidRPr="00DE59CA" w:rsidRDefault="008D250D" w:rsidP="00DE59CA">
            <w:pPr>
              <w:spacing w:after="0"/>
              <w:jc w:val="center"/>
              <w:rPr>
                <w:rFonts w:ascii="Times New Roman" w:eastAsia="SimSun" w:hAnsi="Times New Roman"/>
                <w:sz w:val="24"/>
                <w:szCs w:val="24"/>
                <w:lang w:eastAsia="zh-CN"/>
              </w:rPr>
            </w:pPr>
          </w:p>
        </w:tc>
        <w:tc>
          <w:tcPr>
            <w:tcW w:w="1913" w:type="pct"/>
            <w:vMerge/>
            <w:tcBorders>
              <w:left w:val="single" w:sz="4" w:space="0" w:color="auto"/>
              <w:bottom w:val="single" w:sz="4" w:space="0" w:color="000000"/>
              <w:right w:val="single" w:sz="4" w:space="0" w:color="auto"/>
            </w:tcBorders>
          </w:tcPr>
          <w:p w:rsidR="008D250D" w:rsidRPr="00DE59CA" w:rsidRDefault="008D250D" w:rsidP="00DE59CA">
            <w:pPr>
              <w:spacing w:after="0"/>
              <w:rPr>
                <w:rFonts w:ascii="Times New Roman" w:eastAsia="SimSun" w:hAnsi="Times New Roman"/>
                <w:bCs/>
                <w:spacing w:val="-5"/>
                <w:sz w:val="24"/>
                <w:szCs w:val="24"/>
                <w:lang w:eastAsia="zh-CN"/>
              </w:rPr>
            </w:pPr>
          </w:p>
        </w:tc>
        <w:tc>
          <w:tcPr>
            <w:tcW w:w="574" w:type="pct"/>
            <w:vMerge/>
            <w:tcBorders>
              <w:left w:val="single" w:sz="4" w:space="0" w:color="auto"/>
              <w:bottom w:val="single" w:sz="4" w:space="0" w:color="000000"/>
              <w:right w:val="single" w:sz="4" w:space="0" w:color="auto"/>
            </w:tcBorders>
            <w:hideMark/>
          </w:tcPr>
          <w:p w:rsidR="008D250D" w:rsidRPr="00DE59CA" w:rsidRDefault="008D250D" w:rsidP="00DE59CA">
            <w:pPr>
              <w:spacing w:after="0"/>
              <w:jc w:val="center"/>
              <w:rPr>
                <w:rFonts w:ascii="Times New Roman" w:eastAsia="SimSun" w:hAnsi="Times New Roman"/>
                <w:b/>
                <w:sz w:val="24"/>
                <w:szCs w:val="24"/>
                <w:lang w:eastAsia="zh-CN"/>
              </w:rPr>
            </w:pPr>
          </w:p>
        </w:tc>
        <w:tc>
          <w:tcPr>
            <w:tcW w:w="861" w:type="pct"/>
            <w:vMerge w:val="restart"/>
            <w:tcBorders>
              <w:top w:val="single" w:sz="4" w:space="0" w:color="auto"/>
              <w:left w:val="single" w:sz="4" w:space="0" w:color="auto"/>
              <w:bottom w:val="single" w:sz="4" w:space="0" w:color="auto"/>
              <w:right w:val="single" w:sz="4" w:space="0" w:color="000000"/>
            </w:tcBorders>
          </w:tcPr>
          <w:p w:rsidR="008D250D" w:rsidRPr="00DE59CA" w:rsidRDefault="008D250D"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sz w:val="24"/>
                <w:szCs w:val="24"/>
              </w:rPr>
            </w:pPr>
            <w:r w:rsidRPr="00DE59CA">
              <w:rPr>
                <w:rFonts w:ascii="Times New Roman" w:hAnsi="Times New Roman"/>
                <w:sz w:val="24"/>
                <w:szCs w:val="24"/>
              </w:rPr>
              <w:t>ОК. 1 – ОК. 11</w:t>
            </w:r>
          </w:p>
          <w:p w:rsidR="008D250D" w:rsidRPr="00DE59CA" w:rsidRDefault="008D250D"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sz w:val="24"/>
                <w:szCs w:val="24"/>
              </w:rPr>
            </w:pPr>
            <w:r w:rsidRPr="00DE59CA">
              <w:rPr>
                <w:rFonts w:ascii="Times New Roman" w:hAnsi="Times New Roman"/>
                <w:sz w:val="24"/>
                <w:szCs w:val="24"/>
              </w:rPr>
              <w:t>ПР. 1 -  ПР. 9</w:t>
            </w:r>
          </w:p>
          <w:p w:rsidR="008D250D" w:rsidRPr="00DE59CA" w:rsidRDefault="008D250D"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SimSun" w:hAnsi="Times New Roman"/>
                <w:sz w:val="24"/>
                <w:szCs w:val="24"/>
                <w:lang w:eastAsia="zh-CN"/>
              </w:rPr>
            </w:pPr>
            <w:r w:rsidRPr="00DE59CA">
              <w:rPr>
                <w:rFonts w:ascii="Times New Roman" w:hAnsi="Times New Roman"/>
                <w:sz w:val="24"/>
                <w:szCs w:val="24"/>
              </w:rPr>
              <w:lastRenderedPageBreak/>
              <w:t>ЛР. 1 – ЛР. 15</w:t>
            </w:r>
          </w:p>
          <w:p w:rsidR="008D250D" w:rsidRPr="00DE59CA" w:rsidRDefault="008D250D" w:rsidP="00DE59CA">
            <w:pPr>
              <w:spacing w:after="0"/>
              <w:jc w:val="center"/>
              <w:rPr>
                <w:rFonts w:ascii="Times New Roman" w:eastAsia="SimSun" w:hAnsi="Times New Roman"/>
                <w:b/>
                <w:sz w:val="24"/>
                <w:szCs w:val="24"/>
                <w:lang w:eastAsia="zh-CN"/>
              </w:rPr>
            </w:pPr>
          </w:p>
        </w:tc>
        <w:tc>
          <w:tcPr>
            <w:tcW w:w="382" w:type="pct"/>
            <w:tcBorders>
              <w:top w:val="single" w:sz="4" w:space="0" w:color="auto"/>
              <w:left w:val="single" w:sz="4" w:space="0" w:color="auto"/>
              <w:bottom w:val="single" w:sz="4" w:space="0" w:color="auto"/>
              <w:right w:val="single" w:sz="4" w:space="0" w:color="000000"/>
            </w:tcBorders>
          </w:tcPr>
          <w:p w:rsidR="008D250D" w:rsidRPr="00DE59CA" w:rsidRDefault="008D250D"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sz w:val="24"/>
                <w:szCs w:val="24"/>
              </w:rPr>
            </w:pPr>
          </w:p>
        </w:tc>
        <w:tc>
          <w:tcPr>
            <w:tcW w:w="361" w:type="pct"/>
            <w:tcBorders>
              <w:top w:val="single" w:sz="4" w:space="0" w:color="auto"/>
              <w:left w:val="single" w:sz="4" w:space="0" w:color="auto"/>
              <w:bottom w:val="single" w:sz="4" w:space="0" w:color="auto"/>
              <w:right w:val="single" w:sz="4" w:space="0" w:color="000000"/>
            </w:tcBorders>
          </w:tcPr>
          <w:p w:rsidR="008D250D" w:rsidRPr="00DE59CA" w:rsidRDefault="008D250D"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sz w:val="24"/>
                <w:szCs w:val="24"/>
              </w:rPr>
            </w:pPr>
          </w:p>
        </w:tc>
      </w:tr>
      <w:tr w:rsidR="008D250D" w:rsidRPr="00DE59CA" w:rsidTr="00B06D24">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Ex>
        <w:trPr>
          <w:trHeight w:val="473"/>
        </w:trPr>
        <w:tc>
          <w:tcPr>
            <w:tcW w:w="909" w:type="pct"/>
            <w:gridSpan w:val="2"/>
            <w:vMerge w:val="restart"/>
            <w:tcBorders>
              <w:top w:val="single" w:sz="4" w:space="0" w:color="000000"/>
              <w:left w:val="single" w:sz="4" w:space="0" w:color="000000"/>
              <w:bottom w:val="single" w:sz="4" w:space="0" w:color="000000"/>
              <w:right w:val="single" w:sz="4" w:space="0" w:color="auto"/>
            </w:tcBorders>
          </w:tcPr>
          <w:p w:rsidR="008D250D" w:rsidRPr="00DE59CA" w:rsidRDefault="008D250D" w:rsidP="00DE59CA">
            <w:pPr>
              <w:spacing w:after="0"/>
              <w:jc w:val="center"/>
              <w:rPr>
                <w:rFonts w:ascii="Times New Roman" w:eastAsia="SimSun" w:hAnsi="Times New Roman"/>
                <w:b/>
                <w:sz w:val="24"/>
                <w:szCs w:val="24"/>
                <w:lang w:eastAsia="zh-CN"/>
              </w:rPr>
            </w:pPr>
            <w:r w:rsidRPr="00DE59CA">
              <w:rPr>
                <w:rFonts w:ascii="Times New Roman" w:eastAsia="SimSun" w:hAnsi="Times New Roman"/>
                <w:b/>
                <w:sz w:val="24"/>
                <w:szCs w:val="24"/>
                <w:lang w:eastAsia="zh-CN"/>
              </w:rPr>
              <w:lastRenderedPageBreak/>
              <w:t xml:space="preserve">Тема 6.2. </w:t>
            </w:r>
          </w:p>
          <w:p w:rsidR="008D250D" w:rsidRPr="00DE59CA" w:rsidRDefault="008D250D" w:rsidP="00DE59CA">
            <w:pPr>
              <w:shd w:val="clear" w:color="auto" w:fill="FFFFFF"/>
              <w:spacing w:after="0"/>
              <w:jc w:val="center"/>
              <w:rPr>
                <w:rFonts w:ascii="Times New Roman" w:eastAsia="SimSun" w:hAnsi="Times New Roman"/>
                <w:b/>
                <w:bCs/>
                <w:spacing w:val="-7"/>
                <w:sz w:val="24"/>
                <w:szCs w:val="24"/>
                <w:lang w:eastAsia="zh-CN"/>
              </w:rPr>
            </w:pPr>
            <w:r w:rsidRPr="00DE59CA">
              <w:rPr>
                <w:rFonts w:ascii="Times New Roman" w:hAnsi="Times New Roman"/>
                <w:b/>
                <w:sz w:val="24"/>
                <w:szCs w:val="24"/>
              </w:rPr>
              <w:t>С.П.Кучеренко</w:t>
            </w:r>
            <w:r w:rsidRPr="00DE59CA">
              <w:rPr>
                <w:rFonts w:ascii="Times New Roman" w:eastAsia="SimSun" w:hAnsi="Times New Roman"/>
                <w:b/>
                <w:sz w:val="24"/>
                <w:szCs w:val="24"/>
                <w:lang w:eastAsia="zh-CN"/>
              </w:rPr>
              <w:t xml:space="preserve"> </w:t>
            </w:r>
          </w:p>
          <w:p w:rsidR="008D250D" w:rsidRPr="00DE59CA" w:rsidRDefault="008D250D" w:rsidP="00DE59CA">
            <w:pPr>
              <w:spacing w:after="0"/>
              <w:jc w:val="center"/>
              <w:rPr>
                <w:rFonts w:ascii="Times New Roman" w:eastAsia="SimSun" w:hAnsi="Times New Roman"/>
                <w:b/>
                <w:sz w:val="24"/>
                <w:szCs w:val="24"/>
                <w:lang w:eastAsia="zh-CN"/>
              </w:rPr>
            </w:pPr>
            <w:r w:rsidRPr="00DE59CA">
              <w:rPr>
                <w:rFonts w:ascii="Times New Roman" w:hAnsi="Times New Roman"/>
                <w:b/>
                <w:sz w:val="24"/>
                <w:szCs w:val="24"/>
              </w:rPr>
              <w:t>«Зов Сихатэ-Алиня»</w:t>
            </w:r>
          </w:p>
        </w:tc>
        <w:tc>
          <w:tcPr>
            <w:tcW w:w="1913" w:type="pct"/>
            <w:tcBorders>
              <w:top w:val="single" w:sz="4" w:space="0" w:color="000000"/>
              <w:left w:val="single" w:sz="4" w:space="0" w:color="auto"/>
              <w:bottom w:val="single" w:sz="4" w:space="0" w:color="000000"/>
              <w:right w:val="single" w:sz="4" w:space="0" w:color="auto"/>
            </w:tcBorders>
          </w:tcPr>
          <w:p w:rsidR="008D250D" w:rsidRPr="00DE59CA" w:rsidRDefault="008D250D" w:rsidP="00DE59CA">
            <w:pPr>
              <w:spacing w:after="0"/>
              <w:rPr>
                <w:rFonts w:ascii="Times New Roman" w:eastAsia="SimSun" w:hAnsi="Times New Roman"/>
                <w:b/>
                <w:bCs/>
                <w:spacing w:val="-7"/>
                <w:sz w:val="24"/>
                <w:szCs w:val="24"/>
                <w:lang w:eastAsia="zh-CN"/>
              </w:rPr>
            </w:pPr>
            <w:r w:rsidRPr="00DE59CA">
              <w:rPr>
                <w:rFonts w:ascii="Times New Roman" w:eastAsia="SimSun" w:hAnsi="Times New Roman"/>
                <w:b/>
                <w:bCs/>
                <w:spacing w:val="-7"/>
                <w:sz w:val="24"/>
                <w:szCs w:val="24"/>
                <w:lang w:eastAsia="zh-CN"/>
              </w:rPr>
              <w:t>Содержание учебного материала</w:t>
            </w:r>
          </w:p>
        </w:tc>
        <w:tc>
          <w:tcPr>
            <w:tcW w:w="574" w:type="pct"/>
            <w:tcBorders>
              <w:top w:val="single" w:sz="4" w:space="0" w:color="000000"/>
              <w:left w:val="single" w:sz="4" w:space="0" w:color="auto"/>
              <w:bottom w:val="single" w:sz="4" w:space="0" w:color="000000"/>
              <w:right w:val="single" w:sz="4" w:space="0" w:color="auto"/>
            </w:tcBorders>
            <w:hideMark/>
          </w:tcPr>
          <w:p w:rsidR="008D250D" w:rsidRPr="00DE59CA" w:rsidRDefault="008D250D" w:rsidP="00DE59CA">
            <w:pPr>
              <w:spacing w:after="0"/>
              <w:jc w:val="center"/>
              <w:rPr>
                <w:rFonts w:ascii="Times New Roman" w:eastAsia="SimSun" w:hAnsi="Times New Roman"/>
                <w:b/>
                <w:sz w:val="24"/>
                <w:szCs w:val="24"/>
                <w:lang w:val="en-US" w:eastAsia="zh-CN"/>
              </w:rPr>
            </w:pPr>
            <w:r w:rsidRPr="00DE59CA">
              <w:rPr>
                <w:rFonts w:ascii="Times New Roman" w:eastAsia="SimSun" w:hAnsi="Times New Roman"/>
                <w:b/>
                <w:sz w:val="24"/>
                <w:szCs w:val="24"/>
                <w:lang w:val="en-US" w:eastAsia="zh-CN"/>
              </w:rPr>
              <w:t>2</w:t>
            </w:r>
          </w:p>
        </w:tc>
        <w:tc>
          <w:tcPr>
            <w:tcW w:w="861" w:type="pct"/>
            <w:vMerge/>
            <w:tcBorders>
              <w:top w:val="single" w:sz="4" w:space="0" w:color="auto"/>
              <w:left w:val="single" w:sz="4" w:space="0" w:color="auto"/>
              <w:bottom w:val="single" w:sz="4" w:space="0" w:color="auto"/>
              <w:right w:val="single" w:sz="4" w:space="0" w:color="000000"/>
            </w:tcBorders>
            <w:vAlign w:val="center"/>
            <w:hideMark/>
          </w:tcPr>
          <w:p w:rsidR="008D250D" w:rsidRPr="00DE59CA" w:rsidRDefault="008D250D" w:rsidP="00DE59CA">
            <w:pPr>
              <w:spacing w:after="0"/>
              <w:rPr>
                <w:rFonts w:ascii="Times New Roman" w:eastAsia="SimSun" w:hAnsi="Times New Roman"/>
                <w:b/>
                <w:sz w:val="24"/>
                <w:szCs w:val="24"/>
                <w:lang w:eastAsia="zh-CN"/>
              </w:rPr>
            </w:pPr>
          </w:p>
        </w:tc>
        <w:tc>
          <w:tcPr>
            <w:tcW w:w="382" w:type="pct"/>
            <w:tcBorders>
              <w:top w:val="single" w:sz="4" w:space="0" w:color="auto"/>
              <w:left w:val="single" w:sz="4" w:space="0" w:color="auto"/>
              <w:bottom w:val="single" w:sz="4" w:space="0" w:color="auto"/>
              <w:right w:val="single" w:sz="4" w:space="0" w:color="000000"/>
            </w:tcBorders>
          </w:tcPr>
          <w:p w:rsidR="008D250D" w:rsidRPr="00DE59CA" w:rsidRDefault="008D250D" w:rsidP="00DE59CA">
            <w:pPr>
              <w:spacing w:after="0"/>
              <w:rPr>
                <w:rFonts w:ascii="Times New Roman" w:eastAsia="SimSun" w:hAnsi="Times New Roman"/>
                <w:b/>
                <w:sz w:val="24"/>
                <w:szCs w:val="24"/>
                <w:lang w:eastAsia="zh-CN"/>
              </w:rPr>
            </w:pPr>
          </w:p>
        </w:tc>
        <w:tc>
          <w:tcPr>
            <w:tcW w:w="361" w:type="pct"/>
            <w:tcBorders>
              <w:top w:val="single" w:sz="4" w:space="0" w:color="auto"/>
              <w:left w:val="single" w:sz="4" w:space="0" w:color="auto"/>
              <w:bottom w:val="single" w:sz="4" w:space="0" w:color="auto"/>
              <w:right w:val="single" w:sz="4" w:space="0" w:color="000000"/>
            </w:tcBorders>
          </w:tcPr>
          <w:p w:rsidR="008D250D" w:rsidRPr="00DE59CA" w:rsidRDefault="008D250D" w:rsidP="00DE59CA">
            <w:pPr>
              <w:spacing w:after="0"/>
              <w:rPr>
                <w:rFonts w:ascii="Times New Roman" w:eastAsia="SimSun" w:hAnsi="Times New Roman"/>
                <w:b/>
                <w:sz w:val="24"/>
                <w:szCs w:val="24"/>
                <w:lang w:eastAsia="zh-CN"/>
              </w:rPr>
            </w:pPr>
          </w:p>
        </w:tc>
      </w:tr>
      <w:tr w:rsidR="008D250D" w:rsidRPr="00DE59CA" w:rsidTr="00B06D24">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Ex>
        <w:trPr>
          <w:trHeight w:val="402"/>
        </w:trPr>
        <w:tc>
          <w:tcPr>
            <w:tcW w:w="909" w:type="pct"/>
            <w:gridSpan w:val="2"/>
            <w:vMerge/>
            <w:tcBorders>
              <w:top w:val="single" w:sz="4" w:space="0" w:color="000000"/>
              <w:left w:val="single" w:sz="4" w:space="0" w:color="000000"/>
              <w:bottom w:val="single" w:sz="4" w:space="0" w:color="000000"/>
              <w:right w:val="single" w:sz="4" w:space="0" w:color="auto"/>
            </w:tcBorders>
            <w:vAlign w:val="center"/>
            <w:hideMark/>
          </w:tcPr>
          <w:p w:rsidR="008D250D" w:rsidRPr="00DE59CA" w:rsidRDefault="008D250D" w:rsidP="00DE59CA">
            <w:pPr>
              <w:spacing w:after="0"/>
              <w:rPr>
                <w:rFonts w:ascii="Times New Roman" w:eastAsia="SimSun" w:hAnsi="Times New Roman"/>
                <w:sz w:val="24"/>
                <w:szCs w:val="24"/>
                <w:lang w:eastAsia="zh-CN"/>
              </w:rPr>
            </w:pPr>
          </w:p>
        </w:tc>
        <w:tc>
          <w:tcPr>
            <w:tcW w:w="1913" w:type="pct"/>
            <w:tcBorders>
              <w:top w:val="single" w:sz="4" w:space="0" w:color="auto"/>
              <w:left w:val="single" w:sz="4" w:space="0" w:color="auto"/>
              <w:bottom w:val="single" w:sz="4" w:space="0" w:color="000000"/>
              <w:right w:val="single" w:sz="4" w:space="0" w:color="auto"/>
            </w:tcBorders>
          </w:tcPr>
          <w:p w:rsidR="008D250D" w:rsidRPr="00DE59CA" w:rsidRDefault="008D250D" w:rsidP="00DE59CA">
            <w:pPr>
              <w:spacing w:after="0"/>
              <w:ind w:left="35" w:hanging="35"/>
              <w:jc w:val="both"/>
              <w:rPr>
                <w:rFonts w:ascii="Times New Roman" w:hAnsi="Times New Roman"/>
                <w:sz w:val="24"/>
                <w:szCs w:val="24"/>
              </w:rPr>
            </w:pPr>
            <w:r w:rsidRPr="00DE59CA">
              <w:rPr>
                <w:rFonts w:ascii="Times New Roman" w:hAnsi="Times New Roman"/>
                <w:b/>
                <w:sz w:val="24"/>
                <w:szCs w:val="24"/>
              </w:rPr>
              <w:t>С.П.Кучеренко.</w:t>
            </w:r>
            <w:r w:rsidRPr="00DE59CA">
              <w:rPr>
                <w:rFonts w:ascii="Times New Roman" w:hAnsi="Times New Roman"/>
                <w:sz w:val="24"/>
                <w:szCs w:val="24"/>
              </w:rPr>
              <w:t xml:space="preserve"> Жизнь и творчество писателя. Размышления автора над взаимоотношениями человека и природы. Научная ценность и художественная значимость произведений. «Рассказы о животных», «Встреча с уссурийским тигром», «Зов Сихатэ-Алиня» и др. Жанровое своеобразие произведений. Особенности стиля писателя.</w:t>
            </w:r>
          </w:p>
        </w:tc>
        <w:tc>
          <w:tcPr>
            <w:tcW w:w="574" w:type="pct"/>
            <w:tcBorders>
              <w:top w:val="single" w:sz="4" w:space="0" w:color="auto"/>
              <w:left w:val="single" w:sz="4" w:space="0" w:color="auto"/>
              <w:bottom w:val="single" w:sz="4" w:space="0" w:color="000000"/>
              <w:right w:val="single" w:sz="4" w:space="0" w:color="auto"/>
            </w:tcBorders>
          </w:tcPr>
          <w:p w:rsidR="008D250D" w:rsidRPr="00DE59CA" w:rsidRDefault="008D250D" w:rsidP="00DE59CA">
            <w:pPr>
              <w:spacing w:after="0"/>
              <w:jc w:val="center"/>
              <w:rPr>
                <w:rFonts w:ascii="Times New Roman" w:eastAsia="SimSun" w:hAnsi="Times New Roman"/>
                <w:b/>
                <w:sz w:val="24"/>
                <w:szCs w:val="24"/>
                <w:lang w:eastAsia="zh-CN"/>
              </w:rPr>
            </w:pPr>
          </w:p>
        </w:tc>
        <w:tc>
          <w:tcPr>
            <w:tcW w:w="861" w:type="pct"/>
            <w:vMerge/>
            <w:tcBorders>
              <w:top w:val="single" w:sz="4" w:space="0" w:color="auto"/>
              <w:left w:val="single" w:sz="4" w:space="0" w:color="auto"/>
              <w:bottom w:val="single" w:sz="4" w:space="0" w:color="auto"/>
              <w:right w:val="single" w:sz="4" w:space="0" w:color="000000"/>
            </w:tcBorders>
            <w:vAlign w:val="center"/>
            <w:hideMark/>
          </w:tcPr>
          <w:p w:rsidR="008D250D" w:rsidRPr="00DE59CA" w:rsidRDefault="008D250D" w:rsidP="00DE59CA">
            <w:pPr>
              <w:spacing w:after="0"/>
              <w:rPr>
                <w:rFonts w:ascii="Times New Roman" w:eastAsia="SimSun" w:hAnsi="Times New Roman"/>
                <w:b/>
                <w:sz w:val="24"/>
                <w:szCs w:val="24"/>
                <w:lang w:eastAsia="zh-CN"/>
              </w:rPr>
            </w:pPr>
          </w:p>
        </w:tc>
        <w:tc>
          <w:tcPr>
            <w:tcW w:w="382" w:type="pct"/>
            <w:tcBorders>
              <w:top w:val="single" w:sz="4" w:space="0" w:color="auto"/>
              <w:left w:val="single" w:sz="4" w:space="0" w:color="auto"/>
              <w:bottom w:val="single" w:sz="4" w:space="0" w:color="auto"/>
              <w:right w:val="single" w:sz="4" w:space="0" w:color="000000"/>
            </w:tcBorders>
          </w:tcPr>
          <w:p w:rsidR="008D250D" w:rsidRPr="00DE59CA" w:rsidRDefault="008D250D" w:rsidP="00DE59CA">
            <w:pPr>
              <w:spacing w:after="0"/>
              <w:rPr>
                <w:rFonts w:ascii="Times New Roman" w:eastAsia="SimSun" w:hAnsi="Times New Roman"/>
                <w:b/>
                <w:sz w:val="24"/>
                <w:szCs w:val="24"/>
                <w:lang w:eastAsia="zh-CN"/>
              </w:rPr>
            </w:pPr>
          </w:p>
        </w:tc>
        <w:tc>
          <w:tcPr>
            <w:tcW w:w="361" w:type="pct"/>
            <w:tcBorders>
              <w:top w:val="single" w:sz="4" w:space="0" w:color="auto"/>
              <w:left w:val="single" w:sz="4" w:space="0" w:color="auto"/>
              <w:bottom w:val="single" w:sz="4" w:space="0" w:color="auto"/>
              <w:right w:val="single" w:sz="4" w:space="0" w:color="000000"/>
            </w:tcBorders>
          </w:tcPr>
          <w:p w:rsidR="008D250D" w:rsidRPr="00DE59CA" w:rsidRDefault="008D250D" w:rsidP="00DE59CA">
            <w:pPr>
              <w:spacing w:after="0"/>
              <w:rPr>
                <w:rFonts w:ascii="Times New Roman" w:eastAsia="SimSun" w:hAnsi="Times New Roman"/>
                <w:b/>
                <w:sz w:val="24"/>
                <w:szCs w:val="24"/>
                <w:lang w:eastAsia="zh-CN"/>
              </w:rPr>
            </w:pPr>
          </w:p>
        </w:tc>
      </w:tr>
      <w:tr w:rsidR="008D250D" w:rsidRPr="00DE59CA" w:rsidTr="00B06D24">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Ex>
        <w:trPr>
          <w:trHeight w:val="335"/>
        </w:trPr>
        <w:tc>
          <w:tcPr>
            <w:tcW w:w="909" w:type="pct"/>
            <w:gridSpan w:val="2"/>
            <w:vMerge w:val="restart"/>
            <w:tcBorders>
              <w:top w:val="single" w:sz="4" w:space="0" w:color="000000"/>
              <w:left w:val="single" w:sz="4" w:space="0" w:color="000000"/>
              <w:bottom w:val="single" w:sz="4" w:space="0" w:color="000000"/>
              <w:right w:val="single" w:sz="4" w:space="0" w:color="auto"/>
            </w:tcBorders>
            <w:hideMark/>
          </w:tcPr>
          <w:p w:rsidR="008D250D" w:rsidRPr="00DE59CA" w:rsidRDefault="008D250D" w:rsidP="00DE59CA">
            <w:pPr>
              <w:spacing w:after="0"/>
              <w:jc w:val="center"/>
              <w:rPr>
                <w:rFonts w:ascii="Times New Roman" w:eastAsia="SimSun" w:hAnsi="Times New Roman"/>
                <w:b/>
                <w:sz w:val="24"/>
                <w:szCs w:val="24"/>
                <w:lang w:eastAsia="zh-CN"/>
              </w:rPr>
            </w:pPr>
            <w:r w:rsidRPr="00DE59CA">
              <w:rPr>
                <w:rFonts w:ascii="Times New Roman" w:eastAsia="SimSun" w:hAnsi="Times New Roman"/>
                <w:b/>
                <w:sz w:val="24"/>
                <w:szCs w:val="24"/>
                <w:lang w:eastAsia="zh-CN"/>
              </w:rPr>
              <w:t>Тема 6.3.</w:t>
            </w:r>
          </w:p>
          <w:p w:rsidR="008D250D" w:rsidRPr="00DE59CA" w:rsidRDefault="008D250D" w:rsidP="00DE59CA">
            <w:pPr>
              <w:tabs>
                <w:tab w:val="left" w:pos="825"/>
              </w:tabs>
              <w:spacing w:after="0"/>
              <w:jc w:val="center"/>
              <w:rPr>
                <w:rFonts w:ascii="Times New Roman" w:hAnsi="Times New Roman"/>
                <w:b/>
                <w:sz w:val="24"/>
                <w:szCs w:val="24"/>
              </w:rPr>
            </w:pPr>
            <w:r w:rsidRPr="00DE59CA">
              <w:rPr>
                <w:rFonts w:ascii="Times New Roman" w:hAnsi="Times New Roman"/>
                <w:b/>
                <w:sz w:val="24"/>
                <w:szCs w:val="24"/>
              </w:rPr>
              <w:t>Н.Д.Наволочкин</w:t>
            </w:r>
          </w:p>
          <w:p w:rsidR="008D250D" w:rsidRPr="00DE59CA" w:rsidRDefault="008D250D" w:rsidP="00DE59CA">
            <w:pPr>
              <w:tabs>
                <w:tab w:val="left" w:pos="825"/>
              </w:tabs>
              <w:spacing w:after="0"/>
              <w:jc w:val="center"/>
              <w:rPr>
                <w:rFonts w:ascii="Times New Roman" w:hAnsi="Times New Roman"/>
                <w:b/>
                <w:sz w:val="24"/>
                <w:szCs w:val="24"/>
              </w:rPr>
            </w:pPr>
            <w:r w:rsidRPr="00DE59CA">
              <w:rPr>
                <w:rFonts w:ascii="Times New Roman" w:hAnsi="Times New Roman"/>
                <w:b/>
                <w:sz w:val="24"/>
                <w:szCs w:val="24"/>
              </w:rPr>
              <w:t>«Амурские вёрсты»</w:t>
            </w:r>
          </w:p>
          <w:p w:rsidR="008D250D" w:rsidRPr="00DE59CA" w:rsidRDefault="008D250D" w:rsidP="00DE59CA">
            <w:pPr>
              <w:tabs>
                <w:tab w:val="left" w:pos="825"/>
              </w:tabs>
              <w:spacing w:after="0"/>
              <w:jc w:val="center"/>
              <w:rPr>
                <w:rFonts w:ascii="Times New Roman" w:eastAsia="SimSun" w:hAnsi="Times New Roman"/>
                <w:b/>
                <w:sz w:val="24"/>
                <w:szCs w:val="24"/>
                <w:lang w:eastAsia="zh-CN"/>
              </w:rPr>
            </w:pPr>
            <w:r w:rsidRPr="00DE59CA">
              <w:rPr>
                <w:rFonts w:ascii="Times New Roman" w:eastAsia="SimSun" w:hAnsi="Times New Roman"/>
                <w:b/>
                <w:sz w:val="24"/>
                <w:szCs w:val="24"/>
                <w:lang w:eastAsia="zh-CN"/>
              </w:rPr>
              <w:t xml:space="preserve"> </w:t>
            </w:r>
          </w:p>
        </w:tc>
        <w:tc>
          <w:tcPr>
            <w:tcW w:w="1913" w:type="pct"/>
            <w:tcBorders>
              <w:top w:val="single" w:sz="4" w:space="0" w:color="000000"/>
              <w:left w:val="single" w:sz="4" w:space="0" w:color="auto"/>
              <w:bottom w:val="single" w:sz="4" w:space="0" w:color="auto"/>
              <w:right w:val="single" w:sz="4" w:space="0" w:color="auto"/>
            </w:tcBorders>
            <w:hideMark/>
          </w:tcPr>
          <w:p w:rsidR="008D250D" w:rsidRPr="00DE59CA" w:rsidRDefault="008D250D" w:rsidP="00DE59CA">
            <w:pPr>
              <w:spacing w:after="0"/>
              <w:rPr>
                <w:rFonts w:ascii="Times New Roman" w:eastAsia="SimSun" w:hAnsi="Times New Roman"/>
                <w:bCs/>
                <w:spacing w:val="-5"/>
                <w:sz w:val="24"/>
                <w:szCs w:val="24"/>
                <w:lang w:eastAsia="zh-CN"/>
              </w:rPr>
            </w:pPr>
            <w:r w:rsidRPr="00DE59CA">
              <w:rPr>
                <w:rFonts w:ascii="Times New Roman" w:eastAsia="SimSun" w:hAnsi="Times New Roman"/>
                <w:b/>
                <w:bCs/>
                <w:spacing w:val="-7"/>
                <w:sz w:val="24"/>
                <w:szCs w:val="24"/>
                <w:lang w:eastAsia="zh-CN"/>
              </w:rPr>
              <w:t>Содержание учебного материала</w:t>
            </w:r>
          </w:p>
        </w:tc>
        <w:tc>
          <w:tcPr>
            <w:tcW w:w="574" w:type="pct"/>
            <w:tcBorders>
              <w:top w:val="single" w:sz="4" w:space="0" w:color="000000"/>
              <w:left w:val="single" w:sz="4" w:space="0" w:color="auto"/>
              <w:bottom w:val="single" w:sz="4" w:space="0" w:color="auto"/>
              <w:right w:val="single" w:sz="4" w:space="0" w:color="auto"/>
            </w:tcBorders>
            <w:hideMark/>
          </w:tcPr>
          <w:p w:rsidR="008D250D" w:rsidRPr="00DE59CA" w:rsidRDefault="008D250D" w:rsidP="00DE59CA">
            <w:pPr>
              <w:spacing w:after="0"/>
              <w:jc w:val="center"/>
              <w:rPr>
                <w:rFonts w:ascii="Times New Roman" w:eastAsia="SimSun" w:hAnsi="Times New Roman"/>
                <w:b/>
                <w:sz w:val="24"/>
                <w:szCs w:val="24"/>
                <w:lang w:val="en-US" w:eastAsia="zh-CN"/>
              </w:rPr>
            </w:pPr>
            <w:r w:rsidRPr="00DE59CA">
              <w:rPr>
                <w:rFonts w:ascii="Times New Roman" w:eastAsia="SimSun" w:hAnsi="Times New Roman"/>
                <w:b/>
                <w:sz w:val="24"/>
                <w:szCs w:val="24"/>
                <w:lang w:val="en-US" w:eastAsia="zh-CN"/>
              </w:rPr>
              <w:t>2</w:t>
            </w:r>
          </w:p>
        </w:tc>
        <w:tc>
          <w:tcPr>
            <w:tcW w:w="861" w:type="pct"/>
            <w:vMerge/>
            <w:tcBorders>
              <w:top w:val="single" w:sz="4" w:space="0" w:color="auto"/>
              <w:left w:val="single" w:sz="4" w:space="0" w:color="auto"/>
              <w:bottom w:val="single" w:sz="4" w:space="0" w:color="auto"/>
              <w:right w:val="single" w:sz="4" w:space="0" w:color="000000"/>
            </w:tcBorders>
            <w:vAlign w:val="center"/>
            <w:hideMark/>
          </w:tcPr>
          <w:p w:rsidR="008D250D" w:rsidRPr="00DE59CA" w:rsidRDefault="008D250D" w:rsidP="00DE59CA">
            <w:pPr>
              <w:spacing w:after="0"/>
              <w:rPr>
                <w:rFonts w:ascii="Times New Roman" w:eastAsia="SimSun" w:hAnsi="Times New Roman"/>
                <w:b/>
                <w:sz w:val="24"/>
                <w:szCs w:val="24"/>
                <w:lang w:eastAsia="zh-CN"/>
              </w:rPr>
            </w:pPr>
          </w:p>
        </w:tc>
        <w:tc>
          <w:tcPr>
            <w:tcW w:w="382" w:type="pct"/>
            <w:tcBorders>
              <w:top w:val="single" w:sz="4" w:space="0" w:color="auto"/>
              <w:left w:val="single" w:sz="4" w:space="0" w:color="auto"/>
              <w:bottom w:val="single" w:sz="4" w:space="0" w:color="auto"/>
              <w:right w:val="single" w:sz="4" w:space="0" w:color="000000"/>
            </w:tcBorders>
          </w:tcPr>
          <w:p w:rsidR="008D250D" w:rsidRPr="00DE59CA" w:rsidRDefault="008D250D" w:rsidP="00DE59CA">
            <w:pPr>
              <w:spacing w:after="0"/>
              <w:rPr>
                <w:rFonts w:ascii="Times New Roman" w:eastAsia="SimSun" w:hAnsi="Times New Roman"/>
                <w:b/>
                <w:sz w:val="24"/>
                <w:szCs w:val="24"/>
                <w:lang w:eastAsia="zh-CN"/>
              </w:rPr>
            </w:pPr>
          </w:p>
        </w:tc>
        <w:tc>
          <w:tcPr>
            <w:tcW w:w="361" w:type="pct"/>
            <w:tcBorders>
              <w:top w:val="single" w:sz="4" w:space="0" w:color="auto"/>
              <w:left w:val="single" w:sz="4" w:space="0" w:color="auto"/>
              <w:bottom w:val="single" w:sz="4" w:space="0" w:color="auto"/>
              <w:right w:val="single" w:sz="4" w:space="0" w:color="000000"/>
            </w:tcBorders>
          </w:tcPr>
          <w:p w:rsidR="008D250D" w:rsidRPr="00DE59CA" w:rsidRDefault="008D250D" w:rsidP="00DE59CA">
            <w:pPr>
              <w:spacing w:after="0"/>
              <w:rPr>
                <w:rFonts w:ascii="Times New Roman" w:eastAsia="SimSun" w:hAnsi="Times New Roman"/>
                <w:b/>
                <w:sz w:val="24"/>
                <w:szCs w:val="24"/>
                <w:lang w:eastAsia="zh-CN"/>
              </w:rPr>
            </w:pPr>
          </w:p>
        </w:tc>
      </w:tr>
      <w:tr w:rsidR="008D5833" w:rsidRPr="00DE59CA" w:rsidTr="00B06D24">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Ex>
        <w:trPr>
          <w:trHeight w:val="218"/>
        </w:trPr>
        <w:tc>
          <w:tcPr>
            <w:tcW w:w="909" w:type="pct"/>
            <w:gridSpan w:val="2"/>
            <w:vMerge/>
            <w:tcBorders>
              <w:top w:val="single" w:sz="4" w:space="0" w:color="000000"/>
              <w:left w:val="single" w:sz="4" w:space="0" w:color="000000"/>
              <w:bottom w:val="single" w:sz="4" w:space="0" w:color="000000"/>
              <w:right w:val="single" w:sz="4" w:space="0" w:color="auto"/>
            </w:tcBorders>
            <w:vAlign w:val="center"/>
            <w:hideMark/>
          </w:tcPr>
          <w:p w:rsidR="008D5833" w:rsidRPr="00DE59CA" w:rsidRDefault="008D5833" w:rsidP="00DE59CA">
            <w:pPr>
              <w:spacing w:after="0"/>
              <w:rPr>
                <w:rFonts w:ascii="Times New Roman" w:eastAsia="SimSun" w:hAnsi="Times New Roman"/>
                <w:b/>
                <w:sz w:val="24"/>
                <w:szCs w:val="24"/>
                <w:lang w:eastAsia="zh-CN"/>
              </w:rPr>
            </w:pPr>
          </w:p>
        </w:tc>
        <w:tc>
          <w:tcPr>
            <w:tcW w:w="1913" w:type="pct"/>
            <w:tcBorders>
              <w:top w:val="single" w:sz="4" w:space="0" w:color="auto"/>
              <w:left w:val="single" w:sz="4" w:space="0" w:color="auto"/>
              <w:bottom w:val="single" w:sz="4" w:space="0" w:color="000000"/>
              <w:right w:val="single" w:sz="4" w:space="0" w:color="auto"/>
            </w:tcBorders>
          </w:tcPr>
          <w:p w:rsidR="008D5833" w:rsidRPr="00DE59CA" w:rsidRDefault="008D5833" w:rsidP="00DE59CA">
            <w:pPr>
              <w:spacing w:after="0"/>
              <w:ind w:left="34"/>
              <w:contextualSpacing/>
              <w:jc w:val="both"/>
              <w:rPr>
                <w:rFonts w:ascii="Times New Roman" w:hAnsi="Times New Roman"/>
                <w:b/>
                <w:sz w:val="24"/>
                <w:szCs w:val="24"/>
              </w:rPr>
            </w:pPr>
            <w:r w:rsidRPr="00DE59CA">
              <w:rPr>
                <w:rFonts w:ascii="Times New Roman" w:hAnsi="Times New Roman"/>
                <w:b/>
                <w:sz w:val="24"/>
                <w:szCs w:val="24"/>
              </w:rPr>
              <w:t>В том числе практических занятий</w:t>
            </w:r>
          </w:p>
        </w:tc>
        <w:tc>
          <w:tcPr>
            <w:tcW w:w="574" w:type="pct"/>
            <w:tcBorders>
              <w:top w:val="single" w:sz="4" w:space="0" w:color="auto"/>
              <w:left w:val="single" w:sz="4" w:space="0" w:color="auto"/>
              <w:bottom w:val="single" w:sz="4" w:space="0" w:color="000000"/>
              <w:right w:val="single" w:sz="4" w:space="0" w:color="auto"/>
            </w:tcBorders>
          </w:tcPr>
          <w:p w:rsidR="008D5833" w:rsidRPr="00DE59CA" w:rsidRDefault="008D5833" w:rsidP="00DE59CA">
            <w:pPr>
              <w:spacing w:after="0"/>
              <w:jc w:val="center"/>
              <w:rPr>
                <w:rFonts w:ascii="Times New Roman" w:eastAsia="SimSun" w:hAnsi="Times New Roman"/>
                <w:b/>
                <w:sz w:val="24"/>
                <w:szCs w:val="24"/>
                <w:lang w:eastAsia="zh-CN"/>
              </w:rPr>
            </w:pPr>
          </w:p>
        </w:tc>
        <w:tc>
          <w:tcPr>
            <w:tcW w:w="861" w:type="pct"/>
            <w:vMerge/>
            <w:tcBorders>
              <w:top w:val="single" w:sz="4" w:space="0" w:color="auto"/>
              <w:left w:val="single" w:sz="4" w:space="0" w:color="auto"/>
              <w:bottom w:val="single" w:sz="4" w:space="0" w:color="auto"/>
              <w:right w:val="single" w:sz="4" w:space="0" w:color="000000"/>
            </w:tcBorders>
            <w:vAlign w:val="center"/>
            <w:hideMark/>
          </w:tcPr>
          <w:p w:rsidR="008D5833" w:rsidRPr="00DE59CA" w:rsidRDefault="008D5833" w:rsidP="00DE59CA">
            <w:pPr>
              <w:spacing w:after="0"/>
              <w:rPr>
                <w:rFonts w:ascii="Times New Roman" w:eastAsia="SimSun" w:hAnsi="Times New Roman"/>
                <w:b/>
                <w:sz w:val="24"/>
                <w:szCs w:val="24"/>
                <w:lang w:eastAsia="zh-CN"/>
              </w:rPr>
            </w:pPr>
          </w:p>
        </w:tc>
        <w:tc>
          <w:tcPr>
            <w:tcW w:w="382" w:type="pct"/>
            <w:tcBorders>
              <w:top w:val="single" w:sz="4" w:space="0" w:color="auto"/>
              <w:left w:val="single" w:sz="4" w:space="0" w:color="auto"/>
              <w:bottom w:val="single" w:sz="4" w:space="0" w:color="auto"/>
              <w:right w:val="single" w:sz="4" w:space="0" w:color="000000"/>
            </w:tcBorders>
          </w:tcPr>
          <w:p w:rsidR="008D5833" w:rsidRPr="00DE59CA" w:rsidRDefault="008D5833" w:rsidP="00DE59CA">
            <w:pPr>
              <w:spacing w:after="0"/>
              <w:rPr>
                <w:rFonts w:ascii="Times New Roman" w:eastAsia="SimSun" w:hAnsi="Times New Roman"/>
                <w:b/>
                <w:sz w:val="24"/>
                <w:szCs w:val="24"/>
                <w:lang w:eastAsia="zh-CN"/>
              </w:rPr>
            </w:pPr>
          </w:p>
        </w:tc>
        <w:tc>
          <w:tcPr>
            <w:tcW w:w="361" w:type="pct"/>
            <w:tcBorders>
              <w:top w:val="single" w:sz="4" w:space="0" w:color="auto"/>
              <w:left w:val="single" w:sz="4" w:space="0" w:color="auto"/>
              <w:bottom w:val="single" w:sz="4" w:space="0" w:color="auto"/>
              <w:right w:val="single" w:sz="4" w:space="0" w:color="000000"/>
            </w:tcBorders>
          </w:tcPr>
          <w:p w:rsidR="008D5833" w:rsidRPr="00DE59CA" w:rsidRDefault="008D5833" w:rsidP="00DE59CA">
            <w:pPr>
              <w:spacing w:after="0"/>
              <w:rPr>
                <w:rFonts w:ascii="Times New Roman" w:eastAsia="SimSun" w:hAnsi="Times New Roman"/>
                <w:b/>
                <w:sz w:val="24"/>
                <w:szCs w:val="24"/>
                <w:lang w:eastAsia="zh-CN"/>
              </w:rPr>
            </w:pPr>
          </w:p>
        </w:tc>
      </w:tr>
      <w:tr w:rsidR="008D250D" w:rsidRPr="00DE59CA" w:rsidTr="00B06D24">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Ex>
        <w:trPr>
          <w:trHeight w:val="218"/>
        </w:trPr>
        <w:tc>
          <w:tcPr>
            <w:tcW w:w="909" w:type="pct"/>
            <w:gridSpan w:val="2"/>
            <w:vMerge/>
            <w:tcBorders>
              <w:top w:val="single" w:sz="4" w:space="0" w:color="000000"/>
              <w:left w:val="single" w:sz="4" w:space="0" w:color="000000"/>
              <w:bottom w:val="single" w:sz="4" w:space="0" w:color="000000"/>
              <w:right w:val="single" w:sz="4" w:space="0" w:color="auto"/>
            </w:tcBorders>
            <w:vAlign w:val="center"/>
            <w:hideMark/>
          </w:tcPr>
          <w:p w:rsidR="008D250D" w:rsidRPr="00DE59CA" w:rsidRDefault="008D250D" w:rsidP="00DE59CA">
            <w:pPr>
              <w:spacing w:after="0"/>
              <w:rPr>
                <w:rFonts w:ascii="Times New Roman" w:eastAsia="SimSun" w:hAnsi="Times New Roman"/>
                <w:b/>
                <w:sz w:val="24"/>
                <w:szCs w:val="24"/>
                <w:lang w:eastAsia="zh-CN"/>
              </w:rPr>
            </w:pPr>
          </w:p>
        </w:tc>
        <w:tc>
          <w:tcPr>
            <w:tcW w:w="1913" w:type="pct"/>
            <w:tcBorders>
              <w:top w:val="single" w:sz="4" w:space="0" w:color="auto"/>
              <w:left w:val="single" w:sz="4" w:space="0" w:color="auto"/>
              <w:bottom w:val="single" w:sz="4" w:space="0" w:color="000000"/>
              <w:right w:val="single" w:sz="4" w:space="0" w:color="auto"/>
            </w:tcBorders>
          </w:tcPr>
          <w:p w:rsidR="008D250D" w:rsidRPr="00DE59CA" w:rsidRDefault="008D250D" w:rsidP="00DE59CA">
            <w:pPr>
              <w:spacing w:after="0"/>
              <w:ind w:left="34"/>
              <w:contextualSpacing/>
              <w:jc w:val="both"/>
              <w:rPr>
                <w:rFonts w:ascii="Times New Roman" w:hAnsi="Times New Roman"/>
                <w:sz w:val="24"/>
                <w:szCs w:val="24"/>
              </w:rPr>
            </w:pPr>
            <w:r w:rsidRPr="00DE59CA">
              <w:rPr>
                <w:rFonts w:ascii="Times New Roman" w:hAnsi="Times New Roman"/>
                <w:b/>
                <w:sz w:val="24"/>
                <w:szCs w:val="24"/>
              </w:rPr>
              <w:t>Н.Д.Наволочкин.</w:t>
            </w:r>
            <w:r w:rsidRPr="00DE59CA">
              <w:rPr>
                <w:rFonts w:ascii="Times New Roman" w:hAnsi="Times New Roman"/>
                <w:sz w:val="24"/>
                <w:szCs w:val="24"/>
              </w:rPr>
              <w:t xml:space="preserve"> Судьба и творчество писателя. Документальная основа исторического романа «Амурские вёрсты». Особенности жанра. Тема освоения и заселения русскими Приамурья. Сцены народной жизни. Повседневный самоотверженный труд, патриотический подвиг первопроходцев. Вымышленные и реальные исторические лица. </w:t>
            </w:r>
            <w:r w:rsidRPr="00DE59CA">
              <w:rPr>
                <w:rFonts w:ascii="Times New Roman" w:hAnsi="Times New Roman"/>
                <w:sz w:val="24"/>
                <w:szCs w:val="24"/>
              </w:rPr>
              <w:lastRenderedPageBreak/>
              <w:t>Капитан 11 линейного батальона Я.В.Дьяченко, офицеры Венюков, Козловский, Прищепенко.</w:t>
            </w:r>
          </w:p>
          <w:p w:rsidR="008D250D" w:rsidRPr="00DE59CA" w:rsidRDefault="008D250D" w:rsidP="00DE59CA">
            <w:pPr>
              <w:spacing w:after="0"/>
              <w:ind w:left="34"/>
              <w:contextualSpacing/>
              <w:jc w:val="both"/>
              <w:rPr>
                <w:rFonts w:ascii="Times New Roman" w:hAnsi="Times New Roman"/>
                <w:sz w:val="24"/>
                <w:szCs w:val="24"/>
              </w:rPr>
            </w:pPr>
            <w:r w:rsidRPr="00DE59CA">
              <w:rPr>
                <w:rFonts w:ascii="Times New Roman" w:hAnsi="Times New Roman"/>
                <w:sz w:val="24"/>
                <w:szCs w:val="24"/>
              </w:rPr>
              <w:t>«Дело о полутора миллионах». Изображение исторического прошлого Хабаровска. Особенности жанра.</w:t>
            </w:r>
          </w:p>
        </w:tc>
        <w:tc>
          <w:tcPr>
            <w:tcW w:w="574" w:type="pct"/>
            <w:tcBorders>
              <w:top w:val="single" w:sz="4" w:space="0" w:color="auto"/>
              <w:left w:val="single" w:sz="4" w:space="0" w:color="auto"/>
              <w:bottom w:val="single" w:sz="4" w:space="0" w:color="000000"/>
              <w:right w:val="single" w:sz="4" w:space="0" w:color="auto"/>
            </w:tcBorders>
          </w:tcPr>
          <w:p w:rsidR="008D250D" w:rsidRPr="00DE59CA" w:rsidRDefault="008D250D" w:rsidP="00DE59CA">
            <w:pPr>
              <w:spacing w:after="0"/>
              <w:jc w:val="center"/>
              <w:rPr>
                <w:rFonts w:ascii="Times New Roman" w:eastAsia="SimSun" w:hAnsi="Times New Roman"/>
                <w:b/>
                <w:sz w:val="24"/>
                <w:szCs w:val="24"/>
                <w:lang w:eastAsia="zh-CN"/>
              </w:rPr>
            </w:pPr>
          </w:p>
        </w:tc>
        <w:tc>
          <w:tcPr>
            <w:tcW w:w="861" w:type="pct"/>
            <w:vMerge/>
            <w:tcBorders>
              <w:top w:val="single" w:sz="4" w:space="0" w:color="auto"/>
              <w:left w:val="single" w:sz="4" w:space="0" w:color="auto"/>
              <w:bottom w:val="single" w:sz="4" w:space="0" w:color="auto"/>
              <w:right w:val="single" w:sz="4" w:space="0" w:color="000000"/>
            </w:tcBorders>
            <w:vAlign w:val="center"/>
            <w:hideMark/>
          </w:tcPr>
          <w:p w:rsidR="008D250D" w:rsidRPr="00DE59CA" w:rsidRDefault="008D250D" w:rsidP="00DE59CA">
            <w:pPr>
              <w:spacing w:after="0"/>
              <w:rPr>
                <w:rFonts w:ascii="Times New Roman" w:eastAsia="SimSun" w:hAnsi="Times New Roman"/>
                <w:b/>
                <w:sz w:val="24"/>
                <w:szCs w:val="24"/>
                <w:lang w:eastAsia="zh-CN"/>
              </w:rPr>
            </w:pPr>
          </w:p>
        </w:tc>
        <w:tc>
          <w:tcPr>
            <w:tcW w:w="382" w:type="pct"/>
            <w:tcBorders>
              <w:top w:val="single" w:sz="4" w:space="0" w:color="auto"/>
              <w:left w:val="single" w:sz="4" w:space="0" w:color="auto"/>
              <w:bottom w:val="single" w:sz="4" w:space="0" w:color="auto"/>
              <w:right w:val="single" w:sz="4" w:space="0" w:color="000000"/>
            </w:tcBorders>
          </w:tcPr>
          <w:p w:rsidR="008D250D" w:rsidRPr="00DE59CA" w:rsidRDefault="008D250D" w:rsidP="00DE59CA">
            <w:pPr>
              <w:spacing w:after="0"/>
              <w:rPr>
                <w:rFonts w:ascii="Times New Roman" w:eastAsia="SimSun" w:hAnsi="Times New Roman"/>
                <w:b/>
                <w:sz w:val="24"/>
                <w:szCs w:val="24"/>
                <w:lang w:eastAsia="zh-CN"/>
              </w:rPr>
            </w:pPr>
          </w:p>
        </w:tc>
        <w:tc>
          <w:tcPr>
            <w:tcW w:w="361" w:type="pct"/>
            <w:tcBorders>
              <w:top w:val="single" w:sz="4" w:space="0" w:color="auto"/>
              <w:left w:val="single" w:sz="4" w:space="0" w:color="auto"/>
              <w:bottom w:val="single" w:sz="4" w:space="0" w:color="auto"/>
              <w:right w:val="single" w:sz="4" w:space="0" w:color="000000"/>
            </w:tcBorders>
          </w:tcPr>
          <w:p w:rsidR="008D250D" w:rsidRPr="00DE59CA" w:rsidRDefault="008D250D" w:rsidP="00DE59CA">
            <w:pPr>
              <w:spacing w:after="0"/>
              <w:rPr>
                <w:rFonts w:ascii="Times New Roman" w:eastAsia="SimSun" w:hAnsi="Times New Roman"/>
                <w:b/>
                <w:sz w:val="24"/>
                <w:szCs w:val="24"/>
                <w:lang w:eastAsia="zh-CN"/>
              </w:rPr>
            </w:pPr>
          </w:p>
        </w:tc>
      </w:tr>
      <w:tr w:rsidR="008D250D" w:rsidRPr="00DE59CA" w:rsidTr="00B06D24">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Ex>
        <w:trPr>
          <w:trHeight w:val="401"/>
        </w:trPr>
        <w:tc>
          <w:tcPr>
            <w:tcW w:w="909" w:type="pct"/>
            <w:gridSpan w:val="2"/>
            <w:vMerge w:val="restart"/>
            <w:tcBorders>
              <w:top w:val="single" w:sz="4" w:space="0" w:color="000000"/>
              <w:left w:val="single" w:sz="4" w:space="0" w:color="000000"/>
              <w:bottom w:val="single" w:sz="4" w:space="0" w:color="000000"/>
              <w:right w:val="single" w:sz="4" w:space="0" w:color="auto"/>
            </w:tcBorders>
            <w:hideMark/>
          </w:tcPr>
          <w:p w:rsidR="008D250D" w:rsidRPr="00DE59CA" w:rsidRDefault="008D250D" w:rsidP="00DE59CA">
            <w:pPr>
              <w:spacing w:after="0"/>
              <w:jc w:val="center"/>
              <w:rPr>
                <w:rFonts w:ascii="Times New Roman" w:eastAsia="SimSun" w:hAnsi="Times New Roman"/>
                <w:b/>
                <w:sz w:val="24"/>
                <w:szCs w:val="24"/>
                <w:lang w:eastAsia="zh-CN"/>
              </w:rPr>
            </w:pPr>
            <w:r w:rsidRPr="00DE59CA">
              <w:rPr>
                <w:rFonts w:ascii="Times New Roman" w:eastAsia="SimSun" w:hAnsi="Times New Roman"/>
                <w:b/>
                <w:color w:val="000000" w:themeColor="text1"/>
                <w:sz w:val="24"/>
                <w:szCs w:val="24"/>
                <w:lang w:eastAsia="zh-CN"/>
              </w:rPr>
              <w:lastRenderedPageBreak/>
              <w:t>Раздел V</w:t>
            </w:r>
            <w:r w:rsidRPr="00DE59CA">
              <w:rPr>
                <w:rFonts w:ascii="Times New Roman" w:eastAsia="SimSun" w:hAnsi="Times New Roman"/>
                <w:b/>
                <w:color w:val="000000" w:themeColor="text1"/>
                <w:sz w:val="24"/>
                <w:szCs w:val="24"/>
                <w:lang w:val="en-US" w:eastAsia="zh-CN"/>
              </w:rPr>
              <w:t>II</w:t>
            </w:r>
            <w:r w:rsidRPr="00DE59CA">
              <w:rPr>
                <w:rFonts w:ascii="Times New Roman" w:eastAsia="SimSun" w:hAnsi="Times New Roman"/>
                <w:b/>
                <w:color w:val="000000" w:themeColor="text1"/>
                <w:sz w:val="24"/>
                <w:szCs w:val="24"/>
                <w:lang w:eastAsia="zh-CN"/>
              </w:rPr>
              <w:t>.</w:t>
            </w:r>
            <w:r w:rsidRPr="00DE59CA">
              <w:rPr>
                <w:rFonts w:ascii="Times New Roman" w:eastAsia="SimSun" w:hAnsi="Times New Roman"/>
                <w:b/>
                <w:sz w:val="24"/>
                <w:szCs w:val="24"/>
                <w:lang w:eastAsia="zh-CN"/>
              </w:rPr>
              <w:t xml:space="preserve"> </w:t>
            </w:r>
          </w:p>
          <w:p w:rsidR="008D250D" w:rsidRPr="00DE59CA" w:rsidRDefault="008D250D" w:rsidP="00DE59CA">
            <w:pPr>
              <w:spacing w:after="0"/>
              <w:jc w:val="center"/>
              <w:rPr>
                <w:rFonts w:ascii="Times New Roman" w:eastAsia="SimSun" w:hAnsi="Times New Roman"/>
                <w:b/>
                <w:sz w:val="24"/>
                <w:szCs w:val="24"/>
                <w:lang w:eastAsia="zh-CN"/>
              </w:rPr>
            </w:pPr>
            <w:r w:rsidRPr="00DE59CA">
              <w:rPr>
                <w:rFonts w:ascii="Times New Roman" w:hAnsi="Times New Roman"/>
                <w:b/>
                <w:sz w:val="24"/>
                <w:szCs w:val="24"/>
              </w:rPr>
              <w:t>Современная литература</w:t>
            </w:r>
            <w:r w:rsidRPr="00DE59CA">
              <w:rPr>
                <w:rFonts w:ascii="Times New Roman" w:eastAsia="SimSun" w:hAnsi="Times New Roman"/>
                <w:b/>
                <w:sz w:val="24"/>
                <w:szCs w:val="24"/>
                <w:lang w:val="en-US" w:eastAsia="zh-CN"/>
              </w:rPr>
              <w:t xml:space="preserve"> </w:t>
            </w:r>
            <w:r w:rsidRPr="00DE59CA">
              <w:rPr>
                <w:rFonts w:ascii="Times New Roman" w:eastAsia="SimSun" w:hAnsi="Times New Roman"/>
                <w:b/>
                <w:sz w:val="24"/>
                <w:szCs w:val="24"/>
                <w:lang w:eastAsia="zh-CN"/>
              </w:rPr>
              <w:t xml:space="preserve"> </w:t>
            </w:r>
          </w:p>
        </w:tc>
        <w:tc>
          <w:tcPr>
            <w:tcW w:w="1913" w:type="pct"/>
            <w:tcBorders>
              <w:top w:val="single" w:sz="4" w:space="0" w:color="000000"/>
              <w:left w:val="single" w:sz="4" w:space="0" w:color="auto"/>
              <w:bottom w:val="single" w:sz="4" w:space="0" w:color="auto"/>
              <w:right w:val="single" w:sz="4" w:space="0" w:color="auto"/>
            </w:tcBorders>
            <w:hideMark/>
          </w:tcPr>
          <w:p w:rsidR="008D250D" w:rsidRPr="00DE59CA" w:rsidRDefault="008D250D" w:rsidP="00DE59CA">
            <w:pPr>
              <w:spacing w:after="0"/>
              <w:rPr>
                <w:rFonts w:ascii="Times New Roman" w:eastAsia="SimSun" w:hAnsi="Times New Roman"/>
                <w:bCs/>
                <w:spacing w:val="-5"/>
                <w:sz w:val="24"/>
                <w:szCs w:val="24"/>
                <w:lang w:eastAsia="zh-CN"/>
              </w:rPr>
            </w:pPr>
            <w:r w:rsidRPr="00DE59CA">
              <w:rPr>
                <w:rFonts w:ascii="Times New Roman" w:eastAsia="SimSun" w:hAnsi="Times New Roman"/>
                <w:b/>
                <w:bCs/>
                <w:spacing w:val="-7"/>
                <w:sz w:val="24"/>
                <w:szCs w:val="24"/>
                <w:lang w:eastAsia="zh-CN"/>
              </w:rPr>
              <w:t>Содержание учебного материала</w:t>
            </w:r>
          </w:p>
        </w:tc>
        <w:tc>
          <w:tcPr>
            <w:tcW w:w="574" w:type="pct"/>
            <w:tcBorders>
              <w:top w:val="single" w:sz="4" w:space="0" w:color="000000"/>
              <w:left w:val="single" w:sz="4" w:space="0" w:color="auto"/>
              <w:bottom w:val="single" w:sz="4" w:space="0" w:color="auto"/>
              <w:right w:val="single" w:sz="4" w:space="0" w:color="auto"/>
            </w:tcBorders>
            <w:hideMark/>
          </w:tcPr>
          <w:p w:rsidR="008D250D" w:rsidRPr="00DE59CA" w:rsidRDefault="008D250D" w:rsidP="00DE59CA">
            <w:pPr>
              <w:spacing w:after="0"/>
              <w:jc w:val="center"/>
              <w:rPr>
                <w:rFonts w:ascii="Times New Roman" w:eastAsia="SimSun" w:hAnsi="Times New Roman"/>
                <w:b/>
                <w:sz w:val="24"/>
                <w:szCs w:val="24"/>
                <w:lang w:eastAsia="zh-CN"/>
              </w:rPr>
            </w:pPr>
            <w:r w:rsidRPr="00DE59CA">
              <w:rPr>
                <w:rFonts w:ascii="Times New Roman" w:eastAsia="SimSun" w:hAnsi="Times New Roman"/>
                <w:b/>
                <w:sz w:val="24"/>
                <w:szCs w:val="24"/>
                <w:lang w:eastAsia="zh-CN"/>
              </w:rPr>
              <w:t>3</w:t>
            </w:r>
          </w:p>
        </w:tc>
        <w:tc>
          <w:tcPr>
            <w:tcW w:w="861" w:type="pct"/>
            <w:vMerge/>
            <w:tcBorders>
              <w:top w:val="single" w:sz="4" w:space="0" w:color="auto"/>
              <w:left w:val="single" w:sz="4" w:space="0" w:color="auto"/>
              <w:bottom w:val="single" w:sz="4" w:space="0" w:color="auto"/>
              <w:right w:val="single" w:sz="4" w:space="0" w:color="000000"/>
            </w:tcBorders>
            <w:vAlign w:val="center"/>
            <w:hideMark/>
          </w:tcPr>
          <w:p w:rsidR="008D250D" w:rsidRPr="00DE59CA" w:rsidRDefault="008D250D" w:rsidP="00DE59CA">
            <w:pPr>
              <w:spacing w:after="0"/>
              <w:rPr>
                <w:rFonts w:ascii="Times New Roman" w:eastAsia="SimSun" w:hAnsi="Times New Roman"/>
                <w:b/>
                <w:sz w:val="24"/>
                <w:szCs w:val="24"/>
                <w:lang w:eastAsia="zh-CN"/>
              </w:rPr>
            </w:pPr>
          </w:p>
        </w:tc>
        <w:tc>
          <w:tcPr>
            <w:tcW w:w="382" w:type="pct"/>
            <w:tcBorders>
              <w:top w:val="single" w:sz="4" w:space="0" w:color="auto"/>
              <w:left w:val="single" w:sz="4" w:space="0" w:color="auto"/>
              <w:bottom w:val="single" w:sz="4" w:space="0" w:color="auto"/>
              <w:right w:val="single" w:sz="4" w:space="0" w:color="000000"/>
            </w:tcBorders>
          </w:tcPr>
          <w:p w:rsidR="008D250D" w:rsidRPr="00DE59CA" w:rsidRDefault="008D250D" w:rsidP="00DE59CA">
            <w:pPr>
              <w:spacing w:after="0"/>
              <w:rPr>
                <w:rFonts w:ascii="Times New Roman" w:eastAsia="SimSun" w:hAnsi="Times New Roman"/>
                <w:b/>
                <w:sz w:val="24"/>
                <w:szCs w:val="24"/>
                <w:lang w:eastAsia="zh-CN"/>
              </w:rPr>
            </w:pPr>
          </w:p>
        </w:tc>
        <w:tc>
          <w:tcPr>
            <w:tcW w:w="361" w:type="pct"/>
            <w:tcBorders>
              <w:top w:val="single" w:sz="4" w:space="0" w:color="auto"/>
              <w:left w:val="single" w:sz="4" w:space="0" w:color="auto"/>
              <w:bottom w:val="single" w:sz="4" w:space="0" w:color="auto"/>
              <w:right w:val="single" w:sz="4" w:space="0" w:color="000000"/>
            </w:tcBorders>
          </w:tcPr>
          <w:p w:rsidR="008D250D" w:rsidRPr="00DE59CA" w:rsidRDefault="008D250D" w:rsidP="00DE59CA">
            <w:pPr>
              <w:spacing w:after="0"/>
              <w:rPr>
                <w:rFonts w:ascii="Times New Roman" w:eastAsia="SimSun" w:hAnsi="Times New Roman"/>
                <w:b/>
                <w:sz w:val="24"/>
                <w:szCs w:val="24"/>
                <w:lang w:eastAsia="zh-CN"/>
              </w:rPr>
            </w:pPr>
          </w:p>
        </w:tc>
      </w:tr>
      <w:tr w:rsidR="008D250D" w:rsidRPr="00DE59CA" w:rsidTr="00B06D24">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Ex>
        <w:trPr>
          <w:trHeight w:val="687"/>
        </w:trPr>
        <w:tc>
          <w:tcPr>
            <w:tcW w:w="909" w:type="pct"/>
            <w:gridSpan w:val="2"/>
            <w:vMerge/>
            <w:tcBorders>
              <w:top w:val="single" w:sz="4" w:space="0" w:color="000000"/>
              <w:left w:val="single" w:sz="4" w:space="0" w:color="000000"/>
              <w:bottom w:val="single" w:sz="4" w:space="0" w:color="000000"/>
              <w:right w:val="single" w:sz="4" w:space="0" w:color="auto"/>
            </w:tcBorders>
            <w:vAlign w:val="center"/>
            <w:hideMark/>
          </w:tcPr>
          <w:p w:rsidR="008D250D" w:rsidRPr="00DE59CA" w:rsidRDefault="008D250D" w:rsidP="00DE59CA">
            <w:pPr>
              <w:spacing w:after="0"/>
              <w:rPr>
                <w:rFonts w:ascii="Times New Roman" w:eastAsia="SimSun" w:hAnsi="Times New Roman"/>
                <w:b/>
                <w:sz w:val="24"/>
                <w:szCs w:val="24"/>
                <w:lang w:eastAsia="zh-CN"/>
              </w:rPr>
            </w:pPr>
          </w:p>
        </w:tc>
        <w:tc>
          <w:tcPr>
            <w:tcW w:w="1913" w:type="pct"/>
            <w:tcBorders>
              <w:top w:val="single" w:sz="4" w:space="0" w:color="auto"/>
              <w:left w:val="single" w:sz="4" w:space="0" w:color="auto"/>
              <w:bottom w:val="single" w:sz="4" w:space="0" w:color="000000"/>
              <w:right w:val="single" w:sz="4" w:space="0" w:color="auto"/>
            </w:tcBorders>
          </w:tcPr>
          <w:p w:rsidR="008D250D" w:rsidRPr="00DE59CA" w:rsidRDefault="008D250D" w:rsidP="00DE59CA">
            <w:pPr>
              <w:spacing w:after="0"/>
              <w:ind w:left="34" w:hanging="34"/>
              <w:contextualSpacing/>
              <w:jc w:val="both"/>
              <w:rPr>
                <w:rFonts w:ascii="Times New Roman" w:hAnsi="Times New Roman"/>
                <w:sz w:val="24"/>
                <w:szCs w:val="24"/>
              </w:rPr>
            </w:pPr>
            <w:r w:rsidRPr="00DE59CA">
              <w:rPr>
                <w:rFonts w:ascii="Times New Roman" w:hAnsi="Times New Roman"/>
                <w:sz w:val="24"/>
                <w:szCs w:val="24"/>
              </w:rPr>
              <w:t xml:space="preserve">Художественно-публицистические и научные периодические издания Дальнего Востока.  Журнал «Дальний Восток». Новинки Издательского дома «Приамурские ведомости». </w:t>
            </w:r>
          </w:p>
          <w:p w:rsidR="008D250D" w:rsidRPr="00DE59CA" w:rsidRDefault="008D250D" w:rsidP="00DE59CA">
            <w:pPr>
              <w:shd w:val="clear" w:color="auto" w:fill="FFFFFF"/>
              <w:spacing w:after="0"/>
              <w:ind w:left="34" w:hanging="34"/>
              <w:contextualSpacing/>
              <w:rPr>
                <w:rFonts w:ascii="Times New Roman" w:eastAsia="SimSun" w:hAnsi="Times New Roman"/>
                <w:bCs/>
                <w:spacing w:val="-7"/>
                <w:sz w:val="24"/>
                <w:szCs w:val="24"/>
                <w:lang w:eastAsia="zh-CN"/>
              </w:rPr>
            </w:pPr>
            <w:r w:rsidRPr="00DE59CA">
              <w:rPr>
                <w:rFonts w:ascii="Times New Roman" w:hAnsi="Times New Roman"/>
                <w:sz w:val="24"/>
                <w:szCs w:val="24"/>
              </w:rPr>
              <w:t>Современное состояние литературного процесса. (Обзор).</w:t>
            </w:r>
          </w:p>
        </w:tc>
        <w:tc>
          <w:tcPr>
            <w:tcW w:w="574" w:type="pct"/>
            <w:tcBorders>
              <w:top w:val="single" w:sz="4" w:space="0" w:color="auto"/>
              <w:left w:val="single" w:sz="4" w:space="0" w:color="auto"/>
              <w:bottom w:val="single" w:sz="4" w:space="0" w:color="000000"/>
              <w:right w:val="single" w:sz="4" w:space="0" w:color="auto"/>
            </w:tcBorders>
          </w:tcPr>
          <w:p w:rsidR="008D250D" w:rsidRPr="00DE59CA" w:rsidRDefault="008D250D" w:rsidP="00DE59CA">
            <w:pPr>
              <w:spacing w:after="0"/>
              <w:jc w:val="center"/>
              <w:rPr>
                <w:rFonts w:ascii="Times New Roman" w:eastAsia="SimSun" w:hAnsi="Times New Roman"/>
                <w:b/>
                <w:sz w:val="24"/>
                <w:szCs w:val="24"/>
                <w:lang w:eastAsia="zh-CN"/>
              </w:rPr>
            </w:pPr>
            <w:r w:rsidRPr="00DE59CA">
              <w:rPr>
                <w:rFonts w:ascii="Times New Roman" w:eastAsia="SimSun" w:hAnsi="Times New Roman"/>
                <w:b/>
                <w:sz w:val="24"/>
                <w:szCs w:val="24"/>
                <w:lang w:eastAsia="zh-CN"/>
              </w:rPr>
              <w:t>2</w:t>
            </w:r>
          </w:p>
        </w:tc>
        <w:tc>
          <w:tcPr>
            <w:tcW w:w="861" w:type="pct"/>
            <w:vMerge/>
            <w:tcBorders>
              <w:top w:val="single" w:sz="4" w:space="0" w:color="auto"/>
              <w:left w:val="single" w:sz="4" w:space="0" w:color="auto"/>
              <w:bottom w:val="single" w:sz="4" w:space="0" w:color="auto"/>
              <w:right w:val="single" w:sz="4" w:space="0" w:color="000000"/>
            </w:tcBorders>
            <w:vAlign w:val="center"/>
            <w:hideMark/>
          </w:tcPr>
          <w:p w:rsidR="008D250D" w:rsidRPr="00DE59CA" w:rsidRDefault="008D250D" w:rsidP="00DE59CA">
            <w:pPr>
              <w:spacing w:after="0"/>
              <w:rPr>
                <w:rFonts w:ascii="Times New Roman" w:eastAsia="SimSun" w:hAnsi="Times New Roman"/>
                <w:b/>
                <w:sz w:val="24"/>
                <w:szCs w:val="24"/>
                <w:lang w:eastAsia="zh-CN"/>
              </w:rPr>
            </w:pPr>
          </w:p>
        </w:tc>
        <w:tc>
          <w:tcPr>
            <w:tcW w:w="382" w:type="pct"/>
            <w:tcBorders>
              <w:top w:val="single" w:sz="4" w:space="0" w:color="auto"/>
              <w:left w:val="single" w:sz="4" w:space="0" w:color="auto"/>
              <w:bottom w:val="single" w:sz="4" w:space="0" w:color="auto"/>
              <w:right w:val="single" w:sz="4" w:space="0" w:color="000000"/>
            </w:tcBorders>
          </w:tcPr>
          <w:p w:rsidR="008D250D" w:rsidRPr="00DE59CA" w:rsidRDefault="008D250D" w:rsidP="00DE59CA">
            <w:pPr>
              <w:spacing w:after="0"/>
              <w:rPr>
                <w:rFonts w:ascii="Times New Roman" w:eastAsia="SimSun" w:hAnsi="Times New Roman"/>
                <w:b/>
                <w:sz w:val="24"/>
                <w:szCs w:val="24"/>
                <w:lang w:eastAsia="zh-CN"/>
              </w:rPr>
            </w:pPr>
          </w:p>
        </w:tc>
        <w:tc>
          <w:tcPr>
            <w:tcW w:w="361" w:type="pct"/>
            <w:tcBorders>
              <w:top w:val="single" w:sz="4" w:space="0" w:color="auto"/>
              <w:left w:val="single" w:sz="4" w:space="0" w:color="auto"/>
              <w:bottom w:val="single" w:sz="4" w:space="0" w:color="auto"/>
              <w:right w:val="single" w:sz="4" w:space="0" w:color="000000"/>
            </w:tcBorders>
          </w:tcPr>
          <w:p w:rsidR="008D250D" w:rsidRPr="00DE59CA" w:rsidRDefault="008D250D" w:rsidP="00DE59CA">
            <w:pPr>
              <w:spacing w:after="0"/>
              <w:rPr>
                <w:rFonts w:ascii="Times New Roman" w:eastAsia="SimSun" w:hAnsi="Times New Roman"/>
                <w:b/>
                <w:sz w:val="24"/>
                <w:szCs w:val="24"/>
                <w:lang w:eastAsia="zh-CN"/>
              </w:rPr>
            </w:pPr>
          </w:p>
        </w:tc>
      </w:tr>
      <w:tr w:rsidR="008D250D" w:rsidRPr="00DE59CA" w:rsidTr="00B06D24">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Ex>
        <w:trPr>
          <w:trHeight w:val="268"/>
        </w:trPr>
        <w:tc>
          <w:tcPr>
            <w:tcW w:w="909" w:type="pct"/>
            <w:gridSpan w:val="2"/>
            <w:vMerge w:val="restart"/>
            <w:tcBorders>
              <w:top w:val="single" w:sz="4" w:space="0" w:color="000000"/>
              <w:left w:val="single" w:sz="4" w:space="0" w:color="000000"/>
              <w:bottom w:val="single" w:sz="4" w:space="0" w:color="000000"/>
              <w:right w:val="single" w:sz="4" w:space="0" w:color="auto"/>
            </w:tcBorders>
            <w:hideMark/>
          </w:tcPr>
          <w:p w:rsidR="008D250D" w:rsidRPr="00DE59CA" w:rsidRDefault="008D250D" w:rsidP="00DE59CA">
            <w:pPr>
              <w:spacing w:after="0"/>
              <w:jc w:val="center"/>
              <w:rPr>
                <w:rFonts w:ascii="Times New Roman" w:eastAsia="SimSun" w:hAnsi="Times New Roman"/>
                <w:b/>
                <w:sz w:val="24"/>
                <w:szCs w:val="24"/>
                <w:lang w:eastAsia="zh-CN"/>
              </w:rPr>
            </w:pPr>
            <w:r w:rsidRPr="00DE59CA">
              <w:rPr>
                <w:rFonts w:ascii="Times New Roman" w:eastAsia="SimSun" w:hAnsi="Times New Roman"/>
                <w:b/>
                <w:sz w:val="24"/>
                <w:szCs w:val="24"/>
                <w:lang w:val="en-US" w:eastAsia="zh-CN"/>
              </w:rPr>
              <w:t xml:space="preserve"> </w:t>
            </w:r>
            <w:r w:rsidRPr="00DE59CA">
              <w:rPr>
                <w:rFonts w:ascii="Times New Roman" w:eastAsia="SimSun" w:hAnsi="Times New Roman"/>
                <w:b/>
                <w:sz w:val="24"/>
                <w:szCs w:val="24"/>
                <w:lang w:eastAsia="zh-CN"/>
              </w:rPr>
              <w:t xml:space="preserve"> </w:t>
            </w:r>
          </w:p>
        </w:tc>
        <w:tc>
          <w:tcPr>
            <w:tcW w:w="1913" w:type="pct"/>
            <w:tcBorders>
              <w:top w:val="single" w:sz="4" w:space="0" w:color="000000"/>
              <w:left w:val="single" w:sz="4" w:space="0" w:color="auto"/>
              <w:bottom w:val="single" w:sz="4" w:space="0" w:color="auto"/>
              <w:right w:val="single" w:sz="4" w:space="0" w:color="auto"/>
            </w:tcBorders>
            <w:hideMark/>
          </w:tcPr>
          <w:p w:rsidR="008D250D" w:rsidRPr="00DE59CA" w:rsidRDefault="008D250D" w:rsidP="00DE59CA">
            <w:pPr>
              <w:spacing w:after="0"/>
              <w:rPr>
                <w:rFonts w:ascii="Times New Roman" w:eastAsia="SimSun" w:hAnsi="Times New Roman"/>
                <w:bCs/>
                <w:spacing w:val="-5"/>
                <w:sz w:val="24"/>
                <w:szCs w:val="24"/>
                <w:lang w:eastAsia="zh-CN"/>
              </w:rPr>
            </w:pPr>
            <w:r w:rsidRPr="00DE59CA">
              <w:rPr>
                <w:rFonts w:ascii="Times New Roman" w:eastAsia="SimSun" w:hAnsi="Times New Roman"/>
                <w:b/>
                <w:bCs/>
                <w:spacing w:val="-7"/>
                <w:sz w:val="24"/>
                <w:szCs w:val="24"/>
                <w:lang w:eastAsia="zh-CN"/>
              </w:rPr>
              <w:t>Содержание учебного материала</w:t>
            </w:r>
          </w:p>
        </w:tc>
        <w:tc>
          <w:tcPr>
            <w:tcW w:w="574" w:type="pct"/>
            <w:tcBorders>
              <w:top w:val="single" w:sz="4" w:space="0" w:color="000000"/>
              <w:left w:val="single" w:sz="4" w:space="0" w:color="auto"/>
              <w:bottom w:val="single" w:sz="4" w:space="0" w:color="auto"/>
              <w:right w:val="single" w:sz="4" w:space="0" w:color="auto"/>
            </w:tcBorders>
            <w:hideMark/>
          </w:tcPr>
          <w:p w:rsidR="008D250D" w:rsidRPr="00DE59CA" w:rsidRDefault="008D250D" w:rsidP="00DE59CA">
            <w:pPr>
              <w:spacing w:after="0"/>
              <w:jc w:val="center"/>
              <w:rPr>
                <w:rFonts w:ascii="Times New Roman" w:eastAsia="SimSun" w:hAnsi="Times New Roman"/>
                <w:b/>
                <w:sz w:val="24"/>
                <w:szCs w:val="24"/>
                <w:lang w:eastAsia="zh-CN"/>
              </w:rPr>
            </w:pPr>
            <w:r w:rsidRPr="00DE59CA">
              <w:rPr>
                <w:rFonts w:ascii="Times New Roman" w:eastAsia="SimSun" w:hAnsi="Times New Roman"/>
                <w:b/>
                <w:sz w:val="24"/>
                <w:szCs w:val="24"/>
                <w:lang w:eastAsia="zh-CN"/>
              </w:rPr>
              <w:t>1</w:t>
            </w:r>
          </w:p>
        </w:tc>
        <w:tc>
          <w:tcPr>
            <w:tcW w:w="861" w:type="pct"/>
            <w:vMerge/>
            <w:tcBorders>
              <w:top w:val="single" w:sz="4" w:space="0" w:color="auto"/>
              <w:left w:val="single" w:sz="4" w:space="0" w:color="auto"/>
              <w:bottom w:val="single" w:sz="4" w:space="0" w:color="auto"/>
              <w:right w:val="single" w:sz="4" w:space="0" w:color="000000"/>
            </w:tcBorders>
            <w:vAlign w:val="center"/>
            <w:hideMark/>
          </w:tcPr>
          <w:p w:rsidR="008D250D" w:rsidRPr="00DE59CA" w:rsidRDefault="008D250D" w:rsidP="00DE59CA">
            <w:pPr>
              <w:spacing w:after="0"/>
              <w:rPr>
                <w:rFonts w:ascii="Times New Roman" w:eastAsia="SimSun" w:hAnsi="Times New Roman"/>
                <w:b/>
                <w:sz w:val="24"/>
                <w:szCs w:val="24"/>
                <w:lang w:eastAsia="zh-CN"/>
              </w:rPr>
            </w:pPr>
          </w:p>
        </w:tc>
        <w:tc>
          <w:tcPr>
            <w:tcW w:w="382" w:type="pct"/>
            <w:tcBorders>
              <w:top w:val="single" w:sz="4" w:space="0" w:color="auto"/>
              <w:left w:val="single" w:sz="4" w:space="0" w:color="auto"/>
              <w:bottom w:val="single" w:sz="4" w:space="0" w:color="auto"/>
              <w:right w:val="single" w:sz="4" w:space="0" w:color="000000"/>
            </w:tcBorders>
          </w:tcPr>
          <w:p w:rsidR="008D250D" w:rsidRPr="00DE59CA" w:rsidRDefault="008D250D" w:rsidP="00DE59CA">
            <w:pPr>
              <w:spacing w:after="0"/>
              <w:rPr>
                <w:rFonts w:ascii="Times New Roman" w:eastAsia="SimSun" w:hAnsi="Times New Roman"/>
                <w:b/>
                <w:sz w:val="24"/>
                <w:szCs w:val="24"/>
                <w:lang w:eastAsia="zh-CN"/>
              </w:rPr>
            </w:pPr>
          </w:p>
        </w:tc>
        <w:tc>
          <w:tcPr>
            <w:tcW w:w="361" w:type="pct"/>
            <w:tcBorders>
              <w:top w:val="single" w:sz="4" w:space="0" w:color="auto"/>
              <w:left w:val="single" w:sz="4" w:space="0" w:color="auto"/>
              <w:bottom w:val="single" w:sz="4" w:space="0" w:color="auto"/>
              <w:right w:val="single" w:sz="4" w:space="0" w:color="000000"/>
            </w:tcBorders>
          </w:tcPr>
          <w:p w:rsidR="008D250D" w:rsidRPr="00DE59CA" w:rsidRDefault="008D250D" w:rsidP="00DE59CA">
            <w:pPr>
              <w:spacing w:after="0"/>
              <w:rPr>
                <w:rFonts w:ascii="Times New Roman" w:eastAsia="SimSun" w:hAnsi="Times New Roman"/>
                <w:b/>
                <w:sz w:val="24"/>
                <w:szCs w:val="24"/>
                <w:lang w:eastAsia="zh-CN"/>
              </w:rPr>
            </w:pPr>
          </w:p>
        </w:tc>
      </w:tr>
      <w:tr w:rsidR="008D250D" w:rsidRPr="00DE59CA" w:rsidTr="00B06D24">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Ex>
        <w:trPr>
          <w:trHeight w:val="285"/>
        </w:trPr>
        <w:tc>
          <w:tcPr>
            <w:tcW w:w="909" w:type="pct"/>
            <w:gridSpan w:val="2"/>
            <w:vMerge/>
            <w:tcBorders>
              <w:top w:val="single" w:sz="4" w:space="0" w:color="000000"/>
              <w:left w:val="single" w:sz="4" w:space="0" w:color="000000"/>
              <w:bottom w:val="single" w:sz="4" w:space="0" w:color="000000"/>
              <w:right w:val="single" w:sz="4" w:space="0" w:color="auto"/>
            </w:tcBorders>
            <w:vAlign w:val="center"/>
            <w:hideMark/>
          </w:tcPr>
          <w:p w:rsidR="008D250D" w:rsidRPr="00DE59CA" w:rsidRDefault="008D250D" w:rsidP="00DE59CA">
            <w:pPr>
              <w:spacing w:after="0"/>
              <w:rPr>
                <w:rFonts w:ascii="Times New Roman" w:eastAsia="SimSun" w:hAnsi="Times New Roman"/>
                <w:b/>
                <w:sz w:val="24"/>
                <w:szCs w:val="24"/>
                <w:lang w:eastAsia="zh-CN"/>
              </w:rPr>
            </w:pPr>
          </w:p>
        </w:tc>
        <w:tc>
          <w:tcPr>
            <w:tcW w:w="1913" w:type="pct"/>
            <w:tcBorders>
              <w:top w:val="single" w:sz="4" w:space="0" w:color="auto"/>
              <w:left w:val="single" w:sz="4" w:space="0" w:color="auto"/>
              <w:bottom w:val="single" w:sz="4" w:space="0" w:color="000000"/>
              <w:right w:val="single" w:sz="4" w:space="0" w:color="auto"/>
            </w:tcBorders>
          </w:tcPr>
          <w:p w:rsidR="008D250D" w:rsidRPr="00DE59CA" w:rsidRDefault="008D250D" w:rsidP="00DE59CA">
            <w:pPr>
              <w:shd w:val="clear" w:color="auto" w:fill="FFFFFF"/>
              <w:spacing w:after="0"/>
              <w:rPr>
                <w:rFonts w:ascii="Times New Roman" w:eastAsia="SimSun" w:hAnsi="Times New Roman"/>
                <w:bCs/>
                <w:spacing w:val="-7"/>
                <w:sz w:val="24"/>
                <w:szCs w:val="24"/>
                <w:lang w:eastAsia="zh-CN"/>
              </w:rPr>
            </w:pPr>
            <w:r w:rsidRPr="00DE59CA">
              <w:rPr>
                <w:rFonts w:ascii="Times New Roman" w:eastAsia="SimSun" w:hAnsi="Times New Roman"/>
                <w:bCs/>
                <w:spacing w:val="-7"/>
                <w:sz w:val="24"/>
                <w:szCs w:val="24"/>
                <w:lang w:eastAsia="zh-CN"/>
              </w:rPr>
              <w:t>Итоговая контрольная работа по курсу «Родная литература»</w:t>
            </w:r>
          </w:p>
        </w:tc>
        <w:tc>
          <w:tcPr>
            <w:tcW w:w="574" w:type="pct"/>
            <w:tcBorders>
              <w:top w:val="single" w:sz="4" w:space="0" w:color="auto"/>
              <w:left w:val="single" w:sz="4" w:space="0" w:color="auto"/>
              <w:bottom w:val="single" w:sz="4" w:space="0" w:color="auto"/>
              <w:right w:val="single" w:sz="4" w:space="0" w:color="auto"/>
            </w:tcBorders>
          </w:tcPr>
          <w:p w:rsidR="008D250D" w:rsidRPr="00DE59CA" w:rsidRDefault="008D250D" w:rsidP="00DE59CA">
            <w:pPr>
              <w:spacing w:after="0"/>
              <w:jc w:val="center"/>
              <w:rPr>
                <w:rFonts w:ascii="Times New Roman" w:eastAsia="SimSun" w:hAnsi="Times New Roman"/>
                <w:b/>
                <w:sz w:val="24"/>
                <w:szCs w:val="24"/>
                <w:lang w:eastAsia="zh-CN"/>
              </w:rPr>
            </w:pPr>
          </w:p>
        </w:tc>
        <w:tc>
          <w:tcPr>
            <w:tcW w:w="861" w:type="pct"/>
            <w:vMerge/>
            <w:tcBorders>
              <w:top w:val="single" w:sz="4" w:space="0" w:color="auto"/>
              <w:left w:val="single" w:sz="4" w:space="0" w:color="auto"/>
              <w:bottom w:val="single" w:sz="4" w:space="0" w:color="auto"/>
              <w:right w:val="single" w:sz="4" w:space="0" w:color="000000"/>
            </w:tcBorders>
            <w:vAlign w:val="center"/>
            <w:hideMark/>
          </w:tcPr>
          <w:p w:rsidR="008D250D" w:rsidRPr="00DE59CA" w:rsidRDefault="008D250D" w:rsidP="00DE59CA">
            <w:pPr>
              <w:spacing w:after="0"/>
              <w:rPr>
                <w:rFonts w:ascii="Times New Roman" w:eastAsia="SimSun" w:hAnsi="Times New Roman"/>
                <w:b/>
                <w:sz w:val="24"/>
                <w:szCs w:val="24"/>
                <w:lang w:eastAsia="zh-CN"/>
              </w:rPr>
            </w:pPr>
          </w:p>
        </w:tc>
        <w:tc>
          <w:tcPr>
            <w:tcW w:w="382" w:type="pct"/>
            <w:tcBorders>
              <w:top w:val="single" w:sz="4" w:space="0" w:color="auto"/>
              <w:left w:val="single" w:sz="4" w:space="0" w:color="auto"/>
              <w:bottom w:val="single" w:sz="4" w:space="0" w:color="auto"/>
              <w:right w:val="single" w:sz="4" w:space="0" w:color="000000"/>
            </w:tcBorders>
          </w:tcPr>
          <w:p w:rsidR="008D250D" w:rsidRPr="00DE59CA" w:rsidRDefault="008D250D" w:rsidP="00DE59CA">
            <w:pPr>
              <w:spacing w:after="0"/>
              <w:rPr>
                <w:rFonts w:ascii="Times New Roman" w:eastAsia="SimSun" w:hAnsi="Times New Roman"/>
                <w:b/>
                <w:sz w:val="24"/>
                <w:szCs w:val="24"/>
                <w:lang w:eastAsia="zh-CN"/>
              </w:rPr>
            </w:pPr>
          </w:p>
        </w:tc>
        <w:tc>
          <w:tcPr>
            <w:tcW w:w="361" w:type="pct"/>
            <w:tcBorders>
              <w:top w:val="single" w:sz="4" w:space="0" w:color="auto"/>
              <w:left w:val="single" w:sz="4" w:space="0" w:color="auto"/>
              <w:bottom w:val="single" w:sz="4" w:space="0" w:color="auto"/>
              <w:right w:val="single" w:sz="4" w:space="0" w:color="000000"/>
            </w:tcBorders>
          </w:tcPr>
          <w:p w:rsidR="008D250D" w:rsidRPr="00DE59CA" w:rsidRDefault="008D250D" w:rsidP="00DE59CA">
            <w:pPr>
              <w:spacing w:after="0"/>
              <w:rPr>
                <w:rFonts w:ascii="Times New Roman" w:eastAsia="SimSun" w:hAnsi="Times New Roman"/>
                <w:b/>
                <w:sz w:val="24"/>
                <w:szCs w:val="24"/>
                <w:lang w:eastAsia="zh-CN"/>
              </w:rPr>
            </w:pPr>
          </w:p>
        </w:tc>
      </w:tr>
      <w:tr w:rsidR="008D250D" w:rsidRPr="00DE59CA" w:rsidTr="00B06D24">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Ex>
        <w:trPr>
          <w:trHeight w:val="203"/>
        </w:trPr>
        <w:tc>
          <w:tcPr>
            <w:tcW w:w="2822" w:type="pct"/>
            <w:gridSpan w:val="3"/>
            <w:tcBorders>
              <w:top w:val="single" w:sz="4" w:space="0" w:color="000000"/>
              <w:left w:val="single" w:sz="4" w:space="0" w:color="000000"/>
              <w:bottom w:val="single" w:sz="4" w:space="0" w:color="000000"/>
              <w:right w:val="single" w:sz="4" w:space="0" w:color="auto"/>
            </w:tcBorders>
            <w:vAlign w:val="center"/>
            <w:hideMark/>
          </w:tcPr>
          <w:p w:rsidR="008D250D" w:rsidRPr="00DE59CA" w:rsidRDefault="008D250D"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iCs/>
                <w:sz w:val="24"/>
                <w:szCs w:val="24"/>
              </w:rPr>
            </w:pPr>
            <w:r w:rsidRPr="00DE59CA">
              <w:rPr>
                <w:rFonts w:ascii="Times New Roman" w:hAnsi="Times New Roman"/>
                <w:b/>
                <w:iCs/>
                <w:sz w:val="24"/>
                <w:szCs w:val="24"/>
              </w:rPr>
              <w:t>Всего (часов)</w:t>
            </w:r>
          </w:p>
        </w:tc>
        <w:tc>
          <w:tcPr>
            <w:tcW w:w="574" w:type="pct"/>
            <w:tcBorders>
              <w:top w:val="single" w:sz="4" w:space="0" w:color="auto"/>
              <w:left w:val="single" w:sz="4" w:space="0" w:color="auto"/>
              <w:bottom w:val="single" w:sz="4" w:space="0" w:color="auto"/>
              <w:right w:val="single" w:sz="4" w:space="0" w:color="auto"/>
            </w:tcBorders>
            <w:hideMark/>
          </w:tcPr>
          <w:p w:rsidR="008D250D" w:rsidRPr="00DE59CA" w:rsidRDefault="008D250D" w:rsidP="00DE59CA">
            <w:pPr>
              <w:spacing w:after="0"/>
              <w:jc w:val="center"/>
              <w:rPr>
                <w:rFonts w:ascii="Times New Roman" w:eastAsia="SimSun" w:hAnsi="Times New Roman"/>
                <w:b/>
                <w:sz w:val="24"/>
                <w:szCs w:val="24"/>
                <w:lang w:eastAsia="zh-CN"/>
              </w:rPr>
            </w:pPr>
            <w:r w:rsidRPr="00DE59CA">
              <w:rPr>
                <w:rFonts w:ascii="Times New Roman" w:eastAsia="SimSun" w:hAnsi="Times New Roman"/>
                <w:b/>
                <w:sz w:val="24"/>
                <w:szCs w:val="24"/>
                <w:lang w:eastAsia="zh-CN"/>
              </w:rPr>
              <w:t>39</w:t>
            </w:r>
          </w:p>
        </w:tc>
        <w:tc>
          <w:tcPr>
            <w:tcW w:w="861" w:type="pct"/>
            <w:tcBorders>
              <w:top w:val="single" w:sz="4" w:space="0" w:color="auto"/>
              <w:left w:val="single" w:sz="4" w:space="0" w:color="auto"/>
              <w:bottom w:val="single" w:sz="4" w:space="0" w:color="auto"/>
              <w:right w:val="single" w:sz="4" w:space="0" w:color="000000"/>
            </w:tcBorders>
            <w:vAlign w:val="center"/>
          </w:tcPr>
          <w:p w:rsidR="008D250D" w:rsidRPr="00DE59CA" w:rsidRDefault="008D250D" w:rsidP="00DE59CA">
            <w:pPr>
              <w:spacing w:after="0"/>
              <w:jc w:val="center"/>
              <w:rPr>
                <w:rFonts w:ascii="Times New Roman" w:eastAsia="SimSun" w:hAnsi="Times New Roman"/>
                <w:b/>
                <w:sz w:val="24"/>
                <w:szCs w:val="24"/>
                <w:lang w:eastAsia="zh-CN"/>
              </w:rPr>
            </w:pPr>
          </w:p>
        </w:tc>
        <w:tc>
          <w:tcPr>
            <w:tcW w:w="382" w:type="pct"/>
            <w:tcBorders>
              <w:top w:val="single" w:sz="4" w:space="0" w:color="auto"/>
              <w:left w:val="single" w:sz="4" w:space="0" w:color="auto"/>
              <w:bottom w:val="single" w:sz="4" w:space="0" w:color="auto"/>
              <w:right w:val="single" w:sz="4" w:space="0" w:color="000000"/>
            </w:tcBorders>
          </w:tcPr>
          <w:p w:rsidR="008D250D" w:rsidRPr="00DE59CA" w:rsidRDefault="008D250D" w:rsidP="00DE59CA">
            <w:pPr>
              <w:spacing w:after="0"/>
              <w:jc w:val="center"/>
              <w:rPr>
                <w:rFonts w:ascii="Times New Roman" w:eastAsia="SimSun" w:hAnsi="Times New Roman"/>
                <w:b/>
                <w:sz w:val="24"/>
                <w:szCs w:val="24"/>
                <w:lang w:eastAsia="zh-CN"/>
              </w:rPr>
            </w:pPr>
          </w:p>
        </w:tc>
        <w:tc>
          <w:tcPr>
            <w:tcW w:w="361" w:type="pct"/>
            <w:tcBorders>
              <w:top w:val="single" w:sz="4" w:space="0" w:color="auto"/>
              <w:left w:val="single" w:sz="4" w:space="0" w:color="auto"/>
              <w:bottom w:val="single" w:sz="4" w:space="0" w:color="auto"/>
              <w:right w:val="single" w:sz="4" w:space="0" w:color="000000"/>
            </w:tcBorders>
          </w:tcPr>
          <w:p w:rsidR="008D250D" w:rsidRPr="00DE59CA" w:rsidRDefault="008D250D" w:rsidP="00DE59CA">
            <w:pPr>
              <w:spacing w:after="0"/>
              <w:jc w:val="center"/>
              <w:rPr>
                <w:rFonts w:ascii="Times New Roman" w:eastAsia="SimSun" w:hAnsi="Times New Roman"/>
                <w:b/>
                <w:sz w:val="24"/>
                <w:szCs w:val="24"/>
                <w:lang w:eastAsia="zh-CN"/>
              </w:rPr>
            </w:pPr>
          </w:p>
        </w:tc>
      </w:tr>
    </w:tbl>
    <w:p w:rsidR="00347C38" w:rsidRPr="00DE59CA" w:rsidRDefault="00347C38" w:rsidP="00DE59CA">
      <w:pPr>
        <w:suppressAutoHyphens/>
        <w:spacing w:after="0"/>
        <w:jc w:val="both"/>
        <w:rPr>
          <w:rFonts w:ascii="Times New Roman" w:hAnsi="Times New Roman"/>
          <w:sz w:val="24"/>
          <w:szCs w:val="24"/>
        </w:rPr>
      </w:pPr>
      <w:r w:rsidRPr="00DE59CA">
        <w:rPr>
          <w:rFonts w:ascii="Times New Roman" w:hAnsi="Times New Roman"/>
          <w:bCs/>
          <w:sz w:val="24"/>
          <w:szCs w:val="24"/>
        </w:rPr>
        <w:t xml:space="preserve"> </w:t>
      </w:r>
    </w:p>
    <w:p w:rsidR="00347C38" w:rsidRPr="00DE59CA" w:rsidRDefault="00347C38" w:rsidP="00DE59CA">
      <w:pPr>
        <w:spacing w:after="0"/>
        <w:ind w:firstLine="709"/>
        <w:rPr>
          <w:rFonts w:ascii="Times New Roman" w:hAnsi="Times New Roman"/>
          <w:sz w:val="24"/>
          <w:szCs w:val="24"/>
        </w:rPr>
        <w:sectPr w:rsidR="00347C38" w:rsidRPr="00DE59CA" w:rsidSect="00347C38">
          <w:pgSz w:w="16840" w:h="11907" w:orient="landscape"/>
          <w:pgMar w:top="851" w:right="1134" w:bottom="851" w:left="992" w:header="709" w:footer="709" w:gutter="0"/>
          <w:cols w:space="720"/>
        </w:sectPr>
      </w:pPr>
    </w:p>
    <w:p w:rsidR="00347C38" w:rsidRPr="00DE59CA" w:rsidRDefault="00347C38" w:rsidP="00DE59CA">
      <w:pPr>
        <w:spacing w:after="0"/>
        <w:ind w:left="1353"/>
        <w:rPr>
          <w:rFonts w:ascii="Times New Roman" w:hAnsi="Times New Roman"/>
          <w:b/>
          <w:bCs/>
          <w:sz w:val="24"/>
          <w:szCs w:val="24"/>
        </w:rPr>
      </w:pPr>
      <w:r w:rsidRPr="00DE59CA">
        <w:rPr>
          <w:rFonts w:ascii="Times New Roman" w:hAnsi="Times New Roman"/>
          <w:b/>
          <w:bCs/>
          <w:sz w:val="24"/>
          <w:szCs w:val="24"/>
        </w:rPr>
        <w:lastRenderedPageBreak/>
        <w:t>3. УСЛОВИЯ РЕАЛИЗАЦИИ УЧЕБНОЙ ДИСЦИПЛИНЫ</w:t>
      </w:r>
    </w:p>
    <w:p w:rsidR="00347C38" w:rsidRPr="00DE59CA" w:rsidRDefault="00347C38" w:rsidP="00DE59CA">
      <w:pPr>
        <w:suppressAutoHyphens/>
        <w:spacing w:after="0"/>
        <w:ind w:firstLine="709"/>
        <w:jc w:val="both"/>
        <w:rPr>
          <w:rFonts w:ascii="Times New Roman" w:hAnsi="Times New Roman"/>
          <w:bCs/>
          <w:sz w:val="24"/>
          <w:szCs w:val="24"/>
        </w:rPr>
      </w:pPr>
      <w:r w:rsidRPr="00DE59CA">
        <w:rPr>
          <w:rFonts w:ascii="Times New Roman" w:hAnsi="Times New Roman"/>
          <w:bCs/>
          <w:sz w:val="24"/>
          <w:szCs w:val="24"/>
        </w:rPr>
        <w:t>3.1. Для реализации программы учебной дисциплины должны быть предусмотрены следующие специальные помещения:</w:t>
      </w:r>
    </w:p>
    <w:p w:rsidR="00BC726B" w:rsidRPr="00DE59CA" w:rsidRDefault="00347C38" w:rsidP="00DE59CA">
      <w:pPr>
        <w:suppressAutoHyphens/>
        <w:autoSpaceDE w:val="0"/>
        <w:autoSpaceDN w:val="0"/>
        <w:adjustRightInd w:val="0"/>
        <w:spacing w:after="0"/>
        <w:ind w:firstLine="709"/>
        <w:jc w:val="both"/>
        <w:rPr>
          <w:rFonts w:ascii="Times New Roman" w:hAnsi="Times New Roman"/>
          <w:sz w:val="24"/>
          <w:szCs w:val="24"/>
          <w:lang w:eastAsia="en-US"/>
        </w:rPr>
      </w:pPr>
      <w:r w:rsidRPr="00DE59CA">
        <w:rPr>
          <w:rFonts w:ascii="Times New Roman" w:hAnsi="Times New Roman"/>
          <w:bCs/>
          <w:sz w:val="24"/>
          <w:szCs w:val="24"/>
        </w:rPr>
        <w:t>Кабинет «</w:t>
      </w:r>
      <w:r w:rsidRPr="00DE59CA">
        <w:rPr>
          <w:rFonts w:ascii="Times New Roman" w:hAnsi="Times New Roman"/>
          <w:sz w:val="24"/>
          <w:szCs w:val="24"/>
        </w:rPr>
        <w:t>Русский язык и литература</w:t>
      </w:r>
      <w:r w:rsidRPr="00DE59CA">
        <w:rPr>
          <w:rFonts w:ascii="Times New Roman" w:hAnsi="Times New Roman"/>
          <w:bCs/>
          <w:sz w:val="24"/>
          <w:szCs w:val="24"/>
        </w:rPr>
        <w:t>»</w:t>
      </w:r>
      <w:r w:rsidRPr="00DE59CA">
        <w:rPr>
          <w:rFonts w:ascii="Times New Roman" w:hAnsi="Times New Roman"/>
          <w:sz w:val="24"/>
          <w:szCs w:val="24"/>
          <w:lang w:eastAsia="en-US"/>
        </w:rPr>
        <w:t>,</w:t>
      </w:r>
      <w:r w:rsidR="00BC726B" w:rsidRPr="00DE59CA">
        <w:rPr>
          <w:rFonts w:ascii="Times New Roman" w:hAnsi="Times New Roman"/>
          <w:sz w:val="24"/>
          <w:szCs w:val="24"/>
          <w:lang w:eastAsia="en-US"/>
        </w:rPr>
        <w:t xml:space="preserve"> </w:t>
      </w:r>
      <w:r w:rsidRPr="00DE59CA">
        <w:rPr>
          <w:rFonts w:ascii="Times New Roman" w:hAnsi="Times New Roman"/>
          <w:bCs/>
          <w:sz w:val="24"/>
          <w:szCs w:val="24"/>
        </w:rPr>
        <w:t xml:space="preserve">оснащенный в соответствии с п. 6.1.2.1 образовательной программы по специальности </w:t>
      </w:r>
      <w:r w:rsidR="00BC726B" w:rsidRPr="00DE59CA">
        <w:rPr>
          <w:rFonts w:ascii="Times New Roman" w:hAnsi="Times New Roman"/>
          <w:sz w:val="24"/>
          <w:szCs w:val="24"/>
          <w:u w:val="single"/>
        </w:rPr>
        <w:t>15.02.16 Технология машиностроения</w:t>
      </w:r>
    </w:p>
    <w:p w:rsidR="00347C38" w:rsidRPr="00DE59CA" w:rsidRDefault="00347C38" w:rsidP="00DE59CA">
      <w:pPr>
        <w:spacing w:after="0"/>
        <w:jc w:val="right"/>
        <w:rPr>
          <w:rFonts w:ascii="Times New Roman" w:hAnsi="Times New Roman"/>
          <w:sz w:val="24"/>
          <w:szCs w:val="24"/>
        </w:rPr>
      </w:pPr>
    </w:p>
    <w:p w:rsidR="00347C38" w:rsidRPr="00DE59CA" w:rsidRDefault="00347C38" w:rsidP="00DE59CA">
      <w:pPr>
        <w:suppressAutoHyphens/>
        <w:spacing w:after="0"/>
        <w:ind w:firstLine="709"/>
        <w:jc w:val="both"/>
        <w:rPr>
          <w:rFonts w:ascii="Times New Roman" w:hAnsi="Times New Roman"/>
          <w:bCs/>
          <w:sz w:val="24"/>
          <w:szCs w:val="24"/>
        </w:rPr>
      </w:pPr>
    </w:p>
    <w:p w:rsidR="00347C38" w:rsidRPr="00DE59CA" w:rsidRDefault="00347C38" w:rsidP="00DE59CA">
      <w:pPr>
        <w:suppressAutoHyphens/>
        <w:spacing w:after="0"/>
        <w:ind w:firstLine="709"/>
        <w:jc w:val="both"/>
        <w:rPr>
          <w:rFonts w:ascii="Times New Roman" w:hAnsi="Times New Roman"/>
          <w:b/>
          <w:bCs/>
          <w:sz w:val="24"/>
          <w:szCs w:val="24"/>
        </w:rPr>
      </w:pPr>
      <w:r w:rsidRPr="00DE59CA">
        <w:rPr>
          <w:rFonts w:ascii="Times New Roman" w:hAnsi="Times New Roman"/>
          <w:b/>
          <w:bCs/>
          <w:sz w:val="24"/>
          <w:szCs w:val="24"/>
        </w:rPr>
        <w:t>3.2. Информационное обеспечение реализации программы</w:t>
      </w:r>
    </w:p>
    <w:p w:rsidR="00D261CC" w:rsidRPr="00DE59CA" w:rsidRDefault="00D261CC" w:rsidP="00DE59CA">
      <w:pPr>
        <w:suppressAutoHyphens/>
        <w:spacing w:after="0"/>
        <w:ind w:firstLine="709"/>
        <w:jc w:val="both"/>
        <w:rPr>
          <w:rFonts w:ascii="Times New Roman" w:hAnsi="Times New Roman"/>
          <w:bCs/>
          <w:sz w:val="24"/>
          <w:szCs w:val="24"/>
        </w:rPr>
      </w:pPr>
      <w:r w:rsidRPr="00DE59CA">
        <w:rPr>
          <w:rFonts w:ascii="Times New Roman" w:hAnsi="Times New Roman"/>
          <w:bCs/>
          <w:sz w:val="24"/>
          <w:szCs w:val="24"/>
        </w:rPr>
        <w:t>Для реализации программы библиотечный фонд образовательной организации должен иметь п</w:t>
      </w:r>
      <w:r w:rsidRPr="00DE59CA">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DE59CA">
        <w:rPr>
          <w:rFonts w:ascii="Times New Roman" w:hAnsi="Times New Roman"/>
          <w:bCs/>
          <w:sz w:val="24"/>
          <w:szCs w:val="24"/>
        </w:rPr>
        <w:t xml:space="preserve">библиотечного фонда образовательной организацией </w:t>
      </w:r>
      <w:proofErr w:type="gramStart"/>
      <w:r w:rsidRPr="00DE59CA">
        <w:rPr>
          <w:rFonts w:ascii="Times New Roman" w:hAnsi="Times New Roman"/>
          <w:bCs/>
          <w:sz w:val="24"/>
          <w:szCs w:val="24"/>
        </w:rPr>
        <w:t>выбирается не менее одного издания</w:t>
      </w:r>
      <w:proofErr w:type="gramEnd"/>
      <w:r w:rsidRPr="00DE59CA">
        <w:rPr>
          <w:rFonts w:ascii="Times New Roman" w:hAnsi="Times New Roman"/>
          <w:bCs/>
          <w:sz w:val="24"/>
          <w:szCs w:val="24"/>
        </w:rPr>
        <w:t xml:space="preserve"> из перечисленных ниже печатных изданий и (или) электронных изданий в качестве основного, при этом список может быть дополнен новыми изданиями.</w:t>
      </w:r>
    </w:p>
    <w:p w:rsidR="00D261CC" w:rsidRPr="00DE59CA" w:rsidRDefault="00D261CC" w:rsidP="00DE59CA">
      <w:pPr>
        <w:suppressAutoHyphens/>
        <w:spacing w:after="0"/>
        <w:ind w:firstLine="709"/>
        <w:jc w:val="both"/>
        <w:rPr>
          <w:rFonts w:ascii="Times New Roman" w:hAnsi="Times New Roman"/>
          <w:b/>
          <w:sz w:val="24"/>
          <w:szCs w:val="24"/>
        </w:rPr>
      </w:pPr>
    </w:p>
    <w:p w:rsidR="00347C38" w:rsidRPr="00DE59CA" w:rsidRDefault="00347C38" w:rsidP="00DE59CA">
      <w:pPr>
        <w:suppressAutoHyphens/>
        <w:spacing w:after="0"/>
        <w:ind w:firstLine="709"/>
        <w:jc w:val="both"/>
        <w:rPr>
          <w:rFonts w:ascii="Times New Roman" w:hAnsi="Times New Roman"/>
          <w:b/>
          <w:sz w:val="24"/>
          <w:szCs w:val="24"/>
        </w:rPr>
      </w:pPr>
      <w:r w:rsidRPr="00DE59CA">
        <w:rPr>
          <w:rFonts w:ascii="Times New Roman" w:hAnsi="Times New Roman"/>
          <w:b/>
          <w:sz w:val="24"/>
          <w:szCs w:val="24"/>
        </w:rPr>
        <w:t>3.2.1. Основные печатные издания</w:t>
      </w:r>
    </w:p>
    <w:p w:rsidR="00D261CC" w:rsidRPr="00DE59CA" w:rsidRDefault="00D261CC"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contextualSpacing/>
        <w:rPr>
          <w:rFonts w:ascii="Times New Roman" w:eastAsia="SimSun" w:hAnsi="Times New Roman"/>
          <w:bCs/>
          <w:sz w:val="24"/>
          <w:szCs w:val="24"/>
          <w:lang w:eastAsia="zh-CN"/>
        </w:rPr>
      </w:pPr>
      <w:r w:rsidRPr="00DE59CA">
        <w:rPr>
          <w:rFonts w:ascii="Times New Roman" w:hAnsi="Times New Roman"/>
          <w:sz w:val="24"/>
          <w:szCs w:val="24"/>
        </w:rPr>
        <w:t>1.</w:t>
      </w:r>
      <w:r w:rsidRPr="00DE59CA">
        <w:rPr>
          <w:rFonts w:ascii="Times New Roman" w:eastAsia="SimSun" w:hAnsi="Times New Roman"/>
          <w:bCs/>
          <w:sz w:val="24"/>
          <w:szCs w:val="24"/>
          <w:lang w:eastAsia="zh-CN"/>
        </w:rPr>
        <w:t>Обернихина Г.А., Антонова А.Г., Вольнова И.Л. и др. Литература: учебник для учреждений сред. проф</w:t>
      </w:r>
      <w:proofErr w:type="gramStart"/>
      <w:r w:rsidRPr="00DE59CA">
        <w:rPr>
          <w:rFonts w:ascii="Times New Roman" w:eastAsia="SimSun" w:hAnsi="Times New Roman"/>
          <w:bCs/>
          <w:sz w:val="24"/>
          <w:szCs w:val="24"/>
          <w:lang w:eastAsia="zh-CN"/>
        </w:rPr>
        <w:t>.о</w:t>
      </w:r>
      <w:proofErr w:type="gramEnd"/>
      <w:r w:rsidRPr="00DE59CA">
        <w:rPr>
          <w:rFonts w:ascii="Times New Roman" w:eastAsia="SimSun" w:hAnsi="Times New Roman"/>
          <w:bCs/>
          <w:sz w:val="24"/>
          <w:szCs w:val="24"/>
          <w:lang w:eastAsia="zh-CN"/>
        </w:rPr>
        <w:t>бразования: в 2 ч./ под ред. Г.А.Обернихиной. – М., 2015.</w:t>
      </w:r>
    </w:p>
    <w:p w:rsidR="00D261CC" w:rsidRPr="00DE59CA" w:rsidRDefault="00D261CC"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contextualSpacing/>
        <w:rPr>
          <w:rFonts w:ascii="Times New Roman" w:eastAsia="SimSun" w:hAnsi="Times New Roman"/>
          <w:bCs/>
          <w:sz w:val="24"/>
          <w:szCs w:val="24"/>
          <w:lang w:eastAsia="zh-CN"/>
        </w:rPr>
      </w:pPr>
      <w:r w:rsidRPr="00DE59CA">
        <w:rPr>
          <w:rFonts w:ascii="Times New Roman" w:eastAsia="SimSun" w:hAnsi="Times New Roman"/>
          <w:bCs/>
          <w:sz w:val="24"/>
          <w:szCs w:val="24"/>
          <w:lang w:eastAsia="zh-CN"/>
        </w:rPr>
        <w:t>2.Обернихина Г.А., Антонова А.Г., Вольнова И.Л. и др. Литература</w:t>
      </w:r>
      <w:proofErr w:type="gramStart"/>
      <w:r w:rsidRPr="00DE59CA">
        <w:rPr>
          <w:rFonts w:ascii="Times New Roman" w:eastAsia="SimSun" w:hAnsi="Times New Roman"/>
          <w:bCs/>
          <w:sz w:val="24"/>
          <w:szCs w:val="24"/>
          <w:lang w:eastAsia="zh-CN"/>
        </w:rPr>
        <w:t>.</w:t>
      </w:r>
      <w:proofErr w:type="gramEnd"/>
      <w:r w:rsidRPr="00DE59CA">
        <w:rPr>
          <w:rFonts w:ascii="Times New Roman" w:eastAsia="SimSun" w:hAnsi="Times New Roman"/>
          <w:bCs/>
          <w:sz w:val="24"/>
          <w:szCs w:val="24"/>
          <w:lang w:eastAsia="zh-CN"/>
        </w:rPr>
        <w:t xml:space="preserve"> </w:t>
      </w:r>
      <w:proofErr w:type="gramStart"/>
      <w:r w:rsidRPr="00DE59CA">
        <w:rPr>
          <w:rFonts w:ascii="Times New Roman" w:eastAsia="SimSun" w:hAnsi="Times New Roman"/>
          <w:bCs/>
          <w:sz w:val="24"/>
          <w:szCs w:val="24"/>
          <w:lang w:eastAsia="zh-CN"/>
        </w:rPr>
        <w:t>п</w:t>
      </w:r>
      <w:proofErr w:type="gramEnd"/>
      <w:r w:rsidRPr="00DE59CA">
        <w:rPr>
          <w:rFonts w:ascii="Times New Roman" w:eastAsia="SimSun" w:hAnsi="Times New Roman"/>
          <w:bCs/>
          <w:sz w:val="24"/>
          <w:szCs w:val="24"/>
          <w:lang w:eastAsia="zh-CN"/>
        </w:rPr>
        <w:t>рактикум: учеб. пособие/ под ред. Г.А.Обернихиной. – М., 2015.</w:t>
      </w:r>
    </w:p>
    <w:p w:rsidR="00347C38" w:rsidRPr="00DE59CA" w:rsidRDefault="00347C38" w:rsidP="00DE59CA">
      <w:pPr>
        <w:spacing w:after="0"/>
        <w:ind w:firstLine="709"/>
        <w:contextualSpacing/>
        <w:jc w:val="both"/>
        <w:rPr>
          <w:rFonts w:ascii="Times New Roman" w:hAnsi="Times New Roman"/>
          <w:b/>
          <w:sz w:val="24"/>
          <w:szCs w:val="24"/>
        </w:rPr>
      </w:pPr>
      <w:r w:rsidRPr="00DE59CA">
        <w:rPr>
          <w:rFonts w:ascii="Times New Roman" w:hAnsi="Times New Roman"/>
          <w:b/>
          <w:sz w:val="24"/>
          <w:szCs w:val="24"/>
        </w:rPr>
        <w:t xml:space="preserve">3.2.2. Основные электронные издания </w:t>
      </w:r>
    </w:p>
    <w:p w:rsidR="00347C38" w:rsidRPr="00DE59CA" w:rsidRDefault="00347C38" w:rsidP="00DE59CA">
      <w:pPr>
        <w:pStyle w:val="ab"/>
        <w:widowControl w:val="0"/>
        <w:numPr>
          <w:ilvl w:val="0"/>
          <w:numId w:val="14"/>
        </w:numPr>
        <w:tabs>
          <w:tab w:val="left" w:pos="1134"/>
          <w:tab w:val="left" w:pos="1321"/>
        </w:tabs>
        <w:autoSpaceDE w:val="0"/>
        <w:autoSpaceDN w:val="0"/>
        <w:spacing w:before="0" w:after="0" w:line="276" w:lineRule="auto"/>
        <w:ind w:left="0" w:right="103" w:firstLine="709"/>
        <w:jc w:val="both"/>
      </w:pPr>
      <w:r w:rsidRPr="00DE59CA">
        <w:t xml:space="preserve">Единая коллекция цифровых образовательных ресурсов. - URL: </w:t>
      </w:r>
      <w:hyperlink r:id="rId56">
        <w:r w:rsidRPr="00DE59CA">
          <w:rPr>
            <w:color w:val="0000FF"/>
            <w:u w:val="single" w:color="0000FF"/>
          </w:rPr>
          <w:t>http://school-collection.edu.ru/</w:t>
        </w:r>
        <w:r w:rsidRPr="00DE59CA">
          <w:rPr>
            <w:color w:val="0000FF"/>
          </w:rPr>
          <w:t xml:space="preserve"> </w:t>
        </w:r>
      </w:hyperlink>
      <w:r w:rsidRPr="00DE59CA">
        <w:t>(дата обращения: 08.07.2021). – Текст: электронный.</w:t>
      </w:r>
    </w:p>
    <w:p w:rsidR="00347C38" w:rsidRPr="00DE59CA" w:rsidRDefault="00347C38" w:rsidP="00DE59CA">
      <w:pPr>
        <w:pStyle w:val="ab"/>
        <w:widowControl w:val="0"/>
        <w:numPr>
          <w:ilvl w:val="0"/>
          <w:numId w:val="14"/>
        </w:numPr>
        <w:tabs>
          <w:tab w:val="left" w:pos="1134"/>
          <w:tab w:val="left" w:pos="1321"/>
        </w:tabs>
        <w:autoSpaceDE w:val="0"/>
        <w:autoSpaceDN w:val="0"/>
        <w:spacing w:before="0" w:after="0" w:line="276" w:lineRule="auto"/>
        <w:ind w:left="0" w:right="103" w:firstLine="709"/>
        <w:jc w:val="both"/>
      </w:pPr>
      <w:r w:rsidRPr="00DE59CA">
        <w:t xml:space="preserve">Информационная система «Единое окно доступа к образовательным ресурсам». - URL: </w:t>
      </w:r>
      <w:hyperlink r:id="rId57">
        <w:r w:rsidRPr="00DE59CA">
          <w:rPr>
            <w:color w:val="0000FF"/>
            <w:u w:val="single" w:color="0000FF"/>
          </w:rPr>
          <w:t>http://window.edu.ru/</w:t>
        </w:r>
      </w:hyperlink>
      <w:r w:rsidRPr="00DE59CA">
        <w:rPr>
          <w:color w:val="0000FF"/>
        </w:rPr>
        <w:t xml:space="preserve"> </w:t>
      </w:r>
      <w:r w:rsidRPr="00DE59CA">
        <w:t xml:space="preserve">(дата обращения: 02.07.2021). – Текст: </w:t>
      </w:r>
      <w:r w:rsidRPr="00DE59CA">
        <w:rPr>
          <w:spacing w:val="-2"/>
        </w:rPr>
        <w:t>электронный.</w:t>
      </w:r>
    </w:p>
    <w:p w:rsidR="00347C38" w:rsidRPr="00DE59CA" w:rsidRDefault="00783EF5" w:rsidP="00DE59CA">
      <w:pPr>
        <w:pStyle w:val="ab"/>
        <w:widowControl w:val="0"/>
        <w:numPr>
          <w:ilvl w:val="0"/>
          <w:numId w:val="14"/>
        </w:numPr>
        <w:tabs>
          <w:tab w:val="left" w:pos="1134"/>
          <w:tab w:val="left" w:pos="1251"/>
        </w:tabs>
        <w:autoSpaceDE w:val="0"/>
        <w:autoSpaceDN w:val="0"/>
        <w:spacing w:before="0" w:after="0" w:line="276" w:lineRule="auto"/>
        <w:ind w:left="0" w:firstLine="709"/>
        <w:jc w:val="both"/>
      </w:pPr>
      <w:r>
        <w:rPr>
          <w:noProof/>
        </w:rPr>
        <w:pict>
          <v:rect id="_x0000_s1029" style="position:absolute;left:0;text-align:left;margin-left:369.3pt;margin-top:14.55pt;width:3.5pt;height:.7pt;z-index:251664384;visibility:visible;mso-position-horizont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" fillcolor="black" stroked="f">
            <w10:wrap anchorx="page"/>
          </v:rect>
        </w:pict>
      </w:r>
      <w:r w:rsidR="00347C38" w:rsidRPr="00DE59CA">
        <w:t>КиберЛенинка.</w:t>
      </w:r>
      <w:r w:rsidR="00347C38" w:rsidRPr="00DE59CA">
        <w:rPr>
          <w:spacing w:val="-8"/>
        </w:rPr>
        <w:t xml:space="preserve"> </w:t>
      </w:r>
      <w:r w:rsidR="00347C38" w:rsidRPr="00DE59CA">
        <w:t>URL:</w:t>
      </w:r>
      <w:r w:rsidR="00347C38" w:rsidRPr="00DE59CA">
        <w:rPr>
          <w:spacing w:val="-9"/>
        </w:rPr>
        <w:t xml:space="preserve"> </w:t>
      </w:r>
      <w:hyperlink r:id="rId58">
        <w:r w:rsidR="00347C38" w:rsidRPr="00DE59CA">
          <w:rPr>
            <w:color w:val="0000FF"/>
            <w:u w:val="single" w:color="0000FF"/>
          </w:rPr>
          <w:t>http://cyberleninka.ru/</w:t>
        </w:r>
        <w:r w:rsidR="00347C38" w:rsidRPr="00DE59CA">
          <w:rPr>
            <w:color w:val="0000FF"/>
            <w:spacing w:val="-9"/>
          </w:rPr>
          <w:t xml:space="preserve"> </w:t>
        </w:r>
      </w:hyperlink>
      <w:r w:rsidR="00347C38" w:rsidRPr="00DE59CA">
        <w:t>(дата</w:t>
      </w:r>
      <w:r w:rsidR="00347C38" w:rsidRPr="00DE59CA">
        <w:rPr>
          <w:spacing w:val="-12"/>
        </w:rPr>
        <w:t xml:space="preserve"> </w:t>
      </w:r>
      <w:r w:rsidR="00347C38" w:rsidRPr="00DE59CA">
        <w:t>обращения:</w:t>
      </w:r>
      <w:r w:rsidR="00347C38" w:rsidRPr="00DE59CA">
        <w:rPr>
          <w:spacing w:val="-7"/>
        </w:rPr>
        <w:t xml:space="preserve"> </w:t>
      </w:r>
      <w:r w:rsidR="00347C38" w:rsidRPr="00DE59CA">
        <w:rPr>
          <w:spacing w:val="-2"/>
        </w:rPr>
        <w:t>11.06.2021).</w:t>
      </w:r>
    </w:p>
    <w:p w:rsidR="00347C38" w:rsidRPr="00DE59CA" w:rsidRDefault="00347C38" w:rsidP="00DE59CA">
      <w:pPr>
        <w:pStyle w:val="ab"/>
        <w:widowControl w:val="0"/>
        <w:numPr>
          <w:ilvl w:val="0"/>
          <w:numId w:val="14"/>
        </w:numPr>
        <w:tabs>
          <w:tab w:val="left" w:pos="1134"/>
          <w:tab w:val="left" w:pos="1251"/>
        </w:tabs>
        <w:autoSpaceDE w:val="0"/>
        <w:autoSpaceDN w:val="0"/>
        <w:spacing w:before="0" w:after="0" w:line="276" w:lineRule="auto"/>
        <w:ind w:left="0" w:right="103" w:firstLine="709"/>
        <w:jc w:val="both"/>
      </w:pPr>
      <w:r w:rsidRPr="00DE59CA">
        <w:t>Министерство образования и науки Российской Федерации: официальный сайт.</w:t>
      </w:r>
      <w:r w:rsidRPr="00DE59CA">
        <w:rPr>
          <w:spacing w:val="-4"/>
        </w:rPr>
        <w:t xml:space="preserve"> </w:t>
      </w:r>
      <w:r w:rsidRPr="00DE59CA">
        <w:t>–</w:t>
      </w:r>
      <w:r w:rsidRPr="00DE59CA">
        <w:rPr>
          <w:spacing w:val="-3"/>
        </w:rPr>
        <w:t xml:space="preserve"> </w:t>
      </w:r>
      <w:r w:rsidRPr="00DE59CA">
        <w:t>2021.</w:t>
      </w:r>
      <w:r w:rsidRPr="00DE59CA">
        <w:rPr>
          <w:spacing w:val="-2"/>
        </w:rPr>
        <w:t xml:space="preserve"> </w:t>
      </w:r>
      <w:r w:rsidRPr="00DE59CA">
        <w:t>-</w:t>
      </w:r>
      <w:r w:rsidRPr="00DE59CA">
        <w:rPr>
          <w:spacing w:val="-1"/>
        </w:rPr>
        <w:t xml:space="preserve"> </w:t>
      </w:r>
      <w:r w:rsidRPr="00DE59CA">
        <w:t>URL:</w:t>
      </w:r>
      <w:r w:rsidRPr="00DE59CA">
        <w:rPr>
          <w:spacing w:val="-3"/>
        </w:rPr>
        <w:t xml:space="preserve"> </w:t>
      </w:r>
      <w:hyperlink r:id="rId59">
        <w:r w:rsidRPr="00DE59CA">
          <w:rPr>
            <w:color w:val="0000FF"/>
            <w:u w:val="single" w:color="0000FF"/>
          </w:rPr>
          <w:t>https://minobrnauki.gov.ru/</w:t>
        </w:r>
        <w:r w:rsidRPr="00DE59CA">
          <w:rPr>
            <w:color w:val="0000FF"/>
          </w:rPr>
          <w:t xml:space="preserve"> </w:t>
        </w:r>
      </w:hyperlink>
      <w:r w:rsidRPr="00DE59CA">
        <w:t>(дата</w:t>
      </w:r>
      <w:r w:rsidRPr="00DE59CA">
        <w:rPr>
          <w:spacing w:val="-3"/>
        </w:rPr>
        <w:t xml:space="preserve"> </w:t>
      </w:r>
      <w:r w:rsidRPr="00DE59CA">
        <w:t>обращения:</w:t>
      </w:r>
      <w:r w:rsidRPr="00DE59CA">
        <w:rPr>
          <w:spacing w:val="-3"/>
        </w:rPr>
        <w:t xml:space="preserve"> </w:t>
      </w:r>
      <w:r w:rsidRPr="00DE59CA">
        <w:t>01.06.2021).</w:t>
      </w:r>
      <w:r w:rsidRPr="00DE59CA">
        <w:rPr>
          <w:spacing w:val="-1"/>
        </w:rPr>
        <w:t xml:space="preserve"> </w:t>
      </w:r>
      <w:r w:rsidRPr="00DE59CA">
        <w:t xml:space="preserve">– Текст: </w:t>
      </w:r>
      <w:r w:rsidRPr="00DE59CA">
        <w:rPr>
          <w:spacing w:val="-2"/>
        </w:rPr>
        <w:t>электронный.</w:t>
      </w:r>
    </w:p>
    <w:p w:rsidR="00347C38" w:rsidRPr="00DE59CA" w:rsidRDefault="00347C38" w:rsidP="00DE59CA">
      <w:pPr>
        <w:pStyle w:val="ab"/>
        <w:widowControl w:val="0"/>
        <w:numPr>
          <w:ilvl w:val="0"/>
          <w:numId w:val="14"/>
        </w:numPr>
        <w:tabs>
          <w:tab w:val="left" w:pos="1134"/>
          <w:tab w:val="left" w:pos="1321"/>
        </w:tabs>
        <w:autoSpaceDE w:val="0"/>
        <w:autoSpaceDN w:val="0"/>
        <w:spacing w:before="0" w:after="0" w:line="276" w:lineRule="auto"/>
        <w:ind w:left="0" w:right="102" w:firstLine="709"/>
        <w:jc w:val="both"/>
      </w:pPr>
      <w:r w:rsidRPr="00DE59CA">
        <w:t>Научная электронная библиотека (НЭБ). - URL:</w:t>
      </w:r>
      <w:hyperlink r:id="rId60">
        <w:r w:rsidRPr="00DE59CA">
          <w:rPr>
            <w:color w:val="0000FF"/>
            <w:u w:val="single" w:color="0000FF"/>
          </w:rPr>
          <w:t>http://www.elibrary.ru</w:t>
        </w:r>
        <w:r w:rsidRPr="00DE59CA">
          <w:rPr>
            <w:color w:val="0000FF"/>
          </w:rPr>
          <w:t xml:space="preserve"> </w:t>
        </w:r>
      </w:hyperlink>
      <w:r w:rsidRPr="00DE59CA">
        <w:t>(дата обращения: 11.06.2021). – Текст: электронный.</w:t>
      </w:r>
    </w:p>
    <w:p w:rsidR="00347C38" w:rsidRPr="00DE59CA" w:rsidRDefault="00347C38" w:rsidP="00DE59CA">
      <w:pPr>
        <w:pStyle w:val="ab"/>
        <w:widowControl w:val="0"/>
        <w:numPr>
          <w:ilvl w:val="0"/>
          <w:numId w:val="14"/>
        </w:numPr>
        <w:tabs>
          <w:tab w:val="left" w:pos="1134"/>
          <w:tab w:val="left" w:pos="1251"/>
        </w:tabs>
        <w:autoSpaceDE w:val="0"/>
        <w:autoSpaceDN w:val="0"/>
        <w:spacing w:before="0" w:after="0" w:line="276" w:lineRule="auto"/>
        <w:ind w:left="0" w:right="107" w:firstLine="709"/>
        <w:jc w:val="both"/>
      </w:pPr>
      <w:r w:rsidRPr="00DE59CA">
        <w:t>Программа</w:t>
      </w:r>
      <w:r w:rsidRPr="00DE59CA">
        <w:rPr>
          <w:spacing w:val="40"/>
        </w:rPr>
        <w:t xml:space="preserve"> </w:t>
      </w:r>
      <w:r w:rsidRPr="00DE59CA">
        <w:t>«Час</w:t>
      </w:r>
      <w:r w:rsidRPr="00DE59CA">
        <w:rPr>
          <w:spacing w:val="40"/>
        </w:rPr>
        <w:t xml:space="preserve"> </w:t>
      </w:r>
      <w:r w:rsidRPr="00DE59CA">
        <w:t>чтения».</w:t>
      </w:r>
      <w:r w:rsidRPr="00DE59CA">
        <w:rPr>
          <w:spacing w:val="40"/>
        </w:rPr>
        <w:t xml:space="preserve"> </w:t>
      </w:r>
      <w:r w:rsidRPr="00DE59CA">
        <w:t>-</w:t>
      </w:r>
      <w:r w:rsidRPr="00DE59CA">
        <w:rPr>
          <w:spacing w:val="40"/>
        </w:rPr>
        <w:t xml:space="preserve"> </w:t>
      </w:r>
      <w:r w:rsidRPr="00DE59CA">
        <w:t>URL:</w:t>
      </w:r>
      <w:r w:rsidRPr="00DE59CA">
        <w:rPr>
          <w:spacing w:val="51"/>
        </w:rPr>
        <w:t xml:space="preserve"> </w:t>
      </w:r>
      <w:hyperlink r:id="rId61">
        <w:r w:rsidRPr="00DE59CA">
          <w:rPr>
            <w:color w:val="0000FF"/>
            <w:u w:val="single" w:color="0000FF"/>
          </w:rPr>
          <w:t>https://gigabaza.ru/download/191231.html</w:t>
        </w:r>
      </w:hyperlink>
      <w:r w:rsidRPr="00DE59CA">
        <w:rPr>
          <w:color w:val="0000FF"/>
        </w:rPr>
        <w:t xml:space="preserve"> </w:t>
      </w:r>
      <w:r w:rsidRPr="00DE59CA">
        <w:t>(дата обращения: 01.06.2021). – Текст: электронный.</w:t>
      </w:r>
    </w:p>
    <w:p w:rsidR="00347C38" w:rsidRPr="00DE59CA" w:rsidRDefault="00347C38" w:rsidP="00DE59CA">
      <w:pPr>
        <w:pStyle w:val="ab"/>
        <w:widowControl w:val="0"/>
        <w:numPr>
          <w:ilvl w:val="0"/>
          <w:numId w:val="14"/>
        </w:numPr>
        <w:tabs>
          <w:tab w:val="left" w:pos="1134"/>
          <w:tab w:val="left" w:pos="1321"/>
        </w:tabs>
        <w:autoSpaceDE w:val="0"/>
        <w:autoSpaceDN w:val="0"/>
        <w:spacing w:before="0" w:after="0" w:line="276" w:lineRule="auto"/>
        <w:ind w:left="0" w:firstLine="709"/>
        <w:jc w:val="both"/>
      </w:pPr>
      <w:r w:rsidRPr="00DE59CA">
        <w:t>Проект</w:t>
      </w:r>
      <w:r w:rsidRPr="00DE59CA">
        <w:rPr>
          <w:spacing w:val="7"/>
        </w:rPr>
        <w:t xml:space="preserve"> </w:t>
      </w:r>
      <w:r w:rsidRPr="00DE59CA">
        <w:t>Государственного</w:t>
      </w:r>
      <w:r w:rsidRPr="00DE59CA">
        <w:rPr>
          <w:spacing w:val="12"/>
        </w:rPr>
        <w:t xml:space="preserve"> </w:t>
      </w:r>
      <w:r w:rsidRPr="00DE59CA">
        <w:t>института</w:t>
      </w:r>
      <w:r w:rsidRPr="00DE59CA">
        <w:rPr>
          <w:spacing w:val="10"/>
        </w:rPr>
        <w:t xml:space="preserve"> </w:t>
      </w:r>
      <w:r w:rsidRPr="00DE59CA">
        <w:t>русского</w:t>
      </w:r>
      <w:r w:rsidRPr="00DE59CA">
        <w:rPr>
          <w:spacing w:val="12"/>
        </w:rPr>
        <w:t xml:space="preserve"> </w:t>
      </w:r>
      <w:r w:rsidRPr="00DE59CA">
        <w:t>языка</w:t>
      </w:r>
      <w:r w:rsidRPr="00DE59CA">
        <w:rPr>
          <w:spacing w:val="11"/>
        </w:rPr>
        <w:t xml:space="preserve"> </w:t>
      </w:r>
      <w:r w:rsidRPr="00DE59CA">
        <w:t>имени</w:t>
      </w:r>
      <w:r w:rsidRPr="00DE59CA">
        <w:rPr>
          <w:spacing w:val="11"/>
        </w:rPr>
        <w:t xml:space="preserve"> </w:t>
      </w:r>
      <w:r w:rsidRPr="00DE59CA">
        <w:t>А.С.</w:t>
      </w:r>
      <w:r w:rsidRPr="00DE59CA">
        <w:rPr>
          <w:spacing w:val="10"/>
        </w:rPr>
        <w:t xml:space="preserve"> </w:t>
      </w:r>
      <w:r w:rsidRPr="00DE59CA">
        <w:rPr>
          <w:spacing w:val="-2"/>
        </w:rPr>
        <w:t>Пушкина</w:t>
      </w:r>
    </w:p>
    <w:p w:rsidR="00347C38" w:rsidRPr="00DE59CA" w:rsidRDefault="00347C38" w:rsidP="00DE59CA">
      <w:pPr>
        <w:pStyle w:val="af0"/>
        <w:numPr>
          <w:ilvl w:val="0"/>
          <w:numId w:val="14"/>
        </w:numPr>
        <w:tabs>
          <w:tab w:val="left" w:pos="1134"/>
        </w:tabs>
        <w:spacing w:after="0" w:line="276" w:lineRule="auto"/>
        <w:ind w:left="0" w:firstLine="709"/>
        <w:jc w:val="both"/>
      </w:pPr>
      <w:r w:rsidRPr="00DE59CA">
        <w:t>«Образование</w:t>
      </w:r>
      <w:r w:rsidRPr="00DE59CA">
        <w:rPr>
          <w:spacing w:val="80"/>
        </w:rPr>
        <w:t xml:space="preserve"> </w:t>
      </w:r>
      <w:r w:rsidRPr="00DE59CA">
        <w:t>на</w:t>
      </w:r>
      <w:r w:rsidRPr="00DE59CA">
        <w:rPr>
          <w:spacing w:val="80"/>
        </w:rPr>
        <w:t xml:space="preserve"> </w:t>
      </w:r>
      <w:r w:rsidRPr="00DE59CA">
        <w:t>русском».</w:t>
      </w:r>
      <w:r w:rsidRPr="00DE59CA">
        <w:rPr>
          <w:spacing w:val="80"/>
        </w:rPr>
        <w:t xml:space="preserve"> </w:t>
      </w:r>
      <w:r w:rsidRPr="00DE59CA">
        <w:t>-</w:t>
      </w:r>
      <w:r w:rsidRPr="00DE59CA">
        <w:rPr>
          <w:spacing w:val="80"/>
        </w:rPr>
        <w:t xml:space="preserve"> </w:t>
      </w:r>
      <w:r w:rsidRPr="00DE59CA">
        <w:t>URL:</w:t>
      </w:r>
      <w:r w:rsidRPr="00DE59CA">
        <w:rPr>
          <w:spacing w:val="80"/>
        </w:rPr>
        <w:t xml:space="preserve"> </w:t>
      </w:r>
      <w:hyperlink r:id="rId62">
        <w:r w:rsidRPr="00DE59CA">
          <w:rPr>
            <w:color w:val="0000FF"/>
            <w:u w:val="single" w:color="0000FF"/>
          </w:rPr>
          <w:t>https://pushkininstitute.ru/</w:t>
        </w:r>
      </w:hyperlink>
      <w:r w:rsidRPr="00DE59CA">
        <w:rPr>
          <w:color w:val="0000FF"/>
          <w:spacing w:val="80"/>
        </w:rPr>
        <w:t xml:space="preserve"> </w:t>
      </w:r>
      <w:r w:rsidRPr="00DE59CA">
        <w:t>(дата</w:t>
      </w:r>
      <w:r w:rsidRPr="00DE59CA">
        <w:rPr>
          <w:spacing w:val="80"/>
        </w:rPr>
        <w:t xml:space="preserve"> </w:t>
      </w:r>
      <w:r w:rsidRPr="00DE59CA">
        <w:t>обращения:</w:t>
      </w:r>
      <w:r w:rsidRPr="00DE59CA">
        <w:rPr>
          <w:spacing w:val="80"/>
        </w:rPr>
        <w:t xml:space="preserve"> </w:t>
      </w:r>
      <w:r w:rsidRPr="00DE59CA">
        <w:rPr>
          <w:spacing w:val="-2"/>
        </w:rPr>
        <w:t>10.07.2021).</w:t>
      </w:r>
    </w:p>
    <w:p w:rsidR="00347C38" w:rsidRPr="00DE59CA" w:rsidRDefault="00347C38" w:rsidP="00DE59CA">
      <w:pPr>
        <w:pStyle w:val="ab"/>
        <w:widowControl w:val="0"/>
        <w:numPr>
          <w:ilvl w:val="0"/>
          <w:numId w:val="14"/>
        </w:numPr>
        <w:tabs>
          <w:tab w:val="left" w:pos="1134"/>
          <w:tab w:val="left" w:pos="1251"/>
          <w:tab w:val="left" w:pos="2941"/>
          <w:tab w:val="left" w:pos="3923"/>
          <w:tab w:val="left" w:pos="6015"/>
          <w:tab w:val="left" w:pos="6802"/>
          <w:tab w:val="left" w:pos="8134"/>
        </w:tabs>
        <w:autoSpaceDE w:val="0"/>
        <w:autoSpaceDN w:val="0"/>
        <w:spacing w:before="0" w:after="0" w:line="276" w:lineRule="auto"/>
        <w:ind w:left="0" w:right="102" w:firstLine="709"/>
        <w:jc w:val="both"/>
      </w:pPr>
      <w:r w:rsidRPr="00DE59CA">
        <w:rPr>
          <w:spacing w:val="-2"/>
        </w:rPr>
        <w:t>Ресурсы</w:t>
      </w:r>
      <w:r w:rsidRPr="00DE59CA">
        <w:t xml:space="preserve"> </w:t>
      </w:r>
      <w:r w:rsidRPr="00DE59CA">
        <w:rPr>
          <w:spacing w:val="-6"/>
        </w:rPr>
        <w:t>по</w:t>
      </w:r>
      <w:r w:rsidRPr="00DE59CA">
        <w:t xml:space="preserve"> </w:t>
      </w:r>
      <w:r w:rsidRPr="00DE59CA">
        <w:rPr>
          <w:spacing w:val="-2"/>
        </w:rPr>
        <w:t>литературе.</w:t>
      </w:r>
      <w:r w:rsidRPr="00DE59CA">
        <w:rPr>
          <w:spacing w:val="-10"/>
        </w:rPr>
        <w:t xml:space="preserve"> </w:t>
      </w:r>
      <w:r w:rsidRPr="00DE59CA">
        <w:rPr>
          <w:spacing w:val="-4"/>
        </w:rPr>
        <w:t>URL:</w:t>
      </w:r>
      <w:r w:rsidRPr="00DE59CA">
        <w:t xml:space="preserve"> </w:t>
      </w:r>
      <w:hyperlink r:id="rId63">
        <w:r w:rsidRPr="00DE59CA">
          <w:rPr>
            <w:color w:val="0000FF"/>
            <w:spacing w:val="-2"/>
            <w:u w:val="single" w:color="0000FF"/>
          </w:rPr>
          <w:t>http://www.den-za-</w:t>
        </w:r>
      </w:hyperlink>
      <w:r w:rsidRPr="00DE59CA">
        <w:rPr>
          <w:color w:val="0000FF"/>
          <w:spacing w:val="-2"/>
        </w:rPr>
        <w:t xml:space="preserve"> </w:t>
      </w:r>
      <w:hyperlink r:id="rId64">
        <w:r w:rsidRPr="00DE59CA">
          <w:rPr>
            <w:color w:val="0000FF"/>
            <w:u w:val="single" w:color="0000FF"/>
          </w:rPr>
          <w:t xml:space="preserve">dnem.ru/school.php?item=296 </w:t>
        </w:r>
      </w:hyperlink>
      <w:r w:rsidRPr="00DE59CA">
        <w:t>(дата обращения: 01.06.2021). – Текст: электронный.</w:t>
      </w:r>
    </w:p>
    <w:p w:rsidR="00347C38" w:rsidRPr="00DE59CA" w:rsidRDefault="00347C38" w:rsidP="00DE59CA">
      <w:pPr>
        <w:pStyle w:val="ab"/>
        <w:widowControl w:val="0"/>
        <w:numPr>
          <w:ilvl w:val="0"/>
          <w:numId w:val="14"/>
        </w:numPr>
        <w:tabs>
          <w:tab w:val="left" w:pos="1134"/>
          <w:tab w:val="left" w:pos="1251"/>
          <w:tab w:val="left" w:pos="2493"/>
          <w:tab w:val="left" w:pos="4280"/>
          <w:tab w:val="left" w:pos="6032"/>
          <w:tab w:val="left" w:pos="6435"/>
          <w:tab w:val="left" w:pos="7381"/>
          <w:tab w:val="left" w:pos="9717"/>
        </w:tabs>
        <w:autoSpaceDE w:val="0"/>
        <w:autoSpaceDN w:val="0"/>
        <w:spacing w:before="0" w:after="0" w:line="276" w:lineRule="auto"/>
        <w:ind w:left="0" w:right="102" w:firstLine="709"/>
        <w:jc w:val="both"/>
      </w:pPr>
      <w:r w:rsidRPr="00DE59CA">
        <w:rPr>
          <w:spacing w:val="-2"/>
        </w:rPr>
        <w:t>Русская</w:t>
      </w:r>
      <w:r w:rsidRPr="00DE59CA">
        <w:tab/>
      </w:r>
      <w:r w:rsidRPr="00DE59CA">
        <w:rPr>
          <w:spacing w:val="-2"/>
        </w:rPr>
        <w:t>виртуальная библиотека.</w:t>
      </w:r>
      <w:r w:rsidRPr="00DE59CA">
        <w:rPr>
          <w:spacing w:val="-10"/>
        </w:rPr>
        <w:t xml:space="preserve"> </w:t>
      </w:r>
      <w:r w:rsidRPr="00DE59CA">
        <w:rPr>
          <w:spacing w:val="-4"/>
        </w:rPr>
        <w:t>URL:</w:t>
      </w:r>
      <w:r w:rsidRPr="00DE59CA">
        <w:t xml:space="preserve"> </w:t>
      </w:r>
      <w:hyperlink r:id="rId65">
        <w:r w:rsidRPr="00DE59CA">
          <w:rPr>
            <w:color w:val="0000FF"/>
            <w:spacing w:val="-2"/>
            <w:u w:val="single" w:color="0000FF"/>
          </w:rPr>
          <w:t>http://www.rvb.ru</w:t>
        </w:r>
      </w:hyperlink>
      <w:r w:rsidRPr="00DE59CA">
        <w:rPr>
          <w:color w:val="0000FF"/>
        </w:rPr>
        <w:tab/>
      </w:r>
      <w:r w:rsidRPr="00DE59CA">
        <w:rPr>
          <w:spacing w:val="-2"/>
        </w:rPr>
        <w:t xml:space="preserve">(дата </w:t>
      </w:r>
      <w:r w:rsidRPr="00DE59CA">
        <w:t>обращения: 21.06.2021). - Режим доступа: свободный. – Текст: электронный.</w:t>
      </w:r>
    </w:p>
    <w:p w:rsidR="00347C38" w:rsidRPr="00DE59CA" w:rsidRDefault="00347C38" w:rsidP="00DE59CA">
      <w:pPr>
        <w:pStyle w:val="ab"/>
        <w:widowControl w:val="0"/>
        <w:numPr>
          <w:ilvl w:val="0"/>
          <w:numId w:val="14"/>
        </w:numPr>
        <w:tabs>
          <w:tab w:val="left" w:pos="1134"/>
          <w:tab w:val="left" w:pos="1251"/>
        </w:tabs>
        <w:autoSpaceDE w:val="0"/>
        <w:autoSpaceDN w:val="0"/>
        <w:spacing w:before="0" w:after="0" w:line="276" w:lineRule="auto"/>
        <w:ind w:left="0" w:right="103" w:firstLine="709"/>
        <w:jc w:val="both"/>
      </w:pPr>
      <w:r w:rsidRPr="00DE59CA">
        <w:t>Русские</w:t>
      </w:r>
      <w:r w:rsidRPr="00DE59CA">
        <w:rPr>
          <w:spacing w:val="40"/>
        </w:rPr>
        <w:t xml:space="preserve"> </w:t>
      </w:r>
      <w:r w:rsidRPr="00DE59CA">
        <w:t>словари.</w:t>
      </w:r>
      <w:r w:rsidRPr="00DE59CA">
        <w:rPr>
          <w:spacing w:val="40"/>
        </w:rPr>
        <w:t xml:space="preserve"> </w:t>
      </w:r>
      <w:r w:rsidRPr="00DE59CA">
        <w:t>-</w:t>
      </w:r>
      <w:r w:rsidRPr="00DE59CA">
        <w:rPr>
          <w:spacing w:val="40"/>
        </w:rPr>
        <w:t xml:space="preserve"> </w:t>
      </w:r>
      <w:r w:rsidRPr="00DE59CA">
        <w:t>URL:</w:t>
      </w:r>
      <w:r w:rsidRPr="00DE59CA">
        <w:rPr>
          <w:spacing w:val="59"/>
        </w:rPr>
        <w:t xml:space="preserve"> </w:t>
      </w:r>
      <w:hyperlink r:id="rId66">
        <w:r w:rsidRPr="00DE59CA">
          <w:rPr>
            <w:color w:val="0000FF"/>
            <w:u w:val="single" w:color="0000FF"/>
          </w:rPr>
          <w:t>http://slovari.ru</w:t>
        </w:r>
      </w:hyperlink>
      <w:r w:rsidRPr="00DE59CA">
        <w:rPr>
          <w:color w:val="0000FF"/>
          <w:spacing w:val="40"/>
        </w:rPr>
        <w:t xml:space="preserve"> </w:t>
      </w:r>
      <w:r w:rsidRPr="00DE59CA">
        <w:t>(дата</w:t>
      </w:r>
      <w:r w:rsidRPr="00DE59CA">
        <w:rPr>
          <w:spacing w:val="40"/>
        </w:rPr>
        <w:t xml:space="preserve"> </w:t>
      </w:r>
      <w:r w:rsidRPr="00DE59CA">
        <w:t>обращения:</w:t>
      </w:r>
      <w:r w:rsidRPr="00DE59CA">
        <w:rPr>
          <w:spacing w:val="40"/>
        </w:rPr>
        <w:t xml:space="preserve"> </w:t>
      </w:r>
      <w:r w:rsidRPr="00DE59CA">
        <w:t>01.06.2021).</w:t>
      </w:r>
      <w:r w:rsidRPr="00DE59CA">
        <w:rPr>
          <w:spacing w:val="40"/>
        </w:rPr>
        <w:t xml:space="preserve"> </w:t>
      </w:r>
      <w:r w:rsidRPr="00DE59CA">
        <w:t>– Текст: электронный.</w:t>
      </w:r>
    </w:p>
    <w:p w:rsidR="00347C38" w:rsidRPr="00DE59CA" w:rsidRDefault="00347C38" w:rsidP="00DE59CA">
      <w:pPr>
        <w:pStyle w:val="ab"/>
        <w:widowControl w:val="0"/>
        <w:numPr>
          <w:ilvl w:val="0"/>
          <w:numId w:val="14"/>
        </w:numPr>
        <w:tabs>
          <w:tab w:val="left" w:pos="1134"/>
          <w:tab w:val="left" w:pos="1251"/>
        </w:tabs>
        <w:autoSpaceDE w:val="0"/>
        <w:autoSpaceDN w:val="0"/>
        <w:spacing w:before="0" w:after="0" w:line="276" w:lineRule="auto"/>
        <w:ind w:left="0" w:right="102" w:firstLine="709"/>
        <w:jc w:val="both"/>
      </w:pPr>
      <w:r w:rsidRPr="00DE59CA">
        <w:t>Русский</w:t>
      </w:r>
      <w:r w:rsidRPr="00DE59CA">
        <w:rPr>
          <w:spacing w:val="80"/>
        </w:rPr>
        <w:t xml:space="preserve"> </w:t>
      </w:r>
      <w:r w:rsidRPr="00DE59CA">
        <w:t>филологический</w:t>
      </w:r>
      <w:r w:rsidRPr="00DE59CA">
        <w:rPr>
          <w:spacing w:val="80"/>
        </w:rPr>
        <w:t xml:space="preserve"> </w:t>
      </w:r>
      <w:r w:rsidRPr="00DE59CA">
        <w:t>портал.</w:t>
      </w:r>
      <w:r w:rsidRPr="00DE59CA">
        <w:rPr>
          <w:spacing w:val="80"/>
        </w:rPr>
        <w:t xml:space="preserve"> </w:t>
      </w:r>
      <w:r w:rsidRPr="00DE59CA">
        <w:t>-</w:t>
      </w:r>
      <w:r w:rsidRPr="00DE59CA">
        <w:rPr>
          <w:spacing w:val="80"/>
        </w:rPr>
        <w:t xml:space="preserve"> </w:t>
      </w:r>
      <w:r w:rsidRPr="00DE59CA">
        <w:t>URL:</w:t>
      </w:r>
      <w:r w:rsidRPr="00DE59CA">
        <w:rPr>
          <w:spacing w:val="118"/>
        </w:rPr>
        <w:t xml:space="preserve"> </w:t>
      </w:r>
      <w:hyperlink r:id="rId67">
        <w:r w:rsidRPr="00DE59CA">
          <w:rPr>
            <w:color w:val="0000FF"/>
            <w:u w:val="single" w:color="0000FF"/>
          </w:rPr>
          <w:t>http://www.philology.ru</w:t>
        </w:r>
      </w:hyperlink>
      <w:r w:rsidRPr="00DE59CA">
        <w:rPr>
          <w:color w:val="0000FF"/>
          <w:spacing w:val="80"/>
        </w:rPr>
        <w:t xml:space="preserve"> </w:t>
      </w:r>
      <w:r w:rsidRPr="00DE59CA">
        <w:t>(дата обращения: 21.06.2021). - Режим доступа: свободный. – Текст: электронный.</w:t>
      </w:r>
    </w:p>
    <w:p w:rsidR="00347C38" w:rsidRPr="00DE59CA" w:rsidRDefault="00347C38" w:rsidP="00DE59CA">
      <w:pPr>
        <w:pStyle w:val="ab"/>
        <w:widowControl w:val="0"/>
        <w:numPr>
          <w:ilvl w:val="0"/>
          <w:numId w:val="14"/>
        </w:numPr>
        <w:tabs>
          <w:tab w:val="left" w:pos="1134"/>
          <w:tab w:val="left" w:pos="1321"/>
        </w:tabs>
        <w:autoSpaceDE w:val="0"/>
        <w:autoSpaceDN w:val="0"/>
        <w:spacing w:before="0" w:after="0" w:line="276" w:lineRule="auto"/>
        <w:ind w:left="0" w:right="105" w:firstLine="709"/>
        <w:jc w:val="both"/>
      </w:pPr>
      <w:r w:rsidRPr="00DE59CA">
        <w:lastRenderedPageBreak/>
        <w:t>Словари</w:t>
      </w:r>
      <w:r w:rsidRPr="00DE59CA">
        <w:rPr>
          <w:spacing w:val="40"/>
        </w:rPr>
        <w:t xml:space="preserve"> </w:t>
      </w:r>
      <w:r w:rsidRPr="00DE59CA">
        <w:t>и</w:t>
      </w:r>
      <w:r w:rsidRPr="00DE59CA">
        <w:rPr>
          <w:spacing w:val="40"/>
        </w:rPr>
        <w:t xml:space="preserve"> </w:t>
      </w:r>
      <w:r w:rsidRPr="00DE59CA">
        <w:t>энциклопедии.</w:t>
      </w:r>
      <w:r w:rsidRPr="00DE59CA">
        <w:rPr>
          <w:spacing w:val="40"/>
        </w:rPr>
        <w:t xml:space="preserve"> </w:t>
      </w:r>
      <w:r w:rsidRPr="00DE59CA">
        <w:t>-</w:t>
      </w:r>
      <w:r w:rsidRPr="00DE59CA">
        <w:rPr>
          <w:spacing w:val="40"/>
        </w:rPr>
        <w:t xml:space="preserve"> </w:t>
      </w:r>
      <w:r w:rsidRPr="00DE59CA">
        <w:t>URL:</w:t>
      </w:r>
      <w:r w:rsidRPr="00DE59CA">
        <w:rPr>
          <w:spacing w:val="41"/>
        </w:rPr>
        <w:t xml:space="preserve"> </w:t>
      </w:r>
      <w:hyperlink r:id="rId68">
        <w:r w:rsidRPr="00DE59CA">
          <w:rPr>
            <w:color w:val="0000FF"/>
            <w:u w:val="single" w:color="0000FF"/>
          </w:rPr>
          <w:t>http://dic.academic.ru/</w:t>
        </w:r>
      </w:hyperlink>
      <w:r w:rsidRPr="00DE59CA">
        <w:rPr>
          <w:color w:val="0000FF"/>
          <w:spacing w:val="40"/>
        </w:rPr>
        <w:t xml:space="preserve"> </w:t>
      </w:r>
      <w:r w:rsidRPr="00DE59CA">
        <w:t>(дата</w:t>
      </w:r>
      <w:r w:rsidRPr="00DE59CA">
        <w:rPr>
          <w:spacing w:val="39"/>
        </w:rPr>
        <w:t xml:space="preserve"> </w:t>
      </w:r>
      <w:r w:rsidRPr="00DE59CA">
        <w:t>обращения: 08.06.2021). – Текст: электронный.</w:t>
      </w:r>
    </w:p>
    <w:p w:rsidR="00347C38" w:rsidRPr="00DE59CA" w:rsidRDefault="00347C38" w:rsidP="00DE59CA">
      <w:pPr>
        <w:pStyle w:val="ab"/>
        <w:widowControl w:val="0"/>
        <w:numPr>
          <w:ilvl w:val="0"/>
          <w:numId w:val="14"/>
        </w:numPr>
        <w:tabs>
          <w:tab w:val="left" w:pos="1134"/>
          <w:tab w:val="left" w:pos="1251"/>
          <w:tab w:val="left" w:pos="2455"/>
          <w:tab w:val="left" w:pos="2940"/>
          <w:tab w:val="left" w:pos="3970"/>
          <w:tab w:val="left" w:pos="9717"/>
        </w:tabs>
        <w:autoSpaceDE w:val="0"/>
        <w:autoSpaceDN w:val="0"/>
        <w:spacing w:before="0" w:after="0" w:line="276" w:lineRule="auto"/>
        <w:ind w:left="0" w:right="102" w:firstLine="709"/>
        <w:jc w:val="both"/>
      </w:pPr>
      <w:r w:rsidRPr="00DE59CA">
        <w:rPr>
          <w:spacing w:val="-2"/>
        </w:rPr>
        <w:t>Слово.</w:t>
      </w:r>
      <w:r w:rsidRPr="00DE59CA">
        <w:rPr>
          <w:spacing w:val="-10"/>
        </w:rPr>
        <w:t xml:space="preserve"> </w:t>
      </w:r>
      <w:r w:rsidRPr="00DE59CA">
        <w:rPr>
          <w:spacing w:val="-4"/>
        </w:rPr>
        <w:t>URL:</w:t>
      </w:r>
      <w:r w:rsidRPr="00DE59CA">
        <w:t xml:space="preserve"> </w:t>
      </w:r>
      <w:hyperlink r:id="rId69">
        <w:r w:rsidRPr="00DE59CA">
          <w:rPr>
            <w:color w:val="0000FF"/>
            <w:spacing w:val="-2"/>
            <w:u w:val="single" w:color="0000FF"/>
          </w:rPr>
          <w:t>http://umoslovo.ru/index.php/rodnaya-literatura</w:t>
        </w:r>
      </w:hyperlink>
      <w:r w:rsidRPr="00DE59CA">
        <w:rPr>
          <w:color w:val="0000FF"/>
        </w:rPr>
        <w:t xml:space="preserve"> </w:t>
      </w:r>
      <w:r w:rsidRPr="00DE59CA">
        <w:rPr>
          <w:spacing w:val="-2"/>
        </w:rPr>
        <w:t xml:space="preserve">(дата </w:t>
      </w:r>
      <w:r w:rsidRPr="00DE59CA">
        <w:t>обращения: 22.06.2021). – Текст: электронный.</w:t>
      </w:r>
    </w:p>
    <w:p w:rsidR="00347C38" w:rsidRPr="00DE59CA" w:rsidRDefault="00347C38" w:rsidP="00DE59CA">
      <w:pPr>
        <w:pStyle w:val="ab"/>
        <w:widowControl w:val="0"/>
        <w:numPr>
          <w:ilvl w:val="0"/>
          <w:numId w:val="14"/>
        </w:numPr>
        <w:tabs>
          <w:tab w:val="left" w:pos="1251"/>
        </w:tabs>
        <w:autoSpaceDE w:val="0"/>
        <w:autoSpaceDN w:val="0"/>
        <w:spacing w:before="0" w:after="0" w:line="276" w:lineRule="auto"/>
        <w:ind w:right="105"/>
      </w:pPr>
      <w:r w:rsidRPr="00DE59CA">
        <w:t>Служба</w:t>
      </w:r>
      <w:r w:rsidRPr="00DE59CA">
        <w:rPr>
          <w:spacing w:val="40"/>
        </w:rPr>
        <w:t xml:space="preserve"> </w:t>
      </w:r>
      <w:r w:rsidRPr="00DE59CA">
        <w:t>тематических</w:t>
      </w:r>
      <w:r w:rsidRPr="00DE59CA">
        <w:rPr>
          <w:spacing w:val="40"/>
        </w:rPr>
        <w:t xml:space="preserve"> </w:t>
      </w:r>
      <w:r w:rsidRPr="00DE59CA">
        <w:t>толковых</w:t>
      </w:r>
      <w:r w:rsidRPr="00DE59CA">
        <w:rPr>
          <w:spacing w:val="40"/>
        </w:rPr>
        <w:t xml:space="preserve"> </w:t>
      </w:r>
      <w:r w:rsidRPr="00DE59CA">
        <w:t>словарей.</w:t>
      </w:r>
      <w:r w:rsidRPr="00DE59CA">
        <w:rPr>
          <w:spacing w:val="40"/>
        </w:rPr>
        <w:t xml:space="preserve"> </w:t>
      </w:r>
      <w:r w:rsidRPr="00DE59CA">
        <w:t>-</w:t>
      </w:r>
      <w:r w:rsidRPr="00DE59CA">
        <w:rPr>
          <w:spacing w:val="40"/>
        </w:rPr>
        <w:t xml:space="preserve"> </w:t>
      </w:r>
      <w:r w:rsidRPr="00DE59CA">
        <w:t>URL:</w:t>
      </w:r>
      <w:r w:rsidRPr="00DE59CA">
        <w:rPr>
          <w:spacing w:val="61"/>
        </w:rPr>
        <w:t xml:space="preserve"> </w:t>
      </w:r>
      <w:hyperlink r:id="rId70">
        <w:r w:rsidRPr="00DE59CA">
          <w:rPr>
            <w:color w:val="0000FF"/>
            <w:u w:val="single" w:color="0000FF"/>
          </w:rPr>
          <w:t>http://www.glossary.ru/</w:t>
        </w:r>
      </w:hyperlink>
      <w:r w:rsidRPr="00DE59CA">
        <w:rPr>
          <w:color w:val="0000FF"/>
        </w:rPr>
        <w:t xml:space="preserve"> </w:t>
      </w:r>
      <w:r w:rsidRPr="00DE59CA">
        <w:t>(дата обращения: 08.07.2021). – Текст: электронный.</w:t>
      </w:r>
    </w:p>
    <w:p w:rsidR="00347C38" w:rsidRPr="00DE59CA" w:rsidRDefault="00347C38" w:rsidP="00DE59CA">
      <w:pPr>
        <w:pStyle w:val="ab"/>
        <w:widowControl w:val="0"/>
        <w:numPr>
          <w:ilvl w:val="0"/>
          <w:numId w:val="14"/>
        </w:numPr>
        <w:tabs>
          <w:tab w:val="left" w:pos="1251"/>
        </w:tabs>
        <w:autoSpaceDE w:val="0"/>
        <w:autoSpaceDN w:val="0"/>
        <w:spacing w:before="0" w:after="0" w:line="276" w:lineRule="auto"/>
        <w:ind w:right="108"/>
      </w:pPr>
      <w:r w:rsidRPr="00DE59CA">
        <w:t>Сообщество</w:t>
      </w:r>
      <w:r w:rsidRPr="00DE59CA">
        <w:rPr>
          <w:spacing w:val="40"/>
        </w:rPr>
        <w:t xml:space="preserve"> </w:t>
      </w:r>
      <w:r w:rsidRPr="00DE59CA">
        <w:t>«Час</w:t>
      </w:r>
      <w:r w:rsidRPr="00DE59CA">
        <w:rPr>
          <w:spacing w:val="40"/>
        </w:rPr>
        <w:t xml:space="preserve"> </w:t>
      </w:r>
      <w:r w:rsidRPr="00DE59CA">
        <w:t>чтения».</w:t>
      </w:r>
      <w:r w:rsidRPr="00DE59CA">
        <w:rPr>
          <w:spacing w:val="40"/>
        </w:rPr>
        <w:t xml:space="preserve"> </w:t>
      </w:r>
      <w:r w:rsidRPr="00DE59CA">
        <w:t>-</w:t>
      </w:r>
      <w:r w:rsidRPr="00DE59CA">
        <w:rPr>
          <w:spacing w:val="40"/>
        </w:rPr>
        <w:t xml:space="preserve"> </w:t>
      </w:r>
      <w:r w:rsidRPr="00DE59CA">
        <w:t>URL:</w:t>
      </w:r>
      <w:r w:rsidRPr="00DE59CA">
        <w:rPr>
          <w:spacing w:val="40"/>
        </w:rPr>
        <w:t xml:space="preserve"> </w:t>
      </w:r>
      <w:r w:rsidRPr="00DE59CA">
        <w:t>https://vk.com/chas_</w:t>
      </w:r>
      <w:r w:rsidRPr="00DE59CA">
        <w:rPr>
          <w:spacing w:val="40"/>
        </w:rPr>
        <w:t xml:space="preserve"> </w:t>
      </w:r>
      <w:r w:rsidRPr="00DE59CA">
        <w:t>chteniya_petrovsk (дата обращения: 22.06.2021). – Текст: электронный.</w:t>
      </w:r>
    </w:p>
    <w:p w:rsidR="00347C38" w:rsidRPr="00DE59CA" w:rsidRDefault="00347C38" w:rsidP="00DE59CA">
      <w:pPr>
        <w:pStyle w:val="ab"/>
        <w:widowControl w:val="0"/>
        <w:numPr>
          <w:ilvl w:val="0"/>
          <w:numId w:val="14"/>
        </w:numPr>
        <w:tabs>
          <w:tab w:val="left" w:pos="1251"/>
          <w:tab w:val="left" w:pos="5203"/>
          <w:tab w:val="left" w:pos="6436"/>
          <w:tab w:val="left" w:pos="7976"/>
          <w:tab w:val="left" w:pos="9169"/>
          <w:tab w:val="left" w:pos="9681"/>
        </w:tabs>
        <w:autoSpaceDE w:val="0"/>
        <w:autoSpaceDN w:val="0"/>
        <w:spacing w:before="0" w:after="0" w:line="276" w:lineRule="auto"/>
        <w:ind w:right="105"/>
      </w:pPr>
      <w:r w:rsidRPr="00DE59CA">
        <w:rPr>
          <w:spacing w:val="-2"/>
        </w:rPr>
        <w:t>Справочно-информационный</w:t>
      </w:r>
      <w:r w:rsidRPr="00DE59CA">
        <w:t xml:space="preserve"> </w:t>
      </w:r>
      <w:r w:rsidRPr="00DE59CA">
        <w:rPr>
          <w:spacing w:val="-2"/>
        </w:rPr>
        <w:t>портал</w:t>
      </w:r>
      <w:r w:rsidRPr="00DE59CA">
        <w:t xml:space="preserve"> </w:t>
      </w:r>
      <w:r w:rsidRPr="00DE59CA">
        <w:rPr>
          <w:spacing w:val="-2"/>
        </w:rPr>
        <w:t>«Русскийязык».</w:t>
      </w:r>
      <w:r w:rsidRPr="00DE59CA">
        <w:t xml:space="preserve">  </w:t>
      </w:r>
      <w:r w:rsidRPr="00DE59CA">
        <w:rPr>
          <w:spacing w:val="-10"/>
        </w:rPr>
        <w:t>-</w:t>
      </w:r>
      <w:r w:rsidRPr="00DE59CA">
        <w:rPr>
          <w:spacing w:val="-4"/>
        </w:rPr>
        <w:t xml:space="preserve">URL: </w:t>
      </w:r>
      <w:hyperlink r:id="rId71">
        <w:r w:rsidRPr="00DE59CA">
          <w:rPr>
            <w:color w:val="0000FF"/>
            <w:u w:val="single" w:color="0000FF"/>
          </w:rPr>
          <w:t>http://gramota.ru/</w:t>
        </w:r>
        <w:r w:rsidRPr="00DE59CA">
          <w:rPr>
            <w:color w:val="0000FF"/>
          </w:rPr>
          <w:t xml:space="preserve"> </w:t>
        </w:r>
      </w:hyperlink>
      <w:r w:rsidRPr="00DE59CA">
        <w:t>(дата обращения: 11.06.2021). – Текст: электронный.</w:t>
      </w:r>
    </w:p>
    <w:p w:rsidR="00347C38" w:rsidRPr="00DE59CA" w:rsidRDefault="00347C38" w:rsidP="00DE59CA">
      <w:pPr>
        <w:pStyle w:val="ab"/>
        <w:widowControl w:val="0"/>
        <w:numPr>
          <w:ilvl w:val="0"/>
          <w:numId w:val="14"/>
        </w:numPr>
        <w:tabs>
          <w:tab w:val="left" w:pos="1251"/>
          <w:tab w:val="left" w:pos="2764"/>
          <w:tab w:val="left" w:pos="4895"/>
          <w:tab w:val="left" w:pos="7603"/>
          <w:tab w:val="left" w:pos="9033"/>
          <w:tab w:val="left" w:pos="9683"/>
        </w:tabs>
        <w:autoSpaceDE w:val="0"/>
        <w:autoSpaceDN w:val="0"/>
        <w:spacing w:before="0" w:after="0" w:line="276" w:lineRule="auto"/>
        <w:ind w:right="103"/>
      </w:pPr>
      <w:r w:rsidRPr="00DE59CA">
        <w:rPr>
          <w:spacing w:val="-2"/>
        </w:rPr>
        <w:t>Стихия:</w:t>
      </w:r>
      <w:r w:rsidRPr="00DE59CA">
        <w:t xml:space="preserve"> </w:t>
      </w:r>
      <w:r w:rsidRPr="00DE59CA">
        <w:rPr>
          <w:spacing w:val="-2"/>
        </w:rPr>
        <w:t>классическая</w:t>
      </w:r>
      <w:r w:rsidRPr="00DE59CA">
        <w:t xml:space="preserve"> </w:t>
      </w:r>
      <w:r w:rsidRPr="00DE59CA">
        <w:rPr>
          <w:spacing w:val="-2"/>
        </w:rPr>
        <w:t>русская/советская</w:t>
      </w:r>
      <w:r w:rsidRPr="00DE59CA">
        <w:t xml:space="preserve"> </w:t>
      </w:r>
      <w:r w:rsidRPr="00DE59CA">
        <w:rPr>
          <w:spacing w:val="-2"/>
        </w:rPr>
        <w:t>поэзия.</w:t>
      </w:r>
      <w:r w:rsidRPr="00DE59CA">
        <w:t xml:space="preserve">  </w:t>
      </w:r>
      <w:r w:rsidRPr="00DE59CA">
        <w:rPr>
          <w:spacing w:val="-10"/>
        </w:rPr>
        <w:t>-</w:t>
      </w:r>
      <w:r w:rsidRPr="00DE59CA">
        <w:t xml:space="preserve"> </w:t>
      </w:r>
      <w:r w:rsidRPr="00DE59CA">
        <w:rPr>
          <w:spacing w:val="-4"/>
        </w:rPr>
        <w:t xml:space="preserve">URL: </w:t>
      </w:r>
      <w:hyperlink r:id="rId72">
        <w:r w:rsidRPr="00DE59CA">
          <w:rPr>
            <w:color w:val="0000FF"/>
            <w:u w:val="single" w:color="0000FF"/>
          </w:rPr>
          <w:t>http://litera.ru/stixiya</w:t>
        </w:r>
        <w:r w:rsidRPr="00DE59CA">
          <w:rPr>
            <w:color w:val="0000FF"/>
          </w:rPr>
          <w:t xml:space="preserve"> </w:t>
        </w:r>
      </w:hyperlink>
      <w:r w:rsidRPr="00DE59CA">
        <w:t>(дата обращения: 22.06.2021). – Текст: электронный.</w:t>
      </w:r>
    </w:p>
    <w:p w:rsidR="00347C38" w:rsidRPr="00DE59CA" w:rsidRDefault="00347C38" w:rsidP="00DE59CA">
      <w:pPr>
        <w:pStyle w:val="ab"/>
        <w:widowControl w:val="0"/>
        <w:numPr>
          <w:ilvl w:val="0"/>
          <w:numId w:val="14"/>
        </w:numPr>
        <w:tabs>
          <w:tab w:val="left" w:pos="1251"/>
          <w:tab w:val="left" w:pos="2703"/>
          <w:tab w:val="left" w:pos="3884"/>
          <w:tab w:val="left" w:pos="4723"/>
          <w:tab w:val="left" w:pos="5907"/>
          <w:tab w:val="left" w:pos="6253"/>
          <w:tab w:val="left" w:pos="7146"/>
          <w:tab w:val="left" w:pos="9714"/>
        </w:tabs>
        <w:autoSpaceDE w:val="0"/>
        <w:autoSpaceDN w:val="0"/>
        <w:spacing w:before="0" w:after="0" w:line="276" w:lineRule="auto"/>
        <w:ind w:right="102"/>
      </w:pPr>
      <w:r w:rsidRPr="00DE59CA">
        <w:rPr>
          <w:spacing w:val="-2"/>
        </w:rPr>
        <w:t>Толковый</w:t>
      </w:r>
      <w:r w:rsidRPr="00DE59CA">
        <w:t xml:space="preserve"> </w:t>
      </w:r>
      <w:r w:rsidRPr="00DE59CA">
        <w:rPr>
          <w:spacing w:val="-2"/>
        </w:rPr>
        <w:t>словарь</w:t>
      </w:r>
      <w:r w:rsidRPr="00DE59CA">
        <w:t xml:space="preserve"> </w:t>
      </w:r>
      <w:r w:rsidRPr="00DE59CA">
        <w:rPr>
          <w:spacing w:val="-4"/>
        </w:rPr>
        <w:t>Даля</w:t>
      </w:r>
      <w:r w:rsidRPr="00DE59CA">
        <w:tab/>
      </w:r>
      <w:r w:rsidRPr="00DE59CA">
        <w:rPr>
          <w:spacing w:val="-2"/>
        </w:rPr>
        <w:t>онлайн.</w:t>
      </w:r>
      <w:r w:rsidRPr="00DE59CA">
        <w:tab/>
      </w:r>
      <w:r w:rsidRPr="00DE59CA">
        <w:rPr>
          <w:spacing w:val="-10"/>
        </w:rPr>
        <w:t>-</w:t>
      </w:r>
      <w:r w:rsidRPr="00DE59CA">
        <w:t xml:space="preserve"> </w:t>
      </w:r>
      <w:r w:rsidRPr="00DE59CA">
        <w:rPr>
          <w:spacing w:val="-4"/>
        </w:rPr>
        <w:t>URL:</w:t>
      </w:r>
      <w:r w:rsidRPr="00DE59CA">
        <w:t xml:space="preserve"> </w:t>
      </w:r>
      <w:hyperlink r:id="rId73">
        <w:r w:rsidRPr="00DE59CA">
          <w:rPr>
            <w:color w:val="0000FF"/>
            <w:spacing w:val="-2"/>
            <w:u w:val="single" w:color="0000FF"/>
          </w:rPr>
          <w:t>http://slovardalja.net</w:t>
        </w:r>
      </w:hyperlink>
      <w:r w:rsidRPr="00DE59CA">
        <w:rPr>
          <w:spacing w:val="-2"/>
        </w:rPr>
        <w:t xml:space="preserve"> (дата </w:t>
      </w:r>
      <w:r w:rsidRPr="00DE59CA">
        <w:t>обращения: 15.07.2021). – Текст: электронный.</w:t>
      </w:r>
    </w:p>
    <w:p w:rsidR="00347C38" w:rsidRPr="00DE59CA" w:rsidRDefault="00347C38" w:rsidP="00DE59CA">
      <w:pPr>
        <w:pStyle w:val="ab"/>
        <w:widowControl w:val="0"/>
        <w:numPr>
          <w:ilvl w:val="0"/>
          <w:numId w:val="14"/>
        </w:numPr>
        <w:tabs>
          <w:tab w:val="left" w:pos="1251"/>
        </w:tabs>
        <w:autoSpaceDE w:val="0"/>
        <w:autoSpaceDN w:val="0"/>
        <w:spacing w:before="0" w:after="0" w:line="276" w:lineRule="auto"/>
        <w:ind w:right="102"/>
      </w:pPr>
      <w:r w:rsidRPr="00DE59CA">
        <w:t>Толковый</w:t>
      </w:r>
      <w:r w:rsidRPr="00DE59CA">
        <w:rPr>
          <w:spacing w:val="40"/>
        </w:rPr>
        <w:t xml:space="preserve"> </w:t>
      </w:r>
      <w:r w:rsidRPr="00DE59CA">
        <w:t>словарь</w:t>
      </w:r>
      <w:r w:rsidRPr="00DE59CA">
        <w:rPr>
          <w:spacing w:val="39"/>
        </w:rPr>
        <w:t xml:space="preserve"> </w:t>
      </w:r>
      <w:r w:rsidRPr="00DE59CA">
        <w:t>Ожегова</w:t>
      </w:r>
      <w:r w:rsidRPr="00DE59CA">
        <w:rPr>
          <w:spacing w:val="38"/>
        </w:rPr>
        <w:t xml:space="preserve"> </w:t>
      </w:r>
      <w:r w:rsidRPr="00DE59CA">
        <w:t>онлайн.</w:t>
      </w:r>
      <w:r w:rsidRPr="00DE59CA">
        <w:rPr>
          <w:spacing w:val="40"/>
        </w:rPr>
        <w:t xml:space="preserve"> </w:t>
      </w:r>
      <w:r w:rsidRPr="00DE59CA">
        <w:t>-</w:t>
      </w:r>
      <w:r w:rsidRPr="00DE59CA">
        <w:rPr>
          <w:spacing w:val="39"/>
        </w:rPr>
        <w:t xml:space="preserve"> </w:t>
      </w:r>
      <w:r w:rsidRPr="00DE59CA">
        <w:t>URL:</w:t>
      </w:r>
      <w:r w:rsidRPr="00DE59CA">
        <w:rPr>
          <w:spacing w:val="43"/>
        </w:rPr>
        <w:t xml:space="preserve"> </w:t>
      </w:r>
      <w:hyperlink r:id="rId74">
        <w:r w:rsidRPr="00DE59CA">
          <w:rPr>
            <w:color w:val="0000FF"/>
            <w:u w:val="single" w:color="0000FF"/>
          </w:rPr>
          <w:t>https://slovarozhegova.ru</w:t>
        </w:r>
      </w:hyperlink>
      <w:r w:rsidRPr="00DE59CA">
        <w:rPr>
          <w:color w:val="0000FF"/>
          <w:spacing w:val="40"/>
        </w:rPr>
        <w:t xml:space="preserve"> </w:t>
      </w:r>
      <w:r w:rsidRPr="00DE59CA">
        <w:t>(дата обращения: 15.07.2021). – Текст: электронный.</w:t>
      </w:r>
    </w:p>
    <w:p w:rsidR="00347C38" w:rsidRPr="00DE59CA" w:rsidRDefault="00347C38" w:rsidP="00DE59CA">
      <w:pPr>
        <w:pStyle w:val="ab"/>
        <w:widowControl w:val="0"/>
        <w:numPr>
          <w:ilvl w:val="0"/>
          <w:numId w:val="14"/>
        </w:numPr>
        <w:tabs>
          <w:tab w:val="left" w:pos="1251"/>
        </w:tabs>
        <w:autoSpaceDE w:val="0"/>
        <w:autoSpaceDN w:val="0"/>
        <w:spacing w:before="0" w:after="0" w:line="276" w:lineRule="auto"/>
        <w:ind w:right="107"/>
        <w:jc w:val="both"/>
      </w:pPr>
      <w:r w:rsidRPr="00DE59CA">
        <w:t xml:space="preserve">Толковый словарь Ушакова онлайн. - URL: </w:t>
      </w:r>
      <w:hyperlink r:id="rId75">
        <w:r w:rsidRPr="00DE59CA">
          <w:rPr>
            <w:color w:val="0000FF"/>
            <w:u w:val="single" w:color="0000FF"/>
          </w:rPr>
          <w:t>https://ushakovdictionary.ru</w:t>
        </w:r>
      </w:hyperlink>
      <w:r w:rsidRPr="00DE59CA">
        <w:rPr>
          <w:color w:val="0000FF"/>
          <w:spacing w:val="40"/>
        </w:rPr>
        <w:t xml:space="preserve"> </w:t>
      </w:r>
      <w:r w:rsidRPr="00DE59CA">
        <w:t>(дата обращения: 15.07.2021). – Текст: электронный.</w:t>
      </w:r>
    </w:p>
    <w:p w:rsidR="00347C38" w:rsidRPr="00DE59CA" w:rsidRDefault="00347C38" w:rsidP="00DE59CA">
      <w:pPr>
        <w:pStyle w:val="ab"/>
        <w:widowControl w:val="0"/>
        <w:numPr>
          <w:ilvl w:val="0"/>
          <w:numId w:val="14"/>
        </w:numPr>
        <w:tabs>
          <w:tab w:val="left" w:pos="1251"/>
        </w:tabs>
        <w:autoSpaceDE w:val="0"/>
        <w:autoSpaceDN w:val="0"/>
        <w:spacing w:before="0" w:after="0" w:line="276" w:lineRule="auto"/>
        <w:ind w:right="103"/>
        <w:jc w:val="both"/>
      </w:pPr>
      <w:r w:rsidRPr="00DE59CA">
        <w:t xml:space="preserve">Федеральный портал «Российское образование»: официальный сайт. – 2021. - URL: </w:t>
      </w:r>
      <w:hyperlink r:id="rId76">
        <w:r w:rsidRPr="00DE59CA">
          <w:rPr>
            <w:color w:val="0000FF"/>
            <w:u w:val="single" w:color="0000FF"/>
          </w:rPr>
          <w:t>http://www.edu.ru/</w:t>
        </w:r>
        <w:r w:rsidRPr="00DE59CA">
          <w:rPr>
            <w:color w:val="0000FF"/>
          </w:rPr>
          <w:t xml:space="preserve"> </w:t>
        </w:r>
      </w:hyperlink>
      <w:r w:rsidRPr="00DE59CA">
        <w:t>(дата обращения: 02.07.2021). – Текст: электронный.</w:t>
      </w:r>
    </w:p>
    <w:p w:rsidR="00347C38" w:rsidRPr="00DE59CA" w:rsidRDefault="00347C38" w:rsidP="00DE59CA">
      <w:pPr>
        <w:pStyle w:val="ab"/>
        <w:widowControl w:val="0"/>
        <w:numPr>
          <w:ilvl w:val="0"/>
          <w:numId w:val="14"/>
        </w:numPr>
        <w:tabs>
          <w:tab w:val="left" w:pos="1321"/>
        </w:tabs>
        <w:autoSpaceDE w:val="0"/>
        <w:autoSpaceDN w:val="0"/>
        <w:spacing w:before="0" w:after="0" w:line="276" w:lineRule="auto"/>
        <w:ind w:right="103"/>
        <w:jc w:val="both"/>
      </w:pPr>
      <w:r w:rsidRPr="00DE59CA">
        <w:t xml:space="preserve">Федеральный центр информационно-образовательных ресурсов. - URL: </w:t>
      </w:r>
      <w:hyperlink r:id="rId77">
        <w:r w:rsidRPr="00DE59CA">
          <w:rPr>
            <w:color w:val="0000FF"/>
            <w:u w:val="single" w:color="0000FF"/>
          </w:rPr>
          <w:t>http://fcior.edu.ru/</w:t>
        </w:r>
      </w:hyperlink>
      <w:r w:rsidRPr="00DE59CA">
        <w:rPr>
          <w:color w:val="0000FF"/>
        </w:rPr>
        <w:t xml:space="preserve"> </w:t>
      </w:r>
      <w:r w:rsidRPr="00DE59CA">
        <w:t>(дата обращения: 01.07.2021). - Режим доступа: свободный. – Текст: электронный.</w:t>
      </w:r>
    </w:p>
    <w:p w:rsidR="00347C38" w:rsidRPr="00DE59CA" w:rsidRDefault="00347C38" w:rsidP="00DE59CA">
      <w:pPr>
        <w:spacing w:after="0"/>
        <w:ind w:firstLine="709"/>
        <w:contextualSpacing/>
        <w:jc w:val="both"/>
        <w:rPr>
          <w:rFonts w:ascii="Times New Roman" w:hAnsi="Times New Roman"/>
          <w:b/>
          <w:bCs/>
          <w:sz w:val="24"/>
          <w:szCs w:val="24"/>
        </w:rPr>
      </w:pPr>
    </w:p>
    <w:p w:rsidR="00347C38" w:rsidRPr="00DE59CA" w:rsidRDefault="00347C38" w:rsidP="00DE59CA">
      <w:pPr>
        <w:spacing w:after="0"/>
        <w:ind w:firstLine="709"/>
        <w:contextualSpacing/>
        <w:jc w:val="both"/>
        <w:rPr>
          <w:rFonts w:ascii="Times New Roman" w:hAnsi="Times New Roman"/>
          <w:bCs/>
          <w:sz w:val="24"/>
          <w:szCs w:val="24"/>
        </w:rPr>
      </w:pPr>
      <w:r w:rsidRPr="00DE59CA">
        <w:rPr>
          <w:rFonts w:ascii="Times New Roman" w:hAnsi="Times New Roman"/>
          <w:b/>
          <w:bCs/>
          <w:sz w:val="24"/>
          <w:szCs w:val="24"/>
        </w:rPr>
        <w:t xml:space="preserve">3.2.3. Дополнительные источники </w:t>
      </w:r>
      <w:r w:rsidRPr="00DE59CA">
        <w:rPr>
          <w:rFonts w:ascii="Times New Roman" w:hAnsi="Times New Roman"/>
          <w:bCs/>
          <w:sz w:val="24"/>
          <w:szCs w:val="24"/>
        </w:rPr>
        <w:t>(при необходимости)</w:t>
      </w:r>
    </w:p>
    <w:p w:rsidR="00347C38" w:rsidRPr="00DE59CA" w:rsidRDefault="00347C38" w:rsidP="00DE59CA">
      <w:pPr>
        <w:spacing w:after="0"/>
        <w:ind w:firstLine="709"/>
        <w:contextualSpacing/>
        <w:jc w:val="both"/>
        <w:rPr>
          <w:rFonts w:ascii="Times New Roman" w:hAnsi="Times New Roman"/>
          <w:b/>
          <w:sz w:val="24"/>
          <w:szCs w:val="24"/>
        </w:rPr>
      </w:pPr>
    </w:p>
    <w:p w:rsidR="00347C38" w:rsidRPr="00DE59CA" w:rsidRDefault="00347C38" w:rsidP="00DE59CA">
      <w:pPr>
        <w:spacing w:after="0"/>
        <w:contextualSpacing/>
        <w:jc w:val="center"/>
        <w:rPr>
          <w:rFonts w:ascii="Times New Roman" w:hAnsi="Times New Roman"/>
          <w:b/>
          <w:sz w:val="24"/>
          <w:szCs w:val="24"/>
        </w:rPr>
      </w:pPr>
      <w:r w:rsidRPr="00DE59CA">
        <w:rPr>
          <w:rFonts w:ascii="Times New Roman" w:hAnsi="Times New Roman"/>
          <w:b/>
          <w:sz w:val="24"/>
          <w:szCs w:val="24"/>
        </w:rPr>
        <w:t xml:space="preserve">4. КОНТРОЛЬ И ОЦЕНКА РЕЗУЛЬТАТОВ ОСВОЕНИЯ  </w:t>
      </w:r>
    </w:p>
    <w:p w:rsidR="00347C38" w:rsidRPr="00DE59CA" w:rsidRDefault="00347C38" w:rsidP="00DE59CA">
      <w:pPr>
        <w:spacing w:after="0"/>
        <w:contextualSpacing/>
        <w:jc w:val="center"/>
        <w:rPr>
          <w:rFonts w:ascii="Times New Roman" w:hAnsi="Times New Roman"/>
          <w:b/>
          <w:sz w:val="24"/>
          <w:szCs w:val="24"/>
        </w:rPr>
      </w:pPr>
      <w:r w:rsidRPr="00DE59CA">
        <w:rPr>
          <w:rFonts w:ascii="Times New Roman" w:hAnsi="Times New Roman"/>
          <w:b/>
          <w:sz w:val="24"/>
          <w:szCs w:val="24"/>
        </w:rPr>
        <w:t>УЧЕБНОЙ ДИСЦИПЛИНЫ</w:t>
      </w:r>
    </w:p>
    <w:p w:rsidR="00347C38" w:rsidRPr="00DE59CA" w:rsidRDefault="00347C38" w:rsidP="00DE59CA">
      <w:pPr>
        <w:spacing w:after="0"/>
        <w:contextualSpacing/>
        <w:jc w:val="center"/>
        <w:rPr>
          <w:rFonts w:ascii="Times New Roman" w:hAnsi="Times New Roman"/>
          <w:b/>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3350"/>
        <w:gridCol w:w="2884"/>
        <w:gridCol w:w="3336"/>
      </w:tblGrid>
      <w:tr w:rsidR="00347C38" w:rsidRPr="00DE59CA" w:rsidTr="00347C38">
        <w:tc>
          <w:tcPr>
            <w:tcW w:w="1750" w:type="pct"/>
          </w:tcPr>
          <w:p w:rsidR="00347C38" w:rsidRPr="00DE59CA" w:rsidRDefault="00347C38" w:rsidP="006D08C8">
            <w:pPr>
              <w:spacing w:after="0"/>
              <w:jc w:val="center"/>
              <w:rPr>
                <w:rFonts w:ascii="Times New Roman" w:hAnsi="Times New Roman"/>
                <w:sz w:val="24"/>
                <w:szCs w:val="24"/>
              </w:rPr>
            </w:pPr>
            <w:r w:rsidRPr="00DE59CA">
              <w:rPr>
                <w:rFonts w:ascii="Times New Roman" w:hAnsi="Times New Roman"/>
                <w:b/>
                <w:bCs/>
                <w:sz w:val="24"/>
                <w:szCs w:val="24"/>
              </w:rPr>
              <w:t>Результаты обучения</w:t>
            </w:r>
          </w:p>
        </w:tc>
        <w:tc>
          <w:tcPr>
            <w:tcW w:w="1507" w:type="pct"/>
          </w:tcPr>
          <w:p w:rsidR="00347C38" w:rsidRPr="00DE59CA" w:rsidRDefault="00347C38" w:rsidP="00DE59CA">
            <w:pPr>
              <w:spacing w:after="0"/>
              <w:jc w:val="center"/>
              <w:rPr>
                <w:rFonts w:ascii="Times New Roman" w:hAnsi="Times New Roman"/>
                <w:b/>
                <w:bCs/>
                <w:sz w:val="24"/>
                <w:szCs w:val="24"/>
              </w:rPr>
            </w:pPr>
            <w:r w:rsidRPr="00DE59CA">
              <w:rPr>
                <w:rFonts w:ascii="Times New Roman" w:hAnsi="Times New Roman"/>
                <w:b/>
                <w:bCs/>
                <w:sz w:val="24"/>
                <w:szCs w:val="24"/>
              </w:rPr>
              <w:t>Критерии оценки</w:t>
            </w:r>
          </w:p>
        </w:tc>
        <w:tc>
          <w:tcPr>
            <w:tcW w:w="1743" w:type="pct"/>
          </w:tcPr>
          <w:p w:rsidR="00347C38" w:rsidRPr="00DE59CA" w:rsidRDefault="00347C38" w:rsidP="00DE59CA">
            <w:pPr>
              <w:spacing w:after="0"/>
              <w:jc w:val="center"/>
              <w:rPr>
                <w:rFonts w:ascii="Times New Roman" w:hAnsi="Times New Roman"/>
                <w:b/>
                <w:bCs/>
                <w:sz w:val="24"/>
                <w:szCs w:val="24"/>
              </w:rPr>
            </w:pPr>
            <w:r w:rsidRPr="00DE59CA">
              <w:rPr>
                <w:rFonts w:ascii="Times New Roman" w:hAnsi="Times New Roman"/>
                <w:b/>
                <w:bCs/>
                <w:sz w:val="24"/>
                <w:szCs w:val="24"/>
              </w:rPr>
              <w:t>Методы оценки</w:t>
            </w:r>
          </w:p>
        </w:tc>
      </w:tr>
      <w:tr w:rsidR="00347C38" w:rsidRPr="00DE59CA" w:rsidTr="00347C38">
        <w:tc>
          <w:tcPr>
            <w:tcW w:w="1750" w:type="pct"/>
          </w:tcPr>
          <w:p w:rsidR="00347C38" w:rsidRPr="00DE59CA" w:rsidRDefault="00347C38" w:rsidP="00DE59CA">
            <w:pPr>
              <w:spacing w:after="0"/>
              <w:rPr>
                <w:rFonts w:ascii="Times New Roman" w:hAnsi="Times New Roman"/>
                <w:bCs/>
                <w:sz w:val="24"/>
                <w:szCs w:val="24"/>
              </w:rPr>
            </w:pPr>
            <w:r w:rsidRPr="00DE59CA">
              <w:rPr>
                <w:rFonts w:ascii="Times New Roman" w:hAnsi="Times New Roman"/>
                <w:bCs/>
                <w:sz w:val="24"/>
                <w:szCs w:val="24"/>
              </w:rPr>
              <w:t>Перечень знаний, осваиваемых в рамках дисциплины</w:t>
            </w:r>
          </w:p>
          <w:p w:rsidR="008D250D" w:rsidRPr="00DE59CA" w:rsidRDefault="008D250D" w:rsidP="00DE59CA">
            <w:pPr>
              <w:spacing w:after="0"/>
              <w:ind w:left="29"/>
              <w:rPr>
                <w:rFonts w:ascii="Times New Roman" w:hAnsi="Times New Roman"/>
                <w:bCs/>
                <w:sz w:val="24"/>
                <w:szCs w:val="24"/>
              </w:rPr>
            </w:pPr>
            <w:r w:rsidRPr="00DE59CA">
              <w:rPr>
                <w:rFonts w:ascii="Times New Roman" w:hAnsi="Times New Roman"/>
                <w:bCs/>
                <w:sz w:val="24"/>
                <w:szCs w:val="24"/>
              </w:rPr>
              <w:t>- воспроизводить содержание литературного произведения;</w:t>
            </w:r>
          </w:p>
          <w:p w:rsidR="008D250D" w:rsidRPr="00DE59CA" w:rsidRDefault="008D250D" w:rsidP="00DE59CA">
            <w:pPr>
              <w:spacing w:after="0"/>
              <w:ind w:left="29"/>
              <w:rPr>
                <w:rFonts w:ascii="Times New Roman" w:hAnsi="Times New Roman"/>
                <w:bCs/>
                <w:sz w:val="24"/>
                <w:szCs w:val="24"/>
              </w:rPr>
            </w:pPr>
            <w:r w:rsidRPr="00DE59CA">
              <w:rPr>
                <w:rFonts w:ascii="Times New Roman" w:hAnsi="Times New Roman"/>
                <w:bCs/>
                <w:sz w:val="24"/>
                <w:szCs w:val="24"/>
              </w:rPr>
              <w:t>- анализировать и интерпретировать художественное произведение, используя сведения по истории и теории литературы (тематика, проблематика, нравственный пафос, система образов, особенности композиции, изобразительно-</w:t>
            </w:r>
            <w:r w:rsidRPr="00DE59CA">
              <w:rPr>
                <w:rFonts w:ascii="Times New Roman" w:hAnsi="Times New Roman"/>
                <w:bCs/>
                <w:sz w:val="24"/>
                <w:szCs w:val="24"/>
              </w:rPr>
              <w:lastRenderedPageBreak/>
              <w:t xml:space="preserve">выразительные средства языка, художественная деталь); </w:t>
            </w:r>
          </w:p>
          <w:p w:rsidR="008D250D" w:rsidRPr="00DE59CA" w:rsidRDefault="008D250D" w:rsidP="00DE59CA">
            <w:pPr>
              <w:spacing w:after="0"/>
              <w:ind w:left="29"/>
              <w:rPr>
                <w:rFonts w:ascii="Times New Roman" w:hAnsi="Times New Roman"/>
                <w:bCs/>
                <w:sz w:val="24"/>
                <w:szCs w:val="24"/>
              </w:rPr>
            </w:pPr>
            <w:r w:rsidRPr="00DE59CA">
              <w:rPr>
                <w:rFonts w:ascii="Times New Roman" w:hAnsi="Times New Roman"/>
                <w:bCs/>
                <w:sz w:val="24"/>
                <w:szCs w:val="24"/>
              </w:rPr>
              <w:t>- анализировать эпизод (сцену) изученного произведения, объяснять его связь с проблематикой произведения;</w:t>
            </w:r>
          </w:p>
          <w:p w:rsidR="008D250D" w:rsidRPr="00DE59CA" w:rsidRDefault="008D250D" w:rsidP="00DE59CA">
            <w:pPr>
              <w:spacing w:after="0"/>
              <w:ind w:left="29"/>
              <w:rPr>
                <w:rFonts w:ascii="Times New Roman" w:hAnsi="Times New Roman"/>
                <w:bCs/>
                <w:sz w:val="24"/>
                <w:szCs w:val="24"/>
              </w:rPr>
            </w:pPr>
            <w:r w:rsidRPr="00DE59CA">
              <w:rPr>
                <w:rFonts w:ascii="Times New Roman" w:hAnsi="Times New Roman"/>
                <w:bCs/>
                <w:sz w:val="24"/>
                <w:szCs w:val="24"/>
              </w:rPr>
              <w:t>- соотносить художественную литературу с общественной жизнью и культурой; раскрывать конкретно-историческое и общечеловеческое содержание изученных литературных произведений</w:t>
            </w:r>
            <w:proofErr w:type="gramStart"/>
            <w:r w:rsidRPr="00DE59CA">
              <w:rPr>
                <w:rFonts w:ascii="Times New Roman" w:hAnsi="Times New Roman"/>
                <w:bCs/>
                <w:sz w:val="24"/>
                <w:szCs w:val="24"/>
              </w:rPr>
              <w:t xml:space="preserve">; - - </w:t>
            </w:r>
            <w:proofErr w:type="gramEnd"/>
            <w:r w:rsidRPr="00DE59CA">
              <w:rPr>
                <w:rFonts w:ascii="Times New Roman" w:hAnsi="Times New Roman"/>
                <w:bCs/>
                <w:sz w:val="24"/>
                <w:szCs w:val="24"/>
              </w:rPr>
              <w:t>выявлять «сквозные» темы и ключевые проблемы русской литературы; соотносить произведение с литературным направлением эпохи;</w:t>
            </w:r>
          </w:p>
          <w:p w:rsidR="008D250D" w:rsidRPr="00DE59CA" w:rsidRDefault="008D250D" w:rsidP="00DE59CA">
            <w:pPr>
              <w:spacing w:after="0"/>
              <w:ind w:left="29"/>
              <w:rPr>
                <w:rFonts w:ascii="Times New Roman" w:hAnsi="Times New Roman"/>
                <w:bCs/>
                <w:sz w:val="24"/>
                <w:szCs w:val="24"/>
              </w:rPr>
            </w:pPr>
            <w:r w:rsidRPr="00DE59CA">
              <w:rPr>
                <w:rFonts w:ascii="Times New Roman" w:hAnsi="Times New Roman"/>
                <w:bCs/>
                <w:sz w:val="24"/>
                <w:szCs w:val="24"/>
              </w:rPr>
              <w:t>- определять род и жанр произведения;</w:t>
            </w:r>
          </w:p>
          <w:p w:rsidR="008D250D" w:rsidRPr="00DE59CA" w:rsidRDefault="008D250D" w:rsidP="00DE59CA">
            <w:pPr>
              <w:spacing w:after="0"/>
              <w:ind w:left="29"/>
              <w:rPr>
                <w:rFonts w:ascii="Times New Roman" w:hAnsi="Times New Roman"/>
                <w:bCs/>
                <w:sz w:val="24"/>
                <w:szCs w:val="24"/>
              </w:rPr>
            </w:pPr>
            <w:r w:rsidRPr="00DE59CA">
              <w:rPr>
                <w:rFonts w:ascii="Times New Roman" w:hAnsi="Times New Roman"/>
                <w:bCs/>
                <w:sz w:val="24"/>
                <w:szCs w:val="24"/>
              </w:rPr>
              <w:t>- сопоставлять литературные произведения;</w:t>
            </w:r>
          </w:p>
          <w:p w:rsidR="008D250D" w:rsidRPr="00DE59CA" w:rsidRDefault="008D250D" w:rsidP="00DE59CA">
            <w:pPr>
              <w:spacing w:after="0"/>
              <w:ind w:left="29"/>
              <w:rPr>
                <w:rFonts w:ascii="Times New Roman" w:hAnsi="Times New Roman"/>
                <w:bCs/>
                <w:sz w:val="24"/>
                <w:szCs w:val="24"/>
              </w:rPr>
            </w:pPr>
            <w:r w:rsidRPr="00DE59CA">
              <w:rPr>
                <w:rFonts w:ascii="Times New Roman" w:hAnsi="Times New Roman"/>
                <w:bCs/>
                <w:sz w:val="24"/>
                <w:szCs w:val="24"/>
              </w:rPr>
              <w:t>- выявлять авторскую позицию;</w:t>
            </w:r>
          </w:p>
          <w:p w:rsidR="008D250D" w:rsidRPr="00DE59CA" w:rsidRDefault="008D250D" w:rsidP="00DE59CA">
            <w:pPr>
              <w:spacing w:after="0"/>
              <w:ind w:left="29"/>
              <w:rPr>
                <w:rFonts w:ascii="Times New Roman" w:hAnsi="Times New Roman"/>
                <w:bCs/>
                <w:sz w:val="24"/>
                <w:szCs w:val="24"/>
              </w:rPr>
            </w:pPr>
            <w:r w:rsidRPr="00DE59CA">
              <w:rPr>
                <w:rFonts w:ascii="Times New Roman" w:hAnsi="Times New Roman"/>
                <w:bCs/>
                <w:sz w:val="24"/>
                <w:szCs w:val="24"/>
              </w:rPr>
              <w:t>- выразительно читать изученные произведения (или их фрагменты), соблюдая нормы литературного произношения;</w:t>
            </w:r>
          </w:p>
          <w:p w:rsidR="008D250D" w:rsidRPr="00DE59CA" w:rsidRDefault="008D250D" w:rsidP="00DE59CA">
            <w:pPr>
              <w:spacing w:after="0"/>
              <w:ind w:left="29"/>
              <w:rPr>
                <w:rFonts w:ascii="Times New Roman" w:hAnsi="Times New Roman"/>
                <w:bCs/>
                <w:sz w:val="24"/>
                <w:szCs w:val="24"/>
              </w:rPr>
            </w:pPr>
            <w:r w:rsidRPr="00DE59CA">
              <w:rPr>
                <w:rFonts w:ascii="Times New Roman" w:hAnsi="Times New Roman"/>
                <w:bCs/>
                <w:sz w:val="24"/>
                <w:szCs w:val="24"/>
              </w:rPr>
              <w:t>- аргументировано формулировать свое отношение к прочитанному произведению;</w:t>
            </w:r>
          </w:p>
          <w:p w:rsidR="008D250D" w:rsidRPr="00DE59CA" w:rsidRDefault="008D250D" w:rsidP="00DE59CA">
            <w:pPr>
              <w:spacing w:after="0"/>
              <w:ind w:left="29"/>
              <w:rPr>
                <w:rFonts w:ascii="Times New Roman" w:hAnsi="Times New Roman"/>
                <w:bCs/>
                <w:sz w:val="24"/>
                <w:szCs w:val="24"/>
              </w:rPr>
            </w:pPr>
            <w:r w:rsidRPr="00DE59CA">
              <w:rPr>
                <w:rFonts w:ascii="Times New Roman" w:hAnsi="Times New Roman"/>
                <w:bCs/>
                <w:sz w:val="24"/>
                <w:szCs w:val="24"/>
              </w:rPr>
              <w:t>- писать рецензии на прочитанные произведения и сочинения разных жанров на литературные темы;</w:t>
            </w:r>
          </w:p>
          <w:p w:rsidR="00347C38" w:rsidRPr="00DE59CA" w:rsidRDefault="00347C38" w:rsidP="00DE59CA">
            <w:pPr>
              <w:spacing w:after="0"/>
              <w:rPr>
                <w:rFonts w:ascii="Times New Roman" w:hAnsi="Times New Roman"/>
                <w:sz w:val="24"/>
                <w:szCs w:val="24"/>
              </w:rPr>
            </w:pPr>
          </w:p>
        </w:tc>
        <w:tc>
          <w:tcPr>
            <w:tcW w:w="1507" w:type="pct"/>
            <w:vMerge w:val="restart"/>
          </w:tcPr>
          <w:p w:rsidR="00347C38" w:rsidRPr="00DE59CA" w:rsidRDefault="00347C38" w:rsidP="00DE59CA">
            <w:pPr>
              <w:pStyle w:val="af2"/>
              <w:spacing w:before="0" w:after="0" w:line="276" w:lineRule="auto"/>
              <w:jc w:val="both"/>
            </w:pPr>
            <w:r w:rsidRPr="00DE59CA">
              <w:rPr>
                <w:color w:val="000000"/>
              </w:rPr>
              <w:lastRenderedPageBreak/>
              <w:t>«Отлично» - теоретическое содержание курса освоено полностью, без пробелов, умения сформированы, все предусмотренные программой учебные задания выполнены, качество их выполнения оценено высоко.</w:t>
            </w:r>
          </w:p>
          <w:p w:rsidR="00347C38" w:rsidRPr="00DE59CA" w:rsidRDefault="00347C38" w:rsidP="00DE59CA">
            <w:pPr>
              <w:pStyle w:val="af2"/>
              <w:spacing w:before="0" w:after="0" w:line="276" w:lineRule="auto"/>
              <w:jc w:val="both"/>
            </w:pPr>
            <w:r w:rsidRPr="00DE59CA">
              <w:rPr>
                <w:color w:val="000000"/>
              </w:rPr>
              <w:t xml:space="preserve">«Хорошо» - теоретическое содержание курса освоено полностью, без </w:t>
            </w:r>
            <w:r w:rsidRPr="00DE59CA">
              <w:rPr>
                <w:color w:val="000000"/>
              </w:rPr>
              <w:lastRenderedPageBreak/>
              <w:t>пробелов, некоторые умения сформированы недостаточно, все предусмотренные программой учебные задания выполнены, некоторые виды заданий выполнены с ошибками.</w:t>
            </w:r>
          </w:p>
          <w:p w:rsidR="00347C38" w:rsidRPr="00DE59CA" w:rsidRDefault="00347C38" w:rsidP="00DE59CA">
            <w:pPr>
              <w:pStyle w:val="af2"/>
              <w:spacing w:before="0" w:after="0" w:line="276" w:lineRule="auto"/>
              <w:jc w:val="both"/>
            </w:pPr>
            <w:r w:rsidRPr="00DE59CA">
              <w:rPr>
                <w:color w:val="000000"/>
              </w:rPr>
              <w:t>«Удовлетворительно» - теоретическое содержание курса освоено частично, но пробелы не носят существенного характера, необходимые умения работы с освоенным материалом в основном сформированы, большинство предусмотренных программой обучения учебных заданий выполнено, некоторые из выполненных заданий содержат ошибки.</w:t>
            </w:r>
          </w:p>
          <w:p w:rsidR="00347C38" w:rsidRPr="00DE59CA" w:rsidRDefault="00347C38" w:rsidP="00DE59CA">
            <w:pPr>
              <w:pStyle w:val="af2"/>
              <w:spacing w:before="0" w:after="0" w:line="276" w:lineRule="auto"/>
            </w:pPr>
            <w:r w:rsidRPr="00DE59CA">
              <w:rPr>
                <w:color w:val="000000"/>
              </w:rPr>
              <w:t>«Неудовлетворительно» - теоретическое содержание курса не освоено, необходимые умения не сформированы, выполненные учебные задания содержат грубые ошибки.</w:t>
            </w:r>
          </w:p>
        </w:tc>
        <w:tc>
          <w:tcPr>
            <w:tcW w:w="1743" w:type="pct"/>
            <w:vMerge w:val="restart"/>
          </w:tcPr>
          <w:p w:rsidR="00347C38" w:rsidRPr="00DE59CA" w:rsidRDefault="00347C38" w:rsidP="00DE59CA">
            <w:pPr>
              <w:spacing w:after="0"/>
              <w:contextualSpacing/>
              <w:rPr>
                <w:rFonts w:ascii="Times New Roman" w:eastAsia="SimSun" w:hAnsi="Times New Roman"/>
                <w:bCs/>
                <w:sz w:val="24"/>
                <w:szCs w:val="24"/>
                <w:lang w:eastAsia="zh-CN"/>
              </w:rPr>
            </w:pPr>
            <w:r w:rsidRPr="00DE59CA">
              <w:rPr>
                <w:rFonts w:ascii="Times New Roman" w:eastAsia="SimSun" w:hAnsi="Times New Roman"/>
                <w:bCs/>
                <w:sz w:val="24"/>
                <w:szCs w:val="24"/>
                <w:lang w:eastAsia="zh-CN"/>
              </w:rPr>
              <w:lastRenderedPageBreak/>
              <w:t>- экспертная оценка выступления;</w:t>
            </w:r>
          </w:p>
          <w:p w:rsidR="00347C38" w:rsidRPr="00DE59CA" w:rsidRDefault="00347C38" w:rsidP="00DE59CA">
            <w:pPr>
              <w:spacing w:after="0"/>
              <w:contextualSpacing/>
              <w:rPr>
                <w:rFonts w:ascii="Times New Roman" w:eastAsia="SimSun" w:hAnsi="Times New Roman"/>
                <w:bCs/>
                <w:sz w:val="24"/>
                <w:szCs w:val="24"/>
                <w:lang w:eastAsia="zh-CN"/>
              </w:rPr>
            </w:pPr>
            <w:r w:rsidRPr="00DE59CA">
              <w:rPr>
                <w:rFonts w:ascii="Times New Roman" w:eastAsia="SimSun" w:hAnsi="Times New Roman"/>
                <w:bCs/>
                <w:sz w:val="24"/>
                <w:szCs w:val="24"/>
                <w:lang w:eastAsia="zh-CN"/>
              </w:rPr>
              <w:t>-экспертная оценка выполнения письменных работ различных жанров;</w:t>
            </w:r>
          </w:p>
          <w:p w:rsidR="00347C38" w:rsidRPr="00DE59CA" w:rsidRDefault="00347C38" w:rsidP="00DE59CA">
            <w:pPr>
              <w:spacing w:after="0"/>
              <w:contextualSpacing/>
              <w:rPr>
                <w:rFonts w:ascii="Times New Roman" w:eastAsia="SimSun" w:hAnsi="Times New Roman"/>
                <w:bCs/>
                <w:sz w:val="24"/>
                <w:szCs w:val="24"/>
                <w:lang w:eastAsia="zh-CN"/>
              </w:rPr>
            </w:pPr>
            <w:r w:rsidRPr="00DE59CA">
              <w:rPr>
                <w:rFonts w:ascii="Times New Roman" w:eastAsia="SimSun" w:hAnsi="Times New Roman"/>
                <w:bCs/>
                <w:sz w:val="24"/>
                <w:szCs w:val="24"/>
                <w:lang w:eastAsia="zh-CN"/>
              </w:rPr>
              <w:t>-защита реферата;</w:t>
            </w:r>
          </w:p>
          <w:p w:rsidR="00347C38" w:rsidRPr="00DE59CA" w:rsidRDefault="00347C38" w:rsidP="00DE59CA">
            <w:pPr>
              <w:spacing w:after="0"/>
              <w:contextualSpacing/>
              <w:rPr>
                <w:rFonts w:ascii="Times New Roman" w:eastAsia="SimSun" w:hAnsi="Times New Roman"/>
                <w:bCs/>
                <w:sz w:val="24"/>
                <w:szCs w:val="24"/>
                <w:lang w:eastAsia="zh-CN"/>
              </w:rPr>
            </w:pPr>
            <w:r w:rsidRPr="00DE59CA">
              <w:rPr>
                <w:rFonts w:ascii="Times New Roman" w:eastAsia="SimSun" w:hAnsi="Times New Roman"/>
                <w:bCs/>
                <w:sz w:val="24"/>
                <w:szCs w:val="24"/>
                <w:lang w:eastAsia="zh-CN"/>
              </w:rPr>
              <w:t>-тестирование;</w:t>
            </w:r>
          </w:p>
          <w:p w:rsidR="00347C38" w:rsidRPr="00DE59CA" w:rsidRDefault="00347C38" w:rsidP="00DE59CA">
            <w:pPr>
              <w:spacing w:after="0"/>
              <w:contextualSpacing/>
              <w:rPr>
                <w:rFonts w:ascii="Times New Roman" w:eastAsia="SimSun" w:hAnsi="Times New Roman"/>
                <w:bCs/>
                <w:sz w:val="24"/>
                <w:szCs w:val="24"/>
                <w:lang w:eastAsia="zh-CN"/>
              </w:rPr>
            </w:pPr>
            <w:r w:rsidRPr="00DE59CA">
              <w:rPr>
                <w:rFonts w:ascii="Times New Roman" w:eastAsia="SimSun" w:hAnsi="Times New Roman"/>
                <w:bCs/>
                <w:sz w:val="24"/>
                <w:szCs w:val="24"/>
                <w:lang w:eastAsia="zh-CN"/>
              </w:rPr>
              <w:t xml:space="preserve"> -экспертная оценка лингвистического анализа текста;</w:t>
            </w:r>
          </w:p>
          <w:p w:rsidR="00347C38" w:rsidRPr="00DE59CA" w:rsidRDefault="00347C38" w:rsidP="00DE59CA">
            <w:pPr>
              <w:spacing w:after="0"/>
              <w:contextualSpacing/>
              <w:rPr>
                <w:rFonts w:ascii="Times New Roman" w:eastAsia="SimSun" w:hAnsi="Times New Roman"/>
                <w:bCs/>
                <w:sz w:val="24"/>
                <w:szCs w:val="24"/>
                <w:lang w:eastAsia="zh-CN"/>
              </w:rPr>
            </w:pPr>
            <w:r w:rsidRPr="00DE59CA">
              <w:rPr>
                <w:rFonts w:ascii="Times New Roman" w:eastAsia="SimSun" w:hAnsi="Times New Roman"/>
                <w:bCs/>
                <w:sz w:val="24"/>
                <w:szCs w:val="24"/>
                <w:lang w:eastAsia="zh-CN"/>
              </w:rPr>
              <w:t>-экспертная оценка выступления;</w:t>
            </w:r>
          </w:p>
          <w:p w:rsidR="00347C38" w:rsidRPr="00DE59CA" w:rsidRDefault="00347C38" w:rsidP="00DE59CA">
            <w:pPr>
              <w:spacing w:after="0"/>
              <w:contextualSpacing/>
              <w:rPr>
                <w:rFonts w:ascii="Times New Roman" w:eastAsia="SimSun" w:hAnsi="Times New Roman"/>
                <w:bCs/>
                <w:sz w:val="24"/>
                <w:szCs w:val="24"/>
                <w:lang w:eastAsia="zh-CN"/>
              </w:rPr>
            </w:pPr>
            <w:r w:rsidRPr="00DE59CA">
              <w:rPr>
                <w:rFonts w:ascii="Times New Roman" w:eastAsia="SimSun" w:hAnsi="Times New Roman"/>
                <w:bCs/>
                <w:sz w:val="24"/>
                <w:szCs w:val="24"/>
                <w:lang w:eastAsia="zh-CN"/>
              </w:rPr>
              <w:t>-защита реферата;</w:t>
            </w:r>
          </w:p>
          <w:p w:rsidR="00347C38" w:rsidRPr="00DE59CA" w:rsidRDefault="00347C38" w:rsidP="00DE59CA">
            <w:pPr>
              <w:spacing w:after="0"/>
              <w:contextualSpacing/>
              <w:rPr>
                <w:rFonts w:ascii="Times New Roman" w:eastAsia="SimSun" w:hAnsi="Times New Roman"/>
                <w:bCs/>
                <w:sz w:val="24"/>
                <w:szCs w:val="24"/>
                <w:lang w:eastAsia="zh-CN"/>
              </w:rPr>
            </w:pPr>
            <w:r w:rsidRPr="00DE59CA">
              <w:rPr>
                <w:rFonts w:ascii="Times New Roman" w:eastAsia="SimSun" w:hAnsi="Times New Roman"/>
                <w:bCs/>
                <w:sz w:val="24"/>
                <w:szCs w:val="24"/>
                <w:lang w:eastAsia="zh-CN"/>
              </w:rPr>
              <w:t>-защита ответа;</w:t>
            </w:r>
          </w:p>
          <w:p w:rsidR="00347C38" w:rsidRPr="00DE59CA" w:rsidRDefault="00347C38" w:rsidP="00DE59CA">
            <w:pPr>
              <w:spacing w:after="0"/>
              <w:contextualSpacing/>
              <w:rPr>
                <w:rFonts w:ascii="Times New Roman" w:eastAsia="SimSun" w:hAnsi="Times New Roman"/>
                <w:bCs/>
                <w:sz w:val="24"/>
                <w:szCs w:val="24"/>
                <w:lang w:eastAsia="zh-CN"/>
              </w:rPr>
            </w:pPr>
            <w:r w:rsidRPr="00DE59CA">
              <w:rPr>
                <w:rFonts w:ascii="Times New Roman" w:eastAsia="SimSun" w:hAnsi="Times New Roman"/>
                <w:bCs/>
                <w:sz w:val="24"/>
                <w:szCs w:val="24"/>
                <w:lang w:eastAsia="zh-CN"/>
              </w:rPr>
              <w:t>-тестирование;</w:t>
            </w:r>
          </w:p>
          <w:p w:rsidR="00347C38" w:rsidRPr="00DE59CA" w:rsidRDefault="00347C38" w:rsidP="00DE59CA">
            <w:pPr>
              <w:spacing w:after="0"/>
              <w:rPr>
                <w:rFonts w:ascii="Times New Roman" w:eastAsia="SimSun" w:hAnsi="Times New Roman"/>
                <w:bCs/>
                <w:sz w:val="24"/>
                <w:szCs w:val="24"/>
                <w:lang w:eastAsia="zh-CN"/>
              </w:rPr>
            </w:pPr>
            <w:r w:rsidRPr="00DE59CA">
              <w:rPr>
                <w:rFonts w:ascii="Times New Roman" w:eastAsia="SimSun" w:hAnsi="Times New Roman"/>
                <w:bCs/>
                <w:sz w:val="24"/>
                <w:szCs w:val="24"/>
                <w:lang w:eastAsia="zh-CN"/>
              </w:rPr>
              <w:lastRenderedPageBreak/>
              <w:t>-экспертная оценка выполнения письменных работ различных жанров;</w:t>
            </w:r>
          </w:p>
          <w:p w:rsidR="00347C38" w:rsidRPr="00DE59CA" w:rsidRDefault="00347C38" w:rsidP="00DE59CA">
            <w:pPr>
              <w:spacing w:after="0"/>
              <w:jc w:val="center"/>
              <w:rPr>
                <w:rFonts w:ascii="Times New Roman" w:eastAsia="SimSun" w:hAnsi="Times New Roman"/>
                <w:b/>
                <w:bCs/>
                <w:sz w:val="24"/>
                <w:szCs w:val="24"/>
                <w:lang w:eastAsia="zh-CN"/>
              </w:rPr>
            </w:pPr>
          </w:p>
        </w:tc>
      </w:tr>
      <w:tr w:rsidR="00347C38" w:rsidRPr="00DE59CA" w:rsidTr="00347C38">
        <w:trPr>
          <w:trHeight w:val="896"/>
        </w:trPr>
        <w:tc>
          <w:tcPr>
            <w:tcW w:w="1750" w:type="pct"/>
          </w:tcPr>
          <w:p w:rsidR="00347C38" w:rsidRPr="00DE59CA" w:rsidRDefault="00347C38" w:rsidP="00DE59CA">
            <w:pPr>
              <w:spacing w:after="0"/>
              <w:rPr>
                <w:rFonts w:ascii="Times New Roman" w:hAnsi="Times New Roman"/>
                <w:bCs/>
                <w:sz w:val="24"/>
                <w:szCs w:val="24"/>
              </w:rPr>
            </w:pPr>
            <w:r w:rsidRPr="00DE59CA">
              <w:rPr>
                <w:rFonts w:ascii="Times New Roman" w:hAnsi="Times New Roman"/>
                <w:bCs/>
                <w:sz w:val="24"/>
                <w:szCs w:val="24"/>
              </w:rPr>
              <w:lastRenderedPageBreak/>
              <w:t>Перечень умений, осваиваемых в рамках дисциплины</w:t>
            </w:r>
          </w:p>
          <w:p w:rsidR="008D250D" w:rsidRPr="00DE59CA" w:rsidRDefault="00347C38" w:rsidP="00DE59CA">
            <w:pPr>
              <w:spacing w:after="0"/>
              <w:ind w:left="29"/>
              <w:rPr>
                <w:rFonts w:ascii="Times New Roman" w:hAnsi="Times New Roman"/>
                <w:bCs/>
                <w:sz w:val="24"/>
                <w:szCs w:val="24"/>
              </w:rPr>
            </w:pPr>
            <w:r w:rsidRPr="00DE59CA">
              <w:rPr>
                <w:rFonts w:ascii="Times New Roman" w:hAnsi="Times New Roman"/>
                <w:sz w:val="24"/>
                <w:szCs w:val="24"/>
              </w:rPr>
              <w:lastRenderedPageBreak/>
              <w:t>-</w:t>
            </w:r>
            <w:r w:rsidRPr="00DE59CA">
              <w:rPr>
                <w:rFonts w:ascii="Times New Roman" w:eastAsia="SimSun" w:hAnsi="Times New Roman"/>
                <w:sz w:val="24"/>
                <w:szCs w:val="24"/>
                <w:lang w:eastAsia="zh-CN"/>
              </w:rPr>
              <w:t xml:space="preserve">- </w:t>
            </w:r>
            <w:r w:rsidR="008D250D" w:rsidRPr="00DE59CA">
              <w:rPr>
                <w:rFonts w:ascii="Times New Roman" w:hAnsi="Times New Roman"/>
                <w:bCs/>
                <w:sz w:val="24"/>
                <w:szCs w:val="24"/>
              </w:rPr>
              <w:t>- понимать образную природу словесного искусства;</w:t>
            </w:r>
          </w:p>
          <w:p w:rsidR="008D250D" w:rsidRPr="00DE59CA" w:rsidRDefault="008D250D" w:rsidP="00DE59CA">
            <w:pPr>
              <w:spacing w:after="0"/>
              <w:ind w:left="29"/>
              <w:rPr>
                <w:rFonts w:ascii="Times New Roman" w:hAnsi="Times New Roman"/>
                <w:bCs/>
                <w:sz w:val="24"/>
                <w:szCs w:val="24"/>
              </w:rPr>
            </w:pPr>
            <w:r w:rsidRPr="00DE59CA">
              <w:rPr>
                <w:rFonts w:ascii="Times New Roman" w:hAnsi="Times New Roman"/>
                <w:bCs/>
                <w:sz w:val="24"/>
                <w:szCs w:val="24"/>
              </w:rPr>
              <w:t>- знать содержание изученных литературных произведений;</w:t>
            </w:r>
          </w:p>
          <w:p w:rsidR="008D250D" w:rsidRPr="00DE59CA" w:rsidRDefault="008D250D" w:rsidP="00DE59CA">
            <w:pPr>
              <w:spacing w:after="0"/>
              <w:ind w:left="29"/>
              <w:rPr>
                <w:rFonts w:ascii="Times New Roman" w:hAnsi="Times New Roman"/>
                <w:bCs/>
                <w:sz w:val="24"/>
                <w:szCs w:val="24"/>
              </w:rPr>
            </w:pPr>
            <w:r w:rsidRPr="00DE59CA">
              <w:rPr>
                <w:rFonts w:ascii="Times New Roman" w:hAnsi="Times New Roman"/>
                <w:bCs/>
                <w:sz w:val="24"/>
                <w:szCs w:val="24"/>
              </w:rPr>
              <w:t>основные факты жизни и творчества писателей-классиков Х</w:t>
            </w:r>
            <w:r w:rsidRPr="00DE59CA">
              <w:rPr>
                <w:rFonts w:ascii="Times New Roman" w:hAnsi="Times New Roman"/>
                <w:bCs/>
                <w:sz w:val="24"/>
                <w:szCs w:val="24"/>
                <w:lang w:val="en-US"/>
              </w:rPr>
              <w:t>I</w:t>
            </w:r>
            <w:r w:rsidRPr="00DE59CA">
              <w:rPr>
                <w:rFonts w:ascii="Times New Roman" w:hAnsi="Times New Roman"/>
                <w:bCs/>
                <w:sz w:val="24"/>
                <w:szCs w:val="24"/>
              </w:rPr>
              <w:t xml:space="preserve">Х-ХХ </w:t>
            </w:r>
            <w:proofErr w:type="gramStart"/>
            <w:r w:rsidRPr="00DE59CA">
              <w:rPr>
                <w:rFonts w:ascii="Times New Roman" w:hAnsi="Times New Roman"/>
                <w:bCs/>
                <w:sz w:val="24"/>
                <w:szCs w:val="24"/>
              </w:rPr>
              <w:t>вв</w:t>
            </w:r>
            <w:proofErr w:type="gramEnd"/>
            <w:r w:rsidRPr="00DE59CA">
              <w:rPr>
                <w:rFonts w:ascii="Times New Roman" w:hAnsi="Times New Roman"/>
                <w:bCs/>
                <w:sz w:val="24"/>
                <w:szCs w:val="24"/>
              </w:rPr>
              <w:t>;</w:t>
            </w:r>
          </w:p>
          <w:p w:rsidR="008D250D" w:rsidRPr="00DE59CA" w:rsidRDefault="008D250D" w:rsidP="00DE59CA">
            <w:pPr>
              <w:spacing w:after="0"/>
              <w:ind w:left="29"/>
              <w:rPr>
                <w:rFonts w:ascii="Times New Roman" w:hAnsi="Times New Roman"/>
                <w:bCs/>
                <w:sz w:val="24"/>
                <w:szCs w:val="24"/>
              </w:rPr>
            </w:pPr>
            <w:r w:rsidRPr="00DE59CA">
              <w:rPr>
                <w:rFonts w:ascii="Times New Roman" w:hAnsi="Times New Roman"/>
                <w:bCs/>
                <w:sz w:val="24"/>
                <w:szCs w:val="24"/>
              </w:rPr>
              <w:t>- основные закономерности историко-литературного процесса и черты литературных направлений;</w:t>
            </w:r>
          </w:p>
          <w:p w:rsidR="00347C38" w:rsidRPr="00DE59CA" w:rsidRDefault="008D250D" w:rsidP="00DE59CA">
            <w:pPr>
              <w:spacing w:after="0"/>
              <w:rPr>
                <w:rFonts w:ascii="Times New Roman" w:hAnsi="Times New Roman"/>
                <w:bCs/>
                <w:sz w:val="24"/>
                <w:szCs w:val="24"/>
              </w:rPr>
            </w:pPr>
            <w:r w:rsidRPr="00DE59CA">
              <w:rPr>
                <w:rFonts w:ascii="Times New Roman" w:hAnsi="Times New Roman"/>
                <w:bCs/>
                <w:sz w:val="24"/>
                <w:szCs w:val="24"/>
              </w:rPr>
              <w:t>- основные теоретико-литературные понятия;</w:t>
            </w:r>
          </w:p>
        </w:tc>
        <w:tc>
          <w:tcPr>
            <w:tcW w:w="1507" w:type="pct"/>
            <w:vMerge/>
          </w:tcPr>
          <w:p w:rsidR="00347C38" w:rsidRPr="00DE59CA" w:rsidRDefault="00347C38" w:rsidP="00DE59CA">
            <w:pPr>
              <w:spacing w:after="0"/>
              <w:rPr>
                <w:rFonts w:ascii="Times New Roman" w:hAnsi="Times New Roman"/>
                <w:bCs/>
                <w:sz w:val="24"/>
                <w:szCs w:val="24"/>
              </w:rPr>
            </w:pPr>
          </w:p>
        </w:tc>
        <w:tc>
          <w:tcPr>
            <w:tcW w:w="1743" w:type="pct"/>
            <w:vMerge/>
          </w:tcPr>
          <w:p w:rsidR="00347C38" w:rsidRPr="00DE59CA" w:rsidRDefault="00347C38" w:rsidP="00DE59CA">
            <w:pPr>
              <w:spacing w:after="0"/>
              <w:rPr>
                <w:rFonts w:ascii="Times New Roman" w:hAnsi="Times New Roman"/>
                <w:bCs/>
                <w:sz w:val="24"/>
                <w:szCs w:val="24"/>
              </w:rPr>
            </w:pPr>
          </w:p>
        </w:tc>
      </w:tr>
    </w:tbl>
    <w:p w:rsidR="00347C38" w:rsidRPr="00DE59CA" w:rsidRDefault="00347C38" w:rsidP="00DE59CA">
      <w:pPr>
        <w:spacing w:after="0"/>
        <w:jc w:val="both"/>
        <w:rPr>
          <w:rFonts w:ascii="Times New Roman" w:hAnsi="Times New Roman"/>
          <w:b/>
          <w:sz w:val="24"/>
          <w:szCs w:val="24"/>
        </w:rPr>
        <w:sectPr w:rsidR="00347C38" w:rsidRPr="00DE59CA" w:rsidSect="00347C38">
          <w:footerReference w:type="even" r:id="rId78"/>
          <w:footerReference w:type="default" r:id="rId79"/>
          <w:pgSz w:w="11906" w:h="16838"/>
          <w:pgMar w:top="1134" w:right="851" w:bottom="1134" w:left="1701" w:header="709" w:footer="709" w:gutter="0"/>
          <w:cols w:space="708"/>
          <w:docGrid w:linePitch="360"/>
        </w:sectPr>
      </w:pPr>
    </w:p>
    <w:p w:rsidR="00BC726B" w:rsidRPr="00DE59CA" w:rsidRDefault="00BC726B" w:rsidP="00DE59CA">
      <w:pPr>
        <w:spacing w:after="0"/>
        <w:rPr>
          <w:rFonts w:ascii="Times New Roman" w:hAnsi="Times New Roman"/>
          <w:sz w:val="24"/>
          <w:szCs w:val="24"/>
        </w:rPr>
      </w:pPr>
    </w:p>
    <w:p w:rsidR="00347C38" w:rsidRPr="00DE59CA" w:rsidRDefault="00347C38" w:rsidP="00DE59CA">
      <w:pPr>
        <w:pStyle w:val="ae"/>
        <w:spacing w:after="0"/>
        <w:jc w:val="right"/>
        <w:rPr>
          <w:rFonts w:ascii="Times New Roman" w:hAnsi="Times New Roman"/>
          <w:b/>
          <w:bCs/>
        </w:rPr>
      </w:pPr>
      <w:r w:rsidRPr="00DE59CA">
        <w:rPr>
          <w:rFonts w:ascii="Times New Roman" w:hAnsi="Times New Roman"/>
          <w:b/>
          <w:bCs/>
        </w:rPr>
        <w:t>Приложение 3.</w:t>
      </w:r>
      <w:r w:rsidR="00724E73" w:rsidRPr="00DE59CA">
        <w:rPr>
          <w:rFonts w:ascii="Times New Roman" w:hAnsi="Times New Roman"/>
          <w:b/>
          <w:bCs/>
        </w:rPr>
        <w:t>4</w:t>
      </w:r>
    </w:p>
    <w:p w:rsidR="00BC726B" w:rsidRPr="00DE59CA" w:rsidRDefault="00347C38" w:rsidP="00DE59CA">
      <w:pPr>
        <w:spacing w:after="0"/>
        <w:jc w:val="right"/>
        <w:rPr>
          <w:rFonts w:ascii="Times New Roman" w:hAnsi="Times New Roman"/>
          <w:b/>
          <w:sz w:val="24"/>
          <w:szCs w:val="24"/>
        </w:rPr>
      </w:pPr>
      <w:r w:rsidRPr="00DE59CA">
        <w:rPr>
          <w:rFonts w:ascii="Times New Roman" w:hAnsi="Times New Roman"/>
          <w:bCs/>
          <w:sz w:val="24"/>
          <w:szCs w:val="24"/>
        </w:rPr>
        <w:t xml:space="preserve">к ПООП-П по специальности </w:t>
      </w:r>
      <w:r w:rsidRPr="00DE59CA">
        <w:rPr>
          <w:rFonts w:ascii="Times New Roman" w:hAnsi="Times New Roman"/>
          <w:bCs/>
          <w:sz w:val="24"/>
          <w:szCs w:val="24"/>
        </w:rPr>
        <w:br/>
      </w:r>
      <w:r w:rsidR="00BC726B" w:rsidRPr="00DE59CA">
        <w:rPr>
          <w:rFonts w:ascii="Times New Roman" w:hAnsi="Times New Roman"/>
          <w:sz w:val="24"/>
          <w:szCs w:val="24"/>
          <w:u w:val="single"/>
        </w:rPr>
        <w:t>15.02.16 Технология машиностроения</w:t>
      </w:r>
    </w:p>
    <w:p w:rsidR="00347C38" w:rsidRPr="00DE59CA" w:rsidRDefault="00347C38" w:rsidP="00DE59CA">
      <w:pPr>
        <w:spacing w:after="0"/>
        <w:jc w:val="right"/>
        <w:rPr>
          <w:rFonts w:ascii="Times New Roman" w:hAnsi="Times New Roman"/>
          <w:b/>
          <w:sz w:val="24"/>
          <w:szCs w:val="24"/>
        </w:rPr>
      </w:pPr>
    </w:p>
    <w:p w:rsidR="00347C38" w:rsidRPr="00DE59CA" w:rsidRDefault="00347C38" w:rsidP="00DE59CA">
      <w:pPr>
        <w:spacing w:after="0"/>
        <w:jc w:val="right"/>
        <w:rPr>
          <w:rFonts w:ascii="Times New Roman" w:hAnsi="Times New Roman"/>
          <w:sz w:val="24"/>
          <w:szCs w:val="24"/>
        </w:rPr>
      </w:pPr>
    </w:p>
    <w:p w:rsidR="00347C38" w:rsidRPr="00DE59CA" w:rsidRDefault="00347C38" w:rsidP="00DE59CA">
      <w:pPr>
        <w:spacing w:after="0"/>
        <w:jc w:val="center"/>
        <w:rPr>
          <w:rFonts w:ascii="Times New Roman" w:hAnsi="Times New Roman"/>
          <w:b/>
          <w:sz w:val="24"/>
          <w:szCs w:val="24"/>
        </w:rPr>
      </w:pPr>
    </w:p>
    <w:p w:rsidR="00347C38" w:rsidRPr="00DE59CA" w:rsidRDefault="00347C38" w:rsidP="00DE59CA">
      <w:pPr>
        <w:spacing w:after="0"/>
        <w:jc w:val="center"/>
        <w:rPr>
          <w:rFonts w:ascii="Times New Roman" w:hAnsi="Times New Roman"/>
          <w:b/>
          <w:sz w:val="24"/>
          <w:szCs w:val="24"/>
        </w:rPr>
      </w:pPr>
    </w:p>
    <w:p w:rsidR="00347C38" w:rsidRPr="00DE59CA" w:rsidRDefault="00347C38" w:rsidP="00DE59CA">
      <w:pPr>
        <w:spacing w:after="0"/>
        <w:jc w:val="center"/>
        <w:rPr>
          <w:rFonts w:ascii="Times New Roman" w:hAnsi="Times New Roman"/>
          <w:b/>
          <w:sz w:val="24"/>
          <w:szCs w:val="24"/>
        </w:rPr>
      </w:pPr>
    </w:p>
    <w:p w:rsidR="00347C38" w:rsidRDefault="00347C38" w:rsidP="00DE59CA">
      <w:pPr>
        <w:spacing w:after="0"/>
        <w:jc w:val="center"/>
        <w:rPr>
          <w:rFonts w:ascii="Times New Roman" w:hAnsi="Times New Roman"/>
          <w:b/>
          <w:sz w:val="24"/>
          <w:szCs w:val="24"/>
        </w:rPr>
      </w:pPr>
    </w:p>
    <w:p w:rsidR="00DE59CA" w:rsidRDefault="00DE59CA" w:rsidP="00DE59CA">
      <w:pPr>
        <w:spacing w:after="0"/>
        <w:jc w:val="center"/>
        <w:rPr>
          <w:rFonts w:ascii="Times New Roman" w:hAnsi="Times New Roman"/>
          <w:b/>
          <w:sz w:val="24"/>
          <w:szCs w:val="24"/>
        </w:rPr>
      </w:pPr>
    </w:p>
    <w:p w:rsidR="00DE59CA" w:rsidRDefault="00DE59CA" w:rsidP="00DE59CA">
      <w:pPr>
        <w:spacing w:after="0"/>
        <w:jc w:val="center"/>
        <w:rPr>
          <w:rFonts w:ascii="Times New Roman" w:hAnsi="Times New Roman"/>
          <w:b/>
          <w:sz w:val="24"/>
          <w:szCs w:val="24"/>
        </w:rPr>
      </w:pPr>
    </w:p>
    <w:p w:rsidR="00DE59CA" w:rsidRDefault="00DE59CA" w:rsidP="00DE59CA">
      <w:pPr>
        <w:spacing w:after="0"/>
        <w:jc w:val="center"/>
        <w:rPr>
          <w:rFonts w:ascii="Times New Roman" w:hAnsi="Times New Roman"/>
          <w:b/>
          <w:sz w:val="24"/>
          <w:szCs w:val="24"/>
        </w:rPr>
      </w:pPr>
    </w:p>
    <w:p w:rsidR="00DE59CA" w:rsidRDefault="00DE59CA" w:rsidP="00DE59CA">
      <w:pPr>
        <w:spacing w:after="0"/>
        <w:jc w:val="center"/>
        <w:rPr>
          <w:rFonts w:ascii="Times New Roman" w:hAnsi="Times New Roman"/>
          <w:b/>
          <w:sz w:val="24"/>
          <w:szCs w:val="24"/>
        </w:rPr>
      </w:pPr>
    </w:p>
    <w:p w:rsidR="00DE59CA" w:rsidRDefault="00DE59CA" w:rsidP="00DE59CA">
      <w:pPr>
        <w:spacing w:after="0"/>
        <w:jc w:val="center"/>
        <w:rPr>
          <w:rFonts w:ascii="Times New Roman" w:hAnsi="Times New Roman"/>
          <w:b/>
          <w:sz w:val="24"/>
          <w:szCs w:val="24"/>
        </w:rPr>
      </w:pPr>
    </w:p>
    <w:p w:rsidR="00DE59CA" w:rsidRDefault="00DE59CA" w:rsidP="00DE59CA">
      <w:pPr>
        <w:spacing w:after="0"/>
        <w:jc w:val="center"/>
        <w:rPr>
          <w:rFonts w:ascii="Times New Roman" w:hAnsi="Times New Roman"/>
          <w:b/>
          <w:sz w:val="24"/>
          <w:szCs w:val="24"/>
        </w:rPr>
      </w:pPr>
    </w:p>
    <w:p w:rsidR="00DE59CA" w:rsidRDefault="00DE59CA" w:rsidP="00DE59CA">
      <w:pPr>
        <w:spacing w:after="0"/>
        <w:jc w:val="center"/>
        <w:rPr>
          <w:rFonts w:ascii="Times New Roman" w:hAnsi="Times New Roman"/>
          <w:b/>
          <w:sz w:val="24"/>
          <w:szCs w:val="24"/>
        </w:rPr>
      </w:pPr>
    </w:p>
    <w:p w:rsidR="00DE59CA" w:rsidRDefault="00DE59CA" w:rsidP="00DE59CA">
      <w:pPr>
        <w:spacing w:after="0"/>
        <w:jc w:val="center"/>
        <w:rPr>
          <w:rFonts w:ascii="Times New Roman" w:hAnsi="Times New Roman"/>
          <w:b/>
          <w:sz w:val="24"/>
          <w:szCs w:val="24"/>
        </w:rPr>
      </w:pPr>
    </w:p>
    <w:p w:rsidR="00DE59CA" w:rsidRPr="00DE59CA" w:rsidRDefault="00DE59CA" w:rsidP="00DE59CA">
      <w:pPr>
        <w:spacing w:after="0"/>
        <w:jc w:val="center"/>
        <w:rPr>
          <w:rFonts w:ascii="Times New Roman" w:hAnsi="Times New Roman"/>
          <w:b/>
          <w:sz w:val="24"/>
          <w:szCs w:val="24"/>
        </w:rPr>
      </w:pPr>
    </w:p>
    <w:p w:rsidR="00347C38" w:rsidRPr="00DE59CA" w:rsidRDefault="00347C38" w:rsidP="00DE59CA">
      <w:pPr>
        <w:spacing w:after="0"/>
        <w:jc w:val="center"/>
        <w:rPr>
          <w:rFonts w:ascii="Times New Roman" w:hAnsi="Times New Roman"/>
          <w:b/>
          <w:sz w:val="24"/>
          <w:szCs w:val="24"/>
        </w:rPr>
      </w:pPr>
    </w:p>
    <w:p w:rsidR="00347C38" w:rsidRPr="00DE59CA" w:rsidRDefault="00347C38" w:rsidP="00DE59CA">
      <w:pPr>
        <w:spacing w:after="0"/>
        <w:jc w:val="center"/>
        <w:rPr>
          <w:rFonts w:ascii="Times New Roman" w:hAnsi="Times New Roman"/>
          <w:b/>
          <w:sz w:val="24"/>
          <w:szCs w:val="24"/>
        </w:rPr>
      </w:pPr>
    </w:p>
    <w:p w:rsidR="00347C38" w:rsidRPr="00DE59CA" w:rsidRDefault="00347C38" w:rsidP="00DE59CA">
      <w:pPr>
        <w:spacing w:after="0"/>
        <w:jc w:val="center"/>
        <w:rPr>
          <w:rFonts w:ascii="Times New Roman" w:hAnsi="Times New Roman"/>
          <w:b/>
          <w:sz w:val="24"/>
          <w:szCs w:val="24"/>
        </w:rPr>
      </w:pPr>
      <w:r w:rsidRPr="00DE59CA">
        <w:rPr>
          <w:rFonts w:ascii="Times New Roman" w:hAnsi="Times New Roman"/>
          <w:b/>
          <w:sz w:val="24"/>
          <w:szCs w:val="24"/>
        </w:rPr>
        <w:t>РАБОЧАЯ ПРОГРАММА УЧЕБНОЙ ДИСЦИПЛИНЫ</w:t>
      </w:r>
    </w:p>
    <w:p w:rsidR="00347C38" w:rsidRPr="00DE59CA" w:rsidRDefault="00347C38" w:rsidP="00DE59CA">
      <w:pPr>
        <w:spacing w:after="0"/>
        <w:jc w:val="center"/>
        <w:rPr>
          <w:rFonts w:ascii="Times New Roman" w:hAnsi="Times New Roman"/>
          <w:b/>
          <w:sz w:val="24"/>
          <w:szCs w:val="24"/>
          <w:u w:val="single"/>
        </w:rPr>
      </w:pPr>
    </w:p>
    <w:p w:rsidR="00347C38" w:rsidRPr="00DE59CA" w:rsidRDefault="00347C38" w:rsidP="00DE59CA">
      <w:pPr>
        <w:spacing w:after="0"/>
        <w:jc w:val="center"/>
        <w:rPr>
          <w:rFonts w:ascii="Times New Roman" w:hAnsi="Times New Roman"/>
          <w:b/>
          <w:iCs/>
          <w:sz w:val="24"/>
          <w:szCs w:val="24"/>
        </w:rPr>
      </w:pPr>
      <w:r w:rsidRPr="00DE59CA">
        <w:rPr>
          <w:rFonts w:ascii="Times New Roman" w:eastAsia="Calibri" w:hAnsi="Times New Roman"/>
          <w:b/>
          <w:sz w:val="24"/>
          <w:szCs w:val="24"/>
        </w:rPr>
        <w:t>ООД.0</w:t>
      </w:r>
      <w:r w:rsidR="008D250D" w:rsidRPr="00DE59CA">
        <w:rPr>
          <w:rFonts w:ascii="Times New Roman" w:eastAsia="Calibri" w:hAnsi="Times New Roman"/>
          <w:b/>
          <w:sz w:val="24"/>
          <w:szCs w:val="24"/>
        </w:rPr>
        <w:t>4</w:t>
      </w:r>
      <w:r w:rsidRPr="00DE59CA">
        <w:rPr>
          <w:rFonts w:ascii="Times New Roman" w:eastAsia="Calibri" w:hAnsi="Times New Roman"/>
          <w:b/>
          <w:sz w:val="24"/>
          <w:szCs w:val="24"/>
        </w:rPr>
        <w:t xml:space="preserve"> </w:t>
      </w:r>
      <w:r w:rsidR="008D250D" w:rsidRPr="00DE59CA">
        <w:rPr>
          <w:rFonts w:ascii="Times New Roman" w:eastAsia="Calibri" w:hAnsi="Times New Roman"/>
          <w:sz w:val="24"/>
          <w:szCs w:val="24"/>
        </w:rPr>
        <w:t>Иностранный язык</w:t>
      </w:r>
    </w:p>
    <w:p w:rsidR="00347C38" w:rsidRPr="00DE59CA" w:rsidRDefault="00347C38" w:rsidP="00DE59CA">
      <w:pPr>
        <w:spacing w:after="0"/>
        <w:jc w:val="center"/>
        <w:rPr>
          <w:rFonts w:ascii="Times New Roman" w:hAnsi="Times New Roman"/>
          <w:bCs/>
          <w:sz w:val="24"/>
          <w:szCs w:val="24"/>
        </w:rPr>
      </w:pPr>
    </w:p>
    <w:p w:rsidR="00347C38" w:rsidRPr="00DE59CA" w:rsidRDefault="00347C38" w:rsidP="00DE59CA">
      <w:pPr>
        <w:spacing w:after="0"/>
        <w:jc w:val="center"/>
        <w:rPr>
          <w:rFonts w:ascii="Times New Roman" w:hAnsi="Times New Roman"/>
          <w:b/>
          <w:sz w:val="24"/>
          <w:szCs w:val="24"/>
        </w:rPr>
      </w:pPr>
    </w:p>
    <w:p w:rsidR="00347C38" w:rsidRPr="00DE59CA" w:rsidRDefault="00347C38" w:rsidP="00DE59CA">
      <w:pPr>
        <w:spacing w:after="0"/>
        <w:rPr>
          <w:rFonts w:ascii="Times New Roman" w:hAnsi="Times New Roman"/>
          <w:b/>
          <w:sz w:val="24"/>
          <w:szCs w:val="24"/>
        </w:rPr>
      </w:pPr>
    </w:p>
    <w:p w:rsidR="00347C38" w:rsidRPr="00DE59CA" w:rsidRDefault="00347C38" w:rsidP="00DE59CA">
      <w:pPr>
        <w:spacing w:after="0"/>
        <w:rPr>
          <w:rFonts w:ascii="Times New Roman" w:hAnsi="Times New Roman"/>
          <w:b/>
          <w:sz w:val="24"/>
          <w:szCs w:val="24"/>
        </w:rPr>
      </w:pPr>
    </w:p>
    <w:p w:rsidR="00347C38" w:rsidRPr="00DE59CA" w:rsidRDefault="00347C38" w:rsidP="00DE59CA">
      <w:pPr>
        <w:spacing w:after="0"/>
        <w:rPr>
          <w:rFonts w:ascii="Times New Roman" w:hAnsi="Times New Roman"/>
          <w:b/>
          <w:sz w:val="24"/>
          <w:szCs w:val="24"/>
        </w:rPr>
      </w:pPr>
    </w:p>
    <w:p w:rsidR="00347C38" w:rsidRPr="00DE59CA" w:rsidRDefault="00347C38" w:rsidP="00DE59CA">
      <w:pPr>
        <w:spacing w:after="0"/>
        <w:rPr>
          <w:rFonts w:ascii="Times New Roman" w:hAnsi="Times New Roman"/>
          <w:b/>
          <w:sz w:val="24"/>
          <w:szCs w:val="24"/>
        </w:rPr>
      </w:pPr>
    </w:p>
    <w:p w:rsidR="00BC726B" w:rsidRPr="00DE59CA" w:rsidRDefault="00BC726B" w:rsidP="00DE59CA">
      <w:pPr>
        <w:spacing w:after="0"/>
        <w:rPr>
          <w:rFonts w:ascii="Times New Roman" w:hAnsi="Times New Roman"/>
          <w:b/>
          <w:sz w:val="24"/>
          <w:szCs w:val="24"/>
        </w:rPr>
      </w:pPr>
    </w:p>
    <w:p w:rsidR="00347C38" w:rsidRPr="00DE59CA" w:rsidRDefault="00347C38" w:rsidP="00DE59CA">
      <w:pPr>
        <w:spacing w:after="0"/>
        <w:rPr>
          <w:rFonts w:ascii="Times New Roman" w:hAnsi="Times New Roman"/>
          <w:b/>
          <w:sz w:val="24"/>
          <w:szCs w:val="24"/>
        </w:rPr>
      </w:pPr>
    </w:p>
    <w:p w:rsidR="00347C38" w:rsidRPr="00DE59CA" w:rsidRDefault="00347C38" w:rsidP="00DE59CA">
      <w:pPr>
        <w:spacing w:after="0"/>
        <w:rPr>
          <w:rFonts w:ascii="Times New Roman" w:hAnsi="Times New Roman"/>
          <w:b/>
          <w:sz w:val="24"/>
          <w:szCs w:val="24"/>
        </w:rPr>
      </w:pPr>
    </w:p>
    <w:p w:rsidR="00347C38" w:rsidRPr="00DE59CA" w:rsidRDefault="00347C38" w:rsidP="00DE59CA">
      <w:pPr>
        <w:spacing w:after="0"/>
        <w:rPr>
          <w:rFonts w:ascii="Times New Roman" w:hAnsi="Times New Roman"/>
          <w:b/>
          <w:sz w:val="24"/>
          <w:szCs w:val="24"/>
        </w:rPr>
      </w:pPr>
    </w:p>
    <w:p w:rsidR="00347C38" w:rsidRPr="00DE59CA" w:rsidRDefault="00347C38" w:rsidP="00DE59CA">
      <w:pPr>
        <w:spacing w:after="0"/>
        <w:rPr>
          <w:rFonts w:ascii="Times New Roman" w:hAnsi="Times New Roman"/>
          <w:b/>
          <w:sz w:val="24"/>
          <w:szCs w:val="24"/>
        </w:rPr>
      </w:pPr>
    </w:p>
    <w:p w:rsidR="00347C38" w:rsidRPr="00DE59CA" w:rsidRDefault="00347C38" w:rsidP="00DE59CA">
      <w:pPr>
        <w:spacing w:after="0"/>
        <w:rPr>
          <w:rFonts w:ascii="Times New Roman" w:hAnsi="Times New Roman"/>
          <w:b/>
          <w:sz w:val="24"/>
          <w:szCs w:val="24"/>
        </w:rPr>
      </w:pPr>
    </w:p>
    <w:p w:rsidR="00347C38" w:rsidRPr="00DE59CA" w:rsidRDefault="00347C38" w:rsidP="00DE59CA">
      <w:pPr>
        <w:spacing w:after="0"/>
        <w:rPr>
          <w:rFonts w:ascii="Times New Roman" w:hAnsi="Times New Roman"/>
          <w:b/>
          <w:sz w:val="24"/>
          <w:szCs w:val="24"/>
        </w:rPr>
      </w:pPr>
    </w:p>
    <w:p w:rsidR="00347C38" w:rsidRPr="00DE59CA" w:rsidRDefault="00347C38" w:rsidP="00DE59CA">
      <w:pPr>
        <w:spacing w:after="0"/>
        <w:rPr>
          <w:rFonts w:ascii="Times New Roman" w:hAnsi="Times New Roman"/>
          <w:b/>
          <w:sz w:val="24"/>
          <w:szCs w:val="24"/>
        </w:rPr>
      </w:pPr>
    </w:p>
    <w:p w:rsidR="00347C38" w:rsidRPr="00DE59CA" w:rsidRDefault="00347C38" w:rsidP="00DE59CA">
      <w:pPr>
        <w:spacing w:after="0"/>
        <w:jc w:val="center"/>
        <w:rPr>
          <w:rFonts w:ascii="Times New Roman" w:hAnsi="Times New Roman"/>
          <w:b/>
          <w:sz w:val="24"/>
          <w:szCs w:val="24"/>
        </w:rPr>
      </w:pPr>
      <w:r w:rsidRPr="00DE59CA">
        <w:rPr>
          <w:rFonts w:ascii="Times New Roman" w:hAnsi="Times New Roman"/>
          <w:b/>
          <w:bCs/>
          <w:iCs/>
          <w:sz w:val="24"/>
          <w:szCs w:val="24"/>
        </w:rPr>
        <w:t>2022г.</w:t>
      </w:r>
      <w:r w:rsidRPr="00DE59CA">
        <w:rPr>
          <w:rFonts w:ascii="Times New Roman" w:hAnsi="Times New Roman"/>
          <w:b/>
          <w:bCs/>
          <w:iCs/>
          <w:sz w:val="24"/>
          <w:szCs w:val="24"/>
        </w:rPr>
        <w:br w:type="page"/>
      </w:r>
      <w:r w:rsidRPr="00DE59CA">
        <w:rPr>
          <w:rFonts w:ascii="Times New Roman" w:hAnsi="Times New Roman"/>
          <w:b/>
          <w:sz w:val="24"/>
          <w:szCs w:val="24"/>
        </w:rPr>
        <w:lastRenderedPageBreak/>
        <w:t>СОДЕРЖАНИЕ</w:t>
      </w:r>
    </w:p>
    <w:p w:rsidR="00347C38" w:rsidRPr="00DE59CA" w:rsidRDefault="00347C38" w:rsidP="00DE59CA">
      <w:pPr>
        <w:spacing w:after="0"/>
        <w:rPr>
          <w:rFonts w:ascii="Times New Roman" w:hAnsi="Times New Roman"/>
          <w:b/>
          <w:sz w:val="24"/>
          <w:szCs w:val="24"/>
        </w:rPr>
      </w:pPr>
    </w:p>
    <w:tbl>
      <w:tblPr>
        <w:tblW w:w="0" w:type="auto"/>
        <w:tblLook w:val="01E0"/>
      </w:tblPr>
      <w:tblGrid>
        <w:gridCol w:w="7501"/>
        <w:gridCol w:w="1854"/>
      </w:tblGrid>
      <w:tr w:rsidR="00347C38" w:rsidRPr="00DE59CA" w:rsidTr="00347C38">
        <w:tc>
          <w:tcPr>
            <w:tcW w:w="7501" w:type="dxa"/>
          </w:tcPr>
          <w:p w:rsidR="00347C38" w:rsidRPr="00DE59CA" w:rsidRDefault="00347C38" w:rsidP="00DE59CA">
            <w:pPr>
              <w:numPr>
                <w:ilvl w:val="0"/>
                <w:numId w:val="15"/>
              </w:numPr>
              <w:suppressAutoHyphens/>
              <w:spacing w:after="0"/>
              <w:rPr>
                <w:rFonts w:ascii="Times New Roman" w:hAnsi="Times New Roman"/>
                <w:b/>
                <w:sz w:val="24"/>
                <w:szCs w:val="24"/>
              </w:rPr>
            </w:pPr>
            <w:r w:rsidRPr="00DE59CA">
              <w:rPr>
                <w:rFonts w:ascii="Times New Roman" w:hAnsi="Times New Roman"/>
                <w:b/>
                <w:sz w:val="24"/>
                <w:szCs w:val="24"/>
              </w:rPr>
              <w:t xml:space="preserve">ОБЩАЯ ХАРАКТЕРИСТИКА </w:t>
            </w:r>
            <w:r w:rsidRPr="00DE59CA">
              <w:rPr>
                <w:rFonts w:ascii="Times New Roman" w:hAnsi="Times New Roman"/>
                <w:b/>
                <w:color w:val="000000"/>
                <w:sz w:val="24"/>
                <w:szCs w:val="24"/>
              </w:rPr>
              <w:t>РАБОЧЕЙ ПРОГРАММЫ</w:t>
            </w:r>
            <w:r w:rsidRPr="00DE59CA">
              <w:rPr>
                <w:rFonts w:ascii="Times New Roman" w:hAnsi="Times New Roman"/>
                <w:b/>
                <w:sz w:val="24"/>
                <w:szCs w:val="24"/>
              </w:rPr>
              <w:t xml:space="preserve"> УЧЕБНОЙ ДИСЦИПЛИНЫ</w:t>
            </w:r>
          </w:p>
        </w:tc>
        <w:tc>
          <w:tcPr>
            <w:tcW w:w="1854" w:type="dxa"/>
          </w:tcPr>
          <w:p w:rsidR="00347C38" w:rsidRPr="00DE59CA" w:rsidRDefault="00347C38" w:rsidP="00DE59CA">
            <w:pPr>
              <w:pStyle w:val="ab"/>
              <w:spacing w:before="0" w:after="0" w:line="276" w:lineRule="auto"/>
              <w:ind w:left="644"/>
              <w:rPr>
                <w:b/>
              </w:rPr>
            </w:pPr>
          </w:p>
        </w:tc>
      </w:tr>
      <w:tr w:rsidR="00347C38" w:rsidRPr="00DE59CA" w:rsidTr="00347C38">
        <w:tc>
          <w:tcPr>
            <w:tcW w:w="7501" w:type="dxa"/>
          </w:tcPr>
          <w:p w:rsidR="00347C38" w:rsidRPr="00DE59CA" w:rsidRDefault="00347C38" w:rsidP="00DE59CA">
            <w:pPr>
              <w:numPr>
                <w:ilvl w:val="0"/>
                <w:numId w:val="15"/>
              </w:numPr>
              <w:suppressAutoHyphens/>
              <w:spacing w:after="0"/>
              <w:rPr>
                <w:rFonts w:ascii="Times New Roman" w:hAnsi="Times New Roman"/>
                <w:b/>
                <w:sz w:val="24"/>
                <w:szCs w:val="24"/>
              </w:rPr>
            </w:pPr>
            <w:r w:rsidRPr="00DE59CA">
              <w:rPr>
                <w:rFonts w:ascii="Times New Roman" w:hAnsi="Times New Roman"/>
                <w:b/>
                <w:sz w:val="24"/>
                <w:szCs w:val="24"/>
              </w:rPr>
              <w:t>СТРУКТУРА И СОДЕРЖАНИЕ УЧЕБНОЙ ДИСЦИПЛИНЫ</w:t>
            </w:r>
          </w:p>
          <w:p w:rsidR="00347C38" w:rsidRPr="00DE59CA" w:rsidRDefault="00347C38" w:rsidP="00DE59CA">
            <w:pPr>
              <w:numPr>
                <w:ilvl w:val="0"/>
                <w:numId w:val="15"/>
              </w:numPr>
              <w:suppressAutoHyphens/>
              <w:spacing w:after="0"/>
              <w:rPr>
                <w:rFonts w:ascii="Times New Roman" w:hAnsi="Times New Roman"/>
                <w:b/>
                <w:sz w:val="24"/>
                <w:szCs w:val="24"/>
              </w:rPr>
            </w:pPr>
            <w:r w:rsidRPr="00DE59CA">
              <w:rPr>
                <w:rFonts w:ascii="Times New Roman" w:hAnsi="Times New Roman"/>
                <w:b/>
                <w:sz w:val="24"/>
                <w:szCs w:val="24"/>
              </w:rPr>
              <w:t>УСЛОВИЯ РЕАЛИЗАЦИИ УЧЕБНОЙ ДИСЦИПЛИНЫ</w:t>
            </w:r>
          </w:p>
        </w:tc>
        <w:tc>
          <w:tcPr>
            <w:tcW w:w="1854" w:type="dxa"/>
          </w:tcPr>
          <w:p w:rsidR="00347C38" w:rsidRPr="00DE59CA" w:rsidRDefault="00347C38" w:rsidP="00DE59CA">
            <w:pPr>
              <w:pStyle w:val="ab"/>
              <w:spacing w:before="0" w:after="0" w:line="276" w:lineRule="auto"/>
              <w:ind w:left="644"/>
              <w:rPr>
                <w:b/>
              </w:rPr>
            </w:pPr>
          </w:p>
        </w:tc>
      </w:tr>
      <w:tr w:rsidR="00347C38" w:rsidRPr="00DE59CA" w:rsidTr="00347C38">
        <w:tc>
          <w:tcPr>
            <w:tcW w:w="7501" w:type="dxa"/>
          </w:tcPr>
          <w:p w:rsidR="00347C38" w:rsidRPr="00DE59CA" w:rsidRDefault="00347C38" w:rsidP="00DE59CA">
            <w:pPr>
              <w:numPr>
                <w:ilvl w:val="0"/>
                <w:numId w:val="15"/>
              </w:numPr>
              <w:suppressAutoHyphens/>
              <w:spacing w:after="0"/>
              <w:rPr>
                <w:rFonts w:ascii="Times New Roman" w:hAnsi="Times New Roman"/>
                <w:b/>
                <w:sz w:val="24"/>
                <w:szCs w:val="24"/>
              </w:rPr>
            </w:pPr>
            <w:r w:rsidRPr="00DE59CA">
              <w:rPr>
                <w:rFonts w:ascii="Times New Roman" w:hAnsi="Times New Roman"/>
                <w:b/>
                <w:sz w:val="24"/>
                <w:szCs w:val="24"/>
              </w:rPr>
              <w:t>КОНТРОЛЬ И ОЦЕНКА РЕЗУЛЬТАТОВ ОСВОЕНИЯ УЧЕБНОЙ ДИСЦИПЛИНЫ</w:t>
            </w:r>
          </w:p>
          <w:p w:rsidR="00347C38" w:rsidRPr="00DE59CA" w:rsidRDefault="00347C38" w:rsidP="00DE59CA">
            <w:pPr>
              <w:suppressAutoHyphens/>
              <w:spacing w:after="0"/>
              <w:rPr>
                <w:rFonts w:ascii="Times New Roman" w:hAnsi="Times New Roman"/>
                <w:b/>
                <w:sz w:val="24"/>
                <w:szCs w:val="24"/>
              </w:rPr>
            </w:pPr>
          </w:p>
        </w:tc>
        <w:tc>
          <w:tcPr>
            <w:tcW w:w="1854" w:type="dxa"/>
          </w:tcPr>
          <w:p w:rsidR="00347C38" w:rsidRPr="00DE59CA" w:rsidRDefault="00347C38" w:rsidP="00DE59CA">
            <w:pPr>
              <w:pStyle w:val="ab"/>
              <w:spacing w:before="0" w:after="0" w:line="276" w:lineRule="auto"/>
              <w:ind w:left="644"/>
              <w:rPr>
                <w:b/>
              </w:rPr>
            </w:pPr>
          </w:p>
        </w:tc>
      </w:tr>
    </w:tbl>
    <w:p w:rsidR="00347C38" w:rsidRPr="00DE59CA" w:rsidRDefault="00347C38" w:rsidP="00DE59CA">
      <w:pPr>
        <w:suppressAutoHyphens/>
        <w:spacing w:after="0"/>
        <w:ind w:left="720"/>
        <w:rPr>
          <w:rFonts w:ascii="Times New Roman" w:hAnsi="Times New Roman"/>
          <w:b/>
          <w:sz w:val="24"/>
          <w:szCs w:val="24"/>
        </w:rPr>
      </w:pPr>
      <w:r w:rsidRPr="00DE59CA">
        <w:rPr>
          <w:rFonts w:ascii="Times New Roman" w:hAnsi="Times New Roman"/>
          <w:b/>
          <w:sz w:val="24"/>
          <w:szCs w:val="24"/>
          <w:u w:val="single"/>
        </w:rPr>
        <w:br w:type="page"/>
      </w:r>
      <w:r w:rsidR="008D250D" w:rsidRPr="00DE59CA">
        <w:rPr>
          <w:rFonts w:ascii="Times New Roman" w:hAnsi="Times New Roman"/>
          <w:b/>
          <w:sz w:val="24"/>
          <w:szCs w:val="24"/>
          <w:u w:val="single"/>
        </w:rPr>
        <w:lastRenderedPageBreak/>
        <w:t>1.</w:t>
      </w:r>
      <w:r w:rsidRPr="00DE59CA">
        <w:rPr>
          <w:rFonts w:ascii="Times New Roman" w:hAnsi="Times New Roman"/>
          <w:b/>
          <w:sz w:val="24"/>
          <w:szCs w:val="24"/>
        </w:rPr>
        <w:t xml:space="preserve">ОБЩАЯ ХАРАКТЕРИСТИКА </w:t>
      </w:r>
      <w:r w:rsidRPr="00DE59CA">
        <w:rPr>
          <w:rFonts w:ascii="Times New Roman" w:hAnsi="Times New Roman"/>
          <w:b/>
          <w:color w:val="000000"/>
          <w:sz w:val="24"/>
          <w:szCs w:val="24"/>
        </w:rPr>
        <w:t>РАБОЧЕЙ ПРОГРАММЫ</w:t>
      </w:r>
      <w:r w:rsidRPr="00DE59CA">
        <w:rPr>
          <w:rFonts w:ascii="Times New Roman" w:hAnsi="Times New Roman"/>
          <w:b/>
          <w:sz w:val="24"/>
          <w:szCs w:val="24"/>
        </w:rPr>
        <w:t xml:space="preserve"> УЧЕБНОЙ ДИСЦИПЛИНЫ</w:t>
      </w:r>
    </w:p>
    <w:p w:rsidR="00347C38" w:rsidRPr="00DE59CA" w:rsidRDefault="00347C38" w:rsidP="00DE59CA">
      <w:pPr>
        <w:pStyle w:val="ab"/>
        <w:spacing w:before="0" w:after="0" w:line="276" w:lineRule="auto"/>
        <w:ind w:left="720"/>
        <w:jc w:val="center"/>
        <w:rPr>
          <w:b/>
          <w:iCs/>
        </w:rPr>
      </w:pPr>
      <w:r w:rsidRPr="00DE59CA">
        <w:rPr>
          <w:rFonts w:eastAsia="Calibri"/>
          <w:b/>
        </w:rPr>
        <w:t>ООД.0</w:t>
      </w:r>
      <w:r w:rsidR="008D250D" w:rsidRPr="00DE59CA">
        <w:rPr>
          <w:rFonts w:eastAsia="Calibri"/>
          <w:b/>
        </w:rPr>
        <w:t>4</w:t>
      </w:r>
      <w:r w:rsidRPr="00DE59CA">
        <w:rPr>
          <w:rFonts w:eastAsia="Calibri"/>
          <w:b/>
        </w:rPr>
        <w:t xml:space="preserve"> </w:t>
      </w:r>
      <w:r w:rsidR="008D250D" w:rsidRPr="00DE59CA">
        <w:rPr>
          <w:rFonts w:eastAsia="Calibri"/>
        </w:rPr>
        <w:t>Иностранный язык</w:t>
      </w:r>
    </w:p>
    <w:p w:rsidR="00347C38" w:rsidRPr="00DE59CA" w:rsidRDefault="00347C38" w:rsidP="00DE59CA">
      <w:pPr>
        <w:suppressAutoHyphens/>
        <w:spacing w:after="0"/>
        <w:ind w:left="720"/>
        <w:jc w:val="center"/>
        <w:rPr>
          <w:rFonts w:ascii="Times New Roman" w:hAnsi="Times New Roman"/>
          <w:b/>
          <w:sz w:val="24"/>
          <w:szCs w:val="24"/>
        </w:rPr>
      </w:pPr>
    </w:p>
    <w:p w:rsidR="00347C38" w:rsidRPr="00DE59CA" w:rsidRDefault="00347C38"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color w:val="000000"/>
          <w:sz w:val="24"/>
          <w:szCs w:val="24"/>
        </w:rPr>
      </w:pPr>
      <w:r w:rsidRPr="00DE59CA">
        <w:rPr>
          <w:rFonts w:ascii="Times New Roman" w:hAnsi="Times New Roman"/>
          <w:b/>
          <w:sz w:val="24"/>
          <w:szCs w:val="24"/>
        </w:rPr>
        <w:t xml:space="preserve">1.1. Место дисциплины в структуре основной образовательной программы: </w:t>
      </w:r>
    </w:p>
    <w:p w:rsidR="00347C38" w:rsidRPr="00DE59CA" w:rsidRDefault="00347C38" w:rsidP="00DE59CA">
      <w:pPr>
        <w:spacing w:after="0"/>
        <w:jc w:val="center"/>
        <w:rPr>
          <w:rFonts w:ascii="Times New Roman" w:hAnsi="Times New Roman"/>
          <w:b/>
          <w:iCs/>
          <w:sz w:val="24"/>
          <w:szCs w:val="24"/>
        </w:rPr>
      </w:pPr>
      <w:r w:rsidRPr="00DE59CA">
        <w:rPr>
          <w:rFonts w:ascii="Times New Roman" w:hAnsi="Times New Roman"/>
          <w:sz w:val="24"/>
          <w:szCs w:val="24"/>
        </w:rPr>
        <w:t xml:space="preserve">Учебная дисциплина </w:t>
      </w:r>
      <w:r w:rsidRPr="00DE59CA">
        <w:rPr>
          <w:rFonts w:ascii="Times New Roman" w:eastAsia="Calibri" w:hAnsi="Times New Roman"/>
          <w:b/>
          <w:sz w:val="24"/>
          <w:szCs w:val="24"/>
        </w:rPr>
        <w:t>ООД.0</w:t>
      </w:r>
      <w:r w:rsidR="008D250D" w:rsidRPr="00DE59CA">
        <w:rPr>
          <w:rFonts w:ascii="Times New Roman" w:eastAsia="Calibri" w:hAnsi="Times New Roman"/>
          <w:b/>
          <w:sz w:val="24"/>
          <w:szCs w:val="24"/>
        </w:rPr>
        <w:t>4</w:t>
      </w:r>
      <w:r w:rsidRPr="00DE59CA">
        <w:rPr>
          <w:rFonts w:ascii="Times New Roman" w:eastAsia="Calibri" w:hAnsi="Times New Roman"/>
          <w:b/>
          <w:sz w:val="24"/>
          <w:szCs w:val="24"/>
        </w:rPr>
        <w:t xml:space="preserve"> </w:t>
      </w:r>
      <w:r w:rsidR="008D250D" w:rsidRPr="00DE59CA">
        <w:rPr>
          <w:rFonts w:ascii="Times New Roman" w:eastAsia="Calibri" w:hAnsi="Times New Roman"/>
          <w:sz w:val="24"/>
          <w:szCs w:val="24"/>
        </w:rPr>
        <w:t>Иностранный язык</w:t>
      </w:r>
    </w:p>
    <w:p w:rsidR="00347C38" w:rsidRPr="00DE59CA" w:rsidRDefault="00347C38" w:rsidP="00DE59CA">
      <w:pPr>
        <w:spacing w:after="0"/>
        <w:rPr>
          <w:rFonts w:ascii="Times New Roman" w:hAnsi="Times New Roman"/>
          <w:b/>
          <w:sz w:val="24"/>
          <w:szCs w:val="24"/>
        </w:rPr>
      </w:pPr>
      <w:r w:rsidRPr="00DE59CA">
        <w:rPr>
          <w:rFonts w:ascii="Times New Roman" w:hAnsi="Times New Roman"/>
          <w:sz w:val="24"/>
          <w:szCs w:val="24"/>
        </w:rPr>
        <w:t xml:space="preserve"> является обязательной частью блока ООД ПООП-П в соответствии с ФГОС СПО по </w:t>
      </w:r>
      <w:r w:rsidRPr="00DE59CA">
        <w:rPr>
          <w:rFonts w:ascii="Times New Roman" w:hAnsi="Times New Roman"/>
          <w:color w:val="000000"/>
          <w:sz w:val="24"/>
          <w:szCs w:val="24"/>
        </w:rPr>
        <w:t xml:space="preserve">специальности </w:t>
      </w:r>
      <w:r w:rsidR="00BC726B" w:rsidRPr="00DE59CA">
        <w:rPr>
          <w:rFonts w:ascii="Times New Roman" w:hAnsi="Times New Roman"/>
          <w:sz w:val="24"/>
          <w:szCs w:val="24"/>
          <w:u w:val="single"/>
        </w:rPr>
        <w:t>15.02.16 Технология машиностроения</w:t>
      </w:r>
      <w:r w:rsidRPr="00DE59CA">
        <w:rPr>
          <w:rFonts w:ascii="Times New Roman" w:hAnsi="Times New Roman"/>
          <w:sz w:val="24"/>
          <w:szCs w:val="24"/>
        </w:rPr>
        <w:t xml:space="preserve">. </w:t>
      </w:r>
      <w:r w:rsidR="00BC726B" w:rsidRPr="00DE59CA">
        <w:rPr>
          <w:rFonts w:ascii="Times New Roman" w:hAnsi="Times New Roman"/>
          <w:b/>
          <w:sz w:val="24"/>
          <w:szCs w:val="24"/>
        </w:rPr>
        <w:t xml:space="preserve"> </w:t>
      </w:r>
      <w:r w:rsidRPr="00DE59CA">
        <w:rPr>
          <w:rFonts w:ascii="Times New Roman" w:hAnsi="Times New Roman"/>
          <w:sz w:val="24"/>
          <w:szCs w:val="24"/>
        </w:rPr>
        <w:t>Особое значение дисциплина имеет при формировании и развитии ОК _</w:t>
      </w:r>
      <w:r w:rsidR="00F31F05" w:rsidRPr="00DE59CA">
        <w:rPr>
          <w:rFonts w:ascii="Times New Roman" w:hAnsi="Times New Roman"/>
          <w:sz w:val="24"/>
          <w:szCs w:val="24"/>
          <w:u w:val="single"/>
        </w:rPr>
        <w:t xml:space="preserve"> ОК 01, ОК 02, ОК 03, ОК 04, ОК 05, ОК 06, ОК 07, ОК 08, ОК 09</w:t>
      </w:r>
      <w:r w:rsidR="00F31F05" w:rsidRPr="00DE59CA">
        <w:rPr>
          <w:rFonts w:ascii="Times New Roman" w:hAnsi="Times New Roman"/>
          <w:sz w:val="24"/>
          <w:szCs w:val="24"/>
        </w:rPr>
        <w:t>.</w:t>
      </w:r>
    </w:p>
    <w:p w:rsidR="00347C38" w:rsidRPr="00DE59CA" w:rsidRDefault="00347C38"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b/>
          <w:sz w:val="24"/>
          <w:szCs w:val="24"/>
        </w:rPr>
      </w:pPr>
    </w:p>
    <w:p w:rsidR="00347C38" w:rsidRPr="00DE59CA" w:rsidRDefault="00347C38" w:rsidP="00DE59CA">
      <w:pPr>
        <w:spacing w:after="0"/>
        <w:ind w:firstLine="709"/>
        <w:rPr>
          <w:rFonts w:ascii="Times New Roman" w:hAnsi="Times New Roman"/>
          <w:b/>
          <w:sz w:val="24"/>
          <w:szCs w:val="24"/>
        </w:rPr>
      </w:pPr>
      <w:r w:rsidRPr="00DE59CA">
        <w:rPr>
          <w:rFonts w:ascii="Times New Roman" w:hAnsi="Times New Roman"/>
          <w:b/>
          <w:sz w:val="24"/>
          <w:szCs w:val="24"/>
        </w:rPr>
        <w:t>1.2. Цель и планируемые результаты освоения дисциплины:</w:t>
      </w:r>
    </w:p>
    <w:p w:rsidR="00347C38" w:rsidRPr="00DE59CA" w:rsidRDefault="00347C38" w:rsidP="00DE59CA">
      <w:pPr>
        <w:suppressAutoHyphens/>
        <w:spacing w:after="0"/>
        <w:ind w:firstLine="709"/>
        <w:jc w:val="both"/>
        <w:rPr>
          <w:rFonts w:ascii="Times New Roman" w:hAnsi="Times New Roman"/>
          <w:sz w:val="24"/>
          <w:szCs w:val="24"/>
          <w:lang w:eastAsia="en-US"/>
        </w:rPr>
      </w:pPr>
      <w:r w:rsidRPr="00DE59CA">
        <w:rPr>
          <w:rFonts w:ascii="Times New Roman" w:hAnsi="Times New Roman"/>
          <w:sz w:val="24"/>
          <w:szCs w:val="24"/>
        </w:rPr>
        <w:t xml:space="preserve">В рамках программы учебной дисциплины </w:t>
      </w:r>
      <w:proofErr w:type="gramStart"/>
      <w:r w:rsidRPr="00DE59CA">
        <w:rPr>
          <w:rFonts w:ascii="Times New Roman" w:hAnsi="Times New Roman"/>
          <w:sz w:val="24"/>
          <w:szCs w:val="24"/>
        </w:rPr>
        <w:t>обучающимися</w:t>
      </w:r>
      <w:proofErr w:type="gramEnd"/>
      <w:r w:rsidRPr="00DE59CA">
        <w:rPr>
          <w:rFonts w:ascii="Times New Roman" w:hAnsi="Times New Roman"/>
          <w:sz w:val="24"/>
          <w:szCs w:val="24"/>
        </w:rPr>
        <w:t xml:space="preserve"> осваиваются умения и знания</w:t>
      </w:r>
    </w:p>
    <w:tbl>
      <w:tblPr>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589"/>
        <w:gridCol w:w="4898"/>
        <w:gridCol w:w="3260"/>
      </w:tblGrid>
      <w:tr w:rsidR="00347C38" w:rsidRPr="00DE59CA" w:rsidTr="00347C38">
        <w:trPr>
          <w:trHeight w:val="649"/>
        </w:trPr>
        <w:tc>
          <w:tcPr>
            <w:tcW w:w="1589" w:type="dxa"/>
            <w:hideMark/>
          </w:tcPr>
          <w:p w:rsidR="00347C38" w:rsidRPr="00DE59CA" w:rsidRDefault="00347C38" w:rsidP="00DE59CA">
            <w:pPr>
              <w:suppressAutoHyphens/>
              <w:spacing w:after="0"/>
              <w:jc w:val="center"/>
              <w:rPr>
                <w:rFonts w:ascii="Times New Roman" w:hAnsi="Times New Roman"/>
                <w:sz w:val="24"/>
                <w:szCs w:val="24"/>
              </w:rPr>
            </w:pPr>
            <w:r w:rsidRPr="00DE59CA">
              <w:rPr>
                <w:rFonts w:ascii="Times New Roman" w:hAnsi="Times New Roman"/>
                <w:sz w:val="24"/>
                <w:szCs w:val="24"/>
              </w:rPr>
              <w:t xml:space="preserve">Код </w:t>
            </w:r>
          </w:p>
          <w:p w:rsidR="00347C38" w:rsidRPr="00DE59CA" w:rsidRDefault="00347C38" w:rsidP="00DE59CA">
            <w:pPr>
              <w:suppressAutoHyphens/>
              <w:spacing w:after="0"/>
              <w:jc w:val="center"/>
              <w:rPr>
                <w:rFonts w:ascii="Times New Roman" w:hAnsi="Times New Roman"/>
                <w:sz w:val="24"/>
                <w:szCs w:val="24"/>
              </w:rPr>
            </w:pPr>
            <w:r w:rsidRPr="00DE59CA">
              <w:rPr>
                <w:rFonts w:ascii="Times New Roman" w:hAnsi="Times New Roman"/>
                <w:sz w:val="24"/>
                <w:szCs w:val="24"/>
              </w:rPr>
              <w:t>ПК, ОК</w:t>
            </w:r>
          </w:p>
        </w:tc>
        <w:tc>
          <w:tcPr>
            <w:tcW w:w="4898" w:type="dxa"/>
            <w:hideMark/>
          </w:tcPr>
          <w:p w:rsidR="00347C38" w:rsidRPr="00DE59CA" w:rsidRDefault="00347C38" w:rsidP="00DE59CA">
            <w:pPr>
              <w:suppressAutoHyphens/>
              <w:spacing w:after="0"/>
              <w:jc w:val="center"/>
              <w:rPr>
                <w:rFonts w:ascii="Times New Roman" w:hAnsi="Times New Roman"/>
                <w:sz w:val="24"/>
                <w:szCs w:val="24"/>
              </w:rPr>
            </w:pPr>
            <w:r w:rsidRPr="00DE59CA">
              <w:rPr>
                <w:rFonts w:ascii="Times New Roman" w:hAnsi="Times New Roman"/>
                <w:sz w:val="24"/>
                <w:szCs w:val="24"/>
              </w:rPr>
              <w:t>Умения</w:t>
            </w:r>
          </w:p>
        </w:tc>
        <w:tc>
          <w:tcPr>
            <w:tcW w:w="3260" w:type="dxa"/>
            <w:hideMark/>
          </w:tcPr>
          <w:p w:rsidR="00347C38" w:rsidRPr="00DE59CA" w:rsidRDefault="00347C38" w:rsidP="00DE59CA">
            <w:pPr>
              <w:suppressAutoHyphens/>
              <w:spacing w:after="0"/>
              <w:jc w:val="center"/>
              <w:rPr>
                <w:rFonts w:ascii="Times New Roman" w:hAnsi="Times New Roman"/>
                <w:sz w:val="24"/>
                <w:szCs w:val="24"/>
              </w:rPr>
            </w:pPr>
            <w:r w:rsidRPr="00DE59CA">
              <w:rPr>
                <w:rFonts w:ascii="Times New Roman" w:hAnsi="Times New Roman"/>
                <w:sz w:val="24"/>
                <w:szCs w:val="24"/>
              </w:rPr>
              <w:t>Знания</w:t>
            </w:r>
          </w:p>
        </w:tc>
      </w:tr>
      <w:tr w:rsidR="006D08C8" w:rsidRPr="00DE59CA" w:rsidTr="00347C38">
        <w:trPr>
          <w:trHeight w:val="212"/>
        </w:trPr>
        <w:tc>
          <w:tcPr>
            <w:tcW w:w="1589" w:type="dxa"/>
          </w:tcPr>
          <w:p w:rsidR="006D08C8" w:rsidRPr="00DE59CA" w:rsidRDefault="006D08C8" w:rsidP="00DE59CA">
            <w:pPr>
              <w:suppressAutoHyphens/>
              <w:spacing w:after="0"/>
              <w:jc w:val="center"/>
              <w:rPr>
                <w:rFonts w:ascii="Times New Roman" w:hAnsi="Times New Roman"/>
                <w:sz w:val="24"/>
                <w:szCs w:val="24"/>
              </w:rPr>
            </w:pPr>
            <w:r w:rsidRPr="00DE59CA">
              <w:rPr>
                <w:rFonts w:ascii="Times New Roman" w:hAnsi="Times New Roman"/>
                <w:bCs/>
                <w:color w:val="000000"/>
                <w:sz w:val="24"/>
                <w:szCs w:val="24"/>
              </w:rPr>
              <w:t>ОК 01 – ОК 09</w:t>
            </w:r>
          </w:p>
        </w:tc>
        <w:tc>
          <w:tcPr>
            <w:tcW w:w="4898" w:type="dxa"/>
          </w:tcPr>
          <w:p w:rsidR="006D08C8" w:rsidRPr="00A71995" w:rsidRDefault="006D08C8" w:rsidP="000B1A5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sz w:val="24"/>
                <w:szCs w:val="24"/>
              </w:rPr>
            </w:pPr>
            <w:r>
              <w:rPr>
                <w:rFonts w:ascii="Times New Roman" w:hAnsi="Times New Roman"/>
                <w:sz w:val="24"/>
                <w:szCs w:val="24"/>
              </w:rPr>
              <w:t>Уд</w:t>
            </w:r>
            <w:proofErr w:type="gramStart"/>
            <w:r>
              <w:rPr>
                <w:rFonts w:ascii="Times New Roman" w:hAnsi="Times New Roman"/>
                <w:sz w:val="24"/>
                <w:szCs w:val="24"/>
              </w:rPr>
              <w:t>1</w:t>
            </w:r>
            <w:proofErr w:type="gramEnd"/>
            <w:r>
              <w:rPr>
                <w:rFonts w:ascii="Times New Roman" w:hAnsi="Times New Roman"/>
                <w:sz w:val="24"/>
                <w:szCs w:val="24"/>
              </w:rPr>
              <w:t xml:space="preserve"> </w:t>
            </w:r>
            <w:r w:rsidRPr="00A71995">
              <w:rPr>
                <w:rFonts w:ascii="Times New Roman" w:hAnsi="Times New Roman"/>
                <w:sz w:val="24"/>
                <w:szCs w:val="24"/>
              </w:rPr>
              <w:t>общаться (устно и письменно) на иностранном языке на профессиональные и повседневные темы;</w:t>
            </w:r>
          </w:p>
          <w:p w:rsidR="006D08C8" w:rsidRPr="00A71995" w:rsidRDefault="006D08C8" w:rsidP="000B1A5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sz w:val="24"/>
                <w:szCs w:val="24"/>
              </w:rPr>
            </w:pPr>
            <w:r>
              <w:rPr>
                <w:rFonts w:ascii="Times New Roman" w:hAnsi="Times New Roman"/>
                <w:sz w:val="24"/>
                <w:szCs w:val="24"/>
              </w:rPr>
              <w:t>Уд</w:t>
            </w:r>
            <w:proofErr w:type="gramStart"/>
            <w:r>
              <w:rPr>
                <w:rFonts w:ascii="Times New Roman" w:hAnsi="Times New Roman"/>
                <w:sz w:val="24"/>
                <w:szCs w:val="24"/>
              </w:rPr>
              <w:t>2</w:t>
            </w:r>
            <w:proofErr w:type="gramEnd"/>
            <w:r>
              <w:rPr>
                <w:rFonts w:ascii="Times New Roman" w:hAnsi="Times New Roman"/>
                <w:sz w:val="24"/>
                <w:szCs w:val="24"/>
              </w:rPr>
              <w:t xml:space="preserve"> </w:t>
            </w:r>
            <w:r w:rsidRPr="00A71995">
              <w:rPr>
                <w:rFonts w:ascii="Times New Roman" w:hAnsi="Times New Roman"/>
                <w:sz w:val="24"/>
                <w:szCs w:val="24"/>
              </w:rPr>
              <w:t>переводить (со словарем) иностранные тексты профессиональной направленности;</w:t>
            </w:r>
          </w:p>
          <w:p w:rsidR="006D08C8" w:rsidRPr="00A71995" w:rsidRDefault="006D08C8" w:rsidP="000B1A5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sz w:val="24"/>
                <w:szCs w:val="24"/>
              </w:rPr>
            </w:pPr>
            <w:r>
              <w:rPr>
                <w:rFonts w:ascii="Times New Roman" w:hAnsi="Times New Roman"/>
                <w:sz w:val="24"/>
                <w:szCs w:val="24"/>
              </w:rPr>
              <w:t>Уд3</w:t>
            </w:r>
            <w:r w:rsidRPr="00A71995">
              <w:rPr>
                <w:rFonts w:ascii="Times New Roman" w:hAnsi="Times New Roman"/>
                <w:sz w:val="24"/>
                <w:szCs w:val="24"/>
              </w:rPr>
              <w:t xml:space="preserve"> самостоятельно совершенствовать устную и письменную речь, пополнять словарный запас.</w:t>
            </w:r>
          </w:p>
        </w:tc>
        <w:tc>
          <w:tcPr>
            <w:tcW w:w="3260" w:type="dxa"/>
          </w:tcPr>
          <w:p w:rsidR="006D08C8" w:rsidRPr="00A71995" w:rsidRDefault="006D08C8" w:rsidP="000B1A5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sz w:val="24"/>
                <w:szCs w:val="24"/>
              </w:rPr>
            </w:pPr>
            <w:r>
              <w:rPr>
                <w:rFonts w:ascii="Times New Roman" w:hAnsi="Times New Roman"/>
                <w:sz w:val="24"/>
                <w:szCs w:val="24"/>
              </w:rPr>
              <w:t>Зд</w:t>
            </w:r>
            <w:proofErr w:type="gramStart"/>
            <w:r>
              <w:rPr>
                <w:rFonts w:ascii="Times New Roman" w:hAnsi="Times New Roman"/>
                <w:sz w:val="24"/>
                <w:szCs w:val="24"/>
              </w:rPr>
              <w:t>1</w:t>
            </w:r>
            <w:proofErr w:type="gramEnd"/>
            <w:r>
              <w:rPr>
                <w:rFonts w:ascii="Times New Roman" w:hAnsi="Times New Roman"/>
                <w:sz w:val="24"/>
                <w:szCs w:val="24"/>
              </w:rPr>
              <w:t xml:space="preserve"> </w:t>
            </w:r>
            <w:r w:rsidRPr="00A71995">
              <w:rPr>
                <w:rFonts w:ascii="Times New Roman" w:hAnsi="Times New Roman"/>
                <w:sz w:val="24"/>
                <w:szCs w:val="24"/>
              </w:rPr>
              <w:t>знать лексический (1200-1400 лексических единиц) и грамматический минимум, необходимый для чтения и перевода (со словарем) иностранных текстов профессиональной направленности.</w:t>
            </w:r>
          </w:p>
        </w:tc>
      </w:tr>
    </w:tbl>
    <w:p w:rsidR="00347C38" w:rsidRPr="00DE59CA" w:rsidRDefault="00347C38" w:rsidP="00DE59CA">
      <w:pPr>
        <w:suppressAutoHyphens/>
        <w:spacing w:after="0"/>
        <w:ind w:firstLine="709"/>
        <w:rPr>
          <w:rFonts w:ascii="Times New Roman" w:hAnsi="Times New Roman"/>
          <w:b/>
          <w:sz w:val="24"/>
          <w:szCs w:val="24"/>
        </w:rPr>
      </w:pPr>
    </w:p>
    <w:p w:rsidR="00347C38" w:rsidRPr="00DE59CA" w:rsidRDefault="00347C38" w:rsidP="00DE59CA">
      <w:pPr>
        <w:suppressAutoHyphens/>
        <w:spacing w:after="0"/>
        <w:jc w:val="center"/>
        <w:rPr>
          <w:rFonts w:ascii="Times New Roman" w:hAnsi="Times New Roman"/>
          <w:b/>
          <w:sz w:val="24"/>
          <w:szCs w:val="24"/>
        </w:rPr>
      </w:pPr>
      <w:r w:rsidRPr="00DE59CA">
        <w:rPr>
          <w:rFonts w:ascii="Times New Roman" w:hAnsi="Times New Roman"/>
          <w:b/>
          <w:sz w:val="24"/>
          <w:szCs w:val="24"/>
        </w:rPr>
        <w:t>2. СТРУКТУРА И СОДЕРЖАНИЕ УЧЕБНОЙ ДИСЦИПЛИНЫ</w:t>
      </w:r>
    </w:p>
    <w:p w:rsidR="00347C38" w:rsidRPr="00DE59CA" w:rsidRDefault="00347C38" w:rsidP="00DE59CA">
      <w:pPr>
        <w:suppressAutoHyphens/>
        <w:spacing w:after="0"/>
        <w:ind w:firstLine="709"/>
        <w:rPr>
          <w:rFonts w:ascii="Times New Roman" w:hAnsi="Times New Roman"/>
          <w:b/>
          <w:sz w:val="24"/>
          <w:szCs w:val="24"/>
        </w:rPr>
      </w:pPr>
      <w:r w:rsidRPr="00DE59CA">
        <w:rPr>
          <w:rFonts w:ascii="Times New Roman" w:hAnsi="Times New Roman"/>
          <w:b/>
          <w:sz w:val="24"/>
          <w:szCs w:val="24"/>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tblPr>
      <w:tblGrid>
        <w:gridCol w:w="7054"/>
        <w:gridCol w:w="2517"/>
      </w:tblGrid>
      <w:tr w:rsidR="00347C38" w:rsidRPr="00DE59CA" w:rsidTr="00347C38">
        <w:trPr>
          <w:trHeight w:val="490"/>
        </w:trPr>
        <w:tc>
          <w:tcPr>
            <w:tcW w:w="3685" w:type="pct"/>
            <w:vAlign w:val="center"/>
          </w:tcPr>
          <w:p w:rsidR="00347C38" w:rsidRPr="00DE59CA" w:rsidRDefault="00347C38" w:rsidP="00DE59CA">
            <w:pPr>
              <w:suppressAutoHyphens/>
              <w:spacing w:after="0"/>
              <w:rPr>
                <w:rFonts w:ascii="Times New Roman" w:hAnsi="Times New Roman"/>
                <w:b/>
                <w:sz w:val="24"/>
                <w:szCs w:val="24"/>
              </w:rPr>
            </w:pPr>
            <w:r w:rsidRPr="00DE59CA">
              <w:rPr>
                <w:rFonts w:ascii="Times New Roman" w:hAnsi="Times New Roman"/>
                <w:b/>
                <w:sz w:val="24"/>
                <w:szCs w:val="24"/>
              </w:rPr>
              <w:t>Вид учебной работы</w:t>
            </w:r>
          </w:p>
        </w:tc>
        <w:tc>
          <w:tcPr>
            <w:tcW w:w="1315" w:type="pct"/>
            <w:vAlign w:val="center"/>
          </w:tcPr>
          <w:p w:rsidR="00347C38" w:rsidRPr="00DE59CA" w:rsidRDefault="00347C38" w:rsidP="00DE59CA">
            <w:pPr>
              <w:suppressAutoHyphens/>
              <w:spacing w:after="0"/>
              <w:rPr>
                <w:rFonts w:ascii="Times New Roman" w:hAnsi="Times New Roman"/>
                <w:b/>
                <w:iCs/>
                <w:sz w:val="24"/>
                <w:szCs w:val="24"/>
              </w:rPr>
            </w:pPr>
            <w:r w:rsidRPr="00DE59CA">
              <w:rPr>
                <w:rFonts w:ascii="Times New Roman" w:hAnsi="Times New Roman"/>
                <w:b/>
                <w:iCs/>
                <w:sz w:val="24"/>
                <w:szCs w:val="24"/>
              </w:rPr>
              <w:t>Объем в часах</w:t>
            </w:r>
          </w:p>
        </w:tc>
      </w:tr>
      <w:tr w:rsidR="00347C38" w:rsidRPr="00DE59CA" w:rsidTr="00347C38">
        <w:trPr>
          <w:trHeight w:val="490"/>
        </w:trPr>
        <w:tc>
          <w:tcPr>
            <w:tcW w:w="3685" w:type="pct"/>
            <w:vAlign w:val="center"/>
          </w:tcPr>
          <w:p w:rsidR="00347C38" w:rsidRPr="00DE59CA" w:rsidRDefault="00347C38" w:rsidP="00DE59CA">
            <w:pPr>
              <w:suppressAutoHyphens/>
              <w:spacing w:after="0"/>
              <w:rPr>
                <w:rFonts w:ascii="Times New Roman" w:hAnsi="Times New Roman"/>
                <w:b/>
                <w:sz w:val="24"/>
                <w:szCs w:val="24"/>
              </w:rPr>
            </w:pPr>
            <w:r w:rsidRPr="00DE59CA">
              <w:rPr>
                <w:rFonts w:ascii="Times New Roman" w:hAnsi="Times New Roman"/>
                <w:b/>
                <w:sz w:val="24"/>
                <w:szCs w:val="24"/>
              </w:rPr>
              <w:t>Объем образовательной программы учебной дисциплины</w:t>
            </w:r>
          </w:p>
        </w:tc>
        <w:tc>
          <w:tcPr>
            <w:tcW w:w="1315" w:type="pct"/>
            <w:vAlign w:val="center"/>
          </w:tcPr>
          <w:p w:rsidR="00347C38" w:rsidRPr="00DE59CA" w:rsidRDefault="008D250D" w:rsidP="00DE59CA">
            <w:pPr>
              <w:suppressAutoHyphens/>
              <w:spacing w:after="0"/>
              <w:jc w:val="center"/>
              <w:rPr>
                <w:rFonts w:ascii="Times New Roman" w:hAnsi="Times New Roman"/>
                <w:iCs/>
                <w:sz w:val="24"/>
                <w:szCs w:val="24"/>
              </w:rPr>
            </w:pPr>
            <w:r w:rsidRPr="00DE59CA">
              <w:rPr>
                <w:rFonts w:ascii="Times New Roman" w:hAnsi="Times New Roman"/>
                <w:iCs/>
                <w:sz w:val="24"/>
                <w:szCs w:val="24"/>
              </w:rPr>
              <w:t>117</w:t>
            </w:r>
          </w:p>
        </w:tc>
      </w:tr>
      <w:tr w:rsidR="00347C38" w:rsidRPr="00DE59CA" w:rsidTr="00347C38">
        <w:trPr>
          <w:trHeight w:val="490"/>
        </w:trPr>
        <w:tc>
          <w:tcPr>
            <w:tcW w:w="3685" w:type="pct"/>
            <w:shd w:val="clear" w:color="auto" w:fill="auto"/>
            <w:vAlign w:val="center"/>
          </w:tcPr>
          <w:p w:rsidR="00347C38" w:rsidRPr="00DE59CA" w:rsidRDefault="00347C38" w:rsidP="00DE59CA">
            <w:pPr>
              <w:suppressAutoHyphens/>
              <w:spacing w:after="0"/>
              <w:rPr>
                <w:rFonts w:ascii="Times New Roman" w:hAnsi="Times New Roman"/>
                <w:b/>
                <w:sz w:val="24"/>
                <w:szCs w:val="24"/>
              </w:rPr>
            </w:pPr>
            <w:r w:rsidRPr="00DE59CA">
              <w:rPr>
                <w:rFonts w:ascii="Times New Roman" w:hAnsi="Times New Roman"/>
                <w:b/>
                <w:sz w:val="24"/>
                <w:szCs w:val="24"/>
              </w:rPr>
              <w:t>в т.ч. в форме практической подготовки</w:t>
            </w:r>
          </w:p>
        </w:tc>
        <w:tc>
          <w:tcPr>
            <w:tcW w:w="1315" w:type="pct"/>
            <w:shd w:val="clear" w:color="auto" w:fill="auto"/>
            <w:vAlign w:val="center"/>
          </w:tcPr>
          <w:p w:rsidR="00347C38" w:rsidRPr="00DE59CA" w:rsidRDefault="00724E73" w:rsidP="00DE59CA">
            <w:pPr>
              <w:suppressAutoHyphens/>
              <w:spacing w:after="0"/>
              <w:jc w:val="center"/>
              <w:rPr>
                <w:rFonts w:ascii="Times New Roman" w:hAnsi="Times New Roman"/>
                <w:iCs/>
                <w:sz w:val="24"/>
                <w:szCs w:val="24"/>
              </w:rPr>
            </w:pPr>
            <w:r w:rsidRPr="00DE59CA">
              <w:rPr>
                <w:rFonts w:ascii="Times New Roman" w:hAnsi="Times New Roman"/>
                <w:iCs/>
                <w:sz w:val="24"/>
                <w:szCs w:val="24"/>
              </w:rPr>
              <w:t>117</w:t>
            </w:r>
          </w:p>
        </w:tc>
      </w:tr>
      <w:tr w:rsidR="00347C38" w:rsidRPr="00DE59CA" w:rsidTr="00347C38">
        <w:trPr>
          <w:trHeight w:val="336"/>
        </w:trPr>
        <w:tc>
          <w:tcPr>
            <w:tcW w:w="5000" w:type="pct"/>
            <w:gridSpan w:val="2"/>
            <w:vAlign w:val="center"/>
          </w:tcPr>
          <w:p w:rsidR="00347C38" w:rsidRPr="00DE59CA" w:rsidRDefault="00347C38" w:rsidP="00DE59CA">
            <w:pPr>
              <w:suppressAutoHyphens/>
              <w:spacing w:after="0"/>
              <w:rPr>
                <w:rFonts w:ascii="Times New Roman" w:hAnsi="Times New Roman"/>
                <w:iCs/>
                <w:sz w:val="24"/>
                <w:szCs w:val="24"/>
              </w:rPr>
            </w:pPr>
            <w:r w:rsidRPr="00DE59CA">
              <w:rPr>
                <w:rFonts w:ascii="Times New Roman" w:hAnsi="Times New Roman"/>
                <w:sz w:val="24"/>
                <w:szCs w:val="24"/>
              </w:rPr>
              <w:t>в т. ч.:</w:t>
            </w:r>
          </w:p>
        </w:tc>
      </w:tr>
      <w:tr w:rsidR="00347C38" w:rsidRPr="00DE59CA" w:rsidTr="00347C38">
        <w:trPr>
          <w:trHeight w:val="490"/>
        </w:trPr>
        <w:tc>
          <w:tcPr>
            <w:tcW w:w="3685" w:type="pct"/>
            <w:vAlign w:val="center"/>
          </w:tcPr>
          <w:p w:rsidR="00347C38" w:rsidRPr="00DE59CA" w:rsidRDefault="00347C38" w:rsidP="00DE59CA">
            <w:pPr>
              <w:suppressAutoHyphens/>
              <w:spacing w:after="0"/>
              <w:rPr>
                <w:rFonts w:ascii="Times New Roman" w:hAnsi="Times New Roman"/>
                <w:sz w:val="24"/>
                <w:szCs w:val="24"/>
              </w:rPr>
            </w:pPr>
            <w:r w:rsidRPr="00DE59CA">
              <w:rPr>
                <w:rFonts w:ascii="Times New Roman" w:hAnsi="Times New Roman"/>
                <w:sz w:val="24"/>
                <w:szCs w:val="24"/>
              </w:rPr>
              <w:t>теоретическое обучение</w:t>
            </w:r>
          </w:p>
        </w:tc>
        <w:tc>
          <w:tcPr>
            <w:tcW w:w="1315" w:type="pct"/>
            <w:vAlign w:val="center"/>
          </w:tcPr>
          <w:p w:rsidR="00347C38" w:rsidRPr="00DE59CA" w:rsidRDefault="008D250D" w:rsidP="00DE59CA">
            <w:pPr>
              <w:suppressAutoHyphens/>
              <w:spacing w:after="0"/>
              <w:jc w:val="center"/>
              <w:rPr>
                <w:rFonts w:ascii="Times New Roman" w:hAnsi="Times New Roman"/>
                <w:iCs/>
                <w:sz w:val="24"/>
                <w:szCs w:val="24"/>
              </w:rPr>
            </w:pPr>
            <w:r w:rsidRPr="00DE59CA">
              <w:rPr>
                <w:rFonts w:ascii="Times New Roman" w:hAnsi="Times New Roman"/>
                <w:iCs/>
                <w:sz w:val="24"/>
                <w:szCs w:val="24"/>
              </w:rPr>
              <w:t>-</w:t>
            </w:r>
          </w:p>
        </w:tc>
      </w:tr>
      <w:tr w:rsidR="00347C38" w:rsidRPr="00DE59CA" w:rsidTr="00347C38">
        <w:trPr>
          <w:trHeight w:val="490"/>
        </w:trPr>
        <w:tc>
          <w:tcPr>
            <w:tcW w:w="3685" w:type="pct"/>
            <w:vAlign w:val="center"/>
          </w:tcPr>
          <w:p w:rsidR="00347C38" w:rsidRPr="00DE59CA" w:rsidRDefault="00347C38" w:rsidP="00DE59CA">
            <w:pPr>
              <w:suppressAutoHyphens/>
              <w:spacing w:after="0"/>
              <w:rPr>
                <w:rFonts w:ascii="Times New Roman" w:hAnsi="Times New Roman"/>
                <w:sz w:val="24"/>
                <w:szCs w:val="24"/>
              </w:rPr>
            </w:pPr>
            <w:r w:rsidRPr="00DE59CA">
              <w:rPr>
                <w:rFonts w:ascii="Times New Roman" w:hAnsi="Times New Roman"/>
                <w:sz w:val="24"/>
                <w:szCs w:val="24"/>
              </w:rPr>
              <w:t>практические занятия (если предусмотрено)</w:t>
            </w:r>
          </w:p>
        </w:tc>
        <w:tc>
          <w:tcPr>
            <w:tcW w:w="1315" w:type="pct"/>
            <w:vAlign w:val="center"/>
          </w:tcPr>
          <w:p w:rsidR="00347C38" w:rsidRPr="00DE59CA" w:rsidRDefault="008D250D" w:rsidP="00DE59CA">
            <w:pPr>
              <w:suppressAutoHyphens/>
              <w:spacing w:after="0"/>
              <w:jc w:val="center"/>
              <w:rPr>
                <w:rFonts w:ascii="Times New Roman" w:hAnsi="Times New Roman"/>
                <w:iCs/>
                <w:sz w:val="24"/>
                <w:szCs w:val="24"/>
              </w:rPr>
            </w:pPr>
            <w:r w:rsidRPr="00DE59CA">
              <w:rPr>
                <w:rFonts w:ascii="Times New Roman" w:hAnsi="Times New Roman"/>
                <w:iCs/>
                <w:sz w:val="24"/>
                <w:szCs w:val="24"/>
              </w:rPr>
              <w:t>117</w:t>
            </w:r>
          </w:p>
        </w:tc>
      </w:tr>
      <w:tr w:rsidR="00347C38" w:rsidRPr="00DE59CA" w:rsidTr="00347C38">
        <w:trPr>
          <w:trHeight w:val="267"/>
        </w:trPr>
        <w:tc>
          <w:tcPr>
            <w:tcW w:w="3685" w:type="pct"/>
            <w:vAlign w:val="center"/>
          </w:tcPr>
          <w:p w:rsidR="00347C38" w:rsidRPr="00DE59CA" w:rsidRDefault="00347C38" w:rsidP="00DE59CA">
            <w:pPr>
              <w:suppressAutoHyphens/>
              <w:spacing w:after="0"/>
              <w:rPr>
                <w:rFonts w:ascii="Times New Roman" w:hAnsi="Times New Roman"/>
                <w:sz w:val="24"/>
                <w:szCs w:val="24"/>
              </w:rPr>
            </w:pPr>
            <w:r w:rsidRPr="00DE59CA">
              <w:rPr>
                <w:rFonts w:ascii="Times New Roman" w:hAnsi="Times New Roman"/>
                <w:sz w:val="24"/>
                <w:szCs w:val="24"/>
              </w:rPr>
              <w:t xml:space="preserve">Самостоятельная работа </w:t>
            </w:r>
            <w:r w:rsidRPr="00DE59CA">
              <w:rPr>
                <w:rFonts w:ascii="Times New Roman" w:hAnsi="Times New Roman"/>
                <w:b/>
                <w:sz w:val="24"/>
                <w:szCs w:val="24"/>
                <w:vertAlign w:val="superscript"/>
              </w:rPr>
              <w:footnoteReference w:id="4"/>
            </w:r>
          </w:p>
        </w:tc>
        <w:tc>
          <w:tcPr>
            <w:tcW w:w="1315" w:type="pct"/>
            <w:vAlign w:val="center"/>
          </w:tcPr>
          <w:p w:rsidR="00347C38" w:rsidRPr="00DE59CA" w:rsidRDefault="008D250D" w:rsidP="00DE59CA">
            <w:pPr>
              <w:suppressAutoHyphens/>
              <w:spacing w:after="0"/>
              <w:jc w:val="center"/>
              <w:rPr>
                <w:rFonts w:ascii="Times New Roman" w:hAnsi="Times New Roman"/>
                <w:iCs/>
                <w:sz w:val="24"/>
                <w:szCs w:val="24"/>
              </w:rPr>
            </w:pPr>
            <w:r w:rsidRPr="00DE59CA">
              <w:rPr>
                <w:rFonts w:ascii="Times New Roman" w:hAnsi="Times New Roman"/>
                <w:iCs/>
                <w:sz w:val="24"/>
                <w:szCs w:val="24"/>
              </w:rPr>
              <w:t>-</w:t>
            </w:r>
          </w:p>
        </w:tc>
      </w:tr>
      <w:tr w:rsidR="00347C38" w:rsidRPr="00DE59CA" w:rsidTr="00347C38">
        <w:trPr>
          <w:trHeight w:val="331"/>
        </w:trPr>
        <w:tc>
          <w:tcPr>
            <w:tcW w:w="3685" w:type="pct"/>
            <w:vAlign w:val="center"/>
          </w:tcPr>
          <w:p w:rsidR="00347C38" w:rsidRPr="00DE59CA" w:rsidRDefault="00347C38" w:rsidP="00DE59CA">
            <w:pPr>
              <w:suppressAutoHyphens/>
              <w:spacing w:after="0"/>
              <w:rPr>
                <w:rFonts w:ascii="Times New Roman" w:hAnsi="Times New Roman"/>
                <w:sz w:val="24"/>
                <w:szCs w:val="24"/>
              </w:rPr>
            </w:pPr>
            <w:r w:rsidRPr="00DE59CA">
              <w:rPr>
                <w:rFonts w:ascii="Times New Roman" w:hAnsi="Times New Roman"/>
                <w:b/>
                <w:iCs/>
                <w:sz w:val="24"/>
                <w:szCs w:val="24"/>
              </w:rPr>
              <w:t>Промежуточная аттестация</w:t>
            </w:r>
          </w:p>
        </w:tc>
        <w:tc>
          <w:tcPr>
            <w:tcW w:w="1315" w:type="pct"/>
            <w:vAlign w:val="center"/>
          </w:tcPr>
          <w:p w:rsidR="00347C38" w:rsidRPr="00DE59CA" w:rsidRDefault="00347C38" w:rsidP="00DE59CA">
            <w:pPr>
              <w:suppressAutoHyphens/>
              <w:spacing w:after="0"/>
              <w:rPr>
                <w:rFonts w:ascii="Times New Roman" w:hAnsi="Times New Roman"/>
                <w:iCs/>
                <w:sz w:val="24"/>
                <w:szCs w:val="24"/>
              </w:rPr>
            </w:pPr>
            <w:r w:rsidRPr="00DE59CA">
              <w:rPr>
                <w:rFonts w:ascii="Times New Roman" w:hAnsi="Times New Roman"/>
                <w:iCs/>
                <w:sz w:val="24"/>
                <w:szCs w:val="24"/>
              </w:rPr>
              <w:t>*</w:t>
            </w:r>
          </w:p>
        </w:tc>
      </w:tr>
    </w:tbl>
    <w:p w:rsidR="00347C38" w:rsidRPr="00DE59CA" w:rsidRDefault="00347C38" w:rsidP="00DE59CA">
      <w:pPr>
        <w:suppressAutoHyphens/>
        <w:spacing w:after="0"/>
        <w:rPr>
          <w:rFonts w:ascii="Times New Roman" w:hAnsi="Times New Roman"/>
          <w:b/>
          <w:sz w:val="24"/>
          <w:szCs w:val="24"/>
        </w:rPr>
      </w:pPr>
    </w:p>
    <w:p w:rsidR="00347C38" w:rsidRPr="00DE59CA" w:rsidRDefault="00347C38" w:rsidP="00DE59CA">
      <w:pPr>
        <w:spacing w:after="0"/>
        <w:rPr>
          <w:rFonts w:ascii="Times New Roman" w:hAnsi="Times New Roman"/>
          <w:b/>
          <w:sz w:val="24"/>
          <w:szCs w:val="24"/>
        </w:rPr>
        <w:sectPr w:rsidR="00347C38" w:rsidRPr="00DE59CA" w:rsidSect="00347C38">
          <w:pgSz w:w="11906" w:h="16838"/>
          <w:pgMar w:top="1134" w:right="850" w:bottom="284" w:left="1701" w:header="708" w:footer="708" w:gutter="0"/>
          <w:cols w:space="720"/>
          <w:docGrid w:linePitch="299"/>
        </w:sectPr>
      </w:pPr>
    </w:p>
    <w:p w:rsidR="00347C38" w:rsidRPr="00DE59CA" w:rsidRDefault="00347C38" w:rsidP="00DE59CA">
      <w:pPr>
        <w:spacing w:after="0"/>
        <w:ind w:firstLine="709"/>
        <w:rPr>
          <w:rFonts w:ascii="Times New Roman" w:hAnsi="Times New Roman"/>
          <w:b/>
          <w:sz w:val="24"/>
          <w:szCs w:val="24"/>
        </w:rPr>
      </w:pPr>
      <w:r w:rsidRPr="00DE59CA">
        <w:rPr>
          <w:rFonts w:ascii="Times New Roman" w:hAnsi="Times New Roman"/>
          <w:b/>
          <w:sz w:val="24"/>
          <w:szCs w:val="24"/>
        </w:rPr>
        <w:lastRenderedPageBreak/>
        <w:t xml:space="preserve">2.2. Тематический план и содержание учебной дисциплины </w:t>
      </w:r>
    </w:p>
    <w:p w:rsidR="008D250D" w:rsidRPr="00DE59CA" w:rsidRDefault="008D250D" w:rsidP="00DE59CA">
      <w:pPr>
        <w:spacing w:after="0"/>
        <w:ind w:firstLine="709"/>
        <w:rPr>
          <w:rFonts w:ascii="Times New Roman" w:hAnsi="Times New Roman"/>
          <w:b/>
          <w:sz w:val="24"/>
          <w:szCs w:val="24"/>
        </w:rPr>
      </w:pPr>
    </w:p>
    <w:tbl>
      <w:tblPr>
        <w:tblW w:w="5032" w:type="pct"/>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33"/>
        <w:gridCol w:w="2804"/>
        <w:gridCol w:w="5527"/>
        <w:gridCol w:w="9"/>
        <w:gridCol w:w="1836"/>
        <w:gridCol w:w="2554"/>
        <w:gridCol w:w="1133"/>
        <w:gridCol w:w="1073"/>
        <w:gridCol w:w="57"/>
      </w:tblGrid>
      <w:tr w:rsidR="008D250D" w:rsidRPr="00DE59CA" w:rsidTr="008D250D">
        <w:trPr>
          <w:gridBefore w:val="1"/>
          <w:gridAfter w:val="1"/>
          <w:wBefore w:w="11" w:type="pct"/>
          <w:wAfter w:w="19" w:type="pct"/>
          <w:trHeight w:val="20"/>
        </w:trPr>
        <w:tc>
          <w:tcPr>
            <w:tcW w:w="933" w:type="pct"/>
            <w:vAlign w:val="center"/>
          </w:tcPr>
          <w:p w:rsidR="008D250D" w:rsidRPr="00DE59CA" w:rsidRDefault="008D250D" w:rsidP="00DE59CA">
            <w:pPr>
              <w:suppressAutoHyphens/>
              <w:spacing w:after="0"/>
              <w:jc w:val="center"/>
              <w:rPr>
                <w:rFonts w:ascii="Times New Roman" w:hAnsi="Times New Roman"/>
                <w:b/>
                <w:bCs/>
                <w:sz w:val="24"/>
                <w:szCs w:val="24"/>
              </w:rPr>
            </w:pPr>
            <w:r w:rsidRPr="00DE59CA">
              <w:rPr>
                <w:rFonts w:ascii="Times New Roman" w:hAnsi="Times New Roman"/>
                <w:b/>
                <w:bCs/>
                <w:sz w:val="24"/>
                <w:szCs w:val="24"/>
              </w:rPr>
              <w:t>Наименование разделов и тем</w:t>
            </w:r>
          </w:p>
        </w:tc>
        <w:tc>
          <w:tcPr>
            <w:tcW w:w="1842" w:type="pct"/>
            <w:gridSpan w:val="2"/>
            <w:vAlign w:val="center"/>
          </w:tcPr>
          <w:p w:rsidR="008D250D" w:rsidRPr="00DE59CA" w:rsidRDefault="008D250D" w:rsidP="00DE59CA">
            <w:pPr>
              <w:suppressAutoHyphens/>
              <w:spacing w:after="0"/>
              <w:jc w:val="center"/>
              <w:rPr>
                <w:rFonts w:ascii="Times New Roman" w:hAnsi="Times New Roman"/>
                <w:b/>
                <w:bCs/>
                <w:sz w:val="24"/>
                <w:szCs w:val="24"/>
              </w:rPr>
            </w:pPr>
            <w:r w:rsidRPr="00DE59CA">
              <w:rPr>
                <w:rFonts w:ascii="Times New Roman" w:hAnsi="Times New Roman"/>
                <w:b/>
                <w:bCs/>
                <w:sz w:val="24"/>
                <w:szCs w:val="24"/>
              </w:rPr>
              <w:t xml:space="preserve">Содержание учебного материала и формы организации деятельности </w:t>
            </w:r>
            <w:proofErr w:type="gramStart"/>
            <w:r w:rsidRPr="00DE59CA">
              <w:rPr>
                <w:rFonts w:ascii="Times New Roman" w:hAnsi="Times New Roman"/>
                <w:b/>
                <w:bCs/>
                <w:sz w:val="24"/>
                <w:szCs w:val="24"/>
              </w:rPr>
              <w:t>обучающихся</w:t>
            </w:r>
            <w:proofErr w:type="gramEnd"/>
          </w:p>
        </w:tc>
        <w:tc>
          <w:tcPr>
            <w:tcW w:w="611" w:type="pct"/>
            <w:vAlign w:val="center"/>
          </w:tcPr>
          <w:p w:rsidR="008D250D" w:rsidRPr="00DE59CA" w:rsidRDefault="008D250D" w:rsidP="00DE59CA">
            <w:pPr>
              <w:suppressAutoHyphens/>
              <w:spacing w:after="0"/>
              <w:jc w:val="center"/>
              <w:rPr>
                <w:rFonts w:ascii="Times New Roman" w:hAnsi="Times New Roman"/>
                <w:b/>
                <w:bCs/>
                <w:sz w:val="24"/>
                <w:szCs w:val="24"/>
              </w:rPr>
            </w:pPr>
            <w:r w:rsidRPr="00DE59CA">
              <w:rPr>
                <w:rFonts w:ascii="Times New Roman" w:hAnsi="Times New Roman"/>
                <w:b/>
                <w:bCs/>
                <w:sz w:val="24"/>
                <w:szCs w:val="24"/>
              </w:rPr>
              <w:t xml:space="preserve">Объем, акад. ч / в том числе в форме практической подготовки, </w:t>
            </w:r>
            <w:proofErr w:type="gramStart"/>
            <w:r w:rsidRPr="00DE59CA">
              <w:rPr>
                <w:rFonts w:ascii="Times New Roman" w:hAnsi="Times New Roman"/>
                <w:b/>
                <w:bCs/>
                <w:sz w:val="24"/>
                <w:szCs w:val="24"/>
              </w:rPr>
              <w:t>акад</w:t>
            </w:r>
            <w:proofErr w:type="gramEnd"/>
            <w:r w:rsidRPr="00DE59CA">
              <w:rPr>
                <w:rFonts w:ascii="Times New Roman" w:hAnsi="Times New Roman"/>
                <w:b/>
                <w:bCs/>
                <w:sz w:val="24"/>
                <w:szCs w:val="24"/>
              </w:rPr>
              <w:t xml:space="preserve"> ч</w:t>
            </w:r>
          </w:p>
        </w:tc>
        <w:tc>
          <w:tcPr>
            <w:tcW w:w="850" w:type="pct"/>
            <w:vAlign w:val="center"/>
          </w:tcPr>
          <w:p w:rsidR="008D250D" w:rsidRPr="00DE59CA" w:rsidRDefault="008D250D" w:rsidP="006D08C8">
            <w:pPr>
              <w:suppressAutoHyphens/>
              <w:spacing w:after="0"/>
              <w:jc w:val="center"/>
              <w:rPr>
                <w:rFonts w:ascii="Times New Roman" w:hAnsi="Times New Roman"/>
                <w:b/>
                <w:bCs/>
                <w:sz w:val="24"/>
                <w:szCs w:val="24"/>
              </w:rPr>
            </w:pPr>
            <w:r w:rsidRPr="00DE59CA">
              <w:rPr>
                <w:rFonts w:ascii="Times New Roman" w:hAnsi="Times New Roman"/>
                <w:b/>
                <w:bCs/>
                <w:sz w:val="24"/>
                <w:szCs w:val="24"/>
              </w:rPr>
              <w:t>Коды компетенций и личностных результатов, формированию которых способствует элемент программы</w:t>
            </w:r>
          </w:p>
        </w:tc>
        <w:tc>
          <w:tcPr>
            <w:tcW w:w="377" w:type="pct"/>
          </w:tcPr>
          <w:p w:rsidR="008D250D" w:rsidRPr="00DE59CA" w:rsidRDefault="008D250D" w:rsidP="00DE59CA">
            <w:pPr>
              <w:suppressAutoHyphens/>
              <w:spacing w:after="0"/>
              <w:jc w:val="center"/>
              <w:rPr>
                <w:rFonts w:ascii="Times New Roman" w:hAnsi="Times New Roman"/>
                <w:b/>
                <w:bCs/>
                <w:sz w:val="24"/>
                <w:szCs w:val="24"/>
              </w:rPr>
            </w:pPr>
            <w:r w:rsidRPr="00DE59CA">
              <w:rPr>
                <w:rFonts w:ascii="Times New Roman" w:hAnsi="Times New Roman"/>
                <w:sz w:val="24"/>
                <w:szCs w:val="24"/>
              </w:rPr>
              <w:t>Код ПК, ОК</w:t>
            </w:r>
          </w:p>
        </w:tc>
        <w:tc>
          <w:tcPr>
            <w:tcW w:w="357" w:type="pct"/>
          </w:tcPr>
          <w:p w:rsidR="008D250D" w:rsidRPr="00DE59CA" w:rsidRDefault="008D250D" w:rsidP="00DE59CA">
            <w:pPr>
              <w:suppressAutoHyphens/>
              <w:spacing w:after="0"/>
              <w:jc w:val="center"/>
              <w:rPr>
                <w:rFonts w:ascii="Times New Roman" w:hAnsi="Times New Roman"/>
                <w:b/>
                <w:bCs/>
                <w:sz w:val="24"/>
                <w:szCs w:val="24"/>
              </w:rPr>
            </w:pPr>
            <w:r w:rsidRPr="00DE59CA">
              <w:rPr>
                <w:rFonts w:ascii="Times New Roman" w:hAnsi="Times New Roman"/>
                <w:sz w:val="24"/>
                <w:szCs w:val="24"/>
              </w:rPr>
              <w:t>Код Н/У/</w:t>
            </w:r>
            <w:proofErr w:type="gramStart"/>
            <w:r w:rsidRPr="00DE59CA">
              <w:rPr>
                <w:rFonts w:ascii="Times New Roman" w:hAnsi="Times New Roman"/>
                <w:sz w:val="24"/>
                <w:szCs w:val="24"/>
              </w:rPr>
              <w:t>З</w:t>
            </w:r>
            <w:proofErr w:type="gramEnd"/>
          </w:p>
        </w:tc>
      </w:tr>
      <w:tr w:rsidR="008D250D" w:rsidRPr="00DE59CA" w:rsidTr="008D250D">
        <w:trPr>
          <w:gridBefore w:val="1"/>
          <w:gridAfter w:val="1"/>
          <w:wBefore w:w="11" w:type="pct"/>
          <w:wAfter w:w="19" w:type="pct"/>
          <w:trHeight w:val="20"/>
        </w:trPr>
        <w:tc>
          <w:tcPr>
            <w:tcW w:w="933" w:type="pct"/>
            <w:vAlign w:val="center"/>
          </w:tcPr>
          <w:p w:rsidR="008D250D" w:rsidRPr="00DE59CA" w:rsidRDefault="008D250D" w:rsidP="00DE59CA">
            <w:pPr>
              <w:suppressAutoHyphens/>
              <w:spacing w:after="0"/>
              <w:jc w:val="center"/>
              <w:rPr>
                <w:rFonts w:ascii="Times New Roman" w:hAnsi="Times New Roman"/>
                <w:b/>
                <w:bCs/>
                <w:sz w:val="24"/>
                <w:szCs w:val="24"/>
              </w:rPr>
            </w:pPr>
            <w:r w:rsidRPr="00DE59CA">
              <w:rPr>
                <w:rFonts w:ascii="Times New Roman" w:hAnsi="Times New Roman"/>
                <w:b/>
                <w:bCs/>
                <w:sz w:val="24"/>
                <w:szCs w:val="24"/>
              </w:rPr>
              <w:t>1</w:t>
            </w:r>
          </w:p>
        </w:tc>
        <w:tc>
          <w:tcPr>
            <w:tcW w:w="1842" w:type="pct"/>
            <w:gridSpan w:val="2"/>
            <w:vAlign w:val="center"/>
          </w:tcPr>
          <w:p w:rsidR="008D250D" w:rsidRPr="00DE59CA" w:rsidRDefault="008D250D" w:rsidP="00DE59CA">
            <w:pPr>
              <w:suppressAutoHyphens/>
              <w:spacing w:after="0"/>
              <w:jc w:val="center"/>
              <w:rPr>
                <w:rFonts w:ascii="Times New Roman" w:hAnsi="Times New Roman"/>
                <w:b/>
                <w:bCs/>
                <w:sz w:val="24"/>
                <w:szCs w:val="24"/>
              </w:rPr>
            </w:pPr>
            <w:r w:rsidRPr="00DE59CA">
              <w:rPr>
                <w:rFonts w:ascii="Times New Roman" w:hAnsi="Times New Roman"/>
                <w:b/>
                <w:bCs/>
                <w:sz w:val="24"/>
                <w:szCs w:val="24"/>
              </w:rPr>
              <w:t>2</w:t>
            </w:r>
          </w:p>
        </w:tc>
        <w:tc>
          <w:tcPr>
            <w:tcW w:w="611" w:type="pct"/>
            <w:vAlign w:val="center"/>
          </w:tcPr>
          <w:p w:rsidR="008D250D" w:rsidRPr="00DE59CA" w:rsidRDefault="008D250D" w:rsidP="00DE59CA">
            <w:pPr>
              <w:suppressAutoHyphens/>
              <w:spacing w:after="0"/>
              <w:jc w:val="center"/>
              <w:rPr>
                <w:rFonts w:ascii="Times New Roman" w:hAnsi="Times New Roman"/>
                <w:b/>
                <w:bCs/>
                <w:sz w:val="24"/>
                <w:szCs w:val="24"/>
              </w:rPr>
            </w:pPr>
            <w:r w:rsidRPr="00DE59CA">
              <w:rPr>
                <w:rFonts w:ascii="Times New Roman" w:hAnsi="Times New Roman"/>
                <w:b/>
                <w:bCs/>
                <w:sz w:val="24"/>
                <w:szCs w:val="24"/>
              </w:rPr>
              <w:t>3</w:t>
            </w:r>
          </w:p>
        </w:tc>
        <w:tc>
          <w:tcPr>
            <w:tcW w:w="850" w:type="pct"/>
            <w:vAlign w:val="center"/>
          </w:tcPr>
          <w:p w:rsidR="008D250D" w:rsidRPr="00DE59CA" w:rsidRDefault="008D250D" w:rsidP="00DE59CA">
            <w:pPr>
              <w:suppressAutoHyphens/>
              <w:spacing w:after="0"/>
              <w:jc w:val="center"/>
              <w:rPr>
                <w:rFonts w:ascii="Times New Roman" w:hAnsi="Times New Roman"/>
                <w:b/>
                <w:bCs/>
                <w:sz w:val="24"/>
                <w:szCs w:val="24"/>
              </w:rPr>
            </w:pPr>
            <w:r w:rsidRPr="00DE59CA">
              <w:rPr>
                <w:rFonts w:ascii="Times New Roman" w:hAnsi="Times New Roman"/>
                <w:b/>
                <w:bCs/>
                <w:sz w:val="24"/>
                <w:szCs w:val="24"/>
              </w:rPr>
              <w:t>4</w:t>
            </w:r>
          </w:p>
        </w:tc>
        <w:tc>
          <w:tcPr>
            <w:tcW w:w="377" w:type="pct"/>
          </w:tcPr>
          <w:p w:rsidR="008D250D" w:rsidRPr="00DE59CA" w:rsidRDefault="008D250D" w:rsidP="00DE59CA">
            <w:pPr>
              <w:suppressAutoHyphens/>
              <w:spacing w:after="0"/>
              <w:jc w:val="center"/>
              <w:rPr>
                <w:rFonts w:ascii="Times New Roman" w:hAnsi="Times New Roman"/>
                <w:sz w:val="24"/>
                <w:szCs w:val="24"/>
              </w:rPr>
            </w:pPr>
            <w:r w:rsidRPr="00DE59CA">
              <w:rPr>
                <w:rFonts w:ascii="Times New Roman" w:hAnsi="Times New Roman"/>
                <w:sz w:val="24"/>
                <w:szCs w:val="24"/>
              </w:rPr>
              <w:t>5</w:t>
            </w:r>
          </w:p>
        </w:tc>
        <w:tc>
          <w:tcPr>
            <w:tcW w:w="357" w:type="pct"/>
          </w:tcPr>
          <w:p w:rsidR="008D250D" w:rsidRPr="00DE59CA" w:rsidRDefault="008D250D" w:rsidP="00DE59CA">
            <w:pPr>
              <w:suppressAutoHyphens/>
              <w:spacing w:after="0"/>
              <w:jc w:val="center"/>
              <w:rPr>
                <w:rFonts w:ascii="Times New Roman" w:hAnsi="Times New Roman"/>
                <w:sz w:val="24"/>
                <w:szCs w:val="24"/>
              </w:rPr>
            </w:pPr>
            <w:r w:rsidRPr="00DE59CA">
              <w:rPr>
                <w:rFonts w:ascii="Times New Roman" w:hAnsi="Times New Roman"/>
                <w:sz w:val="24"/>
                <w:szCs w:val="24"/>
              </w:rPr>
              <w:t>6</w:t>
            </w:r>
          </w:p>
        </w:tc>
      </w:tr>
      <w:tr w:rsidR="008D250D" w:rsidRPr="00DE59CA" w:rsidTr="008D250D">
        <w:tblPrEx>
          <w:tblLook w:val="04A0"/>
        </w:tblPrEx>
        <w:tc>
          <w:tcPr>
            <w:tcW w:w="2783" w:type="pct"/>
            <w:gridSpan w:val="3"/>
            <w:shd w:val="clear" w:color="auto" w:fill="auto"/>
          </w:tcPr>
          <w:p w:rsidR="008D250D" w:rsidRPr="00DE59CA" w:rsidRDefault="008D250D"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eastAsia="SimSun" w:hAnsi="Times New Roman"/>
                <w:b/>
                <w:bCs/>
                <w:sz w:val="24"/>
                <w:szCs w:val="24"/>
                <w:lang w:eastAsia="zh-CN"/>
              </w:rPr>
            </w:pPr>
            <w:r w:rsidRPr="00DE59CA">
              <w:rPr>
                <w:rFonts w:ascii="Times New Roman" w:eastAsia="SimSun" w:hAnsi="Times New Roman"/>
                <w:b/>
                <w:bCs/>
                <w:sz w:val="24"/>
                <w:szCs w:val="24"/>
                <w:lang w:eastAsia="zh-CN"/>
              </w:rPr>
              <w:t xml:space="preserve">Раздел 1                  </w:t>
            </w:r>
            <w:r w:rsidRPr="00DE59CA">
              <w:rPr>
                <w:rFonts w:ascii="Times New Roman" w:hAnsi="Times New Roman"/>
                <w:b/>
                <w:bCs/>
                <w:sz w:val="24"/>
                <w:szCs w:val="24"/>
                <w:lang w:eastAsia="en-US"/>
              </w:rPr>
              <w:t>Вводно-коррективный курс</w:t>
            </w:r>
          </w:p>
        </w:tc>
        <w:tc>
          <w:tcPr>
            <w:tcW w:w="614" w:type="pct"/>
            <w:gridSpan w:val="2"/>
            <w:shd w:val="clear" w:color="auto" w:fill="auto"/>
          </w:tcPr>
          <w:p w:rsidR="008D250D" w:rsidRPr="00DE59CA" w:rsidRDefault="008D250D"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SimSun" w:hAnsi="Times New Roman"/>
                <w:b/>
                <w:bCs/>
                <w:sz w:val="24"/>
                <w:szCs w:val="24"/>
                <w:lang w:eastAsia="zh-CN"/>
              </w:rPr>
            </w:pPr>
          </w:p>
        </w:tc>
        <w:tc>
          <w:tcPr>
            <w:tcW w:w="850" w:type="pct"/>
            <w:shd w:val="clear" w:color="auto" w:fill="auto"/>
          </w:tcPr>
          <w:p w:rsidR="008D250D" w:rsidRPr="00DE59CA" w:rsidRDefault="008D250D"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SimSun" w:hAnsi="Times New Roman"/>
                <w:bCs/>
                <w:sz w:val="24"/>
                <w:szCs w:val="24"/>
                <w:lang w:eastAsia="zh-CN"/>
              </w:rPr>
            </w:pPr>
          </w:p>
        </w:tc>
        <w:tc>
          <w:tcPr>
            <w:tcW w:w="377" w:type="pct"/>
          </w:tcPr>
          <w:p w:rsidR="008D250D" w:rsidRPr="00DE59CA" w:rsidRDefault="008D250D"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SimSun" w:hAnsi="Times New Roman"/>
                <w:bCs/>
                <w:sz w:val="24"/>
                <w:szCs w:val="24"/>
                <w:lang w:eastAsia="zh-CN"/>
              </w:rPr>
            </w:pPr>
          </w:p>
        </w:tc>
        <w:tc>
          <w:tcPr>
            <w:tcW w:w="376" w:type="pct"/>
            <w:gridSpan w:val="2"/>
          </w:tcPr>
          <w:p w:rsidR="008D250D" w:rsidRPr="00DE59CA" w:rsidRDefault="008D250D"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SimSun" w:hAnsi="Times New Roman"/>
                <w:bCs/>
                <w:sz w:val="24"/>
                <w:szCs w:val="24"/>
                <w:lang w:eastAsia="zh-CN"/>
              </w:rPr>
            </w:pPr>
          </w:p>
        </w:tc>
      </w:tr>
      <w:tr w:rsidR="008D250D" w:rsidRPr="00DE59CA" w:rsidTr="008D250D">
        <w:tblPrEx>
          <w:tblLook w:val="04A0"/>
        </w:tblPrEx>
        <w:tc>
          <w:tcPr>
            <w:tcW w:w="944" w:type="pct"/>
            <w:gridSpan w:val="2"/>
            <w:vMerge w:val="restart"/>
            <w:shd w:val="clear" w:color="auto" w:fill="auto"/>
            <w:vAlign w:val="center"/>
          </w:tcPr>
          <w:p w:rsidR="008D250D" w:rsidRPr="00DE59CA" w:rsidRDefault="008D250D" w:rsidP="00DE59CA">
            <w:pPr>
              <w:spacing w:after="0"/>
              <w:jc w:val="center"/>
              <w:rPr>
                <w:rFonts w:ascii="Times New Roman" w:hAnsi="Times New Roman"/>
                <w:b/>
                <w:bCs/>
                <w:sz w:val="24"/>
                <w:szCs w:val="24"/>
                <w:lang w:eastAsia="en-US"/>
              </w:rPr>
            </w:pPr>
          </w:p>
          <w:p w:rsidR="008D250D" w:rsidRPr="00DE59CA" w:rsidRDefault="008D250D" w:rsidP="00DE59CA">
            <w:pPr>
              <w:spacing w:after="0"/>
              <w:jc w:val="center"/>
              <w:rPr>
                <w:rFonts w:ascii="Times New Roman" w:hAnsi="Times New Roman"/>
                <w:b/>
                <w:bCs/>
                <w:sz w:val="24"/>
                <w:szCs w:val="24"/>
                <w:lang w:eastAsia="en-US"/>
              </w:rPr>
            </w:pPr>
            <w:r w:rsidRPr="00DE59CA">
              <w:rPr>
                <w:rFonts w:ascii="Times New Roman" w:hAnsi="Times New Roman"/>
                <w:b/>
                <w:bCs/>
                <w:sz w:val="24"/>
                <w:szCs w:val="24"/>
                <w:lang w:eastAsia="en-US"/>
              </w:rPr>
              <w:t>Темы</w:t>
            </w:r>
          </w:p>
          <w:p w:rsidR="008D250D" w:rsidRPr="00DE59CA" w:rsidRDefault="008D250D" w:rsidP="00DE59CA">
            <w:pPr>
              <w:spacing w:after="0"/>
              <w:jc w:val="center"/>
              <w:rPr>
                <w:rFonts w:ascii="Times New Roman" w:hAnsi="Times New Roman"/>
                <w:b/>
                <w:bCs/>
                <w:sz w:val="24"/>
                <w:szCs w:val="24"/>
                <w:lang w:eastAsia="en-US"/>
              </w:rPr>
            </w:pPr>
          </w:p>
        </w:tc>
        <w:tc>
          <w:tcPr>
            <w:tcW w:w="1839" w:type="pct"/>
            <w:shd w:val="clear" w:color="auto" w:fill="auto"/>
          </w:tcPr>
          <w:p w:rsidR="008D250D" w:rsidRPr="00DE59CA" w:rsidRDefault="008D250D" w:rsidP="00DE59CA">
            <w:pPr>
              <w:tabs>
                <w:tab w:val="left" w:pos="14317"/>
              </w:tabs>
              <w:spacing w:after="0"/>
              <w:rPr>
                <w:rFonts w:ascii="Times New Roman" w:hAnsi="Times New Roman"/>
                <w:b/>
                <w:sz w:val="24"/>
                <w:szCs w:val="24"/>
                <w:lang w:eastAsia="en-US"/>
              </w:rPr>
            </w:pPr>
            <w:r w:rsidRPr="00DE59CA">
              <w:rPr>
                <w:rFonts w:ascii="Times New Roman" w:hAnsi="Times New Roman"/>
                <w:b/>
                <w:sz w:val="24"/>
                <w:szCs w:val="24"/>
                <w:lang w:eastAsia="en-US"/>
              </w:rPr>
              <w:t>Содержание учебного материала</w:t>
            </w:r>
          </w:p>
        </w:tc>
        <w:tc>
          <w:tcPr>
            <w:tcW w:w="614" w:type="pct"/>
            <w:gridSpan w:val="2"/>
            <w:shd w:val="clear" w:color="auto" w:fill="auto"/>
          </w:tcPr>
          <w:p w:rsidR="008D250D" w:rsidRPr="00DE59CA" w:rsidRDefault="008D250D" w:rsidP="00DE59CA">
            <w:pPr>
              <w:spacing w:after="0"/>
              <w:jc w:val="center"/>
              <w:rPr>
                <w:rFonts w:ascii="Times New Roman" w:hAnsi="Times New Roman"/>
                <w:b/>
                <w:bCs/>
                <w:sz w:val="24"/>
                <w:szCs w:val="24"/>
                <w:lang w:eastAsia="en-US"/>
              </w:rPr>
            </w:pPr>
            <w:r w:rsidRPr="00DE59CA">
              <w:rPr>
                <w:rFonts w:ascii="Times New Roman" w:hAnsi="Times New Roman"/>
                <w:b/>
                <w:bCs/>
                <w:sz w:val="24"/>
                <w:szCs w:val="24"/>
                <w:lang w:eastAsia="en-US"/>
              </w:rPr>
              <w:t>16</w:t>
            </w:r>
            <w:r w:rsidR="00724E73" w:rsidRPr="00DE59CA">
              <w:rPr>
                <w:rFonts w:ascii="Times New Roman" w:hAnsi="Times New Roman"/>
                <w:b/>
                <w:bCs/>
                <w:sz w:val="24"/>
                <w:szCs w:val="24"/>
                <w:lang w:eastAsia="en-US"/>
              </w:rPr>
              <w:t>/16</w:t>
            </w:r>
          </w:p>
        </w:tc>
        <w:tc>
          <w:tcPr>
            <w:tcW w:w="850" w:type="pct"/>
            <w:vMerge w:val="restart"/>
            <w:shd w:val="clear" w:color="auto" w:fill="auto"/>
          </w:tcPr>
          <w:p w:rsidR="008D250D" w:rsidRPr="00DE59CA" w:rsidRDefault="008D250D"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SimSun" w:hAnsi="Times New Roman"/>
                <w:b/>
                <w:bCs/>
                <w:sz w:val="24"/>
                <w:szCs w:val="24"/>
                <w:lang w:eastAsia="zh-CN"/>
              </w:rPr>
            </w:pPr>
          </w:p>
        </w:tc>
        <w:tc>
          <w:tcPr>
            <w:tcW w:w="377" w:type="pct"/>
          </w:tcPr>
          <w:p w:rsidR="008D250D" w:rsidRPr="00DE59CA" w:rsidRDefault="008D250D"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SimSun" w:hAnsi="Times New Roman"/>
                <w:bCs/>
                <w:sz w:val="24"/>
                <w:szCs w:val="24"/>
                <w:lang w:eastAsia="zh-CN"/>
              </w:rPr>
            </w:pPr>
          </w:p>
        </w:tc>
        <w:tc>
          <w:tcPr>
            <w:tcW w:w="376" w:type="pct"/>
            <w:gridSpan w:val="2"/>
          </w:tcPr>
          <w:p w:rsidR="008D250D" w:rsidRPr="00DE59CA" w:rsidRDefault="008D250D"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SimSun" w:hAnsi="Times New Roman"/>
                <w:bCs/>
                <w:sz w:val="24"/>
                <w:szCs w:val="24"/>
                <w:lang w:eastAsia="zh-CN"/>
              </w:rPr>
            </w:pPr>
          </w:p>
        </w:tc>
      </w:tr>
      <w:tr w:rsidR="00B06D24" w:rsidRPr="00DE59CA" w:rsidTr="008D250D">
        <w:tblPrEx>
          <w:tblLook w:val="04A0"/>
        </w:tblPrEx>
        <w:trPr>
          <w:trHeight w:val="330"/>
        </w:trPr>
        <w:tc>
          <w:tcPr>
            <w:tcW w:w="944" w:type="pct"/>
            <w:gridSpan w:val="2"/>
            <w:vMerge/>
            <w:shd w:val="clear" w:color="auto" w:fill="auto"/>
            <w:vAlign w:val="center"/>
          </w:tcPr>
          <w:p w:rsidR="00B06D24" w:rsidRPr="00DE59CA" w:rsidRDefault="00B06D24" w:rsidP="00DE59CA">
            <w:pPr>
              <w:spacing w:after="0"/>
              <w:jc w:val="center"/>
              <w:rPr>
                <w:rFonts w:ascii="Times New Roman" w:hAnsi="Times New Roman"/>
                <w:b/>
                <w:bCs/>
                <w:sz w:val="24"/>
                <w:szCs w:val="24"/>
                <w:lang w:eastAsia="en-US"/>
              </w:rPr>
            </w:pPr>
          </w:p>
        </w:tc>
        <w:tc>
          <w:tcPr>
            <w:tcW w:w="1839" w:type="pct"/>
            <w:shd w:val="clear" w:color="auto" w:fill="auto"/>
          </w:tcPr>
          <w:p w:rsidR="00B06D24" w:rsidRPr="00DE59CA" w:rsidRDefault="00B06D24"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sz w:val="24"/>
                <w:szCs w:val="24"/>
                <w:lang w:eastAsia="en-US"/>
              </w:rPr>
            </w:pPr>
            <w:r w:rsidRPr="00DE59CA">
              <w:rPr>
                <w:rFonts w:ascii="Times New Roman" w:hAnsi="Times New Roman"/>
                <w:sz w:val="24"/>
                <w:szCs w:val="24"/>
                <w:lang w:eastAsia="en-US"/>
              </w:rPr>
              <w:t>1.1 Английский алфавит и транскрипция.</w:t>
            </w:r>
            <w:r w:rsidRPr="00DE59CA">
              <w:rPr>
                <w:rFonts w:ascii="Times New Roman" w:hAnsi="Times New Roman"/>
                <w:snapToGrid w:val="0"/>
                <w:color w:val="000000"/>
                <w:sz w:val="24"/>
                <w:szCs w:val="24"/>
                <w:lang w:eastAsia="en-US"/>
              </w:rPr>
              <w:t xml:space="preserve"> </w:t>
            </w:r>
          </w:p>
        </w:tc>
        <w:tc>
          <w:tcPr>
            <w:tcW w:w="614" w:type="pct"/>
            <w:gridSpan w:val="2"/>
            <w:shd w:val="clear" w:color="auto" w:fill="auto"/>
          </w:tcPr>
          <w:p w:rsidR="00B06D24" w:rsidRPr="00DE59CA" w:rsidRDefault="00B06D24" w:rsidP="00DE59CA">
            <w:pPr>
              <w:spacing w:after="0"/>
              <w:jc w:val="center"/>
              <w:rPr>
                <w:rFonts w:ascii="Times New Roman" w:hAnsi="Times New Roman"/>
                <w:b/>
                <w:bCs/>
                <w:sz w:val="24"/>
                <w:szCs w:val="24"/>
                <w:lang w:eastAsia="en-US"/>
              </w:rPr>
            </w:pPr>
            <w:r w:rsidRPr="00DE59CA">
              <w:rPr>
                <w:rFonts w:ascii="Times New Roman" w:hAnsi="Times New Roman"/>
                <w:b/>
                <w:bCs/>
                <w:sz w:val="24"/>
                <w:szCs w:val="24"/>
                <w:lang w:eastAsia="en-US"/>
              </w:rPr>
              <w:t>1</w:t>
            </w:r>
          </w:p>
        </w:tc>
        <w:tc>
          <w:tcPr>
            <w:tcW w:w="850" w:type="pct"/>
            <w:vMerge/>
            <w:shd w:val="clear" w:color="auto" w:fill="auto"/>
          </w:tcPr>
          <w:p w:rsidR="00B06D24" w:rsidRPr="00DE59CA" w:rsidRDefault="00B06D24"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SimSun" w:hAnsi="Times New Roman"/>
                <w:b/>
                <w:bCs/>
                <w:sz w:val="24"/>
                <w:szCs w:val="24"/>
                <w:lang w:eastAsia="zh-CN"/>
              </w:rPr>
            </w:pPr>
          </w:p>
        </w:tc>
        <w:tc>
          <w:tcPr>
            <w:tcW w:w="377" w:type="pct"/>
            <w:vMerge w:val="restart"/>
          </w:tcPr>
          <w:p w:rsidR="00B06D24" w:rsidRPr="00DE59CA" w:rsidRDefault="00B06D24"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SimSun" w:hAnsi="Times New Roman"/>
                <w:b/>
                <w:bCs/>
                <w:sz w:val="24"/>
                <w:szCs w:val="24"/>
                <w:lang w:eastAsia="zh-CN"/>
              </w:rPr>
            </w:pPr>
            <w:r w:rsidRPr="00DE59CA">
              <w:rPr>
                <w:rFonts w:ascii="Times New Roman" w:hAnsi="Times New Roman"/>
                <w:bCs/>
                <w:color w:val="000000"/>
                <w:sz w:val="24"/>
                <w:szCs w:val="24"/>
              </w:rPr>
              <w:t>ОК 01 – ОК 09</w:t>
            </w:r>
          </w:p>
        </w:tc>
        <w:tc>
          <w:tcPr>
            <w:tcW w:w="376" w:type="pct"/>
            <w:gridSpan w:val="2"/>
          </w:tcPr>
          <w:p w:rsidR="00B06D24" w:rsidRPr="00DE59CA" w:rsidRDefault="00B06D24"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SimSun" w:hAnsi="Times New Roman"/>
                <w:b/>
                <w:bCs/>
                <w:sz w:val="24"/>
                <w:szCs w:val="24"/>
                <w:lang w:eastAsia="zh-CN"/>
              </w:rPr>
            </w:pPr>
          </w:p>
        </w:tc>
      </w:tr>
      <w:tr w:rsidR="00B06D24" w:rsidRPr="00DE59CA" w:rsidTr="008D250D">
        <w:tblPrEx>
          <w:tblLook w:val="04A0"/>
        </w:tblPrEx>
        <w:trPr>
          <w:trHeight w:val="305"/>
        </w:trPr>
        <w:tc>
          <w:tcPr>
            <w:tcW w:w="944" w:type="pct"/>
            <w:gridSpan w:val="2"/>
            <w:vMerge/>
            <w:shd w:val="clear" w:color="auto" w:fill="auto"/>
            <w:vAlign w:val="center"/>
          </w:tcPr>
          <w:p w:rsidR="00B06D24" w:rsidRPr="00DE59CA" w:rsidRDefault="00B06D24" w:rsidP="00DE59CA">
            <w:pPr>
              <w:spacing w:after="0"/>
              <w:jc w:val="center"/>
              <w:rPr>
                <w:rFonts w:ascii="Times New Roman" w:hAnsi="Times New Roman"/>
                <w:b/>
                <w:bCs/>
                <w:sz w:val="24"/>
                <w:szCs w:val="24"/>
                <w:lang w:eastAsia="en-US"/>
              </w:rPr>
            </w:pPr>
          </w:p>
        </w:tc>
        <w:tc>
          <w:tcPr>
            <w:tcW w:w="1839" w:type="pct"/>
            <w:shd w:val="clear" w:color="auto" w:fill="auto"/>
          </w:tcPr>
          <w:p w:rsidR="00B06D24" w:rsidRPr="00DE59CA" w:rsidRDefault="00B06D24"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lang w:eastAsia="en-US"/>
              </w:rPr>
            </w:pPr>
            <w:r w:rsidRPr="00DE59CA">
              <w:rPr>
                <w:rFonts w:ascii="Times New Roman" w:hAnsi="Times New Roman"/>
                <w:snapToGrid w:val="0"/>
                <w:color w:val="000000"/>
                <w:sz w:val="24"/>
                <w:szCs w:val="24"/>
                <w:lang w:eastAsia="en-US"/>
              </w:rPr>
              <w:t xml:space="preserve">1.2 Обзор и повторение звуков и букв. </w:t>
            </w:r>
          </w:p>
        </w:tc>
        <w:tc>
          <w:tcPr>
            <w:tcW w:w="614" w:type="pct"/>
            <w:gridSpan w:val="2"/>
            <w:shd w:val="clear" w:color="auto" w:fill="auto"/>
          </w:tcPr>
          <w:p w:rsidR="00B06D24" w:rsidRPr="00DE59CA" w:rsidRDefault="00B06D24" w:rsidP="00DE59CA">
            <w:pPr>
              <w:spacing w:after="0"/>
              <w:jc w:val="center"/>
              <w:rPr>
                <w:rFonts w:ascii="Times New Roman" w:hAnsi="Times New Roman"/>
                <w:b/>
                <w:bCs/>
                <w:sz w:val="24"/>
                <w:szCs w:val="24"/>
                <w:lang w:eastAsia="en-US"/>
              </w:rPr>
            </w:pPr>
            <w:r w:rsidRPr="00DE59CA">
              <w:rPr>
                <w:rFonts w:ascii="Times New Roman" w:hAnsi="Times New Roman"/>
                <w:b/>
                <w:bCs/>
                <w:sz w:val="24"/>
                <w:szCs w:val="24"/>
                <w:lang w:eastAsia="en-US"/>
              </w:rPr>
              <w:t>2</w:t>
            </w:r>
          </w:p>
        </w:tc>
        <w:tc>
          <w:tcPr>
            <w:tcW w:w="850" w:type="pct"/>
            <w:vMerge/>
            <w:shd w:val="clear" w:color="auto" w:fill="auto"/>
          </w:tcPr>
          <w:p w:rsidR="00B06D24" w:rsidRPr="00DE59CA" w:rsidRDefault="00B06D24"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SimSun" w:hAnsi="Times New Roman"/>
                <w:b/>
                <w:bCs/>
                <w:sz w:val="24"/>
                <w:szCs w:val="24"/>
                <w:lang w:eastAsia="zh-CN"/>
              </w:rPr>
            </w:pPr>
          </w:p>
        </w:tc>
        <w:tc>
          <w:tcPr>
            <w:tcW w:w="377" w:type="pct"/>
            <w:vMerge/>
          </w:tcPr>
          <w:p w:rsidR="00B06D24" w:rsidRPr="00DE59CA" w:rsidRDefault="00B06D24"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SimSun" w:hAnsi="Times New Roman"/>
                <w:b/>
                <w:bCs/>
                <w:sz w:val="24"/>
                <w:szCs w:val="24"/>
                <w:lang w:eastAsia="zh-CN"/>
              </w:rPr>
            </w:pPr>
          </w:p>
        </w:tc>
        <w:tc>
          <w:tcPr>
            <w:tcW w:w="376" w:type="pct"/>
            <w:gridSpan w:val="2"/>
          </w:tcPr>
          <w:p w:rsidR="00B06D24" w:rsidRPr="00DE59CA" w:rsidRDefault="00B06D24"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SimSun" w:hAnsi="Times New Roman"/>
                <w:b/>
                <w:bCs/>
                <w:sz w:val="24"/>
                <w:szCs w:val="24"/>
                <w:lang w:eastAsia="zh-CN"/>
              </w:rPr>
            </w:pPr>
          </w:p>
        </w:tc>
      </w:tr>
      <w:tr w:rsidR="00B06D24" w:rsidRPr="00DE59CA" w:rsidTr="008D250D">
        <w:tblPrEx>
          <w:tblLook w:val="04A0"/>
        </w:tblPrEx>
        <w:trPr>
          <w:trHeight w:val="270"/>
        </w:trPr>
        <w:tc>
          <w:tcPr>
            <w:tcW w:w="944" w:type="pct"/>
            <w:gridSpan w:val="2"/>
            <w:vMerge/>
            <w:shd w:val="clear" w:color="auto" w:fill="auto"/>
            <w:vAlign w:val="center"/>
          </w:tcPr>
          <w:p w:rsidR="00B06D24" w:rsidRPr="00DE59CA" w:rsidRDefault="00B06D24" w:rsidP="00DE59CA">
            <w:pPr>
              <w:spacing w:after="0"/>
              <w:jc w:val="center"/>
              <w:rPr>
                <w:rFonts w:ascii="Times New Roman" w:hAnsi="Times New Roman"/>
                <w:b/>
                <w:bCs/>
                <w:sz w:val="24"/>
                <w:szCs w:val="24"/>
                <w:lang w:eastAsia="en-US"/>
              </w:rPr>
            </w:pPr>
          </w:p>
        </w:tc>
        <w:tc>
          <w:tcPr>
            <w:tcW w:w="1839" w:type="pct"/>
            <w:shd w:val="clear" w:color="auto" w:fill="auto"/>
          </w:tcPr>
          <w:p w:rsidR="00B06D24" w:rsidRPr="00DE59CA" w:rsidRDefault="00B06D24"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lang w:eastAsia="en-US"/>
              </w:rPr>
            </w:pPr>
            <w:r w:rsidRPr="00DE59CA">
              <w:rPr>
                <w:rFonts w:ascii="Times New Roman" w:hAnsi="Times New Roman"/>
                <w:sz w:val="24"/>
                <w:szCs w:val="24"/>
                <w:lang w:eastAsia="en-US"/>
              </w:rPr>
              <w:t xml:space="preserve">1.3 Чтение и произношение звуков.  </w:t>
            </w:r>
          </w:p>
        </w:tc>
        <w:tc>
          <w:tcPr>
            <w:tcW w:w="614" w:type="pct"/>
            <w:gridSpan w:val="2"/>
            <w:shd w:val="clear" w:color="auto" w:fill="auto"/>
          </w:tcPr>
          <w:p w:rsidR="00B06D24" w:rsidRPr="00DE59CA" w:rsidRDefault="00B06D24" w:rsidP="00DE59CA">
            <w:pPr>
              <w:spacing w:after="0"/>
              <w:jc w:val="center"/>
              <w:rPr>
                <w:rFonts w:ascii="Times New Roman" w:hAnsi="Times New Roman"/>
                <w:b/>
                <w:bCs/>
                <w:sz w:val="24"/>
                <w:szCs w:val="24"/>
                <w:lang w:eastAsia="en-US"/>
              </w:rPr>
            </w:pPr>
            <w:r w:rsidRPr="00DE59CA">
              <w:rPr>
                <w:rFonts w:ascii="Times New Roman" w:hAnsi="Times New Roman"/>
                <w:b/>
                <w:bCs/>
                <w:sz w:val="24"/>
                <w:szCs w:val="24"/>
                <w:lang w:eastAsia="en-US"/>
              </w:rPr>
              <w:t>1</w:t>
            </w:r>
          </w:p>
        </w:tc>
        <w:tc>
          <w:tcPr>
            <w:tcW w:w="850" w:type="pct"/>
            <w:vMerge/>
            <w:shd w:val="clear" w:color="auto" w:fill="auto"/>
          </w:tcPr>
          <w:p w:rsidR="00B06D24" w:rsidRPr="00DE59CA" w:rsidRDefault="00B06D24"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SimSun" w:hAnsi="Times New Roman"/>
                <w:b/>
                <w:bCs/>
                <w:sz w:val="24"/>
                <w:szCs w:val="24"/>
                <w:lang w:eastAsia="zh-CN"/>
              </w:rPr>
            </w:pPr>
          </w:p>
        </w:tc>
        <w:tc>
          <w:tcPr>
            <w:tcW w:w="377" w:type="pct"/>
            <w:vMerge/>
          </w:tcPr>
          <w:p w:rsidR="00B06D24" w:rsidRPr="00DE59CA" w:rsidRDefault="00B06D24"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SimSun" w:hAnsi="Times New Roman"/>
                <w:b/>
                <w:bCs/>
                <w:sz w:val="24"/>
                <w:szCs w:val="24"/>
                <w:lang w:eastAsia="zh-CN"/>
              </w:rPr>
            </w:pPr>
          </w:p>
        </w:tc>
        <w:tc>
          <w:tcPr>
            <w:tcW w:w="376" w:type="pct"/>
            <w:gridSpan w:val="2"/>
          </w:tcPr>
          <w:p w:rsidR="00B06D24" w:rsidRPr="00DE59CA" w:rsidRDefault="00B06D24"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SimSun" w:hAnsi="Times New Roman"/>
                <w:b/>
                <w:bCs/>
                <w:sz w:val="24"/>
                <w:szCs w:val="24"/>
                <w:lang w:eastAsia="zh-CN"/>
              </w:rPr>
            </w:pPr>
          </w:p>
        </w:tc>
      </w:tr>
      <w:tr w:rsidR="00B06D24" w:rsidRPr="00DE59CA" w:rsidTr="008D250D">
        <w:tblPrEx>
          <w:tblLook w:val="04A0"/>
        </w:tblPrEx>
        <w:trPr>
          <w:trHeight w:val="339"/>
        </w:trPr>
        <w:tc>
          <w:tcPr>
            <w:tcW w:w="944" w:type="pct"/>
            <w:gridSpan w:val="2"/>
            <w:vMerge/>
            <w:shd w:val="clear" w:color="auto" w:fill="auto"/>
            <w:vAlign w:val="center"/>
          </w:tcPr>
          <w:p w:rsidR="00B06D24" w:rsidRPr="00DE59CA" w:rsidRDefault="00B06D24" w:rsidP="00DE59CA">
            <w:pPr>
              <w:spacing w:after="0"/>
              <w:jc w:val="center"/>
              <w:rPr>
                <w:rFonts w:ascii="Times New Roman" w:hAnsi="Times New Roman"/>
                <w:b/>
                <w:bCs/>
                <w:sz w:val="24"/>
                <w:szCs w:val="24"/>
                <w:lang w:eastAsia="en-US"/>
              </w:rPr>
            </w:pPr>
          </w:p>
        </w:tc>
        <w:tc>
          <w:tcPr>
            <w:tcW w:w="1839" w:type="pct"/>
            <w:shd w:val="clear" w:color="auto" w:fill="auto"/>
          </w:tcPr>
          <w:p w:rsidR="00B06D24" w:rsidRPr="00DE59CA" w:rsidRDefault="00B06D24"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lang w:eastAsia="en-US"/>
              </w:rPr>
            </w:pPr>
            <w:r w:rsidRPr="00DE59CA">
              <w:rPr>
                <w:rFonts w:ascii="Times New Roman" w:hAnsi="Times New Roman"/>
                <w:snapToGrid w:val="0"/>
                <w:color w:val="000000"/>
                <w:sz w:val="24"/>
                <w:szCs w:val="24"/>
                <w:lang w:eastAsia="en-US"/>
              </w:rPr>
              <w:t>1.4 Правила чтения букв и буквосочетаний.</w:t>
            </w:r>
          </w:p>
        </w:tc>
        <w:tc>
          <w:tcPr>
            <w:tcW w:w="614" w:type="pct"/>
            <w:gridSpan w:val="2"/>
            <w:shd w:val="clear" w:color="auto" w:fill="auto"/>
          </w:tcPr>
          <w:p w:rsidR="00B06D24" w:rsidRPr="00DE59CA" w:rsidRDefault="00B06D24" w:rsidP="00DE59CA">
            <w:pPr>
              <w:spacing w:after="0"/>
              <w:jc w:val="center"/>
              <w:rPr>
                <w:rFonts w:ascii="Times New Roman" w:hAnsi="Times New Roman"/>
                <w:b/>
                <w:bCs/>
                <w:sz w:val="24"/>
                <w:szCs w:val="24"/>
                <w:lang w:eastAsia="en-US"/>
              </w:rPr>
            </w:pPr>
            <w:r w:rsidRPr="00DE59CA">
              <w:rPr>
                <w:rFonts w:ascii="Times New Roman" w:hAnsi="Times New Roman"/>
                <w:b/>
                <w:bCs/>
                <w:sz w:val="24"/>
                <w:szCs w:val="24"/>
                <w:lang w:eastAsia="en-US"/>
              </w:rPr>
              <w:t>2</w:t>
            </w:r>
          </w:p>
        </w:tc>
        <w:tc>
          <w:tcPr>
            <w:tcW w:w="850" w:type="pct"/>
            <w:vMerge/>
            <w:shd w:val="clear" w:color="auto" w:fill="auto"/>
          </w:tcPr>
          <w:p w:rsidR="00B06D24" w:rsidRPr="00DE59CA" w:rsidRDefault="00B06D24"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SimSun" w:hAnsi="Times New Roman"/>
                <w:b/>
                <w:bCs/>
                <w:sz w:val="24"/>
                <w:szCs w:val="24"/>
                <w:lang w:eastAsia="zh-CN"/>
              </w:rPr>
            </w:pPr>
          </w:p>
        </w:tc>
        <w:tc>
          <w:tcPr>
            <w:tcW w:w="377" w:type="pct"/>
            <w:vMerge/>
          </w:tcPr>
          <w:p w:rsidR="00B06D24" w:rsidRPr="00DE59CA" w:rsidRDefault="00B06D24"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SimSun" w:hAnsi="Times New Roman"/>
                <w:b/>
                <w:bCs/>
                <w:sz w:val="24"/>
                <w:szCs w:val="24"/>
                <w:lang w:eastAsia="zh-CN"/>
              </w:rPr>
            </w:pPr>
          </w:p>
        </w:tc>
        <w:tc>
          <w:tcPr>
            <w:tcW w:w="376" w:type="pct"/>
            <w:gridSpan w:val="2"/>
          </w:tcPr>
          <w:p w:rsidR="00B06D24" w:rsidRPr="00DE59CA" w:rsidRDefault="00B06D24"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SimSun" w:hAnsi="Times New Roman"/>
                <w:b/>
                <w:bCs/>
                <w:sz w:val="24"/>
                <w:szCs w:val="24"/>
                <w:lang w:eastAsia="zh-CN"/>
              </w:rPr>
            </w:pPr>
          </w:p>
        </w:tc>
      </w:tr>
      <w:tr w:rsidR="00B06D24" w:rsidRPr="00DE59CA" w:rsidTr="008D250D">
        <w:tblPrEx>
          <w:tblLook w:val="04A0"/>
        </w:tblPrEx>
        <w:trPr>
          <w:trHeight w:val="339"/>
        </w:trPr>
        <w:tc>
          <w:tcPr>
            <w:tcW w:w="944" w:type="pct"/>
            <w:gridSpan w:val="2"/>
            <w:vMerge/>
            <w:shd w:val="clear" w:color="auto" w:fill="auto"/>
            <w:vAlign w:val="center"/>
          </w:tcPr>
          <w:p w:rsidR="00B06D24" w:rsidRPr="00DE59CA" w:rsidRDefault="00B06D24" w:rsidP="00DE59CA">
            <w:pPr>
              <w:spacing w:after="0"/>
              <w:jc w:val="center"/>
              <w:rPr>
                <w:rFonts w:ascii="Times New Roman" w:hAnsi="Times New Roman"/>
                <w:b/>
                <w:bCs/>
                <w:sz w:val="24"/>
                <w:szCs w:val="24"/>
                <w:lang w:eastAsia="en-US"/>
              </w:rPr>
            </w:pPr>
          </w:p>
        </w:tc>
        <w:tc>
          <w:tcPr>
            <w:tcW w:w="1839" w:type="pct"/>
            <w:shd w:val="clear" w:color="auto" w:fill="auto"/>
          </w:tcPr>
          <w:p w:rsidR="00B06D24" w:rsidRPr="00DE59CA" w:rsidRDefault="00B06D24"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napToGrid w:val="0"/>
                <w:color w:val="000000"/>
                <w:sz w:val="24"/>
                <w:szCs w:val="24"/>
                <w:lang w:eastAsia="en-US"/>
              </w:rPr>
            </w:pPr>
            <w:r w:rsidRPr="00DE59CA">
              <w:rPr>
                <w:rFonts w:ascii="Times New Roman" w:hAnsi="Times New Roman"/>
                <w:snapToGrid w:val="0"/>
                <w:color w:val="000000"/>
                <w:sz w:val="24"/>
                <w:szCs w:val="24"/>
                <w:lang w:eastAsia="en-US"/>
              </w:rPr>
              <w:t xml:space="preserve">1.5 </w:t>
            </w:r>
            <w:r w:rsidRPr="00DE59CA">
              <w:rPr>
                <w:rFonts w:ascii="Times New Roman" w:hAnsi="Times New Roman"/>
                <w:snapToGrid w:val="0"/>
                <w:color w:val="000000"/>
                <w:sz w:val="24"/>
                <w:szCs w:val="24"/>
              </w:rPr>
              <w:t>Формы обращения. Разговорные клише.</w:t>
            </w:r>
          </w:p>
        </w:tc>
        <w:tc>
          <w:tcPr>
            <w:tcW w:w="614" w:type="pct"/>
            <w:gridSpan w:val="2"/>
            <w:shd w:val="clear" w:color="auto" w:fill="auto"/>
          </w:tcPr>
          <w:p w:rsidR="00B06D24" w:rsidRPr="00DE59CA" w:rsidRDefault="00B06D24" w:rsidP="00DE59CA">
            <w:pPr>
              <w:spacing w:after="0"/>
              <w:jc w:val="center"/>
              <w:rPr>
                <w:rFonts w:ascii="Times New Roman" w:hAnsi="Times New Roman"/>
                <w:b/>
                <w:bCs/>
                <w:sz w:val="24"/>
                <w:szCs w:val="24"/>
                <w:lang w:eastAsia="en-US"/>
              </w:rPr>
            </w:pPr>
            <w:r w:rsidRPr="00DE59CA">
              <w:rPr>
                <w:rFonts w:ascii="Times New Roman" w:hAnsi="Times New Roman"/>
                <w:b/>
                <w:bCs/>
                <w:sz w:val="24"/>
                <w:szCs w:val="24"/>
                <w:lang w:eastAsia="en-US"/>
              </w:rPr>
              <w:t>2</w:t>
            </w:r>
          </w:p>
        </w:tc>
        <w:tc>
          <w:tcPr>
            <w:tcW w:w="850" w:type="pct"/>
            <w:vMerge/>
            <w:shd w:val="clear" w:color="auto" w:fill="auto"/>
          </w:tcPr>
          <w:p w:rsidR="00B06D24" w:rsidRPr="00DE59CA" w:rsidRDefault="00B06D24"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SimSun" w:hAnsi="Times New Roman"/>
                <w:b/>
                <w:bCs/>
                <w:sz w:val="24"/>
                <w:szCs w:val="24"/>
                <w:lang w:eastAsia="zh-CN"/>
              </w:rPr>
            </w:pPr>
          </w:p>
        </w:tc>
        <w:tc>
          <w:tcPr>
            <w:tcW w:w="377" w:type="pct"/>
            <w:vMerge/>
          </w:tcPr>
          <w:p w:rsidR="00B06D24" w:rsidRPr="00DE59CA" w:rsidRDefault="00B06D24"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SimSun" w:hAnsi="Times New Roman"/>
                <w:b/>
                <w:bCs/>
                <w:sz w:val="24"/>
                <w:szCs w:val="24"/>
                <w:lang w:eastAsia="zh-CN"/>
              </w:rPr>
            </w:pPr>
          </w:p>
        </w:tc>
        <w:tc>
          <w:tcPr>
            <w:tcW w:w="376" w:type="pct"/>
            <w:gridSpan w:val="2"/>
          </w:tcPr>
          <w:p w:rsidR="00B06D24" w:rsidRPr="00DE59CA" w:rsidRDefault="00B06D24"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SimSun" w:hAnsi="Times New Roman"/>
                <w:b/>
                <w:bCs/>
                <w:sz w:val="24"/>
                <w:szCs w:val="24"/>
                <w:lang w:eastAsia="zh-CN"/>
              </w:rPr>
            </w:pPr>
          </w:p>
        </w:tc>
      </w:tr>
      <w:tr w:rsidR="008D250D" w:rsidRPr="00DE59CA" w:rsidTr="008D250D">
        <w:tblPrEx>
          <w:tblLook w:val="04A0"/>
        </w:tblPrEx>
        <w:trPr>
          <w:trHeight w:val="339"/>
        </w:trPr>
        <w:tc>
          <w:tcPr>
            <w:tcW w:w="944" w:type="pct"/>
            <w:gridSpan w:val="2"/>
            <w:vMerge/>
            <w:shd w:val="clear" w:color="auto" w:fill="auto"/>
            <w:vAlign w:val="center"/>
          </w:tcPr>
          <w:p w:rsidR="008D250D" w:rsidRPr="00DE59CA" w:rsidRDefault="008D250D" w:rsidP="00DE59CA">
            <w:pPr>
              <w:spacing w:after="0"/>
              <w:jc w:val="center"/>
              <w:rPr>
                <w:rFonts w:ascii="Times New Roman" w:hAnsi="Times New Roman"/>
                <w:b/>
                <w:bCs/>
                <w:sz w:val="24"/>
                <w:szCs w:val="24"/>
                <w:lang w:eastAsia="en-US"/>
              </w:rPr>
            </w:pPr>
          </w:p>
        </w:tc>
        <w:tc>
          <w:tcPr>
            <w:tcW w:w="1839" w:type="pct"/>
            <w:shd w:val="clear" w:color="auto" w:fill="auto"/>
          </w:tcPr>
          <w:p w:rsidR="008D250D" w:rsidRPr="00DE59CA" w:rsidRDefault="008D250D"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napToGrid w:val="0"/>
                <w:color w:val="000000"/>
                <w:sz w:val="24"/>
                <w:szCs w:val="24"/>
                <w:lang w:eastAsia="en-US"/>
              </w:rPr>
            </w:pPr>
            <w:r w:rsidRPr="00DE59CA">
              <w:rPr>
                <w:rFonts w:ascii="Times New Roman" w:hAnsi="Times New Roman"/>
                <w:snapToGrid w:val="0"/>
                <w:color w:val="000000"/>
                <w:sz w:val="24"/>
                <w:szCs w:val="24"/>
                <w:lang w:eastAsia="en-US"/>
              </w:rPr>
              <w:t xml:space="preserve">1.6 </w:t>
            </w:r>
            <w:r w:rsidRPr="00DE59CA">
              <w:rPr>
                <w:rFonts w:ascii="Times New Roman" w:hAnsi="Times New Roman"/>
                <w:snapToGrid w:val="0"/>
                <w:color w:val="000000"/>
                <w:sz w:val="24"/>
                <w:szCs w:val="24"/>
              </w:rPr>
              <w:t>Части речи. Порядок слов в предложениях.</w:t>
            </w:r>
          </w:p>
        </w:tc>
        <w:tc>
          <w:tcPr>
            <w:tcW w:w="614" w:type="pct"/>
            <w:gridSpan w:val="2"/>
            <w:shd w:val="clear" w:color="auto" w:fill="auto"/>
          </w:tcPr>
          <w:p w:rsidR="008D250D" w:rsidRPr="00DE59CA" w:rsidRDefault="008D250D" w:rsidP="00DE59CA">
            <w:pPr>
              <w:spacing w:after="0"/>
              <w:jc w:val="center"/>
              <w:rPr>
                <w:rFonts w:ascii="Times New Roman" w:hAnsi="Times New Roman"/>
                <w:b/>
                <w:bCs/>
                <w:sz w:val="24"/>
                <w:szCs w:val="24"/>
                <w:lang w:eastAsia="en-US"/>
              </w:rPr>
            </w:pPr>
            <w:r w:rsidRPr="00DE59CA">
              <w:rPr>
                <w:rFonts w:ascii="Times New Roman" w:hAnsi="Times New Roman"/>
                <w:b/>
                <w:bCs/>
                <w:sz w:val="24"/>
                <w:szCs w:val="24"/>
                <w:lang w:eastAsia="en-US"/>
              </w:rPr>
              <w:t>2</w:t>
            </w:r>
          </w:p>
        </w:tc>
        <w:tc>
          <w:tcPr>
            <w:tcW w:w="850" w:type="pct"/>
            <w:vMerge/>
            <w:shd w:val="clear" w:color="auto" w:fill="auto"/>
          </w:tcPr>
          <w:p w:rsidR="008D250D" w:rsidRPr="00DE59CA" w:rsidRDefault="008D250D"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SimSun" w:hAnsi="Times New Roman"/>
                <w:b/>
                <w:bCs/>
                <w:sz w:val="24"/>
                <w:szCs w:val="24"/>
                <w:lang w:eastAsia="zh-CN"/>
              </w:rPr>
            </w:pPr>
          </w:p>
        </w:tc>
        <w:tc>
          <w:tcPr>
            <w:tcW w:w="377" w:type="pct"/>
          </w:tcPr>
          <w:p w:rsidR="008D250D" w:rsidRPr="00DE59CA" w:rsidRDefault="008D250D"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SimSun" w:hAnsi="Times New Roman"/>
                <w:b/>
                <w:bCs/>
                <w:sz w:val="24"/>
                <w:szCs w:val="24"/>
                <w:lang w:eastAsia="zh-CN"/>
              </w:rPr>
            </w:pPr>
          </w:p>
        </w:tc>
        <w:tc>
          <w:tcPr>
            <w:tcW w:w="376" w:type="pct"/>
            <w:gridSpan w:val="2"/>
          </w:tcPr>
          <w:p w:rsidR="008D250D" w:rsidRPr="00DE59CA" w:rsidRDefault="008D250D"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SimSun" w:hAnsi="Times New Roman"/>
                <w:b/>
                <w:bCs/>
                <w:sz w:val="24"/>
                <w:szCs w:val="24"/>
                <w:lang w:eastAsia="zh-CN"/>
              </w:rPr>
            </w:pPr>
          </w:p>
        </w:tc>
      </w:tr>
      <w:tr w:rsidR="008D250D" w:rsidRPr="00DE59CA" w:rsidTr="008D250D">
        <w:tblPrEx>
          <w:tblLook w:val="04A0"/>
        </w:tblPrEx>
        <w:trPr>
          <w:trHeight w:val="339"/>
        </w:trPr>
        <w:tc>
          <w:tcPr>
            <w:tcW w:w="944" w:type="pct"/>
            <w:gridSpan w:val="2"/>
            <w:vMerge/>
            <w:shd w:val="clear" w:color="auto" w:fill="auto"/>
            <w:vAlign w:val="center"/>
          </w:tcPr>
          <w:p w:rsidR="008D250D" w:rsidRPr="00DE59CA" w:rsidRDefault="008D250D" w:rsidP="00DE59CA">
            <w:pPr>
              <w:spacing w:after="0"/>
              <w:jc w:val="center"/>
              <w:rPr>
                <w:rFonts w:ascii="Times New Roman" w:hAnsi="Times New Roman"/>
                <w:b/>
                <w:bCs/>
                <w:sz w:val="24"/>
                <w:szCs w:val="24"/>
                <w:lang w:eastAsia="en-US"/>
              </w:rPr>
            </w:pPr>
          </w:p>
        </w:tc>
        <w:tc>
          <w:tcPr>
            <w:tcW w:w="1839" w:type="pct"/>
            <w:shd w:val="clear" w:color="auto" w:fill="auto"/>
          </w:tcPr>
          <w:p w:rsidR="008D250D" w:rsidRPr="00DE59CA" w:rsidRDefault="008D250D"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napToGrid w:val="0"/>
                <w:color w:val="000000"/>
                <w:sz w:val="24"/>
                <w:szCs w:val="24"/>
                <w:lang w:eastAsia="en-US"/>
              </w:rPr>
            </w:pPr>
            <w:r w:rsidRPr="00DE59CA">
              <w:rPr>
                <w:rFonts w:ascii="Times New Roman" w:hAnsi="Times New Roman"/>
                <w:snapToGrid w:val="0"/>
                <w:color w:val="000000"/>
                <w:sz w:val="24"/>
                <w:szCs w:val="24"/>
                <w:lang w:eastAsia="en-US"/>
              </w:rPr>
              <w:t xml:space="preserve">1.7 </w:t>
            </w:r>
            <w:r w:rsidRPr="00DE59CA">
              <w:rPr>
                <w:rFonts w:ascii="Times New Roman" w:hAnsi="Times New Roman"/>
                <w:snapToGrid w:val="0"/>
                <w:color w:val="000000"/>
                <w:sz w:val="24"/>
                <w:szCs w:val="24"/>
              </w:rPr>
              <w:t xml:space="preserve">Глагол « </w:t>
            </w:r>
            <w:r w:rsidRPr="00DE59CA">
              <w:rPr>
                <w:rFonts w:ascii="Times New Roman" w:hAnsi="Times New Roman"/>
                <w:snapToGrid w:val="0"/>
                <w:color w:val="000000"/>
                <w:sz w:val="24"/>
                <w:szCs w:val="24"/>
                <w:lang w:val="en-US"/>
              </w:rPr>
              <w:t>to</w:t>
            </w:r>
            <w:r w:rsidRPr="00DE59CA">
              <w:rPr>
                <w:rFonts w:ascii="Times New Roman" w:hAnsi="Times New Roman"/>
                <w:snapToGrid w:val="0"/>
                <w:color w:val="000000"/>
                <w:sz w:val="24"/>
                <w:szCs w:val="24"/>
              </w:rPr>
              <w:t xml:space="preserve"> </w:t>
            </w:r>
            <w:r w:rsidRPr="00DE59CA">
              <w:rPr>
                <w:rFonts w:ascii="Times New Roman" w:hAnsi="Times New Roman"/>
                <w:snapToGrid w:val="0"/>
                <w:color w:val="000000"/>
                <w:sz w:val="24"/>
                <w:szCs w:val="24"/>
                <w:lang w:val="en-US"/>
              </w:rPr>
              <w:t>be</w:t>
            </w:r>
            <w:r w:rsidRPr="00DE59CA">
              <w:rPr>
                <w:rFonts w:ascii="Times New Roman" w:hAnsi="Times New Roman"/>
                <w:snapToGrid w:val="0"/>
                <w:color w:val="000000"/>
                <w:sz w:val="24"/>
                <w:szCs w:val="24"/>
              </w:rPr>
              <w:t>» и его формы.</w:t>
            </w:r>
          </w:p>
        </w:tc>
        <w:tc>
          <w:tcPr>
            <w:tcW w:w="614" w:type="pct"/>
            <w:gridSpan w:val="2"/>
            <w:shd w:val="clear" w:color="auto" w:fill="auto"/>
          </w:tcPr>
          <w:p w:rsidR="008D250D" w:rsidRPr="00DE59CA" w:rsidRDefault="008D250D" w:rsidP="00DE59CA">
            <w:pPr>
              <w:spacing w:after="0"/>
              <w:jc w:val="center"/>
              <w:rPr>
                <w:rFonts w:ascii="Times New Roman" w:hAnsi="Times New Roman"/>
                <w:b/>
                <w:bCs/>
                <w:sz w:val="24"/>
                <w:szCs w:val="24"/>
                <w:lang w:eastAsia="en-US"/>
              </w:rPr>
            </w:pPr>
            <w:r w:rsidRPr="00DE59CA">
              <w:rPr>
                <w:rFonts w:ascii="Times New Roman" w:hAnsi="Times New Roman"/>
                <w:b/>
                <w:bCs/>
                <w:sz w:val="24"/>
                <w:szCs w:val="24"/>
                <w:lang w:eastAsia="en-US"/>
              </w:rPr>
              <w:t>2</w:t>
            </w:r>
          </w:p>
        </w:tc>
        <w:tc>
          <w:tcPr>
            <w:tcW w:w="850" w:type="pct"/>
            <w:vMerge/>
            <w:shd w:val="clear" w:color="auto" w:fill="auto"/>
          </w:tcPr>
          <w:p w:rsidR="008D250D" w:rsidRPr="00DE59CA" w:rsidRDefault="008D250D"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SimSun" w:hAnsi="Times New Roman"/>
                <w:b/>
                <w:bCs/>
                <w:sz w:val="24"/>
                <w:szCs w:val="24"/>
                <w:lang w:eastAsia="zh-CN"/>
              </w:rPr>
            </w:pPr>
          </w:p>
        </w:tc>
        <w:tc>
          <w:tcPr>
            <w:tcW w:w="377" w:type="pct"/>
          </w:tcPr>
          <w:p w:rsidR="008D250D" w:rsidRPr="00DE59CA" w:rsidRDefault="008D250D"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SimSun" w:hAnsi="Times New Roman"/>
                <w:b/>
                <w:bCs/>
                <w:sz w:val="24"/>
                <w:szCs w:val="24"/>
                <w:lang w:eastAsia="zh-CN"/>
              </w:rPr>
            </w:pPr>
          </w:p>
        </w:tc>
        <w:tc>
          <w:tcPr>
            <w:tcW w:w="376" w:type="pct"/>
            <w:gridSpan w:val="2"/>
          </w:tcPr>
          <w:p w:rsidR="008D250D" w:rsidRPr="00DE59CA" w:rsidRDefault="008D250D"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SimSun" w:hAnsi="Times New Roman"/>
                <w:b/>
                <w:bCs/>
                <w:sz w:val="24"/>
                <w:szCs w:val="24"/>
                <w:lang w:eastAsia="zh-CN"/>
              </w:rPr>
            </w:pPr>
          </w:p>
        </w:tc>
      </w:tr>
      <w:tr w:rsidR="008D250D" w:rsidRPr="00DE59CA" w:rsidTr="008D250D">
        <w:tblPrEx>
          <w:tblLook w:val="04A0"/>
        </w:tblPrEx>
        <w:trPr>
          <w:trHeight w:val="339"/>
        </w:trPr>
        <w:tc>
          <w:tcPr>
            <w:tcW w:w="944" w:type="pct"/>
            <w:gridSpan w:val="2"/>
            <w:vMerge/>
            <w:shd w:val="clear" w:color="auto" w:fill="auto"/>
            <w:vAlign w:val="center"/>
          </w:tcPr>
          <w:p w:rsidR="008D250D" w:rsidRPr="00DE59CA" w:rsidRDefault="008D250D" w:rsidP="00DE59CA">
            <w:pPr>
              <w:spacing w:after="0"/>
              <w:jc w:val="center"/>
              <w:rPr>
                <w:rFonts w:ascii="Times New Roman" w:hAnsi="Times New Roman"/>
                <w:b/>
                <w:bCs/>
                <w:sz w:val="24"/>
                <w:szCs w:val="24"/>
                <w:lang w:eastAsia="en-US"/>
              </w:rPr>
            </w:pPr>
          </w:p>
        </w:tc>
        <w:tc>
          <w:tcPr>
            <w:tcW w:w="1839" w:type="pct"/>
            <w:shd w:val="clear" w:color="auto" w:fill="auto"/>
          </w:tcPr>
          <w:p w:rsidR="008D250D" w:rsidRPr="00DE59CA" w:rsidRDefault="008D250D"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napToGrid w:val="0"/>
                <w:color w:val="000000"/>
                <w:sz w:val="24"/>
                <w:szCs w:val="24"/>
                <w:lang w:eastAsia="en-US"/>
              </w:rPr>
            </w:pPr>
            <w:r w:rsidRPr="00DE59CA">
              <w:rPr>
                <w:rFonts w:ascii="Times New Roman" w:hAnsi="Times New Roman"/>
                <w:snapToGrid w:val="0"/>
                <w:color w:val="000000"/>
                <w:sz w:val="24"/>
                <w:szCs w:val="24"/>
                <w:lang w:eastAsia="en-US"/>
              </w:rPr>
              <w:t xml:space="preserve">1.8 </w:t>
            </w:r>
            <w:r w:rsidRPr="00DE59CA">
              <w:rPr>
                <w:rFonts w:ascii="Times New Roman" w:hAnsi="Times New Roman"/>
                <w:snapToGrid w:val="0"/>
                <w:color w:val="000000"/>
                <w:sz w:val="24"/>
                <w:szCs w:val="24"/>
              </w:rPr>
              <w:t>Глагол «</w:t>
            </w:r>
            <w:r w:rsidRPr="00DE59CA">
              <w:rPr>
                <w:rFonts w:ascii="Times New Roman" w:hAnsi="Times New Roman"/>
                <w:snapToGrid w:val="0"/>
                <w:color w:val="000000"/>
                <w:sz w:val="24"/>
                <w:szCs w:val="24"/>
                <w:lang w:val="en-US"/>
              </w:rPr>
              <w:t>to</w:t>
            </w:r>
            <w:r w:rsidRPr="00DE59CA">
              <w:rPr>
                <w:rFonts w:ascii="Times New Roman" w:hAnsi="Times New Roman"/>
                <w:snapToGrid w:val="0"/>
                <w:color w:val="000000"/>
                <w:sz w:val="24"/>
                <w:szCs w:val="24"/>
              </w:rPr>
              <w:t xml:space="preserve"> </w:t>
            </w:r>
            <w:r w:rsidRPr="00DE59CA">
              <w:rPr>
                <w:rFonts w:ascii="Times New Roman" w:hAnsi="Times New Roman"/>
                <w:snapToGrid w:val="0"/>
                <w:color w:val="000000"/>
                <w:sz w:val="24"/>
                <w:szCs w:val="24"/>
                <w:lang w:val="en-US"/>
              </w:rPr>
              <w:t>have</w:t>
            </w:r>
            <w:r w:rsidRPr="00DE59CA">
              <w:rPr>
                <w:rFonts w:ascii="Times New Roman" w:hAnsi="Times New Roman"/>
                <w:snapToGrid w:val="0"/>
                <w:color w:val="000000"/>
                <w:sz w:val="24"/>
                <w:szCs w:val="24"/>
              </w:rPr>
              <w:t>» и его особенности.</w:t>
            </w:r>
          </w:p>
        </w:tc>
        <w:tc>
          <w:tcPr>
            <w:tcW w:w="614" w:type="pct"/>
            <w:gridSpan w:val="2"/>
            <w:shd w:val="clear" w:color="auto" w:fill="auto"/>
          </w:tcPr>
          <w:p w:rsidR="008D250D" w:rsidRPr="00DE59CA" w:rsidRDefault="008D250D" w:rsidP="00DE59CA">
            <w:pPr>
              <w:spacing w:after="0"/>
              <w:jc w:val="center"/>
              <w:rPr>
                <w:rFonts w:ascii="Times New Roman" w:hAnsi="Times New Roman"/>
                <w:b/>
                <w:bCs/>
                <w:sz w:val="24"/>
                <w:szCs w:val="24"/>
                <w:lang w:eastAsia="en-US"/>
              </w:rPr>
            </w:pPr>
            <w:r w:rsidRPr="00DE59CA">
              <w:rPr>
                <w:rFonts w:ascii="Times New Roman" w:hAnsi="Times New Roman"/>
                <w:b/>
                <w:bCs/>
                <w:sz w:val="24"/>
                <w:szCs w:val="24"/>
                <w:lang w:eastAsia="en-US"/>
              </w:rPr>
              <w:t>1</w:t>
            </w:r>
          </w:p>
        </w:tc>
        <w:tc>
          <w:tcPr>
            <w:tcW w:w="850" w:type="pct"/>
            <w:vMerge/>
            <w:shd w:val="clear" w:color="auto" w:fill="auto"/>
          </w:tcPr>
          <w:p w:rsidR="008D250D" w:rsidRPr="00DE59CA" w:rsidRDefault="008D250D"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SimSun" w:hAnsi="Times New Roman"/>
                <w:b/>
                <w:bCs/>
                <w:sz w:val="24"/>
                <w:szCs w:val="24"/>
                <w:lang w:eastAsia="zh-CN"/>
              </w:rPr>
            </w:pPr>
          </w:p>
        </w:tc>
        <w:tc>
          <w:tcPr>
            <w:tcW w:w="377" w:type="pct"/>
          </w:tcPr>
          <w:p w:rsidR="008D250D" w:rsidRPr="00DE59CA" w:rsidRDefault="008D250D"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SimSun" w:hAnsi="Times New Roman"/>
                <w:b/>
                <w:bCs/>
                <w:sz w:val="24"/>
                <w:szCs w:val="24"/>
                <w:lang w:eastAsia="zh-CN"/>
              </w:rPr>
            </w:pPr>
          </w:p>
        </w:tc>
        <w:tc>
          <w:tcPr>
            <w:tcW w:w="376" w:type="pct"/>
            <w:gridSpan w:val="2"/>
          </w:tcPr>
          <w:p w:rsidR="008D250D" w:rsidRPr="00DE59CA" w:rsidRDefault="008D250D"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SimSun" w:hAnsi="Times New Roman"/>
                <w:b/>
                <w:bCs/>
                <w:sz w:val="24"/>
                <w:szCs w:val="24"/>
                <w:lang w:eastAsia="zh-CN"/>
              </w:rPr>
            </w:pPr>
          </w:p>
        </w:tc>
      </w:tr>
      <w:tr w:rsidR="008D250D" w:rsidRPr="00DE59CA" w:rsidTr="008D250D">
        <w:tblPrEx>
          <w:tblLook w:val="04A0"/>
        </w:tblPrEx>
        <w:tc>
          <w:tcPr>
            <w:tcW w:w="944" w:type="pct"/>
            <w:gridSpan w:val="2"/>
            <w:vMerge/>
            <w:shd w:val="clear" w:color="auto" w:fill="auto"/>
            <w:vAlign w:val="center"/>
          </w:tcPr>
          <w:p w:rsidR="008D250D" w:rsidRPr="00DE59CA" w:rsidRDefault="008D250D" w:rsidP="00DE59CA">
            <w:pPr>
              <w:spacing w:after="0"/>
              <w:jc w:val="center"/>
              <w:rPr>
                <w:rFonts w:ascii="Times New Roman" w:hAnsi="Times New Roman"/>
                <w:bCs/>
                <w:sz w:val="24"/>
                <w:szCs w:val="24"/>
                <w:lang w:eastAsia="en-US"/>
              </w:rPr>
            </w:pPr>
          </w:p>
        </w:tc>
        <w:tc>
          <w:tcPr>
            <w:tcW w:w="1839" w:type="pct"/>
            <w:shd w:val="clear" w:color="auto" w:fill="auto"/>
          </w:tcPr>
          <w:p w:rsidR="008D250D" w:rsidRPr="00DE59CA" w:rsidRDefault="008D250D" w:rsidP="00DE59CA">
            <w:pPr>
              <w:spacing w:after="0"/>
              <w:rPr>
                <w:rFonts w:ascii="Times New Roman" w:hAnsi="Times New Roman"/>
                <w:b/>
                <w:sz w:val="24"/>
                <w:szCs w:val="24"/>
                <w:lang w:eastAsia="en-US"/>
              </w:rPr>
            </w:pPr>
            <w:r w:rsidRPr="00DE59CA">
              <w:rPr>
                <w:rFonts w:ascii="Times New Roman" w:eastAsia="SimSun" w:hAnsi="Times New Roman"/>
                <w:b/>
                <w:bCs/>
                <w:sz w:val="24"/>
                <w:szCs w:val="24"/>
                <w:lang w:eastAsia="zh-CN"/>
              </w:rPr>
              <w:t xml:space="preserve">В том числе, практических занятий </w:t>
            </w:r>
          </w:p>
        </w:tc>
        <w:tc>
          <w:tcPr>
            <w:tcW w:w="614" w:type="pct"/>
            <w:gridSpan w:val="2"/>
            <w:shd w:val="clear" w:color="auto" w:fill="auto"/>
          </w:tcPr>
          <w:p w:rsidR="008D250D" w:rsidRPr="00DE59CA" w:rsidRDefault="008D250D" w:rsidP="00DE59CA">
            <w:pPr>
              <w:spacing w:after="0"/>
              <w:jc w:val="center"/>
              <w:rPr>
                <w:rFonts w:ascii="Times New Roman" w:hAnsi="Times New Roman"/>
                <w:b/>
                <w:bCs/>
                <w:sz w:val="24"/>
                <w:szCs w:val="24"/>
                <w:lang w:eastAsia="en-US"/>
              </w:rPr>
            </w:pPr>
            <w:r w:rsidRPr="00DE59CA">
              <w:rPr>
                <w:rFonts w:ascii="Times New Roman" w:hAnsi="Times New Roman"/>
                <w:b/>
                <w:bCs/>
                <w:sz w:val="24"/>
                <w:szCs w:val="24"/>
                <w:lang w:eastAsia="en-US"/>
              </w:rPr>
              <w:t>3</w:t>
            </w:r>
          </w:p>
        </w:tc>
        <w:tc>
          <w:tcPr>
            <w:tcW w:w="850" w:type="pct"/>
            <w:vMerge/>
            <w:shd w:val="clear" w:color="auto" w:fill="auto"/>
          </w:tcPr>
          <w:p w:rsidR="008D250D" w:rsidRPr="00DE59CA" w:rsidRDefault="008D250D"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SimSun" w:hAnsi="Times New Roman"/>
                <w:b/>
                <w:bCs/>
                <w:sz w:val="24"/>
                <w:szCs w:val="24"/>
                <w:lang w:eastAsia="zh-CN"/>
              </w:rPr>
            </w:pPr>
          </w:p>
        </w:tc>
        <w:tc>
          <w:tcPr>
            <w:tcW w:w="377" w:type="pct"/>
          </w:tcPr>
          <w:p w:rsidR="008D250D" w:rsidRPr="00DE59CA" w:rsidRDefault="008D250D"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SimSun" w:hAnsi="Times New Roman"/>
                <w:b/>
                <w:bCs/>
                <w:sz w:val="24"/>
                <w:szCs w:val="24"/>
                <w:lang w:eastAsia="zh-CN"/>
              </w:rPr>
            </w:pPr>
          </w:p>
        </w:tc>
        <w:tc>
          <w:tcPr>
            <w:tcW w:w="376" w:type="pct"/>
            <w:gridSpan w:val="2"/>
          </w:tcPr>
          <w:p w:rsidR="008D250D" w:rsidRPr="00DE59CA" w:rsidRDefault="008D250D"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SimSun" w:hAnsi="Times New Roman"/>
                <w:b/>
                <w:bCs/>
                <w:sz w:val="24"/>
                <w:szCs w:val="24"/>
                <w:lang w:eastAsia="zh-CN"/>
              </w:rPr>
            </w:pPr>
          </w:p>
        </w:tc>
      </w:tr>
      <w:tr w:rsidR="008D250D" w:rsidRPr="00DE59CA" w:rsidTr="008D250D">
        <w:tblPrEx>
          <w:tblLook w:val="04A0"/>
        </w:tblPrEx>
        <w:trPr>
          <w:trHeight w:val="360"/>
        </w:trPr>
        <w:tc>
          <w:tcPr>
            <w:tcW w:w="944" w:type="pct"/>
            <w:gridSpan w:val="2"/>
            <w:vMerge/>
            <w:shd w:val="clear" w:color="auto" w:fill="auto"/>
            <w:vAlign w:val="center"/>
          </w:tcPr>
          <w:p w:rsidR="008D250D" w:rsidRPr="00DE59CA" w:rsidRDefault="008D250D" w:rsidP="00DE59CA">
            <w:pPr>
              <w:spacing w:after="0"/>
              <w:jc w:val="center"/>
              <w:rPr>
                <w:rFonts w:ascii="Times New Roman" w:hAnsi="Times New Roman"/>
                <w:bCs/>
                <w:sz w:val="24"/>
                <w:szCs w:val="24"/>
                <w:lang w:eastAsia="en-US"/>
              </w:rPr>
            </w:pPr>
          </w:p>
        </w:tc>
        <w:tc>
          <w:tcPr>
            <w:tcW w:w="1839" w:type="pct"/>
            <w:shd w:val="clear" w:color="auto" w:fill="auto"/>
          </w:tcPr>
          <w:p w:rsidR="008D250D" w:rsidRPr="00DE59CA" w:rsidRDefault="008D250D" w:rsidP="00DE59CA">
            <w:pPr>
              <w:numPr>
                <w:ilvl w:val="0"/>
                <w:numId w:val="16"/>
              </w:numPr>
              <w:spacing w:after="0"/>
              <w:ind w:left="360"/>
              <w:rPr>
                <w:rFonts w:ascii="Times New Roman" w:eastAsia="SimSun" w:hAnsi="Times New Roman"/>
                <w:sz w:val="24"/>
                <w:szCs w:val="24"/>
                <w:lang w:eastAsia="zh-CN"/>
              </w:rPr>
            </w:pPr>
            <w:r w:rsidRPr="00DE59CA">
              <w:rPr>
                <w:rFonts w:ascii="Times New Roman" w:hAnsi="Times New Roman"/>
                <w:bCs/>
                <w:sz w:val="24"/>
                <w:szCs w:val="24"/>
                <w:lang w:eastAsia="en-US"/>
              </w:rPr>
              <w:t>Определение типа слогов заданных слов</w:t>
            </w:r>
          </w:p>
        </w:tc>
        <w:tc>
          <w:tcPr>
            <w:tcW w:w="614" w:type="pct"/>
            <w:gridSpan w:val="2"/>
            <w:shd w:val="clear" w:color="auto" w:fill="auto"/>
          </w:tcPr>
          <w:p w:rsidR="008D250D" w:rsidRPr="00DE59CA" w:rsidRDefault="008D250D" w:rsidP="00DE59CA">
            <w:pPr>
              <w:spacing w:after="0"/>
              <w:jc w:val="center"/>
              <w:rPr>
                <w:rFonts w:ascii="Times New Roman" w:hAnsi="Times New Roman"/>
                <w:b/>
                <w:bCs/>
                <w:sz w:val="24"/>
                <w:szCs w:val="24"/>
                <w:lang w:eastAsia="en-US"/>
              </w:rPr>
            </w:pPr>
            <w:r w:rsidRPr="00DE59CA">
              <w:rPr>
                <w:rFonts w:ascii="Times New Roman" w:hAnsi="Times New Roman"/>
                <w:b/>
                <w:bCs/>
                <w:sz w:val="24"/>
                <w:szCs w:val="24"/>
                <w:lang w:eastAsia="en-US"/>
              </w:rPr>
              <w:t>1</w:t>
            </w:r>
          </w:p>
        </w:tc>
        <w:tc>
          <w:tcPr>
            <w:tcW w:w="850" w:type="pct"/>
            <w:vMerge/>
            <w:shd w:val="clear" w:color="auto" w:fill="auto"/>
          </w:tcPr>
          <w:p w:rsidR="008D250D" w:rsidRPr="00DE59CA" w:rsidRDefault="008D250D"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SimSun" w:hAnsi="Times New Roman"/>
                <w:b/>
                <w:bCs/>
                <w:sz w:val="24"/>
                <w:szCs w:val="24"/>
                <w:lang w:eastAsia="zh-CN"/>
              </w:rPr>
            </w:pPr>
          </w:p>
        </w:tc>
        <w:tc>
          <w:tcPr>
            <w:tcW w:w="377" w:type="pct"/>
          </w:tcPr>
          <w:p w:rsidR="008D250D" w:rsidRPr="00DE59CA" w:rsidRDefault="008D250D"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SimSun" w:hAnsi="Times New Roman"/>
                <w:b/>
                <w:bCs/>
                <w:sz w:val="24"/>
                <w:szCs w:val="24"/>
                <w:lang w:eastAsia="zh-CN"/>
              </w:rPr>
            </w:pPr>
          </w:p>
        </w:tc>
        <w:tc>
          <w:tcPr>
            <w:tcW w:w="376" w:type="pct"/>
            <w:gridSpan w:val="2"/>
          </w:tcPr>
          <w:p w:rsidR="008D250D" w:rsidRPr="00DE59CA" w:rsidRDefault="008D250D"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SimSun" w:hAnsi="Times New Roman"/>
                <w:b/>
                <w:bCs/>
                <w:sz w:val="24"/>
                <w:szCs w:val="24"/>
                <w:lang w:eastAsia="zh-CN"/>
              </w:rPr>
            </w:pPr>
          </w:p>
        </w:tc>
      </w:tr>
      <w:tr w:rsidR="008D250D" w:rsidRPr="00DE59CA" w:rsidTr="008D250D">
        <w:tblPrEx>
          <w:tblLook w:val="04A0"/>
        </w:tblPrEx>
        <w:trPr>
          <w:trHeight w:val="371"/>
        </w:trPr>
        <w:tc>
          <w:tcPr>
            <w:tcW w:w="944" w:type="pct"/>
            <w:gridSpan w:val="2"/>
            <w:vMerge/>
            <w:shd w:val="clear" w:color="auto" w:fill="auto"/>
            <w:vAlign w:val="center"/>
          </w:tcPr>
          <w:p w:rsidR="008D250D" w:rsidRPr="00DE59CA" w:rsidRDefault="008D250D" w:rsidP="00DE59CA">
            <w:pPr>
              <w:spacing w:after="0"/>
              <w:jc w:val="center"/>
              <w:rPr>
                <w:rFonts w:ascii="Times New Roman" w:hAnsi="Times New Roman"/>
                <w:bCs/>
                <w:sz w:val="24"/>
                <w:szCs w:val="24"/>
                <w:lang w:eastAsia="en-US"/>
              </w:rPr>
            </w:pPr>
          </w:p>
        </w:tc>
        <w:tc>
          <w:tcPr>
            <w:tcW w:w="1839" w:type="pct"/>
            <w:shd w:val="clear" w:color="auto" w:fill="auto"/>
          </w:tcPr>
          <w:p w:rsidR="008D250D" w:rsidRPr="00DE59CA" w:rsidRDefault="008D250D" w:rsidP="00DE59CA">
            <w:pPr>
              <w:numPr>
                <w:ilvl w:val="0"/>
                <w:numId w:val="16"/>
              </w:numPr>
              <w:spacing w:after="0"/>
              <w:ind w:left="360"/>
              <w:rPr>
                <w:rFonts w:ascii="Times New Roman" w:eastAsia="SimSun" w:hAnsi="Times New Roman"/>
                <w:sz w:val="24"/>
                <w:szCs w:val="24"/>
                <w:lang w:eastAsia="zh-CN"/>
              </w:rPr>
            </w:pPr>
            <w:r w:rsidRPr="00DE59CA">
              <w:rPr>
                <w:rFonts w:ascii="Times New Roman" w:hAnsi="Times New Roman"/>
                <w:bCs/>
                <w:sz w:val="24"/>
                <w:szCs w:val="24"/>
                <w:lang w:eastAsia="en-US"/>
              </w:rPr>
              <w:t>Написание транскрипции заданных слов</w:t>
            </w:r>
          </w:p>
        </w:tc>
        <w:tc>
          <w:tcPr>
            <w:tcW w:w="614" w:type="pct"/>
            <w:gridSpan w:val="2"/>
            <w:shd w:val="clear" w:color="auto" w:fill="auto"/>
          </w:tcPr>
          <w:p w:rsidR="008D250D" w:rsidRPr="00DE59CA" w:rsidRDefault="008D250D" w:rsidP="00DE59CA">
            <w:pPr>
              <w:spacing w:after="0"/>
              <w:jc w:val="center"/>
              <w:rPr>
                <w:rFonts w:ascii="Times New Roman" w:hAnsi="Times New Roman"/>
                <w:b/>
                <w:bCs/>
                <w:sz w:val="24"/>
                <w:szCs w:val="24"/>
                <w:lang w:eastAsia="en-US"/>
              </w:rPr>
            </w:pPr>
            <w:r w:rsidRPr="00DE59CA">
              <w:rPr>
                <w:rFonts w:ascii="Times New Roman" w:hAnsi="Times New Roman"/>
                <w:b/>
                <w:bCs/>
                <w:sz w:val="24"/>
                <w:szCs w:val="24"/>
                <w:lang w:eastAsia="en-US"/>
              </w:rPr>
              <w:t>1</w:t>
            </w:r>
          </w:p>
        </w:tc>
        <w:tc>
          <w:tcPr>
            <w:tcW w:w="850" w:type="pct"/>
            <w:vMerge/>
            <w:shd w:val="clear" w:color="auto" w:fill="auto"/>
          </w:tcPr>
          <w:p w:rsidR="008D250D" w:rsidRPr="00DE59CA" w:rsidRDefault="008D250D"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SimSun" w:hAnsi="Times New Roman"/>
                <w:b/>
                <w:bCs/>
                <w:sz w:val="24"/>
                <w:szCs w:val="24"/>
                <w:lang w:eastAsia="zh-CN"/>
              </w:rPr>
            </w:pPr>
          </w:p>
        </w:tc>
        <w:tc>
          <w:tcPr>
            <w:tcW w:w="377" w:type="pct"/>
          </w:tcPr>
          <w:p w:rsidR="008D250D" w:rsidRPr="00DE59CA" w:rsidRDefault="008D250D"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SimSun" w:hAnsi="Times New Roman"/>
                <w:b/>
                <w:bCs/>
                <w:sz w:val="24"/>
                <w:szCs w:val="24"/>
                <w:lang w:eastAsia="zh-CN"/>
              </w:rPr>
            </w:pPr>
          </w:p>
        </w:tc>
        <w:tc>
          <w:tcPr>
            <w:tcW w:w="376" w:type="pct"/>
            <w:gridSpan w:val="2"/>
          </w:tcPr>
          <w:p w:rsidR="008D250D" w:rsidRPr="00DE59CA" w:rsidRDefault="008D250D"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SimSun" w:hAnsi="Times New Roman"/>
                <w:b/>
                <w:bCs/>
                <w:sz w:val="24"/>
                <w:szCs w:val="24"/>
                <w:lang w:eastAsia="zh-CN"/>
              </w:rPr>
            </w:pPr>
          </w:p>
        </w:tc>
      </w:tr>
      <w:tr w:rsidR="008D250D" w:rsidRPr="00DE59CA" w:rsidTr="008D250D">
        <w:tblPrEx>
          <w:tblLook w:val="04A0"/>
        </w:tblPrEx>
        <w:trPr>
          <w:trHeight w:val="371"/>
        </w:trPr>
        <w:tc>
          <w:tcPr>
            <w:tcW w:w="944" w:type="pct"/>
            <w:gridSpan w:val="2"/>
            <w:vMerge/>
            <w:shd w:val="clear" w:color="auto" w:fill="auto"/>
            <w:vAlign w:val="center"/>
          </w:tcPr>
          <w:p w:rsidR="008D250D" w:rsidRPr="00DE59CA" w:rsidRDefault="008D250D" w:rsidP="00DE59CA">
            <w:pPr>
              <w:spacing w:after="0"/>
              <w:jc w:val="center"/>
              <w:rPr>
                <w:rFonts w:ascii="Times New Roman" w:hAnsi="Times New Roman"/>
                <w:bCs/>
                <w:sz w:val="24"/>
                <w:szCs w:val="24"/>
                <w:lang w:eastAsia="en-US"/>
              </w:rPr>
            </w:pPr>
          </w:p>
        </w:tc>
        <w:tc>
          <w:tcPr>
            <w:tcW w:w="1839" w:type="pct"/>
            <w:shd w:val="clear" w:color="auto" w:fill="auto"/>
          </w:tcPr>
          <w:p w:rsidR="008D250D" w:rsidRPr="00DE59CA" w:rsidRDefault="008D250D" w:rsidP="00DE59CA">
            <w:pPr>
              <w:numPr>
                <w:ilvl w:val="0"/>
                <w:numId w:val="16"/>
              </w:numPr>
              <w:spacing w:after="0"/>
              <w:ind w:left="360"/>
              <w:rPr>
                <w:rFonts w:ascii="Times New Roman" w:hAnsi="Times New Roman"/>
                <w:bCs/>
                <w:sz w:val="24"/>
                <w:szCs w:val="24"/>
                <w:lang w:eastAsia="en-US"/>
              </w:rPr>
            </w:pPr>
            <w:r w:rsidRPr="00DE59CA">
              <w:rPr>
                <w:rFonts w:ascii="Times New Roman" w:hAnsi="Times New Roman"/>
                <w:sz w:val="24"/>
                <w:szCs w:val="24"/>
                <w:lang w:eastAsia="en-US"/>
              </w:rPr>
              <w:t>Лексико-грамматические упражнения</w:t>
            </w:r>
          </w:p>
        </w:tc>
        <w:tc>
          <w:tcPr>
            <w:tcW w:w="614" w:type="pct"/>
            <w:gridSpan w:val="2"/>
            <w:shd w:val="clear" w:color="auto" w:fill="auto"/>
          </w:tcPr>
          <w:p w:rsidR="008D250D" w:rsidRPr="00DE59CA" w:rsidRDefault="008D250D" w:rsidP="00DE59CA">
            <w:pPr>
              <w:spacing w:after="0"/>
              <w:jc w:val="center"/>
              <w:rPr>
                <w:rFonts w:ascii="Times New Roman" w:hAnsi="Times New Roman"/>
                <w:b/>
                <w:bCs/>
                <w:sz w:val="24"/>
                <w:szCs w:val="24"/>
                <w:lang w:eastAsia="en-US"/>
              </w:rPr>
            </w:pPr>
            <w:r w:rsidRPr="00DE59CA">
              <w:rPr>
                <w:rFonts w:ascii="Times New Roman" w:hAnsi="Times New Roman"/>
                <w:b/>
                <w:bCs/>
                <w:sz w:val="24"/>
                <w:szCs w:val="24"/>
                <w:lang w:eastAsia="en-US"/>
              </w:rPr>
              <w:t>1</w:t>
            </w:r>
          </w:p>
        </w:tc>
        <w:tc>
          <w:tcPr>
            <w:tcW w:w="850" w:type="pct"/>
            <w:vMerge/>
            <w:shd w:val="clear" w:color="auto" w:fill="auto"/>
          </w:tcPr>
          <w:p w:rsidR="008D250D" w:rsidRPr="00DE59CA" w:rsidRDefault="008D250D"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SimSun" w:hAnsi="Times New Roman"/>
                <w:b/>
                <w:bCs/>
                <w:sz w:val="24"/>
                <w:szCs w:val="24"/>
                <w:lang w:eastAsia="zh-CN"/>
              </w:rPr>
            </w:pPr>
          </w:p>
        </w:tc>
        <w:tc>
          <w:tcPr>
            <w:tcW w:w="377" w:type="pct"/>
          </w:tcPr>
          <w:p w:rsidR="008D250D" w:rsidRPr="00DE59CA" w:rsidRDefault="008D250D"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SimSun" w:hAnsi="Times New Roman"/>
                <w:b/>
                <w:bCs/>
                <w:sz w:val="24"/>
                <w:szCs w:val="24"/>
                <w:lang w:eastAsia="zh-CN"/>
              </w:rPr>
            </w:pPr>
          </w:p>
        </w:tc>
        <w:tc>
          <w:tcPr>
            <w:tcW w:w="376" w:type="pct"/>
            <w:gridSpan w:val="2"/>
          </w:tcPr>
          <w:p w:rsidR="008D250D" w:rsidRPr="00DE59CA" w:rsidRDefault="008D250D"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SimSun" w:hAnsi="Times New Roman"/>
                <w:b/>
                <w:bCs/>
                <w:sz w:val="24"/>
                <w:szCs w:val="24"/>
                <w:lang w:eastAsia="zh-CN"/>
              </w:rPr>
            </w:pPr>
          </w:p>
        </w:tc>
      </w:tr>
      <w:tr w:rsidR="008D250D" w:rsidRPr="00DE59CA" w:rsidTr="00724E73">
        <w:tblPrEx>
          <w:tblLook w:val="04A0"/>
        </w:tblPrEx>
        <w:trPr>
          <w:trHeight w:val="255"/>
        </w:trPr>
        <w:tc>
          <w:tcPr>
            <w:tcW w:w="2783" w:type="pct"/>
            <w:gridSpan w:val="3"/>
            <w:shd w:val="clear" w:color="auto" w:fill="auto"/>
            <w:vAlign w:val="center"/>
          </w:tcPr>
          <w:p w:rsidR="008D250D" w:rsidRPr="00DE59CA" w:rsidRDefault="008D250D" w:rsidP="00DE59CA">
            <w:pPr>
              <w:spacing w:after="0"/>
              <w:rPr>
                <w:rFonts w:ascii="Times New Roman" w:hAnsi="Times New Roman"/>
                <w:b/>
                <w:bCs/>
                <w:sz w:val="24"/>
                <w:szCs w:val="24"/>
                <w:lang w:eastAsia="en-US"/>
              </w:rPr>
            </w:pPr>
            <w:r w:rsidRPr="00DE59CA">
              <w:rPr>
                <w:rFonts w:ascii="Times New Roman" w:hAnsi="Times New Roman"/>
                <w:b/>
                <w:bCs/>
                <w:sz w:val="24"/>
                <w:szCs w:val="24"/>
                <w:lang w:eastAsia="en-US"/>
              </w:rPr>
              <w:t xml:space="preserve">Раздел 2. </w:t>
            </w:r>
            <w:r w:rsidRPr="00DE59CA">
              <w:rPr>
                <w:rFonts w:ascii="Times New Roman" w:hAnsi="Times New Roman"/>
                <w:b/>
                <w:bCs/>
                <w:sz w:val="24"/>
                <w:szCs w:val="24"/>
              </w:rPr>
              <w:t>Я – студент колледжа</w:t>
            </w:r>
          </w:p>
        </w:tc>
        <w:tc>
          <w:tcPr>
            <w:tcW w:w="614" w:type="pct"/>
            <w:gridSpan w:val="2"/>
            <w:shd w:val="clear" w:color="auto" w:fill="auto"/>
          </w:tcPr>
          <w:p w:rsidR="008D250D" w:rsidRPr="00DE59CA" w:rsidRDefault="008D250D" w:rsidP="00DE59CA">
            <w:pPr>
              <w:spacing w:after="0"/>
              <w:jc w:val="center"/>
              <w:rPr>
                <w:rFonts w:ascii="Times New Roman" w:hAnsi="Times New Roman"/>
                <w:b/>
                <w:bCs/>
                <w:sz w:val="24"/>
                <w:szCs w:val="24"/>
                <w:lang w:eastAsia="en-US"/>
              </w:rPr>
            </w:pPr>
          </w:p>
        </w:tc>
        <w:tc>
          <w:tcPr>
            <w:tcW w:w="850" w:type="pct"/>
            <w:shd w:val="clear" w:color="auto" w:fill="auto"/>
          </w:tcPr>
          <w:p w:rsidR="008D250D" w:rsidRPr="00DE59CA" w:rsidRDefault="008D250D"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SimSun" w:hAnsi="Times New Roman"/>
                <w:b/>
                <w:bCs/>
                <w:sz w:val="24"/>
                <w:szCs w:val="24"/>
                <w:lang w:eastAsia="zh-CN"/>
              </w:rPr>
            </w:pPr>
          </w:p>
        </w:tc>
        <w:tc>
          <w:tcPr>
            <w:tcW w:w="377" w:type="pct"/>
          </w:tcPr>
          <w:p w:rsidR="008D250D" w:rsidRPr="00DE59CA" w:rsidRDefault="008D250D"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SimSun" w:hAnsi="Times New Roman"/>
                <w:b/>
                <w:bCs/>
                <w:sz w:val="24"/>
                <w:szCs w:val="24"/>
                <w:lang w:eastAsia="zh-CN"/>
              </w:rPr>
            </w:pPr>
          </w:p>
        </w:tc>
        <w:tc>
          <w:tcPr>
            <w:tcW w:w="376" w:type="pct"/>
            <w:gridSpan w:val="2"/>
          </w:tcPr>
          <w:p w:rsidR="008D250D" w:rsidRPr="00DE59CA" w:rsidRDefault="008D250D"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SimSun" w:hAnsi="Times New Roman"/>
                <w:b/>
                <w:bCs/>
                <w:sz w:val="24"/>
                <w:szCs w:val="24"/>
                <w:lang w:eastAsia="zh-CN"/>
              </w:rPr>
            </w:pPr>
          </w:p>
        </w:tc>
      </w:tr>
      <w:tr w:rsidR="008D250D" w:rsidRPr="00DE59CA" w:rsidTr="008D250D">
        <w:tblPrEx>
          <w:tblLook w:val="04A0"/>
        </w:tblPrEx>
        <w:tc>
          <w:tcPr>
            <w:tcW w:w="944" w:type="pct"/>
            <w:gridSpan w:val="2"/>
            <w:vMerge w:val="restart"/>
            <w:shd w:val="clear" w:color="auto" w:fill="auto"/>
            <w:vAlign w:val="center"/>
          </w:tcPr>
          <w:p w:rsidR="008D250D" w:rsidRPr="00DE59CA" w:rsidRDefault="008D250D" w:rsidP="00DE59CA">
            <w:pPr>
              <w:spacing w:after="0"/>
              <w:jc w:val="center"/>
              <w:rPr>
                <w:rFonts w:ascii="Times New Roman" w:hAnsi="Times New Roman"/>
                <w:b/>
                <w:bCs/>
                <w:sz w:val="24"/>
                <w:szCs w:val="24"/>
                <w:lang w:eastAsia="en-US"/>
              </w:rPr>
            </w:pPr>
            <w:r w:rsidRPr="00DE59CA">
              <w:rPr>
                <w:rFonts w:ascii="Times New Roman" w:hAnsi="Times New Roman"/>
                <w:b/>
                <w:bCs/>
                <w:sz w:val="24"/>
                <w:szCs w:val="24"/>
                <w:lang w:eastAsia="en-US"/>
              </w:rPr>
              <w:t>Темы</w:t>
            </w:r>
          </w:p>
          <w:p w:rsidR="008D250D" w:rsidRPr="00DE59CA" w:rsidRDefault="008D250D" w:rsidP="00DE59CA">
            <w:pPr>
              <w:spacing w:after="0"/>
              <w:jc w:val="center"/>
              <w:rPr>
                <w:rFonts w:ascii="Times New Roman" w:hAnsi="Times New Roman"/>
                <w:bCs/>
                <w:sz w:val="24"/>
                <w:szCs w:val="24"/>
                <w:lang w:eastAsia="en-US"/>
              </w:rPr>
            </w:pPr>
          </w:p>
        </w:tc>
        <w:tc>
          <w:tcPr>
            <w:tcW w:w="1839" w:type="pct"/>
            <w:shd w:val="clear" w:color="auto" w:fill="auto"/>
          </w:tcPr>
          <w:p w:rsidR="008D250D" w:rsidRPr="00DE59CA" w:rsidRDefault="008D250D" w:rsidP="00DE59CA">
            <w:pPr>
              <w:spacing w:after="0"/>
              <w:rPr>
                <w:rFonts w:ascii="Times New Roman" w:hAnsi="Times New Roman"/>
                <w:b/>
                <w:sz w:val="24"/>
                <w:szCs w:val="24"/>
                <w:lang w:eastAsia="en-US"/>
              </w:rPr>
            </w:pPr>
            <w:r w:rsidRPr="00DE59CA">
              <w:rPr>
                <w:rFonts w:ascii="Times New Roman" w:eastAsia="SimSun" w:hAnsi="Times New Roman"/>
                <w:b/>
                <w:bCs/>
                <w:sz w:val="24"/>
                <w:szCs w:val="24"/>
                <w:lang w:eastAsia="zh-CN"/>
              </w:rPr>
              <w:t>Содержание учебного материала</w:t>
            </w:r>
          </w:p>
        </w:tc>
        <w:tc>
          <w:tcPr>
            <w:tcW w:w="614" w:type="pct"/>
            <w:gridSpan w:val="2"/>
            <w:shd w:val="clear" w:color="auto" w:fill="auto"/>
          </w:tcPr>
          <w:p w:rsidR="008D250D" w:rsidRPr="00DE59CA" w:rsidRDefault="008D250D" w:rsidP="00DE59CA">
            <w:pPr>
              <w:spacing w:after="0"/>
              <w:jc w:val="center"/>
              <w:rPr>
                <w:rFonts w:ascii="Times New Roman" w:hAnsi="Times New Roman"/>
                <w:b/>
                <w:bCs/>
                <w:sz w:val="24"/>
                <w:szCs w:val="24"/>
                <w:lang w:eastAsia="en-US"/>
              </w:rPr>
            </w:pPr>
            <w:r w:rsidRPr="00DE59CA">
              <w:rPr>
                <w:rFonts w:ascii="Times New Roman" w:hAnsi="Times New Roman"/>
                <w:b/>
                <w:bCs/>
                <w:sz w:val="24"/>
                <w:szCs w:val="24"/>
                <w:lang w:eastAsia="en-US"/>
              </w:rPr>
              <w:t>32</w:t>
            </w:r>
            <w:r w:rsidR="00724E73" w:rsidRPr="00DE59CA">
              <w:rPr>
                <w:rFonts w:ascii="Times New Roman" w:hAnsi="Times New Roman"/>
                <w:b/>
                <w:bCs/>
                <w:sz w:val="24"/>
                <w:szCs w:val="24"/>
                <w:lang w:eastAsia="en-US"/>
              </w:rPr>
              <w:t>/32</w:t>
            </w:r>
          </w:p>
        </w:tc>
        <w:tc>
          <w:tcPr>
            <w:tcW w:w="850" w:type="pct"/>
            <w:vMerge w:val="restart"/>
            <w:shd w:val="clear" w:color="auto" w:fill="auto"/>
          </w:tcPr>
          <w:p w:rsidR="008D250D" w:rsidRPr="00DE59CA" w:rsidRDefault="008D250D"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SimSun" w:hAnsi="Times New Roman"/>
                <w:b/>
                <w:bCs/>
                <w:sz w:val="24"/>
                <w:szCs w:val="24"/>
                <w:lang w:eastAsia="zh-CN"/>
              </w:rPr>
            </w:pPr>
          </w:p>
        </w:tc>
        <w:tc>
          <w:tcPr>
            <w:tcW w:w="377" w:type="pct"/>
          </w:tcPr>
          <w:p w:rsidR="008D250D" w:rsidRPr="00DE59CA" w:rsidRDefault="008D250D"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SimSun" w:hAnsi="Times New Roman"/>
                <w:bCs/>
                <w:sz w:val="24"/>
                <w:szCs w:val="24"/>
                <w:lang w:eastAsia="zh-CN"/>
              </w:rPr>
            </w:pPr>
          </w:p>
        </w:tc>
        <w:tc>
          <w:tcPr>
            <w:tcW w:w="376" w:type="pct"/>
            <w:gridSpan w:val="2"/>
          </w:tcPr>
          <w:p w:rsidR="008D250D" w:rsidRPr="00DE59CA" w:rsidRDefault="008D250D"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SimSun" w:hAnsi="Times New Roman"/>
                <w:bCs/>
                <w:sz w:val="24"/>
                <w:szCs w:val="24"/>
                <w:lang w:eastAsia="zh-CN"/>
              </w:rPr>
            </w:pPr>
          </w:p>
        </w:tc>
      </w:tr>
      <w:tr w:rsidR="008D250D" w:rsidRPr="00DE59CA" w:rsidTr="008D250D">
        <w:tblPrEx>
          <w:tblLook w:val="04A0"/>
        </w:tblPrEx>
        <w:tc>
          <w:tcPr>
            <w:tcW w:w="944" w:type="pct"/>
            <w:gridSpan w:val="2"/>
            <w:vMerge/>
            <w:shd w:val="clear" w:color="auto" w:fill="auto"/>
            <w:vAlign w:val="center"/>
          </w:tcPr>
          <w:p w:rsidR="008D250D" w:rsidRPr="00DE59CA" w:rsidRDefault="008D250D" w:rsidP="00DE59CA">
            <w:pPr>
              <w:spacing w:after="0"/>
              <w:jc w:val="center"/>
              <w:rPr>
                <w:rFonts w:ascii="Times New Roman" w:hAnsi="Times New Roman"/>
                <w:bCs/>
                <w:sz w:val="24"/>
                <w:szCs w:val="24"/>
                <w:lang w:eastAsia="en-US"/>
              </w:rPr>
            </w:pPr>
          </w:p>
        </w:tc>
        <w:tc>
          <w:tcPr>
            <w:tcW w:w="1839" w:type="pct"/>
            <w:shd w:val="clear" w:color="auto" w:fill="auto"/>
          </w:tcPr>
          <w:p w:rsidR="008D250D" w:rsidRPr="00DE59CA" w:rsidRDefault="008D250D" w:rsidP="00DE59CA">
            <w:pPr>
              <w:spacing w:after="0"/>
              <w:rPr>
                <w:rFonts w:ascii="Times New Roman" w:hAnsi="Times New Roman"/>
                <w:b/>
                <w:sz w:val="24"/>
                <w:szCs w:val="24"/>
                <w:lang w:eastAsia="en-US"/>
              </w:rPr>
            </w:pPr>
            <w:r w:rsidRPr="00DE59CA">
              <w:rPr>
                <w:rFonts w:ascii="Times New Roman" w:hAnsi="Times New Roman"/>
                <w:snapToGrid w:val="0"/>
                <w:color w:val="000000"/>
                <w:sz w:val="24"/>
                <w:szCs w:val="24"/>
              </w:rPr>
              <w:t xml:space="preserve">2.1 </w:t>
            </w:r>
            <w:r w:rsidRPr="00DE59CA">
              <w:rPr>
                <w:rFonts w:ascii="Times New Roman" w:hAnsi="Times New Roman"/>
                <w:bCs/>
                <w:sz w:val="24"/>
                <w:szCs w:val="24"/>
              </w:rPr>
              <w:t xml:space="preserve"> </w:t>
            </w:r>
            <w:r w:rsidRPr="00DE59CA">
              <w:rPr>
                <w:rFonts w:ascii="Times New Roman" w:hAnsi="Times New Roman"/>
                <w:snapToGrid w:val="0"/>
                <w:color w:val="000000"/>
                <w:sz w:val="24"/>
                <w:szCs w:val="24"/>
              </w:rPr>
              <w:t xml:space="preserve"> "Я – студент колледжа"</w:t>
            </w:r>
          </w:p>
        </w:tc>
        <w:tc>
          <w:tcPr>
            <w:tcW w:w="614" w:type="pct"/>
            <w:gridSpan w:val="2"/>
            <w:shd w:val="clear" w:color="auto" w:fill="auto"/>
          </w:tcPr>
          <w:p w:rsidR="008D250D" w:rsidRPr="00DE59CA" w:rsidRDefault="008D250D" w:rsidP="00DE59CA">
            <w:pPr>
              <w:spacing w:after="0"/>
              <w:jc w:val="center"/>
              <w:rPr>
                <w:rFonts w:ascii="Times New Roman" w:hAnsi="Times New Roman"/>
                <w:b/>
                <w:bCs/>
                <w:sz w:val="24"/>
                <w:szCs w:val="24"/>
                <w:lang w:eastAsia="en-US"/>
              </w:rPr>
            </w:pPr>
            <w:r w:rsidRPr="00DE59CA">
              <w:rPr>
                <w:rFonts w:ascii="Times New Roman" w:hAnsi="Times New Roman"/>
                <w:b/>
                <w:bCs/>
                <w:sz w:val="24"/>
                <w:szCs w:val="24"/>
                <w:lang w:eastAsia="en-US"/>
              </w:rPr>
              <w:t>2</w:t>
            </w:r>
          </w:p>
        </w:tc>
        <w:tc>
          <w:tcPr>
            <w:tcW w:w="850" w:type="pct"/>
            <w:vMerge/>
            <w:shd w:val="clear" w:color="auto" w:fill="auto"/>
          </w:tcPr>
          <w:p w:rsidR="008D250D" w:rsidRPr="00DE59CA" w:rsidRDefault="008D250D"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SimSun" w:hAnsi="Times New Roman"/>
                <w:b/>
                <w:bCs/>
                <w:sz w:val="24"/>
                <w:szCs w:val="24"/>
                <w:lang w:eastAsia="zh-CN"/>
              </w:rPr>
            </w:pPr>
          </w:p>
        </w:tc>
        <w:tc>
          <w:tcPr>
            <w:tcW w:w="377" w:type="pct"/>
          </w:tcPr>
          <w:p w:rsidR="008D250D" w:rsidRPr="00DE59CA" w:rsidRDefault="008D250D"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SimSun" w:hAnsi="Times New Roman"/>
                <w:b/>
                <w:bCs/>
                <w:sz w:val="24"/>
                <w:szCs w:val="24"/>
                <w:lang w:eastAsia="zh-CN"/>
              </w:rPr>
            </w:pPr>
          </w:p>
        </w:tc>
        <w:tc>
          <w:tcPr>
            <w:tcW w:w="376" w:type="pct"/>
            <w:gridSpan w:val="2"/>
          </w:tcPr>
          <w:p w:rsidR="008D250D" w:rsidRPr="00DE59CA" w:rsidRDefault="008D250D"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SimSun" w:hAnsi="Times New Roman"/>
                <w:b/>
                <w:bCs/>
                <w:sz w:val="24"/>
                <w:szCs w:val="24"/>
                <w:lang w:eastAsia="zh-CN"/>
              </w:rPr>
            </w:pPr>
          </w:p>
        </w:tc>
      </w:tr>
      <w:tr w:rsidR="008D250D" w:rsidRPr="00DE59CA" w:rsidTr="008D250D">
        <w:tblPrEx>
          <w:tblLook w:val="04A0"/>
        </w:tblPrEx>
        <w:tc>
          <w:tcPr>
            <w:tcW w:w="944" w:type="pct"/>
            <w:gridSpan w:val="2"/>
            <w:vMerge/>
            <w:shd w:val="clear" w:color="auto" w:fill="auto"/>
            <w:vAlign w:val="center"/>
          </w:tcPr>
          <w:p w:rsidR="008D250D" w:rsidRPr="00DE59CA" w:rsidRDefault="008D250D" w:rsidP="00DE59CA">
            <w:pPr>
              <w:spacing w:after="0"/>
              <w:jc w:val="center"/>
              <w:rPr>
                <w:rFonts w:ascii="Times New Roman" w:hAnsi="Times New Roman"/>
                <w:bCs/>
                <w:sz w:val="24"/>
                <w:szCs w:val="24"/>
                <w:lang w:eastAsia="en-US"/>
              </w:rPr>
            </w:pPr>
          </w:p>
        </w:tc>
        <w:tc>
          <w:tcPr>
            <w:tcW w:w="1839" w:type="pct"/>
            <w:shd w:val="clear" w:color="auto" w:fill="auto"/>
          </w:tcPr>
          <w:p w:rsidR="008D250D" w:rsidRPr="00DE59CA" w:rsidRDefault="008D250D" w:rsidP="00DE59CA">
            <w:pPr>
              <w:spacing w:after="0"/>
              <w:rPr>
                <w:rFonts w:ascii="Times New Roman" w:hAnsi="Times New Roman"/>
                <w:b/>
                <w:sz w:val="24"/>
                <w:szCs w:val="24"/>
                <w:lang w:eastAsia="en-US"/>
              </w:rPr>
            </w:pPr>
            <w:r w:rsidRPr="00DE59CA">
              <w:rPr>
                <w:rFonts w:ascii="Times New Roman" w:hAnsi="Times New Roman"/>
                <w:sz w:val="24"/>
                <w:szCs w:val="24"/>
                <w:lang w:eastAsia="en-US"/>
              </w:rPr>
              <w:t xml:space="preserve">2.2 </w:t>
            </w:r>
            <w:r w:rsidRPr="00DE59CA">
              <w:rPr>
                <w:rFonts w:ascii="Times New Roman" w:hAnsi="Times New Roman"/>
                <w:snapToGrid w:val="0"/>
                <w:color w:val="000000"/>
                <w:sz w:val="24"/>
                <w:szCs w:val="24"/>
              </w:rPr>
              <w:t>"О себе", «Мой рабочий день»</w:t>
            </w:r>
          </w:p>
        </w:tc>
        <w:tc>
          <w:tcPr>
            <w:tcW w:w="614" w:type="pct"/>
            <w:gridSpan w:val="2"/>
            <w:shd w:val="clear" w:color="auto" w:fill="auto"/>
          </w:tcPr>
          <w:p w:rsidR="008D250D" w:rsidRPr="00DE59CA" w:rsidRDefault="008D250D" w:rsidP="00DE59CA">
            <w:pPr>
              <w:spacing w:after="0"/>
              <w:jc w:val="center"/>
              <w:rPr>
                <w:rFonts w:ascii="Times New Roman" w:hAnsi="Times New Roman"/>
                <w:b/>
                <w:bCs/>
                <w:sz w:val="24"/>
                <w:szCs w:val="24"/>
                <w:lang w:eastAsia="en-US"/>
              </w:rPr>
            </w:pPr>
            <w:r w:rsidRPr="00DE59CA">
              <w:rPr>
                <w:rFonts w:ascii="Times New Roman" w:hAnsi="Times New Roman"/>
                <w:b/>
                <w:bCs/>
                <w:sz w:val="24"/>
                <w:szCs w:val="24"/>
                <w:lang w:eastAsia="en-US"/>
              </w:rPr>
              <w:t>2</w:t>
            </w:r>
          </w:p>
        </w:tc>
        <w:tc>
          <w:tcPr>
            <w:tcW w:w="850" w:type="pct"/>
            <w:vMerge/>
            <w:shd w:val="clear" w:color="auto" w:fill="auto"/>
          </w:tcPr>
          <w:p w:rsidR="008D250D" w:rsidRPr="00DE59CA" w:rsidRDefault="008D250D"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SimSun" w:hAnsi="Times New Roman"/>
                <w:b/>
                <w:bCs/>
                <w:sz w:val="24"/>
                <w:szCs w:val="24"/>
                <w:lang w:eastAsia="zh-CN"/>
              </w:rPr>
            </w:pPr>
          </w:p>
        </w:tc>
        <w:tc>
          <w:tcPr>
            <w:tcW w:w="377" w:type="pct"/>
          </w:tcPr>
          <w:p w:rsidR="008D250D" w:rsidRPr="00DE59CA" w:rsidRDefault="008D250D"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SimSun" w:hAnsi="Times New Roman"/>
                <w:b/>
                <w:bCs/>
                <w:sz w:val="24"/>
                <w:szCs w:val="24"/>
                <w:lang w:eastAsia="zh-CN"/>
              </w:rPr>
            </w:pPr>
          </w:p>
        </w:tc>
        <w:tc>
          <w:tcPr>
            <w:tcW w:w="376" w:type="pct"/>
            <w:gridSpan w:val="2"/>
          </w:tcPr>
          <w:p w:rsidR="008D250D" w:rsidRPr="00DE59CA" w:rsidRDefault="008D250D"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SimSun" w:hAnsi="Times New Roman"/>
                <w:b/>
                <w:bCs/>
                <w:sz w:val="24"/>
                <w:szCs w:val="24"/>
                <w:lang w:eastAsia="zh-CN"/>
              </w:rPr>
            </w:pPr>
          </w:p>
        </w:tc>
      </w:tr>
      <w:tr w:rsidR="008D250D" w:rsidRPr="00DE59CA" w:rsidTr="008D250D">
        <w:tblPrEx>
          <w:tblLook w:val="04A0"/>
        </w:tblPrEx>
        <w:tc>
          <w:tcPr>
            <w:tcW w:w="944" w:type="pct"/>
            <w:gridSpan w:val="2"/>
            <w:vMerge/>
            <w:shd w:val="clear" w:color="auto" w:fill="auto"/>
            <w:vAlign w:val="center"/>
          </w:tcPr>
          <w:p w:rsidR="008D250D" w:rsidRPr="00DE59CA" w:rsidRDefault="008D250D" w:rsidP="00DE59CA">
            <w:pPr>
              <w:spacing w:after="0"/>
              <w:jc w:val="center"/>
              <w:rPr>
                <w:rFonts w:ascii="Times New Roman" w:hAnsi="Times New Roman"/>
                <w:bCs/>
                <w:sz w:val="24"/>
                <w:szCs w:val="24"/>
                <w:lang w:eastAsia="en-US"/>
              </w:rPr>
            </w:pPr>
          </w:p>
        </w:tc>
        <w:tc>
          <w:tcPr>
            <w:tcW w:w="1839" w:type="pct"/>
            <w:shd w:val="clear" w:color="auto" w:fill="auto"/>
          </w:tcPr>
          <w:p w:rsidR="008D250D" w:rsidRPr="00DE59CA" w:rsidRDefault="008D250D" w:rsidP="00DE59CA">
            <w:pPr>
              <w:shd w:val="clear" w:color="auto" w:fill="FFFFFF"/>
              <w:spacing w:after="0"/>
              <w:rPr>
                <w:rFonts w:ascii="Times New Roman" w:hAnsi="Times New Roman"/>
                <w:snapToGrid w:val="0"/>
                <w:color w:val="000000"/>
                <w:sz w:val="24"/>
                <w:szCs w:val="24"/>
              </w:rPr>
            </w:pPr>
            <w:r w:rsidRPr="00DE59CA">
              <w:rPr>
                <w:rFonts w:ascii="Times New Roman" w:hAnsi="Times New Roman"/>
                <w:snapToGrid w:val="0"/>
                <w:color w:val="000000"/>
                <w:sz w:val="24"/>
                <w:szCs w:val="24"/>
              </w:rPr>
              <w:t>2.3 "Мой колледж"</w:t>
            </w:r>
          </w:p>
        </w:tc>
        <w:tc>
          <w:tcPr>
            <w:tcW w:w="614" w:type="pct"/>
            <w:gridSpan w:val="2"/>
            <w:shd w:val="clear" w:color="auto" w:fill="auto"/>
          </w:tcPr>
          <w:p w:rsidR="008D250D" w:rsidRPr="00DE59CA" w:rsidRDefault="008D250D" w:rsidP="00DE59CA">
            <w:pPr>
              <w:spacing w:after="0"/>
              <w:jc w:val="center"/>
              <w:rPr>
                <w:rFonts w:ascii="Times New Roman" w:hAnsi="Times New Roman"/>
                <w:b/>
                <w:bCs/>
                <w:sz w:val="24"/>
                <w:szCs w:val="24"/>
                <w:lang w:eastAsia="en-US"/>
              </w:rPr>
            </w:pPr>
            <w:r w:rsidRPr="00DE59CA">
              <w:rPr>
                <w:rFonts w:ascii="Times New Roman" w:hAnsi="Times New Roman"/>
                <w:b/>
                <w:bCs/>
                <w:sz w:val="24"/>
                <w:szCs w:val="24"/>
                <w:lang w:eastAsia="en-US"/>
              </w:rPr>
              <w:t>2</w:t>
            </w:r>
          </w:p>
        </w:tc>
        <w:tc>
          <w:tcPr>
            <w:tcW w:w="850" w:type="pct"/>
            <w:vMerge/>
            <w:shd w:val="clear" w:color="auto" w:fill="auto"/>
          </w:tcPr>
          <w:p w:rsidR="008D250D" w:rsidRPr="00DE59CA" w:rsidRDefault="008D250D"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SimSun" w:hAnsi="Times New Roman"/>
                <w:b/>
                <w:bCs/>
                <w:sz w:val="24"/>
                <w:szCs w:val="24"/>
                <w:lang w:eastAsia="zh-CN"/>
              </w:rPr>
            </w:pPr>
          </w:p>
        </w:tc>
        <w:tc>
          <w:tcPr>
            <w:tcW w:w="377" w:type="pct"/>
          </w:tcPr>
          <w:p w:rsidR="008D250D" w:rsidRPr="00DE59CA" w:rsidRDefault="008D250D"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SimSun" w:hAnsi="Times New Roman"/>
                <w:b/>
                <w:bCs/>
                <w:sz w:val="24"/>
                <w:szCs w:val="24"/>
                <w:lang w:eastAsia="zh-CN"/>
              </w:rPr>
            </w:pPr>
          </w:p>
        </w:tc>
        <w:tc>
          <w:tcPr>
            <w:tcW w:w="376" w:type="pct"/>
            <w:gridSpan w:val="2"/>
          </w:tcPr>
          <w:p w:rsidR="008D250D" w:rsidRPr="00DE59CA" w:rsidRDefault="008D250D"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SimSun" w:hAnsi="Times New Roman"/>
                <w:b/>
                <w:bCs/>
                <w:sz w:val="24"/>
                <w:szCs w:val="24"/>
                <w:lang w:eastAsia="zh-CN"/>
              </w:rPr>
            </w:pPr>
          </w:p>
        </w:tc>
      </w:tr>
      <w:tr w:rsidR="008D250D" w:rsidRPr="00DE59CA" w:rsidTr="008D250D">
        <w:tblPrEx>
          <w:tblLook w:val="04A0"/>
        </w:tblPrEx>
        <w:tc>
          <w:tcPr>
            <w:tcW w:w="944" w:type="pct"/>
            <w:gridSpan w:val="2"/>
            <w:vMerge/>
            <w:shd w:val="clear" w:color="auto" w:fill="auto"/>
            <w:vAlign w:val="center"/>
          </w:tcPr>
          <w:p w:rsidR="008D250D" w:rsidRPr="00DE59CA" w:rsidRDefault="008D250D" w:rsidP="00DE59CA">
            <w:pPr>
              <w:spacing w:after="0"/>
              <w:jc w:val="center"/>
              <w:rPr>
                <w:rFonts w:ascii="Times New Roman" w:hAnsi="Times New Roman"/>
                <w:bCs/>
                <w:sz w:val="24"/>
                <w:szCs w:val="24"/>
                <w:lang w:eastAsia="en-US"/>
              </w:rPr>
            </w:pPr>
          </w:p>
        </w:tc>
        <w:tc>
          <w:tcPr>
            <w:tcW w:w="1839" w:type="pct"/>
            <w:shd w:val="clear" w:color="auto" w:fill="auto"/>
          </w:tcPr>
          <w:p w:rsidR="008D250D" w:rsidRPr="00DE59CA" w:rsidRDefault="008D250D" w:rsidP="00DE59CA">
            <w:pPr>
              <w:shd w:val="clear" w:color="auto" w:fill="FFFFFF"/>
              <w:spacing w:after="0"/>
              <w:rPr>
                <w:rFonts w:ascii="Times New Roman" w:hAnsi="Times New Roman"/>
                <w:snapToGrid w:val="0"/>
                <w:color w:val="000000"/>
                <w:sz w:val="24"/>
                <w:szCs w:val="24"/>
              </w:rPr>
            </w:pPr>
            <w:r w:rsidRPr="00DE59CA">
              <w:rPr>
                <w:rFonts w:ascii="Times New Roman" w:hAnsi="Times New Roman"/>
                <w:snapToGrid w:val="0"/>
                <w:color w:val="000000"/>
                <w:sz w:val="24"/>
                <w:szCs w:val="24"/>
              </w:rPr>
              <w:t>2.4 Типы местоимений. Личные и притяжательные местоимения</w:t>
            </w:r>
          </w:p>
        </w:tc>
        <w:tc>
          <w:tcPr>
            <w:tcW w:w="614" w:type="pct"/>
            <w:gridSpan w:val="2"/>
            <w:shd w:val="clear" w:color="auto" w:fill="auto"/>
          </w:tcPr>
          <w:p w:rsidR="008D250D" w:rsidRPr="00DE59CA" w:rsidRDefault="008D250D" w:rsidP="00DE59CA">
            <w:pPr>
              <w:spacing w:after="0"/>
              <w:jc w:val="center"/>
              <w:rPr>
                <w:rFonts w:ascii="Times New Roman" w:hAnsi="Times New Roman"/>
                <w:b/>
                <w:bCs/>
                <w:sz w:val="24"/>
                <w:szCs w:val="24"/>
                <w:lang w:eastAsia="en-US"/>
              </w:rPr>
            </w:pPr>
            <w:r w:rsidRPr="00DE59CA">
              <w:rPr>
                <w:rFonts w:ascii="Times New Roman" w:hAnsi="Times New Roman"/>
                <w:b/>
                <w:bCs/>
                <w:sz w:val="24"/>
                <w:szCs w:val="24"/>
                <w:lang w:eastAsia="en-US"/>
              </w:rPr>
              <w:t>2</w:t>
            </w:r>
          </w:p>
        </w:tc>
        <w:tc>
          <w:tcPr>
            <w:tcW w:w="850" w:type="pct"/>
            <w:vMerge/>
            <w:shd w:val="clear" w:color="auto" w:fill="auto"/>
          </w:tcPr>
          <w:p w:rsidR="008D250D" w:rsidRPr="00DE59CA" w:rsidRDefault="008D250D"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SimSun" w:hAnsi="Times New Roman"/>
                <w:b/>
                <w:bCs/>
                <w:sz w:val="24"/>
                <w:szCs w:val="24"/>
                <w:lang w:eastAsia="zh-CN"/>
              </w:rPr>
            </w:pPr>
          </w:p>
        </w:tc>
        <w:tc>
          <w:tcPr>
            <w:tcW w:w="377" w:type="pct"/>
          </w:tcPr>
          <w:p w:rsidR="008D250D" w:rsidRPr="00DE59CA" w:rsidRDefault="008D250D"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SimSun" w:hAnsi="Times New Roman"/>
                <w:b/>
                <w:bCs/>
                <w:sz w:val="24"/>
                <w:szCs w:val="24"/>
                <w:lang w:eastAsia="zh-CN"/>
              </w:rPr>
            </w:pPr>
          </w:p>
        </w:tc>
        <w:tc>
          <w:tcPr>
            <w:tcW w:w="376" w:type="pct"/>
            <w:gridSpan w:val="2"/>
          </w:tcPr>
          <w:p w:rsidR="008D250D" w:rsidRPr="00DE59CA" w:rsidRDefault="008D250D"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SimSun" w:hAnsi="Times New Roman"/>
                <w:b/>
                <w:bCs/>
                <w:sz w:val="24"/>
                <w:szCs w:val="24"/>
                <w:lang w:eastAsia="zh-CN"/>
              </w:rPr>
            </w:pPr>
          </w:p>
        </w:tc>
      </w:tr>
      <w:tr w:rsidR="008D250D" w:rsidRPr="00DE59CA" w:rsidTr="008D250D">
        <w:tblPrEx>
          <w:tblLook w:val="04A0"/>
        </w:tblPrEx>
        <w:tc>
          <w:tcPr>
            <w:tcW w:w="944" w:type="pct"/>
            <w:gridSpan w:val="2"/>
            <w:vMerge/>
            <w:shd w:val="clear" w:color="auto" w:fill="auto"/>
            <w:vAlign w:val="center"/>
          </w:tcPr>
          <w:p w:rsidR="008D250D" w:rsidRPr="00DE59CA" w:rsidRDefault="008D250D" w:rsidP="00DE59CA">
            <w:pPr>
              <w:spacing w:after="0"/>
              <w:jc w:val="center"/>
              <w:rPr>
                <w:rFonts w:ascii="Times New Roman" w:hAnsi="Times New Roman"/>
                <w:bCs/>
                <w:sz w:val="24"/>
                <w:szCs w:val="24"/>
                <w:lang w:eastAsia="en-US"/>
              </w:rPr>
            </w:pPr>
          </w:p>
        </w:tc>
        <w:tc>
          <w:tcPr>
            <w:tcW w:w="1839" w:type="pct"/>
            <w:shd w:val="clear" w:color="auto" w:fill="auto"/>
          </w:tcPr>
          <w:p w:rsidR="008D250D" w:rsidRPr="00DE59CA" w:rsidRDefault="008D250D" w:rsidP="00DE59CA">
            <w:pPr>
              <w:shd w:val="clear" w:color="auto" w:fill="FFFFFF"/>
              <w:spacing w:after="0"/>
              <w:rPr>
                <w:rFonts w:ascii="Times New Roman" w:hAnsi="Times New Roman"/>
                <w:snapToGrid w:val="0"/>
                <w:color w:val="000000"/>
                <w:sz w:val="24"/>
                <w:szCs w:val="24"/>
              </w:rPr>
            </w:pPr>
            <w:r w:rsidRPr="00DE59CA">
              <w:rPr>
                <w:rFonts w:ascii="Times New Roman" w:hAnsi="Times New Roman"/>
                <w:snapToGrid w:val="0"/>
                <w:color w:val="000000"/>
                <w:sz w:val="24"/>
                <w:szCs w:val="24"/>
              </w:rPr>
              <w:t>2.5 Возвратные, указательные и вопросительные местоимения</w:t>
            </w:r>
          </w:p>
        </w:tc>
        <w:tc>
          <w:tcPr>
            <w:tcW w:w="614" w:type="pct"/>
            <w:gridSpan w:val="2"/>
            <w:shd w:val="clear" w:color="auto" w:fill="auto"/>
          </w:tcPr>
          <w:p w:rsidR="008D250D" w:rsidRPr="00DE59CA" w:rsidRDefault="008D250D" w:rsidP="00DE59CA">
            <w:pPr>
              <w:spacing w:after="0"/>
              <w:jc w:val="center"/>
              <w:rPr>
                <w:rFonts w:ascii="Times New Roman" w:hAnsi="Times New Roman"/>
                <w:b/>
                <w:bCs/>
                <w:sz w:val="24"/>
                <w:szCs w:val="24"/>
                <w:lang w:eastAsia="en-US"/>
              </w:rPr>
            </w:pPr>
            <w:r w:rsidRPr="00DE59CA">
              <w:rPr>
                <w:rFonts w:ascii="Times New Roman" w:hAnsi="Times New Roman"/>
                <w:b/>
                <w:bCs/>
                <w:sz w:val="24"/>
                <w:szCs w:val="24"/>
                <w:lang w:eastAsia="en-US"/>
              </w:rPr>
              <w:t>2</w:t>
            </w:r>
          </w:p>
        </w:tc>
        <w:tc>
          <w:tcPr>
            <w:tcW w:w="850" w:type="pct"/>
            <w:vMerge/>
            <w:shd w:val="clear" w:color="auto" w:fill="auto"/>
          </w:tcPr>
          <w:p w:rsidR="008D250D" w:rsidRPr="00DE59CA" w:rsidRDefault="008D250D"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SimSun" w:hAnsi="Times New Roman"/>
                <w:b/>
                <w:bCs/>
                <w:sz w:val="24"/>
                <w:szCs w:val="24"/>
                <w:lang w:eastAsia="zh-CN"/>
              </w:rPr>
            </w:pPr>
          </w:p>
        </w:tc>
        <w:tc>
          <w:tcPr>
            <w:tcW w:w="377" w:type="pct"/>
          </w:tcPr>
          <w:p w:rsidR="008D250D" w:rsidRPr="00DE59CA" w:rsidRDefault="008D250D"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SimSun" w:hAnsi="Times New Roman"/>
                <w:b/>
                <w:bCs/>
                <w:sz w:val="24"/>
                <w:szCs w:val="24"/>
                <w:lang w:eastAsia="zh-CN"/>
              </w:rPr>
            </w:pPr>
          </w:p>
        </w:tc>
        <w:tc>
          <w:tcPr>
            <w:tcW w:w="376" w:type="pct"/>
            <w:gridSpan w:val="2"/>
          </w:tcPr>
          <w:p w:rsidR="008D250D" w:rsidRPr="00DE59CA" w:rsidRDefault="008D250D"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SimSun" w:hAnsi="Times New Roman"/>
                <w:b/>
                <w:bCs/>
                <w:sz w:val="24"/>
                <w:szCs w:val="24"/>
                <w:lang w:eastAsia="zh-CN"/>
              </w:rPr>
            </w:pPr>
          </w:p>
        </w:tc>
      </w:tr>
      <w:tr w:rsidR="008D250D" w:rsidRPr="00DE59CA" w:rsidTr="008D250D">
        <w:tblPrEx>
          <w:tblLook w:val="04A0"/>
        </w:tblPrEx>
        <w:tc>
          <w:tcPr>
            <w:tcW w:w="944" w:type="pct"/>
            <w:gridSpan w:val="2"/>
            <w:vMerge/>
            <w:shd w:val="clear" w:color="auto" w:fill="auto"/>
            <w:vAlign w:val="center"/>
          </w:tcPr>
          <w:p w:rsidR="008D250D" w:rsidRPr="00DE59CA" w:rsidRDefault="008D250D" w:rsidP="00DE59CA">
            <w:pPr>
              <w:spacing w:after="0"/>
              <w:jc w:val="center"/>
              <w:rPr>
                <w:rFonts w:ascii="Times New Roman" w:hAnsi="Times New Roman"/>
                <w:bCs/>
                <w:sz w:val="24"/>
                <w:szCs w:val="24"/>
                <w:lang w:eastAsia="en-US"/>
              </w:rPr>
            </w:pPr>
          </w:p>
        </w:tc>
        <w:tc>
          <w:tcPr>
            <w:tcW w:w="1839" w:type="pct"/>
            <w:shd w:val="clear" w:color="auto" w:fill="auto"/>
          </w:tcPr>
          <w:p w:rsidR="008D250D" w:rsidRPr="00DE59CA" w:rsidRDefault="008D250D" w:rsidP="00DE59CA">
            <w:pPr>
              <w:shd w:val="clear" w:color="auto" w:fill="FFFFFF"/>
              <w:spacing w:after="0"/>
              <w:rPr>
                <w:rFonts w:ascii="Times New Roman" w:hAnsi="Times New Roman"/>
                <w:snapToGrid w:val="0"/>
                <w:color w:val="000000"/>
                <w:sz w:val="24"/>
                <w:szCs w:val="24"/>
              </w:rPr>
            </w:pPr>
            <w:r w:rsidRPr="00DE59CA">
              <w:rPr>
                <w:rFonts w:ascii="Times New Roman" w:hAnsi="Times New Roman"/>
                <w:snapToGrid w:val="0"/>
                <w:color w:val="000000"/>
                <w:sz w:val="24"/>
                <w:szCs w:val="24"/>
              </w:rPr>
              <w:t xml:space="preserve">2.6 «Что такое </w:t>
            </w:r>
            <w:r w:rsidRPr="00DE59CA">
              <w:rPr>
                <w:rFonts w:ascii="Times New Roman" w:hAnsi="Times New Roman"/>
                <w:snapToGrid w:val="0"/>
                <w:color w:val="000000"/>
                <w:sz w:val="24"/>
                <w:szCs w:val="24"/>
                <w:lang w:val="en-US"/>
              </w:rPr>
              <w:t>Worldskills</w:t>
            </w:r>
            <w:r w:rsidRPr="00DE59CA">
              <w:rPr>
                <w:rFonts w:ascii="Times New Roman" w:hAnsi="Times New Roman"/>
                <w:snapToGrid w:val="0"/>
                <w:color w:val="000000"/>
                <w:sz w:val="24"/>
                <w:szCs w:val="24"/>
              </w:rPr>
              <w:t>?»</w:t>
            </w:r>
          </w:p>
        </w:tc>
        <w:tc>
          <w:tcPr>
            <w:tcW w:w="614" w:type="pct"/>
            <w:gridSpan w:val="2"/>
            <w:shd w:val="clear" w:color="auto" w:fill="auto"/>
          </w:tcPr>
          <w:p w:rsidR="008D250D" w:rsidRPr="00DE59CA" w:rsidRDefault="008D250D" w:rsidP="00DE59CA">
            <w:pPr>
              <w:spacing w:after="0"/>
              <w:jc w:val="center"/>
              <w:rPr>
                <w:rFonts w:ascii="Times New Roman" w:hAnsi="Times New Roman"/>
                <w:b/>
                <w:bCs/>
                <w:sz w:val="24"/>
                <w:szCs w:val="24"/>
                <w:lang w:eastAsia="en-US"/>
              </w:rPr>
            </w:pPr>
            <w:r w:rsidRPr="00DE59CA">
              <w:rPr>
                <w:rFonts w:ascii="Times New Roman" w:hAnsi="Times New Roman"/>
                <w:b/>
                <w:bCs/>
                <w:sz w:val="24"/>
                <w:szCs w:val="24"/>
                <w:lang w:eastAsia="en-US"/>
              </w:rPr>
              <w:t>2</w:t>
            </w:r>
          </w:p>
        </w:tc>
        <w:tc>
          <w:tcPr>
            <w:tcW w:w="850" w:type="pct"/>
            <w:vMerge/>
            <w:shd w:val="clear" w:color="auto" w:fill="auto"/>
          </w:tcPr>
          <w:p w:rsidR="008D250D" w:rsidRPr="00DE59CA" w:rsidRDefault="008D250D"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SimSun" w:hAnsi="Times New Roman"/>
                <w:b/>
                <w:bCs/>
                <w:sz w:val="24"/>
                <w:szCs w:val="24"/>
                <w:lang w:eastAsia="zh-CN"/>
              </w:rPr>
            </w:pPr>
          </w:p>
        </w:tc>
        <w:tc>
          <w:tcPr>
            <w:tcW w:w="377" w:type="pct"/>
          </w:tcPr>
          <w:p w:rsidR="008D250D" w:rsidRPr="00DE59CA" w:rsidRDefault="008D250D"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SimSun" w:hAnsi="Times New Roman"/>
                <w:b/>
                <w:bCs/>
                <w:sz w:val="24"/>
                <w:szCs w:val="24"/>
                <w:lang w:eastAsia="zh-CN"/>
              </w:rPr>
            </w:pPr>
          </w:p>
        </w:tc>
        <w:tc>
          <w:tcPr>
            <w:tcW w:w="376" w:type="pct"/>
            <w:gridSpan w:val="2"/>
          </w:tcPr>
          <w:p w:rsidR="008D250D" w:rsidRPr="00DE59CA" w:rsidRDefault="008D250D"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SimSun" w:hAnsi="Times New Roman"/>
                <w:b/>
                <w:bCs/>
                <w:sz w:val="24"/>
                <w:szCs w:val="24"/>
                <w:lang w:eastAsia="zh-CN"/>
              </w:rPr>
            </w:pPr>
          </w:p>
        </w:tc>
      </w:tr>
      <w:tr w:rsidR="008D250D" w:rsidRPr="00DE59CA" w:rsidTr="008D250D">
        <w:tblPrEx>
          <w:tblLook w:val="04A0"/>
        </w:tblPrEx>
        <w:tc>
          <w:tcPr>
            <w:tcW w:w="944" w:type="pct"/>
            <w:gridSpan w:val="2"/>
            <w:vMerge/>
            <w:shd w:val="clear" w:color="auto" w:fill="auto"/>
            <w:vAlign w:val="center"/>
          </w:tcPr>
          <w:p w:rsidR="008D250D" w:rsidRPr="00DE59CA" w:rsidRDefault="008D250D" w:rsidP="00DE59CA">
            <w:pPr>
              <w:spacing w:after="0"/>
              <w:jc w:val="center"/>
              <w:rPr>
                <w:rFonts w:ascii="Times New Roman" w:hAnsi="Times New Roman"/>
                <w:bCs/>
                <w:sz w:val="24"/>
                <w:szCs w:val="24"/>
                <w:lang w:eastAsia="en-US"/>
              </w:rPr>
            </w:pPr>
          </w:p>
        </w:tc>
        <w:tc>
          <w:tcPr>
            <w:tcW w:w="1839" w:type="pct"/>
            <w:shd w:val="clear" w:color="auto" w:fill="auto"/>
          </w:tcPr>
          <w:p w:rsidR="008D250D" w:rsidRPr="00DE59CA" w:rsidRDefault="008D250D" w:rsidP="00DE59CA">
            <w:pPr>
              <w:shd w:val="clear" w:color="auto" w:fill="FFFFFF"/>
              <w:spacing w:after="0"/>
              <w:rPr>
                <w:rFonts w:ascii="Times New Roman" w:hAnsi="Times New Roman"/>
                <w:snapToGrid w:val="0"/>
                <w:color w:val="000000"/>
                <w:sz w:val="24"/>
                <w:szCs w:val="24"/>
              </w:rPr>
            </w:pPr>
            <w:r w:rsidRPr="00DE59CA">
              <w:rPr>
                <w:rFonts w:ascii="Times New Roman" w:hAnsi="Times New Roman"/>
                <w:snapToGrid w:val="0"/>
                <w:color w:val="000000"/>
                <w:sz w:val="24"/>
                <w:szCs w:val="24"/>
              </w:rPr>
              <w:t xml:space="preserve">2.7 «История </w:t>
            </w:r>
            <w:r w:rsidRPr="00DE59CA">
              <w:rPr>
                <w:rFonts w:ascii="Times New Roman" w:hAnsi="Times New Roman"/>
                <w:snapToGrid w:val="0"/>
                <w:color w:val="000000"/>
                <w:sz w:val="24"/>
                <w:szCs w:val="24"/>
                <w:lang w:val="en-US"/>
              </w:rPr>
              <w:t>Worldskills</w:t>
            </w:r>
            <w:r w:rsidRPr="00DE59CA">
              <w:rPr>
                <w:rFonts w:ascii="Times New Roman" w:hAnsi="Times New Roman"/>
                <w:snapToGrid w:val="0"/>
                <w:color w:val="000000"/>
                <w:sz w:val="24"/>
                <w:szCs w:val="24"/>
              </w:rPr>
              <w:t>»</w:t>
            </w:r>
          </w:p>
        </w:tc>
        <w:tc>
          <w:tcPr>
            <w:tcW w:w="614" w:type="pct"/>
            <w:gridSpan w:val="2"/>
            <w:shd w:val="clear" w:color="auto" w:fill="auto"/>
          </w:tcPr>
          <w:p w:rsidR="008D250D" w:rsidRPr="00DE59CA" w:rsidRDefault="008D250D" w:rsidP="00DE59CA">
            <w:pPr>
              <w:spacing w:after="0"/>
              <w:jc w:val="center"/>
              <w:rPr>
                <w:rFonts w:ascii="Times New Roman" w:hAnsi="Times New Roman"/>
                <w:b/>
                <w:bCs/>
                <w:sz w:val="24"/>
                <w:szCs w:val="24"/>
                <w:lang w:eastAsia="en-US"/>
              </w:rPr>
            </w:pPr>
            <w:r w:rsidRPr="00DE59CA">
              <w:rPr>
                <w:rFonts w:ascii="Times New Roman" w:hAnsi="Times New Roman"/>
                <w:b/>
                <w:bCs/>
                <w:sz w:val="24"/>
                <w:szCs w:val="24"/>
                <w:lang w:eastAsia="en-US"/>
              </w:rPr>
              <w:t>2</w:t>
            </w:r>
          </w:p>
        </w:tc>
        <w:tc>
          <w:tcPr>
            <w:tcW w:w="850" w:type="pct"/>
            <w:vMerge/>
            <w:shd w:val="clear" w:color="auto" w:fill="auto"/>
          </w:tcPr>
          <w:p w:rsidR="008D250D" w:rsidRPr="00DE59CA" w:rsidRDefault="008D250D"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SimSun" w:hAnsi="Times New Roman"/>
                <w:b/>
                <w:bCs/>
                <w:sz w:val="24"/>
                <w:szCs w:val="24"/>
                <w:lang w:eastAsia="zh-CN"/>
              </w:rPr>
            </w:pPr>
          </w:p>
        </w:tc>
        <w:tc>
          <w:tcPr>
            <w:tcW w:w="377" w:type="pct"/>
          </w:tcPr>
          <w:p w:rsidR="008D250D" w:rsidRPr="00DE59CA" w:rsidRDefault="008D250D"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SimSun" w:hAnsi="Times New Roman"/>
                <w:b/>
                <w:bCs/>
                <w:sz w:val="24"/>
                <w:szCs w:val="24"/>
                <w:lang w:eastAsia="zh-CN"/>
              </w:rPr>
            </w:pPr>
          </w:p>
        </w:tc>
        <w:tc>
          <w:tcPr>
            <w:tcW w:w="376" w:type="pct"/>
            <w:gridSpan w:val="2"/>
          </w:tcPr>
          <w:p w:rsidR="008D250D" w:rsidRPr="00DE59CA" w:rsidRDefault="008D250D"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SimSun" w:hAnsi="Times New Roman"/>
                <w:b/>
                <w:bCs/>
                <w:sz w:val="24"/>
                <w:szCs w:val="24"/>
                <w:lang w:eastAsia="zh-CN"/>
              </w:rPr>
            </w:pPr>
          </w:p>
        </w:tc>
      </w:tr>
      <w:tr w:rsidR="008D250D" w:rsidRPr="00DE59CA" w:rsidTr="008D250D">
        <w:tblPrEx>
          <w:tblLook w:val="04A0"/>
        </w:tblPrEx>
        <w:tc>
          <w:tcPr>
            <w:tcW w:w="944" w:type="pct"/>
            <w:gridSpan w:val="2"/>
            <w:vMerge/>
            <w:shd w:val="clear" w:color="auto" w:fill="auto"/>
            <w:vAlign w:val="center"/>
          </w:tcPr>
          <w:p w:rsidR="008D250D" w:rsidRPr="00DE59CA" w:rsidRDefault="008D250D" w:rsidP="00DE59CA">
            <w:pPr>
              <w:spacing w:after="0"/>
              <w:jc w:val="center"/>
              <w:rPr>
                <w:rFonts w:ascii="Times New Roman" w:hAnsi="Times New Roman"/>
                <w:bCs/>
                <w:sz w:val="24"/>
                <w:szCs w:val="24"/>
                <w:lang w:eastAsia="en-US"/>
              </w:rPr>
            </w:pPr>
          </w:p>
        </w:tc>
        <w:tc>
          <w:tcPr>
            <w:tcW w:w="1839" w:type="pct"/>
            <w:shd w:val="clear" w:color="auto" w:fill="auto"/>
          </w:tcPr>
          <w:p w:rsidR="008D250D" w:rsidRPr="00DE59CA" w:rsidRDefault="008D250D" w:rsidP="00DE59CA">
            <w:pPr>
              <w:shd w:val="clear" w:color="auto" w:fill="FFFFFF"/>
              <w:spacing w:after="0"/>
              <w:rPr>
                <w:rFonts w:ascii="Times New Roman" w:hAnsi="Times New Roman"/>
                <w:snapToGrid w:val="0"/>
                <w:color w:val="000000"/>
                <w:sz w:val="24"/>
                <w:szCs w:val="24"/>
              </w:rPr>
            </w:pPr>
            <w:r w:rsidRPr="00DE59CA">
              <w:rPr>
                <w:rFonts w:ascii="Times New Roman" w:hAnsi="Times New Roman"/>
                <w:snapToGrid w:val="0"/>
                <w:color w:val="000000"/>
                <w:sz w:val="24"/>
                <w:szCs w:val="24"/>
              </w:rPr>
              <w:t xml:space="preserve">2.8 </w:t>
            </w:r>
            <w:r w:rsidRPr="00DE59CA">
              <w:rPr>
                <w:rFonts w:ascii="Times New Roman" w:hAnsi="Times New Roman"/>
                <w:bCs/>
                <w:sz w:val="24"/>
                <w:szCs w:val="24"/>
              </w:rPr>
              <w:t xml:space="preserve">Конструкция </w:t>
            </w:r>
            <w:r w:rsidRPr="00DE59CA">
              <w:rPr>
                <w:rFonts w:ascii="Times New Roman" w:hAnsi="Times New Roman"/>
                <w:bCs/>
                <w:sz w:val="24"/>
                <w:szCs w:val="24"/>
                <w:lang w:val="en-US"/>
              </w:rPr>
              <w:t>THERE</w:t>
            </w:r>
            <w:r w:rsidRPr="00DE59CA">
              <w:rPr>
                <w:rFonts w:ascii="Times New Roman" w:hAnsi="Times New Roman"/>
                <w:bCs/>
                <w:sz w:val="24"/>
                <w:szCs w:val="24"/>
              </w:rPr>
              <w:t xml:space="preserve"> </w:t>
            </w:r>
            <w:r w:rsidRPr="00DE59CA">
              <w:rPr>
                <w:rFonts w:ascii="Times New Roman" w:hAnsi="Times New Roman"/>
                <w:bCs/>
                <w:sz w:val="24"/>
                <w:szCs w:val="24"/>
                <w:lang w:val="en-US"/>
              </w:rPr>
              <w:t>IS</w:t>
            </w:r>
            <w:r w:rsidRPr="00DE59CA">
              <w:rPr>
                <w:rFonts w:ascii="Times New Roman" w:hAnsi="Times New Roman"/>
                <w:bCs/>
                <w:sz w:val="24"/>
                <w:szCs w:val="24"/>
              </w:rPr>
              <w:t>/</w:t>
            </w:r>
            <w:r w:rsidRPr="00DE59CA">
              <w:rPr>
                <w:rFonts w:ascii="Times New Roman" w:hAnsi="Times New Roman"/>
                <w:bCs/>
                <w:sz w:val="24"/>
                <w:szCs w:val="24"/>
                <w:lang w:val="en-US"/>
              </w:rPr>
              <w:t>ARE</w:t>
            </w:r>
          </w:p>
        </w:tc>
        <w:tc>
          <w:tcPr>
            <w:tcW w:w="614" w:type="pct"/>
            <w:gridSpan w:val="2"/>
            <w:shd w:val="clear" w:color="auto" w:fill="auto"/>
          </w:tcPr>
          <w:p w:rsidR="008D250D" w:rsidRPr="00DE59CA" w:rsidRDefault="008D250D" w:rsidP="00DE59CA">
            <w:pPr>
              <w:spacing w:after="0"/>
              <w:jc w:val="center"/>
              <w:rPr>
                <w:rFonts w:ascii="Times New Roman" w:hAnsi="Times New Roman"/>
                <w:b/>
                <w:bCs/>
                <w:sz w:val="24"/>
                <w:szCs w:val="24"/>
                <w:lang w:eastAsia="en-US"/>
              </w:rPr>
            </w:pPr>
            <w:r w:rsidRPr="00DE59CA">
              <w:rPr>
                <w:rFonts w:ascii="Times New Roman" w:hAnsi="Times New Roman"/>
                <w:b/>
                <w:bCs/>
                <w:sz w:val="24"/>
                <w:szCs w:val="24"/>
                <w:lang w:eastAsia="en-US"/>
              </w:rPr>
              <w:t>2</w:t>
            </w:r>
          </w:p>
        </w:tc>
        <w:tc>
          <w:tcPr>
            <w:tcW w:w="850" w:type="pct"/>
            <w:vMerge/>
            <w:shd w:val="clear" w:color="auto" w:fill="auto"/>
          </w:tcPr>
          <w:p w:rsidR="008D250D" w:rsidRPr="00DE59CA" w:rsidRDefault="008D250D"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SimSun" w:hAnsi="Times New Roman"/>
                <w:b/>
                <w:bCs/>
                <w:sz w:val="24"/>
                <w:szCs w:val="24"/>
                <w:lang w:eastAsia="zh-CN"/>
              </w:rPr>
            </w:pPr>
          </w:p>
        </w:tc>
        <w:tc>
          <w:tcPr>
            <w:tcW w:w="377" w:type="pct"/>
          </w:tcPr>
          <w:p w:rsidR="008D250D" w:rsidRPr="00DE59CA" w:rsidRDefault="008D250D"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SimSun" w:hAnsi="Times New Roman"/>
                <w:b/>
                <w:bCs/>
                <w:sz w:val="24"/>
                <w:szCs w:val="24"/>
                <w:lang w:eastAsia="zh-CN"/>
              </w:rPr>
            </w:pPr>
          </w:p>
        </w:tc>
        <w:tc>
          <w:tcPr>
            <w:tcW w:w="376" w:type="pct"/>
            <w:gridSpan w:val="2"/>
          </w:tcPr>
          <w:p w:rsidR="008D250D" w:rsidRPr="00DE59CA" w:rsidRDefault="008D250D"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SimSun" w:hAnsi="Times New Roman"/>
                <w:b/>
                <w:bCs/>
                <w:sz w:val="24"/>
                <w:szCs w:val="24"/>
                <w:lang w:eastAsia="zh-CN"/>
              </w:rPr>
            </w:pPr>
          </w:p>
        </w:tc>
      </w:tr>
      <w:tr w:rsidR="008D250D" w:rsidRPr="00DE59CA" w:rsidTr="008D250D">
        <w:tblPrEx>
          <w:tblLook w:val="04A0"/>
        </w:tblPrEx>
        <w:tc>
          <w:tcPr>
            <w:tcW w:w="944" w:type="pct"/>
            <w:gridSpan w:val="2"/>
            <w:vMerge/>
            <w:shd w:val="clear" w:color="auto" w:fill="auto"/>
            <w:vAlign w:val="center"/>
          </w:tcPr>
          <w:p w:rsidR="008D250D" w:rsidRPr="00DE59CA" w:rsidRDefault="008D250D" w:rsidP="00DE59CA">
            <w:pPr>
              <w:spacing w:after="0"/>
              <w:jc w:val="center"/>
              <w:rPr>
                <w:rFonts w:ascii="Times New Roman" w:hAnsi="Times New Roman"/>
                <w:bCs/>
                <w:sz w:val="24"/>
                <w:szCs w:val="24"/>
                <w:lang w:eastAsia="en-US"/>
              </w:rPr>
            </w:pPr>
          </w:p>
        </w:tc>
        <w:tc>
          <w:tcPr>
            <w:tcW w:w="1839" w:type="pct"/>
            <w:shd w:val="clear" w:color="auto" w:fill="auto"/>
          </w:tcPr>
          <w:p w:rsidR="008D250D" w:rsidRPr="00DE59CA" w:rsidRDefault="008D250D" w:rsidP="00DE59CA">
            <w:pPr>
              <w:shd w:val="clear" w:color="auto" w:fill="FFFFFF"/>
              <w:spacing w:after="0"/>
              <w:rPr>
                <w:rFonts w:ascii="Times New Roman" w:hAnsi="Times New Roman"/>
                <w:snapToGrid w:val="0"/>
                <w:color w:val="000000"/>
                <w:sz w:val="24"/>
                <w:szCs w:val="24"/>
              </w:rPr>
            </w:pPr>
            <w:r w:rsidRPr="00DE59CA">
              <w:rPr>
                <w:rFonts w:ascii="Times New Roman" w:hAnsi="Times New Roman"/>
                <w:snapToGrid w:val="0"/>
                <w:color w:val="000000"/>
                <w:sz w:val="24"/>
                <w:szCs w:val="24"/>
              </w:rPr>
              <w:t>2.9 Предлоги направления и места.</w:t>
            </w:r>
          </w:p>
        </w:tc>
        <w:tc>
          <w:tcPr>
            <w:tcW w:w="614" w:type="pct"/>
            <w:gridSpan w:val="2"/>
            <w:shd w:val="clear" w:color="auto" w:fill="auto"/>
          </w:tcPr>
          <w:p w:rsidR="008D250D" w:rsidRPr="00DE59CA" w:rsidRDefault="008D250D" w:rsidP="00DE59CA">
            <w:pPr>
              <w:spacing w:after="0"/>
              <w:jc w:val="center"/>
              <w:rPr>
                <w:rFonts w:ascii="Times New Roman" w:hAnsi="Times New Roman"/>
                <w:b/>
                <w:bCs/>
                <w:sz w:val="24"/>
                <w:szCs w:val="24"/>
                <w:lang w:eastAsia="en-US"/>
              </w:rPr>
            </w:pPr>
            <w:r w:rsidRPr="00DE59CA">
              <w:rPr>
                <w:rFonts w:ascii="Times New Roman" w:hAnsi="Times New Roman"/>
                <w:b/>
                <w:bCs/>
                <w:sz w:val="24"/>
                <w:szCs w:val="24"/>
                <w:lang w:eastAsia="en-US"/>
              </w:rPr>
              <w:t>2</w:t>
            </w:r>
          </w:p>
        </w:tc>
        <w:tc>
          <w:tcPr>
            <w:tcW w:w="850" w:type="pct"/>
            <w:vMerge/>
            <w:shd w:val="clear" w:color="auto" w:fill="auto"/>
          </w:tcPr>
          <w:p w:rsidR="008D250D" w:rsidRPr="00DE59CA" w:rsidRDefault="008D250D"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SimSun" w:hAnsi="Times New Roman"/>
                <w:b/>
                <w:bCs/>
                <w:sz w:val="24"/>
                <w:szCs w:val="24"/>
                <w:lang w:eastAsia="zh-CN"/>
              </w:rPr>
            </w:pPr>
          </w:p>
        </w:tc>
        <w:tc>
          <w:tcPr>
            <w:tcW w:w="377" w:type="pct"/>
          </w:tcPr>
          <w:p w:rsidR="008D250D" w:rsidRPr="00DE59CA" w:rsidRDefault="008D250D"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SimSun" w:hAnsi="Times New Roman"/>
                <w:b/>
                <w:bCs/>
                <w:sz w:val="24"/>
                <w:szCs w:val="24"/>
                <w:lang w:eastAsia="zh-CN"/>
              </w:rPr>
            </w:pPr>
          </w:p>
        </w:tc>
        <w:tc>
          <w:tcPr>
            <w:tcW w:w="376" w:type="pct"/>
            <w:gridSpan w:val="2"/>
          </w:tcPr>
          <w:p w:rsidR="008D250D" w:rsidRPr="00DE59CA" w:rsidRDefault="008D250D"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SimSun" w:hAnsi="Times New Roman"/>
                <w:b/>
                <w:bCs/>
                <w:sz w:val="24"/>
                <w:szCs w:val="24"/>
                <w:lang w:eastAsia="zh-CN"/>
              </w:rPr>
            </w:pPr>
          </w:p>
        </w:tc>
      </w:tr>
      <w:tr w:rsidR="008D250D" w:rsidRPr="00DE59CA" w:rsidTr="008D250D">
        <w:tblPrEx>
          <w:tblLook w:val="04A0"/>
        </w:tblPrEx>
        <w:tc>
          <w:tcPr>
            <w:tcW w:w="944" w:type="pct"/>
            <w:gridSpan w:val="2"/>
            <w:vMerge/>
            <w:shd w:val="clear" w:color="auto" w:fill="auto"/>
            <w:vAlign w:val="center"/>
          </w:tcPr>
          <w:p w:rsidR="008D250D" w:rsidRPr="00DE59CA" w:rsidRDefault="008D250D" w:rsidP="00DE59CA">
            <w:pPr>
              <w:spacing w:after="0"/>
              <w:jc w:val="center"/>
              <w:rPr>
                <w:rFonts w:ascii="Times New Roman" w:hAnsi="Times New Roman"/>
                <w:bCs/>
                <w:sz w:val="24"/>
                <w:szCs w:val="24"/>
                <w:lang w:eastAsia="en-US"/>
              </w:rPr>
            </w:pPr>
          </w:p>
        </w:tc>
        <w:tc>
          <w:tcPr>
            <w:tcW w:w="1839" w:type="pct"/>
            <w:shd w:val="clear" w:color="auto" w:fill="auto"/>
          </w:tcPr>
          <w:p w:rsidR="008D250D" w:rsidRPr="00DE59CA" w:rsidRDefault="008D250D" w:rsidP="00DE59CA">
            <w:pPr>
              <w:shd w:val="clear" w:color="auto" w:fill="FFFFFF"/>
              <w:spacing w:after="0"/>
              <w:rPr>
                <w:rFonts w:ascii="Times New Roman" w:hAnsi="Times New Roman"/>
                <w:snapToGrid w:val="0"/>
                <w:color w:val="000000"/>
                <w:sz w:val="24"/>
                <w:szCs w:val="24"/>
              </w:rPr>
            </w:pPr>
            <w:r w:rsidRPr="00DE59CA">
              <w:rPr>
                <w:rFonts w:ascii="Times New Roman" w:hAnsi="Times New Roman"/>
                <w:snapToGrid w:val="0"/>
                <w:color w:val="000000"/>
                <w:sz w:val="24"/>
                <w:szCs w:val="24"/>
              </w:rPr>
              <w:t>2.10 Лексико-грамматические упражнения</w:t>
            </w:r>
          </w:p>
        </w:tc>
        <w:tc>
          <w:tcPr>
            <w:tcW w:w="614" w:type="pct"/>
            <w:gridSpan w:val="2"/>
            <w:shd w:val="clear" w:color="auto" w:fill="auto"/>
          </w:tcPr>
          <w:p w:rsidR="008D250D" w:rsidRPr="00DE59CA" w:rsidRDefault="008D250D" w:rsidP="00DE59CA">
            <w:pPr>
              <w:spacing w:after="0"/>
              <w:jc w:val="center"/>
              <w:rPr>
                <w:rFonts w:ascii="Times New Roman" w:hAnsi="Times New Roman"/>
                <w:b/>
                <w:bCs/>
                <w:sz w:val="24"/>
                <w:szCs w:val="24"/>
                <w:lang w:eastAsia="en-US"/>
              </w:rPr>
            </w:pPr>
            <w:r w:rsidRPr="00DE59CA">
              <w:rPr>
                <w:rFonts w:ascii="Times New Roman" w:hAnsi="Times New Roman"/>
                <w:b/>
                <w:bCs/>
                <w:sz w:val="24"/>
                <w:szCs w:val="24"/>
                <w:lang w:eastAsia="en-US"/>
              </w:rPr>
              <w:t>2</w:t>
            </w:r>
          </w:p>
        </w:tc>
        <w:tc>
          <w:tcPr>
            <w:tcW w:w="850" w:type="pct"/>
            <w:vMerge/>
            <w:shd w:val="clear" w:color="auto" w:fill="auto"/>
          </w:tcPr>
          <w:p w:rsidR="008D250D" w:rsidRPr="00DE59CA" w:rsidRDefault="008D250D"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SimSun" w:hAnsi="Times New Roman"/>
                <w:b/>
                <w:bCs/>
                <w:sz w:val="24"/>
                <w:szCs w:val="24"/>
                <w:lang w:eastAsia="zh-CN"/>
              </w:rPr>
            </w:pPr>
          </w:p>
        </w:tc>
        <w:tc>
          <w:tcPr>
            <w:tcW w:w="377" w:type="pct"/>
          </w:tcPr>
          <w:p w:rsidR="008D250D" w:rsidRPr="00DE59CA" w:rsidRDefault="008D250D"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SimSun" w:hAnsi="Times New Roman"/>
                <w:b/>
                <w:bCs/>
                <w:sz w:val="24"/>
                <w:szCs w:val="24"/>
                <w:lang w:eastAsia="zh-CN"/>
              </w:rPr>
            </w:pPr>
          </w:p>
        </w:tc>
        <w:tc>
          <w:tcPr>
            <w:tcW w:w="376" w:type="pct"/>
            <w:gridSpan w:val="2"/>
          </w:tcPr>
          <w:p w:rsidR="008D250D" w:rsidRPr="00DE59CA" w:rsidRDefault="008D250D"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SimSun" w:hAnsi="Times New Roman"/>
                <w:b/>
                <w:bCs/>
                <w:sz w:val="24"/>
                <w:szCs w:val="24"/>
                <w:lang w:eastAsia="zh-CN"/>
              </w:rPr>
            </w:pPr>
          </w:p>
        </w:tc>
      </w:tr>
      <w:tr w:rsidR="008D250D" w:rsidRPr="00DE59CA" w:rsidTr="008D250D">
        <w:tblPrEx>
          <w:tblLook w:val="04A0"/>
        </w:tblPrEx>
        <w:tc>
          <w:tcPr>
            <w:tcW w:w="944" w:type="pct"/>
            <w:gridSpan w:val="2"/>
            <w:vMerge/>
            <w:shd w:val="clear" w:color="auto" w:fill="auto"/>
            <w:vAlign w:val="center"/>
          </w:tcPr>
          <w:p w:rsidR="008D250D" w:rsidRPr="00DE59CA" w:rsidRDefault="008D250D" w:rsidP="00DE59CA">
            <w:pPr>
              <w:spacing w:after="0"/>
              <w:jc w:val="center"/>
              <w:rPr>
                <w:rFonts w:ascii="Times New Roman" w:hAnsi="Times New Roman"/>
                <w:bCs/>
                <w:sz w:val="24"/>
                <w:szCs w:val="24"/>
                <w:lang w:eastAsia="en-US"/>
              </w:rPr>
            </w:pPr>
          </w:p>
        </w:tc>
        <w:tc>
          <w:tcPr>
            <w:tcW w:w="1839" w:type="pct"/>
            <w:shd w:val="clear" w:color="auto" w:fill="auto"/>
          </w:tcPr>
          <w:p w:rsidR="008D250D" w:rsidRPr="00DE59CA" w:rsidRDefault="008D250D" w:rsidP="00DE59CA">
            <w:pPr>
              <w:shd w:val="clear" w:color="auto" w:fill="FFFFFF"/>
              <w:spacing w:after="0"/>
              <w:rPr>
                <w:rFonts w:ascii="Times New Roman" w:hAnsi="Times New Roman"/>
                <w:snapToGrid w:val="0"/>
                <w:color w:val="000000"/>
                <w:sz w:val="24"/>
                <w:szCs w:val="24"/>
              </w:rPr>
            </w:pPr>
            <w:r w:rsidRPr="00DE59CA">
              <w:rPr>
                <w:rFonts w:ascii="Times New Roman" w:hAnsi="Times New Roman"/>
                <w:snapToGrid w:val="0"/>
                <w:color w:val="000000"/>
                <w:sz w:val="24"/>
                <w:szCs w:val="24"/>
              </w:rPr>
              <w:t>2.11 Исчисляемые и неисчисляемые существительные</w:t>
            </w:r>
          </w:p>
        </w:tc>
        <w:tc>
          <w:tcPr>
            <w:tcW w:w="614" w:type="pct"/>
            <w:gridSpan w:val="2"/>
            <w:shd w:val="clear" w:color="auto" w:fill="auto"/>
          </w:tcPr>
          <w:p w:rsidR="008D250D" w:rsidRPr="00DE59CA" w:rsidRDefault="008D250D" w:rsidP="00DE59CA">
            <w:pPr>
              <w:spacing w:after="0"/>
              <w:jc w:val="center"/>
              <w:rPr>
                <w:rFonts w:ascii="Times New Roman" w:hAnsi="Times New Roman"/>
                <w:b/>
                <w:bCs/>
                <w:sz w:val="24"/>
                <w:szCs w:val="24"/>
                <w:lang w:eastAsia="en-US"/>
              </w:rPr>
            </w:pPr>
            <w:r w:rsidRPr="00DE59CA">
              <w:rPr>
                <w:rFonts w:ascii="Times New Roman" w:hAnsi="Times New Roman"/>
                <w:b/>
                <w:bCs/>
                <w:sz w:val="24"/>
                <w:szCs w:val="24"/>
                <w:lang w:eastAsia="en-US"/>
              </w:rPr>
              <w:t>2</w:t>
            </w:r>
          </w:p>
        </w:tc>
        <w:tc>
          <w:tcPr>
            <w:tcW w:w="850" w:type="pct"/>
            <w:vMerge/>
            <w:shd w:val="clear" w:color="auto" w:fill="auto"/>
          </w:tcPr>
          <w:p w:rsidR="008D250D" w:rsidRPr="00DE59CA" w:rsidRDefault="008D250D"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SimSun" w:hAnsi="Times New Roman"/>
                <w:b/>
                <w:bCs/>
                <w:sz w:val="24"/>
                <w:szCs w:val="24"/>
                <w:lang w:eastAsia="zh-CN"/>
              </w:rPr>
            </w:pPr>
          </w:p>
        </w:tc>
        <w:tc>
          <w:tcPr>
            <w:tcW w:w="377" w:type="pct"/>
          </w:tcPr>
          <w:p w:rsidR="008D250D" w:rsidRPr="00DE59CA" w:rsidRDefault="008D250D"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SimSun" w:hAnsi="Times New Roman"/>
                <w:b/>
                <w:bCs/>
                <w:sz w:val="24"/>
                <w:szCs w:val="24"/>
                <w:lang w:eastAsia="zh-CN"/>
              </w:rPr>
            </w:pPr>
          </w:p>
        </w:tc>
        <w:tc>
          <w:tcPr>
            <w:tcW w:w="376" w:type="pct"/>
            <w:gridSpan w:val="2"/>
          </w:tcPr>
          <w:p w:rsidR="008D250D" w:rsidRPr="00DE59CA" w:rsidRDefault="008D250D"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SimSun" w:hAnsi="Times New Roman"/>
                <w:b/>
                <w:bCs/>
                <w:sz w:val="24"/>
                <w:szCs w:val="24"/>
                <w:lang w:eastAsia="zh-CN"/>
              </w:rPr>
            </w:pPr>
          </w:p>
        </w:tc>
      </w:tr>
      <w:tr w:rsidR="008D250D" w:rsidRPr="00DE59CA" w:rsidTr="008D250D">
        <w:tblPrEx>
          <w:tblLook w:val="04A0"/>
        </w:tblPrEx>
        <w:tc>
          <w:tcPr>
            <w:tcW w:w="944" w:type="pct"/>
            <w:gridSpan w:val="2"/>
            <w:vMerge/>
            <w:shd w:val="clear" w:color="auto" w:fill="auto"/>
            <w:vAlign w:val="center"/>
          </w:tcPr>
          <w:p w:rsidR="008D250D" w:rsidRPr="00DE59CA" w:rsidRDefault="008D250D" w:rsidP="00DE59CA">
            <w:pPr>
              <w:spacing w:after="0"/>
              <w:jc w:val="center"/>
              <w:rPr>
                <w:rFonts w:ascii="Times New Roman" w:hAnsi="Times New Roman"/>
                <w:bCs/>
                <w:sz w:val="24"/>
                <w:szCs w:val="24"/>
                <w:lang w:eastAsia="en-US"/>
              </w:rPr>
            </w:pPr>
          </w:p>
        </w:tc>
        <w:tc>
          <w:tcPr>
            <w:tcW w:w="1839" w:type="pct"/>
            <w:shd w:val="clear" w:color="auto" w:fill="auto"/>
          </w:tcPr>
          <w:p w:rsidR="008D250D" w:rsidRPr="00DE59CA" w:rsidRDefault="008D250D" w:rsidP="00DE59CA">
            <w:pPr>
              <w:shd w:val="clear" w:color="auto" w:fill="FFFFFF"/>
              <w:spacing w:after="0"/>
              <w:rPr>
                <w:rFonts w:ascii="Times New Roman" w:hAnsi="Times New Roman"/>
                <w:snapToGrid w:val="0"/>
                <w:color w:val="000000"/>
                <w:sz w:val="24"/>
                <w:szCs w:val="24"/>
              </w:rPr>
            </w:pPr>
            <w:r w:rsidRPr="00DE59CA">
              <w:rPr>
                <w:rFonts w:ascii="Times New Roman" w:hAnsi="Times New Roman"/>
                <w:snapToGrid w:val="0"/>
                <w:color w:val="000000"/>
                <w:sz w:val="24"/>
                <w:szCs w:val="24"/>
              </w:rPr>
              <w:t>2.12 Образование множественного числа имён существительных</w:t>
            </w:r>
          </w:p>
        </w:tc>
        <w:tc>
          <w:tcPr>
            <w:tcW w:w="614" w:type="pct"/>
            <w:gridSpan w:val="2"/>
            <w:shd w:val="clear" w:color="auto" w:fill="auto"/>
          </w:tcPr>
          <w:p w:rsidR="008D250D" w:rsidRPr="00DE59CA" w:rsidRDefault="008D250D" w:rsidP="00DE59CA">
            <w:pPr>
              <w:spacing w:after="0"/>
              <w:jc w:val="center"/>
              <w:rPr>
                <w:rFonts w:ascii="Times New Roman" w:hAnsi="Times New Roman"/>
                <w:b/>
                <w:bCs/>
                <w:sz w:val="24"/>
                <w:szCs w:val="24"/>
                <w:lang w:eastAsia="en-US"/>
              </w:rPr>
            </w:pPr>
            <w:r w:rsidRPr="00DE59CA">
              <w:rPr>
                <w:rFonts w:ascii="Times New Roman" w:hAnsi="Times New Roman"/>
                <w:b/>
                <w:bCs/>
                <w:sz w:val="24"/>
                <w:szCs w:val="24"/>
                <w:lang w:eastAsia="en-US"/>
              </w:rPr>
              <w:t>1</w:t>
            </w:r>
          </w:p>
        </w:tc>
        <w:tc>
          <w:tcPr>
            <w:tcW w:w="850" w:type="pct"/>
            <w:vMerge/>
            <w:shd w:val="clear" w:color="auto" w:fill="auto"/>
          </w:tcPr>
          <w:p w:rsidR="008D250D" w:rsidRPr="00DE59CA" w:rsidRDefault="008D250D"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SimSun" w:hAnsi="Times New Roman"/>
                <w:b/>
                <w:bCs/>
                <w:sz w:val="24"/>
                <w:szCs w:val="24"/>
                <w:lang w:eastAsia="zh-CN"/>
              </w:rPr>
            </w:pPr>
          </w:p>
        </w:tc>
        <w:tc>
          <w:tcPr>
            <w:tcW w:w="377" w:type="pct"/>
          </w:tcPr>
          <w:p w:rsidR="008D250D" w:rsidRPr="00DE59CA" w:rsidRDefault="008D250D"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SimSun" w:hAnsi="Times New Roman"/>
                <w:b/>
                <w:bCs/>
                <w:sz w:val="24"/>
                <w:szCs w:val="24"/>
                <w:lang w:eastAsia="zh-CN"/>
              </w:rPr>
            </w:pPr>
          </w:p>
        </w:tc>
        <w:tc>
          <w:tcPr>
            <w:tcW w:w="376" w:type="pct"/>
            <w:gridSpan w:val="2"/>
          </w:tcPr>
          <w:p w:rsidR="008D250D" w:rsidRPr="00DE59CA" w:rsidRDefault="008D250D"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SimSun" w:hAnsi="Times New Roman"/>
                <w:b/>
                <w:bCs/>
                <w:sz w:val="24"/>
                <w:szCs w:val="24"/>
                <w:lang w:eastAsia="zh-CN"/>
              </w:rPr>
            </w:pPr>
          </w:p>
        </w:tc>
      </w:tr>
      <w:tr w:rsidR="008D250D" w:rsidRPr="00DE59CA" w:rsidTr="008D250D">
        <w:tblPrEx>
          <w:tblLook w:val="04A0"/>
        </w:tblPrEx>
        <w:tc>
          <w:tcPr>
            <w:tcW w:w="944" w:type="pct"/>
            <w:gridSpan w:val="2"/>
            <w:vMerge/>
            <w:shd w:val="clear" w:color="auto" w:fill="auto"/>
            <w:vAlign w:val="center"/>
          </w:tcPr>
          <w:p w:rsidR="008D250D" w:rsidRPr="00DE59CA" w:rsidRDefault="008D250D" w:rsidP="00DE59CA">
            <w:pPr>
              <w:spacing w:after="0"/>
              <w:jc w:val="center"/>
              <w:rPr>
                <w:rFonts w:ascii="Times New Roman" w:hAnsi="Times New Roman"/>
                <w:bCs/>
                <w:sz w:val="24"/>
                <w:szCs w:val="24"/>
                <w:lang w:eastAsia="en-US"/>
              </w:rPr>
            </w:pPr>
          </w:p>
        </w:tc>
        <w:tc>
          <w:tcPr>
            <w:tcW w:w="1839" w:type="pct"/>
            <w:shd w:val="clear" w:color="auto" w:fill="auto"/>
          </w:tcPr>
          <w:p w:rsidR="008D250D" w:rsidRPr="00DE59CA" w:rsidRDefault="008D250D" w:rsidP="00DE59CA">
            <w:pPr>
              <w:shd w:val="clear" w:color="auto" w:fill="FFFFFF"/>
              <w:spacing w:after="0"/>
              <w:rPr>
                <w:rFonts w:ascii="Times New Roman" w:hAnsi="Times New Roman"/>
                <w:snapToGrid w:val="0"/>
                <w:color w:val="000000"/>
                <w:sz w:val="24"/>
                <w:szCs w:val="24"/>
                <w:lang w:val="en-US"/>
              </w:rPr>
            </w:pPr>
            <w:r w:rsidRPr="00DE59CA">
              <w:rPr>
                <w:rFonts w:ascii="Times New Roman" w:hAnsi="Times New Roman"/>
                <w:snapToGrid w:val="0"/>
                <w:color w:val="000000"/>
                <w:sz w:val="24"/>
                <w:szCs w:val="24"/>
                <w:lang w:val="en-US"/>
              </w:rPr>
              <w:t xml:space="preserve">2.13 </w:t>
            </w:r>
            <w:r w:rsidRPr="00DE59CA">
              <w:rPr>
                <w:rFonts w:ascii="Times New Roman" w:hAnsi="Times New Roman"/>
                <w:snapToGrid w:val="0"/>
                <w:color w:val="000000"/>
                <w:sz w:val="24"/>
                <w:szCs w:val="24"/>
              </w:rPr>
              <w:t>Притяжательный падеж существительных</w:t>
            </w:r>
          </w:p>
        </w:tc>
        <w:tc>
          <w:tcPr>
            <w:tcW w:w="614" w:type="pct"/>
            <w:gridSpan w:val="2"/>
            <w:shd w:val="clear" w:color="auto" w:fill="auto"/>
          </w:tcPr>
          <w:p w:rsidR="008D250D" w:rsidRPr="00DE59CA" w:rsidRDefault="008D250D" w:rsidP="00DE59CA">
            <w:pPr>
              <w:spacing w:after="0"/>
              <w:jc w:val="center"/>
              <w:rPr>
                <w:rFonts w:ascii="Times New Roman" w:hAnsi="Times New Roman"/>
                <w:b/>
                <w:bCs/>
                <w:sz w:val="24"/>
                <w:szCs w:val="24"/>
                <w:lang w:eastAsia="en-US"/>
              </w:rPr>
            </w:pPr>
            <w:r w:rsidRPr="00DE59CA">
              <w:rPr>
                <w:rFonts w:ascii="Times New Roman" w:hAnsi="Times New Roman"/>
                <w:b/>
                <w:bCs/>
                <w:sz w:val="24"/>
                <w:szCs w:val="24"/>
                <w:lang w:eastAsia="en-US"/>
              </w:rPr>
              <w:t>2</w:t>
            </w:r>
          </w:p>
        </w:tc>
        <w:tc>
          <w:tcPr>
            <w:tcW w:w="850" w:type="pct"/>
            <w:vMerge/>
            <w:shd w:val="clear" w:color="auto" w:fill="auto"/>
          </w:tcPr>
          <w:p w:rsidR="008D250D" w:rsidRPr="00DE59CA" w:rsidRDefault="008D250D"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SimSun" w:hAnsi="Times New Roman"/>
                <w:b/>
                <w:bCs/>
                <w:sz w:val="24"/>
                <w:szCs w:val="24"/>
                <w:lang w:val="en-US" w:eastAsia="zh-CN"/>
              </w:rPr>
            </w:pPr>
          </w:p>
        </w:tc>
        <w:tc>
          <w:tcPr>
            <w:tcW w:w="377" w:type="pct"/>
          </w:tcPr>
          <w:p w:rsidR="008D250D" w:rsidRPr="00DE59CA" w:rsidRDefault="008D250D"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SimSun" w:hAnsi="Times New Roman"/>
                <w:b/>
                <w:bCs/>
                <w:sz w:val="24"/>
                <w:szCs w:val="24"/>
                <w:lang w:val="en-US" w:eastAsia="zh-CN"/>
              </w:rPr>
            </w:pPr>
          </w:p>
        </w:tc>
        <w:tc>
          <w:tcPr>
            <w:tcW w:w="376" w:type="pct"/>
            <w:gridSpan w:val="2"/>
          </w:tcPr>
          <w:p w:rsidR="008D250D" w:rsidRPr="00DE59CA" w:rsidRDefault="008D250D"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SimSun" w:hAnsi="Times New Roman"/>
                <w:b/>
                <w:bCs/>
                <w:sz w:val="24"/>
                <w:szCs w:val="24"/>
                <w:lang w:val="en-US" w:eastAsia="zh-CN"/>
              </w:rPr>
            </w:pPr>
          </w:p>
        </w:tc>
      </w:tr>
      <w:tr w:rsidR="008D250D" w:rsidRPr="00DE59CA" w:rsidTr="008D250D">
        <w:tblPrEx>
          <w:tblLook w:val="04A0"/>
        </w:tblPrEx>
        <w:tc>
          <w:tcPr>
            <w:tcW w:w="944" w:type="pct"/>
            <w:gridSpan w:val="2"/>
            <w:vMerge/>
            <w:shd w:val="clear" w:color="auto" w:fill="auto"/>
            <w:vAlign w:val="center"/>
          </w:tcPr>
          <w:p w:rsidR="008D250D" w:rsidRPr="00DE59CA" w:rsidRDefault="008D250D" w:rsidP="00DE59CA">
            <w:pPr>
              <w:spacing w:after="0"/>
              <w:jc w:val="center"/>
              <w:rPr>
                <w:rFonts w:ascii="Times New Roman" w:hAnsi="Times New Roman"/>
                <w:bCs/>
                <w:sz w:val="24"/>
                <w:szCs w:val="24"/>
                <w:lang w:eastAsia="en-US"/>
              </w:rPr>
            </w:pPr>
          </w:p>
        </w:tc>
        <w:tc>
          <w:tcPr>
            <w:tcW w:w="1839" w:type="pct"/>
            <w:shd w:val="clear" w:color="auto" w:fill="auto"/>
          </w:tcPr>
          <w:p w:rsidR="008D250D" w:rsidRPr="00DE59CA" w:rsidRDefault="008D250D" w:rsidP="00DE59CA">
            <w:pPr>
              <w:shd w:val="clear" w:color="auto" w:fill="FFFFFF"/>
              <w:spacing w:after="0"/>
              <w:rPr>
                <w:rFonts w:ascii="Times New Roman" w:hAnsi="Times New Roman"/>
                <w:snapToGrid w:val="0"/>
                <w:color w:val="000000"/>
                <w:sz w:val="24"/>
                <w:szCs w:val="24"/>
                <w:lang w:val="en-US"/>
              </w:rPr>
            </w:pPr>
            <w:r w:rsidRPr="00DE59CA">
              <w:rPr>
                <w:rFonts w:ascii="Times New Roman" w:hAnsi="Times New Roman"/>
                <w:snapToGrid w:val="0"/>
                <w:color w:val="000000"/>
                <w:sz w:val="24"/>
                <w:szCs w:val="24"/>
                <w:lang w:val="en-US"/>
              </w:rPr>
              <w:t xml:space="preserve">2.14 </w:t>
            </w:r>
            <w:r w:rsidRPr="00DE59CA">
              <w:rPr>
                <w:rFonts w:ascii="Times New Roman" w:hAnsi="Times New Roman"/>
                <w:snapToGrid w:val="0"/>
                <w:color w:val="000000"/>
                <w:sz w:val="24"/>
                <w:szCs w:val="24"/>
              </w:rPr>
              <w:t>Местоимения</w:t>
            </w:r>
            <w:r w:rsidRPr="00DE59CA">
              <w:rPr>
                <w:rFonts w:ascii="Times New Roman" w:hAnsi="Times New Roman"/>
                <w:snapToGrid w:val="0"/>
                <w:color w:val="000000"/>
                <w:sz w:val="24"/>
                <w:szCs w:val="24"/>
                <w:lang w:val="en-US"/>
              </w:rPr>
              <w:t xml:space="preserve"> much, many, little, few. </w:t>
            </w:r>
            <w:r w:rsidRPr="00DE59CA">
              <w:rPr>
                <w:rFonts w:ascii="Times New Roman" w:hAnsi="Times New Roman"/>
                <w:snapToGrid w:val="0"/>
                <w:color w:val="000000"/>
                <w:sz w:val="24"/>
                <w:szCs w:val="24"/>
              </w:rPr>
              <w:t>Конструкция</w:t>
            </w:r>
            <w:r w:rsidRPr="00DE59CA">
              <w:rPr>
                <w:rFonts w:ascii="Times New Roman" w:hAnsi="Times New Roman"/>
                <w:snapToGrid w:val="0"/>
                <w:color w:val="000000"/>
                <w:sz w:val="24"/>
                <w:szCs w:val="24"/>
                <w:lang w:val="en-US"/>
              </w:rPr>
              <w:t xml:space="preserve"> "How  much, how many"</w:t>
            </w:r>
          </w:p>
        </w:tc>
        <w:tc>
          <w:tcPr>
            <w:tcW w:w="614" w:type="pct"/>
            <w:gridSpan w:val="2"/>
            <w:shd w:val="clear" w:color="auto" w:fill="auto"/>
          </w:tcPr>
          <w:p w:rsidR="008D250D" w:rsidRPr="00DE59CA" w:rsidRDefault="008D250D" w:rsidP="00DE59CA">
            <w:pPr>
              <w:spacing w:after="0"/>
              <w:jc w:val="center"/>
              <w:rPr>
                <w:rFonts w:ascii="Times New Roman" w:hAnsi="Times New Roman"/>
                <w:b/>
                <w:bCs/>
                <w:sz w:val="24"/>
                <w:szCs w:val="24"/>
                <w:lang w:eastAsia="en-US"/>
              </w:rPr>
            </w:pPr>
            <w:r w:rsidRPr="00DE59CA">
              <w:rPr>
                <w:rFonts w:ascii="Times New Roman" w:hAnsi="Times New Roman"/>
                <w:b/>
                <w:bCs/>
                <w:sz w:val="24"/>
                <w:szCs w:val="24"/>
                <w:lang w:eastAsia="en-US"/>
              </w:rPr>
              <w:t>2</w:t>
            </w:r>
          </w:p>
        </w:tc>
        <w:tc>
          <w:tcPr>
            <w:tcW w:w="850" w:type="pct"/>
            <w:vMerge/>
            <w:shd w:val="clear" w:color="auto" w:fill="auto"/>
          </w:tcPr>
          <w:p w:rsidR="008D250D" w:rsidRPr="00DE59CA" w:rsidRDefault="008D250D"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SimSun" w:hAnsi="Times New Roman"/>
                <w:b/>
                <w:bCs/>
                <w:sz w:val="24"/>
                <w:szCs w:val="24"/>
                <w:lang w:val="en-US" w:eastAsia="zh-CN"/>
              </w:rPr>
            </w:pPr>
          </w:p>
        </w:tc>
        <w:tc>
          <w:tcPr>
            <w:tcW w:w="377" w:type="pct"/>
          </w:tcPr>
          <w:p w:rsidR="008D250D" w:rsidRPr="00DE59CA" w:rsidRDefault="008D250D"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SimSun" w:hAnsi="Times New Roman"/>
                <w:b/>
                <w:bCs/>
                <w:sz w:val="24"/>
                <w:szCs w:val="24"/>
                <w:lang w:val="en-US" w:eastAsia="zh-CN"/>
              </w:rPr>
            </w:pPr>
          </w:p>
        </w:tc>
        <w:tc>
          <w:tcPr>
            <w:tcW w:w="376" w:type="pct"/>
            <w:gridSpan w:val="2"/>
          </w:tcPr>
          <w:p w:rsidR="008D250D" w:rsidRPr="00DE59CA" w:rsidRDefault="008D250D"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SimSun" w:hAnsi="Times New Roman"/>
                <w:b/>
                <w:bCs/>
                <w:sz w:val="24"/>
                <w:szCs w:val="24"/>
                <w:lang w:val="en-US" w:eastAsia="zh-CN"/>
              </w:rPr>
            </w:pPr>
          </w:p>
        </w:tc>
      </w:tr>
      <w:tr w:rsidR="008D250D" w:rsidRPr="00DE59CA" w:rsidTr="008D250D">
        <w:tblPrEx>
          <w:tblLook w:val="04A0"/>
        </w:tblPrEx>
        <w:tc>
          <w:tcPr>
            <w:tcW w:w="944" w:type="pct"/>
            <w:gridSpan w:val="2"/>
            <w:vMerge/>
            <w:shd w:val="clear" w:color="auto" w:fill="auto"/>
            <w:vAlign w:val="center"/>
          </w:tcPr>
          <w:p w:rsidR="008D250D" w:rsidRPr="00DE59CA" w:rsidRDefault="008D250D" w:rsidP="00DE59CA">
            <w:pPr>
              <w:spacing w:after="0"/>
              <w:jc w:val="center"/>
              <w:rPr>
                <w:rFonts w:ascii="Times New Roman" w:hAnsi="Times New Roman"/>
                <w:bCs/>
                <w:sz w:val="24"/>
                <w:szCs w:val="24"/>
                <w:lang w:eastAsia="en-US"/>
              </w:rPr>
            </w:pPr>
          </w:p>
        </w:tc>
        <w:tc>
          <w:tcPr>
            <w:tcW w:w="1839" w:type="pct"/>
            <w:shd w:val="clear" w:color="auto" w:fill="auto"/>
          </w:tcPr>
          <w:p w:rsidR="008D250D" w:rsidRPr="00DE59CA" w:rsidRDefault="008D250D" w:rsidP="00DE59CA">
            <w:pPr>
              <w:shd w:val="clear" w:color="auto" w:fill="FFFFFF"/>
              <w:spacing w:after="0"/>
              <w:rPr>
                <w:rFonts w:ascii="Times New Roman" w:hAnsi="Times New Roman"/>
                <w:snapToGrid w:val="0"/>
                <w:color w:val="000000"/>
                <w:sz w:val="24"/>
                <w:szCs w:val="24"/>
                <w:lang w:val="en-US"/>
              </w:rPr>
            </w:pPr>
            <w:r w:rsidRPr="00DE59CA">
              <w:rPr>
                <w:rFonts w:ascii="Times New Roman" w:hAnsi="Times New Roman"/>
                <w:snapToGrid w:val="0"/>
                <w:color w:val="000000"/>
                <w:sz w:val="24"/>
                <w:szCs w:val="24"/>
              </w:rPr>
              <w:t>2.15</w:t>
            </w:r>
            <w:r w:rsidRPr="00DE59CA">
              <w:rPr>
                <w:rFonts w:ascii="Times New Roman" w:hAnsi="Times New Roman"/>
                <w:b/>
                <w:sz w:val="24"/>
                <w:szCs w:val="24"/>
              </w:rPr>
              <w:t xml:space="preserve"> </w:t>
            </w:r>
            <w:r w:rsidRPr="00DE59CA">
              <w:rPr>
                <w:rFonts w:ascii="Times New Roman" w:hAnsi="Times New Roman"/>
                <w:snapToGrid w:val="0"/>
                <w:color w:val="000000"/>
                <w:sz w:val="24"/>
                <w:szCs w:val="24"/>
              </w:rPr>
              <w:t>Лексико-грамматические упражнения.</w:t>
            </w:r>
          </w:p>
        </w:tc>
        <w:tc>
          <w:tcPr>
            <w:tcW w:w="614" w:type="pct"/>
            <w:gridSpan w:val="2"/>
            <w:shd w:val="clear" w:color="auto" w:fill="auto"/>
          </w:tcPr>
          <w:p w:rsidR="008D250D" w:rsidRPr="00DE59CA" w:rsidRDefault="008D250D" w:rsidP="00DE59CA">
            <w:pPr>
              <w:spacing w:after="0"/>
              <w:jc w:val="center"/>
              <w:rPr>
                <w:rFonts w:ascii="Times New Roman" w:hAnsi="Times New Roman"/>
                <w:b/>
                <w:bCs/>
                <w:sz w:val="24"/>
                <w:szCs w:val="24"/>
                <w:lang w:eastAsia="en-US"/>
              </w:rPr>
            </w:pPr>
            <w:r w:rsidRPr="00DE59CA">
              <w:rPr>
                <w:rFonts w:ascii="Times New Roman" w:hAnsi="Times New Roman"/>
                <w:b/>
                <w:bCs/>
                <w:sz w:val="24"/>
                <w:szCs w:val="24"/>
                <w:lang w:eastAsia="en-US"/>
              </w:rPr>
              <w:t>2</w:t>
            </w:r>
          </w:p>
        </w:tc>
        <w:tc>
          <w:tcPr>
            <w:tcW w:w="850" w:type="pct"/>
            <w:vMerge/>
            <w:shd w:val="clear" w:color="auto" w:fill="auto"/>
          </w:tcPr>
          <w:p w:rsidR="008D250D" w:rsidRPr="00DE59CA" w:rsidRDefault="008D250D"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SimSun" w:hAnsi="Times New Roman"/>
                <w:b/>
                <w:bCs/>
                <w:sz w:val="24"/>
                <w:szCs w:val="24"/>
                <w:lang w:val="en-US" w:eastAsia="zh-CN"/>
              </w:rPr>
            </w:pPr>
          </w:p>
        </w:tc>
        <w:tc>
          <w:tcPr>
            <w:tcW w:w="377" w:type="pct"/>
          </w:tcPr>
          <w:p w:rsidR="008D250D" w:rsidRPr="00DE59CA" w:rsidRDefault="008D250D"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SimSun" w:hAnsi="Times New Roman"/>
                <w:b/>
                <w:bCs/>
                <w:sz w:val="24"/>
                <w:szCs w:val="24"/>
                <w:lang w:val="en-US" w:eastAsia="zh-CN"/>
              </w:rPr>
            </w:pPr>
          </w:p>
        </w:tc>
        <w:tc>
          <w:tcPr>
            <w:tcW w:w="376" w:type="pct"/>
            <w:gridSpan w:val="2"/>
          </w:tcPr>
          <w:p w:rsidR="008D250D" w:rsidRPr="00DE59CA" w:rsidRDefault="008D250D"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SimSun" w:hAnsi="Times New Roman"/>
                <w:b/>
                <w:bCs/>
                <w:sz w:val="24"/>
                <w:szCs w:val="24"/>
                <w:lang w:val="en-US" w:eastAsia="zh-CN"/>
              </w:rPr>
            </w:pPr>
          </w:p>
        </w:tc>
      </w:tr>
      <w:tr w:rsidR="008D250D" w:rsidRPr="00DE59CA" w:rsidTr="008D250D">
        <w:tblPrEx>
          <w:tblLook w:val="04A0"/>
        </w:tblPrEx>
        <w:tc>
          <w:tcPr>
            <w:tcW w:w="944" w:type="pct"/>
            <w:gridSpan w:val="2"/>
            <w:vMerge/>
            <w:shd w:val="clear" w:color="auto" w:fill="auto"/>
            <w:vAlign w:val="center"/>
          </w:tcPr>
          <w:p w:rsidR="008D250D" w:rsidRPr="00DE59CA" w:rsidRDefault="008D250D" w:rsidP="00DE59CA">
            <w:pPr>
              <w:spacing w:after="0"/>
              <w:jc w:val="center"/>
              <w:rPr>
                <w:rFonts w:ascii="Times New Roman" w:hAnsi="Times New Roman"/>
                <w:bCs/>
                <w:sz w:val="24"/>
                <w:szCs w:val="24"/>
                <w:lang w:val="en-US" w:eastAsia="en-US"/>
              </w:rPr>
            </w:pPr>
          </w:p>
        </w:tc>
        <w:tc>
          <w:tcPr>
            <w:tcW w:w="1839" w:type="pct"/>
            <w:shd w:val="clear" w:color="auto" w:fill="auto"/>
          </w:tcPr>
          <w:p w:rsidR="008D250D" w:rsidRPr="00DE59CA" w:rsidRDefault="008D250D" w:rsidP="00DE59CA">
            <w:pPr>
              <w:shd w:val="clear" w:color="auto" w:fill="FFFFFF"/>
              <w:tabs>
                <w:tab w:val="left" w:pos="930"/>
              </w:tabs>
              <w:spacing w:after="0"/>
              <w:rPr>
                <w:rFonts w:ascii="Times New Roman" w:hAnsi="Times New Roman"/>
                <w:snapToGrid w:val="0"/>
                <w:color w:val="000000"/>
                <w:sz w:val="24"/>
                <w:szCs w:val="24"/>
              </w:rPr>
            </w:pPr>
            <w:r w:rsidRPr="00DE59CA">
              <w:rPr>
                <w:rFonts w:ascii="Times New Roman" w:hAnsi="Times New Roman"/>
                <w:sz w:val="24"/>
                <w:szCs w:val="24"/>
              </w:rPr>
              <w:t>2.16 Промежуточная аттестация в форме зачета. Другие формы контроля.</w:t>
            </w:r>
            <w:r w:rsidRPr="00DE59CA">
              <w:rPr>
                <w:rFonts w:ascii="Times New Roman" w:hAnsi="Times New Roman"/>
                <w:snapToGrid w:val="0"/>
                <w:color w:val="000000"/>
                <w:sz w:val="24"/>
                <w:szCs w:val="24"/>
              </w:rPr>
              <w:tab/>
            </w:r>
          </w:p>
        </w:tc>
        <w:tc>
          <w:tcPr>
            <w:tcW w:w="614" w:type="pct"/>
            <w:gridSpan w:val="2"/>
            <w:shd w:val="clear" w:color="auto" w:fill="auto"/>
          </w:tcPr>
          <w:p w:rsidR="008D250D" w:rsidRPr="00DE59CA" w:rsidRDefault="008D250D" w:rsidP="00DE59CA">
            <w:pPr>
              <w:spacing w:after="0"/>
              <w:jc w:val="center"/>
              <w:rPr>
                <w:rFonts w:ascii="Times New Roman" w:hAnsi="Times New Roman"/>
                <w:b/>
                <w:bCs/>
                <w:sz w:val="24"/>
                <w:szCs w:val="24"/>
                <w:lang w:eastAsia="en-US"/>
              </w:rPr>
            </w:pPr>
            <w:r w:rsidRPr="00DE59CA">
              <w:rPr>
                <w:rFonts w:ascii="Times New Roman" w:hAnsi="Times New Roman"/>
                <w:b/>
                <w:bCs/>
                <w:sz w:val="24"/>
                <w:szCs w:val="24"/>
                <w:lang w:eastAsia="en-US"/>
              </w:rPr>
              <w:t>1</w:t>
            </w:r>
          </w:p>
        </w:tc>
        <w:tc>
          <w:tcPr>
            <w:tcW w:w="850" w:type="pct"/>
            <w:vMerge/>
            <w:shd w:val="clear" w:color="auto" w:fill="auto"/>
          </w:tcPr>
          <w:p w:rsidR="008D250D" w:rsidRPr="00DE59CA" w:rsidRDefault="008D250D"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SimSun" w:hAnsi="Times New Roman"/>
                <w:b/>
                <w:bCs/>
                <w:sz w:val="24"/>
                <w:szCs w:val="24"/>
                <w:lang w:val="en-US" w:eastAsia="zh-CN"/>
              </w:rPr>
            </w:pPr>
          </w:p>
        </w:tc>
        <w:tc>
          <w:tcPr>
            <w:tcW w:w="377" w:type="pct"/>
          </w:tcPr>
          <w:p w:rsidR="008D250D" w:rsidRPr="00DE59CA" w:rsidRDefault="008D250D"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SimSun" w:hAnsi="Times New Roman"/>
                <w:b/>
                <w:bCs/>
                <w:sz w:val="24"/>
                <w:szCs w:val="24"/>
                <w:lang w:val="en-US" w:eastAsia="zh-CN"/>
              </w:rPr>
            </w:pPr>
          </w:p>
        </w:tc>
        <w:tc>
          <w:tcPr>
            <w:tcW w:w="376" w:type="pct"/>
            <w:gridSpan w:val="2"/>
          </w:tcPr>
          <w:p w:rsidR="008D250D" w:rsidRPr="00DE59CA" w:rsidRDefault="008D250D"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SimSun" w:hAnsi="Times New Roman"/>
                <w:b/>
                <w:bCs/>
                <w:sz w:val="24"/>
                <w:szCs w:val="24"/>
                <w:lang w:val="en-US" w:eastAsia="zh-CN"/>
              </w:rPr>
            </w:pPr>
          </w:p>
        </w:tc>
      </w:tr>
      <w:tr w:rsidR="008D250D" w:rsidRPr="00DE59CA" w:rsidTr="008D250D">
        <w:tblPrEx>
          <w:tblLook w:val="04A0"/>
        </w:tblPrEx>
        <w:tc>
          <w:tcPr>
            <w:tcW w:w="944" w:type="pct"/>
            <w:gridSpan w:val="2"/>
            <w:vMerge/>
            <w:shd w:val="clear" w:color="auto" w:fill="auto"/>
            <w:vAlign w:val="center"/>
          </w:tcPr>
          <w:p w:rsidR="008D250D" w:rsidRPr="00DE59CA" w:rsidRDefault="008D250D" w:rsidP="00DE59CA">
            <w:pPr>
              <w:spacing w:after="0"/>
              <w:jc w:val="center"/>
              <w:rPr>
                <w:rFonts w:ascii="Times New Roman" w:hAnsi="Times New Roman"/>
                <w:bCs/>
                <w:sz w:val="24"/>
                <w:szCs w:val="24"/>
                <w:lang w:val="en-US" w:eastAsia="en-US"/>
              </w:rPr>
            </w:pPr>
          </w:p>
        </w:tc>
        <w:tc>
          <w:tcPr>
            <w:tcW w:w="1839" w:type="pct"/>
            <w:shd w:val="clear" w:color="auto" w:fill="auto"/>
          </w:tcPr>
          <w:p w:rsidR="008D250D" w:rsidRPr="00DE59CA" w:rsidRDefault="008D250D" w:rsidP="00DE59CA">
            <w:pPr>
              <w:spacing w:after="0"/>
              <w:rPr>
                <w:rFonts w:ascii="Times New Roman" w:hAnsi="Times New Roman"/>
                <w:b/>
                <w:sz w:val="24"/>
                <w:szCs w:val="24"/>
                <w:lang w:eastAsia="en-US"/>
              </w:rPr>
            </w:pPr>
            <w:r w:rsidRPr="00DE59CA">
              <w:rPr>
                <w:rFonts w:ascii="Times New Roman" w:eastAsia="SimSun" w:hAnsi="Times New Roman"/>
                <w:b/>
                <w:bCs/>
                <w:sz w:val="24"/>
                <w:szCs w:val="24"/>
                <w:lang w:eastAsia="zh-CN"/>
              </w:rPr>
              <w:t xml:space="preserve">В том числе, практических занятий </w:t>
            </w:r>
          </w:p>
        </w:tc>
        <w:tc>
          <w:tcPr>
            <w:tcW w:w="614" w:type="pct"/>
            <w:gridSpan w:val="2"/>
            <w:shd w:val="clear" w:color="auto" w:fill="auto"/>
          </w:tcPr>
          <w:p w:rsidR="008D250D" w:rsidRPr="00DE59CA" w:rsidRDefault="008D250D" w:rsidP="00DE59CA">
            <w:pPr>
              <w:spacing w:after="0"/>
              <w:jc w:val="center"/>
              <w:rPr>
                <w:rFonts w:ascii="Times New Roman" w:hAnsi="Times New Roman"/>
                <w:b/>
                <w:bCs/>
                <w:sz w:val="24"/>
                <w:szCs w:val="24"/>
                <w:lang w:eastAsia="en-US"/>
              </w:rPr>
            </w:pPr>
            <w:r w:rsidRPr="00DE59CA">
              <w:rPr>
                <w:rFonts w:ascii="Times New Roman" w:hAnsi="Times New Roman"/>
                <w:b/>
                <w:bCs/>
                <w:sz w:val="24"/>
                <w:szCs w:val="24"/>
                <w:lang w:eastAsia="en-US"/>
              </w:rPr>
              <w:t>2</w:t>
            </w:r>
          </w:p>
        </w:tc>
        <w:tc>
          <w:tcPr>
            <w:tcW w:w="850" w:type="pct"/>
            <w:shd w:val="clear" w:color="auto" w:fill="auto"/>
          </w:tcPr>
          <w:p w:rsidR="008D250D" w:rsidRPr="00DE59CA" w:rsidRDefault="008D250D"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SimSun" w:hAnsi="Times New Roman"/>
                <w:b/>
                <w:bCs/>
                <w:sz w:val="24"/>
                <w:szCs w:val="24"/>
                <w:lang w:eastAsia="zh-CN"/>
              </w:rPr>
            </w:pPr>
          </w:p>
        </w:tc>
        <w:tc>
          <w:tcPr>
            <w:tcW w:w="377" w:type="pct"/>
          </w:tcPr>
          <w:p w:rsidR="008D250D" w:rsidRPr="00DE59CA" w:rsidRDefault="008D250D"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SimSun" w:hAnsi="Times New Roman"/>
                <w:b/>
                <w:bCs/>
                <w:sz w:val="24"/>
                <w:szCs w:val="24"/>
                <w:lang w:eastAsia="zh-CN"/>
              </w:rPr>
            </w:pPr>
          </w:p>
        </w:tc>
        <w:tc>
          <w:tcPr>
            <w:tcW w:w="376" w:type="pct"/>
            <w:gridSpan w:val="2"/>
          </w:tcPr>
          <w:p w:rsidR="008D250D" w:rsidRPr="00DE59CA" w:rsidRDefault="008D250D"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SimSun" w:hAnsi="Times New Roman"/>
                <w:b/>
                <w:bCs/>
                <w:sz w:val="24"/>
                <w:szCs w:val="24"/>
                <w:lang w:eastAsia="zh-CN"/>
              </w:rPr>
            </w:pPr>
          </w:p>
        </w:tc>
      </w:tr>
      <w:tr w:rsidR="008D250D" w:rsidRPr="00DE59CA" w:rsidTr="008D250D">
        <w:tblPrEx>
          <w:tblLook w:val="04A0"/>
        </w:tblPrEx>
        <w:tc>
          <w:tcPr>
            <w:tcW w:w="944" w:type="pct"/>
            <w:gridSpan w:val="2"/>
            <w:vMerge/>
            <w:shd w:val="clear" w:color="auto" w:fill="auto"/>
            <w:vAlign w:val="center"/>
          </w:tcPr>
          <w:p w:rsidR="008D250D" w:rsidRPr="00DE59CA" w:rsidRDefault="008D250D" w:rsidP="00DE59CA">
            <w:pPr>
              <w:spacing w:after="0"/>
              <w:jc w:val="center"/>
              <w:rPr>
                <w:rFonts w:ascii="Times New Roman" w:hAnsi="Times New Roman"/>
                <w:bCs/>
                <w:sz w:val="24"/>
                <w:szCs w:val="24"/>
                <w:lang w:eastAsia="en-US"/>
              </w:rPr>
            </w:pPr>
          </w:p>
        </w:tc>
        <w:tc>
          <w:tcPr>
            <w:tcW w:w="1839" w:type="pct"/>
            <w:shd w:val="clear" w:color="auto" w:fill="auto"/>
          </w:tcPr>
          <w:p w:rsidR="008D250D" w:rsidRPr="00DE59CA" w:rsidRDefault="008D250D" w:rsidP="00DE59CA">
            <w:pPr>
              <w:spacing w:after="0"/>
              <w:rPr>
                <w:rFonts w:ascii="Times New Roman" w:hAnsi="Times New Roman"/>
                <w:sz w:val="24"/>
                <w:szCs w:val="24"/>
                <w:lang w:eastAsia="en-US"/>
              </w:rPr>
            </w:pPr>
            <w:r w:rsidRPr="00DE59CA">
              <w:rPr>
                <w:rFonts w:ascii="Times New Roman" w:hAnsi="Times New Roman"/>
                <w:sz w:val="24"/>
                <w:szCs w:val="24"/>
                <w:lang w:eastAsia="en-US"/>
              </w:rPr>
              <w:t>1. Лексико-грамматические упражнения</w:t>
            </w:r>
          </w:p>
        </w:tc>
        <w:tc>
          <w:tcPr>
            <w:tcW w:w="614" w:type="pct"/>
            <w:gridSpan w:val="2"/>
            <w:shd w:val="clear" w:color="auto" w:fill="auto"/>
          </w:tcPr>
          <w:p w:rsidR="008D250D" w:rsidRPr="00DE59CA" w:rsidRDefault="008D250D" w:rsidP="00DE59CA">
            <w:pPr>
              <w:spacing w:after="0"/>
              <w:jc w:val="center"/>
              <w:rPr>
                <w:rFonts w:ascii="Times New Roman" w:hAnsi="Times New Roman"/>
                <w:b/>
                <w:bCs/>
                <w:sz w:val="24"/>
                <w:szCs w:val="24"/>
                <w:lang w:eastAsia="en-US"/>
              </w:rPr>
            </w:pPr>
            <w:r w:rsidRPr="00DE59CA">
              <w:rPr>
                <w:rFonts w:ascii="Times New Roman" w:hAnsi="Times New Roman"/>
                <w:b/>
                <w:bCs/>
                <w:sz w:val="24"/>
                <w:szCs w:val="24"/>
                <w:lang w:eastAsia="en-US"/>
              </w:rPr>
              <w:t>2</w:t>
            </w:r>
          </w:p>
        </w:tc>
        <w:tc>
          <w:tcPr>
            <w:tcW w:w="850" w:type="pct"/>
            <w:shd w:val="clear" w:color="auto" w:fill="auto"/>
          </w:tcPr>
          <w:p w:rsidR="008D250D" w:rsidRPr="00DE59CA" w:rsidRDefault="008D250D"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SimSun" w:hAnsi="Times New Roman"/>
                <w:b/>
                <w:bCs/>
                <w:sz w:val="24"/>
                <w:szCs w:val="24"/>
                <w:lang w:eastAsia="zh-CN"/>
              </w:rPr>
            </w:pPr>
          </w:p>
        </w:tc>
        <w:tc>
          <w:tcPr>
            <w:tcW w:w="377" w:type="pct"/>
          </w:tcPr>
          <w:p w:rsidR="008D250D" w:rsidRPr="00DE59CA" w:rsidRDefault="008D250D"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SimSun" w:hAnsi="Times New Roman"/>
                <w:b/>
                <w:bCs/>
                <w:sz w:val="24"/>
                <w:szCs w:val="24"/>
                <w:lang w:eastAsia="zh-CN"/>
              </w:rPr>
            </w:pPr>
          </w:p>
        </w:tc>
        <w:tc>
          <w:tcPr>
            <w:tcW w:w="376" w:type="pct"/>
            <w:gridSpan w:val="2"/>
          </w:tcPr>
          <w:p w:rsidR="008D250D" w:rsidRPr="00DE59CA" w:rsidRDefault="008D250D"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SimSun" w:hAnsi="Times New Roman"/>
                <w:b/>
                <w:bCs/>
                <w:sz w:val="24"/>
                <w:szCs w:val="24"/>
                <w:lang w:eastAsia="zh-CN"/>
              </w:rPr>
            </w:pPr>
          </w:p>
        </w:tc>
      </w:tr>
      <w:tr w:rsidR="008D250D" w:rsidRPr="00DE59CA" w:rsidTr="008D250D">
        <w:tblPrEx>
          <w:tblLook w:val="04A0"/>
        </w:tblPrEx>
        <w:tc>
          <w:tcPr>
            <w:tcW w:w="2783" w:type="pct"/>
            <w:gridSpan w:val="3"/>
            <w:shd w:val="clear" w:color="auto" w:fill="auto"/>
            <w:vAlign w:val="center"/>
          </w:tcPr>
          <w:p w:rsidR="008D250D" w:rsidRPr="00DE59CA" w:rsidRDefault="008D250D" w:rsidP="00DE59CA">
            <w:pPr>
              <w:spacing w:after="0"/>
              <w:rPr>
                <w:rFonts w:ascii="Times New Roman" w:hAnsi="Times New Roman"/>
                <w:bCs/>
                <w:sz w:val="24"/>
                <w:szCs w:val="24"/>
                <w:lang w:eastAsia="en-US"/>
              </w:rPr>
            </w:pPr>
            <w:r w:rsidRPr="00DE59CA">
              <w:rPr>
                <w:rFonts w:ascii="Times New Roman" w:hAnsi="Times New Roman"/>
                <w:b/>
                <w:bCs/>
                <w:sz w:val="24"/>
                <w:szCs w:val="24"/>
                <w:lang w:eastAsia="en-US"/>
              </w:rPr>
              <w:t>Раздел 3.</w:t>
            </w:r>
            <w:r w:rsidRPr="00DE59CA">
              <w:rPr>
                <w:rFonts w:ascii="Times New Roman" w:hAnsi="Times New Roman"/>
                <w:bCs/>
                <w:sz w:val="24"/>
                <w:szCs w:val="24"/>
                <w:lang w:eastAsia="en-US"/>
              </w:rPr>
              <w:t xml:space="preserve"> </w:t>
            </w:r>
            <w:r w:rsidRPr="00DE59CA">
              <w:rPr>
                <w:rFonts w:ascii="Times New Roman" w:hAnsi="Times New Roman"/>
                <w:b/>
                <w:color w:val="000000"/>
                <w:sz w:val="24"/>
                <w:szCs w:val="24"/>
              </w:rPr>
              <w:t>Геометрические фигуры. Линии. Углы. Математические действия</w:t>
            </w:r>
          </w:p>
        </w:tc>
        <w:tc>
          <w:tcPr>
            <w:tcW w:w="614" w:type="pct"/>
            <w:gridSpan w:val="2"/>
            <w:shd w:val="clear" w:color="auto" w:fill="auto"/>
          </w:tcPr>
          <w:p w:rsidR="008D250D" w:rsidRPr="00DE59CA" w:rsidRDefault="008D250D" w:rsidP="00DE59CA">
            <w:pPr>
              <w:spacing w:after="0"/>
              <w:jc w:val="center"/>
              <w:rPr>
                <w:rFonts w:ascii="Times New Roman" w:hAnsi="Times New Roman"/>
                <w:b/>
                <w:bCs/>
                <w:sz w:val="24"/>
                <w:szCs w:val="24"/>
                <w:lang w:eastAsia="en-US"/>
              </w:rPr>
            </w:pPr>
            <w:r w:rsidRPr="00DE59CA">
              <w:rPr>
                <w:rFonts w:ascii="Times New Roman" w:hAnsi="Times New Roman"/>
                <w:b/>
                <w:bCs/>
                <w:sz w:val="24"/>
                <w:szCs w:val="24"/>
                <w:lang w:eastAsia="en-US"/>
              </w:rPr>
              <w:t>12</w:t>
            </w:r>
            <w:r w:rsidR="00724E73" w:rsidRPr="00DE59CA">
              <w:rPr>
                <w:rFonts w:ascii="Times New Roman" w:hAnsi="Times New Roman"/>
                <w:b/>
                <w:bCs/>
                <w:sz w:val="24"/>
                <w:szCs w:val="24"/>
                <w:lang w:eastAsia="en-US"/>
              </w:rPr>
              <w:t>/12</w:t>
            </w:r>
          </w:p>
        </w:tc>
        <w:tc>
          <w:tcPr>
            <w:tcW w:w="850" w:type="pct"/>
            <w:shd w:val="clear" w:color="auto" w:fill="auto"/>
          </w:tcPr>
          <w:p w:rsidR="008D250D" w:rsidRPr="00DE59CA" w:rsidRDefault="008D250D"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SimSun" w:hAnsi="Times New Roman"/>
                <w:b/>
                <w:bCs/>
                <w:sz w:val="24"/>
                <w:szCs w:val="24"/>
                <w:lang w:eastAsia="zh-CN"/>
              </w:rPr>
            </w:pPr>
          </w:p>
        </w:tc>
        <w:tc>
          <w:tcPr>
            <w:tcW w:w="377" w:type="pct"/>
          </w:tcPr>
          <w:p w:rsidR="008D250D" w:rsidRPr="00DE59CA" w:rsidRDefault="008D250D"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SimSun" w:hAnsi="Times New Roman"/>
                <w:b/>
                <w:bCs/>
                <w:sz w:val="24"/>
                <w:szCs w:val="24"/>
                <w:lang w:eastAsia="zh-CN"/>
              </w:rPr>
            </w:pPr>
          </w:p>
        </w:tc>
        <w:tc>
          <w:tcPr>
            <w:tcW w:w="376" w:type="pct"/>
            <w:gridSpan w:val="2"/>
          </w:tcPr>
          <w:p w:rsidR="008D250D" w:rsidRPr="00DE59CA" w:rsidRDefault="008D250D"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SimSun" w:hAnsi="Times New Roman"/>
                <w:b/>
                <w:bCs/>
                <w:sz w:val="24"/>
                <w:szCs w:val="24"/>
                <w:lang w:eastAsia="zh-CN"/>
              </w:rPr>
            </w:pPr>
          </w:p>
        </w:tc>
      </w:tr>
      <w:tr w:rsidR="008D250D" w:rsidRPr="00DE59CA" w:rsidTr="008D250D">
        <w:tblPrEx>
          <w:tblLook w:val="04A0"/>
        </w:tblPrEx>
        <w:tc>
          <w:tcPr>
            <w:tcW w:w="944" w:type="pct"/>
            <w:gridSpan w:val="2"/>
            <w:shd w:val="clear" w:color="auto" w:fill="auto"/>
            <w:vAlign w:val="center"/>
          </w:tcPr>
          <w:p w:rsidR="008D250D" w:rsidRPr="00DE59CA" w:rsidRDefault="008D250D" w:rsidP="00DE59CA">
            <w:pPr>
              <w:spacing w:after="0"/>
              <w:jc w:val="center"/>
              <w:rPr>
                <w:rFonts w:ascii="Times New Roman" w:hAnsi="Times New Roman"/>
                <w:b/>
                <w:bCs/>
                <w:sz w:val="24"/>
                <w:szCs w:val="24"/>
                <w:lang w:eastAsia="en-US"/>
              </w:rPr>
            </w:pPr>
          </w:p>
        </w:tc>
        <w:tc>
          <w:tcPr>
            <w:tcW w:w="1839" w:type="pct"/>
            <w:shd w:val="clear" w:color="auto" w:fill="auto"/>
          </w:tcPr>
          <w:p w:rsidR="008D250D" w:rsidRPr="00DE59CA" w:rsidRDefault="008D250D" w:rsidP="00DE59CA">
            <w:pPr>
              <w:spacing w:after="0"/>
              <w:ind w:right="-108"/>
              <w:rPr>
                <w:rFonts w:ascii="Times New Roman" w:hAnsi="Times New Roman"/>
                <w:sz w:val="24"/>
                <w:szCs w:val="24"/>
              </w:rPr>
            </w:pPr>
            <w:r w:rsidRPr="00DE59CA">
              <w:rPr>
                <w:rFonts w:ascii="Times New Roman" w:eastAsia="SimSun" w:hAnsi="Times New Roman"/>
                <w:b/>
                <w:bCs/>
                <w:sz w:val="24"/>
                <w:szCs w:val="24"/>
                <w:lang w:eastAsia="zh-CN"/>
              </w:rPr>
              <w:t>Содержание учебного материала</w:t>
            </w:r>
          </w:p>
        </w:tc>
        <w:tc>
          <w:tcPr>
            <w:tcW w:w="614" w:type="pct"/>
            <w:gridSpan w:val="2"/>
            <w:shd w:val="clear" w:color="auto" w:fill="auto"/>
          </w:tcPr>
          <w:p w:rsidR="008D250D" w:rsidRPr="00DE59CA" w:rsidRDefault="008D250D" w:rsidP="00DE59CA">
            <w:pPr>
              <w:spacing w:after="0"/>
              <w:jc w:val="center"/>
              <w:rPr>
                <w:rFonts w:ascii="Times New Roman" w:hAnsi="Times New Roman"/>
                <w:b/>
                <w:bCs/>
                <w:sz w:val="24"/>
                <w:szCs w:val="24"/>
                <w:lang w:eastAsia="en-US"/>
              </w:rPr>
            </w:pPr>
            <w:r w:rsidRPr="00DE59CA">
              <w:rPr>
                <w:rFonts w:ascii="Times New Roman" w:hAnsi="Times New Roman"/>
                <w:b/>
                <w:bCs/>
                <w:sz w:val="24"/>
                <w:szCs w:val="24"/>
                <w:lang w:eastAsia="en-US"/>
              </w:rPr>
              <w:t>12</w:t>
            </w:r>
          </w:p>
        </w:tc>
        <w:tc>
          <w:tcPr>
            <w:tcW w:w="850" w:type="pct"/>
            <w:vMerge w:val="restart"/>
            <w:shd w:val="clear" w:color="auto" w:fill="auto"/>
          </w:tcPr>
          <w:p w:rsidR="008D250D" w:rsidRPr="00DE59CA" w:rsidRDefault="008D250D"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SimSun" w:hAnsi="Times New Roman"/>
                <w:b/>
                <w:bCs/>
                <w:sz w:val="24"/>
                <w:szCs w:val="24"/>
                <w:lang w:eastAsia="zh-CN"/>
              </w:rPr>
            </w:pPr>
          </w:p>
        </w:tc>
        <w:tc>
          <w:tcPr>
            <w:tcW w:w="377" w:type="pct"/>
          </w:tcPr>
          <w:p w:rsidR="008D250D" w:rsidRPr="00DE59CA" w:rsidRDefault="008D250D"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SimSun" w:hAnsi="Times New Roman"/>
                <w:bCs/>
                <w:sz w:val="24"/>
                <w:szCs w:val="24"/>
                <w:lang w:eastAsia="zh-CN"/>
              </w:rPr>
            </w:pPr>
          </w:p>
        </w:tc>
        <w:tc>
          <w:tcPr>
            <w:tcW w:w="376" w:type="pct"/>
            <w:gridSpan w:val="2"/>
          </w:tcPr>
          <w:p w:rsidR="008D250D" w:rsidRPr="00DE59CA" w:rsidRDefault="008D250D"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SimSun" w:hAnsi="Times New Roman"/>
                <w:bCs/>
                <w:sz w:val="24"/>
                <w:szCs w:val="24"/>
                <w:lang w:eastAsia="zh-CN"/>
              </w:rPr>
            </w:pPr>
          </w:p>
        </w:tc>
      </w:tr>
      <w:tr w:rsidR="008D250D" w:rsidRPr="00DE59CA" w:rsidTr="008D250D">
        <w:tblPrEx>
          <w:tblLook w:val="04A0"/>
        </w:tblPrEx>
        <w:tc>
          <w:tcPr>
            <w:tcW w:w="944" w:type="pct"/>
            <w:gridSpan w:val="2"/>
            <w:vMerge w:val="restart"/>
            <w:shd w:val="clear" w:color="auto" w:fill="auto"/>
            <w:vAlign w:val="center"/>
          </w:tcPr>
          <w:p w:rsidR="008D250D" w:rsidRPr="00DE59CA" w:rsidRDefault="008D250D" w:rsidP="00DE59CA">
            <w:pPr>
              <w:spacing w:after="0"/>
              <w:jc w:val="center"/>
              <w:rPr>
                <w:rFonts w:ascii="Times New Roman" w:hAnsi="Times New Roman"/>
                <w:bCs/>
                <w:sz w:val="24"/>
                <w:szCs w:val="24"/>
                <w:lang w:eastAsia="en-US"/>
              </w:rPr>
            </w:pPr>
            <w:r w:rsidRPr="00DE59CA">
              <w:rPr>
                <w:rFonts w:ascii="Times New Roman" w:hAnsi="Times New Roman"/>
                <w:b/>
                <w:bCs/>
                <w:sz w:val="24"/>
                <w:szCs w:val="24"/>
                <w:lang w:eastAsia="en-US"/>
              </w:rPr>
              <w:t>Темы</w:t>
            </w:r>
          </w:p>
        </w:tc>
        <w:tc>
          <w:tcPr>
            <w:tcW w:w="1839" w:type="pct"/>
            <w:shd w:val="clear" w:color="auto" w:fill="auto"/>
          </w:tcPr>
          <w:p w:rsidR="008D250D" w:rsidRPr="00DE59CA" w:rsidRDefault="008D250D" w:rsidP="00DE59CA">
            <w:pPr>
              <w:spacing w:after="0"/>
              <w:ind w:right="-108"/>
              <w:rPr>
                <w:rFonts w:ascii="Times New Roman" w:hAnsi="Times New Roman"/>
                <w:sz w:val="24"/>
                <w:szCs w:val="24"/>
              </w:rPr>
            </w:pPr>
            <w:r w:rsidRPr="00DE59CA">
              <w:rPr>
                <w:rFonts w:ascii="Times New Roman" w:hAnsi="Times New Roman"/>
                <w:sz w:val="24"/>
                <w:szCs w:val="24"/>
              </w:rPr>
              <w:t xml:space="preserve">3. 1 </w:t>
            </w:r>
            <w:r w:rsidRPr="00DE59CA">
              <w:rPr>
                <w:rFonts w:ascii="Times New Roman" w:hAnsi="Times New Roman"/>
                <w:snapToGrid w:val="0"/>
                <w:color w:val="000000"/>
                <w:sz w:val="24"/>
                <w:szCs w:val="24"/>
              </w:rPr>
              <w:t>«Линии и фигуры»,</w:t>
            </w:r>
            <w:r w:rsidRPr="00DE59CA">
              <w:rPr>
                <w:rFonts w:ascii="Times New Roman" w:hAnsi="Times New Roman"/>
                <w:sz w:val="24"/>
                <w:szCs w:val="24"/>
              </w:rPr>
              <w:t xml:space="preserve"> «Виды углов».</w:t>
            </w:r>
          </w:p>
        </w:tc>
        <w:tc>
          <w:tcPr>
            <w:tcW w:w="614" w:type="pct"/>
            <w:gridSpan w:val="2"/>
            <w:shd w:val="clear" w:color="auto" w:fill="auto"/>
          </w:tcPr>
          <w:p w:rsidR="008D250D" w:rsidRPr="00DE59CA" w:rsidRDefault="008D250D" w:rsidP="00DE59CA">
            <w:pPr>
              <w:spacing w:after="0"/>
              <w:jc w:val="center"/>
              <w:rPr>
                <w:rFonts w:ascii="Times New Roman" w:hAnsi="Times New Roman"/>
                <w:b/>
                <w:bCs/>
                <w:sz w:val="24"/>
                <w:szCs w:val="24"/>
                <w:lang w:eastAsia="en-US"/>
              </w:rPr>
            </w:pPr>
            <w:r w:rsidRPr="00DE59CA">
              <w:rPr>
                <w:rFonts w:ascii="Times New Roman" w:hAnsi="Times New Roman"/>
                <w:b/>
                <w:bCs/>
                <w:sz w:val="24"/>
                <w:szCs w:val="24"/>
                <w:lang w:eastAsia="en-US"/>
              </w:rPr>
              <w:t>2</w:t>
            </w:r>
          </w:p>
        </w:tc>
        <w:tc>
          <w:tcPr>
            <w:tcW w:w="850" w:type="pct"/>
            <w:vMerge/>
            <w:shd w:val="clear" w:color="auto" w:fill="auto"/>
          </w:tcPr>
          <w:p w:rsidR="008D250D" w:rsidRPr="00DE59CA" w:rsidRDefault="008D250D"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SimSun" w:hAnsi="Times New Roman"/>
                <w:b/>
                <w:bCs/>
                <w:sz w:val="24"/>
                <w:szCs w:val="24"/>
                <w:lang w:eastAsia="zh-CN"/>
              </w:rPr>
            </w:pPr>
          </w:p>
        </w:tc>
        <w:tc>
          <w:tcPr>
            <w:tcW w:w="377" w:type="pct"/>
          </w:tcPr>
          <w:p w:rsidR="008D250D" w:rsidRPr="00DE59CA" w:rsidRDefault="008D250D"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SimSun" w:hAnsi="Times New Roman"/>
                <w:b/>
                <w:bCs/>
                <w:sz w:val="24"/>
                <w:szCs w:val="24"/>
                <w:lang w:eastAsia="zh-CN"/>
              </w:rPr>
            </w:pPr>
          </w:p>
        </w:tc>
        <w:tc>
          <w:tcPr>
            <w:tcW w:w="376" w:type="pct"/>
            <w:gridSpan w:val="2"/>
          </w:tcPr>
          <w:p w:rsidR="008D250D" w:rsidRPr="00DE59CA" w:rsidRDefault="008D250D"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SimSun" w:hAnsi="Times New Roman"/>
                <w:b/>
                <w:bCs/>
                <w:sz w:val="24"/>
                <w:szCs w:val="24"/>
                <w:lang w:eastAsia="zh-CN"/>
              </w:rPr>
            </w:pPr>
          </w:p>
        </w:tc>
      </w:tr>
      <w:tr w:rsidR="008D250D" w:rsidRPr="00DE59CA" w:rsidTr="008D250D">
        <w:tblPrEx>
          <w:tblLook w:val="04A0"/>
        </w:tblPrEx>
        <w:tc>
          <w:tcPr>
            <w:tcW w:w="944" w:type="pct"/>
            <w:gridSpan w:val="2"/>
            <w:vMerge/>
            <w:shd w:val="clear" w:color="auto" w:fill="auto"/>
            <w:vAlign w:val="center"/>
          </w:tcPr>
          <w:p w:rsidR="008D250D" w:rsidRPr="00DE59CA" w:rsidRDefault="008D250D" w:rsidP="00DE59CA">
            <w:pPr>
              <w:spacing w:after="0"/>
              <w:jc w:val="center"/>
              <w:rPr>
                <w:rFonts w:ascii="Times New Roman" w:hAnsi="Times New Roman"/>
                <w:bCs/>
                <w:sz w:val="24"/>
                <w:szCs w:val="24"/>
                <w:lang w:eastAsia="en-US"/>
              </w:rPr>
            </w:pPr>
          </w:p>
        </w:tc>
        <w:tc>
          <w:tcPr>
            <w:tcW w:w="1839" w:type="pct"/>
            <w:shd w:val="clear" w:color="auto" w:fill="auto"/>
          </w:tcPr>
          <w:p w:rsidR="008D250D" w:rsidRPr="00DE59CA" w:rsidRDefault="008D250D" w:rsidP="00DE59CA">
            <w:pPr>
              <w:spacing w:after="0"/>
              <w:ind w:right="-108"/>
              <w:rPr>
                <w:rFonts w:ascii="Times New Roman" w:hAnsi="Times New Roman"/>
                <w:sz w:val="24"/>
                <w:szCs w:val="24"/>
              </w:rPr>
            </w:pPr>
            <w:r w:rsidRPr="00DE59CA">
              <w:rPr>
                <w:rFonts w:ascii="Times New Roman" w:hAnsi="Times New Roman"/>
                <w:sz w:val="24"/>
                <w:szCs w:val="24"/>
              </w:rPr>
              <w:t>3.2 «Теорема Пифагора» и</w:t>
            </w:r>
            <w:r w:rsidRPr="00DE59CA">
              <w:rPr>
                <w:rFonts w:ascii="Times New Roman" w:hAnsi="Times New Roman"/>
                <w:snapToGrid w:val="0"/>
                <w:color w:val="000000"/>
                <w:sz w:val="24"/>
                <w:szCs w:val="24"/>
              </w:rPr>
              <w:t xml:space="preserve"> «Закон Ома»</w:t>
            </w:r>
          </w:p>
        </w:tc>
        <w:tc>
          <w:tcPr>
            <w:tcW w:w="614" w:type="pct"/>
            <w:gridSpan w:val="2"/>
            <w:shd w:val="clear" w:color="auto" w:fill="auto"/>
          </w:tcPr>
          <w:p w:rsidR="008D250D" w:rsidRPr="00DE59CA" w:rsidRDefault="008D250D" w:rsidP="00DE59CA">
            <w:pPr>
              <w:spacing w:after="0"/>
              <w:jc w:val="center"/>
              <w:rPr>
                <w:rFonts w:ascii="Times New Roman" w:hAnsi="Times New Roman"/>
                <w:b/>
                <w:bCs/>
                <w:sz w:val="24"/>
                <w:szCs w:val="24"/>
                <w:lang w:eastAsia="en-US"/>
              </w:rPr>
            </w:pPr>
            <w:r w:rsidRPr="00DE59CA">
              <w:rPr>
                <w:rFonts w:ascii="Times New Roman" w:hAnsi="Times New Roman"/>
                <w:b/>
                <w:bCs/>
                <w:sz w:val="24"/>
                <w:szCs w:val="24"/>
                <w:lang w:eastAsia="en-US"/>
              </w:rPr>
              <w:t>2</w:t>
            </w:r>
          </w:p>
        </w:tc>
        <w:tc>
          <w:tcPr>
            <w:tcW w:w="850" w:type="pct"/>
            <w:vMerge/>
            <w:shd w:val="clear" w:color="auto" w:fill="auto"/>
          </w:tcPr>
          <w:p w:rsidR="008D250D" w:rsidRPr="00DE59CA" w:rsidRDefault="008D250D"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SimSun" w:hAnsi="Times New Roman"/>
                <w:b/>
                <w:bCs/>
                <w:sz w:val="24"/>
                <w:szCs w:val="24"/>
                <w:lang w:eastAsia="zh-CN"/>
              </w:rPr>
            </w:pPr>
          </w:p>
        </w:tc>
        <w:tc>
          <w:tcPr>
            <w:tcW w:w="377" w:type="pct"/>
          </w:tcPr>
          <w:p w:rsidR="008D250D" w:rsidRPr="00DE59CA" w:rsidRDefault="008D250D"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SimSun" w:hAnsi="Times New Roman"/>
                <w:b/>
                <w:bCs/>
                <w:sz w:val="24"/>
                <w:szCs w:val="24"/>
                <w:lang w:eastAsia="zh-CN"/>
              </w:rPr>
            </w:pPr>
          </w:p>
        </w:tc>
        <w:tc>
          <w:tcPr>
            <w:tcW w:w="376" w:type="pct"/>
            <w:gridSpan w:val="2"/>
          </w:tcPr>
          <w:p w:rsidR="008D250D" w:rsidRPr="00DE59CA" w:rsidRDefault="008D250D"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SimSun" w:hAnsi="Times New Roman"/>
                <w:b/>
                <w:bCs/>
                <w:sz w:val="24"/>
                <w:szCs w:val="24"/>
                <w:lang w:eastAsia="zh-CN"/>
              </w:rPr>
            </w:pPr>
          </w:p>
        </w:tc>
      </w:tr>
      <w:tr w:rsidR="008D250D" w:rsidRPr="00DE59CA" w:rsidTr="008D250D">
        <w:tblPrEx>
          <w:tblLook w:val="04A0"/>
        </w:tblPrEx>
        <w:tc>
          <w:tcPr>
            <w:tcW w:w="944" w:type="pct"/>
            <w:gridSpan w:val="2"/>
            <w:vMerge/>
            <w:shd w:val="clear" w:color="auto" w:fill="auto"/>
            <w:vAlign w:val="center"/>
          </w:tcPr>
          <w:p w:rsidR="008D250D" w:rsidRPr="00DE59CA" w:rsidRDefault="008D250D" w:rsidP="00DE59CA">
            <w:pPr>
              <w:spacing w:after="0"/>
              <w:jc w:val="center"/>
              <w:rPr>
                <w:rFonts w:ascii="Times New Roman" w:hAnsi="Times New Roman"/>
                <w:bCs/>
                <w:sz w:val="24"/>
                <w:szCs w:val="24"/>
                <w:lang w:eastAsia="en-US"/>
              </w:rPr>
            </w:pPr>
          </w:p>
        </w:tc>
        <w:tc>
          <w:tcPr>
            <w:tcW w:w="1839" w:type="pct"/>
            <w:shd w:val="clear" w:color="auto" w:fill="auto"/>
          </w:tcPr>
          <w:p w:rsidR="008D250D" w:rsidRPr="00DE59CA" w:rsidRDefault="008D250D" w:rsidP="00DE59CA">
            <w:pPr>
              <w:spacing w:after="0"/>
              <w:ind w:right="-108"/>
              <w:rPr>
                <w:rFonts w:ascii="Times New Roman" w:hAnsi="Times New Roman"/>
                <w:color w:val="000000"/>
                <w:sz w:val="24"/>
                <w:szCs w:val="24"/>
              </w:rPr>
            </w:pPr>
            <w:r w:rsidRPr="00DE59CA">
              <w:rPr>
                <w:rFonts w:ascii="Times New Roman" w:hAnsi="Times New Roman"/>
                <w:color w:val="000000"/>
                <w:sz w:val="24"/>
                <w:szCs w:val="24"/>
              </w:rPr>
              <w:t xml:space="preserve">3.3 </w:t>
            </w:r>
            <w:r w:rsidRPr="00DE59CA">
              <w:rPr>
                <w:rFonts w:ascii="Times New Roman" w:hAnsi="Times New Roman"/>
                <w:bCs/>
                <w:sz w:val="24"/>
                <w:szCs w:val="24"/>
              </w:rPr>
              <w:t>Числительные. Даты.</w:t>
            </w:r>
          </w:p>
        </w:tc>
        <w:tc>
          <w:tcPr>
            <w:tcW w:w="614" w:type="pct"/>
            <w:gridSpan w:val="2"/>
            <w:shd w:val="clear" w:color="auto" w:fill="auto"/>
          </w:tcPr>
          <w:p w:rsidR="008D250D" w:rsidRPr="00DE59CA" w:rsidRDefault="008D250D" w:rsidP="00DE59CA">
            <w:pPr>
              <w:spacing w:after="0"/>
              <w:jc w:val="center"/>
              <w:rPr>
                <w:rFonts w:ascii="Times New Roman" w:hAnsi="Times New Roman"/>
                <w:b/>
                <w:bCs/>
                <w:sz w:val="24"/>
                <w:szCs w:val="24"/>
                <w:lang w:eastAsia="en-US"/>
              </w:rPr>
            </w:pPr>
            <w:r w:rsidRPr="00DE59CA">
              <w:rPr>
                <w:rFonts w:ascii="Times New Roman" w:hAnsi="Times New Roman"/>
                <w:b/>
                <w:bCs/>
                <w:sz w:val="24"/>
                <w:szCs w:val="24"/>
                <w:lang w:eastAsia="en-US"/>
              </w:rPr>
              <w:t>2</w:t>
            </w:r>
          </w:p>
        </w:tc>
        <w:tc>
          <w:tcPr>
            <w:tcW w:w="850" w:type="pct"/>
            <w:vMerge/>
            <w:shd w:val="clear" w:color="auto" w:fill="auto"/>
          </w:tcPr>
          <w:p w:rsidR="008D250D" w:rsidRPr="00DE59CA" w:rsidRDefault="008D250D"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SimSun" w:hAnsi="Times New Roman"/>
                <w:b/>
                <w:bCs/>
                <w:sz w:val="24"/>
                <w:szCs w:val="24"/>
                <w:lang w:eastAsia="zh-CN"/>
              </w:rPr>
            </w:pPr>
          </w:p>
        </w:tc>
        <w:tc>
          <w:tcPr>
            <w:tcW w:w="377" w:type="pct"/>
          </w:tcPr>
          <w:p w:rsidR="008D250D" w:rsidRPr="00DE59CA" w:rsidRDefault="008D250D"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SimSun" w:hAnsi="Times New Roman"/>
                <w:b/>
                <w:bCs/>
                <w:sz w:val="24"/>
                <w:szCs w:val="24"/>
                <w:lang w:eastAsia="zh-CN"/>
              </w:rPr>
            </w:pPr>
          </w:p>
        </w:tc>
        <w:tc>
          <w:tcPr>
            <w:tcW w:w="376" w:type="pct"/>
            <w:gridSpan w:val="2"/>
          </w:tcPr>
          <w:p w:rsidR="008D250D" w:rsidRPr="00DE59CA" w:rsidRDefault="008D250D"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SimSun" w:hAnsi="Times New Roman"/>
                <w:b/>
                <w:bCs/>
                <w:sz w:val="24"/>
                <w:szCs w:val="24"/>
                <w:lang w:eastAsia="zh-CN"/>
              </w:rPr>
            </w:pPr>
          </w:p>
        </w:tc>
      </w:tr>
      <w:tr w:rsidR="008D250D" w:rsidRPr="00DE59CA" w:rsidTr="008D250D">
        <w:tblPrEx>
          <w:tblLook w:val="04A0"/>
        </w:tblPrEx>
        <w:tc>
          <w:tcPr>
            <w:tcW w:w="944" w:type="pct"/>
            <w:gridSpan w:val="2"/>
            <w:vMerge/>
            <w:shd w:val="clear" w:color="auto" w:fill="auto"/>
            <w:vAlign w:val="center"/>
          </w:tcPr>
          <w:p w:rsidR="008D250D" w:rsidRPr="00DE59CA" w:rsidRDefault="008D250D" w:rsidP="00DE59CA">
            <w:pPr>
              <w:spacing w:after="0"/>
              <w:jc w:val="center"/>
              <w:rPr>
                <w:rFonts w:ascii="Times New Roman" w:hAnsi="Times New Roman"/>
                <w:bCs/>
                <w:sz w:val="24"/>
                <w:szCs w:val="24"/>
                <w:lang w:eastAsia="en-US"/>
              </w:rPr>
            </w:pPr>
          </w:p>
        </w:tc>
        <w:tc>
          <w:tcPr>
            <w:tcW w:w="1839" w:type="pct"/>
            <w:shd w:val="clear" w:color="auto" w:fill="auto"/>
          </w:tcPr>
          <w:p w:rsidR="008D250D" w:rsidRPr="00DE59CA" w:rsidRDefault="008D250D" w:rsidP="00DE59CA">
            <w:pPr>
              <w:spacing w:after="0"/>
              <w:ind w:right="-108"/>
              <w:rPr>
                <w:rFonts w:ascii="Times New Roman" w:hAnsi="Times New Roman"/>
                <w:color w:val="000000"/>
                <w:sz w:val="24"/>
                <w:szCs w:val="24"/>
              </w:rPr>
            </w:pPr>
            <w:r w:rsidRPr="00DE59CA">
              <w:rPr>
                <w:rFonts w:ascii="Times New Roman" w:hAnsi="Times New Roman"/>
                <w:color w:val="000000"/>
                <w:sz w:val="24"/>
                <w:szCs w:val="24"/>
              </w:rPr>
              <w:t xml:space="preserve">3.4 </w:t>
            </w:r>
            <w:r w:rsidRPr="00DE59CA">
              <w:rPr>
                <w:rFonts w:ascii="Times New Roman" w:hAnsi="Times New Roman"/>
                <w:bCs/>
                <w:sz w:val="24"/>
                <w:szCs w:val="24"/>
                <w:lang w:eastAsia="en-US"/>
              </w:rPr>
              <w:t>"Математические действия".</w:t>
            </w:r>
          </w:p>
        </w:tc>
        <w:tc>
          <w:tcPr>
            <w:tcW w:w="614" w:type="pct"/>
            <w:gridSpan w:val="2"/>
            <w:shd w:val="clear" w:color="auto" w:fill="auto"/>
          </w:tcPr>
          <w:p w:rsidR="008D250D" w:rsidRPr="00DE59CA" w:rsidRDefault="008D250D" w:rsidP="00DE59CA">
            <w:pPr>
              <w:spacing w:after="0"/>
              <w:jc w:val="center"/>
              <w:rPr>
                <w:rFonts w:ascii="Times New Roman" w:hAnsi="Times New Roman"/>
                <w:b/>
                <w:bCs/>
                <w:sz w:val="24"/>
                <w:szCs w:val="24"/>
                <w:lang w:eastAsia="en-US"/>
              </w:rPr>
            </w:pPr>
            <w:r w:rsidRPr="00DE59CA">
              <w:rPr>
                <w:rFonts w:ascii="Times New Roman" w:hAnsi="Times New Roman"/>
                <w:b/>
                <w:bCs/>
                <w:sz w:val="24"/>
                <w:szCs w:val="24"/>
                <w:lang w:eastAsia="en-US"/>
              </w:rPr>
              <w:t>2</w:t>
            </w:r>
          </w:p>
        </w:tc>
        <w:tc>
          <w:tcPr>
            <w:tcW w:w="850" w:type="pct"/>
            <w:vMerge/>
            <w:shd w:val="clear" w:color="auto" w:fill="auto"/>
          </w:tcPr>
          <w:p w:rsidR="008D250D" w:rsidRPr="00DE59CA" w:rsidRDefault="008D250D"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SimSun" w:hAnsi="Times New Roman"/>
                <w:b/>
                <w:bCs/>
                <w:sz w:val="24"/>
                <w:szCs w:val="24"/>
                <w:lang w:eastAsia="zh-CN"/>
              </w:rPr>
            </w:pPr>
          </w:p>
        </w:tc>
        <w:tc>
          <w:tcPr>
            <w:tcW w:w="377" w:type="pct"/>
          </w:tcPr>
          <w:p w:rsidR="008D250D" w:rsidRPr="00DE59CA" w:rsidRDefault="008D250D"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SimSun" w:hAnsi="Times New Roman"/>
                <w:b/>
                <w:bCs/>
                <w:sz w:val="24"/>
                <w:szCs w:val="24"/>
                <w:lang w:eastAsia="zh-CN"/>
              </w:rPr>
            </w:pPr>
          </w:p>
        </w:tc>
        <w:tc>
          <w:tcPr>
            <w:tcW w:w="376" w:type="pct"/>
            <w:gridSpan w:val="2"/>
          </w:tcPr>
          <w:p w:rsidR="008D250D" w:rsidRPr="00DE59CA" w:rsidRDefault="008D250D"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SimSun" w:hAnsi="Times New Roman"/>
                <w:b/>
                <w:bCs/>
                <w:sz w:val="24"/>
                <w:szCs w:val="24"/>
                <w:lang w:eastAsia="zh-CN"/>
              </w:rPr>
            </w:pPr>
          </w:p>
        </w:tc>
      </w:tr>
      <w:tr w:rsidR="008D250D" w:rsidRPr="00DE59CA" w:rsidTr="008D250D">
        <w:tblPrEx>
          <w:tblLook w:val="04A0"/>
        </w:tblPrEx>
        <w:tc>
          <w:tcPr>
            <w:tcW w:w="944" w:type="pct"/>
            <w:gridSpan w:val="2"/>
            <w:vMerge/>
            <w:shd w:val="clear" w:color="auto" w:fill="auto"/>
            <w:vAlign w:val="center"/>
          </w:tcPr>
          <w:p w:rsidR="008D250D" w:rsidRPr="00DE59CA" w:rsidRDefault="008D250D" w:rsidP="00DE59CA">
            <w:pPr>
              <w:spacing w:after="0"/>
              <w:jc w:val="center"/>
              <w:rPr>
                <w:rFonts w:ascii="Times New Roman" w:hAnsi="Times New Roman"/>
                <w:bCs/>
                <w:sz w:val="24"/>
                <w:szCs w:val="24"/>
                <w:lang w:eastAsia="en-US"/>
              </w:rPr>
            </w:pPr>
          </w:p>
        </w:tc>
        <w:tc>
          <w:tcPr>
            <w:tcW w:w="1839" w:type="pct"/>
            <w:shd w:val="clear" w:color="auto" w:fill="auto"/>
          </w:tcPr>
          <w:p w:rsidR="008D250D" w:rsidRPr="00DE59CA" w:rsidRDefault="008D250D" w:rsidP="00DE59CA">
            <w:pPr>
              <w:spacing w:after="0"/>
              <w:ind w:right="-108"/>
              <w:rPr>
                <w:rFonts w:ascii="Times New Roman" w:hAnsi="Times New Roman"/>
                <w:color w:val="000000"/>
                <w:sz w:val="24"/>
                <w:szCs w:val="24"/>
              </w:rPr>
            </w:pPr>
            <w:r w:rsidRPr="00DE59CA">
              <w:rPr>
                <w:rFonts w:ascii="Times New Roman" w:hAnsi="Times New Roman"/>
                <w:color w:val="000000"/>
                <w:sz w:val="24"/>
                <w:szCs w:val="24"/>
              </w:rPr>
              <w:t xml:space="preserve">3.5 </w:t>
            </w:r>
            <w:r w:rsidRPr="00DE59CA">
              <w:rPr>
                <w:rFonts w:ascii="Times New Roman" w:hAnsi="Times New Roman"/>
                <w:snapToGrid w:val="0"/>
                <w:color w:val="000000"/>
                <w:sz w:val="24"/>
                <w:szCs w:val="24"/>
              </w:rPr>
              <w:t>Обозначение времени в английском языке. Предлоги времени.</w:t>
            </w:r>
          </w:p>
        </w:tc>
        <w:tc>
          <w:tcPr>
            <w:tcW w:w="614" w:type="pct"/>
            <w:gridSpan w:val="2"/>
            <w:shd w:val="clear" w:color="auto" w:fill="auto"/>
          </w:tcPr>
          <w:p w:rsidR="008D250D" w:rsidRPr="00DE59CA" w:rsidRDefault="008D250D" w:rsidP="00DE59CA">
            <w:pPr>
              <w:spacing w:after="0"/>
              <w:jc w:val="center"/>
              <w:rPr>
                <w:rFonts w:ascii="Times New Roman" w:hAnsi="Times New Roman"/>
                <w:b/>
                <w:bCs/>
                <w:sz w:val="24"/>
                <w:szCs w:val="24"/>
                <w:lang w:eastAsia="en-US"/>
              </w:rPr>
            </w:pPr>
            <w:r w:rsidRPr="00DE59CA">
              <w:rPr>
                <w:rFonts w:ascii="Times New Roman" w:hAnsi="Times New Roman"/>
                <w:b/>
                <w:bCs/>
                <w:sz w:val="24"/>
                <w:szCs w:val="24"/>
                <w:lang w:eastAsia="en-US"/>
              </w:rPr>
              <w:t>1</w:t>
            </w:r>
          </w:p>
        </w:tc>
        <w:tc>
          <w:tcPr>
            <w:tcW w:w="850" w:type="pct"/>
            <w:vMerge/>
            <w:shd w:val="clear" w:color="auto" w:fill="auto"/>
          </w:tcPr>
          <w:p w:rsidR="008D250D" w:rsidRPr="00DE59CA" w:rsidRDefault="008D250D"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SimSun" w:hAnsi="Times New Roman"/>
                <w:b/>
                <w:bCs/>
                <w:sz w:val="24"/>
                <w:szCs w:val="24"/>
                <w:lang w:eastAsia="zh-CN"/>
              </w:rPr>
            </w:pPr>
          </w:p>
        </w:tc>
        <w:tc>
          <w:tcPr>
            <w:tcW w:w="377" w:type="pct"/>
          </w:tcPr>
          <w:p w:rsidR="008D250D" w:rsidRPr="00DE59CA" w:rsidRDefault="008D250D"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SimSun" w:hAnsi="Times New Roman"/>
                <w:b/>
                <w:bCs/>
                <w:sz w:val="24"/>
                <w:szCs w:val="24"/>
                <w:lang w:eastAsia="zh-CN"/>
              </w:rPr>
            </w:pPr>
          </w:p>
        </w:tc>
        <w:tc>
          <w:tcPr>
            <w:tcW w:w="376" w:type="pct"/>
            <w:gridSpan w:val="2"/>
          </w:tcPr>
          <w:p w:rsidR="008D250D" w:rsidRPr="00DE59CA" w:rsidRDefault="008D250D"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SimSun" w:hAnsi="Times New Roman"/>
                <w:b/>
                <w:bCs/>
                <w:sz w:val="24"/>
                <w:szCs w:val="24"/>
                <w:lang w:eastAsia="zh-CN"/>
              </w:rPr>
            </w:pPr>
          </w:p>
        </w:tc>
      </w:tr>
      <w:tr w:rsidR="008D250D" w:rsidRPr="00DE59CA" w:rsidTr="008D250D">
        <w:tblPrEx>
          <w:tblLook w:val="04A0"/>
        </w:tblPrEx>
        <w:tc>
          <w:tcPr>
            <w:tcW w:w="944" w:type="pct"/>
            <w:gridSpan w:val="2"/>
            <w:vMerge/>
            <w:shd w:val="clear" w:color="auto" w:fill="auto"/>
            <w:vAlign w:val="center"/>
          </w:tcPr>
          <w:p w:rsidR="008D250D" w:rsidRPr="00DE59CA" w:rsidRDefault="008D250D" w:rsidP="00DE59CA">
            <w:pPr>
              <w:spacing w:after="0"/>
              <w:jc w:val="center"/>
              <w:rPr>
                <w:rFonts w:ascii="Times New Roman" w:hAnsi="Times New Roman"/>
                <w:bCs/>
                <w:sz w:val="24"/>
                <w:szCs w:val="24"/>
                <w:lang w:eastAsia="en-US"/>
              </w:rPr>
            </w:pPr>
          </w:p>
        </w:tc>
        <w:tc>
          <w:tcPr>
            <w:tcW w:w="1839" w:type="pct"/>
            <w:shd w:val="clear" w:color="auto" w:fill="auto"/>
          </w:tcPr>
          <w:p w:rsidR="008D250D" w:rsidRPr="00DE59CA" w:rsidRDefault="008D250D" w:rsidP="00DE59CA">
            <w:pPr>
              <w:spacing w:after="0"/>
              <w:ind w:right="-108"/>
              <w:rPr>
                <w:rFonts w:ascii="Times New Roman" w:hAnsi="Times New Roman"/>
                <w:color w:val="000000"/>
                <w:sz w:val="24"/>
                <w:szCs w:val="24"/>
              </w:rPr>
            </w:pPr>
            <w:r w:rsidRPr="00DE59CA">
              <w:rPr>
                <w:rFonts w:ascii="Times New Roman" w:hAnsi="Times New Roman"/>
                <w:color w:val="000000"/>
                <w:sz w:val="24"/>
                <w:szCs w:val="24"/>
              </w:rPr>
              <w:t xml:space="preserve">3.6 </w:t>
            </w:r>
            <w:r w:rsidRPr="00DE59CA">
              <w:rPr>
                <w:rFonts w:ascii="Times New Roman" w:hAnsi="Times New Roman"/>
                <w:snapToGrid w:val="0"/>
                <w:color w:val="000000"/>
                <w:sz w:val="24"/>
                <w:szCs w:val="24"/>
              </w:rPr>
              <w:t>Лексико-грамматические упражнения.</w:t>
            </w:r>
          </w:p>
        </w:tc>
        <w:tc>
          <w:tcPr>
            <w:tcW w:w="614" w:type="pct"/>
            <w:gridSpan w:val="2"/>
            <w:shd w:val="clear" w:color="auto" w:fill="auto"/>
          </w:tcPr>
          <w:p w:rsidR="008D250D" w:rsidRPr="00DE59CA" w:rsidRDefault="008D250D" w:rsidP="00DE59CA">
            <w:pPr>
              <w:spacing w:after="0"/>
              <w:jc w:val="center"/>
              <w:rPr>
                <w:rFonts w:ascii="Times New Roman" w:hAnsi="Times New Roman"/>
                <w:b/>
                <w:bCs/>
                <w:sz w:val="24"/>
                <w:szCs w:val="24"/>
                <w:lang w:eastAsia="en-US"/>
              </w:rPr>
            </w:pPr>
            <w:r w:rsidRPr="00DE59CA">
              <w:rPr>
                <w:rFonts w:ascii="Times New Roman" w:hAnsi="Times New Roman"/>
                <w:b/>
                <w:bCs/>
                <w:sz w:val="24"/>
                <w:szCs w:val="24"/>
                <w:lang w:eastAsia="en-US"/>
              </w:rPr>
              <w:t>1</w:t>
            </w:r>
          </w:p>
        </w:tc>
        <w:tc>
          <w:tcPr>
            <w:tcW w:w="850" w:type="pct"/>
            <w:vMerge/>
            <w:shd w:val="clear" w:color="auto" w:fill="auto"/>
          </w:tcPr>
          <w:p w:rsidR="008D250D" w:rsidRPr="00DE59CA" w:rsidRDefault="008D250D"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SimSun" w:hAnsi="Times New Roman"/>
                <w:b/>
                <w:bCs/>
                <w:sz w:val="24"/>
                <w:szCs w:val="24"/>
                <w:lang w:eastAsia="zh-CN"/>
              </w:rPr>
            </w:pPr>
          </w:p>
        </w:tc>
        <w:tc>
          <w:tcPr>
            <w:tcW w:w="377" w:type="pct"/>
          </w:tcPr>
          <w:p w:rsidR="008D250D" w:rsidRPr="00DE59CA" w:rsidRDefault="008D250D"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SimSun" w:hAnsi="Times New Roman"/>
                <w:b/>
                <w:bCs/>
                <w:sz w:val="24"/>
                <w:szCs w:val="24"/>
                <w:lang w:eastAsia="zh-CN"/>
              </w:rPr>
            </w:pPr>
          </w:p>
        </w:tc>
        <w:tc>
          <w:tcPr>
            <w:tcW w:w="376" w:type="pct"/>
            <w:gridSpan w:val="2"/>
          </w:tcPr>
          <w:p w:rsidR="008D250D" w:rsidRPr="00DE59CA" w:rsidRDefault="008D250D"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SimSun" w:hAnsi="Times New Roman"/>
                <w:b/>
                <w:bCs/>
                <w:sz w:val="24"/>
                <w:szCs w:val="24"/>
                <w:lang w:eastAsia="zh-CN"/>
              </w:rPr>
            </w:pPr>
          </w:p>
        </w:tc>
      </w:tr>
      <w:tr w:rsidR="008D250D" w:rsidRPr="00DE59CA" w:rsidTr="008D250D">
        <w:tblPrEx>
          <w:tblLook w:val="04A0"/>
        </w:tblPrEx>
        <w:tc>
          <w:tcPr>
            <w:tcW w:w="944" w:type="pct"/>
            <w:gridSpan w:val="2"/>
            <w:vMerge/>
            <w:shd w:val="clear" w:color="auto" w:fill="auto"/>
            <w:vAlign w:val="center"/>
          </w:tcPr>
          <w:p w:rsidR="008D250D" w:rsidRPr="00DE59CA" w:rsidRDefault="008D250D" w:rsidP="00DE59CA">
            <w:pPr>
              <w:spacing w:after="0"/>
              <w:jc w:val="center"/>
              <w:rPr>
                <w:rFonts w:ascii="Times New Roman" w:hAnsi="Times New Roman"/>
                <w:bCs/>
                <w:sz w:val="24"/>
                <w:szCs w:val="24"/>
                <w:lang w:eastAsia="en-US"/>
              </w:rPr>
            </w:pPr>
          </w:p>
        </w:tc>
        <w:tc>
          <w:tcPr>
            <w:tcW w:w="1839" w:type="pct"/>
            <w:shd w:val="clear" w:color="auto" w:fill="auto"/>
          </w:tcPr>
          <w:p w:rsidR="008D250D" w:rsidRPr="00DE59CA" w:rsidRDefault="008D250D" w:rsidP="00DE59CA">
            <w:pPr>
              <w:spacing w:after="0"/>
              <w:rPr>
                <w:rFonts w:ascii="Times New Roman" w:hAnsi="Times New Roman"/>
                <w:b/>
                <w:sz w:val="24"/>
                <w:szCs w:val="24"/>
                <w:lang w:eastAsia="en-US"/>
              </w:rPr>
            </w:pPr>
            <w:r w:rsidRPr="00DE59CA">
              <w:rPr>
                <w:rFonts w:ascii="Times New Roman" w:eastAsia="SimSun" w:hAnsi="Times New Roman"/>
                <w:b/>
                <w:bCs/>
                <w:sz w:val="24"/>
                <w:szCs w:val="24"/>
                <w:lang w:eastAsia="zh-CN"/>
              </w:rPr>
              <w:t xml:space="preserve">В том числе, практических занятий </w:t>
            </w:r>
          </w:p>
        </w:tc>
        <w:tc>
          <w:tcPr>
            <w:tcW w:w="614" w:type="pct"/>
            <w:gridSpan w:val="2"/>
            <w:shd w:val="clear" w:color="auto" w:fill="auto"/>
          </w:tcPr>
          <w:p w:rsidR="008D250D" w:rsidRPr="00DE59CA" w:rsidRDefault="008D250D" w:rsidP="00DE59CA">
            <w:pPr>
              <w:spacing w:after="0"/>
              <w:jc w:val="center"/>
              <w:rPr>
                <w:rFonts w:ascii="Times New Roman" w:hAnsi="Times New Roman"/>
                <w:b/>
                <w:bCs/>
                <w:sz w:val="24"/>
                <w:szCs w:val="24"/>
                <w:lang w:eastAsia="en-US"/>
              </w:rPr>
            </w:pPr>
            <w:r w:rsidRPr="00DE59CA">
              <w:rPr>
                <w:rFonts w:ascii="Times New Roman" w:hAnsi="Times New Roman"/>
                <w:b/>
                <w:bCs/>
                <w:sz w:val="24"/>
                <w:szCs w:val="24"/>
                <w:lang w:eastAsia="en-US"/>
              </w:rPr>
              <w:t>2</w:t>
            </w:r>
          </w:p>
        </w:tc>
        <w:tc>
          <w:tcPr>
            <w:tcW w:w="850" w:type="pct"/>
            <w:shd w:val="clear" w:color="auto" w:fill="auto"/>
          </w:tcPr>
          <w:p w:rsidR="008D250D" w:rsidRPr="00DE59CA" w:rsidRDefault="008D250D"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SimSun" w:hAnsi="Times New Roman"/>
                <w:b/>
                <w:bCs/>
                <w:sz w:val="24"/>
                <w:szCs w:val="24"/>
                <w:lang w:eastAsia="zh-CN"/>
              </w:rPr>
            </w:pPr>
          </w:p>
        </w:tc>
        <w:tc>
          <w:tcPr>
            <w:tcW w:w="377" w:type="pct"/>
          </w:tcPr>
          <w:p w:rsidR="008D250D" w:rsidRPr="00DE59CA" w:rsidRDefault="008D250D"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SimSun" w:hAnsi="Times New Roman"/>
                <w:b/>
                <w:bCs/>
                <w:sz w:val="24"/>
                <w:szCs w:val="24"/>
                <w:lang w:eastAsia="zh-CN"/>
              </w:rPr>
            </w:pPr>
          </w:p>
        </w:tc>
        <w:tc>
          <w:tcPr>
            <w:tcW w:w="376" w:type="pct"/>
            <w:gridSpan w:val="2"/>
          </w:tcPr>
          <w:p w:rsidR="008D250D" w:rsidRPr="00DE59CA" w:rsidRDefault="008D250D"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SimSun" w:hAnsi="Times New Roman"/>
                <w:b/>
                <w:bCs/>
                <w:sz w:val="24"/>
                <w:szCs w:val="24"/>
                <w:lang w:eastAsia="zh-CN"/>
              </w:rPr>
            </w:pPr>
          </w:p>
        </w:tc>
      </w:tr>
      <w:tr w:rsidR="008D250D" w:rsidRPr="00DE59CA" w:rsidTr="008D250D">
        <w:tblPrEx>
          <w:tblLook w:val="04A0"/>
        </w:tblPrEx>
        <w:tc>
          <w:tcPr>
            <w:tcW w:w="944" w:type="pct"/>
            <w:gridSpan w:val="2"/>
            <w:vMerge/>
            <w:shd w:val="clear" w:color="auto" w:fill="auto"/>
            <w:vAlign w:val="center"/>
          </w:tcPr>
          <w:p w:rsidR="008D250D" w:rsidRPr="00DE59CA" w:rsidRDefault="008D250D" w:rsidP="00DE59CA">
            <w:pPr>
              <w:spacing w:after="0"/>
              <w:jc w:val="center"/>
              <w:rPr>
                <w:rFonts w:ascii="Times New Roman" w:hAnsi="Times New Roman"/>
                <w:bCs/>
                <w:sz w:val="24"/>
                <w:szCs w:val="24"/>
                <w:lang w:eastAsia="en-US"/>
              </w:rPr>
            </w:pPr>
          </w:p>
        </w:tc>
        <w:tc>
          <w:tcPr>
            <w:tcW w:w="1839" w:type="pct"/>
            <w:shd w:val="clear" w:color="auto" w:fill="auto"/>
          </w:tcPr>
          <w:p w:rsidR="008D250D" w:rsidRPr="00DE59CA" w:rsidRDefault="008D250D" w:rsidP="00DE59CA">
            <w:pPr>
              <w:spacing w:after="0"/>
              <w:rPr>
                <w:rFonts w:ascii="Times New Roman" w:hAnsi="Times New Roman"/>
                <w:b/>
                <w:sz w:val="24"/>
                <w:szCs w:val="24"/>
                <w:lang w:eastAsia="en-US"/>
              </w:rPr>
            </w:pPr>
            <w:r w:rsidRPr="00DE59CA">
              <w:rPr>
                <w:rFonts w:ascii="Times New Roman" w:hAnsi="Times New Roman"/>
                <w:sz w:val="24"/>
                <w:szCs w:val="24"/>
                <w:lang w:eastAsia="en-US"/>
              </w:rPr>
              <w:t>1. Лексико-грамматические упражнения</w:t>
            </w:r>
          </w:p>
        </w:tc>
        <w:tc>
          <w:tcPr>
            <w:tcW w:w="614" w:type="pct"/>
            <w:gridSpan w:val="2"/>
            <w:shd w:val="clear" w:color="auto" w:fill="auto"/>
          </w:tcPr>
          <w:p w:rsidR="008D250D" w:rsidRPr="00DE59CA" w:rsidRDefault="008D250D" w:rsidP="00DE59CA">
            <w:pPr>
              <w:spacing w:after="0"/>
              <w:jc w:val="center"/>
              <w:rPr>
                <w:rFonts w:ascii="Times New Roman" w:hAnsi="Times New Roman"/>
                <w:b/>
                <w:bCs/>
                <w:sz w:val="24"/>
                <w:szCs w:val="24"/>
                <w:lang w:eastAsia="en-US"/>
              </w:rPr>
            </w:pPr>
            <w:r w:rsidRPr="00DE59CA">
              <w:rPr>
                <w:rFonts w:ascii="Times New Roman" w:hAnsi="Times New Roman"/>
                <w:b/>
                <w:bCs/>
                <w:sz w:val="24"/>
                <w:szCs w:val="24"/>
                <w:lang w:eastAsia="en-US"/>
              </w:rPr>
              <w:t>1</w:t>
            </w:r>
          </w:p>
        </w:tc>
        <w:tc>
          <w:tcPr>
            <w:tcW w:w="850" w:type="pct"/>
            <w:shd w:val="clear" w:color="auto" w:fill="auto"/>
          </w:tcPr>
          <w:p w:rsidR="008D250D" w:rsidRPr="00DE59CA" w:rsidRDefault="008D250D"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SimSun" w:hAnsi="Times New Roman"/>
                <w:b/>
                <w:bCs/>
                <w:sz w:val="24"/>
                <w:szCs w:val="24"/>
                <w:lang w:eastAsia="zh-CN"/>
              </w:rPr>
            </w:pPr>
          </w:p>
        </w:tc>
        <w:tc>
          <w:tcPr>
            <w:tcW w:w="377" w:type="pct"/>
          </w:tcPr>
          <w:p w:rsidR="008D250D" w:rsidRPr="00DE59CA" w:rsidRDefault="008D250D"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SimSun" w:hAnsi="Times New Roman"/>
                <w:b/>
                <w:bCs/>
                <w:sz w:val="24"/>
                <w:szCs w:val="24"/>
                <w:lang w:eastAsia="zh-CN"/>
              </w:rPr>
            </w:pPr>
          </w:p>
        </w:tc>
        <w:tc>
          <w:tcPr>
            <w:tcW w:w="376" w:type="pct"/>
            <w:gridSpan w:val="2"/>
          </w:tcPr>
          <w:p w:rsidR="008D250D" w:rsidRPr="00DE59CA" w:rsidRDefault="008D250D"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SimSun" w:hAnsi="Times New Roman"/>
                <w:b/>
                <w:bCs/>
                <w:sz w:val="24"/>
                <w:szCs w:val="24"/>
                <w:lang w:eastAsia="zh-CN"/>
              </w:rPr>
            </w:pPr>
          </w:p>
        </w:tc>
      </w:tr>
      <w:tr w:rsidR="008D250D" w:rsidRPr="00DE59CA" w:rsidTr="008D250D">
        <w:tblPrEx>
          <w:tblLook w:val="04A0"/>
        </w:tblPrEx>
        <w:tc>
          <w:tcPr>
            <w:tcW w:w="944" w:type="pct"/>
            <w:gridSpan w:val="2"/>
            <w:vMerge/>
            <w:shd w:val="clear" w:color="auto" w:fill="auto"/>
            <w:vAlign w:val="center"/>
          </w:tcPr>
          <w:p w:rsidR="008D250D" w:rsidRPr="00DE59CA" w:rsidRDefault="008D250D" w:rsidP="00DE59CA">
            <w:pPr>
              <w:spacing w:after="0"/>
              <w:jc w:val="center"/>
              <w:rPr>
                <w:rFonts w:ascii="Times New Roman" w:hAnsi="Times New Roman"/>
                <w:bCs/>
                <w:sz w:val="24"/>
                <w:szCs w:val="24"/>
                <w:lang w:eastAsia="en-US"/>
              </w:rPr>
            </w:pPr>
          </w:p>
        </w:tc>
        <w:tc>
          <w:tcPr>
            <w:tcW w:w="1839" w:type="pct"/>
            <w:shd w:val="clear" w:color="auto" w:fill="auto"/>
          </w:tcPr>
          <w:p w:rsidR="008D250D" w:rsidRPr="00DE59CA" w:rsidRDefault="008D250D" w:rsidP="00DE59CA">
            <w:pPr>
              <w:spacing w:after="0"/>
              <w:rPr>
                <w:rFonts w:ascii="Times New Roman" w:hAnsi="Times New Roman"/>
                <w:sz w:val="24"/>
                <w:szCs w:val="24"/>
                <w:lang w:eastAsia="en-US"/>
              </w:rPr>
            </w:pPr>
            <w:r w:rsidRPr="00DE59CA">
              <w:rPr>
                <w:rFonts w:ascii="Times New Roman" w:hAnsi="Times New Roman"/>
                <w:sz w:val="24"/>
                <w:szCs w:val="24"/>
                <w:lang w:eastAsia="en-US"/>
              </w:rPr>
              <w:t>2.</w:t>
            </w:r>
            <w:r w:rsidRPr="00DE59CA">
              <w:rPr>
                <w:rFonts w:ascii="Times New Roman" w:hAnsi="Times New Roman"/>
                <w:sz w:val="24"/>
                <w:szCs w:val="24"/>
              </w:rPr>
              <w:t xml:space="preserve"> Перевести заданные арифметические действия</w:t>
            </w:r>
          </w:p>
        </w:tc>
        <w:tc>
          <w:tcPr>
            <w:tcW w:w="614" w:type="pct"/>
            <w:gridSpan w:val="2"/>
            <w:shd w:val="clear" w:color="auto" w:fill="auto"/>
          </w:tcPr>
          <w:p w:rsidR="008D250D" w:rsidRPr="00DE59CA" w:rsidRDefault="008D250D" w:rsidP="00DE59CA">
            <w:pPr>
              <w:spacing w:after="0"/>
              <w:jc w:val="center"/>
              <w:rPr>
                <w:rFonts w:ascii="Times New Roman" w:hAnsi="Times New Roman"/>
                <w:b/>
                <w:bCs/>
                <w:sz w:val="24"/>
                <w:szCs w:val="24"/>
                <w:lang w:eastAsia="en-US"/>
              </w:rPr>
            </w:pPr>
            <w:r w:rsidRPr="00DE59CA">
              <w:rPr>
                <w:rFonts w:ascii="Times New Roman" w:hAnsi="Times New Roman"/>
                <w:b/>
                <w:bCs/>
                <w:sz w:val="24"/>
                <w:szCs w:val="24"/>
                <w:lang w:eastAsia="en-US"/>
              </w:rPr>
              <w:t>1</w:t>
            </w:r>
          </w:p>
        </w:tc>
        <w:tc>
          <w:tcPr>
            <w:tcW w:w="850" w:type="pct"/>
            <w:shd w:val="clear" w:color="auto" w:fill="auto"/>
          </w:tcPr>
          <w:p w:rsidR="008D250D" w:rsidRPr="00DE59CA" w:rsidRDefault="008D250D"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SimSun" w:hAnsi="Times New Roman"/>
                <w:b/>
                <w:bCs/>
                <w:sz w:val="24"/>
                <w:szCs w:val="24"/>
                <w:lang w:eastAsia="zh-CN"/>
              </w:rPr>
            </w:pPr>
          </w:p>
        </w:tc>
        <w:tc>
          <w:tcPr>
            <w:tcW w:w="377" w:type="pct"/>
          </w:tcPr>
          <w:p w:rsidR="008D250D" w:rsidRPr="00DE59CA" w:rsidRDefault="008D250D"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SimSun" w:hAnsi="Times New Roman"/>
                <w:b/>
                <w:bCs/>
                <w:sz w:val="24"/>
                <w:szCs w:val="24"/>
                <w:lang w:eastAsia="zh-CN"/>
              </w:rPr>
            </w:pPr>
          </w:p>
        </w:tc>
        <w:tc>
          <w:tcPr>
            <w:tcW w:w="376" w:type="pct"/>
            <w:gridSpan w:val="2"/>
          </w:tcPr>
          <w:p w:rsidR="008D250D" w:rsidRPr="00DE59CA" w:rsidRDefault="008D250D"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SimSun" w:hAnsi="Times New Roman"/>
                <w:b/>
                <w:bCs/>
                <w:sz w:val="24"/>
                <w:szCs w:val="24"/>
                <w:lang w:eastAsia="zh-CN"/>
              </w:rPr>
            </w:pPr>
          </w:p>
        </w:tc>
      </w:tr>
      <w:tr w:rsidR="008D250D" w:rsidRPr="00DE59CA" w:rsidTr="008D250D">
        <w:tblPrEx>
          <w:tblLook w:val="04A0"/>
        </w:tblPrEx>
        <w:tc>
          <w:tcPr>
            <w:tcW w:w="2783" w:type="pct"/>
            <w:gridSpan w:val="3"/>
            <w:shd w:val="clear" w:color="auto" w:fill="auto"/>
            <w:vAlign w:val="center"/>
          </w:tcPr>
          <w:p w:rsidR="008D250D" w:rsidRPr="00DE59CA" w:rsidRDefault="008D250D" w:rsidP="00DE59CA">
            <w:pPr>
              <w:spacing w:after="0"/>
              <w:rPr>
                <w:rFonts w:ascii="Times New Roman" w:hAnsi="Times New Roman"/>
                <w:b/>
                <w:sz w:val="24"/>
                <w:szCs w:val="24"/>
                <w:lang w:eastAsia="en-US"/>
              </w:rPr>
            </w:pPr>
            <w:r w:rsidRPr="00DE59CA">
              <w:rPr>
                <w:rFonts w:ascii="Times New Roman" w:hAnsi="Times New Roman"/>
                <w:b/>
                <w:color w:val="000000"/>
                <w:sz w:val="24"/>
                <w:szCs w:val="24"/>
              </w:rPr>
              <w:t>Раздел 4. Мой город</w:t>
            </w:r>
          </w:p>
        </w:tc>
        <w:tc>
          <w:tcPr>
            <w:tcW w:w="614" w:type="pct"/>
            <w:gridSpan w:val="2"/>
            <w:shd w:val="clear" w:color="auto" w:fill="auto"/>
          </w:tcPr>
          <w:p w:rsidR="008D250D" w:rsidRPr="00DE59CA" w:rsidRDefault="008D250D" w:rsidP="00DE59CA">
            <w:pPr>
              <w:spacing w:after="0"/>
              <w:jc w:val="center"/>
              <w:rPr>
                <w:rFonts w:ascii="Times New Roman" w:hAnsi="Times New Roman"/>
                <w:b/>
                <w:bCs/>
                <w:sz w:val="24"/>
                <w:szCs w:val="24"/>
                <w:lang w:eastAsia="en-US"/>
              </w:rPr>
            </w:pPr>
            <w:r w:rsidRPr="00DE59CA">
              <w:rPr>
                <w:rFonts w:ascii="Times New Roman" w:hAnsi="Times New Roman"/>
                <w:b/>
                <w:bCs/>
                <w:sz w:val="24"/>
                <w:szCs w:val="24"/>
                <w:lang w:eastAsia="en-US"/>
              </w:rPr>
              <w:t>20</w:t>
            </w:r>
            <w:r w:rsidR="00724E73" w:rsidRPr="00DE59CA">
              <w:rPr>
                <w:rFonts w:ascii="Times New Roman" w:hAnsi="Times New Roman"/>
                <w:b/>
                <w:bCs/>
                <w:sz w:val="24"/>
                <w:szCs w:val="24"/>
                <w:lang w:eastAsia="en-US"/>
              </w:rPr>
              <w:t>/20</w:t>
            </w:r>
          </w:p>
        </w:tc>
        <w:tc>
          <w:tcPr>
            <w:tcW w:w="850" w:type="pct"/>
            <w:shd w:val="clear" w:color="auto" w:fill="auto"/>
          </w:tcPr>
          <w:p w:rsidR="008D250D" w:rsidRPr="00DE59CA" w:rsidRDefault="008D250D"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SimSun" w:hAnsi="Times New Roman"/>
                <w:b/>
                <w:bCs/>
                <w:sz w:val="24"/>
                <w:szCs w:val="24"/>
                <w:lang w:eastAsia="zh-CN"/>
              </w:rPr>
            </w:pPr>
          </w:p>
        </w:tc>
        <w:tc>
          <w:tcPr>
            <w:tcW w:w="377" w:type="pct"/>
          </w:tcPr>
          <w:p w:rsidR="008D250D" w:rsidRPr="00DE59CA" w:rsidRDefault="008D250D"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SimSun" w:hAnsi="Times New Roman"/>
                <w:b/>
                <w:bCs/>
                <w:sz w:val="24"/>
                <w:szCs w:val="24"/>
                <w:lang w:eastAsia="zh-CN"/>
              </w:rPr>
            </w:pPr>
          </w:p>
        </w:tc>
        <w:tc>
          <w:tcPr>
            <w:tcW w:w="376" w:type="pct"/>
            <w:gridSpan w:val="2"/>
          </w:tcPr>
          <w:p w:rsidR="008D250D" w:rsidRPr="00DE59CA" w:rsidRDefault="008D250D"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SimSun" w:hAnsi="Times New Roman"/>
                <w:b/>
                <w:bCs/>
                <w:sz w:val="24"/>
                <w:szCs w:val="24"/>
                <w:lang w:eastAsia="zh-CN"/>
              </w:rPr>
            </w:pPr>
          </w:p>
        </w:tc>
      </w:tr>
      <w:tr w:rsidR="008D250D" w:rsidRPr="00DE59CA" w:rsidTr="008D250D">
        <w:tblPrEx>
          <w:tblLook w:val="04A0"/>
        </w:tblPrEx>
        <w:tc>
          <w:tcPr>
            <w:tcW w:w="944" w:type="pct"/>
            <w:gridSpan w:val="2"/>
            <w:shd w:val="clear" w:color="auto" w:fill="auto"/>
            <w:vAlign w:val="center"/>
          </w:tcPr>
          <w:p w:rsidR="008D250D" w:rsidRPr="00DE59CA" w:rsidRDefault="008D250D" w:rsidP="00DE59CA">
            <w:pPr>
              <w:spacing w:after="0"/>
              <w:jc w:val="center"/>
              <w:rPr>
                <w:rFonts w:ascii="Times New Roman" w:hAnsi="Times New Roman"/>
                <w:b/>
                <w:bCs/>
                <w:sz w:val="24"/>
                <w:szCs w:val="24"/>
                <w:lang w:eastAsia="en-US"/>
              </w:rPr>
            </w:pPr>
          </w:p>
        </w:tc>
        <w:tc>
          <w:tcPr>
            <w:tcW w:w="1839" w:type="pct"/>
            <w:shd w:val="clear" w:color="auto" w:fill="auto"/>
          </w:tcPr>
          <w:p w:rsidR="008D250D" w:rsidRPr="00DE59CA" w:rsidRDefault="008D250D" w:rsidP="00DE59CA">
            <w:pPr>
              <w:spacing w:after="0"/>
              <w:ind w:right="-108"/>
              <w:rPr>
                <w:rFonts w:ascii="Times New Roman" w:hAnsi="Times New Roman"/>
                <w:sz w:val="24"/>
                <w:szCs w:val="24"/>
              </w:rPr>
            </w:pPr>
            <w:r w:rsidRPr="00DE59CA">
              <w:rPr>
                <w:rFonts w:ascii="Times New Roman" w:eastAsia="SimSun" w:hAnsi="Times New Roman"/>
                <w:b/>
                <w:bCs/>
                <w:sz w:val="24"/>
                <w:szCs w:val="24"/>
                <w:lang w:eastAsia="zh-CN"/>
              </w:rPr>
              <w:t>Содержание учебного материала</w:t>
            </w:r>
          </w:p>
        </w:tc>
        <w:tc>
          <w:tcPr>
            <w:tcW w:w="614" w:type="pct"/>
            <w:gridSpan w:val="2"/>
            <w:shd w:val="clear" w:color="auto" w:fill="auto"/>
          </w:tcPr>
          <w:p w:rsidR="008D250D" w:rsidRPr="00DE59CA" w:rsidRDefault="008D250D" w:rsidP="00DE59CA">
            <w:pPr>
              <w:spacing w:after="0"/>
              <w:jc w:val="center"/>
              <w:rPr>
                <w:rFonts w:ascii="Times New Roman" w:hAnsi="Times New Roman"/>
                <w:b/>
                <w:bCs/>
                <w:sz w:val="24"/>
                <w:szCs w:val="24"/>
                <w:lang w:eastAsia="en-US"/>
              </w:rPr>
            </w:pPr>
            <w:r w:rsidRPr="00DE59CA">
              <w:rPr>
                <w:rFonts w:ascii="Times New Roman" w:hAnsi="Times New Roman"/>
                <w:b/>
                <w:bCs/>
                <w:sz w:val="24"/>
                <w:szCs w:val="24"/>
                <w:lang w:eastAsia="en-US"/>
              </w:rPr>
              <w:t>20</w:t>
            </w:r>
          </w:p>
        </w:tc>
        <w:tc>
          <w:tcPr>
            <w:tcW w:w="850" w:type="pct"/>
            <w:vMerge w:val="restart"/>
            <w:shd w:val="clear" w:color="auto" w:fill="auto"/>
          </w:tcPr>
          <w:p w:rsidR="008D250D" w:rsidRPr="00DE59CA" w:rsidRDefault="008D250D"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SimSun" w:hAnsi="Times New Roman"/>
                <w:b/>
                <w:bCs/>
                <w:sz w:val="24"/>
                <w:szCs w:val="24"/>
                <w:lang w:eastAsia="zh-CN"/>
              </w:rPr>
            </w:pPr>
          </w:p>
        </w:tc>
        <w:tc>
          <w:tcPr>
            <w:tcW w:w="377" w:type="pct"/>
          </w:tcPr>
          <w:p w:rsidR="008D250D" w:rsidRPr="00DE59CA" w:rsidRDefault="008D250D"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SimSun" w:hAnsi="Times New Roman"/>
                <w:bCs/>
                <w:sz w:val="24"/>
                <w:szCs w:val="24"/>
                <w:lang w:eastAsia="zh-CN"/>
              </w:rPr>
            </w:pPr>
          </w:p>
        </w:tc>
        <w:tc>
          <w:tcPr>
            <w:tcW w:w="376" w:type="pct"/>
            <w:gridSpan w:val="2"/>
          </w:tcPr>
          <w:p w:rsidR="008D250D" w:rsidRPr="00DE59CA" w:rsidRDefault="008D250D"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SimSun" w:hAnsi="Times New Roman"/>
                <w:bCs/>
                <w:sz w:val="24"/>
                <w:szCs w:val="24"/>
                <w:lang w:eastAsia="zh-CN"/>
              </w:rPr>
            </w:pPr>
          </w:p>
        </w:tc>
      </w:tr>
      <w:tr w:rsidR="008D250D" w:rsidRPr="00DE59CA" w:rsidTr="008D250D">
        <w:tblPrEx>
          <w:tblLook w:val="04A0"/>
        </w:tblPrEx>
        <w:tc>
          <w:tcPr>
            <w:tcW w:w="944" w:type="pct"/>
            <w:gridSpan w:val="2"/>
            <w:vMerge w:val="restart"/>
            <w:shd w:val="clear" w:color="auto" w:fill="auto"/>
            <w:vAlign w:val="center"/>
          </w:tcPr>
          <w:p w:rsidR="008D250D" w:rsidRPr="00DE59CA" w:rsidRDefault="008D250D" w:rsidP="00DE59CA">
            <w:pPr>
              <w:spacing w:after="0"/>
              <w:jc w:val="center"/>
              <w:rPr>
                <w:rFonts w:ascii="Times New Roman" w:hAnsi="Times New Roman"/>
                <w:bCs/>
                <w:sz w:val="24"/>
                <w:szCs w:val="24"/>
                <w:lang w:eastAsia="en-US"/>
              </w:rPr>
            </w:pPr>
            <w:r w:rsidRPr="00DE59CA">
              <w:rPr>
                <w:rFonts w:ascii="Times New Roman" w:hAnsi="Times New Roman"/>
                <w:b/>
                <w:bCs/>
                <w:sz w:val="24"/>
                <w:szCs w:val="24"/>
                <w:lang w:eastAsia="en-US"/>
              </w:rPr>
              <w:t>Темы</w:t>
            </w:r>
          </w:p>
        </w:tc>
        <w:tc>
          <w:tcPr>
            <w:tcW w:w="1839" w:type="pct"/>
            <w:shd w:val="clear" w:color="auto" w:fill="auto"/>
          </w:tcPr>
          <w:p w:rsidR="008D250D" w:rsidRPr="00DE59CA" w:rsidRDefault="008D250D" w:rsidP="00DE59CA">
            <w:pPr>
              <w:spacing w:after="0"/>
              <w:ind w:right="-108"/>
              <w:rPr>
                <w:rFonts w:ascii="Times New Roman" w:hAnsi="Times New Roman"/>
                <w:sz w:val="24"/>
                <w:szCs w:val="24"/>
              </w:rPr>
            </w:pPr>
            <w:r w:rsidRPr="00DE59CA">
              <w:rPr>
                <w:rFonts w:ascii="Times New Roman" w:hAnsi="Times New Roman"/>
                <w:sz w:val="24"/>
                <w:szCs w:val="24"/>
              </w:rPr>
              <w:t xml:space="preserve">4.1 </w:t>
            </w:r>
            <w:r w:rsidRPr="00DE59CA">
              <w:rPr>
                <w:rFonts w:ascii="Times New Roman" w:hAnsi="Times New Roman"/>
                <w:bCs/>
                <w:sz w:val="24"/>
                <w:szCs w:val="24"/>
              </w:rPr>
              <w:t>"Мой город"</w:t>
            </w:r>
          </w:p>
        </w:tc>
        <w:tc>
          <w:tcPr>
            <w:tcW w:w="614" w:type="pct"/>
            <w:gridSpan w:val="2"/>
            <w:shd w:val="clear" w:color="auto" w:fill="auto"/>
          </w:tcPr>
          <w:p w:rsidR="008D250D" w:rsidRPr="00DE59CA" w:rsidRDefault="008D250D" w:rsidP="00DE59CA">
            <w:pPr>
              <w:spacing w:after="0"/>
              <w:jc w:val="center"/>
              <w:rPr>
                <w:rFonts w:ascii="Times New Roman" w:hAnsi="Times New Roman"/>
                <w:b/>
                <w:bCs/>
                <w:sz w:val="24"/>
                <w:szCs w:val="24"/>
                <w:lang w:eastAsia="en-US"/>
              </w:rPr>
            </w:pPr>
            <w:r w:rsidRPr="00DE59CA">
              <w:rPr>
                <w:rFonts w:ascii="Times New Roman" w:hAnsi="Times New Roman"/>
                <w:b/>
                <w:bCs/>
                <w:sz w:val="24"/>
                <w:szCs w:val="24"/>
                <w:lang w:eastAsia="en-US"/>
              </w:rPr>
              <w:t>2</w:t>
            </w:r>
          </w:p>
        </w:tc>
        <w:tc>
          <w:tcPr>
            <w:tcW w:w="850" w:type="pct"/>
            <w:vMerge/>
            <w:shd w:val="clear" w:color="auto" w:fill="auto"/>
          </w:tcPr>
          <w:p w:rsidR="008D250D" w:rsidRPr="00DE59CA" w:rsidRDefault="008D250D"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SimSun" w:hAnsi="Times New Roman"/>
                <w:b/>
                <w:bCs/>
                <w:sz w:val="24"/>
                <w:szCs w:val="24"/>
                <w:lang w:eastAsia="zh-CN"/>
              </w:rPr>
            </w:pPr>
          </w:p>
        </w:tc>
        <w:tc>
          <w:tcPr>
            <w:tcW w:w="377" w:type="pct"/>
          </w:tcPr>
          <w:p w:rsidR="008D250D" w:rsidRPr="00DE59CA" w:rsidRDefault="008D250D"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SimSun" w:hAnsi="Times New Roman"/>
                <w:b/>
                <w:bCs/>
                <w:sz w:val="24"/>
                <w:szCs w:val="24"/>
                <w:lang w:eastAsia="zh-CN"/>
              </w:rPr>
            </w:pPr>
          </w:p>
        </w:tc>
        <w:tc>
          <w:tcPr>
            <w:tcW w:w="376" w:type="pct"/>
            <w:gridSpan w:val="2"/>
          </w:tcPr>
          <w:p w:rsidR="008D250D" w:rsidRPr="00DE59CA" w:rsidRDefault="008D250D"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SimSun" w:hAnsi="Times New Roman"/>
                <w:b/>
                <w:bCs/>
                <w:sz w:val="24"/>
                <w:szCs w:val="24"/>
                <w:lang w:eastAsia="zh-CN"/>
              </w:rPr>
            </w:pPr>
          </w:p>
        </w:tc>
      </w:tr>
      <w:tr w:rsidR="008D250D" w:rsidRPr="00DE59CA" w:rsidTr="008D250D">
        <w:tblPrEx>
          <w:tblLook w:val="04A0"/>
        </w:tblPrEx>
        <w:tc>
          <w:tcPr>
            <w:tcW w:w="944" w:type="pct"/>
            <w:gridSpan w:val="2"/>
            <w:vMerge/>
            <w:shd w:val="clear" w:color="auto" w:fill="auto"/>
            <w:vAlign w:val="center"/>
          </w:tcPr>
          <w:p w:rsidR="008D250D" w:rsidRPr="00DE59CA" w:rsidRDefault="008D250D" w:rsidP="00DE59CA">
            <w:pPr>
              <w:spacing w:after="0"/>
              <w:jc w:val="center"/>
              <w:rPr>
                <w:rFonts w:ascii="Times New Roman" w:hAnsi="Times New Roman"/>
                <w:bCs/>
                <w:sz w:val="24"/>
                <w:szCs w:val="24"/>
                <w:lang w:eastAsia="en-US"/>
              </w:rPr>
            </w:pPr>
          </w:p>
        </w:tc>
        <w:tc>
          <w:tcPr>
            <w:tcW w:w="1839" w:type="pct"/>
            <w:shd w:val="clear" w:color="auto" w:fill="auto"/>
          </w:tcPr>
          <w:p w:rsidR="008D250D" w:rsidRPr="00DE59CA" w:rsidRDefault="008D250D" w:rsidP="00DE59CA">
            <w:pPr>
              <w:spacing w:after="0"/>
              <w:ind w:right="-108"/>
              <w:rPr>
                <w:rFonts w:ascii="Times New Roman" w:hAnsi="Times New Roman"/>
                <w:sz w:val="24"/>
                <w:szCs w:val="24"/>
              </w:rPr>
            </w:pPr>
            <w:r w:rsidRPr="00DE59CA">
              <w:rPr>
                <w:rFonts w:ascii="Times New Roman" w:hAnsi="Times New Roman"/>
                <w:sz w:val="24"/>
                <w:szCs w:val="24"/>
              </w:rPr>
              <w:t>4.2</w:t>
            </w:r>
            <w:r w:rsidRPr="00DE59CA">
              <w:rPr>
                <w:rFonts w:ascii="Times New Roman" w:hAnsi="Times New Roman"/>
                <w:snapToGrid w:val="0"/>
                <w:color w:val="000000"/>
                <w:sz w:val="24"/>
                <w:szCs w:val="24"/>
              </w:rPr>
              <w:t xml:space="preserve"> Артикли в английском языке</w:t>
            </w:r>
          </w:p>
        </w:tc>
        <w:tc>
          <w:tcPr>
            <w:tcW w:w="614" w:type="pct"/>
            <w:gridSpan w:val="2"/>
            <w:shd w:val="clear" w:color="auto" w:fill="auto"/>
          </w:tcPr>
          <w:p w:rsidR="008D250D" w:rsidRPr="00DE59CA" w:rsidRDefault="008D250D" w:rsidP="00DE59CA">
            <w:pPr>
              <w:spacing w:after="0"/>
              <w:jc w:val="center"/>
              <w:rPr>
                <w:rFonts w:ascii="Times New Roman" w:hAnsi="Times New Roman"/>
                <w:b/>
                <w:bCs/>
                <w:sz w:val="24"/>
                <w:szCs w:val="24"/>
                <w:lang w:eastAsia="en-US"/>
              </w:rPr>
            </w:pPr>
            <w:r w:rsidRPr="00DE59CA">
              <w:rPr>
                <w:rFonts w:ascii="Times New Roman" w:hAnsi="Times New Roman"/>
                <w:b/>
                <w:bCs/>
                <w:sz w:val="24"/>
                <w:szCs w:val="24"/>
                <w:lang w:eastAsia="en-US"/>
              </w:rPr>
              <w:t>2</w:t>
            </w:r>
          </w:p>
        </w:tc>
        <w:tc>
          <w:tcPr>
            <w:tcW w:w="850" w:type="pct"/>
            <w:vMerge/>
            <w:shd w:val="clear" w:color="auto" w:fill="auto"/>
          </w:tcPr>
          <w:p w:rsidR="008D250D" w:rsidRPr="00DE59CA" w:rsidRDefault="008D250D"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SimSun" w:hAnsi="Times New Roman"/>
                <w:b/>
                <w:bCs/>
                <w:sz w:val="24"/>
                <w:szCs w:val="24"/>
                <w:lang w:eastAsia="zh-CN"/>
              </w:rPr>
            </w:pPr>
          </w:p>
        </w:tc>
        <w:tc>
          <w:tcPr>
            <w:tcW w:w="377" w:type="pct"/>
          </w:tcPr>
          <w:p w:rsidR="008D250D" w:rsidRPr="00DE59CA" w:rsidRDefault="008D250D"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SimSun" w:hAnsi="Times New Roman"/>
                <w:b/>
                <w:bCs/>
                <w:sz w:val="24"/>
                <w:szCs w:val="24"/>
                <w:lang w:eastAsia="zh-CN"/>
              </w:rPr>
            </w:pPr>
          </w:p>
        </w:tc>
        <w:tc>
          <w:tcPr>
            <w:tcW w:w="376" w:type="pct"/>
            <w:gridSpan w:val="2"/>
          </w:tcPr>
          <w:p w:rsidR="008D250D" w:rsidRPr="00DE59CA" w:rsidRDefault="008D250D"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SimSun" w:hAnsi="Times New Roman"/>
                <w:b/>
                <w:bCs/>
                <w:sz w:val="24"/>
                <w:szCs w:val="24"/>
                <w:lang w:eastAsia="zh-CN"/>
              </w:rPr>
            </w:pPr>
          </w:p>
        </w:tc>
      </w:tr>
      <w:tr w:rsidR="008D250D" w:rsidRPr="00DE59CA" w:rsidTr="008D250D">
        <w:tblPrEx>
          <w:tblLook w:val="04A0"/>
        </w:tblPrEx>
        <w:tc>
          <w:tcPr>
            <w:tcW w:w="944" w:type="pct"/>
            <w:gridSpan w:val="2"/>
            <w:vMerge/>
            <w:shd w:val="clear" w:color="auto" w:fill="auto"/>
            <w:vAlign w:val="center"/>
          </w:tcPr>
          <w:p w:rsidR="008D250D" w:rsidRPr="00DE59CA" w:rsidRDefault="008D250D" w:rsidP="00DE59CA">
            <w:pPr>
              <w:spacing w:after="0"/>
              <w:jc w:val="center"/>
              <w:rPr>
                <w:rFonts w:ascii="Times New Roman" w:hAnsi="Times New Roman"/>
                <w:bCs/>
                <w:sz w:val="24"/>
                <w:szCs w:val="24"/>
                <w:lang w:eastAsia="en-US"/>
              </w:rPr>
            </w:pPr>
          </w:p>
        </w:tc>
        <w:tc>
          <w:tcPr>
            <w:tcW w:w="1839" w:type="pct"/>
            <w:shd w:val="clear" w:color="auto" w:fill="auto"/>
          </w:tcPr>
          <w:p w:rsidR="008D250D" w:rsidRPr="00DE59CA" w:rsidRDefault="008D250D" w:rsidP="00DE59CA">
            <w:pPr>
              <w:spacing w:after="0"/>
              <w:ind w:right="-108"/>
              <w:rPr>
                <w:rFonts w:ascii="Times New Roman" w:hAnsi="Times New Roman"/>
                <w:b/>
                <w:color w:val="000000"/>
                <w:sz w:val="24"/>
                <w:szCs w:val="24"/>
              </w:rPr>
            </w:pPr>
            <w:r w:rsidRPr="00DE59CA">
              <w:rPr>
                <w:rFonts w:ascii="Times New Roman" w:hAnsi="Times New Roman"/>
                <w:color w:val="000000"/>
                <w:sz w:val="24"/>
                <w:szCs w:val="24"/>
              </w:rPr>
              <w:t>4.3 Артикля с географическими названиями</w:t>
            </w:r>
          </w:p>
        </w:tc>
        <w:tc>
          <w:tcPr>
            <w:tcW w:w="614" w:type="pct"/>
            <w:gridSpan w:val="2"/>
            <w:shd w:val="clear" w:color="auto" w:fill="auto"/>
          </w:tcPr>
          <w:p w:rsidR="008D250D" w:rsidRPr="00DE59CA" w:rsidRDefault="008D250D" w:rsidP="00DE59CA">
            <w:pPr>
              <w:spacing w:after="0"/>
              <w:jc w:val="center"/>
              <w:rPr>
                <w:rFonts w:ascii="Times New Roman" w:hAnsi="Times New Roman"/>
                <w:b/>
                <w:bCs/>
                <w:sz w:val="24"/>
                <w:szCs w:val="24"/>
                <w:lang w:eastAsia="en-US"/>
              </w:rPr>
            </w:pPr>
            <w:r w:rsidRPr="00DE59CA">
              <w:rPr>
                <w:rFonts w:ascii="Times New Roman" w:hAnsi="Times New Roman"/>
                <w:b/>
                <w:bCs/>
                <w:sz w:val="24"/>
                <w:szCs w:val="24"/>
                <w:lang w:eastAsia="en-US"/>
              </w:rPr>
              <w:t>2</w:t>
            </w:r>
          </w:p>
        </w:tc>
        <w:tc>
          <w:tcPr>
            <w:tcW w:w="850" w:type="pct"/>
            <w:vMerge/>
            <w:shd w:val="clear" w:color="auto" w:fill="auto"/>
          </w:tcPr>
          <w:p w:rsidR="008D250D" w:rsidRPr="00DE59CA" w:rsidRDefault="008D250D"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SimSun" w:hAnsi="Times New Roman"/>
                <w:b/>
                <w:bCs/>
                <w:sz w:val="24"/>
                <w:szCs w:val="24"/>
                <w:lang w:eastAsia="zh-CN"/>
              </w:rPr>
            </w:pPr>
          </w:p>
        </w:tc>
        <w:tc>
          <w:tcPr>
            <w:tcW w:w="377" w:type="pct"/>
          </w:tcPr>
          <w:p w:rsidR="008D250D" w:rsidRPr="00DE59CA" w:rsidRDefault="008D250D"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SimSun" w:hAnsi="Times New Roman"/>
                <w:b/>
                <w:bCs/>
                <w:sz w:val="24"/>
                <w:szCs w:val="24"/>
                <w:lang w:eastAsia="zh-CN"/>
              </w:rPr>
            </w:pPr>
          </w:p>
        </w:tc>
        <w:tc>
          <w:tcPr>
            <w:tcW w:w="376" w:type="pct"/>
            <w:gridSpan w:val="2"/>
          </w:tcPr>
          <w:p w:rsidR="008D250D" w:rsidRPr="00DE59CA" w:rsidRDefault="008D250D"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SimSun" w:hAnsi="Times New Roman"/>
                <w:b/>
                <w:bCs/>
                <w:sz w:val="24"/>
                <w:szCs w:val="24"/>
                <w:lang w:eastAsia="zh-CN"/>
              </w:rPr>
            </w:pPr>
          </w:p>
        </w:tc>
      </w:tr>
      <w:tr w:rsidR="008D250D" w:rsidRPr="00DE59CA" w:rsidTr="008D250D">
        <w:tblPrEx>
          <w:tblLook w:val="04A0"/>
        </w:tblPrEx>
        <w:tc>
          <w:tcPr>
            <w:tcW w:w="944" w:type="pct"/>
            <w:gridSpan w:val="2"/>
            <w:vMerge/>
            <w:shd w:val="clear" w:color="auto" w:fill="auto"/>
            <w:vAlign w:val="center"/>
          </w:tcPr>
          <w:p w:rsidR="008D250D" w:rsidRPr="00DE59CA" w:rsidRDefault="008D250D" w:rsidP="00DE59CA">
            <w:pPr>
              <w:spacing w:after="0"/>
              <w:jc w:val="center"/>
              <w:rPr>
                <w:rFonts w:ascii="Times New Roman" w:hAnsi="Times New Roman"/>
                <w:bCs/>
                <w:sz w:val="24"/>
                <w:szCs w:val="24"/>
                <w:lang w:eastAsia="en-US"/>
              </w:rPr>
            </w:pPr>
          </w:p>
        </w:tc>
        <w:tc>
          <w:tcPr>
            <w:tcW w:w="1839" w:type="pct"/>
            <w:shd w:val="clear" w:color="auto" w:fill="auto"/>
          </w:tcPr>
          <w:p w:rsidR="008D250D" w:rsidRPr="00DE59CA" w:rsidRDefault="008D250D" w:rsidP="00DE59CA">
            <w:pPr>
              <w:spacing w:after="0"/>
              <w:ind w:right="-108"/>
              <w:rPr>
                <w:rFonts w:ascii="Times New Roman" w:hAnsi="Times New Roman"/>
                <w:color w:val="000000"/>
                <w:sz w:val="24"/>
                <w:szCs w:val="24"/>
              </w:rPr>
            </w:pPr>
            <w:r w:rsidRPr="00DE59CA">
              <w:rPr>
                <w:rFonts w:ascii="Times New Roman" w:hAnsi="Times New Roman"/>
                <w:color w:val="000000"/>
                <w:sz w:val="24"/>
                <w:szCs w:val="24"/>
              </w:rPr>
              <w:t xml:space="preserve">4.4 </w:t>
            </w:r>
            <w:r w:rsidRPr="00DE59CA">
              <w:rPr>
                <w:rFonts w:ascii="Times New Roman" w:hAnsi="Times New Roman"/>
                <w:snapToGrid w:val="0"/>
                <w:color w:val="000000"/>
                <w:sz w:val="24"/>
                <w:szCs w:val="24"/>
              </w:rPr>
              <w:t>Типы вопросительных предложений. Общие и специальные вопросы.</w:t>
            </w:r>
          </w:p>
        </w:tc>
        <w:tc>
          <w:tcPr>
            <w:tcW w:w="614" w:type="pct"/>
            <w:gridSpan w:val="2"/>
            <w:shd w:val="clear" w:color="auto" w:fill="auto"/>
          </w:tcPr>
          <w:p w:rsidR="008D250D" w:rsidRPr="00DE59CA" w:rsidRDefault="008D250D" w:rsidP="00DE59CA">
            <w:pPr>
              <w:spacing w:after="0"/>
              <w:jc w:val="center"/>
              <w:rPr>
                <w:rFonts w:ascii="Times New Roman" w:hAnsi="Times New Roman"/>
                <w:b/>
                <w:bCs/>
                <w:sz w:val="24"/>
                <w:szCs w:val="24"/>
                <w:lang w:eastAsia="en-US"/>
              </w:rPr>
            </w:pPr>
            <w:r w:rsidRPr="00DE59CA">
              <w:rPr>
                <w:rFonts w:ascii="Times New Roman" w:hAnsi="Times New Roman"/>
                <w:b/>
                <w:bCs/>
                <w:sz w:val="24"/>
                <w:szCs w:val="24"/>
                <w:lang w:eastAsia="en-US"/>
              </w:rPr>
              <w:t>2</w:t>
            </w:r>
          </w:p>
        </w:tc>
        <w:tc>
          <w:tcPr>
            <w:tcW w:w="850" w:type="pct"/>
            <w:vMerge/>
            <w:shd w:val="clear" w:color="auto" w:fill="auto"/>
          </w:tcPr>
          <w:p w:rsidR="008D250D" w:rsidRPr="00DE59CA" w:rsidRDefault="008D250D"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SimSun" w:hAnsi="Times New Roman"/>
                <w:b/>
                <w:bCs/>
                <w:sz w:val="24"/>
                <w:szCs w:val="24"/>
                <w:lang w:eastAsia="zh-CN"/>
              </w:rPr>
            </w:pPr>
          </w:p>
        </w:tc>
        <w:tc>
          <w:tcPr>
            <w:tcW w:w="377" w:type="pct"/>
          </w:tcPr>
          <w:p w:rsidR="008D250D" w:rsidRPr="00DE59CA" w:rsidRDefault="008D250D"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SimSun" w:hAnsi="Times New Roman"/>
                <w:b/>
                <w:bCs/>
                <w:sz w:val="24"/>
                <w:szCs w:val="24"/>
                <w:lang w:eastAsia="zh-CN"/>
              </w:rPr>
            </w:pPr>
          </w:p>
        </w:tc>
        <w:tc>
          <w:tcPr>
            <w:tcW w:w="376" w:type="pct"/>
            <w:gridSpan w:val="2"/>
          </w:tcPr>
          <w:p w:rsidR="008D250D" w:rsidRPr="00DE59CA" w:rsidRDefault="008D250D"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SimSun" w:hAnsi="Times New Roman"/>
                <w:b/>
                <w:bCs/>
                <w:sz w:val="24"/>
                <w:szCs w:val="24"/>
                <w:lang w:eastAsia="zh-CN"/>
              </w:rPr>
            </w:pPr>
          </w:p>
        </w:tc>
      </w:tr>
      <w:tr w:rsidR="008D250D" w:rsidRPr="00DE59CA" w:rsidTr="008D250D">
        <w:tblPrEx>
          <w:tblLook w:val="04A0"/>
        </w:tblPrEx>
        <w:tc>
          <w:tcPr>
            <w:tcW w:w="944" w:type="pct"/>
            <w:gridSpan w:val="2"/>
            <w:vMerge/>
            <w:shd w:val="clear" w:color="auto" w:fill="auto"/>
            <w:vAlign w:val="center"/>
          </w:tcPr>
          <w:p w:rsidR="008D250D" w:rsidRPr="00DE59CA" w:rsidRDefault="008D250D" w:rsidP="00DE59CA">
            <w:pPr>
              <w:spacing w:after="0"/>
              <w:jc w:val="center"/>
              <w:rPr>
                <w:rFonts w:ascii="Times New Roman" w:hAnsi="Times New Roman"/>
                <w:bCs/>
                <w:sz w:val="24"/>
                <w:szCs w:val="24"/>
                <w:lang w:eastAsia="en-US"/>
              </w:rPr>
            </w:pPr>
          </w:p>
        </w:tc>
        <w:tc>
          <w:tcPr>
            <w:tcW w:w="1839" w:type="pct"/>
            <w:shd w:val="clear" w:color="auto" w:fill="auto"/>
          </w:tcPr>
          <w:p w:rsidR="008D250D" w:rsidRPr="00DE59CA" w:rsidRDefault="008D250D" w:rsidP="00DE59CA">
            <w:pPr>
              <w:spacing w:after="0"/>
              <w:ind w:right="-108"/>
              <w:rPr>
                <w:rFonts w:ascii="Times New Roman" w:hAnsi="Times New Roman"/>
                <w:color w:val="000000"/>
                <w:sz w:val="24"/>
                <w:szCs w:val="24"/>
              </w:rPr>
            </w:pPr>
            <w:r w:rsidRPr="00DE59CA">
              <w:rPr>
                <w:rFonts w:ascii="Times New Roman" w:hAnsi="Times New Roman"/>
                <w:color w:val="000000"/>
                <w:sz w:val="24"/>
                <w:szCs w:val="24"/>
              </w:rPr>
              <w:t>4.5</w:t>
            </w:r>
            <w:r w:rsidRPr="00DE59CA">
              <w:rPr>
                <w:rFonts w:ascii="Times New Roman" w:hAnsi="Times New Roman"/>
                <w:snapToGrid w:val="0"/>
                <w:color w:val="000000"/>
                <w:sz w:val="24"/>
                <w:szCs w:val="24"/>
              </w:rPr>
              <w:t xml:space="preserve"> Альтернативные и разделительные вопросы.</w:t>
            </w:r>
          </w:p>
        </w:tc>
        <w:tc>
          <w:tcPr>
            <w:tcW w:w="614" w:type="pct"/>
            <w:gridSpan w:val="2"/>
            <w:shd w:val="clear" w:color="auto" w:fill="auto"/>
          </w:tcPr>
          <w:p w:rsidR="008D250D" w:rsidRPr="00DE59CA" w:rsidRDefault="008D250D" w:rsidP="00DE59CA">
            <w:pPr>
              <w:spacing w:after="0"/>
              <w:jc w:val="center"/>
              <w:rPr>
                <w:rFonts w:ascii="Times New Roman" w:hAnsi="Times New Roman"/>
                <w:b/>
                <w:bCs/>
                <w:sz w:val="24"/>
                <w:szCs w:val="24"/>
                <w:lang w:eastAsia="en-US"/>
              </w:rPr>
            </w:pPr>
            <w:r w:rsidRPr="00DE59CA">
              <w:rPr>
                <w:rFonts w:ascii="Times New Roman" w:hAnsi="Times New Roman"/>
                <w:b/>
                <w:bCs/>
                <w:sz w:val="24"/>
                <w:szCs w:val="24"/>
                <w:lang w:eastAsia="en-US"/>
              </w:rPr>
              <w:t>1</w:t>
            </w:r>
          </w:p>
        </w:tc>
        <w:tc>
          <w:tcPr>
            <w:tcW w:w="850" w:type="pct"/>
            <w:vMerge/>
            <w:shd w:val="clear" w:color="auto" w:fill="auto"/>
          </w:tcPr>
          <w:p w:rsidR="008D250D" w:rsidRPr="00DE59CA" w:rsidRDefault="008D250D"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SimSun" w:hAnsi="Times New Roman"/>
                <w:b/>
                <w:bCs/>
                <w:sz w:val="24"/>
                <w:szCs w:val="24"/>
                <w:lang w:eastAsia="zh-CN"/>
              </w:rPr>
            </w:pPr>
          </w:p>
        </w:tc>
        <w:tc>
          <w:tcPr>
            <w:tcW w:w="377" w:type="pct"/>
          </w:tcPr>
          <w:p w:rsidR="008D250D" w:rsidRPr="00DE59CA" w:rsidRDefault="008D250D"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SimSun" w:hAnsi="Times New Roman"/>
                <w:b/>
                <w:bCs/>
                <w:sz w:val="24"/>
                <w:szCs w:val="24"/>
                <w:lang w:eastAsia="zh-CN"/>
              </w:rPr>
            </w:pPr>
          </w:p>
        </w:tc>
        <w:tc>
          <w:tcPr>
            <w:tcW w:w="376" w:type="pct"/>
            <w:gridSpan w:val="2"/>
          </w:tcPr>
          <w:p w:rsidR="008D250D" w:rsidRPr="00DE59CA" w:rsidRDefault="008D250D"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SimSun" w:hAnsi="Times New Roman"/>
                <w:b/>
                <w:bCs/>
                <w:sz w:val="24"/>
                <w:szCs w:val="24"/>
                <w:lang w:eastAsia="zh-CN"/>
              </w:rPr>
            </w:pPr>
          </w:p>
        </w:tc>
      </w:tr>
      <w:tr w:rsidR="008D250D" w:rsidRPr="00DE59CA" w:rsidTr="008D250D">
        <w:tblPrEx>
          <w:tblLook w:val="04A0"/>
        </w:tblPrEx>
        <w:tc>
          <w:tcPr>
            <w:tcW w:w="944" w:type="pct"/>
            <w:gridSpan w:val="2"/>
            <w:vMerge/>
            <w:shd w:val="clear" w:color="auto" w:fill="auto"/>
            <w:vAlign w:val="center"/>
          </w:tcPr>
          <w:p w:rsidR="008D250D" w:rsidRPr="00DE59CA" w:rsidRDefault="008D250D" w:rsidP="00DE59CA">
            <w:pPr>
              <w:spacing w:after="0"/>
              <w:jc w:val="center"/>
              <w:rPr>
                <w:rFonts w:ascii="Times New Roman" w:hAnsi="Times New Roman"/>
                <w:bCs/>
                <w:sz w:val="24"/>
                <w:szCs w:val="24"/>
                <w:lang w:eastAsia="en-US"/>
              </w:rPr>
            </w:pPr>
          </w:p>
        </w:tc>
        <w:tc>
          <w:tcPr>
            <w:tcW w:w="1839" w:type="pct"/>
            <w:shd w:val="clear" w:color="auto" w:fill="auto"/>
          </w:tcPr>
          <w:p w:rsidR="008D250D" w:rsidRPr="00DE59CA" w:rsidRDefault="008D250D" w:rsidP="00DE59CA">
            <w:pPr>
              <w:spacing w:after="0"/>
              <w:ind w:right="-108"/>
              <w:rPr>
                <w:rFonts w:ascii="Times New Roman" w:hAnsi="Times New Roman"/>
                <w:color w:val="000000"/>
                <w:sz w:val="24"/>
                <w:szCs w:val="24"/>
              </w:rPr>
            </w:pPr>
            <w:r w:rsidRPr="00DE59CA">
              <w:rPr>
                <w:rFonts w:ascii="Times New Roman" w:hAnsi="Times New Roman"/>
                <w:snapToGrid w:val="0"/>
                <w:color w:val="000000"/>
                <w:sz w:val="24"/>
                <w:szCs w:val="24"/>
              </w:rPr>
              <w:t>4.6 Настоящее простое время</w:t>
            </w:r>
          </w:p>
        </w:tc>
        <w:tc>
          <w:tcPr>
            <w:tcW w:w="614" w:type="pct"/>
            <w:gridSpan w:val="2"/>
            <w:shd w:val="clear" w:color="auto" w:fill="auto"/>
          </w:tcPr>
          <w:p w:rsidR="008D250D" w:rsidRPr="00DE59CA" w:rsidRDefault="008D250D" w:rsidP="00DE59CA">
            <w:pPr>
              <w:spacing w:after="0"/>
              <w:jc w:val="center"/>
              <w:rPr>
                <w:rFonts w:ascii="Times New Roman" w:hAnsi="Times New Roman"/>
                <w:b/>
                <w:bCs/>
                <w:sz w:val="24"/>
                <w:szCs w:val="24"/>
                <w:lang w:eastAsia="en-US"/>
              </w:rPr>
            </w:pPr>
            <w:r w:rsidRPr="00DE59CA">
              <w:rPr>
                <w:rFonts w:ascii="Times New Roman" w:hAnsi="Times New Roman"/>
                <w:b/>
                <w:bCs/>
                <w:sz w:val="24"/>
                <w:szCs w:val="24"/>
                <w:lang w:eastAsia="en-US"/>
              </w:rPr>
              <w:t>2</w:t>
            </w:r>
          </w:p>
        </w:tc>
        <w:tc>
          <w:tcPr>
            <w:tcW w:w="850" w:type="pct"/>
            <w:vMerge/>
            <w:shd w:val="clear" w:color="auto" w:fill="auto"/>
          </w:tcPr>
          <w:p w:rsidR="008D250D" w:rsidRPr="00DE59CA" w:rsidRDefault="008D250D"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SimSun" w:hAnsi="Times New Roman"/>
                <w:b/>
                <w:bCs/>
                <w:sz w:val="24"/>
                <w:szCs w:val="24"/>
                <w:lang w:eastAsia="zh-CN"/>
              </w:rPr>
            </w:pPr>
          </w:p>
        </w:tc>
        <w:tc>
          <w:tcPr>
            <w:tcW w:w="377" w:type="pct"/>
          </w:tcPr>
          <w:p w:rsidR="008D250D" w:rsidRPr="00DE59CA" w:rsidRDefault="008D250D"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SimSun" w:hAnsi="Times New Roman"/>
                <w:b/>
                <w:bCs/>
                <w:sz w:val="24"/>
                <w:szCs w:val="24"/>
                <w:lang w:eastAsia="zh-CN"/>
              </w:rPr>
            </w:pPr>
          </w:p>
        </w:tc>
        <w:tc>
          <w:tcPr>
            <w:tcW w:w="376" w:type="pct"/>
            <w:gridSpan w:val="2"/>
          </w:tcPr>
          <w:p w:rsidR="008D250D" w:rsidRPr="00DE59CA" w:rsidRDefault="008D250D"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SimSun" w:hAnsi="Times New Roman"/>
                <w:b/>
                <w:bCs/>
                <w:sz w:val="24"/>
                <w:szCs w:val="24"/>
                <w:lang w:eastAsia="zh-CN"/>
              </w:rPr>
            </w:pPr>
          </w:p>
        </w:tc>
      </w:tr>
      <w:tr w:rsidR="008D250D" w:rsidRPr="00DE59CA" w:rsidTr="008D250D">
        <w:tblPrEx>
          <w:tblLook w:val="04A0"/>
        </w:tblPrEx>
        <w:tc>
          <w:tcPr>
            <w:tcW w:w="944" w:type="pct"/>
            <w:gridSpan w:val="2"/>
            <w:vMerge/>
            <w:shd w:val="clear" w:color="auto" w:fill="auto"/>
            <w:vAlign w:val="center"/>
          </w:tcPr>
          <w:p w:rsidR="008D250D" w:rsidRPr="00DE59CA" w:rsidRDefault="008D250D" w:rsidP="00DE59CA">
            <w:pPr>
              <w:spacing w:after="0"/>
              <w:jc w:val="center"/>
              <w:rPr>
                <w:rFonts w:ascii="Times New Roman" w:hAnsi="Times New Roman"/>
                <w:bCs/>
                <w:sz w:val="24"/>
                <w:szCs w:val="24"/>
                <w:lang w:eastAsia="en-US"/>
              </w:rPr>
            </w:pPr>
          </w:p>
        </w:tc>
        <w:tc>
          <w:tcPr>
            <w:tcW w:w="1839" w:type="pct"/>
            <w:shd w:val="clear" w:color="auto" w:fill="auto"/>
          </w:tcPr>
          <w:p w:rsidR="008D250D" w:rsidRPr="00DE59CA" w:rsidRDefault="008D250D" w:rsidP="00DE59CA">
            <w:pPr>
              <w:spacing w:after="0"/>
              <w:ind w:right="-108"/>
              <w:rPr>
                <w:rFonts w:ascii="Times New Roman" w:hAnsi="Times New Roman"/>
                <w:color w:val="000000"/>
                <w:sz w:val="24"/>
                <w:szCs w:val="24"/>
              </w:rPr>
            </w:pPr>
            <w:r w:rsidRPr="00DE59CA">
              <w:rPr>
                <w:rFonts w:ascii="Times New Roman" w:hAnsi="Times New Roman"/>
                <w:color w:val="000000"/>
                <w:sz w:val="24"/>
                <w:szCs w:val="24"/>
              </w:rPr>
              <w:t xml:space="preserve">4.7 </w:t>
            </w:r>
            <w:r w:rsidRPr="00DE59CA">
              <w:rPr>
                <w:rFonts w:ascii="Times New Roman" w:hAnsi="Times New Roman"/>
                <w:snapToGrid w:val="0"/>
                <w:color w:val="000000"/>
                <w:sz w:val="24"/>
                <w:szCs w:val="24"/>
              </w:rPr>
              <w:t>Будущее простое время. Конструкция "</w:t>
            </w:r>
            <w:r w:rsidRPr="00DE59CA">
              <w:rPr>
                <w:rFonts w:ascii="Times New Roman" w:hAnsi="Times New Roman"/>
                <w:snapToGrid w:val="0"/>
                <w:color w:val="000000"/>
                <w:sz w:val="24"/>
                <w:szCs w:val="24"/>
                <w:lang w:val="en-US"/>
              </w:rPr>
              <w:t>To</w:t>
            </w:r>
            <w:r w:rsidRPr="00DE59CA">
              <w:rPr>
                <w:rFonts w:ascii="Times New Roman" w:hAnsi="Times New Roman"/>
                <w:snapToGrid w:val="0"/>
                <w:color w:val="000000"/>
                <w:sz w:val="24"/>
                <w:szCs w:val="24"/>
              </w:rPr>
              <w:t xml:space="preserve"> </w:t>
            </w:r>
            <w:r w:rsidRPr="00DE59CA">
              <w:rPr>
                <w:rFonts w:ascii="Times New Roman" w:hAnsi="Times New Roman"/>
                <w:snapToGrid w:val="0"/>
                <w:color w:val="000000"/>
                <w:sz w:val="24"/>
                <w:szCs w:val="24"/>
                <w:lang w:val="en-US"/>
              </w:rPr>
              <w:t>be</w:t>
            </w:r>
            <w:r w:rsidRPr="00DE59CA">
              <w:rPr>
                <w:rFonts w:ascii="Times New Roman" w:hAnsi="Times New Roman"/>
                <w:snapToGrid w:val="0"/>
                <w:color w:val="000000"/>
                <w:sz w:val="24"/>
                <w:szCs w:val="24"/>
              </w:rPr>
              <w:t xml:space="preserve"> </w:t>
            </w:r>
            <w:r w:rsidRPr="00DE59CA">
              <w:rPr>
                <w:rFonts w:ascii="Times New Roman" w:hAnsi="Times New Roman"/>
                <w:snapToGrid w:val="0"/>
                <w:color w:val="000000"/>
                <w:sz w:val="24"/>
                <w:szCs w:val="24"/>
                <w:lang w:val="en-US"/>
              </w:rPr>
              <w:t>going</w:t>
            </w:r>
            <w:r w:rsidRPr="00DE59CA">
              <w:rPr>
                <w:rFonts w:ascii="Times New Roman" w:hAnsi="Times New Roman"/>
                <w:snapToGrid w:val="0"/>
                <w:color w:val="000000"/>
                <w:sz w:val="24"/>
                <w:szCs w:val="24"/>
              </w:rPr>
              <w:t xml:space="preserve"> </w:t>
            </w:r>
            <w:r w:rsidRPr="00DE59CA">
              <w:rPr>
                <w:rFonts w:ascii="Times New Roman" w:hAnsi="Times New Roman"/>
                <w:snapToGrid w:val="0"/>
                <w:color w:val="000000"/>
                <w:sz w:val="24"/>
                <w:szCs w:val="24"/>
                <w:lang w:val="en-US"/>
              </w:rPr>
              <w:t>to</w:t>
            </w:r>
            <w:r w:rsidRPr="00DE59CA">
              <w:rPr>
                <w:rFonts w:ascii="Times New Roman" w:hAnsi="Times New Roman"/>
                <w:snapToGrid w:val="0"/>
                <w:color w:val="000000"/>
                <w:sz w:val="24"/>
                <w:szCs w:val="24"/>
              </w:rPr>
              <w:t>"</w:t>
            </w:r>
          </w:p>
        </w:tc>
        <w:tc>
          <w:tcPr>
            <w:tcW w:w="614" w:type="pct"/>
            <w:gridSpan w:val="2"/>
            <w:shd w:val="clear" w:color="auto" w:fill="auto"/>
          </w:tcPr>
          <w:p w:rsidR="008D250D" w:rsidRPr="00DE59CA" w:rsidRDefault="008D250D" w:rsidP="00DE59CA">
            <w:pPr>
              <w:spacing w:after="0"/>
              <w:jc w:val="center"/>
              <w:rPr>
                <w:rFonts w:ascii="Times New Roman" w:hAnsi="Times New Roman"/>
                <w:b/>
                <w:bCs/>
                <w:sz w:val="24"/>
                <w:szCs w:val="24"/>
                <w:lang w:eastAsia="en-US"/>
              </w:rPr>
            </w:pPr>
            <w:r w:rsidRPr="00DE59CA">
              <w:rPr>
                <w:rFonts w:ascii="Times New Roman" w:hAnsi="Times New Roman"/>
                <w:b/>
                <w:bCs/>
                <w:sz w:val="24"/>
                <w:szCs w:val="24"/>
                <w:lang w:eastAsia="en-US"/>
              </w:rPr>
              <w:t>2</w:t>
            </w:r>
          </w:p>
        </w:tc>
        <w:tc>
          <w:tcPr>
            <w:tcW w:w="850" w:type="pct"/>
            <w:vMerge/>
            <w:shd w:val="clear" w:color="auto" w:fill="auto"/>
          </w:tcPr>
          <w:p w:rsidR="008D250D" w:rsidRPr="00DE59CA" w:rsidRDefault="008D250D"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SimSun" w:hAnsi="Times New Roman"/>
                <w:b/>
                <w:bCs/>
                <w:sz w:val="24"/>
                <w:szCs w:val="24"/>
                <w:lang w:eastAsia="zh-CN"/>
              </w:rPr>
            </w:pPr>
          </w:p>
        </w:tc>
        <w:tc>
          <w:tcPr>
            <w:tcW w:w="377" w:type="pct"/>
          </w:tcPr>
          <w:p w:rsidR="008D250D" w:rsidRPr="00DE59CA" w:rsidRDefault="008D250D"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SimSun" w:hAnsi="Times New Roman"/>
                <w:b/>
                <w:bCs/>
                <w:sz w:val="24"/>
                <w:szCs w:val="24"/>
                <w:lang w:eastAsia="zh-CN"/>
              </w:rPr>
            </w:pPr>
          </w:p>
        </w:tc>
        <w:tc>
          <w:tcPr>
            <w:tcW w:w="376" w:type="pct"/>
            <w:gridSpan w:val="2"/>
          </w:tcPr>
          <w:p w:rsidR="008D250D" w:rsidRPr="00DE59CA" w:rsidRDefault="008D250D"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SimSun" w:hAnsi="Times New Roman"/>
                <w:b/>
                <w:bCs/>
                <w:sz w:val="24"/>
                <w:szCs w:val="24"/>
                <w:lang w:eastAsia="zh-CN"/>
              </w:rPr>
            </w:pPr>
          </w:p>
        </w:tc>
      </w:tr>
      <w:tr w:rsidR="008D250D" w:rsidRPr="00DE59CA" w:rsidTr="008D250D">
        <w:tblPrEx>
          <w:tblLook w:val="04A0"/>
        </w:tblPrEx>
        <w:tc>
          <w:tcPr>
            <w:tcW w:w="944" w:type="pct"/>
            <w:gridSpan w:val="2"/>
            <w:vMerge/>
            <w:shd w:val="clear" w:color="auto" w:fill="auto"/>
            <w:vAlign w:val="center"/>
          </w:tcPr>
          <w:p w:rsidR="008D250D" w:rsidRPr="00DE59CA" w:rsidRDefault="008D250D" w:rsidP="00DE59CA">
            <w:pPr>
              <w:spacing w:after="0"/>
              <w:jc w:val="center"/>
              <w:rPr>
                <w:rFonts w:ascii="Times New Roman" w:hAnsi="Times New Roman"/>
                <w:bCs/>
                <w:sz w:val="24"/>
                <w:szCs w:val="24"/>
                <w:lang w:eastAsia="en-US"/>
              </w:rPr>
            </w:pPr>
          </w:p>
        </w:tc>
        <w:tc>
          <w:tcPr>
            <w:tcW w:w="1839" w:type="pct"/>
            <w:shd w:val="clear" w:color="auto" w:fill="auto"/>
          </w:tcPr>
          <w:p w:rsidR="008D250D" w:rsidRPr="00DE59CA" w:rsidRDefault="008D250D" w:rsidP="00DE59CA">
            <w:pPr>
              <w:spacing w:after="0"/>
              <w:ind w:right="-108"/>
              <w:rPr>
                <w:rFonts w:ascii="Times New Roman" w:hAnsi="Times New Roman"/>
                <w:sz w:val="24"/>
                <w:szCs w:val="24"/>
              </w:rPr>
            </w:pPr>
            <w:r w:rsidRPr="00DE59CA">
              <w:rPr>
                <w:rFonts w:ascii="Times New Roman" w:hAnsi="Times New Roman"/>
                <w:sz w:val="24"/>
                <w:szCs w:val="24"/>
              </w:rPr>
              <w:t xml:space="preserve">4.8 </w:t>
            </w:r>
            <w:r w:rsidRPr="00DE59CA">
              <w:rPr>
                <w:rFonts w:ascii="Times New Roman" w:hAnsi="Times New Roman"/>
                <w:snapToGrid w:val="0"/>
                <w:color w:val="000000"/>
                <w:sz w:val="24"/>
                <w:szCs w:val="24"/>
              </w:rPr>
              <w:t>Прошедшее простое время.</w:t>
            </w:r>
          </w:p>
        </w:tc>
        <w:tc>
          <w:tcPr>
            <w:tcW w:w="614" w:type="pct"/>
            <w:gridSpan w:val="2"/>
            <w:shd w:val="clear" w:color="auto" w:fill="auto"/>
          </w:tcPr>
          <w:p w:rsidR="008D250D" w:rsidRPr="00DE59CA" w:rsidRDefault="008D250D" w:rsidP="00DE59CA">
            <w:pPr>
              <w:spacing w:after="0"/>
              <w:jc w:val="center"/>
              <w:rPr>
                <w:rFonts w:ascii="Times New Roman" w:hAnsi="Times New Roman"/>
                <w:b/>
                <w:bCs/>
                <w:sz w:val="24"/>
                <w:szCs w:val="24"/>
                <w:lang w:eastAsia="en-US"/>
              </w:rPr>
            </w:pPr>
            <w:r w:rsidRPr="00DE59CA">
              <w:rPr>
                <w:rFonts w:ascii="Times New Roman" w:hAnsi="Times New Roman"/>
                <w:b/>
                <w:bCs/>
                <w:sz w:val="24"/>
                <w:szCs w:val="24"/>
                <w:lang w:eastAsia="en-US"/>
              </w:rPr>
              <w:t>2</w:t>
            </w:r>
          </w:p>
        </w:tc>
        <w:tc>
          <w:tcPr>
            <w:tcW w:w="850" w:type="pct"/>
            <w:vMerge/>
            <w:shd w:val="clear" w:color="auto" w:fill="auto"/>
          </w:tcPr>
          <w:p w:rsidR="008D250D" w:rsidRPr="00DE59CA" w:rsidRDefault="008D250D"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SimSun" w:hAnsi="Times New Roman"/>
                <w:b/>
                <w:bCs/>
                <w:sz w:val="24"/>
                <w:szCs w:val="24"/>
                <w:lang w:eastAsia="zh-CN"/>
              </w:rPr>
            </w:pPr>
          </w:p>
        </w:tc>
        <w:tc>
          <w:tcPr>
            <w:tcW w:w="377" w:type="pct"/>
          </w:tcPr>
          <w:p w:rsidR="008D250D" w:rsidRPr="00DE59CA" w:rsidRDefault="008D250D"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SimSun" w:hAnsi="Times New Roman"/>
                <w:b/>
                <w:bCs/>
                <w:sz w:val="24"/>
                <w:szCs w:val="24"/>
                <w:lang w:eastAsia="zh-CN"/>
              </w:rPr>
            </w:pPr>
          </w:p>
        </w:tc>
        <w:tc>
          <w:tcPr>
            <w:tcW w:w="376" w:type="pct"/>
            <w:gridSpan w:val="2"/>
          </w:tcPr>
          <w:p w:rsidR="008D250D" w:rsidRPr="00DE59CA" w:rsidRDefault="008D250D"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SimSun" w:hAnsi="Times New Roman"/>
                <w:b/>
                <w:bCs/>
                <w:sz w:val="24"/>
                <w:szCs w:val="24"/>
                <w:lang w:eastAsia="zh-CN"/>
              </w:rPr>
            </w:pPr>
          </w:p>
        </w:tc>
      </w:tr>
      <w:tr w:rsidR="008D250D" w:rsidRPr="00DE59CA" w:rsidTr="008D250D">
        <w:tblPrEx>
          <w:tblLook w:val="04A0"/>
        </w:tblPrEx>
        <w:tc>
          <w:tcPr>
            <w:tcW w:w="944" w:type="pct"/>
            <w:gridSpan w:val="2"/>
            <w:vMerge/>
            <w:shd w:val="clear" w:color="auto" w:fill="auto"/>
            <w:vAlign w:val="center"/>
          </w:tcPr>
          <w:p w:rsidR="008D250D" w:rsidRPr="00DE59CA" w:rsidRDefault="008D250D" w:rsidP="00DE59CA">
            <w:pPr>
              <w:spacing w:after="0"/>
              <w:jc w:val="center"/>
              <w:rPr>
                <w:rFonts w:ascii="Times New Roman" w:hAnsi="Times New Roman"/>
                <w:bCs/>
                <w:sz w:val="24"/>
                <w:szCs w:val="24"/>
                <w:lang w:eastAsia="en-US"/>
              </w:rPr>
            </w:pPr>
          </w:p>
        </w:tc>
        <w:tc>
          <w:tcPr>
            <w:tcW w:w="1839" w:type="pct"/>
            <w:shd w:val="clear" w:color="auto" w:fill="auto"/>
          </w:tcPr>
          <w:p w:rsidR="008D250D" w:rsidRPr="00DE59CA" w:rsidRDefault="008D250D" w:rsidP="00DE59CA">
            <w:pPr>
              <w:spacing w:after="0"/>
              <w:ind w:right="-108"/>
              <w:rPr>
                <w:rFonts w:ascii="Times New Roman" w:hAnsi="Times New Roman"/>
                <w:sz w:val="24"/>
                <w:szCs w:val="24"/>
              </w:rPr>
            </w:pPr>
            <w:r w:rsidRPr="00DE59CA">
              <w:rPr>
                <w:rFonts w:ascii="Times New Roman" w:hAnsi="Times New Roman"/>
                <w:sz w:val="24"/>
                <w:szCs w:val="24"/>
              </w:rPr>
              <w:t xml:space="preserve">4.9 </w:t>
            </w:r>
            <w:r w:rsidRPr="00DE59CA">
              <w:rPr>
                <w:rFonts w:ascii="Times New Roman" w:hAnsi="Times New Roman"/>
                <w:snapToGrid w:val="0"/>
                <w:color w:val="000000"/>
                <w:sz w:val="24"/>
                <w:szCs w:val="24"/>
              </w:rPr>
              <w:t>Систематизация видовременных форм</w:t>
            </w:r>
          </w:p>
        </w:tc>
        <w:tc>
          <w:tcPr>
            <w:tcW w:w="614" w:type="pct"/>
            <w:gridSpan w:val="2"/>
            <w:shd w:val="clear" w:color="auto" w:fill="auto"/>
          </w:tcPr>
          <w:p w:rsidR="008D250D" w:rsidRPr="00DE59CA" w:rsidRDefault="008D250D" w:rsidP="00DE59CA">
            <w:pPr>
              <w:spacing w:after="0"/>
              <w:jc w:val="center"/>
              <w:rPr>
                <w:rFonts w:ascii="Times New Roman" w:hAnsi="Times New Roman"/>
                <w:b/>
                <w:bCs/>
                <w:sz w:val="24"/>
                <w:szCs w:val="24"/>
                <w:lang w:eastAsia="en-US"/>
              </w:rPr>
            </w:pPr>
            <w:r w:rsidRPr="00DE59CA">
              <w:rPr>
                <w:rFonts w:ascii="Times New Roman" w:hAnsi="Times New Roman"/>
                <w:b/>
                <w:bCs/>
                <w:sz w:val="24"/>
                <w:szCs w:val="24"/>
                <w:lang w:eastAsia="en-US"/>
              </w:rPr>
              <w:t>1</w:t>
            </w:r>
          </w:p>
        </w:tc>
        <w:tc>
          <w:tcPr>
            <w:tcW w:w="850" w:type="pct"/>
            <w:vMerge/>
            <w:shd w:val="clear" w:color="auto" w:fill="auto"/>
          </w:tcPr>
          <w:p w:rsidR="008D250D" w:rsidRPr="00DE59CA" w:rsidRDefault="008D250D"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SimSun" w:hAnsi="Times New Roman"/>
                <w:b/>
                <w:bCs/>
                <w:sz w:val="24"/>
                <w:szCs w:val="24"/>
                <w:lang w:eastAsia="zh-CN"/>
              </w:rPr>
            </w:pPr>
          </w:p>
        </w:tc>
        <w:tc>
          <w:tcPr>
            <w:tcW w:w="377" w:type="pct"/>
          </w:tcPr>
          <w:p w:rsidR="008D250D" w:rsidRPr="00DE59CA" w:rsidRDefault="008D250D"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SimSun" w:hAnsi="Times New Roman"/>
                <w:b/>
                <w:bCs/>
                <w:sz w:val="24"/>
                <w:szCs w:val="24"/>
                <w:lang w:eastAsia="zh-CN"/>
              </w:rPr>
            </w:pPr>
          </w:p>
        </w:tc>
        <w:tc>
          <w:tcPr>
            <w:tcW w:w="376" w:type="pct"/>
            <w:gridSpan w:val="2"/>
          </w:tcPr>
          <w:p w:rsidR="008D250D" w:rsidRPr="00DE59CA" w:rsidRDefault="008D250D"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SimSun" w:hAnsi="Times New Roman"/>
                <w:b/>
                <w:bCs/>
                <w:sz w:val="24"/>
                <w:szCs w:val="24"/>
                <w:lang w:eastAsia="zh-CN"/>
              </w:rPr>
            </w:pPr>
          </w:p>
        </w:tc>
      </w:tr>
      <w:tr w:rsidR="008D250D" w:rsidRPr="00DE59CA" w:rsidTr="008D250D">
        <w:tblPrEx>
          <w:tblLook w:val="04A0"/>
        </w:tblPrEx>
        <w:tc>
          <w:tcPr>
            <w:tcW w:w="944" w:type="pct"/>
            <w:gridSpan w:val="2"/>
            <w:vMerge/>
            <w:shd w:val="clear" w:color="auto" w:fill="auto"/>
            <w:vAlign w:val="center"/>
          </w:tcPr>
          <w:p w:rsidR="008D250D" w:rsidRPr="00DE59CA" w:rsidRDefault="008D250D" w:rsidP="00DE59CA">
            <w:pPr>
              <w:spacing w:after="0"/>
              <w:jc w:val="center"/>
              <w:rPr>
                <w:rFonts w:ascii="Times New Roman" w:hAnsi="Times New Roman"/>
                <w:bCs/>
                <w:sz w:val="24"/>
                <w:szCs w:val="24"/>
                <w:lang w:eastAsia="en-US"/>
              </w:rPr>
            </w:pPr>
          </w:p>
        </w:tc>
        <w:tc>
          <w:tcPr>
            <w:tcW w:w="1839" w:type="pct"/>
            <w:shd w:val="clear" w:color="auto" w:fill="auto"/>
          </w:tcPr>
          <w:p w:rsidR="008D250D" w:rsidRPr="00DE59CA" w:rsidRDefault="008D250D" w:rsidP="00DE59CA">
            <w:pPr>
              <w:spacing w:after="0"/>
              <w:ind w:right="-108"/>
              <w:rPr>
                <w:rFonts w:ascii="Times New Roman" w:hAnsi="Times New Roman"/>
                <w:color w:val="000000"/>
                <w:sz w:val="24"/>
                <w:szCs w:val="24"/>
              </w:rPr>
            </w:pPr>
            <w:r w:rsidRPr="00DE59CA">
              <w:rPr>
                <w:rFonts w:ascii="Times New Roman" w:hAnsi="Times New Roman"/>
                <w:color w:val="000000"/>
                <w:sz w:val="24"/>
                <w:szCs w:val="24"/>
              </w:rPr>
              <w:t>4.10 «</w:t>
            </w:r>
            <w:r w:rsidRPr="00DE59CA">
              <w:rPr>
                <w:rFonts w:ascii="Times New Roman" w:hAnsi="Times New Roman"/>
                <w:bCs/>
                <w:sz w:val="24"/>
                <w:szCs w:val="24"/>
              </w:rPr>
              <w:t xml:space="preserve">Комсомольск-на-Амуре». </w:t>
            </w:r>
          </w:p>
        </w:tc>
        <w:tc>
          <w:tcPr>
            <w:tcW w:w="614" w:type="pct"/>
            <w:gridSpan w:val="2"/>
            <w:shd w:val="clear" w:color="auto" w:fill="auto"/>
          </w:tcPr>
          <w:p w:rsidR="008D250D" w:rsidRPr="00DE59CA" w:rsidRDefault="008D250D" w:rsidP="00DE59CA">
            <w:pPr>
              <w:spacing w:after="0"/>
              <w:jc w:val="center"/>
              <w:rPr>
                <w:rFonts w:ascii="Times New Roman" w:hAnsi="Times New Roman"/>
                <w:b/>
                <w:bCs/>
                <w:sz w:val="24"/>
                <w:szCs w:val="24"/>
                <w:lang w:eastAsia="en-US"/>
              </w:rPr>
            </w:pPr>
            <w:r w:rsidRPr="00DE59CA">
              <w:rPr>
                <w:rFonts w:ascii="Times New Roman" w:hAnsi="Times New Roman"/>
                <w:b/>
                <w:bCs/>
                <w:sz w:val="24"/>
                <w:szCs w:val="24"/>
                <w:lang w:eastAsia="en-US"/>
              </w:rPr>
              <w:t>2</w:t>
            </w:r>
          </w:p>
        </w:tc>
        <w:tc>
          <w:tcPr>
            <w:tcW w:w="850" w:type="pct"/>
            <w:vMerge/>
            <w:shd w:val="clear" w:color="auto" w:fill="auto"/>
          </w:tcPr>
          <w:p w:rsidR="008D250D" w:rsidRPr="00DE59CA" w:rsidRDefault="008D250D"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SimSun" w:hAnsi="Times New Roman"/>
                <w:b/>
                <w:bCs/>
                <w:sz w:val="24"/>
                <w:szCs w:val="24"/>
                <w:lang w:eastAsia="zh-CN"/>
              </w:rPr>
            </w:pPr>
          </w:p>
        </w:tc>
        <w:tc>
          <w:tcPr>
            <w:tcW w:w="377" w:type="pct"/>
          </w:tcPr>
          <w:p w:rsidR="008D250D" w:rsidRPr="00DE59CA" w:rsidRDefault="008D250D"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SimSun" w:hAnsi="Times New Roman"/>
                <w:b/>
                <w:bCs/>
                <w:sz w:val="24"/>
                <w:szCs w:val="24"/>
                <w:lang w:eastAsia="zh-CN"/>
              </w:rPr>
            </w:pPr>
          </w:p>
        </w:tc>
        <w:tc>
          <w:tcPr>
            <w:tcW w:w="376" w:type="pct"/>
            <w:gridSpan w:val="2"/>
          </w:tcPr>
          <w:p w:rsidR="008D250D" w:rsidRPr="00DE59CA" w:rsidRDefault="008D250D"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SimSun" w:hAnsi="Times New Roman"/>
                <w:b/>
                <w:bCs/>
                <w:sz w:val="24"/>
                <w:szCs w:val="24"/>
                <w:lang w:eastAsia="zh-CN"/>
              </w:rPr>
            </w:pPr>
          </w:p>
        </w:tc>
      </w:tr>
      <w:tr w:rsidR="008D250D" w:rsidRPr="00DE59CA" w:rsidTr="008D250D">
        <w:tblPrEx>
          <w:tblLook w:val="04A0"/>
        </w:tblPrEx>
        <w:tc>
          <w:tcPr>
            <w:tcW w:w="944" w:type="pct"/>
            <w:gridSpan w:val="2"/>
            <w:shd w:val="clear" w:color="auto" w:fill="auto"/>
            <w:vAlign w:val="center"/>
          </w:tcPr>
          <w:p w:rsidR="008D250D" w:rsidRPr="00DE59CA" w:rsidRDefault="008D250D" w:rsidP="00DE59CA">
            <w:pPr>
              <w:spacing w:after="0"/>
              <w:jc w:val="center"/>
              <w:rPr>
                <w:rFonts w:ascii="Times New Roman" w:hAnsi="Times New Roman"/>
                <w:bCs/>
                <w:sz w:val="24"/>
                <w:szCs w:val="24"/>
                <w:lang w:eastAsia="en-US"/>
              </w:rPr>
            </w:pPr>
          </w:p>
        </w:tc>
        <w:tc>
          <w:tcPr>
            <w:tcW w:w="1839" w:type="pct"/>
            <w:shd w:val="clear" w:color="auto" w:fill="auto"/>
          </w:tcPr>
          <w:p w:rsidR="008D250D" w:rsidRPr="00DE59CA" w:rsidRDefault="008D250D" w:rsidP="00DE59CA">
            <w:pPr>
              <w:spacing w:after="0"/>
              <w:rPr>
                <w:rFonts w:ascii="Times New Roman" w:hAnsi="Times New Roman"/>
                <w:b/>
                <w:sz w:val="24"/>
                <w:szCs w:val="24"/>
                <w:lang w:eastAsia="en-US"/>
              </w:rPr>
            </w:pPr>
            <w:r w:rsidRPr="00DE59CA">
              <w:rPr>
                <w:rFonts w:ascii="Times New Roman" w:eastAsia="SimSun" w:hAnsi="Times New Roman"/>
                <w:b/>
                <w:bCs/>
                <w:sz w:val="24"/>
                <w:szCs w:val="24"/>
                <w:lang w:eastAsia="zh-CN"/>
              </w:rPr>
              <w:t xml:space="preserve">В том числе, практических занятий </w:t>
            </w:r>
          </w:p>
        </w:tc>
        <w:tc>
          <w:tcPr>
            <w:tcW w:w="614" w:type="pct"/>
            <w:gridSpan w:val="2"/>
            <w:shd w:val="clear" w:color="auto" w:fill="auto"/>
          </w:tcPr>
          <w:p w:rsidR="008D250D" w:rsidRPr="00DE59CA" w:rsidRDefault="008D250D" w:rsidP="00DE59CA">
            <w:pPr>
              <w:spacing w:after="0"/>
              <w:jc w:val="center"/>
              <w:rPr>
                <w:rFonts w:ascii="Times New Roman" w:hAnsi="Times New Roman"/>
                <w:b/>
                <w:bCs/>
                <w:sz w:val="24"/>
                <w:szCs w:val="24"/>
                <w:lang w:eastAsia="en-US"/>
              </w:rPr>
            </w:pPr>
            <w:r w:rsidRPr="00DE59CA">
              <w:rPr>
                <w:rFonts w:ascii="Times New Roman" w:hAnsi="Times New Roman"/>
                <w:b/>
                <w:bCs/>
                <w:sz w:val="24"/>
                <w:szCs w:val="24"/>
                <w:lang w:eastAsia="en-US"/>
              </w:rPr>
              <w:t>2</w:t>
            </w:r>
          </w:p>
        </w:tc>
        <w:tc>
          <w:tcPr>
            <w:tcW w:w="850" w:type="pct"/>
            <w:shd w:val="clear" w:color="auto" w:fill="auto"/>
          </w:tcPr>
          <w:p w:rsidR="008D250D" w:rsidRPr="00DE59CA" w:rsidRDefault="008D250D"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SimSun" w:hAnsi="Times New Roman"/>
                <w:b/>
                <w:bCs/>
                <w:sz w:val="24"/>
                <w:szCs w:val="24"/>
                <w:lang w:eastAsia="zh-CN"/>
              </w:rPr>
            </w:pPr>
          </w:p>
        </w:tc>
        <w:tc>
          <w:tcPr>
            <w:tcW w:w="377" w:type="pct"/>
          </w:tcPr>
          <w:p w:rsidR="008D250D" w:rsidRPr="00DE59CA" w:rsidRDefault="008D250D"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SimSun" w:hAnsi="Times New Roman"/>
                <w:b/>
                <w:bCs/>
                <w:sz w:val="24"/>
                <w:szCs w:val="24"/>
                <w:lang w:eastAsia="zh-CN"/>
              </w:rPr>
            </w:pPr>
          </w:p>
        </w:tc>
        <w:tc>
          <w:tcPr>
            <w:tcW w:w="376" w:type="pct"/>
            <w:gridSpan w:val="2"/>
          </w:tcPr>
          <w:p w:rsidR="008D250D" w:rsidRPr="00DE59CA" w:rsidRDefault="008D250D"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SimSun" w:hAnsi="Times New Roman"/>
                <w:b/>
                <w:bCs/>
                <w:sz w:val="24"/>
                <w:szCs w:val="24"/>
                <w:lang w:eastAsia="zh-CN"/>
              </w:rPr>
            </w:pPr>
          </w:p>
        </w:tc>
      </w:tr>
      <w:tr w:rsidR="008D250D" w:rsidRPr="00DE59CA" w:rsidTr="008D250D">
        <w:tblPrEx>
          <w:tblLook w:val="04A0"/>
        </w:tblPrEx>
        <w:tc>
          <w:tcPr>
            <w:tcW w:w="944" w:type="pct"/>
            <w:gridSpan w:val="2"/>
            <w:vMerge w:val="restart"/>
            <w:shd w:val="clear" w:color="auto" w:fill="auto"/>
            <w:vAlign w:val="center"/>
          </w:tcPr>
          <w:p w:rsidR="008D250D" w:rsidRPr="00DE59CA" w:rsidRDefault="008D250D" w:rsidP="00DE59CA">
            <w:pPr>
              <w:spacing w:after="0"/>
              <w:jc w:val="center"/>
              <w:rPr>
                <w:rFonts w:ascii="Times New Roman" w:hAnsi="Times New Roman"/>
                <w:bCs/>
                <w:sz w:val="24"/>
                <w:szCs w:val="24"/>
                <w:lang w:eastAsia="en-US"/>
              </w:rPr>
            </w:pPr>
          </w:p>
        </w:tc>
        <w:tc>
          <w:tcPr>
            <w:tcW w:w="1839" w:type="pct"/>
            <w:shd w:val="clear" w:color="auto" w:fill="auto"/>
          </w:tcPr>
          <w:p w:rsidR="008D250D" w:rsidRPr="00DE59CA" w:rsidRDefault="008D250D" w:rsidP="00DE59CA">
            <w:pPr>
              <w:spacing w:after="0"/>
              <w:rPr>
                <w:rFonts w:ascii="Times New Roman" w:hAnsi="Times New Roman"/>
                <w:sz w:val="24"/>
                <w:szCs w:val="24"/>
                <w:lang w:eastAsia="en-US"/>
              </w:rPr>
            </w:pPr>
            <w:r w:rsidRPr="00DE59CA">
              <w:rPr>
                <w:rFonts w:ascii="Times New Roman" w:hAnsi="Times New Roman"/>
                <w:sz w:val="24"/>
                <w:szCs w:val="24"/>
                <w:lang w:eastAsia="en-US"/>
              </w:rPr>
              <w:t>1.Тренировочные упражнения.</w:t>
            </w:r>
          </w:p>
        </w:tc>
        <w:tc>
          <w:tcPr>
            <w:tcW w:w="614" w:type="pct"/>
            <w:gridSpan w:val="2"/>
            <w:shd w:val="clear" w:color="auto" w:fill="auto"/>
          </w:tcPr>
          <w:p w:rsidR="008D250D" w:rsidRPr="00DE59CA" w:rsidRDefault="008D250D" w:rsidP="00DE59CA">
            <w:pPr>
              <w:spacing w:after="0"/>
              <w:jc w:val="center"/>
              <w:rPr>
                <w:rFonts w:ascii="Times New Roman" w:hAnsi="Times New Roman"/>
                <w:b/>
                <w:bCs/>
                <w:sz w:val="24"/>
                <w:szCs w:val="24"/>
                <w:lang w:eastAsia="en-US"/>
              </w:rPr>
            </w:pPr>
            <w:r w:rsidRPr="00DE59CA">
              <w:rPr>
                <w:rFonts w:ascii="Times New Roman" w:hAnsi="Times New Roman"/>
                <w:b/>
                <w:bCs/>
                <w:sz w:val="24"/>
                <w:szCs w:val="24"/>
                <w:lang w:eastAsia="en-US"/>
              </w:rPr>
              <w:t>1</w:t>
            </w:r>
          </w:p>
        </w:tc>
        <w:tc>
          <w:tcPr>
            <w:tcW w:w="850" w:type="pct"/>
            <w:shd w:val="clear" w:color="auto" w:fill="auto"/>
          </w:tcPr>
          <w:p w:rsidR="008D250D" w:rsidRPr="00DE59CA" w:rsidRDefault="008D250D"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SimSun" w:hAnsi="Times New Roman"/>
                <w:b/>
                <w:bCs/>
                <w:sz w:val="24"/>
                <w:szCs w:val="24"/>
                <w:lang w:eastAsia="zh-CN"/>
              </w:rPr>
            </w:pPr>
          </w:p>
        </w:tc>
        <w:tc>
          <w:tcPr>
            <w:tcW w:w="377" w:type="pct"/>
          </w:tcPr>
          <w:p w:rsidR="008D250D" w:rsidRPr="00DE59CA" w:rsidRDefault="008D250D"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SimSun" w:hAnsi="Times New Roman"/>
                <w:b/>
                <w:bCs/>
                <w:sz w:val="24"/>
                <w:szCs w:val="24"/>
                <w:lang w:eastAsia="zh-CN"/>
              </w:rPr>
            </w:pPr>
          </w:p>
        </w:tc>
        <w:tc>
          <w:tcPr>
            <w:tcW w:w="376" w:type="pct"/>
            <w:gridSpan w:val="2"/>
          </w:tcPr>
          <w:p w:rsidR="008D250D" w:rsidRPr="00DE59CA" w:rsidRDefault="008D250D"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SimSun" w:hAnsi="Times New Roman"/>
                <w:b/>
                <w:bCs/>
                <w:sz w:val="24"/>
                <w:szCs w:val="24"/>
                <w:lang w:eastAsia="zh-CN"/>
              </w:rPr>
            </w:pPr>
          </w:p>
        </w:tc>
      </w:tr>
      <w:tr w:rsidR="008D250D" w:rsidRPr="00DE59CA" w:rsidTr="008D250D">
        <w:tblPrEx>
          <w:tblLook w:val="04A0"/>
        </w:tblPrEx>
        <w:tc>
          <w:tcPr>
            <w:tcW w:w="944" w:type="pct"/>
            <w:gridSpan w:val="2"/>
            <w:vMerge/>
            <w:shd w:val="clear" w:color="auto" w:fill="auto"/>
            <w:vAlign w:val="center"/>
          </w:tcPr>
          <w:p w:rsidR="008D250D" w:rsidRPr="00DE59CA" w:rsidRDefault="008D250D" w:rsidP="00DE59CA">
            <w:pPr>
              <w:spacing w:after="0"/>
              <w:jc w:val="center"/>
              <w:rPr>
                <w:rFonts w:ascii="Times New Roman" w:hAnsi="Times New Roman"/>
                <w:bCs/>
                <w:sz w:val="24"/>
                <w:szCs w:val="24"/>
                <w:lang w:eastAsia="en-US"/>
              </w:rPr>
            </w:pPr>
          </w:p>
        </w:tc>
        <w:tc>
          <w:tcPr>
            <w:tcW w:w="1839" w:type="pct"/>
            <w:shd w:val="clear" w:color="auto" w:fill="auto"/>
          </w:tcPr>
          <w:p w:rsidR="008D250D" w:rsidRPr="00DE59CA" w:rsidRDefault="008D250D" w:rsidP="00DE59CA">
            <w:pPr>
              <w:spacing w:after="0"/>
              <w:rPr>
                <w:rFonts w:ascii="Times New Roman" w:hAnsi="Times New Roman"/>
                <w:sz w:val="24"/>
                <w:szCs w:val="24"/>
                <w:lang w:eastAsia="en-US"/>
              </w:rPr>
            </w:pPr>
            <w:r w:rsidRPr="00DE59CA">
              <w:rPr>
                <w:rFonts w:ascii="Times New Roman" w:hAnsi="Times New Roman"/>
                <w:sz w:val="24"/>
                <w:szCs w:val="24"/>
                <w:lang w:eastAsia="en-US"/>
              </w:rPr>
              <w:t>2.Составление вопросов.</w:t>
            </w:r>
          </w:p>
        </w:tc>
        <w:tc>
          <w:tcPr>
            <w:tcW w:w="614" w:type="pct"/>
            <w:gridSpan w:val="2"/>
            <w:shd w:val="clear" w:color="auto" w:fill="auto"/>
          </w:tcPr>
          <w:p w:rsidR="008D250D" w:rsidRPr="00DE59CA" w:rsidRDefault="008D250D" w:rsidP="00DE59CA">
            <w:pPr>
              <w:spacing w:after="0"/>
              <w:jc w:val="center"/>
              <w:rPr>
                <w:rFonts w:ascii="Times New Roman" w:hAnsi="Times New Roman"/>
                <w:b/>
                <w:bCs/>
                <w:sz w:val="24"/>
                <w:szCs w:val="24"/>
                <w:lang w:eastAsia="en-US"/>
              </w:rPr>
            </w:pPr>
            <w:r w:rsidRPr="00DE59CA">
              <w:rPr>
                <w:rFonts w:ascii="Times New Roman" w:hAnsi="Times New Roman"/>
                <w:b/>
                <w:bCs/>
                <w:sz w:val="24"/>
                <w:szCs w:val="24"/>
                <w:lang w:eastAsia="en-US"/>
              </w:rPr>
              <w:t>1</w:t>
            </w:r>
          </w:p>
        </w:tc>
        <w:tc>
          <w:tcPr>
            <w:tcW w:w="850" w:type="pct"/>
            <w:shd w:val="clear" w:color="auto" w:fill="auto"/>
          </w:tcPr>
          <w:p w:rsidR="008D250D" w:rsidRPr="00DE59CA" w:rsidRDefault="008D250D"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SimSun" w:hAnsi="Times New Roman"/>
                <w:b/>
                <w:bCs/>
                <w:sz w:val="24"/>
                <w:szCs w:val="24"/>
                <w:lang w:eastAsia="zh-CN"/>
              </w:rPr>
            </w:pPr>
          </w:p>
        </w:tc>
        <w:tc>
          <w:tcPr>
            <w:tcW w:w="377" w:type="pct"/>
          </w:tcPr>
          <w:p w:rsidR="008D250D" w:rsidRPr="00DE59CA" w:rsidRDefault="008D250D"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SimSun" w:hAnsi="Times New Roman"/>
                <w:b/>
                <w:bCs/>
                <w:sz w:val="24"/>
                <w:szCs w:val="24"/>
                <w:lang w:eastAsia="zh-CN"/>
              </w:rPr>
            </w:pPr>
          </w:p>
        </w:tc>
        <w:tc>
          <w:tcPr>
            <w:tcW w:w="376" w:type="pct"/>
            <w:gridSpan w:val="2"/>
          </w:tcPr>
          <w:p w:rsidR="008D250D" w:rsidRPr="00DE59CA" w:rsidRDefault="008D250D"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SimSun" w:hAnsi="Times New Roman"/>
                <w:b/>
                <w:bCs/>
                <w:sz w:val="24"/>
                <w:szCs w:val="24"/>
                <w:lang w:eastAsia="zh-CN"/>
              </w:rPr>
            </w:pPr>
          </w:p>
        </w:tc>
      </w:tr>
      <w:tr w:rsidR="008D250D" w:rsidRPr="00DE59CA" w:rsidTr="008D250D">
        <w:tblPrEx>
          <w:tblLook w:val="04A0"/>
        </w:tblPrEx>
        <w:tc>
          <w:tcPr>
            <w:tcW w:w="2783" w:type="pct"/>
            <w:gridSpan w:val="3"/>
            <w:shd w:val="clear" w:color="auto" w:fill="auto"/>
            <w:vAlign w:val="center"/>
          </w:tcPr>
          <w:p w:rsidR="008D250D" w:rsidRPr="00DE59CA" w:rsidRDefault="008D250D" w:rsidP="00DE59CA">
            <w:pPr>
              <w:spacing w:after="0"/>
              <w:rPr>
                <w:rFonts w:ascii="Times New Roman" w:hAnsi="Times New Roman"/>
                <w:b/>
                <w:sz w:val="24"/>
                <w:szCs w:val="24"/>
                <w:lang w:eastAsia="en-US"/>
              </w:rPr>
            </w:pPr>
            <w:r w:rsidRPr="00DE59CA">
              <w:rPr>
                <w:rFonts w:ascii="Times New Roman" w:hAnsi="Times New Roman"/>
                <w:b/>
                <w:color w:val="000000"/>
                <w:sz w:val="24"/>
                <w:szCs w:val="24"/>
              </w:rPr>
              <w:t>Раздел 5. Введение в специальность</w:t>
            </w:r>
          </w:p>
        </w:tc>
        <w:tc>
          <w:tcPr>
            <w:tcW w:w="614" w:type="pct"/>
            <w:gridSpan w:val="2"/>
            <w:shd w:val="clear" w:color="auto" w:fill="auto"/>
          </w:tcPr>
          <w:p w:rsidR="008D250D" w:rsidRPr="00DE59CA" w:rsidRDefault="008D250D" w:rsidP="00DE59CA">
            <w:pPr>
              <w:spacing w:after="0"/>
              <w:jc w:val="center"/>
              <w:rPr>
                <w:rFonts w:ascii="Times New Roman" w:hAnsi="Times New Roman"/>
                <w:b/>
                <w:bCs/>
                <w:sz w:val="24"/>
                <w:szCs w:val="24"/>
                <w:lang w:eastAsia="en-US"/>
              </w:rPr>
            </w:pPr>
            <w:r w:rsidRPr="00DE59CA">
              <w:rPr>
                <w:rFonts w:ascii="Times New Roman" w:hAnsi="Times New Roman"/>
                <w:b/>
                <w:bCs/>
                <w:sz w:val="24"/>
                <w:szCs w:val="24"/>
                <w:lang w:eastAsia="en-US"/>
              </w:rPr>
              <w:t>37</w:t>
            </w:r>
            <w:r w:rsidR="00724E73" w:rsidRPr="00DE59CA">
              <w:rPr>
                <w:rFonts w:ascii="Times New Roman" w:hAnsi="Times New Roman"/>
                <w:b/>
                <w:bCs/>
                <w:sz w:val="24"/>
                <w:szCs w:val="24"/>
                <w:lang w:eastAsia="en-US"/>
              </w:rPr>
              <w:t>/37</w:t>
            </w:r>
          </w:p>
        </w:tc>
        <w:tc>
          <w:tcPr>
            <w:tcW w:w="850" w:type="pct"/>
            <w:shd w:val="clear" w:color="auto" w:fill="auto"/>
          </w:tcPr>
          <w:p w:rsidR="008D250D" w:rsidRPr="00DE59CA" w:rsidRDefault="008D250D"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SimSun" w:hAnsi="Times New Roman"/>
                <w:b/>
                <w:bCs/>
                <w:sz w:val="24"/>
                <w:szCs w:val="24"/>
                <w:lang w:eastAsia="zh-CN"/>
              </w:rPr>
            </w:pPr>
          </w:p>
        </w:tc>
        <w:tc>
          <w:tcPr>
            <w:tcW w:w="377" w:type="pct"/>
          </w:tcPr>
          <w:p w:rsidR="008D250D" w:rsidRPr="00DE59CA" w:rsidRDefault="008D250D"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SimSun" w:hAnsi="Times New Roman"/>
                <w:b/>
                <w:bCs/>
                <w:sz w:val="24"/>
                <w:szCs w:val="24"/>
                <w:lang w:eastAsia="zh-CN"/>
              </w:rPr>
            </w:pPr>
          </w:p>
        </w:tc>
        <w:tc>
          <w:tcPr>
            <w:tcW w:w="376" w:type="pct"/>
            <w:gridSpan w:val="2"/>
          </w:tcPr>
          <w:p w:rsidR="008D250D" w:rsidRPr="00DE59CA" w:rsidRDefault="008D250D"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SimSun" w:hAnsi="Times New Roman"/>
                <w:b/>
                <w:bCs/>
                <w:sz w:val="24"/>
                <w:szCs w:val="24"/>
                <w:lang w:eastAsia="zh-CN"/>
              </w:rPr>
            </w:pPr>
          </w:p>
        </w:tc>
      </w:tr>
      <w:tr w:rsidR="008D250D" w:rsidRPr="00DE59CA" w:rsidTr="008D250D">
        <w:tblPrEx>
          <w:tblLook w:val="04A0"/>
        </w:tblPrEx>
        <w:tc>
          <w:tcPr>
            <w:tcW w:w="944" w:type="pct"/>
            <w:gridSpan w:val="2"/>
            <w:shd w:val="clear" w:color="auto" w:fill="auto"/>
            <w:vAlign w:val="center"/>
          </w:tcPr>
          <w:p w:rsidR="008D250D" w:rsidRPr="00DE59CA" w:rsidRDefault="008D250D" w:rsidP="00DE59CA">
            <w:pPr>
              <w:spacing w:after="0"/>
              <w:jc w:val="center"/>
              <w:rPr>
                <w:rFonts w:ascii="Times New Roman" w:hAnsi="Times New Roman"/>
                <w:b/>
                <w:bCs/>
                <w:sz w:val="24"/>
                <w:szCs w:val="24"/>
                <w:lang w:eastAsia="en-US"/>
              </w:rPr>
            </w:pPr>
          </w:p>
        </w:tc>
        <w:tc>
          <w:tcPr>
            <w:tcW w:w="1839" w:type="pct"/>
            <w:shd w:val="clear" w:color="auto" w:fill="auto"/>
          </w:tcPr>
          <w:p w:rsidR="008D250D" w:rsidRPr="00DE59CA" w:rsidRDefault="008D250D" w:rsidP="00DE59CA">
            <w:pPr>
              <w:spacing w:after="0"/>
              <w:ind w:right="-108"/>
              <w:rPr>
                <w:rFonts w:ascii="Times New Roman" w:hAnsi="Times New Roman"/>
                <w:color w:val="000000"/>
                <w:sz w:val="24"/>
                <w:szCs w:val="24"/>
              </w:rPr>
            </w:pPr>
            <w:r w:rsidRPr="00DE59CA">
              <w:rPr>
                <w:rFonts w:ascii="Times New Roman" w:eastAsia="SimSun" w:hAnsi="Times New Roman"/>
                <w:b/>
                <w:bCs/>
                <w:sz w:val="24"/>
                <w:szCs w:val="24"/>
                <w:lang w:eastAsia="zh-CN"/>
              </w:rPr>
              <w:t>Содержание учебного материала</w:t>
            </w:r>
          </w:p>
        </w:tc>
        <w:tc>
          <w:tcPr>
            <w:tcW w:w="614" w:type="pct"/>
            <w:gridSpan w:val="2"/>
            <w:shd w:val="clear" w:color="auto" w:fill="auto"/>
          </w:tcPr>
          <w:p w:rsidR="008D250D" w:rsidRPr="00DE59CA" w:rsidRDefault="008D250D" w:rsidP="00DE59CA">
            <w:pPr>
              <w:spacing w:after="0"/>
              <w:jc w:val="center"/>
              <w:rPr>
                <w:rFonts w:ascii="Times New Roman" w:hAnsi="Times New Roman"/>
                <w:b/>
                <w:bCs/>
                <w:sz w:val="24"/>
                <w:szCs w:val="24"/>
                <w:lang w:eastAsia="en-US"/>
              </w:rPr>
            </w:pPr>
            <w:r w:rsidRPr="00DE59CA">
              <w:rPr>
                <w:rFonts w:ascii="Times New Roman" w:hAnsi="Times New Roman"/>
                <w:b/>
                <w:bCs/>
                <w:sz w:val="24"/>
                <w:szCs w:val="24"/>
                <w:lang w:eastAsia="en-US"/>
              </w:rPr>
              <w:t>37</w:t>
            </w:r>
          </w:p>
        </w:tc>
        <w:tc>
          <w:tcPr>
            <w:tcW w:w="850" w:type="pct"/>
            <w:vMerge w:val="restart"/>
            <w:shd w:val="clear" w:color="auto" w:fill="auto"/>
          </w:tcPr>
          <w:p w:rsidR="008D250D" w:rsidRPr="00DE59CA" w:rsidRDefault="008D250D"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SimSun" w:hAnsi="Times New Roman"/>
                <w:b/>
                <w:bCs/>
                <w:sz w:val="24"/>
                <w:szCs w:val="24"/>
                <w:lang w:eastAsia="zh-CN"/>
              </w:rPr>
            </w:pPr>
          </w:p>
        </w:tc>
        <w:tc>
          <w:tcPr>
            <w:tcW w:w="377" w:type="pct"/>
          </w:tcPr>
          <w:p w:rsidR="008D250D" w:rsidRPr="00DE59CA" w:rsidRDefault="008D250D"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SimSun" w:hAnsi="Times New Roman"/>
                <w:bCs/>
                <w:sz w:val="24"/>
                <w:szCs w:val="24"/>
                <w:lang w:eastAsia="zh-CN"/>
              </w:rPr>
            </w:pPr>
          </w:p>
        </w:tc>
        <w:tc>
          <w:tcPr>
            <w:tcW w:w="376" w:type="pct"/>
            <w:gridSpan w:val="2"/>
          </w:tcPr>
          <w:p w:rsidR="008D250D" w:rsidRPr="00DE59CA" w:rsidRDefault="008D250D"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SimSun" w:hAnsi="Times New Roman"/>
                <w:bCs/>
                <w:sz w:val="24"/>
                <w:szCs w:val="24"/>
                <w:lang w:eastAsia="zh-CN"/>
              </w:rPr>
            </w:pPr>
          </w:p>
        </w:tc>
      </w:tr>
      <w:tr w:rsidR="008D250D" w:rsidRPr="00DE59CA" w:rsidTr="008D250D">
        <w:tblPrEx>
          <w:tblLook w:val="04A0"/>
        </w:tblPrEx>
        <w:tc>
          <w:tcPr>
            <w:tcW w:w="944" w:type="pct"/>
            <w:gridSpan w:val="2"/>
            <w:vMerge w:val="restart"/>
            <w:shd w:val="clear" w:color="auto" w:fill="auto"/>
            <w:vAlign w:val="center"/>
          </w:tcPr>
          <w:p w:rsidR="008D250D" w:rsidRPr="00DE59CA" w:rsidRDefault="008D250D" w:rsidP="00DE59CA">
            <w:pPr>
              <w:spacing w:after="0"/>
              <w:jc w:val="center"/>
              <w:rPr>
                <w:rFonts w:ascii="Times New Roman" w:hAnsi="Times New Roman"/>
                <w:bCs/>
                <w:sz w:val="24"/>
                <w:szCs w:val="24"/>
                <w:lang w:eastAsia="en-US"/>
              </w:rPr>
            </w:pPr>
            <w:r w:rsidRPr="00DE59CA">
              <w:rPr>
                <w:rFonts w:ascii="Times New Roman" w:hAnsi="Times New Roman"/>
                <w:b/>
                <w:bCs/>
                <w:sz w:val="24"/>
                <w:szCs w:val="24"/>
                <w:lang w:eastAsia="en-US"/>
              </w:rPr>
              <w:t>Темы</w:t>
            </w:r>
          </w:p>
        </w:tc>
        <w:tc>
          <w:tcPr>
            <w:tcW w:w="1839" w:type="pct"/>
            <w:shd w:val="clear" w:color="auto" w:fill="auto"/>
          </w:tcPr>
          <w:p w:rsidR="008D250D" w:rsidRPr="00DE59CA" w:rsidRDefault="008D250D" w:rsidP="00DE59CA">
            <w:pPr>
              <w:spacing w:after="0"/>
              <w:ind w:right="-108"/>
              <w:rPr>
                <w:rFonts w:ascii="Times New Roman" w:hAnsi="Times New Roman"/>
                <w:color w:val="000000"/>
                <w:sz w:val="24"/>
                <w:szCs w:val="24"/>
              </w:rPr>
            </w:pPr>
            <w:r w:rsidRPr="00DE59CA">
              <w:rPr>
                <w:rFonts w:ascii="Times New Roman" w:hAnsi="Times New Roman"/>
                <w:color w:val="000000"/>
                <w:sz w:val="24"/>
                <w:szCs w:val="24"/>
              </w:rPr>
              <w:t xml:space="preserve">5.1 </w:t>
            </w:r>
            <w:r w:rsidRPr="00DE59CA">
              <w:rPr>
                <w:rFonts w:ascii="Times New Roman" w:hAnsi="Times New Roman"/>
                <w:snapToGrid w:val="0"/>
                <w:color w:val="000000"/>
                <w:sz w:val="24"/>
                <w:szCs w:val="24"/>
              </w:rPr>
              <w:t>"Технические инструменты"</w:t>
            </w:r>
          </w:p>
        </w:tc>
        <w:tc>
          <w:tcPr>
            <w:tcW w:w="614" w:type="pct"/>
            <w:gridSpan w:val="2"/>
            <w:shd w:val="clear" w:color="auto" w:fill="auto"/>
          </w:tcPr>
          <w:p w:rsidR="008D250D" w:rsidRPr="00DE59CA" w:rsidRDefault="008D250D" w:rsidP="00DE59CA">
            <w:pPr>
              <w:spacing w:after="0"/>
              <w:jc w:val="center"/>
              <w:rPr>
                <w:rFonts w:ascii="Times New Roman" w:hAnsi="Times New Roman"/>
                <w:b/>
                <w:bCs/>
                <w:sz w:val="24"/>
                <w:szCs w:val="24"/>
                <w:lang w:eastAsia="en-US"/>
              </w:rPr>
            </w:pPr>
            <w:r w:rsidRPr="00DE59CA">
              <w:rPr>
                <w:rFonts w:ascii="Times New Roman" w:hAnsi="Times New Roman"/>
                <w:b/>
                <w:bCs/>
                <w:sz w:val="24"/>
                <w:szCs w:val="24"/>
                <w:lang w:eastAsia="en-US"/>
              </w:rPr>
              <w:t>2</w:t>
            </w:r>
          </w:p>
        </w:tc>
        <w:tc>
          <w:tcPr>
            <w:tcW w:w="850" w:type="pct"/>
            <w:vMerge/>
            <w:shd w:val="clear" w:color="auto" w:fill="auto"/>
          </w:tcPr>
          <w:p w:rsidR="008D250D" w:rsidRPr="00DE59CA" w:rsidRDefault="008D250D"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SimSun" w:hAnsi="Times New Roman"/>
                <w:b/>
                <w:bCs/>
                <w:sz w:val="24"/>
                <w:szCs w:val="24"/>
                <w:lang w:eastAsia="zh-CN"/>
              </w:rPr>
            </w:pPr>
          </w:p>
        </w:tc>
        <w:tc>
          <w:tcPr>
            <w:tcW w:w="377" w:type="pct"/>
          </w:tcPr>
          <w:p w:rsidR="008D250D" w:rsidRPr="00DE59CA" w:rsidRDefault="008D250D"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SimSun" w:hAnsi="Times New Roman"/>
                <w:b/>
                <w:bCs/>
                <w:sz w:val="24"/>
                <w:szCs w:val="24"/>
                <w:lang w:eastAsia="zh-CN"/>
              </w:rPr>
            </w:pPr>
          </w:p>
        </w:tc>
        <w:tc>
          <w:tcPr>
            <w:tcW w:w="376" w:type="pct"/>
            <w:gridSpan w:val="2"/>
          </w:tcPr>
          <w:p w:rsidR="008D250D" w:rsidRPr="00DE59CA" w:rsidRDefault="008D250D"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SimSun" w:hAnsi="Times New Roman"/>
                <w:b/>
                <w:bCs/>
                <w:sz w:val="24"/>
                <w:szCs w:val="24"/>
                <w:lang w:eastAsia="zh-CN"/>
              </w:rPr>
            </w:pPr>
          </w:p>
        </w:tc>
      </w:tr>
      <w:tr w:rsidR="008D250D" w:rsidRPr="00DE59CA" w:rsidTr="008D250D">
        <w:tblPrEx>
          <w:tblLook w:val="04A0"/>
        </w:tblPrEx>
        <w:tc>
          <w:tcPr>
            <w:tcW w:w="944" w:type="pct"/>
            <w:gridSpan w:val="2"/>
            <w:vMerge/>
            <w:shd w:val="clear" w:color="auto" w:fill="auto"/>
            <w:vAlign w:val="center"/>
          </w:tcPr>
          <w:p w:rsidR="008D250D" w:rsidRPr="00DE59CA" w:rsidRDefault="008D250D" w:rsidP="00DE59CA">
            <w:pPr>
              <w:spacing w:after="0"/>
              <w:jc w:val="center"/>
              <w:rPr>
                <w:rFonts w:ascii="Times New Roman" w:hAnsi="Times New Roman"/>
                <w:bCs/>
                <w:sz w:val="24"/>
                <w:szCs w:val="24"/>
                <w:lang w:eastAsia="en-US"/>
              </w:rPr>
            </w:pPr>
          </w:p>
        </w:tc>
        <w:tc>
          <w:tcPr>
            <w:tcW w:w="1839" w:type="pct"/>
            <w:shd w:val="clear" w:color="auto" w:fill="auto"/>
          </w:tcPr>
          <w:p w:rsidR="008D250D" w:rsidRPr="00DE59CA" w:rsidRDefault="008D250D" w:rsidP="00DE59CA">
            <w:pPr>
              <w:spacing w:after="0"/>
              <w:ind w:right="-108"/>
              <w:rPr>
                <w:rFonts w:ascii="Times New Roman" w:hAnsi="Times New Roman"/>
                <w:color w:val="000000"/>
                <w:sz w:val="24"/>
                <w:szCs w:val="24"/>
              </w:rPr>
            </w:pPr>
            <w:r w:rsidRPr="00DE59CA">
              <w:rPr>
                <w:rFonts w:ascii="Times New Roman" w:hAnsi="Times New Roman"/>
                <w:color w:val="000000"/>
                <w:sz w:val="24"/>
                <w:szCs w:val="24"/>
              </w:rPr>
              <w:t xml:space="preserve">5.2 </w:t>
            </w:r>
            <w:r w:rsidRPr="00DE59CA">
              <w:rPr>
                <w:rFonts w:ascii="Times New Roman" w:hAnsi="Times New Roman"/>
                <w:snapToGrid w:val="0"/>
                <w:color w:val="000000"/>
                <w:sz w:val="24"/>
                <w:szCs w:val="24"/>
              </w:rPr>
              <w:t>Инструменты и их комплектующие</w:t>
            </w:r>
          </w:p>
        </w:tc>
        <w:tc>
          <w:tcPr>
            <w:tcW w:w="614" w:type="pct"/>
            <w:gridSpan w:val="2"/>
            <w:shd w:val="clear" w:color="auto" w:fill="auto"/>
          </w:tcPr>
          <w:p w:rsidR="008D250D" w:rsidRPr="00DE59CA" w:rsidRDefault="008D250D" w:rsidP="00DE59CA">
            <w:pPr>
              <w:spacing w:after="0"/>
              <w:jc w:val="center"/>
              <w:rPr>
                <w:rFonts w:ascii="Times New Roman" w:hAnsi="Times New Roman"/>
                <w:b/>
                <w:bCs/>
                <w:sz w:val="24"/>
                <w:szCs w:val="24"/>
                <w:lang w:eastAsia="en-US"/>
              </w:rPr>
            </w:pPr>
            <w:r w:rsidRPr="00DE59CA">
              <w:rPr>
                <w:rFonts w:ascii="Times New Roman" w:hAnsi="Times New Roman"/>
                <w:b/>
                <w:bCs/>
                <w:sz w:val="24"/>
                <w:szCs w:val="24"/>
                <w:lang w:eastAsia="en-US"/>
              </w:rPr>
              <w:t>2</w:t>
            </w:r>
          </w:p>
        </w:tc>
        <w:tc>
          <w:tcPr>
            <w:tcW w:w="850" w:type="pct"/>
            <w:vMerge/>
            <w:shd w:val="clear" w:color="auto" w:fill="auto"/>
          </w:tcPr>
          <w:p w:rsidR="008D250D" w:rsidRPr="00DE59CA" w:rsidRDefault="008D250D"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SimSun" w:hAnsi="Times New Roman"/>
                <w:b/>
                <w:bCs/>
                <w:sz w:val="24"/>
                <w:szCs w:val="24"/>
                <w:lang w:eastAsia="zh-CN"/>
              </w:rPr>
            </w:pPr>
          </w:p>
        </w:tc>
        <w:tc>
          <w:tcPr>
            <w:tcW w:w="377" w:type="pct"/>
          </w:tcPr>
          <w:p w:rsidR="008D250D" w:rsidRPr="00DE59CA" w:rsidRDefault="008D250D"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SimSun" w:hAnsi="Times New Roman"/>
                <w:b/>
                <w:bCs/>
                <w:sz w:val="24"/>
                <w:szCs w:val="24"/>
                <w:lang w:eastAsia="zh-CN"/>
              </w:rPr>
            </w:pPr>
          </w:p>
        </w:tc>
        <w:tc>
          <w:tcPr>
            <w:tcW w:w="376" w:type="pct"/>
            <w:gridSpan w:val="2"/>
          </w:tcPr>
          <w:p w:rsidR="008D250D" w:rsidRPr="00DE59CA" w:rsidRDefault="008D250D"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SimSun" w:hAnsi="Times New Roman"/>
                <w:b/>
                <w:bCs/>
                <w:sz w:val="24"/>
                <w:szCs w:val="24"/>
                <w:lang w:eastAsia="zh-CN"/>
              </w:rPr>
            </w:pPr>
          </w:p>
        </w:tc>
      </w:tr>
      <w:tr w:rsidR="008D250D" w:rsidRPr="00DE59CA" w:rsidTr="008D250D">
        <w:tblPrEx>
          <w:tblLook w:val="04A0"/>
        </w:tblPrEx>
        <w:tc>
          <w:tcPr>
            <w:tcW w:w="944" w:type="pct"/>
            <w:gridSpan w:val="2"/>
            <w:vMerge/>
            <w:shd w:val="clear" w:color="auto" w:fill="auto"/>
            <w:vAlign w:val="center"/>
          </w:tcPr>
          <w:p w:rsidR="008D250D" w:rsidRPr="00DE59CA" w:rsidRDefault="008D250D" w:rsidP="00DE59CA">
            <w:pPr>
              <w:spacing w:after="0"/>
              <w:jc w:val="center"/>
              <w:rPr>
                <w:rFonts w:ascii="Times New Roman" w:hAnsi="Times New Roman"/>
                <w:bCs/>
                <w:sz w:val="24"/>
                <w:szCs w:val="24"/>
                <w:lang w:eastAsia="en-US"/>
              </w:rPr>
            </w:pPr>
          </w:p>
        </w:tc>
        <w:tc>
          <w:tcPr>
            <w:tcW w:w="1839" w:type="pct"/>
            <w:shd w:val="clear" w:color="auto" w:fill="auto"/>
          </w:tcPr>
          <w:p w:rsidR="008D250D" w:rsidRPr="00DE59CA" w:rsidRDefault="008D250D" w:rsidP="00DE59CA">
            <w:pPr>
              <w:spacing w:after="0"/>
              <w:ind w:right="-108"/>
              <w:rPr>
                <w:rFonts w:ascii="Times New Roman" w:hAnsi="Times New Roman"/>
                <w:sz w:val="24"/>
                <w:szCs w:val="24"/>
              </w:rPr>
            </w:pPr>
            <w:r w:rsidRPr="00DE59CA">
              <w:rPr>
                <w:rFonts w:ascii="Times New Roman" w:hAnsi="Times New Roman"/>
                <w:sz w:val="24"/>
                <w:szCs w:val="24"/>
              </w:rPr>
              <w:t xml:space="preserve">5.3 </w:t>
            </w:r>
            <w:r w:rsidRPr="00DE59CA">
              <w:rPr>
                <w:rFonts w:ascii="Times New Roman" w:hAnsi="Times New Roman"/>
                <w:snapToGrid w:val="0"/>
                <w:color w:val="000000"/>
                <w:sz w:val="24"/>
                <w:szCs w:val="24"/>
              </w:rPr>
              <w:t>Особенности глагола в английском языке</w:t>
            </w:r>
          </w:p>
        </w:tc>
        <w:tc>
          <w:tcPr>
            <w:tcW w:w="614" w:type="pct"/>
            <w:gridSpan w:val="2"/>
            <w:shd w:val="clear" w:color="auto" w:fill="auto"/>
          </w:tcPr>
          <w:p w:rsidR="008D250D" w:rsidRPr="00DE59CA" w:rsidRDefault="008D250D" w:rsidP="00DE59CA">
            <w:pPr>
              <w:spacing w:after="0"/>
              <w:jc w:val="center"/>
              <w:rPr>
                <w:rFonts w:ascii="Times New Roman" w:hAnsi="Times New Roman"/>
                <w:b/>
                <w:bCs/>
                <w:sz w:val="24"/>
                <w:szCs w:val="24"/>
                <w:lang w:eastAsia="en-US"/>
              </w:rPr>
            </w:pPr>
            <w:r w:rsidRPr="00DE59CA">
              <w:rPr>
                <w:rFonts w:ascii="Times New Roman" w:hAnsi="Times New Roman"/>
                <w:b/>
                <w:bCs/>
                <w:sz w:val="24"/>
                <w:szCs w:val="24"/>
                <w:lang w:eastAsia="en-US"/>
              </w:rPr>
              <w:t>2</w:t>
            </w:r>
          </w:p>
        </w:tc>
        <w:tc>
          <w:tcPr>
            <w:tcW w:w="850" w:type="pct"/>
            <w:vMerge/>
            <w:shd w:val="clear" w:color="auto" w:fill="auto"/>
          </w:tcPr>
          <w:p w:rsidR="008D250D" w:rsidRPr="00DE59CA" w:rsidRDefault="008D250D"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SimSun" w:hAnsi="Times New Roman"/>
                <w:b/>
                <w:bCs/>
                <w:sz w:val="24"/>
                <w:szCs w:val="24"/>
                <w:lang w:eastAsia="zh-CN"/>
              </w:rPr>
            </w:pPr>
          </w:p>
        </w:tc>
        <w:tc>
          <w:tcPr>
            <w:tcW w:w="377" w:type="pct"/>
          </w:tcPr>
          <w:p w:rsidR="008D250D" w:rsidRPr="00DE59CA" w:rsidRDefault="008D250D"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SimSun" w:hAnsi="Times New Roman"/>
                <w:b/>
                <w:bCs/>
                <w:sz w:val="24"/>
                <w:szCs w:val="24"/>
                <w:lang w:eastAsia="zh-CN"/>
              </w:rPr>
            </w:pPr>
          </w:p>
        </w:tc>
        <w:tc>
          <w:tcPr>
            <w:tcW w:w="376" w:type="pct"/>
            <w:gridSpan w:val="2"/>
          </w:tcPr>
          <w:p w:rsidR="008D250D" w:rsidRPr="00DE59CA" w:rsidRDefault="008D250D"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SimSun" w:hAnsi="Times New Roman"/>
                <w:b/>
                <w:bCs/>
                <w:sz w:val="24"/>
                <w:szCs w:val="24"/>
                <w:lang w:eastAsia="zh-CN"/>
              </w:rPr>
            </w:pPr>
          </w:p>
        </w:tc>
      </w:tr>
      <w:tr w:rsidR="008D250D" w:rsidRPr="00DE59CA" w:rsidTr="008D250D">
        <w:tblPrEx>
          <w:tblLook w:val="04A0"/>
        </w:tblPrEx>
        <w:tc>
          <w:tcPr>
            <w:tcW w:w="944" w:type="pct"/>
            <w:gridSpan w:val="2"/>
            <w:vMerge/>
            <w:shd w:val="clear" w:color="auto" w:fill="auto"/>
            <w:vAlign w:val="center"/>
          </w:tcPr>
          <w:p w:rsidR="008D250D" w:rsidRPr="00DE59CA" w:rsidRDefault="008D250D" w:rsidP="00DE59CA">
            <w:pPr>
              <w:spacing w:after="0"/>
              <w:jc w:val="center"/>
              <w:rPr>
                <w:rFonts w:ascii="Times New Roman" w:hAnsi="Times New Roman"/>
                <w:bCs/>
                <w:sz w:val="24"/>
                <w:szCs w:val="24"/>
                <w:lang w:eastAsia="en-US"/>
              </w:rPr>
            </w:pPr>
          </w:p>
        </w:tc>
        <w:tc>
          <w:tcPr>
            <w:tcW w:w="1839" w:type="pct"/>
            <w:shd w:val="clear" w:color="auto" w:fill="auto"/>
          </w:tcPr>
          <w:p w:rsidR="008D250D" w:rsidRPr="00DE59CA" w:rsidRDefault="008D250D" w:rsidP="00DE59CA">
            <w:pPr>
              <w:spacing w:after="0"/>
              <w:ind w:right="-108"/>
              <w:rPr>
                <w:rFonts w:ascii="Times New Roman" w:hAnsi="Times New Roman"/>
                <w:sz w:val="24"/>
                <w:szCs w:val="24"/>
              </w:rPr>
            </w:pPr>
            <w:r w:rsidRPr="00DE59CA">
              <w:rPr>
                <w:rFonts w:ascii="Times New Roman" w:hAnsi="Times New Roman"/>
                <w:sz w:val="24"/>
                <w:szCs w:val="24"/>
              </w:rPr>
              <w:t xml:space="preserve">5.4 </w:t>
            </w:r>
            <w:r w:rsidRPr="00DE59CA">
              <w:rPr>
                <w:rFonts w:ascii="Times New Roman" w:hAnsi="Times New Roman"/>
                <w:snapToGrid w:val="0"/>
                <w:color w:val="000000"/>
                <w:sz w:val="24"/>
                <w:szCs w:val="24"/>
              </w:rPr>
              <w:t>Основные модальные глаголы</w:t>
            </w:r>
          </w:p>
        </w:tc>
        <w:tc>
          <w:tcPr>
            <w:tcW w:w="614" w:type="pct"/>
            <w:gridSpan w:val="2"/>
            <w:shd w:val="clear" w:color="auto" w:fill="auto"/>
          </w:tcPr>
          <w:p w:rsidR="008D250D" w:rsidRPr="00DE59CA" w:rsidRDefault="008D250D" w:rsidP="00DE59CA">
            <w:pPr>
              <w:spacing w:after="0"/>
              <w:jc w:val="center"/>
              <w:rPr>
                <w:rFonts w:ascii="Times New Roman" w:hAnsi="Times New Roman"/>
                <w:b/>
                <w:bCs/>
                <w:sz w:val="24"/>
                <w:szCs w:val="24"/>
                <w:lang w:eastAsia="en-US"/>
              </w:rPr>
            </w:pPr>
            <w:r w:rsidRPr="00DE59CA">
              <w:rPr>
                <w:rFonts w:ascii="Times New Roman" w:hAnsi="Times New Roman"/>
                <w:b/>
                <w:bCs/>
                <w:sz w:val="24"/>
                <w:szCs w:val="24"/>
                <w:lang w:eastAsia="en-US"/>
              </w:rPr>
              <w:t>2</w:t>
            </w:r>
          </w:p>
        </w:tc>
        <w:tc>
          <w:tcPr>
            <w:tcW w:w="850" w:type="pct"/>
            <w:vMerge/>
            <w:shd w:val="clear" w:color="auto" w:fill="auto"/>
          </w:tcPr>
          <w:p w:rsidR="008D250D" w:rsidRPr="00DE59CA" w:rsidRDefault="008D250D"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SimSun" w:hAnsi="Times New Roman"/>
                <w:b/>
                <w:bCs/>
                <w:sz w:val="24"/>
                <w:szCs w:val="24"/>
                <w:lang w:eastAsia="zh-CN"/>
              </w:rPr>
            </w:pPr>
          </w:p>
        </w:tc>
        <w:tc>
          <w:tcPr>
            <w:tcW w:w="377" w:type="pct"/>
          </w:tcPr>
          <w:p w:rsidR="008D250D" w:rsidRPr="00DE59CA" w:rsidRDefault="008D250D"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SimSun" w:hAnsi="Times New Roman"/>
                <w:b/>
                <w:bCs/>
                <w:sz w:val="24"/>
                <w:szCs w:val="24"/>
                <w:lang w:eastAsia="zh-CN"/>
              </w:rPr>
            </w:pPr>
          </w:p>
        </w:tc>
        <w:tc>
          <w:tcPr>
            <w:tcW w:w="376" w:type="pct"/>
            <w:gridSpan w:val="2"/>
          </w:tcPr>
          <w:p w:rsidR="008D250D" w:rsidRPr="00DE59CA" w:rsidRDefault="008D250D"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SimSun" w:hAnsi="Times New Roman"/>
                <w:b/>
                <w:bCs/>
                <w:sz w:val="24"/>
                <w:szCs w:val="24"/>
                <w:lang w:eastAsia="zh-CN"/>
              </w:rPr>
            </w:pPr>
          </w:p>
        </w:tc>
      </w:tr>
      <w:tr w:rsidR="008D250D" w:rsidRPr="00DE59CA" w:rsidTr="008D250D">
        <w:tblPrEx>
          <w:tblLook w:val="04A0"/>
        </w:tblPrEx>
        <w:tc>
          <w:tcPr>
            <w:tcW w:w="944" w:type="pct"/>
            <w:gridSpan w:val="2"/>
            <w:vMerge/>
            <w:shd w:val="clear" w:color="auto" w:fill="auto"/>
            <w:vAlign w:val="center"/>
          </w:tcPr>
          <w:p w:rsidR="008D250D" w:rsidRPr="00DE59CA" w:rsidRDefault="008D250D" w:rsidP="00DE59CA">
            <w:pPr>
              <w:spacing w:after="0"/>
              <w:jc w:val="center"/>
              <w:rPr>
                <w:rFonts w:ascii="Times New Roman" w:hAnsi="Times New Roman"/>
                <w:bCs/>
                <w:sz w:val="24"/>
                <w:szCs w:val="24"/>
                <w:lang w:eastAsia="en-US"/>
              </w:rPr>
            </w:pPr>
          </w:p>
        </w:tc>
        <w:tc>
          <w:tcPr>
            <w:tcW w:w="1839" w:type="pct"/>
            <w:shd w:val="clear" w:color="auto" w:fill="auto"/>
          </w:tcPr>
          <w:p w:rsidR="008D250D" w:rsidRPr="00DE59CA" w:rsidRDefault="008D250D" w:rsidP="00DE59CA">
            <w:pPr>
              <w:spacing w:after="0"/>
              <w:ind w:right="-108"/>
              <w:rPr>
                <w:rFonts w:ascii="Times New Roman" w:hAnsi="Times New Roman"/>
                <w:b/>
                <w:color w:val="000000"/>
                <w:sz w:val="24"/>
                <w:szCs w:val="24"/>
              </w:rPr>
            </w:pPr>
            <w:r w:rsidRPr="00DE59CA">
              <w:rPr>
                <w:rFonts w:ascii="Times New Roman" w:hAnsi="Times New Roman"/>
                <w:color w:val="000000"/>
                <w:sz w:val="24"/>
                <w:szCs w:val="24"/>
              </w:rPr>
              <w:t xml:space="preserve">5.5 </w:t>
            </w:r>
            <w:r w:rsidRPr="00DE59CA">
              <w:rPr>
                <w:rFonts w:ascii="Times New Roman" w:hAnsi="Times New Roman"/>
                <w:snapToGrid w:val="0"/>
                <w:color w:val="000000"/>
                <w:sz w:val="24"/>
                <w:szCs w:val="24"/>
              </w:rPr>
              <w:t>Эквиваленты модальных глаголов</w:t>
            </w:r>
          </w:p>
        </w:tc>
        <w:tc>
          <w:tcPr>
            <w:tcW w:w="614" w:type="pct"/>
            <w:gridSpan w:val="2"/>
            <w:shd w:val="clear" w:color="auto" w:fill="auto"/>
          </w:tcPr>
          <w:p w:rsidR="008D250D" w:rsidRPr="00DE59CA" w:rsidRDefault="008D250D" w:rsidP="00DE59CA">
            <w:pPr>
              <w:spacing w:after="0"/>
              <w:jc w:val="center"/>
              <w:rPr>
                <w:rFonts w:ascii="Times New Roman" w:hAnsi="Times New Roman"/>
                <w:b/>
                <w:bCs/>
                <w:sz w:val="24"/>
                <w:szCs w:val="24"/>
                <w:lang w:eastAsia="en-US"/>
              </w:rPr>
            </w:pPr>
            <w:r w:rsidRPr="00DE59CA">
              <w:rPr>
                <w:rFonts w:ascii="Times New Roman" w:hAnsi="Times New Roman"/>
                <w:b/>
                <w:bCs/>
                <w:sz w:val="24"/>
                <w:szCs w:val="24"/>
                <w:lang w:eastAsia="en-US"/>
              </w:rPr>
              <w:t>2</w:t>
            </w:r>
          </w:p>
        </w:tc>
        <w:tc>
          <w:tcPr>
            <w:tcW w:w="850" w:type="pct"/>
            <w:vMerge/>
            <w:shd w:val="clear" w:color="auto" w:fill="auto"/>
          </w:tcPr>
          <w:p w:rsidR="008D250D" w:rsidRPr="00DE59CA" w:rsidRDefault="008D250D"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SimSun" w:hAnsi="Times New Roman"/>
                <w:b/>
                <w:bCs/>
                <w:sz w:val="24"/>
                <w:szCs w:val="24"/>
                <w:lang w:eastAsia="zh-CN"/>
              </w:rPr>
            </w:pPr>
          </w:p>
        </w:tc>
        <w:tc>
          <w:tcPr>
            <w:tcW w:w="377" w:type="pct"/>
          </w:tcPr>
          <w:p w:rsidR="008D250D" w:rsidRPr="00DE59CA" w:rsidRDefault="008D250D"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SimSun" w:hAnsi="Times New Roman"/>
                <w:b/>
                <w:bCs/>
                <w:sz w:val="24"/>
                <w:szCs w:val="24"/>
                <w:lang w:eastAsia="zh-CN"/>
              </w:rPr>
            </w:pPr>
          </w:p>
        </w:tc>
        <w:tc>
          <w:tcPr>
            <w:tcW w:w="376" w:type="pct"/>
            <w:gridSpan w:val="2"/>
          </w:tcPr>
          <w:p w:rsidR="008D250D" w:rsidRPr="00DE59CA" w:rsidRDefault="008D250D"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SimSun" w:hAnsi="Times New Roman"/>
                <w:b/>
                <w:bCs/>
                <w:sz w:val="24"/>
                <w:szCs w:val="24"/>
                <w:lang w:eastAsia="zh-CN"/>
              </w:rPr>
            </w:pPr>
          </w:p>
        </w:tc>
      </w:tr>
      <w:tr w:rsidR="008D250D" w:rsidRPr="00DE59CA" w:rsidTr="008D250D">
        <w:tblPrEx>
          <w:tblLook w:val="04A0"/>
        </w:tblPrEx>
        <w:tc>
          <w:tcPr>
            <w:tcW w:w="944" w:type="pct"/>
            <w:gridSpan w:val="2"/>
            <w:vMerge/>
            <w:shd w:val="clear" w:color="auto" w:fill="auto"/>
            <w:vAlign w:val="center"/>
          </w:tcPr>
          <w:p w:rsidR="008D250D" w:rsidRPr="00DE59CA" w:rsidRDefault="008D250D" w:rsidP="00DE59CA">
            <w:pPr>
              <w:spacing w:after="0"/>
              <w:jc w:val="center"/>
              <w:rPr>
                <w:rFonts w:ascii="Times New Roman" w:hAnsi="Times New Roman"/>
                <w:bCs/>
                <w:sz w:val="24"/>
                <w:szCs w:val="24"/>
                <w:lang w:eastAsia="en-US"/>
              </w:rPr>
            </w:pPr>
          </w:p>
        </w:tc>
        <w:tc>
          <w:tcPr>
            <w:tcW w:w="1839" w:type="pct"/>
            <w:shd w:val="clear" w:color="auto" w:fill="auto"/>
          </w:tcPr>
          <w:p w:rsidR="008D250D" w:rsidRPr="00DE59CA" w:rsidRDefault="008D250D" w:rsidP="00DE59CA">
            <w:pPr>
              <w:spacing w:after="0"/>
              <w:ind w:right="-108"/>
              <w:rPr>
                <w:rFonts w:ascii="Times New Roman" w:hAnsi="Times New Roman"/>
                <w:color w:val="000000"/>
                <w:sz w:val="24"/>
                <w:szCs w:val="24"/>
              </w:rPr>
            </w:pPr>
            <w:r w:rsidRPr="00DE59CA">
              <w:rPr>
                <w:rFonts w:ascii="Times New Roman" w:hAnsi="Times New Roman"/>
                <w:color w:val="000000"/>
                <w:sz w:val="24"/>
                <w:szCs w:val="24"/>
              </w:rPr>
              <w:t>5.6</w:t>
            </w:r>
            <w:r w:rsidRPr="00DE59CA">
              <w:rPr>
                <w:rFonts w:ascii="Times New Roman" w:hAnsi="Times New Roman"/>
                <w:snapToGrid w:val="0"/>
                <w:color w:val="000000"/>
                <w:sz w:val="24"/>
                <w:szCs w:val="24"/>
              </w:rPr>
              <w:t xml:space="preserve"> Повелительное наклонение. Приказы и запреты.</w:t>
            </w:r>
          </w:p>
        </w:tc>
        <w:tc>
          <w:tcPr>
            <w:tcW w:w="614" w:type="pct"/>
            <w:gridSpan w:val="2"/>
            <w:shd w:val="clear" w:color="auto" w:fill="auto"/>
          </w:tcPr>
          <w:p w:rsidR="008D250D" w:rsidRPr="00DE59CA" w:rsidRDefault="008D250D" w:rsidP="00DE59CA">
            <w:pPr>
              <w:spacing w:after="0"/>
              <w:jc w:val="center"/>
              <w:rPr>
                <w:rFonts w:ascii="Times New Roman" w:hAnsi="Times New Roman"/>
                <w:b/>
                <w:bCs/>
                <w:sz w:val="24"/>
                <w:szCs w:val="24"/>
                <w:lang w:eastAsia="en-US"/>
              </w:rPr>
            </w:pPr>
            <w:r w:rsidRPr="00DE59CA">
              <w:rPr>
                <w:rFonts w:ascii="Times New Roman" w:hAnsi="Times New Roman"/>
                <w:b/>
                <w:bCs/>
                <w:sz w:val="24"/>
                <w:szCs w:val="24"/>
                <w:lang w:eastAsia="en-US"/>
              </w:rPr>
              <w:t>2</w:t>
            </w:r>
          </w:p>
        </w:tc>
        <w:tc>
          <w:tcPr>
            <w:tcW w:w="850" w:type="pct"/>
            <w:vMerge/>
            <w:shd w:val="clear" w:color="auto" w:fill="auto"/>
          </w:tcPr>
          <w:p w:rsidR="008D250D" w:rsidRPr="00DE59CA" w:rsidRDefault="008D250D"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SimSun" w:hAnsi="Times New Roman"/>
                <w:b/>
                <w:bCs/>
                <w:sz w:val="24"/>
                <w:szCs w:val="24"/>
                <w:lang w:eastAsia="zh-CN"/>
              </w:rPr>
            </w:pPr>
          </w:p>
        </w:tc>
        <w:tc>
          <w:tcPr>
            <w:tcW w:w="377" w:type="pct"/>
          </w:tcPr>
          <w:p w:rsidR="008D250D" w:rsidRPr="00DE59CA" w:rsidRDefault="008D250D"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SimSun" w:hAnsi="Times New Roman"/>
                <w:b/>
                <w:bCs/>
                <w:sz w:val="24"/>
                <w:szCs w:val="24"/>
                <w:lang w:eastAsia="zh-CN"/>
              </w:rPr>
            </w:pPr>
          </w:p>
        </w:tc>
        <w:tc>
          <w:tcPr>
            <w:tcW w:w="376" w:type="pct"/>
            <w:gridSpan w:val="2"/>
          </w:tcPr>
          <w:p w:rsidR="008D250D" w:rsidRPr="00DE59CA" w:rsidRDefault="008D250D"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SimSun" w:hAnsi="Times New Roman"/>
                <w:b/>
                <w:bCs/>
                <w:sz w:val="24"/>
                <w:szCs w:val="24"/>
                <w:lang w:eastAsia="zh-CN"/>
              </w:rPr>
            </w:pPr>
          </w:p>
        </w:tc>
      </w:tr>
      <w:tr w:rsidR="008D250D" w:rsidRPr="00DE59CA" w:rsidTr="008D250D">
        <w:tblPrEx>
          <w:tblLook w:val="04A0"/>
        </w:tblPrEx>
        <w:tc>
          <w:tcPr>
            <w:tcW w:w="944" w:type="pct"/>
            <w:gridSpan w:val="2"/>
            <w:vMerge/>
            <w:shd w:val="clear" w:color="auto" w:fill="auto"/>
            <w:vAlign w:val="center"/>
          </w:tcPr>
          <w:p w:rsidR="008D250D" w:rsidRPr="00DE59CA" w:rsidRDefault="008D250D" w:rsidP="00DE59CA">
            <w:pPr>
              <w:spacing w:after="0"/>
              <w:jc w:val="center"/>
              <w:rPr>
                <w:rFonts w:ascii="Times New Roman" w:hAnsi="Times New Roman"/>
                <w:bCs/>
                <w:sz w:val="24"/>
                <w:szCs w:val="24"/>
                <w:lang w:eastAsia="en-US"/>
              </w:rPr>
            </w:pPr>
          </w:p>
        </w:tc>
        <w:tc>
          <w:tcPr>
            <w:tcW w:w="1839" w:type="pct"/>
            <w:shd w:val="clear" w:color="auto" w:fill="auto"/>
          </w:tcPr>
          <w:p w:rsidR="008D250D" w:rsidRPr="00DE59CA" w:rsidRDefault="008D250D" w:rsidP="00DE59CA">
            <w:pPr>
              <w:spacing w:after="0"/>
              <w:ind w:right="-108"/>
              <w:rPr>
                <w:rFonts w:ascii="Times New Roman" w:hAnsi="Times New Roman"/>
                <w:color w:val="000000"/>
                <w:sz w:val="24"/>
                <w:szCs w:val="24"/>
              </w:rPr>
            </w:pPr>
            <w:r w:rsidRPr="00DE59CA">
              <w:rPr>
                <w:rFonts w:ascii="Times New Roman" w:hAnsi="Times New Roman"/>
                <w:color w:val="000000"/>
                <w:sz w:val="24"/>
                <w:szCs w:val="24"/>
              </w:rPr>
              <w:t xml:space="preserve">5.7 </w:t>
            </w:r>
            <w:r w:rsidRPr="00DE59CA">
              <w:rPr>
                <w:rFonts w:ascii="Times New Roman" w:hAnsi="Times New Roman"/>
                <w:snapToGrid w:val="0"/>
                <w:color w:val="000000"/>
                <w:sz w:val="24"/>
                <w:szCs w:val="24"/>
              </w:rPr>
              <w:t>Применение инструментов на практике</w:t>
            </w:r>
          </w:p>
        </w:tc>
        <w:tc>
          <w:tcPr>
            <w:tcW w:w="614" w:type="pct"/>
            <w:gridSpan w:val="2"/>
            <w:shd w:val="clear" w:color="auto" w:fill="auto"/>
          </w:tcPr>
          <w:p w:rsidR="008D250D" w:rsidRPr="00DE59CA" w:rsidRDefault="008D250D" w:rsidP="00DE59CA">
            <w:pPr>
              <w:spacing w:after="0"/>
              <w:jc w:val="center"/>
              <w:rPr>
                <w:rFonts w:ascii="Times New Roman" w:hAnsi="Times New Roman"/>
                <w:b/>
                <w:bCs/>
                <w:sz w:val="24"/>
                <w:szCs w:val="24"/>
                <w:lang w:eastAsia="en-US"/>
              </w:rPr>
            </w:pPr>
            <w:r w:rsidRPr="00DE59CA">
              <w:rPr>
                <w:rFonts w:ascii="Times New Roman" w:hAnsi="Times New Roman"/>
                <w:b/>
                <w:bCs/>
                <w:sz w:val="24"/>
                <w:szCs w:val="24"/>
                <w:lang w:eastAsia="en-US"/>
              </w:rPr>
              <w:t>2</w:t>
            </w:r>
          </w:p>
        </w:tc>
        <w:tc>
          <w:tcPr>
            <w:tcW w:w="850" w:type="pct"/>
            <w:vMerge/>
            <w:shd w:val="clear" w:color="auto" w:fill="auto"/>
          </w:tcPr>
          <w:p w:rsidR="008D250D" w:rsidRPr="00DE59CA" w:rsidRDefault="008D250D"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SimSun" w:hAnsi="Times New Roman"/>
                <w:b/>
                <w:bCs/>
                <w:sz w:val="24"/>
                <w:szCs w:val="24"/>
                <w:lang w:eastAsia="zh-CN"/>
              </w:rPr>
            </w:pPr>
          </w:p>
        </w:tc>
        <w:tc>
          <w:tcPr>
            <w:tcW w:w="377" w:type="pct"/>
          </w:tcPr>
          <w:p w:rsidR="008D250D" w:rsidRPr="00DE59CA" w:rsidRDefault="008D250D"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SimSun" w:hAnsi="Times New Roman"/>
                <w:b/>
                <w:bCs/>
                <w:sz w:val="24"/>
                <w:szCs w:val="24"/>
                <w:lang w:eastAsia="zh-CN"/>
              </w:rPr>
            </w:pPr>
          </w:p>
        </w:tc>
        <w:tc>
          <w:tcPr>
            <w:tcW w:w="376" w:type="pct"/>
            <w:gridSpan w:val="2"/>
          </w:tcPr>
          <w:p w:rsidR="008D250D" w:rsidRPr="00DE59CA" w:rsidRDefault="008D250D"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SimSun" w:hAnsi="Times New Roman"/>
                <w:b/>
                <w:bCs/>
                <w:sz w:val="24"/>
                <w:szCs w:val="24"/>
                <w:lang w:eastAsia="zh-CN"/>
              </w:rPr>
            </w:pPr>
          </w:p>
        </w:tc>
      </w:tr>
      <w:tr w:rsidR="008D250D" w:rsidRPr="00DE59CA" w:rsidTr="008D250D">
        <w:tblPrEx>
          <w:tblLook w:val="04A0"/>
        </w:tblPrEx>
        <w:tc>
          <w:tcPr>
            <w:tcW w:w="944" w:type="pct"/>
            <w:gridSpan w:val="2"/>
            <w:vMerge/>
            <w:shd w:val="clear" w:color="auto" w:fill="auto"/>
            <w:vAlign w:val="center"/>
          </w:tcPr>
          <w:p w:rsidR="008D250D" w:rsidRPr="00DE59CA" w:rsidRDefault="008D250D" w:rsidP="00DE59CA">
            <w:pPr>
              <w:spacing w:after="0"/>
              <w:jc w:val="center"/>
              <w:rPr>
                <w:rFonts w:ascii="Times New Roman" w:hAnsi="Times New Roman"/>
                <w:bCs/>
                <w:sz w:val="24"/>
                <w:szCs w:val="24"/>
                <w:lang w:eastAsia="en-US"/>
              </w:rPr>
            </w:pPr>
          </w:p>
        </w:tc>
        <w:tc>
          <w:tcPr>
            <w:tcW w:w="1839" w:type="pct"/>
            <w:shd w:val="clear" w:color="auto" w:fill="auto"/>
          </w:tcPr>
          <w:p w:rsidR="008D250D" w:rsidRPr="00DE59CA" w:rsidRDefault="008D250D" w:rsidP="00DE59CA">
            <w:pPr>
              <w:spacing w:after="0"/>
              <w:ind w:right="-108"/>
              <w:rPr>
                <w:rFonts w:ascii="Times New Roman" w:hAnsi="Times New Roman"/>
                <w:color w:val="000000"/>
                <w:sz w:val="24"/>
                <w:szCs w:val="24"/>
              </w:rPr>
            </w:pPr>
            <w:r w:rsidRPr="00DE59CA">
              <w:rPr>
                <w:rFonts w:ascii="Times New Roman" w:hAnsi="Times New Roman"/>
                <w:sz w:val="24"/>
                <w:szCs w:val="24"/>
              </w:rPr>
              <w:t xml:space="preserve">5.8 </w:t>
            </w:r>
            <w:r w:rsidRPr="00DE59CA">
              <w:rPr>
                <w:rFonts w:ascii="Times New Roman" w:hAnsi="Times New Roman"/>
                <w:snapToGrid w:val="0"/>
                <w:color w:val="000000"/>
                <w:sz w:val="24"/>
                <w:szCs w:val="24"/>
              </w:rPr>
              <w:t>Материалы и их свойства. Конструкция "</w:t>
            </w:r>
            <w:r w:rsidRPr="00DE59CA">
              <w:rPr>
                <w:rFonts w:ascii="Times New Roman" w:hAnsi="Times New Roman"/>
                <w:snapToGrid w:val="0"/>
                <w:color w:val="000000"/>
                <w:sz w:val="24"/>
                <w:szCs w:val="24"/>
                <w:lang w:val="en-US"/>
              </w:rPr>
              <w:t>It</w:t>
            </w:r>
            <w:r w:rsidRPr="00DE59CA">
              <w:rPr>
                <w:rFonts w:ascii="Times New Roman" w:hAnsi="Times New Roman"/>
                <w:snapToGrid w:val="0"/>
                <w:color w:val="000000"/>
                <w:sz w:val="24"/>
                <w:szCs w:val="24"/>
              </w:rPr>
              <w:t xml:space="preserve"> </w:t>
            </w:r>
            <w:r w:rsidRPr="00DE59CA">
              <w:rPr>
                <w:rFonts w:ascii="Times New Roman" w:hAnsi="Times New Roman"/>
                <w:snapToGrid w:val="0"/>
                <w:color w:val="000000"/>
                <w:sz w:val="24"/>
                <w:szCs w:val="24"/>
                <w:lang w:val="en-US"/>
              </w:rPr>
              <w:t>is</w:t>
            </w:r>
            <w:r w:rsidRPr="00DE59CA">
              <w:rPr>
                <w:rFonts w:ascii="Times New Roman" w:hAnsi="Times New Roman"/>
                <w:snapToGrid w:val="0"/>
                <w:color w:val="000000"/>
                <w:sz w:val="24"/>
                <w:szCs w:val="24"/>
              </w:rPr>
              <w:t xml:space="preserve"> </w:t>
            </w:r>
            <w:r w:rsidRPr="00DE59CA">
              <w:rPr>
                <w:rFonts w:ascii="Times New Roman" w:hAnsi="Times New Roman"/>
                <w:snapToGrid w:val="0"/>
                <w:color w:val="000000"/>
                <w:sz w:val="24"/>
                <w:szCs w:val="24"/>
                <w:lang w:val="en-US"/>
              </w:rPr>
              <w:t>made</w:t>
            </w:r>
            <w:r w:rsidRPr="00DE59CA">
              <w:rPr>
                <w:rFonts w:ascii="Times New Roman" w:hAnsi="Times New Roman"/>
                <w:snapToGrid w:val="0"/>
                <w:color w:val="000000"/>
                <w:sz w:val="24"/>
                <w:szCs w:val="24"/>
              </w:rPr>
              <w:t xml:space="preserve"> </w:t>
            </w:r>
            <w:r w:rsidRPr="00DE59CA">
              <w:rPr>
                <w:rFonts w:ascii="Times New Roman" w:hAnsi="Times New Roman"/>
                <w:snapToGrid w:val="0"/>
                <w:color w:val="000000"/>
                <w:sz w:val="24"/>
                <w:szCs w:val="24"/>
                <w:lang w:val="en-US"/>
              </w:rPr>
              <w:t>of</w:t>
            </w:r>
            <w:r w:rsidRPr="00DE59CA">
              <w:rPr>
                <w:rFonts w:ascii="Times New Roman" w:hAnsi="Times New Roman"/>
                <w:snapToGrid w:val="0"/>
                <w:color w:val="000000"/>
                <w:sz w:val="24"/>
                <w:szCs w:val="24"/>
              </w:rPr>
              <w:t>"</w:t>
            </w:r>
          </w:p>
        </w:tc>
        <w:tc>
          <w:tcPr>
            <w:tcW w:w="614" w:type="pct"/>
            <w:gridSpan w:val="2"/>
            <w:shd w:val="clear" w:color="auto" w:fill="auto"/>
          </w:tcPr>
          <w:p w:rsidR="008D250D" w:rsidRPr="00DE59CA" w:rsidRDefault="008D250D" w:rsidP="00DE59CA">
            <w:pPr>
              <w:spacing w:after="0"/>
              <w:jc w:val="center"/>
              <w:rPr>
                <w:rFonts w:ascii="Times New Roman" w:hAnsi="Times New Roman"/>
                <w:b/>
                <w:bCs/>
                <w:sz w:val="24"/>
                <w:szCs w:val="24"/>
                <w:lang w:eastAsia="en-US"/>
              </w:rPr>
            </w:pPr>
            <w:r w:rsidRPr="00DE59CA">
              <w:rPr>
                <w:rFonts w:ascii="Times New Roman" w:hAnsi="Times New Roman"/>
                <w:b/>
                <w:bCs/>
                <w:sz w:val="24"/>
                <w:szCs w:val="24"/>
                <w:lang w:eastAsia="en-US"/>
              </w:rPr>
              <w:t>2</w:t>
            </w:r>
          </w:p>
        </w:tc>
        <w:tc>
          <w:tcPr>
            <w:tcW w:w="850" w:type="pct"/>
            <w:vMerge/>
            <w:shd w:val="clear" w:color="auto" w:fill="auto"/>
          </w:tcPr>
          <w:p w:rsidR="008D250D" w:rsidRPr="00DE59CA" w:rsidRDefault="008D250D"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SimSun" w:hAnsi="Times New Roman"/>
                <w:b/>
                <w:bCs/>
                <w:sz w:val="24"/>
                <w:szCs w:val="24"/>
                <w:lang w:val="en-US" w:eastAsia="zh-CN"/>
              </w:rPr>
            </w:pPr>
          </w:p>
        </w:tc>
        <w:tc>
          <w:tcPr>
            <w:tcW w:w="377" w:type="pct"/>
          </w:tcPr>
          <w:p w:rsidR="008D250D" w:rsidRPr="00DE59CA" w:rsidRDefault="008D250D"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SimSun" w:hAnsi="Times New Roman"/>
                <w:b/>
                <w:bCs/>
                <w:sz w:val="24"/>
                <w:szCs w:val="24"/>
                <w:lang w:val="en-US" w:eastAsia="zh-CN"/>
              </w:rPr>
            </w:pPr>
          </w:p>
        </w:tc>
        <w:tc>
          <w:tcPr>
            <w:tcW w:w="376" w:type="pct"/>
            <w:gridSpan w:val="2"/>
          </w:tcPr>
          <w:p w:rsidR="008D250D" w:rsidRPr="00DE59CA" w:rsidRDefault="008D250D"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SimSun" w:hAnsi="Times New Roman"/>
                <w:b/>
                <w:bCs/>
                <w:sz w:val="24"/>
                <w:szCs w:val="24"/>
                <w:lang w:val="en-US" w:eastAsia="zh-CN"/>
              </w:rPr>
            </w:pPr>
          </w:p>
        </w:tc>
      </w:tr>
      <w:tr w:rsidR="008D250D" w:rsidRPr="00DE59CA" w:rsidTr="008D250D">
        <w:tblPrEx>
          <w:tblLook w:val="04A0"/>
        </w:tblPrEx>
        <w:tc>
          <w:tcPr>
            <w:tcW w:w="944" w:type="pct"/>
            <w:gridSpan w:val="2"/>
            <w:vMerge/>
            <w:shd w:val="clear" w:color="auto" w:fill="auto"/>
            <w:vAlign w:val="center"/>
          </w:tcPr>
          <w:p w:rsidR="008D250D" w:rsidRPr="00DE59CA" w:rsidRDefault="008D250D" w:rsidP="00DE59CA">
            <w:pPr>
              <w:spacing w:after="0"/>
              <w:jc w:val="center"/>
              <w:rPr>
                <w:rFonts w:ascii="Times New Roman" w:hAnsi="Times New Roman"/>
                <w:bCs/>
                <w:sz w:val="24"/>
                <w:szCs w:val="24"/>
                <w:lang w:val="en-US" w:eastAsia="en-US"/>
              </w:rPr>
            </w:pPr>
          </w:p>
        </w:tc>
        <w:tc>
          <w:tcPr>
            <w:tcW w:w="1839" w:type="pct"/>
            <w:shd w:val="clear" w:color="auto" w:fill="auto"/>
          </w:tcPr>
          <w:p w:rsidR="008D250D" w:rsidRPr="00DE59CA" w:rsidRDefault="008D250D" w:rsidP="00DE59CA">
            <w:pPr>
              <w:spacing w:after="0"/>
              <w:ind w:right="-108"/>
              <w:rPr>
                <w:rFonts w:ascii="Times New Roman" w:hAnsi="Times New Roman"/>
                <w:sz w:val="24"/>
                <w:szCs w:val="24"/>
              </w:rPr>
            </w:pPr>
            <w:r w:rsidRPr="00DE59CA">
              <w:rPr>
                <w:rFonts w:ascii="Times New Roman" w:hAnsi="Times New Roman"/>
                <w:sz w:val="24"/>
                <w:szCs w:val="24"/>
              </w:rPr>
              <w:t xml:space="preserve">5.9 </w:t>
            </w:r>
            <w:r w:rsidRPr="00DE59CA">
              <w:rPr>
                <w:rFonts w:ascii="Times New Roman" w:hAnsi="Times New Roman"/>
                <w:snapToGrid w:val="0"/>
                <w:color w:val="000000"/>
                <w:sz w:val="24"/>
                <w:szCs w:val="24"/>
              </w:rPr>
              <w:t>Прилагательные. Степени сравнения прилагательных.</w:t>
            </w:r>
          </w:p>
        </w:tc>
        <w:tc>
          <w:tcPr>
            <w:tcW w:w="614" w:type="pct"/>
            <w:gridSpan w:val="2"/>
            <w:shd w:val="clear" w:color="auto" w:fill="auto"/>
          </w:tcPr>
          <w:p w:rsidR="008D250D" w:rsidRPr="00DE59CA" w:rsidRDefault="008D250D" w:rsidP="00DE59CA">
            <w:pPr>
              <w:spacing w:after="0"/>
              <w:jc w:val="center"/>
              <w:rPr>
                <w:rFonts w:ascii="Times New Roman" w:hAnsi="Times New Roman"/>
                <w:b/>
                <w:bCs/>
                <w:sz w:val="24"/>
                <w:szCs w:val="24"/>
                <w:lang w:eastAsia="en-US"/>
              </w:rPr>
            </w:pPr>
            <w:r w:rsidRPr="00DE59CA">
              <w:rPr>
                <w:rFonts w:ascii="Times New Roman" w:hAnsi="Times New Roman"/>
                <w:b/>
                <w:bCs/>
                <w:sz w:val="24"/>
                <w:szCs w:val="24"/>
                <w:lang w:eastAsia="en-US"/>
              </w:rPr>
              <w:t>2</w:t>
            </w:r>
          </w:p>
        </w:tc>
        <w:tc>
          <w:tcPr>
            <w:tcW w:w="850" w:type="pct"/>
            <w:vMerge/>
            <w:shd w:val="clear" w:color="auto" w:fill="auto"/>
          </w:tcPr>
          <w:p w:rsidR="008D250D" w:rsidRPr="00DE59CA" w:rsidRDefault="008D250D"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SimSun" w:hAnsi="Times New Roman"/>
                <w:b/>
                <w:bCs/>
                <w:sz w:val="24"/>
                <w:szCs w:val="24"/>
                <w:lang w:eastAsia="zh-CN"/>
              </w:rPr>
            </w:pPr>
          </w:p>
        </w:tc>
        <w:tc>
          <w:tcPr>
            <w:tcW w:w="377" w:type="pct"/>
          </w:tcPr>
          <w:p w:rsidR="008D250D" w:rsidRPr="00DE59CA" w:rsidRDefault="008D250D"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SimSun" w:hAnsi="Times New Roman"/>
                <w:b/>
                <w:bCs/>
                <w:sz w:val="24"/>
                <w:szCs w:val="24"/>
                <w:lang w:eastAsia="zh-CN"/>
              </w:rPr>
            </w:pPr>
          </w:p>
        </w:tc>
        <w:tc>
          <w:tcPr>
            <w:tcW w:w="376" w:type="pct"/>
            <w:gridSpan w:val="2"/>
          </w:tcPr>
          <w:p w:rsidR="008D250D" w:rsidRPr="00DE59CA" w:rsidRDefault="008D250D"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SimSun" w:hAnsi="Times New Roman"/>
                <w:b/>
                <w:bCs/>
                <w:sz w:val="24"/>
                <w:szCs w:val="24"/>
                <w:lang w:eastAsia="zh-CN"/>
              </w:rPr>
            </w:pPr>
          </w:p>
        </w:tc>
      </w:tr>
      <w:tr w:rsidR="008D250D" w:rsidRPr="00DE59CA" w:rsidTr="008D250D">
        <w:tblPrEx>
          <w:tblLook w:val="04A0"/>
        </w:tblPrEx>
        <w:tc>
          <w:tcPr>
            <w:tcW w:w="944" w:type="pct"/>
            <w:gridSpan w:val="2"/>
            <w:vMerge/>
            <w:shd w:val="clear" w:color="auto" w:fill="auto"/>
            <w:vAlign w:val="center"/>
          </w:tcPr>
          <w:p w:rsidR="008D250D" w:rsidRPr="00DE59CA" w:rsidRDefault="008D250D" w:rsidP="00DE59CA">
            <w:pPr>
              <w:spacing w:after="0"/>
              <w:jc w:val="center"/>
              <w:rPr>
                <w:rFonts w:ascii="Times New Roman" w:hAnsi="Times New Roman"/>
                <w:bCs/>
                <w:sz w:val="24"/>
                <w:szCs w:val="24"/>
                <w:lang w:eastAsia="en-US"/>
              </w:rPr>
            </w:pPr>
          </w:p>
        </w:tc>
        <w:tc>
          <w:tcPr>
            <w:tcW w:w="1839" w:type="pct"/>
            <w:shd w:val="clear" w:color="auto" w:fill="auto"/>
          </w:tcPr>
          <w:p w:rsidR="008D250D" w:rsidRPr="00DE59CA" w:rsidRDefault="008D250D" w:rsidP="00DE59CA">
            <w:pPr>
              <w:spacing w:after="0"/>
              <w:ind w:right="-108"/>
              <w:rPr>
                <w:rFonts w:ascii="Times New Roman" w:hAnsi="Times New Roman"/>
                <w:sz w:val="24"/>
                <w:szCs w:val="24"/>
              </w:rPr>
            </w:pPr>
            <w:r w:rsidRPr="00DE59CA">
              <w:rPr>
                <w:rFonts w:ascii="Times New Roman" w:hAnsi="Times New Roman"/>
                <w:sz w:val="24"/>
                <w:szCs w:val="24"/>
              </w:rPr>
              <w:t xml:space="preserve">5.10 </w:t>
            </w:r>
            <w:r w:rsidRPr="00DE59CA">
              <w:rPr>
                <w:rFonts w:ascii="Times New Roman" w:hAnsi="Times New Roman"/>
                <w:snapToGrid w:val="0"/>
                <w:color w:val="000000"/>
                <w:sz w:val="24"/>
                <w:szCs w:val="24"/>
              </w:rPr>
              <w:t>Конструкция "</w:t>
            </w:r>
            <w:r w:rsidRPr="00DE59CA">
              <w:rPr>
                <w:rFonts w:ascii="Times New Roman" w:hAnsi="Times New Roman"/>
                <w:snapToGrid w:val="0"/>
                <w:color w:val="000000"/>
                <w:sz w:val="24"/>
                <w:szCs w:val="24"/>
                <w:lang w:val="en-US"/>
              </w:rPr>
              <w:t>What</w:t>
            </w:r>
            <w:r w:rsidRPr="00DE59CA">
              <w:rPr>
                <w:rFonts w:ascii="Times New Roman" w:hAnsi="Times New Roman"/>
                <w:snapToGrid w:val="0"/>
                <w:color w:val="000000"/>
                <w:sz w:val="24"/>
                <w:szCs w:val="24"/>
              </w:rPr>
              <w:t>'</w:t>
            </w:r>
            <w:r w:rsidRPr="00DE59CA">
              <w:rPr>
                <w:rFonts w:ascii="Times New Roman" w:hAnsi="Times New Roman"/>
                <w:snapToGrid w:val="0"/>
                <w:color w:val="000000"/>
                <w:sz w:val="24"/>
                <w:szCs w:val="24"/>
                <w:lang w:val="en-US"/>
              </w:rPr>
              <w:t>s</w:t>
            </w:r>
            <w:r w:rsidRPr="00DE59CA">
              <w:rPr>
                <w:rFonts w:ascii="Times New Roman" w:hAnsi="Times New Roman"/>
                <w:snapToGrid w:val="0"/>
                <w:color w:val="000000"/>
                <w:sz w:val="24"/>
                <w:szCs w:val="24"/>
              </w:rPr>
              <w:t xml:space="preserve"> </w:t>
            </w:r>
            <w:r w:rsidRPr="00DE59CA">
              <w:rPr>
                <w:rFonts w:ascii="Times New Roman" w:hAnsi="Times New Roman"/>
                <w:snapToGrid w:val="0"/>
                <w:color w:val="000000"/>
                <w:sz w:val="24"/>
                <w:szCs w:val="24"/>
                <w:lang w:val="en-US"/>
              </w:rPr>
              <w:t>wrong</w:t>
            </w:r>
            <w:r w:rsidRPr="00DE59CA">
              <w:rPr>
                <w:rFonts w:ascii="Times New Roman" w:hAnsi="Times New Roman"/>
                <w:snapToGrid w:val="0"/>
                <w:color w:val="000000"/>
                <w:sz w:val="24"/>
                <w:szCs w:val="24"/>
              </w:rPr>
              <w:t xml:space="preserve"> </w:t>
            </w:r>
            <w:r w:rsidRPr="00DE59CA">
              <w:rPr>
                <w:rFonts w:ascii="Times New Roman" w:hAnsi="Times New Roman"/>
                <w:snapToGrid w:val="0"/>
                <w:color w:val="000000"/>
                <w:sz w:val="24"/>
                <w:szCs w:val="24"/>
                <w:lang w:val="en-US"/>
              </w:rPr>
              <w:t>with</w:t>
            </w:r>
            <w:r w:rsidRPr="00DE59CA">
              <w:rPr>
                <w:rFonts w:ascii="Times New Roman" w:hAnsi="Times New Roman"/>
                <w:snapToGrid w:val="0"/>
                <w:color w:val="000000"/>
                <w:sz w:val="24"/>
                <w:szCs w:val="24"/>
              </w:rPr>
              <w:t>?"</w:t>
            </w:r>
          </w:p>
        </w:tc>
        <w:tc>
          <w:tcPr>
            <w:tcW w:w="614" w:type="pct"/>
            <w:gridSpan w:val="2"/>
            <w:shd w:val="clear" w:color="auto" w:fill="auto"/>
          </w:tcPr>
          <w:p w:rsidR="008D250D" w:rsidRPr="00DE59CA" w:rsidRDefault="008D250D" w:rsidP="00DE59CA">
            <w:pPr>
              <w:spacing w:after="0"/>
              <w:jc w:val="center"/>
              <w:rPr>
                <w:rFonts w:ascii="Times New Roman" w:hAnsi="Times New Roman"/>
                <w:b/>
                <w:bCs/>
                <w:sz w:val="24"/>
                <w:szCs w:val="24"/>
                <w:lang w:eastAsia="en-US"/>
              </w:rPr>
            </w:pPr>
            <w:r w:rsidRPr="00DE59CA">
              <w:rPr>
                <w:rFonts w:ascii="Times New Roman" w:hAnsi="Times New Roman"/>
                <w:b/>
                <w:bCs/>
                <w:sz w:val="24"/>
                <w:szCs w:val="24"/>
                <w:lang w:eastAsia="en-US"/>
              </w:rPr>
              <w:t>2</w:t>
            </w:r>
          </w:p>
        </w:tc>
        <w:tc>
          <w:tcPr>
            <w:tcW w:w="850" w:type="pct"/>
            <w:vMerge/>
            <w:shd w:val="clear" w:color="auto" w:fill="auto"/>
          </w:tcPr>
          <w:p w:rsidR="008D250D" w:rsidRPr="00DE59CA" w:rsidRDefault="008D250D"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SimSun" w:hAnsi="Times New Roman"/>
                <w:b/>
                <w:bCs/>
                <w:sz w:val="24"/>
                <w:szCs w:val="24"/>
                <w:lang w:eastAsia="zh-CN"/>
              </w:rPr>
            </w:pPr>
          </w:p>
        </w:tc>
        <w:tc>
          <w:tcPr>
            <w:tcW w:w="377" w:type="pct"/>
          </w:tcPr>
          <w:p w:rsidR="008D250D" w:rsidRPr="00DE59CA" w:rsidRDefault="008D250D"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SimSun" w:hAnsi="Times New Roman"/>
                <w:b/>
                <w:bCs/>
                <w:sz w:val="24"/>
                <w:szCs w:val="24"/>
                <w:lang w:eastAsia="zh-CN"/>
              </w:rPr>
            </w:pPr>
          </w:p>
        </w:tc>
        <w:tc>
          <w:tcPr>
            <w:tcW w:w="376" w:type="pct"/>
            <w:gridSpan w:val="2"/>
          </w:tcPr>
          <w:p w:rsidR="008D250D" w:rsidRPr="00DE59CA" w:rsidRDefault="008D250D"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SimSun" w:hAnsi="Times New Roman"/>
                <w:b/>
                <w:bCs/>
                <w:sz w:val="24"/>
                <w:szCs w:val="24"/>
                <w:lang w:eastAsia="zh-CN"/>
              </w:rPr>
            </w:pPr>
          </w:p>
        </w:tc>
      </w:tr>
      <w:tr w:rsidR="008D250D" w:rsidRPr="00DE59CA" w:rsidTr="008D250D">
        <w:tblPrEx>
          <w:tblLook w:val="04A0"/>
        </w:tblPrEx>
        <w:tc>
          <w:tcPr>
            <w:tcW w:w="944" w:type="pct"/>
            <w:gridSpan w:val="2"/>
            <w:vMerge/>
            <w:shd w:val="clear" w:color="auto" w:fill="auto"/>
            <w:vAlign w:val="center"/>
          </w:tcPr>
          <w:p w:rsidR="008D250D" w:rsidRPr="00DE59CA" w:rsidRDefault="008D250D" w:rsidP="00DE59CA">
            <w:pPr>
              <w:spacing w:after="0"/>
              <w:jc w:val="center"/>
              <w:rPr>
                <w:rFonts w:ascii="Times New Roman" w:hAnsi="Times New Roman"/>
                <w:bCs/>
                <w:sz w:val="24"/>
                <w:szCs w:val="24"/>
                <w:lang w:eastAsia="en-US"/>
              </w:rPr>
            </w:pPr>
          </w:p>
        </w:tc>
        <w:tc>
          <w:tcPr>
            <w:tcW w:w="1839" w:type="pct"/>
            <w:shd w:val="clear" w:color="auto" w:fill="auto"/>
          </w:tcPr>
          <w:p w:rsidR="008D250D" w:rsidRPr="00DE59CA" w:rsidRDefault="008D250D" w:rsidP="00DE59CA">
            <w:pPr>
              <w:spacing w:after="0"/>
              <w:ind w:right="-108"/>
              <w:rPr>
                <w:rFonts w:ascii="Times New Roman" w:hAnsi="Times New Roman"/>
                <w:sz w:val="24"/>
                <w:szCs w:val="24"/>
              </w:rPr>
            </w:pPr>
            <w:r w:rsidRPr="00DE59CA">
              <w:rPr>
                <w:rFonts w:ascii="Times New Roman" w:hAnsi="Times New Roman"/>
                <w:color w:val="000000"/>
                <w:sz w:val="24"/>
                <w:szCs w:val="24"/>
              </w:rPr>
              <w:t xml:space="preserve">5.11 </w:t>
            </w:r>
            <w:r w:rsidRPr="00DE59CA">
              <w:rPr>
                <w:rFonts w:ascii="Times New Roman" w:hAnsi="Times New Roman"/>
                <w:snapToGrid w:val="0"/>
                <w:color w:val="000000"/>
                <w:sz w:val="24"/>
                <w:szCs w:val="24"/>
              </w:rPr>
              <w:t>Лексико-грамматические упражнения</w:t>
            </w:r>
          </w:p>
        </w:tc>
        <w:tc>
          <w:tcPr>
            <w:tcW w:w="614" w:type="pct"/>
            <w:gridSpan w:val="2"/>
            <w:shd w:val="clear" w:color="auto" w:fill="auto"/>
          </w:tcPr>
          <w:p w:rsidR="008D250D" w:rsidRPr="00DE59CA" w:rsidRDefault="008D250D" w:rsidP="00DE59CA">
            <w:pPr>
              <w:spacing w:after="0"/>
              <w:jc w:val="center"/>
              <w:rPr>
                <w:rFonts w:ascii="Times New Roman" w:hAnsi="Times New Roman"/>
                <w:b/>
                <w:bCs/>
                <w:sz w:val="24"/>
                <w:szCs w:val="24"/>
                <w:lang w:eastAsia="en-US"/>
              </w:rPr>
            </w:pPr>
            <w:r w:rsidRPr="00DE59CA">
              <w:rPr>
                <w:rFonts w:ascii="Times New Roman" w:hAnsi="Times New Roman"/>
                <w:b/>
                <w:bCs/>
                <w:sz w:val="24"/>
                <w:szCs w:val="24"/>
                <w:lang w:eastAsia="en-US"/>
              </w:rPr>
              <w:t>2</w:t>
            </w:r>
          </w:p>
        </w:tc>
        <w:tc>
          <w:tcPr>
            <w:tcW w:w="850" w:type="pct"/>
            <w:vMerge/>
            <w:shd w:val="clear" w:color="auto" w:fill="auto"/>
          </w:tcPr>
          <w:p w:rsidR="008D250D" w:rsidRPr="00DE59CA" w:rsidRDefault="008D250D"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SimSun" w:hAnsi="Times New Roman"/>
                <w:b/>
                <w:bCs/>
                <w:sz w:val="24"/>
                <w:szCs w:val="24"/>
                <w:lang w:eastAsia="zh-CN"/>
              </w:rPr>
            </w:pPr>
          </w:p>
        </w:tc>
        <w:tc>
          <w:tcPr>
            <w:tcW w:w="377" w:type="pct"/>
          </w:tcPr>
          <w:p w:rsidR="008D250D" w:rsidRPr="00DE59CA" w:rsidRDefault="008D250D"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SimSun" w:hAnsi="Times New Roman"/>
                <w:b/>
                <w:bCs/>
                <w:sz w:val="24"/>
                <w:szCs w:val="24"/>
                <w:lang w:eastAsia="zh-CN"/>
              </w:rPr>
            </w:pPr>
          </w:p>
        </w:tc>
        <w:tc>
          <w:tcPr>
            <w:tcW w:w="376" w:type="pct"/>
            <w:gridSpan w:val="2"/>
          </w:tcPr>
          <w:p w:rsidR="008D250D" w:rsidRPr="00DE59CA" w:rsidRDefault="008D250D"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SimSun" w:hAnsi="Times New Roman"/>
                <w:b/>
                <w:bCs/>
                <w:sz w:val="24"/>
                <w:szCs w:val="24"/>
                <w:lang w:eastAsia="zh-CN"/>
              </w:rPr>
            </w:pPr>
          </w:p>
        </w:tc>
      </w:tr>
      <w:tr w:rsidR="008D250D" w:rsidRPr="00DE59CA" w:rsidTr="008D250D">
        <w:tblPrEx>
          <w:tblLook w:val="04A0"/>
        </w:tblPrEx>
        <w:tc>
          <w:tcPr>
            <w:tcW w:w="944" w:type="pct"/>
            <w:gridSpan w:val="2"/>
            <w:vMerge/>
            <w:shd w:val="clear" w:color="auto" w:fill="auto"/>
            <w:vAlign w:val="center"/>
          </w:tcPr>
          <w:p w:rsidR="008D250D" w:rsidRPr="00DE59CA" w:rsidRDefault="008D250D" w:rsidP="00DE59CA">
            <w:pPr>
              <w:spacing w:after="0"/>
              <w:jc w:val="center"/>
              <w:rPr>
                <w:rFonts w:ascii="Times New Roman" w:hAnsi="Times New Roman"/>
                <w:bCs/>
                <w:sz w:val="24"/>
                <w:szCs w:val="24"/>
                <w:lang w:eastAsia="en-US"/>
              </w:rPr>
            </w:pPr>
          </w:p>
        </w:tc>
        <w:tc>
          <w:tcPr>
            <w:tcW w:w="1839" w:type="pct"/>
            <w:shd w:val="clear" w:color="auto" w:fill="auto"/>
          </w:tcPr>
          <w:p w:rsidR="008D250D" w:rsidRPr="00DE59CA" w:rsidRDefault="008D250D" w:rsidP="00DE59CA">
            <w:pPr>
              <w:spacing w:after="0"/>
              <w:ind w:right="-108"/>
              <w:rPr>
                <w:rFonts w:ascii="Times New Roman" w:hAnsi="Times New Roman"/>
                <w:color w:val="000000"/>
                <w:sz w:val="24"/>
                <w:szCs w:val="24"/>
              </w:rPr>
            </w:pPr>
            <w:r w:rsidRPr="00DE59CA">
              <w:rPr>
                <w:rFonts w:ascii="Times New Roman" w:hAnsi="Times New Roman"/>
                <w:color w:val="000000"/>
                <w:sz w:val="24"/>
                <w:szCs w:val="24"/>
              </w:rPr>
              <w:t xml:space="preserve">5.12 </w:t>
            </w:r>
            <w:r w:rsidRPr="00DE59CA">
              <w:rPr>
                <w:rFonts w:ascii="Times New Roman" w:hAnsi="Times New Roman"/>
                <w:snapToGrid w:val="0"/>
                <w:color w:val="000000"/>
                <w:sz w:val="24"/>
                <w:szCs w:val="24"/>
              </w:rPr>
              <w:t>"Металлургия"</w:t>
            </w:r>
          </w:p>
        </w:tc>
        <w:tc>
          <w:tcPr>
            <w:tcW w:w="614" w:type="pct"/>
            <w:gridSpan w:val="2"/>
            <w:shd w:val="clear" w:color="auto" w:fill="auto"/>
          </w:tcPr>
          <w:p w:rsidR="008D250D" w:rsidRPr="00DE59CA" w:rsidRDefault="008D250D" w:rsidP="00DE59CA">
            <w:pPr>
              <w:spacing w:after="0"/>
              <w:jc w:val="center"/>
              <w:rPr>
                <w:rFonts w:ascii="Times New Roman" w:hAnsi="Times New Roman"/>
                <w:b/>
                <w:bCs/>
                <w:sz w:val="24"/>
                <w:szCs w:val="24"/>
                <w:lang w:eastAsia="en-US"/>
              </w:rPr>
            </w:pPr>
            <w:r w:rsidRPr="00DE59CA">
              <w:rPr>
                <w:rFonts w:ascii="Times New Roman" w:hAnsi="Times New Roman"/>
                <w:b/>
                <w:bCs/>
                <w:sz w:val="24"/>
                <w:szCs w:val="24"/>
                <w:lang w:eastAsia="en-US"/>
              </w:rPr>
              <w:t>2</w:t>
            </w:r>
          </w:p>
        </w:tc>
        <w:tc>
          <w:tcPr>
            <w:tcW w:w="850" w:type="pct"/>
            <w:vMerge/>
            <w:shd w:val="clear" w:color="auto" w:fill="auto"/>
          </w:tcPr>
          <w:p w:rsidR="008D250D" w:rsidRPr="00DE59CA" w:rsidRDefault="008D250D"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SimSun" w:hAnsi="Times New Roman"/>
                <w:b/>
                <w:bCs/>
                <w:sz w:val="24"/>
                <w:szCs w:val="24"/>
                <w:lang w:eastAsia="zh-CN"/>
              </w:rPr>
            </w:pPr>
          </w:p>
        </w:tc>
        <w:tc>
          <w:tcPr>
            <w:tcW w:w="377" w:type="pct"/>
          </w:tcPr>
          <w:p w:rsidR="008D250D" w:rsidRPr="00DE59CA" w:rsidRDefault="008D250D"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SimSun" w:hAnsi="Times New Roman"/>
                <w:b/>
                <w:bCs/>
                <w:sz w:val="24"/>
                <w:szCs w:val="24"/>
                <w:lang w:eastAsia="zh-CN"/>
              </w:rPr>
            </w:pPr>
          </w:p>
        </w:tc>
        <w:tc>
          <w:tcPr>
            <w:tcW w:w="376" w:type="pct"/>
            <w:gridSpan w:val="2"/>
          </w:tcPr>
          <w:p w:rsidR="008D250D" w:rsidRPr="00DE59CA" w:rsidRDefault="008D250D"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SimSun" w:hAnsi="Times New Roman"/>
                <w:b/>
                <w:bCs/>
                <w:sz w:val="24"/>
                <w:szCs w:val="24"/>
                <w:lang w:eastAsia="zh-CN"/>
              </w:rPr>
            </w:pPr>
          </w:p>
        </w:tc>
      </w:tr>
      <w:tr w:rsidR="008D250D" w:rsidRPr="00DE59CA" w:rsidTr="008D250D">
        <w:tblPrEx>
          <w:tblLook w:val="04A0"/>
        </w:tblPrEx>
        <w:tc>
          <w:tcPr>
            <w:tcW w:w="944" w:type="pct"/>
            <w:gridSpan w:val="2"/>
            <w:vMerge/>
            <w:shd w:val="clear" w:color="auto" w:fill="auto"/>
            <w:vAlign w:val="center"/>
          </w:tcPr>
          <w:p w:rsidR="008D250D" w:rsidRPr="00DE59CA" w:rsidRDefault="008D250D" w:rsidP="00DE59CA">
            <w:pPr>
              <w:spacing w:after="0"/>
              <w:jc w:val="center"/>
              <w:rPr>
                <w:rFonts w:ascii="Times New Roman" w:hAnsi="Times New Roman"/>
                <w:bCs/>
                <w:sz w:val="24"/>
                <w:szCs w:val="24"/>
                <w:lang w:eastAsia="en-US"/>
              </w:rPr>
            </w:pPr>
          </w:p>
        </w:tc>
        <w:tc>
          <w:tcPr>
            <w:tcW w:w="1839" w:type="pct"/>
            <w:shd w:val="clear" w:color="auto" w:fill="auto"/>
          </w:tcPr>
          <w:p w:rsidR="008D250D" w:rsidRPr="00DE59CA" w:rsidRDefault="008D250D" w:rsidP="00DE59CA">
            <w:pPr>
              <w:spacing w:after="0"/>
              <w:ind w:right="-108"/>
              <w:rPr>
                <w:rFonts w:ascii="Times New Roman" w:hAnsi="Times New Roman"/>
                <w:color w:val="000000"/>
                <w:sz w:val="24"/>
                <w:szCs w:val="24"/>
              </w:rPr>
            </w:pPr>
            <w:r w:rsidRPr="00DE59CA">
              <w:rPr>
                <w:rFonts w:ascii="Times New Roman" w:hAnsi="Times New Roman"/>
                <w:bCs/>
                <w:sz w:val="24"/>
                <w:szCs w:val="24"/>
                <w:lang w:eastAsia="en-US"/>
              </w:rPr>
              <w:t>5.13  "Металлы"</w:t>
            </w:r>
          </w:p>
        </w:tc>
        <w:tc>
          <w:tcPr>
            <w:tcW w:w="614" w:type="pct"/>
            <w:gridSpan w:val="2"/>
            <w:shd w:val="clear" w:color="auto" w:fill="auto"/>
          </w:tcPr>
          <w:p w:rsidR="008D250D" w:rsidRPr="00DE59CA" w:rsidRDefault="008D250D" w:rsidP="00DE59CA">
            <w:pPr>
              <w:spacing w:after="0"/>
              <w:jc w:val="center"/>
              <w:rPr>
                <w:rFonts w:ascii="Times New Roman" w:hAnsi="Times New Roman"/>
                <w:b/>
                <w:bCs/>
                <w:sz w:val="24"/>
                <w:szCs w:val="24"/>
                <w:lang w:eastAsia="en-US"/>
              </w:rPr>
            </w:pPr>
            <w:r w:rsidRPr="00DE59CA">
              <w:rPr>
                <w:rFonts w:ascii="Times New Roman" w:hAnsi="Times New Roman"/>
                <w:b/>
                <w:bCs/>
                <w:sz w:val="24"/>
                <w:szCs w:val="24"/>
                <w:lang w:eastAsia="en-US"/>
              </w:rPr>
              <w:t>1</w:t>
            </w:r>
          </w:p>
        </w:tc>
        <w:tc>
          <w:tcPr>
            <w:tcW w:w="850" w:type="pct"/>
            <w:vMerge/>
            <w:shd w:val="clear" w:color="auto" w:fill="auto"/>
          </w:tcPr>
          <w:p w:rsidR="008D250D" w:rsidRPr="00DE59CA" w:rsidRDefault="008D250D"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SimSun" w:hAnsi="Times New Roman"/>
                <w:b/>
                <w:bCs/>
                <w:sz w:val="24"/>
                <w:szCs w:val="24"/>
                <w:lang w:eastAsia="zh-CN"/>
              </w:rPr>
            </w:pPr>
          </w:p>
        </w:tc>
        <w:tc>
          <w:tcPr>
            <w:tcW w:w="377" w:type="pct"/>
          </w:tcPr>
          <w:p w:rsidR="008D250D" w:rsidRPr="00DE59CA" w:rsidRDefault="008D250D"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SimSun" w:hAnsi="Times New Roman"/>
                <w:b/>
                <w:bCs/>
                <w:sz w:val="24"/>
                <w:szCs w:val="24"/>
                <w:lang w:eastAsia="zh-CN"/>
              </w:rPr>
            </w:pPr>
          </w:p>
        </w:tc>
        <w:tc>
          <w:tcPr>
            <w:tcW w:w="376" w:type="pct"/>
            <w:gridSpan w:val="2"/>
          </w:tcPr>
          <w:p w:rsidR="008D250D" w:rsidRPr="00DE59CA" w:rsidRDefault="008D250D"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SimSun" w:hAnsi="Times New Roman"/>
                <w:b/>
                <w:bCs/>
                <w:sz w:val="24"/>
                <w:szCs w:val="24"/>
                <w:lang w:eastAsia="zh-CN"/>
              </w:rPr>
            </w:pPr>
          </w:p>
        </w:tc>
      </w:tr>
      <w:tr w:rsidR="008D250D" w:rsidRPr="00DE59CA" w:rsidTr="008D250D">
        <w:tblPrEx>
          <w:tblLook w:val="04A0"/>
        </w:tblPrEx>
        <w:tc>
          <w:tcPr>
            <w:tcW w:w="944" w:type="pct"/>
            <w:gridSpan w:val="2"/>
            <w:vMerge/>
            <w:shd w:val="clear" w:color="auto" w:fill="auto"/>
            <w:vAlign w:val="center"/>
          </w:tcPr>
          <w:p w:rsidR="008D250D" w:rsidRPr="00DE59CA" w:rsidRDefault="008D250D" w:rsidP="00DE59CA">
            <w:pPr>
              <w:spacing w:after="0"/>
              <w:jc w:val="center"/>
              <w:rPr>
                <w:rFonts w:ascii="Times New Roman" w:hAnsi="Times New Roman"/>
                <w:bCs/>
                <w:sz w:val="24"/>
                <w:szCs w:val="24"/>
                <w:lang w:eastAsia="en-US"/>
              </w:rPr>
            </w:pPr>
          </w:p>
        </w:tc>
        <w:tc>
          <w:tcPr>
            <w:tcW w:w="1839" w:type="pct"/>
            <w:shd w:val="clear" w:color="auto" w:fill="auto"/>
          </w:tcPr>
          <w:p w:rsidR="008D250D" w:rsidRPr="00DE59CA" w:rsidRDefault="008D250D" w:rsidP="00DE59CA">
            <w:pPr>
              <w:spacing w:after="0"/>
              <w:ind w:right="-108"/>
              <w:rPr>
                <w:rFonts w:ascii="Times New Roman" w:hAnsi="Times New Roman"/>
                <w:color w:val="000000"/>
                <w:sz w:val="24"/>
                <w:szCs w:val="24"/>
              </w:rPr>
            </w:pPr>
            <w:r w:rsidRPr="00DE59CA">
              <w:rPr>
                <w:rFonts w:ascii="Times New Roman" w:hAnsi="Times New Roman"/>
                <w:color w:val="000000"/>
                <w:sz w:val="24"/>
                <w:szCs w:val="24"/>
              </w:rPr>
              <w:t xml:space="preserve">5.14 </w:t>
            </w:r>
            <w:r w:rsidRPr="00DE59CA">
              <w:rPr>
                <w:rFonts w:ascii="Times New Roman" w:hAnsi="Times New Roman"/>
                <w:bCs/>
                <w:sz w:val="24"/>
                <w:szCs w:val="24"/>
              </w:rPr>
              <w:t xml:space="preserve">Местоимения </w:t>
            </w:r>
            <w:r w:rsidRPr="00DE59CA">
              <w:rPr>
                <w:rFonts w:ascii="Times New Roman" w:hAnsi="Times New Roman"/>
                <w:bCs/>
                <w:sz w:val="24"/>
                <w:szCs w:val="24"/>
                <w:lang w:val="en-US"/>
              </w:rPr>
              <w:t>SOME</w:t>
            </w:r>
            <w:r w:rsidRPr="00DE59CA">
              <w:rPr>
                <w:rFonts w:ascii="Times New Roman" w:hAnsi="Times New Roman"/>
                <w:bCs/>
                <w:sz w:val="24"/>
                <w:szCs w:val="24"/>
              </w:rPr>
              <w:t xml:space="preserve">, </w:t>
            </w:r>
            <w:r w:rsidRPr="00DE59CA">
              <w:rPr>
                <w:rFonts w:ascii="Times New Roman" w:hAnsi="Times New Roman"/>
                <w:bCs/>
                <w:sz w:val="24"/>
                <w:szCs w:val="24"/>
                <w:lang w:val="en-US"/>
              </w:rPr>
              <w:t>ANY</w:t>
            </w:r>
            <w:r w:rsidRPr="00DE59CA">
              <w:rPr>
                <w:rFonts w:ascii="Times New Roman" w:hAnsi="Times New Roman"/>
                <w:bCs/>
                <w:sz w:val="24"/>
                <w:szCs w:val="24"/>
              </w:rPr>
              <w:t xml:space="preserve">, </w:t>
            </w:r>
            <w:r w:rsidRPr="00DE59CA">
              <w:rPr>
                <w:rFonts w:ascii="Times New Roman" w:hAnsi="Times New Roman"/>
                <w:bCs/>
                <w:sz w:val="24"/>
                <w:szCs w:val="24"/>
                <w:lang w:val="en-US"/>
              </w:rPr>
              <w:t>NO</w:t>
            </w:r>
            <w:r w:rsidRPr="00DE59CA">
              <w:rPr>
                <w:rFonts w:ascii="Times New Roman" w:hAnsi="Times New Roman"/>
                <w:bCs/>
                <w:sz w:val="24"/>
                <w:szCs w:val="24"/>
              </w:rPr>
              <w:t xml:space="preserve"> и их производные</w:t>
            </w:r>
          </w:p>
        </w:tc>
        <w:tc>
          <w:tcPr>
            <w:tcW w:w="614" w:type="pct"/>
            <w:gridSpan w:val="2"/>
            <w:shd w:val="clear" w:color="auto" w:fill="auto"/>
          </w:tcPr>
          <w:p w:rsidR="008D250D" w:rsidRPr="00DE59CA" w:rsidRDefault="008D250D" w:rsidP="00DE59CA">
            <w:pPr>
              <w:spacing w:after="0"/>
              <w:jc w:val="center"/>
              <w:rPr>
                <w:rFonts w:ascii="Times New Roman" w:hAnsi="Times New Roman"/>
                <w:b/>
                <w:bCs/>
                <w:sz w:val="24"/>
                <w:szCs w:val="24"/>
                <w:lang w:eastAsia="en-US"/>
              </w:rPr>
            </w:pPr>
            <w:r w:rsidRPr="00DE59CA">
              <w:rPr>
                <w:rFonts w:ascii="Times New Roman" w:hAnsi="Times New Roman"/>
                <w:b/>
                <w:bCs/>
                <w:sz w:val="24"/>
                <w:szCs w:val="24"/>
                <w:lang w:eastAsia="en-US"/>
              </w:rPr>
              <w:t>2</w:t>
            </w:r>
          </w:p>
        </w:tc>
        <w:tc>
          <w:tcPr>
            <w:tcW w:w="850" w:type="pct"/>
            <w:vMerge/>
            <w:shd w:val="clear" w:color="auto" w:fill="auto"/>
          </w:tcPr>
          <w:p w:rsidR="008D250D" w:rsidRPr="00DE59CA" w:rsidRDefault="008D250D"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SimSun" w:hAnsi="Times New Roman"/>
                <w:b/>
                <w:bCs/>
                <w:sz w:val="24"/>
                <w:szCs w:val="24"/>
                <w:lang w:eastAsia="zh-CN"/>
              </w:rPr>
            </w:pPr>
          </w:p>
        </w:tc>
        <w:tc>
          <w:tcPr>
            <w:tcW w:w="377" w:type="pct"/>
          </w:tcPr>
          <w:p w:rsidR="008D250D" w:rsidRPr="00DE59CA" w:rsidRDefault="008D250D"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SimSun" w:hAnsi="Times New Roman"/>
                <w:b/>
                <w:bCs/>
                <w:sz w:val="24"/>
                <w:szCs w:val="24"/>
                <w:lang w:eastAsia="zh-CN"/>
              </w:rPr>
            </w:pPr>
          </w:p>
        </w:tc>
        <w:tc>
          <w:tcPr>
            <w:tcW w:w="376" w:type="pct"/>
            <w:gridSpan w:val="2"/>
          </w:tcPr>
          <w:p w:rsidR="008D250D" w:rsidRPr="00DE59CA" w:rsidRDefault="008D250D"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SimSun" w:hAnsi="Times New Roman"/>
                <w:b/>
                <w:bCs/>
                <w:sz w:val="24"/>
                <w:szCs w:val="24"/>
                <w:lang w:eastAsia="zh-CN"/>
              </w:rPr>
            </w:pPr>
          </w:p>
        </w:tc>
      </w:tr>
      <w:tr w:rsidR="008D250D" w:rsidRPr="00DE59CA" w:rsidTr="008D250D">
        <w:tblPrEx>
          <w:tblLook w:val="04A0"/>
        </w:tblPrEx>
        <w:tc>
          <w:tcPr>
            <w:tcW w:w="944" w:type="pct"/>
            <w:gridSpan w:val="2"/>
            <w:vMerge/>
            <w:shd w:val="clear" w:color="auto" w:fill="auto"/>
            <w:vAlign w:val="center"/>
          </w:tcPr>
          <w:p w:rsidR="008D250D" w:rsidRPr="00DE59CA" w:rsidRDefault="008D250D" w:rsidP="00DE59CA">
            <w:pPr>
              <w:spacing w:after="0"/>
              <w:jc w:val="center"/>
              <w:rPr>
                <w:rFonts w:ascii="Times New Roman" w:hAnsi="Times New Roman"/>
                <w:bCs/>
                <w:sz w:val="24"/>
                <w:szCs w:val="24"/>
                <w:lang w:eastAsia="en-US"/>
              </w:rPr>
            </w:pPr>
          </w:p>
        </w:tc>
        <w:tc>
          <w:tcPr>
            <w:tcW w:w="1839" w:type="pct"/>
            <w:shd w:val="clear" w:color="auto" w:fill="auto"/>
          </w:tcPr>
          <w:p w:rsidR="008D250D" w:rsidRPr="00DE59CA" w:rsidRDefault="008D250D" w:rsidP="00DE59CA">
            <w:pPr>
              <w:spacing w:after="0"/>
              <w:ind w:right="-108"/>
              <w:rPr>
                <w:rFonts w:ascii="Times New Roman" w:hAnsi="Times New Roman"/>
                <w:color w:val="000000"/>
                <w:sz w:val="24"/>
                <w:szCs w:val="24"/>
              </w:rPr>
            </w:pPr>
            <w:r w:rsidRPr="00DE59CA">
              <w:rPr>
                <w:rFonts w:ascii="Times New Roman" w:hAnsi="Times New Roman"/>
                <w:color w:val="000000"/>
                <w:sz w:val="24"/>
                <w:szCs w:val="24"/>
              </w:rPr>
              <w:t>5.15</w:t>
            </w:r>
            <w:r w:rsidRPr="00DE59CA">
              <w:rPr>
                <w:rFonts w:ascii="Times New Roman" w:hAnsi="Times New Roman"/>
                <w:bCs/>
                <w:sz w:val="24"/>
                <w:szCs w:val="24"/>
              </w:rPr>
              <w:t xml:space="preserve"> </w:t>
            </w:r>
            <w:r w:rsidRPr="00DE59CA">
              <w:rPr>
                <w:rFonts w:ascii="Times New Roman" w:hAnsi="Times New Roman"/>
                <w:snapToGrid w:val="0"/>
                <w:color w:val="000000"/>
                <w:sz w:val="24"/>
                <w:szCs w:val="24"/>
              </w:rPr>
              <w:t>Лексико-грамматические упражнения</w:t>
            </w:r>
          </w:p>
        </w:tc>
        <w:tc>
          <w:tcPr>
            <w:tcW w:w="614" w:type="pct"/>
            <w:gridSpan w:val="2"/>
            <w:shd w:val="clear" w:color="auto" w:fill="auto"/>
          </w:tcPr>
          <w:p w:rsidR="008D250D" w:rsidRPr="00DE59CA" w:rsidRDefault="008D250D" w:rsidP="00DE59CA">
            <w:pPr>
              <w:spacing w:after="0"/>
              <w:jc w:val="center"/>
              <w:rPr>
                <w:rFonts w:ascii="Times New Roman" w:hAnsi="Times New Roman"/>
                <w:b/>
                <w:bCs/>
                <w:sz w:val="24"/>
                <w:szCs w:val="24"/>
                <w:lang w:eastAsia="en-US"/>
              </w:rPr>
            </w:pPr>
            <w:r w:rsidRPr="00DE59CA">
              <w:rPr>
                <w:rFonts w:ascii="Times New Roman" w:hAnsi="Times New Roman"/>
                <w:b/>
                <w:bCs/>
                <w:sz w:val="24"/>
                <w:szCs w:val="24"/>
                <w:lang w:eastAsia="en-US"/>
              </w:rPr>
              <w:t>2</w:t>
            </w:r>
          </w:p>
        </w:tc>
        <w:tc>
          <w:tcPr>
            <w:tcW w:w="850" w:type="pct"/>
            <w:vMerge/>
            <w:shd w:val="clear" w:color="auto" w:fill="auto"/>
          </w:tcPr>
          <w:p w:rsidR="008D250D" w:rsidRPr="00DE59CA" w:rsidRDefault="008D250D"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SimSun" w:hAnsi="Times New Roman"/>
                <w:b/>
                <w:bCs/>
                <w:sz w:val="24"/>
                <w:szCs w:val="24"/>
                <w:lang w:eastAsia="zh-CN"/>
              </w:rPr>
            </w:pPr>
          </w:p>
        </w:tc>
        <w:tc>
          <w:tcPr>
            <w:tcW w:w="377" w:type="pct"/>
          </w:tcPr>
          <w:p w:rsidR="008D250D" w:rsidRPr="00DE59CA" w:rsidRDefault="008D250D"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SimSun" w:hAnsi="Times New Roman"/>
                <w:b/>
                <w:bCs/>
                <w:sz w:val="24"/>
                <w:szCs w:val="24"/>
                <w:lang w:eastAsia="zh-CN"/>
              </w:rPr>
            </w:pPr>
          </w:p>
        </w:tc>
        <w:tc>
          <w:tcPr>
            <w:tcW w:w="376" w:type="pct"/>
            <w:gridSpan w:val="2"/>
          </w:tcPr>
          <w:p w:rsidR="008D250D" w:rsidRPr="00DE59CA" w:rsidRDefault="008D250D"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SimSun" w:hAnsi="Times New Roman"/>
                <w:b/>
                <w:bCs/>
                <w:sz w:val="24"/>
                <w:szCs w:val="24"/>
                <w:lang w:eastAsia="zh-CN"/>
              </w:rPr>
            </w:pPr>
          </w:p>
        </w:tc>
      </w:tr>
      <w:tr w:rsidR="008D250D" w:rsidRPr="00DE59CA" w:rsidTr="008D250D">
        <w:tblPrEx>
          <w:tblLook w:val="04A0"/>
        </w:tblPrEx>
        <w:tc>
          <w:tcPr>
            <w:tcW w:w="944" w:type="pct"/>
            <w:gridSpan w:val="2"/>
            <w:vMerge/>
            <w:shd w:val="clear" w:color="auto" w:fill="auto"/>
            <w:vAlign w:val="center"/>
          </w:tcPr>
          <w:p w:rsidR="008D250D" w:rsidRPr="00DE59CA" w:rsidRDefault="008D250D" w:rsidP="00DE59CA">
            <w:pPr>
              <w:spacing w:after="0"/>
              <w:jc w:val="center"/>
              <w:rPr>
                <w:rFonts w:ascii="Times New Roman" w:hAnsi="Times New Roman"/>
                <w:bCs/>
                <w:sz w:val="24"/>
                <w:szCs w:val="24"/>
                <w:lang w:eastAsia="en-US"/>
              </w:rPr>
            </w:pPr>
          </w:p>
        </w:tc>
        <w:tc>
          <w:tcPr>
            <w:tcW w:w="1839" w:type="pct"/>
            <w:shd w:val="clear" w:color="auto" w:fill="auto"/>
          </w:tcPr>
          <w:p w:rsidR="008D250D" w:rsidRPr="00DE59CA" w:rsidRDefault="008D250D" w:rsidP="00DE59CA">
            <w:pPr>
              <w:spacing w:after="0"/>
              <w:ind w:right="-108"/>
              <w:rPr>
                <w:rFonts w:ascii="Times New Roman" w:hAnsi="Times New Roman"/>
                <w:sz w:val="24"/>
                <w:szCs w:val="24"/>
              </w:rPr>
            </w:pPr>
            <w:r w:rsidRPr="00DE59CA">
              <w:rPr>
                <w:rFonts w:ascii="Times New Roman" w:hAnsi="Times New Roman"/>
                <w:sz w:val="24"/>
                <w:szCs w:val="24"/>
              </w:rPr>
              <w:t>5.16</w:t>
            </w:r>
            <w:r w:rsidRPr="00DE59CA">
              <w:rPr>
                <w:rFonts w:ascii="Times New Roman" w:hAnsi="Times New Roman"/>
                <w:snapToGrid w:val="0"/>
                <w:color w:val="000000"/>
                <w:sz w:val="24"/>
                <w:szCs w:val="24"/>
              </w:rPr>
              <w:t xml:space="preserve"> "Металлы и неметаллы"</w:t>
            </w:r>
          </w:p>
        </w:tc>
        <w:tc>
          <w:tcPr>
            <w:tcW w:w="614" w:type="pct"/>
            <w:gridSpan w:val="2"/>
            <w:shd w:val="clear" w:color="auto" w:fill="auto"/>
          </w:tcPr>
          <w:p w:rsidR="008D250D" w:rsidRPr="00DE59CA" w:rsidRDefault="008D250D" w:rsidP="00DE59CA">
            <w:pPr>
              <w:spacing w:after="0"/>
              <w:jc w:val="center"/>
              <w:rPr>
                <w:rFonts w:ascii="Times New Roman" w:hAnsi="Times New Roman"/>
                <w:b/>
                <w:bCs/>
                <w:sz w:val="24"/>
                <w:szCs w:val="24"/>
                <w:lang w:eastAsia="en-US"/>
              </w:rPr>
            </w:pPr>
            <w:r w:rsidRPr="00DE59CA">
              <w:rPr>
                <w:rFonts w:ascii="Times New Roman" w:hAnsi="Times New Roman"/>
                <w:b/>
                <w:bCs/>
                <w:sz w:val="24"/>
                <w:szCs w:val="24"/>
                <w:lang w:eastAsia="en-US"/>
              </w:rPr>
              <w:t>1</w:t>
            </w:r>
          </w:p>
        </w:tc>
        <w:tc>
          <w:tcPr>
            <w:tcW w:w="850" w:type="pct"/>
            <w:vMerge/>
            <w:shd w:val="clear" w:color="auto" w:fill="auto"/>
          </w:tcPr>
          <w:p w:rsidR="008D250D" w:rsidRPr="00DE59CA" w:rsidRDefault="008D250D"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SimSun" w:hAnsi="Times New Roman"/>
                <w:b/>
                <w:bCs/>
                <w:sz w:val="24"/>
                <w:szCs w:val="24"/>
                <w:lang w:eastAsia="zh-CN"/>
              </w:rPr>
            </w:pPr>
          </w:p>
        </w:tc>
        <w:tc>
          <w:tcPr>
            <w:tcW w:w="377" w:type="pct"/>
          </w:tcPr>
          <w:p w:rsidR="008D250D" w:rsidRPr="00DE59CA" w:rsidRDefault="008D250D"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SimSun" w:hAnsi="Times New Roman"/>
                <w:b/>
                <w:bCs/>
                <w:sz w:val="24"/>
                <w:szCs w:val="24"/>
                <w:lang w:eastAsia="zh-CN"/>
              </w:rPr>
            </w:pPr>
          </w:p>
        </w:tc>
        <w:tc>
          <w:tcPr>
            <w:tcW w:w="376" w:type="pct"/>
            <w:gridSpan w:val="2"/>
          </w:tcPr>
          <w:p w:rsidR="008D250D" w:rsidRPr="00DE59CA" w:rsidRDefault="008D250D"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SimSun" w:hAnsi="Times New Roman"/>
                <w:b/>
                <w:bCs/>
                <w:sz w:val="24"/>
                <w:szCs w:val="24"/>
                <w:lang w:eastAsia="zh-CN"/>
              </w:rPr>
            </w:pPr>
          </w:p>
        </w:tc>
      </w:tr>
      <w:tr w:rsidR="008D250D" w:rsidRPr="00DE59CA" w:rsidTr="008D250D">
        <w:tblPrEx>
          <w:tblLook w:val="04A0"/>
        </w:tblPrEx>
        <w:tc>
          <w:tcPr>
            <w:tcW w:w="944" w:type="pct"/>
            <w:gridSpan w:val="2"/>
            <w:vMerge/>
            <w:shd w:val="clear" w:color="auto" w:fill="auto"/>
            <w:vAlign w:val="center"/>
          </w:tcPr>
          <w:p w:rsidR="008D250D" w:rsidRPr="00DE59CA" w:rsidRDefault="008D250D" w:rsidP="00DE59CA">
            <w:pPr>
              <w:spacing w:after="0"/>
              <w:jc w:val="center"/>
              <w:rPr>
                <w:rFonts w:ascii="Times New Roman" w:hAnsi="Times New Roman"/>
                <w:bCs/>
                <w:sz w:val="24"/>
                <w:szCs w:val="24"/>
                <w:lang w:eastAsia="en-US"/>
              </w:rPr>
            </w:pPr>
          </w:p>
        </w:tc>
        <w:tc>
          <w:tcPr>
            <w:tcW w:w="1839" w:type="pct"/>
            <w:shd w:val="clear" w:color="auto" w:fill="auto"/>
          </w:tcPr>
          <w:p w:rsidR="008D250D" w:rsidRPr="00DE59CA" w:rsidRDefault="008D250D" w:rsidP="00DE59CA">
            <w:pPr>
              <w:spacing w:after="0"/>
              <w:ind w:right="-108"/>
              <w:rPr>
                <w:rFonts w:ascii="Times New Roman" w:hAnsi="Times New Roman"/>
                <w:sz w:val="24"/>
                <w:szCs w:val="24"/>
              </w:rPr>
            </w:pPr>
            <w:r w:rsidRPr="00DE59CA">
              <w:rPr>
                <w:rFonts w:ascii="Times New Roman" w:hAnsi="Times New Roman"/>
                <w:sz w:val="24"/>
                <w:szCs w:val="24"/>
              </w:rPr>
              <w:t xml:space="preserve">5.17 </w:t>
            </w:r>
            <w:r w:rsidRPr="00DE59CA">
              <w:rPr>
                <w:rFonts w:ascii="Times New Roman" w:hAnsi="Times New Roman"/>
                <w:snapToGrid w:val="0"/>
                <w:color w:val="000000"/>
                <w:sz w:val="24"/>
                <w:szCs w:val="24"/>
              </w:rPr>
              <w:t>"Физические свойства металлов и их сплавов"</w:t>
            </w:r>
          </w:p>
        </w:tc>
        <w:tc>
          <w:tcPr>
            <w:tcW w:w="614" w:type="pct"/>
            <w:gridSpan w:val="2"/>
            <w:shd w:val="clear" w:color="auto" w:fill="auto"/>
          </w:tcPr>
          <w:p w:rsidR="008D250D" w:rsidRPr="00DE59CA" w:rsidRDefault="008D250D" w:rsidP="00DE59CA">
            <w:pPr>
              <w:spacing w:after="0"/>
              <w:jc w:val="center"/>
              <w:rPr>
                <w:rFonts w:ascii="Times New Roman" w:hAnsi="Times New Roman"/>
                <w:b/>
                <w:bCs/>
                <w:sz w:val="24"/>
                <w:szCs w:val="24"/>
                <w:lang w:eastAsia="en-US"/>
              </w:rPr>
            </w:pPr>
            <w:r w:rsidRPr="00DE59CA">
              <w:rPr>
                <w:rFonts w:ascii="Times New Roman" w:hAnsi="Times New Roman"/>
                <w:b/>
                <w:bCs/>
                <w:sz w:val="24"/>
                <w:szCs w:val="24"/>
                <w:lang w:eastAsia="en-US"/>
              </w:rPr>
              <w:t>2</w:t>
            </w:r>
          </w:p>
        </w:tc>
        <w:tc>
          <w:tcPr>
            <w:tcW w:w="850" w:type="pct"/>
            <w:vMerge/>
            <w:shd w:val="clear" w:color="auto" w:fill="auto"/>
          </w:tcPr>
          <w:p w:rsidR="008D250D" w:rsidRPr="00DE59CA" w:rsidRDefault="008D250D"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SimSun" w:hAnsi="Times New Roman"/>
                <w:b/>
                <w:bCs/>
                <w:sz w:val="24"/>
                <w:szCs w:val="24"/>
                <w:lang w:eastAsia="zh-CN"/>
              </w:rPr>
            </w:pPr>
          </w:p>
        </w:tc>
        <w:tc>
          <w:tcPr>
            <w:tcW w:w="377" w:type="pct"/>
          </w:tcPr>
          <w:p w:rsidR="008D250D" w:rsidRPr="00DE59CA" w:rsidRDefault="008D250D"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SimSun" w:hAnsi="Times New Roman"/>
                <w:b/>
                <w:bCs/>
                <w:sz w:val="24"/>
                <w:szCs w:val="24"/>
                <w:lang w:eastAsia="zh-CN"/>
              </w:rPr>
            </w:pPr>
          </w:p>
        </w:tc>
        <w:tc>
          <w:tcPr>
            <w:tcW w:w="376" w:type="pct"/>
            <w:gridSpan w:val="2"/>
          </w:tcPr>
          <w:p w:rsidR="008D250D" w:rsidRPr="00DE59CA" w:rsidRDefault="008D250D"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SimSun" w:hAnsi="Times New Roman"/>
                <w:b/>
                <w:bCs/>
                <w:sz w:val="24"/>
                <w:szCs w:val="24"/>
                <w:lang w:eastAsia="zh-CN"/>
              </w:rPr>
            </w:pPr>
          </w:p>
        </w:tc>
      </w:tr>
      <w:tr w:rsidR="008D250D" w:rsidRPr="00DE59CA" w:rsidTr="008D250D">
        <w:tblPrEx>
          <w:tblLook w:val="04A0"/>
        </w:tblPrEx>
        <w:tc>
          <w:tcPr>
            <w:tcW w:w="944" w:type="pct"/>
            <w:gridSpan w:val="2"/>
            <w:vMerge/>
            <w:shd w:val="clear" w:color="auto" w:fill="auto"/>
            <w:vAlign w:val="center"/>
          </w:tcPr>
          <w:p w:rsidR="008D250D" w:rsidRPr="00DE59CA" w:rsidRDefault="008D250D" w:rsidP="00DE59CA">
            <w:pPr>
              <w:spacing w:after="0"/>
              <w:jc w:val="center"/>
              <w:rPr>
                <w:rFonts w:ascii="Times New Roman" w:hAnsi="Times New Roman"/>
                <w:bCs/>
                <w:sz w:val="24"/>
                <w:szCs w:val="24"/>
                <w:lang w:eastAsia="en-US"/>
              </w:rPr>
            </w:pPr>
          </w:p>
        </w:tc>
        <w:tc>
          <w:tcPr>
            <w:tcW w:w="1839" w:type="pct"/>
            <w:shd w:val="clear" w:color="auto" w:fill="auto"/>
          </w:tcPr>
          <w:p w:rsidR="008D250D" w:rsidRPr="00DE59CA" w:rsidRDefault="008D250D" w:rsidP="00DE59CA">
            <w:pPr>
              <w:spacing w:after="0"/>
              <w:ind w:right="-108"/>
              <w:rPr>
                <w:rFonts w:ascii="Times New Roman" w:hAnsi="Times New Roman"/>
                <w:color w:val="000000"/>
                <w:sz w:val="24"/>
                <w:szCs w:val="24"/>
              </w:rPr>
            </w:pPr>
            <w:r w:rsidRPr="00DE59CA">
              <w:rPr>
                <w:rFonts w:ascii="Times New Roman" w:hAnsi="Times New Roman"/>
                <w:color w:val="000000"/>
                <w:sz w:val="24"/>
                <w:szCs w:val="24"/>
              </w:rPr>
              <w:t xml:space="preserve">5.18 </w:t>
            </w:r>
            <w:r w:rsidRPr="00DE59CA">
              <w:rPr>
                <w:rFonts w:ascii="Times New Roman" w:hAnsi="Times New Roman"/>
                <w:snapToGrid w:val="0"/>
                <w:color w:val="000000"/>
                <w:sz w:val="24"/>
                <w:szCs w:val="24"/>
              </w:rPr>
              <w:t>Лексико-грамматические упражнения.</w:t>
            </w:r>
          </w:p>
        </w:tc>
        <w:tc>
          <w:tcPr>
            <w:tcW w:w="614" w:type="pct"/>
            <w:gridSpan w:val="2"/>
            <w:shd w:val="clear" w:color="auto" w:fill="auto"/>
          </w:tcPr>
          <w:p w:rsidR="008D250D" w:rsidRPr="00DE59CA" w:rsidRDefault="008D250D" w:rsidP="00DE59CA">
            <w:pPr>
              <w:spacing w:after="0"/>
              <w:jc w:val="center"/>
              <w:rPr>
                <w:rFonts w:ascii="Times New Roman" w:hAnsi="Times New Roman"/>
                <w:b/>
                <w:bCs/>
                <w:sz w:val="24"/>
                <w:szCs w:val="24"/>
                <w:lang w:eastAsia="en-US"/>
              </w:rPr>
            </w:pPr>
            <w:r w:rsidRPr="00DE59CA">
              <w:rPr>
                <w:rFonts w:ascii="Times New Roman" w:hAnsi="Times New Roman"/>
                <w:b/>
                <w:bCs/>
                <w:sz w:val="24"/>
                <w:szCs w:val="24"/>
                <w:lang w:eastAsia="en-US"/>
              </w:rPr>
              <w:t>2</w:t>
            </w:r>
          </w:p>
        </w:tc>
        <w:tc>
          <w:tcPr>
            <w:tcW w:w="850" w:type="pct"/>
            <w:vMerge/>
            <w:shd w:val="clear" w:color="auto" w:fill="auto"/>
          </w:tcPr>
          <w:p w:rsidR="008D250D" w:rsidRPr="00DE59CA" w:rsidRDefault="008D250D"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SimSun" w:hAnsi="Times New Roman"/>
                <w:b/>
                <w:bCs/>
                <w:sz w:val="24"/>
                <w:szCs w:val="24"/>
                <w:lang w:eastAsia="zh-CN"/>
              </w:rPr>
            </w:pPr>
          </w:p>
        </w:tc>
        <w:tc>
          <w:tcPr>
            <w:tcW w:w="377" w:type="pct"/>
          </w:tcPr>
          <w:p w:rsidR="008D250D" w:rsidRPr="00DE59CA" w:rsidRDefault="008D250D"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SimSun" w:hAnsi="Times New Roman"/>
                <w:b/>
                <w:bCs/>
                <w:sz w:val="24"/>
                <w:szCs w:val="24"/>
                <w:lang w:eastAsia="zh-CN"/>
              </w:rPr>
            </w:pPr>
          </w:p>
        </w:tc>
        <w:tc>
          <w:tcPr>
            <w:tcW w:w="376" w:type="pct"/>
            <w:gridSpan w:val="2"/>
          </w:tcPr>
          <w:p w:rsidR="008D250D" w:rsidRPr="00DE59CA" w:rsidRDefault="008D250D"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SimSun" w:hAnsi="Times New Roman"/>
                <w:b/>
                <w:bCs/>
                <w:sz w:val="24"/>
                <w:szCs w:val="24"/>
                <w:lang w:eastAsia="zh-CN"/>
              </w:rPr>
            </w:pPr>
          </w:p>
        </w:tc>
      </w:tr>
      <w:tr w:rsidR="008D250D" w:rsidRPr="00DE59CA" w:rsidTr="008D250D">
        <w:tblPrEx>
          <w:tblLook w:val="04A0"/>
        </w:tblPrEx>
        <w:tc>
          <w:tcPr>
            <w:tcW w:w="944" w:type="pct"/>
            <w:gridSpan w:val="2"/>
            <w:shd w:val="clear" w:color="auto" w:fill="auto"/>
            <w:vAlign w:val="center"/>
          </w:tcPr>
          <w:p w:rsidR="008D250D" w:rsidRPr="00DE59CA" w:rsidRDefault="008D250D" w:rsidP="00DE59CA">
            <w:pPr>
              <w:spacing w:after="0"/>
              <w:jc w:val="center"/>
              <w:rPr>
                <w:rFonts w:ascii="Times New Roman" w:hAnsi="Times New Roman"/>
                <w:bCs/>
                <w:sz w:val="24"/>
                <w:szCs w:val="24"/>
                <w:lang w:eastAsia="en-US"/>
              </w:rPr>
            </w:pPr>
          </w:p>
        </w:tc>
        <w:tc>
          <w:tcPr>
            <w:tcW w:w="1839" w:type="pct"/>
            <w:shd w:val="clear" w:color="auto" w:fill="auto"/>
          </w:tcPr>
          <w:p w:rsidR="008D250D" w:rsidRPr="00DE59CA" w:rsidRDefault="008D250D" w:rsidP="00DE59CA">
            <w:pPr>
              <w:spacing w:after="0"/>
              <w:ind w:right="-108"/>
              <w:rPr>
                <w:rFonts w:ascii="Times New Roman" w:hAnsi="Times New Roman"/>
                <w:color w:val="000000"/>
                <w:sz w:val="24"/>
                <w:szCs w:val="24"/>
              </w:rPr>
            </w:pPr>
            <w:r w:rsidRPr="00DE59CA">
              <w:rPr>
                <w:rFonts w:ascii="Times New Roman" w:hAnsi="Times New Roman"/>
                <w:color w:val="000000"/>
                <w:sz w:val="24"/>
                <w:szCs w:val="24"/>
              </w:rPr>
              <w:t>5.19 Итоговый тест.</w:t>
            </w:r>
          </w:p>
        </w:tc>
        <w:tc>
          <w:tcPr>
            <w:tcW w:w="614" w:type="pct"/>
            <w:gridSpan w:val="2"/>
            <w:shd w:val="clear" w:color="auto" w:fill="auto"/>
          </w:tcPr>
          <w:p w:rsidR="008D250D" w:rsidRPr="00DE59CA" w:rsidRDefault="008D250D" w:rsidP="00DE59CA">
            <w:pPr>
              <w:spacing w:after="0"/>
              <w:jc w:val="center"/>
              <w:rPr>
                <w:rFonts w:ascii="Times New Roman" w:hAnsi="Times New Roman"/>
                <w:b/>
                <w:bCs/>
                <w:sz w:val="24"/>
                <w:szCs w:val="24"/>
                <w:lang w:eastAsia="en-US"/>
              </w:rPr>
            </w:pPr>
            <w:r w:rsidRPr="00DE59CA">
              <w:rPr>
                <w:rFonts w:ascii="Times New Roman" w:hAnsi="Times New Roman"/>
                <w:b/>
                <w:bCs/>
                <w:sz w:val="24"/>
                <w:szCs w:val="24"/>
                <w:lang w:eastAsia="en-US"/>
              </w:rPr>
              <w:t>1</w:t>
            </w:r>
          </w:p>
        </w:tc>
        <w:tc>
          <w:tcPr>
            <w:tcW w:w="850" w:type="pct"/>
            <w:shd w:val="clear" w:color="auto" w:fill="auto"/>
          </w:tcPr>
          <w:p w:rsidR="008D250D" w:rsidRPr="00DE59CA" w:rsidRDefault="008D250D"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SimSun" w:hAnsi="Times New Roman"/>
                <w:b/>
                <w:bCs/>
                <w:sz w:val="24"/>
                <w:szCs w:val="24"/>
                <w:lang w:eastAsia="zh-CN"/>
              </w:rPr>
            </w:pPr>
          </w:p>
        </w:tc>
        <w:tc>
          <w:tcPr>
            <w:tcW w:w="377" w:type="pct"/>
          </w:tcPr>
          <w:p w:rsidR="008D250D" w:rsidRPr="00DE59CA" w:rsidRDefault="008D250D"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SimSun" w:hAnsi="Times New Roman"/>
                <w:b/>
                <w:bCs/>
                <w:sz w:val="24"/>
                <w:szCs w:val="24"/>
                <w:lang w:eastAsia="zh-CN"/>
              </w:rPr>
            </w:pPr>
          </w:p>
        </w:tc>
        <w:tc>
          <w:tcPr>
            <w:tcW w:w="376" w:type="pct"/>
            <w:gridSpan w:val="2"/>
          </w:tcPr>
          <w:p w:rsidR="008D250D" w:rsidRPr="00DE59CA" w:rsidRDefault="008D250D"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SimSun" w:hAnsi="Times New Roman"/>
                <w:b/>
                <w:bCs/>
                <w:sz w:val="24"/>
                <w:szCs w:val="24"/>
                <w:lang w:eastAsia="zh-CN"/>
              </w:rPr>
            </w:pPr>
          </w:p>
        </w:tc>
      </w:tr>
      <w:tr w:rsidR="008D250D" w:rsidRPr="00DE59CA" w:rsidTr="008D250D">
        <w:tblPrEx>
          <w:tblLook w:val="04A0"/>
        </w:tblPrEx>
        <w:tc>
          <w:tcPr>
            <w:tcW w:w="944" w:type="pct"/>
            <w:gridSpan w:val="2"/>
            <w:shd w:val="clear" w:color="auto" w:fill="auto"/>
            <w:vAlign w:val="center"/>
          </w:tcPr>
          <w:p w:rsidR="008D250D" w:rsidRPr="00DE59CA" w:rsidRDefault="008D250D" w:rsidP="00DE59CA">
            <w:pPr>
              <w:spacing w:after="0"/>
              <w:jc w:val="center"/>
              <w:rPr>
                <w:rFonts w:ascii="Times New Roman" w:hAnsi="Times New Roman"/>
                <w:bCs/>
                <w:sz w:val="24"/>
                <w:szCs w:val="24"/>
                <w:lang w:eastAsia="en-US"/>
              </w:rPr>
            </w:pPr>
          </w:p>
        </w:tc>
        <w:tc>
          <w:tcPr>
            <w:tcW w:w="1839" w:type="pct"/>
            <w:shd w:val="clear" w:color="auto" w:fill="auto"/>
          </w:tcPr>
          <w:p w:rsidR="008D250D" w:rsidRPr="00DE59CA" w:rsidRDefault="008D250D" w:rsidP="00DE59CA">
            <w:pPr>
              <w:spacing w:after="0"/>
              <w:rPr>
                <w:rFonts w:ascii="Times New Roman" w:hAnsi="Times New Roman"/>
                <w:b/>
                <w:sz w:val="24"/>
                <w:szCs w:val="24"/>
                <w:lang w:eastAsia="en-US"/>
              </w:rPr>
            </w:pPr>
            <w:r w:rsidRPr="00DE59CA">
              <w:rPr>
                <w:rFonts w:ascii="Times New Roman" w:eastAsia="SimSun" w:hAnsi="Times New Roman"/>
                <w:b/>
                <w:bCs/>
                <w:sz w:val="24"/>
                <w:szCs w:val="24"/>
                <w:lang w:eastAsia="zh-CN"/>
              </w:rPr>
              <w:t xml:space="preserve">В том числе, практических занятий </w:t>
            </w:r>
          </w:p>
        </w:tc>
        <w:tc>
          <w:tcPr>
            <w:tcW w:w="614" w:type="pct"/>
            <w:gridSpan w:val="2"/>
            <w:shd w:val="clear" w:color="auto" w:fill="auto"/>
          </w:tcPr>
          <w:p w:rsidR="008D250D" w:rsidRPr="00DE59CA" w:rsidRDefault="008D250D" w:rsidP="00DE59CA">
            <w:pPr>
              <w:spacing w:after="0"/>
              <w:jc w:val="center"/>
              <w:rPr>
                <w:rFonts w:ascii="Times New Roman" w:hAnsi="Times New Roman"/>
                <w:b/>
                <w:bCs/>
                <w:sz w:val="24"/>
                <w:szCs w:val="24"/>
                <w:lang w:eastAsia="en-US"/>
              </w:rPr>
            </w:pPr>
            <w:r w:rsidRPr="00DE59CA">
              <w:rPr>
                <w:rFonts w:ascii="Times New Roman" w:hAnsi="Times New Roman"/>
                <w:b/>
                <w:bCs/>
                <w:sz w:val="24"/>
                <w:szCs w:val="24"/>
                <w:lang w:eastAsia="en-US"/>
              </w:rPr>
              <w:t>3</w:t>
            </w:r>
          </w:p>
        </w:tc>
        <w:tc>
          <w:tcPr>
            <w:tcW w:w="850" w:type="pct"/>
            <w:shd w:val="clear" w:color="auto" w:fill="auto"/>
          </w:tcPr>
          <w:p w:rsidR="008D250D" w:rsidRPr="00DE59CA" w:rsidRDefault="008D250D"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SimSun" w:hAnsi="Times New Roman"/>
                <w:b/>
                <w:bCs/>
                <w:sz w:val="24"/>
                <w:szCs w:val="24"/>
                <w:lang w:eastAsia="zh-CN"/>
              </w:rPr>
            </w:pPr>
          </w:p>
        </w:tc>
        <w:tc>
          <w:tcPr>
            <w:tcW w:w="377" w:type="pct"/>
          </w:tcPr>
          <w:p w:rsidR="008D250D" w:rsidRPr="00DE59CA" w:rsidRDefault="008D250D"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SimSun" w:hAnsi="Times New Roman"/>
                <w:b/>
                <w:bCs/>
                <w:sz w:val="24"/>
                <w:szCs w:val="24"/>
                <w:lang w:eastAsia="zh-CN"/>
              </w:rPr>
            </w:pPr>
          </w:p>
        </w:tc>
        <w:tc>
          <w:tcPr>
            <w:tcW w:w="376" w:type="pct"/>
            <w:gridSpan w:val="2"/>
          </w:tcPr>
          <w:p w:rsidR="008D250D" w:rsidRPr="00DE59CA" w:rsidRDefault="008D250D"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SimSun" w:hAnsi="Times New Roman"/>
                <w:b/>
                <w:bCs/>
                <w:sz w:val="24"/>
                <w:szCs w:val="24"/>
                <w:lang w:eastAsia="zh-CN"/>
              </w:rPr>
            </w:pPr>
          </w:p>
        </w:tc>
      </w:tr>
      <w:tr w:rsidR="008D250D" w:rsidRPr="00DE59CA" w:rsidTr="008D250D">
        <w:tblPrEx>
          <w:tblLook w:val="04A0"/>
        </w:tblPrEx>
        <w:tc>
          <w:tcPr>
            <w:tcW w:w="944" w:type="pct"/>
            <w:gridSpan w:val="2"/>
            <w:shd w:val="clear" w:color="auto" w:fill="auto"/>
            <w:vAlign w:val="center"/>
          </w:tcPr>
          <w:p w:rsidR="008D250D" w:rsidRPr="00DE59CA" w:rsidRDefault="008D250D" w:rsidP="00DE59CA">
            <w:pPr>
              <w:spacing w:after="0"/>
              <w:jc w:val="center"/>
              <w:rPr>
                <w:rFonts w:ascii="Times New Roman" w:hAnsi="Times New Roman"/>
                <w:bCs/>
                <w:sz w:val="24"/>
                <w:szCs w:val="24"/>
                <w:lang w:eastAsia="en-US"/>
              </w:rPr>
            </w:pPr>
          </w:p>
        </w:tc>
        <w:tc>
          <w:tcPr>
            <w:tcW w:w="1839" w:type="pct"/>
            <w:shd w:val="clear" w:color="auto" w:fill="auto"/>
          </w:tcPr>
          <w:p w:rsidR="008D250D" w:rsidRPr="00DE59CA" w:rsidRDefault="008D250D" w:rsidP="00DE59CA">
            <w:pPr>
              <w:spacing w:after="0"/>
              <w:rPr>
                <w:rFonts w:ascii="Times New Roman" w:hAnsi="Times New Roman"/>
                <w:sz w:val="24"/>
                <w:szCs w:val="24"/>
                <w:lang w:eastAsia="en-US"/>
              </w:rPr>
            </w:pPr>
            <w:r w:rsidRPr="00DE59CA">
              <w:rPr>
                <w:rFonts w:ascii="Times New Roman" w:hAnsi="Times New Roman"/>
                <w:sz w:val="24"/>
                <w:szCs w:val="24"/>
                <w:lang w:eastAsia="en-US"/>
              </w:rPr>
              <w:t>1.Перевод технических текстов.</w:t>
            </w:r>
          </w:p>
        </w:tc>
        <w:tc>
          <w:tcPr>
            <w:tcW w:w="614" w:type="pct"/>
            <w:gridSpan w:val="2"/>
            <w:shd w:val="clear" w:color="auto" w:fill="auto"/>
          </w:tcPr>
          <w:p w:rsidR="008D250D" w:rsidRPr="00DE59CA" w:rsidRDefault="008D250D" w:rsidP="00DE59CA">
            <w:pPr>
              <w:spacing w:after="0"/>
              <w:jc w:val="center"/>
              <w:rPr>
                <w:rFonts w:ascii="Times New Roman" w:hAnsi="Times New Roman"/>
                <w:b/>
                <w:bCs/>
                <w:sz w:val="24"/>
                <w:szCs w:val="24"/>
                <w:lang w:eastAsia="en-US"/>
              </w:rPr>
            </w:pPr>
            <w:r w:rsidRPr="00DE59CA">
              <w:rPr>
                <w:rFonts w:ascii="Times New Roman" w:hAnsi="Times New Roman"/>
                <w:b/>
                <w:bCs/>
                <w:sz w:val="24"/>
                <w:szCs w:val="24"/>
                <w:lang w:eastAsia="en-US"/>
              </w:rPr>
              <w:t>1</w:t>
            </w:r>
          </w:p>
        </w:tc>
        <w:tc>
          <w:tcPr>
            <w:tcW w:w="850" w:type="pct"/>
            <w:shd w:val="clear" w:color="auto" w:fill="auto"/>
          </w:tcPr>
          <w:p w:rsidR="008D250D" w:rsidRPr="00DE59CA" w:rsidRDefault="008D250D"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SimSun" w:hAnsi="Times New Roman"/>
                <w:b/>
                <w:bCs/>
                <w:sz w:val="24"/>
                <w:szCs w:val="24"/>
                <w:lang w:eastAsia="zh-CN"/>
              </w:rPr>
            </w:pPr>
          </w:p>
        </w:tc>
        <w:tc>
          <w:tcPr>
            <w:tcW w:w="377" w:type="pct"/>
          </w:tcPr>
          <w:p w:rsidR="008D250D" w:rsidRPr="00DE59CA" w:rsidRDefault="008D250D"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SimSun" w:hAnsi="Times New Roman"/>
                <w:b/>
                <w:bCs/>
                <w:sz w:val="24"/>
                <w:szCs w:val="24"/>
                <w:lang w:eastAsia="zh-CN"/>
              </w:rPr>
            </w:pPr>
          </w:p>
        </w:tc>
        <w:tc>
          <w:tcPr>
            <w:tcW w:w="376" w:type="pct"/>
            <w:gridSpan w:val="2"/>
          </w:tcPr>
          <w:p w:rsidR="008D250D" w:rsidRPr="00DE59CA" w:rsidRDefault="008D250D"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SimSun" w:hAnsi="Times New Roman"/>
                <w:b/>
                <w:bCs/>
                <w:sz w:val="24"/>
                <w:szCs w:val="24"/>
                <w:lang w:eastAsia="zh-CN"/>
              </w:rPr>
            </w:pPr>
          </w:p>
        </w:tc>
      </w:tr>
      <w:tr w:rsidR="008D250D" w:rsidRPr="00DE59CA" w:rsidTr="008D250D">
        <w:tblPrEx>
          <w:tblLook w:val="04A0"/>
        </w:tblPrEx>
        <w:tc>
          <w:tcPr>
            <w:tcW w:w="944" w:type="pct"/>
            <w:gridSpan w:val="2"/>
            <w:shd w:val="clear" w:color="auto" w:fill="auto"/>
            <w:vAlign w:val="center"/>
          </w:tcPr>
          <w:p w:rsidR="008D250D" w:rsidRPr="00DE59CA" w:rsidRDefault="008D250D" w:rsidP="00DE59CA">
            <w:pPr>
              <w:spacing w:after="0"/>
              <w:jc w:val="center"/>
              <w:rPr>
                <w:rFonts w:ascii="Times New Roman" w:hAnsi="Times New Roman"/>
                <w:bCs/>
                <w:sz w:val="24"/>
                <w:szCs w:val="24"/>
                <w:lang w:eastAsia="en-US"/>
              </w:rPr>
            </w:pPr>
          </w:p>
        </w:tc>
        <w:tc>
          <w:tcPr>
            <w:tcW w:w="1839" w:type="pct"/>
            <w:shd w:val="clear" w:color="auto" w:fill="auto"/>
          </w:tcPr>
          <w:p w:rsidR="008D250D" w:rsidRPr="00DE59CA" w:rsidRDefault="008D250D" w:rsidP="00DE59CA">
            <w:pPr>
              <w:spacing w:after="0"/>
              <w:rPr>
                <w:rFonts w:ascii="Times New Roman" w:hAnsi="Times New Roman"/>
                <w:sz w:val="24"/>
                <w:szCs w:val="24"/>
                <w:lang w:eastAsia="en-US"/>
              </w:rPr>
            </w:pPr>
            <w:r w:rsidRPr="00DE59CA">
              <w:rPr>
                <w:rFonts w:ascii="Times New Roman" w:hAnsi="Times New Roman"/>
                <w:sz w:val="24"/>
                <w:szCs w:val="24"/>
                <w:lang w:eastAsia="en-US"/>
              </w:rPr>
              <w:t>2.Ведение словаря технических терминов</w:t>
            </w:r>
          </w:p>
        </w:tc>
        <w:tc>
          <w:tcPr>
            <w:tcW w:w="614" w:type="pct"/>
            <w:gridSpan w:val="2"/>
            <w:shd w:val="clear" w:color="auto" w:fill="auto"/>
          </w:tcPr>
          <w:p w:rsidR="008D250D" w:rsidRPr="00DE59CA" w:rsidRDefault="008D250D" w:rsidP="00DE59CA">
            <w:pPr>
              <w:spacing w:after="0"/>
              <w:jc w:val="center"/>
              <w:rPr>
                <w:rFonts w:ascii="Times New Roman" w:hAnsi="Times New Roman"/>
                <w:b/>
                <w:bCs/>
                <w:sz w:val="24"/>
                <w:szCs w:val="24"/>
                <w:lang w:eastAsia="en-US"/>
              </w:rPr>
            </w:pPr>
            <w:r w:rsidRPr="00DE59CA">
              <w:rPr>
                <w:rFonts w:ascii="Times New Roman" w:hAnsi="Times New Roman"/>
                <w:b/>
                <w:bCs/>
                <w:sz w:val="24"/>
                <w:szCs w:val="24"/>
                <w:lang w:eastAsia="en-US"/>
              </w:rPr>
              <w:t>1</w:t>
            </w:r>
          </w:p>
        </w:tc>
        <w:tc>
          <w:tcPr>
            <w:tcW w:w="850" w:type="pct"/>
            <w:shd w:val="clear" w:color="auto" w:fill="auto"/>
          </w:tcPr>
          <w:p w:rsidR="008D250D" w:rsidRPr="00DE59CA" w:rsidRDefault="008D250D"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SimSun" w:hAnsi="Times New Roman"/>
                <w:b/>
                <w:bCs/>
                <w:sz w:val="24"/>
                <w:szCs w:val="24"/>
                <w:lang w:eastAsia="zh-CN"/>
              </w:rPr>
            </w:pPr>
          </w:p>
        </w:tc>
        <w:tc>
          <w:tcPr>
            <w:tcW w:w="377" w:type="pct"/>
          </w:tcPr>
          <w:p w:rsidR="008D250D" w:rsidRPr="00DE59CA" w:rsidRDefault="008D250D"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SimSun" w:hAnsi="Times New Roman"/>
                <w:b/>
                <w:bCs/>
                <w:sz w:val="24"/>
                <w:szCs w:val="24"/>
                <w:lang w:eastAsia="zh-CN"/>
              </w:rPr>
            </w:pPr>
          </w:p>
        </w:tc>
        <w:tc>
          <w:tcPr>
            <w:tcW w:w="376" w:type="pct"/>
            <w:gridSpan w:val="2"/>
          </w:tcPr>
          <w:p w:rsidR="008D250D" w:rsidRPr="00DE59CA" w:rsidRDefault="008D250D"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SimSun" w:hAnsi="Times New Roman"/>
                <w:b/>
                <w:bCs/>
                <w:sz w:val="24"/>
                <w:szCs w:val="24"/>
                <w:lang w:eastAsia="zh-CN"/>
              </w:rPr>
            </w:pPr>
          </w:p>
        </w:tc>
      </w:tr>
      <w:tr w:rsidR="008D250D" w:rsidRPr="00DE59CA" w:rsidTr="008D250D">
        <w:tblPrEx>
          <w:tblLook w:val="04A0"/>
        </w:tblPrEx>
        <w:tc>
          <w:tcPr>
            <w:tcW w:w="944" w:type="pct"/>
            <w:gridSpan w:val="2"/>
            <w:shd w:val="clear" w:color="auto" w:fill="auto"/>
            <w:vAlign w:val="center"/>
          </w:tcPr>
          <w:p w:rsidR="008D250D" w:rsidRPr="00DE59CA" w:rsidRDefault="008D250D" w:rsidP="00DE59CA">
            <w:pPr>
              <w:spacing w:after="0"/>
              <w:jc w:val="center"/>
              <w:rPr>
                <w:rFonts w:ascii="Times New Roman" w:hAnsi="Times New Roman"/>
                <w:bCs/>
                <w:sz w:val="24"/>
                <w:szCs w:val="24"/>
                <w:lang w:eastAsia="en-US"/>
              </w:rPr>
            </w:pPr>
          </w:p>
        </w:tc>
        <w:tc>
          <w:tcPr>
            <w:tcW w:w="1839" w:type="pct"/>
            <w:shd w:val="clear" w:color="auto" w:fill="auto"/>
          </w:tcPr>
          <w:p w:rsidR="008D250D" w:rsidRPr="00DE59CA" w:rsidRDefault="008D250D" w:rsidP="00DE59CA">
            <w:pPr>
              <w:spacing w:after="0"/>
              <w:rPr>
                <w:rFonts w:ascii="Times New Roman" w:hAnsi="Times New Roman"/>
                <w:sz w:val="24"/>
                <w:szCs w:val="24"/>
                <w:lang w:eastAsia="en-US"/>
              </w:rPr>
            </w:pPr>
            <w:r w:rsidRPr="00DE59CA">
              <w:rPr>
                <w:rFonts w:ascii="Times New Roman" w:hAnsi="Times New Roman"/>
                <w:sz w:val="24"/>
                <w:szCs w:val="24"/>
                <w:lang w:eastAsia="en-US"/>
              </w:rPr>
              <w:t>3.Итоговый тест.</w:t>
            </w:r>
          </w:p>
        </w:tc>
        <w:tc>
          <w:tcPr>
            <w:tcW w:w="614" w:type="pct"/>
            <w:gridSpan w:val="2"/>
            <w:shd w:val="clear" w:color="auto" w:fill="auto"/>
          </w:tcPr>
          <w:p w:rsidR="008D250D" w:rsidRPr="00DE59CA" w:rsidRDefault="008D250D" w:rsidP="00DE59CA">
            <w:pPr>
              <w:spacing w:after="0"/>
              <w:jc w:val="center"/>
              <w:rPr>
                <w:rFonts w:ascii="Times New Roman" w:hAnsi="Times New Roman"/>
                <w:b/>
                <w:bCs/>
                <w:sz w:val="24"/>
                <w:szCs w:val="24"/>
                <w:lang w:eastAsia="en-US"/>
              </w:rPr>
            </w:pPr>
            <w:r w:rsidRPr="00DE59CA">
              <w:rPr>
                <w:rFonts w:ascii="Times New Roman" w:hAnsi="Times New Roman"/>
                <w:b/>
                <w:bCs/>
                <w:sz w:val="24"/>
                <w:szCs w:val="24"/>
                <w:lang w:eastAsia="en-US"/>
              </w:rPr>
              <w:t>1</w:t>
            </w:r>
          </w:p>
        </w:tc>
        <w:tc>
          <w:tcPr>
            <w:tcW w:w="850" w:type="pct"/>
            <w:shd w:val="clear" w:color="auto" w:fill="auto"/>
          </w:tcPr>
          <w:p w:rsidR="008D250D" w:rsidRPr="00DE59CA" w:rsidRDefault="008D250D"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SimSun" w:hAnsi="Times New Roman"/>
                <w:b/>
                <w:bCs/>
                <w:sz w:val="24"/>
                <w:szCs w:val="24"/>
                <w:lang w:eastAsia="zh-CN"/>
              </w:rPr>
            </w:pPr>
          </w:p>
        </w:tc>
        <w:tc>
          <w:tcPr>
            <w:tcW w:w="377" w:type="pct"/>
          </w:tcPr>
          <w:p w:rsidR="008D250D" w:rsidRPr="00DE59CA" w:rsidRDefault="008D250D"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SimSun" w:hAnsi="Times New Roman"/>
                <w:b/>
                <w:bCs/>
                <w:sz w:val="24"/>
                <w:szCs w:val="24"/>
                <w:lang w:eastAsia="zh-CN"/>
              </w:rPr>
            </w:pPr>
          </w:p>
        </w:tc>
        <w:tc>
          <w:tcPr>
            <w:tcW w:w="376" w:type="pct"/>
            <w:gridSpan w:val="2"/>
          </w:tcPr>
          <w:p w:rsidR="008D250D" w:rsidRPr="00DE59CA" w:rsidRDefault="008D250D"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SimSun" w:hAnsi="Times New Roman"/>
                <w:b/>
                <w:bCs/>
                <w:sz w:val="24"/>
                <w:szCs w:val="24"/>
                <w:lang w:eastAsia="zh-CN"/>
              </w:rPr>
            </w:pPr>
          </w:p>
        </w:tc>
      </w:tr>
      <w:tr w:rsidR="008D250D" w:rsidRPr="00DE59CA" w:rsidTr="008D250D">
        <w:tblPrEx>
          <w:tblLook w:val="04A0"/>
        </w:tblPrEx>
        <w:tc>
          <w:tcPr>
            <w:tcW w:w="944" w:type="pct"/>
            <w:gridSpan w:val="2"/>
            <w:shd w:val="clear" w:color="auto" w:fill="auto"/>
            <w:vAlign w:val="center"/>
          </w:tcPr>
          <w:p w:rsidR="008D250D" w:rsidRPr="00DE59CA" w:rsidRDefault="008D250D" w:rsidP="00DE59CA">
            <w:pPr>
              <w:spacing w:after="0"/>
              <w:jc w:val="center"/>
              <w:rPr>
                <w:rFonts w:ascii="Times New Roman" w:hAnsi="Times New Roman"/>
                <w:b/>
                <w:bCs/>
                <w:sz w:val="24"/>
                <w:szCs w:val="24"/>
                <w:lang w:eastAsia="en-US"/>
              </w:rPr>
            </w:pPr>
            <w:r w:rsidRPr="00DE59CA">
              <w:rPr>
                <w:rFonts w:ascii="Times New Roman" w:hAnsi="Times New Roman"/>
                <w:b/>
                <w:bCs/>
                <w:sz w:val="24"/>
                <w:szCs w:val="24"/>
                <w:lang w:eastAsia="en-US"/>
              </w:rPr>
              <w:t>Итого</w:t>
            </w:r>
          </w:p>
        </w:tc>
        <w:tc>
          <w:tcPr>
            <w:tcW w:w="1839" w:type="pct"/>
            <w:shd w:val="clear" w:color="auto" w:fill="auto"/>
          </w:tcPr>
          <w:p w:rsidR="008D250D" w:rsidRPr="00DE59CA" w:rsidRDefault="008D250D" w:rsidP="00DE59CA">
            <w:pPr>
              <w:spacing w:after="0"/>
              <w:rPr>
                <w:rFonts w:ascii="Times New Roman" w:hAnsi="Times New Roman"/>
                <w:b/>
                <w:sz w:val="24"/>
                <w:szCs w:val="24"/>
                <w:lang w:eastAsia="en-US"/>
              </w:rPr>
            </w:pPr>
          </w:p>
        </w:tc>
        <w:tc>
          <w:tcPr>
            <w:tcW w:w="614" w:type="pct"/>
            <w:gridSpan w:val="2"/>
            <w:shd w:val="clear" w:color="auto" w:fill="auto"/>
          </w:tcPr>
          <w:p w:rsidR="008D250D" w:rsidRPr="00DE59CA" w:rsidRDefault="008D250D" w:rsidP="00DE59CA">
            <w:pPr>
              <w:spacing w:after="0"/>
              <w:jc w:val="center"/>
              <w:rPr>
                <w:rFonts w:ascii="Times New Roman" w:hAnsi="Times New Roman"/>
                <w:b/>
                <w:bCs/>
                <w:sz w:val="24"/>
                <w:szCs w:val="24"/>
                <w:lang w:eastAsia="en-US"/>
              </w:rPr>
            </w:pPr>
            <w:r w:rsidRPr="00DE59CA">
              <w:rPr>
                <w:rFonts w:ascii="Times New Roman" w:hAnsi="Times New Roman"/>
                <w:b/>
                <w:bCs/>
                <w:sz w:val="24"/>
                <w:szCs w:val="24"/>
                <w:lang w:eastAsia="en-US"/>
              </w:rPr>
              <w:t>117</w:t>
            </w:r>
          </w:p>
        </w:tc>
        <w:tc>
          <w:tcPr>
            <w:tcW w:w="850" w:type="pct"/>
            <w:shd w:val="clear" w:color="auto" w:fill="auto"/>
          </w:tcPr>
          <w:p w:rsidR="008D250D" w:rsidRPr="00DE59CA" w:rsidRDefault="008D250D"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SimSun" w:hAnsi="Times New Roman"/>
                <w:b/>
                <w:bCs/>
                <w:sz w:val="24"/>
                <w:szCs w:val="24"/>
                <w:lang w:eastAsia="zh-CN"/>
              </w:rPr>
            </w:pPr>
          </w:p>
        </w:tc>
        <w:tc>
          <w:tcPr>
            <w:tcW w:w="377" w:type="pct"/>
          </w:tcPr>
          <w:p w:rsidR="008D250D" w:rsidRPr="00DE59CA" w:rsidRDefault="008D250D"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SimSun" w:hAnsi="Times New Roman"/>
                <w:b/>
                <w:bCs/>
                <w:sz w:val="24"/>
                <w:szCs w:val="24"/>
                <w:lang w:eastAsia="zh-CN"/>
              </w:rPr>
            </w:pPr>
          </w:p>
        </w:tc>
        <w:tc>
          <w:tcPr>
            <w:tcW w:w="376" w:type="pct"/>
            <w:gridSpan w:val="2"/>
          </w:tcPr>
          <w:p w:rsidR="008D250D" w:rsidRPr="00DE59CA" w:rsidRDefault="008D250D"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SimSun" w:hAnsi="Times New Roman"/>
                <w:b/>
                <w:bCs/>
                <w:sz w:val="24"/>
                <w:szCs w:val="24"/>
                <w:lang w:eastAsia="zh-CN"/>
              </w:rPr>
            </w:pPr>
          </w:p>
        </w:tc>
      </w:tr>
    </w:tbl>
    <w:p w:rsidR="00347C38" w:rsidRPr="00DE59CA" w:rsidRDefault="00347C38" w:rsidP="00DE59CA">
      <w:pPr>
        <w:suppressAutoHyphens/>
        <w:spacing w:after="0"/>
        <w:jc w:val="both"/>
        <w:rPr>
          <w:rFonts w:ascii="Times New Roman" w:hAnsi="Times New Roman"/>
          <w:sz w:val="24"/>
          <w:szCs w:val="24"/>
        </w:rPr>
      </w:pPr>
      <w:r w:rsidRPr="00DE59CA">
        <w:rPr>
          <w:rFonts w:ascii="Times New Roman" w:hAnsi="Times New Roman"/>
          <w:bCs/>
          <w:sz w:val="24"/>
          <w:szCs w:val="24"/>
        </w:rPr>
        <w:t xml:space="preserve"> </w:t>
      </w:r>
    </w:p>
    <w:p w:rsidR="00347C38" w:rsidRPr="00DE59CA" w:rsidRDefault="00347C38" w:rsidP="00DE59CA">
      <w:pPr>
        <w:spacing w:after="0"/>
        <w:ind w:firstLine="709"/>
        <w:rPr>
          <w:rFonts w:ascii="Times New Roman" w:hAnsi="Times New Roman"/>
          <w:sz w:val="24"/>
          <w:szCs w:val="24"/>
        </w:rPr>
        <w:sectPr w:rsidR="00347C38" w:rsidRPr="00DE59CA" w:rsidSect="00347C38">
          <w:pgSz w:w="16840" w:h="11907" w:orient="landscape"/>
          <w:pgMar w:top="851" w:right="1134" w:bottom="851" w:left="992" w:header="709" w:footer="709" w:gutter="0"/>
          <w:cols w:space="720"/>
        </w:sectPr>
      </w:pPr>
    </w:p>
    <w:p w:rsidR="00347C38" w:rsidRPr="00DE59CA" w:rsidRDefault="00347C38" w:rsidP="00DE59CA">
      <w:pPr>
        <w:spacing w:after="0"/>
        <w:ind w:left="1353"/>
        <w:rPr>
          <w:rFonts w:ascii="Times New Roman" w:hAnsi="Times New Roman"/>
          <w:b/>
          <w:bCs/>
          <w:sz w:val="24"/>
          <w:szCs w:val="24"/>
        </w:rPr>
      </w:pPr>
      <w:r w:rsidRPr="00DE59CA">
        <w:rPr>
          <w:rFonts w:ascii="Times New Roman" w:hAnsi="Times New Roman"/>
          <w:b/>
          <w:bCs/>
          <w:sz w:val="24"/>
          <w:szCs w:val="24"/>
        </w:rPr>
        <w:lastRenderedPageBreak/>
        <w:t>3. УСЛОВИЯ РЕАЛИЗАЦИИ УЧЕБНОЙ ДИСЦИПЛИНЫ</w:t>
      </w:r>
    </w:p>
    <w:p w:rsidR="00347C38" w:rsidRPr="00DE59CA" w:rsidRDefault="00347C38" w:rsidP="00DE59CA">
      <w:pPr>
        <w:suppressAutoHyphens/>
        <w:spacing w:after="0"/>
        <w:ind w:firstLine="709"/>
        <w:jc w:val="both"/>
        <w:rPr>
          <w:rFonts w:ascii="Times New Roman" w:hAnsi="Times New Roman"/>
          <w:bCs/>
          <w:sz w:val="24"/>
          <w:szCs w:val="24"/>
        </w:rPr>
      </w:pPr>
      <w:r w:rsidRPr="00DE59CA">
        <w:rPr>
          <w:rFonts w:ascii="Times New Roman" w:hAnsi="Times New Roman"/>
          <w:bCs/>
          <w:sz w:val="24"/>
          <w:szCs w:val="24"/>
        </w:rPr>
        <w:t>3.1. Для реализации программы учебной дисциплины должны быть предусмотрены следующие специальные помещения:</w:t>
      </w:r>
    </w:p>
    <w:p w:rsidR="00347C38" w:rsidRPr="00DE59CA" w:rsidRDefault="00347C38" w:rsidP="00DE59CA">
      <w:pPr>
        <w:suppressAutoHyphens/>
        <w:autoSpaceDE w:val="0"/>
        <w:autoSpaceDN w:val="0"/>
        <w:adjustRightInd w:val="0"/>
        <w:spacing w:after="0"/>
        <w:ind w:firstLine="709"/>
        <w:jc w:val="both"/>
        <w:rPr>
          <w:rFonts w:ascii="Times New Roman" w:hAnsi="Times New Roman"/>
          <w:sz w:val="24"/>
          <w:szCs w:val="24"/>
          <w:lang w:eastAsia="en-US"/>
        </w:rPr>
      </w:pPr>
      <w:r w:rsidRPr="00DE59CA">
        <w:rPr>
          <w:rFonts w:ascii="Times New Roman" w:hAnsi="Times New Roman"/>
          <w:bCs/>
          <w:sz w:val="24"/>
          <w:szCs w:val="24"/>
        </w:rPr>
        <w:t>Кабинет «</w:t>
      </w:r>
      <w:r w:rsidR="00724E73" w:rsidRPr="00DE59CA">
        <w:rPr>
          <w:rFonts w:ascii="Times New Roman" w:hAnsi="Times New Roman"/>
          <w:sz w:val="24"/>
          <w:szCs w:val="24"/>
        </w:rPr>
        <w:t>Иностранного языка</w:t>
      </w:r>
      <w:r w:rsidRPr="00DE59CA">
        <w:rPr>
          <w:rFonts w:ascii="Times New Roman" w:hAnsi="Times New Roman"/>
          <w:bCs/>
          <w:sz w:val="24"/>
          <w:szCs w:val="24"/>
        </w:rPr>
        <w:t>»</w:t>
      </w:r>
      <w:r w:rsidRPr="00DE59CA">
        <w:rPr>
          <w:rFonts w:ascii="Times New Roman" w:hAnsi="Times New Roman"/>
          <w:sz w:val="24"/>
          <w:szCs w:val="24"/>
          <w:lang w:eastAsia="en-US"/>
        </w:rPr>
        <w:t>,</w:t>
      </w:r>
      <w:r w:rsidR="00BC726B" w:rsidRPr="00DE59CA">
        <w:rPr>
          <w:rFonts w:ascii="Times New Roman" w:hAnsi="Times New Roman"/>
          <w:sz w:val="24"/>
          <w:szCs w:val="24"/>
          <w:lang w:eastAsia="en-US"/>
        </w:rPr>
        <w:t xml:space="preserve"> </w:t>
      </w:r>
      <w:r w:rsidRPr="00DE59CA">
        <w:rPr>
          <w:rFonts w:ascii="Times New Roman" w:hAnsi="Times New Roman"/>
          <w:bCs/>
          <w:sz w:val="24"/>
          <w:szCs w:val="24"/>
        </w:rPr>
        <w:t xml:space="preserve">оснащенный в соответствии с п. 6.1.2.1 образовательной программы по специальности </w:t>
      </w:r>
      <w:r w:rsidR="00BC726B" w:rsidRPr="00DE59CA">
        <w:rPr>
          <w:rFonts w:ascii="Times New Roman" w:hAnsi="Times New Roman"/>
          <w:sz w:val="24"/>
          <w:szCs w:val="24"/>
        </w:rPr>
        <w:t>15.02.16 Технология машиностроения</w:t>
      </w:r>
    </w:p>
    <w:p w:rsidR="00347C38" w:rsidRPr="00DE59CA" w:rsidRDefault="00347C38" w:rsidP="00DE59CA">
      <w:pPr>
        <w:suppressAutoHyphens/>
        <w:spacing w:after="0"/>
        <w:ind w:firstLine="709"/>
        <w:jc w:val="both"/>
        <w:rPr>
          <w:rFonts w:ascii="Times New Roman" w:hAnsi="Times New Roman"/>
          <w:bCs/>
          <w:sz w:val="24"/>
          <w:szCs w:val="24"/>
        </w:rPr>
      </w:pPr>
    </w:p>
    <w:p w:rsidR="00347C38" w:rsidRPr="00DE59CA" w:rsidRDefault="00347C38" w:rsidP="00DE59CA">
      <w:pPr>
        <w:suppressAutoHyphens/>
        <w:spacing w:after="0"/>
        <w:ind w:firstLine="709"/>
        <w:jc w:val="both"/>
        <w:rPr>
          <w:rFonts w:ascii="Times New Roman" w:hAnsi="Times New Roman"/>
          <w:b/>
          <w:bCs/>
          <w:sz w:val="24"/>
          <w:szCs w:val="24"/>
        </w:rPr>
      </w:pPr>
      <w:r w:rsidRPr="00DE59CA">
        <w:rPr>
          <w:rFonts w:ascii="Times New Roman" w:hAnsi="Times New Roman"/>
          <w:b/>
          <w:bCs/>
          <w:sz w:val="24"/>
          <w:szCs w:val="24"/>
        </w:rPr>
        <w:t>3.2. Информационное обеспечение реализации программы</w:t>
      </w:r>
    </w:p>
    <w:p w:rsidR="00D261CC" w:rsidRPr="00DE59CA" w:rsidRDefault="00D261CC" w:rsidP="00DE59CA">
      <w:pPr>
        <w:suppressAutoHyphens/>
        <w:spacing w:after="0"/>
        <w:ind w:firstLine="709"/>
        <w:jc w:val="both"/>
        <w:rPr>
          <w:rFonts w:ascii="Times New Roman" w:hAnsi="Times New Roman"/>
          <w:bCs/>
          <w:sz w:val="24"/>
          <w:szCs w:val="24"/>
        </w:rPr>
      </w:pPr>
      <w:r w:rsidRPr="00DE59CA">
        <w:rPr>
          <w:rFonts w:ascii="Times New Roman" w:hAnsi="Times New Roman"/>
          <w:bCs/>
          <w:sz w:val="24"/>
          <w:szCs w:val="24"/>
        </w:rPr>
        <w:t>Для реализации программы библиотечный фонд образовательной организации должен иметь п</w:t>
      </w:r>
      <w:r w:rsidRPr="00DE59CA">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DE59CA">
        <w:rPr>
          <w:rFonts w:ascii="Times New Roman" w:hAnsi="Times New Roman"/>
          <w:bCs/>
          <w:sz w:val="24"/>
          <w:szCs w:val="24"/>
        </w:rPr>
        <w:t xml:space="preserve">библиотечного фонда образовательной организацией </w:t>
      </w:r>
      <w:proofErr w:type="gramStart"/>
      <w:r w:rsidRPr="00DE59CA">
        <w:rPr>
          <w:rFonts w:ascii="Times New Roman" w:hAnsi="Times New Roman"/>
          <w:bCs/>
          <w:sz w:val="24"/>
          <w:szCs w:val="24"/>
        </w:rPr>
        <w:t>выбирается не менее одного издания</w:t>
      </w:r>
      <w:proofErr w:type="gramEnd"/>
      <w:r w:rsidRPr="00DE59CA">
        <w:rPr>
          <w:rFonts w:ascii="Times New Roman" w:hAnsi="Times New Roman"/>
          <w:bCs/>
          <w:sz w:val="24"/>
          <w:szCs w:val="24"/>
        </w:rPr>
        <w:t xml:space="preserve"> из перечисленных ниже печатных изданий и (или) электронных изданий в качестве основного, при этом список может быть дополнен новыми изданиями.</w:t>
      </w:r>
    </w:p>
    <w:p w:rsidR="00BC726B" w:rsidRPr="00DE59CA" w:rsidRDefault="00BC726B" w:rsidP="00DE59CA">
      <w:pPr>
        <w:suppressAutoHyphens/>
        <w:spacing w:after="0"/>
        <w:ind w:firstLine="709"/>
        <w:jc w:val="both"/>
        <w:rPr>
          <w:rFonts w:ascii="Times New Roman" w:hAnsi="Times New Roman"/>
          <w:b/>
          <w:sz w:val="24"/>
          <w:szCs w:val="24"/>
        </w:rPr>
      </w:pPr>
    </w:p>
    <w:p w:rsidR="00347C38" w:rsidRPr="00DE59CA" w:rsidRDefault="00347C38" w:rsidP="00DE59CA">
      <w:pPr>
        <w:suppressAutoHyphens/>
        <w:spacing w:after="0"/>
        <w:ind w:firstLine="709"/>
        <w:jc w:val="both"/>
        <w:rPr>
          <w:rFonts w:ascii="Times New Roman" w:hAnsi="Times New Roman"/>
          <w:b/>
          <w:sz w:val="24"/>
          <w:szCs w:val="24"/>
        </w:rPr>
      </w:pPr>
      <w:r w:rsidRPr="00DE59CA">
        <w:rPr>
          <w:rFonts w:ascii="Times New Roman" w:hAnsi="Times New Roman"/>
          <w:b/>
          <w:sz w:val="24"/>
          <w:szCs w:val="24"/>
        </w:rPr>
        <w:t>3.2.1. Основные печатные издания</w:t>
      </w:r>
    </w:p>
    <w:p w:rsidR="008D250D" w:rsidRPr="00DE59CA" w:rsidRDefault="008D250D" w:rsidP="00DE59CA">
      <w:pPr>
        <w:numPr>
          <w:ilvl w:val="0"/>
          <w:numId w:val="18"/>
        </w:numPr>
        <w:pBdr>
          <w:top w:val="nil"/>
          <w:left w:val="nil"/>
          <w:bottom w:val="nil"/>
          <w:right w:val="nil"/>
          <w:between w:val="nil"/>
        </w:pBdr>
        <w:tabs>
          <w:tab w:val="left" w:pos="1134"/>
        </w:tabs>
        <w:spacing w:after="0"/>
        <w:ind w:left="0" w:firstLine="709"/>
        <w:jc w:val="both"/>
        <w:rPr>
          <w:rFonts w:ascii="Times New Roman" w:hAnsi="Times New Roman"/>
          <w:sz w:val="24"/>
          <w:szCs w:val="24"/>
        </w:rPr>
      </w:pPr>
      <w:r w:rsidRPr="00DE59CA">
        <w:rPr>
          <w:rFonts w:ascii="Times New Roman" w:hAnsi="Times New Roman"/>
          <w:color w:val="000000"/>
          <w:sz w:val="24"/>
          <w:szCs w:val="24"/>
        </w:rPr>
        <w:t xml:space="preserve">Голубев А.П. Английский язык для технических специальностей - М.: Академия, 2017. – 336 </w:t>
      </w:r>
      <w:proofErr w:type="gramStart"/>
      <w:r w:rsidRPr="00DE59CA">
        <w:rPr>
          <w:rFonts w:ascii="Times New Roman" w:hAnsi="Times New Roman"/>
          <w:color w:val="000000"/>
          <w:sz w:val="24"/>
          <w:szCs w:val="24"/>
        </w:rPr>
        <w:t>с</w:t>
      </w:r>
      <w:proofErr w:type="gramEnd"/>
      <w:r w:rsidRPr="00DE59CA">
        <w:rPr>
          <w:rFonts w:ascii="Times New Roman" w:hAnsi="Times New Roman"/>
          <w:color w:val="000000"/>
          <w:sz w:val="24"/>
          <w:szCs w:val="24"/>
        </w:rPr>
        <w:t>.</w:t>
      </w:r>
    </w:p>
    <w:p w:rsidR="008D250D" w:rsidRPr="00DE59CA" w:rsidRDefault="008D250D" w:rsidP="00DE59CA">
      <w:pPr>
        <w:numPr>
          <w:ilvl w:val="0"/>
          <w:numId w:val="18"/>
        </w:numPr>
        <w:pBdr>
          <w:top w:val="nil"/>
          <w:left w:val="nil"/>
          <w:bottom w:val="nil"/>
          <w:right w:val="nil"/>
          <w:between w:val="nil"/>
        </w:pBdr>
        <w:tabs>
          <w:tab w:val="left" w:pos="1134"/>
        </w:tabs>
        <w:spacing w:after="0"/>
        <w:ind w:left="0" w:firstLine="709"/>
        <w:jc w:val="both"/>
        <w:rPr>
          <w:rFonts w:ascii="Times New Roman" w:hAnsi="Times New Roman"/>
          <w:sz w:val="24"/>
          <w:szCs w:val="24"/>
        </w:rPr>
      </w:pPr>
      <w:r w:rsidRPr="00DE59CA">
        <w:rPr>
          <w:rFonts w:ascii="Times New Roman" w:hAnsi="Times New Roman"/>
          <w:color w:val="000000"/>
          <w:sz w:val="24"/>
          <w:szCs w:val="24"/>
        </w:rPr>
        <w:t>Голицынский Ю.Б. Грамматика: Сборник упражнений. – Санкт-Петербург: Каро, 2017. – 576 с.</w:t>
      </w:r>
    </w:p>
    <w:p w:rsidR="008D250D" w:rsidRPr="00DE59CA" w:rsidRDefault="008D250D" w:rsidP="00DE59CA">
      <w:pPr>
        <w:numPr>
          <w:ilvl w:val="0"/>
          <w:numId w:val="18"/>
        </w:numPr>
        <w:pBdr>
          <w:top w:val="nil"/>
          <w:left w:val="nil"/>
          <w:bottom w:val="nil"/>
          <w:right w:val="nil"/>
          <w:between w:val="nil"/>
        </w:pBdr>
        <w:tabs>
          <w:tab w:val="left" w:pos="1134"/>
        </w:tabs>
        <w:spacing w:after="0"/>
        <w:ind w:left="0" w:firstLine="709"/>
        <w:jc w:val="both"/>
        <w:rPr>
          <w:rFonts w:ascii="Times New Roman" w:hAnsi="Times New Roman"/>
          <w:sz w:val="24"/>
          <w:szCs w:val="24"/>
        </w:rPr>
      </w:pPr>
      <w:r w:rsidRPr="00DE59CA">
        <w:rPr>
          <w:rFonts w:ascii="Times New Roman" w:hAnsi="Times New Roman"/>
          <w:color w:val="000000"/>
          <w:sz w:val="24"/>
          <w:szCs w:val="24"/>
        </w:rPr>
        <w:t xml:space="preserve">Карпова, Т.А. English for Colleges / Английский для колледжей  – М.: КНОРУС, 2016. – 281 </w:t>
      </w:r>
      <w:proofErr w:type="gramStart"/>
      <w:r w:rsidRPr="00DE59CA">
        <w:rPr>
          <w:rFonts w:ascii="Times New Roman" w:hAnsi="Times New Roman"/>
          <w:color w:val="000000"/>
          <w:sz w:val="24"/>
          <w:szCs w:val="24"/>
        </w:rPr>
        <w:t>с</w:t>
      </w:r>
      <w:proofErr w:type="gramEnd"/>
      <w:r w:rsidRPr="00DE59CA">
        <w:rPr>
          <w:rFonts w:ascii="Times New Roman" w:hAnsi="Times New Roman"/>
          <w:color w:val="000000"/>
          <w:sz w:val="24"/>
          <w:szCs w:val="24"/>
        </w:rPr>
        <w:t xml:space="preserve">. </w:t>
      </w:r>
    </w:p>
    <w:p w:rsidR="008D250D" w:rsidRPr="00DE59CA" w:rsidRDefault="008D250D" w:rsidP="00DE59CA">
      <w:pPr>
        <w:numPr>
          <w:ilvl w:val="0"/>
          <w:numId w:val="18"/>
        </w:numPr>
        <w:pBdr>
          <w:top w:val="nil"/>
          <w:left w:val="nil"/>
          <w:bottom w:val="nil"/>
          <w:right w:val="nil"/>
          <w:between w:val="nil"/>
        </w:pBdr>
        <w:tabs>
          <w:tab w:val="left" w:pos="1134"/>
        </w:tabs>
        <w:spacing w:after="0"/>
        <w:ind w:left="0" w:firstLine="709"/>
        <w:jc w:val="both"/>
        <w:rPr>
          <w:rFonts w:ascii="Times New Roman" w:hAnsi="Times New Roman"/>
          <w:sz w:val="24"/>
          <w:szCs w:val="24"/>
        </w:rPr>
      </w:pPr>
      <w:proofErr w:type="gramStart"/>
      <w:r w:rsidRPr="00DE59CA">
        <w:rPr>
          <w:rFonts w:ascii="Times New Roman" w:hAnsi="Times New Roman"/>
          <w:color w:val="000000"/>
          <w:sz w:val="24"/>
          <w:szCs w:val="24"/>
        </w:rPr>
        <w:t>Луговая</w:t>
      </w:r>
      <w:proofErr w:type="gramEnd"/>
      <w:r w:rsidRPr="00DE59CA">
        <w:rPr>
          <w:rFonts w:ascii="Times New Roman" w:hAnsi="Times New Roman"/>
          <w:color w:val="000000"/>
          <w:sz w:val="24"/>
          <w:szCs w:val="24"/>
        </w:rPr>
        <w:t xml:space="preserve"> А.Л. Пособие по английскому языку для энергетических специальностей. Учебное пособие. – М.: Высшая школа, 2019. – 150 </w:t>
      </w:r>
      <w:proofErr w:type="gramStart"/>
      <w:r w:rsidRPr="00DE59CA">
        <w:rPr>
          <w:rFonts w:ascii="Times New Roman" w:hAnsi="Times New Roman"/>
          <w:color w:val="000000"/>
          <w:sz w:val="24"/>
          <w:szCs w:val="24"/>
        </w:rPr>
        <w:t>с</w:t>
      </w:r>
      <w:proofErr w:type="gramEnd"/>
      <w:r w:rsidRPr="00DE59CA">
        <w:rPr>
          <w:rFonts w:ascii="Times New Roman" w:hAnsi="Times New Roman"/>
          <w:color w:val="000000"/>
          <w:sz w:val="24"/>
          <w:szCs w:val="24"/>
        </w:rPr>
        <w:t>.</w:t>
      </w:r>
    </w:p>
    <w:p w:rsidR="008D250D" w:rsidRPr="00DE59CA" w:rsidRDefault="008D250D" w:rsidP="00DE59CA">
      <w:pPr>
        <w:numPr>
          <w:ilvl w:val="0"/>
          <w:numId w:val="18"/>
        </w:numPr>
        <w:tabs>
          <w:tab w:val="left" w:pos="1134"/>
        </w:tabs>
        <w:spacing w:after="0"/>
        <w:ind w:left="0" w:firstLine="709"/>
        <w:jc w:val="both"/>
        <w:rPr>
          <w:rFonts w:ascii="Times New Roman" w:hAnsi="Times New Roman"/>
          <w:sz w:val="24"/>
          <w:szCs w:val="24"/>
        </w:rPr>
      </w:pPr>
      <w:r w:rsidRPr="00DE59CA">
        <w:rPr>
          <w:rFonts w:ascii="Times New Roman" w:hAnsi="Times New Roman"/>
          <w:sz w:val="24"/>
          <w:szCs w:val="24"/>
        </w:rPr>
        <w:t>Агабекян. И. П. Английский язык для бакалавров; Ростов - на - Дону, 2016</w:t>
      </w:r>
    </w:p>
    <w:p w:rsidR="008D250D" w:rsidRPr="00DE59CA" w:rsidRDefault="008D250D" w:rsidP="00DE59CA">
      <w:pPr>
        <w:numPr>
          <w:ilvl w:val="0"/>
          <w:numId w:val="18"/>
        </w:numPr>
        <w:tabs>
          <w:tab w:val="left" w:pos="1134"/>
        </w:tabs>
        <w:spacing w:after="0"/>
        <w:ind w:left="0" w:firstLine="709"/>
        <w:jc w:val="both"/>
        <w:rPr>
          <w:rFonts w:ascii="Times New Roman" w:hAnsi="Times New Roman"/>
          <w:sz w:val="24"/>
          <w:szCs w:val="24"/>
        </w:rPr>
      </w:pPr>
      <w:r w:rsidRPr="00DE59CA">
        <w:rPr>
          <w:rFonts w:ascii="Times New Roman" w:hAnsi="Times New Roman"/>
          <w:sz w:val="24"/>
          <w:szCs w:val="24"/>
        </w:rPr>
        <w:t>Кравцова Л.И.Английский язык для средних специальных учебных заведений. Учебник. – М.</w:t>
      </w:r>
      <w:proofErr w:type="gramStart"/>
      <w:r w:rsidRPr="00DE59CA">
        <w:rPr>
          <w:rFonts w:ascii="Times New Roman" w:hAnsi="Times New Roman"/>
          <w:sz w:val="24"/>
          <w:szCs w:val="24"/>
        </w:rPr>
        <w:t xml:space="preserve"> :</w:t>
      </w:r>
      <w:proofErr w:type="gramEnd"/>
      <w:r w:rsidRPr="00DE59CA">
        <w:rPr>
          <w:rFonts w:ascii="Times New Roman" w:hAnsi="Times New Roman"/>
          <w:sz w:val="24"/>
          <w:szCs w:val="24"/>
        </w:rPr>
        <w:t xml:space="preserve"> Высшая школа, 2010.</w:t>
      </w:r>
    </w:p>
    <w:p w:rsidR="008D250D" w:rsidRPr="00DE59CA" w:rsidRDefault="008D250D" w:rsidP="00DE59CA">
      <w:pPr>
        <w:numPr>
          <w:ilvl w:val="0"/>
          <w:numId w:val="18"/>
        </w:numPr>
        <w:tabs>
          <w:tab w:val="left" w:pos="1134"/>
        </w:tabs>
        <w:spacing w:after="0"/>
        <w:ind w:left="0" w:firstLine="709"/>
        <w:jc w:val="both"/>
        <w:rPr>
          <w:rFonts w:ascii="Times New Roman" w:hAnsi="Times New Roman"/>
          <w:sz w:val="24"/>
          <w:szCs w:val="24"/>
        </w:rPr>
      </w:pPr>
      <w:r w:rsidRPr="00DE59CA">
        <w:rPr>
          <w:rFonts w:ascii="Times New Roman" w:hAnsi="Times New Roman"/>
          <w:sz w:val="24"/>
          <w:szCs w:val="24"/>
        </w:rPr>
        <w:t>Бонами Д. Английский язык для будущих инженеров: Учеб</w:t>
      </w:r>
      <w:proofErr w:type="gramStart"/>
      <w:r w:rsidRPr="00DE59CA">
        <w:rPr>
          <w:rFonts w:ascii="Times New Roman" w:hAnsi="Times New Roman"/>
          <w:sz w:val="24"/>
          <w:szCs w:val="24"/>
        </w:rPr>
        <w:t>.п</w:t>
      </w:r>
      <w:proofErr w:type="gramEnd"/>
      <w:r w:rsidRPr="00DE59CA">
        <w:rPr>
          <w:rFonts w:ascii="Times New Roman" w:hAnsi="Times New Roman"/>
          <w:sz w:val="24"/>
          <w:szCs w:val="24"/>
        </w:rPr>
        <w:t>особие. – 5-е изд. испр. – М.: Высш.шк., 2017. – 289 с.</w:t>
      </w:r>
    </w:p>
    <w:p w:rsidR="008D250D" w:rsidRPr="00DE59CA" w:rsidRDefault="008D250D" w:rsidP="00DE59CA">
      <w:pPr>
        <w:numPr>
          <w:ilvl w:val="0"/>
          <w:numId w:val="18"/>
        </w:numPr>
        <w:tabs>
          <w:tab w:val="left" w:pos="1134"/>
        </w:tabs>
        <w:spacing w:after="0"/>
        <w:ind w:left="0" w:firstLine="709"/>
        <w:jc w:val="both"/>
        <w:rPr>
          <w:rFonts w:ascii="Times New Roman" w:hAnsi="Times New Roman"/>
          <w:sz w:val="24"/>
          <w:szCs w:val="24"/>
        </w:rPr>
      </w:pPr>
      <w:r w:rsidRPr="00DE59CA">
        <w:rPr>
          <w:rFonts w:ascii="Times New Roman" w:hAnsi="Times New Roman"/>
          <w:sz w:val="24"/>
          <w:szCs w:val="24"/>
        </w:rPr>
        <w:t>Агабекян И.П. Английский для технических вузов. – Ростов н/Д</w:t>
      </w:r>
      <w:proofErr w:type="gramStart"/>
      <w:r w:rsidRPr="00DE59CA">
        <w:rPr>
          <w:rFonts w:ascii="Times New Roman" w:hAnsi="Times New Roman"/>
          <w:sz w:val="24"/>
          <w:szCs w:val="24"/>
        </w:rPr>
        <w:t xml:space="preserve"> :</w:t>
      </w:r>
      <w:proofErr w:type="gramEnd"/>
      <w:r w:rsidRPr="00DE59CA">
        <w:rPr>
          <w:rFonts w:ascii="Times New Roman" w:hAnsi="Times New Roman"/>
          <w:sz w:val="24"/>
          <w:szCs w:val="24"/>
        </w:rPr>
        <w:t xml:space="preserve"> «Феникс», 2019.</w:t>
      </w:r>
    </w:p>
    <w:p w:rsidR="008D250D" w:rsidRPr="00DE59CA" w:rsidRDefault="008D250D" w:rsidP="00DE59CA">
      <w:pPr>
        <w:numPr>
          <w:ilvl w:val="0"/>
          <w:numId w:val="18"/>
        </w:numPr>
        <w:tabs>
          <w:tab w:val="left" w:pos="1134"/>
        </w:tabs>
        <w:spacing w:after="0"/>
        <w:ind w:left="0" w:firstLine="709"/>
        <w:jc w:val="both"/>
        <w:rPr>
          <w:rFonts w:ascii="Times New Roman" w:hAnsi="Times New Roman"/>
          <w:sz w:val="24"/>
          <w:szCs w:val="24"/>
        </w:rPr>
      </w:pPr>
      <w:r w:rsidRPr="00DE59CA">
        <w:rPr>
          <w:rFonts w:ascii="Times New Roman" w:hAnsi="Times New Roman"/>
          <w:sz w:val="24"/>
          <w:szCs w:val="24"/>
        </w:rPr>
        <w:t>Агабекян И.П. Английский язык для средних специальных заведений. – Ростов на/Д</w:t>
      </w:r>
      <w:proofErr w:type="gramStart"/>
      <w:r w:rsidRPr="00DE59CA">
        <w:rPr>
          <w:rFonts w:ascii="Times New Roman" w:hAnsi="Times New Roman"/>
          <w:sz w:val="24"/>
          <w:szCs w:val="24"/>
        </w:rPr>
        <w:t xml:space="preserve"> :</w:t>
      </w:r>
      <w:proofErr w:type="gramEnd"/>
      <w:r w:rsidRPr="00DE59CA">
        <w:rPr>
          <w:rFonts w:ascii="Times New Roman" w:hAnsi="Times New Roman"/>
          <w:sz w:val="24"/>
          <w:szCs w:val="24"/>
        </w:rPr>
        <w:t xml:space="preserve"> 2019.</w:t>
      </w:r>
    </w:p>
    <w:p w:rsidR="008D250D" w:rsidRPr="00DE59CA" w:rsidRDefault="008D250D" w:rsidP="00DE59CA">
      <w:pPr>
        <w:numPr>
          <w:ilvl w:val="0"/>
          <w:numId w:val="18"/>
        </w:numPr>
        <w:tabs>
          <w:tab w:val="left" w:pos="1134"/>
        </w:tabs>
        <w:spacing w:after="0"/>
        <w:ind w:left="0" w:firstLine="709"/>
        <w:jc w:val="both"/>
        <w:rPr>
          <w:rFonts w:ascii="Times New Roman" w:hAnsi="Times New Roman"/>
          <w:sz w:val="24"/>
          <w:szCs w:val="24"/>
          <w:lang w:val="en-US"/>
        </w:rPr>
      </w:pPr>
      <w:r w:rsidRPr="00DE59CA">
        <w:rPr>
          <w:rFonts w:ascii="Times New Roman" w:hAnsi="Times New Roman"/>
          <w:sz w:val="24"/>
          <w:szCs w:val="24"/>
          <w:lang w:val="en-US"/>
        </w:rPr>
        <w:t xml:space="preserve">Virginia Evans, Jenny Doogley, Irina Kondrasheva/ New Round Up </w:t>
      </w:r>
      <w:r w:rsidRPr="00DE59CA">
        <w:rPr>
          <w:rFonts w:ascii="Times New Roman" w:hAnsi="Times New Roman"/>
          <w:sz w:val="24"/>
          <w:szCs w:val="24"/>
        </w:rPr>
        <w:t>ч</w:t>
      </w:r>
      <w:r w:rsidRPr="00DE59CA">
        <w:rPr>
          <w:rFonts w:ascii="Times New Roman" w:hAnsi="Times New Roman"/>
          <w:sz w:val="24"/>
          <w:szCs w:val="24"/>
          <w:lang w:val="en-US"/>
        </w:rPr>
        <w:t xml:space="preserve">. 2, 3, 4. </w:t>
      </w:r>
      <w:r w:rsidRPr="00DE59CA">
        <w:rPr>
          <w:rFonts w:ascii="Times New Roman" w:hAnsi="Times New Roman"/>
          <w:sz w:val="24"/>
          <w:szCs w:val="24"/>
        </w:rPr>
        <w:t>Изд</w:t>
      </w:r>
      <w:r w:rsidRPr="00DE59CA">
        <w:rPr>
          <w:rFonts w:ascii="Times New Roman" w:hAnsi="Times New Roman"/>
          <w:sz w:val="24"/>
          <w:szCs w:val="24"/>
          <w:lang w:val="en-US"/>
        </w:rPr>
        <w:t>. Pearson, 201</w:t>
      </w:r>
      <w:r w:rsidRPr="00DE59CA">
        <w:rPr>
          <w:rFonts w:ascii="Times New Roman" w:hAnsi="Times New Roman"/>
          <w:sz w:val="24"/>
          <w:szCs w:val="24"/>
        </w:rPr>
        <w:t>9</w:t>
      </w:r>
    </w:p>
    <w:p w:rsidR="00BC726B" w:rsidRPr="00DE59CA" w:rsidRDefault="00BC726B" w:rsidP="00DE59CA">
      <w:pPr>
        <w:tabs>
          <w:tab w:val="left" w:pos="1134"/>
        </w:tabs>
        <w:spacing w:after="0"/>
        <w:ind w:firstLine="709"/>
        <w:contextualSpacing/>
        <w:jc w:val="both"/>
        <w:rPr>
          <w:rFonts w:ascii="Times New Roman" w:hAnsi="Times New Roman"/>
          <w:b/>
          <w:sz w:val="24"/>
          <w:szCs w:val="24"/>
        </w:rPr>
      </w:pPr>
    </w:p>
    <w:p w:rsidR="00347C38" w:rsidRPr="00DE59CA" w:rsidRDefault="00347C38" w:rsidP="00DE59CA">
      <w:pPr>
        <w:tabs>
          <w:tab w:val="left" w:pos="1134"/>
        </w:tabs>
        <w:spacing w:after="0"/>
        <w:ind w:firstLine="709"/>
        <w:contextualSpacing/>
        <w:jc w:val="both"/>
        <w:rPr>
          <w:rFonts w:ascii="Times New Roman" w:hAnsi="Times New Roman"/>
          <w:b/>
          <w:sz w:val="24"/>
          <w:szCs w:val="24"/>
        </w:rPr>
      </w:pPr>
      <w:r w:rsidRPr="00DE59CA">
        <w:rPr>
          <w:rFonts w:ascii="Times New Roman" w:hAnsi="Times New Roman"/>
          <w:b/>
          <w:sz w:val="24"/>
          <w:szCs w:val="24"/>
        </w:rPr>
        <w:t xml:space="preserve">3.2.2. Основные электронные издания </w:t>
      </w:r>
    </w:p>
    <w:p w:rsidR="008D250D" w:rsidRPr="00DE59CA" w:rsidRDefault="008D250D" w:rsidP="00DE59CA">
      <w:pPr>
        <w:numPr>
          <w:ilvl w:val="0"/>
          <w:numId w:val="17"/>
        </w:numPr>
        <w:tabs>
          <w:tab w:val="left" w:pos="1134"/>
        </w:tabs>
        <w:spacing w:after="0"/>
        <w:ind w:left="0" w:firstLine="709"/>
        <w:jc w:val="both"/>
        <w:rPr>
          <w:rFonts w:ascii="Times New Roman" w:hAnsi="Times New Roman"/>
          <w:sz w:val="24"/>
          <w:szCs w:val="24"/>
        </w:rPr>
      </w:pPr>
      <w:r w:rsidRPr="00DE59CA">
        <w:rPr>
          <w:rFonts w:ascii="Times New Roman" w:hAnsi="Times New Roman"/>
          <w:sz w:val="24"/>
          <w:szCs w:val="24"/>
        </w:rPr>
        <w:t xml:space="preserve">https://ru.wikipedia.org/wiki/ </w:t>
      </w:r>
    </w:p>
    <w:p w:rsidR="008D250D" w:rsidRPr="00DE59CA" w:rsidRDefault="008D250D" w:rsidP="00DE59CA">
      <w:pPr>
        <w:numPr>
          <w:ilvl w:val="0"/>
          <w:numId w:val="17"/>
        </w:numPr>
        <w:tabs>
          <w:tab w:val="left" w:pos="1134"/>
        </w:tabs>
        <w:spacing w:after="0"/>
        <w:ind w:left="0" w:firstLine="709"/>
        <w:jc w:val="both"/>
        <w:rPr>
          <w:rFonts w:ascii="Times New Roman" w:hAnsi="Times New Roman"/>
          <w:sz w:val="24"/>
          <w:szCs w:val="24"/>
        </w:rPr>
      </w:pPr>
      <w:r w:rsidRPr="00DE59CA">
        <w:rPr>
          <w:rFonts w:ascii="Times New Roman" w:hAnsi="Times New Roman"/>
          <w:sz w:val="24"/>
          <w:szCs w:val="24"/>
        </w:rPr>
        <w:t>English.language.ru</w:t>
      </w:r>
    </w:p>
    <w:p w:rsidR="008D250D" w:rsidRPr="00DE59CA" w:rsidRDefault="00783EF5" w:rsidP="00DE59CA">
      <w:pPr>
        <w:numPr>
          <w:ilvl w:val="0"/>
          <w:numId w:val="17"/>
        </w:numPr>
        <w:tabs>
          <w:tab w:val="left" w:pos="1134"/>
        </w:tabs>
        <w:spacing w:after="0"/>
        <w:ind w:left="0" w:firstLine="709"/>
        <w:jc w:val="both"/>
        <w:rPr>
          <w:rFonts w:ascii="Times New Roman" w:hAnsi="Times New Roman"/>
          <w:sz w:val="24"/>
          <w:szCs w:val="24"/>
        </w:rPr>
      </w:pPr>
      <w:hyperlink r:id="rId80">
        <w:r w:rsidR="008D250D" w:rsidRPr="00DE59CA">
          <w:rPr>
            <w:rFonts w:ascii="Times New Roman" w:hAnsi="Times New Roman"/>
            <w:color w:val="000000"/>
            <w:sz w:val="24"/>
            <w:szCs w:val="24"/>
          </w:rPr>
          <w:t>www.nonstopenglish.com</w:t>
        </w:r>
      </w:hyperlink>
    </w:p>
    <w:p w:rsidR="008D250D" w:rsidRPr="00DE59CA" w:rsidRDefault="00783EF5" w:rsidP="00DE59CA">
      <w:pPr>
        <w:numPr>
          <w:ilvl w:val="0"/>
          <w:numId w:val="17"/>
        </w:numPr>
        <w:tabs>
          <w:tab w:val="left" w:pos="1134"/>
        </w:tabs>
        <w:spacing w:after="0"/>
        <w:ind w:left="0" w:firstLine="709"/>
        <w:jc w:val="both"/>
        <w:rPr>
          <w:rFonts w:ascii="Times New Roman" w:hAnsi="Times New Roman"/>
          <w:sz w:val="24"/>
          <w:szCs w:val="24"/>
        </w:rPr>
      </w:pPr>
      <w:hyperlink r:id="rId81">
        <w:r w:rsidR="008D250D" w:rsidRPr="00DE59CA">
          <w:rPr>
            <w:rFonts w:ascii="Times New Roman" w:hAnsi="Times New Roman"/>
            <w:color w:val="000000"/>
            <w:sz w:val="24"/>
            <w:szCs w:val="24"/>
          </w:rPr>
          <w:t>www.macmillan.ru</w:t>
        </w:r>
      </w:hyperlink>
    </w:p>
    <w:p w:rsidR="008D250D" w:rsidRPr="00DE59CA" w:rsidRDefault="00783EF5" w:rsidP="00DE59CA">
      <w:pPr>
        <w:numPr>
          <w:ilvl w:val="0"/>
          <w:numId w:val="17"/>
        </w:numPr>
        <w:tabs>
          <w:tab w:val="left" w:pos="1134"/>
        </w:tabs>
        <w:spacing w:after="0"/>
        <w:ind w:left="0" w:firstLine="709"/>
        <w:jc w:val="both"/>
        <w:rPr>
          <w:rFonts w:ascii="Times New Roman" w:hAnsi="Times New Roman"/>
          <w:sz w:val="24"/>
          <w:szCs w:val="24"/>
        </w:rPr>
      </w:pPr>
      <w:hyperlink r:id="rId82">
        <w:r w:rsidR="008D250D" w:rsidRPr="00DE59CA">
          <w:rPr>
            <w:rFonts w:ascii="Times New Roman" w:hAnsi="Times New Roman"/>
            <w:color w:val="000000"/>
            <w:sz w:val="24"/>
            <w:szCs w:val="24"/>
          </w:rPr>
          <w:t>www.enhome.ru</w:t>
        </w:r>
      </w:hyperlink>
    </w:p>
    <w:p w:rsidR="008D250D" w:rsidRPr="00DE59CA" w:rsidRDefault="008D250D" w:rsidP="00DE59CA">
      <w:pPr>
        <w:numPr>
          <w:ilvl w:val="0"/>
          <w:numId w:val="17"/>
        </w:numPr>
        <w:tabs>
          <w:tab w:val="left" w:pos="1134"/>
        </w:tabs>
        <w:spacing w:after="0"/>
        <w:ind w:left="0" w:firstLine="709"/>
        <w:jc w:val="both"/>
        <w:rPr>
          <w:rFonts w:ascii="Times New Roman" w:hAnsi="Times New Roman"/>
          <w:sz w:val="24"/>
          <w:szCs w:val="24"/>
        </w:rPr>
      </w:pPr>
      <w:r w:rsidRPr="00DE59CA">
        <w:rPr>
          <w:rFonts w:ascii="Times New Roman" w:hAnsi="Times New Roman"/>
          <w:sz w:val="24"/>
          <w:szCs w:val="24"/>
        </w:rPr>
        <w:t>enghelp.ru</w:t>
      </w:r>
    </w:p>
    <w:p w:rsidR="008D250D" w:rsidRPr="00DE59CA" w:rsidRDefault="00783EF5" w:rsidP="00DE59CA">
      <w:pPr>
        <w:numPr>
          <w:ilvl w:val="0"/>
          <w:numId w:val="17"/>
        </w:numPr>
        <w:pBdr>
          <w:top w:val="nil"/>
          <w:left w:val="nil"/>
          <w:bottom w:val="nil"/>
          <w:right w:val="nil"/>
          <w:between w:val="nil"/>
        </w:pBdr>
        <w:tabs>
          <w:tab w:val="left" w:pos="1134"/>
        </w:tabs>
        <w:spacing w:after="0"/>
        <w:ind w:left="0" w:firstLine="709"/>
        <w:jc w:val="both"/>
        <w:rPr>
          <w:rFonts w:ascii="Times New Roman" w:hAnsi="Times New Roman"/>
          <w:sz w:val="24"/>
          <w:szCs w:val="24"/>
        </w:rPr>
      </w:pPr>
      <w:hyperlink r:id="rId83">
        <w:r w:rsidR="008D250D" w:rsidRPr="00DE59CA">
          <w:rPr>
            <w:rFonts w:ascii="Times New Roman" w:hAnsi="Times New Roman"/>
            <w:color w:val="000000"/>
            <w:sz w:val="24"/>
            <w:szCs w:val="24"/>
          </w:rPr>
          <w:t>www.enlish-to-go.com</w:t>
        </w:r>
      </w:hyperlink>
      <w:r w:rsidR="008D250D" w:rsidRPr="00DE59CA">
        <w:rPr>
          <w:rFonts w:ascii="Times New Roman" w:hAnsi="Times New Roman"/>
          <w:color w:val="000000"/>
          <w:sz w:val="24"/>
          <w:szCs w:val="24"/>
        </w:rPr>
        <w:t xml:space="preserve"> (онлайн-уроки по английскому языку для преподавателей и студентов); </w:t>
      </w:r>
    </w:p>
    <w:p w:rsidR="008D250D" w:rsidRPr="00DE59CA" w:rsidRDefault="008D250D" w:rsidP="00DE59CA">
      <w:pPr>
        <w:numPr>
          <w:ilvl w:val="0"/>
          <w:numId w:val="17"/>
        </w:numPr>
        <w:pBdr>
          <w:top w:val="nil"/>
          <w:left w:val="nil"/>
          <w:bottom w:val="nil"/>
          <w:right w:val="nil"/>
          <w:between w:val="nil"/>
        </w:pBdr>
        <w:tabs>
          <w:tab w:val="left" w:pos="1134"/>
        </w:tabs>
        <w:spacing w:after="0"/>
        <w:ind w:left="0" w:firstLine="709"/>
        <w:jc w:val="both"/>
        <w:rPr>
          <w:rFonts w:ascii="Times New Roman" w:hAnsi="Times New Roman"/>
          <w:sz w:val="24"/>
          <w:szCs w:val="24"/>
        </w:rPr>
      </w:pPr>
      <w:r w:rsidRPr="00DE59CA">
        <w:rPr>
          <w:rFonts w:ascii="Times New Roman" w:hAnsi="Times New Roman"/>
          <w:color w:val="000000"/>
          <w:sz w:val="24"/>
          <w:szCs w:val="24"/>
        </w:rPr>
        <w:t xml:space="preserve"> </w:t>
      </w:r>
      <w:hyperlink r:id="rId84">
        <w:r w:rsidRPr="00DE59CA">
          <w:rPr>
            <w:rFonts w:ascii="Times New Roman" w:hAnsi="Times New Roman"/>
            <w:color w:val="000000"/>
            <w:sz w:val="24"/>
            <w:szCs w:val="24"/>
          </w:rPr>
          <w:t>http://www.translate.ru/</w:t>
        </w:r>
      </w:hyperlink>
      <w:r w:rsidRPr="00DE59CA">
        <w:rPr>
          <w:rFonts w:ascii="Times New Roman" w:hAnsi="Times New Roman"/>
          <w:color w:val="000000"/>
          <w:sz w:val="24"/>
          <w:szCs w:val="24"/>
        </w:rPr>
        <w:t xml:space="preserve">  (электронные словари);</w:t>
      </w:r>
    </w:p>
    <w:p w:rsidR="008D250D" w:rsidRPr="00DE59CA" w:rsidRDefault="00783EF5" w:rsidP="00DE59CA">
      <w:pPr>
        <w:numPr>
          <w:ilvl w:val="0"/>
          <w:numId w:val="17"/>
        </w:numPr>
        <w:pBdr>
          <w:top w:val="nil"/>
          <w:left w:val="nil"/>
          <w:bottom w:val="nil"/>
          <w:right w:val="nil"/>
          <w:between w:val="nil"/>
        </w:pBdr>
        <w:tabs>
          <w:tab w:val="left" w:pos="1134"/>
        </w:tabs>
        <w:spacing w:after="0"/>
        <w:ind w:left="0" w:firstLine="709"/>
        <w:jc w:val="both"/>
        <w:rPr>
          <w:rFonts w:ascii="Times New Roman" w:hAnsi="Times New Roman"/>
          <w:sz w:val="24"/>
          <w:szCs w:val="24"/>
        </w:rPr>
      </w:pPr>
      <w:hyperlink r:id="rId85">
        <w:r w:rsidR="008D250D" w:rsidRPr="00DE59CA">
          <w:rPr>
            <w:rFonts w:ascii="Times New Roman" w:hAnsi="Times New Roman"/>
            <w:color w:val="000000"/>
            <w:sz w:val="24"/>
            <w:szCs w:val="24"/>
          </w:rPr>
          <w:t>http://www.alleng.ru/d/engl/engl133.htm (образовательные</w:t>
        </w:r>
      </w:hyperlink>
      <w:r w:rsidR="008D250D" w:rsidRPr="00DE59CA">
        <w:rPr>
          <w:rFonts w:ascii="Times New Roman" w:hAnsi="Times New Roman"/>
          <w:color w:val="000000"/>
          <w:sz w:val="24"/>
          <w:szCs w:val="24"/>
        </w:rPr>
        <w:t xml:space="preserve"> ресурсы - справочники, самоучители, учебники по английскому языку);</w:t>
      </w:r>
    </w:p>
    <w:p w:rsidR="008D250D" w:rsidRPr="00DE59CA" w:rsidRDefault="008D250D" w:rsidP="00DE59CA">
      <w:pPr>
        <w:numPr>
          <w:ilvl w:val="0"/>
          <w:numId w:val="17"/>
        </w:numPr>
        <w:tabs>
          <w:tab w:val="left" w:pos="1134"/>
        </w:tabs>
        <w:spacing w:after="0"/>
        <w:ind w:left="0" w:firstLine="709"/>
        <w:jc w:val="both"/>
        <w:rPr>
          <w:rFonts w:ascii="Times New Roman" w:hAnsi="Times New Roman"/>
          <w:sz w:val="24"/>
          <w:szCs w:val="24"/>
        </w:rPr>
      </w:pPr>
      <w:r w:rsidRPr="00DE59CA">
        <w:rPr>
          <w:rFonts w:ascii="Times New Roman" w:hAnsi="Times New Roman"/>
          <w:sz w:val="24"/>
          <w:szCs w:val="24"/>
        </w:rPr>
        <w:t>Woordhunt.ru</w:t>
      </w:r>
    </w:p>
    <w:p w:rsidR="008D250D" w:rsidRPr="00DE59CA" w:rsidRDefault="008D250D" w:rsidP="00DE59CA">
      <w:pPr>
        <w:numPr>
          <w:ilvl w:val="0"/>
          <w:numId w:val="17"/>
        </w:numPr>
        <w:tabs>
          <w:tab w:val="left" w:pos="1134"/>
        </w:tabs>
        <w:spacing w:after="0"/>
        <w:ind w:left="0" w:firstLine="709"/>
        <w:jc w:val="both"/>
        <w:rPr>
          <w:rFonts w:ascii="Times New Roman" w:hAnsi="Times New Roman"/>
          <w:b/>
          <w:sz w:val="24"/>
          <w:szCs w:val="24"/>
        </w:rPr>
      </w:pPr>
      <w:r w:rsidRPr="00DE59CA">
        <w:rPr>
          <w:rFonts w:ascii="Times New Roman" w:hAnsi="Times New Roman"/>
          <w:sz w:val="24"/>
          <w:szCs w:val="24"/>
        </w:rPr>
        <w:t xml:space="preserve">https://www.worldskills.org/about/#vision-mission      </w:t>
      </w:r>
    </w:p>
    <w:p w:rsidR="00347C38" w:rsidRPr="00DE59CA" w:rsidRDefault="00347C38" w:rsidP="00DE59CA">
      <w:pPr>
        <w:tabs>
          <w:tab w:val="left" w:pos="1134"/>
        </w:tabs>
        <w:spacing w:after="0"/>
        <w:ind w:firstLine="709"/>
        <w:contextualSpacing/>
        <w:jc w:val="both"/>
        <w:rPr>
          <w:rFonts w:ascii="Times New Roman" w:hAnsi="Times New Roman"/>
          <w:bCs/>
          <w:sz w:val="24"/>
          <w:szCs w:val="24"/>
        </w:rPr>
      </w:pPr>
      <w:r w:rsidRPr="00DE59CA">
        <w:rPr>
          <w:rFonts w:ascii="Times New Roman" w:hAnsi="Times New Roman"/>
          <w:b/>
          <w:bCs/>
          <w:sz w:val="24"/>
          <w:szCs w:val="24"/>
        </w:rPr>
        <w:t xml:space="preserve">3.2.3. Дополнительные источники </w:t>
      </w:r>
      <w:r w:rsidRPr="00DE59CA">
        <w:rPr>
          <w:rFonts w:ascii="Times New Roman" w:hAnsi="Times New Roman"/>
          <w:bCs/>
          <w:sz w:val="24"/>
          <w:szCs w:val="24"/>
        </w:rPr>
        <w:t>(при необходимости)</w:t>
      </w:r>
    </w:p>
    <w:p w:rsidR="008D250D" w:rsidRPr="00DE59CA" w:rsidRDefault="008D250D" w:rsidP="00DE59CA">
      <w:pPr>
        <w:numPr>
          <w:ilvl w:val="0"/>
          <w:numId w:val="19"/>
        </w:numPr>
        <w:pBdr>
          <w:top w:val="nil"/>
          <w:left w:val="nil"/>
          <w:bottom w:val="nil"/>
          <w:right w:val="nil"/>
          <w:between w:val="nil"/>
        </w:pBdr>
        <w:tabs>
          <w:tab w:val="left" w:pos="1134"/>
        </w:tabs>
        <w:spacing w:after="0"/>
        <w:ind w:left="0" w:firstLine="709"/>
        <w:jc w:val="both"/>
        <w:rPr>
          <w:rFonts w:ascii="Times New Roman" w:hAnsi="Times New Roman"/>
          <w:sz w:val="24"/>
          <w:szCs w:val="24"/>
        </w:rPr>
      </w:pPr>
      <w:r w:rsidRPr="00DE59CA">
        <w:rPr>
          <w:rFonts w:ascii="Times New Roman" w:hAnsi="Times New Roman"/>
          <w:color w:val="000000"/>
          <w:sz w:val="24"/>
          <w:szCs w:val="24"/>
        </w:rPr>
        <w:t>Worldskills тексты с упражнениями – дидактический материал</w:t>
      </w:r>
    </w:p>
    <w:p w:rsidR="008D250D" w:rsidRPr="00DE59CA" w:rsidRDefault="008D250D" w:rsidP="00DE59CA">
      <w:pPr>
        <w:numPr>
          <w:ilvl w:val="0"/>
          <w:numId w:val="19"/>
        </w:numPr>
        <w:pBdr>
          <w:top w:val="nil"/>
          <w:left w:val="nil"/>
          <w:bottom w:val="nil"/>
          <w:right w:val="nil"/>
          <w:between w:val="nil"/>
        </w:pBdr>
        <w:tabs>
          <w:tab w:val="left" w:pos="1134"/>
        </w:tabs>
        <w:spacing w:after="0"/>
        <w:ind w:left="0" w:firstLine="709"/>
        <w:jc w:val="both"/>
        <w:rPr>
          <w:rFonts w:ascii="Times New Roman" w:hAnsi="Times New Roman"/>
          <w:sz w:val="24"/>
          <w:szCs w:val="24"/>
        </w:rPr>
      </w:pPr>
      <w:r w:rsidRPr="00DE59CA">
        <w:rPr>
          <w:rFonts w:ascii="Times New Roman" w:hAnsi="Times New Roman"/>
          <w:color w:val="000000"/>
          <w:sz w:val="24"/>
          <w:szCs w:val="24"/>
        </w:rPr>
        <w:t xml:space="preserve">сайт https://www.worldskills.org/about/#vision-mission    </w:t>
      </w:r>
    </w:p>
    <w:p w:rsidR="008D250D" w:rsidRPr="00DE59CA" w:rsidRDefault="008D250D" w:rsidP="00DE59CA">
      <w:pPr>
        <w:spacing w:after="0"/>
        <w:contextualSpacing/>
        <w:jc w:val="center"/>
        <w:rPr>
          <w:rFonts w:ascii="Times New Roman" w:hAnsi="Times New Roman"/>
          <w:b/>
          <w:sz w:val="24"/>
          <w:szCs w:val="24"/>
        </w:rPr>
      </w:pPr>
    </w:p>
    <w:p w:rsidR="00347C38" w:rsidRPr="00DE59CA" w:rsidRDefault="00347C38" w:rsidP="00DE59CA">
      <w:pPr>
        <w:spacing w:after="0"/>
        <w:contextualSpacing/>
        <w:jc w:val="center"/>
        <w:rPr>
          <w:rFonts w:ascii="Times New Roman" w:hAnsi="Times New Roman"/>
          <w:b/>
          <w:sz w:val="24"/>
          <w:szCs w:val="24"/>
        </w:rPr>
      </w:pPr>
      <w:r w:rsidRPr="00DE59CA">
        <w:rPr>
          <w:rFonts w:ascii="Times New Roman" w:hAnsi="Times New Roman"/>
          <w:b/>
          <w:sz w:val="24"/>
          <w:szCs w:val="24"/>
        </w:rPr>
        <w:t xml:space="preserve">4. КОНТРОЛЬ И ОЦЕНКА РЕЗУЛЬТАТОВ ОСВОЕНИЯ  </w:t>
      </w:r>
    </w:p>
    <w:p w:rsidR="00347C38" w:rsidRPr="00DE59CA" w:rsidRDefault="00347C38" w:rsidP="00DE59CA">
      <w:pPr>
        <w:spacing w:after="0"/>
        <w:contextualSpacing/>
        <w:jc w:val="center"/>
        <w:rPr>
          <w:rFonts w:ascii="Times New Roman" w:hAnsi="Times New Roman"/>
          <w:b/>
          <w:sz w:val="24"/>
          <w:szCs w:val="24"/>
        </w:rPr>
      </w:pPr>
      <w:r w:rsidRPr="00DE59CA">
        <w:rPr>
          <w:rFonts w:ascii="Times New Roman" w:hAnsi="Times New Roman"/>
          <w:b/>
          <w:sz w:val="24"/>
          <w:szCs w:val="24"/>
        </w:rPr>
        <w:t>УЧЕБНОЙ ДИСЦИПЛИНЫ</w:t>
      </w:r>
    </w:p>
    <w:p w:rsidR="00347C38" w:rsidRPr="00DE59CA" w:rsidRDefault="00347C38" w:rsidP="00DE59CA">
      <w:pPr>
        <w:spacing w:after="0"/>
        <w:contextualSpacing/>
        <w:jc w:val="center"/>
        <w:rPr>
          <w:rFonts w:ascii="Times New Roman" w:hAnsi="Times New Roman"/>
          <w:b/>
          <w:sz w:val="24"/>
          <w:szCs w:val="24"/>
        </w:rPr>
      </w:pPr>
    </w:p>
    <w:tbl>
      <w:tblPr>
        <w:tblW w:w="961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115" w:type="dxa"/>
          <w:right w:w="115" w:type="dxa"/>
        </w:tblCellMar>
        <w:tblLook w:val="0000"/>
      </w:tblPr>
      <w:tblGrid>
        <w:gridCol w:w="4218"/>
        <w:gridCol w:w="2560"/>
        <w:gridCol w:w="2835"/>
      </w:tblGrid>
      <w:tr w:rsidR="008D250D" w:rsidRPr="00DE59CA" w:rsidTr="008D250D">
        <w:tc>
          <w:tcPr>
            <w:tcW w:w="4218" w:type="dxa"/>
            <w:tcBorders>
              <w:top w:val="single" w:sz="4" w:space="0" w:color="000000"/>
              <w:left w:val="single" w:sz="4" w:space="0" w:color="000000"/>
              <w:bottom w:val="single" w:sz="4" w:space="0" w:color="000000"/>
              <w:right w:val="single" w:sz="4" w:space="0" w:color="000000"/>
            </w:tcBorders>
            <w:vAlign w:val="center"/>
          </w:tcPr>
          <w:p w:rsidR="008D250D" w:rsidRPr="00DE59CA" w:rsidRDefault="008D250D" w:rsidP="006D08C8">
            <w:pPr>
              <w:spacing w:after="0"/>
              <w:jc w:val="center"/>
              <w:rPr>
                <w:rFonts w:ascii="Times New Roman" w:hAnsi="Times New Roman"/>
                <w:b/>
                <w:sz w:val="24"/>
                <w:szCs w:val="24"/>
              </w:rPr>
            </w:pPr>
            <w:r w:rsidRPr="00DE59CA">
              <w:rPr>
                <w:rFonts w:ascii="Times New Roman" w:hAnsi="Times New Roman"/>
                <w:b/>
                <w:bCs/>
                <w:sz w:val="24"/>
                <w:szCs w:val="24"/>
              </w:rPr>
              <w:t>Результаты обучения</w:t>
            </w:r>
          </w:p>
        </w:tc>
        <w:tc>
          <w:tcPr>
            <w:tcW w:w="2560" w:type="dxa"/>
            <w:tcBorders>
              <w:top w:val="single" w:sz="4" w:space="0" w:color="000000"/>
              <w:left w:val="single" w:sz="4" w:space="0" w:color="000000"/>
              <w:bottom w:val="single" w:sz="4" w:space="0" w:color="000000"/>
              <w:right w:val="single" w:sz="4" w:space="0" w:color="000000"/>
            </w:tcBorders>
          </w:tcPr>
          <w:p w:rsidR="008D250D" w:rsidRPr="00DE59CA" w:rsidRDefault="008D250D" w:rsidP="00DE59CA">
            <w:pPr>
              <w:spacing w:after="0"/>
              <w:jc w:val="center"/>
              <w:rPr>
                <w:rFonts w:ascii="Times New Roman" w:hAnsi="Times New Roman"/>
                <w:b/>
                <w:sz w:val="24"/>
                <w:szCs w:val="24"/>
              </w:rPr>
            </w:pPr>
            <w:r w:rsidRPr="00DE59CA">
              <w:rPr>
                <w:rFonts w:ascii="Times New Roman" w:hAnsi="Times New Roman"/>
                <w:b/>
                <w:sz w:val="24"/>
                <w:szCs w:val="24"/>
              </w:rPr>
              <w:t>Критерии оценки</w:t>
            </w:r>
          </w:p>
        </w:tc>
        <w:tc>
          <w:tcPr>
            <w:tcW w:w="2835" w:type="dxa"/>
            <w:tcBorders>
              <w:top w:val="single" w:sz="4" w:space="0" w:color="000000"/>
              <w:left w:val="single" w:sz="4" w:space="0" w:color="000000"/>
              <w:bottom w:val="single" w:sz="4" w:space="0" w:color="000000"/>
              <w:right w:val="single" w:sz="4" w:space="0" w:color="000000"/>
            </w:tcBorders>
            <w:vAlign w:val="center"/>
          </w:tcPr>
          <w:p w:rsidR="008D250D" w:rsidRPr="00DE59CA" w:rsidRDefault="008D250D" w:rsidP="00DE59CA">
            <w:pPr>
              <w:spacing w:after="0"/>
              <w:jc w:val="center"/>
              <w:rPr>
                <w:rFonts w:ascii="Times New Roman" w:hAnsi="Times New Roman"/>
                <w:b/>
                <w:sz w:val="24"/>
                <w:szCs w:val="24"/>
              </w:rPr>
            </w:pPr>
            <w:r w:rsidRPr="00DE59CA">
              <w:rPr>
                <w:rFonts w:ascii="Times New Roman" w:hAnsi="Times New Roman"/>
                <w:b/>
                <w:sz w:val="24"/>
                <w:szCs w:val="24"/>
              </w:rPr>
              <w:t xml:space="preserve">Методы оценки </w:t>
            </w:r>
          </w:p>
        </w:tc>
      </w:tr>
      <w:tr w:rsidR="008D250D" w:rsidRPr="00DE59CA" w:rsidTr="008D250D">
        <w:trPr>
          <w:trHeight w:val="306"/>
        </w:trPr>
        <w:tc>
          <w:tcPr>
            <w:tcW w:w="4218" w:type="dxa"/>
            <w:vMerge w:val="restart"/>
            <w:tcBorders>
              <w:top w:val="single" w:sz="4" w:space="0" w:color="000000"/>
              <w:left w:val="single" w:sz="4" w:space="0" w:color="000000"/>
              <w:right w:val="single" w:sz="4" w:space="0" w:color="000000"/>
            </w:tcBorders>
          </w:tcPr>
          <w:p w:rsidR="008D250D" w:rsidRPr="00DE59CA" w:rsidRDefault="008D250D" w:rsidP="00DE59CA">
            <w:pPr>
              <w:spacing w:after="0"/>
              <w:rPr>
                <w:rFonts w:ascii="Times New Roman" w:hAnsi="Times New Roman"/>
                <w:b/>
                <w:sz w:val="24"/>
                <w:szCs w:val="24"/>
              </w:rPr>
            </w:pPr>
            <w:r w:rsidRPr="00DE59CA">
              <w:rPr>
                <w:rFonts w:ascii="Times New Roman" w:hAnsi="Times New Roman"/>
                <w:b/>
                <w:sz w:val="24"/>
                <w:szCs w:val="24"/>
              </w:rPr>
              <w:t xml:space="preserve">Умения: </w:t>
            </w:r>
          </w:p>
          <w:p w:rsidR="008D250D" w:rsidRPr="00DE59CA" w:rsidRDefault="008D250D" w:rsidP="00DE59CA">
            <w:pPr>
              <w:spacing w:after="0"/>
              <w:rPr>
                <w:rFonts w:ascii="Times New Roman" w:hAnsi="Times New Roman"/>
                <w:sz w:val="24"/>
                <w:szCs w:val="24"/>
                <w:u w:val="single"/>
              </w:rPr>
            </w:pPr>
            <w:r w:rsidRPr="00DE59CA">
              <w:rPr>
                <w:rFonts w:ascii="Times New Roman" w:hAnsi="Times New Roman"/>
                <w:sz w:val="24"/>
                <w:szCs w:val="24"/>
                <w:u w:val="single"/>
              </w:rPr>
              <w:t>говорение:</w:t>
            </w:r>
          </w:p>
          <w:p w:rsidR="008D250D" w:rsidRPr="00DE59CA" w:rsidRDefault="008D250D" w:rsidP="00DE59CA">
            <w:pPr>
              <w:spacing w:after="0"/>
              <w:rPr>
                <w:rFonts w:ascii="Times New Roman" w:hAnsi="Times New Roman"/>
                <w:b/>
                <w:sz w:val="24"/>
                <w:szCs w:val="24"/>
              </w:rPr>
            </w:pPr>
            <w:proofErr w:type="gramStart"/>
            <w:r w:rsidRPr="00DE59CA">
              <w:rPr>
                <w:rFonts w:ascii="Times New Roman" w:hAnsi="Times New Roman"/>
                <w:sz w:val="24"/>
                <w:szCs w:val="24"/>
              </w:rPr>
              <w:t>– вести диалог (диалог–расспрос, диалог–обмен мнениями/суждениями, диалог–побуждение к действию, этикетный диалог и их комбинации) в ситуациях официального и неофициального общения в бытовой, социокультурной и учебно-трудовой сферах, используя аргументацию, эмоционально-оценочные средства;</w:t>
            </w:r>
            <w:proofErr w:type="gramEnd"/>
          </w:p>
          <w:p w:rsidR="008D250D" w:rsidRPr="00DE59CA" w:rsidRDefault="008D250D" w:rsidP="00DE59CA">
            <w:pPr>
              <w:spacing w:after="0"/>
              <w:rPr>
                <w:rFonts w:ascii="Times New Roman" w:hAnsi="Times New Roman"/>
                <w:sz w:val="24"/>
                <w:szCs w:val="24"/>
              </w:rPr>
            </w:pPr>
            <w:r w:rsidRPr="00DE59CA">
              <w:rPr>
                <w:rFonts w:ascii="Times New Roman" w:hAnsi="Times New Roman"/>
                <w:sz w:val="24"/>
                <w:szCs w:val="24"/>
              </w:rPr>
              <w:t>– рассказывать, рассуждать в связи с изученной тематикой, проблематикой прочитанных/прослушанных текстов; описывать события, излагать факты, делать сообщения;</w:t>
            </w:r>
          </w:p>
          <w:p w:rsidR="008D250D" w:rsidRPr="00DE59CA" w:rsidRDefault="008D250D" w:rsidP="00DE59CA">
            <w:pPr>
              <w:spacing w:after="0"/>
              <w:rPr>
                <w:rFonts w:ascii="Times New Roman" w:hAnsi="Times New Roman"/>
                <w:b/>
                <w:sz w:val="24"/>
                <w:szCs w:val="24"/>
              </w:rPr>
            </w:pPr>
            <w:r w:rsidRPr="00DE59CA">
              <w:rPr>
                <w:rFonts w:ascii="Times New Roman" w:hAnsi="Times New Roman"/>
                <w:sz w:val="24"/>
                <w:szCs w:val="24"/>
              </w:rPr>
              <w:t>– создавать словесный социокультурный портрет своей страны и страны/стран изучаемого языка на основе разнообразной страноведческой и культуроведческой информации;</w:t>
            </w:r>
          </w:p>
        </w:tc>
        <w:tc>
          <w:tcPr>
            <w:tcW w:w="2560" w:type="dxa"/>
            <w:vMerge w:val="restart"/>
            <w:tcBorders>
              <w:top w:val="single" w:sz="4" w:space="0" w:color="000000"/>
              <w:left w:val="single" w:sz="4" w:space="0" w:color="000000"/>
              <w:right w:val="single" w:sz="4" w:space="0" w:color="000000"/>
            </w:tcBorders>
          </w:tcPr>
          <w:p w:rsidR="008D250D" w:rsidRPr="00DE59CA" w:rsidRDefault="008D250D" w:rsidP="00DE59CA">
            <w:pPr>
              <w:spacing w:after="0"/>
              <w:rPr>
                <w:rFonts w:ascii="Times New Roman" w:hAnsi="Times New Roman"/>
                <w:sz w:val="24"/>
                <w:szCs w:val="24"/>
              </w:rPr>
            </w:pPr>
            <w:r w:rsidRPr="00DE59CA">
              <w:rPr>
                <w:rFonts w:ascii="Times New Roman" w:hAnsi="Times New Roman"/>
                <w:sz w:val="24"/>
                <w:szCs w:val="24"/>
              </w:rPr>
              <w:t>«Отлично» - содержание курса освоено полностью, без пробелов, умения сформированы, все предусмотренные программой учебные задания выполнены, качество их выполнения оценено высоко.</w:t>
            </w:r>
          </w:p>
          <w:p w:rsidR="008D250D" w:rsidRPr="00DE59CA" w:rsidRDefault="008D250D" w:rsidP="00DE59CA">
            <w:pPr>
              <w:spacing w:after="0"/>
              <w:rPr>
                <w:rFonts w:ascii="Times New Roman" w:hAnsi="Times New Roman"/>
                <w:sz w:val="24"/>
                <w:szCs w:val="24"/>
              </w:rPr>
            </w:pPr>
          </w:p>
          <w:p w:rsidR="008D250D" w:rsidRPr="00DE59CA" w:rsidRDefault="008D250D" w:rsidP="00DE59CA">
            <w:pPr>
              <w:spacing w:after="0"/>
              <w:rPr>
                <w:rFonts w:ascii="Times New Roman" w:hAnsi="Times New Roman"/>
                <w:sz w:val="24"/>
                <w:szCs w:val="24"/>
              </w:rPr>
            </w:pPr>
            <w:r w:rsidRPr="00DE59CA">
              <w:rPr>
                <w:rFonts w:ascii="Times New Roman" w:hAnsi="Times New Roman"/>
                <w:sz w:val="24"/>
                <w:szCs w:val="24"/>
              </w:rPr>
              <w:t>«Хорошо» - содержание курса освоено полностью, без пробелов, некоторые умения сформированы недостаточно, все предусмотренные программой учебные задания выполнены, некоторые виды заданий выполнены с ошибками.</w:t>
            </w:r>
          </w:p>
          <w:p w:rsidR="008D250D" w:rsidRPr="00DE59CA" w:rsidRDefault="008D250D" w:rsidP="00DE59CA">
            <w:pPr>
              <w:spacing w:after="0"/>
              <w:rPr>
                <w:rFonts w:ascii="Times New Roman" w:hAnsi="Times New Roman"/>
                <w:sz w:val="24"/>
                <w:szCs w:val="24"/>
              </w:rPr>
            </w:pPr>
          </w:p>
          <w:p w:rsidR="008D250D" w:rsidRPr="00DE59CA" w:rsidRDefault="008D250D" w:rsidP="00DE59CA">
            <w:pPr>
              <w:spacing w:after="0"/>
              <w:rPr>
                <w:rFonts w:ascii="Times New Roman" w:hAnsi="Times New Roman"/>
                <w:sz w:val="24"/>
                <w:szCs w:val="24"/>
              </w:rPr>
            </w:pPr>
            <w:r w:rsidRPr="00DE59CA">
              <w:rPr>
                <w:rFonts w:ascii="Times New Roman" w:hAnsi="Times New Roman"/>
                <w:sz w:val="24"/>
                <w:szCs w:val="24"/>
              </w:rPr>
              <w:t xml:space="preserve">«Удовлетворительно» - содержание курса освоено частично, но пробелы не носят существенного характера, необходимые умения </w:t>
            </w:r>
            <w:r w:rsidRPr="00DE59CA">
              <w:rPr>
                <w:rFonts w:ascii="Times New Roman" w:hAnsi="Times New Roman"/>
                <w:sz w:val="24"/>
                <w:szCs w:val="24"/>
              </w:rPr>
              <w:lastRenderedPageBreak/>
              <w:t>работы с освоенным материалом в основном сформированы, большинство предусмотренных программой обучения учебных заданий выполнено, некоторые из выполненных заданий содержат ошибки.</w:t>
            </w:r>
          </w:p>
          <w:p w:rsidR="008D250D" w:rsidRPr="00DE59CA" w:rsidRDefault="008D250D" w:rsidP="00DE59CA">
            <w:pPr>
              <w:spacing w:after="0"/>
              <w:rPr>
                <w:rFonts w:ascii="Times New Roman" w:hAnsi="Times New Roman"/>
                <w:sz w:val="24"/>
                <w:szCs w:val="24"/>
              </w:rPr>
            </w:pPr>
          </w:p>
          <w:p w:rsidR="008D250D" w:rsidRPr="00DE59CA" w:rsidRDefault="008D250D" w:rsidP="00DE59CA">
            <w:pPr>
              <w:spacing w:after="0"/>
              <w:rPr>
                <w:rFonts w:ascii="Times New Roman" w:hAnsi="Times New Roman"/>
                <w:b/>
                <w:sz w:val="24"/>
                <w:szCs w:val="24"/>
              </w:rPr>
            </w:pPr>
            <w:r w:rsidRPr="00DE59CA">
              <w:rPr>
                <w:rFonts w:ascii="Times New Roman" w:hAnsi="Times New Roman"/>
                <w:sz w:val="24"/>
                <w:szCs w:val="24"/>
              </w:rPr>
              <w:t>«Неудовлетворительно» - содержание курса не освоено, необходимые умения не сформированы, выполненные учебные задания содержат грубые ошибки.</w:t>
            </w:r>
          </w:p>
        </w:tc>
        <w:tc>
          <w:tcPr>
            <w:tcW w:w="2835" w:type="dxa"/>
            <w:tcBorders>
              <w:top w:val="single" w:sz="4" w:space="0" w:color="000000"/>
              <w:left w:val="single" w:sz="4" w:space="0" w:color="000000"/>
              <w:bottom w:val="single" w:sz="4" w:space="0" w:color="000000"/>
              <w:right w:val="single" w:sz="4" w:space="0" w:color="000000"/>
            </w:tcBorders>
          </w:tcPr>
          <w:p w:rsidR="008D250D" w:rsidRPr="00DE59CA" w:rsidRDefault="008D250D" w:rsidP="00DE59CA">
            <w:pPr>
              <w:spacing w:after="0"/>
              <w:rPr>
                <w:rFonts w:ascii="Times New Roman" w:hAnsi="Times New Roman"/>
                <w:sz w:val="24"/>
                <w:szCs w:val="24"/>
              </w:rPr>
            </w:pPr>
            <w:r w:rsidRPr="00DE59CA">
              <w:rPr>
                <w:rFonts w:ascii="Times New Roman" w:hAnsi="Times New Roman"/>
                <w:sz w:val="24"/>
                <w:szCs w:val="24"/>
              </w:rPr>
              <w:lastRenderedPageBreak/>
              <w:t>Примеры форм и методов контроля и оценки</w:t>
            </w:r>
          </w:p>
          <w:p w:rsidR="008D250D" w:rsidRPr="00DE59CA" w:rsidRDefault="008D250D" w:rsidP="00DE59CA">
            <w:pPr>
              <w:spacing w:after="0"/>
              <w:rPr>
                <w:rFonts w:ascii="Times New Roman" w:hAnsi="Times New Roman"/>
                <w:sz w:val="24"/>
                <w:szCs w:val="24"/>
              </w:rPr>
            </w:pPr>
            <w:r w:rsidRPr="00DE59CA">
              <w:rPr>
                <w:rFonts w:ascii="Times New Roman" w:hAnsi="Times New Roman"/>
                <w:sz w:val="24"/>
                <w:szCs w:val="24"/>
              </w:rPr>
              <w:t>• Тестирование на знание терминологии по теме</w:t>
            </w:r>
          </w:p>
          <w:p w:rsidR="008D250D" w:rsidRPr="00DE59CA" w:rsidRDefault="008D250D" w:rsidP="00DE59CA">
            <w:pPr>
              <w:spacing w:after="0"/>
              <w:rPr>
                <w:rFonts w:ascii="Times New Roman" w:hAnsi="Times New Roman"/>
                <w:sz w:val="24"/>
                <w:szCs w:val="24"/>
              </w:rPr>
            </w:pPr>
            <w:r w:rsidRPr="00DE59CA">
              <w:rPr>
                <w:rFonts w:ascii="Times New Roman" w:hAnsi="Times New Roman"/>
                <w:sz w:val="24"/>
                <w:szCs w:val="24"/>
              </w:rPr>
              <w:t xml:space="preserve">• Контрольная работа </w:t>
            </w:r>
          </w:p>
          <w:p w:rsidR="008D250D" w:rsidRPr="00DE59CA" w:rsidRDefault="008D250D" w:rsidP="00DE59CA">
            <w:pPr>
              <w:spacing w:after="0"/>
              <w:rPr>
                <w:rFonts w:ascii="Times New Roman" w:hAnsi="Times New Roman"/>
                <w:sz w:val="24"/>
                <w:szCs w:val="24"/>
              </w:rPr>
            </w:pPr>
            <w:r w:rsidRPr="00DE59CA">
              <w:rPr>
                <w:rFonts w:ascii="Times New Roman" w:hAnsi="Times New Roman"/>
                <w:sz w:val="24"/>
                <w:szCs w:val="24"/>
              </w:rPr>
              <w:t>• Самостоятельная работа</w:t>
            </w:r>
          </w:p>
          <w:p w:rsidR="008D250D" w:rsidRPr="00DE59CA" w:rsidRDefault="008D250D" w:rsidP="00DE59CA">
            <w:pPr>
              <w:spacing w:after="0"/>
              <w:rPr>
                <w:rFonts w:ascii="Times New Roman" w:hAnsi="Times New Roman"/>
                <w:sz w:val="24"/>
                <w:szCs w:val="24"/>
              </w:rPr>
            </w:pPr>
            <w:r w:rsidRPr="00DE59CA">
              <w:rPr>
                <w:rFonts w:ascii="Times New Roman" w:hAnsi="Times New Roman"/>
                <w:sz w:val="24"/>
                <w:szCs w:val="24"/>
              </w:rPr>
              <w:t>• Защита реферата</w:t>
            </w:r>
          </w:p>
          <w:p w:rsidR="008D250D" w:rsidRPr="00DE59CA" w:rsidRDefault="008D250D" w:rsidP="00DE59CA">
            <w:pPr>
              <w:spacing w:after="0"/>
              <w:rPr>
                <w:rFonts w:ascii="Times New Roman" w:hAnsi="Times New Roman"/>
                <w:sz w:val="24"/>
                <w:szCs w:val="24"/>
              </w:rPr>
            </w:pPr>
            <w:r w:rsidRPr="00DE59CA">
              <w:rPr>
                <w:rFonts w:ascii="Times New Roman" w:hAnsi="Times New Roman"/>
                <w:sz w:val="24"/>
                <w:szCs w:val="24"/>
              </w:rPr>
              <w:t>• Выполнение проекта</w:t>
            </w:r>
          </w:p>
          <w:p w:rsidR="008D250D" w:rsidRPr="00DE59CA" w:rsidRDefault="008D250D" w:rsidP="00DE59CA">
            <w:pPr>
              <w:spacing w:after="0"/>
              <w:rPr>
                <w:rFonts w:ascii="Times New Roman" w:hAnsi="Times New Roman"/>
                <w:sz w:val="24"/>
                <w:szCs w:val="24"/>
              </w:rPr>
            </w:pPr>
            <w:r w:rsidRPr="00DE59CA">
              <w:rPr>
                <w:rFonts w:ascii="Times New Roman" w:hAnsi="Times New Roman"/>
                <w:sz w:val="24"/>
                <w:szCs w:val="24"/>
              </w:rPr>
              <w:t>• Наблюдение за выполнением практического задания (деятельностью студента)</w:t>
            </w:r>
          </w:p>
          <w:p w:rsidR="008D250D" w:rsidRPr="00DE59CA" w:rsidRDefault="008D250D" w:rsidP="00DE59CA">
            <w:pPr>
              <w:spacing w:after="0"/>
              <w:rPr>
                <w:rFonts w:ascii="Times New Roman" w:hAnsi="Times New Roman"/>
                <w:sz w:val="24"/>
                <w:szCs w:val="24"/>
              </w:rPr>
            </w:pPr>
            <w:r w:rsidRPr="00DE59CA">
              <w:rPr>
                <w:rFonts w:ascii="Times New Roman" w:hAnsi="Times New Roman"/>
                <w:sz w:val="24"/>
                <w:szCs w:val="24"/>
              </w:rPr>
              <w:t>• Оценка выполнения практического задания (работы)</w:t>
            </w:r>
          </w:p>
          <w:p w:rsidR="008D250D" w:rsidRPr="00DE59CA" w:rsidRDefault="008D250D" w:rsidP="00DE59CA">
            <w:pPr>
              <w:spacing w:after="0"/>
              <w:rPr>
                <w:rFonts w:ascii="Times New Roman" w:hAnsi="Times New Roman"/>
                <w:sz w:val="24"/>
                <w:szCs w:val="24"/>
              </w:rPr>
            </w:pPr>
            <w:r w:rsidRPr="00DE59CA">
              <w:rPr>
                <w:rFonts w:ascii="Times New Roman" w:hAnsi="Times New Roman"/>
                <w:sz w:val="24"/>
                <w:szCs w:val="24"/>
              </w:rPr>
              <w:t>• Подготовка и выступление с докладом, сообщением, презентацией</w:t>
            </w:r>
          </w:p>
          <w:p w:rsidR="008D250D" w:rsidRPr="00DE59CA" w:rsidRDefault="008D250D" w:rsidP="00DE59CA">
            <w:pPr>
              <w:spacing w:after="0"/>
              <w:rPr>
                <w:rFonts w:ascii="Times New Roman" w:hAnsi="Times New Roman"/>
                <w:sz w:val="24"/>
                <w:szCs w:val="24"/>
              </w:rPr>
            </w:pPr>
            <w:r w:rsidRPr="00DE59CA">
              <w:rPr>
                <w:rFonts w:ascii="Times New Roman" w:hAnsi="Times New Roman"/>
                <w:sz w:val="24"/>
                <w:szCs w:val="24"/>
              </w:rPr>
              <w:t>• Решение ситуационной задачи</w:t>
            </w:r>
          </w:p>
        </w:tc>
      </w:tr>
      <w:tr w:rsidR="008D250D" w:rsidRPr="00DE59CA" w:rsidTr="008D250D">
        <w:tc>
          <w:tcPr>
            <w:tcW w:w="4218" w:type="dxa"/>
            <w:vMerge/>
            <w:tcBorders>
              <w:top w:val="single" w:sz="4" w:space="0" w:color="000000"/>
              <w:left w:val="single" w:sz="4" w:space="0" w:color="000000"/>
              <w:right w:val="single" w:sz="4" w:space="0" w:color="000000"/>
            </w:tcBorders>
          </w:tcPr>
          <w:p w:rsidR="008D250D" w:rsidRPr="00DE59CA" w:rsidRDefault="008D250D" w:rsidP="00DE59CA">
            <w:pPr>
              <w:widowControl w:val="0"/>
              <w:pBdr>
                <w:top w:val="nil"/>
                <w:left w:val="nil"/>
                <w:bottom w:val="nil"/>
                <w:right w:val="nil"/>
                <w:between w:val="nil"/>
              </w:pBdr>
              <w:spacing w:after="0"/>
              <w:rPr>
                <w:rFonts w:ascii="Times New Roman" w:hAnsi="Times New Roman"/>
                <w:sz w:val="24"/>
                <w:szCs w:val="24"/>
              </w:rPr>
            </w:pPr>
          </w:p>
        </w:tc>
        <w:tc>
          <w:tcPr>
            <w:tcW w:w="2560" w:type="dxa"/>
            <w:vMerge/>
            <w:tcBorders>
              <w:top w:val="single" w:sz="4" w:space="0" w:color="000000"/>
              <w:left w:val="single" w:sz="4" w:space="0" w:color="000000"/>
              <w:right w:val="single" w:sz="4" w:space="0" w:color="000000"/>
            </w:tcBorders>
          </w:tcPr>
          <w:p w:rsidR="008D250D" w:rsidRPr="00DE59CA" w:rsidRDefault="008D250D" w:rsidP="00DE59CA">
            <w:pPr>
              <w:widowControl w:val="0"/>
              <w:pBdr>
                <w:top w:val="nil"/>
                <w:left w:val="nil"/>
                <w:bottom w:val="nil"/>
                <w:right w:val="nil"/>
                <w:between w:val="nil"/>
              </w:pBdr>
              <w:spacing w:after="0"/>
              <w:rPr>
                <w:rFonts w:ascii="Times New Roman" w:hAnsi="Times New Roman"/>
                <w:sz w:val="24"/>
                <w:szCs w:val="24"/>
              </w:rPr>
            </w:pPr>
          </w:p>
        </w:tc>
        <w:tc>
          <w:tcPr>
            <w:tcW w:w="2835" w:type="dxa"/>
            <w:tcBorders>
              <w:top w:val="single" w:sz="4" w:space="0" w:color="000000"/>
              <w:left w:val="single" w:sz="4" w:space="0" w:color="000000"/>
              <w:bottom w:val="single" w:sz="4" w:space="0" w:color="000000"/>
              <w:right w:val="single" w:sz="4" w:space="0" w:color="000000"/>
            </w:tcBorders>
          </w:tcPr>
          <w:p w:rsidR="008D250D" w:rsidRPr="00DE59CA" w:rsidRDefault="008D250D" w:rsidP="00DE59CA">
            <w:pPr>
              <w:spacing w:after="0"/>
              <w:rPr>
                <w:rFonts w:ascii="Times New Roman" w:hAnsi="Times New Roman"/>
                <w:sz w:val="24"/>
                <w:szCs w:val="24"/>
              </w:rPr>
            </w:pPr>
            <w:r w:rsidRPr="00DE59CA">
              <w:rPr>
                <w:rFonts w:ascii="Times New Roman" w:hAnsi="Times New Roman"/>
                <w:sz w:val="24"/>
                <w:szCs w:val="24"/>
              </w:rPr>
              <w:t>практические занятия,  беседа/дискуссия</w:t>
            </w:r>
          </w:p>
        </w:tc>
      </w:tr>
      <w:tr w:rsidR="008D250D" w:rsidRPr="00DE59CA" w:rsidTr="008D250D">
        <w:tc>
          <w:tcPr>
            <w:tcW w:w="4218" w:type="dxa"/>
            <w:vMerge/>
            <w:tcBorders>
              <w:top w:val="single" w:sz="4" w:space="0" w:color="000000"/>
              <w:left w:val="single" w:sz="4" w:space="0" w:color="000000"/>
              <w:right w:val="single" w:sz="4" w:space="0" w:color="000000"/>
            </w:tcBorders>
          </w:tcPr>
          <w:p w:rsidR="008D250D" w:rsidRPr="00DE59CA" w:rsidRDefault="008D250D" w:rsidP="00DE59CA">
            <w:pPr>
              <w:widowControl w:val="0"/>
              <w:pBdr>
                <w:top w:val="nil"/>
                <w:left w:val="nil"/>
                <w:bottom w:val="nil"/>
                <w:right w:val="nil"/>
                <w:between w:val="nil"/>
              </w:pBdr>
              <w:spacing w:after="0"/>
              <w:rPr>
                <w:rFonts w:ascii="Times New Roman" w:hAnsi="Times New Roman"/>
                <w:sz w:val="24"/>
                <w:szCs w:val="24"/>
              </w:rPr>
            </w:pPr>
          </w:p>
        </w:tc>
        <w:tc>
          <w:tcPr>
            <w:tcW w:w="2560" w:type="dxa"/>
            <w:vMerge/>
            <w:tcBorders>
              <w:top w:val="single" w:sz="4" w:space="0" w:color="000000"/>
              <w:left w:val="single" w:sz="4" w:space="0" w:color="000000"/>
              <w:right w:val="single" w:sz="4" w:space="0" w:color="000000"/>
            </w:tcBorders>
          </w:tcPr>
          <w:p w:rsidR="008D250D" w:rsidRPr="00DE59CA" w:rsidRDefault="008D250D" w:rsidP="00DE59CA">
            <w:pPr>
              <w:widowControl w:val="0"/>
              <w:pBdr>
                <w:top w:val="nil"/>
                <w:left w:val="nil"/>
                <w:bottom w:val="nil"/>
                <w:right w:val="nil"/>
                <w:between w:val="nil"/>
              </w:pBdr>
              <w:spacing w:after="0"/>
              <w:rPr>
                <w:rFonts w:ascii="Times New Roman" w:hAnsi="Times New Roman"/>
                <w:sz w:val="24"/>
                <w:szCs w:val="24"/>
              </w:rPr>
            </w:pPr>
          </w:p>
        </w:tc>
        <w:tc>
          <w:tcPr>
            <w:tcW w:w="2835" w:type="dxa"/>
            <w:tcBorders>
              <w:top w:val="single" w:sz="4" w:space="0" w:color="000000"/>
              <w:left w:val="single" w:sz="4" w:space="0" w:color="000000"/>
              <w:bottom w:val="single" w:sz="4" w:space="0" w:color="000000"/>
              <w:right w:val="single" w:sz="4" w:space="0" w:color="000000"/>
            </w:tcBorders>
          </w:tcPr>
          <w:p w:rsidR="008D250D" w:rsidRPr="00DE59CA" w:rsidRDefault="008D250D" w:rsidP="00DE59CA">
            <w:pPr>
              <w:spacing w:after="0"/>
              <w:jc w:val="both"/>
              <w:rPr>
                <w:rFonts w:ascii="Times New Roman" w:hAnsi="Times New Roman"/>
                <w:sz w:val="24"/>
                <w:szCs w:val="24"/>
              </w:rPr>
            </w:pPr>
            <w:r w:rsidRPr="00DE59CA">
              <w:rPr>
                <w:rFonts w:ascii="Times New Roman" w:hAnsi="Times New Roman"/>
                <w:sz w:val="24"/>
                <w:szCs w:val="24"/>
              </w:rPr>
              <w:t xml:space="preserve">практические занятия, </w:t>
            </w:r>
          </w:p>
          <w:p w:rsidR="008D250D" w:rsidRPr="00DE59CA" w:rsidRDefault="008D250D" w:rsidP="00DE59CA">
            <w:pPr>
              <w:spacing w:after="0"/>
              <w:jc w:val="both"/>
              <w:rPr>
                <w:rFonts w:ascii="Times New Roman" w:hAnsi="Times New Roman"/>
                <w:sz w:val="24"/>
                <w:szCs w:val="24"/>
              </w:rPr>
            </w:pPr>
            <w:r w:rsidRPr="00DE59CA">
              <w:rPr>
                <w:rFonts w:ascii="Times New Roman" w:hAnsi="Times New Roman"/>
                <w:sz w:val="24"/>
                <w:szCs w:val="24"/>
              </w:rPr>
              <w:t>проектная работа,</w:t>
            </w:r>
          </w:p>
          <w:p w:rsidR="008D250D" w:rsidRPr="00DE59CA" w:rsidRDefault="008D250D" w:rsidP="00DE59CA">
            <w:pPr>
              <w:spacing w:after="0"/>
              <w:jc w:val="both"/>
              <w:rPr>
                <w:rFonts w:ascii="Times New Roman" w:hAnsi="Times New Roman"/>
                <w:sz w:val="24"/>
                <w:szCs w:val="24"/>
              </w:rPr>
            </w:pPr>
            <w:r w:rsidRPr="00DE59CA">
              <w:rPr>
                <w:rFonts w:ascii="Times New Roman" w:hAnsi="Times New Roman"/>
                <w:sz w:val="24"/>
                <w:szCs w:val="24"/>
              </w:rPr>
              <w:t>доклад</w:t>
            </w:r>
          </w:p>
        </w:tc>
      </w:tr>
      <w:tr w:rsidR="008D250D" w:rsidRPr="00DE59CA" w:rsidTr="008D250D">
        <w:tc>
          <w:tcPr>
            <w:tcW w:w="4218" w:type="dxa"/>
            <w:vMerge/>
            <w:tcBorders>
              <w:top w:val="single" w:sz="4" w:space="0" w:color="000000"/>
              <w:left w:val="single" w:sz="4" w:space="0" w:color="000000"/>
              <w:right w:val="single" w:sz="4" w:space="0" w:color="000000"/>
            </w:tcBorders>
          </w:tcPr>
          <w:p w:rsidR="008D250D" w:rsidRPr="00DE59CA" w:rsidRDefault="008D250D" w:rsidP="00DE59CA">
            <w:pPr>
              <w:widowControl w:val="0"/>
              <w:pBdr>
                <w:top w:val="nil"/>
                <w:left w:val="nil"/>
                <w:bottom w:val="nil"/>
                <w:right w:val="nil"/>
                <w:between w:val="nil"/>
              </w:pBdr>
              <w:spacing w:after="0"/>
              <w:rPr>
                <w:rFonts w:ascii="Times New Roman" w:hAnsi="Times New Roman"/>
                <w:sz w:val="24"/>
                <w:szCs w:val="24"/>
              </w:rPr>
            </w:pPr>
          </w:p>
        </w:tc>
        <w:tc>
          <w:tcPr>
            <w:tcW w:w="2560" w:type="dxa"/>
            <w:vMerge/>
            <w:tcBorders>
              <w:top w:val="single" w:sz="4" w:space="0" w:color="000000"/>
              <w:left w:val="single" w:sz="4" w:space="0" w:color="000000"/>
              <w:right w:val="single" w:sz="4" w:space="0" w:color="000000"/>
            </w:tcBorders>
          </w:tcPr>
          <w:p w:rsidR="008D250D" w:rsidRPr="00DE59CA" w:rsidRDefault="008D250D" w:rsidP="00DE59CA">
            <w:pPr>
              <w:widowControl w:val="0"/>
              <w:pBdr>
                <w:top w:val="nil"/>
                <w:left w:val="nil"/>
                <w:bottom w:val="nil"/>
                <w:right w:val="nil"/>
                <w:between w:val="nil"/>
              </w:pBdr>
              <w:spacing w:after="0"/>
              <w:rPr>
                <w:rFonts w:ascii="Times New Roman" w:hAnsi="Times New Roman"/>
                <w:sz w:val="24"/>
                <w:szCs w:val="24"/>
              </w:rPr>
            </w:pPr>
          </w:p>
        </w:tc>
        <w:tc>
          <w:tcPr>
            <w:tcW w:w="2835" w:type="dxa"/>
            <w:tcBorders>
              <w:top w:val="single" w:sz="4" w:space="0" w:color="000000"/>
              <w:left w:val="single" w:sz="4" w:space="0" w:color="000000"/>
              <w:bottom w:val="single" w:sz="4" w:space="0" w:color="000000"/>
              <w:right w:val="single" w:sz="4" w:space="0" w:color="000000"/>
            </w:tcBorders>
          </w:tcPr>
          <w:p w:rsidR="008D250D" w:rsidRPr="00DE59CA" w:rsidRDefault="008D250D" w:rsidP="00DE59CA">
            <w:pPr>
              <w:spacing w:after="0"/>
              <w:jc w:val="both"/>
              <w:rPr>
                <w:rFonts w:ascii="Times New Roman" w:hAnsi="Times New Roman"/>
                <w:sz w:val="24"/>
                <w:szCs w:val="24"/>
              </w:rPr>
            </w:pPr>
            <w:r w:rsidRPr="00DE59CA">
              <w:rPr>
                <w:rFonts w:ascii="Times New Roman" w:hAnsi="Times New Roman"/>
                <w:sz w:val="24"/>
                <w:szCs w:val="24"/>
              </w:rPr>
              <w:t>практические занятия,</w:t>
            </w:r>
          </w:p>
          <w:p w:rsidR="008D250D" w:rsidRPr="00DE59CA" w:rsidRDefault="008D250D" w:rsidP="00DE59CA">
            <w:pPr>
              <w:spacing w:after="0"/>
              <w:jc w:val="both"/>
              <w:rPr>
                <w:rFonts w:ascii="Times New Roman" w:hAnsi="Times New Roman"/>
                <w:sz w:val="24"/>
                <w:szCs w:val="24"/>
              </w:rPr>
            </w:pPr>
            <w:r w:rsidRPr="00DE59CA">
              <w:rPr>
                <w:rFonts w:ascii="Times New Roman" w:hAnsi="Times New Roman"/>
                <w:sz w:val="24"/>
                <w:szCs w:val="24"/>
              </w:rPr>
              <w:t>доклад,</w:t>
            </w:r>
          </w:p>
          <w:p w:rsidR="008D250D" w:rsidRPr="00DE59CA" w:rsidRDefault="008D250D" w:rsidP="00DE59CA">
            <w:pPr>
              <w:spacing w:after="0"/>
              <w:jc w:val="both"/>
              <w:rPr>
                <w:rFonts w:ascii="Times New Roman" w:hAnsi="Times New Roman"/>
                <w:sz w:val="24"/>
                <w:szCs w:val="24"/>
              </w:rPr>
            </w:pPr>
            <w:r w:rsidRPr="00DE59CA">
              <w:rPr>
                <w:rFonts w:ascii="Times New Roman" w:hAnsi="Times New Roman"/>
                <w:sz w:val="24"/>
                <w:szCs w:val="24"/>
              </w:rPr>
              <w:t>защита реферата</w:t>
            </w:r>
          </w:p>
        </w:tc>
      </w:tr>
      <w:tr w:rsidR="008D250D" w:rsidRPr="00DE59CA" w:rsidTr="008D250D">
        <w:trPr>
          <w:trHeight w:val="1410"/>
        </w:trPr>
        <w:tc>
          <w:tcPr>
            <w:tcW w:w="4218" w:type="dxa"/>
            <w:tcBorders>
              <w:top w:val="single" w:sz="4" w:space="0" w:color="000000"/>
              <w:left w:val="single" w:sz="4" w:space="0" w:color="000000"/>
              <w:bottom w:val="single" w:sz="4" w:space="0" w:color="000000"/>
              <w:right w:val="single" w:sz="4" w:space="0" w:color="000000"/>
            </w:tcBorders>
          </w:tcPr>
          <w:p w:rsidR="008D250D" w:rsidRPr="00DE59CA" w:rsidRDefault="008D250D" w:rsidP="00DE59CA">
            <w:pPr>
              <w:spacing w:after="0"/>
              <w:rPr>
                <w:rFonts w:ascii="Times New Roman" w:hAnsi="Times New Roman"/>
                <w:sz w:val="24"/>
                <w:szCs w:val="24"/>
                <w:u w:val="single"/>
              </w:rPr>
            </w:pPr>
            <w:r w:rsidRPr="00DE59CA">
              <w:rPr>
                <w:rFonts w:ascii="Times New Roman" w:hAnsi="Times New Roman"/>
                <w:sz w:val="24"/>
                <w:szCs w:val="24"/>
                <w:u w:val="single"/>
              </w:rPr>
              <w:lastRenderedPageBreak/>
              <w:t>аудирование:</w:t>
            </w:r>
          </w:p>
          <w:p w:rsidR="008D250D" w:rsidRPr="00DE59CA" w:rsidRDefault="008D250D" w:rsidP="00DE59CA">
            <w:pPr>
              <w:spacing w:after="0"/>
              <w:rPr>
                <w:rFonts w:ascii="Times New Roman" w:hAnsi="Times New Roman"/>
                <w:sz w:val="24"/>
                <w:szCs w:val="24"/>
              </w:rPr>
            </w:pPr>
            <w:r w:rsidRPr="00DE59CA">
              <w:rPr>
                <w:rFonts w:ascii="Times New Roman" w:hAnsi="Times New Roman"/>
                <w:sz w:val="24"/>
                <w:szCs w:val="24"/>
              </w:rPr>
              <w:t>– понимать относительно полно (общий смысл) высказывания на изучаемом иностранном языке в различных ситуациях общения;</w:t>
            </w:r>
          </w:p>
        </w:tc>
        <w:tc>
          <w:tcPr>
            <w:tcW w:w="2560" w:type="dxa"/>
            <w:vMerge/>
            <w:tcBorders>
              <w:top w:val="single" w:sz="4" w:space="0" w:color="000000"/>
              <w:left w:val="single" w:sz="4" w:space="0" w:color="000000"/>
              <w:right w:val="single" w:sz="4" w:space="0" w:color="000000"/>
            </w:tcBorders>
          </w:tcPr>
          <w:p w:rsidR="008D250D" w:rsidRPr="00DE59CA" w:rsidRDefault="008D250D" w:rsidP="00DE59CA">
            <w:pPr>
              <w:widowControl w:val="0"/>
              <w:pBdr>
                <w:top w:val="nil"/>
                <w:left w:val="nil"/>
                <w:bottom w:val="nil"/>
                <w:right w:val="nil"/>
                <w:between w:val="nil"/>
              </w:pBdr>
              <w:spacing w:after="0"/>
              <w:rPr>
                <w:rFonts w:ascii="Times New Roman" w:hAnsi="Times New Roman"/>
                <w:sz w:val="24"/>
                <w:szCs w:val="24"/>
              </w:rPr>
            </w:pPr>
          </w:p>
        </w:tc>
        <w:tc>
          <w:tcPr>
            <w:tcW w:w="2835" w:type="dxa"/>
            <w:tcBorders>
              <w:top w:val="single" w:sz="4" w:space="0" w:color="000000"/>
              <w:left w:val="single" w:sz="4" w:space="0" w:color="000000"/>
              <w:bottom w:val="single" w:sz="4" w:space="0" w:color="000000"/>
              <w:right w:val="single" w:sz="4" w:space="0" w:color="000000"/>
            </w:tcBorders>
          </w:tcPr>
          <w:p w:rsidR="008D250D" w:rsidRPr="00DE59CA" w:rsidRDefault="008D250D" w:rsidP="00DE59CA">
            <w:pPr>
              <w:spacing w:after="0"/>
              <w:jc w:val="both"/>
              <w:rPr>
                <w:rFonts w:ascii="Times New Roman" w:hAnsi="Times New Roman"/>
                <w:sz w:val="24"/>
                <w:szCs w:val="24"/>
              </w:rPr>
            </w:pPr>
            <w:r w:rsidRPr="00DE59CA">
              <w:rPr>
                <w:rFonts w:ascii="Times New Roman" w:hAnsi="Times New Roman"/>
                <w:sz w:val="24"/>
                <w:szCs w:val="24"/>
              </w:rPr>
              <w:t>практические занятия,</w:t>
            </w:r>
          </w:p>
          <w:p w:rsidR="008D250D" w:rsidRPr="00DE59CA" w:rsidRDefault="008D250D" w:rsidP="00DE59CA">
            <w:pPr>
              <w:spacing w:after="0"/>
              <w:jc w:val="both"/>
              <w:rPr>
                <w:rFonts w:ascii="Times New Roman" w:hAnsi="Times New Roman"/>
                <w:sz w:val="24"/>
                <w:szCs w:val="24"/>
              </w:rPr>
            </w:pPr>
            <w:r w:rsidRPr="00DE59CA">
              <w:rPr>
                <w:rFonts w:ascii="Times New Roman" w:hAnsi="Times New Roman"/>
                <w:sz w:val="24"/>
                <w:szCs w:val="24"/>
              </w:rPr>
              <w:t>просмотр учебных фильмов</w:t>
            </w:r>
          </w:p>
        </w:tc>
      </w:tr>
      <w:tr w:rsidR="008D250D" w:rsidRPr="00DE59CA" w:rsidTr="008D250D">
        <w:trPr>
          <w:trHeight w:val="273"/>
        </w:trPr>
        <w:tc>
          <w:tcPr>
            <w:tcW w:w="4218" w:type="dxa"/>
            <w:tcBorders>
              <w:top w:val="single" w:sz="4" w:space="0" w:color="000000"/>
              <w:left w:val="single" w:sz="4" w:space="0" w:color="000000"/>
              <w:bottom w:val="single" w:sz="4" w:space="0" w:color="000000"/>
              <w:right w:val="single" w:sz="4" w:space="0" w:color="000000"/>
            </w:tcBorders>
          </w:tcPr>
          <w:p w:rsidR="008D250D" w:rsidRPr="00DE59CA" w:rsidRDefault="008D250D" w:rsidP="00DE59CA">
            <w:pPr>
              <w:spacing w:after="0"/>
              <w:rPr>
                <w:rFonts w:ascii="Times New Roman" w:hAnsi="Times New Roman"/>
                <w:sz w:val="24"/>
                <w:szCs w:val="24"/>
              </w:rPr>
            </w:pPr>
            <w:r w:rsidRPr="00DE59CA">
              <w:rPr>
                <w:rFonts w:ascii="Times New Roman" w:hAnsi="Times New Roman"/>
                <w:sz w:val="24"/>
                <w:szCs w:val="24"/>
              </w:rPr>
              <w:lastRenderedPageBreak/>
              <w:t>– понимать основное содержание аутентичных аудио- или видеотекстов познавательного характера на темы, предлагаемые в рамках курса, выборочно извлекать из них необходимую информацию;</w:t>
            </w:r>
          </w:p>
        </w:tc>
        <w:tc>
          <w:tcPr>
            <w:tcW w:w="2560" w:type="dxa"/>
            <w:vMerge/>
            <w:tcBorders>
              <w:top w:val="single" w:sz="4" w:space="0" w:color="000000"/>
              <w:left w:val="single" w:sz="4" w:space="0" w:color="000000"/>
              <w:right w:val="single" w:sz="4" w:space="0" w:color="000000"/>
            </w:tcBorders>
          </w:tcPr>
          <w:p w:rsidR="008D250D" w:rsidRPr="00DE59CA" w:rsidRDefault="008D250D" w:rsidP="00DE59CA">
            <w:pPr>
              <w:widowControl w:val="0"/>
              <w:pBdr>
                <w:top w:val="nil"/>
                <w:left w:val="nil"/>
                <w:bottom w:val="nil"/>
                <w:right w:val="nil"/>
                <w:between w:val="nil"/>
              </w:pBdr>
              <w:spacing w:after="0"/>
              <w:rPr>
                <w:rFonts w:ascii="Times New Roman" w:hAnsi="Times New Roman"/>
                <w:sz w:val="24"/>
                <w:szCs w:val="24"/>
              </w:rPr>
            </w:pPr>
          </w:p>
        </w:tc>
        <w:tc>
          <w:tcPr>
            <w:tcW w:w="2835" w:type="dxa"/>
            <w:tcBorders>
              <w:top w:val="single" w:sz="4" w:space="0" w:color="000000"/>
              <w:left w:val="single" w:sz="4" w:space="0" w:color="000000"/>
              <w:bottom w:val="single" w:sz="4" w:space="0" w:color="000000"/>
              <w:right w:val="single" w:sz="4" w:space="0" w:color="000000"/>
            </w:tcBorders>
          </w:tcPr>
          <w:p w:rsidR="008D250D" w:rsidRPr="00DE59CA" w:rsidRDefault="008D250D" w:rsidP="00DE59CA">
            <w:pPr>
              <w:spacing w:after="0"/>
              <w:jc w:val="both"/>
              <w:rPr>
                <w:rFonts w:ascii="Times New Roman" w:hAnsi="Times New Roman"/>
                <w:sz w:val="24"/>
                <w:szCs w:val="24"/>
              </w:rPr>
            </w:pPr>
            <w:r w:rsidRPr="00DE59CA">
              <w:rPr>
                <w:rFonts w:ascii="Times New Roman" w:hAnsi="Times New Roman"/>
                <w:sz w:val="24"/>
                <w:szCs w:val="24"/>
              </w:rPr>
              <w:t>практические занятия,</w:t>
            </w:r>
          </w:p>
          <w:p w:rsidR="008D250D" w:rsidRPr="00DE59CA" w:rsidRDefault="008D250D" w:rsidP="00DE59CA">
            <w:pPr>
              <w:spacing w:after="0"/>
              <w:jc w:val="both"/>
              <w:rPr>
                <w:rFonts w:ascii="Times New Roman" w:hAnsi="Times New Roman"/>
                <w:sz w:val="24"/>
                <w:szCs w:val="24"/>
              </w:rPr>
            </w:pPr>
            <w:r w:rsidRPr="00DE59CA">
              <w:rPr>
                <w:rFonts w:ascii="Times New Roman" w:hAnsi="Times New Roman"/>
                <w:sz w:val="24"/>
                <w:szCs w:val="24"/>
              </w:rPr>
              <w:t>просмотр видеофильмов</w:t>
            </w:r>
          </w:p>
        </w:tc>
      </w:tr>
      <w:tr w:rsidR="008D250D" w:rsidRPr="00DE59CA" w:rsidTr="008D250D">
        <w:trPr>
          <w:trHeight w:val="345"/>
        </w:trPr>
        <w:tc>
          <w:tcPr>
            <w:tcW w:w="4218" w:type="dxa"/>
            <w:tcBorders>
              <w:top w:val="single" w:sz="4" w:space="0" w:color="000000"/>
              <w:left w:val="single" w:sz="4" w:space="0" w:color="000000"/>
              <w:bottom w:val="single" w:sz="4" w:space="0" w:color="000000"/>
              <w:right w:val="single" w:sz="4" w:space="0" w:color="000000"/>
            </w:tcBorders>
          </w:tcPr>
          <w:p w:rsidR="008D250D" w:rsidRPr="00DE59CA" w:rsidRDefault="008D250D" w:rsidP="00DE59CA">
            <w:pPr>
              <w:spacing w:after="0"/>
              <w:rPr>
                <w:rFonts w:ascii="Times New Roman" w:hAnsi="Times New Roman"/>
                <w:sz w:val="24"/>
                <w:szCs w:val="24"/>
                <w:u w:val="single"/>
              </w:rPr>
            </w:pPr>
            <w:r w:rsidRPr="00DE59CA">
              <w:rPr>
                <w:rFonts w:ascii="Times New Roman" w:hAnsi="Times New Roman"/>
                <w:sz w:val="24"/>
                <w:szCs w:val="24"/>
                <w:u w:val="single"/>
              </w:rPr>
              <w:t>чтение:</w:t>
            </w:r>
          </w:p>
          <w:p w:rsidR="008D250D" w:rsidRPr="00DE59CA" w:rsidRDefault="008D250D" w:rsidP="00DE59CA">
            <w:pPr>
              <w:spacing w:after="0"/>
              <w:rPr>
                <w:rFonts w:ascii="Times New Roman" w:hAnsi="Times New Roman"/>
                <w:sz w:val="24"/>
                <w:szCs w:val="24"/>
              </w:rPr>
            </w:pPr>
            <w:r w:rsidRPr="00DE59CA">
              <w:rPr>
                <w:rFonts w:ascii="Times New Roman" w:hAnsi="Times New Roman"/>
                <w:sz w:val="24"/>
                <w:szCs w:val="24"/>
              </w:rPr>
              <w:t>– читать аутентичные тексты разных стилей (публицистические, художественные, научно-популярные и технические), используя основные виды чтения (ознакомительное, изучающее, просмотровое/поисковое) в зависимости от коммуникативной задачи;</w:t>
            </w:r>
          </w:p>
        </w:tc>
        <w:tc>
          <w:tcPr>
            <w:tcW w:w="2560" w:type="dxa"/>
            <w:vMerge/>
            <w:tcBorders>
              <w:top w:val="single" w:sz="4" w:space="0" w:color="000000"/>
              <w:left w:val="single" w:sz="4" w:space="0" w:color="000000"/>
              <w:right w:val="single" w:sz="4" w:space="0" w:color="000000"/>
            </w:tcBorders>
          </w:tcPr>
          <w:p w:rsidR="008D250D" w:rsidRPr="00DE59CA" w:rsidRDefault="008D250D" w:rsidP="00DE59CA">
            <w:pPr>
              <w:widowControl w:val="0"/>
              <w:pBdr>
                <w:top w:val="nil"/>
                <w:left w:val="nil"/>
                <w:bottom w:val="nil"/>
                <w:right w:val="nil"/>
                <w:between w:val="nil"/>
              </w:pBdr>
              <w:spacing w:after="0"/>
              <w:rPr>
                <w:rFonts w:ascii="Times New Roman" w:hAnsi="Times New Roman"/>
                <w:sz w:val="24"/>
                <w:szCs w:val="24"/>
              </w:rPr>
            </w:pPr>
          </w:p>
        </w:tc>
        <w:tc>
          <w:tcPr>
            <w:tcW w:w="2835" w:type="dxa"/>
            <w:tcBorders>
              <w:top w:val="single" w:sz="4" w:space="0" w:color="000000"/>
              <w:left w:val="single" w:sz="4" w:space="0" w:color="000000"/>
              <w:bottom w:val="single" w:sz="4" w:space="0" w:color="000000"/>
              <w:right w:val="single" w:sz="4" w:space="0" w:color="000000"/>
            </w:tcBorders>
          </w:tcPr>
          <w:p w:rsidR="008D250D" w:rsidRPr="00DE59CA" w:rsidRDefault="008D250D" w:rsidP="00DE59CA">
            <w:pPr>
              <w:spacing w:after="0"/>
              <w:jc w:val="both"/>
              <w:rPr>
                <w:rFonts w:ascii="Times New Roman" w:hAnsi="Times New Roman"/>
                <w:sz w:val="24"/>
                <w:szCs w:val="24"/>
              </w:rPr>
            </w:pPr>
            <w:r w:rsidRPr="00DE59CA">
              <w:rPr>
                <w:rFonts w:ascii="Times New Roman" w:hAnsi="Times New Roman"/>
                <w:sz w:val="24"/>
                <w:szCs w:val="24"/>
              </w:rPr>
              <w:t>практические занятия,</w:t>
            </w:r>
          </w:p>
          <w:p w:rsidR="008D250D" w:rsidRPr="00DE59CA" w:rsidRDefault="008D250D" w:rsidP="00DE59CA">
            <w:pPr>
              <w:spacing w:after="0"/>
              <w:jc w:val="both"/>
              <w:rPr>
                <w:rFonts w:ascii="Times New Roman" w:hAnsi="Times New Roman"/>
                <w:sz w:val="24"/>
                <w:szCs w:val="24"/>
              </w:rPr>
            </w:pPr>
            <w:r w:rsidRPr="00DE59CA">
              <w:rPr>
                <w:rFonts w:ascii="Times New Roman" w:hAnsi="Times New Roman"/>
                <w:sz w:val="24"/>
                <w:szCs w:val="24"/>
              </w:rPr>
              <w:t>просмотровое и поисковое чтение газетных, журнальных статей (со словарём, без словаря)</w:t>
            </w:r>
          </w:p>
          <w:p w:rsidR="008D250D" w:rsidRPr="00DE59CA" w:rsidRDefault="008D250D" w:rsidP="00DE59CA">
            <w:pPr>
              <w:spacing w:after="0"/>
              <w:jc w:val="both"/>
              <w:rPr>
                <w:rFonts w:ascii="Times New Roman" w:hAnsi="Times New Roman"/>
                <w:sz w:val="24"/>
                <w:szCs w:val="24"/>
              </w:rPr>
            </w:pPr>
          </w:p>
        </w:tc>
      </w:tr>
      <w:tr w:rsidR="008D250D" w:rsidRPr="00DE59CA" w:rsidTr="008D250D">
        <w:trPr>
          <w:trHeight w:val="1080"/>
        </w:trPr>
        <w:tc>
          <w:tcPr>
            <w:tcW w:w="4218" w:type="dxa"/>
            <w:vMerge w:val="restart"/>
            <w:tcBorders>
              <w:top w:val="single" w:sz="4" w:space="0" w:color="000000"/>
              <w:left w:val="single" w:sz="4" w:space="0" w:color="000000"/>
              <w:right w:val="single" w:sz="4" w:space="0" w:color="000000"/>
            </w:tcBorders>
          </w:tcPr>
          <w:p w:rsidR="008D250D" w:rsidRPr="00DE59CA" w:rsidRDefault="008D250D" w:rsidP="00DE59CA">
            <w:pPr>
              <w:spacing w:after="0"/>
              <w:rPr>
                <w:rFonts w:ascii="Times New Roman" w:hAnsi="Times New Roman"/>
                <w:sz w:val="24"/>
                <w:szCs w:val="24"/>
                <w:u w:val="single"/>
              </w:rPr>
            </w:pPr>
            <w:r w:rsidRPr="00DE59CA">
              <w:rPr>
                <w:rFonts w:ascii="Times New Roman" w:hAnsi="Times New Roman"/>
                <w:sz w:val="24"/>
                <w:szCs w:val="24"/>
                <w:u w:val="single"/>
              </w:rPr>
              <w:t>письменная речь:</w:t>
            </w:r>
          </w:p>
          <w:p w:rsidR="008D250D" w:rsidRPr="00DE59CA" w:rsidRDefault="008D250D" w:rsidP="00DE59CA">
            <w:pPr>
              <w:spacing w:after="0"/>
              <w:rPr>
                <w:rFonts w:ascii="Times New Roman" w:hAnsi="Times New Roman"/>
                <w:sz w:val="24"/>
                <w:szCs w:val="24"/>
              </w:rPr>
            </w:pPr>
            <w:r w:rsidRPr="00DE59CA">
              <w:rPr>
                <w:rFonts w:ascii="Times New Roman" w:hAnsi="Times New Roman"/>
                <w:sz w:val="24"/>
                <w:szCs w:val="24"/>
              </w:rPr>
              <w:t>– описывать явления, события, излагать факты в письме личного и делового характера;</w:t>
            </w:r>
          </w:p>
          <w:p w:rsidR="008D250D" w:rsidRPr="00DE59CA" w:rsidRDefault="008D250D" w:rsidP="00DE59CA">
            <w:pPr>
              <w:spacing w:after="0"/>
              <w:rPr>
                <w:rFonts w:ascii="Times New Roman" w:hAnsi="Times New Roman"/>
                <w:sz w:val="24"/>
                <w:szCs w:val="24"/>
              </w:rPr>
            </w:pPr>
            <w:r w:rsidRPr="00DE59CA">
              <w:rPr>
                <w:rFonts w:ascii="Times New Roman" w:hAnsi="Times New Roman"/>
                <w:sz w:val="24"/>
                <w:szCs w:val="24"/>
              </w:rPr>
              <w:t>– заполнять различные виды анкет, сообщать сведения о себе в форме, принятой в стране изучаемого языка;</w:t>
            </w:r>
          </w:p>
        </w:tc>
        <w:tc>
          <w:tcPr>
            <w:tcW w:w="2560" w:type="dxa"/>
            <w:vMerge/>
            <w:tcBorders>
              <w:top w:val="single" w:sz="4" w:space="0" w:color="000000"/>
              <w:left w:val="single" w:sz="4" w:space="0" w:color="000000"/>
              <w:right w:val="single" w:sz="4" w:space="0" w:color="000000"/>
            </w:tcBorders>
          </w:tcPr>
          <w:p w:rsidR="008D250D" w:rsidRPr="00DE59CA" w:rsidRDefault="008D250D" w:rsidP="00DE59CA">
            <w:pPr>
              <w:widowControl w:val="0"/>
              <w:pBdr>
                <w:top w:val="nil"/>
                <w:left w:val="nil"/>
                <w:bottom w:val="nil"/>
                <w:right w:val="nil"/>
                <w:between w:val="nil"/>
              </w:pBdr>
              <w:spacing w:after="0"/>
              <w:rPr>
                <w:rFonts w:ascii="Times New Roman" w:hAnsi="Times New Roman"/>
                <w:sz w:val="24"/>
                <w:szCs w:val="24"/>
              </w:rPr>
            </w:pPr>
          </w:p>
        </w:tc>
        <w:tc>
          <w:tcPr>
            <w:tcW w:w="2835" w:type="dxa"/>
            <w:tcBorders>
              <w:top w:val="single" w:sz="4" w:space="0" w:color="000000"/>
              <w:left w:val="single" w:sz="4" w:space="0" w:color="000000"/>
              <w:bottom w:val="single" w:sz="4" w:space="0" w:color="000000"/>
              <w:right w:val="single" w:sz="4" w:space="0" w:color="000000"/>
            </w:tcBorders>
          </w:tcPr>
          <w:p w:rsidR="008D250D" w:rsidRPr="00DE59CA" w:rsidRDefault="008D250D" w:rsidP="00DE59CA">
            <w:pPr>
              <w:spacing w:after="0"/>
              <w:jc w:val="both"/>
              <w:rPr>
                <w:rFonts w:ascii="Times New Roman" w:hAnsi="Times New Roman"/>
                <w:sz w:val="24"/>
                <w:szCs w:val="24"/>
              </w:rPr>
            </w:pPr>
            <w:r w:rsidRPr="00DE59CA">
              <w:rPr>
                <w:rFonts w:ascii="Times New Roman" w:hAnsi="Times New Roman"/>
                <w:sz w:val="24"/>
                <w:szCs w:val="24"/>
              </w:rPr>
              <w:t>практические занятия</w:t>
            </w:r>
          </w:p>
          <w:p w:rsidR="008D250D" w:rsidRPr="00DE59CA" w:rsidRDefault="008D250D" w:rsidP="00DE59CA">
            <w:pPr>
              <w:spacing w:after="0"/>
              <w:jc w:val="both"/>
              <w:rPr>
                <w:rFonts w:ascii="Times New Roman" w:hAnsi="Times New Roman"/>
                <w:sz w:val="24"/>
                <w:szCs w:val="24"/>
              </w:rPr>
            </w:pPr>
            <w:r w:rsidRPr="00DE59CA">
              <w:rPr>
                <w:rFonts w:ascii="Times New Roman" w:hAnsi="Times New Roman"/>
                <w:sz w:val="24"/>
                <w:szCs w:val="24"/>
              </w:rPr>
              <w:t>сочинение,</w:t>
            </w:r>
          </w:p>
          <w:p w:rsidR="008D250D" w:rsidRPr="00DE59CA" w:rsidRDefault="008D250D" w:rsidP="00DE59CA">
            <w:pPr>
              <w:spacing w:after="0"/>
              <w:jc w:val="both"/>
              <w:rPr>
                <w:rFonts w:ascii="Times New Roman" w:hAnsi="Times New Roman"/>
                <w:sz w:val="24"/>
                <w:szCs w:val="24"/>
              </w:rPr>
            </w:pPr>
            <w:r w:rsidRPr="00DE59CA">
              <w:rPr>
                <w:rFonts w:ascii="Times New Roman" w:hAnsi="Times New Roman"/>
                <w:sz w:val="24"/>
                <w:szCs w:val="24"/>
              </w:rPr>
              <w:t>доклад,</w:t>
            </w:r>
          </w:p>
          <w:p w:rsidR="008D250D" w:rsidRPr="00DE59CA" w:rsidRDefault="008D250D" w:rsidP="00DE59CA">
            <w:pPr>
              <w:spacing w:after="0"/>
              <w:jc w:val="both"/>
              <w:rPr>
                <w:rFonts w:ascii="Times New Roman" w:hAnsi="Times New Roman"/>
                <w:sz w:val="24"/>
                <w:szCs w:val="24"/>
              </w:rPr>
            </w:pPr>
            <w:r w:rsidRPr="00DE59CA">
              <w:rPr>
                <w:rFonts w:ascii="Times New Roman" w:hAnsi="Times New Roman"/>
                <w:sz w:val="24"/>
                <w:szCs w:val="24"/>
              </w:rPr>
              <w:t>реферат</w:t>
            </w:r>
          </w:p>
        </w:tc>
      </w:tr>
      <w:tr w:rsidR="008D250D" w:rsidRPr="00DE59CA" w:rsidTr="008D250D">
        <w:trPr>
          <w:trHeight w:val="1080"/>
        </w:trPr>
        <w:tc>
          <w:tcPr>
            <w:tcW w:w="4218" w:type="dxa"/>
            <w:vMerge/>
            <w:tcBorders>
              <w:top w:val="single" w:sz="4" w:space="0" w:color="000000"/>
              <w:left w:val="single" w:sz="4" w:space="0" w:color="000000"/>
              <w:right w:val="single" w:sz="4" w:space="0" w:color="000000"/>
            </w:tcBorders>
          </w:tcPr>
          <w:p w:rsidR="008D250D" w:rsidRPr="00DE59CA" w:rsidRDefault="008D250D" w:rsidP="00DE59CA">
            <w:pPr>
              <w:widowControl w:val="0"/>
              <w:pBdr>
                <w:top w:val="nil"/>
                <w:left w:val="nil"/>
                <w:bottom w:val="nil"/>
                <w:right w:val="nil"/>
                <w:between w:val="nil"/>
              </w:pBdr>
              <w:spacing w:after="0"/>
              <w:rPr>
                <w:rFonts w:ascii="Times New Roman" w:hAnsi="Times New Roman"/>
                <w:sz w:val="24"/>
                <w:szCs w:val="24"/>
              </w:rPr>
            </w:pPr>
          </w:p>
        </w:tc>
        <w:tc>
          <w:tcPr>
            <w:tcW w:w="2560" w:type="dxa"/>
            <w:vMerge/>
            <w:tcBorders>
              <w:top w:val="single" w:sz="4" w:space="0" w:color="000000"/>
              <w:left w:val="single" w:sz="4" w:space="0" w:color="000000"/>
              <w:right w:val="single" w:sz="4" w:space="0" w:color="000000"/>
            </w:tcBorders>
          </w:tcPr>
          <w:p w:rsidR="008D250D" w:rsidRPr="00DE59CA" w:rsidRDefault="008D250D" w:rsidP="00DE59CA">
            <w:pPr>
              <w:widowControl w:val="0"/>
              <w:pBdr>
                <w:top w:val="nil"/>
                <w:left w:val="nil"/>
                <w:bottom w:val="nil"/>
                <w:right w:val="nil"/>
                <w:between w:val="nil"/>
              </w:pBdr>
              <w:spacing w:after="0"/>
              <w:rPr>
                <w:rFonts w:ascii="Times New Roman" w:hAnsi="Times New Roman"/>
                <w:sz w:val="24"/>
                <w:szCs w:val="24"/>
              </w:rPr>
            </w:pPr>
          </w:p>
        </w:tc>
        <w:tc>
          <w:tcPr>
            <w:tcW w:w="2835" w:type="dxa"/>
            <w:tcBorders>
              <w:top w:val="single" w:sz="4" w:space="0" w:color="000000"/>
              <w:left w:val="single" w:sz="4" w:space="0" w:color="000000"/>
              <w:bottom w:val="single" w:sz="4" w:space="0" w:color="000000"/>
              <w:right w:val="single" w:sz="4" w:space="0" w:color="000000"/>
            </w:tcBorders>
          </w:tcPr>
          <w:p w:rsidR="008D250D" w:rsidRPr="00DE59CA" w:rsidRDefault="008D250D" w:rsidP="00DE59CA">
            <w:pPr>
              <w:spacing w:after="0"/>
              <w:jc w:val="both"/>
              <w:rPr>
                <w:rFonts w:ascii="Times New Roman" w:hAnsi="Times New Roman"/>
                <w:sz w:val="24"/>
                <w:szCs w:val="24"/>
              </w:rPr>
            </w:pPr>
            <w:r w:rsidRPr="00DE59CA">
              <w:rPr>
                <w:rFonts w:ascii="Times New Roman" w:hAnsi="Times New Roman"/>
                <w:sz w:val="24"/>
                <w:szCs w:val="24"/>
              </w:rPr>
              <w:t>практические занятия,</w:t>
            </w:r>
          </w:p>
          <w:p w:rsidR="008D250D" w:rsidRPr="00DE59CA" w:rsidRDefault="008D250D" w:rsidP="00DE59CA">
            <w:pPr>
              <w:spacing w:after="0"/>
              <w:jc w:val="both"/>
              <w:rPr>
                <w:rFonts w:ascii="Times New Roman" w:hAnsi="Times New Roman"/>
                <w:sz w:val="24"/>
                <w:szCs w:val="24"/>
              </w:rPr>
            </w:pPr>
            <w:r w:rsidRPr="00DE59CA">
              <w:rPr>
                <w:rFonts w:ascii="Times New Roman" w:hAnsi="Times New Roman"/>
                <w:sz w:val="24"/>
                <w:szCs w:val="24"/>
              </w:rPr>
              <w:t>резюме,</w:t>
            </w:r>
          </w:p>
          <w:p w:rsidR="008D250D" w:rsidRPr="00DE59CA" w:rsidRDefault="008D250D" w:rsidP="00DE59CA">
            <w:pPr>
              <w:spacing w:after="0"/>
              <w:jc w:val="both"/>
              <w:rPr>
                <w:rFonts w:ascii="Times New Roman" w:hAnsi="Times New Roman"/>
                <w:sz w:val="24"/>
                <w:szCs w:val="24"/>
              </w:rPr>
            </w:pPr>
            <w:r w:rsidRPr="00DE59CA">
              <w:rPr>
                <w:rFonts w:ascii="Times New Roman" w:hAnsi="Times New Roman"/>
                <w:sz w:val="24"/>
                <w:szCs w:val="24"/>
              </w:rPr>
              <w:t>письмо</w:t>
            </w:r>
          </w:p>
        </w:tc>
      </w:tr>
      <w:tr w:rsidR="008D250D" w:rsidRPr="00DE59CA" w:rsidTr="008D250D">
        <w:tc>
          <w:tcPr>
            <w:tcW w:w="4218" w:type="dxa"/>
            <w:tcBorders>
              <w:top w:val="single" w:sz="4" w:space="0" w:color="000000"/>
              <w:left w:val="single" w:sz="4" w:space="0" w:color="000000"/>
              <w:bottom w:val="single" w:sz="4" w:space="0" w:color="000000"/>
              <w:right w:val="single" w:sz="4" w:space="0" w:color="000000"/>
            </w:tcBorders>
          </w:tcPr>
          <w:p w:rsidR="008D250D" w:rsidRPr="00DE59CA" w:rsidRDefault="008D250D" w:rsidP="00DE59CA">
            <w:pPr>
              <w:spacing w:after="0"/>
              <w:rPr>
                <w:rFonts w:ascii="Times New Roman" w:hAnsi="Times New Roman"/>
                <w:b/>
                <w:sz w:val="24"/>
                <w:szCs w:val="24"/>
              </w:rPr>
            </w:pPr>
            <w:r w:rsidRPr="00DE59CA">
              <w:rPr>
                <w:rFonts w:ascii="Times New Roman" w:hAnsi="Times New Roman"/>
                <w:b/>
                <w:sz w:val="24"/>
                <w:szCs w:val="24"/>
              </w:rPr>
              <w:t>Знания:</w:t>
            </w:r>
          </w:p>
        </w:tc>
        <w:tc>
          <w:tcPr>
            <w:tcW w:w="2560" w:type="dxa"/>
            <w:vMerge/>
            <w:tcBorders>
              <w:top w:val="single" w:sz="4" w:space="0" w:color="000000"/>
              <w:left w:val="single" w:sz="4" w:space="0" w:color="000000"/>
              <w:right w:val="single" w:sz="4" w:space="0" w:color="000000"/>
            </w:tcBorders>
          </w:tcPr>
          <w:p w:rsidR="008D250D" w:rsidRPr="00DE59CA" w:rsidRDefault="008D250D" w:rsidP="00DE59CA">
            <w:pPr>
              <w:widowControl w:val="0"/>
              <w:pBdr>
                <w:top w:val="nil"/>
                <w:left w:val="nil"/>
                <w:bottom w:val="nil"/>
                <w:right w:val="nil"/>
                <w:between w:val="nil"/>
              </w:pBdr>
              <w:spacing w:after="0"/>
              <w:rPr>
                <w:rFonts w:ascii="Times New Roman" w:hAnsi="Times New Roman"/>
                <w:b/>
                <w:sz w:val="24"/>
                <w:szCs w:val="24"/>
              </w:rPr>
            </w:pPr>
          </w:p>
        </w:tc>
        <w:tc>
          <w:tcPr>
            <w:tcW w:w="2835" w:type="dxa"/>
            <w:tcBorders>
              <w:top w:val="single" w:sz="4" w:space="0" w:color="000000"/>
              <w:left w:val="single" w:sz="4" w:space="0" w:color="000000"/>
              <w:bottom w:val="single" w:sz="4" w:space="0" w:color="000000"/>
              <w:right w:val="single" w:sz="4" w:space="0" w:color="000000"/>
            </w:tcBorders>
          </w:tcPr>
          <w:p w:rsidR="008D250D" w:rsidRPr="00DE59CA" w:rsidRDefault="008D250D" w:rsidP="00DE59CA">
            <w:pPr>
              <w:spacing w:after="0"/>
              <w:jc w:val="both"/>
              <w:rPr>
                <w:rFonts w:ascii="Times New Roman" w:hAnsi="Times New Roman"/>
                <w:b/>
                <w:sz w:val="24"/>
                <w:szCs w:val="24"/>
              </w:rPr>
            </w:pPr>
          </w:p>
        </w:tc>
      </w:tr>
      <w:tr w:rsidR="008D250D" w:rsidRPr="00DE59CA" w:rsidTr="008D250D">
        <w:tc>
          <w:tcPr>
            <w:tcW w:w="4218" w:type="dxa"/>
            <w:tcBorders>
              <w:top w:val="single" w:sz="4" w:space="0" w:color="000000"/>
              <w:left w:val="single" w:sz="4" w:space="0" w:color="000000"/>
              <w:bottom w:val="single" w:sz="4" w:space="0" w:color="000000"/>
              <w:right w:val="single" w:sz="4" w:space="0" w:color="000000"/>
            </w:tcBorders>
          </w:tcPr>
          <w:p w:rsidR="008D250D" w:rsidRPr="00DE59CA" w:rsidRDefault="008D250D" w:rsidP="00DE59CA">
            <w:pPr>
              <w:spacing w:after="0"/>
              <w:rPr>
                <w:rFonts w:ascii="Times New Roman" w:hAnsi="Times New Roman"/>
                <w:sz w:val="24"/>
                <w:szCs w:val="24"/>
              </w:rPr>
            </w:pPr>
            <w:r w:rsidRPr="00DE59CA">
              <w:rPr>
                <w:rFonts w:ascii="Times New Roman" w:hAnsi="Times New Roman"/>
                <w:sz w:val="24"/>
                <w:szCs w:val="24"/>
              </w:rPr>
              <w:t>– значения новых лексических единиц, связанных с тематикой данного этапа и с соответствующими ситуациями общения;</w:t>
            </w:r>
          </w:p>
        </w:tc>
        <w:tc>
          <w:tcPr>
            <w:tcW w:w="2560" w:type="dxa"/>
            <w:vMerge/>
            <w:tcBorders>
              <w:top w:val="single" w:sz="4" w:space="0" w:color="000000"/>
              <w:left w:val="single" w:sz="4" w:space="0" w:color="000000"/>
              <w:right w:val="single" w:sz="4" w:space="0" w:color="000000"/>
            </w:tcBorders>
          </w:tcPr>
          <w:p w:rsidR="008D250D" w:rsidRPr="00DE59CA" w:rsidRDefault="008D250D" w:rsidP="00DE59CA">
            <w:pPr>
              <w:widowControl w:val="0"/>
              <w:pBdr>
                <w:top w:val="nil"/>
                <w:left w:val="nil"/>
                <w:bottom w:val="nil"/>
                <w:right w:val="nil"/>
                <w:between w:val="nil"/>
              </w:pBdr>
              <w:spacing w:after="0"/>
              <w:rPr>
                <w:rFonts w:ascii="Times New Roman" w:hAnsi="Times New Roman"/>
                <w:sz w:val="24"/>
                <w:szCs w:val="24"/>
              </w:rPr>
            </w:pPr>
          </w:p>
        </w:tc>
        <w:tc>
          <w:tcPr>
            <w:tcW w:w="2835" w:type="dxa"/>
            <w:tcBorders>
              <w:top w:val="single" w:sz="4" w:space="0" w:color="000000"/>
              <w:left w:val="single" w:sz="4" w:space="0" w:color="000000"/>
              <w:bottom w:val="single" w:sz="4" w:space="0" w:color="000000"/>
              <w:right w:val="single" w:sz="4" w:space="0" w:color="000000"/>
            </w:tcBorders>
          </w:tcPr>
          <w:p w:rsidR="008D250D" w:rsidRPr="00DE59CA" w:rsidRDefault="008D250D" w:rsidP="00DE59CA">
            <w:pPr>
              <w:spacing w:after="0"/>
              <w:jc w:val="both"/>
              <w:rPr>
                <w:rFonts w:ascii="Times New Roman" w:hAnsi="Times New Roman"/>
                <w:sz w:val="24"/>
                <w:szCs w:val="24"/>
              </w:rPr>
            </w:pPr>
            <w:r w:rsidRPr="00DE59CA">
              <w:rPr>
                <w:rFonts w:ascii="Times New Roman" w:hAnsi="Times New Roman"/>
                <w:sz w:val="24"/>
                <w:szCs w:val="24"/>
              </w:rPr>
              <w:t>практические занятия,</w:t>
            </w:r>
          </w:p>
          <w:p w:rsidR="008D250D" w:rsidRPr="00DE59CA" w:rsidRDefault="008D250D" w:rsidP="00DE59CA">
            <w:pPr>
              <w:spacing w:after="0"/>
              <w:jc w:val="both"/>
              <w:rPr>
                <w:rFonts w:ascii="Times New Roman" w:hAnsi="Times New Roman"/>
                <w:sz w:val="24"/>
                <w:szCs w:val="24"/>
              </w:rPr>
            </w:pPr>
            <w:r w:rsidRPr="00DE59CA">
              <w:rPr>
                <w:rFonts w:ascii="Times New Roman" w:hAnsi="Times New Roman"/>
                <w:sz w:val="24"/>
                <w:szCs w:val="24"/>
              </w:rPr>
              <w:t>монологическая речь,</w:t>
            </w:r>
          </w:p>
          <w:p w:rsidR="008D250D" w:rsidRPr="00DE59CA" w:rsidRDefault="008D250D" w:rsidP="00DE59CA">
            <w:pPr>
              <w:spacing w:after="0"/>
              <w:jc w:val="both"/>
              <w:rPr>
                <w:rFonts w:ascii="Times New Roman" w:hAnsi="Times New Roman"/>
                <w:sz w:val="24"/>
                <w:szCs w:val="24"/>
              </w:rPr>
            </w:pPr>
            <w:r w:rsidRPr="00DE59CA">
              <w:rPr>
                <w:rFonts w:ascii="Times New Roman" w:hAnsi="Times New Roman"/>
                <w:sz w:val="24"/>
                <w:szCs w:val="24"/>
              </w:rPr>
              <w:t>диалогическая речь</w:t>
            </w:r>
          </w:p>
        </w:tc>
      </w:tr>
      <w:tr w:rsidR="008D250D" w:rsidRPr="00DE59CA" w:rsidTr="008D250D">
        <w:tc>
          <w:tcPr>
            <w:tcW w:w="4218" w:type="dxa"/>
            <w:tcBorders>
              <w:top w:val="single" w:sz="4" w:space="0" w:color="000000"/>
              <w:left w:val="single" w:sz="4" w:space="0" w:color="000000"/>
              <w:bottom w:val="single" w:sz="4" w:space="0" w:color="000000"/>
              <w:right w:val="single" w:sz="4" w:space="0" w:color="000000"/>
            </w:tcBorders>
          </w:tcPr>
          <w:p w:rsidR="008D250D" w:rsidRPr="00DE59CA" w:rsidRDefault="008D250D" w:rsidP="00DE59CA">
            <w:pPr>
              <w:spacing w:after="0"/>
              <w:rPr>
                <w:rFonts w:ascii="Times New Roman" w:hAnsi="Times New Roman"/>
                <w:sz w:val="24"/>
                <w:szCs w:val="24"/>
              </w:rPr>
            </w:pPr>
            <w:r w:rsidRPr="00DE59CA">
              <w:rPr>
                <w:rFonts w:ascii="Times New Roman" w:hAnsi="Times New Roman"/>
                <w:sz w:val="24"/>
                <w:szCs w:val="24"/>
              </w:rPr>
              <w:t>– языковой материал:</w:t>
            </w:r>
            <w:r w:rsidRPr="00DE59CA">
              <w:rPr>
                <w:rFonts w:ascii="Times New Roman" w:hAnsi="Times New Roman"/>
                <w:b/>
                <w:sz w:val="24"/>
                <w:szCs w:val="24"/>
              </w:rPr>
              <w:t xml:space="preserve"> </w:t>
            </w:r>
            <w:r w:rsidRPr="00DE59CA">
              <w:rPr>
                <w:rFonts w:ascii="Times New Roman" w:hAnsi="Times New Roman"/>
                <w:sz w:val="24"/>
                <w:szCs w:val="24"/>
              </w:rPr>
              <w:t>идиоматические выражения, оценочную лексику, единицы речевого этикета и обслуживающие ситуации общения в рамках изучаемых тем;</w:t>
            </w:r>
          </w:p>
        </w:tc>
        <w:tc>
          <w:tcPr>
            <w:tcW w:w="2560" w:type="dxa"/>
            <w:vMerge/>
            <w:tcBorders>
              <w:top w:val="single" w:sz="4" w:space="0" w:color="000000"/>
              <w:left w:val="single" w:sz="4" w:space="0" w:color="000000"/>
              <w:right w:val="single" w:sz="4" w:space="0" w:color="000000"/>
            </w:tcBorders>
          </w:tcPr>
          <w:p w:rsidR="008D250D" w:rsidRPr="00DE59CA" w:rsidRDefault="008D250D" w:rsidP="00DE59CA">
            <w:pPr>
              <w:widowControl w:val="0"/>
              <w:pBdr>
                <w:top w:val="nil"/>
                <w:left w:val="nil"/>
                <w:bottom w:val="nil"/>
                <w:right w:val="nil"/>
                <w:between w:val="nil"/>
              </w:pBdr>
              <w:spacing w:after="0"/>
              <w:rPr>
                <w:rFonts w:ascii="Times New Roman" w:hAnsi="Times New Roman"/>
                <w:sz w:val="24"/>
                <w:szCs w:val="24"/>
              </w:rPr>
            </w:pPr>
          </w:p>
        </w:tc>
        <w:tc>
          <w:tcPr>
            <w:tcW w:w="2835" w:type="dxa"/>
            <w:tcBorders>
              <w:top w:val="single" w:sz="4" w:space="0" w:color="000000"/>
              <w:left w:val="single" w:sz="4" w:space="0" w:color="000000"/>
              <w:bottom w:val="single" w:sz="4" w:space="0" w:color="000000"/>
              <w:right w:val="single" w:sz="4" w:space="0" w:color="000000"/>
            </w:tcBorders>
          </w:tcPr>
          <w:p w:rsidR="008D250D" w:rsidRPr="00DE59CA" w:rsidRDefault="008D250D" w:rsidP="00DE59CA">
            <w:pPr>
              <w:spacing w:after="0"/>
              <w:jc w:val="both"/>
              <w:rPr>
                <w:rFonts w:ascii="Times New Roman" w:hAnsi="Times New Roman"/>
                <w:sz w:val="24"/>
                <w:szCs w:val="24"/>
              </w:rPr>
            </w:pPr>
            <w:r w:rsidRPr="00DE59CA">
              <w:rPr>
                <w:rFonts w:ascii="Times New Roman" w:hAnsi="Times New Roman"/>
                <w:sz w:val="24"/>
                <w:szCs w:val="24"/>
              </w:rPr>
              <w:t>практические занятия,</w:t>
            </w:r>
          </w:p>
          <w:p w:rsidR="008D250D" w:rsidRPr="00DE59CA" w:rsidRDefault="008D250D" w:rsidP="00DE59CA">
            <w:pPr>
              <w:spacing w:after="0"/>
              <w:jc w:val="both"/>
              <w:rPr>
                <w:rFonts w:ascii="Times New Roman" w:hAnsi="Times New Roman"/>
                <w:sz w:val="24"/>
                <w:szCs w:val="24"/>
              </w:rPr>
            </w:pPr>
            <w:r w:rsidRPr="00DE59CA">
              <w:rPr>
                <w:rFonts w:ascii="Times New Roman" w:hAnsi="Times New Roman"/>
                <w:sz w:val="24"/>
                <w:szCs w:val="24"/>
              </w:rPr>
              <w:t>диалогическая речь,</w:t>
            </w:r>
          </w:p>
          <w:p w:rsidR="008D250D" w:rsidRPr="00DE59CA" w:rsidRDefault="008D250D" w:rsidP="00DE59CA">
            <w:pPr>
              <w:spacing w:after="0"/>
              <w:jc w:val="both"/>
              <w:rPr>
                <w:rFonts w:ascii="Times New Roman" w:hAnsi="Times New Roman"/>
                <w:sz w:val="24"/>
                <w:szCs w:val="24"/>
              </w:rPr>
            </w:pPr>
            <w:r w:rsidRPr="00DE59CA">
              <w:rPr>
                <w:rFonts w:ascii="Times New Roman" w:hAnsi="Times New Roman"/>
                <w:sz w:val="24"/>
                <w:szCs w:val="24"/>
              </w:rPr>
              <w:t>полилог</w:t>
            </w:r>
          </w:p>
        </w:tc>
      </w:tr>
      <w:tr w:rsidR="008D250D" w:rsidRPr="00DE59CA" w:rsidTr="008D250D">
        <w:tc>
          <w:tcPr>
            <w:tcW w:w="4218" w:type="dxa"/>
            <w:tcBorders>
              <w:top w:val="single" w:sz="4" w:space="0" w:color="000000"/>
              <w:left w:val="single" w:sz="4" w:space="0" w:color="000000"/>
              <w:bottom w:val="single" w:sz="4" w:space="0" w:color="000000"/>
              <w:right w:val="single" w:sz="4" w:space="0" w:color="000000"/>
            </w:tcBorders>
          </w:tcPr>
          <w:p w:rsidR="008D250D" w:rsidRPr="00DE59CA" w:rsidRDefault="008D250D" w:rsidP="00DE59CA">
            <w:pPr>
              <w:spacing w:after="0"/>
              <w:rPr>
                <w:rFonts w:ascii="Times New Roman" w:hAnsi="Times New Roman"/>
                <w:sz w:val="24"/>
                <w:szCs w:val="24"/>
              </w:rPr>
            </w:pPr>
            <w:r w:rsidRPr="00DE59CA">
              <w:rPr>
                <w:rFonts w:ascii="Times New Roman" w:hAnsi="Times New Roman"/>
                <w:sz w:val="24"/>
                <w:szCs w:val="24"/>
              </w:rPr>
              <w:t>– новые значения изученных глагольных форм (</w:t>
            </w:r>
            <w:proofErr w:type="gramStart"/>
            <w:r w:rsidRPr="00DE59CA">
              <w:rPr>
                <w:rFonts w:ascii="Times New Roman" w:hAnsi="Times New Roman"/>
                <w:sz w:val="24"/>
                <w:szCs w:val="24"/>
              </w:rPr>
              <w:t>видо-временных</w:t>
            </w:r>
            <w:proofErr w:type="gramEnd"/>
            <w:r w:rsidRPr="00DE59CA">
              <w:rPr>
                <w:rFonts w:ascii="Times New Roman" w:hAnsi="Times New Roman"/>
                <w:sz w:val="24"/>
                <w:szCs w:val="24"/>
              </w:rPr>
              <w:t>, неличных), средства и способы выражения модальности; условия, предположения, причины, следствия, побуждения к действию;</w:t>
            </w:r>
          </w:p>
        </w:tc>
        <w:tc>
          <w:tcPr>
            <w:tcW w:w="2560" w:type="dxa"/>
            <w:vMerge/>
            <w:tcBorders>
              <w:top w:val="single" w:sz="4" w:space="0" w:color="000000"/>
              <w:left w:val="single" w:sz="4" w:space="0" w:color="000000"/>
              <w:right w:val="single" w:sz="4" w:space="0" w:color="000000"/>
            </w:tcBorders>
          </w:tcPr>
          <w:p w:rsidR="008D250D" w:rsidRPr="00DE59CA" w:rsidRDefault="008D250D" w:rsidP="00DE59CA">
            <w:pPr>
              <w:widowControl w:val="0"/>
              <w:pBdr>
                <w:top w:val="nil"/>
                <w:left w:val="nil"/>
                <w:bottom w:val="nil"/>
                <w:right w:val="nil"/>
                <w:between w:val="nil"/>
              </w:pBdr>
              <w:spacing w:after="0"/>
              <w:rPr>
                <w:rFonts w:ascii="Times New Roman" w:hAnsi="Times New Roman"/>
                <w:sz w:val="24"/>
                <w:szCs w:val="24"/>
              </w:rPr>
            </w:pPr>
          </w:p>
        </w:tc>
        <w:tc>
          <w:tcPr>
            <w:tcW w:w="2835" w:type="dxa"/>
            <w:tcBorders>
              <w:top w:val="single" w:sz="4" w:space="0" w:color="000000"/>
              <w:left w:val="single" w:sz="4" w:space="0" w:color="000000"/>
              <w:bottom w:val="single" w:sz="4" w:space="0" w:color="000000"/>
              <w:right w:val="single" w:sz="4" w:space="0" w:color="000000"/>
            </w:tcBorders>
          </w:tcPr>
          <w:p w:rsidR="008D250D" w:rsidRPr="00DE59CA" w:rsidRDefault="008D250D" w:rsidP="00DE59CA">
            <w:pPr>
              <w:spacing w:after="0"/>
              <w:jc w:val="both"/>
              <w:rPr>
                <w:rFonts w:ascii="Times New Roman" w:hAnsi="Times New Roman"/>
                <w:sz w:val="24"/>
                <w:szCs w:val="24"/>
              </w:rPr>
            </w:pPr>
            <w:r w:rsidRPr="00DE59CA">
              <w:rPr>
                <w:rFonts w:ascii="Times New Roman" w:hAnsi="Times New Roman"/>
                <w:sz w:val="24"/>
                <w:szCs w:val="24"/>
              </w:rPr>
              <w:t>практические занятия,</w:t>
            </w:r>
          </w:p>
          <w:p w:rsidR="008D250D" w:rsidRPr="00DE59CA" w:rsidRDefault="008D250D" w:rsidP="00DE59CA">
            <w:pPr>
              <w:spacing w:after="0"/>
              <w:jc w:val="both"/>
              <w:rPr>
                <w:rFonts w:ascii="Times New Roman" w:hAnsi="Times New Roman"/>
                <w:sz w:val="24"/>
                <w:szCs w:val="24"/>
              </w:rPr>
            </w:pPr>
            <w:r w:rsidRPr="00DE59CA">
              <w:rPr>
                <w:rFonts w:ascii="Times New Roman" w:hAnsi="Times New Roman"/>
                <w:sz w:val="24"/>
                <w:szCs w:val="24"/>
              </w:rPr>
              <w:t>тестирование,</w:t>
            </w:r>
          </w:p>
          <w:p w:rsidR="008D250D" w:rsidRPr="00DE59CA" w:rsidRDefault="008D250D" w:rsidP="00DE59CA">
            <w:pPr>
              <w:spacing w:after="0"/>
              <w:jc w:val="both"/>
              <w:rPr>
                <w:rFonts w:ascii="Times New Roman" w:hAnsi="Times New Roman"/>
                <w:sz w:val="24"/>
                <w:szCs w:val="24"/>
              </w:rPr>
            </w:pPr>
            <w:r w:rsidRPr="00DE59CA">
              <w:rPr>
                <w:rFonts w:ascii="Times New Roman" w:hAnsi="Times New Roman"/>
                <w:sz w:val="24"/>
                <w:szCs w:val="24"/>
              </w:rPr>
              <w:t>контрольная работа</w:t>
            </w:r>
          </w:p>
        </w:tc>
      </w:tr>
      <w:tr w:rsidR="008D250D" w:rsidRPr="00DE59CA" w:rsidTr="008D250D">
        <w:tc>
          <w:tcPr>
            <w:tcW w:w="4218" w:type="dxa"/>
            <w:tcBorders>
              <w:top w:val="single" w:sz="4" w:space="0" w:color="000000"/>
              <w:left w:val="single" w:sz="4" w:space="0" w:color="000000"/>
              <w:bottom w:val="single" w:sz="4" w:space="0" w:color="000000"/>
              <w:right w:val="single" w:sz="4" w:space="0" w:color="000000"/>
            </w:tcBorders>
          </w:tcPr>
          <w:p w:rsidR="008D250D" w:rsidRPr="00DE59CA" w:rsidRDefault="008D250D" w:rsidP="00DE59CA">
            <w:pPr>
              <w:spacing w:after="0"/>
              <w:rPr>
                <w:rFonts w:ascii="Times New Roman" w:hAnsi="Times New Roman"/>
                <w:sz w:val="24"/>
                <w:szCs w:val="24"/>
              </w:rPr>
            </w:pPr>
            <w:r w:rsidRPr="00DE59CA">
              <w:rPr>
                <w:rFonts w:ascii="Times New Roman" w:hAnsi="Times New Roman"/>
                <w:sz w:val="24"/>
                <w:szCs w:val="24"/>
              </w:rPr>
              <w:t xml:space="preserve">– лингвострановедческую, </w:t>
            </w:r>
            <w:r w:rsidRPr="00DE59CA">
              <w:rPr>
                <w:rFonts w:ascii="Times New Roman" w:hAnsi="Times New Roman"/>
                <w:sz w:val="24"/>
                <w:szCs w:val="24"/>
              </w:rPr>
              <w:lastRenderedPageBreak/>
              <w:t>страноведческую и социокультурную информацию, расширенную за счет новой тематики и проблематики речевого общения;</w:t>
            </w:r>
          </w:p>
        </w:tc>
        <w:tc>
          <w:tcPr>
            <w:tcW w:w="2560" w:type="dxa"/>
            <w:vMerge/>
            <w:tcBorders>
              <w:top w:val="single" w:sz="4" w:space="0" w:color="000000"/>
              <w:left w:val="single" w:sz="4" w:space="0" w:color="000000"/>
              <w:right w:val="single" w:sz="4" w:space="0" w:color="000000"/>
            </w:tcBorders>
          </w:tcPr>
          <w:p w:rsidR="008D250D" w:rsidRPr="00DE59CA" w:rsidRDefault="008D250D" w:rsidP="00DE59CA">
            <w:pPr>
              <w:widowControl w:val="0"/>
              <w:pBdr>
                <w:top w:val="nil"/>
                <w:left w:val="nil"/>
                <w:bottom w:val="nil"/>
                <w:right w:val="nil"/>
                <w:between w:val="nil"/>
              </w:pBdr>
              <w:spacing w:after="0"/>
              <w:rPr>
                <w:rFonts w:ascii="Times New Roman" w:hAnsi="Times New Roman"/>
                <w:sz w:val="24"/>
                <w:szCs w:val="24"/>
              </w:rPr>
            </w:pPr>
          </w:p>
        </w:tc>
        <w:tc>
          <w:tcPr>
            <w:tcW w:w="2835" w:type="dxa"/>
            <w:tcBorders>
              <w:top w:val="single" w:sz="4" w:space="0" w:color="000000"/>
              <w:left w:val="single" w:sz="4" w:space="0" w:color="000000"/>
              <w:bottom w:val="single" w:sz="4" w:space="0" w:color="000000"/>
              <w:right w:val="single" w:sz="4" w:space="0" w:color="000000"/>
            </w:tcBorders>
          </w:tcPr>
          <w:p w:rsidR="008D250D" w:rsidRPr="00DE59CA" w:rsidRDefault="008D250D" w:rsidP="00DE59CA">
            <w:pPr>
              <w:spacing w:after="0"/>
              <w:jc w:val="both"/>
              <w:rPr>
                <w:rFonts w:ascii="Times New Roman" w:hAnsi="Times New Roman"/>
                <w:sz w:val="24"/>
                <w:szCs w:val="24"/>
              </w:rPr>
            </w:pPr>
            <w:r w:rsidRPr="00DE59CA">
              <w:rPr>
                <w:rFonts w:ascii="Times New Roman" w:hAnsi="Times New Roman"/>
                <w:sz w:val="24"/>
                <w:szCs w:val="24"/>
              </w:rPr>
              <w:t>практические занятия,</w:t>
            </w:r>
          </w:p>
          <w:p w:rsidR="008D250D" w:rsidRPr="00DE59CA" w:rsidRDefault="008D250D" w:rsidP="00DE59CA">
            <w:pPr>
              <w:spacing w:after="0"/>
              <w:jc w:val="both"/>
              <w:rPr>
                <w:rFonts w:ascii="Times New Roman" w:hAnsi="Times New Roman"/>
                <w:sz w:val="24"/>
                <w:szCs w:val="24"/>
              </w:rPr>
            </w:pPr>
            <w:r w:rsidRPr="00DE59CA">
              <w:rPr>
                <w:rFonts w:ascii="Times New Roman" w:hAnsi="Times New Roman"/>
                <w:sz w:val="24"/>
                <w:szCs w:val="24"/>
              </w:rPr>
              <w:lastRenderedPageBreak/>
              <w:t>монологическая речь,</w:t>
            </w:r>
          </w:p>
          <w:p w:rsidR="008D250D" w:rsidRPr="00DE59CA" w:rsidRDefault="008D250D" w:rsidP="00DE59CA">
            <w:pPr>
              <w:spacing w:after="0"/>
              <w:jc w:val="both"/>
              <w:rPr>
                <w:rFonts w:ascii="Times New Roman" w:hAnsi="Times New Roman"/>
                <w:sz w:val="24"/>
                <w:szCs w:val="24"/>
              </w:rPr>
            </w:pPr>
            <w:r w:rsidRPr="00DE59CA">
              <w:rPr>
                <w:rFonts w:ascii="Times New Roman" w:hAnsi="Times New Roman"/>
                <w:sz w:val="24"/>
                <w:szCs w:val="24"/>
              </w:rPr>
              <w:t>диалогическая речь,</w:t>
            </w:r>
          </w:p>
          <w:p w:rsidR="008D250D" w:rsidRPr="00DE59CA" w:rsidRDefault="008D250D" w:rsidP="00DE59CA">
            <w:pPr>
              <w:spacing w:after="0"/>
              <w:jc w:val="both"/>
              <w:rPr>
                <w:rFonts w:ascii="Times New Roman" w:hAnsi="Times New Roman"/>
                <w:sz w:val="24"/>
                <w:szCs w:val="24"/>
              </w:rPr>
            </w:pPr>
            <w:r w:rsidRPr="00DE59CA">
              <w:rPr>
                <w:rFonts w:ascii="Times New Roman" w:hAnsi="Times New Roman"/>
                <w:sz w:val="24"/>
                <w:szCs w:val="24"/>
              </w:rPr>
              <w:t>полилог</w:t>
            </w:r>
          </w:p>
          <w:p w:rsidR="008D250D" w:rsidRPr="00DE59CA" w:rsidRDefault="008D250D" w:rsidP="00DE59CA">
            <w:pPr>
              <w:spacing w:after="0"/>
              <w:jc w:val="both"/>
              <w:rPr>
                <w:rFonts w:ascii="Times New Roman" w:hAnsi="Times New Roman"/>
                <w:sz w:val="24"/>
                <w:szCs w:val="24"/>
              </w:rPr>
            </w:pPr>
          </w:p>
        </w:tc>
      </w:tr>
      <w:tr w:rsidR="008D250D" w:rsidRPr="00DE59CA" w:rsidTr="008D250D">
        <w:tc>
          <w:tcPr>
            <w:tcW w:w="4218" w:type="dxa"/>
            <w:tcBorders>
              <w:top w:val="single" w:sz="4" w:space="0" w:color="000000"/>
              <w:left w:val="single" w:sz="4" w:space="0" w:color="000000"/>
              <w:bottom w:val="single" w:sz="4" w:space="0" w:color="000000"/>
              <w:right w:val="single" w:sz="4" w:space="0" w:color="000000"/>
            </w:tcBorders>
          </w:tcPr>
          <w:p w:rsidR="008D250D" w:rsidRPr="00DE59CA" w:rsidRDefault="008D250D" w:rsidP="00DE59CA">
            <w:pPr>
              <w:spacing w:after="0"/>
              <w:rPr>
                <w:rFonts w:ascii="Times New Roman" w:hAnsi="Times New Roman"/>
                <w:sz w:val="24"/>
                <w:szCs w:val="24"/>
              </w:rPr>
            </w:pPr>
            <w:r w:rsidRPr="00DE59CA">
              <w:rPr>
                <w:rFonts w:ascii="Times New Roman" w:hAnsi="Times New Roman"/>
                <w:sz w:val="24"/>
                <w:szCs w:val="24"/>
              </w:rPr>
              <w:lastRenderedPageBreak/>
              <w:t>– тексты, построенные на языковом материале повседневного и профессионального общения, в том числе инструкции и нормативные документы по профессиям и специальностям СПО</w:t>
            </w:r>
          </w:p>
        </w:tc>
        <w:tc>
          <w:tcPr>
            <w:tcW w:w="2560" w:type="dxa"/>
            <w:vMerge/>
            <w:tcBorders>
              <w:top w:val="single" w:sz="4" w:space="0" w:color="000000"/>
              <w:left w:val="single" w:sz="4" w:space="0" w:color="000000"/>
              <w:right w:val="single" w:sz="4" w:space="0" w:color="000000"/>
            </w:tcBorders>
          </w:tcPr>
          <w:p w:rsidR="008D250D" w:rsidRPr="00DE59CA" w:rsidRDefault="008D250D" w:rsidP="00DE59CA">
            <w:pPr>
              <w:widowControl w:val="0"/>
              <w:pBdr>
                <w:top w:val="nil"/>
                <w:left w:val="nil"/>
                <w:bottom w:val="nil"/>
                <w:right w:val="nil"/>
                <w:between w:val="nil"/>
              </w:pBdr>
              <w:spacing w:after="0"/>
              <w:rPr>
                <w:rFonts w:ascii="Times New Roman" w:hAnsi="Times New Roman"/>
                <w:sz w:val="24"/>
                <w:szCs w:val="24"/>
              </w:rPr>
            </w:pPr>
          </w:p>
        </w:tc>
        <w:tc>
          <w:tcPr>
            <w:tcW w:w="2835" w:type="dxa"/>
            <w:tcBorders>
              <w:top w:val="single" w:sz="4" w:space="0" w:color="000000"/>
              <w:left w:val="single" w:sz="4" w:space="0" w:color="000000"/>
              <w:bottom w:val="single" w:sz="4" w:space="0" w:color="000000"/>
              <w:right w:val="single" w:sz="4" w:space="0" w:color="000000"/>
            </w:tcBorders>
          </w:tcPr>
          <w:p w:rsidR="008D250D" w:rsidRPr="00DE59CA" w:rsidRDefault="008D250D" w:rsidP="00DE59CA">
            <w:pPr>
              <w:spacing w:after="0"/>
              <w:jc w:val="both"/>
              <w:rPr>
                <w:rFonts w:ascii="Times New Roman" w:hAnsi="Times New Roman"/>
                <w:sz w:val="24"/>
                <w:szCs w:val="24"/>
              </w:rPr>
            </w:pPr>
            <w:r w:rsidRPr="00DE59CA">
              <w:rPr>
                <w:rFonts w:ascii="Times New Roman" w:hAnsi="Times New Roman"/>
                <w:sz w:val="24"/>
                <w:szCs w:val="24"/>
              </w:rPr>
              <w:t>практические занятия,</w:t>
            </w:r>
          </w:p>
          <w:p w:rsidR="008D250D" w:rsidRPr="00DE59CA" w:rsidRDefault="008D250D" w:rsidP="00DE59CA">
            <w:pPr>
              <w:spacing w:after="0"/>
              <w:jc w:val="both"/>
              <w:rPr>
                <w:rFonts w:ascii="Times New Roman" w:hAnsi="Times New Roman"/>
                <w:sz w:val="24"/>
                <w:szCs w:val="24"/>
              </w:rPr>
            </w:pPr>
            <w:r w:rsidRPr="00DE59CA">
              <w:rPr>
                <w:rFonts w:ascii="Times New Roman" w:hAnsi="Times New Roman"/>
                <w:sz w:val="24"/>
                <w:szCs w:val="24"/>
              </w:rPr>
              <w:t>письмо</w:t>
            </w:r>
          </w:p>
          <w:p w:rsidR="008D250D" w:rsidRPr="00DE59CA" w:rsidRDefault="008D250D" w:rsidP="00DE59CA">
            <w:pPr>
              <w:tabs>
                <w:tab w:val="left" w:pos="1552"/>
              </w:tabs>
              <w:spacing w:after="0"/>
              <w:rPr>
                <w:rFonts w:ascii="Times New Roman" w:hAnsi="Times New Roman"/>
                <w:sz w:val="24"/>
                <w:szCs w:val="24"/>
              </w:rPr>
            </w:pPr>
            <w:r w:rsidRPr="00DE59CA">
              <w:rPr>
                <w:rFonts w:ascii="Times New Roman" w:hAnsi="Times New Roman"/>
                <w:sz w:val="24"/>
                <w:szCs w:val="24"/>
              </w:rPr>
              <w:tab/>
            </w:r>
          </w:p>
        </w:tc>
      </w:tr>
    </w:tbl>
    <w:p w:rsidR="008D250D" w:rsidRPr="00DE59CA" w:rsidRDefault="008D250D" w:rsidP="00DE59CA">
      <w:pPr>
        <w:spacing w:after="0"/>
        <w:contextualSpacing/>
        <w:jc w:val="center"/>
        <w:rPr>
          <w:rFonts w:ascii="Times New Roman" w:hAnsi="Times New Roman"/>
          <w:b/>
          <w:sz w:val="24"/>
          <w:szCs w:val="24"/>
        </w:rPr>
      </w:pPr>
    </w:p>
    <w:p w:rsidR="008D250D" w:rsidRPr="00DE59CA" w:rsidRDefault="008D250D" w:rsidP="00DE59CA">
      <w:pPr>
        <w:spacing w:after="0"/>
        <w:contextualSpacing/>
        <w:jc w:val="center"/>
        <w:rPr>
          <w:rFonts w:ascii="Times New Roman" w:hAnsi="Times New Roman"/>
          <w:b/>
          <w:sz w:val="24"/>
          <w:szCs w:val="24"/>
        </w:rPr>
      </w:pPr>
    </w:p>
    <w:p w:rsidR="008D250D" w:rsidRPr="00DE59CA" w:rsidRDefault="008D250D" w:rsidP="00DE59CA">
      <w:pPr>
        <w:spacing w:after="0"/>
        <w:contextualSpacing/>
        <w:jc w:val="center"/>
        <w:rPr>
          <w:rFonts w:ascii="Times New Roman" w:hAnsi="Times New Roman"/>
          <w:b/>
          <w:sz w:val="24"/>
          <w:szCs w:val="24"/>
        </w:rPr>
      </w:pPr>
    </w:p>
    <w:p w:rsidR="00347C38" w:rsidRPr="00DE59CA" w:rsidRDefault="00347C38" w:rsidP="00DE59CA">
      <w:pPr>
        <w:spacing w:after="0"/>
        <w:jc w:val="both"/>
        <w:rPr>
          <w:rFonts w:ascii="Times New Roman" w:hAnsi="Times New Roman"/>
          <w:b/>
          <w:sz w:val="24"/>
          <w:szCs w:val="24"/>
        </w:rPr>
        <w:sectPr w:rsidR="00347C38" w:rsidRPr="00DE59CA" w:rsidSect="00347C38">
          <w:footerReference w:type="even" r:id="rId86"/>
          <w:footerReference w:type="default" r:id="rId87"/>
          <w:pgSz w:w="11906" w:h="16838"/>
          <w:pgMar w:top="1134" w:right="851" w:bottom="1134" w:left="1701" w:header="709" w:footer="709" w:gutter="0"/>
          <w:cols w:space="708"/>
          <w:docGrid w:linePitch="360"/>
        </w:sectPr>
      </w:pPr>
    </w:p>
    <w:p w:rsidR="00347C38" w:rsidRPr="00DE59CA" w:rsidRDefault="00347C38" w:rsidP="00DE59CA">
      <w:pPr>
        <w:spacing w:after="0"/>
        <w:rPr>
          <w:rFonts w:ascii="Times New Roman" w:hAnsi="Times New Roman"/>
          <w:sz w:val="24"/>
          <w:szCs w:val="24"/>
        </w:rPr>
      </w:pPr>
    </w:p>
    <w:p w:rsidR="00347C38" w:rsidRPr="00DE59CA" w:rsidRDefault="00347C38" w:rsidP="00DE59CA">
      <w:pPr>
        <w:pStyle w:val="ae"/>
        <w:spacing w:after="0"/>
        <w:jc w:val="right"/>
        <w:rPr>
          <w:rFonts w:ascii="Times New Roman" w:hAnsi="Times New Roman"/>
          <w:b/>
          <w:bCs/>
        </w:rPr>
      </w:pPr>
      <w:r w:rsidRPr="00DE59CA">
        <w:rPr>
          <w:rFonts w:ascii="Times New Roman" w:hAnsi="Times New Roman"/>
          <w:b/>
          <w:bCs/>
        </w:rPr>
        <w:t>Приложение 3.</w:t>
      </w:r>
      <w:r w:rsidR="00A81B40" w:rsidRPr="00DE59CA">
        <w:rPr>
          <w:rFonts w:ascii="Times New Roman" w:hAnsi="Times New Roman"/>
          <w:b/>
          <w:bCs/>
        </w:rPr>
        <w:t>5</w:t>
      </w:r>
    </w:p>
    <w:p w:rsidR="00347C38" w:rsidRPr="00DE59CA" w:rsidRDefault="00347C38" w:rsidP="00DE59CA">
      <w:pPr>
        <w:spacing w:after="0"/>
        <w:jc w:val="right"/>
        <w:rPr>
          <w:rFonts w:ascii="Times New Roman" w:hAnsi="Times New Roman"/>
          <w:b/>
          <w:sz w:val="24"/>
          <w:szCs w:val="24"/>
        </w:rPr>
      </w:pPr>
      <w:r w:rsidRPr="00DE59CA">
        <w:rPr>
          <w:rFonts w:ascii="Times New Roman" w:hAnsi="Times New Roman"/>
          <w:bCs/>
          <w:sz w:val="24"/>
          <w:szCs w:val="24"/>
        </w:rPr>
        <w:t xml:space="preserve">к ПООП-П по специальности </w:t>
      </w:r>
      <w:r w:rsidRPr="00DE59CA">
        <w:rPr>
          <w:rFonts w:ascii="Times New Roman" w:hAnsi="Times New Roman"/>
          <w:bCs/>
          <w:sz w:val="24"/>
          <w:szCs w:val="24"/>
        </w:rPr>
        <w:br/>
      </w:r>
      <w:r w:rsidR="00BC726B" w:rsidRPr="00DE59CA">
        <w:rPr>
          <w:rFonts w:ascii="Times New Roman" w:hAnsi="Times New Roman"/>
          <w:sz w:val="24"/>
          <w:szCs w:val="24"/>
          <w:u w:val="single"/>
        </w:rPr>
        <w:t>15.02.16 Технология машиностроения</w:t>
      </w:r>
    </w:p>
    <w:p w:rsidR="00347C38" w:rsidRPr="00DE59CA" w:rsidRDefault="00347C38" w:rsidP="00DE59CA">
      <w:pPr>
        <w:spacing w:after="0"/>
        <w:jc w:val="right"/>
        <w:rPr>
          <w:rFonts w:ascii="Times New Roman" w:hAnsi="Times New Roman"/>
          <w:sz w:val="24"/>
          <w:szCs w:val="24"/>
        </w:rPr>
      </w:pPr>
    </w:p>
    <w:p w:rsidR="00347C38" w:rsidRPr="00DE59CA" w:rsidRDefault="00347C38" w:rsidP="00DE59CA">
      <w:pPr>
        <w:spacing w:after="0"/>
        <w:jc w:val="center"/>
        <w:rPr>
          <w:rFonts w:ascii="Times New Roman" w:hAnsi="Times New Roman"/>
          <w:b/>
          <w:sz w:val="24"/>
          <w:szCs w:val="24"/>
        </w:rPr>
      </w:pPr>
    </w:p>
    <w:p w:rsidR="00347C38" w:rsidRPr="00DE59CA" w:rsidRDefault="00347C38" w:rsidP="00DE59CA">
      <w:pPr>
        <w:spacing w:after="0"/>
        <w:jc w:val="center"/>
        <w:rPr>
          <w:rFonts w:ascii="Times New Roman" w:hAnsi="Times New Roman"/>
          <w:b/>
          <w:sz w:val="24"/>
          <w:szCs w:val="24"/>
        </w:rPr>
      </w:pPr>
    </w:p>
    <w:p w:rsidR="00347C38" w:rsidRPr="00DE59CA" w:rsidRDefault="00347C38" w:rsidP="00DE59CA">
      <w:pPr>
        <w:spacing w:after="0"/>
        <w:jc w:val="center"/>
        <w:rPr>
          <w:rFonts w:ascii="Times New Roman" w:hAnsi="Times New Roman"/>
          <w:b/>
          <w:sz w:val="24"/>
          <w:szCs w:val="24"/>
        </w:rPr>
      </w:pPr>
    </w:p>
    <w:p w:rsidR="00347C38" w:rsidRDefault="00347C38" w:rsidP="00DE59CA">
      <w:pPr>
        <w:spacing w:after="0"/>
        <w:jc w:val="center"/>
        <w:rPr>
          <w:rFonts w:ascii="Times New Roman" w:hAnsi="Times New Roman"/>
          <w:b/>
          <w:sz w:val="24"/>
          <w:szCs w:val="24"/>
        </w:rPr>
      </w:pPr>
    </w:p>
    <w:p w:rsidR="00DE59CA" w:rsidRDefault="00DE59CA" w:rsidP="00DE59CA">
      <w:pPr>
        <w:spacing w:after="0"/>
        <w:jc w:val="center"/>
        <w:rPr>
          <w:rFonts w:ascii="Times New Roman" w:hAnsi="Times New Roman"/>
          <w:b/>
          <w:sz w:val="24"/>
          <w:szCs w:val="24"/>
        </w:rPr>
      </w:pPr>
    </w:p>
    <w:p w:rsidR="00DE59CA" w:rsidRDefault="00DE59CA" w:rsidP="00DE59CA">
      <w:pPr>
        <w:spacing w:after="0"/>
        <w:jc w:val="center"/>
        <w:rPr>
          <w:rFonts w:ascii="Times New Roman" w:hAnsi="Times New Roman"/>
          <w:b/>
          <w:sz w:val="24"/>
          <w:szCs w:val="24"/>
        </w:rPr>
      </w:pPr>
    </w:p>
    <w:p w:rsidR="00DE59CA" w:rsidRDefault="00DE59CA" w:rsidP="00DE59CA">
      <w:pPr>
        <w:spacing w:after="0"/>
        <w:jc w:val="center"/>
        <w:rPr>
          <w:rFonts w:ascii="Times New Roman" w:hAnsi="Times New Roman"/>
          <w:b/>
          <w:sz w:val="24"/>
          <w:szCs w:val="24"/>
        </w:rPr>
      </w:pPr>
    </w:p>
    <w:p w:rsidR="00DE59CA" w:rsidRDefault="00DE59CA" w:rsidP="00DE59CA">
      <w:pPr>
        <w:spacing w:after="0"/>
        <w:jc w:val="center"/>
        <w:rPr>
          <w:rFonts w:ascii="Times New Roman" w:hAnsi="Times New Roman"/>
          <w:b/>
          <w:sz w:val="24"/>
          <w:szCs w:val="24"/>
        </w:rPr>
      </w:pPr>
    </w:p>
    <w:p w:rsidR="00DE59CA" w:rsidRDefault="00DE59CA" w:rsidP="00DE59CA">
      <w:pPr>
        <w:spacing w:after="0"/>
        <w:jc w:val="center"/>
        <w:rPr>
          <w:rFonts w:ascii="Times New Roman" w:hAnsi="Times New Roman"/>
          <w:b/>
          <w:sz w:val="24"/>
          <w:szCs w:val="24"/>
        </w:rPr>
      </w:pPr>
    </w:p>
    <w:p w:rsidR="00DE59CA" w:rsidRDefault="00DE59CA" w:rsidP="00DE59CA">
      <w:pPr>
        <w:spacing w:after="0"/>
        <w:jc w:val="center"/>
        <w:rPr>
          <w:rFonts w:ascii="Times New Roman" w:hAnsi="Times New Roman"/>
          <w:b/>
          <w:sz w:val="24"/>
          <w:szCs w:val="24"/>
        </w:rPr>
      </w:pPr>
    </w:p>
    <w:p w:rsidR="00DE59CA" w:rsidRDefault="00DE59CA" w:rsidP="00DE59CA">
      <w:pPr>
        <w:spacing w:after="0"/>
        <w:jc w:val="center"/>
        <w:rPr>
          <w:rFonts w:ascii="Times New Roman" w:hAnsi="Times New Roman"/>
          <w:b/>
          <w:sz w:val="24"/>
          <w:szCs w:val="24"/>
        </w:rPr>
      </w:pPr>
    </w:p>
    <w:p w:rsidR="00DE59CA" w:rsidRDefault="00DE59CA" w:rsidP="00DE59CA">
      <w:pPr>
        <w:spacing w:after="0"/>
        <w:jc w:val="center"/>
        <w:rPr>
          <w:rFonts w:ascii="Times New Roman" w:hAnsi="Times New Roman"/>
          <w:b/>
          <w:sz w:val="24"/>
          <w:szCs w:val="24"/>
        </w:rPr>
      </w:pPr>
    </w:p>
    <w:p w:rsidR="00DE59CA" w:rsidRPr="00DE59CA" w:rsidRDefault="00DE59CA" w:rsidP="00DE59CA">
      <w:pPr>
        <w:spacing w:after="0"/>
        <w:jc w:val="center"/>
        <w:rPr>
          <w:rFonts w:ascii="Times New Roman" w:hAnsi="Times New Roman"/>
          <w:b/>
          <w:sz w:val="24"/>
          <w:szCs w:val="24"/>
        </w:rPr>
      </w:pPr>
    </w:p>
    <w:p w:rsidR="00347C38" w:rsidRPr="00DE59CA" w:rsidRDefault="00347C38" w:rsidP="00DE59CA">
      <w:pPr>
        <w:spacing w:after="0"/>
        <w:jc w:val="center"/>
        <w:rPr>
          <w:rFonts w:ascii="Times New Roman" w:hAnsi="Times New Roman"/>
          <w:b/>
          <w:sz w:val="24"/>
          <w:szCs w:val="24"/>
        </w:rPr>
      </w:pPr>
    </w:p>
    <w:p w:rsidR="00347C38" w:rsidRPr="00DE59CA" w:rsidRDefault="00347C38" w:rsidP="00DE59CA">
      <w:pPr>
        <w:spacing w:after="0"/>
        <w:jc w:val="center"/>
        <w:rPr>
          <w:rFonts w:ascii="Times New Roman" w:hAnsi="Times New Roman"/>
          <w:b/>
          <w:sz w:val="24"/>
          <w:szCs w:val="24"/>
        </w:rPr>
      </w:pPr>
    </w:p>
    <w:p w:rsidR="00347C38" w:rsidRPr="00DE59CA" w:rsidRDefault="00347C38" w:rsidP="00DE59CA">
      <w:pPr>
        <w:spacing w:after="0"/>
        <w:jc w:val="center"/>
        <w:rPr>
          <w:rFonts w:ascii="Times New Roman" w:hAnsi="Times New Roman"/>
          <w:b/>
          <w:sz w:val="24"/>
          <w:szCs w:val="24"/>
        </w:rPr>
      </w:pPr>
      <w:r w:rsidRPr="00DE59CA">
        <w:rPr>
          <w:rFonts w:ascii="Times New Roman" w:hAnsi="Times New Roman"/>
          <w:b/>
          <w:sz w:val="24"/>
          <w:szCs w:val="24"/>
        </w:rPr>
        <w:t>РАБОЧАЯ ПРОГРАММА УЧЕБНОЙ ДИСЦИПЛИНЫ</w:t>
      </w:r>
    </w:p>
    <w:p w:rsidR="00347C38" w:rsidRPr="00DE59CA" w:rsidRDefault="00347C38" w:rsidP="00DE59CA">
      <w:pPr>
        <w:spacing w:after="0"/>
        <w:jc w:val="center"/>
        <w:rPr>
          <w:rFonts w:ascii="Times New Roman" w:hAnsi="Times New Roman"/>
          <w:b/>
          <w:sz w:val="24"/>
          <w:szCs w:val="24"/>
          <w:u w:val="single"/>
        </w:rPr>
      </w:pPr>
    </w:p>
    <w:p w:rsidR="00347C38" w:rsidRPr="00DE59CA" w:rsidRDefault="00347C38" w:rsidP="00DE59CA">
      <w:pPr>
        <w:spacing w:after="0"/>
        <w:jc w:val="center"/>
        <w:rPr>
          <w:rFonts w:ascii="Times New Roman" w:hAnsi="Times New Roman"/>
          <w:b/>
          <w:iCs/>
          <w:sz w:val="24"/>
          <w:szCs w:val="24"/>
        </w:rPr>
      </w:pPr>
      <w:r w:rsidRPr="00DE59CA">
        <w:rPr>
          <w:rFonts w:ascii="Times New Roman" w:eastAsia="Calibri" w:hAnsi="Times New Roman"/>
          <w:b/>
          <w:sz w:val="24"/>
          <w:szCs w:val="24"/>
        </w:rPr>
        <w:t>ООД.0</w:t>
      </w:r>
      <w:r w:rsidR="008D250D" w:rsidRPr="00DE59CA">
        <w:rPr>
          <w:rFonts w:ascii="Times New Roman" w:eastAsia="Calibri" w:hAnsi="Times New Roman"/>
          <w:b/>
          <w:sz w:val="24"/>
          <w:szCs w:val="24"/>
        </w:rPr>
        <w:t>5</w:t>
      </w:r>
      <w:r w:rsidRPr="00DE59CA">
        <w:rPr>
          <w:rFonts w:ascii="Times New Roman" w:eastAsia="Calibri" w:hAnsi="Times New Roman"/>
          <w:b/>
          <w:sz w:val="24"/>
          <w:szCs w:val="24"/>
        </w:rPr>
        <w:t xml:space="preserve"> </w:t>
      </w:r>
      <w:r w:rsidR="008D250D" w:rsidRPr="00DE59CA">
        <w:rPr>
          <w:rFonts w:ascii="Times New Roman" w:eastAsia="Calibri" w:hAnsi="Times New Roman"/>
          <w:sz w:val="24"/>
          <w:szCs w:val="24"/>
        </w:rPr>
        <w:t>История</w:t>
      </w:r>
    </w:p>
    <w:p w:rsidR="00347C38" w:rsidRPr="00DE59CA" w:rsidRDefault="00347C38" w:rsidP="00DE59CA">
      <w:pPr>
        <w:spacing w:after="0"/>
        <w:jc w:val="center"/>
        <w:rPr>
          <w:rFonts w:ascii="Times New Roman" w:hAnsi="Times New Roman"/>
          <w:bCs/>
          <w:sz w:val="24"/>
          <w:szCs w:val="24"/>
        </w:rPr>
      </w:pPr>
    </w:p>
    <w:p w:rsidR="00347C38" w:rsidRPr="00DE59CA" w:rsidRDefault="00347C38" w:rsidP="00DE59CA">
      <w:pPr>
        <w:spacing w:after="0"/>
        <w:jc w:val="center"/>
        <w:rPr>
          <w:rFonts w:ascii="Times New Roman" w:hAnsi="Times New Roman"/>
          <w:b/>
          <w:sz w:val="24"/>
          <w:szCs w:val="24"/>
        </w:rPr>
      </w:pPr>
    </w:p>
    <w:p w:rsidR="00347C38" w:rsidRPr="00DE59CA" w:rsidRDefault="00347C38" w:rsidP="00DE59CA">
      <w:pPr>
        <w:spacing w:after="0"/>
        <w:rPr>
          <w:rFonts w:ascii="Times New Roman" w:hAnsi="Times New Roman"/>
          <w:b/>
          <w:sz w:val="24"/>
          <w:szCs w:val="24"/>
        </w:rPr>
      </w:pPr>
    </w:p>
    <w:p w:rsidR="00347C38" w:rsidRPr="00DE59CA" w:rsidRDefault="00347C38" w:rsidP="00DE59CA">
      <w:pPr>
        <w:spacing w:after="0"/>
        <w:rPr>
          <w:rFonts w:ascii="Times New Roman" w:hAnsi="Times New Roman"/>
          <w:b/>
          <w:sz w:val="24"/>
          <w:szCs w:val="24"/>
        </w:rPr>
      </w:pPr>
    </w:p>
    <w:p w:rsidR="00347C38" w:rsidRPr="00DE59CA" w:rsidRDefault="00347C38" w:rsidP="00DE59CA">
      <w:pPr>
        <w:spacing w:after="0"/>
        <w:rPr>
          <w:rFonts w:ascii="Times New Roman" w:hAnsi="Times New Roman"/>
          <w:b/>
          <w:sz w:val="24"/>
          <w:szCs w:val="24"/>
        </w:rPr>
      </w:pPr>
    </w:p>
    <w:p w:rsidR="00347C38" w:rsidRPr="00DE59CA" w:rsidRDefault="00347C38" w:rsidP="00DE59CA">
      <w:pPr>
        <w:spacing w:after="0"/>
        <w:rPr>
          <w:rFonts w:ascii="Times New Roman" w:hAnsi="Times New Roman"/>
          <w:b/>
          <w:sz w:val="24"/>
          <w:szCs w:val="24"/>
        </w:rPr>
      </w:pPr>
    </w:p>
    <w:p w:rsidR="00347C38" w:rsidRPr="00DE59CA" w:rsidRDefault="00347C38" w:rsidP="00DE59CA">
      <w:pPr>
        <w:spacing w:after="0"/>
        <w:rPr>
          <w:rFonts w:ascii="Times New Roman" w:hAnsi="Times New Roman"/>
          <w:b/>
          <w:sz w:val="24"/>
          <w:szCs w:val="24"/>
        </w:rPr>
      </w:pPr>
    </w:p>
    <w:p w:rsidR="00347C38" w:rsidRPr="00DE59CA" w:rsidRDefault="00347C38" w:rsidP="00DE59CA">
      <w:pPr>
        <w:spacing w:after="0"/>
        <w:rPr>
          <w:rFonts w:ascii="Times New Roman" w:hAnsi="Times New Roman"/>
          <w:b/>
          <w:sz w:val="24"/>
          <w:szCs w:val="24"/>
        </w:rPr>
      </w:pPr>
    </w:p>
    <w:p w:rsidR="00347C38" w:rsidRPr="00DE59CA" w:rsidRDefault="00347C38" w:rsidP="00DE59CA">
      <w:pPr>
        <w:spacing w:after="0"/>
        <w:rPr>
          <w:rFonts w:ascii="Times New Roman" w:hAnsi="Times New Roman"/>
          <w:b/>
          <w:sz w:val="24"/>
          <w:szCs w:val="24"/>
        </w:rPr>
      </w:pPr>
    </w:p>
    <w:p w:rsidR="00347C38" w:rsidRPr="00DE59CA" w:rsidRDefault="00347C38" w:rsidP="00DE59CA">
      <w:pPr>
        <w:spacing w:after="0"/>
        <w:rPr>
          <w:rFonts w:ascii="Times New Roman" w:hAnsi="Times New Roman"/>
          <w:b/>
          <w:sz w:val="24"/>
          <w:szCs w:val="24"/>
        </w:rPr>
      </w:pPr>
    </w:p>
    <w:p w:rsidR="00347C38" w:rsidRPr="00DE59CA" w:rsidRDefault="00347C38" w:rsidP="00DE59CA">
      <w:pPr>
        <w:spacing w:after="0"/>
        <w:rPr>
          <w:rFonts w:ascii="Times New Roman" w:hAnsi="Times New Roman"/>
          <w:b/>
          <w:sz w:val="24"/>
          <w:szCs w:val="24"/>
        </w:rPr>
      </w:pPr>
    </w:p>
    <w:p w:rsidR="00347C38" w:rsidRPr="00DE59CA" w:rsidRDefault="00347C38" w:rsidP="00DE59CA">
      <w:pPr>
        <w:spacing w:after="0"/>
        <w:rPr>
          <w:rFonts w:ascii="Times New Roman" w:hAnsi="Times New Roman"/>
          <w:b/>
          <w:sz w:val="24"/>
          <w:szCs w:val="24"/>
        </w:rPr>
      </w:pPr>
    </w:p>
    <w:p w:rsidR="00BC726B" w:rsidRPr="00DE59CA" w:rsidRDefault="00BC726B" w:rsidP="00DE59CA">
      <w:pPr>
        <w:spacing w:after="0"/>
        <w:rPr>
          <w:rFonts w:ascii="Times New Roman" w:hAnsi="Times New Roman"/>
          <w:b/>
          <w:sz w:val="24"/>
          <w:szCs w:val="24"/>
        </w:rPr>
      </w:pPr>
    </w:p>
    <w:p w:rsidR="00BC726B" w:rsidRPr="00DE59CA" w:rsidRDefault="00BC726B" w:rsidP="00DE59CA">
      <w:pPr>
        <w:spacing w:after="0"/>
        <w:rPr>
          <w:rFonts w:ascii="Times New Roman" w:hAnsi="Times New Roman"/>
          <w:b/>
          <w:sz w:val="24"/>
          <w:szCs w:val="24"/>
        </w:rPr>
      </w:pPr>
    </w:p>
    <w:p w:rsidR="00BC726B" w:rsidRPr="00DE59CA" w:rsidRDefault="00BC726B" w:rsidP="00DE59CA">
      <w:pPr>
        <w:spacing w:after="0"/>
        <w:rPr>
          <w:rFonts w:ascii="Times New Roman" w:hAnsi="Times New Roman"/>
          <w:b/>
          <w:sz w:val="24"/>
          <w:szCs w:val="24"/>
        </w:rPr>
      </w:pPr>
    </w:p>
    <w:p w:rsidR="00347C38" w:rsidRPr="00DE59CA" w:rsidRDefault="00347C38" w:rsidP="00DE59CA">
      <w:pPr>
        <w:spacing w:after="0"/>
        <w:rPr>
          <w:rFonts w:ascii="Times New Roman" w:hAnsi="Times New Roman"/>
          <w:b/>
          <w:sz w:val="24"/>
          <w:szCs w:val="24"/>
        </w:rPr>
      </w:pPr>
    </w:p>
    <w:p w:rsidR="00347C38" w:rsidRPr="00DE59CA" w:rsidRDefault="00347C38" w:rsidP="00DE59CA">
      <w:pPr>
        <w:spacing w:after="0"/>
        <w:jc w:val="center"/>
        <w:rPr>
          <w:rFonts w:ascii="Times New Roman" w:hAnsi="Times New Roman"/>
          <w:b/>
          <w:sz w:val="24"/>
          <w:szCs w:val="24"/>
        </w:rPr>
      </w:pPr>
      <w:r w:rsidRPr="00DE59CA">
        <w:rPr>
          <w:rFonts w:ascii="Times New Roman" w:hAnsi="Times New Roman"/>
          <w:b/>
          <w:bCs/>
          <w:iCs/>
          <w:sz w:val="24"/>
          <w:szCs w:val="24"/>
        </w:rPr>
        <w:t>2022г.</w:t>
      </w:r>
      <w:r w:rsidRPr="00DE59CA">
        <w:rPr>
          <w:rFonts w:ascii="Times New Roman" w:hAnsi="Times New Roman"/>
          <w:b/>
          <w:bCs/>
          <w:iCs/>
          <w:sz w:val="24"/>
          <w:szCs w:val="24"/>
        </w:rPr>
        <w:br w:type="page"/>
      </w:r>
      <w:r w:rsidRPr="00DE59CA">
        <w:rPr>
          <w:rFonts w:ascii="Times New Roman" w:hAnsi="Times New Roman"/>
          <w:b/>
          <w:sz w:val="24"/>
          <w:szCs w:val="24"/>
        </w:rPr>
        <w:lastRenderedPageBreak/>
        <w:t>СОДЕРЖАНИЕ</w:t>
      </w:r>
    </w:p>
    <w:p w:rsidR="00347C38" w:rsidRPr="00DE59CA" w:rsidRDefault="00347C38" w:rsidP="00DE59CA">
      <w:pPr>
        <w:spacing w:after="0"/>
        <w:rPr>
          <w:rFonts w:ascii="Times New Roman" w:hAnsi="Times New Roman"/>
          <w:b/>
          <w:sz w:val="24"/>
          <w:szCs w:val="24"/>
        </w:rPr>
      </w:pPr>
    </w:p>
    <w:tbl>
      <w:tblPr>
        <w:tblW w:w="0" w:type="auto"/>
        <w:tblLook w:val="01E0"/>
      </w:tblPr>
      <w:tblGrid>
        <w:gridCol w:w="7501"/>
        <w:gridCol w:w="1854"/>
      </w:tblGrid>
      <w:tr w:rsidR="00347C38" w:rsidRPr="00DE59CA" w:rsidTr="00347C38">
        <w:tc>
          <w:tcPr>
            <w:tcW w:w="7501" w:type="dxa"/>
          </w:tcPr>
          <w:p w:rsidR="00347C38" w:rsidRPr="00DE59CA" w:rsidRDefault="00347C38" w:rsidP="00DE59CA">
            <w:pPr>
              <w:numPr>
                <w:ilvl w:val="0"/>
                <w:numId w:val="20"/>
              </w:numPr>
              <w:suppressAutoHyphens/>
              <w:spacing w:after="0"/>
              <w:rPr>
                <w:rFonts w:ascii="Times New Roman" w:hAnsi="Times New Roman"/>
                <w:b/>
                <w:sz w:val="24"/>
                <w:szCs w:val="24"/>
              </w:rPr>
            </w:pPr>
            <w:r w:rsidRPr="00DE59CA">
              <w:rPr>
                <w:rFonts w:ascii="Times New Roman" w:hAnsi="Times New Roman"/>
                <w:b/>
                <w:sz w:val="24"/>
                <w:szCs w:val="24"/>
              </w:rPr>
              <w:t xml:space="preserve">ОБЩАЯ ХАРАКТЕРИСТИКА </w:t>
            </w:r>
            <w:r w:rsidRPr="00DE59CA">
              <w:rPr>
                <w:rFonts w:ascii="Times New Roman" w:hAnsi="Times New Roman"/>
                <w:b/>
                <w:color w:val="000000"/>
                <w:sz w:val="24"/>
                <w:szCs w:val="24"/>
              </w:rPr>
              <w:t>РАБОЧЕЙ ПРОГРАММЫ</w:t>
            </w:r>
            <w:r w:rsidRPr="00DE59CA">
              <w:rPr>
                <w:rFonts w:ascii="Times New Roman" w:hAnsi="Times New Roman"/>
                <w:b/>
                <w:sz w:val="24"/>
                <w:szCs w:val="24"/>
              </w:rPr>
              <w:t xml:space="preserve"> УЧЕБНОЙ ДИСЦИПЛИНЫ</w:t>
            </w:r>
          </w:p>
        </w:tc>
        <w:tc>
          <w:tcPr>
            <w:tcW w:w="1854" w:type="dxa"/>
          </w:tcPr>
          <w:p w:rsidR="00347C38" w:rsidRPr="00DE59CA" w:rsidRDefault="00347C38" w:rsidP="00DE59CA">
            <w:pPr>
              <w:pStyle w:val="ab"/>
              <w:spacing w:before="0" w:after="0" w:line="276" w:lineRule="auto"/>
              <w:ind w:left="644"/>
              <w:rPr>
                <w:b/>
              </w:rPr>
            </w:pPr>
          </w:p>
        </w:tc>
      </w:tr>
      <w:tr w:rsidR="00347C38" w:rsidRPr="00DE59CA" w:rsidTr="00347C38">
        <w:tc>
          <w:tcPr>
            <w:tcW w:w="7501" w:type="dxa"/>
          </w:tcPr>
          <w:p w:rsidR="00347C38" w:rsidRPr="00DE59CA" w:rsidRDefault="00347C38" w:rsidP="00DE59CA">
            <w:pPr>
              <w:numPr>
                <w:ilvl w:val="0"/>
                <w:numId w:val="20"/>
              </w:numPr>
              <w:suppressAutoHyphens/>
              <w:spacing w:after="0"/>
              <w:rPr>
                <w:rFonts w:ascii="Times New Roman" w:hAnsi="Times New Roman"/>
                <w:b/>
                <w:sz w:val="24"/>
                <w:szCs w:val="24"/>
              </w:rPr>
            </w:pPr>
            <w:r w:rsidRPr="00DE59CA">
              <w:rPr>
                <w:rFonts w:ascii="Times New Roman" w:hAnsi="Times New Roman"/>
                <w:b/>
                <w:sz w:val="24"/>
                <w:szCs w:val="24"/>
              </w:rPr>
              <w:t>СТРУКТУРА И СОДЕРЖАНИЕ УЧЕБНОЙ ДИСЦИПЛИНЫ</w:t>
            </w:r>
          </w:p>
          <w:p w:rsidR="00347C38" w:rsidRPr="00DE59CA" w:rsidRDefault="00347C38" w:rsidP="00DE59CA">
            <w:pPr>
              <w:numPr>
                <w:ilvl w:val="0"/>
                <w:numId w:val="20"/>
              </w:numPr>
              <w:suppressAutoHyphens/>
              <w:spacing w:after="0"/>
              <w:rPr>
                <w:rFonts w:ascii="Times New Roman" w:hAnsi="Times New Roman"/>
                <w:b/>
                <w:sz w:val="24"/>
                <w:szCs w:val="24"/>
              </w:rPr>
            </w:pPr>
            <w:r w:rsidRPr="00DE59CA">
              <w:rPr>
                <w:rFonts w:ascii="Times New Roman" w:hAnsi="Times New Roman"/>
                <w:b/>
                <w:sz w:val="24"/>
                <w:szCs w:val="24"/>
              </w:rPr>
              <w:t>УСЛОВИЯ РЕАЛИЗАЦИИ УЧЕБНОЙ ДИСЦИПЛИНЫ</w:t>
            </w:r>
          </w:p>
        </w:tc>
        <w:tc>
          <w:tcPr>
            <w:tcW w:w="1854" w:type="dxa"/>
          </w:tcPr>
          <w:p w:rsidR="00347C38" w:rsidRPr="00DE59CA" w:rsidRDefault="00347C38" w:rsidP="00DE59CA">
            <w:pPr>
              <w:pStyle w:val="ab"/>
              <w:spacing w:before="0" w:after="0" w:line="276" w:lineRule="auto"/>
              <w:ind w:left="644"/>
              <w:rPr>
                <w:b/>
              </w:rPr>
            </w:pPr>
          </w:p>
        </w:tc>
      </w:tr>
      <w:tr w:rsidR="00347C38" w:rsidRPr="00DE59CA" w:rsidTr="00347C38">
        <w:tc>
          <w:tcPr>
            <w:tcW w:w="7501" w:type="dxa"/>
          </w:tcPr>
          <w:p w:rsidR="00347C38" w:rsidRPr="00DE59CA" w:rsidRDefault="00347C38" w:rsidP="00DE59CA">
            <w:pPr>
              <w:numPr>
                <w:ilvl w:val="0"/>
                <w:numId w:val="20"/>
              </w:numPr>
              <w:suppressAutoHyphens/>
              <w:spacing w:after="0"/>
              <w:rPr>
                <w:rFonts w:ascii="Times New Roman" w:hAnsi="Times New Roman"/>
                <w:b/>
                <w:sz w:val="24"/>
                <w:szCs w:val="24"/>
              </w:rPr>
            </w:pPr>
            <w:r w:rsidRPr="00DE59CA">
              <w:rPr>
                <w:rFonts w:ascii="Times New Roman" w:hAnsi="Times New Roman"/>
                <w:b/>
                <w:sz w:val="24"/>
                <w:szCs w:val="24"/>
              </w:rPr>
              <w:t>КОНТРОЛЬ И ОЦЕНКА РЕЗУЛЬТАТОВ ОСВОЕНИЯ УЧЕБНОЙ ДИСЦИПЛИНЫ</w:t>
            </w:r>
          </w:p>
          <w:p w:rsidR="00347C38" w:rsidRPr="00DE59CA" w:rsidRDefault="00347C38" w:rsidP="00DE59CA">
            <w:pPr>
              <w:suppressAutoHyphens/>
              <w:spacing w:after="0"/>
              <w:rPr>
                <w:rFonts w:ascii="Times New Roman" w:hAnsi="Times New Roman"/>
                <w:b/>
                <w:sz w:val="24"/>
                <w:szCs w:val="24"/>
              </w:rPr>
            </w:pPr>
          </w:p>
        </w:tc>
        <w:tc>
          <w:tcPr>
            <w:tcW w:w="1854" w:type="dxa"/>
          </w:tcPr>
          <w:p w:rsidR="00347C38" w:rsidRPr="00DE59CA" w:rsidRDefault="00347C38" w:rsidP="00DE59CA">
            <w:pPr>
              <w:pStyle w:val="ab"/>
              <w:spacing w:before="0" w:after="0" w:line="276" w:lineRule="auto"/>
              <w:ind w:left="644"/>
              <w:rPr>
                <w:b/>
              </w:rPr>
            </w:pPr>
          </w:p>
        </w:tc>
      </w:tr>
    </w:tbl>
    <w:p w:rsidR="00347C38" w:rsidRPr="00DE59CA" w:rsidRDefault="00347C38" w:rsidP="00DE59CA">
      <w:pPr>
        <w:suppressAutoHyphens/>
        <w:spacing w:after="0"/>
        <w:ind w:left="720"/>
        <w:rPr>
          <w:rFonts w:ascii="Times New Roman" w:hAnsi="Times New Roman"/>
          <w:b/>
          <w:sz w:val="24"/>
          <w:szCs w:val="24"/>
        </w:rPr>
      </w:pPr>
      <w:r w:rsidRPr="00DE59CA">
        <w:rPr>
          <w:rFonts w:ascii="Times New Roman" w:hAnsi="Times New Roman"/>
          <w:b/>
          <w:sz w:val="24"/>
          <w:szCs w:val="24"/>
          <w:u w:val="single"/>
        </w:rPr>
        <w:br w:type="page"/>
      </w:r>
      <w:r w:rsidR="008D250D" w:rsidRPr="00DE59CA">
        <w:rPr>
          <w:rFonts w:ascii="Times New Roman" w:hAnsi="Times New Roman"/>
          <w:b/>
          <w:sz w:val="24"/>
          <w:szCs w:val="24"/>
          <w:u w:val="single"/>
        </w:rPr>
        <w:lastRenderedPageBreak/>
        <w:t>1.</w:t>
      </w:r>
      <w:r w:rsidRPr="00DE59CA">
        <w:rPr>
          <w:rFonts w:ascii="Times New Roman" w:hAnsi="Times New Roman"/>
          <w:b/>
          <w:sz w:val="24"/>
          <w:szCs w:val="24"/>
        </w:rPr>
        <w:t xml:space="preserve">ОБЩАЯ ХАРАКТЕРИСТИКА </w:t>
      </w:r>
      <w:r w:rsidRPr="00DE59CA">
        <w:rPr>
          <w:rFonts w:ascii="Times New Roman" w:hAnsi="Times New Roman"/>
          <w:b/>
          <w:color w:val="000000"/>
          <w:sz w:val="24"/>
          <w:szCs w:val="24"/>
        </w:rPr>
        <w:t>РАБОЧЕЙ ПРОГРАММЫ</w:t>
      </w:r>
      <w:r w:rsidRPr="00DE59CA">
        <w:rPr>
          <w:rFonts w:ascii="Times New Roman" w:hAnsi="Times New Roman"/>
          <w:b/>
          <w:sz w:val="24"/>
          <w:szCs w:val="24"/>
        </w:rPr>
        <w:t xml:space="preserve"> УЧЕБНОЙ ДИСЦИПЛИНЫ</w:t>
      </w:r>
    </w:p>
    <w:p w:rsidR="00347C38" w:rsidRPr="00DE59CA" w:rsidRDefault="00347C38" w:rsidP="00DE59CA">
      <w:pPr>
        <w:pStyle w:val="ab"/>
        <w:spacing w:before="0" w:after="0" w:line="276" w:lineRule="auto"/>
        <w:ind w:left="720"/>
        <w:jc w:val="center"/>
        <w:rPr>
          <w:b/>
          <w:iCs/>
        </w:rPr>
      </w:pPr>
      <w:r w:rsidRPr="00DE59CA">
        <w:rPr>
          <w:rFonts w:eastAsia="Calibri"/>
          <w:b/>
        </w:rPr>
        <w:t>ООД.0</w:t>
      </w:r>
      <w:r w:rsidR="0015702C">
        <w:rPr>
          <w:rFonts w:eastAsia="Calibri"/>
          <w:b/>
        </w:rPr>
        <w:t>5</w:t>
      </w:r>
      <w:r w:rsidRPr="00DE59CA">
        <w:rPr>
          <w:rFonts w:eastAsia="Calibri"/>
          <w:b/>
        </w:rPr>
        <w:t xml:space="preserve"> </w:t>
      </w:r>
      <w:r w:rsidR="0015702C">
        <w:rPr>
          <w:rFonts w:eastAsia="Calibri"/>
          <w:b/>
        </w:rPr>
        <w:t>История</w:t>
      </w:r>
    </w:p>
    <w:p w:rsidR="00347C38" w:rsidRPr="00DE59CA" w:rsidRDefault="00347C38" w:rsidP="00DE59CA">
      <w:pPr>
        <w:suppressAutoHyphens/>
        <w:spacing w:after="0"/>
        <w:ind w:left="720"/>
        <w:jc w:val="center"/>
        <w:rPr>
          <w:rFonts w:ascii="Times New Roman" w:hAnsi="Times New Roman"/>
          <w:b/>
          <w:sz w:val="24"/>
          <w:szCs w:val="24"/>
        </w:rPr>
      </w:pPr>
    </w:p>
    <w:p w:rsidR="00347C38" w:rsidRPr="00DE59CA" w:rsidRDefault="00347C38" w:rsidP="00DE59CA">
      <w:pPr>
        <w:spacing w:after="0"/>
        <w:ind w:firstLine="709"/>
        <w:jc w:val="center"/>
        <w:rPr>
          <w:rFonts w:ascii="Times New Roman" w:hAnsi="Times New Roman"/>
          <w:sz w:val="24"/>
          <w:szCs w:val="24"/>
          <w:vertAlign w:val="superscript"/>
        </w:rPr>
      </w:pPr>
    </w:p>
    <w:p w:rsidR="00347C38" w:rsidRPr="00DE59CA" w:rsidRDefault="00347C38"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color w:val="000000"/>
          <w:sz w:val="24"/>
          <w:szCs w:val="24"/>
        </w:rPr>
      </w:pPr>
      <w:r w:rsidRPr="00DE59CA">
        <w:rPr>
          <w:rFonts w:ascii="Times New Roman" w:hAnsi="Times New Roman"/>
          <w:b/>
          <w:sz w:val="24"/>
          <w:szCs w:val="24"/>
        </w:rPr>
        <w:t xml:space="preserve">1.1. Место дисциплины в структуре основной образовательной программы: </w:t>
      </w:r>
    </w:p>
    <w:p w:rsidR="00347C38" w:rsidRPr="00DE59CA" w:rsidRDefault="00347C38" w:rsidP="00DE59CA">
      <w:pPr>
        <w:spacing w:after="0"/>
        <w:jc w:val="center"/>
        <w:rPr>
          <w:rFonts w:ascii="Times New Roman" w:hAnsi="Times New Roman"/>
          <w:b/>
          <w:iCs/>
          <w:sz w:val="24"/>
          <w:szCs w:val="24"/>
        </w:rPr>
      </w:pPr>
      <w:r w:rsidRPr="00DE59CA">
        <w:rPr>
          <w:rFonts w:ascii="Times New Roman" w:hAnsi="Times New Roman"/>
          <w:sz w:val="24"/>
          <w:szCs w:val="24"/>
        </w:rPr>
        <w:t xml:space="preserve">Учебная дисциплина </w:t>
      </w:r>
      <w:r w:rsidRPr="00DE59CA">
        <w:rPr>
          <w:rFonts w:ascii="Times New Roman" w:eastAsia="Calibri" w:hAnsi="Times New Roman"/>
          <w:b/>
          <w:sz w:val="24"/>
          <w:szCs w:val="24"/>
        </w:rPr>
        <w:t xml:space="preserve">ООД.01 </w:t>
      </w:r>
      <w:r w:rsidRPr="00DE59CA">
        <w:rPr>
          <w:rFonts w:ascii="Times New Roman" w:hAnsi="Times New Roman"/>
          <w:b/>
          <w:sz w:val="24"/>
          <w:szCs w:val="24"/>
        </w:rPr>
        <w:t>Русский язык</w:t>
      </w:r>
    </w:p>
    <w:p w:rsidR="00347C38" w:rsidRPr="00DE59CA" w:rsidRDefault="00347C38" w:rsidP="00DE59CA">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sz w:val="24"/>
          <w:szCs w:val="24"/>
        </w:rPr>
      </w:pPr>
      <w:r w:rsidRPr="00DE59CA">
        <w:rPr>
          <w:rFonts w:ascii="Times New Roman" w:hAnsi="Times New Roman"/>
          <w:sz w:val="24"/>
          <w:szCs w:val="24"/>
        </w:rPr>
        <w:t xml:space="preserve"> является обязательной частью блока ООД ПООП-П в соответствии с ФГОС СПО по </w:t>
      </w:r>
      <w:r w:rsidRPr="00DE59CA">
        <w:rPr>
          <w:rFonts w:ascii="Times New Roman" w:hAnsi="Times New Roman"/>
          <w:color w:val="000000"/>
          <w:sz w:val="24"/>
          <w:szCs w:val="24"/>
        </w:rPr>
        <w:t xml:space="preserve">специальности </w:t>
      </w:r>
      <w:r w:rsidR="00BC726B" w:rsidRPr="00DE59CA">
        <w:rPr>
          <w:rFonts w:ascii="Times New Roman" w:hAnsi="Times New Roman"/>
          <w:sz w:val="24"/>
          <w:szCs w:val="24"/>
          <w:u w:val="single"/>
        </w:rPr>
        <w:t>15.02.16 Технология машиностроения</w:t>
      </w:r>
      <w:r w:rsidRPr="00DE59CA">
        <w:rPr>
          <w:rFonts w:ascii="Times New Roman" w:hAnsi="Times New Roman"/>
          <w:sz w:val="24"/>
          <w:szCs w:val="24"/>
        </w:rPr>
        <w:t xml:space="preserve">. </w:t>
      </w:r>
    </w:p>
    <w:p w:rsidR="00347C38" w:rsidRPr="00DE59CA" w:rsidRDefault="00347C38" w:rsidP="00DE59CA">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sz w:val="24"/>
          <w:szCs w:val="24"/>
        </w:rPr>
      </w:pPr>
      <w:r w:rsidRPr="00DE59CA">
        <w:rPr>
          <w:rFonts w:ascii="Times New Roman" w:hAnsi="Times New Roman"/>
          <w:sz w:val="24"/>
          <w:szCs w:val="24"/>
        </w:rPr>
        <w:t>Особое значение дисциплина имеет при формировании и развитии ОК _</w:t>
      </w:r>
      <w:r w:rsidR="00F31F05" w:rsidRPr="00DE59CA">
        <w:rPr>
          <w:rFonts w:ascii="Times New Roman" w:hAnsi="Times New Roman"/>
          <w:sz w:val="24"/>
          <w:szCs w:val="24"/>
          <w:u w:val="single"/>
        </w:rPr>
        <w:t xml:space="preserve"> ОК 01, ОК 02, ОК 03, ОК 04, ОК 05, ОК 06, ОК 07, ОК 08, ОК 09</w:t>
      </w:r>
      <w:r w:rsidR="00F31F05" w:rsidRPr="00DE59CA">
        <w:rPr>
          <w:rFonts w:ascii="Times New Roman" w:hAnsi="Times New Roman"/>
          <w:sz w:val="24"/>
          <w:szCs w:val="24"/>
        </w:rPr>
        <w:t>.</w:t>
      </w:r>
    </w:p>
    <w:p w:rsidR="00347C38" w:rsidRPr="00DE59CA" w:rsidRDefault="00347C38" w:rsidP="00DE59CA">
      <w:pPr>
        <w:spacing w:after="0"/>
        <w:ind w:firstLine="709"/>
        <w:rPr>
          <w:rFonts w:ascii="Times New Roman" w:hAnsi="Times New Roman"/>
          <w:b/>
          <w:sz w:val="24"/>
          <w:szCs w:val="24"/>
        </w:rPr>
      </w:pPr>
      <w:r w:rsidRPr="00DE59CA">
        <w:rPr>
          <w:rFonts w:ascii="Times New Roman" w:hAnsi="Times New Roman"/>
          <w:b/>
          <w:sz w:val="24"/>
          <w:szCs w:val="24"/>
        </w:rPr>
        <w:t>1.2. Цель и планируемые результаты освоения дисциплины:</w:t>
      </w:r>
    </w:p>
    <w:p w:rsidR="00347C38" w:rsidRPr="00DE59CA" w:rsidRDefault="00347C38" w:rsidP="00DE59CA">
      <w:pPr>
        <w:suppressAutoHyphens/>
        <w:spacing w:after="0"/>
        <w:ind w:firstLine="709"/>
        <w:jc w:val="both"/>
        <w:rPr>
          <w:rFonts w:ascii="Times New Roman" w:hAnsi="Times New Roman"/>
          <w:sz w:val="24"/>
          <w:szCs w:val="24"/>
          <w:lang w:eastAsia="en-US"/>
        </w:rPr>
      </w:pPr>
      <w:r w:rsidRPr="00DE59CA">
        <w:rPr>
          <w:rFonts w:ascii="Times New Roman" w:hAnsi="Times New Roman"/>
          <w:sz w:val="24"/>
          <w:szCs w:val="24"/>
        </w:rPr>
        <w:t xml:space="preserve">В рамках программы учебной дисциплины </w:t>
      </w:r>
      <w:proofErr w:type="gramStart"/>
      <w:r w:rsidRPr="00DE59CA">
        <w:rPr>
          <w:rFonts w:ascii="Times New Roman" w:hAnsi="Times New Roman"/>
          <w:sz w:val="24"/>
          <w:szCs w:val="24"/>
        </w:rPr>
        <w:t>обучающимися</w:t>
      </w:r>
      <w:proofErr w:type="gramEnd"/>
      <w:r w:rsidRPr="00DE59CA">
        <w:rPr>
          <w:rFonts w:ascii="Times New Roman" w:hAnsi="Times New Roman"/>
          <w:sz w:val="24"/>
          <w:szCs w:val="24"/>
        </w:rPr>
        <w:t xml:space="preserve"> осваиваются умения и знания</w:t>
      </w:r>
    </w:p>
    <w:tbl>
      <w:tblPr>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589"/>
        <w:gridCol w:w="4048"/>
        <w:gridCol w:w="4110"/>
      </w:tblGrid>
      <w:tr w:rsidR="00347C38" w:rsidRPr="00DE59CA" w:rsidTr="00A81B40">
        <w:trPr>
          <w:trHeight w:val="649"/>
        </w:trPr>
        <w:tc>
          <w:tcPr>
            <w:tcW w:w="1589" w:type="dxa"/>
            <w:hideMark/>
          </w:tcPr>
          <w:p w:rsidR="00347C38" w:rsidRPr="00DE59CA" w:rsidRDefault="00347C38" w:rsidP="00DE59CA">
            <w:pPr>
              <w:suppressAutoHyphens/>
              <w:spacing w:after="0"/>
              <w:jc w:val="center"/>
              <w:rPr>
                <w:rFonts w:ascii="Times New Roman" w:hAnsi="Times New Roman"/>
                <w:sz w:val="24"/>
                <w:szCs w:val="24"/>
              </w:rPr>
            </w:pPr>
            <w:r w:rsidRPr="00DE59CA">
              <w:rPr>
                <w:rFonts w:ascii="Times New Roman" w:hAnsi="Times New Roman"/>
                <w:sz w:val="24"/>
                <w:szCs w:val="24"/>
              </w:rPr>
              <w:t xml:space="preserve">Код </w:t>
            </w:r>
          </w:p>
          <w:p w:rsidR="00347C38" w:rsidRPr="00DE59CA" w:rsidRDefault="00347C38" w:rsidP="00DE59CA">
            <w:pPr>
              <w:suppressAutoHyphens/>
              <w:spacing w:after="0"/>
              <w:jc w:val="center"/>
              <w:rPr>
                <w:rFonts w:ascii="Times New Roman" w:hAnsi="Times New Roman"/>
                <w:sz w:val="24"/>
                <w:szCs w:val="24"/>
              </w:rPr>
            </w:pPr>
            <w:r w:rsidRPr="00DE59CA">
              <w:rPr>
                <w:rFonts w:ascii="Times New Roman" w:hAnsi="Times New Roman"/>
                <w:sz w:val="24"/>
                <w:szCs w:val="24"/>
              </w:rPr>
              <w:t>ПК, ОК</w:t>
            </w:r>
          </w:p>
        </w:tc>
        <w:tc>
          <w:tcPr>
            <w:tcW w:w="4048" w:type="dxa"/>
            <w:hideMark/>
          </w:tcPr>
          <w:p w:rsidR="00347C38" w:rsidRPr="00DE59CA" w:rsidRDefault="00347C38" w:rsidP="00DE59CA">
            <w:pPr>
              <w:suppressAutoHyphens/>
              <w:spacing w:after="0"/>
              <w:jc w:val="center"/>
              <w:rPr>
                <w:rFonts w:ascii="Times New Roman" w:hAnsi="Times New Roman"/>
                <w:sz w:val="24"/>
                <w:szCs w:val="24"/>
              </w:rPr>
            </w:pPr>
            <w:r w:rsidRPr="00DE59CA">
              <w:rPr>
                <w:rFonts w:ascii="Times New Roman" w:hAnsi="Times New Roman"/>
                <w:sz w:val="24"/>
                <w:szCs w:val="24"/>
              </w:rPr>
              <w:t>Умения</w:t>
            </w:r>
          </w:p>
        </w:tc>
        <w:tc>
          <w:tcPr>
            <w:tcW w:w="4110" w:type="dxa"/>
            <w:hideMark/>
          </w:tcPr>
          <w:p w:rsidR="00347C38" w:rsidRPr="00DE59CA" w:rsidRDefault="00347C38" w:rsidP="00DE59CA">
            <w:pPr>
              <w:suppressAutoHyphens/>
              <w:spacing w:after="0"/>
              <w:jc w:val="center"/>
              <w:rPr>
                <w:rFonts w:ascii="Times New Roman" w:hAnsi="Times New Roman"/>
                <w:sz w:val="24"/>
                <w:szCs w:val="24"/>
              </w:rPr>
            </w:pPr>
            <w:r w:rsidRPr="00DE59CA">
              <w:rPr>
                <w:rFonts w:ascii="Times New Roman" w:hAnsi="Times New Roman"/>
                <w:sz w:val="24"/>
                <w:szCs w:val="24"/>
              </w:rPr>
              <w:t>Знания</w:t>
            </w:r>
          </w:p>
        </w:tc>
      </w:tr>
      <w:tr w:rsidR="006D08C8" w:rsidRPr="00DE59CA" w:rsidTr="00A81B40">
        <w:trPr>
          <w:trHeight w:val="212"/>
        </w:trPr>
        <w:tc>
          <w:tcPr>
            <w:tcW w:w="1589" w:type="dxa"/>
          </w:tcPr>
          <w:p w:rsidR="006D08C8" w:rsidRPr="00DE59CA" w:rsidRDefault="006D08C8" w:rsidP="00DE59CA">
            <w:pPr>
              <w:suppressAutoHyphens/>
              <w:spacing w:after="0"/>
              <w:jc w:val="center"/>
              <w:rPr>
                <w:rFonts w:ascii="Times New Roman" w:hAnsi="Times New Roman"/>
                <w:sz w:val="24"/>
                <w:szCs w:val="24"/>
              </w:rPr>
            </w:pPr>
            <w:r w:rsidRPr="00DE59CA">
              <w:rPr>
                <w:rFonts w:ascii="Times New Roman" w:hAnsi="Times New Roman"/>
                <w:bCs/>
                <w:color w:val="000000"/>
                <w:sz w:val="24"/>
                <w:szCs w:val="24"/>
              </w:rPr>
              <w:t>ОК 01 – ОК 09</w:t>
            </w:r>
          </w:p>
        </w:tc>
        <w:tc>
          <w:tcPr>
            <w:tcW w:w="4048" w:type="dxa"/>
          </w:tcPr>
          <w:p w:rsidR="006D08C8" w:rsidRPr="00A71995" w:rsidRDefault="006D08C8" w:rsidP="000B1A52">
            <w:pPr>
              <w:tabs>
                <w:tab w:val="left" w:pos="4962"/>
              </w:tabs>
              <w:spacing w:after="0"/>
              <w:rPr>
                <w:rFonts w:ascii="Times New Roman" w:hAnsi="Times New Roman"/>
                <w:sz w:val="24"/>
                <w:szCs w:val="24"/>
              </w:rPr>
            </w:pPr>
            <w:r>
              <w:rPr>
                <w:rFonts w:ascii="Times New Roman" w:hAnsi="Times New Roman"/>
                <w:sz w:val="24"/>
                <w:szCs w:val="24"/>
              </w:rPr>
              <w:t>Уд</w:t>
            </w:r>
            <w:proofErr w:type="gramStart"/>
            <w:r>
              <w:rPr>
                <w:rFonts w:ascii="Times New Roman" w:hAnsi="Times New Roman"/>
                <w:sz w:val="24"/>
                <w:szCs w:val="24"/>
              </w:rPr>
              <w:t>1</w:t>
            </w:r>
            <w:proofErr w:type="gramEnd"/>
            <w:r>
              <w:rPr>
                <w:rFonts w:ascii="Times New Roman" w:hAnsi="Times New Roman"/>
                <w:sz w:val="24"/>
                <w:szCs w:val="24"/>
              </w:rPr>
              <w:t xml:space="preserve"> </w:t>
            </w:r>
            <w:r w:rsidRPr="00A71995">
              <w:rPr>
                <w:rFonts w:ascii="Times New Roman" w:hAnsi="Times New Roman"/>
                <w:sz w:val="24"/>
                <w:szCs w:val="24"/>
              </w:rPr>
              <w:t>определять концепции исторического развития (цивилизационные, формационные, технократические);</w:t>
            </w:r>
          </w:p>
          <w:p w:rsidR="006D08C8" w:rsidRPr="00A71995" w:rsidRDefault="006D08C8" w:rsidP="000B1A52">
            <w:pPr>
              <w:tabs>
                <w:tab w:val="left" w:pos="4962"/>
              </w:tabs>
              <w:spacing w:after="0"/>
              <w:rPr>
                <w:rFonts w:ascii="Times New Roman" w:hAnsi="Times New Roman"/>
                <w:sz w:val="24"/>
                <w:szCs w:val="24"/>
              </w:rPr>
            </w:pPr>
            <w:r>
              <w:rPr>
                <w:rFonts w:ascii="Times New Roman" w:hAnsi="Times New Roman"/>
                <w:sz w:val="24"/>
                <w:szCs w:val="24"/>
              </w:rPr>
              <w:t>Уд</w:t>
            </w:r>
            <w:proofErr w:type="gramStart"/>
            <w:r>
              <w:rPr>
                <w:rFonts w:ascii="Times New Roman" w:hAnsi="Times New Roman"/>
                <w:sz w:val="24"/>
                <w:szCs w:val="24"/>
              </w:rPr>
              <w:t>2</w:t>
            </w:r>
            <w:proofErr w:type="gramEnd"/>
            <w:r>
              <w:rPr>
                <w:rFonts w:ascii="Times New Roman" w:hAnsi="Times New Roman"/>
                <w:sz w:val="24"/>
                <w:szCs w:val="24"/>
              </w:rPr>
              <w:t xml:space="preserve"> </w:t>
            </w:r>
            <w:r w:rsidRPr="00A71995">
              <w:rPr>
                <w:rFonts w:ascii="Times New Roman" w:hAnsi="Times New Roman"/>
                <w:sz w:val="24"/>
                <w:szCs w:val="24"/>
              </w:rPr>
              <w:t>определять историческое место России в рамках исторического периода;</w:t>
            </w:r>
          </w:p>
          <w:p w:rsidR="006D08C8" w:rsidRPr="00A71995" w:rsidRDefault="006D08C8" w:rsidP="000B1A52">
            <w:pPr>
              <w:keepNext/>
              <w:tabs>
                <w:tab w:val="left" w:pos="916"/>
                <w:tab w:val="left" w:pos="1832"/>
                <w:tab w:val="left" w:pos="2748"/>
                <w:tab w:val="left" w:pos="3664"/>
                <w:tab w:val="left" w:pos="4580"/>
                <w:tab w:val="left" w:pos="4962"/>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rPr>
            </w:pPr>
            <w:r>
              <w:rPr>
                <w:rFonts w:ascii="Times New Roman" w:hAnsi="Times New Roman"/>
                <w:sz w:val="24"/>
                <w:szCs w:val="24"/>
              </w:rPr>
              <w:t>Уд3</w:t>
            </w:r>
            <w:r w:rsidRPr="00A71995">
              <w:rPr>
                <w:rFonts w:ascii="Times New Roman" w:hAnsi="Times New Roman"/>
                <w:sz w:val="24"/>
                <w:szCs w:val="24"/>
              </w:rPr>
              <w:t xml:space="preserve"> объяснять причины и последствия для России основных исторических процессов определенного исторического периода</w:t>
            </w:r>
          </w:p>
        </w:tc>
        <w:tc>
          <w:tcPr>
            <w:tcW w:w="4110" w:type="dxa"/>
          </w:tcPr>
          <w:p w:rsidR="006D08C8" w:rsidRPr="00A71995" w:rsidRDefault="006D08C8" w:rsidP="000B1A52">
            <w:pPr>
              <w:tabs>
                <w:tab w:val="left" w:pos="4962"/>
              </w:tabs>
              <w:spacing w:after="0"/>
              <w:rPr>
                <w:rFonts w:ascii="Times New Roman" w:hAnsi="Times New Roman"/>
                <w:sz w:val="24"/>
                <w:szCs w:val="24"/>
              </w:rPr>
            </w:pPr>
            <w:r>
              <w:rPr>
                <w:rFonts w:ascii="Times New Roman" w:hAnsi="Times New Roman"/>
                <w:sz w:val="24"/>
                <w:szCs w:val="24"/>
              </w:rPr>
              <w:t>Зд</w:t>
            </w:r>
            <w:proofErr w:type="gramStart"/>
            <w:r>
              <w:rPr>
                <w:rFonts w:ascii="Times New Roman" w:hAnsi="Times New Roman"/>
                <w:sz w:val="24"/>
                <w:szCs w:val="24"/>
              </w:rPr>
              <w:t>1</w:t>
            </w:r>
            <w:proofErr w:type="gramEnd"/>
            <w:r w:rsidRPr="00A71995">
              <w:rPr>
                <w:rFonts w:ascii="Times New Roman" w:hAnsi="Times New Roman"/>
                <w:sz w:val="24"/>
                <w:szCs w:val="24"/>
              </w:rPr>
              <w:t xml:space="preserve"> источники сведений о прошлом человечества;</w:t>
            </w:r>
          </w:p>
          <w:p w:rsidR="006D08C8" w:rsidRPr="00A71995" w:rsidRDefault="006D08C8" w:rsidP="000B1A52">
            <w:pPr>
              <w:tabs>
                <w:tab w:val="left" w:pos="4962"/>
              </w:tabs>
              <w:spacing w:after="0"/>
              <w:rPr>
                <w:rFonts w:ascii="Times New Roman" w:hAnsi="Times New Roman"/>
                <w:sz w:val="24"/>
                <w:szCs w:val="24"/>
              </w:rPr>
            </w:pPr>
            <w:r>
              <w:rPr>
                <w:rFonts w:ascii="Times New Roman" w:hAnsi="Times New Roman"/>
                <w:sz w:val="24"/>
                <w:szCs w:val="24"/>
              </w:rPr>
              <w:t>Зд</w:t>
            </w:r>
            <w:proofErr w:type="gramStart"/>
            <w:r>
              <w:rPr>
                <w:rFonts w:ascii="Times New Roman" w:hAnsi="Times New Roman"/>
                <w:sz w:val="24"/>
                <w:szCs w:val="24"/>
              </w:rPr>
              <w:t>2</w:t>
            </w:r>
            <w:proofErr w:type="gramEnd"/>
            <w:r w:rsidRPr="00A71995">
              <w:rPr>
                <w:rFonts w:ascii="Times New Roman" w:hAnsi="Times New Roman"/>
                <w:sz w:val="24"/>
                <w:szCs w:val="24"/>
              </w:rPr>
              <w:t xml:space="preserve"> периодизацию исторического процесса;</w:t>
            </w:r>
          </w:p>
          <w:p w:rsidR="006D08C8" w:rsidRPr="00A71995" w:rsidRDefault="006D08C8" w:rsidP="000B1A52">
            <w:pPr>
              <w:tabs>
                <w:tab w:val="left" w:pos="4962"/>
              </w:tabs>
              <w:spacing w:after="0"/>
              <w:rPr>
                <w:rFonts w:ascii="Times New Roman" w:hAnsi="Times New Roman"/>
                <w:sz w:val="24"/>
                <w:szCs w:val="24"/>
              </w:rPr>
            </w:pPr>
            <w:r>
              <w:rPr>
                <w:rFonts w:ascii="Times New Roman" w:hAnsi="Times New Roman"/>
                <w:sz w:val="24"/>
                <w:szCs w:val="24"/>
              </w:rPr>
              <w:t>Зд3</w:t>
            </w:r>
            <w:r w:rsidRPr="00A71995">
              <w:rPr>
                <w:rFonts w:ascii="Times New Roman" w:hAnsi="Times New Roman"/>
                <w:sz w:val="24"/>
                <w:szCs w:val="24"/>
              </w:rPr>
              <w:t xml:space="preserve"> хронологию определенного периода исторического развития;</w:t>
            </w:r>
          </w:p>
          <w:p w:rsidR="006D08C8" w:rsidRPr="00A71995" w:rsidRDefault="006D08C8" w:rsidP="000B1A52">
            <w:pPr>
              <w:tabs>
                <w:tab w:val="left" w:pos="4962"/>
              </w:tabs>
              <w:spacing w:after="0"/>
              <w:rPr>
                <w:rFonts w:ascii="Times New Roman" w:hAnsi="Times New Roman"/>
                <w:sz w:val="24"/>
                <w:szCs w:val="24"/>
              </w:rPr>
            </w:pPr>
            <w:r>
              <w:rPr>
                <w:rFonts w:ascii="Times New Roman" w:hAnsi="Times New Roman"/>
                <w:sz w:val="24"/>
                <w:szCs w:val="24"/>
              </w:rPr>
              <w:t>Зд</w:t>
            </w:r>
            <w:proofErr w:type="gramStart"/>
            <w:r>
              <w:rPr>
                <w:rFonts w:ascii="Times New Roman" w:hAnsi="Times New Roman"/>
                <w:sz w:val="24"/>
                <w:szCs w:val="24"/>
              </w:rPr>
              <w:t>4</w:t>
            </w:r>
            <w:proofErr w:type="gramEnd"/>
            <w:r w:rsidRPr="00A71995">
              <w:rPr>
                <w:rFonts w:ascii="Times New Roman" w:hAnsi="Times New Roman"/>
                <w:sz w:val="24"/>
                <w:szCs w:val="24"/>
              </w:rPr>
              <w:t xml:space="preserve"> события и явления определенного периода исторического развития;</w:t>
            </w:r>
          </w:p>
          <w:p w:rsidR="006D08C8" w:rsidRPr="00A71995" w:rsidRDefault="006D08C8" w:rsidP="000B1A52">
            <w:pPr>
              <w:tabs>
                <w:tab w:val="left" w:pos="4962"/>
              </w:tabs>
              <w:spacing w:after="0"/>
              <w:rPr>
                <w:rFonts w:ascii="Times New Roman" w:hAnsi="Times New Roman"/>
                <w:sz w:val="24"/>
                <w:szCs w:val="24"/>
              </w:rPr>
            </w:pPr>
            <w:r>
              <w:rPr>
                <w:rFonts w:ascii="Times New Roman" w:hAnsi="Times New Roman"/>
                <w:sz w:val="24"/>
                <w:szCs w:val="24"/>
              </w:rPr>
              <w:t>Зд5</w:t>
            </w:r>
            <w:r w:rsidRPr="00A71995">
              <w:rPr>
                <w:rFonts w:ascii="Times New Roman" w:hAnsi="Times New Roman"/>
                <w:sz w:val="24"/>
                <w:szCs w:val="24"/>
              </w:rPr>
              <w:t xml:space="preserve"> основные понятия и термины.</w:t>
            </w:r>
          </w:p>
        </w:tc>
      </w:tr>
    </w:tbl>
    <w:p w:rsidR="00347C38" w:rsidRPr="00DE59CA" w:rsidRDefault="00347C38" w:rsidP="00DE59CA">
      <w:pPr>
        <w:suppressAutoHyphens/>
        <w:spacing w:after="0"/>
        <w:ind w:firstLine="709"/>
        <w:rPr>
          <w:rFonts w:ascii="Times New Roman" w:hAnsi="Times New Roman"/>
          <w:b/>
          <w:sz w:val="24"/>
          <w:szCs w:val="24"/>
        </w:rPr>
      </w:pPr>
    </w:p>
    <w:p w:rsidR="00347C38" w:rsidRPr="00DE59CA" w:rsidRDefault="00347C38" w:rsidP="00DE59CA">
      <w:pPr>
        <w:suppressAutoHyphens/>
        <w:spacing w:after="0"/>
        <w:jc w:val="center"/>
        <w:rPr>
          <w:rFonts w:ascii="Times New Roman" w:hAnsi="Times New Roman"/>
          <w:b/>
          <w:sz w:val="24"/>
          <w:szCs w:val="24"/>
        </w:rPr>
      </w:pPr>
      <w:r w:rsidRPr="00DE59CA">
        <w:rPr>
          <w:rFonts w:ascii="Times New Roman" w:hAnsi="Times New Roman"/>
          <w:b/>
          <w:sz w:val="24"/>
          <w:szCs w:val="24"/>
        </w:rPr>
        <w:t>2. СТРУКТУРА И СОДЕРЖАНИЕ УЧЕБНОЙ ДИСЦИПЛИНЫ</w:t>
      </w:r>
    </w:p>
    <w:p w:rsidR="00347C38" w:rsidRPr="00DE59CA" w:rsidRDefault="00347C38" w:rsidP="00DE59CA">
      <w:pPr>
        <w:suppressAutoHyphens/>
        <w:spacing w:after="0"/>
        <w:ind w:firstLine="709"/>
        <w:rPr>
          <w:rFonts w:ascii="Times New Roman" w:hAnsi="Times New Roman"/>
          <w:b/>
          <w:sz w:val="24"/>
          <w:szCs w:val="24"/>
        </w:rPr>
      </w:pPr>
      <w:r w:rsidRPr="00DE59CA">
        <w:rPr>
          <w:rFonts w:ascii="Times New Roman" w:hAnsi="Times New Roman"/>
          <w:b/>
          <w:sz w:val="24"/>
          <w:szCs w:val="24"/>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tblPr>
      <w:tblGrid>
        <w:gridCol w:w="7054"/>
        <w:gridCol w:w="2517"/>
      </w:tblGrid>
      <w:tr w:rsidR="00347C38" w:rsidRPr="00DE59CA" w:rsidTr="006D08C8">
        <w:trPr>
          <w:trHeight w:val="309"/>
        </w:trPr>
        <w:tc>
          <w:tcPr>
            <w:tcW w:w="3685" w:type="pct"/>
            <w:vAlign w:val="center"/>
          </w:tcPr>
          <w:p w:rsidR="00347C38" w:rsidRPr="00DE59CA" w:rsidRDefault="00347C38" w:rsidP="00DE59CA">
            <w:pPr>
              <w:suppressAutoHyphens/>
              <w:spacing w:after="0"/>
              <w:rPr>
                <w:rFonts w:ascii="Times New Roman" w:hAnsi="Times New Roman"/>
                <w:b/>
                <w:sz w:val="24"/>
                <w:szCs w:val="24"/>
              </w:rPr>
            </w:pPr>
            <w:r w:rsidRPr="00DE59CA">
              <w:rPr>
                <w:rFonts w:ascii="Times New Roman" w:hAnsi="Times New Roman"/>
                <w:b/>
                <w:sz w:val="24"/>
                <w:szCs w:val="24"/>
              </w:rPr>
              <w:t>Вид учебной работы</w:t>
            </w:r>
          </w:p>
        </w:tc>
        <w:tc>
          <w:tcPr>
            <w:tcW w:w="1315" w:type="pct"/>
            <w:vAlign w:val="center"/>
          </w:tcPr>
          <w:p w:rsidR="00347C38" w:rsidRPr="00DE59CA" w:rsidRDefault="00347C38" w:rsidP="00DE59CA">
            <w:pPr>
              <w:suppressAutoHyphens/>
              <w:spacing w:after="0"/>
              <w:rPr>
                <w:rFonts w:ascii="Times New Roman" w:hAnsi="Times New Roman"/>
                <w:b/>
                <w:iCs/>
                <w:sz w:val="24"/>
                <w:szCs w:val="24"/>
              </w:rPr>
            </w:pPr>
            <w:r w:rsidRPr="00DE59CA">
              <w:rPr>
                <w:rFonts w:ascii="Times New Roman" w:hAnsi="Times New Roman"/>
                <w:b/>
                <w:iCs/>
                <w:sz w:val="24"/>
                <w:szCs w:val="24"/>
              </w:rPr>
              <w:t>Объем в часах</w:t>
            </w:r>
          </w:p>
        </w:tc>
      </w:tr>
      <w:tr w:rsidR="00347C38" w:rsidRPr="00DE59CA" w:rsidTr="00347C38">
        <w:trPr>
          <w:trHeight w:val="490"/>
        </w:trPr>
        <w:tc>
          <w:tcPr>
            <w:tcW w:w="3685" w:type="pct"/>
            <w:vAlign w:val="center"/>
          </w:tcPr>
          <w:p w:rsidR="00347C38" w:rsidRPr="00DE59CA" w:rsidRDefault="00347C38" w:rsidP="00DE59CA">
            <w:pPr>
              <w:suppressAutoHyphens/>
              <w:spacing w:after="0"/>
              <w:rPr>
                <w:rFonts w:ascii="Times New Roman" w:hAnsi="Times New Roman"/>
                <w:b/>
                <w:sz w:val="24"/>
                <w:szCs w:val="24"/>
              </w:rPr>
            </w:pPr>
            <w:r w:rsidRPr="00DE59CA">
              <w:rPr>
                <w:rFonts w:ascii="Times New Roman" w:hAnsi="Times New Roman"/>
                <w:b/>
                <w:sz w:val="24"/>
                <w:szCs w:val="24"/>
              </w:rPr>
              <w:t>Объем образовательной программы учебной дисциплины</w:t>
            </w:r>
          </w:p>
        </w:tc>
        <w:tc>
          <w:tcPr>
            <w:tcW w:w="1315" w:type="pct"/>
            <w:vAlign w:val="center"/>
          </w:tcPr>
          <w:p w:rsidR="00347C38" w:rsidRPr="00DE59CA" w:rsidRDefault="008D250D" w:rsidP="00DE59CA">
            <w:pPr>
              <w:suppressAutoHyphens/>
              <w:spacing w:after="0"/>
              <w:jc w:val="center"/>
              <w:rPr>
                <w:rFonts w:ascii="Times New Roman" w:hAnsi="Times New Roman"/>
                <w:iCs/>
                <w:sz w:val="24"/>
                <w:szCs w:val="24"/>
              </w:rPr>
            </w:pPr>
            <w:r w:rsidRPr="00DE59CA">
              <w:rPr>
                <w:rFonts w:ascii="Times New Roman" w:hAnsi="Times New Roman"/>
                <w:iCs/>
                <w:sz w:val="24"/>
                <w:szCs w:val="24"/>
              </w:rPr>
              <w:t>117</w:t>
            </w:r>
          </w:p>
        </w:tc>
      </w:tr>
      <w:tr w:rsidR="00347C38" w:rsidRPr="00DE59CA" w:rsidTr="006D08C8">
        <w:trPr>
          <w:trHeight w:val="334"/>
        </w:trPr>
        <w:tc>
          <w:tcPr>
            <w:tcW w:w="3685" w:type="pct"/>
            <w:shd w:val="clear" w:color="auto" w:fill="auto"/>
            <w:vAlign w:val="center"/>
          </w:tcPr>
          <w:p w:rsidR="00347C38" w:rsidRPr="00DE59CA" w:rsidRDefault="00347C38" w:rsidP="00DE59CA">
            <w:pPr>
              <w:suppressAutoHyphens/>
              <w:spacing w:after="0"/>
              <w:rPr>
                <w:rFonts w:ascii="Times New Roman" w:hAnsi="Times New Roman"/>
                <w:b/>
                <w:sz w:val="24"/>
                <w:szCs w:val="24"/>
              </w:rPr>
            </w:pPr>
            <w:r w:rsidRPr="00DE59CA">
              <w:rPr>
                <w:rFonts w:ascii="Times New Roman" w:hAnsi="Times New Roman"/>
                <w:b/>
                <w:sz w:val="24"/>
                <w:szCs w:val="24"/>
              </w:rPr>
              <w:t>в т.ч. в форме практической подготовки</w:t>
            </w:r>
          </w:p>
        </w:tc>
        <w:tc>
          <w:tcPr>
            <w:tcW w:w="1315" w:type="pct"/>
            <w:shd w:val="clear" w:color="auto" w:fill="auto"/>
            <w:vAlign w:val="center"/>
          </w:tcPr>
          <w:p w:rsidR="00347C38" w:rsidRPr="00DE59CA" w:rsidRDefault="00347C38" w:rsidP="00DE59CA">
            <w:pPr>
              <w:suppressAutoHyphens/>
              <w:spacing w:after="0"/>
              <w:rPr>
                <w:rFonts w:ascii="Times New Roman" w:hAnsi="Times New Roman"/>
                <w:iCs/>
                <w:sz w:val="24"/>
                <w:szCs w:val="24"/>
              </w:rPr>
            </w:pPr>
          </w:p>
        </w:tc>
      </w:tr>
      <w:tr w:rsidR="00347C38" w:rsidRPr="00DE59CA" w:rsidTr="00347C38">
        <w:trPr>
          <w:trHeight w:val="336"/>
        </w:trPr>
        <w:tc>
          <w:tcPr>
            <w:tcW w:w="5000" w:type="pct"/>
            <w:gridSpan w:val="2"/>
            <w:vAlign w:val="center"/>
          </w:tcPr>
          <w:p w:rsidR="00347C38" w:rsidRPr="00DE59CA" w:rsidRDefault="00347C38" w:rsidP="00DE59CA">
            <w:pPr>
              <w:suppressAutoHyphens/>
              <w:spacing w:after="0"/>
              <w:rPr>
                <w:rFonts w:ascii="Times New Roman" w:hAnsi="Times New Roman"/>
                <w:iCs/>
                <w:sz w:val="24"/>
                <w:szCs w:val="24"/>
              </w:rPr>
            </w:pPr>
            <w:r w:rsidRPr="00DE59CA">
              <w:rPr>
                <w:rFonts w:ascii="Times New Roman" w:hAnsi="Times New Roman"/>
                <w:sz w:val="24"/>
                <w:szCs w:val="24"/>
              </w:rPr>
              <w:t>в т. ч.:</w:t>
            </w:r>
          </w:p>
        </w:tc>
      </w:tr>
      <w:tr w:rsidR="00347C38" w:rsidRPr="00DE59CA" w:rsidTr="006D08C8">
        <w:trPr>
          <w:trHeight w:val="150"/>
        </w:trPr>
        <w:tc>
          <w:tcPr>
            <w:tcW w:w="3685" w:type="pct"/>
            <w:vAlign w:val="center"/>
          </w:tcPr>
          <w:p w:rsidR="00347C38" w:rsidRPr="00DE59CA" w:rsidRDefault="00347C38" w:rsidP="00DE59CA">
            <w:pPr>
              <w:suppressAutoHyphens/>
              <w:spacing w:after="0"/>
              <w:rPr>
                <w:rFonts w:ascii="Times New Roman" w:hAnsi="Times New Roman"/>
                <w:sz w:val="24"/>
                <w:szCs w:val="24"/>
              </w:rPr>
            </w:pPr>
            <w:r w:rsidRPr="00DE59CA">
              <w:rPr>
                <w:rFonts w:ascii="Times New Roman" w:hAnsi="Times New Roman"/>
                <w:sz w:val="24"/>
                <w:szCs w:val="24"/>
              </w:rPr>
              <w:t>теоретическое обучение</w:t>
            </w:r>
          </w:p>
        </w:tc>
        <w:tc>
          <w:tcPr>
            <w:tcW w:w="1315" w:type="pct"/>
            <w:vAlign w:val="center"/>
          </w:tcPr>
          <w:p w:rsidR="00347C38" w:rsidRPr="00DE59CA" w:rsidRDefault="008D250D" w:rsidP="00DE59CA">
            <w:pPr>
              <w:suppressAutoHyphens/>
              <w:spacing w:after="0"/>
              <w:jc w:val="center"/>
              <w:rPr>
                <w:rFonts w:ascii="Times New Roman" w:hAnsi="Times New Roman"/>
                <w:iCs/>
                <w:sz w:val="24"/>
                <w:szCs w:val="24"/>
              </w:rPr>
            </w:pPr>
            <w:r w:rsidRPr="00DE59CA">
              <w:rPr>
                <w:rFonts w:ascii="Times New Roman" w:hAnsi="Times New Roman"/>
                <w:iCs/>
                <w:sz w:val="24"/>
                <w:szCs w:val="24"/>
              </w:rPr>
              <w:t>81</w:t>
            </w:r>
          </w:p>
        </w:tc>
      </w:tr>
      <w:tr w:rsidR="00347C38" w:rsidRPr="00DE59CA" w:rsidTr="00347C38">
        <w:trPr>
          <w:trHeight w:val="490"/>
        </w:trPr>
        <w:tc>
          <w:tcPr>
            <w:tcW w:w="3685" w:type="pct"/>
            <w:vAlign w:val="center"/>
          </w:tcPr>
          <w:p w:rsidR="00347C38" w:rsidRPr="00DE59CA" w:rsidRDefault="00347C38" w:rsidP="00DE59CA">
            <w:pPr>
              <w:suppressAutoHyphens/>
              <w:spacing w:after="0"/>
              <w:rPr>
                <w:rFonts w:ascii="Times New Roman" w:hAnsi="Times New Roman"/>
                <w:sz w:val="24"/>
                <w:szCs w:val="24"/>
              </w:rPr>
            </w:pPr>
            <w:r w:rsidRPr="00DE59CA">
              <w:rPr>
                <w:rFonts w:ascii="Times New Roman" w:hAnsi="Times New Roman"/>
                <w:sz w:val="24"/>
                <w:szCs w:val="24"/>
              </w:rPr>
              <w:t>практические занятия (если предусмотрено)</w:t>
            </w:r>
          </w:p>
        </w:tc>
        <w:tc>
          <w:tcPr>
            <w:tcW w:w="1315" w:type="pct"/>
            <w:vAlign w:val="center"/>
          </w:tcPr>
          <w:p w:rsidR="00347C38" w:rsidRPr="00DE59CA" w:rsidRDefault="008D250D" w:rsidP="00DE59CA">
            <w:pPr>
              <w:suppressAutoHyphens/>
              <w:spacing w:after="0"/>
              <w:jc w:val="center"/>
              <w:rPr>
                <w:rFonts w:ascii="Times New Roman" w:hAnsi="Times New Roman"/>
                <w:iCs/>
                <w:sz w:val="24"/>
                <w:szCs w:val="24"/>
              </w:rPr>
            </w:pPr>
            <w:r w:rsidRPr="00DE59CA">
              <w:rPr>
                <w:rFonts w:ascii="Times New Roman" w:hAnsi="Times New Roman"/>
                <w:iCs/>
                <w:sz w:val="24"/>
                <w:szCs w:val="24"/>
              </w:rPr>
              <w:t>36</w:t>
            </w:r>
          </w:p>
        </w:tc>
      </w:tr>
      <w:tr w:rsidR="00347C38" w:rsidRPr="00DE59CA" w:rsidTr="00347C38">
        <w:trPr>
          <w:trHeight w:val="267"/>
        </w:trPr>
        <w:tc>
          <w:tcPr>
            <w:tcW w:w="3685" w:type="pct"/>
            <w:vAlign w:val="center"/>
          </w:tcPr>
          <w:p w:rsidR="00347C38" w:rsidRPr="00DE59CA" w:rsidRDefault="00347C38" w:rsidP="00DE59CA">
            <w:pPr>
              <w:suppressAutoHyphens/>
              <w:spacing w:after="0"/>
              <w:rPr>
                <w:rFonts w:ascii="Times New Roman" w:hAnsi="Times New Roman"/>
                <w:sz w:val="24"/>
                <w:szCs w:val="24"/>
              </w:rPr>
            </w:pPr>
            <w:r w:rsidRPr="00DE59CA">
              <w:rPr>
                <w:rFonts w:ascii="Times New Roman" w:hAnsi="Times New Roman"/>
                <w:sz w:val="24"/>
                <w:szCs w:val="24"/>
              </w:rPr>
              <w:t xml:space="preserve">Самостоятельная работа </w:t>
            </w:r>
            <w:r w:rsidRPr="00DE59CA">
              <w:rPr>
                <w:rFonts w:ascii="Times New Roman" w:hAnsi="Times New Roman"/>
                <w:b/>
                <w:sz w:val="24"/>
                <w:szCs w:val="24"/>
                <w:vertAlign w:val="superscript"/>
              </w:rPr>
              <w:footnoteReference w:id="5"/>
            </w:r>
          </w:p>
        </w:tc>
        <w:tc>
          <w:tcPr>
            <w:tcW w:w="1315" w:type="pct"/>
            <w:vAlign w:val="center"/>
          </w:tcPr>
          <w:p w:rsidR="00347C38" w:rsidRPr="00DE59CA" w:rsidRDefault="008D250D" w:rsidP="00DE59CA">
            <w:pPr>
              <w:suppressAutoHyphens/>
              <w:spacing w:after="0"/>
              <w:jc w:val="center"/>
              <w:rPr>
                <w:rFonts w:ascii="Times New Roman" w:hAnsi="Times New Roman"/>
                <w:iCs/>
                <w:sz w:val="24"/>
                <w:szCs w:val="24"/>
              </w:rPr>
            </w:pPr>
            <w:r w:rsidRPr="00DE59CA">
              <w:rPr>
                <w:rFonts w:ascii="Times New Roman" w:hAnsi="Times New Roman"/>
                <w:iCs/>
                <w:sz w:val="24"/>
                <w:szCs w:val="24"/>
              </w:rPr>
              <w:t>-</w:t>
            </w:r>
          </w:p>
        </w:tc>
      </w:tr>
      <w:tr w:rsidR="00347C38" w:rsidRPr="00DE59CA" w:rsidTr="00347C38">
        <w:trPr>
          <w:trHeight w:val="331"/>
        </w:trPr>
        <w:tc>
          <w:tcPr>
            <w:tcW w:w="3685" w:type="pct"/>
            <w:vAlign w:val="center"/>
          </w:tcPr>
          <w:p w:rsidR="00347C38" w:rsidRPr="00DE59CA" w:rsidRDefault="00347C38" w:rsidP="00DE59CA">
            <w:pPr>
              <w:suppressAutoHyphens/>
              <w:spacing w:after="0"/>
              <w:rPr>
                <w:rFonts w:ascii="Times New Roman" w:hAnsi="Times New Roman"/>
                <w:sz w:val="24"/>
                <w:szCs w:val="24"/>
              </w:rPr>
            </w:pPr>
            <w:r w:rsidRPr="00DE59CA">
              <w:rPr>
                <w:rFonts w:ascii="Times New Roman" w:hAnsi="Times New Roman"/>
                <w:b/>
                <w:iCs/>
                <w:sz w:val="24"/>
                <w:szCs w:val="24"/>
              </w:rPr>
              <w:t>Промежуточная аттестация</w:t>
            </w:r>
          </w:p>
        </w:tc>
        <w:tc>
          <w:tcPr>
            <w:tcW w:w="1315" w:type="pct"/>
            <w:vAlign w:val="center"/>
          </w:tcPr>
          <w:p w:rsidR="00347C38" w:rsidRPr="00DE59CA" w:rsidRDefault="00DE59CA" w:rsidP="00DE59CA">
            <w:pPr>
              <w:suppressAutoHyphens/>
              <w:spacing w:after="0"/>
              <w:rPr>
                <w:rFonts w:ascii="Times New Roman" w:hAnsi="Times New Roman"/>
                <w:iCs/>
                <w:sz w:val="24"/>
                <w:szCs w:val="24"/>
              </w:rPr>
            </w:pPr>
            <w:r>
              <w:rPr>
                <w:rFonts w:ascii="Times New Roman" w:hAnsi="Times New Roman"/>
                <w:iCs/>
                <w:sz w:val="24"/>
                <w:szCs w:val="24"/>
              </w:rPr>
              <w:t>4</w:t>
            </w:r>
          </w:p>
        </w:tc>
      </w:tr>
    </w:tbl>
    <w:p w:rsidR="00347C38" w:rsidRPr="00DE59CA" w:rsidRDefault="00347C38" w:rsidP="00DE59CA">
      <w:pPr>
        <w:suppressAutoHyphens/>
        <w:spacing w:after="0"/>
        <w:rPr>
          <w:rFonts w:ascii="Times New Roman" w:hAnsi="Times New Roman"/>
          <w:b/>
          <w:sz w:val="24"/>
          <w:szCs w:val="24"/>
        </w:rPr>
      </w:pPr>
    </w:p>
    <w:p w:rsidR="00347C38" w:rsidRPr="00DE59CA" w:rsidRDefault="00347C38" w:rsidP="00DE59CA">
      <w:pPr>
        <w:spacing w:after="0"/>
        <w:rPr>
          <w:rFonts w:ascii="Times New Roman" w:hAnsi="Times New Roman"/>
          <w:b/>
          <w:sz w:val="24"/>
          <w:szCs w:val="24"/>
        </w:rPr>
        <w:sectPr w:rsidR="00347C38" w:rsidRPr="00DE59CA" w:rsidSect="00347C38">
          <w:pgSz w:w="11906" w:h="16838"/>
          <w:pgMar w:top="1134" w:right="850" w:bottom="284" w:left="1701" w:header="708" w:footer="708" w:gutter="0"/>
          <w:cols w:space="720"/>
          <w:docGrid w:linePitch="299"/>
        </w:sectPr>
      </w:pPr>
    </w:p>
    <w:p w:rsidR="00347C38" w:rsidRPr="00DE59CA" w:rsidRDefault="00347C38" w:rsidP="00DE59CA">
      <w:pPr>
        <w:pStyle w:val="ab"/>
        <w:numPr>
          <w:ilvl w:val="1"/>
          <w:numId w:val="19"/>
        </w:numPr>
        <w:spacing w:before="0" w:after="0" w:line="276" w:lineRule="auto"/>
        <w:rPr>
          <w:b/>
        </w:rPr>
      </w:pPr>
      <w:r w:rsidRPr="00DE59CA">
        <w:rPr>
          <w:b/>
        </w:rPr>
        <w:lastRenderedPageBreak/>
        <w:t xml:space="preserve">Тематический план и содержание учебной дисциплины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2726"/>
        <w:gridCol w:w="75"/>
        <w:gridCol w:w="427"/>
        <w:gridCol w:w="5109"/>
        <w:gridCol w:w="1836"/>
        <w:gridCol w:w="2553"/>
        <w:gridCol w:w="1132"/>
        <w:gridCol w:w="1072"/>
      </w:tblGrid>
      <w:tr w:rsidR="008D250D" w:rsidRPr="00DE59CA" w:rsidTr="008D250D">
        <w:trPr>
          <w:trHeight w:val="20"/>
        </w:trPr>
        <w:tc>
          <w:tcPr>
            <w:tcW w:w="938" w:type="pct"/>
            <w:gridSpan w:val="2"/>
            <w:vAlign w:val="center"/>
          </w:tcPr>
          <w:p w:rsidR="008D250D" w:rsidRPr="00DE59CA" w:rsidRDefault="008D250D" w:rsidP="00DE59CA">
            <w:pPr>
              <w:suppressAutoHyphens/>
              <w:spacing w:after="0"/>
              <w:jc w:val="center"/>
              <w:rPr>
                <w:rFonts w:ascii="Times New Roman" w:hAnsi="Times New Roman"/>
                <w:b/>
                <w:bCs/>
                <w:sz w:val="24"/>
                <w:szCs w:val="24"/>
              </w:rPr>
            </w:pPr>
            <w:r w:rsidRPr="00DE59CA">
              <w:rPr>
                <w:rFonts w:ascii="Times New Roman" w:hAnsi="Times New Roman"/>
                <w:b/>
                <w:bCs/>
                <w:sz w:val="24"/>
                <w:szCs w:val="24"/>
              </w:rPr>
              <w:t>Наименование разделов и тем</w:t>
            </w:r>
          </w:p>
        </w:tc>
        <w:tc>
          <w:tcPr>
            <w:tcW w:w="1854" w:type="pct"/>
            <w:gridSpan w:val="2"/>
            <w:vAlign w:val="center"/>
          </w:tcPr>
          <w:p w:rsidR="008D250D" w:rsidRPr="00DE59CA" w:rsidRDefault="008D250D" w:rsidP="00DE59CA">
            <w:pPr>
              <w:suppressAutoHyphens/>
              <w:spacing w:after="0"/>
              <w:jc w:val="center"/>
              <w:rPr>
                <w:rFonts w:ascii="Times New Roman" w:hAnsi="Times New Roman"/>
                <w:b/>
                <w:bCs/>
                <w:sz w:val="24"/>
                <w:szCs w:val="24"/>
              </w:rPr>
            </w:pPr>
            <w:r w:rsidRPr="00DE59CA">
              <w:rPr>
                <w:rFonts w:ascii="Times New Roman" w:hAnsi="Times New Roman"/>
                <w:b/>
                <w:bCs/>
                <w:sz w:val="24"/>
                <w:szCs w:val="24"/>
              </w:rPr>
              <w:t xml:space="preserve">Содержание учебного материала и формы организации деятельности </w:t>
            </w:r>
            <w:proofErr w:type="gramStart"/>
            <w:r w:rsidRPr="00DE59CA">
              <w:rPr>
                <w:rFonts w:ascii="Times New Roman" w:hAnsi="Times New Roman"/>
                <w:b/>
                <w:bCs/>
                <w:sz w:val="24"/>
                <w:szCs w:val="24"/>
              </w:rPr>
              <w:t>обучающихся</w:t>
            </w:r>
            <w:proofErr w:type="gramEnd"/>
          </w:p>
        </w:tc>
        <w:tc>
          <w:tcPr>
            <w:tcW w:w="615" w:type="pct"/>
            <w:vAlign w:val="center"/>
          </w:tcPr>
          <w:p w:rsidR="008D250D" w:rsidRPr="00DE59CA" w:rsidRDefault="008D250D" w:rsidP="00DE59CA">
            <w:pPr>
              <w:suppressAutoHyphens/>
              <w:spacing w:after="0"/>
              <w:jc w:val="center"/>
              <w:rPr>
                <w:rFonts w:ascii="Times New Roman" w:hAnsi="Times New Roman"/>
                <w:b/>
                <w:bCs/>
                <w:sz w:val="24"/>
                <w:szCs w:val="24"/>
              </w:rPr>
            </w:pPr>
            <w:r w:rsidRPr="00DE59CA">
              <w:rPr>
                <w:rFonts w:ascii="Times New Roman" w:hAnsi="Times New Roman"/>
                <w:b/>
                <w:bCs/>
                <w:sz w:val="24"/>
                <w:szCs w:val="24"/>
              </w:rPr>
              <w:t xml:space="preserve">Объем, акад. ч / в том числе в форме практической подготовки, </w:t>
            </w:r>
            <w:proofErr w:type="gramStart"/>
            <w:r w:rsidRPr="00DE59CA">
              <w:rPr>
                <w:rFonts w:ascii="Times New Roman" w:hAnsi="Times New Roman"/>
                <w:b/>
                <w:bCs/>
                <w:sz w:val="24"/>
                <w:szCs w:val="24"/>
              </w:rPr>
              <w:t>акад</w:t>
            </w:r>
            <w:proofErr w:type="gramEnd"/>
            <w:r w:rsidRPr="00DE59CA">
              <w:rPr>
                <w:rFonts w:ascii="Times New Roman" w:hAnsi="Times New Roman"/>
                <w:b/>
                <w:bCs/>
                <w:sz w:val="24"/>
                <w:szCs w:val="24"/>
              </w:rPr>
              <w:t xml:space="preserve"> ч</w:t>
            </w:r>
          </w:p>
        </w:tc>
        <w:tc>
          <w:tcPr>
            <w:tcW w:w="855" w:type="pct"/>
            <w:vAlign w:val="center"/>
          </w:tcPr>
          <w:p w:rsidR="008D250D" w:rsidRPr="00DE59CA" w:rsidRDefault="008D250D" w:rsidP="006D08C8">
            <w:pPr>
              <w:suppressAutoHyphens/>
              <w:spacing w:after="0"/>
              <w:jc w:val="center"/>
              <w:rPr>
                <w:rFonts w:ascii="Times New Roman" w:hAnsi="Times New Roman"/>
                <w:b/>
                <w:bCs/>
                <w:sz w:val="24"/>
                <w:szCs w:val="24"/>
              </w:rPr>
            </w:pPr>
            <w:r w:rsidRPr="00DE59CA">
              <w:rPr>
                <w:rFonts w:ascii="Times New Roman" w:hAnsi="Times New Roman"/>
                <w:b/>
                <w:bCs/>
                <w:sz w:val="24"/>
                <w:szCs w:val="24"/>
              </w:rPr>
              <w:t>Коды компетенций и личностных результатов, формированию которых способствует элемент программы</w:t>
            </w:r>
          </w:p>
        </w:tc>
        <w:tc>
          <w:tcPr>
            <w:tcW w:w="379" w:type="pct"/>
          </w:tcPr>
          <w:p w:rsidR="008D250D" w:rsidRPr="00DE59CA" w:rsidRDefault="008D250D" w:rsidP="00DE59CA">
            <w:pPr>
              <w:suppressAutoHyphens/>
              <w:spacing w:after="0"/>
              <w:jc w:val="center"/>
              <w:rPr>
                <w:rFonts w:ascii="Times New Roman" w:hAnsi="Times New Roman"/>
                <w:b/>
                <w:bCs/>
                <w:sz w:val="24"/>
                <w:szCs w:val="24"/>
              </w:rPr>
            </w:pPr>
            <w:r w:rsidRPr="00DE59CA">
              <w:rPr>
                <w:rFonts w:ascii="Times New Roman" w:hAnsi="Times New Roman"/>
                <w:sz w:val="24"/>
                <w:szCs w:val="24"/>
              </w:rPr>
              <w:t>Код ПК, ОК</w:t>
            </w:r>
          </w:p>
        </w:tc>
        <w:tc>
          <w:tcPr>
            <w:tcW w:w="359" w:type="pct"/>
          </w:tcPr>
          <w:p w:rsidR="008D250D" w:rsidRPr="00DE59CA" w:rsidRDefault="008D250D" w:rsidP="00DE59CA">
            <w:pPr>
              <w:suppressAutoHyphens/>
              <w:spacing w:after="0"/>
              <w:jc w:val="center"/>
              <w:rPr>
                <w:rFonts w:ascii="Times New Roman" w:hAnsi="Times New Roman"/>
                <w:b/>
                <w:bCs/>
                <w:sz w:val="24"/>
                <w:szCs w:val="24"/>
              </w:rPr>
            </w:pPr>
            <w:r w:rsidRPr="00DE59CA">
              <w:rPr>
                <w:rFonts w:ascii="Times New Roman" w:hAnsi="Times New Roman"/>
                <w:sz w:val="24"/>
                <w:szCs w:val="24"/>
              </w:rPr>
              <w:t>Код Н/У/</w:t>
            </w:r>
            <w:proofErr w:type="gramStart"/>
            <w:r w:rsidRPr="00DE59CA">
              <w:rPr>
                <w:rFonts w:ascii="Times New Roman" w:hAnsi="Times New Roman"/>
                <w:sz w:val="24"/>
                <w:szCs w:val="24"/>
              </w:rPr>
              <w:t>З</w:t>
            </w:r>
            <w:proofErr w:type="gramEnd"/>
          </w:p>
        </w:tc>
      </w:tr>
      <w:tr w:rsidR="008D250D" w:rsidRPr="00DE59CA" w:rsidTr="008D250D">
        <w:trPr>
          <w:trHeight w:val="20"/>
        </w:trPr>
        <w:tc>
          <w:tcPr>
            <w:tcW w:w="938" w:type="pct"/>
            <w:gridSpan w:val="2"/>
            <w:vAlign w:val="center"/>
          </w:tcPr>
          <w:p w:rsidR="008D250D" w:rsidRPr="00DE59CA" w:rsidRDefault="008D250D" w:rsidP="00DE59CA">
            <w:pPr>
              <w:suppressAutoHyphens/>
              <w:spacing w:after="0"/>
              <w:jc w:val="center"/>
              <w:rPr>
                <w:rFonts w:ascii="Times New Roman" w:hAnsi="Times New Roman"/>
                <w:b/>
                <w:bCs/>
                <w:sz w:val="24"/>
                <w:szCs w:val="24"/>
              </w:rPr>
            </w:pPr>
            <w:r w:rsidRPr="00DE59CA">
              <w:rPr>
                <w:rFonts w:ascii="Times New Roman" w:hAnsi="Times New Roman"/>
                <w:b/>
                <w:bCs/>
                <w:sz w:val="24"/>
                <w:szCs w:val="24"/>
              </w:rPr>
              <w:t>1</w:t>
            </w:r>
          </w:p>
        </w:tc>
        <w:tc>
          <w:tcPr>
            <w:tcW w:w="1854" w:type="pct"/>
            <w:gridSpan w:val="2"/>
            <w:vAlign w:val="center"/>
          </w:tcPr>
          <w:p w:rsidR="008D250D" w:rsidRPr="00DE59CA" w:rsidRDefault="008D250D" w:rsidP="00DE59CA">
            <w:pPr>
              <w:suppressAutoHyphens/>
              <w:spacing w:after="0"/>
              <w:jc w:val="center"/>
              <w:rPr>
                <w:rFonts w:ascii="Times New Roman" w:hAnsi="Times New Roman"/>
                <w:b/>
                <w:bCs/>
                <w:sz w:val="24"/>
                <w:szCs w:val="24"/>
              </w:rPr>
            </w:pPr>
            <w:r w:rsidRPr="00DE59CA">
              <w:rPr>
                <w:rFonts w:ascii="Times New Roman" w:hAnsi="Times New Roman"/>
                <w:b/>
                <w:bCs/>
                <w:sz w:val="24"/>
                <w:szCs w:val="24"/>
              </w:rPr>
              <w:t>2</w:t>
            </w:r>
          </w:p>
        </w:tc>
        <w:tc>
          <w:tcPr>
            <w:tcW w:w="615" w:type="pct"/>
            <w:vAlign w:val="center"/>
          </w:tcPr>
          <w:p w:rsidR="008D250D" w:rsidRPr="00DE59CA" w:rsidRDefault="008D250D" w:rsidP="00DE59CA">
            <w:pPr>
              <w:suppressAutoHyphens/>
              <w:spacing w:after="0"/>
              <w:jc w:val="center"/>
              <w:rPr>
                <w:rFonts w:ascii="Times New Roman" w:hAnsi="Times New Roman"/>
                <w:b/>
                <w:bCs/>
                <w:sz w:val="24"/>
                <w:szCs w:val="24"/>
              </w:rPr>
            </w:pPr>
            <w:r w:rsidRPr="00DE59CA">
              <w:rPr>
                <w:rFonts w:ascii="Times New Roman" w:hAnsi="Times New Roman"/>
                <w:b/>
                <w:bCs/>
                <w:sz w:val="24"/>
                <w:szCs w:val="24"/>
              </w:rPr>
              <w:t>3</w:t>
            </w:r>
          </w:p>
        </w:tc>
        <w:tc>
          <w:tcPr>
            <w:tcW w:w="855" w:type="pct"/>
            <w:vAlign w:val="center"/>
          </w:tcPr>
          <w:p w:rsidR="008D250D" w:rsidRPr="00DE59CA" w:rsidRDefault="008D250D" w:rsidP="00DE59CA">
            <w:pPr>
              <w:suppressAutoHyphens/>
              <w:spacing w:after="0"/>
              <w:jc w:val="center"/>
              <w:rPr>
                <w:rFonts w:ascii="Times New Roman" w:hAnsi="Times New Roman"/>
                <w:b/>
                <w:bCs/>
                <w:sz w:val="24"/>
                <w:szCs w:val="24"/>
              </w:rPr>
            </w:pPr>
            <w:r w:rsidRPr="00DE59CA">
              <w:rPr>
                <w:rFonts w:ascii="Times New Roman" w:hAnsi="Times New Roman"/>
                <w:b/>
                <w:bCs/>
                <w:sz w:val="24"/>
                <w:szCs w:val="24"/>
              </w:rPr>
              <w:t>4</w:t>
            </w:r>
          </w:p>
        </w:tc>
        <w:tc>
          <w:tcPr>
            <w:tcW w:w="379" w:type="pct"/>
          </w:tcPr>
          <w:p w:rsidR="008D250D" w:rsidRPr="00DE59CA" w:rsidRDefault="008D250D" w:rsidP="00DE59CA">
            <w:pPr>
              <w:suppressAutoHyphens/>
              <w:spacing w:after="0"/>
              <w:jc w:val="center"/>
              <w:rPr>
                <w:rFonts w:ascii="Times New Roman" w:hAnsi="Times New Roman"/>
                <w:sz w:val="24"/>
                <w:szCs w:val="24"/>
              </w:rPr>
            </w:pPr>
            <w:r w:rsidRPr="00DE59CA">
              <w:rPr>
                <w:rFonts w:ascii="Times New Roman" w:hAnsi="Times New Roman"/>
                <w:sz w:val="24"/>
                <w:szCs w:val="24"/>
              </w:rPr>
              <w:t>5</w:t>
            </w:r>
          </w:p>
        </w:tc>
        <w:tc>
          <w:tcPr>
            <w:tcW w:w="359" w:type="pct"/>
          </w:tcPr>
          <w:p w:rsidR="008D250D" w:rsidRPr="00DE59CA" w:rsidRDefault="008D250D" w:rsidP="00DE59CA">
            <w:pPr>
              <w:suppressAutoHyphens/>
              <w:spacing w:after="0"/>
              <w:jc w:val="center"/>
              <w:rPr>
                <w:rFonts w:ascii="Times New Roman" w:hAnsi="Times New Roman"/>
                <w:sz w:val="24"/>
                <w:szCs w:val="24"/>
              </w:rPr>
            </w:pPr>
            <w:r w:rsidRPr="00DE59CA">
              <w:rPr>
                <w:rFonts w:ascii="Times New Roman" w:hAnsi="Times New Roman"/>
                <w:sz w:val="24"/>
                <w:szCs w:val="24"/>
              </w:rPr>
              <w:t>6</w:t>
            </w:r>
          </w:p>
        </w:tc>
      </w:tr>
      <w:tr w:rsidR="008D250D" w:rsidRPr="00DE59CA" w:rsidTr="008D250D">
        <w:tc>
          <w:tcPr>
            <w:tcW w:w="2792" w:type="pct"/>
            <w:gridSpan w:val="4"/>
            <w:shd w:val="clear" w:color="auto" w:fill="auto"/>
          </w:tcPr>
          <w:p w:rsidR="008D250D" w:rsidRPr="00DE59CA" w:rsidRDefault="008D250D"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bCs/>
                <w:sz w:val="24"/>
                <w:szCs w:val="24"/>
              </w:rPr>
            </w:pPr>
            <w:r w:rsidRPr="00DE59CA">
              <w:rPr>
                <w:rFonts w:ascii="Times New Roman" w:hAnsi="Times New Roman"/>
                <w:b/>
                <w:bCs/>
                <w:sz w:val="24"/>
                <w:szCs w:val="24"/>
              </w:rPr>
              <w:t>Раздел 1.  Основы исторического знания</w:t>
            </w:r>
          </w:p>
        </w:tc>
        <w:tc>
          <w:tcPr>
            <w:tcW w:w="615" w:type="pct"/>
            <w:shd w:val="clear" w:color="auto" w:fill="auto"/>
          </w:tcPr>
          <w:p w:rsidR="008D250D" w:rsidRPr="00DE59CA" w:rsidRDefault="008D250D"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rPr>
            </w:pPr>
            <w:r w:rsidRPr="00DE59CA">
              <w:rPr>
                <w:rFonts w:ascii="Times New Roman" w:hAnsi="Times New Roman"/>
                <w:b/>
                <w:bCs/>
                <w:sz w:val="24"/>
                <w:szCs w:val="24"/>
              </w:rPr>
              <w:t>2</w:t>
            </w:r>
          </w:p>
        </w:tc>
        <w:tc>
          <w:tcPr>
            <w:tcW w:w="855" w:type="pct"/>
            <w:shd w:val="clear" w:color="auto" w:fill="FFFFFF"/>
          </w:tcPr>
          <w:p w:rsidR="008D250D" w:rsidRPr="00DE59CA" w:rsidRDefault="008D250D"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rPr>
            </w:pPr>
          </w:p>
        </w:tc>
        <w:tc>
          <w:tcPr>
            <w:tcW w:w="379" w:type="pct"/>
            <w:shd w:val="clear" w:color="auto" w:fill="FFFFFF"/>
          </w:tcPr>
          <w:p w:rsidR="008D250D" w:rsidRPr="00DE59CA" w:rsidRDefault="008D250D"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rPr>
            </w:pPr>
          </w:p>
        </w:tc>
        <w:tc>
          <w:tcPr>
            <w:tcW w:w="359" w:type="pct"/>
            <w:shd w:val="clear" w:color="auto" w:fill="FFFFFF"/>
          </w:tcPr>
          <w:p w:rsidR="008D250D" w:rsidRPr="00DE59CA" w:rsidRDefault="008D250D"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rPr>
            </w:pPr>
          </w:p>
        </w:tc>
      </w:tr>
      <w:tr w:rsidR="008D250D" w:rsidRPr="00DE59CA" w:rsidTr="008D250D">
        <w:tc>
          <w:tcPr>
            <w:tcW w:w="938" w:type="pct"/>
            <w:gridSpan w:val="2"/>
            <w:shd w:val="clear" w:color="auto" w:fill="auto"/>
          </w:tcPr>
          <w:p w:rsidR="008D250D" w:rsidRPr="00DE59CA" w:rsidRDefault="008D250D"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sz w:val="24"/>
                <w:szCs w:val="24"/>
              </w:rPr>
            </w:pPr>
            <w:r w:rsidRPr="00DE59CA">
              <w:rPr>
                <w:rFonts w:ascii="Times New Roman" w:hAnsi="Times New Roman"/>
                <w:bCs/>
                <w:sz w:val="24"/>
                <w:szCs w:val="24"/>
              </w:rPr>
              <w:t>Тема 1.1. Источники сведений о прошлом человека</w:t>
            </w:r>
          </w:p>
        </w:tc>
        <w:tc>
          <w:tcPr>
            <w:tcW w:w="143" w:type="pct"/>
          </w:tcPr>
          <w:p w:rsidR="008D250D" w:rsidRPr="00DE59CA" w:rsidRDefault="008D250D"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sz w:val="24"/>
                <w:szCs w:val="24"/>
              </w:rPr>
            </w:pPr>
            <w:r w:rsidRPr="00DE59CA">
              <w:rPr>
                <w:rFonts w:ascii="Times New Roman" w:hAnsi="Times New Roman"/>
                <w:bCs/>
                <w:sz w:val="24"/>
                <w:szCs w:val="24"/>
              </w:rPr>
              <w:t>1</w:t>
            </w:r>
          </w:p>
        </w:tc>
        <w:tc>
          <w:tcPr>
            <w:tcW w:w="1711" w:type="pct"/>
            <w:shd w:val="clear" w:color="auto" w:fill="auto"/>
          </w:tcPr>
          <w:p w:rsidR="008D250D" w:rsidRPr="00DE59CA" w:rsidRDefault="008D250D"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sz w:val="24"/>
                <w:szCs w:val="24"/>
              </w:rPr>
            </w:pPr>
            <w:r w:rsidRPr="00DE59CA">
              <w:rPr>
                <w:rFonts w:ascii="Times New Roman" w:hAnsi="Times New Roman"/>
                <w:bCs/>
                <w:sz w:val="24"/>
                <w:szCs w:val="24"/>
              </w:rPr>
              <w:t>Историческое знание, его достоверность. Методы исторического исследования. Историческое время и пространство. Концепции исторического развития. Возможные основания для периодизации исторического процесса.</w:t>
            </w:r>
          </w:p>
          <w:p w:rsidR="008D250D" w:rsidRPr="00DE59CA" w:rsidRDefault="008D250D"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sz w:val="24"/>
                <w:szCs w:val="24"/>
              </w:rPr>
            </w:pPr>
            <w:r w:rsidRPr="00DE59CA">
              <w:rPr>
                <w:rFonts w:ascii="Times New Roman" w:hAnsi="Times New Roman"/>
                <w:bCs/>
                <w:sz w:val="24"/>
                <w:szCs w:val="24"/>
              </w:rPr>
              <w:t xml:space="preserve"> Человек: внеисторическое и </w:t>
            </w:r>
            <w:proofErr w:type="gramStart"/>
            <w:r w:rsidRPr="00DE59CA">
              <w:rPr>
                <w:rFonts w:ascii="Times New Roman" w:hAnsi="Times New Roman"/>
                <w:bCs/>
                <w:sz w:val="24"/>
                <w:szCs w:val="24"/>
              </w:rPr>
              <w:t>историческое</w:t>
            </w:r>
            <w:proofErr w:type="gramEnd"/>
            <w:r w:rsidRPr="00DE59CA">
              <w:rPr>
                <w:rFonts w:ascii="Times New Roman" w:hAnsi="Times New Roman"/>
                <w:bCs/>
                <w:sz w:val="24"/>
                <w:szCs w:val="24"/>
              </w:rPr>
              <w:t>. Человеческие общности. Цивилизации, варианты их типологий.</w:t>
            </w:r>
          </w:p>
        </w:tc>
        <w:tc>
          <w:tcPr>
            <w:tcW w:w="615" w:type="pct"/>
            <w:shd w:val="clear" w:color="auto" w:fill="auto"/>
          </w:tcPr>
          <w:p w:rsidR="008D250D" w:rsidRPr="00DE59CA" w:rsidRDefault="008D250D"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r w:rsidRPr="00DE59CA">
              <w:rPr>
                <w:rFonts w:ascii="Times New Roman" w:hAnsi="Times New Roman"/>
                <w:bCs/>
                <w:sz w:val="24"/>
                <w:szCs w:val="24"/>
              </w:rPr>
              <w:t>2</w:t>
            </w:r>
          </w:p>
        </w:tc>
        <w:tc>
          <w:tcPr>
            <w:tcW w:w="855" w:type="pct"/>
            <w:shd w:val="clear" w:color="auto" w:fill="auto"/>
          </w:tcPr>
          <w:p w:rsidR="008D250D" w:rsidRPr="00DE59CA" w:rsidRDefault="008D250D"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sz w:val="24"/>
                <w:szCs w:val="24"/>
              </w:rPr>
            </w:pPr>
          </w:p>
        </w:tc>
        <w:tc>
          <w:tcPr>
            <w:tcW w:w="379" w:type="pct"/>
          </w:tcPr>
          <w:p w:rsidR="008D250D" w:rsidRPr="00DE59CA" w:rsidRDefault="00B06D24" w:rsidP="00DE59CA">
            <w:pPr>
              <w:spacing w:after="0"/>
              <w:rPr>
                <w:rFonts w:ascii="Times New Roman" w:hAnsi="Times New Roman"/>
                <w:sz w:val="24"/>
                <w:szCs w:val="24"/>
              </w:rPr>
            </w:pPr>
            <w:r w:rsidRPr="00DE59CA">
              <w:rPr>
                <w:rFonts w:ascii="Times New Roman" w:hAnsi="Times New Roman"/>
                <w:bCs/>
                <w:color w:val="000000"/>
                <w:sz w:val="24"/>
                <w:szCs w:val="24"/>
              </w:rPr>
              <w:t>ОК 01 – ОК 09</w:t>
            </w:r>
          </w:p>
        </w:tc>
        <w:tc>
          <w:tcPr>
            <w:tcW w:w="359" w:type="pct"/>
          </w:tcPr>
          <w:p w:rsidR="00B06D24" w:rsidRPr="00DE59CA" w:rsidRDefault="00B06D24"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color w:val="000000"/>
                <w:sz w:val="24"/>
                <w:szCs w:val="24"/>
              </w:rPr>
            </w:pPr>
            <w:r w:rsidRPr="00DE59CA">
              <w:rPr>
                <w:rFonts w:ascii="Times New Roman" w:hAnsi="Times New Roman"/>
                <w:bCs/>
                <w:iCs/>
                <w:sz w:val="24"/>
                <w:szCs w:val="24"/>
              </w:rPr>
              <w:t>Уо 01.01- Уо 09.05</w:t>
            </w:r>
          </w:p>
          <w:p w:rsidR="008D250D" w:rsidRPr="00DE59CA" w:rsidRDefault="00B06D24" w:rsidP="00DE59CA">
            <w:pPr>
              <w:spacing w:after="0"/>
              <w:rPr>
                <w:rFonts w:ascii="Times New Roman" w:hAnsi="Times New Roman"/>
                <w:sz w:val="24"/>
                <w:szCs w:val="24"/>
              </w:rPr>
            </w:pPr>
            <w:r w:rsidRPr="00DE59CA">
              <w:rPr>
                <w:rFonts w:ascii="Times New Roman" w:hAnsi="Times New Roman"/>
                <w:bCs/>
                <w:iCs/>
                <w:sz w:val="24"/>
                <w:szCs w:val="24"/>
              </w:rPr>
              <w:t>Зо 01.01- Зо 09.05</w:t>
            </w:r>
          </w:p>
        </w:tc>
      </w:tr>
      <w:tr w:rsidR="008D250D" w:rsidRPr="00DE59CA" w:rsidTr="008D250D">
        <w:tc>
          <w:tcPr>
            <w:tcW w:w="2792" w:type="pct"/>
            <w:gridSpan w:val="4"/>
            <w:shd w:val="clear" w:color="auto" w:fill="auto"/>
          </w:tcPr>
          <w:p w:rsidR="008D250D" w:rsidRPr="00DE59CA" w:rsidRDefault="008D250D"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bCs/>
                <w:sz w:val="24"/>
                <w:szCs w:val="24"/>
              </w:rPr>
            </w:pPr>
            <w:r w:rsidRPr="00DE59CA">
              <w:rPr>
                <w:rFonts w:ascii="Times New Roman" w:hAnsi="Times New Roman"/>
                <w:b/>
                <w:bCs/>
                <w:sz w:val="24"/>
                <w:szCs w:val="24"/>
              </w:rPr>
              <w:t>Раздел 2. Древнейшая и древняя история. Традиционные общества.</w:t>
            </w:r>
          </w:p>
        </w:tc>
        <w:tc>
          <w:tcPr>
            <w:tcW w:w="615" w:type="pct"/>
            <w:shd w:val="clear" w:color="auto" w:fill="auto"/>
          </w:tcPr>
          <w:p w:rsidR="008D250D" w:rsidRPr="00DE59CA" w:rsidRDefault="008D250D"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rPr>
            </w:pPr>
            <w:r w:rsidRPr="00DE59CA">
              <w:rPr>
                <w:rFonts w:ascii="Times New Roman" w:hAnsi="Times New Roman"/>
                <w:b/>
                <w:bCs/>
                <w:sz w:val="24"/>
                <w:szCs w:val="24"/>
              </w:rPr>
              <w:t>14</w:t>
            </w:r>
          </w:p>
        </w:tc>
        <w:tc>
          <w:tcPr>
            <w:tcW w:w="855" w:type="pct"/>
            <w:shd w:val="clear" w:color="auto" w:fill="auto"/>
          </w:tcPr>
          <w:p w:rsidR="008D250D" w:rsidRPr="00DE59CA" w:rsidRDefault="008D250D"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379" w:type="pct"/>
          </w:tcPr>
          <w:p w:rsidR="008D250D" w:rsidRPr="00DE59CA" w:rsidRDefault="008D250D"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359" w:type="pct"/>
          </w:tcPr>
          <w:p w:rsidR="008D250D" w:rsidRPr="00DE59CA" w:rsidRDefault="008D250D"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r>
      <w:tr w:rsidR="008D250D" w:rsidRPr="00DE59CA" w:rsidTr="008D250D">
        <w:tc>
          <w:tcPr>
            <w:tcW w:w="913" w:type="pct"/>
            <w:vMerge w:val="restart"/>
            <w:shd w:val="clear" w:color="auto" w:fill="auto"/>
          </w:tcPr>
          <w:p w:rsidR="008D250D" w:rsidRPr="00DE59CA" w:rsidRDefault="008D250D"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sz w:val="24"/>
                <w:szCs w:val="24"/>
              </w:rPr>
            </w:pPr>
            <w:r w:rsidRPr="00DE59CA">
              <w:rPr>
                <w:rFonts w:ascii="Times New Roman" w:hAnsi="Times New Roman"/>
                <w:bCs/>
                <w:sz w:val="24"/>
                <w:szCs w:val="24"/>
              </w:rPr>
              <w:t>Тема 2.1. Первобытный мир и зарождение цивилизаций.</w:t>
            </w:r>
          </w:p>
        </w:tc>
        <w:tc>
          <w:tcPr>
            <w:tcW w:w="168" w:type="pct"/>
            <w:gridSpan w:val="2"/>
          </w:tcPr>
          <w:p w:rsidR="008D250D" w:rsidRPr="00DE59CA" w:rsidRDefault="008D250D" w:rsidP="00DE59CA">
            <w:pPr>
              <w:spacing w:after="0"/>
              <w:jc w:val="both"/>
              <w:rPr>
                <w:rFonts w:ascii="Times New Roman" w:hAnsi="Times New Roman"/>
                <w:bCs/>
                <w:sz w:val="24"/>
                <w:szCs w:val="24"/>
              </w:rPr>
            </w:pPr>
            <w:r w:rsidRPr="00DE59CA">
              <w:rPr>
                <w:rFonts w:ascii="Times New Roman" w:hAnsi="Times New Roman"/>
                <w:bCs/>
                <w:sz w:val="24"/>
                <w:szCs w:val="24"/>
              </w:rPr>
              <w:t>1</w:t>
            </w:r>
          </w:p>
        </w:tc>
        <w:tc>
          <w:tcPr>
            <w:tcW w:w="1711" w:type="pct"/>
            <w:shd w:val="clear" w:color="auto" w:fill="auto"/>
          </w:tcPr>
          <w:p w:rsidR="008D250D" w:rsidRPr="00DE59CA" w:rsidRDefault="008D250D" w:rsidP="00DE59CA">
            <w:pPr>
              <w:spacing w:after="0"/>
              <w:jc w:val="both"/>
              <w:rPr>
                <w:rFonts w:ascii="Times New Roman" w:hAnsi="Times New Roman"/>
                <w:bCs/>
                <w:sz w:val="24"/>
                <w:szCs w:val="24"/>
              </w:rPr>
            </w:pPr>
            <w:r w:rsidRPr="00DE59CA">
              <w:rPr>
                <w:rFonts w:ascii="Times New Roman" w:hAnsi="Times New Roman"/>
                <w:bCs/>
                <w:sz w:val="24"/>
                <w:szCs w:val="24"/>
              </w:rPr>
              <w:t>Источники сведений о первобытности. Варианты периодизации древнейшей истории. Теория происхождения человека. Родовая община. Семья. Отношения и господства и подчинения в первобытном  обществе.</w:t>
            </w:r>
          </w:p>
        </w:tc>
        <w:tc>
          <w:tcPr>
            <w:tcW w:w="615" w:type="pct"/>
            <w:shd w:val="clear" w:color="auto" w:fill="auto"/>
          </w:tcPr>
          <w:p w:rsidR="008D250D" w:rsidRPr="00DE59CA" w:rsidRDefault="008D250D"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rPr>
            </w:pPr>
            <w:r w:rsidRPr="00DE59CA">
              <w:rPr>
                <w:rFonts w:ascii="Times New Roman" w:hAnsi="Times New Roman"/>
                <w:b/>
                <w:bCs/>
                <w:sz w:val="24"/>
                <w:szCs w:val="24"/>
              </w:rPr>
              <w:t>2</w:t>
            </w:r>
          </w:p>
        </w:tc>
        <w:tc>
          <w:tcPr>
            <w:tcW w:w="855" w:type="pct"/>
            <w:vMerge w:val="restart"/>
            <w:shd w:val="clear" w:color="auto" w:fill="auto"/>
          </w:tcPr>
          <w:p w:rsidR="008D250D" w:rsidRPr="00DE59CA" w:rsidRDefault="008D250D" w:rsidP="00DE59CA">
            <w:pPr>
              <w:suppressAutoHyphens/>
              <w:spacing w:after="0"/>
              <w:rPr>
                <w:rFonts w:ascii="Times New Roman" w:hAnsi="Times New Roman"/>
                <w:bCs/>
                <w:sz w:val="24"/>
                <w:szCs w:val="24"/>
              </w:rPr>
            </w:pPr>
          </w:p>
        </w:tc>
        <w:tc>
          <w:tcPr>
            <w:tcW w:w="379" w:type="pct"/>
          </w:tcPr>
          <w:p w:rsidR="008D250D" w:rsidRPr="00DE59CA" w:rsidRDefault="008D250D" w:rsidP="00DE59CA">
            <w:pPr>
              <w:spacing w:after="0"/>
              <w:rPr>
                <w:rFonts w:ascii="Times New Roman" w:hAnsi="Times New Roman"/>
                <w:sz w:val="24"/>
                <w:szCs w:val="24"/>
              </w:rPr>
            </w:pPr>
          </w:p>
        </w:tc>
        <w:tc>
          <w:tcPr>
            <w:tcW w:w="359" w:type="pct"/>
          </w:tcPr>
          <w:p w:rsidR="008D250D" w:rsidRPr="00DE59CA" w:rsidRDefault="008D250D" w:rsidP="00DE59CA">
            <w:pPr>
              <w:spacing w:after="0"/>
              <w:rPr>
                <w:rFonts w:ascii="Times New Roman" w:hAnsi="Times New Roman"/>
                <w:sz w:val="24"/>
                <w:szCs w:val="24"/>
              </w:rPr>
            </w:pPr>
          </w:p>
        </w:tc>
      </w:tr>
      <w:tr w:rsidR="00A81B40" w:rsidRPr="00DE59CA" w:rsidTr="00033CC1">
        <w:tc>
          <w:tcPr>
            <w:tcW w:w="913" w:type="pct"/>
            <w:vMerge/>
            <w:shd w:val="clear" w:color="auto" w:fill="auto"/>
          </w:tcPr>
          <w:p w:rsidR="00A81B40" w:rsidRPr="00DE59CA" w:rsidRDefault="00A81B40"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sz w:val="24"/>
                <w:szCs w:val="24"/>
              </w:rPr>
            </w:pPr>
          </w:p>
        </w:tc>
        <w:tc>
          <w:tcPr>
            <w:tcW w:w="168" w:type="pct"/>
            <w:gridSpan w:val="2"/>
          </w:tcPr>
          <w:p w:rsidR="00A81B40" w:rsidRPr="00DE59CA" w:rsidRDefault="00A81B40" w:rsidP="00DE59CA">
            <w:pPr>
              <w:spacing w:after="0"/>
              <w:jc w:val="both"/>
              <w:rPr>
                <w:rFonts w:ascii="Times New Roman" w:hAnsi="Times New Roman"/>
                <w:bCs/>
                <w:sz w:val="24"/>
                <w:szCs w:val="24"/>
              </w:rPr>
            </w:pPr>
          </w:p>
        </w:tc>
        <w:tc>
          <w:tcPr>
            <w:tcW w:w="1711" w:type="pct"/>
            <w:shd w:val="clear" w:color="auto" w:fill="auto"/>
            <w:vAlign w:val="center"/>
          </w:tcPr>
          <w:p w:rsidR="00A81B40" w:rsidRPr="00DE59CA" w:rsidRDefault="00A81B40" w:rsidP="00DE59CA">
            <w:pPr>
              <w:spacing w:after="0"/>
              <w:jc w:val="both"/>
              <w:rPr>
                <w:rFonts w:ascii="Times New Roman" w:hAnsi="Times New Roman"/>
                <w:b/>
                <w:bCs/>
                <w:sz w:val="24"/>
                <w:szCs w:val="24"/>
              </w:rPr>
            </w:pPr>
            <w:r w:rsidRPr="00DE59CA">
              <w:rPr>
                <w:rFonts w:ascii="Times New Roman" w:hAnsi="Times New Roman"/>
                <w:b/>
                <w:bCs/>
                <w:sz w:val="24"/>
                <w:szCs w:val="24"/>
              </w:rPr>
              <w:t>В том числе практических занятий</w:t>
            </w:r>
          </w:p>
        </w:tc>
        <w:tc>
          <w:tcPr>
            <w:tcW w:w="615" w:type="pct"/>
            <w:shd w:val="clear" w:color="auto" w:fill="auto"/>
          </w:tcPr>
          <w:p w:rsidR="00A81B40" w:rsidRPr="00DE59CA" w:rsidRDefault="00A81B40"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rPr>
            </w:pPr>
          </w:p>
        </w:tc>
        <w:tc>
          <w:tcPr>
            <w:tcW w:w="855" w:type="pct"/>
            <w:vMerge/>
            <w:shd w:val="clear" w:color="auto" w:fill="auto"/>
          </w:tcPr>
          <w:p w:rsidR="00A81B40" w:rsidRPr="00DE59CA" w:rsidRDefault="00A81B40" w:rsidP="00DE59CA">
            <w:pPr>
              <w:spacing w:after="0"/>
              <w:rPr>
                <w:rFonts w:ascii="Times New Roman" w:hAnsi="Times New Roman"/>
                <w:sz w:val="24"/>
                <w:szCs w:val="24"/>
              </w:rPr>
            </w:pPr>
          </w:p>
        </w:tc>
        <w:tc>
          <w:tcPr>
            <w:tcW w:w="379" w:type="pct"/>
          </w:tcPr>
          <w:p w:rsidR="00A81B40" w:rsidRPr="00DE59CA" w:rsidRDefault="00A81B40" w:rsidP="00DE59CA">
            <w:pPr>
              <w:spacing w:after="0"/>
              <w:rPr>
                <w:rFonts w:ascii="Times New Roman" w:hAnsi="Times New Roman"/>
                <w:sz w:val="24"/>
                <w:szCs w:val="24"/>
              </w:rPr>
            </w:pPr>
          </w:p>
        </w:tc>
        <w:tc>
          <w:tcPr>
            <w:tcW w:w="359" w:type="pct"/>
          </w:tcPr>
          <w:p w:rsidR="00A81B40" w:rsidRPr="00DE59CA" w:rsidRDefault="00A81B40" w:rsidP="00DE59CA">
            <w:pPr>
              <w:spacing w:after="0"/>
              <w:rPr>
                <w:rFonts w:ascii="Times New Roman" w:hAnsi="Times New Roman"/>
                <w:sz w:val="24"/>
                <w:szCs w:val="24"/>
              </w:rPr>
            </w:pPr>
          </w:p>
        </w:tc>
      </w:tr>
      <w:tr w:rsidR="00A81B40" w:rsidRPr="00DE59CA" w:rsidTr="008D250D">
        <w:tc>
          <w:tcPr>
            <w:tcW w:w="913" w:type="pct"/>
            <w:vMerge/>
            <w:shd w:val="clear" w:color="auto" w:fill="auto"/>
          </w:tcPr>
          <w:p w:rsidR="00A81B40" w:rsidRPr="00DE59CA" w:rsidRDefault="00A81B40"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sz w:val="24"/>
                <w:szCs w:val="24"/>
              </w:rPr>
            </w:pPr>
          </w:p>
        </w:tc>
        <w:tc>
          <w:tcPr>
            <w:tcW w:w="168" w:type="pct"/>
            <w:gridSpan w:val="2"/>
          </w:tcPr>
          <w:p w:rsidR="00A81B40" w:rsidRPr="00DE59CA" w:rsidRDefault="00A81B40" w:rsidP="00DE59CA">
            <w:pPr>
              <w:spacing w:after="0"/>
              <w:jc w:val="both"/>
              <w:rPr>
                <w:rFonts w:ascii="Times New Roman" w:hAnsi="Times New Roman"/>
                <w:bCs/>
                <w:sz w:val="24"/>
                <w:szCs w:val="24"/>
              </w:rPr>
            </w:pPr>
            <w:r w:rsidRPr="00DE59CA">
              <w:rPr>
                <w:rFonts w:ascii="Times New Roman" w:hAnsi="Times New Roman"/>
                <w:bCs/>
                <w:sz w:val="24"/>
                <w:szCs w:val="24"/>
              </w:rPr>
              <w:t>2</w:t>
            </w:r>
          </w:p>
        </w:tc>
        <w:tc>
          <w:tcPr>
            <w:tcW w:w="1711" w:type="pct"/>
            <w:shd w:val="clear" w:color="auto" w:fill="auto"/>
          </w:tcPr>
          <w:p w:rsidR="00A81B40" w:rsidRPr="00DE59CA" w:rsidRDefault="00A81B40" w:rsidP="00DE59CA">
            <w:pPr>
              <w:spacing w:after="0"/>
              <w:jc w:val="both"/>
              <w:rPr>
                <w:rFonts w:ascii="Times New Roman" w:hAnsi="Times New Roman"/>
                <w:bCs/>
                <w:sz w:val="24"/>
                <w:szCs w:val="24"/>
              </w:rPr>
            </w:pPr>
            <w:r w:rsidRPr="00DE59CA">
              <w:rPr>
                <w:rFonts w:ascii="Times New Roman" w:hAnsi="Times New Roman"/>
                <w:bCs/>
                <w:sz w:val="24"/>
                <w:szCs w:val="24"/>
              </w:rPr>
              <w:t>Переход от первобытности к цивилизации. Письменность. Ремесло. Обмен. Городские поселения.</w:t>
            </w:r>
          </w:p>
        </w:tc>
        <w:tc>
          <w:tcPr>
            <w:tcW w:w="615" w:type="pct"/>
            <w:shd w:val="clear" w:color="auto" w:fill="auto"/>
          </w:tcPr>
          <w:p w:rsidR="00A81B40" w:rsidRPr="00DE59CA" w:rsidRDefault="00A81B40"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rPr>
            </w:pPr>
            <w:r w:rsidRPr="00DE59CA">
              <w:rPr>
                <w:rFonts w:ascii="Times New Roman" w:hAnsi="Times New Roman"/>
                <w:b/>
                <w:bCs/>
                <w:sz w:val="24"/>
                <w:szCs w:val="24"/>
              </w:rPr>
              <w:t>2</w:t>
            </w:r>
          </w:p>
        </w:tc>
        <w:tc>
          <w:tcPr>
            <w:tcW w:w="855" w:type="pct"/>
            <w:vMerge/>
            <w:shd w:val="clear" w:color="auto" w:fill="auto"/>
          </w:tcPr>
          <w:p w:rsidR="00A81B40" w:rsidRPr="00DE59CA" w:rsidRDefault="00A81B40" w:rsidP="00DE59CA">
            <w:pPr>
              <w:suppressAutoHyphens/>
              <w:spacing w:after="0"/>
              <w:rPr>
                <w:rFonts w:ascii="Times New Roman" w:hAnsi="Times New Roman"/>
                <w:bCs/>
                <w:sz w:val="24"/>
                <w:szCs w:val="24"/>
              </w:rPr>
            </w:pPr>
          </w:p>
        </w:tc>
        <w:tc>
          <w:tcPr>
            <w:tcW w:w="379" w:type="pct"/>
          </w:tcPr>
          <w:p w:rsidR="00A81B40" w:rsidRPr="00DE59CA" w:rsidRDefault="00A81B40" w:rsidP="00DE59CA">
            <w:pPr>
              <w:suppressAutoHyphens/>
              <w:spacing w:after="0"/>
              <w:rPr>
                <w:rFonts w:ascii="Times New Roman" w:hAnsi="Times New Roman"/>
                <w:bCs/>
                <w:sz w:val="24"/>
                <w:szCs w:val="24"/>
              </w:rPr>
            </w:pPr>
          </w:p>
        </w:tc>
        <w:tc>
          <w:tcPr>
            <w:tcW w:w="359" w:type="pct"/>
          </w:tcPr>
          <w:p w:rsidR="00A81B40" w:rsidRPr="00DE59CA" w:rsidRDefault="00A81B40" w:rsidP="00DE59CA">
            <w:pPr>
              <w:suppressAutoHyphens/>
              <w:spacing w:after="0"/>
              <w:rPr>
                <w:rFonts w:ascii="Times New Roman" w:hAnsi="Times New Roman"/>
                <w:bCs/>
                <w:sz w:val="24"/>
                <w:szCs w:val="24"/>
              </w:rPr>
            </w:pPr>
          </w:p>
        </w:tc>
      </w:tr>
      <w:tr w:rsidR="00A81B40" w:rsidRPr="00DE59CA" w:rsidTr="008D250D">
        <w:tc>
          <w:tcPr>
            <w:tcW w:w="913" w:type="pct"/>
            <w:shd w:val="clear" w:color="auto" w:fill="auto"/>
          </w:tcPr>
          <w:p w:rsidR="00A81B40" w:rsidRPr="00DE59CA" w:rsidRDefault="00A81B40"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sz w:val="24"/>
                <w:szCs w:val="24"/>
              </w:rPr>
            </w:pPr>
            <w:r w:rsidRPr="00DE59CA">
              <w:rPr>
                <w:rFonts w:ascii="Times New Roman" w:hAnsi="Times New Roman"/>
                <w:bCs/>
                <w:sz w:val="24"/>
                <w:szCs w:val="24"/>
              </w:rPr>
              <w:t xml:space="preserve">Тема 2.2. Религии </w:t>
            </w:r>
            <w:r w:rsidRPr="00DE59CA">
              <w:rPr>
                <w:rFonts w:ascii="Times New Roman" w:hAnsi="Times New Roman"/>
                <w:bCs/>
                <w:sz w:val="24"/>
                <w:szCs w:val="24"/>
              </w:rPr>
              <w:lastRenderedPageBreak/>
              <w:t>спасения.</w:t>
            </w:r>
          </w:p>
        </w:tc>
        <w:tc>
          <w:tcPr>
            <w:tcW w:w="168" w:type="pct"/>
            <w:gridSpan w:val="2"/>
          </w:tcPr>
          <w:p w:rsidR="00A81B40" w:rsidRPr="00DE59CA" w:rsidRDefault="00A81B40" w:rsidP="00DE59CA">
            <w:pPr>
              <w:spacing w:after="0"/>
              <w:jc w:val="both"/>
              <w:rPr>
                <w:rFonts w:ascii="Times New Roman" w:hAnsi="Times New Roman"/>
                <w:bCs/>
                <w:sz w:val="24"/>
                <w:szCs w:val="24"/>
              </w:rPr>
            </w:pPr>
            <w:r w:rsidRPr="00DE59CA">
              <w:rPr>
                <w:rFonts w:ascii="Times New Roman" w:hAnsi="Times New Roman"/>
                <w:bCs/>
                <w:sz w:val="24"/>
                <w:szCs w:val="24"/>
              </w:rPr>
              <w:lastRenderedPageBreak/>
              <w:t>1</w:t>
            </w:r>
          </w:p>
        </w:tc>
        <w:tc>
          <w:tcPr>
            <w:tcW w:w="1711" w:type="pct"/>
            <w:shd w:val="clear" w:color="auto" w:fill="auto"/>
          </w:tcPr>
          <w:p w:rsidR="00A81B40" w:rsidRPr="00DE59CA" w:rsidRDefault="00A81B40" w:rsidP="00DE59CA">
            <w:pPr>
              <w:spacing w:after="0"/>
              <w:jc w:val="both"/>
              <w:rPr>
                <w:rFonts w:ascii="Times New Roman" w:hAnsi="Times New Roman"/>
                <w:bCs/>
                <w:sz w:val="24"/>
                <w:szCs w:val="24"/>
              </w:rPr>
            </w:pPr>
            <w:r w:rsidRPr="00DE59CA">
              <w:rPr>
                <w:rFonts w:ascii="Times New Roman" w:hAnsi="Times New Roman"/>
                <w:bCs/>
                <w:sz w:val="24"/>
                <w:szCs w:val="24"/>
              </w:rPr>
              <w:t xml:space="preserve">Сущность, основные идеи религий спасения, </w:t>
            </w:r>
            <w:r w:rsidRPr="00DE59CA">
              <w:rPr>
                <w:rFonts w:ascii="Times New Roman" w:hAnsi="Times New Roman"/>
                <w:bCs/>
                <w:sz w:val="24"/>
                <w:szCs w:val="24"/>
              </w:rPr>
              <w:lastRenderedPageBreak/>
              <w:t>когда и где возникли.</w:t>
            </w:r>
          </w:p>
        </w:tc>
        <w:tc>
          <w:tcPr>
            <w:tcW w:w="615" w:type="pct"/>
            <w:shd w:val="clear" w:color="auto" w:fill="auto"/>
          </w:tcPr>
          <w:p w:rsidR="00A81B40" w:rsidRPr="00DE59CA" w:rsidRDefault="00A81B40"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rPr>
            </w:pPr>
            <w:r w:rsidRPr="00DE59CA">
              <w:rPr>
                <w:rFonts w:ascii="Times New Roman" w:hAnsi="Times New Roman"/>
                <w:b/>
                <w:bCs/>
                <w:sz w:val="24"/>
                <w:szCs w:val="24"/>
              </w:rPr>
              <w:lastRenderedPageBreak/>
              <w:t>2</w:t>
            </w:r>
          </w:p>
        </w:tc>
        <w:tc>
          <w:tcPr>
            <w:tcW w:w="855" w:type="pct"/>
            <w:vMerge/>
            <w:shd w:val="clear" w:color="auto" w:fill="auto"/>
          </w:tcPr>
          <w:p w:rsidR="00A81B40" w:rsidRPr="00DE59CA" w:rsidRDefault="00A81B40" w:rsidP="00DE59CA">
            <w:pPr>
              <w:suppressAutoHyphens/>
              <w:spacing w:after="0"/>
              <w:rPr>
                <w:rFonts w:ascii="Times New Roman" w:hAnsi="Times New Roman"/>
                <w:sz w:val="24"/>
                <w:szCs w:val="24"/>
              </w:rPr>
            </w:pPr>
          </w:p>
        </w:tc>
        <w:tc>
          <w:tcPr>
            <w:tcW w:w="379" w:type="pct"/>
          </w:tcPr>
          <w:p w:rsidR="00A81B40" w:rsidRPr="00DE59CA" w:rsidRDefault="00A81B40" w:rsidP="00DE59CA">
            <w:pPr>
              <w:suppressAutoHyphens/>
              <w:spacing w:after="0"/>
              <w:rPr>
                <w:rFonts w:ascii="Times New Roman" w:hAnsi="Times New Roman"/>
                <w:sz w:val="24"/>
                <w:szCs w:val="24"/>
              </w:rPr>
            </w:pPr>
          </w:p>
        </w:tc>
        <w:tc>
          <w:tcPr>
            <w:tcW w:w="359" w:type="pct"/>
          </w:tcPr>
          <w:p w:rsidR="00A81B40" w:rsidRPr="00DE59CA" w:rsidRDefault="00A81B40" w:rsidP="00DE59CA">
            <w:pPr>
              <w:suppressAutoHyphens/>
              <w:spacing w:after="0"/>
              <w:rPr>
                <w:rFonts w:ascii="Times New Roman" w:hAnsi="Times New Roman"/>
                <w:sz w:val="24"/>
                <w:szCs w:val="24"/>
              </w:rPr>
            </w:pPr>
          </w:p>
        </w:tc>
      </w:tr>
      <w:tr w:rsidR="00A81B40" w:rsidRPr="00DE59CA" w:rsidTr="008D250D">
        <w:tc>
          <w:tcPr>
            <w:tcW w:w="913" w:type="pct"/>
            <w:vMerge w:val="restart"/>
            <w:shd w:val="clear" w:color="auto" w:fill="auto"/>
          </w:tcPr>
          <w:p w:rsidR="00A81B40" w:rsidRPr="00DE59CA" w:rsidRDefault="00A81B40"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sz w:val="24"/>
                <w:szCs w:val="24"/>
              </w:rPr>
            </w:pPr>
            <w:r w:rsidRPr="00DE59CA">
              <w:rPr>
                <w:rFonts w:ascii="Times New Roman" w:hAnsi="Times New Roman"/>
                <w:bCs/>
                <w:sz w:val="24"/>
                <w:szCs w:val="24"/>
              </w:rPr>
              <w:lastRenderedPageBreak/>
              <w:t>Тема 2.3.</w:t>
            </w:r>
            <w:r w:rsidRPr="00DE59CA">
              <w:rPr>
                <w:rFonts w:ascii="Times New Roman" w:hAnsi="Times New Roman"/>
                <w:sz w:val="24"/>
                <w:szCs w:val="24"/>
              </w:rPr>
              <w:t xml:space="preserve"> </w:t>
            </w:r>
            <w:r w:rsidRPr="00DE59CA">
              <w:rPr>
                <w:rFonts w:ascii="Times New Roman" w:hAnsi="Times New Roman"/>
                <w:bCs/>
                <w:sz w:val="24"/>
                <w:szCs w:val="24"/>
              </w:rPr>
              <w:t>Цивилизации Древнего мира.</w:t>
            </w:r>
          </w:p>
        </w:tc>
        <w:tc>
          <w:tcPr>
            <w:tcW w:w="168" w:type="pct"/>
            <w:gridSpan w:val="2"/>
          </w:tcPr>
          <w:p w:rsidR="00A81B40" w:rsidRPr="00DE59CA" w:rsidRDefault="00A81B40" w:rsidP="00DE59CA">
            <w:pPr>
              <w:spacing w:after="0"/>
              <w:jc w:val="both"/>
              <w:rPr>
                <w:rFonts w:ascii="Times New Roman" w:hAnsi="Times New Roman"/>
                <w:bCs/>
                <w:sz w:val="24"/>
                <w:szCs w:val="24"/>
              </w:rPr>
            </w:pPr>
            <w:r w:rsidRPr="00DE59CA">
              <w:rPr>
                <w:rFonts w:ascii="Times New Roman" w:hAnsi="Times New Roman"/>
                <w:bCs/>
                <w:sz w:val="24"/>
                <w:szCs w:val="24"/>
              </w:rPr>
              <w:t>1</w:t>
            </w:r>
          </w:p>
        </w:tc>
        <w:tc>
          <w:tcPr>
            <w:tcW w:w="1711" w:type="pct"/>
            <w:shd w:val="clear" w:color="auto" w:fill="auto"/>
          </w:tcPr>
          <w:p w:rsidR="00A81B40" w:rsidRPr="00DE59CA" w:rsidRDefault="00A81B40" w:rsidP="00DE59CA">
            <w:pPr>
              <w:spacing w:after="0"/>
              <w:jc w:val="both"/>
              <w:rPr>
                <w:rFonts w:ascii="Times New Roman" w:hAnsi="Times New Roman"/>
                <w:bCs/>
                <w:sz w:val="24"/>
                <w:szCs w:val="24"/>
              </w:rPr>
            </w:pPr>
            <w:r w:rsidRPr="00DE59CA">
              <w:rPr>
                <w:rFonts w:ascii="Times New Roman" w:hAnsi="Times New Roman"/>
                <w:bCs/>
                <w:sz w:val="24"/>
                <w:szCs w:val="24"/>
              </w:rPr>
              <w:t>Цивилизация Древнего Востока (Междуречье, Египет, Восточное Средиземноморье, Индия, Китай). Общинное, государственное и рыночное хозяйство. Города. Общество и личность в странах Древнего Востока. Власть, язычество и религия. Культура, письменность, литература, зодчество, скульптура.</w:t>
            </w:r>
          </w:p>
        </w:tc>
        <w:tc>
          <w:tcPr>
            <w:tcW w:w="615" w:type="pct"/>
            <w:shd w:val="clear" w:color="auto" w:fill="auto"/>
          </w:tcPr>
          <w:p w:rsidR="00A81B40" w:rsidRPr="00DE59CA" w:rsidRDefault="00A81B40" w:rsidP="00DE59CA">
            <w:pPr>
              <w:spacing w:after="0"/>
              <w:jc w:val="center"/>
              <w:rPr>
                <w:rFonts w:ascii="Times New Roman" w:hAnsi="Times New Roman"/>
                <w:b/>
                <w:bCs/>
                <w:sz w:val="24"/>
                <w:szCs w:val="24"/>
              </w:rPr>
            </w:pPr>
            <w:r w:rsidRPr="00DE59CA">
              <w:rPr>
                <w:rFonts w:ascii="Times New Roman" w:hAnsi="Times New Roman"/>
                <w:b/>
                <w:bCs/>
                <w:sz w:val="24"/>
                <w:szCs w:val="24"/>
              </w:rPr>
              <w:t>2</w:t>
            </w:r>
          </w:p>
        </w:tc>
        <w:tc>
          <w:tcPr>
            <w:tcW w:w="855" w:type="pct"/>
            <w:vMerge w:val="restart"/>
            <w:shd w:val="clear" w:color="auto" w:fill="auto"/>
          </w:tcPr>
          <w:p w:rsidR="00A81B40" w:rsidRPr="00DE59CA" w:rsidRDefault="00A81B40"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sz w:val="24"/>
                <w:szCs w:val="24"/>
              </w:rPr>
            </w:pPr>
          </w:p>
        </w:tc>
        <w:tc>
          <w:tcPr>
            <w:tcW w:w="379" w:type="pct"/>
          </w:tcPr>
          <w:p w:rsidR="00A81B40" w:rsidRPr="00DE59CA" w:rsidRDefault="00A81B40"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sz w:val="24"/>
                <w:szCs w:val="24"/>
              </w:rPr>
            </w:pPr>
          </w:p>
        </w:tc>
        <w:tc>
          <w:tcPr>
            <w:tcW w:w="359" w:type="pct"/>
          </w:tcPr>
          <w:p w:rsidR="00A81B40" w:rsidRPr="00DE59CA" w:rsidRDefault="00A81B40"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sz w:val="24"/>
                <w:szCs w:val="24"/>
              </w:rPr>
            </w:pPr>
          </w:p>
        </w:tc>
      </w:tr>
      <w:tr w:rsidR="00A81B40" w:rsidRPr="00DE59CA" w:rsidTr="008D250D">
        <w:tc>
          <w:tcPr>
            <w:tcW w:w="913" w:type="pct"/>
            <w:vMerge/>
            <w:shd w:val="clear" w:color="auto" w:fill="auto"/>
          </w:tcPr>
          <w:p w:rsidR="00A81B40" w:rsidRPr="00DE59CA" w:rsidRDefault="00A81B40"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sz w:val="24"/>
                <w:szCs w:val="24"/>
              </w:rPr>
            </w:pPr>
          </w:p>
        </w:tc>
        <w:tc>
          <w:tcPr>
            <w:tcW w:w="168" w:type="pct"/>
            <w:gridSpan w:val="2"/>
          </w:tcPr>
          <w:p w:rsidR="00A81B40" w:rsidRPr="00DE59CA" w:rsidRDefault="00A81B40" w:rsidP="00DE59CA">
            <w:pPr>
              <w:spacing w:after="0"/>
              <w:jc w:val="both"/>
              <w:rPr>
                <w:rFonts w:ascii="Times New Roman" w:hAnsi="Times New Roman"/>
                <w:bCs/>
                <w:sz w:val="24"/>
                <w:szCs w:val="24"/>
              </w:rPr>
            </w:pPr>
          </w:p>
        </w:tc>
        <w:tc>
          <w:tcPr>
            <w:tcW w:w="1711" w:type="pct"/>
            <w:shd w:val="clear" w:color="auto" w:fill="auto"/>
          </w:tcPr>
          <w:p w:rsidR="00A81B40" w:rsidRPr="00DE59CA" w:rsidRDefault="00A81B40" w:rsidP="00DE59CA">
            <w:pPr>
              <w:spacing w:after="0"/>
              <w:jc w:val="both"/>
              <w:rPr>
                <w:rFonts w:ascii="Times New Roman" w:hAnsi="Times New Roman"/>
                <w:bCs/>
                <w:sz w:val="24"/>
                <w:szCs w:val="24"/>
              </w:rPr>
            </w:pPr>
            <w:r w:rsidRPr="00DE59CA">
              <w:rPr>
                <w:rFonts w:ascii="Times New Roman" w:hAnsi="Times New Roman"/>
                <w:b/>
                <w:bCs/>
                <w:sz w:val="24"/>
                <w:szCs w:val="24"/>
              </w:rPr>
              <w:t>В том числе практических занятий</w:t>
            </w:r>
          </w:p>
        </w:tc>
        <w:tc>
          <w:tcPr>
            <w:tcW w:w="615" w:type="pct"/>
            <w:shd w:val="clear" w:color="auto" w:fill="auto"/>
          </w:tcPr>
          <w:p w:rsidR="00A81B40" w:rsidRPr="00DE59CA" w:rsidRDefault="00A81B40" w:rsidP="00DE59CA">
            <w:pPr>
              <w:spacing w:after="0"/>
              <w:jc w:val="center"/>
              <w:rPr>
                <w:rFonts w:ascii="Times New Roman" w:hAnsi="Times New Roman"/>
                <w:b/>
                <w:bCs/>
                <w:sz w:val="24"/>
                <w:szCs w:val="24"/>
              </w:rPr>
            </w:pPr>
          </w:p>
        </w:tc>
        <w:tc>
          <w:tcPr>
            <w:tcW w:w="855" w:type="pct"/>
            <w:vMerge/>
            <w:shd w:val="clear" w:color="auto" w:fill="auto"/>
          </w:tcPr>
          <w:p w:rsidR="00A81B40" w:rsidRPr="00DE59CA" w:rsidRDefault="00A81B40"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sz w:val="24"/>
                <w:szCs w:val="24"/>
              </w:rPr>
            </w:pPr>
          </w:p>
        </w:tc>
        <w:tc>
          <w:tcPr>
            <w:tcW w:w="379" w:type="pct"/>
          </w:tcPr>
          <w:p w:rsidR="00A81B40" w:rsidRPr="00DE59CA" w:rsidRDefault="00A81B40"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sz w:val="24"/>
                <w:szCs w:val="24"/>
              </w:rPr>
            </w:pPr>
          </w:p>
        </w:tc>
        <w:tc>
          <w:tcPr>
            <w:tcW w:w="359" w:type="pct"/>
          </w:tcPr>
          <w:p w:rsidR="00A81B40" w:rsidRPr="00DE59CA" w:rsidRDefault="00A81B40"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sz w:val="24"/>
                <w:szCs w:val="24"/>
              </w:rPr>
            </w:pPr>
          </w:p>
        </w:tc>
      </w:tr>
      <w:tr w:rsidR="00A81B40" w:rsidRPr="00DE59CA" w:rsidTr="008D250D">
        <w:tc>
          <w:tcPr>
            <w:tcW w:w="913" w:type="pct"/>
            <w:vMerge/>
            <w:shd w:val="clear" w:color="auto" w:fill="auto"/>
          </w:tcPr>
          <w:p w:rsidR="00A81B40" w:rsidRPr="00DE59CA" w:rsidRDefault="00A81B40"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sz w:val="24"/>
                <w:szCs w:val="24"/>
              </w:rPr>
            </w:pPr>
          </w:p>
        </w:tc>
        <w:tc>
          <w:tcPr>
            <w:tcW w:w="168" w:type="pct"/>
            <w:gridSpan w:val="2"/>
          </w:tcPr>
          <w:p w:rsidR="00A81B40" w:rsidRPr="00DE59CA" w:rsidRDefault="00A81B40" w:rsidP="00DE59CA">
            <w:pPr>
              <w:spacing w:after="0"/>
              <w:jc w:val="both"/>
              <w:rPr>
                <w:rFonts w:ascii="Times New Roman" w:hAnsi="Times New Roman"/>
                <w:bCs/>
                <w:sz w:val="24"/>
                <w:szCs w:val="24"/>
              </w:rPr>
            </w:pPr>
            <w:r w:rsidRPr="00DE59CA">
              <w:rPr>
                <w:rFonts w:ascii="Times New Roman" w:hAnsi="Times New Roman"/>
                <w:bCs/>
                <w:sz w:val="24"/>
                <w:szCs w:val="24"/>
              </w:rPr>
              <w:t>2</w:t>
            </w:r>
          </w:p>
        </w:tc>
        <w:tc>
          <w:tcPr>
            <w:tcW w:w="1711" w:type="pct"/>
            <w:shd w:val="clear" w:color="auto" w:fill="auto"/>
          </w:tcPr>
          <w:p w:rsidR="00A81B40" w:rsidRPr="00DE59CA" w:rsidRDefault="00A81B40" w:rsidP="00DE59CA">
            <w:pPr>
              <w:spacing w:after="0"/>
              <w:jc w:val="both"/>
              <w:rPr>
                <w:rFonts w:ascii="Times New Roman" w:hAnsi="Times New Roman"/>
                <w:bCs/>
                <w:sz w:val="24"/>
                <w:szCs w:val="24"/>
              </w:rPr>
            </w:pPr>
            <w:r w:rsidRPr="00DE59CA">
              <w:rPr>
                <w:rFonts w:ascii="Times New Roman" w:hAnsi="Times New Roman"/>
                <w:bCs/>
                <w:sz w:val="24"/>
                <w:szCs w:val="24"/>
              </w:rPr>
              <w:t>Цивилизация Греции. Хозяйство, города как экономические, политические и культурные центры. Социальные группы и сословия, рабство. Деспотия, держава А.Македонского. Мифология античного мира, религиозные учения и кризис античного мировоззрения. Культурное наследие Греческой цивилизации.</w:t>
            </w:r>
          </w:p>
        </w:tc>
        <w:tc>
          <w:tcPr>
            <w:tcW w:w="615" w:type="pct"/>
            <w:shd w:val="clear" w:color="auto" w:fill="auto"/>
          </w:tcPr>
          <w:p w:rsidR="00A81B40" w:rsidRPr="00DE59CA" w:rsidRDefault="00A81B40" w:rsidP="00DE59CA">
            <w:pPr>
              <w:spacing w:after="0"/>
              <w:jc w:val="center"/>
              <w:rPr>
                <w:rFonts w:ascii="Times New Roman" w:hAnsi="Times New Roman"/>
                <w:b/>
                <w:bCs/>
                <w:sz w:val="24"/>
                <w:szCs w:val="24"/>
              </w:rPr>
            </w:pPr>
            <w:r w:rsidRPr="00DE59CA">
              <w:rPr>
                <w:rFonts w:ascii="Times New Roman" w:hAnsi="Times New Roman"/>
                <w:b/>
                <w:bCs/>
                <w:sz w:val="24"/>
                <w:szCs w:val="24"/>
              </w:rPr>
              <w:t>2</w:t>
            </w:r>
          </w:p>
        </w:tc>
        <w:tc>
          <w:tcPr>
            <w:tcW w:w="855" w:type="pct"/>
            <w:vMerge/>
            <w:shd w:val="clear" w:color="auto" w:fill="auto"/>
          </w:tcPr>
          <w:p w:rsidR="00A81B40" w:rsidRPr="00DE59CA" w:rsidRDefault="00A81B40"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sz w:val="24"/>
                <w:szCs w:val="24"/>
              </w:rPr>
            </w:pPr>
          </w:p>
        </w:tc>
        <w:tc>
          <w:tcPr>
            <w:tcW w:w="379" w:type="pct"/>
          </w:tcPr>
          <w:p w:rsidR="00A81B40" w:rsidRPr="00DE59CA" w:rsidRDefault="00A81B40"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sz w:val="24"/>
                <w:szCs w:val="24"/>
              </w:rPr>
            </w:pPr>
          </w:p>
        </w:tc>
        <w:tc>
          <w:tcPr>
            <w:tcW w:w="359" w:type="pct"/>
          </w:tcPr>
          <w:p w:rsidR="00A81B40" w:rsidRPr="00DE59CA" w:rsidRDefault="00A81B40"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sz w:val="24"/>
                <w:szCs w:val="24"/>
              </w:rPr>
            </w:pPr>
          </w:p>
        </w:tc>
      </w:tr>
      <w:tr w:rsidR="00A81B40" w:rsidRPr="00DE59CA" w:rsidTr="008D250D">
        <w:tc>
          <w:tcPr>
            <w:tcW w:w="913" w:type="pct"/>
            <w:vMerge/>
            <w:shd w:val="clear" w:color="auto" w:fill="auto"/>
          </w:tcPr>
          <w:p w:rsidR="00A81B40" w:rsidRPr="00DE59CA" w:rsidRDefault="00A81B40"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sz w:val="24"/>
                <w:szCs w:val="24"/>
              </w:rPr>
            </w:pPr>
          </w:p>
        </w:tc>
        <w:tc>
          <w:tcPr>
            <w:tcW w:w="168" w:type="pct"/>
            <w:gridSpan w:val="2"/>
          </w:tcPr>
          <w:p w:rsidR="00A81B40" w:rsidRPr="00DE59CA" w:rsidRDefault="00A81B40" w:rsidP="00DE59CA">
            <w:pPr>
              <w:spacing w:after="0"/>
              <w:jc w:val="both"/>
              <w:rPr>
                <w:rFonts w:ascii="Times New Roman" w:hAnsi="Times New Roman"/>
                <w:bCs/>
                <w:sz w:val="24"/>
                <w:szCs w:val="24"/>
              </w:rPr>
            </w:pPr>
            <w:r w:rsidRPr="00DE59CA">
              <w:rPr>
                <w:rFonts w:ascii="Times New Roman" w:hAnsi="Times New Roman"/>
                <w:bCs/>
                <w:sz w:val="24"/>
                <w:szCs w:val="24"/>
              </w:rPr>
              <w:t>3</w:t>
            </w:r>
          </w:p>
        </w:tc>
        <w:tc>
          <w:tcPr>
            <w:tcW w:w="1711" w:type="pct"/>
            <w:shd w:val="clear" w:color="auto" w:fill="auto"/>
          </w:tcPr>
          <w:p w:rsidR="00A81B40" w:rsidRPr="00DE59CA" w:rsidRDefault="00A81B40" w:rsidP="00DE59CA">
            <w:pPr>
              <w:spacing w:after="0"/>
              <w:jc w:val="both"/>
              <w:rPr>
                <w:rFonts w:ascii="Times New Roman" w:hAnsi="Times New Roman"/>
                <w:bCs/>
                <w:sz w:val="24"/>
                <w:szCs w:val="24"/>
              </w:rPr>
            </w:pPr>
            <w:r w:rsidRPr="00DE59CA">
              <w:rPr>
                <w:rFonts w:ascii="Times New Roman" w:hAnsi="Times New Roman"/>
                <w:bCs/>
                <w:sz w:val="24"/>
                <w:szCs w:val="24"/>
              </w:rPr>
              <w:t>Цивилизация Древнего Рима. Общинное, государственное и рыночное хозяйство. Города. Социальные группы, рабство. Власть в Римской империи. Языческие верования, христианство и кризис античного мировоззрения. Культурное наследие Древнего Рима.</w:t>
            </w:r>
          </w:p>
        </w:tc>
        <w:tc>
          <w:tcPr>
            <w:tcW w:w="615" w:type="pct"/>
            <w:shd w:val="clear" w:color="auto" w:fill="auto"/>
          </w:tcPr>
          <w:p w:rsidR="00A81B40" w:rsidRPr="00DE59CA" w:rsidRDefault="00A81B40" w:rsidP="00DE59CA">
            <w:pPr>
              <w:spacing w:after="0"/>
              <w:jc w:val="center"/>
              <w:rPr>
                <w:rFonts w:ascii="Times New Roman" w:hAnsi="Times New Roman"/>
                <w:b/>
                <w:bCs/>
                <w:sz w:val="24"/>
                <w:szCs w:val="24"/>
              </w:rPr>
            </w:pPr>
            <w:r w:rsidRPr="00DE59CA">
              <w:rPr>
                <w:rFonts w:ascii="Times New Roman" w:hAnsi="Times New Roman"/>
                <w:b/>
                <w:bCs/>
                <w:sz w:val="24"/>
                <w:szCs w:val="24"/>
              </w:rPr>
              <w:t>2</w:t>
            </w:r>
          </w:p>
        </w:tc>
        <w:tc>
          <w:tcPr>
            <w:tcW w:w="855" w:type="pct"/>
            <w:vMerge w:val="restart"/>
            <w:shd w:val="clear" w:color="auto" w:fill="auto"/>
          </w:tcPr>
          <w:p w:rsidR="00A81B40" w:rsidRPr="00DE59CA" w:rsidRDefault="00A81B40"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sz w:val="24"/>
                <w:szCs w:val="24"/>
              </w:rPr>
            </w:pPr>
          </w:p>
        </w:tc>
        <w:tc>
          <w:tcPr>
            <w:tcW w:w="379" w:type="pct"/>
          </w:tcPr>
          <w:p w:rsidR="00A81B40" w:rsidRPr="00DE59CA" w:rsidRDefault="00A81B40" w:rsidP="00DE59CA">
            <w:pPr>
              <w:spacing w:after="0"/>
              <w:rPr>
                <w:rFonts w:ascii="Times New Roman" w:hAnsi="Times New Roman"/>
                <w:sz w:val="24"/>
                <w:szCs w:val="24"/>
              </w:rPr>
            </w:pPr>
          </w:p>
        </w:tc>
        <w:tc>
          <w:tcPr>
            <w:tcW w:w="359" w:type="pct"/>
          </w:tcPr>
          <w:p w:rsidR="00A81B40" w:rsidRPr="00DE59CA" w:rsidRDefault="00A81B40" w:rsidP="00DE59CA">
            <w:pPr>
              <w:spacing w:after="0"/>
              <w:rPr>
                <w:rFonts w:ascii="Times New Roman" w:hAnsi="Times New Roman"/>
                <w:sz w:val="24"/>
                <w:szCs w:val="24"/>
              </w:rPr>
            </w:pPr>
          </w:p>
        </w:tc>
      </w:tr>
      <w:tr w:rsidR="00A81B40" w:rsidRPr="00DE59CA" w:rsidTr="008D250D">
        <w:tc>
          <w:tcPr>
            <w:tcW w:w="913" w:type="pct"/>
            <w:shd w:val="clear" w:color="auto" w:fill="auto"/>
          </w:tcPr>
          <w:p w:rsidR="00A81B40" w:rsidRPr="00DE59CA" w:rsidRDefault="00A81B40"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sz w:val="24"/>
                <w:szCs w:val="24"/>
              </w:rPr>
            </w:pPr>
            <w:r w:rsidRPr="00DE59CA">
              <w:rPr>
                <w:rFonts w:ascii="Times New Roman" w:hAnsi="Times New Roman"/>
                <w:sz w:val="24"/>
                <w:szCs w:val="24"/>
              </w:rPr>
              <w:t>Тема 2.4. Цивилизации Древнего мира: сходство и различия.</w:t>
            </w:r>
          </w:p>
        </w:tc>
        <w:tc>
          <w:tcPr>
            <w:tcW w:w="168" w:type="pct"/>
            <w:gridSpan w:val="2"/>
          </w:tcPr>
          <w:p w:rsidR="00A81B40" w:rsidRPr="00DE59CA" w:rsidRDefault="00A81B40" w:rsidP="00DE59CA">
            <w:pPr>
              <w:spacing w:after="0"/>
              <w:rPr>
                <w:rFonts w:ascii="Times New Roman" w:hAnsi="Times New Roman"/>
                <w:sz w:val="24"/>
                <w:szCs w:val="24"/>
              </w:rPr>
            </w:pPr>
            <w:r w:rsidRPr="00DE59CA">
              <w:rPr>
                <w:rFonts w:ascii="Times New Roman" w:hAnsi="Times New Roman"/>
                <w:sz w:val="24"/>
                <w:szCs w:val="24"/>
              </w:rPr>
              <w:t>1</w:t>
            </w:r>
          </w:p>
        </w:tc>
        <w:tc>
          <w:tcPr>
            <w:tcW w:w="1711" w:type="pct"/>
            <w:shd w:val="clear" w:color="auto" w:fill="auto"/>
          </w:tcPr>
          <w:p w:rsidR="00A81B40" w:rsidRPr="00DE59CA" w:rsidRDefault="00A81B40" w:rsidP="00DE59CA">
            <w:pPr>
              <w:spacing w:after="0"/>
              <w:rPr>
                <w:rFonts w:ascii="Times New Roman" w:hAnsi="Times New Roman"/>
                <w:sz w:val="24"/>
                <w:szCs w:val="24"/>
              </w:rPr>
            </w:pPr>
            <w:r w:rsidRPr="00DE59CA">
              <w:rPr>
                <w:rFonts w:ascii="Times New Roman" w:hAnsi="Times New Roman"/>
                <w:sz w:val="24"/>
                <w:szCs w:val="24"/>
              </w:rPr>
              <w:t>Основные черты развития Рима, Греции, Египта, и других цивилизаций: политика, социокультурное развитие, религия</w:t>
            </w:r>
          </w:p>
        </w:tc>
        <w:tc>
          <w:tcPr>
            <w:tcW w:w="615" w:type="pct"/>
            <w:shd w:val="clear" w:color="auto" w:fill="auto"/>
          </w:tcPr>
          <w:p w:rsidR="00A81B40" w:rsidRPr="00DE59CA" w:rsidRDefault="00A81B40"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rPr>
            </w:pPr>
            <w:r w:rsidRPr="00DE59CA">
              <w:rPr>
                <w:rFonts w:ascii="Times New Roman" w:hAnsi="Times New Roman"/>
                <w:b/>
                <w:bCs/>
                <w:sz w:val="24"/>
                <w:szCs w:val="24"/>
              </w:rPr>
              <w:t>2</w:t>
            </w:r>
          </w:p>
        </w:tc>
        <w:tc>
          <w:tcPr>
            <w:tcW w:w="855" w:type="pct"/>
            <w:vMerge/>
            <w:shd w:val="clear" w:color="auto" w:fill="auto"/>
          </w:tcPr>
          <w:p w:rsidR="00A81B40" w:rsidRPr="00DE59CA" w:rsidRDefault="00A81B40"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379" w:type="pct"/>
          </w:tcPr>
          <w:p w:rsidR="00A81B40" w:rsidRPr="00DE59CA" w:rsidRDefault="00A81B40"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359" w:type="pct"/>
          </w:tcPr>
          <w:p w:rsidR="00A81B40" w:rsidRPr="00DE59CA" w:rsidRDefault="00A81B40"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r>
      <w:tr w:rsidR="00A81B40" w:rsidRPr="00DE59CA" w:rsidTr="008D250D">
        <w:tc>
          <w:tcPr>
            <w:tcW w:w="2792" w:type="pct"/>
            <w:gridSpan w:val="4"/>
            <w:shd w:val="clear" w:color="auto" w:fill="auto"/>
          </w:tcPr>
          <w:p w:rsidR="00A81B40" w:rsidRPr="00DE59CA" w:rsidRDefault="00A81B40"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bCs/>
                <w:sz w:val="24"/>
                <w:szCs w:val="24"/>
              </w:rPr>
            </w:pPr>
            <w:r w:rsidRPr="00DE59CA">
              <w:rPr>
                <w:rFonts w:ascii="Times New Roman" w:hAnsi="Times New Roman"/>
                <w:b/>
                <w:bCs/>
                <w:sz w:val="24"/>
                <w:szCs w:val="24"/>
              </w:rPr>
              <w:t xml:space="preserve">Раздел 3. </w:t>
            </w:r>
            <w:r w:rsidRPr="00DE59CA">
              <w:rPr>
                <w:rFonts w:ascii="Times New Roman" w:hAnsi="Times New Roman"/>
                <w:b/>
                <w:sz w:val="24"/>
                <w:szCs w:val="24"/>
              </w:rPr>
              <w:t>История Средних веков.</w:t>
            </w:r>
          </w:p>
        </w:tc>
        <w:tc>
          <w:tcPr>
            <w:tcW w:w="615" w:type="pct"/>
            <w:shd w:val="clear" w:color="auto" w:fill="auto"/>
          </w:tcPr>
          <w:p w:rsidR="00A81B40" w:rsidRPr="00DE59CA" w:rsidRDefault="00A81B40"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rPr>
            </w:pPr>
            <w:r w:rsidRPr="00DE59CA">
              <w:rPr>
                <w:rFonts w:ascii="Times New Roman" w:hAnsi="Times New Roman"/>
                <w:b/>
                <w:bCs/>
                <w:sz w:val="24"/>
                <w:szCs w:val="24"/>
              </w:rPr>
              <w:t>20</w:t>
            </w:r>
          </w:p>
        </w:tc>
        <w:tc>
          <w:tcPr>
            <w:tcW w:w="855" w:type="pct"/>
            <w:shd w:val="clear" w:color="auto" w:fill="auto"/>
          </w:tcPr>
          <w:p w:rsidR="00A81B40" w:rsidRPr="00DE59CA" w:rsidRDefault="00A81B40"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rPr>
            </w:pPr>
          </w:p>
        </w:tc>
        <w:tc>
          <w:tcPr>
            <w:tcW w:w="379" w:type="pct"/>
          </w:tcPr>
          <w:p w:rsidR="00A81B40" w:rsidRPr="00DE59CA" w:rsidRDefault="00A81B40"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rPr>
            </w:pPr>
          </w:p>
        </w:tc>
        <w:tc>
          <w:tcPr>
            <w:tcW w:w="359" w:type="pct"/>
          </w:tcPr>
          <w:p w:rsidR="00A81B40" w:rsidRPr="00DE59CA" w:rsidRDefault="00A81B40"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rPr>
            </w:pPr>
          </w:p>
        </w:tc>
      </w:tr>
      <w:tr w:rsidR="00A81B40" w:rsidRPr="00DE59CA" w:rsidTr="008D250D">
        <w:trPr>
          <w:trHeight w:val="829"/>
        </w:trPr>
        <w:tc>
          <w:tcPr>
            <w:tcW w:w="913" w:type="pct"/>
            <w:vMerge w:val="restart"/>
            <w:shd w:val="clear" w:color="auto" w:fill="auto"/>
          </w:tcPr>
          <w:p w:rsidR="00A81B40" w:rsidRPr="00DE59CA" w:rsidRDefault="00A81B40"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rPr>
            </w:pPr>
            <w:r w:rsidRPr="00DE59CA">
              <w:rPr>
                <w:rFonts w:ascii="Times New Roman" w:hAnsi="Times New Roman"/>
                <w:bCs/>
                <w:sz w:val="24"/>
                <w:szCs w:val="24"/>
              </w:rPr>
              <w:t>Тема 3.1.</w:t>
            </w:r>
            <w:r w:rsidRPr="00DE59CA">
              <w:rPr>
                <w:rFonts w:ascii="Times New Roman" w:hAnsi="Times New Roman"/>
                <w:sz w:val="24"/>
                <w:szCs w:val="24"/>
              </w:rPr>
              <w:t xml:space="preserve"> Христианская Европа и исламский мир в Средние века.</w:t>
            </w:r>
          </w:p>
        </w:tc>
        <w:tc>
          <w:tcPr>
            <w:tcW w:w="168" w:type="pct"/>
            <w:gridSpan w:val="2"/>
          </w:tcPr>
          <w:p w:rsidR="00A81B40" w:rsidRPr="00DE59CA" w:rsidRDefault="00A81B40" w:rsidP="00DE59CA">
            <w:pPr>
              <w:spacing w:after="0"/>
              <w:rPr>
                <w:rFonts w:ascii="Times New Roman" w:hAnsi="Times New Roman"/>
                <w:sz w:val="24"/>
                <w:szCs w:val="24"/>
              </w:rPr>
            </w:pPr>
            <w:r w:rsidRPr="00DE59CA">
              <w:rPr>
                <w:rFonts w:ascii="Times New Roman" w:hAnsi="Times New Roman"/>
                <w:sz w:val="24"/>
                <w:szCs w:val="24"/>
              </w:rPr>
              <w:t>1</w:t>
            </w:r>
          </w:p>
        </w:tc>
        <w:tc>
          <w:tcPr>
            <w:tcW w:w="1711" w:type="pct"/>
            <w:shd w:val="clear" w:color="auto" w:fill="auto"/>
          </w:tcPr>
          <w:p w:rsidR="00A81B40" w:rsidRPr="00DE59CA" w:rsidRDefault="00A81B40" w:rsidP="00DE59CA">
            <w:pPr>
              <w:spacing w:after="0"/>
              <w:rPr>
                <w:rFonts w:ascii="Times New Roman" w:hAnsi="Times New Roman"/>
                <w:sz w:val="24"/>
                <w:szCs w:val="24"/>
              </w:rPr>
            </w:pPr>
            <w:r w:rsidRPr="00DE59CA">
              <w:rPr>
                <w:rFonts w:ascii="Times New Roman" w:hAnsi="Times New Roman"/>
                <w:sz w:val="24"/>
                <w:szCs w:val="24"/>
              </w:rPr>
              <w:t>Средневековая цивилизация Западной Европы.</w:t>
            </w:r>
          </w:p>
          <w:p w:rsidR="00A81B40" w:rsidRPr="00DE59CA" w:rsidRDefault="00A81B40" w:rsidP="00DE59CA">
            <w:pPr>
              <w:spacing w:after="0"/>
              <w:rPr>
                <w:rFonts w:ascii="Times New Roman" w:hAnsi="Times New Roman"/>
                <w:sz w:val="24"/>
                <w:szCs w:val="24"/>
              </w:rPr>
            </w:pPr>
            <w:r w:rsidRPr="00DE59CA">
              <w:rPr>
                <w:rFonts w:ascii="Times New Roman" w:hAnsi="Times New Roman"/>
                <w:sz w:val="24"/>
                <w:szCs w:val="24"/>
              </w:rPr>
              <w:t xml:space="preserve"> Кризис античной цивилизации. Варвары и Рим. Великое переселение народов. </w:t>
            </w:r>
            <w:r w:rsidRPr="00DE59CA">
              <w:rPr>
                <w:rFonts w:ascii="Times New Roman" w:hAnsi="Times New Roman"/>
                <w:sz w:val="24"/>
                <w:szCs w:val="24"/>
              </w:rPr>
              <w:lastRenderedPageBreak/>
              <w:t>Германские и славянские племена в Европе. Распад и синтез общественных порядков в европейском обществе.</w:t>
            </w:r>
          </w:p>
          <w:p w:rsidR="00A81B40" w:rsidRPr="00DE59CA" w:rsidRDefault="00A81B40" w:rsidP="00DE59CA">
            <w:pPr>
              <w:spacing w:after="0"/>
              <w:rPr>
                <w:rFonts w:ascii="Times New Roman" w:hAnsi="Times New Roman"/>
                <w:sz w:val="24"/>
                <w:szCs w:val="24"/>
              </w:rPr>
            </w:pPr>
            <w:r w:rsidRPr="00DE59CA">
              <w:rPr>
                <w:rFonts w:ascii="Times New Roman" w:hAnsi="Times New Roman"/>
                <w:sz w:val="24"/>
                <w:szCs w:val="24"/>
              </w:rPr>
              <w:t xml:space="preserve"> Преемственность и новые черты в общественном развитии. Становление христианской цивилизации: Западная Европа, Византия, Русь.</w:t>
            </w:r>
          </w:p>
          <w:p w:rsidR="00A81B40" w:rsidRPr="00DE59CA" w:rsidRDefault="00A81B40" w:rsidP="00DE59CA">
            <w:pPr>
              <w:spacing w:after="0"/>
              <w:rPr>
                <w:rFonts w:ascii="Times New Roman" w:hAnsi="Times New Roman"/>
                <w:sz w:val="24"/>
                <w:szCs w:val="24"/>
              </w:rPr>
            </w:pPr>
            <w:r w:rsidRPr="00DE59CA">
              <w:rPr>
                <w:rFonts w:ascii="Times New Roman" w:hAnsi="Times New Roman"/>
                <w:sz w:val="24"/>
                <w:szCs w:val="24"/>
              </w:rPr>
              <w:t xml:space="preserve"> Церковь и государственная власть. Политическое развитие Западной Европы и Византии. Феодальная раздробленность и имперское единство.</w:t>
            </w:r>
          </w:p>
          <w:p w:rsidR="00A81B40" w:rsidRPr="00DE59CA" w:rsidRDefault="00A81B40" w:rsidP="00DE59CA">
            <w:pPr>
              <w:spacing w:after="0"/>
              <w:rPr>
                <w:rFonts w:ascii="Times New Roman" w:hAnsi="Times New Roman"/>
                <w:sz w:val="24"/>
                <w:szCs w:val="24"/>
              </w:rPr>
            </w:pPr>
            <w:r w:rsidRPr="00DE59CA">
              <w:rPr>
                <w:rFonts w:ascii="Times New Roman" w:hAnsi="Times New Roman"/>
                <w:sz w:val="24"/>
                <w:szCs w:val="24"/>
              </w:rPr>
              <w:t xml:space="preserve"> Католический и православный мир. Монастыри. Миссионерская деятельность. Ереси в Средние века.</w:t>
            </w:r>
          </w:p>
        </w:tc>
        <w:tc>
          <w:tcPr>
            <w:tcW w:w="615" w:type="pct"/>
            <w:shd w:val="clear" w:color="auto" w:fill="auto"/>
          </w:tcPr>
          <w:p w:rsidR="00A81B40" w:rsidRPr="00DE59CA" w:rsidRDefault="00A81B40"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rPr>
            </w:pPr>
            <w:r w:rsidRPr="00DE59CA">
              <w:rPr>
                <w:rFonts w:ascii="Times New Roman" w:hAnsi="Times New Roman"/>
                <w:b/>
                <w:bCs/>
                <w:sz w:val="24"/>
                <w:szCs w:val="24"/>
              </w:rPr>
              <w:lastRenderedPageBreak/>
              <w:t>2</w:t>
            </w:r>
          </w:p>
        </w:tc>
        <w:tc>
          <w:tcPr>
            <w:tcW w:w="855" w:type="pct"/>
            <w:vMerge w:val="restart"/>
            <w:shd w:val="clear" w:color="auto" w:fill="auto"/>
          </w:tcPr>
          <w:p w:rsidR="00A81B40" w:rsidRPr="00DE59CA" w:rsidRDefault="00A81B40" w:rsidP="00DE59CA">
            <w:pPr>
              <w:suppressAutoHyphens/>
              <w:spacing w:after="0"/>
              <w:rPr>
                <w:rFonts w:ascii="Times New Roman" w:hAnsi="Times New Roman"/>
                <w:sz w:val="24"/>
                <w:szCs w:val="24"/>
              </w:rPr>
            </w:pPr>
          </w:p>
        </w:tc>
        <w:tc>
          <w:tcPr>
            <w:tcW w:w="379" w:type="pct"/>
          </w:tcPr>
          <w:p w:rsidR="00A81B40" w:rsidRPr="00DE59CA" w:rsidRDefault="00A81B40" w:rsidP="00DE59CA">
            <w:pPr>
              <w:spacing w:after="0"/>
              <w:rPr>
                <w:rFonts w:ascii="Times New Roman" w:hAnsi="Times New Roman"/>
                <w:sz w:val="24"/>
                <w:szCs w:val="24"/>
              </w:rPr>
            </w:pPr>
          </w:p>
        </w:tc>
        <w:tc>
          <w:tcPr>
            <w:tcW w:w="359" w:type="pct"/>
          </w:tcPr>
          <w:p w:rsidR="00A81B40" w:rsidRPr="00DE59CA" w:rsidRDefault="00A81B40" w:rsidP="00DE59CA">
            <w:pPr>
              <w:spacing w:after="0"/>
              <w:rPr>
                <w:rFonts w:ascii="Times New Roman" w:hAnsi="Times New Roman"/>
                <w:sz w:val="24"/>
                <w:szCs w:val="24"/>
              </w:rPr>
            </w:pPr>
          </w:p>
        </w:tc>
      </w:tr>
      <w:tr w:rsidR="00A81B40" w:rsidRPr="00DE59CA" w:rsidTr="008D250D">
        <w:tc>
          <w:tcPr>
            <w:tcW w:w="913" w:type="pct"/>
            <w:vMerge/>
            <w:shd w:val="clear" w:color="auto" w:fill="auto"/>
          </w:tcPr>
          <w:p w:rsidR="00A81B40" w:rsidRPr="00DE59CA" w:rsidRDefault="00A81B40"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rPr>
            </w:pPr>
          </w:p>
        </w:tc>
        <w:tc>
          <w:tcPr>
            <w:tcW w:w="168" w:type="pct"/>
            <w:gridSpan w:val="2"/>
          </w:tcPr>
          <w:p w:rsidR="00A81B40" w:rsidRPr="00DE59CA" w:rsidRDefault="00A81B40" w:rsidP="00DE59CA">
            <w:pPr>
              <w:spacing w:after="0"/>
              <w:rPr>
                <w:rFonts w:ascii="Times New Roman" w:hAnsi="Times New Roman"/>
                <w:sz w:val="24"/>
                <w:szCs w:val="24"/>
              </w:rPr>
            </w:pPr>
          </w:p>
        </w:tc>
        <w:tc>
          <w:tcPr>
            <w:tcW w:w="1711" w:type="pct"/>
            <w:shd w:val="clear" w:color="auto" w:fill="auto"/>
          </w:tcPr>
          <w:p w:rsidR="00A81B40" w:rsidRPr="00DE59CA" w:rsidRDefault="00A81B40" w:rsidP="00DE59CA">
            <w:pPr>
              <w:spacing w:after="0"/>
              <w:rPr>
                <w:rFonts w:ascii="Times New Roman" w:hAnsi="Times New Roman"/>
                <w:sz w:val="24"/>
                <w:szCs w:val="24"/>
              </w:rPr>
            </w:pPr>
            <w:r w:rsidRPr="00DE59CA">
              <w:rPr>
                <w:rFonts w:ascii="Times New Roman" w:hAnsi="Times New Roman"/>
                <w:b/>
                <w:bCs/>
                <w:sz w:val="24"/>
                <w:szCs w:val="24"/>
              </w:rPr>
              <w:t>В том числе практических занятий</w:t>
            </w:r>
          </w:p>
        </w:tc>
        <w:tc>
          <w:tcPr>
            <w:tcW w:w="615" w:type="pct"/>
            <w:shd w:val="clear" w:color="auto" w:fill="auto"/>
          </w:tcPr>
          <w:p w:rsidR="00A81B40" w:rsidRPr="00DE59CA" w:rsidRDefault="00A81B40"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rPr>
            </w:pPr>
          </w:p>
        </w:tc>
        <w:tc>
          <w:tcPr>
            <w:tcW w:w="855" w:type="pct"/>
            <w:vMerge/>
            <w:shd w:val="clear" w:color="auto" w:fill="auto"/>
          </w:tcPr>
          <w:p w:rsidR="00A81B40" w:rsidRPr="00DE59CA" w:rsidRDefault="00A81B40"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sz w:val="24"/>
                <w:szCs w:val="24"/>
              </w:rPr>
            </w:pPr>
          </w:p>
        </w:tc>
        <w:tc>
          <w:tcPr>
            <w:tcW w:w="379" w:type="pct"/>
          </w:tcPr>
          <w:p w:rsidR="00A81B40" w:rsidRPr="00DE59CA" w:rsidRDefault="00A81B40"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sz w:val="24"/>
                <w:szCs w:val="24"/>
              </w:rPr>
            </w:pPr>
          </w:p>
        </w:tc>
        <w:tc>
          <w:tcPr>
            <w:tcW w:w="359" w:type="pct"/>
          </w:tcPr>
          <w:p w:rsidR="00A81B40" w:rsidRPr="00DE59CA" w:rsidRDefault="00A81B40"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sz w:val="24"/>
                <w:szCs w:val="24"/>
              </w:rPr>
            </w:pPr>
          </w:p>
        </w:tc>
      </w:tr>
      <w:tr w:rsidR="00A81B40" w:rsidRPr="00DE59CA" w:rsidTr="008D250D">
        <w:tc>
          <w:tcPr>
            <w:tcW w:w="913" w:type="pct"/>
            <w:vMerge/>
            <w:shd w:val="clear" w:color="auto" w:fill="auto"/>
          </w:tcPr>
          <w:p w:rsidR="00A81B40" w:rsidRPr="00DE59CA" w:rsidRDefault="00A81B40"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rPr>
            </w:pPr>
          </w:p>
        </w:tc>
        <w:tc>
          <w:tcPr>
            <w:tcW w:w="168" w:type="pct"/>
            <w:gridSpan w:val="2"/>
          </w:tcPr>
          <w:p w:rsidR="00A81B40" w:rsidRPr="00DE59CA" w:rsidRDefault="00A81B40" w:rsidP="00DE59CA">
            <w:pPr>
              <w:spacing w:after="0"/>
              <w:rPr>
                <w:rFonts w:ascii="Times New Roman" w:hAnsi="Times New Roman"/>
                <w:sz w:val="24"/>
                <w:szCs w:val="24"/>
              </w:rPr>
            </w:pPr>
            <w:r w:rsidRPr="00DE59CA">
              <w:rPr>
                <w:rFonts w:ascii="Times New Roman" w:hAnsi="Times New Roman"/>
                <w:sz w:val="24"/>
                <w:szCs w:val="24"/>
              </w:rPr>
              <w:t>2</w:t>
            </w:r>
          </w:p>
        </w:tc>
        <w:tc>
          <w:tcPr>
            <w:tcW w:w="1711" w:type="pct"/>
            <w:shd w:val="clear" w:color="auto" w:fill="auto"/>
          </w:tcPr>
          <w:p w:rsidR="00A81B40" w:rsidRPr="00DE59CA" w:rsidRDefault="00A81B40" w:rsidP="00DE59CA">
            <w:pPr>
              <w:spacing w:after="0"/>
              <w:rPr>
                <w:rFonts w:ascii="Times New Roman" w:hAnsi="Times New Roman"/>
                <w:sz w:val="24"/>
                <w:szCs w:val="24"/>
              </w:rPr>
            </w:pPr>
            <w:r w:rsidRPr="00DE59CA">
              <w:rPr>
                <w:rFonts w:ascii="Times New Roman" w:hAnsi="Times New Roman"/>
                <w:sz w:val="24"/>
                <w:szCs w:val="24"/>
              </w:rPr>
              <w:t>Социальная структура средневекового общества. Города.</w:t>
            </w:r>
          </w:p>
          <w:p w:rsidR="00A81B40" w:rsidRPr="00DE59CA" w:rsidRDefault="00A81B40" w:rsidP="00DE59CA">
            <w:pPr>
              <w:spacing w:after="0"/>
              <w:rPr>
                <w:rFonts w:ascii="Times New Roman" w:hAnsi="Times New Roman"/>
                <w:sz w:val="24"/>
                <w:szCs w:val="24"/>
              </w:rPr>
            </w:pPr>
            <w:r w:rsidRPr="00DE59CA">
              <w:rPr>
                <w:rFonts w:ascii="Times New Roman" w:hAnsi="Times New Roman"/>
                <w:sz w:val="24"/>
                <w:szCs w:val="24"/>
              </w:rPr>
              <w:t xml:space="preserve"> Социальная структура западноевропейского средневекового общества. Сословия. Социальная иерархия. Становление сословного представительства в Западной Европе. Города средневековья. Коммуны и сеньоры. Городские республики. Рыночные структуры в экономике аграрного общества.</w:t>
            </w:r>
          </w:p>
          <w:p w:rsidR="00A81B40" w:rsidRPr="00DE59CA" w:rsidRDefault="00A81B40" w:rsidP="00DE59CA">
            <w:pPr>
              <w:spacing w:after="0"/>
              <w:rPr>
                <w:rFonts w:ascii="Times New Roman" w:hAnsi="Times New Roman"/>
                <w:sz w:val="24"/>
                <w:szCs w:val="24"/>
              </w:rPr>
            </w:pPr>
            <w:r w:rsidRPr="00DE59CA">
              <w:rPr>
                <w:rFonts w:ascii="Times New Roman" w:hAnsi="Times New Roman"/>
                <w:sz w:val="24"/>
                <w:szCs w:val="24"/>
              </w:rPr>
              <w:t xml:space="preserve"> Место религии и церкви в жизни средневекового общества. Власть светская и духовная. Картина мира средневекового европейца. Вера и знание. Богословие. Европейское средневековое искусство. Начало Ренессанса.</w:t>
            </w:r>
          </w:p>
        </w:tc>
        <w:tc>
          <w:tcPr>
            <w:tcW w:w="615" w:type="pct"/>
            <w:shd w:val="clear" w:color="auto" w:fill="auto"/>
          </w:tcPr>
          <w:p w:rsidR="00A81B40" w:rsidRPr="00DE59CA" w:rsidRDefault="00A81B40"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rPr>
            </w:pPr>
            <w:r w:rsidRPr="00DE59CA">
              <w:rPr>
                <w:rFonts w:ascii="Times New Roman" w:hAnsi="Times New Roman"/>
                <w:b/>
                <w:bCs/>
                <w:sz w:val="24"/>
                <w:szCs w:val="24"/>
              </w:rPr>
              <w:t>2</w:t>
            </w:r>
          </w:p>
        </w:tc>
        <w:tc>
          <w:tcPr>
            <w:tcW w:w="855" w:type="pct"/>
            <w:vMerge/>
            <w:shd w:val="clear" w:color="auto" w:fill="auto"/>
          </w:tcPr>
          <w:p w:rsidR="00A81B40" w:rsidRPr="00DE59CA" w:rsidRDefault="00A81B40"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sz w:val="24"/>
                <w:szCs w:val="24"/>
              </w:rPr>
            </w:pPr>
          </w:p>
        </w:tc>
        <w:tc>
          <w:tcPr>
            <w:tcW w:w="379" w:type="pct"/>
          </w:tcPr>
          <w:p w:rsidR="00A81B40" w:rsidRPr="00DE59CA" w:rsidRDefault="00A81B40"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sz w:val="24"/>
                <w:szCs w:val="24"/>
              </w:rPr>
            </w:pPr>
          </w:p>
        </w:tc>
        <w:tc>
          <w:tcPr>
            <w:tcW w:w="359" w:type="pct"/>
          </w:tcPr>
          <w:p w:rsidR="00A81B40" w:rsidRPr="00DE59CA" w:rsidRDefault="00A81B40"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sz w:val="24"/>
                <w:szCs w:val="24"/>
              </w:rPr>
            </w:pPr>
          </w:p>
        </w:tc>
      </w:tr>
      <w:tr w:rsidR="00A81B40" w:rsidRPr="00DE59CA" w:rsidTr="008D250D">
        <w:tc>
          <w:tcPr>
            <w:tcW w:w="913" w:type="pct"/>
            <w:vMerge/>
            <w:shd w:val="clear" w:color="auto" w:fill="auto"/>
          </w:tcPr>
          <w:p w:rsidR="00A81B40" w:rsidRPr="00DE59CA" w:rsidRDefault="00A81B40"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rPr>
            </w:pPr>
          </w:p>
        </w:tc>
        <w:tc>
          <w:tcPr>
            <w:tcW w:w="168" w:type="pct"/>
            <w:gridSpan w:val="2"/>
          </w:tcPr>
          <w:p w:rsidR="00A81B40" w:rsidRPr="00DE59CA" w:rsidRDefault="00A81B40" w:rsidP="00DE59CA">
            <w:pPr>
              <w:spacing w:after="0"/>
              <w:rPr>
                <w:rFonts w:ascii="Times New Roman" w:hAnsi="Times New Roman"/>
                <w:sz w:val="24"/>
                <w:szCs w:val="24"/>
              </w:rPr>
            </w:pPr>
            <w:r w:rsidRPr="00DE59CA">
              <w:rPr>
                <w:rFonts w:ascii="Times New Roman" w:hAnsi="Times New Roman"/>
                <w:sz w:val="24"/>
                <w:szCs w:val="24"/>
              </w:rPr>
              <w:t>3</w:t>
            </w:r>
          </w:p>
        </w:tc>
        <w:tc>
          <w:tcPr>
            <w:tcW w:w="1711" w:type="pct"/>
            <w:shd w:val="clear" w:color="auto" w:fill="auto"/>
          </w:tcPr>
          <w:p w:rsidR="00A81B40" w:rsidRPr="00DE59CA" w:rsidRDefault="00A81B40" w:rsidP="00DE59CA">
            <w:pPr>
              <w:spacing w:after="0"/>
              <w:rPr>
                <w:rFonts w:ascii="Times New Roman" w:hAnsi="Times New Roman"/>
                <w:sz w:val="24"/>
                <w:szCs w:val="24"/>
              </w:rPr>
            </w:pPr>
            <w:r w:rsidRPr="00DE59CA">
              <w:rPr>
                <w:rFonts w:ascii="Times New Roman" w:hAnsi="Times New Roman"/>
                <w:sz w:val="24"/>
                <w:szCs w:val="24"/>
              </w:rPr>
              <w:t xml:space="preserve">Возникновение и распространение ислама. </w:t>
            </w:r>
          </w:p>
          <w:p w:rsidR="00A81B40" w:rsidRPr="00DE59CA" w:rsidRDefault="00A81B40" w:rsidP="00DE59CA">
            <w:pPr>
              <w:spacing w:after="0"/>
              <w:rPr>
                <w:rFonts w:ascii="Times New Roman" w:hAnsi="Times New Roman"/>
                <w:sz w:val="24"/>
                <w:szCs w:val="24"/>
              </w:rPr>
            </w:pPr>
            <w:r w:rsidRPr="00DE59CA">
              <w:rPr>
                <w:rFonts w:ascii="Times New Roman" w:hAnsi="Times New Roman"/>
                <w:sz w:val="24"/>
                <w:szCs w:val="24"/>
              </w:rPr>
              <w:t>Арабские завоевания. Образование Халифата. Османская империя.</w:t>
            </w:r>
          </w:p>
        </w:tc>
        <w:tc>
          <w:tcPr>
            <w:tcW w:w="615" w:type="pct"/>
            <w:shd w:val="clear" w:color="auto" w:fill="auto"/>
          </w:tcPr>
          <w:p w:rsidR="00A81B40" w:rsidRPr="00DE59CA" w:rsidRDefault="00A81B40"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rPr>
            </w:pPr>
            <w:r w:rsidRPr="00DE59CA">
              <w:rPr>
                <w:rFonts w:ascii="Times New Roman" w:hAnsi="Times New Roman"/>
                <w:b/>
                <w:bCs/>
                <w:sz w:val="24"/>
                <w:szCs w:val="24"/>
              </w:rPr>
              <w:t>2</w:t>
            </w:r>
          </w:p>
        </w:tc>
        <w:tc>
          <w:tcPr>
            <w:tcW w:w="855" w:type="pct"/>
            <w:vMerge w:val="restart"/>
            <w:shd w:val="clear" w:color="auto" w:fill="auto"/>
          </w:tcPr>
          <w:p w:rsidR="00A81B40" w:rsidRPr="00DE59CA" w:rsidRDefault="00A81B40"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sz w:val="24"/>
                <w:szCs w:val="24"/>
              </w:rPr>
            </w:pPr>
          </w:p>
        </w:tc>
        <w:tc>
          <w:tcPr>
            <w:tcW w:w="379" w:type="pct"/>
          </w:tcPr>
          <w:p w:rsidR="00A81B40" w:rsidRPr="00DE59CA" w:rsidRDefault="00A81B40" w:rsidP="00DE59CA">
            <w:pPr>
              <w:spacing w:after="0"/>
              <w:rPr>
                <w:rFonts w:ascii="Times New Roman" w:hAnsi="Times New Roman"/>
                <w:sz w:val="24"/>
                <w:szCs w:val="24"/>
              </w:rPr>
            </w:pPr>
          </w:p>
        </w:tc>
        <w:tc>
          <w:tcPr>
            <w:tcW w:w="359" w:type="pct"/>
          </w:tcPr>
          <w:p w:rsidR="00A81B40" w:rsidRPr="00DE59CA" w:rsidRDefault="00A81B40" w:rsidP="00DE59CA">
            <w:pPr>
              <w:spacing w:after="0"/>
              <w:rPr>
                <w:rFonts w:ascii="Times New Roman" w:hAnsi="Times New Roman"/>
                <w:sz w:val="24"/>
                <w:szCs w:val="24"/>
              </w:rPr>
            </w:pPr>
          </w:p>
        </w:tc>
      </w:tr>
      <w:tr w:rsidR="00A81B40" w:rsidRPr="00DE59CA" w:rsidTr="008D250D">
        <w:tc>
          <w:tcPr>
            <w:tcW w:w="913" w:type="pct"/>
            <w:vMerge/>
            <w:shd w:val="clear" w:color="auto" w:fill="auto"/>
          </w:tcPr>
          <w:p w:rsidR="00A81B40" w:rsidRPr="00DE59CA" w:rsidRDefault="00A81B40"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rPr>
            </w:pPr>
          </w:p>
        </w:tc>
        <w:tc>
          <w:tcPr>
            <w:tcW w:w="168" w:type="pct"/>
            <w:gridSpan w:val="2"/>
          </w:tcPr>
          <w:p w:rsidR="00A81B40" w:rsidRPr="00DE59CA" w:rsidRDefault="00A81B40" w:rsidP="00DE59CA">
            <w:pPr>
              <w:spacing w:after="0"/>
              <w:rPr>
                <w:rFonts w:ascii="Times New Roman" w:hAnsi="Times New Roman"/>
                <w:spacing w:val="-8"/>
                <w:sz w:val="24"/>
                <w:szCs w:val="24"/>
              </w:rPr>
            </w:pPr>
            <w:r w:rsidRPr="00DE59CA">
              <w:rPr>
                <w:rFonts w:ascii="Times New Roman" w:hAnsi="Times New Roman"/>
                <w:spacing w:val="-8"/>
                <w:sz w:val="24"/>
                <w:szCs w:val="24"/>
              </w:rPr>
              <w:t>4</w:t>
            </w:r>
          </w:p>
        </w:tc>
        <w:tc>
          <w:tcPr>
            <w:tcW w:w="1711" w:type="pct"/>
            <w:shd w:val="clear" w:color="auto" w:fill="auto"/>
          </w:tcPr>
          <w:p w:rsidR="00A81B40" w:rsidRPr="00DE59CA" w:rsidRDefault="00A81B40" w:rsidP="00DE59CA">
            <w:pPr>
              <w:spacing w:after="0"/>
              <w:rPr>
                <w:rFonts w:ascii="Times New Roman" w:hAnsi="Times New Roman"/>
                <w:spacing w:val="-8"/>
                <w:sz w:val="24"/>
                <w:szCs w:val="24"/>
              </w:rPr>
            </w:pPr>
            <w:r w:rsidRPr="00DE59CA">
              <w:rPr>
                <w:rFonts w:ascii="Times New Roman" w:hAnsi="Times New Roman"/>
                <w:spacing w:val="-8"/>
                <w:sz w:val="24"/>
                <w:szCs w:val="24"/>
              </w:rPr>
              <w:t>Арабы и христианская Европа. Крестовые походы.</w:t>
            </w:r>
          </w:p>
          <w:p w:rsidR="00A81B40" w:rsidRPr="00DE59CA" w:rsidRDefault="00A81B40" w:rsidP="00DE59CA">
            <w:pPr>
              <w:spacing w:after="0"/>
              <w:rPr>
                <w:rFonts w:ascii="Times New Roman" w:hAnsi="Times New Roman"/>
                <w:spacing w:val="-8"/>
                <w:sz w:val="24"/>
                <w:szCs w:val="24"/>
              </w:rPr>
            </w:pPr>
            <w:r w:rsidRPr="00DE59CA">
              <w:rPr>
                <w:rFonts w:ascii="Times New Roman" w:hAnsi="Times New Roman"/>
                <w:spacing w:val="-8"/>
                <w:sz w:val="24"/>
                <w:szCs w:val="24"/>
              </w:rPr>
              <w:t xml:space="preserve">Кризис </w:t>
            </w:r>
            <w:r w:rsidRPr="00DE59CA">
              <w:rPr>
                <w:rFonts w:ascii="Times New Roman" w:hAnsi="Times New Roman"/>
                <w:spacing w:val="-8"/>
                <w:sz w:val="24"/>
                <w:szCs w:val="24"/>
                <w:lang w:val="en-US"/>
              </w:rPr>
              <w:t>XIV</w:t>
            </w:r>
            <w:r w:rsidRPr="00DE59CA">
              <w:rPr>
                <w:rFonts w:ascii="Times New Roman" w:hAnsi="Times New Roman"/>
                <w:spacing w:val="-8"/>
                <w:sz w:val="24"/>
                <w:szCs w:val="24"/>
              </w:rPr>
              <w:t xml:space="preserve"> столетия в Европе. Освобождение крестьян от зависимости</w:t>
            </w:r>
            <w:proofErr w:type="gramStart"/>
            <w:r w:rsidRPr="00DE59CA">
              <w:rPr>
                <w:rFonts w:ascii="Times New Roman" w:hAnsi="Times New Roman"/>
                <w:spacing w:val="-8"/>
                <w:sz w:val="24"/>
                <w:szCs w:val="24"/>
              </w:rPr>
              <w:t xml:space="preserve"> .</w:t>
            </w:r>
            <w:proofErr w:type="gramEnd"/>
            <w:r w:rsidRPr="00DE59CA">
              <w:rPr>
                <w:rFonts w:ascii="Times New Roman" w:hAnsi="Times New Roman"/>
                <w:spacing w:val="-8"/>
                <w:sz w:val="24"/>
                <w:szCs w:val="24"/>
              </w:rPr>
              <w:t xml:space="preserve"> от политической раздробленности к национальным государствам. Падение Константинополя.</w:t>
            </w:r>
          </w:p>
        </w:tc>
        <w:tc>
          <w:tcPr>
            <w:tcW w:w="615" w:type="pct"/>
            <w:shd w:val="clear" w:color="auto" w:fill="auto"/>
          </w:tcPr>
          <w:p w:rsidR="00A81B40" w:rsidRPr="00DE59CA" w:rsidRDefault="00A81B40"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rPr>
            </w:pPr>
            <w:r w:rsidRPr="00DE59CA">
              <w:rPr>
                <w:rFonts w:ascii="Times New Roman" w:hAnsi="Times New Roman"/>
                <w:b/>
                <w:bCs/>
                <w:sz w:val="24"/>
                <w:szCs w:val="24"/>
              </w:rPr>
              <w:t>2</w:t>
            </w:r>
          </w:p>
        </w:tc>
        <w:tc>
          <w:tcPr>
            <w:tcW w:w="855" w:type="pct"/>
            <w:vMerge/>
            <w:shd w:val="clear" w:color="auto" w:fill="auto"/>
          </w:tcPr>
          <w:p w:rsidR="00A81B40" w:rsidRPr="00DE59CA" w:rsidRDefault="00A81B40"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sz w:val="24"/>
                <w:szCs w:val="24"/>
              </w:rPr>
            </w:pPr>
          </w:p>
        </w:tc>
        <w:tc>
          <w:tcPr>
            <w:tcW w:w="379" w:type="pct"/>
          </w:tcPr>
          <w:p w:rsidR="00A81B40" w:rsidRPr="00DE59CA" w:rsidRDefault="00A81B40"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sz w:val="24"/>
                <w:szCs w:val="24"/>
              </w:rPr>
            </w:pPr>
          </w:p>
        </w:tc>
        <w:tc>
          <w:tcPr>
            <w:tcW w:w="359" w:type="pct"/>
          </w:tcPr>
          <w:p w:rsidR="00A81B40" w:rsidRPr="00DE59CA" w:rsidRDefault="00A81B40"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sz w:val="24"/>
                <w:szCs w:val="24"/>
              </w:rPr>
            </w:pPr>
          </w:p>
        </w:tc>
      </w:tr>
      <w:tr w:rsidR="00A81B40" w:rsidRPr="00DE59CA" w:rsidTr="008D250D">
        <w:tc>
          <w:tcPr>
            <w:tcW w:w="913" w:type="pct"/>
            <w:shd w:val="clear" w:color="auto" w:fill="auto"/>
          </w:tcPr>
          <w:p w:rsidR="00A81B40" w:rsidRPr="00DE59CA" w:rsidRDefault="00A81B40"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rPr>
            </w:pPr>
            <w:r w:rsidRPr="00DE59CA">
              <w:rPr>
                <w:rFonts w:ascii="Times New Roman" w:hAnsi="Times New Roman"/>
                <w:sz w:val="24"/>
                <w:szCs w:val="24"/>
              </w:rPr>
              <w:t>Тема 3.2. Средневековая Европа, характерные черты развития. Власть и церковь.</w:t>
            </w:r>
          </w:p>
        </w:tc>
        <w:tc>
          <w:tcPr>
            <w:tcW w:w="168" w:type="pct"/>
            <w:gridSpan w:val="2"/>
          </w:tcPr>
          <w:p w:rsidR="00A81B40" w:rsidRPr="00DE59CA" w:rsidRDefault="00A81B40" w:rsidP="00DE59CA">
            <w:pPr>
              <w:spacing w:after="0"/>
              <w:rPr>
                <w:rFonts w:ascii="Times New Roman" w:hAnsi="Times New Roman"/>
                <w:sz w:val="24"/>
                <w:szCs w:val="24"/>
              </w:rPr>
            </w:pPr>
            <w:r w:rsidRPr="00DE59CA">
              <w:rPr>
                <w:rFonts w:ascii="Times New Roman" w:hAnsi="Times New Roman"/>
                <w:sz w:val="24"/>
                <w:szCs w:val="24"/>
              </w:rPr>
              <w:t>1</w:t>
            </w:r>
          </w:p>
        </w:tc>
        <w:tc>
          <w:tcPr>
            <w:tcW w:w="1711" w:type="pct"/>
            <w:shd w:val="clear" w:color="auto" w:fill="auto"/>
          </w:tcPr>
          <w:p w:rsidR="00A81B40" w:rsidRPr="00DE59CA" w:rsidRDefault="00A81B40" w:rsidP="00DE59CA">
            <w:pPr>
              <w:spacing w:after="0"/>
              <w:rPr>
                <w:rFonts w:ascii="Times New Roman" w:hAnsi="Times New Roman"/>
                <w:sz w:val="24"/>
                <w:szCs w:val="24"/>
              </w:rPr>
            </w:pPr>
            <w:r w:rsidRPr="00DE59CA">
              <w:rPr>
                <w:rFonts w:ascii="Times New Roman" w:hAnsi="Times New Roman"/>
                <w:sz w:val="24"/>
                <w:szCs w:val="24"/>
              </w:rPr>
              <w:t>Основные черты развития стран Европы, Руси, стран Востока: политика, религия, социокультурное развитие.</w:t>
            </w:r>
          </w:p>
        </w:tc>
        <w:tc>
          <w:tcPr>
            <w:tcW w:w="615" w:type="pct"/>
            <w:shd w:val="clear" w:color="auto" w:fill="auto"/>
          </w:tcPr>
          <w:p w:rsidR="00A81B40" w:rsidRPr="00DE59CA" w:rsidRDefault="00A81B40"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rPr>
            </w:pPr>
            <w:r w:rsidRPr="00DE59CA">
              <w:rPr>
                <w:rFonts w:ascii="Times New Roman" w:hAnsi="Times New Roman"/>
                <w:b/>
                <w:bCs/>
                <w:sz w:val="24"/>
                <w:szCs w:val="24"/>
              </w:rPr>
              <w:t>2</w:t>
            </w:r>
          </w:p>
        </w:tc>
        <w:tc>
          <w:tcPr>
            <w:tcW w:w="855" w:type="pct"/>
            <w:shd w:val="clear" w:color="auto" w:fill="auto"/>
          </w:tcPr>
          <w:p w:rsidR="00A81B40" w:rsidRPr="00DE59CA" w:rsidRDefault="00A81B40" w:rsidP="00DE59CA">
            <w:pPr>
              <w:spacing w:after="0"/>
              <w:rPr>
                <w:rFonts w:ascii="Times New Roman" w:hAnsi="Times New Roman"/>
                <w:sz w:val="24"/>
                <w:szCs w:val="24"/>
              </w:rPr>
            </w:pPr>
          </w:p>
        </w:tc>
        <w:tc>
          <w:tcPr>
            <w:tcW w:w="379" w:type="pct"/>
          </w:tcPr>
          <w:p w:rsidR="00A81B40" w:rsidRPr="00DE59CA" w:rsidRDefault="00A81B40" w:rsidP="00DE59CA">
            <w:pPr>
              <w:spacing w:after="0"/>
              <w:rPr>
                <w:rFonts w:ascii="Times New Roman" w:hAnsi="Times New Roman"/>
                <w:sz w:val="24"/>
                <w:szCs w:val="24"/>
              </w:rPr>
            </w:pPr>
          </w:p>
        </w:tc>
        <w:tc>
          <w:tcPr>
            <w:tcW w:w="359" w:type="pct"/>
          </w:tcPr>
          <w:p w:rsidR="00A81B40" w:rsidRPr="00DE59CA" w:rsidRDefault="00A81B40" w:rsidP="00DE59CA">
            <w:pPr>
              <w:spacing w:after="0"/>
              <w:rPr>
                <w:rFonts w:ascii="Times New Roman" w:hAnsi="Times New Roman"/>
                <w:sz w:val="24"/>
                <w:szCs w:val="24"/>
              </w:rPr>
            </w:pPr>
          </w:p>
        </w:tc>
      </w:tr>
      <w:tr w:rsidR="00A81B40" w:rsidRPr="00DE59CA" w:rsidTr="008D250D">
        <w:tc>
          <w:tcPr>
            <w:tcW w:w="913" w:type="pct"/>
            <w:vMerge w:val="restart"/>
            <w:shd w:val="clear" w:color="auto" w:fill="auto"/>
          </w:tcPr>
          <w:p w:rsidR="00A81B40" w:rsidRPr="00DE59CA" w:rsidRDefault="00A81B40"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rPr>
            </w:pPr>
            <w:r w:rsidRPr="00DE59CA">
              <w:rPr>
                <w:rFonts w:ascii="Times New Roman" w:hAnsi="Times New Roman"/>
                <w:sz w:val="24"/>
                <w:szCs w:val="24"/>
              </w:rPr>
              <w:t>Тема 3.3. От Древней Руси к Московскому царству.</w:t>
            </w:r>
          </w:p>
        </w:tc>
        <w:tc>
          <w:tcPr>
            <w:tcW w:w="168" w:type="pct"/>
            <w:gridSpan w:val="2"/>
          </w:tcPr>
          <w:p w:rsidR="00A81B40" w:rsidRPr="00DE59CA" w:rsidRDefault="00A81B40" w:rsidP="00DE59CA">
            <w:pPr>
              <w:spacing w:after="0"/>
              <w:jc w:val="both"/>
              <w:rPr>
                <w:rFonts w:ascii="Times New Roman" w:hAnsi="Times New Roman"/>
                <w:sz w:val="24"/>
                <w:szCs w:val="24"/>
              </w:rPr>
            </w:pPr>
            <w:r w:rsidRPr="00DE59CA">
              <w:rPr>
                <w:rFonts w:ascii="Times New Roman" w:hAnsi="Times New Roman"/>
                <w:sz w:val="24"/>
                <w:szCs w:val="24"/>
              </w:rPr>
              <w:t>1</w:t>
            </w:r>
          </w:p>
        </w:tc>
        <w:tc>
          <w:tcPr>
            <w:tcW w:w="1711" w:type="pct"/>
            <w:shd w:val="clear" w:color="auto" w:fill="auto"/>
          </w:tcPr>
          <w:p w:rsidR="00A81B40" w:rsidRPr="00DE59CA" w:rsidRDefault="00A81B40" w:rsidP="00DE59CA">
            <w:pPr>
              <w:spacing w:after="0"/>
              <w:jc w:val="both"/>
              <w:rPr>
                <w:rFonts w:ascii="Times New Roman" w:hAnsi="Times New Roman"/>
                <w:sz w:val="24"/>
                <w:szCs w:val="24"/>
              </w:rPr>
            </w:pPr>
            <w:r w:rsidRPr="00DE59CA">
              <w:rPr>
                <w:rFonts w:ascii="Times New Roman" w:hAnsi="Times New Roman"/>
                <w:sz w:val="24"/>
                <w:szCs w:val="24"/>
              </w:rPr>
              <w:t>Древняя Русь. Распространение христианства.</w:t>
            </w:r>
          </w:p>
          <w:p w:rsidR="00A81B40" w:rsidRPr="00DE59CA" w:rsidRDefault="00A81B40" w:rsidP="00DE59CA">
            <w:pPr>
              <w:spacing w:after="0"/>
              <w:jc w:val="both"/>
              <w:rPr>
                <w:rFonts w:ascii="Times New Roman" w:hAnsi="Times New Roman"/>
                <w:sz w:val="24"/>
                <w:szCs w:val="24"/>
              </w:rPr>
            </w:pPr>
            <w:r w:rsidRPr="00DE59CA">
              <w:rPr>
                <w:rFonts w:ascii="Times New Roman" w:hAnsi="Times New Roman"/>
                <w:sz w:val="24"/>
                <w:szCs w:val="24"/>
              </w:rPr>
              <w:t xml:space="preserve"> Особенности становления цивилизации в Восточной Европе. Взаимодействие славян и степных кочевников. Норманны, финны и славяне. Версии происхождения государственности на Руси. Древняя Русь и Византия. Распространение христианства на Руси. Крым и Древняя Русь.</w:t>
            </w:r>
          </w:p>
        </w:tc>
        <w:tc>
          <w:tcPr>
            <w:tcW w:w="615" w:type="pct"/>
            <w:shd w:val="clear" w:color="auto" w:fill="auto"/>
          </w:tcPr>
          <w:p w:rsidR="00A81B40" w:rsidRPr="00DE59CA" w:rsidRDefault="00A81B40"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rPr>
            </w:pPr>
            <w:r w:rsidRPr="00DE59CA">
              <w:rPr>
                <w:rFonts w:ascii="Times New Roman" w:hAnsi="Times New Roman"/>
                <w:b/>
                <w:bCs/>
                <w:sz w:val="24"/>
                <w:szCs w:val="24"/>
              </w:rPr>
              <w:t>2</w:t>
            </w:r>
          </w:p>
        </w:tc>
        <w:tc>
          <w:tcPr>
            <w:tcW w:w="855" w:type="pct"/>
            <w:vMerge w:val="restart"/>
            <w:shd w:val="clear" w:color="auto" w:fill="auto"/>
          </w:tcPr>
          <w:p w:rsidR="00A81B40" w:rsidRPr="00DE59CA" w:rsidRDefault="00A81B40"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379" w:type="pct"/>
          </w:tcPr>
          <w:p w:rsidR="00A81B40" w:rsidRPr="00DE59CA" w:rsidRDefault="00A81B40" w:rsidP="00DE59CA">
            <w:pPr>
              <w:suppressAutoHyphens/>
              <w:spacing w:after="0"/>
              <w:rPr>
                <w:rFonts w:ascii="Times New Roman" w:hAnsi="Times New Roman"/>
                <w:sz w:val="24"/>
                <w:szCs w:val="24"/>
              </w:rPr>
            </w:pPr>
          </w:p>
        </w:tc>
        <w:tc>
          <w:tcPr>
            <w:tcW w:w="359" w:type="pct"/>
          </w:tcPr>
          <w:p w:rsidR="00A81B40" w:rsidRPr="00DE59CA" w:rsidRDefault="00A81B40" w:rsidP="00DE59CA">
            <w:pPr>
              <w:suppressAutoHyphens/>
              <w:spacing w:after="0"/>
              <w:rPr>
                <w:rFonts w:ascii="Times New Roman" w:hAnsi="Times New Roman"/>
                <w:sz w:val="24"/>
                <w:szCs w:val="24"/>
              </w:rPr>
            </w:pPr>
          </w:p>
        </w:tc>
      </w:tr>
      <w:tr w:rsidR="00A81B40" w:rsidRPr="00DE59CA" w:rsidTr="008D250D">
        <w:tc>
          <w:tcPr>
            <w:tcW w:w="913" w:type="pct"/>
            <w:vMerge/>
            <w:shd w:val="clear" w:color="auto" w:fill="auto"/>
          </w:tcPr>
          <w:p w:rsidR="00A81B40" w:rsidRPr="00DE59CA" w:rsidRDefault="00A81B40"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sz w:val="24"/>
                <w:szCs w:val="24"/>
              </w:rPr>
            </w:pPr>
          </w:p>
        </w:tc>
        <w:tc>
          <w:tcPr>
            <w:tcW w:w="168" w:type="pct"/>
            <w:gridSpan w:val="2"/>
          </w:tcPr>
          <w:p w:rsidR="00A81B40" w:rsidRPr="00DE59CA" w:rsidRDefault="00A81B40" w:rsidP="00DE59CA">
            <w:pPr>
              <w:spacing w:after="0"/>
              <w:jc w:val="both"/>
              <w:rPr>
                <w:rFonts w:ascii="Times New Roman" w:hAnsi="Times New Roman"/>
                <w:sz w:val="24"/>
                <w:szCs w:val="24"/>
              </w:rPr>
            </w:pPr>
            <w:r w:rsidRPr="00DE59CA">
              <w:rPr>
                <w:rFonts w:ascii="Times New Roman" w:hAnsi="Times New Roman"/>
                <w:sz w:val="24"/>
                <w:szCs w:val="24"/>
              </w:rPr>
              <w:t>2</w:t>
            </w:r>
          </w:p>
        </w:tc>
        <w:tc>
          <w:tcPr>
            <w:tcW w:w="1711" w:type="pct"/>
            <w:shd w:val="clear" w:color="auto" w:fill="auto"/>
          </w:tcPr>
          <w:p w:rsidR="00A81B40" w:rsidRPr="00DE59CA" w:rsidRDefault="00A81B40" w:rsidP="00DE59CA">
            <w:pPr>
              <w:spacing w:after="0"/>
              <w:jc w:val="both"/>
              <w:rPr>
                <w:rFonts w:ascii="Times New Roman" w:hAnsi="Times New Roman"/>
                <w:sz w:val="24"/>
                <w:szCs w:val="24"/>
              </w:rPr>
            </w:pPr>
            <w:r w:rsidRPr="00DE59CA">
              <w:rPr>
                <w:rFonts w:ascii="Times New Roman" w:hAnsi="Times New Roman"/>
                <w:sz w:val="24"/>
                <w:szCs w:val="24"/>
              </w:rPr>
              <w:t>Развитие городов. Древнерусская культура.</w:t>
            </w:r>
          </w:p>
          <w:p w:rsidR="00A81B40" w:rsidRPr="00DE59CA" w:rsidRDefault="00A81B40" w:rsidP="00DE59CA">
            <w:pPr>
              <w:spacing w:after="0"/>
              <w:jc w:val="both"/>
              <w:rPr>
                <w:rFonts w:ascii="Times New Roman" w:hAnsi="Times New Roman"/>
                <w:sz w:val="24"/>
                <w:szCs w:val="24"/>
              </w:rPr>
            </w:pPr>
            <w:r w:rsidRPr="00DE59CA">
              <w:rPr>
                <w:rFonts w:ascii="Times New Roman" w:hAnsi="Times New Roman"/>
                <w:sz w:val="24"/>
                <w:szCs w:val="24"/>
              </w:rPr>
              <w:t xml:space="preserve"> Развитие городов. Ремесло и торговля. Древнерусская культура.</w:t>
            </w:r>
          </w:p>
        </w:tc>
        <w:tc>
          <w:tcPr>
            <w:tcW w:w="615" w:type="pct"/>
            <w:shd w:val="clear" w:color="auto" w:fill="auto"/>
          </w:tcPr>
          <w:p w:rsidR="00A81B40" w:rsidRPr="00DE59CA" w:rsidRDefault="00A81B40"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rPr>
            </w:pPr>
            <w:r w:rsidRPr="00DE59CA">
              <w:rPr>
                <w:rFonts w:ascii="Times New Roman" w:hAnsi="Times New Roman"/>
                <w:b/>
                <w:bCs/>
                <w:sz w:val="24"/>
                <w:szCs w:val="24"/>
              </w:rPr>
              <w:t>2</w:t>
            </w:r>
          </w:p>
        </w:tc>
        <w:tc>
          <w:tcPr>
            <w:tcW w:w="855" w:type="pct"/>
            <w:vMerge/>
            <w:shd w:val="clear" w:color="auto" w:fill="auto"/>
          </w:tcPr>
          <w:p w:rsidR="00A81B40" w:rsidRPr="00DE59CA" w:rsidRDefault="00A81B40"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379" w:type="pct"/>
          </w:tcPr>
          <w:p w:rsidR="00A81B40" w:rsidRPr="00DE59CA" w:rsidRDefault="00A81B40"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359" w:type="pct"/>
          </w:tcPr>
          <w:p w:rsidR="00A81B40" w:rsidRPr="00DE59CA" w:rsidRDefault="00A81B40"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r>
      <w:tr w:rsidR="00A81B40" w:rsidRPr="00DE59CA" w:rsidTr="008D250D">
        <w:tc>
          <w:tcPr>
            <w:tcW w:w="913" w:type="pct"/>
            <w:vMerge/>
            <w:shd w:val="clear" w:color="auto" w:fill="auto"/>
          </w:tcPr>
          <w:p w:rsidR="00A81B40" w:rsidRPr="00DE59CA" w:rsidRDefault="00A81B40"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sz w:val="24"/>
                <w:szCs w:val="24"/>
              </w:rPr>
            </w:pPr>
          </w:p>
        </w:tc>
        <w:tc>
          <w:tcPr>
            <w:tcW w:w="168" w:type="pct"/>
            <w:gridSpan w:val="2"/>
          </w:tcPr>
          <w:p w:rsidR="00A81B40" w:rsidRPr="00DE59CA" w:rsidRDefault="00A81B40" w:rsidP="00DE59CA">
            <w:pPr>
              <w:spacing w:after="0"/>
              <w:jc w:val="both"/>
              <w:rPr>
                <w:rFonts w:ascii="Times New Roman" w:hAnsi="Times New Roman"/>
                <w:sz w:val="24"/>
                <w:szCs w:val="24"/>
              </w:rPr>
            </w:pPr>
          </w:p>
        </w:tc>
        <w:tc>
          <w:tcPr>
            <w:tcW w:w="1711" w:type="pct"/>
            <w:shd w:val="clear" w:color="auto" w:fill="auto"/>
          </w:tcPr>
          <w:p w:rsidR="00A81B40" w:rsidRPr="00DE59CA" w:rsidRDefault="00A81B40" w:rsidP="00DE59CA">
            <w:pPr>
              <w:spacing w:after="0"/>
              <w:jc w:val="both"/>
              <w:rPr>
                <w:rFonts w:ascii="Times New Roman" w:hAnsi="Times New Roman"/>
                <w:sz w:val="24"/>
                <w:szCs w:val="24"/>
              </w:rPr>
            </w:pPr>
            <w:r w:rsidRPr="00DE59CA">
              <w:rPr>
                <w:rFonts w:ascii="Times New Roman" w:hAnsi="Times New Roman"/>
                <w:b/>
                <w:bCs/>
                <w:sz w:val="24"/>
                <w:szCs w:val="24"/>
              </w:rPr>
              <w:t>В том числе практических занятий</w:t>
            </w:r>
          </w:p>
        </w:tc>
        <w:tc>
          <w:tcPr>
            <w:tcW w:w="615" w:type="pct"/>
            <w:shd w:val="clear" w:color="auto" w:fill="auto"/>
          </w:tcPr>
          <w:p w:rsidR="00A81B40" w:rsidRPr="00DE59CA" w:rsidRDefault="00A81B40"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rPr>
            </w:pPr>
          </w:p>
        </w:tc>
        <w:tc>
          <w:tcPr>
            <w:tcW w:w="855" w:type="pct"/>
            <w:vMerge/>
            <w:shd w:val="clear" w:color="auto" w:fill="auto"/>
          </w:tcPr>
          <w:p w:rsidR="00A81B40" w:rsidRPr="00DE59CA" w:rsidRDefault="00A81B40"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379" w:type="pct"/>
          </w:tcPr>
          <w:p w:rsidR="00A81B40" w:rsidRPr="00DE59CA" w:rsidRDefault="00A81B40"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359" w:type="pct"/>
          </w:tcPr>
          <w:p w:rsidR="00A81B40" w:rsidRPr="00DE59CA" w:rsidRDefault="00A81B40"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r>
      <w:tr w:rsidR="00A81B40" w:rsidRPr="00DE59CA" w:rsidTr="008D250D">
        <w:tc>
          <w:tcPr>
            <w:tcW w:w="913" w:type="pct"/>
            <w:vMerge/>
            <w:shd w:val="clear" w:color="auto" w:fill="auto"/>
          </w:tcPr>
          <w:p w:rsidR="00A81B40" w:rsidRPr="00DE59CA" w:rsidRDefault="00A81B40"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sz w:val="24"/>
                <w:szCs w:val="24"/>
              </w:rPr>
            </w:pPr>
          </w:p>
        </w:tc>
        <w:tc>
          <w:tcPr>
            <w:tcW w:w="168" w:type="pct"/>
            <w:gridSpan w:val="2"/>
          </w:tcPr>
          <w:p w:rsidR="00A81B40" w:rsidRPr="00DE59CA" w:rsidRDefault="00A81B40" w:rsidP="00DE59CA">
            <w:pPr>
              <w:spacing w:after="0"/>
              <w:jc w:val="both"/>
              <w:rPr>
                <w:rFonts w:ascii="Times New Roman" w:hAnsi="Times New Roman"/>
                <w:sz w:val="24"/>
                <w:szCs w:val="24"/>
              </w:rPr>
            </w:pPr>
            <w:r w:rsidRPr="00DE59CA">
              <w:rPr>
                <w:rFonts w:ascii="Times New Roman" w:hAnsi="Times New Roman"/>
                <w:sz w:val="24"/>
                <w:szCs w:val="24"/>
              </w:rPr>
              <w:t>3</w:t>
            </w:r>
          </w:p>
        </w:tc>
        <w:tc>
          <w:tcPr>
            <w:tcW w:w="1711" w:type="pct"/>
            <w:shd w:val="clear" w:color="auto" w:fill="auto"/>
          </w:tcPr>
          <w:p w:rsidR="00A81B40" w:rsidRPr="00DE59CA" w:rsidRDefault="00A81B40" w:rsidP="00DE59CA">
            <w:pPr>
              <w:spacing w:after="0"/>
              <w:jc w:val="both"/>
              <w:rPr>
                <w:rFonts w:ascii="Times New Roman" w:hAnsi="Times New Roman"/>
                <w:sz w:val="24"/>
                <w:szCs w:val="24"/>
              </w:rPr>
            </w:pPr>
            <w:r w:rsidRPr="00DE59CA">
              <w:rPr>
                <w:rFonts w:ascii="Times New Roman" w:hAnsi="Times New Roman"/>
                <w:sz w:val="24"/>
                <w:szCs w:val="24"/>
              </w:rPr>
              <w:t>Политическая раздробленность. Монгольские завоевания.</w:t>
            </w:r>
          </w:p>
          <w:p w:rsidR="00A81B40" w:rsidRPr="00DE59CA" w:rsidRDefault="00A81B40" w:rsidP="00DE59CA">
            <w:pPr>
              <w:spacing w:after="0"/>
              <w:jc w:val="both"/>
              <w:rPr>
                <w:rFonts w:ascii="Times New Roman" w:hAnsi="Times New Roman"/>
                <w:sz w:val="24"/>
                <w:szCs w:val="24"/>
              </w:rPr>
            </w:pPr>
            <w:r w:rsidRPr="00DE59CA">
              <w:rPr>
                <w:rFonts w:ascii="Times New Roman" w:hAnsi="Times New Roman"/>
                <w:sz w:val="24"/>
                <w:szCs w:val="24"/>
              </w:rPr>
              <w:t xml:space="preserve"> Владимиро-Суздальское княжество, Новгородская республика, Юго-Западная Русь: политический строй, общественная жизнь, </w:t>
            </w:r>
            <w:r w:rsidRPr="00DE59CA">
              <w:rPr>
                <w:rFonts w:ascii="Times New Roman" w:hAnsi="Times New Roman"/>
                <w:sz w:val="24"/>
                <w:szCs w:val="24"/>
              </w:rPr>
              <w:lastRenderedPageBreak/>
              <w:t>культура. Русь и Запад.</w:t>
            </w:r>
          </w:p>
          <w:p w:rsidR="00A81B40" w:rsidRPr="00DE59CA" w:rsidRDefault="00A81B40" w:rsidP="00DE59CA">
            <w:pPr>
              <w:spacing w:after="0"/>
              <w:jc w:val="both"/>
              <w:rPr>
                <w:rFonts w:ascii="Times New Roman" w:hAnsi="Times New Roman"/>
                <w:sz w:val="24"/>
                <w:szCs w:val="24"/>
              </w:rPr>
            </w:pPr>
            <w:r w:rsidRPr="00DE59CA">
              <w:rPr>
                <w:rFonts w:ascii="Times New Roman" w:hAnsi="Times New Roman"/>
                <w:sz w:val="24"/>
                <w:szCs w:val="24"/>
              </w:rPr>
              <w:t xml:space="preserve"> Держава Чингизхана и монгольские завоевания. Батыево нашествие на Русь. Русь и монголы после образования Золотой Орды. </w:t>
            </w:r>
          </w:p>
          <w:p w:rsidR="00A81B40" w:rsidRPr="00DE59CA" w:rsidRDefault="00A81B40" w:rsidP="00DE59CA">
            <w:pPr>
              <w:spacing w:after="0"/>
              <w:jc w:val="both"/>
              <w:rPr>
                <w:rFonts w:ascii="Times New Roman" w:hAnsi="Times New Roman"/>
                <w:sz w:val="24"/>
                <w:szCs w:val="24"/>
              </w:rPr>
            </w:pPr>
            <w:r w:rsidRPr="00DE59CA">
              <w:rPr>
                <w:rFonts w:ascii="Times New Roman" w:hAnsi="Times New Roman"/>
                <w:sz w:val="24"/>
                <w:szCs w:val="24"/>
              </w:rPr>
              <w:t xml:space="preserve"> Борьба за великое княжение. Начало возвышения Москвы.</w:t>
            </w:r>
          </w:p>
        </w:tc>
        <w:tc>
          <w:tcPr>
            <w:tcW w:w="615" w:type="pct"/>
            <w:shd w:val="clear" w:color="auto" w:fill="auto"/>
          </w:tcPr>
          <w:p w:rsidR="00A81B40" w:rsidRPr="00DE59CA" w:rsidRDefault="00A81B40"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rPr>
            </w:pPr>
            <w:r w:rsidRPr="00DE59CA">
              <w:rPr>
                <w:rFonts w:ascii="Times New Roman" w:hAnsi="Times New Roman"/>
                <w:b/>
                <w:bCs/>
                <w:sz w:val="24"/>
                <w:szCs w:val="24"/>
              </w:rPr>
              <w:lastRenderedPageBreak/>
              <w:t>2</w:t>
            </w:r>
          </w:p>
        </w:tc>
        <w:tc>
          <w:tcPr>
            <w:tcW w:w="855" w:type="pct"/>
            <w:vMerge/>
            <w:shd w:val="clear" w:color="auto" w:fill="auto"/>
          </w:tcPr>
          <w:p w:rsidR="00A81B40" w:rsidRPr="00DE59CA" w:rsidRDefault="00A81B40"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379" w:type="pct"/>
          </w:tcPr>
          <w:p w:rsidR="00A81B40" w:rsidRPr="00DE59CA" w:rsidRDefault="00A81B40"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359" w:type="pct"/>
          </w:tcPr>
          <w:p w:rsidR="00A81B40" w:rsidRPr="00DE59CA" w:rsidRDefault="00A81B40"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r>
      <w:tr w:rsidR="00A81B40" w:rsidRPr="00DE59CA" w:rsidTr="008D250D">
        <w:tc>
          <w:tcPr>
            <w:tcW w:w="913" w:type="pct"/>
            <w:vMerge/>
            <w:shd w:val="clear" w:color="auto" w:fill="auto"/>
          </w:tcPr>
          <w:p w:rsidR="00A81B40" w:rsidRPr="00DE59CA" w:rsidRDefault="00A81B40"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sz w:val="24"/>
                <w:szCs w:val="24"/>
              </w:rPr>
            </w:pPr>
          </w:p>
        </w:tc>
        <w:tc>
          <w:tcPr>
            <w:tcW w:w="168" w:type="pct"/>
            <w:gridSpan w:val="2"/>
          </w:tcPr>
          <w:p w:rsidR="00A81B40" w:rsidRPr="00DE59CA" w:rsidRDefault="00A81B40" w:rsidP="00DE59CA">
            <w:pPr>
              <w:spacing w:after="0"/>
              <w:jc w:val="both"/>
              <w:rPr>
                <w:rFonts w:ascii="Times New Roman" w:hAnsi="Times New Roman"/>
                <w:sz w:val="24"/>
                <w:szCs w:val="24"/>
              </w:rPr>
            </w:pPr>
            <w:r w:rsidRPr="00DE59CA">
              <w:rPr>
                <w:rFonts w:ascii="Times New Roman" w:hAnsi="Times New Roman"/>
                <w:sz w:val="24"/>
                <w:szCs w:val="24"/>
              </w:rPr>
              <w:t>4</w:t>
            </w:r>
          </w:p>
        </w:tc>
        <w:tc>
          <w:tcPr>
            <w:tcW w:w="1711" w:type="pct"/>
            <w:shd w:val="clear" w:color="auto" w:fill="auto"/>
          </w:tcPr>
          <w:p w:rsidR="00A81B40" w:rsidRPr="00DE59CA" w:rsidRDefault="00A81B40" w:rsidP="00DE59CA">
            <w:pPr>
              <w:spacing w:after="0"/>
              <w:jc w:val="both"/>
              <w:rPr>
                <w:rFonts w:ascii="Times New Roman" w:hAnsi="Times New Roman"/>
                <w:sz w:val="24"/>
                <w:szCs w:val="24"/>
              </w:rPr>
            </w:pPr>
            <w:r w:rsidRPr="00DE59CA">
              <w:rPr>
                <w:rFonts w:ascii="Times New Roman" w:hAnsi="Times New Roman"/>
                <w:sz w:val="24"/>
                <w:szCs w:val="24"/>
              </w:rPr>
              <w:t xml:space="preserve">Московская Русь при Иване </w:t>
            </w:r>
            <w:r w:rsidRPr="00DE59CA">
              <w:rPr>
                <w:rFonts w:ascii="Times New Roman" w:hAnsi="Times New Roman"/>
                <w:sz w:val="24"/>
                <w:szCs w:val="24"/>
                <w:lang w:val="en-US"/>
              </w:rPr>
              <w:t>III</w:t>
            </w:r>
            <w:r w:rsidRPr="00DE59CA">
              <w:rPr>
                <w:rFonts w:ascii="Times New Roman" w:hAnsi="Times New Roman"/>
                <w:sz w:val="24"/>
                <w:szCs w:val="24"/>
              </w:rPr>
              <w:t xml:space="preserve"> и Василии </w:t>
            </w:r>
            <w:r w:rsidRPr="00DE59CA">
              <w:rPr>
                <w:rFonts w:ascii="Times New Roman" w:hAnsi="Times New Roman"/>
                <w:sz w:val="24"/>
                <w:szCs w:val="24"/>
                <w:lang w:val="en-US"/>
              </w:rPr>
              <w:t>III</w:t>
            </w:r>
            <w:r w:rsidRPr="00DE59CA">
              <w:rPr>
                <w:rFonts w:ascii="Times New Roman" w:hAnsi="Times New Roman"/>
                <w:sz w:val="24"/>
                <w:szCs w:val="24"/>
              </w:rPr>
              <w:t>.</w:t>
            </w:r>
          </w:p>
          <w:p w:rsidR="00A81B40" w:rsidRPr="00DE59CA" w:rsidRDefault="00A81B40" w:rsidP="00DE59CA">
            <w:pPr>
              <w:spacing w:after="0"/>
              <w:jc w:val="both"/>
              <w:rPr>
                <w:rFonts w:ascii="Times New Roman" w:hAnsi="Times New Roman"/>
                <w:sz w:val="24"/>
                <w:szCs w:val="24"/>
              </w:rPr>
            </w:pPr>
            <w:r w:rsidRPr="00DE59CA">
              <w:rPr>
                <w:rFonts w:ascii="Times New Roman" w:hAnsi="Times New Roman"/>
                <w:sz w:val="24"/>
                <w:szCs w:val="24"/>
              </w:rPr>
              <w:t xml:space="preserve"> Обособление Юго-Западной Руси. Великое княжество Литовское и Польша. Формирование территории единого государства. Обретение независимости от Орды. Централизация власти. Светская власть и церковь. </w:t>
            </w:r>
          </w:p>
          <w:p w:rsidR="00A81B40" w:rsidRPr="00DE59CA" w:rsidRDefault="00A81B40" w:rsidP="00DE59CA">
            <w:pPr>
              <w:spacing w:after="0"/>
              <w:jc w:val="both"/>
              <w:rPr>
                <w:rFonts w:ascii="Times New Roman" w:hAnsi="Times New Roman"/>
                <w:sz w:val="24"/>
                <w:szCs w:val="24"/>
              </w:rPr>
            </w:pPr>
            <w:r w:rsidRPr="00DE59CA">
              <w:rPr>
                <w:rFonts w:ascii="Times New Roman" w:hAnsi="Times New Roman"/>
                <w:sz w:val="24"/>
                <w:szCs w:val="24"/>
              </w:rPr>
              <w:t xml:space="preserve"> Россия и Западная Европа на пороге нового времени. Кризис традиционного общества и путь выхода из него.</w:t>
            </w:r>
          </w:p>
        </w:tc>
        <w:tc>
          <w:tcPr>
            <w:tcW w:w="615" w:type="pct"/>
            <w:shd w:val="clear" w:color="auto" w:fill="auto"/>
          </w:tcPr>
          <w:p w:rsidR="00A81B40" w:rsidRPr="00DE59CA" w:rsidRDefault="00A81B40"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rPr>
            </w:pPr>
            <w:r w:rsidRPr="00DE59CA">
              <w:rPr>
                <w:rFonts w:ascii="Times New Roman" w:hAnsi="Times New Roman"/>
                <w:b/>
                <w:bCs/>
                <w:sz w:val="24"/>
                <w:szCs w:val="24"/>
              </w:rPr>
              <w:t>2</w:t>
            </w:r>
          </w:p>
        </w:tc>
        <w:tc>
          <w:tcPr>
            <w:tcW w:w="855" w:type="pct"/>
            <w:vMerge/>
            <w:shd w:val="clear" w:color="auto" w:fill="auto"/>
          </w:tcPr>
          <w:p w:rsidR="00A81B40" w:rsidRPr="00DE59CA" w:rsidRDefault="00A81B40"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379" w:type="pct"/>
          </w:tcPr>
          <w:p w:rsidR="00A81B40" w:rsidRPr="00DE59CA" w:rsidRDefault="00A81B40"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359" w:type="pct"/>
          </w:tcPr>
          <w:p w:rsidR="00A81B40" w:rsidRPr="00DE59CA" w:rsidRDefault="00A81B40"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r>
      <w:tr w:rsidR="00A81B40" w:rsidRPr="00DE59CA" w:rsidTr="008D250D">
        <w:tc>
          <w:tcPr>
            <w:tcW w:w="913" w:type="pct"/>
            <w:shd w:val="clear" w:color="auto" w:fill="auto"/>
          </w:tcPr>
          <w:p w:rsidR="00A81B40" w:rsidRPr="00DE59CA" w:rsidRDefault="00A81B40"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rPr>
            </w:pPr>
            <w:r w:rsidRPr="00DE59CA">
              <w:rPr>
                <w:rFonts w:ascii="Times New Roman" w:hAnsi="Times New Roman"/>
                <w:sz w:val="24"/>
                <w:szCs w:val="24"/>
              </w:rPr>
              <w:t>Тема 3.4. Индия и Дальний Восток в Средние века.</w:t>
            </w:r>
          </w:p>
        </w:tc>
        <w:tc>
          <w:tcPr>
            <w:tcW w:w="168" w:type="pct"/>
            <w:gridSpan w:val="2"/>
          </w:tcPr>
          <w:p w:rsidR="00A81B40" w:rsidRPr="00DE59CA" w:rsidRDefault="00A81B40" w:rsidP="00DE59CA">
            <w:pPr>
              <w:spacing w:after="0"/>
              <w:jc w:val="both"/>
              <w:rPr>
                <w:rFonts w:ascii="Times New Roman" w:hAnsi="Times New Roman"/>
                <w:sz w:val="24"/>
                <w:szCs w:val="24"/>
              </w:rPr>
            </w:pPr>
            <w:r w:rsidRPr="00DE59CA">
              <w:rPr>
                <w:rFonts w:ascii="Times New Roman" w:hAnsi="Times New Roman"/>
                <w:sz w:val="24"/>
                <w:szCs w:val="24"/>
              </w:rPr>
              <w:t>1</w:t>
            </w:r>
          </w:p>
        </w:tc>
        <w:tc>
          <w:tcPr>
            <w:tcW w:w="1711" w:type="pct"/>
            <w:shd w:val="clear" w:color="auto" w:fill="auto"/>
          </w:tcPr>
          <w:p w:rsidR="00A81B40" w:rsidRPr="00DE59CA" w:rsidRDefault="00A81B40" w:rsidP="00DE59CA">
            <w:pPr>
              <w:spacing w:after="0"/>
              <w:jc w:val="both"/>
              <w:rPr>
                <w:rFonts w:ascii="Times New Roman" w:hAnsi="Times New Roman"/>
                <w:sz w:val="24"/>
                <w:szCs w:val="24"/>
              </w:rPr>
            </w:pPr>
            <w:r w:rsidRPr="00DE59CA">
              <w:rPr>
                <w:rFonts w:ascii="Times New Roman" w:hAnsi="Times New Roman"/>
                <w:sz w:val="24"/>
                <w:szCs w:val="24"/>
              </w:rPr>
              <w:t xml:space="preserve">Индийская община и государственная власть. Личность и общество. Религии Индии. Ислам в индийской истории. Кастовый строй. </w:t>
            </w:r>
          </w:p>
          <w:p w:rsidR="00A81B40" w:rsidRPr="00DE59CA" w:rsidRDefault="00A81B40" w:rsidP="00DE59CA">
            <w:pPr>
              <w:spacing w:after="0"/>
              <w:jc w:val="both"/>
              <w:rPr>
                <w:rFonts w:ascii="Times New Roman" w:hAnsi="Times New Roman"/>
                <w:sz w:val="24"/>
                <w:szCs w:val="24"/>
              </w:rPr>
            </w:pPr>
            <w:r w:rsidRPr="00DE59CA">
              <w:rPr>
                <w:rFonts w:ascii="Times New Roman" w:hAnsi="Times New Roman"/>
                <w:sz w:val="24"/>
                <w:szCs w:val="24"/>
              </w:rPr>
              <w:t xml:space="preserve"> Китай: конфуцианская идеология и общественная жизнь. Расцвет конфуцианской империи (династии Тан и Сунн). Китай и северные варвары. Средневековая Япония.</w:t>
            </w:r>
          </w:p>
        </w:tc>
        <w:tc>
          <w:tcPr>
            <w:tcW w:w="615" w:type="pct"/>
            <w:shd w:val="clear" w:color="auto" w:fill="auto"/>
          </w:tcPr>
          <w:p w:rsidR="00A81B40" w:rsidRPr="00DE59CA" w:rsidRDefault="00A81B40"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rPr>
            </w:pPr>
            <w:r w:rsidRPr="00DE59CA">
              <w:rPr>
                <w:rFonts w:ascii="Times New Roman" w:hAnsi="Times New Roman"/>
                <w:b/>
                <w:bCs/>
                <w:sz w:val="24"/>
                <w:szCs w:val="24"/>
              </w:rPr>
              <w:t>2</w:t>
            </w:r>
          </w:p>
        </w:tc>
        <w:tc>
          <w:tcPr>
            <w:tcW w:w="855" w:type="pct"/>
            <w:shd w:val="clear" w:color="auto" w:fill="auto"/>
          </w:tcPr>
          <w:p w:rsidR="00A81B40" w:rsidRPr="00DE59CA" w:rsidRDefault="00A81B40"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sz w:val="24"/>
                <w:szCs w:val="24"/>
              </w:rPr>
            </w:pPr>
          </w:p>
        </w:tc>
        <w:tc>
          <w:tcPr>
            <w:tcW w:w="379" w:type="pct"/>
          </w:tcPr>
          <w:p w:rsidR="00A81B40" w:rsidRPr="00DE59CA" w:rsidRDefault="00A81B40" w:rsidP="00DE59CA">
            <w:pPr>
              <w:spacing w:after="0"/>
              <w:rPr>
                <w:rFonts w:ascii="Times New Roman" w:hAnsi="Times New Roman"/>
                <w:sz w:val="24"/>
                <w:szCs w:val="24"/>
              </w:rPr>
            </w:pPr>
          </w:p>
        </w:tc>
        <w:tc>
          <w:tcPr>
            <w:tcW w:w="359" w:type="pct"/>
          </w:tcPr>
          <w:p w:rsidR="00A81B40" w:rsidRPr="00DE59CA" w:rsidRDefault="00A81B40" w:rsidP="00DE59CA">
            <w:pPr>
              <w:spacing w:after="0"/>
              <w:rPr>
                <w:rFonts w:ascii="Times New Roman" w:hAnsi="Times New Roman"/>
                <w:sz w:val="24"/>
                <w:szCs w:val="24"/>
              </w:rPr>
            </w:pPr>
          </w:p>
        </w:tc>
      </w:tr>
      <w:tr w:rsidR="00A81B40" w:rsidRPr="00DE59CA" w:rsidTr="008D250D">
        <w:tc>
          <w:tcPr>
            <w:tcW w:w="2792" w:type="pct"/>
            <w:gridSpan w:val="4"/>
            <w:shd w:val="clear" w:color="auto" w:fill="auto"/>
          </w:tcPr>
          <w:p w:rsidR="00A81B40" w:rsidRPr="00DE59CA" w:rsidRDefault="00A81B40"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sz w:val="24"/>
                <w:szCs w:val="24"/>
              </w:rPr>
            </w:pPr>
            <w:r w:rsidRPr="00DE59CA">
              <w:rPr>
                <w:rFonts w:ascii="Times New Roman" w:hAnsi="Times New Roman"/>
                <w:b/>
                <w:sz w:val="24"/>
                <w:szCs w:val="24"/>
              </w:rPr>
              <w:t>Раздел 4. История Нового времени.</w:t>
            </w:r>
          </w:p>
        </w:tc>
        <w:tc>
          <w:tcPr>
            <w:tcW w:w="615" w:type="pct"/>
            <w:shd w:val="clear" w:color="auto" w:fill="auto"/>
          </w:tcPr>
          <w:p w:rsidR="00A81B40" w:rsidRPr="00DE59CA" w:rsidRDefault="00A81B40"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rPr>
            </w:pPr>
            <w:r w:rsidRPr="00DE59CA">
              <w:rPr>
                <w:rFonts w:ascii="Times New Roman" w:hAnsi="Times New Roman"/>
                <w:b/>
                <w:bCs/>
                <w:sz w:val="24"/>
                <w:szCs w:val="24"/>
              </w:rPr>
              <w:t>34</w:t>
            </w:r>
          </w:p>
        </w:tc>
        <w:tc>
          <w:tcPr>
            <w:tcW w:w="855" w:type="pct"/>
            <w:shd w:val="clear" w:color="auto" w:fill="auto"/>
          </w:tcPr>
          <w:p w:rsidR="00A81B40" w:rsidRPr="00DE59CA" w:rsidRDefault="00A81B40"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379" w:type="pct"/>
          </w:tcPr>
          <w:p w:rsidR="00A81B40" w:rsidRPr="00DE59CA" w:rsidRDefault="00A81B40"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359" w:type="pct"/>
          </w:tcPr>
          <w:p w:rsidR="00A81B40" w:rsidRPr="00DE59CA" w:rsidRDefault="00A81B40"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r>
      <w:tr w:rsidR="00A81B40" w:rsidRPr="00DE59CA" w:rsidTr="008D250D">
        <w:tc>
          <w:tcPr>
            <w:tcW w:w="913" w:type="pct"/>
            <w:shd w:val="clear" w:color="auto" w:fill="auto"/>
          </w:tcPr>
          <w:p w:rsidR="00A81B40" w:rsidRPr="00DE59CA" w:rsidRDefault="00A81B40"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rPr>
            </w:pPr>
            <w:r w:rsidRPr="00DE59CA">
              <w:rPr>
                <w:rFonts w:ascii="Times New Roman" w:hAnsi="Times New Roman"/>
                <w:sz w:val="24"/>
                <w:szCs w:val="24"/>
              </w:rPr>
              <w:t>Тема 4.1. Введение.</w:t>
            </w:r>
          </w:p>
        </w:tc>
        <w:tc>
          <w:tcPr>
            <w:tcW w:w="168" w:type="pct"/>
            <w:gridSpan w:val="2"/>
          </w:tcPr>
          <w:p w:rsidR="00A81B40" w:rsidRPr="00DE59CA" w:rsidRDefault="00A81B40" w:rsidP="00DE59CA">
            <w:pPr>
              <w:spacing w:after="0"/>
              <w:jc w:val="both"/>
              <w:rPr>
                <w:rFonts w:ascii="Times New Roman" w:hAnsi="Times New Roman"/>
                <w:sz w:val="24"/>
                <w:szCs w:val="24"/>
              </w:rPr>
            </w:pPr>
            <w:r w:rsidRPr="00DE59CA">
              <w:rPr>
                <w:rFonts w:ascii="Times New Roman" w:hAnsi="Times New Roman"/>
                <w:sz w:val="24"/>
                <w:szCs w:val="24"/>
              </w:rPr>
              <w:t>1</w:t>
            </w:r>
          </w:p>
        </w:tc>
        <w:tc>
          <w:tcPr>
            <w:tcW w:w="1711" w:type="pct"/>
            <w:shd w:val="clear" w:color="auto" w:fill="auto"/>
          </w:tcPr>
          <w:p w:rsidR="00A81B40" w:rsidRPr="00DE59CA" w:rsidRDefault="00A81B40" w:rsidP="00DE59CA">
            <w:pPr>
              <w:spacing w:after="0"/>
              <w:jc w:val="both"/>
              <w:rPr>
                <w:rFonts w:ascii="Times New Roman" w:hAnsi="Times New Roman"/>
                <w:sz w:val="24"/>
                <w:szCs w:val="24"/>
              </w:rPr>
            </w:pPr>
            <w:r w:rsidRPr="00DE59CA">
              <w:rPr>
                <w:rFonts w:ascii="Times New Roman" w:hAnsi="Times New Roman"/>
                <w:sz w:val="24"/>
                <w:szCs w:val="24"/>
              </w:rPr>
              <w:t xml:space="preserve">Понятие «новое время». Хронологические рамки и периодизация нового времени. </w:t>
            </w:r>
          </w:p>
          <w:p w:rsidR="00A81B40" w:rsidRPr="00DE59CA" w:rsidRDefault="00A81B40" w:rsidP="00DE59CA">
            <w:pPr>
              <w:spacing w:after="0"/>
              <w:jc w:val="both"/>
              <w:rPr>
                <w:rFonts w:ascii="Times New Roman" w:hAnsi="Times New Roman"/>
                <w:sz w:val="24"/>
                <w:szCs w:val="24"/>
              </w:rPr>
            </w:pPr>
            <w:r w:rsidRPr="00DE59CA">
              <w:rPr>
                <w:rFonts w:ascii="Times New Roman" w:hAnsi="Times New Roman"/>
                <w:sz w:val="24"/>
                <w:szCs w:val="24"/>
              </w:rPr>
              <w:t xml:space="preserve"> Великие географические открытия, их последствия. Карта мира в новое время. Образование колониальных империй. Метрополии и колонии. Переход от </w:t>
            </w:r>
            <w:proofErr w:type="gramStart"/>
            <w:r w:rsidRPr="00DE59CA">
              <w:rPr>
                <w:rFonts w:ascii="Times New Roman" w:hAnsi="Times New Roman"/>
                <w:sz w:val="24"/>
                <w:szCs w:val="24"/>
              </w:rPr>
              <w:t>аграрного</w:t>
            </w:r>
            <w:proofErr w:type="gramEnd"/>
            <w:r w:rsidRPr="00DE59CA">
              <w:rPr>
                <w:rFonts w:ascii="Times New Roman" w:hAnsi="Times New Roman"/>
                <w:sz w:val="24"/>
                <w:szCs w:val="24"/>
              </w:rPr>
              <w:t xml:space="preserve"> </w:t>
            </w:r>
            <w:r w:rsidRPr="00DE59CA">
              <w:rPr>
                <w:rFonts w:ascii="Times New Roman" w:hAnsi="Times New Roman"/>
                <w:sz w:val="24"/>
                <w:szCs w:val="24"/>
              </w:rPr>
              <w:lastRenderedPageBreak/>
              <w:t>к индустриальному обществу. Начало процессов модернизации в странах Европы и мира.</w:t>
            </w:r>
          </w:p>
        </w:tc>
        <w:tc>
          <w:tcPr>
            <w:tcW w:w="615" w:type="pct"/>
            <w:shd w:val="clear" w:color="auto" w:fill="auto"/>
          </w:tcPr>
          <w:p w:rsidR="00A81B40" w:rsidRPr="00DE59CA" w:rsidRDefault="00A81B40"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rPr>
            </w:pPr>
            <w:r w:rsidRPr="00DE59CA">
              <w:rPr>
                <w:rFonts w:ascii="Times New Roman" w:hAnsi="Times New Roman"/>
                <w:b/>
                <w:bCs/>
                <w:sz w:val="24"/>
                <w:szCs w:val="24"/>
              </w:rPr>
              <w:lastRenderedPageBreak/>
              <w:t>2</w:t>
            </w:r>
          </w:p>
        </w:tc>
        <w:tc>
          <w:tcPr>
            <w:tcW w:w="855" w:type="pct"/>
            <w:vMerge w:val="restart"/>
            <w:shd w:val="clear" w:color="auto" w:fill="auto"/>
          </w:tcPr>
          <w:p w:rsidR="00A81B40" w:rsidRPr="00DE59CA" w:rsidRDefault="00A81B40"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sz w:val="24"/>
                <w:szCs w:val="24"/>
              </w:rPr>
            </w:pPr>
          </w:p>
        </w:tc>
        <w:tc>
          <w:tcPr>
            <w:tcW w:w="379" w:type="pct"/>
          </w:tcPr>
          <w:p w:rsidR="00A81B40" w:rsidRPr="00DE59CA" w:rsidRDefault="00A81B40" w:rsidP="00DE59CA">
            <w:pPr>
              <w:spacing w:after="0"/>
              <w:rPr>
                <w:rFonts w:ascii="Times New Roman" w:hAnsi="Times New Roman"/>
                <w:sz w:val="24"/>
                <w:szCs w:val="24"/>
              </w:rPr>
            </w:pPr>
          </w:p>
        </w:tc>
        <w:tc>
          <w:tcPr>
            <w:tcW w:w="359" w:type="pct"/>
          </w:tcPr>
          <w:p w:rsidR="00A81B40" w:rsidRPr="00DE59CA" w:rsidRDefault="00A81B40" w:rsidP="00DE59CA">
            <w:pPr>
              <w:spacing w:after="0"/>
              <w:rPr>
                <w:rFonts w:ascii="Times New Roman" w:hAnsi="Times New Roman"/>
                <w:sz w:val="24"/>
                <w:szCs w:val="24"/>
              </w:rPr>
            </w:pPr>
          </w:p>
        </w:tc>
      </w:tr>
      <w:tr w:rsidR="00A81B40" w:rsidRPr="00DE59CA" w:rsidTr="008D250D">
        <w:tc>
          <w:tcPr>
            <w:tcW w:w="913" w:type="pct"/>
            <w:shd w:val="clear" w:color="auto" w:fill="auto"/>
          </w:tcPr>
          <w:p w:rsidR="00A81B40" w:rsidRPr="00DE59CA" w:rsidRDefault="00A81B40"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rPr>
            </w:pPr>
            <w:r w:rsidRPr="00DE59CA">
              <w:rPr>
                <w:rFonts w:ascii="Times New Roman" w:hAnsi="Times New Roman"/>
                <w:sz w:val="24"/>
                <w:szCs w:val="24"/>
              </w:rPr>
              <w:lastRenderedPageBreak/>
              <w:t xml:space="preserve">Тема 4.2. Страны Европы в </w:t>
            </w:r>
            <w:r w:rsidRPr="00DE59CA">
              <w:rPr>
                <w:rFonts w:ascii="Times New Roman" w:hAnsi="Times New Roman"/>
                <w:sz w:val="24"/>
                <w:szCs w:val="24"/>
                <w:lang w:val="en-US"/>
              </w:rPr>
              <w:t>XVI</w:t>
            </w:r>
            <w:r w:rsidRPr="00DE59CA">
              <w:rPr>
                <w:rFonts w:ascii="Times New Roman" w:hAnsi="Times New Roman"/>
                <w:sz w:val="24"/>
                <w:szCs w:val="24"/>
              </w:rPr>
              <w:t xml:space="preserve"> – </w:t>
            </w:r>
            <w:r w:rsidRPr="00DE59CA">
              <w:rPr>
                <w:rFonts w:ascii="Times New Roman" w:hAnsi="Times New Roman"/>
                <w:sz w:val="24"/>
                <w:szCs w:val="24"/>
                <w:lang w:val="en-US"/>
              </w:rPr>
              <w:t>XVIII</w:t>
            </w:r>
            <w:r w:rsidRPr="00DE59CA">
              <w:rPr>
                <w:rFonts w:ascii="Times New Roman" w:hAnsi="Times New Roman"/>
                <w:sz w:val="24"/>
                <w:szCs w:val="24"/>
              </w:rPr>
              <w:t xml:space="preserve"> вв.</w:t>
            </w:r>
          </w:p>
        </w:tc>
        <w:tc>
          <w:tcPr>
            <w:tcW w:w="168" w:type="pct"/>
            <w:gridSpan w:val="2"/>
          </w:tcPr>
          <w:p w:rsidR="00A81B40" w:rsidRPr="00DE59CA" w:rsidRDefault="00A81B40" w:rsidP="00DE59CA">
            <w:pPr>
              <w:spacing w:after="0"/>
              <w:jc w:val="both"/>
              <w:rPr>
                <w:rFonts w:ascii="Times New Roman" w:hAnsi="Times New Roman"/>
                <w:sz w:val="24"/>
                <w:szCs w:val="24"/>
              </w:rPr>
            </w:pPr>
            <w:r w:rsidRPr="00DE59CA">
              <w:rPr>
                <w:rFonts w:ascii="Times New Roman" w:hAnsi="Times New Roman"/>
                <w:sz w:val="24"/>
                <w:szCs w:val="24"/>
              </w:rPr>
              <w:t>1</w:t>
            </w:r>
          </w:p>
        </w:tc>
        <w:tc>
          <w:tcPr>
            <w:tcW w:w="1711" w:type="pct"/>
            <w:shd w:val="clear" w:color="auto" w:fill="auto"/>
          </w:tcPr>
          <w:p w:rsidR="00A81B40" w:rsidRPr="00DE59CA" w:rsidRDefault="00A81B40" w:rsidP="00DE59CA">
            <w:pPr>
              <w:spacing w:after="0"/>
              <w:jc w:val="both"/>
              <w:rPr>
                <w:rFonts w:ascii="Times New Roman" w:hAnsi="Times New Roman"/>
                <w:sz w:val="24"/>
                <w:szCs w:val="24"/>
              </w:rPr>
            </w:pPr>
            <w:r w:rsidRPr="00DE59CA">
              <w:rPr>
                <w:rFonts w:ascii="Times New Roman" w:hAnsi="Times New Roman"/>
                <w:sz w:val="24"/>
                <w:szCs w:val="24"/>
              </w:rPr>
              <w:t>Реформация и контрреформация в Европе.</w:t>
            </w:r>
          </w:p>
          <w:p w:rsidR="00A81B40" w:rsidRPr="00DE59CA" w:rsidRDefault="00A81B40" w:rsidP="00DE59CA">
            <w:pPr>
              <w:spacing w:after="0"/>
              <w:jc w:val="both"/>
              <w:rPr>
                <w:rFonts w:ascii="Times New Roman" w:hAnsi="Times New Roman"/>
                <w:sz w:val="24"/>
                <w:szCs w:val="24"/>
              </w:rPr>
            </w:pPr>
            <w:r w:rsidRPr="00DE59CA">
              <w:rPr>
                <w:rFonts w:ascii="Times New Roman" w:hAnsi="Times New Roman"/>
                <w:sz w:val="24"/>
                <w:szCs w:val="24"/>
              </w:rPr>
              <w:t xml:space="preserve"> Абсолютизм, его социальные и политические функции. Кризис феодализма (понятие, версии историков).</w:t>
            </w:r>
          </w:p>
          <w:p w:rsidR="00A81B40" w:rsidRPr="00DE59CA" w:rsidRDefault="00A81B40" w:rsidP="00DE59CA">
            <w:pPr>
              <w:spacing w:after="0"/>
              <w:jc w:val="both"/>
              <w:rPr>
                <w:rFonts w:ascii="Times New Roman" w:hAnsi="Times New Roman"/>
                <w:sz w:val="24"/>
                <w:szCs w:val="24"/>
              </w:rPr>
            </w:pPr>
            <w:r w:rsidRPr="00DE59CA">
              <w:rPr>
                <w:rFonts w:ascii="Times New Roman" w:hAnsi="Times New Roman"/>
                <w:sz w:val="24"/>
                <w:szCs w:val="24"/>
              </w:rPr>
              <w:t>Открытия в науке и технике. Переход от мануфактуры к фабрике. Развитие товарно-денежных отношений. Модернизация. Изменение социальной структуры европейского общества.</w:t>
            </w:r>
          </w:p>
        </w:tc>
        <w:tc>
          <w:tcPr>
            <w:tcW w:w="615" w:type="pct"/>
            <w:shd w:val="clear" w:color="auto" w:fill="auto"/>
          </w:tcPr>
          <w:p w:rsidR="00A81B40" w:rsidRPr="00DE59CA" w:rsidRDefault="00A81B40"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rPr>
            </w:pPr>
            <w:r w:rsidRPr="00DE59CA">
              <w:rPr>
                <w:rFonts w:ascii="Times New Roman" w:hAnsi="Times New Roman"/>
                <w:b/>
                <w:bCs/>
                <w:sz w:val="24"/>
                <w:szCs w:val="24"/>
              </w:rPr>
              <w:t>2</w:t>
            </w:r>
          </w:p>
        </w:tc>
        <w:tc>
          <w:tcPr>
            <w:tcW w:w="855" w:type="pct"/>
            <w:vMerge/>
            <w:shd w:val="clear" w:color="auto" w:fill="auto"/>
          </w:tcPr>
          <w:p w:rsidR="00A81B40" w:rsidRPr="00DE59CA" w:rsidRDefault="00A81B40"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sz w:val="24"/>
                <w:szCs w:val="24"/>
              </w:rPr>
            </w:pPr>
          </w:p>
        </w:tc>
        <w:tc>
          <w:tcPr>
            <w:tcW w:w="379" w:type="pct"/>
          </w:tcPr>
          <w:p w:rsidR="00A81B40" w:rsidRPr="00DE59CA" w:rsidRDefault="00A81B40"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sz w:val="24"/>
                <w:szCs w:val="24"/>
              </w:rPr>
            </w:pPr>
          </w:p>
        </w:tc>
        <w:tc>
          <w:tcPr>
            <w:tcW w:w="359" w:type="pct"/>
          </w:tcPr>
          <w:p w:rsidR="00A81B40" w:rsidRPr="00DE59CA" w:rsidRDefault="00A81B40"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sz w:val="24"/>
                <w:szCs w:val="24"/>
              </w:rPr>
            </w:pPr>
          </w:p>
        </w:tc>
      </w:tr>
      <w:tr w:rsidR="00A81B40" w:rsidRPr="00DE59CA" w:rsidTr="008D250D">
        <w:tc>
          <w:tcPr>
            <w:tcW w:w="913" w:type="pct"/>
            <w:shd w:val="clear" w:color="auto" w:fill="auto"/>
          </w:tcPr>
          <w:p w:rsidR="00A81B40" w:rsidRPr="00DE59CA" w:rsidRDefault="00A81B40"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rPr>
            </w:pPr>
          </w:p>
        </w:tc>
        <w:tc>
          <w:tcPr>
            <w:tcW w:w="168" w:type="pct"/>
            <w:gridSpan w:val="2"/>
          </w:tcPr>
          <w:p w:rsidR="00A81B40" w:rsidRPr="00DE59CA" w:rsidRDefault="00A81B40" w:rsidP="00DE59CA">
            <w:pPr>
              <w:spacing w:after="0"/>
              <w:jc w:val="both"/>
              <w:rPr>
                <w:rFonts w:ascii="Times New Roman" w:hAnsi="Times New Roman"/>
                <w:sz w:val="24"/>
                <w:szCs w:val="24"/>
              </w:rPr>
            </w:pPr>
          </w:p>
        </w:tc>
        <w:tc>
          <w:tcPr>
            <w:tcW w:w="1711" w:type="pct"/>
            <w:shd w:val="clear" w:color="auto" w:fill="auto"/>
          </w:tcPr>
          <w:p w:rsidR="00A81B40" w:rsidRPr="00DE59CA" w:rsidRDefault="00A81B40" w:rsidP="00DE59CA">
            <w:pPr>
              <w:spacing w:after="0"/>
              <w:jc w:val="both"/>
              <w:rPr>
                <w:rFonts w:ascii="Times New Roman" w:hAnsi="Times New Roman"/>
                <w:sz w:val="24"/>
                <w:szCs w:val="24"/>
              </w:rPr>
            </w:pPr>
            <w:r w:rsidRPr="00DE59CA">
              <w:rPr>
                <w:rFonts w:ascii="Times New Roman" w:hAnsi="Times New Roman"/>
                <w:b/>
                <w:bCs/>
                <w:sz w:val="24"/>
                <w:szCs w:val="24"/>
              </w:rPr>
              <w:t>В том числе практических занятий</w:t>
            </w:r>
          </w:p>
        </w:tc>
        <w:tc>
          <w:tcPr>
            <w:tcW w:w="615" w:type="pct"/>
            <w:shd w:val="clear" w:color="auto" w:fill="auto"/>
          </w:tcPr>
          <w:p w:rsidR="00A81B40" w:rsidRPr="00DE59CA" w:rsidRDefault="00A81B40"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rPr>
            </w:pPr>
          </w:p>
        </w:tc>
        <w:tc>
          <w:tcPr>
            <w:tcW w:w="855" w:type="pct"/>
            <w:vMerge/>
            <w:shd w:val="clear" w:color="auto" w:fill="auto"/>
          </w:tcPr>
          <w:p w:rsidR="00A81B40" w:rsidRPr="00DE59CA" w:rsidRDefault="00A81B40"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sz w:val="24"/>
                <w:szCs w:val="24"/>
              </w:rPr>
            </w:pPr>
          </w:p>
        </w:tc>
        <w:tc>
          <w:tcPr>
            <w:tcW w:w="379" w:type="pct"/>
          </w:tcPr>
          <w:p w:rsidR="00A81B40" w:rsidRPr="00DE59CA" w:rsidRDefault="00A81B40"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sz w:val="24"/>
                <w:szCs w:val="24"/>
              </w:rPr>
            </w:pPr>
          </w:p>
        </w:tc>
        <w:tc>
          <w:tcPr>
            <w:tcW w:w="359" w:type="pct"/>
          </w:tcPr>
          <w:p w:rsidR="00A81B40" w:rsidRPr="00DE59CA" w:rsidRDefault="00A81B40"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sz w:val="24"/>
                <w:szCs w:val="24"/>
              </w:rPr>
            </w:pPr>
          </w:p>
        </w:tc>
      </w:tr>
      <w:tr w:rsidR="00A81B40" w:rsidRPr="00DE59CA" w:rsidTr="008D250D">
        <w:tc>
          <w:tcPr>
            <w:tcW w:w="913" w:type="pct"/>
            <w:tcBorders>
              <w:top w:val="nil"/>
            </w:tcBorders>
            <w:shd w:val="clear" w:color="auto" w:fill="auto"/>
          </w:tcPr>
          <w:p w:rsidR="00A81B40" w:rsidRPr="00DE59CA" w:rsidRDefault="00A81B40"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sz w:val="24"/>
                <w:szCs w:val="24"/>
              </w:rPr>
            </w:pPr>
          </w:p>
        </w:tc>
        <w:tc>
          <w:tcPr>
            <w:tcW w:w="168" w:type="pct"/>
            <w:gridSpan w:val="2"/>
          </w:tcPr>
          <w:p w:rsidR="00A81B40" w:rsidRPr="00DE59CA" w:rsidRDefault="00A81B40" w:rsidP="00DE59CA">
            <w:pPr>
              <w:spacing w:after="0"/>
              <w:jc w:val="both"/>
              <w:rPr>
                <w:rFonts w:ascii="Times New Roman" w:hAnsi="Times New Roman"/>
                <w:sz w:val="24"/>
                <w:szCs w:val="24"/>
              </w:rPr>
            </w:pPr>
            <w:r w:rsidRPr="00DE59CA">
              <w:rPr>
                <w:rFonts w:ascii="Times New Roman" w:hAnsi="Times New Roman"/>
                <w:sz w:val="24"/>
                <w:szCs w:val="24"/>
              </w:rPr>
              <w:t>2</w:t>
            </w:r>
          </w:p>
        </w:tc>
        <w:tc>
          <w:tcPr>
            <w:tcW w:w="1711" w:type="pct"/>
            <w:shd w:val="clear" w:color="auto" w:fill="auto"/>
          </w:tcPr>
          <w:p w:rsidR="00A81B40" w:rsidRPr="00DE59CA" w:rsidRDefault="00A81B40" w:rsidP="00DE59CA">
            <w:pPr>
              <w:spacing w:after="0"/>
              <w:jc w:val="both"/>
              <w:rPr>
                <w:rFonts w:ascii="Times New Roman" w:hAnsi="Times New Roman"/>
                <w:sz w:val="24"/>
                <w:szCs w:val="24"/>
              </w:rPr>
            </w:pPr>
            <w:r w:rsidRPr="00DE59CA">
              <w:rPr>
                <w:rFonts w:ascii="Times New Roman" w:hAnsi="Times New Roman"/>
                <w:sz w:val="24"/>
                <w:szCs w:val="24"/>
              </w:rPr>
              <w:t xml:space="preserve">Европейские революции </w:t>
            </w:r>
            <w:r w:rsidRPr="00DE59CA">
              <w:rPr>
                <w:rFonts w:ascii="Times New Roman" w:hAnsi="Times New Roman"/>
                <w:sz w:val="24"/>
                <w:szCs w:val="24"/>
                <w:lang w:val="en-US"/>
              </w:rPr>
              <w:t>XVI</w:t>
            </w:r>
            <w:r w:rsidRPr="00DE59CA">
              <w:rPr>
                <w:rFonts w:ascii="Times New Roman" w:hAnsi="Times New Roman"/>
                <w:sz w:val="24"/>
                <w:szCs w:val="24"/>
              </w:rPr>
              <w:t xml:space="preserve"> – </w:t>
            </w:r>
            <w:r w:rsidRPr="00DE59CA">
              <w:rPr>
                <w:rFonts w:ascii="Times New Roman" w:hAnsi="Times New Roman"/>
                <w:sz w:val="24"/>
                <w:szCs w:val="24"/>
                <w:lang w:val="en-US"/>
              </w:rPr>
              <w:t>XVIII</w:t>
            </w:r>
            <w:r w:rsidRPr="00DE59CA">
              <w:rPr>
                <w:rFonts w:ascii="Times New Roman" w:hAnsi="Times New Roman"/>
                <w:sz w:val="24"/>
                <w:szCs w:val="24"/>
              </w:rPr>
              <w:t xml:space="preserve"> вв.</w:t>
            </w:r>
          </w:p>
          <w:p w:rsidR="00A81B40" w:rsidRPr="00DE59CA" w:rsidRDefault="00A81B40" w:rsidP="00DE59CA">
            <w:pPr>
              <w:spacing w:after="0"/>
              <w:jc w:val="both"/>
              <w:rPr>
                <w:rFonts w:ascii="Times New Roman" w:hAnsi="Times New Roman"/>
                <w:sz w:val="24"/>
                <w:szCs w:val="24"/>
              </w:rPr>
            </w:pPr>
            <w:r w:rsidRPr="00DE59CA">
              <w:rPr>
                <w:rFonts w:ascii="Times New Roman" w:hAnsi="Times New Roman"/>
                <w:sz w:val="24"/>
                <w:szCs w:val="24"/>
              </w:rPr>
              <w:t>Образование наций и национальных государств в Европе.</w:t>
            </w:r>
          </w:p>
          <w:p w:rsidR="00A81B40" w:rsidRPr="00DE59CA" w:rsidRDefault="00A81B40" w:rsidP="00DE59CA">
            <w:pPr>
              <w:spacing w:after="0"/>
              <w:jc w:val="both"/>
              <w:rPr>
                <w:rFonts w:ascii="Times New Roman" w:hAnsi="Times New Roman"/>
                <w:sz w:val="24"/>
                <w:szCs w:val="24"/>
              </w:rPr>
            </w:pPr>
            <w:r w:rsidRPr="00DE59CA">
              <w:rPr>
                <w:rFonts w:ascii="Times New Roman" w:hAnsi="Times New Roman"/>
                <w:sz w:val="24"/>
                <w:szCs w:val="24"/>
              </w:rPr>
              <w:t>Развитие культуры в новое время. Изменение научной картины мира. Распространение образования. Идеология Просвещения. Секуляризация культуры. Придворная культура. Народная культура.</w:t>
            </w:r>
          </w:p>
        </w:tc>
        <w:tc>
          <w:tcPr>
            <w:tcW w:w="615" w:type="pct"/>
            <w:shd w:val="clear" w:color="auto" w:fill="auto"/>
          </w:tcPr>
          <w:p w:rsidR="00A81B40" w:rsidRPr="00DE59CA" w:rsidRDefault="00A81B40"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rPr>
            </w:pPr>
            <w:r w:rsidRPr="00DE59CA">
              <w:rPr>
                <w:rFonts w:ascii="Times New Roman" w:hAnsi="Times New Roman"/>
                <w:b/>
                <w:bCs/>
                <w:sz w:val="24"/>
                <w:szCs w:val="24"/>
              </w:rPr>
              <w:t>2</w:t>
            </w:r>
          </w:p>
        </w:tc>
        <w:tc>
          <w:tcPr>
            <w:tcW w:w="855" w:type="pct"/>
            <w:vMerge/>
            <w:shd w:val="clear" w:color="auto" w:fill="auto"/>
          </w:tcPr>
          <w:p w:rsidR="00A81B40" w:rsidRPr="00DE59CA" w:rsidRDefault="00A81B40"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sz w:val="24"/>
                <w:szCs w:val="24"/>
              </w:rPr>
            </w:pPr>
          </w:p>
        </w:tc>
        <w:tc>
          <w:tcPr>
            <w:tcW w:w="379" w:type="pct"/>
          </w:tcPr>
          <w:p w:rsidR="00A81B40" w:rsidRPr="00DE59CA" w:rsidRDefault="00A81B40"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sz w:val="24"/>
                <w:szCs w:val="24"/>
              </w:rPr>
            </w:pPr>
          </w:p>
        </w:tc>
        <w:tc>
          <w:tcPr>
            <w:tcW w:w="359" w:type="pct"/>
          </w:tcPr>
          <w:p w:rsidR="00A81B40" w:rsidRPr="00DE59CA" w:rsidRDefault="00A81B40"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sz w:val="24"/>
                <w:szCs w:val="24"/>
              </w:rPr>
            </w:pPr>
          </w:p>
        </w:tc>
      </w:tr>
      <w:tr w:rsidR="00A81B40" w:rsidRPr="00DE59CA" w:rsidTr="008D250D">
        <w:tc>
          <w:tcPr>
            <w:tcW w:w="913" w:type="pct"/>
            <w:vMerge w:val="restart"/>
            <w:shd w:val="clear" w:color="auto" w:fill="auto"/>
          </w:tcPr>
          <w:p w:rsidR="00A81B40" w:rsidRPr="00DE59CA" w:rsidRDefault="00A81B40"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rPr>
            </w:pPr>
            <w:r w:rsidRPr="00DE59CA">
              <w:rPr>
                <w:rFonts w:ascii="Times New Roman" w:hAnsi="Times New Roman"/>
                <w:sz w:val="24"/>
                <w:szCs w:val="24"/>
              </w:rPr>
              <w:t xml:space="preserve">Тема 4.3. Россия в </w:t>
            </w:r>
            <w:r w:rsidRPr="00DE59CA">
              <w:rPr>
                <w:rFonts w:ascii="Times New Roman" w:hAnsi="Times New Roman"/>
                <w:sz w:val="24"/>
                <w:szCs w:val="24"/>
                <w:lang w:val="en-US"/>
              </w:rPr>
              <w:t>XVI</w:t>
            </w:r>
            <w:r w:rsidRPr="00DE59CA">
              <w:rPr>
                <w:rFonts w:ascii="Times New Roman" w:hAnsi="Times New Roman"/>
                <w:sz w:val="24"/>
                <w:szCs w:val="24"/>
              </w:rPr>
              <w:t xml:space="preserve"> – начале </w:t>
            </w:r>
            <w:r w:rsidRPr="00DE59CA">
              <w:rPr>
                <w:rFonts w:ascii="Times New Roman" w:hAnsi="Times New Roman"/>
                <w:sz w:val="24"/>
                <w:szCs w:val="24"/>
                <w:lang w:val="en-US"/>
              </w:rPr>
              <w:t>XVII</w:t>
            </w:r>
            <w:r w:rsidRPr="00DE59CA">
              <w:rPr>
                <w:rFonts w:ascii="Times New Roman" w:hAnsi="Times New Roman"/>
                <w:sz w:val="24"/>
                <w:szCs w:val="24"/>
              </w:rPr>
              <w:t xml:space="preserve"> вв.</w:t>
            </w:r>
          </w:p>
        </w:tc>
        <w:tc>
          <w:tcPr>
            <w:tcW w:w="168" w:type="pct"/>
            <w:gridSpan w:val="2"/>
          </w:tcPr>
          <w:p w:rsidR="00A81B40" w:rsidRPr="00DE59CA" w:rsidRDefault="00A81B40" w:rsidP="00DE59CA">
            <w:pPr>
              <w:spacing w:after="0"/>
              <w:jc w:val="both"/>
              <w:rPr>
                <w:rFonts w:ascii="Times New Roman" w:hAnsi="Times New Roman"/>
                <w:sz w:val="24"/>
                <w:szCs w:val="24"/>
              </w:rPr>
            </w:pPr>
            <w:r w:rsidRPr="00DE59CA">
              <w:rPr>
                <w:rFonts w:ascii="Times New Roman" w:hAnsi="Times New Roman"/>
                <w:sz w:val="24"/>
                <w:szCs w:val="24"/>
              </w:rPr>
              <w:t>1</w:t>
            </w:r>
          </w:p>
        </w:tc>
        <w:tc>
          <w:tcPr>
            <w:tcW w:w="1711" w:type="pct"/>
            <w:shd w:val="clear" w:color="auto" w:fill="auto"/>
          </w:tcPr>
          <w:p w:rsidR="00A81B40" w:rsidRPr="00DE59CA" w:rsidRDefault="00A81B40" w:rsidP="00DE59CA">
            <w:pPr>
              <w:spacing w:after="0"/>
              <w:jc w:val="both"/>
              <w:rPr>
                <w:rFonts w:ascii="Times New Roman" w:hAnsi="Times New Roman"/>
                <w:sz w:val="24"/>
                <w:szCs w:val="24"/>
              </w:rPr>
            </w:pPr>
            <w:r w:rsidRPr="00DE59CA">
              <w:rPr>
                <w:rFonts w:ascii="Times New Roman" w:hAnsi="Times New Roman"/>
                <w:sz w:val="24"/>
                <w:szCs w:val="24"/>
              </w:rPr>
              <w:t xml:space="preserve">Сословно-представительная монархия в России. </w:t>
            </w:r>
          </w:p>
          <w:p w:rsidR="00A81B40" w:rsidRPr="00DE59CA" w:rsidRDefault="00A81B40" w:rsidP="00DE59CA">
            <w:pPr>
              <w:spacing w:after="0"/>
              <w:jc w:val="both"/>
              <w:rPr>
                <w:rFonts w:ascii="Times New Roman" w:hAnsi="Times New Roman"/>
                <w:sz w:val="24"/>
                <w:szCs w:val="24"/>
              </w:rPr>
            </w:pPr>
            <w:r w:rsidRPr="00DE59CA">
              <w:rPr>
                <w:rFonts w:ascii="Times New Roman" w:hAnsi="Times New Roman"/>
                <w:sz w:val="24"/>
                <w:szCs w:val="24"/>
              </w:rPr>
              <w:t>Становление самодержавия. Внешняя экспансия. Начало формирования многонационального государства.</w:t>
            </w:r>
          </w:p>
        </w:tc>
        <w:tc>
          <w:tcPr>
            <w:tcW w:w="615" w:type="pct"/>
            <w:shd w:val="clear" w:color="auto" w:fill="auto"/>
          </w:tcPr>
          <w:p w:rsidR="00A81B40" w:rsidRPr="00DE59CA" w:rsidRDefault="00A81B40"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rPr>
            </w:pPr>
            <w:r w:rsidRPr="00DE59CA">
              <w:rPr>
                <w:rFonts w:ascii="Times New Roman" w:hAnsi="Times New Roman"/>
                <w:b/>
                <w:bCs/>
                <w:sz w:val="24"/>
                <w:szCs w:val="24"/>
              </w:rPr>
              <w:t>2</w:t>
            </w:r>
          </w:p>
        </w:tc>
        <w:tc>
          <w:tcPr>
            <w:tcW w:w="855" w:type="pct"/>
            <w:vMerge w:val="restart"/>
            <w:shd w:val="clear" w:color="auto" w:fill="auto"/>
          </w:tcPr>
          <w:p w:rsidR="00A81B40" w:rsidRPr="00DE59CA" w:rsidRDefault="00A81B40"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sz w:val="24"/>
                <w:szCs w:val="24"/>
              </w:rPr>
            </w:pPr>
          </w:p>
        </w:tc>
        <w:tc>
          <w:tcPr>
            <w:tcW w:w="379" w:type="pct"/>
          </w:tcPr>
          <w:p w:rsidR="00A81B40" w:rsidRPr="00DE59CA" w:rsidRDefault="00A81B40" w:rsidP="00DE59CA">
            <w:pPr>
              <w:spacing w:after="0"/>
              <w:rPr>
                <w:rFonts w:ascii="Times New Roman" w:hAnsi="Times New Roman"/>
                <w:sz w:val="24"/>
                <w:szCs w:val="24"/>
              </w:rPr>
            </w:pPr>
          </w:p>
        </w:tc>
        <w:tc>
          <w:tcPr>
            <w:tcW w:w="359" w:type="pct"/>
          </w:tcPr>
          <w:p w:rsidR="00A81B40" w:rsidRPr="00DE59CA" w:rsidRDefault="00A81B40" w:rsidP="00DE59CA">
            <w:pPr>
              <w:spacing w:after="0"/>
              <w:rPr>
                <w:rFonts w:ascii="Times New Roman" w:hAnsi="Times New Roman"/>
                <w:sz w:val="24"/>
                <w:szCs w:val="24"/>
              </w:rPr>
            </w:pPr>
          </w:p>
        </w:tc>
      </w:tr>
      <w:tr w:rsidR="00A81B40" w:rsidRPr="00DE59CA" w:rsidTr="008D250D">
        <w:tc>
          <w:tcPr>
            <w:tcW w:w="913" w:type="pct"/>
            <w:vMerge/>
            <w:shd w:val="clear" w:color="auto" w:fill="auto"/>
          </w:tcPr>
          <w:p w:rsidR="00A81B40" w:rsidRPr="00DE59CA" w:rsidRDefault="00A81B40"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sz w:val="24"/>
                <w:szCs w:val="24"/>
              </w:rPr>
            </w:pPr>
          </w:p>
        </w:tc>
        <w:tc>
          <w:tcPr>
            <w:tcW w:w="168" w:type="pct"/>
            <w:gridSpan w:val="2"/>
          </w:tcPr>
          <w:p w:rsidR="00A81B40" w:rsidRPr="00DE59CA" w:rsidRDefault="00A81B40" w:rsidP="00DE59CA">
            <w:pPr>
              <w:spacing w:after="0"/>
              <w:jc w:val="both"/>
              <w:rPr>
                <w:rFonts w:ascii="Times New Roman" w:hAnsi="Times New Roman"/>
                <w:sz w:val="24"/>
                <w:szCs w:val="24"/>
              </w:rPr>
            </w:pPr>
            <w:r w:rsidRPr="00DE59CA">
              <w:rPr>
                <w:rFonts w:ascii="Times New Roman" w:hAnsi="Times New Roman"/>
                <w:sz w:val="24"/>
                <w:szCs w:val="24"/>
              </w:rPr>
              <w:t>2</w:t>
            </w:r>
          </w:p>
        </w:tc>
        <w:tc>
          <w:tcPr>
            <w:tcW w:w="1711" w:type="pct"/>
            <w:shd w:val="clear" w:color="auto" w:fill="auto"/>
          </w:tcPr>
          <w:p w:rsidR="00A81B40" w:rsidRPr="00DE59CA" w:rsidRDefault="00A81B40" w:rsidP="00DE59CA">
            <w:pPr>
              <w:spacing w:after="0"/>
              <w:jc w:val="both"/>
              <w:rPr>
                <w:rFonts w:ascii="Times New Roman" w:hAnsi="Times New Roman"/>
                <w:sz w:val="24"/>
                <w:szCs w:val="24"/>
              </w:rPr>
            </w:pPr>
            <w:r w:rsidRPr="00DE59CA">
              <w:rPr>
                <w:rFonts w:ascii="Times New Roman" w:hAnsi="Times New Roman"/>
                <w:sz w:val="24"/>
                <w:szCs w:val="24"/>
              </w:rPr>
              <w:t>Смута.</w:t>
            </w:r>
          </w:p>
          <w:p w:rsidR="00A81B40" w:rsidRPr="00DE59CA" w:rsidRDefault="00A81B40" w:rsidP="00DE59CA">
            <w:pPr>
              <w:spacing w:after="0"/>
              <w:jc w:val="both"/>
              <w:rPr>
                <w:rFonts w:ascii="Times New Roman" w:hAnsi="Times New Roman"/>
                <w:sz w:val="24"/>
                <w:szCs w:val="24"/>
              </w:rPr>
            </w:pPr>
            <w:r w:rsidRPr="00DE59CA">
              <w:rPr>
                <w:rFonts w:ascii="Times New Roman" w:hAnsi="Times New Roman"/>
                <w:sz w:val="24"/>
                <w:szCs w:val="24"/>
              </w:rPr>
              <w:t xml:space="preserve">Кризис конца </w:t>
            </w:r>
            <w:r w:rsidRPr="00DE59CA">
              <w:rPr>
                <w:rFonts w:ascii="Times New Roman" w:hAnsi="Times New Roman"/>
                <w:sz w:val="24"/>
                <w:szCs w:val="24"/>
                <w:lang w:val="en-US"/>
              </w:rPr>
              <w:t>XVI</w:t>
            </w:r>
            <w:r w:rsidRPr="00DE59CA">
              <w:rPr>
                <w:rFonts w:ascii="Times New Roman" w:hAnsi="Times New Roman"/>
                <w:sz w:val="24"/>
                <w:szCs w:val="24"/>
              </w:rPr>
              <w:t xml:space="preserve"> – начала  </w:t>
            </w:r>
            <w:r w:rsidRPr="00DE59CA">
              <w:rPr>
                <w:rFonts w:ascii="Times New Roman" w:hAnsi="Times New Roman"/>
                <w:sz w:val="24"/>
                <w:szCs w:val="24"/>
                <w:lang w:val="en-US"/>
              </w:rPr>
              <w:t>XVII</w:t>
            </w:r>
            <w:r w:rsidRPr="00DE59CA">
              <w:rPr>
                <w:rFonts w:ascii="Times New Roman" w:hAnsi="Times New Roman"/>
                <w:sz w:val="24"/>
                <w:szCs w:val="24"/>
              </w:rPr>
              <w:t xml:space="preserve"> вв. смута: причины, сущность, последствия.</w:t>
            </w:r>
          </w:p>
        </w:tc>
        <w:tc>
          <w:tcPr>
            <w:tcW w:w="615" w:type="pct"/>
            <w:shd w:val="clear" w:color="auto" w:fill="auto"/>
          </w:tcPr>
          <w:p w:rsidR="00A81B40" w:rsidRPr="00DE59CA" w:rsidRDefault="00A81B40"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rPr>
            </w:pPr>
            <w:r w:rsidRPr="00DE59CA">
              <w:rPr>
                <w:rFonts w:ascii="Times New Roman" w:hAnsi="Times New Roman"/>
                <w:b/>
                <w:bCs/>
                <w:sz w:val="24"/>
                <w:szCs w:val="24"/>
              </w:rPr>
              <w:t>2</w:t>
            </w:r>
          </w:p>
        </w:tc>
        <w:tc>
          <w:tcPr>
            <w:tcW w:w="855" w:type="pct"/>
            <w:vMerge/>
            <w:shd w:val="clear" w:color="auto" w:fill="auto"/>
          </w:tcPr>
          <w:p w:rsidR="00A81B40" w:rsidRPr="00DE59CA" w:rsidRDefault="00A81B40"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sz w:val="24"/>
                <w:szCs w:val="24"/>
              </w:rPr>
            </w:pPr>
          </w:p>
        </w:tc>
        <w:tc>
          <w:tcPr>
            <w:tcW w:w="379" w:type="pct"/>
          </w:tcPr>
          <w:p w:rsidR="00A81B40" w:rsidRPr="00DE59CA" w:rsidRDefault="00A81B40"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sz w:val="24"/>
                <w:szCs w:val="24"/>
              </w:rPr>
            </w:pPr>
          </w:p>
        </w:tc>
        <w:tc>
          <w:tcPr>
            <w:tcW w:w="359" w:type="pct"/>
          </w:tcPr>
          <w:p w:rsidR="00A81B40" w:rsidRPr="00DE59CA" w:rsidRDefault="00A81B40"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sz w:val="24"/>
                <w:szCs w:val="24"/>
              </w:rPr>
            </w:pPr>
          </w:p>
        </w:tc>
      </w:tr>
      <w:tr w:rsidR="00A81B40" w:rsidRPr="00DE59CA" w:rsidTr="008D250D">
        <w:tc>
          <w:tcPr>
            <w:tcW w:w="913" w:type="pct"/>
            <w:vMerge w:val="restart"/>
            <w:shd w:val="clear" w:color="auto" w:fill="auto"/>
          </w:tcPr>
          <w:p w:rsidR="00A81B40" w:rsidRPr="00DE59CA" w:rsidRDefault="00A81B40"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rPr>
            </w:pPr>
            <w:r w:rsidRPr="00DE59CA">
              <w:rPr>
                <w:rFonts w:ascii="Times New Roman" w:hAnsi="Times New Roman"/>
                <w:sz w:val="24"/>
                <w:szCs w:val="24"/>
              </w:rPr>
              <w:t xml:space="preserve">Тема 4.4. Россия в </w:t>
            </w:r>
            <w:r w:rsidRPr="00DE59CA">
              <w:rPr>
                <w:rFonts w:ascii="Times New Roman" w:hAnsi="Times New Roman"/>
                <w:sz w:val="24"/>
                <w:szCs w:val="24"/>
                <w:lang w:val="en-US"/>
              </w:rPr>
              <w:t>XVII</w:t>
            </w:r>
            <w:r w:rsidRPr="00DE59CA">
              <w:rPr>
                <w:rFonts w:ascii="Times New Roman" w:hAnsi="Times New Roman"/>
                <w:sz w:val="24"/>
                <w:szCs w:val="24"/>
              </w:rPr>
              <w:t xml:space="preserve"> </w:t>
            </w:r>
            <w:r w:rsidRPr="00DE59CA">
              <w:rPr>
                <w:rFonts w:ascii="Times New Roman" w:hAnsi="Times New Roman"/>
                <w:sz w:val="24"/>
                <w:szCs w:val="24"/>
              </w:rPr>
              <w:lastRenderedPageBreak/>
              <w:t xml:space="preserve">– </w:t>
            </w:r>
            <w:r w:rsidRPr="00DE59CA">
              <w:rPr>
                <w:rFonts w:ascii="Times New Roman" w:hAnsi="Times New Roman"/>
                <w:sz w:val="24"/>
                <w:szCs w:val="24"/>
                <w:lang w:val="en-US"/>
              </w:rPr>
              <w:t>XVIII</w:t>
            </w:r>
            <w:r w:rsidRPr="00DE59CA">
              <w:rPr>
                <w:rFonts w:ascii="Times New Roman" w:hAnsi="Times New Roman"/>
                <w:sz w:val="24"/>
                <w:szCs w:val="24"/>
              </w:rPr>
              <w:t xml:space="preserve"> вв.</w:t>
            </w:r>
          </w:p>
        </w:tc>
        <w:tc>
          <w:tcPr>
            <w:tcW w:w="168" w:type="pct"/>
            <w:gridSpan w:val="2"/>
          </w:tcPr>
          <w:p w:rsidR="00A81B40" w:rsidRPr="00DE59CA" w:rsidRDefault="00A81B40" w:rsidP="00DE59CA">
            <w:pPr>
              <w:spacing w:after="0"/>
              <w:jc w:val="both"/>
              <w:rPr>
                <w:rFonts w:ascii="Times New Roman" w:hAnsi="Times New Roman"/>
                <w:sz w:val="24"/>
                <w:szCs w:val="24"/>
              </w:rPr>
            </w:pPr>
            <w:r w:rsidRPr="00DE59CA">
              <w:rPr>
                <w:rFonts w:ascii="Times New Roman" w:hAnsi="Times New Roman"/>
                <w:sz w:val="24"/>
                <w:szCs w:val="24"/>
              </w:rPr>
              <w:lastRenderedPageBreak/>
              <w:t>1</w:t>
            </w:r>
          </w:p>
        </w:tc>
        <w:tc>
          <w:tcPr>
            <w:tcW w:w="1711" w:type="pct"/>
            <w:shd w:val="clear" w:color="auto" w:fill="auto"/>
          </w:tcPr>
          <w:p w:rsidR="00A81B40" w:rsidRPr="00DE59CA" w:rsidRDefault="00A81B40" w:rsidP="00DE59CA">
            <w:pPr>
              <w:spacing w:after="0"/>
              <w:jc w:val="both"/>
              <w:rPr>
                <w:rFonts w:ascii="Times New Roman" w:hAnsi="Times New Roman"/>
                <w:sz w:val="24"/>
                <w:szCs w:val="24"/>
              </w:rPr>
            </w:pPr>
            <w:r w:rsidRPr="00DE59CA">
              <w:rPr>
                <w:rFonts w:ascii="Times New Roman" w:hAnsi="Times New Roman"/>
                <w:sz w:val="24"/>
                <w:szCs w:val="24"/>
              </w:rPr>
              <w:t xml:space="preserve">Экономическое развитие: аграрное </w:t>
            </w:r>
            <w:r w:rsidRPr="00DE59CA">
              <w:rPr>
                <w:rFonts w:ascii="Times New Roman" w:hAnsi="Times New Roman"/>
                <w:sz w:val="24"/>
                <w:szCs w:val="24"/>
              </w:rPr>
              <w:lastRenderedPageBreak/>
              <w:t>производство, крепостничество.</w:t>
            </w:r>
          </w:p>
          <w:p w:rsidR="00A81B40" w:rsidRPr="00DE59CA" w:rsidRDefault="00A81B40" w:rsidP="00DE59CA">
            <w:pPr>
              <w:spacing w:after="0"/>
              <w:jc w:val="both"/>
              <w:rPr>
                <w:rFonts w:ascii="Times New Roman" w:hAnsi="Times New Roman"/>
                <w:sz w:val="24"/>
                <w:szCs w:val="24"/>
              </w:rPr>
            </w:pPr>
            <w:r w:rsidRPr="00DE59CA">
              <w:rPr>
                <w:rFonts w:ascii="Times New Roman" w:hAnsi="Times New Roman"/>
                <w:sz w:val="24"/>
                <w:szCs w:val="24"/>
              </w:rPr>
              <w:t>Особенности развития мануфактурного и мелкотоварного производства.</w:t>
            </w:r>
          </w:p>
        </w:tc>
        <w:tc>
          <w:tcPr>
            <w:tcW w:w="615" w:type="pct"/>
            <w:shd w:val="clear" w:color="auto" w:fill="auto"/>
          </w:tcPr>
          <w:p w:rsidR="00A81B40" w:rsidRPr="00DE59CA" w:rsidRDefault="00A81B40"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rPr>
            </w:pPr>
            <w:r w:rsidRPr="00DE59CA">
              <w:rPr>
                <w:rFonts w:ascii="Times New Roman" w:hAnsi="Times New Roman"/>
                <w:b/>
                <w:bCs/>
                <w:sz w:val="24"/>
                <w:szCs w:val="24"/>
              </w:rPr>
              <w:lastRenderedPageBreak/>
              <w:t>2</w:t>
            </w:r>
          </w:p>
        </w:tc>
        <w:tc>
          <w:tcPr>
            <w:tcW w:w="855" w:type="pct"/>
            <w:vMerge w:val="restart"/>
            <w:shd w:val="clear" w:color="auto" w:fill="auto"/>
          </w:tcPr>
          <w:p w:rsidR="00A81B40" w:rsidRPr="00DE59CA" w:rsidRDefault="00A81B40"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sz w:val="24"/>
                <w:szCs w:val="24"/>
              </w:rPr>
            </w:pPr>
          </w:p>
        </w:tc>
        <w:tc>
          <w:tcPr>
            <w:tcW w:w="379" w:type="pct"/>
          </w:tcPr>
          <w:p w:rsidR="00A81B40" w:rsidRPr="00DE59CA" w:rsidRDefault="00A81B40" w:rsidP="00DE59CA">
            <w:pPr>
              <w:spacing w:after="0"/>
              <w:rPr>
                <w:rFonts w:ascii="Times New Roman" w:hAnsi="Times New Roman"/>
                <w:sz w:val="24"/>
                <w:szCs w:val="24"/>
              </w:rPr>
            </w:pPr>
          </w:p>
        </w:tc>
        <w:tc>
          <w:tcPr>
            <w:tcW w:w="359" w:type="pct"/>
          </w:tcPr>
          <w:p w:rsidR="00A81B40" w:rsidRPr="00DE59CA" w:rsidRDefault="00A81B40" w:rsidP="00DE59CA">
            <w:pPr>
              <w:spacing w:after="0"/>
              <w:rPr>
                <w:rFonts w:ascii="Times New Roman" w:hAnsi="Times New Roman"/>
                <w:sz w:val="24"/>
                <w:szCs w:val="24"/>
              </w:rPr>
            </w:pPr>
          </w:p>
        </w:tc>
      </w:tr>
      <w:tr w:rsidR="00A81B40" w:rsidRPr="00DE59CA" w:rsidTr="008D250D">
        <w:tc>
          <w:tcPr>
            <w:tcW w:w="913" w:type="pct"/>
            <w:vMerge/>
            <w:shd w:val="clear" w:color="auto" w:fill="auto"/>
          </w:tcPr>
          <w:p w:rsidR="00A81B40" w:rsidRPr="00DE59CA" w:rsidRDefault="00A81B40"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rPr>
            </w:pPr>
          </w:p>
        </w:tc>
        <w:tc>
          <w:tcPr>
            <w:tcW w:w="168" w:type="pct"/>
            <w:gridSpan w:val="2"/>
          </w:tcPr>
          <w:p w:rsidR="00A81B40" w:rsidRPr="00DE59CA" w:rsidRDefault="00A81B40" w:rsidP="00DE59CA">
            <w:pPr>
              <w:spacing w:after="0"/>
              <w:jc w:val="both"/>
              <w:rPr>
                <w:rFonts w:ascii="Times New Roman" w:hAnsi="Times New Roman"/>
                <w:sz w:val="24"/>
                <w:szCs w:val="24"/>
              </w:rPr>
            </w:pPr>
          </w:p>
        </w:tc>
        <w:tc>
          <w:tcPr>
            <w:tcW w:w="1711" w:type="pct"/>
            <w:shd w:val="clear" w:color="auto" w:fill="auto"/>
          </w:tcPr>
          <w:p w:rsidR="00A81B40" w:rsidRPr="00DE59CA" w:rsidRDefault="00A81B40" w:rsidP="00DE59CA">
            <w:pPr>
              <w:spacing w:after="0"/>
              <w:jc w:val="both"/>
              <w:rPr>
                <w:rFonts w:ascii="Times New Roman" w:hAnsi="Times New Roman"/>
                <w:sz w:val="24"/>
                <w:szCs w:val="24"/>
              </w:rPr>
            </w:pPr>
            <w:r w:rsidRPr="00DE59CA">
              <w:rPr>
                <w:rFonts w:ascii="Times New Roman" w:hAnsi="Times New Roman"/>
                <w:b/>
                <w:bCs/>
                <w:sz w:val="24"/>
                <w:szCs w:val="24"/>
              </w:rPr>
              <w:t>В том числе практических занятий</w:t>
            </w:r>
          </w:p>
        </w:tc>
        <w:tc>
          <w:tcPr>
            <w:tcW w:w="615" w:type="pct"/>
            <w:shd w:val="clear" w:color="auto" w:fill="auto"/>
          </w:tcPr>
          <w:p w:rsidR="00A81B40" w:rsidRPr="00DE59CA" w:rsidRDefault="00A81B40"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rPr>
            </w:pPr>
          </w:p>
        </w:tc>
        <w:tc>
          <w:tcPr>
            <w:tcW w:w="855" w:type="pct"/>
            <w:vMerge/>
            <w:shd w:val="clear" w:color="auto" w:fill="auto"/>
          </w:tcPr>
          <w:p w:rsidR="00A81B40" w:rsidRPr="00DE59CA" w:rsidRDefault="00A81B40" w:rsidP="00DE59CA">
            <w:pPr>
              <w:spacing w:after="0"/>
              <w:rPr>
                <w:rFonts w:ascii="Times New Roman" w:hAnsi="Times New Roman"/>
                <w:sz w:val="24"/>
                <w:szCs w:val="24"/>
              </w:rPr>
            </w:pPr>
          </w:p>
        </w:tc>
        <w:tc>
          <w:tcPr>
            <w:tcW w:w="379" w:type="pct"/>
          </w:tcPr>
          <w:p w:rsidR="00A81B40" w:rsidRPr="00DE59CA" w:rsidRDefault="00A81B40" w:rsidP="00DE59CA">
            <w:pPr>
              <w:spacing w:after="0"/>
              <w:rPr>
                <w:rFonts w:ascii="Times New Roman" w:hAnsi="Times New Roman"/>
                <w:sz w:val="24"/>
                <w:szCs w:val="24"/>
              </w:rPr>
            </w:pPr>
          </w:p>
        </w:tc>
        <w:tc>
          <w:tcPr>
            <w:tcW w:w="359" w:type="pct"/>
          </w:tcPr>
          <w:p w:rsidR="00A81B40" w:rsidRPr="00DE59CA" w:rsidRDefault="00A81B40" w:rsidP="00DE59CA">
            <w:pPr>
              <w:spacing w:after="0"/>
              <w:rPr>
                <w:rFonts w:ascii="Times New Roman" w:hAnsi="Times New Roman"/>
                <w:sz w:val="24"/>
                <w:szCs w:val="24"/>
              </w:rPr>
            </w:pPr>
          </w:p>
        </w:tc>
      </w:tr>
      <w:tr w:rsidR="00A81B40" w:rsidRPr="00DE59CA" w:rsidTr="008D250D">
        <w:tc>
          <w:tcPr>
            <w:tcW w:w="913" w:type="pct"/>
            <w:vMerge/>
            <w:shd w:val="clear" w:color="auto" w:fill="auto"/>
          </w:tcPr>
          <w:p w:rsidR="00A81B40" w:rsidRPr="00DE59CA" w:rsidRDefault="00A81B40"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sz w:val="24"/>
                <w:szCs w:val="24"/>
              </w:rPr>
            </w:pPr>
          </w:p>
        </w:tc>
        <w:tc>
          <w:tcPr>
            <w:tcW w:w="168" w:type="pct"/>
            <w:gridSpan w:val="2"/>
          </w:tcPr>
          <w:p w:rsidR="00A81B40" w:rsidRPr="00DE59CA" w:rsidRDefault="00A81B40" w:rsidP="00DE59CA">
            <w:pPr>
              <w:spacing w:after="0"/>
              <w:jc w:val="both"/>
              <w:rPr>
                <w:rFonts w:ascii="Times New Roman" w:hAnsi="Times New Roman"/>
                <w:sz w:val="24"/>
                <w:szCs w:val="24"/>
              </w:rPr>
            </w:pPr>
            <w:r w:rsidRPr="00DE59CA">
              <w:rPr>
                <w:rFonts w:ascii="Times New Roman" w:hAnsi="Times New Roman"/>
                <w:sz w:val="24"/>
                <w:szCs w:val="24"/>
              </w:rPr>
              <w:t>2</w:t>
            </w:r>
          </w:p>
        </w:tc>
        <w:tc>
          <w:tcPr>
            <w:tcW w:w="1711" w:type="pct"/>
            <w:shd w:val="clear" w:color="auto" w:fill="auto"/>
          </w:tcPr>
          <w:p w:rsidR="00A81B40" w:rsidRPr="00DE59CA" w:rsidRDefault="00A81B40" w:rsidP="00DE59CA">
            <w:pPr>
              <w:spacing w:after="0"/>
              <w:jc w:val="both"/>
              <w:rPr>
                <w:rFonts w:ascii="Times New Roman" w:hAnsi="Times New Roman"/>
                <w:sz w:val="24"/>
                <w:szCs w:val="24"/>
              </w:rPr>
            </w:pPr>
            <w:r w:rsidRPr="00DE59CA">
              <w:rPr>
                <w:rFonts w:ascii="Times New Roman" w:hAnsi="Times New Roman"/>
                <w:sz w:val="24"/>
                <w:szCs w:val="24"/>
              </w:rPr>
              <w:t>Становление российского абсолютизма. Сословная структура российского общества. Правовое положение, жизнь и быт сословий. Социальные движения. Государство и церковь. Раскол. Ересь.</w:t>
            </w:r>
          </w:p>
        </w:tc>
        <w:tc>
          <w:tcPr>
            <w:tcW w:w="615" w:type="pct"/>
            <w:shd w:val="clear" w:color="auto" w:fill="auto"/>
          </w:tcPr>
          <w:p w:rsidR="00A81B40" w:rsidRPr="00DE59CA" w:rsidRDefault="00A81B40"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rPr>
            </w:pPr>
            <w:r w:rsidRPr="00DE59CA">
              <w:rPr>
                <w:rFonts w:ascii="Times New Roman" w:hAnsi="Times New Roman"/>
                <w:b/>
                <w:bCs/>
                <w:sz w:val="24"/>
                <w:szCs w:val="24"/>
              </w:rPr>
              <w:t>4</w:t>
            </w:r>
          </w:p>
        </w:tc>
        <w:tc>
          <w:tcPr>
            <w:tcW w:w="855" w:type="pct"/>
            <w:vMerge/>
            <w:shd w:val="clear" w:color="auto" w:fill="auto"/>
          </w:tcPr>
          <w:p w:rsidR="00A81B40" w:rsidRPr="00DE59CA" w:rsidRDefault="00A81B40"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sz w:val="24"/>
                <w:szCs w:val="24"/>
              </w:rPr>
            </w:pPr>
          </w:p>
        </w:tc>
        <w:tc>
          <w:tcPr>
            <w:tcW w:w="379" w:type="pct"/>
          </w:tcPr>
          <w:p w:rsidR="00A81B40" w:rsidRPr="00DE59CA" w:rsidRDefault="00A81B40"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sz w:val="24"/>
                <w:szCs w:val="24"/>
              </w:rPr>
            </w:pPr>
          </w:p>
        </w:tc>
        <w:tc>
          <w:tcPr>
            <w:tcW w:w="359" w:type="pct"/>
          </w:tcPr>
          <w:p w:rsidR="00A81B40" w:rsidRPr="00DE59CA" w:rsidRDefault="00A81B40"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sz w:val="24"/>
                <w:szCs w:val="24"/>
              </w:rPr>
            </w:pPr>
          </w:p>
        </w:tc>
      </w:tr>
      <w:tr w:rsidR="00A81B40" w:rsidRPr="00DE59CA" w:rsidTr="008D250D">
        <w:tc>
          <w:tcPr>
            <w:tcW w:w="913" w:type="pct"/>
            <w:vMerge/>
            <w:shd w:val="clear" w:color="auto" w:fill="auto"/>
          </w:tcPr>
          <w:p w:rsidR="00A81B40" w:rsidRPr="00DE59CA" w:rsidRDefault="00A81B40"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sz w:val="24"/>
                <w:szCs w:val="24"/>
              </w:rPr>
            </w:pPr>
          </w:p>
        </w:tc>
        <w:tc>
          <w:tcPr>
            <w:tcW w:w="168" w:type="pct"/>
            <w:gridSpan w:val="2"/>
          </w:tcPr>
          <w:p w:rsidR="00A81B40" w:rsidRPr="00DE59CA" w:rsidRDefault="00A81B40" w:rsidP="00DE59CA">
            <w:pPr>
              <w:spacing w:after="0"/>
              <w:jc w:val="both"/>
              <w:rPr>
                <w:rFonts w:ascii="Times New Roman" w:hAnsi="Times New Roman"/>
                <w:sz w:val="24"/>
                <w:szCs w:val="24"/>
              </w:rPr>
            </w:pPr>
            <w:r w:rsidRPr="00DE59CA">
              <w:rPr>
                <w:rFonts w:ascii="Times New Roman" w:hAnsi="Times New Roman"/>
                <w:sz w:val="24"/>
                <w:szCs w:val="24"/>
              </w:rPr>
              <w:t>3</w:t>
            </w:r>
          </w:p>
        </w:tc>
        <w:tc>
          <w:tcPr>
            <w:tcW w:w="1711" w:type="pct"/>
            <w:shd w:val="clear" w:color="auto" w:fill="auto"/>
          </w:tcPr>
          <w:p w:rsidR="00A81B40" w:rsidRPr="00DE59CA" w:rsidRDefault="00A81B40" w:rsidP="00DE59CA">
            <w:pPr>
              <w:spacing w:after="0"/>
              <w:jc w:val="both"/>
              <w:rPr>
                <w:rFonts w:ascii="Times New Roman" w:hAnsi="Times New Roman"/>
                <w:sz w:val="24"/>
                <w:szCs w:val="24"/>
              </w:rPr>
            </w:pPr>
            <w:r w:rsidRPr="00DE59CA">
              <w:rPr>
                <w:rFonts w:ascii="Times New Roman" w:hAnsi="Times New Roman"/>
                <w:sz w:val="24"/>
                <w:szCs w:val="24"/>
              </w:rPr>
              <w:t xml:space="preserve">Внешняя политика России в </w:t>
            </w:r>
            <w:r w:rsidRPr="00DE59CA">
              <w:rPr>
                <w:rFonts w:ascii="Times New Roman" w:hAnsi="Times New Roman"/>
                <w:sz w:val="24"/>
                <w:szCs w:val="24"/>
                <w:lang w:val="en-US"/>
              </w:rPr>
              <w:t>XVII</w:t>
            </w:r>
            <w:r w:rsidRPr="00DE59CA">
              <w:rPr>
                <w:rFonts w:ascii="Times New Roman" w:hAnsi="Times New Roman"/>
                <w:sz w:val="24"/>
                <w:szCs w:val="24"/>
              </w:rPr>
              <w:t xml:space="preserve"> – </w:t>
            </w:r>
            <w:r w:rsidRPr="00DE59CA">
              <w:rPr>
                <w:rFonts w:ascii="Times New Roman" w:hAnsi="Times New Roman"/>
                <w:sz w:val="24"/>
                <w:szCs w:val="24"/>
                <w:lang w:val="en-US"/>
              </w:rPr>
              <w:t>XVIII</w:t>
            </w:r>
            <w:r w:rsidRPr="00DE59CA">
              <w:rPr>
                <w:rFonts w:ascii="Times New Roman" w:hAnsi="Times New Roman"/>
                <w:sz w:val="24"/>
                <w:szCs w:val="24"/>
              </w:rPr>
              <w:t xml:space="preserve"> вв.</w:t>
            </w:r>
          </w:p>
          <w:p w:rsidR="00A81B40" w:rsidRPr="00DE59CA" w:rsidRDefault="00A81B40" w:rsidP="00DE59CA">
            <w:pPr>
              <w:spacing w:after="0"/>
              <w:jc w:val="both"/>
              <w:rPr>
                <w:rFonts w:ascii="Times New Roman" w:hAnsi="Times New Roman"/>
                <w:sz w:val="24"/>
                <w:szCs w:val="24"/>
              </w:rPr>
            </w:pPr>
            <w:r w:rsidRPr="00DE59CA">
              <w:rPr>
                <w:rFonts w:ascii="Times New Roman" w:hAnsi="Times New Roman"/>
                <w:sz w:val="24"/>
                <w:szCs w:val="24"/>
              </w:rPr>
              <w:t>Расширение территории Российского государства, народы в составе Российской империи. Внешняя политика России. Россия и европейские державы. Отношения с Крымским ханством.</w:t>
            </w:r>
          </w:p>
        </w:tc>
        <w:tc>
          <w:tcPr>
            <w:tcW w:w="615" w:type="pct"/>
            <w:shd w:val="clear" w:color="auto" w:fill="auto"/>
          </w:tcPr>
          <w:p w:rsidR="00A81B40" w:rsidRPr="00DE59CA" w:rsidRDefault="00A81B40"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rPr>
            </w:pPr>
            <w:r w:rsidRPr="00DE59CA">
              <w:rPr>
                <w:rFonts w:ascii="Times New Roman" w:hAnsi="Times New Roman"/>
                <w:b/>
                <w:bCs/>
                <w:sz w:val="24"/>
                <w:szCs w:val="24"/>
              </w:rPr>
              <w:t>2</w:t>
            </w:r>
          </w:p>
        </w:tc>
        <w:tc>
          <w:tcPr>
            <w:tcW w:w="855" w:type="pct"/>
            <w:vMerge/>
            <w:shd w:val="clear" w:color="auto" w:fill="auto"/>
          </w:tcPr>
          <w:p w:rsidR="00A81B40" w:rsidRPr="00DE59CA" w:rsidRDefault="00A81B40"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sz w:val="24"/>
                <w:szCs w:val="24"/>
              </w:rPr>
            </w:pPr>
          </w:p>
        </w:tc>
        <w:tc>
          <w:tcPr>
            <w:tcW w:w="379" w:type="pct"/>
          </w:tcPr>
          <w:p w:rsidR="00A81B40" w:rsidRPr="00DE59CA" w:rsidRDefault="00A81B40"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sz w:val="24"/>
                <w:szCs w:val="24"/>
              </w:rPr>
            </w:pPr>
          </w:p>
        </w:tc>
        <w:tc>
          <w:tcPr>
            <w:tcW w:w="359" w:type="pct"/>
          </w:tcPr>
          <w:p w:rsidR="00A81B40" w:rsidRPr="00DE59CA" w:rsidRDefault="00A81B40"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sz w:val="24"/>
                <w:szCs w:val="24"/>
              </w:rPr>
            </w:pPr>
          </w:p>
        </w:tc>
      </w:tr>
      <w:tr w:rsidR="00A81B40" w:rsidRPr="00DE59CA" w:rsidTr="008D250D">
        <w:tc>
          <w:tcPr>
            <w:tcW w:w="913" w:type="pct"/>
            <w:vMerge/>
            <w:shd w:val="clear" w:color="auto" w:fill="auto"/>
          </w:tcPr>
          <w:p w:rsidR="00A81B40" w:rsidRPr="00DE59CA" w:rsidRDefault="00A81B40"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sz w:val="24"/>
                <w:szCs w:val="24"/>
              </w:rPr>
            </w:pPr>
          </w:p>
        </w:tc>
        <w:tc>
          <w:tcPr>
            <w:tcW w:w="168" w:type="pct"/>
            <w:gridSpan w:val="2"/>
          </w:tcPr>
          <w:p w:rsidR="00A81B40" w:rsidRPr="00DE59CA" w:rsidRDefault="00A81B40" w:rsidP="00DE59CA">
            <w:pPr>
              <w:spacing w:after="0"/>
              <w:jc w:val="both"/>
              <w:rPr>
                <w:rFonts w:ascii="Times New Roman" w:hAnsi="Times New Roman"/>
                <w:sz w:val="24"/>
                <w:szCs w:val="24"/>
              </w:rPr>
            </w:pPr>
            <w:r w:rsidRPr="00DE59CA">
              <w:rPr>
                <w:rFonts w:ascii="Times New Roman" w:hAnsi="Times New Roman"/>
                <w:sz w:val="24"/>
                <w:szCs w:val="24"/>
              </w:rPr>
              <w:t>4</w:t>
            </w:r>
          </w:p>
        </w:tc>
        <w:tc>
          <w:tcPr>
            <w:tcW w:w="1711" w:type="pct"/>
            <w:shd w:val="clear" w:color="auto" w:fill="auto"/>
          </w:tcPr>
          <w:p w:rsidR="00A81B40" w:rsidRPr="00DE59CA" w:rsidRDefault="00A81B40" w:rsidP="00DE59CA">
            <w:pPr>
              <w:spacing w:after="0"/>
              <w:jc w:val="both"/>
              <w:rPr>
                <w:rFonts w:ascii="Times New Roman" w:hAnsi="Times New Roman"/>
                <w:sz w:val="24"/>
                <w:szCs w:val="24"/>
              </w:rPr>
            </w:pPr>
            <w:r w:rsidRPr="00DE59CA">
              <w:rPr>
                <w:rFonts w:ascii="Times New Roman" w:hAnsi="Times New Roman"/>
                <w:sz w:val="24"/>
                <w:szCs w:val="24"/>
              </w:rPr>
              <w:t xml:space="preserve">Культура России в </w:t>
            </w:r>
            <w:r w:rsidRPr="00DE59CA">
              <w:rPr>
                <w:rFonts w:ascii="Times New Roman" w:hAnsi="Times New Roman"/>
                <w:sz w:val="24"/>
                <w:szCs w:val="24"/>
                <w:lang w:val="en-US"/>
              </w:rPr>
              <w:t>XVII</w:t>
            </w:r>
            <w:r w:rsidRPr="00DE59CA">
              <w:rPr>
                <w:rFonts w:ascii="Times New Roman" w:hAnsi="Times New Roman"/>
                <w:sz w:val="24"/>
                <w:szCs w:val="24"/>
              </w:rPr>
              <w:t xml:space="preserve"> – </w:t>
            </w:r>
            <w:r w:rsidRPr="00DE59CA">
              <w:rPr>
                <w:rFonts w:ascii="Times New Roman" w:hAnsi="Times New Roman"/>
                <w:sz w:val="24"/>
                <w:szCs w:val="24"/>
                <w:lang w:val="en-US"/>
              </w:rPr>
              <w:t>XVIII</w:t>
            </w:r>
            <w:r w:rsidRPr="00DE59CA">
              <w:rPr>
                <w:rFonts w:ascii="Times New Roman" w:hAnsi="Times New Roman"/>
                <w:sz w:val="24"/>
                <w:szCs w:val="24"/>
              </w:rPr>
              <w:t xml:space="preserve"> вв.: обмирщение, сословный характер. Расширение культурных связей с Европой.</w:t>
            </w:r>
          </w:p>
        </w:tc>
        <w:tc>
          <w:tcPr>
            <w:tcW w:w="615" w:type="pct"/>
            <w:shd w:val="clear" w:color="auto" w:fill="auto"/>
          </w:tcPr>
          <w:p w:rsidR="00A81B40" w:rsidRPr="00DE59CA" w:rsidRDefault="00A81B40"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rPr>
            </w:pPr>
            <w:r w:rsidRPr="00DE59CA">
              <w:rPr>
                <w:rFonts w:ascii="Times New Roman" w:hAnsi="Times New Roman"/>
                <w:b/>
                <w:bCs/>
                <w:sz w:val="24"/>
                <w:szCs w:val="24"/>
              </w:rPr>
              <w:t>2</w:t>
            </w:r>
          </w:p>
        </w:tc>
        <w:tc>
          <w:tcPr>
            <w:tcW w:w="855" w:type="pct"/>
            <w:vMerge/>
            <w:shd w:val="clear" w:color="auto" w:fill="auto"/>
          </w:tcPr>
          <w:p w:rsidR="00A81B40" w:rsidRPr="00DE59CA" w:rsidRDefault="00A81B40"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sz w:val="24"/>
                <w:szCs w:val="24"/>
              </w:rPr>
            </w:pPr>
          </w:p>
        </w:tc>
        <w:tc>
          <w:tcPr>
            <w:tcW w:w="379" w:type="pct"/>
          </w:tcPr>
          <w:p w:rsidR="00A81B40" w:rsidRPr="00DE59CA" w:rsidRDefault="00A81B40"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sz w:val="24"/>
                <w:szCs w:val="24"/>
              </w:rPr>
            </w:pPr>
          </w:p>
        </w:tc>
        <w:tc>
          <w:tcPr>
            <w:tcW w:w="359" w:type="pct"/>
          </w:tcPr>
          <w:p w:rsidR="00A81B40" w:rsidRPr="00DE59CA" w:rsidRDefault="00A81B40"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sz w:val="24"/>
                <w:szCs w:val="24"/>
              </w:rPr>
            </w:pPr>
          </w:p>
        </w:tc>
      </w:tr>
      <w:tr w:rsidR="00A81B40" w:rsidRPr="00DE59CA" w:rsidTr="008D250D">
        <w:tc>
          <w:tcPr>
            <w:tcW w:w="913" w:type="pct"/>
            <w:vMerge w:val="restart"/>
            <w:shd w:val="clear" w:color="auto" w:fill="auto"/>
          </w:tcPr>
          <w:p w:rsidR="00A81B40" w:rsidRPr="00DE59CA" w:rsidRDefault="00A81B40"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rPr>
            </w:pPr>
            <w:r w:rsidRPr="00DE59CA">
              <w:rPr>
                <w:rFonts w:ascii="Times New Roman" w:hAnsi="Times New Roman"/>
                <w:sz w:val="24"/>
                <w:szCs w:val="24"/>
              </w:rPr>
              <w:t xml:space="preserve">Тема 4.5. Страны Европы и Северной Америки в XIX </w:t>
            </w:r>
            <w:proofErr w:type="gramStart"/>
            <w:r w:rsidRPr="00DE59CA">
              <w:rPr>
                <w:rFonts w:ascii="Times New Roman" w:hAnsi="Times New Roman"/>
                <w:sz w:val="24"/>
                <w:szCs w:val="24"/>
              </w:rPr>
              <w:t>в</w:t>
            </w:r>
            <w:proofErr w:type="gramEnd"/>
            <w:r w:rsidRPr="00DE59CA">
              <w:rPr>
                <w:rFonts w:ascii="Times New Roman" w:hAnsi="Times New Roman"/>
                <w:sz w:val="24"/>
                <w:szCs w:val="24"/>
              </w:rPr>
              <w:t>.</w:t>
            </w:r>
          </w:p>
        </w:tc>
        <w:tc>
          <w:tcPr>
            <w:tcW w:w="168" w:type="pct"/>
            <w:gridSpan w:val="2"/>
          </w:tcPr>
          <w:p w:rsidR="00A81B40" w:rsidRPr="00DE59CA" w:rsidRDefault="00A81B40" w:rsidP="00DE59CA">
            <w:pPr>
              <w:spacing w:after="0"/>
              <w:jc w:val="both"/>
              <w:rPr>
                <w:rFonts w:ascii="Times New Roman" w:hAnsi="Times New Roman"/>
                <w:sz w:val="24"/>
                <w:szCs w:val="24"/>
              </w:rPr>
            </w:pPr>
            <w:r w:rsidRPr="00DE59CA">
              <w:rPr>
                <w:rFonts w:ascii="Times New Roman" w:hAnsi="Times New Roman"/>
                <w:sz w:val="24"/>
                <w:szCs w:val="24"/>
              </w:rPr>
              <w:t>1</w:t>
            </w:r>
          </w:p>
        </w:tc>
        <w:tc>
          <w:tcPr>
            <w:tcW w:w="1711" w:type="pct"/>
            <w:shd w:val="clear" w:color="auto" w:fill="auto"/>
          </w:tcPr>
          <w:p w:rsidR="00A81B40" w:rsidRPr="00DE59CA" w:rsidRDefault="00A81B40" w:rsidP="00DE59CA">
            <w:pPr>
              <w:spacing w:after="0"/>
              <w:jc w:val="both"/>
              <w:rPr>
                <w:rFonts w:ascii="Times New Roman" w:hAnsi="Times New Roman"/>
                <w:sz w:val="24"/>
                <w:szCs w:val="24"/>
              </w:rPr>
            </w:pPr>
            <w:r w:rsidRPr="00DE59CA">
              <w:rPr>
                <w:rFonts w:ascii="Times New Roman" w:hAnsi="Times New Roman"/>
                <w:sz w:val="24"/>
                <w:szCs w:val="24"/>
              </w:rPr>
              <w:t xml:space="preserve">Промышленный переворот </w:t>
            </w:r>
            <w:r w:rsidRPr="00DE59CA">
              <w:rPr>
                <w:rFonts w:ascii="Times New Roman" w:hAnsi="Times New Roman"/>
                <w:sz w:val="24"/>
                <w:szCs w:val="24"/>
                <w:lang w:val="en-US"/>
              </w:rPr>
              <w:t>XIX</w:t>
            </w:r>
            <w:r w:rsidRPr="00DE59CA">
              <w:rPr>
                <w:rFonts w:ascii="Times New Roman" w:hAnsi="Times New Roman"/>
                <w:sz w:val="24"/>
                <w:szCs w:val="24"/>
              </w:rPr>
              <w:t xml:space="preserve"> </w:t>
            </w:r>
            <w:proofErr w:type="gramStart"/>
            <w:r w:rsidRPr="00DE59CA">
              <w:rPr>
                <w:rFonts w:ascii="Times New Roman" w:hAnsi="Times New Roman"/>
                <w:sz w:val="24"/>
                <w:szCs w:val="24"/>
              </w:rPr>
              <w:t>в</w:t>
            </w:r>
            <w:proofErr w:type="gramEnd"/>
            <w:r w:rsidRPr="00DE59CA">
              <w:rPr>
                <w:rFonts w:ascii="Times New Roman" w:hAnsi="Times New Roman"/>
                <w:sz w:val="24"/>
                <w:szCs w:val="24"/>
              </w:rPr>
              <w:t xml:space="preserve">. </w:t>
            </w:r>
            <w:proofErr w:type="gramStart"/>
            <w:r w:rsidRPr="00DE59CA">
              <w:rPr>
                <w:rFonts w:ascii="Times New Roman" w:hAnsi="Times New Roman"/>
                <w:sz w:val="24"/>
                <w:szCs w:val="24"/>
              </w:rPr>
              <w:t>в</w:t>
            </w:r>
            <w:proofErr w:type="gramEnd"/>
            <w:r w:rsidRPr="00DE59CA">
              <w:rPr>
                <w:rFonts w:ascii="Times New Roman" w:hAnsi="Times New Roman"/>
                <w:sz w:val="24"/>
                <w:szCs w:val="24"/>
              </w:rPr>
              <w:t xml:space="preserve"> странах Европы и Северной Америки; его экономические и социальные последствия. Завершение колониального раздела мира. Империализм.</w:t>
            </w:r>
          </w:p>
        </w:tc>
        <w:tc>
          <w:tcPr>
            <w:tcW w:w="615" w:type="pct"/>
            <w:shd w:val="clear" w:color="auto" w:fill="auto"/>
          </w:tcPr>
          <w:p w:rsidR="00A81B40" w:rsidRPr="00DE59CA" w:rsidRDefault="00A81B40"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rPr>
            </w:pPr>
            <w:r w:rsidRPr="00DE59CA">
              <w:rPr>
                <w:rFonts w:ascii="Times New Roman" w:hAnsi="Times New Roman"/>
                <w:b/>
                <w:bCs/>
                <w:sz w:val="24"/>
                <w:szCs w:val="24"/>
              </w:rPr>
              <w:t>2</w:t>
            </w:r>
          </w:p>
        </w:tc>
        <w:tc>
          <w:tcPr>
            <w:tcW w:w="855" w:type="pct"/>
            <w:vMerge w:val="restart"/>
            <w:shd w:val="clear" w:color="auto" w:fill="auto"/>
          </w:tcPr>
          <w:p w:rsidR="00A81B40" w:rsidRPr="00DE59CA" w:rsidRDefault="00A81B40"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sz w:val="24"/>
                <w:szCs w:val="24"/>
              </w:rPr>
            </w:pPr>
          </w:p>
        </w:tc>
        <w:tc>
          <w:tcPr>
            <w:tcW w:w="379" w:type="pct"/>
          </w:tcPr>
          <w:p w:rsidR="00A81B40" w:rsidRPr="00DE59CA" w:rsidRDefault="00A81B40" w:rsidP="00DE59CA">
            <w:pPr>
              <w:spacing w:after="0"/>
              <w:rPr>
                <w:rFonts w:ascii="Times New Roman" w:hAnsi="Times New Roman"/>
                <w:sz w:val="24"/>
                <w:szCs w:val="24"/>
              </w:rPr>
            </w:pPr>
          </w:p>
        </w:tc>
        <w:tc>
          <w:tcPr>
            <w:tcW w:w="359" w:type="pct"/>
          </w:tcPr>
          <w:p w:rsidR="00A81B40" w:rsidRPr="00DE59CA" w:rsidRDefault="00A81B40" w:rsidP="00DE59CA">
            <w:pPr>
              <w:spacing w:after="0"/>
              <w:rPr>
                <w:rFonts w:ascii="Times New Roman" w:hAnsi="Times New Roman"/>
                <w:sz w:val="24"/>
                <w:szCs w:val="24"/>
              </w:rPr>
            </w:pPr>
          </w:p>
        </w:tc>
      </w:tr>
      <w:tr w:rsidR="00A81B40" w:rsidRPr="00DE59CA" w:rsidTr="008D250D">
        <w:tc>
          <w:tcPr>
            <w:tcW w:w="913" w:type="pct"/>
            <w:vMerge/>
            <w:shd w:val="clear" w:color="auto" w:fill="auto"/>
          </w:tcPr>
          <w:p w:rsidR="00A81B40" w:rsidRPr="00DE59CA" w:rsidRDefault="00A81B40"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sz w:val="24"/>
                <w:szCs w:val="24"/>
              </w:rPr>
            </w:pPr>
          </w:p>
        </w:tc>
        <w:tc>
          <w:tcPr>
            <w:tcW w:w="168" w:type="pct"/>
            <w:gridSpan w:val="2"/>
          </w:tcPr>
          <w:p w:rsidR="00A81B40" w:rsidRPr="00DE59CA" w:rsidRDefault="00A81B40" w:rsidP="00DE59CA">
            <w:pPr>
              <w:spacing w:after="0"/>
              <w:jc w:val="both"/>
              <w:rPr>
                <w:rFonts w:ascii="Times New Roman" w:hAnsi="Times New Roman"/>
                <w:sz w:val="24"/>
                <w:szCs w:val="24"/>
              </w:rPr>
            </w:pPr>
            <w:r w:rsidRPr="00DE59CA">
              <w:rPr>
                <w:rFonts w:ascii="Times New Roman" w:hAnsi="Times New Roman"/>
                <w:sz w:val="24"/>
                <w:szCs w:val="24"/>
              </w:rPr>
              <w:t>2</w:t>
            </w:r>
          </w:p>
        </w:tc>
        <w:tc>
          <w:tcPr>
            <w:tcW w:w="1711" w:type="pct"/>
            <w:shd w:val="clear" w:color="auto" w:fill="auto"/>
          </w:tcPr>
          <w:p w:rsidR="00A81B40" w:rsidRPr="00DE59CA" w:rsidRDefault="00A81B40" w:rsidP="00DE59CA">
            <w:pPr>
              <w:spacing w:after="0"/>
              <w:jc w:val="both"/>
              <w:rPr>
                <w:rFonts w:ascii="Times New Roman" w:hAnsi="Times New Roman"/>
                <w:sz w:val="24"/>
                <w:szCs w:val="24"/>
              </w:rPr>
            </w:pPr>
            <w:r w:rsidRPr="00DE59CA">
              <w:rPr>
                <w:rFonts w:ascii="Times New Roman" w:hAnsi="Times New Roman"/>
                <w:sz w:val="24"/>
                <w:szCs w:val="24"/>
              </w:rPr>
              <w:t>Политическое развитие стран западного мира. Утверждение конституционных порядков, развитие парламентаризма. Становление гражданского общества.</w:t>
            </w:r>
          </w:p>
          <w:p w:rsidR="00A81B40" w:rsidRPr="00DE59CA" w:rsidRDefault="00A81B40" w:rsidP="00DE59CA">
            <w:pPr>
              <w:spacing w:after="0"/>
              <w:jc w:val="both"/>
              <w:rPr>
                <w:rFonts w:ascii="Times New Roman" w:hAnsi="Times New Roman"/>
                <w:sz w:val="24"/>
                <w:szCs w:val="24"/>
              </w:rPr>
            </w:pPr>
            <w:r w:rsidRPr="00DE59CA">
              <w:rPr>
                <w:rFonts w:ascii="Times New Roman" w:hAnsi="Times New Roman"/>
                <w:sz w:val="24"/>
                <w:szCs w:val="24"/>
              </w:rPr>
              <w:t xml:space="preserve">Консерваторы и либералы. Распространение социалистических учений. Политический радикализм. Социальные движения. Реформы </w:t>
            </w:r>
            <w:r w:rsidRPr="00DE59CA">
              <w:rPr>
                <w:rFonts w:ascii="Times New Roman" w:hAnsi="Times New Roman"/>
                <w:sz w:val="24"/>
                <w:szCs w:val="24"/>
              </w:rPr>
              <w:lastRenderedPageBreak/>
              <w:t>и революции в Европе.</w:t>
            </w:r>
          </w:p>
          <w:p w:rsidR="00A81B40" w:rsidRPr="00DE59CA" w:rsidRDefault="00A81B40" w:rsidP="00DE59CA">
            <w:pPr>
              <w:spacing w:after="0"/>
              <w:jc w:val="both"/>
              <w:rPr>
                <w:rFonts w:ascii="Times New Roman" w:hAnsi="Times New Roman"/>
                <w:sz w:val="24"/>
                <w:szCs w:val="24"/>
              </w:rPr>
            </w:pPr>
            <w:r w:rsidRPr="00DE59CA">
              <w:rPr>
                <w:rFonts w:ascii="Times New Roman" w:hAnsi="Times New Roman"/>
                <w:sz w:val="24"/>
                <w:szCs w:val="24"/>
              </w:rPr>
              <w:t>Культура, наука и образование. Развитие национальных культур. Демократизация культуры.</w:t>
            </w:r>
          </w:p>
        </w:tc>
        <w:tc>
          <w:tcPr>
            <w:tcW w:w="615" w:type="pct"/>
            <w:shd w:val="clear" w:color="auto" w:fill="auto"/>
          </w:tcPr>
          <w:p w:rsidR="00A81B40" w:rsidRPr="00DE59CA" w:rsidRDefault="00A81B40"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rPr>
            </w:pPr>
            <w:r w:rsidRPr="00DE59CA">
              <w:rPr>
                <w:rFonts w:ascii="Times New Roman" w:hAnsi="Times New Roman"/>
                <w:b/>
                <w:bCs/>
                <w:sz w:val="24"/>
                <w:szCs w:val="24"/>
              </w:rPr>
              <w:lastRenderedPageBreak/>
              <w:t>2</w:t>
            </w:r>
          </w:p>
        </w:tc>
        <w:tc>
          <w:tcPr>
            <w:tcW w:w="855" w:type="pct"/>
            <w:vMerge/>
            <w:shd w:val="clear" w:color="auto" w:fill="auto"/>
          </w:tcPr>
          <w:p w:rsidR="00A81B40" w:rsidRPr="00DE59CA" w:rsidRDefault="00A81B40"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sz w:val="24"/>
                <w:szCs w:val="24"/>
              </w:rPr>
            </w:pPr>
          </w:p>
        </w:tc>
        <w:tc>
          <w:tcPr>
            <w:tcW w:w="379" w:type="pct"/>
          </w:tcPr>
          <w:p w:rsidR="00A81B40" w:rsidRPr="00DE59CA" w:rsidRDefault="00A81B40"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sz w:val="24"/>
                <w:szCs w:val="24"/>
              </w:rPr>
            </w:pPr>
          </w:p>
        </w:tc>
        <w:tc>
          <w:tcPr>
            <w:tcW w:w="359" w:type="pct"/>
          </w:tcPr>
          <w:p w:rsidR="00A81B40" w:rsidRPr="00DE59CA" w:rsidRDefault="00A81B40"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sz w:val="24"/>
                <w:szCs w:val="24"/>
              </w:rPr>
            </w:pPr>
          </w:p>
        </w:tc>
      </w:tr>
      <w:tr w:rsidR="00A81B40" w:rsidRPr="00DE59CA" w:rsidTr="008D250D">
        <w:tc>
          <w:tcPr>
            <w:tcW w:w="913" w:type="pct"/>
            <w:vMerge w:val="restart"/>
            <w:shd w:val="clear" w:color="auto" w:fill="auto"/>
          </w:tcPr>
          <w:p w:rsidR="00A81B40" w:rsidRPr="00DE59CA" w:rsidRDefault="00A81B40"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rPr>
            </w:pPr>
            <w:r w:rsidRPr="00DE59CA">
              <w:rPr>
                <w:rFonts w:ascii="Times New Roman" w:hAnsi="Times New Roman"/>
                <w:sz w:val="24"/>
                <w:szCs w:val="24"/>
              </w:rPr>
              <w:lastRenderedPageBreak/>
              <w:t xml:space="preserve">Тема 4.6. Россия в </w:t>
            </w:r>
            <w:r w:rsidRPr="00DE59CA">
              <w:rPr>
                <w:rFonts w:ascii="Times New Roman" w:hAnsi="Times New Roman"/>
                <w:sz w:val="24"/>
                <w:szCs w:val="24"/>
                <w:lang w:val="en-US"/>
              </w:rPr>
              <w:t>XIX</w:t>
            </w:r>
            <w:r w:rsidRPr="00DE59CA">
              <w:rPr>
                <w:rFonts w:ascii="Times New Roman" w:hAnsi="Times New Roman"/>
                <w:sz w:val="24"/>
                <w:szCs w:val="24"/>
              </w:rPr>
              <w:t xml:space="preserve"> </w:t>
            </w:r>
            <w:proofErr w:type="gramStart"/>
            <w:r w:rsidRPr="00DE59CA">
              <w:rPr>
                <w:rFonts w:ascii="Times New Roman" w:hAnsi="Times New Roman"/>
                <w:sz w:val="24"/>
                <w:szCs w:val="24"/>
              </w:rPr>
              <w:t>в</w:t>
            </w:r>
            <w:proofErr w:type="gramEnd"/>
            <w:r w:rsidRPr="00DE59CA">
              <w:rPr>
                <w:rFonts w:ascii="Times New Roman" w:hAnsi="Times New Roman"/>
                <w:sz w:val="24"/>
                <w:szCs w:val="24"/>
              </w:rPr>
              <w:t>.</w:t>
            </w:r>
          </w:p>
        </w:tc>
        <w:tc>
          <w:tcPr>
            <w:tcW w:w="168" w:type="pct"/>
            <w:gridSpan w:val="2"/>
          </w:tcPr>
          <w:p w:rsidR="00A81B40" w:rsidRPr="00DE59CA" w:rsidRDefault="00A81B40" w:rsidP="00DE59CA">
            <w:pPr>
              <w:spacing w:after="0"/>
              <w:jc w:val="both"/>
              <w:rPr>
                <w:rFonts w:ascii="Times New Roman" w:hAnsi="Times New Roman"/>
                <w:sz w:val="24"/>
                <w:szCs w:val="24"/>
              </w:rPr>
            </w:pPr>
            <w:r w:rsidRPr="00DE59CA">
              <w:rPr>
                <w:rFonts w:ascii="Times New Roman" w:hAnsi="Times New Roman"/>
                <w:sz w:val="24"/>
                <w:szCs w:val="24"/>
              </w:rPr>
              <w:t>1</w:t>
            </w:r>
          </w:p>
        </w:tc>
        <w:tc>
          <w:tcPr>
            <w:tcW w:w="1711" w:type="pct"/>
            <w:shd w:val="clear" w:color="auto" w:fill="auto"/>
          </w:tcPr>
          <w:p w:rsidR="00A81B40" w:rsidRPr="00DE59CA" w:rsidRDefault="00A81B40" w:rsidP="00DE59CA">
            <w:pPr>
              <w:spacing w:after="0"/>
              <w:jc w:val="both"/>
              <w:rPr>
                <w:rFonts w:ascii="Times New Roman" w:hAnsi="Times New Roman"/>
                <w:sz w:val="24"/>
                <w:szCs w:val="24"/>
              </w:rPr>
            </w:pPr>
            <w:r w:rsidRPr="00DE59CA">
              <w:rPr>
                <w:rFonts w:ascii="Times New Roman" w:hAnsi="Times New Roman"/>
                <w:sz w:val="24"/>
                <w:szCs w:val="24"/>
              </w:rPr>
              <w:t xml:space="preserve">Отечественная война </w:t>
            </w:r>
            <w:smartTag w:uri="urn:schemas-microsoft-com:office:smarttags" w:element="metricconverter">
              <w:smartTagPr>
                <w:attr w:name="ProductID" w:val="1812 г"/>
              </w:smartTagPr>
              <w:r w:rsidRPr="00DE59CA">
                <w:rPr>
                  <w:rFonts w:ascii="Times New Roman" w:hAnsi="Times New Roman"/>
                  <w:sz w:val="24"/>
                  <w:szCs w:val="24"/>
                </w:rPr>
                <w:t>1812 г</w:t>
              </w:r>
            </w:smartTag>
            <w:r w:rsidRPr="00DE59CA">
              <w:rPr>
                <w:rFonts w:ascii="Times New Roman" w:hAnsi="Times New Roman"/>
                <w:sz w:val="24"/>
                <w:szCs w:val="24"/>
              </w:rPr>
              <w:t>. И ее последствия.</w:t>
            </w:r>
          </w:p>
          <w:p w:rsidR="00A81B40" w:rsidRPr="00DE59CA" w:rsidRDefault="00A81B40" w:rsidP="00DE59CA">
            <w:pPr>
              <w:spacing w:after="0"/>
              <w:jc w:val="both"/>
              <w:rPr>
                <w:rFonts w:ascii="Times New Roman" w:hAnsi="Times New Roman"/>
                <w:sz w:val="24"/>
                <w:szCs w:val="24"/>
              </w:rPr>
            </w:pPr>
            <w:r w:rsidRPr="00DE59CA">
              <w:rPr>
                <w:rFonts w:ascii="Times New Roman" w:hAnsi="Times New Roman"/>
                <w:sz w:val="24"/>
                <w:szCs w:val="24"/>
              </w:rPr>
              <w:t xml:space="preserve">Попытки проведения реформ в начале века. Война </w:t>
            </w:r>
            <w:smartTag w:uri="urn:schemas-microsoft-com:office:smarttags" w:element="metricconverter">
              <w:smartTagPr>
                <w:attr w:name="ProductID" w:val="1812 г"/>
              </w:smartTagPr>
              <w:r w:rsidRPr="00DE59CA">
                <w:rPr>
                  <w:rFonts w:ascii="Times New Roman" w:hAnsi="Times New Roman"/>
                  <w:sz w:val="24"/>
                  <w:szCs w:val="24"/>
                </w:rPr>
                <w:t>1812 г</w:t>
              </w:r>
            </w:smartTag>
            <w:r w:rsidRPr="00DE59CA">
              <w:rPr>
                <w:rFonts w:ascii="Times New Roman" w:hAnsi="Times New Roman"/>
                <w:sz w:val="24"/>
                <w:szCs w:val="24"/>
              </w:rPr>
              <w:t>. И ее воздействие на развитие национального и общественного самосознания. Выступление декабристов.</w:t>
            </w:r>
          </w:p>
        </w:tc>
        <w:tc>
          <w:tcPr>
            <w:tcW w:w="615" w:type="pct"/>
            <w:shd w:val="clear" w:color="auto" w:fill="auto"/>
          </w:tcPr>
          <w:p w:rsidR="00A81B40" w:rsidRPr="00DE59CA" w:rsidRDefault="00A81B40"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rPr>
            </w:pPr>
            <w:r w:rsidRPr="00DE59CA">
              <w:rPr>
                <w:rFonts w:ascii="Times New Roman" w:hAnsi="Times New Roman"/>
                <w:b/>
                <w:bCs/>
                <w:sz w:val="24"/>
                <w:szCs w:val="24"/>
              </w:rPr>
              <w:t>4</w:t>
            </w:r>
          </w:p>
        </w:tc>
        <w:tc>
          <w:tcPr>
            <w:tcW w:w="855" w:type="pct"/>
            <w:vMerge w:val="restart"/>
            <w:shd w:val="clear" w:color="auto" w:fill="auto"/>
          </w:tcPr>
          <w:p w:rsidR="00A81B40" w:rsidRPr="00DE59CA" w:rsidRDefault="00A81B40"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sz w:val="24"/>
                <w:szCs w:val="24"/>
              </w:rPr>
            </w:pPr>
          </w:p>
        </w:tc>
        <w:tc>
          <w:tcPr>
            <w:tcW w:w="379" w:type="pct"/>
          </w:tcPr>
          <w:p w:rsidR="00A81B40" w:rsidRPr="00DE59CA" w:rsidRDefault="00A81B40" w:rsidP="00DE59CA">
            <w:pPr>
              <w:spacing w:after="0"/>
              <w:rPr>
                <w:rFonts w:ascii="Times New Roman" w:hAnsi="Times New Roman"/>
                <w:sz w:val="24"/>
                <w:szCs w:val="24"/>
              </w:rPr>
            </w:pPr>
          </w:p>
        </w:tc>
        <w:tc>
          <w:tcPr>
            <w:tcW w:w="359" w:type="pct"/>
          </w:tcPr>
          <w:p w:rsidR="00A81B40" w:rsidRPr="00DE59CA" w:rsidRDefault="00A81B40" w:rsidP="00DE59CA">
            <w:pPr>
              <w:spacing w:after="0"/>
              <w:rPr>
                <w:rFonts w:ascii="Times New Roman" w:hAnsi="Times New Roman"/>
                <w:sz w:val="24"/>
                <w:szCs w:val="24"/>
              </w:rPr>
            </w:pPr>
          </w:p>
        </w:tc>
      </w:tr>
      <w:tr w:rsidR="00A81B40" w:rsidRPr="00DE59CA" w:rsidTr="008D250D">
        <w:tc>
          <w:tcPr>
            <w:tcW w:w="913" w:type="pct"/>
            <w:vMerge/>
            <w:shd w:val="clear" w:color="auto" w:fill="auto"/>
          </w:tcPr>
          <w:p w:rsidR="00A81B40" w:rsidRPr="00DE59CA" w:rsidRDefault="00A81B40"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sz w:val="24"/>
                <w:szCs w:val="24"/>
              </w:rPr>
            </w:pPr>
          </w:p>
        </w:tc>
        <w:tc>
          <w:tcPr>
            <w:tcW w:w="168" w:type="pct"/>
            <w:gridSpan w:val="2"/>
          </w:tcPr>
          <w:p w:rsidR="00A81B40" w:rsidRPr="00DE59CA" w:rsidRDefault="00A81B40" w:rsidP="00DE59CA">
            <w:pPr>
              <w:spacing w:after="0"/>
              <w:jc w:val="both"/>
              <w:rPr>
                <w:rFonts w:ascii="Times New Roman" w:hAnsi="Times New Roman"/>
                <w:sz w:val="24"/>
                <w:szCs w:val="24"/>
              </w:rPr>
            </w:pPr>
          </w:p>
        </w:tc>
        <w:tc>
          <w:tcPr>
            <w:tcW w:w="1711" w:type="pct"/>
            <w:shd w:val="clear" w:color="auto" w:fill="auto"/>
          </w:tcPr>
          <w:p w:rsidR="00A81B40" w:rsidRPr="00DE59CA" w:rsidRDefault="00A81B40" w:rsidP="00DE59CA">
            <w:pPr>
              <w:spacing w:after="0"/>
              <w:jc w:val="both"/>
              <w:rPr>
                <w:rFonts w:ascii="Times New Roman" w:hAnsi="Times New Roman"/>
                <w:sz w:val="24"/>
                <w:szCs w:val="24"/>
              </w:rPr>
            </w:pPr>
            <w:r w:rsidRPr="00DE59CA">
              <w:rPr>
                <w:rFonts w:ascii="Times New Roman" w:hAnsi="Times New Roman"/>
                <w:b/>
                <w:bCs/>
                <w:sz w:val="24"/>
                <w:szCs w:val="24"/>
              </w:rPr>
              <w:t>В том числе практических занятий</w:t>
            </w:r>
          </w:p>
        </w:tc>
        <w:tc>
          <w:tcPr>
            <w:tcW w:w="615" w:type="pct"/>
            <w:shd w:val="clear" w:color="auto" w:fill="auto"/>
          </w:tcPr>
          <w:p w:rsidR="00A81B40" w:rsidRPr="00DE59CA" w:rsidRDefault="00A81B40"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rPr>
            </w:pPr>
          </w:p>
        </w:tc>
        <w:tc>
          <w:tcPr>
            <w:tcW w:w="855" w:type="pct"/>
            <w:vMerge/>
            <w:shd w:val="clear" w:color="auto" w:fill="auto"/>
          </w:tcPr>
          <w:p w:rsidR="00A81B40" w:rsidRPr="00DE59CA" w:rsidRDefault="00A81B40"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sz w:val="24"/>
                <w:szCs w:val="24"/>
              </w:rPr>
            </w:pPr>
          </w:p>
        </w:tc>
        <w:tc>
          <w:tcPr>
            <w:tcW w:w="379" w:type="pct"/>
          </w:tcPr>
          <w:p w:rsidR="00A81B40" w:rsidRPr="00DE59CA" w:rsidRDefault="00A81B40"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sz w:val="24"/>
                <w:szCs w:val="24"/>
              </w:rPr>
            </w:pPr>
          </w:p>
        </w:tc>
        <w:tc>
          <w:tcPr>
            <w:tcW w:w="359" w:type="pct"/>
          </w:tcPr>
          <w:p w:rsidR="00A81B40" w:rsidRPr="00DE59CA" w:rsidRDefault="00A81B40"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sz w:val="24"/>
                <w:szCs w:val="24"/>
              </w:rPr>
            </w:pPr>
          </w:p>
        </w:tc>
      </w:tr>
      <w:tr w:rsidR="00A81B40" w:rsidRPr="00DE59CA" w:rsidTr="008D250D">
        <w:tc>
          <w:tcPr>
            <w:tcW w:w="913" w:type="pct"/>
            <w:vMerge/>
            <w:shd w:val="clear" w:color="auto" w:fill="auto"/>
          </w:tcPr>
          <w:p w:rsidR="00A81B40" w:rsidRPr="00DE59CA" w:rsidRDefault="00A81B40"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sz w:val="24"/>
                <w:szCs w:val="24"/>
              </w:rPr>
            </w:pPr>
          </w:p>
        </w:tc>
        <w:tc>
          <w:tcPr>
            <w:tcW w:w="168" w:type="pct"/>
            <w:gridSpan w:val="2"/>
          </w:tcPr>
          <w:p w:rsidR="00A81B40" w:rsidRPr="00DE59CA" w:rsidRDefault="00A81B40" w:rsidP="00DE59CA">
            <w:pPr>
              <w:spacing w:after="0"/>
              <w:jc w:val="both"/>
              <w:rPr>
                <w:rFonts w:ascii="Times New Roman" w:hAnsi="Times New Roman"/>
                <w:sz w:val="24"/>
                <w:szCs w:val="24"/>
              </w:rPr>
            </w:pPr>
            <w:r w:rsidRPr="00DE59CA">
              <w:rPr>
                <w:rFonts w:ascii="Times New Roman" w:hAnsi="Times New Roman"/>
                <w:sz w:val="24"/>
                <w:szCs w:val="24"/>
              </w:rPr>
              <w:t>2</w:t>
            </w:r>
          </w:p>
        </w:tc>
        <w:tc>
          <w:tcPr>
            <w:tcW w:w="1711" w:type="pct"/>
            <w:shd w:val="clear" w:color="auto" w:fill="auto"/>
          </w:tcPr>
          <w:p w:rsidR="00A81B40" w:rsidRPr="00DE59CA" w:rsidRDefault="00A81B40" w:rsidP="00DE59CA">
            <w:pPr>
              <w:spacing w:after="0"/>
              <w:jc w:val="both"/>
              <w:rPr>
                <w:rFonts w:ascii="Times New Roman" w:hAnsi="Times New Roman"/>
                <w:sz w:val="24"/>
                <w:szCs w:val="24"/>
              </w:rPr>
            </w:pPr>
            <w:r w:rsidRPr="00DE59CA">
              <w:rPr>
                <w:rFonts w:ascii="Times New Roman" w:hAnsi="Times New Roman"/>
                <w:sz w:val="24"/>
                <w:szCs w:val="24"/>
              </w:rPr>
              <w:t>Внутренняя политика самодержавия. Власть, общество, личность в России. Между реформами и контрреформами. Взгляды на пути развития страны: охранители, славянофилы, западники, сторонники общинного социализма.</w:t>
            </w:r>
          </w:p>
        </w:tc>
        <w:tc>
          <w:tcPr>
            <w:tcW w:w="615" w:type="pct"/>
            <w:shd w:val="clear" w:color="auto" w:fill="auto"/>
          </w:tcPr>
          <w:p w:rsidR="00A81B40" w:rsidRPr="00DE59CA" w:rsidRDefault="00A81B40"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rPr>
            </w:pPr>
            <w:r w:rsidRPr="00DE59CA">
              <w:rPr>
                <w:rFonts w:ascii="Times New Roman" w:hAnsi="Times New Roman"/>
                <w:b/>
                <w:bCs/>
                <w:sz w:val="24"/>
                <w:szCs w:val="24"/>
              </w:rPr>
              <w:t>2</w:t>
            </w:r>
          </w:p>
        </w:tc>
        <w:tc>
          <w:tcPr>
            <w:tcW w:w="855" w:type="pct"/>
            <w:vMerge/>
            <w:shd w:val="clear" w:color="auto" w:fill="auto"/>
          </w:tcPr>
          <w:p w:rsidR="00A81B40" w:rsidRPr="00DE59CA" w:rsidRDefault="00A81B40"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sz w:val="24"/>
                <w:szCs w:val="24"/>
              </w:rPr>
            </w:pPr>
          </w:p>
        </w:tc>
        <w:tc>
          <w:tcPr>
            <w:tcW w:w="379" w:type="pct"/>
          </w:tcPr>
          <w:p w:rsidR="00A81B40" w:rsidRPr="00DE59CA" w:rsidRDefault="00A81B40"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sz w:val="24"/>
                <w:szCs w:val="24"/>
              </w:rPr>
            </w:pPr>
          </w:p>
        </w:tc>
        <w:tc>
          <w:tcPr>
            <w:tcW w:w="359" w:type="pct"/>
          </w:tcPr>
          <w:p w:rsidR="00A81B40" w:rsidRPr="00DE59CA" w:rsidRDefault="00A81B40"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sz w:val="24"/>
                <w:szCs w:val="24"/>
              </w:rPr>
            </w:pPr>
          </w:p>
        </w:tc>
      </w:tr>
      <w:tr w:rsidR="00A81B40" w:rsidRPr="00DE59CA" w:rsidTr="008D250D">
        <w:tc>
          <w:tcPr>
            <w:tcW w:w="913" w:type="pct"/>
            <w:vMerge/>
            <w:shd w:val="clear" w:color="auto" w:fill="auto"/>
          </w:tcPr>
          <w:p w:rsidR="00A81B40" w:rsidRPr="00DE59CA" w:rsidRDefault="00A81B40"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sz w:val="24"/>
                <w:szCs w:val="24"/>
              </w:rPr>
            </w:pPr>
          </w:p>
        </w:tc>
        <w:tc>
          <w:tcPr>
            <w:tcW w:w="168" w:type="pct"/>
            <w:gridSpan w:val="2"/>
          </w:tcPr>
          <w:p w:rsidR="00A81B40" w:rsidRPr="00DE59CA" w:rsidRDefault="00A81B40" w:rsidP="00DE59CA">
            <w:pPr>
              <w:spacing w:after="0"/>
              <w:jc w:val="both"/>
              <w:rPr>
                <w:rFonts w:ascii="Times New Roman" w:hAnsi="Times New Roman"/>
                <w:sz w:val="24"/>
                <w:szCs w:val="24"/>
              </w:rPr>
            </w:pPr>
            <w:r w:rsidRPr="00DE59CA">
              <w:rPr>
                <w:rFonts w:ascii="Times New Roman" w:hAnsi="Times New Roman"/>
                <w:sz w:val="24"/>
                <w:szCs w:val="24"/>
              </w:rPr>
              <w:t>3</w:t>
            </w:r>
          </w:p>
        </w:tc>
        <w:tc>
          <w:tcPr>
            <w:tcW w:w="1711" w:type="pct"/>
            <w:shd w:val="clear" w:color="auto" w:fill="auto"/>
          </w:tcPr>
          <w:p w:rsidR="00A81B40" w:rsidRPr="00DE59CA" w:rsidRDefault="00A81B40" w:rsidP="00DE59CA">
            <w:pPr>
              <w:spacing w:after="0"/>
              <w:jc w:val="both"/>
              <w:rPr>
                <w:rFonts w:ascii="Times New Roman" w:hAnsi="Times New Roman"/>
                <w:sz w:val="24"/>
                <w:szCs w:val="24"/>
              </w:rPr>
            </w:pPr>
            <w:r w:rsidRPr="00DE59CA">
              <w:rPr>
                <w:rFonts w:ascii="Times New Roman" w:hAnsi="Times New Roman"/>
                <w:sz w:val="24"/>
                <w:szCs w:val="24"/>
              </w:rPr>
              <w:t xml:space="preserve">Социально-экономическое развитие. Промышленный переворот. Аграрный вопрос в середине </w:t>
            </w:r>
            <w:r w:rsidRPr="00DE59CA">
              <w:rPr>
                <w:rFonts w:ascii="Times New Roman" w:hAnsi="Times New Roman"/>
                <w:sz w:val="24"/>
                <w:szCs w:val="24"/>
                <w:lang w:val="en-US"/>
              </w:rPr>
              <w:t>XIX</w:t>
            </w:r>
            <w:r w:rsidRPr="00DE59CA">
              <w:rPr>
                <w:rFonts w:ascii="Times New Roman" w:hAnsi="Times New Roman"/>
                <w:sz w:val="24"/>
                <w:szCs w:val="24"/>
              </w:rPr>
              <w:t xml:space="preserve"> в. Реформы 1860-70-х гг., их экономические и социальные последствия. Консерваторы, либералы и радикалы в пореформенный период. Начало массового рабочего движения. </w:t>
            </w:r>
          </w:p>
          <w:p w:rsidR="00A81B40" w:rsidRPr="00DE59CA" w:rsidRDefault="00A81B40" w:rsidP="00DE59CA">
            <w:pPr>
              <w:spacing w:after="0"/>
              <w:jc w:val="both"/>
              <w:rPr>
                <w:rFonts w:ascii="Times New Roman" w:hAnsi="Times New Roman"/>
                <w:sz w:val="24"/>
                <w:szCs w:val="24"/>
              </w:rPr>
            </w:pPr>
            <w:r w:rsidRPr="00DE59CA">
              <w:rPr>
                <w:rFonts w:ascii="Times New Roman" w:hAnsi="Times New Roman"/>
                <w:sz w:val="24"/>
                <w:szCs w:val="24"/>
              </w:rPr>
              <w:t>Обращение к национальным истокам. Общественное служение литературы и искусства.</w:t>
            </w:r>
          </w:p>
        </w:tc>
        <w:tc>
          <w:tcPr>
            <w:tcW w:w="615" w:type="pct"/>
            <w:shd w:val="clear" w:color="auto" w:fill="auto"/>
          </w:tcPr>
          <w:p w:rsidR="00A81B40" w:rsidRPr="00DE59CA" w:rsidRDefault="00A81B40"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rPr>
            </w:pPr>
            <w:r w:rsidRPr="00DE59CA">
              <w:rPr>
                <w:rFonts w:ascii="Times New Roman" w:hAnsi="Times New Roman"/>
                <w:b/>
                <w:bCs/>
                <w:sz w:val="24"/>
                <w:szCs w:val="24"/>
              </w:rPr>
              <w:t>2</w:t>
            </w:r>
          </w:p>
        </w:tc>
        <w:tc>
          <w:tcPr>
            <w:tcW w:w="855" w:type="pct"/>
            <w:vMerge/>
            <w:shd w:val="clear" w:color="auto" w:fill="auto"/>
          </w:tcPr>
          <w:p w:rsidR="00A81B40" w:rsidRPr="00DE59CA" w:rsidRDefault="00A81B40"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sz w:val="24"/>
                <w:szCs w:val="24"/>
              </w:rPr>
            </w:pPr>
          </w:p>
        </w:tc>
        <w:tc>
          <w:tcPr>
            <w:tcW w:w="379" w:type="pct"/>
          </w:tcPr>
          <w:p w:rsidR="00A81B40" w:rsidRPr="00DE59CA" w:rsidRDefault="00A81B40"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sz w:val="24"/>
                <w:szCs w:val="24"/>
              </w:rPr>
            </w:pPr>
          </w:p>
        </w:tc>
        <w:tc>
          <w:tcPr>
            <w:tcW w:w="359" w:type="pct"/>
          </w:tcPr>
          <w:p w:rsidR="00A81B40" w:rsidRPr="00DE59CA" w:rsidRDefault="00A81B40"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sz w:val="24"/>
                <w:szCs w:val="24"/>
              </w:rPr>
            </w:pPr>
          </w:p>
        </w:tc>
      </w:tr>
      <w:tr w:rsidR="00A81B40" w:rsidRPr="00DE59CA" w:rsidTr="008D250D">
        <w:tc>
          <w:tcPr>
            <w:tcW w:w="913" w:type="pct"/>
            <w:shd w:val="clear" w:color="auto" w:fill="auto"/>
          </w:tcPr>
          <w:p w:rsidR="00A81B40" w:rsidRPr="00DE59CA" w:rsidRDefault="00A81B40"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rPr>
            </w:pPr>
            <w:r w:rsidRPr="00DE59CA">
              <w:rPr>
                <w:rFonts w:ascii="Times New Roman" w:hAnsi="Times New Roman"/>
                <w:sz w:val="24"/>
                <w:szCs w:val="24"/>
              </w:rPr>
              <w:t>Тема 4.7. Международные отношения в Новое время.</w:t>
            </w:r>
          </w:p>
        </w:tc>
        <w:tc>
          <w:tcPr>
            <w:tcW w:w="168" w:type="pct"/>
            <w:gridSpan w:val="2"/>
          </w:tcPr>
          <w:p w:rsidR="00A81B40" w:rsidRPr="00DE59CA" w:rsidRDefault="00A81B40" w:rsidP="00DE59CA">
            <w:pPr>
              <w:spacing w:after="0"/>
              <w:jc w:val="both"/>
              <w:rPr>
                <w:rFonts w:ascii="Times New Roman" w:hAnsi="Times New Roman"/>
                <w:sz w:val="24"/>
                <w:szCs w:val="24"/>
              </w:rPr>
            </w:pPr>
            <w:r w:rsidRPr="00DE59CA">
              <w:rPr>
                <w:rFonts w:ascii="Times New Roman" w:hAnsi="Times New Roman"/>
                <w:sz w:val="24"/>
                <w:szCs w:val="24"/>
              </w:rPr>
              <w:t>1</w:t>
            </w:r>
          </w:p>
        </w:tc>
        <w:tc>
          <w:tcPr>
            <w:tcW w:w="1711" w:type="pct"/>
            <w:shd w:val="clear" w:color="auto" w:fill="auto"/>
          </w:tcPr>
          <w:p w:rsidR="00A81B40" w:rsidRPr="00DE59CA" w:rsidRDefault="00A81B40" w:rsidP="00DE59CA">
            <w:pPr>
              <w:spacing w:after="0"/>
              <w:jc w:val="both"/>
              <w:rPr>
                <w:rFonts w:ascii="Times New Roman" w:hAnsi="Times New Roman"/>
                <w:sz w:val="24"/>
                <w:szCs w:val="24"/>
              </w:rPr>
            </w:pPr>
            <w:r w:rsidRPr="00DE59CA">
              <w:rPr>
                <w:rFonts w:ascii="Times New Roman" w:hAnsi="Times New Roman"/>
                <w:sz w:val="24"/>
                <w:szCs w:val="24"/>
              </w:rPr>
              <w:t xml:space="preserve">Европейские войны </w:t>
            </w:r>
            <w:r w:rsidRPr="00DE59CA">
              <w:rPr>
                <w:rFonts w:ascii="Times New Roman" w:hAnsi="Times New Roman"/>
                <w:sz w:val="24"/>
                <w:szCs w:val="24"/>
                <w:lang w:val="en-US"/>
              </w:rPr>
              <w:t>XVII</w:t>
            </w:r>
            <w:r w:rsidRPr="00DE59CA">
              <w:rPr>
                <w:rFonts w:ascii="Times New Roman" w:hAnsi="Times New Roman"/>
                <w:sz w:val="24"/>
                <w:szCs w:val="24"/>
              </w:rPr>
              <w:t xml:space="preserve"> – </w:t>
            </w:r>
            <w:r w:rsidRPr="00DE59CA">
              <w:rPr>
                <w:rFonts w:ascii="Times New Roman" w:hAnsi="Times New Roman"/>
                <w:sz w:val="24"/>
                <w:szCs w:val="24"/>
                <w:lang w:val="en-US"/>
              </w:rPr>
              <w:t>XIX</w:t>
            </w:r>
            <w:r w:rsidRPr="00DE59CA">
              <w:rPr>
                <w:rFonts w:ascii="Times New Roman" w:hAnsi="Times New Roman"/>
                <w:sz w:val="24"/>
                <w:szCs w:val="24"/>
              </w:rPr>
              <w:t xml:space="preserve"> вв. колониальный раздел мира. Внешнеполитические союзы и дипломатия в конце </w:t>
            </w:r>
            <w:r w:rsidRPr="00DE59CA">
              <w:rPr>
                <w:rFonts w:ascii="Times New Roman" w:hAnsi="Times New Roman"/>
                <w:sz w:val="24"/>
                <w:szCs w:val="24"/>
                <w:lang w:val="en-US"/>
              </w:rPr>
              <w:t>XIX</w:t>
            </w:r>
            <w:r w:rsidRPr="00DE59CA">
              <w:rPr>
                <w:rFonts w:ascii="Times New Roman" w:hAnsi="Times New Roman"/>
                <w:sz w:val="24"/>
                <w:szCs w:val="24"/>
              </w:rPr>
              <w:t xml:space="preserve"> </w:t>
            </w:r>
            <w:proofErr w:type="gramStart"/>
            <w:r w:rsidRPr="00DE59CA">
              <w:rPr>
                <w:rFonts w:ascii="Times New Roman" w:hAnsi="Times New Roman"/>
                <w:sz w:val="24"/>
                <w:szCs w:val="24"/>
              </w:rPr>
              <w:t>в</w:t>
            </w:r>
            <w:proofErr w:type="gramEnd"/>
            <w:r w:rsidRPr="00DE59CA">
              <w:rPr>
                <w:rFonts w:ascii="Times New Roman" w:hAnsi="Times New Roman"/>
                <w:sz w:val="24"/>
                <w:szCs w:val="24"/>
              </w:rPr>
              <w:t xml:space="preserve">. Внешняя политика  России на </w:t>
            </w:r>
            <w:r w:rsidRPr="00DE59CA">
              <w:rPr>
                <w:rFonts w:ascii="Times New Roman" w:hAnsi="Times New Roman"/>
                <w:sz w:val="24"/>
                <w:szCs w:val="24"/>
              </w:rPr>
              <w:lastRenderedPageBreak/>
              <w:t>Западе и Востоке.</w:t>
            </w:r>
          </w:p>
        </w:tc>
        <w:tc>
          <w:tcPr>
            <w:tcW w:w="615" w:type="pct"/>
            <w:shd w:val="clear" w:color="auto" w:fill="auto"/>
          </w:tcPr>
          <w:p w:rsidR="00A81B40" w:rsidRPr="00DE59CA" w:rsidRDefault="00A81B40"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rPr>
            </w:pPr>
            <w:r w:rsidRPr="00DE59CA">
              <w:rPr>
                <w:rFonts w:ascii="Times New Roman" w:hAnsi="Times New Roman"/>
                <w:b/>
                <w:bCs/>
                <w:sz w:val="24"/>
                <w:szCs w:val="24"/>
              </w:rPr>
              <w:lastRenderedPageBreak/>
              <w:t>2</w:t>
            </w:r>
          </w:p>
        </w:tc>
        <w:tc>
          <w:tcPr>
            <w:tcW w:w="855" w:type="pct"/>
            <w:shd w:val="clear" w:color="auto" w:fill="auto"/>
          </w:tcPr>
          <w:p w:rsidR="00A81B40" w:rsidRPr="00DE59CA" w:rsidRDefault="00A81B40" w:rsidP="00DE59CA">
            <w:pPr>
              <w:spacing w:after="0"/>
              <w:rPr>
                <w:rFonts w:ascii="Times New Roman" w:hAnsi="Times New Roman"/>
                <w:sz w:val="24"/>
                <w:szCs w:val="24"/>
              </w:rPr>
            </w:pPr>
          </w:p>
        </w:tc>
        <w:tc>
          <w:tcPr>
            <w:tcW w:w="379" w:type="pct"/>
          </w:tcPr>
          <w:p w:rsidR="00A81B40" w:rsidRPr="00DE59CA" w:rsidRDefault="00A81B40" w:rsidP="00DE59CA">
            <w:pPr>
              <w:spacing w:after="0"/>
              <w:rPr>
                <w:rFonts w:ascii="Times New Roman" w:hAnsi="Times New Roman"/>
                <w:sz w:val="24"/>
                <w:szCs w:val="24"/>
              </w:rPr>
            </w:pPr>
          </w:p>
        </w:tc>
        <w:tc>
          <w:tcPr>
            <w:tcW w:w="359" w:type="pct"/>
          </w:tcPr>
          <w:p w:rsidR="00A81B40" w:rsidRPr="00DE59CA" w:rsidRDefault="00A81B40" w:rsidP="00DE59CA">
            <w:pPr>
              <w:spacing w:after="0"/>
              <w:rPr>
                <w:rFonts w:ascii="Times New Roman" w:hAnsi="Times New Roman"/>
                <w:sz w:val="24"/>
                <w:szCs w:val="24"/>
              </w:rPr>
            </w:pPr>
          </w:p>
        </w:tc>
      </w:tr>
      <w:tr w:rsidR="00A81B40" w:rsidRPr="00DE59CA" w:rsidTr="008D250D">
        <w:tc>
          <w:tcPr>
            <w:tcW w:w="2792" w:type="pct"/>
            <w:gridSpan w:val="4"/>
            <w:shd w:val="clear" w:color="auto" w:fill="auto"/>
          </w:tcPr>
          <w:p w:rsidR="00A81B40" w:rsidRPr="00DE59CA" w:rsidRDefault="00A81B40"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sz w:val="24"/>
                <w:szCs w:val="24"/>
              </w:rPr>
            </w:pPr>
            <w:r w:rsidRPr="00DE59CA">
              <w:rPr>
                <w:rFonts w:ascii="Times New Roman" w:hAnsi="Times New Roman"/>
                <w:b/>
                <w:sz w:val="24"/>
                <w:szCs w:val="24"/>
              </w:rPr>
              <w:lastRenderedPageBreak/>
              <w:t>Раздел 5. История ХХ века.</w:t>
            </w:r>
          </w:p>
        </w:tc>
        <w:tc>
          <w:tcPr>
            <w:tcW w:w="615" w:type="pct"/>
            <w:shd w:val="clear" w:color="auto" w:fill="auto"/>
          </w:tcPr>
          <w:p w:rsidR="00A81B40" w:rsidRPr="00DE59CA" w:rsidRDefault="00A81B40"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rPr>
            </w:pPr>
            <w:r w:rsidRPr="00DE59CA">
              <w:rPr>
                <w:rFonts w:ascii="Times New Roman" w:hAnsi="Times New Roman"/>
                <w:b/>
                <w:bCs/>
                <w:sz w:val="24"/>
                <w:szCs w:val="24"/>
              </w:rPr>
              <w:t>47</w:t>
            </w:r>
          </w:p>
        </w:tc>
        <w:tc>
          <w:tcPr>
            <w:tcW w:w="855" w:type="pct"/>
            <w:shd w:val="clear" w:color="auto" w:fill="auto"/>
          </w:tcPr>
          <w:p w:rsidR="00A81B40" w:rsidRPr="00DE59CA" w:rsidRDefault="00A81B40"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379" w:type="pct"/>
          </w:tcPr>
          <w:p w:rsidR="00A81B40" w:rsidRPr="00DE59CA" w:rsidRDefault="00A81B40"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359" w:type="pct"/>
          </w:tcPr>
          <w:p w:rsidR="00A81B40" w:rsidRPr="00DE59CA" w:rsidRDefault="00A81B40"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r>
      <w:tr w:rsidR="00A81B40" w:rsidRPr="00DE59CA" w:rsidTr="008D250D">
        <w:tc>
          <w:tcPr>
            <w:tcW w:w="913" w:type="pct"/>
            <w:shd w:val="clear" w:color="auto" w:fill="auto"/>
          </w:tcPr>
          <w:p w:rsidR="00A81B40" w:rsidRPr="00DE59CA" w:rsidRDefault="00A81B40"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rPr>
            </w:pPr>
            <w:r w:rsidRPr="00DE59CA">
              <w:rPr>
                <w:rFonts w:ascii="Times New Roman" w:hAnsi="Times New Roman"/>
                <w:sz w:val="24"/>
                <w:szCs w:val="24"/>
              </w:rPr>
              <w:t>Тема 5.1. Мир в 1900-1914 гг.</w:t>
            </w:r>
          </w:p>
        </w:tc>
        <w:tc>
          <w:tcPr>
            <w:tcW w:w="168" w:type="pct"/>
            <w:gridSpan w:val="2"/>
          </w:tcPr>
          <w:p w:rsidR="00A81B40" w:rsidRPr="00DE59CA" w:rsidRDefault="00A81B40" w:rsidP="00DE59CA">
            <w:pPr>
              <w:spacing w:after="0"/>
              <w:jc w:val="both"/>
              <w:rPr>
                <w:rFonts w:ascii="Times New Roman" w:hAnsi="Times New Roman"/>
                <w:sz w:val="24"/>
                <w:szCs w:val="24"/>
              </w:rPr>
            </w:pPr>
            <w:r w:rsidRPr="00DE59CA">
              <w:rPr>
                <w:rFonts w:ascii="Times New Roman" w:hAnsi="Times New Roman"/>
                <w:sz w:val="24"/>
                <w:szCs w:val="24"/>
              </w:rPr>
              <w:t>1</w:t>
            </w:r>
          </w:p>
        </w:tc>
        <w:tc>
          <w:tcPr>
            <w:tcW w:w="1711" w:type="pct"/>
            <w:shd w:val="clear" w:color="auto" w:fill="auto"/>
          </w:tcPr>
          <w:p w:rsidR="00A81B40" w:rsidRPr="00DE59CA" w:rsidRDefault="00A81B40" w:rsidP="00DE59CA">
            <w:pPr>
              <w:spacing w:after="0"/>
              <w:jc w:val="both"/>
              <w:rPr>
                <w:rFonts w:ascii="Times New Roman" w:hAnsi="Times New Roman"/>
                <w:sz w:val="24"/>
                <w:szCs w:val="24"/>
              </w:rPr>
            </w:pPr>
            <w:r w:rsidRPr="00DE59CA">
              <w:rPr>
                <w:rFonts w:ascii="Times New Roman" w:hAnsi="Times New Roman"/>
                <w:sz w:val="24"/>
                <w:szCs w:val="24"/>
              </w:rPr>
              <w:t xml:space="preserve">Научно-технический прогресс </w:t>
            </w:r>
            <w:proofErr w:type="gramStart"/>
            <w:r w:rsidRPr="00DE59CA">
              <w:rPr>
                <w:rFonts w:ascii="Times New Roman" w:hAnsi="Times New Roman"/>
                <w:sz w:val="24"/>
                <w:szCs w:val="24"/>
              </w:rPr>
              <w:t>в начале</w:t>
            </w:r>
            <w:proofErr w:type="gramEnd"/>
            <w:r w:rsidRPr="00DE59CA">
              <w:rPr>
                <w:rFonts w:ascii="Times New Roman" w:hAnsi="Times New Roman"/>
                <w:sz w:val="24"/>
                <w:szCs w:val="24"/>
              </w:rPr>
              <w:t xml:space="preserve"> ХХ в. Центры и периферия индустриального мира. Кризис индустриального общества. Социальные движения в начале ХХ в. Реформы и революция начала ХХ в., как пути разрешения социальных противоречий (опыт стран Европы, Америки, Азии).</w:t>
            </w:r>
          </w:p>
        </w:tc>
        <w:tc>
          <w:tcPr>
            <w:tcW w:w="615" w:type="pct"/>
            <w:shd w:val="clear" w:color="auto" w:fill="auto"/>
          </w:tcPr>
          <w:p w:rsidR="00A81B40" w:rsidRPr="00DE59CA" w:rsidRDefault="00A81B40"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rPr>
            </w:pPr>
            <w:r w:rsidRPr="00DE59CA">
              <w:rPr>
                <w:rFonts w:ascii="Times New Roman" w:hAnsi="Times New Roman"/>
                <w:b/>
                <w:bCs/>
                <w:sz w:val="24"/>
                <w:szCs w:val="24"/>
              </w:rPr>
              <w:t>2</w:t>
            </w:r>
          </w:p>
        </w:tc>
        <w:tc>
          <w:tcPr>
            <w:tcW w:w="855" w:type="pct"/>
            <w:shd w:val="clear" w:color="auto" w:fill="auto"/>
          </w:tcPr>
          <w:p w:rsidR="00A81B40" w:rsidRPr="00DE59CA" w:rsidRDefault="00A81B40"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sz w:val="24"/>
                <w:szCs w:val="24"/>
              </w:rPr>
            </w:pPr>
          </w:p>
        </w:tc>
        <w:tc>
          <w:tcPr>
            <w:tcW w:w="379" w:type="pct"/>
          </w:tcPr>
          <w:p w:rsidR="00A81B40" w:rsidRPr="00DE59CA" w:rsidRDefault="00A81B40" w:rsidP="00DE59CA">
            <w:pPr>
              <w:spacing w:after="0"/>
              <w:rPr>
                <w:rFonts w:ascii="Times New Roman" w:hAnsi="Times New Roman"/>
                <w:sz w:val="24"/>
                <w:szCs w:val="24"/>
              </w:rPr>
            </w:pPr>
          </w:p>
        </w:tc>
        <w:tc>
          <w:tcPr>
            <w:tcW w:w="359" w:type="pct"/>
          </w:tcPr>
          <w:p w:rsidR="00A81B40" w:rsidRPr="00DE59CA" w:rsidRDefault="00A81B40" w:rsidP="00DE59CA">
            <w:pPr>
              <w:spacing w:after="0"/>
              <w:rPr>
                <w:rFonts w:ascii="Times New Roman" w:hAnsi="Times New Roman"/>
                <w:sz w:val="24"/>
                <w:szCs w:val="24"/>
              </w:rPr>
            </w:pPr>
          </w:p>
        </w:tc>
      </w:tr>
      <w:tr w:rsidR="00A81B40" w:rsidRPr="00DE59CA" w:rsidTr="008D250D">
        <w:tc>
          <w:tcPr>
            <w:tcW w:w="913" w:type="pct"/>
            <w:shd w:val="clear" w:color="auto" w:fill="auto"/>
          </w:tcPr>
          <w:p w:rsidR="00A81B40" w:rsidRPr="00DE59CA" w:rsidRDefault="00A81B40"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rPr>
            </w:pPr>
            <w:r w:rsidRPr="00DE59CA">
              <w:rPr>
                <w:rFonts w:ascii="Times New Roman" w:hAnsi="Times New Roman"/>
                <w:sz w:val="24"/>
                <w:szCs w:val="24"/>
              </w:rPr>
              <w:t>Тема 5.2. Первая российская революция</w:t>
            </w:r>
            <w:proofErr w:type="gramStart"/>
            <w:r w:rsidRPr="00DE59CA">
              <w:rPr>
                <w:rFonts w:ascii="Times New Roman" w:hAnsi="Times New Roman"/>
                <w:sz w:val="24"/>
                <w:szCs w:val="24"/>
              </w:rPr>
              <w:t xml:space="preserve"> .</w:t>
            </w:r>
            <w:proofErr w:type="gramEnd"/>
            <w:r w:rsidRPr="00DE59CA">
              <w:rPr>
                <w:rFonts w:ascii="Times New Roman" w:hAnsi="Times New Roman"/>
                <w:sz w:val="24"/>
                <w:szCs w:val="24"/>
              </w:rPr>
              <w:t xml:space="preserve"> партийные системы.</w:t>
            </w:r>
          </w:p>
        </w:tc>
        <w:tc>
          <w:tcPr>
            <w:tcW w:w="168" w:type="pct"/>
            <w:gridSpan w:val="2"/>
          </w:tcPr>
          <w:p w:rsidR="00A81B40" w:rsidRPr="00DE59CA" w:rsidRDefault="00A81B40" w:rsidP="00DE59CA">
            <w:pPr>
              <w:spacing w:after="0"/>
              <w:jc w:val="both"/>
              <w:rPr>
                <w:rFonts w:ascii="Times New Roman" w:hAnsi="Times New Roman"/>
                <w:sz w:val="24"/>
                <w:szCs w:val="24"/>
              </w:rPr>
            </w:pPr>
            <w:r w:rsidRPr="00DE59CA">
              <w:rPr>
                <w:rFonts w:ascii="Times New Roman" w:hAnsi="Times New Roman"/>
                <w:sz w:val="24"/>
                <w:szCs w:val="24"/>
              </w:rPr>
              <w:t>1</w:t>
            </w:r>
          </w:p>
        </w:tc>
        <w:tc>
          <w:tcPr>
            <w:tcW w:w="1711" w:type="pct"/>
            <w:shd w:val="clear" w:color="auto" w:fill="auto"/>
          </w:tcPr>
          <w:p w:rsidR="00A81B40" w:rsidRPr="00DE59CA" w:rsidRDefault="00A81B40" w:rsidP="00DE59CA">
            <w:pPr>
              <w:spacing w:after="0"/>
              <w:jc w:val="both"/>
              <w:rPr>
                <w:rFonts w:ascii="Times New Roman" w:hAnsi="Times New Roman"/>
                <w:sz w:val="24"/>
                <w:szCs w:val="24"/>
              </w:rPr>
            </w:pPr>
            <w:proofErr w:type="gramStart"/>
            <w:r w:rsidRPr="00DE59CA">
              <w:rPr>
                <w:rFonts w:ascii="Times New Roman" w:hAnsi="Times New Roman"/>
                <w:sz w:val="24"/>
                <w:szCs w:val="24"/>
              </w:rPr>
              <w:t xml:space="preserve">«Кровавое воскресенье», события </w:t>
            </w:r>
            <w:smartTag w:uri="urn:schemas-microsoft-com:office:smarttags" w:element="metricconverter">
              <w:smartTagPr>
                <w:attr w:name="ProductID" w:val="1905 г"/>
              </w:smartTagPr>
              <w:r w:rsidRPr="00DE59CA">
                <w:rPr>
                  <w:rFonts w:ascii="Times New Roman" w:hAnsi="Times New Roman"/>
                  <w:sz w:val="24"/>
                  <w:szCs w:val="24"/>
                </w:rPr>
                <w:t>1905 г</w:t>
              </w:r>
            </w:smartTag>
            <w:r w:rsidRPr="00DE59CA">
              <w:rPr>
                <w:rFonts w:ascii="Times New Roman" w:hAnsi="Times New Roman"/>
                <w:sz w:val="24"/>
                <w:szCs w:val="24"/>
              </w:rPr>
              <w:t>. – стачки, демонстрации, крейсер «Очаков», броненосец «Потемкин».</w:t>
            </w:r>
            <w:proofErr w:type="gramEnd"/>
            <w:r w:rsidRPr="00DE59CA">
              <w:rPr>
                <w:rFonts w:ascii="Times New Roman" w:hAnsi="Times New Roman"/>
                <w:sz w:val="24"/>
                <w:szCs w:val="24"/>
              </w:rPr>
              <w:t xml:space="preserve"> Консервативное, либеральное, социалистическое течения – основные идеи. Партии, сформировавшиеся в России, их программные цели, требования, тактика.</w:t>
            </w:r>
          </w:p>
          <w:p w:rsidR="00A81B40" w:rsidRPr="00DE59CA" w:rsidRDefault="00A81B40" w:rsidP="00DE59CA">
            <w:pPr>
              <w:spacing w:after="0"/>
              <w:jc w:val="both"/>
              <w:rPr>
                <w:rFonts w:ascii="Times New Roman" w:hAnsi="Times New Roman"/>
                <w:sz w:val="24"/>
                <w:szCs w:val="24"/>
              </w:rPr>
            </w:pPr>
            <w:r w:rsidRPr="00DE59CA">
              <w:rPr>
                <w:rFonts w:ascii="Times New Roman" w:hAnsi="Times New Roman"/>
                <w:sz w:val="24"/>
                <w:szCs w:val="24"/>
              </w:rPr>
              <w:t xml:space="preserve">17 октября </w:t>
            </w:r>
            <w:smartTag w:uri="urn:schemas-microsoft-com:office:smarttags" w:element="metricconverter">
              <w:smartTagPr>
                <w:attr w:name="ProductID" w:val="1905 г"/>
              </w:smartTagPr>
              <w:r w:rsidRPr="00DE59CA">
                <w:rPr>
                  <w:rFonts w:ascii="Times New Roman" w:hAnsi="Times New Roman"/>
                  <w:sz w:val="24"/>
                  <w:szCs w:val="24"/>
                </w:rPr>
                <w:t>1905 г</w:t>
              </w:r>
            </w:smartTag>
            <w:r w:rsidRPr="00DE59CA">
              <w:rPr>
                <w:rFonts w:ascii="Times New Roman" w:hAnsi="Times New Roman"/>
                <w:sz w:val="24"/>
                <w:szCs w:val="24"/>
              </w:rPr>
              <w:t>. Манифест.</w:t>
            </w:r>
          </w:p>
        </w:tc>
        <w:tc>
          <w:tcPr>
            <w:tcW w:w="615" w:type="pct"/>
            <w:shd w:val="clear" w:color="auto" w:fill="auto"/>
          </w:tcPr>
          <w:p w:rsidR="00A81B40" w:rsidRPr="00DE59CA" w:rsidRDefault="00A81B40"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rPr>
            </w:pPr>
            <w:r w:rsidRPr="00DE59CA">
              <w:rPr>
                <w:rFonts w:ascii="Times New Roman" w:hAnsi="Times New Roman"/>
                <w:b/>
                <w:bCs/>
                <w:sz w:val="24"/>
                <w:szCs w:val="24"/>
              </w:rPr>
              <w:t>2</w:t>
            </w:r>
          </w:p>
        </w:tc>
        <w:tc>
          <w:tcPr>
            <w:tcW w:w="855" w:type="pct"/>
            <w:shd w:val="clear" w:color="auto" w:fill="auto"/>
          </w:tcPr>
          <w:p w:rsidR="00A81B40" w:rsidRPr="00DE59CA" w:rsidRDefault="00A81B40"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379" w:type="pct"/>
          </w:tcPr>
          <w:p w:rsidR="00A81B40" w:rsidRPr="00DE59CA" w:rsidRDefault="00A81B40" w:rsidP="00DE59CA">
            <w:pPr>
              <w:suppressAutoHyphens/>
              <w:spacing w:after="0"/>
              <w:rPr>
                <w:rFonts w:ascii="Times New Roman" w:hAnsi="Times New Roman"/>
                <w:sz w:val="24"/>
                <w:szCs w:val="24"/>
              </w:rPr>
            </w:pPr>
          </w:p>
        </w:tc>
        <w:tc>
          <w:tcPr>
            <w:tcW w:w="359" w:type="pct"/>
          </w:tcPr>
          <w:p w:rsidR="00A81B40" w:rsidRPr="00DE59CA" w:rsidRDefault="00A81B40" w:rsidP="00DE59CA">
            <w:pPr>
              <w:suppressAutoHyphens/>
              <w:spacing w:after="0"/>
              <w:rPr>
                <w:rFonts w:ascii="Times New Roman" w:hAnsi="Times New Roman"/>
                <w:sz w:val="24"/>
                <w:szCs w:val="24"/>
              </w:rPr>
            </w:pPr>
          </w:p>
        </w:tc>
      </w:tr>
      <w:tr w:rsidR="00A81B40" w:rsidRPr="00DE59CA" w:rsidTr="008D250D">
        <w:tc>
          <w:tcPr>
            <w:tcW w:w="913" w:type="pct"/>
            <w:shd w:val="clear" w:color="auto" w:fill="auto"/>
          </w:tcPr>
          <w:p w:rsidR="00A81B40" w:rsidRPr="00DE59CA" w:rsidRDefault="00A81B40"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rPr>
            </w:pPr>
            <w:r w:rsidRPr="00DE59CA">
              <w:rPr>
                <w:rFonts w:ascii="Times New Roman" w:hAnsi="Times New Roman"/>
                <w:sz w:val="24"/>
                <w:szCs w:val="24"/>
              </w:rPr>
              <w:t>Тема 5.3. Первая мировая война.</w:t>
            </w:r>
          </w:p>
        </w:tc>
        <w:tc>
          <w:tcPr>
            <w:tcW w:w="168" w:type="pct"/>
            <w:gridSpan w:val="2"/>
          </w:tcPr>
          <w:p w:rsidR="00A81B40" w:rsidRPr="00DE59CA" w:rsidRDefault="00A81B40" w:rsidP="00DE59CA">
            <w:pPr>
              <w:spacing w:after="0"/>
              <w:jc w:val="both"/>
              <w:rPr>
                <w:rFonts w:ascii="Times New Roman" w:hAnsi="Times New Roman"/>
                <w:sz w:val="24"/>
                <w:szCs w:val="24"/>
              </w:rPr>
            </w:pPr>
            <w:r w:rsidRPr="00DE59CA">
              <w:rPr>
                <w:rFonts w:ascii="Times New Roman" w:hAnsi="Times New Roman"/>
                <w:sz w:val="24"/>
                <w:szCs w:val="24"/>
              </w:rPr>
              <w:t>1</w:t>
            </w:r>
          </w:p>
        </w:tc>
        <w:tc>
          <w:tcPr>
            <w:tcW w:w="1711" w:type="pct"/>
            <w:shd w:val="clear" w:color="auto" w:fill="auto"/>
          </w:tcPr>
          <w:p w:rsidR="00A81B40" w:rsidRPr="00DE59CA" w:rsidRDefault="00A81B40" w:rsidP="00DE59CA">
            <w:pPr>
              <w:spacing w:after="0"/>
              <w:jc w:val="both"/>
              <w:rPr>
                <w:rFonts w:ascii="Times New Roman" w:hAnsi="Times New Roman"/>
                <w:sz w:val="24"/>
                <w:szCs w:val="24"/>
              </w:rPr>
            </w:pPr>
            <w:r w:rsidRPr="00DE59CA">
              <w:rPr>
                <w:rFonts w:ascii="Times New Roman" w:hAnsi="Times New Roman"/>
                <w:sz w:val="24"/>
                <w:szCs w:val="24"/>
              </w:rPr>
              <w:t>Борьба за передел мира. Первая мировая война (основные фронты, итоги). Участие России в мировой войне. Война и общество. (Европа, Россия).</w:t>
            </w:r>
          </w:p>
        </w:tc>
        <w:tc>
          <w:tcPr>
            <w:tcW w:w="615" w:type="pct"/>
            <w:shd w:val="clear" w:color="auto" w:fill="auto"/>
          </w:tcPr>
          <w:p w:rsidR="00A81B40" w:rsidRPr="00DE59CA" w:rsidRDefault="00A81B40"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rPr>
            </w:pPr>
            <w:r w:rsidRPr="00DE59CA">
              <w:rPr>
                <w:rFonts w:ascii="Times New Roman" w:hAnsi="Times New Roman"/>
                <w:b/>
                <w:bCs/>
                <w:sz w:val="24"/>
                <w:szCs w:val="24"/>
              </w:rPr>
              <w:t>2</w:t>
            </w:r>
          </w:p>
        </w:tc>
        <w:tc>
          <w:tcPr>
            <w:tcW w:w="855" w:type="pct"/>
            <w:vMerge w:val="restart"/>
            <w:shd w:val="clear" w:color="auto" w:fill="auto"/>
          </w:tcPr>
          <w:p w:rsidR="00A81B40" w:rsidRPr="00DE59CA" w:rsidRDefault="00A81B40" w:rsidP="00DE59CA">
            <w:pPr>
              <w:suppressAutoHyphens/>
              <w:spacing w:after="0"/>
              <w:rPr>
                <w:rFonts w:ascii="Times New Roman" w:hAnsi="Times New Roman"/>
                <w:sz w:val="24"/>
                <w:szCs w:val="24"/>
              </w:rPr>
            </w:pPr>
          </w:p>
        </w:tc>
        <w:tc>
          <w:tcPr>
            <w:tcW w:w="379" w:type="pct"/>
          </w:tcPr>
          <w:p w:rsidR="00A81B40" w:rsidRPr="00DE59CA" w:rsidRDefault="00A81B40" w:rsidP="00DE59CA">
            <w:pPr>
              <w:spacing w:after="0"/>
              <w:rPr>
                <w:rFonts w:ascii="Times New Roman" w:hAnsi="Times New Roman"/>
                <w:sz w:val="24"/>
                <w:szCs w:val="24"/>
              </w:rPr>
            </w:pPr>
          </w:p>
        </w:tc>
        <w:tc>
          <w:tcPr>
            <w:tcW w:w="359" w:type="pct"/>
          </w:tcPr>
          <w:p w:rsidR="00A81B40" w:rsidRPr="00DE59CA" w:rsidRDefault="00A81B40" w:rsidP="00DE59CA">
            <w:pPr>
              <w:spacing w:after="0"/>
              <w:rPr>
                <w:rFonts w:ascii="Times New Roman" w:hAnsi="Times New Roman"/>
                <w:sz w:val="24"/>
                <w:szCs w:val="24"/>
              </w:rPr>
            </w:pPr>
          </w:p>
        </w:tc>
      </w:tr>
      <w:tr w:rsidR="00A81B40" w:rsidRPr="00DE59CA" w:rsidTr="008D250D">
        <w:tc>
          <w:tcPr>
            <w:tcW w:w="913" w:type="pct"/>
            <w:shd w:val="clear" w:color="auto" w:fill="auto"/>
          </w:tcPr>
          <w:p w:rsidR="00A81B40" w:rsidRPr="00DE59CA" w:rsidRDefault="00A81B40"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rPr>
            </w:pPr>
            <w:r w:rsidRPr="00DE59CA">
              <w:rPr>
                <w:rFonts w:ascii="Times New Roman" w:hAnsi="Times New Roman"/>
                <w:sz w:val="24"/>
                <w:szCs w:val="24"/>
              </w:rPr>
              <w:t>Тема 5.4. Февральская революция и ее альтернативы.</w:t>
            </w:r>
          </w:p>
        </w:tc>
        <w:tc>
          <w:tcPr>
            <w:tcW w:w="168" w:type="pct"/>
            <w:gridSpan w:val="2"/>
          </w:tcPr>
          <w:p w:rsidR="00A81B40" w:rsidRPr="00DE59CA" w:rsidRDefault="00A81B40" w:rsidP="00DE59CA">
            <w:pPr>
              <w:spacing w:after="0"/>
              <w:jc w:val="both"/>
              <w:rPr>
                <w:rFonts w:ascii="Times New Roman" w:hAnsi="Times New Roman"/>
                <w:sz w:val="24"/>
                <w:szCs w:val="24"/>
              </w:rPr>
            </w:pPr>
            <w:r w:rsidRPr="00DE59CA">
              <w:rPr>
                <w:rFonts w:ascii="Times New Roman" w:hAnsi="Times New Roman"/>
                <w:sz w:val="24"/>
                <w:szCs w:val="24"/>
              </w:rPr>
              <w:t>1</w:t>
            </w:r>
          </w:p>
        </w:tc>
        <w:tc>
          <w:tcPr>
            <w:tcW w:w="1711" w:type="pct"/>
            <w:shd w:val="clear" w:color="auto" w:fill="auto"/>
          </w:tcPr>
          <w:p w:rsidR="00A81B40" w:rsidRPr="00DE59CA" w:rsidRDefault="00A81B40" w:rsidP="00DE59CA">
            <w:pPr>
              <w:spacing w:after="0"/>
              <w:jc w:val="both"/>
              <w:rPr>
                <w:rFonts w:ascii="Times New Roman" w:hAnsi="Times New Roman"/>
                <w:sz w:val="24"/>
                <w:szCs w:val="24"/>
              </w:rPr>
            </w:pPr>
            <w:r w:rsidRPr="00DE59CA">
              <w:rPr>
                <w:rFonts w:ascii="Times New Roman" w:hAnsi="Times New Roman"/>
                <w:sz w:val="24"/>
                <w:szCs w:val="24"/>
              </w:rPr>
              <w:t>Влияние войны на положение в России. Февральская революция и альтернативы развития страны. Кризис власти. Феномен большевизма.</w:t>
            </w:r>
          </w:p>
        </w:tc>
        <w:tc>
          <w:tcPr>
            <w:tcW w:w="615" w:type="pct"/>
            <w:shd w:val="clear" w:color="auto" w:fill="auto"/>
          </w:tcPr>
          <w:p w:rsidR="00A81B40" w:rsidRPr="00DE59CA" w:rsidRDefault="00A81B40"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rPr>
            </w:pPr>
            <w:r w:rsidRPr="00DE59CA">
              <w:rPr>
                <w:rFonts w:ascii="Times New Roman" w:hAnsi="Times New Roman"/>
                <w:b/>
                <w:bCs/>
                <w:sz w:val="24"/>
                <w:szCs w:val="24"/>
              </w:rPr>
              <w:t>2</w:t>
            </w:r>
          </w:p>
        </w:tc>
        <w:tc>
          <w:tcPr>
            <w:tcW w:w="855" w:type="pct"/>
            <w:vMerge/>
            <w:shd w:val="clear" w:color="auto" w:fill="auto"/>
          </w:tcPr>
          <w:p w:rsidR="00A81B40" w:rsidRPr="00DE59CA" w:rsidRDefault="00A81B40" w:rsidP="00DE59CA">
            <w:pPr>
              <w:suppressAutoHyphens/>
              <w:spacing w:after="0"/>
              <w:rPr>
                <w:rFonts w:ascii="Times New Roman" w:hAnsi="Times New Roman"/>
                <w:bCs/>
                <w:sz w:val="24"/>
                <w:szCs w:val="24"/>
              </w:rPr>
            </w:pPr>
          </w:p>
        </w:tc>
        <w:tc>
          <w:tcPr>
            <w:tcW w:w="379" w:type="pct"/>
          </w:tcPr>
          <w:p w:rsidR="00A81B40" w:rsidRPr="00DE59CA" w:rsidRDefault="00A81B40" w:rsidP="00DE59CA">
            <w:pPr>
              <w:suppressAutoHyphens/>
              <w:spacing w:after="0"/>
              <w:rPr>
                <w:rFonts w:ascii="Times New Roman" w:hAnsi="Times New Roman"/>
                <w:bCs/>
                <w:sz w:val="24"/>
                <w:szCs w:val="24"/>
              </w:rPr>
            </w:pPr>
          </w:p>
        </w:tc>
        <w:tc>
          <w:tcPr>
            <w:tcW w:w="359" w:type="pct"/>
          </w:tcPr>
          <w:p w:rsidR="00A81B40" w:rsidRPr="00DE59CA" w:rsidRDefault="00A81B40" w:rsidP="00DE59CA">
            <w:pPr>
              <w:suppressAutoHyphens/>
              <w:spacing w:after="0"/>
              <w:rPr>
                <w:rFonts w:ascii="Times New Roman" w:hAnsi="Times New Roman"/>
                <w:bCs/>
                <w:sz w:val="24"/>
                <w:szCs w:val="24"/>
              </w:rPr>
            </w:pPr>
          </w:p>
        </w:tc>
      </w:tr>
      <w:tr w:rsidR="00A81B40" w:rsidRPr="00DE59CA" w:rsidTr="008D250D">
        <w:tc>
          <w:tcPr>
            <w:tcW w:w="913" w:type="pct"/>
            <w:shd w:val="clear" w:color="auto" w:fill="auto"/>
          </w:tcPr>
          <w:p w:rsidR="00A81B40" w:rsidRPr="00DE59CA" w:rsidRDefault="00A81B40"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rPr>
            </w:pPr>
            <w:r w:rsidRPr="00DE59CA">
              <w:rPr>
                <w:rFonts w:ascii="Times New Roman" w:hAnsi="Times New Roman"/>
                <w:sz w:val="24"/>
                <w:szCs w:val="24"/>
              </w:rPr>
              <w:t xml:space="preserve">Тема 5.5. Октябрь </w:t>
            </w:r>
            <w:smartTag w:uri="urn:schemas-microsoft-com:office:smarttags" w:element="metricconverter">
              <w:smartTagPr>
                <w:attr w:name="ProductID" w:val="1917 г"/>
              </w:smartTagPr>
              <w:r w:rsidRPr="00DE59CA">
                <w:rPr>
                  <w:rFonts w:ascii="Times New Roman" w:hAnsi="Times New Roman"/>
                  <w:sz w:val="24"/>
                  <w:szCs w:val="24"/>
                </w:rPr>
                <w:t>1917 г</w:t>
              </w:r>
            </w:smartTag>
            <w:r w:rsidRPr="00DE59CA">
              <w:rPr>
                <w:rFonts w:ascii="Times New Roman" w:hAnsi="Times New Roman"/>
                <w:sz w:val="24"/>
                <w:szCs w:val="24"/>
              </w:rPr>
              <w:t>.</w:t>
            </w:r>
          </w:p>
        </w:tc>
        <w:tc>
          <w:tcPr>
            <w:tcW w:w="168" w:type="pct"/>
            <w:gridSpan w:val="2"/>
          </w:tcPr>
          <w:p w:rsidR="00A81B40" w:rsidRPr="00DE59CA" w:rsidRDefault="00A81B40" w:rsidP="00DE59CA">
            <w:pPr>
              <w:spacing w:after="0"/>
              <w:jc w:val="both"/>
              <w:rPr>
                <w:rFonts w:ascii="Times New Roman" w:hAnsi="Times New Roman"/>
                <w:sz w:val="24"/>
                <w:szCs w:val="24"/>
              </w:rPr>
            </w:pPr>
            <w:r w:rsidRPr="00DE59CA">
              <w:rPr>
                <w:rFonts w:ascii="Times New Roman" w:hAnsi="Times New Roman"/>
                <w:sz w:val="24"/>
                <w:szCs w:val="24"/>
              </w:rPr>
              <w:t>1</w:t>
            </w:r>
          </w:p>
        </w:tc>
        <w:tc>
          <w:tcPr>
            <w:tcW w:w="1711" w:type="pct"/>
            <w:shd w:val="clear" w:color="auto" w:fill="auto"/>
          </w:tcPr>
          <w:p w:rsidR="00A81B40" w:rsidRPr="00DE59CA" w:rsidRDefault="00A81B40" w:rsidP="00DE59CA">
            <w:pPr>
              <w:spacing w:after="0"/>
              <w:jc w:val="both"/>
              <w:rPr>
                <w:rFonts w:ascii="Times New Roman" w:hAnsi="Times New Roman"/>
                <w:sz w:val="24"/>
                <w:szCs w:val="24"/>
              </w:rPr>
            </w:pPr>
            <w:r w:rsidRPr="00DE59CA">
              <w:rPr>
                <w:rFonts w:ascii="Times New Roman" w:hAnsi="Times New Roman"/>
                <w:sz w:val="24"/>
                <w:szCs w:val="24"/>
              </w:rPr>
              <w:t xml:space="preserve">Октябрь </w:t>
            </w:r>
            <w:smartTag w:uri="urn:schemas-microsoft-com:office:smarttags" w:element="metricconverter">
              <w:smartTagPr>
                <w:attr w:name="ProductID" w:val="1917 г"/>
              </w:smartTagPr>
              <w:r w:rsidRPr="00DE59CA">
                <w:rPr>
                  <w:rFonts w:ascii="Times New Roman" w:hAnsi="Times New Roman"/>
                  <w:sz w:val="24"/>
                  <w:szCs w:val="24"/>
                </w:rPr>
                <w:t>1917 г</w:t>
              </w:r>
            </w:smartTag>
            <w:r w:rsidRPr="00DE59CA">
              <w:rPr>
                <w:rFonts w:ascii="Times New Roman" w:hAnsi="Times New Roman"/>
                <w:sz w:val="24"/>
                <w:szCs w:val="24"/>
              </w:rPr>
              <w:t>. В оценках историков и современников.</w:t>
            </w:r>
          </w:p>
        </w:tc>
        <w:tc>
          <w:tcPr>
            <w:tcW w:w="615" w:type="pct"/>
            <w:shd w:val="clear" w:color="auto" w:fill="auto"/>
          </w:tcPr>
          <w:p w:rsidR="00A81B40" w:rsidRPr="00DE59CA" w:rsidRDefault="00A81B40"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rPr>
            </w:pPr>
            <w:r w:rsidRPr="00DE59CA">
              <w:rPr>
                <w:rFonts w:ascii="Times New Roman" w:hAnsi="Times New Roman"/>
                <w:b/>
                <w:bCs/>
                <w:sz w:val="24"/>
                <w:szCs w:val="24"/>
              </w:rPr>
              <w:t>2</w:t>
            </w:r>
          </w:p>
        </w:tc>
        <w:tc>
          <w:tcPr>
            <w:tcW w:w="855" w:type="pct"/>
            <w:vMerge/>
            <w:shd w:val="clear" w:color="auto" w:fill="auto"/>
          </w:tcPr>
          <w:p w:rsidR="00A81B40" w:rsidRPr="00DE59CA" w:rsidRDefault="00A81B40" w:rsidP="00DE59CA">
            <w:pPr>
              <w:suppressAutoHyphens/>
              <w:spacing w:after="0"/>
              <w:rPr>
                <w:rFonts w:ascii="Times New Roman" w:hAnsi="Times New Roman"/>
                <w:sz w:val="24"/>
                <w:szCs w:val="24"/>
              </w:rPr>
            </w:pPr>
          </w:p>
        </w:tc>
        <w:tc>
          <w:tcPr>
            <w:tcW w:w="379" w:type="pct"/>
          </w:tcPr>
          <w:p w:rsidR="00A81B40" w:rsidRPr="00DE59CA" w:rsidRDefault="00A81B40" w:rsidP="00DE59CA">
            <w:pPr>
              <w:suppressAutoHyphens/>
              <w:spacing w:after="0"/>
              <w:rPr>
                <w:rFonts w:ascii="Times New Roman" w:hAnsi="Times New Roman"/>
                <w:sz w:val="24"/>
                <w:szCs w:val="24"/>
              </w:rPr>
            </w:pPr>
          </w:p>
        </w:tc>
        <w:tc>
          <w:tcPr>
            <w:tcW w:w="359" w:type="pct"/>
          </w:tcPr>
          <w:p w:rsidR="00A81B40" w:rsidRPr="00DE59CA" w:rsidRDefault="00A81B40" w:rsidP="00DE59CA">
            <w:pPr>
              <w:suppressAutoHyphens/>
              <w:spacing w:after="0"/>
              <w:rPr>
                <w:rFonts w:ascii="Times New Roman" w:hAnsi="Times New Roman"/>
                <w:sz w:val="24"/>
                <w:szCs w:val="24"/>
              </w:rPr>
            </w:pPr>
          </w:p>
        </w:tc>
      </w:tr>
      <w:tr w:rsidR="00A81B40" w:rsidRPr="00DE59CA" w:rsidTr="008D250D">
        <w:tc>
          <w:tcPr>
            <w:tcW w:w="913" w:type="pct"/>
            <w:vMerge w:val="restart"/>
            <w:shd w:val="clear" w:color="auto" w:fill="auto"/>
          </w:tcPr>
          <w:p w:rsidR="00A81B40" w:rsidRPr="00DE59CA" w:rsidRDefault="00A81B40"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rPr>
            </w:pPr>
            <w:r w:rsidRPr="00DE59CA">
              <w:rPr>
                <w:rFonts w:ascii="Times New Roman" w:hAnsi="Times New Roman"/>
                <w:sz w:val="24"/>
                <w:szCs w:val="24"/>
              </w:rPr>
              <w:t>Тема 5.6. Страны Западной Европы и США в 1918-1939 гг.</w:t>
            </w:r>
          </w:p>
        </w:tc>
        <w:tc>
          <w:tcPr>
            <w:tcW w:w="168" w:type="pct"/>
            <w:gridSpan w:val="2"/>
          </w:tcPr>
          <w:p w:rsidR="00A81B40" w:rsidRPr="00DE59CA" w:rsidRDefault="00A81B40" w:rsidP="00DE59CA">
            <w:pPr>
              <w:spacing w:after="0"/>
              <w:jc w:val="both"/>
              <w:rPr>
                <w:rFonts w:ascii="Times New Roman" w:hAnsi="Times New Roman"/>
                <w:sz w:val="24"/>
                <w:szCs w:val="24"/>
              </w:rPr>
            </w:pPr>
            <w:r w:rsidRPr="00DE59CA">
              <w:rPr>
                <w:rFonts w:ascii="Times New Roman" w:hAnsi="Times New Roman"/>
                <w:sz w:val="24"/>
                <w:szCs w:val="24"/>
              </w:rPr>
              <w:t>1</w:t>
            </w:r>
          </w:p>
        </w:tc>
        <w:tc>
          <w:tcPr>
            <w:tcW w:w="1711" w:type="pct"/>
            <w:shd w:val="clear" w:color="auto" w:fill="auto"/>
          </w:tcPr>
          <w:p w:rsidR="00A81B40" w:rsidRPr="00DE59CA" w:rsidRDefault="00A81B40" w:rsidP="00DE59CA">
            <w:pPr>
              <w:spacing w:after="0"/>
              <w:jc w:val="both"/>
              <w:rPr>
                <w:rFonts w:ascii="Times New Roman" w:hAnsi="Times New Roman"/>
                <w:sz w:val="24"/>
                <w:szCs w:val="24"/>
              </w:rPr>
            </w:pPr>
            <w:r w:rsidRPr="00DE59CA">
              <w:rPr>
                <w:rFonts w:ascii="Times New Roman" w:hAnsi="Times New Roman"/>
                <w:sz w:val="24"/>
                <w:szCs w:val="24"/>
              </w:rPr>
              <w:t xml:space="preserve">Реформы в странах Европы и США в 1918-1939 гг. исторический выбор: демократия, авторитаризм, тоталитаризм. Путь </w:t>
            </w:r>
            <w:r w:rsidRPr="00DE59CA">
              <w:rPr>
                <w:rFonts w:ascii="Times New Roman" w:hAnsi="Times New Roman"/>
                <w:sz w:val="24"/>
                <w:szCs w:val="24"/>
              </w:rPr>
              <w:lastRenderedPageBreak/>
              <w:t>компромиссов и реформ в странах Западной Европы и США.</w:t>
            </w:r>
          </w:p>
        </w:tc>
        <w:tc>
          <w:tcPr>
            <w:tcW w:w="615" w:type="pct"/>
            <w:shd w:val="clear" w:color="auto" w:fill="auto"/>
          </w:tcPr>
          <w:p w:rsidR="00A81B40" w:rsidRPr="00DE59CA" w:rsidRDefault="00A81B40"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rPr>
            </w:pPr>
            <w:r w:rsidRPr="00DE59CA">
              <w:rPr>
                <w:rFonts w:ascii="Times New Roman" w:hAnsi="Times New Roman"/>
                <w:b/>
                <w:bCs/>
                <w:sz w:val="24"/>
                <w:szCs w:val="24"/>
              </w:rPr>
              <w:lastRenderedPageBreak/>
              <w:t>2</w:t>
            </w:r>
          </w:p>
        </w:tc>
        <w:tc>
          <w:tcPr>
            <w:tcW w:w="855" w:type="pct"/>
            <w:vMerge/>
            <w:shd w:val="clear" w:color="auto" w:fill="auto"/>
          </w:tcPr>
          <w:p w:rsidR="00A81B40" w:rsidRPr="00DE59CA" w:rsidRDefault="00A81B40" w:rsidP="00DE59CA">
            <w:pPr>
              <w:suppressAutoHyphens/>
              <w:spacing w:after="0"/>
              <w:rPr>
                <w:rFonts w:ascii="Times New Roman" w:hAnsi="Times New Roman"/>
                <w:bCs/>
                <w:sz w:val="24"/>
                <w:szCs w:val="24"/>
              </w:rPr>
            </w:pPr>
          </w:p>
        </w:tc>
        <w:tc>
          <w:tcPr>
            <w:tcW w:w="379" w:type="pct"/>
          </w:tcPr>
          <w:p w:rsidR="00A81B40" w:rsidRPr="00DE59CA" w:rsidRDefault="00A81B40" w:rsidP="00DE59CA">
            <w:pPr>
              <w:suppressAutoHyphens/>
              <w:spacing w:after="0"/>
              <w:rPr>
                <w:rFonts w:ascii="Times New Roman" w:hAnsi="Times New Roman"/>
                <w:bCs/>
                <w:sz w:val="24"/>
                <w:szCs w:val="24"/>
              </w:rPr>
            </w:pPr>
          </w:p>
        </w:tc>
        <w:tc>
          <w:tcPr>
            <w:tcW w:w="359" w:type="pct"/>
          </w:tcPr>
          <w:p w:rsidR="00A81B40" w:rsidRPr="00DE59CA" w:rsidRDefault="00A81B40" w:rsidP="00DE59CA">
            <w:pPr>
              <w:suppressAutoHyphens/>
              <w:spacing w:after="0"/>
              <w:rPr>
                <w:rFonts w:ascii="Times New Roman" w:hAnsi="Times New Roman"/>
                <w:bCs/>
                <w:sz w:val="24"/>
                <w:szCs w:val="24"/>
              </w:rPr>
            </w:pPr>
          </w:p>
        </w:tc>
      </w:tr>
      <w:tr w:rsidR="00A81B40" w:rsidRPr="00DE59CA" w:rsidTr="008D250D">
        <w:tc>
          <w:tcPr>
            <w:tcW w:w="913" w:type="pct"/>
            <w:vMerge/>
            <w:shd w:val="clear" w:color="auto" w:fill="auto"/>
          </w:tcPr>
          <w:p w:rsidR="00A81B40" w:rsidRPr="00DE59CA" w:rsidRDefault="00A81B40"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sz w:val="24"/>
                <w:szCs w:val="24"/>
              </w:rPr>
            </w:pPr>
          </w:p>
        </w:tc>
        <w:tc>
          <w:tcPr>
            <w:tcW w:w="168" w:type="pct"/>
            <w:gridSpan w:val="2"/>
          </w:tcPr>
          <w:p w:rsidR="00A81B40" w:rsidRPr="00DE59CA" w:rsidRDefault="00A81B40" w:rsidP="00DE59CA">
            <w:pPr>
              <w:spacing w:after="0"/>
              <w:jc w:val="both"/>
              <w:rPr>
                <w:rFonts w:ascii="Times New Roman" w:hAnsi="Times New Roman"/>
                <w:sz w:val="24"/>
                <w:szCs w:val="24"/>
              </w:rPr>
            </w:pPr>
            <w:r w:rsidRPr="00DE59CA">
              <w:rPr>
                <w:rFonts w:ascii="Times New Roman" w:hAnsi="Times New Roman"/>
                <w:sz w:val="24"/>
                <w:szCs w:val="24"/>
              </w:rPr>
              <w:t>2</w:t>
            </w:r>
          </w:p>
        </w:tc>
        <w:tc>
          <w:tcPr>
            <w:tcW w:w="1711" w:type="pct"/>
            <w:shd w:val="clear" w:color="auto" w:fill="auto"/>
          </w:tcPr>
          <w:p w:rsidR="00A81B40" w:rsidRPr="00DE59CA" w:rsidRDefault="00A81B40" w:rsidP="00DE59CA">
            <w:pPr>
              <w:spacing w:after="0"/>
              <w:jc w:val="both"/>
              <w:rPr>
                <w:rFonts w:ascii="Times New Roman" w:hAnsi="Times New Roman"/>
                <w:sz w:val="24"/>
                <w:szCs w:val="24"/>
              </w:rPr>
            </w:pPr>
            <w:r w:rsidRPr="00DE59CA">
              <w:rPr>
                <w:rFonts w:ascii="Times New Roman" w:hAnsi="Times New Roman"/>
                <w:sz w:val="24"/>
                <w:szCs w:val="24"/>
              </w:rPr>
              <w:t>Фашизм и национал-социализм. Идеология и политическая практика.</w:t>
            </w:r>
          </w:p>
        </w:tc>
        <w:tc>
          <w:tcPr>
            <w:tcW w:w="615" w:type="pct"/>
            <w:shd w:val="clear" w:color="auto" w:fill="auto"/>
          </w:tcPr>
          <w:p w:rsidR="00A81B40" w:rsidRPr="00DE59CA" w:rsidRDefault="00A81B40"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rPr>
            </w:pPr>
            <w:r w:rsidRPr="00DE59CA">
              <w:rPr>
                <w:rFonts w:ascii="Times New Roman" w:hAnsi="Times New Roman"/>
                <w:b/>
                <w:bCs/>
                <w:sz w:val="24"/>
                <w:szCs w:val="24"/>
              </w:rPr>
              <w:t>2</w:t>
            </w:r>
          </w:p>
        </w:tc>
        <w:tc>
          <w:tcPr>
            <w:tcW w:w="855" w:type="pct"/>
            <w:vMerge/>
            <w:shd w:val="clear" w:color="auto" w:fill="auto"/>
          </w:tcPr>
          <w:p w:rsidR="00A81B40" w:rsidRPr="00DE59CA" w:rsidRDefault="00A81B40" w:rsidP="00DE59CA">
            <w:pPr>
              <w:suppressAutoHyphens/>
              <w:spacing w:after="0"/>
              <w:rPr>
                <w:rFonts w:ascii="Times New Roman" w:hAnsi="Times New Roman"/>
                <w:sz w:val="24"/>
                <w:szCs w:val="24"/>
              </w:rPr>
            </w:pPr>
          </w:p>
        </w:tc>
        <w:tc>
          <w:tcPr>
            <w:tcW w:w="379" w:type="pct"/>
          </w:tcPr>
          <w:p w:rsidR="00A81B40" w:rsidRPr="00DE59CA" w:rsidRDefault="00A81B40" w:rsidP="00DE59CA">
            <w:pPr>
              <w:suppressAutoHyphens/>
              <w:spacing w:after="0"/>
              <w:rPr>
                <w:rFonts w:ascii="Times New Roman" w:hAnsi="Times New Roman"/>
                <w:sz w:val="24"/>
                <w:szCs w:val="24"/>
              </w:rPr>
            </w:pPr>
          </w:p>
        </w:tc>
        <w:tc>
          <w:tcPr>
            <w:tcW w:w="359" w:type="pct"/>
          </w:tcPr>
          <w:p w:rsidR="00A81B40" w:rsidRPr="00DE59CA" w:rsidRDefault="00A81B40" w:rsidP="00DE59CA">
            <w:pPr>
              <w:suppressAutoHyphens/>
              <w:spacing w:after="0"/>
              <w:rPr>
                <w:rFonts w:ascii="Times New Roman" w:hAnsi="Times New Roman"/>
                <w:sz w:val="24"/>
                <w:szCs w:val="24"/>
              </w:rPr>
            </w:pPr>
          </w:p>
        </w:tc>
      </w:tr>
      <w:tr w:rsidR="00A81B40" w:rsidRPr="00DE59CA" w:rsidTr="008D250D">
        <w:tc>
          <w:tcPr>
            <w:tcW w:w="913" w:type="pct"/>
            <w:vMerge/>
            <w:shd w:val="clear" w:color="auto" w:fill="auto"/>
          </w:tcPr>
          <w:p w:rsidR="00A81B40" w:rsidRPr="00DE59CA" w:rsidRDefault="00A81B40"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sz w:val="24"/>
                <w:szCs w:val="24"/>
              </w:rPr>
            </w:pPr>
          </w:p>
        </w:tc>
        <w:tc>
          <w:tcPr>
            <w:tcW w:w="168" w:type="pct"/>
            <w:gridSpan w:val="2"/>
          </w:tcPr>
          <w:p w:rsidR="00A81B40" w:rsidRPr="00DE59CA" w:rsidRDefault="00A81B40" w:rsidP="00DE59CA">
            <w:pPr>
              <w:spacing w:after="0"/>
              <w:jc w:val="both"/>
              <w:rPr>
                <w:rFonts w:ascii="Times New Roman" w:hAnsi="Times New Roman"/>
                <w:sz w:val="24"/>
                <w:szCs w:val="24"/>
              </w:rPr>
            </w:pPr>
            <w:r w:rsidRPr="00DE59CA">
              <w:rPr>
                <w:rFonts w:ascii="Times New Roman" w:hAnsi="Times New Roman"/>
                <w:sz w:val="24"/>
                <w:szCs w:val="24"/>
              </w:rPr>
              <w:t>3</w:t>
            </w:r>
          </w:p>
        </w:tc>
        <w:tc>
          <w:tcPr>
            <w:tcW w:w="1711" w:type="pct"/>
            <w:shd w:val="clear" w:color="auto" w:fill="auto"/>
          </w:tcPr>
          <w:p w:rsidR="00A81B40" w:rsidRPr="00DE59CA" w:rsidRDefault="00A81B40" w:rsidP="00DE59CA">
            <w:pPr>
              <w:spacing w:after="0"/>
              <w:jc w:val="both"/>
              <w:rPr>
                <w:rFonts w:ascii="Times New Roman" w:hAnsi="Times New Roman"/>
                <w:sz w:val="24"/>
                <w:szCs w:val="24"/>
              </w:rPr>
            </w:pPr>
            <w:r w:rsidRPr="00DE59CA">
              <w:rPr>
                <w:rFonts w:ascii="Times New Roman" w:hAnsi="Times New Roman"/>
                <w:sz w:val="24"/>
                <w:szCs w:val="24"/>
              </w:rPr>
              <w:t>Авторитарные режимы в странах Центральной и Восточной Европы.</w:t>
            </w:r>
          </w:p>
        </w:tc>
        <w:tc>
          <w:tcPr>
            <w:tcW w:w="615" w:type="pct"/>
            <w:shd w:val="clear" w:color="auto" w:fill="auto"/>
          </w:tcPr>
          <w:p w:rsidR="00A81B40" w:rsidRPr="00DE59CA" w:rsidRDefault="00A81B40"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rPr>
            </w:pPr>
            <w:r w:rsidRPr="00DE59CA">
              <w:rPr>
                <w:rFonts w:ascii="Times New Roman" w:hAnsi="Times New Roman"/>
                <w:b/>
                <w:bCs/>
                <w:sz w:val="24"/>
                <w:szCs w:val="24"/>
              </w:rPr>
              <w:t>2</w:t>
            </w:r>
          </w:p>
        </w:tc>
        <w:tc>
          <w:tcPr>
            <w:tcW w:w="855" w:type="pct"/>
            <w:vMerge/>
            <w:shd w:val="clear" w:color="auto" w:fill="auto"/>
          </w:tcPr>
          <w:p w:rsidR="00A81B40" w:rsidRPr="00DE59CA" w:rsidRDefault="00A81B40" w:rsidP="00DE59CA">
            <w:pPr>
              <w:suppressAutoHyphens/>
              <w:spacing w:after="0"/>
              <w:rPr>
                <w:rFonts w:ascii="Times New Roman" w:hAnsi="Times New Roman"/>
                <w:sz w:val="24"/>
                <w:szCs w:val="24"/>
              </w:rPr>
            </w:pPr>
          </w:p>
        </w:tc>
        <w:tc>
          <w:tcPr>
            <w:tcW w:w="379" w:type="pct"/>
          </w:tcPr>
          <w:p w:rsidR="00A81B40" w:rsidRPr="00DE59CA" w:rsidRDefault="00A81B40" w:rsidP="00DE59CA">
            <w:pPr>
              <w:suppressAutoHyphens/>
              <w:spacing w:after="0"/>
              <w:rPr>
                <w:rFonts w:ascii="Times New Roman" w:hAnsi="Times New Roman"/>
                <w:sz w:val="24"/>
                <w:szCs w:val="24"/>
              </w:rPr>
            </w:pPr>
          </w:p>
        </w:tc>
        <w:tc>
          <w:tcPr>
            <w:tcW w:w="359" w:type="pct"/>
          </w:tcPr>
          <w:p w:rsidR="00A81B40" w:rsidRPr="00DE59CA" w:rsidRDefault="00A81B40" w:rsidP="00DE59CA">
            <w:pPr>
              <w:suppressAutoHyphens/>
              <w:spacing w:after="0"/>
              <w:rPr>
                <w:rFonts w:ascii="Times New Roman" w:hAnsi="Times New Roman"/>
                <w:sz w:val="24"/>
                <w:szCs w:val="24"/>
              </w:rPr>
            </w:pPr>
          </w:p>
        </w:tc>
      </w:tr>
      <w:tr w:rsidR="00A81B40" w:rsidRPr="00DE59CA" w:rsidTr="008D250D">
        <w:tc>
          <w:tcPr>
            <w:tcW w:w="913" w:type="pct"/>
            <w:vMerge w:val="restart"/>
            <w:shd w:val="clear" w:color="auto" w:fill="auto"/>
          </w:tcPr>
          <w:p w:rsidR="00A81B40" w:rsidRPr="00DE59CA" w:rsidRDefault="00A81B40"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rPr>
            </w:pPr>
            <w:r w:rsidRPr="00DE59CA">
              <w:rPr>
                <w:rFonts w:ascii="Times New Roman" w:hAnsi="Times New Roman"/>
                <w:sz w:val="24"/>
                <w:szCs w:val="24"/>
              </w:rPr>
              <w:t>Тема 5.7. СССР в 1918-1941 гг.</w:t>
            </w:r>
          </w:p>
        </w:tc>
        <w:tc>
          <w:tcPr>
            <w:tcW w:w="168" w:type="pct"/>
            <w:gridSpan w:val="2"/>
          </w:tcPr>
          <w:p w:rsidR="00A81B40" w:rsidRPr="00DE59CA" w:rsidRDefault="00A81B40" w:rsidP="00DE59CA">
            <w:pPr>
              <w:spacing w:after="0"/>
              <w:jc w:val="both"/>
              <w:rPr>
                <w:rFonts w:ascii="Times New Roman" w:hAnsi="Times New Roman"/>
                <w:sz w:val="24"/>
                <w:szCs w:val="24"/>
              </w:rPr>
            </w:pPr>
            <w:r w:rsidRPr="00DE59CA">
              <w:rPr>
                <w:rFonts w:ascii="Times New Roman" w:hAnsi="Times New Roman"/>
                <w:sz w:val="24"/>
                <w:szCs w:val="24"/>
              </w:rPr>
              <w:t>1</w:t>
            </w:r>
          </w:p>
        </w:tc>
        <w:tc>
          <w:tcPr>
            <w:tcW w:w="1711" w:type="pct"/>
            <w:shd w:val="clear" w:color="auto" w:fill="auto"/>
          </w:tcPr>
          <w:p w:rsidR="00A81B40" w:rsidRPr="00DE59CA" w:rsidRDefault="00A81B40" w:rsidP="00DE59CA">
            <w:pPr>
              <w:spacing w:after="0"/>
              <w:jc w:val="both"/>
              <w:rPr>
                <w:rFonts w:ascii="Times New Roman" w:hAnsi="Times New Roman"/>
                <w:sz w:val="24"/>
                <w:szCs w:val="24"/>
              </w:rPr>
            </w:pPr>
            <w:r w:rsidRPr="00DE59CA">
              <w:rPr>
                <w:rFonts w:ascii="Times New Roman" w:hAnsi="Times New Roman"/>
                <w:sz w:val="24"/>
                <w:szCs w:val="24"/>
              </w:rPr>
              <w:t>Гражданская война (этапы и итоги). Политические и экономические основы советского государства. Советская система: государство, партия, общество, личность. Тоталитарный режим (сравнение с европейскими моделями тоталитаризма).</w:t>
            </w:r>
          </w:p>
        </w:tc>
        <w:tc>
          <w:tcPr>
            <w:tcW w:w="615" w:type="pct"/>
            <w:shd w:val="clear" w:color="auto" w:fill="auto"/>
          </w:tcPr>
          <w:p w:rsidR="00A81B40" w:rsidRPr="00DE59CA" w:rsidRDefault="00A81B40"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rPr>
            </w:pPr>
            <w:r w:rsidRPr="00DE59CA">
              <w:rPr>
                <w:rFonts w:ascii="Times New Roman" w:hAnsi="Times New Roman"/>
                <w:b/>
                <w:bCs/>
                <w:sz w:val="24"/>
                <w:szCs w:val="24"/>
              </w:rPr>
              <w:t>2</w:t>
            </w:r>
          </w:p>
        </w:tc>
        <w:tc>
          <w:tcPr>
            <w:tcW w:w="855" w:type="pct"/>
            <w:vMerge w:val="restart"/>
            <w:shd w:val="clear" w:color="auto" w:fill="auto"/>
          </w:tcPr>
          <w:p w:rsidR="00A81B40" w:rsidRPr="00DE59CA" w:rsidRDefault="00A81B40"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sz w:val="24"/>
                <w:szCs w:val="24"/>
              </w:rPr>
            </w:pPr>
          </w:p>
        </w:tc>
        <w:tc>
          <w:tcPr>
            <w:tcW w:w="379" w:type="pct"/>
          </w:tcPr>
          <w:p w:rsidR="00A81B40" w:rsidRPr="00DE59CA" w:rsidRDefault="00A81B40" w:rsidP="00DE59CA">
            <w:pPr>
              <w:spacing w:after="0"/>
              <w:rPr>
                <w:rFonts w:ascii="Times New Roman" w:hAnsi="Times New Roman"/>
                <w:sz w:val="24"/>
                <w:szCs w:val="24"/>
              </w:rPr>
            </w:pPr>
          </w:p>
        </w:tc>
        <w:tc>
          <w:tcPr>
            <w:tcW w:w="359" w:type="pct"/>
          </w:tcPr>
          <w:p w:rsidR="00A81B40" w:rsidRPr="00DE59CA" w:rsidRDefault="00A81B40" w:rsidP="00DE59CA">
            <w:pPr>
              <w:spacing w:after="0"/>
              <w:rPr>
                <w:rFonts w:ascii="Times New Roman" w:hAnsi="Times New Roman"/>
                <w:sz w:val="24"/>
                <w:szCs w:val="24"/>
              </w:rPr>
            </w:pPr>
          </w:p>
        </w:tc>
      </w:tr>
      <w:tr w:rsidR="00A81B40" w:rsidRPr="00DE59CA" w:rsidTr="008D250D">
        <w:tc>
          <w:tcPr>
            <w:tcW w:w="913" w:type="pct"/>
            <w:vMerge/>
            <w:shd w:val="clear" w:color="auto" w:fill="auto"/>
          </w:tcPr>
          <w:p w:rsidR="00A81B40" w:rsidRPr="00DE59CA" w:rsidRDefault="00A81B40"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sz w:val="24"/>
                <w:szCs w:val="24"/>
              </w:rPr>
            </w:pPr>
          </w:p>
        </w:tc>
        <w:tc>
          <w:tcPr>
            <w:tcW w:w="168" w:type="pct"/>
            <w:gridSpan w:val="2"/>
          </w:tcPr>
          <w:p w:rsidR="00A81B40" w:rsidRPr="00DE59CA" w:rsidRDefault="00A81B40" w:rsidP="00DE59CA">
            <w:pPr>
              <w:spacing w:after="0"/>
              <w:jc w:val="both"/>
              <w:rPr>
                <w:rFonts w:ascii="Times New Roman" w:hAnsi="Times New Roman"/>
                <w:sz w:val="24"/>
                <w:szCs w:val="24"/>
              </w:rPr>
            </w:pPr>
            <w:r w:rsidRPr="00DE59CA">
              <w:rPr>
                <w:rFonts w:ascii="Times New Roman" w:hAnsi="Times New Roman"/>
                <w:sz w:val="24"/>
                <w:szCs w:val="24"/>
              </w:rPr>
              <w:t>2</w:t>
            </w:r>
          </w:p>
        </w:tc>
        <w:tc>
          <w:tcPr>
            <w:tcW w:w="1711" w:type="pct"/>
            <w:shd w:val="clear" w:color="auto" w:fill="auto"/>
          </w:tcPr>
          <w:p w:rsidR="00A81B40" w:rsidRPr="00DE59CA" w:rsidRDefault="00A81B40" w:rsidP="00DE59CA">
            <w:pPr>
              <w:spacing w:after="0"/>
              <w:jc w:val="both"/>
              <w:rPr>
                <w:rFonts w:ascii="Times New Roman" w:hAnsi="Times New Roman"/>
                <w:sz w:val="24"/>
                <w:szCs w:val="24"/>
              </w:rPr>
            </w:pPr>
            <w:r w:rsidRPr="00DE59CA">
              <w:rPr>
                <w:rFonts w:ascii="Times New Roman" w:hAnsi="Times New Roman"/>
                <w:sz w:val="24"/>
                <w:szCs w:val="24"/>
              </w:rPr>
              <w:t xml:space="preserve">Индустриальное общество в СССР. Ускоренная модернизация страны: идеологическое обоснование и политическая практика, обострения и потери. Дискуссии о построении основ индустриального общества в СССР. </w:t>
            </w:r>
          </w:p>
          <w:p w:rsidR="00A81B40" w:rsidRPr="00DE59CA" w:rsidRDefault="00A81B40" w:rsidP="00DE59CA">
            <w:pPr>
              <w:spacing w:after="0"/>
              <w:jc w:val="both"/>
              <w:rPr>
                <w:rFonts w:ascii="Times New Roman" w:hAnsi="Times New Roman"/>
                <w:sz w:val="24"/>
                <w:szCs w:val="24"/>
              </w:rPr>
            </w:pPr>
            <w:r w:rsidRPr="00DE59CA">
              <w:rPr>
                <w:rFonts w:ascii="Times New Roman" w:hAnsi="Times New Roman"/>
                <w:sz w:val="24"/>
                <w:szCs w:val="24"/>
              </w:rPr>
              <w:t>Достижения и противоречия советской культуры.</w:t>
            </w:r>
          </w:p>
        </w:tc>
        <w:tc>
          <w:tcPr>
            <w:tcW w:w="615" w:type="pct"/>
            <w:shd w:val="clear" w:color="auto" w:fill="auto"/>
          </w:tcPr>
          <w:p w:rsidR="00A81B40" w:rsidRPr="00DE59CA" w:rsidRDefault="00A81B40"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rPr>
            </w:pPr>
            <w:r w:rsidRPr="00DE59CA">
              <w:rPr>
                <w:rFonts w:ascii="Times New Roman" w:hAnsi="Times New Roman"/>
                <w:b/>
                <w:bCs/>
                <w:sz w:val="24"/>
                <w:szCs w:val="24"/>
              </w:rPr>
              <w:t>2</w:t>
            </w:r>
          </w:p>
        </w:tc>
        <w:tc>
          <w:tcPr>
            <w:tcW w:w="855" w:type="pct"/>
            <w:vMerge/>
            <w:shd w:val="clear" w:color="auto" w:fill="auto"/>
          </w:tcPr>
          <w:p w:rsidR="00A81B40" w:rsidRPr="00DE59CA" w:rsidRDefault="00A81B40"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sz w:val="24"/>
                <w:szCs w:val="24"/>
              </w:rPr>
            </w:pPr>
          </w:p>
        </w:tc>
        <w:tc>
          <w:tcPr>
            <w:tcW w:w="379" w:type="pct"/>
          </w:tcPr>
          <w:p w:rsidR="00A81B40" w:rsidRPr="00DE59CA" w:rsidRDefault="00A81B40"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sz w:val="24"/>
                <w:szCs w:val="24"/>
              </w:rPr>
            </w:pPr>
          </w:p>
        </w:tc>
        <w:tc>
          <w:tcPr>
            <w:tcW w:w="359" w:type="pct"/>
          </w:tcPr>
          <w:p w:rsidR="00A81B40" w:rsidRPr="00DE59CA" w:rsidRDefault="00A81B40"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sz w:val="24"/>
                <w:szCs w:val="24"/>
              </w:rPr>
            </w:pPr>
          </w:p>
        </w:tc>
      </w:tr>
      <w:tr w:rsidR="00A81B40" w:rsidRPr="00DE59CA" w:rsidTr="008D250D">
        <w:tc>
          <w:tcPr>
            <w:tcW w:w="913" w:type="pct"/>
            <w:vMerge w:val="restart"/>
            <w:shd w:val="clear" w:color="auto" w:fill="auto"/>
          </w:tcPr>
          <w:p w:rsidR="00A81B40" w:rsidRPr="00DE59CA" w:rsidRDefault="00A81B40"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rPr>
            </w:pPr>
            <w:r w:rsidRPr="00DE59CA">
              <w:rPr>
                <w:rFonts w:ascii="Times New Roman" w:hAnsi="Times New Roman"/>
                <w:sz w:val="24"/>
                <w:szCs w:val="24"/>
              </w:rPr>
              <w:t>Тема 5.8. Вторая Мировая война. Великая Отечественная война советского народа.</w:t>
            </w:r>
          </w:p>
        </w:tc>
        <w:tc>
          <w:tcPr>
            <w:tcW w:w="168" w:type="pct"/>
            <w:gridSpan w:val="2"/>
          </w:tcPr>
          <w:p w:rsidR="00A81B40" w:rsidRPr="00DE59CA" w:rsidRDefault="00A81B40" w:rsidP="00DE59CA">
            <w:pPr>
              <w:spacing w:after="0"/>
              <w:jc w:val="both"/>
              <w:rPr>
                <w:rFonts w:ascii="Times New Roman" w:hAnsi="Times New Roman"/>
                <w:sz w:val="24"/>
                <w:szCs w:val="24"/>
              </w:rPr>
            </w:pPr>
            <w:r w:rsidRPr="00DE59CA">
              <w:rPr>
                <w:rFonts w:ascii="Times New Roman" w:hAnsi="Times New Roman"/>
                <w:sz w:val="24"/>
                <w:szCs w:val="24"/>
              </w:rPr>
              <w:t>1</w:t>
            </w:r>
          </w:p>
        </w:tc>
        <w:tc>
          <w:tcPr>
            <w:tcW w:w="1711" w:type="pct"/>
            <w:shd w:val="clear" w:color="auto" w:fill="auto"/>
          </w:tcPr>
          <w:p w:rsidR="00A81B40" w:rsidRPr="00DE59CA" w:rsidRDefault="00A81B40" w:rsidP="00DE59CA">
            <w:pPr>
              <w:spacing w:after="0"/>
              <w:jc w:val="both"/>
              <w:rPr>
                <w:rFonts w:ascii="Times New Roman" w:hAnsi="Times New Roman"/>
                <w:sz w:val="24"/>
                <w:szCs w:val="24"/>
              </w:rPr>
            </w:pPr>
            <w:r w:rsidRPr="00DE59CA">
              <w:rPr>
                <w:rFonts w:ascii="Times New Roman" w:hAnsi="Times New Roman"/>
                <w:sz w:val="24"/>
                <w:szCs w:val="24"/>
              </w:rPr>
              <w:t>Причины, международные отношения накануне войны, важнейшие фронты и сражения</w:t>
            </w:r>
            <w:proofErr w:type="gramStart"/>
            <w:r w:rsidRPr="00DE59CA">
              <w:rPr>
                <w:rFonts w:ascii="Times New Roman" w:hAnsi="Times New Roman"/>
                <w:sz w:val="24"/>
                <w:szCs w:val="24"/>
              </w:rPr>
              <w:t xml:space="preserve"> В</w:t>
            </w:r>
            <w:proofErr w:type="gramEnd"/>
            <w:r w:rsidRPr="00DE59CA">
              <w:rPr>
                <w:rFonts w:ascii="Times New Roman" w:hAnsi="Times New Roman"/>
                <w:sz w:val="24"/>
                <w:szCs w:val="24"/>
              </w:rPr>
              <w:t>торой мировой. Героическая оборона Севастополя.</w:t>
            </w:r>
          </w:p>
        </w:tc>
        <w:tc>
          <w:tcPr>
            <w:tcW w:w="615" w:type="pct"/>
            <w:shd w:val="clear" w:color="auto" w:fill="auto"/>
          </w:tcPr>
          <w:p w:rsidR="00A81B40" w:rsidRPr="00DE59CA" w:rsidRDefault="00A81B40"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rPr>
            </w:pPr>
            <w:r w:rsidRPr="00DE59CA">
              <w:rPr>
                <w:rFonts w:ascii="Times New Roman" w:hAnsi="Times New Roman"/>
                <w:b/>
                <w:bCs/>
                <w:sz w:val="24"/>
                <w:szCs w:val="24"/>
              </w:rPr>
              <w:t>2</w:t>
            </w:r>
          </w:p>
        </w:tc>
        <w:tc>
          <w:tcPr>
            <w:tcW w:w="855" w:type="pct"/>
            <w:vMerge w:val="restart"/>
            <w:shd w:val="clear" w:color="auto" w:fill="auto"/>
          </w:tcPr>
          <w:p w:rsidR="00A81B40" w:rsidRPr="00DE59CA" w:rsidRDefault="00A81B40" w:rsidP="00DE59CA">
            <w:pPr>
              <w:spacing w:after="0"/>
              <w:rPr>
                <w:rFonts w:ascii="Times New Roman" w:hAnsi="Times New Roman"/>
                <w:sz w:val="24"/>
                <w:szCs w:val="24"/>
              </w:rPr>
            </w:pPr>
          </w:p>
        </w:tc>
        <w:tc>
          <w:tcPr>
            <w:tcW w:w="379" w:type="pct"/>
          </w:tcPr>
          <w:p w:rsidR="00A81B40" w:rsidRPr="00DE59CA" w:rsidRDefault="00A81B40"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sz w:val="24"/>
                <w:szCs w:val="24"/>
              </w:rPr>
            </w:pPr>
          </w:p>
        </w:tc>
        <w:tc>
          <w:tcPr>
            <w:tcW w:w="359" w:type="pct"/>
          </w:tcPr>
          <w:p w:rsidR="00A81B40" w:rsidRPr="00DE59CA" w:rsidRDefault="00A81B40"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sz w:val="24"/>
                <w:szCs w:val="24"/>
              </w:rPr>
            </w:pPr>
          </w:p>
        </w:tc>
      </w:tr>
      <w:tr w:rsidR="00A81B40" w:rsidRPr="00DE59CA" w:rsidTr="008D250D">
        <w:tc>
          <w:tcPr>
            <w:tcW w:w="913" w:type="pct"/>
            <w:vMerge/>
            <w:shd w:val="clear" w:color="auto" w:fill="auto"/>
          </w:tcPr>
          <w:p w:rsidR="00A81B40" w:rsidRPr="00DE59CA" w:rsidRDefault="00A81B40"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rPr>
            </w:pPr>
          </w:p>
        </w:tc>
        <w:tc>
          <w:tcPr>
            <w:tcW w:w="168" w:type="pct"/>
            <w:gridSpan w:val="2"/>
          </w:tcPr>
          <w:p w:rsidR="00A81B40" w:rsidRPr="00DE59CA" w:rsidRDefault="00A81B40" w:rsidP="00DE59CA">
            <w:pPr>
              <w:spacing w:after="0"/>
              <w:jc w:val="both"/>
              <w:rPr>
                <w:rFonts w:ascii="Times New Roman" w:hAnsi="Times New Roman"/>
                <w:sz w:val="24"/>
                <w:szCs w:val="24"/>
              </w:rPr>
            </w:pPr>
          </w:p>
        </w:tc>
        <w:tc>
          <w:tcPr>
            <w:tcW w:w="1711" w:type="pct"/>
            <w:shd w:val="clear" w:color="auto" w:fill="auto"/>
          </w:tcPr>
          <w:p w:rsidR="00A81B40" w:rsidRPr="00DE59CA" w:rsidRDefault="00A81B40" w:rsidP="00DE59CA">
            <w:pPr>
              <w:spacing w:after="0"/>
              <w:jc w:val="both"/>
              <w:rPr>
                <w:rFonts w:ascii="Times New Roman" w:hAnsi="Times New Roman"/>
                <w:sz w:val="24"/>
                <w:szCs w:val="24"/>
              </w:rPr>
            </w:pPr>
            <w:r w:rsidRPr="00DE59CA">
              <w:rPr>
                <w:rFonts w:ascii="Times New Roman" w:hAnsi="Times New Roman"/>
                <w:b/>
                <w:bCs/>
                <w:sz w:val="24"/>
                <w:szCs w:val="24"/>
              </w:rPr>
              <w:t>В том числе практических занятий</w:t>
            </w:r>
          </w:p>
        </w:tc>
        <w:tc>
          <w:tcPr>
            <w:tcW w:w="615" w:type="pct"/>
            <w:shd w:val="clear" w:color="auto" w:fill="auto"/>
          </w:tcPr>
          <w:p w:rsidR="00A81B40" w:rsidRPr="00DE59CA" w:rsidRDefault="00A81B40"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rPr>
            </w:pPr>
          </w:p>
        </w:tc>
        <w:tc>
          <w:tcPr>
            <w:tcW w:w="855" w:type="pct"/>
            <w:vMerge/>
            <w:shd w:val="clear" w:color="auto" w:fill="auto"/>
          </w:tcPr>
          <w:p w:rsidR="00A81B40" w:rsidRPr="00DE59CA" w:rsidRDefault="00A81B40"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sz w:val="24"/>
                <w:szCs w:val="24"/>
              </w:rPr>
            </w:pPr>
          </w:p>
        </w:tc>
        <w:tc>
          <w:tcPr>
            <w:tcW w:w="379" w:type="pct"/>
          </w:tcPr>
          <w:p w:rsidR="00A81B40" w:rsidRPr="00DE59CA" w:rsidRDefault="00A81B40"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sz w:val="24"/>
                <w:szCs w:val="24"/>
              </w:rPr>
            </w:pPr>
          </w:p>
        </w:tc>
        <w:tc>
          <w:tcPr>
            <w:tcW w:w="359" w:type="pct"/>
          </w:tcPr>
          <w:p w:rsidR="00A81B40" w:rsidRPr="00DE59CA" w:rsidRDefault="00A81B40"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sz w:val="24"/>
                <w:szCs w:val="24"/>
              </w:rPr>
            </w:pPr>
          </w:p>
        </w:tc>
      </w:tr>
      <w:tr w:rsidR="00A81B40" w:rsidRPr="00DE59CA" w:rsidTr="008D250D">
        <w:tc>
          <w:tcPr>
            <w:tcW w:w="913" w:type="pct"/>
            <w:vMerge/>
            <w:shd w:val="clear" w:color="auto" w:fill="auto"/>
          </w:tcPr>
          <w:p w:rsidR="00A81B40" w:rsidRPr="00DE59CA" w:rsidRDefault="00A81B40"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sz w:val="24"/>
                <w:szCs w:val="24"/>
              </w:rPr>
            </w:pPr>
          </w:p>
        </w:tc>
        <w:tc>
          <w:tcPr>
            <w:tcW w:w="168" w:type="pct"/>
            <w:gridSpan w:val="2"/>
          </w:tcPr>
          <w:p w:rsidR="00A81B40" w:rsidRPr="00DE59CA" w:rsidRDefault="00A81B40" w:rsidP="00DE59CA">
            <w:pPr>
              <w:spacing w:after="0"/>
              <w:jc w:val="both"/>
              <w:rPr>
                <w:rFonts w:ascii="Times New Roman" w:hAnsi="Times New Roman"/>
                <w:sz w:val="24"/>
                <w:szCs w:val="24"/>
              </w:rPr>
            </w:pPr>
            <w:r w:rsidRPr="00DE59CA">
              <w:rPr>
                <w:rFonts w:ascii="Times New Roman" w:hAnsi="Times New Roman"/>
                <w:sz w:val="24"/>
                <w:szCs w:val="24"/>
              </w:rPr>
              <w:t>2</w:t>
            </w:r>
          </w:p>
        </w:tc>
        <w:tc>
          <w:tcPr>
            <w:tcW w:w="1711" w:type="pct"/>
            <w:shd w:val="clear" w:color="auto" w:fill="auto"/>
          </w:tcPr>
          <w:p w:rsidR="00A81B40" w:rsidRPr="00DE59CA" w:rsidRDefault="00A81B40" w:rsidP="00DE59CA">
            <w:pPr>
              <w:spacing w:after="0"/>
              <w:jc w:val="both"/>
              <w:rPr>
                <w:rFonts w:ascii="Times New Roman" w:hAnsi="Times New Roman"/>
                <w:sz w:val="24"/>
                <w:szCs w:val="24"/>
              </w:rPr>
            </w:pPr>
            <w:r w:rsidRPr="00DE59CA">
              <w:rPr>
                <w:rFonts w:ascii="Times New Roman" w:hAnsi="Times New Roman"/>
                <w:sz w:val="24"/>
                <w:szCs w:val="24"/>
              </w:rPr>
              <w:t>Отечественная война советского народа: периодизация, характер. Фронт и тыл. Истоки массового героизма на фронте и в тылу. Власть и общество в годы войны.</w:t>
            </w:r>
          </w:p>
        </w:tc>
        <w:tc>
          <w:tcPr>
            <w:tcW w:w="615" w:type="pct"/>
            <w:shd w:val="clear" w:color="auto" w:fill="auto"/>
          </w:tcPr>
          <w:p w:rsidR="00A81B40" w:rsidRPr="00DE59CA" w:rsidRDefault="00A81B40"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rPr>
            </w:pPr>
            <w:r w:rsidRPr="00DE59CA">
              <w:rPr>
                <w:rFonts w:ascii="Times New Roman" w:hAnsi="Times New Roman"/>
                <w:b/>
                <w:bCs/>
                <w:sz w:val="24"/>
                <w:szCs w:val="24"/>
              </w:rPr>
              <w:t>4</w:t>
            </w:r>
          </w:p>
        </w:tc>
        <w:tc>
          <w:tcPr>
            <w:tcW w:w="855" w:type="pct"/>
            <w:vMerge/>
            <w:shd w:val="clear" w:color="auto" w:fill="auto"/>
          </w:tcPr>
          <w:p w:rsidR="00A81B40" w:rsidRPr="00DE59CA" w:rsidRDefault="00A81B40"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sz w:val="24"/>
                <w:szCs w:val="24"/>
              </w:rPr>
            </w:pPr>
          </w:p>
        </w:tc>
        <w:tc>
          <w:tcPr>
            <w:tcW w:w="379" w:type="pct"/>
          </w:tcPr>
          <w:p w:rsidR="00A81B40" w:rsidRPr="00DE59CA" w:rsidRDefault="00A81B40"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sz w:val="24"/>
                <w:szCs w:val="24"/>
              </w:rPr>
            </w:pPr>
          </w:p>
        </w:tc>
        <w:tc>
          <w:tcPr>
            <w:tcW w:w="359" w:type="pct"/>
          </w:tcPr>
          <w:p w:rsidR="00A81B40" w:rsidRPr="00DE59CA" w:rsidRDefault="00A81B40"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sz w:val="24"/>
                <w:szCs w:val="24"/>
              </w:rPr>
            </w:pPr>
          </w:p>
        </w:tc>
      </w:tr>
      <w:tr w:rsidR="00A81B40" w:rsidRPr="00DE59CA" w:rsidTr="008D250D">
        <w:tc>
          <w:tcPr>
            <w:tcW w:w="913" w:type="pct"/>
            <w:vMerge/>
            <w:shd w:val="clear" w:color="auto" w:fill="auto"/>
          </w:tcPr>
          <w:p w:rsidR="00A81B40" w:rsidRPr="00DE59CA" w:rsidRDefault="00A81B40"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sz w:val="24"/>
                <w:szCs w:val="24"/>
              </w:rPr>
            </w:pPr>
          </w:p>
        </w:tc>
        <w:tc>
          <w:tcPr>
            <w:tcW w:w="168" w:type="pct"/>
            <w:gridSpan w:val="2"/>
          </w:tcPr>
          <w:p w:rsidR="00A81B40" w:rsidRPr="00DE59CA" w:rsidRDefault="00A81B40" w:rsidP="00DE59CA">
            <w:pPr>
              <w:spacing w:after="0"/>
              <w:jc w:val="both"/>
              <w:rPr>
                <w:rFonts w:ascii="Times New Roman" w:hAnsi="Times New Roman"/>
                <w:sz w:val="24"/>
                <w:szCs w:val="24"/>
              </w:rPr>
            </w:pPr>
            <w:r w:rsidRPr="00DE59CA">
              <w:rPr>
                <w:rFonts w:ascii="Times New Roman" w:hAnsi="Times New Roman"/>
                <w:sz w:val="24"/>
                <w:szCs w:val="24"/>
              </w:rPr>
              <w:t>3</w:t>
            </w:r>
          </w:p>
        </w:tc>
        <w:tc>
          <w:tcPr>
            <w:tcW w:w="1711" w:type="pct"/>
            <w:shd w:val="clear" w:color="auto" w:fill="auto"/>
          </w:tcPr>
          <w:p w:rsidR="00A81B40" w:rsidRPr="00DE59CA" w:rsidRDefault="00A81B40" w:rsidP="00DE59CA">
            <w:pPr>
              <w:spacing w:after="0"/>
              <w:jc w:val="both"/>
              <w:rPr>
                <w:rFonts w:ascii="Times New Roman" w:hAnsi="Times New Roman"/>
                <w:sz w:val="24"/>
                <w:szCs w:val="24"/>
              </w:rPr>
            </w:pPr>
            <w:r w:rsidRPr="00DE59CA">
              <w:rPr>
                <w:rFonts w:ascii="Times New Roman" w:hAnsi="Times New Roman"/>
                <w:sz w:val="24"/>
                <w:szCs w:val="24"/>
              </w:rPr>
              <w:t xml:space="preserve">Источники и значение победы в Великой </w:t>
            </w:r>
            <w:r w:rsidRPr="00DE59CA">
              <w:rPr>
                <w:rFonts w:ascii="Times New Roman" w:hAnsi="Times New Roman"/>
                <w:sz w:val="24"/>
                <w:szCs w:val="24"/>
              </w:rPr>
              <w:lastRenderedPageBreak/>
              <w:t>Отечественной войне.</w:t>
            </w:r>
          </w:p>
        </w:tc>
        <w:tc>
          <w:tcPr>
            <w:tcW w:w="615" w:type="pct"/>
            <w:shd w:val="clear" w:color="auto" w:fill="auto"/>
          </w:tcPr>
          <w:p w:rsidR="00A81B40" w:rsidRPr="00DE59CA" w:rsidRDefault="00A81B40"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rPr>
            </w:pPr>
            <w:r w:rsidRPr="00DE59CA">
              <w:rPr>
                <w:rFonts w:ascii="Times New Roman" w:hAnsi="Times New Roman"/>
                <w:b/>
                <w:bCs/>
                <w:sz w:val="24"/>
                <w:szCs w:val="24"/>
              </w:rPr>
              <w:lastRenderedPageBreak/>
              <w:t>2</w:t>
            </w:r>
          </w:p>
        </w:tc>
        <w:tc>
          <w:tcPr>
            <w:tcW w:w="855" w:type="pct"/>
            <w:vMerge/>
            <w:shd w:val="clear" w:color="auto" w:fill="auto"/>
          </w:tcPr>
          <w:p w:rsidR="00A81B40" w:rsidRPr="00DE59CA" w:rsidRDefault="00A81B40"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sz w:val="24"/>
                <w:szCs w:val="24"/>
              </w:rPr>
            </w:pPr>
          </w:p>
        </w:tc>
        <w:tc>
          <w:tcPr>
            <w:tcW w:w="379" w:type="pct"/>
          </w:tcPr>
          <w:p w:rsidR="00A81B40" w:rsidRPr="00DE59CA" w:rsidRDefault="00A81B40"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sz w:val="24"/>
                <w:szCs w:val="24"/>
              </w:rPr>
            </w:pPr>
          </w:p>
        </w:tc>
        <w:tc>
          <w:tcPr>
            <w:tcW w:w="359" w:type="pct"/>
          </w:tcPr>
          <w:p w:rsidR="00A81B40" w:rsidRPr="00DE59CA" w:rsidRDefault="00A81B40"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sz w:val="24"/>
                <w:szCs w:val="24"/>
              </w:rPr>
            </w:pPr>
          </w:p>
        </w:tc>
      </w:tr>
      <w:tr w:rsidR="00A81B40" w:rsidRPr="00DE59CA" w:rsidTr="008D250D">
        <w:tc>
          <w:tcPr>
            <w:tcW w:w="913" w:type="pct"/>
            <w:vMerge w:val="restart"/>
            <w:shd w:val="clear" w:color="auto" w:fill="auto"/>
          </w:tcPr>
          <w:p w:rsidR="00A81B40" w:rsidRPr="00DE59CA" w:rsidRDefault="00A81B40"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rPr>
            </w:pPr>
            <w:r w:rsidRPr="00DE59CA">
              <w:rPr>
                <w:rFonts w:ascii="Times New Roman" w:hAnsi="Times New Roman"/>
                <w:sz w:val="24"/>
                <w:szCs w:val="24"/>
              </w:rPr>
              <w:lastRenderedPageBreak/>
              <w:t>Тема 5.9. Мир во второй половине ХХ вв.</w:t>
            </w:r>
          </w:p>
        </w:tc>
        <w:tc>
          <w:tcPr>
            <w:tcW w:w="168" w:type="pct"/>
            <w:gridSpan w:val="2"/>
          </w:tcPr>
          <w:p w:rsidR="00A81B40" w:rsidRPr="00DE59CA" w:rsidRDefault="00A81B40" w:rsidP="00DE59CA">
            <w:pPr>
              <w:spacing w:after="0"/>
              <w:jc w:val="both"/>
              <w:rPr>
                <w:rFonts w:ascii="Times New Roman" w:hAnsi="Times New Roman"/>
                <w:sz w:val="24"/>
                <w:szCs w:val="24"/>
              </w:rPr>
            </w:pPr>
            <w:r w:rsidRPr="00DE59CA">
              <w:rPr>
                <w:rFonts w:ascii="Times New Roman" w:hAnsi="Times New Roman"/>
                <w:sz w:val="24"/>
                <w:szCs w:val="24"/>
              </w:rPr>
              <w:t>1</w:t>
            </w:r>
          </w:p>
        </w:tc>
        <w:tc>
          <w:tcPr>
            <w:tcW w:w="1711" w:type="pct"/>
            <w:shd w:val="clear" w:color="auto" w:fill="auto"/>
          </w:tcPr>
          <w:p w:rsidR="00A81B40" w:rsidRPr="00DE59CA" w:rsidRDefault="00A81B40" w:rsidP="00DE59CA">
            <w:pPr>
              <w:spacing w:after="0"/>
              <w:jc w:val="both"/>
              <w:rPr>
                <w:rFonts w:ascii="Times New Roman" w:hAnsi="Times New Roman"/>
                <w:sz w:val="24"/>
                <w:szCs w:val="24"/>
              </w:rPr>
            </w:pPr>
            <w:r w:rsidRPr="00DE59CA">
              <w:rPr>
                <w:rFonts w:ascii="Times New Roman" w:hAnsi="Times New Roman"/>
                <w:sz w:val="24"/>
                <w:szCs w:val="24"/>
              </w:rPr>
              <w:t>Послевоенное устройство мира. «Холодная война». Страны Западной Европы и США: ответы на вызовы времени. Консерваторы и либералы. Социальное общество.</w:t>
            </w:r>
          </w:p>
        </w:tc>
        <w:tc>
          <w:tcPr>
            <w:tcW w:w="615" w:type="pct"/>
            <w:shd w:val="clear" w:color="auto" w:fill="auto"/>
          </w:tcPr>
          <w:p w:rsidR="00A81B40" w:rsidRPr="00DE59CA" w:rsidRDefault="00A81B40"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rPr>
            </w:pPr>
            <w:r w:rsidRPr="00DE59CA">
              <w:rPr>
                <w:rFonts w:ascii="Times New Roman" w:hAnsi="Times New Roman"/>
                <w:b/>
                <w:bCs/>
                <w:sz w:val="24"/>
                <w:szCs w:val="24"/>
              </w:rPr>
              <w:t>4</w:t>
            </w:r>
          </w:p>
        </w:tc>
        <w:tc>
          <w:tcPr>
            <w:tcW w:w="855" w:type="pct"/>
            <w:shd w:val="clear" w:color="auto" w:fill="auto"/>
          </w:tcPr>
          <w:p w:rsidR="00A81B40" w:rsidRPr="00DE59CA" w:rsidRDefault="00A81B40"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sz w:val="24"/>
                <w:szCs w:val="24"/>
              </w:rPr>
            </w:pPr>
          </w:p>
        </w:tc>
        <w:tc>
          <w:tcPr>
            <w:tcW w:w="379" w:type="pct"/>
          </w:tcPr>
          <w:p w:rsidR="00A81B40" w:rsidRPr="00DE59CA" w:rsidRDefault="00A81B40" w:rsidP="00DE59CA">
            <w:pPr>
              <w:spacing w:after="0"/>
              <w:rPr>
                <w:rFonts w:ascii="Times New Roman" w:hAnsi="Times New Roman"/>
                <w:sz w:val="24"/>
                <w:szCs w:val="24"/>
              </w:rPr>
            </w:pPr>
          </w:p>
        </w:tc>
        <w:tc>
          <w:tcPr>
            <w:tcW w:w="359" w:type="pct"/>
          </w:tcPr>
          <w:p w:rsidR="00A81B40" w:rsidRPr="00DE59CA" w:rsidRDefault="00A81B40" w:rsidP="00DE59CA">
            <w:pPr>
              <w:spacing w:after="0"/>
              <w:rPr>
                <w:rFonts w:ascii="Times New Roman" w:hAnsi="Times New Roman"/>
                <w:sz w:val="24"/>
                <w:szCs w:val="24"/>
              </w:rPr>
            </w:pPr>
          </w:p>
        </w:tc>
      </w:tr>
      <w:tr w:rsidR="00A81B40" w:rsidRPr="00DE59CA" w:rsidTr="008D250D">
        <w:tc>
          <w:tcPr>
            <w:tcW w:w="913" w:type="pct"/>
            <w:vMerge/>
            <w:shd w:val="clear" w:color="auto" w:fill="auto"/>
          </w:tcPr>
          <w:p w:rsidR="00A81B40" w:rsidRPr="00DE59CA" w:rsidRDefault="00A81B40"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sz w:val="24"/>
                <w:szCs w:val="24"/>
              </w:rPr>
            </w:pPr>
          </w:p>
        </w:tc>
        <w:tc>
          <w:tcPr>
            <w:tcW w:w="168" w:type="pct"/>
            <w:gridSpan w:val="2"/>
          </w:tcPr>
          <w:p w:rsidR="00A81B40" w:rsidRPr="00DE59CA" w:rsidRDefault="00A81B40" w:rsidP="00DE59CA">
            <w:pPr>
              <w:spacing w:after="0"/>
              <w:jc w:val="both"/>
              <w:rPr>
                <w:rFonts w:ascii="Times New Roman" w:hAnsi="Times New Roman"/>
                <w:sz w:val="24"/>
                <w:szCs w:val="24"/>
              </w:rPr>
            </w:pPr>
            <w:r w:rsidRPr="00DE59CA">
              <w:rPr>
                <w:rFonts w:ascii="Times New Roman" w:hAnsi="Times New Roman"/>
                <w:sz w:val="24"/>
                <w:szCs w:val="24"/>
              </w:rPr>
              <w:t>2</w:t>
            </w:r>
          </w:p>
        </w:tc>
        <w:tc>
          <w:tcPr>
            <w:tcW w:w="1711" w:type="pct"/>
            <w:shd w:val="clear" w:color="auto" w:fill="auto"/>
          </w:tcPr>
          <w:p w:rsidR="00A81B40" w:rsidRPr="00DE59CA" w:rsidRDefault="00A81B40" w:rsidP="00DE59CA">
            <w:pPr>
              <w:spacing w:after="0"/>
              <w:jc w:val="both"/>
              <w:rPr>
                <w:rFonts w:ascii="Times New Roman" w:hAnsi="Times New Roman"/>
                <w:sz w:val="24"/>
                <w:szCs w:val="24"/>
              </w:rPr>
            </w:pPr>
            <w:r w:rsidRPr="00DE59CA">
              <w:rPr>
                <w:rFonts w:ascii="Times New Roman" w:hAnsi="Times New Roman"/>
                <w:sz w:val="24"/>
                <w:szCs w:val="24"/>
              </w:rPr>
              <w:t>СССР в 1950-1980-е гг. власть и общество. Попытки реформирования советской системы в 50-80-е гг., кризис советского общества (истоки и последствия)</w:t>
            </w:r>
          </w:p>
        </w:tc>
        <w:tc>
          <w:tcPr>
            <w:tcW w:w="615" w:type="pct"/>
            <w:shd w:val="clear" w:color="auto" w:fill="auto"/>
          </w:tcPr>
          <w:p w:rsidR="00A81B40" w:rsidRPr="00DE59CA" w:rsidRDefault="00A81B40"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rPr>
            </w:pPr>
            <w:r w:rsidRPr="00DE59CA">
              <w:rPr>
                <w:rFonts w:ascii="Times New Roman" w:hAnsi="Times New Roman"/>
                <w:b/>
                <w:bCs/>
                <w:sz w:val="24"/>
                <w:szCs w:val="24"/>
              </w:rPr>
              <w:t>4</w:t>
            </w:r>
          </w:p>
        </w:tc>
        <w:tc>
          <w:tcPr>
            <w:tcW w:w="855" w:type="pct"/>
            <w:vMerge w:val="restart"/>
            <w:shd w:val="clear" w:color="auto" w:fill="auto"/>
          </w:tcPr>
          <w:p w:rsidR="00A81B40" w:rsidRPr="00DE59CA" w:rsidRDefault="00A81B40"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sz w:val="24"/>
                <w:szCs w:val="24"/>
              </w:rPr>
            </w:pPr>
          </w:p>
        </w:tc>
        <w:tc>
          <w:tcPr>
            <w:tcW w:w="379" w:type="pct"/>
          </w:tcPr>
          <w:p w:rsidR="00A81B40" w:rsidRPr="00DE59CA" w:rsidRDefault="00A81B40"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sz w:val="24"/>
                <w:szCs w:val="24"/>
              </w:rPr>
            </w:pPr>
          </w:p>
        </w:tc>
        <w:tc>
          <w:tcPr>
            <w:tcW w:w="359" w:type="pct"/>
          </w:tcPr>
          <w:p w:rsidR="00A81B40" w:rsidRPr="00DE59CA" w:rsidRDefault="00A81B40"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sz w:val="24"/>
                <w:szCs w:val="24"/>
              </w:rPr>
            </w:pPr>
          </w:p>
        </w:tc>
      </w:tr>
      <w:tr w:rsidR="00A81B40" w:rsidRPr="00DE59CA" w:rsidTr="008D250D">
        <w:tc>
          <w:tcPr>
            <w:tcW w:w="913" w:type="pct"/>
            <w:vMerge/>
            <w:shd w:val="clear" w:color="auto" w:fill="auto"/>
          </w:tcPr>
          <w:p w:rsidR="00A81B40" w:rsidRPr="00DE59CA" w:rsidRDefault="00A81B40"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sz w:val="24"/>
                <w:szCs w:val="24"/>
              </w:rPr>
            </w:pPr>
          </w:p>
        </w:tc>
        <w:tc>
          <w:tcPr>
            <w:tcW w:w="168" w:type="pct"/>
            <w:gridSpan w:val="2"/>
          </w:tcPr>
          <w:p w:rsidR="00A81B40" w:rsidRPr="00DE59CA" w:rsidRDefault="00A81B40" w:rsidP="00DE59CA">
            <w:pPr>
              <w:spacing w:after="0"/>
              <w:jc w:val="both"/>
              <w:rPr>
                <w:rFonts w:ascii="Times New Roman" w:hAnsi="Times New Roman"/>
                <w:sz w:val="24"/>
                <w:szCs w:val="24"/>
              </w:rPr>
            </w:pPr>
          </w:p>
        </w:tc>
        <w:tc>
          <w:tcPr>
            <w:tcW w:w="1711" w:type="pct"/>
            <w:shd w:val="clear" w:color="auto" w:fill="auto"/>
          </w:tcPr>
          <w:p w:rsidR="00A81B40" w:rsidRPr="00DE59CA" w:rsidRDefault="00A81B40" w:rsidP="00DE59CA">
            <w:pPr>
              <w:spacing w:after="0"/>
              <w:jc w:val="both"/>
              <w:rPr>
                <w:rFonts w:ascii="Times New Roman" w:hAnsi="Times New Roman"/>
                <w:sz w:val="24"/>
                <w:szCs w:val="24"/>
              </w:rPr>
            </w:pPr>
            <w:r w:rsidRPr="00DE59CA">
              <w:rPr>
                <w:rFonts w:ascii="Times New Roman" w:hAnsi="Times New Roman"/>
                <w:b/>
                <w:bCs/>
                <w:sz w:val="24"/>
                <w:szCs w:val="24"/>
              </w:rPr>
              <w:t>В том числе практических занятий</w:t>
            </w:r>
          </w:p>
        </w:tc>
        <w:tc>
          <w:tcPr>
            <w:tcW w:w="615" w:type="pct"/>
            <w:shd w:val="clear" w:color="auto" w:fill="auto"/>
          </w:tcPr>
          <w:p w:rsidR="00A81B40" w:rsidRPr="00DE59CA" w:rsidRDefault="00A81B40"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rPr>
            </w:pPr>
          </w:p>
        </w:tc>
        <w:tc>
          <w:tcPr>
            <w:tcW w:w="855" w:type="pct"/>
            <w:vMerge/>
            <w:shd w:val="clear" w:color="auto" w:fill="auto"/>
          </w:tcPr>
          <w:p w:rsidR="00A81B40" w:rsidRPr="00DE59CA" w:rsidRDefault="00A81B40"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sz w:val="24"/>
                <w:szCs w:val="24"/>
              </w:rPr>
            </w:pPr>
          </w:p>
        </w:tc>
        <w:tc>
          <w:tcPr>
            <w:tcW w:w="379" w:type="pct"/>
          </w:tcPr>
          <w:p w:rsidR="00A81B40" w:rsidRPr="00DE59CA" w:rsidRDefault="00A81B40"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sz w:val="24"/>
                <w:szCs w:val="24"/>
              </w:rPr>
            </w:pPr>
          </w:p>
        </w:tc>
        <w:tc>
          <w:tcPr>
            <w:tcW w:w="359" w:type="pct"/>
          </w:tcPr>
          <w:p w:rsidR="00A81B40" w:rsidRPr="00DE59CA" w:rsidRDefault="00A81B40"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sz w:val="24"/>
                <w:szCs w:val="24"/>
              </w:rPr>
            </w:pPr>
          </w:p>
        </w:tc>
      </w:tr>
      <w:tr w:rsidR="00A81B40" w:rsidRPr="00DE59CA" w:rsidTr="008D250D">
        <w:tc>
          <w:tcPr>
            <w:tcW w:w="913" w:type="pct"/>
            <w:vMerge/>
            <w:shd w:val="clear" w:color="auto" w:fill="auto"/>
          </w:tcPr>
          <w:p w:rsidR="00A81B40" w:rsidRPr="00DE59CA" w:rsidRDefault="00A81B40"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sz w:val="24"/>
                <w:szCs w:val="24"/>
              </w:rPr>
            </w:pPr>
          </w:p>
        </w:tc>
        <w:tc>
          <w:tcPr>
            <w:tcW w:w="168" w:type="pct"/>
            <w:gridSpan w:val="2"/>
          </w:tcPr>
          <w:p w:rsidR="00A81B40" w:rsidRPr="00DE59CA" w:rsidRDefault="00A81B40" w:rsidP="00DE59CA">
            <w:pPr>
              <w:spacing w:after="0"/>
              <w:jc w:val="both"/>
              <w:rPr>
                <w:rFonts w:ascii="Times New Roman" w:hAnsi="Times New Roman"/>
                <w:sz w:val="24"/>
                <w:szCs w:val="24"/>
              </w:rPr>
            </w:pPr>
            <w:r w:rsidRPr="00DE59CA">
              <w:rPr>
                <w:rFonts w:ascii="Times New Roman" w:hAnsi="Times New Roman"/>
                <w:sz w:val="24"/>
                <w:szCs w:val="24"/>
              </w:rPr>
              <w:t>3</w:t>
            </w:r>
          </w:p>
        </w:tc>
        <w:tc>
          <w:tcPr>
            <w:tcW w:w="1711" w:type="pct"/>
            <w:shd w:val="clear" w:color="auto" w:fill="auto"/>
          </w:tcPr>
          <w:p w:rsidR="00A81B40" w:rsidRPr="00DE59CA" w:rsidRDefault="00A81B40" w:rsidP="00DE59CA">
            <w:pPr>
              <w:spacing w:after="0"/>
              <w:jc w:val="both"/>
              <w:rPr>
                <w:rFonts w:ascii="Times New Roman" w:hAnsi="Times New Roman"/>
                <w:sz w:val="24"/>
                <w:szCs w:val="24"/>
              </w:rPr>
            </w:pPr>
            <w:r w:rsidRPr="00DE59CA">
              <w:rPr>
                <w:rFonts w:ascii="Times New Roman" w:hAnsi="Times New Roman"/>
                <w:sz w:val="24"/>
                <w:szCs w:val="24"/>
              </w:rPr>
              <w:t>Современная Россия. Перестройка. Новый внешнеполитический курс СССР. Распад СССР, его последствия для России и мира.</w:t>
            </w:r>
          </w:p>
          <w:p w:rsidR="00A81B40" w:rsidRPr="00DE59CA" w:rsidRDefault="00A81B40" w:rsidP="00DE59CA">
            <w:pPr>
              <w:spacing w:after="0"/>
              <w:jc w:val="both"/>
              <w:rPr>
                <w:rFonts w:ascii="Times New Roman" w:hAnsi="Times New Roman"/>
                <w:sz w:val="24"/>
                <w:szCs w:val="24"/>
              </w:rPr>
            </w:pPr>
            <w:r w:rsidRPr="00DE59CA">
              <w:rPr>
                <w:rFonts w:ascii="Times New Roman" w:hAnsi="Times New Roman"/>
                <w:sz w:val="24"/>
                <w:szCs w:val="24"/>
              </w:rPr>
              <w:t>Россия в 1990-е гг. становление политической системы Российского государства. Экономические реформы, их последствия. Оформление новой федеративной системы, отношение центра и регионов. Россия в системе международных отношений. Россия и СНГ. Крым и трагедия распада СССР. Севастополь и раздел Черноморского флота.</w:t>
            </w:r>
          </w:p>
        </w:tc>
        <w:tc>
          <w:tcPr>
            <w:tcW w:w="615" w:type="pct"/>
            <w:shd w:val="clear" w:color="auto" w:fill="auto"/>
          </w:tcPr>
          <w:p w:rsidR="00A81B40" w:rsidRPr="00DE59CA" w:rsidRDefault="00A81B40"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rPr>
            </w:pPr>
            <w:r w:rsidRPr="00DE59CA">
              <w:rPr>
                <w:rFonts w:ascii="Times New Roman" w:hAnsi="Times New Roman"/>
                <w:b/>
                <w:bCs/>
                <w:sz w:val="24"/>
                <w:szCs w:val="24"/>
              </w:rPr>
              <w:t>4</w:t>
            </w:r>
          </w:p>
        </w:tc>
        <w:tc>
          <w:tcPr>
            <w:tcW w:w="855" w:type="pct"/>
            <w:vMerge/>
            <w:shd w:val="clear" w:color="auto" w:fill="auto"/>
          </w:tcPr>
          <w:p w:rsidR="00A81B40" w:rsidRPr="00DE59CA" w:rsidRDefault="00A81B40"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sz w:val="24"/>
                <w:szCs w:val="24"/>
              </w:rPr>
            </w:pPr>
          </w:p>
        </w:tc>
        <w:tc>
          <w:tcPr>
            <w:tcW w:w="379" w:type="pct"/>
          </w:tcPr>
          <w:p w:rsidR="00A81B40" w:rsidRPr="00DE59CA" w:rsidRDefault="00A81B40"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sz w:val="24"/>
                <w:szCs w:val="24"/>
              </w:rPr>
            </w:pPr>
          </w:p>
        </w:tc>
        <w:tc>
          <w:tcPr>
            <w:tcW w:w="359" w:type="pct"/>
          </w:tcPr>
          <w:p w:rsidR="00A81B40" w:rsidRPr="00DE59CA" w:rsidRDefault="00A81B40"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sz w:val="24"/>
                <w:szCs w:val="24"/>
              </w:rPr>
            </w:pPr>
          </w:p>
        </w:tc>
      </w:tr>
      <w:tr w:rsidR="00A81B40" w:rsidRPr="00DE59CA" w:rsidTr="008D250D">
        <w:tc>
          <w:tcPr>
            <w:tcW w:w="913" w:type="pct"/>
            <w:vMerge/>
            <w:shd w:val="clear" w:color="auto" w:fill="auto"/>
          </w:tcPr>
          <w:p w:rsidR="00A81B40" w:rsidRPr="00DE59CA" w:rsidRDefault="00A81B40"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sz w:val="24"/>
                <w:szCs w:val="24"/>
              </w:rPr>
            </w:pPr>
          </w:p>
        </w:tc>
        <w:tc>
          <w:tcPr>
            <w:tcW w:w="168" w:type="pct"/>
            <w:gridSpan w:val="2"/>
          </w:tcPr>
          <w:p w:rsidR="00A81B40" w:rsidRPr="00DE59CA" w:rsidRDefault="00A81B40" w:rsidP="00DE59CA">
            <w:pPr>
              <w:spacing w:after="0"/>
              <w:jc w:val="both"/>
              <w:rPr>
                <w:rFonts w:ascii="Times New Roman" w:hAnsi="Times New Roman"/>
                <w:sz w:val="24"/>
                <w:szCs w:val="24"/>
              </w:rPr>
            </w:pPr>
            <w:r w:rsidRPr="00DE59CA">
              <w:rPr>
                <w:rFonts w:ascii="Times New Roman" w:hAnsi="Times New Roman"/>
                <w:sz w:val="24"/>
                <w:szCs w:val="24"/>
              </w:rPr>
              <w:t>4</w:t>
            </w:r>
          </w:p>
        </w:tc>
        <w:tc>
          <w:tcPr>
            <w:tcW w:w="1711" w:type="pct"/>
            <w:shd w:val="clear" w:color="auto" w:fill="auto"/>
          </w:tcPr>
          <w:p w:rsidR="00A81B40" w:rsidRPr="00DE59CA" w:rsidRDefault="00A81B40" w:rsidP="00DE59CA">
            <w:pPr>
              <w:spacing w:after="0"/>
              <w:jc w:val="both"/>
              <w:rPr>
                <w:rFonts w:ascii="Times New Roman" w:hAnsi="Times New Roman"/>
                <w:sz w:val="24"/>
                <w:szCs w:val="24"/>
              </w:rPr>
            </w:pPr>
            <w:r w:rsidRPr="00DE59CA">
              <w:rPr>
                <w:rFonts w:ascii="Times New Roman" w:hAnsi="Times New Roman"/>
                <w:sz w:val="24"/>
                <w:szCs w:val="24"/>
              </w:rPr>
              <w:t>Развитие культуры во второй половине ХХ века. Научное познание и объяснение мира. Системы общественных и духовных ценностей. Идеологические течения. Религия и церковь.</w:t>
            </w:r>
          </w:p>
        </w:tc>
        <w:tc>
          <w:tcPr>
            <w:tcW w:w="615" w:type="pct"/>
            <w:shd w:val="clear" w:color="auto" w:fill="auto"/>
          </w:tcPr>
          <w:p w:rsidR="00A81B40" w:rsidRPr="00DE59CA" w:rsidRDefault="00A81B40"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rPr>
            </w:pPr>
            <w:r w:rsidRPr="00DE59CA">
              <w:rPr>
                <w:rFonts w:ascii="Times New Roman" w:hAnsi="Times New Roman"/>
                <w:b/>
                <w:bCs/>
                <w:sz w:val="24"/>
                <w:szCs w:val="24"/>
              </w:rPr>
              <w:t>2</w:t>
            </w:r>
          </w:p>
        </w:tc>
        <w:tc>
          <w:tcPr>
            <w:tcW w:w="855" w:type="pct"/>
            <w:vMerge/>
            <w:shd w:val="clear" w:color="auto" w:fill="auto"/>
          </w:tcPr>
          <w:p w:rsidR="00A81B40" w:rsidRPr="00DE59CA" w:rsidRDefault="00A81B40"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sz w:val="24"/>
                <w:szCs w:val="24"/>
              </w:rPr>
            </w:pPr>
          </w:p>
        </w:tc>
        <w:tc>
          <w:tcPr>
            <w:tcW w:w="379" w:type="pct"/>
          </w:tcPr>
          <w:p w:rsidR="00A81B40" w:rsidRPr="00DE59CA" w:rsidRDefault="00A81B40"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sz w:val="24"/>
                <w:szCs w:val="24"/>
              </w:rPr>
            </w:pPr>
          </w:p>
        </w:tc>
        <w:tc>
          <w:tcPr>
            <w:tcW w:w="359" w:type="pct"/>
          </w:tcPr>
          <w:p w:rsidR="00A81B40" w:rsidRPr="00DE59CA" w:rsidRDefault="00A81B40"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sz w:val="24"/>
                <w:szCs w:val="24"/>
              </w:rPr>
            </w:pPr>
          </w:p>
        </w:tc>
      </w:tr>
      <w:tr w:rsidR="00A81B40" w:rsidRPr="00DE59CA" w:rsidTr="008D250D">
        <w:tc>
          <w:tcPr>
            <w:tcW w:w="913" w:type="pct"/>
            <w:vMerge/>
            <w:shd w:val="clear" w:color="auto" w:fill="auto"/>
          </w:tcPr>
          <w:p w:rsidR="00A81B40" w:rsidRPr="00DE59CA" w:rsidRDefault="00A81B40"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sz w:val="24"/>
                <w:szCs w:val="24"/>
              </w:rPr>
            </w:pPr>
          </w:p>
        </w:tc>
        <w:tc>
          <w:tcPr>
            <w:tcW w:w="168" w:type="pct"/>
            <w:gridSpan w:val="2"/>
          </w:tcPr>
          <w:p w:rsidR="00A81B40" w:rsidRPr="00DE59CA" w:rsidRDefault="00A81B40" w:rsidP="00DE59CA">
            <w:pPr>
              <w:spacing w:after="0"/>
              <w:jc w:val="both"/>
              <w:rPr>
                <w:rFonts w:ascii="Times New Roman" w:hAnsi="Times New Roman"/>
                <w:sz w:val="24"/>
                <w:szCs w:val="24"/>
              </w:rPr>
            </w:pPr>
            <w:r w:rsidRPr="00DE59CA">
              <w:rPr>
                <w:rFonts w:ascii="Times New Roman" w:hAnsi="Times New Roman"/>
                <w:sz w:val="24"/>
                <w:szCs w:val="24"/>
              </w:rPr>
              <w:t>5</w:t>
            </w:r>
          </w:p>
        </w:tc>
        <w:tc>
          <w:tcPr>
            <w:tcW w:w="1711" w:type="pct"/>
            <w:shd w:val="clear" w:color="auto" w:fill="auto"/>
          </w:tcPr>
          <w:p w:rsidR="00A81B40" w:rsidRPr="00DE59CA" w:rsidRDefault="00A81B40" w:rsidP="00DE59CA">
            <w:pPr>
              <w:spacing w:after="0"/>
              <w:jc w:val="both"/>
              <w:rPr>
                <w:rFonts w:ascii="Times New Roman" w:hAnsi="Times New Roman"/>
                <w:sz w:val="24"/>
                <w:szCs w:val="24"/>
              </w:rPr>
            </w:pPr>
            <w:r w:rsidRPr="00DE59CA">
              <w:rPr>
                <w:rFonts w:ascii="Times New Roman" w:hAnsi="Times New Roman"/>
                <w:sz w:val="24"/>
                <w:szCs w:val="24"/>
              </w:rPr>
              <w:t xml:space="preserve">Международные отношения во второй половине ХХ века. Проблемы отношений «Запад-Восток», «Север-Юг». Конфликты и войны, их последствия. Мировое сообщество </w:t>
            </w:r>
            <w:r w:rsidRPr="00DE59CA">
              <w:rPr>
                <w:rFonts w:ascii="Times New Roman" w:hAnsi="Times New Roman"/>
                <w:sz w:val="24"/>
                <w:szCs w:val="24"/>
              </w:rPr>
              <w:lastRenderedPageBreak/>
              <w:t xml:space="preserve">на пороге </w:t>
            </w:r>
            <w:r w:rsidRPr="00DE59CA">
              <w:rPr>
                <w:rFonts w:ascii="Times New Roman" w:hAnsi="Times New Roman"/>
                <w:sz w:val="24"/>
                <w:szCs w:val="24"/>
                <w:lang w:val="en-US"/>
              </w:rPr>
              <w:t>XXI</w:t>
            </w:r>
            <w:r w:rsidRPr="00DE59CA">
              <w:rPr>
                <w:rFonts w:ascii="Times New Roman" w:hAnsi="Times New Roman"/>
                <w:sz w:val="24"/>
                <w:szCs w:val="24"/>
              </w:rPr>
              <w:t xml:space="preserve"> </w:t>
            </w:r>
            <w:proofErr w:type="gramStart"/>
            <w:r w:rsidRPr="00DE59CA">
              <w:rPr>
                <w:rFonts w:ascii="Times New Roman" w:hAnsi="Times New Roman"/>
                <w:sz w:val="24"/>
                <w:szCs w:val="24"/>
              </w:rPr>
              <w:t>в</w:t>
            </w:r>
            <w:proofErr w:type="gramEnd"/>
            <w:r w:rsidRPr="00DE59CA">
              <w:rPr>
                <w:rFonts w:ascii="Times New Roman" w:hAnsi="Times New Roman"/>
                <w:sz w:val="24"/>
                <w:szCs w:val="24"/>
              </w:rPr>
              <w:t>.</w:t>
            </w:r>
          </w:p>
        </w:tc>
        <w:tc>
          <w:tcPr>
            <w:tcW w:w="615" w:type="pct"/>
            <w:shd w:val="clear" w:color="auto" w:fill="auto"/>
          </w:tcPr>
          <w:p w:rsidR="00A81B40" w:rsidRPr="00DE59CA" w:rsidRDefault="00A81B40"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rPr>
            </w:pPr>
            <w:r w:rsidRPr="00DE59CA">
              <w:rPr>
                <w:rFonts w:ascii="Times New Roman" w:hAnsi="Times New Roman"/>
                <w:b/>
                <w:bCs/>
                <w:sz w:val="24"/>
                <w:szCs w:val="24"/>
              </w:rPr>
              <w:lastRenderedPageBreak/>
              <w:t>2</w:t>
            </w:r>
          </w:p>
        </w:tc>
        <w:tc>
          <w:tcPr>
            <w:tcW w:w="855" w:type="pct"/>
            <w:vMerge/>
            <w:shd w:val="clear" w:color="auto" w:fill="auto"/>
          </w:tcPr>
          <w:p w:rsidR="00A81B40" w:rsidRPr="00DE59CA" w:rsidRDefault="00A81B40"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sz w:val="24"/>
                <w:szCs w:val="24"/>
              </w:rPr>
            </w:pPr>
          </w:p>
        </w:tc>
        <w:tc>
          <w:tcPr>
            <w:tcW w:w="379" w:type="pct"/>
          </w:tcPr>
          <w:p w:rsidR="00A81B40" w:rsidRPr="00DE59CA" w:rsidRDefault="00A81B40"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sz w:val="24"/>
                <w:szCs w:val="24"/>
              </w:rPr>
            </w:pPr>
          </w:p>
        </w:tc>
        <w:tc>
          <w:tcPr>
            <w:tcW w:w="359" w:type="pct"/>
          </w:tcPr>
          <w:p w:rsidR="00A81B40" w:rsidRPr="00DE59CA" w:rsidRDefault="00A81B40"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sz w:val="24"/>
                <w:szCs w:val="24"/>
              </w:rPr>
            </w:pPr>
          </w:p>
        </w:tc>
      </w:tr>
      <w:tr w:rsidR="00A81B40" w:rsidRPr="00DE59CA" w:rsidTr="008D250D">
        <w:tc>
          <w:tcPr>
            <w:tcW w:w="913" w:type="pct"/>
            <w:shd w:val="clear" w:color="auto" w:fill="auto"/>
          </w:tcPr>
          <w:p w:rsidR="00A81B40" w:rsidRPr="00DE59CA" w:rsidRDefault="00A81B40"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rPr>
            </w:pPr>
            <w:r w:rsidRPr="00DE59CA">
              <w:rPr>
                <w:rFonts w:ascii="Times New Roman" w:hAnsi="Times New Roman"/>
                <w:sz w:val="24"/>
                <w:szCs w:val="24"/>
              </w:rPr>
              <w:lastRenderedPageBreak/>
              <w:t>Тема 5.10. Модели социализма</w:t>
            </w:r>
          </w:p>
        </w:tc>
        <w:tc>
          <w:tcPr>
            <w:tcW w:w="168" w:type="pct"/>
            <w:gridSpan w:val="2"/>
          </w:tcPr>
          <w:p w:rsidR="00A81B40" w:rsidRPr="00DE59CA" w:rsidRDefault="00A81B40" w:rsidP="00DE59CA">
            <w:pPr>
              <w:spacing w:after="0"/>
              <w:jc w:val="both"/>
              <w:rPr>
                <w:rFonts w:ascii="Times New Roman" w:hAnsi="Times New Roman"/>
                <w:sz w:val="24"/>
                <w:szCs w:val="24"/>
              </w:rPr>
            </w:pPr>
            <w:r w:rsidRPr="00DE59CA">
              <w:rPr>
                <w:rFonts w:ascii="Times New Roman" w:hAnsi="Times New Roman"/>
                <w:sz w:val="24"/>
                <w:szCs w:val="24"/>
              </w:rPr>
              <w:t>1</w:t>
            </w:r>
          </w:p>
        </w:tc>
        <w:tc>
          <w:tcPr>
            <w:tcW w:w="1711" w:type="pct"/>
            <w:shd w:val="clear" w:color="auto" w:fill="auto"/>
          </w:tcPr>
          <w:p w:rsidR="00A81B40" w:rsidRPr="00DE59CA" w:rsidRDefault="00A81B40" w:rsidP="00DE59CA">
            <w:pPr>
              <w:spacing w:after="0"/>
              <w:jc w:val="both"/>
              <w:rPr>
                <w:rFonts w:ascii="Times New Roman" w:hAnsi="Times New Roman"/>
                <w:sz w:val="24"/>
                <w:szCs w:val="24"/>
              </w:rPr>
            </w:pPr>
            <w:r w:rsidRPr="00DE59CA">
              <w:rPr>
                <w:rFonts w:ascii="Times New Roman" w:hAnsi="Times New Roman"/>
                <w:sz w:val="24"/>
                <w:szCs w:val="24"/>
              </w:rPr>
              <w:t>Сравнительный анализ советской, восточноевропейской и азиатской моделей социализма: выделение общего и особенного.</w:t>
            </w:r>
          </w:p>
        </w:tc>
        <w:tc>
          <w:tcPr>
            <w:tcW w:w="615" w:type="pct"/>
            <w:shd w:val="clear" w:color="auto" w:fill="auto"/>
          </w:tcPr>
          <w:p w:rsidR="00A81B40" w:rsidRPr="00DE59CA" w:rsidRDefault="00A81B40"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lang w:val="en-US"/>
              </w:rPr>
            </w:pPr>
            <w:r w:rsidRPr="00DE59CA">
              <w:rPr>
                <w:rFonts w:ascii="Times New Roman" w:hAnsi="Times New Roman"/>
                <w:b/>
                <w:bCs/>
                <w:sz w:val="24"/>
                <w:szCs w:val="24"/>
                <w:lang w:val="en-US"/>
              </w:rPr>
              <w:t>3</w:t>
            </w:r>
          </w:p>
        </w:tc>
        <w:tc>
          <w:tcPr>
            <w:tcW w:w="855" w:type="pct"/>
            <w:shd w:val="clear" w:color="auto" w:fill="auto"/>
          </w:tcPr>
          <w:p w:rsidR="00A81B40" w:rsidRPr="00DE59CA" w:rsidRDefault="00A81B40" w:rsidP="00DE59CA">
            <w:pPr>
              <w:spacing w:after="0"/>
              <w:rPr>
                <w:rFonts w:ascii="Times New Roman" w:hAnsi="Times New Roman"/>
                <w:sz w:val="24"/>
                <w:szCs w:val="24"/>
              </w:rPr>
            </w:pPr>
          </w:p>
        </w:tc>
        <w:tc>
          <w:tcPr>
            <w:tcW w:w="379" w:type="pct"/>
          </w:tcPr>
          <w:p w:rsidR="00A81B40" w:rsidRPr="00DE59CA" w:rsidRDefault="00A81B40" w:rsidP="00DE59CA">
            <w:pPr>
              <w:spacing w:after="0"/>
              <w:rPr>
                <w:rFonts w:ascii="Times New Roman" w:hAnsi="Times New Roman"/>
                <w:sz w:val="24"/>
                <w:szCs w:val="24"/>
              </w:rPr>
            </w:pPr>
          </w:p>
        </w:tc>
        <w:tc>
          <w:tcPr>
            <w:tcW w:w="359" w:type="pct"/>
          </w:tcPr>
          <w:p w:rsidR="00A81B40" w:rsidRPr="00DE59CA" w:rsidRDefault="00A81B40" w:rsidP="00DE59CA">
            <w:pPr>
              <w:spacing w:after="0"/>
              <w:rPr>
                <w:rFonts w:ascii="Times New Roman" w:hAnsi="Times New Roman"/>
                <w:sz w:val="24"/>
                <w:szCs w:val="24"/>
              </w:rPr>
            </w:pPr>
          </w:p>
        </w:tc>
      </w:tr>
      <w:tr w:rsidR="00A81B40" w:rsidRPr="00DE59CA" w:rsidTr="008D250D">
        <w:tc>
          <w:tcPr>
            <w:tcW w:w="2792" w:type="pct"/>
            <w:gridSpan w:val="4"/>
            <w:shd w:val="clear" w:color="auto" w:fill="auto"/>
          </w:tcPr>
          <w:p w:rsidR="00A81B40" w:rsidRPr="00DE59CA" w:rsidRDefault="00A81B40" w:rsidP="00DE59CA">
            <w:pPr>
              <w:spacing w:after="0"/>
              <w:jc w:val="both"/>
              <w:rPr>
                <w:rFonts w:ascii="Times New Roman" w:hAnsi="Times New Roman"/>
                <w:b/>
                <w:sz w:val="24"/>
                <w:szCs w:val="24"/>
              </w:rPr>
            </w:pPr>
            <w:r w:rsidRPr="00DE59CA">
              <w:rPr>
                <w:rFonts w:ascii="Times New Roman" w:hAnsi="Times New Roman"/>
                <w:sz w:val="24"/>
                <w:szCs w:val="24"/>
              </w:rPr>
              <w:t xml:space="preserve">     </w:t>
            </w:r>
            <w:r w:rsidRPr="00DE59CA">
              <w:rPr>
                <w:rFonts w:ascii="Times New Roman" w:hAnsi="Times New Roman"/>
                <w:b/>
                <w:sz w:val="24"/>
                <w:szCs w:val="24"/>
              </w:rPr>
              <w:t>Всего:</w:t>
            </w:r>
            <w:r w:rsidRPr="00DE59CA">
              <w:rPr>
                <w:rFonts w:ascii="Times New Roman" w:hAnsi="Times New Roman"/>
                <w:sz w:val="24"/>
                <w:szCs w:val="24"/>
              </w:rPr>
              <w:t xml:space="preserve">                                                                                                                                                                        </w:t>
            </w:r>
          </w:p>
        </w:tc>
        <w:tc>
          <w:tcPr>
            <w:tcW w:w="615" w:type="pct"/>
            <w:shd w:val="clear" w:color="auto" w:fill="auto"/>
          </w:tcPr>
          <w:p w:rsidR="00A81B40" w:rsidRPr="00DE59CA" w:rsidRDefault="00A81B40"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bCs/>
                <w:sz w:val="24"/>
                <w:szCs w:val="24"/>
                <w:lang w:val="en-US"/>
              </w:rPr>
            </w:pPr>
            <w:r w:rsidRPr="00DE59CA">
              <w:rPr>
                <w:rFonts w:ascii="Times New Roman" w:hAnsi="Times New Roman"/>
                <w:b/>
                <w:bCs/>
                <w:color w:val="FFFFFF" w:themeColor="background1"/>
                <w:sz w:val="24"/>
                <w:szCs w:val="24"/>
              </w:rPr>
              <w:t xml:space="preserve"> </w:t>
            </w:r>
            <w:r w:rsidRPr="00DE59CA">
              <w:rPr>
                <w:rFonts w:ascii="Times New Roman" w:hAnsi="Times New Roman"/>
                <w:b/>
                <w:bCs/>
                <w:sz w:val="24"/>
                <w:szCs w:val="24"/>
                <w:lang w:val="en-US"/>
              </w:rPr>
              <w:t>117</w:t>
            </w:r>
          </w:p>
        </w:tc>
        <w:tc>
          <w:tcPr>
            <w:tcW w:w="855" w:type="pct"/>
            <w:tcBorders>
              <w:bottom w:val="single" w:sz="4" w:space="0" w:color="auto"/>
            </w:tcBorders>
            <w:shd w:val="clear" w:color="auto" w:fill="auto"/>
          </w:tcPr>
          <w:p w:rsidR="00A81B40" w:rsidRPr="00DE59CA" w:rsidRDefault="00A81B40"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379" w:type="pct"/>
            <w:tcBorders>
              <w:bottom w:val="single" w:sz="4" w:space="0" w:color="auto"/>
            </w:tcBorders>
          </w:tcPr>
          <w:p w:rsidR="00A81B40" w:rsidRPr="00DE59CA" w:rsidRDefault="00A81B40"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359" w:type="pct"/>
            <w:tcBorders>
              <w:bottom w:val="single" w:sz="4" w:space="0" w:color="auto"/>
            </w:tcBorders>
          </w:tcPr>
          <w:p w:rsidR="00A81B40" w:rsidRPr="00DE59CA" w:rsidRDefault="00A81B40"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r>
    </w:tbl>
    <w:p w:rsidR="00347C38" w:rsidRPr="00DE59CA" w:rsidRDefault="00347C38" w:rsidP="00DE59CA">
      <w:pPr>
        <w:spacing w:after="0"/>
        <w:ind w:firstLine="709"/>
        <w:rPr>
          <w:rFonts w:ascii="Times New Roman" w:hAnsi="Times New Roman"/>
          <w:sz w:val="24"/>
          <w:szCs w:val="24"/>
        </w:rPr>
        <w:sectPr w:rsidR="00347C38" w:rsidRPr="00DE59CA" w:rsidSect="00347C38">
          <w:pgSz w:w="16840" w:h="11907" w:orient="landscape"/>
          <w:pgMar w:top="851" w:right="1134" w:bottom="851" w:left="992" w:header="709" w:footer="709" w:gutter="0"/>
          <w:cols w:space="720"/>
        </w:sectPr>
      </w:pPr>
    </w:p>
    <w:p w:rsidR="00347C38" w:rsidRPr="00DE59CA" w:rsidRDefault="00347C38" w:rsidP="00DE59CA">
      <w:pPr>
        <w:spacing w:after="0"/>
        <w:ind w:left="1353"/>
        <w:rPr>
          <w:rFonts w:ascii="Times New Roman" w:hAnsi="Times New Roman"/>
          <w:b/>
          <w:bCs/>
          <w:sz w:val="24"/>
          <w:szCs w:val="24"/>
        </w:rPr>
      </w:pPr>
      <w:r w:rsidRPr="00DE59CA">
        <w:rPr>
          <w:rFonts w:ascii="Times New Roman" w:hAnsi="Times New Roman"/>
          <w:b/>
          <w:bCs/>
          <w:sz w:val="24"/>
          <w:szCs w:val="24"/>
        </w:rPr>
        <w:lastRenderedPageBreak/>
        <w:t>3. УСЛОВИЯ РЕАЛИЗАЦИИ УЧЕБНОЙ ДИСЦИПЛИНЫ</w:t>
      </w:r>
    </w:p>
    <w:p w:rsidR="00347C38" w:rsidRPr="00DE59CA" w:rsidRDefault="00347C38" w:rsidP="00DE59CA">
      <w:pPr>
        <w:suppressAutoHyphens/>
        <w:spacing w:after="0"/>
        <w:ind w:firstLine="709"/>
        <w:jc w:val="both"/>
        <w:rPr>
          <w:rFonts w:ascii="Times New Roman" w:hAnsi="Times New Roman"/>
          <w:bCs/>
          <w:sz w:val="24"/>
          <w:szCs w:val="24"/>
        </w:rPr>
      </w:pPr>
      <w:r w:rsidRPr="00DE59CA">
        <w:rPr>
          <w:rFonts w:ascii="Times New Roman" w:hAnsi="Times New Roman"/>
          <w:bCs/>
          <w:sz w:val="24"/>
          <w:szCs w:val="24"/>
        </w:rPr>
        <w:t>3.1. Для реализации программы учебной дисциплины должны быть предусмотрены следующие специальные помещения:</w:t>
      </w:r>
    </w:p>
    <w:p w:rsidR="00347C38" w:rsidRPr="00DE59CA" w:rsidRDefault="00347C38" w:rsidP="00DE59CA">
      <w:pPr>
        <w:suppressAutoHyphens/>
        <w:autoSpaceDE w:val="0"/>
        <w:autoSpaceDN w:val="0"/>
        <w:adjustRightInd w:val="0"/>
        <w:spacing w:after="0"/>
        <w:ind w:firstLine="709"/>
        <w:jc w:val="both"/>
        <w:rPr>
          <w:rFonts w:ascii="Times New Roman" w:hAnsi="Times New Roman"/>
          <w:sz w:val="24"/>
          <w:szCs w:val="24"/>
          <w:lang w:eastAsia="en-US"/>
        </w:rPr>
      </w:pPr>
      <w:r w:rsidRPr="00DE59CA">
        <w:rPr>
          <w:rFonts w:ascii="Times New Roman" w:hAnsi="Times New Roman"/>
          <w:bCs/>
          <w:sz w:val="24"/>
          <w:szCs w:val="24"/>
        </w:rPr>
        <w:t>Кабинет «</w:t>
      </w:r>
      <w:r w:rsidR="008D250D" w:rsidRPr="00DE59CA">
        <w:rPr>
          <w:rFonts w:ascii="Times New Roman" w:hAnsi="Times New Roman"/>
          <w:sz w:val="24"/>
          <w:szCs w:val="24"/>
        </w:rPr>
        <w:t>Истории</w:t>
      </w:r>
      <w:r w:rsidRPr="00DE59CA">
        <w:rPr>
          <w:rFonts w:ascii="Times New Roman" w:hAnsi="Times New Roman"/>
          <w:bCs/>
          <w:sz w:val="24"/>
          <w:szCs w:val="24"/>
        </w:rPr>
        <w:t>»</w:t>
      </w:r>
      <w:r w:rsidRPr="00DE59CA">
        <w:rPr>
          <w:rFonts w:ascii="Times New Roman" w:hAnsi="Times New Roman"/>
          <w:sz w:val="24"/>
          <w:szCs w:val="24"/>
          <w:lang w:eastAsia="en-US"/>
        </w:rPr>
        <w:t>,</w:t>
      </w:r>
      <w:r w:rsidR="00BC726B" w:rsidRPr="00DE59CA">
        <w:rPr>
          <w:rFonts w:ascii="Times New Roman" w:hAnsi="Times New Roman"/>
          <w:sz w:val="24"/>
          <w:szCs w:val="24"/>
          <w:lang w:eastAsia="en-US"/>
        </w:rPr>
        <w:t xml:space="preserve"> </w:t>
      </w:r>
      <w:r w:rsidRPr="00DE59CA">
        <w:rPr>
          <w:rFonts w:ascii="Times New Roman" w:hAnsi="Times New Roman"/>
          <w:bCs/>
          <w:sz w:val="24"/>
          <w:szCs w:val="24"/>
        </w:rPr>
        <w:t xml:space="preserve">оснащенный в соответствии с п. 6.1.2.1 образовательной программы по специальности </w:t>
      </w:r>
      <w:r w:rsidR="00BC726B" w:rsidRPr="00DE59CA">
        <w:rPr>
          <w:rFonts w:ascii="Times New Roman" w:hAnsi="Times New Roman"/>
          <w:sz w:val="24"/>
          <w:szCs w:val="24"/>
        </w:rPr>
        <w:t>15.02.16 Технология машиностроения</w:t>
      </w:r>
    </w:p>
    <w:p w:rsidR="00347C38" w:rsidRPr="00DE59CA" w:rsidRDefault="00347C38" w:rsidP="00DE59CA">
      <w:pPr>
        <w:suppressAutoHyphens/>
        <w:spacing w:after="0"/>
        <w:ind w:firstLine="709"/>
        <w:jc w:val="both"/>
        <w:rPr>
          <w:rFonts w:ascii="Times New Roman" w:hAnsi="Times New Roman"/>
          <w:bCs/>
          <w:sz w:val="24"/>
          <w:szCs w:val="24"/>
        </w:rPr>
      </w:pPr>
    </w:p>
    <w:p w:rsidR="00347C38" w:rsidRPr="00DE59CA" w:rsidRDefault="00347C38" w:rsidP="00DE59CA">
      <w:pPr>
        <w:suppressAutoHyphens/>
        <w:spacing w:after="0"/>
        <w:ind w:firstLine="709"/>
        <w:jc w:val="both"/>
        <w:rPr>
          <w:rFonts w:ascii="Times New Roman" w:hAnsi="Times New Roman"/>
          <w:b/>
          <w:bCs/>
          <w:sz w:val="24"/>
          <w:szCs w:val="24"/>
        </w:rPr>
      </w:pPr>
      <w:r w:rsidRPr="00DE59CA">
        <w:rPr>
          <w:rFonts w:ascii="Times New Roman" w:hAnsi="Times New Roman"/>
          <w:b/>
          <w:bCs/>
          <w:sz w:val="24"/>
          <w:szCs w:val="24"/>
        </w:rPr>
        <w:t>3.2. Информационное обеспечение реализации программы</w:t>
      </w:r>
    </w:p>
    <w:p w:rsidR="00293352" w:rsidRPr="00DE59CA" w:rsidRDefault="00293352" w:rsidP="00DE59CA">
      <w:pPr>
        <w:suppressAutoHyphens/>
        <w:spacing w:after="0"/>
        <w:ind w:firstLine="709"/>
        <w:jc w:val="both"/>
        <w:rPr>
          <w:rFonts w:ascii="Times New Roman" w:hAnsi="Times New Roman"/>
          <w:bCs/>
          <w:sz w:val="24"/>
          <w:szCs w:val="24"/>
        </w:rPr>
      </w:pPr>
      <w:r w:rsidRPr="00DE59CA">
        <w:rPr>
          <w:rFonts w:ascii="Times New Roman" w:hAnsi="Times New Roman"/>
          <w:bCs/>
          <w:sz w:val="24"/>
          <w:szCs w:val="24"/>
        </w:rPr>
        <w:t>Для реализации программы библиотечный фонд образовательной организации должен иметь п</w:t>
      </w:r>
      <w:r w:rsidRPr="00DE59CA">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DE59CA">
        <w:rPr>
          <w:rFonts w:ascii="Times New Roman" w:hAnsi="Times New Roman"/>
          <w:bCs/>
          <w:sz w:val="24"/>
          <w:szCs w:val="24"/>
        </w:rPr>
        <w:t xml:space="preserve">библиотечного фонда образовательной организацией </w:t>
      </w:r>
      <w:proofErr w:type="gramStart"/>
      <w:r w:rsidRPr="00DE59CA">
        <w:rPr>
          <w:rFonts w:ascii="Times New Roman" w:hAnsi="Times New Roman"/>
          <w:bCs/>
          <w:sz w:val="24"/>
          <w:szCs w:val="24"/>
        </w:rPr>
        <w:t>выбирается не менее одного издания</w:t>
      </w:r>
      <w:proofErr w:type="gramEnd"/>
      <w:r w:rsidRPr="00DE59CA">
        <w:rPr>
          <w:rFonts w:ascii="Times New Roman" w:hAnsi="Times New Roman"/>
          <w:bCs/>
          <w:sz w:val="24"/>
          <w:szCs w:val="24"/>
        </w:rPr>
        <w:t xml:space="preserve"> из перечисленных ниже печатных изданий и (или) электронных изданий в качестве основного, при этом список может быть дополнен новыми изданиями.</w:t>
      </w:r>
    </w:p>
    <w:p w:rsidR="00347C38" w:rsidRPr="00DE59CA" w:rsidRDefault="00347C38" w:rsidP="00DE59CA">
      <w:pPr>
        <w:suppressAutoHyphens/>
        <w:spacing w:after="0"/>
        <w:ind w:firstLine="709"/>
        <w:jc w:val="both"/>
        <w:rPr>
          <w:rFonts w:ascii="Times New Roman" w:hAnsi="Times New Roman"/>
          <w:b/>
          <w:sz w:val="24"/>
          <w:szCs w:val="24"/>
        </w:rPr>
      </w:pPr>
      <w:r w:rsidRPr="00DE59CA">
        <w:rPr>
          <w:rFonts w:ascii="Times New Roman" w:hAnsi="Times New Roman"/>
          <w:b/>
          <w:sz w:val="24"/>
          <w:szCs w:val="24"/>
        </w:rPr>
        <w:t>3.2.1. Основные печатные издания</w:t>
      </w:r>
    </w:p>
    <w:p w:rsidR="00347C38" w:rsidRPr="00DE59CA" w:rsidRDefault="00347C38" w:rsidP="00DE59CA">
      <w:pPr>
        <w:spacing w:after="0"/>
        <w:ind w:firstLine="709"/>
        <w:contextualSpacing/>
        <w:jc w:val="both"/>
        <w:rPr>
          <w:rFonts w:ascii="Times New Roman" w:hAnsi="Times New Roman"/>
          <w:b/>
          <w:sz w:val="24"/>
          <w:szCs w:val="24"/>
        </w:rPr>
      </w:pPr>
      <w:r w:rsidRPr="00DE59CA">
        <w:rPr>
          <w:rFonts w:ascii="Times New Roman" w:hAnsi="Times New Roman"/>
          <w:b/>
          <w:sz w:val="24"/>
          <w:szCs w:val="24"/>
        </w:rPr>
        <w:t xml:space="preserve">1. </w:t>
      </w:r>
      <w:r w:rsidRPr="00DE59CA">
        <w:rPr>
          <w:rFonts w:ascii="Times New Roman" w:hAnsi="Times New Roman"/>
          <w:sz w:val="24"/>
          <w:szCs w:val="24"/>
        </w:rPr>
        <w:t xml:space="preserve">Артемов В.В. История: Учебник в 2-х частях для студентов средних проф. учебных заведений. </w:t>
      </w:r>
      <w:proofErr w:type="gramStart"/>
      <w:r w:rsidRPr="00DE59CA">
        <w:rPr>
          <w:rFonts w:ascii="Times New Roman" w:hAnsi="Times New Roman"/>
          <w:sz w:val="24"/>
          <w:szCs w:val="24"/>
        </w:rPr>
        <w:t>-М</w:t>
      </w:r>
      <w:proofErr w:type="gramEnd"/>
      <w:r w:rsidRPr="00DE59CA">
        <w:rPr>
          <w:rFonts w:ascii="Times New Roman" w:hAnsi="Times New Roman"/>
          <w:sz w:val="24"/>
          <w:szCs w:val="24"/>
        </w:rPr>
        <w:t>.: Изд. Центр «Академия», 2017 г.;</w:t>
      </w:r>
    </w:p>
    <w:p w:rsidR="00347C38" w:rsidRPr="00DE59CA" w:rsidRDefault="00347C38" w:rsidP="00DE59CA">
      <w:pPr>
        <w:spacing w:after="0"/>
        <w:ind w:firstLine="709"/>
        <w:contextualSpacing/>
        <w:jc w:val="both"/>
        <w:rPr>
          <w:rFonts w:ascii="Times New Roman" w:hAnsi="Times New Roman"/>
          <w:b/>
          <w:sz w:val="24"/>
          <w:szCs w:val="24"/>
        </w:rPr>
      </w:pPr>
      <w:r w:rsidRPr="00DE59CA">
        <w:rPr>
          <w:rFonts w:ascii="Times New Roman" w:hAnsi="Times New Roman"/>
          <w:b/>
          <w:sz w:val="24"/>
          <w:szCs w:val="24"/>
        </w:rPr>
        <w:t xml:space="preserve">3.2.2. Основные электронные издания </w:t>
      </w:r>
    </w:p>
    <w:p w:rsidR="008D250D" w:rsidRPr="00DE59CA" w:rsidRDefault="008D250D" w:rsidP="00DE59CA">
      <w:pPr>
        <w:spacing w:after="0"/>
        <w:ind w:firstLine="709"/>
        <w:rPr>
          <w:rFonts w:ascii="Times New Roman" w:hAnsi="Times New Roman"/>
          <w:sz w:val="24"/>
          <w:szCs w:val="24"/>
        </w:rPr>
      </w:pPr>
      <w:r w:rsidRPr="00DE59CA">
        <w:rPr>
          <w:rFonts w:ascii="Times New Roman" w:hAnsi="Times New Roman"/>
          <w:sz w:val="24"/>
          <w:szCs w:val="24"/>
        </w:rPr>
        <w:t>1.</w:t>
      </w:r>
      <w:r w:rsidRPr="00DE59CA">
        <w:rPr>
          <w:rStyle w:val="aa"/>
          <w:rFonts w:ascii="Times New Roman" w:hAnsi="Times New Roman"/>
          <w:sz w:val="24"/>
          <w:szCs w:val="24"/>
        </w:rPr>
        <w:t xml:space="preserve"> </w:t>
      </w:r>
      <w:hyperlink r:id="rId88" w:history="1">
        <w:r w:rsidRPr="00DE59CA">
          <w:rPr>
            <w:rStyle w:val="aa"/>
            <w:rFonts w:ascii="Times New Roman" w:hAnsi="Times New Roman"/>
            <w:sz w:val="24"/>
            <w:szCs w:val="24"/>
          </w:rPr>
          <w:t>http://histor</w:t>
        </w:r>
        <w:r w:rsidRPr="00DE59CA">
          <w:rPr>
            <w:rStyle w:val="aa"/>
            <w:rFonts w:ascii="Times New Roman" w:hAnsi="Times New Roman"/>
            <w:sz w:val="24"/>
            <w:szCs w:val="24"/>
            <w:lang w:val="en-US"/>
          </w:rPr>
          <w:t>ic</w:t>
        </w:r>
        <w:r w:rsidRPr="00DE59CA">
          <w:rPr>
            <w:rStyle w:val="aa"/>
            <w:rFonts w:ascii="Times New Roman" w:hAnsi="Times New Roman"/>
            <w:sz w:val="24"/>
            <w:szCs w:val="24"/>
          </w:rPr>
          <w:t>.ru</w:t>
        </w:r>
      </w:hyperlink>
      <w:r w:rsidRPr="00DE59CA">
        <w:rPr>
          <w:rFonts w:ascii="Times New Roman" w:hAnsi="Times New Roman"/>
          <w:sz w:val="24"/>
          <w:szCs w:val="24"/>
        </w:rPr>
        <w:t xml:space="preserve"> – </w:t>
      </w:r>
      <w:r w:rsidRPr="00DE59CA">
        <w:rPr>
          <w:rFonts w:ascii="Times New Roman" w:hAnsi="Times New Roman"/>
          <w:bCs/>
          <w:color w:val="231F20"/>
          <w:sz w:val="24"/>
          <w:szCs w:val="24"/>
        </w:rPr>
        <w:t>«Historic.Ru: Всемирная история»: Электронная библиотека</w:t>
      </w:r>
    </w:p>
    <w:p w:rsidR="008D250D" w:rsidRPr="00DE59CA" w:rsidRDefault="008D250D" w:rsidP="00DE59CA">
      <w:pPr>
        <w:spacing w:after="0"/>
        <w:rPr>
          <w:rFonts w:ascii="Times New Roman" w:hAnsi="Times New Roman"/>
          <w:sz w:val="24"/>
          <w:szCs w:val="24"/>
        </w:rPr>
      </w:pPr>
      <w:r w:rsidRPr="00DE59CA">
        <w:rPr>
          <w:rFonts w:ascii="Times New Roman" w:hAnsi="Times New Roman"/>
          <w:sz w:val="24"/>
          <w:szCs w:val="24"/>
        </w:rPr>
        <w:t xml:space="preserve">            2.</w:t>
      </w:r>
      <w:r w:rsidRPr="00DE59CA">
        <w:rPr>
          <w:rStyle w:val="aa"/>
          <w:rFonts w:ascii="Times New Roman" w:hAnsi="Times New Roman"/>
          <w:sz w:val="24"/>
          <w:szCs w:val="24"/>
        </w:rPr>
        <w:t xml:space="preserve"> </w:t>
      </w:r>
      <w:hyperlink r:id="rId89" w:history="1">
        <w:r w:rsidRPr="00DE59CA">
          <w:rPr>
            <w:rStyle w:val="aa"/>
            <w:rFonts w:ascii="Times New Roman" w:hAnsi="Times New Roman"/>
            <w:sz w:val="24"/>
            <w:szCs w:val="24"/>
          </w:rPr>
          <w:t>http://www.i-olymp.ru</w:t>
        </w:r>
      </w:hyperlink>
      <w:r w:rsidRPr="00DE59CA">
        <w:rPr>
          <w:rFonts w:ascii="Times New Roman" w:hAnsi="Times New Roman"/>
          <w:sz w:val="24"/>
          <w:szCs w:val="24"/>
        </w:rPr>
        <w:t xml:space="preserve"> - </w:t>
      </w:r>
      <w:proofErr w:type="gramStart"/>
      <w:r w:rsidRPr="00DE59CA">
        <w:rPr>
          <w:rFonts w:ascii="Times New Roman" w:hAnsi="Times New Roman"/>
          <w:sz w:val="24"/>
          <w:szCs w:val="24"/>
        </w:rPr>
        <w:t>интернет-олимпиады</w:t>
      </w:r>
      <w:proofErr w:type="gramEnd"/>
      <w:r w:rsidRPr="00DE59CA">
        <w:rPr>
          <w:rFonts w:ascii="Times New Roman" w:hAnsi="Times New Roman"/>
          <w:sz w:val="24"/>
          <w:szCs w:val="24"/>
        </w:rPr>
        <w:t xml:space="preserve"> </w:t>
      </w:r>
    </w:p>
    <w:p w:rsidR="008D250D" w:rsidRPr="00DE59CA" w:rsidRDefault="008D250D" w:rsidP="00DE59CA">
      <w:pPr>
        <w:spacing w:after="0"/>
        <w:rPr>
          <w:rFonts w:ascii="Times New Roman" w:hAnsi="Times New Roman"/>
          <w:bCs/>
          <w:color w:val="231F20"/>
          <w:sz w:val="24"/>
          <w:szCs w:val="24"/>
        </w:rPr>
      </w:pPr>
      <w:r w:rsidRPr="00DE59CA">
        <w:rPr>
          <w:rFonts w:ascii="Times New Roman" w:hAnsi="Times New Roman"/>
          <w:sz w:val="24"/>
          <w:szCs w:val="24"/>
        </w:rPr>
        <w:t xml:space="preserve">            3. </w:t>
      </w:r>
      <w:hyperlink r:id="rId90" w:history="1">
        <w:r w:rsidRPr="00DE59CA">
          <w:rPr>
            <w:rStyle w:val="aa"/>
            <w:rFonts w:ascii="Times New Roman" w:hAnsi="Times New Roman"/>
            <w:sz w:val="24"/>
            <w:szCs w:val="24"/>
          </w:rPr>
          <w:t>http://historydoc.edu.ru</w:t>
        </w:r>
      </w:hyperlink>
      <w:r w:rsidRPr="00DE59CA">
        <w:rPr>
          <w:rFonts w:ascii="Times New Roman" w:hAnsi="Times New Roman"/>
          <w:color w:val="231F20"/>
          <w:sz w:val="24"/>
          <w:szCs w:val="24"/>
        </w:rPr>
        <w:t xml:space="preserve"> - </w:t>
      </w:r>
      <w:r w:rsidRPr="00DE59CA">
        <w:rPr>
          <w:rFonts w:ascii="Times New Roman" w:hAnsi="Times New Roman"/>
          <w:bCs/>
          <w:color w:val="231F20"/>
          <w:sz w:val="24"/>
          <w:szCs w:val="24"/>
        </w:rPr>
        <w:t>Коллекция «Исторические документы» Российского общеобразовательного портала</w:t>
      </w:r>
    </w:p>
    <w:p w:rsidR="008D250D" w:rsidRPr="00DE59CA" w:rsidRDefault="008D250D" w:rsidP="00DE59CA">
      <w:pPr>
        <w:spacing w:after="0"/>
        <w:jc w:val="both"/>
        <w:rPr>
          <w:rFonts w:ascii="Times New Roman" w:hAnsi="Times New Roman"/>
          <w:bCs/>
          <w:color w:val="231F20"/>
          <w:sz w:val="24"/>
          <w:szCs w:val="24"/>
        </w:rPr>
      </w:pPr>
      <w:r w:rsidRPr="00DE59CA">
        <w:rPr>
          <w:rStyle w:val="aa"/>
          <w:rFonts w:ascii="Times New Roman" w:hAnsi="Times New Roman"/>
          <w:sz w:val="24"/>
          <w:szCs w:val="24"/>
        </w:rPr>
        <w:t xml:space="preserve">            4. </w:t>
      </w:r>
      <w:hyperlink r:id="rId91" w:history="1">
        <w:r w:rsidRPr="00DE59CA">
          <w:rPr>
            <w:rStyle w:val="aa"/>
            <w:rFonts w:ascii="Times New Roman" w:hAnsi="Times New Roman"/>
            <w:sz w:val="24"/>
            <w:szCs w:val="24"/>
          </w:rPr>
          <w:t>http://elib.ispu.ru/library/history</w:t>
        </w:r>
      </w:hyperlink>
      <w:r w:rsidRPr="00DE59CA">
        <w:rPr>
          <w:rFonts w:ascii="Times New Roman" w:hAnsi="Times New Roman"/>
          <w:color w:val="231F20"/>
          <w:sz w:val="24"/>
          <w:szCs w:val="24"/>
        </w:rPr>
        <w:t xml:space="preserve"> - </w:t>
      </w:r>
      <w:r w:rsidRPr="00DE59CA">
        <w:rPr>
          <w:rFonts w:ascii="Times New Roman" w:hAnsi="Times New Roman"/>
          <w:bCs/>
          <w:color w:val="231F20"/>
          <w:sz w:val="24"/>
          <w:szCs w:val="24"/>
        </w:rPr>
        <w:t>Ключевский В.О. Русская история: Полный курс   лекций</w:t>
      </w:r>
    </w:p>
    <w:p w:rsidR="008D250D" w:rsidRPr="00DE59CA" w:rsidRDefault="008D250D" w:rsidP="00DE59CA">
      <w:pPr>
        <w:autoSpaceDE w:val="0"/>
        <w:autoSpaceDN w:val="0"/>
        <w:adjustRightInd w:val="0"/>
        <w:spacing w:after="0"/>
        <w:ind w:left="709"/>
        <w:jc w:val="both"/>
        <w:rPr>
          <w:rFonts w:ascii="Times New Roman" w:hAnsi="Times New Roman"/>
          <w:sz w:val="24"/>
          <w:szCs w:val="24"/>
        </w:rPr>
      </w:pPr>
      <w:r w:rsidRPr="00DE59CA">
        <w:rPr>
          <w:rStyle w:val="aa"/>
          <w:rFonts w:ascii="Times New Roman" w:hAnsi="Times New Roman"/>
          <w:sz w:val="24"/>
          <w:szCs w:val="24"/>
        </w:rPr>
        <w:t xml:space="preserve">5. </w:t>
      </w:r>
      <w:hyperlink r:id="rId92" w:history="1">
        <w:r w:rsidRPr="00DE59CA">
          <w:rPr>
            <w:rStyle w:val="aa"/>
            <w:rFonts w:ascii="Times New Roman" w:hAnsi="Times New Roman"/>
            <w:sz w:val="24"/>
            <w:szCs w:val="24"/>
          </w:rPr>
          <w:t>http://www.1941–1945.ru</w:t>
        </w:r>
      </w:hyperlink>
      <w:r w:rsidRPr="00DE59CA">
        <w:rPr>
          <w:rFonts w:ascii="Times New Roman" w:hAnsi="Times New Roman"/>
          <w:color w:val="231F20"/>
          <w:sz w:val="24"/>
          <w:szCs w:val="24"/>
        </w:rPr>
        <w:t xml:space="preserve"> - </w:t>
      </w:r>
      <w:r w:rsidRPr="00DE59CA">
        <w:rPr>
          <w:rFonts w:ascii="Times New Roman" w:hAnsi="Times New Roman"/>
          <w:bCs/>
          <w:color w:val="231F20"/>
          <w:sz w:val="24"/>
          <w:szCs w:val="24"/>
        </w:rPr>
        <w:t>Великая Отечественная война 1941–1945:</w:t>
      </w:r>
      <w:r w:rsidR="003D49F7" w:rsidRPr="00DE59CA">
        <w:rPr>
          <w:rFonts w:ascii="Times New Roman" w:hAnsi="Times New Roman"/>
          <w:bCs/>
          <w:color w:val="231F20"/>
          <w:sz w:val="24"/>
          <w:szCs w:val="24"/>
        </w:rPr>
        <w:t xml:space="preserve"> </w:t>
      </w:r>
      <w:r w:rsidRPr="00DE59CA">
        <w:rPr>
          <w:rFonts w:ascii="Times New Roman" w:hAnsi="Times New Roman"/>
          <w:bCs/>
          <w:color w:val="231F20"/>
          <w:sz w:val="24"/>
          <w:szCs w:val="24"/>
        </w:rPr>
        <w:t>хронология, сражения, биографии полководцев</w:t>
      </w:r>
    </w:p>
    <w:p w:rsidR="008D250D" w:rsidRPr="00DE59CA" w:rsidRDefault="008D250D" w:rsidP="00DE59CA">
      <w:pPr>
        <w:spacing w:after="0"/>
        <w:ind w:left="709"/>
        <w:rPr>
          <w:rFonts w:ascii="Times New Roman" w:hAnsi="Times New Roman"/>
          <w:sz w:val="24"/>
          <w:szCs w:val="24"/>
        </w:rPr>
      </w:pPr>
      <w:r w:rsidRPr="00DE59CA">
        <w:rPr>
          <w:rStyle w:val="aa"/>
          <w:rFonts w:ascii="Times New Roman" w:hAnsi="Times New Roman"/>
          <w:sz w:val="24"/>
          <w:szCs w:val="24"/>
        </w:rPr>
        <w:t xml:space="preserve">6. </w:t>
      </w:r>
      <w:hyperlink r:id="rId93" w:history="1">
        <w:r w:rsidRPr="00DE59CA">
          <w:rPr>
            <w:rStyle w:val="aa"/>
            <w:rFonts w:ascii="Times New Roman" w:hAnsi="Times New Roman"/>
            <w:sz w:val="24"/>
            <w:szCs w:val="24"/>
          </w:rPr>
          <w:t>http://www.</w:t>
        </w:r>
        <w:r w:rsidRPr="00DE59CA">
          <w:rPr>
            <w:rStyle w:val="aa"/>
            <w:rFonts w:ascii="Times New Roman" w:hAnsi="Times New Roman"/>
            <w:sz w:val="24"/>
            <w:szCs w:val="24"/>
            <w:lang w:val="en-US"/>
          </w:rPr>
          <w:t>warconflict</w:t>
        </w:r>
        <w:r w:rsidRPr="00DE59CA">
          <w:rPr>
            <w:rStyle w:val="aa"/>
            <w:rFonts w:ascii="Times New Roman" w:hAnsi="Times New Roman"/>
            <w:sz w:val="24"/>
            <w:szCs w:val="24"/>
          </w:rPr>
          <w:t>.ru</w:t>
        </w:r>
      </w:hyperlink>
      <w:r w:rsidRPr="00DE59CA">
        <w:rPr>
          <w:rFonts w:ascii="Times New Roman" w:hAnsi="Times New Roman"/>
          <w:color w:val="0000FF"/>
          <w:sz w:val="24"/>
          <w:szCs w:val="24"/>
        </w:rPr>
        <w:t xml:space="preserve"> – </w:t>
      </w:r>
      <w:r w:rsidRPr="00DE59CA">
        <w:rPr>
          <w:rFonts w:ascii="Times New Roman" w:hAnsi="Times New Roman"/>
          <w:sz w:val="24"/>
          <w:szCs w:val="24"/>
        </w:rPr>
        <w:t>История войн и военных конфликтов</w:t>
      </w:r>
    </w:p>
    <w:p w:rsidR="008D250D" w:rsidRPr="00DE59CA" w:rsidRDefault="008D250D" w:rsidP="00DE59CA">
      <w:pPr>
        <w:spacing w:after="0"/>
        <w:rPr>
          <w:rFonts w:ascii="Times New Roman" w:hAnsi="Times New Roman"/>
          <w:bCs/>
          <w:color w:val="231F20"/>
          <w:sz w:val="24"/>
          <w:szCs w:val="24"/>
        </w:rPr>
      </w:pPr>
      <w:r w:rsidRPr="00DE59CA">
        <w:rPr>
          <w:rFonts w:ascii="Times New Roman" w:hAnsi="Times New Roman"/>
          <w:bCs/>
          <w:color w:val="231F20"/>
          <w:sz w:val="24"/>
          <w:szCs w:val="24"/>
        </w:rPr>
        <w:t xml:space="preserve">            7. </w:t>
      </w:r>
      <w:hyperlink r:id="rId94" w:history="1">
        <w:r w:rsidRPr="00DE59CA">
          <w:rPr>
            <w:rStyle w:val="aa"/>
            <w:rFonts w:ascii="Times New Roman" w:hAnsi="Times New Roman"/>
            <w:sz w:val="24"/>
            <w:szCs w:val="24"/>
          </w:rPr>
          <w:t>http://www.praviteli.org</w:t>
        </w:r>
      </w:hyperlink>
      <w:r w:rsidRPr="00DE59CA">
        <w:rPr>
          <w:rFonts w:ascii="Times New Roman" w:hAnsi="Times New Roman"/>
          <w:color w:val="231F20"/>
          <w:sz w:val="24"/>
          <w:szCs w:val="24"/>
        </w:rPr>
        <w:t xml:space="preserve"> - </w:t>
      </w:r>
      <w:r w:rsidRPr="00DE59CA">
        <w:rPr>
          <w:rFonts w:ascii="Times New Roman" w:hAnsi="Times New Roman"/>
          <w:bCs/>
          <w:color w:val="231F20"/>
          <w:sz w:val="24"/>
          <w:szCs w:val="24"/>
        </w:rPr>
        <w:t>Правители России и Советского Союза</w:t>
      </w:r>
    </w:p>
    <w:p w:rsidR="008D250D" w:rsidRPr="00DE59CA" w:rsidRDefault="008D250D" w:rsidP="00DE59CA">
      <w:pPr>
        <w:tabs>
          <w:tab w:val="left" w:pos="4962"/>
        </w:tabs>
        <w:spacing w:after="0"/>
        <w:ind w:firstLine="709"/>
        <w:rPr>
          <w:rFonts w:ascii="Times New Roman" w:hAnsi="Times New Roman"/>
          <w:sz w:val="24"/>
          <w:szCs w:val="24"/>
        </w:rPr>
      </w:pPr>
      <w:r w:rsidRPr="00DE59CA">
        <w:rPr>
          <w:rFonts w:ascii="Times New Roman" w:hAnsi="Times New Roman"/>
          <w:sz w:val="24"/>
          <w:szCs w:val="24"/>
        </w:rPr>
        <w:t xml:space="preserve">8. </w:t>
      </w:r>
      <w:hyperlink r:id="rId95" w:history="1">
        <w:r w:rsidRPr="00DE59CA">
          <w:rPr>
            <w:rStyle w:val="aa"/>
            <w:rFonts w:ascii="Times New Roman" w:hAnsi="Times New Roman"/>
            <w:sz w:val="24"/>
            <w:szCs w:val="24"/>
          </w:rPr>
          <w:t>http://www.worldwar2.chat.ru</w:t>
        </w:r>
      </w:hyperlink>
      <w:r w:rsidRPr="00DE59CA">
        <w:rPr>
          <w:rFonts w:ascii="Times New Roman" w:hAnsi="Times New Roman"/>
          <w:sz w:val="24"/>
          <w:szCs w:val="24"/>
        </w:rPr>
        <w:t xml:space="preserve"> - Вторая мировая война в русском Интернете. </w:t>
      </w:r>
    </w:p>
    <w:p w:rsidR="008D250D" w:rsidRPr="00DE59CA" w:rsidRDefault="008D250D" w:rsidP="00DE59CA">
      <w:pPr>
        <w:tabs>
          <w:tab w:val="left" w:pos="4962"/>
        </w:tabs>
        <w:spacing w:after="0"/>
        <w:ind w:firstLine="709"/>
        <w:rPr>
          <w:rFonts w:ascii="Times New Roman" w:hAnsi="Times New Roman"/>
          <w:sz w:val="24"/>
          <w:szCs w:val="24"/>
        </w:rPr>
      </w:pPr>
      <w:r w:rsidRPr="00DE59CA">
        <w:rPr>
          <w:rFonts w:ascii="Times New Roman" w:hAnsi="Times New Roman"/>
          <w:sz w:val="24"/>
          <w:szCs w:val="24"/>
        </w:rPr>
        <w:t xml:space="preserve">9. </w:t>
      </w:r>
      <w:hyperlink r:id="rId96" w:history="1">
        <w:r w:rsidRPr="00DE59CA">
          <w:rPr>
            <w:rStyle w:val="aa"/>
            <w:rFonts w:ascii="Times New Roman" w:hAnsi="Times New Roman"/>
            <w:sz w:val="24"/>
            <w:szCs w:val="24"/>
          </w:rPr>
          <w:t>http://www.old-rus-maps.ru</w:t>
        </w:r>
      </w:hyperlink>
      <w:r w:rsidRPr="00DE59CA">
        <w:rPr>
          <w:rFonts w:ascii="Times New Roman" w:hAnsi="Times New Roman"/>
          <w:sz w:val="24"/>
          <w:szCs w:val="24"/>
        </w:rPr>
        <w:t xml:space="preserve"> - Европейские гравированные географические чертежи и карты России, изданные в XVI–XVIII столетиях </w:t>
      </w:r>
    </w:p>
    <w:p w:rsidR="00347C38" w:rsidRPr="00DE59CA" w:rsidRDefault="00347C38" w:rsidP="00DE59CA">
      <w:pPr>
        <w:spacing w:after="0"/>
        <w:ind w:firstLine="709"/>
        <w:contextualSpacing/>
        <w:jc w:val="both"/>
        <w:rPr>
          <w:rFonts w:ascii="Times New Roman" w:hAnsi="Times New Roman"/>
          <w:b/>
          <w:bCs/>
          <w:sz w:val="24"/>
          <w:szCs w:val="24"/>
        </w:rPr>
      </w:pPr>
    </w:p>
    <w:p w:rsidR="00347C38" w:rsidRPr="00DE59CA" w:rsidRDefault="00347C38" w:rsidP="00DE59CA">
      <w:pPr>
        <w:spacing w:after="0"/>
        <w:ind w:firstLine="709"/>
        <w:contextualSpacing/>
        <w:jc w:val="both"/>
        <w:rPr>
          <w:rFonts w:ascii="Times New Roman" w:hAnsi="Times New Roman"/>
          <w:bCs/>
          <w:sz w:val="24"/>
          <w:szCs w:val="24"/>
        </w:rPr>
      </w:pPr>
      <w:r w:rsidRPr="00DE59CA">
        <w:rPr>
          <w:rFonts w:ascii="Times New Roman" w:hAnsi="Times New Roman"/>
          <w:b/>
          <w:bCs/>
          <w:sz w:val="24"/>
          <w:szCs w:val="24"/>
        </w:rPr>
        <w:t xml:space="preserve">3.2.3. Дополнительные источники </w:t>
      </w:r>
      <w:r w:rsidRPr="00DE59CA">
        <w:rPr>
          <w:rFonts w:ascii="Times New Roman" w:hAnsi="Times New Roman"/>
          <w:bCs/>
          <w:sz w:val="24"/>
          <w:szCs w:val="24"/>
        </w:rPr>
        <w:t>(при необходимости)</w:t>
      </w:r>
    </w:p>
    <w:p w:rsidR="006D08C8" w:rsidRDefault="006D08C8" w:rsidP="00DE59CA">
      <w:pPr>
        <w:spacing w:after="0"/>
        <w:contextualSpacing/>
        <w:jc w:val="center"/>
        <w:rPr>
          <w:rFonts w:ascii="Times New Roman" w:hAnsi="Times New Roman"/>
          <w:b/>
          <w:sz w:val="24"/>
          <w:szCs w:val="24"/>
        </w:rPr>
      </w:pPr>
    </w:p>
    <w:p w:rsidR="00347C38" w:rsidRPr="00DE59CA" w:rsidRDefault="00347C38" w:rsidP="00DE59CA">
      <w:pPr>
        <w:spacing w:after="0"/>
        <w:contextualSpacing/>
        <w:jc w:val="center"/>
        <w:rPr>
          <w:rFonts w:ascii="Times New Roman" w:hAnsi="Times New Roman"/>
          <w:b/>
          <w:sz w:val="24"/>
          <w:szCs w:val="24"/>
        </w:rPr>
      </w:pPr>
      <w:r w:rsidRPr="00DE59CA">
        <w:rPr>
          <w:rFonts w:ascii="Times New Roman" w:hAnsi="Times New Roman"/>
          <w:b/>
          <w:sz w:val="24"/>
          <w:szCs w:val="24"/>
        </w:rPr>
        <w:t xml:space="preserve">4. КОНТРОЛЬ И ОЦЕНКА РЕЗУЛЬТАТОВ ОСВОЕНИЯ  </w:t>
      </w:r>
    </w:p>
    <w:p w:rsidR="00347C38" w:rsidRPr="00DE59CA" w:rsidRDefault="00347C38" w:rsidP="00DE59CA">
      <w:pPr>
        <w:spacing w:after="0"/>
        <w:contextualSpacing/>
        <w:jc w:val="center"/>
        <w:rPr>
          <w:rFonts w:ascii="Times New Roman" w:hAnsi="Times New Roman"/>
          <w:b/>
          <w:sz w:val="24"/>
          <w:szCs w:val="24"/>
        </w:rPr>
      </w:pPr>
      <w:r w:rsidRPr="00DE59CA">
        <w:rPr>
          <w:rFonts w:ascii="Times New Roman" w:hAnsi="Times New Roman"/>
          <w:b/>
          <w:sz w:val="24"/>
          <w:szCs w:val="24"/>
        </w:rPr>
        <w:t>УЧЕБНОЙ ДИСЦИПЛИНЫ</w:t>
      </w:r>
    </w:p>
    <w:p w:rsidR="00347C38" w:rsidRPr="00DE59CA" w:rsidRDefault="00347C38" w:rsidP="00DE59CA">
      <w:pPr>
        <w:spacing w:after="0"/>
        <w:contextualSpacing/>
        <w:jc w:val="center"/>
        <w:rPr>
          <w:rFonts w:ascii="Times New Roman" w:hAnsi="Times New Roman"/>
          <w:b/>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3350"/>
        <w:gridCol w:w="2884"/>
        <w:gridCol w:w="3336"/>
      </w:tblGrid>
      <w:tr w:rsidR="00347C38" w:rsidRPr="00DE59CA" w:rsidTr="00347C38">
        <w:tc>
          <w:tcPr>
            <w:tcW w:w="1750" w:type="pct"/>
          </w:tcPr>
          <w:p w:rsidR="00347C38" w:rsidRPr="00DE59CA" w:rsidRDefault="00347C38" w:rsidP="006D08C8">
            <w:pPr>
              <w:spacing w:after="0"/>
              <w:jc w:val="center"/>
              <w:rPr>
                <w:rFonts w:ascii="Times New Roman" w:hAnsi="Times New Roman"/>
                <w:sz w:val="24"/>
                <w:szCs w:val="24"/>
              </w:rPr>
            </w:pPr>
            <w:r w:rsidRPr="00DE59CA">
              <w:rPr>
                <w:rFonts w:ascii="Times New Roman" w:hAnsi="Times New Roman"/>
                <w:b/>
                <w:bCs/>
                <w:sz w:val="24"/>
                <w:szCs w:val="24"/>
              </w:rPr>
              <w:t>Результаты обучения</w:t>
            </w:r>
          </w:p>
        </w:tc>
        <w:tc>
          <w:tcPr>
            <w:tcW w:w="1507" w:type="pct"/>
          </w:tcPr>
          <w:p w:rsidR="00347C38" w:rsidRPr="00DE59CA" w:rsidRDefault="00347C38" w:rsidP="00DE59CA">
            <w:pPr>
              <w:spacing w:after="0"/>
              <w:jc w:val="center"/>
              <w:rPr>
                <w:rFonts w:ascii="Times New Roman" w:hAnsi="Times New Roman"/>
                <w:b/>
                <w:bCs/>
                <w:sz w:val="24"/>
                <w:szCs w:val="24"/>
              </w:rPr>
            </w:pPr>
            <w:r w:rsidRPr="00DE59CA">
              <w:rPr>
                <w:rFonts w:ascii="Times New Roman" w:hAnsi="Times New Roman"/>
                <w:b/>
                <w:bCs/>
                <w:sz w:val="24"/>
                <w:szCs w:val="24"/>
              </w:rPr>
              <w:t>Критерии оценки</w:t>
            </w:r>
          </w:p>
        </w:tc>
        <w:tc>
          <w:tcPr>
            <w:tcW w:w="1743" w:type="pct"/>
          </w:tcPr>
          <w:p w:rsidR="00347C38" w:rsidRPr="00DE59CA" w:rsidRDefault="00347C38" w:rsidP="00DE59CA">
            <w:pPr>
              <w:spacing w:after="0"/>
              <w:jc w:val="center"/>
              <w:rPr>
                <w:rFonts w:ascii="Times New Roman" w:hAnsi="Times New Roman"/>
                <w:b/>
                <w:bCs/>
                <w:sz w:val="24"/>
                <w:szCs w:val="24"/>
              </w:rPr>
            </w:pPr>
            <w:r w:rsidRPr="00DE59CA">
              <w:rPr>
                <w:rFonts w:ascii="Times New Roman" w:hAnsi="Times New Roman"/>
                <w:b/>
                <w:bCs/>
                <w:sz w:val="24"/>
                <w:szCs w:val="24"/>
              </w:rPr>
              <w:t>Методы оценки</w:t>
            </w:r>
          </w:p>
        </w:tc>
      </w:tr>
      <w:tr w:rsidR="003D49F7" w:rsidRPr="00DE59CA" w:rsidTr="00347C38">
        <w:tc>
          <w:tcPr>
            <w:tcW w:w="1750" w:type="pct"/>
          </w:tcPr>
          <w:p w:rsidR="003D49F7" w:rsidRPr="00DE59CA" w:rsidRDefault="003D49F7" w:rsidP="00DE59CA">
            <w:pPr>
              <w:spacing w:after="0"/>
              <w:rPr>
                <w:rFonts w:ascii="Times New Roman" w:hAnsi="Times New Roman"/>
                <w:bCs/>
                <w:sz w:val="24"/>
                <w:szCs w:val="24"/>
              </w:rPr>
            </w:pPr>
            <w:r w:rsidRPr="00DE59CA">
              <w:rPr>
                <w:rFonts w:ascii="Times New Roman" w:hAnsi="Times New Roman"/>
                <w:bCs/>
                <w:sz w:val="24"/>
                <w:szCs w:val="24"/>
              </w:rPr>
              <w:t>Перечень знаний, осваиваемых в рамках дисциплины</w:t>
            </w:r>
          </w:p>
          <w:p w:rsidR="003D49F7" w:rsidRPr="00DE59CA" w:rsidRDefault="003D49F7" w:rsidP="00DE59CA">
            <w:pPr>
              <w:spacing w:after="0"/>
              <w:rPr>
                <w:rFonts w:ascii="Times New Roman" w:hAnsi="Times New Roman"/>
                <w:sz w:val="24"/>
                <w:szCs w:val="24"/>
              </w:rPr>
            </w:pPr>
            <w:r w:rsidRPr="00DE59CA">
              <w:rPr>
                <w:rFonts w:ascii="Times New Roman" w:hAnsi="Times New Roman"/>
                <w:sz w:val="24"/>
                <w:szCs w:val="24"/>
              </w:rPr>
              <w:t>источники сведений о прошлом человечества;</w:t>
            </w:r>
          </w:p>
          <w:p w:rsidR="003D49F7" w:rsidRPr="00DE59CA" w:rsidRDefault="003D49F7" w:rsidP="00DE59CA">
            <w:pPr>
              <w:spacing w:after="0"/>
              <w:rPr>
                <w:rFonts w:ascii="Times New Roman" w:hAnsi="Times New Roman"/>
                <w:sz w:val="24"/>
                <w:szCs w:val="24"/>
              </w:rPr>
            </w:pPr>
            <w:r w:rsidRPr="00DE59CA">
              <w:rPr>
                <w:rFonts w:ascii="Times New Roman" w:hAnsi="Times New Roman"/>
                <w:sz w:val="24"/>
                <w:szCs w:val="24"/>
              </w:rPr>
              <w:t>- периодизацию исторического процесса;</w:t>
            </w:r>
          </w:p>
          <w:p w:rsidR="003D49F7" w:rsidRPr="00DE59CA" w:rsidRDefault="003D49F7" w:rsidP="00DE59CA">
            <w:pPr>
              <w:spacing w:after="0"/>
              <w:rPr>
                <w:rFonts w:ascii="Times New Roman" w:hAnsi="Times New Roman"/>
                <w:sz w:val="24"/>
                <w:szCs w:val="24"/>
              </w:rPr>
            </w:pPr>
            <w:r w:rsidRPr="00DE59CA">
              <w:rPr>
                <w:rFonts w:ascii="Times New Roman" w:hAnsi="Times New Roman"/>
                <w:sz w:val="24"/>
                <w:szCs w:val="24"/>
              </w:rPr>
              <w:t xml:space="preserve">- хронологию определенного </w:t>
            </w:r>
            <w:r w:rsidRPr="00DE59CA">
              <w:rPr>
                <w:rFonts w:ascii="Times New Roman" w:hAnsi="Times New Roman"/>
                <w:sz w:val="24"/>
                <w:szCs w:val="24"/>
              </w:rPr>
              <w:lastRenderedPageBreak/>
              <w:t>периода исторического развития;</w:t>
            </w:r>
          </w:p>
          <w:p w:rsidR="003D49F7" w:rsidRPr="00DE59CA" w:rsidRDefault="003D49F7" w:rsidP="00DE59CA">
            <w:pPr>
              <w:spacing w:after="0"/>
              <w:rPr>
                <w:rFonts w:ascii="Times New Roman" w:hAnsi="Times New Roman"/>
                <w:sz w:val="24"/>
                <w:szCs w:val="24"/>
              </w:rPr>
            </w:pPr>
            <w:r w:rsidRPr="00DE59CA">
              <w:rPr>
                <w:rFonts w:ascii="Times New Roman" w:hAnsi="Times New Roman"/>
                <w:sz w:val="24"/>
                <w:szCs w:val="24"/>
              </w:rPr>
              <w:t>- события и явления определенного периода исторического развития; - основные понятия и термины</w:t>
            </w:r>
          </w:p>
        </w:tc>
        <w:tc>
          <w:tcPr>
            <w:tcW w:w="1507" w:type="pct"/>
          </w:tcPr>
          <w:p w:rsidR="003D49F7" w:rsidRPr="00DE59CA" w:rsidRDefault="003D49F7" w:rsidP="00DE59CA">
            <w:pPr>
              <w:pStyle w:val="ab"/>
              <w:tabs>
                <w:tab w:val="left" w:pos="4190"/>
              </w:tabs>
              <w:spacing w:before="0" w:after="0" w:line="276" w:lineRule="auto"/>
              <w:ind w:left="0"/>
            </w:pPr>
            <w:r w:rsidRPr="00DE59CA">
              <w:lastRenderedPageBreak/>
              <w:t>- с - соответствие  выбранного варианта ответа поставленному вопросу.</w:t>
            </w:r>
          </w:p>
          <w:p w:rsidR="003D49F7" w:rsidRPr="00DE59CA" w:rsidRDefault="003D49F7" w:rsidP="00DE59CA">
            <w:pPr>
              <w:pStyle w:val="ab"/>
              <w:tabs>
                <w:tab w:val="left" w:pos="4190"/>
              </w:tabs>
              <w:spacing w:before="0" w:after="0" w:line="276" w:lineRule="auto"/>
              <w:ind w:left="0"/>
            </w:pPr>
            <w:r w:rsidRPr="00DE59CA">
              <w:t>- т - точность определения или понятия.</w:t>
            </w:r>
          </w:p>
          <w:p w:rsidR="003D49F7" w:rsidRPr="00DE59CA" w:rsidRDefault="003D49F7" w:rsidP="00DE59CA">
            <w:pPr>
              <w:spacing w:after="0"/>
              <w:rPr>
                <w:rFonts w:ascii="Times New Roman" w:hAnsi="Times New Roman"/>
                <w:bCs/>
                <w:sz w:val="24"/>
                <w:szCs w:val="24"/>
              </w:rPr>
            </w:pPr>
            <w:r w:rsidRPr="00DE59CA">
              <w:rPr>
                <w:rFonts w:ascii="Times New Roman" w:hAnsi="Times New Roman"/>
                <w:sz w:val="24"/>
                <w:szCs w:val="24"/>
              </w:rPr>
              <w:t xml:space="preserve">- демонстрация </w:t>
            </w:r>
            <w:r w:rsidRPr="00DE59CA">
              <w:rPr>
                <w:rFonts w:ascii="Times New Roman" w:hAnsi="Times New Roman"/>
                <w:sz w:val="24"/>
                <w:szCs w:val="24"/>
              </w:rPr>
              <w:lastRenderedPageBreak/>
              <w:t>правильного употребления фактов и событий</w:t>
            </w:r>
          </w:p>
        </w:tc>
        <w:tc>
          <w:tcPr>
            <w:tcW w:w="1743" w:type="pct"/>
          </w:tcPr>
          <w:p w:rsidR="003D49F7" w:rsidRPr="00DE59CA" w:rsidRDefault="003D49F7" w:rsidP="00DE59CA">
            <w:pPr>
              <w:spacing w:after="0"/>
              <w:rPr>
                <w:rFonts w:ascii="Times New Roman" w:hAnsi="Times New Roman"/>
                <w:sz w:val="24"/>
                <w:szCs w:val="24"/>
              </w:rPr>
            </w:pPr>
            <w:r w:rsidRPr="00DE59CA">
              <w:rPr>
                <w:rFonts w:ascii="Times New Roman" w:hAnsi="Times New Roman"/>
                <w:sz w:val="24"/>
                <w:szCs w:val="24"/>
              </w:rPr>
              <w:lastRenderedPageBreak/>
              <w:t>- тестирование</w:t>
            </w:r>
          </w:p>
          <w:p w:rsidR="003D49F7" w:rsidRPr="00DE59CA" w:rsidRDefault="003D49F7" w:rsidP="00DE59CA">
            <w:pPr>
              <w:spacing w:after="0"/>
              <w:rPr>
                <w:rFonts w:ascii="Times New Roman" w:hAnsi="Times New Roman"/>
                <w:sz w:val="24"/>
                <w:szCs w:val="24"/>
              </w:rPr>
            </w:pPr>
            <w:r w:rsidRPr="00DE59CA">
              <w:rPr>
                <w:rFonts w:ascii="Times New Roman" w:hAnsi="Times New Roman"/>
                <w:sz w:val="24"/>
                <w:szCs w:val="24"/>
              </w:rPr>
              <w:t>- устный опрос</w:t>
            </w:r>
          </w:p>
          <w:p w:rsidR="003D49F7" w:rsidRPr="00DE59CA" w:rsidRDefault="003D49F7" w:rsidP="00DE59CA">
            <w:pPr>
              <w:spacing w:after="0"/>
              <w:rPr>
                <w:rFonts w:ascii="Times New Roman" w:hAnsi="Times New Roman"/>
                <w:sz w:val="24"/>
                <w:szCs w:val="24"/>
              </w:rPr>
            </w:pPr>
            <w:r w:rsidRPr="00DE59CA">
              <w:rPr>
                <w:rFonts w:ascii="Times New Roman" w:hAnsi="Times New Roman"/>
                <w:sz w:val="24"/>
                <w:szCs w:val="24"/>
              </w:rPr>
              <w:t>- работа с источниками (документами), картой</w:t>
            </w:r>
          </w:p>
          <w:p w:rsidR="003D49F7" w:rsidRPr="00DE59CA" w:rsidRDefault="003D49F7" w:rsidP="00DE59CA">
            <w:pPr>
              <w:spacing w:after="0"/>
              <w:rPr>
                <w:rFonts w:ascii="Times New Roman" w:hAnsi="Times New Roman"/>
                <w:sz w:val="24"/>
                <w:szCs w:val="24"/>
              </w:rPr>
            </w:pPr>
            <w:r w:rsidRPr="00DE59CA">
              <w:rPr>
                <w:rFonts w:ascii="Times New Roman" w:hAnsi="Times New Roman"/>
                <w:sz w:val="24"/>
                <w:szCs w:val="24"/>
              </w:rPr>
              <w:t>- самостоятельная работа</w:t>
            </w:r>
          </w:p>
          <w:p w:rsidR="003D49F7" w:rsidRPr="00DE59CA" w:rsidRDefault="003D49F7" w:rsidP="00DE59CA">
            <w:pPr>
              <w:spacing w:after="0"/>
              <w:rPr>
                <w:rFonts w:ascii="Times New Roman" w:hAnsi="Times New Roman"/>
                <w:bCs/>
                <w:sz w:val="24"/>
                <w:szCs w:val="24"/>
              </w:rPr>
            </w:pPr>
          </w:p>
        </w:tc>
      </w:tr>
      <w:tr w:rsidR="003D49F7" w:rsidRPr="00DE59CA" w:rsidTr="00347C38">
        <w:trPr>
          <w:trHeight w:val="896"/>
        </w:trPr>
        <w:tc>
          <w:tcPr>
            <w:tcW w:w="1750" w:type="pct"/>
          </w:tcPr>
          <w:p w:rsidR="003D49F7" w:rsidRPr="00DE59CA" w:rsidRDefault="003D49F7" w:rsidP="00DE59CA">
            <w:pPr>
              <w:spacing w:after="0"/>
              <w:rPr>
                <w:rFonts w:ascii="Times New Roman" w:hAnsi="Times New Roman"/>
                <w:bCs/>
                <w:sz w:val="24"/>
                <w:szCs w:val="24"/>
              </w:rPr>
            </w:pPr>
            <w:r w:rsidRPr="00DE59CA">
              <w:rPr>
                <w:rFonts w:ascii="Times New Roman" w:hAnsi="Times New Roman"/>
                <w:bCs/>
                <w:sz w:val="24"/>
                <w:szCs w:val="24"/>
              </w:rPr>
              <w:lastRenderedPageBreak/>
              <w:t>Перечень умений, осваиваемых в рамках дисциплины</w:t>
            </w:r>
          </w:p>
          <w:p w:rsidR="003D49F7" w:rsidRPr="00DE59CA" w:rsidRDefault="003D49F7" w:rsidP="00DE59CA">
            <w:pPr>
              <w:spacing w:after="0"/>
              <w:rPr>
                <w:rFonts w:ascii="Times New Roman" w:hAnsi="Times New Roman"/>
                <w:sz w:val="24"/>
                <w:szCs w:val="24"/>
              </w:rPr>
            </w:pPr>
            <w:r w:rsidRPr="00DE59CA">
              <w:rPr>
                <w:rFonts w:ascii="Times New Roman" w:hAnsi="Times New Roman"/>
                <w:sz w:val="24"/>
                <w:szCs w:val="24"/>
              </w:rPr>
              <w:t>-</w:t>
            </w:r>
            <w:r w:rsidRPr="00DE59CA">
              <w:rPr>
                <w:rFonts w:ascii="Times New Roman" w:eastAsia="SimSun" w:hAnsi="Times New Roman"/>
                <w:sz w:val="24"/>
                <w:szCs w:val="24"/>
                <w:lang w:eastAsia="zh-CN"/>
              </w:rPr>
              <w:t xml:space="preserve">- </w:t>
            </w:r>
            <w:r w:rsidRPr="00DE59CA">
              <w:rPr>
                <w:rFonts w:ascii="Times New Roman" w:hAnsi="Times New Roman"/>
                <w:sz w:val="24"/>
                <w:szCs w:val="24"/>
              </w:rPr>
              <w:t>определение концепции исторического развития (цивилизационные, формационные, технократические);</w:t>
            </w:r>
          </w:p>
          <w:p w:rsidR="003D49F7" w:rsidRPr="00DE59CA" w:rsidRDefault="003D49F7" w:rsidP="00DE59CA">
            <w:pPr>
              <w:spacing w:after="0"/>
              <w:rPr>
                <w:rFonts w:ascii="Times New Roman" w:hAnsi="Times New Roman"/>
                <w:sz w:val="24"/>
                <w:szCs w:val="24"/>
              </w:rPr>
            </w:pPr>
            <w:r w:rsidRPr="00DE59CA">
              <w:rPr>
                <w:rFonts w:ascii="Times New Roman" w:hAnsi="Times New Roman"/>
                <w:sz w:val="24"/>
                <w:szCs w:val="24"/>
              </w:rPr>
              <w:t>- определение исторического места России в рамках исторического периода;</w:t>
            </w:r>
          </w:p>
          <w:p w:rsidR="003D49F7" w:rsidRPr="00DE59CA" w:rsidRDefault="003D49F7" w:rsidP="00DE59CA">
            <w:pPr>
              <w:spacing w:after="0"/>
              <w:rPr>
                <w:rFonts w:ascii="Times New Roman" w:hAnsi="Times New Roman"/>
                <w:bCs/>
                <w:sz w:val="24"/>
                <w:szCs w:val="24"/>
              </w:rPr>
            </w:pPr>
            <w:r w:rsidRPr="00DE59CA">
              <w:rPr>
                <w:rFonts w:ascii="Times New Roman" w:hAnsi="Times New Roman"/>
                <w:sz w:val="24"/>
                <w:szCs w:val="24"/>
              </w:rPr>
              <w:t>- объяснение причин и последствий для России основных исторических процессов определенного исторического периода;</w:t>
            </w:r>
          </w:p>
        </w:tc>
        <w:tc>
          <w:tcPr>
            <w:tcW w:w="1507" w:type="pct"/>
          </w:tcPr>
          <w:p w:rsidR="003D49F7" w:rsidRPr="00DE59CA" w:rsidRDefault="003D49F7" w:rsidP="00DE59CA">
            <w:pPr>
              <w:pStyle w:val="ab"/>
              <w:tabs>
                <w:tab w:val="left" w:pos="7082"/>
              </w:tabs>
              <w:spacing w:before="0" w:after="0" w:line="276" w:lineRule="auto"/>
              <w:ind w:left="0"/>
            </w:pPr>
            <w:r w:rsidRPr="00DE59CA">
              <w:t xml:space="preserve">1.  Обозначена дата, исторический период </w:t>
            </w:r>
          </w:p>
          <w:p w:rsidR="003D49F7" w:rsidRPr="00DE59CA" w:rsidRDefault="003D49F7" w:rsidP="00DE59CA">
            <w:pPr>
              <w:pStyle w:val="ab"/>
              <w:tabs>
                <w:tab w:val="left" w:pos="7082"/>
              </w:tabs>
              <w:spacing w:before="0" w:after="0" w:line="276" w:lineRule="auto"/>
              <w:ind w:left="0"/>
            </w:pPr>
            <w:r w:rsidRPr="00DE59CA">
              <w:t>2.  Факты излагаются в хронологической последовательности.</w:t>
            </w:r>
          </w:p>
          <w:p w:rsidR="003D49F7" w:rsidRPr="00DE59CA" w:rsidRDefault="003D49F7" w:rsidP="00DE59CA">
            <w:pPr>
              <w:pStyle w:val="ab"/>
              <w:tabs>
                <w:tab w:val="left" w:pos="7082"/>
              </w:tabs>
              <w:spacing w:before="0" w:after="0" w:line="276" w:lineRule="auto"/>
              <w:ind w:left="0"/>
            </w:pPr>
            <w:r w:rsidRPr="00DE59CA">
              <w:t>3.  Имеется представление об исторических условиях данного вопроса .</w:t>
            </w:r>
          </w:p>
          <w:p w:rsidR="003D49F7" w:rsidRPr="00DE59CA" w:rsidRDefault="003D49F7" w:rsidP="00DE59CA">
            <w:pPr>
              <w:pStyle w:val="ab"/>
              <w:tabs>
                <w:tab w:val="left" w:pos="7082"/>
              </w:tabs>
              <w:spacing w:before="0" w:after="0" w:line="276" w:lineRule="auto"/>
              <w:ind w:left="0"/>
            </w:pPr>
            <w:r w:rsidRPr="00DE59CA">
              <w:t>4.  Описание завершается подведением итогов и формулированием выводов.</w:t>
            </w:r>
          </w:p>
        </w:tc>
        <w:tc>
          <w:tcPr>
            <w:tcW w:w="1743" w:type="pct"/>
          </w:tcPr>
          <w:p w:rsidR="003D49F7" w:rsidRPr="00DE59CA" w:rsidRDefault="003D49F7" w:rsidP="00DE59CA">
            <w:pPr>
              <w:spacing w:after="0"/>
              <w:rPr>
                <w:rFonts w:ascii="Times New Roman" w:hAnsi="Times New Roman"/>
                <w:sz w:val="24"/>
                <w:szCs w:val="24"/>
              </w:rPr>
            </w:pPr>
            <w:r w:rsidRPr="00DE59CA">
              <w:rPr>
                <w:rFonts w:ascii="Times New Roman" w:hAnsi="Times New Roman"/>
                <w:sz w:val="24"/>
                <w:szCs w:val="24"/>
              </w:rPr>
              <w:t>- контрольная работа</w:t>
            </w:r>
          </w:p>
          <w:p w:rsidR="003D49F7" w:rsidRPr="00DE59CA" w:rsidRDefault="003D49F7" w:rsidP="00DE59CA">
            <w:pPr>
              <w:spacing w:after="0"/>
              <w:rPr>
                <w:rFonts w:ascii="Times New Roman" w:hAnsi="Times New Roman"/>
                <w:bCs/>
                <w:sz w:val="24"/>
                <w:szCs w:val="24"/>
              </w:rPr>
            </w:pPr>
            <w:r w:rsidRPr="00DE59CA">
              <w:rPr>
                <w:rFonts w:ascii="Times New Roman" w:hAnsi="Times New Roman"/>
                <w:sz w:val="24"/>
                <w:szCs w:val="24"/>
              </w:rPr>
              <w:t>-</w:t>
            </w:r>
            <w:r w:rsidRPr="00DE59CA">
              <w:rPr>
                <w:rFonts w:ascii="Times New Roman" w:hAnsi="Times New Roman"/>
                <w:bCs/>
                <w:sz w:val="24"/>
                <w:szCs w:val="24"/>
              </w:rPr>
              <w:t xml:space="preserve"> и</w:t>
            </w:r>
            <w:r w:rsidRPr="00DE59CA">
              <w:rPr>
                <w:rFonts w:ascii="Times New Roman" w:hAnsi="Times New Roman"/>
                <w:sz w:val="24"/>
                <w:szCs w:val="24"/>
              </w:rPr>
              <w:t>ндивидуальное домашнее задание</w:t>
            </w:r>
            <w:r w:rsidRPr="00DE59CA">
              <w:rPr>
                <w:rFonts w:ascii="Times New Roman" w:hAnsi="Times New Roman"/>
                <w:bCs/>
                <w:sz w:val="24"/>
                <w:szCs w:val="24"/>
              </w:rPr>
              <w:t>;</w:t>
            </w:r>
          </w:p>
          <w:p w:rsidR="003D49F7" w:rsidRPr="00DE59CA" w:rsidRDefault="003D49F7" w:rsidP="00DE59CA">
            <w:pPr>
              <w:spacing w:after="0"/>
              <w:rPr>
                <w:rFonts w:ascii="Times New Roman" w:hAnsi="Times New Roman"/>
                <w:sz w:val="24"/>
                <w:szCs w:val="24"/>
              </w:rPr>
            </w:pPr>
            <w:r w:rsidRPr="00DE59CA">
              <w:rPr>
                <w:rFonts w:ascii="Times New Roman" w:hAnsi="Times New Roman"/>
                <w:sz w:val="24"/>
                <w:szCs w:val="24"/>
              </w:rPr>
              <w:t>- реферативное задание;</w:t>
            </w:r>
          </w:p>
          <w:p w:rsidR="003D49F7" w:rsidRPr="00DE59CA" w:rsidRDefault="003D49F7" w:rsidP="00DE59CA">
            <w:pPr>
              <w:spacing w:after="0"/>
              <w:rPr>
                <w:rFonts w:ascii="Times New Roman" w:hAnsi="Times New Roman"/>
                <w:sz w:val="24"/>
                <w:szCs w:val="24"/>
              </w:rPr>
            </w:pPr>
            <w:r w:rsidRPr="00DE59CA">
              <w:rPr>
                <w:rFonts w:ascii="Times New Roman" w:hAnsi="Times New Roman"/>
                <w:sz w:val="24"/>
                <w:szCs w:val="24"/>
              </w:rPr>
              <w:t>- проектное задание;</w:t>
            </w:r>
          </w:p>
          <w:p w:rsidR="003D49F7" w:rsidRPr="00DE59CA" w:rsidRDefault="003D49F7" w:rsidP="00DE59CA">
            <w:pPr>
              <w:spacing w:after="0"/>
              <w:rPr>
                <w:rFonts w:ascii="Times New Roman" w:hAnsi="Times New Roman"/>
                <w:sz w:val="24"/>
                <w:szCs w:val="24"/>
              </w:rPr>
            </w:pPr>
            <w:r w:rsidRPr="00DE59CA">
              <w:rPr>
                <w:rFonts w:ascii="Times New Roman" w:hAnsi="Times New Roman"/>
                <w:sz w:val="24"/>
                <w:szCs w:val="24"/>
              </w:rPr>
              <w:t>- дифференцированный зачет.</w:t>
            </w:r>
          </w:p>
          <w:p w:rsidR="003D49F7" w:rsidRPr="00DE59CA" w:rsidRDefault="003D49F7" w:rsidP="00DE59CA">
            <w:pPr>
              <w:spacing w:after="0"/>
              <w:rPr>
                <w:rFonts w:ascii="Times New Roman" w:hAnsi="Times New Roman"/>
                <w:bCs/>
                <w:sz w:val="24"/>
                <w:szCs w:val="24"/>
              </w:rPr>
            </w:pPr>
          </w:p>
        </w:tc>
      </w:tr>
    </w:tbl>
    <w:p w:rsidR="00347C38" w:rsidRPr="00DE59CA" w:rsidRDefault="00347C38" w:rsidP="00DE59CA">
      <w:pPr>
        <w:spacing w:after="0"/>
        <w:jc w:val="both"/>
        <w:rPr>
          <w:rFonts w:ascii="Times New Roman" w:hAnsi="Times New Roman"/>
          <w:b/>
          <w:sz w:val="24"/>
          <w:szCs w:val="24"/>
        </w:rPr>
        <w:sectPr w:rsidR="00347C38" w:rsidRPr="00DE59CA" w:rsidSect="00347C38">
          <w:footerReference w:type="even" r:id="rId97"/>
          <w:footerReference w:type="default" r:id="rId98"/>
          <w:pgSz w:w="11906" w:h="16838"/>
          <w:pgMar w:top="1134" w:right="851" w:bottom="1134" w:left="1701" w:header="709" w:footer="709" w:gutter="0"/>
          <w:cols w:space="708"/>
          <w:docGrid w:linePitch="360"/>
        </w:sectPr>
      </w:pPr>
    </w:p>
    <w:p w:rsidR="00347C38" w:rsidRPr="00DE59CA" w:rsidRDefault="00347C38" w:rsidP="00DE59CA">
      <w:pPr>
        <w:spacing w:after="0"/>
        <w:rPr>
          <w:rFonts w:ascii="Times New Roman" w:hAnsi="Times New Roman"/>
          <w:sz w:val="24"/>
          <w:szCs w:val="24"/>
        </w:rPr>
      </w:pPr>
    </w:p>
    <w:p w:rsidR="00347C38" w:rsidRPr="00DE59CA" w:rsidRDefault="00347C38" w:rsidP="00DE59CA">
      <w:pPr>
        <w:pStyle w:val="ae"/>
        <w:spacing w:after="0"/>
        <w:jc w:val="right"/>
        <w:rPr>
          <w:rFonts w:ascii="Times New Roman" w:hAnsi="Times New Roman"/>
          <w:b/>
          <w:bCs/>
        </w:rPr>
      </w:pPr>
      <w:r w:rsidRPr="00DE59CA">
        <w:rPr>
          <w:rFonts w:ascii="Times New Roman" w:hAnsi="Times New Roman"/>
          <w:b/>
          <w:bCs/>
        </w:rPr>
        <w:t>Приложение 3.</w:t>
      </w:r>
      <w:r w:rsidR="00A81B40" w:rsidRPr="00DE59CA">
        <w:rPr>
          <w:rFonts w:ascii="Times New Roman" w:hAnsi="Times New Roman"/>
          <w:b/>
          <w:bCs/>
        </w:rPr>
        <w:t>6</w:t>
      </w:r>
    </w:p>
    <w:p w:rsidR="00347C38" w:rsidRPr="00DE59CA" w:rsidRDefault="00347C38" w:rsidP="00DE59CA">
      <w:pPr>
        <w:spacing w:after="0"/>
        <w:jc w:val="right"/>
        <w:rPr>
          <w:rFonts w:ascii="Times New Roman" w:hAnsi="Times New Roman"/>
          <w:b/>
          <w:sz w:val="24"/>
          <w:szCs w:val="24"/>
        </w:rPr>
      </w:pPr>
      <w:r w:rsidRPr="00DE59CA">
        <w:rPr>
          <w:rFonts w:ascii="Times New Roman" w:hAnsi="Times New Roman"/>
          <w:bCs/>
          <w:sz w:val="24"/>
          <w:szCs w:val="24"/>
        </w:rPr>
        <w:t xml:space="preserve">к ПООП-П по специальности </w:t>
      </w:r>
      <w:r w:rsidRPr="00DE59CA">
        <w:rPr>
          <w:rFonts w:ascii="Times New Roman" w:hAnsi="Times New Roman"/>
          <w:bCs/>
          <w:sz w:val="24"/>
          <w:szCs w:val="24"/>
        </w:rPr>
        <w:br/>
      </w:r>
      <w:r w:rsidR="00BC726B" w:rsidRPr="00DE59CA">
        <w:rPr>
          <w:rFonts w:ascii="Times New Roman" w:hAnsi="Times New Roman"/>
          <w:sz w:val="24"/>
          <w:szCs w:val="24"/>
          <w:u w:val="single"/>
        </w:rPr>
        <w:t>15.02.16 Технология машиностроения</w:t>
      </w:r>
    </w:p>
    <w:p w:rsidR="00347C38" w:rsidRPr="00DE59CA" w:rsidRDefault="00347C38" w:rsidP="00DE59CA">
      <w:pPr>
        <w:spacing w:after="0"/>
        <w:jc w:val="right"/>
        <w:rPr>
          <w:rFonts w:ascii="Times New Roman" w:hAnsi="Times New Roman"/>
          <w:sz w:val="24"/>
          <w:szCs w:val="24"/>
        </w:rPr>
      </w:pPr>
    </w:p>
    <w:p w:rsidR="00347C38" w:rsidRPr="00DE59CA" w:rsidRDefault="00347C38" w:rsidP="00DE59CA">
      <w:pPr>
        <w:spacing w:after="0"/>
        <w:jc w:val="center"/>
        <w:rPr>
          <w:rFonts w:ascii="Times New Roman" w:hAnsi="Times New Roman"/>
          <w:b/>
          <w:sz w:val="24"/>
          <w:szCs w:val="24"/>
        </w:rPr>
      </w:pPr>
    </w:p>
    <w:p w:rsidR="00347C38" w:rsidRPr="00DE59CA" w:rsidRDefault="00347C38" w:rsidP="00DE59CA">
      <w:pPr>
        <w:spacing w:after="0"/>
        <w:jc w:val="center"/>
        <w:rPr>
          <w:rFonts w:ascii="Times New Roman" w:hAnsi="Times New Roman"/>
          <w:b/>
          <w:sz w:val="24"/>
          <w:szCs w:val="24"/>
        </w:rPr>
      </w:pPr>
    </w:p>
    <w:p w:rsidR="00347C38" w:rsidRDefault="00347C38" w:rsidP="00DE59CA">
      <w:pPr>
        <w:spacing w:after="0"/>
        <w:jc w:val="center"/>
        <w:rPr>
          <w:rFonts w:ascii="Times New Roman" w:hAnsi="Times New Roman"/>
          <w:b/>
          <w:sz w:val="24"/>
          <w:szCs w:val="24"/>
        </w:rPr>
      </w:pPr>
    </w:p>
    <w:p w:rsidR="00DE59CA" w:rsidRDefault="00DE59CA" w:rsidP="00DE59CA">
      <w:pPr>
        <w:spacing w:after="0"/>
        <w:jc w:val="center"/>
        <w:rPr>
          <w:rFonts w:ascii="Times New Roman" w:hAnsi="Times New Roman"/>
          <w:b/>
          <w:sz w:val="24"/>
          <w:szCs w:val="24"/>
        </w:rPr>
      </w:pPr>
    </w:p>
    <w:p w:rsidR="00DE59CA" w:rsidRDefault="00DE59CA" w:rsidP="00DE59CA">
      <w:pPr>
        <w:spacing w:after="0"/>
        <w:jc w:val="center"/>
        <w:rPr>
          <w:rFonts w:ascii="Times New Roman" w:hAnsi="Times New Roman"/>
          <w:b/>
          <w:sz w:val="24"/>
          <w:szCs w:val="24"/>
        </w:rPr>
      </w:pPr>
    </w:p>
    <w:p w:rsidR="00DE59CA" w:rsidRDefault="00DE59CA" w:rsidP="00DE59CA">
      <w:pPr>
        <w:spacing w:after="0"/>
        <w:jc w:val="center"/>
        <w:rPr>
          <w:rFonts w:ascii="Times New Roman" w:hAnsi="Times New Roman"/>
          <w:b/>
          <w:sz w:val="24"/>
          <w:szCs w:val="24"/>
        </w:rPr>
      </w:pPr>
    </w:p>
    <w:p w:rsidR="00DE59CA" w:rsidRDefault="00DE59CA" w:rsidP="00DE59CA">
      <w:pPr>
        <w:spacing w:after="0"/>
        <w:jc w:val="center"/>
        <w:rPr>
          <w:rFonts w:ascii="Times New Roman" w:hAnsi="Times New Roman"/>
          <w:b/>
          <w:sz w:val="24"/>
          <w:szCs w:val="24"/>
        </w:rPr>
      </w:pPr>
    </w:p>
    <w:p w:rsidR="00DE59CA" w:rsidRDefault="00DE59CA" w:rsidP="00DE59CA">
      <w:pPr>
        <w:spacing w:after="0"/>
        <w:jc w:val="center"/>
        <w:rPr>
          <w:rFonts w:ascii="Times New Roman" w:hAnsi="Times New Roman"/>
          <w:b/>
          <w:sz w:val="24"/>
          <w:szCs w:val="24"/>
        </w:rPr>
      </w:pPr>
    </w:p>
    <w:p w:rsidR="00DE59CA" w:rsidRDefault="00DE59CA" w:rsidP="00DE59CA">
      <w:pPr>
        <w:spacing w:after="0"/>
        <w:jc w:val="center"/>
        <w:rPr>
          <w:rFonts w:ascii="Times New Roman" w:hAnsi="Times New Roman"/>
          <w:b/>
          <w:sz w:val="24"/>
          <w:szCs w:val="24"/>
        </w:rPr>
      </w:pPr>
    </w:p>
    <w:p w:rsidR="00DE59CA" w:rsidRDefault="00DE59CA" w:rsidP="00DE59CA">
      <w:pPr>
        <w:spacing w:after="0"/>
        <w:jc w:val="center"/>
        <w:rPr>
          <w:rFonts w:ascii="Times New Roman" w:hAnsi="Times New Roman"/>
          <w:b/>
          <w:sz w:val="24"/>
          <w:szCs w:val="24"/>
        </w:rPr>
      </w:pPr>
    </w:p>
    <w:p w:rsidR="00DE59CA" w:rsidRPr="00DE59CA" w:rsidRDefault="00DE59CA" w:rsidP="00DE59CA">
      <w:pPr>
        <w:spacing w:after="0"/>
        <w:jc w:val="center"/>
        <w:rPr>
          <w:rFonts w:ascii="Times New Roman" w:hAnsi="Times New Roman"/>
          <w:b/>
          <w:sz w:val="24"/>
          <w:szCs w:val="24"/>
        </w:rPr>
      </w:pPr>
    </w:p>
    <w:p w:rsidR="00347C38" w:rsidRPr="00DE59CA" w:rsidRDefault="00347C38" w:rsidP="00DE59CA">
      <w:pPr>
        <w:spacing w:after="0"/>
        <w:jc w:val="center"/>
        <w:rPr>
          <w:rFonts w:ascii="Times New Roman" w:hAnsi="Times New Roman"/>
          <w:b/>
          <w:sz w:val="24"/>
          <w:szCs w:val="24"/>
        </w:rPr>
      </w:pPr>
    </w:p>
    <w:p w:rsidR="00347C38" w:rsidRPr="00DE59CA" w:rsidRDefault="00347C38" w:rsidP="00DE59CA">
      <w:pPr>
        <w:spacing w:after="0"/>
        <w:jc w:val="center"/>
        <w:rPr>
          <w:rFonts w:ascii="Times New Roman" w:hAnsi="Times New Roman"/>
          <w:b/>
          <w:sz w:val="24"/>
          <w:szCs w:val="24"/>
        </w:rPr>
      </w:pPr>
    </w:p>
    <w:p w:rsidR="00347C38" w:rsidRPr="00DE59CA" w:rsidRDefault="00347C38" w:rsidP="00DE59CA">
      <w:pPr>
        <w:spacing w:after="0"/>
        <w:jc w:val="center"/>
        <w:rPr>
          <w:rFonts w:ascii="Times New Roman" w:hAnsi="Times New Roman"/>
          <w:b/>
          <w:sz w:val="24"/>
          <w:szCs w:val="24"/>
        </w:rPr>
      </w:pPr>
    </w:p>
    <w:p w:rsidR="00347C38" w:rsidRPr="00DE59CA" w:rsidRDefault="00347C38" w:rsidP="00DE59CA">
      <w:pPr>
        <w:spacing w:after="0"/>
        <w:jc w:val="center"/>
        <w:rPr>
          <w:rFonts w:ascii="Times New Roman" w:hAnsi="Times New Roman"/>
          <w:b/>
          <w:sz w:val="24"/>
          <w:szCs w:val="24"/>
        </w:rPr>
      </w:pPr>
      <w:r w:rsidRPr="00DE59CA">
        <w:rPr>
          <w:rFonts w:ascii="Times New Roman" w:hAnsi="Times New Roman"/>
          <w:b/>
          <w:sz w:val="24"/>
          <w:szCs w:val="24"/>
        </w:rPr>
        <w:t>РАБОЧАЯ ПРОГРАММА УЧЕБНОЙ ДИСЦИПЛИНЫ</w:t>
      </w:r>
    </w:p>
    <w:p w:rsidR="00347C38" w:rsidRPr="00DE59CA" w:rsidRDefault="00347C38" w:rsidP="00DE59CA">
      <w:pPr>
        <w:spacing w:after="0"/>
        <w:jc w:val="center"/>
        <w:rPr>
          <w:rFonts w:ascii="Times New Roman" w:hAnsi="Times New Roman"/>
          <w:b/>
          <w:sz w:val="24"/>
          <w:szCs w:val="24"/>
          <w:u w:val="single"/>
        </w:rPr>
      </w:pPr>
    </w:p>
    <w:p w:rsidR="00347C38" w:rsidRPr="00DE59CA" w:rsidRDefault="00347C38" w:rsidP="00DE59CA">
      <w:pPr>
        <w:spacing w:after="0"/>
        <w:jc w:val="center"/>
        <w:rPr>
          <w:rFonts w:ascii="Times New Roman" w:hAnsi="Times New Roman"/>
          <w:b/>
          <w:iCs/>
          <w:sz w:val="24"/>
          <w:szCs w:val="24"/>
        </w:rPr>
      </w:pPr>
      <w:r w:rsidRPr="00DE59CA">
        <w:rPr>
          <w:rFonts w:ascii="Times New Roman" w:eastAsia="Calibri" w:hAnsi="Times New Roman"/>
          <w:b/>
          <w:sz w:val="24"/>
          <w:szCs w:val="24"/>
        </w:rPr>
        <w:t>ООД.0</w:t>
      </w:r>
      <w:r w:rsidR="00595744" w:rsidRPr="00DE59CA">
        <w:rPr>
          <w:rFonts w:ascii="Times New Roman" w:eastAsia="Calibri" w:hAnsi="Times New Roman"/>
          <w:b/>
          <w:sz w:val="24"/>
          <w:szCs w:val="24"/>
        </w:rPr>
        <w:t>6</w:t>
      </w:r>
      <w:r w:rsidRPr="00DE59CA">
        <w:rPr>
          <w:rFonts w:ascii="Times New Roman" w:eastAsia="Calibri" w:hAnsi="Times New Roman"/>
          <w:b/>
          <w:sz w:val="24"/>
          <w:szCs w:val="24"/>
        </w:rPr>
        <w:t xml:space="preserve"> </w:t>
      </w:r>
      <w:r w:rsidR="00595744" w:rsidRPr="00DE59CA">
        <w:rPr>
          <w:rFonts w:ascii="Times New Roman" w:hAnsi="Times New Roman"/>
          <w:b/>
          <w:sz w:val="24"/>
          <w:szCs w:val="24"/>
        </w:rPr>
        <w:t>Физическая культура</w:t>
      </w:r>
    </w:p>
    <w:p w:rsidR="00347C38" w:rsidRPr="00DE59CA" w:rsidRDefault="00347C38" w:rsidP="00DE59CA">
      <w:pPr>
        <w:spacing w:after="0"/>
        <w:jc w:val="center"/>
        <w:rPr>
          <w:rFonts w:ascii="Times New Roman" w:hAnsi="Times New Roman"/>
          <w:bCs/>
          <w:sz w:val="24"/>
          <w:szCs w:val="24"/>
        </w:rPr>
      </w:pPr>
    </w:p>
    <w:p w:rsidR="00347C38" w:rsidRPr="00DE59CA" w:rsidRDefault="00347C38" w:rsidP="00DE59CA">
      <w:pPr>
        <w:spacing w:after="0"/>
        <w:jc w:val="center"/>
        <w:rPr>
          <w:rFonts w:ascii="Times New Roman" w:hAnsi="Times New Roman"/>
          <w:b/>
          <w:sz w:val="24"/>
          <w:szCs w:val="24"/>
        </w:rPr>
      </w:pPr>
    </w:p>
    <w:p w:rsidR="00347C38" w:rsidRPr="00DE59CA" w:rsidRDefault="00347C38" w:rsidP="00DE59CA">
      <w:pPr>
        <w:spacing w:after="0"/>
        <w:rPr>
          <w:rFonts w:ascii="Times New Roman" w:hAnsi="Times New Roman"/>
          <w:b/>
          <w:sz w:val="24"/>
          <w:szCs w:val="24"/>
        </w:rPr>
      </w:pPr>
    </w:p>
    <w:p w:rsidR="00347C38" w:rsidRPr="00DE59CA" w:rsidRDefault="00347C38" w:rsidP="00DE59CA">
      <w:pPr>
        <w:spacing w:after="0"/>
        <w:rPr>
          <w:rFonts w:ascii="Times New Roman" w:hAnsi="Times New Roman"/>
          <w:b/>
          <w:sz w:val="24"/>
          <w:szCs w:val="24"/>
        </w:rPr>
      </w:pPr>
    </w:p>
    <w:p w:rsidR="00347C38" w:rsidRPr="00DE59CA" w:rsidRDefault="00347C38" w:rsidP="00DE59CA">
      <w:pPr>
        <w:spacing w:after="0"/>
        <w:rPr>
          <w:rFonts w:ascii="Times New Roman" w:hAnsi="Times New Roman"/>
          <w:b/>
          <w:sz w:val="24"/>
          <w:szCs w:val="24"/>
        </w:rPr>
      </w:pPr>
    </w:p>
    <w:p w:rsidR="00347C38" w:rsidRPr="00DE59CA" w:rsidRDefault="00347C38" w:rsidP="00DE59CA">
      <w:pPr>
        <w:spacing w:after="0"/>
        <w:rPr>
          <w:rFonts w:ascii="Times New Roman" w:hAnsi="Times New Roman"/>
          <w:b/>
          <w:sz w:val="24"/>
          <w:szCs w:val="24"/>
        </w:rPr>
      </w:pPr>
    </w:p>
    <w:p w:rsidR="00347C38" w:rsidRPr="00DE59CA" w:rsidRDefault="00347C38" w:rsidP="00DE59CA">
      <w:pPr>
        <w:spacing w:after="0"/>
        <w:rPr>
          <w:rFonts w:ascii="Times New Roman" w:hAnsi="Times New Roman"/>
          <w:b/>
          <w:sz w:val="24"/>
          <w:szCs w:val="24"/>
        </w:rPr>
      </w:pPr>
    </w:p>
    <w:p w:rsidR="00347C38" w:rsidRPr="00DE59CA" w:rsidRDefault="00347C38" w:rsidP="00DE59CA">
      <w:pPr>
        <w:spacing w:after="0"/>
        <w:rPr>
          <w:rFonts w:ascii="Times New Roman" w:hAnsi="Times New Roman"/>
          <w:b/>
          <w:sz w:val="24"/>
          <w:szCs w:val="24"/>
        </w:rPr>
      </w:pPr>
    </w:p>
    <w:p w:rsidR="00347C38" w:rsidRPr="00DE59CA" w:rsidRDefault="00347C38" w:rsidP="00DE59CA">
      <w:pPr>
        <w:spacing w:after="0"/>
        <w:rPr>
          <w:rFonts w:ascii="Times New Roman" w:hAnsi="Times New Roman"/>
          <w:b/>
          <w:sz w:val="24"/>
          <w:szCs w:val="24"/>
        </w:rPr>
      </w:pPr>
    </w:p>
    <w:p w:rsidR="00347C38" w:rsidRPr="00DE59CA" w:rsidRDefault="00347C38" w:rsidP="00DE59CA">
      <w:pPr>
        <w:spacing w:after="0"/>
        <w:rPr>
          <w:rFonts w:ascii="Times New Roman" w:hAnsi="Times New Roman"/>
          <w:b/>
          <w:sz w:val="24"/>
          <w:szCs w:val="24"/>
        </w:rPr>
      </w:pPr>
    </w:p>
    <w:p w:rsidR="00347C38" w:rsidRPr="00DE59CA" w:rsidRDefault="00347C38" w:rsidP="00DE59CA">
      <w:pPr>
        <w:spacing w:after="0"/>
        <w:rPr>
          <w:rFonts w:ascii="Times New Roman" w:hAnsi="Times New Roman"/>
          <w:b/>
          <w:sz w:val="24"/>
          <w:szCs w:val="24"/>
        </w:rPr>
      </w:pPr>
    </w:p>
    <w:p w:rsidR="00347C38" w:rsidRPr="00DE59CA" w:rsidRDefault="00347C38" w:rsidP="00DE59CA">
      <w:pPr>
        <w:spacing w:after="0"/>
        <w:rPr>
          <w:rFonts w:ascii="Times New Roman" w:hAnsi="Times New Roman"/>
          <w:b/>
          <w:sz w:val="24"/>
          <w:szCs w:val="24"/>
        </w:rPr>
      </w:pPr>
    </w:p>
    <w:p w:rsidR="00347C38" w:rsidRPr="00DE59CA" w:rsidRDefault="00347C38" w:rsidP="00DE59CA">
      <w:pPr>
        <w:spacing w:after="0"/>
        <w:rPr>
          <w:rFonts w:ascii="Times New Roman" w:hAnsi="Times New Roman"/>
          <w:b/>
          <w:sz w:val="24"/>
          <w:szCs w:val="24"/>
        </w:rPr>
      </w:pPr>
    </w:p>
    <w:p w:rsidR="00347C38" w:rsidRPr="00DE59CA" w:rsidRDefault="00347C38" w:rsidP="00DE59CA">
      <w:pPr>
        <w:spacing w:after="0"/>
        <w:jc w:val="center"/>
        <w:rPr>
          <w:rFonts w:ascii="Times New Roman" w:hAnsi="Times New Roman"/>
          <w:b/>
          <w:sz w:val="24"/>
          <w:szCs w:val="24"/>
        </w:rPr>
      </w:pPr>
      <w:r w:rsidRPr="00DE59CA">
        <w:rPr>
          <w:rFonts w:ascii="Times New Roman" w:hAnsi="Times New Roman"/>
          <w:b/>
          <w:bCs/>
          <w:iCs/>
          <w:sz w:val="24"/>
          <w:szCs w:val="24"/>
        </w:rPr>
        <w:t>2022г.</w:t>
      </w:r>
      <w:r w:rsidRPr="00DE59CA">
        <w:rPr>
          <w:rFonts w:ascii="Times New Roman" w:hAnsi="Times New Roman"/>
          <w:b/>
          <w:bCs/>
          <w:iCs/>
          <w:sz w:val="24"/>
          <w:szCs w:val="24"/>
        </w:rPr>
        <w:br w:type="page"/>
      </w:r>
      <w:r w:rsidRPr="00DE59CA">
        <w:rPr>
          <w:rFonts w:ascii="Times New Roman" w:hAnsi="Times New Roman"/>
          <w:b/>
          <w:sz w:val="24"/>
          <w:szCs w:val="24"/>
        </w:rPr>
        <w:lastRenderedPageBreak/>
        <w:t>СОДЕРЖАНИЕ</w:t>
      </w:r>
    </w:p>
    <w:p w:rsidR="00347C38" w:rsidRPr="00DE59CA" w:rsidRDefault="00347C38" w:rsidP="00DE59CA">
      <w:pPr>
        <w:spacing w:after="0"/>
        <w:rPr>
          <w:rFonts w:ascii="Times New Roman" w:hAnsi="Times New Roman"/>
          <w:b/>
          <w:sz w:val="24"/>
          <w:szCs w:val="24"/>
        </w:rPr>
      </w:pPr>
    </w:p>
    <w:tbl>
      <w:tblPr>
        <w:tblW w:w="0" w:type="auto"/>
        <w:tblLook w:val="01E0"/>
      </w:tblPr>
      <w:tblGrid>
        <w:gridCol w:w="7501"/>
        <w:gridCol w:w="1854"/>
      </w:tblGrid>
      <w:tr w:rsidR="00347C38" w:rsidRPr="00DE59CA" w:rsidTr="00347C38">
        <w:tc>
          <w:tcPr>
            <w:tcW w:w="7501" w:type="dxa"/>
          </w:tcPr>
          <w:p w:rsidR="00347C38" w:rsidRPr="00DE59CA" w:rsidRDefault="00347C38" w:rsidP="00DE59CA">
            <w:pPr>
              <w:numPr>
                <w:ilvl w:val="0"/>
                <w:numId w:val="21"/>
              </w:numPr>
              <w:suppressAutoHyphens/>
              <w:spacing w:after="0"/>
              <w:rPr>
                <w:rFonts w:ascii="Times New Roman" w:hAnsi="Times New Roman"/>
                <w:b/>
                <w:sz w:val="24"/>
                <w:szCs w:val="24"/>
              </w:rPr>
            </w:pPr>
            <w:r w:rsidRPr="00DE59CA">
              <w:rPr>
                <w:rFonts w:ascii="Times New Roman" w:hAnsi="Times New Roman"/>
                <w:b/>
                <w:sz w:val="24"/>
                <w:szCs w:val="24"/>
              </w:rPr>
              <w:t xml:space="preserve">ОБЩАЯ ХАРАКТЕРИСТИКА </w:t>
            </w:r>
            <w:r w:rsidRPr="00DE59CA">
              <w:rPr>
                <w:rFonts w:ascii="Times New Roman" w:hAnsi="Times New Roman"/>
                <w:b/>
                <w:color w:val="000000"/>
                <w:sz w:val="24"/>
                <w:szCs w:val="24"/>
              </w:rPr>
              <w:t>РАБОЧЕЙ ПРОГРАММЫ</w:t>
            </w:r>
            <w:r w:rsidRPr="00DE59CA">
              <w:rPr>
                <w:rFonts w:ascii="Times New Roman" w:hAnsi="Times New Roman"/>
                <w:b/>
                <w:sz w:val="24"/>
                <w:szCs w:val="24"/>
              </w:rPr>
              <w:t xml:space="preserve"> УЧЕБНОЙ ДИСЦИПЛИНЫ</w:t>
            </w:r>
          </w:p>
        </w:tc>
        <w:tc>
          <w:tcPr>
            <w:tcW w:w="1854" w:type="dxa"/>
          </w:tcPr>
          <w:p w:rsidR="00347C38" w:rsidRPr="00DE59CA" w:rsidRDefault="00347C38" w:rsidP="00DE59CA">
            <w:pPr>
              <w:pStyle w:val="ab"/>
              <w:spacing w:before="0" w:after="0" w:line="276" w:lineRule="auto"/>
              <w:ind w:left="644"/>
              <w:rPr>
                <w:b/>
              </w:rPr>
            </w:pPr>
          </w:p>
        </w:tc>
      </w:tr>
      <w:tr w:rsidR="00347C38" w:rsidRPr="00DE59CA" w:rsidTr="00347C38">
        <w:tc>
          <w:tcPr>
            <w:tcW w:w="7501" w:type="dxa"/>
          </w:tcPr>
          <w:p w:rsidR="00347C38" w:rsidRPr="00DE59CA" w:rsidRDefault="00347C38" w:rsidP="00DE59CA">
            <w:pPr>
              <w:numPr>
                <w:ilvl w:val="0"/>
                <w:numId w:val="21"/>
              </w:numPr>
              <w:suppressAutoHyphens/>
              <w:spacing w:after="0"/>
              <w:rPr>
                <w:rFonts w:ascii="Times New Roman" w:hAnsi="Times New Roman"/>
                <w:b/>
                <w:sz w:val="24"/>
                <w:szCs w:val="24"/>
              </w:rPr>
            </w:pPr>
            <w:r w:rsidRPr="00DE59CA">
              <w:rPr>
                <w:rFonts w:ascii="Times New Roman" w:hAnsi="Times New Roman"/>
                <w:b/>
                <w:sz w:val="24"/>
                <w:szCs w:val="24"/>
              </w:rPr>
              <w:t>СТРУКТУРА И СОДЕРЖАНИЕ УЧЕБНОЙ ДИСЦИПЛИНЫ</w:t>
            </w:r>
          </w:p>
          <w:p w:rsidR="00347C38" w:rsidRPr="00DE59CA" w:rsidRDefault="00347C38" w:rsidP="00DE59CA">
            <w:pPr>
              <w:numPr>
                <w:ilvl w:val="0"/>
                <w:numId w:val="21"/>
              </w:numPr>
              <w:suppressAutoHyphens/>
              <w:spacing w:after="0"/>
              <w:rPr>
                <w:rFonts w:ascii="Times New Roman" w:hAnsi="Times New Roman"/>
                <w:b/>
                <w:sz w:val="24"/>
                <w:szCs w:val="24"/>
              </w:rPr>
            </w:pPr>
            <w:r w:rsidRPr="00DE59CA">
              <w:rPr>
                <w:rFonts w:ascii="Times New Roman" w:hAnsi="Times New Roman"/>
                <w:b/>
                <w:sz w:val="24"/>
                <w:szCs w:val="24"/>
              </w:rPr>
              <w:t>УСЛОВИЯ РЕАЛИЗАЦИИ УЧЕБНОЙ ДИСЦИПЛИНЫ</w:t>
            </w:r>
          </w:p>
        </w:tc>
        <w:tc>
          <w:tcPr>
            <w:tcW w:w="1854" w:type="dxa"/>
          </w:tcPr>
          <w:p w:rsidR="00347C38" w:rsidRPr="00DE59CA" w:rsidRDefault="00347C38" w:rsidP="00DE59CA">
            <w:pPr>
              <w:pStyle w:val="ab"/>
              <w:spacing w:before="0" w:after="0" w:line="276" w:lineRule="auto"/>
              <w:ind w:left="644"/>
              <w:rPr>
                <w:b/>
              </w:rPr>
            </w:pPr>
          </w:p>
        </w:tc>
      </w:tr>
      <w:tr w:rsidR="00347C38" w:rsidRPr="00DE59CA" w:rsidTr="00347C38">
        <w:tc>
          <w:tcPr>
            <w:tcW w:w="7501" w:type="dxa"/>
          </w:tcPr>
          <w:p w:rsidR="00347C38" w:rsidRPr="00DE59CA" w:rsidRDefault="00347C38" w:rsidP="00DE59CA">
            <w:pPr>
              <w:numPr>
                <w:ilvl w:val="0"/>
                <w:numId w:val="21"/>
              </w:numPr>
              <w:suppressAutoHyphens/>
              <w:spacing w:after="0"/>
              <w:rPr>
                <w:rFonts w:ascii="Times New Roman" w:hAnsi="Times New Roman"/>
                <w:b/>
                <w:sz w:val="24"/>
                <w:szCs w:val="24"/>
              </w:rPr>
            </w:pPr>
            <w:r w:rsidRPr="00DE59CA">
              <w:rPr>
                <w:rFonts w:ascii="Times New Roman" w:hAnsi="Times New Roman"/>
                <w:b/>
                <w:sz w:val="24"/>
                <w:szCs w:val="24"/>
              </w:rPr>
              <w:t>КОНТРОЛЬ И ОЦЕНКА РЕЗУЛЬТАТОВ ОСВОЕНИЯ УЧЕБНОЙ ДИСЦИПЛИНЫ</w:t>
            </w:r>
          </w:p>
          <w:p w:rsidR="00347C38" w:rsidRPr="00DE59CA" w:rsidRDefault="00347C38" w:rsidP="00DE59CA">
            <w:pPr>
              <w:suppressAutoHyphens/>
              <w:spacing w:after="0"/>
              <w:rPr>
                <w:rFonts w:ascii="Times New Roman" w:hAnsi="Times New Roman"/>
                <w:b/>
                <w:sz w:val="24"/>
                <w:szCs w:val="24"/>
              </w:rPr>
            </w:pPr>
          </w:p>
        </w:tc>
        <w:tc>
          <w:tcPr>
            <w:tcW w:w="1854" w:type="dxa"/>
          </w:tcPr>
          <w:p w:rsidR="00347C38" w:rsidRPr="00DE59CA" w:rsidRDefault="00347C38" w:rsidP="00DE59CA">
            <w:pPr>
              <w:pStyle w:val="ab"/>
              <w:spacing w:before="0" w:after="0" w:line="276" w:lineRule="auto"/>
              <w:ind w:left="644"/>
              <w:rPr>
                <w:b/>
              </w:rPr>
            </w:pPr>
          </w:p>
        </w:tc>
      </w:tr>
    </w:tbl>
    <w:p w:rsidR="00347C38" w:rsidRPr="00DE59CA" w:rsidRDefault="00347C38" w:rsidP="00DE59CA">
      <w:pPr>
        <w:suppressAutoHyphens/>
        <w:spacing w:after="0"/>
        <w:ind w:left="720"/>
        <w:rPr>
          <w:rFonts w:ascii="Times New Roman" w:hAnsi="Times New Roman"/>
          <w:b/>
          <w:sz w:val="24"/>
          <w:szCs w:val="24"/>
        </w:rPr>
      </w:pPr>
      <w:r w:rsidRPr="00DE59CA">
        <w:rPr>
          <w:rFonts w:ascii="Times New Roman" w:hAnsi="Times New Roman"/>
          <w:b/>
          <w:sz w:val="24"/>
          <w:szCs w:val="24"/>
          <w:u w:val="single"/>
        </w:rPr>
        <w:br w:type="page"/>
      </w:r>
      <w:r w:rsidR="00595744" w:rsidRPr="00DE59CA">
        <w:rPr>
          <w:rFonts w:ascii="Times New Roman" w:hAnsi="Times New Roman"/>
          <w:b/>
          <w:sz w:val="24"/>
          <w:szCs w:val="24"/>
          <w:u w:val="single"/>
        </w:rPr>
        <w:lastRenderedPageBreak/>
        <w:t>1.</w:t>
      </w:r>
      <w:r w:rsidRPr="00DE59CA">
        <w:rPr>
          <w:rFonts w:ascii="Times New Roman" w:hAnsi="Times New Roman"/>
          <w:b/>
          <w:sz w:val="24"/>
          <w:szCs w:val="24"/>
        </w:rPr>
        <w:t xml:space="preserve">ОБЩАЯ ХАРАКТЕРИСТИКА </w:t>
      </w:r>
      <w:r w:rsidRPr="00DE59CA">
        <w:rPr>
          <w:rFonts w:ascii="Times New Roman" w:hAnsi="Times New Roman"/>
          <w:b/>
          <w:color w:val="000000"/>
          <w:sz w:val="24"/>
          <w:szCs w:val="24"/>
        </w:rPr>
        <w:t>РАБОЧЕЙ ПРОГРАММЫ</w:t>
      </w:r>
      <w:r w:rsidRPr="00DE59CA">
        <w:rPr>
          <w:rFonts w:ascii="Times New Roman" w:hAnsi="Times New Roman"/>
          <w:b/>
          <w:sz w:val="24"/>
          <w:szCs w:val="24"/>
        </w:rPr>
        <w:t xml:space="preserve"> УЧЕБНОЙ ДИСЦИПЛИНЫ</w:t>
      </w:r>
    </w:p>
    <w:p w:rsidR="00347C38" w:rsidRPr="00DE59CA" w:rsidRDefault="00595744" w:rsidP="00DE59CA">
      <w:pPr>
        <w:pStyle w:val="ab"/>
        <w:spacing w:before="0" w:after="0" w:line="276" w:lineRule="auto"/>
        <w:ind w:left="720"/>
        <w:jc w:val="center"/>
        <w:rPr>
          <w:b/>
          <w:iCs/>
        </w:rPr>
      </w:pPr>
      <w:r w:rsidRPr="00DE59CA">
        <w:rPr>
          <w:rFonts w:eastAsia="Calibri"/>
          <w:b/>
        </w:rPr>
        <w:t xml:space="preserve">ООД.06 </w:t>
      </w:r>
      <w:r w:rsidRPr="00DE59CA">
        <w:rPr>
          <w:b/>
        </w:rPr>
        <w:t>Физическая культура</w:t>
      </w:r>
    </w:p>
    <w:p w:rsidR="00347C38" w:rsidRPr="00DE59CA" w:rsidRDefault="00347C38"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color w:val="000000"/>
          <w:sz w:val="24"/>
          <w:szCs w:val="24"/>
        </w:rPr>
      </w:pPr>
      <w:r w:rsidRPr="00DE59CA">
        <w:rPr>
          <w:rFonts w:ascii="Times New Roman" w:hAnsi="Times New Roman"/>
          <w:b/>
          <w:sz w:val="24"/>
          <w:szCs w:val="24"/>
        </w:rPr>
        <w:t xml:space="preserve">1.1. Место дисциплины в структуре основной образовательной программы: </w:t>
      </w:r>
    </w:p>
    <w:p w:rsidR="00347C38" w:rsidRPr="00DE59CA" w:rsidRDefault="00347C38" w:rsidP="00DE59CA">
      <w:pPr>
        <w:spacing w:after="0"/>
        <w:jc w:val="center"/>
        <w:rPr>
          <w:rFonts w:ascii="Times New Roman" w:hAnsi="Times New Roman"/>
          <w:b/>
          <w:iCs/>
          <w:sz w:val="24"/>
          <w:szCs w:val="24"/>
        </w:rPr>
      </w:pPr>
      <w:r w:rsidRPr="00DE59CA">
        <w:rPr>
          <w:rFonts w:ascii="Times New Roman" w:hAnsi="Times New Roman"/>
          <w:sz w:val="24"/>
          <w:szCs w:val="24"/>
        </w:rPr>
        <w:t xml:space="preserve">Учебная дисциплина </w:t>
      </w:r>
      <w:r w:rsidR="00595744" w:rsidRPr="00DE59CA">
        <w:rPr>
          <w:rFonts w:ascii="Times New Roman" w:eastAsia="Calibri" w:hAnsi="Times New Roman"/>
          <w:b/>
          <w:sz w:val="24"/>
          <w:szCs w:val="24"/>
        </w:rPr>
        <w:t xml:space="preserve">ООД.06 </w:t>
      </w:r>
      <w:r w:rsidR="00595744" w:rsidRPr="00DE59CA">
        <w:rPr>
          <w:rFonts w:ascii="Times New Roman" w:hAnsi="Times New Roman"/>
          <w:b/>
          <w:sz w:val="24"/>
          <w:szCs w:val="24"/>
        </w:rPr>
        <w:t>Физическая культура</w:t>
      </w:r>
    </w:p>
    <w:p w:rsidR="00347C38" w:rsidRPr="00DE59CA" w:rsidRDefault="00347C38" w:rsidP="00DE59CA">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sz w:val="24"/>
          <w:szCs w:val="24"/>
        </w:rPr>
      </w:pPr>
      <w:r w:rsidRPr="00DE59CA">
        <w:rPr>
          <w:rFonts w:ascii="Times New Roman" w:hAnsi="Times New Roman"/>
          <w:sz w:val="24"/>
          <w:szCs w:val="24"/>
        </w:rPr>
        <w:t xml:space="preserve"> является обязательной частью блока ООД ПООП-П в соответствии с ФГОС СПО по </w:t>
      </w:r>
      <w:r w:rsidRPr="00DE59CA">
        <w:rPr>
          <w:rFonts w:ascii="Times New Roman" w:hAnsi="Times New Roman"/>
          <w:color w:val="000000"/>
          <w:sz w:val="24"/>
          <w:szCs w:val="24"/>
        </w:rPr>
        <w:t xml:space="preserve">специальности </w:t>
      </w:r>
      <w:r w:rsidR="00BC726B" w:rsidRPr="00DE59CA">
        <w:rPr>
          <w:rFonts w:ascii="Times New Roman" w:hAnsi="Times New Roman"/>
          <w:sz w:val="24"/>
          <w:szCs w:val="24"/>
          <w:u w:val="single"/>
        </w:rPr>
        <w:t>15.02.16 Технология машиностроения</w:t>
      </w:r>
      <w:r w:rsidRPr="00DE59CA">
        <w:rPr>
          <w:rFonts w:ascii="Times New Roman" w:hAnsi="Times New Roman"/>
          <w:sz w:val="24"/>
          <w:szCs w:val="24"/>
        </w:rPr>
        <w:t xml:space="preserve">. </w:t>
      </w:r>
    </w:p>
    <w:p w:rsidR="00347C38" w:rsidRPr="00DE59CA" w:rsidRDefault="00347C38" w:rsidP="00DE59CA">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sz w:val="24"/>
          <w:szCs w:val="24"/>
        </w:rPr>
      </w:pPr>
      <w:r w:rsidRPr="00DE59CA">
        <w:rPr>
          <w:rFonts w:ascii="Times New Roman" w:hAnsi="Times New Roman"/>
          <w:sz w:val="24"/>
          <w:szCs w:val="24"/>
        </w:rPr>
        <w:t>Особое значение дисциплина имеет при формировании и развитии ОК _</w:t>
      </w:r>
      <w:r w:rsidR="00F31F05" w:rsidRPr="00DE59CA">
        <w:rPr>
          <w:rFonts w:ascii="Times New Roman" w:hAnsi="Times New Roman"/>
          <w:sz w:val="24"/>
          <w:szCs w:val="24"/>
          <w:u w:val="single"/>
        </w:rPr>
        <w:t xml:space="preserve"> ОК 01, ОК 02, ОК 03, ОК 04, ОК 05, ОК 06, ОК 07, ОК 08, ОК 09</w:t>
      </w:r>
      <w:r w:rsidR="00F31F05" w:rsidRPr="00DE59CA">
        <w:rPr>
          <w:rFonts w:ascii="Times New Roman" w:hAnsi="Times New Roman"/>
          <w:sz w:val="24"/>
          <w:szCs w:val="24"/>
        </w:rPr>
        <w:t>.</w:t>
      </w:r>
    </w:p>
    <w:p w:rsidR="00347C38" w:rsidRPr="00DE59CA" w:rsidRDefault="00347C38"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b/>
          <w:sz w:val="24"/>
          <w:szCs w:val="24"/>
        </w:rPr>
      </w:pPr>
    </w:p>
    <w:p w:rsidR="00347C38" w:rsidRPr="00DE59CA" w:rsidRDefault="00347C38" w:rsidP="00DE59CA">
      <w:pPr>
        <w:spacing w:after="0"/>
        <w:ind w:firstLine="709"/>
        <w:rPr>
          <w:rFonts w:ascii="Times New Roman" w:hAnsi="Times New Roman"/>
          <w:b/>
          <w:sz w:val="24"/>
          <w:szCs w:val="24"/>
        </w:rPr>
      </w:pPr>
      <w:r w:rsidRPr="00DE59CA">
        <w:rPr>
          <w:rFonts w:ascii="Times New Roman" w:hAnsi="Times New Roman"/>
          <w:b/>
          <w:sz w:val="24"/>
          <w:szCs w:val="24"/>
        </w:rPr>
        <w:t>1.2. Цель и планируемые результаты освоения дисциплины:</w:t>
      </w:r>
    </w:p>
    <w:p w:rsidR="00347C38" w:rsidRPr="00DE59CA" w:rsidRDefault="00347C38" w:rsidP="00DE59CA">
      <w:pPr>
        <w:suppressAutoHyphens/>
        <w:spacing w:after="0"/>
        <w:ind w:firstLine="709"/>
        <w:jc w:val="both"/>
        <w:rPr>
          <w:rFonts w:ascii="Times New Roman" w:hAnsi="Times New Roman"/>
          <w:sz w:val="24"/>
          <w:szCs w:val="24"/>
          <w:lang w:eastAsia="en-US"/>
        </w:rPr>
      </w:pPr>
      <w:r w:rsidRPr="00DE59CA">
        <w:rPr>
          <w:rFonts w:ascii="Times New Roman" w:hAnsi="Times New Roman"/>
          <w:sz w:val="24"/>
          <w:szCs w:val="24"/>
        </w:rPr>
        <w:t xml:space="preserve">В рамках программы учебной дисциплины </w:t>
      </w:r>
      <w:proofErr w:type="gramStart"/>
      <w:r w:rsidRPr="00DE59CA">
        <w:rPr>
          <w:rFonts w:ascii="Times New Roman" w:hAnsi="Times New Roman"/>
          <w:sz w:val="24"/>
          <w:szCs w:val="24"/>
        </w:rPr>
        <w:t>обучающимися</w:t>
      </w:r>
      <w:proofErr w:type="gramEnd"/>
      <w:r w:rsidRPr="00DE59CA">
        <w:rPr>
          <w:rFonts w:ascii="Times New Roman" w:hAnsi="Times New Roman"/>
          <w:sz w:val="24"/>
          <w:szCs w:val="24"/>
        </w:rPr>
        <w:t xml:space="preserve"> осваиваются умения и знания</w:t>
      </w:r>
    </w:p>
    <w:tbl>
      <w:tblPr>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589"/>
        <w:gridCol w:w="4189"/>
        <w:gridCol w:w="3969"/>
      </w:tblGrid>
      <w:tr w:rsidR="00347C38" w:rsidRPr="00DE59CA" w:rsidTr="006D08C8">
        <w:trPr>
          <w:trHeight w:val="649"/>
        </w:trPr>
        <w:tc>
          <w:tcPr>
            <w:tcW w:w="1589" w:type="dxa"/>
            <w:hideMark/>
          </w:tcPr>
          <w:p w:rsidR="00347C38" w:rsidRPr="00DE59CA" w:rsidRDefault="00347C38" w:rsidP="00DE59CA">
            <w:pPr>
              <w:suppressAutoHyphens/>
              <w:spacing w:after="0"/>
              <w:jc w:val="center"/>
              <w:rPr>
                <w:rFonts w:ascii="Times New Roman" w:hAnsi="Times New Roman"/>
                <w:sz w:val="24"/>
                <w:szCs w:val="24"/>
              </w:rPr>
            </w:pPr>
            <w:r w:rsidRPr="00DE59CA">
              <w:rPr>
                <w:rFonts w:ascii="Times New Roman" w:hAnsi="Times New Roman"/>
                <w:sz w:val="24"/>
                <w:szCs w:val="24"/>
              </w:rPr>
              <w:t xml:space="preserve">Код </w:t>
            </w:r>
          </w:p>
          <w:p w:rsidR="00347C38" w:rsidRPr="00DE59CA" w:rsidRDefault="00347C38" w:rsidP="00DE59CA">
            <w:pPr>
              <w:suppressAutoHyphens/>
              <w:spacing w:after="0"/>
              <w:jc w:val="center"/>
              <w:rPr>
                <w:rFonts w:ascii="Times New Roman" w:hAnsi="Times New Roman"/>
                <w:sz w:val="24"/>
                <w:szCs w:val="24"/>
              </w:rPr>
            </w:pPr>
            <w:r w:rsidRPr="00DE59CA">
              <w:rPr>
                <w:rFonts w:ascii="Times New Roman" w:hAnsi="Times New Roman"/>
                <w:sz w:val="24"/>
                <w:szCs w:val="24"/>
              </w:rPr>
              <w:t>ПК, ОК</w:t>
            </w:r>
          </w:p>
        </w:tc>
        <w:tc>
          <w:tcPr>
            <w:tcW w:w="4189" w:type="dxa"/>
            <w:hideMark/>
          </w:tcPr>
          <w:p w:rsidR="00347C38" w:rsidRPr="00DE59CA" w:rsidRDefault="00347C38" w:rsidP="00DE59CA">
            <w:pPr>
              <w:suppressAutoHyphens/>
              <w:spacing w:after="0"/>
              <w:jc w:val="center"/>
              <w:rPr>
                <w:rFonts w:ascii="Times New Roman" w:hAnsi="Times New Roman"/>
                <w:sz w:val="24"/>
                <w:szCs w:val="24"/>
              </w:rPr>
            </w:pPr>
            <w:r w:rsidRPr="00DE59CA">
              <w:rPr>
                <w:rFonts w:ascii="Times New Roman" w:hAnsi="Times New Roman"/>
                <w:sz w:val="24"/>
                <w:szCs w:val="24"/>
              </w:rPr>
              <w:t>Умения</w:t>
            </w:r>
          </w:p>
        </w:tc>
        <w:tc>
          <w:tcPr>
            <w:tcW w:w="3969" w:type="dxa"/>
            <w:hideMark/>
          </w:tcPr>
          <w:p w:rsidR="00347C38" w:rsidRPr="00DE59CA" w:rsidRDefault="00347C38" w:rsidP="00DE59CA">
            <w:pPr>
              <w:suppressAutoHyphens/>
              <w:spacing w:after="0"/>
              <w:jc w:val="center"/>
              <w:rPr>
                <w:rFonts w:ascii="Times New Roman" w:hAnsi="Times New Roman"/>
                <w:sz w:val="24"/>
                <w:szCs w:val="24"/>
              </w:rPr>
            </w:pPr>
            <w:r w:rsidRPr="00DE59CA">
              <w:rPr>
                <w:rFonts w:ascii="Times New Roman" w:hAnsi="Times New Roman"/>
                <w:sz w:val="24"/>
                <w:szCs w:val="24"/>
              </w:rPr>
              <w:t>Знания</w:t>
            </w:r>
          </w:p>
        </w:tc>
      </w:tr>
      <w:tr w:rsidR="006D08C8" w:rsidRPr="00DE59CA" w:rsidTr="006D08C8">
        <w:trPr>
          <w:trHeight w:val="212"/>
        </w:trPr>
        <w:tc>
          <w:tcPr>
            <w:tcW w:w="1589" w:type="dxa"/>
          </w:tcPr>
          <w:p w:rsidR="006D08C8" w:rsidRPr="00DE59CA" w:rsidRDefault="006D08C8" w:rsidP="00DE59CA">
            <w:pPr>
              <w:suppressAutoHyphens/>
              <w:spacing w:after="0"/>
              <w:jc w:val="center"/>
              <w:rPr>
                <w:rFonts w:ascii="Times New Roman" w:hAnsi="Times New Roman"/>
                <w:sz w:val="24"/>
                <w:szCs w:val="24"/>
              </w:rPr>
            </w:pPr>
            <w:r w:rsidRPr="00DE59CA">
              <w:rPr>
                <w:rFonts w:ascii="Times New Roman" w:hAnsi="Times New Roman"/>
                <w:bCs/>
                <w:color w:val="000000"/>
                <w:sz w:val="24"/>
                <w:szCs w:val="24"/>
              </w:rPr>
              <w:t>ОК 01 – ОК 09</w:t>
            </w:r>
          </w:p>
        </w:tc>
        <w:tc>
          <w:tcPr>
            <w:tcW w:w="4189" w:type="dxa"/>
          </w:tcPr>
          <w:p w:rsidR="006D08C8" w:rsidRPr="00A71995" w:rsidRDefault="006D08C8" w:rsidP="000B1A52">
            <w:pPr>
              <w:spacing w:after="0"/>
              <w:jc w:val="both"/>
              <w:rPr>
                <w:rFonts w:ascii="Times New Roman" w:hAnsi="Times New Roman"/>
                <w:color w:val="000000" w:themeColor="text1"/>
                <w:sz w:val="24"/>
                <w:szCs w:val="24"/>
              </w:rPr>
            </w:pPr>
            <w:r>
              <w:rPr>
                <w:rFonts w:ascii="Times New Roman" w:hAnsi="Times New Roman"/>
                <w:color w:val="000000" w:themeColor="text1"/>
                <w:sz w:val="24"/>
                <w:szCs w:val="24"/>
              </w:rPr>
              <w:t>Уд</w:t>
            </w:r>
            <w:proofErr w:type="gramStart"/>
            <w:r>
              <w:rPr>
                <w:rFonts w:ascii="Times New Roman" w:hAnsi="Times New Roman"/>
                <w:color w:val="000000" w:themeColor="text1"/>
                <w:sz w:val="24"/>
                <w:szCs w:val="24"/>
              </w:rPr>
              <w:t>1</w:t>
            </w:r>
            <w:proofErr w:type="gramEnd"/>
            <w:r>
              <w:rPr>
                <w:rFonts w:ascii="Times New Roman" w:hAnsi="Times New Roman"/>
                <w:color w:val="000000" w:themeColor="text1"/>
                <w:sz w:val="24"/>
                <w:szCs w:val="24"/>
              </w:rPr>
              <w:t xml:space="preserve"> и</w:t>
            </w:r>
            <w:r w:rsidRPr="00A71995">
              <w:rPr>
                <w:rFonts w:ascii="Times New Roman" w:hAnsi="Times New Roman"/>
                <w:color w:val="000000" w:themeColor="text1"/>
                <w:sz w:val="24"/>
                <w:szCs w:val="24"/>
              </w:rPr>
              <w:t>спользовать физкультурно-оздоровительную деятельность для укрепления здоровья, достижения жизненных и профессиональных целей;</w:t>
            </w:r>
          </w:p>
          <w:p w:rsidR="006D08C8" w:rsidRPr="00A71995" w:rsidRDefault="006D08C8" w:rsidP="000B1A52">
            <w:pPr>
              <w:spacing w:after="0"/>
              <w:jc w:val="both"/>
              <w:rPr>
                <w:rFonts w:ascii="Times New Roman" w:hAnsi="Times New Roman"/>
                <w:color w:val="000000" w:themeColor="text1"/>
                <w:sz w:val="24"/>
                <w:szCs w:val="24"/>
              </w:rPr>
            </w:pPr>
            <w:r>
              <w:rPr>
                <w:rFonts w:ascii="Times New Roman" w:hAnsi="Times New Roman"/>
                <w:color w:val="000000" w:themeColor="text1"/>
                <w:sz w:val="24"/>
                <w:szCs w:val="24"/>
              </w:rPr>
              <w:t>Уд</w:t>
            </w:r>
            <w:proofErr w:type="gramStart"/>
            <w:r>
              <w:rPr>
                <w:rFonts w:ascii="Times New Roman" w:hAnsi="Times New Roman"/>
                <w:color w:val="000000" w:themeColor="text1"/>
                <w:sz w:val="24"/>
                <w:szCs w:val="24"/>
              </w:rPr>
              <w:t>2</w:t>
            </w:r>
            <w:proofErr w:type="gramEnd"/>
            <w:r>
              <w:rPr>
                <w:rFonts w:ascii="Times New Roman" w:hAnsi="Times New Roman"/>
                <w:color w:val="000000" w:themeColor="text1"/>
                <w:sz w:val="24"/>
                <w:szCs w:val="24"/>
              </w:rPr>
              <w:t xml:space="preserve"> п</w:t>
            </w:r>
            <w:r w:rsidRPr="00A71995">
              <w:rPr>
                <w:rFonts w:ascii="Times New Roman" w:hAnsi="Times New Roman"/>
                <w:color w:val="000000" w:themeColor="text1"/>
                <w:sz w:val="24"/>
                <w:szCs w:val="24"/>
              </w:rPr>
              <w:t>рименять рациональные приемы двигательных функций в профессиональной деятельности</w:t>
            </w:r>
          </w:p>
          <w:p w:rsidR="006D08C8" w:rsidRPr="00A71995" w:rsidRDefault="006D08C8" w:rsidP="000B1A52">
            <w:pPr>
              <w:spacing w:after="0"/>
              <w:rPr>
                <w:rFonts w:ascii="Times New Roman" w:hAnsi="Times New Roman"/>
                <w:color w:val="000000" w:themeColor="text1"/>
                <w:sz w:val="24"/>
                <w:szCs w:val="24"/>
              </w:rPr>
            </w:pPr>
            <w:r>
              <w:rPr>
                <w:rFonts w:ascii="Times New Roman" w:hAnsi="Times New Roman"/>
                <w:color w:val="000000" w:themeColor="text1"/>
                <w:sz w:val="24"/>
                <w:szCs w:val="24"/>
              </w:rPr>
              <w:t>Уд3 п</w:t>
            </w:r>
            <w:r w:rsidRPr="00A71995">
              <w:rPr>
                <w:rFonts w:ascii="Times New Roman" w:hAnsi="Times New Roman"/>
                <w:color w:val="000000" w:themeColor="text1"/>
                <w:sz w:val="24"/>
                <w:szCs w:val="24"/>
              </w:rPr>
              <w:t>ользоваться средствами профилактики перенапряжения характерными для данной профессии</w:t>
            </w:r>
          </w:p>
        </w:tc>
        <w:tc>
          <w:tcPr>
            <w:tcW w:w="3969" w:type="dxa"/>
          </w:tcPr>
          <w:p w:rsidR="006D08C8" w:rsidRPr="00A71995" w:rsidRDefault="006D08C8" w:rsidP="000B1A52">
            <w:pPr>
              <w:spacing w:after="0"/>
              <w:jc w:val="both"/>
              <w:rPr>
                <w:rFonts w:ascii="Times New Roman" w:hAnsi="Times New Roman"/>
                <w:color w:val="000000" w:themeColor="text1"/>
                <w:sz w:val="24"/>
                <w:szCs w:val="24"/>
              </w:rPr>
            </w:pPr>
            <w:r>
              <w:rPr>
                <w:rFonts w:ascii="Times New Roman" w:hAnsi="Times New Roman"/>
                <w:color w:val="000000" w:themeColor="text1"/>
                <w:sz w:val="24"/>
                <w:szCs w:val="24"/>
              </w:rPr>
              <w:t>Зд</w:t>
            </w:r>
            <w:proofErr w:type="gramStart"/>
            <w:r>
              <w:rPr>
                <w:rFonts w:ascii="Times New Roman" w:hAnsi="Times New Roman"/>
                <w:color w:val="000000" w:themeColor="text1"/>
                <w:sz w:val="24"/>
                <w:szCs w:val="24"/>
              </w:rPr>
              <w:t>1</w:t>
            </w:r>
            <w:proofErr w:type="gramEnd"/>
            <w:r>
              <w:rPr>
                <w:rFonts w:ascii="Times New Roman" w:hAnsi="Times New Roman"/>
                <w:color w:val="000000" w:themeColor="text1"/>
                <w:sz w:val="24"/>
                <w:szCs w:val="24"/>
              </w:rPr>
              <w:t xml:space="preserve"> р</w:t>
            </w:r>
            <w:r w:rsidRPr="00A71995">
              <w:rPr>
                <w:rFonts w:ascii="Times New Roman" w:hAnsi="Times New Roman"/>
                <w:color w:val="000000" w:themeColor="text1"/>
                <w:sz w:val="24"/>
                <w:szCs w:val="24"/>
              </w:rPr>
              <w:t>оль физической культуры в общекультурном, профессиональном и социальном развитии человека;</w:t>
            </w:r>
          </w:p>
          <w:p w:rsidR="006D08C8" w:rsidRPr="00A71995" w:rsidRDefault="006D08C8" w:rsidP="000B1A52">
            <w:pPr>
              <w:spacing w:after="0"/>
              <w:jc w:val="both"/>
              <w:rPr>
                <w:rFonts w:ascii="Times New Roman" w:hAnsi="Times New Roman"/>
                <w:color w:val="000000" w:themeColor="text1"/>
                <w:sz w:val="24"/>
                <w:szCs w:val="24"/>
              </w:rPr>
            </w:pPr>
            <w:r>
              <w:rPr>
                <w:rFonts w:ascii="Times New Roman" w:hAnsi="Times New Roman"/>
                <w:color w:val="000000" w:themeColor="text1"/>
                <w:sz w:val="24"/>
                <w:szCs w:val="24"/>
              </w:rPr>
              <w:t>Зд</w:t>
            </w:r>
            <w:proofErr w:type="gramStart"/>
            <w:r>
              <w:rPr>
                <w:rFonts w:ascii="Times New Roman" w:hAnsi="Times New Roman"/>
                <w:color w:val="000000" w:themeColor="text1"/>
                <w:sz w:val="24"/>
                <w:szCs w:val="24"/>
              </w:rPr>
              <w:t>2</w:t>
            </w:r>
            <w:proofErr w:type="gramEnd"/>
            <w:r>
              <w:rPr>
                <w:rFonts w:ascii="Times New Roman" w:hAnsi="Times New Roman"/>
                <w:color w:val="000000" w:themeColor="text1"/>
                <w:sz w:val="24"/>
                <w:szCs w:val="24"/>
              </w:rPr>
              <w:t xml:space="preserve"> о</w:t>
            </w:r>
            <w:r w:rsidRPr="00A71995">
              <w:rPr>
                <w:rFonts w:ascii="Times New Roman" w:hAnsi="Times New Roman"/>
                <w:color w:val="000000" w:themeColor="text1"/>
                <w:sz w:val="24"/>
                <w:szCs w:val="24"/>
              </w:rPr>
              <w:t>сновы здорового образа жизни;</w:t>
            </w:r>
          </w:p>
          <w:p w:rsidR="006D08C8" w:rsidRPr="00A71995" w:rsidRDefault="006D08C8" w:rsidP="000B1A52">
            <w:pPr>
              <w:spacing w:after="0"/>
              <w:jc w:val="both"/>
              <w:rPr>
                <w:rFonts w:ascii="Times New Roman" w:hAnsi="Times New Roman"/>
                <w:color w:val="000000" w:themeColor="text1"/>
                <w:sz w:val="24"/>
                <w:szCs w:val="24"/>
              </w:rPr>
            </w:pPr>
            <w:r>
              <w:rPr>
                <w:rFonts w:ascii="Times New Roman" w:hAnsi="Times New Roman"/>
                <w:color w:val="000000" w:themeColor="text1"/>
                <w:sz w:val="24"/>
                <w:szCs w:val="24"/>
              </w:rPr>
              <w:t>Зд3 у</w:t>
            </w:r>
            <w:r w:rsidRPr="00A71995">
              <w:rPr>
                <w:rFonts w:ascii="Times New Roman" w:hAnsi="Times New Roman"/>
                <w:color w:val="000000" w:themeColor="text1"/>
                <w:sz w:val="24"/>
                <w:szCs w:val="24"/>
              </w:rPr>
              <w:t xml:space="preserve">словия профессиональной деятельности и зоны риска физического здоровья для профессии </w:t>
            </w:r>
          </w:p>
          <w:p w:rsidR="006D08C8" w:rsidRPr="00A71995" w:rsidRDefault="006D08C8" w:rsidP="000B1A52">
            <w:pPr>
              <w:tabs>
                <w:tab w:val="left" w:pos="655"/>
                <w:tab w:val="left" w:pos="862"/>
                <w:tab w:val="left" w:pos="1080"/>
              </w:tabs>
              <w:spacing w:after="0"/>
              <w:rPr>
                <w:rFonts w:ascii="Times New Roman" w:hAnsi="Times New Roman"/>
                <w:color w:val="000000" w:themeColor="text1"/>
                <w:sz w:val="24"/>
                <w:szCs w:val="24"/>
              </w:rPr>
            </w:pPr>
            <w:r>
              <w:rPr>
                <w:rFonts w:ascii="Times New Roman" w:hAnsi="Times New Roman"/>
                <w:color w:val="000000" w:themeColor="text1"/>
                <w:sz w:val="24"/>
                <w:szCs w:val="24"/>
              </w:rPr>
              <w:t>Зд</w:t>
            </w:r>
            <w:proofErr w:type="gramStart"/>
            <w:r>
              <w:rPr>
                <w:rFonts w:ascii="Times New Roman" w:hAnsi="Times New Roman"/>
                <w:color w:val="000000" w:themeColor="text1"/>
                <w:sz w:val="24"/>
                <w:szCs w:val="24"/>
              </w:rPr>
              <w:t>4</w:t>
            </w:r>
            <w:proofErr w:type="gramEnd"/>
            <w:r>
              <w:rPr>
                <w:rFonts w:ascii="Times New Roman" w:hAnsi="Times New Roman"/>
                <w:color w:val="000000" w:themeColor="text1"/>
                <w:sz w:val="24"/>
                <w:szCs w:val="24"/>
              </w:rPr>
              <w:t xml:space="preserve"> с</w:t>
            </w:r>
            <w:r w:rsidRPr="00A71995">
              <w:rPr>
                <w:rFonts w:ascii="Times New Roman" w:hAnsi="Times New Roman"/>
                <w:color w:val="000000" w:themeColor="text1"/>
                <w:sz w:val="24"/>
                <w:szCs w:val="24"/>
              </w:rPr>
              <w:t>редства профилактики перенапряжения</w:t>
            </w:r>
          </w:p>
        </w:tc>
      </w:tr>
    </w:tbl>
    <w:p w:rsidR="00347C38" w:rsidRPr="00DE59CA" w:rsidRDefault="00347C38" w:rsidP="00DE59CA">
      <w:pPr>
        <w:suppressAutoHyphens/>
        <w:spacing w:after="0"/>
        <w:ind w:firstLine="709"/>
        <w:rPr>
          <w:rFonts w:ascii="Times New Roman" w:hAnsi="Times New Roman"/>
          <w:b/>
          <w:sz w:val="24"/>
          <w:szCs w:val="24"/>
        </w:rPr>
      </w:pPr>
    </w:p>
    <w:p w:rsidR="00347C38" w:rsidRPr="00DE59CA" w:rsidRDefault="00347C38" w:rsidP="00DE59CA">
      <w:pPr>
        <w:suppressAutoHyphens/>
        <w:spacing w:after="0"/>
        <w:jc w:val="center"/>
        <w:rPr>
          <w:rFonts w:ascii="Times New Roman" w:hAnsi="Times New Roman"/>
          <w:b/>
          <w:sz w:val="24"/>
          <w:szCs w:val="24"/>
        </w:rPr>
      </w:pPr>
      <w:r w:rsidRPr="00DE59CA">
        <w:rPr>
          <w:rFonts w:ascii="Times New Roman" w:hAnsi="Times New Roman"/>
          <w:b/>
          <w:sz w:val="24"/>
          <w:szCs w:val="24"/>
        </w:rPr>
        <w:t>2. СТРУКТУРА И СОДЕРЖАНИЕ УЧЕБНОЙ ДИСЦИПЛИНЫ</w:t>
      </w:r>
    </w:p>
    <w:p w:rsidR="00347C38" w:rsidRPr="00DE59CA" w:rsidRDefault="00347C38" w:rsidP="00DE59CA">
      <w:pPr>
        <w:suppressAutoHyphens/>
        <w:spacing w:after="0"/>
        <w:ind w:firstLine="709"/>
        <w:rPr>
          <w:rFonts w:ascii="Times New Roman" w:hAnsi="Times New Roman"/>
          <w:b/>
          <w:sz w:val="24"/>
          <w:szCs w:val="24"/>
        </w:rPr>
      </w:pPr>
      <w:r w:rsidRPr="00DE59CA">
        <w:rPr>
          <w:rFonts w:ascii="Times New Roman" w:hAnsi="Times New Roman"/>
          <w:b/>
          <w:sz w:val="24"/>
          <w:szCs w:val="24"/>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tblPr>
      <w:tblGrid>
        <w:gridCol w:w="7054"/>
        <w:gridCol w:w="2517"/>
      </w:tblGrid>
      <w:tr w:rsidR="00347C38" w:rsidRPr="00DE59CA" w:rsidTr="00347C38">
        <w:trPr>
          <w:trHeight w:val="490"/>
        </w:trPr>
        <w:tc>
          <w:tcPr>
            <w:tcW w:w="3685" w:type="pct"/>
            <w:vAlign w:val="center"/>
          </w:tcPr>
          <w:p w:rsidR="00347C38" w:rsidRPr="00DE59CA" w:rsidRDefault="00347C38" w:rsidP="00DE59CA">
            <w:pPr>
              <w:suppressAutoHyphens/>
              <w:spacing w:after="0"/>
              <w:rPr>
                <w:rFonts w:ascii="Times New Roman" w:hAnsi="Times New Roman"/>
                <w:b/>
                <w:sz w:val="24"/>
                <w:szCs w:val="24"/>
              </w:rPr>
            </w:pPr>
            <w:r w:rsidRPr="00DE59CA">
              <w:rPr>
                <w:rFonts w:ascii="Times New Roman" w:hAnsi="Times New Roman"/>
                <w:b/>
                <w:sz w:val="24"/>
                <w:szCs w:val="24"/>
              </w:rPr>
              <w:t>Вид учебной работы</w:t>
            </w:r>
          </w:p>
        </w:tc>
        <w:tc>
          <w:tcPr>
            <w:tcW w:w="1315" w:type="pct"/>
            <w:vAlign w:val="center"/>
          </w:tcPr>
          <w:p w:rsidR="00347C38" w:rsidRPr="00DE59CA" w:rsidRDefault="00347C38" w:rsidP="00DE59CA">
            <w:pPr>
              <w:suppressAutoHyphens/>
              <w:spacing w:after="0"/>
              <w:rPr>
                <w:rFonts w:ascii="Times New Roman" w:hAnsi="Times New Roman"/>
                <w:b/>
                <w:iCs/>
                <w:sz w:val="24"/>
                <w:szCs w:val="24"/>
              </w:rPr>
            </w:pPr>
            <w:r w:rsidRPr="00DE59CA">
              <w:rPr>
                <w:rFonts w:ascii="Times New Roman" w:hAnsi="Times New Roman"/>
                <w:b/>
                <w:iCs/>
                <w:sz w:val="24"/>
                <w:szCs w:val="24"/>
              </w:rPr>
              <w:t>Объем в часах</w:t>
            </w:r>
          </w:p>
        </w:tc>
      </w:tr>
      <w:tr w:rsidR="00347C38" w:rsidRPr="00DE59CA" w:rsidTr="006D08C8">
        <w:trPr>
          <w:trHeight w:val="169"/>
        </w:trPr>
        <w:tc>
          <w:tcPr>
            <w:tcW w:w="3685" w:type="pct"/>
            <w:vAlign w:val="center"/>
          </w:tcPr>
          <w:p w:rsidR="00347C38" w:rsidRPr="00DE59CA" w:rsidRDefault="00347C38" w:rsidP="00DE59CA">
            <w:pPr>
              <w:suppressAutoHyphens/>
              <w:spacing w:after="0"/>
              <w:rPr>
                <w:rFonts w:ascii="Times New Roman" w:hAnsi="Times New Roman"/>
                <w:b/>
                <w:sz w:val="24"/>
                <w:szCs w:val="24"/>
              </w:rPr>
            </w:pPr>
            <w:r w:rsidRPr="00DE59CA">
              <w:rPr>
                <w:rFonts w:ascii="Times New Roman" w:hAnsi="Times New Roman"/>
                <w:b/>
                <w:sz w:val="24"/>
                <w:szCs w:val="24"/>
              </w:rPr>
              <w:t>Объем образовательной программы учебной дисциплины</w:t>
            </w:r>
          </w:p>
        </w:tc>
        <w:tc>
          <w:tcPr>
            <w:tcW w:w="1315" w:type="pct"/>
            <w:vAlign w:val="center"/>
          </w:tcPr>
          <w:p w:rsidR="00347C38" w:rsidRPr="00DE59CA" w:rsidRDefault="00595744" w:rsidP="00DE59CA">
            <w:pPr>
              <w:suppressAutoHyphens/>
              <w:spacing w:after="0"/>
              <w:jc w:val="center"/>
              <w:rPr>
                <w:rFonts w:ascii="Times New Roman" w:hAnsi="Times New Roman"/>
                <w:iCs/>
                <w:sz w:val="24"/>
                <w:szCs w:val="24"/>
              </w:rPr>
            </w:pPr>
            <w:r w:rsidRPr="00DE59CA">
              <w:rPr>
                <w:rFonts w:ascii="Times New Roman" w:hAnsi="Times New Roman"/>
                <w:iCs/>
                <w:sz w:val="24"/>
                <w:szCs w:val="24"/>
              </w:rPr>
              <w:t>117</w:t>
            </w:r>
          </w:p>
        </w:tc>
      </w:tr>
      <w:tr w:rsidR="00347C38" w:rsidRPr="00DE59CA" w:rsidTr="00347C38">
        <w:trPr>
          <w:trHeight w:val="490"/>
        </w:trPr>
        <w:tc>
          <w:tcPr>
            <w:tcW w:w="3685" w:type="pct"/>
            <w:shd w:val="clear" w:color="auto" w:fill="auto"/>
            <w:vAlign w:val="center"/>
          </w:tcPr>
          <w:p w:rsidR="00347C38" w:rsidRPr="00DE59CA" w:rsidRDefault="00347C38" w:rsidP="00DE59CA">
            <w:pPr>
              <w:suppressAutoHyphens/>
              <w:spacing w:after="0"/>
              <w:rPr>
                <w:rFonts w:ascii="Times New Roman" w:hAnsi="Times New Roman"/>
                <w:b/>
                <w:sz w:val="24"/>
                <w:szCs w:val="24"/>
              </w:rPr>
            </w:pPr>
            <w:r w:rsidRPr="00DE59CA">
              <w:rPr>
                <w:rFonts w:ascii="Times New Roman" w:hAnsi="Times New Roman"/>
                <w:b/>
                <w:sz w:val="24"/>
                <w:szCs w:val="24"/>
              </w:rPr>
              <w:t>в т.ч. в форме практической подготовки</w:t>
            </w:r>
          </w:p>
        </w:tc>
        <w:tc>
          <w:tcPr>
            <w:tcW w:w="1315" w:type="pct"/>
            <w:shd w:val="clear" w:color="auto" w:fill="auto"/>
            <w:vAlign w:val="center"/>
          </w:tcPr>
          <w:p w:rsidR="00347C38" w:rsidRPr="00DE59CA" w:rsidRDefault="00347C38" w:rsidP="00DE59CA">
            <w:pPr>
              <w:suppressAutoHyphens/>
              <w:spacing w:after="0"/>
              <w:rPr>
                <w:rFonts w:ascii="Times New Roman" w:hAnsi="Times New Roman"/>
                <w:iCs/>
                <w:sz w:val="24"/>
                <w:szCs w:val="24"/>
              </w:rPr>
            </w:pPr>
          </w:p>
        </w:tc>
      </w:tr>
      <w:tr w:rsidR="00347C38" w:rsidRPr="00DE59CA" w:rsidTr="00347C38">
        <w:trPr>
          <w:trHeight w:val="336"/>
        </w:trPr>
        <w:tc>
          <w:tcPr>
            <w:tcW w:w="5000" w:type="pct"/>
            <w:gridSpan w:val="2"/>
            <w:vAlign w:val="center"/>
          </w:tcPr>
          <w:p w:rsidR="00347C38" w:rsidRPr="00DE59CA" w:rsidRDefault="00347C38" w:rsidP="00DE59CA">
            <w:pPr>
              <w:suppressAutoHyphens/>
              <w:spacing w:after="0"/>
              <w:rPr>
                <w:rFonts w:ascii="Times New Roman" w:hAnsi="Times New Roman"/>
                <w:iCs/>
                <w:sz w:val="24"/>
                <w:szCs w:val="24"/>
              </w:rPr>
            </w:pPr>
            <w:r w:rsidRPr="00DE59CA">
              <w:rPr>
                <w:rFonts w:ascii="Times New Roman" w:hAnsi="Times New Roman"/>
                <w:sz w:val="24"/>
                <w:szCs w:val="24"/>
              </w:rPr>
              <w:t>в т. ч.:</w:t>
            </w:r>
          </w:p>
        </w:tc>
      </w:tr>
      <w:tr w:rsidR="00347C38" w:rsidRPr="00DE59CA" w:rsidTr="006D08C8">
        <w:trPr>
          <w:trHeight w:val="115"/>
        </w:trPr>
        <w:tc>
          <w:tcPr>
            <w:tcW w:w="3685" w:type="pct"/>
            <w:vAlign w:val="center"/>
          </w:tcPr>
          <w:p w:rsidR="00347C38" w:rsidRPr="00DE59CA" w:rsidRDefault="00347C38" w:rsidP="00DE59CA">
            <w:pPr>
              <w:suppressAutoHyphens/>
              <w:spacing w:after="0"/>
              <w:rPr>
                <w:rFonts w:ascii="Times New Roman" w:hAnsi="Times New Roman"/>
                <w:sz w:val="24"/>
                <w:szCs w:val="24"/>
              </w:rPr>
            </w:pPr>
            <w:r w:rsidRPr="00DE59CA">
              <w:rPr>
                <w:rFonts w:ascii="Times New Roman" w:hAnsi="Times New Roman"/>
                <w:sz w:val="24"/>
                <w:szCs w:val="24"/>
              </w:rPr>
              <w:t>теоретическое обучение</w:t>
            </w:r>
          </w:p>
        </w:tc>
        <w:tc>
          <w:tcPr>
            <w:tcW w:w="1315" w:type="pct"/>
            <w:vAlign w:val="center"/>
          </w:tcPr>
          <w:p w:rsidR="00347C38" w:rsidRPr="00DE59CA" w:rsidRDefault="00595744" w:rsidP="00DE59CA">
            <w:pPr>
              <w:suppressAutoHyphens/>
              <w:spacing w:after="0"/>
              <w:jc w:val="center"/>
              <w:rPr>
                <w:rFonts w:ascii="Times New Roman" w:hAnsi="Times New Roman"/>
                <w:iCs/>
                <w:sz w:val="24"/>
                <w:szCs w:val="24"/>
              </w:rPr>
            </w:pPr>
            <w:r w:rsidRPr="00DE59CA">
              <w:rPr>
                <w:rFonts w:ascii="Times New Roman" w:hAnsi="Times New Roman"/>
                <w:iCs/>
                <w:sz w:val="24"/>
                <w:szCs w:val="24"/>
              </w:rPr>
              <w:t>4</w:t>
            </w:r>
          </w:p>
        </w:tc>
      </w:tr>
      <w:tr w:rsidR="00347C38" w:rsidRPr="00DE59CA" w:rsidTr="00347C38">
        <w:trPr>
          <w:trHeight w:val="490"/>
        </w:trPr>
        <w:tc>
          <w:tcPr>
            <w:tcW w:w="3685" w:type="pct"/>
            <w:vAlign w:val="center"/>
          </w:tcPr>
          <w:p w:rsidR="00347C38" w:rsidRPr="00DE59CA" w:rsidRDefault="00347C38" w:rsidP="00DE59CA">
            <w:pPr>
              <w:suppressAutoHyphens/>
              <w:spacing w:after="0"/>
              <w:rPr>
                <w:rFonts w:ascii="Times New Roman" w:hAnsi="Times New Roman"/>
                <w:sz w:val="24"/>
                <w:szCs w:val="24"/>
              </w:rPr>
            </w:pPr>
            <w:r w:rsidRPr="00DE59CA">
              <w:rPr>
                <w:rFonts w:ascii="Times New Roman" w:hAnsi="Times New Roman"/>
                <w:sz w:val="24"/>
                <w:szCs w:val="24"/>
              </w:rPr>
              <w:t>практические занятия (если предусмотрено)</w:t>
            </w:r>
          </w:p>
        </w:tc>
        <w:tc>
          <w:tcPr>
            <w:tcW w:w="1315" w:type="pct"/>
            <w:vAlign w:val="center"/>
          </w:tcPr>
          <w:p w:rsidR="00347C38" w:rsidRPr="00DE59CA" w:rsidRDefault="00595744" w:rsidP="00DE59CA">
            <w:pPr>
              <w:suppressAutoHyphens/>
              <w:spacing w:after="0"/>
              <w:jc w:val="center"/>
              <w:rPr>
                <w:rFonts w:ascii="Times New Roman" w:hAnsi="Times New Roman"/>
                <w:iCs/>
                <w:sz w:val="24"/>
                <w:szCs w:val="24"/>
              </w:rPr>
            </w:pPr>
            <w:r w:rsidRPr="00DE59CA">
              <w:rPr>
                <w:rFonts w:ascii="Times New Roman" w:hAnsi="Times New Roman"/>
                <w:iCs/>
                <w:sz w:val="24"/>
                <w:szCs w:val="24"/>
              </w:rPr>
              <w:t>113</w:t>
            </w:r>
          </w:p>
        </w:tc>
      </w:tr>
      <w:tr w:rsidR="00347C38" w:rsidRPr="00DE59CA" w:rsidTr="00347C38">
        <w:trPr>
          <w:trHeight w:val="267"/>
        </w:trPr>
        <w:tc>
          <w:tcPr>
            <w:tcW w:w="3685" w:type="pct"/>
            <w:vAlign w:val="center"/>
          </w:tcPr>
          <w:p w:rsidR="00347C38" w:rsidRPr="00DE59CA" w:rsidRDefault="00347C38" w:rsidP="00DE59CA">
            <w:pPr>
              <w:suppressAutoHyphens/>
              <w:spacing w:after="0"/>
              <w:rPr>
                <w:rFonts w:ascii="Times New Roman" w:hAnsi="Times New Roman"/>
                <w:sz w:val="24"/>
                <w:szCs w:val="24"/>
              </w:rPr>
            </w:pPr>
            <w:r w:rsidRPr="00DE59CA">
              <w:rPr>
                <w:rFonts w:ascii="Times New Roman" w:hAnsi="Times New Roman"/>
                <w:sz w:val="24"/>
                <w:szCs w:val="24"/>
              </w:rPr>
              <w:t xml:space="preserve">Самостоятельная работа </w:t>
            </w:r>
            <w:r w:rsidRPr="00DE59CA">
              <w:rPr>
                <w:rFonts w:ascii="Times New Roman" w:hAnsi="Times New Roman"/>
                <w:b/>
                <w:sz w:val="24"/>
                <w:szCs w:val="24"/>
                <w:vertAlign w:val="superscript"/>
              </w:rPr>
              <w:footnoteReference w:id="6"/>
            </w:r>
          </w:p>
        </w:tc>
        <w:tc>
          <w:tcPr>
            <w:tcW w:w="1315" w:type="pct"/>
            <w:vAlign w:val="center"/>
          </w:tcPr>
          <w:p w:rsidR="00347C38" w:rsidRPr="00DE59CA" w:rsidRDefault="00595744" w:rsidP="00DE59CA">
            <w:pPr>
              <w:suppressAutoHyphens/>
              <w:spacing w:after="0"/>
              <w:jc w:val="center"/>
              <w:rPr>
                <w:rFonts w:ascii="Times New Roman" w:hAnsi="Times New Roman"/>
                <w:iCs/>
                <w:sz w:val="24"/>
                <w:szCs w:val="24"/>
              </w:rPr>
            </w:pPr>
            <w:r w:rsidRPr="00DE59CA">
              <w:rPr>
                <w:rFonts w:ascii="Times New Roman" w:hAnsi="Times New Roman"/>
                <w:iCs/>
                <w:sz w:val="24"/>
                <w:szCs w:val="24"/>
              </w:rPr>
              <w:t>-</w:t>
            </w:r>
          </w:p>
        </w:tc>
      </w:tr>
      <w:tr w:rsidR="00347C38" w:rsidRPr="00DE59CA" w:rsidTr="00347C38">
        <w:trPr>
          <w:trHeight w:val="331"/>
        </w:trPr>
        <w:tc>
          <w:tcPr>
            <w:tcW w:w="3685" w:type="pct"/>
            <w:vAlign w:val="center"/>
          </w:tcPr>
          <w:p w:rsidR="00347C38" w:rsidRPr="00DE59CA" w:rsidRDefault="00347C38" w:rsidP="00DE59CA">
            <w:pPr>
              <w:suppressAutoHyphens/>
              <w:spacing w:after="0"/>
              <w:rPr>
                <w:rFonts w:ascii="Times New Roman" w:hAnsi="Times New Roman"/>
                <w:sz w:val="24"/>
                <w:szCs w:val="24"/>
              </w:rPr>
            </w:pPr>
            <w:r w:rsidRPr="00DE59CA">
              <w:rPr>
                <w:rFonts w:ascii="Times New Roman" w:hAnsi="Times New Roman"/>
                <w:b/>
                <w:iCs/>
                <w:sz w:val="24"/>
                <w:szCs w:val="24"/>
              </w:rPr>
              <w:t>Промежуточная аттестация</w:t>
            </w:r>
          </w:p>
        </w:tc>
        <w:tc>
          <w:tcPr>
            <w:tcW w:w="1315" w:type="pct"/>
            <w:vAlign w:val="center"/>
          </w:tcPr>
          <w:p w:rsidR="00347C38" w:rsidRPr="00DE59CA" w:rsidRDefault="00DE59CA" w:rsidP="00DE59CA">
            <w:pPr>
              <w:suppressAutoHyphens/>
              <w:spacing w:after="0"/>
              <w:rPr>
                <w:rFonts w:ascii="Times New Roman" w:hAnsi="Times New Roman"/>
                <w:iCs/>
                <w:sz w:val="24"/>
                <w:szCs w:val="24"/>
              </w:rPr>
            </w:pPr>
            <w:r>
              <w:rPr>
                <w:rFonts w:ascii="Times New Roman" w:hAnsi="Times New Roman"/>
                <w:iCs/>
                <w:sz w:val="24"/>
                <w:szCs w:val="24"/>
              </w:rPr>
              <w:t>4</w:t>
            </w:r>
          </w:p>
        </w:tc>
      </w:tr>
    </w:tbl>
    <w:p w:rsidR="00347C38" w:rsidRPr="00DE59CA" w:rsidRDefault="00347C38" w:rsidP="00DE59CA">
      <w:pPr>
        <w:suppressAutoHyphens/>
        <w:spacing w:after="0"/>
        <w:rPr>
          <w:rFonts w:ascii="Times New Roman" w:hAnsi="Times New Roman"/>
          <w:b/>
          <w:sz w:val="24"/>
          <w:szCs w:val="24"/>
        </w:rPr>
      </w:pPr>
    </w:p>
    <w:p w:rsidR="00347C38" w:rsidRPr="00DE59CA" w:rsidRDefault="00347C38" w:rsidP="00DE59CA">
      <w:pPr>
        <w:spacing w:after="0"/>
        <w:rPr>
          <w:rFonts w:ascii="Times New Roman" w:hAnsi="Times New Roman"/>
          <w:b/>
          <w:sz w:val="24"/>
          <w:szCs w:val="24"/>
        </w:rPr>
        <w:sectPr w:rsidR="00347C38" w:rsidRPr="00DE59CA" w:rsidSect="00347C38">
          <w:pgSz w:w="11906" w:h="16838"/>
          <w:pgMar w:top="1134" w:right="850" w:bottom="284" w:left="1701" w:header="708" w:footer="708" w:gutter="0"/>
          <w:cols w:space="720"/>
          <w:docGrid w:linePitch="299"/>
        </w:sectPr>
      </w:pPr>
    </w:p>
    <w:p w:rsidR="00347C38" w:rsidRPr="00DE59CA" w:rsidRDefault="00347C38" w:rsidP="00DE59CA">
      <w:pPr>
        <w:spacing w:after="0"/>
        <w:ind w:firstLine="709"/>
        <w:rPr>
          <w:rFonts w:ascii="Times New Roman" w:hAnsi="Times New Roman"/>
          <w:b/>
          <w:sz w:val="24"/>
          <w:szCs w:val="24"/>
        </w:rPr>
      </w:pPr>
      <w:r w:rsidRPr="00DE59CA">
        <w:rPr>
          <w:rFonts w:ascii="Times New Roman" w:hAnsi="Times New Roman"/>
          <w:b/>
          <w:sz w:val="24"/>
          <w:szCs w:val="24"/>
        </w:rPr>
        <w:lastRenderedPageBreak/>
        <w:t xml:space="preserve">2.2. Тематический план и содержание учебной дисциплины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2702"/>
        <w:gridCol w:w="99"/>
        <w:gridCol w:w="5536"/>
        <w:gridCol w:w="1836"/>
        <w:gridCol w:w="2553"/>
        <w:gridCol w:w="1132"/>
        <w:gridCol w:w="1072"/>
      </w:tblGrid>
      <w:tr w:rsidR="00595744" w:rsidRPr="00DE59CA" w:rsidTr="00595744">
        <w:trPr>
          <w:trHeight w:val="20"/>
        </w:trPr>
        <w:tc>
          <w:tcPr>
            <w:tcW w:w="938" w:type="pct"/>
            <w:gridSpan w:val="2"/>
            <w:vAlign w:val="center"/>
          </w:tcPr>
          <w:p w:rsidR="00595744" w:rsidRPr="00DE59CA" w:rsidRDefault="00595744" w:rsidP="00DE59CA">
            <w:pPr>
              <w:suppressAutoHyphens/>
              <w:spacing w:after="0"/>
              <w:jc w:val="center"/>
              <w:rPr>
                <w:rFonts w:ascii="Times New Roman" w:hAnsi="Times New Roman"/>
                <w:b/>
                <w:bCs/>
                <w:sz w:val="24"/>
                <w:szCs w:val="24"/>
              </w:rPr>
            </w:pPr>
            <w:r w:rsidRPr="00DE59CA">
              <w:rPr>
                <w:rFonts w:ascii="Times New Roman" w:hAnsi="Times New Roman"/>
                <w:b/>
                <w:bCs/>
                <w:sz w:val="24"/>
                <w:szCs w:val="24"/>
              </w:rPr>
              <w:t>Наименование разделов и тем</w:t>
            </w:r>
          </w:p>
        </w:tc>
        <w:tc>
          <w:tcPr>
            <w:tcW w:w="1854" w:type="pct"/>
            <w:vAlign w:val="center"/>
          </w:tcPr>
          <w:p w:rsidR="00595744" w:rsidRPr="00DE59CA" w:rsidRDefault="00595744" w:rsidP="00DE59CA">
            <w:pPr>
              <w:suppressAutoHyphens/>
              <w:spacing w:after="0"/>
              <w:jc w:val="center"/>
              <w:rPr>
                <w:rFonts w:ascii="Times New Roman" w:hAnsi="Times New Roman"/>
                <w:b/>
                <w:bCs/>
                <w:sz w:val="24"/>
                <w:szCs w:val="24"/>
              </w:rPr>
            </w:pPr>
            <w:r w:rsidRPr="00DE59CA">
              <w:rPr>
                <w:rFonts w:ascii="Times New Roman" w:hAnsi="Times New Roman"/>
                <w:b/>
                <w:bCs/>
                <w:sz w:val="24"/>
                <w:szCs w:val="24"/>
              </w:rPr>
              <w:t xml:space="preserve">Содержание учебного материала и формы организации деятельности </w:t>
            </w:r>
            <w:proofErr w:type="gramStart"/>
            <w:r w:rsidRPr="00DE59CA">
              <w:rPr>
                <w:rFonts w:ascii="Times New Roman" w:hAnsi="Times New Roman"/>
                <w:b/>
                <w:bCs/>
                <w:sz w:val="24"/>
                <w:szCs w:val="24"/>
              </w:rPr>
              <w:t>обучающихся</w:t>
            </w:r>
            <w:proofErr w:type="gramEnd"/>
          </w:p>
        </w:tc>
        <w:tc>
          <w:tcPr>
            <w:tcW w:w="615" w:type="pct"/>
            <w:vAlign w:val="center"/>
          </w:tcPr>
          <w:p w:rsidR="00595744" w:rsidRPr="00DE59CA" w:rsidRDefault="00595744" w:rsidP="00DE59CA">
            <w:pPr>
              <w:suppressAutoHyphens/>
              <w:spacing w:after="0"/>
              <w:jc w:val="center"/>
              <w:rPr>
                <w:rFonts w:ascii="Times New Roman" w:hAnsi="Times New Roman"/>
                <w:b/>
                <w:bCs/>
                <w:sz w:val="24"/>
                <w:szCs w:val="24"/>
              </w:rPr>
            </w:pPr>
            <w:r w:rsidRPr="00DE59CA">
              <w:rPr>
                <w:rFonts w:ascii="Times New Roman" w:hAnsi="Times New Roman"/>
                <w:b/>
                <w:bCs/>
                <w:sz w:val="24"/>
                <w:szCs w:val="24"/>
              </w:rPr>
              <w:t xml:space="preserve">Объем, акад. ч / в том числе в форме практической подготовки, </w:t>
            </w:r>
            <w:proofErr w:type="gramStart"/>
            <w:r w:rsidRPr="00DE59CA">
              <w:rPr>
                <w:rFonts w:ascii="Times New Roman" w:hAnsi="Times New Roman"/>
                <w:b/>
                <w:bCs/>
                <w:sz w:val="24"/>
                <w:szCs w:val="24"/>
              </w:rPr>
              <w:t>акад</w:t>
            </w:r>
            <w:proofErr w:type="gramEnd"/>
            <w:r w:rsidRPr="00DE59CA">
              <w:rPr>
                <w:rFonts w:ascii="Times New Roman" w:hAnsi="Times New Roman"/>
                <w:b/>
                <w:bCs/>
                <w:sz w:val="24"/>
                <w:szCs w:val="24"/>
              </w:rPr>
              <w:t xml:space="preserve"> ч</w:t>
            </w:r>
          </w:p>
        </w:tc>
        <w:tc>
          <w:tcPr>
            <w:tcW w:w="855" w:type="pct"/>
            <w:vAlign w:val="center"/>
          </w:tcPr>
          <w:p w:rsidR="00595744" w:rsidRPr="00DE59CA" w:rsidRDefault="00595744" w:rsidP="006D08C8">
            <w:pPr>
              <w:suppressAutoHyphens/>
              <w:spacing w:after="0"/>
              <w:jc w:val="center"/>
              <w:rPr>
                <w:rFonts w:ascii="Times New Roman" w:hAnsi="Times New Roman"/>
                <w:b/>
                <w:bCs/>
                <w:sz w:val="24"/>
                <w:szCs w:val="24"/>
              </w:rPr>
            </w:pPr>
            <w:r w:rsidRPr="00DE59CA">
              <w:rPr>
                <w:rFonts w:ascii="Times New Roman" w:hAnsi="Times New Roman"/>
                <w:b/>
                <w:bCs/>
                <w:sz w:val="24"/>
                <w:szCs w:val="24"/>
              </w:rPr>
              <w:t>Коды компетенций и личностных результатов, формированию которых способствует элемент программы</w:t>
            </w:r>
          </w:p>
        </w:tc>
        <w:tc>
          <w:tcPr>
            <w:tcW w:w="379" w:type="pct"/>
          </w:tcPr>
          <w:p w:rsidR="00595744" w:rsidRPr="00DE59CA" w:rsidRDefault="00595744" w:rsidP="00DE59CA">
            <w:pPr>
              <w:suppressAutoHyphens/>
              <w:spacing w:after="0"/>
              <w:jc w:val="center"/>
              <w:rPr>
                <w:rFonts w:ascii="Times New Roman" w:hAnsi="Times New Roman"/>
                <w:b/>
                <w:bCs/>
                <w:sz w:val="24"/>
                <w:szCs w:val="24"/>
              </w:rPr>
            </w:pPr>
            <w:r w:rsidRPr="00DE59CA">
              <w:rPr>
                <w:rFonts w:ascii="Times New Roman" w:hAnsi="Times New Roman"/>
                <w:sz w:val="24"/>
                <w:szCs w:val="24"/>
              </w:rPr>
              <w:t>Код ПК, ОК</w:t>
            </w:r>
          </w:p>
        </w:tc>
        <w:tc>
          <w:tcPr>
            <w:tcW w:w="359" w:type="pct"/>
          </w:tcPr>
          <w:p w:rsidR="00595744" w:rsidRPr="00DE59CA" w:rsidRDefault="00595744" w:rsidP="00DE59CA">
            <w:pPr>
              <w:suppressAutoHyphens/>
              <w:spacing w:after="0"/>
              <w:jc w:val="center"/>
              <w:rPr>
                <w:rFonts w:ascii="Times New Roman" w:hAnsi="Times New Roman"/>
                <w:b/>
                <w:bCs/>
                <w:sz w:val="24"/>
                <w:szCs w:val="24"/>
              </w:rPr>
            </w:pPr>
            <w:r w:rsidRPr="00DE59CA">
              <w:rPr>
                <w:rFonts w:ascii="Times New Roman" w:hAnsi="Times New Roman"/>
                <w:sz w:val="24"/>
                <w:szCs w:val="24"/>
              </w:rPr>
              <w:t>Код Н/У/</w:t>
            </w:r>
            <w:proofErr w:type="gramStart"/>
            <w:r w:rsidRPr="00DE59CA">
              <w:rPr>
                <w:rFonts w:ascii="Times New Roman" w:hAnsi="Times New Roman"/>
                <w:sz w:val="24"/>
                <w:szCs w:val="24"/>
              </w:rPr>
              <w:t>З</w:t>
            </w:r>
            <w:proofErr w:type="gramEnd"/>
          </w:p>
        </w:tc>
      </w:tr>
      <w:tr w:rsidR="00595744" w:rsidRPr="00DE59CA" w:rsidTr="00595744">
        <w:trPr>
          <w:trHeight w:val="20"/>
        </w:trPr>
        <w:tc>
          <w:tcPr>
            <w:tcW w:w="938" w:type="pct"/>
            <w:gridSpan w:val="2"/>
            <w:vAlign w:val="center"/>
          </w:tcPr>
          <w:p w:rsidR="00595744" w:rsidRPr="00DE59CA" w:rsidRDefault="00595744" w:rsidP="00DE59CA">
            <w:pPr>
              <w:suppressAutoHyphens/>
              <w:spacing w:after="0"/>
              <w:jc w:val="center"/>
              <w:rPr>
                <w:rFonts w:ascii="Times New Roman" w:hAnsi="Times New Roman"/>
                <w:b/>
                <w:bCs/>
                <w:sz w:val="24"/>
                <w:szCs w:val="24"/>
              </w:rPr>
            </w:pPr>
            <w:r w:rsidRPr="00DE59CA">
              <w:rPr>
                <w:rFonts w:ascii="Times New Roman" w:hAnsi="Times New Roman"/>
                <w:b/>
                <w:bCs/>
                <w:sz w:val="24"/>
                <w:szCs w:val="24"/>
              </w:rPr>
              <w:t>1</w:t>
            </w:r>
          </w:p>
        </w:tc>
        <w:tc>
          <w:tcPr>
            <w:tcW w:w="1854" w:type="pct"/>
            <w:vAlign w:val="center"/>
          </w:tcPr>
          <w:p w:rsidR="00595744" w:rsidRPr="00DE59CA" w:rsidRDefault="00595744" w:rsidP="00DE59CA">
            <w:pPr>
              <w:suppressAutoHyphens/>
              <w:spacing w:after="0"/>
              <w:jc w:val="center"/>
              <w:rPr>
                <w:rFonts w:ascii="Times New Roman" w:hAnsi="Times New Roman"/>
                <w:b/>
                <w:bCs/>
                <w:sz w:val="24"/>
                <w:szCs w:val="24"/>
              </w:rPr>
            </w:pPr>
            <w:r w:rsidRPr="00DE59CA">
              <w:rPr>
                <w:rFonts w:ascii="Times New Roman" w:hAnsi="Times New Roman"/>
                <w:b/>
                <w:bCs/>
                <w:sz w:val="24"/>
                <w:szCs w:val="24"/>
              </w:rPr>
              <w:t>2</w:t>
            </w:r>
          </w:p>
        </w:tc>
        <w:tc>
          <w:tcPr>
            <w:tcW w:w="615" w:type="pct"/>
            <w:vAlign w:val="center"/>
          </w:tcPr>
          <w:p w:rsidR="00595744" w:rsidRPr="00DE59CA" w:rsidRDefault="00595744" w:rsidP="00DE59CA">
            <w:pPr>
              <w:suppressAutoHyphens/>
              <w:spacing w:after="0"/>
              <w:jc w:val="center"/>
              <w:rPr>
                <w:rFonts w:ascii="Times New Roman" w:hAnsi="Times New Roman"/>
                <w:b/>
                <w:bCs/>
                <w:sz w:val="24"/>
                <w:szCs w:val="24"/>
              </w:rPr>
            </w:pPr>
            <w:r w:rsidRPr="00DE59CA">
              <w:rPr>
                <w:rFonts w:ascii="Times New Roman" w:hAnsi="Times New Roman"/>
                <w:b/>
                <w:bCs/>
                <w:sz w:val="24"/>
                <w:szCs w:val="24"/>
              </w:rPr>
              <w:t>3</w:t>
            </w:r>
          </w:p>
        </w:tc>
        <w:tc>
          <w:tcPr>
            <w:tcW w:w="855" w:type="pct"/>
            <w:vAlign w:val="center"/>
          </w:tcPr>
          <w:p w:rsidR="00595744" w:rsidRPr="00DE59CA" w:rsidRDefault="00595744" w:rsidP="00DE59CA">
            <w:pPr>
              <w:suppressAutoHyphens/>
              <w:spacing w:after="0"/>
              <w:jc w:val="center"/>
              <w:rPr>
                <w:rFonts w:ascii="Times New Roman" w:hAnsi="Times New Roman"/>
                <w:b/>
                <w:bCs/>
                <w:sz w:val="24"/>
                <w:szCs w:val="24"/>
              </w:rPr>
            </w:pPr>
            <w:r w:rsidRPr="00DE59CA">
              <w:rPr>
                <w:rFonts w:ascii="Times New Roman" w:hAnsi="Times New Roman"/>
                <w:b/>
                <w:bCs/>
                <w:sz w:val="24"/>
                <w:szCs w:val="24"/>
              </w:rPr>
              <w:t>4</w:t>
            </w:r>
          </w:p>
        </w:tc>
        <w:tc>
          <w:tcPr>
            <w:tcW w:w="379" w:type="pct"/>
          </w:tcPr>
          <w:p w:rsidR="00595744" w:rsidRPr="00DE59CA" w:rsidRDefault="00595744" w:rsidP="00DE59CA">
            <w:pPr>
              <w:suppressAutoHyphens/>
              <w:spacing w:after="0"/>
              <w:jc w:val="center"/>
              <w:rPr>
                <w:rFonts w:ascii="Times New Roman" w:hAnsi="Times New Roman"/>
                <w:sz w:val="24"/>
                <w:szCs w:val="24"/>
              </w:rPr>
            </w:pPr>
            <w:r w:rsidRPr="00DE59CA">
              <w:rPr>
                <w:rFonts w:ascii="Times New Roman" w:hAnsi="Times New Roman"/>
                <w:sz w:val="24"/>
                <w:szCs w:val="24"/>
              </w:rPr>
              <w:t>5</w:t>
            </w:r>
          </w:p>
        </w:tc>
        <w:tc>
          <w:tcPr>
            <w:tcW w:w="359" w:type="pct"/>
          </w:tcPr>
          <w:p w:rsidR="00595744" w:rsidRPr="00DE59CA" w:rsidRDefault="00595744" w:rsidP="00DE59CA">
            <w:pPr>
              <w:suppressAutoHyphens/>
              <w:spacing w:after="0"/>
              <w:jc w:val="center"/>
              <w:rPr>
                <w:rFonts w:ascii="Times New Roman" w:hAnsi="Times New Roman"/>
                <w:sz w:val="24"/>
                <w:szCs w:val="24"/>
              </w:rPr>
            </w:pPr>
            <w:r w:rsidRPr="00DE59CA">
              <w:rPr>
                <w:rFonts w:ascii="Times New Roman" w:hAnsi="Times New Roman"/>
                <w:sz w:val="24"/>
                <w:szCs w:val="24"/>
              </w:rPr>
              <w:t>6</w:t>
            </w:r>
          </w:p>
        </w:tc>
      </w:tr>
      <w:tr w:rsidR="00595744" w:rsidRPr="00DE59CA" w:rsidTr="00595744">
        <w:trPr>
          <w:trHeight w:val="20"/>
        </w:trPr>
        <w:tc>
          <w:tcPr>
            <w:tcW w:w="2792" w:type="pct"/>
            <w:gridSpan w:val="3"/>
          </w:tcPr>
          <w:p w:rsidR="00595744" w:rsidRPr="00DE59CA" w:rsidRDefault="00595744" w:rsidP="00DE59CA">
            <w:pPr>
              <w:spacing w:after="0"/>
              <w:ind w:left="714" w:hanging="357"/>
              <w:rPr>
                <w:rFonts w:ascii="Times New Roman" w:eastAsia="Calibri" w:hAnsi="Times New Roman"/>
                <w:color w:val="000000" w:themeColor="text1"/>
                <w:sz w:val="24"/>
                <w:szCs w:val="24"/>
              </w:rPr>
            </w:pPr>
            <w:r w:rsidRPr="00DE59CA">
              <w:rPr>
                <w:rFonts w:ascii="Times New Roman" w:eastAsia="Calibri" w:hAnsi="Times New Roman"/>
                <w:b/>
                <w:color w:val="000000" w:themeColor="text1"/>
                <w:sz w:val="24"/>
                <w:szCs w:val="24"/>
              </w:rPr>
              <w:t>Раздел 1. Научно-методические  основы формирования физической культуры личности</w:t>
            </w:r>
          </w:p>
        </w:tc>
        <w:tc>
          <w:tcPr>
            <w:tcW w:w="615" w:type="pct"/>
          </w:tcPr>
          <w:p w:rsidR="00595744" w:rsidRPr="00DE59CA" w:rsidRDefault="00595744" w:rsidP="00DE59CA">
            <w:pPr>
              <w:spacing w:after="0"/>
              <w:rPr>
                <w:rFonts w:ascii="Times New Roman" w:eastAsia="Calibri" w:hAnsi="Times New Roman"/>
                <w:b/>
                <w:color w:val="000000" w:themeColor="text1"/>
                <w:sz w:val="24"/>
                <w:szCs w:val="24"/>
              </w:rPr>
            </w:pPr>
            <w:r w:rsidRPr="00DE59CA">
              <w:rPr>
                <w:rFonts w:ascii="Times New Roman" w:eastAsia="Calibri" w:hAnsi="Times New Roman"/>
                <w:b/>
                <w:color w:val="000000" w:themeColor="text1"/>
                <w:sz w:val="24"/>
                <w:szCs w:val="24"/>
              </w:rPr>
              <w:t>4</w:t>
            </w:r>
          </w:p>
        </w:tc>
        <w:tc>
          <w:tcPr>
            <w:tcW w:w="855" w:type="pct"/>
            <w:vMerge w:val="restart"/>
          </w:tcPr>
          <w:p w:rsidR="00595744" w:rsidRPr="00DE59CA" w:rsidRDefault="00595744" w:rsidP="00DE59CA">
            <w:pPr>
              <w:spacing w:after="0"/>
              <w:jc w:val="center"/>
              <w:rPr>
                <w:rFonts w:ascii="Times New Roman" w:eastAsia="Calibri" w:hAnsi="Times New Roman"/>
                <w:color w:val="000000" w:themeColor="text1"/>
                <w:sz w:val="24"/>
                <w:szCs w:val="24"/>
              </w:rPr>
            </w:pPr>
          </w:p>
        </w:tc>
        <w:tc>
          <w:tcPr>
            <w:tcW w:w="379" w:type="pct"/>
          </w:tcPr>
          <w:p w:rsidR="00595744" w:rsidRPr="00DE59CA" w:rsidRDefault="00595744" w:rsidP="00DE59CA">
            <w:pPr>
              <w:spacing w:after="0"/>
              <w:jc w:val="center"/>
              <w:rPr>
                <w:rFonts w:ascii="Times New Roman" w:hAnsi="Times New Roman"/>
                <w:b/>
                <w:bCs/>
                <w:color w:val="000000" w:themeColor="text1"/>
                <w:sz w:val="24"/>
                <w:szCs w:val="24"/>
                <w:lang w:eastAsia="zh-CN"/>
              </w:rPr>
            </w:pPr>
          </w:p>
        </w:tc>
        <w:tc>
          <w:tcPr>
            <w:tcW w:w="359" w:type="pct"/>
          </w:tcPr>
          <w:p w:rsidR="00595744" w:rsidRPr="00DE59CA" w:rsidRDefault="00595744" w:rsidP="00DE59CA">
            <w:pPr>
              <w:spacing w:after="0"/>
              <w:jc w:val="center"/>
              <w:rPr>
                <w:rFonts w:ascii="Times New Roman" w:hAnsi="Times New Roman"/>
                <w:b/>
                <w:bCs/>
                <w:color w:val="000000" w:themeColor="text1"/>
                <w:sz w:val="24"/>
                <w:szCs w:val="24"/>
                <w:lang w:eastAsia="zh-CN"/>
              </w:rPr>
            </w:pPr>
          </w:p>
        </w:tc>
      </w:tr>
      <w:tr w:rsidR="00595744" w:rsidRPr="00DE59CA" w:rsidTr="00595744">
        <w:trPr>
          <w:trHeight w:val="276"/>
        </w:trPr>
        <w:tc>
          <w:tcPr>
            <w:tcW w:w="938" w:type="pct"/>
            <w:gridSpan w:val="2"/>
            <w:vMerge w:val="restart"/>
          </w:tcPr>
          <w:p w:rsidR="00595744" w:rsidRPr="00DE59CA" w:rsidRDefault="00595744" w:rsidP="00DE59CA">
            <w:pPr>
              <w:spacing w:after="0"/>
              <w:ind w:left="714" w:hanging="357"/>
              <w:jc w:val="center"/>
              <w:rPr>
                <w:rFonts w:ascii="Times New Roman" w:eastAsia="Calibri" w:hAnsi="Times New Roman"/>
                <w:b/>
                <w:color w:val="000000" w:themeColor="text1"/>
                <w:sz w:val="24"/>
                <w:szCs w:val="24"/>
              </w:rPr>
            </w:pPr>
            <w:r w:rsidRPr="00DE59CA">
              <w:rPr>
                <w:rFonts w:ascii="Times New Roman" w:eastAsia="Calibri" w:hAnsi="Times New Roman"/>
                <w:b/>
                <w:color w:val="000000" w:themeColor="text1"/>
                <w:sz w:val="24"/>
                <w:szCs w:val="24"/>
              </w:rPr>
              <w:t>Тема 1.1.</w:t>
            </w:r>
          </w:p>
          <w:p w:rsidR="00595744" w:rsidRPr="00DE59CA" w:rsidRDefault="00595744" w:rsidP="00DE59CA">
            <w:pPr>
              <w:spacing w:after="0"/>
              <w:ind w:left="714" w:hanging="357"/>
              <w:jc w:val="center"/>
              <w:rPr>
                <w:rFonts w:ascii="Times New Roman" w:eastAsia="Calibri" w:hAnsi="Times New Roman"/>
                <w:b/>
                <w:color w:val="000000" w:themeColor="text1"/>
                <w:sz w:val="24"/>
                <w:szCs w:val="24"/>
              </w:rPr>
            </w:pPr>
            <w:r w:rsidRPr="00DE59CA">
              <w:rPr>
                <w:rFonts w:ascii="Times New Roman" w:eastAsia="Calibri" w:hAnsi="Times New Roman"/>
                <w:b/>
                <w:color w:val="000000" w:themeColor="text1"/>
                <w:sz w:val="24"/>
                <w:szCs w:val="24"/>
              </w:rPr>
              <w:t>Общекультурное и социальное значение физической культуры. Здоровый образ жизни</w:t>
            </w:r>
          </w:p>
          <w:p w:rsidR="00595744" w:rsidRPr="00DE59CA" w:rsidRDefault="00595744" w:rsidP="00DE59CA">
            <w:pPr>
              <w:spacing w:after="0"/>
              <w:ind w:left="714" w:hanging="357"/>
              <w:jc w:val="center"/>
              <w:rPr>
                <w:rFonts w:ascii="Times New Roman" w:eastAsia="Calibri" w:hAnsi="Times New Roman"/>
                <w:b/>
                <w:color w:val="000000" w:themeColor="text1"/>
                <w:sz w:val="24"/>
                <w:szCs w:val="24"/>
              </w:rPr>
            </w:pPr>
          </w:p>
        </w:tc>
        <w:tc>
          <w:tcPr>
            <w:tcW w:w="1854" w:type="pct"/>
            <w:hideMark/>
          </w:tcPr>
          <w:p w:rsidR="00595744" w:rsidRPr="00DE59CA" w:rsidRDefault="00595744" w:rsidP="00DE59CA">
            <w:pPr>
              <w:spacing w:after="0"/>
              <w:ind w:left="714" w:hanging="357"/>
              <w:jc w:val="center"/>
              <w:rPr>
                <w:rFonts w:ascii="Times New Roman" w:eastAsia="Calibri" w:hAnsi="Times New Roman"/>
                <w:b/>
                <w:color w:val="000000" w:themeColor="text1"/>
                <w:sz w:val="24"/>
                <w:szCs w:val="24"/>
              </w:rPr>
            </w:pPr>
            <w:r w:rsidRPr="00DE59CA">
              <w:rPr>
                <w:rFonts w:ascii="Times New Roman" w:eastAsia="Calibri" w:hAnsi="Times New Roman"/>
                <w:b/>
                <w:color w:val="000000" w:themeColor="text1"/>
                <w:sz w:val="24"/>
                <w:szCs w:val="24"/>
              </w:rPr>
              <w:t>Содержание учебного материала</w:t>
            </w:r>
          </w:p>
        </w:tc>
        <w:tc>
          <w:tcPr>
            <w:tcW w:w="615" w:type="pct"/>
            <w:vMerge w:val="restart"/>
          </w:tcPr>
          <w:p w:rsidR="00595744" w:rsidRPr="00DE59CA" w:rsidRDefault="00595744" w:rsidP="00DE59CA">
            <w:pPr>
              <w:spacing w:after="0"/>
              <w:jc w:val="center"/>
              <w:rPr>
                <w:rFonts w:ascii="Times New Roman" w:hAnsi="Times New Roman"/>
                <w:b/>
                <w:color w:val="000000" w:themeColor="text1"/>
                <w:sz w:val="24"/>
                <w:szCs w:val="24"/>
              </w:rPr>
            </w:pPr>
          </w:p>
          <w:p w:rsidR="00595744" w:rsidRPr="00DE59CA" w:rsidRDefault="00595744" w:rsidP="00DE59CA">
            <w:pPr>
              <w:spacing w:after="0"/>
              <w:jc w:val="center"/>
              <w:rPr>
                <w:rFonts w:ascii="Times New Roman" w:hAnsi="Times New Roman"/>
                <w:b/>
                <w:color w:val="000000" w:themeColor="text1"/>
                <w:sz w:val="24"/>
                <w:szCs w:val="24"/>
              </w:rPr>
            </w:pPr>
          </w:p>
          <w:p w:rsidR="00595744" w:rsidRPr="00DE59CA" w:rsidRDefault="00595744" w:rsidP="00DE59CA">
            <w:pPr>
              <w:spacing w:after="0"/>
              <w:jc w:val="center"/>
              <w:rPr>
                <w:rFonts w:ascii="Times New Roman" w:hAnsi="Times New Roman"/>
                <w:b/>
                <w:color w:val="000000" w:themeColor="text1"/>
                <w:sz w:val="24"/>
                <w:szCs w:val="24"/>
              </w:rPr>
            </w:pPr>
          </w:p>
          <w:p w:rsidR="00595744" w:rsidRPr="00DE59CA" w:rsidRDefault="00595744" w:rsidP="00DE59CA">
            <w:pPr>
              <w:spacing w:after="0"/>
              <w:jc w:val="center"/>
              <w:rPr>
                <w:rFonts w:ascii="Times New Roman" w:hAnsi="Times New Roman"/>
                <w:b/>
                <w:color w:val="000000" w:themeColor="text1"/>
                <w:sz w:val="24"/>
                <w:szCs w:val="24"/>
              </w:rPr>
            </w:pPr>
          </w:p>
          <w:p w:rsidR="00595744" w:rsidRPr="00DE59CA" w:rsidRDefault="00595744" w:rsidP="00DE59CA">
            <w:pPr>
              <w:spacing w:after="0"/>
              <w:rPr>
                <w:rFonts w:ascii="Times New Roman" w:eastAsia="Calibri" w:hAnsi="Times New Roman"/>
                <w:color w:val="000000" w:themeColor="text1"/>
                <w:sz w:val="24"/>
                <w:szCs w:val="24"/>
              </w:rPr>
            </w:pPr>
            <w:r w:rsidRPr="00DE59CA">
              <w:rPr>
                <w:rFonts w:ascii="Times New Roman" w:hAnsi="Times New Roman"/>
                <w:b/>
                <w:color w:val="000000" w:themeColor="text1"/>
                <w:sz w:val="24"/>
                <w:szCs w:val="24"/>
              </w:rPr>
              <w:t xml:space="preserve">      2</w:t>
            </w:r>
          </w:p>
        </w:tc>
        <w:tc>
          <w:tcPr>
            <w:tcW w:w="855" w:type="pct"/>
            <w:vMerge/>
          </w:tcPr>
          <w:p w:rsidR="00595744" w:rsidRPr="00DE59CA" w:rsidRDefault="00595744" w:rsidP="00DE59CA">
            <w:pPr>
              <w:spacing w:after="0"/>
              <w:jc w:val="center"/>
              <w:rPr>
                <w:rFonts w:ascii="Times New Roman" w:eastAsia="Calibri" w:hAnsi="Times New Roman"/>
                <w:color w:val="000000" w:themeColor="text1"/>
                <w:sz w:val="24"/>
                <w:szCs w:val="24"/>
              </w:rPr>
            </w:pPr>
          </w:p>
        </w:tc>
        <w:tc>
          <w:tcPr>
            <w:tcW w:w="379" w:type="pct"/>
          </w:tcPr>
          <w:p w:rsidR="00595744" w:rsidRPr="00DE59CA" w:rsidRDefault="00595744" w:rsidP="00DE59CA">
            <w:pPr>
              <w:spacing w:after="0"/>
              <w:jc w:val="center"/>
              <w:rPr>
                <w:rFonts w:ascii="Times New Roman" w:eastAsia="Calibri" w:hAnsi="Times New Roman"/>
                <w:color w:val="000000" w:themeColor="text1"/>
                <w:sz w:val="24"/>
                <w:szCs w:val="24"/>
              </w:rPr>
            </w:pPr>
          </w:p>
        </w:tc>
        <w:tc>
          <w:tcPr>
            <w:tcW w:w="359" w:type="pct"/>
          </w:tcPr>
          <w:p w:rsidR="00595744" w:rsidRPr="00DE59CA" w:rsidRDefault="00595744" w:rsidP="00DE59CA">
            <w:pPr>
              <w:spacing w:after="0"/>
              <w:jc w:val="center"/>
              <w:rPr>
                <w:rFonts w:ascii="Times New Roman" w:eastAsia="Calibri" w:hAnsi="Times New Roman"/>
                <w:color w:val="000000" w:themeColor="text1"/>
                <w:sz w:val="24"/>
                <w:szCs w:val="24"/>
              </w:rPr>
            </w:pPr>
          </w:p>
        </w:tc>
      </w:tr>
      <w:tr w:rsidR="00595744" w:rsidRPr="00DE59CA" w:rsidTr="00595744">
        <w:trPr>
          <w:trHeight w:val="1072"/>
        </w:trPr>
        <w:tc>
          <w:tcPr>
            <w:tcW w:w="938" w:type="pct"/>
            <w:gridSpan w:val="2"/>
            <w:vMerge/>
            <w:vAlign w:val="center"/>
            <w:hideMark/>
          </w:tcPr>
          <w:p w:rsidR="00595744" w:rsidRPr="00DE59CA" w:rsidRDefault="00595744" w:rsidP="00DE59CA">
            <w:pPr>
              <w:spacing w:after="0"/>
              <w:jc w:val="center"/>
              <w:rPr>
                <w:rFonts w:ascii="Times New Roman" w:hAnsi="Times New Roman"/>
                <w:b/>
                <w:color w:val="000000" w:themeColor="text1"/>
                <w:sz w:val="24"/>
                <w:szCs w:val="24"/>
              </w:rPr>
            </w:pPr>
          </w:p>
        </w:tc>
        <w:tc>
          <w:tcPr>
            <w:tcW w:w="1854" w:type="pct"/>
            <w:hideMark/>
          </w:tcPr>
          <w:p w:rsidR="00595744" w:rsidRPr="00DE59CA" w:rsidRDefault="00595744" w:rsidP="00DE59CA">
            <w:pPr>
              <w:spacing w:after="0"/>
              <w:ind w:left="34" w:firstLine="29"/>
              <w:jc w:val="both"/>
              <w:rPr>
                <w:rFonts w:ascii="Times New Roman" w:eastAsia="Calibri" w:hAnsi="Times New Roman"/>
                <w:color w:val="000000" w:themeColor="text1"/>
                <w:sz w:val="24"/>
                <w:szCs w:val="24"/>
              </w:rPr>
            </w:pPr>
            <w:r w:rsidRPr="00DE59CA">
              <w:rPr>
                <w:rFonts w:ascii="Times New Roman" w:eastAsia="Calibri" w:hAnsi="Times New Roman"/>
                <w:color w:val="000000" w:themeColor="text1"/>
                <w:sz w:val="24"/>
                <w:szCs w:val="24"/>
              </w:rPr>
              <w:t>Физическая культура и спорт как явления культуры. Основы законодательства Российской Федерации о физической культуре и спорте. Физическая культура личности человека. Сущность и ценности физической культуры. Предмет «Физическая культура» в системе среднего профессионального образования. История ВФСК (ГТО)</w:t>
            </w:r>
          </w:p>
        </w:tc>
        <w:tc>
          <w:tcPr>
            <w:tcW w:w="615" w:type="pct"/>
            <w:vMerge/>
            <w:vAlign w:val="center"/>
            <w:hideMark/>
          </w:tcPr>
          <w:p w:rsidR="00595744" w:rsidRPr="00DE59CA" w:rsidRDefault="00595744" w:rsidP="00DE59CA">
            <w:pPr>
              <w:spacing w:after="0"/>
              <w:jc w:val="center"/>
              <w:rPr>
                <w:rFonts w:ascii="Times New Roman" w:hAnsi="Times New Roman"/>
                <w:b/>
                <w:color w:val="000000" w:themeColor="text1"/>
                <w:sz w:val="24"/>
                <w:szCs w:val="24"/>
              </w:rPr>
            </w:pPr>
          </w:p>
        </w:tc>
        <w:tc>
          <w:tcPr>
            <w:tcW w:w="855" w:type="pct"/>
            <w:vMerge/>
          </w:tcPr>
          <w:p w:rsidR="00595744" w:rsidRPr="00DE59CA" w:rsidRDefault="00595744" w:rsidP="00DE59CA">
            <w:pPr>
              <w:spacing w:after="0"/>
              <w:jc w:val="center"/>
              <w:rPr>
                <w:rFonts w:ascii="Times New Roman" w:hAnsi="Times New Roman"/>
                <w:b/>
                <w:color w:val="000000" w:themeColor="text1"/>
                <w:sz w:val="24"/>
                <w:szCs w:val="24"/>
              </w:rPr>
            </w:pPr>
          </w:p>
        </w:tc>
        <w:tc>
          <w:tcPr>
            <w:tcW w:w="379" w:type="pct"/>
          </w:tcPr>
          <w:p w:rsidR="00595744" w:rsidRPr="00DE59CA" w:rsidRDefault="00B06D24" w:rsidP="00DE59CA">
            <w:pPr>
              <w:spacing w:after="0"/>
              <w:jc w:val="center"/>
              <w:rPr>
                <w:rFonts w:ascii="Times New Roman" w:hAnsi="Times New Roman"/>
                <w:b/>
                <w:color w:val="000000" w:themeColor="text1"/>
                <w:sz w:val="24"/>
                <w:szCs w:val="24"/>
              </w:rPr>
            </w:pPr>
            <w:r w:rsidRPr="00DE59CA">
              <w:rPr>
                <w:rFonts w:ascii="Times New Roman" w:hAnsi="Times New Roman"/>
                <w:bCs/>
                <w:color w:val="000000"/>
                <w:sz w:val="24"/>
                <w:szCs w:val="24"/>
              </w:rPr>
              <w:t>ОК 01 – ОК 09</w:t>
            </w:r>
          </w:p>
        </w:tc>
        <w:tc>
          <w:tcPr>
            <w:tcW w:w="359" w:type="pct"/>
          </w:tcPr>
          <w:p w:rsidR="00B06D24" w:rsidRPr="00DE59CA" w:rsidRDefault="00B06D24"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color w:val="000000"/>
                <w:sz w:val="24"/>
                <w:szCs w:val="24"/>
              </w:rPr>
            </w:pPr>
            <w:r w:rsidRPr="00DE59CA">
              <w:rPr>
                <w:rFonts w:ascii="Times New Roman" w:hAnsi="Times New Roman"/>
                <w:bCs/>
                <w:iCs/>
                <w:sz w:val="24"/>
                <w:szCs w:val="24"/>
              </w:rPr>
              <w:t>Уо 01.01- Уо 09.05</w:t>
            </w:r>
          </w:p>
          <w:p w:rsidR="00595744" w:rsidRPr="00DE59CA" w:rsidRDefault="00B06D24" w:rsidP="00DE59CA">
            <w:pPr>
              <w:spacing w:after="0"/>
              <w:jc w:val="center"/>
              <w:rPr>
                <w:rFonts w:ascii="Times New Roman" w:hAnsi="Times New Roman"/>
                <w:b/>
                <w:color w:val="000000" w:themeColor="text1"/>
                <w:sz w:val="24"/>
                <w:szCs w:val="24"/>
              </w:rPr>
            </w:pPr>
            <w:r w:rsidRPr="00DE59CA">
              <w:rPr>
                <w:rFonts w:ascii="Times New Roman" w:hAnsi="Times New Roman"/>
                <w:bCs/>
                <w:iCs/>
                <w:sz w:val="24"/>
                <w:szCs w:val="24"/>
              </w:rPr>
              <w:t>Зо 01.01- Зо 09.05</w:t>
            </w:r>
          </w:p>
        </w:tc>
      </w:tr>
      <w:tr w:rsidR="00595744" w:rsidRPr="00DE59CA" w:rsidTr="00595744">
        <w:trPr>
          <w:trHeight w:val="284"/>
        </w:trPr>
        <w:tc>
          <w:tcPr>
            <w:tcW w:w="938" w:type="pct"/>
            <w:gridSpan w:val="2"/>
            <w:vMerge/>
            <w:vAlign w:val="center"/>
            <w:hideMark/>
          </w:tcPr>
          <w:p w:rsidR="00595744" w:rsidRPr="00DE59CA" w:rsidRDefault="00595744" w:rsidP="00DE59CA">
            <w:pPr>
              <w:spacing w:after="0"/>
              <w:jc w:val="center"/>
              <w:rPr>
                <w:rFonts w:ascii="Times New Roman" w:hAnsi="Times New Roman"/>
                <w:b/>
                <w:color w:val="000000" w:themeColor="text1"/>
                <w:sz w:val="24"/>
                <w:szCs w:val="24"/>
              </w:rPr>
            </w:pPr>
          </w:p>
        </w:tc>
        <w:tc>
          <w:tcPr>
            <w:tcW w:w="1854" w:type="pct"/>
          </w:tcPr>
          <w:p w:rsidR="00595744" w:rsidRPr="00DE59CA" w:rsidRDefault="00595744" w:rsidP="00DE59CA">
            <w:pPr>
              <w:spacing w:after="0"/>
              <w:ind w:left="34" w:firstLine="29"/>
              <w:jc w:val="both"/>
              <w:rPr>
                <w:rFonts w:ascii="Times New Roman" w:eastAsia="Calibri" w:hAnsi="Times New Roman"/>
                <w:b/>
                <w:color w:val="000000" w:themeColor="text1"/>
                <w:sz w:val="24"/>
                <w:szCs w:val="24"/>
              </w:rPr>
            </w:pPr>
            <w:r w:rsidRPr="00DE59CA">
              <w:rPr>
                <w:rFonts w:ascii="Times New Roman" w:eastAsia="Calibri" w:hAnsi="Times New Roman"/>
                <w:b/>
                <w:color w:val="000000" w:themeColor="text1"/>
                <w:sz w:val="24"/>
                <w:szCs w:val="24"/>
              </w:rPr>
              <w:t>Социально-биологические основы физической культуры</w:t>
            </w:r>
          </w:p>
        </w:tc>
        <w:tc>
          <w:tcPr>
            <w:tcW w:w="615" w:type="pct"/>
            <w:vMerge/>
            <w:vAlign w:val="center"/>
            <w:hideMark/>
          </w:tcPr>
          <w:p w:rsidR="00595744" w:rsidRPr="00DE59CA" w:rsidRDefault="00595744" w:rsidP="00DE59CA">
            <w:pPr>
              <w:spacing w:after="0"/>
              <w:jc w:val="center"/>
              <w:rPr>
                <w:rFonts w:ascii="Times New Roman" w:hAnsi="Times New Roman"/>
                <w:color w:val="000000" w:themeColor="text1"/>
                <w:sz w:val="24"/>
                <w:szCs w:val="24"/>
              </w:rPr>
            </w:pPr>
          </w:p>
        </w:tc>
        <w:tc>
          <w:tcPr>
            <w:tcW w:w="855" w:type="pct"/>
            <w:vMerge w:val="restart"/>
          </w:tcPr>
          <w:p w:rsidR="00595744" w:rsidRPr="00DE59CA" w:rsidRDefault="00595744" w:rsidP="00DE59CA">
            <w:pPr>
              <w:spacing w:after="0"/>
              <w:jc w:val="center"/>
              <w:rPr>
                <w:rFonts w:ascii="Times New Roman" w:hAnsi="Times New Roman"/>
                <w:color w:val="000000" w:themeColor="text1"/>
                <w:sz w:val="24"/>
                <w:szCs w:val="24"/>
              </w:rPr>
            </w:pPr>
          </w:p>
        </w:tc>
        <w:tc>
          <w:tcPr>
            <w:tcW w:w="379" w:type="pct"/>
          </w:tcPr>
          <w:p w:rsidR="00595744" w:rsidRPr="00DE59CA" w:rsidRDefault="00595744" w:rsidP="00DE59CA">
            <w:pPr>
              <w:spacing w:after="0"/>
              <w:jc w:val="center"/>
              <w:rPr>
                <w:rFonts w:ascii="Times New Roman" w:hAnsi="Times New Roman"/>
                <w:b/>
                <w:bCs/>
                <w:color w:val="000000" w:themeColor="text1"/>
                <w:sz w:val="24"/>
                <w:szCs w:val="24"/>
                <w:lang w:eastAsia="zh-CN"/>
              </w:rPr>
            </w:pPr>
          </w:p>
        </w:tc>
        <w:tc>
          <w:tcPr>
            <w:tcW w:w="359" w:type="pct"/>
          </w:tcPr>
          <w:p w:rsidR="00595744" w:rsidRPr="00DE59CA" w:rsidRDefault="00595744" w:rsidP="00DE59CA">
            <w:pPr>
              <w:spacing w:after="0"/>
              <w:jc w:val="center"/>
              <w:rPr>
                <w:rFonts w:ascii="Times New Roman" w:hAnsi="Times New Roman"/>
                <w:b/>
                <w:bCs/>
                <w:color w:val="000000" w:themeColor="text1"/>
                <w:sz w:val="24"/>
                <w:szCs w:val="24"/>
                <w:lang w:eastAsia="zh-CN"/>
              </w:rPr>
            </w:pPr>
          </w:p>
        </w:tc>
      </w:tr>
      <w:tr w:rsidR="00595744" w:rsidRPr="00DE59CA" w:rsidTr="006D08C8">
        <w:trPr>
          <w:trHeight w:val="262"/>
        </w:trPr>
        <w:tc>
          <w:tcPr>
            <w:tcW w:w="938" w:type="pct"/>
            <w:gridSpan w:val="2"/>
            <w:vMerge/>
            <w:vAlign w:val="center"/>
          </w:tcPr>
          <w:p w:rsidR="00595744" w:rsidRPr="00DE59CA" w:rsidRDefault="00595744" w:rsidP="00DE59CA">
            <w:pPr>
              <w:spacing w:after="0"/>
              <w:jc w:val="center"/>
              <w:rPr>
                <w:rFonts w:ascii="Times New Roman" w:hAnsi="Times New Roman"/>
                <w:b/>
                <w:color w:val="000000" w:themeColor="text1"/>
                <w:sz w:val="24"/>
                <w:szCs w:val="24"/>
              </w:rPr>
            </w:pPr>
          </w:p>
        </w:tc>
        <w:tc>
          <w:tcPr>
            <w:tcW w:w="1854" w:type="pct"/>
          </w:tcPr>
          <w:p w:rsidR="00595744" w:rsidRPr="00DE59CA" w:rsidRDefault="00595744" w:rsidP="00DE59CA">
            <w:pPr>
              <w:spacing w:after="0"/>
              <w:ind w:left="34" w:firstLine="29"/>
              <w:jc w:val="both"/>
              <w:rPr>
                <w:rFonts w:ascii="Times New Roman" w:eastAsia="Calibri" w:hAnsi="Times New Roman"/>
                <w:color w:val="000000" w:themeColor="text1"/>
                <w:sz w:val="24"/>
                <w:szCs w:val="24"/>
              </w:rPr>
            </w:pPr>
            <w:r w:rsidRPr="00DE59CA">
              <w:rPr>
                <w:rFonts w:ascii="Times New Roman" w:eastAsia="Calibri" w:hAnsi="Times New Roman"/>
                <w:color w:val="000000" w:themeColor="text1"/>
                <w:sz w:val="24"/>
                <w:szCs w:val="24"/>
              </w:rPr>
              <w:t xml:space="preserve">Характеристика изменений, происходящих в организме человека под воздействием выполнения физических упражнений, Эффекты физических упражнений. Нагрузка и отдых в процессе выполнения упражнений. Влияние занятий физическими упражнениями на функциональные возможности человека, умственную и физическую работоспособность, адаптационные возможности </w:t>
            </w:r>
            <w:r w:rsidRPr="00DE59CA">
              <w:rPr>
                <w:rFonts w:ascii="Times New Roman" w:eastAsia="Calibri" w:hAnsi="Times New Roman"/>
                <w:color w:val="000000" w:themeColor="text1"/>
                <w:sz w:val="24"/>
                <w:szCs w:val="24"/>
              </w:rPr>
              <w:lastRenderedPageBreak/>
              <w:t>человека</w:t>
            </w:r>
          </w:p>
        </w:tc>
        <w:tc>
          <w:tcPr>
            <w:tcW w:w="615" w:type="pct"/>
            <w:vMerge/>
            <w:vAlign w:val="center"/>
          </w:tcPr>
          <w:p w:rsidR="00595744" w:rsidRPr="00DE59CA" w:rsidRDefault="00595744" w:rsidP="00DE59CA">
            <w:pPr>
              <w:spacing w:after="0"/>
              <w:jc w:val="center"/>
              <w:rPr>
                <w:rFonts w:ascii="Times New Roman" w:hAnsi="Times New Roman"/>
                <w:color w:val="000000" w:themeColor="text1"/>
                <w:sz w:val="24"/>
                <w:szCs w:val="24"/>
              </w:rPr>
            </w:pPr>
          </w:p>
        </w:tc>
        <w:tc>
          <w:tcPr>
            <w:tcW w:w="855" w:type="pct"/>
            <w:vMerge/>
          </w:tcPr>
          <w:p w:rsidR="00595744" w:rsidRPr="00DE59CA" w:rsidRDefault="00595744" w:rsidP="00DE59CA">
            <w:pPr>
              <w:spacing w:after="0"/>
              <w:jc w:val="center"/>
              <w:rPr>
                <w:rFonts w:ascii="Times New Roman" w:hAnsi="Times New Roman"/>
                <w:color w:val="000000" w:themeColor="text1"/>
                <w:sz w:val="24"/>
                <w:szCs w:val="24"/>
              </w:rPr>
            </w:pPr>
          </w:p>
        </w:tc>
        <w:tc>
          <w:tcPr>
            <w:tcW w:w="379" w:type="pct"/>
          </w:tcPr>
          <w:p w:rsidR="00595744" w:rsidRPr="00DE59CA" w:rsidRDefault="00595744" w:rsidP="00DE59CA">
            <w:pPr>
              <w:spacing w:after="0"/>
              <w:jc w:val="center"/>
              <w:rPr>
                <w:rFonts w:ascii="Times New Roman" w:hAnsi="Times New Roman"/>
                <w:color w:val="000000" w:themeColor="text1"/>
                <w:sz w:val="24"/>
                <w:szCs w:val="24"/>
              </w:rPr>
            </w:pPr>
          </w:p>
        </w:tc>
        <w:tc>
          <w:tcPr>
            <w:tcW w:w="359" w:type="pct"/>
          </w:tcPr>
          <w:p w:rsidR="00595744" w:rsidRPr="00DE59CA" w:rsidRDefault="00595744" w:rsidP="00DE59CA">
            <w:pPr>
              <w:spacing w:after="0"/>
              <w:jc w:val="center"/>
              <w:rPr>
                <w:rFonts w:ascii="Times New Roman" w:hAnsi="Times New Roman"/>
                <w:color w:val="000000" w:themeColor="text1"/>
                <w:sz w:val="24"/>
                <w:szCs w:val="24"/>
              </w:rPr>
            </w:pPr>
          </w:p>
        </w:tc>
      </w:tr>
      <w:tr w:rsidR="00595744" w:rsidRPr="00DE59CA" w:rsidTr="00595744">
        <w:trPr>
          <w:trHeight w:val="217"/>
        </w:trPr>
        <w:tc>
          <w:tcPr>
            <w:tcW w:w="938" w:type="pct"/>
            <w:gridSpan w:val="2"/>
            <w:vMerge/>
            <w:vAlign w:val="center"/>
          </w:tcPr>
          <w:p w:rsidR="00595744" w:rsidRPr="00DE59CA" w:rsidRDefault="00595744" w:rsidP="00DE59CA">
            <w:pPr>
              <w:spacing w:after="0"/>
              <w:jc w:val="center"/>
              <w:rPr>
                <w:rFonts w:ascii="Times New Roman" w:hAnsi="Times New Roman"/>
                <w:b/>
                <w:color w:val="000000" w:themeColor="text1"/>
                <w:sz w:val="24"/>
                <w:szCs w:val="24"/>
              </w:rPr>
            </w:pPr>
          </w:p>
        </w:tc>
        <w:tc>
          <w:tcPr>
            <w:tcW w:w="1854" w:type="pct"/>
          </w:tcPr>
          <w:p w:rsidR="00595744" w:rsidRPr="00DE59CA" w:rsidRDefault="00595744" w:rsidP="00DE59CA">
            <w:pPr>
              <w:spacing w:after="0"/>
              <w:ind w:left="714" w:hanging="357"/>
              <w:jc w:val="both"/>
              <w:rPr>
                <w:rFonts w:ascii="Times New Roman" w:eastAsia="Calibri" w:hAnsi="Times New Roman"/>
                <w:b/>
                <w:color w:val="000000" w:themeColor="text1"/>
                <w:sz w:val="24"/>
                <w:szCs w:val="24"/>
              </w:rPr>
            </w:pPr>
            <w:r w:rsidRPr="00DE59CA">
              <w:rPr>
                <w:rFonts w:ascii="Times New Roman" w:eastAsia="Calibri" w:hAnsi="Times New Roman"/>
                <w:b/>
                <w:color w:val="000000" w:themeColor="text1"/>
                <w:sz w:val="24"/>
                <w:szCs w:val="24"/>
              </w:rPr>
              <w:t>Основы здорового образа и стиля жизни</w:t>
            </w:r>
          </w:p>
        </w:tc>
        <w:tc>
          <w:tcPr>
            <w:tcW w:w="615" w:type="pct"/>
            <w:vMerge/>
            <w:vAlign w:val="center"/>
          </w:tcPr>
          <w:p w:rsidR="00595744" w:rsidRPr="00DE59CA" w:rsidRDefault="00595744" w:rsidP="00DE59CA">
            <w:pPr>
              <w:spacing w:after="0"/>
              <w:jc w:val="center"/>
              <w:rPr>
                <w:rFonts w:ascii="Times New Roman" w:hAnsi="Times New Roman"/>
                <w:color w:val="000000" w:themeColor="text1"/>
                <w:sz w:val="24"/>
                <w:szCs w:val="24"/>
              </w:rPr>
            </w:pPr>
          </w:p>
        </w:tc>
        <w:tc>
          <w:tcPr>
            <w:tcW w:w="855" w:type="pct"/>
            <w:vMerge w:val="restart"/>
          </w:tcPr>
          <w:p w:rsidR="00595744" w:rsidRPr="00DE59CA" w:rsidRDefault="00595744" w:rsidP="00DE59CA">
            <w:pPr>
              <w:spacing w:after="0"/>
              <w:jc w:val="center"/>
              <w:rPr>
                <w:rFonts w:ascii="Times New Roman" w:hAnsi="Times New Roman"/>
                <w:color w:val="000000" w:themeColor="text1"/>
                <w:sz w:val="24"/>
                <w:szCs w:val="24"/>
              </w:rPr>
            </w:pPr>
          </w:p>
        </w:tc>
        <w:tc>
          <w:tcPr>
            <w:tcW w:w="379" w:type="pct"/>
          </w:tcPr>
          <w:p w:rsidR="00595744" w:rsidRPr="00DE59CA" w:rsidRDefault="00595744" w:rsidP="00DE59CA">
            <w:pPr>
              <w:spacing w:after="0"/>
              <w:jc w:val="center"/>
              <w:rPr>
                <w:rFonts w:ascii="Times New Roman" w:hAnsi="Times New Roman"/>
                <w:b/>
                <w:bCs/>
                <w:color w:val="000000" w:themeColor="text1"/>
                <w:sz w:val="24"/>
                <w:szCs w:val="24"/>
                <w:lang w:eastAsia="zh-CN"/>
              </w:rPr>
            </w:pPr>
          </w:p>
        </w:tc>
        <w:tc>
          <w:tcPr>
            <w:tcW w:w="359" w:type="pct"/>
          </w:tcPr>
          <w:p w:rsidR="00595744" w:rsidRPr="00DE59CA" w:rsidRDefault="00595744" w:rsidP="00DE59CA">
            <w:pPr>
              <w:spacing w:after="0"/>
              <w:jc w:val="center"/>
              <w:rPr>
                <w:rFonts w:ascii="Times New Roman" w:hAnsi="Times New Roman"/>
                <w:b/>
                <w:bCs/>
                <w:color w:val="000000" w:themeColor="text1"/>
                <w:sz w:val="24"/>
                <w:szCs w:val="24"/>
                <w:lang w:eastAsia="zh-CN"/>
              </w:rPr>
            </w:pPr>
          </w:p>
        </w:tc>
      </w:tr>
      <w:tr w:rsidR="00595744" w:rsidRPr="00DE59CA" w:rsidTr="00595744">
        <w:trPr>
          <w:trHeight w:val="985"/>
        </w:trPr>
        <w:tc>
          <w:tcPr>
            <w:tcW w:w="938" w:type="pct"/>
            <w:gridSpan w:val="2"/>
            <w:vMerge/>
            <w:vAlign w:val="center"/>
          </w:tcPr>
          <w:p w:rsidR="00595744" w:rsidRPr="00DE59CA" w:rsidRDefault="00595744" w:rsidP="00DE59CA">
            <w:pPr>
              <w:spacing w:after="0"/>
              <w:jc w:val="center"/>
              <w:rPr>
                <w:rFonts w:ascii="Times New Roman" w:hAnsi="Times New Roman"/>
                <w:b/>
                <w:color w:val="000000" w:themeColor="text1"/>
                <w:sz w:val="24"/>
                <w:szCs w:val="24"/>
              </w:rPr>
            </w:pPr>
          </w:p>
        </w:tc>
        <w:tc>
          <w:tcPr>
            <w:tcW w:w="1854" w:type="pct"/>
          </w:tcPr>
          <w:p w:rsidR="00595744" w:rsidRPr="00DE59CA" w:rsidRDefault="00595744" w:rsidP="00DE59CA">
            <w:pPr>
              <w:spacing w:after="0"/>
              <w:ind w:left="34" w:firstLine="29"/>
              <w:jc w:val="both"/>
              <w:rPr>
                <w:rFonts w:ascii="Times New Roman" w:eastAsia="Calibri" w:hAnsi="Times New Roman"/>
                <w:color w:val="000000" w:themeColor="text1"/>
                <w:sz w:val="24"/>
                <w:szCs w:val="24"/>
              </w:rPr>
            </w:pPr>
            <w:r w:rsidRPr="00DE59CA">
              <w:rPr>
                <w:rFonts w:ascii="Times New Roman" w:eastAsia="Calibri" w:hAnsi="Times New Roman"/>
                <w:color w:val="000000" w:themeColor="text1"/>
                <w:sz w:val="24"/>
                <w:szCs w:val="24"/>
              </w:rPr>
              <w:t xml:space="preserve">Здоровье человека как ценность и как фактор достижения жизненного успеха. Факторы, определяющие состояние здоровья. Компоненты здорового образа жизни. Роль и место физической культуры и спорта в формировании здорового образа и стиля жизни. Оценка двигательной активности человека и формирование оптимальной двигательной активности в зависимости от образа жизни человека. Формы занятий физическими упражнениями в режиме дня и их влияние на здоровье. Коррекция индивидуальных нарушений здоровья, в том числе, возникающих в процессе профессиональной деятельности, средствами физического воспитания. Пропорции тела, коррекция массы тела средствами физического воспитания. </w:t>
            </w:r>
          </w:p>
        </w:tc>
        <w:tc>
          <w:tcPr>
            <w:tcW w:w="615" w:type="pct"/>
            <w:vMerge/>
            <w:vAlign w:val="center"/>
          </w:tcPr>
          <w:p w:rsidR="00595744" w:rsidRPr="00DE59CA" w:rsidRDefault="00595744" w:rsidP="00DE59CA">
            <w:pPr>
              <w:spacing w:after="0"/>
              <w:jc w:val="center"/>
              <w:rPr>
                <w:rFonts w:ascii="Times New Roman" w:hAnsi="Times New Roman"/>
                <w:color w:val="000000" w:themeColor="text1"/>
                <w:sz w:val="24"/>
                <w:szCs w:val="24"/>
              </w:rPr>
            </w:pPr>
          </w:p>
        </w:tc>
        <w:tc>
          <w:tcPr>
            <w:tcW w:w="855" w:type="pct"/>
            <w:vMerge/>
          </w:tcPr>
          <w:p w:rsidR="00595744" w:rsidRPr="00DE59CA" w:rsidRDefault="00595744" w:rsidP="00DE59CA">
            <w:pPr>
              <w:spacing w:after="0"/>
              <w:jc w:val="center"/>
              <w:rPr>
                <w:rFonts w:ascii="Times New Roman" w:hAnsi="Times New Roman"/>
                <w:color w:val="000000" w:themeColor="text1"/>
                <w:sz w:val="24"/>
                <w:szCs w:val="24"/>
              </w:rPr>
            </w:pPr>
          </w:p>
        </w:tc>
        <w:tc>
          <w:tcPr>
            <w:tcW w:w="379" w:type="pct"/>
          </w:tcPr>
          <w:p w:rsidR="00595744" w:rsidRPr="00DE59CA" w:rsidRDefault="00595744" w:rsidP="00DE59CA">
            <w:pPr>
              <w:spacing w:after="0"/>
              <w:jc w:val="center"/>
              <w:rPr>
                <w:rFonts w:ascii="Times New Roman" w:hAnsi="Times New Roman"/>
                <w:color w:val="000000" w:themeColor="text1"/>
                <w:sz w:val="24"/>
                <w:szCs w:val="24"/>
              </w:rPr>
            </w:pPr>
          </w:p>
        </w:tc>
        <w:tc>
          <w:tcPr>
            <w:tcW w:w="359" w:type="pct"/>
          </w:tcPr>
          <w:p w:rsidR="00595744" w:rsidRPr="00DE59CA" w:rsidRDefault="00595744" w:rsidP="00DE59CA">
            <w:pPr>
              <w:spacing w:after="0"/>
              <w:jc w:val="center"/>
              <w:rPr>
                <w:rFonts w:ascii="Times New Roman" w:hAnsi="Times New Roman"/>
                <w:color w:val="000000" w:themeColor="text1"/>
                <w:sz w:val="24"/>
                <w:szCs w:val="24"/>
              </w:rPr>
            </w:pPr>
          </w:p>
        </w:tc>
      </w:tr>
      <w:tr w:rsidR="00033CC1" w:rsidRPr="00DE59CA" w:rsidTr="00595744">
        <w:trPr>
          <w:trHeight w:val="276"/>
        </w:trPr>
        <w:tc>
          <w:tcPr>
            <w:tcW w:w="938" w:type="pct"/>
            <w:gridSpan w:val="2"/>
            <w:vMerge/>
            <w:vAlign w:val="center"/>
            <w:hideMark/>
          </w:tcPr>
          <w:p w:rsidR="00033CC1" w:rsidRPr="00DE59CA" w:rsidRDefault="00033CC1" w:rsidP="00DE59CA">
            <w:pPr>
              <w:spacing w:after="0"/>
              <w:jc w:val="center"/>
              <w:rPr>
                <w:rFonts w:ascii="Times New Roman" w:hAnsi="Times New Roman"/>
                <w:b/>
                <w:color w:val="000000" w:themeColor="text1"/>
                <w:sz w:val="24"/>
                <w:szCs w:val="24"/>
              </w:rPr>
            </w:pPr>
          </w:p>
        </w:tc>
        <w:tc>
          <w:tcPr>
            <w:tcW w:w="1854" w:type="pct"/>
            <w:hideMark/>
          </w:tcPr>
          <w:p w:rsidR="00033CC1" w:rsidRPr="00DE59CA" w:rsidRDefault="00033CC1" w:rsidP="00DE59CA">
            <w:pPr>
              <w:spacing w:after="0"/>
              <w:ind w:left="34" w:firstLine="29"/>
              <w:jc w:val="both"/>
              <w:rPr>
                <w:rFonts w:ascii="Times New Roman" w:eastAsia="Calibri" w:hAnsi="Times New Roman"/>
                <w:color w:val="000000" w:themeColor="text1"/>
                <w:sz w:val="24"/>
                <w:szCs w:val="24"/>
              </w:rPr>
            </w:pPr>
            <w:r w:rsidRPr="00DE59CA">
              <w:rPr>
                <w:rFonts w:ascii="Times New Roman" w:hAnsi="Times New Roman"/>
                <w:b/>
                <w:bCs/>
                <w:sz w:val="24"/>
                <w:szCs w:val="24"/>
              </w:rPr>
              <w:t>В том числе практических занятий</w:t>
            </w:r>
          </w:p>
        </w:tc>
        <w:tc>
          <w:tcPr>
            <w:tcW w:w="615" w:type="pct"/>
          </w:tcPr>
          <w:p w:rsidR="00033CC1" w:rsidRPr="00DE59CA" w:rsidRDefault="00033CC1" w:rsidP="00DE59CA">
            <w:pPr>
              <w:spacing w:after="0"/>
              <w:ind w:left="714" w:hanging="357"/>
              <w:jc w:val="center"/>
              <w:rPr>
                <w:rFonts w:ascii="Times New Roman" w:eastAsia="Calibri" w:hAnsi="Times New Roman"/>
                <w:color w:val="000000" w:themeColor="text1"/>
                <w:sz w:val="24"/>
                <w:szCs w:val="24"/>
              </w:rPr>
            </w:pPr>
          </w:p>
        </w:tc>
        <w:tc>
          <w:tcPr>
            <w:tcW w:w="855" w:type="pct"/>
          </w:tcPr>
          <w:p w:rsidR="00033CC1" w:rsidRPr="00DE59CA" w:rsidRDefault="00033CC1" w:rsidP="00DE59CA">
            <w:pPr>
              <w:spacing w:after="0"/>
              <w:jc w:val="center"/>
              <w:rPr>
                <w:rFonts w:ascii="Times New Roman" w:hAnsi="Times New Roman"/>
                <w:bCs/>
                <w:color w:val="000000" w:themeColor="text1"/>
                <w:sz w:val="24"/>
                <w:szCs w:val="24"/>
                <w:lang w:eastAsia="zh-CN"/>
              </w:rPr>
            </w:pPr>
          </w:p>
        </w:tc>
        <w:tc>
          <w:tcPr>
            <w:tcW w:w="379" w:type="pct"/>
          </w:tcPr>
          <w:p w:rsidR="00033CC1" w:rsidRPr="00DE59CA" w:rsidRDefault="00033CC1" w:rsidP="00DE59CA">
            <w:pPr>
              <w:spacing w:after="0"/>
              <w:jc w:val="center"/>
              <w:rPr>
                <w:rFonts w:ascii="Times New Roman" w:hAnsi="Times New Roman"/>
                <w:bCs/>
                <w:color w:val="000000" w:themeColor="text1"/>
                <w:sz w:val="24"/>
                <w:szCs w:val="24"/>
                <w:lang w:eastAsia="zh-CN"/>
              </w:rPr>
            </w:pPr>
          </w:p>
        </w:tc>
        <w:tc>
          <w:tcPr>
            <w:tcW w:w="359" w:type="pct"/>
          </w:tcPr>
          <w:p w:rsidR="00033CC1" w:rsidRPr="00DE59CA" w:rsidRDefault="00033CC1" w:rsidP="00DE59CA">
            <w:pPr>
              <w:spacing w:after="0"/>
              <w:jc w:val="center"/>
              <w:rPr>
                <w:rFonts w:ascii="Times New Roman" w:hAnsi="Times New Roman"/>
                <w:bCs/>
                <w:color w:val="000000" w:themeColor="text1"/>
                <w:sz w:val="24"/>
                <w:szCs w:val="24"/>
                <w:lang w:eastAsia="zh-CN"/>
              </w:rPr>
            </w:pPr>
          </w:p>
        </w:tc>
      </w:tr>
      <w:tr w:rsidR="00595744" w:rsidRPr="00DE59CA" w:rsidTr="00595744">
        <w:trPr>
          <w:trHeight w:val="276"/>
        </w:trPr>
        <w:tc>
          <w:tcPr>
            <w:tcW w:w="938" w:type="pct"/>
            <w:gridSpan w:val="2"/>
            <w:vMerge/>
            <w:vAlign w:val="center"/>
            <w:hideMark/>
          </w:tcPr>
          <w:p w:rsidR="00595744" w:rsidRPr="00DE59CA" w:rsidRDefault="00595744" w:rsidP="00DE59CA">
            <w:pPr>
              <w:spacing w:after="0"/>
              <w:jc w:val="center"/>
              <w:rPr>
                <w:rFonts w:ascii="Times New Roman" w:hAnsi="Times New Roman"/>
                <w:b/>
                <w:color w:val="000000" w:themeColor="text1"/>
                <w:sz w:val="24"/>
                <w:szCs w:val="24"/>
              </w:rPr>
            </w:pPr>
          </w:p>
        </w:tc>
        <w:tc>
          <w:tcPr>
            <w:tcW w:w="1854" w:type="pct"/>
            <w:hideMark/>
          </w:tcPr>
          <w:p w:rsidR="00595744" w:rsidRPr="00DE59CA" w:rsidRDefault="00595744" w:rsidP="00DE59CA">
            <w:pPr>
              <w:numPr>
                <w:ilvl w:val="0"/>
                <w:numId w:val="46"/>
              </w:numPr>
              <w:spacing w:after="0"/>
              <w:ind w:left="34" w:firstLine="29"/>
              <w:rPr>
                <w:rFonts w:ascii="Times New Roman" w:eastAsia="Calibri" w:hAnsi="Times New Roman"/>
                <w:iCs/>
                <w:color w:val="000000" w:themeColor="text1"/>
                <w:sz w:val="24"/>
                <w:szCs w:val="24"/>
              </w:rPr>
            </w:pPr>
            <w:r w:rsidRPr="00DE59CA">
              <w:rPr>
                <w:rFonts w:ascii="Times New Roman" w:eastAsia="Calibri" w:hAnsi="Times New Roman"/>
                <w:iCs/>
                <w:color w:val="000000" w:themeColor="text1"/>
                <w:sz w:val="24"/>
                <w:szCs w:val="24"/>
              </w:rPr>
              <w:t xml:space="preserve">Выполнение тестового задания </w:t>
            </w:r>
            <w:r w:rsidRPr="00DE59CA">
              <w:rPr>
                <w:rFonts w:ascii="Times New Roman" w:eastAsia="Calibri" w:hAnsi="Times New Roman"/>
                <w:bCs/>
                <w:color w:val="000000" w:themeColor="text1"/>
                <w:sz w:val="24"/>
                <w:szCs w:val="24"/>
              </w:rPr>
              <w:t>«Общекультурное и социальное значение физической культуры. Здоровый образ жизни».</w:t>
            </w:r>
          </w:p>
        </w:tc>
        <w:tc>
          <w:tcPr>
            <w:tcW w:w="615" w:type="pct"/>
          </w:tcPr>
          <w:p w:rsidR="00595744" w:rsidRPr="00DE59CA" w:rsidRDefault="00595744" w:rsidP="00DE59CA">
            <w:pPr>
              <w:spacing w:after="0"/>
              <w:ind w:left="714" w:hanging="357"/>
              <w:jc w:val="center"/>
              <w:rPr>
                <w:rFonts w:ascii="Times New Roman" w:eastAsia="Calibri" w:hAnsi="Times New Roman"/>
                <w:color w:val="000000" w:themeColor="text1"/>
                <w:sz w:val="24"/>
                <w:szCs w:val="24"/>
              </w:rPr>
            </w:pPr>
          </w:p>
          <w:p w:rsidR="00595744" w:rsidRPr="00DE59CA" w:rsidRDefault="00595744" w:rsidP="00DE59CA">
            <w:pPr>
              <w:spacing w:after="0"/>
              <w:ind w:left="714" w:hanging="357"/>
              <w:rPr>
                <w:rFonts w:ascii="Times New Roman" w:eastAsia="Calibri" w:hAnsi="Times New Roman"/>
                <w:b/>
                <w:color w:val="000000" w:themeColor="text1"/>
                <w:sz w:val="24"/>
                <w:szCs w:val="24"/>
              </w:rPr>
            </w:pPr>
            <w:r w:rsidRPr="00DE59CA">
              <w:rPr>
                <w:rFonts w:ascii="Times New Roman" w:eastAsia="Calibri" w:hAnsi="Times New Roman"/>
                <w:b/>
                <w:color w:val="000000" w:themeColor="text1"/>
                <w:sz w:val="24"/>
                <w:szCs w:val="24"/>
              </w:rPr>
              <w:t>2</w:t>
            </w:r>
          </w:p>
          <w:p w:rsidR="00595744" w:rsidRPr="00DE59CA" w:rsidRDefault="00595744" w:rsidP="00DE59CA">
            <w:pPr>
              <w:spacing w:after="0"/>
              <w:ind w:left="714" w:hanging="357"/>
              <w:jc w:val="center"/>
              <w:rPr>
                <w:rFonts w:ascii="Times New Roman" w:eastAsia="Calibri" w:hAnsi="Times New Roman"/>
                <w:color w:val="000000" w:themeColor="text1"/>
                <w:sz w:val="24"/>
                <w:szCs w:val="24"/>
              </w:rPr>
            </w:pPr>
          </w:p>
        </w:tc>
        <w:tc>
          <w:tcPr>
            <w:tcW w:w="855" w:type="pct"/>
          </w:tcPr>
          <w:p w:rsidR="00595744" w:rsidRPr="00DE59CA" w:rsidRDefault="00595744" w:rsidP="00DE59CA">
            <w:pPr>
              <w:spacing w:after="0"/>
              <w:ind w:left="714" w:hanging="357"/>
              <w:jc w:val="center"/>
              <w:rPr>
                <w:rFonts w:ascii="Times New Roman" w:eastAsia="Calibri" w:hAnsi="Times New Roman"/>
                <w:color w:val="000000" w:themeColor="text1"/>
                <w:sz w:val="24"/>
                <w:szCs w:val="24"/>
              </w:rPr>
            </w:pPr>
          </w:p>
        </w:tc>
        <w:tc>
          <w:tcPr>
            <w:tcW w:w="379" w:type="pct"/>
          </w:tcPr>
          <w:p w:rsidR="00595744" w:rsidRPr="00DE59CA" w:rsidRDefault="00595744" w:rsidP="00DE59CA">
            <w:pPr>
              <w:spacing w:after="0"/>
              <w:jc w:val="center"/>
              <w:rPr>
                <w:rFonts w:ascii="Times New Roman" w:hAnsi="Times New Roman"/>
                <w:bCs/>
                <w:color w:val="000000" w:themeColor="text1"/>
                <w:sz w:val="24"/>
                <w:szCs w:val="24"/>
                <w:lang w:eastAsia="zh-CN"/>
              </w:rPr>
            </w:pPr>
          </w:p>
        </w:tc>
        <w:tc>
          <w:tcPr>
            <w:tcW w:w="359" w:type="pct"/>
          </w:tcPr>
          <w:p w:rsidR="00595744" w:rsidRPr="00DE59CA" w:rsidRDefault="00595744" w:rsidP="00DE59CA">
            <w:pPr>
              <w:spacing w:after="0"/>
              <w:jc w:val="center"/>
              <w:rPr>
                <w:rFonts w:ascii="Times New Roman" w:hAnsi="Times New Roman"/>
                <w:bCs/>
                <w:color w:val="000000" w:themeColor="text1"/>
                <w:sz w:val="24"/>
                <w:szCs w:val="24"/>
                <w:lang w:eastAsia="zh-CN"/>
              </w:rPr>
            </w:pPr>
          </w:p>
        </w:tc>
      </w:tr>
      <w:tr w:rsidR="00595744" w:rsidRPr="00DE59CA" w:rsidTr="00595744">
        <w:trPr>
          <w:trHeight w:val="210"/>
        </w:trPr>
        <w:tc>
          <w:tcPr>
            <w:tcW w:w="2792" w:type="pct"/>
            <w:gridSpan w:val="3"/>
          </w:tcPr>
          <w:p w:rsidR="00595744" w:rsidRPr="00DE59CA" w:rsidRDefault="00595744" w:rsidP="00DE59CA">
            <w:pPr>
              <w:spacing w:after="0"/>
              <w:ind w:left="714" w:hanging="357"/>
              <w:rPr>
                <w:rFonts w:ascii="Times New Roman" w:eastAsia="Calibri" w:hAnsi="Times New Roman"/>
                <w:color w:val="000000" w:themeColor="text1"/>
                <w:sz w:val="24"/>
                <w:szCs w:val="24"/>
              </w:rPr>
            </w:pPr>
            <w:r w:rsidRPr="00DE59CA">
              <w:rPr>
                <w:rFonts w:ascii="Times New Roman" w:eastAsia="Calibri" w:hAnsi="Times New Roman"/>
                <w:b/>
                <w:color w:val="000000" w:themeColor="text1"/>
                <w:sz w:val="24"/>
                <w:szCs w:val="24"/>
              </w:rPr>
              <w:t>Раздел 2. Лёгкая атлетика</w:t>
            </w:r>
          </w:p>
        </w:tc>
        <w:tc>
          <w:tcPr>
            <w:tcW w:w="615" w:type="pct"/>
            <w:vAlign w:val="center"/>
          </w:tcPr>
          <w:p w:rsidR="00595744" w:rsidRPr="00DE59CA" w:rsidRDefault="00595744" w:rsidP="00DE59CA">
            <w:pPr>
              <w:spacing w:after="0"/>
              <w:ind w:left="714" w:hanging="357"/>
              <w:jc w:val="center"/>
              <w:rPr>
                <w:rFonts w:ascii="Times New Roman" w:eastAsia="Calibri" w:hAnsi="Times New Roman"/>
                <w:b/>
                <w:color w:val="000000" w:themeColor="text1"/>
                <w:sz w:val="24"/>
                <w:szCs w:val="24"/>
              </w:rPr>
            </w:pPr>
            <w:r w:rsidRPr="00DE59CA">
              <w:rPr>
                <w:rFonts w:ascii="Times New Roman" w:eastAsia="Calibri" w:hAnsi="Times New Roman"/>
                <w:b/>
                <w:color w:val="000000" w:themeColor="text1"/>
                <w:sz w:val="24"/>
                <w:szCs w:val="24"/>
              </w:rPr>
              <w:t>39</w:t>
            </w:r>
          </w:p>
        </w:tc>
        <w:tc>
          <w:tcPr>
            <w:tcW w:w="855" w:type="pct"/>
            <w:vMerge w:val="restart"/>
          </w:tcPr>
          <w:p w:rsidR="00595744" w:rsidRPr="00DE59CA" w:rsidRDefault="00595744" w:rsidP="00DE59CA">
            <w:pPr>
              <w:spacing w:after="0"/>
              <w:jc w:val="center"/>
              <w:rPr>
                <w:rFonts w:ascii="Times New Roman" w:eastAsia="Calibri" w:hAnsi="Times New Roman"/>
                <w:b/>
                <w:color w:val="000000" w:themeColor="text1"/>
                <w:sz w:val="24"/>
                <w:szCs w:val="24"/>
              </w:rPr>
            </w:pPr>
          </w:p>
        </w:tc>
        <w:tc>
          <w:tcPr>
            <w:tcW w:w="379" w:type="pct"/>
          </w:tcPr>
          <w:p w:rsidR="00595744" w:rsidRPr="00DE59CA" w:rsidRDefault="00595744" w:rsidP="00DE59CA">
            <w:pPr>
              <w:spacing w:after="0"/>
              <w:jc w:val="center"/>
              <w:rPr>
                <w:rFonts w:ascii="Times New Roman" w:hAnsi="Times New Roman"/>
                <w:b/>
                <w:bCs/>
                <w:color w:val="000000" w:themeColor="text1"/>
                <w:sz w:val="24"/>
                <w:szCs w:val="24"/>
                <w:lang w:eastAsia="zh-CN"/>
              </w:rPr>
            </w:pPr>
          </w:p>
        </w:tc>
        <w:tc>
          <w:tcPr>
            <w:tcW w:w="359" w:type="pct"/>
          </w:tcPr>
          <w:p w:rsidR="00595744" w:rsidRPr="00DE59CA" w:rsidRDefault="00595744" w:rsidP="00DE59CA">
            <w:pPr>
              <w:spacing w:after="0"/>
              <w:jc w:val="center"/>
              <w:rPr>
                <w:rFonts w:ascii="Times New Roman" w:hAnsi="Times New Roman"/>
                <w:b/>
                <w:bCs/>
                <w:color w:val="000000" w:themeColor="text1"/>
                <w:sz w:val="24"/>
                <w:szCs w:val="24"/>
                <w:lang w:eastAsia="zh-CN"/>
              </w:rPr>
            </w:pPr>
          </w:p>
        </w:tc>
      </w:tr>
      <w:tr w:rsidR="00595744" w:rsidRPr="00DE59CA" w:rsidTr="00595744">
        <w:trPr>
          <w:trHeight w:val="285"/>
        </w:trPr>
        <w:tc>
          <w:tcPr>
            <w:tcW w:w="905" w:type="pct"/>
            <w:vMerge w:val="restart"/>
          </w:tcPr>
          <w:p w:rsidR="00595744" w:rsidRPr="00DE59CA" w:rsidRDefault="00595744" w:rsidP="00DE59CA">
            <w:pPr>
              <w:spacing w:after="0"/>
              <w:ind w:left="714" w:hanging="357"/>
              <w:jc w:val="center"/>
              <w:rPr>
                <w:rFonts w:ascii="Times New Roman" w:eastAsia="Calibri" w:hAnsi="Times New Roman"/>
                <w:b/>
                <w:color w:val="000000" w:themeColor="text1"/>
                <w:sz w:val="24"/>
                <w:szCs w:val="24"/>
              </w:rPr>
            </w:pPr>
            <w:r w:rsidRPr="00DE59CA">
              <w:rPr>
                <w:rFonts w:ascii="Times New Roman" w:eastAsia="Calibri" w:hAnsi="Times New Roman"/>
                <w:b/>
                <w:color w:val="000000" w:themeColor="text1"/>
                <w:sz w:val="24"/>
                <w:szCs w:val="24"/>
              </w:rPr>
              <w:t>Тема 2.1.</w:t>
            </w:r>
          </w:p>
          <w:p w:rsidR="00595744" w:rsidRPr="00DE59CA" w:rsidRDefault="00595744" w:rsidP="00DE59CA">
            <w:pPr>
              <w:spacing w:after="0"/>
              <w:ind w:left="714" w:hanging="357"/>
              <w:jc w:val="center"/>
              <w:rPr>
                <w:rFonts w:ascii="Times New Roman" w:eastAsia="Calibri" w:hAnsi="Times New Roman"/>
                <w:color w:val="000000" w:themeColor="text1"/>
                <w:sz w:val="24"/>
                <w:szCs w:val="24"/>
              </w:rPr>
            </w:pPr>
            <w:r w:rsidRPr="00DE59CA">
              <w:rPr>
                <w:rFonts w:ascii="Times New Roman" w:eastAsia="Calibri" w:hAnsi="Times New Roman"/>
                <w:b/>
                <w:color w:val="000000" w:themeColor="text1"/>
                <w:sz w:val="24"/>
                <w:szCs w:val="24"/>
              </w:rPr>
              <w:t>Бег на короткие дистанции</w:t>
            </w:r>
          </w:p>
        </w:tc>
        <w:tc>
          <w:tcPr>
            <w:tcW w:w="1887" w:type="pct"/>
            <w:gridSpan w:val="2"/>
            <w:hideMark/>
          </w:tcPr>
          <w:p w:rsidR="00595744" w:rsidRPr="00DE59CA" w:rsidRDefault="00595744" w:rsidP="00DE59CA">
            <w:pPr>
              <w:spacing w:after="0"/>
              <w:ind w:left="714" w:hanging="357"/>
              <w:jc w:val="center"/>
              <w:rPr>
                <w:rFonts w:ascii="Times New Roman" w:eastAsia="Calibri" w:hAnsi="Times New Roman"/>
                <w:b/>
                <w:color w:val="000000" w:themeColor="text1"/>
                <w:sz w:val="24"/>
                <w:szCs w:val="24"/>
              </w:rPr>
            </w:pPr>
            <w:r w:rsidRPr="00DE59CA">
              <w:rPr>
                <w:rFonts w:ascii="Times New Roman" w:eastAsia="Calibri" w:hAnsi="Times New Roman"/>
                <w:b/>
                <w:color w:val="000000" w:themeColor="text1"/>
                <w:sz w:val="24"/>
                <w:szCs w:val="24"/>
              </w:rPr>
              <w:t>Содержание учебного материала</w:t>
            </w:r>
          </w:p>
        </w:tc>
        <w:tc>
          <w:tcPr>
            <w:tcW w:w="615" w:type="pct"/>
            <w:vMerge w:val="restart"/>
          </w:tcPr>
          <w:p w:rsidR="00595744" w:rsidRPr="00DE59CA" w:rsidRDefault="00595744" w:rsidP="00DE59CA">
            <w:pPr>
              <w:spacing w:after="0"/>
              <w:ind w:left="714" w:hanging="357"/>
              <w:jc w:val="center"/>
              <w:rPr>
                <w:rFonts w:ascii="Times New Roman" w:eastAsia="Calibri" w:hAnsi="Times New Roman"/>
                <w:color w:val="000000" w:themeColor="text1"/>
                <w:sz w:val="24"/>
                <w:szCs w:val="24"/>
              </w:rPr>
            </w:pPr>
          </w:p>
          <w:p w:rsidR="00595744" w:rsidRPr="00DE59CA" w:rsidRDefault="00595744" w:rsidP="00DE59CA">
            <w:pPr>
              <w:spacing w:after="0"/>
              <w:ind w:left="714" w:hanging="357"/>
              <w:jc w:val="center"/>
              <w:rPr>
                <w:rFonts w:ascii="Times New Roman" w:eastAsia="Calibri" w:hAnsi="Times New Roman"/>
                <w:color w:val="000000" w:themeColor="text1"/>
                <w:sz w:val="24"/>
                <w:szCs w:val="24"/>
              </w:rPr>
            </w:pPr>
          </w:p>
        </w:tc>
        <w:tc>
          <w:tcPr>
            <w:tcW w:w="855" w:type="pct"/>
            <w:vMerge/>
          </w:tcPr>
          <w:p w:rsidR="00595744" w:rsidRPr="00DE59CA" w:rsidRDefault="00595744" w:rsidP="00DE59CA">
            <w:pPr>
              <w:spacing w:after="0"/>
              <w:jc w:val="center"/>
              <w:rPr>
                <w:rFonts w:ascii="Times New Roman" w:eastAsia="Calibri" w:hAnsi="Times New Roman"/>
                <w:color w:val="000000" w:themeColor="text1"/>
                <w:sz w:val="24"/>
                <w:szCs w:val="24"/>
              </w:rPr>
            </w:pPr>
          </w:p>
        </w:tc>
        <w:tc>
          <w:tcPr>
            <w:tcW w:w="379" w:type="pct"/>
          </w:tcPr>
          <w:p w:rsidR="00595744" w:rsidRPr="00DE59CA" w:rsidRDefault="00595744" w:rsidP="00DE59CA">
            <w:pPr>
              <w:spacing w:after="0"/>
              <w:jc w:val="center"/>
              <w:rPr>
                <w:rFonts w:ascii="Times New Roman" w:eastAsia="Calibri" w:hAnsi="Times New Roman"/>
                <w:color w:val="000000" w:themeColor="text1"/>
                <w:sz w:val="24"/>
                <w:szCs w:val="24"/>
              </w:rPr>
            </w:pPr>
          </w:p>
        </w:tc>
        <w:tc>
          <w:tcPr>
            <w:tcW w:w="359" w:type="pct"/>
          </w:tcPr>
          <w:p w:rsidR="00595744" w:rsidRPr="00DE59CA" w:rsidRDefault="00595744" w:rsidP="00DE59CA">
            <w:pPr>
              <w:spacing w:after="0"/>
              <w:jc w:val="center"/>
              <w:rPr>
                <w:rFonts w:ascii="Times New Roman" w:eastAsia="Calibri" w:hAnsi="Times New Roman"/>
                <w:color w:val="000000" w:themeColor="text1"/>
                <w:sz w:val="24"/>
                <w:szCs w:val="24"/>
              </w:rPr>
            </w:pPr>
          </w:p>
        </w:tc>
      </w:tr>
      <w:tr w:rsidR="00595744" w:rsidRPr="00DE59CA" w:rsidTr="00595744">
        <w:trPr>
          <w:trHeight w:val="625"/>
        </w:trPr>
        <w:tc>
          <w:tcPr>
            <w:tcW w:w="905" w:type="pct"/>
            <w:vMerge/>
            <w:vAlign w:val="center"/>
            <w:hideMark/>
          </w:tcPr>
          <w:p w:rsidR="00595744" w:rsidRPr="00DE59CA" w:rsidRDefault="00595744" w:rsidP="00DE59CA">
            <w:pPr>
              <w:spacing w:after="0"/>
              <w:jc w:val="center"/>
              <w:rPr>
                <w:rFonts w:ascii="Times New Roman" w:hAnsi="Times New Roman"/>
                <w:color w:val="000000" w:themeColor="text1"/>
                <w:sz w:val="24"/>
                <w:szCs w:val="24"/>
              </w:rPr>
            </w:pPr>
          </w:p>
        </w:tc>
        <w:tc>
          <w:tcPr>
            <w:tcW w:w="1887" w:type="pct"/>
            <w:gridSpan w:val="2"/>
            <w:hideMark/>
          </w:tcPr>
          <w:p w:rsidR="00595744" w:rsidRPr="00DE59CA" w:rsidRDefault="00595744" w:rsidP="00DE59CA">
            <w:pPr>
              <w:spacing w:after="0"/>
              <w:ind w:left="-8" w:firstLine="128"/>
              <w:rPr>
                <w:rFonts w:ascii="Times New Roman" w:eastAsia="Calibri" w:hAnsi="Times New Roman"/>
                <w:color w:val="000000" w:themeColor="text1"/>
                <w:sz w:val="24"/>
                <w:szCs w:val="24"/>
              </w:rPr>
            </w:pPr>
            <w:r w:rsidRPr="00DE59CA">
              <w:rPr>
                <w:rFonts w:ascii="Times New Roman" w:eastAsia="Calibri" w:hAnsi="Times New Roman"/>
                <w:color w:val="000000" w:themeColor="text1"/>
                <w:sz w:val="24"/>
                <w:szCs w:val="24"/>
              </w:rPr>
              <w:t xml:space="preserve">Техника бега на короткие дистанции. Техника низкого старта. Стартовый разгон. Бег по дистанции. Финиширование. Эстафетный бег. Характеристика  эстафетного бега. </w:t>
            </w:r>
          </w:p>
          <w:p w:rsidR="00595744" w:rsidRPr="00DE59CA" w:rsidRDefault="00595744" w:rsidP="00DE59CA">
            <w:pPr>
              <w:spacing w:after="0"/>
              <w:ind w:left="-8" w:firstLine="128"/>
              <w:rPr>
                <w:rFonts w:ascii="Times New Roman" w:eastAsia="Calibri" w:hAnsi="Times New Roman"/>
                <w:color w:val="000000" w:themeColor="text1"/>
                <w:sz w:val="24"/>
                <w:szCs w:val="24"/>
              </w:rPr>
            </w:pPr>
            <w:r w:rsidRPr="00DE59CA">
              <w:rPr>
                <w:rFonts w:ascii="Times New Roman" w:eastAsia="Calibri" w:hAnsi="Times New Roman"/>
                <w:color w:val="000000" w:themeColor="text1"/>
                <w:sz w:val="24"/>
                <w:szCs w:val="24"/>
              </w:rPr>
              <w:t>Техника передачи эстафетной палочки. Правила соревнований, судейство</w:t>
            </w:r>
          </w:p>
        </w:tc>
        <w:tc>
          <w:tcPr>
            <w:tcW w:w="615" w:type="pct"/>
            <w:vMerge/>
            <w:vAlign w:val="center"/>
            <w:hideMark/>
          </w:tcPr>
          <w:p w:rsidR="00595744" w:rsidRPr="00DE59CA" w:rsidRDefault="00595744" w:rsidP="00DE59CA">
            <w:pPr>
              <w:spacing w:after="0"/>
              <w:jc w:val="center"/>
              <w:rPr>
                <w:rFonts w:ascii="Times New Roman" w:hAnsi="Times New Roman"/>
                <w:color w:val="000000" w:themeColor="text1"/>
                <w:sz w:val="24"/>
                <w:szCs w:val="24"/>
              </w:rPr>
            </w:pPr>
          </w:p>
        </w:tc>
        <w:tc>
          <w:tcPr>
            <w:tcW w:w="855" w:type="pct"/>
            <w:vMerge/>
          </w:tcPr>
          <w:p w:rsidR="00595744" w:rsidRPr="00DE59CA" w:rsidRDefault="00595744" w:rsidP="00DE59CA">
            <w:pPr>
              <w:spacing w:after="0"/>
              <w:jc w:val="center"/>
              <w:rPr>
                <w:rFonts w:ascii="Times New Roman" w:hAnsi="Times New Roman"/>
                <w:color w:val="000000" w:themeColor="text1"/>
                <w:sz w:val="24"/>
                <w:szCs w:val="24"/>
              </w:rPr>
            </w:pPr>
          </w:p>
        </w:tc>
        <w:tc>
          <w:tcPr>
            <w:tcW w:w="379" w:type="pct"/>
          </w:tcPr>
          <w:p w:rsidR="00595744" w:rsidRPr="00DE59CA" w:rsidRDefault="00595744" w:rsidP="00DE59CA">
            <w:pPr>
              <w:spacing w:after="0"/>
              <w:jc w:val="center"/>
              <w:rPr>
                <w:rFonts w:ascii="Times New Roman" w:hAnsi="Times New Roman"/>
                <w:color w:val="000000" w:themeColor="text1"/>
                <w:sz w:val="24"/>
                <w:szCs w:val="24"/>
              </w:rPr>
            </w:pPr>
          </w:p>
        </w:tc>
        <w:tc>
          <w:tcPr>
            <w:tcW w:w="359" w:type="pct"/>
          </w:tcPr>
          <w:p w:rsidR="00595744" w:rsidRPr="00DE59CA" w:rsidRDefault="00595744" w:rsidP="00DE59CA">
            <w:pPr>
              <w:spacing w:after="0"/>
              <w:jc w:val="center"/>
              <w:rPr>
                <w:rFonts w:ascii="Times New Roman" w:hAnsi="Times New Roman"/>
                <w:color w:val="000000" w:themeColor="text1"/>
                <w:sz w:val="24"/>
                <w:szCs w:val="24"/>
              </w:rPr>
            </w:pPr>
          </w:p>
        </w:tc>
      </w:tr>
      <w:tr w:rsidR="00033CC1" w:rsidRPr="00DE59CA" w:rsidTr="00033CC1">
        <w:trPr>
          <w:trHeight w:val="277"/>
        </w:trPr>
        <w:tc>
          <w:tcPr>
            <w:tcW w:w="905" w:type="pct"/>
            <w:vMerge/>
            <w:vAlign w:val="center"/>
            <w:hideMark/>
          </w:tcPr>
          <w:p w:rsidR="00033CC1" w:rsidRPr="00DE59CA" w:rsidRDefault="00033CC1" w:rsidP="00DE59CA">
            <w:pPr>
              <w:spacing w:after="0"/>
              <w:jc w:val="center"/>
              <w:rPr>
                <w:rFonts w:ascii="Times New Roman" w:hAnsi="Times New Roman"/>
                <w:color w:val="000000" w:themeColor="text1"/>
                <w:sz w:val="24"/>
                <w:szCs w:val="24"/>
              </w:rPr>
            </w:pPr>
          </w:p>
        </w:tc>
        <w:tc>
          <w:tcPr>
            <w:tcW w:w="1887" w:type="pct"/>
            <w:gridSpan w:val="2"/>
            <w:hideMark/>
          </w:tcPr>
          <w:p w:rsidR="00033CC1" w:rsidRPr="00DE59CA" w:rsidRDefault="00033CC1" w:rsidP="00DE59CA">
            <w:pPr>
              <w:spacing w:after="0"/>
              <w:ind w:left="-8" w:firstLine="128"/>
              <w:rPr>
                <w:rFonts w:ascii="Times New Roman" w:eastAsia="Calibri" w:hAnsi="Times New Roman"/>
                <w:color w:val="000000" w:themeColor="text1"/>
                <w:sz w:val="24"/>
                <w:szCs w:val="24"/>
              </w:rPr>
            </w:pPr>
            <w:r w:rsidRPr="00DE59CA">
              <w:rPr>
                <w:rFonts w:ascii="Times New Roman" w:hAnsi="Times New Roman"/>
                <w:b/>
                <w:bCs/>
                <w:sz w:val="24"/>
                <w:szCs w:val="24"/>
              </w:rPr>
              <w:t>В том числе практических занятий</w:t>
            </w:r>
          </w:p>
        </w:tc>
        <w:tc>
          <w:tcPr>
            <w:tcW w:w="615" w:type="pct"/>
            <w:vAlign w:val="center"/>
            <w:hideMark/>
          </w:tcPr>
          <w:p w:rsidR="00033CC1" w:rsidRPr="00DE59CA" w:rsidRDefault="00033CC1" w:rsidP="00DE59CA">
            <w:pPr>
              <w:spacing w:after="0"/>
              <w:jc w:val="center"/>
              <w:rPr>
                <w:rFonts w:ascii="Times New Roman" w:hAnsi="Times New Roman"/>
                <w:color w:val="000000" w:themeColor="text1"/>
                <w:sz w:val="24"/>
                <w:szCs w:val="24"/>
              </w:rPr>
            </w:pPr>
          </w:p>
        </w:tc>
        <w:tc>
          <w:tcPr>
            <w:tcW w:w="855" w:type="pct"/>
          </w:tcPr>
          <w:p w:rsidR="00033CC1" w:rsidRPr="00DE59CA" w:rsidRDefault="00033CC1" w:rsidP="00DE59CA">
            <w:pPr>
              <w:spacing w:after="0"/>
              <w:jc w:val="center"/>
              <w:rPr>
                <w:rFonts w:ascii="Times New Roman" w:hAnsi="Times New Roman"/>
                <w:color w:val="000000" w:themeColor="text1"/>
                <w:sz w:val="24"/>
                <w:szCs w:val="24"/>
              </w:rPr>
            </w:pPr>
          </w:p>
        </w:tc>
        <w:tc>
          <w:tcPr>
            <w:tcW w:w="379" w:type="pct"/>
          </w:tcPr>
          <w:p w:rsidR="00033CC1" w:rsidRPr="00DE59CA" w:rsidRDefault="00033CC1" w:rsidP="00DE59CA">
            <w:pPr>
              <w:spacing w:after="0"/>
              <w:jc w:val="center"/>
              <w:rPr>
                <w:rFonts w:ascii="Times New Roman" w:hAnsi="Times New Roman"/>
                <w:color w:val="000000" w:themeColor="text1"/>
                <w:sz w:val="24"/>
                <w:szCs w:val="24"/>
              </w:rPr>
            </w:pPr>
          </w:p>
        </w:tc>
        <w:tc>
          <w:tcPr>
            <w:tcW w:w="359" w:type="pct"/>
          </w:tcPr>
          <w:p w:rsidR="00033CC1" w:rsidRPr="00DE59CA" w:rsidRDefault="00033CC1" w:rsidP="00DE59CA">
            <w:pPr>
              <w:spacing w:after="0"/>
              <w:jc w:val="center"/>
              <w:rPr>
                <w:rFonts w:ascii="Times New Roman" w:hAnsi="Times New Roman"/>
                <w:color w:val="000000" w:themeColor="text1"/>
                <w:sz w:val="24"/>
                <w:szCs w:val="24"/>
              </w:rPr>
            </w:pPr>
          </w:p>
        </w:tc>
      </w:tr>
      <w:tr w:rsidR="00595744" w:rsidRPr="00DE59CA" w:rsidTr="00595744">
        <w:trPr>
          <w:trHeight w:val="1575"/>
        </w:trPr>
        <w:tc>
          <w:tcPr>
            <w:tcW w:w="905" w:type="pct"/>
            <w:vMerge/>
            <w:vAlign w:val="center"/>
          </w:tcPr>
          <w:p w:rsidR="00595744" w:rsidRPr="00DE59CA" w:rsidRDefault="00595744" w:rsidP="00DE59CA">
            <w:pPr>
              <w:spacing w:after="0"/>
              <w:jc w:val="center"/>
              <w:rPr>
                <w:rFonts w:ascii="Times New Roman" w:hAnsi="Times New Roman"/>
                <w:color w:val="000000" w:themeColor="text1"/>
                <w:sz w:val="24"/>
                <w:szCs w:val="24"/>
              </w:rPr>
            </w:pPr>
          </w:p>
        </w:tc>
        <w:tc>
          <w:tcPr>
            <w:tcW w:w="1887" w:type="pct"/>
            <w:gridSpan w:val="2"/>
          </w:tcPr>
          <w:p w:rsidR="00595744" w:rsidRPr="00DE59CA" w:rsidRDefault="00595744" w:rsidP="00DE59CA">
            <w:pPr>
              <w:numPr>
                <w:ilvl w:val="0"/>
                <w:numId w:val="24"/>
              </w:numPr>
              <w:tabs>
                <w:tab w:val="left" w:pos="459"/>
              </w:tabs>
              <w:spacing w:after="0"/>
              <w:ind w:left="-8" w:firstLine="128"/>
              <w:jc w:val="both"/>
              <w:rPr>
                <w:rFonts w:ascii="Times New Roman" w:eastAsia="Calibri" w:hAnsi="Times New Roman"/>
                <w:color w:val="000000" w:themeColor="text1"/>
                <w:sz w:val="24"/>
                <w:szCs w:val="24"/>
              </w:rPr>
            </w:pPr>
            <w:r w:rsidRPr="00DE59CA">
              <w:rPr>
                <w:rFonts w:ascii="Times New Roman" w:eastAsia="Calibri" w:hAnsi="Times New Roman"/>
                <w:color w:val="000000" w:themeColor="text1"/>
                <w:sz w:val="24"/>
                <w:szCs w:val="24"/>
              </w:rPr>
              <w:t>Обучение, закрепление и совершенствование технике спринтерского бега.</w:t>
            </w:r>
          </w:p>
          <w:p w:rsidR="00595744" w:rsidRPr="00DE59CA" w:rsidRDefault="00595744" w:rsidP="00DE59CA">
            <w:pPr>
              <w:numPr>
                <w:ilvl w:val="0"/>
                <w:numId w:val="24"/>
              </w:numPr>
              <w:tabs>
                <w:tab w:val="left" w:pos="459"/>
              </w:tabs>
              <w:spacing w:after="0"/>
              <w:ind w:left="-8" w:firstLine="128"/>
              <w:jc w:val="both"/>
              <w:rPr>
                <w:rFonts w:ascii="Times New Roman" w:eastAsia="Calibri" w:hAnsi="Times New Roman"/>
                <w:color w:val="000000" w:themeColor="text1"/>
                <w:sz w:val="24"/>
                <w:szCs w:val="24"/>
              </w:rPr>
            </w:pPr>
            <w:r w:rsidRPr="00DE59CA">
              <w:rPr>
                <w:rFonts w:ascii="Times New Roman" w:eastAsia="Calibri" w:hAnsi="Times New Roman"/>
                <w:color w:val="000000" w:themeColor="text1"/>
                <w:sz w:val="24"/>
                <w:szCs w:val="24"/>
              </w:rPr>
              <w:t>Сообщение теоретических сведений «Характеристика легкой атлетики как учебного предмета и вида спорта».</w:t>
            </w:r>
          </w:p>
          <w:p w:rsidR="00595744" w:rsidRPr="00DE59CA" w:rsidRDefault="00595744" w:rsidP="00DE59CA">
            <w:pPr>
              <w:numPr>
                <w:ilvl w:val="0"/>
                <w:numId w:val="24"/>
              </w:numPr>
              <w:tabs>
                <w:tab w:val="left" w:pos="459"/>
              </w:tabs>
              <w:spacing w:after="0"/>
              <w:ind w:left="-8" w:firstLine="128"/>
              <w:jc w:val="both"/>
              <w:rPr>
                <w:rFonts w:ascii="Times New Roman" w:eastAsia="Calibri" w:hAnsi="Times New Roman"/>
                <w:color w:val="000000" w:themeColor="text1"/>
                <w:sz w:val="24"/>
                <w:szCs w:val="24"/>
              </w:rPr>
            </w:pPr>
            <w:r w:rsidRPr="00DE59CA">
              <w:rPr>
                <w:rFonts w:ascii="Times New Roman" w:eastAsia="Calibri" w:hAnsi="Times New Roman"/>
                <w:color w:val="000000" w:themeColor="text1"/>
                <w:sz w:val="24"/>
                <w:szCs w:val="24"/>
              </w:rPr>
              <w:t xml:space="preserve">Воспитание двигательных качеств и способностей: быстроты - специальные беговые упражнения, координационных. </w:t>
            </w:r>
          </w:p>
          <w:p w:rsidR="00595744" w:rsidRPr="00DE59CA" w:rsidRDefault="00595744" w:rsidP="00DE59CA">
            <w:pPr>
              <w:numPr>
                <w:ilvl w:val="0"/>
                <w:numId w:val="24"/>
              </w:numPr>
              <w:tabs>
                <w:tab w:val="left" w:pos="459"/>
              </w:tabs>
              <w:spacing w:after="0"/>
              <w:ind w:left="-8" w:firstLine="128"/>
              <w:jc w:val="both"/>
              <w:rPr>
                <w:rFonts w:ascii="Times New Roman" w:eastAsia="Calibri" w:hAnsi="Times New Roman"/>
                <w:color w:val="000000" w:themeColor="text1"/>
                <w:sz w:val="24"/>
                <w:szCs w:val="24"/>
              </w:rPr>
            </w:pPr>
            <w:r w:rsidRPr="00DE59CA">
              <w:rPr>
                <w:rFonts w:ascii="Times New Roman" w:eastAsia="Calibri" w:hAnsi="Times New Roman"/>
                <w:color w:val="000000" w:themeColor="text1"/>
                <w:spacing w:val="-1"/>
                <w:sz w:val="24"/>
                <w:szCs w:val="24"/>
              </w:rPr>
              <w:t xml:space="preserve">Выполнение нормативы испытаний (теста) ВФСК (ГТО) в беге на </w:t>
            </w:r>
            <w:smartTag w:uri="urn:schemas-microsoft-com:office:smarttags" w:element="metricconverter">
              <w:smartTagPr>
                <w:attr w:name="ProductID" w:val="100 м"/>
              </w:smartTagPr>
              <w:r w:rsidRPr="00DE59CA">
                <w:rPr>
                  <w:rFonts w:ascii="Times New Roman" w:eastAsia="Calibri" w:hAnsi="Times New Roman"/>
                  <w:color w:val="000000" w:themeColor="text1"/>
                  <w:spacing w:val="-1"/>
                  <w:sz w:val="24"/>
                  <w:szCs w:val="24"/>
                </w:rPr>
                <w:t>100 м</w:t>
              </w:r>
            </w:smartTag>
            <w:r w:rsidRPr="00DE59CA">
              <w:rPr>
                <w:rFonts w:ascii="Times New Roman" w:eastAsia="Calibri" w:hAnsi="Times New Roman"/>
                <w:color w:val="000000" w:themeColor="text1"/>
                <w:spacing w:val="-1"/>
                <w:sz w:val="24"/>
                <w:szCs w:val="24"/>
              </w:rPr>
              <w:t>.</w:t>
            </w:r>
          </w:p>
        </w:tc>
        <w:tc>
          <w:tcPr>
            <w:tcW w:w="615" w:type="pct"/>
            <w:vAlign w:val="center"/>
          </w:tcPr>
          <w:p w:rsidR="00595744" w:rsidRPr="00DE59CA" w:rsidRDefault="00595744" w:rsidP="00DE59CA">
            <w:pPr>
              <w:spacing w:after="0"/>
              <w:jc w:val="center"/>
              <w:rPr>
                <w:rFonts w:ascii="Times New Roman" w:hAnsi="Times New Roman"/>
                <w:b/>
                <w:color w:val="000000" w:themeColor="text1"/>
                <w:sz w:val="24"/>
                <w:szCs w:val="24"/>
              </w:rPr>
            </w:pPr>
            <w:r w:rsidRPr="00DE59CA">
              <w:rPr>
                <w:rFonts w:ascii="Times New Roman" w:hAnsi="Times New Roman"/>
                <w:color w:val="000000" w:themeColor="text1"/>
                <w:sz w:val="24"/>
                <w:szCs w:val="24"/>
              </w:rPr>
              <w:t>1</w:t>
            </w:r>
            <w:r w:rsidRPr="00DE59CA">
              <w:rPr>
                <w:rFonts w:ascii="Times New Roman" w:hAnsi="Times New Roman"/>
                <w:b/>
                <w:color w:val="000000" w:themeColor="text1"/>
                <w:sz w:val="24"/>
                <w:szCs w:val="24"/>
              </w:rPr>
              <w:t>0</w:t>
            </w:r>
          </w:p>
        </w:tc>
        <w:tc>
          <w:tcPr>
            <w:tcW w:w="855" w:type="pct"/>
          </w:tcPr>
          <w:p w:rsidR="00595744" w:rsidRPr="00DE59CA" w:rsidRDefault="00595744" w:rsidP="00DE59CA">
            <w:pPr>
              <w:spacing w:after="0"/>
              <w:jc w:val="center"/>
              <w:rPr>
                <w:rFonts w:ascii="Times New Roman" w:hAnsi="Times New Roman"/>
                <w:b/>
                <w:color w:val="000000" w:themeColor="text1"/>
                <w:sz w:val="24"/>
                <w:szCs w:val="24"/>
              </w:rPr>
            </w:pPr>
          </w:p>
        </w:tc>
        <w:tc>
          <w:tcPr>
            <w:tcW w:w="379" w:type="pct"/>
          </w:tcPr>
          <w:p w:rsidR="00595744" w:rsidRPr="00DE59CA" w:rsidRDefault="00595744" w:rsidP="00DE59CA">
            <w:pPr>
              <w:spacing w:after="0"/>
              <w:jc w:val="center"/>
              <w:rPr>
                <w:rFonts w:ascii="Times New Roman" w:hAnsi="Times New Roman"/>
                <w:b/>
                <w:bCs/>
                <w:color w:val="000000" w:themeColor="text1"/>
                <w:sz w:val="24"/>
                <w:szCs w:val="24"/>
                <w:lang w:eastAsia="zh-CN"/>
              </w:rPr>
            </w:pPr>
          </w:p>
        </w:tc>
        <w:tc>
          <w:tcPr>
            <w:tcW w:w="359" w:type="pct"/>
          </w:tcPr>
          <w:p w:rsidR="00595744" w:rsidRPr="00DE59CA" w:rsidRDefault="00595744" w:rsidP="00DE59CA">
            <w:pPr>
              <w:spacing w:after="0"/>
              <w:jc w:val="center"/>
              <w:rPr>
                <w:rFonts w:ascii="Times New Roman" w:hAnsi="Times New Roman"/>
                <w:b/>
                <w:bCs/>
                <w:color w:val="000000" w:themeColor="text1"/>
                <w:sz w:val="24"/>
                <w:szCs w:val="24"/>
                <w:lang w:eastAsia="zh-CN"/>
              </w:rPr>
            </w:pPr>
          </w:p>
        </w:tc>
      </w:tr>
      <w:tr w:rsidR="00595744" w:rsidRPr="00DE59CA" w:rsidTr="00595744">
        <w:trPr>
          <w:trHeight w:val="335"/>
        </w:trPr>
        <w:tc>
          <w:tcPr>
            <w:tcW w:w="905" w:type="pct"/>
            <w:vMerge w:val="restart"/>
            <w:tcBorders>
              <w:bottom w:val="single" w:sz="4" w:space="0" w:color="auto"/>
            </w:tcBorders>
            <w:vAlign w:val="center"/>
          </w:tcPr>
          <w:p w:rsidR="00595744" w:rsidRPr="00DE59CA" w:rsidRDefault="00595744" w:rsidP="00DE59CA">
            <w:pPr>
              <w:spacing w:after="0"/>
              <w:ind w:left="714" w:hanging="357"/>
              <w:jc w:val="center"/>
              <w:rPr>
                <w:rFonts w:ascii="Times New Roman" w:eastAsia="Calibri" w:hAnsi="Times New Roman"/>
                <w:b/>
                <w:color w:val="000000" w:themeColor="text1"/>
                <w:sz w:val="24"/>
                <w:szCs w:val="24"/>
              </w:rPr>
            </w:pPr>
            <w:r w:rsidRPr="00DE59CA">
              <w:rPr>
                <w:rFonts w:ascii="Times New Roman" w:eastAsia="Calibri" w:hAnsi="Times New Roman"/>
                <w:b/>
                <w:color w:val="000000" w:themeColor="text1"/>
                <w:sz w:val="24"/>
                <w:szCs w:val="24"/>
              </w:rPr>
              <w:t>Тема 2.2.</w:t>
            </w:r>
          </w:p>
          <w:p w:rsidR="00595744" w:rsidRPr="00DE59CA" w:rsidRDefault="00595744" w:rsidP="00DE59CA">
            <w:pPr>
              <w:spacing w:after="0"/>
              <w:jc w:val="center"/>
              <w:rPr>
                <w:rFonts w:ascii="Times New Roman" w:hAnsi="Times New Roman"/>
                <w:color w:val="000000" w:themeColor="text1"/>
                <w:sz w:val="24"/>
                <w:szCs w:val="24"/>
              </w:rPr>
            </w:pPr>
            <w:r w:rsidRPr="00DE59CA">
              <w:rPr>
                <w:rFonts w:ascii="Times New Roman" w:hAnsi="Times New Roman"/>
                <w:b/>
                <w:color w:val="000000" w:themeColor="text1"/>
                <w:sz w:val="24"/>
                <w:szCs w:val="24"/>
              </w:rPr>
              <w:t>Бег на средние дистанции</w:t>
            </w:r>
          </w:p>
        </w:tc>
        <w:tc>
          <w:tcPr>
            <w:tcW w:w="1887" w:type="pct"/>
            <w:gridSpan w:val="2"/>
            <w:tcBorders>
              <w:bottom w:val="single" w:sz="4" w:space="0" w:color="auto"/>
            </w:tcBorders>
          </w:tcPr>
          <w:p w:rsidR="00595744" w:rsidRPr="00DE59CA" w:rsidRDefault="00595744" w:rsidP="00DE59CA">
            <w:pPr>
              <w:spacing w:after="0"/>
              <w:ind w:left="714" w:hanging="357"/>
              <w:jc w:val="center"/>
              <w:rPr>
                <w:rFonts w:ascii="Times New Roman" w:eastAsia="Calibri" w:hAnsi="Times New Roman"/>
                <w:b/>
                <w:color w:val="000000" w:themeColor="text1"/>
                <w:sz w:val="24"/>
                <w:szCs w:val="24"/>
              </w:rPr>
            </w:pPr>
            <w:r w:rsidRPr="00DE59CA">
              <w:rPr>
                <w:rFonts w:ascii="Times New Roman" w:eastAsia="Calibri" w:hAnsi="Times New Roman"/>
                <w:b/>
                <w:color w:val="000000" w:themeColor="text1"/>
                <w:sz w:val="24"/>
                <w:szCs w:val="24"/>
              </w:rPr>
              <w:t>Содержание учебного материала</w:t>
            </w:r>
          </w:p>
        </w:tc>
        <w:tc>
          <w:tcPr>
            <w:tcW w:w="615" w:type="pct"/>
            <w:vMerge w:val="restart"/>
          </w:tcPr>
          <w:p w:rsidR="00595744" w:rsidRPr="00DE59CA" w:rsidRDefault="00595744" w:rsidP="00DE59CA">
            <w:pPr>
              <w:spacing w:after="0"/>
              <w:ind w:left="714" w:hanging="357"/>
              <w:jc w:val="center"/>
              <w:rPr>
                <w:rFonts w:ascii="Times New Roman" w:eastAsia="Calibri" w:hAnsi="Times New Roman"/>
                <w:color w:val="000000" w:themeColor="text1"/>
                <w:sz w:val="24"/>
                <w:szCs w:val="24"/>
              </w:rPr>
            </w:pPr>
          </w:p>
        </w:tc>
        <w:tc>
          <w:tcPr>
            <w:tcW w:w="855" w:type="pct"/>
            <w:vMerge w:val="restart"/>
          </w:tcPr>
          <w:p w:rsidR="00595744" w:rsidRPr="00DE59CA" w:rsidRDefault="00595744" w:rsidP="00DE59CA">
            <w:pPr>
              <w:spacing w:after="0"/>
              <w:ind w:left="714" w:hanging="357"/>
              <w:jc w:val="center"/>
              <w:rPr>
                <w:rFonts w:ascii="Times New Roman" w:eastAsia="Calibri" w:hAnsi="Times New Roman"/>
                <w:color w:val="000000" w:themeColor="text1"/>
                <w:sz w:val="24"/>
                <w:szCs w:val="24"/>
              </w:rPr>
            </w:pPr>
          </w:p>
        </w:tc>
        <w:tc>
          <w:tcPr>
            <w:tcW w:w="379" w:type="pct"/>
          </w:tcPr>
          <w:p w:rsidR="00595744" w:rsidRPr="00DE59CA" w:rsidRDefault="00595744" w:rsidP="00DE59CA">
            <w:pPr>
              <w:spacing w:after="0"/>
              <w:jc w:val="center"/>
              <w:rPr>
                <w:rFonts w:ascii="Times New Roman" w:hAnsi="Times New Roman"/>
                <w:b/>
                <w:bCs/>
                <w:color w:val="000000" w:themeColor="text1"/>
                <w:sz w:val="24"/>
                <w:szCs w:val="24"/>
                <w:lang w:eastAsia="zh-CN"/>
              </w:rPr>
            </w:pPr>
          </w:p>
        </w:tc>
        <w:tc>
          <w:tcPr>
            <w:tcW w:w="359" w:type="pct"/>
          </w:tcPr>
          <w:p w:rsidR="00595744" w:rsidRPr="00DE59CA" w:rsidRDefault="00595744" w:rsidP="00DE59CA">
            <w:pPr>
              <w:spacing w:after="0"/>
              <w:jc w:val="center"/>
              <w:rPr>
                <w:rFonts w:ascii="Times New Roman" w:hAnsi="Times New Roman"/>
                <w:b/>
                <w:bCs/>
                <w:color w:val="000000" w:themeColor="text1"/>
                <w:sz w:val="24"/>
                <w:szCs w:val="24"/>
                <w:lang w:eastAsia="zh-CN"/>
              </w:rPr>
            </w:pPr>
          </w:p>
        </w:tc>
      </w:tr>
      <w:tr w:rsidR="00595744" w:rsidRPr="00DE59CA" w:rsidTr="00595744">
        <w:trPr>
          <w:trHeight w:val="77"/>
        </w:trPr>
        <w:tc>
          <w:tcPr>
            <w:tcW w:w="905" w:type="pct"/>
            <w:vMerge/>
            <w:vAlign w:val="center"/>
          </w:tcPr>
          <w:p w:rsidR="00595744" w:rsidRPr="00DE59CA" w:rsidRDefault="00595744" w:rsidP="00DE59CA">
            <w:pPr>
              <w:spacing w:after="0"/>
              <w:ind w:left="714" w:hanging="357"/>
              <w:jc w:val="center"/>
              <w:rPr>
                <w:rFonts w:ascii="Times New Roman" w:eastAsia="Calibri" w:hAnsi="Times New Roman"/>
                <w:b/>
                <w:color w:val="000000" w:themeColor="text1"/>
                <w:sz w:val="24"/>
                <w:szCs w:val="24"/>
              </w:rPr>
            </w:pPr>
          </w:p>
        </w:tc>
        <w:tc>
          <w:tcPr>
            <w:tcW w:w="1887" w:type="pct"/>
            <w:gridSpan w:val="2"/>
          </w:tcPr>
          <w:p w:rsidR="00595744" w:rsidRPr="00DE59CA" w:rsidRDefault="00595744" w:rsidP="00DE59CA">
            <w:pPr>
              <w:tabs>
                <w:tab w:val="left" w:pos="309"/>
              </w:tabs>
              <w:spacing w:after="0"/>
              <w:ind w:left="-8"/>
              <w:rPr>
                <w:rFonts w:ascii="Times New Roman" w:eastAsia="Calibri" w:hAnsi="Times New Roman"/>
                <w:color w:val="000000" w:themeColor="text1"/>
                <w:sz w:val="24"/>
                <w:szCs w:val="24"/>
              </w:rPr>
            </w:pPr>
            <w:r w:rsidRPr="00DE59CA">
              <w:rPr>
                <w:rFonts w:ascii="Times New Roman" w:eastAsia="Calibri" w:hAnsi="Times New Roman"/>
                <w:color w:val="000000" w:themeColor="text1"/>
                <w:sz w:val="24"/>
                <w:szCs w:val="24"/>
              </w:rPr>
              <w:t>Техника бега на средние дистанции. Техника высокого старта. Бег по дистанции, финиширование. Правила соревнований, судейство</w:t>
            </w:r>
          </w:p>
        </w:tc>
        <w:tc>
          <w:tcPr>
            <w:tcW w:w="615" w:type="pct"/>
            <w:vMerge/>
          </w:tcPr>
          <w:p w:rsidR="00595744" w:rsidRPr="00DE59CA" w:rsidRDefault="00595744" w:rsidP="00DE59CA">
            <w:pPr>
              <w:spacing w:after="0"/>
              <w:ind w:left="714" w:hanging="357"/>
              <w:jc w:val="center"/>
              <w:rPr>
                <w:rFonts w:ascii="Times New Roman" w:eastAsia="Calibri" w:hAnsi="Times New Roman"/>
                <w:color w:val="000000" w:themeColor="text1"/>
                <w:sz w:val="24"/>
                <w:szCs w:val="24"/>
              </w:rPr>
            </w:pPr>
          </w:p>
        </w:tc>
        <w:tc>
          <w:tcPr>
            <w:tcW w:w="855" w:type="pct"/>
            <w:vMerge/>
          </w:tcPr>
          <w:p w:rsidR="00595744" w:rsidRPr="00DE59CA" w:rsidRDefault="00595744" w:rsidP="00DE59CA">
            <w:pPr>
              <w:spacing w:after="0"/>
              <w:ind w:left="714" w:hanging="357"/>
              <w:jc w:val="center"/>
              <w:rPr>
                <w:rFonts w:ascii="Times New Roman" w:eastAsia="Calibri" w:hAnsi="Times New Roman"/>
                <w:color w:val="000000" w:themeColor="text1"/>
                <w:sz w:val="24"/>
                <w:szCs w:val="24"/>
              </w:rPr>
            </w:pPr>
          </w:p>
        </w:tc>
        <w:tc>
          <w:tcPr>
            <w:tcW w:w="379" w:type="pct"/>
          </w:tcPr>
          <w:p w:rsidR="00595744" w:rsidRPr="00DE59CA" w:rsidRDefault="00595744" w:rsidP="00DE59CA">
            <w:pPr>
              <w:spacing w:after="0"/>
              <w:ind w:left="714" w:hanging="357"/>
              <w:jc w:val="center"/>
              <w:rPr>
                <w:rFonts w:ascii="Times New Roman" w:eastAsia="Calibri" w:hAnsi="Times New Roman"/>
                <w:color w:val="000000" w:themeColor="text1"/>
                <w:sz w:val="24"/>
                <w:szCs w:val="24"/>
              </w:rPr>
            </w:pPr>
          </w:p>
        </w:tc>
        <w:tc>
          <w:tcPr>
            <w:tcW w:w="359" w:type="pct"/>
          </w:tcPr>
          <w:p w:rsidR="00595744" w:rsidRPr="00DE59CA" w:rsidRDefault="00595744" w:rsidP="00DE59CA">
            <w:pPr>
              <w:spacing w:after="0"/>
              <w:ind w:left="714" w:hanging="357"/>
              <w:jc w:val="center"/>
              <w:rPr>
                <w:rFonts w:ascii="Times New Roman" w:eastAsia="Calibri" w:hAnsi="Times New Roman"/>
                <w:color w:val="000000" w:themeColor="text1"/>
                <w:sz w:val="24"/>
                <w:szCs w:val="24"/>
              </w:rPr>
            </w:pPr>
          </w:p>
        </w:tc>
      </w:tr>
      <w:tr w:rsidR="00033CC1" w:rsidRPr="00DE59CA" w:rsidTr="00033CC1">
        <w:trPr>
          <w:trHeight w:val="289"/>
        </w:trPr>
        <w:tc>
          <w:tcPr>
            <w:tcW w:w="905" w:type="pct"/>
            <w:vMerge/>
            <w:vAlign w:val="center"/>
          </w:tcPr>
          <w:p w:rsidR="00033CC1" w:rsidRPr="00DE59CA" w:rsidRDefault="00033CC1" w:rsidP="00DE59CA">
            <w:pPr>
              <w:spacing w:after="0"/>
              <w:ind w:left="714" w:hanging="357"/>
              <w:jc w:val="center"/>
              <w:rPr>
                <w:rFonts w:ascii="Times New Roman" w:eastAsia="Calibri" w:hAnsi="Times New Roman"/>
                <w:b/>
                <w:color w:val="000000" w:themeColor="text1"/>
                <w:sz w:val="24"/>
                <w:szCs w:val="24"/>
              </w:rPr>
            </w:pPr>
          </w:p>
        </w:tc>
        <w:tc>
          <w:tcPr>
            <w:tcW w:w="1887" w:type="pct"/>
            <w:gridSpan w:val="2"/>
          </w:tcPr>
          <w:p w:rsidR="00033CC1" w:rsidRPr="00DE59CA" w:rsidRDefault="00033CC1" w:rsidP="00DE59CA">
            <w:pPr>
              <w:tabs>
                <w:tab w:val="left" w:pos="309"/>
              </w:tabs>
              <w:spacing w:after="0"/>
              <w:ind w:left="-8"/>
              <w:jc w:val="both"/>
              <w:rPr>
                <w:rFonts w:ascii="Times New Roman" w:eastAsia="Calibri" w:hAnsi="Times New Roman"/>
                <w:color w:val="000000" w:themeColor="text1"/>
                <w:sz w:val="24"/>
                <w:szCs w:val="24"/>
              </w:rPr>
            </w:pPr>
            <w:r w:rsidRPr="00DE59CA">
              <w:rPr>
                <w:rFonts w:ascii="Times New Roman" w:hAnsi="Times New Roman"/>
                <w:b/>
                <w:bCs/>
                <w:sz w:val="24"/>
                <w:szCs w:val="24"/>
              </w:rPr>
              <w:t>В том числе практических занятий</w:t>
            </w:r>
          </w:p>
        </w:tc>
        <w:tc>
          <w:tcPr>
            <w:tcW w:w="615" w:type="pct"/>
          </w:tcPr>
          <w:p w:rsidR="00033CC1" w:rsidRPr="00DE59CA" w:rsidRDefault="00033CC1" w:rsidP="00DE59CA">
            <w:pPr>
              <w:spacing w:after="0"/>
              <w:ind w:left="714" w:hanging="357"/>
              <w:jc w:val="center"/>
              <w:rPr>
                <w:rFonts w:ascii="Times New Roman" w:eastAsia="Calibri" w:hAnsi="Times New Roman"/>
                <w:b/>
                <w:color w:val="000000" w:themeColor="text1"/>
                <w:sz w:val="24"/>
                <w:szCs w:val="24"/>
              </w:rPr>
            </w:pPr>
          </w:p>
        </w:tc>
        <w:tc>
          <w:tcPr>
            <w:tcW w:w="855" w:type="pct"/>
          </w:tcPr>
          <w:p w:rsidR="00033CC1" w:rsidRPr="00DE59CA" w:rsidRDefault="00033CC1" w:rsidP="00DE59CA">
            <w:pPr>
              <w:spacing w:after="0"/>
              <w:jc w:val="center"/>
              <w:rPr>
                <w:rFonts w:ascii="Times New Roman" w:hAnsi="Times New Roman"/>
                <w:b/>
                <w:bCs/>
                <w:color w:val="000000" w:themeColor="text1"/>
                <w:sz w:val="24"/>
                <w:szCs w:val="24"/>
                <w:lang w:eastAsia="zh-CN"/>
              </w:rPr>
            </w:pPr>
          </w:p>
        </w:tc>
        <w:tc>
          <w:tcPr>
            <w:tcW w:w="379" w:type="pct"/>
          </w:tcPr>
          <w:p w:rsidR="00033CC1" w:rsidRPr="00DE59CA" w:rsidRDefault="00033CC1" w:rsidP="00DE59CA">
            <w:pPr>
              <w:spacing w:after="0"/>
              <w:jc w:val="center"/>
              <w:rPr>
                <w:rFonts w:ascii="Times New Roman" w:hAnsi="Times New Roman"/>
                <w:b/>
                <w:bCs/>
                <w:color w:val="000000" w:themeColor="text1"/>
                <w:sz w:val="24"/>
                <w:szCs w:val="24"/>
                <w:lang w:eastAsia="zh-CN"/>
              </w:rPr>
            </w:pPr>
          </w:p>
        </w:tc>
        <w:tc>
          <w:tcPr>
            <w:tcW w:w="359" w:type="pct"/>
          </w:tcPr>
          <w:p w:rsidR="00033CC1" w:rsidRPr="00DE59CA" w:rsidRDefault="00033CC1" w:rsidP="00DE59CA">
            <w:pPr>
              <w:spacing w:after="0"/>
              <w:jc w:val="center"/>
              <w:rPr>
                <w:rFonts w:ascii="Times New Roman" w:hAnsi="Times New Roman"/>
                <w:b/>
                <w:bCs/>
                <w:color w:val="000000" w:themeColor="text1"/>
                <w:sz w:val="24"/>
                <w:szCs w:val="24"/>
                <w:lang w:eastAsia="zh-CN"/>
              </w:rPr>
            </w:pPr>
          </w:p>
        </w:tc>
      </w:tr>
      <w:tr w:rsidR="00595744" w:rsidRPr="00DE59CA" w:rsidTr="00595744">
        <w:trPr>
          <w:trHeight w:val="1892"/>
        </w:trPr>
        <w:tc>
          <w:tcPr>
            <w:tcW w:w="905" w:type="pct"/>
            <w:vMerge/>
            <w:vAlign w:val="center"/>
          </w:tcPr>
          <w:p w:rsidR="00595744" w:rsidRPr="00DE59CA" w:rsidRDefault="00595744" w:rsidP="00DE59CA">
            <w:pPr>
              <w:spacing w:after="0"/>
              <w:ind w:left="714" w:hanging="357"/>
              <w:jc w:val="center"/>
              <w:rPr>
                <w:rFonts w:ascii="Times New Roman" w:eastAsia="Calibri" w:hAnsi="Times New Roman"/>
                <w:b/>
                <w:color w:val="000000" w:themeColor="text1"/>
                <w:sz w:val="24"/>
                <w:szCs w:val="24"/>
              </w:rPr>
            </w:pPr>
          </w:p>
        </w:tc>
        <w:tc>
          <w:tcPr>
            <w:tcW w:w="1887" w:type="pct"/>
            <w:gridSpan w:val="2"/>
          </w:tcPr>
          <w:p w:rsidR="00595744" w:rsidRPr="00DE59CA" w:rsidRDefault="00595744" w:rsidP="00DE59CA">
            <w:pPr>
              <w:numPr>
                <w:ilvl w:val="0"/>
                <w:numId w:val="25"/>
              </w:numPr>
              <w:tabs>
                <w:tab w:val="left" w:pos="309"/>
              </w:tabs>
              <w:spacing w:after="0"/>
              <w:ind w:left="-8" w:firstLine="0"/>
              <w:jc w:val="both"/>
              <w:rPr>
                <w:rFonts w:ascii="Times New Roman" w:eastAsia="Calibri" w:hAnsi="Times New Roman"/>
                <w:color w:val="000000" w:themeColor="text1"/>
                <w:sz w:val="24"/>
                <w:szCs w:val="24"/>
              </w:rPr>
            </w:pPr>
            <w:r w:rsidRPr="00DE59CA">
              <w:rPr>
                <w:rFonts w:ascii="Times New Roman" w:eastAsia="Calibri" w:hAnsi="Times New Roman"/>
                <w:color w:val="000000" w:themeColor="text1"/>
                <w:sz w:val="24"/>
                <w:szCs w:val="24"/>
              </w:rPr>
              <w:t>Обучение, закрепление и совершенствование технике стайерского бега.</w:t>
            </w:r>
          </w:p>
          <w:p w:rsidR="00595744" w:rsidRPr="00DE59CA" w:rsidRDefault="00595744" w:rsidP="00DE59CA">
            <w:pPr>
              <w:numPr>
                <w:ilvl w:val="0"/>
                <w:numId w:val="25"/>
              </w:numPr>
              <w:tabs>
                <w:tab w:val="left" w:pos="309"/>
              </w:tabs>
              <w:spacing w:after="0"/>
              <w:ind w:left="-8" w:firstLine="0"/>
              <w:contextualSpacing/>
              <w:jc w:val="both"/>
              <w:rPr>
                <w:rFonts w:ascii="Times New Roman" w:hAnsi="Times New Roman"/>
                <w:color w:val="000000" w:themeColor="text1"/>
                <w:sz w:val="24"/>
                <w:szCs w:val="24"/>
              </w:rPr>
            </w:pPr>
            <w:r w:rsidRPr="00DE59CA">
              <w:rPr>
                <w:rFonts w:ascii="Times New Roman" w:hAnsi="Times New Roman"/>
                <w:color w:val="000000" w:themeColor="text1"/>
                <w:sz w:val="24"/>
                <w:szCs w:val="24"/>
              </w:rPr>
              <w:t>Сообщение теоретических сведений «История возникновение и развитие легкой атлетики», «Виды легкой атлетики».</w:t>
            </w:r>
          </w:p>
          <w:p w:rsidR="00595744" w:rsidRPr="00DE59CA" w:rsidRDefault="00595744" w:rsidP="00DE59CA">
            <w:pPr>
              <w:numPr>
                <w:ilvl w:val="0"/>
                <w:numId w:val="25"/>
              </w:numPr>
              <w:tabs>
                <w:tab w:val="left" w:pos="309"/>
              </w:tabs>
              <w:spacing w:after="0"/>
              <w:ind w:left="-8" w:firstLine="0"/>
              <w:jc w:val="both"/>
              <w:rPr>
                <w:rFonts w:ascii="Times New Roman" w:eastAsia="Calibri" w:hAnsi="Times New Roman"/>
                <w:color w:val="000000" w:themeColor="text1"/>
                <w:sz w:val="24"/>
                <w:szCs w:val="24"/>
              </w:rPr>
            </w:pPr>
            <w:r w:rsidRPr="00DE59CA">
              <w:rPr>
                <w:rFonts w:ascii="Times New Roman" w:eastAsia="Calibri" w:hAnsi="Times New Roman"/>
                <w:color w:val="000000" w:themeColor="text1"/>
                <w:sz w:val="24"/>
                <w:szCs w:val="24"/>
              </w:rPr>
              <w:t>Воспитание двигательных качеств и способностей: скоростно-силовых - специальные беговые упражнения.</w:t>
            </w:r>
          </w:p>
          <w:p w:rsidR="00595744" w:rsidRPr="00DE59CA" w:rsidRDefault="00595744" w:rsidP="00DE59CA">
            <w:pPr>
              <w:numPr>
                <w:ilvl w:val="0"/>
                <w:numId w:val="25"/>
              </w:numPr>
              <w:tabs>
                <w:tab w:val="left" w:pos="309"/>
              </w:tabs>
              <w:spacing w:after="0"/>
              <w:ind w:left="-8" w:firstLine="0"/>
              <w:jc w:val="both"/>
              <w:rPr>
                <w:rFonts w:ascii="Times New Roman" w:eastAsia="Calibri" w:hAnsi="Times New Roman"/>
                <w:color w:val="000000" w:themeColor="text1"/>
                <w:sz w:val="24"/>
                <w:szCs w:val="24"/>
              </w:rPr>
            </w:pPr>
            <w:r w:rsidRPr="00DE59CA">
              <w:rPr>
                <w:rFonts w:ascii="Times New Roman" w:eastAsia="Calibri" w:hAnsi="Times New Roman"/>
                <w:color w:val="000000" w:themeColor="text1"/>
                <w:spacing w:val="-1"/>
                <w:sz w:val="24"/>
                <w:szCs w:val="24"/>
              </w:rPr>
              <w:t>Выполнение контрольного норматива в беге на 400 м.</w:t>
            </w:r>
          </w:p>
        </w:tc>
        <w:tc>
          <w:tcPr>
            <w:tcW w:w="615" w:type="pct"/>
          </w:tcPr>
          <w:p w:rsidR="00595744" w:rsidRPr="00DE59CA" w:rsidRDefault="00595744" w:rsidP="00DE59CA">
            <w:pPr>
              <w:spacing w:after="0"/>
              <w:ind w:left="714" w:hanging="357"/>
              <w:jc w:val="center"/>
              <w:rPr>
                <w:rFonts w:ascii="Times New Roman" w:eastAsia="Calibri" w:hAnsi="Times New Roman"/>
                <w:b/>
                <w:color w:val="000000" w:themeColor="text1"/>
                <w:sz w:val="24"/>
                <w:szCs w:val="24"/>
              </w:rPr>
            </w:pPr>
            <w:r w:rsidRPr="00DE59CA">
              <w:rPr>
                <w:rFonts w:ascii="Times New Roman" w:eastAsia="Calibri" w:hAnsi="Times New Roman"/>
                <w:b/>
                <w:color w:val="000000" w:themeColor="text1"/>
                <w:sz w:val="24"/>
                <w:szCs w:val="24"/>
              </w:rPr>
              <w:t>6</w:t>
            </w:r>
          </w:p>
        </w:tc>
        <w:tc>
          <w:tcPr>
            <w:tcW w:w="855" w:type="pct"/>
          </w:tcPr>
          <w:p w:rsidR="00595744" w:rsidRPr="00DE59CA" w:rsidRDefault="00595744" w:rsidP="00DE59CA">
            <w:pPr>
              <w:spacing w:after="0"/>
              <w:ind w:left="714" w:hanging="357"/>
              <w:jc w:val="center"/>
              <w:rPr>
                <w:rFonts w:ascii="Times New Roman" w:eastAsia="Calibri" w:hAnsi="Times New Roman"/>
                <w:b/>
                <w:color w:val="000000" w:themeColor="text1"/>
                <w:sz w:val="24"/>
                <w:szCs w:val="24"/>
              </w:rPr>
            </w:pPr>
          </w:p>
        </w:tc>
        <w:tc>
          <w:tcPr>
            <w:tcW w:w="379" w:type="pct"/>
          </w:tcPr>
          <w:p w:rsidR="00595744" w:rsidRPr="00DE59CA" w:rsidRDefault="00595744" w:rsidP="00DE59CA">
            <w:pPr>
              <w:spacing w:after="0"/>
              <w:jc w:val="center"/>
              <w:rPr>
                <w:rFonts w:ascii="Times New Roman" w:hAnsi="Times New Roman"/>
                <w:b/>
                <w:bCs/>
                <w:color w:val="000000" w:themeColor="text1"/>
                <w:sz w:val="24"/>
                <w:szCs w:val="24"/>
                <w:lang w:eastAsia="zh-CN"/>
              </w:rPr>
            </w:pPr>
          </w:p>
        </w:tc>
        <w:tc>
          <w:tcPr>
            <w:tcW w:w="359" w:type="pct"/>
          </w:tcPr>
          <w:p w:rsidR="00595744" w:rsidRPr="00DE59CA" w:rsidRDefault="00595744" w:rsidP="00DE59CA">
            <w:pPr>
              <w:spacing w:after="0"/>
              <w:jc w:val="center"/>
              <w:rPr>
                <w:rFonts w:ascii="Times New Roman" w:hAnsi="Times New Roman"/>
                <w:b/>
                <w:bCs/>
                <w:color w:val="000000" w:themeColor="text1"/>
                <w:sz w:val="24"/>
                <w:szCs w:val="24"/>
                <w:lang w:eastAsia="zh-CN"/>
              </w:rPr>
            </w:pPr>
          </w:p>
        </w:tc>
      </w:tr>
      <w:tr w:rsidR="00595744" w:rsidRPr="00DE59CA" w:rsidTr="00595744">
        <w:trPr>
          <w:trHeight w:val="267"/>
        </w:trPr>
        <w:tc>
          <w:tcPr>
            <w:tcW w:w="905" w:type="pct"/>
            <w:vMerge w:val="restart"/>
            <w:vAlign w:val="center"/>
          </w:tcPr>
          <w:p w:rsidR="00595744" w:rsidRPr="00DE59CA" w:rsidRDefault="00595744" w:rsidP="00DE59CA">
            <w:pPr>
              <w:spacing w:after="0"/>
              <w:ind w:left="714" w:hanging="357"/>
              <w:jc w:val="center"/>
              <w:rPr>
                <w:rFonts w:ascii="Times New Roman" w:eastAsia="Calibri" w:hAnsi="Times New Roman"/>
                <w:b/>
                <w:color w:val="000000" w:themeColor="text1"/>
                <w:sz w:val="24"/>
                <w:szCs w:val="24"/>
              </w:rPr>
            </w:pPr>
            <w:r w:rsidRPr="00DE59CA">
              <w:rPr>
                <w:rFonts w:ascii="Times New Roman" w:eastAsia="Calibri" w:hAnsi="Times New Roman"/>
                <w:b/>
                <w:color w:val="000000" w:themeColor="text1"/>
                <w:sz w:val="24"/>
                <w:szCs w:val="24"/>
              </w:rPr>
              <w:t>Тема 2.3.</w:t>
            </w:r>
          </w:p>
          <w:p w:rsidR="00595744" w:rsidRPr="00DE59CA" w:rsidRDefault="00595744" w:rsidP="00DE59CA">
            <w:pPr>
              <w:spacing w:after="0"/>
              <w:ind w:left="714" w:hanging="357"/>
              <w:jc w:val="center"/>
              <w:rPr>
                <w:rFonts w:ascii="Times New Roman" w:eastAsia="Calibri" w:hAnsi="Times New Roman"/>
                <w:b/>
                <w:color w:val="000000" w:themeColor="text1"/>
                <w:sz w:val="24"/>
                <w:szCs w:val="24"/>
              </w:rPr>
            </w:pPr>
            <w:r w:rsidRPr="00DE59CA">
              <w:rPr>
                <w:rFonts w:ascii="Times New Roman" w:eastAsia="Calibri" w:hAnsi="Times New Roman"/>
                <w:b/>
                <w:color w:val="000000" w:themeColor="text1"/>
                <w:sz w:val="24"/>
                <w:szCs w:val="24"/>
              </w:rPr>
              <w:t>Кроссовый бег</w:t>
            </w:r>
          </w:p>
        </w:tc>
        <w:tc>
          <w:tcPr>
            <w:tcW w:w="1887" w:type="pct"/>
            <w:gridSpan w:val="2"/>
          </w:tcPr>
          <w:p w:rsidR="00595744" w:rsidRPr="00DE59CA" w:rsidRDefault="00595744" w:rsidP="00DE59CA">
            <w:pPr>
              <w:tabs>
                <w:tab w:val="left" w:pos="309"/>
              </w:tabs>
              <w:spacing w:after="0"/>
              <w:ind w:left="-8"/>
              <w:jc w:val="center"/>
              <w:rPr>
                <w:rFonts w:ascii="Times New Roman" w:eastAsia="Calibri" w:hAnsi="Times New Roman"/>
                <w:b/>
                <w:color w:val="000000" w:themeColor="text1"/>
                <w:sz w:val="24"/>
                <w:szCs w:val="24"/>
              </w:rPr>
            </w:pPr>
            <w:r w:rsidRPr="00DE59CA">
              <w:rPr>
                <w:rFonts w:ascii="Times New Roman" w:eastAsia="Calibri" w:hAnsi="Times New Roman"/>
                <w:b/>
                <w:color w:val="000000" w:themeColor="text1"/>
                <w:sz w:val="24"/>
                <w:szCs w:val="24"/>
              </w:rPr>
              <w:t>Содержание учебного материала</w:t>
            </w:r>
          </w:p>
        </w:tc>
        <w:tc>
          <w:tcPr>
            <w:tcW w:w="615" w:type="pct"/>
            <w:vMerge w:val="restart"/>
          </w:tcPr>
          <w:p w:rsidR="00595744" w:rsidRPr="00DE59CA" w:rsidRDefault="00595744" w:rsidP="00DE59CA">
            <w:pPr>
              <w:spacing w:after="0"/>
              <w:ind w:left="714" w:hanging="357"/>
              <w:jc w:val="center"/>
              <w:rPr>
                <w:rFonts w:ascii="Times New Roman" w:eastAsia="Calibri" w:hAnsi="Times New Roman"/>
                <w:b/>
                <w:color w:val="000000" w:themeColor="text1"/>
                <w:sz w:val="24"/>
                <w:szCs w:val="24"/>
              </w:rPr>
            </w:pPr>
          </w:p>
        </w:tc>
        <w:tc>
          <w:tcPr>
            <w:tcW w:w="855" w:type="pct"/>
            <w:vMerge w:val="restart"/>
          </w:tcPr>
          <w:p w:rsidR="00595744" w:rsidRPr="00DE59CA" w:rsidRDefault="00595744" w:rsidP="00DE59CA">
            <w:pPr>
              <w:spacing w:after="0"/>
              <w:ind w:left="714" w:hanging="357"/>
              <w:jc w:val="center"/>
              <w:rPr>
                <w:rFonts w:ascii="Times New Roman" w:eastAsia="Calibri" w:hAnsi="Times New Roman"/>
                <w:b/>
                <w:color w:val="000000" w:themeColor="text1"/>
                <w:sz w:val="24"/>
                <w:szCs w:val="24"/>
              </w:rPr>
            </w:pPr>
          </w:p>
        </w:tc>
        <w:tc>
          <w:tcPr>
            <w:tcW w:w="379" w:type="pct"/>
          </w:tcPr>
          <w:p w:rsidR="00595744" w:rsidRPr="00DE59CA" w:rsidRDefault="00595744" w:rsidP="00DE59CA">
            <w:pPr>
              <w:spacing w:after="0"/>
              <w:jc w:val="center"/>
              <w:rPr>
                <w:rFonts w:ascii="Times New Roman" w:hAnsi="Times New Roman"/>
                <w:b/>
                <w:bCs/>
                <w:color w:val="000000" w:themeColor="text1"/>
                <w:sz w:val="24"/>
                <w:szCs w:val="24"/>
                <w:lang w:eastAsia="zh-CN"/>
              </w:rPr>
            </w:pPr>
          </w:p>
        </w:tc>
        <w:tc>
          <w:tcPr>
            <w:tcW w:w="359" w:type="pct"/>
          </w:tcPr>
          <w:p w:rsidR="00595744" w:rsidRPr="00DE59CA" w:rsidRDefault="00595744" w:rsidP="00DE59CA">
            <w:pPr>
              <w:spacing w:after="0"/>
              <w:jc w:val="center"/>
              <w:rPr>
                <w:rFonts w:ascii="Times New Roman" w:hAnsi="Times New Roman"/>
                <w:b/>
                <w:bCs/>
                <w:color w:val="000000" w:themeColor="text1"/>
                <w:sz w:val="24"/>
                <w:szCs w:val="24"/>
                <w:lang w:eastAsia="zh-CN"/>
              </w:rPr>
            </w:pPr>
          </w:p>
        </w:tc>
      </w:tr>
      <w:tr w:rsidR="00595744" w:rsidRPr="00DE59CA" w:rsidTr="00595744">
        <w:trPr>
          <w:trHeight w:val="325"/>
        </w:trPr>
        <w:tc>
          <w:tcPr>
            <w:tcW w:w="905" w:type="pct"/>
            <w:vMerge/>
            <w:vAlign w:val="center"/>
          </w:tcPr>
          <w:p w:rsidR="00595744" w:rsidRPr="00DE59CA" w:rsidRDefault="00595744" w:rsidP="00DE59CA">
            <w:pPr>
              <w:spacing w:after="0"/>
              <w:ind w:left="714" w:hanging="357"/>
              <w:jc w:val="center"/>
              <w:rPr>
                <w:rFonts w:ascii="Times New Roman" w:eastAsia="Calibri" w:hAnsi="Times New Roman"/>
                <w:b/>
                <w:color w:val="000000" w:themeColor="text1"/>
                <w:sz w:val="24"/>
                <w:szCs w:val="24"/>
              </w:rPr>
            </w:pPr>
          </w:p>
        </w:tc>
        <w:tc>
          <w:tcPr>
            <w:tcW w:w="1887" w:type="pct"/>
            <w:gridSpan w:val="2"/>
          </w:tcPr>
          <w:p w:rsidR="00595744" w:rsidRPr="00DE59CA" w:rsidRDefault="00595744" w:rsidP="00DE59CA">
            <w:pPr>
              <w:tabs>
                <w:tab w:val="left" w:pos="309"/>
              </w:tabs>
              <w:spacing w:after="0"/>
              <w:ind w:left="-8"/>
              <w:rPr>
                <w:rFonts w:ascii="Times New Roman" w:eastAsia="Calibri" w:hAnsi="Times New Roman"/>
                <w:color w:val="000000" w:themeColor="text1"/>
                <w:sz w:val="24"/>
                <w:szCs w:val="24"/>
              </w:rPr>
            </w:pPr>
            <w:r w:rsidRPr="00DE59CA">
              <w:rPr>
                <w:rFonts w:ascii="Times New Roman" w:eastAsia="Calibri" w:hAnsi="Times New Roman"/>
                <w:color w:val="000000" w:themeColor="text1"/>
                <w:sz w:val="24"/>
                <w:szCs w:val="24"/>
              </w:rPr>
              <w:t xml:space="preserve">Кроссовый бег. Старт. Стартовое ускорение. Бег на различных участках. </w:t>
            </w:r>
          </w:p>
          <w:p w:rsidR="00595744" w:rsidRPr="00DE59CA" w:rsidRDefault="00595744" w:rsidP="00DE59CA">
            <w:pPr>
              <w:tabs>
                <w:tab w:val="left" w:pos="309"/>
              </w:tabs>
              <w:spacing w:after="0"/>
              <w:ind w:left="-8"/>
              <w:rPr>
                <w:rFonts w:ascii="Times New Roman" w:eastAsia="Calibri" w:hAnsi="Times New Roman"/>
                <w:color w:val="000000" w:themeColor="text1"/>
                <w:sz w:val="24"/>
                <w:szCs w:val="24"/>
              </w:rPr>
            </w:pPr>
            <w:r w:rsidRPr="00DE59CA">
              <w:rPr>
                <w:rFonts w:ascii="Times New Roman" w:eastAsia="Calibri" w:hAnsi="Times New Roman"/>
                <w:color w:val="000000" w:themeColor="text1"/>
                <w:sz w:val="24"/>
                <w:szCs w:val="24"/>
              </w:rPr>
              <w:t xml:space="preserve">Бег по пересеченной местности. Бег с преодолением </w:t>
            </w:r>
            <w:r w:rsidRPr="00DE59CA">
              <w:rPr>
                <w:rFonts w:ascii="Times New Roman" w:eastAsia="Calibri" w:hAnsi="Times New Roman"/>
                <w:bCs/>
                <w:color w:val="000000" w:themeColor="text1"/>
                <w:sz w:val="24"/>
                <w:szCs w:val="24"/>
              </w:rPr>
              <w:lastRenderedPageBreak/>
              <w:t>полосы препятствий</w:t>
            </w:r>
          </w:p>
        </w:tc>
        <w:tc>
          <w:tcPr>
            <w:tcW w:w="615" w:type="pct"/>
            <w:vMerge/>
          </w:tcPr>
          <w:p w:rsidR="00595744" w:rsidRPr="00DE59CA" w:rsidRDefault="00595744" w:rsidP="00DE59CA">
            <w:pPr>
              <w:spacing w:after="0"/>
              <w:ind w:left="714" w:hanging="357"/>
              <w:jc w:val="center"/>
              <w:rPr>
                <w:rFonts w:ascii="Times New Roman" w:eastAsia="Calibri" w:hAnsi="Times New Roman"/>
                <w:b/>
                <w:color w:val="000000" w:themeColor="text1"/>
                <w:sz w:val="24"/>
                <w:szCs w:val="24"/>
              </w:rPr>
            </w:pPr>
          </w:p>
        </w:tc>
        <w:tc>
          <w:tcPr>
            <w:tcW w:w="855" w:type="pct"/>
            <w:vMerge/>
          </w:tcPr>
          <w:p w:rsidR="00595744" w:rsidRPr="00DE59CA" w:rsidRDefault="00595744" w:rsidP="00DE59CA">
            <w:pPr>
              <w:spacing w:after="0"/>
              <w:ind w:left="714" w:hanging="357"/>
              <w:jc w:val="center"/>
              <w:rPr>
                <w:rFonts w:ascii="Times New Roman" w:eastAsia="Calibri" w:hAnsi="Times New Roman"/>
                <w:b/>
                <w:color w:val="000000" w:themeColor="text1"/>
                <w:sz w:val="24"/>
                <w:szCs w:val="24"/>
              </w:rPr>
            </w:pPr>
          </w:p>
        </w:tc>
        <w:tc>
          <w:tcPr>
            <w:tcW w:w="379" w:type="pct"/>
          </w:tcPr>
          <w:p w:rsidR="00595744" w:rsidRPr="00DE59CA" w:rsidRDefault="00595744" w:rsidP="00DE59CA">
            <w:pPr>
              <w:spacing w:after="0"/>
              <w:ind w:left="714" w:hanging="357"/>
              <w:jc w:val="center"/>
              <w:rPr>
                <w:rFonts w:ascii="Times New Roman" w:eastAsia="Calibri" w:hAnsi="Times New Roman"/>
                <w:b/>
                <w:color w:val="000000" w:themeColor="text1"/>
                <w:sz w:val="24"/>
                <w:szCs w:val="24"/>
              </w:rPr>
            </w:pPr>
          </w:p>
        </w:tc>
        <w:tc>
          <w:tcPr>
            <w:tcW w:w="359" w:type="pct"/>
          </w:tcPr>
          <w:p w:rsidR="00595744" w:rsidRPr="00DE59CA" w:rsidRDefault="00595744" w:rsidP="00DE59CA">
            <w:pPr>
              <w:spacing w:after="0"/>
              <w:ind w:left="714" w:hanging="357"/>
              <w:jc w:val="center"/>
              <w:rPr>
                <w:rFonts w:ascii="Times New Roman" w:eastAsia="Calibri" w:hAnsi="Times New Roman"/>
                <w:b/>
                <w:color w:val="000000" w:themeColor="text1"/>
                <w:sz w:val="24"/>
                <w:szCs w:val="24"/>
              </w:rPr>
            </w:pPr>
          </w:p>
        </w:tc>
      </w:tr>
      <w:tr w:rsidR="00033CC1" w:rsidRPr="00DE59CA" w:rsidTr="00595744">
        <w:trPr>
          <w:trHeight w:val="325"/>
        </w:trPr>
        <w:tc>
          <w:tcPr>
            <w:tcW w:w="905" w:type="pct"/>
            <w:vMerge/>
            <w:vAlign w:val="center"/>
          </w:tcPr>
          <w:p w:rsidR="00033CC1" w:rsidRPr="00DE59CA" w:rsidRDefault="00033CC1" w:rsidP="00DE59CA">
            <w:pPr>
              <w:spacing w:after="0"/>
              <w:ind w:left="714" w:hanging="357"/>
              <w:jc w:val="center"/>
              <w:rPr>
                <w:rFonts w:ascii="Times New Roman" w:eastAsia="Calibri" w:hAnsi="Times New Roman"/>
                <w:b/>
                <w:color w:val="000000" w:themeColor="text1"/>
                <w:sz w:val="24"/>
                <w:szCs w:val="24"/>
              </w:rPr>
            </w:pPr>
          </w:p>
        </w:tc>
        <w:tc>
          <w:tcPr>
            <w:tcW w:w="1887" w:type="pct"/>
            <w:gridSpan w:val="2"/>
          </w:tcPr>
          <w:p w:rsidR="00033CC1" w:rsidRPr="00DE59CA" w:rsidRDefault="00033CC1" w:rsidP="00DE59CA">
            <w:pPr>
              <w:tabs>
                <w:tab w:val="left" w:pos="309"/>
              </w:tabs>
              <w:spacing w:after="0"/>
              <w:ind w:left="-8"/>
              <w:rPr>
                <w:rFonts w:ascii="Times New Roman" w:eastAsia="Calibri" w:hAnsi="Times New Roman"/>
                <w:color w:val="000000" w:themeColor="text1"/>
                <w:sz w:val="24"/>
                <w:szCs w:val="24"/>
              </w:rPr>
            </w:pPr>
            <w:r w:rsidRPr="00DE59CA">
              <w:rPr>
                <w:rFonts w:ascii="Times New Roman" w:hAnsi="Times New Roman"/>
                <w:b/>
                <w:bCs/>
                <w:sz w:val="24"/>
                <w:szCs w:val="24"/>
              </w:rPr>
              <w:t>В том числе практических занятий</w:t>
            </w:r>
          </w:p>
        </w:tc>
        <w:tc>
          <w:tcPr>
            <w:tcW w:w="615" w:type="pct"/>
          </w:tcPr>
          <w:p w:rsidR="00033CC1" w:rsidRPr="00DE59CA" w:rsidRDefault="00033CC1" w:rsidP="00DE59CA">
            <w:pPr>
              <w:spacing w:after="0"/>
              <w:ind w:left="714" w:hanging="357"/>
              <w:jc w:val="center"/>
              <w:rPr>
                <w:rFonts w:ascii="Times New Roman" w:eastAsia="Calibri" w:hAnsi="Times New Roman"/>
                <w:b/>
                <w:color w:val="000000" w:themeColor="text1"/>
                <w:sz w:val="24"/>
                <w:szCs w:val="24"/>
              </w:rPr>
            </w:pPr>
          </w:p>
        </w:tc>
        <w:tc>
          <w:tcPr>
            <w:tcW w:w="855" w:type="pct"/>
          </w:tcPr>
          <w:p w:rsidR="00033CC1" w:rsidRPr="00DE59CA" w:rsidRDefault="00033CC1" w:rsidP="00DE59CA">
            <w:pPr>
              <w:spacing w:after="0"/>
              <w:ind w:left="714" w:hanging="357"/>
              <w:jc w:val="center"/>
              <w:rPr>
                <w:rFonts w:ascii="Times New Roman" w:eastAsia="Calibri" w:hAnsi="Times New Roman"/>
                <w:b/>
                <w:color w:val="000000" w:themeColor="text1"/>
                <w:sz w:val="24"/>
                <w:szCs w:val="24"/>
              </w:rPr>
            </w:pPr>
          </w:p>
        </w:tc>
        <w:tc>
          <w:tcPr>
            <w:tcW w:w="379" w:type="pct"/>
          </w:tcPr>
          <w:p w:rsidR="00033CC1" w:rsidRPr="00DE59CA" w:rsidRDefault="00033CC1" w:rsidP="00DE59CA">
            <w:pPr>
              <w:spacing w:after="0"/>
              <w:ind w:left="714" w:hanging="357"/>
              <w:jc w:val="center"/>
              <w:rPr>
                <w:rFonts w:ascii="Times New Roman" w:eastAsia="Calibri" w:hAnsi="Times New Roman"/>
                <w:b/>
                <w:color w:val="000000" w:themeColor="text1"/>
                <w:sz w:val="24"/>
                <w:szCs w:val="24"/>
              </w:rPr>
            </w:pPr>
          </w:p>
        </w:tc>
        <w:tc>
          <w:tcPr>
            <w:tcW w:w="359" w:type="pct"/>
          </w:tcPr>
          <w:p w:rsidR="00033CC1" w:rsidRPr="00DE59CA" w:rsidRDefault="00033CC1" w:rsidP="00DE59CA">
            <w:pPr>
              <w:spacing w:after="0"/>
              <w:ind w:left="714" w:hanging="357"/>
              <w:jc w:val="center"/>
              <w:rPr>
                <w:rFonts w:ascii="Times New Roman" w:eastAsia="Calibri" w:hAnsi="Times New Roman"/>
                <w:b/>
                <w:color w:val="000000" w:themeColor="text1"/>
                <w:sz w:val="24"/>
                <w:szCs w:val="24"/>
              </w:rPr>
            </w:pPr>
          </w:p>
        </w:tc>
      </w:tr>
      <w:tr w:rsidR="00595744" w:rsidRPr="00DE59CA" w:rsidTr="00595744">
        <w:trPr>
          <w:trHeight w:val="284"/>
        </w:trPr>
        <w:tc>
          <w:tcPr>
            <w:tcW w:w="905" w:type="pct"/>
            <w:vMerge/>
            <w:vAlign w:val="center"/>
          </w:tcPr>
          <w:p w:rsidR="00595744" w:rsidRPr="00DE59CA" w:rsidRDefault="00595744" w:rsidP="00DE59CA">
            <w:pPr>
              <w:spacing w:after="0"/>
              <w:ind w:left="714" w:hanging="357"/>
              <w:jc w:val="center"/>
              <w:rPr>
                <w:rFonts w:ascii="Times New Roman" w:eastAsia="Calibri" w:hAnsi="Times New Roman"/>
                <w:b/>
                <w:color w:val="000000" w:themeColor="text1"/>
                <w:sz w:val="24"/>
                <w:szCs w:val="24"/>
              </w:rPr>
            </w:pPr>
          </w:p>
        </w:tc>
        <w:tc>
          <w:tcPr>
            <w:tcW w:w="1887" w:type="pct"/>
            <w:gridSpan w:val="2"/>
          </w:tcPr>
          <w:p w:rsidR="00595744" w:rsidRPr="00DE59CA" w:rsidRDefault="00595744" w:rsidP="00DE59CA">
            <w:pPr>
              <w:numPr>
                <w:ilvl w:val="0"/>
                <w:numId w:val="26"/>
              </w:numPr>
              <w:tabs>
                <w:tab w:val="left" w:pos="309"/>
              </w:tabs>
              <w:spacing w:after="0"/>
              <w:ind w:left="-8" w:firstLine="0"/>
              <w:jc w:val="both"/>
              <w:rPr>
                <w:rFonts w:ascii="Times New Roman" w:eastAsia="Calibri" w:hAnsi="Times New Roman"/>
                <w:color w:val="000000" w:themeColor="text1"/>
                <w:sz w:val="24"/>
                <w:szCs w:val="24"/>
              </w:rPr>
            </w:pPr>
            <w:r w:rsidRPr="00DE59CA">
              <w:rPr>
                <w:rFonts w:ascii="Times New Roman" w:eastAsia="Calibri" w:hAnsi="Times New Roman"/>
                <w:color w:val="000000" w:themeColor="text1"/>
                <w:sz w:val="24"/>
                <w:szCs w:val="24"/>
              </w:rPr>
              <w:t>Обучение, закрепление и совершенствование тактики бега на длинные дистанции.</w:t>
            </w:r>
          </w:p>
          <w:p w:rsidR="00595744" w:rsidRPr="00DE59CA" w:rsidRDefault="00595744" w:rsidP="00DE59CA">
            <w:pPr>
              <w:numPr>
                <w:ilvl w:val="0"/>
                <w:numId w:val="26"/>
              </w:numPr>
              <w:tabs>
                <w:tab w:val="left" w:pos="309"/>
              </w:tabs>
              <w:spacing w:after="0"/>
              <w:ind w:left="-8" w:firstLine="0"/>
              <w:jc w:val="both"/>
              <w:rPr>
                <w:rFonts w:ascii="Times New Roman" w:eastAsia="Calibri" w:hAnsi="Times New Roman"/>
                <w:color w:val="000000" w:themeColor="text1"/>
                <w:sz w:val="24"/>
                <w:szCs w:val="24"/>
              </w:rPr>
            </w:pPr>
            <w:r w:rsidRPr="00DE59CA">
              <w:rPr>
                <w:rFonts w:ascii="Times New Roman" w:eastAsia="Calibri" w:hAnsi="Times New Roman"/>
                <w:color w:val="000000" w:themeColor="text1"/>
                <w:sz w:val="24"/>
                <w:szCs w:val="24"/>
              </w:rPr>
              <w:t>Сообщение теоретических сведений «Правила проведения марафона».</w:t>
            </w:r>
          </w:p>
          <w:p w:rsidR="00595744" w:rsidRPr="00DE59CA" w:rsidRDefault="00595744" w:rsidP="00DE59CA">
            <w:pPr>
              <w:numPr>
                <w:ilvl w:val="0"/>
                <w:numId w:val="26"/>
              </w:numPr>
              <w:tabs>
                <w:tab w:val="left" w:pos="309"/>
              </w:tabs>
              <w:spacing w:after="0"/>
              <w:ind w:left="-8" w:firstLine="0"/>
              <w:jc w:val="both"/>
              <w:rPr>
                <w:rFonts w:ascii="Times New Roman" w:eastAsia="Calibri" w:hAnsi="Times New Roman"/>
                <w:color w:val="000000" w:themeColor="text1"/>
                <w:sz w:val="24"/>
                <w:szCs w:val="24"/>
              </w:rPr>
            </w:pPr>
            <w:r w:rsidRPr="00DE59CA">
              <w:rPr>
                <w:rFonts w:ascii="Times New Roman" w:eastAsia="Calibri" w:hAnsi="Times New Roman"/>
                <w:color w:val="000000" w:themeColor="text1"/>
                <w:sz w:val="24"/>
                <w:szCs w:val="24"/>
              </w:rPr>
              <w:t xml:space="preserve">Воспитание двигательных качеств и способностей: выносливости - специальные беговые упражнения.  </w:t>
            </w:r>
          </w:p>
          <w:p w:rsidR="00595744" w:rsidRPr="00DE59CA" w:rsidRDefault="00595744" w:rsidP="00DE59CA">
            <w:pPr>
              <w:numPr>
                <w:ilvl w:val="0"/>
                <w:numId w:val="26"/>
              </w:numPr>
              <w:tabs>
                <w:tab w:val="left" w:pos="309"/>
              </w:tabs>
              <w:spacing w:after="0"/>
              <w:ind w:left="-8" w:firstLine="0"/>
              <w:jc w:val="both"/>
              <w:rPr>
                <w:rFonts w:ascii="Times New Roman" w:eastAsia="Calibri" w:hAnsi="Times New Roman"/>
                <w:color w:val="000000" w:themeColor="text1"/>
                <w:sz w:val="24"/>
                <w:szCs w:val="24"/>
              </w:rPr>
            </w:pPr>
            <w:r w:rsidRPr="00DE59CA">
              <w:rPr>
                <w:rFonts w:ascii="Times New Roman" w:eastAsia="Calibri" w:hAnsi="Times New Roman"/>
                <w:color w:val="000000" w:themeColor="text1"/>
                <w:sz w:val="24"/>
                <w:szCs w:val="24"/>
              </w:rPr>
              <w:t>Проведение фрагмента занятия по лёгкой атлетике.</w:t>
            </w:r>
          </w:p>
          <w:p w:rsidR="00595744" w:rsidRPr="00DE59CA" w:rsidRDefault="00595744" w:rsidP="00DE59CA">
            <w:pPr>
              <w:numPr>
                <w:ilvl w:val="0"/>
                <w:numId w:val="26"/>
              </w:numPr>
              <w:tabs>
                <w:tab w:val="left" w:pos="309"/>
              </w:tabs>
              <w:spacing w:after="0"/>
              <w:ind w:left="-8" w:firstLine="0"/>
              <w:jc w:val="both"/>
              <w:rPr>
                <w:rFonts w:ascii="Times New Roman" w:eastAsia="Calibri" w:hAnsi="Times New Roman"/>
                <w:color w:val="000000" w:themeColor="text1"/>
                <w:sz w:val="24"/>
                <w:szCs w:val="24"/>
              </w:rPr>
            </w:pPr>
            <w:r w:rsidRPr="00DE59CA">
              <w:rPr>
                <w:rFonts w:ascii="Times New Roman" w:eastAsia="Calibri" w:hAnsi="Times New Roman"/>
                <w:color w:val="000000" w:themeColor="text1"/>
                <w:spacing w:val="-1"/>
                <w:sz w:val="24"/>
                <w:szCs w:val="24"/>
              </w:rPr>
              <w:t>Выполнение нормативы испытаний (теста) ВФСК (ГТО) в беге на 1000 м.</w:t>
            </w:r>
          </w:p>
        </w:tc>
        <w:tc>
          <w:tcPr>
            <w:tcW w:w="615" w:type="pct"/>
          </w:tcPr>
          <w:p w:rsidR="00595744" w:rsidRPr="00DE59CA" w:rsidRDefault="00595744" w:rsidP="00DE59CA">
            <w:pPr>
              <w:spacing w:after="0"/>
              <w:ind w:left="714" w:hanging="357"/>
              <w:jc w:val="center"/>
              <w:rPr>
                <w:rFonts w:ascii="Times New Roman" w:eastAsia="Calibri" w:hAnsi="Times New Roman"/>
                <w:b/>
                <w:color w:val="000000" w:themeColor="text1"/>
                <w:sz w:val="24"/>
                <w:szCs w:val="24"/>
              </w:rPr>
            </w:pPr>
            <w:r w:rsidRPr="00DE59CA">
              <w:rPr>
                <w:rFonts w:ascii="Times New Roman" w:eastAsia="Calibri" w:hAnsi="Times New Roman"/>
                <w:b/>
                <w:color w:val="000000" w:themeColor="text1"/>
                <w:sz w:val="24"/>
                <w:szCs w:val="24"/>
              </w:rPr>
              <w:t>7</w:t>
            </w:r>
          </w:p>
        </w:tc>
        <w:tc>
          <w:tcPr>
            <w:tcW w:w="855" w:type="pct"/>
          </w:tcPr>
          <w:p w:rsidR="00595744" w:rsidRPr="00DE59CA" w:rsidRDefault="00595744" w:rsidP="00DE59CA">
            <w:pPr>
              <w:spacing w:after="0"/>
              <w:ind w:left="714" w:hanging="357"/>
              <w:jc w:val="center"/>
              <w:rPr>
                <w:rFonts w:ascii="Times New Roman" w:eastAsia="Calibri" w:hAnsi="Times New Roman"/>
                <w:b/>
                <w:color w:val="000000" w:themeColor="text1"/>
                <w:sz w:val="24"/>
                <w:szCs w:val="24"/>
              </w:rPr>
            </w:pPr>
          </w:p>
        </w:tc>
        <w:tc>
          <w:tcPr>
            <w:tcW w:w="379" w:type="pct"/>
          </w:tcPr>
          <w:p w:rsidR="00595744" w:rsidRPr="00DE59CA" w:rsidRDefault="00595744" w:rsidP="00DE59CA">
            <w:pPr>
              <w:spacing w:after="0"/>
              <w:jc w:val="center"/>
              <w:rPr>
                <w:rFonts w:ascii="Times New Roman" w:hAnsi="Times New Roman"/>
                <w:bCs/>
                <w:color w:val="000000" w:themeColor="text1"/>
                <w:sz w:val="24"/>
                <w:szCs w:val="24"/>
                <w:lang w:eastAsia="zh-CN"/>
              </w:rPr>
            </w:pPr>
          </w:p>
        </w:tc>
        <w:tc>
          <w:tcPr>
            <w:tcW w:w="359" w:type="pct"/>
          </w:tcPr>
          <w:p w:rsidR="00595744" w:rsidRPr="00DE59CA" w:rsidRDefault="00595744" w:rsidP="00DE59CA">
            <w:pPr>
              <w:spacing w:after="0"/>
              <w:jc w:val="center"/>
              <w:rPr>
                <w:rFonts w:ascii="Times New Roman" w:hAnsi="Times New Roman"/>
                <w:bCs/>
                <w:color w:val="000000" w:themeColor="text1"/>
                <w:sz w:val="24"/>
                <w:szCs w:val="24"/>
                <w:lang w:eastAsia="zh-CN"/>
              </w:rPr>
            </w:pPr>
          </w:p>
        </w:tc>
      </w:tr>
      <w:tr w:rsidR="00595744" w:rsidRPr="00DE59CA" w:rsidTr="00595744">
        <w:trPr>
          <w:trHeight w:val="284"/>
        </w:trPr>
        <w:tc>
          <w:tcPr>
            <w:tcW w:w="905" w:type="pct"/>
            <w:vMerge w:val="restart"/>
            <w:vAlign w:val="center"/>
          </w:tcPr>
          <w:p w:rsidR="00595744" w:rsidRPr="00DE59CA" w:rsidRDefault="00595744" w:rsidP="00DE59CA">
            <w:pPr>
              <w:spacing w:after="0"/>
              <w:ind w:left="714" w:hanging="357"/>
              <w:jc w:val="center"/>
              <w:rPr>
                <w:rFonts w:ascii="Times New Roman" w:eastAsia="Calibri" w:hAnsi="Times New Roman"/>
                <w:b/>
                <w:color w:val="000000" w:themeColor="text1"/>
                <w:sz w:val="24"/>
                <w:szCs w:val="24"/>
              </w:rPr>
            </w:pPr>
            <w:r w:rsidRPr="00DE59CA">
              <w:rPr>
                <w:rFonts w:ascii="Times New Roman" w:eastAsia="Calibri" w:hAnsi="Times New Roman"/>
                <w:b/>
                <w:color w:val="000000" w:themeColor="text1"/>
                <w:sz w:val="24"/>
                <w:szCs w:val="24"/>
              </w:rPr>
              <w:t>Тема 2.4.</w:t>
            </w:r>
          </w:p>
          <w:p w:rsidR="00595744" w:rsidRPr="00DE59CA" w:rsidRDefault="00595744" w:rsidP="00DE59CA">
            <w:pPr>
              <w:spacing w:after="0"/>
              <w:ind w:left="714" w:hanging="357"/>
              <w:jc w:val="center"/>
              <w:rPr>
                <w:rFonts w:ascii="Times New Roman" w:eastAsia="Calibri" w:hAnsi="Times New Roman"/>
                <w:b/>
                <w:snapToGrid w:val="0"/>
                <w:color w:val="000000" w:themeColor="text1"/>
                <w:sz w:val="24"/>
                <w:szCs w:val="24"/>
              </w:rPr>
            </w:pPr>
            <w:r w:rsidRPr="00DE59CA">
              <w:rPr>
                <w:rFonts w:ascii="Times New Roman" w:eastAsia="Calibri" w:hAnsi="Times New Roman"/>
                <w:b/>
                <w:snapToGrid w:val="0"/>
                <w:color w:val="000000" w:themeColor="text1"/>
                <w:sz w:val="24"/>
                <w:szCs w:val="24"/>
              </w:rPr>
              <w:t>Прыжок в высоту с разбега способом</w:t>
            </w:r>
          </w:p>
          <w:p w:rsidR="00595744" w:rsidRPr="00DE59CA" w:rsidRDefault="00595744" w:rsidP="00DE59CA">
            <w:pPr>
              <w:spacing w:after="0"/>
              <w:ind w:left="714" w:hanging="357"/>
              <w:jc w:val="center"/>
              <w:rPr>
                <w:rFonts w:ascii="Times New Roman" w:eastAsia="Calibri" w:hAnsi="Times New Roman"/>
                <w:b/>
                <w:snapToGrid w:val="0"/>
                <w:color w:val="000000" w:themeColor="text1"/>
                <w:sz w:val="24"/>
                <w:szCs w:val="24"/>
              </w:rPr>
            </w:pPr>
            <w:r w:rsidRPr="00DE59CA">
              <w:rPr>
                <w:rFonts w:ascii="Times New Roman" w:eastAsia="Calibri" w:hAnsi="Times New Roman"/>
                <w:b/>
                <w:snapToGrid w:val="0"/>
                <w:color w:val="000000" w:themeColor="text1"/>
                <w:sz w:val="24"/>
                <w:szCs w:val="24"/>
              </w:rPr>
              <w:t>«Перешагивание»</w:t>
            </w:r>
          </w:p>
        </w:tc>
        <w:tc>
          <w:tcPr>
            <w:tcW w:w="1887" w:type="pct"/>
            <w:gridSpan w:val="2"/>
          </w:tcPr>
          <w:p w:rsidR="00595744" w:rsidRPr="00DE59CA" w:rsidRDefault="00595744" w:rsidP="00DE59CA">
            <w:pPr>
              <w:tabs>
                <w:tab w:val="left" w:pos="309"/>
              </w:tabs>
              <w:spacing w:after="0"/>
              <w:ind w:left="-8"/>
              <w:jc w:val="center"/>
              <w:rPr>
                <w:rFonts w:ascii="Times New Roman" w:eastAsia="Calibri" w:hAnsi="Times New Roman"/>
                <w:b/>
                <w:color w:val="000000" w:themeColor="text1"/>
                <w:sz w:val="24"/>
                <w:szCs w:val="24"/>
              </w:rPr>
            </w:pPr>
            <w:r w:rsidRPr="00DE59CA">
              <w:rPr>
                <w:rFonts w:ascii="Times New Roman" w:eastAsia="Calibri" w:hAnsi="Times New Roman"/>
                <w:b/>
                <w:color w:val="000000" w:themeColor="text1"/>
                <w:sz w:val="24"/>
                <w:szCs w:val="24"/>
              </w:rPr>
              <w:t>Содержание учебного материала</w:t>
            </w:r>
          </w:p>
        </w:tc>
        <w:tc>
          <w:tcPr>
            <w:tcW w:w="615" w:type="pct"/>
            <w:vMerge w:val="restart"/>
            <w:vAlign w:val="center"/>
          </w:tcPr>
          <w:p w:rsidR="00595744" w:rsidRPr="00DE59CA" w:rsidRDefault="00595744" w:rsidP="00DE59CA">
            <w:pPr>
              <w:spacing w:after="0"/>
              <w:ind w:left="714" w:hanging="357"/>
              <w:jc w:val="center"/>
              <w:rPr>
                <w:rFonts w:ascii="Times New Roman" w:eastAsia="Calibri" w:hAnsi="Times New Roman"/>
                <w:b/>
                <w:color w:val="000000" w:themeColor="text1"/>
                <w:sz w:val="24"/>
                <w:szCs w:val="24"/>
              </w:rPr>
            </w:pPr>
          </w:p>
        </w:tc>
        <w:tc>
          <w:tcPr>
            <w:tcW w:w="855" w:type="pct"/>
            <w:vMerge w:val="restart"/>
          </w:tcPr>
          <w:p w:rsidR="00595744" w:rsidRPr="00DE59CA" w:rsidRDefault="00595744" w:rsidP="00DE59CA">
            <w:pPr>
              <w:spacing w:after="0"/>
              <w:ind w:left="714" w:hanging="357"/>
              <w:jc w:val="center"/>
              <w:rPr>
                <w:rFonts w:ascii="Times New Roman" w:eastAsia="Calibri" w:hAnsi="Times New Roman"/>
                <w:b/>
                <w:color w:val="000000" w:themeColor="text1"/>
                <w:sz w:val="24"/>
                <w:szCs w:val="24"/>
              </w:rPr>
            </w:pPr>
          </w:p>
        </w:tc>
        <w:tc>
          <w:tcPr>
            <w:tcW w:w="379" w:type="pct"/>
          </w:tcPr>
          <w:p w:rsidR="00595744" w:rsidRPr="00DE59CA" w:rsidRDefault="00595744" w:rsidP="00DE59CA">
            <w:pPr>
              <w:spacing w:after="0"/>
              <w:jc w:val="center"/>
              <w:rPr>
                <w:rFonts w:ascii="Times New Roman" w:hAnsi="Times New Roman"/>
                <w:b/>
                <w:bCs/>
                <w:color w:val="000000" w:themeColor="text1"/>
                <w:sz w:val="24"/>
                <w:szCs w:val="24"/>
                <w:lang w:eastAsia="zh-CN"/>
              </w:rPr>
            </w:pPr>
          </w:p>
        </w:tc>
        <w:tc>
          <w:tcPr>
            <w:tcW w:w="359" w:type="pct"/>
          </w:tcPr>
          <w:p w:rsidR="00595744" w:rsidRPr="00DE59CA" w:rsidRDefault="00595744" w:rsidP="00DE59CA">
            <w:pPr>
              <w:spacing w:after="0"/>
              <w:jc w:val="center"/>
              <w:rPr>
                <w:rFonts w:ascii="Times New Roman" w:hAnsi="Times New Roman"/>
                <w:b/>
                <w:bCs/>
                <w:color w:val="000000" w:themeColor="text1"/>
                <w:sz w:val="24"/>
                <w:szCs w:val="24"/>
                <w:lang w:eastAsia="zh-CN"/>
              </w:rPr>
            </w:pPr>
          </w:p>
        </w:tc>
      </w:tr>
      <w:tr w:rsidR="00595744" w:rsidRPr="00DE59CA" w:rsidTr="00595744">
        <w:trPr>
          <w:trHeight w:val="77"/>
        </w:trPr>
        <w:tc>
          <w:tcPr>
            <w:tcW w:w="905" w:type="pct"/>
            <w:vMerge/>
            <w:vAlign w:val="center"/>
          </w:tcPr>
          <w:p w:rsidR="00595744" w:rsidRPr="00DE59CA" w:rsidRDefault="00595744" w:rsidP="00DE59CA">
            <w:pPr>
              <w:spacing w:after="0"/>
              <w:ind w:left="714" w:hanging="357"/>
              <w:jc w:val="center"/>
              <w:rPr>
                <w:rFonts w:ascii="Times New Roman" w:eastAsia="Calibri" w:hAnsi="Times New Roman"/>
                <w:b/>
                <w:color w:val="000000" w:themeColor="text1"/>
                <w:sz w:val="24"/>
                <w:szCs w:val="24"/>
              </w:rPr>
            </w:pPr>
          </w:p>
        </w:tc>
        <w:tc>
          <w:tcPr>
            <w:tcW w:w="1887" w:type="pct"/>
            <w:gridSpan w:val="2"/>
          </w:tcPr>
          <w:p w:rsidR="00595744" w:rsidRPr="00DE59CA" w:rsidRDefault="00595744" w:rsidP="00DE59CA">
            <w:pPr>
              <w:tabs>
                <w:tab w:val="left" w:pos="309"/>
              </w:tabs>
              <w:spacing w:after="0"/>
              <w:ind w:left="-8"/>
              <w:jc w:val="both"/>
              <w:rPr>
                <w:rFonts w:ascii="Times New Roman" w:eastAsia="Calibri" w:hAnsi="Times New Roman"/>
                <w:color w:val="000000" w:themeColor="text1"/>
                <w:sz w:val="24"/>
                <w:szCs w:val="24"/>
              </w:rPr>
            </w:pPr>
            <w:r w:rsidRPr="00DE59CA">
              <w:rPr>
                <w:rFonts w:ascii="Times New Roman" w:eastAsia="Calibri" w:hAnsi="Times New Roman"/>
                <w:color w:val="000000" w:themeColor="text1"/>
                <w:sz w:val="24"/>
                <w:szCs w:val="24"/>
              </w:rPr>
              <w:t>Техника прыжка в высоту с разбега способом «Перешагивание».</w:t>
            </w:r>
            <w:r w:rsidRPr="00DE59CA">
              <w:rPr>
                <w:rFonts w:ascii="Times New Roman" w:eastAsia="Calibri" w:hAnsi="Times New Roman"/>
                <w:color w:val="000000" w:themeColor="text1"/>
                <w:spacing w:val="5"/>
                <w:sz w:val="24"/>
                <w:szCs w:val="24"/>
              </w:rPr>
              <w:t xml:space="preserve"> Техника разбега, отталкивание, переход через планку и приземление.</w:t>
            </w:r>
            <w:r w:rsidRPr="00DE59CA">
              <w:rPr>
                <w:rFonts w:ascii="Times New Roman" w:eastAsia="Calibri" w:hAnsi="Times New Roman"/>
                <w:color w:val="000000" w:themeColor="text1"/>
                <w:sz w:val="24"/>
                <w:szCs w:val="24"/>
              </w:rPr>
              <w:t xml:space="preserve"> Правила соревнований, судейство.</w:t>
            </w:r>
          </w:p>
        </w:tc>
        <w:tc>
          <w:tcPr>
            <w:tcW w:w="615" w:type="pct"/>
            <w:vMerge/>
          </w:tcPr>
          <w:p w:rsidR="00595744" w:rsidRPr="00DE59CA" w:rsidRDefault="00595744" w:rsidP="00DE59CA">
            <w:pPr>
              <w:spacing w:after="0"/>
              <w:ind w:left="714" w:hanging="357"/>
              <w:jc w:val="center"/>
              <w:rPr>
                <w:rFonts w:ascii="Times New Roman" w:eastAsia="Calibri" w:hAnsi="Times New Roman"/>
                <w:b/>
                <w:color w:val="000000" w:themeColor="text1"/>
                <w:sz w:val="24"/>
                <w:szCs w:val="24"/>
              </w:rPr>
            </w:pPr>
          </w:p>
        </w:tc>
        <w:tc>
          <w:tcPr>
            <w:tcW w:w="855" w:type="pct"/>
            <w:vMerge/>
          </w:tcPr>
          <w:p w:rsidR="00595744" w:rsidRPr="00DE59CA" w:rsidRDefault="00595744" w:rsidP="00DE59CA">
            <w:pPr>
              <w:spacing w:after="0"/>
              <w:ind w:left="714" w:hanging="357"/>
              <w:jc w:val="center"/>
              <w:rPr>
                <w:rFonts w:ascii="Times New Roman" w:eastAsia="Calibri" w:hAnsi="Times New Roman"/>
                <w:b/>
                <w:color w:val="000000" w:themeColor="text1"/>
                <w:sz w:val="24"/>
                <w:szCs w:val="24"/>
              </w:rPr>
            </w:pPr>
          </w:p>
        </w:tc>
        <w:tc>
          <w:tcPr>
            <w:tcW w:w="379" w:type="pct"/>
          </w:tcPr>
          <w:p w:rsidR="00595744" w:rsidRPr="00DE59CA" w:rsidRDefault="00595744" w:rsidP="00DE59CA">
            <w:pPr>
              <w:spacing w:after="0"/>
              <w:ind w:left="714" w:hanging="357"/>
              <w:jc w:val="center"/>
              <w:rPr>
                <w:rFonts w:ascii="Times New Roman" w:eastAsia="Calibri" w:hAnsi="Times New Roman"/>
                <w:b/>
                <w:color w:val="000000" w:themeColor="text1"/>
                <w:sz w:val="24"/>
                <w:szCs w:val="24"/>
              </w:rPr>
            </w:pPr>
          </w:p>
        </w:tc>
        <w:tc>
          <w:tcPr>
            <w:tcW w:w="359" w:type="pct"/>
          </w:tcPr>
          <w:p w:rsidR="00595744" w:rsidRPr="00DE59CA" w:rsidRDefault="00595744" w:rsidP="00DE59CA">
            <w:pPr>
              <w:spacing w:after="0"/>
              <w:ind w:left="714" w:hanging="357"/>
              <w:jc w:val="center"/>
              <w:rPr>
                <w:rFonts w:ascii="Times New Roman" w:eastAsia="Calibri" w:hAnsi="Times New Roman"/>
                <w:b/>
                <w:color w:val="000000" w:themeColor="text1"/>
                <w:sz w:val="24"/>
                <w:szCs w:val="24"/>
              </w:rPr>
            </w:pPr>
          </w:p>
        </w:tc>
      </w:tr>
      <w:tr w:rsidR="00033CC1" w:rsidRPr="00DE59CA" w:rsidTr="00595744">
        <w:trPr>
          <w:trHeight w:val="77"/>
        </w:trPr>
        <w:tc>
          <w:tcPr>
            <w:tcW w:w="905" w:type="pct"/>
            <w:vMerge/>
            <w:vAlign w:val="center"/>
          </w:tcPr>
          <w:p w:rsidR="00033CC1" w:rsidRPr="00DE59CA" w:rsidRDefault="00033CC1" w:rsidP="00DE59CA">
            <w:pPr>
              <w:spacing w:after="0"/>
              <w:ind w:left="714" w:hanging="357"/>
              <w:jc w:val="center"/>
              <w:rPr>
                <w:rFonts w:ascii="Times New Roman" w:eastAsia="Calibri" w:hAnsi="Times New Roman"/>
                <w:b/>
                <w:color w:val="000000" w:themeColor="text1"/>
                <w:sz w:val="24"/>
                <w:szCs w:val="24"/>
              </w:rPr>
            </w:pPr>
          </w:p>
        </w:tc>
        <w:tc>
          <w:tcPr>
            <w:tcW w:w="1887" w:type="pct"/>
            <w:gridSpan w:val="2"/>
          </w:tcPr>
          <w:p w:rsidR="00033CC1" w:rsidRPr="00DE59CA" w:rsidRDefault="00033CC1" w:rsidP="00DE59CA">
            <w:pPr>
              <w:tabs>
                <w:tab w:val="left" w:pos="309"/>
              </w:tabs>
              <w:spacing w:after="0"/>
              <w:ind w:left="-8"/>
              <w:jc w:val="both"/>
              <w:rPr>
                <w:rFonts w:ascii="Times New Roman" w:eastAsia="Calibri" w:hAnsi="Times New Roman"/>
                <w:color w:val="000000" w:themeColor="text1"/>
                <w:sz w:val="24"/>
                <w:szCs w:val="24"/>
              </w:rPr>
            </w:pPr>
            <w:r w:rsidRPr="00DE59CA">
              <w:rPr>
                <w:rFonts w:ascii="Times New Roman" w:hAnsi="Times New Roman"/>
                <w:b/>
                <w:bCs/>
                <w:sz w:val="24"/>
                <w:szCs w:val="24"/>
              </w:rPr>
              <w:t>В том числе практических занятий</w:t>
            </w:r>
          </w:p>
        </w:tc>
        <w:tc>
          <w:tcPr>
            <w:tcW w:w="615" w:type="pct"/>
          </w:tcPr>
          <w:p w:rsidR="00033CC1" w:rsidRPr="00DE59CA" w:rsidRDefault="00033CC1" w:rsidP="00DE59CA">
            <w:pPr>
              <w:spacing w:after="0"/>
              <w:ind w:left="714" w:hanging="357"/>
              <w:jc w:val="center"/>
              <w:rPr>
                <w:rFonts w:ascii="Times New Roman" w:eastAsia="Calibri" w:hAnsi="Times New Roman"/>
                <w:b/>
                <w:color w:val="000000" w:themeColor="text1"/>
                <w:sz w:val="24"/>
                <w:szCs w:val="24"/>
              </w:rPr>
            </w:pPr>
          </w:p>
        </w:tc>
        <w:tc>
          <w:tcPr>
            <w:tcW w:w="855" w:type="pct"/>
          </w:tcPr>
          <w:p w:rsidR="00033CC1" w:rsidRPr="00DE59CA" w:rsidRDefault="00033CC1" w:rsidP="00DE59CA">
            <w:pPr>
              <w:spacing w:after="0"/>
              <w:ind w:left="714" w:hanging="357"/>
              <w:jc w:val="center"/>
              <w:rPr>
                <w:rFonts w:ascii="Times New Roman" w:eastAsia="Calibri" w:hAnsi="Times New Roman"/>
                <w:b/>
                <w:color w:val="000000" w:themeColor="text1"/>
                <w:sz w:val="24"/>
                <w:szCs w:val="24"/>
              </w:rPr>
            </w:pPr>
          </w:p>
        </w:tc>
        <w:tc>
          <w:tcPr>
            <w:tcW w:w="379" w:type="pct"/>
          </w:tcPr>
          <w:p w:rsidR="00033CC1" w:rsidRPr="00DE59CA" w:rsidRDefault="00033CC1" w:rsidP="00DE59CA">
            <w:pPr>
              <w:spacing w:after="0"/>
              <w:ind w:left="714" w:hanging="357"/>
              <w:jc w:val="center"/>
              <w:rPr>
                <w:rFonts w:ascii="Times New Roman" w:eastAsia="Calibri" w:hAnsi="Times New Roman"/>
                <w:b/>
                <w:color w:val="000000" w:themeColor="text1"/>
                <w:sz w:val="24"/>
                <w:szCs w:val="24"/>
              </w:rPr>
            </w:pPr>
          </w:p>
        </w:tc>
        <w:tc>
          <w:tcPr>
            <w:tcW w:w="359" w:type="pct"/>
          </w:tcPr>
          <w:p w:rsidR="00033CC1" w:rsidRPr="00DE59CA" w:rsidRDefault="00033CC1" w:rsidP="00DE59CA">
            <w:pPr>
              <w:spacing w:after="0"/>
              <w:ind w:left="714" w:hanging="357"/>
              <w:jc w:val="center"/>
              <w:rPr>
                <w:rFonts w:ascii="Times New Roman" w:eastAsia="Calibri" w:hAnsi="Times New Roman"/>
                <w:b/>
                <w:color w:val="000000" w:themeColor="text1"/>
                <w:sz w:val="24"/>
                <w:szCs w:val="24"/>
              </w:rPr>
            </w:pPr>
          </w:p>
        </w:tc>
      </w:tr>
      <w:tr w:rsidR="00595744" w:rsidRPr="00DE59CA" w:rsidTr="00595744">
        <w:trPr>
          <w:trHeight w:val="560"/>
        </w:trPr>
        <w:tc>
          <w:tcPr>
            <w:tcW w:w="905" w:type="pct"/>
            <w:vMerge/>
            <w:vAlign w:val="center"/>
          </w:tcPr>
          <w:p w:rsidR="00595744" w:rsidRPr="00DE59CA" w:rsidRDefault="00595744" w:rsidP="00DE59CA">
            <w:pPr>
              <w:spacing w:after="0"/>
              <w:ind w:left="714" w:hanging="357"/>
              <w:jc w:val="center"/>
              <w:rPr>
                <w:rFonts w:ascii="Times New Roman" w:eastAsia="Calibri" w:hAnsi="Times New Roman"/>
                <w:b/>
                <w:color w:val="000000" w:themeColor="text1"/>
                <w:sz w:val="24"/>
                <w:szCs w:val="24"/>
              </w:rPr>
            </w:pPr>
          </w:p>
        </w:tc>
        <w:tc>
          <w:tcPr>
            <w:tcW w:w="1887" w:type="pct"/>
            <w:gridSpan w:val="2"/>
          </w:tcPr>
          <w:p w:rsidR="00595744" w:rsidRPr="00DE59CA" w:rsidRDefault="00595744" w:rsidP="00DE59CA">
            <w:pPr>
              <w:numPr>
                <w:ilvl w:val="0"/>
                <w:numId w:val="27"/>
              </w:numPr>
              <w:tabs>
                <w:tab w:val="left" w:pos="309"/>
              </w:tabs>
              <w:spacing w:after="0"/>
              <w:ind w:left="-8" w:firstLine="0"/>
              <w:jc w:val="both"/>
              <w:rPr>
                <w:rFonts w:ascii="Times New Roman" w:eastAsia="Calibri" w:hAnsi="Times New Roman"/>
                <w:color w:val="000000" w:themeColor="text1"/>
                <w:sz w:val="24"/>
                <w:szCs w:val="24"/>
              </w:rPr>
            </w:pPr>
            <w:r w:rsidRPr="00DE59CA">
              <w:rPr>
                <w:rFonts w:ascii="Times New Roman" w:eastAsia="Calibri" w:hAnsi="Times New Roman"/>
                <w:color w:val="000000" w:themeColor="text1"/>
                <w:sz w:val="24"/>
                <w:szCs w:val="24"/>
              </w:rPr>
              <w:t>Обучение, закрепление и совершенствование техники прыжка в высоту с разбега способом «Перешагивание».</w:t>
            </w:r>
          </w:p>
          <w:p w:rsidR="00595744" w:rsidRPr="00DE59CA" w:rsidRDefault="00595744" w:rsidP="00DE59CA">
            <w:pPr>
              <w:numPr>
                <w:ilvl w:val="0"/>
                <w:numId w:val="27"/>
              </w:numPr>
              <w:tabs>
                <w:tab w:val="left" w:pos="309"/>
              </w:tabs>
              <w:spacing w:after="0"/>
              <w:ind w:left="-8" w:firstLine="0"/>
              <w:jc w:val="both"/>
              <w:rPr>
                <w:rFonts w:ascii="Times New Roman" w:eastAsia="Calibri" w:hAnsi="Times New Roman"/>
                <w:color w:val="000000" w:themeColor="text1"/>
                <w:sz w:val="24"/>
                <w:szCs w:val="24"/>
              </w:rPr>
            </w:pPr>
            <w:r w:rsidRPr="00DE59CA">
              <w:rPr>
                <w:rFonts w:ascii="Times New Roman" w:eastAsia="Calibri" w:hAnsi="Times New Roman"/>
                <w:color w:val="000000" w:themeColor="text1"/>
                <w:sz w:val="24"/>
                <w:szCs w:val="24"/>
              </w:rPr>
              <w:t>Сообщение теоретических сведений «Правила проведения соревнований по прыжкам в высоту».</w:t>
            </w:r>
          </w:p>
          <w:p w:rsidR="00595744" w:rsidRPr="00DE59CA" w:rsidRDefault="00595744" w:rsidP="00DE59CA">
            <w:pPr>
              <w:numPr>
                <w:ilvl w:val="0"/>
                <w:numId w:val="27"/>
              </w:numPr>
              <w:tabs>
                <w:tab w:val="left" w:pos="309"/>
              </w:tabs>
              <w:spacing w:after="0"/>
              <w:ind w:left="-8" w:firstLine="0"/>
              <w:jc w:val="both"/>
              <w:rPr>
                <w:rFonts w:ascii="Times New Roman" w:eastAsia="Calibri" w:hAnsi="Times New Roman"/>
                <w:color w:val="000000" w:themeColor="text1"/>
                <w:sz w:val="24"/>
                <w:szCs w:val="24"/>
              </w:rPr>
            </w:pPr>
            <w:r w:rsidRPr="00DE59CA">
              <w:rPr>
                <w:rFonts w:ascii="Times New Roman" w:eastAsia="Calibri" w:hAnsi="Times New Roman"/>
                <w:color w:val="000000" w:themeColor="text1"/>
                <w:sz w:val="24"/>
                <w:szCs w:val="24"/>
              </w:rPr>
              <w:t>Воспитание двигательных качеств и способностей: координации движений - специальные прыжковые упражнения.</w:t>
            </w:r>
          </w:p>
          <w:p w:rsidR="00595744" w:rsidRPr="00DE59CA" w:rsidRDefault="00595744" w:rsidP="00DE59CA">
            <w:pPr>
              <w:numPr>
                <w:ilvl w:val="0"/>
                <w:numId w:val="27"/>
              </w:numPr>
              <w:tabs>
                <w:tab w:val="left" w:pos="309"/>
              </w:tabs>
              <w:spacing w:after="0"/>
              <w:ind w:left="-8" w:firstLine="0"/>
              <w:jc w:val="both"/>
              <w:rPr>
                <w:rFonts w:ascii="Times New Roman" w:eastAsia="Calibri" w:hAnsi="Times New Roman"/>
                <w:color w:val="000000" w:themeColor="text1"/>
                <w:sz w:val="24"/>
                <w:szCs w:val="24"/>
              </w:rPr>
            </w:pPr>
            <w:r w:rsidRPr="00DE59CA">
              <w:rPr>
                <w:rFonts w:ascii="Times New Roman" w:eastAsia="Calibri" w:hAnsi="Times New Roman"/>
                <w:color w:val="000000" w:themeColor="text1"/>
                <w:sz w:val="24"/>
                <w:szCs w:val="24"/>
              </w:rPr>
              <w:t>Проведение фрагмента занятия по лёгкой атлетике.</w:t>
            </w:r>
          </w:p>
          <w:p w:rsidR="00595744" w:rsidRPr="00DE59CA" w:rsidRDefault="00595744" w:rsidP="00DE59CA">
            <w:pPr>
              <w:numPr>
                <w:ilvl w:val="0"/>
                <w:numId w:val="27"/>
              </w:numPr>
              <w:tabs>
                <w:tab w:val="left" w:pos="309"/>
              </w:tabs>
              <w:spacing w:after="0"/>
              <w:ind w:left="-8" w:firstLine="0"/>
              <w:jc w:val="both"/>
              <w:rPr>
                <w:rFonts w:ascii="Times New Roman" w:eastAsia="Calibri" w:hAnsi="Times New Roman"/>
                <w:color w:val="000000" w:themeColor="text1"/>
                <w:sz w:val="24"/>
                <w:szCs w:val="24"/>
              </w:rPr>
            </w:pPr>
            <w:r w:rsidRPr="00DE59CA">
              <w:rPr>
                <w:rFonts w:ascii="Times New Roman" w:eastAsia="Calibri" w:hAnsi="Times New Roman"/>
                <w:color w:val="000000" w:themeColor="text1"/>
                <w:spacing w:val="-1"/>
                <w:sz w:val="24"/>
                <w:szCs w:val="24"/>
              </w:rPr>
              <w:t xml:space="preserve">Выполнение контрольного норматива </w:t>
            </w:r>
            <w:r w:rsidRPr="00DE59CA">
              <w:rPr>
                <w:rFonts w:ascii="Times New Roman" w:eastAsia="Calibri" w:hAnsi="Times New Roman"/>
                <w:color w:val="000000" w:themeColor="text1"/>
                <w:sz w:val="24"/>
                <w:szCs w:val="24"/>
              </w:rPr>
              <w:t xml:space="preserve">прыжка в </w:t>
            </w:r>
            <w:r w:rsidRPr="00DE59CA">
              <w:rPr>
                <w:rFonts w:ascii="Times New Roman" w:eastAsia="Calibri" w:hAnsi="Times New Roman"/>
                <w:color w:val="000000" w:themeColor="text1"/>
                <w:sz w:val="24"/>
                <w:szCs w:val="24"/>
              </w:rPr>
              <w:lastRenderedPageBreak/>
              <w:t>высоту с разбега способом «Перешагивание»</w:t>
            </w:r>
          </w:p>
        </w:tc>
        <w:tc>
          <w:tcPr>
            <w:tcW w:w="615" w:type="pct"/>
            <w:vAlign w:val="center"/>
          </w:tcPr>
          <w:p w:rsidR="00595744" w:rsidRPr="00DE59CA" w:rsidRDefault="00595744" w:rsidP="00DE59CA">
            <w:pPr>
              <w:spacing w:after="0"/>
              <w:ind w:left="714" w:hanging="357"/>
              <w:jc w:val="center"/>
              <w:rPr>
                <w:rFonts w:ascii="Times New Roman" w:eastAsia="Calibri" w:hAnsi="Times New Roman"/>
                <w:b/>
                <w:color w:val="000000" w:themeColor="text1"/>
                <w:sz w:val="24"/>
                <w:szCs w:val="24"/>
              </w:rPr>
            </w:pPr>
            <w:r w:rsidRPr="00DE59CA">
              <w:rPr>
                <w:rFonts w:ascii="Times New Roman" w:eastAsia="Calibri" w:hAnsi="Times New Roman"/>
                <w:b/>
                <w:color w:val="000000" w:themeColor="text1"/>
                <w:sz w:val="24"/>
                <w:szCs w:val="24"/>
              </w:rPr>
              <w:lastRenderedPageBreak/>
              <w:t>6</w:t>
            </w:r>
          </w:p>
        </w:tc>
        <w:tc>
          <w:tcPr>
            <w:tcW w:w="855" w:type="pct"/>
          </w:tcPr>
          <w:p w:rsidR="00595744" w:rsidRPr="00DE59CA" w:rsidRDefault="00595744" w:rsidP="00DE59CA">
            <w:pPr>
              <w:spacing w:after="0"/>
              <w:ind w:left="714" w:hanging="357"/>
              <w:jc w:val="center"/>
              <w:rPr>
                <w:rFonts w:ascii="Times New Roman" w:eastAsia="Calibri" w:hAnsi="Times New Roman"/>
                <w:b/>
                <w:color w:val="000000" w:themeColor="text1"/>
                <w:sz w:val="24"/>
                <w:szCs w:val="24"/>
              </w:rPr>
            </w:pPr>
          </w:p>
        </w:tc>
        <w:tc>
          <w:tcPr>
            <w:tcW w:w="379" w:type="pct"/>
          </w:tcPr>
          <w:p w:rsidR="00595744" w:rsidRPr="00DE59CA" w:rsidRDefault="00595744" w:rsidP="00DE59CA">
            <w:pPr>
              <w:spacing w:after="0"/>
              <w:jc w:val="center"/>
              <w:rPr>
                <w:rFonts w:ascii="Times New Roman" w:hAnsi="Times New Roman"/>
                <w:b/>
                <w:bCs/>
                <w:color w:val="000000" w:themeColor="text1"/>
                <w:sz w:val="24"/>
                <w:szCs w:val="24"/>
                <w:lang w:eastAsia="zh-CN"/>
              </w:rPr>
            </w:pPr>
          </w:p>
        </w:tc>
        <w:tc>
          <w:tcPr>
            <w:tcW w:w="359" w:type="pct"/>
          </w:tcPr>
          <w:p w:rsidR="00595744" w:rsidRPr="00DE59CA" w:rsidRDefault="00595744" w:rsidP="00DE59CA">
            <w:pPr>
              <w:spacing w:after="0"/>
              <w:jc w:val="center"/>
              <w:rPr>
                <w:rFonts w:ascii="Times New Roman" w:hAnsi="Times New Roman"/>
                <w:b/>
                <w:bCs/>
                <w:color w:val="000000" w:themeColor="text1"/>
                <w:sz w:val="24"/>
                <w:szCs w:val="24"/>
                <w:lang w:eastAsia="zh-CN"/>
              </w:rPr>
            </w:pPr>
          </w:p>
        </w:tc>
      </w:tr>
      <w:tr w:rsidR="00595744" w:rsidRPr="00DE59CA" w:rsidTr="00033CC1">
        <w:trPr>
          <w:trHeight w:val="404"/>
        </w:trPr>
        <w:tc>
          <w:tcPr>
            <w:tcW w:w="905" w:type="pct"/>
            <w:vMerge w:val="restart"/>
            <w:vAlign w:val="center"/>
          </w:tcPr>
          <w:p w:rsidR="00595744" w:rsidRPr="00DE59CA" w:rsidRDefault="00595744" w:rsidP="00DE59CA">
            <w:pPr>
              <w:spacing w:after="0"/>
              <w:ind w:left="714" w:hanging="357"/>
              <w:jc w:val="center"/>
              <w:rPr>
                <w:rFonts w:ascii="Times New Roman" w:eastAsia="Calibri" w:hAnsi="Times New Roman"/>
                <w:b/>
                <w:color w:val="000000" w:themeColor="text1"/>
                <w:sz w:val="24"/>
                <w:szCs w:val="24"/>
              </w:rPr>
            </w:pPr>
            <w:r w:rsidRPr="00DE59CA">
              <w:rPr>
                <w:rFonts w:ascii="Times New Roman" w:eastAsia="Calibri" w:hAnsi="Times New Roman"/>
                <w:b/>
                <w:color w:val="000000" w:themeColor="text1"/>
                <w:sz w:val="24"/>
                <w:szCs w:val="24"/>
              </w:rPr>
              <w:lastRenderedPageBreak/>
              <w:t>Тема 2.5.</w:t>
            </w:r>
          </w:p>
          <w:p w:rsidR="00595744" w:rsidRPr="00DE59CA" w:rsidRDefault="00595744" w:rsidP="00DE59CA">
            <w:pPr>
              <w:spacing w:after="0"/>
              <w:ind w:left="714" w:hanging="357"/>
              <w:jc w:val="center"/>
              <w:rPr>
                <w:rFonts w:ascii="Times New Roman" w:eastAsia="Calibri" w:hAnsi="Times New Roman"/>
                <w:b/>
                <w:color w:val="000000" w:themeColor="text1"/>
                <w:sz w:val="24"/>
                <w:szCs w:val="24"/>
              </w:rPr>
            </w:pPr>
            <w:r w:rsidRPr="00DE59CA">
              <w:rPr>
                <w:rFonts w:ascii="Times New Roman" w:eastAsia="Calibri" w:hAnsi="Times New Roman"/>
                <w:b/>
                <w:snapToGrid w:val="0"/>
                <w:color w:val="000000" w:themeColor="text1"/>
                <w:sz w:val="24"/>
                <w:szCs w:val="24"/>
              </w:rPr>
              <w:t>Прыжок в высоту с разбега способом «</w:t>
            </w:r>
            <w:r w:rsidRPr="00DE59CA">
              <w:rPr>
                <w:rFonts w:ascii="Times New Roman" w:eastAsia="Calibri" w:hAnsi="Times New Roman"/>
                <w:b/>
                <w:color w:val="000000" w:themeColor="text1"/>
                <w:sz w:val="24"/>
                <w:szCs w:val="24"/>
              </w:rPr>
              <w:t>Фосбери флоп</w:t>
            </w:r>
            <w:r w:rsidRPr="00DE59CA">
              <w:rPr>
                <w:rFonts w:ascii="Times New Roman" w:eastAsia="Calibri" w:hAnsi="Times New Roman"/>
                <w:b/>
                <w:snapToGrid w:val="0"/>
                <w:color w:val="000000" w:themeColor="text1"/>
                <w:sz w:val="24"/>
                <w:szCs w:val="24"/>
              </w:rPr>
              <w:t>»</w:t>
            </w:r>
          </w:p>
        </w:tc>
        <w:tc>
          <w:tcPr>
            <w:tcW w:w="1887" w:type="pct"/>
            <w:gridSpan w:val="2"/>
          </w:tcPr>
          <w:p w:rsidR="00595744" w:rsidRPr="00DE59CA" w:rsidRDefault="00595744" w:rsidP="00DE59CA">
            <w:pPr>
              <w:tabs>
                <w:tab w:val="left" w:pos="309"/>
              </w:tabs>
              <w:spacing w:after="0"/>
              <w:ind w:left="-8"/>
              <w:jc w:val="center"/>
              <w:rPr>
                <w:rFonts w:ascii="Times New Roman" w:eastAsia="Calibri" w:hAnsi="Times New Roman"/>
                <w:b/>
                <w:color w:val="000000" w:themeColor="text1"/>
                <w:sz w:val="24"/>
                <w:szCs w:val="24"/>
              </w:rPr>
            </w:pPr>
            <w:r w:rsidRPr="00DE59CA">
              <w:rPr>
                <w:rFonts w:ascii="Times New Roman" w:eastAsia="Calibri" w:hAnsi="Times New Roman"/>
                <w:b/>
                <w:color w:val="000000" w:themeColor="text1"/>
                <w:sz w:val="24"/>
                <w:szCs w:val="24"/>
              </w:rPr>
              <w:t>Содержание учебного материала</w:t>
            </w:r>
          </w:p>
        </w:tc>
        <w:tc>
          <w:tcPr>
            <w:tcW w:w="615" w:type="pct"/>
            <w:vMerge w:val="restart"/>
            <w:tcBorders>
              <w:top w:val="nil"/>
            </w:tcBorders>
          </w:tcPr>
          <w:p w:rsidR="00595744" w:rsidRPr="00DE59CA" w:rsidRDefault="00595744" w:rsidP="00DE59CA">
            <w:pPr>
              <w:spacing w:after="0"/>
              <w:ind w:left="714" w:hanging="357"/>
              <w:jc w:val="center"/>
              <w:rPr>
                <w:rFonts w:ascii="Times New Roman" w:eastAsia="Calibri" w:hAnsi="Times New Roman"/>
                <w:b/>
                <w:color w:val="000000" w:themeColor="text1"/>
                <w:sz w:val="24"/>
                <w:szCs w:val="24"/>
              </w:rPr>
            </w:pPr>
          </w:p>
        </w:tc>
        <w:tc>
          <w:tcPr>
            <w:tcW w:w="855" w:type="pct"/>
            <w:vMerge w:val="restart"/>
            <w:tcBorders>
              <w:top w:val="nil"/>
            </w:tcBorders>
          </w:tcPr>
          <w:p w:rsidR="00595744" w:rsidRPr="00DE59CA" w:rsidRDefault="00595744" w:rsidP="00DE59CA">
            <w:pPr>
              <w:spacing w:after="0"/>
              <w:ind w:left="714" w:hanging="357"/>
              <w:jc w:val="center"/>
              <w:rPr>
                <w:rFonts w:ascii="Times New Roman" w:eastAsia="Calibri" w:hAnsi="Times New Roman"/>
                <w:b/>
                <w:color w:val="000000" w:themeColor="text1"/>
                <w:sz w:val="24"/>
                <w:szCs w:val="24"/>
              </w:rPr>
            </w:pPr>
          </w:p>
        </w:tc>
        <w:tc>
          <w:tcPr>
            <w:tcW w:w="379" w:type="pct"/>
            <w:tcBorders>
              <w:top w:val="nil"/>
            </w:tcBorders>
          </w:tcPr>
          <w:p w:rsidR="00595744" w:rsidRPr="00DE59CA" w:rsidRDefault="00595744" w:rsidP="00DE59CA">
            <w:pPr>
              <w:spacing w:after="0"/>
              <w:jc w:val="center"/>
              <w:rPr>
                <w:rFonts w:ascii="Times New Roman" w:hAnsi="Times New Roman"/>
                <w:b/>
                <w:bCs/>
                <w:color w:val="000000" w:themeColor="text1"/>
                <w:sz w:val="24"/>
                <w:szCs w:val="24"/>
                <w:lang w:eastAsia="zh-CN"/>
              </w:rPr>
            </w:pPr>
          </w:p>
        </w:tc>
        <w:tc>
          <w:tcPr>
            <w:tcW w:w="359" w:type="pct"/>
            <w:tcBorders>
              <w:top w:val="nil"/>
            </w:tcBorders>
          </w:tcPr>
          <w:p w:rsidR="00595744" w:rsidRPr="00DE59CA" w:rsidRDefault="00595744" w:rsidP="00DE59CA">
            <w:pPr>
              <w:spacing w:after="0"/>
              <w:jc w:val="center"/>
              <w:rPr>
                <w:rFonts w:ascii="Times New Roman" w:hAnsi="Times New Roman"/>
                <w:b/>
                <w:bCs/>
                <w:color w:val="000000" w:themeColor="text1"/>
                <w:sz w:val="24"/>
                <w:szCs w:val="24"/>
                <w:lang w:eastAsia="zh-CN"/>
              </w:rPr>
            </w:pPr>
          </w:p>
        </w:tc>
      </w:tr>
      <w:tr w:rsidR="00595744" w:rsidRPr="00DE59CA" w:rsidTr="00595744">
        <w:trPr>
          <w:trHeight w:val="351"/>
        </w:trPr>
        <w:tc>
          <w:tcPr>
            <w:tcW w:w="905" w:type="pct"/>
            <w:vMerge/>
            <w:vAlign w:val="center"/>
          </w:tcPr>
          <w:p w:rsidR="00595744" w:rsidRPr="00DE59CA" w:rsidRDefault="00595744" w:rsidP="00DE59CA">
            <w:pPr>
              <w:spacing w:after="0"/>
              <w:ind w:left="714" w:hanging="357"/>
              <w:jc w:val="center"/>
              <w:rPr>
                <w:rFonts w:ascii="Times New Roman" w:eastAsia="Calibri" w:hAnsi="Times New Roman"/>
                <w:b/>
                <w:color w:val="000000" w:themeColor="text1"/>
                <w:sz w:val="24"/>
                <w:szCs w:val="24"/>
              </w:rPr>
            </w:pPr>
          </w:p>
        </w:tc>
        <w:tc>
          <w:tcPr>
            <w:tcW w:w="1887" w:type="pct"/>
            <w:gridSpan w:val="2"/>
          </w:tcPr>
          <w:p w:rsidR="00595744" w:rsidRPr="00DE59CA" w:rsidRDefault="00595744" w:rsidP="00DE59CA">
            <w:pPr>
              <w:tabs>
                <w:tab w:val="left" w:pos="309"/>
              </w:tabs>
              <w:spacing w:after="0"/>
              <w:ind w:left="-8"/>
              <w:jc w:val="both"/>
              <w:rPr>
                <w:rFonts w:ascii="Times New Roman" w:eastAsia="Calibri" w:hAnsi="Times New Roman"/>
                <w:color w:val="000000" w:themeColor="text1"/>
                <w:sz w:val="24"/>
                <w:szCs w:val="24"/>
              </w:rPr>
            </w:pPr>
            <w:r w:rsidRPr="00DE59CA">
              <w:rPr>
                <w:rFonts w:ascii="Times New Roman" w:eastAsia="Calibri" w:hAnsi="Times New Roman"/>
                <w:color w:val="000000" w:themeColor="text1"/>
                <w:sz w:val="24"/>
                <w:szCs w:val="24"/>
              </w:rPr>
              <w:t>Техника прыжка в высоту с разбега способом «Фосбери флоп».</w:t>
            </w:r>
            <w:r w:rsidRPr="00DE59CA">
              <w:rPr>
                <w:rFonts w:ascii="Times New Roman" w:eastAsia="Calibri" w:hAnsi="Times New Roman"/>
                <w:color w:val="000000" w:themeColor="text1"/>
                <w:spacing w:val="5"/>
                <w:sz w:val="24"/>
                <w:szCs w:val="24"/>
              </w:rPr>
              <w:t xml:space="preserve"> Техника разбега, отталкивание, переход через планку и приземление.</w:t>
            </w:r>
          </w:p>
        </w:tc>
        <w:tc>
          <w:tcPr>
            <w:tcW w:w="615" w:type="pct"/>
            <w:vMerge/>
          </w:tcPr>
          <w:p w:rsidR="00595744" w:rsidRPr="00DE59CA" w:rsidRDefault="00595744" w:rsidP="00DE59CA">
            <w:pPr>
              <w:spacing w:after="0"/>
              <w:ind w:left="714" w:hanging="357"/>
              <w:jc w:val="center"/>
              <w:rPr>
                <w:rFonts w:ascii="Times New Roman" w:eastAsia="Calibri" w:hAnsi="Times New Roman"/>
                <w:b/>
                <w:color w:val="000000" w:themeColor="text1"/>
                <w:sz w:val="24"/>
                <w:szCs w:val="24"/>
              </w:rPr>
            </w:pPr>
          </w:p>
        </w:tc>
        <w:tc>
          <w:tcPr>
            <w:tcW w:w="855" w:type="pct"/>
            <w:vMerge/>
          </w:tcPr>
          <w:p w:rsidR="00595744" w:rsidRPr="00DE59CA" w:rsidRDefault="00595744" w:rsidP="00DE59CA">
            <w:pPr>
              <w:spacing w:after="0"/>
              <w:ind w:left="714" w:hanging="357"/>
              <w:jc w:val="center"/>
              <w:rPr>
                <w:rFonts w:ascii="Times New Roman" w:eastAsia="Calibri" w:hAnsi="Times New Roman"/>
                <w:b/>
                <w:color w:val="000000" w:themeColor="text1"/>
                <w:sz w:val="24"/>
                <w:szCs w:val="24"/>
              </w:rPr>
            </w:pPr>
          </w:p>
        </w:tc>
        <w:tc>
          <w:tcPr>
            <w:tcW w:w="379" w:type="pct"/>
          </w:tcPr>
          <w:p w:rsidR="00595744" w:rsidRPr="00DE59CA" w:rsidRDefault="00595744" w:rsidP="00DE59CA">
            <w:pPr>
              <w:spacing w:after="0"/>
              <w:ind w:left="714" w:hanging="357"/>
              <w:jc w:val="center"/>
              <w:rPr>
                <w:rFonts w:ascii="Times New Roman" w:eastAsia="Calibri" w:hAnsi="Times New Roman"/>
                <w:b/>
                <w:color w:val="000000" w:themeColor="text1"/>
                <w:sz w:val="24"/>
                <w:szCs w:val="24"/>
              </w:rPr>
            </w:pPr>
          </w:p>
        </w:tc>
        <w:tc>
          <w:tcPr>
            <w:tcW w:w="359" w:type="pct"/>
          </w:tcPr>
          <w:p w:rsidR="00595744" w:rsidRPr="00DE59CA" w:rsidRDefault="00595744" w:rsidP="00DE59CA">
            <w:pPr>
              <w:spacing w:after="0"/>
              <w:ind w:left="714" w:hanging="357"/>
              <w:jc w:val="center"/>
              <w:rPr>
                <w:rFonts w:ascii="Times New Roman" w:eastAsia="Calibri" w:hAnsi="Times New Roman"/>
                <w:b/>
                <w:color w:val="000000" w:themeColor="text1"/>
                <w:sz w:val="24"/>
                <w:szCs w:val="24"/>
              </w:rPr>
            </w:pPr>
          </w:p>
        </w:tc>
      </w:tr>
      <w:tr w:rsidR="00033CC1" w:rsidRPr="00DE59CA" w:rsidTr="00DE59CA">
        <w:trPr>
          <w:trHeight w:val="313"/>
        </w:trPr>
        <w:tc>
          <w:tcPr>
            <w:tcW w:w="905" w:type="pct"/>
            <w:vMerge/>
            <w:vAlign w:val="center"/>
          </w:tcPr>
          <w:p w:rsidR="00033CC1" w:rsidRPr="00DE59CA" w:rsidRDefault="00033CC1" w:rsidP="00DE59CA">
            <w:pPr>
              <w:spacing w:after="0"/>
              <w:ind w:left="714" w:hanging="357"/>
              <w:jc w:val="center"/>
              <w:rPr>
                <w:rFonts w:ascii="Times New Roman" w:eastAsia="Calibri" w:hAnsi="Times New Roman"/>
                <w:b/>
                <w:color w:val="000000" w:themeColor="text1"/>
                <w:sz w:val="24"/>
                <w:szCs w:val="24"/>
              </w:rPr>
            </w:pPr>
          </w:p>
        </w:tc>
        <w:tc>
          <w:tcPr>
            <w:tcW w:w="1887" w:type="pct"/>
            <w:gridSpan w:val="2"/>
          </w:tcPr>
          <w:p w:rsidR="00033CC1" w:rsidRPr="00DE59CA" w:rsidRDefault="00033CC1" w:rsidP="00DE59CA">
            <w:pPr>
              <w:tabs>
                <w:tab w:val="left" w:pos="309"/>
              </w:tabs>
              <w:spacing w:after="0"/>
              <w:ind w:left="-8"/>
              <w:jc w:val="both"/>
              <w:rPr>
                <w:rFonts w:ascii="Times New Roman" w:eastAsia="Calibri" w:hAnsi="Times New Roman"/>
                <w:color w:val="000000" w:themeColor="text1"/>
                <w:sz w:val="24"/>
                <w:szCs w:val="24"/>
              </w:rPr>
            </w:pPr>
            <w:r w:rsidRPr="00DE59CA">
              <w:rPr>
                <w:rFonts w:ascii="Times New Roman" w:hAnsi="Times New Roman"/>
                <w:b/>
                <w:bCs/>
                <w:sz w:val="24"/>
                <w:szCs w:val="24"/>
              </w:rPr>
              <w:t>В том числе практических занятий</w:t>
            </w:r>
          </w:p>
        </w:tc>
        <w:tc>
          <w:tcPr>
            <w:tcW w:w="615" w:type="pct"/>
          </w:tcPr>
          <w:p w:rsidR="00033CC1" w:rsidRPr="00DE59CA" w:rsidRDefault="00033CC1" w:rsidP="00DE59CA">
            <w:pPr>
              <w:spacing w:after="0"/>
              <w:rPr>
                <w:rFonts w:ascii="Times New Roman" w:eastAsia="Calibri" w:hAnsi="Times New Roman"/>
                <w:b/>
                <w:color w:val="000000" w:themeColor="text1"/>
                <w:sz w:val="24"/>
                <w:szCs w:val="24"/>
              </w:rPr>
            </w:pPr>
          </w:p>
        </w:tc>
        <w:tc>
          <w:tcPr>
            <w:tcW w:w="855" w:type="pct"/>
          </w:tcPr>
          <w:p w:rsidR="00033CC1" w:rsidRPr="00DE59CA" w:rsidRDefault="00033CC1" w:rsidP="00DE59CA">
            <w:pPr>
              <w:spacing w:after="0"/>
              <w:jc w:val="center"/>
              <w:rPr>
                <w:rFonts w:ascii="Times New Roman" w:hAnsi="Times New Roman"/>
                <w:b/>
                <w:bCs/>
                <w:color w:val="000000" w:themeColor="text1"/>
                <w:sz w:val="24"/>
                <w:szCs w:val="24"/>
                <w:lang w:eastAsia="zh-CN"/>
              </w:rPr>
            </w:pPr>
          </w:p>
        </w:tc>
        <w:tc>
          <w:tcPr>
            <w:tcW w:w="379" w:type="pct"/>
          </w:tcPr>
          <w:p w:rsidR="00033CC1" w:rsidRPr="00DE59CA" w:rsidRDefault="00033CC1" w:rsidP="00DE59CA">
            <w:pPr>
              <w:spacing w:after="0"/>
              <w:jc w:val="center"/>
              <w:rPr>
                <w:rFonts w:ascii="Times New Roman" w:hAnsi="Times New Roman"/>
                <w:b/>
                <w:bCs/>
                <w:color w:val="000000" w:themeColor="text1"/>
                <w:sz w:val="24"/>
                <w:szCs w:val="24"/>
                <w:lang w:eastAsia="zh-CN"/>
              </w:rPr>
            </w:pPr>
          </w:p>
        </w:tc>
        <w:tc>
          <w:tcPr>
            <w:tcW w:w="359" w:type="pct"/>
          </w:tcPr>
          <w:p w:rsidR="00033CC1" w:rsidRPr="00DE59CA" w:rsidRDefault="00033CC1" w:rsidP="00DE59CA">
            <w:pPr>
              <w:spacing w:after="0"/>
              <w:jc w:val="center"/>
              <w:rPr>
                <w:rFonts w:ascii="Times New Roman" w:hAnsi="Times New Roman"/>
                <w:b/>
                <w:bCs/>
                <w:color w:val="000000" w:themeColor="text1"/>
                <w:sz w:val="24"/>
                <w:szCs w:val="24"/>
                <w:lang w:eastAsia="zh-CN"/>
              </w:rPr>
            </w:pPr>
          </w:p>
        </w:tc>
      </w:tr>
      <w:tr w:rsidR="00595744" w:rsidRPr="00DE59CA" w:rsidTr="00595744">
        <w:trPr>
          <w:trHeight w:val="1942"/>
        </w:trPr>
        <w:tc>
          <w:tcPr>
            <w:tcW w:w="905" w:type="pct"/>
            <w:vMerge/>
            <w:vAlign w:val="center"/>
          </w:tcPr>
          <w:p w:rsidR="00595744" w:rsidRPr="00DE59CA" w:rsidRDefault="00595744" w:rsidP="00DE59CA">
            <w:pPr>
              <w:spacing w:after="0"/>
              <w:ind w:left="714" w:hanging="357"/>
              <w:jc w:val="center"/>
              <w:rPr>
                <w:rFonts w:ascii="Times New Roman" w:eastAsia="Calibri" w:hAnsi="Times New Roman"/>
                <w:b/>
                <w:color w:val="000000" w:themeColor="text1"/>
                <w:sz w:val="24"/>
                <w:szCs w:val="24"/>
              </w:rPr>
            </w:pPr>
          </w:p>
        </w:tc>
        <w:tc>
          <w:tcPr>
            <w:tcW w:w="1887" w:type="pct"/>
            <w:gridSpan w:val="2"/>
          </w:tcPr>
          <w:p w:rsidR="00595744" w:rsidRPr="00DE59CA" w:rsidRDefault="00595744" w:rsidP="00DE59CA">
            <w:pPr>
              <w:numPr>
                <w:ilvl w:val="0"/>
                <w:numId w:val="28"/>
              </w:numPr>
              <w:tabs>
                <w:tab w:val="left" w:pos="309"/>
              </w:tabs>
              <w:spacing w:after="0"/>
              <w:ind w:left="-8" w:firstLine="0"/>
              <w:jc w:val="both"/>
              <w:rPr>
                <w:rFonts w:ascii="Times New Roman" w:eastAsia="Calibri" w:hAnsi="Times New Roman"/>
                <w:color w:val="000000" w:themeColor="text1"/>
                <w:sz w:val="24"/>
                <w:szCs w:val="24"/>
              </w:rPr>
            </w:pPr>
            <w:r w:rsidRPr="00DE59CA">
              <w:rPr>
                <w:rFonts w:ascii="Times New Roman" w:eastAsia="Calibri" w:hAnsi="Times New Roman"/>
                <w:color w:val="000000" w:themeColor="text1"/>
                <w:sz w:val="24"/>
                <w:szCs w:val="24"/>
              </w:rPr>
              <w:t>Обучение, закрепление и совершенствование техники прыжка в высоту с разбега способом «Фосбери флоп».</w:t>
            </w:r>
          </w:p>
          <w:p w:rsidR="00595744" w:rsidRPr="00DE59CA" w:rsidRDefault="00595744" w:rsidP="00DE59CA">
            <w:pPr>
              <w:numPr>
                <w:ilvl w:val="0"/>
                <w:numId w:val="28"/>
              </w:numPr>
              <w:tabs>
                <w:tab w:val="left" w:pos="309"/>
              </w:tabs>
              <w:spacing w:after="0"/>
              <w:ind w:left="-8" w:firstLine="0"/>
              <w:jc w:val="both"/>
              <w:rPr>
                <w:rFonts w:ascii="Times New Roman" w:eastAsia="Calibri" w:hAnsi="Times New Roman"/>
                <w:color w:val="000000" w:themeColor="text1"/>
                <w:sz w:val="24"/>
                <w:szCs w:val="24"/>
              </w:rPr>
            </w:pPr>
            <w:r w:rsidRPr="00DE59CA">
              <w:rPr>
                <w:rFonts w:ascii="Times New Roman" w:eastAsia="Calibri" w:hAnsi="Times New Roman"/>
                <w:color w:val="000000" w:themeColor="text1"/>
                <w:sz w:val="24"/>
                <w:szCs w:val="24"/>
              </w:rPr>
              <w:t>Воспитание двигательных качеств и способностей: координации движений - специальные прыжковые упражнения.</w:t>
            </w:r>
          </w:p>
          <w:p w:rsidR="00595744" w:rsidRPr="00DE59CA" w:rsidRDefault="00595744" w:rsidP="00DE59CA">
            <w:pPr>
              <w:numPr>
                <w:ilvl w:val="0"/>
                <w:numId w:val="28"/>
              </w:numPr>
              <w:tabs>
                <w:tab w:val="left" w:pos="309"/>
              </w:tabs>
              <w:spacing w:after="0"/>
              <w:ind w:left="-8" w:firstLine="0"/>
              <w:jc w:val="both"/>
              <w:rPr>
                <w:rFonts w:ascii="Times New Roman" w:eastAsia="Calibri" w:hAnsi="Times New Roman"/>
                <w:color w:val="000000" w:themeColor="text1"/>
                <w:sz w:val="24"/>
                <w:szCs w:val="24"/>
              </w:rPr>
            </w:pPr>
            <w:r w:rsidRPr="00DE59CA">
              <w:rPr>
                <w:rFonts w:ascii="Times New Roman" w:eastAsia="Calibri" w:hAnsi="Times New Roman"/>
                <w:color w:val="000000" w:themeColor="text1"/>
                <w:sz w:val="24"/>
                <w:szCs w:val="24"/>
              </w:rPr>
              <w:t>Проведение фрагмента занятия по лёгкой атлетике.</w:t>
            </w:r>
          </w:p>
          <w:p w:rsidR="00595744" w:rsidRPr="00DE59CA" w:rsidRDefault="00595744" w:rsidP="00DE59CA">
            <w:pPr>
              <w:numPr>
                <w:ilvl w:val="0"/>
                <w:numId w:val="28"/>
              </w:numPr>
              <w:tabs>
                <w:tab w:val="left" w:pos="309"/>
              </w:tabs>
              <w:spacing w:after="0"/>
              <w:ind w:left="-8" w:firstLine="0"/>
              <w:jc w:val="both"/>
              <w:rPr>
                <w:rFonts w:ascii="Times New Roman" w:eastAsia="Calibri" w:hAnsi="Times New Roman"/>
                <w:color w:val="000000" w:themeColor="text1"/>
                <w:sz w:val="24"/>
                <w:szCs w:val="24"/>
              </w:rPr>
            </w:pPr>
            <w:r w:rsidRPr="00DE59CA">
              <w:rPr>
                <w:rFonts w:ascii="Times New Roman" w:eastAsia="Calibri" w:hAnsi="Times New Roman"/>
                <w:color w:val="000000" w:themeColor="text1"/>
                <w:spacing w:val="-1"/>
                <w:sz w:val="24"/>
                <w:szCs w:val="24"/>
              </w:rPr>
              <w:t xml:space="preserve">Выполнение контрольного норматива </w:t>
            </w:r>
            <w:r w:rsidRPr="00DE59CA">
              <w:rPr>
                <w:rFonts w:ascii="Times New Roman" w:eastAsia="Calibri" w:hAnsi="Times New Roman"/>
                <w:color w:val="000000" w:themeColor="text1"/>
                <w:sz w:val="24"/>
                <w:szCs w:val="24"/>
              </w:rPr>
              <w:t>прыжка в высоту с разбега способом «Фосбери флоп»</w:t>
            </w:r>
          </w:p>
        </w:tc>
        <w:tc>
          <w:tcPr>
            <w:tcW w:w="615" w:type="pct"/>
            <w:vAlign w:val="center"/>
          </w:tcPr>
          <w:p w:rsidR="00595744" w:rsidRPr="00DE59CA" w:rsidRDefault="00595744" w:rsidP="00DE59CA">
            <w:pPr>
              <w:spacing w:after="0"/>
              <w:ind w:left="714" w:hanging="357"/>
              <w:jc w:val="center"/>
              <w:rPr>
                <w:rFonts w:ascii="Times New Roman" w:eastAsia="Calibri" w:hAnsi="Times New Roman"/>
                <w:b/>
                <w:color w:val="000000" w:themeColor="text1"/>
                <w:sz w:val="24"/>
                <w:szCs w:val="24"/>
              </w:rPr>
            </w:pPr>
            <w:r w:rsidRPr="00DE59CA">
              <w:rPr>
                <w:rFonts w:ascii="Times New Roman" w:eastAsia="Calibri" w:hAnsi="Times New Roman"/>
                <w:b/>
                <w:color w:val="000000" w:themeColor="text1"/>
                <w:sz w:val="24"/>
                <w:szCs w:val="24"/>
              </w:rPr>
              <w:t>10</w:t>
            </w:r>
          </w:p>
        </w:tc>
        <w:tc>
          <w:tcPr>
            <w:tcW w:w="855" w:type="pct"/>
          </w:tcPr>
          <w:p w:rsidR="00595744" w:rsidRPr="00DE59CA" w:rsidRDefault="00595744" w:rsidP="00DE59CA">
            <w:pPr>
              <w:spacing w:after="0"/>
              <w:ind w:left="714" w:hanging="357"/>
              <w:jc w:val="center"/>
              <w:rPr>
                <w:rFonts w:ascii="Times New Roman" w:eastAsia="Calibri" w:hAnsi="Times New Roman"/>
                <w:b/>
                <w:color w:val="000000" w:themeColor="text1"/>
                <w:sz w:val="24"/>
                <w:szCs w:val="24"/>
              </w:rPr>
            </w:pPr>
          </w:p>
        </w:tc>
        <w:tc>
          <w:tcPr>
            <w:tcW w:w="379" w:type="pct"/>
          </w:tcPr>
          <w:p w:rsidR="00595744" w:rsidRPr="00DE59CA" w:rsidRDefault="00595744" w:rsidP="00DE59CA">
            <w:pPr>
              <w:spacing w:after="0"/>
              <w:jc w:val="center"/>
              <w:rPr>
                <w:rFonts w:ascii="Times New Roman" w:hAnsi="Times New Roman"/>
                <w:b/>
                <w:bCs/>
                <w:color w:val="000000" w:themeColor="text1"/>
                <w:sz w:val="24"/>
                <w:szCs w:val="24"/>
                <w:lang w:eastAsia="zh-CN"/>
              </w:rPr>
            </w:pPr>
          </w:p>
        </w:tc>
        <w:tc>
          <w:tcPr>
            <w:tcW w:w="359" w:type="pct"/>
          </w:tcPr>
          <w:p w:rsidR="00595744" w:rsidRPr="00DE59CA" w:rsidRDefault="00595744" w:rsidP="00DE59CA">
            <w:pPr>
              <w:spacing w:after="0"/>
              <w:jc w:val="center"/>
              <w:rPr>
                <w:rFonts w:ascii="Times New Roman" w:hAnsi="Times New Roman"/>
                <w:b/>
                <w:bCs/>
                <w:color w:val="000000" w:themeColor="text1"/>
                <w:sz w:val="24"/>
                <w:szCs w:val="24"/>
                <w:lang w:eastAsia="zh-CN"/>
              </w:rPr>
            </w:pPr>
          </w:p>
        </w:tc>
      </w:tr>
      <w:tr w:rsidR="00595744" w:rsidRPr="00DE59CA" w:rsidTr="00595744">
        <w:trPr>
          <w:trHeight w:val="116"/>
        </w:trPr>
        <w:tc>
          <w:tcPr>
            <w:tcW w:w="2792" w:type="pct"/>
            <w:gridSpan w:val="3"/>
            <w:vAlign w:val="center"/>
          </w:tcPr>
          <w:p w:rsidR="00595744" w:rsidRPr="00DE59CA" w:rsidRDefault="00595744" w:rsidP="00DE59CA">
            <w:pPr>
              <w:spacing w:after="0"/>
              <w:ind w:left="714" w:hanging="357"/>
              <w:rPr>
                <w:rFonts w:ascii="Times New Roman" w:eastAsia="Calibri" w:hAnsi="Times New Roman"/>
                <w:color w:val="000000" w:themeColor="text1"/>
                <w:sz w:val="24"/>
                <w:szCs w:val="24"/>
              </w:rPr>
            </w:pPr>
            <w:r w:rsidRPr="00DE59CA">
              <w:rPr>
                <w:rFonts w:ascii="Times New Roman" w:eastAsia="Calibri" w:hAnsi="Times New Roman"/>
                <w:b/>
                <w:color w:val="000000" w:themeColor="text1"/>
                <w:sz w:val="24"/>
                <w:szCs w:val="24"/>
              </w:rPr>
              <w:t>Раздел 3. Настольный теннис.</w:t>
            </w:r>
          </w:p>
        </w:tc>
        <w:tc>
          <w:tcPr>
            <w:tcW w:w="615" w:type="pct"/>
            <w:vAlign w:val="center"/>
          </w:tcPr>
          <w:p w:rsidR="00595744" w:rsidRPr="00DE59CA" w:rsidRDefault="00595744" w:rsidP="00DE59CA">
            <w:pPr>
              <w:spacing w:after="0"/>
              <w:ind w:left="714" w:hanging="357"/>
              <w:jc w:val="center"/>
              <w:rPr>
                <w:rFonts w:ascii="Times New Roman" w:eastAsia="Calibri" w:hAnsi="Times New Roman"/>
                <w:b/>
                <w:color w:val="000000" w:themeColor="text1"/>
                <w:sz w:val="24"/>
                <w:szCs w:val="24"/>
              </w:rPr>
            </w:pPr>
            <w:r w:rsidRPr="00DE59CA">
              <w:rPr>
                <w:rFonts w:ascii="Times New Roman" w:eastAsia="Calibri" w:hAnsi="Times New Roman"/>
                <w:b/>
                <w:color w:val="000000" w:themeColor="text1"/>
                <w:sz w:val="24"/>
                <w:szCs w:val="24"/>
              </w:rPr>
              <w:t>8</w:t>
            </w:r>
          </w:p>
        </w:tc>
        <w:tc>
          <w:tcPr>
            <w:tcW w:w="855" w:type="pct"/>
            <w:vMerge w:val="restart"/>
          </w:tcPr>
          <w:p w:rsidR="00595744" w:rsidRPr="00DE59CA" w:rsidRDefault="00595744" w:rsidP="00DE59CA">
            <w:pPr>
              <w:spacing w:after="0"/>
              <w:ind w:left="714" w:hanging="357"/>
              <w:jc w:val="center"/>
              <w:rPr>
                <w:rFonts w:ascii="Times New Roman" w:eastAsia="Calibri" w:hAnsi="Times New Roman"/>
                <w:b/>
                <w:color w:val="000000" w:themeColor="text1"/>
                <w:sz w:val="24"/>
                <w:szCs w:val="24"/>
              </w:rPr>
            </w:pPr>
          </w:p>
        </w:tc>
        <w:tc>
          <w:tcPr>
            <w:tcW w:w="379" w:type="pct"/>
          </w:tcPr>
          <w:p w:rsidR="00595744" w:rsidRPr="00DE59CA" w:rsidRDefault="00595744" w:rsidP="00DE59CA">
            <w:pPr>
              <w:spacing w:after="0"/>
              <w:jc w:val="center"/>
              <w:rPr>
                <w:rFonts w:ascii="Times New Roman" w:hAnsi="Times New Roman"/>
                <w:bCs/>
                <w:color w:val="000000" w:themeColor="text1"/>
                <w:sz w:val="24"/>
                <w:szCs w:val="24"/>
                <w:lang w:eastAsia="zh-CN"/>
              </w:rPr>
            </w:pPr>
          </w:p>
        </w:tc>
        <w:tc>
          <w:tcPr>
            <w:tcW w:w="359" w:type="pct"/>
          </w:tcPr>
          <w:p w:rsidR="00595744" w:rsidRPr="00DE59CA" w:rsidRDefault="00595744" w:rsidP="00DE59CA">
            <w:pPr>
              <w:spacing w:after="0"/>
              <w:jc w:val="center"/>
              <w:rPr>
                <w:rFonts w:ascii="Times New Roman" w:hAnsi="Times New Roman"/>
                <w:bCs/>
                <w:color w:val="000000" w:themeColor="text1"/>
                <w:sz w:val="24"/>
                <w:szCs w:val="24"/>
                <w:lang w:eastAsia="zh-CN"/>
              </w:rPr>
            </w:pPr>
          </w:p>
        </w:tc>
      </w:tr>
      <w:tr w:rsidR="00595744" w:rsidRPr="00DE59CA" w:rsidTr="00595744">
        <w:trPr>
          <w:trHeight w:val="215"/>
        </w:trPr>
        <w:tc>
          <w:tcPr>
            <w:tcW w:w="905" w:type="pct"/>
            <w:vMerge w:val="restart"/>
          </w:tcPr>
          <w:p w:rsidR="00595744" w:rsidRPr="00DE59CA" w:rsidRDefault="00595744" w:rsidP="00DE59CA">
            <w:pPr>
              <w:spacing w:after="0"/>
              <w:ind w:left="714" w:hanging="357"/>
              <w:jc w:val="center"/>
              <w:rPr>
                <w:rFonts w:ascii="Times New Roman" w:eastAsia="Calibri" w:hAnsi="Times New Roman"/>
                <w:color w:val="000000" w:themeColor="text1"/>
                <w:sz w:val="24"/>
                <w:szCs w:val="24"/>
              </w:rPr>
            </w:pPr>
          </w:p>
          <w:p w:rsidR="00595744" w:rsidRPr="00DE59CA" w:rsidRDefault="00595744" w:rsidP="00DE59CA">
            <w:pPr>
              <w:spacing w:after="0"/>
              <w:ind w:left="714" w:hanging="357"/>
              <w:jc w:val="center"/>
              <w:rPr>
                <w:rFonts w:ascii="Times New Roman" w:eastAsia="Calibri" w:hAnsi="Times New Roman"/>
                <w:b/>
                <w:color w:val="000000" w:themeColor="text1"/>
                <w:sz w:val="24"/>
                <w:szCs w:val="24"/>
              </w:rPr>
            </w:pPr>
            <w:r w:rsidRPr="00DE59CA">
              <w:rPr>
                <w:rFonts w:ascii="Times New Roman" w:eastAsia="Calibri" w:hAnsi="Times New Roman"/>
                <w:b/>
                <w:color w:val="000000" w:themeColor="text1"/>
                <w:sz w:val="24"/>
                <w:szCs w:val="24"/>
              </w:rPr>
              <w:t>Тема 3.1.</w:t>
            </w:r>
          </w:p>
          <w:p w:rsidR="00595744" w:rsidRPr="00DE59CA" w:rsidRDefault="00595744" w:rsidP="00DE59CA">
            <w:pPr>
              <w:spacing w:after="0"/>
              <w:ind w:left="714" w:hanging="357"/>
              <w:jc w:val="center"/>
              <w:rPr>
                <w:rFonts w:ascii="Times New Roman" w:eastAsia="Calibri" w:hAnsi="Times New Roman"/>
                <w:b/>
                <w:color w:val="000000" w:themeColor="text1"/>
                <w:sz w:val="24"/>
                <w:szCs w:val="24"/>
              </w:rPr>
            </w:pPr>
            <w:r w:rsidRPr="00DE59CA">
              <w:rPr>
                <w:rFonts w:ascii="Times New Roman" w:eastAsia="Calibri" w:hAnsi="Times New Roman"/>
                <w:b/>
                <w:color w:val="000000" w:themeColor="text1"/>
                <w:sz w:val="24"/>
                <w:szCs w:val="24"/>
              </w:rPr>
              <w:t>Стойки, передвижение игрока. Способы держания ракетки</w:t>
            </w:r>
          </w:p>
        </w:tc>
        <w:tc>
          <w:tcPr>
            <w:tcW w:w="1887" w:type="pct"/>
            <w:gridSpan w:val="2"/>
            <w:hideMark/>
          </w:tcPr>
          <w:p w:rsidR="00595744" w:rsidRPr="00DE59CA" w:rsidRDefault="00595744" w:rsidP="00DE59CA">
            <w:pPr>
              <w:spacing w:after="0"/>
              <w:ind w:left="714" w:hanging="357"/>
              <w:jc w:val="center"/>
              <w:rPr>
                <w:rFonts w:ascii="Times New Roman" w:eastAsia="Calibri" w:hAnsi="Times New Roman"/>
                <w:b/>
                <w:color w:val="000000" w:themeColor="text1"/>
                <w:sz w:val="24"/>
                <w:szCs w:val="24"/>
              </w:rPr>
            </w:pPr>
            <w:r w:rsidRPr="00DE59CA">
              <w:rPr>
                <w:rFonts w:ascii="Times New Roman" w:eastAsia="Calibri" w:hAnsi="Times New Roman"/>
                <w:b/>
                <w:color w:val="000000" w:themeColor="text1"/>
                <w:sz w:val="24"/>
                <w:szCs w:val="24"/>
              </w:rPr>
              <w:t>Содержание учебного материала</w:t>
            </w:r>
          </w:p>
        </w:tc>
        <w:tc>
          <w:tcPr>
            <w:tcW w:w="615" w:type="pct"/>
            <w:vMerge w:val="restart"/>
          </w:tcPr>
          <w:p w:rsidR="00595744" w:rsidRPr="00DE59CA" w:rsidRDefault="00595744" w:rsidP="00DE59CA">
            <w:pPr>
              <w:spacing w:after="0"/>
              <w:ind w:left="714" w:hanging="357"/>
              <w:jc w:val="center"/>
              <w:rPr>
                <w:rFonts w:ascii="Times New Roman" w:eastAsia="Calibri" w:hAnsi="Times New Roman"/>
                <w:b/>
                <w:color w:val="000000" w:themeColor="text1"/>
                <w:sz w:val="24"/>
                <w:szCs w:val="24"/>
              </w:rPr>
            </w:pPr>
          </w:p>
          <w:p w:rsidR="00595744" w:rsidRPr="00DE59CA" w:rsidRDefault="00595744" w:rsidP="00DE59CA">
            <w:pPr>
              <w:spacing w:after="0"/>
              <w:ind w:left="714" w:hanging="357"/>
              <w:jc w:val="center"/>
              <w:rPr>
                <w:rFonts w:ascii="Times New Roman" w:eastAsia="Calibri" w:hAnsi="Times New Roman"/>
                <w:b/>
                <w:color w:val="000000" w:themeColor="text1"/>
                <w:sz w:val="24"/>
                <w:szCs w:val="24"/>
              </w:rPr>
            </w:pPr>
          </w:p>
        </w:tc>
        <w:tc>
          <w:tcPr>
            <w:tcW w:w="855" w:type="pct"/>
            <w:vMerge/>
          </w:tcPr>
          <w:p w:rsidR="00595744" w:rsidRPr="00DE59CA" w:rsidRDefault="00595744" w:rsidP="00DE59CA">
            <w:pPr>
              <w:spacing w:after="0"/>
              <w:ind w:left="714" w:hanging="357"/>
              <w:jc w:val="center"/>
              <w:rPr>
                <w:rFonts w:ascii="Times New Roman" w:eastAsia="Calibri" w:hAnsi="Times New Roman"/>
                <w:b/>
                <w:color w:val="000000" w:themeColor="text1"/>
                <w:sz w:val="24"/>
                <w:szCs w:val="24"/>
              </w:rPr>
            </w:pPr>
          </w:p>
        </w:tc>
        <w:tc>
          <w:tcPr>
            <w:tcW w:w="379" w:type="pct"/>
          </w:tcPr>
          <w:p w:rsidR="00595744" w:rsidRPr="00DE59CA" w:rsidRDefault="00595744" w:rsidP="00DE59CA">
            <w:pPr>
              <w:spacing w:after="0"/>
              <w:ind w:left="714" w:hanging="357"/>
              <w:jc w:val="center"/>
              <w:rPr>
                <w:rFonts w:ascii="Times New Roman" w:eastAsia="Calibri" w:hAnsi="Times New Roman"/>
                <w:b/>
                <w:color w:val="000000" w:themeColor="text1"/>
                <w:sz w:val="24"/>
                <w:szCs w:val="24"/>
              </w:rPr>
            </w:pPr>
          </w:p>
        </w:tc>
        <w:tc>
          <w:tcPr>
            <w:tcW w:w="359" w:type="pct"/>
          </w:tcPr>
          <w:p w:rsidR="00595744" w:rsidRPr="00DE59CA" w:rsidRDefault="00595744" w:rsidP="00DE59CA">
            <w:pPr>
              <w:spacing w:after="0"/>
              <w:ind w:left="714" w:hanging="357"/>
              <w:jc w:val="center"/>
              <w:rPr>
                <w:rFonts w:ascii="Times New Roman" w:eastAsia="Calibri" w:hAnsi="Times New Roman"/>
                <w:b/>
                <w:color w:val="000000" w:themeColor="text1"/>
                <w:sz w:val="24"/>
                <w:szCs w:val="24"/>
              </w:rPr>
            </w:pPr>
          </w:p>
        </w:tc>
      </w:tr>
      <w:tr w:rsidR="00595744" w:rsidRPr="00DE59CA" w:rsidTr="00595744">
        <w:trPr>
          <w:trHeight w:val="215"/>
        </w:trPr>
        <w:tc>
          <w:tcPr>
            <w:tcW w:w="905" w:type="pct"/>
            <w:vMerge/>
          </w:tcPr>
          <w:p w:rsidR="00595744" w:rsidRPr="00DE59CA" w:rsidRDefault="00595744" w:rsidP="00DE59CA">
            <w:pPr>
              <w:spacing w:after="0"/>
              <w:ind w:left="714" w:hanging="357"/>
              <w:jc w:val="center"/>
              <w:rPr>
                <w:rFonts w:ascii="Times New Roman" w:eastAsia="Calibri" w:hAnsi="Times New Roman"/>
                <w:color w:val="000000" w:themeColor="text1"/>
                <w:sz w:val="24"/>
                <w:szCs w:val="24"/>
              </w:rPr>
            </w:pPr>
          </w:p>
        </w:tc>
        <w:tc>
          <w:tcPr>
            <w:tcW w:w="1887" w:type="pct"/>
            <w:gridSpan w:val="2"/>
          </w:tcPr>
          <w:p w:rsidR="00595744" w:rsidRPr="00DE59CA" w:rsidRDefault="00595744" w:rsidP="00DE59CA">
            <w:pPr>
              <w:tabs>
                <w:tab w:val="left" w:pos="440"/>
              </w:tabs>
              <w:spacing w:after="0"/>
              <w:ind w:left="-8"/>
              <w:jc w:val="both"/>
              <w:rPr>
                <w:rFonts w:ascii="Times New Roman" w:eastAsia="Calibri" w:hAnsi="Times New Roman"/>
                <w:color w:val="000000" w:themeColor="text1"/>
                <w:sz w:val="24"/>
                <w:szCs w:val="24"/>
              </w:rPr>
            </w:pPr>
            <w:r w:rsidRPr="00DE59CA">
              <w:rPr>
                <w:rFonts w:ascii="Times New Roman" w:eastAsia="Calibri" w:hAnsi="Times New Roman"/>
                <w:color w:val="000000" w:themeColor="text1"/>
                <w:sz w:val="24"/>
                <w:szCs w:val="24"/>
              </w:rPr>
              <w:t>Стойки игрока. Способы держания ракетки: горизонтальная хватка, вертикальная хватка. Передвижения: бесшажные, шаги, прыжки, рывки.</w:t>
            </w:r>
          </w:p>
        </w:tc>
        <w:tc>
          <w:tcPr>
            <w:tcW w:w="615" w:type="pct"/>
            <w:vMerge/>
          </w:tcPr>
          <w:p w:rsidR="00595744" w:rsidRPr="00DE59CA" w:rsidRDefault="00595744" w:rsidP="00DE59CA">
            <w:pPr>
              <w:spacing w:after="0"/>
              <w:ind w:left="714" w:hanging="357"/>
              <w:jc w:val="center"/>
              <w:rPr>
                <w:rFonts w:ascii="Times New Roman" w:eastAsia="Calibri" w:hAnsi="Times New Roman"/>
                <w:b/>
                <w:color w:val="000000" w:themeColor="text1"/>
                <w:sz w:val="24"/>
                <w:szCs w:val="24"/>
              </w:rPr>
            </w:pPr>
          </w:p>
        </w:tc>
        <w:tc>
          <w:tcPr>
            <w:tcW w:w="855" w:type="pct"/>
            <w:vMerge/>
          </w:tcPr>
          <w:p w:rsidR="00595744" w:rsidRPr="00DE59CA" w:rsidRDefault="00595744" w:rsidP="00DE59CA">
            <w:pPr>
              <w:spacing w:after="0"/>
              <w:ind w:left="714" w:hanging="357"/>
              <w:jc w:val="center"/>
              <w:rPr>
                <w:rFonts w:ascii="Times New Roman" w:eastAsia="Calibri" w:hAnsi="Times New Roman"/>
                <w:b/>
                <w:color w:val="000000" w:themeColor="text1"/>
                <w:sz w:val="24"/>
                <w:szCs w:val="24"/>
              </w:rPr>
            </w:pPr>
          </w:p>
        </w:tc>
        <w:tc>
          <w:tcPr>
            <w:tcW w:w="379" w:type="pct"/>
          </w:tcPr>
          <w:p w:rsidR="00595744" w:rsidRPr="00DE59CA" w:rsidRDefault="00595744" w:rsidP="00DE59CA">
            <w:pPr>
              <w:spacing w:after="0"/>
              <w:ind w:left="714" w:hanging="357"/>
              <w:jc w:val="center"/>
              <w:rPr>
                <w:rFonts w:ascii="Times New Roman" w:eastAsia="Calibri" w:hAnsi="Times New Roman"/>
                <w:b/>
                <w:color w:val="000000" w:themeColor="text1"/>
                <w:sz w:val="24"/>
                <w:szCs w:val="24"/>
              </w:rPr>
            </w:pPr>
          </w:p>
        </w:tc>
        <w:tc>
          <w:tcPr>
            <w:tcW w:w="359" w:type="pct"/>
          </w:tcPr>
          <w:p w:rsidR="00595744" w:rsidRPr="00DE59CA" w:rsidRDefault="00595744" w:rsidP="00DE59CA">
            <w:pPr>
              <w:spacing w:after="0"/>
              <w:ind w:left="714" w:hanging="357"/>
              <w:jc w:val="center"/>
              <w:rPr>
                <w:rFonts w:ascii="Times New Roman" w:eastAsia="Calibri" w:hAnsi="Times New Roman"/>
                <w:b/>
                <w:color w:val="000000" w:themeColor="text1"/>
                <w:sz w:val="24"/>
                <w:szCs w:val="24"/>
              </w:rPr>
            </w:pPr>
          </w:p>
        </w:tc>
      </w:tr>
      <w:tr w:rsidR="00033CC1" w:rsidRPr="00DE59CA" w:rsidTr="00595744">
        <w:trPr>
          <w:trHeight w:val="215"/>
        </w:trPr>
        <w:tc>
          <w:tcPr>
            <w:tcW w:w="905" w:type="pct"/>
            <w:vMerge/>
          </w:tcPr>
          <w:p w:rsidR="00033CC1" w:rsidRPr="00DE59CA" w:rsidRDefault="00033CC1" w:rsidP="00DE59CA">
            <w:pPr>
              <w:spacing w:after="0"/>
              <w:ind w:left="714" w:hanging="357"/>
              <w:jc w:val="center"/>
              <w:rPr>
                <w:rFonts w:ascii="Times New Roman" w:eastAsia="Calibri" w:hAnsi="Times New Roman"/>
                <w:color w:val="000000" w:themeColor="text1"/>
                <w:sz w:val="24"/>
                <w:szCs w:val="24"/>
              </w:rPr>
            </w:pPr>
          </w:p>
        </w:tc>
        <w:tc>
          <w:tcPr>
            <w:tcW w:w="1887" w:type="pct"/>
            <w:gridSpan w:val="2"/>
          </w:tcPr>
          <w:p w:rsidR="00033CC1" w:rsidRPr="00DE59CA" w:rsidRDefault="00033CC1" w:rsidP="00DE59CA">
            <w:pPr>
              <w:tabs>
                <w:tab w:val="left" w:pos="440"/>
              </w:tabs>
              <w:spacing w:after="0"/>
              <w:ind w:left="-8"/>
              <w:jc w:val="both"/>
              <w:rPr>
                <w:rFonts w:ascii="Times New Roman" w:eastAsia="Calibri" w:hAnsi="Times New Roman"/>
                <w:color w:val="000000" w:themeColor="text1"/>
                <w:sz w:val="24"/>
                <w:szCs w:val="24"/>
              </w:rPr>
            </w:pPr>
            <w:r w:rsidRPr="00DE59CA">
              <w:rPr>
                <w:rFonts w:ascii="Times New Roman" w:hAnsi="Times New Roman"/>
                <w:b/>
                <w:bCs/>
                <w:sz w:val="24"/>
                <w:szCs w:val="24"/>
              </w:rPr>
              <w:t>В том числе практических занятий</w:t>
            </w:r>
          </w:p>
        </w:tc>
        <w:tc>
          <w:tcPr>
            <w:tcW w:w="615" w:type="pct"/>
            <w:vAlign w:val="center"/>
          </w:tcPr>
          <w:p w:rsidR="00033CC1" w:rsidRPr="00DE59CA" w:rsidRDefault="00033CC1" w:rsidP="00DE59CA">
            <w:pPr>
              <w:spacing w:after="0"/>
              <w:ind w:left="714" w:hanging="357"/>
              <w:jc w:val="center"/>
              <w:rPr>
                <w:rFonts w:ascii="Times New Roman" w:eastAsia="Calibri" w:hAnsi="Times New Roman"/>
                <w:b/>
                <w:color w:val="000000" w:themeColor="text1"/>
                <w:sz w:val="24"/>
                <w:szCs w:val="24"/>
              </w:rPr>
            </w:pPr>
          </w:p>
        </w:tc>
        <w:tc>
          <w:tcPr>
            <w:tcW w:w="855" w:type="pct"/>
          </w:tcPr>
          <w:p w:rsidR="00033CC1" w:rsidRPr="00DE59CA" w:rsidRDefault="00033CC1" w:rsidP="00DE59CA">
            <w:pPr>
              <w:spacing w:after="0"/>
              <w:ind w:left="714" w:hanging="357"/>
              <w:jc w:val="center"/>
              <w:rPr>
                <w:rFonts w:ascii="Times New Roman" w:eastAsia="Calibri" w:hAnsi="Times New Roman"/>
                <w:b/>
                <w:color w:val="000000" w:themeColor="text1"/>
                <w:sz w:val="24"/>
                <w:szCs w:val="24"/>
              </w:rPr>
            </w:pPr>
          </w:p>
        </w:tc>
        <w:tc>
          <w:tcPr>
            <w:tcW w:w="379" w:type="pct"/>
          </w:tcPr>
          <w:p w:rsidR="00033CC1" w:rsidRPr="00DE59CA" w:rsidRDefault="00033CC1" w:rsidP="00DE59CA">
            <w:pPr>
              <w:spacing w:after="0"/>
              <w:ind w:left="714" w:hanging="357"/>
              <w:jc w:val="center"/>
              <w:rPr>
                <w:rFonts w:ascii="Times New Roman" w:eastAsia="Calibri" w:hAnsi="Times New Roman"/>
                <w:b/>
                <w:color w:val="000000" w:themeColor="text1"/>
                <w:sz w:val="24"/>
                <w:szCs w:val="24"/>
              </w:rPr>
            </w:pPr>
          </w:p>
        </w:tc>
        <w:tc>
          <w:tcPr>
            <w:tcW w:w="359" w:type="pct"/>
          </w:tcPr>
          <w:p w:rsidR="00033CC1" w:rsidRPr="00DE59CA" w:rsidRDefault="00033CC1" w:rsidP="00DE59CA">
            <w:pPr>
              <w:spacing w:after="0"/>
              <w:ind w:left="714" w:hanging="357"/>
              <w:jc w:val="center"/>
              <w:rPr>
                <w:rFonts w:ascii="Times New Roman" w:eastAsia="Calibri" w:hAnsi="Times New Roman"/>
                <w:b/>
                <w:color w:val="000000" w:themeColor="text1"/>
                <w:sz w:val="24"/>
                <w:szCs w:val="24"/>
              </w:rPr>
            </w:pPr>
          </w:p>
        </w:tc>
      </w:tr>
      <w:tr w:rsidR="00595744" w:rsidRPr="00DE59CA" w:rsidTr="00595744">
        <w:trPr>
          <w:trHeight w:val="215"/>
        </w:trPr>
        <w:tc>
          <w:tcPr>
            <w:tcW w:w="905" w:type="pct"/>
            <w:vMerge/>
          </w:tcPr>
          <w:p w:rsidR="00595744" w:rsidRPr="00DE59CA" w:rsidRDefault="00595744" w:rsidP="00DE59CA">
            <w:pPr>
              <w:spacing w:after="0"/>
              <w:ind w:left="714" w:hanging="357"/>
              <w:jc w:val="center"/>
              <w:rPr>
                <w:rFonts w:ascii="Times New Roman" w:eastAsia="Calibri" w:hAnsi="Times New Roman"/>
                <w:color w:val="000000" w:themeColor="text1"/>
                <w:sz w:val="24"/>
                <w:szCs w:val="24"/>
              </w:rPr>
            </w:pPr>
          </w:p>
        </w:tc>
        <w:tc>
          <w:tcPr>
            <w:tcW w:w="1887" w:type="pct"/>
            <w:gridSpan w:val="2"/>
          </w:tcPr>
          <w:p w:rsidR="00595744" w:rsidRPr="00DE59CA" w:rsidRDefault="00595744" w:rsidP="00DE59CA">
            <w:pPr>
              <w:numPr>
                <w:ilvl w:val="0"/>
                <w:numId w:val="29"/>
              </w:numPr>
              <w:tabs>
                <w:tab w:val="left" w:pos="440"/>
              </w:tabs>
              <w:spacing w:after="0"/>
              <w:ind w:left="-8" w:firstLine="0"/>
              <w:jc w:val="both"/>
              <w:rPr>
                <w:rFonts w:ascii="Times New Roman" w:eastAsia="Calibri" w:hAnsi="Times New Roman"/>
                <w:color w:val="000000" w:themeColor="text1"/>
                <w:sz w:val="24"/>
                <w:szCs w:val="24"/>
              </w:rPr>
            </w:pPr>
            <w:r w:rsidRPr="00DE59CA">
              <w:rPr>
                <w:rFonts w:ascii="Times New Roman" w:eastAsia="Calibri" w:hAnsi="Times New Roman"/>
                <w:color w:val="000000" w:themeColor="text1"/>
                <w:sz w:val="24"/>
                <w:szCs w:val="24"/>
              </w:rPr>
              <w:t>Обучение, закрепление и совершенствование способов держания ракетки и техники передвижений.</w:t>
            </w:r>
          </w:p>
          <w:p w:rsidR="00595744" w:rsidRPr="00DE59CA" w:rsidRDefault="00595744" w:rsidP="00DE59CA">
            <w:pPr>
              <w:numPr>
                <w:ilvl w:val="0"/>
                <w:numId w:val="29"/>
              </w:numPr>
              <w:tabs>
                <w:tab w:val="left" w:pos="440"/>
              </w:tabs>
              <w:spacing w:after="0"/>
              <w:ind w:left="-8" w:firstLine="0"/>
              <w:jc w:val="both"/>
              <w:rPr>
                <w:rFonts w:ascii="Times New Roman" w:eastAsia="Calibri" w:hAnsi="Times New Roman"/>
                <w:color w:val="000000" w:themeColor="text1"/>
                <w:sz w:val="24"/>
                <w:szCs w:val="24"/>
              </w:rPr>
            </w:pPr>
            <w:r w:rsidRPr="00DE59CA">
              <w:rPr>
                <w:rFonts w:ascii="Times New Roman" w:eastAsia="Calibri" w:hAnsi="Times New Roman"/>
                <w:color w:val="000000" w:themeColor="text1"/>
                <w:sz w:val="24"/>
                <w:szCs w:val="24"/>
              </w:rPr>
              <w:t>Сообщение теоретических сведений «Настольный теннис - правила игры».</w:t>
            </w:r>
          </w:p>
          <w:p w:rsidR="00595744" w:rsidRPr="00DE59CA" w:rsidRDefault="00595744" w:rsidP="00DE59CA">
            <w:pPr>
              <w:numPr>
                <w:ilvl w:val="0"/>
                <w:numId w:val="29"/>
              </w:numPr>
              <w:tabs>
                <w:tab w:val="left" w:pos="440"/>
              </w:tabs>
              <w:spacing w:after="0"/>
              <w:ind w:left="-8" w:firstLine="0"/>
              <w:jc w:val="both"/>
              <w:rPr>
                <w:rFonts w:ascii="Times New Roman" w:eastAsia="Calibri" w:hAnsi="Times New Roman"/>
                <w:color w:val="000000" w:themeColor="text1"/>
                <w:sz w:val="24"/>
                <w:szCs w:val="24"/>
              </w:rPr>
            </w:pPr>
            <w:r w:rsidRPr="00DE59CA">
              <w:rPr>
                <w:rFonts w:ascii="Times New Roman" w:eastAsia="Calibri" w:hAnsi="Times New Roman"/>
                <w:color w:val="000000" w:themeColor="text1"/>
                <w:sz w:val="24"/>
                <w:szCs w:val="24"/>
              </w:rPr>
              <w:t xml:space="preserve">Воспитание двигательных качеств и способностей: координации движений - </w:t>
            </w:r>
            <w:r w:rsidRPr="00DE59CA">
              <w:rPr>
                <w:rFonts w:ascii="Times New Roman" w:eastAsia="Calibri" w:hAnsi="Times New Roman"/>
                <w:color w:val="000000" w:themeColor="text1"/>
                <w:sz w:val="24"/>
                <w:szCs w:val="24"/>
              </w:rPr>
              <w:lastRenderedPageBreak/>
              <w:t>специальные координационные упражнения</w:t>
            </w:r>
          </w:p>
        </w:tc>
        <w:tc>
          <w:tcPr>
            <w:tcW w:w="615" w:type="pct"/>
            <w:vAlign w:val="center"/>
          </w:tcPr>
          <w:p w:rsidR="00595744" w:rsidRPr="00DE59CA" w:rsidRDefault="00595744" w:rsidP="00DE59CA">
            <w:pPr>
              <w:spacing w:after="0"/>
              <w:ind w:left="714" w:hanging="357"/>
              <w:jc w:val="center"/>
              <w:rPr>
                <w:rFonts w:ascii="Times New Roman" w:eastAsia="Calibri" w:hAnsi="Times New Roman"/>
                <w:b/>
                <w:color w:val="000000" w:themeColor="text1"/>
                <w:sz w:val="24"/>
                <w:szCs w:val="24"/>
              </w:rPr>
            </w:pPr>
            <w:r w:rsidRPr="00DE59CA">
              <w:rPr>
                <w:rFonts w:ascii="Times New Roman" w:eastAsia="Calibri" w:hAnsi="Times New Roman"/>
                <w:b/>
                <w:color w:val="000000" w:themeColor="text1"/>
                <w:sz w:val="24"/>
                <w:szCs w:val="24"/>
              </w:rPr>
              <w:lastRenderedPageBreak/>
              <w:t>4</w:t>
            </w:r>
          </w:p>
          <w:p w:rsidR="00595744" w:rsidRPr="00DE59CA" w:rsidRDefault="00595744" w:rsidP="00DE59CA">
            <w:pPr>
              <w:spacing w:after="0"/>
              <w:ind w:left="714" w:hanging="357"/>
              <w:jc w:val="center"/>
              <w:rPr>
                <w:rFonts w:ascii="Times New Roman" w:eastAsia="Calibri" w:hAnsi="Times New Roman"/>
                <w:b/>
                <w:color w:val="000000" w:themeColor="text1"/>
                <w:sz w:val="24"/>
                <w:szCs w:val="24"/>
              </w:rPr>
            </w:pPr>
          </w:p>
        </w:tc>
        <w:tc>
          <w:tcPr>
            <w:tcW w:w="855" w:type="pct"/>
          </w:tcPr>
          <w:p w:rsidR="00595744" w:rsidRPr="00DE59CA" w:rsidRDefault="00595744" w:rsidP="00DE59CA">
            <w:pPr>
              <w:spacing w:after="0"/>
              <w:ind w:left="714" w:hanging="357"/>
              <w:jc w:val="center"/>
              <w:rPr>
                <w:rFonts w:ascii="Times New Roman" w:eastAsia="Calibri" w:hAnsi="Times New Roman"/>
                <w:b/>
                <w:color w:val="000000" w:themeColor="text1"/>
                <w:sz w:val="24"/>
                <w:szCs w:val="24"/>
              </w:rPr>
            </w:pPr>
          </w:p>
        </w:tc>
        <w:tc>
          <w:tcPr>
            <w:tcW w:w="379" w:type="pct"/>
          </w:tcPr>
          <w:p w:rsidR="00595744" w:rsidRPr="00DE59CA" w:rsidRDefault="00595744" w:rsidP="00DE59CA">
            <w:pPr>
              <w:spacing w:after="0"/>
              <w:ind w:left="714" w:hanging="357"/>
              <w:jc w:val="center"/>
              <w:rPr>
                <w:rFonts w:ascii="Times New Roman" w:eastAsia="Calibri" w:hAnsi="Times New Roman"/>
                <w:b/>
                <w:color w:val="000000" w:themeColor="text1"/>
                <w:sz w:val="24"/>
                <w:szCs w:val="24"/>
              </w:rPr>
            </w:pPr>
          </w:p>
        </w:tc>
        <w:tc>
          <w:tcPr>
            <w:tcW w:w="359" w:type="pct"/>
          </w:tcPr>
          <w:p w:rsidR="00595744" w:rsidRPr="00DE59CA" w:rsidRDefault="00595744" w:rsidP="00DE59CA">
            <w:pPr>
              <w:spacing w:after="0"/>
              <w:ind w:left="714" w:hanging="357"/>
              <w:jc w:val="center"/>
              <w:rPr>
                <w:rFonts w:ascii="Times New Roman" w:eastAsia="Calibri" w:hAnsi="Times New Roman"/>
                <w:b/>
                <w:color w:val="000000" w:themeColor="text1"/>
                <w:sz w:val="24"/>
                <w:szCs w:val="24"/>
              </w:rPr>
            </w:pPr>
          </w:p>
        </w:tc>
      </w:tr>
      <w:tr w:rsidR="00595744" w:rsidRPr="00DE59CA" w:rsidTr="00595744">
        <w:trPr>
          <w:trHeight w:val="317"/>
        </w:trPr>
        <w:tc>
          <w:tcPr>
            <w:tcW w:w="905" w:type="pct"/>
            <w:vMerge w:val="restart"/>
            <w:vAlign w:val="center"/>
          </w:tcPr>
          <w:p w:rsidR="00595744" w:rsidRPr="00DE59CA" w:rsidRDefault="00595744" w:rsidP="00DE59CA">
            <w:pPr>
              <w:spacing w:after="0"/>
              <w:ind w:left="714" w:hanging="357"/>
              <w:jc w:val="center"/>
              <w:rPr>
                <w:rFonts w:ascii="Times New Roman" w:eastAsia="Calibri" w:hAnsi="Times New Roman"/>
                <w:b/>
                <w:color w:val="000000" w:themeColor="text1"/>
                <w:sz w:val="24"/>
                <w:szCs w:val="24"/>
              </w:rPr>
            </w:pPr>
            <w:r w:rsidRPr="00DE59CA">
              <w:rPr>
                <w:rFonts w:ascii="Times New Roman" w:eastAsia="Calibri" w:hAnsi="Times New Roman"/>
                <w:b/>
                <w:color w:val="000000" w:themeColor="text1"/>
                <w:sz w:val="24"/>
                <w:szCs w:val="24"/>
              </w:rPr>
              <w:lastRenderedPageBreak/>
              <w:t>Тема 3.1.</w:t>
            </w:r>
          </w:p>
          <w:p w:rsidR="00595744" w:rsidRPr="00DE59CA" w:rsidRDefault="00595744" w:rsidP="00DE59CA">
            <w:pPr>
              <w:spacing w:after="0"/>
              <w:ind w:left="714" w:hanging="357"/>
              <w:jc w:val="center"/>
              <w:rPr>
                <w:rFonts w:ascii="Times New Roman" w:eastAsia="Calibri" w:hAnsi="Times New Roman"/>
                <w:color w:val="000000" w:themeColor="text1"/>
                <w:sz w:val="24"/>
                <w:szCs w:val="24"/>
              </w:rPr>
            </w:pPr>
            <w:r w:rsidRPr="00DE59CA">
              <w:rPr>
                <w:rFonts w:ascii="Times New Roman" w:eastAsia="Calibri" w:hAnsi="Times New Roman"/>
                <w:b/>
                <w:color w:val="000000" w:themeColor="text1"/>
                <w:sz w:val="24"/>
                <w:szCs w:val="24"/>
              </w:rPr>
              <w:t>Техника и тактика игры</w:t>
            </w:r>
          </w:p>
        </w:tc>
        <w:tc>
          <w:tcPr>
            <w:tcW w:w="1887" w:type="pct"/>
            <w:gridSpan w:val="2"/>
          </w:tcPr>
          <w:p w:rsidR="00595744" w:rsidRPr="00DE59CA" w:rsidRDefault="00595744" w:rsidP="00DE59CA">
            <w:pPr>
              <w:tabs>
                <w:tab w:val="left" w:pos="440"/>
              </w:tabs>
              <w:spacing w:after="0"/>
              <w:ind w:left="-8"/>
              <w:jc w:val="center"/>
              <w:rPr>
                <w:rFonts w:ascii="Times New Roman" w:eastAsia="Calibri" w:hAnsi="Times New Roman"/>
                <w:b/>
                <w:color w:val="000000" w:themeColor="text1"/>
                <w:sz w:val="24"/>
                <w:szCs w:val="24"/>
              </w:rPr>
            </w:pPr>
            <w:r w:rsidRPr="00DE59CA">
              <w:rPr>
                <w:rFonts w:ascii="Times New Roman" w:eastAsia="Calibri" w:hAnsi="Times New Roman"/>
                <w:b/>
                <w:color w:val="000000" w:themeColor="text1"/>
                <w:sz w:val="24"/>
                <w:szCs w:val="24"/>
              </w:rPr>
              <w:t>Содержание учебного материала</w:t>
            </w:r>
          </w:p>
        </w:tc>
        <w:tc>
          <w:tcPr>
            <w:tcW w:w="615" w:type="pct"/>
            <w:vMerge w:val="restart"/>
            <w:vAlign w:val="center"/>
          </w:tcPr>
          <w:p w:rsidR="00595744" w:rsidRPr="00DE59CA" w:rsidRDefault="00595744" w:rsidP="00DE59CA">
            <w:pPr>
              <w:spacing w:after="0"/>
              <w:jc w:val="center"/>
              <w:rPr>
                <w:rFonts w:ascii="Times New Roman" w:hAnsi="Times New Roman"/>
                <w:b/>
                <w:color w:val="000000" w:themeColor="text1"/>
                <w:sz w:val="24"/>
                <w:szCs w:val="24"/>
              </w:rPr>
            </w:pPr>
          </w:p>
        </w:tc>
        <w:tc>
          <w:tcPr>
            <w:tcW w:w="855" w:type="pct"/>
            <w:vMerge w:val="restart"/>
          </w:tcPr>
          <w:p w:rsidR="00595744" w:rsidRPr="00DE59CA" w:rsidRDefault="00595744" w:rsidP="00DE59CA">
            <w:pPr>
              <w:spacing w:after="0"/>
              <w:jc w:val="center"/>
              <w:rPr>
                <w:rFonts w:ascii="Times New Roman" w:hAnsi="Times New Roman"/>
                <w:b/>
                <w:color w:val="000000" w:themeColor="text1"/>
                <w:sz w:val="24"/>
                <w:szCs w:val="24"/>
              </w:rPr>
            </w:pPr>
          </w:p>
        </w:tc>
        <w:tc>
          <w:tcPr>
            <w:tcW w:w="379" w:type="pct"/>
          </w:tcPr>
          <w:p w:rsidR="00595744" w:rsidRPr="00DE59CA" w:rsidRDefault="00595744" w:rsidP="00DE59CA">
            <w:pPr>
              <w:spacing w:after="0"/>
              <w:jc w:val="center"/>
              <w:rPr>
                <w:rFonts w:ascii="Times New Roman" w:hAnsi="Times New Roman"/>
                <w:b/>
                <w:bCs/>
                <w:color w:val="000000" w:themeColor="text1"/>
                <w:sz w:val="24"/>
                <w:szCs w:val="24"/>
                <w:lang w:eastAsia="zh-CN"/>
              </w:rPr>
            </w:pPr>
          </w:p>
        </w:tc>
        <w:tc>
          <w:tcPr>
            <w:tcW w:w="359" w:type="pct"/>
          </w:tcPr>
          <w:p w:rsidR="00595744" w:rsidRPr="00DE59CA" w:rsidRDefault="00595744" w:rsidP="00DE59CA">
            <w:pPr>
              <w:spacing w:after="0"/>
              <w:jc w:val="center"/>
              <w:rPr>
                <w:rFonts w:ascii="Times New Roman" w:hAnsi="Times New Roman"/>
                <w:b/>
                <w:bCs/>
                <w:color w:val="000000" w:themeColor="text1"/>
                <w:sz w:val="24"/>
                <w:szCs w:val="24"/>
                <w:lang w:eastAsia="zh-CN"/>
              </w:rPr>
            </w:pPr>
          </w:p>
        </w:tc>
      </w:tr>
      <w:tr w:rsidR="00595744" w:rsidRPr="00DE59CA" w:rsidTr="00595744">
        <w:trPr>
          <w:trHeight w:val="832"/>
        </w:trPr>
        <w:tc>
          <w:tcPr>
            <w:tcW w:w="905" w:type="pct"/>
            <w:vMerge/>
            <w:vAlign w:val="center"/>
          </w:tcPr>
          <w:p w:rsidR="00595744" w:rsidRPr="00DE59CA" w:rsidRDefault="00595744" w:rsidP="00DE59CA">
            <w:pPr>
              <w:spacing w:after="0"/>
              <w:ind w:left="714" w:hanging="357"/>
              <w:jc w:val="center"/>
              <w:rPr>
                <w:rFonts w:ascii="Times New Roman" w:eastAsia="Calibri" w:hAnsi="Times New Roman"/>
                <w:b/>
                <w:color w:val="000000" w:themeColor="text1"/>
                <w:sz w:val="24"/>
                <w:szCs w:val="24"/>
              </w:rPr>
            </w:pPr>
          </w:p>
        </w:tc>
        <w:tc>
          <w:tcPr>
            <w:tcW w:w="1887" w:type="pct"/>
            <w:gridSpan w:val="2"/>
          </w:tcPr>
          <w:p w:rsidR="00595744" w:rsidRPr="00DE59CA" w:rsidRDefault="00595744" w:rsidP="00DE59CA">
            <w:pPr>
              <w:tabs>
                <w:tab w:val="left" w:pos="440"/>
              </w:tabs>
              <w:spacing w:after="0"/>
              <w:ind w:left="-8"/>
              <w:jc w:val="both"/>
              <w:rPr>
                <w:rFonts w:ascii="Times New Roman" w:eastAsia="Calibri" w:hAnsi="Times New Roman"/>
                <w:color w:val="000000" w:themeColor="text1"/>
                <w:sz w:val="24"/>
                <w:szCs w:val="24"/>
              </w:rPr>
            </w:pPr>
            <w:r w:rsidRPr="00DE59CA">
              <w:rPr>
                <w:rFonts w:ascii="Times New Roman" w:eastAsia="Calibri" w:hAnsi="Times New Roman"/>
                <w:color w:val="000000" w:themeColor="text1"/>
                <w:sz w:val="24"/>
                <w:szCs w:val="24"/>
              </w:rPr>
              <w:t>Технические приёмы: подача, подрезка, срезка, накат, поставка, топ-спин, топс-удар, сеча. Тактика игры, стили игры. Тактические комбинации. Тактика одиночной и парной игры. Двусторонняя игра</w:t>
            </w:r>
          </w:p>
        </w:tc>
        <w:tc>
          <w:tcPr>
            <w:tcW w:w="615" w:type="pct"/>
            <w:vMerge/>
            <w:vAlign w:val="center"/>
          </w:tcPr>
          <w:p w:rsidR="00595744" w:rsidRPr="00DE59CA" w:rsidRDefault="00595744" w:rsidP="00DE59CA">
            <w:pPr>
              <w:spacing w:after="0"/>
              <w:jc w:val="center"/>
              <w:rPr>
                <w:rFonts w:ascii="Times New Roman" w:hAnsi="Times New Roman"/>
                <w:b/>
                <w:color w:val="000000" w:themeColor="text1"/>
                <w:sz w:val="24"/>
                <w:szCs w:val="24"/>
              </w:rPr>
            </w:pPr>
          </w:p>
        </w:tc>
        <w:tc>
          <w:tcPr>
            <w:tcW w:w="855" w:type="pct"/>
            <w:vMerge/>
          </w:tcPr>
          <w:p w:rsidR="00595744" w:rsidRPr="00DE59CA" w:rsidRDefault="00595744" w:rsidP="00DE59CA">
            <w:pPr>
              <w:spacing w:after="0"/>
              <w:jc w:val="center"/>
              <w:rPr>
                <w:rFonts w:ascii="Times New Roman" w:hAnsi="Times New Roman"/>
                <w:b/>
                <w:color w:val="000000" w:themeColor="text1"/>
                <w:sz w:val="24"/>
                <w:szCs w:val="24"/>
              </w:rPr>
            </w:pPr>
          </w:p>
        </w:tc>
        <w:tc>
          <w:tcPr>
            <w:tcW w:w="379" w:type="pct"/>
          </w:tcPr>
          <w:p w:rsidR="00595744" w:rsidRPr="00DE59CA" w:rsidRDefault="00595744" w:rsidP="00DE59CA">
            <w:pPr>
              <w:spacing w:after="0"/>
              <w:jc w:val="center"/>
              <w:rPr>
                <w:rFonts w:ascii="Times New Roman" w:hAnsi="Times New Roman"/>
                <w:b/>
                <w:color w:val="000000" w:themeColor="text1"/>
                <w:sz w:val="24"/>
                <w:szCs w:val="24"/>
              </w:rPr>
            </w:pPr>
          </w:p>
        </w:tc>
        <w:tc>
          <w:tcPr>
            <w:tcW w:w="359" w:type="pct"/>
          </w:tcPr>
          <w:p w:rsidR="00595744" w:rsidRPr="00DE59CA" w:rsidRDefault="00595744" w:rsidP="00DE59CA">
            <w:pPr>
              <w:spacing w:after="0"/>
              <w:jc w:val="center"/>
              <w:rPr>
                <w:rFonts w:ascii="Times New Roman" w:hAnsi="Times New Roman"/>
                <w:b/>
                <w:color w:val="000000" w:themeColor="text1"/>
                <w:sz w:val="24"/>
                <w:szCs w:val="24"/>
              </w:rPr>
            </w:pPr>
          </w:p>
        </w:tc>
      </w:tr>
      <w:tr w:rsidR="00033CC1" w:rsidRPr="00DE59CA" w:rsidTr="00033CC1">
        <w:trPr>
          <w:trHeight w:val="132"/>
        </w:trPr>
        <w:tc>
          <w:tcPr>
            <w:tcW w:w="905" w:type="pct"/>
            <w:vMerge/>
            <w:vAlign w:val="center"/>
          </w:tcPr>
          <w:p w:rsidR="00033CC1" w:rsidRPr="00DE59CA" w:rsidRDefault="00033CC1" w:rsidP="00DE59CA">
            <w:pPr>
              <w:spacing w:after="0"/>
              <w:ind w:left="714" w:hanging="357"/>
              <w:jc w:val="center"/>
              <w:rPr>
                <w:rFonts w:ascii="Times New Roman" w:eastAsia="Calibri" w:hAnsi="Times New Roman"/>
                <w:b/>
                <w:color w:val="000000" w:themeColor="text1"/>
                <w:sz w:val="24"/>
                <w:szCs w:val="24"/>
              </w:rPr>
            </w:pPr>
          </w:p>
        </w:tc>
        <w:tc>
          <w:tcPr>
            <w:tcW w:w="1887" w:type="pct"/>
            <w:gridSpan w:val="2"/>
          </w:tcPr>
          <w:p w:rsidR="00033CC1" w:rsidRPr="00DE59CA" w:rsidRDefault="00033CC1" w:rsidP="00DE59CA">
            <w:pPr>
              <w:tabs>
                <w:tab w:val="left" w:pos="440"/>
              </w:tabs>
              <w:spacing w:after="0"/>
              <w:ind w:left="-8"/>
              <w:jc w:val="both"/>
              <w:rPr>
                <w:rFonts w:ascii="Times New Roman" w:eastAsia="Calibri" w:hAnsi="Times New Roman"/>
                <w:color w:val="000000" w:themeColor="text1"/>
                <w:sz w:val="24"/>
                <w:szCs w:val="24"/>
              </w:rPr>
            </w:pPr>
            <w:r w:rsidRPr="00DE59CA">
              <w:rPr>
                <w:rFonts w:ascii="Times New Roman" w:hAnsi="Times New Roman"/>
                <w:b/>
                <w:bCs/>
                <w:sz w:val="24"/>
                <w:szCs w:val="24"/>
              </w:rPr>
              <w:t>В том числе практических занятий</w:t>
            </w:r>
          </w:p>
        </w:tc>
        <w:tc>
          <w:tcPr>
            <w:tcW w:w="615" w:type="pct"/>
            <w:vAlign w:val="center"/>
          </w:tcPr>
          <w:p w:rsidR="00033CC1" w:rsidRPr="00DE59CA" w:rsidRDefault="00033CC1" w:rsidP="00DE59CA">
            <w:pPr>
              <w:spacing w:after="0"/>
              <w:jc w:val="center"/>
              <w:rPr>
                <w:rFonts w:ascii="Times New Roman" w:hAnsi="Times New Roman"/>
                <w:b/>
                <w:color w:val="000000" w:themeColor="text1"/>
                <w:sz w:val="24"/>
                <w:szCs w:val="24"/>
              </w:rPr>
            </w:pPr>
          </w:p>
        </w:tc>
        <w:tc>
          <w:tcPr>
            <w:tcW w:w="855" w:type="pct"/>
          </w:tcPr>
          <w:p w:rsidR="00033CC1" w:rsidRPr="00DE59CA" w:rsidRDefault="00033CC1" w:rsidP="00DE59CA">
            <w:pPr>
              <w:spacing w:after="0"/>
              <w:jc w:val="center"/>
              <w:rPr>
                <w:rFonts w:ascii="Times New Roman" w:hAnsi="Times New Roman"/>
                <w:b/>
                <w:color w:val="000000" w:themeColor="text1"/>
                <w:sz w:val="24"/>
                <w:szCs w:val="24"/>
              </w:rPr>
            </w:pPr>
          </w:p>
        </w:tc>
        <w:tc>
          <w:tcPr>
            <w:tcW w:w="379" w:type="pct"/>
          </w:tcPr>
          <w:p w:rsidR="00033CC1" w:rsidRPr="00DE59CA" w:rsidRDefault="00033CC1" w:rsidP="00DE59CA">
            <w:pPr>
              <w:spacing w:after="0"/>
              <w:jc w:val="center"/>
              <w:rPr>
                <w:rFonts w:ascii="Times New Roman" w:hAnsi="Times New Roman"/>
                <w:b/>
                <w:color w:val="000000" w:themeColor="text1"/>
                <w:sz w:val="24"/>
                <w:szCs w:val="24"/>
              </w:rPr>
            </w:pPr>
          </w:p>
        </w:tc>
        <w:tc>
          <w:tcPr>
            <w:tcW w:w="359" w:type="pct"/>
          </w:tcPr>
          <w:p w:rsidR="00033CC1" w:rsidRPr="00DE59CA" w:rsidRDefault="00033CC1" w:rsidP="00DE59CA">
            <w:pPr>
              <w:spacing w:after="0"/>
              <w:jc w:val="center"/>
              <w:rPr>
                <w:rFonts w:ascii="Times New Roman" w:hAnsi="Times New Roman"/>
                <w:b/>
                <w:color w:val="000000" w:themeColor="text1"/>
                <w:sz w:val="24"/>
                <w:szCs w:val="24"/>
              </w:rPr>
            </w:pPr>
          </w:p>
        </w:tc>
      </w:tr>
      <w:tr w:rsidR="00595744" w:rsidRPr="00DE59CA" w:rsidTr="00595744">
        <w:trPr>
          <w:trHeight w:val="586"/>
        </w:trPr>
        <w:tc>
          <w:tcPr>
            <w:tcW w:w="905" w:type="pct"/>
            <w:vMerge/>
            <w:vAlign w:val="center"/>
          </w:tcPr>
          <w:p w:rsidR="00595744" w:rsidRPr="00DE59CA" w:rsidRDefault="00595744" w:rsidP="00DE59CA">
            <w:pPr>
              <w:spacing w:after="0"/>
              <w:ind w:left="714" w:hanging="357"/>
              <w:jc w:val="center"/>
              <w:rPr>
                <w:rFonts w:ascii="Times New Roman" w:eastAsia="Calibri" w:hAnsi="Times New Roman"/>
                <w:b/>
                <w:color w:val="000000" w:themeColor="text1"/>
                <w:sz w:val="24"/>
                <w:szCs w:val="24"/>
              </w:rPr>
            </w:pPr>
          </w:p>
        </w:tc>
        <w:tc>
          <w:tcPr>
            <w:tcW w:w="1887" w:type="pct"/>
            <w:gridSpan w:val="2"/>
          </w:tcPr>
          <w:p w:rsidR="00595744" w:rsidRPr="00DE59CA" w:rsidRDefault="00595744" w:rsidP="00DE59CA">
            <w:pPr>
              <w:numPr>
                <w:ilvl w:val="0"/>
                <w:numId w:val="30"/>
              </w:numPr>
              <w:tabs>
                <w:tab w:val="left" w:pos="440"/>
              </w:tabs>
              <w:spacing w:after="0"/>
              <w:ind w:left="-8" w:firstLine="0"/>
              <w:jc w:val="both"/>
              <w:rPr>
                <w:rFonts w:ascii="Times New Roman" w:eastAsia="Calibri" w:hAnsi="Times New Roman"/>
                <w:color w:val="000000" w:themeColor="text1"/>
                <w:sz w:val="24"/>
                <w:szCs w:val="24"/>
              </w:rPr>
            </w:pPr>
            <w:proofErr w:type="gramStart"/>
            <w:r w:rsidRPr="00DE59CA">
              <w:rPr>
                <w:rFonts w:ascii="Times New Roman" w:eastAsia="Calibri" w:hAnsi="Times New Roman"/>
                <w:color w:val="000000" w:themeColor="text1"/>
                <w:sz w:val="24"/>
                <w:szCs w:val="24"/>
              </w:rPr>
              <w:t xml:space="preserve">Обучение, закрепление и совершенствование технических приёмов: подача, подрезка, срезка, накат, поставка, топ-спин, топс-удар, сеча. </w:t>
            </w:r>
            <w:proofErr w:type="gramEnd"/>
          </w:p>
          <w:p w:rsidR="00595744" w:rsidRPr="00DE59CA" w:rsidRDefault="00595744" w:rsidP="00DE59CA">
            <w:pPr>
              <w:numPr>
                <w:ilvl w:val="0"/>
                <w:numId w:val="30"/>
              </w:numPr>
              <w:tabs>
                <w:tab w:val="left" w:pos="440"/>
              </w:tabs>
              <w:spacing w:after="0"/>
              <w:ind w:left="-8" w:firstLine="0"/>
              <w:contextualSpacing/>
              <w:jc w:val="both"/>
              <w:rPr>
                <w:rFonts w:ascii="Times New Roman" w:hAnsi="Times New Roman"/>
                <w:color w:val="000000" w:themeColor="text1"/>
                <w:sz w:val="24"/>
                <w:szCs w:val="24"/>
              </w:rPr>
            </w:pPr>
            <w:r w:rsidRPr="00DE59CA">
              <w:rPr>
                <w:rFonts w:ascii="Times New Roman" w:hAnsi="Times New Roman"/>
                <w:color w:val="000000" w:themeColor="text1"/>
                <w:sz w:val="24"/>
                <w:szCs w:val="24"/>
              </w:rPr>
              <w:t xml:space="preserve">Обучение, закрепление и совершенствование тактики нападения. Индивидуальные действия. Взаимодействие  двух игроков. </w:t>
            </w:r>
          </w:p>
          <w:p w:rsidR="00595744" w:rsidRPr="00DE59CA" w:rsidRDefault="00595744" w:rsidP="00DE59CA">
            <w:pPr>
              <w:numPr>
                <w:ilvl w:val="0"/>
                <w:numId w:val="30"/>
              </w:numPr>
              <w:tabs>
                <w:tab w:val="left" w:pos="440"/>
              </w:tabs>
              <w:spacing w:after="0"/>
              <w:ind w:left="-8" w:firstLine="0"/>
              <w:jc w:val="both"/>
              <w:rPr>
                <w:rFonts w:ascii="Times New Roman" w:eastAsia="Calibri" w:hAnsi="Times New Roman"/>
                <w:color w:val="000000" w:themeColor="text1"/>
                <w:sz w:val="24"/>
                <w:szCs w:val="24"/>
              </w:rPr>
            </w:pPr>
            <w:r w:rsidRPr="00DE59CA">
              <w:rPr>
                <w:rFonts w:ascii="Times New Roman" w:eastAsia="Calibri" w:hAnsi="Times New Roman"/>
                <w:color w:val="000000" w:themeColor="text1"/>
                <w:sz w:val="24"/>
                <w:szCs w:val="24"/>
              </w:rPr>
              <w:t>Обучение, закрепление и совершенствование тактики защиты. Индивидуальные действия. Взаимодействие двух игроков</w:t>
            </w:r>
          </w:p>
          <w:p w:rsidR="00595744" w:rsidRPr="00DE59CA" w:rsidRDefault="00595744" w:rsidP="00DE59CA">
            <w:pPr>
              <w:numPr>
                <w:ilvl w:val="0"/>
                <w:numId w:val="30"/>
              </w:numPr>
              <w:tabs>
                <w:tab w:val="left" w:pos="440"/>
              </w:tabs>
              <w:spacing w:after="0"/>
              <w:ind w:left="-8" w:firstLine="0"/>
              <w:jc w:val="both"/>
              <w:rPr>
                <w:rFonts w:ascii="Times New Roman" w:eastAsia="Calibri" w:hAnsi="Times New Roman"/>
                <w:color w:val="000000" w:themeColor="text1"/>
                <w:sz w:val="24"/>
                <w:szCs w:val="24"/>
              </w:rPr>
            </w:pPr>
            <w:r w:rsidRPr="00DE59CA">
              <w:rPr>
                <w:rFonts w:ascii="Times New Roman" w:eastAsia="Calibri" w:hAnsi="Times New Roman"/>
                <w:color w:val="000000" w:themeColor="text1"/>
                <w:sz w:val="24"/>
                <w:szCs w:val="24"/>
              </w:rPr>
              <w:t>Сообщение теоретических сведений «Правила проведения соревнований по настольному теннису».</w:t>
            </w:r>
          </w:p>
          <w:p w:rsidR="00595744" w:rsidRPr="00DE59CA" w:rsidRDefault="00595744" w:rsidP="00DE59CA">
            <w:pPr>
              <w:numPr>
                <w:ilvl w:val="0"/>
                <w:numId w:val="30"/>
              </w:numPr>
              <w:tabs>
                <w:tab w:val="left" w:pos="440"/>
              </w:tabs>
              <w:spacing w:after="0"/>
              <w:ind w:left="-8" w:firstLine="0"/>
              <w:jc w:val="both"/>
              <w:rPr>
                <w:rFonts w:ascii="Times New Roman" w:eastAsia="Calibri" w:hAnsi="Times New Roman"/>
                <w:color w:val="000000" w:themeColor="text1"/>
                <w:sz w:val="24"/>
                <w:szCs w:val="24"/>
              </w:rPr>
            </w:pPr>
            <w:r w:rsidRPr="00DE59CA">
              <w:rPr>
                <w:rFonts w:ascii="Times New Roman" w:eastAsia="Calibri" w:hAnsi="Times New Roman"/>
                <w:color w:val="000000" w:themeColor="text1"/>
                <w:sz w:val="24"/>
                <w:szCs w:val="24"/>
              </w:rPr>
              <w:t>Воспитание двигательных качеств и способностей: быстроты.</w:t>
            </w:r>
          </w:p>
          <w:p w:rsidR="00595744" w:rsidRPr="00DE59CA" w:rsidRDefault="00595744" w:rsidP="00DE59CA">
            <w:pPr>
              <w:numPr>
                <w:ilvl w:val="0"/>
                <w:numId w:val="30"/>
              </w:numPr>
              <w:tabs>
                <w:tab w:val="left" w:pos="440"/>
              </w:tabs>
              <w:spacing w:after="0"/>
              <w:ind w:left="-8" w:firstLine="0"/>
              <w:jc w:val="both"/>
              <w:rPr>
                <w:rFonts w:ascii="Times New Roman" w:eastAsia="Calibri" w:hAnsi="Times New Roman"/>
                <w:color w:val="000000" w:themeColor="text1"/>
                <w:sz w:val="24"/>
                <w:szCs w:val="24"/>
              </w:rPr>
            </w:pPr>
            <w:r w:rsidRPr="00DE59CA">
              <w:rPr>
                <w:rFonts w:ascii="Times New Roman" w:eastAsia="Calibri" w:hAnsi="Times New Roman"/>
                <w:color w:val="000000" w:themeColor="text1"/>
                <w:sz w:val="24"/>
                <w:szCs w:val="24"/>
              </w:rPr>
              <w:t xml:space="preserve">Выполнение контрольных нормативов по элементам техники настольного тенниса, технико-тактических приёмов в двусторонней игре на счёт.  </w:t>
            </w:r>
          </w:p>
          <w:p w:rsidR="00595744" w:rsidRPr="00DE59CA" w:rsidRDefault="00595744" w:rsidP="00DE59CA">
            <w:pPr>
              <w:numPr>
                <w:ilvl w:val="0"/>
                <w:numId w:val="30"/>
              </w:numPr>
              <w:tabs>
                <w:tab w:val="left" w:pos="440"/>
              </w:tabs>
              <w:spacing w:after="0"/>
              <w:ind w:left="-8" w:firstLine="0"/>
              <w:jc w:val="both"/>
              <w:rPr>
                <w:rFonts w:ascii="Times New Roman" w:eastAsia="Calibri" w:hAnsi="Times New Roman"/>
                <w:color w:val="000000" w:themeColor="text1"/>
                <w:sz w:val="24"/>
                <w:szCs w:val="24"/>
              </w:rPr>
            </w:pPr>
            <w:r w:rsidRPr="00DE59CA">
              <w:rPr>
                <w:rFonts w:ascii="Times New Roman" w:eastAsia="Calibri" w:hAnsi="Times New Roman"/>
                <w:color w:val="000000" w:themeColor="text1"/>
                <w:sz w:val="24"/>
                <w:szCs w:val="24"/>
              </w:rPr>
              <w:t>Проведение  фрагмента занятия по настольному теннису</w:t>
            </w:r>
          </w:p>
        </w:tc>
        <w:tc>
          <w:tcPr>
            <w:tcW w:w="615" w:type="pct"/>
            <w:vAlign w:val="center"/>
          </w:tcPr>
          <w:p w:rsidR="00595744" w:rsidRPr="00DE59CA" w:rsidRDefault="00595744" w:rsidP="00DE59CA">
            <w:pPr>
              <w:spacing w:after="0"/>
              <w:jc w:val="center"/>
              <w:rPr>
                <w:rFonts w:ascii="Times New Roman" w:hAnsi="Times New Roman"/>
                <w:b/>
                <w:color w:val="000000" w:themeColor="text1"/>
                <w:sz w:val="24"/>
                <w:szCs w:val="24"/>
              </w:rPr>
            </w:pPr>
            <w:r w:rsidRPr="00DE59CA">
              <w:rPr>
                <w:rFonts w:ascii="Times New Roman" w:hAnsi="Times New Roman"/>
                <w:b/>
                <w:color w:val="000000" w:themeColor="text1"/>
                <w:sz w:val="24"/>
                <w:szCs w:val="24"/>
              </w:rPr>
              <w:t>4</w:t>
            </w:r>
          </w:p>
        </w:tc>
        <w:tc>
          <w:tcPr>
            <w:tcW w:w="855" w:type="pct"/>
          </w:tcPr>
          <w:p w:rsidR="00595744" w:rsidRPr="00DE59CA" w:rsidRDefault="00595744" w:rsidP="00DE59CA">
            <w:pPr>
              <w:spacing w:after="0"/>
              <w:jc w:val="center"/>
              <w:rPr>
                <w:rFonts w:ascii="Times New Roman" w:hAnsi="Times New Roman"/>
                <w:b/>
                <w:color w:val="000000" w:themeColor="text1"/>
                <w:sz w:val="24"/>
                <w:szCs w:val="24"/>
              </w:rPr>
            </w:pPr>
          </w:p>
        </w:tc>
        <w:tc>
          <w:tcPr>
            <w:tcW w:w="379" w:type="pct"/>
          </w:tcPr>
          <w:p w:rsidR="00595744" w:rsidRPr="00DE59CA" w:rsidRDefault="00595744" w:rsidP="00DE59CA">
            <w:pPr>
              <w:spacing w:after="0"/>
              <w:jc w:val="center"/>
              <w:rPr>
                <w:rFonts w:ascii="Times New Roman" w:hAnsi="Times New Roman"/>
                <w:b/>
                <w:color w:val="000000" w:themeColor="text1"/>
                <w:sz w:val="24"/>
                <w:szCs w:val="24"/>
              </w:rPr>
            </w:pPr>
          </w:p>
        </w:tc>
        <w:tc>
          <w:tcPr>
            <w:tcW w:w="359" w:type="pct"/>
          </w:tcPr>
          <w:p w:rsidR="00595744" w:rsidRPr="00DE59CA" w:rsidRDefault="00595744" w:rsidP="00DE59CA">
            <w:pPr>
              <w:spacing w:after="0"/>
              <w:jc w:val="center"/>
              <w:rPr>
                <w:rFonts w:ascii="Times New Roman" w:hAnsi="Times New Roman"/>
                <w:b/>
                <w:color w:val="000000" w:themeColor="text1"/>
                <w:sz w:val="24"/>
                <w:szCs w:val="24"/>
              </w:rPr>
            </w:pPr>
          </w:p>
        </w:tc>
      </w:tr>
      <w:tr w:rsidR="00595744" w:rsidRPr="00DE59CA" w:rsidTr="00595744">
        <w:trPr>
          <w:trHeight w:val="179"/>
        </w:trPr>
        <w:tc>
          <w:tcPr>
            <w:tcW w:w="2792" w:type="pct"/>
            <w:gridSpan w:val="3"/>
          </w:tcPr>
          <w:p w:rsidR="00595744" w:rsidRPr="00DE59CA" w:rsidRDefault="00595744" w:rsidP="00DE59CA">
            <w:pPr>
              <w:spacing w:after="0"/>
              <w:ind w:left="714" w:hanging="357"/>
              <w:rPr>
                <w:rFonts w:ascii="Times New Roman" w:eastAsia="Calibri" w:hAnsi="Times New Roman"/>
                <w:b/>
                <w:color w:val="000000" w:themeColor="text1"/>
                <w:sz w:val="24"/>
                <w:szCs w:val="24"/>
              </w:rPr>
            </w:pPr>
            <w:r w:rsidRPr="00DE59CA">
              <w:rPr>
                <w:rFonts w:ascii="Times New Roman" w:eastAsia="Calibri" w:hAnsi="Times New Roman"/>
                <w:b/>
                <w:color w:val="000000" w:themeColor="text1"/>
                <w:sz w:val="24"/>
                <w:szCs w:val="24"/>
              </w:rPr>
              <w:t>Раздел 4. Волейбол</w:t>
            </w:r>
          </w:p>
        </w:tc>
        <w:tc>
          <w:tcPr>
            <w:tcW w:w="615" w:type="pct"/>
            <w:vAlign w:val="center"/>
          </w:tcPr>
          <w:p w:rsidR="00595744" w:rsidRPr="00DE59CA" w:rsidRDefault="00595744" w:rsidP="00DE59CA">
            <w:pPr>
              <w:spacing w:after="0"/>
              <w:jc w:val="center"/>
              <w:rPr>
                <w:rFonts w:ascii="Times New Roman" w:hAnsi="Times New Roman"/>
                <w:b/>
                <w:color w:val="000000" w:themeColor="text1"/>
                <w:sz w:val="24"/>
                <w:szCs w:val="24"/>
              </w:rPr>
            </w:pPr>
            <w:r w:rsidRPr="00DE59CA">
              <w:rPr>
                <w:rFonts w:ascii="Times New Roman" w:hAnsi="Times New Roman"/>
                <w:b/>
                <w:color w:val="000000" w:themeColor="text1"/>
                <w:sz w:val="24"/>
                <w:szCs w:val="24"/>
              </w:rPr>
              <w:t>22</w:t>
            </w:r>
          </w:p>
        </w:tc>
        <w:tc>
          <w:tcPr>
            <w:tcW w:w="855" w:type="pct"/>
            <w:vMerge w:val="restart"/>
          </w:tcPr>
          <w:p w:rsidR="00595744" w:rsidRPr="00DE59CA" w:rsidRDefault="00595744" w:rsidP="00DE59CA">
            <w:pPr>
              <w:spacing w:after="0"/>
              <w:jc w:val="center"/>
              <w:rPr>
                <w:rFonts w:ascii="Times New Roman" w:hAnsi="Times New Roman"/>
                <w:b/>
                <w:color w:val="000000" w:themeColor="text1"/>
                <w:sz w:val="24"/>
                <w:szCs w:val="24"/>
              </w:rPr>
            </w:pPr>
          </w:p>
        </w:tc>
        <w:tc>
          <w:tcPr>
            <w:tcW w:w="379" w:type="pct"/>
          </w:tcPr>
          <w:p w:rsidR="00595744" w:rsidRPr="00DE59CA" w:rsidRDefault="00595744" w:rsidP="00DE59CA">
            <w:pPr>
              <w:spacing w:after="0"/>
              <w:jc w:val="center"/>
              <w:rPr>
                <w:rFonts w:ascii="Times New Roman" w:hAnsi="Times New Roman"/>
                <w:b/>
                <w:bCs/>
                <w:color w:val="000000" w:themeColor="text1"/>
                <w:sz w:val="24"/>
                <w:szCs w:val="24"/>
                <w:lang w:eastAsia="zh-CN"/>
              </w:rPr>
            </w:pPr>
          </w:p>
        </w:tc>
        <w:tc>
          <w:tcPr>
            <w:tcW w:w="359" w:type="pct"/>
          </w:tcPr>
          <w:p w:rsidR="00595744" w:rsidRPr="00DE59CA" w:rsidRDefault="00595744" w:rsidP="00DE59CA">
            <w:pPr>
              <w:spacing w:after="0"/>
              <w:jc w:val="center"/>
              <w:rPr>
                <w:rFonts w:ascii="Times New Roman" w:hAnsi="Times New Roman"/>
                <w:b/>
                <w:bCs/>
                <w:color w:val="000000" w:themeColor="text1"/>
                <w:sz w:val="24"/>
                <w:szCs w:val="24"/>
                <w:lang w:eastAsia="zh-CN"/>
              </w:rPr>
            </w:pPr>
          </w:p>
        </w:tc>
      </w:tr>
      <w:tr w:rsidR="00595744" w:rsidRPr="00DE59CA" w:rsidTr="00595744">
        <w:trPr>
          <w:trHeight w:val="179"/>
        </w:trPr>
        <w:tc>
          <w:tcPr>
            <w:tcW w:w="905" w:type="pct"/>
            <w:vMerge w:val="restart"/>
          </w:tcPr>
          <w:p w:rsidR="00595744" w:rsidRPr="00DE59CA" w:rsidRDefault="00595744" w:rsidP="00DE59CA">
            <w:pPr>
              <w:spacing w:after="0"/>
              <w:ind w:left="714" w:hanging="357"/>
              <w:jc w:val="center"/>
              <w:rPr>
                <w:rFonts w:ascii="Times New Roman" w:eastAsia="Calibri" w:hAnsi="Times New Roman"/>
                <w:b/>
                <w:color w:val="000000" w:themeColor="text1"/>
                <w:sz w:val="24"/>
                <w:szCs w:val="24"/>
              </w:rPr>
            </w:pPr>
            <w:r w:rsidRPr="00DE59CA">
              <w:rPr>
                <w:rFonts w:ascii="Times New Roman" w:eastAsia="Calibri" w:hAnsi="Times New Roman"/>
                <w:b/>
                <w:color w:val="000000" w:themeColor="text1"/>
                <w:sz w:val="24"/>
                <w:szCs w:val="24"/>
              </w:rPr>
              <w:t>Тема 4.1.</w:t>
            </w:r>
          </w:p>
          <w:p w:rsidR="00595744" w:rsidRPr="00DE59CA" w:rsidRDefault="00595744" w:rsidP="00DE59CA">
            <w:pPr>
              <w:spacing w:after="0"/>
              <w:ind w:left="714" w:hanging="357"/>
              <w:jc w:val="center"/>
              <w:rPr>
                <w:rFonts w:ascii="Times New Roman" w:eastAsia="Calibri" w:hAnsi="Times New Roman"/>
                <w:b/>
                <w:color w:val="000000" w:themeColor="text1"/>
                <w:sz w:val="24"/>
                <w:szCs w:val="24"/>
              </w:rPr>
            </w:pPr>
            <w:r w:rsidRPr="00DE59CA">
              <w:rPr>
                <w:rFonts w:ascii="Times New Roman" w:eastAsia="Calibri" w:hAnsi="Times New Roman"/>
                <w:b/>
                <w:snapToGrid w:val="0"/>
                <w:color w:val="000000" w:themeColor="text1"/>
                <w:sz w:val="24"/>
                <w:szCs w:val="24"/>
              </w:rPr>
              <w:t xml:space="preserve">Прием мяча снизу двумя руками и </w:t>
            </w:r>
            <w:r w:rsidRPr="00DE59CA">
              <w:rPr>
                <w:rFonts w:ascii="Times New Roman" w:eastAsia="Calibri" w:hAnsi="Times New Roman"/>
                <w:b/>
                <w:snapToGrid w:val="0"/>
                <w:color w:val="000000" w:themeColor="text1"/>
                <w:sz w:val="24"/>
                <w:szCs w:val="24"/>
              </w:rPr>
              <w:lastRenderedPageBreak/>
              <w:t>передача мяча двумя руками сверху</w:t>
            </w:r>
          </w:p>
        </w:tc>
        <w:tc>
          <w:tcPr>
            <w:tcW w:w="1887" w:type="pct"/>
            <w:gridSpan w:val="2"/>
          </w:tcPr>
          <w:p w:rsidR="00595744" w:rsidRPr="00DE59CA" w:rsidRDefault="00595744" w:rsidP="00DE59CA">
            <w:pPr>
              <w:tabs>
                <w:tab w:val="left" w:pos="417"/>
              </w:tabs>
              <w:spacing w:after="0"/>
              <w:ind w:left="-8"/>
              <w:jc w:val="center"/>
              <w:rPr>
                <w:rFonts w:ascii="Times New Roman" w:eastAsia="Calibri" w:hAnsi="Times New Roman"/>
                <w:b/>
                <w:color w:val="000000" w:themeColor="text1"/>
                <w:sz w:val="24"/>
                <w:szCs w:val="24"/>
              </w:rPr>
            </w:pPr>
            <w:r w:rsidRPr="00DE59CA">
              <w:rPr>
                <w:rFonts w:ascii="Times New Roman" w:eastAsia="Calibri" w:hAnsi="Times New Roman"/>
                <w:b/>
                <w:color w:val="000000" w:themeColor="text1"/>
                <w:sz w:val="24"/>
                <w:szCs w:val="24"/>
              </w:rPr>
              <w:lastRenderedPageBreak/>
              <w:t>Содержание учебного материала</w:t>
            </w:r>
          </w:p>
        </w:tc>
        <w:tc>
          <w:tcPr>
            <w:tcW w:w="615" w:type="pct"/>
            <w:vMerge w:val="restart"/>
          </w:tcPr>
          <w:p w:rsidR="00595744" w:rsidRPr="00DE59CA" w:rsidRDefault="00595744" w:rsidP="00DE59CA">
            <w:pPr>
              <w:spacing w:after="0"/>
              <w:jc w:val="center"/>
              <w:rPr>
                <w:rFonts w:ascii="Times New Roman" w:hAnsi="Times New Roman"/>
                <w:b/>
                <w:color w:val="000000" w:themeColor="text1"/>
                <w:sz w:val="24"/>
                <w:szCs w:val="24"/>
              </w:rPr>
            </w:pPr>
          </w:p>
        </w:tc>
        <w:tc>
          <w:tcPr>
            <w:tcW w:w="855" w:type="pct"/>
            <w:vMerge/>
          </w:tcPr>
          <w:p w:rsidR="00595744" w:rsidRPr="00DE59CA" w:rsidRDefault="00595744" w:rsidP="00DE59CA">
            <w:pPr>
              <w:spacing w:after="0"/>
              <w:jc w:val="center"/>
              <w:rPr>
                <w:rFonts w:ascii="Times New Roman" w:hAnsi="Times New Roman"/>
                <w:b/>
                <w:color w:val="000000" w:themeColor="text1"/>
                <w:sz w:val="24"/>
                <w:szCs w:val="24"/>
              </w:rPr>
            </w:pPr>
          </w:p>
        </w:tc>
        <w:tc>
          <w:tcPr>
            <w:tcW w:w="379" w:type="pct"/>
          </w:tcPr>
          <w:p w:rsidR="00595744" w:rsidRPr="00DE59CA" w:rsidRDefault="00595744" w:rsidP="00DE59CA">
            <w:pPr>
              <w:spacing w:after="0"/>
              <w:jc w:val="center"/>
              <w:rPr>
                <w:rFonts w:ascii="Times New Roman" w:hAnsi="Times New Roman"/>
                <w:b/>
                <w:color w:val="000000" w:themeColor="text1"/>
                <w:sz w:val="24"/>
                <w:szCs w:val="24"/>
              </w:rPr>
            </w:pPr>
          </w:p>
        </w:tc>
        <w:tc>
          <w:tcPr>
            <w:tcW w:w="359" w:type="pct"/>
          </w:tcPr>
          <w:p w:rsidR="00595744" w:rsidRPr="00DE59CA" w:rsidRDefault="00595744" w:rsidP="00DE59CA">
            <w:pPr>
              <w:spacing w:after="0"/>
              <w:jc w:val="center"/>
              <w:rPr>
                <w:rFonts w:ascii="Times New Roman" w:hAnsi="Times New Roman"/>
                <w:b/>
                <w:color w:val="000000" w:themeColor="text1"/>
                <w:sz w:val="24"/>
                <w:szCs w:val="24"/>
              </w:rPr>
            </w:pPr>
          </w:p>
        </w:tc>
      </w:tr>
      <w:tr w:rsidR="00595744" w:rsidRPr="00DE59CA" w:rsidTr="00595744">
        <w:trPr>
          <w:trHeight w:val="179"/>
        </w:trPr>
        <w:tc>
          <w:tcPr>
            <w:tcW w:w="905" w:type="pct"/>
            <w:vMerge/>
          </w:tcPr>
          <w:p w:rsidR="00595744" w:rsidRPr="00DE59CA" w:rsidRDefault="00595744" w:rsidP="00DE59CA">
            <w:pPr>
              <w:spacing w:after="0"/>
              <w:ind w:left="714" w:hanging="357"/>
              <w:jc w:val="center"/>
              <w:rPr>
                <w:rFonts w:ascii="Times New Roman" w:eastAsia="Calibri" w:hAnsi="Times New Roman"/>
                <w:b/>
                <w:color w:val="000000" w:themeColor="text1"/>
                <w:sz w:val="24"/>
                <w:szCs w:val="24"/>
              </w:rPr>
            </w:pPr>
          </w:p>
        </w:tc>
        <w:tc>
          <w:tcPr>
            <w:tcW w:w="1887" w:type="pct"/>
            <w:gridSpan w:val="2"/>
          </w:tcPr>
          <w:p w:rsidR="00595744" w:rsidRPr="00DE59CA" w:rsidRDefault="00595744" w:rsidP="00DE59CA">
            <w:pPr>
              <w:tabs>
                <w:tab w:val="left" w:pos="417"/>
              </w:tabs>
              <w:spacing w:after="0"/>
              <w:ind w:left="-8"/>
              <w:jc w:val="both"/>
              <w:rPr>
                <w:rFonts w:ascii="Times New Roman" w:eastAsia="Calibri" w:hAnsi="Times New Roman"/>
                <w:snapToGrid w:val="0"/>
                <w:color w:val="000000" w:themeColor="text1"/>
                <w:sz w:val="24"/>
                <w:szCs w:val="24"/>
              </w:rPr>
            </w:pPr>
            <w:r w:rsidRPr="00DE59CA">
              <w:rPr>
                <w:rFonts w:ascii="Times New Roman" w:eastAsia="Calibri" w:hAnsi="Times New Roman"/>
                <w:color w:val="000000" w:themeColor="text1"/>
                <w:sz w:val="24"/>
                <w:szCs w:val="24"/>
              </w:rPr>
              <w:t xml:space="preserve">Стойки в волейболе. Перемещение по площадке. </w:t>
            </w:r>
            <w:r w:rsidRPr="00DE59CA">
              <w:rPr>
                <w:rFonts w:ascii="Times New Roman" w:eastAsia="Calibri" w:hAnsi="Times New Roman"/>
                <w:snapToGrid w:val="0"/>
                <w:color w:val="000000" w:themeColor="text1"/>
                <w:sz w:val="24"/>
                <w:szCs w:val="24"/>
              </w:rPr>
              <w:t xml:space="preserve">Техника приема мяча снизу двумя руками и </w:t>
            </w:r>
            <w:r w:rsidRPr="00DE59CA">
              <w:rPr>
                <w:rFonts w:ascii="Times New Roman" w:eastAsia="Calibri" w:hAnsi="Times New Roman"/>
                <w:snapToGrid w:val="0"/>
                <w:color w:val="000000" w:themeColor="text1"/>
                <w:sz w:val="24"/>
                <w:szCs w:val="24"/>
              </w:rPr>
              <w:lastRenderedPageBreak/>
              <w:t>передачи мяча двумя руками сверху над собой и в парах</w:t>
            </w:r>
          </w:p>
        </w:tc>
        <w:tc>
          <w:tcPr>
            <w:tcW w:w="615" w:type="pct"/>
            <w:vMerge/>
          </w:tcPr>
          <w:p w:rsidR="00595744" w:rsidRPr="00DE59CA" w:rsidRDefault="00595744" w:rsidP="00DE59CA">
            <w:pPr>
              <w:spacing w:after="0"/>
              <w:jc w:val="center"/>
              <w:rPr>
                <w:rFonts w:ascii="Times New Roman" w:hAnsi="Times New Roman"/>
                <w:b/>
                <w:color w:val="000000" w:themeColor="text1"/>
                <w:sz w:val="24"/>
                <w:szCs w:val="24"/>
              </w:rPr>
            </w:pPr>
          </w:p>
        </w:tc>
        <w:tc>
          <w:tcPr>
            <w:tcW w:w="855" w:type="pct"/>
            <w:vMerge/>
          </w:tcPr>
          <w:p w:rsidR="00595744" w:rsidRPr="00DE59CA" w:rsidRDefault="00595744" w:rsidP="00DE59CA">
            <w:pPr>
              <w:spacing w:after="0"/>
              <w:jc w:val="center"/>
              <w:rPr>
                <w:rFonts w:ascii="Times New Roman" w:hAnsi="Times New Roman"/>
                <w:b/>
                <w:color w:val="000000" w:themeColor="text1"/>
                <w:sz w:val="24"/>
                <w:szCs w:val="24"/>
              </w:rPr>
            </w:pPr>
          </w:p>
        </w:tc>
        <w:tc>
          <w:tcPr>
            <w:tcW w:w="379" w:type="pct"/>
          </w:tcPr>
          <w:p w:rsidR="00595744" w:rsidRPr="00DE59CA" w:rsidRDefault="00595744" w:rsidP="00DE59CA">
            <w:pPr>
              <w:spacing w:after="0"/>
              <w:jc w:val="center"/>
              <w:rPr>
                <w:rFonts w:ascii="Times New Roman" w:hAnsi="Times New Roman"/>
                <w:b/>
                <w:color w:val="000000" w:themeColor="text1"/>
                <w:sz w:val="24"/>
                <w:szCs w:val="24"/>
              </w:rPr>
            </w:pPr>
          </w:p>
        </w:tc>
        <w:tc>
          <w:tcPr>
            <w:tcW w:w="359" w:type="pct"/>
          </w:tcPr>
          <w:p w:rsidR="00595744" w:rsidRPr="00DE59CA" w:rsidRDefault="00595744" w:rsidP="00DE59CA">
            <w:pPr>
              <w:spacing w:after="0"/>
              <w:jc w:val="center"/>
              <w:rPr>
                <w:rFonts w:ascii="Times New Roman" w:hAnsi="Times New Roman"/>
                <w:b/>
                <w:color w:val="000000" w:themeColor="text1"/>
                <w:sz w:val="24"/>
                <w:szCs w:val="24"/>
              </w:rPr>
            </w:pPr>
          </w:p>
        </w:tc>
      </w:tr>
      <w:tr w:rsidR="00033CC1" w:rsidRPr="00DE59CA" w:rsidTr="00595744">
        <w:trPr>
          <w:trHeight w:val="179"/>
        </w:trPr>
        <w:tc>
          <w:tcPr>
            <w:tcW w:w="905" w:type="pct"/>
            <w:vMerge/>
          </w:tcPr>
          <w:p w:rsidR="00033CC1" w:rsidRPr="00DE59CA" w:rsidRDefault="00033CC1" w:rsidP="00DE59CA">
            <w:pPr>
              <w:spacing w:after="0"/>
              <w:ind w:left="714" w:hanging="357"/>
              <w:jc w:val="center"/>
              <w:rPr>
                <w:rFonts w:ascii="Times New Roman" w:eastAsia="Calibri" w:hAnsi="Times New Roman"/>
                <w:b/>
                <w:color w:val="000000" w:themeColor="text1"/>
                <w:sz w:val="24"/>
                <w:szCs w:val="24"/>
              </w:rPr>
            </w:pPr>
          </w:p>
        </w:tc>
        <w:tc>
          <w:tcPr>
            <w:tcW w:w="1887" w:type="pct"/>
            <w:gridSpan w:val="2"/>
          </w:tcPr>
          <w:p w:rsidR="00033CC1" w:rsidRPr="00DE59CA" w:rsidRDefault="00033CC1" w:rsidP="00DE59CA">
            <w:pPr>
              <w:tabs>
                <w:tab w:val="left" w:pos="417"/>
              </w:tabs>
              <w:spacing w:after="0"/>
              <w:ind w:left="-8"/>
              <w:jc w:val="both"/>
              <w:rPr>
                <w:rFonts w:ascii="Times New Roman" w:eastAsia="Calibri" w:hAnsi="Times New Roman"/>
                <w:color w:val="000000" w:themeColor="text1"/>
                <w:sz w:val="24"/>
                <w:szCs w:val="24"/>
              </w:rPr>
            </w:pPr>
            <w:r w:rsidRPr="00DE59CA">
              <w:rPr>
                <w:rFonts w:ascii="Times New Roman" w:hAnsi="Times New Roman"/>
                <w:b/>
                <w:bCs/>
                <w:sz w:val="24"/>
                <w:szCs w:val="24"/>
              </w:rPr>
              <w:t>В том числе практических занятий</w:t>
            </w:r>
          </w:p>
        </w:tc>
        <w:tc>
          <w:tcPr>
            <w:tcW w:w="615" w:type="pct"/>
            <w:vAlign w:val="center"/>
          </w:tcPr>
          <w:p w:rsidR="00033CC1" w:rsidRPr="00DE59CA" w:rsidRDefault="00033CC1" w:rsidP="00DE59CA">
            <w:pPr>
              <w:spacing w:after="0"/>
              <w:jc w:val="center"/>
              <w:rPr>
                <w:rFonts w:ascii="Times New Roman" w:hAnsi="Times New Roman"/>
                <w:b/>
                <w:color w:val="000000" w:themeColor="text1"/>
                <w:sz w:val="24"/>
                <w:szCs w:val="24"/>
              </w:rPr>
            </w:pPr>
          </w:p>
        </w:tc>
        <w:tc>
          <w:tcPr>
            <w:tcW w:w="855" w:type="pct"/>
          </w:tcPr>
          <w:p w:rsidR="00033CC1" w:rsidRPr="00DE59CA" w:rsidRDefault="00033CC1" w:rsidP="00DE59CA">
            <w:pPr>
              <w:spacing w:after="0"/>
              <w:jc w:val="center"/>
              <w:rPr>
                <w:rFonts w:ascii="Times New Roman" w:hAnsi="Times New Roman"/>
                <w:b/>
                <w:color w:val="000000" w:themeColor="text1"/>
                <w:sz w:val="24"/>
                <w:szCs w:val="24"/>
              </w:rPr>
            </w:pPr>
          </w:p>
        </w:tc>
        <w:tc>
          <w:tcPr>
            <w:tcW w:w="379" w:type="pct"/>
          </w:tcPr>
          <w:p w:rsidR="00033CC1" w:rsidRPr="00DE59CA" w:rsidRDefault="00033CC1" w:rsidP="00DE59CA">
            <w:pPr>
              <w:spacing w:after="0"/>
              <w:jc w:val="center"/>
              <w:rPr>
                <w:rFonts w:ascii="Times New Roman" w:hAnsi="Times New Roman"/>
                <w:b/>
                <w:color w:val="000000" w:themeColor="text1"/>
                <w:sz w:val="24"/>
                <w:szCs w:val="24"/>
              </w:rPr>
            </w:pPr>
          </w:p>
        </w:tc>
        <w:tc>
          <w:tcPr>
            <w:tcW w:w="359" w:type="pct"/>
          </w:tcPr>
          <w:p w:rsidR="00033CC1" w:rsidRPr="00DE59CA" w:rsidRDefault="00033CC1" w:rsidP="00DE59CA">
            <w:pPr>
              <w:spacing w:after="0"/>
              <w:jc w:val="center"/>
              <w:rPr>
                <w:rFonts w:ascii="Times New Roman" w:hAnsi="Times New Roman"/>
                <w:b/>
                <w:color w:val="000000" w:themeColor="text1"/>
                <w:sz w:val="24"/>
                <w:szCs w:val="24"/>
              </w:rPr>
            </w:pPr>
          </w:p>
        </w:tc>
      </w:tr>
      <w:tr w:rsidR="00595744" w:rsidRPr="00DE59CA" w:rsidTr="00595744">
        <w:trPr>
          <w:trHeight w:val="179"/>
        </w:trPr>
        <w:tc>
          <w:tcPr>
            <w:tcW w:w="905" w:type="pct"/>
            <w:vMerge/>
          </w:tcPr>
          <w:p w:rsidR="00595744" w:rsidRPr="00DE59CA" w:rsidRDefault="00595744" w:rsidP="00DE59CA">
            <w:pPr>
              <w:spacing w:after="0"/>
              <w:ind w:left="714" w:hanging="357"/>
              <w:jc w:val="center"/>
              <w:rPr>
                <w:rFonts w:ascii="Times New Roman" w:eastAsia="Calibri" w:hAnsi="Times New Roman"/>
                <w:b/>
                <w:color w:val="000000" w:themeColor="text1"/>
                <w:sz w:val="24"/>
                <w:szCs w:val="24"/>
              </w:rPr>
            </w:pPr>
          </w:p>
        </w:tc>
        <w:tc>
          <w:tcPr>
            <w:tcW w:w="1887" w:type="pct"/>
            <w:gridSpan w:val="2"/>
          </w:tcPr>
          <w:p w:rsidR="00595744" w:rsidRPr="00DE59CA" w:rsidRDefault="00595744" w:rsidP="00DE59CA">
            <w:pPr>
              <w:numPr>
                <w:ilvl w:val="0"/>
                <w:numId w:val="31"/>
              </w:numPr>
              <w:tabs>
                <w:tab w:val="left" w:pos="417"/>
              </w:tabs>
              <w:spacing w:after="0"/>
              <w:ind w:left="-8" w:firstLine="0"/>
              <w:contextualSpacing/>
              <w:jc w:val="both"/>
              <w:rPr>
                <w:rFonts w:ascii="Times New Roman" w:hAnsi="Times New Roman"/>
                <w:color w:val="000000" w:themeColor="text1"/>
                <w:sz w:val="24"/>
                <w:szCs w:val="24"/>
              </w:rPr>
            </w:pPr>
            <w:r w:rsidRPr="00DE59CA">
              <w:rPr>
                <w:rFonts w:ascii="Times New Roman" w:hAnsi="Times New Roman"/>
                <w:color w:val="000000" w:themeColor="text1"/>
                <w:sz w:val="24"/>
                <w:szCs w:val="24"/>
              </w:rPr>
              <w:t>Обучение, закрепление и совершенствование технических приёмов:</w:t>
            </w:r>
            <w:r w:rsidRPr="00DE59CA">
              <w:rPr>
                <w:rFonts w:ascii="Times New Roman" w:hAnsi="Times New Roman"/>
                <w:snapToGrid w:val="0"/>
                <w:color w:val="000000" w:themeColor="text1"/>
                <w:sz w:val="24"/>
                <w:szCs w:val="24"/>
              </w:rPr>
              <w:t xml:space="preserve"> приема мяча снизу двумя руками и передачи мяча двумя руками сверху над собой, в парах, в движении.</w:t>
            </w:r>
          </w:p>
          <w:p w:rsidR="00595744" w:rsidRPr="00DE59CA" w:rsidRDefault="00595744" w:rsidP="00DE59CA">
            <w:pPr>
              <w:numPr>
                <w:ilvl w:val="0"/>
                <w:numId w:val="31"/>
              </w:numPr>
              <w:tabs>
                <w:tab w:val="left" w:pos="417"/>
              </w:tabs>
              <w:spacing w:after="0"/>
              <w:ind w:left="-8" w:firstLine="0"/>
              <w:jc w:val="both"/>
              <w:rPr>
                <w:rFonts w:ascii="Times New Roman" w:eastAsia="Calibri" w:hAnsi="Times New Roman"/>
                <w:color w:val="000000" w:themeColor="text1"/>
                <w:sz w:val="24"/>
                <w:szCs w:val="24"/>
              </w:rPr>
            </w:pPr>
            <w:r w:rsidRPr="00DE59CA">
              <w:rPr>
                <w:rFonts w:ascii="Times New Roman" w:eastAsia="Calibri" w:hAnsi="Times New Roman"/>
                <w:color w:val="000000" w:themeColor="text1"/>
                <w:sz w:val="24"/>
                <w:szCs w:val="24"/>
              </w:rPr>
              <w:t>Сообщение теоретических сведений «Правила игры в волейбол».</w:t>
            </w:r>
          </w:p>
          <w:p w:rsidR="00595744" w:rsidRPr="00DE59CA" w:rsidRDefault="00595744" w:rsidP="00DE59CA">
            <w:pPr>
              <w:numPr>
                <w:ilvl w:val="0"/>
                <w:numId w:val="31"/>
              </w:numPr>
              <w:tabs>
                <w:tab w:val="left" w:pos="417"/>
              </w:tabs>
              <w:spacing w:after="0"/>
              <w:ind w:left="-8" w:firstLine="0"/>
              <w:jc w:val="both"/>
              <w:rPr>
                <w:rFonts w:ascii="Times New Roman" w:eastAsia="Calibri" w:hAnsi="Times New Roman"/>
                <w:color w:val="000000" w:themeColor="text1"/>
                <w:sz w:val="24"/>
                <w:szCs w:val="24"/>
              </w:rPr>
            </w:pPr>
            <w:r w:rsidRPr="00DE59CA">
              <w:rPr>
                <w:rFonts w:ascii="Times New Roman" w:eastAsia="Calibri" w:hAnsi="Times New Roman"/>
                <w:color w:val="000000" w:themeColor="text1"/>
                <w:sz w:val="24"/>
                <w:szCs w:val="24"/>
              </w:rPr>
              <w:t>Воспитание двигательных качеств и способностей: быстроты.</w:t>
            </w:r>
          </w:p>
          <w:p w:rsidR="00595744" w:rsidRPr="00DE59CA" w:rsidRDefault="00595744" w:rsidP="00DE59CA">
            <w:pPr>
              <w:numPr>
                <w:ilvl w:val="0"/>
                <w:numId w:val="31"/>
              </w:numPr>
              <w:tabs>
                <w:tab w:val="left" w:pos="417"/>
              </w:tabs>
              <w:spacing w:after="0"/>
              <w:ind w:left="-8" w:firstLine="0"/>
              <w:jc w:val="both"/>
              <w:rPr>
                <w:rFonts w:ascii="Times New Roman" w:eastAsia="Calibri" w:hAnsi="Times New Roman"/>
                <w:color w:val="000000" w:themeColor="text1"/>
                <w:sz w:val="24"/>
                <w:szCs w:val="24"/>
              </w:rPr>
            </w:pPr>
            <w:r w:rsidRPr="00DE59CA">
              <w:rPr>
                <w:rFonts w:ascii="Times New Roman" w:eastAsia="Calibri" w:hAnsi="Times New Roman"/>
                <w:color w:val="000000" w:themeColor="text1"/>
                <w:sz w:val="24"/>
                <w:szCs w:val="24"/>
              </w:rPr>
              <w:t xml:space="preserve">Выполнение контрольных нормативов по элементам техники волейбола. </w:t>
            </w:r>
          </w:p>
          <w:p w:rsidR="00595744" w:rsidRPr="00DE59CA" w:rsidRDefault="00595744" w:rsidP="00DE59CA">
            <w:pPr>
              <w:numPr>
                <w:ilvl w:val="0"/>
                <w:numId w:val="31"/>
              </w:numPr>
              <w:tabs>
                <w:tab w:val="left" w:pos="417"/>
              </w:tabs>
              <w:spacing w:after="0"/>
              <w:ind w:left="-8" w:firstLine="0"/>
              <w:jc w:val="both"/>
              <w:rPr>
                <w:rFonts w:ascii="Times New Roman" w:eastAsia="Calibri" w:hAnsi="Times New Roman"/>
                <w:color w:val="000000" w:themeColor="text1"/>
                <w:sz w:val="24"/>
                <w:szCs w:val="24"/>
              </w:rPr>
            </w:pPr>
            <w:r w:rsidRPr="00DE59CA">
              <w:rPr>
                <w:rFonts w:ascii="Times New Roman" w:eastAsia="Calibri" w:hAnsi="Times New Roman"/>
                <w:color w:val="000000" w:themeColor="text1"/>
                <w:sz w:val="24"/>
                <w:szCs w:val="24"/>
              </w:rPr>
              <w:t>Проведение  фрагмента занятия по волейболу</w:t>
            </w:r>
          </w:p>
        </w:tc>
        <w:tc>
          <w:tcPr>
            <w:tcW w:w="615" w:type="pct"/>
            <w:vAlign w:val="center"/>
          </w:tcPr>
          <w:p w:rsidR="00595744" w:rsidRPr="00DE59CA" w:rsidRDefault="00595744" w:rsidP="00DE59CA">
            <w:pPr>
              <w:spacing w:after="0"/>
              <w:jc w:val="center"/>
              <w:rPr>
                <w:rFonts w:ascii="Times New Roman" w:hAnsi="Times New Roman"/>
                <w:b/>
                <w:color w:val="000000" w:themeColor="text1"/>
                <w:sz w:val="24"/>
                <w:szCs w:val="24"/>
              </w:rPr>
            </w:pPr>
            <w:r w:rsidRPr="00DE59CA">
              <w:rPr>
                <w:rFonts w:ascii="Times New Roman" w:hAnsi="Times New Roman"/>
                <w:b/>
                <w:color w:val="000000" w:themeColor="text1"/>
                <w:sz w:val="24"/>
                <w:szCs w:val="24"/>
              </w:rPr>
              <w:t>4</w:t>
            </w:r>
          </w:p>
        </w:tc>
        <w:tc>
          <w:tcPr>
            <w:tcW w:w="855" w:type="pct"/>
          </w:tcPr>
          <w:p w:rsidR="00595744" w:rsidRPr="00DE59CA" w:rsidRDefault="00595744" w:rsidP="00DE59CA">
            <w:pPr>
              <w:spacing w:after="0"/>
              <w:jc w:val="center"/>
              <w:rPr>
                <w:rFonts w:ascii="Times New Roman" w:hAnsi="Times New Roman"/>
                <w:b/>
                <w:color w:val="000000" w:themeColor="text1"/>
                <w:sz w:val="24"/>
                <w:szCs w:val="24"/>
              </w:rPr>
            </w:pPr>
          </w:p>
        </w:tc>
        <w:tc>
          <w:tcPr>
            <w:tcW w:w="379" w:type="pct"/>
          </w:tcPr>
          <w:p w:rsidR="00595744" w:rsidRPr="00DE59CA" w:rsidRDefault="00595744" w:rsidP="00DE59CA">
            <w:pPr>
              <w:spacing w:after="0"/>
              <w:jc w:val="center"/>
              <w:rPr>
                <w:rFonts w:ascii="Times New Roman" w:hAnsi="Times New Roman"/>
                <w:b/>
                <w:color w:val="000000" w:themeColor="text1"/>
                <w:sz w:val="24"/>
                <w:szCs w:val="24"/>
              </w:rPr>
            </w:pPr>
          </w:p>
        </w:tc>
        <w:tc>
          <w:tcPr>
            <w:tcW w:w="359" w:type="pct"/>
          </w:tcPr>
          <w:p w:rsidR="00595744" w:rsidRPr="00DE59CA" w:rsidRDefault="00595744" w:rsidP="00DE59CA">
            <w:pPr>
              <w:spacing w:after="0"/>
              <w:jc w:val="center"/>
              <w:rPr>
                <w:rFonts w:ascii="Times New Roman" w:hAnsi="Times New Roman"/>
                <w:b/>
                <w:color w:val="000000" w:themeColor="text1"/>
                <w:sz w:val="24"/>
                <w:szCs w:val="24"/>
              </w:rPr>
            </w:pPr>
          </w:p>
        </w:tc>
      </w:tr>
      <w:tr w:rsidR="00595744" w:rsidRPr="00DE59CA" w:rsidTr="00595744">
        <w:trPr>
          <w:trHeight w:val="179"/>
        </w:trPr>
        <w:tc>
          <w:tcPr>
            <w:tcW w:w="905" w:type="pct"/>
            <w:vMerge w:val="restart"/>
          </w:tcPr>
          <w:p w:rsidR="00595744" w:rsidRPr="00DE59CA" w:rsidRDefault="00595744" w:rsidP="00DE59CA">
            <w:pPr>
              <w:spacing w:after="0"/>
              <w:ind w:left="714" w:hanging="357"/>
              <w:jc w:val="center"/>
              <w:rPr>
                <w:rFonts w:ascii="Times New Roman" w:eastAsia="Calibri" w:hAnsi="Times New Roman"/>
                <w:b/>
                <w:color w:val="000000" w:themeColor="text1"/>
                <w:sz w:val="24"/>
                <w:szCs w:val="24"/>
              </w:rPr>
            </w:pPr>
            <w:r w:rsidRPr="00DE59CA">
              <w:rPr>
                <w:rFonts w:ascii="Times New Roman" w:eastAsia="Calibri" w:hAnsi="Times New Roman"/>
                <w:b/>
                <w:color w:val="000000" w:themeColor="text1"/>
                <w:sz w:val="24"/>
                <w:szCs w:val="24"/>
              </w:rPr>
              <w:t>Тема 4.2.</w:t>
            </w:r>
          </w:p>
          <w:p w:rsidR="00595744" w:rsidRPr="00DE59CA" w:rsidRDefault="00595744" w:rsidP="00DE59CA">
            <w:pPr>
              <w:spacing w:after="0"/>
              <w:ind w:left="714" w:hanging="357"/>
              <w:jc w:val="center"/>
              <w:rPr>
                <w:rFonts w:ascii="Times New Roman" w:eastAsia="Calibri" w:hAnsi="Times New Roman"/>
                <w:b/>
                <w:color w:val="000000" w:themeColor="text1"/>
                <w:sz w:val="24"/>
                <w:szCs w:val="24"/>
              </w:rPr>
            </w:pPr>
            <w:r w:rsidRPr="00DE59CA">
              <w:rPr>
                <w:rFonts w:ascii="Times New Roman" w:eastAsia="Calibri" w:hAnsi="Times New Roman"/>
                <w:b/>
                <w:color w:val="000000" w:themeColor="text1"/>
                <w:sz w:val="24"/>
                <w:szCs w:val="24"/>
              </w:rPr>
              <w:t>Подача мяча: нижняя прямая, нижняя боковая, верхняя прямая</w:t>
            </w:r>
          </w:p>
        </w:tc>
        <w:tc>
          <w:tcPr>
            <w:tcW w:w="1887" w:type="pct"/>
            <w:gridSpan w:val="2"/>
          </w:tcPr>
          <w:p w:rsidR="00595744" w:rsidRPr="00DE59CA" w:rsidRDefault="00595744" w:rsidP="00DE59CA">
            <w:pPr>
              <w:tabs>
                <w:tab w:val="left" w:pos="417"/>
              </w:tabs>
              <w:spacing w:after="0"/>
              <w:ind w:left="-8"/>
              <w:jc w:val="center"/>
              <w:rPr>
                <w:rFonts w:ascii="Times New Roman" w:eastAsia="Calibri" w:hAnsi="Times New Roman"/>
                <w:b/>
                <w:color w:val="000000" w:themeColor="text1"/>
                <w:sz w:val="24"/>
                <w:szCs w:val="24"/>
              </w:rPr>
            </w:pPr>
            <w:r w:rsidRPr="00DE59CA">
              <w:rPr>
                <w:rFonts w:ascii="Times New Roman" w:eastAsia="Calibri" w:hAnsi="Times New Roman"/>
                <w:b/>
                <w:color w:val="000000" w:themeColor="text1"/>
                <w:sz w:val="24"/>
                <w:szCs w:val="24"/>
              </w:rPr>
              <w:t>Содержание учебного материала</w:t>
            </w:r>
          </w:p>
        </w:tc>
        <w:tc>
          <w:tcPr>
            <w:tcW w:w="615" w:type="pct"/>
            <w:vMerge w:val="restart"/>
          </w:tcPr>
          <w:p w:rsidR="00595744" w:rsidRPr="00DE59CA" w:rsidRDefault="00595744" w:rsidP="00DE59CA">
            <w:pPr>
              <w:spacing w:after="0"/>
              <w:jc w:val="center"/>
              <w:rPr>
                <w:rFonts w:ascii="Times New Roman" w:hAnsi="Times New Roman"/>
                <w:b/>
                <w:color w:val="000000" w:themeColor="text1"/>
                <w:sz w:val="24"/>
                <w:szCs w:val="24"/>
              </w:rPr>
            </w:pPr>
          </w:p>
        </w:tc>
        <w:tc>
          <w:tcPr>
            <w:tcW w:w="855" w:type="pct"/>
            <w:vMerge w:val="restart"/>
          </w:tcPr>
          <w:p w:rsidR="00595744" w:rsidRPr="00DE59CA" w:rsidRDefault="00595744" w:rsidP="00DE59CA">
            <w:pPr>
              <w:spacing w:after="0"/>
              <w:jc w:val="center"/>
              <w:rPr>
                <w:rFonts w:ascii="Times New Roman" w:hAnsi="Times New Roman"/>
                <w:b/>
                <w:color w:val="000000" w:themeColor="text1"/>
                <w:sz w:val="24"/>
                <w:szCs w:val="24"/>
              </w:rPr>
            </w:pPr>
          </w:p>
        </w:tc>
        <w:tc>
          <w:tcPr>
            <w:tcW w:w="379" w:type="pct"/>
          </w:tcPr>
          <w:p w:rsidR="00595744" w:rsidRPr="00DE59CA" w:rsidRDefault="00595744" w:rsidP="00DE59CA">
            <w:pPr>
              <w:spacing w:after="0"/>
              <w:jc w:val="center"/>
              <w:rPr>
                <w:rFonts w:ascii="Times New Roman" w:hAnsi="Times New Roman"/>
                <w:b/>
                <w:bCs/>
                <w:color w:val="000000" w:themeColor="text1"/>
                <w:sz w:val="24"/>
                <w:szCs w:val="24"/>
                <w:lang w:eastAsia="zh-CN"/>
              </w:rPr>
            </w:pPr>
          </w:p>
        </w:tc>
        <w:tc>
          <w:tcPr>
            <w:tcW w:w="359" w:type="pct"/>
          </w:tcPr>
          <w:p w:rsidR="00595744" w:rsidRPr="00DE59CA" w:rsidRDefault="00595744" w:rsidP="00DE59CA">
            <w:pPr>
              <w:spacing w:after="0"/>
              <w:jc w:val="center"/>
              <w:rPr>
                <w:rFonts w:ascii="Times New Roman" w:hAnsi="Times New Roman"/>
                <w:b/>
                <w:bCs/>
                <w:color w:val="000000" w:themeColor="text1"/>
                <w:sz w:val="24"/>
                <w:szCs w:val="24"/>
                <w:lang w:eastAsia="zh-CN"/>
              </w:rPr>
            </w:pPr>
          </w:p>
        </w:tc>
      </w:tr>
      <w:tr w:rsidR="00595744" w:rsidRPr="00DE59CA" w:rsidTr="00595744">
        <w:trPr>
          <w:trHeight w:val="179"/>
        </w:trPr>
        <w:tc>
          <w:tcPr>
            <w:tcW w:w="905" w:type="pct"/>
            <w:vMerge/>
          </w:tcPr>
          <w:p w:rsidR="00595744" w:rsidRPr="00DE59CA" w:rsidRDefault="00595744" w:rsidP="00DE59CA">
            <w:pPr>
              <w:spacing w:after="0"/>
              <w:ind w:left="714" w:hanging="357"/>
              <w:jc w:val="center"/>
              <w:rPr>
                <w:rFonts w:ascii="Times New Roman" w:eastAsia="Calibri" w:hAnsi="Times New Roman"/>
                <w:b/>
                <w:color w:val="000000" w:themeColor="text1"/>
                <w:sz w:val="24"/>
                <w:szCs w:val="24"/>
              </w:rPr>
            </w:pPr>
          </w:p>
        </w:tc>
        <w:tc>
          <w:tcPr>
            <w:tcW w:w="1887" w:type="pct"/>
            <w:gridSpan w:val="2"/>
          </w:tcPr>
          <w:p w:rsidR="00595744" w:rsidRPr="00DE59CA" w:rsidRDefault="00595744" w:rsidP="00DE59CA">
            <w:pPr>
              <w:tabs>
                <w:tab w:val="left" w:pos="417"/>
              </w:tabs>
              <w:spacing w:after="0"/>
              <w:ind w:left="-8"/>
              <w:jc w:val="both"/>
              <w:rPr>
                <w:rFonts w:ascii="Times New Roman" w:eastAsia="Calibri" w:hAnsi="Times New Roman"/>
                <w:color w:val="000000" w:themeColor="text1"/>
                <w:sz w:val="24"/>
                <w:szCs w:val="24"/>
              </w:rPr>
            </w:pPr>
            <w:r w:rsidRPr="00DE59CA">
              <w:rPr>
                <w:rFonts w:ascii="Times New Roman" w:eastAsia="Calibri" w:hAnsi="Times New Roman"/>
                <w:color w:val="000000" w:themeColor="text1"/>
                <w:sz w:val="24"/>
                <w:szCs w:val="24"/>
              </w:rPr>
              <w:t>Техника подачи мяча: нижняя прямая, нижняя боковая, верхняя прямая, верхняя боковая. Правила соревнований, судейство. Двухсторонняя игра по упрощённым правилам.</w:t>
            </w:r>
          </w:p>
        </w:tc>
        <w:tc>
          <w:tcPr>
            <w:tcW w:w="615" w:type="pct"/>
            <w:vMerge/>
          </w:tcPr>
          <w:p w:rsidR="00595744" w:rsidRPr="00DE59CA" w:rsidRDefault="00595744" w:rsidP="00DE59CA">
            <w:pPr>
              <w:spacing w:after="0"/>
              <w:jc w:val="center"/>
              <w:rPr>
                <w:rFonts w:ascii="Times New Roman" w:hAnsi="Times New Roman"/>
                <w:b/>
                <w:color w:val="000000" w:themeColor="text1"/>
                <w:sz w:val="24"/>
                <w:szCs w:val="24"/>
              </w:rPr>
            </w:pPr>
          </w:p>
        </w:tc>
        <w:tc>
          <w:tcPr>
            <w:tcW w:w="855" w:type="pct"/>
            <w:vMerge/>
          </w:tcPr>
          <w:p w:rsidR="00595744" w:rsidRPr="00DE59CA" w:rsidRDefault="00595744" w:rsidP="00DE59CA">
            <w:pPr>
              <w:spacing w:after="0"/>
              <w:jc w:val="center"/>
              <w:rPr>
                <w:rFonts w:ascii="Times New Roman" w:hAnsi="Times New Roman"/>
                <w:b/>
                <w:color w:val="000000" w:themeColor="text1"/>
                <w:sz w:val="24"/>
                <w:szCs w:val="24"/>
              </w:rPr>
            </w:pPr>
          </w:p>
        </w:tc>
        <w:tc>
          <w:tcPr>
            <w:tcW w:w="379" w:type="pct"/>
          </w:tcPr>
          <w:p w:rsidR="00595744" w:rsidRPr="00DE59CA" w:rsidRDefault="00595744" w:rsidP="00DE59CA">
            <w:pPr>
              <w:spacing w:after="0"/>
              <w:jc w:val="center"/>
              <w:rPr>
                <w:rFonts w:ascii="Times New Roman" w:hAnsi="Times New Roman"/>
                <w:b/>
                <w:color w:val="000000" w:themeColor="text1"/>
                <w:sz w:val="24"/>
                <w:szCs w:val="24"/>
              </w:rPr>
            </w:pPr>
          </w:p>
        </w:tc>
        <w:tc>
          <w:tcPr>
            <w:tcW w:w="359" w:type="pct"/>
          </w:tcPr>
          <w:p w:rsidR="00595744" w:rsidRPr="00DE59CA" w:rsidRDefault="00595744" w:rsidP="00DE59CA">
            <w:pPr>
              <w:spacing w:after="0"/>
              <w:jc w:val="center"/>
              <w:rPr>
                <w:rFonts w:ascii="Times New Roman" w:hAnsi="Times New Roman"/>
                <w:b/>
                <w:color w:val="000000" w:themeColor="text1"/>
                <w:sz w:val="24"/>
                <w:szCs w:val="24"/>
              </w:rPr>
            </w:pPr>
          </w:p>
        </w:tc>
      </w:tr>
      <w:tr w:rsidR="00033CC1" w:rsidRPr="00DE59CA" w:rsidTr="00595744">
        <w:trPr>
          <w:trHeight w:val="179"/>
        </w:trPr>
        <w:tc>
          <w:tcPr>
            <w:tcW w:w="905" w:type="pct"/>
            <w:vMerge/>
          </w:tcPr>
          <w:p w:rsidR="00033CC1" w:rsidRPr="00DE59CA" w:rsidRDefault="00033CC1" w:rsidP="00DE59CA">
            <w:pPr>
              <w:spacing w:after="0"/>
              <w:ind w:left="714" w:hanging="357"/>
              <w:jc w:val="center"/>
              <w:rPr>
                <w:rFonts w:ascii="Times New Roman" w:eastAsia="Calibri" w:hAnsi="Times New Roman"/>
                <w:b/>
                <w:color w:val="000000" w:themeColor="text1"/>
                <w:sz w:val="24"/>
                <w:szCs w:val="24"/>
              </w:rPr>
            </w:pPr>
          </w:p>
        </w:tc>
        <w:tc>
          <w:tcPr>
            <w:tcW w:w="1887" w:type="pct"/>
            <w:gridSpan w:val="2"/>
          </w:tcPr>
          <w:p w:rsidR="00033CC1" w:rsidRPr="00DE59CA" w:rsidRDefault="00033CC1" w:rsidP="00DE59CA">
            <w:pPr>
              <w:tabs>
                <w:tab w:val="left" w:pos="417"/>
              </w:tabs>
              <w:spacing w:after="0"/>
              <w:ind w:left="-8"/>
              <w:jc w:val="both"/>
              <w:rPr>
                <w:rFonts w:ascii="Times New Roman" w:eastAsia="Calibri" w:hAnsi="Times New Roman"/>
                <w:color w:val="000000" w:themeColor="text1"/>
                <w:sz w:val="24"/>
                <w:szCs w:val="24"/>
              </w:rPr>
            </w:pPr>
            <w:r w:rsidRPr="00DE59CA">
              <w:rPr>
                <w:rFonts w:ascii="Times New Roman" w:hAnsi="Times New Roman"/>
                <w:b/>
                <w:bCs/>
                <w:sz w:val="24"/>
                <w:szCs w:val="24"/>
              </w:rPr>
              <w:t>В том числе практических занятий</w:t>
            </w:r>
          </w:p>
        </w:tc>
        <w:tc>
          <w:tcPr>
            <w:tcW w:w="615" w:type="pct"/>
            <w:vAlign w:val="center"/>
          </w:tcPr>
          <w:p w:rsidR="00033CC1" w:rsidRPr="00DE59CA" w:rsidRDefault="00033CC1" w:rsidP="00DE59CA">
            <w:pPr>
              <w:spacing w:after="0"/>
              <w:jc w:val="center"/>
              <w:rPr>
                <w:rFonts w:ascii="Times New Roman" w:hAnsi="Times New Roman"/>
                <w:b/>
                <w:color w:val="000000" w:themeColor="text1"/>
                <w:sz w:val="24"/>
                <w:szCs w:val="24"/>
              </w:rPr>
            </w:pPr>
          </w:p>
        </w:tc>
        <w:tc>
          <w:tcPr>
            <w:tcW w:w="855" w:type="pct"/>
          </w:tcPr>
          <w:p w:rsidR="00033CC1" w:rsidRPr="00DE59CA" w:rsidRDefault="00033CC1" w:rsidP="00DE59CA">
            <w:pPr>
              <w:spacing w:after="0"/>
              <w:jc w:val="center"/>
              <w:rPr>
                <w:rFonts w:ascii="Times New Roman" w:hAnsi="Times New Roman"/>
                <w:b/>
                <w:color w:val="000000" w:themeColor="text1"/>
                <w:sz w:val="24"/>
                <w:szCs w:val="24"/>
              </w:rPr>
            </w:pPr>
          </w:p>
        </w:tc>
        <w:tc>
          <w:tcPr>
            <w:tcW w:w="379" w:type="pct"/>
          </w:tcPr>
          <w:p w:rsidR="00033CC1" w:rsidRPr="00DE59CA" w:rsidRDefault="00033CC1" w:rsidP="00DE59CA">
            <w:pPr>
              <w:spacing w:after="0"/>
              <w:jc w:val="center"/>
              <w:rPr>
                <w:rFonts w:ascii="Times New Roman" w:hAnsi="Times New Roman"/>
                <w:b/>
                <w:color w:val="000000" w:themeColor="text1"/>
                <w:sz w:val="24"/>
                <w:szCs w:val="24"/>
              </w:rPr>
            </w:pPr>
          </w:p>
        </w:tc>
        <w:tc>
          <w:tcPr>
            <w:tcW w:w="359" w:type="pct"/>
          </w:tcPr>
          <w:p w:rsidR="00033CC1" w:rsidRPr="00DE59CA" w:rsidRDefault="00033CC1" w:rsidP="00DE59CA">
            <w:pPr>
              <w:spacing w:after="0"/>
              <w:jc w:val="center"/>
              <w:rPr>
                <w:rFonts w:ascii="Times New Roman" w:hAnsi="Times New Roman"/>
                <w:b/>
                <w:color w:val="000000" w:themeColor="text1"/>
                <w:sz w:val="24"/>
                <w:szCs w:val="24"/>
              </w:rPr>
            </w:pPr>
          </w:p>
        </w:tc>
      </w:tr>
      <w:tr w:rsidR="00595744" w:rsidRPr="00DE59CA" w:rsidTr="00595744">
        <w:trPr>
          <w:trHeight w:val="179"/>
        </w:trPr>
        <w:tc>
          <w:tcPr>
            <w:tcW w:w="905" w:type="pct"/>
            <w:vMerge/>
          </w:tcPr>
          <w:p w:rsidR="00595744" w:rsidRPr="00DE59CA" w:rsidRDefault="00595744" w:rsidP="00DE59CA">
            <w:pPr>
              <w:spacing w:after="0"/>
              <w:ind w:left="714" w:hanging="357"/>
              <w:jc w:val="center"/>
              <w:rPr>
                <w:rFonts w:ascii="Times New Roman" w:eastAsia="Calibri" w:hAnsi="Times New Roman"/>
                <w:b/>
                <w:color w:val="000000" w:themeColor="text1"/>
                <w:sz w:val="24"/>
                <w:szCs w:val="24"/>
              </w:rPr>
            </w:pPr>
          </w:p>
        </w:tc>
        <w:tc>
          <w:tcPr>
            <w:tcW w:w="1887" w:type="pct"/>
            <w:gridSpan w:val="2"/>
          </w:tcPr>
          <w:p w:rsidR="00595744" w:rsidRPr="00DE59CA" w:rsidRDefault="00595744" w:rsidP="00DE59CA">
            <w:pPr>
              <w:numPr>
                <w:ilvl w:val="0"/>
                <w:numId w:val="32"/>
              </w:numPr>
              <w:tabs>
                <w:tab w:val="left" w:pos="417"/>
              </w:tabs>
              <w:spacing w:after="0"/>
              <w:ind w:left="-8" w:firstLine="0"/>
              <w:jc w:val="both"/>
              <w:rPr>
                <w:rFonts w:ascii="Times New Roman" w:eastAsia="Calibri" w:hAnsi="Times New Roman"/>
                <w:color w:val="000000" w:themeColor="text1"/>
                <w:sz w:val="24"/>
                <w:szCs w:val="24"/>
              </w:rPr>
            </w:pPr>
            <w:r w:rsidRPr="00DE59CA">
              <w:rPr>
                <w:rFonts w:ascii="Times New Roman" w:eastAsia="Calibri" w:hAnsi="Times New Roman"/>
                <w:color w:val="000000" w:themeColor="text1"/>
                <w:sz w:val="24"/>
                <w:szCs w:val="24"/>
              </w:rPr>
              <w:t xml:space="preserve">Обучение, закрепление и совершенствование подачи мяча: нижняя прямая, нижняя боковая, верхняя прямая, верхняя боковая </w:t>
            </w:r>
          </w:p>
          <w:p w:rsidR="00595744" w:rsidRPr="00DE59CA" w:rsidRDefault="00595744" w:rsidP="00DE59CA">
            <w:pPr>
              <w:numPr>
                <w:ilvl w:val="0"/>
                <w:numId w:val="32"/>
              </w:numPr>
              <w:tabs>
                <w:tab w:val="left" w:pos="417"/>
              </w:tabs>
              <w:spacing w:after="0"/>
              <w:ind w:left="-8" w:firstLine="0"/>
              <w:jc w:val="both"/>
              <w:rPr>
                <w:rFonts w:ascii="Times New Roman" w:eastAsia="Calibri" w:hAnsi="Times New Roman"/>
                <w:color w:val="000000" w:themeColor="text1"/>
                <w:sz w:val="24"/>
                <w:szCs w:val="24"/>
              </w:rPr>
            </w:pPr>
            <w:r w:rsidRPr="00DE59CA">
              <w:rPr>
                <w:rFonts w:ascii="Times New Roman" w:eastAsia="Calibri" w:hAnsi="Times New Roman"/>
                <w:color w:val="000000" w:themeColor="text1"/>
                <w:sz w:val="24"/>
                <w:szCs w:val="24"/>
              </w:rPr>
              <w:t>Сообщение теоретических сведений «Правила и судейство соревнований в волейболе».</w:t>
            </w:r>
          </w:p>
          <w:p w:rsidR="00595744" w:rsidRPr="00DE59CA" w:rsidRDefault="00595744" w:rsidP="00DE59CA">
            <w:pPr>
              <w:numPr>
                <w:ilvl w:val="0"/>
                <w:numId w:val="32"/>
              </w:numPr>
              <w:tabs>
                <w:tab w:val="left" w:pos="417"/>
              </w:tabs>
              <w:spacing w:after="0"/>
              <w:ind w:left="-8" w:firstLine="0"/>
              <w:jc w:val="both"/>
              <w:rPr>
                <w:rFonts w:ascii="Times New Roman" w:eastAsia="Calibri" w:hAnsi="Times New Roman"/>
                <w:color w:val="000000" w:themeColor="text1"/>
                <w:sz w:val="24"/>
                <w:szCs w:val="24"/>
              </w:rPr>
            </w:pPr>
            <w:r w:rsidRPr="00DE59CA">
              <w:rPr>
                <w:rFonts w:ascii="Times New Roman" w:eastAsia="Calibri" w:hAnsi="Times New Roman"/>
                <w:color w:val="000000" w:themeColor="text1"/>
                <w:sz w:val="24"/>
                <w:szCs w:val="24"/>
              </w:rPr>
              <w:t>Воспитание двигательных качеств и способностей: скоростно-силовых качеств.</w:t>
            </w:r>
          </w:p>
          <w:p w:rsidR="00595744" w:rsidRPr="00DE59CA" w:rsidRDefault="00595744" w:rsidP="00DE59CA">
            <w:pPr>
              <w:numPr>
                <w:ilvl w:val="0"/>
                <w:numId w:val="32"/>
              </w:numPr>
              <w:tabs>
                <w:tab w:val="left" w:pos="417"/>
              </w:tabs>
              <w:spacing w:after="0"/>
              <w:ind w:left="-8" w:firstLine="0"/>
              <w:jc w:val="both"/>
              <w:rPr>
                <w:rFonts w:ascii="Times New Roman" w:eastAsia="Calibri" w:hAnsi="Times New Roman"/>
                <w:color w:val="000000" w:themeColor="text1"/>
                <w:sz w:val="24"/>
                <w:szCs w:val="24"/>
              </w:rPr>
            </w:pPr>
            <w:r w:rsidRPr="00DE59CA">
              <w:rPr>
                <w:rFonts w:ascii="Times New Roman" w:eastAsia="Calibri" w:hAnsi="Times New Roman"/>
                <w:color w:val="000000" w:themeColor="text1"/>
                <w:sz w:val="24"/>
                <w:szCs w:val="24"/>
              </w:rPr>
              <w:t xml:space="preserve">Выполнение контрольных нормативов по элементам техники волейбола. </w:t>
            </w:r>
          </w:p>
          <w:p w:rsidR="00595744" w:rsidRPr="00DE59CA" w:rsidRDefault="00595744" w:rsidP="00DE59CA">
            <w:pPr>
              <w:numPr>
                <w:ilvl w:val="0"/>
                <w:numId w:val="32"/>
              </w:numPr>
              <w:tabs>
                <w:tab w:val="left" w:pos="417"/>
              </w:tabs>
              <w:spacing w:after="0"/>
              <w:ind w:left="-8" w:firstLine="0"/>
              <w:jc w:val="both"/>
              <w:rPr>
                <w:rFonts w:ascii="Times New Roman" w:eastAsia="Calibri" w:hAnsi="Times New Roman"/>
                <w:color w:val="000000" w:themeColor="text1"/>
                <w:sz w:val="24"/>
                <w:szCs w:val="24"/>
              </w:rPr>
            </w:pPr>
            <w:r w:rsidRPr="00DE59CA">
              <w:rPr>
                <w:rFonts w:ascii="Times New Roman" w:eastAsia="Calibri" w:hAnsi="Times New Roman"/>
                <w:color w:val="000000" w:themeColor="text1"/>
                <w:sz w:val="24"/>
                <w:szCs w:val="24"/>
              </w:rPr>
              <w:t>Проведение фрагмента занятия по волейболу</w:t>
            </w:r>
          </w:p>
        </w:tc>
        <w:tc>
          <w:tcPr>
            <w:tcW w:w="615" w:type="pct"/>
            <w:vAlign w:val="center"/>
          </w:tcPr>
          <w:p w:rsidR="00595744" w:rsidRPr="00DE59CA" w:rsidRDefault="00595744" w:rsidP="00DE59CA">
            <w:pPr>
              <w:spacing w:after="0"/>
              <w:jc w:val="center"/>
              <w:rPr>
                <w:rFonts w:ascii="Times New Roman" w:hAnsi="Times New Roman"/>
                <w:b/>
                <w:color w:val="000000" w:themeColor="text1"/>
                <w:sz w:val="24"/>
                <w:szCs w:val="24"/>
              </w:rPr>
            </w:pPr>
            <w:r w:rsidRPr="00DE59CA">
              <w:rPr>
                <w:rFonts w:ascii="Times New Roman" w:hAnsi="Times New Roman"/>
                <w:b/>
                <w:color w:val="000000" w:themeColor="text1"/>
                <w:sz w:val="24"/>
                <w:szCs w:val="24"/>
              </w:rPr>
              <w:t>4</w:t>
            </w:r>
          </w:p>
        </w:tc>
        <w:tc>
          <w:tcPr>
            <w:tcW w:w="855" w:type="pct"/>
          </w:tcPr>
          <w:p w:rsidR="00595744" w:rsidRPr="00DE59CA" w:rsidRDefault="00595744" w:rsidP="00DE59CA">
            <w:pPr>
              <w:spacing w:after="0"/>
              <w:jc w:val="center"/>
              <w:rPr>
                <w:rFonts w:ascii="Times New Roman" w:hAnsi="Times New Roman"/>
                <w:color w:val="000000" w:themeColor="text1"/>
                <w:sz w:val="24"/>
                <w:szCs w:val="24"/>
              </w:rPr>
            </w:pPr>
          </w:p>
        </w:tc>
        <w:tc>
          <w:tcPr>
            <w:tcW w:w="379" w:type="pct"/>
          </w:tcPr>
          <w:p w:rsidR="00595744" w:rsidRPr="00DE59CA" w:rsidRDefault="00595744" w:rsidP="00DE59CA">
            <w:pPr>
              <w:spacing w:after="0"/>
              <w:jc w:val="center"/>
              <w:rPr>
                <w:rFonts w:ascii="Times New Roman" w:hAnsi="Times New Roman"/>
                <w:b/>
                <w:color w:val="000000" w:themeColor="text1"/>
                <w:sz w:val="24"/>
                <w:szCs w:val="24"/>
              </w:rPr>
            </w:pPr>
          </w:p>
        </w:tc>
        <w:tc>
          <w:tcPr>
            <w:tcW w:w="359" w:type="pct"/>
          </w:tcPr>
          <w:p w:rsidR="00595744" w:rsidRPr="00DE59CA" w:rsidRDefault="00595744" w:rsidP="00DE59CA">
            <w:pPr>
              <w:spacing w:after="0"/>
              <w:jc w:val="center"/>
              <w:rPr>
                <w:rFonts w:ascii="Times New Roman" w:hAnsi="Times New Roman"/>
                <w:b/>
                <w:color w:val="000000" w:themeColor="text1"/>
                <w:sz w:val="24"/>
                <w:szCs w:val="24"/>
              </w:rPr>
            </w:pPr>
          </w:p>
        </w:tc>
      </w:tr>
      <w:tr w:rsidR="00595744" w:rsidRPr="00DE59CA" w:rsidTr="00595744">
        <w:trPr>
          <w:trHeight w:val="179"/>
        </w:trPr>
        <w:tc>
          <w:tcPr>
            <w:tcW w:w="905" w:type="pct"/>
            <w:vMerge w:val="restart"/>
          </w:tcPr>
          <w:p w:rsidR="00595744" w:rsidRPr="00DE59CA" w:rsidRDefault="00595744" w:rsidP="00DE59CA">
            <w:pPr>
              <w:spacing w:after="0"/>
              <w:ind w:left="714" w:hanging="357"/>
              <w:jc w:val="center"/>
              <w:rPr>
                <w:rFonts w:ascii="Times New Roman" w:eastAsia="Calibri" w:hAnsi="Times New Roman"/>
                <w:b/>
                <w:color w:val="000000" w:themeColor="text1"/>
                <w:sz w:val="24"/>
                <w:szCs w:val="24"/>
              </w:rPr>
            </w:pPr>
            <w:r w:rsidRPr="00DE59CA">
              <w:rPr>
                <w:rFonts w:ascii="Times New Roman" w:eastAsia="Calibri" w:hAnsi="Times New Roman"/>
                <w:b/>
                <w:color w:val="000000" w:themeColor="text1"/>
                <w:sz w:val="24"/>
                <w:szCs w:val="24"/>
              </w:rPr>
              <w:lastRenderedPageBreak/>
              <w:t>Тема 4.3.</w:t>
            </w:r>
          </w:p>
          <w:p w:rsidR="00595744" w:rsidRPr="00DE59CA" w:rsidRDefault="00595744" w:rsidP="00DE59CA">
            <w:pPr>
              <w:spacing w:after="0"/>
              <w:ind w:left="714" w:hanging="357"/>
              <w:jc w:val="center"/>
              <w:rPr>
                <w:rFonts w:ascii="Times New Roman" w:eastAsia="Calibri" w:hAnsi="Times New Roman"/>
                <w:b/>
                <w:snapToGrid w:val="0"/>
                <w:color w:val="000000" w:themeColor="text1"/>
                <w:sz w:val="24"/>
                <w:szCs w:val="24"/>
              </w:rPr>
            </w:pPr>
            <w:r w:rsidRPr="00DE59CA">
              <w:rPr>
                <w:rFonts w:ascii="Times New Roman" w:eastAsia="Calibri" w:hAnsi="Times New Roman"/>
                <w:b/>
                <w:snapToGrid w:val="0"/>
                <w:color w:val="000000" w:themeColor="text1"/>
                <w:sz w:val="24"/>
                <w:szCs w:val="24"/>
              </w:rPr>
              <w:t>Прием мяча двумя руками снизу и сверху после подачи</w:t>
            </w:r>
          </w:p>
        </w:tc>
        <w:tc>
          <w:tcPr>
            <w:tcW w:w="1887" w:type="pct"/>
            <w:gridSpan w:val="2"/>
          </w:tcPr>
          <w:p w:rsidR="00595744" w:rsidRPr="00DE59CA" w:rsidRDefault="00595744" w:rsidP="00DE59CA">
            <w:pPr>
              <w:tabs>
                <w:tab w:val="left" w:pos="417"/>
              </w:tabs>
              <w:spacing w:after="0"/>
              <w:ind w:left="-8"/>
              <w:jc w:val="center"/>
              <w:rPr>
                <w:rFonts w:ascii="Times New Roman" w:eastAsia="Calibri" w:hAnsi="Times New Roman"/>
                <w:b/>
                <w:color w:val="000000" w:themeColor="text1"/>
                <w:sz w:val="24"/>
                <w:szCs w:val="24"/>
              </w:rPr>
            </w:pPr>
            <w:r w:rsidRPr="00DE59CA">
              <w:rPr>
                <w:rFonts w:ascii="Times New Roman" w:eastAsia="Calibri" w:hAnsi="Times New Roman"/>
                <w:b/>
                <w:color w:val="000000" w:themeColor="text1"/>
                <w:sz w:val="24"/>
                <w:szCs w:val="24"/>
              </w:rPr>
              <w:t>Содержание учебного материала</w:t>
            </w:r>
          </w:p>
        </w:tc>
        <w:tc>
          <w:tcPr>
            <w:tcW w:w="615" w:type="pct"/>
            <w:vMerge w:val="restart"/>
          </w:tcPr>
          <w:p w:rsidR="00595744" w:rsidRPr="00DE59CA" w:rsidRDefault="00595744" w:rsidP="00DE59CA">
            <w:pPr>
              <w:spacing w:after="0"/>
              <w:jc w:val="center"/>
              <w:rPr>
                <w:rFonts w:ascii="Times New Roman" w:hAnsi="Times New Roman"/>
                <w:b/>
                <w:color w:val="000000" w:themeColor="text1"/>
                <w:sz w:val="24"/>
                <w:szCs w:val="24"/>
              </w:rPr>
            </w:pPr>
          </w:p>
        </w:tc>
        <w:tc>
          <w:tcPr>
            <w:tcW w:w="855" w:type="pct"/>
            <w:vMerge w:val="restart"/>
          </w:tcPr>
          <w:p w:rsidR="00595744" w:rsidRPr="00DE59CA" w:rsidRDefault="00595744" w:rsidP="00DE59CA">
            <w:pPr>
              <w:spacing w:after="0"/>
              <w:jc w:val="center"/>
              <w:rPr>
                <w:rFonts w:ascii="Times New Roman" w:hAnsi="Times New Roman"/>
                <w:b/>
                <w:color w:val="000000" w:themeColor="text1"/>
                <w:sz w:val="24"/>
                <w:szCs w:val="24"/>
              </w:rPr>
            </w:pPr>
          </w:p>
        </w:tc>
        <w:tc>
          <w:tcPr>
            <w:tcW w:w="379" w:type="pct"/>
          </w:tcPr>
          <w:p w:rsidR="00595744" w:rsidRPr="00DE59CA" w:rsidRDefault="00595744" w:rsidP="00DE59CA">
            <w:pPr>
              <w:spacing w:after="0"/>
              <w:jc w:val="center"/>
              <w:rPr>
                <w:rFonts w:ascii="Times New Roman" w:hAnsi="Times New Roman"/>
                <w:bCs/>
                <w:color w:val="000000" w:themeColor="text1"/>
                <w:sz w:val="24"/>
                <w:szCs w:val="24"/>
                <w:lang w:eastAsia="zh-CN"/>
              </w:rPr>
            </w:pPr>
          </w:p>
        </w:tc>
        <w:tc>
          <w:tcPr>
            <w:tcW w:w="359" w:type="pct"/>
          </w:tcPr>
          <w:p w:rsidR="00595744" w:rsidRPr="00DE59CA" w:rsidRDefault="00595744" w:rsidP="00DE59CA">
            <w:pPr>
              <w:spacing w:after="0"/>
              <w:jc w:val="center"/>
              <w:rPr>
                <w:rFonts w:ascii="Times New Roman" w:hAnsi="Times New Roman"/>
                <w:bCs/>
                <w:color w:val="000000" w:themeColor="text1"/>
                <w:sz w:val="24"/>
                <w:szCs w:val="24"/>
                <w:lang w:eastAsia="zh-CN"/>
              </w:rPr>
            </w:pPr>
          </w:p>
        </w:tc>
      </w:tr>
      <w:tr w:rsidR="00595744" w:rsidRPr="00DE59CA" w:rsidTr="00595744">
        <w:trPr>
          <w:trHeight w:val="179"/>
        </w:trPr>
        <w:tc>
          <w:tcPr>
            <w:tcW w:w="905" w:type="pct"/>
            <w:vMerge/>
          </w:tcPr>
          <w:p w:rsidR="00595744" w:rsidRPr="00DE59CA" w:rsidRDefault="00595744" w:rsidP="00DE59CA">
            <w:pPr>
              <w:spacing w:after="0"/>
              <w:ind w:left="714" w:hanging="357"/>
              <w:jc w:val="center"/>
              <w:rPr>
                <w:rFonts w:ascii="Times New Roman" w:eastAsia="Calibri" w:hAnsi="Times New Roman"/>
                <w:b/>
                <w:color w:val="000000" w:themeColor="text1"/>
                <w:sz w:val="24"/>
                <w:szCs w:val="24"/>
              </w:rPr>
            </w:pPr>
          </w:p>
        </w:tc>
        <w:tc>
          <w:tcPr>
            <w:tcW w:w="1887" w:type="pct"/>
            <w:gridSpan w:val="2"/>
          </w:tcPr>
          <w:p w:rsidR="00595744" w:rsidRPr="00DE59CA" w:rsidRDefault="00595744" w:rsidP="00DE59CA">
            <w:pPr>
              <w:tabs>
                <w:tab w:val="left" w:pos="417"/>
              </w:tabs>
              <w:spacing w:after="0"/>
              <w:ind w:left="-8"/>
              <w:jc w:val="both"/>
              <w:rPr>
                <w:rFonts w:ascii="Times New Roman" w:eastAsia="Calibri" w:hAnsi="Times New Roman"/>
                <w:color w:val="000000" w:themeColor="text1"/>
                <w:sz w:val="24"/>
                <w:szCs w:val="24"/>
              </w:rPr>
            </w:pPr>
            <w:r w:rsidRPr="00DE59CA">
              <w:rPr>
                <w:rFonts w:ascii="Times New Roman" w:eastAsia="Calibri" w:hAnsi="Times New Roman"/>
                <w:snapToGrid w:val="0"/>
                <w:color w:val="000000" w:themeColor="text1"/>
                <w:sz w:val="24"/>
                <w:szCs w:val="24"/>
              </w:rPr>
              <w:t>Техника приема мяча двумя руками снизу и сверху после подачи. Техника выполнения нападающего удара. Учебно-тренировочная игра.</w:t>
            </w:r>
          </w:p>
        </w:tc>
        <w:tc>
          <w:tcPr>
            <w:tcW w:w="615" w:type="pct"/>
            <w:vMerge/>
          </w:tcPr>
          <w:p w:rsidR="00595744" w:rsidRPr="00DE59CA" w:rsidRDefault="00595744" w:rsidP="00DE59CA">
            <w:pPr>
              <w:spacing w:after="0"/>
              <w:jc w:val="center"/>
              <w:rPr>
                <w:rFonts w:ascii="Times New Roman" w:hAnsi="Times New Roman"/>
                <w:b/>
                <w:color w:val="000000" w:themeColor="text1"/>
                <w:sz w:val="24"/>
                <w:szCs w:val="24"/>
              </w:rPr>
            </w:pPr>
          </w:p>
        </w:tc>
        <w:tc>
          <w:tcPr>
            <w:tcW w:w="855" w:type="pct"/>
            <w:vMerge/>
          </w:tcPr>
          <w:p w:rsidR="00595744" w:rsidRPr="00DE59CA" w:rsidRDefault="00595744" w:rsidP="00DE59CA">
            <w:pPr>
              <w:spacing w:after="0"/>
              <w:jc w:val="center"/>
              <w:rPr>
                <w:rFonts w:ascii="Times New Roman" w:hAnsi="Times New Roman"/>
                <w:b/>
                <w:color w:val="000000" w:themeColor="text1"/>
                <w:sz w:val="24"/>
                <w:szCs w:val="24"/>
              </w:rPr>
            </w:pPr>
          </w:p>
        </w:tc>
        <w:tc>
          <w:tcPr>
            <w:tcW w:w="379" w:type="pct"/>
          </w:tcPr>
          <w:p w:rsidR="00595744" w:rsidRPr="00DE59CA" w:rsidRDefault="00595744" w:rsidP="00DE59CA">
            <w:pPr>
              <w:spacing w:after="0"/>
              <w:jc w:val="center"/>
              <w:rPr>
                <w:rFonts w:ascii="Times New Roman" w:hAnsi="Times New Roman"/>
                <w:b/>
                <w:color w:val="000000" w:themeColor="text1"/>
                <w:sz w:val="24"/>
                <w:szCs w:val="24"/>
              </w:rPr>
            </w:pPr>
          </w:p>
        </w:tc>
        <w:tc>
          <w:tcPr>
            <w:tcW w:w="359" w:type="pct"/>
          </w:tcPr>
          <w:p w:rsidR="00595744" w:rsidRPr="00DE59CA" w:rsidRDefault="00595744" w:rsidP="00DE59CA">
            <w:pPr>
              <w:spacing w:after="0"/>
              <w:jc w:val="center"/>
              <w:rPr>
                <w:rFonts w:ascii="Times New Roman" w:hAnsi="Times New Roman"/>
                <w:b/>
                <w:color w:val="000000" w:themeColor="text1"/>
                <w:sz w:val="24"/>
                <w:szCs w:val="24"/>
              </w:rPr>
            </w:pPr>
          </w:p>
        </w:tc>
      </w:tr>
      <w:tr w:rsidR="00033CC1" w:rsidRPr="00DE59CA" w:rsidTr="00595744">
        <w:trPr>
          <w:trHeight w:val="179"/>
        </w:trPr>
        <w:tc>
          <w:tcPr>
            <w:tcW w:w="905" w:type="pct"/>
            <w:vMerge/>
          </w:tcPr>
          <w:p w:rsidR="00033CC1" w:rsidRPr="00DE59CA" w:rsidRDefault="00033CC1" w:rsidP="00DE59CA">
            <w:pPr>
              <w:spacing w:after="0"/>
              <w:ind w:left="714" w:hanging="357"/>
              <w:jc w:val="center"/>
              <w:rPr>
                <w:rFonts w:ascii="Times New Roman" w:eastAsia="Calibri" w:hAnsi="Times New Roman"/>
                <w:b/>
                <w:color w:val="000000" w:themeColor="text1"/>
                <w:sz w:val="24"/>
                <w:szCs w:val="24"/>
              </w:rPr>
            </w:pPr>
          </w:p>
        </w:tc>
        <w:tc>
          <w:tcPr>
            <w:tcW w:w="1887" w:type="pct"/>
            <w:gridSpan w:val="2"/>
          </w:tcPr>
          <w:p w:rsidR="00033CC1" w:rsidRPr="00DE59CA" w:rsidRDefault="00033CC1" w:rsidP="00DE59CA">
            <w:pPr>
              <w:tabs>
                <w:tab w:val="left" w:pos="417"/>
              </w:tabs>
              <w:spacing w:after="0"/>
              <w:ind w:left="-8"/>
              <w:jc w:val="both"/>
              <w:rPr>
                <w:rFonts w:ascii="Times New Roman" w:eastAsia="Calibri" w:hAnsi="Times New Roman"/>
                <w:color w:val="000000" w:themeColor="text1"/>
                <w:sz w:val="24"/>
                <w:szCs w:val="24"/>
              </w:rPr>
            </w:pPr>
            <w:r w:rsidRPr="00DE59CA">
              <w:rPr>
                <w:rFonts w:ascii="Times New Roman" w:hAnsi="Times New Roman"/>
                <w:b/>
                <w:bCs/>
                <w:sz w:val="24"/>
                <w:szCs w:val="24"/>
              </w:rPr>
              <w:t>В том числе практических занятий</w:t>
            </w:r>
          </w:p>
        </w:tc>
        <w:tc>
          <w:tcPr>
            <w:tcW w:w="615" w:type="pct"/>
            <w:vAlign w:val="center"/>
          </w:tcPr>
          <w:p w:rsidR="00033CC1" w:rsidRPr="00DE59CA" w:rsidRDefault="00033CC1" w:rsidP="00DE59CA">
            <w:pPr>
              <w:spacing w:after="0"/>
              <w:jc w:val="center"/>
              <w:rPr>
                <w:rFonts w:ascii="Times New Roman" w:hAnsi="Times New Roman"/>
                <w:b/>
                <w:color w:val="000000" w:themeColor="text1"/>
                <w:sz w:val="24"/>
                <w:szCs w:val="24"/>
              </w:rPr>
            </w:pPr>
          </w:p>
        </w:tc>
        <w:tc>
          <w:tcPr>
            <w:tcW w:w="855" w:type="pct"/>
          </w:tcPr>
          <w:p w:rsidR="00033CC1" w:rsidRPr="00DE59CA" w:rsidRDefault="00033CC1" w:rsidP="00DE59CA">
            <w:pPr>
              <w:spacing w:after="0"/>
              <w:jc w:val="center"/>
              <w:rPr>
                <w:rFonts w:ascii="Times New Roman" w:hAnsi="Times New Roman"/>
                <w:b/>
                <w:color w:val="000000" w:themeColor="text1"/>
                <w:sz w:val="24"/>
                <w:szCs w:val="24"/>
              </w:rPr>
            </w:pPr>
          </w:p>
        </w:tc>
        <w:tc>
          <w:tcPr>
            <w:tcW w:w="379" w:type="pct"/>
          </w:tcPr>
          <w:p w:rsidR="00033CC1" w:rsidRPr="00DE59CA" w:rsidRDefault="00033CC1" w:rsidP="00DE59CA">
            <w:pPr>
              <w:spacing w:after="0"/>
              <w:jc w:val="center"/>
              <w:rPr>
                <w:rFonts w:ascii="Times New Roman" w:hAnsi="Times New Roman"/>
                <w:b/>
                <w:color w:val="000000" w:themeColor="text1"/>
                <w:sz w:val="24"/>
                <w:szCs w:val="24"/>
              </w:rPr>
            </w:pPr>
          </w:p>
        </w:tc>
        <w:tc>
          <w:tcPr>
            <w:tcW w:w="359" w:type="pct"/>
          </w:tcPr>
          <w:p w:rsidR="00033CC1" w:rsidRPr="00DE59CA" w:rsidRDefault="00033CC1" w:rsidP="00DE59CA">
            <w:pPr>
              <w:spacing w:after="0"/>
              <w:jc w:val="center"/>
              <w:rPr>
                <w:rFonts w:ascii="Times New Roman" w:hAnsi="Times New Roman"/>
                <w:b/>
                <w:color w:val="000000" w:themeColor="text1"/>
                <w:sz w:val="24"/>
                <w:szCs w:val="24"/>
              </w:rPr>
            </w:pPr>
          </w:p>
        </w:tc>
      </w:tr>
      <w:tr w:rsidR="00595744" w:rsidRPr="00DE59CA" w:rsidTr="00595744">
        <w:trPr>
          <w:trHeight w:val="179"/>
        </w:trPr>
        <w:tc>
          <w:tcPr>
            <w:tcW w:w="905" w:type="pct"/>
            <w:vMerge/>
          </w:tcPr>
          <w:p w:rsidR="00595744" w:rsidRPr="00DE59CA" w:rsidRDefault="00595744" w:rsidP="00DE59CA">
            <w:pPr>
              <w:spacing w:after="0"/>
              <w:ind w:left="714" w:hanging="357"/>
              <w:jc w:val="center"/>
              <w:rPr>
                <w:rFonts w:ascii="Times New Roman" w:eastAsia="Calibri" w:hAnsi="Times New Roman"/>
                <w:b/>
                <w:color w:val="000000" w:themeColor="text1"/>
                <w:sz w:val="24"/>
                <w:szCs w:val="24"/>
              </w:rPr>
            </w:pPr>
          </w:p>
        </w:tc>
        <w:tc>
          <w:tcPr>
            <w:tcW w:w="1887" w:type="pct"/>
            <w:gridSpan w:val="2"/>
          </w:tcPr>
          <w:p w:rsidR="00595744" w:rsidRPr="00DE59CA" w:rsidRDefault="00595744" w:rsidP="00DE59CA">
            <w:pPr>
              <w:tabs>
                <w:tab w:val="left" w:pos="417"/>
              </w:tabs>
              <w:spacing w:after="0"/>
              <w:ind w:left="-8"/>
              <w:jc w:val="both"/>
              <w:rPr>
                <w:rFonts w:ascii="Times New Roman" w:eastAsia="Calibri" w:hAnsi="Times New Roman"/>
                <w:color w:val="000000" w:themeColor="text1"/>
                <w:sz w:val="24"/>
                <w:szCs w:val="24"/>
              </w:rPr>
            </w:pPr>
            <w:r w:rsidRPr="00DE59CA">
              <w:rPr>
                <w:rFonts w:ascii="Times New Roman" w:eastAsia="Calibri" w:hAnsi="Times New Roman"/>
                <w:color w:val="000000" w:themeColor="text1"/>
                <w:sz w:val="24"/>
                <w:szCs w:val="24"/>
              </w:rPr>
              <w:t>Практические занятия.</w:t>
            </w:r>
          </w:p>
          <w:p w:rsidR="00595744" w:rsidRPr="00DE59CA" w:rsidRDefault="00595744" w:rsidP="00DE59CA">
            <w:pPr>
              <w:numPr>
                <w:ilvl w:val="0"/>
                <w:numId w:val="33"/>
              </w:numPr>
              <w:tabs>
                <w:tab w:val="left" w:pos="417"/>
              </w:tabs>
              <w:spacing w:after="0"/>
              <w:ind w:left="-8" w:firstLine="0"/>
              <w:jc w:val="both"/>
              <w:rPr>
                <w:rFonts w:ascii="Times New Roman" w:eastAsia="Calibri" w:hAnsi="Times New Roman"/>
                <w:color w:val="000000" w:themeColor="text1"/>
                <w:sz w:val="24"/>
                <w:szCs w:val="24"/>
              </w:rPr>
            </w:pPr>
            <w:r w:rsidRPr="00DE59CA">
              <w:rPr>
                <w:rFonts w:ascii="Times New Roman" w:eastAsia="Calibri" w:hAnsi="Times New Roman"/>
                <w:color w:val="000000" w:themeColor="text1"/>
                <w:sz w:val="24"/>
                <w:szCs w:val="24"/>
              </w:rPr>
              <w:t xml:space="preserve">Обучение, закрепление и совершенствование </w:t>
            </w:r>
            <w:r w:rsidRPr="00DE59CA">
              <w:rPr>
                <w:rFonts w:ascii="Times New Roman" w:eastAsia="Calibri" w:hAnsi="Times New Roman"/>
                <w:snapToGrid w:val="0"/>
                <w:color w:val="000000" w:themeColor="text1"/>
                <w:sz w:val="24"/>
                <w:szCs w:val="24"/>
              </w:rPr>
              <w:t>приема мяча двумя руками снизу и сверху после подачи.</w:t>
            </w:r>
          </w:p>
          <w:p w:rsidR="00595744" w:rsidRPr="00DE59CA" w:rsidRDefault="00595744" w:rsidP="00DE59CA">
            <w:pPr>
              <w:numPr>
                <w:ilvl w:val="0"/>
                <w:numId w:val="33"/>
              </w:numPr>
              <w:tabs>
                <w:tab w:val="left" w:pos="417"/>
              </w:tabs>
              <w:spacing w:after="0"/>
              <w:ind w:left="-8" w:firstLine="0"/>
              <w:jc w:val="both"/>
              <w:rPr>
                <w:rFonts w:ascii="Times New Roman" w:eastAsia="Calibri" w:hAnsi="Times New Roman"/>
                <w:color w:val="000000" w:themeColor="text1"/>
                <w:sz w:val="24"/>
                <w:szCs w:val="24"/>
              </w:rPr>
            </w:pPr>
            <w:r w:rsidRPr="00DE59CA">
              <w:rPr>
                <w:rFonts w:ascii="Times New Roman" w:eastAsia="Calibri" w:hAnsi="Times New Roman"/>
                <w:color w:val="000000" w:themeColor="text1"/>
                <w:sz w:val="24"/>
                <w:szCs w:val="24"/>
              </w:rPr>
              <w:t xml:space="preserve"> Обучение, закрепление и совершенствование </w:t>
            </w:r>
            <w:r w:rsidRPr="00DE59CA">
              <w:rPr>
                <w:rFonts w:ascii="Times New Roman" w:eastAsia="Calibri" w:hAnsi="Times New Roman"/>
                <w:snapToGrid w:val="0"/>
                <w:color w:val="000000" w:themeColor="text1"/>
                <w:sz w:val="24"/>
                <w:szCs w:val="24"/>
              </w:rPr>
              <w:t>техники нападающего удара.</w:t>
            </w:r>
          </w:p>
          <w:p w:rsidR="00595744" w:rsidRPr="00DE59CA" w:rsidRDefault="00595744" w:rsidP="00DE59CA">
            <w:pPr>
              <w:numPr>
                <w:ilvl w:val="0"/>
                <w:numId w:val="33"/>
              </w:numPr>
              <w:tabs>
                <w:tab w:val="left" w:pos="417"/>
              </w:tabs>
              <w:spacing w:after="0"/>
              <w:ind w:left="-8" w:firstLine="0"/>
              <w:jc w:val="both"/>
              <w:rPr>
                <w:rFonts w:ascii="Times New Roman" w:eastAsia="Calibri" w:hAnsi="Times New Roman"/>
                <w:color w:val="000000" w:themeColor="text1"/>
                <w:sz w:val="24"/>
                <w:szCs w:val="24"/>
              </w:rPr>
            </w:pPr>
            <w:r w:rsidRPr="00DE59CA">
              <w:rPr>
                <w:rFonts w:ascii="Times New Roman" w:eastAsia="Calibri" w:hAnsi="Times New Roman"/>
                <w:color w:val="000000" w:themeColor="text1"/>
                <w:sz w:val="24"/>
                <w:szCs w:val="24"/>
              </w:rPr>
              <w:t>Сообщение теоретических сведений «Тактические действия в нападении».</w:t>
            </w:r>
          </w:p>
          <w:p w:rsidR="00595744" w:rsidRPr="00DE59CA" w:rsidRDefault="00595744" w:rsidP="00DE59CA">
            <w:pPr>
              <w:numPr>
                <w:ilvl w:val="0"/>
                <w:numId w:val="33"/>
              </w:numPr>
              <w:tabs>
                <w:tab w:val="left" w:pos="417"/>
              </w:tabs>
              <w:spacing w:after="0"/>
              <w:ind w:left="-8" w:firstLine="0"/>
              <w:jc w:val="both"/>
              <w:rPr>
                <w:rFonts w:ascii="Times New Roman" w:eastAsia="Calibri" w:hAnsi="Times New Roman"/>
                <w:color w:val="000000" w:themeColor="text1"/>
                <w:sz w:val="24"/>
                <w:szCs w:val="24"/>
              </w:rPr>
            </w:pPr>
            <w:r w:rsidRPr="00DE59CA">
              <w:rPr>
                <w:rFonts w:ascii="Times New Roman" w:eastAsia="Calibri" w:hAnsi="Times New Roman"/>
                <w:color w:val="000000" w:themeColor="text1"/>
                <w:sz w:val="24"/>
                <w:szCs w:val="24"/>
              </w:rPr>
              <w:t>Воспитание двигательных качеств и способностей: координации движений.</w:t>
            </w:r>
          </w:p>
          <w:p w:rsidR="00595744" w:rsidRPr="00DE59CA" w:rsidRDefault="00595744" w:rsidP="00DE59CA">
            <w:pPr>
              <w:numPr>
                <w:ilvl w:val="0"/>
                <w:numId w:val="33"/>
              </w:numPr>
              <w:tabs>
                <w:tab w:val="left" w:pos="417"/>
              </w:tabs>
              <w:spacing w:after="0"/>
              <w:ind w:left="-8" w:firstLine="0"/>
              <w:jc w:val="both"/>
              <w:rPr>
                <w:rFonts w:ascii="Times New Roman" w:eastAsia="Calibri" w:hAnsi="Times New Roman"/>
                <w:color w:val="000000" w:themeColor="text1"/>
                <w:sz w:val="24"/>
                <w:szCs w:val="24"/>
              </w:rPr>
            </w:pPr>
            <w:r w:rsidRPr="00DE59CA">
              <w:rPr>
                <w:rFonts w:ascii="Times New Roman" w:eastAsia="Calibri" w:hAnsi="Times New Roman"/>
                <w:color w:val="000000" w:themeColor="text1"/>
                <w:sz w:val="24"/>
                <w:szCs w:val="24"/>
              </w:rPr>
              <w:t xml:space="preserve">Выполнение контрольных нормативов по элементам техники волейбола. </w:t>
            </w:r>
          </w:p>
          <w:p w:rsidR="00595744" w:rsidRPr="00DE59CA" w:rsidRDefault="00595744" w:rsidP="00DE59CA">
            <w:pPr>
              <w:numPr>
                <w:ilvl w:val="0"/>
                <w:numId w:val="33"/>
              </w:numPr>
              <w:tabs>
                <w:tab w:val="left" w:pos="417"/>
              </w:tabs>
              <w:spacing w:after="0"/>
              <w:ind w:left="-8" w:firstLine="0"/>
              <w:jc w:val="both"/>
              <w:rPr>
                <w:rFonts w:ascii="Times New Roman" w:eastAsia="Calibri" w:hAnsi="Times New Roman"/>
                <w:color w:val="000000" w:themeColor="text1"/>
                <w:sz w:val="24"/>
                <w:szCs w:val="24"/>
              </w:rPr>
            </w:pPr>
            <w:r w:rsidRPr="00DE59CA">
              <w:rPr>
                <w:rFonts w:ascii="Times New Roman" w:eastAsia="Calibri" w:hAnsi="Times New Roman"/>
                <w:color w:val="000000" w:themeColor="text1"/>
                <w:sz w:val="24"/>
                <w:szCs w:val="24"/>
              </w:rPr>
              <w:t>Проведение фрагмента занятия по волейболу</w:t>
            </w:r>
          </w:p>
        </w:tc>
        <w:tc>
          <w:tcPr>
            <w:tcW w:w="615" w:type="pct"/>
            <w:vAlign w:val="center"/>
          </w:tcPr>
          <w:p w:rsidR="00595744" w:rsidRPr="00DE59CA" w:rsidRDefault="00595744" w:rsidP="00DE59CA">
            <w:pPr>
              <w:spacing w:after="0"/>
              <w:jc w:val="center"/>
              <w:rPr>
                <w:rFonts w:ascii="Times New Roman" w:hAnsi="Times New Roman"/>
                <w:b/>
                <w:color w:val="000000" w:themeColor="text1"/>
                <w:sz w:val="24"/>
                <w:szCs w:val="24"/>
              </w:rPr>
            </w:pPr>
            <w:r w:rsidRPr="00DE59CA">
              <w:rPr>
                <w:rFonts w:ascii="Times New Roman" w:hAnsi="Times New Roman"/>
                <w:b/>
                <w:color w:val="000000" w:themeColor="text1"/>
                <w:sz w:val="24"/>
                <w:szCs w:val="24"/>
              </w:rPr>
              <w:t>4</w:t>
            </w:r>
          </w:p>
        </w:tc>
        <w:tc>
          <w:tcPr>
            <w:tcW w:w="855" w:type="pct"/>
          </w:tcPr>
          <w:p w:rsidR="00595744" w:rsidRPr="00DE59CA" w:rsidRDefault="00595744" w:rsidP="00DE59CA">
            <w:pPr>
              <w:spacing w:after="0"/>
              <w:jc w:val="center"/>
              <w:rPr>
                <w:rFonts w:ascii="Times New Roman" w:hAnsi="Times New Roman"/>
                <w:b/>
                <w:color w:val="000000" w:themeColor="text1"/>
                <w:sz w:val="24"/>
                <w:szCs w:val="24"/>
              </w:rPr>
            </w:pPr>
          </w:p>
        </w:tc>
        <w:tc>
          <w:tcPr>
            <w:tcW w:w="379" w:type="pct"/>
          </w:tcPr>
          <w:p w:rsidR="00595744" w:rsidRPr="00DE59CA" w:rsidRDefault="00595744" w:rsidP="00DE59CA">
            <w:pPr>
              <w:spacing w:after="0"/>
              <w:jc w:val="center"/>
              <w:rPr>
                <w:rFonts w:ascii="Times New Roman" w:hAnsi="Times New Roman"/>
                <w:b/>
                <w:color w:val="000000" w:themeColor="text1"/>
                <w:sz w:val="24"/>
                <w:szCs w:val="24"/>
              </w:rPr>
            </w:pPr>
          </w:p>
        </w:tc>
        <w:tc>
          <w:tcPr>
            <w:tcW w:w="359" w:type="pct"/>
          </w:tcPr>
          <w:p w:rsidR="00595744" w:rsidRPr="00DE59CA" w:rsidRDefault="00595744" w:rsidP="00DE59CA">
            <w:pPr>
              <w:spacing w:after="0"/>
              <w:jc w:val="center"/>
              <w:rPr>
                <w:rFonts w:ascii="Times New Roman" w:hAnsi="Times New Roman"/>
                <w:b/>
                <w:color w:val="000000" w:themeColor="text1"/>
                <w:sz w:val="24"/>
                <w:szCs w:val="24"/>
              </w:rPr>
            </w:pPr>
          </w:p>
        </w:tc>
      </w:tr>
      <w:tr w:rsidR="00595744" w:rsidRPr="00DE59CA" w:rsidTr="00595744">
        <w:trPr>
          <w:trHeight w:val="234"/>
        </w:trPr>
        <w:tc>
          <w:tcPr>
            <w:tcW w:w="905" w:type="pct"/>
            <w:vMerge w:val="restart"/>
          </w:tcPr>
          <w:p w:rsidR="00595744" w:rsidRPr="00DE59CA" w:rsidRDefault="00595744" w:rsidP="00DE59CA">
            <w:pPr>
              <w:spacing w:after="0"/>
              <w:ind w:left="714" w:hanging="357"/>
              <w:jc w:val="center"/>
              <w:rPr>
                <w:rFonts w:ascii="Times New Roman" w:eastAsia="Calibri" w:hAnsi="Times New Roman"/>
                <w:b/>
                <w:color w:val="000000" w:themeColor="text1"/>
                <w:sz w:val="24"/>
                <w:szCs w:val="24"/>
              </w:rPr>
            </w:pPr>
            <w:r w:rsidRPr="00DE59CA">
              <w:rPr>
                <w:rFonts w:ascii="Times New Roman" w:eastAsia="Calibri" w:hAnsi="Times New Roman"/>
                <w:b/>
                <w:color w:val="000000" w:themeColor="text1"/>
                <w:sz w:val="24"/>
                <w:szCs w:val="24"/>
              </w:rPr>
              <w:t>Тема 4.4.</w:t>
            </w:r>
          </w:p>
          <w:p w:rsidR="00595744" w:rsidRPr="00DE59CA" w:rsidRDefault="00595744" w:rsidP="00DE59CA">
            <w:pPr>
              <w:spacing w:after="0"/>
              <w:ind w:left="714" w:hanging="357"/>
              <w:jc w:val="center"/>
              <w:rPr>
                <w:rFonts w:ascii="Times New Roman" w:eastAsia="Calibri" w:hAnsi="Times New Roman"/>
                <w:b/>
                <w:color w:val="000000" w:themeColor="text1"/>
                <w:sz w:val="24"/>
                <w:szCs w:val="24"/>
              </w:rPr>
            </w:pPr>
            <w:r w:rsidRPr="00DE59CA">
              <w:rPr>
                <w:rFonts w:ascii="Times New Roman" w:eastAsia="Calibri" w:hAnsi="Times New Roman"/>
                <w:b/>
                <w:color w:val="000000" w:themeColor="text1"/>
                <w:sz w:val="24"/>
                <w:szCs w:val="24"/>
              </w:rPr>
              <w:t>Блокирование нападающего удара.</w:t>
            </w:r>
          </w:p>
        </w:tc>
        <w:tc>
          <w:tcPr>
            <w:tcW w:w="1887" w:type="pct"/>
            <w:gridSpan w:val="2"/>
          </w:tcPr>
          <w:p w:rsidR="00595744" w:rsidRPr="00DE59CA" w:rsidRDefault="00595744" w:rsidP="00DE59CA">
            <w:pPr>
              <w:tabs>
                <w:tab w:val="left" w:pos="417"/>
              </w:tabs>
              <w:spacing w:after="0"/>
              <w:ind w:left="-8"/>
              <w:jc w:val="center"/>
              <w:rPr>
                <w:rFonts w:ascii="Times New Roman" w:eastAsia="Calibri" w:hAnsi="Times New Roman"/>
                <w:b/>
                <w:color w:val="000000" w:themeColor="text1"/>
                <w:sz w:val="24"/>
                <w:szCs w:val="24"/>
              </w:rPr>
            </w:pPr>
            <w:r w:rsidRPr="00DE59CA">
              <w:rPr>
                <w:rFonts w:ascii="Times New Roman" w:eastAsia="Calibri" w:hAnsi="Times New Roman"/>
                <w:b/>
                <w:color w:val="000000" w:themeColor="text1"/>
                <w:sz w:val="24"/>
                <w:szCs w:val="24"/>
              </w:rPr>
              <w:t>Содержание учебного материала</w:t>
            </w:r>
          </w:p>
        </w:tc>
        <w:tc>
          <w:tcPr>
            <w:tcW w:w="615" w:type="pct"/>
            <w:vMerge w:val="restart"/>
            <w:vAlign w:val="center"/>
          </w:tcPr>
          <w:p w:rsidR="00595744" w:rsidRPr="00DE59CA" w:rsidRDefault="00595744" w:rsidP="00DE59CA">
            <w:pPr>
              <w:spacing w:after="0"/>
              <w:jc w:val="center"/>
              <w:rPr>
                <w:rFonts w:ascii="Times New Roman" w:hAnsi="Times New Roman"/>
                <w:b/>
                <w:color w:val="000000" w:themeColor="text1"/>
                <w:sz w:val="24"/>
                <w:szCs w:val="24"/>
              </w:rPr>
            </w:pPr>
          </w:p>
        </w:tc>
        <w:tc>
          <w:tcPr>
            <w:tcW w:w="855" w:type="pct"/>
            <w:vMerge w:val="restart"/>
          </w:tcPr>
          <w:p w:rsidR="00595744" w:rsidRPr="00DE59CA" w:rsidRDefault="00595744" w:rsidP="00DE59CA">
            <w:pPr>
              <w:spacing w:after="0"/>
              <w:jc w:val="center"/>
              <w:rPr>
                <w:rFonts w:ascii="Times New Roman" w:hAnsi="Times New Roman"/>
                <w:b/>
                <w:color w:val="000000" w:themeColor="text1"/>
                <w:sz w:val="24"/>
                <w:szCs w:val="24"/>
              </w:rPr>
            </w:pPr>
          </w:p>
        </w:tc>
        <w:tc>
          <w:tcPr>
            <w:tcW w:w="379" w:type="pct"/>
          </w:tcPr>
          <w:p w:rsidR="00595744" w:rsidRPr="00DE59CA" w:rsidRDefault="00595744" w:rsidP="00DE59CA">
            <w:pPr>
              <w:spacing w:after="0"/>
              <w:jc w:val="center"/>
              <w:rPr>
                <w:rFonts w:ascii="Times New Roman" w:hAnsi="Times New Roman"/>
                <w:b/>
                <w:bCs/>
                <w:color w:val="000000" w:themeColor="text1"/>
                <w:sz w:val="24"/>
                <w:szCs w:val="24"/>
                <w:lang w:eastAsia="zh-CN"/>
              </w:rPr>
            </w:pPr>
          </w:p>
        </w:tc>
        <w:tc>
          <w:tcPr>
            <w:tcW w:w="359" w:type="pct"/>
          </w:tcPr>
          <w:p w:rsidR="00595744" w:rsidRPr="00DE59CA" w:rsidRDefault="00595744" w:rsidP="00DE59CA">
            <w:pPr>
              <w:spacing w:after="0"/>
              <w:jc w:val="center"/>
              <w:rPr>
                <w:rFonts w:ascii="Times New Roman" w:hAnsi="Times New Roman"/>
                <w:b/>
                <w:bCs/>
                <w:color w:val="000000" w:themeColor="text1"/>
                <w:sz w:val="24"/>
                <w:szCs w:val="24"/>
                <w:lang w:eastAsia="zh-CN"/>
              </w:rPr>
            </w:pPr>
          </w:p>
        </w:tc>
      </w:tr>
      <w:tr w:rsidR="00595744" w:rsidRPr="00DE59CA" w:rsidTr="00595744">
        <w:trPr>
          <w:trHeight w:val="234"/>
        </w:trPr>
        <w:tc>
          <w:tcPr>
            <w:tcW w:w="905" w:type="pct"/>
            <w:vMerge/>
          </w:tcPr>
          <w:p w:rsidR="00595744" w:rsidRPr="00DE59CA" w:rsidRDefault="00595744" w:rsidP="00DE59CA">
            <w:pPr>
              <w:spacing w:after="0"/>
              <w:ind w:left="714" w:hanging="357"/>
              <w:jc w:val="center"/>
              <w:rPr>
                <w:rFonts w:ascii="Times New Roman" w:eastAsia="Calibri" w:hAnsi="Times New Roman"/>
                <w:b/>
                <w:color w:val="000000" w:themeColor="text1"/>
                <w:sz w:val="24"/>
                <w:szCs w:val="24"/>
              </w:rPr>
            </w:pPr>
          </w:p>
        </w:tc>
        <w:tc>
          <w:tcPr>
            <w:tcW w:w="1887" w:type="pct"/>
            <w:gridSpan w:val="2"/>
          </w:tcPr>
          <w:p w:rsidR="00595744" w:rsidRPr="00DE59CA" w:rsidRDefault="00595744" w:rsidP="00DE59CA">
            <w:pPr>
              <w:tabs>
                <w:tab w:val="left" w:pos="417"/>
              </w:tabs>
              <w:spacing w:after="0"/>
              <w:ind w:left="-8"/>
              <w:jc w:val="both"/>
              <w:rPr>
                <w:rFonts w:ascii="Times New Roman" w:eastAsia="Calibri" w:hAnsi="Times New Roman"/>
                <w:color w:val="000000" w:themeColor="text1"/>
                <w:sz w:val="24"/>
                <w:szCs w:val="24"/>
              </w:rPr>
            </w:pPr>
            <w:r w:rsidRPr="00DE59CA">
              <w:rPr>
                <w:rFonts w:ascii="Times New Roman" w:eastAsia="Calibri" w:hAnsi="Times New Roman"/>
                <w:color w:val="000000" w:themeColor="text1"/>
                <w:sz w:val="24"/>
                <w:szCs w:val="24"/>
              </w:rPr>
              <w:t xml:space="preserve">Блокирование нападающего удара. </w:t>
            </w:r>
            <w:r w:rsidRPr="00DE59CA">
              <w:rPr>
                <w:rFonts w:ascii="Times New Roman" w:eastAsia="Calibri" w:hAnsi="Times New Roman"/>
                <w:snapToGrid w:val="0"/>
                <w:color w:val="000000" w:themeColor="text1"/>
                <w:sz w:val="24"/>
                <w:szCs w:val="24"/>
              </w:rPr>
              <w:t>Постановка одиночного и двойного блока</w:t>
            </w:r>
            <w:r w:rsidRPr="00DE59CA">
              <w:rPr>
                <w:rFonts w:ascii="Times New Roman" w:eastAsia="Calibri" w:hAnsi="Times New Roman"/>
                <w:color w:val="000000" w:themeColor="text1"/>
                <w:sz w:val="24"/>
                <w:szCs w:val="24"/>
              </w:rPr>
              <w:t>. Страховка у сетки.</w:t>
            </w:r>
          </w:p>
        </w:tc>
        <w:tc>
          <w:tcPr>
            <w:tcW w:w="615" w:type="pct"/>
            <w:vMerge/>
            <w:vAlign w:val="center"/>
          </w:tcPr>
          <w:p w:rsidR="00595744" w:rsidRPr="00DE59CA" w:rsidRDefault="00595744" w:rsidP="00DE59CA">
            <w:pPr>
              <w:spacing w:after="0"/>
              <w:jc w:val="center"/>
              <w:rPr>
                <w:rFonts w:ascii="Times New Roman" w:hAnsi="Times New Roman"/>
                <w:b/>
                <w:color w:val="000000" w:themeColor="text1"/>
                <w:sz w:val="24"/>
                <w:szCs w:val="24"/>
              </w:rPr>
            </w:pPr>
          </w:p>
        </w:tc>
        <w:tc>
          <w:tcPr>
            <w:tcW w:w="855" w:type="pct"/>
            <w:vMerge/>
          </w:tcPr>
          <w:p w:rsidR="00595744" w:rsidRPr="00DE59CA" w:rsidRDefault="00595744" w:rsidP="00DE59CA">
            <w:pPr>
              <w:spacing w:after="0"/>
              <w:jc w:val="center"/>
              <w:rPr>
                <w:rFonts w:ascii="Times New Roman" w:hAnsi="Times New Roman"/>
                <w:b/>
                <w:color w:val="000000" w:themeColor="text1"/>
                <w:sz w:val="24"/>
                <w:szCs w:val="24"/>
              </w:rPr>
            </w:pPr>
          </w:p>
        </w:tc>
        <w:tc>
          <w:tcPr>
            <w:tcW w:w="379" w:type="pct"/>
          </w:tcPr>
          <w:p w:rsidR="00595744" w:rsidRPr="00DE59CA" w:rsidRDefault="00595744" w:rsidP="00DE59CA">
            <w:pPr>
              <w:spacing w:after="0"/>
              <w:jc w:val="center"/>
              <w:rPr>
                <w:rFonts w:ascii="Times New Roman" w:hAnsi="Times New Roman"/>
                <w:b/>
                <w:color w:val="000000" w:themeColor="text1"/>
                <w:sz w:val="24"/>
                <w:szCs w:val="24"/>
              </w:rPr>
            </w:pPr>
          </w:p>
        </w:tc>
        <w:tc>
          <w:tcPr>
            <w:tcW w:w="359" w:type="pct"/>
          </w:tcPr>
          <w:p w:rsidR="00595744" w:rsidRPr="00DE59CA" w:rsidRDefault="00595744" w:rsidP="00DE59CA">
            <w:pPr>
              <w:spacing w:after="0"/>
              <w:jc w:val="center"/>
              <w:rPr>
                <w:rFonts w:ascii="Times New Roman" w:hAnsi="Times New Roman"/>
                <w:b/>
                <w:color w:val="000000" w:themeColor="text1"/>
                <w:sz w:val="24"/>
                <w:szCs w:val="24"/>
              </w:rPr>
            </w:pPr>
          </w:p>
        </w:tc>
      </w:tr>
      <w:tr w:rsidR="00033CC1" w:rsidRPr="00DE59CA" w:rsidTr="00595744">
        <w:trPr>
          <w:trHeight w:val="234"/>
        </w:trPr>
        <w:tc>
          <w:tcPr>
            <w:tcW w:w="905" w:type="pct"/>
            <w:vMerge/>
          </w:tcPr>
          <w:p w:rsidR="00033CC1" w:rsidRPr="00DE59CA" w:rsidRDefault="00033CC1" w:rsidP="00DE59CA">
            <w:pPr>
              <w:spacing w:after="0"/>
              <w:ind w:left="714" w:hanging="357"/>
              <w:jc w:val="center"/>
              <w:rPr>
                <w:rFonts w:ascii="Times New Roman" w:eastAsia="Calibri" w:hAnsi="Times New Roman"/>
                <w:b/>
                <w:color w:val="000000" w:themeColor="text1"/>
                <w:sz w:val="24"/>
                <w:szCs w:val="24"/>
              </w:rPr>
            </w:pPr>
          </w:p>
        </w:tc>
        <w:tc>
          <w:tcPr>
            <w:tcW w:w="1887" w:type="pct"/>
            <w:gridSpan w:val="2"/>
          </w:tcPr>
          <w:p w:rsidR="00033CC1" w:rsidRPr="00DE59CA" w:rsidRDefault="00033CC1" w:rsidP="00DE59CA">
            <w:pPr>
              <w:tabs>
                <w:tab w:val="left" w:pos="417"/>
              </w:tabs>
              <w:spacing w:after="0"/>
              <w:ind w:left="-8"/>
              <w:jc w:val="both"/>
              <w:rPr>
                <w:rFonts w:ascii="Times New Roman" w:eastAsia="Calibri" w:hAnsi="Times New Roman"/>
                <w:color w:val="000000" w:themeColor="text1"/>
                <w:sz w:val="24"/>
                <w:szCs w:val="24"/>
              </w:rPr>
            </w:pPr>
            <w:r w:rsidRPr="00DE59CA">
              <w:rPr>
                <w:rFonts w:ascii="Times New Roman" w:hAnsi="Times New Roman"/>
                <w:b/>
                <w:bCs/>
                <w:sz w:val="24"/>
                <w:szCs w:val="24"/>
              </w:rPr>
              <w:t>В том числе практических занятий</w:t>
            </w:r>
          </w:p>
        </w:tc>
        <w:tc>
          <w:tcPr>
            <w:tcW w:w="615" w:type="pct"/>
            <w:vAlign w:val="center"/>
          </w:tcPr>
          <w:p w:rsidR="00033CC1" w:rsidRPr="00DE59CA" w:rsidRDefault="00033CC1" w:rsidP="00DE59CA">
            <w:pPr>
              <w:spacing w:after="0"/>
              <w:jc w:val="center"/>
              <w:rPr>
                <w:rFonts w:ascii="Times New Roman" w:hAnsi="Times New Roman"/>
                <w:b/>
                <w:color w:val="000000" w:themeColor="text1"/>
                <w:sz w:val="24"/>
                <w:szCs w:val="24"/>
              </w:rPr>
            </w:pPr>
          </w:p>
        </w:tc>
        <w:tc>
          <w:tcPr>
            <w:tcW w:w="855" w:type="pct"/>
          </w:tcPr>
          <w:p w:rsidR="00033CC1" w:rsidRPr="00DE59CA" w:rsidRDefault="00033CC1" w:rsidP="00DE59CA">
            <w:pPr>
              <w:spacing w:after="0"/>
              <w:jc w:val="center"/>
              <w:rPr>
                <w:rFonts w:ascii="Times New Roman" w:hAnsi="Times New Roman"/>
                <w:b/>
                <w:color w:val="000000" w:themeColor="text1"/>
                <w:sz w:val="24"/>
                <w:szCs w:val="24"/>
              </w:rPr>
            </w:pPr>
          </w:p>
        </w:tc>
        <w:tc>
          <w:tcPr>
            <w:tcW w:w="379" w:type="pct"/>
          </w:tcPr>
          <w:p w:rsidR="00033CC1" w:rsidRPr="00DE59CA" w:rsidRDefault="00033CC1" w:rsidP="00DE59CA">
            <w:pPr>
              <w:spacing w:after="0"/>
              <w:jc w:val="center"/>
              <w:rPr>
                <w:rFonts w:ascii="Times New Roman" w:hAnsi="Times New Roman"/>
                <w:b/>
                <w:color w:val="000000" w:themeColor="text1"/>
                <w:sz w:val="24"/>
                <w:szCs w:val="24"/>
              </w:rPr>
            </w:pPr>
          </w:p>
        </w:tc>
        <w:tc>
          <w:tcPr>
            <w:tcW w:w="359" w:type="pct"/>
          </w:tcPr>
          <w:p w:rsidR="00033CC1" w:rsidRPr="00DE59CA" w:rsidRDefault="00033CC1" w:rsidP="00DE59CA">
            <w:pPr>
              <w:spacing w:after="0"/>
              <w:jc w:val="center"/>
              <w:rPr>
                <w:rFonts w:ascii="Times New Roman" w:hAnsi="Times New Roman"/>
                <w:b/>
                <w:color w:val="000000" w:themeColor="text1"/>
                <w:sz w:val="24"/>
                <w:szCs w:val="24"/>
              </w:rPr>
            </w:pPr>
          </w:p>
        </w:tc>
      </w:tr>
      <w:tr w:rsidR="00595744" w:rsidRPr="00DE59CA" w:rsidTr="00595744">
        <w:trPr>
          <w:trHeight w:val="234"/>
        </w:trPr>
        <w:tc>
          <w:tcPr>
            <w:tcW w:w="905" w:type="pct"/>
            <w:vMerge/>
          </w:tcPr>
          <w:p w:rsidR="00595744" w:rsidRPr="00DE59CA" w:rsidRDefault="00595744" w:rsidP="00DE59CA">
            <w:pPr>
              <w:spacing w:after="0"/>
              <w:ind w:left="714" w:hanging="357"/>
              <w:jc w:val="center"/>
              <w:rPr>
                <w:rFonts w:ascii="Times New Roman" w:eastAsia="Calibri" w:hAnsi="Times New Roman"/>
                <w:b/>
                <w:color w:val="000000" w:themeColor="text1"/>
                <w:sz w:val="24"/>
                <w:szCs w:val="24"/>
              </w:rPr>
            </w:pPr>
          </w:p>
        </w:tc>
        <w:tc>
          <w:tcPr>
            <w:tcW w:w="1887" w:type="pct"/>
            <w:gridSpan w:val="2"/>
          </w:tcPr>
          <w:p w:rsidR="00595744" w:rsidRPr="00DE59CA" w:rsidRDefault="00595744" w:rsidP="00DE59CA">
            <w:pPr>
              <w:tabs>
                <w:tab w:val="left" w:pos="417"/>
              </w:tabs>
              <w:spacing w:after="0"/>
              <w:ind w:left="-8"/>
              <w:jc w:val="both"/>
              <w:rPr>
                <w:rFonts w:ascii="Times New Roman" w:eastAsia="Calibri" w:hAnsi="Times New Roman"/>
                <w:color w:val="000000" w:themeColor="text1"/>
                <w:sz w:val="24"/>
                <w:szCs w:val="24"/>
              </w:rPr>
            </w:pPr>
            <w:r w:rsidRPr="00DE59CA">
              <w:rPr>
                <w:rFonts w:ascii="Times New Roman" w:eastAsia="Calibri" w:hAnsi="Times New Roman"/>
                <w:color w:val="000000" w:themeColor="text1"/>
                <w:sz w:val="24"/>
                <w:szCs w:val="24"/>
              </w:rPr>
              <w:t>Практические занятия.</w:t>
            </w:r>
          </w:p>
          <w:p w:rsidR="00595744" w:rsidRPr="00DE59CA" w:rsidRDefault="00595744" w:rsidP="00DE59CA">
            <w:pPr>
              <w:numPr>
                <w:ilvl w:val="0"/>
                <w:numId w:val="34"/>
              </w:numPr>
              <w:tabs>
                <w:tab w:val="left" w:pos="417"/>
              </w:tabs>
              <w:spacing w:after="0"/>
              <w:ind w:left="-8" w:firstLine="0"/>
              <w:jc w:val="both"/>
              <w:rPr>
                <w:rFonts w:ascii="Times New Roman" w:eastAsia="Calibri" w:hAnsi="Times New Roman"/>
                <w:color w:val="000000" w:themeColor="text1"/>
                <w:sz w:val="24"/>
                <w:szCs w:val="24"/>
              </w:rPr>
            </w:pPr>
            <w:r w:rsidRPr="00DE59CA">
              <w:rPr>
                <w:rFonts w:ascii="Times New Roman" w:eastAsia="Calibri" w:hAnsi="Times New Roman"/>
                <w:color w:val="000000" w:themeColor="text1"/>
                <w:sz w:val="24"/>
                <w:szCs w:val="24"/>
              </w:rPr>
              <w:t>Обучение и закрепление одиночного блока.</w:t>
            </w:r>
          </w:p>
          <w:p w:rsidR="00595744" w:rsidRPr="00DE59CA" w:rsidRDefault="00595744" w:rsidP="00DE59CA">
            <w:pPr>
              <w:numPr>
                <w:ilvl w:val="0"/>
                <w:numId w:val="34"/>
              </w:numPr>
              <w:tabs>
                <w:tab w:val="left" w:pos="417"/>
              </w:tabs>
              <w:spacing w:after="0"/>
              <w:ind w:left="-8" w:firstLine="0"/>
              <w:jc w:val="both"/>
              <w:rPr>
                <w:rFonts w:ascii="Times New Roman" w:eastAsia="Calibri" w:hAnsi="Times New Roman"/>
                <w:color w:val="000000" w:themeColor="text1"/>
                <w:sz w:val="24"/>
                <w:szCs w:val="24"/>
              </w:rPr>
            </w:pPr>
            <w:r w:rsidRPr="00DE59CA">
              <w:rPr>
                <w:rFonts w:ascii="Times New Roman" w:eastAsia="Calibri" w:hAnsi="Times New Roman"/>
                <w:color w:val="000000" w:themeColor="text1"/>
                <w:sz w:val="24"/>
                <w:szCs w:val="24"/>
              </w:rPr>
              <w:t>Обучение и закрепление двойного блока.</w:t>
            </w:r>
          </w:p>
          <w:p w:rsidR="00595744" w:rsidRPr="00DE59CA" w:rsidRDefault="00595744" w:rsidP="00DE59CA">
            <w:pPr>
              <w:numPr>
                <w:ilvl w:val="0"/>
                <w:numId w:val="34"/>
              </w:numPr>
              <w:tabs>
                <w:tab w:val="left" w:pos="417"/>
              </w:tabs>
              <w:spacing w:after="0"/>
              <w:ind w:left="-8" w:firstLine="0"/>
              <w:jc w:val="both"/>
              <w:rPr>
                <w:rFonts w:ascii="Times New Roman" w:eastAsia="Calibri" w:hAnsi="Times New Roman"/>
                <w:color w:val="000000" w:themeColor="text1"/>
                <w:sz w:val="24"/>
                <w:szCs w:val="24"/>
              </w:rPr>
            </w:pPr>
            <w:r w:rsidRPr="00DE59CA">
              <w:rPr>
                <w:rFonts w:ascii="Times New Roman" w:eastAsia="Calibri" w:hAnsi="Times New Roman"/>
                <w:color w:val="000000" w:themeColor="text1"/>
                <w:sz w:val="24"/>
                <w:szCs w:val="24"/>
              </w:rPr>
              <w:t>Сообщение теоретических сведений «Индивидуальные действия игроков с мячом, без мяча».</w:t>
            </w:r>
          </w:p>
          <w:p w:rsidR="00595744" w:rsidRPr="00DE59CA" w:rsidRDefault="00595744" w:rsidP="00DE59CA">
            <w:pPr>
              <w:numPr>
                <w:ilvl w:val="0"/>
                <w:numId w:val="34"/>
              </w:numPr>
              <w:tabs>
                <w:tab w:val="left" w:pos="417"/>
              </w:tabs>
              <w:spacing w:after="0"/>
              <w:ind w:left="-8" w:firstLine="0"/>
              <w:jc w:val="both"/>
              <w:rPr>
                <w:rFonts w:ascii="Times New Roman" w:eastAsia="Calibri" w:hAnsi="Times New Roman"/>
                <w:color w:val="000000" w:themeColor="text1"/>
                <w:sz w:val="24"/>
                <w:szCs w:val="24"/>
              </w:rPr>
            </w:pPr>
            <w:r w:rsidRPr="00DE59CA">
              <w:rPr>
                <w:rFonts w:ascii="Times New Roman" w:eastAsia="Calibri" w:hAnsi="Times New Roman"/>
                <w:color w:val="000000" w:themeColor="text1"/>
                <w:sz w:val="24"/>
                <w:szCs w:val="24"/>
              </w:rPr>
              <w:t>Воспитание двигательных качеств и способностей: скоростно-силовых качеств.</w:t>
            </w:r>
          </w:p>
          <w:p w:rsidR="00595744" w:rsidRPr="00DE59CA" w:rsidRDefault="00595744" w:rsidP="00DE59CA">
            <w:pPr>
              <w:numPr>
                <w:ilvl w:val="0"/>
                <w:numId w:val="34"/>
              </w:numPr>
              <w:tabs>
                <w:tab w:val="left" w:pos="417"/>
              </w:tabs>
              <w:spacing w:after="0"/>
              <w:ind w:left="-8" w:firstLine="0"/>
              <w:jc w:val="both"/>
              <w:rPr>
                <w:rFonts w:ascii="Times New Roman" w:eastAsia="Calibri" w:hAnsi="Times New Roman"/>
                <w:color w:val="000000" w:themeColor="text1"/>
                <w:sz w:val="24"/>
                <w:szCs w:val="24"/>
              </w:rPr>
            </w:pPr>
            <w:r w:rsidRPr="00DE59CA">
              <w:rPr>
                <w:rFonts w:ascii="Times New Roman" w:eastAsia="Calibri" w:hAnsi="Times New Roman"/>
                <w:color w:val="000000" w:themeColor="text1"/>
                <w:sz w:val="24"/>
                <w:szCs w:val="24"/>
              </w:rPr>
              <w:lastRenderedPageBreak/>
              <w:t>Выполнение контрольных нормативов по элементам техники волейбола</w:t>
            </w:r>
            <w:r w:rsidRPr="00DE59CA">
              <w:rPr>
                <w:rFonts w:ascii="Times New Roman" w:eastAsia="Calibri" w:hAnsi="Times New Roman"/>
                <w:snapToGrid w:val="0"/>
                <w:color w:val="000000" w:themeColor="text1"/>
                <w:sz w:val="24"/>
                <w:szCs w:val="24"/>
              </w:rPr>
              <w:t xml:space="preserve"> в учебно-тренировочной игре</w:t>
            </w:r>
          </w:p>
        </w:tc>
        <w:tc>
          <w:tcPr>
            <w:tcW w:w="615" w:type="pct"/>
            <w:vAlign w:val="center"/>
          </w:tcPr>
          <w:p w:rsidR="00595744" w:rsidRPr="00DE59CA" w:rsidRDefault="00595744" w:rsidP="00DE59CA">
            <w:pPr>
              <w:spacing w:after="0"/>
              <w:jc w:val="center"/>
              <w:rPr>
                <w:rFonts w:ascii="Times New Roman" w:hAnsi="Times New Roman"/>
                <w:b/>
                <w:color w:val="000000" w:themeColor="text1"/>
                <w:sz w:val="24"/>
                <w:szCs w:val="24"/>
              </w:rPr>
            </w:pPr>
            <w:r w:rsidRPr="00DE59CA">
              <w:rPr>
                <w:rFonts w:ascii="Times New Roman" w:hAnsi="Times New Roman"/>
                <w:b/>
                <w:color w:val="000000" w:themeColor="text1"/>
                <w:sz w:val="24"/>
                <w:szCs w:val="24"/>
              </w:rPr>
              <w:lastRenderedPageBreak/>
              <w:t>2</w:t>
            </w:r>
          </w:p>
        </w:tc>
        <w:tc>
          <w:tcPr>
            <w:tcW w:w="855" w:type="pct"/>
          </w:tcPr>
          <w:p w:rsidR="00595744" w:rsidRPr="00DE59CA" w:rsidRDefault="00595744" w:rsidP="00DE59CA">
            <w:pPr>
              <w:spacing w:after="0"/>
              <w:jc w:val="center"/>
              <w:rPr>
                <w:rFonts w:ascii="Times New Roman" w:hAnsi="Times New Roman"/>
                <w:b/>
                <w:color w:val="000000" w:themeColor="text1"/>
                <w:sz w:val="24"/>
                <w:szCs w:val="24"/>
              </w:rPr>
            </w:pPr>
          </w:p>
        </w:tc>
        <w:tc>
          <w:tcPr>
            <w:tcW w:w="379" w:type="pct"/>
          </w:tcPr>
          <w:p w:rsidR="00595744" w:rsidRPr="00DE59CA" w:rsidRDefault="00595744" w:rsidP="00DE59CA">
            <w:pPr>
              <w:spacing w:after="0"/>
              <w:jc w:val="center"/>
              <w:rPr>
                <w:rFonts w:ascii="Times New Roman" w:hAnsi="Times New Roman"/>
                <w:b/>
                <w:color w:val="000000" w:themeColor="text1"/>
                <w:sz w:val="24"/>
                <w:szCs w:val="24"/>
              </w:rPr>
            </w:pPr>
          </w:p>
        </w:tc>
        <w:tc>
          <w:tcPr>
            <w:tcW w:w="359" w:type="pct"/>
          </w:tcPr>
          <w:p w:rsidR="00595744" w:rsidRPr="00DE59CA" w:rsidRDefault="00595744" w:rsidP="00DE59CA">
            <w:pPr>
              <w:spacing w:after="0"/>
              <w:jc w:val="center"/>
              <w:rPr>
                <w:rFonts w:ascii="Times New Roman" w:hAnsi="Times New Roman"/>
                <w:b/>
                <w:color w:val="000000" w:themeColor="text1"/>
                <w:sz w:val="24"/>
                <w:szCs w:val="24"/>
              </w:rPr>
            </w:pPr>
          </w:p>
        </w:tc>
      </w:tr>
      <w:tr w:rsidR="00595744" w:rsidRPr="00DE59CA" w:rsidTr="00595744">
        <w:trPr>
          <w:trHeight w:val="318"/>
        </w:trPr>
        <w:tc>
          <w:tcPr>
            <w:tcW w:w="905" w:type="pct"/>
            <w:vMerge w:val="restart"/>
          </w:tcPr>
          <w:p w:rsidR="00595744" w:rsidRPr="00DE59CA" w:rsidRDefault="00595744" w:rsidP="00DE59CA">
            <w:pPr>
              <w:spacing w:after="0"/>
              <w:ind w:left="714" w:hanging="357"/>
              <w:jc w:val="center"/>
              <w:rPr>
                <w:rFonts w:ascii="Times New Roman" w:eastAsia="Calibri" w:hAnsi="Times New Roman"/>
                <w:b/>
                <w:color w:val="000000" w:themeColor="text1"/>
                <w:sz w:val="24"/>
                <w:szCs w:val="24"/>
              </w:rPr>
            </w:pPr>
            <w:r w:rsidRPr="00DE59CA">
              <w:rPr>
                <w:rFonts w:ascii="Times New Roman" w:eastAsia="Calibri" w:hAnsi="Times New Roman"/>
                <w:b/>
                <w:color w:val="000000" w:themeColor="text1"/>
                <w:sz w:val="24"/>
                <w:szCs w:val="24"/>
              </w:rPr>
              <w:lastRenderedPageBreak/>
              <w:t>Тема 4.5.</w:t>
            </w:r>
          </w:p>
          <w:p w:rsidR="00595744" w:rsidRPr="00DE59CA" w:rsidRDefault="00595744" w:rsidP="00DE59CA">
            <w:pPr>
              <w:spacing w:after="0"/>
              <w:ind w:left="714" w:hanging="357"/>
              <w:jc w:val="center"/>
              <w:rPr>
                <w:rFonts w:ascii="Times New Roman" w:eastAsia="Calibri" w:hAnsi="Times New Roman"/>
                <w:b/>
                <w:color w:val="000000" w:themeColor="text1"/>
                <w:sz w:val="24"/>
                <w:szCs w:val="24"/>
              </w:rPr>
            </w:pPr>
            <w:r w:rsidRPr="00DE59CA">
              <w:rPr>
                <w:rFonts w:ascii="Times New Roman" w:eastAsia="Calibri" w:hAnsi="Times New Roman"/>
                <w:b/>
                <w:color w:val="000000" w:themeColor="text1"/>
                <w:sz w:val="24"/>
                <w:szCs w:val="24"/>
              </w:rPr>
              <w:t>Групповые и командные действия игроков</w:t>
            </w:r>
          </w:p>
        </w:tc>
        <w:tc>
          <w:tcPr>
            <w:tcW w:w="1887" w:type="pct"/>
            <w:gridSpan w:val="2"/>
          </w:tcPr>
          <w:p w:rsidR="00595744" w:rsidRPr="00DE59CA" w:rsidRDefault="00595744" w:rsidP="00DE59CA">
            <w:pPr>
              <w:tabs>
                <w:tab w:val="left" w:pos="417"/>
              </w:tabs>
              <w:spacing w:after="0"/>
              <w:ind w:left="-8"/>
              <w:jc w:val="center"/>
              <w:rPr>
                <w:rFonts w:ascii="Times New Roman" w:eastAsia="Calibri" w:hAnsi="Times New Roman"/>
                <w:b/>
                <w:color w:val="000000" w:themeColor="text1"/>
                <w:sz w:val="24"/>
                <w:szCs w:val="24"/>
              </w:rPr>
            </w:pPr>
            <w:r w:rsidRPr="00DE59CA">
              <w:rPr>
                <w:rFonts w:ascii="Times New Roman" w:eastAsia="Calibri" w:hAnsi="Times New Roman"/>
                <w:b/>
                <w:color w:val="000000" w:themeColor="text1"/>
                <w:sz w:val="24"/>
                <w:szCs w:val="24"/>
              </w:rPr>
              <w:t>Содержание учебного материала</w:t>
            </w:r>
          </w:p>
        </w:tc>
        <w:tc>
          <w:tcPr>
            <w:tcW w:w="615" w:type="pct"/>
            <w:vMerge w:val="restart"/>
            <w:vAlign w:val="center"/>
          </w:tcPr>
          <w:p w:rsidR="00595744" w:rsidRPr="00DE59CA" w:rsidRDefault="00595744" w:rsidP="00DE59CA">
            <w:pPr>
              <w:spacing w:after="0"/>
              <w:jc w:val="center"/>
              <w:rPr>
                <w:rFonts w:ascii="Times New Roman" w:hAnsi="Times New Roman"/>
                <w:b/>
                <w:color w:val="000000" w:themeColor="text1"/>
                <w:sz w:val="24"/>
                <w:szCs w:val="24"/>
              </w:rPr>
            </w:pPr>
          </w:p>
        </w:tc>
        <w:tc>
          <w:tcPr>
            <w:tcW w:w="855" w:type="pct"/>
            <w:vMerge w:val="restart"/>
          </w:tcPr>
          <w:p w:rsidR="00595744" w:rsidRPr="00DE59CA" w:rsidRDefault="00595744" w:rsidP="00DE59CA">
            <w:pPr>
              <w:spacing w:after="0"/>
              <w:jc w:val="center"/>
              <w:rPr>
                <w:rFonts w:ascii="Times New Roman" w:hAnsi="Times New Roman"/>
                <w:b/>
                <w:color w:val="000000" w:themeColor="text1"/>
                <w:sz w:val="24"/>
                <w:szCs w:val="24"/>
              </w:rPr>
            </w:pPr>
          </w:p>
        </w:tc>
        <w:tc>
          <w:tcPr>
            <w:tcW w:w="379" w:type="pct"/>
          </w:tcPr>
          <w:p w:rsidR="00595744" w:rsidRPr="00DE59CA" w:rsidRDefault="00595744" w:rsidP="00DE59CA">
            <w:pPr>
              <w:spacing w:after="0"/>
              <w:jc w:val="center"/>
              <w:rPr>
                <w:rFonts w:ascii="Times New Roman" w:hAnsi="Times New Roman"/>
                <w:b/>
                <w:bCs/>
                <w:color w:val="000000" w:themeColor="text1"/>
                <w:sz w:val="24"/>
                <w:szCs w:val="24"/>
                <w:lang w:eastAsia="zh-CN"/>
              </w:rPr>
            </w:pPr>
          </w:p>
        </w:tc>
        <w:tc>
          <w:tcPr>
            <w:tcW w:w="359" w:type="pct"/>
          </w:tcPr>
          <w:p w:rsidR="00595744" w:rsidRPr="00DE59CA" w:rsidRDefault="00595744" w:rsidP="00DE59CA">
            <w:pPr>
              <w:spacing w:after="0"/>
              <w:jc w:val="center"/>
              <w:rPr>
                <w:rFonts w:ascii="Times New Roman" w:hAnsi="Times New Roman"/>
                <w:b/>
                <w:bCs/>
                <w:color w:val="000000" w:themeColor="text1"/>
                <w:sz w:val="24"/>
                <w:szCs w:val="24"/>
                <w:lang w:eastAsia="zh-CN"/>
              </w:rPr>
            </w:pPr>
          </w:p>
        </w:tc>
      </w:tr>
      <w:tr w:rsidR="00595744" w:rsidRPr="00DE59CA" w:rsidTr="00595744">
        <w:trPr>
          <w:trHeight w:val="753"/>
        </w:trPr>
        <w:tc>
          <w:tcPr>
            <w:tcW w:w="905" w:type="pct"/>
            <w:vMerge/>
          </w:tcPr>
          <w:p w:rsidR="00595744" w:rsidRPr="00DE59CA" w:rsidRDefault="00595744" w:rsidP="00DE59CA">
            <w:pPr>
              <w:spacing w:after="0"/>
              <w:ind w:left="714" w:hanging="357"/>
              <w:jc w:val="center"/>
              <w:rPr>
                <w:rFonts w:ascii="Times New Roman" w:eastAsia="Calibri" w:hAnsi="Times New Roman"/>
                <w:b/>
                <w:color w:val="000000" w:themeColor="text1"/>
                <w:sz w:val="24"/>
                <w:szCs w:val="24"/>
              </w:rPr>
            </w:pPr>
          </w:p>
        </w:tc>
        <w:tc>
          <w:tcPr>
            <w:tcW w:w="1887" w:type="pct"/>
            <w:gridSpan w:val="2"/>
          </w:tcPr>
          <w:p w:rsidR="00595744" w:rsidRPr="00DE59CA" w:rsidRDefault="00595744" w:rsidP="00DE59CA">
            <w:pPr>
              <w:tabs>
                <w:tab w:val="left" w:pos="417"/>
              </w:tabs>
              <w:spacing w:after="0"/>
              <w:ind w:left="-8"/>
              <w:rPr>
                <w:rFonts w:ascii="Times New Roman" w:eastAsia="Calibri" w:hAnsi="Times New Roman"/>
                <w:bCs/>
                <w:color w:val="000000" w:themeColor="text1"/>
                <w:sz w:val="24"/>
                <w:szCs w:val="24"/>
              </w:rPr>
            </w:pPr>
            <w:r w:rsidRPr="00DE59CA">
              <w:rPr>
                <w:rFonts w:ascii="Times New Roman" w:eastAsia="Calibri" w:hAnsi="Times New Roman"/>
                <w:color w:val="000000" w:themeColor="text1"/>
                <w:sz w:val="24"/>
                <w:szCs w:val="24"/>
              </w:rPr>
              <w:t xml:space="preserve">Тактика игры в защите, в нападении. Групповые и командные действия игроков. Взаимодействие игроков передней линии и задней линии. Система игры в нападении игроков передней и задней линий. Учебная игра. </w:t>
            </w:r>
          </w:p>
        </w:tc>
        <w:tc>
          <w:tcPr>
            <w:tcW w:w="615" w:type="pct"/>
            <w:vMerge/>
            <w:vAlign w:val="center"/>
          </w:tcPr>
          <w:p w:rsidR="00595744" w:rsidRPr="00DE59CA" w:rsidRDefault="00595744" w:rsidP="00DE59CA">
            <w:pPr>
              <w:spacing w:after="0"/>
              <w:jc w:val="center"/>
              <w:rPr>
                <w:rFonts w:ascii="Times New Roman" w:hAnsi="Times New Roman"/>
                <w:b/>
                <w:color w:val="000000" w:themeColor="text1"/>
                <w:sz w:val="24"/>
                <w:szCs w:val="24"/>
              </w:rPr>
            </w:pPr>
          </w:p>
        </w:tc>
        <w:tc>
          <w:tcPr>
            <w:tcW w:w="855" w:type="pct"/>
            <w:vMerge/>
          </w:tcPr>
          <w:p w:rsidR="00595744" w:rsidRPr="00DE59CA" w:rsidRDefault="00595744" w:rsidP="00DE59CA">
            <w:pPr>
              <w:spacing w:after="0"/>
              <w:jc w:val="center"/>
              <w:rPr>
                <w:rFonts w:ascii="Times New Roman" w:hAnsi="Times New Roman"/>
                <w:b/>
                <w:color w:val="000000" w:themeColor="text1"/>
                <w:sz w:val="24"/>
                <w:szCs w:val="24"/>
              </w:rPr>
            </w:pPr>
          </w:p>
        </w:tc>
        <w:tc>
          <w:tcPr>
            <w:tcW w:w="379" w:type="pct"/>
          </w:tcPr>
          <w:p w:rsidR="00595744" w:rsidRPr="00DE59CA" w:rsidRDefault="00595744" w:rsidP="00DE59CA">
            <w:pPr>
              <w:spacing w:after="0"/>
              <w:jc w:val="center"/>
              <w:rPr>
                <w:rFonts w:ascii="Times New Roman" w:hAnsi="Times New Roman"/>
                <w:b/>
                <w:color w:val="000000" w:themeColor="text1"/>
                <w:sz w:val="24"/>
                <w:szCs w:val="24"/>
              </w:rPr>
            </w:pPr>
          </w:p>
        </w:tc>
        <w:tc>
          <w:tcPr>
            <w:tcW w:w="359" w:type="pct"/>
          </w:tcPr>
          <w:p w:rsidR="00595744" w:rsidRPr="00DE59CA" w:rsidRDefault="00595744" w:rsidP="00DE59CA">
            <w:pPr>
              <w:spacing w:after="0"/>
              <w:jc w:val="center"/>
              <w:rPr>
                <w:rFonts w:ascii="Times New Roman" w:hAnsi="Times New Roman"/>
                <w:b/>
                <w:color w:val="000000" w:themeColor="text1"/>
                <w:sz w:val="24"/>
                <w:szCs w:val="24"/>
              </w:rPr>
            </w:pPr>
          </w:p>
        </w:tc>
      </w:tr>
      <w:tr w:rsidR="00033CC1" w:rsidRPr="00DE59CA" w:rsidTr="00033CC1">
        <w:trPr>
          <w:trHeight w:val="85"/>
        </w:trPr>
        <w:tc>
          <w:tcPr>
            <w:tcW w:w="905" w:type="pct"/>
            <w:vMerge/>
          </w:tcPr>
          <w:p w:rsidR="00033CC1" w:rsidRPr="00DE59CA" w:rsidRDefault="00033CC1" w:rsidP="00DE59CA">
            <w:pPr>
              <w:spacing w:after="0"/>
              <w:ind w:left="714" w:hanging="357"/>
              <w:jc w:val="center"/>
              <w:rPr>
                <w:rFonts w:ascii="Times New Roman" w:eastAsia="Calibri" w:hAnsi="Times New Roman"/>
                <w:b/>
                <w:color w:val="000000" w:themeColor="text1"/>
                <w:sz w:val="24"/>
                <w:szCs w:val="24"/>
              </w:rPr>
            </w:pPr>
          </w:p>
        </w:tc>
        <w:tc>
          <w:tcPr>
            <w:tcW w:w="1887" w:type="pct"/>
            <w:gridSpan w:val="2"/>
          </w:tcPr>
          <w:p w:rsidR="00033CC1" w:rsidRPr="00DE59CA" w:rsidRDefault="00033CC1" w:rsidP="00DE59CA">
            <w:pPr>
              <w:tabs>
                <w:tab w:val="left" w:pos="417"/>
              </w:tabs>
              <w:spacing w:after="0"/>
              <w:ind w:left="-8"/>
              <w:jc w:val="both"/>
              <w:rPr>
                <w:rFonts w:ascii="Times New Roman" w:eastAsia="Calibri" w:hAnsi="Times New Roman"/>
                <w:color w:val="000000" w:themeColor="text1"/>
                <w:sz w:val="24"/>
                <w:szCs w:val="24"/>
              </w:rPr>
            </w:pPr>
            <w:r w:rsidRPr="00DE59CA">
              <w:rPr>
                <w:rFonts w:ascii="Times New Roman" w:hAnsi="Times New Roman"/>
                <w:b/>
                <w:bCs/>
                <w:sz w:val="24"/>
                <w:szCs w:val="24"/>
              </w:rPr>
              <w:t>В том числе практических занятий</w:t>
            </w:r>
          </w:p>
        </w:tc>
        <w:tc>
          <w:tcPr>
            <w:tcW w:w="615" w:type="pct"/>
          </w:tcPr>
          <w:p w:rsidR="00033CC1" w:rsidRPr="00DE59CA" w:rsidRDefault="00033CC1" w:rsidP="00DE59CA">
            <w:pPr>
              <w:spacing w:after="0"/>
              <w:rPr>
                <w:rFonts w:ascii="Times New Roman" w:hAnsi="Times New Roman"/>
                <w:b/>
                <w:color w:val="000000" w:themeColor="text1"/>
                <w:sz w:val="24"/>
                <w:szCs w:val="24"/>
              </w:rPr>
            </w:pPr>
          </w:p>
        </w:tc>
        <w:tc>
          <w:tcPr>
            <w:tcW w:w="855" w:type="pct"/>
          </w:tcPr>
          <w:p w:rsidR="00033CC1" w:rsidRPr="00DE59CA" w:rsidRDefault="00033CC1" w:rsidP="00DE59CA">
            <w:pPr>
              <w:spacing w:after="0"/>
              <w:jc w:val="center"/>
              <w:rPr>
                <w:rFonts w:ascii="Times New Roman" w:hAnsi="Times New Roman"/>
                <w:b/>
                <w:color w:val="000000" w:themeColor="text1"/>
                <w:sz w:val="24"/>
                <w:szCs w:val="24"/>
              </w:rPr>
            </w:pPr>
          </w:p>
        </w:tc>
        <w:tc>
          <w:tcPr>
            <w:tcW w:w="379" w:type="pct"/>
          </w:tcPr>
          <w:p w:rsidR="00033CC1" w:rsidRPr="00DE59CA" w:rsidRDefault="00033CC1" w:rsidP="00DE59CA">
            <w:pPr>
              <w:spacing w:after="0"/>
              <w:jc w:val="center"/>
              <w:rPr>
                <w:rFonts w:ascii="Times New Roman" w:hAnsi="Times New Roman"/>
                <w:b/>
                <w:color w:val="000000" w:themeColor="text1"/>
                <w:sz w:val="24"/>
                <w:szCs w:val="24"/>
              </w:rPr>
            </w:pPr>
          </w:p>
        </w:tc>
        <w:tc>
          <w:tcPr>
            <w:tcW w:w="359" w:type="pct"/>
          </w:tcPr>
          <w:p w:rsidR="00033CC1" w:rsidRPr="00DE59CA" w:rsidRDefault="00033CC1" w:rsidP="00DE59CA">
            <w:pPr>
              <w:spacing w:after="0"/>
              <w:jc w:val="center"/>
              <w:rPr>
                <w:rFonts w:ascii="Times New Roman" w:hAnsi="Times New Roman"/>
                <w:b/>
                <w:color w:val="000000" w:themeColor="text1"/>
                <w:sz w:val="24"/>
                <w:szCs w:val="24"/>
              </w:rPr>
            </w:pPr>
          </w:p>
        </w:tc>
      </w:tr>
      <w:tr w:rsidR="00595744" w:rsidRPr="00DE59CA" w:rsidTr="00595744">
        <w:trPr>
          <w:trHeight w:val="843"/>
        </w:trPr>
        <w:tc>
          <w:tcPr>
            <w:tcW w:w="905" w:type="pct"/>
            <w:vMerge/>
          </w:tcPr>
          <w:p w:rsidR="00595744" w:rsidRPr="00DE59CA" w:rsidRDefault="00595744" w:rsidP="00DE59CA">
            <w:pPr>
              <w:spacing w:after="0"/>
              <w:ind w:left="714" w:hanging="357"/>
              <w:jc w:val="center"/>
              <w:rPr>
                <w:rFonts w:ascii="Times New Roman" w:eastAsia="Calibri" w:hAnsi="Times New Roman"/>
                <w:b/>
                <w:color w:val="000000" w:themeColor="text1"/>
                <w:sz w:val="24"/>
                <w:szCs w:val="24"/>
              </w:rPr>
            </w:pPr>
          </w:p>
        </w:tc>
        <w:tc>
          <w:tcPr>
            <w:tcW w:w="1887" w:type="pct"/>
            <w:gridSpan w:val="2"/>
          </w:tcPr>
          <w:p w:rsidR="00595744" w:rsidRPr="00DE59CA" w:rsidRDefault="00595744" w:rsidP="00DE59CA">
            <w:pPr>
              <w:numPr>
                <w:ilvl w:val="0"/>
                <w:numId w:val="35"/>
              </w:numPr>
              <w:tabs>
                <w:tab w:val="left" w:pos="417"/>
              </w:tabs>
              <w:spacing w:after="0"/>
              <w:ind w:left="-8" w:firstLine="0"/>
              <w:jc w:val="both"/>
              <w:rPr>
                <w:rFonts w:ascii="Times New Roman" w:eastAsia="Calibri" w:hAnsi="Times New Roman"/>
                <w:color w:val="000000" w:themeColor="text1"/>
                <w:sz w:val="24"/>
                <w:szCs w:val="24"/>
              </w:rPr>
            </w:pPr>
            <w:r w:rsidRPr="00DE59CA">
              <w:rPr>
                <w:rFonts w:ascii="Times New Roman" w:eastAsia="Calibri" w:hAnsi="Times New Roman"/>
                <w:color w:val="000000" w:themeColor="text1"/>
                <w:sz w:val="24"/>
                <w:szCs w:val="24"/>
              </w:rPr>
              <w:t>Обучение и закрепление групповых тактических действий в защите и в нападении.</w:t>
            </w:r>
          </w:p>
          <w:p w:rsidR="00595744" w:rsidRPr="00DE59CA" w:rsidRDefault="00595744" w:rsidP="00DE59CA">
            <w:pPr>
              <w:numPr>
                <w:ilvl w:val="0"/>
                <w:numId w:val="35"/>
              </w:numPr>
              <w:tabs>
                <w:tab w:val="left" w:pos="417"/>
              </w:tabs>
              <w:spacing w:after="0"/>
              <w:ind w:left="-8" w:firstLine="0"/>
              <w:jc w:val="both"/>
              <w:rPr>
                <w:rFonts w:ascii="Times New Roman" w:eastAsia="Calibri" w:hAnsi="Times New Roman"/>
                <w:color w:val="000000" w:themeColor="text1"/>
                <w:sz w:val="24"/>
                <w:szCs w:val="24"/>
              </w:rPr>
            </w:pPr>
            <w:r w:rsidRPr="00DE59CA">
              <w:rPr>
                <w:rFonts w:ascii="Times New Roman" w:eastAsia="Calibri" w:hAnsi="Times New Roman"/>
                <w:color w:val="000000" w:themeColor="text1"/>
                <w:sz w:val="24"/>
                <w:szCs w:val="24"/>
              </w:rPr>
              <w:t>Обучение и закрепление командных тактических действий в защите и в нападении.</w:t>
            </w:r>
          </w:p>
          <w:p w:rsidR="00595744" w:rsidRPr="00DE59CA" w:rsidRDefault="00595744" w:rsidP="00DE59CA">
            <w:pPr>
              <w:numPr>
                <w:ilvl w:val="0"/>
                <w:numId w:val="35"/>
              </w:numPr>
              <w:tabs>
                <w:tab w:val="left" w:pos="417"/>
              </w:tabs>
              <w:spacing w:after="0"/>
              <w:ind w:left="-8" w:firstLine="0"/>
              <w:jc w:val="both"/>
              <w:rPr>
                <w:rFonts w:ascii="Times New Roman" w:eastAsia="Calibri" w:hAnsi="Times New Roman"/>
                <w:color w:val="000000" w:themeColor="text1"/>
                <w:sz w:val="24"/>
                <w:szCs w:val="24"/>
              </w:rPr>
            </w:pPr>
            <w:r w:rsidRPr="00DE59CA">
              <w:rPr>
                <w:rFonts w:ascii="Times New Roman" w:eastAsia="Calibri" w:hAnsi="Times New Roman"/>
                <w:color w:val="000000" w:themeColor="text1"/>
                <w:sz w:val="24"/>
                <w:szCs w:val="24"/>
              </w:rPr>
              <w:t>Сообщение теоретических сведений «Тактические схемы игры групповых и командных действий в защите и в нападении».</w:t>
            </w:r>
          </w:p>
          <w:p w:rsidR="00595744" w:rsidRPr="00DE59CA" w:rsidRDefault="00595744" w:rsidP="00DE59CA">
            <w:pPr>
              <w:numPr>
                <w:ilvl w:val="0"/>
                <w:numId w:val="35"/>
              </w:numPr>
              <w:tabs>
                <w:tab w:val="left" w:pos="417"/>
              </w:tabs>
              <w:spacing w:after="0"/>
              <w:ind w:left="-8" w:firstLine="0"/>
              <w:jc w:val="both"/>
              <w:rPr>
                <w:rFonts w:ascii="Times New Roman" w:eastAsia="Calibri" w:hAnsi="Times New Roman"/>
                <w:color w:val="000000" w:themeColor="text1"/>
                <w:sz w:val="24"/>
                <w:szCs w:val="24"/>
              </w:rPr>
            </w:pPr>
            <w:r w:rsidRPr="00DE59CA">
              <w:rPr>
                <w:rFonts w:ascii="Times New Roman" w:eastAsia="Calibri" w:hAnsi="Times New Roman"/>
                <w:color w:val="000000" w:themeColor="text1"/>
                <w:sz w:val="24"/>
                <w:szCs w:val="24"/>
              </w:rPr>
              <w:t>Воспитание двигательных качеств и способностей: быстроты и координации движений.</w:t>
            </w:r>
          </w:p>
          <w:p w:rsidR="00595744" w:rsidRPr="00DE59CA" w:rsidRDefault="00595744" w:rsidP="00DE59CA">
            <w:pPr>
              <w:numPr>
                <w:ilvl w:val="0"/>
                <w:numId w:val="35"/>
              </w:numPr>
              <w:tabs>
                <w:tab w:val="left" w:pos="417"/>
              </w:tabs>
              <w:spacing w:after="0"/>
              <w:ind w:left="-8" w:firstLine="0"/>
              <w:rPr>
                <w:rFonts w:ascii="Times New Roman" w:eastAsia="Calibri" w:hAnsi="Times New Roman"/>
                <w:color w:val="000000" w:themeColor="text1"/>
                <w:sz w:val="24"/>
                <w:szCs w:val="24"/>
              </w:rPr>
            </w:pPr>
            <w:r w:rsidRPr="00DE59CA">
              <w:rPr>
                <w:rFonts w:ascii="Times New Roman" w:eastAsia="Calibri" w:hAnsi="Times New Roman"/>
                <w:color w:val="000000" w:themeColor="text1"/>
                <w:sz w:val="24"/>
                <w:szCs w:val="24"/>
              </w:rPr>
              <w:t>Выполнение контрольных нормативов технико-тактических приёмов игры волейбол</w:t>
            </w:r>
            <w:r w:rsidRPr="00DE59CA">
              <w:rPr>
                <w:rFonts w:ascii="Times New Roman" w:eastAsia="Calibri" w:hAnsi="Times New Roman"/>
                <w:snapToGrid w:val="0"/>
                <w:color w:val="000000" w:themeColor="text1"/>
                <w:sz w:val="24"/>
                <w:szCs w:val="24"/>
              </w:rPr>
              <w:t xml:space="preserve"> в учебной игре</w:t>
            </w:r>
          </w:p>
        </w:tc>
        <w:tc>
          <w:tcPr>
            <w:tcW w:w="615" w:type="pct"/>
            <w:vAlign w:val="center"/>
          </w:tcPr>
          <w:p w:rsidR="00595744" w:rsidRPr="00DE59CA" w:rsidRDefault="00595744" w:rsidP="00DE59CA">
            <w:pPr>
              <w:spacing w:after="0"/>
              <w:jc w:val="center"/>
              <w:rPr>
                <w:rFonts w:ascii="Times New Roman" w:hAnsi="Times New Roman"/>
                <w:b/>
                <w:color w:val="000000" w:themeColor="text1"/>
                <w:sz w:val="24"/>
                <w:szCs w:val="24"/>
              </w:rPr>
            </w:pPr>
            <w:r w:rsidRPr="00DE59CA">
              <w:rPr>
                <w:rFonts w:ascii="Times New Roman" w:hAnsi="Times New Roman"/>
                <w:b/>
                <w:color w:val="000000" w:themeColor="text1"/>
                <w:sz w:val="24"/>
                <w:szCs w:val="24"/>
              </w:rPr>
              <w:t>8</w:t>
            </w:r>
          </w:p>
        </w:tc>
        <w:tc>
          <w:tcPr>
            <w:tcW w:w="855" w:type="pct"/>
          </w:tcPr>
          <w:p w:rsidR="00595744" w:rsidRPr="00DE59CA" w:rsidRDefault="00595744" w:rsidP="00DE59CA">
            <w:pPr>
              <w:spacing w:after="0"/>
              <w:jc w:val="center"/>
              <w:rPr>
                <w:rFonts w:ascii="Times New Roman" w:hAnsi="Times New Roman"/>
                <w:b/>
                <w:color w:val="000000" w:themeColor="text1"/>
                <w:sz w:val="24"/>
                <w:szCs w:val="24"/>
              </w:rPr>
            </w:pPr>
          </w:p>
        </w:tc>
        <w:tc>
          <w:tcPr>
            <w:tcW w:w="379" w:type="pct"/>
          </w:tcPr>
          <w:p w:rsidR="00595744" w:rsidRPr="00DE59CA" w:rsidRDefault="00595744" w:rsidP="00DE59CA">
            <w:pPr>
              <w:spacing w:after="0"/>
              <w:jc w:val="center"/>
              <w:rPr>
                <w:rFonts w:ascii="Times New Roman" w:hAnsi="Times New Roman"/>
                <w:b/>
                <w:color w:val="000000" w:themeColor="text1"/>
                <w:sz w:val="24"/>
                <w:szCs w:val="24"/>
              </w:rPr>
            </w:pPr>
          </w:p>
        </w:tc>
        <w:tc>
          <w:tcPr>
            <w:tcW w:w="359" w:type="pct"/>
          </w:tcPr>
          <w:p w:rsidR="00595744" w:rsidRPr="00DE59CA" w:rsidRDefault="00595744" w:rsidP="00DE59CA">
            <w:pPr>
              <w:spacing w:after="0"/>
              <w:jc w:val="center"/>
              <w:rPr>
                <w:rFonts w:ascii="Times New Roman" w:hAnsi="Times New Roman"/>
                <w:b/>
                <w:color w:val="000000" w:themeColor="text1"/>
                <w:sz w:val="24"/>
                <w:szCs w:val="24"/>
              </w:rPr>
            </w:pPr>
          </w:p>
        </w:tc>
      </w:tr>
      <w:tr w:rsidR="00595744" w:rsidRPr="00DE59CA" w:rsidTr="00595744">
        <w:trPr>
          <w:trHeight w:val="213"/>
        </w:trPr>
        <w:tc>
          <w:tcPr>
            <w:tcW w:w="2792" w:type="pct"/>
            <w:gridSpan w:val="3"/>
          </w:tcPr>
          <w:p w:rsidR="00595744" w:rsidRPr="00DE59CA" w:rsidRDefault="00595744" w:rsidP="00DE59CA">
            <w:pPr>
              <w:spacing w:after="0"/>
              <w:ind w:left="714" w:hanging="357"/>
              <w:rPr>
                <w:rFonts w:ascii="Times New Roman" w:eastAsia="Calibri" w:hAnsi="Times New Roman"/>
                <w:color w:val="000000" w:themeColor="text1"/>
                <w:sz w:val="24"/>
                <w:szCs w:val="24"/>
              </w:rPr>
            </w:pPr>
            <w:r w:rsidRPr="00DE59CA">
              <w:rPr>
                <w:rFonts w:ascii="Times New Roman" w:eastAsia="Calibri" w:hAnsi="Times New Roman"/>
                <w:b/>
                <w:color w:val="000000" w:themeColor="text1"/>
                <w:sz w:val="24"/>
                <w:szCs w:val="24"/>
              </w:rPr>
              <w:t>Раздел 5. Баскетбол</w:t>
            </w:r>
          </w:p>
        </w:tc>
        <w:tc>
          <w:tcPr>
            <w:tcW w:w="615" w:type="pct"/>
            <w:vAlign w:val="center"/>
          </w:tcPr>
          <w:p w:rsidR="00595744" w:rsidRPr="00DE59CA" w:rsidRDefault="00595744" w:rsidP="00DE59CA">
            <w:pPr>
              <w:spacing w:after="0"/>
              <w:jc w:val="center"/>
              <w:rPr>
                <w:rFonts w:ascii="Times New Roman" w:hAnsi="Times New Roman"/>
                <w:b/>
                <w:color w:val="000000" w:themeColor="text1"/>
                <w:sz w:val="24"/>
                <w:szCs w:val="24"/>
              </w:rPr>
            </w:pPr>
            <w:r w:rsidRPr="00DE59CA">
              <w:rPr>
                <w:rFonts w:ascii="Times New Roman" w:hAnsi="Times New Roman"/>
                <w:b/>
                <w:color w:val="000000" w:themeColor="text1"/>
                <w:sz w:val="24"/>
                <w:szCs w:val="24"/>
              </w:rPr>
              <w:t>22</w:t>
            </w:r>
          </w:p>
        </w:tc>
        <w:tc>
          <w:tcPr>
            <w:tcW w:w="855" w:type="pct"/>
          </w:tcPr>
          <w:p w:rsidR="00595744" w:rsidRPr="00DE59CA" w:rsidRDefault="00595744" w:rsidP="00DE59CA">
            <w:pPr>
              <w:spacing w:after="0"/>
              <w:jc w:val="center"/>
              <w:rPr>
                <w:rFonts w:ascii="Times New Roman" w:hAnsi="Times New Roman"/>
                <w:b/>
                <w:color w:val="000000" w:themeColor="text1"/>
                <w:sz w:val="24"/>
                <w:szCs w:val="24"/>
              </w:rPr>
            </w:pPr>
          </w:p>
        </w:tc>
        <w:tc>
          <w:tcPr>
            <w:tcW w:w="379" w:type="pct"/>
          </w:tcPr>
          <w:p w:rsidR="00595744" w:rsidRPr="00DE59CA" w:rsidRDefault="00595744" w:rsidP="00DE59CA">
            <w:pPr>
              <w:spacing w:after="0"/>
              <w:jc w:val="center"/>
              <w:rPr>
                <w:rFonts w:ascii="Times New Roman" w:hAnsi="Times New Roman"/>
                <w:b/>
                <w:color w:val="000000" w:themeColor="text1"/>
                <w:sz w:val="24"/>
                <w:szCs w:val="24"/>
              </w:rPr>
            </w:pPr>
          </w:p>
        </w:tc>
        <w:tc>
          <w:tcPr>
            <w:tcW w:w="359" w:type="pct"/>
          </w:tcPr>
          <w:p w:rsidR="00595744" w:rsidRPr="00DE59CA" w:rsidRDefault="00595744" w:rsidP="00DE59CA">
            <w:pPr>
              <w:spacing w:after="0"/>
              <w:jc w:val="center"/>
              <w:rPr>
                <w:rFonts w:ascii="Times New Roman" w:hAnsi="Times New Roman"/>
                <w:b/>
                <w:color w:val="000000" w:themeColor="text1"/>
                <w:sz w:val="24"/>
                <w:szCs w:val="24"/>
              </w:rPr>
            </w:pPr>
          </w:p>
        </w:tc>
      </w:tr>
      <w:tr w:rsidR="00595744" w:rsidRPr="00DE59CA" w:rsidTr="00595744">
        <w:trPr>
          <w:trHeight w:val="351"/>
        </w:trPr>
        <w:tc>
          <w:tcPr>
            <w:tcW w:w="905" w:type="pct"/>
            <w:vMerge w:val="restart"/>
          </w:tcPr>
          <w:p w:rsidR="00595744" w:rsidRPr="00DE59CA" w:rsidRDefault="00595744" w:rsidP="00DE59CA">
            <w:pPr>
              <w:spacing w:after="0"/>
              <w:ind w:left="714" w:hanging="357"/>
              <w:jc w:val="center"/>
              <w:rPr>
                <w:rFonts w:ascii="Times New Roman" w:eastAsia="Calibri" w:hAnsi="Times New Roman"/>
                <w:b/>
                <w:color w:val="000000" w:themeColor="text1"/>
                <w:sz w:val="24"/>
                <w:szCs w:val="24"/>
              </w:rPr>
            </w:pPr>
            <w:r w:rsidRPr="00DE59CA">
              <w:rPr>
                <w:rFonts w:ascii="Times New Roman" w:eastAsia="Calibri" w:hAnsi="Times New Roman"/>
                <w:b/>
                <w:color w:val="000000" w:themeColor="text1"/>
                <w:sz w:val="24"/>
                <w:szCs w:val="24"/>
              </w:rPr>
              <w:t>Тема 5.1.</w:t>
            </w:r>
          </w:p>
          <w:p w:rsidR="00595744" w:rsidRPr="00DE59CA" w:rsidRDefault="00595744" w:rsidP="00DE59CA">
            <w:pPr>
              <w:spacing w:after="0"/>
              <w:ind w:left="714" w:hanging="357"/>
              <w:jc w:val="center"/>
              <w:rPr>
                <w:rFonts w:ascii="Times New Roman" w:eastAsia="Calibri" w:hAnsi="Times New Roman"/>
                <w:b/>
                <w:color w:val="000000" w:themeColor="text1"/>
                <w:sz w:val="24"/>
                <w:szCs w:val="24"/>
              </w:rPr>
            </w:pPr>
            <w:r w:rsidRPr="00DE59CA">
              <w:rPr>
                <w:rFonts w:ascii="Times New Roman" w:eastAsia="Calibri" w:hAnsi="Times New Roman"/>
                <w:b/>
                <w:color w:val="000000" w:themeColor="text1"/>
                <w:sz w:val="24"/>
                <w:szCs w:val="24"/>
              </w:rPr>
              <w:t>Ведение баскетбольного мяча</w:t>
            </w:r>
          </w:p>
        </w:tc>
        <w:tc>
          <w:tcPr>
            <w:tcW w:w="1887" w:type="pct"/>
            <w:gridSpan w:val="2"/>
          </w:tcPr>
          <w:p w:rsidR="00595744" w:rsidRPr="00DE59CA" w:rsidRDefault="00595744" w:rsidP="00DE59CA">
            <w:pPr>
              <w:spacing w:after="0"/>
              <w:ind w:left="714" w:hanging="357"/>
              <w:jc w:val="center"/>
              <w:rPr>
                <w:rFonts w:ascii="Times New Roman" w:eastAsia="Calibri" w:hAnsi="Times New Roman"/>
                <w:b/>
                <w:color w:val="000000" w:themeColor="text1"/>
                <w:sz w:val="24"/>
                <w:szCs w:val="24"/>
              </w:rPr>
            </w:pPr>
            <w:r w:rsidRPr="00DE59CA">
              <w:rPr>
                <w:rFonts w:ascii="Times New Roman" w:eastAsia="Calibri" w:hAnsi="Times New Roman"/>
                <w:b/>
                <w:color w:val="000000" w:themeColor="text1"/>
                <w:sz w:val="24"/>
                <w:szCs w:val="24"/>
              </w:rPr>
              <w:t>Содержание учебного материала</w:t>
            </w:r>
          </w:p>
        </w:tc>
        <w:tc>
          <w:tcPr>
            <w:tcW w:w="615" w:type="pct"/>
            <w:vMerge w:val="restart"/>
          </w:tcPr>
          <w:p w:rsidR="00595744" w:rsidRPr="00DE59CA" w:rsidRDefault="00595744" w:rsidP="00DE59CA">
            <w:pPr>
              <w:spacing w:after="0"/>
              <w:jc w:val="center"/>
              <w:rPr>
                <w:rFonts w:ascii="Times New Roman" w:hAnsi="Times New Roman"/>
                <w:b/>
                <w:color w:val="000000" w:themeColor="text1"/>
                <w:sz w:val="24"/>
                <w:szCs w:val="24"/>
              </w:rPr>
            </w:pPr>
          </w:p>
        </w:tc>
        <w:tc>
          <w:tcPr>
            <w:tcW w:w="855" w:type="pct"/>
            <w:vMerge w:val="restart"/>
          </w:tcPr>
          <w:p w:rsidR="00595744" w:rsidRPr="00DE59CA" w:rsidRDefault="00595744" w:rsidP="00DE59CA">
            <w:pPr>
              <w:spacing w:after="0"/>
              <w:jc w:val="center"/>
              <w:rPr>
                <w:rFonts w:ascii="Times New Roman" w:hAnsi="Times New Roman"/>
                <w:b/>
                <w:color w:val="000000" w:themeColor="text1"/>
                <w:sz w:val="24"/>
                <w:szCs w:val="24"/>
              </w:rPr>
            </w:pPr>
          </w:p>
        </w:tc>
        <w:tc>
          <w:tcPr>
            <w:tcW w:w="379" w:type="pct"/>
          </w:tcPr>
          <w:p w:rsidR="00595744" w:rsidRPr="00DE59CA" w:rsidRDefault="00595744" w:rsidP="00DE59CA">
            <w:pPr>
              <w:spacing w:after="0"/>
              <w:jc w:val="center"/>
              <w:rPr>
                <w:rFonts w:ascii="Times New Roman" w:hAnsi="Times New Roman"/>
                <w:b/>
                <w:color w:val="000000" w:themeColor="text1"/>
                <w:sz w:val="24"/>
                <w:szCs w:val="24"/>
              </w:rPr>
            </w:pPr>
          </w:p>
        </w:tc>
        <w:tc>
          <w:tcPr>
            <w:tcW w:w="359" w:type="pct"/>
          </w:tcPr>
          <w:p w:rsidR="00595744" w:rsidRPr="00DE59CA" w:rsidRDefault="00595744" w:rsidP="00DE59CA">
            <w:pPr>
              <w:spacing w:after="0"/>
              <w:jc w:val="center"/>
              <w:rPr>
                <w:rFonts w:ascii="Times New Roman" w:hAnsi="Times New Roman"/>
                <w:b/>
                <w:color w:val="000000" w:themeColor="text1"/>
                <w:sz w:val="24"/>
                <w:szCs w:val="24"/>
              </w:rPr>
            </w:pPr>
          </w:p>
        </w:tc>
      </w:tr>
      <w:tr w:rsidR="00595744" w:rsidRPr="00DE59CA" w:rsidTr="00595744">
        <w:trPr>
          <w:trHeight w:val="435"/>
        </w:trPr>
        <w:tc>
          <w:tcPr>
            <w:tcW w:w="905" w:type="pct"/>
            <w:vMerge/>
          </w:tcPr>
          <w:p w:rsidR="00595744" w:rsidRPr="00DE59CA" w:rsidRDefault="00595744" w:rsidP="00DE59CA">
            <w:pPr>
              <w:spacing w:after="0"/>
              <w:ind w:left="714" w:hanging="357"/>
              <w:jc w:val="center"/>
              <w:rPr>
                <w:rFonts w:ascii="Times New Roman" w:eastAsia="Calibri" w:hAnsi="Times New Roman"/>
                <w:b/>
                <w:color w:val="000000" w:themeColor="text1"/>
                <w:sz w:val="24"/>
                <w:szCs w:val="24"/>
              </w:rPr>
            </w:pPr>
          </w:p>
        </w:tc>
        <w:tc>
          <w:tcPr>
            <w:tcW w:w="1887" w:type="pct"/>
            <w:gridSpan w:val="2"/>
          </w:tcPr>
          <w:p w:rsidR="00595744" w:rsidRPr="00DE59CA" w:rsidRDefault="00595744" w:rsidP="00DE59CA">
            <w:pPr>
              <w:tabs>
                <w:tab w:val="left" w:pos="365"/>
              </w:tabs>
              <w:spacing w:after="0"/>
              <w:ind w:hanging="8"/>
              <w:contextualSpacing/>
              <w:jc w:val="both"/>
              <w:rPr>
                <w:rFonts w:ascii="Times New Roman" w:hAnsi="Times New Roman"/>
                <w:color w:val="000000" w:themeColor="text1"/>
                <w:sz w:val="24"/>
                <w:szCs w:val="24"/>
              </w:rPr>
            </w:pPr>
            <w:r w:rsidRPr="00DE59CA">
              <w:rPr>
                <w:rFonts w:ascii="Times New Roman" w:hAnsi="Times New Roman"/>
                <w:color w:val="000000" w:themeColor="text1"/>
                <w:sz w:val="24"/>
                <w:szCs w:val="24"/>
              </w:rPr>
              <w:t>Перемещения по площадке. Повороты на месте. Остановка прыжком и двумя ногами.</w:t>
            </w:r>
          </w:p>
          <w:p w:rsidR="00595744" w:rsidRPr="00DE59CA" w:rsidRDefault="00595744" w:rsidP="00DE59CA">
            <w:pPr>
              <w:tabs>
                <w:tab w:val="left" w:pos="365"/>
              </w:tabs>
              <w:spacing w:after="0"/>
              <w:ind w:hanging="8"/>
              <w:rPr>
                <w:rFonts w:ascii="Times New Roman" w:eastAsia="Calibri" w:hAnsi="Times New Roman"/>
                <w:color w:val="000000" w:themeColor="text1"/>
                <w:sz w:val="24"/>
                <w:szCs w:val="24"/>
              </w:rPr>
            </w:pPr>
            <w:r w:rsidRPr="00DE59CA">
              <w:rPr>
                <w:rFonts w:ascii="Times New Roman" w:eastAsia="Calibri" w:hAnsi="Times New Roman"/>
                <w:color w:val="000000" w:themeColor="text1"/>
                <w:sz w:val="24"/>
                <w:szCs w:val="24"/>
              </w:rPr>
              <w:t xml:space="preserve">Ведение мяча на месте, </w:t>
            </w:r>
            <w:r w:rsidRPr="00DE59CA">
              <w:rPr>
                <w:rFonts w:ascii="Times New Roman" w:eastAsia="Calibri" w:hAnsi="Times New Roman"/>
                <w:snapToGrid w:val="0"/>
                <w:color w:val="000000" w:themeColor="text1"/>
                <w:sz w:val="24"/>
                <w:szCs w:val="24"/>
              </w:rPr>
              <w:t>в движении с изменением скорости, направления и высоты отскока мяча,</w:t>
            </w:r>
            <w:r w:rsidRPr="00DE59CA">
              <w:rPr>
                <w:rFonts w:ascii="Times New Roman" w:eastAsia="Calibri" w:hAnsi="Times New Roman"/>
                <w:color w:val="000000" w:themeColor="text1"/>
                <w:spacing w:val="-3"/>
                <w:sz w:val="24"/>
                <w:szCs w:val="24"/>
              </w:rPr>
              <w:t xml:space="preserve"> со зрительным и без зрительного контроля, с поворотом и переводом мяча.</w:t>
            </w:r>
          </w:p>
        </w:tc>
        <w:tc>
          <w:tcPr>
            <w:tcW w:w="615" w:type="pct"/>
            <w:vMerge/>
          </w:tcPr>
          <w:p w:rsidR="00595744" w:rsidRPr="00DE59CA" w:rsidRDefault="00595744" w:rsidP="00DE59CA">
            <w:pPr>
              <w:spacing w:after="0"/>
              <w:jc w:val="center"/>
              <w:rPr>
                <w:rFonts w:ascii="Times New Roman" w:hAnsi="Times New Roman"/>
                <w:b/>
                <w:color w:val="000000" w:themeColor="text1"/>
                <w:sz w:val="24"/>
                <w:szCs w:val="24"/>
              </w:rPr>
            </w:pPr>
          </w:p>
        </w:tc>
        <w:tc>
          <w:tcPr>
            <w:tcW w:w="855" w:type="pct"/>
            <w:vMerge/>
          </w:tcPr>
          <w:p w:rsidR="00595744" w:rsidRPr="00DE59CA" w:rsidRDefault="00595744" w:rsidP="00DE59CA">
            <w:pPr>
              <w:spacing w:after="0"/>
              <w:jc w:val="center"/>
              <w:rPr>
                <w:rFonts w:ascii="Times New Roman" w:hAnsi="Times New Roman"/>
                <w:b/>
                <w:color w:val="000000" w:themeColor="text1"/>
                <w:sz w:val="24"/>
                <w:szCs w:val="24"/>
              </w:rPr>
            </w:pPr>
          </w:p>
        </w:tc>
        <w:tc>
          <w:tcPr>
            <w:tcW w:w="379" w:type="pct"/>
          </w:tcPr>
          <w:p w:rsidR="00595744" w:rsidRPr="00DE59CA" w:rsidRDefault="00595744" w:rsidP="00DE59CA">
            <w:pPr>
              <w:spacing w:after="0"/>
              <w:jc w:val="center"/>
              <w:rPr>
                <w:rFonts w:ascii="Times New Roman" w:hAnsi="Times New Roman"/>
                <w:b/>
                <w:color w:val="000000" w:themeColor="text1"/>
                <w:sz w:val="24"/>
                <w:szCs w:val="24"/>
              </w:rPr>
            </w:pPr>
          </w:p>
        </w:tc>
        <w:tc>
          <w:tcPr>
            <w:tcW w:w="359" w:type="pct"/>
          </w:tcPr>
          <w:p w:rsidR="00595744" w:rsidRPr="00DE59CA" w:rsidRDefault="00595744" w:rsidP="00DE59CA">
            <w:pPr>
              <w:spacing w:after="0"/>
              <w:jc w:val="center"/>
              <w:rPr>
                <w:rFonts w:ascii="Times New Roman" w:hAnsi="Times New Roman"/>
                <w:b/>
                <w:color w:val="000000" w:themeColor="text1"/>
                <w:sz w:val="24"/>
                <w:szCs w:val="24"/>
              </w:rPr>
            </w:pPr>
          </w:p>
        </w:tc>
      </w:tr>
      <w:tr w:rsidR="00033CC1" w:rsidRPr="00DE59CA" w:rsidTr="00033CC1">
        <w:trPr>
          <w:trHeight w:val="221"/>
        </w:trPr>
        <w:tc>
          <w:tcPr>
            <w:tcW w:w="905" w:type="pct"/>
            <w:vMerge/>
          </w:tcPr>
          <w:p w:rsidR="00033CC1" w:rsidRPr="00DE59CA" w:rsidRDefault="00033CC1" w:rsidP="00DE59CA">
            <w:pPr>
              <w:spacing w:after="0"/>
              <w:ind w:left="714" w:hanging="357"/>
              <w:jc w:val="center"/>
              <w:rPr>
                <w:rFonts w:ascii="Times New Roman" w:eastAsia="Calibri" w:hAnsi="Times New Roman"/>
                <w:b/>
                <w:color w:val="000000" w:themeColor="text1"/>
                <w:sz w:val="24"/>
                <w:szCs w:val="24"/>
              </w:rPr>
            </w:pPr>
          </w:p>
        </w:tc>
        <w:tc>
          <w:tcPr>
            <w:tcW w:w="1887" w:type="pct"/>
            <w:gridSpan w:val="2"/>
          </w:tcPr>
          <w:p w:rsidR="00033CC1" w:rsidRPr="00DE59CA" w:rsidRDefault="00033CC1" w:rsidP="00DE59CA">
            <w:pPr>
              <w:tabs>
                <w:tab w:val="left" w:pos="365"/>
              </w:tabs>
              <w:spacing w:after="0"/>
              <w:ind w:hanging="8"/>
              <w:jc w:val="both"/>
              <w:rPr>
                <w:rFonts w:ascii="Times New Roman" w:eastAsia="Calibri" w:hAnsi="Times New Roman"/>
                <w:color w:val="000000" w:themeColor="text1"/>
                <w:sz w:val="24"/>
                <w:szCs w:val="24"/>
              </w:rPr>
            </w:pPr>
            <w:r w:rsidRPr="00DE59CA">
              <w:rPr>
                <w:rFonts w:ascii="Times New Roman" w:hAnsi="Times New Roman"/>
                <w:b/>
                <w:bCs/>
                <w:sz w:val="24"/>
                <w:szCs w:val="24"/>
              </w:rPr>
              <w:t>В том числе практических занятий</w:t>
            </w:r>
          </w:p>
        </w:tc>
        <w:tc>
          <w:tcPr>
            <w:tcW w:w="615" w:type="pct"/>
            <w:vAlign w:val="center"/>
          </w:tcPr>
          <w:p w:rsidR="00033CC1" w:rsidRPr="00DE59CA" w:rsidRDefault="00033CC1" w:rsidP="00DE59CA">
            <w:pPr>
              <w:spacing w:after="0"/>
              <w:jc w:val="center"/>
              <w:rPr>
                <w:rFonts w:ascii="Times New Roman" w:hAnsi="Times New Roman"/>
                <w:b/>
                <w:color w:val="000000" w:themeColor="text1"/>
                <w:sz w:val="24"/>
                <w:szCs w:val="24"/>
              </w:rPr>
            </w:pPr>
          </w:p>
        </w:tc>
        <w:tc>
          <w:tcPr>
            <w:tcW w:w="855" w:type="pct"/>
          </w:tcPr>
          <w:p w:rsidR="00033CC1" w:rsidRPr="00DE59CA" w:rsidRDefault="00033CC1" w:rsidP="00DE59CA">
            <w:pPr>
              <w:spacing w:after="0"/>
              <w:jc w:val="center"/>
              <w:rPr>
                <w:rFonts w:ascii="Times New Roman" w:hAnsi="Times New Roman"/>
                <w:b/>
                <w:bCs/>
                <w:color w:val="000000" w:themeColor="text1"/>
                <w:sz w:val="24"/>
                <w:szCs w:val="24"/>
                <w:lang w:eastAsia="zh-CN"/>
              </w:rPr>
            </w:pPr>
          </w:p>
        </w:tc>
        <w:tc>
          <w:tcPr>
            <w:tcW w:w="379" w:type="pct"/>
          </w:tcPr>
          <w:p w:rsidR="00033CC1" w:rsidRPr="00DE59CA" w:rsidRDefault="00033CC1" w:rsidP="00DE59CA">
            <w:pPr>
              <w:spacing w:after="0"/>
              <w:jc w:val="center"/>
              <w:rPr>
                <w:rFonts w:ascii="Times New Roman" w:hAnsi="Times New Roman"/>
                <w:b/>
                <w:bCs/>
                <w:color w:val="000000" w:themeColor="text1"/>
                <w:sz w:val="24"/>
                <w:szCs w:val="24"/>
                <w:lang w:eastAsia="zh-CN"/>
              </w:rPr>
            </w:pPr>
          </w:p>
        </w:tc>
        <w:tc>
          <w:tcPr>
            <w:tcW w:w="359" w:type="pct"/>
          </w:tcPr>
          <w:p w:rsidR="00033CC1" w:rsidRPr="00DE59CA" w:rsidRDefault="00033CC1" w:rsidP="00DE59CA">
            <w:pPr>
              <w:spacing w:after="0"/>
              <w:jc w:val="center"/>
              <w:rPr>
                <w:rFonts w:ascii="Times New Roman" w:hAnsi="Times New Roman"/>
                <w:b/>
                <w:bCs/>
                <w:color w:val="000000" w:themeColor="text1"/>
                <w:sz w:val="24"/>
                <w:szCs w:val="24"/>
                <w:lang w:eastAsia="zh-CN"/>
              </w:rPr>
            </w:pPr>
          </w:p>
        </w:tc>
      </w:tr>
      <w:tr w:rsidR="00595744" w:rsidRPr="00DE59CA" w:rsidTr="00595744">
        <w:trPr>
          <w:trHeight w:val="552"/>
        </w:trPr>
        <w:tc>
          <w:tcPr>
            <w:tcW w:w="905" w:type="pct"/>
            <w:vMerge/>
          </w:tcPr>
          <w:p w:rsidR="00595744" w:rsidRPr="00DE59CA" w:rsidRDefault="00595744" w:rsidP="00DE59CA">
            <w:pPr>
              <w:spacing w:after="0"/>
              <w:ind w:left="714" w:hanging="357"/>
              <w:jc w:val="center"/>
              <w:rPr>
                <w:rFonts w:ascii="Times New Roman" w:eastAsia="Calibri" w:hAnsi="Times New Roman"/>
                <w:b/>
                <w:color w:val="000000" w:themeColor="text1"/>
                <w:sz w:val="24"/>
                <w:szCs w:val="24"/>
              </w:rPr>
            </w:pPr>
          </w:p>
        </w:tc>
        <w:tc>
          <w:tcPr>
            <w:tcW w:w="1887" w:type="pct"/>
            <w:gridSpan w:val="2"/>
          </w:tcPr>
          <w:p w:rsidR="00595744" w:rsidRPr="00DE59CA" w:rsidRDefault="00595744" w:rsidP="00DE59CA">
            <w:pPr>
              <w:tabs>
                <w:tab w:val="left" w:pos="365"/>
              </w:tabs>
              <w:spacing w:after="0"/>
              <w:ind w:hanging="8"/>
              <w:jc w:val="both"/>
              <w:rPr>
                <w:rFonts w:ascii="Times New Roman" w:eastAsia="Calibri" w:hAnsi="Times New Roman"/>
                <w:color w:val="000000" w:themeColor="text1"/>
                <w:sz w:val="24"/>
                <w:szCs w:val="24"/>
              </w:rPr>
            </w:pPr>
            <w:r w:rsidRPr="00DE59CA">
              <w:rPr>
                <w:rFonts w:ascii="Times New Roman" w:eastAsia="Calibri" w:hAnsi="Times New Roman"/>
                <w:color w:val="000000" w:themeColor="text1"/>
                <w:sz w:val="24"/>
                <w:szCs w:val="24"/>
              </w:rPr>
              <w:t>Практические занятия.</w:t>
            </w:r>
          </w:p>
          <w:p w:rsidR="00595744" w:rsidRPr="00DE59CA" w:rsidRDefault="00595744" w:rsidP="00DE59CA">
            <w:pPr>
              <w:numPr>
                <w:ilvl w:val="0"/>
                <w:numId w:val="36"/>
              </w:numPr>
              <w:tabs>
                <w:tab w:val="left" w:pos="365"/>
              </w:tabs>
              <w:spacing w:after="0"/>
              <w:ind w:left="0" w:hanging="8"/>
              <w:jc w:val="both"/>
              <w:rPr>
                <w:rFonts w:ascii="Times New Roman" w:eastAsia="Calibri" w:hAnsi="Times New Roman"/>
                <w:color w:val="000000" w:themeColor="text1"/>
                <w:sz w:val="24"/>
                <w:szCs w:val="24"/>
              </w:rPr>
            </w:pPr>
            <w:r w:rsidRPr="00DE59CA">
              <w:rPr>
                <w:rFonts w:ascii="Times New Roman" w:eastAsia="Calibri" w:hAnsi="Times New Roman"/>
                <w:color w:val="000000" w:themeColor="text1"/>
                <w:sz w:val="24"/>
                <w:szCs w:val="24"/>
              </w:rPr>
              <w:t>Обучение, закрепление и совершенствование технике ведения мяча.</w:t>
            </w:r>
          </w:p>
          <w:p w:rsidR="00595744" w:rsidRPr="00DE59CA" w:rsidRDefault="00595744" w:rsidP="00DE59CA">
            <w:pPr>
              <w:numPr>
                <w:ilvl w:val="0"/>
                <w:numId w:val="36"/>
              </w:numPr>
              <w:tabs>
                <w:tab w:val="left" w:pos="365"/>
              </w:tabs>
              <w:spacing w:after="0"/>
              <w:ind w:left="0" w:hanging="8"/>
              <w:jc w:val="both"/>
              <w:rPr>
                <w:rFonts w:ascii="Times New Roman" w:eastAsia="Calibri" w:hAnsi="Times New Roman"/>
                <w:color w:val="000000" w:themeColor="text1"/>
                <w:sz w:val="24"/>
                <w:szCs w:val="24"/>
              </w:rPr>
            </w:pPr>
            <w:r w:rsidRPr="00DE59CA">
              <w:rPr>
                <w:rFonts w:ascii="Times New Roman" w:eastAsia="Calibri" w:hAnsi="Times New Roman"/>
                <w:color w:val="000000" w:themeColor="text1"/>
                <w:sz w:val="24"/>
                <w:szCs w:val="24"/>
              </w:rPr>
              <w:t>Сообщение теоретических сведений «Характеристика баскетбола как учебного предмета и вида спорта».</w:t>
            </w:r>
          </w:p>
          <w:p w:rsidR="00595744" w:rsidRPr="00DE59CA" w:rsidRDefault="00595744" w:rsidP="00DE59CA">
            <w:pPr>
              <w:numPr>
                <w:ilvl w:val="0"/>
                <w:numId w:val="36"/>
              </w:numPr>
              <w:tabs>
                <w:tab w:val="left" w:pos="365"/>
              </w:tabs>
              <w:spacing w:after="0"/>
              <w:ind w:left="0" w:hanging="8"/>
              <w:jc w:val="both"/>
              <w:rPr>
                <w:rFonts w:ascii="Times New Roman" w:eastAsia="Calibri" w:hAnsi="Times New Roman"/>
                <w:color w:val="000000" w:themeColor="text1"/>
                <w:sz w:val="24"/>
                <w:szCs w:val="24"/>
              </w:rPr>
            </w:pPr>
            <w:r w:rsidRPr="00DE59CA">
              <w:rPr>
                <w:rFonts w:ascii="Times New Roman" w:eastAsia="Calibri" w:hAnsi="Times New Roman"/>
                <w:color w:val="000000" w:themeColor="text1"/>
                <w:sz w:val="24"/>
                <w:szCs w:val="24"/>
              </w:rPr>
              <w:t>Воспитание двигательных качеств и способностей: быстроты и координации движений.</w:t>
            </w:r>
          </w:p>
          <w:p w:rsidR="00595744" w:rsidRPr="00DE59CA" w:rsidRDefault="00595744" w:rsidP="00DE59CA">
            <w:pPr>
              <w:numPr>
                <w:ilvl w:val="0"/>
                <w:numId w:val="36"/>
              </w:numPr>
              <w:tabs>
                <w:tab w:val="left" w:pos="365"/>
              </w:tabs>
              <w:spacing w:after="0"/>
              <w:ind w:left="0" w:hanging="8"/>
              <w:rPr>
                <w:rFonts w:ascii="Times New Roman" w:eastAsia="Calibri" w:hAnsi="Times New Roman"/>
                <w:color w:val="000000" w:themeColor="text1"/>
                <w:sz w:val="24"/>
                <w:szCs w:val="24"/>
              </w:rPr>
            </w:pPr>
            <w:r w:rsidRPr="00DE59CA">
              <w:rPr>
                <w:rFonts w:ascii="Times New Roman" w:eastAsia="Calibri" w:hAnsi="Times New Roman"/>
                <w:color w:val="000000" w:themeColor="text1"/>
                <w:sz w:val="24"/>
                <w:szCs w:val="24"/>
              </w:rPr>
              <w:t>Выполнение контрольных нормативов по элементам техники баскетбола.</w:t>
            </w:r>
          </w:p>
        </w:tc>
        <w:tc>
          <w:tcPr>
            <w:tcW w:w="615" w:type="pct"/>
            <w:vAlign w:val="center"/>
          </w:tcPr>
          <w:p w:rsidR="00595744" w:rsidRPr="00DE59CA" w:rsidRDefault="00595744" w:rsidP="00DE59CA">
            <w:pPr>
              <w:spacing w:after="0"/>
              <w:jc w:val="center"/>
              <w:rPr>
                <w:rFonts w:ascii="Times New Roman" w:hAnsi="Times New Roman"/>
                <w:b/>
                <w:color w:val="000000" w:themeColor="text1"/>
                <w:sz w:val="24"/>
                <w:szCs w:val="24"/>
              </w:rPr>
            </w:pPr>
            <w:r w:rsidRPr="00DE59CA">
              <w:rPr>
                <w:rFonts w:ascii="Times New Roman" w:hAnsi="Times New Roman"/>
                <w:b/>
                <w:color w:val="000000" w:themeColor="text1"/>
                <w:sz w:val="24"/>
                <w:szCs w:val="24"/>
              </w:rPr>
              <w:t>4</w:t>
            </w:r>
          </w:p>
        </w:tc>
        <w:tc>
          <w:tcPr>
            <w:tcW w:w="855" w:type="pct"/>
          </w:tcPr>
          <w:p w:rsidR="00595744" w:rsidRPr="00DE59CA" w:rsidRDefault="00595744" w:rsidP="00DE59CA">
            <w:pPr>
              <w:spacing w:after="0"/>
              <w:jc w:val="center"/>
              <w:rPr>
                <w:rFonts w:ascii="Times New Roman" w:hAnsi="Times New Roman"/>
                <w:b/>
                <w:color w:val="000000" w:themeColor="text1"/>
                <w:sz w:val="24"/>
                <w:szCs w:val="24"/>
              </w:rPr>
            </w:pPr>
          </w:p>
        </w:tc>
        <w:tc>
          <w:tcPr>
            <w:tcW w:w="379" w:type="pct"/>
          </w:tcPr>
          <w:p w:rsidR="00595744" w:rsidRPr="00DE59CA" w:rsidRDefault="00595744" w:rsidP="00DE59CA">
            <w:pPr>
              <w:spacing w:after="0"/>
              <w:jc w:val="center"/>
              <w:rPr>
                <w:rFonts w:ascii="Times New Roman" w:hAnsi="Times New Roman"/>
                <w:b/>
                <w:bCs/>
                <w:color w:val="000000" w:themeColor="text1"/>
                <w:sz w:val="24"/>
                <w:szCs w:val="24"/>
                <w:lang w:eastAsia="zh-CN"/>
              </w:rPr>
            </w:pPr>
          </w:p>
        </w:tc>
        <w:tc>
          <w:tcPr>
            <w:tcW w:w="359" w:type="pct"/>
          </w:tcPr>
          <w:p w:rsidR="00595744" w:rsidRPr="00DE59CA" w:rsidRDefault="00595744" w:rsidP="00DE59CA">
            <w:pPr>
              <w:spacing w:after="0"/>
              <w:jc w:val="center"/>
              <w:rPr>
                <w:rFonts w:ascii="Times New Roman" w:hAnsi="Times New Roman"/>
                <w:b/>
                <w:bCs/>
                <w:color w:val="000000" w:themeColor="text1"/>
                <w:sz w:val="24"/>
                <w:szCs w:val="24"/>
                <w:lang w:eastAsia="zh-CN"/>
              </w:rPr>
            </w:pPr>
          </w:p>
        </w:tc>
      </w:tr>
      <w:tr w:rsidR="00595744" w:rsidRPr="00DE59CA" w:rsidTr="00595744">
        <w:trPr>
          <w:trHeight w:val="301"/>
        </w:trPr>
        <w:tc>
          <w:tcPr>
            <w:tcW w:w="905" w:type="pct"/>
            <w:vMerge w:val="restart"/>
          </w:tcPr>
          <w:p w:rsidR="00595744" w:rsidRPr="00DE59CA" w:rsidRDefault="00595744" w:rsidP="00DE59CA">
            <w:pPr>
              <w:spacing w:after="0"/>
              <w:ind w:left="714" w:hanging="357"/>
              <w:jc w:val="center"/>
              <w:rPr>
                <w:rFonts w:ascii="Times New Roman" w:eastAsia="Calibri" w:hAnsi="Times New Roman"/>
                <w:b/>
                <w:color w:val="000000" w:themeColor="text1"/>
                <w:sz w:val="24"/>
                <w:szCs w:val="24"/>
              </w:rPr>
            </w:pPr>
            <w:r w:rsidRPr="00DE59CA">
              <w:rPr>
                <w:rFonts w:ascii="Times New Roman" w:eastAsia="Calibri" w:hAnsi="Times New Roman"/>
                <w:b/>
                <w:color w:val="000000" w:themeColor="text1"/>
                <w:sz w:val="24"/>
                <w:szCs w:val="24"/>
              </w:rPr>
              <w:t>Тема 5.2.</w:t>
            </w:r>
          </w:p>
          <w:p w:rsidR="00595744" w:rsidRPr="00DE59CA" w:rsidRDefault="00595744" w:rsidP="00DE59CA">
            <w:pPr>
              <w:spacing w:after="0"/>
              <w:ind w:left="714" w:hanging="357"/>
              <w:jc w:val="center"/>
              <w:rPr>
                <w:rFonts w:ascii="Times New Roman" w:eastAsia="Calibri" w:hAnsi="Times New Roman"/>
                <w:b/>
                <w:color w:val="000000" w:themeColor="text1"/>
                <w:sz w:val="24"/>
                <w:szCs w:val="24"/>
              </w:rPr>
            </w:pPr>
            <w:r w:rsidRPr="00DE59CA">
              <w:rPr>
                <w:rFonts w:ascii="Times New Roman" w:eastAsia="Calibri" w:hAnsi="Times New Roman"/>
                <w:b/>
                <w:color w:val="000000" w:themeColor="text1"/>
                <w:sz w:val="24"/>
                <w:szCs w:val="24"/>
              </w:rPr>
              <w:t>Передача мяча двумя руками от груди, одной рукой от плеча</w:t>
            </w:r>
          </w:p>
        </w:tc>
        <w:tc>
          <w:tcPr>
            <w:tcW w:w="1887" w:type="pct"/>
            <w:gridSpan w:val="2"/>
          </w:tcPr>
          <w:p w:rsidR="00595744" w:rsidRPr="00DE59CA" w:rsidRDefault="00595744" w:rsidP="00DE59CA">
            <w:pPr>
              <w:tabs>
                <w:tab w:val="left" w:pos="365"/>
              </w:tabs>
              <w:spacing w:after="0"/>
              <w:ind w:hanging="8"/>
              <w:jc w:val="center"/>
              <w:rPr>
                <w:rFonts w:ascii="Times New Roman" w:eastAsia="Calibri" w:hAnsi="Times New Roman"/>
                <w:b/>
                <w:color w:val="000000" w:themeColor="text1"/>
                <w:sz w:val="24"/>
                <w:szCs w:val="24"/>
              </w:rPr>
            </w:pPr>
            <w:r w:rsidRPr="00DE59CA">
              <w:rPr>
                <w:rFonts w:ascii="Times New Roman" w:eastAsia="Calibri" w:hAnsi="Times New Roman"/>
                <w:b/>
                <w:color w:val="000000" w:themeColor="text1"/>
                <w:sz w:val="24"/>
                <w:szCs w:val="24"/>
              </w:rPr>
              <w:t>Содержание учебного материала</w:t>
            </w:r>
          </w:p>
        </w:tc>
        <w:tc>
          <w:tcPr>
            <w:tcW w:w="615" w:type="pct"/>
            <w:vMerge w:val="restart"/>
          </w:tcPr>
          <w:p w:rsidR="00595744" w:rsidRPr="00DE59CA" w:rsidRDefault="00595744" w:rsidP="00DE59CA">
            <w:pPr>
              <w:spacing w:after="0"/>
              <w:jc w:val="center"/>
              <w:rPr>
                <w:rFonts w:ascii="Times New Roman" w:hAnsi="Times New Roman"/>
                <w:b/>
                <w:color w:val="000000" w:themeColor="text1"/>
                <w:sz w:val="24"/>
                <w:szCs w:val="24"/>
              </w:rPr>
            </w:pPr>
          </w:p>
        </w:tc>
        <w:tc>
          <w:tcPr>
            <w:tcW w:w="855" w:type="pct"/>
            <w:vMerge w:val="restart"/>
          </w:tcPr>
          <w:p w:rsidR="00595744" w:rsidRPr="00DE59CA" w:rsidRDefault="00595744" w:rsidP="00DE59CA">
            <w:pPr>
              <w:spacing w:after="0"/>
              <w:jc w:val="center"/>
              <w:rPr>
                <w:rFonts w:ascii="Times New Roman" w:hAnsi="Times New Roman"/>
                <w:b/>
                <w:color w:val="000000" w:themeColor="text1"/>
                <w:sz w:val="24"/>
                <w:szCs w:val="24"/>
              </w:rPr>
            </w:pPr>
          </w:p>
        </w:tc>
        <w:tc>
          <w:tcPr>
            <w:tcW w:w="379" w:type="pct"/>
          </w:tcPr>
          <w:p w:rsidR="00595744" w:rsidRPr="00DE59CA" w:rsidRDefault="00595744" w:rsidP="00DE59CA">
            <w:pPr>
              <w:spacing w:after="0"/>
              <w:jc w:val="center"/>
              <w:rPr>
                <w:rFonts w:ascii="Times New Roman" w:hAnsi="Times New Roman"/>
                <w:b/>
                <w:bCs/>
                <w:color w:val="000000" w:themeColor="text1"/>
                <w:sz w:val="24"/>
                <w:szCs w:val="24"/>
                <w:lang w:eastAsia="zh-CN"/>
              </w:rPr>
            </w:pPr>
          </w:p>
        </w:tc>
        <w:tc>
          <w:tcPr>
            <w:tcW w:w="359" w:type="pct"/>
          </w:tcPr>
          <w:p w:rsidR="00595744" w:rsidRPr="00DE59CA" w:rsidRDefault="00595744" w:rsidP="00DE59CA">
            <w:pPr>
              <w:spacing w:after="0"/>
              <w:jc w:val="center"/>
              <w:rPr>
                <w:rFonts w:ascii="Times New Roman" w:hAnsi="Times New Roman"/>
                <w:b/>
                <w:bCs/>
                <w:color w:val="000000" w:themeColor="text1"/>
                <w:sz w:val="24"/>
                <w:szCs w:val="24"/>
                <w:lang w:eastAsia="zh-CN"/>
              </w:rPr>
            </w:pPr>
          </w:p>
        </w:tc>
      </w:tr>
      <w:tr w:rsidR="00595744" w:rsidRPr="00DE59CA" w:rsidTr="00595744">
        <w:trPr>
          <w:trHeight w:val="318"/>
        </w:trPr>
        <w:tc>
          <w:tcPr>
            <w:tcW w:w="905" w:type="pct"/>
            <w:vMerge/>
          </w:tcPr>
          <w:p w:rsidR="00595744" w:rsidRPr="00DE59CA" w:rsidRDefault="00595744" w:rsidP="00DE59CA">
            <w:pPr>
              <w:spacing w:after="0"/>
              <w:ind w:left="714" w:hanging="357"/>
              <w:jc w:val="center"/>
              <w:rPr>
                <w:rFonts w:ascii="Times New Roman" w:eastAsia="Calibri" w:hAnsi="Times New Roman"/>
                <w:b/>
                <w:color w:val="000000" w:themeColor="text1"/>
                <w:sz w:val="24"/>
                <w:szCs w:val="24"/>
              </w:rPr>
            </w:pPr>
          </w:p>
        </w:tc>
        <w:tc>
          <w:tcPr>
            <w:tcW w:w="1887" w:type="pct"/>
            <w:gridSpan w:val="2"/>
          </w:tcPr>
          <w:p w:rsidR="00595744" w:rsidRPr="00DE59CA" w:rsidRDefault="00595744" w:rsidP="00DE59CA">
            <w:pPr>
              <w:tabs>
                <w:tab w:val="left" w:pos="365"/>
              </w:tabs>
              <w:spacing w:after="0"/>
              <w:ind w:hanging="8"/>
              <w:rPr>
                <w:rFonts w:ascii="Times New Roman" w:eastAsia="Calibri" w:hAnsi="Times New Roman"/>
                <w:color w:val="000000" w:themeColor="text1"/>
                <w:sz w:val="24"/>
                <w:szCs w:val="24"/>
              </w:rPr>
            </w:pPr>
            <w:r w:rsidRPr="00DE59CA">
              <w:rPr>
                <w:rFonts w:ascii="Times New Roman" w:eastAsia="Calibri" w:hAnsi="Times New Roman"/>
                <w:color w:val="000000" w:themeColor="text1"/>
                <w:sz w:val="24"/>
                <w:szCs w:val="24"/>
              </w:rPr>
              <w:t>Техника передачи мяча: двумя руками от груди, с отскоком от пола, одной рукой от плеча, снизу, сбоку. Техника ловли мяча: двумя руками на уровне груди, «высокого мяча», с отскоком от пола.</w:t>
            </w:r>
          </w:p>
        </w:tc>
        <w:tc>
          <w:tcPr>
            <w:tcW w:w="615" w:type="pct"/>
            <w:vMerge/>
          </w:tcPr>
          <w:p w:rsidR="00595744" w:rsidRPr="00DE59CA" w:rsidRDefault="00595744" w:rsidP="00DE59CA">
            <w:pPr>
              <w:spacing w:after="0"/>
              <w:jc w:val="center"/>
              <w:rPr>
                <w:rFonts w:ascii="Times New Roman" w:hAnsi="Times New Roman"/>
                <w:b/>
                <w:color w:val="000000" w:themeColor="text1"/>
                <w:sz w:val="24"/>
                <w:szCs w:val="24"/>
              </w:rPr>
            </w:pPr>
          </w:p>
        </w:tc>
        <w:tc>
          <w:tcPr>
            <w:tcW w:w="855" w:type="pct"/>
            <w:vMerge/>
          </w:tcPr>
          <w:p w:rsidR="00595744" w:rsidRPr="00DE59CA" w:rsidRDefault="00595744" w:rsidP="00DE59CA">
            <w:pPr>
              <w:spacing w:after="0"/>
              <w:jc w:val="center"/>
              <w:rPr>
                <w:rFonts w:ascii="Times New Roman" w:hAnsi="Times New Roman"/>
                <w:b/>
                <w:color w:val="000000" w:themeColor="text1"/>
                <w:sz w:val="24"/>
                <w:szCs w:val="24"/>
              </w:rPr>
            </w:pPr>
          </w:p>
        </w:tc>
        <w:tc>
          <w:tcPr>
            <w:tcW w:w="379" w:type="pct"/>
          </w:tcPr>
          <w:p w:rsidR="00595744" w:rsidRPr="00DE59CA" w:rsidRDefault="00595744" w:rsidP="00DE59CA">
            <w:pPr>
              <w:spacing w:after="0"/>
              <w:jc w:val="center"/>
              <w:rPr>
                <w:rFonts w:ascii="Times New Roman" w:hAnsi="Times New Roman"/>
                <w:b/>
                <w:color w:val="000000" w:themeColor="text1"/>
                <w:sz w:val="24"/>
                <w:szCs w:val="24"/>
              </w:rPr>
            </w:pPr>
          </w:p>
        </w:tc>
        <w:tc>
          <w:tcPr>
            <w:tcW w:w="359" w:type="pct"/>
          </w:tcPr>
          <w:p w:rsidR="00595744" w:rsidRPr="00DE59CA" w:rsidRDefault="00595744" w:rsidP="00DE59CA">
            <w:pPr>
              <w:spacing w:after="0"/>
              <w:jc w:val="center"/>
              <w:rPr>
                <w:rFonts w:ascii="Times New Roman" w:hAnsi="Times New Roman"/>
                <w:b/>
                <w:color w:val="000000" w:themeColor="text1"/>
                <w:sz w:val="24"/>
                <w:szCs w:val="24"/>
              </w:rPr>
            </w:pPr>
          </w:p>
        </w:tc>
      </w:tr>
      <w:tr w:rsidR="00033CC1" w:rsidRPr="00DE59CA" w:rsidTr="00595744">
        <w:trPr>
          <w:trHeight w:val="318"/>
        </w:trPr>
        <w:tc>
          <w:tcPr>
            <w:tcW w:w="905" w:type="pct"/>
            <w:vMerge/>
          </w:tcPr>
          <w:p w:rsidR="00033CC1" w:rsidRPr="00DE59CA" w:rsidRDefault="00033CC1" w:rsidP="00DE59CA">
            <w:pPr>
              <w:spacing w:after="0"/>
              <w:ind w:left="714" w:hanging="357"/>
              <w:jc w:val="center"/>
              <w:rPr>
                <w:rFonts w:ascii="Times New Roman" w:eastAsia="Calibri" w:hAnsi="Times New Roman"/>
                <w:b/>
                <w:color w:val="000000" w:themeColor="text1"/>
                <w:sz w:val="24"/>
                <w:szCs w:val="24"/>
              </w:rPr>
            </w:pPr>
          </w:p>
        </w:tc>
        <w:tc>
          <w:tcPr>
            <w:tcW w:w="1887" w:type="pct"/>
            <w:gridSpan w:val="2"/>
          </w:tcPr>
          <w:p w:rsidR="00033CC1" w:rsidRPr="00DE59CA" w:rsidRDefault="00033CC1" w:rsidP="00DE59CA">
            <w:pPr>
              <w:tabs>
                <w:tab w:val="left" w:pos="365"/>
              </w:tabs>
              <w:spacing w:after="0"/>
              <w:ind w:hanging="8"/>
              <w:jc w:val="both"/>
              <w:rPr>
                <w:rFonts w:ascii="Times New Roman" w:eastAsia="Calibri" w:hAnsi="Times New Roman"/>
                <w:color w:val="000000" w:themeColor="text1"/>
                <w:sz w:val="24"/>
                <w:szCs w:val="24"/>
              </w:rPr>
            </w:pPr>
            <w:r w:rsidRPr="00DE59CA">
              <w:rPr>
                <w:rFonts w:ascii="Times New Roman" w:hAnsi="Times New Roman"/>
                <w:b/>
                <w:bCs/>
                <w:sz w:val="24"/>
                <w:szCs w:val="24"/>
              </w:rPr>
              <w:t>В том числе практических занятий</w:t>
            </w:r>
          </w:p>
        </w:tc>
        <w:tc>
          <w:tcPr>
            <w:tcW w:w="615" w:type="pct"/>
            <w:vAlign w:val="center"/>
          </w:tcPr>
          <w:p w:rsidR="00033CC1" w:rsidRPr="00DE59CA" w:rsidRDefault="00033CC1" w:rsidP="00DE59CA">
            <w:pPr>
              <w:spacing w:after="0"/>
              <w:jc w:val="center"/>
              <w:rPr>
                <w:rFonts w:ascii="Times New Roman" w:hAnsi="Times New Roman"/>
                <w:b/>
                <w:color w:val="000000" w:themeColor="text1"/>
                <w:sz w:val="24"/>
                <w:szCs w:val="24"/>
              </w:rPr>
            </w:pPr>
          </w:p>
        </w:tc>
        <w:tc>
          <w:tcPr>
            <w:tcW w:w="855" w:type="pct"/>
          </w:tcPr>
          <w:p w:rsidR="00033CC1" w:rsidRPr="00DE59CA" w:rsidRDefault="00033CC1" w:rsidP="00DE59CA">
            <w:pPr>
              <w:spacing w:after="0"/>
              <w:jc w:val="center"/>
              <w:rPr>
                <w:rFonts w:ascii="Times New Roman" w:hAnsi="Times New Roman"/>
                <w:b/>
                <w:color w:val="000000" w:themeColor="text1"/>
                <w:sz w:val="24"/>
                <w:szCs w:val="24"/>
              </w:rPr>
            </w:pPr>
          </w:p>
        </w:tc>
        <w:tc>
          <w:tcPr>
            <w:tcW w:w="379" w:type="pct"/>
          </w:tcPr>
          <w:p w:rsidR="00033CC1" w:rsidRPr="00DE59CA" w:rsidRDefault="00033CC1" w:rsidP="00DE59CA">
            <w:pPr>
              <w:spacing w:after="0"/>
              <w:jc w:val="center"/>
              <w:rPr>
                <w:rFonts w:ascii="Times New Roman" w:hAnsi="Times New Roman"/>
                <w:b/>
                <w:color w:val="000000" w:themeColor="text1"/>
                <w:sz w:val="24"/>
                <w:szCs w:val="24"/>
              </w:rPr>
            </w:pPr>
          </w:p>
        </w:tc>
        <w:tc>
          <w:tcPr>
            <w:tcW w:w="359" w:type="pct"/>
          </w:tcPr>
          <w:p w:rsidR="00033CC1" w:rsidRPr="00DE59CA" w:rsidRDefault="00033CC1" w:rsidP="00DE59CA">
            <w:pPr>
              <w:spacing w:after="0"/>
              <w:jc w:val="center"/>
              <w:rPr>
                <w:rFonts w:ascii="Times New Roman" w:hAnsi="Times New Roman"/>
                <w:b/>
                <w:color w:val="000000" w:themeColor="text1"/>
                <w:sz w:val="24"/>
                <w:szCs w:val="24"/>
              </w:rPr>
            </w:pPr>
          </w:p>
        </w:tc>
      </w:tr>
      <w:tr w:rsidR="00595744" w:rsidRPr="00DE59CA" w:rsidTr="00595744">
        <w:trPr>
          <w:trHeight w:val="318"/>
        </w:trPr>
        <w:tc>
          <w:tcPr>
            <w:tcW w:w="905" w:type="pct"/>
            <w:vMerge/>
          </w:tcPr>
          <w:p w:rsidR="00595744" w:rsidRPr="00DE59CA" w:rsidRDefault="00595744" w:rsidP="00DE59CA">
            <w:pPr>
              <w:spacing w:after="0"/>
              <w:ind w:left="714" w:hanging="357"/>
              <w:jc w:val="center"/>
              <w:rPr>
                <w:rFonts w:ascii="Times New Roman" w:eastAsia="Calibri" w:hAnsi="Times New Roman"/>
                <w:b/>
                <w:color w:val="000000" w:themeColor="text1"/>
                <w:sz w:val="24"/>
                <w:szCs w:val="24"/>
              </w:rPr>
            </w:pPr>
          </w:p>
        </w:tc>
        <w:tc>
          <w:tcPr>
            <w:tcW w:w="1887" w:type="pct"/>
            <w:gridSpan w:val="2"/>
          </w:tcPr>
          <w:p w:rsidR="00595744" w:rsidRPr="00DE59CA" w:rsidRDefault="00595744" w:rsidP="00DE59CA">
            <w:pPr>
              <w:numPr>
                <w:ilvl w:val="0"/>
                <w:numId w:val="37"/>
              </w:numPr>
              <w:tabs>
                <w:tab w:val="left" w:pos="365"/>
              </w:tabs>
              <w:spacing w:after="0"/>
              <w:ind w:left="0" w:hanging="8"/>
              <w:jc w:val="both"/>
              <w:rPr>
                <w:rFonts w:ascii="Times New Roman" w:eastAsia="Calibri" w:hAnsi="Times New Roman"/>
                <w:color w:val="000000" w:themeColor="text1"/>
                <w:sz w:val="24"/>
                <w:szCs w:val="24"/>
              </w:rPr>
            </w:pPr>
            <w:r w:rsidRPr="00DE59CA">
              <w:rPr>
                <w:rFonts w:ascii="Times New Roman" w:eastAsia="Calibri" w:hAnsi="Times New Roman"/>
                <w:color w:val="000000" w:themeColor="text1"/>
                <w:sz w:val="24"/>
                <w:szCs w:val="24"/>
              </w:rPr>
              <w:t>Обучение, закрепление и совершенствование технике передачи мяча.</w:t>
            </w:r>
          </w:p>
          <w:p w:rsidR="00595744" w:rsidRPr="00DE59CA" w:rsidRDefault="00595744" w:rsidP="00DE59CA">
            <w:pPr>
              <w:numPr>
                <w:ilvl w:val="0"/>
                <w:numId w:val="37"/>
              </w:numPr>
              <w:tabs>
                <w:tab w:val="left" w:pos="365"/>
              </w:tabs>
              <w:spacing w:after="0"/>
              <w:ind w:left="0" w:hanging="8"/>
              <w:jc w:val="both"/>
              <w:rPr>
                <w:rFonts w:ascii="Times New Roman" w:eastAsia="Calibri" w:hAnsi="Times New Roman"/>
                <w:color w:val="000000" w:themeColor="text1"/>
                <w:sz w:val="24"/>
                <w:szCs w:val="24"/>
              </w:rPr>
            </w:pPr>
            <w:r w:rsidRPr="00DE59CA">
              <w:rPr>
                <w:rFonts w:ascii="Times New Roman" w:eastAsia="Calibri" w:hAnsi="Times New Roman"/>
                <w:color w:val="000000" w:themeColor="text1"/>
                <w:sz w:val="24"/>
                <w:szCs w:val="24"/>
              </w:rPr>
              <w:t>Обучение, закрепление и совершенствование технике ловли мяча.</w:t>
            </w:r>
          </w:p>
          <w:p w:rsidR="00595744" w:rsidRPr="00DE59CA" w:rsidRDefault="00595744" w:rsidP="00DE59CA">
            <w:pPr>
              <w:numPr>
                <w:ilvl w:val="0"/>
                <w:numId w:val="37"/>
              </w:numPr>
              <w:tabs>
                <w:tab w:val="left" w:pos="365"/>
              </w:tabs>
              <w:spacing w:after="0"/>
              <w:ind w:left="0" w:hanging="8"/>
              <w:jc w:val="both"/>
              <w:rPr>
                <w:rFonts w:ascii="Times New Roman" w:eastAsia="Calibri" w:hAnsi="Times New Roman"/>
                <w:color w:val="000000" w:themeColor="text1"/>
                <w:sz w:val="24"/>
                <w:szCs w:val="24"/>
              </w:rPr>
            </w:pPr>
            <w:r w:rsidRPr="00DE59CA">
              <w:rPr>
                <w:rFonts w:ascii="Times New Roman" w:eastAsia="Calibri" w:hAnsi="Times New Roman"/>
                <w:color w:val="000000" w:themeColor="text1"/>
                <w:sz w:val="24"/>
                <w:szCs w:val="24"/>
              </w:rPr>
              <w:t>Сообщение теоретических сведений «Правила и судейство соревнований в баскетболе».</w:t>
            </w:r>
          </w:p>
          <w:p w:rsidR="00595744" w:rsidRPr="00DE59CA" w:rsidRDefault="00595744" w:rsidP="00DE59CA">
            <w:pPr>
              <w:numPr>
                <w:ilvl w:val="0"/>
                <w:numId w:val="37"/>
              </w:numPr>
              <w:tabs>
                <w:tab w:val="left" w:pos="365"/>
              </w:tabs>
              <w:spacing w:after="0"/>
              <w:ind w:left="0" w:hanging="8"/>
              <w:jc w:val="both"/>
              <w:rPr>
                <w:rFonts w:ascii="Times New Roman" w:eastAsia="Calibri" w:hAnsi="Times New Roman"/>
                <w:color w:val="000000" w:themeColor="text1"/>
                <w:sz w:val="24"/>
                <w:szCs w:val="24"/>
              </w:rPr>
            </w:pPr>
            <w:r w:rsidRPr="00DE59CA">
              <w:rPr>
                <w:rFonts w:ascii="Times New Roman" w:eastAsia="Calibri" w:hAnsi="Times New Roman"/>
                <w:color w:val="000000" w:themeColor="text1"/>
                <w:sz w:val="24"/>
                <w:szCs w:val="24"/>
              </w:rPr>
              <w:t>Воспитание двигательных качеств и способностей: выносливости.</w:t>
            </w:r>
          </w:p>
          <w:p w:rsidR="00595744" w:rsidRPr="00DE59CA" w:rsidRDefault="00595744" w:rsidP="00DE59CA">
            <w:pPr>
              <w:numPr>
                <w:ilvl w:val="0"/>
                <w:numId w:val="37"/>
              </w:numPr>
              <w:tabs>
                <w:tab w:val="left" w:pos="365"/>
              </w:tabs>
              <w:spacing w:after="0"/>
              <w:ind w:left="0" w:hanging="8"/>
              <w:rPr>
                <w:rFonts w:ascii="Times New Roman" w:eastAsia="Calibri" w:hAnsi="Times New Roman"/>
                <w:color w:val="000000" w:themeColor="text1"/>
                <w:sz w:val="24"/>
                <w:szCs w:val="24"/>
              </w:rPr>
            </w:pPr>
            <w:r w:rsidRPr="00DE59CA">
              <w:rPr>
                <w:rFonts w:ascii="Times New Roman" w:eastAsia="Calibri" w:hAnsi="Times New Roman"/>
                <w:color w:val="000000" w:themeColor="text1"/>
                <w:sz w:val="24"/>
                <w:szCs w:val="24"/>
              </w:rPr>
              <w:t>Выполнение контрольных нормативов по элементам техники баскетбола.</w:t>
            </w:r>
          </w:p>
        </w:tc>
        <w:tc>
          <w:tcPr>
            <w:tcW w:w="615" w:type="pct"/>
            <w:vAlign w:val="center"/>
          </w:tcPr>
          <w:p w:rsidR="00595744" w:rsidRPr="00DE59CA" w:rsidRDefault="00595744" w:rsidP="00DE59CA">
            <w:pPr>
              <w:spacing w:after="0"/>
              <w:jc w:val="center"/>
              <w:rPr>
                <w:rFonts w:ascii="Times New Roman" w:hAnsi="Times New Roman"/>
                <w:b/>
                <w:color w:val="000000" w:themeColor="text1"/>
                <w:sz w:val="24"/>
                <w:szCs w:val="24"/>
              </w:rPr>
            </w:pPr>
            <w:r w:rsidRPr="00DE59CA">
              <w:rPr>
                <w:rFonts w:ascii="Times New Roman" w:hAnsi="Times New Roman"/>
                <w:b/>
                <w:color w:val="000000" w:themeColor="text1"/>
                <w:sz w:val="24"/>
                <w:szCs w:val="24"/>
              </w:rPr>
              <w:t>4</w:t>
            </w:r>
          </w:p>
        </w:tc>
        <w:tc>
          <w:tcPr>
            <w:tcW w:w="855" w:type="pct"/>
          </w:tcPr>
          <w:p w:rsidR="00595744" w:rsidRPr="00DE59CA" w:rsidRDefault="00595744" w:rsidP="00DE59CA">
            <w:pPr>
              <w:spacing w:after="0"/>
              <w:jc w:val="center"/>
              <w:rPr>
                <w:rFonts w:ascii="Times New Roman" w:hAnsi="Times New Roman"/>
                <w:b/>
                <w:color w:val="000000" w:themeColor="text1"/>
                <w:sz w:val="24"/>
                <w:szCs w:val="24"/>
              </w:rPr>
            </w:pPr>
          </w:p>
        </w:tc>
        <w:tc>
          <w:tcPr>
            <w:tcW w:w="379" w:type="pct"/>
          </w:tcPr>
          <w:p w:rsidR="00595744" w:rsidRPr="00DE59CA" w:rsidRDefault="00595744" w:rsidP="00DE59CA">
            <w:pPr>
              <w:spacing w:after="0"/>
              <w:jc w:val="center"/>
              <w:rPr>
                <w:rFonts w:ascii="Times New Roman" w:hAnsi="Times New Roman"/>
                <w:b/>
                <w:color w:val="000000" w:themeColor="text1"/>
                <w:sz w:val="24"/>
                <w:szCs w:val="24"/>
              </w:rPr>
            </w:pPr>
          </w:p>
        </w:tc>
        <w:tc>
          <w:tcPr>
            <w:tcW w:w="359" w:type="pct"/>
          </w:tcPr>
          <w:p w:rsidR="00595744" w:rsidRPr="00DE59CA" w:rsidRDefault="00595744" w:rsidP="00DE59CA">
            <w:pPr>
              <w:spacing w:after="0"/>
              <w:jc w:val="center"/>
              <w:rPr>
                <w:rFonts w:ascii="Times New Roman" w:hAnsi="Times New Roman"/>
                <w:b/>
                <w:color w:val="000000" w:themeColor="text1"/>
                <w:sz w:val="24"/>
                <w:szCs w:val="24"/>
              </w:rPr>
            </w:pPr>
          </w:p>
        </w:tc>
      </w:tr>
      <w:tr w:rsidR="00595744" w:rsidRPr="00DE59CA" w:rsidTr="00595744">
        <w:trPr>
          <w:trHeight w:val="175"/>
        </w:trPr>
        <w:tc>
          <w:tcPr>
            <w:tcW w:w="905" w:type="pct"/>
            <w:vMerge w:val="restart"/>
          </w:tcPr>
          <w:p w:rsidR="00595744" w:rsidRPr="00DE59CA" w:rsidRDefault="00595744" w:rsidP="00DE59CA">
            <w:pPr>
              <w:spacing w:after="0"/>
              <w:ind w:left="714" w:hanging="357"/>
              <w:jc w:val="center"/>
              <w:rPr>
                <w:rFonts w:ascii="Times New Roman" w:eastAsia="Calibri" w:hAnsi="Times New Roman"/>
                <w:b/>
                <w:color w:val="000000" w:themeColor="text1"/>
                <w:sz w:val="24"/>
                <w:szCs w:val="24"/>
              </w:rPr>
            </w:pPr>
            <w:r w:rsidRPr="00DE59CA">
              <w:rPr>
                <w:rFonts w:ascii="Times New Roman" w:eastAsia="Calibri" w:hAnsi="Times New Roman"/>
                <w:b/>
                <w:color w:val="000000" w:themeColor="text1"/>
                <w:sz w:val="24"/>
                <w:szCs w:val="24"/>
              </w:rPr>
              <w:t>Тема 5.3.</w:t>
            </w:r>
          </w:p>
          <w:p w:rsidR="00595744" w:rsidRPr="00DE59CA" w:rsidRDefault="00595744" w:rsidP="00DE59CA">
            <w:pPr>
              <w:spacing w:after="0"/>
              <w:ind w:left="714" w:hanging="357"/>
              <w:jc w:val="center"/>
              <w:rPr>
                <w:rFonts w:ascii="Times New Roman" w:eastAsia="Calibri" w:hAnsi="Times New Roman"/>
                <w:b/>
                <w:color w:val="000000" w:themeColor="text1"/>
                <w:sz w:val="24"/>
                <w:szCs w:val="24"/>
              </w:rPr>
            </w:pPr>
            <w:r w:rsidRPr="00DE59CA">
              <w:rPr>
                <w:rFonts w:ascii="Times New Roman" w:eastAsia="Calibri" w:hAnsi="Times New Roman"/>
                <w:b/>
                <w:color w:val="000000" w:themeColor="text1"/>
                <w:sz w:val="24"/>
                <w:szCs w:val="24"/>
              </w:rPr>
              <w:t>Бросок мяча в кольцо</w:t>
            </w:r>
          </w:p>
        </w:tc>
        <w:tc>
          <w:tcPr>
            <w:tcW w:w="1887" w:type="pct"/>
            <w:gridSpan w:val="2"/>
          </w:tcPr>
          <w:p w:rsidR="00595744" w:rsidRPr="00DE59CA" w:rsidRDefault="00595744" w:rsidP="00DE59CA">
            <w:pPr>
              <w:tabs>
                <w:tab w:val="left" w:pos="365"/>
              </w:tabs>
              <w:spacing w:after="0"/>
              <w:ind w:hanging="8"/>
              <w:jc w:val="center"/>
              <w:rPr>
                <w:rFonts w:ascii="Times New Roman" w:eastAsia="Calibri" w:hAnsi="Times New Roman"/>
                <w:b/>
                <w:color w:val="000000" w:themeColor="text1"/>
                <w:sz w:val="24"/>
                <w:szCs w:val="24"/>
              </w:rPr>
            </w:pPr>
            <w:r w:rsidRPr="00DE59CA">
              <w:rPr>
                <w:rFonts w:ascii="Times New Roman" w:eastAsia="Calibri" w:hAnsi="Times New Roman"/>
                <w:b/>
                <w:color w:val="000000" w:themeColor="text1"/>
                <w:sz w:val="24"/>
                <w:szCs w:val="24"/>
              </w:rPr>
              <w:t>Содержание учебного материала</w:t>
            </w:r>
          </w:p>
        </w:tc>
        <w:tc>
          <w:tcPr>
            <w:tcW w:w="615" w:type="pct"/>
            <w:vMerge w:val="restart"/>
          </w:tcPr>
          <w:p w:rsidR="00595744" w:rsidRPr="00DE59CA" w:rsidRDefault="00595744" w:rsidP="00DE59CA">
            <w:pPr>
              <w:spacing w:after="0"/>
              <w:jc w:val="center"/>
              <w:rPr>
                <w:rFonts w:ascii="Times New Roman" w:hAnsi="Times New Roman"/>
                <w:b/>
                <w:color w:val="000000" w:themeColor="text1"/>
                <w:sz w:val="24"/>
                <w:szCs w:val="24"/>
              </w:rPr>
            </w:pPr>
          </w:p>
        </w:tc>
        <w:tc>
          <w:tcPr>
            <w:tcW w:w="855" w:type="pct"/>
            <w:vMerge w:val="restart"/>
          </w:tcPr>
          <w:p w:rsidR="00595744" w:rsidRPr="00DE59CA" w:rsidRDefault="00595744" w:rsidP="00DE59CA">
            <w:pPr>
              <w:spacing w:after="0"/>
              <w:jc w:val="center"/>
              <w:rPr>
                <w:rFonts w:ascii="Times New Roman" w:hAnsi="Times New Roman"/>
                <w:b/>
                <w:color w:val="000000" w:themeColor="text1"/>
                <w:sz w:val="24"/>
                <w:szCs w:val="24"/>
              </w:rPr>
            </w:pPr>
          </w:p>
        </w:tc>
        <w:tc>
          <w:tcPr>
            <w:tcW w:w="379" w:type="pct"/>
          </w:tcPr>
          <w:p w:rsidR="00595744" w:rsidRPr="00DE59CA" w:rsidRDefault="00595744" w:rsidP="00DE59CA">
            <w:pPr>
              <w:spacing w:after="0"/>
              <w:jc w:val="center"/>
              <w:rPr>
                <w:rFonts w:ascii="Times New Roman" w:hAnsi="Times New Roman"/>
                <w:b/>
                <w:color w:val="000000" w:themeColor="text1"/>
                <w:sz w:val="24"/>
                <w:szCs w:val="24"/>
              </w:rPr>
            </w:pPr>
          </w:p>
        </w:tc>
        <w:tc>
          <w:tcPr>
            <w:tcW w:w="359" w:type="pct"/>
          </w:tcPr>
          <w:p w:rsidR="00595744" w:rsidRPr="00DE59CA" w:rsidRDefault="00595744" w:rsidP="00DE59CA">
            <w:pPr>
              <w:spacing w:after="0"/>
              <w:jc w:val="center"/>
              <w:rPr>
                <w:rFonts w:ascii="Times New Roman" w:hAnsi="Times New Roman"/>
                <w:b/>
                <w:color w:val="000000" w:themeColor="text1"/>
                <w:sz w:val="24"/>
                <w:szCs w:val="24"/>
              </w:rPr>
            </w:pPr>
          </w:p>
        </w:tc>
      </w:tr>
      <w:tr w:rsidR="00595744" w:rsidRPr="00DE59CA" w:rsidTr="00595744">
        <w:trPr>
          <w:trHeight w:val="435"/>
        </w:trPr>
        <w:tc>
          <w:tcPr>
            <w:tcW w:w="905" w:type="pct"/>
            <w:vMerge/>
          </w:tcPr>
          <w:p w:rsidR="00595744" w:rsidRPr="00DE59CA" w:rsidRDefault="00595744" w:rsidP="00DE59CA">
            <w:pPr>
              <w:spacing w:after="0"/>
              <w:ind w:left="714" w:hanging="357"/>
              <w:jc w:val="center"/>
              <w:rPr>
                <w:rFonts w:ascii="Times New Roman" w:eastAsia="Calibri" w:hAnsi="Times New Roman"/>
                <w:b/>
                <w:color w:val="000000" w:themeColor="text1"/>
                <w:sz w:val="24"/>
                <w:szCs w:val="24"/>
              </w:rPr>
            </w:pPr>
          </w:p>
        </w:tc>
        <w:tc>
          <w:tcPr>
            <w:tcW w:w="1887" w:type="pct"/>
            <w:gridSpan w:val="2"/>
          </w:tcPr>
          <w:p w:rsidR="00595744" w:rsidRPr="00DE59CA" w:rsidRDefault="00595744" w:rsidP="00DE59CA">
            <w:pPr>
              <w:tabs>
                <w:tab w:val="left" w:pos="365"/>
              </w:tabs>
              <w:spacing w:after="0"/>
              <w:ind w:hanging="8"/>
              <w:rPr>
                <w:rFonts w:ascii="Times New Roman" w:eastAsia="Calibri" w:hAnsi="Times New Roman"/>
                <w:color w:val="000000" w:themeColor="text1"/>
                <w:sz w:val="24"/>
                <w:szCs w:val="24"/>
              </w:rPr>
            </w:pPr>
            <w:r w:rsidRPr="00DE59CA">
              <w:rPr>
                <w:rFonts w:ascii="Times New Roman" w:eastAsia="Calibri" w:hAnsi="Times New Roman"/>
                <w:color w:val="000000" w:themeColor="text1"/>
                <w:sz w:val="24"/>
                <w:szCs w:val="24"/>
              </w:rPr>
              <w:t>Техника броска мяча в кольцо с места, в движении</w:t>
            </w:r>
            <w:proofErr w:type="gramStart"/>
            <w:r w:rsidRPr="00DE59CA">
              <w:rPr>
                <w:rFonts w:ascii="Times New Roman" w:eastAsia="Calibri" w:hAnsi="Times New Roman"/>
                <w:color w:val="000000" w:themeColor="text1"/>
                <w:sz w:val="24"/>
                <w:szCs w:val="24"/>
              </w:rPr>
              <w:t>.</w:t>
            </w:r>
            <w:r w:rsidRPr="00DE59CA">
              <w:rPr>
                <w:rFonts w:ascii="Times New Roman" w:eastAsia="Calibri" w:hAnsi="Times New Roman"/>
                <w:snapToGrid w:val="0"/>
                <w:color w:val="000000" w:themeColor="text1"/>
                <w:sz w:val="24"/>
                <w:szCs w:val="24"/>
              </w:rPr>
              <w:t>Л</w:t>
            </w:r>
            <w:proofErr w:type="gramEnd"/>
            <w:r w:rsidRPr="00DE59CA">
              <w:rPr>
                <w:rFonts w:ascii="Times New Roman" w:eastAsia="Calibri" w:hAnsi="Times New Roman"/>
                <w:snapToGrid w:val="0"/>
                <w:color w:val="000000" w:themeColor="text1"/>
                <w:sz w:val="24"/>
                <w:szCs w:val="24"/>
              </w:rPr>
              <w:t xml:space="preserve">овля мяча после отскока от щита. Техника среднего и дальнего броска в кольцо. </w:t>
            </w:r>
            <w:r w:rsidRPr="00DE59CA">
              <w:rPr>
                <w:rFonts w:ascii="Times New Roman" w:eastAsia="Calibri" w:hAnsi="Times New Roman"/>
                <w:snapToGrid w:val="0"/>
                <w:color w:val="000000" w:themeColor="text1"/>
                <w:sz w:val="24"/>
                <w:szCs w:val="24"/>
              </w:rPr>
              <w:lastRenderedPageBreak/>
              <w:t>Учебно-тренировочная игра «Стритбол». Учебная игра «33».</w:t>
            </w:r>
            <w:r w:rsidRPr="00DE59CA">
              <w:rPr>
                <w:rFonts w:ascii="Times New Roman" w:eastAsia="Calibri" w:hAnsi="Times New Roman"/>
                <w:color w:val="000000" w:themeColor="text1"/>
                <w:sz w:val="24"/>
                <w:szCs w:val="24"/>
              </w:rPr>
              <w:t xml:space="preserve"> Правила и судейство соревнований.</w:t>
            </w:r>
          </w:p>
        </w:tc>
        <w:tc>
          <w:tcPr>
            <w:tcW w:w="615" w:type="pct"/>
            <w:vMerge/>
          </w:tcPr>
          <w:p w:rsidR="00595744" w:rsidRPr="00DE59CA" w:rsidRDefault="00595744" w:rsidP="00DE59CA">
            <w:pPr>
              <w:spacing w:after="0"/>
              <w:jc w:val="center"/>
              <w:rPr>
                <w:rFonts w:ascii="Times New Roman" w:hAnsi="Times New Roman"/>
                <w:b/>
                <w:color w:val="000000" w:themeColor="text1"/>
                <w:sz w:val="24"/>
                <w:szCs w:val="24"/>
              </w:rPr>
            </w:pPr>
          </w:p>
        </w:tc>
        <w:tc>
          <w:tcPr>
            <w:tcW w:w="855" w:type="pct"/>
            <w:vMerge/>
          </w:tcPr>
          <w:p w:rsidR="00595744" w:rsidRPr="00DE59CA" w:rsidRDefault="00595744" w:rsidP="00DE59CA">
            <w:pPr>
              <w:spacing w:after="0"/>
              <w:jc w:val="center"/>
              <w:rPr>
                <w:rFonts w:ascii="Times New Roman" w:hAnsi="Times New Roman"/>
                <w:b/>
                <w:color w:val="000000" w:themeColor="text1"/>
                <w:sz w:val="24"/>
                <w:szCs w:val="24"/>
              </w:rPr>
            </w:pPr>
          </w:p>
        </w:tc>
        <w:tc>
          <w:tcPr>
            <w:tcW w:w="379" w:type="pct"/>
          </w:tcPr>
          <w:p w:rsidR="00595744" w:rsidRPr="00DE59CA" w:rsidRDefault="00595744" w:rsidP="00DE59CA">
            <w:pPr>
              <w:spacing w:after="0"/>
              <w:jc w:val="center"/>
              <w:rPr>
                <w:rFonts w:ascii="Times New Roman" w:hAnsi="Times New Roman"/>
                <w:b/>
                <w:color w:val="000000" w:themeColor="text1"/>
                <w:sz w:val="24"/>
                <w:szCs w:val="24"/>
              </w:rPr>
            </w:pPr>
          </w:p>
        </w:tc>
        <w:tc>
          <w:tcPr>
            <w:tcW w:w="359" w:type="pct"/>
          </w:tcPr>
          <w:p w:rsidR="00595744" w:rsidRPr="00DE59CA" w:rsidRDefault="00595744" w:rsidP="00DE59CA">
            <w:pPr>
              <w:spacing w:after="0"/>
              <w:jc w:val="center"/>
              <w:rPr>
                <w:rFonts w:ascii="Times New Roman" w:hAnsi="Times New Roman"/>
                <w:b/>
                <w:color w:val="000000" w:themeColor="text1"/>
                <w:sz w:val="24"/>
                <w:szCs w:val="24"/>
              </w:rPr>
            </w:pPr>
          </w:p>
        </w:tc>
      </w:tr>
      <w:tr w:rsidR="00033CC1" w:rsidRPr="00DE59CA" w:rsidTr="00033CC1">
        <w:trPr>
          <w:trHeight w:val="311"/>
        </w:trPr>
        <w:tc>
          <w:tcPr>
            <w:tcW w:w="905" w:type="pct"/>
            <w:vMerge/>
          </w:tcPr>
          <w:p w:rsidR="00033CC1" w:rsidRPr="00DE59CA" w:rsidRDefault="00033CC1" w:rsidP="00DE59CA">
            <w:pPr>
              <w:spacing w:after="0"/>
              <w:ind w:left="714" w:hanging="357"/>
              <w:jc w:val="center"/>
              <w:rPr>
                <w:rFonts w:ascii="Times New Roman" w:eastAsia="Calibri" w:hAnsi="Times New Roman"/>
                <w:b/>
                <w:color w:val="000000" w:themeColor="text1"/>
                <w:sz w:val="24"/>
                <w:szCs w:val="24"/>
              </w:rPr>
            </w:pPr>
          </w:p>
        </w:tc>
        <w:tc>
          <w:tcPr>
            <w:tcW w:w="1887" w:type="pct"/>
            <w:gridSpan w:val="2"/>
          </w:tcPr>
          <w:p w:rsidR="00033CC1" w:rsidRPr="00DE59CA" w:rsidRDefault="00033CC1" w:rsidP="00DE59CA">
            <w:pPr>
              <w:tabs>
                <w:tab w:val="left" w:pos="365"/>
              </w:tabs>
              <w:spacing w:after="0"/>
              <w:ind w:hanging="8"/>
              <w:jc w:val="both"/>
              <w:rPr>
                <w:rFonts w:ascii="Times New Roman" w:eastAsia="Calibri" w:hAnsi="Times New Roman"/>
                <w:color w:val="000000" w:themeColor="text1"/>
                <w:sz w:val="24"/>
                <w:szCs w:val="24"/>
              </w:rPr>
            </w:pPr>
            <w:r w:rsidRPr="00DE59CA">
              <w:rPr>
                <w:rFonts w:ascii="Times New Roman" w:hAnsi="Times New Roman"/>
                <w:b/>
                <w:bCs/>
                <w:sz w:val="24"/>
                <w:szCs w:val="24"/>
              </w:rPr>
              <w:t>В том числе практических занятий</w:t>
            </w:r>
          </w:p>
        </w:tc>
        <w:tc>
          <w:tcPr>
            <w:tcW w:w="615" w:type="pct"/>
            <w:vAlign w:val="center"/>
          </w:tcPr>
          <w:p w:rsidR="00033CC1" w:rsidRPr="00DE59CA" w:rsidRDefault="00033CC1" w:rsidP="00DE59CA">
            <w:pPr>
              <w:spacing w:after="0"/>
              <w:jc w:val="center"/>
              <w:rPr>
                <w:rFonts w:ascii="Times New Roman" w:hAnsi="Times New Roman"/>
                <w:b/>
                <w:color w:val="000000" w:themeColor="text1"/>
                <w:sz w:val="24"/>
                <w:szCs w:val="24"/>
              </w:rPr>
            </w:pPr>
          </w:p>
        </w:tc>
        <w:tc>
          <w:tcPr>
            <w:tcW w:w="855" w:type="pct"/>
          </w:tcPr>
          <w:p w:rsidR="00033CC1" w:rsidRPr="00DE59CA" w:rsidRDefault="00033CC1" w:rsidP="00DE59CA">
            <w:pPr>
              <w:spacing w:after="0"/>
              <w:jc w:val="center"/>
              <w:rPr>
                <w:rFonts w:ascii="Times New Roman" w:hAnsi="Times New Roman"/>
                <w:b/>
                <w:color w:val="000000" w:themeColor="text1"/>
                <w:sz w:val="24"/>
                <w:szCs w:val="24"/>
              </w:rPr>
            </w:pPr>
          </w:p>
        </w:tc>
        <w:tc>
          <w:tcPr>
            <w:tcW w:w="379" w:type="pct"/>
          </w:tcPr>
          <w:p w:rsidR="00033CC1" w:rsidRPr="00DE59CA" w:rsidRDefault="00033CC1" w:rsidP="00DE59CA">
            <w:pPr>
              <w:spacing w:after="0"/>
              <w:jc w:val="center"/>
              <w:rPr>
                <w:rFonts w:ascii="Times New Roman" w:hAnsi="Times New Roman"/>
                <w:b/>
                <w:color w:val="000000" w:themeColor="text1"/>
                <w:sz w:val="24"/>
                <w:szCs w:val="24"/>
              </w:rPr>
            </w:pPr>
          </w:p>
        </w:tc>
        <w:tc>
          <w:tcPr>
            <w:tcW w:w="359" w:type="pct"/>
          </w:tcPr>
          <w:p w:rsidR="00033CC1" w:rsidRPr="00DE59CA" w:rsidRDefault="00033CC1" w:rsidP="00DE59CA">
            <w:pPr>
              <w:spacing w:after="0"/>
              <w:jc w:val="center"/>
              <w:rPr>
                <w:rFonts w:ascii="Times New Roman" w:hAnsi="Times New Roman"/>
                <w:b/>
                <w:color w:val="000000" w:themeColor="text1"/>
                <w:sz w:val="24"/>
                <w:szCs w:val="24"/>
              </w:rPr>
            </w:pPr>
          </w:p>
        </w:tc>
      </w:tr>
      <w:tr w:rsidR="00595744" w:rsidRPr="00DE59CA" w:rsidTr="00595744">
        <w:trPr>
          <w:trHeight w:val="485"/>
        </w:trPr>
        <w:tc>
          <w:tcPr>
            <w:tcW w:w="905" w:type="pct"/>
            <w:vMerge/>
          </w:tcPr>
          <w:p w:rsidR="00595744" w:rsidRPr="00DE59CA" w:rsidRDefault="00595744" w:rsidP="00DE59CA">
            <w:pPr>
              <w:spacing w:after="0"/>
              <w:ind w:left="714" w:hanging="357"/>
              <w:jc w:val="center"/>
              <w:rPr>
                <w:rFonts w:ascii="Times New Roman" w:eastAsia="Calibri" w:hAnsi="Times New Roman"/>
                <w:b/>
                <w:color w:val="000000" w:themeColor="text1"/>
                <w:sz w:val="24"/>
                <w:szCs w:val="24"/>
              </w:rPr>
            </w:pPr>
          </w:p>
        </w:tc>
        <w:tc>
          <w:tcPr>
            <w:tcW w:w="1887" w:type="pct"/>
            <w:gridSpan w:val="2"/>
          </w:tcPr>
          <w:p w:rsidR="00595744" w:rsidRPr="00DE59CA" w:rsidRDefault="00595744" w:rsidP="00DE59CA">
            <w:pPr>
              <w:numPr>
                <w:ilvl w:val="0"/>
                <w:numId w:val="38"/>
              </w:numPr>
              <w:tabs>
                <w:tab w:val="left" w:pos="365"/>
              </w:tabs>
              <w:spacing w:after="0"/>
              <w:ind w:left="0" w:hanging="8"/>
              <w:jc w:val="both"/>
              <w:rPr>
                <w:rFonts w:ascii="Times New Roman" w:eastAsia="Calibri" w:hAnsi="Times New Roman"/>
                <w:color w:val="000000" w:themeColor="text1"/>
                <w:sz w:val="24"/>
                <w:szCs w:val="24"/>
              </w:rPr>
            </w:pPr>
            <w:r w:rsidRPr="00DE59CA">
              <w:rPr>
                <w:rFonts w:ascii="Times New Roman" w:eastAsia="Calibri" w:hAnsi="Times New Roman"/>
                <w:color w:val="000000" w:themeColor="text1"/>
                <w:sz w:val="24"/>
                <w:szCs w:val="24"/>
              </w:rPr>
              <w:t>Обучение, закрепление и совершенствование технике броска мяча в кольцо с места, в движении.</w:t>
            </w:r>
          </w:p>
          <w:p w:rsidR="00595744" w:rsidRPr="00DE59CA" w:rsidRDefault="00595744" w:rsidP="00DE59CA">
            <w:pPr>
              <w:numPr>
                <w:ilvl w:val="0"/>
                <w:numId w:val="38"/>
              </w:numPr>
              <w:tabs>
                <w:tab w:val="left" w:pos="365"/>
              </w:tabs>
              <w:spacing w:after="0"/>
              <w:ind w:left="0" w:hanging="8"/>
              <w:jc w:val="both"/>
              <w:rPr>
                <w:rFonts w:ascii="Times New Roman" w:eastAsia="Calibri" w:hAnsi="Times New Roman"/>
                <w:color w:val="000000" w:themeColor="text1"/>
                <w:sz w:val="24"/>
                <w:szCs w:val="24"/>
              </w:rPr>
            </w:pPr>
            <w:r w:rsidRPr="00DE59CA">
              <w:rPr>
                <w:rFonts w:ascii="Times New Roman" w:eastAsia="Calibri" w:hAnsi="Times New Roman"/>
                <w:color w:val="000000" w:themeColor="text1"/>
                <w:sz w:val="24"/>
                <w:szCs w:val="24"/>
              </w:rPr>
              <w:t>Обучение, закрепление и совершенствование технике ловли мяча</w:t>
            </w:r>
            <w:r w:rsidRPr="00DE59CA">
              <w:rPr>
                <w:rFonts w:ascii="Times New Roman" w:eastAsia="Calibri" w:hAnsi="Times New Roman"/>
                <w:snapToGrid w:val="0"/>
                <w:color w:val="000000" w:themeColor="text1"/>
                <w:sz w:val="24"/>
                <w:szCs w:val="24"/>
              </w:rPr>
              <w:t xml:space="preserve"> после отскока от щита</w:t>
            </w:r>
            <w:r w:rsidRPr="00DE59CA">
              <w:rPr>
                <w:rFonts w:ascii="Times New Roman" w:eastAsia="Calibri" w:hAnsi="Times New Roman"/>
                <w:color w:val="000000" w:themeColor="text1"/>
                <w:sz w:val="24"/>
                <w:szCs w:val="24"/>
              </w:rPr>
              <w:t>.</w:t>
            </w:r>
          </w:p>
          <w:p w:rsidR="00595744" w:rsidRPr="00DE59CA" w:rsidRDefault="00595744" w:rsidP="00DE59CA">
            <w:pPr>
              <w:numPr>
                <w:ilvl w:val="0"/>
                <w:numId w:val="38"/>
              </w:numPr>
              <w:tabs>
                <w:tab w:val="left" w:pos="365"/>
              </w:tabs>
              <w:spacing w:after="0"/>
              <w:ind w:left="0" w:hanging="8"/>
              <w:jc w:val="both"/>
              <w:rPr>
                <w:rFonts w:ascii="Times New Roman" w:eastAsia="Calibri" w:hAnsi="Times New Roman"/>
                <w:color w:val="000000" w:themeColor="text1"/>
                <w:sz w:val="24"/>
                <w:szCs w:val="24"/>
              </w:rPr>
            </w:pPr>
            <w:r w:rsidRPr="00DE59CA">
              <w:rPr>
                <w:rFonts w:ascii="Times New Roman" w:eastAsia="Calibri" w:hAnsi="Times New Roman"/>
                <w:color w:val="000000" w:themeColor="text1"/>
                <w:sz w:val="24"/>
                <w:szCs w:val="24"/>
              </w:rPr>
              <w:t>Сообщение теоретических сведений «Правила и судейство игры «Стритбол», «33».</w:t>
            </w:r>
          </w:p>
          <w:p w:rsidR="00595744" w:rsidRPr="00DE59CA" w:rsidRDefault="00595744" w:rsidP="00DE59CA">
            <w:pPr>
              <w:numPr>
                <w:ilvl w:val="0"/>
                <w:numId w:val="38"/>
              </w:numPr>
              <w:tabs>
                <w:tab w:val="left" w:pos="365"/>
              </w:tabs>
              <w:spacing w:after="0"/>
              <w:ind w:left="0" w:hanging="8"/>
              <w:jc w:val="both"/>
              <w:rPr>
                <w:rFonts w:ascii="Times New Roman" w:eastAsia="Calibri" w:hAnsi="Times New Roman"/>
                <w:color w:val="000000" w:themeColor="text1"/>
                <w:sz w:val="24"/>
                <w:szCs w:val="24"/>
              </w:rPr>
            </w:pPr>
            <w:r w:rsidRPr="00DE59CA">
              <w:rPr>
                <w:rFonts w:ascii="Times New Roman" w:eastAsia="Calibri" w:hAnsi="Times New Roman"/>
                <w:color w:val="000000" w:themeColor="text1"/>
                <w:sz w:val="24"/>
                <w:szCs w:val="24"/>
              </w:rPr>
              <w:t>Проведение фрагмента занятия по баскетболу.</w:t>
            </w:r>
          </w:p>
          <w:p w:rsidR="00595744" w:rsidRPr="00DE59CA" w:rsidRDefault="00595744" w:rsidP="00DE59CA">
            <w:pPr>
              <w:numPr>
                <w:ilvl w:val="0"/>
                <w:numId w:val="38"/>
              </w:numPr>
              <w:tabs>
                <w:tab w:val="left" w:pos="365"/>
              </w:tabs>
              <w:spacing w:after="0"/>
              <w:ind w:left="0" w:hanging="8"/>
              <w:jc w:val="both"/>
              <w:rPr>
                <w:rFonts w:ascii="Times New Roman" w:eastAsia="Calibri" w:hAnsi="Times New Roman"/>
                <w:color w:val="000000" w:themeColor="text1"/>
                <w:sz w:val="24"/>
                <w:szCs w:val="24"/>
              </w:rPr>
            </w:pPr>
            <w:r w:rsidRPr="00DE59CA">
              <w:rPr>
                <w:rFonts w:ascii="Times New Roman" w:eastAsia="Calibri" w:hAnsi="Times New Roman"/>
                <w:color w:val="000000" w:themeColor="text1"/>
                <w:sz w:val="24"/>
                <w:szCs w:val="24"/>
              </w:rPr>
              <w:t>Воспитание двигательных качеств и способностей: скоростно-силовых качеств.</w:t>
            </w:r>
          </w:p>
          <w:p w:rsidR="00595744" w:rsidRPr="00DE59CA" w:rsidRDefault="00595744" w:rsidP="00DE59CA">
            <w:pPr>
              <w:numPr>
                <w:ilvl w:val="0"/>
                <w:numId w:val="38"/>
              </w:numPr>
              <w:tabs>
                <w:tab w:val="left" w:pos="365"/>
              </w:tabs>
              <w:spacing w:after="0"/>
              <w:ind w:left="0" w:hanging="8"/>
              <w:rPr>
                <w:rFonts w:ascii="Times New Roman" w:eastAsia="Calibri" w:hAnsi="Times New Roman"/>
                <w:color w:val="000000" w:themeColor="text1"/>
                <w:sz w:val="24"/>
                <w:szCs w:val="24"/>
              </w:rPr>
            </w:pPr>
            <w:r w:rsidRPr="00DE59CA">
              <w:rPr>
                <w:rFonts w:ascii="Times New Roman" w:eastAsia="Calibri" w:hAnsi="Times New Roman"/>
                <w:color w:val="000000" w:themeColor="text1"/>
                <w:sz w:val="24"/>
                <w:szCs w:val="24"/>
              </w:rPr>
              <w:t>Выполнение контрольных нормативов по элементам техники баскетбола.</w:t>
            </w:r>
          </w:p>
        </w:tc>
        <w:tc>
          <w:tcPr>
            <w:tcW w:w="615" w:type="pct"/>
            <w:vAlign w:val="center"/>
          </w:tcPr>
          <w:p w:rsidR="00595744" w:rsidRPr="00DE59CA" w:rsidRDefault="00595744" w:rsidP="00DE59CA">
            <w:pPr>
              <w:spacing w:after="0"/>
              <w:jc w:val="center"/>
              <w:rPr>
                <w:rFonts w:ascii="Times New Roman" w:hAnsi="Times New Roman"/>
                <w:b/>
                <w:color w:val="000000" w:themeColor="text1"/>
                <w:sz w:val="24"/>
                <w:szCs w:val="24"/>
              </w:rPr>
            </w:pPr>
            <w:r w:rsidRPr="00DE59CA">
              <w:rPr>
                <w:rFonts w:ascii="Times New Roman" w:hAnsi="Times New Roman"/>
                <w:b/>
                <w:color w:val="000000" w:themeColor="text1"/>
                <w:sz w:val="24"/>
                <w:szCs w:val="24"/>
              </w:rPr>
              <w:t>8</w:t>
            </w:r>
          </w:p>
        </w:tc>
        <w:tc>
          <w:tcPr>
            <w:tcW w:w="855" w:type="pct"/>
          </w:tcPr>
          <w:p w:rsidR="00595744" w:rsidRPr="00DE59CA" w:rsidRDefault="00595744" w:rsidP="00DE59CA">
            <w:pPr>
              <w:spacing w:after="0"/>
              <w:jc w:val="center"/>
              <w:rPr>
                <w:rFonts w:ascii="Times New Roman" w:hAnsi="Times New Roman"/>
                <w:b/>
                <w:color w:val="000000" w:themeColor="text1"/>
                <w:sz w:val="24"/>
                <w:szCs w:val="24"/>
              </w:rPr>
            </w:pPr>
          </w:p>
        </w:tc>
        <w:tc>
          <w:tcPr>
            <w:tcW w:w="379" w:type="pct"/>
          </w:tcPr>
          <w:p w:rsidR="00595744" w:rsidRPr="00DE59CA" w:rsidRDefault="00595744" w:rsidP="00DE59CA">
            <w:pPr>
              <w:spacing w:after="0"/>
              <w:jc w:val="center"/>
              <w:rPr>
                <w:rFonts w:ascii="Times New Roman" w:hAnsi="Times New Roman"/>
                <w:b/>
                <w:color w:val="000000" w:themeColor="text1"/>
                <w:sz w:val="24"/>
                <w:szCs w:val="24"/>
              </w:rPr>
            </w:pPr>
          </w:p>
        </w:tc>
        <w:tc>
          <w:tcPr>
            <w:tcW w:w="359" w:type="pct"/>
          </w:tcPr>
          <w:p w:rsidR="00595744" w:rsidRPr="00DE59CA" w:rsidRDefault="00595744" w:rsidP="00DE59CA">
            <w:pPr>
              <w:spacing w:after="0"/>
              <w:jc w:val="center"/>
              <w:rPr>
                <w:rFonts w:ascii="Times New Roman" w:hAnsi="Times New Roman"/>
                <w:b/>
                <w:color w:val="000000" w:themeColor="text1"/>
                <w:sz w:val="24"/>
                <w:szCs w:val="24"/>
              </w:rPr>
            </w:pPr>
          </w:p>
        </w:tc>
      </w:tr>
      <w:tr w:rsidR="00595744" w:rsidRPr="00DE59CA" w:rsidTr="00595744">
        <w:trPr>
          <w:trHeight w:val="184"/>
        </w:trPr>
        <w:tc>
          <w:tcPr>
            <w:tcW w:w="905" w:type="pct"/>
            <w:vMerge w:val="restart"/>
          </w:tcPr>
          <w:p w:rsidR="00595744" w:rsidRPr="00DE59CA" w:rsidRDefault="00595744" w:rsidP="00DE59CA">
            <w:pPr>
              <w:spacing w:after="0"/>
              <w:ind w:left="714" w:hanging="357"/>
              <w:jc w:val="center"/>
              <w:rPr>
                <w:rFonts w:ascii="Times New Roman" w:eastAsia="Calibri" w:hAnsi="Times New Roman"/>
                <w:b/>
                <w:color w:val="000000" w:themeColor="text1"/>
                <w:sz w:val="24"/>
                <w:szCs w:val="24"/>
              </w:rPr>
            </w:pPr>
            <w:r w:rsidRPr="00DE59CA">
              <w:rPr>
                <w:rFonts w:ascii="Times New Roman" w:eastAsia="Calibri" w:hAnsi="Times New Roman"/>
                <w:b/>
                <w:color w:val="000000" w:themeColor="text1"/>
                <w:sz w:val="24"/>
                <w:szCs w:val="24"/>
              </w:rPr>
              <w:t>Тема 5.4.</w:t>
            </w:r>
          </w:p>
          <w:p w:rsidR="00595744" w:rsidRPr="00DE59CA" w:rsidRDefault="00595744" w:rsidP="00DE59CA">
            <w:pPr>
              <w:spacing w:after="0"/>
              <w:ind w:left="714" w:hanging="357"/>
              <w:jc w:val="center"/>
              <w:rPr>
                <w:rFonts w:ascii="Times New Roman" w:eastAsia="Calibri" w:hAnsi="Times New Roman"/>
                <w:b/>
                <w:color w:val="000000" w:themeColor="text1"/>
                <w:sz w:val="24"/>
                <w:szCs w:val="24"/>
              </w:rPr>
            </w:pPr>
            <w:r w:rsidRPr="00DE59CA">
              <w:rPr>
                <w:rFonts w:ascii="Times New Roman" w:eastAsia="Calibri" w:hAnsi="Times New Roman"/>
                <w:b/>
                <w:color w:val="000000" w:themeColor="text1"/>
                <w:sz w:val="24"/>
                <w:szCs w:val="24"/>
              </w:rPr>
              <w:t>Тактика игры в защите</w:t>
            </w:r>
          </w:p>
        </w:tc>
        <w:tc>
          <w:tcPr>
            <w:tcW w:w="1887" w:type="pct"/>
            <w:gridSpan w:val="2"/>
          </w:tcPr>
          <w:p w:rsidR="00595744" w:rsidRPr="00DE59CA" w:rsidRDefault="00595744" w:rsidP="00DE59CA">
            <w:pPr>
              <w:tabs>
                <w:tab w:val="left" w:pos="365"/>
              </w:tabs>
              <w:spacing w:after="0"/>
              <w:ind w:hanging="8"/>
              <w:jc w:val="center"/>
              <w:rPr>
                <w:rFonts w:ascii="Times New Roman" w:eastAsia="Calibri" w:hAnsi="Times New Roman"/>
                <w:b/>
                <w:color w:val="000000" w:themeColor="text1"/>
                <w:sz w:val="24"/>
                <w:szCs w:val="24"/>
              </w:rPr>
            </w:pPr>
            <w:r w:rsidRPr="00DE59CA">
              <w:rPr>
                <w:rFonts w:ascii="Times New Roman" w:eastAsia="Calibri" w:hAnsi="Times New Roman"/>
                <w:b/>
                <w:color w:val="000000" w:themeColor="text1"/>
                <w:sz w:val="24"/>
                <w:szCs w:val="24"/>
              </w:rPr>
              <w:t>Содержание учебного материала</w:t>
            </w:r>
          </w:p>
        </w:tc>
        <w:tc>
          <w:tcPr>
            <w:tcW w:w="615" w:type="pct"/>
            <w:vMerge w:val="restart"/>
          </w:tcPr>
          <w:p w:rsidR="00595744" w:rsidRPr="00DE59CA" w:rsidRDefault="00595744" w:rsidP="00DE59CA">
            <w:pPr>
              <w:spacing w:after="0"/>
              <w:jc w:val="center"/>
              <w:rPr>
                <w:rFonts w:ascii="Times New Roman" w:hAnsi="Times New Roman"/>
                <w:b/>
                <w:color w:val="000000" w:themeColor="text1"/>
                <w:sz w:val="24"/>
                <w:szCs w:val="24"/>
              </w:rPr>
            </w:pPr>
          </w:p>
        </w:tc>
        <w:tc>
          <w:tcPr>
            <w:tcW w:w="855" w:type="pct"/>
            <w:vMerge w:val="restart"/>
          </w:tcPr>
          <w:p w:rsidR="00595744" w:rsidRPr="00DE59CA" w:rsidRDefault="00595744" w:rsidP="00DE59CA">
            <w:pPr>
              <w:spacing w:after="0"/>
              <w:jc w:val="center"/>
              <w:rPr>
                <w:rFonts w:ascii="Times New Roman" w:hAnsi="Times New Roman"/>
                <w:b/>
                <w:color w:val="000000" w:themeColor="text1"/>
                <w:sz w:val="24"/>
                <w:szCs w:val="24"/>
              </w:rPr>
            </w:pPr>
          </w:p>
        </w:tc>
        <w:tc>
          <w:tcPr>
            <w:tcW w:w="379" w:type="pct"/>
          </w:tcPr>
          <w:p w:rsidR="00595744" w:rsidRPr="00DE59CA" w:rsidRDefault="00595744" w:rsidP="00DE59CA">
            <w:pPr>
              <w:spacing w:after="0"/>
              <w:jc w:val="center"/>
              <w:rPr>
                <w:rFonts w:ascii="Times New Roman" w:hAnsi="Times New Roman"/>
                <w:b/>
                <w:bCs/>
                <w:color w:val="000000" w:themeColor="text1"/>
                <w:sz w:val="24"/>
                <w:szCs w:val="24"/>
                <w:lang w:eastAsia="zh-CN"/>
              </w:rPr>
            </w:pPr>
          </w:p>
        </w:tc>
        <w:tc>
          <w:tcPr>
            <w:tcW w:w="359" w:type="pct"/>
          </w:tcPr>
          <w:p w:rsidR="00595744" w:rsidRPr="00DE59CA" w:rsidRDefault="00595744" w:rsidP="00DE59CA">
            <w:pPr>
              <w:spacing w:after="0"/>
              <w:jc w:val="center"/>
              <w:rPr>
                <w:rFonts w:ascii="Times New Roman" w:hAnsi="Times New Roman"/>
                <w:b/>
                <w:bCs/>
                <w:color w:val="000000" w:themeColor="text1"/>
                <w:sz w:val="24"/>
                <w:szCs w:val="24"/>
                <w:lang w:eastAsia="zh-CN"/>
              </w:rPr>
            </w:pPr>
          </w:p>
        </w:tc>
      </w:tr>
      <w:tr w:rsidR="00595744" w:rsidRPr="00DE59CA" w:rsidTr="00595744">
        <w:trPr>
          <w:trHeight w:val="603"/>
        </w:trPr>
        <w:tc>
          <w:tcPr>
            <w:tcW w:w="905" w:type="pct"/>
            <w:vMerge/>
          </w:tcPr>
          <w:p w:rsidR="00595744" w:rsidRPr="00DE59CA" w:rsidRDefault="00595744" w:rsidP="00DE59CA">
            <w:pPr>
              <w:spacing w:after="0"/>
              <w:ind w:left="714" w:hanging="357"/>
              <w:jc w:val="center"/>
              <w:rPr>
                <w:rFonts w:ascii="Times New Roman" w:eastAsia="Calibri" w:hAnsi="Times New Roman"/>
                <w:b/>
                <w:color w:val="000000" w:themeColor="text1"/>
                <w:sz w:val="24"/>
                <w:szCs w:val="24"/>
              </w:rPr>
            </w:pPr>
          </w:p>
        </w:tc>
        <w:tc>
          <w:tcPr>
            <w:tcW w:w="1887" w:type="pct"/>
            <w:gridSpan w:val="2"/>
          </w:tcPr>
          <w:p w:rsidR="00595744" w:rsidRPr="00DE59CA" w:rsidRDefault="00595744" w:rsidP="00DE59CA">
            <w:pPr>
              <w:tabs>
                <w:tab w:val="left" w:pos="365"/>
              </w:tabs>
              <w:spacing w:after="0"/>
              <w:ind w:hanging="8"/>
              <w:rPr>
                <w:rFonts w:ascii="Times New Roman" w:eastAsia="Calibri" w:hAnsi="Times New Roman"/>
                <w:color w:val="000000" w:themeColor="text1"/>
                <w:sz w:val="24"/>
                <w:szCs w:val="24"/>
              </w:rPr>
            </w:pPr>
            <w:r w:rsidRPr="00DE59CA">
              <w:rPr>
                <w:rFonts w:ascii="Times New Roman" w:eastAsia="Calibri" w:hAnsi="Times New Roman"/>
                <w:color w:val="000000" w:themeColor="text1"/>
                <w:sz w:val="24"/>
                <w:szCs w:val="24"/>
              </w:rPr>
              <w:t>Тактика игры в защите в баскетболе</w:t>
            </w:r>
            <w:proofErr w:type="gramStart"/>
            <w:r w:rsidRPr="00DE59CA">
              <w:rPr>
                <w:rFonts w:ascii="Times New Roman" w:eastAsia="Calibri" w:hAnsi="Times New Roman"/>
                <w:color w:val="000000" w:themeColor="text1"/>
                <w:sz w:val="24"/>
                <w:szCs w:val="24"/>
              </w:rPr>
              <w:t>.</w:t>
            </w:r>
            <w:r w:rsidRPr="00DE59CA">
              <w:rPr>
                <w:rFonts w:ascii="Times New Roman" w:eastAsia="Calibri" w:hAnsi="Times New Roman"/>
                <w:b/>
                <w:bCs/>
                <w:color w:val="000000" w:themeColor="text1"/>
                <w:sz w:val="24"/>
                <w:szCs w:val="24"/>
              </w:rPr>
              <w:t>И</w:t>
            </w:r>
            <w:proofErr w:type="gramEnd"/>
            <w:r w:rsidRPr="00DE59CA">
              <w:rPr>
                <w:rFonts w:ascii="Times New Roman" w:eastAsia="Calibri" w:hAnsi="Times New Roman"/>
                <w:b/>
                <w:bCs/>
                <w:color w:val="000000" w:themeColor="text1"/>
                <w:sz w:val="24"/>
                <w:szCs w:val="24"/>
              </w:rPr>
              <w:t>ндивидуальная защита</w:t>
            </w:r>
            <w:r w:rsidRPr="00DE59CA">
              <w:rPr>
                <w:rFonts w:ascii="Times New Roman" w:eastAsia="Calibri" w:hAnsi="Times New Roman"/>
                <w:color w:val="000000" w:themeColor="text1"/>
                <w:sz w:val="24"/>
                <w:szCs w:val="24"/>
              </w:rPr>
              <w:t xml:space="preserve"> - техника защиты: техника передвижений (сойка, прыжки, остановки, повороты); техника овладения мячом и противодействие (выбивание, отбивание, накрывание, перехват, вырывание, взятие отскока). Групповые (1х2, 2х3) и командные действия игроков (</w:t>
            </w:r>
            <w:proofErr w:type="gramStart"/>
            <w:r w:rsidRPr="00DE59CA">
              <w:rPr>
                <w:rFonts w:ascii="Times New Roman" w:eastAsia="Calibri" w:hAnsi="Times New Roman"/>
                <w:color w:val="000000" w:themeColor="text1"/>
                <w:sz w:val="24"/>
                <w:szCs w:val="24"/>
              </w:rPr>
              <w:t>зонная</w:t>
            </w:r>
            <w:proofErr w:type="gramEnd"/>
            <w:r w:rsidRPr="00DE59CA">
              <w:rPr>
                <w:rFonts w:ascii="Times New Roman" w:eastAsia="Calibri" w:hAnsi="Times New Roman"/>
                <w:color w:val="000000" w:themeColor="text1"/>
                <w:sz w:val="24"/>
                <w:szCs w:val="24"/>
              </w:rPr>
              <w:t xml:space="preserve"> и смешанная). Двусторонняя игра.</w:t>
            </w:r>
          </w:p>
        </w:tc>
        <w:tc>
          <w:tcPr>
            <w:tcW w:w="615" w:type="pct"/>
            <w:vMerge/>
          </w:tcPr>
          <w:p w:rsidR="00595744" w:rsidRPr="00DE59CA" w:rsidRDefault="00595744" w:rsidP="00DE59CA">
            <w:pPr>
              <w:spacing w:after="0"/>
              <w:jc w:val="center"/>
              <w:rPr>
                <w:rFonts w:ascii="Times New Roman" w:hAnsi="Times New Roman"/>
                <w:b/>
                <w:color w:val="000000" w:themeColor="text1"/>
                <w:sz w:val="24"/>
                <w:szCs w:val="24"/>
              </w:rPr>
            </w:pPr>
          </w:p>
        </w:tc>
        <w:tc>
          <w:tcPr>
            <w:tcW w:w="855" w:type="pct"/>
            <w:vMerge/>
          </w:tcPr>
          <w:p w:rsidR="00595744" w:rsidRPr="00DE59CA" w:rsidRDefault="00595744" w:rsidP="00DE59CA">
            <w:pPr>
              <w:spacing w:after="0"/>
              <w:jc w:val="center"/>
              <w:rPr>
                <w:rFonts w:ascii="Times New Roman" w:hAnsi="Times New Roman"/>
                <w:b/>
                <w:color w:val="000000" w:themeColor="text1"/>
                <w:sz w:val="24"/>
                <w:szCs w:val="24"/>
              </w:rPr>
            </w:pPr>
          </w:p>
        </w:tc>
        <w:tc>
          <w:tcPr>
            <w:tcW w:w="379" w:type="pct"/>
          </w:tcPr>
          <w:p w:rsidR="00595744" w:rsidRPr="00DE59CA" w:rsidRDefault="00595744" w:rsidP="00DE59CA">
            <w:pPr>
              <w:spacing w:after="0"/>
              <w:jc w:val="center"/>
              <w:rPr>
                <w:rFonts w:ascii="Times New Roman" w:hAnsi="Times New Roman"/>
                <w:b/>
                <w:color w:val="000000" w:themeColor="text1"/>
                <w:sz w:val="24"/>
                <w:szCs w:val="24"/>
              </w:rPr>
            </w:pPr>
          </w:p>
        </w:tc>
        <w:tc>
          <w:tcPr>
            <w:tcW w:w="359" w:type="pct"/>
          </w:tcPr>
          <w:p w:rsidR="00595744" w:rsidRPr="00DE59CA" w:rsidRDefault="00595744" w:rsidP="00DE59CA">
            <w:pPr>
              <w:spacing w:after="0"/>
              <w:jc w:val="center"/>
              <w:rPr>
                <w:rFonts w:ascii="Times New Roman" w:hAnsi="Times New Roman"/>
                <w:b/>
                <w:color w:val="000000" w:themeColor="text1"/>
                <w:sz w:val="24"/>
                <w:szCs w:val="24"/>
              </w:rPr>
            </w:pPr>
          </w:p>
        </w:tc>
      </w:tr>
      <w:tr w:rsidR="00033CC1" w:rsidRPr="00DE59CA" w:rsidTr="00033CC1">
        <w:trPr>
          <w:trHeight w:val="167"/>
        </w:trPr>
        <w:tc>
          <w:tcPr>
            <w:tcW w:w="905" w:type="pct"/>
            <w:vMerge/>
          </w:tcPr>
          <w:p w:rsidR="00033CC1" w:rsidRPr="00DE59CA" w:rsidRDefault="00033CC1" w:rsidP="00DE59CA">
            <w:pPr>
              <w:spacing w:after="0"/>
              <w:ind w:left="714" w:hanging="357"/>
              <w:jc w:val="center"/>
              <w:rPr>
                <w:rFonts w:ascii="Times New Roman" w:eastAsia="Calibri" w:hAnsi="Times New Roman"/>
                <w:b/>
                <w:color w:val="000000" w:themeColor="text1"/>
                <w:sz w:val="24"/>
                <w:szCs w:val="24"/>
              </w:rPr>
            </w:pPr>
          </w:p>
        </w:tc>
        <w:tc>
          <w:tcPr>
            <w:tcW w:w="1887" w:type="pct"/>
            <w:gridSpan w:val="2"/>
          </w:tcPr>
          <w:p w:rsidR="00033CC1" w:rsidRPr="00DE59CA" w:rsidRDefault="00033CC1" w:rsidP="00DE59CA">
            <w:pPr>
              <w:tabs>
                <w:tab w:val="left" w:pos="365"/>
              </w:tabs>
              <w:spacing w:after="0"/>
              <w:ind w:hanging="8"/>
              <w:rPr>
                <w:rFonts w:ascii="Times New Roman" w:eastAsia="Calibri" w:hAnsi="Times New Roman"/>
                <w:color w:val="000000" w:themeColor="text1"/>
                <w:sz w:val="24"/>
                <w:szCs w:val="24"/>
              </w:rPr>
            </w:pPr>
            <w:r w:rsidRPr="00DE59CA">
              <w:rPr>
                <w:rFonts w:ascii="Times New Roman" w:hAnsi="Times New Roman"/>
                <w:b/>
                <w:bCs/>
                <w:sz w:val="24"/>
                <w:szCs w:val="24"/>
              </w:rPr>
              <w:t>В том числе практических занятий</w:t>
            </w:r>
          </w:p>
        </w:tc>
        <w:tc>
          <w:tcPr>
            <w:tcW w:w="615" w:type="pct"/>
          </w:tcPr>
          <w:p w:rsidR="00033CC1" w:rsidRPr="00DE59CA" w:rsidRDefault="00033CC1" w:rsidP="00DE59CA">
            <w:pPr>
              <w:spacing w:after="0"/>
              <w:jc w:val="center"/>
              <w:rPr>
                <w:rFonts w:ascii="Times New Roman" w:hAnsi="Times New Roman"/>
                <w:b/>
                <w:color w:val="000000" w:themeColor="text1"/>
                <w:sz w:val="24"/>
                <w:szCs w:val="24"/>
              </w:rPr>
            </w:pPr>
          </w:p>
        </w:tc>
        <w:tc>
          <w:tcPr>
            <w:tcW w:w="855" w:type="pct"/>
          </w:tcPr>
          <w:p w:rsidR="00033CC1" w:rsidRPr="00DE59CA" w:rsidRDefault="00033CC1" w:rsidP="00DE59CA">
            <w:pPr>
              <w:spacing w:after="0"/>
              <w:jc w:val="center"/>
              <w:rPr>
                <w:rFonts w:ascii="Times New Roman" w:hAnsi="Times New Roman"/>
                <w:b/>
                <w:color w:val="000000" w:themeColor="text1"/>
                <w:sz w:val="24"/>
                <w:szCs w:val="24"/>
              </w:rPr>
            </w:pPr>
          </w:p>
        </w:tc>
        <w:tc>
          <w:tcPr>
            <w:tcW w:w="379" w:type="pct"/>
          </w:tcPr>
          <w:p w:rsidR="00033CC1" w:rsidRPr="00DE59CA" w:rsidRDefault="00033CC1" w:rsidP="00DE59CA">
            <w:pPr>
              <w:spacing w:after="0"/>
              <w:jc w:val="center"/>
              <w:rPr>
                <w:rFonts w:ascii="Times New Roman" w:hAnsi="Times New Roman"/>
                <w:b/>
                <w:color w:val="000000" w:themeColor="text1"/>
                <w:sz w:val="24"/>
                <w:szCs w:val="24"/>
              </w:rPr>
            </w:pPr>
          </w:p>
        </w:tc>
        <w:tc>
          <w:tcPr>
            <w:tcW w:w="359" w:type="pct"/>
          </w:tcPr>
          <w:p w:rsidR="00033CC1" w:rsidRPr="00DE59CA" w:rsidRDefault="00033CC1" w:rsidP="00DE59CA">
            <w:pPr>
              <w:spacing w:after="0"/>
              <w:jc w:val="center"/>
              <w:rPr>
                <w:rFonts w:ascii="Times New Roman" w:hAnsi="Times New Roman"/>
                <w:b/>
                <w:color w:val="000000" w:themeColor="text1"/>
                <w:sz w:val="24"/>
                <w:szCs w:val="24"/>
              </w:rPr>
            </w:pPr>
          </w:p>
        </w:tc>
      </w:tr>
      <w:tr w:rsidR="00595744" w:rsidRPr="00DE59CA" w:rsidTr="00595744">
        <w:trPr>
          <w:trHeight w:val="486"/>
        </w:trPr>
        <w:tc>
          <w:tcPr>
            <w:tcW w:w="905" w:type="pct"/>
            <w:vMerge/>
          </w:tcPr>
          <w:p w:rsidR="00595744" w:rsidRPr="00DE59CA" w:rsidRDefault="00595744" w:rsidP="00DE59CA">
            <w:pPr>
              <w:spacing w:after="0"/>
              <w:ind w:left="714" w:hanging="357"/>
              <w:jc w:val="center"/>
              <w:rPr>
                <w:rFonts w:ascii="Times New Roman" w:eastAsia="Calibri" w:hAnsi="Times New Roman"/>
                <w:b/>
                <w:color w:val="000000" w:themeColor="text1"/>
                <w:sz w:val="24"/>
                <w:szCs w:val="24"/>
              </w:rPr>
            </w:pPr>
          </w:p>
        </w:tc>
        <w:tc>
          <w:tcPr>
            <w:tcW w:w="1887" w:type="pct"/>
            <w:gridSpan w:val="2"/>
          </w:tcPr>
          <w:p w:rsidR="00595744" w:rsidRPr="00DE59CA" w:rsidRDefault="00595744" w:rsidP="00DE59CA">
            <w:pPr>
              <w:numPr>
                <w:ilvl w:val="0"/>
                <w:numId w:val="22"/>
              </w:numPr>
              <w:tabs>
                <w:tab w:val="left" w:pos="365"/>
              </w:tabs>
              <w:spacing w:after="0"/>
              <w:ind w:left="0" w:hanging="8"/>
              <w:jc w:val="both"/>
              <w:rPr>
                <w:rFonts w:ascii="Times New Roman" w:eastAsia="Calibri" w:hAnsi="Times New Roman"/>
                <w:color w:val="000000" w:themeColor="text1"/>
                <w:sz w:val="24"/>
                <w:szCs w:val="24"/>
              </w:rPr>
            </w:pPr>
            <w:r w:rsidRPr="00DE59CA">
              <w:rPr>
                <w:rFonts w:ascii="Times New Roman" w:eastAsia="Calibri" w:hAnsi="Times New Roman"/>
                <w:color w:val="000000" w:themeColor="text1"/>
                <w:sz w:val="24"/>
                <w:szCs w:val="24"/>
              </w:rPr>
              <w:t>Обучение и закрепление индивидуальных технических действий игрока в защите.</w:t>
            </w:r>
          </w:p>
          <w:p w:rsidR="00595744" w:rsidRPr="00DE59CA" w:rsidRDefault="00595744" w:rsidP="00DE59CA">
            <w:pPr>
              <w:numPr>
                <w:ilvl w:val="0"/>
                <w:numId w:val="22"/>
              </w:numPr>
              <w:tabs>
                <w:tab w:val="left" w:pos="365"/>
              </w:tabs>
              <w:spacing w:after="0"/>
              <w:ind w:left="0" w:hanging="8"/>
              <w:jc w:val="both"/>
              <w:rPr>
                <w:rFonts w:ascii="Times New Roman" w:eastAsia="Calibri" w:hAnsi="Times New Roman"/>
                <w:color w:val="000000" w:themeColor="text1"/>
                <w:sz w:val="24"/>
                <w:szCs w:val="24"/>
              </w:rPr>
            </w:pPr>
            <w:r w:rsidRPr="00DE59CA">
              <w:rPr>
                <w:rFonts w:ascii="Times New Roman" w:eastAsia="Calibri" w:hAnsi="Times New Roman"/>
                <w:color w:val="000000" w:themeColor="text1"/>
                <w:sz w:val="24"/>
                <w:szCs w:val="24"/>
              </w:rPr>
              <w:t>Обучение и закрепление групповых и командных тактических действий игроков в защите.</w:t>
            </w:r>
          </w:p>
          <w:p w:rsidR="00595744" w:rsidRPr="00DE59CA" w:rsidRDefault="00595744" w:rsidP="00DE59CA">
            <w:pPr>
              <w:numPr>
                <w:ilvl w:val="0"/>
                <w:numId w:val="22"/>
              </w:numPr>
              <w:tabs>
                <w:tab w:val="left" w:pos="365"/>
              </w:tabs>
              <w:spacing w:after="0"/>
              <w:ind w:left="0" w:hanging="8"/>
              <w:jc w:val="both"/>
              <w:rPr>
                <w:rFonts w:ascii="Times New Roman" w:eastAsia="Calibri" w:hAnsi="Times New Roman"/>
                <w:color w:val="000000" w:themeColor="text1"/>
                <w:sz w:val="24"/>
                <w:szCs w:val="24"/>
              </w:rPr>
            </w:pPr>
            <w:r w:rsidRPr="00DE59CA">
              <w:rPr>
                <w:rFonts w:ascii="Times New Roman" w:eastAsia="Calibri" w:hAnsi="Times New Roman"/>
                <w:color w:val="000000" w:themeColor="text1"/>
                <w:sz w:val="24"/>
                <w:szCs w:val="24"/>
              </w:rPr>
              <w:t>Сообщение теоретических сведений «Система личной, зонной и смешанной защиты».</w:t>
            </w:r>
          </w:p>
          <w:p w:rsidR="00595744" w:rsidRPr="00DE59CA" w:rsidRDefault="00595744" w:rsidP="00DE59CA">
            <w:pPr>
              <w:numPr>
                <w:ilvl w:val="0"/>
                <w:numId w:val="22"/>
              </w:numPr>
              <w:tabs>
                <w:tab w:val="left" w:pos="365"/>
              </w:tabs>
              <w:spacing w:after="0"/>
              <w:ind w:left="0" w:hanging="8"/>
              <w:jc w:val="both"/>
              <w:rPr>
                <w:rFonts w:ascii="Times New Roman" w:eastAsia="Calibri" w:hAnsi="Times New Roman"/>
                <w:color w:val="000000" w:themeColor="text1"/>
                <w:sz w:val="24"/>
                <w:szCs w:val="24"/>
              </w:rPr>
            </w:pPr>
            <w:r w:rsidRPr="00DE59CA">
              <w:rPr>
                <w:rFonts w:ascii="Times New Roman" w:eastAsia="Calibri" w:hAnsi="Times New Roman"/>
                <w:color w:val="000000" w:themeColor="text1"/>
                <w:sz w:val="24"/>
                <w:szCs w:val="24"/>
              </w:rPr>
              <w:lastRenderedPageBreak/>
              <w:t>Проведение фрагмента занятия по баскетболу.</w:t>
            </w:r>
          </w:p>
          <w:p w:rsidR="00595744" w:rsidRPr="00DE59CA" w:rsidRDefault="00595744" w:rsidP="00DE59CA">
            <w:pPr>
              <w:numPr>
                <w:ilvl w:val="0"/>
                <w:numId w:val="22"/>
              </w:numPr>
              <w:tabs>
                <w:tab w:val="left" w:pos="365"/>
              </w:tabs>
              <w:spacing w:after="0"/>
              <w:ind w:left="0" w:hanging="8"/>
              <w:jc w:val="both"/>
              <w:rPr>
                <w:rFonts w:ascii="Times New Roman" w:eastAsia="Calibri" w:hAnsi="Times New Roman"/>
                <w:color w:val="000000" w:themeColor="text1"/>
                <w:sz w:val="24"/>
                <w:szCs w:val="24"/>
              </w:rPr>
            </w:pPr>
            <w:r w:rsidRPr="00DE59CA">
              <w:rPr>
                <w:rFonts w:ascii="Times New Roman" w:eastAsia="Calibri" w:hAnsi="Times New Roman"/>
                <w:color w:val="000000" w:themeColor="text1"/>
                <w:sz w:val="24"/>
                <w:szCs w:val="24"/>
              </w:rPr>
              <w:t>Воспитание двигательных качеств и способностей: быстроты и координации движений.</w:t>
            </w:r>
          </w:p>
          <w:p w:rsidR="00595744" w:rsidRPr="00DE59CA" w:rsidRDefault="00595744" w:rsidP="00DE59CA">
            <w:pPr>
              <w:numPr>
                <w:ilvl w:val="0"/>
                <w:numId w:val="22"/>
              </w:numPr>
              <w:tabs>
                <w:tab w:val="left" w:pos="365"/>
              </w:tabs>
              <w:spacing w:after="0"/>
              <w:ind w:left="0" w:hanging="8"/>
              <w:rPr>
                <w:rFonts w:ascii="Times New Roman" w:eastAsia="Calibri" w:hAnsi="Times New Roman"/>
                <w:color w:val="000000" w:themeColor="text1"/>
                <w:sz w:val="24"/>
                <w:szCs w:val="24"/>
              </w:rPr>
            </w:pPr>
            <w:r w:rsidRPr="00DE59CA">
              <w:rPr>
                <w:rFonts w:ascii="Times New Roman" w:eastAsia="Calibri" w:hAnsi="Times New Roman"/>
                <w:color w:val="000000" w:themeColor="text1"/>
                <w:sz w:val="24"/>
                <w:szCs w:val="24"/>
              </w:rPr>
              <w:t>Выполнение контрольных нормативов технико-тактических приёмов игры баскетбол</w:t>
            </w:r>
            <w:r w:rsidRPr="00DE59CA">
              <w:rPr>
                <w:rFonts w:ascii="Times New Roman" w:eastAsia="Calibri" w:hAnsi="Times New Roman"/>
                <w:snapToGrid w:val="0"/>
                <w:color w:val="000000" w:themeColor="text1"/>
                <w:sz w:val="24"/>
                <w:szCs w:val="24"/>
              </w:rPr>
              <w:t xml:space="preserve"> в учебной игре</w:t>
            </w:r>
            <w:r w:rsidRPr="00DE59CA">
              <w:rPr>
                <w:rFonts w:ascii="Times New Roman" w:eastAsia="Calibri" w:hAnsi="Times New Roman"/>
                <w:color w:val="000000" w:themeColor="text1"/>
                <w:sz w:val="24"/>
                <w:szCs w:val="24"/>
              </w:rPr>
              <w:t>.</w:t>
            </w:r>
          </w:p>
        </w:tc>
        <w:tc>
          <w:tcPr>
            <w:tcW w:w="615" w:type="pct"/>
            <w:vAlign w:val="center"/>
          </w:tcPr>
          <w:p w:rsidR="00595744" w:rsidRPr="00DE59CA" w:rsidRDefault="00595744" w:rsidP="00DE59CA">
            <w:pPr>
              <w:spacing w:after="0"/>
              <w:jc w:val="center"/>
              <w:rPr>
                <w:rFonts w:ascii="Times New Roman" w:hAnsi="Times New Roman"/>
                <w:b/>
                <w:color w:val="000000" w:themeColor="text1"/>
                <w:sz w:val="24"/>
                <w:szCs w:val="24"/>
              </w:rPr>
            </w:pPr>
            <w:r w:rsidRPr="00DE59CA">
              <w:rPr>
                <w:rFonts w:ascii="Times New Roman" w:hAnsi="Times New Roman"/>
                <w:b/>
                <w:color w:val="000000" w:themeColor="text1"/>
                <w:sz w:val="24"/>
                <w:szCs w:val="24"/>
              </w:rPr>
              <w:lastRenderedPageBreak/>
              <w:t>3</w:t>
            </w:r>
          </w:p>
        </w:tc>
        <w:tc>
          <w:tcPr>
            <w:tcW w:w="855" w:type="pct"/>
          </w:tcPr>
          <w:p w:rsidR="00595744" w:rsidRPr="00DE59CA" w:rsidRDefault="00595744" w:rsidP="00DE59CA">
            <w:pPr>
              <w:spacing w:after="0"/>
              <w:jc w:val="center"/>
              <w:rPr>
                <w:rFonts w:ascii="Times New Roman" w:hAnsi="Times New Roman"/>
                <w:b/>
                <w:color w:val="000000" w:themeColor="text1"/>
                <w:sz w:val="24"/>
                <w:szCs w:val="24"/>
              </w:rPr>
            </w:pPr>
          </w:p>
        </w:tc>
        <w:tc>
          <w:tcPr>
            <w:tcW w:w="379" w:type="pct"/>
          </w:tcPr>
          <w:p w:rsidR="00595744" w:rsidRPr="00DE59CA" w:rsidRDefault="00595744" w:rsidP="00DE59CA">
            <w:pPr>
              <w:spacing w:after="0"/>
              <w:jc w:val="center"/>
              <w:rPr>
                <w:rFonts w:ascii="Times New Roman" w:hAnsi="Times New Roman"/>
                <w:b/>
                <w:color w:val="000000" w:themeColor="text1"/>
                <w:sz w:val="24"/>
                <w:szCs w:val="24"/>
              </w:rPr>
            </w:pPr>
          </w:p>
        </w:tc>
        <w:tc>
          <w:tcPr>
            <w:tcW w:w="359" w:type="pct"/>
          </w:tcPr>
          <w:p w:rsidR="00595744" w:rsidRPr="00DE59CA" w:rsidRDefault="00595744" w:rsidP="00DE59CA">
            <w:pPr>
              <w:spacing w:after="0"/>
              <w:jc w:val="center"/>
              <w:rPr>
                <w:rFonts w:ascii="Times New Roman" w:hAnsi="Times New Roman"/>
                <w:b/>
                <w:color w:val="000000" w:themeColor="text1"/>
                <w:sz w:val="24"/>
                <w:szCs w:val="24"/>
              </w:rPr>
            </w:pPr>
          </w:p>
        </w:tc>
      </w:tr>
      <w:tr w:rsidR="00595744" w:rsidRPr="00DE59CA" w:rsidTr="00595744">
        <w:trPr>
          <w:trHeight w:val="227"/>
        </w:trPr>
        <w:tc>
          <w:tcPr>
            <w:tcW w:w="905" w:type="pct"/>
            <w:vMerge w:val="restart"/>
          </w:tcPr>
          <w:p w:rsidR="00595744" w:rsidRPr="00DE59CA" w:rsidRDefault="00595744" w:rsidP="00DE59CA">
            <w:pPr>
              <w:spacing w:after="0"/>
              <w:ind w:left="714" w:hanging="357"/>
              <w:jc w:val="center"/>
              <w:rPr>
                <w:rFonts w:ascii="Times New Roman" w:eastAsia="Calibri" w:hAnsi="Times New Roman"/>
                <w:b/>
                <w:color w:val="000000" w:themeColor="text1"/>
                <w:sz w:val="24"/>
                <w:szCs w:val="24"/>
              </w:rPr>
            </w:pPr>
            <w:r w:rsidRPr="00DE59CA">
              <w:rPr>
                <w:rFonts w:ascii="Times New Roman" w:eastAsia="Calibri" w:hAnsi="Times New Roman"/>
                <w:b/>
                <w:color w:val="000000" w:themeColor="text1"/>
                <w:sz w:val="24"/>
                <w:szCs w:val="24"/>
              </w:rPr>
              <w:lastRenderedPageBreak/>
              <w:t>Тема 5.5.</w:t>
            </w:r>
          </w:p>
          <w:p w:rsidR="00595744" w:rsidRPr="00DE59CA" w:rsidRDefault="00595744" w:rsidP="00DE59CA">
            <w:pPr>
              <w:spacing w:after="0"/>
              <w:ind w:left="714" w:hanging="357"/>
              <w:jc w:val="center"/>
              <w:rPr>
                <w:rFonts w:ascii="Times New Roman" w:eastAsia="Calibri" w:hAnsi="Times New Roman"/>
                <w:b/>
                <w:color w:val="000000" w:themeColor="text1"/>
                <w:sz w:val="24"/>
                <w:szCs w:val="24"/>
              </w:rPr>
            </w:pPr>
            <w:r w:rsidRPr="00DE59CA">
              <w:rPr>
                <w:rFonts w:ascii="Times New Roman" w:eastAsia="Calibri" w:hAnsi="Times New Roman"/>
                <w:b/>
                <w:color w:val="000000" w:themeColor="text1"/>
                <w:sz w:val="24"/>
                <w:szCs w:val="24"/>
              </w:rPr>
              <w:t>Тактика игры в нападении</w:t>
            </w:r>
          </w:p>
        </w:tc>
        <w:tc>
          <w:tcPr>
            <w:tcW w:w="1887" w:type="pct"/>
            <w:gridSpan w:val="2"/>
          </w:tcPr>
          <w:p w:rsidR="00595744" w:rsidRPr="00DE59CA" w:rsidRDefault="00595744" w:rsidP="00DE59CA">
            <w:pPr>
              <w:tabs>
                <w:tab w:val="left" w:pos="365"/>
              </w:tabs>
              <w:spacing w:after="0"/>
              <w:ind w:hanging="8"/>
              <w:jc w:val="center"/>
              <w:rPr>
                <w:rFonts w:ascii="Times New Roman" w:eastAsia="Calibri" w:hAnsi="Times New Roman"/>
                <w:b/>
                <w:color w:val="000000" w:themeColor="text1"/>
                <w:sz w:val="24"/>
                <w:szCs w:val="24"/>
              </w:rPr>
            </w:pPr>
            <w:r w:rsidRPr="00DE59CA">
              <w:rPr>
                <w:rFonts w:ascii="Times New Roman" w:eastAsia="Calibri" w:hAnsi="Times New Roman"/>
                <w:b/>
                <w:color w:val="000000" w:themeColor="text1"/>
                <w:sz w:val="24"/>
                <w:szCs w:val="24"/>
              </w:rPr>
              <w:t>Содержание учебного материала</w:t>
            </w:r>
          </w:p>
        </w:tc>
        <w:tc>
          <w:tcPr>
            <w:tcW w:w="615" w:type="pct"/>
            <w:vMerge w:val="restart"/>
            <w:vAlign w:val="center"/>
          </w:tcPr>
          <w:p w:rsidR="00595744" w:rsidRPr="00DE59CA" w:rsidRDefault="00595744" w:rsidP="00DE59CA">
            <w:pPr>
              <w:spacing w:after="0"/>
              <w:jc w:val="center"/>
              <w:rPr>
                <w:rFonts w:ascii="Times New Roman" w:hAnsi="Times New Roman"/>
                <w:b/>
                <w:color w:val="000000" w:themeColor="text1"/>
                <w:sz w:val="24"/>
                <w:szCs w:val="24"/>
              </w:rPr>
            </w:pPr>
          </w:p>
        </w:tc>
        <w:tc>
          <w:tcPr>
            <w:tcW w:w="855" w:type="pct"/>
            <w:vMerge w:val="restart"/>
          </w:tcPr>
          <w:p w:rsidR="00595744" w:rsidRPr="00DE59CA" w:rsidRDefault="00595744" w:rsidP="00DE59CA">
            <w:pPr>
              <w:spacing w:after="0"/>
              <w:jc w:val="center"/>
              <w:rPr>
                <w:rFonts w:ascii="Times New Roman" w:hAnsi="Times New Roman"/>
                <w:color w:val="000000" w:themeColor="text1"/>
                <w:sz w:val="24"/>
                <w:szCs w:val="24"/>
              </w:rPr>
            </w:pPr>
          </w:p>
        </w:tc>
        <w:tc>
          <w:tcPr>
            <w:tcW w:w="379" w:type="pct"/>
          </w:tcPr>
          <w:p w:rsidR="00595744" w:rsidRPr="00DE59CA" w:rsidRDefault="00595744" w:rsidP="00DE59CA">
            <w:pPr>
              <w:spacing w:after="0"/>
              <w:jc w:val="center"/>
              <w:rPr>
                <w:rFonts w:ascii="Times New Roman" w:hAnsi="Times New Roman"/>
                <w:b/>
                <w:bCs/>
                <w:color w:val="000000" w:themeColor="text1"/>
                <w:sz w:val="24"/>
                <w:szCs w:val="24"/>
                <w:lang w:eastAsia="zh-CN"/>
              </w:rPr>
            </w:pPr>
          </w:p>
        </w:tc>
        <w:tc>
          <w:tcPr>
            <w:tcW w:w="359" w:type="pct"/>
          </w:tcPr>
          <w:p w:rsidR="00595744" w:rsidRPr="00DE59CA" w:rsidRDefault="00595744" w:rsidP="00DE59CA">
            <w:pPr>
              <w:spacing w:after="0"/>
              <w:jc w:val="center"/>
              <w:rPr>
                <w:rFonts w:ascii="Times New Roman" w:hAnsi="Times New Roman"/>
                <w:b/>
                <w:bCs/>
                <w:color w:val="000000" w:themeColor="text1"/>
                <w:sz w:val="24"/>
                <w:szCs w:val="24"/>
                <w:lang w:eastAsia="zh-CN"/>
              </w:rPr>
            </w:pPr>
          </w:p>
        </w:tc>
      </w:tr>
      <w:tr w:rsidR="00595744" w:rsidRPr="00DE59CA" w:rsidTr="00595744">
        <w:trPr>
          <w:trHeight w:val="334"/>
        </w:trPr>
        <w:tc>
          <w:tcPr>
            <w:tcW w:w="905" w:type="pct"/>
            <w:vMerge/>
          </w:tcPr>
          <w:p w:rsidR="00595744" w:rsidRPr="00DE59CA" w:rsidRDefault="00595744" w:rsidP="00DE59CA">
            <w:pPr>
              <w:spacing w:after="0"/>
              <w:ind w:left="714" w:hanging="357"/>
              <w:jc w:val="center"/>
              <w:rPr>
                <w:rFonts w:ascii="Times New Roman" w:eastAsia="Calibri" w:hAnsi="Times New Roman"/>
                <w:b/>
                <w:color w:val="000000" w:themeColor="text1"/>
                <w:sz w:val="24"/>
                <w:szCs w:val="24"/>
              </w:rPr>
            </w:pPr>
          </w:p>
        </w:tc>
        <w:tc>
          <w:tcPr>
            <w:tcW w:w="1887" w:type="pct"/>
            <w:gridSpan w:val="2"/>
          </w:tcPr>
          <w:p w:rsidR="00595744" w:rsidRPr="00DE59CA" w:rsidRDefault="00595744" w:rsidP="00DE59CA">
            <w:pPr>
              <w:tabs>
                <w:tab w:val="left" w:pos="365"/>
              </w:tabs>
              <w:spacing w:after="0"/>
              <w:ind w:hanging="8"/>
              <w:jc w:val="both"/>
              <w:rPr>
                <w:rFonts w:ascii="Times New Roman" w:eastAsia="Calibri" w:hAnsi="Times New Roman"/>
                <w:color w:val="000000" w:themeColor="text1"/>
                <w:sz w:val="24"/>
                <w:szCs w:val="24"/>
              </w:rPr>
            </w:pPr>
            <w:r w:rsidRPr="00DE59CA">
              <w:rPr>
                <w:rFonts w:ascii="Times New Roman" w:eastAsia="Calibri" w:hAnsi="Times New Roman"/>
                <w:color w:val="000000" w:themeColor="text1"/>
                <w:sz w:val="24"/>
                <w:szCs w:val="24"/>
              </w:rPr>
              <w:t>Тактика игры в нападении. Индивидуальные действия игрока без мяча и с мячом, групповые</w:t>
            </w:r>
            <w:r w:rsidRPr="00DE59CA">
              <w:rPr>
                <w:rFonts w:ascii="Times New Roman" w:eastAsia="Calibri" w:hAnsi="Times New Roman"/>
                <w:color w:val="000000" w:themeColor="text1"/>
                <w:spacing w:val="-3"/>
                <w:sz w:val="24"/>
                <w:szCs w:val="24"/>
              </w:rPr>
              <w:t xml:space="preserve"> (взаимодействие двух и трех игроков)</w:t>
            </w:r>
            <w:r w:rsidRPr="00DE59CA">
              <w:rPr>
                <w:rFonts w:ascii="Times New Roman" w:eastAsia="Calibri" w:hAnsi="Times New Roman"/>
                <w:color w:val="000000" w:themeColor="text1"/>
                <w:sz w:val="24"/>
                <w:szCs w:val="24"/>
              </w:rPr>
              <w:t xml:space="preserve"> и командные действия игроков</w:t>
            </w:r>
            <w:r w:rsidRPr="00DE59CA">
              <w:rPr>
                <w:rFonts w:ascii="Times New Roman" w:eastAsia="Calibri" w:hAnsi="Times New Roman"/>
                <w:color w:val="000000" w:themeColor="text1"/>
                <w:spacing w:val="-3"/>
                <w:sz w:val="24"/>
                <w:szCs w:val="24"/>
              </w:rPr>
              <w:t xml:space="preserve"> (позиционное и стремительное нападение)</w:t>
            </w:r>
            <w:r w:rsidRPr="00DE59CA">
              <w:rPr>
                <w:rFonts w:ascii="Times New Roman" w:eastAsia="Calibri" w:hAnsi="Times New Roman"/>
                <w:color w:val="000000" w:themeColor="text1"/>
                <w:sz w:val="24"/>
                <w:szCs w:val="24"/>
              </w:rPr>
              <w:t>. Двусторонняя игра.</w:t>
            </w:r>
          </w:p>
        </w:tc>
        <w:tc>
          <w:tcPr>
            <w:tcW w:w="615" w:type="pct"/>
            <w:vMerge/>
            <w:vAlign w:val="center"/>
          </w:tcPr>
          <w:p w:rsidR="00595744" w:rsidRPr="00DE59CA" w:rsidRDefault="00595744" w:rsidP="00DE59CA">
            <w:pPr>
              <w:spacing w:after="0"/>
              <w:jc w:val="center"/>
              <w:rPr>
                <w:rFonts w:ascii="Times New Roman" w:hAnsi="Times New Roman"/>
                <w:b/>
                <w:color w:val="000000" w:themeColor="text1"/>
                <w:sz w:val="24"/>
                <w:szCs w:val="24"/>
              </w:rPr>
            </w:pPr>
          </w:p>
        </w:tc>
        <w:tc>
          <w:tcPr>
            <w:tcW w:w="855" w:type="pct"/>
            <w:vMerge/>
          </w:tcPr>
          <w:p w:rsidR="00595744" w:rsidRPr="00DE59CA" w:rsidRDefault="00595744" w:rsidP="00DE59CA">
            <w:pPr>
              <w:spacing w:after="0"/>
              <w:jc w:val="center"/>
              <w:rPr>
                <w:rFonts w:ascii="Times New Roman" w:hAnsi="Times New Roman"/>
                <w:color w:val="000000" w:themeColor="text1"/>
                <w:sz w:val="24"/>
                <w:szCs w:val="24"/>
              </w:rPr>
            </w:pPr>
          </w:p>
        </w:tc>
        <w:tc>
          <w:tcPr>
            <w:tcW w:w="379" w:type="pct"/>
          </w:tcPr>
          <w:p w:rsidR="00595744" w:rsidRPr="00DE59CA" w:rsidRDefault="00595744" w:rsidP="00DE59CA">
            <w:pPr>
              <w:spacing w:after="0"/>
              <w:jc w:val="center"/>
              <w:rPr>
                <w:rFonts w:ascii="Times New Roman" w:hAnsi="Times New Roman"/>
                <w:color w:val="000000" w:themeColor="text1"/>
                <w:sz w:val="24"/>
                <w:szCs w:val="24"/>
              </w:rPr>
            </w:pPr>
          </w:p>
        </w:tc>
        <w:tc>
          <w:tcPr>
            <w:tcW w:w="359" w:type="pct"/>
          </w:tcPr>
          <w:p w:rsidR="00595744" w:rsidRPr="00DE59CA" w:rsidRDefault="00595744" w:rsidP="00DE59CA">
            <w:pPr>
              <w:spacing w:after="0"/>
              <w:jc w:val="center"/>
              <w:rPr>
                <w:rFonts w:ascii="Times New Roman" w:hAnsi="Times New Roman"/>
                <w:color w:val="000000" w:themeColor="text1"/>
                <w:sz w:val="24"/>
                <w:szCs w:val="24"/>
              </w:rPr>
            </w:pPr>
          </w:p>
        </w:tc>
      </w:tr>
      <w:tr w:rsidR="00033CC1" w:rsidRPr="00DE59CA" w:rsidTr="00595744">
        <w:trPr>
          <w:trHeight w:val="268"/>
        </w:trPr>
        <w:tc>
          <w:tcPr>
            <w:tcW w:w="905" w:type="pct"/>
            <w:vMerge/>
          </w:tcPr>
          <w:p w:rsidR="00033CC1" w:rsidRPr="00DE59CA" w:rsidRDefault="00033CC1" w:rsidP="00DE59CA">
            <w:pPr>
              <w:spacing w:after="0"/>
              <w:ind w:left="714" w:hanging="357"/>
              <w:jc w:val="center"/>
              <w:rPr>
                <w:rFonts w:ascii="Times New Roman" w:eastAsia="Calibri" w:hAnsi="Times New Roman"/>
                <w:b/>
                <w:color w:val="000000" w:themeColor="text1"/>
                <w:sz w:val="24"/>
                <w:szCs w:val="24"/>
              </w:rPr>
            </w:pPr>
          </w:p>
        </w:tc>
        <w:tc>
          <w:tcPr>
            <w:tcW w:w="1887" w:type="pct"/>
            <w:gridSpan w:val="2"/>
          </w:tcPr>
          <w:p w:rsidR="00033CC1" w:rsidRPr="00DE59CA" w:rsidRDefault="00033CC1" w:rsidP="00DE59CA">
            <w:pPr>
              <w:tabs>
                <w:tab w:val="left" w:pos="365"/>
              </w:tabs>
              <w:spacing w:after="0"/>
              <w:ind w:hanging="8"/>
              <w:jc w:val="both"/>
              <w:rPr>
                <w:rFonts w:ascii="Times New Roman" w:eastAsia="Calibri" w:hAnsi="Times New Roman"/>
                <w:color w:val="000000" w:themeColor="text1"/>
                <w:sz w:val="24"/>
                <w:szCs w:val="24"/>
              </w:rPr>
            </w:pPr>
            <w:r w:rsidRPr="00DE59CA">
              <w:rPr>
                <w:rFonts w:ascii="Times New Roman" w:hAnsi="Times New Roman"/>
                <w:b/>
                <w:bCs/>
                <w:sz w:val="24"/>
                <w:szCs w:val="24"/>
              </w:rPr>
              <w:t>В том числе практических занятий</w:t>
            </w:r>
          </w:p>
        </w:tc>
        <w:tc>
          <w:tcPr>
            <w:tcW w:w="615" w:type="pct"/>
            <w:vAlign w:val="center"/>
          </w:tcPr>
          <w:p w:rsidR="00033CC1" w:rsidRPr="00DE59CA" w:rsidRDefault="00033CC1" w:rsidP="00DE59CA">
            <w:pPr>
              <w:spacing w:after="0"/>
              <w:jc w:val="center"/>
              <w:rPr>
                <w:rFonts w:ascii="Times New Roman" w:hAnsi="Times New Roman"/>
                <w:b/>
                <w:color w:val="000000" w:themeColor="text1"/>
                <w:sz w:val="24"/>
                <w:szCs w:val="24"/>
              </w:rPr>
            </w:pPr>
          </w:p>
        </w:tc>
        <w:tc>
          <w:tcPr>
            <w:tcW w:w="855" w:type="pct"/>
          </w:tcPr>
          <w:p w:rsidR="00033CC1" w:rsidRPr="00DE59CA" w:rsidRDefault="00033CC1" w:rsidP="00DE59CA">
            <w:pPr>
              <w:spacing w:after="0"/>
              <w:jc w:val="center"/>
              <w:rPr>
                <w:rFonts w:ascii="Times New Roman" w:hAnsi="Times New Roman"/>
                <w:b/>
                <w:color w:val="000000" w:themeColor="text1"/>
                <w:sz w:val="24"/>
                <w:szCs w:val="24"/>
              </w:rPr>
            </w:pPr>
          </w:p>
        </w:tc>
        <w:tc>
          <w:tcPr>
            <w:tcW w:w="379" w:type="pct"/>
          </w:tcPr>
          <w:p w:rsidR="00033CC1" w:rsidRPr="00DE59CA" w:rsidRDefault="00033CC1" w:rsidP="00DE59CA">
            <w:pPr>
              <w:spacing w:after="0"/>
              <w:jc w:val="center"/>
              <w:rPr>
                <w:rFonts w:ascii="Times New Roman" w:hAnsi="Times New Roman"/>
                <w:b/>
                <w:color w:val="000000" w:themeColor="text1"/>
                <w:sz w:val="24"/>
                <w:szCs w:val="24"/>
              </w:rPr>
            </w:pPr>
          </w:p>
        </w:tc>
        <w:tc>
          <w:tcPr>
            <w:tcW w:w="359" w:type="pct"/>
          </w:tcPr>
          <w:p w:rsidR="00033CC1" w:rsidRPr="00DE59CA" w:rsidRDefault="00033CC1" w:rsidP="00DE59CA">
            <w:pPr>
              <w:spacing w:after="0"/>
              <w:jc w:val="center"/>
              <w:rPr>
                <w:rFonts w:ascii="Times New Roman" w:hAnsi="Times New Roman"/>
                <w:b/>
                <w:color w:val="000000" w:themeColor="text1"/>
                <w:sz w:val="24"/>
                <w:szCs w:val="24"/>
              </w:rPr>
            </w:pPr>
          </w:p>
        </w:tc>
      </w:tr>
      <w:tr w:rsidR="00595744" w:rsidRPr="00DE59CA" w:rsidTr="00595744">
        <w:trPr>
          <w:trHeight w:val="268"/>
        </w:trPr>
        <w:tc>
          <w:tcPr>
            <w:tcW w:w="905" w:type="pct"/>
            <w:vMerge/>
          </w:tcPr>
          <w:p w:rsidR="00595744" w:rsidRPr="00DE59CA" w:rsidRDefault="00595744" w:rsidP="00DE59CA">
            <w:pPr>
              <w:spacing w:after="0"/>
              <w:ind w:left="714" w:hanging="357"/>
              <w:jc w:val="center"/>
              <w:rPr>
                <w:rFonts w:ascii="Times New Roman" w:eastAsia="Calibri" w:hAnsi="Times New Roman"/>
                <w:b/>
                <w:color w:val="000000" w:themeColor="text1"/>
                <w:sz w:val="24"/>
                <w:szCs w:val="24"/>
              </w:rPr>
            </w:pPr>
          </w:p>
        </w:tc>
        <w:tc>
          <w:tcPr>
            <w:tcW w:w="1887" w:type="pct"/>
            <w:gridSpan w:val="2"/>
          </w:tcPr>
          <w:p w:rsidR="00595744" w:rsidRPr="00DE59CA" w:rsidRDefault="00595744" w:rsidP="00DE59CA">
            <w:pPr>
              <w:numPr>
                <w:ilvl w:val="0"/>
                <w:numId w:val="39"/>
              </w:numPr>
              <w:tabs>
                <w:tab w:val="left" w:pos="365"/>
              </w:tabs>
              <w:spacing w:after="0"/>
              <w:ind w:left="0" w:hanging="8"/>
              <w:jc w:val="both"/>
              <w:rPr>
                <w:rFonts w:ascii="Times New Roman" w:eastAsia="Calibri" w:hAnsi="Times New Roman"/>
                <w:color w:val="000000" w:themeColor="text1"/>
                <w:sz w:val="24"/>
                <w:szCs w:val="24"/>
              </w:rPr>
            </w:pPr>
            <w:r w:rsidRPr="00DE59CA">
              <w:rPr>
                <w:rFonts w:ascii="Times New Roman" w:eastAsia="Calibri" w:hAnsi="Times New Roman"/>
                <w:color w:val="000000" w:themeColor="text1"/>
                <w:sz w:val="24"/>
                <w:szCs w:val="24"/>
              </w:rPr>
              <w:t>Обучение и закрепление индивидуальных технических действий игрока без мяча и с мячом в нападении.</w:t>
            </w:r>
          </w:p>
          <w:p w:rsidR="00595744" w:rsidRPr="00DE59CA" w:rsidRDefault="00595744" w:rsidP="00DE59CA">
            <w:pPr>
              <w:numPr>
                <w:ilvl w:val="0"/>
                <w:numId w:val="39"/>
              </w:numPr>
              <w:tabs>
                <w:tab w:val="left" w:pos="365"/>
              </w:tabs>
              <w:spacing w:after="0"/>
              <w:ind w:left="0" w:hanging="8"/>
              <w:jc w:val="both"/>
              <w:rPr>
                <w:rFonts w:ascii="Times New Roman" w:eastAsia="Calibri" w:hAnsi="Times New Roman"/>
                <w:color w:val="000000" w:themeColor="text1"/>
                <w:sz w:val="24"/>
                <w:szCs w:val="24"/>
              </w:rPr>
            </w:pPr>
            <w:r w:rsidRPr="00DE59CA">
              <w:rPr>
                <w:rFonts w:ascii="Times New Roman" w:eastAsia="Calibri" w:hAnsi="Times New Roman"/>
                <w:color w:val="000000" w:themeColor="text1"/>
                <w:sz w:val="24"/>
                <w:szCs w:val="24"/>
              </w:rPr>
              <w:t>Обучение и закрепление групповых и командных тактических действий игроков в нападении.</w:t>
            </w:r>
          </w:p>
          <w:p w:rsidR="00595744" w:rsidRPr="00DE59CA" w:rsidRDefault="00595744" w:rsidP="00DE59CA">
            <w:pPr>
              <w:numPr>
                <w:ilvl w:val="0"/>
                <w:numId w:val="39"/>
              </w:numPr>
              <w:tabs>
                <w:tab w:val="left" w:pos="365"/>
              </w:tabs>
              <w:spacing w:after="0"/>
              <w:ind w:left="0" w:hanging="8"/>
              <w:jc w:val="both"/>
              <w:rPr>
                <w:rFonts w:ascii="Times New Roman" w:eastAsia="Calibri" w:hAnsi="Times New Roman"/>
                <w:color w:val="000000" w:themeColor="text1"/>
                <w:sz w:val="24"/>
                <w:szCs w:val="24"/>
              </w:rPr>
            </w:pPr>
            <w:r w:rsidRPr="00DE59CA">
              <w:rPr>
                <w:rFonts w:ascii="Times New Roman" w:eastAsia="Calibri" w:hAnsi="Times New Roman"/>
                <w:color w:val="000000" w:themeColor="text1"/>
                <w:sz w:val="24"/>
                <w:szCs w:val="24"/>
              </w:rPr>
              <w:t>Сообщение теоретических сведений «Тактические действия игроков против зонной и личной защиты».</w:t>
            </w:r>
          </w:p>
          <w:p w:rsidR="00595744" w:rsidRPr="00DE59CA" w:rsidRDefault="00595744" w:rsidP="00DE59CA">
            <w:pPr>
              <w:numPr>
                <w:ilvl w:val="0"/>
                <w:numId w:val="39"/>
              </w:numPr>
              <w:tabs>
                <w:tab w:val="left" w:pos="365"/>
              </w:tabs>
              <w:spacing w:after="0"/>
              <w:ind w:left="0" w:hanging="8"/>
              <w:jc w:val="both"/>
              <w:rPr>
                <w:rFonts w:ascii="Times New Roman" w:eastAsia="Calibri" w:hAnsi="Times New Roman"/>
                <w:color w:val="000000" w:themeColor="text1"/>
                <w:sz w:val="24"/>
                <w:szCs w:val="24"/>
              </w:rPr>
            </w:pPr>
            <w:r w:rsidRPr="00DE59CA">
              <w:rPr>
                <w:rFonts w:ascii="Times New Roman" w:eastAsia="Calibri" w:hAnsi="Times New Roman"/>
                <w:color w:val="000000" w:themeColor="text1"/>
                <w:sz w:val="24"/>
                <w:szCs w:val="24"/>
              </w:rPr>
              <w:t>Проведение фрагмента занятия по баскетболу.</w:t>
            </w:r>
          </w:p>
          <w:p w:rsidR="00595744" w:rsidRPr="00DE59CA" w:rsidRDefault="00595744" w:rsidP="00DE59CA">
            <w:pPr>
              <w:numPr>
                <w:ilvl w:val="0"/>
                <w:numId w:val="39"/>
              </w:numPr>
              <w:tabs>
                <w:tab w:val="left" w:pos="365"/>
              </w:tabs>
              <w:spacing w:after="0"/>
              <w:ind w:left="0" w:hanging="8"/>
              <w:jc w:val="both"/>
              <w:rPr>
                <w:rFonts w:ascii="Times New Roman" w:eastAsia="Calibri" w:hAnsi="Times New Roman"/>
                <w:color w:val="000000" w:themeColor="text1"/>
                <w:sz w:val="24"/>
                <w:szCs w:val="24"/>
              </w:rPr>
            </w:pPr>
            <w:r w:rsidRPr="00DE59CA">
              <w:rPr>
                <w:rFonts w:ascii="Times New Roman" w:eastAsia="Calibri" w:hAnsi="Times New Roman"/>
                <w:color w:val="000000" w:themeColor="text1"/>
                <w:sz w:val="24"/>
                <w:szCs w:val="24"/>
              </w:rPr>
              <w:t>Воспитание двигательных качеств и способностей: быстроты и координации движений.</w:t>
            </w:r>
          </w:p>
          <w:p w:rsidR="00595744" w:rsidRPr="00DE59CA" w:rsidRDefault="00595744" w:rsidP="00DE59CA">
            <w:pPr>
              <w:numPr>
                <w:ilvl w:val="0"/>
                <w:numId w:val="39"/>
              </w:numPr>
              <w:tabs>
                <w:tab w:val="left" w:pos="365"/>
              </w:tabs>
              <w:spacing w:after="0"/>
              <w:ind w:left="0" w:hanging="8"/>
              <w:jc w:val="both"/>
              <w:rPr>
                <w:rFonts w:ascii="Times New Roman" w:eastAsia="Calibri" w:hAnsi="Times New Roman"/>
                <w:color w:val="000000" w:themeColor="text1"/>
                <w:sz w:val="24"/>
                <w:szCs w:val="24"/>
              </w:rPr>
            </w:pPr>
            <w:r w:rsidRPr="00DE59CA">
              <w:rPr>
                <w:rFonts w:ascii="Times New Roman" w:eastAsia="Calibri" w:hAnsi="Times New Roman"/>
                <w:color w:val="000000" w:themeColor="text1"/>
                <w:sz w:val="24"/>
                <w:szCs w:val="24"/>
              </w:rPr>
              <w:t>Выполнение контрольных нормативов технико-тактических приёмов игры баскетбол</w:t>
            </w:r>
            <w:r w:rsidRPr="00DE59CA">
              <w:rPr>
                <w:rFonts w:ascii="Times New Roman" w:eastAsia="Calibri" w:hAnsi="Times New Roman"/>
                <w:snapToGrid w:val="0"/>
                <w:color w:val="000000" w:themeColor="text1"/>
                <w:sz w:val="24"/>
                <w:szCs w:val="24"/>
              </w:rPr>
              <w:t xml:space="preserve"> в учебной игре</w:t>
            </w:r>
            <w:r w:rsidRPr="00DE59CA">
              <w:rPr>
                <w:rFonts w:ascii="Times New Roman" w:eastAsia="Calibri" w:hAnsi="Times New Roman"/>
                <w:color w:val="000000" w:themeColor="text1"/>
                <w:sz w:val="24"/>
                <w:szCs w:val="24"/>
              </w:rPr>
              <w:t>.</w:t>
            </w:r>
          </w:p>
        </w:tc>
        <w:tc>
          <w:tcPr>
            <w:tcW w:w="615" w:type="pct"/>
            <w:vAlign w:val="center"/>
          </w:tcPr>
          <w:p w:rsidR="00595744" w:rsidRPr="00DE59CA" w:rsidRDefault="00595744" w:rsidP="00DE59CA">
            <w:pPr>
              <w:spacing w:after="0"/>
              <w:jc w:val="center"/>
              <w:rPr>
                <w:rFonts w:ascii="Times New Roman" w:hAnsi="Times New Roman"/>
                <w:b/>
                <w:color w:val="000000" w:themeColor="text1"/>
                <w:sz w:val="24"/>
                <w:szCs w:val="24"/>
              </w:rPr>
            </w:pPr>
            <w:r w:rsidRPr="00DE59CA">
              <w:rPr>
                <w:rFonts w:ascii="Times New Roman" w:hAnsi="Times New Roman"/>
                <w:b/>
                <w:color w:val="000000" w:themeColor="text1"/>
                <w:sz w:val="24"/>
                <w:szCs w:val="24"/>
              </w:rPr>
              <w:t>3</w:t>
            </w:r>
          </w:p>
        </w:tc>
        <w:tc>
          <w:tcPr>
            <w:tcW w:w="855" w:type="pct"/>
          </w:tcPr>
          <w:p w:rsidR="00595744" w:rsidRPr="00DE59CA" w:rsidRDefault="00595744" w:rsidP="00DE59CA">
            <w:pPr>
              <w:spacing w:after="0"/>
              <w:jc w:val="center"/>
              <w:rPr>
                <w:rFonts w:ascii="Times New Roman" w:hAnsi="Times New Roman"/>
                <w:b/>
                <w:color w:val="000000" w:themeColor="text1"/>
                <w:sz w:val="24"/>
                <w:szCs w:val="24"/>
              </w:rPr>
            </w:pPr>
          </w:p>
        </w:tc>
        <w:tc>
          <w:tcPr>
            <w:tcW w:w="379" w:type="pct"/>
          </w:tcPr>
          <w:p w:rsidR="00595744" w:rsidRPr="00DE59CA" w:rsidRDefault="00595744" w:rsidP="00DE59CA">
            <w:pPr>
              <w:spacing w:after="0"/>
              <w:jc w:val="center"/>
              <w:rPr>
                <w:rFonts w:ascii="Times New Roman" w:hAnsi="Times New Roman"/>
                <w:b/>
                <w:color w:val="000000" w:themeColor="text1"/>
                <w:sz w:val="24"/>
                <w:szCs w:val="24"/>
              </w:rPr>
            </w:pPr>
          </w:p>
        </w:tc>
        <w:tc>
          <w:tcPr>
            <w:tcW w:w="359" w:type="pct"/>
          </w:tcPr>
          <w:p w:rsidR="00595744" w:rsidRPr="00DE59CA" w:rsidRDefault="00595744" w:rsidP="00DE59CA">
            <w:pPr>
              <w:spacing w:after="0"/>
              <w:jc w:val="center"/>
              <w:rPr>
                <w:rFonts w:ascii="Times New Roman" w:hAnsi="Times New Roman"/>
                <w:b/>
                <w:color w:val="000000" w:themeColor="text1"/>
                <w:sz w:val="24"/>
                <w:szCs w:val="24"/>
              </w:rPr>
            </w:pPr>
          </w:p>
        </w:tc>
      </w:tr>
      <w:tr w:rsidR="00595744" w:rsidRPr="00DE59CA" w:rsidTr="00595744">
        <w:trPr>
          <w:trHeight w:val="237"/>
        </w:trPr>
        <w:tc>
          <w:tcPr>
            <w:tcW w:w="2792" w:type="pct"/>
            <w:gridSpan w:val="3"/>
          </w:tcPr>
          <w:p w:rsidR="00595744" w:rsidRPr="00DE59CA" w:rsidRDefault="00595744" w:rsidP="00DE59CA">
            <w:pPr>
              <w:spacing w:after="0"/>
              <w:ind w:left="714" w:hanging="357"/>
              <w:rPr>
                <w:rFonts w:ascii="Times New Roman" w:eastAsia="Calibri" w:hAnsi="Times New Roman"/>
                <w:b/>
                <w:color w:val="000000" w:themeColor="text1"/>
                <w:sz w:val="24"/>
                <w:szCs w:val="24"/>
              </w:rPr>
            </w:pPr>
            <w:r w:rsidRPr="00DE59CA">
              <w:rPr>
                <w:rFonts w:ascii="Times New Roman" w:eastAsia="Calibri" w:hAnsi="Times New Roman"/>
                <w:b/>
                <w:color w:val="000000" w:themeColor="text1"/>
                <w:sz w:val="24"/>
                <w:szCs w:val="24"/>
              </w:rPr>
              <w:t>Раздел 6. Мини-футбол.</w:t>
            </w:r>
          </w:p>
        </w:tc>
        <w:tc>
          <w:tcPr>
            <w:tcW w:w="615" w:type="pct"/>
            <w:vAlign w:val="center"/>
          </w:tcPr>
          <w:p w:rsidR="00595744" w:rsidRPr="00DE59CA" w:rsidRDefault="00595744" w:rsidP="00DE59CA">
            <w:pPr>
              <w:spacing w:after="0"/>
              <w:jc w:val="center"/>
              <w:rPr>
                <w:rFonts w:ascii="Times New Roman" w:hAnsi="Times New Roman"/>
                <w:b/>
                <w:color w:val="000000" w:themeColor="text1"/>
                <w:sz w:val="24"/>
                <w:szCs w:val="24"/>
              </w:rPr>
            </w:pPr>
            <w:r w:rsidRPr="00DE59CA">
              <w:rPr>
                <w:rFonts w:ascii="Times New Roman" w:hAnsi="Times New Roman"/>
                <w:b/>
                <w:color w:val="000000" w:themeColor="text1"/>
                <w:sz w:val="24"/>
                <w:szCs w:val="24"/>
              </w:rPr>
              <w:t>12</w:t>
            </w:r>
          </w:p>
        </w:tc>
        <w:tc>
          <w:tcPr>
            <w:tcW w:w="855" w:type="pct"/>
            <w:vMerge w:val="restart"/>
          </w:tcPr>
          <w:p w:rsidR="00595744" w:rsidRPr="00DE59CA" w:rsidRDefault="00595744" w:rsidP="00DE59CA">
            <w:pPr>
              <w:spacing w:after="0"/>
              <w:ind w:left="714" w:hanging="357"/>
              <w:jc w:val="center"/>
              <w:rPr>
                <w:rFonts w:ascii="Times New Roman" w:hAnsi="Times New Roman"/>
                <w:b/>
                <w:color w:val="000000" w:themeColor="text1"/>
                <w:sz w:val="24"/>
                <w:szCs w:val="24"/>
              </w:rPr>
            </w:pPr>
          </w:p>
        </w:tc>
        <w:tc>
          <w:tcPr>
            <w:tcW w:w="379" w:type="pct"/>
          </w:tcPr>
          <w:p w:rsidR="00595744" w:rsidRPr="00DE59CA" w:rsidRDefault="00595744" w:rsidP="00DE59CA">
            <w:pPr>
              <w:spacing w:after="0"/>
              <w:ind w:left="714" w:hanging="357"/>
              <w:jc w:val="center"/>
              <w:rPr>
                <w:rFonts w:ascii="Times New Roman" w:hAnsi="Times New Roman"/>
                <w:b/>
                <w:color w:val="000000" w:themeColor="text1"/>
                <w:sz w:val="24"/>
                <w:szCs w:val="24"/>
              </w:rPr>
            </w:pPr>
          </w:p>
        </w:tc>
        <w:tc>
          <w:tcPr>
            <w:tcW w:w="359" w:type="pct"/>
          </w:tcPr>
          <w:p w:rsidR="00595744" w:rsidRPr="00DE59CA" w:rsidRDefault="00595744" w:rsidP="00DE59CA">
            <w:pPr>
              <w:spacing w:after="0"/>
              <w:ind w:left="714" w:hanging="357"/>
              <w:jc w:val="center"/>
              <w:rPr>
                <w:rFonts w:ascii="Times New Roman" w:hAnsi="Times New Roman"/>
                <w:b/>
                <w:color w:val="000000" w:themeColor="text1"/>
                <w:sz w:val="24"/>
                <w:szCs w:val="24"/>
              </w:rPr>
            </w:pPr>
          </w:p>
        </w:tc>
      </w:tr>
      <w:tr w:rsidR="00595744" w:rsidRPr="00DE59CA" w:rsidTr="00595744">
        <w:trPr>
          <w:trHeight w:val="134"/>
        </w:trPr>
        <w:tc>
          <w:tcPr>
            <w:tcW w:w="905" w:type="pct"/>
            <w:vMerge w:val="restart"/>
            <w:hideMark/>
          </w:tcPr>
          <w:p w:rsidR="00595744" w:rsidRPr="00DE59CA" w:rsidRDefault="00595744" w:rsidP="00DE59CA">
            <w:pPr>
              <w:spacing w:after="0"/>
              <w:ind w:left="714" w:hanging="357"/>
              <w:jc w:val="center"/>
              <w:rPr>
                <w:rFonts w:ascii="Times New Roman" w:eastAsia="Calibri" w:hAnsi="Times New Roman"/>
                <w:b/>
                <w:color w:val="000000" w:themeColor="text1"/>
                <w:sz w:val="24"/>
                <w:szCs w:val="24"/>
              </w:rPr>
            </w:pPr>
            <w:r w:rsidRPr="00DE59CA">
              <w:rPr>
                <w:rFonts w:ascii="Times New Roman" w:eastAsia="Calibri" w:hAnsi="Times New Roman"/>
                <w:b/>
                <w:color w:val="000000" w:themeColor="text1"/>
                <w:sz w:val="24"/>
                <w:szCs w:val="24"/>
              </w:rPr>
              <w:t>Тема 6.1.</w:t>
            </w:r>
          </w:p>
          <w:p w:rsidR="00595744" w:rsidRPr="00DE59CA" w:rsidRDefault="00595744" w:rsidP="00DE59CA">
            <w:pPr>
              <w:spacing w:after="0"/>
              <w:jc w:val="center"/>
              <w:rPr>
                <w:rFonts w:ascii="Times New Roman" w:hAnsi="Times New Roman"/>
                <w:b/>
                <w:color w:val="000000" w:themeColor="text1"/>
                <w:sz w:val="24"/>
                <w:szCs w:val="24"/>
              </w:rPr>
            </w:pPr>
            <w:r w:rsidRPr="00DE59CA">
              <w:rPr>
                <w:rFonts w:ascii="Times New Roman" w:hAnsi="Times New Roman"/>
                <w:b/>
                <w:color w:val="000000" w:themeColor="text1"/>
                <w:sz w:val="24"/>
                <w:szCs w:val="24"/>
              </w:rPr>
              <w:lastRenderedPageBreak/>
              <w:t>Ведение мини-футбольного мяча</w:t>
            </w:r>
          </w:p>
        </w:tc>
        <w:tc>
          <w:tcPr>
            <w:tcW w:w="1887" w:type="pct"/>
            <w:gridSpan w:val="2"/>
          </w:tcPr>
          <w:p w:rsidR="00595744" w:rsidRPr="00DE59CA" w:rsidRDefault="00595744" w:rsidP="00DE59CA">
            <w:pPr>
              <w:spacing w:after="0"/>
              <w:ind w:left="714" w:hanging="357"/>
              <w:jc w:val="center"/>
              <w:rPr>
                <w:rFonts w:ascii="Times New Roman" w:eastAsia="Calibri" w:hAnsi="Times New Roman"/>
                <w:b/>
                <w:color w:val="000000" w:themeColor="text1"/>
                <w:sz w:val="24"/>
                <w:szCs w:val="24"/>
              </w:rPr>
            </w:pPr>
            <w:r w:rsidRPr="00DE59CA">
              <w:rPr>
                <w:rFonts w:ascii="Times New Roman" w:eastAsia="Calibri" w:hAnsi="Times New Roman"/>
                <w:b/>
                <w:color w:val="000000" w:themeColor="text1"/>
                <w:sz w:val="24"/>
                <w:szCs w:val="24"/>
              </w:rPr>
              <w:lastRenderedPageBreak/>
              <w:t>Содержание учебного материала</w:t>
            </w:r>
          </w:p>
        </w:tc>
        <w:tc>
          <w:tcPr>
            <w:tcW w:w="615" w:type="pct"/>
          </w:tcPr>
          <w:p w:rsidR="00595744" w:rsidRPr="00DE59CA" w:rsidRDefault="00595744" w:rsidP="00DE59CA">
            <w:pPr>
              <w:spacing w:after="0"/>
              <w:ind w:left="714" w:hanging="357"/>
              <w:rPr>
                <w:rFonts w:ascii="Times New Roman" w:eastAsia="Calibri" w:hAnsi="Times New Roman"/>
                <w:b/>
                <w:color w:val="000000" w:themeColor="text1"/>
                <w:sz w:val="24"/>
                <w:szCs w:val="24"/>
              </w:rPr>
            </w:pPr>
          </w:p>
        </w:tc>
        <w:tc>
          <w:tcPr>
            <w:tcW w:w="855" w:type="pct"/>
            <w:vMerge/>
          </w:tcPr>
          <w:p w:rsidR="00595744" w:rsidRPr="00DE59CA" w:rsidRDefault="00595744" w:rsidP="00DE59CA">
            <w:pPr>
              <w:spacing w:after="0"/>
              <w:ind w:left="714" w:hanging="357"/>
              <w:jc w:val="center"/>
              <w:rPr>
                <w:rFonts w:ascii="Times New Roman" w:eastAsia="Calibri" w:hAnsi="Times New Roman"/>
                <w:b/>
                <w:color w:val="000000" w:themeColor="text1"/>
                <w:sz w:val="24"/>
                <w:szCs w:val="24"/>
              </w:rPr>
            </w:pPr>
          </w:p>
        </w:tc>
        <w:tc>
          <w:tcPr>
            <w:tcW w:w="379" w:type="pct"/>
          </w:tcPr>
          <w:p w:rsidR="00595744" w:rsidRPr="00DE59CA" w:rsidRDefault="00595744" w:rsidP="00DE59CA">
            <w:pPr>
              <w:spacing w:after="0"/>
              <w:ind w:left="714" w:hanging="357"/>
              <w:jc w:val="center"/>
              <w:rPr>
                <w:rFonts w:ascii="Times New Roman" w:eastAsia="Calibri" w:hAnsi="Times New Roman"/>
                <w:b/>
                <w:color w:val="000000" w:themeColor="text1"/>
                <w:sz w:val="24"/>
                <w:szCs w:val="24"/>
              </w:rPr>
            </w:pPr>
          </w:p>
        </w:tc>
        <w:tc>
          <w:tcPr>
            <w:tcW w:w="359" w:type="pct"/>
          </w:tcPr>
          <w:p w:rsidR="00595744" w:rsidRPr="00DE59CA" w:rsidRDefault="00595744" w:rsidP="00DE59CA">
            <w:pPr>
              <w:spacing w:after="0"/>
              <w:ind w:left="714" w:hanging="357"/>
              <w:jc w:val="center"/>
              <w:rPr>
                <w:rFonts w:ascii="Times New Roman" w:eastAsia="Calibri" w:hAnsi="Times New Roman"/>
                <w:b/>
                <w:color w:val="000000" w:themeColor="text1"/>
                <w:sz w:val="24"/>
                <w:szCs w:val="24"/>
              </w:rPr>
            </w:pPr>
          </w:p>
        </w:tc>
      </w:tr>
      <w:tr w:rsidR="00595744" w:rsidRPr="00DE59CA" w:rsidTr="00595744">
        <w:trPr>
          <w:trHeight w:val="385"/>
        </w:trPr>
        <w:tc>
          <w:tcPr>
            <w:tcW w:w="905" w:type="pct"/>
            <w:vMerge/>
            <w:vAlign w:val="center"/>
          </w:tcPr>
          <w:p w:rsidR="00595744" w:rsidRPr="00DE59CA" w:rsidRDefault="00595744" w:rsidP="00DE59CA">
            <w:pPr>
              <w:spacing w:after="0"/>
              <w:ind w:left="714" w:hanging="357"/>
              <w:jc w:val="center"/>
              <w:rPr>
                <w:rFonts w:ascii="Times New Roman" w:eastAsia="Calibri" w:hAnsi="Times New Roman"/>
                <w:b/>
                <w:color w:val="000000" w:themeColor="text1"/>
                <w:sz w:val="24"/>
                <w:szCs w:val="24"/>
              </w:rPr>
            </w:pPr>
          </w:p>
        </w:tc>
        <w:tc>
          <w:tcPr>
            <w:tcW w:w="1887" w:type="pct"/>
            <w:gridSpan w:val="2"/>
          </w:tcPr>
          <w:p w:rsidR="00595744" w:rsidRPr="00DE59CA" w:rsidRDefault="00595744" w:rsidP="00DE59CA">
            <w:pPr>
              <w:tabs>
                <w:tab w:val="left" w:pos="275"/>
              </w:tabs>
              <w:spacing w:after="0"/>
              <w:ind w:left="-8"/>
              <w:jc w:val="both"/>
              <w:rPr>
                <w:rFonts w:ascii="Times New Roman" w:eastAsia="Calibri" w:hAnsi="Times New Roman"/>
                <w:color w:val="000000" w:themeColor="text1"/>
                <w:sz w:val="24"/>
                <w:szCs w:val="24"/>
              </w:rPr>
            </w:pPr>
            <w:r w:rsidRPr="00DE59CA">
              <w:rPr>
                <w:rFonts w:ascii="Times New Roman" w:eastAsia="Calibri" w:hAnsi="Times New Roman"/>
                <w:bCs/>
                <w:color w:val="000000" w:themeColor="text1"/>
                <w:sz w:val="24"/>
                <w:szCs w:val="24"/>
              </w:rPr>
              <w:t>Техника передвижения (бег, прыжки, остановки, повороты</w:t>
            </w:r>
            <w:r w:rsidRPr="00DE59CA">
              <w:rPr>
                <w:rFonts w:ascii="Times New Roman" w:eastAsia="Calibri" w:hAnsi="Times New Roman"/>
                <w:color w:val="000000" w:themeColor="text1"/>
                <w:sz w:val="24"/>
                <w:szCs w:val="24"/>
              </w:rPr>
              <w:t>).</w:t>
            </w:r>
            <w:r w:rsidRPr="00DE59CA">
              <w:rPr>
                <w:rFonts w:ascii="Times New Roman" w:eastAsia="Calibri" w:hAnsi="Times New Roman"/>
                <w:bCs/>
                <w:color w:val="000000" w:themeColor="text1"/>
                <w:sz w:val="24"/>
                <w:szCs w:val="24"/>
              </w:rPr>
              <w:t xml:space="preserve"> Техника ведения мяча (внешней, средней и внутренней частью подъёма, носком, внутренней стороной стопы).</w:t>
            </w:r>
            <w:r w:rsidRPr="00DE59CA">
              <w:rPr>
                <w:rFonts w:ascii="Times New Roman" w:eastAsia="Calibri" w:hAnsi="Times New Roman"/>
                <w:color w:val="000000" w:themeColor="text1"/>
                <w:sz w:val="24"/>
                <w:szCs w:val="24"/>
              </w:rPr>
              <w:t xml:space="preserve"> Обводка соперника. Передачи мяча на месте, в движении </w:t>
            </w:r>
            <w:r w:rsidRPr="00DE59CA">
              <w:rPr>
                <w:rFonts w:ascii="Times New Roman" w:eastAsia="Calibri" w:hAnsi="Times New Roman"/>
                <w:bCs/>
                <w:color w:val="000000" w:themeColor="text1"/>
                <w:sz w:val="24"/>
                <w:szCs w:val="24"/>
              </w:rPr>
              <w:t>(внешней и внутренней стороной стопы)</w:t>
            </w:r>
            <w:r w:rsidRPr="00DE59CA">
              <w:rPr>
                <w:rFonts w:ascii="Times New Roman" w:eastAsia="Calibri" w:hAnsi="Times New Roman"/>
                <w:color w:val="000000" w:themeColor="text1"/>
                <w:sz w:val="24"/>
                <w:szCs w:val="24"/>
              </w:rPr>
              <w:t>. Остановка мяча ногой. Правила судейства соревнований по мини-футболу.</w:t>
            </w:r>
          </w:p>
        </w:tc>
        <w:tc>
          <w:tcPr>
            <w:tcW w:w="615" w:type="pct"/>
          </w:tcPr>
          <w:p w:rsidR="00595744" w:rsidRPr="00DE59CA" w:rsidRDefault="00595744" w:rsidP="00DE59CA">
            <w:pPr>
              <w:spacing w:after="0"/>
              <w:ind w:left="714" w:hanging="357"/>
              <w:jc w:val="center"/>
              <w:rPr>
                <w:rFonts w:ascii="Times New Roman" w:eastAsia="Calibri" w:hAnsi="Times New Roman"/>
                <w:b/>
                <w:color w:val="000000" w:themeColor="text1"/>
                <w:sz w:val="24"/>
                <w:szCs w:val="24"/>
              </w:rPr>
            </w:pPr>
          </w:p>
        </w:tc>
        <w:tc>
          <w:tcPr>
            <w:tcW w:w="855" w:type="pct"/>
            <w:vMerge/>
          </w:tcPr>
          <w:p w:rsidR="00595744" w:rsidRPr="00DE59CA" w:rsidRDefault="00595744" w:rsidP="00DE59CA">
            <w:pPr>
              <w:spacing w:after="0"/>
              <w:ind w:left="714" w:hanging="357"/>
              <w:jc w:val="center"/>
              <w:rPr>
                <w:rFonts w:ascii="Times New Roman" w:eastAsia="Calibri" w:hAnsi="Times New Roman"/>
                <w:b/>
                <w:color w:val="000000" w:themeColor="text1"/>
                <w:sz w:val="24"/>
                <w:szCs w:val="24"/>
              </w:rPr>
            </w:pPr>
          </w:p>
        </w:tc>
        <w:tc>
          <w:tcPr>
            <w:tcW w:w="379" w:type="pct"/>
          </w:tcPr>
          <w:p w:rsidR="00595744" w:rsidRPr="00DE59CA" w:rsidRDefault="00595744" w:rsidP="00DE59CA">
            <w:pPr>
              <w:spacing w:after="0"/>
              <w:ind w:left="714" w:hanging="357"/>
              <w:jc w:val="center"/>
              <w:rPr>
                <w:rFonts w:ascii="Times New Roman" w:eastAsia="Calibri" w:hAnsi="Times New Roman"/>
                <w:b/>
                <w:color w:val="000000" w:themeColor="text1"/>
                <w:sz w:val="24"/>
                <w:szCs w:val="24"/>
              </w:rPr>
            </w:pPr>
          </w:p>
        </w:tc>
        <w:tc>
          <w:tcPr>
            <w:tcW w:w="359" w:type="pct"/>
          </w:tcPr>
          <w:p w:rsidR="00595744" w:rsidRPr="00DE59CA" w:rsidRDefault="00595744" w:rsidP="00DE59CA">
            <w:pPr>
              <w:spacing w:after="0"/>
              <w:ind w:left="714" w:hanging="357"/>
              <w:jc w:val="center"/>
              <w:rPr>
                <w:rFonts w:ascii="Times New Roman" w:eastAsia="Calibri" w:hAnsi="Times New Roman"/>
                <w:b/>
                <w:color w:val="000000" w:themeColor="text1"/>
                <w:sz w:val="24"/>
                <w:szCs w:val="24"/>
              </w:rPr>
            </w:pPr>
          </w:p>
        </w:tc>
      </w:tr>
      <w:tr w:rsidR="00033CC1" w:rsidRPr="00DE59CA" w:rsidTr="00595744">
        <w:trPr>
          <w:trHeight w:val="385"/>
        </w:trPr>
        <w:tc>
          <w:tcPr>
            <w:tcW w:w="905" w:type="pct"/>
            <w:vMerge/>
            <w:vAlign w:val="center"/>
          </w:tcPr>
          <w:p w:rsidR="00033CC1" w:rsidRPr="00DE59CA" w:rsidRDefault="00033CC1" w:rsidP="00DE59CA">
            <w:pPr>
              <w:spacing w:after="0"/>
              <w:ind w:left="714" w:hanging="357"/>
              <w:jc w:val="center"/>
              <w:rPr>
                <w:rFonts w:ascii="Times New Roman" w:eastAsia="Calibri" w:hAnsi="Times New Roman"/>
                <w:b/>
                <w:color w:val="000000" w:themeColor="text1"/>
                <w:sz w:val="24"/>
                <w:szCs w:val="24"/>
              </w:rPr>
            </w:pPr>
          </w:p>
        </w:tc>
        <w:tc>
          <w:tcPr>
            <w:tcW w:w="1887" w:type="pct"/>
            <w:gridSpan w:val="2"/>
          </w:tcPr>
          <w:p w:rsidR="00033CC1" w:rsidRPr="00DE59CA" w:rsidRDefault="00033CC1" w:rsidP="00DE59CA">
            <w:pPr>
              <w:tabs>
                <w:tab w:val="left" w:pos="275"/>
              </w:tabs>
              <w:spacing w:after="0"/>
              <w:ind w:left="-8"/>
              <w:jc w:val="both"/>
              <w:rPr>
                <w:rFonts w:ascii="Times New Roman" w:eastAsia="Calibri" w:hAnsi="Times New Roman"/>
                <w:color w:val="000000" w:themeColor="text1"/>
                <w:sz w:val="24"/>
                <w:szCs w:val="24"/>
              </w:rPr>
            </w:pPr>
            <w:r w:rsidRPr="00DE59CA">
              <w:rPr>
                <w:rFonts w:ascii="Times New Roman" w:hAnsi="Times New Roman"/>
                <w:b/>
                <w:bCs/>
                <w:sz w:val="24"/>
                <w:szCs w:val="24"/>
              </w:rPr>
              <w:t>В том числе практических занятий</w:t>
            </w:r>
          </w:p>
        </w:tc>
        <w:tc>
          <w:tcPr>
            <w:tcW w:w="615" w:type="pct"/>
            <w:vAlign w:val="center"/>
          </w:tcPr>
          <w:p w:rsidR="00033CC1" w:rsidRPr="00DE59CA" w:rsidRDefault="00033CC1" w:rsidP="00DE59CA">
            <w:pPr>
              <w:spacing w:after="0"/>
              <w:ind w:left="714" w:hanging="357"/>
              <w:jc w:val="center"/>
              <w:rPr>
                <w:rFonts w:ascii="Times New Roman" w:eastAsia="Calibri" w:hAnsi="Times New Roman"/>
                <w:b/>
                <w:color w:val="000000" w:themeColor="text1"/>
                <w:sz w:val="24"/>
                <w:szCs w:val="24"/>
              </w:rPr>
            </w:pPr>
          </w:p>
        </w:tc>
        <w:tc>
          <w:tcPr>
            <w:tcW w:w="855" w:type="pct"/>
          </w:tcPr>
          <w:p w:rsidR="00033CC1" w:rsidRPr="00DE59CA" w:rsidRDefault="00033CC1" w:rsidP="00DE59CA">
            <w:pPr>
              <w:spacing w:after="0"/>
              <w:ind w:left="714" w:hanging="357"/>
              <w:jc w:val="center"/>
              <w:rPr>
                <w:rFonts w:ascii="Times New Roman" w:eastAsia="Calibri" w:hAnsi="Times New Roman"/>
                <w:b/>
                <w:color w:val="000000" w:themeColor="text1"/>
                <w:sz w:val="24"/>
                <w:szCs w:val="24"/>
              </w:rPr>
            </w:pPr>
          </w:p>
        </w:tc>
        <w:tc>
          <w:tcPr>
            <w:tcW w:w="379" w:type="pct"/>
          </w:tcPr>
          <w:p w:rsidR="00033CC1" w:rsidRPr="00DE59CA" w:rsidRDefault="00033CC1" w:rsidP="00DE59CA">
            <w:pPr>
              <w:spacing w:after="0"/>
              <w:ind w:left="714" w:hanging="357"/>
              <w:jc w:val="center"/>
              <w:rPr>
                <w:rFonts w:ascii="Times New Roman" w:eastAsia="Calibri" w:hAnsi="Times New Roman"/>
                <w:b/>
                <w:color w:val="000000" w:themeColor="text1"/>
                <w:sz w:val="24"/>
                <w:szCs w:val="24"/>
              </w:rPr>
            </w:pPr>
          </w:p>
        </w:tc>
        <w:tc>
          <w:tcPr>
            <w:tcW w:w="359" w:type="pct"/>
          </w:tcPr>
          <w:p w:rsidR="00033CC1" w:rsidRPr="00DE59CA" w:rsidRDefault="00033CC1" w:rsidP="00DE59CA">
            <w:pPr>
              <w:spacing w:after="0"/>
              <w:ind w:left="714" w:hanging="357"/>
              <w:jc w:val="center"/>
              <w:rPr>
                <w:rFonts w:ascii="Times New Roman" w:eastAsia="Calibri" w:hAnsi="Times New Roman"/>
                <w:b/>
                <w:color w:val="000000" w:themeColor="text1"/>
                <w:sz w:val="24"/>
                <w:szCs w:val="24"/>
              </w:rPr>
            </w:pPr>
          </w:p>
        </w:tc>
      </w:tr>
      <w:tr w:rsidR="00595744" w:rsidRPr="00DE59CA" w:rsidTr="00595744">
        <w:trPr>
          <w:trHeight w:val="385"/>
        </w:trPr>
        <w:tc>
          <w:tcPr>
            <w:tcW w:w="905" w:type="pct"/>
            <w:vMerge/>
            <w:vAlign w:val="center"/>
          </w:tcPr>
          <w:p w:rsidR="00595744" w:rsidRPr="00DE59CA" w:rsidRDefault="00595744" w:rsidP="00DE59CA">
            <w:pPr>
              <w:spacing w:after="0"/>
              <w:ind w:left="714" w:hanging="357"/>
              <w:jc w:val="center"/>
              <w:rPr>
                <w:rFonts w:ascii="Times New Roman" w:eastAsia="Calibri" w:hAnsi="Times New Roman"/>
                <w:b/>
                <w:color w:val="000000" w:themeColor="text1"/>
                <w:sz w:val="24"/>
                <w:szCs w:val="24"/>
              </w:rPr>
            </w:pPr>
          </w:p>
        </w:tc>
        <w:tc>
          <w:tcPr>
            <w:tcW w:w="1887" w:type="pct"/>
            <w:gridSpan w:val="2"/>
          </w:tcPr>
          <w:p w:rsidR="00595744" w:rsidRPr="00DE59CA" w:rsidRDefault="00595744" w:rsidP="00DE59CA">
            <w:pPr>
              <w:numPr>
                <w:ilvl w:val="0"/>
                <w:numId w:val="40"/>
              </w:numPr>
              <w:tabs>
                <w:tab w:val="left" w:pos="275"/>
              </w:tabs>
              <w:spacing w:after="0"/>
              <w:ind w:left="-8" w:firstLine="0"/>
              <w:jc w:val="both"/>
              <w:rPr>
                <w:rFonts w:ascii="Times New Roman" w:eastAsia="Calibri" w:hAnsi="Times New Roman"/>
                <w:color w:val="000000" w:themeColor="text1"/>
                <w:sz w:val="24"/>
                <w:szCs w:val="24"/>
              </w:rPr>
            </w:pPr>
            <w:r w:rsidRPr="00DE59CA">
              <w:rPr>
                <w:rFonts w:ascii="Times New Roman" w:eastAsia="Calibri" w:hAnsi="Times New Roman"/>
                <w:color w:val="000000" w:themeColor="text1"/>
                <w:sz w:val="24"/>
                <w:szCs w:val="24"/>
              </w:rPr>
              <w:t xml:space="preserve">Обучение и закрепление технике </w:t>
            </w:r>
            <w:r w:rsidRPr="00DE59CA">
              <w:rPr>
                <w:rFonts w:ascii="Times New Roman" w:eastAsia="Calibri" w:hAnsi="Times New Roman"/>
                <w:bCs/>
                <w:color w:val="000000" w:themeColor="text1"/>
                <w:sz w:val="24"/>
                <w:szCs w:val="24"/>
              </w:rPr>
              <w:t>передвижения и ведения мяча</w:t>
            </w:r>
            <w:r w:rsidRPr="00DE59CA">
              <w:rPr>
                <w:rFonts w:ascii="Times New Roman" w:eastAsia="Calibri" w:hAnsi="Times New Roman"/>
                <w:color w:val="000000" w:themeColor="text1"/>
                <w:sz w:val="24"/>
                <w:szCs w:val="24"/>
              </w:rPr>
              <w:t>.</w:t>
            </w:r>
          </w:p>
          <w:p w:rsidR="00595744" w:rsidRPr="00DE59CA" w:rsidRDefault="00595744" w:rsidP="00DE59CA">
            <w:pPr>
              <w:numPr>
                <w:ilvl w:val="0"/>
                <w:numId w:val="40"/>
              </w:numPr>
              <w:tabs>
                <w:tab w:val="left" w:pos="275"/>
              </w:tabs>
              <w:spacing w:after="0"/>
              <w:ind w:left="-8" w:firstLine="0"/>
              <w:jc w:val="both"/>
              <w:rPr>
                <w:rFonts w:ascii="Times New Roman" w:eastAsia="Calibri" w:hAnsi="Times New Roman"/>
                <w:color w:val="000000" w:themeColor="text1"/>
                <w:sz w:val="24"/>
                <w:szCs w:val="24"/>
              </w:rPr>
            </w:pPr>
            <w:r w:rsidRPr="00DE59CA">
              <w:rPr>
                <w:rFonts w:ascii="Times New Roman" w:eastAsia="Calibri" w:hAnsi="Times New Roman"/>
                <w:color w:val="000000" w:themeColor="text1"/>
                <w:sz w:val="24"/>
                <w:szCs w:val="24"/>
              </w:rPr>
              <w:t>Обучение и закрепление технике передачи мяча на месте, в движении.</w:t>
            </w:r>
          </w:p>
          <w:p w:rsidR="00595744" w:rsidRPr="00DE59CA" w:rsidRDefault="00595744" w:rsidP="00DE59CA">
            <w:pPr>
              <w:numPr>
                <w:ilvl w:val="0"/>
                <w:numId w:val="40"/>
              </w:numPr>
              <w:tabs>
                <w:tab w:val="left" w:pos="275"/>
              </w:tabs>
              <w:spacing w:after="0"/>
              <w:ind w:left="-8" w:firstLine="0"/>
              <w:jc w:val="both"/>
              <w:rPr>
                <w:rFonts w:ascii="Times New Roman" w:eastAsia="Calibri" w:hAnsi="Times New Roman"/>
                <w:color w:val="000000" w:themeColor="text1"/>
                <w:sz w:val="24"/>
                <w:szCs w:val="24"/>
              </w:rPr>
            </w:pPr>
            <w:r w:rsidRPr="00DE59CA">
              <w:rPr>
                <w:rFonts w:ascii="Times New Roman" w:eastAsia="Calibri" w:hAnsi="Times New Roman"/>
                <w:color w:val="000000" w:themeColor="text1"/>
                <w:sz w:val="24"/>
                <w:szCs w:val="24"/>
              </w:rPr>
              <w:t>Сообщение теоретических сведений «Футбол как учебный предмет и вид спорта».</w:t>
            </w:r>
          </w:p>
          <w:p w:rsidR="00595744" w:rsidRPr="00DE59CA" w:rsidRDefault="00595744" w:rsidP="00DE59CA">
            <w:pPr>
              <w:numPr>
                <w:ilvl w:val="0"/>
                <w:numId w:val="40"/>
              </w:numPr>
              <w:tabs>
                <w:tab w:val="left" w:pos="275"/>
              </w:tabs>
              <w:spacing w:after="0"/>
              <w:ind w:left="-8" w:firstLine="0"/>
              <w:jc w:val="both"/>
              <w:rPr>
                <w:rFonts w:ascii="Times New Roman" w:eastAsia="Calibri" w:hAnsi="Times New Roman"/>
                <w:color w:val="000000" w:themeColor="text1"/>
                <w:sz w:val="24"/>
                <w:szCs w:val="24"/>
              </w:rPr>
            </w:pPr>
            <w:r w:rsidRPr="00DE59CA">
              <w:rPr>
                <w:rFonts w:ascii="Times New Roman" w:eastAsia="Calibri" w:hAnsi="Times New Roman"/>
                <w:color w:val="000000" w:themeColor="text1"/>
                <w:sz w:val="24"/>
                <w:szCs w:val="24"/>
              </w:rPr>
              <w:t>Воспитание двигательных качеств и способностей: быстроты.</w:t>
            </w:r>
          </w:p>
          <w:p w:rsidR="00595744" w:rsidRPr="00DE59CA" w:rsidRDefault="00595744" w:rsidP="00DE59CA">
            <w:pPr>
              <w:numPr>
                <w:ilvl w:val="0"/>
                <w:numId w:val="40"/>
              </w:numPr>
              <w:tabs>
                <w:tab w:val="left" w:pos="275"/>
              </w:tabs>
              <w:spacing w:after="0"/>
              <w:ind w:left="-8" w:firstLine="0"/>
              <w:jc w:val="both"/>
              <w:rPr>
                <w:rFonts w:ascii="Times New Roman" w:eastAsia="Calibri" w:hAnsi="Times New Roman"/>
                <w:bCs/>
                <w:color w:val="000000" w:themeColor="text1"/>
                <w:sz w:val="24"/>
                <w:szCs w:val="24"/>
              </w:rPr>
            </w:pPr>
            <w:r w:rsidRPr="00DE59CA">
              <w:rPr>
                <w:rFonts w:ascii="Times New Roman" w:eastAsia="Calibri" w:hAnsi="Times New Roman"/>
                <w:color w:val="000000" w:themeColor="text1"/>
                <w:sz w:val="24"/>
                <w:szCs w:val="24"/>
              </w:rPr>
              <w:t>Выполнение контрольных нормативов по элементам техники футбола.</w:t>
            </w:r>
          </w:p>
        </w:tc>
        <w:tc>
          <w:tcPr>
            <w:tcW w:w="615" w:type="pct"/>
            <w:vAlign w:val="center"/>
          </w:tcPr>
          <w:p w:rsidR="00595744" w:rsidRPr="00DE59CA" w:rsidRDefault="00595744" w:rsidP="00DE59CA">
            <w:pPr>
              <w:spacing w:after="0"/>
              <w:ind w:left="714" w:hanging="357"/>
              <w:jc w:val="center"/>
              <w:rPr>
                <w:rFonts w:ascii="Times New Roman" w:eastAsia="Calibri" w:hAnsi="Times New Roman"/>
                <w:b/>
                <w:color w:val="000000" w:themeColor="text1"/>
                <w:sz w:val="24"/>
                <w:szCs w:val="24"/>
              </w:rPr>
            </w:pPr>
            <w:r w:rsidRPr="00DE59CA">
              <w:rPr>
                <w:rFonts w:ascii="Times New Roman" w:eastAsia="Calibri" w:hAnsi="Times New Roman"/>
                <w:b/>
                <w:color w:val="000000" w:themeColor="text1"/>
                <w:sz w:val="24"/>
                <w:szCs w:val="24"/>
              </w:rPr>
              <w:t>4</w:t>
            </w:r>
          </w:p>
        </w:tc>
        <w:tc>
          <w:tcPr>
            <w:tcW w:w="855" w:type="pct"/>
          </w:tcPr>
          <w:p w:rsidR="00595744" w:rsidRPr="00DE59CA" w:rsidRDefault="00595744" w:rsidP="00DE59CA">
            <w:pPr>
              <w:spacing w:after="0"/>
              <w:ind w:left="714" w:hanging="357"/>
              <w:jc w:val="center"/>
              <w:rPr>
                <w:rFonts w:ascii="Times New Roman" w:eastAsia="Calibri" w:hAnsi="Times New Roman"/>
                <w:b/>
                <w:color w:val="000000" w:themeColor="text1"/>
                <w:sz w:val="24"/>
                <w:szCs w:val="24"/>
              </w:rPr>
            </w:pPr>
          </w:p>
        </w:tc>
        <w:tc>
          <w:tcPr>
            <w:tcW w:w="379" w:type="pct"/>
          </w:tcPr>
          <w:p w:rsidR="00595744" w:rsidRPr="00DE59CA" w:rsidRDefault="00595744" w:rsidP="00DE59CA">
            <w:pPr>
              <w:spacing w:after="0"/>
              <w:ind w:left="714" w:hanging="357"/>
              <w:jc w:val="center"/>
              <w:rPr>
                <w:rFonts w:ascii="Times New Roman" w:eastAsia="Calibri" w:hAnsi="Times New Roman"/>
                <w:b/>
                <w:color w:val="000000" w:themeColor="text1"/>
                <w:sz w:val="24"/>
                <w:szCs w:val="24"/>
              </w:rPr>
            </w:pPr>
          </w:p>
        </w:tc>
        <w:tc>
          <w:tcPr>
            <w:tcW w:w="359" w:type="pct"/>
          </w:tcPr>
          <w:p w:rsidR="00595744" w:rsidRPr="00DE59CA" w:rsidRDefault="00595744" w:rsidP="00DE59CA">
            <w:pPr>
              <w:spacing w:after="0"/>
              <w:ind w:left="714" w:hanging="357"/>
              <w:jc w:val="center"/>
              <w:rPr>
                <w:rFonts w:ascii="Times New Roman" w:eastAsia="Calibri" w:hAnsi="Times New Roman"/>
                <w:b/>
                <w:color w:val="000000" w:themeColor="text1"/>
                <w:sz w:val="24"/>
                <w:szCs w:val="24"/>
              </w:rPr>
            </w:pPr>
          </w:p>
        </w:tc>
      </w:tr>
      <w:tr w:rsidR="00595744" w:rsidRPr="00DE59CA" w:rsidTr="00595744">
        <w:trPr>
          <w:trHeight w:val="335"/>
        </w:trPr>
        <w:tc>
          <w:tcPr>
            <w:tcW w:w="905" w:type="pct"/>
            <w:vMerge w:val="restart"/>
          </w:tcPr>
          <w:p w:rsidR="00595744" w:rsidRPr="00DE59CA" w:rsidRDefault="00595744" w:rsidP="00DE59CA">
            <w:pPr>
              <w:spacing w:after="0"/>
              <w:ind w:left="714" w:hanging="357"/>
              <w:jc w:val="center"/>
              <w:rPr>
                <w:rFonts w:ascii="Times New Roman" w:eastAsia="Calibri" w:hAnsi="Times New Roman"/>
                <w:b/>
                <w:color w:val="000000" w:themeColor="text1"/>
                <w:sz w:val="24"/>
                <w:szCs w:val="24"/>
              </w:rPr>
            </w:pPr>
            <w:r w:rsidRPr="00DE59CA">
              <w:rPr>
                <w:rFonts w:ascii="Times New Roman" w:eastAsia="Calibri" w:hAnsi="Times New Roman"/>
                <w:b/>
                <w:color w:val="000000" w:themeColor="text1"/>
                <w:sz w:val="24"/>
                <w:szCs w:val="24"/>
              </w:rPr>
              <w:t>Тема 6.2.</w:t>
            </w:r>
          </w:p>
          <w:p w:rsidR="00595744" w:rsidRPr="00DE59CA" w:rsidRDefault="00595744" w:rsidP="00DE59CA">
            <w:pPr>
              <w:spacing w:after="0"/>
              <w:ind w:left="714" w:hanging="357"/>
              <w:jc w:val="center"/>
              <w:rPr>
                <w:rFonts w:ascii="Times New Roman" w:eastAsia="Calibri" w:hAnsi="Times New Roman"/>
                <w:b/>
                <w:color w:val="000000" w:themeColor="text1"/>
                <w:sz w:val="24"/>
                <w:szCs w:val="24"/>
              </w:rPr>
            </w:pPr>
            <w:r w:rsidRPr="00DE59CA">
              <w:rPr>
                <w:rFonts w:ascii="Times New Roman" w:eastAsia="Calibri" w:hAnsi="Times New Roman"/>
                <w:b/>
                <w:color w:val="000000" w:themeColor="text1"/>
                <w:sz w:val="24"/>
                <w:szCs w:val="24"/>
              </w:rPr>
              <w:t>Удары по мячу</w:t>
            </w:r>
          </w:p>
        </w:tc>
        <w:tc>
          <w:tcPr>
            <w:tcW w:w="1887" w:type="pct"/>
            <w:gridSpan w:val="2"/>
          </w:tcPr>
          <w:p w:rsidR="00595744" w:rsidRPr="00DE59CA" w:rsidRDefault="00595744" w:rsidP="00DE59CA">
            <w:pPr>
              <w:tabs>
                <w:tab w:val="left" w:pos="275"/>
              </w:tabs>
              <w:spacing w:after="0"/>
              <w:ind w:left="-8"/>
              <w:jc w:val="center"/>
              <w:rPr>
                <w:rFonts w:ascii="Times New Roman" w:eastAsia="Calibri" w:hAnsi="Times New Roman"/>
                <w:b/>
                <w:color w:val="000000" w:themeColor="text1"/>
                <w:sz w:val="24"/>
                <w:szCs w:val="24"/>
              </w:rPr>
            </w:pPr>
            <w:r w:rsidRPr="00DE59CA">
              <w:rPr>
                <w:rFonts w:ascii="Times New Roman" w:eastAsia="Calibri" w:hAnsi="Times New Roman"/>
                <w:b/>
                <w:color w:val="000000" w:themeColor="text1"/>
                <w:sz w:val="24"/>
                <w:szCs w:val="24"/>
              </w:rPr>
              <w:t>Содержание учебного материала</w:t>
            </w:r>
          </w:p>
        </w:tc>
        <w:tc>
          <w:tcPr>
            <w:tcW w:w="615" w:type="pct"/>
            <w:vMerge w:val="restart"/>
          </w:tcPr>
          <w:p w:rsidR="00595744" w:rsidRPr="00DE59CA" w:rsidRDefault="00595744" w:rsidP="00DE59CA">
            <w:pPr>
              <w:spacing w:after="0"/>
              <w:ind w:left="714" w:hanging="357"/>
              <w:jc w:val="center"/>
              <w:rPr>
                <w:rFonts w:ascii="Times New Roman" w:eastAsia="Calibri" w:hAnsi="Times New Roman"/>
                <w:b/>
                <w:color w:val="000000" w:themeColor="text1"/>
                <w:sz w:val="24"/>
                <w:szCs w:val="24"/>
              </w:rPr>
            </w:pPr>
          </w:p>
        </w:tc>
        <w:tc>
          <w:tcPr>
            <w:tcW w:w="855" w:type="pct"/>
            <w:vMerge w:val="restart"/>
          </w:tcPr>
          <w:p w:rsidR="00595744" w:rsidRPr="00DE59CA" w:rsidRDefault="00595744" w:rsidP="00DE59CA">
            <w:pPr>
              <w:spacing w:after="0"/>
              <w:jc w:val="center"/>
              <w:rPr>
                <w:rFonts w:ascii="Times New Roman" w:eastAsia="Calibri" w:hAnsi="Times New Roman"/>
                <w:b/>
                <w:color w:val="000000" w:themeColor="text1"/>
                <w:sz w:val="24"/>
                <w:szCs w:val="24"/>
              </w:rPr>
            </w:pPr>
          </w:p>
        </w:tc>
        <w:tc>
          <w:tcPr>
            <w:tcW w:w="379" w:type="pct"/>
          </w:tcPr>
          <w:p w:rsidR="00595744" w:rsidRPr="00DE59CA" w:rsidRDefault="00595744" w:rsidP="00DE59CA">
            <w:pPr>
              <w:spacing w:after="0"/>
              <w:jc w:val="center"/>
              <w:rPr>
                <w:rFonts w:ascii="Times New Roman" w:hAnsi="Times New Roman"/>
                <w:b/>
                <w:bCs/>
                <w:color w:val="000000" w:themeColor="text1"/>
                <w:sz w:val="24"/>
                <w:szCs w:val="24"/>
                <w:lang w:eastAsia="zh-CN"/>
              </w:rPr>
            </w:pPr>
          </w:p>
        </w:tc>
        <w:tc>
          <w:tcPr>
            <w:tcW w:w="359" w:type="pct"/>
          </w:tcPr>
          <w:p w:rsidR="00595744" w:rsidRPr="00DE59CA" w:rsidRDefault="00595744" w:rsidP="00DE59CA">
            <w:pPr>
              <w:spacing w:after="0"/>
              <w:jc w:val="center"/>
              <w:rPr>
                <w:rFonts w:ascii="Times New Roman" w:hAnsi="Times New Roman"/>
                <w:b/>
                <w:bCs/>
                <w:color w:val="000000" w:themeColor="text1"/>
                <w:sz w:val="24"/>
                <w:szCs w:val="24"/>
                <w:lang w:eastAsia="zh-CN"/>
              </w:rPr>
            </w:pPr>
          </w:p>
        </w:tc>
      </w:tr>
      <w:tr w:rsidR="00595744" w:rsidRPr="00DE59CA" w:rsidTr="00595744">
        <w:trPr>
          <w:trHeight w:val="335"/>
        </w:trPr>
        <w:tc>
          <w:tcPr>
            <w:tcW w:w="905" w:type="pct"/>
            <w:vMerge/>
            <w:vAlign w:val="center"/>
          </w:tcPr>
          <w:p w:rsidR="00595744" w:rsidRPr="00DE59CA" w:rsidRDefault="00595744" w:rsidP="00DE59CA">
            <w:pPr>
              <w:spacing w:after="0"/>
              <w:ind w:left="714" w:hanging="357"/>
              <w:jc w:val="center"/>
              <w:rPr>
                <w:rFonts w:ascii="Times New Roman" w:eastAsia="Calibri" w:hAnsi="Times New Roman"/>
                <w:b/>
                <w:color w:val="000000" w:themeColor="text1"/>
                <w:sz w:val="24"/>
                <w:szCs w:val="24"/>
              </w:rPr>
            </w:pPr>
          </w:p>
        </w:tc>
        <w:tc>
          <w:tcPr>
            <w:tcW w:w="1887" w:type="pct"/>
            <w:gridSpan w:val="2"/>
          </w:tcPr>
          <w:p w:rsidR="00595744" w:rsidRPr="00DE59CA" w:rsidRDefault="00595744" w:rsidP="00DE59CA">
            <w:pPr>
              <w:tabs>
                <w:tab w:val="left" w:pos="275"/>
              </w:tabs>
              <w:spacing w:after="0"/>
              <w:ind w:left="-8"/>
              <w:jc w:val="both"/>
              <w:rPr>
                <w:rFonts w:ascii="Times New Roman" w:eastAsia="Calibri" w:hAnsi="Times New Roman"/>
                <w:color w:val="000000" w:themeColor="text1"/>
                <w:sz w:val="24"/>
                <w:szCs w:val="24"/>
              </w:rPr>
            </w:pPr>
            <w:r w:rsidRPr="00DE59CA">
              <w:rPr>
                <w:rFonts w:ascii="Times New Roman" w:eastAsia="Calibri" w:hAnsi="Times New Roman"/>
                <w:color w:val="000000" w:themeColor="text1"/>
                <w:sz w:val="24"/>
                <w:szCs w:val="24"/>
              </w:rPr>
              <w:t>Удары по мячу ногой, головой. Приём мяча: ногой, головой. Удары по воротам. Обманные движения, отбор мяча. Вбрасывание мяча. Приемы игры вратаря. Учебная игра по упрощённым правилам.</w:t>
            </w:r>
          </w:p>
        </w:tc>
        <w:tc>
          <w:tcPr>
            <w:tcW w:w="615" w:type="pct"/>
            <w:vMerge/>
          </w:tcPr>
          <w:p w:rsidR="00595744" w:rsidRPr="00DE59CA" w:rsidRDefault="00595744" w:rsidP="00DE59CA">
            <w:pPr>
              <w:spacing w:after="0"/>
              <w:ind w:left="714" w:hanging="357"/>
              <w:jc w:val="center"/>
              <w:rPr>
                <w:rFonts w:ascii="Times New Roman" w:eastAsia="Calibri" w:hAnsi="Times New Roman"/>
                <w:b/>
                <w:color w:val="000000" w:themeColor="text1"/>
                <w:sz w:val="24"/>
                <w:szCs w:val="24"/>
              </w:rPr>
            </w:pPr>
          </w:p>
        </w:tc>
        <w:tc>
          <w:tcPr>
            <w:tcW w:w="855" w:type="pct"/>
            <w:vMerge/>
          </w:tcPr>
          <w:p w:rsidR="00595744" w:rsidRPr="00DE59CA" w:rsidRDefault="00595744" w:rsidP="00DE59CA">
            <w:pPr>
              <w:spacing w:after="0"/>
              <w:jc w:val="center"/>
              <w:rPr>
                <w:rFonts w:ascii="Times New Roman" w:hAnsi="Times New Roman"/>
                <w:color w:val="000000" w:themeColor="text1"/>
                <w:sz w:val="24"/>
                <w:szCs w:val="24"/>
              </w:rPr>
            </w:pPr>
          </w:p>
        </w:tc>
        <w:tc>
          <w:tcPr>
            <w:tcW w:w="379" w:type="pct"/>
          </w:tcPr>
          <w:p w:rsidR="00595744" w:rsidRPr="00DE59CA" w:rsidRDefault="00595744" w:rsidP="00DE59CA">
            <w:pPr>
              <w:spacing w:after="0"/>
              <w:jc w:val="center"/>
              <w:rPr>
                <w:rFonts w:ascii="Times New Roman" w:hAnsi="Times New Roman"/>
                <w:color w:val="000000" w:themeColor="text1"/>
                <w:sz w:val="24"/>
                <w:szCs w:val="24"/>
              </w:rPr>
            </w:pPr>
          </w:p>
        </w:tc>
        <w:tc>
          <w:tcPr>
            <w:tcW w:w="359" w:type="pct"/>
          </w:tcPr>
          <w:p w:rsidR="00595744" w:rsidRPr="00DE59CA" w:rsidRDefault="00595744" w:rsidP="00DE59CA">
            <w:pPr>
              <w:spacing w:after="0"/>
              <w:jc w:val="center"/>
              <w:rPr>
                <w:rFonts w:ascii="Times New Roman" w:hAnsi="Times New Roman"/>
                <w:color w:val="000000" w:themeColor="text1"/>
                <w:sz w:val="24"/>
                <w:szCs w:val="24"/>
              </w:rPr>
            </w:pPr>
          </w:p>
        </w:tc>
      </w:tr>
      <w:tr w:rsidR="00033CC1" w:rsidRPr="00DE59CA" w:rsidTr="00595744">
        <w:trPr>
          <w:trHeight w:val="335"/>
        </w:trPr>
        <w:tc>
          <w:tcPr>
            <w:tcW w:w="905" w:type="pct"/>
            <w:vMerge/>
            <w:vAlign w:val="center"/>
          </w:tcPr>
          <w:p w:rsidR="00033CC1" w:rsidRPr="00DE59CA" w:rsidRDefault="00033CC1" w:rsidP="00DE59CA">
            <w:pPr>
              <w:spacing w:after="0"/>
              <w:ind w:left="714" w:hanging="357"/>
              <w:jc w:val="center"/>
              <w:rPr>
                <w:rFonts w:ascii="Times New Roman" w:eastAsia="Calibri" w:hAnsi="Times New Roman"/>
                <w:b/>
                <w:color w:val="000000" w:themeColor="text1"/>
                <w:sz w:val="24"/>
                <w:szCs w:val="24"/>
              </w:rPr>
            </w:pPr>
          </w:p>
        </w:tc>
        <w:tc>
          <w:tcPr>
            <w:tcW w:w="1887" w:type="pct"/>
            <w:gridSpan w:val="2"/>
          </w:tcPr>
          <w:p w:rsidR="00033CC1" w:rsidRPr="00DE59CA" w:rsidRDefault="00033CC1" w:rsidP="00DE59CA">
            <w:pPr>
              <w:tabs>
                <w:tab w:val="left" w:pos="275"/>
              </w:tabs>
              <w:spacing w:after="0"/>
              <w:ind w:left="-8"/>
              <w:jc w:val="both"/>
              <w:rPr>
                <w:rFonts w:ascii="Times New Roman" w:eastAsia="Calibri" w:hAnsi="Times New Roman"/>
                <w:color w:val="000000" w:themeColor="text1"/>
                <w:sz w:val="24"/>
                <w:szCs w:val="24"/>
              </w:rPr>
            </w:pPr>
            <w:r w:rsidRPr="00DE59CA">
              <w:rPr>
                <w:rFonts w:ascii="Times New Roman" w:hAnsi="Times New Roman"/>
                <w:b/>
                <w:bCs/>
                <w:sz w:val="24"/>
                <w:szCs w:val="24"/>
              </w:rPr>
              <w:t>В том числе практических занятий</w:t>
            </w:r>
          </w:p>
        </w:tc>
        <w:tc>
          <w:tcPr>
            <w:tcW w:w="615" w:type="pct"/>
            <w:vAlign w:val="center"/>
          </w:tcPr>
          <w:p w:rsidR="00033CC1" w:rsidRPr="00DE59CA" w:rsidRDefault="00033CC1" w:rsidP="00DE59CA">
            <w:pPr>
              <w:spacing w:after="0"/>
              <w:ind w:left="714" w:hanging="357"/>
              <w:jc w:val="center"/>
              <w:rPr>
                <w:rFonts w:ascii="Times New Roman" w:eastAsia="Calibri" w:hAnsi="Times New Roman"/>
                <w:b/>
                <w:color w:val="000000" w:themeColor="text1"/>
                <w:sz w:val="24"/>
                <w:szCs w:val="24"/>
              </w:rPr>
            </w:pPr>
          </w:p>
        </w:tc>
        <w:tc>
          <w:tcPr>
            <w:tcW w:w="855" w:type="pct"/>
          </w:tcPr>
          <w:p w:rsidR="00033CC1" w:rsidRPr="00DE59CA" w:rsidRDefault="00033CC1" w:rsidP="00DE59CA">
            <w:pPr>
              <w:spacing w:after="0"/>
              <w:jc w:val="center"/>
              <w:rPr>
                <w:rFonts w:ascii="Times New Roman" w:hAnsi="Times New Roman"/>
                <w:color w:val="000000" w:themeColor="text1"/>
                <w:sz w:val="24"/>
                <w:szCs w:val="24"/>
              </w:rPr>
            </w:pPr>
          </w:p>
        </w:tc>
        <w:tc>
          <w:tcPr>
            <w:tcW w:w="379" w:type="pct"/>
          </w:tcPr>
          <w:p w:rsidR="00033CC1" w:rsidRPr="00DE59CA" w:rsidRDefault="00033CC1" w:rsidP="00DE59CA">
            <w:pPr>
              <w:spacing w:after="0"/>
              <w:jc w:val="center"/>
              <w:rPr>
                <w:rFonts w:ascii="Times New Roman" w:hAnsi="Times New Roman"/>
                <w:color w:val="000000" w:themeColor="text1"/>
                <w:sz w:val="24"/>
                <w:szCs w:val="24"/>
              </w:rPr>
            </w:pPr>
          </w:p>
        </w:tc>
        <w:tc>
          <w:tcPr>
            <w:tcW w:w="359" w:type="pct"/>
          </w:tcPr>
          <w:p w:rsidR="00033CC1" w:rsidRPr="00DE59CA" w:rsidRDefault="00033CC1" w:rsidP="00DE59CA">
            <w:pPr>
              <w:spacing w:after="0"/>
              <w:jc w:val="center"/>
              <w:rPr>
                <w:rFonts w:ascii="Times New Roman" w:hAnsi="Times New Roman"/>
                <w:color w:val="000000" w:themeColor="text1"/>
                <w:sz w:val="24"/>
                <w:szCs w:val="24"/>
              </w:rPr>
            </w:pPr>
          </w:p>
        </w:tc>
      </w:tr>
      <w:tr w:rsidR="00595744" w:rsidRPr="00DE59CA" w:rsidTr="00595744">
        <w:trPr>
          <w:trHeight w:val="335"/>
        </w:trPr>
        <w:tc>
          <w:tcPr>
            <w:tcW w:w="905" w:type="pct"/>
            <w:vMerge/>
            <w:vAlign w:val="center"/>
          </w:tcPr>
          <w:p w:rsidR="00595744" w:rsidRPr="00DE59CA" w:rsidRDefault="00595744" w:rsidP="00DE59CA">
            <w:pPr>
              <w:spacing w:after="0"/>
              <w:ind w:left="714" w:hanging="357"/>
              <w:jc w:val="center"/>
              <w:rPr>
                <w:rFonts w:ascii="Times New Roman" w:eastAsia="Calibri" w:hAnsi="Times New Roman"/>
                <w:b/>
                <w:color w:val="000000" w:themeColor="text1"/>
                <w:sz w:val="24"/>
                <w:szCs w:val="24"/>
              </w:rPr>
            </w:pPr>
          </w:p>
        </w:tc>
        <w:tc>
          <w:tcPr>
            <w:tcW w:w="1887" w:type="pct"/>
            <w:gridSpan w:val="2"/>
          </w:tcPr>
          <w:p w:rsidR="00595744" w:rsidRPr="00DE59CA" w:rsidRDefault="00595744" w:rsidP="00DE59CA">
            <w:pPr>
              <w:numPr>
                <w:ilvl w:val="0"/>
                <w:numId w:val="41"/>
              </w:numPr>
              <w:tabs>
                <w:tab w:val="left" w:pos="275"/>
              </w:tabs>
              <w:spacing w:after="0"/>
              <w:ind w:left="-8" w:firstLine="0"/>
              <w:jc w:val="both"/>
              <w:rPr>
                <w:rFonts w:ascii="Times New Roman" w:eastAsia="Calibri" w:hAnsi="Times New Roman"/>
                <w:color w:val="000000" w:themeColor="text1"/>
                <w:sz w:val="24"/>
                <w:szCs w:val="24"/>
              </w:rPr>
            </w:pPr>
            <w:r w:rsidRPr="00DE59CA">
              <w:rPr>
                <w:rFonts w:ascii="Times New Roman" w:eastAsia="Calibri" w:hAnsi="Times New Roman"/>
                <w:color w:val="000000" w:themeColor="text1"/>
                <w:sz w:val="24"/>
                <w:szCs w:val="24"/>
              </w:rPr>
              <w:t>Обучение и закрепление технике удара по мячу.</w:t>
            </w:r>
          </w:p>
          <w:p w:rsidR="00595744" w:rsidRPr="00DE59CA" w:rsidRDefault="00595744" w:rsidP="00DE59CA">
            <w:pPr>
              <w:numPr>
                <w:ilvl w:val="0"/>
                <w:numId w:val="41"/>
              </w:numPr>
              <w:tabs>
                <w:tab w:val="left" w:pos="275"/>
              </w:tabs>
              <w:spacing w:after="0"/>
              <w:ind w:left="-8" w:firstLine="0"/>
              <w:jc w:val="both"/>
              <w:rPr>
                <w:rFonts w:ascii="Times New Roman" w:eastAsia="Calibri" w:hAnsi="Times New Roman"/>
                <w:color w:val="000000" w:themeColor="text1"/>
                <w:sz w:val="24"/>
                <w:szCs w:val="24"/>
              </w:rPr>
            </w:pPr>
            <w:r w:rsidRPr="00DE59CA">
              <w:rPr>
                <w:rFonts w:ascii="Times New Roman" w:eastAsia="Calibri" w:hAnsi="Times New Roman"/>
                <w:color w:val="000000" w:themeColor="text1"/>
                <w:sz w:val="24"/>
                <w:szCs w:val="24"/>
              </w:rPr>
              <w:t>Обучение и закрепление технике обманных движений, отбора мяча, вбрасывание мяча.</w:t>
            </w:r>
          </w:p>
          <w:p w:rsidR="00595744" w:rsidRPr="00DE59CA" w:rsidRDefault="00595744" w:rsidP="00DE59CA">
            <w:pPr>
              <w:numPr>
                <w:ilvl w:val="0"/>
                <w:numId w:val="41"/>
              </w:numPr>
              <w:tabs>
                <w:tab w:val="left" w:pos="275"/>
              </w:tabs>
              <w:spacing w:after="0"/>
              <w:ind w:left="-8" w:firstLine="0"/>
              <w:jc w:val="both"/>
              <w:rPr>
                <w:rFonts w:ascii="Times New Roman" w:eastAsia="Calibri" w:hAnsi="Times New Roman"/>
                <w:color w:val="000000" w:themeColor="text1"/>
                <w:sz w:val="24"/>
                <w:szCs w:val="24"/>
              </w:rPr>
            </w:pPr>
            <w:r w:rsidRPr="00DE59CA">
              <w:rPr>
                <w:rFonts w:ascii="Times New Roman" w:eastAsia="Calibri" w:hAnsi="Times New Roman"/>
                <w:color w:val="000000" w:themeColor="text1"/>
                <w:sz w:val="24"/>
                <w:szCs w:val="24"/>
              </w:rPr>
              <w:t>Обучение и закрепление приемов игры вратаря.</w:t>
            </w:r>
          </w:p>
          <w:p w:rsidR="00595744" w:rsidRPr="00DE59CA" w:rsidRDefault="00595744" w:rsidP="00DE59CA">
            <w:pPr>
              <w:numPr>
                <w:ilvl w:val="0"/>
                <w:numId w:val="41"/>
              </w:numPr>
              <w:tabs>
                <w:tab w:val="left" w:pos="275"/>
              </w:tabs>
              <w:spacing w:after="0"/>
              <w:ind w:left="-8" w:firstLine="0"/>
              <w:jc w:val="both"/>
              <w:rPr>
                <w:rFonts w:ascii="Times New Roman" w:eastAsia="Calibri" w:hAnsi="Times New Roman"/>
                <w:color w:val="000000" w:themeColor="text1"/>
                <w:sz w:val="24"/>
                <w:szCs w:val="24"/>
              </w:rPr>
            </w:pPr>
            <w:r w:rsidRPr="00DE59CA">
              <w:rPr>
                <w:rFonts w:ascii="Times New Roman" w:eastAsia="Calibri" w:hAnsi="Times New Roman"/>
                <w:color w:val="000000" w:themeColor="text1"/>
                <w:sz w:val="24"/>
                <w:szCs w:val="24"/>
              </w:rPr>
              <w:t>Сообщение теоретических сведений «Индивидуальные действия игроков с мячом».</w:t>
            </w:r>
          </w:p>
          <w:p w:rsidR="00595744" w:rsidRPr="00DE59CA" w:rsidRDefault="00595744" w:rsidP="00DE59CA">
            <w:pPr>
              <w:numPr>
                <w:ilvl w:val="0"/>
                <w:numId w:val="41"/>
              </w:numPr>
              <w:tabs>
                <w:tab w:val="left" w:pos="275"/>
              </w:tabs>
              <w:spacing w:after="0"/>
              <w:ind w:left="-8" w:firstLine="0"/>
              <w:jc w:val="both"/>
              <w:rPr>
                <w:rFonts w:ascii="Times New Roman" w:eastAsia="Calibri" w:hAnsi="Times New Roman"/>
                <w:color w:val="000000" w:themeColor="text1"/>
                <w:sz w:val="24"/>
                <w:szCs w:val="24"/>
              </w:rPr>
            </w:pPr>
            <w:r w:rsidRPr="00DE59CA">
              <w:rPr>
                <w:rFonts w:ascii="Times New Roman" w:eastAsia="Calibri" w:hAnsi="Times New Roman"/>
                <w:color w:val="000000" w:themeColor="text1"/>
                <w:sz w:val="24"/>
                <w:szCs w:val="24"/>
              </w:rPr>
              <w:lastRenderedPageBreak/>
              <w:t>Воспитание двигательных качеств и способностей: скоростно-силовых качеств.</w:t>
            </w:r>
          </w:p>
          <w:p w:rsidR="00595744" w:rsidRPr="00DE59CA" w:rsidRDefault="00595744" w:rsidP="00DE59CA">
            <w:pPr>
              <w:numPr>
                <w:ilvl w:val="0"/>
                <w:numId w:val="41"/>
              </w:numPr>
              <w:tabs>
                <w:tab w:val="left" w:pos="275"/>
              </w:tabs>
              <w:spacing w:after="0"/>
              <w:ind w:left="-8" w:firstLine="0"/>
              <w:jc w:val="both"/>
              <w:rPr>
                <w:rFonts w:ascii="Times New Roman" w:eastAsia="Calibri" w:hAnsi="Times New Roman"/>
                <w:color w:val="000000" w:themeColor="text1"/>
                <w:sz w:val="24"/>
                <w:szCs w:val="24"/>
              </w:rPr>
            </w:pPr>
            <w:r w:rsidRPr="00DE59CA">
              <w:rPr>
                <w:rFonts w:ascii="Times New Roman" w:eastAsia="Calibri" w:hAnsi="Times New Roman"/>
                <w:color w:val="000000" w:themeColor="text1"/>
                <w:sz w:val="24"/>
                <w:szCs w:val="24"/>
              </w:rPr>
              <w:t>Выполнение контрольных нормативов по элементам техники футбола.</w:t>
            </w:r>
          </w:p>
        </w:tc>
        <w:tc>
          <w:tcPr>
            <w:tcW w:w="615" w:type="pct"/>
            <w:vAlign w:val="center"/>
          </w:tcPr>
          <w:p w:rsidR="00595744" w:rsidRPr="00DE59CA" w:rsidRDefault="00595744" w:rsidP="00DE59CA">
            <w:pPr>
              <w:spacing w:after="0"/>
              <w:ind w:left="714" w:hanging="357"/>
              <w:jc w:val="center"/>
              <w:rPr>
                <w:rFonts w:ascii="Times New Roman" w:eastAsia="Calibri" w:hAnsi="Times New Roman"/>
                <w:b/>
                <w:color w:val="000000" w:themeColor="text1"/>
                <w:sz w:val="24"/>
                <w:szCs w:val="24"/>
              </w:rPr>
            </w:pPr>
            <w:r w:rsidRPr="00DE59CA">
              <w:rPr>
                <w:rFonts w:ascii="Times New Roman" w:eastAsia="Calibri" w:hAnsi="Times New Roman"/>
                <w:b/>
                <w:color w:val="000000" w:themeColor="text1"/>
                <w:sz w:val="24"/>
                <w:szCs w:val="24"/>
              </w:rPr>
              <w:lastRenderedPageBreak/>
              <w:t>4</w:t>
            </w:r>
          </w:p>
        </w:tc>
        <w:tc>
          <w:tcPr>
            <w:tcW w:w="855" w:type="pct"/>
          </w:tcPr>
          <w:p w:rsidR="00595744" w:rsidRPr="00DE59CA" w:rsidRDefault="00595744" w:rsidP="00DE59CA">
            <w:pPr>
              <w:spacing w:after="0"/>
              <w:jc w:val="center"/>
              <w:rPr>
                <w:rFonts w:ascii="Times New Roman" w:hAnsi="Times New Roman"/>
                <w:color w:val="000000" w:themeColor="text1"/>
                <w:sz w:val="24"/>
                <w:szCs w:val="24"/>
              </w:rPr>
            </w:pPr>
          </w:p>
        </w:tc>
        <w:tc>
          <w:tcPr>
            <w:tcW w:w="379" w:type="pct"/>
          </w:tcPr>
          <w:p w:rsidR="00595744" w:rsidRPr="00DE59CA" w:rsidRDefault="00595744" w:rsidP="00DE59CA">
            <w:pPr>
              <w:spacing w:after="0"/>
              <w:jc w:val="center"/>
              <w:rPr>
                <w:rFonts w:ascii="Times New Roman" w:hAnsi="Times New Roman"/>
                <w:color w:val="000000" w:themeColor="text1"/>
                <w:sz w:val="24"/>
                <w:szCs w:val="24"/>
              </w:rPr>
            </w:pPr>
          </w:p>
        </w:tc>
        <w:tc>
          <w:tcPr>
            <w:tcW w:w="359" w:type="pct"/>
          </w:tcPr>
          <w:p w:rsidR="00595744" w:rsidRPr="00DE59CA" w:rsidRDefault="00595744" w:rsidP="00DE59CA">
            <w:pPr>
              <w:spacing w:after="0"/>
              <w:jc w:val="center"/>
              <w:rPr>
                <w:rFonts w:ascii="Times New Roman" w:hAnsi="Times New Roman"/>
                <w:color w:val="000000" w:themeColor="text1"/>
                <w:sz w:val="24"/>
                <w:szCs w:val="24"/>
              </w:rPr>
            </w:pPr>
          </w:p>
        </w:tc>
      </w:tr>
      <w:tr w:rsidR="00595744" w:rsidRPr="00DE59CA" w:rsidTr="00595744">
        <w:trPr>
          <w:trHeight w:val="251"/>
        </w:trPr>
        <w:tc>
          <w:tcPr>
            <w:tcW w:w="905" w:type="pct"/>
            <w:vMerge w:val="restart"/>
            <w:vAlign w:val="center"/>
          </w:tcPr>
          <w:p w:rsidR="00595744" w:rsidRPr="00DE59CA" w:rsidRDefault="00595744" w:rsidP="00DE59CA">
            <w:pPr>
              <w:spacing w:after="0"/>
              <w:ind w:left="714" w:hanging="357"/>
              <w:jc w:val="center"/>
              <w:rPr>
                <w:rFonts w:ascii="Times New Roman" w:eastAsia="Calibri" w:hAnsi="Times New Roman"/>
                <w:b/>
                <w:color w:val="000000" w:themeColor="text1"/>
                <w:sz w:val="24"/>
                <w:szCs w:val="24"/>
              </w:rPr>
            </w:pPr>
            <w:r w:rsidRPr="00DE59CA">
              <w:rPr>
                <w:rFonts w:ascii="Times New Roman" w:eastAsia="Calibri" w:hAnsi="Times New Roman"/>
                <w:b/>
                <w:color w:val="000000" w:themeColor="text1"/>
                <w:sz w:val="24"/>
                <w:szCs w:val="24"/>
              </w:rPr>
              <w:lastRenderedPageBreak/>
              <w:t>Тема 6.3.</w:t>
            </w:r>
          </w:p>
          <w:p w:rsidR="00595744" w:rsidRPr="00DE59CA" w:rsidRDefault="00595744" w:rsidP="00DE59CA">
            <w:pPr>
              <w:spacing w:after="0"/>
              <w:ind w:left="714" w:hanging="357"/>
              <w:jc w:val="center"/>
              <w:rPr>
                <w:rFonts w:ascii="Times New Roman" w:eastAsia="Calibri" w:hAnsi="Times New Roman"/>
                <w:b/>
                <w:color w:val="000000" w:themeColor="text1"/>
                <w:sz w:val="24"/>
                <w:szCs w:val="24"/>
              </w:rPr>
            </w:pPr>
            <w:r w:rsidRPr="00DE59CA">
              <w:rPr>
                <w:rFonts w:ascii="Times New Roman" w:eastAsia="Calibri" w:hAnsi="Times New Roman"/>
                <w:b/>
                <w:color w:val="000000" w:themeColor="text1"/>
                <w:sz w:val="24"/>
                <w:szCs w:val="24"/>
              </w:rPr>
              <w:t>Тактика игры в защите</w:t>
            </w:r>
          </w:p>
        </w:tc>
        <w:tc>
          <w:tcPr>
            <w:tcW w:w="1887" w:type="pct"/>
            <w:gridSpan w:val="2"/>
          </w:tcPr>
          <w:p w:rsidR="00595744" w:rsidRPr="00DE59CA" w:rsidRDefault="00595744" w:rsidP="00DE59CA">
            <w:pPr>
              <w:tabs>
                <w:tab w:val="left" w:pos="275"/>
              </w:tabs>
              <w:spacing w:after="0"/>
              <w:ind w:left="-8"/>
              <w:jc w:val="center"/>
              <w:rPr>
                <w:rFonts w:ascii="Times New Roman" w:eastAsia="Calibri" w:hAnsi="Times New Roman"/>
                <w:b/>
                <w:color w:val="000000" w:themeColor="text1"/>
                <w:sz w:val="24"/>
                <w:szCs w:val="24"/>
              </w:rPr>
            </w:pPr>
            <w:r w:rsidRPr="00DE59CA">
              <w:rPr>
                <w:rFonts w:ascii="Times New Roman" w:eastAsia="Calibri" w:hAnsi="Times New Roman"/>
                <w:b/>
                <w:color w:val="000000" w:themeColor="text1"/>
                <w:sz w:val="24"/>
                <w:szCs w:val="24"/>
              </w:rPr>
              <w:t>Содержание учебного материала</w:t>
            </w:r>
          </w:p>
        </w:tc>
        <w:tc>
          <w:tcPr>
            <w:tcW w:w="615" w:type="pct"/>
            <w:vMerge w:val="restart"/>
          </w:tcPr>
          <w:p w:rsidR="00595744" w:rsidRPr="00DE59CA" w:rsidRDefault="00595744" w:rsidP="00DE59CA">
            <w:pPr>
              <w:spacing w:after="0"/>
              <w:ind w:left="714" w:hanging="357"/>
              <w:jc w:val="center"/>
              <w:rPr>
                <w:rFonts w:ascii="Times New Roman" w:eastAsia="Calibri" w:hAnsi="Times New Roman"/>
                <w:b/>
                <w:color w:val="000000" w:themeColor="text1"/>
                <w:sz w:val="24"/>
                <w:szCs w:val="24"/>
              </w:rPr>
            </w:pPr>
          </w:p>
        </w:tc>
        <w:tc>
          <w:tcPr>
            <w:tcW w:w="855" w:type="pct"/>
            <w:vMerge w:val="restart"/>
          </w:tcPr>
          <w:p w:rsidR="00595744" w:rsidRPr="00DE59CA" w:rsidRDefault="00595744" w:rsidP="00DE59CA">
            <w:pPr>
              <w:spacing w:after="0"/>
              <w:jc w:val="center"/>
              <w:rPr>
                <w:rFonts w:ascii="Times New Roman" w:eastAsia="Calibri" w:hAnsi="Times New Roman"/>
                <w:b/>
                <w:color w:val="000000" w:themeColor="text1"/>
                <w:sz w:val="24"/>
                <w:szCs w:val="24"/>
              </w:rPr>
            </w:pPr>
          </w:p>
        </w:tc>
        <w:tc>
          <w:tcPr>
            <w:tcW w:w="379" w:type="pct"/>
          </w:tcPr>
          <w:p w:rsidR="00595744" w:rsidRPr="00DE59CA" w:rsidRDefault="00595744" w:rsidP="00DE59CA">
            <w:pPr>
              <w:spacing w:after="0"/>
              <w:jc w:val="center"/>
              <w:rPr>
                <w:rFonts w:ascii="Times New Roman" w:hAnsi="Times New Roman"/>
                <w:b/>
                <w:bCs/>
                <w:color w:val="000000" w:themeColor="text1"/>
                <w:sz w:val="24"/>
                <w:szCs w:val="24"/>
                <w:lang w:eastAsia="zh-CN"/>
              </w:rPr>
            </w:pPr>
          </w:p>
        </w:tc>
        <w:tc>
          <w:tcPr>
            <w:tcW w:w="359" w:type="pct"/>
          </w:tcPr>
          <w:p w:rsidR="00595744" w:rsidRPr="00DE59CA" w:rsidRDefault="00595744" w:rsidP="00DE59CA">
            <w:pPr>
              <w:spacing w:after="0"/>
              <w:jc w:val="center"/>
              <w:rPr>
                <w:rFonts w:ascii="Times New Roman" w:hAnsi="Times New Roman"/>
                <w:b/>
                <w:bCs/>
                <w:color w:val="000000" w:themeColor="text1"/>
                <w:sz w:val="24"/>
                <w:szCs w:val="24"/>
                <w:lang w:eastAsia="zh-CN"/>
              </w:rPr>
            </w:pPr>
          </w:p>
        </w:tc>
      </w:tr>
      <w:tr w:rsidR="00595744" w:rsidRPr="00DE59CA" w:rsidTr="00595744">
        <w:trPr>
          <w:trHeight w:val="284"/>
        </w:trPr>
        <w:tc>
          <w:tcPr>
            <w:tcW w:w="905" w:type="pct"/>
            <w:vMerge/>
            <w:vAlign w:val="center"/>
          </w:tcPr>
          <w:p w:rsidR="00595744" w:rsidRPr="00DE59CA" w:rsidRDefault="00595744" w:rsidP="00DE59CA">
            <w:pPr>
              <w:spacing w:after="0"/>
              <w:ind w:left="714" w:hanging="357"/>
              <w:jc w:val="center"/>
              <w:rPr>
                <w:rFonts w:ascii="Times New Roman" w:eastAsia="Calibri" w:hAnsi="Times New Roman"/>
                <w:b/>
                <w:color w:val="000000" w:themeColor="text1"/>
                <w:sz w:val="24"/>
                <w:szCs w:val="24"/>
              </w:rPr>
            </w:pPr>
          </w:p>
        </w:tc>
        <w:tc>
          <w:tcPr>
            <w:tcW w:w="1887" w:type="pct"/>
            <w:gridSpan w:val="2"/>
          </w:tcPr>
          <w:p w:rsidR="00595744" w:rsidRPr="00DE59CA" w:rsidRDefault="00595744" w:rsidP="00DE59CA">
            <w:pPr>
              <w:tabs>
                <w:tab w:val="left" w:pos="275"/>
              </w:tabs>
              <w:spacing w:after="0"/>
              <w:ind w:left="-8"/>
              <w:contextualSpacing/>
              <w:jc w:val="both"/>
              <w:rPr>
                <w:rFonts w:ascii="Times New Roman" w:hAnsi="Times New Roman"/>
                <w:color w:val="000000" w:themeColor="text1"/>
                <w:sz w:val="24"/>
                <w:szCs w:val="24"/>
              </w:rPr>
            </w:pPr>
            <w:r w:rsidRPr="00DE59CA">
              <w:rPr>
                <w:rFonts w:ascii="Times New Roman" w:hAnsi="Times New Roman"/>
                <w:color w:val="000000" w:themeColor="text1"/>
                <w:sz w:val="24"/>
                <w:szCs w:val="24"/>
              </w:rPr>
              <w:t xml:space="preserve">Тактика игры в защите. Индивидуальные действия. Опека игрока, владеющего мячом. Групповые и командные действия. </w:t>
            </w:r>
            <w:r w:rsidRPr="00DE59CA">
              <w:rPr>
                <w:rFonts w:ascii="Times New Roman" w:hAnsi="Times New Roman"/>
                <w:snapToGrid w:val="0"/>
                <w:color w:val="000000" w:themeColor="text1"/>
                <w:sz w:val="24"/>
                <w:szCs w:val="24"/>
              </w:rPr>
              <w:t>Учебно-тренировочная игра.</w:t>
            </w:r>
          </w:p>
        </w:tc>
        <w:tc>
          <w:tcPr>
            <w:tcW w:w="615" w:type="pct"/>
            <w:vMerge/>
          </w:tcPr>
          <w:p w:rsidR="00595744" w:rsidRPr="00DE59CA" w:rsidRDefault="00595744" w:rsidP="00DE59CA">
            <w:pPr>
              <w:spacing w:after="0"/>
              <w:ind w:left="714" w:hanging="357"/>
              <w:jc w:val="center"/>
              <w:rPr>
                <w:rFonts w:ascii="Times New Roman" w:eastAsia="Calibri" w:hAnsi="Times New Roman"/>
                <w:b/>
                <w:color w:val="000000" w:themeColor="text1"/>
                <w:sz w:val="24"/>
                <w:szCs w:val="24"/>
              </w:rPr>
            </w:pPr>
          </w:p>
        </w:tc>
        <w:tc>
          <w:tcPr>
            <w:tcW w:w="855" w:type="pct"/>
            <w:vMerge/>
          </w:tcPr>
          <w:p w:rsidR="00595744" w:rsidRPr="00DE59CA" w:rsidRDefault="00595744" w:rsidP="00DE59CA">
            <w:pPr>
              <w:spacing w:after="0"/>
              <w:jc w:val="center"/>
              <w:rPr>
                <w:rFonts w:ascii="Times New Roman" w:hAnsi="Times New Roman"/>
                <w:color w:val="000000" w:themeColor="text1"/>
                <w:sz w:val="24"/>
                <w:szCs w:val="24"/>
              </w:rPr>
            </w:pPr>
          </w:p>
        </w:tc>
        <w:tc>
          <w:tcPr>
            <w:tcW w:w="379" w:type="pct"/>
          </w:tcPr>
          <w:p w:rsidR="00595744" w:rsidRPr="00DE59CA" w:rsidRDefault="00595744" w:rsidP="00DE59CA">
            <w:pPr>
              <w:spacing w:after="0"/>
              <w:jc w:val="center"/>
              <w:rPr>
                <w:rFonts w:ascii="Times New Roman" w:hAnsi="Times New Roman"/>
                <w:color w:val="000000" w:themeColor="text1"/>
                <w:sz w:val="24"/>
                <w:szCs w:val="24"/>
              </w:rPr>
            </w:pPr>
          </w:p>
        </w:tc>
        <w:tc>
          <w:tcPr>
            <w:tcW w:w="359" w:type="pct"/>
          </w:tcPr>
          <w:p w:rsidR="00595744" w:rsidRPr="00DE59CA" w:rsidRDefault="00595744" w:rsidP="00DE59CA">
            <w:pPr>
              <w:spacing w:after="0"/>
              <w:jc w:val="center"/>
              <w:rPr>
                <w:rFonts w:ascii="Times New Roman" w:hAnsi="Times New Roman"/>
                <w:color w:val="000000" w:themeColor="text1"/>
                <w:sz w:val="24"/>
                <w:szCs w:val="24"/>
              </w:rPr>
            </w:pPr>
          </w:p>
        </w:tc>
      </w:tr>
      <w:tr w:rsidR="00033CC1" w:rsidRPr="00DE59CA" w:rsidTr="00033CC1">
        <w:trPr>
          <w:trHeight w:val="266"/>
        </w:trPr>
        <w:tc>
          <w:tcPr>
            <w:tcW w:w="905" w:type="pct"/>
            <w:vMerge/>
            <w:vAlign w:val="center"/>
          </w:tcPr>
          <w:p w:rsidR="00033CC1" w:rsidRPr="00DE59CA" w:rsidRDefault="00033CC1" w:rsidP="00DE59CA">
            <w:pPr>
              <w:spacing w:after="0"/>
              <w:ind w:left="714" w:hanging="357"/>
              <w:jc w:val="center"/>
              <w:rPr>
                <w:rFonts w:ascii="Times New Roman" w:eastAsia="Calibri" w:hAnsi="Times New Roman"/>
                <w:b/>
                <w:color w:val="000000" w:themeColor="text1"/>
                <w:sz w:val="24"/>
                <w:szCs w:val="24"/>
              </w:rPr>
            </w:pPr>
          </w:p>
        </w:tc>
        <w:tc>
          <w:tcPr>
            <w:tcW w:w="1887" w:type="pct"/>
            <w:gridSpan w:val="2"/>
          </w:tcPr>
          <w:p w:rsidR="00033CC1" w:rsidRPr="00DE59CA" w:rsidRDefault="00033CC1" w:rsidP="00DE59CA">
            <w:pPr>
              <w:tabs>
                <w:tab w:val="left" w:pos="275"/>
              </w:tabs>
              <w:spacing w:after="0"/>
              <w:ind w:left="-8"/>
              <w:jc w:val="both"/>
              <w:rPr>
                <w:rFonts w:ascii="Times New Roman" w:eastAsia="Calibri" w:hAnsi="Times New Roman"/>
                <w:color w:val="000000" w:themeColor="text1"/>
                <w:sz w:val="24"/>
                <w:szCs w:val="24"/>
              </w:rPr>
            </w:pPr>
            <w:r w:rsidRPr="00DE59CA">
              <w:rPr>
                <w:rFonts w:ascii="Times New Roman" w:hAnsi="Times New Roman"/>
                <w:b/>
                <w:bCs/>
                <w:sz w:val="24"/>
                <w:szCs w:val="24"/>
              </w:rPr>
              <w:t>В том числе практических занятий</w:t>
            </w:r>
          </w:p>
        </w:tc>
        <w:tc>
          <w:tcPr>
            <w:tcW w:w="615" w:type="pct"/>
            <w:vAlign w:val="center"/>
          </w:tcPr>
          <w:p w:rsidR="00033CC1" w:rsidRPr="00DE59CA" w:rsidRDefault="00033CC1" w:rsidP="00DE59CA">
            <w:pPr>
              <w:spacing w:after="0"/>
              <w:ind w:left="714" w:hanging="357"/>
              <w:jc w:val="center"/>
              <w:rPr>
                <w:rFonts w:ascii="Times New Roman" w:eastAsia="Calibri" w:hAnsi="Times New Roman"/>
                <w:b/>
                <w:color w:val="000000" w:themeColor="text1"/>
                <w:sz w:val="24"/>
                <w:szCs w:val="24"/>
              </w:rPr>
            </w:pPr>
          </w:p>
        </w:tc>
        <w:tc>
          <w:tcPr>
            <w:tcW w:w="855" w:type="pct"/>
          </w:tcPr>
          <w:p w:rsidR="00033CC1" w:rsidRPr="00DE59CA" w:rsidRDefault="00033CC1" w:rsidP="00DE59CA">
            <w:pPr>
              <w:spacing w:after="0"/>
              <w:jc w:val="center"/>
              <w:rPr>
                <w:rFonts w:ascii="Times New Roman" w:hAnsi="Times New Roman"/>
                <w:color w:val="000000" w:themeColor="text1"/>
                <w:sz w:val="24"/>
                <w:szCs w:val="24"/>
              </w:rPr>
            </w:pPr>
          </w:p>
        </w:tc>
        <w:tc>
          <w:tcPr>
            <w:tcW w:w="379" w:type="pct"/>
          </w:tcPr>
          <w:p w:rsidR="00033CC1" w:rsidRPr="00DE59CA" w:rsidRDefault="00033CC1" w:rsidP="00DE59CA">
            <w:pPr>
              <w:spacing w:after="0"/>
              <w:jc w:val="center"/>
              <w:rPr>
                <w:rFonts w:ascii="Times New Roman" w:hAnsi="Times New Roman"/>
                <w:color w:val="000000" w:themeColor="text1"/>
                <w:sz w:val="24"/>
                <w:szCs w:val="24"/>
              </w:rPr>
            </w:pPr>
          </w:p>
        </w:tc>
        <w:tc>
          <w:tcPr>
            <w:tcW w:w="359" w:type="pct"/>
          </w:tcPr>
          <w:p w:rsidR="00033CC1" w:rsidRPr="00DE59CA" w:rsidRDefault="00033CC1" w:rsidP="00DE59CA">
            <w:pPr>
              <w:spacing w:after="0"/>
              <w:jc w:val="center"/>
              <w:rPr>
                <w:rFonts w:ascii="Times New Roman" w:hAnsi="Times New Roman"/>
                <w:color w:val="000000" w:themeColor="text1"/>
                <w:sz w:val="24"/>
                <w:szCs w:val="24"/>
              </w:rPr>
            </w:pPr>
          </w:p>
        </w:tc>
      </w:tr>
      <w:tr w:rsidR="00595744" w:rsidRPr="00DE59CA" w:rsidTr="00595744">
        <w:trPr>
          <w:trHeight w:val="2645"/>
        </w:trPr>
        <w:tc>
          <w:tcPr>
            <w:tcW w:w="905" w:type="pct"/>
            <w:vMerge/>
            <w:vAlign w:val="center"/>
          </w:tcPr>
          <w:p w:rsidR="00595744" w:rsidRPr="00DE59CA" w:rsidRDefault="00595744" w:rsidP="00DE59CA">
            <w:pPr>
              <w:spacing w:after="0"/>
              <w:ind w:left="714" w:hanging="357"/>
              <w:jc w:val="center"/>
              <w:rPr>
                <w:rFonts w:ascii="Times New Roman" w:eastAsia="Calibri" w:hAnsi="Times New Roman"/>
                <w:b/>
                <w:color w:val="000000" w:themeColor="text1"/>
                <w:sz w:val="24"/>
                <w:szCs w:val="24"/>
              </w:rPr>
            </w:pPr>
          </w:p>
        </w:tc>
        <w:tc>
          <w:tcPr>
            <w:tcW w:w="1887" w:type="pct"/>
            <w:gridSpan w:val="2"/>
          </w:tcPr>
          <w:p w:rsidR="00595744" w:rsidRPr="00DE59CA" w:rsidRDefault="00595744" w:rsidP="00DE59CA">
            <w:pPr>
              <w:numPr>
                <w:ilvl w:val="0"/>
                <w:numId w:val="42"/>
              </w:numPr>
              <w:tabs>
                <w:tab w:val="left" w:pos="275"/>
              </w:tabs>
              <w:spacing w:after="0"/>
              <w:ind w:left="-8" w:firstLine="0"/>
              <w:jc w:val="both"/>
              <w:rPr>
                <w:rFonts w:ascii="Times New Roman" w:eastAsia="Calibri" w:hAnsi="Times New Roman"/>
                <w:color w:val="000000" w:themeColor="text1"/>
                <w:sz w:val="24"/>
                <w:szCs w:val="24"/>
              </w:rPr>
            </w:pPr>
            <w:r w:rsidRPr="00DE59CA">
              <w:rPr>
                <w:rFonts w:ascii="Times New Roman" w:eastAsia="Calibri" w:hAnsi="Times New Roman"/>
                <w:color w:val="000000" w:themeColor="text1"/>
                <w:sz w:val="24"/>
                <w:szCs w:val="24"/>
              </w:rPr>
              <w:t>Обучение и закрепление индивидуальных действий игрока в защите против игрока с мячом и без мяча.</w:t>
            </w:r>
          </w:p>
          <w:p w:rsidR="00595744" w:rsidRPr="00DE59CA" w:rsidRDefault="00595744" w:rsidP="00DE59CA">
            <w:pPr>
              <w:numPr>
                <w:ilvl w:val="0"/>
                <w:numId w:val="42"/>
              </w:numPr>
              <w:tabs>
                <w:tab w:val="left" w:pos="275"/>
              </w:tabs>
              <w:spacing w:after="0"/>
              <w:ind w:left="-8" w:firstLine="0"/>
              <w:jc w:val="both"/>
              <w:rPr>
                <w:rFonts w:ascii="Times New Roman" w:eastAsia="Calibri" w:hAnsi="Times New Roman"/>
                <w:color w:val="000000" w:themeColor="text1"/>
                <w:sz w:val="24"/>
                <w:szCs w:val="24"/>
              </w:rPr>
            </w:pPr>
            <w:r w:rsidRPr="00DE59CA">
              <w:rPr>
                <w:rFonts w:ascii="Times New Roman" w:eastAsia="Calibri" w:hAnsi="Times New Roman"/>
                <w:color w:val="000000" w:themeColor="text1"/>
                <w:sz w:val="24"/>
                <w:szCs w:val="24"/>
              </w:rPr>
              <w:t>Обучение и закрепление групповых и командных тактических действий игроков в защите.</w:t>
            </w:r>
          </w:p>
          <w:p w:rsidR="00595744" w:rsidRPr="00DE59CA" w:rsidRDefault="00595744" w:rsidP="00DE59CA">
            <w:pPr>
              <w:numPr>
                <w:ilvl w:val="0"/>
                <w:numId w:val="42"/>
              </w:numPr>
              <w:tabs>
                <w:tab w:val="left" w:pos="275"/>
              </w:tabs>
              <w:spacing w:after="0"/>
              <w:ind w:left="-8" w:firstLine="0"/>
              <w:jc w:val="both"/>
              <w:rPr>
                <w:rFonts w:ascii="Times New Roman" w:eastAsia="Calibri" w:hAnsi="Times New Roman"/>
                <w:color w:val="000000" w:themeColor="text1"/>
                <w:sz w:val="24"/>
                <w:szCs w:val="24"/>
              </w:rPr>
            </w:pPr>
            <w:r w:rsidRPr="00DE59CA">
              <w:rPr>
                <w:rFonts w:ascii="Times New Roman" w:eastAsia="Calibri" w:hAnsi="Times New Roman"/>
                <w:color w:val="000000" w:themeColor="text1"/>
                <w:sz w:val="24"/>
                <w:szCs w:val="24"/>
              </w:rPr>
              <w:t>Сообщение теоретических сведений «Тактические схемы игры в защите».</w:t>
            </w:r>
          </w:p>
          <w:p w:rsidR="00595744" w:rsidRPr="00DE59CA" w:rsidRDefault="00595744" w:rsidP="00DE59CA">
            <w:pPr>
              <w:numPr>
                <w:ilvl w:val="0"/>
                <w:numId w:val="42"/>
              </w:numPr>
              <w:tabs>
                <w:tab w:val="left" w:pos="275"/>
              </w:tabs>
              <w:spacing w:after="0"/>
              <w:ind w:left="-8" w:firstLine="0"/>
              <w:jc w:val="both"/>
              <w:rPr>
                <w:rFonts w:ascii="Times New Roman" w:eastAsia="Calibri" w:hAnsi="Times New Roman"/>
                <w:color w:val="000000" w:themeColor="text1"/>
                <w:sz w:val="24"/>
                <w:szCs w:val="24"/>
              </w:rPr>
            </w:pPr>
            <w:r w:rsidRPr="00DE59CA">
              <w:rPr>
                <w:rFonts w:ascii="Times New Roman" w:eastAsia="Calibri" w:hAnsi="Times New Roman"/>
                <w:color w:val="000000" w:themeColor="text1"/>
                <w:sz w:val="24"/>
                <w:szCs w:val="24"/>
              </w:rPr>
              <w:t>Проведение фрагмента занятия по мини-футболу.</w:t>
            </w:r>
          </w:p>
          <w:p w:rsidR="00595744" w:rsidRPr="00DE59CA" w:rsidRDefault="00595744" w:rsidP="00DE59CA">
            <w:pPr>
              <w:numPr>
                <w:ilvl w:val="0"/>
                <w:numId w:val="42"/>
              </w:numPr>
              <w:tabs>
                <w:tab w:val="left" w:pos="275"/>
              </w:tabs>
              <w:spacing w:after="0"/>
              <w:ind w:left="-8" w:firstLine="0"/>
              <w:jc w:val="both"/>
              <w:rPr>
                <w:rFonts w:ascii="Times New Roman" w:eastAsia="Calibri" w:hAnsi="Times New Roman"/>
                <w:color w:val="000000" w:themeColor="text1"/>
                <w:sz w:val="24"/>
                <w:szCs w:val="24"/>
              </w:rPr>
            </w:pPr>
            <w:r w:rsidRPr="00DE59CA">
              <w:rPr>
                <w:rFonts w:ascii="Times New Roman" w:eastAsia="Calibri" w:hAnsi="Times New Roman"/>
                <w:color w:val="000000" w:themeColor="text1"/>
                <w:sz w:val="24"/>
                <w:szCs w:val="24"/>
              </w:rPr>
              <w:t>Воспитание двигательных качеств и способностей: выносливости.</w:t>
            </w:r>
          </w:p>
          <w:p w:rsidR="00595744" w:rsidRPr="00DE59CA" w:rsidRDefault="00595744" w:rsidP="00DE59CA">
            <w:pPr>
              <w:numPr>
                <w:ilvl w:val="0"/>
                <w:numId w:val="42"/>
              </w:numPr>
              <w:tabs>
                <w:tab w:val="left" w:pos="275"/>
              </w:tabs>
              <w:spacing w:after="0"/>
              <w:ind w:left="-8" w:firstLine="0"/>
              <w:jc w:val="both"/>
              <w:rPr>
                <w:rFonts w:ascii="Times New Roman" w:eastAsia="Calibri" w:hAnsi="Times New Roman"/>
                <w:color w:val="000000" w:themeColor="text1"/>
                <w:sz w:val="24"/>
                <w:szCs w:val="24"/>
              </w:rPr>
            </w:pPr>
            <w:r w:rsidRPr="00DE59CA">
              <w:rPr>
                <w:rFonts w:ascii="Times New Roman" w:eastAsia="Calibri" w:hAnsi="Times New Roman"/>
                <w:color w:val="000000" w:themeColor="text1"/>
                <w:sz w:val="24"/>
                <w:szCs w:val="24"/>
              </w:rPr>
              <w:t>Выполнение контрольных нормативов по технико-тактическим приёмам</w:t>
            </w:r>
            <w:r w:rsidRPr="00DE59CA">
              <w:rPr>
                <w:rFonts w:ascii="Times New Roman" w:eastAsia="Calibri" w:hAnsi="Times New Roman"/>
                <w:snapToGrid w:val="0"/>
                <w:color w:val="000000" w:themeColor="text1"/>
                <w:sz w:val="24"/>
                <w:szCs w:val="24"/>
              </w:rPr>
              <w:t xml:space="preserve"> в учебно-тренировочной</w:t>
            </w:r>
            <w:r w:rsidRPr="00DE59CA">
              <w:rPr>
                <w:rFonts w:ascii="Times New Roman" w:eastAsia="Calibri" w:hAnsi="Times New Roman"/>
                <w:color w:val="000000" w:themeColor="text1"/>
                <w:sz w:val="24"/>
                <w:szCs w:val="24"/>
              </w:rPr>
              <w:t xml:space="preserve"> игре.</w:t>
            </w:r>
          </w:p>
        </w:tc>
        <w:tc>
          <w:tcPr>
            <w:tcW w:w="615" w:type="pct"/>
            <w:vAlign w:val="center"/>
          </w:tcPr>
          <w:p w:rsidR="00595744" w:rsidRPr="00DE59CA" w:rsidRDefault="00595744" w:rsidP="00DE59CA">
            <w:pPr>
              <w:spacing w:after="0"/>
              <w:ind w:left="714" w:hanging="357"/>
              <w:jc w:val="center"/>
              <w:rPr>
                <w:rFonts w:ascii="Times New Roman" w:eastAsia="Calibri" w:hAnsi="Times New Roman"/>
                <w:b/>
                <w:color w:val="000000" w:themeColor="text1"/>
                <w:sz w:val="24"/>
                <w:szCs w:val="24"/>
              </w:rPr>
            </w:pPr>
            <w:r w:rsidRPr="00DE59CA">
              <w:rPr>
                <w:rFonts w:ascii="Times New Roman" w:eastAsia="Calibri" w:hAnsi="Times New Roman"/>
                <w:b/>
                <w:color w:val="000000" w:themeColor="text1"/>
                <w:sz w:val="24"/>
                <w:szCs w:val="24"/>
              </w:rPr>
              <w:t>2</w:t>
            </w:r>
          </w:p>
        </w:tc>
        <w:tc>
          <w:tcPr>
            <w:tcW w:w="855" w:type="pct"/>
          </w:tcPr>
          <w:p w:rsidR="00595744" w:rsidRPr="00DE59CA" w:rsidRDefault="00595744" w:rsidP="00DE59CA">
            <w:pPr>
              <w:spacing w:after="0"/>
              <w:jc w:val="center"/>
              <w:rPr>
                <w:rFonts w:ascii="Times New Roman" w:hAnsi="Times New Roman"/>
                <w:color w:val="000000" w:themeColor="text1"/>
                <w:sz w:val="24"/>
                <w:szCs w:val="24"/>
              </w:rPr>
            </w:pPr>
          </w:p>
        </w:tc>
        <w:tc>
          <w:tcPr>
            <w:tcW w:w="379" w:type="pct"/>
          </w:tcPr>
          <w:p w:rsidR="00595744" w:rsidRPr="00DE59CA" w:rsidRDefault="00595744" w:rsidP="00DE59CA">
            <w:pPr>
              <w:spacing w:after="0"/>
              <w:jc w:val="center"/>
              <w:rPr>
                <w:rFonts w:ascii="Times New Roman" w:hAnsi="Times New Roman"/>
                <w:color w:val="000000" w:themeColor="text1"/>
                <w:sz w:val="24"/>
                <w:szCs w:val="24"/>
              </w:rPr>
            </w:pPr>
          </w:p>
        </w:tc>
        <w:tc>
          <w:tcPr>
            <w:tcW w:w="359" w:type="pct"/>
          </w:tcPr>
          <w:p w:rsidR="00595744" w:rsidRPr="00DE59CA" w:rsidRDefault="00595744" w:rsidP="00DE59CA">
            <w:pPr>
              <w:spacing w:after="0"/>
              <w:jc w:val="center"/>
              <w:rPr>
                <w:rFonts w:ascii="Times New Roman" w:hAnsi="Times New Roman"/>
                <w:color w:val="000000" w:themeColor="text1"/>
                <w:sz w:val="24"/>
                <w:szCs w:val="24"/>
              </w:rPr>
            </w:pPr>
          </w:p>
        </w:tc>
      </w:tr>
      <w:tr w:rsidR="00595744" w:rsidRPr="00DE59CA" w:rsidTr="00595744">
        <w:trPr>
          <w:trHeight w:val="309"/>
        </w:trPr>
        <w:tc>
          <w:tcPr>
            <w:tcW w:w="905" w:type="pct"/>
            <w:vMerge w:val="restart"/>
          </w:tcPr>
          <w:p w:rsidR="00595744" w:rsidRPr="00DE59CA" w:rsidRDefault="00595744" w:rsidP="00DE59CA">
            <w:pPr>
              <w:spacing w:after="0"/>
              <w:ind w:left="714" w:hanging="357"/>
              <w:jc w:val="center"/>
              <w:rPr>
                <w:rFonts w:ascii="Times New Roman" w:eastAsia="Calibri" w:hAnsi="Times New Roman"/>
                <w:b/>
                <w:color w:val="000000" w:themeColor="text1"/>
                <w:sz w:val="24"/>
                <w:szCs w:val="24"/>
              </w:rPr>
            </w:pPr>
            <w:r w:rsidRPr="00DE59CA">
              <w:rPr>
                <w:rFonts w:ascii="Times New Roman" w:eastAsia="Calibri" w:hAnsi="Times New Roman"/>
                <w:b/>
                <w:color w:val="000000" w:themeColor="text1"/>
                <w:sz w:val="24"/>
                <w:szCs w:val="24"/>
              </w:rPr>
              <w:t>Тема 6.3.</w:t>
            </w:r>
          </w:p>
          <w:p w:rsidR="00595744" w:rsidRPr="00DE59CA" w:rsidRDefault="00595744" w:rsidP="00DE59CA">
            <w:pPr>
              <w:spacing w:after="0"/>
              <w:ind w:left="714" w:hanging="357"/>
              <w:jc w:val="center"/>
              <w:rPr>
                <w:rFonts w:ascii="Times New Roman" w:eastAsia="Calibri" w:hAnsi="Times New Roman"/>
                <w:b/>
                <w:color w:val="000000" w:themeColor="text1"/>
                <w:sz w:val="24"/>
                <w:szCs w:val="24"/>
              </w:rPr>
            </w:pPr>
            <w:r w:rsidRPr="00DE59CA">
              <w:rPr>
                <w:rFonts w:ascii="Times New Roman" w:eastAsia="Calibri" w:hAnsi="Times New Roman"/>
                <w:b/>
                <w:color w:val="000000" w:themeColor="text1"/>
                <w:sz w:val="24"/>
                <w:szCs w:val="24"/>
              </w:rPr>
              <w:t>Тактика игры в нападении</w:t>
            </w:r>
          </w:p>
        </w:tc>
        <w:tc>
          <w:tcPr>
            <w:tcW w:w="1887" w:type="pct"/>
            <w:gridSpan w:val="2"/>
          </w:tcPr>
          <w:p w:rsidR="00595744" w:rsidRPr="00DE59CA" w:rsidRDefault="00595744" w:rsidP="00DE59CA">
            <w:pPr>
              <w:tabs>
                <w:tab w:val="left" w:pos="275"/>
              </w:tabs>
              <w:spacing w:after="0"/>
              <w:ind w:left="-8"/>
              <w:jc w:val="center"/>
              <w:rPr>
                <w:rFonts w:ascii="Times New Roman" w:eastAsia="Calibri" w:hAnsi="Times New Roman"/>
                <w:b/>
                <w:color w:val="000000" w:themeColor="text1"/>
                <w:sz w:val="24"/>
                <w:szCs w:val="24"/>
              </w:rPr>
            </w:pPr>
            <w:r w:rsidRPr="00DE59CA">
              <w:rPr>
                <w:rFonts w:ascii="Times New Roman" w:eastAsia="Calibri" w:hAnsi="Times New Roman"/>
                <w:b/>
                <w:color w:val="000000" w:themeColor="text1"/>
                <w:sz w:val="24"/>
                <w:szCs w:val="24"/>
              </w:rPr>
              <w:t>Содержание учебного материала</w:t>
            </w:r>
          </w:p>
        </w:tc>
        <w:tc>
          <w:tcPr>
            <w:tcW w:w="615" w:type="pct"/>
            <w:vMerge w:val="restart"/>
          </w:tcPr>
          <w:p w:rsidR="00595744" w:rsidRPr="00DE59CA" w:rsidRDefault="00595744" w:rsidP="00DE59CA">
            <w:pPr>
              <w:spacing w:after="0"/>
              <w:ind w:left="714" w:hanging="357"/>
              <w:jc w:val="center"/>
              <w:rPr>
                <w:rFonts w:ascii="Times New Roman" w:eastAsia="Calibri" w:hAnsi="Times New Roman"/>
                <w:b/>
                <w:color w:val="000000" w:themeColor="text1"/>
                <w:sz w:val="24"/>
                <w:szCs w:val="24"/>
              </w:rPr>
            </w:pPr>
          </w:p>
        </w:tc>
        <w:tc>
          <w:tcPr>
            <w:tcW w:w="855" w:type="pct"/>
            <w:vMerge w:val="restart"/>
          </w:tcPr>
          <w:p w:rsidR="00595744" w:rsidRPr="00DE59CA" w:rsidRDefault="00595744" w:rsidP="00DE59CA">
            <w:pPr>
              <w:spacing w:after="0"/>
              <w:jc w:val="center"/>
              <w:rPr>
                <w:rFonts w:ascii="Times New Roman" w:hAnsi="Times New Roman"/>
                <w:color w:val="000000" w:themeColor="text1"/>
                <w:sz w:val="24"/>
                <w:szCs w:val="24"/>
              </w:rPr>
            </w:pPr>
          </w:p>
        </w:tc>
        <w:tc>
          <w:tcPr>
            <w:tcW w:w="379" w:type="pct"/>
          </w:tcPr>
          <w:p w:rsidR="00595744" w:rsidRPr="00DE59CA" w:rsidRDefault="00595744" w:rsidP="00DE59CA">
            <w:pPr>
              <w:spacing w:after="0"/>
              <w:jc w:val="center"/>
              <w:rPr>
                <w:rFonts w:ascii="Times New Roman" w:hAnsi="Times New Roman"/>
                <w:b/>
                <w:bCs/>
                <w:color w:val="000000" w:themeColor="text1"/>
                <w:sz w:val="24"/>
                <w:szCs w:val="24"/>
                <w:lang w:eastAsia="zh-CN"/>
              </w:rPr>
            </w:pPr>
          </w:p>
        </w:tc>
        <w:tc>
          <w:tcPr>
            <w:tcW w:w="359" w:type="pct"/>
          </w:tcPr>
          <w:p w:rsidR="00595744" w:rsidRPr="00DE59CA" w:rsidRDefault="00595744" w:rsidP="00DE59CA">
            <w:pPr>
              <w:spacing w:after="0"/>
              <w:jc w:val="center"/>
              <w:rPr>
                <w:rFonts w:ascii="Times New Roman" w:hAnsi="Times New Roman"/>
                <w:b/>
                <w:bCs/>
                <w:color w:val="000000" w:themeColor="text1"/>
                <w:sz w:val="24"/>
                <w:szCs w:val="24"/>
                <w:lang w:eastAsia="zh-CN"/>
              </w:rPr>
            </w:pPr>
          </w:p>
        </w:tc>
      </w:tr>
      <w:tr w:rsidR="00595744" w:rsidRPr="00DE59CA" w:rsidTr="00595744">
        <w:trPr>
          <w:trHeight w:val="268"/>
        </w:trPr>
        <w:tc>
          <w:tcPr>
            <w:tcW w:w="905" w:type="pct"/>
            <w:vMerge/>
            <w:vAlign w:val="center"/>
          </w:tcPr>
          <w:p w:rsidR="00595744" w:rsidRPr="00DE59CA" w:rsidRDefault="00595744" w:rsidP="00DE59CA">
            <w:pPr>
              <w:spacing w:after="0"/>
              <w:ind w:left="714" w:hanging="357"/>
              <w:jc w:val="center"/>
              <w:rPr>
                <w:rFonts w:ascii="Times New Roman" w:eastAsia="Calibri" w:hAnsi="Times New Roman"/>
                <w:b/>
                <w:color w:val="000000" w:themeColor="text1"/>
                <w:sz w:val="24"/>
                <w:szCs w:val="24"/>
              </w:rPr>
            </w:pPr>
          </w:p>
        </w:tc>
        <w:tc>
          <w:tcPr>
            <w:tcW w:w="1887" w:type="pct"/>
            <w:gridSpan w:val="2"/>
          </w:tcPr>
          <w:p w:rsidR="00595744" w:rsidRPr="00DE59CA" w:rsidRDefault="00595744" w:rsidP="00DE59CA">
            <w:pPr>
              <w:tabs>
                <w:tab w:val="left" w:pos="275"/>
              </w:tabs>
              <w:spacing w:after="0"/>
              <w:ind w:left="-8"/>
              <w:jc w:val="both"/>
              <w:rPr>
                <w:rFonts w:ascii="Times New Roman" w:eastAsia="Calibri" w:hAnsi="Times New Roman"/>
                <w:color w:val="000000" w:themeColor="text1"/>
                <w:sz w:val="24"/>
                <w:szCs w:val="24"/>
              </w:rPr>
            </w:pPr>
            <w:r w:rsidRPr="00DE59CA">
              <w:rPr>
                <w:rFonts w:ascii="Times New Roman" w:eastAsia="Calibri" w:hAnsi="Times New Roman"/>
                <w:color w:val="000000" w:themeColor="text1"/>
                <w:sz w:val="24"/>
                <w:szCs w:val="24"/>
              </w:rPr>
              <w:t xml:space="preserve">Тактика игры в нападении. Индивидуальные действия игрока без мяча и с мячом. </w:t>
            </w:r>
            <w:proofErr w:type="gramStart"/>
            <w:r w:rsidRPr="00DE59CA">
              <w:rPr>
                <w:rFonts w:ascii="Times New Roman" w:eastAsia="Calibri" w:hAnsi="Times New Roman"/>
                <w:color w:val="000000" w:themeColor="text1"/>
                <w:sz w:val="24"/>
                <w:szCs w:val="24"/>
              </w:rPr>
              <w:t>Групповые</w:t>
            </w:r>
            <w:proofErr w:type="gramEnd"/>
            <w:r w:rsidRPr="00DE59CA">
              <w:rPr>
                <w:rFonts w:ascii="Times New Roman" w:eastAsia="Calibri" w:hAnsi="Times New Roman"/>
                <w:color w:val="000000" w:themeColor="text1"/>
                <w:sz w:val="24"/>
                <w:szCs w:val="24"/>
              </w:rPr>
              <w:t xml:space="preserve"> – взаимодействие двух и трёх игроков. Командные действия. </w:t>
            </w:r>
            <w:r w:rsidRPr="00DE59CA">
              <w:rPr>
                <w:rFonts w:ascii="Times New Roman" w:eastAsia="Calibri" w:hAnsi="Times New Roman"/>
                <w:snapToGrid w:val="0"/>
                <w:color w:val="000000" w:themeColor="text1"/>
                <w:sz w:val="24"/>
                <w:szCs w:val="24"/>
              </w:rPr>
              <w:t>Учебно-тренировочная игра.</w:t>
            </w:r>
          </w:p>
        </w:tc>
        <w:tc>
          <w:tcPr>
            <w:tcW w:w="615" w:type="pct"/>
            <w:vMerge/>
          </w:tcPr>
          <w:p w:rsidR="00595744" w:rsidRPr="00DE59CA" w:rsidRDefault="00595744" w:rsidP="00DE59CA">
            <w:pPr>
              <w:spacing w:after="0"/>
              <w:ind w:left="714" w:hanging="357"/>
              <w:jc w:val="center"/>
              <w:rPr>
                <w:rFonts w:ascii="Times New Roman" w:eastAsia="Calibri" w:hAnsi="Times New Roman"/>
                <w:b/>
                <w:color w:val="000000" w:themeColor="text1"/>
                <w:sz w:val="24"/>
                <w:szCs w:val="24"/>
              </w:rPr>
            </w:pPr>
          </w:p>
        </w:tc>
        <w:tc>
          <w:tcPr>
            <w:tcW w:w="855" w:type="pct"/>
            <w:vMerge/>
          </w:tcPr>
          <w:p w:rsidR="00595744" w:rsidRPr="00DE59CA" w:rsidRDefault="00595744" w:rsidP="00DE59CA">
            <w:pPr>
              <w:spacing w:after="0"/>
              <w:jc w:val="center"/>
              <w:rPr>
                <w:rFonts w:ascii="Times New Roman" w:hAnsi="Times New Roman"/>
                <w:color w:val="000000" w:themeColor="text1"/>
                <w:sz w:val="24"/>
                <w:szCs w:val="24"/>
              </w:rPr>
            </w:pPr>
          </w:p>
        </w:tc>
        <w:tc>
          <w:tcPr>
            <w:tcW w:w="379" w:type="pct"/>
          </w:tcPr>
          <w:p w:rsidR="00595744" w:rsidRPr="00DE59CA" w:rsidRDefault="00595744" w:rsidP="00DE59CA">
            <w:pPr>
              <w:spacing w:after="0"/>
              <w:jc w:val="center"/>
              <w:rPr>
                <w:rFonts w:ascii="Times New Roman" w:hAnsi="Times New Roman"/>
                <w:color w:val="000000" w:themeColor="text1"/>
                <w:sz w:val="24"/>
                <w:szCs w:val="24"/>
              </w:rPr>
            </w:pPr>
          </w:p>
        </w:tc>
        <w:tc>
          <w:tcPr>
            <w:tcW w:w="359" w:type="pct"/>
          </w:tcPr>
          <w:p w:rsidR="00595744" w:rsidRPr="00DE59CA" w:rsidRDefault="00595744" w:rsidP="00DE59CA">
            <w:pPr>
              <w:spacing w:after="0"/>
              <w:jc w:val="center"/>
              <w:rPr>
                <w:rFonts w:ascii="Times New Roman" w:hAnsi="Times New Roman"/>
                <w:color w:val="000000" w:themeColor="text1"/>
                <w:sz w:val="24"/>
                <w:szCs w:val="24"/>
              </w:rPr>
            </w:pPr>
          </w:p>
        </w:tc>
      </w:tr>
      <w:tr w:rsidR="00033CC1" w:rsidRPr="00DE59CA" w:rsidTr="00033CC1">
        <w:trPr>
          <w:trHeight w:val="199"/>
        </w:trPr>
        <w:tc>
          <w:tcPr>
            <w:tcW w:w="905" w:type="pct"/>
            <w:vMerge/>
            <w:vAlign w:val="center"/>
          </w:tcPr>
          <w:p w:rsidR="00033CC1" w:rsidRPr="00DE59CA" w:rsidRDefault="00033CC1" w:rsidP="00DE59CA">
            <w:pPr>
              <w:spacing w:after="0"/>
              <w:ind w:left="714" w:hanging="357"/>
              <w:jc w:val="center"/>
              <w:rPr>
                <w:rFonts w:ascii="Times New Roman" w:eastAsia="Calibri" w:hAnsi="Times New Roman"/>
                <w:b/>
                <w:color w:val="000000" w:themeColor="text1"/>
                <w:sz w:val="24"/>
                <w:szCs w:val="24"/>
              </w:rPr>
            </w:pPr>
          </w:p>
        </w:tc>
        <w:tc>
          <w:tcPr>
            <w:tcW w:w="1887" w:type="pct"/>
            <w:gridSpan w:val="2"/>
          </w:tcPr>
          <w:p w:rsidR="00033CC1" w:rsidRPr="00DE59CA" w:rsidRDefault="00033CC1" w:rsidP="00DE59CA">
            <w:pPr>
              <w:tabs>
                <w:tab w:val="left" w:pos="275"/>
              </w:tabs>
              <w:spacing w:after="0"/>
              <w:ind w:left="-8"/>
              <w:jc w:val="both"/>
              <w:rPr>
                <w:rFonts w:ascii="Times New Roman" w:eastAsia="Calibri" w:hAnsi="Times New Roman"/>
                <w:color w:val="000000" w:themeColor="text1"/>
                <w:sz w:val="24"/>
                <w:szCs w:val="24"/>
              </w:rPr>
            </w:pPr>
            <w:r w:rsidRPr="00DE59CA">
              <w:rPr>
                <w:rFonts w:ascii="Times New Roman" w:hAnsi="Times New Roman"/>
                <w:b/>
                <w:bCs/>
                <w:sz w:val="24"/>
                <w:szCs w:val="24"/>
              </w:rPr>
              <w:t>В том числе практических занятий</w:t>
            </w:r>
          </w:p>
        </w:tc>
        <w:tc>
          <w:tcPr>
            <w:tcW w:w="615" w:type="pct"/>
            <w:vAlign w:val="center"/>
          </w:tcPr>
          <w:p w:rsidR="00033CC1" w:rsidRPr="00DE59CA" w:rsidRDefault="00033CC1" w:rsidP="00DE59CA">
            <w:pPr>
              <w:spacing w:after="0"/>
              <w:ind w:left="714" w:hanging="357"/>
              <w:jc w:val="center"/>
              <w:rPr>
                <w:rFonts w:ascii="Times New Roman" w:eastAsia="Calibri" w:hAnsi="Times New Roman"/>
                <w:b/>
                <w:color w:val="000000" w:themeColor="text1"/>
                <w:sz w:val="24"/>
                <w:szCs w:val="24"/>
              </w:rPr>
            </w:pPr>
          </w:p>
        </w:tc>
        <w:tc>
          <w:tcPr>
            <w:tcW w:w="855" w:type="pct"/>
          </w:tcPr>
          <w:p w:rsidR="00033CC1" w:rsidRPr="00DE59CA" w:rsidRDefault="00033CC1" w:rsidP="00DE59CA">
            <w:pPr>
              <w:spacing w:after="0"/>
              <w:jc w:val="center"/>
              <w:rPr>
                <w:rFonts w:ascii="Times New Roman" w:hAnsi="Times New Roman"/>
                <w:color w:val="000000" w:themeColor="text1"/>
                <w:sz w:val="24"/>
                <w:szCs w:val="24"/>
              </w:rPr>
            </w:pPr>
          </w:p>
        </w:tc>
        <w:tc>
          <w:tcPr>
            <w:tcW w:w="379" w:type="pct"/>
          </w:tcPr>
          <w:p w:rsidR="00033CC1" w:rsidRPr="00DE59CA" w:rsidRDefault="00033CC1" w:rsidP="00DE59CA">
            <w:pPr>
              <w:spacing w:after="0"/>
              <w:jc w:val="center"/>
              <w:rPr>
                <w:rFonts w:ascii="Times New Roman" w:hAnsi="Times New Roman"/>
                <w:color w:val="000000" w:themeColor="text1"/>
                <w:sz w:val="24"/>
                <w:szCs w:val="24"/>
              </w:rPr>
            </w:pPr>
          </w:p>
        </w:tc>
        <w:tc>
          <w:tcPr>
            <w:tcW w:w="359" w:type="pct"/>
          </w:tcPr>
          <w:p w:rsidR="00033CC1" w:rsidRPr="00DE59CA" w:rsidRDefault="00033CC1" w:rsidP="00DE59CA">
            <w:pPr>
              <w:spacing w:after="0"/>
              <w:jc w:val="center"/>
              <w:rPr>
                <w:rFonts w:ascii="Times New Roman" w:hAnsi="Times New Roman"/>
                <w:color w:val="000000" w:themeColor="text1"/>
                <w:sz w:val="24"/>
                <w:szCs w:val="24"/>
              </w:rPr>
            </w:pPr>
          </w:p>
        </w:tc>
      </w:tr>
      <w:tr w:rsidR="00595744" w:rsidRPr="00DE59CA" w:rsidTr="00595744">
        <w:trPr>
          <w:trHeight w:val="545"/>
        </w:trPr>
        <w:tc>
          <w:tcPr>
            <w:tcW w:w="905" w:type="pct"/>
            <w:vMerge/>
            <w:vAlign w:val="center"/>
          </w:tcPr>
          <w:p w:rsidR="00595744" w:rsidRPr="00DE59CA" w:rsidRDefault="00595744" w:rsidP="00DE59CA">
            <w:pPr>
              <w:spacing w:after="0"/>
              <w:ind w:left="714" w:hanging="357"/>
              <w:jc w:val="center"/>
              <w:rPr>
                <w:rFonts w:ascii="Times New Roman" w:eastAsia="Calibri" w:hAnsi="Times New Roman"/>
                <w:b/>
                <w:color w:val="000000" w:themeColor="text1"/>
                <w:sz w:val="24"/>
                <w:szCs w:val="24"/>
              </w:rPr>
            </w:pPr>
          </w:p>
        </w:tc>
        <w:tc>
          <w:tcPr>
            <w:tcW w:w="1887" w:type="pct"/>
            <w:gridSpan w:val="2"/>
          </w:tcPr>
          <w:p w:rsidR="00595744" w:rsidRPr="00DE59CA" w:rsidRDefault="00595744" w:rsidP="00DE59CA">
            <w:pPr>
              <w:numPr>
                <w:ilvl w:val="0"/>
                <w:numId w:val="43"/>
              </w:numPr>
              <w:tabs>
                <w:tab w:val="left" w:pos="275"/>
              </w:tabs>
              <w:spacing w:after="0"/>
              <w:ind w:left="-8" w:firstLine="0"/>
              <w:jc w:val="both"/>
              <w:rPr>
                <w:rFonts w:ascii="Times New Roman" w:eastAsia="Calibri" w:hAnsi="Times New Roman"/>
                <w:color w:val="000000" w:themeColor="text1"/>
                <w:sz w:val="24"/>
                <w:szCs w:val="24"/>
              </w:rPr>
            </w:pPr>
            <w:r w:rsidRPr="00DE59CA">
              <w:rPr>
                <w:rFonts w:ascii="Times New Roman" w:eastAsia="Calibri" w:hAnsi="Times New Roman"/>
                <w:color w:val="000000" w:themeColor="text1"/>
                <w:sz w:val="24"/>
                <w:szCs w:val="24"/>
              </w:rPr>
              <w:t>Обучение и закрепление индивидуальных действий игрока с мячом и без мяча.</w:t>
            </w:r>
          </w:p>
          <w:p w:rsidR="00595744" w:rsidRPr="00DE59CA" w:rsidRDefault="00595744" w:rsidP="00DE59CA">
            <w:pPr>
              <w:numPr>
                <w:ilvl w:val="0"/>
                <w:numId w:val="43"/>
              </w:numPr>
              <w:tabs>
                <w:tab w:val="left" w:pos="275"/>
              </w:tabs>
              <w:spacing w:after="0"/>
              <w:ind w:left="-8" w:firstLine="0"/>
              <w:jc w:val="both"/>
              <w:rPr>
                <w:rFonts w:ascii="Times New Roman" w:eastAsia="Calibri" w:hAnsi="Times New Roman"/>
                <w:color w:val="000000" w:themeColor="text1"/>
                <w:sz w:val="24"/>
                <w:szCs w:val="24"/>
              </w:rPr>
            </w:pPr>
            <w:r w:rsidRPr="00DE59CA">
              <w:rPr>
                <w:rFonts w:ascii="Times New Roman" w:eastAsia="Calibri" w:hAnsi="Times New Roman"/>
                <w:color w:val="000000" w:themeColor="text1"/>
                <w:sz w:val="24"/>
                <w:szCs w:val="24"/>
              </w:rPr>
              <w:lastRenderedPageBreak/>
              <w:t>Обучение и закрепление групповых и командных тактических действий игроков в нападении.</w:t>
            </w:r>
          </w:p>
          <w:p w:rsidR="00595744" w:rsidRPr="00DE59CA" w:rsidRDefault="00595744" w:rsidP="00DE59CA">
            <w:pPr>
              <w:numPr>
                <w:ilvl w:val="0"/>
                <w:numId w:val="43"/>
              </w:numPr>
              <w:tabs>
                <w:tab w:val="left" w:pos="275"/>
              </w:tabs>
              <w:spacing w:after="0"/>
              <w:ind w:left="-8" w:firstLine="0"/>
              <w:jc w:val="both"/>
              <w:rPr>
                <w:rFonts w:ascii="Times New Roman" w:eastAsia="Calibri" w:hAnsi="Times New Roman"/>
                <w:color w:val="000000" w:themeColor="text1"/>
                <w:sz w:val="24"/>
                <w:szCs w:val="24"/>
              </w:rPr>
            </w:pPr>
            <w:r w:rsidRPr="00DE59CA">
              <w:rPr>
                <w:rFonts w:ascii="Times New Roman" w:eastAsia="Calibri" w:hAnsi="Times New Roman"/>
                <w:color w:val="000000" w:themeColor="text1"/>
                <w:sz w:val="24"/>
                <w:szCs w:val="24"/>
              </w:rPr>
              <w:t>Сообщение теоретических сведений «Тактические схемы игры в нападении».</w:t>
            </w:r>
          </w:p>
          <w:p w:rsidR="00595744" w:rsidRPr="00DE59CA" w:rsidRDefault="00595744" w:rsidP="00DE59CA">
            <w:pPr>
              <w:numPr>
                <w:ilvl w:val="0"/>
                <w:numId w:val="43"/>
              </w:numPr>
              <w:tabs>
                <w:tab w:val="left" w:pos="275"/>
              </w:tabs>
              <w:spacing w:after="0"/>
              <w:ind w:left="-8" w:firstLine="0"/>
              <w:jc w:val="both"/>
              <w:rPr>
                <w:rFonts w:ascii="Times New Roman" w:eastAsia="Calibri" w:hAnsi="Times New Roman"/>
                <w:color w:val="000000" w:themeColor="text1"/>
                <w:sz w:val="24"/>
                <w:szCs w:val="24"/>
              </w:rPr>
            </w:pPr>
            <w:r w:rsidRPr="00DE59CA">
              <w:rPr>
                <w:rFonts w:ascii="Times New Roman" w:eastAsia="Calibri" w:hAnsi="Times New Roman"/>
                <w:color w:val="000000" w:themeColor="text1"/>
                <w:sz w:val="24"/>
                <w:szCs w:val="24"/>
              </w:rPr>
              <w:t>Проведение фрагмента занятия по мини-футболу.</w:t>
            </w:r>
          </w:p>
          <w:p w:rsidR="00595744" w:rsidRPr="00DE59CA" w:rsidRDefault="00595744" w:rsidP="00DE59CA">
            <w:pPr>
              <w:numPr>
                <w:ilvl w:val="0"/>
                <w:numId w:val="43"/>
              </w:numPr>
              <w:tabs>
                <w:tab w:val="left" w:pos="275"/>
              </w:tabs>
              <w:spacing w:after="0"/>
              <w:ind w:left="-8" w:firstLine="0"/>
              <w:jc w:val="both"/>
              <w:rPr>
                <w:rFonts w:ascii="Times New Roman" w:eastAsia="Calibri" w:hAnsi="Times New Roman"/>
                <w:color w:val="000000" w:themeColor="text1"/>
                <w:sz w:val="24"/>
                <w:szCs w:val="24"/>
              </w:rPr>
            </w:pPr>
            <w:r w:rsidRPr="00DE59CA">
              <w:rPr>
                <w:rFonts w:ascii="Times New Roman" w:eastAsia="Calibri" w:hAnsi="Times New Roman"/>
                <w:color w:val="000000" w:themeColor="text1"/>
                <w:sz w:val="24"/>
                <w:szCs w:val="24"/>
              </w:rPr>
              <w:t>Воспитание двигательных качеств и способностей: скоростно-силовых качеств.</w:t>
            </w:r>
          </w:p>
          <w:p w:rsidR="00595744" w:rsidRPr="00DE59CA" w:rsidRDefault="00595744" w:rsidP="00DE59CA">
            <w:pPr>
              <w:numPr>
                <w:ilvl w:val="0"/>
                <w:numId w:val="43"/>
              </w:numPr>
              <w:tabs>
                <w:tab w:val="left" w:pos="275"/>
              </w:tabs>
              <w:spacing w:after="0"/>
              <w:ind w:left="-8" w:firstLine="0"/>
              <w:jc w:val="both"/>
              <w:rPr>
                <w:rFonts w:ascii="Times New Roman" w:eastAsia="Calibri" w:hAnsi="Times New Roman"/>
                <w:color w:val="000000" w:themeColor="text1"/>
                <w:sz w:val="24"/>
                <w:szCs w:val="24"/>
              </w:rPr>
            </w:pPr>
            <w:r w:rsidRPr="00DE59CA">
              <w:rPr>
                <w:rFonts w:ascii="Times New Roman" w:eastAsia="Calibri" w:hAnsi="Times New Roman"/>
                <w:color w:val="000000" w:themeColor="text1"/>
                <w:sz w:val="24"/>
                <w:szCs w:val="24"/>
              </w:rPr>
              <w:t xml:space="preserve">Выполнение контрольных нормативов по технико-тактическим приёмам </w:t>
            </w:r>
            <w:r w:rsidRPr="00DE59CA">
              <w:rPr>
                <w:rFonts w:ascii="Times New Roman" w:eastAsia="Calibri" w:hAnsi="Times New Roman"/>
                <w:snapToGrid w:val="0"/>
                <w:color w:val="000000" w:themeColor="text1"/>
                <w:sz w:val="24"/>
                <w:szCs w:val="24"/>
              </w:rPr>
              <w:t>в учебно-тренировочной</w:t>
            </w:r>
            <w:r w:rsidRPr="00DE59CA">
              <w:rPr>
                <w:rFonts w:ascii="Times New Roman" w:eastAsia="Calibri" w:hAnsi="Times New Roman"/>
                <w:color w:val="000000" w:themeColor="text1"/>
                <w:sz w:val="24"/>
                <w:szCs w:val="24"/>
              </w:rPr>
              <w:t xml:space="preserve"> игре.</w:t>
            </w:r>
          </w:p>
        </w:tc>
        <w:tc>
          <w:tcPr>
            <w:tcW w:w="615" w:type="pct"/>
            <w:vAlign w:val="center"/>
          </w:tcPr>
          <w:p w:rsidR="00595744" w:rsidRPr="00DE59CA" w:rsidRDefault="00595744" w:rsidP="00DE59CA">
            <w:pPr>
              <w:spacing w:after="0"/>
              <w:ind w:left="714" w:hanging="357"/>
              <w:jc w:val="center"/>
              <w:rPr>
                <w:rFonts w:ascii="Times New Roman" w:eastAsia="Calibri" w:hAnsi="Times New Roman"/>
                <w:b/>
                <w:color w:val="000000" w:themeColor="text1"/>
                <w:sz w:val="24"/>
                <w:szCs w:val="24"/>
              </w:rPr>
            </w:pPr>
            <w:r w:rsidRPr="00DE59CA">
              <w:rPr>
                <w:rFonts w:ascii="Times New Roman" w:eastAsia="Calibri" w:hAnsi="Times New Roman"/>
                <w:b/>
                <w:color w:val="000000" w:themeColor="text1"/>
                <w:sz w:val="24"/>
                <w:szCs w:val="24"/>
              </w:rPr>
              <w:lastRenderedPageBreak/>
              <w:t>2</w:t>
            </w:r>
          </w:p>
        </w:tc>
        <w:tc>
          <w:tcPr>
            <w:tcW w:w="855" w:type="pct"/>
          </w:tcPr>
          <w:p w:rsidR="00595744" w:rsidRPr="00DE59CA" w:rsidRDefault="00595744" w:rsidP="00DE59CA">
            <w:pPr>
              <w:spacing w:after="0"/>
              <w:jc w:val="center"/>
              <w:rPr>
                <w:rFonts w:ascii="Times New Roman" w:hAnsi="Times New Roman"/>
                <w:color w:val="000000" w:themeColor="text1"/>
                <w:sz w:val="24"/>
                <w:szCs w:val="24"/>
              </w:rPr>
            </w:pPr>
          </w:p>
        </w:tc>
        <w:tc>
          <w:tcPr>
            <w:tcW w:w="379" w:type="pct"/>
          </w:tcPr>
          <w:p w:rsidR="00595744" w:rsidRPr="00DE59CA" w:rsidRDefault="00595744" w:rsidP="00DE59CA">
            <w:pPr>
              <w:spacing w:after="0"/>
              <w:jc w:val="center"/>
              <w:rPr>
                <w:rFonts w:ascii="Times New Roman" w:hAnsi="Times New Roman"/>
                <w:color w:val="000000" w:themeColor="text1"/>
                <w:sz w:val="24"/>
                <w:szCs w:val="24"/>
              </w:rPr>
            </w:pPr>
          </w:p>
        </w:tc>
        <w:tc>
          <w:tcPr>
            <w:tcW w:w="359" w:type="pct"/>
          </w:tcPr>
          <w:p w:rsidR="00595744" w:rsidRPr="00DE59CA" w:rsidRDefault="00595744" w:rsidP="00DE59CA">
            <w:pPr>
              <w:spacing w:after="0"/>
              <w:jc w:val="center"/>
              <w:rPr>
                <w:rFonts w:ascii="Times New Roman" w:hAnsi="Times New Roman"/>
                <w:color w:val="000000" w:themeColor="text1"/>
                <w:sz w:val="24"/>
                <w:szCs w:val="24"/>
              </w:rPr>
            </w:pPr>
          </w:p>
        </w:tc>
      </w:tr>
      <w:tr w:rsidR="00595744" w:rsidRPr="00DE59CA" w:rsidTr="00595744">
        <w:trPr>
          <w:trHeight w:val="234"/>
        </w:trPr>
        <w:tc>
          <w:tcPr>
            <w:tcW w:w="2792" w:type="pct"/>
            <w:gridSpan w:val="3"/>
            <w:vAlign w:val="center"/>
          </w:tcPr>
          <w:p w:rsidR="00595744" w:rsidRPr="00DE59CA" w:rsidRDefault="00595744" w:rsidP="00DE59CA">
            <w:pPr>
              <w:spacing w:after="0"/>
              <w:ind w:left="714" w:hanging="357"/>
              <w:rPr>
                <w:rFonts w:ascii="Times New Roman" w:eastAsia="Calibri" w:hAnsi="Times New Roman"/>
                <w:color w:val="000000" w:themeColor="text1"/>
                <w:sz w:val="24"/>
                <w:szCs w:val="24"/>
              </w:rPr>
            </w:pPr>
            <w:r w:rsidRPr="00DE59CA">
              <w:rPr>
                <w:rFonts w:ascii="Times New Roman" w:eastAsia="Calibri" w:hAnsi="Times New Roman"/>
                <w:b/>
                <w:color w:val="000000" w:themeColor="text1"/>
                <w:sz w:val="24"/>
                <w:szCs w:val="24"/>
              </w:rPr>
              <w:lastRenderedPageBreak/>
              <w:t>Раздел 7. Гимнастика</w:t>
            </w:r>
          </w:p>
        </w:tc>
        <w:tc>
          <w:tcPr>
            <w:tcW w:w="615" w:type="pct"/>
          </w:tcPr>
          <w:p w:rsidR="00595744" w:rsidRPr="00DE59CA" w:rsidRDefault="00595744" w:rsidP="00DE59CA">
            <w:pPr>
              <w:spacing w:after="0"/>
              <w:ind w:left="714" w:hanging="357"/>
              <w:jc w:val="center"/>
              <w:rPr>
                <w:rFonts w:ascii="Times New Roman" w:eastAsia="Calibri" w:hAnsi="Times New Roman"/>
                <w:b/>
                <w:color w:val="000000" w:themeColor="text1"/>
                <w:sz w:val="24"/>
                <w:szCs w:val="24"/>
              </w:rPr>
            </w:pPr>
            <w:r w:rsidRPr="00DE59CA">
              <w:rPr>
                <w:rFonts w:ascii="Times New Roman" w:eastAsia="Calibri" w:hAnsi="Times New Roman"/>
                <w:b/>
                <w:color w:val="000000" w:themeColor="text1"/>
                <w:sz w:val="24"/>
                <w:szCs w:val="24"/>
              </w:rPr>
              <w:t>14</w:t>
            </w:r>
          </w:p>
        </w:tc>
        <w:tc>
          <w:tcPr>
            <w:tcW w:w="855" w:type="pct"/>
            <w:vMerge w:val="restart"/>
          </w:tcPr>
          <w:p w:rsidR="00595744" w:rsidRPr="00DE59CA" w:rsidRDefault="00595744" w:rsidP="00DE59CA">
            <w:pPr>
              <w:spacing w:after="0"/>
              <w:jc w:val="center"/>
              <w:rPr>
                <w:rFonts w:ascii="Times New Roman" w:eastAsia="Calibri" w:hAnsi="Times New Roman"/>
                <w:b/>
                <w:color w:val="000000" w:themeColor="text1"/>
                <w:sz w:val="24"/>
                <w:szCs w:val="24"/>
              </w:rPr>
            </w:pPr>
          </w:p>
        </w:tc>
        <w:tc>
          <w:tcPr>
            <w:tcW w:w="379" w:type="pct"/>
          </w:tcPr>
          <w:p w:rsidR="00595744" w:rsidRPr="00DE59CA" w:rsidRDefault="00595744" w:rsidP="00DE59CA">
            <w:pPr>
              <w:spacing w:after="0"/>
              <w:jc w:val="center"/>
              <w:rPr>
                <w:rFonts w:ascii="Times New Roman" w:hAnsi="Times New Roman"/>
                <w:color w:val="000000" w:themeColor="text1"/>
                <w:sz w:val="24"/>
                <w:szCs w:val="24"/>
              </w:rPr>
            </w:pPr>
          </w:p>
        </w:tc>
        <w:tc>
          <w:tcPr>
            <w:tcW w:w="359" w:type="pct"/>
          </w:tcPr>
          <w:p w:rsidR="00595744" w:rsidRPr="00DE59CA" w:rsidRDefault="00595744" w:rsidP="00DE59CA">
            <w:pPr>
              <w:spacing w:after="0"/>
              <w:jc w:val="center"/>
              <w:rPr>
                <w:rFonts w:ascii="Times New Roman" w:hAnsi="Times New Roman"/>
                <w:color w:val="000000" w:themeColor="text1"/>
                <w:sz w:val="24"/>
                <w:szCs w:val="24"/>
              </w:rPr>
            </w:pPr>
          </w:p>
        </w:tc>
      </w:tr>
      <w:tr w:rsidR="00595744" w:rsidRPr="00DE59CA" w:rsidTr="00595744">
        <w:trPr>
          <w:trHeight w:val="275"/>
        </w:trPr>
        <w:tc>
          <w:tcPr>
            <w:tcW w:w="905" w:type="pct"/>
            <w:vMerge w:val="restart"/>
            <w:vAlign w:val="center"/>
          </w:tcPr>
          <w:p w:rsidR="00595744" w:rsidRPr="00DE59CA" w:rsidRDefault="00595744" w:rsidP="00DE59CA">
            <w:pPr>
              <w:spacing w:after="0"/>
              <w:ind w:left="714" w:hanging="357"/>
              <w:jc w:val="center"/>
              <w:rPr>
                <w:rFonts w:ascii="Times New Roman" w:eastAsia="Calibri" w:hAnsi="Times New Roman"/>
                <w:b/>
                <w:color w:val="000000" w:themeColor="text1"/>
                <w:sz w:val="24"/>
                <w:szCs w:val="24"/>
              </w:rPr>
            </w:pPr>
            <w:r w:rsidRPr="00DE59CA">
              <w:rPr>
                <w:rFonts w:ascii="Times New Roman" w:eastAsia="Calibri" w:hAnsi="Times New Roman"/>
                <w:b/>
                <w:color w:val="000000" w:themeColor="text1"/>
                <w:sz w:val="24"/>
                <w:szCs w:val="24"/>
              </w:rPr>
              <w:t>Тема 7.1.</w:t>
            </w:r>
          </w:p>
          <w:p w:rsidR="00595744" w:rsidRPr="00DE59CA" w:rsidRDefault="00595744" w:rsidP="00DE59CA">
            <w:pPr>
              <w:spacing w:after="0"/>
              <w:ind w:left="714" w:hanging="357"/>
              <w:rPr>
                <w:rFonts w:ascii="Times New Roman" w:eastAsia="Calibri" w:hAnsi="Times New Roman"/>
                <w:b/>
                <w:color w:val="000000" w:themeColor="text1"/>
                <w:sz w:val="24"/>
                <w:szCs w:val="24"/>
              </w:rPr>
            </w:pPr>
            <w:r w:rsidRPr="00DE59CA">
              <w:rPr>
                <w:rFonts w:ascii="Times New Roman" w:eastAsia="Calibri" w:hAnsi="Times New Roman"/>
                <w:b/>
                <w:color w:val="000000" w:themeColor="text1"/>
                <w:sz w:val="24"/>
                <w:szCs w:val="24"/>
              </w:rPr>
              <w:t xml:space="preserve">      Спортивная гимнастика</w:t>
            </w:r>
          </w:p>
        </w:tc>
        <w:tc>
          <w:tcPr>
            <w:tcW w:w="1887" w:type="pct"/>
            <w:gridSpan w:val="2"/>
          </w:tcPr>
          <w:p w:rsidR="00595744" w:rsidRPr="00DE59CA" w:rsidRDefault="00595744" w:rsidP="00DE59CA">
            <w:pPr>
              <w:spacing w:after="0"/>
              <w:ind w:left="714" w:hanging="357"/>
              <w:jc w:val="center"/>
              <w:rPr>
                <w:rFonts w:ascii="Times New Roman" w:eastAsia="Calibri" w:hAnsi="Times New Roman"/>
                <w:b/>
                <w:color w:val="000000" w:themeColor="text1"/>
                <w:sz w:val="24"/>
                <w:szCs w:val="24"/>
              </w:rPr>
            </w:pPr>
            <w:r w:rsidRPr="00DE59CA">
              <w:rPr>
                <w:rFonts w:ascii="Times New Roman" w:eastAsia="Calibri" w:hAnsi="Times New Roman"/>
                <w:b/>
                <w:color w:val="000000" w:themeColor="text1"/>
                <w:sz w:val="24"/>
                <w:szCs w:val="24"/>
              </w:rPr>
              <w:t>Содержание учебного материала</w:t>
            </w:r>
          </w:p>
        </w:tc>
        <w:tc>
          <w:tcPr>
            <w:tcW w:w="615" w:type="pct"/>
            <w:vMerge w:val="restart"/>
          </w:tcPr>
          <w:p w:rsidR="00595744" w:rsidRPr="00DE59CA" w:rsidRDefault="00595744" w:rsidP="00DE59CA">
            <w:pPr>
              <w:spacing w:after="0"/>
              <w:ind w:left="714" w:hanging="357"/>
              <w:jc w:val="center"/>
              <w:rPr>
                <w:rFonts w:ascii="Times New Roman" w:eastAsia="Calibri" w:hAnsi="Times New Roman"/>
                <w:b/>
                <w:color w:val="000000" w:themeColor="text1"/>
                <w:sz w:val="24"/>
                <w:szCs w:val="24"/>
              </w:rPr>
            </w:pPr>
          </w:p>
        </w:tc>
        <w:tc>
          <w:tcPr>
            <w:tcW w:w="855" w:type="pct"/>
            <w:vMerge/>
          </w:tcPr>
          <w:p w:rsidR="00595744" w:rsidRPr="00DE59CA" w:rsidRDefault="00595744" w:rsidP="00DE59CA">
            <w:pPr>
              <w:spacing w:after="0"/>
              <w:jc w:val="center"/>
              <w:rPr>
                <w:rFonts w:ascii="Times New Roman" w:hAnsi="Times New Roman"/>
                <w:color w:val="000000" w:themeColor="text1"/>
                <w:sz w:val="24"/>
                <w:szCs w:val="24"/>
              </w:rPr>
            </w:pPr>
          </w:p>
        </w:tc>
        <w:tc>
          <w:tcPr>
            <w:tcW w:w="379" w:type="pct"/>
          </w:tcPr>
          <w:p w:rsidR="00595744" w:rsidRPr="00DE59CA" w:rsidRDefault="00595744" w:rsidP="00DE59CA">
            <w:pPr>
              <w:spacing w:after="0"/>
              <w:jc w:val="center"/>
              <w:rPr>
                <w:rFonts w:ascii="Times New Roman" w:hAnsi="Times New Roman"/>
                <w:color w:val="000000" w:themeColor="text1"/>
                <w:sz w:val="24"/>
                <w:szCs w:val="24"/>
              </w:rPr>
            </w:pPr>
          </w:p>
        </w:tc>
        <w:tc>
          <w:tcPr>
            <w:tcW w:w="359" w:type="pct"/>
          </w:tcPr>
          <w:p w:rsidR="00595744" w:rsidRPr="00DE59CA" w:rsidRDefault="00595744" w:rsidP="00DE59CA">
            <w:pPr>
              <w:spacing w:after="0"/>
              <w:jc w:val="center"/>
              <w:rPr>
                <w:rFonts w:ascii="Times New Roman" w:hAnsi="Times New Roman"/>
                <w:color w:val="000000" w:themeColor="text1"/>
                <w:sz w:val="24"/>
                <w:szCs w:val="24"/>
              </w:rPr>
            </w:pPr>
          </w:p>
        </w:tc>
      </w:tr>
      <w:tr w:rsidR="00595744" w:rsidRPr="00DE59CA" w:rsidTr="00595744">
        <w:trPr>
          <w:trHeight w:val="335"/>
        </w:trPr>
        <w:tc>
          <w:tcPr>
            <w:tcW w:w="905" w:type="pct"/>
            <w:vMerge/>
            <w:vAlign w:val="center"/>
          </w:tcPr>
          <w:p w:rsidR="00595744" w:rsidRPr="00DE59CA" w:rsidRDefault="00595744" w:rsidP="00DE59CA">
            <w:pPr>
              <w:spacing w:after="0"/>
              <w:ind w:left="714" w:hanging="357"/>
              <w:jc w:val="center"/>
              <w:rPr>
                <w:rFonts w:ascii="Times New Roman" w:eastAsia="Calibri" w:hAnsi="Times New Roman"/>
                <w:b/>
                <w:color w:val="000000" w:themeColor="text1"/>
                <w:sz w:val="24"/>
                <w:szCs w:val="24"/>
              </w:rPr>
            </w:pPr>
          </w:p>
        </w:tc>
        <w:tc>
          <w:tcPr>
            <w:tcW w:w="1887" w:type="pct"/>
            <w:gridSpan w:val="2"/>
          </w:tcPr>
          <w:p w:rsidR="00595744" w:rsidRPr="00DE59CA" w:rsidRDefault="00595744" w:rsidP="00DE59CA">
            <w:pPr>
              <w:tabs>
                <w:tab w:val="left" w:pos="290"/>
              </w:tabs>
              <w:spacing w:after="0"/>
              <w:ind w:left="-8"/>
              <w:jc w:val="both"/>
              <w:rPr>
                <w:rFonts w:ascii="Times New Roman" w:eastAsia="Calibri" w:hAnsi="Times New Roman"/>
                <w:color w:val="000000" w:themeColor="text1"/>
                <w:sz w:val="24"/>
                <w:szCs w:val="24"/>
              </w:rPr>
            </w:pPr>
            <w:r w:rsidRPr="00DE59CA">
              <w:rPr>
                <w:rFonts w:ascii="Times New Roman" w:eastAsia="Calibri" w:hAnsi="Times New Roman"/>
                <w:snapToGrid w:val="0"/>
                <w:color w:val="000000" w:themeColor="text1"/>
                <w:sz w:val="24"/>
                <w:szCs w:val="24"/>
              </w:rPr>
              <w:t xml:space="preserve">Строевые упражнения. Техника акробатических элементов: кувырок вперед, назад, длинный кувырок, мост, стойка на руках, на лопатках, на голове. </w:t>
            </w:r>
            <w:proofErr w:type="gramStart"/>
            <w:r w:rsidRPr="00DE59CA">
              <w:rPr>
                <w:rFonts w:ascii="Times New Roman" w:eastAsia="Calibri" w:hAnsi="Times New Roman"/>
                <w:snapToGrid w:val="0"/>
                <w:color w:val="000000" w:themeColor="text1"/>
                <w:sz w:val="24"/>
                <w:szCs w:val="24"/>
              </w:rPr>
              <w:t>Акробатическое</w:t>
            </w:r>
            <w:proofErr w:type="gramEnd"/>
            <w:r w:rsidRPr="00DE59CA">
              <w:rPr>
                <w:rFonts w:ascii="Times New Roman" w:eastAsia="Calibri" w:hAnsi="Times New Roman"/>
                <w:snapToGrid w:val="0"/>
                <w:color w:val="000000" w:themeColor="text1"/>
                <w:sz w:val="24"/>
                <w:szCs w:val="24"/>
              </w:rPr>
              <w:t xml:space="preserve"> соединения и комбинации. Техника выполнения упражнений на снарядах: перекладина, параллельные брусья, гимнастические кольца, опорный прыжок через коня. Лазание по канату. </w:t>
            </w:r>
          </w:p>
        </w:tc>
        <w:tc>
          <w:tcPr>
            <w:tcW w:w="615" w:type="pct"/>
            <w:vMerge/>
          </w:tcPr>
          <w:p w:rsidR="00595744" w:rsidRPr="00DE59CA" w:rsidRDefault="00595744" w:rsidP="00DE59CA">
            <w:pPr>
              <w:spacing w:after="0"/>
              <w:ind w:left="714" w:hanging="357"/>
              <w:jc w:val="center"/>
              <w:rPr>
                <w:rFonts w:ascii="Times New Roman" w:eastAsia="Calibri" w:hAnsi="Times New Roman"/>
                <w:b/>
                <w:color w:val="000000" w:themeColor="text1"/>
                <w:sz w:val="24"/>
                <w:szCs w:val="24"/>
              </w:rPr>
            </w:pPr>
          </w:p>
        </w:tc>
        <w:tc>
          <w:tcPr>
            <w:tcW w:w="855" w:type="pct"/>
            <w:vMerge/>
          </w:tcPr>
          <w:p w:rsidR="00595744" w:rsidRPr="00DE59CA" w:rsidRDefault="00595744" w:rsidP="00DE59CA">
            <w:pPr>
              <w:spacing w:after="0"/>
              <w:jc w:val="center"/>
              <w:rPr>
                <w:rFonts w:ascii="Times New Roman" w:hAnsi="Times New Roman"/>
                <w:color w:val="000000" w:themeColor="text1"/>
                <w:sz w:val="24"/>
                <w:szCs w:val="24"/>
              </w:rPr>
            </w:pPr>
          </w:p>
        </w:tc>
        <w:tc>
          <w:tcPr>
            <w:tcW w:w="379" w:type="pct"/>
          </w:tcPr>
          <w:p w:rsidR="00595744" w:rsidRPr="00DE59CA" w:rsidRDefault="00595744" w:rsidP="00DE59CA">
            <w:pPr>
              <w:spacing w:after="0"/>
              <w:jc w:val="center"/>
              <w:rPr>
                <w:rFonts w:ascii="Times New Roman" w:hAnsi="Times New Roman"/>
                <w:color w:val="000000" w:themeColor="text1"/>
                <w:sz w:val="24"/>
                <w:szCs w:val="24"/>
              </w:rPr>
            </w:pPr>
          </w:p>
        </w:tc>
        <w:tc>
          <w:tcPr>
            <w:tcW w:w="359" w:type="pct"/>
          </w:tcPr>
          <w:p w:rsidR="00595744" w:rsidRPr="00DE59CA" w:rsidRDefault="00595744" w:rsidP="00DE59CA">
            <w:pPr>
              <w:spacing w:after="0"/>
              <w:jc w:val="center"/>
              <w:rPr>
                <w:rFonts w:ascii="Times New Roman" w:hAnsi="Times New Roman"/>
                <w:color w:val="000000" w:themeColor="text1"/>
                <w:sz w:val="24"/>
                <w:szCs w:val="24"/>
              </w:rPr>
            </w:pPr>
          </w:p>
        </w:tc>
      </w:tr>
      <w:tr w:rsidR="00033CC1" w:rsidRPr="00DE59CA" w:rsidTr="00595744">
        <w:trPr>
          <w:trHeight w:val="400"/>
        </w:trPr>
        <w:tc>
          <w:tcPr>
            <w:tcW w:w="905" w:type="pct"/>
            <w:vMerge/>
            <w:vAlign w:val="center"/>
          </w:tcPr>
          <w:p w:rsidR="00033CC1" w:rsidRPr="00DE59CA" w:rsidRDefault="00033CC1" w:rsidP="00DE59CA">
            <w:pPr>
              <w:spacing w:after="0"/>
              <w:ind w:left="714" w:hanging="357"/>
              <w:jc w:val="center"/>
              <w:rPr>
                <w:rFonts w:ascii="Times New Roman" w:eastAsia="Calibri" w:hAnsi="Times New Roman"/>
                <w:b/>
                <w:color w:val="000000" w:themeColor="text1"/>
                <w:sz w:val="24"/>
                <w:szCs w:val="24"/>
              </w:rPr>
            </w:pPr>
          </w:p>
        </w:tc>
        <w:tc>
          <w:tcPr>
            <w:tcW w:w="1887" w:type="pct"/>
            <w:gridSpan w:val="2"/>
          </w:tcPr>
          <w:p w:rsidR="00033CC1" w:rsidRPr="00DE59CA" w:rsidRDefault="00033CC1" w:rsidP="00DE59CA">
            <w:pPr>
              <w:tabs>
                <w:tab w:val="left" w:pos="290"/>
              </w:tabs>
              <w:spacing w:after="0"/>
              <w:ind w:left="-8"/>
              <w:jc w:val="both"/>
              <w:rPr>
                <w:rFonts w:ascii="Times New Roman" w:eastAsia="Calibri" w:hAnsi="Times New Roman"/>
                <w:color w:val="000000" w:themeColor="text1"/>
                <w:sz w:val="24"/>
                <w:szCs w:val="24"/>
              </w:rPr>
            </w:pPr>
            <w:r w:rsidRPr="00DE59CA">
              <w:rPr>
                <w:rFonts w:ascii="Times New Roman" w:hAnsi="Times New Roman"/>
                <w:b/>
                <w:bCs/>
                <w:sz w:val="24"/>
                <w:szCs w:val="24"/>
              </w:rPr>
              <w:t>В том числе практических занятий</w:t>
            </w:r>
          </w:p>
        </w:tc>
        <w:tc>
          <w:tcPr>
            <w:tcW w:w="615" w:type="pct"/>
            <w:vAlign w:val="center"/>
          </w:tcPr>
          <w:p w:rsidR="00033CC1" w:rsidRPr="00DE59CA" w:rsidRDefault="00033CC1" w:rsidP="00DE59CA">
            <w:pPr>
              <w:spacing w:after="0"/>
              <w:ind w:left="714" w:hanging="357"/>
              <w:jc w:val="center"/>
              <w:rPr>
                <w:rFonts w:ascii="Times New Roman" w:eastAsia="Calibri" w:hAnsi="Times New Roman"/>
                <w:b/>
                <w:color w:val="000000" w:themeColor="text1"/>
                <w:sz w:val="24"/>
                <w:szCs w:val="24"/>
              </w:rPr>
            </w:pPr>
          </w:p>
        </w:tc>
        <w:tc>
          <w:tcPr>
            <w:tcW w:w="855" w:type="pct"/>
          </w:tcPr>
          <w:p w:rsidR="00033CC1" w:rsidRPr="00DE59CA" w:rsidRDefault="00033CC1" w:rsidP="00DE59CA">
            <w:pPr>
              <w:spacing w:after="0"/>
              <w:jc w:val="center"/>
              <w:rPr>
                <w:rFonts w:ascii="Times New Roman" w:hAnsi="Times New Roman"/>
                <w:bCs/>
                <w:color w:val="000000" w:themeColor="text1"/>
                <w:sz w:val="24"/>
                <w:szCs w:val="24"/>
                <w:lang w:eastAsia="zh-CN"/>
              </w:rPr>
            </w:pPr>
          </w:p>
        </w:tc>
        <w:tc>
          <w:tcPr>
            <w:tcW w:w="379" w:type="pct"/>
          </w:tcPr>
          <w:p w:rsidR="00033CC1" w:rsidRPr="00DE59CA" w:rsidRDefault="00033CC1" w:rsidP="00DE59CA">
            <w:pPr>
              <w:spacing w:after="0"/>
              <w:jc w:val="center"/>
              <w:rPr>
                <w:rFonts w:ascii="Times New Roman" w:hAnsi="Times New Roman"/>
                <w:bCs/>
                <w:color w:val="000000" w:themeColor="text1"/>
                <w:sz w:val="24"/>
                <w:szCs w:val="24"/>
                <w:lang w:eastAsia="zh-CN"/>
              </w:rPr>
            </w:pPr>
          </w:p>
        </w:tc>
        <w:tc>
          <w:tcPr>
            <w:tcW w:w="359" w:type="pct"/>
          </w:tcPr>
          <w:p w:rsidR="00033CC1" w:rsidRPr="00DE59CA" w:rsidRDefault="00033CC1" w:rsidP="00DE59CA">
            <w:pPr>
              <w:spacing w:after="0"/>
              <w:jc w:val="center"/>
              <w:rPr>
                <w:rFonts w:ascii="Times New Roman" w:hAnsi="Times New Roman"/>
                <w:bCs/>
                <w:color w:val="000000" w:themeColor="text1"/>
                <w:sz w:val="24"/>
                <w:szCs w:val="24"/>
                <w:lang w:eastAsia="zh-CN"/>
              </w:rPr>
            </w:pPr>
          </w:p>
        </w:tc>
      </w:tr>
      <w:tr w:rsidR="00595744" w:rsidRPr="00DE59CA" w:rsidTr="00595744">
        <w:trPr>
          <w:trHeight w:val="400"/>
        </w:trPr>
        <w:tc>
          <w:tcPr>
            <w:tcW w:w="905" w:type="pct"/>
            <w:vMerge/>
            <w:vAlign w:val="center"/>
          </w:tcPr>
          <w:p w:rsidR="00595744" w:rsidRPr="00DE59CA" w:rsidRDefault="00595744" w:rsidP="00DE59CA">
            <w:pPr>
              <w:spacing w:after="0"/>
              <w:ind w:left="714" w:hanging="357"/>
              <w:jc w:val="center"/>
              <w:rPr>
                <w:rFonts w:ascii="Times New Roman" w:eastAsia="Calibri" w:hAnsi="Times New Roman"/>
                <w:b/>
                <w:color w:val="000000" w:themeColor="text1"/>
                <w:sz w:val="24"/>
                <w:szCs w:val="24"/>
              </w:rPr>
            </w:pPr>
          </w:p>
        </w:tc>
        <w:tc>
          <w:tcPr>
            <w:tcW w:w="1887" w:type="pct"/>
            <w:gridSpan w:val="2"/>
          </w:tcPr>
          <w:p w:rsidR="00595744" w:rsidRPr="00DE59CA" w:rsidRDefault="00595744" w:rsidP="00DE59CA">
            <w:pPr>
              <w:numPr>
                <w:ilvl w:val="0"/>
                <w:numId w:val="44"/>
              </w:numPr>
              <w:tabs>
                <w:tab w:val="left" w:pos="290"/>
              </w:tabs>
              <w:spacing w:after="0"/>
              <w:ind w:left="-8" w:firstLine="0"/>
              <w:jc w:val="both"/>
              <w:rPr>
                <w:rFonts w:ascii="Times New Roman" w:eastAsia="Calibri" w:hAnsi="Times New Roman"/>
                <w:color w:val="000000" w:themeColor="text1"/>
                <w:sz w:val="24"/>
                <w:szCs w:val="24"/>
              </w:rPr>
            </w:pPr>
            <w:r w:rsidRPr="00DE59CA">
              <w:rPr>
                <w:rFonts w:ascii="Times New Roman" w:eastAsia="Calibri" w:hAnsi="Times New Roman"/>
                <w:color w:val="000000" w:themeColor="text1"/>
                <w:sz w:val="24"/>
                <w:szCs w:val="24"/>
              </w:rPr>
              <w:t xml:space="preserve">Обучение, закрепление техники выполнения </w:t>
            </w:r>
            <w:r w:rsidRPr="00DE59CA">
              <w:rPr>
                <w:rFonts w:ascii="Times New Roman" w:eastAsia="Calibri" w:hAnsi="Times New Roman"/>
                <w:snapToGrid w:val="0"/>
                <w:color w:val="000000" w:themeColor="text1"/>
                <w:sz w:val="24"/>
                <w:szCs w:val="24"/>
              </w:rPr>
              <w:t xml:space="preserve">кувырка вперед, назад, длинный кувырка, мост, стойки на руках, на лопатках, на голове </w:t>
            </w:r>
            <w:r w:rsidRPr="00DE59CA">
              <w:rPr>
                <w:rFonts w:ascii="Times New Roman" w:eastAsia="Calibri" w:hAnsi="Times New Roman"/>
                <w:color w:val="000000" w:themeColor="text1"/>
                <w:sz w:val="24"/>
                <w:szCs w:val="24"/>
              </w:rPr>
              <w:t>и их комбинаций.</w:t>
            </w:r>
          </w:p>
          <w:p w:rsidR="00595744" w:rsidRPr="00DE59CA" w:rsidRDefault="00595744" w:rsidP="00DE59CA">
            <w:pPr>
              <w:numPr>
                <w:ilvl w:val="0"/>
                <w:numId w:val="44"/>
              </w:numPr>
              <w:tabs>
                <w:tab w:val="left" w:pos="290"/>
              </w:tabs>
              <w:spacing w:after="0"/>
              <w:ind w:left="-8" w:firstLine="0"/>
              <w:jc w:val="both"/>
              <w:rPr>
                <w:rFonts w:ascii="Times New Roman" w:eastAsia="Calibri" w:hAnsi="Times New Roman"/>
                <w:color w:val="000000" w:themeColor="text1"/>
                <w:sz w:val="24"/>
                <w:szCs w:val="24"/>
              </w:rPr>
            </w:pPr>
            <w:r w:rsidRPr="00DE59CA">
              <w:rPr>
                <w:rFonts w:ascii="Times New Roman" w:eastAsia="Calibri" w:hAnsi="Times New Roman"/>
                <w:color w:val="000000" w:themeColor="text1"/>
                <w:sz w:val="24"/>
                <w:szCs w:val="24"/>
              </w:rPr>
              <w:t xml:space="preserve">Обучение, закрепление техники </w:t>
            </w:r>
            <w:r w:rsidRPr="00DE59CA">
              <w:rPr>
                <w:rFonts w:ascii="Times New Roman" w:eastAsia="Calibri" w:hAnsi="Times New Roman"/>
                <w:snapToGrid w:val="0"/>
                <w:color w:val="000000" w:themeColor="text1"/>
                <w:sz w:val="24"/>
                <w:szCs w:val="24"/>
              </w:rPr>
              <w:t>выполнения упражнений на снарядах: перекладина, параллельные брусья, гимнастические кольца, опорный прыжок через коня. Лазание по канату.</w:t>
            </w:r>
          </w:p>
          <w:p w:rsidR="00595744" w:rsidRPr="00DE59CA" w:rsidRDefault="00595744" w:rsidP="00DE59CA">
            <w:pPr>
              <w:numPr>
                <w:ilvl w:val="0"/>
                <w:numId w:val="44"/>
              </w:numPr>
              <w:tabs>
                <w:tab w:val="left" w:pos="290"/>
              </w:tabs>
              <w:spacing w:after="0"/>
              <w:ind w:left="-8" w:firstLine="0"/>
              <w:jc w:val="both"/>
              <w:rPr>
                <w:rFonts w:ascii="Times New Roman" w:eastAsia="Calibri" w:hAnsi="Times New Roman"/>
                <w:color w:val="000000" w:themeColor="text1"/>
                <w:sz w:val="24"/>
                <w:szCs w:val="24"/>
              </w:rPr>
            </w:pPr>
            <w:r w:rsidRPr="00DE59CA">
              <w:rPr>
                <w:rFonts w:ascii="Times New Roman" w:eastAsia="Calibri" w:hAnsi="Times New Roman"/>
                <w:color w:val="000000" w:themeColor="text1"/>
                <w:sz w:val="24"/>
                <w:szCs w:val="24"/>
              </w:rPr>
              <w:t xml:space="preserve">Сообщение теоретических сведений </w:t>
            </w:r>
            <w:r w:rsidRPr="00DE59CA">
              <w:rPr>
                <w:rFonts w:ascii="Times New Roman" w:eastAsia="Calibri" w:hAnsi="Times New Roman"/>
                <w:color w:val="000000" w:themeColor="text1"/>
                <w:sz w:val="24"/>
                <w:szCs w:val="24"/>
              </w:rPr>
              <w:lastRenderedPageBreak/>
              <w:t>«Характеристика гимнастики как учебного предмета и вида спорта».</w:t>
            </w:r>
          </w:p>
          <w:p w:rsidR="00595744" w:rsidRPr="00DE59CA" w:rsidRDefault="00595744" w:rsidP="00DE59CA">
            <w:pPr>
              <w:numPr>
                <w:ilvl w:val="0"/>
                <w:numId w:val="44"/>
              </w:numPr>
              <w:tabs>
                <w:tab w:val="left" w:pos="290"/>
              </w:tabs>
              <w:spacing w:after="0"/>
              <w:ind w:left="-8" w:firstLine="0"/>
              <w:jc w:val="both"/>
              <w:rPr>
                <w:rFonts w:ascii="Times New Roman" w:eastAsia="Calibri" w:hAnsi="Times New Roman"/>
                <w:color w:val="000000" w:themeColor="text1"/>
                <w:sz w:val="24"/>
                <w:szCs w:val="24"/>
              </w:rPr>
            </w:pPr>
            <w:r w:rsidRPr="00DE59CA">
              <w:rPr>
                <w:rFonts w:ascii="Times New Roman" w:eastAsia="Calibri" w:hAnsi="Times New Roman"/>
                <w:color w:val="000000" w:themeColor="text1"/>
                <w:sz w:val="24"/>
                <w:szCs w:val="24"/>
              </w:rPr>
              <w:t>Воспитание двигательных качеств и способностей: координации движений.</w:t>
            </w:r>
          </w:p>
          <w:p w:rsidR="00595744" w:rsidRPr="00DE59CA" w:rsidRDefault="00595744" w:rsidP="00DE59CA">
            <w:pPr>
              <w:numPr>
                <w:ilvl w:val="0"/>
                <w:numId w:val="44"/>
              </w:numPr>
              <w:tabs>
                <w:tab w:val="left" w:pos="290"/>
              </w:tabs>
              <w:spacing w:after="0"/>
              <w:ind w:left="-8" w:firstLine="0"/>
              <w:jc w:val="both"/>
              <w:rPr>
                <w:rFonts w:ascii="Times New Roman" w:eastAsia="Calibri" w:hAnsi="Times New Roman"/>
                <w:color w:val="000000" w:themeColor="text1"/>
                <w:sz w:val="24"/>
                <w:szCs w:val="24"/>
              </w:rPr>
            </w:pPr>
            <w:r w:rsidRPr="00DE59CA">
              <w:rPr>
                <w:rFonts w:ascii="Times New Roman" w:eastAsia="Calibri" w:hAnsi="Times New Roman"/>
                <w:color w:val="000000" w:themeColor="text1"/>
                <w:spacing w:val="-1"/>
                <w:sz w:val="24"/>
                <w:szCs w:val="24"/>
              </w:rPr>
              <w:t xml:space="preserve">Выполнение нормативы испытаний (теста) ВФСК (ГТО): гибкость-наклон вперёд из </w:t>
            </w:r>
            <w:proofErr w:type="gramStart"/>
            <w:r w:rsidRPr="00DE59CA">
              <w:rPr>
                <w:rFonts w:ascii="Times New Roman" w:eastAsia="Calibri" w:hAnsi="Times New Roman"/>
                <w:color w:val="000000" w:themeColor="text1"/>
                <w:spacing w:val="-1"/>
                <w:sz w:val="24"/>
                <w:szCs w:val="24"/>
              </w:rPr>
              <w:t>положения</w:t>
            </w:r>
            <w:proofErr w:type="gramEnd"/>
            <w:r w:rsidRPr="00DE59CA">
              <w:rPr>
                <w:rFonts w:ascii="Times New Roman" w:eastAsia="Calibri" w:hAnsi="Times New Roman"/>
                <w:color w:val="000000" w:themeColor="text1"/>
                <w:spacing w:val="-1"/>
                <w:sz w:val="24"/>
                <w:szCs w:val="24"/>
              </w:rPr>
              <w:t xml:space="preserve"> стоя на гимнастической скамейке; подтягивание из виса на высокой перекладине (юноши), подтягивание из виса лёжа на низкой перекладине (девушки).</w:t>
            </w:r>
          </w:p>
          <w:p w:rsidR="00595744" w:rsidRPr="00DE59CA" w:rsidRDefault="00595744" w:rsidP="00DE59CA">
            <w:pPr>
              <w:numPr>
                <w:ilvl w:val="0"/>
                <w:numId w:val="44"/>
              </w:numPr>
              <w:tabs>
                <w:tab w:val="left" w:pos="290"/>
              </w:tabs>
              <w:spacing w:after="0"/>
              <w:ind w:left="-8" w:firstLine="0"/>
              <w:jc w:val="both"/>
              <w:rPr>
                <w:rFonts w:ascii="Times New Roman" w:eastAsia="Calibri" w:hAnsi="Times New Roman"/>
                <w:color w:val="000000" w:themeColor="text1"/>
                <w:sz w:val="24"/>
                <w:szCs w:val="24"/>
              </w:rPr>
            </w:pPr>
            <w:r w:rsidRPr="00DE59CA">
              <w:rPr>
                <w:rFonts w:ascii="Times New Roman" w:eastAsia="Calibri" w:hAnsi="Times New Roman"/>
                <w:color w:val="000000" w:themeColor="text1"/>
                <w:sz w:val="24"/>
                <w:szCs w:val="24"/>
              </w:rPr>
              <w:t xml:space="preserve">Оценка техники </w:t>
            </w:r>
            <w:r w:rsidRPr="00DE59CA">
              <w:rPr>
                <w:rFonts w:ascii="Times New Roman" w:eastAsia="Calibri" w:hAnsi="Times New Roman"/>
                <w:snapToGrid w:val="0"/>
                <w:color w:val="000000" w:themeColor="text1"/>
                <w:sz w:val="24"/>
                <w:szCs w:val="24"/>
              </w:rPr>
              <w:t xml:space="preserve">выполнения упражнений на снарядах, акробатических комбинаций и связок. </w:t>
            </w:r>
          </w:p>
        </w:tc>
        <w:tc>
          <w:tcPr>
            <w:tcW w:w="615" w:type="pct"/>
            <w:vAlign w:val="center"/>
          </w:tcPr>
          <w:p w:rsidR="00595744" w:rsidRPr="00DE59CA" w:rsidRDefault="00595744" w:rsidP="00DE59CA">
            <w:pPr>
              <w:spacing w:after="0"/>
              <w:ind w:left="714" w:hanging="357"/>
              <w:jc w:val="center"/>
              <w:rPr>
                <w:rFonts w:ascii="Times New Roman" w:eastAsia="Calibri" w:hAnsi="Times New Roman"/>
                <w:b/>
                <w:color w:val="000000" w:themeColor="text1"/>
                <w:sz w:val="24"/>
                <w:szCs w:val="24"/>
              </w:rPr>
            </w:pPr>
            <w:r w:rsidRPr="00DE59CA">
              <w:rPr>
                <w:rFonts w:ascii="Times New Roman" w:eastAsia="Calibri" w:hAnsi="Times New Roman"/>
                <w:b/>
                <w:color w:val="000000" w:themeColor="text1"/>
                <w:sz w:val="24"/>
                <w:szCs w:val="24"/>
              </w:rPr>
              <w:lastRenderedPageBreak/>
              <w:t>4</w:t>
            </w:r>
          </w:p>
        </w:tc>
        <w:tc>
          <w:tcPr>
            <w:tcW w:w="855" w:type="pct"/>
          </w:tcPr>
          <w:p w:rsidR="00595744" w:rsidRPr="00DE59CA" w:rsidRDefault="00595744" w:rsidP="00DE59CA">
            <w:pPr>
              <w:spacing w:after="0"/>
              <w:jc w:val="center"/>
              <w:rPr>
                <w:rFonts w:ascii="Times New Roman" w:hAnsi="Times New Roman"/>
                <w:color w:val="000000" w:themeColor="text1"/>
                <w:sz w:val="24"/>
                <w:szCs w:val="24"/>
              </w:rPr>
            </w:pPr>
          </w:p>
        </w:tc>
        <w:tc>
          <w:tcPr>
            <w:tcW w:w="379" w:type="pct"/>
          </w:tcPr>
          <w:p w:rsidR="00595744" w:rsidRPr="00DE59CA" w:rsidRDefault="00595744" w:rsidP="00DE59CA">
            <w:pPr>
              <w:spacing w:after="0"/>
              <w:jc w:val="center"/>
              <w:rPr>
                <w:rFonts w:ascii="Times New Roman" w:hAnsi="Times New Roman"/>
                <w:bCs/>
                <w:color w:val="000000" w:themeColor="text1"/>
                <w:sz w:val="24"/>
                <w:szCs w:val="24"/>
                <w:lang w:eastAsia="zh-CN"/>
              </w:rPr>
            </w:pPr>
          </w:p>
        </w:tc>
        <w:tc>
          <w:tcPr>
            <w:tcW w:w="359" w:type="pct"/>
          </w:tcPr>
          <w:p w:rsidR="00595744" w:rsidRPr="00DE59CA" w:rsidRDefault="00595744" w:rsidP="00DE59CA">
            <w:pPr>
              <w:spacing w:after="0"/>
              <w:jc w:val="center"/>
              <w:rPr>
                <w:rFonts w:ascii="Times New Roman" w:hAnsi="Times New Roman"/>
                <w:bCs/>
                <w:color w:val="000000" w:themeColor="text1"/>
                <w:sz w:val="24"/>
                <w:szCs w:val="24"/>
                <w:lang w:eastAsia="zh-CN"/>
              </w:rPr>
            </w:pPr>
          </w:p>
        </w:tc>
      </w:tr>
      <w:tr w:rsidR="00595744" w:rsidRPr="00DE59CA" w:rsidTr="00595744">
        <w:trPr>
          <w:trHeight w:val="285"/>
        </w:trPr>
        <w:tc>
          <w:tcPr>
            <w:tcW w:w="905" w:type="pct"/>
            <w:vMerge w:val="restart"/>
          </w:tcPr>
          <w:p w:rsidR="00595744" w:rsidRPr="00DE59CA" w:rsidRDefault="00595744" w:rsidP="00DE59CA">
            <w:pPr>
              <w:spacing w:after="0"/>
              <w:ind w:left="714" w:hanging="357"/>
              <w:jc w:val="center"/>
              <w:rPr>
                <w:rFonts w:ascii="Times New Roman" w:eastAsia="Calibri" w:hAnsi="Times New Roman"/>
                <w:b/>
                <w:color w:val="000000" w:themeColor="text1"/>
                <w:sz w:val="24"/>
                <w:szCs w:val="24"/>
              </w:rPr>
            </w:pPr>
            <w:r w:rsidRPr="00DE59CA">
              <w:rPr>
                <w:rFonts w:ascii="Times New Roman" w:eastAsia="Calibri" w:hAnsi="Times New Roman"/>
                <w:b/>
                <w:color w:val="000000" w:themeColor="text1"/>
                <w:sz w:val="24"/>
                <w:szCs w:val="24"/>
              </w:rPr>
              <w:lastRenderedPageBreak/>
              <w:t>Тема 7.2.</w:t>
            </w:r>
          </w:p>
          <w:p w:rsidR="00595744" w:rsidRPr="00DE59CA" w:rsidRDefault="00595744" w:rsidP="00DE59CA">
            <w:pPr>
              <w:spacing w:after="0"/>
              <w:ind w:left="714" w:hanging="357"/>
              <w:rPr>
                <w:rFonts w:ascii="Times New Roman" w:eastAsia="Calibri" w:hAnsi="Times New Roman"/>
                <w:b/>
                <w:color w:val="000000" w:themeColor="text1"/>
                <w:sz w:val="24"/>
                <w:szCs w:val="24"/>
              </w:rPr>
            </w:pPr>
            <w:r w:rsidRPr="00DE59CA">
              <w:rPr>
                <w:rFonts w:ascii="Times New Roman" w:eastAsia="Calibri" w:hAnsi="Times New Roman"/>
                <w:b/>
                <w:color w:val="000000" w:themeColor="text1"/>
                <w:sz w:val="24"/>
                <w:szCs w:val="24"/>
              </w:rPr>
              <w:t xml:space="preserve">       Аэробика (девушки)</w:t>
            </w:r>
          </w:p>
          <w:p w:rsidR="00595744" w:rsidRPr="00DE59CA" w:rsidRDefault="00595744" w:rsidP="00DE59CA">
            <w:pPr>
              <w:spacing w:after="0"/>
              <w:ind w:left="714" w:hanging="357"/>
              <w:jc w:val="center"/>
              <w:rPr>
                <w:rFonts w:ascii="Times New Roman" w:eastAsia="Calibri" w:hAnsi="Times New Roman"/>
                <w:color w:val="000000" w:themeColor="text1"/>
                <w:sz w:val="24"/>
                <w:szCs w:val="24"/>
              </w:rPr>
            </w:pPr>
          </w:p>
        </w:tc>
        <w:tc>
          <w:tcPr>
            <w:tcW w:w="1887" w:type="pct"/>
            <w:gridSpan w:val="2"/>
            <w:hideMark/>
          </w:tcPr>
          <w:p w:rsidR="00595744" w:rsidRPr="00DE59CA" w:rsidRDefault="00595744" w:rsidP="00DE59CA">
            <w:pPr>
              <w:tabs>
                <w:tab w:val="left" w:pos="290"/>
              </w:tabs>
              <w:spacing w:after="0"/>
              <w:ind w:left="-8"/>
              <w:jc w:val="center"/>
              <w:rPr>
                <w:rFonts w:ascii="Times New Roman" w:eastAsia="Calibri" w:hAnsi="Times New Roman"/>
                <w:b/>
                <w:color w:val="000000" w:themeColor="text1"/>
                <w:sz w:val="24"/>
                <w:szCs w:val="24"/>
              </w:rPr>
            </w:pPr>
            <w:r w:rsidRPr="00DE59CA">
              <w:rPr>
                <w:rFonts w:ascii="Times New Roman" w:eastAsia="Calibri" w:hAnsi="Times New Roman"/>
                <w:b/>
                <w:color w:val="000000" w:themeColor="text1"/>
                <w:sz w:val="24"/>
                <w:szCs w:val="24"/>
              </w:rPr>
              <w:t>Содержание учебного материала</w:t>
            </w:r>
          </w:p>
        </w:tc>
        <w:tc>
          <w:tcPr>
            <w:tcW w:w="615" w:type="pct"/>
            <w:vMerge w:val="restart"/>
            <w:vAlign w:val="center"/>
          </w:tcPr>
          <w:p w:rsidR="00595744" w:rsidRPr="00DE59CA" w:rsidRDefault="00595744" w:rsidP="00DE59CA">
            <w:pPr>
              <w:spacing w:after="0"/>
              <w:ind w:left="714" w:hanging="357"/>
              <w:jc w:val="center"/>
              <w:rPr>
                <w:rFonts w:ascii="Times New Roman" w:eastAsia="Calibri" w:hAnsi="Times New Roman"/>
                <w:b/>
                <w:color w:val="000000" w:themeColor="text1"/>
                <w:sz w:val="24"/>
                <w:szCs w:val="24"/>
              </w:rPr>
            </w:pPr>
          </w:p>
        </w:tc>
        <w:tc>
          <w:tcPr>
            <w:tcW w:w="855" w:type="pct"/>
            <w:vMerge w:val="restart"/>
          </w:tcPr>
          <w:p w:rsidR="00595744" w:rsidRPr="00DE59CA" w:rsidRDefault="00595744" w:rsidP="00DE59CA">
            <w:pPr>
              <w:spacing w:after="0"/>
              <w:jc w:val="center"/>
              <w:rPr>
                <w:rFonts w:ascii="Times New Roman" w:eastAsia="Calibri" w:hAnsi="Times New Roman"/>
                <w:b/>
                <w:color w:val="000000" w:themeColor="text1"/>
                <w:sz w:val="24"/>
                <w:szCs w:val="24"/>
              </w:rPr>
            </w:pPr>
          </w:p>
        </w:tc>
        <w:tc>
          <w:tcPr>
            <w:tcW w:w="379" w:type="pct"/>
          </w:tcPr>
          <w:p w:rsidR="00595744" w:rsidRPr="00DE59CA" w:rsidRDefault="00595744" w:rsidP="00DE59CA">
            <w:pPr>
              <w:spacing w:after="0"/>
              <w:jc w:val="center"/>
              <w:rPr>
                <w:rFonts w:ascii="Times New Roman" w:eastAsia="Calibri" w:hAnsi="Times New Roman"/>
                <w:b/>
                <w:color w:val="000000" w:themeColor="text1"/>
                <w:sz w:val="24"/>
                <w:szCs w:val="24"/>
              </w:rPr>
            </w:pPr>
          </w:p>
        </w:tc>
        <w:tc>
          <w:tcPr>
            <w:tcW w:w="359" w:type="pct"/>
          </w:tcPr>
          <w:p w:rsidR="00595744" w:rsidRPr="00DE59CA" w:rsidRDefault="00595744" w:rsidP="00DE59CA">
            <w:pPr>
              <w:spacing w:after="0"/>
              <w:jc w:val="center"/>
              <w:rPr>
                <w:rFonts w:ascii="Times New Roman" w:eastAsia="Calibri" w:hAnsi="Times New Roman"/>
                <w:b/>
                <w:color w:val="000000" w:themeColor="text1"/>
                <w:sz w:val="24"/>
                <w:szCs w:val="24"/>
              </w:rPr>
            </w:pPr>
          </w:p>
        </w:tc>
      </w:tr>
      <w:tr w:rsidR="00595744" w:rsidRPr="00DE59CA" w:rsidTr="00595744">
        <w:trPr>
          <w:trHeight w:val="587"/>
        </w:trPr>
        <w:tc>
          <w:tcPr>
            <w:tcW w:w="905" w:type="pct"/>
            <w:vMerge/>
            <w:vAlign w:val="center"/>
            <w:hideMark/>
          </w:tcPr>
          <w:p w:rsidR="00595744" w:rsidRPr="00DE59CA" w:rsidRDefault="00595744" w:rsidP="00DE59CA">
            <w:pPr>
              <w:spacing w:after="0"/>
              <w:jc w:val="center"/>
              <w:rPr>
                <w:rFonts w:ascii="Times New Roman" w:hAnsi="Times New Roman"/>
                <w:color w:val="000000" w:themeColor="text1"/>
                <w:sz w:val="24"/>
                <w:szCs w:val="24"/>
              </w:rPr>
            </w:pPr>
          </w:p>
        </w:tc>
        <w:tc>
          <w:tcPr>
            <w:tcW w:w="1887" w:type="pct"/>
            <w:gridSpan w:val="2"/>
            <w:hideMark/>
          </w:tcPr>
          <w:p w:rsidR="00595744" w:rsidRPr="00DE59CA" w:rsidRDefault="00595744" w:rsidP="00DE59CA">
            <w:pPr>
              <w:tabs>
                <w:tab w:val="left" w:pos="290"/>
              </w:tabs>
              <w:spacing w:after="0"/>
              <w:ind w:left="-8"/>
              <w:jc w:val="both"/>
              <w:rPr>
                <w:rFonts w:ascii="Times New Roman" w:eastAsia="Calibri" w:hAnsi="Times New Roman"/>
                <w:color w:val="000000" w:themeColor="text1"/>
                <w:sz w:val="24"/>
                <w:szCs w:val="24"/>
              </w:rPr>
            </w:pPr>
            <w:r w:rsidRPr="00DE59CA">
              <w:rPr>
                <w:rFonts w:ascii="Times New Roman" w:eastAsia="Calibri" w:hAnsi="Times New Roman"/>
                <w:color w:val="000000" w:themeColor="text1"/>
                <w:sz w:val="24"/>
                <w:szCs w:val="24"/>
              </w:rPr>
              <w:t>Основные виды перемещений. Базовые шаги, движения руками, базовые шаги с движениями руками</w:t>
            </w:r>
          </w:p>
          <w:p w:rsidR="00595744" w:rsidRPr="00DE59CA" w:rsidRDefault="00595744" w:rsidP="00DE59CA">
            <w:pPr>
              <w:tabs>
                <w:tab w:val="left" w:pos="290"/>
              </w:tabs>
              <w:spacing w:after="0"/>
              <w:ind w:left="-8"/>
              <w:jc w:val="both"/>
              <w:rPr>
                <w:rFonts w:ascii="Times New Roman" w:eastAsia="Calibri" w:hAnsi="Times New Roman"/>
                <w:color w:val="000000" w:themeColor="text1"/>
                <w:sz w:val="24"/>
                <w:szCs w:val="24"/>
              </w:rPr>
            </w:pPr>
            <w:r w:rsidRPr="00DE59CA">
              <w:rPr>
                <w:rFonts w:ascii="Times New Roman" w:eastAsia="Calibri" w:hAnsi="Times New Roman"/>
                <w:color w:val="000000" w:themeColor="text1"/>
                <w:sz w:val="24"/>
                <w:szCs w:val="24"/>
              </w:rPr>
              <w:t>Техника выполнения движений в аэробике: общая характеристика аэробики, основные средства, виды упражнений.</w:t>
            </w:r>
          </w:p>
          <w:p w:rsidR="00595744" w:rsidRPr="00DE59CA" w:rsidRDefault="00595744" w:rsidP="00DE59CA">
            <w:pPr>
              <w:tabs>
                <w:tab w:val="left" w:pos="290"/>
              </w:tabs>
              <w:spacing w:after="0"/>
              <w:ind w:left="-8"/>
              <w:jc w:val="both"/>
              <w:rPr>
                <w:rFonts w:ascii="Times New Roman" w:eastAsia="Calibri" w:hAnsi="Times New Roman"/>
                <w:color w:val="000000" w:themeColor="text1"/>
                <w:sz w:val="24"/>
                <w:szCs w:val="24"/>
              </w:rPr>
            </w:pPr>
            <w:r w:rsidRPr="00DE59CA">
              <w:rPr>
                <w:rFonts w:ascii="Times New Roman" w:eastAsia="Calibri" w:hAnsi="Times New Roman"/>
                <w:color w:val="000000" w:themeColor="text1"/>
                <w:sz w:val="24"/>
                <w:szCs w:val="24"/>
              </w:rPr>
              <w:t xml:space="preserve">Техника выполнения движений в фитбол-аэробике: общая характеристика фитбол-аэробики, исходные положения, упражнения различной направленности. </w:t>
            </w:r>
          </w:p>
          <w:p w:rsidR="00595744" w:rsidRPr="00DE59CA" w:rsidRDefault="00595744" w:rsidP="00DE59CA">
            <w:pPr>
              <w:tabs>
                <w:tab w:val="left" w:pos="290"/>
              </w:tabs>
              <w:spacing w:after="0"/>
              <w:ind w:left="-8"/>
              <w:jc w:val="both"/>
              <w:rPr>
                <w:rFonts w:ascii="Times New Roman" w:eastAsia="Calibri" w:hAnsi="Times New Roman"/>
                <w:color w:val="000000" w:themeColor="text1"/>
                <w:sz w:val="24"/>
                <w:szCs w:val="24"/>
              </w:rPr>
            </w:pPr>
            <w:r w:rsidRPr="00DE59CA">
              <w:rPr>
                <w:rFonts w:ascii="Times New Roman" w:eastAsia="Calibri" w:hAnsi="Times New Roman"/>
                <w:color w:val="000000" w:themeColor="text1"/>
                <w:sz w:val="24"/>
                <w:szCs w:val="24"/>
              </w:rPr>
              <w:t>Техника выполнения движений в пилатесе: общая характеристика пилатеса, виды упражнений. Соединения и комбинации: линейной прогрессии, "блок-метод".</w:t>
            </w:r>
          </w:p>
        </w:tc>
        <w:tc>
          <w:tcPr>
            <w:tcW w:w="615" w:type="pct"/>
            <w:vMerge/>
          </w:tcPr>
          <w:p w:rsidR="00595744" w:rsidRPr="00DE59CA" w:rsidRDefault="00595744" w:rsidP="00DE59CA">
            <w:pPr>
              <w:spacing w:after="0"/>
              <w:ind w:left="714" w:hanging="357"/>
              <w:jc w:val="center"/>
              <w:rPr>
                <w:rFonts w:ascii="Times New Roman" w:eastAsia="Calibri" w:hAnsi="Times New Roman"/>
                <w:b/>
                <w:color w:val="000000" w:themeColor="text1"/>
                <w:sz w:val="24"/>
                <w:szCs w:val="24"/>
              </w:rPr>
            </w:pPr>
          </w:p>
        </w:tc>
        <w:tc>
          <w:tcPr>
            <w:tcW w:w="855" w:type="pct"/>
            <w:vMerge/>
          </w:tcPr>
          <w:p w:rsidR="00595744" w:rsidRPr="00DE59CA" w:rsidRDefault="00595744" w:rsidP="00DE59CA">
            <w:pPr>
              <w:spacing w:after="0"/>
              <w:jc w:val="center"/>
              <w:rPr>
                <w:rFonts w:ascii="Times New Roman" w:hAnsi="Times New Roman"/>
                <w:color w:val="000000" w:themeColor="text1"/>
                <w:sz w:val="24"/>
                <w:szCs w:val="24"/>
              </w:rPr>
            </w:pPr>
          </w:p>
        </w:tc>
        <w:tc>
          <w:tcPr>
            <w:tcW w:w="379" w:type="pct"/>
          </w:tcPr>
          <w:p w:rsidR="00595744" w:rsidRPr="00DE59CA" w:rsidRDefault="00595744" w:rsidP="00DE59CA">
            <w:pPr>
              <w:spacing w:after="0"/>
              <w:jc w:val="center"/>
              <w:rPr>
                <w:rFonts w:ascii="Times New Roman" w:hAnsi="Times New Roman"/>
                <w:color w:val="000000" w:themeColor="text1"/>
                <w:sz w:val="24"/>
                <w:szCs w:val="24"/>
              </w:rPr>
            </w:pPr>
          </w:p>
        </w:tc>
        <w:tc>
          <w:tcPr>
            <w:tcW w:w="359" w:type="pct"/>
          </w:tcPr>
          <w:p w:rsidR="00595744" w:rsidRPr="00DE59CA" w:rsidRDefault="00595744" w:rsidP="00DE59CA">
            <w:pPr>
              <w:spacing w:after="0"/>
              <w:jc w:val="center"/>
              <w:rPr>
                <w:rFonts w:ascii="Times New Roman" w:hAnsi="Times New Roman"/>
                <w:color w:val="000000" w:themeColor="text1"/>
                <w:sz w:val="24"/>
                <w:szCs w:val="24"/>
              </w:rPr>
            </w:pPr>
          </w:p>
        </w:tc>
      </w:tr>
      <w:tr w:rsidR="00033CC1" w:rsidRPr="00DE59CA" w:rsidTr="00595744">
        <w:trPr>
          <w:trHeight w:val="204"/>
        </w:trPr>
        <w:tc>
          <w:tcPr>
            <w:tcW w:w="905" w:type="pct"/>
            <w:vMerge/>
            <w:vAlign w:val="center"/>
            <w:hideMark/>
          </w:tcPr>
          <w:p w:rsidR="00033CC1" w:rsidRPr="00DE59CA" w:rsidRDefault="00033CC1" w:rsidP="00DE59CA">
            <w:pPr>
              <w:spacing w:after="0"/>
              <w:jc w:val="center"/>
              <w:rPr>
                <w:rFonts w:ascii="Times New Roman" w:hAnsi="Times New Roman"/>
                <w:color w:val="000000" w:themeColor="text1"/>
                <w:sz w:val="24"/>
                <w:szCs w:val="24"/>
              </w:rPr>
            </w:pPr>
          </w:p>
        </w:tc>
        <w:tc>
          <w:tcPr>
            <w:tcW w:w="1887" w:type="pct"/>
            <w:gridSpan w:val="2"/>
            <w:hideMark/>
          </w:tcPr>
          <w:p w:rsidR="00033CC1" w:rsidRPr="00DE59CA" w:rsidRDefault="00033CC1" w:rsidP="00DE59CA">
            <w:pPr>
              <w:tabs>
                <w:tab w:val="left" w:pos="290"/>
              </w:tabs>
              <w:spacing w:after="0"/>
              <w:ind w:left="-8"/>
              <w:jc w:val="both"/>
              <w:rPr>
                <w:rFonts w:ascii="Times New Roman" w:eastAsia="Calibri" w:hAnsi="Times New Roman"/>
                <w:color w:val="000000" w:themeColor="text1"/>
                <w:sz w:val="24"/>
                <w:szCs w:val="24"/>
              </w:rPr>
            </w:pPr>
            <w:r w:rsidRPr="00DE59CA">
              <w:rPr>
                <w:rFonts w:ascii="Times New Roman" w:hAnsi="Times New Roman"/>
                <w:b/>
                <w:bCs/>
                <w:sz w:val="24"/>
                <w:szCs w:val="24"/>
              </w:rPr>
              <w:t>В том числе практических занятий</w:t>
            </w:r>
          </w:p>
        </w:tc>
        <w:tc>
          <w:tcPr>
            <w:tcW w:w="615" w:type="pct"/>
            <w:vAlign w:val="center"/>
          </w:tcPr>
          <w:p w:rsidR="00033CC1" w:rsidRPr="00DE59CA" w:rsidRDefault="00033CC1" w:rsidP="00DE59CA">
            <w:pPr>
              <w:spacing w:after="0"/>
              <w:ind w:left="714" w:hanging="357"/>
              <w:jc w:val="center"/>
              <w:rPr>
                <w:rFonts w:ascii="Times New Roman" w:eastAsia="Calibri" w:hAnsi="Times New Roman"/>
                <w:b/>
                <w:color w:val="000000" w:themeColor="text1"/>
                <w:sz w:val="24"/>
                <w:szCs w:val="24"/>
              </w:rPr>
            </w:pPr>
          </w:p>
        </w:tc>
        <w:tc>
          <w:tcPr>
            <w:tcW w:w="855" w:type="pct"/>
          </w:tcPr>
          <w:p w:rsidR="00033CC1" w:rsidRPr="00DE59CA" w:rsidRDefault="00033CC1" w:rsidP="00DE59CA">
            <w:pPr>
              <w:spacing w:after="0"/>
              <w:jc w:val="center"/>
              <w:rPr>
                <w:rFonts w:ascii="Times New Roman" w:hAnsi="Times New Roman"/>
                <w:color w:val="000000" w:themeColor="text1"/>
                <w:sz w:val="24"/>
                <w:szCs w:val="24"/>
              </w:rPr>
            </w:pPr>
          </w:p>
        </w:tc>
        <w:tc>
          <w:tcPr>
            <w:tcW w:w="379" w:type="pct"/>
          </w:tcPr>
          <w:p w:rsidR="00033CC1" w:rsidRPr="00DE59CA" w:rsidRDefault="00033CC1" w:rsidP="00DE59CA">
            <w:pPr>
              <w:spacing w:after="0"/>
              <w:jc w:val="center"/>
              <w:rPr>
                <w:rFonts w:ascii="Times New Roman" w:hAnsi="Times New Roman"/>
                <w:color w:val="000000" w:themeColor="text1"/>
                <w:sz w:val="24"/>
                <w:szCs w:val="24"/>
              </w:rPr>
            </w:pPr>
          </w:p>
        </w:tc>
        <w:tc>
          <w:tcPr>
            <w:tcW w:w="359" w:type="pct"/>
          </w:tcPr>
          <w:p w:rsidR="00033CC1" w:rsidRPr="00DE59CA" w:rsidRDefault="00033CC1" w:rsidP="00DE59CA">
            <w:pPr>
              <w:spacing w:after="0"/>
              <w:jc w:val="center"/>
              <w:rPr>
                <w:rFonts w:ascii="Times New Roman" w:hAnsi="Times New Roman"/>
                <w:color w:val="000000" w:themeColor="text1"/>
                <w:sz w:val="24"/>
                <w:szCs w:val="24"/>
              </w:rPr>
            </w:pPr>
          </w:p>
        </w:tc>
      </w:tr>
      <w:tr w:rsidR="00595744" w:rsidRPr="00DE59CA" w:rsidTr="00595744">
        <w:trPr>
          <w:trHeight w:val="204"/>
        </w:trPr>
        <w:tc>
          <w:tcPr>
            <w:tcW w:w="905" w:type="pct"/>
            <w:vMerge/>
            <w:vAlign w:val="center"/>
            <w:hideMark/>
          </w:tcPr>
          <w:p w:rsidR="00595744" w:rsidRPr="00DE59CA" w:rsidRDefault="00595744" w:rsidP="00DE59CA">
            <w:pPr>
              <w:spacing w:after="0"/>
              <w:jc w:val="center"/>
              <w:rPr>
                <w:rFonts w:ascii="Times New Roman" w:hAnsi="Times New Roman"/>
                <w:color w:val="000000" w:themeColor="text1"/>
                <w:sz w:val="24"/>
                <w:szCs w:val="24"/>
              </w:rPr>
            </w:pPr>
          </w:p>
        </w:tc>
        <w:tc>
          <w:tcPr>
            <w:tcW w:w="1887" w:type="pct"/>
            <w:gridSpan w:val="2"/>
            <w:hideMark/>
          </w:tcPr>
          <w:p w:rsidR="00595744" w:rsidRPr="00DE59CA" w:rsidRDefault="00595744" w:rsidP="00DE59CA">
            <w:pPr>
              <w:numPr>
                <w:ilvl w:val="0"/>
                <w:numId w:val="45"/>
              </w:numPr>
              <w:tabs>
                <w:tab w:val="left" w:pos="290"/>
              </w:tabs>
              <w:spacing w:after="0"/>
              <w:ind w:left="-8" w:firstLine="0"/>
              <w:rPr>
                <w:rFonts w:ascii="Times New Roman" w:eastAsia="Calibri" w:hAnsi="Times New Roman"/>
                <w:color w:val="000000" w:themeColor="text1"/>
                <w:sz w:val="24"/>
                <w:szCs w:val="24"/>
              </w:rPr>
            </w:pPr>
            <w:r w:rsidRPr="00DE59CA">
              <w:rPr>
                <w:rFonts w:ascii="Times New Roman" w:eastAsia="Calibri" w:hAnsi="Times New Roman"/>
                <w:color w:val="000000" w:themeColor="text1"/>
                <w:sz w:val="24"/>
                <w:szCs w:val="24"/>
              </w:rPr>
              <w:t>Обучение и закрепление техники выполнения движений в аэробике</w:t>
            </w:r>
            <w:proofErr w:type="gramStart"/>
            <w:r w:rsidRPr="00DE59CA">
              <w:rPr>
                <w:rFonts w:ascii="Times New Roman" w:eastAsia="Calibri" w:hAnsi="Times New Roman"/>
                <w:color w:val="000000" w:themeColor="text1"/>
                <w:sz w:val="24"/>
                <w:szCs w:val="24"/>
              </w:rPr>
              <w:t>,в</w:t>
            </w:r>
            <w:proofErr w:type="gramEnd"/>
            <w:r w:rsidRPr="00DE59CA">
              <w:rPr>
                <w:rFonts w:ascii="Times New Roman" w:eastAsia="Calibri" w:hAnsi="Times New Roman"/>
                <w:color w:val="000000" w:themeColor="text1"/>
                <w:sz w:val="24"/>
                <w:szCs w:val="24"/>
              </w:rPr>
              <w:t>фитбол-аэробике, в пилатесе.</w:t>
            </w:r>
          </w:p>
          <w:p w:rsidR="00595744" w:rsidRPr="00DE59CA" w:rsidRDefault="00595744" w:rsidP="00DE59CA">
            <w:pPr>
              <w:numPr>
                <w:ilvl w:val="0"/>
                <w:numId w:val="45"/>
              </w:numPr>
              <w:tabs>
                <w:tab w:val="left" w:pos="290"/>
              </w:tabs>
              <w:spacing w:after="0"/>
              <w:ind w:left="-8" w:firstLine="0"/>
              <w:jc w:val="both"/>
              <w:rPr>
                <w:rFonts w:ascii="Times New Roman" w:eastAsia="Calibri" w:hAnsi="Times New Roman"/>
                <w:color w:val="000000" w:themeColor="text1"/>
                <w:sz w:val="24"/>
                <w:szCs w:val="24"/>
              </w:rPr>
            </w:pPr>
            <w:r w:rsidRPr="00DE59CA">
              <w:rPr>
                <w:rFonts w:ascii="Times New Roman" w:eastAsia="Calibri" w:hAnsi="Times New Roman"/>
                <w:color w:val="000000" w:themeColor="text1"/>
                <w:sz w:val="24"/>
                <w:szCs w:val="24"/>
              </w:rPr>
              <w:t>Сообщение теоретических сведений «Методы регулирования нагрузки в ходе занятий аэробикой».</w:t>
            </w:r>
          </w:p>
          <w:p w:rsidR="00595744" w:rsidRPr="00DE59CA" w:rsidRDefault="00595744" w:rsidP="00DE59CA">
            <w:pPr>
              <w:numPr>
                <w:ilvl w:val="0"/>
                <w:numId w:val="45"/>
              </w:numPr>
              <w:tabs>
                <w:tab w:val="left" w:pos="290"/>
              </w:tabs>
              <w:spacing w:after="0"/>
              <w:ind w:left="-8" w:firstLine="0"/>
              <w:jc w:val="both"/>
              <w:rPr>
                <w:rFonts w:ascii="Times New Roman" w:eastAsia="Calibri" w:hAnsi="Times New Roman"/>
                <w:color w:val="000000" w:themeColor="text1"/>
                <w:sz w:val="24"/>
                <w:szCs w:val="24"/>
              </w:rPr>
            </w:pPr>
            <w:r w:rsidRPr="00DE59CA">
              <w:rPr>
                <w:rFonts w:ascii="Times New Roman" w:eastAsia="Calibri" w:hAnsi="Times New Roman"/>
                <w:color w:val="000000" w:themeColor="text1"/>
                <w:sz w:val="24"/>
                <w:szCs w:val="24"/>
              </w:rPr>
              <w:lastRenderedPageBreak/>
              <w:t>Воспитание двигательных качеств и способностей: координации движений и гибкости.</w:t>
            </w:r>
          </w:p>
          <w:p w:rsidR="00595744" w:rsidRPr="00DE59CA" w:rsidRDefault="00595744" w:rsidP="00DE59CA">
            <w:pPr>
              <w:numPr>
                <w:ilvl w:val="0"/>
                <w:numId w:val="45"/>
              </w:numPr>
              <w:tabs>
                <w:tab w:val="left" w:pos="290"/>
              </w:tabs>
              <w:spacing w:after="0"/>
              <w:ind w:left="-8" w:firstLine="0"/>
              <w:jc w:val="both"/>
              <w:rPr>
                <w:rFonts w:ascii="Times New Roman" w:eastAsia="Calibri" w:hAnsi="Times New Roman"/>
                <w:color w:val="000000" w:themeColor="text1"/>
                <w:sz w:val="24"/>
                <w:szCs w:val="24"/>
              </w:rPr>
            </w:pPr>
            <w:r w:rsidRPr="00DE59CA">
              <w:rPr>
                <w:rFonts w:ascii="Times New Roman" w:eastAsia="Calibri" w:hAnsi="Times New Roman"/>
                <w:color w:val="000000" w:themeColor="text1"/>
                <w:sz w:val="24"/>
                <w:szCs w:val="24"/>
              </w:rPr>
              <w:t>Выполнение разученной комбинация аэробики различной интенсивности.</w:t>
            </w:r>
          </w:p>
          <w:p w:rsidR="00595744" w:rsidRPr="00DE59CA" w:rsidRDefault="00595744" w:rsidP="00DE59CA">
            <w:pPr>
              <w:numPr>
                <w:ilvl w:val="0"/>
                <w:numId w:val="45"/>
              </w:numPr>
              <w:tabs>
                <w:tab w:val="left" w:pos="290"/>
              </w:tabs>
              <w:spacing w:after="0"/>
              <w:ind w:left="-8" w:firstLine="0"/>
              <w:jc w:val="both"/>
              <w:rPr>
                <w:rFonts w:ascii="Times New Roman" w:eastAsia="Calibri" w:hAnsi="Times New Roman"/>
                <w:color w:val="000000" w:themeColor="text1"/>
                <w:sz w:val="24"/>
                <w:szCs w:val="24"/>
              </w:rPr>
            </w:pPr>
            <w:r w:rsidRPr="00DE59CA">
              <w:rPr>
                <w:rFonts w:ascii="Times New Roman" w:eastAsia="Calibri" w:hAnsi="Times New Roman"/>
                <w:color w:val="000000" w:themeColor="text1"/>
                <w:spacing w:val="-1"/>
                <w:sz w:val="24"/>
                <w:szCs w:val="24"/>
              </w:rPr>
              <w:t xml:space="preserve">Выполнение нормативы испытаний (теста) ВФСК (ГТО): сгибание и разгибание рук в упоре лёжа на полу, поднимание туловища из </w:t>
            </w:r>
            <w:proofErr w:type="gramStart"/>
            <w:r w:rsidRPr="00DE59CA">
              <w:rPr>
                <w:rFonts w:ascii="Times New Roman" w:eastAsia="Calibri" w:hAnsi="Times New Roman"/>
                <w:color w:val="000000" w:themeColor="text1"/>
                <w:spacing w:val="-1"/>
                <w:sz w:val="24"/>
                <w:szCs w:val="24"/>
              </w:rPr>
              <w:t>положения</w:t>
            </w:r>
            <w:proofErr w:type="gramEnd"/>
            <w:r w:rsidRPr="00DE59CA">
              <w:rPr>
                <w:rFonts w:ascii="Times New Roman" w:eastAsia="Calibri" w:hAnsi="Times New Roman"/>
                <w:color w:val="000000" w:themeColor="text1"/>
                <w:spacing w:val="-1"/>
                <w:sz w:val="24"/>
                <w:szCs w:val="24"/>
              </w:rPr>
              <w:t xml:space="preserve"> лёжа на спине.</w:t>
            </w:r>
          </w:p>
          <w:p w:rsidR="00595744" w:rsidRPr="00DE59CA" w:rsidRDefault="00595744" w:rsidP="00DE59CA">
            <w:pPr>
              <w:numPr>
                <w:ilvl w:val="0"/>
                <w:numId w:val="45"/>
              </w:numPr>
              <w:tabs>
                <w:tab w:val="left" w:pos="290"/>
              </w:tabs>
              <w:spacing w:after="0"/>
              <w:ind w:left="-8" w:firstLine="0"/>
              <w:rPr>
                <w:rFonts w:ascii="Times New Roman" w:eastAsia="Calibri" w:hAnsi="Times New Roman"/>
                <w:color w:val="000000" w:themeColor="text1"/>
                <w:sz w:val="24"/>
                <w:szCs w:val="24"/>
              </w:rPr>
            </w:pPr>
            <w:r w:rsidRPr="00DE59CA">
              <w:rPr>
                <w:rFonts w:ascii="Times New Roman" w:eastAsia="Calibri" w:hAnsi="Times New Roman"/>
                <w:color w:val="000000" w:themeColor="text1"/>
                <w:sz w:val="24"/>
                <w:szCs w:val="24"/>
              </w:rPr>
              <w:t>Проведение фрагмента занятия по аэробике, фитбо</w:t>
            </w:r>
            <w:proofErr w:type="gramStart"/>
            <w:r w:rsidRPr="00DE59CA">
              <w:rPr>
                <w:rFonts w:ascii="Times New Roman" w:eastAsia="Calibri" w:hAnsi="Times New Roman"/>
                <w:color w:val="000000" w:themeColor="text1"/>
                <w:sz w:val="24"/>
                <w:szCs w:val="24"/>
              </w:rPr>
              <w:t>л-</w:t>
            </w:r>
            <w:proofErr w:type="gramEnd"/>
            <w:r w:rsidRPr="00DE59CA">
              <w:rPr>
                <w:rFonts w:ascii="Times New Roman" w:eastAsia="Calibri" w:hAnsi="Times New Roman"/>
                <w:color w:val="000000" w:themeColor="text1"/>
                <w:sz w:val="24"/>
                <w:szCs w:val="24"/>
              </w:rPr>
              <w:t xml:space="preserve"> аэробике, пилатесу.</w:t>
            </w:r>
          </w:p>
          <w:p w:rsidR="00595744" w:rsidRPr="00DE59CA" w:rsidRDefault="00595744" w:rsidP="00DE59CA">
            <w:pPr>
              <w:numPr>
                <w:ilvl w:val="0"/>
                <w:numId w:val="45"/>
              </w:numPr>
              <w:tabs>
                <w:tab w:val="left" w:pos="290"/>
              </w:tabs>
              <w:spacing w:after="0"/>
              <w:ind w:left="-8" w:firstLine="0"/>
              <w:rPr>
                <w:rFonts w:ascii="Times New Roman" w:eastAsia="Calibri" w:hAnsi="Times New Roman"/>
                <w:color w:val="000000" w:themeColor="text1"/>
                <w:sz w:val="24"/>
                <w:szCs w:val="24"/>
              </w:rPr>
            </w:pPr>
            <w:r w:rsidRPr="00DE59CA">
              <w:rPr>
                <w:rFonts w:ascii="Times New Roman" w:eastAsia="Calibri" w:hAnsi="Times New Roman"/>
                <w:color w:val="000000" w:themeColor="text1"/>
                <w:sz w:val="24"/>
                <w:szCs w:val="24"/>
              </w:rPr>
              <w:t xml:space="preserve">Оценка техники </w:t>
            </w:r>
            <w:r w:rsidRPr="00DE59CA">
              <w:rPr>
                <w:rFonts w:ascii="Times New Roman" w:eastAsia="Calibri" w:hAnsi="Times New Roman"/>
                <w:snapToGrid w:val="0"/>
                <w:color w:val="000000" w:themeColor="text1"/>
                <w:sz w:val="24"/>
                <w:szCs w:val="24"/>
              </w:rPr>
              <w:t xml:space="preserve">выполнения </w:t>
            </w:r>
            <w:r w:rsidRPr="00DE59CA">
              <w:rPr>
                <w:rFonts w:ascii="Times New Roman" w:eastAsia="Calibri" w:hAnsi="Times New Roman"/>
                <w:color w:val="000000" w:themeColor="text1"/>
                <w:sz w:val="24"/>
                <w:szCs w:val="24"/>
              </w:rPr>
              <w:t>движений в аэробике</w:t>
            </w:r>
            <w:proofErr w:type="gramStart"/>
            <w:r w:rsidRPr="00DE59CA">
              <w:rPr>
                <w:rFonts w:ascii="Times New Roman" w:eastAsia="Calibri" w:hAnsi="Times New Roman"/>
                <w:color w:val="000000" w:themeColor="text1"/>
                <w:sz w:val="24"/>
                <w:szCs w:val="24"/>
              </w:rPr>
              <w:t>,в</w:t>
            </w:r>
            <w:proofErr w:type="gramEnd"/>
            <w:r w:rsidRPr="00DE59CA">
              <w:rPr>
                <w:rFonts w:ascii="Times New Roman" w:eastAsia="Calibri" w:hAnsi="Times New Roman"/>
                <w:color w:val="000000" w:themeColor="text1"/>
                <w:sz w:val="24"/>
                <w:szCs w:val="24"/>
              </w:rPr>
              <w:t xml:space="preserve"> фитбол- аэробике, в пилатесе.</w:t>
            </w:r>
          </w:p>
        </w:tc>
        <w:tc>
          <w:tcPr>
            <w:tcW w:w="615" w:type="pct"/>
            <w:vAlign w:val="center"/>
          </w:tcPr>
          <w:p w:rsidR="00595744" w:rsidRPr="00DE59CA" w:rsidRDefault="00595744" w:rsidP="00DE59CA">
            <w:pPr>
              <w:spacing w:after="0"/>
              <w:ind w:left="714" w:hanging="357"/>
              <w:jc w:val="center"/>
              <w:rPr>
                <w:rFonts w:ascii="Times New Roman" w:eastAsia="Calibri" w:hAnsi="Times New Roman"/>
                <w:b/>
                <w:color w:val="000000" w:themeColor="text1"/>
                <w:sz w:val="24"/>
                <w:szCs w:val="24"/>
              </w:rPr>
            </w:pPr>
            <w:r w:rsidRPr="00DE59CA">
              <w:rPr>
                <w:rFonts w:ascii="Times New Roman" w:eastAsia="Calibri" w:hAnsi="Times New Roman"/>
                <w:b/>
                <w:color w:val="000000" w:themeColor="text1"/>
                <w:sz w:val="24"/>
                <w:szCs w:val="24"/>
              </w:rPr>
              <w:lastRenderedPageBreak/>
              <w:t>4</w:t>
            </w:r>
          </w:p>
          <w:p w:rsidR="00595744" w:rsidRPr="00DE59CA" w:rsidRDefault="00595744" w:rsidP="00DE59CA">
            <w:pPr>
              <w:spacing w:after="0"/>
              <w:ind w:left="714" w:hanging="357"/>
              <w:jc w:val="center"/>
              <w:rPr>
                <w:rFonts w:ascii="Times New Roman" w:eastAsia="Calibri" w:hAnsi="Times New Roman"/>
                <w:b/>
                <w:color w:val="000000" w:themeColor="text1"/>
                <w:sz w:val="24"/>
                <w:szCs w:val="24"/>
              </w:rPr>
            </w:pPr>
          </w:p>
        </w:tc>
        <w:tc>
          <w:tcPr>
            <w:tcW w:w="855" w:type="pct"/>
          </w:tcPr>
          <w:p w:rsidR="00595744" w:rsidRPr="00DE59CA" w:rsidRDefault="00595744" w:rsidP="00DE59CA">
            <w:pPr>
              <w:spacing w:after="0"/>
              <w:jc w:val="center"/>
              <w:rPr>
                <w:rFonts w:ascii="Times New Roman" w:hAnsi="Times New Roman"/>
                <w:color w:val="000000" w:themeColor="text1"/>
                <w:sz w:val="24"/>
                <w:szCs w:val="24"/>
              </w:rPr>
            </w:pPr>
          </w:p>
        </w:tc>
        <w:tc>
          <w:tcPr>
            <w:tcW w:w="379" w:type="pct"/>
          </w:tcPr>
          <w:p w:rsidR="00595744" w:rsidRPr="00DE59CA" w:rsidRDefault="00595744" w:rsidP="00DE59CA">
            <w:pPr>
              <w:spacing w:after="0"/>
              <w:jc w:val="center"/>
              <w:rPr>
                <w:rFonts w:ascii="Times New Roman" w:hAnsi="Times New Roman"/>
                <w:color w:val="000000" w:themeColor="text1"/>
                <w:sz w:val="24"/>
                <w:szCs w:val="24"/>
              </w:rPr>
            </w:pPr>
          </w:p>
        </w:tc>
        <w:tc>
          <w:tcPr>
            <w:tcW w:w="359" w:type="pct"/>
          </w:tcPr>
          <w:p w:rsidR="00595744" w:rsidRPr="00DE59CA" w:rsidRDefault="00595744" w:rsidP="00DE59CA">
            <w:pPr>
              <w:spacing w:after="0"/>
              <w:jc w:val="center"/>
              <w:rPr>
                <w:rFonts w:ascii="Times New Roman" w:hAnsi="Times New Roman"/>
                <w:color w:val="000000" w:themeColor="text1"/>
                <w:sz w:val="24"/>
                <w:szCs w:val="24"/>
              </w:rPr>
            </w:pPr>
          </w:p>
        </w:tc>
      </w:tr>
      <w:tr w:rsidR="00595744" w:rsidRPr="00DE59CA" w:rsidTr="00595744">
        <w:trPr>
          <w:trHeight w:val="346"/>
        </w:trPr>
        <w:tc>
          <w:tcPr>
            <w:tcW w:w="905" w:type="pct"/>
            <w:vMerge w:val="restart"/>
          </w:tcPr>
          <w:p w:rsidR="00595744" w:rsidRPr="00DE59CA" w:rsidRDefault="00595744" w:rsidP="00DE59CA">
            <w:pPr>
              <w:spacing w:after="0"/>
              <w:ind w:left="714" w:hanging="357"/>
              <w:jc w:val="center"/>
              <w:rPr>
                <w:rFonts w:ascii="Times New Roman" w:eastAsia="Calibri" w:hAnsi="Times New Roman"/>
                <w:b/>
                <w:color w:val="000000" w:themeColor="text1"/>
                <w:sz w:val="24"/>
                <w:szCs w:val="24"/>
              </w:rPr>
            </w:pPr>
            <w:r w:rsidRPr="00DE59CA">
              <w:rPr>
                <w:rFonts w:ascii="Times New Roman" w:eastAsia="Calibri" w:hAnsi="Times New Roman"/>
                <w:b/>
                <w:color w:val="000000" w:themeColor="text1"/>
                <w:sz w:val="24"/>
                <w:szCs w:val="24"/>
              </w:rPr>
              <w:lastRenderedPageBreak/>
              <w:t>Тема 7.2.</w:t>
            </w:r>
          </w:p>
          <w:p w:rsidR="00595744" w:rsidRPr="00DE59CA" w:rsidRDefault="00595744" w:rsidP="00DE59CA">
            <w:pPr>
              <w:spacing w:after="0"/>
              <w:ind w:left="714" w:hanging="357"/>
              <w:jc w:val="center"/>
              <w:rPr>
                <w:rFonts w:ascii="Times New Roman" w:eastAsia="Calibri" w:hAnsi="Times New Roman"/>
                <w:b/>
                <w:color w:val="000000" w:themeColor="text1"/>
                <w:sz w:val="24"/>
                <w:szCs w:val="24"/>
              </w:rPr>
            </w:pPr>
            <w:r w:rsidRPr="00DE59CA">
              <w:rPr>
                <w:rFonts w:ascii="Times New Roman" w:eastAsia="Calibri" w:hAnsi="Times New Roman"/>
                <w:b/>
                <w:color w:val="000000" w:themeColor="text1"/>
                <w:sz w:val="24"/>
                <w:szCs w:val="24"/>
              </w:rPr>
              <w:t>Атлетическая</w:t>
            </w:r>
          </w:p>
          <w:p w:rsidR="00595744" w:rsidRPr="00DE59CA" w:rsidRDefault="00595744" w:rsidP="00DE59CA">
            <w:pPr>
              <w:spacing w:after="0"/>
              <w:ind w:left="714" w:hanging="357"/>
              <w:jc w:val="center"/>
              <w:rPr>
                <w:rFonts w:ascii="Times New Roman" w:eastAsia="Calibri" w:hAnsi="Times New Roman"/>
                <w:b/>
                <w:color w:val="000000" w:themeColor="text1"/>
                <w:sz w:val="24"/>
                <w:szCs w:val="24"/>
              </w:rPr>
            </w:pPr>
            <w:r w:rsidRPr="00DE59CA">
              <w:rPr>
                <w:rFonts w:ascii="Times New Roman" w:eastAsia="Calibri" w:hAnsi="Times New Roman"/>
                <w:b/>
                <w:color w:val="000000" w:themeColor="text1"/>
                <w:sz w:val="24"/>
                <w:szCs w:val="24"/>
              </w:rPr>
              <w:t>гимнастика (юноши)</w:t>
            </w:r>
          </w:p>
          <w:p w:rsidR="00595744" w:rsidRPr="00DE59CA" w:rsidRDefault="00595744" w:rsidP="00DE59CA">
            <w:pPr>
              <w:spacing w:after="0"/>
              <w:ind w:left="714" w:hanging="357"/>
              <w:jc w:val="center"/>
              <w:rPr>
                <w:rFonts w:ascii="Times New Roman" w:eastAsia="Calibri" w:hAnsi="Times New Roman"/>
                <w:color w:val="000000" w:themeColor="text1"/>
                <w:sz w:val="24"/>
                <w:szCs w:val="24"/>
              </w:rPr>
            </w:pPr>
          </w:p>
        </w:tc>
        <w:tc>
          <w:tcPr>
            <w:tcW w:w="1887" w:type="pct"/>
            <w:gridSpan w:val="2"/>
            <w:hideMark/>
          </w:tcPr>
          <w:p w:rsidR="00595744" w:rsidRPr="00DE59CA" w:rsidRDefault="00595744" w:rsidP="00DE59CA">
            <w:pPr>
              <w:tabs>
                <w:tab w:val="left" w:pos="290"/>
              </w:tabs>
              <w:spacing w:after="0"/>
              <w:ind w:left="-8"/>
              <w:jc w:val="center"/>
              <w:rPr>
                <w:rFonts w:ascii="Times New Roman" w:eastAsia="Calibri" w:hAnsi="Times New Roman"/>
                <w:b/>
                <w:color w:val="000000" w:themeColor="text1"/>
                <w:sz w:val="24"/>
                <w:szCs w:val="24"/>
              </w:rPr>
            </w:pPr>
            <w:r w:rsidRPr="00DE59CA">
              <w:rPr>
                <w:rFonts w:ascii="Times New Roman" w:eastAsia="Calibri" w:hAnsi="Times New Roman"/>
                <w:b/>
                <w:color w:val="000000" w:themeColor="text1"/>
                <w:sz w:val="24"/>
                <w:szCs w:val="24"/>
              </w:rPr>
              <w:t>Содержание учебного материала</w:t>
            </w:r>
          </w:p>
        </w:tc>
        <w:tc>
          <w:tcPr>
            <w:tcW w:w="615" w:type="pct"/>
            <w:vMerge w:val="restart"/>
          </w:tcPr>
          <w:p w:rsidR="00595744" w:rsidRPr="00DE59CA" w:rsidRDefault="00595744" w:rsidP="00DE59CA">
            <w:pPr>
              <w:spacing w:after="0"/>
              <w:ind w:left="714" w:hanging="357"/>
              <w:jc w:val="center"/>
              <w:rPr>
                <w:rFonts w:ascii="Times New Roman" w:eastAsia="Calibri" w:hAnsi="Times New Roman"/>
                <w:b/>
                <w:color w:val="000000" w:themeColor="text1"/>
                <w:sz w:val="24"/>
                <w:szCs w:val="24"/>
              </w:rPr>
            </w:pPr>
          </w:p>
        </w:tc>
        <w:tc>
          <w:tcPr>
            <w:tcW w:w="855" w:type="pct"/>
            <w:vMerge w:val="restart"/>
          </w:tcPr>
          <w:p w:rsidR="00595744" w:rsidRPr="00DE59CA" w:rsidRDefault="00595744" w:rsidP="00DE59CA">
            <w:pPr>
              <w:spacing w:after="0"/>
              <w:jc w:val="center"/>
              <w:rPr>
                <w:rFonts w:ascii="Times New Roman" w:hAnsi="Times New Roman"/>
                <w:color w:val="000000" w:themeColor="text1"/>
                <w:sz w:val="24"/>
                <w:szCs w:val="24"/>
              </w:rPr>
            </w:pPr>
          </w:p>
        </w:tc>
        <w:tc>
          <w:tcPr>
            <w:tcW w:w="379" w:type="pct"/>
          </w:tcPr>
          <w:p w:rsidR="00595744" w:rsidRPr="00DE59CA" w:rsidRDefault="00595744" w:rsidP="00DE59CA">
            <w:pPr>
              <w:spacing w:after="0"/>
              <w:jc w:val="center"/>
              <w:rPr>
                <w:rFonts w:ascii="Times New Roman" w:hAnsi="Times New Roman"/>
                <w:color w:val="000000" w:themeColor="text1"/>
                <w:sz w:val="24"/>
                <w:szCs w:val="24"/>
              </w:rPr>
            </w:pPr>
          </w:p>
        </w:tc>
        <w:tc>
          <w:tcPr>
            <w:tcW w:w="359" w:type="pct"/>
          </w:tcPr>
          <w:p w:rsidR="00595744" w:rsidRPr="00DE59CA" w:rsidRDefault="00595744" w:rsidP="00DE59CA">
            <w:pPr>
              <w:spacing w:after="0"/>
              <w:jc w:val="center"/>
              <w:rPr>
                <w:rFonts w:ascii="Times New Roman" w:hAnsi="Times New Roman"/>
                <w:color w:val="000000" w:themeColor="text1"/>
                <w:sz w:val="24"/>
                <w:szCs w:val="24"/>
              </w:rPr>
            </w:pPr>
          </w:p>
        </w:tc>
      </w:tr>
      <w:tr w:rsidR="00595744" w:rsidRPr="00DE59CA" w:rsidTr="00595744">
        <w:trPr>
          <w:trHeight w:val="20"/>
        </w:trPr>
        <w:tc>
          <w:tcPr>
            <w:tcW w:w="905" w:type="pct"/>
            <w:vMerge/>
            <w:vAlign w:val="center"/>
            <w:hideMark/>
          </w:tcPr>
          <w:p w:rsidR="00595744" w:rsidRPr="00DE59CA" w:rsidRDefault="00595744" w:rsidP="00DE59CA">
            <w:pPr>
              <w:spacing w:after="0"/>
              <w:jc w:val="center"/>
              <w:rPr>
                <w:rFonts w:ascii="Times New Roman" w:hAnsi="Times New Roman"/>
                <w:color w:val="000000" w:themeColor="text1"/>
                <w:sz w:val="24"/>
                <w:szCs w:val="24"/>
              </w:rPr>
            </w:pPr>
          </w:p>
        </w:tc>
        <w:tc>
          <w:tcPr>
            <w:tcW w:w="1887" w:type="pct"/>
            <w:gridSpan w:val="2"/>
            <w:hideMark/>
          </w:tcPr>
          <w:p w:rsidR="00595744" w:rsidRPr="00DE59CA" w:rsidRDefault="00595744" w:rsidP="00DE59CA">
            <w:pPr>
              <w:tabs>
                <w:tab w:val="left" w:pos="290"/>
              </w:tabs>
              <w:spacing w:after="0"/>
              <w:ind w:left="-8"/>
              <w:jc w:val="both"/>
              <w:rPr>
                <w:rFonts w:ascii="Times New Roman" w:eastAsia="Calibri" w:hAnsi="Times New Roman"/>
                <w:color w:val="000000" w:themeColor="text1"/>
                <w:sz w:val="24"/>
                <w:szCs w:val="24"/>
              </w:rPr>
            </w:pPr>
            <w:r w:rsidRPr="00DE59CA">
              <w:rPr>
                <w:rFonts w:ascii="Times New Roman" w:eastAsia="Calibri" w:hAnsi="Times New Roman"/>
                <w:color w:val="000000" w:themeColor="text1"/>
                <w:sz w:val="24"/>
                <w:szCs w:val="24"/>
              </w:rPr>
              <w:t xml:space="preserve">Упражнения на блочных тренажёрах для развития основных мышечных группы.  Упражнения со свободными весами: гантелями, штангами. Упражнения с собственным весом. Техника выполнения упражнений. Комплексы упражнений для акцентированного развития определённых мышечных групп. Круговая тренировка. </w:t>
            </w:r>
          </w:p>
        </w:tc>
        <w:tc>
          <w:tcPr>
            <w:tcW w:w="615" w:type="pct"/>
            <w:vMerge/>
          </w:tcPr>
          <w:p w:rsidR="00595744" w:rsidRPr="00DE59CA" w:rsidRDefault="00595744" w:rsidP="00DE59CA">
            <w:pPr>
              <w:spacing w:after="0"/>
              <w:ind w:left="714" w:hanging="357"/>
              <w:jc w:val="center"/>
              <w:rPr>
                <w:rFonts w:ascii="Times New Roman" w:eastAsia="Calibri" w:hAnsi="Times New Roman"/>
                <w:b/>
                <w:color w:val="000000" w:themeColor="text1"/>
                <w:sz w:val="24"/>
                <w:szCs w:val="24"/>
              </w:rPr>
            </w:pPr>
          </w:p>
        </w:tc>
        <w:tc>
          <w:tcPr>
            <w:tcW w:w="855" w:type="pct"/>
            <w:vMerge/>
          </w:tcPr>
          <w:p w:rsidR="00595744" w:rsidRPr="00DE59CA" w:rsidRDefault="00595744" w:rsidP="00DE59CA">
            <w:pPr>
              <w:spacing w:after="0"/>
              <w:jc w:val="center"/>
              <w:rPr>
                <w:rFonts w:ascii="Times New Roman" w:hAnsi="Times New Roman"/>
                <w:color w:val="000000" w:themeColor="text1"/>
                <w:sz w:val="24"/>
                <w:szCs w:val="24"/>
              </w:rPr>
            </w:pPr>
          </w:p>
        </w:tc>
        <w:tc>
          <w:tcPr>
            <w:tcW w:w="379" w:type="pct"/>
          </w:tcPr>
          <w:p w:rsidR="00595744" w:rsidRPr="00DE59CA" w:rsidRDefault="00595744" w:rsidP="00DE59CA">
            <w:pPr>
              <w:spacing w:after="0"/>
              <w:jc w:val="center"/>
              <w:rPr>
                <w:rFonts w:ascii="Times New Roman" w:hAnsi="Times New Roman"/>
                <w:color w:val="000000" w:themeColor="text1"/>
                <w:sz w:val="24"/>
                <w:szCs w:val="24"/>
              </w:rPr>
            </w:pPr>
          </w:p>
        </w:tc>
        <w:tc>
          <w:tcPr>
            <w:tcW w:w="359" w:type="pct"/>
          </w:tcPr>
          <w:p w:rsidR="00595744" w:rsidRPr="00DE59CA" w:rsidRDefault="00595744" w:rsidP="00DE59CA">
            <w:pPr>
              <w:spacing w:after="0"/>
              <w:jc w:val="center"/>
              <w:rPr>
                <w:rFonts w:ascii="Times New Roman" w:hAnsi="Times New Roman"/>
                <w:color w:val="000000" w:themeColor="text1"/>
                <w:sz w:val="24"/>
                <w:szCs w:val="24"/>
              </w:rPr>
            </w:pPr>
          </w:p>
        </w:tc>
      </w:tr>
      <w:tr w:rsidR="00033CC1" w:rsidRPr="00DE59CA" w:rsidTr="00595744">
        <w:trPr>
          <w:trHeight w:val="274"/>
        </w:trPr>
        <w:tc>
          <w:tcPr>
            <w:tcW w:w="905" w:type="pct"/>
            <w:vMerge/>
            <w:vAlign w:val="center"/>
            <w:hideMark/>
          </w:tcPr>
          <w:p w:rsidR="00033CC1" w:rsidRPr="00DE59CA" w:rsidRDefault="00033CC1" w:rsidP="00DE59CA">
            <w:pPr>
              <w:spacing w:after="0"/>
              <w:jc w:val="center"/>
              <w:rPr>
                <w:rFonts w:ascii="Times New Roman" w:hAnsi="Times New Roman"/>
                <w:color w:val="000000" w:themeColor="text1"/>
                <w:sz w:val="24"/>
                <w:szCs w:val="24"/>
              </w:rPr>
            </w:pPr>
          </w:p>
        </w:tc>
        <w:tc>
          <w:tcPr>
            <w:tcW w:w="1887" w:type="pct"/>
            <w:gridSpan w:val="2"/>
            <w:hideMark/>
          </w:tcPr>
          <w:p w:rsidR="00033CC1" w:rsidRPr="00DE59CA" w:rsidRDefault="00033CC1" w:rsidP="00DE59CA">
            <w:pPr>
              <w:tabs>
                <w:tab w:val="left" w:pos="290"/>
              </w:tabs>
              <w:spacing w:after="0"/>
              <w:ind w:left="-8"/>
              <w:jc w:val="both"/>
              <w:rPr>
                <w:rFonts w:ascii="Times New Roman" w:eastAsia="Calibri" w:hAnsi="Times New Roman"/>
                <w:color w:val="000000" w:themeColor="text1"/>
                <w:sz w:val="24"/>
                <w:szCs w:val="24"/>
              </w:rPr>
            </w:pPr>
            <w:r w:rsidRPr="00DE59CA">
              <w:rPr>
                <w:rFonts w:ascii="Times New Roman" w:hAnsi="Times New Roman"/>
                <w:b/>
                <w:bCs/>
                <w:sz w:val="24"/>
                <w:szCs w:val="24"/>
              </w:rPr>
              <w:t>В том числе практических занятий</w:t>
            </w:r>
          </w:p>
        </w:tc>
        <w:tc>
          <w:tcPr>
            <w:tcW w:w="615" w:type="pct"/>
            <w:vAlign w:val="center"/>
          </w:tcPr>
          <w:p w:rsidR="00033CC1" w:rsidRPr="00DE59CA" w:rsidRDefault="00033CC1" w:rsidP="00DE59CA">
            <w:pPr>
              <w:spacing w:after="0"/>
              <w:ind w:left="714" w:hanging="357"/>
              <w:jc w:val="center"/>
              <w:rPr>
                <w:rFonts w:ascii="Times New Roman" w:eastAsia="Calibri" w:hAnsi="Times New Roman"/>
                <w:b/>
                <w:color w:val="000000" w:themeColor="text1"/>
                <w:sz w:val="24"/>
                <w:szCs w:val="24"/>
              </w:rPr>
            </w:pPr>
          </w:p>
        </w:tc>
        <w:tc>
          <w:tcPr>
            <w:tcW w:w="855" w:type="pct"/>
          </w:tcPr>
          <w:p w:rsidR="00033CC1" w:rsidRPr="00DE59CA" w:rsidRDefault="00033CC1" w:rsidP="00DE59CA">
            <w:pPr>
              <w:spacing w:after="0"/>
              <w:jc w:val="center"/>
              <w:rPr>
                <w:rFonts w:ascii="Times New Roman" w:hAnsi="Times New Roman"/>
                <w:color w:val="000000" w:themeColor="text1"/>
                <w:sz w:val="24"/>
                <w:szCs w:val="24"/>
              </w:rPr>
            </w:pPr>
          </w:p>
        </w:tc>
        <w:tc>
          <w:tcPr>
            <w:tcW w:w="379" w:type="pct"/>
          </w:tcPr>
          <w:p w:rsidR="00033CC1" w:rsidRPr="00DE59CA" w:rsidRDefault="00033CC1" w:rsidP="00DE59CA">
            <w:pPr>
              <w:spacing w:after="0"/>
              <w:jc w:val="center"/>
              <w:rPr>
                <w:rFonts w:ascii="Times New Roman" w:hAnsi="Times New Roman"/>
                <w:color w:val="000000" w:themeColor="text1"/>
                <w:sz w:val="24"/>
                <w:szCs w:val="24"/>
              </w:rPr>
            </w:pPr>
          </w:p>
        </w:tc>
        <w:tc>
          <w:tcPr>
            <w:tcW w:w="359" w:type="pct"/>
          </w:tcPr>
          <w:p w:rsidR="00033CC1" w:rsidRPr="00DE59CA" w:rsidRDefault="00033CC1" w:rsidP="00DE59CA">
            <w:pPr>
              <w:spacing w:after="0"/>
              <w:jc w:val="center"/>
              <w:rPr>
                <w:rFonts w:ascii="Times New Roman" w:hAnsi="Times New Roman"/>
                <w:color w:val="000000" w:themeColor="text1"/>
                <w:sz w:val="24"/>
                <w:szCs w:val="24"/>
              </w:rPr>
            </w:pPr>
          </w:p>
        </w:tc>
      </w:tr>
      <w:tr w:rsidR="00595744" w:rsidRPr="00DE59CA" w:rsidTr="00595744">
        <w:trPr>
          <w:trHeight w:val="274"/>
        </w:trPr>
        <w:tc>
          <w:tcPr>
            <w:tcW w:w="905" w:type="pct"/>
            <w:vMerge/>
            <w:vAlign w:val="center"/>
            <w:hideMark/>
          </w:tcPr>
          <w:p w:rsidR="00595744" w:rsidRPr="00DE59CA" w:rsidRDefault="00595744" w:rsidP="00DE59CA">
            <w:pPr>
              <w:spacing w:after="0"/>
              <w:jc w:val="center"/>
              <w:rPr>
                <w:rFonts w:ascii="Times New Roman" w:hAnsi="Times New Roman"/>
                <w:color w:val="000000" w:themeColor="text1"/>
                <w:sz w:val="24"/>
                <w:szCs w:val="24"/>
              </w:rPr>
            </w:pPr>
          </w:p>
        </w:tc>
        <w:tc>
          <w:tcPr>
            <w:tcW w:w="1887" w:type="pct"/>
            <w:gridSpan w:val="2"/>
            <w:hideMark/>
          </w:tcPr>
          <w:p w:rsidR="00595744" w:rsidRPr="00DE59CA" w:rsidRDefault="00595744" w:rsidP="00DE59CA">
            <w:pPr>
              <w:numPr>
                <w:ilvl w:val="0"/>
                <w:numId w:val="23"/>
              </w:numPr>
              <w:tabs>
                <w:tab w:val="left" w:pos="290"/>
              </w:tabs>
              <w:spacing w:after="0"/>
              <w:ind w:left="-8" w:firstLine="0"/>
              <w:jc w:val="both"/>
              <w:rPr>
                <w:rFonts w:ascii="Times New Roman" w:eastAsia="Calibri" w:hAnsi="Times New Roman"/>
                <w:color w:val="000000" w:themeColor="text1"/>
                <w:sz w:val="24"/>
                <w:szCs w:val="24"/>
              </w:rPr>
            </w:pPr>
            <w:r w:rsidRPr="00DE59CA">
              <w:rPr>
                <w:rFonts w:ascii="Times New Roman" w:eastAsia="Calibri" w:hAnsi="Times New Roman"/>
                <w:color w:val="000000" w:themeColor="text1"/>
                <w:sz w:val="24"/>
                <w:szCs w:val="24"/>
              </w:rPr>
              <w:t>Обучение и закрепление техники выполнения упражнений на тренажёрах, с отягощениями.</w:t>
            </w:r>
          </w:p>
          <w:p w:rsidR="00595744" w:rsidRPr="00DE59CA" w:rsidRDefault="00595744" w:rsidP="00DE59CA">
            <w:pPr>
              <w:numPr>
                <w:ilvl w:val="0"/>
                <w:numId w:val="23"/>
              </w:numPr>
              <w:tabs>
                <w:tab w:val="left" w:pos="290"/>
              </w:tabs>
              <w:spacing w:after="0"/>
              <w:ind w:left="-8" w:firstLine="0"/>
              <w:jc w:val="both"/>
              <w:rPr>
                <w:rFonts w:ascii="Times New Roman" w:eastAsia="Calibri" w:hAnsi="Times New Roman"/>
                <w:color w:val="000000" w:themeColor="text1"/>
                <w:sz w:val="24"/>
                <w:szCs w:val="24"/>
              </w:rPr>
            </w:pPr>
            <w:r w:rsidRPr="00DE59CA">
              <w:rPr>
                <w:rFonts w:ascii="Times New Roman" w:eastAsia="Calibri" w:hAnsi="Times New Roman"/>
                <w:color w:val="000000" w:themeColor="text1"/>
                <w:sz w:val="24"/>
                <w:szCs w:val="24"/>
              </w:rPr>
              <w:t>Сообщение теоретических сведений «Методы регулирования нагрузки», «Особенности использования атлетической гимнастики как средства физической подготовки».</w:t>
            </w:r>
          </w:p>
          <w:p w:rsidR="00595744" w:rsidRPr="00DE59CA" w:rsidRDefault="00595744" w:rsidP="00DE59CA">
            <w:pPr>
              <w:numPr>
                <w:ilvl w:val="0"/>
                <w:numId w:val="23"/>
              </w:numPr>
              <w:tabs>
                <w:tab w:val="left" w:pos="290"/>
              </w:tabs>
              <w:spacing w:after="0"/>
              <w:ind w:left="-8" w:firstLine="0"/>
              <w:jc w:val="both"/>
              <w:rPr>
                <w:rFonts w:ascii="Times New Roman" w:eastAsia="Calibri" w:hAnsi="Times New Roman"/>
                <w:color w:val="000000" w:themeColor="text1"/>
                <w:sz w:val="24"/>
                <w:szCs w:val="24"/>
              </w:rPr>
            </w:pPr>
            <w:r w:rsidRPr="00DE59CA">
              <w:rPr>
                <w:rFonts w:ascii="Times New Roman" w:eastAsia="Calibri" w:hAnsi="Times New Roman"/>
                <w:color w:val="000000" w:themeColor="text1"/>
                <w:sz w:val="24"/>
                <w:szCs w:val="24"/>
              </w:rPr>
              <w:t xml:space="preserve">Воспитание двигательных качеств и способностей: </w:t>
            </w:r>
          </w:p>
          <w:p w:rsidR="00595744" w:rsidRPr="00DE59CA" w:rsidRDefault="00595744" w:rsidP="00DE59CA">
            <w:pPr>
              <w:tabs>
                <w:tab w:val="left" w:pos="290"/>
              </w:tabs>
              <w:spacing w:after="0"/>
              <w:ind w:left="-8"/>
              <w:jc w:val="both"/>
              <w:rPr>
                <w:rFonts w:ascii="Times New Roman" w:eastAsia="Calibri" w:hAnsi="Times New Roman"/>
                <w:color w:val="000000" w:themeColor="text1"/>
                <w:sz w:val="24"/>
                <w:szCs w:val="24"/>
              </w:rPr>
            </w:pPr>
            <w:r w:rsidRPr="00DE59CA">
              <w:rPr>
                <w:rFonts w:ascii="Times New Roman" w:eastAsia="Calibri" w:hAnsi="Times New Roman"/>
                <w:color w:val="000000" w:themeColor="text1"/>
                <w:sz w:val="24"/>
                <w:szCs w:val="24"/>
              </w:rPr>
              <w:t>-воспитание силовых способностей;</w:t>
            </w:r>
          </w:p>
          <w:p w:rsidR="00595744" w:rsidRPr="00DE59CA" w:rsidRDefault="00595744" w:rsidP="00DE59CA">
            <w:pPr>
              <w:tabs>
                <w:tab w:val="left" w:pos="290"/>
              </w:tabs>
              <w:spacing w:after="0"/>
              <w:ind w:left="-8"/>
              <w:jc w:val="both"/>
              <w:rPr>
                <w:rFonts w:ascii="Times New Roman" w:eastAsia="Calibri" w:hAnsi="Times New Roman"/>
                <w:color w:val="000000" w:themeColor="text1"/>
                <w:sz w:val="24"/>
                <w:szCs w:val="24"/>
              </w:rPr>
            </w:pPr>
            <w:r w:rsidRPr="00DE59CA">
              <w:rPr>
                <w:rFonts w:ascii="Times New Roman" w:eastAsia="Calibri" w:hAnsi="Times New Roman"/>
                <w:color w:val="000000" w:themeColor="text1"/>
                <w:sz w:val="24"/>
                <w:szCs w:val="24"/>
              </w:rPr>
              <w:lastRenderedPageBreak/>
              <w:t>- воспитание силовой выносливости;</w:t>
            </w:r>
          </w:p>
          <w:p w:rsidR="00595744" w:rsidRPr="00DE59CA" w:rsidRDefault="00595744" w:rsidP="00DE59CA">
            <w:pPr>
              <w:tabs>
                <w:tab w:val="left" w:pos="290"/>
              </w:tabs>
              <w:spacing w:after="0"/>
              <w:ind w:left="-8"/>
              <w:jc w:val="both"/>
              <w:rPr>
                <w:rFonts w:ascii="Times New Roman" w:eastAsia="Calibri" w:hAnsi="Times New Roman"/>
                <w:color w:val="000000" w:themeColor="text1"/>
                <w:sz w:val="24"/>
                <w:szCs w:val="24"/>
              </w:rPr>
            </w:pPr>
            <w:r w:rsidRPr="00DE59CA">
              <w:rPr>
                <w:rFonts w:ascii="Times New Roman" w:eastAsia="Calibri" w:hAnsi="Times New Roman"/>
                <w:color w:val="000000" w:themeColor="text1"/>
                <w:sz w:val="24"/>
                <w:szCs w:val="24"/>
              </w:rPr>
              <w:t>- воспитание скоростно-силовых способностей;</w:t>
            </w:r>
          </w:p>
          <w:p w:rsidR="00595744" w:rsidRPr="00DE59CA" w:rsidRDefault="00595744" w:rsidP="00DE59CA">
            <w:pPr>
              <w:tabs>
                <w:tab w:val="left" w:pos="290"/>
              </w:tabs>
              <w:spacing w:after="0"/>
              <w:ind w:left="-8"/>
              <w:jc w:val="both"/>
              <w:rPr>
                <w:rFonts w:ascii="Times New Roman" w:eastAsia="Calibri" w:hAnsi="Times New Roman"/>
                <w:color w:val="000000" w:themeColor="text1"/>
                <w:sz w:val="24"/>
                <w:szCs w:val="24"/>
              </w:rPr>
            </w:pPr>
            <w:r w:rsidRPr="00DE59CA">
              <w:rPr>
                <w:rFonts w:ascii="Times New Roman" w:eastAsia="Calibri" w:hAnsi="Times New Roman"/>
                <w:color w:val="000000" w:themeColor="text1"/>
                <w:sz w:val="24"/>
                <w:szCs w:val="24"/>
              </w:rPr>
              <w:t xml:space="preserve">- воспитание гибкости. </w:t>
            </w:r>
          </w:p>
          <w:p w:rsidR="00595744" w:rsidRPr="00DE59CA" w:rsidRDefault="00595744" w:rsidP="00DE59CA">
            <w:pPr>
              <w:numPr>
                <w:ilvl w:val="0"/>
                <w:numId w:val="23"/>
              </w:numPr>
              <w:tabs>
                <w:tab w:val="left" w:pos="290"/>
              </w:tabs>
              <w:spacing w:after="0"/>
              <w:ind w:left="-8" w:firstLine="0"/>
              <w:jc w:val="both"/>
              <w:rPr>
                <w:rFonts w:ascii="Times New Roman" w:eastAsia="Calibri" w:hAnsi="Times New Roman"/>
                <w:color w:val="000000" w:themeColor="text1"/>
                <w:sz w:val="24"/>
                <w:szCs w:val="24"/>
              </w:rPr>
            </w:pPr>
            <w:r w:rsidRPr="00DE59CA">
              <w:rPr>
                <w:rFonts w:ascii="Times New Roman" w:eastAsia="Calibri" w:hAnsi="Times New Roman"/>
                <w:color w:val="000000" w:themeColor="text1"/>
                <w:spacing w:val="-1"/>
                <w:sz w:val="24"/>
                <w:szCs w:val="24"/>
              </w:rPr>
              <w:t xml:space="preserve">Выполнение нормативы испытаний (теста) ВФСК (ГТО): рывок гири 16 кг, сгибание и разгибание рук в упоре лёжа на полу, поднимание туловища из </w:t>
            </w:r>
            <w:proofErr w:type="gramStart"/>
            <w:r w:rsidRPr="00DE59CA">
              <w:rPr>
                <w:rFonts w:ascii="Times New Roman" w:eastAsia="Calibri" w:hAnsi="Times New Roman"/>
                <w:color w:val="000000" w:themeColor="text1"/>
                <w:spacing w:val="-1"/>
                <w:sz w:val="24"/>
                <w:szCs w:val="24"/>
              </w:rPr>
              <w:t>положения</w:t>
            </w:r>
            <w:proofErr w:type="gramEnd"/>
            <w:r w:rsidRPr="00DE59CA">
              <w:rPr>
                <w:rFonts w:ascii="Times New Roman" w:eastAsia="Calibri" w:hAnsi="Times New Roman"/>
                <w:color w:val="000000" w:themeColor="text1"/>
                <w:spacing w:val="-1"/>
                <w:sz w:val="24"/>
                <w:szCs w:val="24"/>
              </w:rPr>
              <w:t xml:space="preserve"> лёжа на спине.</w:t>
            </w:r>
          </w:p>
          <w:p w:rsidR="00595744" w:rsidRPr="00DE59CA" w:rsidRDefault="00595744" w:rsidP="00DE59CA">
            <w:pPr>
              <w:numPr>
                <w:ilvl w:val="0"/>
                <w:numId w:val="23"/>
              </w:numPr>
              <w:tabs>
                <w:tab w:val="left" w:pos="290"/>
              </w:tabs>
              <w:spacing w:after="0"/>
              <w:ind w:left="-8" w:firstLine="0"/>
              <w:jc w:val="both"/>
              <w:rPr>
                <w:rFonts w:ascii="Times New Roman" w:eastAsia="Calibri" w:hAnsi="Times New Roman"/>
                <w:color w:val="000000" w:themeColor="text1"/>
                <w:sz w:val="24"/>
                <w:szCs w:val="24"/>
              </w:rPr>
            </w:pPr>
            <w:r w:rsidRPr="00DE59CA">
              <w:rPr>
                <w:rFonts w:ascii="Times New Roman" w:eastAsia="Calibri" w:hAnsi="Times New Roman"/>
                <w:color w:val="000000" w:themeColor="text1"/>
                <w:sz w:val="24"/>
                <w:szCs w:val="24"/>
              </w:rPr>
              <w:t xml:space="preserve">Выполнение фрагмента занятия на тренажёрах, с отягощениями. </w:t>
            </w:r>
          </w:p>
        </w:tc>
        <w:tc>
          <w:tcPr>
            <w:tcW w:w="615" w:type="pct"/>
            <w:vAlign w:val="center"/>
          </w:tcPr>
          <w:p w:rsidR="00595744" w:rsidRPr="00DE59CA" w:rsidRDefault="00595744" w:rsidP="00DE59CA">
            <w:pPr>
              <w:spacing w:after="0"/>
              <w:ind w:left="714" w:hanging="357"/>
              <w:jc w:val="center"/>
              <w:rPr>
                <w:rFonts w:ascii="Times New Roman" w:eastAsia="Calibri" w:hAnsi="Times New Roman"/>
                <w:b/>
                <w:color w:val="000000" w:themeColor="text1"/>
                <w:sz w:val="24"/>
                <w:szCs w:val="24"/>
              </w:rPr>
            </w:pPr>
            <w:r w:rsidRPr="00DE59CA">
              <w:rPr>
                <w:rFonts w:ascii="Times New Roman" w:eastAsia="Calibri" w:hAnsi="Times New Roman"/>
                <w:b/>
                <w:color w:val="000000" w:themeColor="text1"/>
                <w:sz w:val="24"/>
                <w:szCs w:val="24"/>
              </w:rPr>
              <w:lastRenderedPageBreak/>
              <w:t>6</w:t>
            </w:r>
          </w:p>
          <w:p w:rsidR="00595744" w:rsidRPr="00DE59CA" w:rsidRDefault="00595744" w:rsidP="00DE59CA">
            <w:pPr>
              <w:spacing w:after="0"/>
              <w:ind w:left="714" w:hanging="357"/>
              <w:jc w:val="center"/>
              <w:rPr>
                <w:rFonts w:ascii="Times New Roman" w:eastAsia="Calibri" w:hAnsi="Times New Roman"/>
                <w:b/>
                <w:color w:val="000000" w:themeColor="text1"/>
                <w:sz w:val="24"/>
                <w:szCs w:val="24"/>
              </w:rPr>
            </w:pPr>
          </w:p>
        </w:tc>
        <w:tc>
          <w:tcPr>
            <w:tcW w:w="855" w:type="pct"/>
          </w:tcPr>
          <w:p w:rsidR="00595744" w:rsidRPr="00DE59CA" w:rsidRDefault="00595744" w:rsidP="00DE59CA">
            <w:pPr>
              <w:spacing w:after="0"/>
              <w:jc w:val="center"/>
              <w:rPr>
                <w:rFonts w:ascii="Times New Roman" w:hAnsi="Times New Roman"/>
                <w:color w:val="000000" w:themeColor="text1"/>
                <w:sz w:val="24"/>
                <w:szCs w:val="24"/>
              </w:rPr>
            </w:pPr>
          </w:p>
        </w:tc>
        <w:tc>
          <w:tcPr>
            <w:tcW w:w="379" w:type="pct"/>
          </w:tcPr>
          <w:p w:rsidR="00595744" w:rsidRPr="00DE59CA" w:rsidRDefault="00595744" w:rsidP="00DE59CA">
            <w:pPr>
              <w:spacing w:after="0"/>
              <w:jc w:val="center"/>
              <w:rPr>
                <w:rFonts w:ascii="Times New Roman" w:hAnsi="Times New Roman"/>
                <w:color w:val="000000" w:themeColor="text1"/>
                <w:sz w:val="24"/>
                <w:szCs w:val="24"/>
              </w:rPr>
            </w:pPr>
          </w:p>
        </w:tc>
        <w:tc>
          <w:tcPr>
            <w:tcW w:w="359" w:type="pct"/>
          </w:tcPr>
          <w:p w:rsidR="00595744" w:rsidRPr="00DE59CA" w:rsidRDefault="00595744" w:rsidP="00DE59CA">
            <w:pPr>
              <w:spacing w:after="0"/>
              <w:jc w:val="center"/>
              <w:rPr>
                <w:rFonts w:ascii="Times New Roman" w:hAnsi="Times New Roman"/>
                <w:color w:val="000000" w:themeColor="text1"/>
                <w:sz w:val="24"/>
                <w:szCs w:val="24"/>
              </w:rPr>
            </w:pPr>
          </w:p>
        </w:tc>
      </w:tr>
      <w:tr w:rsidR="00595744" w:rsidRPr="00DE59CA" w:rsidTr="00595744">
        <w:trPr>
          <w:trHeight w:val="234"/>
        </w:trPr>
        <w:tc>
          <w:tcPr>
            <w:tcW w:w="2792" w:type="pct"/>
            <w:gridSpan w:val="3"/>
            <w:hideMark/>
          </w:tcPr>
          <w:p w:rsidR="00595744" w:rsidRPr="00DE59CA" w:rsidRDefault="00595744" w:rsidP="00DE59CA">
            <w:pPr>
              <w:spacing w:after="0"/>
              <w:ind w:left="714" w:hanging="357"/>
              <w:jc w:val="both"/>
              <w:rPr>
                <w:rFonts w:ascii="Times New Roman" w:eastAsia="Calibri" w:hAnsi="Times New Roman"/>
                <w:b/>
                <w:color w:val="000000" w:themeColor="text1"/>
                <w:sz w:val="24"/>
                <w:szCs w:val="24"/>
              </w:rPr>
            </w:pPr>
            <w:r w:rsidRPr="00DE59CA">
              <w:rPr>
                <w:rFonts w:ascii="Times New Roman" w:eastAsia="Calibri" w:hAnsi="Times New Roman"/>
                <w:b/>
                <w:color w:val="000000" w:themeColor="text1"/>
                <w:sz w:val="24"/>
                <w:szCs w:val="24"/>
              </w:rPr>
              <w:lastRenderedPageBreak/>
              <w:t xml:space="preserve"> Всего                                                                                                                                                          </w:t>
            </w:r>
          </w:p>
        </w:tc>
        <w:tc>
          <w:tcPr>
            <w:tcW w:w="615" w:type="pct"/>
            <w:hideMark/>
          </w:tcPr>
          <w:p w:rsidR="00595744" w:rsidRPr="00DE59CA" w:rsidRDefault="00595744" w:rsidP="00DE59CA">
            <w:pPr>
              <w:spacing w:after="0"/>
              <w:ind w:left="714" w:hanging="357"/>
              <w:jc w:val="center"/>
              <w:rPr>
                <w:rFonts w:ascii="Times New Roman" w:eastAsia="Calibri" w:hAnsi="Times New Roman"/>
                <w:b/>
                <w:color w:val="000000" w:themeColor="text1"/>
                <w:sz w:val="24"/>
                <w:szCs w:val="24"/>
              </w:rPr>
            </w:pPr>
            <w:r w:rsidRPr="00DE59CA">
              <w:rPr>
                <w:rFonts w:ascii="Times New Roman" w:eastAsia="Calibri" w:hAnsi="Times New Roman"/>
                <w:b/>
                <w:color w:val="000000" w:themeColor="text1"/>
                <w:sz w:val="24"/>
                <w:szCs w:val="24"/>
              </w:rPr>
              <w:t>117</w:t>
            </w:r>
          </w:p>
        </w:tc>
        <w:tc>
          <w:tcPr>
            <w:tcW w:w="855" w:type="pct"/>
          </w:tcPr>
          <w:p w:rsidR="00595744" w:rsidRPr="00DE59CA" w:rsidRDefault="00595744" w:rsidP="00DE59CA">
            <w:pPr>
              <w:spacing w:after="0"/>
              <w:ind w:left="714" w:hanging="357"/>
              <w:jc w:val="center"/>
              <w:rPr>
                <w:rFonts w:ascii="Times New Roman" w:eastAsia="Calibri" w:hAnsi="Times New Roman"/>
                <w:b/>
                <w:color w:val="000000" w:themeColor="text1"/>
                <w:sz w:val="24"/>
                <w:szCs w:val="24"/>
              </w:rPr>
            </w:pPr>
          </w:p>
        </w:tc>
        <w:tc>
          <w:tcPr>
            <w:tcW w:w="379" w:type="pct"/>
          </w:tcPr>
          <w:p w:rsidR="00595744" w:rsidRPr="00DE59CA" w:rsidRDefault="00595744" w:rsidP="00DE59CA">
            <w:pPr>
              <w:spacing w:after="0"/>
              <w:ind w:left="714" w:hanging="357"/>
              <w:jc w:val="center"/>
              <w:rPr>
                <w:rFonts w:ascii="Times New Roman" w:eastAsia="Calibri" w:hAnsi="Times New Roman"/>
                <w:b/>
                <w:color w:val="000000" w:themeColor="text1"/>
                <w:sz w:val="24"/>
                <w:szCs w:val="24"/>
              </w:rPr>
            </w:pPr>
          </w:p>
        </w:tc>
        <w:tc>
          <w:tcPr>
            <w:tcW w:w="359" w:type="pct"/>
          </w:tcPr>
          <w:p w:rsidR="00595744" w:rsidRPr="00DE59CA" w:rsidRDefault="00595744" w:rsidP="00DE59CA">
            <w:pPr>
              <w:spacing w:after="0"/>
              <w:ind w:left="714" w:hanging="357"/>
              <w:jc w:val="center"/>
              <w:rPr>
                <w:rFonts w:ascii="Times New Roman" w:eastAsia="Calibri" w:hAnsi="Times New Roman"/>
                <w:b/>
                <w:color w:val="000000" w:themeColor="text1"/>
                <w:sz w:val="24"/>
                <w:szCs w:val="24"/>
              </w:rPr>
            </w:pPr>
          </w:p>
        </w:tc>
      </w:tr>
    </w:tbl>
    <w:p w:rsidR="00347C38" w:rsidRPr="00DE59CA" w:rsidRDefault="00347C38" w:rsidP="00DE59CA">
      <w:pPr>
        <w:suppressAutoHyphens/>
        <w:spacing w:after="0"/>
        <w:jc w:val="both"/>
        <w:rPr>
          <w:rFonts w:ascii="Times New Roman" w:hAnsi="Times New Roman"/>
          <w:sz w:val="24"/>
          <w:szCs w:val="24"/>
        </w:rPr>
      </w:pPr>
      <w:r w:rsidRPr="00DE59CA">
        <w:rPr>
          <w:rFonts w:ascii="Times New Roman" w:hAnsi="Times New Roman"/>
          <w:bCs/>
          <w:sz w:val="24"/>
          <w:szCs w:val="24"/>
        </w:rPr>
        <w:t xml:space="preserve"> </w:t>
      </w:r>
    </w:p>
    <w:p w:rsidR="00347C38" w:rsidRPr="00DE59CA" w:rsidRDefault="00347C38" w:rsidP="00DE59CA">
      <w:pPr>
        <w:spacing w:after="0"/>
        <w:ind w:firstLine="709"/>
        <w:rPr>
          <w:rFonts w:ascii="Times New Roman" w:hAnsi="Times New Roman"/>
          <w:sz w:val="24"/>
          <w:szCs w:val="24"/>
        </w:rPr>
        <w:sectPr w:rsidR="00347C38" w:rsidRPr="00DE59CA" w:rsidSect="00347C38">
          <w:pgSz w:w="16840" w:h="11907" w:orient="landscape"/>
          <w:pgMar w:top="851" w:right="1134" w:bottom="851" w:left="992" w:header="709" w:footer="709" w:gutter="0"/>
          <w:cols w:space="720"/>
        </w:sectPr>
      </w:pPr>
    </w:p>
    <w:p w:rsidR="00347C38" w:rsidRPr="00DE59CA" w:rsidRDefault="00347C38" w:rsidP="00DE59CA">
      <w:pPr>
        <w:spacing w:after="0"/>
        <w:ind w:left="1353"/>
        <w:rPr>
          <w:rFonts w:ascii="Times New Roman" w:hAnsi="Times New Roman"/>
          <w:b/>
          <w:bCs/>
          <w:sz w:val="24"/>
          <w:szCs w:val="24"/>
        </w:rPr>
      </w:pPr>
      <w:r w:rsidRPr="00DE59CA">
        <w:rPr>
          <w:rFonts w:ascii="Times New Roman" w:hAnsi="Times New Roman"/>
          <w:b/>
          <w:bCs/>
          <w:sz w:val="24"/>
          <w:szCs w:val="24"/>
        </w:rPr>
        <w:lastRenderedPageBreak/>
        <w:t>3. УСЛОВИЯ РЕАЛИЗАЦИИ УЧЕБНОЙ ДИСЦИПЛИНЫ</w:t>
      </w:r>
    </w:p>
    <w:p w:rsidR="00347C38" w:rsidRPr="00DE59CA" w:rsidRDefault="00347C38" w:rsidP="00DE59CA">
      <w:pPr>
        <w:suppressAutoHyphens/>
        <w:spacing w:after="0"/>
        <w:ind w:firstLine="709"/>
        <w:jc w:val="both"/>
        <w:rPr>
          <w:rFonts w:ascii="Times New Roman" w:hAnsi="Times New Roman"/>
          <w:sz w:val="24"/>
          <w:szCs w:val="24"/>
          <w:lang w:eastAsia="en-US"/>
        </w:rPr>
      </w:pPr>
      <w:r w:rsidRPr="00DE59CA">
        <w:rPr>
          <w:rFonts w:ascii="Times New Roman" w:hAnsi="Times New Roman"/>
          <w:bCs/>
          <w:sz w:val="24"/>
          <w:szCs w:val="24"/>
        </w:rPr>
        <w:t>3.1. Для реализации программы учебной дисциплины должны быть предусмотрены следующие специальные помещения:</w:t>
      </w:r>
      <w:r w:rsidR="00595744" w:rsidRPr="00DE59CA">
        <w:rPr>
          <w:rFonts w:ascii="Times New Roman" w:hAnsi="Times New Roman"/>
          <w:bCs/>
          <w:sz w:val="24"/>
          <w:szCs w:val="24"/>
        </w:rPr>
        <w:t xml:space="preserve"> </w:t>
      </w:r>
      <w:r w:rsidR="00595744" w:rsidRPr="00DE59CA">
        <w:rPr>
          <w:rFonts w:ascii="Times New Roman" w:eastAsia="Calibri" w:hAnsi="Times New Roman"/>
          <w:color w:val="000000" w:themeColor="text1"/>
          <w:sz w:val="24"/>
          <w:szCs w:val="24"/>
        </w:rPr>
        <w:t>универсального спортивного зала</w:t>
      </w:r>
      <w:r w:rsidRPr="00DE59CA">
        <w:rPr>
          <w:rFonts w:ascii="Times New Roman" w:hAnsi="Times New Roman"/>
          <w:bCs/>
          <w:sz w:val="24"/>
          <w:szCs w:val="24"/>
        </w:rPr>
        <w:t>»</w:t>
      </w:r>
      <w:r w:rsidRPr="00DE59CA">
        <w:rPr>
          <w:rFonts w:ascii="Times New Roman" w:hAnsi="Times New Roman"/>
          <w:sz w:val="24"/>
          <w:szCs w:val="24"/>
          <w:lang w:eastAsia="en-US"/>
        </w:rPr>
        <w:t>,</w:t>
      </w:r>
    </w:p>
    <w:p w:rsidR="00347C38" w:rsidRPr="00DE59CA" w:rsidRDefault="00347C38" w:rsidP="00DE59CA">
      <w:pPr>
        <w:spacing w:after="0"/>
        <w:rPr>
          <w:rFonts w:ascii="Times New Roman" w:hAnsi="Times New Roman"/>
          <w:sz w:val="24"/>
          <w:szCs w:val="24"/>
        </w:rPr>
      </w:pPr>
      <w:proofErr w:type="gramStart"/>
      <w:r w:rsidRPr="00DE59CA">
        <w:rPr>
          <w:rFonts w:ascii="Times New Roman" w:hAnsi="Times New Roman"/>
          <w:bCs/>
          <w:sz w:val="24"/>
          <w:szCs w:val="24"/>
        </w:rPr>
        <w:t>оснащенный</w:t>
      </w:r>
      <w:proofErr w:type="gramEnd"/>
      <w:r w:rsidRPr="00DE59CA">
        <w:rPr>
          <w:rFonts w:ascii="Times New Roman" w:hAnsi="Times New Roman"/>
          <w:bCs/>
          <w:sz w:val="24"/>
          <w:szCs w:val="24"/>
        </w:rPr>
        <w:t xml:space="preserve"> в соответствии с п. 6.1.2.1 образовательной программы по специальности </w:t>
      </w:r>
      <w:r w:rsidR="00BC726B" w:rsidRPr="00DE59CA">
        <w:rPr>
          <w:rFonts w:ascii="Times New Roman" w:hAnsi="Times New Roman"/>
          <w:sz w:val="24"/>
          <w:szCs w:val="24"/>
        </w:rPr>
        <w:t>15.02.16 Технология машиностроения.</w:t>
      </w:r>
    </w:p>
    <w:p w:rsidR="00347C38" w:rsidRPr="00DE59CA" w:rsidRDefault="00347C38" w:rsidP="00DE59CA">
      <w:pPr>
        <w:suppressAutoHyphens/>
        <w:spacing w:after="0"/>
        <w:ind w:firstLine="709"/>
        <w:jc w:val="both"/>
        <w:rPr>
          <w:rFonts w:ascii="Times New Roman" w:hAnsi="Times New Roman"/>
          <w:bCs/>
          <w:sz w:val="24"/>
          <w:szCs w:val="24"/>
        </w:rPr>
      </w:pPr>
    </w:p>
    <w:p w:rsidR="00347C38" w:rsidRPr="00DE59CA" w:rsidRDefault="00347C38" w:rsidP="00DE59CA">
      <w:pPr>
        <w:suppressAutoHyphens/>
        <w:spacing w:after="0"/>
        <w:ind w:firstLine="709"/>
        <w:jc w:val="both"/>
        <w:rPr>
          <w:rFonts w:ascii="Times New Roman" w:hAnsi="Times New Roman"/>
          <w:b/>
          <w:bCs/>
          <w:sz w:val="24"/>
          <w:szCs w:val="24"/>
        </w:rPr>
      </w:pPr>
      <w:r w:rsidRPr="00DE59CA">
        <w:rPr>
          <w:rFonts w:ascii="Times New Roman" w:hAnsi="Times New Roman"/>
          <w:b/>
          <w:bCs/>
          <w:sz w:val="24"/>
          <w:szCs w:val="24"/>
        </w:rPr>
        <w:t>3.2. Информационное обеспечение реализации программы</w:t>
      </w:r>
    </w:p>
    <w:p w:rsidR="00293352" w:rsidRPr="00DE59CA" w:rsidRDefault="00293352" w:rsidP="00DE59CA">
      <w:pPr>
        <w:suppressAutoHyphens/>
        <w:spacing w:after="0"/>
        <w:ind w:firstLine="709"/>
        <w:jc w:val="both"/>
        <w:rPr>
          <w:rFonts w:ascii="Times New Roman" w:hAnsi="Times New Roman"/>
          <w:bCs/>
          <w:sz w:val="24"/>
          <w:szCs w:val="24"/>
        </w:rPr>
      </w:pPr>
      <w:r w:rsidRPr="00DE59CA">
        <w:rPr>
          <w:rFonts w:ascii="Times New Roman" w:hAnsi="Times New Roman"/>
          <w:bCs/>
          <w:sz w:val="24"/>
          <w:szCs w:val="24"/>
        </w:rPr>
        <w:t>Для реализации программы библиотечный фонд образовательной организации должен иметь п</w:t>
      </w:r>
      <w:r w:rsidRPr="00DE59CA">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DE59CA">
        <w:rPr>
          <w:rFonts w:ascii="Times New Roman" w:hAnsi="Times New Roman"/>
          <w:bCs/>
          <w:sz w:val="24"/>
          <w:szCs w:val="24"/>
        </w:rPr>
        <w:t xml:space="preserve">библиотечного фонда образовательной организацией </w:t>
      </w:r>
      <w:proofErr w:type="gramStart"/>
      <w:r w:rsidRPr="00DE59CA">
        <w:rPr>
          <w:rFonts w:ascii="Times New Roman" w:hAnsi="Times New Roman"/>
          <w:bCs/>
          <w:sz w:val="24"/>
          <w:szCs w:val="24"/>
        </w:rPr>
        <w:t>выбирается не менее одного издания</w:t>
      </w:r>
      <w:proofErr w:type="gramEnd"/>
      <w:r w:rsidRPr="00DE59CA">
        <w:rPr>
          <w:rFonts w:ascii="Times New Roman" w:hAnsi="Times New Roman"/>
          <w:bCs/>
          <w:sz w:val="24"/>
          <w:szCs w:val="24"/>
        </w:rPr>
        <w:t xml:space="preserve"> из перечисленных ниже печатных изданий и (или) электронных изданий в качестве основного, при этом список может быть дополнен новыми изданиями.</w:t>
      </w:r>
    </w:p>
    <w:p w:rsidR="00347C38" w:rsidRPr="00DE59CA" w:rsidRDefault="00347C38" w:rsidP="00DE59CA">
      <w:pPr>
        <w:suppressAutoHyphens/>
        <w:spacing w:after="0"/>
        <w:ind w:firstLine="709"/>
        <w:jc w:val="both"/>
        <w:rPr>
          <w:rFonts w:ascii="Times New Roman" w:hAnsi="Times New Roman"/>
          <w:b/>
          <w:sz w:val="24"/>
          <w:szCs w:val="24"/>
        </w:rPr>
      </w:pPr>
      <w:r w:rsidRPr="00DE59CA">
        <w:rPr>
          <w:rFonts w:ascii="Times New Roman" w:hAnsi="Times New Roman"/>
          <w:b/>
          <w:sz w:val="24"/>
          <w:szCs w:val="24"/>
        </w:rPr>
        <w:t>3.2.1. Основные печатные издания</w:t>
      </w:r>
    </w:p>
    <w:p w:rsidR="00595744" w:rsidRPr="00DE59CA" w:rsidRDefault="00595744" w:rsidP="00DE59CA">
      <w:pPr>
        <w:spacing w:after="0"/>
        <w:ind w:firstLine="709"/>
        <w:jc w:val="both"/>
        <w:rPr>
          <w:rFonts w:ascii="Times New Roman" w:hAnsi="Times New Roman"/>
          <w:color w:val="000000" w:themeColor="text1"/>
          <w:sz w:val="24"/>
          <w:szCs w:val="24"/>
        </w:rPr>
      </w:pPr>
      <w:r w:rsidRPr="00DE59CA">
        <w:rPr>
          <w:rFonts w:ascii="Times New Roman" w:hAnsi="Times New Roman"/>
          <w:color w:val="000000" w:themeColor="text1"/>
          <w:sz w:val="24"/>
          <w:szCs w:val="24"/>
        </w:rPr>
        <w:t>1.Виленский М. Я., Горшков А. Г. Физическая культура. Учебник. М.: КноРус, 2020.216 с.</w:t>
      </w:r>
    </w:p>
    <w:p w:rsidR="00595744" w:rsidRPr="00DE59CA" w:rsidRDefault="00595744" w:rsidP="00DE59CA">
      <w:pPr>
        <w:spacing w:after="0"/>
        <w:ind w:firstLine="709"/>
        <w:jc w:val="both"/>
        <w:rPr>
          <w:rFonts w:ascii="Times New Roman" w:hAnsi="Times New Roman"/>
          <w:color w:val="000000" w:themeColor="text1"/>
          <w:sz w:val="24"/>
          <w:szCs w:val="24"/>
        </w:rPr>
      </w:pPr>
      <w:r w:rsidRPr="00DE59CA">
        <w:rPr>
          <w:rFonts w:ascii="Times New Roman" w:hAnsi="Times New Roman"/>
          <w:color w:val="000000" w:themeColor="text1"/>
          <w:sz w:val="24"/>
          <w:szCs w:val="24"/>
        </w:rPr>
        <w:t xml:space="preserve">2.Бишаева А.А., Малков А.А. Физическая культура. Учебник. М.: КноРус, 2020. 312 с. </w:t>
      </w:r>
    </w:p>
    <w:p w:rsidR="00595744" w:rsidRPr="00DE59CA" w:rsidRDefault="00595744" w:rsidP="00DE59CA">
      <w:pPr>
        <w:spacing w:after="0"/>
        <w:ind w:firstLine="709"/>
        <w:jc w:val="both"/>
        <w:rPr>
          <w:rFonts w:ascii="Times New Roman" w:hAnsi="Times New Roman"/>
          <w:color w:val="000000" w:themeColor="text1"/>
          <w:sz w:val="24"/>
          <w:szCs w:val="24"/>
        </w:rPr>
      </w:pPr>
      <w:r w:rsidRPr="00DE59CA">
        <w:rPr>
          <w:rFonts w:ascii="Times New Roman" w:hAnsi="Times New Roman"/>
          <w:color w:val="000000" w:themeColor="text1"/>
          <w:sz w:val="24"/>
          <w:szCs w:val="24"/>
        </w:rPr>
        <w:t xml:space="preserve">3.Ростомашвили Л. Н. Адаптивная физическая культура в работе с лицами со сложными (комплексными) нарушениями развития. М.: Спорт, 2020. 164 </w:t>
      </w:r>
      <w:proofErr w:type="gramStart"/>
      <w:r w:rsidRPr="00DE59CA">
        <w:rPr>
          <w:rFonts w:ascii="Times New Roman" w:hAnsi="Times New Roman"/>
          <w:color w:val="000000" w:themeColor="text1"/>
          <w:sz w:val="24"/>
          <w:szCs w:val="24"/>
        </w:rPr>
        <w:t>с</w:t>
      </w:r>
      <w:proofErr w:type="gramEnd"/>
      <w:r w:rsidRPr="00DE59CA">
        <w:rPr>
          <w:rFonts w:ascii="Times New Roman" w:hAnsi="Times New Roman"/>
          <w:color w:val="000000" w:themeColor="text1"/>
          <w:sz w:val="24"/>
          <w:szCs w:val="24"/>
        </w:rPr>
        <w:t xml:space="preserve">. </w:t>
      </w:r>
    </w:p>
    <w:p w:rsidR="00347C38" w:rsidRPr="00DE59CA" w:rsidRDefault="00347C38" w:rsidP="00DE59CA">
      <w:pPr>
        <w:spacing w:after="0"/>
        <w:ind w:firstLine="709"/>
        <w:contextualSpacing/>
        <w:jc w:val="both"/>
        <w:rPr>
          <w:rFonts w:ascii="Times New Roman" w:hAnsi="Times New Roman"/>
          <w:b/>
          <w:sz w:val="24"/>
          <w:szCs w:val="24"/>
        </w:rPr>
      </w:pPr>
      <w:r w:rsidRPr="00DE59CA">
        <w:rPr>
          <w:rFonts w:ascii="Times New Roman" w:hAnsi="Times New Roman"/>
          <w:b/>
          <w:sz w:val="24"/>
          <w:szCs w:val="24"/>
        </w:rPr>
        <w:t xml:space="preserve">3.2.2. Основные электронные издания </w:t>
      </w:r>
    </w:p>
    <w:p w:rsidR="00595744" w:rsidRPr="00DE59CA" w:rsidRDefault="00595744" w:rsidP="00DE59CA">
      <w:pPr>
        <w:spacing w:after="0"/>
        <w:ind w:firstLine="709"/>
        <w:jc w:val="both"/>
        <w:rPr>
          <w:rFonts w:ascii="Times New Roman" w:hAnsi="Times New Roman"/>
          <w:color w:val="000000" w:themeColor="text1"/>
          <w:sz w:val="24"/>
          <w:szCs w:val="24"/>
        </w:rPr>
      </w:pPr>
      <w:r w:rsidRPr="00DE59CA">
        <w:rPr>
          <w:rFonts w:ascii="Times New Roman" w:hAnsi="Times New Roman"/>
          <w:color w:val="000000" w:themeColor="text1"/>
          <w:sz w:val="24"/>
          <w:szCs w:val="24"/>
        </w:rPr>
        <w:t xml:space="preserve">1. </w:t>
      </w:r>
      <w:hyperlink r:id="rId99" w:history="1">
        <w:r w:rsidRPr="00DE59CA">
          <w:rPr>
            <w:rStyle w:val="aa"/>
            <w:rFonts w:ascii="Times New Roman" w:hAnsi="Times New Roman"/>
            <w:color w:val="000000" w:themeColor="text1"/>
            <w:sz w:val="24"/>
            <w:szCs w:val="24"/>
          </w:rPr>
          <w:t>https://www.biblio-online.ru</w:t>
        </w:r>
      </w:hyperlink>
      <w:r w:rsidRPr="00DE59CA">
        <w:rPr>
          <w:rFonts w:ascii="Times New Roman" w:hAnsi="Times New Roman"/>
          <w:color w:val="000000" w:themeColor="text1"/>
          <w:sz w:val="24"/>
          <w:szCs w:val="24"/>
        </w:rPr>
        <w:t xml:space="preserve"> Образовательная платформа Юрайт;</w:t>
      </w:r>
    </w:p>
    <w:p w:rsidR="00595744" w:rsidRPr="00DE59CA" w:rsidRDefault="00595744" w:rsidP="00DE59CA">
      <w:pPr>
        <w:spacing w:after="0"/>
        <w:ind w:firstLine="709"/>
        <w:jc w:val="both"/>
        <w:rPr>
          <w:rFonts w:ascii="Times New Roman" w:hAnsi="Times New Roman"/>
          <w:color w:val="000000" w:themeColor="text1"/>
          <w:sz w:val="24"/>
          <w:szCs w:val="24"/>
        </w:rPr>
      </w:pPr>
      <w:r w:rsidRPr="00DE59CA">
        <w:rPr>
          <w:rFonts w:ascii="Times New Roman" w:hAnsi="Times New Roman"/>
          <w:color w:val="000000" w:themeColor="text1"/>
          <w:sz w:val="24"/>
          <w:szCs w:val="24"/>
        </w:rPr>
        <w:t>2. Российская электронная школа;</w:t>
      </w:r>
    </w:p>
    <w:p w:rsidR="00595744" w:rsidRPr="00DE59CA" w:rsidRDefault="00595744" w:rsidP="00DE59CA">
      <w:pPr>
        <w:spacing w:after="0"/>
        <w:ind w:firstLine="709"/>
        <w:jc w:val="both"/>
        <w:rPr>
          <w:rFonts w:ascii="Times New Roman" w:hAnsi="Times New Roman"/>
          <w:color w:val="000000" w:themeColor="text1"/>
          <w:sz w:val="24"/>
          <w:szCs w:val="24"/>
        </w:rPr>
      </w:pPr>
      <w:r w:rsidRPr="00DE59CA">
        <w:rPr>
          <w:rFonts w:ascii="Times New Roman" w:hAnsi="Times New Roman"/>
          <w:color w:val="000000" w:themeColor="text1"/>
          <w:sz w:val="24"/>
          <w:szCs w:val="24"/>
        </w:rPr>
        <w:t xml:space="preserve">3. </w:t>
      </w:r>
      <w:hyperlink r:id="rId100" w:history="1">
        <w:r w:rsidRPr="00DE59CA">
          <w:rPr>
            <w:rStyle w:val="aa"/>
            <w:rFonts w:ascii="Times New Roman" w:hAnsi="Times New Roman"/>
            <w:color w:val="000000" w:themeColor="text1"/>
            <w:sz w:val="24"/>
            <w:szCs w:val="24"/>
          </w:rPr>
          <w:t>https://znanium.com</w:t>
        </w:r>
      </w:hyperlink>
      <w:r w:rsidRPr="00DE59CA">
        <w:rPr>
          <w:rFonts w:ascii="Times New Roman" w:hAnsi="Times New Roman"/>
          <w:color w:val="000000" w:themeColor="text1"/>
          <w:sz w:val="24"/>
          <w:szCs w:val="24"/>
        </w:rPr>
        <w:t xml:space="preserve"> Электронная библиотека «Знаниум»;</w:t>
      </w:r>
    </w:p>
    <w:p w:rsidR="00595744" w:rsidRPr="00DE59CA" w:rsidRDefault="00595744" w:rsidP="00DE59CA">
      <w:pPr>
        <w:spacing w:after="0"/>
        <w:ind w:firstLine="709"/>
        <w:jc w:val="both"/>
        <w:rPr>
          <w:rFonts w:ascii="Times New Roman" w:hAnsi="Times New Roman"/>
          <w:color w:val="000000" w:themeColor="text1"/>
          <w:sz w:val="24"/>
          <w:szCs w:val="24"/>
        </w:rPr>
      </w:pPr>
      <w:r w:rsidRPr="00DE59CA">
        <w:rPr>
          <w:rFonts w:ascii="Times New Roman" w:hAnsi="Times New Roman"/>
          <w:color w:val="000000" w:themeColor="text1"/>
          <w:sz w:val="24"/>
          <w:szCs w:val="24"/>
        </w:rPr>
        <w:t xml:space="preserve">4. </w:t>
      </w:r>
      <w:hyperlink r:id="rId101" w:history="1">
        <w:r w:rsidRPr="00DE59CA">
          <w:rPr>
            <w:rStyle w:val="aa"/>
            <w:rFonts w:ascii="Times New Roman" w:hAnsi="Times New Roman"/>
            <w:color w:val="000000" w:themeColor="text1"/>
            <w:sz w:val="24"/>
            <w:szCs w:val="24"/>
          </w:rPr>
          <w:t>https://elearning.academia-moscow.ru/</w:t>
        </w:r>
      </w:hyperlink>
      <w:r w:rsidRPr="00DE59CA">
        <w:rPr>
          <w:rFonts w:ascii="Times New Roman" w:hAnsi="Times New Roman"/>
          <w:color w:val="000000" w:themeColor="text1"/>
          <w:sz w:val="24"/>
          <w:szCs w:val="24"/>
        </w:rPr>
        <w:t xml:space="preserve"> Платформа «Академия»;</w:t>
      </w:r>
    </w:p>
    <w:p w:rsidR="00595744" w:rsidRPr="00DE59CA" w:rsidRDefault="00595744" w:rsidP="00DE59CA">
      <w:pPr>
        <w:spacing w:after="0"/>
        <w:ind w:firstLine="709"/>
        <w:contextualSpacing/>
        <w:jc w:val="both"/>
        <w:rPr>
          <w:rFonts w:ascii="Times New Roman" w:hAnsi="Times New Roman"/>
          <w:b/>
          <w:color w:val="000000" w:themeColor="text1"/>
          <w:sz w:val="24"/>
          <w:szCs w:val="24"/>
        </w:rPr>
      </w:pPr>
      <w:r w:rsidRPr="00DE59CA">
        <w:rPr>
          <w:rFonts w:ascii="Times New Roman" w:hAnsi="Times New Roman"/>
          <w:color w:val="000000" w:themeColor="text1"/>
          <w:sz w:val="24"/>
          <w:szCs w:val="24"/>
        </w:rPr>
        <w:t xml:space="preserve">5. </w:t>
      </w:r>
      <w:r w:rsidRPr="00DE59CA">
        <w:rPr>
          <w:rFonts w:ascii="Times New Roman" w:hAnsi="Times New Roman"/>
          <w:color w:val="000000" w:themeColor="text1"/>
          <w:sz w:val="24"/>
          <w:szCs w:val="24"/>
          <w:u w:val="single"/>
        </w:rPr>
        <w:t>http://znanium.com/catalog/product/1002017</w:t>
      </w:r>
    </w:p>
    <w:p w:rsidR="00595744" w:rsidRPr="00DE59CA" w:rsidRDefault="00595744" w:rsidP="00DE59CA">
      <w:pPr>
        <w:spacing w:after="0"/>
        <w:ind w:left="284" w:firstLine="709"/>
        <w:contextualSpacing/>
        <w:jc w:val="both"/>
        <w:rPr>
          <w:rFonts w:ascii="Times New Roman" w:hAnsi="Times New Roman"/>
          <w:b/>
          <w:color w:val="000000" w:themeColor="text1"/>
          <w:sz w:val="24"/>
          <w:szCs w:val="24"/>
        </w:rPr>
      </w:pPr>
      <w:r w:rsidRPr="00DE59CA">
        <w:rPr>
          <w:rFonts w:ascii="Times New Roman" w:hAnsi="Times New Roman"/>
          <w:color w:val="000000" w:themeColor="text1"/>
          <w:sz w:val="24"/>
          <w:szCs w:val="24"/>
        </w:rPr>
        <w:t xml:space="preserve">6. Физическая культура студентов специального учебного отделения / Л. Н. Гелецкая. - Красноярск: Сибирский федеральный университет, 2014. - 220 с. - ISBN 978-5-7638-2997-6. </w:t>
      </w:r>
      <w:hyperlink r:id="rId102" w:history="1">
        <w:r w:rsidRPr="00DE59CA">
          <w:rPr>
            <w:rFonts w:ascii="Times New Roman" w:hAnsi="Times New Roman"/>
            <w:color w:val="000000" w:themeColor="text1"/>
            <w:sz w:val="24"/>
            <w:szCs w:val="24"/>
            <w:u w:val="single"/>
          </w:rPr>
          <w:t>http://znanium.com/go.php?id=511522</w:t>
        </w:r>
      </w:hyperlink>
    </w:p>
    <w:p w:rsidR="00595744" w:rsidRPr="00DE59CA" w:rsidRDefault="00595744" w:rsidP="00DE59CA">
      <w:pPr>
        <w:spacing w:after="0"/>
        <w:ind w:left="284" w:firstLine="709"/>
        <w:contextualSpacing/>
        <w:jc w:val="both"/>
        <w:rPr>
          <w:rFonts w:ascii="Times New Roman" w:hAnsi="Times New Roman"/>
          <w:color w:val="000000" w:themeColor="text1"/>
          <w:sz w:val="24"/>
          <w:szCs w:val="24"/>
        </w:rPr>
      </w:pPr>
      <w:r w:rsidRPr="00DE59CA">
        <w:rPr>
          <w:rFonts w:ascii="Times New Roman" w:hAnsi="Times New Roman"/>
          <w:color w:val="000000" w:themeColor="text1"/>
          <w:sz w:val="24"/>
          <w:szCs w:val="24"/>
        </w:rPr>
        <w:t xml:space="preserve">7. Физическая культура (СПО) / Виленский М.Я., Горшков А.Г. - Москва </w:t>
      </w:r>
      <w:proofErr w:type="gramStart"/>
      <w:r w:rsidRPr="00DE59CA">
        <w:rPr>
          <w:rFonts w:ascii="Times New Roman" w:hAnsi="Times New Roman"/>
          <w:color w:val="000000" w:themeColor="text1"/>
          <w:sz w:val="24"/>
          <w:szCs w:val="24"/>
        </w:rPr>
        <w:t>:К</w:t>
      </w:r>
      <w:proofErr w:type="gramEnd"/>
      <w:r w:rsidRPr="00DE59CA">
        <w:rPr>
          <w:rFonts w:ascii="Times New Roman" w:hAnsi="Times New Roman"/>
          <w:color w:val="000000" w:themeColor="text1"/>
          <w:sz w:val="24"/>
          <w:szCs w:val="24"/>
        </w:rPr>
        <w:t xml:space="preserve">ноРус, 2015. 214. - ISBN 978-5-406-04313-4. </w:t>
      </w:r>
      <w:hyperlink r:id="rId103" w:history="1">
        <w:r w:rsidRPr="00DE59CA">
          <w:rPr>
            <w:rFonts w:ascii="Times New Roman" w:hAnsi="Times New Roman"/>
            <w:color w:val="000000" w:themeColor="text1"/>
            <w:sz w:val="24"/>
            <w:szCs w:val="24"/>
            <w:u w:val="single"/>
          </w:rPr>
          <w:t>http://www.book.ru/book/916506</w:t>
        </w:r>
      </w:hyperlink>
    </w:p>
    <w:p w:rsidR="00595744" w:rsidRPr="00DE59CA" w:rsidRDefault="00595744" w:rsidP="00DE59CA">
      <w:pPr>
        <w:spacing w:after="0"/>
        <w:ind w:left="284" w:firstLine="709"/>
        <w:contextualSpacing/>
        <w:jc w:val="both"/>
        <w:rPr>
          <w:rFonts w:ascii="Times New Roman" w:hAnsi="Times New Roman"/>
          <w:b/>
          <w:color w:val="000000" w:themeColor="text1"/>
          <w:sz w:val="24"/>
          <w:szCs w:val="24"/>
        </w:rPr>
      </w:pPr>
      <w:r w:rsidRPr="00DE59CA">
        <w:rPr>
          <w:rFonts w:ascii="Times New Roman" w:hAnsi="Times New Roman"/>
          <w:color w:val="000000" w:themeColor="text1"/>
          <w:sz w:val="24"/>
          <w:szCs w:val="24"/>
        </w:rPr>
        <w:t xml:space="preserve">8.Физическая культура (СПО) / Кузнецов В.С., Колодницкий Г.А. - Москва </w:t>
      </w:r>
      <w:proofErr w:type="gramStart"/>
      <w:r w:rsidRPr="00DE59CA">
        <w:rPr>
          <w:rFonts w:ascii="Times New Roman" w:hAnsi="Times New Roman"/>
          <w:color w:val="000000" w:themeColor="text1"/>
          <w:sz w:val="24"/>
          <w:szCs w:val="24"/>
        </w:rPr>
        <w:t>:К</w:t>
      </w:r>
      <w:proofErr w:type="gramEnd"/>
      <w:r w:rsidRPr="00DE59CA">
        <w:rPr>
          <w:rFonts w:ascii="Times New Roman" w:hAnsi="Times New Roman"/>
          <w:color w:val="000000" w:themeColor="text1"/>
          <w:sz w:val="24"/>
          <w:szCs w:val="24"/>
        </w:rPr>
        <w:t xml:space="preserve">ноРус, 2016. - 256. - ISBN 978-5-406-04754-5. URL: </w:t>
      </w:r>
      <w:hyperlink r:id="rId104" w:history="1">
        <w:r w:rsidRPr="00DE59CA">
          <w:rPr>
            <w:rFonts w:ascii="Times New Roman" w:hAnsi="Times New Roman"/>
            <w:color w:val="000000" w:themeColor="text1"/>
            <w:sz w:val="24"/>
            <w:szCs w:val="24"/>
            <w:u w:val="single"/>
          </w:rPr>
          <w:t>http://www.book.ru/book/918488</w:t>
        </w:r>
      </w:hyperlink>
    </w:p>
    <w:p w:rsidR="00347C38" w:rsidRPr="00DE59CA" w:rsidRDefault="00347C38" w:rsidP="00DE59CA">
      <w:pPr>
        <w:spacing w:after="0"/>
        <w:ind w:firstLine="709"/>
        <w:contextualSpacing/>
        <w:jc w:val="both"/>
        <w:rPr>
          <w:rFonts w:ascii="Times New Roman" w:hAnsi="Times New Roman"/>
          <w:b/>
          <w:bCs/>
          <w:sz w:val="24"/>
          <w:szCs w:val="24"/>
        </w:rPr>
      </w:pPr>
    </w:p>
    <w:p w:rsidR="00347C38" w:rsidRPr="00DE59CA" w:rsidRDefault="00347C38" w:rsidP="00DE59CA">
      <w:pPr>
        <w:spacing w:after="0"/>
        <w:ind w:firstLine="709"/>
        <w:contextualSpacing/>
        <w:jc w:val="both"/>
        <w:rPr>
          <w:rFonts w:ascii="Times New Roman" w:hAnsi="Times New Roman"/>
          <w:bCs/>
          <w:sz w:val="24"/>
          <w:szCs w:val="24"/>
        </w:rPr>
      </w:pPr>
      <w:r w:rsidRPr="00DE59CA">
        <w:rPr>
          <w:rFonts w:ascii="Times New Roman" w:hAnsi="Times New Roman"/>
          <w:b/>
          <w:bCs/>
          <w:sz w:val="24"/>
          <w:szCs w:val="24"/>
        </w:rPr>
        <w:t xml:space="preserve">3.2.3. Дополнительные источники </w:t>
      </w:r>
      <w:r w:rsidRPr="00DE59CA">
        <w:rPr>
          <w:rFonts w:ascii="Times New Roman" w:hAnsi="Times New Roman"/>
          <w:bCs/>
          <w:sz w:val="24"/>
          <w:szCs w:val="24"/>
        </w:rPr>
        <w:t>(при необходимости)</w:t>
      </w:r>
    </w:p>
    <w:p w:rsidR="006D08C8" w:rsidRDefault="006D08C8" w:rsidP="00DE59CA">
      <w:pPr>
        <w:spacing w:after="0"/>
        <w:contextualSpacing/>
        <w:jc w:val="center"/>
        <w:rPr>
          <w:rFonts w:ascii="Times New Roman" w:hAnsi="Times New Roman"/>
          <w:b/>
          <w:sz w:val="24"/>
          <w:szCs w:val="24"/>
        </w:rPr>
      </w:pPr>
    </w:p>
    <w:p w:rsidR="00347C38" w:rsidRPr="00DE59CA" w:rsidRDefault="00347C38" w:rsidP="00DE59CA">
      <w:pPr>
        <w:spacing w:after="0"/>
        <w:contextualSpacing/>
        <w:jc w:val="center"/>
        <w:rPr>
          <w:rFonts w:ascii="Times New Roman" w:hAnsi="Times New Roman"/>
          <w:b/>
          <w:sz w:val="24"/>
          <w:szCs w:val="24"/>
        </w:rPr>
      </w:pPr>
      <w:r w:rsidRPr="00DE59CA">
        <w:rPr>
          <w:rFonts w:ascii="Times New Roman" w:hAnsi="Times New Roman"/>
          <w:b/>
          <w:sz w:val="24"/>
          <w:szCs w:val="24"/>
        </w:rPr>
        <w:t xml:space="preserve">4. КОНТРОЛЬ И ОЦЕНКА РЕЗУЛЬТАТОВ ОСВОЕНИЯ  </w:t>
      </w:r>
    </w:p>
    <w:p w:rsidR="00347C38" w:rsidRPr="00DE59CA" w:rsidRDefault="00347C38" w:rsidP="00DE59CA">
      <w:pPr>
        <w:spacing w:after="0"/>
        <w:contextualSpacing/>
        <w:jc w:val="center"/>
        <w:rPr>
          <w:rFonts w:ascii="Times New Roman" w:hAnsi="Times New Roman"/>
          <w:b/>
          <w:sz w:val="24"/>
          <w:szCs w:val="24"/>
        </w:rPr>
      </w:pPr>
      <w:r w:rsidRPr="00DE59CA">
        <w:rPr>
          <w:rFonts w:ascii="Times New Roman" w:hAnsi="Times New Roman"/>
          <w:b/>
          <w:sz w:val="24"/>
          <w:szCs w:val="24"/>
        </w:rPr>
        <w:t>УЧЕБНОЙ ДИСЦИПЛИНЫ</w:t>
      </w:r>
    </w:p>
    <w:p w:rsidR="00347C38" w:rsidRPr="00DE59CA" w:rsidRDefault="00347C38" w:rsidP="00DE59CA">
      <w:pPr>
        <w:spacing w:after="0"/>
        <w:contextualSpacing/>
        <w:jc w:val="center"/>
        <w:rPr>
          <w:rFonts w:ascii="Times New Roman" w:hAnsi="Times New Roman"/>
          <w:b/>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2660"/>
        <w:gridCol w:w="2835"/>
        <w:gridCol w:w="4075"/>
      </w:tblGrid>
      <w:tr w:rsidR="00347C38" w:rsidRPr="00DE59CA" w:rsidTr="00595744">
        <w:tc>
          <w:tcPr>
            <w:tcW w:w="1390" w:type="pct"/>
          </w:tcPr>
          <w:p w:rsidR="00347C38" w:rsidRPr="00DE59CA" w:rsidRDefault="00347C38" w:rsidP="006D08C8">
            <w:pPr>
              <w:spacing w:after="0"/>
              <w:jc w:val="center"/>
              <w:rPr>
                <w:rFonts w:ascii="Times New Roman" w:hAnsi="Times New Roman"/>
                <w:sz w:val="24"/>
                <w:szCs w:val="24"/>
              </w:rPr>
            </w:pPr>
            <w:r w:rsidRPr="00DE59CA">
              <w:rPr>
                <w:rFonts w:ascii="Times New Roman" w:hAnsi="Times New Roman"/>
                <w:b/>
                <w:bCs/>
                <w:sz w:val="24"/>
                <w:szCs w:val="24"/>
              </w:rPr>
              <w:t>Результаты обучения</w:t>
            </w:r>
          </w:p>
        </w:tc>
        <w:tc>
          <w:tcPr>
            <w:tcW w:w="1481" w:type="pct"/>
          </w:tcPr>
          <w:p w:rsidR="00347C38" w:rsidRPr="00DE59CA" w:rsidRDefault="00347C38" w:rsidP="00DE59CA">
            <w:pPr>
              <w:spacing w:after="0"/>
              <w:jc w:val="center"/>
              <w:rPr>
                <w:rFonts w:ascii="Times New Roman" w:hAnsi="Times New Roman"/>
                <w:b/>
                <w:bCs/>
                <w:sz w:val="24"/>
                <w:szCs w:val="24"/>
              </w:rPr>
            </w:pPr>
            <w:r w:rsidRPr="00DE59CA">
              <w:rPr>
                <w:rFonts w:ascii="Times New Roman" w:hAnsi="Times New Roman"/>
                <w:b/>
                <w:bCs/>
                <w:sz w:val="24"/>
                <w:szCs w:val="24"/>
              </w:rPr>
              <w:t>Критерии оценки</w:t>
            </w:r>
          </w:p>
        </w:tc>
        <w:tc>
          <w:tcPr>
            <w:tcW w:w="2129" w:type="pct"/>
          </w:tcPr>
          <w:p w:rsidR="00347C38" w:rsidRPr="00DE59CA" w:rsidRDefault="00347C38" w:rsidP="00DE59CA">
            <w:pPr>
              <w:spacing w:after="0"/>
              <w:jc w:val="center"/>
              <w:rPr>
                <w:rFonts w:ascii="Times New Roman" w:hAnsi="Times New Roman"/>
                <w:b/>
                <w:bCs/>
                <w:sz w:val="24"/>
                <w:szCs w:val="24"/>
              </w:rPr>
            </w:pPr>
            <w:r w:rsidRPr="00DE59CA">
              <w:rPr>
                <w:rFonts w:ascii="Times New Roman" w:hAnsi="Times New Roman"/>
                <w:b/>
                <w:bCs/>
                <w:sz w:val="24"/>
                <w:szCs w:val="24"/>
              </w:rPr>
              <w:t>Методы оценки</w:t>
            </w:r>
          </w:p>
        </w:tc>
      </w:tr>
      <w:tr w:rsidR="00595744" w:rsidRPr="00DE59CA" w:rsidTr="00595744">
        <w:tc>
          <w:tcPr>
            <w:tcW w:w="1390" w:type="pct"/>
          </w:tcPr>
          <w:p w:rsidR="00595744" w:rsidRPr="00DE59CA" w:rsidRDefault="00595744" w:rsidP="00DE59CA">
            <w:pPr>
              <w:spacing w:after="0"/>
              <w:rPr>
                <w:rFonts w:ascii="Times New Roman" w:hAnsi="Times New Roman"/>
                <w:b/>
                <w:bCs/>
                <w:color w:val="000000" w:themeColor="text1"/>
                <w:sz w:val="24"/>
                <w:szCs w:val="24"/>
              </w:rPr>
            </w:pPr>
            <w:r w:rsidRPr="00DE59CA">
              <w:rPr>
                <w:rFonts w:ascii="Times New Roman" w:hAnsi="Times New Roman"/>
                <w:b/>
                <w:bCs/>
                <w:color w:val="000000" w:themeColor="text1"/>
                <w:sz w:val="24"/>
                <w:szCs w:val="24"/>
              </w:rPr>
              <w:t>Перечень знаний, осваиваемых в рамках дисциплины</w:t>
            </w:r>
          </w:p>
          <w:p w:rsidR="00595744" w:rsidRPr="00DE59CA" w:rsidRDefault="00595744" w:rsidP="00DE59CA">
            <w:pPr>
              <w:spacing w:after="0"/>
              <w:jc w:val="both"/>
              <w:rPr>
                <w:rFonts w:ascii="Times New Roman" w:hAnsi="Times New Roman"/>
                <w:color w:val="000000" w:themeColor="text1"/>
                <w:sz w:val="24"/>
                <w:szCs w:val="24"/>
              </w:rPr>
            </w:pPr>
            <w:r w:rsidRPr="00DE59CA">
              <w:rPr>
                <w:rFonts w:ascii="Times New Roman" w:hAnsi="Times New Roman"/>
                <w:color w:val="000000" w:themeColor="text1"/>
                <w:sz w:val="24"/>
                <w:szCs w:val="24"/>
              </w:rPr>
              <w:t xml:space="preserve">Роль физической культуры в </w:t>
            </w:r>
            <w:r w:rsidRPr="00DE59CA">
              <w:rPr>
                <w:rFonts w:ascii="Times New Roman" w:hAnsi="Times New Roman"/>
                <w:color w:val="000000" w:themeColor="text1"/>
                <w:sz w:val="24"/>
                <w:szCs w:val="24"/>
              </w:rPr>
              <w:lastRenderedPageBreak/>
              <w:t>общекультурном, профессиональном и социальном развитии человека;</w:t>
            </w:r>
          </w:p>
          <w:p w:rsidR="00595744" w:rsidRPr="00DE59CA" w:rsidRDefault="00595744" w:rsidP="00DE59CA">
            <w:pPr>
              <w:spacing w:after="0"/>
              <w:jc w:val="both"/>
              <w:rPr>
                <w:rFonts w:ascii="Times New Roman" w:hAnsi="Times New Roman"/>
                <w:color w:val="000000" w:themeColor="text1"/>
                <w:sz w:val="24"/>
                <w:szCs w:val="24"/>
              </w:rPr>
            </w:pPr>
            <w:r w:rsidRPr="00DE59CA">
              <w:rPr>
                <w:rFonts w:ascii="Times New Roman" w:hAnsi="Times New Roman"/>
                <w:color w:val="000000" w:themeColor="text1"/>
                <w:sz w:val="24"/>
                <w:szCs w:val="24"/>
              </w:rPr>
              <w:t>Основы здорового образа жизни;</w:t>
            </w:r>
          </w:p>
          <w:p w:rsidR="00595744" w:rsidRPr="00DE59CA" w:rsidRDefault="00595744" w:rsidP="00DE59CA">
            <w:pPr>
              <w:spacing w:after="0"/>
              <w:jc w:val="both"/>
              <w:rPr>
                <w:rFonts w:ascii="Times New Roman" w:hAnsi="Times New Roman"/>
                <w:color w:val="000000" w:themeColor="text1"/>
                <w:sz w:val="24"/>
                <w:szCs w:val="24"/>
              </w:rPr>
            </w:pPr>
            <w:r w:rsidRPr="00DE59CA">
              <w:rPr>
                <w:rFonts w:ascii="Times New Roman" w:hAnsi="Times New Roman"/>
                <w:color w:val="000000" w:themeColor="text1"/>
                <w:sz w:val="24"/>
                <w:szCs w:val="24"/>
              </w:rPr>
              <w:t>Условия профессиональной деятельности и зоны риска физического здоровья для специальности</w:t>
            </w:r>
          </w:p>
          <w:p w:rsidR="00595744" w:rsidRPr="00DE59CA" w:rsidRDefault="00595744" w:rsidP="00DE59CA">
            <w:pPr>
              <w:spacing w:after="0"/>
              <w:rPr>
                <w:rFonts w:ascii="Times New Roman" w:hAnsi="Times New Roman"/>
                <w:bCs/>
                <w:color w:val="000000" w:themeColor="text1"/>
                <w:sz w:val="24"/>
                <w:szCs w:val="24"/>
              </w:rPr>
            </w:pPr>
            <w:r w:rsidRPr="00DE59CA">
              <w:rPr>
                <w:rFonts w:ascii="Times New Roman" w:hAnsi="Times New Roman"/>
                <w:color w:val="000000" w:themeColor="text1"/>
                <w:sz w:val="24"/>
                <w:szCs w:val="24"/>
              </w:rPr>
              <w:t>Средства профилактики перенапряжения</w:t>
            </w:r>
          </w:p>
        </w:tc>
        <w:tc>
          <w:tcPr>
            <w:tcW w:w="1481" w:type="pct"/>
          </w:tcPr>
          <w:p w:rsidR="00595744" w:rsidRPr="00DE59CA" w:rsidRDefault="00595744" w:rsidP="00DE59CA">
            <w:pPr>
              <w:autoSpaceDE w:val="0"/>
              <w:autoSpaceDN w:val="0"/>
              <w:adjustRightInd w:val="0"/>
              <w:spacing w:after="0"/>
              <w:rPr>
                <w:rFonts w:ascii="Times New Roman" w:hAnsi="Times New Roman"/>
                <w:color w:val="000000" w:themeColor="text1"/>
                <w:sz w:val="24"/>
                <w:szCs w:val="24"/>
              </w:rPr>
            </w:pPr>
            <w:r w:rsidRPr="00DE59CA">
              <w:rPr>
                <w:rFonts w:ascii="Times New Roman" w:hAnsi="Times New Roman"/>
                <w:iCs/>
                <w:color w:val="000000" w:themeColor="text1"/>
                <w:sz w:val="24"/>
                <w:szCs w:val="24"/>
              </w:rPr>
              <w:lastRenderedPageBreak/>
              <w:t xml:space="preserve">91-100% правильных ответов оценка 5 (отлично) </w:t>
            </w:r>
          </w:p>
          <w:p w:rsidR="00595744" w:rsidRPr="00DE59CA" w:rsidRDefault="00595744" w:rsidP="00DE59CA">
            <w:pPr>
              <w:autoSpaceDE w:val="0"/>
              <w:autoSpaceDN w:val="0"/>
              <w:adjustRightInd w:val="0"/>
              <w:spacing w:after="0"/>
              <w:rPr>
                <w:rFonts w:ascii="Times New Roman" w:hAnsi="Times New Roman"/>
                <w:color w:val="000000" w:themeColor="text1"/>
                <w:sz w:val="24"/>
                <w:szCs w:val="24"/>
              </w:rPr>
            </w:pPr>
            <w:r w:rsidRPr="00DE59CA">
              <w:rPr>
                <w:rFonts w:ascii="Times New Roman" w:hAnsi="Times New Roman"/>
                <w:iCs/>
                <w:color w:val="000000" w:themeColor="text1"/>
                <w:sz w:val="24"/>
                <w:szCs w:val="24"/>
              </w:rPr>
              <w:t xml:space="preserve">71-90% правильных ответов оценка 4 </w:t>
            </w:r>
            <w:r w:rsidRPr="00DE59CA">
              <w:rPr>
                <w:rFonts w:ascii="Times New Roman" w:hAnsi="Times New Roman"/>
                <w:iCs/>
                <w:color w:val="000000" w:themeColor="text1"/>
                <w:sz w:val="24"/>
                <w:szCs w:val="24"/>
              </w:rPr>
              <w:lastRenderedPageBreak/>
              <w:t xml:space="preserve">(хорошо) </w:t>
            </w:r>
          </w:p>
          <w:p w:rsidR="00595744" w:rsidRPr="00DE59CA" w:rsidRDefault="00595744" w:rsidP="00DE59CA">
            <w:pPr>
              <w:autoSpaceDE w:val="0"/>
              <w:autoSpaceDN w:val="0"/>
              <w:adjustRightInd w:val="0"/>
              <w:spacing w:after="0"/>
              <w:rPr>
                <w:rFonts w:ascii="Times New Roman" w:hAnsi="Times New Roman"/>
                <w:color w:val="000000" w:themeColor="text1"/>
                <w:sz w:val="24"/>
                <w:szCs w:val="24"/>
              </w:rPr>
            </w:pPr>
            <w:r w:rsidRPr="00DE59CA">
              <w:rPr>
                <w:rFonts w:ascii="Times New Roman" w:hAnsi="Times New Roman"/>
                <w:iCs/>
                <w:color w:val="000000" w:themeColor="text1"/>
                <w:sz w:val="24"/>
                <w:szCs w:val="24"/>
              </w:rPr>
              <w:t xml:space="preserve">61-70% правильных ответов оценка 3 (удовлетворительно) </w:t>
            </w:r>
          </w:p>
          <w:p w:rsidR="00595744" w:rsidRPr="00DE59CA" w:rsidRDefault="00595744" w:rsidP="00DE59CA">
            <w:pPr>
              <w:autoSpaceDE w:val="0"/>
              <w:autoSpaceDN w:val="0"/>
              <w:adjustRightInd w:val="0"/>
              <w:spacing w:after="0"/>
              <w:rPr>
                <w:rFonts w:ascii="Times New Roman" w:hAnsi="Times New Roman"/>
                <w:color w:val="000000" w:themeColor="text1"/>
                <w:sz w:val="24"/>
                <w:szCs w:val="24"/>
              </w:rPr>
            </w:pPr>
            <w:r w:rsidRPr="00DE59CA">
              <w:rPr>
                <w:rFonts w:ascii="Times New Roman" w:hAnsi="Times New Roman"/>
                <w:iCs/>
                <w:color w:val="000000" w:themeColor="text1"/>
                <w:sz w:val="24"/>
                <w:szCs w:val="24"/>
              </w:rPr>
              <w:t>Менее 60% правильных ответов оценка 2 (неудовлетворительно)</w:t>
            </w:r>
          </w:p>
        </w:tc>
        <w:tc>
          <w:tcPr>
            <w:tcW w:w="2129" w:type="pct"/>
          </w:tcPr>
          <w:p w:rsidR="00595744" w:rsidRPr="00DE59CA" w:rsidRDefault="00595744" w:rsidP="00DE59CA">
            <w:pPr>
              <w:autoSpaceDE w:val="0"/>
              <w:autoSpaceDN w:val="0"/>
              <w:adjustRightInd w:val="0"/>
              <w:spacing w:after="0"/>
              <w:rPr>
                <w:rFonts w:ascii="Times New Roman" w:hAnsi="Times New Roman"/>
                <w:iCs/>
                <w:color w:val="000000" w:themeColor="text1"/>
                <w:sz w:val="24"/>
                <w:szCs w:val="24"/>
              </w:rPr>
            </w:pPr>
            <w:r w:rsidRPr="00DE59CA">
              <w:rPr>
                <w:rFonts w:ascii="Times New Roman" w:hAnsi="Times New Roman"/>
                <w:b/>
                <w:bCs/>
                <w:iCs/>
                <w:color w:val="000000" w:themeColor="text1"/>
                <w:sz w:val="24"/>
                <w:szCs w:val="24"/>
              </w:rPr>
              <w:lastRenderedPageBreak/>
              <w:t xml:space="preserve">Текущий контроль: </w:t>
            </w:r>
            <w:r w:rsidRPr="00DE59CA">
              <w:rPr>
                <w:rFonts w:ascii="Times New Roman" w:hAnsi="Times New Roman"/>
                <w:iCs/>
                <w:color w:val="000000" w:themeColor="text1"/>
                <w:sz w:val="24"/>
                <w:szCs w:val="24"/>
              </w:rPr>
              <w:t>Экспертная оценка тестирования</w:t>
            </w:r>
          </w:p>
          <w:p w:rsidR="00595744" w:rsidRPr="00DE59CA" w:rsidRDefault="00595744" w:rsidP="00DE59CA">
            <w:pPr>
              <w:autoSpaceDE w:val="0"/>
              <w:autoSpaceDN w:val="0"/>
              <w:adjustRightInd w:val="0"/>
              <w:spacing w:after="0"/>
              <w:rPr>
                <w:rFonts w:ascii="Times New Roman" w:hAnsi="Times New Roman"/>
                <w:color w:val="000000" w:themeColor="text1"/>
                <w:sz w:val="24"/>
                <w:szCs w:val="24"/>
              </w:rPr>
            </w:pPr>
          </w:p>
          <w:p w:rsidR="00595744" w:rsidRPr="00DE59CA" w:rsidRDefault="00595744" w:rsidP="00DE59CA">
            <w:pPr>
              <w:autoSpaceDE w:val="0"/>
              <w:autoSpaceDN w:val="0"/>
              <w:adjustRightInd w:val="0"/>
              <w:spacing w:after="0"/>
              <w:rPr>
                <w:rFonts w:ascii="Times New Roman" w:hAnsi="Times New Roman"/>
                <w:color w:val="000000" w:themeColor="text1"/>
                <w:sz w:val="24"/>
                <w:szCs w:val="24"/>
              </w:rPr>
            </w:pPr>
            <w:r w:rsidRPr="00DE59CA">
              <w:rPr>
                <w:rFonts w:ascii="Times New Roman" w:hAnsi="Times New Roman"/>
                <w:b/>
                <w:bCs/>
                <w:iCs/>
                <w:color w:val="000000" w:themeColor="text1"/>
                <w:sz w:val="24"/>
                <w:szCs w:val="24"/>
              </w:rPr>
              <w:t xml:space="preserve">Промежуточная аттестация: </w:t>
            </w:r>
          </w:p>
          <w:p w:rsidR="00595744" w:rsidRPr="00DE59CA" w:rsidRDefault="00595744" w:rsidP="00DE59CA">
            <w:pPr>
              <w:spacing w:after="0"/>
              <w:rPr>
                <w:rFonts w:ascii="Times New Roman" w:hAnsi="Times New Roman"/>
                <w:bCs/>
                <w:color w:val="000000" w:themeColor="text1"/>
                <w:sz w:val="24"/>
                <w:szCs w:val="24"/>
              </w:rPr>
            </w:pPr>
            <w:r w:rsidRPr="00DE59CA">
              <w:rPr>
                <w:rFonts w:ascii="Times New Roman" w:hAnsi="Times New Roman"/>
                <w:iCs/>
                <w:color w:val="000000" w:themeColor="text1"/>
                <w:sz w:val="24"/>
                <w:szCs w:val="24"/>
              </w:rPr>
              <w:t xml:space="preserve">Экспертная оценка при сдаче </w:t>
            </w:r>
            <w:r w:rsidRPr="00DE59CA">
              <w:rPr>
                <w:rFonts w:ascii="Times New Roman" w:hAnsi="Times New Roman"/>
                <w:iCs/>
                <w:color w:val="000000" w:themeColor="text1"/>
                <w:sz w:val="24"/>
                <w:szCs w:val="24"/>
              </w:rPr>
              <w:lastRenderedPageBreak/>
              <w:t>дифференцированного зачета</w:t>
            </w:r>
          </w:p>
        </w:tc>
      </w:tr>
      <w:tr w:rsidR="00595744" w:rsidRPr="00DE59CA" w:rsidTr="00595744">
        <w:trPr>
          <w:trHeight w:val="896"/>
        </w:trPr>
        <w:tc>
          <w:tcPr>
            <w:tcW w:w="1390" w:type="pct"/>
          </w:tcPr>
          <w:p w:rsidR="00595744" w:rsidRPr="00DE59CA" w:rsidRDefault="00595744" w:rsidP="00DE59CA">
            <w:pPr>
              <w:spacing w:after="0"/>
              <w:rPr>
                <w:rFonts w:ascii="Times New Roman" w:hAnsi="Times New Roman"/>
                <w:b/>
                <w:bCs/>
                <w:color w:val="000000" w:themeColor="text1"/>
                <w:sz w:val="24"/>
                <w:szCs w:val="24"/>
              </w:rPr>
            </w:pPr>
            <w:r w:rsidRPr="00DE59CA">
              <w:rPr>
                <w:rFonts w:ascii="Times New Roman" w:hAnsi="Times New Roman"/>
                <w:b/>
                <w:bCs/>
                <w:color w:val="000000" w:themeColor="text1"/>
                <w:sz w:val="24"/>
                <w:szCs w:val="24"/>
              </w:rPr>
              <w:lastRenderedPageBreak/>
              <w:t>Перечень умений, осваиваемых в рамках дисциплины</w:t>
            </w:r>
          </w:p>
          <w:p w:rsidR="00595744" w:rsidRPr="00DE59CA" w:rsidRDefault="00595744" w:rsidP="00DE59CA">
            <w:pPr>
              <w:spacing w:after="0"/>
              <w:jc w:val="both"/>
              <w:rPr>
                <w:rFonts w:ascii="Times New Roman" w:hAnsi="Times New Roman"/>
                <w:color w:val="000000" w:themeColor="text1"/>
                <w:sz w:val="24"/>
                <w:szCs w:val="24"/>
              </w:rPr>
            </w:pPr>
            <w:r w:rsidRPr="00DE59CA">
              <w:rPr>
                <w:rFonts w:ascii="Times New Roman" w:hAnsi="Times New Roman"/>
                <w:color w:val="000000" w:themeColor="text1"/>
                <w:sz w:val="24"/>
                <w:szCs w:val="24"/>
              </w:rPr>
              <w:t>Использовать физкультурно-оздоровительную деятельность для укрепления здоровья, достижения жизненных и профессиональных целей;</w:t>
            </w:r>
          </w:p>
          <w:p w:rsidR="00595744" w:rsidRPr="00DE59CA" w:rsidRDefault="00595744" w:rsidP="00DE59CA">
            <w:pPr>
              <w:spacing w:after="0"/>
              <w:jc w:val="both"/>
              <w:rPr>
                <w:rFonts w:ascii="Times New Roman" w:hAnsi="Times New Roman"/>
                <w:color w:val="000000" w:themeColor="text1"/>
                <w:sz w:val="24"/>
                <w:szCs w:val="24"/>
              </w:rPr>
            </w:pPr>
            <w:r w:rsidRPr="00DE59CA">
              <w:rPr>
                <w:rFonts w:ascii="Times New Roman" w:hAnsi="Times New Roman"/>
                <w:color w:val="000000" w:themeColor="text1"/>
                <w:sz w:val="24"/>
                <w:szCs w:val="24"/>
              </w:rPr>
              <w:t>Применять рациональные приемы двигательных функций в профессиональной деятельности</w:t>
            </w:r>
          </w:p>
          <w:p w:rsidR="00595744" w:rsidRPr="00DE59CA" w:rsidRDefault="00595744" w:rsidP="00DE59CA">
            <w:pPr>
              <w:spacing w:after="0"/>
              <w:rPr>
                <w:rFonts w:ascii="Times New Roman" w:hAnsi="Times New Roman"/>
                <w:bCs/>
                <w:color w:val="000000" w:themeColor="text1"/>
                <w:sz w:val="24"/>
                <w:szCs w:val="24"/>
              </w:rPr>
            </w:pPr>
            <w:r w:rsidRPr="00DE59CA">
              <w:rPr>
                <w:rFonts w:ascii="Times New Roman" w:hAnsi="Times New Roman"/>
                <w:color w:val="000000" w:themeColor="text1"/>
                <w:sz w:val="24"/>
                <w:szCs w:val="24"/>
              </w:rPr>
              <w:t>Пользоваться средствами профилактики перенапряжения характерными для данной специальности</w:t>
            </w:r>
          </w:p>
        </w:tc>
        <w:tc>
          <w:tcPr>
            <w:tcW w:w="1481" w:type="pct"/>
          </w:tcPr>
          <w:p w:rsidR="00595744" w:rsidRPr="00DE59CA" w:rsidRDefault="00595744" w:rsidP="00DE59CA">
            <w:pPr>
              <w:spacing w:after="0"/>
              <w:jc w:val="both"/>
              <w:rPr>
                <w:rFonts w:ascii="Times New Roman" w:hAnsi="Times New Roman"/>
                <w:bCs/>
                <w:color w:val="000000" w:themeColor="text1"/>
                <w:sz w:val="24"/>
                <w:szCs w:val="24"/>
              </w:rPr>
            </w:pPr>
            <w:r w:rsidRPr="00DE59CA">
              <w:rPr>
                <w:rFonts w:ascii="Times New Roman" w:hAnsi="Times New Roman"/>
                <w:bCs/>
                <w:color w:val="000000" w:themeColor="text1"/>
                <w:sz w:val="24"/>
                <w:szCs w:val="24"/>
              </w:rPr>
              <w:t xml:space="preserve">Оценка уровня развития физических качеств занимающихся наиболее целесообразно проводить по приросту к исходным показателям.  </w:t>
            </w:r>
          </w:p>
          <w:p w:rsidR="00595744" w:rsidRPr="00DE59CA" w:rsidRDefault="00595744" w:rsidP="00DE59CA">
            <w:pPr>
              <w:spacing w:after="0"/>
              <w:jc w:val="both"/>
              <w:rPr>
                <w:rFonts w:ascii="Times New Roman" w:hAnsi="Times New Roman"/>
                <w:bCs/>
                <w:color w:val="000000" w:themeColor="text1"/>
                <w:sz w:val="24"/>
                <w:szCs w:val="24"/>
              </w:rPr>
            </w:pPr>
            <w:r w:rsidRPr="00DE59CA">
              <w:rPr>
                <w:rFonts w:ascii="Times New Roman" w:hAnsi="Times New Roman"/>
                <w:bCs/>
                <w:color w:val="000000" w:themeColor="text1"/>
                <w:sz w:val="24"/>
                <w:szCs w:val="24"/>
              </w:rPr>
              <w:t xml:space="preserve">Для этого организуется тестирование в контрольных точках: </w:t>
            </w:r>
          </w:p>
          <w:p w:rsidR="00595744" w:rsidRPr="00DE59CA" w:rsidRDefault="00595744" w:rsidP="00DE59CA">
            <w:pPr>
              <w:spacing w:after="0"/>
              <w:jc w:val="both"/>
              <w:rPr>
                <w:rFonts w:ascii="Times New Roman" w:hAnsi="Times New Roman"/>
                <w:bCs/>
                <w:color w:val="000000" w:themeColor="text1"/>
                <w:sz w:val="24"/>
                <w:szCs w:val="24"/>
              </w:rPr>
            </w:pPr>
            <w:r w:rsidRPr="00DE59CA">
              <w:rPr>
                <w:rFonts w:ascii="Times New Roman" w:hAnsi="Times New Roman"/>
                <w:bCs/>
                <w:color w:val="000000" w:themeColor="text1"/>
                <w:sz w:val="24"/>
                <w:szCs w:val="24"/>
              </w:rPr>
              <w:t>На входе – начало учебного года, семестра;</w:t>
            </w:r>
          </w:p>
          <w:p w:rsidR="00595744" w:rsidRPr="00DE59CA" w:rsidRDefault="00595744" w:rsidP="00DE59CA">
            <w:pPr>
              <w:spacing w:after="0"/>
              <w:jc w:val="both"/>
              <w:rPr>
                <w:rFonts w:ascii="Times New Roman" w:hAnsi="Times New Roman"/>
                <w:bCs/>
                <w:color w:val="000000" w:themeColor="text1"/>
                <w:sz w:val="24"/>
                <w:szCs w:val="24"/>
              </w:rPr>
            </w:pPr>
            <w:r w:rsidRPr="00DE59CA">
              <w:rPr>
                <w:rFonts w:ascii="Times New Roman" w:hAnsi="Times New Roman"/>
                <w:bCs/>
                <w:color w:val="000000" w:themeColor="text1"/>
                <w:sz w:val="24"/>
                <w:szCs w:val="24"/>
              </w:rPr>
              <w:t xml:space="preserve">На выходе – в конце учебного года, семестра, изучения темы  программы.  </w:t>
            </w:r>
          </w:p>
          <w:p w:rsidR="00595744" w:rsidRPr="00DE59CA" w:rsidRDefault="00595744" w:rsidP="00DE59CA">
            <w:pPr>
              <w:autoSpaceDE w:val="0"/>
              <w:autoSpaceDN w:val="0"/>
              <w:adjustRightInd w:val="0"/>
              <w:spacing w:after="0"/>
              <w:rPr>
                <w:rFonts w:ascii="Times New Roman" w:hAnsi="Times New Roman"/>
                <w:color w:val="000000" w:themeColor="text1"/>
                <w:sz w:val="24"/>
                <w:szCs w:val="24"/>
              </w:rPr>
            </w:pPr>
          </w:p>
        </w:tc>
        <w:tc>
          <w:tcPr>
            <w:tcW w:w="2129" w:type="pct"/>
          </w:tcPr>
          <w:p w:rsidR="00595744" w:rsidRPr="00DE59CA" w:rsidRDefault="00595744" w:rsidP="00DE59CA">
            <w:pPr>
              <w:spacing w:after="0"/>
              <w:rPr>
                <w:rFonts w:ascii="Times New Roman" w:hAnsi="Times New Roman"/>
                <w:b/>
                <w:color w:val="000000" w:themeColor="text1"/>
                <w:sz w:val="24"/>
                <w:szCs w:val="24"/>
              </w:rPr>
            </w:pPr>
            <w:r w:rsidRPr="00DE59CA">
              <w:rPr>
                <w:rFonts w:ascii="Times New Roman" w:hAnsi="Times New Roman"/>
                <w:b/>
                <w:color w:val="000000" w:themeColor="text1"/>
                <w:sz w:val="24"/>
                <w:szCs w:val="24"/>
              </w:rPr>
              <w:t>Методы оценки результатов:</w:t>
            </w:r>
          </w:p>
          <w:p w:rsidR="00595744" w:rsidRPr="00DE59CA" w:rsidRDefault="00595744" w:rsidP="00DE59CA">
            <w:pPr>
              <w:spacing w:after="0"/>
              <w:rPr>
                <w:rFonts w:ascii="Times New Roman" w:hAnsi="Times New Roman"/>
                <w:color w:val="000000" w:themeColor="text1"/>
                <w:sz w:val="24"/>
                <w:szCs w:val="24"/>
              </w:rPr>
            </w:pPr>
            <w:r w:rsidRPr="00DE59CA">
              <w:rPr>
                <w:rFonts w:ascii="Times New Roman" w:hAnsi="Times New Roman"/>
                <w:color w:val="000000" w:themeColor="text1"/>
                <w:sz w:val="24"/>
                <w:szCs w:val="24"/>
              </w:rPr>
              <w:t>- накопительная система баллов, на основе которой  выставляется итоговая отметка;</w:t>
            </w:r>
          </w:p>
          <w:p w:rsidR="00595744" w:rsidRPr="00DE59CA" w:rsidRDefault="00595744" w:rsidP="00DE59CA">
            <w:pPr>
              <w:spacing w:after="0"/>
              <w:rPr>
                <w:rFonts w:ascii="Times New Roman" w:hAnsi="Times New Roman"/>
                <w:color w:val="000000" w:themeColor="text1"/>
                <w:sz w:val="24"/>
                <w:szCs w:val="24"/>
              </w:rPr>
            </w:pPr>
            <w:r w:rsidRPr="00DE59CA">
              <w:rPr>
                <w:rFonts w:ascii="Times New Roman" w:hAnsi="Times New Roman"/>
                <w:color w:val="000000" w:themeColor="text1"/>
                <w:sz w:val="24"/>
                <w:szCs w:val="24"/>
              </w:rPr>
              <w:t>- традиционная система отметок в баллах за каждую выполненную работу, на основе которых выставляется итоговая отметка;</w:t>
            </w:r>
          </w:p>
          <w:p w:rsidR="00595744" w:rsidRPr="00DE59CA" w:rsidRDefault="00595744" w:rsidP="00DE59CA">
            <w:pPr>
              <w:spacing w:after="0"/>
              <w:rPr>
                <w:rFonts w:ascii="Times New Roman" w:hAnsi="Times New Roman"/>
                <w:color w:val="000000" w:themeColor="text1"/>
                <w:sz w:val="24"/>
                <w:szCs w:val="24"/>
              </w:rPr>
            </w:pPr>
            <w:r w:rsidRPr="00DE59CA">
              <w:rPr>
                <w:rFonts w:ascii="Times New Roman" w:hAnsi="Times New Roman"/>
                <w:color w:val="000000" w:themeColor="text1"/>
                <w:sz w:val="24"/>
                <w:szCs w:val="24"/>
              </w:rPr>
              <w:t>- тестирование в контрольных точках.</w:t>
            </w:r>
          </w:p>
          <w:p w:rsidR="00595744" w:rsidRPr="00DE59CA" w:rsidRDefault="00595744" w:rsidP="00DE59CA">
            <w:pPr>
              <w:spacing w:after="0"/>
              <w:rPr>
                <w:rFonts w:ascii="Times New Roman" w:hAnsi="Times New Roman"/>
                <w:color w:val="000000" w:themeColor="text1"/>
                <w:sz w:val="24"/>
                <w:szCs w:val="24"/>
              </w:rPr>
            </w:pPr>
            <w:r w:rsidRPr="00DE59CA">
              <w:rPr>
                <w:rFonts w:ascii="Times New Roman" w:hAnsi="Times New Roman"/>
                <w:b/>
                <w:color w:val="000000" w:themeColor="text1"/>
                <w:sz w:val="24"/>
                <w:szCs w:val="24"/>
              </w:rPr>
              <w:t>Лёгкая атлетика</w:t>
            </w:r>
            <w:r w:rsidRPr="00DE59CA">
              <w:rPr>
                <w:rFonts w:ascii="Times New Roman" w:hAnsi="Times New Roman"/>
                <w:color w:val="000000" w:themeColor="text1"/>
                <w:sz w:val="24"/>
                <w:szCs w:val="24"/>
              </w:rPr>
              <w:t xml:space="preserve">. </w:t>
            </w:r>
          </w:p>
          <w:p w:rsidR="00595744" w:rsidRPr="00DE59CA" w:rsidRDefault="00595744" w:rsidP="00DE59CA">
            <w:pPr>
              <w:spacing w:after="0"/>
              <w:rPr>
                <w:rFonts w:ascii="Times New Roman" w:hAnsi="Times New Roman"/>
                <w:color w:val="000000" w:themeColor="text1"/>
                <w:sz w:val="24"/>
                <w:szCs w:val="24"/>
              </w:rPr>
            </w:pPr>
            <w:r w:rsidRPr="00DE59CA">
              <w:rPr>
                <w:rFonts w:ascii="Times New Roman" w:hAnsi="Times New Roman"/>
                <w:color w:val="000000" w:themeColor="text1"/>
                <w:sz w:val="24"/>
                <w:szCs w:val="24"/>
              </w:rPr>
              <w:t>1.Оценка техники выполнения двигательных действий (проводится в ходе занятий):</w:t>
            </w:r>
          </w:p>
          <w:p w:rsidR="00595744" w:rsidRPr="00DE59CA" w:rsidRDefault="00595744" w:rsidP="00DE59CA">
            <w:pPr>
              <w:spacing w:after="0"/>
              <w:rPr>
                <w:rFonts w:ascii="Times New Roman" w:hAnsi="Times New Roman"/>
                <w:color w:val="000000" w:themeColor="text1"/>
                <w:sz w:val="24"/>
                <w:szCs w:val="24"/>
              </w:rPr>
            </w:pPr>
            <w:r w:rsidRPr="00DE59CA">
              <w:rPr>
                <w:rFonts w:ascii="Times New Roman" w:hAnsi="Times New Roman"/>
                <w:color w:val="000000" w:themeColor="text1"/>
                <w:sz w:val="24"/>
                <w:szCs w:val="24"/>
              </w:rPr>
              <w:t>бега на короткие,  средние, длинные дистанции;</w:t>
            </w:r>
          </w:p>
          <w:p w:rsidR="00595744" w:rsidRPr="00DE59CA" w:rsidRDefault="00595744" w:rsidP="00DE59CA">
            <w:pPr>
              <w:spacing w:after="0"/>
              <w:rPr>
                <w:rFonts w:ascii="Times New Roman" w:hAnsi="Times New Roman"/>
                <w:color w:val="000000" w:themeColor="text1"/>
                <w:sz w:val="24"/>
                <w:szCs w:val="24"/>
              </w:rPr>
            </w:pPr>
            <w:r w:rsidRPr="00DE59CA">
              <w:rPr>
                <w:rFonts w:ascii="Times New Roman" w:hAnsi="Times New Roman"/>
                <w:color w:val="000000" w:themeColor="text1"/>
                <w:sz w:val="24"/>
                <w:szCs w:val="24"/>
              </w:rPr>
              <w:t>прыжков в длину;</w:t>
            </w:r>
          </w:p>
          <w:p w:rsidR="00595744" w:rsidRPr="00DE59CA" w:rsidRDefault="00595744" w:rsidP="00DE59CA">
            <w:pPr>
              <w:spacing w:after="0"/>
              <w:rPr>
                <w:rFonts w:ascii="Times New Roman" w:hAnsi="Times New Roman"/>
                <w:color w:val="000000" w:themeColor="text1"/>
                <w:sz w:val="24"/>
                <w:szCs w:val="24"/>
              </w:rPr>
            </w:pPr>
            <w:r w:rsidRPr="00DE59CA">
              <w:rPr>
                <w:rFonts w:ascii="Times New Roman" w:hAnsi="Times New Roman"/>
                <w:color w:val="000000" w:themeColor="text1"/>
                <w:sz w:val="24"/>
                <w:szCs w:val="24"/>
              </w:rPr>
              <w:t xml:space="preserve">Оценка самостоятельного проведения студентом фрагмента занятия с решением задачи по развитию физического качества средствами лёгкой атлетики. </w:t>
            </w:r>
          </w:p>
          <w:p w:rsidR="00595744" w:rsidRPr="00DE59CA" w:rsidRDefault="00595744" w:rsidP="00DE59CA">
            <w:pPr>
              <w:spacing w:after="0"/>
              <w:rPr>
                <w:rFonts w:ascii="Times New Roman" w:hAnsi="Times New Roman"/>
                <w:b/>
                <w:color w:val="000000" w:themeColor="text1"/>
                <w:sz w:val="24"/>
                <w:szCs w:val="24"/>
              </w:rPr>
            </w:pPr>
            <w:r w:rsidRPr="00DE59CA">
              <w:rPr>
                <w:rFonts w:ascii="Times New Roman" w:hAnsi="Times New Roman"/>
                <w:b/>
                <w:color w:val="000000" w:themeColor="text1"/>
                <w:sz w:val="24"/>
                <w:szCs w:val="24"/>
              </w:rPr>
              <w:t>Спортивные игры.</w:t>
            </w:r>
          </w:p>
          <w:p w:rsidR="00595744" w:rsidRPr="00DE59CA" w:rsidRDefault="00595744" w:rsidP="00DE59CA">
            <w:pPr>
              <w:spacing w:after="0"/>
              <w:rPr>
                <w:rFonts w:ascii="Times New Roman" w:hAnsi="Times New Roman"/>
                <w:b/>
                <w:color w:val="000000" w:themeColor="text1"/>
                <w:sz w:val="24"/>
                <w:szCs w:val="24"/>
              </w:rPr>
            </w:pPr>
            <w:r w:rsidRPr="00DE59CA">
              <w:rPr>
                <w:rFonts w:ascii="Times New Roman" w:hAnsi="Times New Roman"/>
                <w:color w:val="000000" w:themeColor="text1"/>
                <w:sz w:val="24"/>
                <w:szCs w:val="24"/>
              </w:rPr>
              <w:t>Оценка техники базовых элементов техники спортивных игр (броски в кольцо, удары по воротам, подачи, передачи, жонглированиие)</w:t>
            </w:r>
          </w:p>
          <w:p w:rsidR="00595744" w:rsidRPr="00DE59CA" w:rsidRDefault="00595744" w:rsidP="00DE59CA">
            <w:pPr>
              <w:spacing w:after="0"/>
              <w:jc w:val="both"/>
              <w:rPr>
                <w:rFonts w:ascii="Times New Roman" w:hAnsi="Times New Roman"/>
                <w:color w:val="000000" w:themeColor="text1"/>
                <w:sz w:val="24"/>
                <w:szCs w:val="24"/>
              </w:rPr>
            </w:pPr>
            <w:r w:rsidRPr="00DE59CA">
              <w:rPr>
                <w:rFonts w:ascii="Times New Roman" w:hAnsi="Times New Roman"/>
                <w:color w:val="000000" w:themeColor="text1"/>
                <w:sz w:val="24"/>
                <w:szCs w:val="24"/>
              </w:rPr>
              <w:t xml:space="preserve">Оценка технико-тактических действий студентов в ходе проведения контрольных </w:t>
            </w:r>
            <w:r w:rsidRPr="00DE59CA">
              <w:rPr>
                <w:rFonts w:ascii="Times New Roman" w:hAnsi="Times New Roman"/>
                <w:color w:val="000000" w:themeColor="text1"/>
                <w:sz w:val="24"/>
                <w:szCs w:val="24"/>
              </w:rPr>
              <w:lastRenderedPageBreak/>
              <w:t>соревнований по спортивным играм</w:t>
            </w:r>
          </w:p>
          <w:p w:rsidR="00595744" w:rsidRPr="00DE59CA" w:rsidRDefault="00595744" w:rsidP="00DE59CA">
            <w:pPr>
              <w:spacing w:after="0"/>
              <w:jc w:val="both"/>
              <w:rPr>
                <w:rFonts w:ascii="Times New Roman" w:hAnsi="Times New Roman"/>
                <w:color w:val="000000" w:themeColor="text1"/>
                <w:sz w:val="24"/>
                <w:szCs w:val="24"/>
              </w:rPr>
            </w:pPr>
            <w:r w:rsidRPr="00DE59CA">
              <w:rPr>
                <w:rFonts w:ascii="Times New Roman" w:hAnsi="Times New Roman"/>
                <w:color w:val="000000" w:themeColor="text1"/>
                <w:sz w:val="24"/>
                <w:szCs w:val="24"/>
              </w:rPr>
              <w:t>Оценка выполнения студентом функций судьи.</w:t>
            </w:r>
          </w:p>
          <w:p w:rsidR="00595744" w:rsidRPr="00DE59CA" w:rsidRDefault="00595744" w:rsidP="00DE59CA">
            <w:pPr>
              <w:spacing w:after="0"/>
              <w:rPr>
                <w:rFonts w:ascii="Times New Roman" w:hAnsi="Times New Roman"/>
                <w:color w:val="000000" w:themeColor="text1"/>
                <w:sz w:val="24"/>
                <w:szCs w:val="24"/>
              </w:rPr>
            </w:pPr>
            <w:r w:rsidRPr="00DE59CA">
              <w:rPr>
                <w:rFonts w:ascii="Times New Roman" w:hAnsi="Times New Roman"/>
                <w:color w:val="000000" w:themeColor="text1"/>
                <w:sz w:val="24"/>
                <w:szCs w:val="24"/>
              </w:rPr>
              <w:t>Оценка самостоятельного проведения  студентом фрагмента занятия с решением задачи по развитию физического качества средствами спортивных игр.</w:t>
            </w:r>
          </w:p>
          <w:p w:rsidR="00595744" w:rsidRPr="00DE59CA" w:rsidRDefault="00595744" w:rsidP="00DE59CA">
            <w:pPr>
              <w:spacing w:after="0"/>
              <w:jc w:val="both"/>
              <w:rPr>
                <w:rFonts w:ascii="Times New Roman" w:hAnsi="Times New Roman"/>
                <w:b/>
                <w:color w:val="000000" w:themeColor="text1"/>
                <w:sz w:val="24"/>
                <w:szCs w:val="24"/>
              </w:rPr>
            </w:pPr>
            <w:r w:rsidRPr="00DE59CA">
              <w:rPr>
                <w:rFonts w:ascii="Times New Roman" w:hAnsi="Times New Roman"/>
                <w:b/>
                <w:color w:val="000000" w:themeColor="text1"/>
                <w:sz w:val="24"/>
                <w:szCs w:val="24"/>
              </w:rPr>
              <w:t>Аэробика (девушки)</w:t>
            </w:r>
          </w:p>
          <w:p w:rsidR="00595744" w:rsidRPr="00DE59CA" w:rsidRDefault="00595744" w:rsidP="00DE59CA">
            <w:pPr>
              <w:spacing w:after="0"/>
              <w:jc w:val="both"/>
              <w:rPr>
                <w:rFonts w:ascii="Times New Roman" w:hAnsi="Times New Roman"/>
                <w:color w:val="000000" w:themeColor="text1"/>
                <w:sz w:val="24"/>
                <w:szCs w:val="24"/>
              </w:rPr>
            </w:pPr>
            <w:r w:rsidRPr="00DE59CA">
              <w:rPr>
                <w:rFonts w:ascii="Times New Roman" w:hAnsi="Times New Roman"/>
                <w:color w:val="000000" w:themeColor="text1"/>
                <w:sz w:val="24"/>
                <w:szCs w:val="24"/>
              </w:rPr>
              <w:t>Оценка техники выполнения комбинаций и связок.</w:t>
            </w:r>
          </w:p>
          <w:p w:rsidR="00595744" w:rsidRPr="00DE59CA" w:rsidRDefault="00595744" w:rsidP="00DE59CA">
            <w:pPr>
              <w:spacing w:after="0"/>
              <w:jc w:val="both"/>
              <w:rPr>
                <w:rFonts w:ascii="Times New Roman" w:hAnsi="Times New Roman"/>
                <w:bCs/>
                <w:color w:val="000000" w:themeColor="text1"/>
                <w:sz w:val="24"/>
                <w:szCs w:val="24"/>
              </w:rPr>
            </w:pPr>
            <w:r w:rsidRPr="00DE59CA">
              <w:rPr>
                <w:rFonts w:ascii="Times New Roman" w:hAnsi="Times New Roman"/>
                <w:bCs/>
                <w:color w:val="000000" w:themeColor="text1"/>
                <w:sz w:val="24"/>
                <w:szCs w:val="24"/>
              </w:rPr>
              <w:t xml:space="preserve">Оценка самостоятельного  проведения фрагмента занятия или  занятия </w:t>
            </w:r>
          </w:p>
          <w:p w:rsidR="00595744" w:rsidRPr="00DE59CA" w:rsidRDefault="00595744" w:rsidP="00DE59CA">
            <w:pPr>
              <w:spacing w:after="0"/>
              <w:jc w:val="both"/>
              <w:rPr>
                <w:rFonts w:ascii="Times New Roman" w:hAnsi="Times New Roman"/>
                <w:color w:val="000000" w:themeColor="text1"/>
                <w:sz w:val="24"/>
                <w:szCs w:val="24"/>
              </w:rPr>
            </w:pPr>
            <w:r w:rsidRPr="00DE59CA">
              <w:rPr>
                <w:rFonts w:ascii="Times New Roman" w:hAnsi="Times New Roman"/>
                <w:b/>
                <w:color w:val="000000" w:themeColor="text1"/>
                <w:sz w:val="24"/>
                <w:szCs w:val="24"/>
              </w:rPr>
              <w:t>Атлетическая гимнастика (юноши</w:t>
            </w:r>
            <w:r w:rsidRPr="00DE59CA">
              <w:rPr>
                <w:rFonts w:ascii="Times New Roman" w:hAnsi="Times New Roman"/>
                <w:color w:val="000000" w:themeColor="text1"/>
                <w:sz w:val="24"/>
                <w:szCs w:val="24"/>
              </w:rPr>
              <w:t>)</w:t>
            </w:r>
          </w:p>
          <w:p w:rsidR="00595744" w:rsidRPr="00DE59CA" w:rsidRDefault="00595744" w:rsidP="00DE59CA">
            <w:pPr>
              <w:spacing w:after="0"/>
              <w:jc w:val="both"/>
              <w:rPr>
                <w:rFonts w:ascii="Times New Roman" w:hAnsi="Times New Roman"/>
                <w:color w:val="000000" w:themeColor="text1"/>
                <w:sz w:val="24"/>
                <w:szCs w:val="24"/>
              </w:rPr>
            </w:pPr>
            <w:r w:rsidRPr="00DE59CA">
              <w:rPr>
                <w:rFonts w:ascii="Times New Roman" w:hAnsi="Times New Roman"/>
                <w:color w:val="000000" w:themeColor="text1"/>
                <w:sz w:val="24"/>
                <w:szCs w:val="24"/>
              </w:rPr>
              <w:t xml:space="preserve">Оценка техники выполнения упражнений на тренажёрах, комплексов с отягощениями, с самоотягощениями. </w:t>
            </w:r>
          </w:p>
          <w:p w:rsidR="00595744" w:rsidRPr="00DE59CA" w:rsidRDefault="00595744" w:rsidP="00DE59CA">
            <w:pPr>
              <w:spacing w:after="0"/>
              <w:jc w:val="both"/>
              <w:rPr>
                <w:rFonts w:ascii="Times New Roman" w:hAnsi="Times New Roman"/>
                <w:bCs/>
                <w:color w:val="000000" w:themeColor="text1"/>
                <w:sz w:val="24"/>
                <w:szCs w:val="24"/>
              </w:rPr>
            </w:pPr>
            <w:r w:rsidRPr="00DE59CA">
              <w:rPr>
                <w:rFonts w:ascii="Times New Roman" w:hAnsi="Times New Roman"/>
                <w:bCs/>
                <w:color w:val="000000" w:themeColor="text1"/>
                <w:sz w:val="24"/>
                <w:szCs w:val="24"/>
              </w:rPr>
              <w:t xml:space="preserve">Самостоятельное проведение фрагмента занятия или занятия </w:t>
            </w:r>
          </w:p>
          <w:p w:rsidR="00595744" w:rsidRPr="00DE59CA" w:rsidRDefault="00595744" w:rsidP="00DE59CA">
            <w:pPr>
              <w:spacing w:after="0"/>
              <w:rPr>
                <w:rFonts w:ascii="Times New Roman" w:hAnsi="Times New Roman"/>
                <w:b/>
                <w:color w:val="000000" w:themeColor="text1"/>
                <w:sz w:val="24"/>
                <w:szCs w:val="24"/>
              </w:rPr>
            </w:pPr>
            <w:r w:rsidRPr="00DE59CA">
              <w:rPr>
                <w:rFonts w:ascii="Times New Roman" w:hAnsi="Times New Roman"/>
                <w:b/>
                <w:color w:val="000000" w:themeColor="text1"/>
                <w:sz w:val="24"/>
                <w:szCs w:val="24"/>
              </w:rPr>
              <w:t>Лыжная подготовка.</w:t>
            </w:r>
          </w:p>
          <w:p w:rsidR="00595744" w:rsidRPr="00DE59CA" w:rsidRDefault="00595744" w:rsidP="00DE59CA">
            <w:pPr>
              <w:spacing w:after="0"/>
              <w:rPr>
                <w:rFonts w:ascii="Times New Roman" w:hAnsi="Times New Roman"/>
                <w:color w:val="000000" w:themeColor="text1"/>
                <w:sz w:val="24"/>
                <w:szCs w:val="24"/>
              </w:rPr>
            </w:pPr>
            <w:r w:rsidRPr="00DE59CA">
              <w:rPr>
                <w:rFonts w:ascii="Times New Roman" w:hAnsi="Times New Roman"/>
                <w:color w:val="000000" w:themeColor="text1"/>
                <w:sz w:val="24"/>
                <w:szCs w:val="24"/>
              </w:rPr>
              <w:t>Оценка техники передвижения на лыжах различными ходами,  техники выполнения поворотов, торможения, спусков и подъемов.</w:t>
            </w:r>
          </w:p>
          <w:p w:rsidR="00595744" w:rsidRPr="00DE59CA" w:rsidRDefault="00595744" w:rsidP="00DE59CA">
            <w:pPr>
              <w:spacing w:after="0"/>
              <w:rPr>
                <w:rFonts w:ascii="Times New Roman" w:hAnsi="Times New Roman"/>
                <w:color w:val="000000" w:themeColor="text1"/>
                <w:sz w:val="24"/>
                <w:szCs w:val="24"/>
              </w:rPr>
            </w:pPr>
            <w:r w:rsidRPr="00DE59CA">
              <w:rPr>
                <w:rFonts w:ascii="Times New Roman" w:hAnsi="Times New Roman"/>
                <w:b/>
                <w:color w:val="000000" w:themeColor="text1"/>
                <w:sz w:val="24"/>
                <w:szCs w:val="24"/>
              </w:rPr>
              <w:t>Конькобежная подготовка</w:t>
            </w:r>
            <w:r w:rsidRPr="00DE59CA">
              <w:rPr>
                <w:rFonts w:ascii="Times New Roman" w:hAnsi="Times New Roman"/>
                <w:color w:val="000000" w:themeColor="text1"/>
                <w:sz w:val="24"/>
                <w:szCs w:val="24"/>
              </w:rPr>
              <w:t xml:space="preserve">. </w:t>
            </w:r>
          </w:p>
          <w:p w:rsidR="00595744" w:rsidRPr="00DE59CA" w:rsidRDefault="00595744" w:rsidP="00DE59CA">
            <w:pPr>
              <w:spacing w:after="0"/>
              <w:rPr>
                <w:rFonts w:ascii="Times New Roman" w:hAnsi="Times New Roman"/>
                <w:color w:val="000000" w:themeColor="text1"/>
                <w:sz w:val="24"/>
                <w:szCs w:val="24"/>
              </w:rPr>
            </w:pPr>
            <w:r w:rsidRPr="00DE59CA">
              <w:rPr>
                <w:rFonts w:ascii="Times New Roman" w:hAnsi="Times New Roman"/>
                <w:color w:val="000000" w:themeColor="text1"/>
                <w:sz w:val="24"/>
                <w:szCs w:val="24"/>
              </w:rPr>
              <w:t xml:space="preserve">Оценка техники бега по повороту, стартового разгона, торможения. Оценка техники пробегания дистанции 300-500 метров без учёта времени. </w:t>
            </w:r>
          </w:p>
          <w:p w:rsidR="00595744" w:rsidRPr="00DE59CA" w:rsidRDefault="00595744" w:rsidP="00DE59CA">
            <w:pPr>
              <w:spacing w:after="0"/>
              <w:rPr>
                <w:rFonts w:ascii="Times New Roman" w:hAnsi="Times New Roman"/>
                <w:color w:val="000000" w:themeColor="text1"/>
                <w:sz w:val="24"/>
                <w:szCs w:val="24"/>
              </w:rPr>
            </w:pPr>
            <w:r w:rsidRPr="00DE59CA">
              <w:rPr>
                <w:rFonts w:ascii="Times New Roman" w:hAnsi="Times New Roman"/>
                <w:b/>
                <w:color w:val="000000" w:themeColor="text1"/>
                <w:sz w:val="24"/>
                <w:szCs w:val="24"/>
              </w:rPr>
              <w:t>Кроссовая подготовка</w:t>
            </w:r>
            <w:r w:rsidRPr="00DE59CA">
              <w:rPr>
                <w:rFonts w:ascii="Times New Roman" w:hAnsi="Times New Roman"/>
                <w:color w:val="000000" w:themeColor="text1"/>
                <w:sz w:val="24"/>
                <w:szCs w:val="24"/>
              </w:rPr>
              <w:t>.</w:t>
            </w:r>
          </w:p>
          <w:p w:rsidR="00595744" w:rsidRPr="00DE59CA" w:rsidRDefault="00595744" w:rsidP="00DE59CA">
            <w:pPr>
              <w:spacing w:after="0"/>
              <w:rPr>
                <w:rFonts w:ascii="Times New Roman" w:hAnsi="Times New Roman"/>
                <w:color w:val="000000" w:themeColor="text1"/>
                <w:sz w:val="24"/>
                <w:szCs w:val="24"/>
              </w:rPr>
            </w:pPr>
            <w:r w:rsidRPr="00DE59CA">
              <w:rPr>
                <w:rFonts w:ascii="Times New Roman" w:hAnsi="Times New Roman"/>
                <w:color w:val="000000" w:themeColor="text1"/>
                <w:sz w:val="24"/>
                <w:szCs w:val="24"/>
              </w:rPr>
              <w:t xml:space="preserve">Оценка техники пробегания дистанции до 5 км без учёта времени. </w:t>
            </w:r>
          </w:p>
          <w:p w:rsidR="00595744" w:rsidRPr="00DE59CA" w:rsidRDefault="00595744" w:rsidP="00DE59CA">
            <w:pPr>
              <w:spacing w:after="0"/>
              <w:rPr>
                <w:rFonts w:ascii="Times New Roman" w:hAnsi="Times New Roman"/>
                <w:b/>
                <w:color w:val="000000" w:themeColor="text1"/>
                <w:sz w:val="24"/>
                <w:szCs w:val="24"/>
              </w:rPr>
            </w:pPr>
            <w:r w:rsidRPr="00DE59CA">
              <w:rPr>
                <w:rFonts w:ascii="Times New Roman" w:hAnsi="Times New Roman"/>
                <w:b/>
                <w:color w:val="000000" w:themeColor="text1"/>
                <w:sz w:val="24"/>
                <w:szCs w:val="24"/>
              </w:rPr>
              <w:t xml:space="preserve">Плавание. </w:t>
            </w:r>
          </w:p>
          <w:p w:rsidR="00595744" w:rsidRPr="00DE59CA" w:rsidRDefault="00595744" w:rsidP="00DE59CA">
            <w:pPr>
              <w:spacing w:after="0"/>
              <w:jc w:val="both"/>
              <w:rPr>
                <w:rFonts w:ascii="Times New Roman" w:hAnsi="Times New Roman"/>
                <w:bCs/>
                <w:color w:val="000000" w:themeColor="text1"/>
                <w:sz w:val="24"/>
                <w:szCs w:val="24"/>
              </w:rPr>
            </w:pPr>
            <w:r w:rsidRPr="00DE59CA">
              <w:rPr>
                <w:rFonts w:ascii="Times New Roman" w:hAnsi="Times New Roman"/>
                <w:color w:val="000000" w:themeColor="text1"/>
                <w:sz w:val="24"/>
                <w:szCs w:val="24"/>
              </w:rPr>
              <w:t>Оценка техники плавания способом:</w:t>
            </w:r>
          </w:p>
          <w:p w:rsidR="00595744" w:rsidRPr="00DE59CA" w:rsidRDefault="00595744" w:rsidP="00DE59CA">
            <w:pPr>
              <w:spacing w:after="0"/>
              <w:rPr>
                <w:rFonts w:ascii="Times New Roman" w:hAnsi="Times New Roman"/>
                <w:color w:val="000000" w:themeColor="text1"/>
                <w:sz w:val="24"/>
                <w:szCs w:val="24"/>
              </w:rPr>
            </w:pPr>
            <w:r w:rsidRPr="00DE59CA">
              <w:rPr>
                <w:rFonts w:ascii="Times New Roman" w:hAnsi="Times New Roman"/>
                <w:color w:val="000000" w:themeColor="text1"/>
                <w:sz w:val="24"/>
                <w:szCs w:val="24"/>
              </w:rPr>
              <w:t>- кроль на спине;</w:t>
            </w:r>
          </w:p>
          <w:p w:rsidR="00595744" w:rsidRPr="00DE59CA" w:rsidRDefault="00595744" w:rsidP="00DE59CA">
            <w:pPr>
              <w:spacing w:after="0"/>
              <w:rPr>
                <w:rFonts w:ascii="Times New Roman" w:hAnsi="Times New Roman"/>
                <w:color w:val="000000" w:themeColor="text1"/>
                <w:sz w:val="24"/>
                <w:szCs w:val="24"/>
              </w:rPr>
            </w:pPr>
            <w:r w:rsidRPr="00DE59CA">
              <w:rPr>
                <w:rFonts w:ascii="Times New Roman" w:hAnsi="Times New Roman"/>
                <w:color w:val="000000" w:themeColor="text1"/>
                <w:sz w:val="24"/>
                <w:szCs w:val="24"/>
              </w:rPr>
              <w:t>- кроль на груди;</w:t>
            </w:r>
          </w:p>
          <w:p w:rsidR="00595744" w:rsidRPr="00DE59CA" w:rsidRDefault="00595744" w:rsidP="00DE59CA">
            <w:pPr>
              <w:spacing w:after="0"/>
              <w:rPr>
                <w:rFonts w:ascii="Times New Roman" w:hAnsi="Times New Roman"/>
                <w:color w:val="000000" w:themeColor="text1"/>
                <w:sz w:val="24"/>
                <w:szCs w:val="24"/>
              </w:rPr>
            </w:pPr>
            <w:r w:rsidRPr="00DE59CA">
              <w:rPr>
                <w:rFonts w:ascii="Times New Roman" w:hAnsi="Times New Roman"/>
                <w:color w:val="000000" w:themeColor="text1"/>
                <w:sz w:val="24"/>
                <w:szCs w:val="24"/>
              </w:rPr>
              <w:t xml:space="preserve">- брасс. </w:t>
            </w:r>
          </w:p>
          <w:p w:rsidR="00595744" w:rsidRPr="00DE59CA" w:rsidRDefault="00595744" w:rsidP="00DE59CA">
            <w:pPr>
              <w:spacing w:after="0"/>
              <w:rPr>
                <w:rFonts w:ascii="Times New Roman" w:hAnsi="Times New Roman"/>
                <w:color w:val="000000" w:themeColor="text1"/>
                <w:sz w:val="24"/>
                <w:szCs w:val="24"/>
              </w:rPr>
            </w:pPr>
            <w:r w:rsidRPr="00DE59CA">
              <w:rPr>
                <w:rFonts w:ascii="Times New Roman" w:hAnsi="Times New Roman"/>
                <w:color w:val="000000" w:themeColor="text1"/>
                <w:sz w:val="24"/>
                <w:szCs w:val="24"/>
              </w:rPr>
              <w:t>Оценка техники:</w:t>
            </w:r>
          </w:p>
          <w:p w:rsidR="00595744" w:rsidRPr="00DE59CA" w:rsidRDefault="00595744" w:rsidP="00DE59CA">
            <w:pPr>
              <w:spacing w:after="0"/>
              <w:rPr>
                <w:rFonts w:ascii="Times New Roman" w:hAnsi="Times New Roman"/>
                <w:color w:val="000000" w:themeColor="text1"/>
                <w:sz w:val="24"/>
                <w:szCs w:val="24"/>
              </w:rPr>
            </w:pPr>
            <w:r w:rsidRPr="00DE59CA">
              <w:rPr>
                <w:rFonts w:ascii="Times New Roman" w:hAnsi="Times New Roman"/>
                <w:color w:val="000000" w:themeColor="text1"/>
                <w:sz w:val="24"/>
                <w:szCs w:val="24"/>
              </w:rPr>
              <w:t>- старта из воды;</w:t>
            </w:r>
          </w:p>
          <w:p w:rsidR="00595744" w:rsidRPr="00DE59CA" w:rsidRDefault="00595744" w:rsidP="00DE59CA">
            <w:pPr>
              <w:spacing w:after="0"/>
              <w:rPr>
                <w:rFonts w:ascii="Times New Roman" w:hAnsi="Times New Roman"/>
                <w:color w:val="000000" w:themeColor="text1"/>
                <w:sz w:val="24"/>
                <w:szCs w:val="24"/>
              </w:rPr>
            </w:pPr>
            <w:r w:rsidRPr="00DE59CA">
              <w:rPr>
                <w:rFonts w:ascii="Times New Roman" w:hAnsi="Times New Roman"/>
                <w:color w:val="000000" w:themeColor="text1"/>
                <w:sz w:val="24"/>
                <w:szCs w:val="24"/>
              </w:rPr>
              <w:t>- стартового прыжка с тумбочки</w:t>
            </w:r>
            <w:proofErr w:type="gramStart"/>
            <w:r w:rsidRPr="00DE59CA">
              <w:rPr>
                <w:rFonts w:ascii="Times New Roman" w:hAnsi="Times New Roman"/>
                <w:color w:val="000000" w:themeColor="text1"/>
                <w:sz w:val="24"/>
                <w:szCs w:val="24"/>
              </w:rPr>
              <w:t>.;</w:t>
            </w:r>
            <w:proofErr w:type="gramEnd"/>
          </w:p>
          <w:p w:rsidR="00595744" w:rsidRPr="00DE59CA" w:rsidRDefault="00595744" w:rsidP="00DE59CA">
            <w:pPr>
              <w:spacing w:after="0"/>
              <w:rPr>
                <w:rFonts w:ascii="Times New Roman" w:hAnsi="Times New Roman"/>
                <w:color w:val="000000" w:themeColor="text1"/>
                <w:sz w:val="24"/>
                <w:szCs w:val="24"/>
              </w:rPr>
            </w:pPr>
            <w:r w:rsidRPr="00DE59CA">
              <w:rPr>
                <w:rFonts w:ascii="Times New Roman" w:hAnsi="Times New Roman"/>
                <w:color w:val="000000" w:themeColor="text1"/>
                <w:sz w:val="24"/>
                <w:szCs w:val="24"/>
              </w:rPr>
              <w:lastRenderedPageBreak/>
              <w:t>- поворотов.</w:t>
            </w:r>
          </w:p>
          <w:p w:rsidR="00595744" w:rsidRPr="00DE59CA" w:rsidRDefault="00595744" w:rsidP="00DE59CA">
            <w:pPr>
              <w:spacing w:after="0"/>
              <w:jc w:val="both"/>
              <w:rPr>
                <w:rFonts w:ascii="Times New Roman" w:hAnsi="Times New Roman"/>
                <w:bCs/>
                <w:color w:val="000000" w:themeColor="text1"/>
                <w:sz w:val="24"/>
                <w:szCs w:val="24"/>
              </w:rPr>
            </w:pPr>
            <w:r w:rsidRPr="00DE59CA">
              <w:rPr>
                <w:rFonts w:ascii="Times New Roman" w:hAnsi="Times New Roman"/>
                <w:color w:val="000000" w:themeColor="text1"/>
                <w:sz w:val="24"/>
                <w:szCs w:val="24"/>
              </w:rPr>
              <w:t>4. Проплывание избранным способом дистанции 400 м без учёта времени.</w:t>
            </w:r>
          </w:p>
          <w:p w:rsidR="00595744" w:rsidRPr="00DE59CA" w:rsidRDefault="00595744" w:rsidP="00DE59CA">
            <w:pPr>
              <w:spacing w:after="0"/>
              <w:jc w:val="both"/>
              <w:rPr>
                <w:rFonts w:ascii="Times New Roman" w:hAnsi="Times New Roman"/>
                <w:color w:val="000000" w:themeColor="text1"/>
                <w:sz w:val="24"/>
                <w:szCs w:val="24"/>
              </w:rPr>
            </w:pPr>
            <w:r w:rsidRPr="00DE59CA">
              <w:rPr>
                <w:rFonts w:ascii="Times New Roman" w:hAnsi="Times New Roman"/>
                <w:color w:val="000000" w:themeColor="text1"/>
                <w:sz w:val="24"/>
                <w:szCs w:val="24"/>
              </w:rPr>
              <w:t xml:space="preserve">Для оценки </w:t>
            </w:r>
            <w:r w:rsidRPr="00DE59CA">
              <w:rPr>
                <w:rFonts w:ascii="Times New Roman" w:hAnsi="Times New Roman"/>
                <w:b/>
                <w:color w:val="000000" w:themeColor="text1"/>
                <w:sz w:val="24"/>
                <w:szCs w:val="24"/>
              </w:rPr>
              <w:t xml:space="preserve">военно-прикладной физической подготовки </w:t>
            </w:r>
            <w:r w:rsidRPr="00DE59CA">
              <w:rPr>
                <w:rFonts w:ascii="Times New Roman" w:hAnsi="Times New Roman"/>
                <w:color w:val="000000" w:themeColor="text1"/>
                <w:sz w:val="24"/>
                <w:szCs w:val="24"/>
              </w:rPr>
              <w:t>проводится  оценка техники изученных двигательных действий отдельно по видам подготовки: строевой, физической огневой. Проводится оценка уровня развития выносливости и силовых способностей по приросту к исходным показателям.</w:t>
            </w:r>
          </w:p>
          <w:p w:rsidR="00595744" w:rsidRPr="00DE59CA" w:rsidRDefault="00595744" w:rsidP="00DE59CA">
            <w:pPr>
              <w:spacing w:after="0"/>
              <w:rPr>
                <w:rFonts w:ascii="Times New Roman" w:hAnsi="Times New Roman"/>
                <w:bCs/>
                <w:color w:val="000000" w:themeColor="text1"/>
                <w:sz w:val="24"/>
                <w:szCs w:val="24"/>
              </w:rPr>
            </w:pPr>
          </w:p>
        </w:tc>
      </w:tr>
    </w:tbl>
    <w:p w:rsidR="00347C38" w:rsidRPr="00DE59CA" w:rsidRDefault="00347C38" w:rsidP="00DE59CA">
      <w:pPr>
        <w:spacing w:after="0"/>
        <w:jc w:val="both"/>
        <w:rPr>
          <w:rFonts w:ascii="Times New Roman" w:hAnsi="Times New Roman"/>
          <w:b/>
          <w:sz w:val="24"/>
          <w:szCs w:val="24"/>
        </w:rPr>
        <w:sectPr w:rsidR="00347C38" w:rsidRPr="00DE59CA" w:rsidSect="00347C38">
          <w:footerReference w:type="even" r:id="rId105"/>
          <w:footerReference w:type="default" r:id="rId106"/>
          <w:pgSz w:w="11906" w:h="16838"/>
          <w:pgMar w:top="1134" w:right="851" w:bottom="1134" w:left="1701" w:header="709" w:footer="709" w:gutter="0"/>
          <w:cols w:space="708"/>
          <w:docGrid w:linePitch="360"/>
        </w:sectPr>
      </w:pPr>
    </w:p>
    <w:p w:rsidR="00347C38" w:rsidRPr="00DE59CA" w:rsidRDefault="00347C38" w:rsidP="00DE59CA">
      <w:pPr>
        <w:spacing w:after="0"/>
        <w:rPr>
          <w:rFonts w:ascii="Times New Roman" w:hAnsi="Times New Roman"/>
          <w:sz w:val="24"/>
          <w:szCs w:val="24"/>
        </w:rPr>
      </w:pPr>
    </w:p>
    <w:p w:rsidR="00347C38" w:rsidRPr="00DE59CA" w:rsidRDefault="00347C38" w:rsidP="00DE59CA">
      <w:pPr>
        <w:pStyle w:val="ae"/>
        <w:spacing w:after="0"/>
        <w:jc w:val="right"/>
        <w:rPr>
          <w:rFonts w:ascii="Times New Roman" w:hAnsi="Times New Roman"/>
          <w:b/>
          <w:bCs/>
        </w:rPr>
      </w:pPr>
      <w:r w:rsidRPr="00DE59CA">
        <w:rPr>
          <w:rFonts w:ascii="Times New Roman" w:hAnsi="Times New Roman"/>
          <w:b/>
          <w:bCs/>
        </w:rPr>
        <w:t>Приложение 3.</w:t>
      </w:r>
      <w:r w:rsidR="00033CC1" w:rsidRPr="00DE59CA">
        <w:rPr>
          <w:rFonts w:ascii="Times New Roman" w:hAnsi="Times New Roman"/>
          <w:b/>
          <w:bCs/>
        </w:rPr>
        <w:t>7</w:t>
      </w:r>
    </w:p>
    <w:p w:rsidR="00347C38" w:rsidRPr="00DE59CA" w:rsidRDefault="00347C38" w:rsidP="00DE59CA">
      <w:pPr>
        <w:spacing w:after="0"/>
        <w:jc w:val="right"/>
        <w:rPr>
          <w:rFonts w:ascii="Times New Roman" w:hAnsi="Times New Roman"/>
          <w:b/>
          <w:sz w:val="24"/>
          <w:szCs w:val="24"/>
        </w:rPr>
      </w:pPr>
      <w:r w:rsidRPr="00DE59CA">
        <w:rPr>
          <w:rFonts w:ascii="Times New Roman" w:hAnsi="Times New Roman"/>
          <w:bCs/>
          <w:sz w:val="24"/>
          <w:szCs w:val="24"/>
        </w:rPr>
        <w:t xml:space="preserve">к ПООП-П по специальности </w:t>
      </w:r>
      <w:r w:rsidRPr="00DE59CA">
        <w:rPr>
          <w:rFonts w:ascii="Times New Roman" w:hAnsi="Times New Roman"/>
          <w:bCs/>
          <w:sz w:val="24"/>
          <w:szCs w:val="24"/>
        </w:rPr>
        <w:br/>
      </w:r>
      <w:r w:rsidR="000F526F" w:rsidRPr="00DE59CA">
        <w:rPr>
          <w:rFonts w:ascii="Times New Roman" w:hAnsi="Times New Roman"/>
          <w:sz w:val="24"/>
          <w:szCs w:val="24"/>
          <w:u w:val="single"/>
        </w:rPr>
        <w:t>15.02.16 Технология машиностроения</w:t>
      </w:r>
    </w:p>
    <w:p w:rsidR="00347C38" w:rsidRPr="00DE59CA" w:rsidRDefault="00347C38" w:rsidP="00DE59CA">
      <w:pPr>
        <w:spacing w:after="0"/>
        <w:jc w:val="right"/>
        <w:rPr>
          <w:rFonts w:ascii="Times New Roman" w:hAnsi="Times New Roman"/>
          <w:sz w:val="24"/>
          <w:szCs w:val="24"/>
        </w:rPr>
      </w:pPr>
    </w:p>
    <w:p w:rsidR="00347C38" w:rsidRPr="00DE59CA" w:rsidRDefault="00347C38" w:rsidP="00DE59CA">
      <w:pPr>
        <w:spacing w:after="0"/>
        <w:jc w:val="center"/>
        <w:rPr>
          <w:rFonts w:ascii="Times New Roman" w:hAnsi="Times New Roman"/>
          <w:b/>
          <w:sz w:val="24"/>
          <w:szCs w:val="24"/>
        </w:rPr>
      </w:pPr>
    </w:p>
    <w:p w:rsidR="00347C38" w:rsidRPr="00DE59CA" w:rsidRDefault="00347C38" w:rsidP="00DE59CA">
      <w:pPr>
        <w:spacing w:after="0"/>
        <w:jc w:val="center"/>
        <w:rPr>
          <w:rFonts w:ascii="Times New Roman" w:hAnsi="Times New Roman"/>
          <w:b/>
          <w:sz w:val="24"/>
          <w:szCs w:val="24"/>
        </w:rPr>
      </w:pPr>
    </w:p>
    <w:p w:rsidR="00347C38" w:rsidRPr="00DE59CA" w:rsidRDefault="00347C38" w:rsidP="00DE59CA">
      <w:pPr>
        <w:spacing w:after="0"/>
        <w:jc w:val="center"/>
        <w:rPr>
          <w:rFonts w:ascii="Times New Roman" w:hAnsi="Times New Roman"/>
          <w:b/>
          <w:sz w:val="24"/>
          <w:szCs w:val="24"/>
        </w:rPr>
      </w:pPr>
    </w:p>
    <w:p w:rsidR="00347C38" w:rsidRPr="00DE59CA" w:rsidRDefault="00347C38" w:rsidP="00DE59CA">
      <w:pPr>
        <w:spacing w:after="0"/>
        <w:jc w:val="center"/>
        <w:rPr>
          <w:rFonts w:ascii="Times New Roman" w:hAnsi="Times New Roman"/>
          <w:b/>
          <w:sz w:val="24"/>
          <w:szCs w:val="24"/>
        </w:rPr>
      </w:pPr>
    </w:p>
    <w:p w:rsidR="00347C38" w:rsidRDefault="00347C38" w:rsidP="00DE59CA">
      <w:pPr>
        <w:spacing w:after="0"/>
        <w:jc w:val="center"/>
        <w:rPr>
          <w:rFonts w:ascii="Times New Roman" w:hAnsi="Times New Roman"/>
          <w:b/>
          <w:sz w:val="24"/>
          <w:szCs w:val="24"/>
        </w:rPr>
      </w:pPr>
    </w:p>
    <w:p w:rsidR="00DE59CA" w:rsidRDefault="00DE59CA" w:rsidP="00DE59CA">
      <w:pPr>
        <w:spacing w:after="0"/>
        <w:jc w:val="center"/>
        <w:rPr>
          <w:rFonts w:ascii="Times New Roman" w:hAnsi="Times New Roman"/>
          <w:b/>
          <w:sz w:val="24"/>
          <w:szCs w:val="24"/>
        </w:rPr>
      </w:pPr>
    </w:p>
    <w:p w:rsidR="00DE59CA" w:rsidRDefault="00DE59CA" w:rsidP="00DE59CA">
      <w:pPr>
        <w:spacing w:after="0"/>
        <w:jc w:val="center"/>
        <w:rPr>
          <w:rFonts w:ascii="Times New Roman" w:hAnsi="Times New Roman"/>
          <w:b/>
          <w:sz w:val="24"/>
          <w:szCs w:val="24"/>
        </w:rPr>
      </w:pPr>
    </w:p>
    <w:p w:rsidR="00DE59CA" w:rsidRDefault="00DE59CA" w:rsidP="00DE59CA">
      <w:pPr>
        <w:spacing w:after="0"/>
        <w:jc w:val="center"/>
        <w:rPr>
          <w:rFonts w:ascii="Times New Roman" w:hAnsi="Times New Roman"/>
          <w:b/>
          <w:sz w:val="24"/>
          <w:szCs w:val="24"/>
        </w:rPr>
      </w:pPr>
    </w:p>
    <w:p w:rsidR="00DE59CA" w:rsidRDefault="00DE59CA" w:rsidP="00DE59CA">
      <w:pPr>
        <w:spacing w:after="0"/>
        <w:jc w:val="center"/>
        <w:rPr>
          <w:rFonts w:ascii="Times New Roman" w:hAnsi="Times New Roman"/>
          <w:b/>
          <w:sz w:val="24"/>
          <w:szCs w:val="24"/>
        </w:rPr>
      </w:pPr>
    </w:p>
    <w:p w:rsidR="00DE59CA" w:rsidRDefault="00DE59CA" w:rsidP="00DE59CA">
      <w:pPr>
        <w:spacing w:after="0"/>
        <w:jc w:val="center"/>
        <w:rPr>
          <w:rFonts w:ascii="Times New Roman" w:hAnsi="Times New Roman"/>
          <w:b/>
          <w:sz w:val="24"/>
          <w:szCs w:val="24"/>
        </w:rPr>
      </w:pPr>
    </w:p>
    <w:p w:rsidR="00DE59CA" w:rsidRDefault="00DE59CA" w:rsidP="00DE59CA">
      <w:pPr>
        <w:spacing w:after="0"/>
        <w:jc w:val="center"/>
        <w:rPr>
          <w:rFonts w:ascii="Times New Roman" w:hAnsi="Times New Roman"/>
          <w:b/>
          <w:sz w:val="24"/>
          <w:szCs w:val="24"/>
        </w:rPr>
      </w:pPr>
    </w:p>
    <w:p w:rsidR="00DE59CA" w:rsidRDefault="00DE59CA" w:rsidP="00DE59CA">
      <w:pPr>
        <w:spacing w:after="0"/>
        <w:jc w:val="center"/>
        <w:rPr>
          <w:rFonts w:ascii="Times New Roman" w:hAnsi="Times New Roman"/>
          <w:b/>
          <w:sz w:val="24"/>
          <w:szCs w:val="24"/>
        </w:rPr>
      </w:pPr>
    </w:p>
    <w:p w:rsidR="00DE59CA" w:rsidRDefault="00DE59CA" w:rsidP="00DE59CA">
      <w:pPr>
        <w:spacing w:after="0"/>
        <w:jc w:val="center"/>
        <w:rPr>
          <w:rFonts w:ascii="Times New Roman" w:hAnsi="Times New Roman"/>
          <w:b/>
          <w:sz w:val="24"/>
          <w:szCs w:val="24"/>
        </w:rPr>
      </w:pPr>
    </w:p>
    <w:p w:rsidR="00DE59CA" w:rsidRPr="00DE59CA" w:rsidRDefault="00DE59CA" w:rsidP="00DE59CA">
      <w:pPr>
        <w:spacing w:after="0"/>
        <w:jc w:val="center"/>
        <w:rPr>
          <w:rFonts w:ascii="Times New Roman" w:hAnsi="Times New Roman"/>
          <w:b/>
          <w:sz w:val="24"/>
          <w:szCs w:val="24"/>
        </w:rPr>
      </w:pPr>
    </w:p>
    <w:p w:rsidR="00347C38" w:rsidRPr="00DE59CA" w:rsidRDefault="00347C38" w:rsidP="00DE59CA">
      <w:pPr>
        <w:spacing w:after="0"/>
        <w:jc w:val="center"/>
        <w:rPr>
          <w:rFonts w:ascii="Times New Roman" w:hAnsi="Times New Roman"/>
          <w:b/>
          <w:sz w:val="24"/>
          <w:szCs w:val="24"/>
        </w:rPr>
      </w:pPr>
    </w:p>
    <w:p w:rsidR="00347C38" w:rsidRPr="00DE59CA" w:rsidRDefault="00347C38" w:rsidP="00DE59CA">
      <w:pPr>
        <w:spacing w:after="0"/>
        <w:jc w:val="center"/>
        <w:rPr>
          <w:rFonts w:ascii="Times New Roman" w:hAnsi="Times New Roman"/>
          <w:b/>
          <w:sz w:val="24"/>
          <w:szCs w:val="24"/>
        </w:rPr>
      </w:pPr>
      <w:r w:rsidRPr="00DE59CA">
        <w:rPr>
          <w:rFonts w:ascii="Times New Roman" w:hAnsi="Times New Roman"/>
          <w:b/>
          <w:sz w:val="24"/>
          <w:szCs w:val="24"/>
        </w:rPr>
        <w:t>РАБОЧАЯ ПРОГРАММА УЧЕБНОЙ ДИСЦИПЛИНЫ</w:t>
      </w:r>
    </w:p>
    <w:p w:rsidR="00347C38" w:rsidRPr="00DE59CA" w:rsidRDefault="00347C38" w:rsidP="00DE59CA">
      <w:pPr>
        <w:spacing w:after="0"/>
        <w:jc w:val="center"/>
        <w:rPr>
          <w:rFonts w:ascii="Times New Roman" w:hAnsi="Times New Roman"/>
          <w:b/>
          <w:sz w:val="24"/>
          <w:szCs w:val="24"/>
          <w:u w:val="single"/>
        </w:rPr>
      </w:pPr>
    </w:p>
    <w:p w:rsidR="00347C38" w:rsidRPr="00DE59CA" w:rsidRDefault="00347C38" w:rsidP="00DE59CA">
      <w:pPr>
        <w:spacing w:after="0"/>
        <w:jc w:val="center"/>
        <w:rPr>
          <w:rFonts w:ascii="Times New Roman" w:hAnsi="Times New Roman"/>
          <w:b/>
          <w:iCs/>
          <w:sz w:val="24"/>
          <w:szCs w:val="24"/>
        </w:rPr>
      </w:pPr>
      <w:r w:rsidRPr="00DE59CA">
        <w:rPr>
          <w:rFonts w:ascii="Times New Roman" w:eastAsia="Calibri" w:hAnsi="Times New Roman"/>
          <w:b/>
          <w:sz w:val="24"/>
          <w:szCs w:val="24"/>
        </w:rPr>
        <w:t>ООД.0</w:t>
      </w:r>
      <w:r w:rsidR="00595744" w:rsidRPr="00DE59CA">
        <w:rPr>
          <w:rFonts w:ascii="Times New Roman" w:eastAsia="Calibri" w:hAnsi="Times New Roman"/>
          <w:b/>
          <w:sz w:val="24"/>
          <w:szCs w:val="24"/>
        </w:rPr>
        <w:t>7</w:t>
      </w:r>
      <w:r w:rsidRPr="00DE59CA">
        <w:rPr>
          <w:rFonts w:ascii="Times New Roman" w:eastAsia="Calibri" w:hAnsi="Times New Roman"/>
          <w:b/>
          <w:sz w:val="24"/>
          <w:szCs w:val="24"/>
        </w:rPr>
        <w:t xml:space="preserve"> </w:t>
      </w:r>
      <w:r w:rsidR="00595744" w:rsidRPr="00DE59CA">
        <w:rPr>
          <w:rFonts w:ascii="Times New Roman" w:eastAsia="Calibri" w:hAnsi="Times New Roman"/>
          <w:b/>
          <w:sz w:val="24"/>
          <w:szCs w:val="24"/>
        </w:rPr>
        <w:t>Основы безопасности жизнедеятельности</w:t>
      </w:r>
    </w:p>
    <w:p w:rsidR="00347C38" w:rsidRPr="00DE59CA" w:rsidRDefault="00347C38" w:rsidP="00DE59CA">
      <w:pPr>
        <w:spacing w:after="0"/>
        <w:jc w:val="center"/>
        <w:rPr>
          <w:rFonts w:ascii="Times New Roman" w:hAnsi="Times New Roman"/>
          <w:bCs/>
          <w:sz w:val="24"/>
          <w:szCs w:val="24"/>
        </w:rPr>
      </w:pPr>
    </w:p>
    <w:p w:rsidR="00347C38" w:rsidRPr="00DE59CA" w:rsidRDefault="00347C38" w:rsidP="00DE59CA">
      <w:pPr>
        <w:spacing w:after="0"/>
        <w:jc w:val="center"/>
        <w:rPr>
          <w:rFonts w:ascii="Times New Roman" w:hAnsi="Times New Roman"/>
          <w:b/>
          <w:sz w:val="24"/>
          <w:szCs w:val="24"/>
        </w:rPr>
      </w:pPr>
    </w:p>
    <w:p w:rsidR="00347C38" w:rsidRPr="00DE59CA" w:rsidRDefault="00347C38" w:rsidP="00DE59CA">
      <w:pPr>
        <w:spacing w:after="0"/>
        <w:rPr>
          <w:rFonts w:ascii="Times New Roman" w:hAnsi="Times New Roman"/>
          <w:b/>
          <w:sz w:val="24"/>
          <w:szCs w:val="24"/>
        </w:rPr>
      </w:pPr>
    </w:p>
    <w:p w:rsidR="00347C38" w:rsidRPr="00DE59CA" w:rsidRDefault="00347C38" w:rsidP="00DE59CA">
      <w:pPr>
        <w:spacing w:after="0"/>
        <w:rPr>
          <w:rFonts w:ascii="Times New Roman" w:hAnsi="Times New Roman"/>
          <w:b/>
          <w:sz w:val="24"/>
          <w:szCs w:val="24"/>
        </w:rPr>
      </w:pPr>
    </w:p>
    <w:p w:rsidR="00347C38" w:rsidRPr="00DE59CA" w:rsidRDefault="00347C38" w:rsidP="00DE59CA">
      <w:pPr>
        <w:spacing w:after="0"/>
        <w:rPr>
          <w:rFonts w:ascii="Times New Roman" w:hAnsi="Times New Roman"/>
          <w:b/>
          <w:sz w:val="24"/>
          <w:szCs w:val="24"/>
        </w:rPr>
      </w:pPr>
    </w:p>
    <w:p w:rsidR="00347C38" w:rsidRPr="00DE59CA" w:rsidRDefault="00347C38" w:rsidP="00DE59CA">
      <w:pPr>
        <w:spacing w:after="0"/>
        <w:rPr>
          <w:rFonts w:ascii="Times New Roman" w:hAnsi="Times New Roman"/>
          <w:b/>
          <w:sz w:val="24"/>
          <w:szCs w:val="24"/>
        </w:rPr>
      </w:pPr>
    </w:p>
    <w:p w:rsidR="00347C38" w:rsidRPr="00DE59CA" w:rsidRDefault="00347C38" w:rsidP="00DE59CA">
      <w:pPr>
        <w:spacing w:after="0"/>
        <w:rPr>
          <w:rFonts w:ascii="Times New Roman" w:hAnsi="Times New Roman"/>
          <w:b/>
          <w:sz w:val="24"/>
          <w:szCs w:val="24"/>
        </w:rPr>
      </w:pPr>
    </w:p>
    <w:p w:rsidR="00347C38" w:rsidRPr="00DE59CA" w:rsidRDefault="00347C38" w:rsidP="00DE59CA">
      <w:pPr>
        <w:spacing w:after="0"/>
        <w:rPr>
          <w:rFonts w:ascii="Times New Roman" w:hAnsi="Times New Roman"/>
          <w:b/>
          <w:sz w:val="24"/>
          <w:szCs w:val="24"/>
        </w:rPr>
      </w:pPr>
    </w:p>
    <w:p w:rsidR="00347C38" w:rsidRPr="00DE59CA" w:rsidRDefault="00347C38" w:rsidP="00DE59CA">
      <w:pPr>
        <w:spacing w:after="0"/>
        <w:rPr>
          <w:rFonts w:ascii="Times New Roman" w:hAnsi="Times New Roman"/>
          <w:b/>
          <w:sz w:val="24"/>
          <w:szCs w:val="24"/>
        </w:rPr>
      </w:pPr>
    </w:p>
    <w:p w:rsidR="00347C38" w:rsidRPr="00DE59CA" w:rsidRDefault="00347C38" w:rsidP="00DE59CA">
      <w:pPr>
        <w:spacing w:after="0"/>
        <w:rPr>
          <w:rFonts w:ascii="Times New Roman" w:hAnsi="Times New Roman"/>
          <w:b/>
          <w:sz w:val="24"/>
          <w:szCs w:val="24"/>
        </w:rPr>
      </w:pPr>
    </w:p>
    <w:p w:rsidR="00347C38" w:rsidRPr="00DE59CA" w:rsidRDefault="00347C38" w:rsidP="00DE59CA">
      <w:pPr>
        <w:spacing w:after="0"/>
        <w:rPr>
          <w:rFonts w:ascii="Times New Roman" w:hAnsi="Times New Roman"/>
          <w:b/>
          <w:sz w:val="24"/>
          <w:szCs w:val="24"/>
        </w:rPr>
      </w:pPr>
    </w:p>
    <w:p w:rsidR="00347C38" w:rsidRPr="00DE59CA" w:rsidRDefault="00347C38" w:rsidP="00DE59CA">
      <w:pPr>
        <w:spacing w:after="0"/>
        <w:rPr>
          <w:rFonts w:ascii="Times New Roman" w:hAnsi="Times New Roman"/>
          <w:b/>
          <w:sz w:val="24"/>
          <w:szCs w:val="24"/>
        </w:rPr>
      </w:pPr>
    </w:p>
    <w:p w:rsidR="00347C38" w:rsidRPr="00DE59CA" w:rsidRDefault="00347C38" w:rsidP="00DE59CA">
      <w:pPr>
        <w:spacing w:after="0"/>
        <w:rPr>
          <w:rFonts w:ascii="Times New Roman" w:hAnsi="Times New Roman"/>
          <w:b/>
          <w:sz w:val="24"/>
          <w:szCs w:val="24"/>
        </w:rPr>
      </w:pPr>
    </w:p>
    <w:p w:rsidR="00347C38" w:rsidRPr="00DE59CA" w:rsidRDefault="00347C38" w:rsidP="00DE59CA">
      <w:pPr>
        <w:spacing w:after="0"/>
        <w:jc w:val="center"/>
        <w:rPr>
          <w:rFonts w:ascii="Times New Roman" w:hAnsi="Times New Roman"/>
          <w:b/>
          <w:sz w:val="24"/>
          <w:szCs w:val="24"/>
        </w:rPr>
      </w:pPr>
      <w:r w:rsidRPr="00DE59CA">
        <w:rPr>
          <w:rFonts w:ascii="Times New Roman" w:hAnsi="Times New Roman"/>
          <w:b/>
          <w:bCs/>
          <w:iCs/>
          <w:sz w:val="24"/>
          <w:szCs w:val="24"/>
        </w:rPr>
        <w:t>2022г.</w:t>
      </w:r>
      <w:r w:rsidRPr="00DE59CA">
        <w:rPr>
          <w:rFonts w:ascii="Times New Roman" w:hAnsi="Times New Roman"/>
          <w:b/>
          <w:bCs/>
          <w:iCs/>
          <w:sz w:val="24"/>
          <w:szCs w:val="24"/>
        </w:rPr>
        <w:br w:type="page"/>
      </w:r>
      <w:r w:rsidRPr="00DE59CA">
        <w:rPr>
          <w:rFonts w:ascii="Times New Roman" w:hAnsi="Times New Roman"/>
          <w:b/>
          <w:sz w:val="24"/>
          <w:szCs w:val="24"/>
        </w:rPr>
        <w:lastRenderedPageBreak/>
        <w:t>СОДЕРЖАНИЕ</w:t>
      </w:r>
    </w:p>
    <w:p w:rsidR="00347C38" w:rsidRPr="00DE59CA" w:rsidRDefault="00347C38" w:rsidP="00DE59CA">
      <w:pPr>
        <w:spacing w:after="0"/>
        <w:rPr>
          <w:rFonts w:ascii="Times New Roman" w:hAnsi="Times New Roman"/>
          <w:b/>
          <w:sz w:val="24"/>
          <w:szCs w:val="24"/>
        </w:rPr>
      </w:pPr>
    </w:p>
    <w:tbl>
      <w:tblPr>
        <w:tblW w:w="0" w:type="auto"/>
        <w:tblLook w:val="01E0"/>
      </w:tblPr>
      <w:tblGrid>
        <w:gridCol w:w="7501"/>
        <w:gridCol w:w="1854"/>
      </w:tblGrid>
      <w:tr w:rsidR="00347C38" w:rsidRPr="00DE59CA" w:rsidTr="00347C38">
        <w:tc>
          <w:tcPr>
            <w:tcW w:w="7501" w:type="dxa"/>
          </w:tcPr>
          <w:p w:rsidR="00347C38" w:rsidRPr="00DE59CA" w:rsidRDefault="00347C38" w:rsidP="00DE59CA">
            <w:pPr>
              <w:numPr>
                <w:ilvl w:val="0"/>
                <w:numId w:val="47"/>
              </w:numPr>
              <w:suppressAutoHyphens/>
              <w:spacing w:after="0"/>
              <w:rPr>
                <w:rFonts w:ascii="Times New Roman" w:hAnsi="Times New Roman"/>
                <w:b/>
                <w:sz w:val="24"/>
                <w:szCs w:val="24"/>
              </w:rPr>
            </w:pPr>
            <w:r w:rsidRPr="00DE59CA">
              <w:rPr>
                <w:rFonts w:ascii="Times New Roman" w:hAnsi="Times New Roman"/>
                <w:b/>
                <w:sz w:val="24"/>
                <w:szCs w:val="24"/>
              </w:rPr>
              <w:t xml:space="preserve">ОБЩАЯ ХАРАКТЕРИСТИКА </w:t>
            </w:r>
            <w:r w:rsidRPr="00DE59CA">
              <w:rPr>
                <w:rFonts w:ascii="Times New Roman" w:hAnsi="Times New Roman"/>
                <w:b/>
                <w:color w:val="000000"/>
                <w:sz w:val="24"/>
                <w:szCs w:val="24"/>
              </w:rPr>
              <w:t>РАБОЧЕЙ ПРОГРАММЫ</w:t>
            </w:r>
            <w:r w:rsidRPr="00DE59CA">
              <w:rPr>
                <w:rFonts w:ascii="Times New Roman" w:hAnsi="Times New Roman"/>
                <w:b/>
                <w:sz w:val="24"/>
                <w:szCs w:val="24"/>
              </w:rPr>
              <w:t xml:space="preserve"> УЧЕБНОЙ ДИСЦИПЛИНЫ</w:t>
            </w:r>
          </w:p>
        </w:tc>
        <w:tc>
          <w:tcPr>
            <w:tcW w:w="1854" w:type="dxa"/>
          </w:tcPr>
          <w:p w:rsidR="00347C38" w:rsidRPr="00DE59CA" w:rsidRDefault="00347C38" w:rsidP="00DE59CA">
            <w:pPr>
              <w:pStyle w:val="ab"/>
              <w:spacing w:before="0" w:after="0" w:line="276" w:lineRule="auto"/>
              <w:ind w:left="644"/>
              <w:rPr>
                <w:b/>
              </w:rPr>
            </w:pPr>
          </w:p>
        </w:tc>
      </w:tr>
      <w:tr w:rsidR="00347C38" w:rsidRPr="00DE59CA" w:rsidTr="00347C38">
        <w:tc>
          <w:tcPr>
            <w:tcW w:w="7501" w:type="dxa"/>
          </w:tcPr>
          <w:p w:rsidR="00347C38" w:rsidRPr="00DE59CA" w:rsidRDefault="00347C38" w:rsidP="00DE59CA">
            <w:pPr>
              <w:numPr>
                <w:ilvl w:val="0"/>
                <w:numId w:val="47"/>
              </w:numPr>
              <w:suppressAutoHyphens/>
              <w:spacing w:after="0"/>
              <w:rPr>
                <w:rFonts w:ascii="Times New Roman" w:hAnsi="Times New Roman"/>
                <w:b/>
                <w:sz w:val="24"/>
                <w:szCs w:val="24"/>
              </w:rPr>
            </w:pPr>
            <w:r w:rsidRPr="00DE59CA">
              <w:rPr>
                <w:rFonts w:ascii="Times New Roman" w:hAnsi="Times New Roman"/>
                <w:b/>
                <w:sz w:val="24"/>
                <w:szCs w:val="24"/>
              </w:rPr>
              <w:t>СТРУКТУРА И СОДЕРЖАНИЕ УЧЕБНОЙ ДИСЦИПЛИНЫ</w:t>
            </w:r>
          </w:p>
          <w:p w:rsidR="00347C38" w:rsidRPr="00DE59CA" w:rsidRDefault="00347C38" w:rsidP="00DE59CA">
            <w:pPr>
              <w:numPr>
                <w:ilvl w:val="0"/>
                <w:numId w:val="47"/>
              </w:numPr>
              <w:suppressAutoHyphens/>
              <w:spacing w:after="0"/>
              <w:rPr>
                <w:rFonts w:ascii="Times New Roman" w:hAnsi="Times New Roman"/>
                <w:b/>
                <w:sz w:val="24"/>
                <w:szCs w:val="24"/>
              </w:rPr>
            </w:pPr>
            <w:r w:rsidRPr="00DE59CA">
              <w:rPr>
                <w:rFonts w:ascii="Times New Roman" w:hAnsi="Times New Roman"/>
                <w:b/>
                <w:sz w:val="24"/>
                <w:szCs w:val="24"/>
              </w:rPr>
              <w:t>УСЛОВИЯ РЕАЛИЗАЦИИ УЧЕБНОЙ ДИСЦИПЛИНЫ</w:t>
            </w:r>
          </w:p>
        </w:tc>
        <w:tc>
          <w:tcPr>
            <w:tcW w:w="1854" w:type="dxa"/>
          </w:tcPr>
          <w:p w:rsidR="00347C38" w:rsidRPr="00DE59CA" w:rsidRDefault="00347C38" w:rsidP="00DE59CA">
            <w:pPr>
              <w:pStyle w:val="ab"/>
              <w:spacing w:before="0" w:after="0" w:line="276" w:lineRule="auto"/>
              <w:ind w:left="644"/>
              <w:rPr>
                <w:b/>
              </w:rPr>
            </w:pPr>
          </w:p>
        </w:tc>
      </w:tr>
      <w:tr w:rsidR="00347C38" w:rsidRPr="00DE59CA" w:rsidTr="00347C38">
        <w:tc>
          <w:tcPr>
            <w:tcW w:w="7501" w:type="dxa"/>
          </w:tcPr>
          <w:p w:rsidR="00347C38" w:rsidRPr="00DE59CA" w:rsidRDefault="00347C38" w:rsidP="00DE59CA">
            <w:pPr>
              <w:numPr>
                <w:ilvl w:val="0"/>
                <w:numId w:val="47"/>
              </w:numPr>
              <w:suppressAutoHyphens/>
              <w:spacing w:after="0"/>
              <w:rPr>
                <w:rFonts w:ascii="Times New Roman" w:hAnsi="Times New Roman"/>
                <w:b/>
                <w:sz w:val="24"/>
                <w:szCs w:val="24"/>
              </w:rPr>
            </w:pPr>
            <w:r w:rsidRPr="00DE59CA">
              <w:rPr>
                <w:rFonts w:ascii="Times New Roman" w:hAnsi="Times New Roman"/>
                <w:b/>
                <w:sz w:val="24"/>
                <w:szCs w:val="24"/>
              </w:rPr>
              <w:t>КОНТРОЛЬ И ОЦЕНКА РЕЗУЛЬТАТОВ ОСВОЕНИЯ УЧЕБНОЙ ДИСЦИПЛИНЫ</w:t>
            </w:r>
          </w:p>
          <w:p w:rsidR="00347C38" w:rsidRPr="00DE59CA" w:rsidRDefault="00347C38" w:rsidP="00DE59CA">
            <w:pPr>
              <w:suppressAutoHyphens/>
              <w:spacing w:after="0"/>
              <w:rPr>
                <w:rFonts w:ascii="Times New Roman" w:hAnsi="Times New Roman"/>
                <w:b/>
                <w:sz w:val="24"/>
                <w:szCs w:val="24"/>
              </w:rPr>
            </w:pPr>
          </w:p>
        </w:tc>
        <w:tc>
          <w:tcPr>
            <w:tcW w:w="1854" w:type="dxa"/>
          </w:tcPr>
          <w:p w:rsidR="00347C38" w:rsidRPr="00DE59CA" w:rsidRDefault="00347C38" w:rsidP="00DE59CA">
            <w:pPr>
              <w:pStyle w:val="ab"/>
              <w:spacing w:before="0" w:after="0" w:line="276" w:lineRule="auto"/>
              <w:ind w:left="644"/>
              <w:rPr>
                <w:b/>
              </w:rPr>
            </w:pPr>
          </w:p>
        </w:tc>
      </w:tr>
    </w:tbl>
    <w:p w:rsidR="00347C38" w:rsidRPr="00DE59CA" w:rsidRDefault="00347C38" w:rsidP="00DE59CA">
      <w:pPr>
        <w:suppressAutoHyphens/>
        <w:spacing w:after="0"/>
        <w:ind w:left="720"/>
        <w:rPr>
          <w:rFonts w:ascii="Times New Roman" w:hAnsi="Times New Roman"/>
          <w:b/>
          <w:sz w:val="24"/>
          <w:szCs w:val="24"/>
        </w:rPr>
      </w:pPr>
      <w:r w:rsidRPr="00DE59CA">
        <w:rPr>
          <w:rFonts w:ascii="Times New Roman" w:hAnsi="Times New Roman"/>
          <w:b/>
          <w:sz w:val="24"/>
          <w:szCs w:val="24"/>
          <w:u w:val="single"/>
        </w:rPr>
        <w:br w:type="page"/>
      </w:r>
      <w:r w:rsidR="00595744" w:rsidRPr="00DE59CA">
        <w:rPr>
          <w:rFonts w:ascii="Times New Roman" w:hAnsi="Times New Roman"/>
          <w:b/>
          <w:sz w:val="24"/>
          <w:szCs w:val="24"/>
          <w:u w:val="single"/>
        </w:rPr>
        <w:lastRenderedPageBreak/>
        <w:t>1.</w:t>
      </w:r>
      <w:r w:rsidRPr="00DE59CA">
        <w:rPr>
          <w:rFonts w:ascii="Times New Roman" w:hAnsi="Times New Roman"/>
          <w:b/>
          <w:sz w:val="24"/>
          <w:szCs w:val="24"/>
        </w:rPr>
        <w:t xml:space="preserve">ОБЩАЯ ХАРАКТЕРИСТИКА </w:t>
      </w:r>
      <w:r w:rsidRPr="00DE59CA">
        <w:rPr>
          <w:rFonts w:ascii="Times New Roman" w:hAnsi="Times New Roman"/>
          <w:b/>
          <w:color w:val="000000"/>
          <w:sz w:val="24"/>
          <w:szCs w:val="24"/>
        </w:rPr>
        <w:t>РАБОЧЕЙ ПРОГРАММЫ</w:t>
      </w:r>
      <w:r w:rsidRPr="00DE59CA">
        <w:rPr>
          <w:rFonts w:ascii="Times New Roman" w:hAnsi="Times New Roman"/>
          <w:b/>
          <w:sz w:val="24"/>
          <w:szCs w:val="24"/>
        </w:rPr>
        <w:t xml:space="preserve"> УЧЕБНОЙ ДИСЦИПЛИНЫ</w:t>
      </w:r>
    </w:p>
    <w:p w:rsidR="00347C38" w:rsidRPr="00DE59CA" w:rsidRDefault="00595744" w:rsidP="00DE59CA">
      <w:pPr>
        <w:pStyle w:val="ab"/>
        <w:spacing w:before="0" w:after="0" w:line="276" w:lineRule="auto"/>
        <w:ind w:left="720"/>
        <w:jc w:val="center"/>
        <w:rPr>
          <w:b/>
          <w:iCs/>
        </w:rPr>
      </w:pPr>
      <w:r w:rsidRPr="00DE59CA">
        <w:rPr>
          <w:rFonts w:eastAsia="Calibri"/>
          <w:b/>
        </w:rPr>
        <w:t>ООД.07 Основы безопасности жизнедеятельности</w:t>
      </w:r>
    </w:p>
    <w:p w:rsidR="00347C38" w:rsidRPr="00DE59CA" w:rsidRDefault="00347C38" w:rsidP="00DE59CA">
      <w:pPr>
        <w:suppressAutoHyphens/>
        <w:spacing w:after="0"/>
        <w:ind w:left="720"/>
        <w:jc w:val="center"/>
        <w:rPr>
          <w:rFonts w:ascii="Times New Roman" w:hAnsi="Times New Roman"/>
          <w:b/>
          <w:sz w:val="24"/>
          <w:szCs w:val="24"/>
        </w:rPr>
      </w:pPr>
    </w:p>
    <w:p w:rsidR="00347C38" w:rsidRPr="00DE59CA" w:rsidRDefault="00347C38"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color w:val="000000"/>
          <w:sz w:val="24"/>
          <w:szCs w:val="24"/>
        </w:rPr>
      </w:pPr>
      <w:r w:rsidRPr="00DE59CA">
        <w:rPr>
          <w:rFonts w:ascii="Times New Roman" w:hAnsi="Times New Roman"/>
          <w:b/>
          <w:sz w:val="24"/>
          <w:szCs w:val="24"/>
        </w:rPr>
        <w:t xml:space="preserve">1.1. Место дисциплины в структуре основной образовательной программы: </w:t>
      </w:r>
    </w:p>
    <w:p w:rsidR="00347C38" w:rsidRPr="00DE59CA" w:rsidRDefault="00347C38" w:rsidP="00DE59CA">
      <w:pPr>
        <w:spacing w:after="0"/>
        <w:jc w:val="center"/>
        <w:rPr>
          <w:rFonts w:ascii="Times New Roman" w:hAnsi="Times New Roman"/>
          <w:b/>
          <w:iCs/>
          <w:sz w:val="24"/>
          <w:szCs w:val="24"/>
        </w:rPr>
      </w:pPr>
      <w:r w:rsidRPr="00DE59CA">
        <w:rPr>
          <w:rFonts w:ascii="Times New Roman" w:hAnsi="Times New Roman"/>
          <w:sz w:val="24"/>
          <w:szCs w:val="24"/>
        </w:rPr>
        <w:t xml:space="preserve">Учебная дисциплина </w:t>
      </w:r>
      <w:r w:rsidR="00595744" w:rsidRPr="00DE59CA">
        <w:rPr>
          <w:rFonts w:ascii="Times New Roman" w:eastAsia="Calibri" w:hAnsi="Times New Roman"/>
          <w:b/>
          <w:sz w:val="24"/>
          <w:szCs w:val="24"/>
        </w:rPr>
        <w:t>ООД.07 Основы безопасности жизнедеятельности</w:t>
      </w:r>
    </w:p>
    <w:p w:rsidR="00347C38" w:rsidRPr="00DE59CA" w:rsidRDefault="00347C38" w:rsidP="00DE59CA">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sz w:val="24"/>
          <w:szCs w:val="24"/>
        </w:rPr>
      </w:pPr>
      <w:r w:rsidRPr="00DE59CA">
        <w:rPr>
          <w:rFonts w:ascii="Times New Roman" w:hAnsi="Times New Roman"/>
          <w:sz w:val="24"/>
          <w:szCs w:val="24"/>
        </w:rPr>
        <w:t xml:space="preserve"> является обязательной частью блока ООД ПООП-П в соответствии с ФГОС СПО по </w:t>
      </w:r>
      <w:r w:rsidRPr="00DE59CA">
        <w:rPr>
          <w:rFonts w:ascii="Times New Roman" w:hAnsi="Times New Roman"/>
          <w:color w:val="000000"/>
          <w:sz w:val="24"/>
          <w:szCs w:val="24"/>
        </w:rPr>
        <w:t xml:space="preserve">специальности </w:t>
      </w:r>
      <w:r w:rsidR="000F526F" w:rsidRPr="00DE59CA">
        <w:rPr>
          <w:rFonts w:ascii="Times New Roman" w:hAnsi="Times New Roman"/>
          <w:sz w:val="24"/>
          <w:szCs w:val="24"/>
          <w:u w:val="single"/>
        </w:rPr>
        <w:t>15.02.16 Технология машиностроения</w:t>
      </w:r>
      <w:r w:rsidRPr="00DE59CA">
        <w:rPr>
          <w:rFonts w:ascii="Times New Roman" w:hAnsi="Times New Roman"/>
          <w:sz w:val="24"/>
          <w:szCs w:val="24"/>
        </w:rPr>
        <w:t xml:space="preserve">. </w:t>
      </w:r>
    </w:p>
    <w:p w:rsidR="00347C38" w:rsidRPr="00DE59CA" w:rsidRDefault="00347C38" w:rsidP="00DE59CA">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sz w:val="24"/>
          <w:szCs w:val="24"/>
        </w:rPr>
      </w:pPr>
      <w:r w:rsidRPr="00DE59CA">
        <w:rPr>
          <w:rFonts w:ascii="Times New Roman" w:hAnsi="Times New Roman"/>
          <w:sz w:val="24"/>
          <w:szCs w:val="24"/>
        </w:rPr>
        <w:t>Особое значение дисциплина имеет при формировании и развитии ОК _</w:t>
      </w:r>
      <w:r w:rsidR="00F31F05" w:rsidRPr="00DE59CA">
        <w:rPr>
          <w:rFonts w:ascii="Times New Roman" w:hAnsi="Times New Roman"/>
          <w:sz w:val="24"/>
          <w:szCs w:val="24"/>
          <w:u w:val="single"/>
        </w:rPr>
        <w:t xml:space="preserve"> ОК 01, ОК 02, ОК 03, ОК 04, ОК 05, ОК 06, ОК 07, ОК 08, ОК 09</w:t>
      </w:r>
      <w:r w:rsidR="00F31F05" w:rsidRPr="00DE59CA">
        <w:rPr>
          <w:rFonts w:ascii="Times New Roman" w:hAnsi="Times New Roman"/>
          <w:sz w:val="24"/>
          <w:szCs w:val="24"/>
        </w:rPr>
        <w:t>.</w:t>
      </w:r>
    </w:p>
    <w:p w:rsidR="00347C38" w:rsidRPr="00DE59CA" w:rsidRDefault="00347C38"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b/>
          <w:sz w:val="24"/>
          <w:szCs w:val="24"/>
        </w:rPr>
      </w:pPr>
    </w:p>
    <w:p w:rsidR="00347C38" w:rsidRPr="00DE59CA" w:rsidRDefault="00347C38" w:rsidP="00DE59CA">
      <w:pPr>
        <w:spacing w:after="0"/>
        <w:ind w:firstLine="709"/>
        <w:rPr>
          <w:rFonts w:ascii="Times New Roman" w:hAnsi="Times New Roman"/>
          <w:b/>
          <w:sz w:val="24"/>
          <w:szCs w:val="24"/>
        </w:rPr>
      </w:pPr>
      <w:r w:rsidRPr="00DE59CA">
        <w:rPr>
          <w:rFonts w:ascii="Times New Roman" w:hAnsi="Times New Roman"/>
          <w:b/>
          <w:sz w:val="24"/>
          <w:szCs w:val="24"/>
        </w:rPr>
        <w:t>1.2. Цель и планируемые результаты освоения дисциплины:</w:t>
      </w:r>
    </w:p>
    <w:p w:rsidR="00347C38" w:rsidRPr="00DE59CA" w:rsidRDefault="00347C38" w:rsidP="00DE59CA">
      <w:pPr>
        <w:suppressAutoHyphens/>
        <w:spacing w:after="0"/>
        <w:ind w:firstLine="709"/>
        <w:jc w:val="both"/>
        <w:rPr>
          <w:rFonts w:ascii="Times New Roman" w:hAnsi="Times New Roman"/>
          <w:sz w:val="24"/>
          <w:szCs w:val="24"/>
          <w:lang w:eastAsia="en-US"/>
        </w:rPr>
      </w:pPr>
      <w:r w:rsidRPr="00DE59CA">
        <w:rPr>
          <w:rFonts w:ascii="Times New Roman" w:hAnsi="Times New Roman"/>
          <w:sz w:val="24"/>
          <w:szCs w:val="24"/>
        </w:rPr>
        <w:t xml:space="preserve">В рамках программы учебной дисциплины </w:t>
      </w:r>
      <w:proofErr w:type="gramStart"/>
      <w:r w:rsidRPr="00DE59CA">
        <w:rPr>
          <w:rFonts w:ascii="Times New Roman" w:hAnsi="Times New Roman"/>
          <w:sz w:val="24"/>
          <w:szCs w:val="24"/>
        </w:rPr>
        <w:t>обучающимися</w:t>
      </w:r>
      <w:proofErr w:type="gramEnd"/>
      <w:r w:rsidRPr="00DE59CA">
        <w:rPr>
          <w:rFonts w:ascii="Times New Roman" w:hAnsi="Times New Roman"/>
          <w:sz w:val="24"/>
          <w:szCs w:val="24"/>
        </w:rPr>
        <w:t xml:space="preserve"> осваиваются умения и знания</w:t>
      </w:r>
    </w:p>
    <w:tbl>
      <w:tblPr>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589"/>
        <w:gridCol w:w="4898"/>
        <w:gridCol w:w="3260"/>
      </w:tblGrid>
      <w:tr w:rsidR="00347C38" w:rsidRPr="00DE59CA" w:rsidTr="00347C38">
        <w:trPr>
          <w:trHeight w:val="649"/>
        </w:trPr>
        <w:tc>
          <w:tcPr>
            <w:tcW w:w="1589" w:type="dxa"/>
            <w:hideMark/>
          </w:tcPr>
          <w:p w:rsidR="00347C38" w:rsidRPr="00DE59CA" w:rsidRDefault="00347C38" w:rsidP="00DE59CA">
            <w:pPr>
              <w:suppressAutoHyphens/>
              <w:spacing w:after="0"/>
              <w:jc w:val="center"/>
              <w:rPr>
                <w:rFonts w:ascii="Times New Roman" w:hAnsi="Times New Roman"/>
                <w:sz w:val="24"/>
                <w:szCs w:val="24"/>
              </w:rPr>
            </w:pPr>
            <w:r w:rsidRPr="00DE59CA">
              <w:rPr>
                <w:rFonts w:ascii="Times New Roman" w:hAnsi="Times New Roman"/>
                <w:sz w:val="24"/>
                <w:szCs w:val="24"/>
              </w:rPr>
              <w:t xml:space="preserve">Код </w:t>
            </w:r>
          </w:p>
          <w:p w:rsidR="00347C38" w:rsidRPr="00DE59CA" w:rsidRDefault="00347C38" w:rsidP="00DE59CA">
            <w:pPr>
              <w:suppressAutoHyphens/>
              <w:spacing w:after="0"/>
              <w:jc w:val="center"/>
              <w:rPr>
                <w:rFonts w:ascii="Times New Roman" w:hAnsi="Times New Roman"/>
                <w:sz w:val="24"/>
                <w:szCs w:val="24"/>
              </w:rPr>
            </w:pPr>
            <w:r w:rsidRPr="00DE59CA">
              <w:rPr>
                <w:rFonts w:ascii="Times New Roman" w:hAnsi="Times New Roman"/>
                <w:sz w:val="24"/>
                <w:szCs w:val="24"/>
              </w:rPr>
              <w:t>ПК, ОК</w:t>
            </w:r>
          </w:p>
        </w:tc>
        <w:tc>
          <w:tcPr>
            <w:tcW w:w="4898" w:type="dxa"/>
            <w:hideMark/>
          </w:tcPr>
          <w:p w:rsidR="00347C38" w:rsidRPr="00DE59CA" w:rsidRDefault="00347C38" w:rsidP="00DE59CA">
            <w:pPr>
              <w:suppressAutoHyphens/>
              <w:spacing w:after="0"/>
              <w:jc w:val="center"/>
              <w:rPr>
                <w:rFonts w:ascii="Times New Roman" w:hAnsi="Times New Roman"/>
                <w:sz w:val="24"/>
                <w:szCs w:val="24"/>
              </w:rPr>
            </w:pPr>
            <w:r w:rsidRPr="00DE59CA">
              <w:rPr>
                <w:rFonts w:ascii="Times New Roman" w:hAnsi="Times New Roman"/>
                <w:sz w:val="24"/>
                <w:szCs w:val="24"/>
              </w:rPr>
              <w:t>Умения</w:t>
            </w:r>
          </w:p>
        </w:tc>
        <w:tc>
          <w:tcPr>
            <w:tcW w:w="3260" w:type="dxa"/>
            <w:hideMark/>
          </w:tcPr>
          <w:p w:rsidR="00347C38" w:rsidRPr="00DE59CA" w:rsidRDefault="00347C38" w:rsidP="00DE59CA">
            <w:pPr>
              <w:suppressAutoHyphens/>
              <w:spacing w:after="0"/>
              <w:jc w:val="center"/>
              <w:rPr>
                <w:rFonts w:ascii="Times New Roman" w:hAnsi="Times New Roman"/>
                <w:sz w:val="24"/>
                <w:szCs w:val="24"/>
              </w:rPr>
            </w:pPr>
            <w:r w:rsidRPr="00DE59CA">
              <w:rPr>
                <w:rFonts w:ascii="Times New Roman" w:hAnsi="Times New Roman"/>
                <w:sz w:val="24"/>
                <w:szCs w:val="24"/>
              </w:rPr>
              <w:t>Знания</w:t>
            </w:r>
          </w:p>
        </w:tc>
      </w:tr>
      <w:tr w:rsidR="000B1A52" w:rsidRPr="00DE59CA" w:rsidTr="00347C38">
        <w:trPr>
          <w:trHeight w:val="212"/>
        </w:trPr>
        <w:tc>
          <w:tcPr>
            <w:tcW w:w="1589" w:type="dxa"/>
          </w:tcPr>
          <w:p w:rsidR="000B1A52" w:rsidRPr="00DE59CA" w:rsidRDefault="000B1A52" w:rsidP="00DE59CA">
            <w:pPr>
              <w:suppressAutoHyphens/>
              <w:spacing w:after="0"/>
              <w:jc w:val="center"/>
              <w:rPr>
                <w:rFonts w:ascii="Times New Roman" w:hAnsi="Times New Roman"/>
                <w:sz w:val="24"/>
                <w:szCs w:val="24"/>
              </w:rPr>
            </w:pPr>
            <w:r w:rsidRPr="00DE59CA">
              <w:rPr>
                <w:rFonts w:ascii="Times New Roman" w:hAnsi="Times New Roman"/>
                <w:bCs/>
                <w:color w:val="000000"/>
                <w:sz w:val="24"/>
                <w:szCs w:val="24"/>
              </w:rPr>
              <w:t>ОК 01 – ОК 09</w:t>
            </w:r>
          </w:p>
        </w:tc>
        <w:tc>
          <w:tcPr>
            <w:tcW w:w="4898" w:type="dxa"/>
          </w:tcPr>
          <w:p w:rsidR="000B1A52" w:rsidRDefault="000B1A52" w:rsidP="000B1A52">
            <w:pPr>
              <w:keepNext/>
              <w:tabs>
                <w:tab w:val="left" w:pos="916"/>
                <w:tab w:val="left" w:pos="1832"/>
                <w:tab w:val="left" w:pos="2748"/>
                <w:tab w:val="left" w:pos="3664"/>
                <w:tab w:val="left" w:pos="4580"/>
                <w:tab w:val="left" w:pos="4962"/>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rPr>
            </w:pPr>
            <w:r>
              <w:rPr>
                <w:rFonts w:ascii="Times New Roman" w:hAnsi="Times New Roman"/>
                <w:sz w:val="24"/>
                <w:szCs w:val="24"/>
              </w:rPr>
              <w:t>Уд</w:t>
            </w:r>
            <w:proofErr w:type="gramStart"/>
            <w:r>
              <w:rPr>
                <w:rFonts w:ascii="Times New Roman" w:hAnsi="Times New Roman"/>
                <w:sz w:val="24"/>
                <w:szCs w:val="24"/>
              </w:rPr>
              <w:t>1</w:t>
            </w:r>
            <w:proofErr w:type="gramEnd"/>
            <w:r>
              <w:rPr>
                <w:rFonts w:ascii="Times New Roman" w:hAnsi="Times New Roman"/>
                <w:sz w:val="24"/>
                <w:szCs w:val="24"/>
              </w:rPr>
              <w:t xml:space="preserve"> </w:t>
            </w:r>
            <w:r w:rsidRPr="00A71995">
              <w:rPr>
                <w:rFonts w:ascii="Times New Roman" w:hAnsi="Times New Roman"/>
                <w:sz w:val="24"/>
                <w:szCs w:val="24"/>
              </w:rPr>
              <w:t xml:space="preserve">владение умениями формулировать личные понятия о безопасности; </w:t>
            </w:r>
          </w:p>
          <w:p w:rsidR="000B1A52" w:rsidRDefault="000B1A52" w:rsidP="000B1A52">
            <w:pPr>
              <w:keepNext/>
              <w:tabs>
                <w:tab w:val="left" w:pos="916"/>
                <w:tab w:val="left" w:pos="1832"/>
                <w:tab w:val="left" w:pos="2748"/>
                <w:tab w:val="left" w:pos="3664"/>
                <w:tab w:val="left" w:pos="4580"/>
                <w:tab w:val="left" w:pos="4962"/>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rPr>
            </w:pPr>
            <w:r>
              <w:rPr>
                <w:rFonts w:ascii="Times New Roman" w:hAnsi="Times New Roman"/>
                <w:sz w:val="24"/>
                <w:szCs w:val="24"/>
              </w:rPr>
              <w:t>Уд</w:t>
            </w:r>
            <w:proofErr w:type="gramStart"/>
            <w:r>
              <w:rPr>
                <w:rFonts w:ascii="Times New Roman" w:hAnsi="Times New Roman"/>
                <w:sz w:val="24"/>
                <w:szCs w:val="24"/>
              </w:rPr>
              <w:t>2</w:t>
            </w:r>
            <w:proofErr w:type="gramEnd"/>
            <w:r>
              <w:rPr>
                <w:rFonts w:ascii="Times New Roman" w:hAnsi="Times New Roman"/>
                <w:sz w:val="24"/>
                <w:szCs w:val="24"/>
              </w:rPr>
              <w:t xml:space="preserve"> </w:t>
            </w:r>
            <w:r w:rsidRPr="00A71995">
              <w:rPr>
                <w:rFonts w:ascii="Times New Roman" w:hAnsi="Times New Roman"/>
                <w:sz w:val="24"/>
                <w:szCs w:val="24"/>
              </w:rPr>
              <w:t xml:space="preserve">анализировать причины возникновения опасных и чрезвычайных ситуаций; </w:t>
            </w:r>
          </w:p>
          <w:p w:rsidR="000B1A52" w:rsidRDefault="000B1A52" w:rsidP="000B1A52">
            <w:pPr>
              <w:keepNext/>
              <w:tabs>
                <w:tab w:val="left" w:pos="916"/>
                <w:tab w:val="left" w:pos="1832"/>
                <w:tab w:val="left" w:pos="2748"/>
                <w:tab w:val="left" w:pos="3664"/>
                <w:tab w:val="left" w:pos="4580"/>
                <w:tab w:val="left" w:pos="4962"/>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rPr>
            </w:pPr>
            <w:r>
              <w:rPr>
                <w:rFonts w:ascii="Times New Roman" w:hAnsi="Times New Roman"/>
                <w:sz w:val="24"/>
                <w:szCs w:val="24"/>
              </w:rPr>
              <w:t xml:space="preserve">Уд3 </w:t>
            </w:r>
            <w:r w:rsidRPr="00A71995">
              <w:rPr>
                <w:rFonts w:ascii="Times New Roman" w:hAnsi="Times New Roman"/>
                <w:sz w:val="24"/>
                <w:szCs w:val="24"/>
              </w:rPr>
              <w:t xml:space="preserve">обобщать и сравнивать последствия опасных и чрезвычайных ситуаций; </w:t>
            </w:r>
          </w:p>
          <w:p w:rsidR="000B1A52" w:rsidRPr="00A71995" w:rsidRDefault="000B1A52" w:rsidP="000B1A52">
            <w:pPr>
              <w:keepNext/>
              <w:tabs>
                <w:tab w:val="left" w:pos="916"/>
                <w:tab w:val="left" w:pos="1832"/>
                <w:tab w:val="left" w:pos="2748"/>
                <w:tab w:val="left" w:pos="3664"/>
                <w:tab w:val="left" w:pos="4580"/>
                <w:tab w:val="left" w:pos="4962"/>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rPr>
            </w:pPr>
            <w:r>
              <w:rPr>
                <w:rFonts w:ascii="Times New Roman" w:hAnsi="Times New Roman"/>
                <w:sz w:val="24"/>
                <w:szCs w:val="24"/>
              </w:rPr>
              <w:t>Уд</w:t>
            </w:r>
            <w:proofErr w:type="gramStart"/>
            <w:r>
              <w:rPr>
                <w:rFonts w:ascii="Times New Roman" w:hAnsi="Times New Roman"/>
                <w:sz w:val="24"/>
                <w:szCs w:val="24"/>
              </w:rPr>
              <w:t>4</w:t>
            </w:r>
            <w:proofErr w:type="gramEnd"/>
            <w:r>
              <w:rPr>
                <w:rFonts w:ascii="Times New Roman" w:hAnsi="Times New Roman"/>
                <w:sz w:val="24"/>
                <w:szCs w:val="24"/>
              </w:rPr>
              <w:t xml:space="preserve"> </w:t>
            </w:r>
            <w:r w:rsidRPr="00A71995">
              <w:rPr>
                <w:rFonts w:ascii="Times New Roman" w:hAnsi="Times New Roman"/>
                <w:sz w:val="24"/>
                <w:szCs w:val="24"/>
              </w:rPr>
              <w:t>выявлять причинно-следственные связи опасных ситуаций и их влияние на безопасность жизнедеятельности человека;</w:t>
            </w:r>
          </w:p>
          <w:p w:rsidR="000B1A52" w:rsidRPr="00A71995" w:rsidRDefault="000B1A52" w:rsidP="000B1A52">
            <w:pPr>
              <w:keepNext/>
              <w:tabs>
                <w:tab w:val="left" w:pos="916"/>
                <w:tab w:val="left" w:pos="1832"/>
                <w:tab w:val="left" w:pos="2748"/>
                <w:tab w:val="left" w:pos="3664"/>
                <w:tab w:val="left" w:pos="4580"/>
                <w:tab w:val="left" w:pos="4962"/>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rPr>
            </w:pPr>
            <w:r>
              <w:rPr>
                <w:rFonts w:ascii="Times New Roman" w:hAnsi="Times New Roman"/>
                <w:sz w:val="24"/>
                <w:szCs w:val="24"/>
              </w:rPr>
              <w:t xml:space="preserve">Уд5 </w:t>
            </w:r>
            <w:r w:rsidRPr="00A71995">
              <w:rPr>
                <w:rFonts w:ascii="Times New Roman" w:hAnsi="Times New Roman"/>
                <w:sz w:val="24"/>
                <w:szCs w:val="24"/>
              </w:rPr>
              <w:t>формирование умения воспринимать и перерабатывать информацию, генерировать идеи, моделировать индивидуальные подходы к обеспечению личной безопасности в повседневной жизни и в чрезвычайных ситуациях;</w:t>
            </w:r>
          </w:p>
          <w:p w:rsidR="000B1A52" w:rsidRPr="00A71995" w:rsidRDefault="000B1A52" w:rsidP="000B1A52">
            <w:pPr>
              <w:keepNext/>
              <w:tabs>
                <w:tab w:val="left" w:pos="916"/>
                <w:tab w:val="left" w:pos="1832"/>
                <w:tab w:val="left" w:pos="2748"/>
                <w:tab w:val="left" w:pos="3664"/>
                <w:tab w:val="left" w:pos="4580"/>
                <w:tab w:val="left" w:pos="4962"/>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rPr>
            </w:pPr>
            <w:r>
              <w:rPr>
                <w:rFonts w:ascii="Times New Roman" w:hAnsi="Times New Roman"/>
                <w:sz w:val="24"/>
                <w:szCs w:val="24"/>
              </w:rPr>
              <w:t>Уд</w:t>
            </w:r>
            <w:proofErr w:type="gramStart"/>
            <w:r>
              <w:rPr>
                <w:rFonts w:ascii="Times New Roman" w:hAnsi="Times New Roman"/>
                <w:sz w:val="24"/>
                <w:szCs w:val="24"/>
              </w:rPr>
              <w:t>6</w:t>
            </w:r>
            <w:proofErr w:type="gramEnd"/>
            <w:r>
              <w:rPr>
                <w:rFonts w:ascii="Times New Roman" w:hAnsi="Times New Roman"/>
                <w:sz w:val="24"/>
                <w:szCs w:val="24"/>
              </w:rPr>
              <w:t xml:space="preserve"> </w:t>
            </w:r>
            <w:r w:rsidRPr="00A71995">
              <w:rPr>
                <w:rFonts w:ascii="Times New Roman" w:hAnsi="Times New Roman"/>
                <w:sz w:val="24"/>
                <w:szCs w:val="24"/>
              </w:rPr>
              <w:t>формирование умений взаимодействовать с окружающими, выполнять различные социальные роли во время и при ликвидации последствий чрезвычайных ситуаций;</w:t>
            </w:r>
          </w:p>
          <w:p w:rsidR="000B1A52" w:rsidRPr="00A71995" w:rsidRDefault="000B1A52" w:rsidP="000B1A52">
            <w:pPr>
              <w:keepNext/>
              <w:tabs>
                <w:tab w:val="left" w:pos="916"/>
                <w:tab w:val="left" w:pos="1832"/>
                <w:tab w:val="left" w:pos="2748"/>
                <w:tab w:val="left" w:pos="3664"/>
                <w:tab w:val="left" w:pos="4580"/>
                <w:tab w:val="left" w:pos="4962"/>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rPr>
            </w:pPr>
            <w:r>
              <w:rPr>
                <w:rFonts w:ascii="Times New Roman" w:hAnsi="Times New Roman"/>
                <w:sz w:val="24"/>
                <w:szCs w:val="24"/>
              </w:rPr>
              <w:t>Уд</w:t>
            </w:r>
            <w:proofErr w:type="gramStart"/>
            <w:r>
              <w:rPr>
                <w:rFonts w:ascii="Times New Roman" w:hAnsi="Times New Roman"/>
                <w:sz w:val="24"/>
                <w:szCs w:val="24"/>
              </w:rPr>
              <w:t>7</w:t>
            </w:r>
            <w:proofErr w:type="gramEnd"/>
            <w:r>
              <w:rPr>
                <w:rFonts w:ascii="Times New Roman" w:hAnsi="Times New Roman"/>
                <w:sz w:val="24"/>
                <w:szCs w:val="24"/>
              </w:rPr>
              <w:t xml:space="preserve"> </w:t>
            </w:r>
            <w:r w:rsidRPr="00A71995">
              <w:rPr>
                <w:rFonts w:ascii="Times New Roman" w:hAnsi="Times New Roman"/>
                <w:sz w:val="24"/>
                <w:szCs w:val="24"/>
              </w:rPr>
              <w:t>формирование умения предвидеть возникновение опасных ситуаций по характерным признакам их появления, а также на основе анализа специальной информации, получаемой из различных источников;</w:t>
            </w:r>
          </w:p>
          <w:p w:rsidR="000B1A52" w:rsidRPr="00A71995" w:rsidRDefault="000B1A52" w:rsidP="000B1A52">
            <w:pPr>
              <w:tabs>
                <w:tab w:val="left" w:pos="4962"/>
              </w:tabs>
              <w:spacing w:after="0"/>
              <w:jc w:val="both"/>
              <w:rPr>
                <w:rFonts w:ascii="Times New Roman" w:hAnsi="Times New Roman"/>
                <w:sz w:val="24"/>
                <w:szCs w:val="24"/>
              </w:rPr>
            </w:pPr>
            <w:r>
              <w:rPr>
                <w:rFonts w:ascii="Times New Roman" w:hAnsi="Times New Roman"/>
                <w:sz w:val="24"/>
                <w:szCs w:val="24"/>
              </w:rPr>
              <w:t xml:space="preserve">Уд8 </w:t>
            </w:r>
            <w:r w:rsidRPr="00A71995">
              <w:rPr>
                <w:rFonts w:ascii="Times New Roman" w:hAnsi="Times New Roman"/>
                <w:sz w:val="24"/>
                <w:szCs w:val="24"/>
              </w:rPr>
              <w:t xml:space="preserve">формирование умения анализировать явления и события природного, техногенного и социального характера, </w:t>
            </w:r>
            <w:r w:rsidRPr="00A71995">
              <w:rPr>
                <w:rFonts w:ascii="Times New Roman" w:hAnsi="Times New Roman"/>
                <w:sz w:val="24"/>
                <w:szCs w:val="24"/>
              </w:rPr>
              <w:lastRenderedPageBreak/>
              <w:t>выявлять причины их возникновения и возможные последствия, проектировать модели личного безопасного поведения</w:t>
            </w:r>
          </w:p>
        </w:tc>
        <w:tc>
          <w:tcPr>
            <w:tcW w:w="3260" w:type="dxa"/>
          </w:tcPr>
          <w:p w:rsidR="000B1A52" w:rsidRPr="00A71995" w:rsidRDefault="000B1A52" w:rsidP="000B1A52">
            <w:pPr>
              <w:tabs>
                <w:tab w:val="left" w:pos="4962"/>
              </w:tabs>
              <w:spacing w:after="0"/>
              <w:rPr>
                <w:rFonts w:ascii="Times New Roman" w:hAnsi="Times New Roman"/>
                <w:sz w:val="24"/>
                <w:szCs w:val="24"/>
              </w:rPr>
            </w:pPr>
            <w:r>
              <w:rPr>
                <w:rFonts w:ascii="Times New Roman" w:hAnsi="Times New Roman"/>
                <w:sz w:val="24"/>
                <w:szCs w:val="24"/>
              </w:rPr>
              <w:lastRenderedPageBreak/>
              <w:t>Зд</w:t>
            </w:r>
            <w:proofErr w:type="gramStart"/>
            <w:r>
              <w:rPr>
                <w:rFonts w:ascii="Times New Roman" w:hAnsi="Times New Roman"/>
                <w:sz w:val="24"/>
                <w:szCs w:val="24"/>
              </w:rPr>
              <w:t>1</w:t>
            </w:r>
            <w:proofErr w:type="gramEnd"/>
            <w:r>
              <w:rPr>
                <w:rFonts w:ascii="Times New Roman" w:hAnsi="Times New Roman"/>
                <w:sz w:val="24"/>
                <w:szCs w:val="24"/>
              </w:rPr>
              <w:t xml:space="preserve"> </w:t>
            </w:r>
            <w:r w:rsidRPr="00A71995">
              <w:rPr>
                <w:rFonts w:ascii="Times New Roman" w:hAnsi="Times New Roman"/>
                <w:sz w:val="24"/>
                <w:szCs w:val="24"/>
              </w:rPr>
              <w:t>освоение знания устройства и принципов действия бытовых приборов и других технических средств, используемых в повседневной жизни;</w:t>
            </w:r>
          </w:p>
          <w:p w:rsidR="000B1A52" w:rsidRPr="00A71995" w:rsidRDefault="000B1A52" w:rsidP="000B1A52">
            <w:pPr>
              <w:tabs>
                <w:tab w:val="left" w:pos="4962"/>
              </w:tabs>
              <w:spacing w:after="0"/>
              <w:jc w:val="both"/>
              <w:rPr>
                <w:rFonts w:ascii="Times New Roman" w:hAnsi="Times New Roman"/>
                <w:sz w:val="24"/>
                <w:szCs w:val="24"/>
              </w:rPr>
            </w:pPr>
            <w:r>
              <w:rPr>
                <w:rFonts w:ascii="Times New Roman" w:hAnsi="Times New Roman"/>
                <w:sz w:val="24"/>
                <w:szCs w:val="24"/>
              </w:rPr>
              <w:t>Зд</w:t>
            </w:r>
            <w:proofErr w:type="gramStart"/>
            <w:r>
              <w:rPr>
                <w:rFonts w:ascii="Times New Roman" w:hAnsi="Times New Roman"/>
                <w:sz w:val="24"/>
                <w:szCs w:val="24"/>
              </w:rPr>
              <w:t>2</w:t>
            </w:r>
            <w:proofErr w:type="gramEnd"/>
            <w:r>
              <w:rPr>
                <w:rFonts w:ascii="Times New Roman" w:hAnsi="Times New Roman"/>
                <w:sz w:val="24"/>
                <w:szCs w:val="24"/>
              </w:rPr>
              <w:t xml:space="preserve"> </w:t>
            </w:r>
            <w:r w:rsidRPr="00A71995">
              <w:rPr>
                <w:rFonts w:ascii="Times New Roman" w:hAnsi="Times New Roman"/>
                <w:sz w:val="24"/>
                <w:szCs w:val="24"/>
              </w:rPr>
              <w:t>развитие умения применять полученные теоретические знания на практике: принимать обоснованные решения и вырабатывать план действий в кон</w:t>
            </w:r>
            <w:r w:rsidRPr="00A71995">
              <w:rPr>
                <w:rFonts w:ascii="Times New Roman" w:hAnsi="Times New Roman"/>
                <w:sz w:val="24"/>
                <w:szCs w:val="24"/>
              </w:rPr>
              <w:softHyphen/>
              <w:t>кретной опасной ситуации с учетом реально складывающейся обстановки и индивидуальных возможностей</w:t>
            </w:r>
          </w:p>
        </w:tc>
      </w:tr>
    </w:tbl>
    <w:p w:rsidR="00347C38" w:rsidRPr="00DE59CA" w:rsidRDefault="00347C38" w:rsidP="00DE59CA">
      <w:pPr>
        <w:suppressAutoHyphens/>
        <w:spacing w:after="0"/>
        <w:ind w:firstLine="709"/>
        <w:rPr>
          <w:rFonts w:ascii="Times New Roman" w:hAnsi="Times New Roman"/>
          <w:b/>
          <w:sz w:val="24"/>
          <w:szCs w:val="24"/>
        </w:rPr>
      </w:pPr>
    </w:p>
    <w:p w:rsidR="00347C38" w:rsidRPr="00DE59CA" w:rsidRDefault="00347C38" w:rsidP="00DE59CA">
      <w:pPr>
        <w:suppressAutoHyphens/>
        <w:spacing w:after="0"/>
        <w:jc w:val="center"/>
        <w:rPr>
          <w:rFonts w:ascii="Times New Roman" w:hAnsi="Times New Roman"/>
          <w:b/>
          <w:sz w:val="24"/>
          <w:szCs w:val="24"/>
        </w:rPr>
      </w:pPr>
      <w:r w:rsidRPr="00DE59CA">
        <w:rPr>
          <w:rFonts w:ascii="Times New Roman" w:hAnsi="Times New Roman"/>
          <w:b/>
          <w:sz w:val="24"/>
          <w:szCs w:val="24"/>
        </w:rPr>
        <w:t>2. СТРУКТУРА И СОДЕРЖАНИЕ УЧЕБНОЙ ДИСЦИПЛИНЫ</w:t>
      </w:r>
    </w:p>
    <w:p w:rsidR="00347C38" w:rsidRPr="00DE59CA" w:rsidRDefault="00347C38" w:rsidP="00DE59CA">
      <w:pPr>
        <w:suppressAutoHyphens/>
        <w:spacing w:after="0"/>
        <w:ind w:firstLine="709"/>
        <w:rPr>
          <w:rFonts w:ascii="Times New Roman" w:hAnsi="Times New Roman"/>
          <w:b/>
          <w:sz w:val="24"/>
          <w:szCs w:val="24"/>
        </w:rPr>
      </w:pPr>
      <w:r w:rsidRPr="00DE59CA">
        <w:rPr>
          <w:rFonts w:ascii="Times New Roman" w:hAnsi="Times New Roman"/>
          <w:b/>
          <w:sz w:val="24"/>
          <w:szCs w:val="24"/>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tblPr>
      <w:tblGrid>
        <w:gridCol w:w="7054"/>
        <w:gridCol w:w="2517"/>
      </w:tblGrid>
      <w:tr w:rsidR="00347C38" w:rsidRPr="00DE59CA" w:rsidTr="00347C38">
        <w:trPr>
          <w:trHeight w:val="490"/>
        </w:trPr>
        <w:tc>
          <w:tcPr>
            <w:tcW w:w="3685" w:type="pct"/>
            <w:vAlign w:val="center"/>
          </w:tcPr>
          <w:p w:rsidR="00347C38" w:rsidRPr="00DE59CA" w:rsidRDefault="00347C38" w:rsidP="00DE59CA">
            <w:pPr>
              <w:suppressAutoHyphens/>
              <w:spacing w:after="0"/>
              <w:rPr>
                <w:rFonts w:ascii="Times New Roman" w:hAnsi="Times New Roman"/>
                <w:b/>
                <w:sz w:val="24"/>
                <w:szCs w:val="24"/>
              </w:rPr>
            </w:pPr>
            <w:r w:rsidRPr="00DE59CA">
              <w:rPr>
                <w:rFonts w:ascii="Times New Roman" w:hAnsi="Times New Roman"/>
                <w:b/>
                <w:sz w:val="24"/>
                <w:szCs w:val="24"/>
              </w:rPr>
              <w:t>Вид учебной работы</w:t>
            </w:r>
          </w:p>
        </w:tc>
        <w:tc>
          <w:tcPr>
            <w:tcW w:w="1315" w:type="pct"/>
            <w:vAlign w:val="center"/>
          </w:tcPr>
          <w:p w:rsidR="00347C38" w:rsidRPr="00DE59CA" w:rsidRDefault="00347C38" w:rsidP="00DE59CA">
            <w:pPr>
              <w:suppressAutoHyphens/>
              <w:spacing w:after="0"/>
              <w:rPr>
                <w:rFonts w:ascii="Times New Roman" w:hAnsi="Times New Roman"/>
                <w:b/>
                <w:iCs/>
                <w:sz w:val="24"/>
                <w:szCs w:val="24"/>
              </w:rPr>
            </w:pPr>
            <w:r w:rsidRPr="00DE59CA">
              <w:rPr>
                <w:rFonts w:ascii="Times New Roman" w:hAnsi="Times New Roman"/>
                <w:b/>
                <w:iCs/>
                <w:sz w:val="24"/>
                <w:szCs w:val="24"/>
              </w:rPr>
              <w:t>Объем в часах</w:t>
            </w:r>
          </w:p>
        </w:tc>
      </w:tr>
      <w:tr w:rsidR="00347C38" w:rsidRPr="00DE59CA" w:rsidTr="00347C38">
        <w:trPr>
          <w:trHeight w:val="490"/>
        </w:trPr>
        <w:tc>
          <w:tcPr>
            <w:tcW w:w="3685" w:type="pct"/>
            <w:vAlign w:val="center"/>
          </w:tcPr>
          <w:p w:rsidR="00347C38" w:rsidRPr="00DE59CA" w:rsidRDefault="00347C38" w:rsidP="00DE59CA">
            <w:pPr>
              <w:suppressAutoHyphens/>
              <w:spacing w:after="0"/>
              <w:rPr>
                <w:rFonts w:ascii="Times New Roman" w:hAnsi="Times New Roman"/>
                <w:b/>
                <w:sz w:val="24"/>
                <w:szCs w:val="24"/>
              </w:rPr>
            </w:pPr>
            <w:r w:rsidRPr="00DE59CA">
              <w:rPr>
                <w:rFonts w:ascii="Times New Roman" w:hAnsi="Times New Roman"/>
                <w:b/>
                <w:sz w:val="24"/>
                <w:szCs w:val="24"/>
              </w:rPr>
              <w:t>Объем образовательной программы учебной дисциплины</w:t>
            </w:r>
          </w:p>
        </w:tc>
        <w:tc>
          <w:tcPr>
            <w:tcW w:w="1315" w:type="pct"/>
            <w:vAlign w:val="center"/>
          </w:tcPr>
          <w:p w:rsidR="00347C38" w:rsidRPr="00DE59CA" w:rsidRDefault="00347C38" w:rsidP="00DE59CA">
            <w:pPr>
              <w:suppressAutoHyphens/>
              <w:spacing w:after="0"/>
              <w:jc w:val="center"/>
              <w:rPr>
                <w:rFonts w:ascii="Times New Roman" w:hAnsi="Times New Roman"/>
                <w:iCs/>
                <w:sz w:val="24"/>
                <w:szCs w:val="24"/>
              </w:rPr>
            </w:pPr>
            <w:r w:rsidRPr="00DE59CA">
              <w:rPr>
                <w:rFonts w:ascii="Times New Roman" w:hAnsi="Times New Roman"/>
                <w:iCs/>
                <w:sz w:val="24"/>
                <w:szCs w:val="24"/>
              </w:rPr>
              <w:t>78</w:t>
            </w:r>
          </w:p>
        </w:tc>
      </w:tr>
      <w:tr w:rsidR="00347C38" w:rsidRPr="00DE59CA" w:rsidTr="00347C38">
        <w:trPr>
          <w:trHeight w:val="490"/>
        </w:trPr>
        <w:tc>
          <w:tcPr>
            <w:tcW w:w="3685" w:type="pct"/>
            <w:shd w:val="clear" w:color="auto" w:fill="auto"/>
            <w:vAlign w:val="center"/>
          </w:tcPr>
          <w:p w:rsidR="00347C38" w:rsidRPr="00DE59CA" w:rsidRDefault="00347C38" w:rsidP="00DE59CA">
            <w:pPr>
              <w:suppressAutoHyphens/>
              <w:spacing w:after="0"/>
              <w:rPr>
                <w:rFonts w:ascii="Times New Roman" w:hAnsi="Times New Roman"/>
                <w:b/>
                <w:sz w:val="24"/>
                <w:szCs w:val="24"/>
              </w:rPr>
            </w:pPr>
            <w:r w:rsidRPr="00DE59CA">
              <w:rPr>
                <w:rFonts w:ascii="Times New Roman" w:hAnsi="Times New Roman"/>
                <w:b/>
                <w:sz w:val="24"/>
                <w:szCs w:val="24"/>
              </w:rPr>
              <w:t>в т.ч. в форме практической подготовки</w:t>
            </w:r>
          </w:p>
        </w:tc>
        <w:tc>
          <w:tcPr>
            <w:tcW w:w="1315" w:type="pct"/>
            <w:shd w:val="clear" w:color="auto" w:fill="auto"/>
            <w:vAlign w:val="center"/>
          </w:tcPr>
          <w:p w:rsidR="00347C38" w:rsidRPr="00DE59CA" w:rsidRDefault="00347C38" w:rsidP="00DE59CA">
            <w:pPr>
              <w:suppressAutoHyphens/>
              <w:spacing w:after="0"/>
              <w:rPr>
                <w:rFonts w:ascii="Times New Roman" w:hAnsi="Times New Roman"/>
                <w:iCs/>
                <w:sz w:val="24"/>
                <w:szCs w:val="24"/>
              </w:rPr>
            </w:pPr>
          </w:p>
        </w:tc>
      </w:tr>
      <w:tr w:rsidR="00347C38" w:rsidRPr="00DE59CA" w:rsidTr="00347C38">
        <w:trPr>
          <w:trHeight w:val="336"/>
        </w:trPr>
        <w:tc>
          <w:tcPr>
            <w:tcW w:w="5000" w:type="pct"/>
            <w:gridSpan w:val="2"/>
            <w:vAlign w:val="center"/>
          </w:tcPr>
          <w:p w:rsidR="00347C38" w:rsidRPr="00DE59CA" w:rsidRDefault="00347C38" w:rsidP="00DE59CA">
            <w:pPr>
              <w:suppressAutoHyphens/>
              <w:spacing w:after="0"/>
              <w:rPr>
                <w:rFonts w:ascii="Times New Roman" w:hAnsi="Times New Roman"/>
                <w:iCs/>
                <w:sz w:val="24"/>
                <w:szCs w:val="24"/>
              </w:rPr>
            </w:pPr>
            <w:r w:rsidRPr="00DE59CA">
              <w:rPr>
                <w:rFonts w:ascii="Times New Roman" w:hAnsi="Times New Roman"/>
                <w:sz w:val="24"/>
                <w:szCs w:val="24"/>
              </w:rPr>
              <w:t>в т. ч.:</w:t>
            </w:r>
          </w:p>
        </w:tc>
      </w:tr>
      <w:tr w:rsidR="00347C38" w:rsidRPr="00DE59CA" w:rsidTr="00347C38">
        <w:trPr>
          <w:trHeight w:val="490"/>
        </w:trPr>
        <w:tc>
          <w:tcPr>
            <w:tcW w:w="3685" w:type="pct"/>
            <w:vAlign w:val="center"/>
          </w:tcPr>
          <w:p w:rsidR="00347C38" w:rsidRPr="00DE59CA" w:rsidRDefault="00347C38" w:rsidP="00DE59CA">
            <w:pPr>
              <w:suppressAutoHyphens/>
              <w:spacing w:after="0"/>
              <w:rPr>
                <w:rFonts w:ascii="Times New Roman" w:hAnsi="Times New Roman"/>
                <w:sz w:val="24"/>
                <w:szCs w:val="24"/>
              </w:rPr>
            </w:pPr>
            <w:r w:rsidRPr="00DE59CA">
              <w:rPr>
                <w:rFonts w:ascii="Times New Roman" w:hAnsi="Times New Roman"/>
                <w:sz w:val="24"/>
                <w:szCs w:val="24"/>
              </w:rPr>
              <w:t>теоретическое обучение</w:t>
            </w:r>
          </w:p>
        </w:tc>
        <w:tc>
          <w:tcPr>
            <w:tcW w:w="1315" w:type="pct"/>
            <w:vAlign w:val="center"/>
          </w:tcPr>
          <w:p w:rsidR="00347C38" w:rsidRPr="00DE59CA" w:rsidRDefault="00347C38" w:rsidP="00DE59CA">
            <w:pPr>
              <w:suppressAutoHyphens/>
              <w:spacing w:after="0"/>
              <w:jc w:val="center"/>
              <w:rPr>
                <w:rFonts w:ascii="Times New Roman" w:hAnsi="Times New Roman"/>
                <w:iCs/>
                <w:sz w:val="24"/>
                <w:szCs w:val="24"/>
              </w:rPr>
            </w:pPr>
            <w:r w:rsidRPr="00DE59CA">
              <w:rPr>
                <w:rFonts w:ascii="Times New Roman" w:hAnsi="Times New Roman"/>
                <w:iCs/>
                <w:sz w:val="24"/>
                <w:szCs w:val="24"/>
              </w:rPr>
              <w:t>54</w:t>
            </w:r>
          </w:p>
        </w:tc>
      </w:tr>
      <w:tr w:rsidR="00347C38" w:rsidRPr="00DE59CA" w:rsidTr="00347C38">
        <w:trPr>
          <w:trHeight w:val="490"/>
        </w:trPr>
        <w:tc>
          <w:tcPr>
            <w:tcW w:w="3685" w:type="pct"/>
            <w:vAlign w:val="center"/>
          </w:tcPr>
          <w:p w:rsidR="00347C38" w:rsidRPr="00DE59CA" w:rsidRDefault="00347C38" w:rsidP="00DE59CA">
            <w:pPr>
              <w:suppressAutoHyphens/>
              <w:spacing w:after="0"/>
              <w:rPr>
                <w:rFonts w:ascii="Times New Roman" w:hAnsi="Times New Roman"/>
                <w:sz w:val="24"/>
                <w:szCs w:val="24"/>
              </w:rPr>
            </w:pPr>
            <w:r w:rsidRPr="00DE59CA">
              <w:rPr>
                <w:rFonts w:ascii="Times New Roman" w:hAnsi="Times New Roman"/>
                <w:sz w:val="24"/>
                <w:szCs w:val="24"/>
              </w:rPr>
              <w:t>практические занятия (если предусмотрено)</w:t>
            </w:r>
          </w:p>
        </w:tc>
        <w:tc>
          <w:tcPr>
            <w:tcW w:w="1315" w:type="pct"/>
            <w:vAlign w:val="center"/>
          </w:tcPr>
          <w:p w:rsidR="00347C38" w:rsidRPr="00DE59CA" w:rsidRDefault="00033CC1" w:rsidP="00DE59CA">
            <w:pPr>
              <w:suppressAutoHyphens/>
              <w:spacing w:after="0"/>
              <w:jc w:val="center"/>
              <w:rPr>
                <w:rFonts w:ascii="Times New Roman" w:hAnsi="Times New Roman"/>
                <w:iCs/>
                <w:sz w:val="24"/>
                <w:szCs w:val="24"/>
              </w:rPr>
            </w:pPr>
            <w:r w:rsidRPr="00DE59CA">
              <w:rPr>
                <w:rFonts w:ascii="Times New Roman" w:hAnsi="Times New Roman"/>
                <w:iCs/>
                <w:sz w:val="24"/>
                <w:szCs w:val="24"/>
              </w:rPr>
              <w:t>2</w:t>
            </w:r>
            <w:r w:rsidR="00347C38" w:rsidRPr="00DE59CA">
              <w:rPr>
                <w:rFonts w:ascii="Times New Roman" w:hAnsi="Times New Roman"/>
                <w:iCs/>
                <w:sz w:val="24"/>
                <w:szCs w:val="24"/>
              </w:rPr>
              <w:t>4</w:t>
            </w:r>
          </w:p>
        </w:tc>
      </w:tr>
      <w:tr w:rsidR="00347C38" w:rsidRPr="00DE59CA" w:rsidTr="00347C38">
        <w:trPr>
          <w:trHeight w:val="267"/>
        </w:trPr>
        <w:tc>
          <w:tcPr>
            <w:tcW w:w="3685" w:type="pct"/>
            <w:vAlign w:val="center"/>
          </w:tcPr>
          <w:p w:rsidR="00347C38" w:rsidRPr="00DE59CA" w:rsidRDefault="00347C38" w:rsidP="00DE59CA">
            <w:pPr>
              <w:suppressAutoHyphens/>
              <w:spacing w:after="0"/>
              <w:rPr>
                <w:rFonts w:ascii="Times New Roman" w:hAnsi="Times New Roman"/>
                <w:sz w:val="24"/>
                <w:szCs w:val="24"/>
              </w:rPr>
            </w:pPr>
            <w:r w:rsidRPr="00DE59CA">
              <w:rPr>
                <w:rFonts w:ascii="Times New Roman" w:hAnsi="Times New Roman"/>
                <w:sz w:val="24"/>
                <w:szCs w:val="24"/>
              </w:rPr>
              <w:t xml:space="preserve">Самостоятельная работа </w:t>
            </w:r>
            <w:r w:rsidRPr="00DE59CA">
              <w:rPr>
                <w:rFonts w:ascii="Times New Roman" w:hAnsi="Times New Roman"/>
                <w:b/>
                <w:sz w:val="24"/>
                <w:szCs w:val="24"/>
                <w:vertAlign w:val="superscript"/>
              </w:rPr>
              <w:footnoteReference w:id="7"/>
            </w:r>
          </w:p>
        </w:tc>
        <w:tc>
          <w:tcPr>
            <w:tcW w:w="1315" w:type="pct"/>
            <w:vAlign w:val="center"/>
          </w:tcPr>
          <w:p w:rsidR="00347C38" w:rsidRPr="00DE59CA" w:rsidRDefault="00033CC1" w:rsidP="00DE59CA">
            <w:pPr>
              <w:suppressAutoHyphens/>
              <w:spacing w:after="0"/>
              <w:jc w:val="center"/>
              <w:rPr>
                <w:rFonts w:ascii="Times New Roman" w:hAnsi="Times New Roman"/>
                <w:iCs/>
                <w:sz w:val="24"/>
                <w:szCs w:val="24"/>
              </w:rPr>
            </w:pPr>
            <w:r w:rsidRPr="00DE59CA">
              <w:rPr>
                <w:rFonts w:ascii="Times New Roman" w:hAnsi="Times New Roman"/>
                <w:iCs/>
                <w:sz w:val="24"/>
                <w:szCs w:val="24"/>
              </w:rPr>
              <w:t>-</w:t>
            </w:r>
          </w:p>
        </w:tc>
      </w:tr>
      <w:tr w:rsidR="00347C38" w:rsidRPr="00DE59CA" w:rsidTr="00347C38">
        <w:trPr>
          <w:trHeight w:val="331"/>
        </w:trPr>
        <w:tc>
          <w:tcPr>
            <w:tcW w:w="3685" w:type="pct"/>
            <w:vAlign w:val="center"/>
          </w:tcPr>
          <w:p w:rsidR="00347C38" w:rsidRPr="00DE59CA" w:rsidRDefault="00347C38" w:rsidP="00DE59CA">
            <w:pPr>
              <w:suppressAutoHyphens/>
              <w:spacing w:after="0"/>
              <w:rPr>
                <w:rFonts w:ascii="Times New Roman" w:hAnsi="Times New Roman"/>
                <w:sz w:val="24"/>
                <w:szCs w:val="24"/>
              </w:rPr>
            </w:pPr>
            <w:r w:rsidRPr="00DE59CA">
              <w:rPr>
                <w:rFonts w:ascii="Times New Roman" w:hAnsi="Times New Roman"/>
                <w:b/>
                <w:iCs/>
                <w:sz w:val="24"/>
                <w:szCs w:val="24"/>
              </w:rPr>
              <w:t>Промежуточная аттестация</w:t>
            </w:r>
          </w:p>
        </w:tc>
        <w:tc>
          <w:tcPr>
            <w:tcW w:w="1315" w:type="pct"/>
            <w:vAlign w:val="center"/>
          </w:tcPr>
          <w:p w:rsidR="00347C38" w:rsidRPr="00DE59CA" w:rsidRDefault="00DE59CA" w:rsidP="00DE59CA">
            <w:pPr>
              <w:suppressAutoHyphens/>
              <w:spacing w:after="0"/>
              <w:rPr>
                <w:rFonts w:ascii="Times New Roman" w:hAnsi="Times New Roman"/>
                <w:iCs/>
                <w:sz w:val="24"/>
                <w:szCs w:val="24"/>
              </w:rPr>
            </w:pPr>
            <w:r>
              <w:rPr>
                <w:rFonts w:ascii="Times New Roman" w:hAnsi="Times New Roman"/>
                <w:iCs/>
                <w:sz w:val="24"/>
                <w:szCs w:val="24"/>
              </w:rPr>
              <w:t>2</w:t>
            </w:r>
          </w:p>
        </w:tc>
      </w:tr>
    </w:tbl>
    <w:p w:rsidR="00347C38" w:rsidRPr="00DE59CA" w:rsidRDefault="00347C38" w:rsidP="00DE59CA">
      <w:pPr>
        <w:spacing w:after="0"/>
        <w:rPr>
          <w:rFonts w:ascii="Times New Roman" w:hAnsi="Times New Roman"/>
          <w:b/>
          <w:sz w:val="24"/>
          <w:szCs w:val="24"/>
        </w:rPr>
        <w:sectPr w:rsidR="00347C38" w:rsidRPr="00DE59CA" w:rsidSect="00347C38">
          <w:pgSz w:w="11906" w:h="16838"/>
          <w:pgMar w:top="1134" w:right="850" w:bottom="284" w:left="1701" w:header="708" w:footer="708" w:gutter="0"/>
          <w:cols w:space="720"/>
          <w:docGrid w:linePitch="299"/>
        </w:sectPr>
      </w:pPr>
    </w:p>
    <w:p w:rsidR="00347C38" w:rsidRPr="00DE59CA" w:rsidRDefault="00347C38" w:rsidP="00DE59CA">
      <w:pPr>
        <w:spacing w:after="0"/>
        <w:ind w:firstLine="709"/>
        <w:rPr>
          <w:rFonts w:ascii="Times New Roman" w:hAnsi="Times New Roman"/>
          <w:b/>
          <w:sz w:val="24"/>
          <w:szCs w:val="24"/>
        </w:rPr>
      </w:pPr>
      <w:r w:rsidRPr="00DE59CA">
        <w:rPr>
          <w:rFonts w:ascii="Times New Roman" w:hAnsi="Times New Roman"/>
          <w:b/>
          <w:sz w:val="24"/>
          <w:szCs w:val="24"/>
        </w:rPr>
        <w:lastRenderedPageBreak/>
        <w:t xml:space="preserve">2.2. Тематический план и содержание учебной дисциплины </w:t>
      </w:r>
    </w:p>
    <w:tbl>
      <w:tblPr>
        <w:tblW w:w="502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3020"/>
        <w:gridCol w:w="5502"/>
        <w:gridCol w:w="1781"/>
        <w:gridCol w:w="2522"/>
        <w:gridCol w:w="1103"/>
        <w:gridCol w:w="1041"/>
        <w:gridCol w:w="24"/>
      </w:tblGrid>
      <w:tr w:rsidR="0080298E" w:rsidRPr="00DE59CA" w:rsidTr="00B06D24">
        <w:trPr>
          <w:gridAfter w:val="1"/>
          <w:wAfter w:w="8" w:type="pct"/>
          <w:trHeight w:val="20"/>
        </w:trPr>
        <w:tc>
          <w:tcPr>
            <w:tcW w:w="1007" w:type="pct"/>
            <w:vAlign w:val="center"/>
          </w:tcPr>
          <w:p w:rsidR="0080298E" w:rsidRPr="00DE59CA" w:rsidRDefault="0080298E" w:rsidP="00DE59CA">
            <w:pPr>
              <w:suppressAutoHyphens/>
              <w:spacing w:after="0"/>
              <w:jc w:val="center"/>
              <w:rPr>
                <w:rFonts w:ascii="Times New Roman" w:hAnsi="Times New Roman"/>
                <w:b/>
                <w:bCs/>
                <w:sz w:val="24"/>
                <w:szCs w:val="24"/>
              </w:rPr>
            </w:pPr>
            <w:r w:rsidRPr="00DE59CA">
              <w:rPr>
                <w:rFonts w:ascii="Times New Roman" w:hAnsi="Times New Roman"/>
                <w:b/>
                <w:bCs/>
                <w:sz w:val="24"/>
                <w:szCs w:val="24"/>
              </w:rPr>
              <w:t>Наименование разделов и тем</w:t>
            </w:r>
          </w:p>
        </w:tc>
        <w:tc>
          <w:tcPr>
            <w:tcW w:w="1835" w:type="pct"/>
            <w:vAlign w:val="center"/>
          </w:tcPr>
          <w:p w:rsidR="0080298E" w:rsidRPr="00DE59CA" w:rsidRDefault="0080298E" w:rsidP="00DE59CA">
            <w:pPr>
              <w:suppressAutoHyphens/>
              <w:spacing w:after="0"/>
              <w:jc w:val="center"/>
              <w:rPr>
                <w:rFonts w:ascii="Times New Roman" w:hAnsi="Times New Roman"/>
                <w:b/>
                <w:bCs/>
                <w:sz w:val="24"/>
                <w:szCs w:val="24"/>
              </w:rPr>
            </w:pPr>
            <w:r w:rsidRPr="00DE59CA">
              <w:rPr>
                <w:rFonts w:ascii="Times New Roman" w:hAnsi="Times New Roman"/>
                <w:b/>
                <w:bCs/>
                <w:sz w:val="24"/>
                <w:szCs w:val="24"/>
              </w:rPr>
              <w:t xml:space="preserve">Содержание учебного материала и формы организации деятельности </w:t>
            </w:r>
            <w:proofErr w:type="gramStart"/>
            <w:r w:rsidRPr="00DE59CA">
              <w:rPr>
                <w:rFonts w:ascii="Times New Roman" w:hAnsi="Times New Roman"/>
                <w:b/>
                <w:bCs/>
                <w:sz w:val="24"/>
                <w:szCs w:val="24"/>
              </w:rPr>
              <w:t>обучающихся</w:t>
            </w:r>
            <w:proofErr w:type="gramEnd"/>
          </w:p>
        </w:tc>
        <w:tc>
          <w:tcPr>
            <w:tcW w:w="594" w:type="pct"/>
            <w:vAlign w:val="center"/>
          </w:tcPr>
          <w:p w:rsidR="0080298E" w:rsidRPr="00DE59CA" w:rsidRDefault="0080298E" w:rsidP="00DE59CA">
            <w:pPr>
              <w:suppressAutoHyphens/>
              <w:spacing w:after="0"/>
              <w:jc w:val="center"/>
              <w:rPr>
                <w:rFonts w:ascii="Times New Roman" w:hAnsi="Times New Roman"/>
                <w:b/>
                <w:bCs/>
                <w:sz w:val="24"/>
                <w:szCs w:val="24"/>
              </w:rPr>
            </w:pPr>
            <w:r w:rsidRPr="00DE59CA">
              <w:rPr>
                <w:rFonts w:ascii="Times New Roman" w:hAnsi="Times New Roman"/>
                <w:b/>
                <w:bCs/>
                <w:sz w:val="24"/>
                <w:szCs w:val="24"/>
              </w:rPr>
              <w:t xml:space="preserve">Объем, акад. ч / в том числе в форме практической подготовки, </w:t>
            </w:r>
            <w:proofErr w:type="gramStart"/>
            <w:r w:rsidRPr="00DE59CA">
              <w:rPr>
                <w:rFonts w:ascii="Times New Roman" w:hAnsi="Times New Roman"/>
                <w:b/>
                <w:bCs/>
                <w:sz w:val="24"/>
                <w:szCs w:val="24"/>
              </w:rPr>
              <w:t>акад</w:t>
            </w:r>
            <w:proofErr w:type="gramEnd"/>
            <w:r w:rsidRPr="00DE59CA">
              <w:rPr>
                <w:rFonts w:ascii="Times New Roman" w:hAnsi="Times New Roman"/>
                <w:b/>
                <w:bCs/>
                <w:sz w:val="24"/>
                <w:szCs w:val="24"/>
              </w:rPr>
              <w:t xml:space="preserve"> ч</w:t>
            </w:r>
          </w:p>
        </w:tc>
        <w:tc>
          <w:tcPr>
            <w:tcW w:w="841" w:type="pct"/>
            <w:vAlign w:val="center"/>
          </w:tcPr>
          <w:p w:rsidR="0080298E" w:rsidRPr="00DE59CA" w:rsidRDefault="0080298E" w:rsidP="000B1A52">
            <w:pPr>
              <w:suppressAutoHyphens/>
              <w:spacing w:after="0"/>
              <w:jc w:val="center"/>
              <w:rPr>
                <w:rFonts w:ascii="Times New Roman" w:hAnsi="Times New Roman"/>
                <w:b/>
                <w:bCs/>
                <w:sz w:val="24"/>
                <w:szCs w:val="24"/>
              </w:rPr>
            </w:pPr>
            <w:r w:rsidRPr="00DE59CA">
              <w:rPr>
                <w:rFonts w:ascii="Times New Roman" w:hAnsi="Times New Roman"/>
                <w:b/>
                <w:bCs/>
                <w:sz w:val="24"/>
                <w:szCs w:val="24"/>
              </w:rPr>
              <w:t>Коды компетенций и личностных результатов, формированию которых способствует элемент программы</w:t>
            </w:r>
          </w:p>
        </w:tc>
        <w:tc>
          <w:tcPr>
            <w:tcW w:w="368" w:type="pct"/>
          </w:tcPr>
          <w:p w:rsidR="0080298E" w:rsidRPr="00DE59CA" w:rsidRDefault="0080298E" w:rsidP="00DE59CA">
            <w:pPr>
              <w:suppressAutoHyphens/>
              <w:spacing w:after="0"/>
              <w:jc w:val="center"/>
              <w:rPr>
                <w:rFonts w:ascii="Times New Roman" w:hAnsi="Times New Roman"/>
                <w:b/>
                <w:bCs/>
                <w:sz w:val="24"/>
                <w:szCs w:val="24"/>
              </w:rPr>
            </w:pPr>
            <w:r w:rsidRPr="00DE59CA">
              <w:rPr>
                <w:rFonts w:ascii="Times New Roman" w:hAnsi="Times New Roman"/>
                <w:sz w:val="24"/>
                <w:szCs w:val="24"/>
              </w:rPr>
              <w:t>Код ПК, ОК</w:t>
            </w:r>
          </w:p>
        </w:tc>
        <w:tc>
          <w:tcPr>
            <w:tcW w:w="347" w:type="pct"/>
          </w:tcPr>
          <w:p w:rsidR="0080298E" w:rsidRPr="00DE59CA" w:rsidRDefault="0080298E" w:rsidP="00DE59CA">
            <w:pPr>
              <w:suppressAutoHyphens/>
              <w:spacing w:after="0"/>
              <w:jc w:val="center"/>
              <w:rPr>
                <w:rFonts w:ascii="Times New Roman" w:hAnsi="Times New Roman"/>
                <w:b/>
                <w:bCs/>
                <w:sz w:val="24"/>
                <w:szCs w:val="24"/>
              </w:rPr>
            </w:pPr>
            <w:r w:rsidRPr="00DE59CA">
              <w:rPr>
                <w:rFonts w:ascii="Times New Roman" w:hAnsi="Times New Roman"/>
                <w:sz w:val="24"/>
                <w:szCs w:val="24"/>
              </w:rPr>
              <w:t>Код Н/У/</w:t>
            </w:r>
            <w:proofErr w:type="gramStart"/>
            <w:r w:rsidRPr="00DE59CA">
              <w:rPr>
                <w:rFonts w:ascii="Times New Roman" w:hAnsi="Times New Roman"/>
                <w:sz w:val="24"/>
                <w:szCs w:val="24"/>
              </w:rPr>
              <w:t>З</w:t>
            </w:r>
            <w:proofErr w:type="gramEnd"/>
          </w:p>
        </w:tc>
      </w:tr>
      <w:tr w:rsidR="0080298E" w:rsidRPr="00DE59CA" w:rsidTr="00B06D24">
        <w:trPr>
          <w:gridAfter w:val="1"/>
          <w:wAfter w:w="8" w:type="pct"/>
          <w:trHeight w:val="20"/>
        </w:trPr>
        <w:tc>
          <w:tcPr>
            <w:tcW w:w="1007" w:type="pct"/>
            <w:vAlign w:val="center"/>
          </w:tcPr>
          <w:p w:rsidR="0080298E" w:rsidRPr="00DE59CA" w:rsidRDefault="0080298E" w:rsidP="00DE59CA">
            <w:pPr>
              <w:suppressAutoHyphens/>
              <w:spacing w:after="0"/>
              <w:jc w:val="center"/>
              <w:rPr>
                <w:rFonts w:ascii="Times New Roman" w:hAnsi="Times New Roman"/>
                <w:b/>
                <w:bCs/>
                <w:sz w:val="24"/>
                <w:szCs w:val="24"/>
              </w:rPr>
            </w:pPr>
            <w:r w:rsidRPr="00DE59CA">
              <w:rPr>
                <w:rFonts w:ascii="Times New Roman" w:hAnsi="Times New Roman"/>
                <w:b/>
                <w:bCs/>
                <w:sz w:val="24"/>
                <w:szCs w:val="24"/>
              </w:rPr>
              <w:t>1</w:t>
            </w:r>
          </w:p>
        </w:tc>
        <w:tc>
          <w:tcPr>
            <w:tcW w:w="1835" w:type="pct"/>
            <w:vAlign w:val="center"/>
          </w:tcPr>
          <w:p w:rsidR="0080298E" w:rsidRPr="00DE59CA" w:rsidRDefault="0080298E" w:rsidP="00DE59CA">
            <w:pPr>
              <w:suppressAutoHyphens/>
              <w:spacing w:after="0"/>
              <w:jc w:val="center"/>
              <w:rPr>
                <w:rFonts w:ascii="Times New Roman" w:hAnsi="Times New Roman"/>
                <w:b/>
                <w:bCs/>
                <w:sz w:val="24"/>
                <w:szCs w:val="24"/>
              </w:rPr>
            </w:pPr>
            <w:r w:rsidRPr="00DE59CA">
              <w:rPr>
                <w:rFonts w:ascii="Times New Roman" w:hAnsi="Times New Roman"/>
                <w:b/>
                <w:bCs/>
                <w:sz w:val="24"/>
                <w:szCs w:val="24"/>
              </w:rPr>
              <w:t>2</w:t>
            </w:r>
          </w:p>
        </w:tc>
        <w:tc>
          <w:tcPr>
            <w:tcW w:w="594" w:type="pct"/>
            <w:vAlign w:val="center"/>
          </w:tcPr>
          <w:p w:rsidR="0080298E" w:rsidRPr="00DE59CA" w:rsidRDefault="0080298E" w:rsidP="00DE59CA">
            <w:pPr>
              <w:suppressAutoHyphens/>
              <w:spacing w:after="0"/>
              <w:jc w:val="center"/>
              <w:rPr>
                <w:rFonts w:ascii="Times New Roman" w:hAnsi="Times New Roman"/>
                <w:b/>
                <w:bCs/>
                <w:sz w:val="24"/>
                <w:szCs w:val="24"/>
              </w:rPr>
            </w:pPr>
            <w:r w:rsidRPr="00DE59CA">
              <w:rPr>
                <w:rFonts w:ascii="Times New Roman" w:hAnsi="Times New Roman"/>
                <w:b/>
                <w:bCs/>
                <w:sz w:val="24"/>
                <w:szCs w:val="24"/>
              </w:rPr>
              <w:t>3</w:t>
            </w:r>
          </w:p>
        </w:tc>
        <w:tc>
          <w:tcPr>
            <w:tcW w:w="841" w:type="pct"/>
            <w:vAlign w:val="center"/>
          </w:tcPr>
          <w:p w:rsidR="0080298E" w:rsidRPr="00DE59CA" w:rsidRDefault="0080298E" w:rsidP="00DE59CA">
            <w:pPr>
              <w:suppressAutoHyphens/>
              <w:spacing w:after="0"/>
              <w:jc w:val="center"/>
              <w:rPr>
                <w:rFonts w:ascii="Times New Roman" w:hAnsi="Times New Roman"/>
                <w:b/>
                <w:bCs/>
                <w:sz w:val="24"/>
                <w:szCs w:val="24"/>
              </w:rPr>
            </w:pPr>
            <w:r w:rsidRPr="00DE59CA">
              <w:rPr>
                <w:rFonts w:ascii="Times New Roman" w:hAnsi="Times New Roman"/>
                <w:b/>
                <w:bCs/>
                <w:sz w:val="24"/>
                <w:szCs w:val="24"/>
              </w:rPr>
              <w:t>4</w:t>
            </w:r>
          </w:p>
        </w:tc>
        <w:tc>
          <w:tcPr>
            <w:tcW w:w="368" w:type="pct"/>
          </w:tcPr>
          <w:p w:rsidR="0080298E" w:rsidRPr="00DE59CA" w:rsidRDefault="0080298E" w:rsidP="00DE59CA">
            <w:pPr>
              <w:suppressAutoHyphens/>
              <w:spacing w:after="0"/>
              <w:jc w:val="center"/>
              <w:rPr>
                <w:rFonts w:ascii="Times New Roman" w:hAnsi="Times New Roman"/>
                <w:sz w:val="24"/>
                <w:szCs w:val="24"/>
              </w:rPr>
            </w:pPr>
            <w:r w:rsidRPr="00DE59CA">
              <w:rPr>
                <w:rFonts w:ascii="Times New Roman" w:hAnsi="Times New Roman"/>
                <w:sz w:val="24"/>
                <w:szCs w:val="24"/>
              </w:rPr>
              <w:t>5</w:t>
            </w:r>
          </w:p>
        </w:tc>
        <w:tc>
          <w:tcPr>
            <w:tcW w:w="347" w:type="pct"/>
          </w:tcPr>
          <w:p w:rsidR="0080298E" w:rsidRPr="00DE59CA" w:rsidRDefault="0080298E" w:rsidP="00DE59CA">
            <w:pPr>
              <w:suppressAutoHyphens/>
              <w:spacing w:after="0"/>
              <w:jc w:val="center"/>
              <w:rPr>
                <w:rFonts w:ascii="Times New Roman" w:hAnsi="Times New Roman"/>
                <w:sz w:val="24"/>
                <w:szCs w:val="24"/>
              </w:rPr>
            </w:pPr>
            <w:r w:rsidRPr="00DE59CA">
              <w:rPr>
                <w:rFonts w:ascii="Times New Roman" w:hAnsi="Times New Roman"/>
                <w:sz w:val="24"/>
                <w:szCs w:val="24"/>
              </w:rPr>
              <w:t>6</w:t>
            </w:r>
          </w:p>
        </w:tc>
      </w:tr>
      <w:tr w:rsidR="0080298E" w:rsidRPr="00DE59CA" w:rsidTr="00B06D24">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tblPrEx>
        <w:tc>
          <w:tcPr>
            <w:tcW w:w="2842" w:type="pct"/>
            <w:gridSpan w:val="2"/>
            <w:tcBorders>
              <w:right w:val="single" w:sz="4" w:space="0" w:color="auto"/>
            </w:tcBorders>
          </w:tcPr>
          <w:p w:rsidR="0080298E" w:rsidRPr="00DE59CA" w:rsidRDefault="0080298E" w:rsidP="00DE59CA">
            <w:pPr>
              <w:tabs>
                <w:tab w:val="left" w:pos="993"/>
                <w:tab w:val="left" w:pos="12570"/>
              </w:tabs>
              <w:spacing w:after="0"/>
              <w:rPr>
                <w:rFonts w:ascii="Times New Roman" w:hAnsi="Times New Roman"/>
                <w:sz w:val="24"/>
                <w:szCs w:val="24"/>
              </w:rPr>
            </w:pPr>
            <w:r w:rsidRPr="00DE59CA">
              <w:rPr>
                <w:rFonts w:ascii="Times New Roman" w:hAnsi="Times New Roman"/>
                <w:b/>
                <w:sz w:val="24"/>
                <w:szCs w:val="24"/>
              </w:rPr>
              <w:t>РАЗДЕЛ I. СОВЕРШЕНСТВОВАНИЕ И СОХРАНЕНИЕ ЗДОРОВЬЯ</w:t>
            </w:r>
          </w:p>
        </w:tc>
        <w:tc>
          <w:tcPr>
            <w:tcW w:w="594" w:type="pct"/>
            <w:tcBorders>
              <w:left w:val="single" w:sz="4" w:space="0" w:color="auto"/>
              <w:right w:val="single" w:sz="4" w:space="0" w:color="auto"/>
            </w:tcBorders>
          </w:tcPr>
          <w:p w:rsidR="0080298E" w:rsidRPr="00DE59CA" w:rsidRDefault="0080298E" w:rsidP="00DE59CA">
            <w:pPr>
              <w:tabs>
                <w:tab w:val="left" w:pos="993"/>
                <w:tab w:val="left" w:pos="12570"/>
              </w:tabs>
              <w:spacing w:after="0"/>
              <w:rPr>
                <w:rFonts w:ascii="Times New Roman" w:hAnsi="Times New Roman"/>
                <w:b/>
                <w:sz w:val="24"/>
                <w:szCs w:val="24"/>
              </w:rPr>
            </w:pPr>
            <w:r w:rsidRPr="00DE59CA">
              <w:rPr>
                <w:rFonts w:ascii="Times New Roman" w:hAnsi="Times New Roman"/>
                <w:b/>
                <w:sz w:val="24"/>
                <w:szCs w:val="24"/>
              </w:rPr>
              <w:t>8</w:t>
            </w:r>
          </w:p>
        </w:tc>
        <w:tc>
          <w:tcPr>
            <w:tcW w:w="841" w:type="pct"/>
            <w:tcBorders>
              <w:left w:val="single" w:sz="4" w:space="0" w:color="auto"/>
            </w:tcBorders>
          </w:tcPr>
          <w:p w:rsidR="0080298E" w:rsidRPr="00DE59CA" w:rsidRDefault="0080298E" w:rsidP="00DE59CA">
            <w:pPr>
              <w:spacing w:after="0"/>
              <w:rPr>
                <w:rFonts w:ascii="Times New Roman" w:hAnsi="Times New Roman"/>
                <w:sz w:val="24"/>
                <w:szCs w:val="24"/>
              </w:rPr>
            </w:pPr>
          </w:p>
        </w:tc>
        <w:tc>
          <w:tcPr>
            <w:tcW w:w="368" w:type="pct"/>
            <w:tcBorders>
              <w:left w:val="single" w:sz="4" w:space="0" w:color="auto"/>
            </w:tcBorders>
          </w:tcPr>
          <w:p w:rsidR="0080298E" w:rsidRPr="00DE59CA" w:rsidRDefault="0080298E" w:rsidP="00DE59CA">
            <w:pPr>
              <w:spacing w:after="0"/>
              <w:rPr>
                <w:rFonts w:ascii="Times New Roman" w:hAnsi="Times New Roman"/>
                <w:sz w:val="24"/>
                <w:szCs w:val="24"/>
              </w:rPr>
            </w:pPr>
          </w:p>
        </w:tc>
        <w:tc>
          <w:tcPr>
            <w:tcW w:w="355" w:type="pct"/>
            <w:gridSpan w:val="2"/>
            <w:tcBorders>
              <w:left w:val="single" w:sz="4" w:space="0" w:color="auto"/>
            </w:tcBorders>
          </w:tcPr>
          <w:p w:rsidR="0080298E" w:rsidRPr="00DE59CA" w:rsidRDefault="0080298E" w:rsidP="00DE59CA">
            <w:pPr>
              <w:spacing w:after="0"/>
              <w:rPr>
                <w:rFonts w:ascii="Times New Roman" w:hAnsi="Times New Roman"/>
                <w:sz w:val="24"/>
                <w:szCs w:val="24"/>
              </w:rPr>
            </w:pPr>
          </w:p>
        </w:tc>
      </w:tr>
      <w:tr w:rsidR="0080298E" w:rsidRPr="00DE59CA" w:rsidTr="00B06D24">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tblPrEx>
        <w:trPr>
          <w:trHeight w:val="362"/>
        </w:trPr>
        <w:tc>
          <w:tcPr>
            <w:tcW w:w="1007" w:type="pct"/>
            <w:vMerge w:val="restart"/>
            <w:tcBorders>
              <w:right w:val="single" w:sz="4" w:space="0" w:color="auto"/>
            </w:tcBorders>
          </w:tcPr>
          <w:p w:rsidR="0080298E" w:rsidRPr="00DE59CA" w:rsidRDefault="0080298E" w:rsidP="00DE59CA">
            <w:pPr>
              <w:tabs>
                <w:tab w:val="left" w:pos="916"/>
                <w:tab w:val="left" w:pos="1832"/>
                <w:tab w:val="left" w:pos="2127"/>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rPr>
            </w:pPr>
            <w:r w:rsidRPr="00DE59CA">
              <w:rPr>
                <w:rFonts w:ascii="Times New Roman" w:hAnsi="Times New Roman"/>
                <w:sz w:val="24"/>
                <w:szCs w:val="24"/>
              </w:rPr>
              <w:t>Глава 1. ФИЗИЧЕСКОЕ СОВЕРШЕНСТВОВАНИЕ</w:t>
            </w:r>
          </w:p>
        </w:tc>
        <w:tc>
          <w:tcPr>
            <w:tcW w:w="1835" w:type="pct"/>
            <w:tcBorders>
              <w:left w:val="single" w:sz="4" w:space="0" w:color="auto"/>
              <w:bottom w:val="single" w:sz="4" w:space="0" w:color="auto"/>
            </w:tcBorders>
          </w:tcPr>
          <w:p w:rsidR="0080298E" w:rsidRPr="00DE59CA" w:rsidRDefault="0080298E" w:rsidP="00DE59CA">
            <w:pPr>
              <w:spacing w:after="0"/>
              <w:rPr>
                <w:rFonts w:ascii="Times New Roman" w:hAnsi="Times New Roman"/>
                <w:sz w:val="24"/>
                <w:szCs w:val="24"/>
              </w:rPr>
            </w:pPr>
            <w:r w:rsidRPr="00DE59CA">
              <w:rPr>
                <w:rFonts w:ascii="Times New Roman" w:hAnsi="Times New Roman"/>
                <w:bCs/>
                <w:sz w:val="24"/>
                <w:szCs w:val="24"/>
              </w:rPr>
              <w:t>Содержание учебного материала</w:t>
            </w:r>
          </w:p>
        </w:tc>
        <w:tc>
          <w:tcPr>
            <w:tcW w:w="594" w:type="pct"/>
            <w:tcBorders>
              <w:bottom w:val="single" w:sz="4" w:space="0" w:color="auto"/>
              <w:right w:val="single" w:sz="4" w:space="0" w:color="auto"/>
            </w:tcBorders>
          </w:tcPr>
          <w:p w:rsidR="0080298E" w:rsidRPr="00DE59CA" w:rsidRDefault="0080298E" w:rsidP="00DE59CA">
            <w:pPr>
              <w:tabs>
                <w:tab w:val="left" w:pos="993"/>
              </w:tabs>
              <w:spacing w:after="0"/>
              <w:rPr>
                <w:rFonts w:ascii="Times New Roman" w:hAnsi="Times New Roman"/>
                <w:sz w:val="24"/>
                <w:szCs w:val="24"/>
              </w:rPr>
            </w:pPr>
            <w:r w:rsidRPr="00DE59CA">
              <w:rPr>
                <w:rFonts w:ascii="Times New Roman" w:hAnsi="Times New Roman"/>
                <w:sz w:val="24"/>
                <w:szCs w:val="24"/>
              </w:rPr>
              <w:t>2</w:t>
            </w:r>
          </w:p>
        </w:tc>
        <w:tc>
          <w:tcPr>
            <w:tcW w:w="841" w:type="pct"/>
            <w:tcBorders>
              <w:left w:val="single" w:sz="4" w:space="0" w:color="auto"/>
              <w:bottom w:val="single" w:sz="4" w:space="0" w:color="auto"/>
            </w:tcBorders>
          </w:tcPr>
          <w:p w:rsidR="0080298E" w:rsidRPr="00DE59CA" w:rsidRDefault="0080298E" w:rsidP="00DE59CA">
            <w:pPr>
              <w:spacing w:after="0"/>
              <w:rPr>
                <w:rFonts w:ascii="Times New Roman" w:hAnsi="Times New Roman"/>
                <w:sz w:val="24"/>
                <w:szCs w:val="24"/>
              </w:rPr>
            </w:pPr>
          </w:p>
        </w:tc>
        <w:tc>
          <w:tcPr>
            <w:tcW w:w="368" w:type="pct"/>
            <w:tcBorders>
              <w:left w:val="single" w:sz="4" w:space="0" w:color="auto"/>
              <w:bottom w:val="single" w:sz="4" w:space="0" w:color="auto"/>
            </w:tcBorders>
          </w:tcPr>
          <w:p w:rsidR="0080298E" w:rsidRPr="00DE59CA" w:rsidRDefault="0080298E" w:rsidP="00DE59CA">
            <w:pPr>
              <w:spacing w:after="0"/>
              <w:rPr>
                <w:rFonts w:ascii="Times New Roman" w:hAnsi="Times New Roman"/>
                <w:sz w:val="24"/>
                <w:szCs w:val="24"/>
              </w:rPr>
            </w:pPr>
          </w:p>
        </w:tc>
        <w:tc>
          <w:tcPr>
            <w:tcW w:w="355" w:type="pct"/>
            <w:gridSpan w:val="2"/>
            <w:tcBorders>
              <w:left w:val="single" w:sz="4" w:space="0" w:color="auto"/>
              <w:bottom w:val="single" w:sz="4" w:space="0" w:color="auto"/>
            </w:tcBorders>
          </w:tcPr>
          <w:p w:rsidR="0080298E" w:rsidRPr="00DE59CA" w:rsidRDefault="0080298E" w:rsidP="00DE59CA">
            <w:pPr>
              <w:spacing w:after="0"/>
              <w:rPr>
                <w:rFonts w:ascii="Times New Roman" w:hAnsi="Times New Roman"/>
                <w:sz w:val="24"/>
                <w:szCs w:val="24"/>
              </w:rPr>
            </w:pPr>
          </w:p>
        </w:tc>
      </w:tr>
      <w:tr w:rsidR="00B06D24" w:rsidRPr="00DE59CA" w:rsidTr="00B06D24">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tblPrEx>
        <w:trPr>
          <w:trHeight w:val="795"/>
        </w:trPr>
        <w:tc>
          <w:tcPr>
            <w:tcW w:w="1007" w:type="pct"/>
            <w:vMerge/>
            <w:tcBorders>
              <w:right w:val="single" w:sz="4" w:space="0" w:color="auto"/>
            </w:tcBorders>
          </w:tcPr>
          <w:p w:rsidR="00B06D24" w:rsidRPr="00DE59CA" w:rsidRDefault="00B06D24" w:rsidP="00DE59CA">
            <w:pPr>
              <w:tabs>
                <w:tab w:val="left" w:pos="916"/>
                <w:tab w:val="left" w:pos="1832"/>
                <w:tab w:val="left" w:pos="2127"/>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bCs/>
                <w:sz w:val="24"/>
                <w:szCs w:val="24"/>
              </w:rPr>
            </w:pPr>
          </w:p>
        </w:tc>
        <w:tc>
          <w:tcPr>
            <w:tcW w:w="1835" w:type="pct"/>
            <w:tcBorders>
              <w:top w:val="single" w:sz="4" w:space="0" w:color="auto"/>
              <w:left w:val="single" w:sz="4" w:space="0" w:color="auto"/>
            </w:tcBorders>
          </w:tcPr>
          <w:p w:rsidR="00B06D24" w:rsidRPr="00DE59CA" w:rsidRDefault="00B06D24" w:rsidP="00DE59CA">
            <w:pPr>
              <w:autoSpaceDE w:val="0"/>
              <w:autoSpaceDN w:val="0"/>
              <w:adjustRightInd w:val="0"/>
              <w:spacing w:after="0"/>
              <w:rPr>
                <w:rFonts w:ascii="Times New Roman" w:hAnsi="Times New Roman"/>
                <w:sz w:val="24"/>
                <w:szCs w:val="24"/>
              </w:rPr>
            </w:pPr>
            <w:r w:rsidRPr="00DE59CA">
              <w:rPr>
                <w:rFonts w:ascii="Times New Roman" w:hAnsi="Times New Roman"/>
                <w:sz w:val="24"/>
                <w:szCs w:val="24"/>
              </w:rPr>
              <w:t>Здоровье и здоровый образ жизни. Общие понятия о здоровье. Здоровый образ жизни как необходимое условие сохранения и укрепления здоровья человека и общества</w:t>
            </w:r>
          </w:p>
        </w:tc>
        <w:tc>
          <w:tcPr>
            <w:tcW w:w="594" w:type="pct"/>
            <w:tcBorders>
              <w:top w:val="single" w:sz="4" w:space="0" w:color="auto"/>
            </w:tcBorders>
          </w:tcPr>
          <w:p w:rsidR="00B06D24" w:rsidRPr="00DE59CA" w:rsidRDefault="00B06D24" w:rsidP="00DE59CA">
            <w:pPr>
              <w:spacing w:after="0"/>
              <w:rPr>
                <w:rFonts w:ascii="Times New Roman" w:hAnsi="Times New Roman"/>
                <w:sz w:val="24"/>
                <w:szCs w:val="24"/>
              </w:rPr>
            </w:pPr>
          </w:p>
        </w:tc>
        <w:tc>
          <w:tcPr>
            <w:tcW w:w="841" w:type="pct"/>
            <w:tcBorders>
              <w:top w:val="single" w:sz="4" w:space="0" w:color="auto"/>
            </w:tcBorders>
          </w:tcPr>
          <w:p w:rsidR="00B06D24" w:rsidRPr="00DE59CA" w:rsidRDefault="00B06D24" w:rsidP="00DE59CA">
            <w:pPr>
              <w:spacing w:after="0"/>
              <w:rPr>
                <w:rFonts w:ascii="Times New Roman" w:hAnsi="Times New Roman"/>
                <w:sz w:val="24"/>
                <w:szCs w:val="24"/>
              </w:rPr>
            </w:pPr>
          </w:p>
        </w:tc>
        <w:tc>
          <w:tcPr>
            <w:tcW w:w="368" w:type="pct"/>
            <w:tcBorders>
              <w:top w:val="single" w:sz="4" w:space="0" w:color="auto"/>
            </w:tcBorders>
          </w:tcPr>
          <w:p w:rsidR="00B06D24" w:rsidRPr="00DE59CA" w:rsidRDefault="00B06D24" w:rsidP="00DE59CA">
            <w:pPr>
              <w:spacing w:after="0"/>
              <w:rPr>
                <w:rFonts w:ascii="Times New Roman" w:hAnsi="Times New Roman"/>
                <w:sz w:val="24"/>
                <w:szCs w:val="24"/>
              </w:rPr>
            </w:pPr>
            <w:r w:rsidRPr="00DE59CA">
              <w:rPr>
                <w:rFonts w:ascii="Times New Roman" w:hAnsi="Times New Roman"/>
                <w:bCs/>
                <w:color w:val="000000"/>
                <w:sz w:val="24"/>
                <w:szCs w:val="24"/>
              </w:rPr>
              <w:t>ОК 01 – ОК 09</w:t>
            </w:r>
          </w:p>
        </w:tc>
        <w:tc>
          <w:tcPr>
            <w:tcW w:w="355" w:type="pct"/>
            <w:gridSpan w:val="2"/>
            <w:vMerge w:val="restart"/>
            <w:tcBorders>
              <w:top w:val="single" w:sz="4" w:space="0" w:color="auto"/>
            </w:tcBorders>
          </w:tcPr>
          <w:p w:rsidR="00B06D24" w:rsidRPr="00DE59CA" w:rsidRDefault="00B06D24"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color w:val="000000"/>
                <w:sz w:val="24"/>
                <w:szCs w:val="24"/>
              </w:rPr>
            </w:pPr>
            <w:r w:rsidRPr="00DE59CA">
              <w:rPr>
                <w:rFonts w:ascii="Times New Roman" w:hAnsi="Times New Roman"/>
                <w:bCs/>
                <w:iCs/>
                <w:sz w:val="24"/>
                <w:szCs w:val="24"/>
              </w:rPr>
              <w:t>Уо 01.01- Уо 09.05</w:t>
            </w:r>
          </w:p>
          <w:p w:rsidR="00B06D24" w:rsidRPr="00DE59CA" w:rsidRDefault="00B06D24" w:rsidP="00DE59CA">
            <w:pPr>
              <w:spacing w:after="0"/>
              <w:rPr>
                <w:rFonts w:ascii="Times New Roman" w:hAnsi="Times New Roman"/>
                <w:sz w:val="24"/>
                <w:szCs w:val="24"/>
              </w:rPr>
            </w:pPr>
            <w:r w:rsidRPr="00DE59CA">
              <w:rPr>
                <w:rFonts w:ascii="Times New Roman" w:hAnsi="Times New Roman"/>
                <w:bCs/>
                <w:iCs/>
                <w:sz w:val="24"/>
                <w:szCs w:val="24"/>
              </w:rPr>
              <w:t>Зо 01.01- Зо 09.05</w:t>
            </w:r>
          </w:p>
        </w:tc>
      </w:tr>
      <w:tr w:rsidR="00B06D24" w:rsidRPr="00DE59CA" w:rsidTr="00B06D24">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tblPrEx>
        <w:tc>
          <w:tcPr>
            <w:tcW w:w="1007" w:type="pct"/>
            <w:vMerge w:val="restart"/>
            <w:tcBorders>
              <w:top w:val="single" w:sz="4" w:space="0" w:color="auto"/>
            </w:tcBorders>
          </w:tcPr>
          <w:p w:rsidR="00B06D24" w:rsidRPr="00DE59CA" w:rsidRDefault="00B06D24" w:rsidP="00DE59CA">
            <w:pPr>
              <w:tabs>
                <w:tab w:val="left" w:pos="916"/>
                <w:tab w:val="left" w:pos="1832"/>
                <w:tab w:val="left" w:pos="2127"/>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rPr>
            </w:pPr>
            <w:r w:rsidRPr="00DE59CA">
              <w:rPr>
                <w:rFonts w:ascii="Times New Roman" w:hAnsi="Times New Roman"/>
                <w:sz w:val="24"/>
                <w:szCs w:val="24"/>
              </w:rPr>
              <w:t>Глава 2. УКРЕПЛЕНИЕ ЗДОРОВЬЯ</w:t>
            </w:r>
          </w:p>
        </w:tc>
        <w:tc>
          <w:tcPr>
            <w:tcW w:w="1835" w:type="pct"/>
          </w:tcPr>
          <w:p w:rsidR="00B06D24" w:rsidRPr="00DE59CA" w:rsidRDefault="00B06D24" w:rsidP="00DE59CA">
            <w:pPr>
              <w:spacing w:after="0"/>
              <w:rPr>
                <w:rFonts w:ascii="Times New Roman" w:hAnsi="Times New Roman"/>
                <w:sz w:val="24"/>
                <w:szCs w:val="24"/>
              </w:rPr>
            </w:pPr>
            <w:r w:rsidRPr="00DE59CA">
              <w:rPr>
                <w:rFonts w:ascii="Times New Roman" w:hAnsi="Times New Roman"/>
                <w:bCs/>
                <w:sz w:val="24"/>
                <w:szCs w:val="24"/>
              </w:rPr>
              <w:t>Содержание учебного материала</w:t>
            </w:r>
          </w:p>
        </w:tc>
        <w:tc>
          <w:tcPr>
            <w:tcW w:w="594" w:type="pct"/>
          </w:tcPr>
          <w:p w:rsidR="00B06D24" w:rsidRPr="00DE59CA" w:rsidRDefault="00B06D24" w:rsidP="00DE59CA">
            <w:pPr>
              <w:tabs>
                <w:tab w:val="left" w:pos="993"/>
              </w:tabs>
              <w:spacing w:after="0"/>
              <w:rPr>
                <w:rFonts w:ascii="Times New Roman" w:hAnsi="Times New Roman"/>
                <w:sz w:val="24"/>
                <w:szCs w:val="24"/>
              </w:rPr>
            </w:pPr>
            <w:r w:rsidRPr="00DE59CA">
              <w:rPr>
                <w:rFonts w:ascii="Times New Roman" w:hAnsi="Times New Roman"/>
                <w:sz w:val="24"/>
                <w:szCs w:val="24"/>
              </w:rPr>
              <w:t>2</w:t>
            </w:r>
          </w:p>
        </w:tc>
        <w:tc>
          <w:tcPr>
            <w:tcW w:w="841" w:type="pct"/>
          </w:tcPr>
          <w:p w:rsidR="00B06D24" w:rsidRPr="00DE59CA" w:rsidRDefault="00B06D24" w:rsidP="00DE59CA">
            <w:pPr>
              <w:spacing w:after="0"/>
              <w:rPr>
                <w:rFonts w:ascii="Times New Roman" w:hAnsi="Times New Roman"/>
                <w:sz w:val="24"/>
                <w:szCs w:val="24"/>
              </w:rPr>
            </w:pPr>
          </w:p>
        </w:tc>
        <w:tc>
          <w:tcPr>
            <w:tcW w:w="368" w:type="pct"/>
          </w:tcPr>
          <w:p w:rsidR="00B06D24" w:rsidRPr="00DE59CA" w:rsidRDefault="00B06D24" w:rsidP="00DE59CA">
            <w:pPr>
              <w:spacing w:after="0"/>
              <w:rPr>
                <w:rFonts w:ascii="Times New Roman" w:hAnsi="Times New Roman"/>
                <w:sz w:val="24"/>
                <w:szCs w:val="24"/>
              </w:rPr>
            </w:pPr>
          </w:p>
        </w:tc>
        <w:tc>
          <w:tcPr>
            <w:tcW w:w="355" w:type="pct"/>
            <w:gridSpan w:val="2"/>
            <w:vMerge/>
          </w:tcPr>
          <w:p w:rsidR="00B06D24" w:rsidRPr="00DE59CA" w:rsidRDefault="00B06D24" w:rsidP="00DE59CA">
            <w:pPr>
              <w:spacing w:after="0"/>
              <w:rPr>
                <w:rFonts w:ascii="Times New Roman" w:hAnsi="Times New Roman"/>
                <w:sz w:val="24"/>
                <w:szCs w:val="24"/>
              </w:rPr>
            </w:pPr>
          </w:p>
        </w:tc>
      </w:tr>
      <w:tr w:rsidR="00B06D24" w:rsidRPr="00DE59CA" w:rsidTr="00B06D24">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tblPrEx>
        <w:tc>
          <w:tcPr>
            <w:tcW w:w="1007" w:type="pct"/>
            <w:vMerge/>
          </w:tcPr>
          <w:p w:rsidR="00B06D24" w:rsidRPr="00DE59CA" w:rsidRDefault="00B06D24" w:rsidP="00DE59CA">
            <w:pPr>
              <w:tabs>
                <w:tab w:val="left" w:pos="993"/>
              </w:tabs>
              <w:spacing w:after="0"/>
              <w:rPr>
                <w:rFonts w:ascii="Times New Roman" w:hAnsi="Times New Roman"/>
                <w:sz w:val="24"/>
                <w:szCs w:val="24"/>
              </w:rPr>
            </w:pPr>
          </w:p>
        </w:tc>
        <w:tc>
          <w:tcPr>
            <w:tcW w:w="1835" w:type="pct"/>
          </w:tcPr>
          <w:p w:rsidR="00B06D24" w:rsidRPr="00DE59CA" w:rsidRDefault="00B06D24" w:rsidP="00DE59CA">
            <w:pPr>
              <w:autoSpaceDE w:val="0"/>
              <w:autoSpaceDN w:val="0"/>
              <w:adjustRightInd w:val="0"/>
              <w:spacing w:after="0"/>
              <w:rPr>
                <w:rFonts w:ascii="Times New Roman" w:hAnsi="Times New Roman"/>
                <w:sz w:val="24"/>
                <w:szCs w:val="24"/>
              </w:rPr>
            </w:pPr>
            <w:r w:rsidRPr="00DE59CA">
              <w:rPr>
                <w:rFonts w:ascii="Times New Roman" w:hAnsi="Times New Roman"/>
                <w:b/>
                <w:bCs/>
                <w:sz w:val="24"/>
                <w:szCs w:val="24"/>
              </w:rPr>
              <w:t>В том числе практических занятий</w:t>
            </w:r>
          </w:p>
        </w:tc>
        <w:tc>
          <w:tcPr>
            <w:tcW w:w="594" w:type="pct"/>
          </w:tcPr>
          <w:p w:rsidR="00B06D24" w:rsidRPr="00DE59CA" w:rsidRDefault="00B06D24" w:rsidP="00DE59CA">
            <w:pPr>
              <w:spacing w:after="0"/>
              <w:rPr>
                <w:rFonts w:ascii="Times New Roman" w:hAnsi="Times New Roman"/>
                <w:sz w:val="24"/>
                <w:szCs w:val="24"/>
              </w:rPr>
            </w:pPr>
          </w:p>
        </w:tc>
        <w:tc>
          <w:tcPr>
            <w:tcW w:w="841" w:type="pct"/>
          </w:tcPr>
          <w:p w:rsidR="00B06D24" w:rsidRPr="00DE59CA" w:rsidRDefault="00B06D24" w:rsidP="00DE59CA">
            <w:pPr>
              <w:spacing w:after="0"/>
              <w:rPr>
                <w:rFonts w:ascii="Times New Roman" w:hAnsi="Times New Roman"/>
                <w:sz w:val="24"/>
                <w:szCs w:val="24"/>
              </w:rPr>
            </w:pPr>
          </w:p>
        </w:tc>
        <w:tc>
          <w:tcPr>
            <w:tcW w:w="368" w:type="pct"/>
          </w:tcPr>
          <w:p w:rsidR="00B06D24" w:rsidRPr="00DE59CA" w:rsidRDefault="00B06D24" w:rsidP="00DE59CA">
            <w:pPr>
              <w:spacing w:after="0"/>
              <w:rPr>
                <w:rFonts w:ascii="Times New Roman" w:hAnsi="Times New Roman"/>
                <w:sz w:val="24"/>
                <w:szCs w:val="24"/>
              </w:rPr>
            </w:pPr>
          </w:p>
        </w:tc>
        <w:tc>
          <w:tcPr>
            <w:tcW w:w="355" w:type="pct"/>
            <w:gridSpan w:val="2"/>
            <w:vMerge/>
          </w:tcPr>
          <w:p w:rsidR="00B06D24" w:rsidRPr="00DE59CA" w:rsidRDefault="00B06D24" w:rsidP="00DE59CA">
            <w:pPr>
              <w:spacing w:after="0"/>
              <w:rPr>
                <w:rFonts w:ascii="Times New Roman" w:hAnsi="Times New Roman"/>
                <w:sz w:val="24"/>
                <w:szCs w:val="24"/>
              </w:rPr>
            </w:pPr>
          </w:p>
        </w:tc>
      </w:tr>
      <w:tr w:rsidR="00B06D24" w:rsidRPr="00DE59CA" w:rsidTr="00B06D24">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tblPrEx>
        <w:tc>
          <w:tcPr>
            <w:tcW w:w="1007" w:type="pct"/>
            <w:vMerge/>
          </w:tcPr>
          <w:p w:rsidR="00B06D24" w:rsidRPr="00DE59CA" w:rsidRDefault="00B06D24" w:rsidP="00DE59CA">
            <w:pPr>
              <w:tabs>
                <w:tab w:val="left" w:pos="993"/>
              </w:tabs>
              <w:spacing w:after="0"/>
              <w:rPr>
                <w:rFonts w:ascii="Times New Roman" w:hAnsi="Times New Roman"/>
                <w:sz w:val="24"/>
                <w:szCs w:val="24"/>
              </w:rPr>
            </w:pPr>
          </w:p>
        </w:tc>
        <w:tc>
          <w:tcPr>
            <w:tcW w:w="1835" w:type="pct"/>
          </w:tcPr>
          <w:p w:rsidR="00B06D24" w:rsidRPr="00DE59CA" w:rsidRDefault="00B06D24" w:rsidP="00DE59CA">
            <w:pPr>
              <w:autoSpaceDE w:val="0"/>
              <w:autoSpaceDN w:val="0"/>
              <w:adjustRightInd w:val="0"/>
              <w:spacing w:after="0"/>
              <w:rPr>
                <w:rFonts w:ascii="Times New Roman" w:hAnsi="Times New Roman"/>
                <w:sz w:val="24"/>
                <w:szCs w:val="24"/>
              </w:rPr>
            </w:pPr>
            <w:r w:rsidRPr="00DE59CA">
              <w:rPr>
                <w:rFonts w:ascii="Times New Roman" w:hAnsi="Times New Roman"/>
                <w:sz w:val="24"/>
                <w:szCs w:val="24"/>
              </w:rPr>
              <w:t>Факторы, способствующие укреплению здоровья</w:t>
            </w:r>
            <w:r w:rsidRPr="00DE59CA">
              <w:rPr>
                <w:rFonts w:ascii="Times New Roman" w:hAnsi="Times New Roman"/>
                <w:b/>
                <w:bCs/>
                <w:sz w:val="24"/>
                <w:szCs w:val="24"/>
              </w:rPr>
              <w:t xml:space="preserve">. </w:t>
            </w:r>
            <w:r w:rsidRPr="00DE59CA">
              <w:rPr>
                <w:rFonts w:ascii="Times New Roman" w:hAnsi="Times New Roman"/>
                <w:sz w:val="24"/>
                <w:szCs w:val="24"/>
              </w:rPr>
              <w:t>Двигательная активность и закаливание организма. Занятия физической культурой. Психологическая уравновешенность и ее значение для здоровья. Режим дня, труда и отдыха. Рациональное питание и его значение для здоровья. Влияние двигательной активности на здоровье человека. Закаливание и его влияние на здоровье. Правила личной гигиены и здоровье человека</w:t>
            </w:r>
          </w:p>
        </w:tc>
        <w:tc>
          <w:tcPr>
            <w:tcW w:w="594" w:type="pct"/>
          </w:tcPr>
          <w:p w:rsidR="00B06D24" w:rsidRPr="00DE59CA" w:rsidRDefault="00B06D24" w:rsidP="00DE59CA">
            <w:pPr>
              <w:spacing w:after="0"/>
              <w:rPr>
                <w:rFonts w:ascii="Times New Roman" w:hAnsi="Times New Roman"/>
                <w:sz w:val="24"/>
                <w:szCs w:val="24"/>
              </w:rPr>
            </w:pPr>
          </w:p>
        </w:tc>
        <w:tc>
          <w:tcPr>
            <w:tcW w:w="841" w:type="pct"/>
          </w:tcPr>
          <w:p w:rsidR="00B06D24" w:rsidRPr="00DE59CA" w:rsidRDefault="00B06D24" w:rsidP="00DE59CA">
            <w:pPr>
              <w:spacing w:after="0"/>
              <w:rPr>
                <w:rFonts w:ascii="Times New Roman" w:hAnsi="Times New Roman"/>
                <w:sz w:val="24"/>
                <w:szCs w:val="24"/>
              </w:rPr>
            </w:pPr>
          </w:p>
        </w:tc>
        <w:tc>
          <w:tcPr>
            <w:tcW w:w="368" w:type="pct"/>
          </w:tcPr>
          <w:p w:rsidR="00B06D24" w:rsidRPr="00DE59CA" w:rsidRDefault="00B06D24" w:rsidP="00DE59CA">
            <w:pPr>
              <w:spacing w:after="0"/>
              <w:rPr>
                <w:rFonts w:ascii="Times New Roman" w:hAnsi="Times New Roman"/>
                <w:sz w:val="24"/>
                <w:szCs w:val="24"/>
              </w:rPr>
            </w:pPr>
          </w:p>
        </w:tc>
        <w:tc>
          <w:tcPr>
            <w:tcW w:w="355" w:type="pct"/>
            <w:gridSpan w:val="2"/>
            <w:vMerge/>
          </w:tcPr>
          <w:p w:rsidR="00B06D24" w:rsidRPr="00DE59CA" w:rsidRDefault="00B06D24" w:rsidP="00DE59CA">
            <w:pPr>
              <w:spacing w:after="0"/>
              <w:rPr>
                <w:rFonts w:ascii="Times New Roman" w:hAnsi="Times New Roman"/>
                <w:sz w:val="24"/>
                <w:szCs w:val="24"/>
              </w:rPr>
            </w:pPr>
          </w:p>
        </w:tc>
      </w:tr>
      <w:tr w:rsidR="0080298E" w:rsidRPr="00DE59CA" w:rsidTr="00B06D24">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tblPrEx>
        <w:trPr>
          <w:trHeight w:val="272"/>
        </w:trPr>
        <w:tc>
          <w:tcPr>
            <w:tcW w:w="1007" w:type="pct"/>
            <w:vMerge w:val="restart"/>
          </w:tcPr>
          <w:p w:rsidR="0080298E" w:rsidRPr="00DE59CA" w:rsidRDefault="0080298E" w:rsidP="00DE59CA">
            <w:pPr>
              <w:tabs>
                <w:tab w:val="left" w:pos="993"/>
              </w:tabs>
              <w:spacing w:after="0"/>
              <w:rPr>
                <w:rFonts w:ascii="Times New Roman" w:hAnsi="Times New Roman"/>
                <w:sz w:val="24"/>
                <w:szCs w:val="24"/>
              </w:rPr>
            </w:pPr>
            <w:r w:rsidRPr="00DE59CA">
              <w:rPr>
                <w:rFonts w:ascii="Times New Roman" w:hAnsi="Times New Roman"/>
                <w:sz w:val="24"/>
                <w:szCs w:val="24"/>
              </w:rPr>
              <w:t>Глава 3. СЕМЕЙНОЕ ЗДОРОВЬЕ</w:t>
            </w:r>
          </w:p>
        </w:tc>
        <w:tc>
          <w:tcPr>
            <w:tcW w:w="1835" w:type="pct"/>
          </w:tcPr>
          <w:p w:rsidR="0080298E" w:rsidRPr="00DE59CA" w:rsidRDefault="0080298E" w:rsidP="00DE59CA">
            <w:pPr>
              <w:spacing w:after="0"/>
              <w:rPr>
                <w:rFonts w:ascii="Times New Roman" w:hAnsi="Times New Roman"/>
                <w:sz w:val="24"/>
                <w:szCs w:val="24"/>
                <w:lang w:eastAsia="ar-SA"/>
              </w:rPr>
            </w:pPr>
            <w:r w:rsidRPr="00DE59CA">
              <w:rPr>
                <w:rFonts w:ascii="Times New Roman" w:hAnsi="Times New Roman"/>
                <w:bCs/>
                <w:sz w:val="24"/>
                <w:szCs w:val="24"/>
                <w:lang w:eastAsia="ar-SA"/>
              </w:rPr>
              <w:t>Содержание учебного материала</w:t>
            </w:r>
          </w:p>
        </w:tc>
        <w:tc>
          <w:tcPr>
            <w:tcW w:w="594" w:type="pct"/>
          </w:tcPr>
          <w:p w:rsidR="0080298E" w:rsidRPr="00DE59CA" w:rsidRDefault="0080298E" w:rsidP="00DE59CA">
            <w:pPr>
              <w:spacing w:after="0"/>
              <w:rPr>
                <w:rFonts w:ascii="Times New Roman" w:hAnsi="Times New Roman"/>
                <w:sz w:val="24"/>
                <w:szCs w:val="24"/>
              </w:rPr>
            </w:pPr>
            <w:r w:rsidRPr="00DE59CA">
              <w:rPr>
                <w:rFonts w:ascii="Times New Roman" w:hAnsi="Times New Roman"/>
                <w:sz w:val="24"/>
                <w:szCs w:val="24"/>
              </w:rPr>
              <w:t>2</w:t>
            </w:r>
          </w:p>
        </w:tc>
        <w:tc>
          <w:tcPr>
            <w:tcW w:w="841" w:type="pct"/>
          </w:tcPr>
          <w:p w:rsidR="0080298E" w:rsidRPr="00DE59CA" w:rsidRDefault="0080298E" w:rsidP="00DE59CA">
            <w:pPr>
              <w:spacing w:after="0"/>
              <w:rPr>
                <w:rFonts w:ascii="Times New Roman" w:hAnsi="Times New Roman"/>
                <w:sz w:val="24"/>
                <w:szCs w:val="24"/>
              </w:rPr>
            </w:pPr>
          </w:p>
        </w:tc>
        <w:tc>
          <w:tcPr>
            <w:tcW w:w="368" w:type="pct"/>
          </w:tcPr>
          <w:p w:rsidR="0080298E" w:rsidRPr="00DE59CA" w:rsidRDefault="0080298E" w:rsidP="00DE59CA">
            <w:pPr>
              <w:spacing w:after="0"/>
              <w:rPr>
                <w:rFonts w:ascii="Times New Roman" w:hAnsi="Times New Roman"/>
                <w:sz w:val="24"/>
                <w:szCs w:val="24"/>
              </w:rPr>
            </w:pPr>
          </w:p>
        </w:tc>
        <w:tc>
          <w:tcPr>
            <w:tcW w:w="355" w:type="pct"/>
            <w:gridSpan w:val="2"/>
          </w:tcPr>
          <w:p w:rsidR="0080298E" w:rsidRPr="00DE59CA" w:rsidRDefault="0080298E" w:rsidP="00DE59CA">
            <w:pPr>
              <w:spacing w:after="0"/>
              <w:rPr>
                <w:rFonts w:ascii="Times New Roman" w:hAnsi="Times New Roman"/>
                <w:sz w:val="24"/>
                <w:szCs w:val="24"/>
              </w:rPr>
            </w:pPr>
          </w:p>
        </w:tc>
      </w:tr>
      <w:tr w:rsidR="0080298E" w:rsidRPr="00DE59CA" w:rsidTr="00B06D24">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tblPrEx>
        <w:trPr>
          <w:trHeight w:val="272"/>
        </w:trPr>
        <w:tc>
          <w:tcPr>
            <w:tcW w:w="1007" w:type="pct"/>
            <w:vMerge/>
          </w:tcPr>
          <w:p w:rsidR="0080298E" w:rsidRPr="00DE59CA" w:rsidRDefault="0080298E" w:rsidP="00DE59CA">
            <w:pPr>
              <w:tabs>
                <w:tab w:val="left" w:pos="993"/>
              </w:tabs>
              <w:spacing w:after="0"/>
              <w:rPr>
                <w:rFonts w:ascii="Times New Roman" w:hAnsi="Times New Roman"/>
                <w:sz w:val="24"/>
                <w:szCs w:val="24"/>
              </w:rPr>
            </w:pPr>
          </w:p>
        </w:tc>
        <w:tc>
          <w:tcPr>
            <w:tcW w:w="1835" w:type="pct"/>
          </w:tcPr>
          <w:p w:rsidR="0080298E" w:rsidRPr="00DE59CA" w:rsidRDefault="0080298E" w:rsidP="00DE59CA">
            <w:pPr>
              <w:autoSpaceDE w:val="0"/>
              <w:autoSpaceDN w:val="0"/>
              <w:adjustRightInd w:val="0"/>
              <w:spacing w:after="0"/>
              <w:rPr>
                <w:rFonts w:ascii="Times New Roman" w:hAnsi="Times New Roman"/>
                <w:sz w:val="24"/>
                <w:szCs w:val="24"/>
              </w:rPr>
            </w:pPr>
            <w:r w:rsidRPr="00DE59CA">
              <w:rPr>
                <w:rFonts w:ascii="Times New Roman" w:hAnsi="Times New Roman"/>
                <w:sz w:val="24"/>
                <w:szCs w:val="24"/>
              </w:rPr>
              <w:t xml:space="preserve">Здоровье родителей и здоровье будущего ребенка. Основные средства планирования семьи. Факторы, влияющие на здоровье ребенка. Беременность и </w:t>
            </w:r>
            <w:r w:rsidRPr="00DE59CA">
              <w:rPr>
                <w:rFonts w:ascii="Times New Roman" w:hAnsi="Times New Roman"/>
                <w:sz w:val="24"/>
                <w:szCs w:val="24"/>
              </w:rPr>
              <w:lastRenderedPageBreak/>
              <w:t>гигиена</w:t>
            </w:r>
          </w:p>
          <w:p w:rsidR="0080298E" w:rsidRPr="00DE59CA" w:rsidRDefault="0080298E" w:rsidP="00DE59CA">
            <w:pPr>
              <w:autoSpaceDE w:val="0"/>
              <w:autoSpaceDN w:val="0"/>
              <w:adjustRightInd w:val="0"/>
              <w:spacing w:after="0"/>
              <w:rPr>
                <w:rFonts w:ascii="Times New Roman" w:hAnsi="Times New Roman"/>
                <w:sz w:val="24"/>
                <w:szCs w:val="24"/>
              </w:rPr>
            </w:pPr>
            <w:r w:rsidRPr="00DE59CA">
              <w:rPr>
                <w:rFonts w:ascii="Times New Roman" w:hAnsi="Times New Roman"/>
                <w:sz w:val="24"/>
                <w:szCs w:val="24"/>
              </w:rPr>
              <w:t>беременности. Признаки и сроки беременности. Понятие патронажа, виды патронажей. Особенности питания и образа жизни беременной женщины</w:t>
            </w:r>
          </w:p>
        </w:tc>
        <w:tc>
          <w:tcPr>
            <w:tcW w:w="594" w:type="pct"/>
          </w:tcPr>
          <w:p w:rsidR="0080298E" w:rsidRPr="00DE59CA" w:rsidRDefault="0080298E" w:rsidP="00DE59CA">
            <w:pPr>
              <w:spacing w:after="0"/>
              <w:rPr>
                <w:rFonts w:ascii="Times New Roman" w:hAnsi="Times New Roman"/>
                <w:sz w:val="24"/>
                <w:szCs w:val="24"/>
              </w:rPr>
            </w:pPr>
          </w:p>
        </w:tc>
        <w:tc>
          <w:tcPr>
            <w:tcW w:w="841" w:type="pct"/>
          </w:tcPr>
          <w:p w:rsidR="0080298E" w:rsidRPr="00DE59CA" w:rsidRDefault="0080298E" w:rsidP="00DE59CA">
            <w:pPr>
              <w:spacing w:after="0"/>
              <w:rPr>
                <w:rFonts w:ascii="Times New Roman" w:hAnsi="Times New Roman"/>
                <w:sz w:val="24"/>
                <w:szCs w:val="24"/>
              </w:rPr>
            </w:pPr>
          </w:p>
        </w:tc>
        <w:tc>
          <w:tcPr>
            <w:tcW w:w="368" w:type="pct"/>
          </w:tcPr>
          <w:p w:rsidR="0080298E" w:rsidRPr="00DE59CA" w:rsidRDefault="0080298E" w:rsidP="00DE59CA">
            <w:pPr>
              <w:spacing w:after="0"/>
              <w:rPr>
                <w:rFonts w:ascii="Times New Roman" w:hAnsi="Times New Roman"/>
                <w:sz w:val="24"/>
                <w:szCs w:val="24"/>
              </w:rPr>
            </w:pPr>
          </w:p>
        </w:tc>
        <w:tc>
          <w:tcPr>
            <w:tcW w:w="355" w:type="pct"/>
            <w:gridSpan w:val="2"/>
          </w:tcPr>
          <w:p w:rsidR="0080298E" w:rsidRPr="00DE59CA" w:rsidRDefault="0080298E" w:rsidP="00DE59CA">
            <w:pPr>
              <w:spacing w:after="0"/>
              <w:rPr>
                <w:rFonts w:ascii="Times New Roman" w:hAnsi="Times New Roman"/>
                <w:sz w:val="24"/>
                <w:szCs w:val="24"/>
              </w:rPr>
            </w:pPr>
          </w:p>
        </w:tc>
      </w:tr>
      <w:tr w:rsidR="0080298E" w:rsidRPr="00DE59CA" w:rsidTr="00B06D24">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tblPrEx>
        <w:trPr>
          <w:trHeight w:val="272"/>
        </w:trPr>
        <w:tc>
          <w:tcPr>
            <w:tcW w:w="1007" w:type="pct"/>
            <w:vMerge w:val="restart"/>
          </w:tcPr>
          <w:p w:rsidR="0080298E" w:rsidRPr="00DE59CA" w:rsidRDefault="0080298E" w:rsidP="00DE59CA">
            <w:pPr>
              <w:tabs>
                <w:tab w:val="left" w:pos="993"/>
              </w:tabs>
              <w:spacing w:after="0"/>
              <w:rPr>
                <w:rFonts w:ascii="Times New Roman" w:hAnsi="Times New Roman"/>
                <w:sz w:val="24"/>
                <w:szCs w:val="24"/>
              </w:rPr>
            </w:pPr>
            <w:r w:rsidRPr="00DE59CA">
              <w:rPr>
                <w:rFonts w:ascii="Times New Roman" w:hAnsi="Times New Roman"/>
                <w:sz w:val="24"/>
                <w:szCs w:val="24"/>
              </w:rPr>
              <w:lastRenderedPageBreak/>
              <w:t>Глава 4. ВРЕДНЫЕ ПРИВЫЧКИ И БОРЬБА С НИМИ</w:t>
            </w:r>
          </w:p>
        </w:tc>
        <w:tc>
          <w:tcPr>
            <w:tcW w:w="1835" w:type="pct"/>
          </w:tcPr>
          <w:p w:rsidR="0080298E" w:rsidRPr="00DE59CA" w:rsidRDefault="0080298E" w:rsidP="00DE59CA">
            <w:pPr>
              <w:spacing w:after="0"/>
              <w:rPr>
                <w:rFonts w:ascii="Times New Roman" w:hAnsi="Times New Roman"/>
                <w:sz w:val="24"/>
                <w:szCs w:val="24"/>
                <w:lang w:eastAsia="ar-SA"/>
              </w:rPr>
            </w:pPr>
            <w:r w:rsidRPr="00DE59CA">
              <w:rPr>
                <w:rFonts w:ascii="Times New Roman" w:hAnsi="Times New Roman"/>
                <w:bCs/>
                <w:sz w:val="24"/>
                <w:szCs w:val="24"/>
                <w:lang w:eastAsia="ar-SA"/>
              </w:rPr>
              <w:t>Содержание учебного материала</w:t>
            </w:r>
          </w:p>
        </w:tc>
        <w:tc>
          <w:tcPr>
            <w:tcW w:w="594" w:type="pct"/>
          </w:tcPr>
          <w:p w:rsidR="0080298E" w:rsidRPr="00DE59CA" w:rsidRDefault="0080298E" w:rsidP="00DE59CA">
            <w:pPr>
              <w:spacing w:after="0"/>
              <w:rPr>
                <w:rFonts w:ascii="Times New Roman" w:hAnsi="Times New Roman"/>
                <w:sz w:val="24"/>
                <w:szCs w:val="24"/>
              </w:rPr>
            </w:pPr>
            <w:r w:rsidRPr="00DE59CA">
              <w:rPr>
                <w:rFonts w:ascii="Times New Roman" w:hAnsi="Times New Roman"/>
                <w:sz w:val="24"/>
                <w:szCs w:val="24"/>
              </w:rPr>
              <w:t>2</w:t>
            </w:r>
          </w:p>
        </w:tc>
        <w:tc>
          <w:tcPr>
            <w:tcW w:w="841" w:type="pct"/>
          </w:tcPr>
          <w:p w:rsidR="0080298E" w:rsidRPr="00DE59CA" w:rsidRDefault="0080298E" w:rsidP="00DE59CA">
            <w:pPr>
              <w:spacing w:after="0"/>
              <w:rPr>
                <w:rFonts w:ascii="Times New Roman" w:hAnsi="Times New Roman"/>
                <w:sz w:val="24"/>
                <w:szCs w:val="24"/>
              </w:rPr>
            </w:pPr>
          </w:p>
        </w:tc>
        <w:tc>
          <w:tcPr>
            <w:tcW w:w="368" w:type="pct"/>
          </w:tcPr>
          <w:p w:rsidR="0080298E" w:rsidRPr="00DE59CA" w:rsidRDefault="0080298E" w:rsidP="00DE59CA">
            <w:pPr>
              <w:spacing w:after="0"/>
              <w:rPr>
                <w:rFonts w:ascii="Times New Roman" w:hAnsi="Times New Roman"/>
                <w:sz w:val="24"/>
                <w:szCs w:val="24"/>
              </w:rPr>
            </w:pPr>
          </w:p>
        </w:tc>
        <w:tc>
          <w:tcPr>
            <w:tcW w:w="355" w:type="pct"/>
            <w:gridSpan w:val="2"/>
          </w:tcPr>
          <w:p w:rsidR="0080298E" w:rsidRPr="00DE59CA" w:rsidRDefault="0080298E" w:rsidP="00DE59CA">
            <w:pPr>
              <w:spacing w:after="0"/>
              <w:rPr>
                <w:rFonts w:ascii="Times New Roman" w:hAnsi="Times New Roman"/>
                <w:sz w:val="24"/>
                <w:szCs w:val="24"/>
              </w:rPr>
            </w:pPr>
          </w:p>
        </w:tc>
      </w:tr>
      <w:tr w:rsidR="00056B84" w:rsidRPr="00DE59CA" w:rsidTr="00B06D24">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tblPrEx>
        <w:trPr>
          <w:trHeight w:val="272"/>
        </w:trPr>
        <w:tc>
          <w:tcPr>
            <w:tcW w:w="1007" w:type="pct"/>
            <w:vMerge/>
          </w:tcPr>
          <w:p w:rsidR="00056B84" w:rsidRPr="00DE59CA" w:rsidRDefault="00056B84" w:rsidP="00DE59CA">
            <w:pPr>
              <w:tabs>
                <w:tab w:val="left" w:pos="993"/>
              </w:tabs>
              <w:spacing w:after="0"/>
              <w:rPr>
                <w:rFonts w:ascii="Times New Roman" w:hAnsi="Times New Roman"/>
                <w:sz w:val="24"/>
                <w:szCs w:val="24"/>
              </w:rPr>
            </w:pPr>
          </w:p>
        </w:tc>
        <w:tc>
          <w:tcPr>
            <w:tcW w:w="1835" w:type="pct"/>
          </w:tcPr>
          <w:p w:rsidR="00056B84" w:rsidRPr="00DE59CA" w:rsidRDefault="00056B84" w:rsidP="00DE59CA">
            <w:pPr>
              <w:autoSpaceDE w:val="0"/>
              <w:autoSpaceDN w:val="0"/>
              <w:adjustRightInd w:val="0"/>
              <w:spacing w:after="0"/>
              <w:rPr>
                <w:rFonts w:ascii="Times New Roman" w:hAnsi="Times New Roman"/>
                <w:sz w:val="24"/>
                <w:szCs w:val="24"/>
              </w:rPr>
            </w:pPr>
            <w:r w:rsidRPr="00DE59CA">
              <w:rPr>
                <w:rFonts w:ascii="Times New Roman" w:hAnsi="Times New Roman"/>
                <w:b/>
                <w:bCs/>
                <w:sz w:val="24"/>
                <w:szCs w:val="24"/>
              </w:rPr>
              <w:t>В том числе практических занятий</w:t>
            </w:r>
          </w:p>
        </w:tc>
        <w:tc>
          <w:tcPr>
            <w:tcW w:w="594" w:type="pct"/>
          </w:tcPr>
          <w:p w:rsidR="00056B84" w:rsidRPr="00DE59CA" w:rsidRDefault="00056B84" w:rsidP="00DE59CA">
            <w:pPr>
              <w:spacing w:after="0"/>
              <w:rPr>
                <w:rFonts w:ascii="Times New Roman" w:hAnsi="Times New Roman"/>
                <w:b/>
                <w:sz w:val="24"/>
                <w:szCs w:val="24"/>
              </w:rPr>
            </w:pPr>
          </w:p>
        </w:tc>
        <w:tc>
          <w:tcPr>
            <w:tcW w:w="841" w:type="pct"/>
          </w:tcPr>
          <w:p w:rsidR="00056B84" w:rsidRPr="00DE59CA" w:rsidRDefault="00056B84" w:rsidP="00DE59CA">
            <w:pPr>
              <w:spacing w:after="0"/>
              <w:rPr>
                <w:rFonts w:ascii="Times New Roman" w:hAnsi="Times New Roman"/>
                <w:sz w:val="24"/>
                <w:szCs w:val="24"/>
              </w:rPr>
            </w:pPr>
          </w:p>
        </w:tc>
        <w:tc>
          <w:tcPr>
            <w:tcW w:w="368" w:type="pct"/>
          </w:tcPr>
          <w:p w:rsidR="00056B84" w:rsidRPr="00DE59CA" w:rsidRDefault="00056B84" w:rsidP="00DE59CA">
            <w:pPr>
              <w:spacing w:after="0"/>
              <w:rPr>
                <w:rFonts w:ascii="Times New Roman" w:hAnsi="Times New Roman"/>
                <w:sz w:val="24"/>
                <w:szCs w:val="24"/>
              </w:rPr>
            </w:pPr>
          </w:p>
        </w:tc>
        <w:tc>
          <w:tcPr>
            <w:tcW w:w="355" w:type="pct"/>
            <w:gridSpan w:val="2"/>
          </w:tcPr>
          <w:p w:rsidR="00056B84" w:rsidRPr="00DE59CA" w:rsidRDefault="00056B84" w:rsidP="00DE59CA">
            <w:pPr>
              <w:spacing w:after="0"/>
              <w:rPr>
                <w:rFonts w:ascii="Times New Roman" w:hAnsi="Times New Roman"/>
                <w:sz w:val="24"/>
                <w:szCs w:val="24"/>
              </w:rPr>
            </w:pPr>
          </w:p>
        </w:tc>
      </w:tr>
      <w:tr w:rsidR="0080298E" w:rsidRPr="00DE59CA" w:rsidTr="00B06D24">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tblPrEx>
        <w:trPr>
          <w:trHeight w:val="272"/>
        </w:trPr>
        <w:tc>
          <w:tcPr>
            <w:tcW w:w="1007" w:type="pct"/>
            <w:vMerge/>
          </w:tcPr>
          <w:p w:rsidR="0080298E" w:rsidRPr="00DE59CA" w:rsidRDefault="0080298E" w:rsidP="00DE59CA">
            <w:pPr>
              <w:tabs>
                <w:tab w:val="left" w:pos="993"/>
              </w:tabs>
              <w:spacing w:after="0"/>
              <w:rPr>
                <w:rFonts w:ascii="Times New Roman" w:hAnsi="Times New Roman"/>
                <w:sz w:val="24"/>
                <w:szCs w:val="24"/>
              </w:rPr>
            </w:pPr>
          </w:p>
        </w:tc>
        <w:tc>
          <w:tcPr>
            <w:tcW w:w="1835" w:type="pct"/>
          </w:tcPr>
          <w:p w:rsidR="0080298E" w:rsidRPr="00DE59CA" w:rsidRDefault="0080298E" w:rsidP="00DE59CA">
            <w:pPr>
              <w:autoSpaceDE w:val="0"/>
              <w:autoSpaceDN w:val="0"/>
              <w:adjustRightInd w:val="0"/>
              <w:spacing w:after="0"/>
              <w:rPr>
                <w:rFonts w:ascii="Times New Roman" w:hAnsi="Times New Roman"/>
                <w:sz w:val="24"/>
                <w:szCs w:val="24"/>
              </w:rPr>
            </w:pPr>
            <w:r w:rsidRPr="00DE59CA">
              <w:rPr>
                <w:rFonts w:ascii="Times New Roman" w:hAnsi="Times New Roman"/>
                <w:sz w:val="24"/>
                <w:szCs w:val="24"/>
              </w:rPr>
              <w:t>Вредные привычки (употребление алкоголя, курение, употребление наркотиков) и их профилактика. Алкоголь и его влияние на здоровье человека, социальные</w:t>
            </w:r>
            <w:r w:rsidR="00056B84" w:rsidRPr="00DE59CA">
              <w:rPr>
                <w:rFonts w:ascii="Times New Roman" w:hAnsi="Times New Roman"/>
                <w:sz w:val="24"/>
                <w:szCs w:val="24"/>
              </w:rPr>
              <w:t xml:space="preserve"> </w:t>
            </w:r>
            <w:r w:rsidRPr="00DE59CA">
              <w:rPr>
                <w:rFonts w:ascii="Times New Roman" w:hAnsi="Times New Roman"/>
                <w:sz w:val="24"/>
                <w:szCs w:val="24"/>
              </w:rPr>
              <w:t>последствия употребления алкоголя, снижение умственной и физической работоспособности.</w:t>
            </w:r>
          </w:p>
          <w:p w:rsidR="0080298E" w:rsidRPr="00DE59CA" w:rsidRDefault="0080298E" w:rsidP="00DE59CA">
            <w:pPr>
              <w:autoSpaceDE w:val="0"/>
              <w:autoSpaceDN w:val="0"/>
              <w:adjustRightInd w:val="0"/>
              <w:spacing w:after="0"/>
              <w:rPr>
                <w:rFonts w:ascii="Times New Roman" w:hAnsi="Times New Roman"/>
                <w:sz w:val="24"/>
                <w:szCs w:val="24"/>
              </w:rPr>
            </w:pPr>
            <w:r w:rsidRPr="00DE59CA">
              <w:rPr>
                <w:rFonts w:ascii="Times New Roman" w:hAnsi="Times New Roman"/>
                <w:sz w:val="24"/>
                <w:szCs w:val="24"/>
              </w:rPr>
              <w:t xml:space="preserve">Курение и его влияние на состояние здоровья. Табачный дым и его составные части. Влияние курения на нервную систему, </w:t>
            </w:r>
            <w:proofErr w:type="gramStart"/>
            <w:r w:rsidRPr="00DE59CA">
              <w:rPr>
                <w:rFonts w:ascii="Times New Roman" w:hAnsi="Times New Roman"/>
                <w:sz w:val="24"/>
                <w:szCs w:val="24"/>
              </w:rPr>
              <w:t>сердечно-сосудистую</w:t>
            </w:r>
            <w:proofErr w:type="gramEnd"/>
            <w:r w:rsidRPr="00DE59CA">
              <w:rPr>
                <w:rFonts w:ascii="Times New Roman" w:hAnsi="Times New Roman"/>
                <w:sz w:val="24"/>
                <w:szCs w:val="24"/>
              </w:rPr>
              <w:t xml:space="preserve"> систему. Пассивное</w:t>
            </w:r>
            <w:r w:rsidR="00056B84" w:rsidRPr="00DE59CA">
              <w:rPr>
                <w:rFonts w:ascii="Times New Roman" w:hAnsi="Times New Roman"/>
                <w:sz w:val="24"/>
                <w:szCs w:val="24"/>
              </w:rPr>
              <w:t xml:space="preserve"> </w:t>
            </w:r>
            <w:r w:rsidRPr="00DE59CA">
              <w:rPr>
                <w:rFonts w:ascii="Times New Roman" w:hAnsi="Times New Roman"/>
                <w:sz w:val="24"/>
                <w:szCs w:val="24"/>
              </w:rPr>
              <w:t>курение и его влияние на здоровье.</w:t>
            </w:r>
          </w:p>
          <w:p w:rsidR="0080298E" w:rsidRPr="00DE59CA" w:rsidRDefault="0080298E" w:rsidP="00DE59CA">
            <w:pPr>
              <w:autoSpaceDE w:val="0"/>
              <w:autoSpaceDN w:val="0"/>
              <w:adjustRightInd w:val="0"/>
              <w:spacing w:after="0"/>
              <w:rPr>
                <w:rFonts w:ascii="Times New Roman" w:hAnsi="Times New Roman"/>
                <w:sz w:val="24"/>
                <w:szCs w:val="24"/>
              </w:rPr>
            </w:pPr>
            <w:r w:rsidRPr="00DE59CA">
              <w:rPr>
                <w:rFonts w:ascii="Times New Roman" w:hAnsi="Times New Roman"/>
                <w:sz w:val="24"/>
                <w:szCs w:val="24"/>
              </w:rPr>
              <w:t>Наркотики, наркомания и токсикомания, общие понятия и определения. Социальные последствия пристрастия к наркотикам. Профилактика наркомании</w:t>
            </w:r>
          </w:p>
        </w:tc>
        <w:tc>
          <w:tcPr>
            <w:tcW w:w="594" w:type="pct"/>
          </w:tcPr>
          <w:p w:rsidR="0080298E" w:rsidRPr="00DE59CA" w:rsidRDefault="0080298E" w:rsidP="00DE59CA">
            <w:pPr>
              <w:spacing w:after="0"/>
              <w:rPr>
                <w:rFonts w:ascii="Times New Roman" w:hAnsi="Times New Roman"/>
                <w:b/>
                <w:sz w:val="24"/>
                <w:szCs w:val="24"/>
              </w:rPr>
            </w:pPr>
          </w:p>
        </w:tc>
        <w:tc>
          <w:tcPr>
            <w:tcW w:w="841" w:type="pct"/>
          </w:tcPr>
          <w:p w:rsidR="0080298E" w:rsidRPr="00DE59CA" w:rsidRDefault="0080298E" w:rsidP="00DE59CA">
            <w:pPr>
              <w:spacing w:after="0"/>
              <w:rPr>
                <w:rFonts w:ascii="Times New Roman" w:hAnsi="Times New Roman"/>
                <w:sz w:val="24"/>
                <w:szCs w:val="24"/>
              </w:rPr>
            </w:pPr>
          </w:p>
        </w:tc>
        <w:tc>
          <w:tcPr>
            <w:tcW w:w="368" w:type="pct"/>
          </w:tcPr>
          <w:p w:rsidR="0080298E" w:rsidRPr="00DE59CA" w:rsidRDefault="0080298E" w:rsidP="00DE59CA">
            <w:pPr>
              <w:spacing w:after="0"/>
              <w:rPr>
                <w:rFonts w:ascii="Times New Roman" w:hAnsi="Times New Roman"/>
                <w:sz w:val="24"/>
                <w:szCs w:val="24"/>
              </w:rPr>
            </w:pPr>
          </w:p>
        </w:tc>
        <w:tc>
          <w:tcPr>
            <w:tcW w:w="355" w:type="pct"/>
            <w:gridSpan w:val="2"/>
          </w:tcPr>
          <w:p w:rsidR="0080298E" w:rsidRPr="00DE59CA" w:rsidRDefault="0080298E" w:rsidP="00DE59CA">
            <w:pPr>
              <w:spacing w:after="0"/>
              <w:rPr>
                <w:rFonts w:ascii="Times New Roman" w:hAnsi="Times New Roman"/>
                <w:sz w:val="24"/>
                <w:szCs w:val="24"/>
              </w:rPr>
            </w:pPr>
          </w:p>
        </w:tc>
      </w:tr>
      <w:tr w:rsidR="0080298E" w:rsidRPr="00DE59CA" w:rsidTr="00B06D24">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tblPrEx>
        <w:tc>
          <w:tcPr>
            <w:tcW w:w="2842" w:type="pct"/>
            <w:gridSpan w:val="2"/>
            <w:tcBorders>
              <w:top w:val="single" w:sz="4" w:space="0" w:color="auto"/>
              <w:bottom w:val="single" w:sz="4" w:space="0" w:color="auto"/>
            </w:tcBorders>
          </w:tcPr>
          <w:p w:rsidR="0080298E" w:rsidRPr="00DE59CA" w:rsidRDefault="0080298E" w:rsidP="00DE59CA">
            <w:pPr>
              <w:tabs>
                <w:tab w:val="left" w:pos="993"/>
              </w:tabs>
              <w:spacing w:after="0"/>
              <w:rPr>
                <w:rFonts w:ascii="Times New Roman" w:hAnsi="Times New Roman"/>
                <w:sz w:val="24"/>
                <w:szCs w:val="24"/>
              </w:rPr>
            </w:pPr>
            <w:r w:rsidRPr="00DE59CA">
              <w:rPr>
                <w:rFonts w:ascii="Times New Roman" w:hAnsi="Times New Roman"/>
                <w:b/>
                <w:sz w:val="24"/>
                <w:szCs w:val="24"/>
              </w:rPr>
              <w:t>РАЗДЕЛ II. МЕРЫ БЕЗОПАСНОСТИ В ПОВСЕДНЕВНОЙ ЖИЗНИ</w:t>
            </w:r>
          </w:p>
        </w:tc>
        <w:tc>
          <w:tcPr>
            <w:tcW w:w="594" w:type="pct"/>
          </w:tcPr>
          <w:p w:rsidR="0080298E" w:rsidRPr="00DE59CA" w:rsidRDefault="0080298E" w:rsidP="00DE59CA">
            <w:pPr>
              <w:tabs>
                <w:tab w:val="left" w:pos="993"/>
              </w:tabs>
              <w:spacing w:after="0"/>
              <w:rPr>
                <w:rFonts w:ascii="Times New Roman" w:hAnsi="Times New Roman"/>
                <w:b/>
                <w:sz w:val="24"/>
                <w:szCs w:val="24"/>
              </w:rPr>
            </w:pPr>
            <w:r w:rsidRPr="00DE59CA">
              <w:rPr>
                <w:rFonts w:ascii="Times New Roman" w:hAnsi="Times New Roman"/>
                <w:b/>
                <w:sz w:val="24"/>
                <w:szCs w:val="24"/>
              </w:rPr>
              <w:t>6</w:t>
            </w:r>
          </w:p>
        </w:tc>
        <w:tc>
          <w:tcPr>
            <w:tcW w:w="841" w:type="pct"/>
          </w:tcPr>
          <w:p w:rsidR="0080298E" w:rsidRPr="00DE59CA" w:rsidRDefault="0080298E" w:rsidP="00DE59CA">
            <w:pPr>
              <w:spacing w:after="0"/>
              <w:rPr>
                <w:rFonts w:ascii="Times New Roman" w:hAnsi="Times New Roman"/>
                <w:sz w:val="24"/>
                <w:szCs w:val="24"/>
              </w:rPr>
            </w:pPr>
          </w:p>
        </w:tc>
        <w:tc>
          <w:tcPr>
            <w:tcW w:w="368" w:type="pct"/>
          </w:tcPr>
          <w:p w:rsidR="0080298E" w:rsidRPr="00DE59CA" w:rsidRDefault="0080298E" w:rsidP="00DE59CA">
            <w:pPr>
              <w:spacing w:after="0"/>
              <w:rPr>
                <w:rFonts w:ascii="Times New Roman" w:hAnsi="Times New Roman"/>
                <w:sz w:val="24"/>
                <w:szCs w:val="24"/>
              </w:rPr>
            </w:pPr>
          </w:p>
        </w:tc>
        <w:tc>
          <w:tcPr>
            <w:tcW w:w="355" w:type="pct"/>
            <w:gridSpan w:val="2"/>
          </w:tcPr>
          <w:p w:rsidR="0080298E" w:rsidRPr="00DE59CA" w:rsidRDefault="0080298E" w:rsidP="00DE59CA">
            <w:pPr>
              <w:spacing w:after="0"/>
              <w:rPr>
                <w:rFonts w:ascii="Times New Roman" w:hAnsi="Times New Roman"/>
                <w:sz w:val="24"/>
                <w:szCs w:val="24"/>
              </w:rPr>
            </w:pPr>
          </w:p>
        </w:tc>
      </w:tr>
      <w:tr w:rsidR="0080298E" w:rsidRPr="00DE59CA" w:rsidTr="00B06D24">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tblPrEx>
        <w:tc>
          <w:tcPr>
            <w:tcW w:w="1007" w:type="pct"/>
            <w:vMerge w:val="restart"/>
            <w:tcBorders>
              <w:top w:val="single" w:sz="4" w:space="0" w:color="auto"/>
              <w:right w:val="single" w:sz="4" w:space="0" w:color="auto"/>
            </w:tcBorders>
          </w:tcPr>
          <w:p w:rsidR="0080298E" w:rsidRPr="00DE59CA" w:rsidRDefault="0080298E" w:rsidP="00DE59CA">
            <w:pPr>
              <w:spacing w:after="0"/>
              <w:rPr>
                <w:rFonts w:ascii="Times New Roman" w:hAnsi="Times New Roman"/>
                <w:sz w:val="24"/>
                <w:szCs w:val="24"/>
              </w:rPr>
            </w:pPr>
            <w:r w:rsidRPr="00DE59CA">
              <w:rPr>
                <w:rFonts w:ascii="Times New Roman" w:hAnsi="Times New Roman"/>
                <w:sz w:val="24"/>
                <w:szCs w:val="24"/>
              </w:rPr>
              <w:t>Глава 5. МЕРЫ БЕЗОПАСНОСТИ НА УЛИЦЕ И В ТРАНСПОРТЕ</w:t>
            </w:r>
          </w:p>
        </w:tc>
        <w:tc>
          <w:tcPr>
            <w:tcW w:w="1835" w:type="pct"/>
            <w:tcBorders>
              <w:left w:val="single" w:sz="4" w:space="0" w:color="auto"/>
            </w:tcBorders>
          </w:tcPr>
          <w:p w:rsidR="0080298E" w:rsidRPr="00DE59CA" w:rsidRDefault="0080298E" w:rsidP="00DE59CA">
            <w:pPr>
              <w:spacing w:after="0"/>
              <w:rPr>
                <w:rFonts w:ascii="Times New Roman" w:hAnsi="Times New Roman"/>
                <w:sz w:val="24"/>
                <w:szCs w:val="24"/>
              </w:rPr>
            </w:pPr>
            <w:r w:rsidRPr="00DE59CA">
              <w:rPr>
                <w:rFonts w:ascii="Times New Roman" w:hAnsi="Times New Roman"/>
                <w:bCs/>
                <w:sz w:val="24"/>
                <w:szCs w:val="24"/>
              </w:rPr>
              <w:t>Содержание учебного материала</w:t>
            </w:r>
          </w:p>
        </w:tc>
        <w:tc>
          <w:tcPr>
            <w:tcW w:w="594" w:type="pct"/>
          </w:tcPr>
          <w:p w:rsidR="0080298E" w:rsidRPr="00DE59CA" w:rsidRDefault="0080298E" w:rsidP="00DE59CA">
            <w:pPr>
              <w:tabs>
                <w:tab w:val="left" w:pos="993"/>
              </w:tabs>
              <w:spacing w:after="0"/>
              <w:rPr>
                <w:rFonts w:ascii="Times New Roman" w:hAnsi="Times New Roman"/>
                <w:sz w:val="24"/>
                <w:szCs w:val="24"/>
              </w:rPr>
            </w:pPr>
            <w:r w:rsidRPr="00DE59CA">
              <w:rPr>
                <w:rFonts w:ascii="Times New Roman" w:hAnsi="Times New Roman"/>
                <w:sz w:val="24"/>
                <w:szCs w:val="24"/>
              </w:rPr>
              <w:t>2</w:t>
            </w:r>
          </w:p>
        </w:tc>
        <w:tc>
          <w:tcPr>
            <w:tcW w:w="841" w:type="pct"/>
          </w:tcPr>
          <w:p w:rsidR="0080298E" w:rsidRPr="00DE59CA" w:rsidRDefault="0080298E" w:rsidP="00DE59CA">
            <w:pPr>
              <w:spacing w:after="0"/>
              <w:rPr>
                <w:rFonts w:ascii="Times New Roman" w:hAnsi="Times New Roman"/>
                <w:sz w:val="24"/>
                <w:szCs w:val="24"/>
              </w:rPr>
            </w:pPr>
          </w:p>
        </w:tc>
        <w:tc>
          <w:tcPr>
            <w:tcW w:w="368" w:type="pct"/>
          </w:tcPr>
          <w:p w:rsidR="0080298E" w:rsidRPr="00DE59CA" w:rsidRDefault="0080298E" w:rsidP="00DE59CA">
            <w:pPr>
              <w:spacing w:after="0"/>
              <w:rPr>
                <w:rFonts w:ascii="Times New Roman" w:hAnsi="Times New Roman"/>
                <w:sz w:val="24"/>
                <w:szCs w:val="24"/>
              </w:rPr>
            </w:pPr>
          </w:p>
        </w:tc>
        <w:tc>
          <w:tcPr>
            <w:tcW w:w="355" w:type="pct"/>
            <w:gridSpan w:val="2"/>
          </w:tcPr>
          <w:p w:rsidR="0080298E" w:rsidRPr="00DE59CA" w:rsidRDefault="0080298E" w:rsidP="00DE59CA">
            <w:pPr>
              <w:spacing w:after="0"/>
              <w:rPr>
                <w:rFonts w:ascii="Times New Roman" w:hAnsi="Times New Roman"/>
                <w:sz w:val="24"/>
                <w:szCs w:val="24"/>
              </w:rPr>
            </w:pPr>
          </w:p>
        </w:tc>
      </w:tr>
      <w:tr w:rsidR="0080298E" w:rsidRPr="00DE59CA" w:rsidTr="00B06D24">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tblPrEx>
        <w:trPr>
          <w:trHeight w:val="531"/>
        </w:trPr>
        <w:tc>
          <w:tcPr>
            <w:tcW w:w="1007" w:type="pct"/>
            <w:vMerge/>
            <w:tcBorders>
              <w:right w:val="single" w:sz="4" w:space="0" w:color="auto"/>
            </w:tcBorders>
          </w:tcPr>
          <w:p w:rsidR="0080298E" w:rsidRPr="00DE59CA" w:rsidRDefault="0080298E" w:rsidP="00DE59CA">
            <w:pPr>
              <w:tabs>
                <w:tab w:val="left" w:pos="993"/>
              </w:tabs>
              <w:spacing w:after="0"/>
              <w:rPr>
                <w:rFonts w:ascii="Times New Roman" w:hAnsi="Times New Roman"/>
                <w:sz w:val="24"/>
                <w:szCs w:val="24"/>
              </w:rPr>
            </w:pPr>
          </w:p>
        </w:tc>
        <w:tc>
          <w:tcPr>
            <w:tcW w:w="1835" w:type="pct"/>
            <w:tcBorders>
              <w:left w:val="single" w:sz="4" w:space="0" w:color="auto"/>
            </w:tcBorders>
          </w:tcPr>
          <w:p w:rsidR="0080298E" w:rsidRPr="00DE59CA" w:rsidRDefault="0080298E" w:rsidP="00DE59CA">
            <w:pPr>
              <w:autoSpaceDE w:val="0"/>
              <w:autoSpaceDN w:val="0"/>
              <w:adjustRightInd w:val="0"/>
              <w:spacing w:after="0"/>
              <w:rPr>
                <w:rFonts w:ascii="Times New Roman" w:hAnsi="Times New Roman"/>
                <w:sz w:val="24"/>
                <w:szCs w:val="24"/>
              </w:rPr>
            </w:pPr>
            <w:r w:rsidRPr="00DE59CA">
              <w:rPr>
                <w:rFonts w:ascii="Times New Roman" w:hAnsi="Times New Roman"/>
                <w:sz w:val="24"/>
                <w:szCs w:val="24"/>
              </w:rPr>
              <w:t>Правила и безопасность дорожного движения. Модели поведения пешеходов,</w:t>
            </w:r>
            <w:r w:rsidR="00056B84" w:rsidRPr="00DE59CA">
              <w:rPr>
                <w:rFonts w:ascii="Times New Roman" w:hAnsi="Times New Roman"/>
                <w:sz w:val="24"/>
                <w:szCs w:val="24"/>
              </w:rPr>
              <w:t xml:space="preserve"> </w:t>
            </w:r>
            <w:r w:rsidRPr="00DE59CA">
              <w:rPr>
                <w:rFonts w:ascii="Times New Roman" w:hAnsi="Times New Roman"/>
                <w:sz w:val="24"/>
                <w:szCs w:val="24"/>
              </w:rPr>
              <w:t>велосипедистов, пассажиров и водителей транспортных сре</w:t>
            </w:r>
            <w:proofErr w:type="gramStart"/>
            <w:r w:rsidRPr="00DE59CA">
              <w:rPr>
                <w:rFonts w:ascii="Times New Roman" w:hAnsi="Times New Roman"/>
                <w:sz w:val="24"/>
                <w:szCs w:val="24"/>
              </w:rPr>
              <w:t>дств пр</w:t>
            </w:r>
            <w:proofErr w:type="gramEnd"/>
            <w:r w:rsidRPr="00DE59CA">
              <w:rPr>
                <w:rFonts w:ascii="Times New Roman" w:hAnsi="Times New Roman"/>
                <w:sz w:val="24"/>
                <w:szCs w:val="24"/>
              </w:rPr>
              <w:t>и организации дорожного движения</w:t>
            </w:r>
          </w:p>
        </w:tc>
        <w:tc>
          <w:tcPr>
            <w:tcW w:w="594" w:type="pct"/>
          </w:tcPr>
          <w:p w:rsidR="0080298E" w:rsidRPr="00DE59CA" w:rsidRDefault="0080298E" w:rsidP="00DE59CA">
            <w:pPr>
              <w:spacing w:after="0"/>
              <w:rPr>
                <w:rFonts w:ascii="Times New Roman" w:hAnsi="Times New Roman"/>
                <w:b/>
                <w:sz w:val="24"/>
                <w:szCs w:val="24"/>
              </w:rPr>
            </w:pPr>
          </w:p>
        </w:tc>
        <w:tc>
          <w:tcPr>
            <w:tcW w:w="841" w:type="pct"/>
          </w:tcPr>
          <w:p w:rsidR="0080298E" w:rsidRPr="00DE59CA" w:rsidRDefault="0080298E" w:rsidP="00DE59CA">
            <w:pPr>
              <w:spacing w:after="0"/>
              <w:rPr>
                <w:rFonts w:ascii="Times New Roman" w:hAnsi="Times New Roman"/>
                <w:sz w:val="24"/>
                <w:szCs w:val="24"/>
              </w:rPr>
            </w:pPr>
          </w:p>
        </w:tc>
        <w:tc>
          <w:tcPr>
            <w:tcW w:w="368" w:type="pct"/>
          </w:tcPr>
          <w:p w:rsidR="0080298E" w:rsidRPr="00DE59CA" w:rsidRDefault="0080298E" w:rsidP="00DE59CA">
            <w:pPr>
              <w:spacing w:after="0"/>
              <w:rPr>
                <w:rFonts w:ascii="Times New Roman" w:hAnsi="Times New Roman"/>
                <w:sz w:val="24"/>
                <w:szCs w:val="24"/>
              </w:rPr>
            </w:pPr>
          </w:p>
        </w:tc>
        <w:tc>
          <w:tcPr>
            <w:tcW w:w="355" w:type="pct"/>
            <w:gridSpan w:val="2"/>
          </w:tcPr>
          <w:p w:rsidR="0080298E" w:rsidRPr="00DE59CA" w:rsidRDefault="0080298E" w:rsidP="00DE59CA">
            <w:pPr>
              <w:spacing w:after="0"/>
              <w:rPr>
                <w:rFonts w:ascii="Times New Roman" w:hAnsi="Times New Roman"/>
                <w:sz w:val="24"/>
                <w:szCs w:val="24"/>
              </w:rPr>
            </w:pPr>
          </w:p>
        </w:tc>
      </w:tr>
      <w:tr w:rsidR="0080298E" w:rsidRPr="00DE59CA" w:rsidTr="00B06D24">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tblPrEx>
        <w:trPr>
          <w:trHeight w:val="465"/>
        </w:trPr>
        <w:tc>
          <w:tcPr>
            <w:tcW w:w="1007" w:type="pct"/>
            <w:vMerge w:val="restart"/>
            <w:tcBorders>
              <w:top w:val="single" w:sz="4" w:space="0" w:color="auto"/>
              <w:right w:val="single" w:sz="4" w:space="0" w:color="auto"/>
            </w:tcBorders>
          </w:tcPr>
          <w:p w:rsidR="0080298E" w:rsidRPr="00DE59CA" w:rsidRDefault="0080298E" w:rsidP="00DE59CA">
            <w:pPr>
              <w:tabs>
                <w:tab w:val="left" w:pos="916"/>
                <w:tab w:val="left" w:pos="1832"/>
                <w:tab w:val="left" w:pos="2127"/>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rPr>
            </w:pPr>
            <w:r w:rsidRPr="00DE59CA">
              <w:rPr>
                <w:rFonts w:ascii="Times New Roman" w:hAnsi="Times New Roman"/>
                <w:sz w:val="24"/>
                <w:szCs w:val="24"/>
              </w:rPr>
              <w:t xml:space="preserve">Глава 6. МЕРЫ БЕЗОПАСНОСТИ </w:t>
            </w:r>
          </w:p>
        </w:tc>
        <w:tc>
          <w:tcPr>
            <w:tcW w:w="1835" w:type="pct"/>
            <w:tcBorders>
              <w:left w:val="single" w:sz="4" w:space="0" w:color="auto"/>
              <w:bottom w:val="single" w:sz="4" w:space="0" w:color="auto"/>
            </w:tcBorders>
          </w:tcPr>
          <w:p w:rsidR="0080298E" w:rsidRPr="00DE59CA" w:rsidRDefault="0080298E" w:rsidP="00DE59CA">
            <w:pPr>
              <w:tabs>
                <w:tab w:val="left" w:pos="993"/>
              </w:tabs>
              <w:spacing w:after="0"/>
              <w:rPr>
                <w:rFonts w:ascii="Times New Roman" w:hAnsi="Times New Roman"/>
                <w:sz w:val="24"/>
                <w:szCs w:val="24"/>
              </w:rPr>
            </w:pPr>
            <w:r w:rsidRPr="00DE59CA">
              <w:rPr>
                <w:rFonts w:ascii="Times New Roman" w:hAnsi="Times New Roman"/>
                <w:bCs/>
                <w:sz w:val="24"/>
                <w:szCs w:val="24"/>
              </w:rPr>
              <w:t>Содержание учебного материала</w:t>
            </w:r>
          </w:p>
        </w:tc>
        <w:tc>
          <w:tcPr>
            <w:tcW w:w="594" w:type="pct"/>
            <w:tcBorders>
              <w:bottom w:val="single" w:sz="4" w:space="0" w:color="auto"/>
            </w:tcBorders>
          </w:tcPr>
          <w:p w:rsidR="0080298E" w:rsidRPr="00DE59CA" w:rsidRDefault="0080298E" w:rsidP="00DE59CA">
            <w:pPr>
              <w:tabs>
                <w:tab w:val="left" w:pos="993"/>
              </w:tabs>
              <w:spacing w:after="0"/>
              <w:rPr>
                <w:rFonts w:ascii="Times New Roman" w:hAnsi="Times New Roman"/>
                <w:sz w:val="24"/>
                <w:szCs w:val="24"/>
              </w:rPr>
            </w:pPr>
            <w:r w:rsidRPr="00DE59CA">
              <w:rPr>
                <w:rFonts w:ascii="Times New Roman" w:hAnsi="Times New Roman"/>
                <w:sz w:val="24"/>
                <w:szCs w:val="24"/>
              </w:rPr>
              <w:t>2</w:t>
            </w:r>
          </w:p>
        </w:tc>
        <w:tc>
          <w:tcPr>
            <w:tcW w:w="841" w:type="pct"/>
            <w:tcBorders>
              <w:bottom w:val="single" w:sz="4" w:space="0" w:color="auto"/>
            </w:tcBorders>
          </w:tcPr>
          <w:p w:rsidR="0080298E" w:rsidRPr="00DE59CA" w:rsidRDefault="0080298E" w:rsidP="00DE59CA">
            <w:pPr>
              <w:spacing w:after="0"/>
              <w:rPr>
                <w:rFonts w:ascii="Times New Roman" w:hAnsi="Times New Roman"/>
                <w:sz w:val="24"/>
                <w:szCs w:val="24"/>
              </w:rPr>
            </w:pPr>
          </w:p>
        </w:tc>
        <w:tc>
          <w:tcPr>
            <w:tcW w:w="368" w:type="pct"/>
            <w:tcBorders>
              <w:bottom w:val="single" w:sz="4" w:space="0" w:color="auto"/>
            </w:tcBorders>
          </w:tcPr>
          <w:p w:rsidR="0080298E" w:rsidRPr="00DE59CA" w:rsidRDefault="0080298E" w:rsidP="00DE59CA">
            <w:pPr>
              <w:spacing w:after="0"/>
              <w:rPr>
                <w:rFonts w:ascii="Times New Roman" w:hAnsi="Times New Roman"/>
                <w:sz w:val="24"/>
                <w:szCs w:val="24"/>
              </w:rPr>
            </w:pPr>
          </w:p>
        </w:tc>
        <w:tc>
          <w:tcPr>
            <w:tcW w:w="355" w:type="pct"/>
            <w:gridSpan w:val="2"/>
            <w:tcBorders>
              <w:bottom w:val="single" w:sz="4" w:space="0" w:color="auto"/>
            </w:tcBorders>
          </w:tcPr>
          <w:p w:rsidR="0080298E" w:rsidRPr="00DE59CA" w:rsidRDefault="0080298E" w:rsidP="00DE59CA">
            <w:pPr>
              <w:spacing w:after="0"/>
              <w:rPr>
                <w:rFonts w:ascii="Times New Roman" w:hAnsi="Times New Roman"/>
                <w:sz w:val="24"/>
                <w:szCs w:val="24"/>
              </w:rPr>
            </w:pPr>
          </w:p>
        </w:tc>
      </w:tr>
      <w:tr w:rsidR="00056B84" w:rsidRPr="00DE59CA" w:rsidTr="00B06D24">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tblPrEx>
        <w:trPr>
          <w:trHeight w:val="315"/>
        </w:trPr>
        <w:tc>
          <w:tcPr>
            <w:tcW w:w="1007" w:type="pct"/>
            <w:vMerge/>
            <w:tcBorders>
              <w:right w:val="single" w:sz="4" w:space="0" w:color="auto"/>
            </w:tcBorders>
          </w:tcPr>
          <w:p w:rsidR="00056B84" w:rsidRPr="00DE59CA" w:rsidRDefault="00056B84" w:rsidP="00DE59CA">
            <w:pPr>
              <w:tabs>
                <w:tab w:val="left" w:pos="916"/>
                <w:tab w:val="left" w:pos="1832"/>
                <w:tab w:val="left" w:pos="2127"/>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bCs/>
                <w:sz w:val="24"/>
                <w:szCs w:val="24"/>
              </w:rPr>
            </w:pPr>
          </w:p>
        </w:tc>
        <w:tc>
          <w:tcPr>
            <w:tcW w:w="1835" w:type="pct"/>
            <w:tcBorders>
              <w:top w:val="single" w:sz="4" w:space="0" w:color="auto"/>
              <w:left w:val="single" w:sz="4" w:space="0" w:color="auto"/>
              <w:bottom w:val="single" w:sz="4" w:space="0" w:color="auto"/>
            </w:tcBorders>
          </w:tcPr>
          <w:p w:rsidR="00056B84" w:rsidRPr="00DE59CA" w:rsidRDefault="00056B84" w:rsidP="00DE59CA">
            <w:pPr>
              <w:autoSpaceDE w:val="0"/>
              <w:autoSpaceDN w:val="0"/>
              <w:adjustRightInd w:val="0"/>
              <w:spacing w:after="0"/>
              <w:rPr>
                <w:rFonts w:ascii="Times New Roman" w:hAnsi="Times New Roman"/>
                <w:sz w:val="24"/>
                <w:szCs w:val="24"/>
              </w:rPr>
            </w:pPr>
            <w:r w:rsidRPr="00DE59CA">
              <w:rPr>
                <w:rFonts w:ascii="Times New Roman" w:hAnsi="Times New Roman"/>
                <w:b/>
                <w:bCs/>
                <w:sz w:val="24"/>
                <w:szCs w:val="24"/>
              </w:rPr>
              <w:t>В том числе практических занятий</w:t>
            </w:r>
          </w:p>
        </w:tc>
        <w:tc>
          <w:tcPr>
            <w:tcW w:w="594" w:type="pct"/>
            <w:tcBorders>
              <w:top w:val="single" w:sz="4" w:space="0" w:color="auto"/>
              <w:bottom w:val="single" w:sz="4" w:space="0" w:color="auto"/>
            </w:tcBorders>
          </w:tcPr>
          <w:p w:rsidR="00056B84" w:rsidRPr="00DE59CA" w:rsidRDefault="00056B84" w:rsidP="00DE59CA">
            <w:pPr>
              <w:spacing w:after="0"/>
              <w:rPr>
                <w:rFonts w:ascii="Times New Roman" w:hAnsi="Times New Roman"/>
                <w:sz w:val="24"/>
                <w:szCs w:val="24"/>
              </w:rPr>
            </w:pPr>
          </w:p>
        </w:tc>
        <w:tc>
          <w:tcPr>
            <w:tcW w:w="841" w:type="pct"/>
            <w:tcBorders>
              <w:top w:val="single" w:sz="4" w:space="0" w:color="auto"/>
              <w:bottom w:val="single" w:sz="4" w:space="0" w:color="auto"/>
            </w:tcBorders>
          </w:tcPr>
          <w:p w:rsidR="00056B84" w:rsidRPr="00DE59CA" w:rsidRDefault="00056B84" w:rsidP="00DE59CA">
            <w:pPr>
              <w:spacing w:after="0"/>
              <w:rPr>
                <w:rFonts w:ascii="Times New Roman" w:hAnsi="Times New Roman"/>
                <w:sz w:val="24"/>
                <w:szCs w:val="24"/>
              </w:rPr>
            </w:pPr>
          </w:p>
        </w:tc>
        <w:tc>
          <w:tcPr>
            <w:tcW w:w="368" w:type="pct"/>
            <w:tcBorders>
              <w:top w:val="single" w:sz="4" w:space="0" w:color="auto"/>
              <w:bottom w:val="single" w:sz="4" w:space="0" w:color="auto"/>
            </w:tcBorders>
          </w:tcPr>
          <w:p w:rsidR="00056B84" w:rsidRPr="00DE59CA" w:rsidRDefault="00056B84" w:rsidP="00DE59CA">
            <w:pPr>
              <w:spacing w:after="0"/>
              <w:rPr>
                <w:rFonts w:ascii="Times New Roman" w:hAnsi="Times New Roman"/>
                <w:sz w:val="24"/>
                <w:szCs w:val="24"/>
              </w:rPr>
            </w:pPr>
          </w:p>
        </w:tc>
        <w:tc>
          <w:tcPr>
            <w:tcW w:w="355" w:type="pct"/>
            <w:gridSpan w:val="2"/>
            <w:tcBorders>
              <w:top w:val="single" w:sz="4" w:space="0" w:color="auto"/>
              <w:bottom w:val="single" w:sz="4" w:space="0" w:color="auto"/>
            </w:tcBorders>
          </w:tcPr>
          <w:p w:rsidR="00056B84" w:rsidRPr="00DE59CA" w:rsidRDefault="00056B84" w:rsidP="00DE59CA">
            <w:pPr>
              <w:spacing w:after="0"/>
              <w:rPr>
                <w:rFonts w:ascii="Times New Roman" w:hAnsi="Times New Roman"/>
                <w:sz w:val="24"/>
                <w:szCs w:val="24"/>
              </w:rPr>
            </w:pPr>
          </w:p>
        </w:tc>
      </w:tr>
      <w:tr w:rsidR="0080298E" w:rsidRPr="00DE59CA" w:rsidTr="00B06D24">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tblPrEx>
        <w:trPr>
          <w:trHeight w:val="315"/>
        </w:trPr>
        <w:tc>
          <w:tcPr>
            <w:tcW w:w="1007" w:type="pct"/>
            <w:vMerge/>
            <w:tcBorders>
              <w:right w:val="single" w:sz="4" w:space="0" w:color="auto"/>
            </w:tcBorders>
          </w:tcPr>
          <w:p w:rsidR="0080298E" w:rsidRPr="00DE59CA" w:rsidRDefault="0080298E" w:rsidP="00DE59CA">
            <w:pPr>
              <w:tabs>
                <w:tab w:val="left" w:pos="916"/>
                <w:tab w:val="left" w:pos="1832"/>
                <w:tab w:val="left" w:pos="2127"/>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bCs/>
                <w:sz w:val="24"/>
                <w:szCs w:val="24"/>
              </w:rPr>
            </w:pPr>
          </w:p>
        </w:tc>
        <w:tc>
          <w:tcPr>
            <w:tcW w:w="1835" w:type="pct"/>
            <w:tcBorders>
              <w:top w:val="single" w:sz="4" w:space="0" w:color="auto"/>
              <w:left w:val="single" w:sz="4" w:space="0" w:color="auto"/>
              <w:bottom w:val="single" w:sz="4" w:space="0" w:color="auto"/>
            </w:tcBorders>
          </w:tcPr>
          <w:p w:rsidR="0080298E" w:rsidRPr="00DE59CA" w:rsidRDefault="0080298E" w:rsidP="00DE59CA">
            <w:pPr>
              <w:autoSpaceDE w:val="0"/>
              <w:autoSpaceDN w:val="0"/>
              <w:adjustRightInd w:val="0"/>
              <w:spacing w:after="0"/>
              <w:rPr>
                <w:rFonts w:ascii="Times New Roman" w:hAnsi="Times New Roman"/>
                <w:bCs/>
                <w:sz w:val="24"/>
                <w:szCs w:val="24"/>
              </w:rPr>
            </w:pPr>
            <w:r w:rsidRPr="00DE59CA">
              <w:rPr>
                <w:rFonts w:ascii="Times New Roman" w:hAnsi="Times New Roman"/>
                <w:sz w:val="24"/>
                <w:szCs w:val="24"/>
              </w:rPr>
              <w:t>Современные средства поражения и их поражающие факторы. Мероприятия</w:t>
            </w:r>
            <w:r w:rsidR="00056B84" w:rsidRPr="00DE59CA">
              <w:rPr>
                <w:rFonts w:ascii="Times New Roman" w:hAnsi="Times New Roman"/>
                <w:sz w:val="24"/>
                <w:szCs w:val="24"/>
              </w:rPr>
              <w:t xml:space="preserve"> </w:t>
            </w:r>
            <w:r w:rsidRPr="00DE59CA">
              <w:rPr>
                <w:rFonts w:ascii="Times New Roman" w:hAnsi="Times New Roman"/>
                <w:sz w:val="24"/>
                <w:szCs w:val="24"/>
              </w:rPr>
              <w:t>по защите населения. Оповещение и информирование населения об опасностях, возникающих в чрезвычайных ситуациях военного и мирного времени. Эвакуация населения в условиях чрезвычайных ситуаций</w:t>
            </w:r>
          </w:p>
        </w:tc>
        <w:tc>
          <w:tcPr>
            <w:tcW w:w="594" w:type="pct"/>
            <w:tcBorders>
              <w:top w:val="single" w:sz="4" w:space="0" w:color="auto"/>
              <w:bottom w:val="single" w:sz="4" w:space="0" w:color="auto"/>
            </w:tcBorders>
          </w:tcPr>
          <w:p w:rsidR="0080298E" w:rsidRPr="00DE59CA" w:rsidRDefault="0080298E" w:rsidP="00DE59CA">
            <w:pPr>
              <w:spacing w:after="0"/>
              <w:rPr>
                <w:rFonts w:ascii="Times New Roman" w:hAnsi="Times New Roman"/>
                <w:sz w:val="24"/>
                <w:szCs w:val="24"/>
              </w:rPr>
            </w:pPr>
          </w:p>
        </w:tc>
        <w:tc>
          <w:tcPr>
            <w:tcW w:w="841" w:type="pct"/>
            <w:tcBorders>
              <w:top w:val="single" w:sz="4" w:space="0" w:color="auto"/>
              <w:bottom w:val="single" w:sz="4" w:space="0" w:color="auto"/>
            </w:tcBorders>
          </w:tcPr>
          <w:p w:rsidR="0080298E" w:rsidRPr="00DE59CA" w:rsidRDefault="0080298E" w:rsidP="00DE59CA">
            <w:pPr>
              <w:spacing w:after="0"/>
              <w:rPr>
                <w:rFonts w:ascii="Times New Roman" w:hAnsi="Times New Roman"/>
                <w:sz w:val="24"/>
                <w:szCs w:val="24"/>
              </w:rPr>
            </w:pPr>
          </w:p>
        </w:tc>
        <w:tc>
          <w:tcPr>
            <w:tcW w:w="368" w:type="pct"/>
            <w:tcBorders>
              <w:top w:val="single" w:sz="4" w:space="0" w:color="auto"/>
              <w:bottom w:val="single" w:sz="4" w:space="0" w:color="auto"/>
            </w:tcBorders>
          </w:tcPr>
          <w:p w:rsidR="0080298E" w:rsidRPr="00DE59CA" w:rsidRDefault="0080298E" w:rsidP="00DE59CA">
            <w:pPr>
              <w:spacing w:after="0"/>
              <w:rPr>
                <w:rFonts w:ascii="Times New Roman" w:hAnsi="Times New Roman"/>
                <w:sz w:val="24"/>
                <w:szCs w:val="24"/>
              </w:rPr>
            </w:pPr>
          </w:p>
        </w:tc>
        <w:tc>
          <w:tcPr>
            <w:tcW w:w="355" w:type="pct"/>
            <w:gridSpan w:val="2"/>
            <w:tcBorders>
              <w:top w:val="single" w:sz="4" w:space="0" w:color="auto"/>
              <w:bottom w:val="single" w:sz="4" w:space="0" w:color="auto"/>
            </w:tcBorders>
          </w:tcPr>
          <w:p w:rsidR="0080298E" w:rsidRPr="00DE59CA" w:rsidRDefault="0080298E" w:rsidP="00DE59CA">
            <w:pPr>
              <w:spacing w:after="0"/>
              <w:rPr>
                <w:rFonts w:ascii="Times New Roman" w:hAnsi="Times New Roman"/>
                <w:sz w:val="24"/>
                <w:szCs w:val="24"/>
              </w:rPr>
            </w:pPr>
          </w:p>
        </w:tc>
      </w:tr>
      <w:tr w:rsidR="0080298E" w:rsidRPr="00DE59CA" w:rsidTr="00B06D24">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tblPrEx>
        <w:trPr>
          <w:trHeight w:val="426"/>
        </w:trPr>
        <w:tc>
          <w:tcPr>
            <w:tcW w:w="1007" w:type="pct"/>
            <w:vMerge w:val="restart"/>
            <w:tcBorders>
              <w:right w:val="single" w:sz="4" w:space="0" w:color="auto"/>
            </w:tcBorders>
          </w:tcPr>
          <w:p w:rsidR="0080298E" w:rsidRPr="00DE59CA" w:rsidRDefault="0080298E" w:rsidP="00DE59CA">
            <w:pPr>
              <w:tabs>
                <w:tab w:val="left" w:pos="916"/>
                <w:tab w:val="left" w:pos="1832"/>
                <w:tab w:val="left" w:pos="2127"/>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bCs/>
                <w:sz w:val="24"/>
                <w:szCs w:val="24"/>
              </w:rPr>
            </w:pPr>
            <w:r w:rsidRPr="00DE59CA">
              <w:rPr>
                <w:rFonts w:ascii="Times New Roman" w:hAnsi="Times New Roman"/>
                <w:sz w:val="24"/>
                <w:szCs w:val="24"/>
              </w:rPr>
              <w:t>Глава 7. ПОЖАРНАЯ БЕЗОПАСНОСТЬ</w:t>
            </w:r>
          </w:p>
        </w:tc>
        <w:tc>
          <w:tcPr>
            <w:tcW w:w="1835" w:type="pct"/>
            <w:tcBorders>
              <w:top w:val="single" w:sz="4" w:space="0" w:color="auto"/>
              <w:left w:val="single" w:sz="4" w:space="0" w:color="auto"/>
              <w:bottom w:val="single" w:sz="4" w:space="0" w:color="auto"/>
            </w:tcBorders>
          </w:tcPr>
          <w:p w:rsidR="0080298E" w:rsidRPr="00DE59CA" w:rsidRDefault="0080298E"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rPr>
            </w:pPr>
            <w:r w:rsidRPr="00DE59CA">
              <w:rPr>
                <w:rFonts w:ascii="Times New Roman" w:hAnsi="Times New Roman"/>
                <w:bCs/>
                <w:sz w:val="24"/>
                <w:szCs w:val="24"/>
              </w:rPr>
              <w:t>Содержание учебного материала</w:t>
            </w:r>
          </w:p>
        </w:tc>
        <w:tc>
          <w:tcPr>
            <w:tcW w:w="594" w:type="pct"/>
            <w:tcBorders>
              <w:top w:val="single" w:sz="4" w:space="0" w:color="auto"/>
              <w:bottom w:val="single" w:sz="4" w:space="0" w:color="auto"/>
            </w:tcBorders>
          </w:tcPr>
          <w:p w:rsidR="0080298E" w:rsidRPr="00DE59CA" w:rsidRDefault="0080298E" w:rsidP="00DE59CA">
            <w:pPr>
              <w:spacing w:after="0"/>
              <w:rPr>
                <w:rFonts w:ascii="Times New Roman" w:hAnsi="Times New Roman"/>
                <w:sz w:val="24"/>
                <w:szCs w:val="24"/>
              </w:rPr>
            </w:pPr>
            <w:r w:rsidRPr="00DE59CA">
              <w:rPr>
                <w:rFonts w:ascii="Times New Roman" w:hAnsi="Times New Roman"/>
                <w:sz w:val="24"/>
                <w:szCs w:val="24"/>
              </w:rPr>
              <w:t>2</w:t>
            </w:r>
          </w:p>
        </w:tc>
        <w:tc>
          <w:tcPr>
            <w:tcW w:w="841" w:type="pct"/>
            <w:tcBorders>
              <w:top w:val="single" w:sz="4" w:space="0" w:color="auto"/>
              <w:bottom w:val="single" w:sz="4" w:space="0" w:color="auto"/>
            </w:tcBorders>
          </w:tcPr>
          <w:p w:rsidR="0080298E" w:rsidRPr="00DE59CA" w:rsidRDefault="0080298E" w:rsidP="00DE59CA">
            <w:pPr>
              <w:spacing w:after="0"/>
              <w:rPr>
                <w:rFonts w:ascii="Times New Roman" w:hAnsi="Times New Roman"/>
                <w:sz w:val="24"/>
                <w:szCs w:val="24"/>
              </w:rPr>
            </w:pPr>
          </w:p>
        </w:tc>
        <w:tc>
          <w:tcPr>
            <w:tcW w:w="368" w:type="pct"/>
            <w:tcBorders>
              <w:top w:val="single" w:sz="4" w:space="0" w:color="auto"/>
              <w:bottom w:val="single" w:sz="4" w:space="0" w:color="auto"/>
            </w:tcBorders>
          </w:tcPr>
          <w:p w:rsidR="0080298E" w:rsidRPr="00DE59CA" w:rsidRDefault="0080298E" w:rsidP="00DE59CA">
            <w:pPr>
              <w:spacing w:after="0"/>
              <w:rPr>
                <w:rFonts w:ascii="Times New Roman" w:hAnsi="Times New Roman"/>
                <w:sz w:val="24"/>
                <w:szCs w:val="24"/>
              </w:rPr>
            </w:pPr>
          </w:p>
        </w:tc>
        <w:tc>
          <w:tcPr>
            <w:tcW w:w="355" w:type="pct"/>
            <w:gridSpan w:val="2"/>
            <w:tcBorders>
              <w:top w:val="single" w:sz="4" w:space="0" w:color="auto"/>
              <w:bottom w:val="single" w:sz="4" w:space="0" w:color="auto"/>
            </w:tcBorders>
          </w:tcPr>
          <w:p w:rsidR="0080298E" w:rsidRPr="00DE59CA" w:rsidRDefault="0080298E" w:rsidP="00DE59CA">
            <w:pPr>
              <w:spacing w:after="0"/>
              <w:rPr>
                <w:rFonts w:ascii="Times New Roman" w:hAnsi="Times New Roman"/>
                <w:sz w:val="24"/>
                <w:szCs w:val="24"/>
              </w:rPr>
            </w:pPr>
          </w:p>
        </w:tc>
      </w:tr>
      <w:tr w:rsidR="00056B84" w:rsidRPr="00DE59CA" w:rsidTr="00B06D24">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tblPrEx>
        <w:trPr>
          <w:trHeight w:val="426"/>
        </w:trPr>
        <w:tc>
          <w:tcPr>
            <w:tcW w:w="1007" w:type="pct"/>
            <w:vMerge/>
            <w:tcBorders>
              <w:right w:val="single" w:sz="4" w:space="0" w:color="auto"/>
            </w:tcBorders>
          </w:tcPr>
          <w:p w:rsidR="00056B84" w:rsidRPr="00DE59CA" w:rsidRDefault="00056B84" w:rsidP="00DE59CA">
            <w:pPr>
              <w:tabs>
                <w:tab w:val="left" w:pos="916"/>
                <w:tab w:val="left" w:pos="1832"/>
                <w:tab w:val="left" w:pos="2127"/>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bCs/>
                <w:sz w:val="24"/>
                <w:szCs w:val="24"/>
              </w:rPr>
            </w:pPr>
          </w:p>
        </w:tc>
        <w:tc>
          <w:tcPr>
            <w:tcW w:w="1835" w:type="pct"/>
            <w:tcBorders>
              <w:top w:val="single" w:sz="4" w:space="0" w:color="auto"/>
              <w:left w:val="single" w:sz="4" w:space="0" w:color="auto"/>
              <w:bottom w:val="single" w:sz="4" w:space="0" w:color="auto"/>
            </w:tcBorders>
          </w:tcPr>
          <w:p w:rsidR="00056B84" w:rsidRPr="00DE59CA" w:rsidRDefault="00056B84" w:rsidP="00DE59CA">
            <w:pPr>
              <w:autoSpaceDE w:val="0"/>
              <w:autoSpaceDN w:val="0"/>
              <w:adjustRightInd w:val="0"/>
              <w:spacing w:after="0"/>
              <w:rPr>
                <w:rFonts w:ascii="Times New Roman" w:hAnsi="Times New Roman"/>
                <w:sz w:val="24"/>
                <w:szCs w:val="24"/>
              </w:rPr>
            </w:pPr>
            <w:r w:rsidRPr="00DE59CA">
              <w:rPr>
                <w:rFonts w:ascii="Times New Roman" w:hAnsi="Times New Roman"/>
                <w:b/>
                <w:bCs/>
                <w:sz w:val="24"/>
                <w:szCs w:val="24"/>
              </w:rPr>
              <w:t>В том числе практических занятий</w:t>
            </w:r>
          </w:p>
        </w:tc>
        <w:tc>
          <w:tcPr>
            <w:tcW w:w="594" w:type="pct"/>
            <w:tcBorders>
              <w:top w:val="single" w:sz="4" w:space="0" w:color="auto"/>
              <w:bottom w:val="single" w:sz="4" w:space="0" w:color="auto"/>
            </w:tcBorders>
          </w:tcPr>
          <w:p w:rsidR="00056B84" w:rsidRPr="00DE59CA" w:rsidRDefault="00056B84" w:rsidP="00DE59CA">
            <w:pPr>
              <w:spacing w:after="0"/>
              <w:rPr>
                <w:rFonts w:ascii="Times New Roman" w:hAnsi="Times New Roman"/>
                <w:sz w:val="24"/>
                <w:szCs w:val="24"/>
              </w:rPr>
            </w:pPr>
          </w:p>
        </w:tc>
        <w:tc>
          <w:tcPr>
            <w:tcW w:w="841" w:type="pct"/>
            <w:tcBorders>
              <w:top w:val="single" w:sz="4" w:space="0" w:color="auto"/>
              <w:bottom w:val="single" w:sz="4" w:space="0" w:color="auto"/>
            </w:tcBorders>
          </w:tcPr>
          <w:p w:rsidR="00056B84" w:rsidRPr="00DE59CA" w:rsidRDefault="00056B84" w:rsidP="00DE59CA">
            <w:pPr>
              <w:spacing w:after="0"/>
              <w:rPr>
                <w:rFonts w:ascii="Times New Roman" w:hAnsi="Times New Roman"/>
                <w:sz w:val="24"/>
                <w:szCs w:val="24"/>
              </w:rPr>
            </w:pPr>
          </w:p>
        </w:tc>
        <w:tc>
          <w:tcPr>
            <w:tcW w:w="368" w:type="pct"/>
            <w:tcBorders>
              <w:top w:val="single" w:sz="4" w:space="0" w:color="auto"/>
              <w:bottom w:val="single" w:sz="4" w:space="0" w:color="auto"/>
            </w:tcBorders>
          </w:tcPr>
          <w:p w:rsidR="00056B84" w:rsidRPr="00DE59CA" w:rsidRDefault="00056B84" w:rsidP="00DE59CA">
            <w:pPr>
              <w:spacing w:after="0"/>
              <w:rPr>
                <w:rFonts w:ascii="Times New Roman" w:hAnsi="Times New Roman"/>
                <w:sz w:val="24"/>
                <w:szCs w:val="24"/>
              </w:rPr>
            </w:pPr>
          </w:p>
        </w:tc>
        <w:tc>
          <w:tcPr>
            <w:tcW w:w="355" w:type="pct"/>
            <w:gridSpan w:val="2"/>
            <w:tcBorders>
              <w:top w:val="single" w:sz="4" w:space="0" w:color="auto"/>
              <w:bottom w:val="single" w:sz="4" w:space="0" w:color="auto"/>
            </w:tcBorders>
          </w:tcPr>
          <w:p w:rsidR="00056B84" w:rsidRPr="00DE59CA" w:rsidRDefault="00056B84" w:rsidP="00DE59CA">
            <w:pPr>
              <w:spacing w:after="0"/>
              <w:rPr>
                <w:rFonts w:ascii="Times New Roman" w:hAnsi="Times New Roman"/>
                <w:sz w:val="24"/>
                <w:szCs w:val="24"/>
              </w:rPr>
            </w:pPr>
          </w:p>
        </w:tc>
      </w:tr>
      <w:tr w:rsidR="0080298E" w:rsidRPr="00DE59CA" w:rsidTr="00B06D24">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tblPrEx>
        <w:trPr>
          <w:trHeight w:val="426"/>
        </w:trPr>
        <w:tc>
          <w:tcPr>
            <w:tcW w:w="1007" w:type="pct"/>
            <w:vMerge/>
            <w:tcBorders>
              <w:right w:val="single" w:sz="4" w:space="0" w:color="auto"/>
            </w:tcBorders>
          </w:tcPr>
          <w:p w:rsidR="0080298E" w:rsidRPr="00DE59CA" w:rsidRDefault="0080298E" w:rsidP="00DE59CA">
            <w:pPr>
              <w:tabs>
                <w:tab w:val="left" w:pos="916"/>
                <w:tab w:val="left" w:pos="1832"/>
                <w:tab w:val="left" w:pos="2127"/>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bCs/>
                <w:sz w:val="24"/>
                <w:szCs w:val="24"/>
              </w:rPr>
            </w:pPr>
          </w:p>
        </w:tc>
        <w:tc>
          <w:tcPr>
            <w:tcW w:w="1835" w:type="pct"/>
            <w:tcBorders>
              <w:top w:val="single" w:sz="4" w:space="0" w:color="auto"/>
              <w:left w:val="single" w:sz="4" w:space="0" w:color="auto"/>
              <w:bottom w:val="single" w:sz="4" w:space="0" w:color="auto"/>
            </w:tcBorders>
          </w:tcPr>
          <w:p w:rsidR="0080298E" w:rsidRPr="00DE59CA" w:rsidRDefault="0080298E" w:rsidP="00DE59CA">
            <w:pPr>
              <w:autoSpaceDE w:val="0"/>
              <w:autoSpaceDN w:val="0"/>
              <w:adjustRightInd w:val="0"/>
              <w:spacing w:after="0"/>
              <w:rPr>
                <w:rFonts w:ascii="Times New Roman" w:hAnsi="Times New Roman"/>
                <w:sz w:val="24"/>
                <w:szCs w:val="24"/>
              </w:rPr>
            </w:pPr>
            <w:r w:rsidRPr="00DE59CA">
              <w:rPr>
                <w:rFonts w:ascii="Times New Roman" w:hAnsi="Times New Roman"/>
                <w:sz w:val="24"/>
                <w:szCs w:val="24"/>
              </w:rPr>
              <w:t>Организация инженерной защиты населения от поражающих факторов чрезвычайных ситуаций мирного и военного времени. Инженерная защита, виды защитных</w:t>
            </w:r>
            <w:r w:rsidR="00056B84" w:rsidRPr="00DE59CA">
              <w:rPr>
                <w:rFonts w:ascii="Times New Roman" w:hAnsi="Times New Roman"/>
                <w:sz w:val="24"/>
                <w:szCs w:val="24"/>
              </w:rPr>
              <w:t xml:space="preserve"> </w:t>
            </w:r>
            <w:r w:rsidRPr="00DE59CA">
              <w:rPr>
                <w:rFonts w:ascii="Times New Roman" w:hAnsi="Times New Roman"/>
                <w:sz w:val="24"/>
                <w:szCs w:val="24"/>
              </w:rPr>
              <w:t>сооружений. Основное предназначение защитных сооружений гражданской обороны.</w:t>
            </w:r>
          </w:p>
          <w:p w:rsidR="0080298E" w:rsidRPr="00DE59CA" w:rsidRDefault="0080298E"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rPr>
            </w:pPr>
            <w:r w:rsidRPr="00DE59CA">
              <w:rPr>
                <w:rFonts w:ascii="Times New Roman" w:hAnsi="Times New Roman"/>
                <w:sz w:val="24"/>
                <w:szCs w:val="24"/>
              </w:rPr>
              <w:t>Правила поведения в защитных сооружениях</w:t>
            </w:r>
          </w:p>
        </w:tc>
        <w:tc>
          <w:tcPr>
            <w:tcW w:w="594" w:type="pct"/>
            <w:tcBorders>
              <w:top w:val="single" w:sz="4" w:space="0" w:color="auto"/>
              <w:bottom w:val="single" w:sz="4" w:space="0" w:color="auto"/>
            </w:tcBorders>
          </w:tcPr>
          <w:p w:rsidR="0080298E" w:rsidRPr="00DE59CA" w:rsidRDefault="0080298E" w:rsidP="00DE59CA">
            <w:pPr>
              <w:spacing w:after="0"/>
              <w:rPr>
                <w:rFonts w:ascii="Times New Roman" w:hAnsi="Times New Roman"/>
                <w:sz w:val="24"/>
                <w:szCs w:val="24"/>
              </w:rPr>
            </w:pPr>
          </w:p>
        </w:tc>
        <w:tc>
          <w:tcPr>
            <w:tcW w:w="841" w:type="pct"/>
            <w:tcBorders>
              <w:top w:val="single" w:sz="4" w:space="0" w:color="auto"/>
              <w:bottom w:val="single" w:sz="4" w:space="0" w:color="auto"/>
            </w:tcBorders>
          </w:tcPr>
          <w:p w:rsidR="0080298E" w:rsidRPr="00DE59CA" w:rsidRDefault="0080298E" w:rsidP="00DE59CA">
            <w:pPr>
              <w:spacing w:after="0"/>
              <w:rPr>
                <w:rFonts w:ascii="Times New Roman" w:hAnsi="Times New Roman"/>
                <w:sz w:val="24"/>
                <w:szCs w:val="24"/>
              </w:rPr>
            </w:pPr>
          </w:p>
        </w:tc>
        <w:tc>
          <w:tcPr>
            <w:tcW w:w="368" w:type="pct"/>
            <w:tcBorders>
              <w:top w:val="single" w:sz="4" w:space="0" w:color="auto"/>
              <w:bottom w:val="single" w:sz="4" w:space="0" w:color="auto"/>
            </w:tcBorders>
          </w:tcPr>
          <w:p w:rsidR="0080298E" w:rsidRPr="00DE59CA" w:rsidRDefault="0080298E" w:rsidP="00DE59CA">
            <w:pPr>
              <w:spacing w:after="0"/>
              <w:rPr>
                <w:rFonts w:ascii="Times New Roman" w:hAnsi="Times New Roman"/>
                <w:sz w:val="24"/>
                <w:szCs w:val="24"/>
              </w:rPr>
            </w:pPr>
          </w:p>
        </w:tc>
        <w:tc>
          <w:tcPr>
            <w:tcW w:w="355" w:type="pct"/>
            <w:gridSpan w:val="2"/>
            <w:tcBorders>
              <w:top w:val="single" w:sz="4" w:space="0" w:color="auto"/>
              <w:bottom w:val="single" w:sz="4" w:space="0" w:color="auto"/>
            </w:tcBorders>
          </w:tcPr>
          <w:p w:rsidR="0080298E" w:rsidRPr="00DE59CA" w:rsidRDefault="0080298E" w:rsidP="00DE59CA">
            <w:pPr>
              <w:spacing w:after="0"/>
              <w:rPr>
                <w:rFonts w:ascii="Times New Roman" w:hAnsi="Times New Roman"/>
                <w:sz w:val="24"/>
                <w:szCs w:val="24"/>
              </w:rPr>
            </w:pPr>
          </w:p>
        </w:tc>
      </w:tr>
      <w:tr w:rsidR="0080298E" w:rsidRPr="00DE59CA" w:rsidTr="00B06D24">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tblPrEx>
        <w:trPr>
          <w:trHeight w:val="393"/>
        </w:trPr>
        <w:tc>
          <w:tcPr>
            <w:tcW w:w="2842" w:type="pct"/>
            <w:gridSpan w:val="2"/>
            <w:tcBorders>
              <w:top w:val="single" w:sz="4" w:space="0" w:color="auto"/>
              <w:right w:val="single" w:sz="4" w:space="0" w:color="auto"/>
            </w:tcBorders>
          </w:tcPr>
          <w:p w:rsidR="0080298E" w:rsidRPr="00DE59CA" w:rsidRDefault="0080298E" w:rsidP="00DE59CA">
            <w:pPr>
              <w:tabs>
                <w:tab w:val="left" w:pos="993"/>
                <w:tab w:val="left" w:pos="12540"/>
              </w:tabs>
              <w:spacing w:after="0"/>
              <w:rPr>
                <w:rFonts w:ascii="Times New Roman" w:hAnsi="Times New Roman"/>
                <w:bCs/>
                <w:sz w:val="24"/>
                <w:szCs w:val="24"/>
              </w:rPr>
            </w:pPr>
            <w:r w:rsidRPr="00DE59CA">
              <w:rPr>
                <w:rFonts w:ascii="Times New Roman" w:hAnsi="Times New Roman"/>
                <w:b/>
                <w:sz w:val="24"/>
                <w:szCs w:val="24"/>
              </w:rPr>
              <w:t>РАЗДЕЛ III. ГРАЖДАНСКАЯ ОБОРОНА И ЗАЩИТА ПРИ ЧРЕЗВЫЧАЙНЫХ СИТУАЦИЯХ</w:t>
            </w:r>
          </w:p>
        </w:tc>
        <w:tc>
          <w:tcPr>
            <w:tcW w:w="594" w:type="pct"/>
            <w:tcBorders>
              <w:top w:val="single" w:sz="4" w:space="0" w:color="auto"/>
              <w:right w:val="single" w:sz="4" w:space="0" w:color="auto"/>
            </w:tcBorders>
          </w:tcPr>
          <w:p w:rsidR="0080298E" w:rsidRPr="00DE59CA" w:rsidRDefault="0080298E" w:rsidP="00DE59CA">
            <w:pPr>
              <w:tabs>
                <w:tab w:val="left" w:pos="993"/>
                <w:tab w:val="left" w:pos="12540"/>
              </w:tabs>
              <w:spacing w:after="0"/>
              <w:rPr>
                <w:rFonts w:ascii="Times New Roman" w:hAnsi="Times New Roman"/>
                <w:b/>
                <w:bCs/>
                <w:sz w:val="24"/>
                <w:szCs w:val="24"/>
              </w:rPr>
            </w:pPr>
            <w:r w:rsidRPr="00DE59CA">
              <w:rPr>
                <w:rFonts w:ascii="Times New Roman" w:hAnsi="Times New Roman"/>
                <w:b/>
                <w:bCs/>
                <w:sz w:val="24"/>
                <w:szCs w:val="24"/>
              </w:rPr>
              <w:t>18</w:t>
            </w:r>
          </w:p>
        </w:tc>
        <w:tc>
          <w:tcPr>
            <w:tcW w:w="841" w:type="pct"/>
            <w:tcBorders>
              <w:top w:val="single" w:sz="4" w:space="0" w:color="auto"/>
              <w:left w:val="single" w:sz="4" w:space="0" w:color="auto"/>
            </w:tcBorders>
          </w:tcPr>
          <w:p w:rsidR="0080298E" w:rsidRPr="00DE59CA" w:rsidRDefault="0080298E" w:rsidP="00DE59CA">
            <w:pPr>
              <w:spacing w:after="0"/>
              <w:rPr>
                <w:rFonts w:ascii="Times New Roman" w:hAnsi="Times New Roman"/>
                <w:sz w:val="24"/>
                <w:szCs w:val="24"/>
              </w:rPr>
            </w:pPr>
          </w:p>
        </w:tc>
        <w:tc>
          <w:tcPr>
            <w:tcW w:w="368" w:type="pct"/>
            <w:tcBorders>
              <w:top w:val="single" w:sz="4" w:space="0" w:color="auto"/>
              <w:left w:val="single" w:sz="4" w:space="0" w:color="auto"/>
            </w:tcBorders>
          </w:tcPr>
          <w:p w:rsidR="0080298E" w:rsidRPr="00DE59CA" w:rsidRDefault="0080298E" w:rsidP="00DE59CA">
            <w:pPr>
              <w:spacing w:after="0"/>
              <w:rPr>
                <w:rFonts w:ascii="Times New Roman" w:hAnsi="Times New Roman"/>
                <w:sz w:val="24"/>
                <w:szCs w:val="24"/>
              </w:rPr>
            </w:pPr>
          </w:p>
        </w:tc>
        <w:tc>
          <w:tcPr>
            <w:tcW w:w="355" w:type="pct"/>
            <w:gridSpan w:val="2"/>
            <w:tcBorders>
              <w:top w:val="single" w:sz="4" w:space="0" w:color="auto"/>
              <w:left w:val="single" w:sz="4" w:space="0" w:color="auto"/>
            </w:tcBorders>
          </w:tcPr>
          <w:p w:rsidR="0080298E" w:rsidRPr="00DE59CA" w:rsidRDefault="0080298E" w:rsidP="00DE59CA">
            <w:pPr>
              <w:spacing w:after="0"/>
              <w:rPr>
                <w:rFonts w:ascii="Times New Roman" w:hAnsi="Times New Roman"/>
                <w:sz w:val="24"/>
                <w:szCs w:val="24"/>
              </w:rPr>
            </w:pPr>
          </w:p>
        </w:tc>
      </w:tr>
      <w:tr w:rsidR="0080298E" w:rsidRPr="00DE59CA" w:rsidTr="00B06D24">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tblPrEx>
        <w:trPr>
          <w:trHeight w:val="393"/>
        </w:trPr>
        <w:tc>
          <w:tcPr>
            <w:tcW w:w="1007" w:type="pct"/>
            <w:vMerge w:val="restart"/>
            <w:tcBorders>
              <w:top w:val="single" w:sz="4" w:space="0" w:color="auto"/>
              <w:right w:val="single" w:sz="4" w:space="0" w:color="auto"/>
            </w:tcBorders>
          </w:tcPr>
          <w:p w:rsidR="0080298E" w:rsidRPr="00DE59CA" w:rsidRDefault="0080298E" w:rsidP="00DE59CA">
            <w:pPr>
              <w:tabs>
                <w:tab w:val="left" w:pos="993"/>
              </w:tabs>
              <w:spacing w:after="0"/>
              <w:rPr>
                <w:rFonts w:ascii="Times New Roman" w:hAnsi="Times New Roman"/>
                <w:bCs/>
                <w:sz w:val="24"/>
                <w:szCs w:val="24"/>
              </w:rPr>
            </w:pPr>
            <w:r w:rsidRPr="00DE59CA">
              <w:rPr>
                <w:rFonts w:ascii="Times New Roman" w:hAnsi="Times New Roman"/>
                <w:sz w:val="24"/>
                <w:szCs w:val="24"/>
              </w:rPr>
              <w:t>Глава 8. ЕДИНАЯ ГОСУДАРСТВЕННАЯ СИСТЕМА ПРЕДУПРЕЖДЕНИЯ И ЛИКВИДАЦИИ ЧРЕЗВЫЧАЙНЫХ СИТУАЦИЙ</w:t>
            </w:r>
          </w:p>
        </w:tc>
        <w:tc>
          <w:tcPr>
            <w:tcW w:w="1835" w:type="pct"/>
            <w:tcBorders>
              <w:top w:val="single" w:sz="4" w:space="0" w:color="auto"/>
              <w:left w:val="single" w:sz="4" w:space="0" w:color="auto"/>
              <w:bottom w:val="single" w:sz="4" w:space="0" w:color="auto"/>
              <w:right w:val="single" w:sz="4" w:space="0" w:color="auto"/>
            </w:tcBorders>
          </w:tcPr>
          <w:p w:rsidR="0080298E" w:rsidRPr="00DE59CA" w:rsidRDefault="0080298E" w:rsidP="00DE59CA">
            <w:pPr>
              <w:tabs>
                <w:tab w:val="left" w:pos="993"/>
              </w:tabs>
              <w:spacing w:after="0"/>
              <w:rPr>
                <w:rFonts w:ascii="Times New Roman" w:hAnsi="Times New Roman"/>
                <w:bCs/>
                <w:sz w:val="24"/>
                <w:szCs w:val="24"/>
              </w:rPr>
            </w:pPr>
            <w:r w:rsidRPr="00DE59CA">
              <w:rPr>
                <w:rFonts w:ascii="Times New Roman" w:hAnsi="Times New Roman"/>
                <w:bCs/>
                <w:sz w:val="24"/>
                <w:szCs w:val="24"/>
              </w:rPr>
              <w:t>Содержание учебного материала</w:t>
            </w:r>
          </w:p>
        </w:tc>
        <w:tc>
          <w:tcPr>
            <w:tcW w:w="594" w:type="pct"/>
            <w:tcBorders>
              <w:top w:val="single" w:sz="4" w:space="0" w:color="auto"/>
              <w:left w:val="single" w:sz="4" w:space="0" w:color="auto"/>
              <w:bottom w:val="single" w:sz="4" w:space="0" w:color="auto"/>
              <w:right w:val="single" w:sz="4" w:space="0" w:color="auto"/>
            </w:tcBorders>
          </w:tcPr>
          <w:p w:rsidR="0080298E" w:rsidRPr="00DE59CA" w:rsidRDefault="0080298E" w:rsidP="00DE59CA">
            <w:pPr>
              <w:tabs>
                <w:tab w:val="left" w:pos="993"/>
              </w:tabs>
              <w:spacing w:after="0"/>
              <w:rPr>
                <w:rFonts w:ascii="Times New Roman" w:hAnsi="Times New Roman"/>
                <w:bCs/>
                <w:sz w:val="24"/>
                <w:szCs w:val="24"/>
              </w:rPr>
            </w:pPr>
            <w:r w:rsidRPr="00DE59CA">
              <w:rPr>
                <w:rFonts w:ascii="Times New Roman" w:hAnsi="Times New Roman"/>
                <w:bCs/>
                <w:sz w:val="24"/>
                <w:szCs w:val="24"/>
              </w:rPr>
              <w:t>2</w:t>
            </w:r>
          </w:p>
        </w:tc>
        <w:tc>
          <w:tcPr>
            <w:tcW w:w="841" w:type="pct"/>
            <w:tcBorders>
              <w:top w:val="single" w:sz="4" w:space="0" w:color="auto"/>
              <w:left w:val="single" w:sz="4" w:space="0" w:color="auto"/>
              <w:bottom w:val="single" w:sz="4" w:space="0" w:color="auto"/>
            </w:tcBorders>
          </w:tcPr>
          <w:p w:rsidR="0080298E" w:rsidRPr="00DE59CA" w:rsidRDefault="0080298E" w:rsidP="00DE59CA">
            <w:pPr>
              <w:spacing w:after="0"/>
              <w:rPr>
                <w:rFonts w:ascii="Times New Roman" w:hAnsi="Times New Roman"/>
                <w:sz w:val="24"/>
                <w:szCs w:val="24"/>
              </w:rPr>
            </w:pPr>
          </w:p>
        </w:tc>
        <w:tc>
          <w:tcPr>
            <w:tcW w:w="368" w:type="pct"/>
            <w:tcBorders>
              <w:top w:val="single" w:sz="4" w:space="0" w:color="auto"/>
              <w:left w:val="single" w:sz="4" w:space="0" w:color="auto"/>
              <w:bottom w:val="single" w:sz="4" w:space="0" w:color="auto"/>
            </w:tcBorders>
          </w:tcPr>
          <w:p w:rsidR="0080298E" w:rsidRPr="00DE59CA" w:rsidRDefault="0080298E" w:rsidP="00DE59CA">
            <w:pPr>
              <w:spacing w:after="0"/>
              <w:rPr>
                <w:rFonts w:ascii="Times New Roman" w:hAnsi="Times New Roman"/>
                <w:sz w:val="24"/>
                <w:szCs w:val="24"/>
              </w:rPr>
            </w:pPr>
          </w:p>
        </w:tc>
        <w:tc>
          <w:tcPr>
            <w:tcW w:w="355" w:type="pct"/>
            <w:gridSpan w:val="2"/>
            <w:tcBorders>
              <w:top w:val="single" w:sz="4" w:space="0" w:color="auto"/>
              <w:left w:val="single" w:sz="4" w:space="0" w:color="auto"/>
              <w:bottom w:val="single" w:sz="4" w:space="0" w:color="auto"/>
            </w:tcBorders>
          </w:tcPr>
          <w:p w:rsidR="0080298E" w:rsidRPr="00DE59CA" w:rsidRDefault="0080298E" w:rsidP="00DE59CA">
            <w:pPr>
              <w:spacing w:after="0"/>
              <w:rPr>
                <w:rFonts w:ascii="Times New Roman" w:hAnsi="Times New Roman"/>
                <w:sz w:val="24"/>
                <w:szCs w:val="24"/>
              </w:rPr>
            </w:pPr>
          </w:p>
        </w:tc>
      </w:tr>
      <w:tr w:rsidR="0080298E" w:rsidRPr="00DE59CA" w:rsidTr="00B06D24">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tblPrEx>
        <w:trPr>
          <w:trHeight w:val="336"/>
        </w:trPr>
        <w:tc>
          <w:tcPr>
            <w:tcW w:w="1007" w:type="pct"/>
            <w:vMerge/>
            <w:tcBorders>
              <w:right w:val="single" w:sz="4" w:space="0" w:color="auto"/>
            </w:tcBorders>
          </w:tcPr>
          <w:p w:rsidR="0080298E" w:rsidRPr="00DE59CA" w:rsidRDefault="0080298E" w:rsidP="00DE59CA">
            <w:pPr>
              <w:tabs>
                <w:tab w:val="left" w:pos="993"/>
              </w:tabs>
              <w:spacing w:after="0"/>
              <w:rPr>
                <w:rFonts w:ascii="Times New Roman" w:hAnsi="Times New Roman"/>
                <w:b/>
                <w:bCs/>
                <w:sz w:val="24"/>
                <w:szCs w:val="24"/>
              </w:rPr>
            </w:pPr>
          </w:p>
        </w:tc>
        <w:tc>
          <w:tcPr>
            <w:tcW w:w="1835" w:type="pct"/>
            <w:tcBorders>
              <w:top w:val="single" w:sz="4" w:space="0" w:color="auto"/>
              <w:left w:val="single" w:sz="4" w:space="0" w:color="auto"/>
              <w:bottom w:val="single" w:sz="4" w:space="0" w:color="auto"/>
              <w:right w:val="single" w:sz="4" w:space="0" w:color="auto"/>
            </w:tcBorders>
          </w:tcPr>
          <w:p w:rsidR="0080298E" w:rsidRPr="00DE59CA" w:rsidRDefault="0080298E" w:rsidP="00DE59CA">
            <w:pPr>
              <w:autoSpaceDE w:val="0"/>
              <w:autoSpaceDN w:val="0"/>
              <w:adjustRightInd w:val="0"/>
              <w:spacing w:after="0"/>
              <w:rPr>
                <w:rFonts w:ascii="Times New Roman" w:hAnsi="Times New Roman"/>
                <w:sz w:val="24"/>
                <w:szCs w:val="24"/>
              </w:rPr>
            </w:pPr>
            <w:r w:rsidRPr="00DE59CA">
              <w:rPr>
                <w:rFonts w:ascii="Times New Roman" w:hAnsi="Times New Roman"/>
                <w:sz w:val="24"/>
                <w:szCs w:val="24"/>
              </w:rPr>
              <w:t>Общие понятия и классификация чрезвычайных ситуаций природного и техногенного характера</w:t>
            </w:r>
          </w:p>
          <w:p w:rsidR="0080298E" w:rsidRPr="00DE59CA" w:rsidRDefault="0080298E" w:rsidP="00DE59CA">
            <w:pPr>
              <w:autoSpaceDE w:val="0"/>
              <w:autoSpaceDN w:val="0"/>
              <w:adjustRightInd w:val="0"/>
              <w:spacing w:after="0"/>
              <w:rPr>
                <w:rFonts w:ascii="Times New Roman" w:hAnsi="Times New Roman"/>
                <w:sz w:val="24"/>
                <w:szCs w:val="24"/>
              </w:rPr>
            </w:pPr>
            <w:r w:rsidRPr="00DE59CA">
              <w:rPr>
                <w:rFonts w:ascii="Times New Roman" w:hAnsi="Times New Roman"/>
                <w:sz w:val="24"/>
                <w:szCs w:val="24"/>
              </w:rPr>
              <w:t>Характеристика чрезвычайных ситуаций природного и техногенного характера, наиболее вероятных для данной местности и района проживания. Правила</w:t>
            </w:r>
          </w:p>
          <w:p w:rsidR="0080298E" w:rsidRPr="00DE59CA" w:rsidRDefault="0080298E" w:rsidP="00DE59CA">
            <w:pPr>
              <w:autoSpaceDE w:val="0"/>
              <w:autoSpaceDN w:val="0"/>
              <w:adjustRightInd w:val="0"/>
              <w:spacing w:after="0"/>
              <w:rPr>
                <w:rFonts w:ascii="Times New Roman" w:hAnsi="Times New Roman"/>
                <w:sz w:val="24"/>
                <w:szCs w:val="24"/>
              </w:rPr>
            </w:pPr>
            <w:r w:rsidRPr="00DE59CA">
              <w:rPr>
                <w:rFonts w:ascii="Times New Roman" w:hAnsi="Times New Roman"/>
                <w:sz w:val="24"/>
                <w:szCs w:val="24"/>
              </w:rPr>
              <w:t>поведения в условиях чрезвычайных ситуаций природного и техногенного характера. Отработка правил поведения при получении сигнала о чрезвычайной ситуации</w:t>
            </w:r>
          </w:p>
          <w:p w:rsidR="0080298E" w:rsidRPr="00DE59CA" w:rsidRDefault="0080298E" w:rsidP="00DE59CA">
            <w:pPr>
              <w:autoSpaceDE w:val="0"/>
              <w:autoSpaceDN w:val="0"/>
              <w:adjustRightInd w:val="0"/>
              <w:spacing w:after="0"/>
              <w:rPr>
                <w:rFonts w:ascii="Times New Roman" w:hAnsi="Times New Roman"/>
                <w:sz w:val="24"/>
                <w:szCs w:val="24"/>
              </w:rPr>
            </w:pPr>
            <w:proofErr w:type="gramStart"/>
            <w:r w:rsidRPr="00DE59CA">
              <w:rPr>
                <w:rFonts w:ascii="Times New Roman" w:hAnsi="Times New Roman"/>
                <w:sz w:val="24"/>
                <w:szCs w:val="24"/>
              </w:rPr>
              <w:lastRenderedPageBreak/>
              <w:t>согласно плану образовательного учреждения (укрытие в защитных сооружениях,</w:t>
            </w:r>
            <w:proofErr w:type="gramEnd"/>
          </w:p>
          <w:p w:rsidR="0080298E" w:rsidRPr="00DE59CA" w:rsidRDefault="0080298E" w:rsidP="00DE59CA">
            <w:pPr>
              <w:tabs>
                <w:tab w:val="left" w:pos="993"/>
              </w:tabs>
              <w:spacing w:after="0"/>
              <w:rPr>
                <w:rFonts w:ascii="Times New Roman" w:hAnsi="Times New Roman"/>
                <w:bCs/>
                <w:sz w:val="24"/>
                <w:szCs w:val="24"/>
              </w:rPr>
            </w:pPr>
            <w:r w:rsidRPr="00DE59CA">
              <w:rPr>
                <w:rFonts w:ascii="Times New Roman" w:hAnsi="Times New Roman"/>
                <w:sz w:val="24"/>
                <w:szCs w:val="24"/>
              </w:rPr>
              <w:t>эвакуация и др.)</w:t>
            </w:r>
          </w:p>
        </w:tc>
        <w:tc>
          <w:tcPr>
            <w:tcW w:w="594" w:type="pct"/>
            <w:tcBorders>
              <w:top w:val="single" w:sz="4" w:space="0" w:color="auto"/>
              <w:left w:val="single" w:sz="4" w:space="0" w:color="auto"/>
              <w:bottom w:val="single" w:sz="4" w:space="0" w:color="auto"/>
              <w:right w:val="single" w:sz="4" w:space="0" w:color="auto"/>
            </w:tcBorders>
          </w:tcPr>
          <w:p w:rsidR="0080298E" w:rsidRPr="00DE59CA" w:rsidRDefault="0080298E" w:rsidP="00DE59CA">
            <w:pPr>
              <w:spacing w:after="0"/>
              <w:rPr>
                <w:rFonts w:ascii="Times New Roman" w:hAnsi="Times New Roman"/>
                <w:sz w:val="24"/>
                <w:szCs w:val="24"/>
              </w:rPr>
            </w:pPr>
          </w:p>
        </w:tc>
        <w:tc>
          <w:tcPr>
            <w:tcW w:w="841" w:type="pct"/>
            <w:tcBorders>
              <w:top w:val="single" w:sz="4" w:space="0" w:color="auto"/>
              <w:left w:val="single" w:sz="4" w:space="0" w:color="auto"/>
              <w:bottom w:val="single" w:sz="4" w:space="0" w:color="auto"/>
            </w:tcBorders>
          </w:tcPr>
          <w:p w:rsidR="0080298E" w:rsidRPr="00DE59CA" w:rsidRDefault="0080298E" w:rsidP="00DE59CA">
            <w:pPr>
              <w:spacing w:after="0"/>
              <w:rPr>
                <w:rFonts w:ascii="Times New Roman" w:hAnsi="Times New Roman"/>
                <w:sz w:val="24"/>
                <w:szCs w:val="24"/>
              </w:rPr>
            </w:pPr>
          </w:p>
        </w:tc>
        <w:tc>
          <w:tcPr>
            <w:tcW w:w="368" w:type="pct"/>
            <w:tcBorders>
              <w:top w:val="single" w:sz="4" w:space="0" w:color="auto"/>
              <w:left w:val="single" w:sz="4" w:space="0" w:color="auto"/>
              <w:bottom w:val="single" w:sz="4" w:space="0" w:color="auto"/>
            </w:tcBorders>
          </w:tcPr>
          <w:p w:rsidR="0080298E" w:rsidRPr="00DE59CA" w:rsidRDefault="0080298E" w:rsidP="00DE59CA">
            <w:pPr>
              <w:spacing w:after="0"/>
              <w:rPr>
                <w:rFonts w:ascii="Times New Roman" w:hAnsi="Times New Roman"/>
                <w:sz w:val="24"/>
                <w:szCs w:val="24"/>
              </w:rPr>
            </w:pPr>
          </w:p>
        </w:tc>
        <w:tc>
          <w:tcPr>
            <w:tcW w:w="355" w:type="pct"/>
            <w:gridSpan w:val="2"/>
            <w:tcBorders>
              <w:top w:val="single" w:sz="4" w:space="0" w:color="auto"/>
              <w:left w:val="single" w:sz="4" w:space="0" w:color="auto"/>
              <w:bottom w:val="single" w:sz="4" w:space="0" w:color="auto"/>
            </w:tcBorders>
          </w:tcPr>
          <w:p w:rsidR="0080298E" w:rsidRPr="00DE59CA" w:rsidRDefault="0080298E" w:rsidP="00DE59CA">
            <w:pPr>
              <w:spacing w:after="0"/>
              <w:rPr>
                <w:rFonts w:ascii="Times New Roman" w:hAnsi="Times New Roman"/>
                <w:sz w:val="24"/>
                <w:szCs w:val="24"/>
              </w:rPr>
            </w:pPr>
          </w:p>
        </w:tc>
      </w:tr>
      <w:tr w:rsidR="0080298E" w:rsidRPr="00DE59CA" w:rsidTr="00B06D24">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tblPrEx>
        <w:trPr>
          <w:trHeight w:val="360"/>
        </w:trPr>
        <w:tc>
          <w:tcPr>
            <w:tcW w:w="1007" w:type="pct"/>
            <w:vMerge w:val="restart"/>
            <w:tcBorders>
              <w:top w:val="single" w:sz="4" w:space="0" w:color="auto"/>
              <w:right w:val="single" w:sz="4" w:space="0" w:color="auto"/>
            </w:tcBorders>
          </w:tcPr>
          <w:p w:rsidR="0080298E" w:rsidRPr="00DE59CA" w:rsidRDefault="0080298E" w:rsidP="00DE59CA">
            <w:pPr>
              <w:tabs>
                <w:tab w:val="left" w:pos="993"/>
              </w:tabs>
              <w:spacing w:after="0"/>
              <w:rPr>
                <w:rFonts w:ascii="Times New Roman" w:hAnsi="Times New Roman"/>
                <w:b/>
                <w:bCs/>
                <w:sz w:val="24"/>
                <w:szCs w:val="24"/>
              </w:rPr>
            </w:pPr>
            <w:r w:rsidRPr="00DE59CA">
              <w:rPr>
                <w:rFonts w:ascii="Times New Roman" w:hAnsi="Times New Roman"/>
                <w:sz w:val="24"/>
                <w:szCs w:val="24"/>
              </w:rPr>
              <w:lastRenderedPageBreak/>
              <w:t>Глава 9. ОРГАНИЗАЦИЯ ГРАЖДАНСКОЙ ОБОРОНЫ</w:t>
            </w:r>
          </w:p>
        </w:tc>
        <w:tc>
          <w:tcPr>
            <w:tcW w:w="1835" w:type="pct"/>
            <w:tcBorders>
              <w:top w:val="single" w:sz="4" w:space="0" w:color="auto"/>
              <w:left w:val="single" w:sz="4" w:space="0" w:color="auto"/>
              <w:bottom w:val="single" w:sz="4" w:space="0" w:color="auto"/>
              <w:right w:val="single" w:sz="4" w:space="0" w:color="auto"/>
            </w:tcBorders>
          </w:tcPr>
          <w:p w:rsidR="0080298E" w:rsidRPr="00DE59CA" w:rsidRDefault="0080298E" w:rsidP="00DE59CA">
            <w:pPr>
              <w:tabs>
                <w:tab w:val="left" w:pos="993"/>
              </w:tabs>
              <w:spacing w:after="0"/>
              <w:rPr>
                <w:rFonts w:ascii="Times New Roman" w:hAnsi="Times New Roman"/>
                <w:bCs/>
                <w:sz w:val="24"/>
                <w:szCs w:val="24"/>
              </w:rPr>
            </w:pPr>
            <w:r w:rsidRPr="00DE59CA">
              <w:rPr>
                <w:rFonts w:ascii="Times New Roman" w:hAnsi="Times New Roman"/>
                <w:bCs/>
                <w:sz w:val="24"/>
                <w:szCs w:val="24"/>
              </w:rPr>
              <w:t>Содержание учебного материала</w:t>
            </w:r>
          </w:p>
        </w:tc>
        <w:tc>
          <w:tcPr>
            <w:tcW w:w="594" w:type="pct"/>
            <w:tcBorders>
              <w:top w:val="single" w:sz="4" w:space="0" w:color="auto"/>
              <w:left w:val="single" w:sz="4" w:space="0" w:color="auto"/>
              <w:bottom w:val="single" w:sz="4" w:space="0" w:color="auto"/>
              <w:right w:val="single" w:sz="4" w:space="0" w:color="auto"/>
            </w:tcBorders>
          </w:tcPr>
          <w:p w:rsidR="0080298E" w:rsidRPr="00DE59CA" w:rsidRDefault="0080298E" w:rsidP="00DE59CA">
            <w:pPr>
              <w:tabs>
                <w:tab w:val="left" w:pos="993"/>
              </w:tabs>
              <w:spacing w:after="0"/>
              <w:rPr>
                <w:rFonts w:ascii="Times New Roman" w:hAnsi="Times New Roman"/>
                <w:bCs/>
                <w:sz w:val="24"/>
                <w:szCs w:val="24"/>
              </w:rPr>
            </w:pPr>
            <w:r w:rsidRPr="00DE59CA">
              <w:rPr>
                <w:rFonts w:ascii="Times New Roman" w:hAnsi="Times New Roman"/>
                <w:bCs/>
                <w:sz w:val="24"/>
                <w:szCs w:val="24"/>
              </w:rPr>
              <w:t>2</w:t>
            </w:r>
          </w:p>
        </w:tc>
        <w:tc>
          <w:tcPr>
            <w:tcW w:w="841" w:type="pct"/>
            <w:tcBorders>
              <w:top w:val="single" w:sz="4" w:space="0" w:color="auto"/>
              <w:left w:val="single" w:sz="4" w:space="0" w:color="auto"/>
              <w:bottom w:val="single" w:sz="4" w:space="0" w:color="auto"/>
            </w:tcBorders>
          </w:tcPr>
          <w:p w:rsidR="0080298E" w:rsidRPr="00DE59CA" w:rsidRDefault="0080298E" w:rsidP="00DE59CA">
            <w:pPr>
              <w:spacing w:after="0"/>
              <w:rPr>
                <w:rFonts w:ascii="Times New Roman" w:hAnsi="Times New Roman"/>
                <w:sz w:val="24"/>
                <w:szCs w:val="24"/>
              </w:rPr>
            </w:pPr>
          </w:p>
        </w:tc>
        <w:tc>
          <w:tcPr>
            <w:tcW w:w="368" w:type="pct"/>
            <w:tcBorders>
              <w:top w:val="single" w:sz="4" w:space="0" w:color="auto"/>
              <w:left w:val="single" w:sz="4" w:space="0" w:color="auto"/>
              <w:bottom w:val="single" w:sz="4" w:space="0" w:color="auto"/>
            </w:tcBorders>
          </w:tcPr>
          <w:p w:rsidR="0080298E" w:rsidRPr="00DE59CA" w:rsidRDefault="0080298E" w:rsidP="00DE59CA">
            <w:pPr>
              <w:spacing w:after="0"/>
              <w:rPr>
                <w:rFonts w:ascii="Times New Roman" w:hAnsi="Times New Roman"/>
                <w:sz w:val="24"/>
                <w:szCs w:val="24"/>
              </w:rPr>
            </w:pPr>
          </w:p>
        </w:tc>
        <w:tc>
          <w:tcPr>
            <w:tcW w:w="355" w:type="pct"/>
            <w:gridSpan w:val="2"/>
            <w:tcBorders>
              <w:top w:val="single" w:sz="4" w:space="0" w:color="auto"/>
              <w:left w:val="single" w:sz="4" w:space="0" w:color="auto"/>
              <w:bottom w:val="single" w:sz="4" w:space="0" w:color="auto"/>
            </w:tcBorders>
          </w:tcPr>
          <w:p w:rsidR="0080298E" w:rsidRPr="00DE59CA" w:rsidRDefault="0080298E" w:rsidP="00DE59CA">
            <w:pPr>
              <w:spacing w:after="0"/>
              <w:rPr>
                <w:rFonts w:ascii="Times New Roman" w:hAnsi="Times New Roman"/>
                <w:sz w:val="24"/>
                <w:szCs w:val="24"/>
              </w:rPr>
            </w:pPr>
          </w:p>
        </w:tc>
      </w:tr>
      <w:tr w:rsidR="0080298E" w:rsidRPr="00DE59CA" w:rsidTr="00B06D24">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tblPrEx>
        <w:trPr>
          <w:trHeight w:val="375"/>
        </w:trPr>
        <w:tc>
          <w:tcPr>
            <w:tcW w:w="1007" w:type="pct"/>
            <w:vMerge/>
            <w:tcBorders>
              <w:right w:val="single" w:sz="4" w:space="0" w:color="auto"/>
            </w:tcBorders>
          </w:tcPr>
          <w:p w:rsidR="0080298E" w:rsidRPr="00DE59CA" w:rsidRDefault="0080298E" w:rsidP="00DE59CA">
            <w:pPr>
              <w:tabs>
                <w:tab w:val="left" w:pos="993"/>
              </w:tabs>
              <w:spacing w:after="0"/>
              <w:rPr>
                <w:rFonts w:ascii="Times New Roman" w:hAnsi="Times New Roman"/>
                <w:bCs/>
                <w:sz w:val="24"/>
                <w:szCs w:val="24"/>
              </w:rPr>
            </w:pPr>
          </w:p>
        </w:tc>
        <w:tc>
          <w:tcPr>
            <w:tcW w:w="1835" w:type="pct"/>
            <w:tcBorders>
              <w:top w:val="single" w:sz="4" w:space="0" w:color="auto"/>
              <w:left w:val="single" w:sz="4" w:space="0" w:color="auto"/>
              <w:bottom w:val="single" w:sz="4" w:space="0" w:color="auto"/>
              <w:right w:val="single" w:sz="4" w:space="0" w:color="auto"/>
            </w:tcBorders>
          </w:tcPr>
          <w:p w:rsidR="0080298E" w:rsidRPr="00DE59CA" w:rsidRDefault="0080298E" w:rsidP="00DE59CA">
            <w:pPr>
              <w:autoSpaceDE w:val="0"/>
              <w:autoSpaceDN w:val="0"/>
              <w:adjustRightInd w:val="0"/>
              <w:spacing w:after="0"/>
              <w:rPr>
                <w:rFonts w:ascii="Times New Roman" w:hAnsi="Times New Roman"/>
                <w:b/>
                <w:sz w:val="24"/>
                <w:szCs w:val="24"/>
              </w:rPr>
            </w:pPr>
            <w:r w:rsidRPr="00DE59CA">
              <w:rPr>
                <w:rFonts w:ascii="Times New Roman" w:hAnsi="Times New Roman"/>
                <w:sz w:val="24"/>
                <w:szCs w:val="24"/>
              </w:rPr>
              <w:t>Гражданская оборона — составная часть обороноспособности страны. Основные понятия и определения, задачи гражданской обороны. Структура и органы</w:t>
            </w:r>
            <w:r w:rsidR="00056B84" w:rsidRPr="00DE59CA">
              <w:rPr>
                <w:rFonts w:ascii="Times New Roman" w:hAnsi="Times New Roman"/>
                <w:sz w:val="24"/>
                <w:szCs w:val="24"/>
              </w:rPr>
              <w:t xml:space="preserve"> </w:t>
            </w:r>
            <w:r w:rsidRPr="00DE59CA">
              <w:rPr>
                <w:rFonts w:ascii="Times New Roman" w:hAnsi="Times New Roman"/>
                <w:sz w:val="24"/>
                <w:szCs w:val="24"/>
              </w:rPr>
              <w:t>управления гражданской обороной. Мониторинг и прогнозирование чрезвычайных</w:t>
            </w:r>
            <w:r w:rsidR="00056B84" w:rsidRPr="00DE59CA">
              <w:rPr>
                <w:rFonts w:ascii="Times New Roman" w:hAnsi="Times New Roman"/>
                <w:sz w:val="24"/>
                <w:szCs w:val="24"/>
              </w:rPr>
              <w:t xml:space="preserve"> </w:t>
            </w:r>
            <w:r w:rsidRPr="00DE59CA">
              <w:rPr>
                <w:rFonts w:ascii="Times New Roman" w:hAnsi="Times New Roman"/>
                <w:bCs/>
                <w:sz w:val="24"/>
                <w:szCs w:val="24"/>
              </w:rPr>
              <w:t>ситуаций</w:t>
            </w:r>
          </w:p>
        </w:tc>
        <w:tc>
          <w:tcPr>
            <w:tcW w:w="594" w:type="pct"/>
            <w:tcBorders>
              <w:top w:val="single" w:sz="4" w:space="0" w:color="auto"/>
              <w:left w:val="single" w:sz="4" w:space="0" w:color="auto"/>
              <w:bottom w:val="single" w:sz="4" w:space="0" w:color="auto"/>
              <w:right w:val="single" w:sz="4" w:space="0" w:color="auto"/>
            </w:tcBorders>
          </w:tcPr>
          <w:p w:rsidR="0080298E" w:rsidRPr="00DE59CA" w:rsidRDefault="0080298E" w:rsidP="00DE59CA">
            <w:pPr>
              <w:spacing w:after="0"/>
              <w:rPr>
                <w:rFonts w:ascii="Times New Roman" w:hAnsi="Times New Roman"/>
                <w:sz w:val="24"/>
                <w:szCs w:val="24"/>
              </w:rPr>
            </w:pPr>
          </w:p>
        </w:tc>
        <w:tc>
          <w:tcPr>
            <w:tcW w:w="841" w:type="pct"/>
            <w:tcBorders>
              <w:top w:val="single" w:sz="4" w:space="0" w:color="auto"/>
              <w:left w:val="single" w:sz="4" w:space="0" w:color="auto"/>
              <w:bottom w:val="single" w:sz="4" w:space="0" w:color="auto"/>
            </w:tcBorders>
          </w:tcPr>
          <w:p w:rsidR="0080298E" w:rsidRPr="00DE59CA" w:rsidRDefault="0080298E" w:rsidP="00DE59CA">
            <w:pPr>
              <w:spacing w:after="0"/>
              <w:rPr>
                <w:rFonts w:ascii="Times New Roman" w:hAnsi="Times New Roman"/>
                <w:sz w:val="24"/>
                <w:szCs w:val="24"/>
              </w:rPr>
            </w:pPr>
          </w:p>
        </w:tc>
        <w:tc>
          <w:tcPr>
            <w:tcW w:w="368" w:type="pct"/>
            <w:tcBorders>
              <w:top w:val="single" w:sz="4" w:space="0" w:color="auto"/>
              <w:left w:val="single" w:sz="4" w:space="0" w:color="auto"/>
              <w:bottom w:val="single" w:sz="4" w:space="0" w:color="auto"/>
            </w:tcBorders>
          </w:tcPr>
          <w:p w:rsidR="0080298E" w:rsidRPr="00DE59CA" w:rsidRDefault="0080298E" w:rsidP="00DE59CA">
            <w:pPr>
              <w:spacing w:after="0"/>
              <w:rPr>
                <w:rFonts w:ascii="Times New Roman" w:hAnsi="Times New Roman"/>
                <w:sz w:val="24"/>
                <w:szCs w:val="24"/>
              </w:rPr>
            </w:pPr>
          </w:p>
        </w:tc>
        <w:tc>
          <w:tcPr>
            <w:tcW w:w="355" w:type="pct"/>
            <w:gridSpan w:val="2"/>
            <w:tcBorders>
              <w:top w:val="single" w:sz="4" w:space="0" w:color="auto"/>
              <w:left w:val="single" w:sz="4" w:space="0" w:color="auto"/>
              <w:bottom w:val="single" w:sz="4" w:space="0" w:color="auto"/>
            </w:tcBorders>
          </w:tcPr>
          <w:p w:rsidR="0080298E" w:rsidRPr="00DE59CA" w:rsidRDefault="0080298E" w:rsidP="00DE59CA">
            <w:pPr>
              <w:spacing w:after="0"/>
              <w:rPr>
                <w:rFonts w:ascii="Times New Roman" w:hAnsi="Times New Roman"/>
                <w:sz w:val="24"/>
                <w:szCs w:val="24"/>
              </w:rPr>
            </w:pPr>
          </w:p>
        </w:tc>
      </w:tr>
      <w:tr w:rsidR="0080298E" w:rsidRPr="00DE59CA" w:rsidTr="00B06D24">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tblPrEx>
        <w:trPr>
          <w:trHeight w:val="356"/>
        </w:trPr>
        <w:tc>
          <w:tcPr>
            <w:tcW w:w="1007" w:type="pct"/>
            <w:vMerge w:val="restart"/>
            <w:tcBorders>
              <w:top w:val="single" w:sz="4" w:space="0" w:color="auto"/>
              <w:right w:val="single" w:sz="4" w:space="0" w:color="auto"/>
            </w:tcBorders>
          </w:tcPr>
          <w:p w:rsidR="0080298E" w:rsidRPr="00DE59CA" w:rsidRDefault="0080298E" w:rsidP="00DE59CA">
            <w:pPr>
              <w:tabs>
                <w:tab w:val="left" w:pos="993"/>
              </w:tabs>
              <w:spacing w:after="0"/>
              <w:rPr>
                <w:rFonts w:ascii="Times New Roman" w:hAnsi="Times New Roman"/>
                <w:bCs/>
                <w:sz w:val="24"/>
                <w:szCs w:val="24"/>
              </w:rPr>
            </w:pPr>
            <w:r w:rsidRPr="00DE59CA">
              <w:rPr>
                <w:rFonts w:ascii="Times New Roman" w:hAnsi="Times New Roman"/>
                <w:sz w:val="24"/>
                <w:szCs w:val="24"/>
              </w:rPr>
              <w:t>Глава 10. ОРУЖИЕ МАССОВОГО ПОРАЖЕНИЯ</w:t>
            </w:r>
          </w:p>
        </w:tc>
        <w:tc>
          <w:tcPr>
            <w:tcW w:w="1835" w:type="pct"/>
            <w:tcBorders>
              <w:top w:val="single" w:sz="4" w:space="0" w:color="auto"/>
              <w:left w:val="single" w:sz="4" w:space="0" w:color="auto"/>
              <w:bottom w:val="single" w:sz="4" w:space="0" w:color="auto"/>
              <w:right w:val="single" w:sz="4" w:space="0" w:color="auto"/>
            </w:tcBorders>
          </w:tcPr>
          <w:p w:rsidR="0080298E" w:rsidRPr="00DE59CA" w:rsidRDefault="0080298E" w:rsidP="00DE59CA">
            <w:pPr>
              <w:tabs>
                <w:tab w:val="left" w:pos="993"/>
              </w:tabs>
              <w:spacing w:after="0"/>
              <w:rPr>
                <w:rFonts w:ascii="Times New Roman" w:hAnsi="Times New Roman"/>
                <w:bCs/>
                <w:sz w:val="24"/>
                <w:szCs w:val="24"/>
              </w:rPr>
            </w:pPr>
            <w:r w:rsidRPr="00DE59CA">
              <w:rPr>
                <w:rFonts w:ascii="Times New Roman" w:hAnsi="Times New Roman"/>
                <w:bCs/>
                <w:sz w:val="24"/>
                <w:szCs w:val="24"/>
              </w:rPr>
              <w:t>Содержание учебного материала</w:t>
            </w:r>
          </w:p>
        </w:tc>
        <w:tc>
          <w:tcPr>
            <w:tcW w:w="594" w:type="pct"/>
            <w:tcBorders>
              <w:top w:val="single" w:sz="4" w:space="0" w:color="auto"/>
              <w:left w:val="single" w:sz="4" w:space="0" w:color="auto"/>
              <w:bottom w:val="single" w:sz="4" w:space="0" w:color="auto"/>
              <w:right w:val="single" w:sz="4" w:space="0" w:color="auto"/>
            </w:tcBorders>
          </w:tcPr>
          <w:p w:rsidR="0080298E" w:rsidRPr="00DE59CA" w:rsidRDefault="0080298E" w:rsidP="00DE59CA">
            <w:pPr>
              <w:tabs>
                <w:tab w:val="left" w:pos="993"/>
              </w:tabs>
              <w:spacing w:after="0"/>
              <w:rPr>
                <w:rFonts w:ascii="Times New Roman" w:hAnsi="Times New Roman"/>
                <w:bCs/>
                <w:sz w:val="24"/>
                <w:szCs w:val="24"/>
              </w:rPr>
            </w:pPr>
            <w:r w:rsidRPr="00DE59CA">
              <w:rPr>
                <w:rFonts w:ascii="Times New Roman" w:hAnsi="Times New Roman"/>
                <w:bCs/>
                <w:sz w:val="24"/>
                <w:szCs w:val="24"/>
              </w:rPr>
              <w:t>2</w:t>
            </w:r>
          </w:p>
        </w:tc>
        <w:tc>
          <w:tcPr>
            <w:tcW w:w="841" w:type="pct"/>
            <w:tcBorders>
              <w:top w:val="single" w:sz="4" w:space="0" w:color="auto"/>
              <w:left w:val="single" w:sz="4" w:space="0" w:color="auto"/>
              <w:bottom w:val="single" w:sz="4" w:space="0" w:color="auto"/>
            </w:tcBorders>
          </w:tcPr>
          <w:p w:rsidR="0080298E" w:rsidRPr="00DE59CA" w:rsidRDefault="0080298E" w:rsidP="00DE59CA">
            <w:pPr>
              <w:spacing w:after="0"/>
              <w:rPr>
                <w:rFonts w:ascii="Times New Roman" w:hAnsi="Times New Roman"/>
                <w:sz w:val="24"/>
                <w:szCs w:val="24"/>
              </w:rPr>
            </w:pPr>
          </w:p>
        </w:tc>
        <w:tc>
          <w:tcPr>
            <w:tcW w:w="368" w:type="pct"/>
            <w:tcBorders>
              <w:top w:val="single" w:sz="4" w:space="0" w:color="auto"/>
              <w:left w:val="single" w:sz="4" w:space="0" w:color="auto"/>
              <w:bottom w:val="single" w:sz="4" w:space="0" w:color="auto"/>
            </w:tcBorders>
          </w:tcPr>
          <w:p w:rsidR="0080298E" w:rsidRPr="00DE59CA" w:rsidRDefault="0080298E" w:rsidP="00DE59CA">
            <w:pPr>
              <w:spacing w:after="0"/>
              <w:rPr>
                <w:rFonts w:ascii="Times New Roman" w:hAnsi="Times New Roman"/>
                <w:sz w:val="24"/>
                <w:szCs w:val="24"/>
              </w:rPr>
            </w:pPr>
          </w:p>
        </w:tc>
        <w:tc>
          <w:tcPr>
            <w:tcW w:w="355" w:type="pct"/>
            <w:gridSpan w:val="2"/>
            <w:tcBorders>
              <w:top w:val="single" w:sz="4" w:space="0" w:color="auto"/>
              <w:left w:val="single" w:sz="4" w:space="0" w:color="auto"/>
              <w:bottom w:val="single" w:sz="4" w:space="0" w:color="auto"/>
            </w:tcBorders>
          </w:tcPr>
          <w:p w:rsidR="0080298E" w:rsidRPr="00DE59CA" w:rsidRDefault="0080298E" w:rsidP="00DE59CA">
            <w:pPr>
              <w:spacing w:after="0"/>
              <w:rPr>
                <w:rFonts w:ascii="Times New Roman" w:hAnsi="Times New Roman"/>
                <w:sz w:val="24"/>
                <w:szCs w:val="24"/>
              </w:rPr>
            </w:pPr>
          </w:p>
        </w:tc>
      </w:tr>
      <w:tr w:rsidR="0080298E" w:rsidRPr="00DE59CA" w:rsidTr="00B06D24">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tblPrEx>
        <w:trPr>
          <w:trHeight w:val="479"/>
        </w:trPr>
        <w:tc>
          <w:tcPr>
            <w:tcW w:w="1007" w:type="pct"/>
            <w:vMerge/>
            <w:tcBorders>
              <w:right w:val="single" w:sz="4" w:space="0" w:color="auto"/>
            </w:tcBorders>
          </w:tcPr>
          <w:p w:rsidR="0080298E" w:rsidRPr="00DE59CA" w:rsidRDefault="0080298E" w:rsidP="00DE59CA">
            <w:pPr>
              <w:tabs>
                <w:tab w:val="left" w:pos="993"/>
              </w:tabs>
              <w:spacing w:after="0"/>
              <w:rPr>
                <w:rFonts w:ascii="Times New Roman" w:hAnsi="Times New Roman"/>
                <w:b/>
                <w:bCs/>
                <w:sz w:val="24"/>
                <w:szCs w:val="24"/>
              </w:rPr>
            </w:pPr>
          </w:p>
        </w:tc>
        <w:tc>
          <w:tcPr>
            <w:tcW w:w="1835" w:type="pct"/>
            <w:tcBorders>
              <w:top w:val="single" w:sz="4" w:space="0" w:color="auto"/>
              <w:left w:val="single" w:sz="4" w:space="0" w:color="auto"/>
              <w:bottom w:val="single" w:sz="4" w:space="0" w:color="auto"/>
              <w:right w:val="single" w:sz="4" w:space="0" w:color="auto"/>
            </w:tcBorders>
          </w:tcPr>
          <w:p w:rsidR="0080298E" w:rsidRPr="00DE59CA" w:rsidRDefault="0080298E" w:rsidP="00DE59CA">
            <w:pPr>
              <w:tabs>
                <w:tab w:val="left" w:pos="993"/>
              </w:tabs>
              <w:spacing w:after="0"/>
              <w:rPr>
                <w:rFonts w:ascii="Times New Roman" w:hAnsi="Times New Roman"/>
                <w:bCs/>
                <w:sz w:val="24"/>
                <w:szCs w:val="24"/>
              </w:rPr>
            </w:pPr>
            <w:r w:rsidRPr="00DE59CA">
              <w:rPr>
                <w:rFonts w:ascii="Times New Roman" w:hAnsi="Times New Roman"/>
                <w:sz w:val="24"/>
                <w:szCs w:val="24"/>
              </w:rPr>
              <w:t>Ядерное оружие. Химическое оружие. Биологическое оружие</w:t>
            </w:r>
          </w:p>
        </w:tc>
        <w:tc>
          <w:tcPr>
            <w:tcW w:w="594" w:type="pct"/>
            <w:tcBorders>
              <w:top w:val="single" w:sz="4" w:space="0" w:color="auto"/>
              <w:left w:val="single" w:sz="4" w:space="0" w:color="auto"/>
              <w:bottom w:val="single" w:sz="4" w:space="0" w:color="auto"/>
              <w:right w:val="single" w:sz="4" w:space="0" w:color="auto"/>
            </w:tcBorders>
          </w:tcPr>
          <w:p w:rsidR="0080298E" w:rsidRPr="00DE59CA" w:rsidRDefault="0080298E" w:rsidP="00DE59CA">
            <w:pPr>
              <w:spacing w:after="0"/>
              <w:rPr>
                <w:rFonts w:ascii="Times New Roman" w:hAnsi="Times New Roman"/>
                <w:sz w:val="24"/>
                <w:szCs w:val="24"/>
              </w:rPr>
            </w:pPr>
          </w:p>
        </w:tc>
        <w:tc>
          <w:tcPr>
            <w:tcW w:w="841" w:type="pct"/>
            <w:tcBorders>
              <w:top w:val="single" w:sz="4" w:space="0" w:color="auto"/>
              <w:left w:val="single" w:sz="4" w:space="0" w:color="auto"/>
              <w:bottom w:val="single" w:sz="4" w:space="0" w:color="auto"/>
            </w:tcBorders>
          </w:tcPr>
          <w:p w:rsidR="0080298E" w:rsidRPr="00DE59CA" w:rsidRDefault="0080298E" w:rsidP="00DE59CA">
            <w:pPr>
              <w:spacing w:after="0"/>
              <w:rPr>
                <w:rFonts w:ascii="Times New Roman" w:hAnsi="Times New Roman"/>
                <w:sz w:val="24"/>
                <w:szCs w:val="24"/>
              </w:rPr>
            </w:pPr>
          </w:p>
        </w:tc>
        <w:tc>
          <w:tcPr>
            <w:tcW w:w="368" w:type="pct"/>
            <w:tcBorders>
              <w:top w:val="single" w:sz="4" w:space="0" w:color="auto"/>
              <w:left w:val="single" w:sz="4" w:space="0" w:color="auto"/>
              <w:bottom w:val="single" w:sz="4" w:space="0" w:color="auto"/>
            </w:tcBorders>
          </w:tcPr>
          <w:p w:rsidR="0080298E" w:rsidRPr="00DE59CA" w:rsidRDefault="0080298E" w:rsidP="00DE59CA">
            <w:pPr>
              <w:spacing w:after="0"/>
              <w:rPr>
                <w:rFonts w:ascii="Times New Roman" w:hAnsi="Times New Roman"/>
                <w:sz w:val="24"/>
                <w:szCs w:val="24"/>
              </w:rPr>
            </w:pPr>
          </w:p>
        </w:tc>
        <w:tc>
          <w:tcPr>
            <w:tcW w:w="355" w:type="pct"/>
            <w:gridSpan w:val="2"/>
            <w:tcBorders>
              <w:top w:val="single" w:sz="4" w:space="0" w:color="auto"/>
              <w:left w:val="single" w:sz="4" w:space="0" w:color="auto"/>
              <w:bottom w:val="single" w:sz="4" w:space="0" w:color="auto"/>
            </w:tcBorders>
          </w:tcPr>
          <w:p w:rsidR="0080298E" w:rsidRPr="00DE59CA" w:rsidRDefault="0080298E" w:rsidP="00DE59CA">
            <w:pPr>
              <w:spacing w:after="0"/>
              <w:rPr>
                <w:rFonts w:ascii="Times New Roman" w:hAnsi="Times New Roman"/>
                <w:sz w:val="24"/>
                <w:szCs w:val="24"/>
              </w:rPr>
            </w:pPr>
          </w:p>
        </w:tc>
      </w:tr>
      <w:tr w:rsidR="0080298E" w:rsidRPr="00DE59CA" w:rsidTr="00B06D24">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tblPrEx>
        <w:trPr>
          <w:trHeight w:val="316"/>
        </w:trPr>
        <w:tc>
          <w:tcPr>
            <w:tcW w:w="1007" w:type="pct"/>
            <w:vMerge w:val="restart"/>
            <w:tcBorders>
              <w:top w:val="single" w:sz="4" w:space="0" w:color="auto"/>
              <w:right w:val="single" w:sz="4" w:space="0" w:color="auto"/>
            </w:tcBorders>
          </w:tcPr>
          <w:p w:rsidR="0080298E" w:rsidRPr="00DE59CA" w:rsidRDefault="0080298E" w:rsidP="00DE59CA">
            <w:pPr>
              <w:tabs>
                <w:tab w:val="left" w:pos="993"/>
              </w:tabs>
              <w:spacing w:after="0"/>
              <w:rPr>
                <w:rFonts w:ascii="Times New Roman" w:hAnsi="Times New Roman"/>
                <w:b/>
                <w:bCs/>
                <w:sz w:val="24"/>
                <w:szCs w:val="24"/>
              </w:rPr>
            </w:pPr>
            <w:r w:rsidRPr="00DE59CA">
              <w:rPr>
                <w:rFonts w:ascii="Times New Roman" w:hAnsi="Times New Roman"/>
                <w:sz w:val="24"/>
                <w:szCs w:val="24"/>
              </w:rPr>
              <w:t>Глава 11. СРЕДСТВА ЗАЩИТЫ ОТ ОРУЖИЯ МАССОВОГО ПОРАЖЕНИЯ</w:t>
            </w:r>
          </w:p>
        </w:tc>
        <w:tc>
          <w:tcPr>
            <w:tcW w:w="1835" w:type="pct"/>
            <w:tcBorders>
              <w:top w:val="single" w:sz="4" w:space="0" w:color="auto"/>
              <w:left w:val="single" w:sz="4" w:space="0" w:color="auto"/>
              <w:bottom w:val="single" w:sz="4" w:space="0" w:color="auto"/>
              <w:right w:val="single" w:sz="4" w:space="0" w:color="auto"/>
            </w:tcBorders>
          </w:tcPr>
          <w:p w:rsidR="0080298E" w:rsidRPr="00DE59CA" w:rsidRDefault="0080298E" w:rsidP="00DE59CA">
            <w:pPr>
              <w:tabs>
                <w:tab w:val="left" w:pos="993"/>
              </w:tabs>
              <w:spacing w:after="0"/>
              <w:rPr>
                <w:rFonts w:ascii="Times New Roman" w:hAnsi="Times New Roman"/>
                <w:bCs/>
                <w:sz w:val="24"/>
                <w:szCs w:val="24"/>
              </w:rPr>
            </w:pPr>
            <w:r w:rsidRPr="00DE59CA">
              <w:rPr>
                <w:rFonts w:ascii="Times New Roman" w:hAnsi="Times New Roman"/>
                <w:bCs/>
                <w:sz w:val="24"/>
                <w:szCs w:val="24"/>
              </w:rPr>
              <w:t>Содержание учебного материала</w:t>
            </w:r>
          </w:p>
        </w:tc>
        <w:tc>
          <w:tcPr>
            <w:tcW w:w="594" w:type="pct"/>
            <w:tcBorders>
              <w:top w:val="single" w:sz="4" w:space="0" w:color="auto"/>
              <w:left w:val="single" w:sz="4" w:space="0" w:color="auto"/>
              <w:bottom w:val="single" w:sz="4" w:space="0" w:color="auto"/>
              <w:right w:val="single" w:sz="4" w:space="0" w:color="auto"/>
            </w:tcBorders>
          </w:tcPr>
          <w:p w:rsidR="0080298E" w:rsidRPr="00DE59CA" w:rsidRDefault="0080298E" w:rsidP="00DE59CA">
            <w:pPr>
              <w:tabs>
                <w:tab w:val="left" w:pos="993"/>
              </w:tabs>
              <w:spacing w:after="0"/>
              <w:rPr>
                <w:rFonts w:ascii="Times New Roman" w:hAnsi="Times New Roman"/>
                <w:bCs/>
                <w:sz w:val="24"/>
                <w:szCs w:val="24"/>
              </w:rPr>
            </w:pPr>
            <w:r w:rsidRPr="00DE59CA">
              <w:rPr>
                <w:rFonts w:ascii="Times New Roman" w:hAnsi="Times New Roman"/>
                <w:bCs/>
                <w:sz w:val="24"/>
                <w:szCs w:val="24"/>
              </w:rPr>
              <w:t>2</w:t>
            </w:r>
          </w:p>
        </w:tc>
        <w:tc>
          <w:tcPr>
            <w:tcW w:w="841" w:type="pct"/>
            <w:tcBorders>
              <w:top w:val="single" w:sz="4" w:space="0" w:color="auto"/>
              <w:left w:val="single" w:sz="4" w:space="0" w:color="auto"/>
              <w:bottom w:val="single" w:sz="4" w:space="0" w:color="auto"/>
            </w:tcBorders>
          </w:tcPr>
          <w:p w:rsidR="0080298E" w:rsidRPr="00DE59CA" w:rsidRDefault="0080298E" w:rsidP="00DE59CA">
            <w:pPr>
              <w:spacing w:after="0"/>
              <w:rPr>
                <w:rFonts w:ascii="Times New Roman" w:hAnsi="Times New Roman"/>
                <w:sz w:val="24"/>
                <w:szCs w:val="24"/>
              </w:rPr>
            </w:pPr>
          </w:p>
        </w:tc>
        <w:tc>
          <w:tcPr>
            <w:tcW w:w="368" w:type="pct"/>
            <w:tcBorders>
              <w:top w:val="single" w:sz="4" w:space="0" w:color="auto"/>
              <w:left w:val="single" w:sz="4" w:space="0" w:color="auto"/>
              <w:bottom w:val="single" w:sz="4" w:space="0" w:color="auto"/>
            </w:tcBorders>
          </w:tcPr>
          <w:p w:rsidR="0080298E" w:rsidRPr="00DE59CA" w:rsidRDefault="0080298E" w:rsidP="00DE59CA">
            <w:pPr>
              <w:spacing w:after="0"/>
              <w:rPr>
                <w:rFonts w:ascii="Times New Roman" w:hAnsi="Times New Roman"/>
                <w:sz w:val="24"/>
                <w:szCs w:val="24"/>
              </w:rPr>
            </w:pPr>
          </w:p>
        </w:tc>
        <w:tc>
          <w:tcPr>
            <w:tcW w:w="355" w:type="pct"/>
            <w:gridSpan w:val="2"/>
            <w:tcBorders>
              <w:top w:val="single" w:sz="4" w:space="0" w:color="auto"/>
              <w:left w:val="single" w:sz="4" w:space="0" w:color="auto"/>
              <w:bottom w:val="single" w:sz="4" w:space="0" w:color="auto"/>
            </w:tcBorders>
          </w:tcPr>
          <w:p w:rsidR="0080298E" w:rsidRPr="00DE59CA" w:rsidRDefault="0080298E" w:rsidP="00DE59CA">
            <w:pPr>
              <w:spacing w:after="0"/>
              <w:rPr>
                <w:rFonts w:ascii="Times New Roman" w:hAnsi="Times New Roman"/>
                <w:sz w:val="24"/>
                <w:szCs w:val="24"/>
              </w:rPr>
            </w:pPr>
          </w:p>
        </w:tc>
      </w:tr>
      <w:tr w:rsidR="00056B84" w:rsidRPr="00DE59CA" w:rsidTr="00B06D24">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tblPrEx>
        <w:trPr>
          <w:trHeight w:val="330"/>
        </w:trPr>
        <w:tc>
          <w:tcPr>
            <w:tcW w:w="1007" w:type="pct"/>
            <w:vMerge/>
            <w:tcBorders>
              <w:right w:val="single" w:sz="4" w:space="0" w:color="auto"/>
            </w:tcBorders>
          </w:tcPr>
          <w:p w:rsidR="00056B84" w:rsidRPr="00DE59CA" w:rsidRDefault="00056B84" w:rsidP="00DE59CA">
            <w:pPr>
              <w:tabs>
                <w:tab w:val="left" w:pos="993"/>
              </w:tabs>
              <w:spacing w:after="0"/>
              <w:rPr>
                <w:rFonts w:ascii="Times New Roman" w:hAnsi="Times New Roman"/>
                <w:b/>
                <w:bCs/>
                <w:sz w:val="24"/>
                <w:szCs w:val="24"/>
              </w:rPr>
            </w:pPr>
          </w:p>
        </w:tc>
        <w:tc>
          <w:tcPr>
            <w:tcW w:w="1835" w:type="pct"/>
            <w:tcBorders>
              <w:top w:val="single" w:sz="4" w:space="0" w:color="auto"/>
              <w:left w:val="single" w:sz="4" w:space="0" w:color="auto"/>
              <w:bottom w:val="single" w:sz="4" w:space="0" w:color="auto"/>
              <w:right w:val="single" w:sz="4" w:space="0" w:color="auto"/>
            </w:tcBorders>
          </w:tcPr>
          <w:p w:rsidR="00056B84" w:rsidRPr="00DE59CA" w:rsidRDefault="00056B84" w:rsidP="00DE59CA">
            <w:pPr>
              <w:tabs>
                <w:tab w:val="left" w:pos="993"/>
              </w:tabs>
              <w:spacing w:after="0"/>
              <w:rPr>
                <w:rFonts w:ascii="Times New Roman" w:hAnsi="Times New Roman"/>
                <w:sz w:val="24"/>
                <w:szCs w:val="24"/>
              </w:rPr>
            </w:pPr>
            <w:r w:rsidRPr="00DE59CA">
              <w:rPr>
                <w:rFonts w:ascii="Times New Roman" w:hAnsi="Times New Roman"/>
                <w:b/>
                <w:bCs/>
                <w:sz w:val="24"/>
                <w:szCs w:val="24"/>
              </w:rPr>
              <w:t>В том числе практических занятий</w:t>
            </w:r>
          </w:p>
        </w:tc>
        <w:tc>
          <w:tcPr>
            <w:tcW w:w="594" w:type="pct"/>
            <w:tcBorders>
              <w:top w:val="single" w:sz="4" w:space="0" w:color="auto"/>
              <w:left w:val="single" w:sz="4" w:space="0" w:color="auto"/>
              <w:bottom w:val="single" w:sz="4" w:space="0" w:color="auto"/>
              <w:right w:val="single" w:sz="4" w:space="0" w:color="auto"/>
            </w:tcBorders>
          </w:tcPr>
          <w:p w:rsidR="00056B84" w:rsidRPr="00DE59CA" w:rsidRDefault="00056B84" w:rsidP="00DE59CA">
            <w:pPr>
              <w:spacing w:after="0"/>
              <w:rPr>
                <w:rFonts w:ascii="Times New Roman" w:hAnsi="Times New Roman"/>
                <w:b/>
                <w:sz w:val="24"/>
                <w:szCs w:val="24"/>
              </w:rPr>
            </w:pPr>
          </w:p>
        </w:tc>
        <w:tc>
          <w:tcPr>
            <w:tcW w:w="841" w:type="pct"/>
            <w:tcBorders>
              <w:top w:val="single" w:sz="4" w:space="0" w:color="auto"/>
              <w:left w:val="single" w:sz="4" w:space="0" w:color="auto"/>
              <w:bottom w:val="single" w:sz="4" w:space="0" w:color="auto"/>
            </w:tcBorders>
          </w:tcPr>
          <w:p w:rsidR="00056B84" w:rsidRPr="00DE59CA" w:rsidRDefault="00056B84" w:rsidP="00DE59CA">
            <w:pPr>
              <w:spacing w:after="0"/>
              <w:rPr>
                <w:rFonts w:ascii="Times New Roman" w:hAnsi="Times New Roman"/>
                <w:sz w:val="24"/>
                <w:szCs w:val="24"/>
              </w:rPr>
            </w:pPr>
          </w:p>
        </w:tc>
        <w:tc>
          <w:tcPr>
            <w:tcW w:w="368" w:type="pct"/>
            <w:tcBorders>
              <w:top w:val="single" w:sz="4" w:space="0" w:color="auto"/>
              <w:left w:val="single" w:sz="4" w:space="0" w:color="auto"/>
              <w:bottom w:val="single" w:sz="4" w:space="0" w:color="auto"/>
            </w:tcBorders>
          </w:tcPr>
          <w:p w:rsidR="00056B84" w:rsidRPr="00DE59CA" w:rsidRDefault="00056B84" w:rsidP="00DE59CA">
            <w:pPr>
              <w:spacing w:after="0"/>
              <w:rPr>
                <w:rFonts w:ascii="Times New Roman" w:hAnsi="Times New Roman"/>
                <w:sz w:val="24"/>
                <w:szCs w:val="24"/>
              </w:rPr>
            </w:pPr>
          </w:p>
        </w:tc>
        <w:tc>
          <w:tcPr>
            <w:tcW w:w="355" w:type="pct"/>
            <w:gridSpan w:val="2"/>
            <w:tcBorders>
              <w:top w:val="single" w:sz="4" w:space="0" w:color="auto"/>
              <w:left w:val="single" w:sz="4" w:space="0" w:color="auto"/>
              <w:bottom w:val="single" w:sz="4" w:space="0" w:color="auto"/>
            </w:tcBorders>
          </w:tcPr>
          <w:p w:rsidR="00056B84" w:rsidRPr="00DE59CA" w:rsidRDefault="00056B84" w:rsidP="00DE59CA">
            <w:pPr>
              <w:spacing w:after="0"/>
              <w:rPr>
                <w:rFonts w:ascii="Times New Roman" w:hAnsi="Times New Roman"/>
                <w:sz w:val="24"/>
                <w:szCs w:val="24"/>
              </w:rPr>
            </w:pPr>
          </w:p>
        </w:tc>
      </w:tr>
      <w:tr w:rsidR="0080298E" w:rsidRPr="00DE59CA" w:rsidTr="00B06D24">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tblPrEx>
        <w:trPr>
          <w:trHeight w:val="330"/>
        </w:trPr>
        <w:tc>
          <w:tcPr>
            <w:tcW w:w="1007" w:type="pct"/>
            <w:vMerge/>
            <w:tcBorders>
              <w:right w:val="single" w:sz="4" w:space="0" w:color="auto"/>
            </w:tcBorders>
          </w:tcPr>
          <w:p w:rsidR="0080298E" w:rsidRPr="00DE59CA" w:rsidRDefault="0080298E" w:rsidP="00DE59CA">
            <w:pPr>
              <w:tabs>
                <w:tab w:val="left" w:pos="993"/>
              </w:tabs>
              <w:spacing w:after="0"/>
              <w:rPr>
                <w:rFonts w:ascii="Times New Roman" w:hAnsi="Times New Roman"/>
                <w:b/>
                <w:bCs/>
                <w:sz w:val="24"/>
                <w:szCs w:val="24"/>
              </w:rPr>
            </w:pPr>
          </w:p>
        </w:tc>
        <w:tc>
          <w:tcPr>
            <w:tcW w:w="1835" w:type="pct"/>
            <w:tcBorders>
              <w:top w:val="single" w:sz="4" w:space="0" w:color="auto"/>
              <w:left w:val="single" w:sz="4" w:space="0" w:color="auto"/>
              <w:bottom w:val="single" w:sz="4" w:space="0" w:color="auto"/>
              <w:right w:val="single" w:sz="4" w:space="0" w:color="auto"/>
            </w:tcBorders>
          </w:tcPr>
          <w:p w:rsidR="0080298E" w:rsidRPr="00DE59CA" w:rsidRDefault="0080298E" w:rsidP="00DE59CA">
            <w:pPr>
              <w:tabs>
                <w:tab w:val="left" w:pos="993"/>
              </w:tabs>
              <w:spacing w:after="0"/>
              <w:rPr>
                <w:rFonts w:ascii="Times New Roman" w:hAnsi="Times New Roman"/>
                <w:bCs/>
                <w:sz w:val="24"/>
                <w:szCs w:val="24"/>
              </w:rPr>
            </w:pPr>
            <w:r w:rsidRPr="00DE59CA">
              <w:rPr>
                <w:rFonts w:ascii="Times New Roman" w:hAnsi="Times New Roman"/>
                <w:sz w:val="24"/>
                <w:szCs w:val="24"/>
              </w:rPr>
              <w:t>Средства индивидуальной защиты. Средства коллективной защиты</w:t>
            </w:r>
          </w:p>
        </w:tc>
        <w:tc>
          <w:tcPr>
            <w:tcW w:w="594" w:type="pct"/>
            <w:tcBorders>
              <w:top w:val="single" w:sz="4" w:space="0" w:color="auto"/>
              <w:left w:val="single" w:sz="4" w:space="0" w:color="auto"/>
              <w:bottom w:val="single" w:sz="4" w:space="0" w:color="auto"/>
              <w:right w:val="single" w:sz="4" w:space="0" w:color="auto"/>
            </w:tcBorders>
          </w:tcPr>
          <w:p w:rsidR="0080298E" w:rsidRPr="00DE59CA" w:rsidRDefault="0080298E" w:rsidP="00DE59CA">
            <w:pPr>
              <w:spacing w:after="0"/>
              <w:rPr>
                <w:rFonts w:ascii="Times New Roman" w:hAnsi="Times New Roman"/>
                <w:b/>
                <w:sz w:val="24"/>
                <w:szCs w:val="24"/>
              </w:rPr>
            </w:pPr>
          </w:p>
        </w:tc>
        <w:tc>
          <w:tcPr>
            <w:tcW w:w="841" w:type="pct"/>
            <w:tcBorders>
              <w:top w:val="single" w:sz="4" w:space="0" w:color="auto"/>
              <w:left w:val="single" w:sz="4" w:space="0" w:color="auto"/>
              <w:bottom w:val="single" w:sz="4" w:space="0" w:color="auto"/>
            </w:tcBorders>
          </w:tcPr>
          <w:p w:rsidR="0080298E" w:rsidRPr="00DE59CA" w:rsidRDefault="0080298E" w:rsidP="00DE59CA">
            <w:pPr>
              <w:spacing w:after="0"/>
              <w:rPr>
                <w:rFonts w:ascii="Times New Roman" w:hAnsi="Times New Roman"/>
                <w:sz w:val="24"/>
                <w:szCs w:val="24"/>
              </w:rPr>
            </w:pPr>
          </w:p>
        </w:tc>
        <w:tc>
          <w:tcPr>
            <w:tcW w:w="368" w:type="pct"/>
            <w:tcBorders>
              <w:top w:val="single" w:sz="4" w:space="0" w:color="auto"/>
              <w:left w:val="single" w:sz="4" w:space="0" w:color="auto"/>
              <w:bottom w:val="single" w:sz="4" w:space="0" w:color="auto"/>
            </w:tcBorders>
          </w:tcPr>
          <w:p w:rsidR="0080298E" w:rsidRPr="00DE59CA" w:rsidRDefault="0080298E" w:rsidP="00DE59CA">
            <w:pPr>
              <w:spacing w:after="0"/>
              <w:rPr>
                <w:rFonts w:ascii="Times New Roman" w:hAnsi="Times New Roman"/>
                <w:sz w:val="24"/>
                <w:szCs w:val="24"/>
              </w:rPr>
            </w:pPr>
          </w:p>
        </w:tc>
        <w:tc>
          <w:tcPr>
            <w:tcW w:w="355" w:type="pct"/>
            <w:gridSpan w:val="2"/>
            <w:tcBorders>
              <w:top w:val="single" w:sz="4" w:space="0" w:color="auto"/>
              <w:left w:val="single" w:sz="4" w:space="0" w:color="auto"/>
              <w:bottom w:val="single" w:sz="4" w:space="0" w:color="auto"/>
            </w:tcBorders>
          </w:tcPr>
          <w:p w:rsidR="0080298E" w:rsidRPr="00DE59CA" w:rsidRDefault="0080298E" w:rsidP="00DE59CA">
            <w:pPr>
              <w:spacing w:after="0"/>
              <w:rPr>
                <w:rFonts w:ascii="Times New Roman" w:hAnsi="Times New Roman"/>
                <w:sz w:val="24"/>
                <w:szCs w:val="24"/>
              </w:rPr>
            </w:pPr>
          </w:p>
        </w:tc>
      </w:tr>
      <w:tr w:rsidR="0080298E" w:rsidRPr="00DE59CA" w:rsidTr="00B06D24">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tblPrEx>
        <w:trPr>
          <w:trHeight w:val="330"/>
        </w:trPr>
        <w:tc>
          <w:tcPr>
            <w:tcW w:w="1007" w:type="pct"/>
            <w:vMerge w:val="restart"/>
            <w:tcBorders>
              <w:right w:val="single" w:sz="4" w:space="0" w:color="auto"/>
            </w:tcBorders>
          </w:tcPr>
          <w:p w:rsidR="0080298E" w:rsidRPr="00DE59CA" w:rsidRDefault="0080298E" w:rsidP="00DE59CA">
            <w:pPr>
              <w:tabs>
                <w:tab w:val="left" w:pos="993"/>
              </w:tabs>
              <w:spacing w:after="0"/>
              <w:rPr>
                <w:rFonts w:ascii="Times New Roman" w:hAnsi="Times New Roman"/>
                <w:b/>
                <w:bCs/>
                <w:sz w:val="24"/>
                <w:szCs w:val="24"/>
              </w:rPr>
            </w:pPr>
            <w:r w:rsidRPr="00DE59CA">
              <w:rPr>
                <w:rFonts w:ascii="Times New Roman" w:hAnsi="Times New Roman"/>
                <w:sz w:val="24"/>
                <w:szCs w:val="24"/>
              </w:rPr>
              <w:t>Глава 12. ЗАЩИТА НАСЕЛЕНИЯ И ТЕРРИТОРИЙ ПРИ ЧРЕЗВЫЧАЙНЫХ СИТУАЦИЯХ</w:t>
            </w:r>
          </w:p>
        </w:tc>
        <w:tc>
          <w:tcPr>
            <w:tcW w:w="1835" w:type="pct"/>
            <w:tcBorders>
              <w:top w:val="single" w:sz="4" w:space="0" w:color="auto"/>
              <w:left w:val="single" w:sz="4" w:space="0" w:color="auto"/>
              <w:bottom w:val="single" w:sz="4" w:space="0" w:color="auto"/>
              <w:right w:val="single" w:sz="4" w:space="0" w:color="auto"/>
            </w:tcBorders>
          </w:tcPr>
          <w:p w:rsidR="0080298E" w:rsidRPr="00DE59CA" w:rsidRDefault="0080298E" w:rsidP="00DE59CA">
            <w:pPr>
              <w:tabs>
                <w:tab w:val="left" w:pos="993"/>
              </w:tabs>
              <w:spacing w:after="0"/>
              <w:rPr>
                <w:rFonts w:ascii="Times New Roman" w:hAnsi="Times New Roman"/>
                <w:bCs/>
                <w:sz w:val="24"/>
                <w:szCs w:val="24"/>
              </w:rPr>
            </w:pPr>
            <w:r w:rsidRPr="00DE59CA">
              <w:rPr>
                <w:rFonts w:ascii="Times New Roman" w:hAnsi="Times New Roman"/>
                <w:bCs/>
                <w:sz w:val="24"/>
                <w:szCs w:val="24"/>
              </w:rPr>
              <w:t>Содержание учебного материала</w:t>
            </w:r>
          </w:p>
        </w:tc>
        <w:tc>
          <w:tcPr>
            <w:tcW w:w="594" w:type="pct"/>
            <w:tcBorders>
              <w:top w:val="single" w:sz="4" w:space="0" w:color="auto"/>
              <w:left w:val="single" w:sz="4" w:space="0" w:color="auto"/>
              <w:bottom w:val="single" w:sz="4" w:space="0" w:color="auto"/>
              <w:right w:val="single" w:sz="4" w:space="0" w:color="auto"/>
            </w:tcBorders>
          </w:tcPr>
          <w:p w:rsidR="0080298E" w:rsidRPr="00DE59CA" w:rsidRDefault="0080298E" w:rsidP="00DE59CA">
            <w:pPr>
              <w:spacing w:after="0"/>
              <w:rPr>
                <w:rFonts w:ascii="Times New Roman" w:hAnsi="Times New Roman"/>
                <w:sz w:val="24"/>
                <w:szCs w:val="24"/>
              </w:rPr>
            </w:pPr>
            <w:r w:rsidRPr="00DE59CA">
              <w:rPr>
                <w:rFonts w:ascii="Times New Roman" w:hAnsi="Times New Roman"/>
                <w:sz w:val="24"/>
                <w:szCs w:val="24"/>
              </w:rPr>
              <w:t>4</w:t>
            </w:r>
          </w:p>
        </w:tc>
        <w:tc>
          <w:tcPr>
            <w:tcW w:w="841" w:type="pct"/>
            <w:tcBorders>
              <w:top w:val="single" w:sz="4" w:space="0" w:color="auto"/>
              <w:left w:val="single" w:sz="4" w:space="0" w:color="auto"/>
              <w:bottom w:val="single" w:sz="4" w:space="0" w:color="auto"/>
            </w:tcBorders>
          </w:tcPr>
          <w:p w:rsidR="0080298E" w:rsidRPr="00DE59CA" w:rsidRDefault="0080298E" w:rsidP="00DE59CA">
            <w:pPr>
              <w:spacing w:after="0"/>
              <w:rPr>
                <w:rFonts w:ascii="Times New Roman" w:hAnsi="Times New Roman"/>
                <w:sz w:val="24"/>
                <w:szCs w:val="24"/>
              </w:rPr>
            </w:pPr>
          </w:p>
        </w:tc>
        <w:tc>
          <w:tcPr>
            <w:tcW w:w="368" w:type="pct"/>
            <w:tcBorders>
              <w:top w:val="single" w:sz="4" w:space="0" w:color="auto"/>
              <w:left w:val="single" w:sz="4" w:space="0" w:color="auto"/>
              <w:bottom w:val="single" w:sz="4" w:space="0" w:color="auto"/>
            </w:tcBorders>
          </w:tcPr>
          <w:p w:rsidR="0080298E" w:rsidRPr="00DE59CA" w:rsidRDefault="0080298E" w:rsidP="00DE59CA">
            <w:pPr>
              <w:spacing w:after="0"/>
              <w:rPr>
                <w:rFonts w:ascii="Times New Roman" w:hAnsi="Times New Roman"/>
                <w:sz w:val="24"/>
                <w:szCs w:val="24"/>
              </w:rPr>
            </w:pPr>
          </w:p>
        </w:tc>
        <w:tc>
          <w:tcPr>
            <w:tcW w:w="355" w:type="pct"/>
            <w:gridSpan w:val="2"/>
            <w:tcBorders>
              <w:top w:val="single" w:sz="4" w:space="0" w:color="auto"/>
              <w:left w:val="single" w:sz="4" w:space="0" w:color="auto"/>
              <w:bottom w:val="single" w:sz="4" w:space="0" w:color="auto"/>
            </w:tcBorders>
          </w:tcPr>
          <w:p w:rsidR="0080298E" w:rsidRPr="00DE59CA" w:rsidRDefault="0080298E" w:rsidP="00DE59CA">
            <w:pPr>
              <w:spacing w:after="0"/>
              <w:rPr>
                <w:rFonts w:ascii="Times New Roman" w:hAnsi="Times New Roman"/>
                <w:sz w:val="24"/>
                <w:szCs w:val="24"/>
              </w:rPr>
            </w:pPr>
          </w:p>
        </w:tc>
      </w:tr>
      <w:tr w:rsidR="0080298E" w:rsidRPr="00DE59CA" w:rsidTr="00B06D24">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tblPrEx>
        <w:trPr>
          <w:trHeight w:val="330"/>
        </w:trPr>
        <w:tc>
          <w:tcPr>
            <w:tcW w:w="1007" w:type="pct"/>
            <w:vMerge/>
            <w:tcBorders>
              <w:right w:val="single" w:sz="4" w:space="0" w:color="auto"/>
            </w:tcBorders>
          </w:tcPr>
          <w:p w:rsidR="0080298E" w:rsidRPr="00DE59CA" w:rsidRDefault="0080298E" w:rsidP="00DE59CA">
            <w:pPr>
              <w:tabs>
                <w:tab w:val="left" w:pos="993"/>
              </w:tabs>
              <w:spacing w:after="0"/>
              <w:rPr>
                <w:rFonts w:ascii="Times New Roman" w:hAnsi="Times New Roman"/>
                <w:b/>
                <w:bCs/>
                <w:sz w:val="24"/>
                <w:szCs w:val="24"/>
              </w:rPr>
            </w:pPr>
          </w:p>
        </w:tc>
        <w:tc>
          <w:tcPr>
            <w:tcW w:w="1835" w:type="pct"/>
            <w:tcBorders>
              <w:top w:val="single" w:sz="4" w:space="0" w:color="auto"/>
              <w:left w:val="single" w:sz="4" w:space="0" w:color="auto"/>
              <w:bottom w:val="single" w:sz="4" w:space="0" w:color="auto"/>
              <w:right w:val="single" w:sz="4" w:space="0" w:color="auto"/>
            </w:tcBorders>
          </w:tcPr>
          <w:p w:rsidR="0080298E" w:rsidRPr="00DE59CA" w:rsidRDefault="0080298E" w:rsidP="00DE59CA">
            <w:pPr>
              <w:tabs>
                <w:tab w:val="left" w:pos="993"/>
              </w:tabs>
              <w:spacing w:after="0"/>
              <w:rPr>
                <w:rFonts w:ascii="Times New Roman" w:hAnsi="Times New Roman"/>
                <w:bCs/>
                <w:sz w:val="24"/>
                <w:szCs w:val="24"/>
              </w:rPr>
            </w:pPr>
            <w:r w:rsidRPr="00DE59CA">
              <w:rPr>
                <w:rFonts w:ascii="Times New Roman" w:hAnsi="Times New Roman"/>
                <w:sz w:val="24"/>
                <w:szCs w:val="24"/>
              </w:rPr>
              <w:t>Стихийные бедствия. Землетрясения и извержения вулканов. Ураганы, бури, смерчи, грозы. Снежные заносы, сход лавин, метель, вьюга. Сели и оползни. Лесные, степные и торфяные пожары. Наводнения. Аварии (катастрофы) на транспорте. Автомобильный транспорт. Железнодорожный транспорт. Воздушный транспорт. Водный транспорт. Аварии (катастрофы) на производственных объектах. Пожароопасные объекты. Взрывоопасные объекты. Гидродинамически опасные объекты. Химически опасные объекты. Радиационно-опасные объекты</w:t>
            </w:r>
          </w:p>
        </w:tc>
        <w:tc>
          <w:tcPr>
            <w:tcW w:w="594" w:type="pct"/>
            <w:tcBorders>
              <w:top w:val="single" w:sz="4" w:space="0" w:color="auto"/>
              <w:left w:val="single" w:sz="4" w:space="0" w:color="auto"/>
              <w:bottom w:val="single" w:sz="4" w:space="0" w:color="auto"/>
              <w:right w:val="single" w:sz="4" w:space="0" w:color="auto"/>
            </w:tcBorders>
          </w:tcPr>
          <w:p w:rsidR="0080298E" w:rsidRPr="00DE59CA" w:rsidRDefault="0080298E" w:rsidP="00DE59CA">
            <w:pPr>
              <w:spacing w:after="0"/>
              <w:rPr>
                <w:rFonts w:ascii="Times New Roman" w:hAnsi="Times New Roman"/>
                <w:sz w:val="24"/>
                <w:szCs w:val="24"/>
              </w:rPr>
            </w:pPr>
          </w:p>
        </w:tc>
        <w:tc>
          <w:tcPr>
            <w:tcW w:w="841" w:type="pct"/>
            <w:tcBorders>
              <w:top w:val="single" w:sz="4" w:space="0" w:color="auto"/>
              <w:left w:val="single" w:sz="4" w:space="0" w:color="auto"/>
              <w:bottom w:val="single" w:sz="4" w:space="0" w:color="auto"/>
            </w:tcBorders>
          </w:tcPr>
          <w:p w:rsidR="0080298E" w:rsidRPr="00DE59CA" w:rsidRDefault="0080298E" w:rsidP="00DE59CA">
            <w:pPr>
              <w:spacing w:after="0"/>
              <w:rPr>
                <w:rFonts w:ascii="Times New Roman" w:hAnsi="Times New Roman"/>
                <w:sz w:val="24"/>
                <w:szCs w:val="24"/>
              </w:rPr>
            </w:pPr>
          </w:p>
        </w:tc>
        <w:tc>
          <w:tcPr>
            <w:tcW w:w="368" w:type="pct"/>
            <w:tcBorders>
              <w:top w:val="single" w:sz="4" w:space="0" w:color="auto"/>
              <w:left w:val="single" w:sz="4" w:space="0" w:color="auto"/>
              <w:bottom w:val="single" w:sz="4" w:space="0" w:color="auto"/>
            </w:tcBorders>
          </w:tcPr>
          <w:p w:rsidR="0080298E" w:rsidRPr="00DE59CA" w:rsidRDefault="0080298E" w:rsidP="00DE59CA">
            <w:pPr>
              <w:spacing w:after="0"/>
              <w:rPr>
                <w:rFonts w:ascii="Times New Roman" w:hAnsi="Times New Roman"/>
                <w:sz w:val="24"/>
                <w:szCs w:val="24"/>
              </w:rPr>
            </w:pPr>
          </w:p>
        </w:tc>
        <w:tc>
          <w:tcPr>
            <w:tcW w:w="355" w:type="pct"/>
            <w:gridSpan w:val="2"/>
            <w:tcBorders>
              <w:top w:val="single" w:sz="4" w:space="0" w:color="auto"/>
              <w:left w:val="single" w:sz="4" w:space="0" w:color="auto"/>
              <w:bottom w:val="single" w:sz="4" w:space="0" w:color="auto"/>
            </w:tcBorders>
          </w:tcPr>
          <w:p w:rsidR="0080298E" w:rsidRPr="00DE59CA" w:rsidRDefault="0080298E" w:rsidP="00DE59CA">
            <w:pPr>
              <w:spacing w:after="0"/>
              <w:rPr>
                <w:rFonts w:ascii="Times New Roman" w:hAnsi="Times New Roman"/>
                <w:sz w:val="24"/>
                <w:szCs w:val="24"/>
              </w:rPr>
            </w:pPr>
          </w:p>
        </w:tc>
      </w:tr>
      <w:tr w:rsidR="0080298E" w:rsidRPr="00DE59CA" w:rsidTr="00B06D24">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tblPrEx>
        <w:trPr>
          <w:trHeight w:val="330"/>
        </w:trPr>
        <w:tc>
          <w:tcPr>
            <w:tcW w:w="1007" w:type="pct"/>
            <w:vMerge w:val="restart"/>
            <w:tcBorders>
              <w:right w:val="single" w:sz="4" w:space="0" w:color="auto"/>
            </w:tcBorders>
          </w:tcPr>
          <w:p w:rsidR="0080298E" w:rsidRPr="00DE59CA" w:rsidRDefault="0080298E" w:rsidP="00DE59CA">
            <w:pPr>
              <w:tabs>
                <w:tab w:val="left" w:pos="993"/>
              </w:tabs>
              <w:spacing w:after="0"/>
              <w:rPr>
                <w:rFonts w:ascii="Times New Roman" w:hAnsi="Times New Roman"/>
                <w:b/>
                <w:bCs/>
                <w:sz w:val="24"/>
                <w:szCs w:val="24"/>
              </w:rPr>
            </w:pPr>
            <w:r w:rsidRPr="00DE59CA">
              <w:rPr>
                <w:rFonts w:ascii="Times New Roman" w:hAnsi="Times New Roman"/>
                <w:sz w:val="24"/>
                <w:szCs w:val="24"/>
              </w:rPr>
              <w:lastRenderedPageBreak/>
              <w:t>Глава 13. ОБЕСПЕЧЕНИЕ БЕЗОПАСНОСТИ ПРИ НЕБЛАГОПРИЯТНОЙ ЭКОЛОГИЧЕСКОЙ ОБСТАНОВКЕ</w:t>
            </w:r>
          </w:p>
        </w:tc>
        <w:tc>
          <w:tcPr>
            <w:tcW w:w="1835" w:type="pct"/>
            <w:tcBorders>
              <w:top w:val="single" w:sz="4" w:space="0" w:color="auto"/>
              <w:left w:val="single" w:sz="4" w:space="0" w:color="auto"/>
              <w:bottom w:val="single" w:sz="4" w:space="0" w:color="auto"/>
              <w:right w:val="single" w:sz="4" w:space="0" w:color="auto"/>
            </w:tcBorders>
          </w:tcPr>
          <w:p w:rsidR="0080298E" w:rsidRPr="00DE59CA" w:rsidRDefault="0080298E" w:rsidP="00DE59CA">
            <w:pPr>
              <w:tabs>
                <w:tab w:val="left" w:pos="993"/>
              </w:tabs>
              <w:spacing w:after="0"/>
              <w:rPr>
                <w:rFonts w:ascii="Times New Roman" w:hAnsi="Times New Roman"/>
                <w:bCs/>
                <w:sz w:val="24"/>
                <w:szCs w:val="24"/>
              </w:rPr>
            </w:pPr>
            <w:r w:rsidRPr="00DE59CA">
              <w:rPr>
                <w:rFonts w:ascii="Times New Roman" w:hAnsi="Times New Roman"/>
                <w:bCs/>
                <w:sz w:val="24"/>
                <w:szCs w:val="24"/>
              </w:rPr>
              <w:t>Содержание учебного материала</w:t>
            </w:r>
          </w:p>
        </w:tc>
        <w:tc>
          <w:tcPr>
            <w:tcW w:w="594" w:type="pct"/>
            <w:tcBorders>
              <w:top w:val="single" w:sz="4" w:space="0" w:color="auto"/>
              <w:left w:val="single" w:sz="4" w:space="0" w:color="auto"/>
              <w:bottom w:val="single" w:sz="4" w:space="0" w:color="auto"/>
              <w:right w:val="single" w:sz="4" w:space="0" w:color="auto"/>
            </w:tcBorders>
          </w:tcPr>
          <w:p w:rsidR="0080298E" w:rsidRPr="00DE59CA" w:rsidRDefault="0080298E" w:rsidP="00DE59CA">
            <w:pPr>
              <w:spacing w:after="0"/>
              <w:rPr>
                <w:rFonts w:ascii="Times New Roman" w:hAnsi="Times New Roman"/>
                <w:sz w:val="24"/>
                <w:szCs w:val="24"/>
              </w:rPr>
            </w:pPr>
            <w:r w:rsidRPr="00DE59CA">
              <w:rPr>
                <w:rFonts w:ascii="Times New Roman" w:hAnsi="Times New Roman"/>
                <w:sz w:val="24"/>
                <w:szCs w:val="24"/>
              </w:rPr>
              <w:t>2</w:t>
            </w:r>
          </w:p>
        </w:tc>
        <w:tc>
          <w:tcPr>
            <w:tcW w:w="841" w:type="pct"/>
            <w:tcBorders>
              <w:top w:val="single" w:sz="4" w:space="0" w:color="auto"/>
              <w:left w:val="single" w:sz="4" w:space="0" w:color="auto"/>
              <w:bottom w:val="single" w:sz="4" w:space="0" w:color="auto"/>
            </w:tcBorders>
          </w:tcPr>
          <w:p w:rsidR="0080298E" w:rsidRPr="00DE59CA" w:rsidRDefault="0080298E" w:rsidP="00DE59CA">
            <w:pPr>
              <w:spacing w:after="0"/>
              <w:rPr>
                <w:rFonts w:ascii="Times New Roman" w:hAnsi="Times New Roman"/>
                <w:sz w:val="24"/>
                <w:szCs w:val="24"/>
              </w:rPr>
            </w:pPr>
          </w:p>
        </w:tc>
        <w:tc>
          <w:tcPr>
            <w:tcW w:w="368" w:type="pct"/>
            <w:tcBorders>
              <w:top w:val="single" w:sz="4" w:space="0" w:color="auto"/>
              <w:left w:val="single" w:sz="4" w:space="0" w:color="auto"/>
              <w:bottom w:val="single" w:sz="4" w:space="0" w:color="auto"/>
            </w:tcBorders>
          </w:tcPr>
          <w:p w:rsidR="0080298E" w:rsidRPr="00DE59CA" w:rsidRDefault="0080298E" w:rsidP="00DE59CA">
            <w:pPr>
              <w:spacing w:after="0"/>
              <w:rPr>
                <w:rFonts w:ascii="Times New Roman" w:hAnsi="Times New Roman"/>
                <w:sz w:val="24"/>
                <w:szCs w:val="24"/>
              </w:rPr>
            </w:pPr>
          </w:p>
        </w:tc>
        <w:tc>
          <w:tcPr>
            <w:tcW w:w="355" w:type="pct"/>
            <w:gridSpan w:val="2"/>
            <w:tcBorders>
              <w:top w:val="single" w:sz="4" w:space="0" w:color="auto"/>
              <w:left w:val="single" w:sz="4" w:space="0" w:color="auto"/>
              <w:bottom w:val="single" w:sz="4" w:space="0" w:color="auto"/>
            </w:tcBorders>
          </w:tcPr>
          <w:p w:rsidR="0080298E" w:rsidRPr="00DE59CA" w:rsidRDefault="0080298E" w:rsidP="00DE59CA">
            <w:pPr>
              <w:spacing w:after="0"/>
              <w:rPr>
                <w:rFonts w:ascii="Times New Roman" w:hAnsi="Times New Roman"/>
                <w:sz w:val="24"/>
                <w:szCs w:val="24"/>
              </w:rPr>
            </w:pPr>
          </w:p>
        </w:tc>
      </w:tr>
      <w:tr w:rsidR="0080298E" w:rsidRPr="00DE59CA" w:rsidTr="00B06D24">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tblPrEx>
        <w:trPr>
          <w:trHeight w:val="330"/>
        </w:trPr>
        <w:tc>
          <w:tcPr>
            <w:tcW w:w="1007" w:type="pct"/>
            <w:vMerge/>
            <w:tcBorders>
              <w:right w:val="single" w:sz="4" w:space="0" w:color="auto"/>
            </w:tcBorders>
          </w:tcPr>
          <w:p w:rsidR="0080298E" w:rsidRPr="00DE59CA" w:rsidRDefault="0080298E" w:rsidP="00DE59CA">
            <w:pPr>
              <w:tabs>
                <w:tab w:val="left" w:pos="993"/>
              </w:tabs>
              <w:spacing w:after="0"/>
              <w:rPr>
                <w:rFonts w:ascii="Times New Roman" w:hAnsi="Times New Roman"/>
                <w:b/>
                <w:bCs/>
                <w:sz w:val="24"/>
                <w:szCs w:val="24"/>
              </w:rPr>
            </w:pPr>
          </w:p>
        </w:tc>
        <w:tc>
          <w:tcPr>
            <w:tcW w:w="1835" w:type="pct"/>
            <w:tcBorders>
              <w:top w:val="single" w:sz="4" w:space="0" w:color="auto"/>
              <w:left w:val="single" w:sz="4" w:space="0" w:color="auto"/>
              <w:bottom w:val="single" w:sz="4" w:space="0" w:color="auto"/>
              <w:right w:val="single" w:sz="4" w:space="0" w:color="auto"/>
            </w:tcBorders>
          </w:tcPr>
          <w:p w:rsidR="0080298E" w:rsidRPr="00DE59CA" w:rsidRDefault="0080298E" w:rsidP="00DE59CA">
            <w:pPr>
              <w:autoSpaceDE w:val="0"/>
              <w:autoSpaceDN w:val="0"/>
              <w:adjustRightInd w:val="0"/>
              <w:spacing w:after="0"/>
              <w:rPr>
                <w:rFonts w:ascii="Times New Roman" w:hAnsi="Times New Roman"/>
                <w:sz w:val="24"/>
                <w:szCs w:val="24"/>
              </w:rPr>
            </w:pPr>
            <w:r w:rsidRPr="00DE59CA">
              <w:rPr>
                <w:rFonts w:ascii="Times New Roman" w:hAnsi="Times New Roman"/>
                <w:sz w:val="24"/>
                <w:szCs w:val="24"/>
              </w:rPr>
              <w:t>Государственные службы по охране здоровья и безопасности граждан. МЧС России - федеральный орган управления в области защиты населения от чрезвычайных ситуаций. Полиция Российской Федерации  - система государственных органов исполнительной власти в области защиты здоровья, прав, свободы и собственности граждан</w:t>
            </w:r>
          </w:p>
          <w:p w:rsidR="0080298E" w:rsidRPr="00DE59CA" w:rsidRDefault="0080298E" w:rsidP="00DE59CA">
            <w:pPr>
              <w:autoSpaceDE w:val="0"/>
              <w:autoSpaceDN w:val="0"/>
              <w:adjustRightInd w:val="0"/>
              <w:spacing w:after="0"/>
              <w:rPr>
                <w:rFonts w:ascii="Times New Roman" w:hAnsi="Times New Roman"/>
                <w:sz w:val="24"/>
                <w:szCs w:val="24"/>
              </w:rPr>
            </w:pPr>
            <w:r w:rsidRPr="00DE59CA">
              <w:rPr>
                <w:rFonts w:ascii="Times New Roman" w:hAnsi="Times New Roman"/>
                <w:sz w:val="24"/>
                <w:szCs w:val="24"/>
              </w:rPr>
              <w:t>от противоправных посягательств. Служба скорой медицинской помощи. Федеральная</w:t>
            </w:r>
          </w:p>
          <w:p w:rsidR="0080298E" w:rsidRPr="00DE59CA" w:rsidRDefault="0080298E" w:rsidP="00DE59CA">
            <w:pPr>
              <w:autoSpaceDE w:val="0"/>
              <w:autoSpaceDN w:val="0"/>
              <w:adjustRightInd w:val="0"/>
              <w:spacing w:after="0"/>
              <w:rPr>
                <w:rFonts w:ascii="Times New Roman" w:hAnsi="Times New Roman"/>
                <w:sz w:val="24"/>
                <w:szCs w:val="24"/>
              </w:rPr>
            </w:pPr>
            <w:r w:rsidRPr="00DE59CA">
              <w:rPr>
                <w:rFonts w:ascii="Times New Roman" w:hAnsi="Times New Roman"/>
                <w:sz w:val="24"/>
                <w:szCs w:val="24"/>
              </w:rPr>
              <w:t>служба по надзору в сфере защиты прав потребителей и благополучия человека</w:t>
            </w:r>
          </w:p>
          <w:p w:rsidR="0080298E" w:rsidRPr="00DE59CA" w:rsidRDefault="0080298E" w:rsidP="00DE59CA">
            <w:pPr>
              <w:autoSpaceDE w:val="0"/>
              <w:autoSpaceDN w:val="0"/>
              <w:adjustRightInd w:val="0"/>
              <w:spacing w:after="0"/>
              <w:rPr>
                <w:rFonts w:ascii="Times New Roman" w:hAnsi="Times New Roman"/>
                <w:bCs/>
                <w:sz w:val="24"/>
                <w:szCs w:val="24"/>
              </w:rPr>
            </w:pPr>
            <w:r w:rsidRPr="00DE59CA">
              <w:rPr>
                <w:rFonts w:ascii="Times New Roman" w:hAnsi="Times New Roman"/>
                <w:sz w:val="24"/>
                <w:szCs w:val="24"/>
              </w:rPr>
              <w:t>(Роспотребнадзор России). Другие государственные службы в области безопасности. Правовые основы организации защиты населения Российской Федерации от чрезвычайных ситуаций мирного времени</w:t>
            </w:r>
          </w:p>
        </w:tc>
        <w:tc>
          <w:tcPr>
            <w:tcW w:w="594" w:type="pct"/>
            <w:tcBorders>
              <w:top w:val="single" w:sz="4" w:space="0" w:color="auto"/>
              <w:left w:val="single" w:sz="4" w:space="0" w:color="auto"/>
              <w:bottom w:val="single" w:sz="4" w:space="0" w:color="auto"/>
              <w:right w:val="single" w:sz="4" w:space="0" w:color="auto"/>
            </w:tcBorders>
          </w:tcPr>
          <w:p w:rsidR="0080298E" w:rsidRPr="00DE59CA" w:rsidRDefault="0080298E" w:rsidP="00DE59CA">
            <w:pPr>
              <w:spacing w:after="0"/>
              <w:rPr>
                <w:rFonts w:ascii="Times New Roman" w:hAnsi="Times New Roman"/>
                <w:sz w:val="24"/>
                <w:szCs w:val="24"/>
              </w:rPr>
            </w:pPr>
          </w:p>
        </w:tc>
        <w:tc>
          <w:tcPr>
            <w:tcW w:w="841" w:type="pct"/>
            <w:tcBorders>
              <w:top w:val="single" w:sz="4" w:space="0" w:color="auto"/>
              <w:left w:val="single" w:sz="4" w:space="0" w:color="auto"/>
              <w:bottom w:val="single" w:sz="4" w:space="0" w:color="auto"/>
            </w:tcBorders>
          </w:tcPr>
          <w:p w:rsidR="0080298E" w:rsidRPr="00DE59CA" w:rsidRDefault="0080298E" w:rsidP="00DE59CA">
            <w:pPr>
              <w:spacing w:after="0"/>
              <w:rPr>
                <w:rFonts w:ascii="Times New Roman" w:hAnsi="Times New Roman"/>
                <w:sz w:val="24"/>
                <w:szCs w:val="24"/>
              </w:rPr>
            </w:pPr>
          </w:p>
        </w:tc>
        <w:tc>
          <w:tcPr>
            <w:tcW w:w="368" w:type="pct"/>
            <w:tcBorders>
              <w:top w:val="single" w:sz="4" w:space="0" w:color="auto"/>
              <w:left w:val="single" w:sz="4" w:space="0" w:color="auto"/>
              <w:bottom w:val="single" w:sz="4" w:space="0" w:color="auto"/>
            </w:tcBorders>
          </w:tcPr>
          <w:p w:rsidR="0080298E" w:rsidRPr="00DE59CA" w:rsidRDefault="0080298E" w:rsidP="00DE59CA">
            <w:pPr>
              <w:spacing w:after="0"/>
              <w:rPr>
                <w:rFonts w:ascii="Times New Roman" w:hAnsi="Times New Roman"/>
                <w:sz w:val="24"/>
                <w:szCs w:val="24"/>
              </w:rPr>
            </w:pPr>
          </w:p>
        </w:tc>
        <w:tc>
          <w:tcPr>
            <w:tcW w:w="355" w:type="pct"/>
            <w:gridSpan w:val="2"/>
            <w:tcBorders>
              <w:top w:val="single" w:sz="4" w:space="0" w:color="auto"/>
              <w:left w:val="single" w:sz="4" w:space="0" w:color="auto"/>
              <w:bottom w:val="single" w:sz="4" w:space="0" w:color="auto"/>
            </w:tcBorders>
          </w:tcPr>
          <w:p w:rsidR="0080298E" w:rsidRPr="00DE59CA" w:rsidRDefault="0080298E" w:rsidP="00DE59CA">
            <w:pPr>
              <w:spacing w:after="0"/>
              <w:rPr>
                <w:rFonts w:ascii="Times New Roman" w:hAnsi="Times New Roman"/>
                <w:sz w:val="24"/>
                <w:szCs w:val="24"/>
              </w:rPr>
            </w:pPr>
          </w:p>
        </w:tc>
      </w:tr>
      <w:tr w:rsidR="0080298E" w:rsidRPr="00DE59CA" w:rsidTr="00B06D24">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tblPrEx>
        <w:trPr>
          <w:trHeight w:val="330"/>
        </w:trPr>
        <w:tc>
          <w:tcPr>
            <w:tcW w:w="1007" w:type="pct"/>
            <w:vMerge w:val="restart"/>
            <w:tcBorders>
              <w:right w:val="single" w:sz="4" w:space="0" w:color="auto"/>
            </w:tcBorders>
          </w:tcPr>
          <w:p w:rsidR="0080298E" w:rsidRPr="00DE59CA" w:rsidRDefault="0080298E" w:rsidP="00DE59CA">
            <w:pPr>
              <w:tabs>
                <w:tab w:val="left" w:pos="993"/>
              </w:tabs>
              <w:spacing w:after="0"/>
              <w:rPr>
                <w:rFonts w:ascii="Times New Roman" w:hAnsi="Times New Roman"/>
                <w:b/>
                <w:bCs/>
                <w:sz w:val="24"/>
                <w:szCs w:val="24"/>
              </w:rPr>
            </w:pPr>
            <w:r w:rsidRPr="00DE59CA">
              <w:rPr>
                <w:rFonts w:ascii="Times New Roman" w:hAnsi="Times New Roman"/>
                <w:sz w:val="24"/>
                <w:szCs w:val="24"/>
              </w:rPr>
              <w:t>Глава 14. ОБЕСПЕЧЕНИЕ БЕЗОПАСНОСТИ ПРИ НЕБЛАГОПРИЯТНОЙ СОЦИАЛЬНОЙ ОБСТАНОВКЕ</w:t>
            </w:r>
          </w:p>
        </w:tc>
        <w:tc>
          <w:tcPr>
            <w:tcW w:w="1835" w:type="pct"/>
            <w:tcBorders>
              <w:top w:val="single" w:sz="4" w:space="0" w:color="auto"/>
              <w:left w:val="single" w:sz="4" w:space="0" w:color="auto"/>
              <w:bottom w:val="single" w:sz="4" w:space="0" w:color="auto"/>
              <w:right w:val="single" w:sz="4" w:space="0" w:color="auto"/>
            </w:tcBorders>
          </w:tcPr>
          <w:p w:rsidR="0080298E" w:rsidRPr="00DE59CA" w:rsidRDefault="0080298E" w:rsidP="00DE59CA">
            <w:pPr>
              <w:tabs>
                <w:tab w:val="left" w:pos="993"/>
              </w:tabs>
              <w:spacing w:after="0"/>
              <w:rPr>
                <w:rFonts w:ascii="Times New Roman" w:hAnsi="Times New Roman"/>
                <w:bCs/>
                <w:sz w:val="24"/>
                <w:szCs w:val="24"/>
              </w:rPr>
            </w:pPr>
            <w:r w:rsidRPr="00DE59CA">
              <w:rPr>
                <w:rFonts w:ascii="Times New Roman" w:hAnsi="Times New Roman"/>
                <w:bCs/>
                <w:sz w:val="24"/>
                <w:szCs w:val="24"/>
              </w:rPr>
              <w:t>Содержание учебного материала</w:t>
            </w:r>
          </w:p>
        </w:tc>
        <w:tc>
          <w:tcPr>
            <w:tcW w:w="594" w:type="pct"/>
            <w:tcBorders>
              <w:top w:val="single" w:sz="4" w:space="0" w:color="auto"/>
              <w:left w:val="single" w:sz="4" w:space="0" w:color="auto"/>
              <w:bottom w:val="single" w:sz="4" w:space="0" w:color="auto"/>
              <w:right w:val="single" w:sz="4" w:space="0" w:color="auto"/>
            </w:tcBorders>
          </w:tcPr>
          <w:p w:rsidR="0080298E" w:rsidRPr="00DE59CA" w:rsidRDefault="0080298E" w:rsidP="00DE59CA">
            <w:pPr>
              <w:spacing w:after="0"/>
              <w:rPr>
                <w:rFonts w:ascii="Times New Roman" w:hAnsi="Times New Roman"/>
                <w:sz w:val="24"/>
                <w:szCs w:val="24"/>
              </w:rPr>
            </w:pPr>
            <w:r w:rsidRPr="00DE59CA">
              <w:rPr>
                <w:rFonts w:ascii="Times New Roman" w:hAnsi="Times New Roman"/>
                <w:sz w:val="24"/>
                <w:szCs w:val="24"/>
              </w:rPr>
              <w:t>4</w:t>
            </w:r>
          </w:p>
        </w:tc>
        <w:tc>
          <w:tcPr>
            <w:tcW w:w="841" w:type="pct"/>
            <w:tcBorders>
              <w:top w:val="single" w:sz="4" w:space="0" w:color="auto"/>
              <w:left w:val="single" w:sz="4" w:space="0" w:color="auto"/>
              <w:bottom w:val="single" w:sz="4" w:space="0" w:color="auto"/>
            </w:tcBorders>
          </w:tcPr>
          <w:p w:rsidR="0080298E" w:rsidRPr="00DE59CA" w:rsidRDefault="0080298E" w:rsidP="00DE59CA">
            <w:pPr>
              <w:spacing w:after="0"/>
              <w:rPr>
                <w:rFonts w:ascii="Times New Roman" w:hAnsi="Times New Roman"/>
                <w:sz w:val="24"/>
                <w:szCs w:val="24"/>
              </w:rPr>
            </w:pPr>
          </w:p>
        </w:tc>
        <w:tc>
          <w:tcPr>
            <w:tcW w:w="368" w:type="pct"/>
            <w:tcBorders>
              <w:top w:val="single" w:sz="4" w:space="0" w:color="auto"/>
              <w:left w:val="single" w:sz="4" w:space="0" w:color="auto"/>
              <w:bottom w:val="single" w:sz="4" w:space="0" w:color="auto"/>
            </w:tcBorders>
          </w:tcPr>
          <w:p w:rsidR="0080298E" w:rsidRPr="00DE59CA" w:rsidRDefault="0080298E" w:rsidP="00DE59CA">
            <w:pPr>
              <w:spacing w:after="0"/>
              <w:rPr>
                <w:rFonts w:ascii="Times New Roman" w:hAnsi="Times New Roman"/>
                <w:sz w:val="24"/>
                <w:szCs w:val="24"/>
              </w:rPr>
            </w:pPr>
          </w:p>
        </w:tc>
        <w:tc>
          <w:tcPr>
            <w:tcW w:w="355" w:type="pct"/>
            <w:gridSpan w:val="2"/>
            <w:tcBorders>
              <w:top w:val="single" w:sz="4" w:space="0" w:color="auto"/>
              <w:left w:val="single" w:sz="4" w:space="0" w:color="auto"/>
              <w:bottom w:val="single" w:sz="4" w:space="0" w:color="auto"/>
            </w:tcBorders>
          </w:tcPr>
          <w:p w:rsidR="0080298E" w:rsidRPr="00DE59CA" w:rsidRDefault="0080298E" w:rsidP="00DE59CA">
            <w:pPr>
              <w:spacing w:after="0"/>
              <w:rPr>
                <w:rFonts w:ascii="Times New Roman" w:hAnsi="Times New Roman"/>
                <w:sz w:val="24"/>
                <w:szCs w:val="24"/>
              </w:rPr>
            </w:pPr>
          </w:p>
        </w:tc>
      </w:tr>
      <w:tr w:rsidR="0080298E" w:rsidRPr="00DE59CA" w:rsidTr="00B06D24">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tblPrEx>
        <w:trPr>
          <w:trHeight w:val="330"/>
        </w:trPr>
        <w:tc>
          <w:tcPr>
            <w:tcW w:w="1007" w:type="pct"/>
            <w:vMerge/>
            <w:tcBorders>
              <w:right w:val="single" w:sz="4" w:space="0" w:color="auto"/>
            </w:tcBorders>
          </w:tcPr>
          <w:p w:rsidR="0080298E" w:rsidRPr="00DE59CA" w:rsidRDefault="0080298E" w:rsidP="00DE59CA">
            <w:pPr>
              <w:tabs>
                <w:tab w:val="left" w:pos="993"/>
              </w:tabs>
              <w:spacing w:after="0"/>
              <w:rPr>
                <w:rFonts w:ascii="Times New Roman" w:hAnsi="Times New Roman"/>
                <w:b/>
                <w:bCs/>
                <w:sz w:val="24"/>
                <w:szCs w:val="24"/>
              </w:rPr>
            </w:pPr>
          </w:p>
        </w:tc>
        <w:tc>
          <w:tcPr>
            <w:tcW w:w="1835" w:type="pct"/>
            <w:tcBorders>
              <w:top w:val="single" w:sz="4" w:space="0" w:color="auto"/>
              <w:left w:val="single" w:sz="4" w:space="0" w:color="auto"/>
              <w:bottom w:val="single" w:sz="4" w:space="0" w:color="auto"/>
              <w:right w:val="single" w:sz="4" w:space="0" w:color="auto"/>
            </w:tcBorders>
          </w:tcPr>
          <w:p w:rsidR="0080298E" w:rsidRPr="00DE59CA" w:rsidRDefault="0080298E" w:rsidP="00DE59CA">
            <w:pPr>
              <w:tabs>
                <w:tab w:val="left" w:pos="993"/>
              </w:tabs>
              <w:spacing w:after="0"/>
              <w:rPr>
                <w:rFonts w:ascii="Times New Roman" w:hAnsi="Times New Roman"/>
                <w:sz w:val="24"/>
                <w:szCs w:val="24"/>
              </w:rPr>
            </w:pPr>
            <w:r w:rsidRPr="00DE59CA">
              <w:rPr>
                <w:rFonts w:ascii="Times New Roman" w:hAnsi="Times New Roman"/>
                <w:sz w:val="24"/>
                <w:szCs w:val="24"/>
              </w:rPr>
              <w:t xml:space="preserve">Эпидемии. Общественные беспорядки. Захват заложников. Правила безопасного поведения при угрозе террористического акта, захвате </w:t>
            </w:r>
            <w:proofErr w:type="gramStart"/>
            <w:r w:rsidRPr="00DE59CA">
              <w:rPr>
                <w:rFonts w:ascii="Times New Roman" w:hAnsi="Times New Roman"/>
                <w:sz w:val="24"/>
                <w:szCs w:val="24"/>
              </w:rPr>
              <w:t>в</w:t>
            </w:r>
            <w:proofErr w:type="gramEnd"/>
          </w:p>
          <w:p w:rsidR="0080298E" w:rsidRPr="00DE59CA" w:rsidRDefault="0080298E" w:rsidP="00DE59CA">
            <w:pPr>
              <w:autoSpaceDE w:val="0"/>
              <w:autoSpaceDN w:val="0"/>
              <w:adjustRightInd w:val="0"/>
              <w:spacing w:after="0"/>
              <w:rPr>
                <w:rFonts w:ascii="Times New Roman" w:hAnsi="Times New Roman"/>
                <w:sz w:val="24"/>
                <w:szCs w:val="24"/>
              </w:rPr>
            </w:pPr>
            <w:proofErr w:type="gramStart"/>
            <w:r w:rsidRPr="00DE59CA">
              <w:rPr>
                <w:rFonts w:ascii="Times New Roman" w:hAnsi="Times New Roman"/>
                <w:sz w:val="24"/>
                <w:szCs w:val="24"/>
              </w:rPr>
              <w:t>качестве</w:t>
            </w:r>
            <w:proofErr w:type="gramEnd"/>
            <w:r w:rsidRPr="00DE59CA">
              <w:rPr>
                <w:rFonts w:ascii="Times New Roman" w:hAnsi="Times New Roman"/>
                <w:sz w:val="24"/>
                <w:szCs w:val="24"/>
              </w:rPr>
              <w:t xml:space="preserve"> заложника. Меры безопасности для населения, оказавшегося на территории</w:t>
            </w:r>
          </w:p>
          <w:p w:rsidR="0080298E" w:rsidRPr="00DE59CA" w:rsidRDefault="0080298E" w:rsidP="00DE59CA">
            <w:pPr>
              <w:tabs>
                <w:tab w:val="left" w:pos="993"/>
              </w:tabs>
              <w:spacing w:after="0"/>
              <w:rPr>
                <w:rFonts w:ascii="Times New Roman" w:hAnsi="Times New Roman"/>
                <w:bCs/>
                <w:sz w:val="24"/>
                <w:szCs w:val="24"/>
              </w:rPr>
            </w:pPr>
            <w:r w:rsidRPr="00DE59CA">
              <w:rPr>
                <w:rFonts w:ascii="Times New Roman" w:hAnsi="Times New Roman"/>
                <w:sz w:val="24"/>
                <w:szCs w:val="24"/>
              </w:rPr>
              <w:t>военных действий. Обнаружение подозрительных предметов, теракт</w:t>
            </w:r>
          </w:p>
        </w:tc>
        <w:tc>
          <w:tcPr>
            <w:tcW w:w="594" w:type="pct"/>
            <w:tcBorders>
              <w:top w:val="single" w:sz="4" w:space="0" w:color="auto"/>
              <w:left w:val="single" w:sz="4" w:space="0" w:color="auto"/>
              <w:bottom w:val="single" w:sz="4" w:space="0" w:color="auto"/>
              <w:right w:val="single" w:sz="4" w:space="0" w:color="auto"/>
            </w:tcBorders>
          </w:tcPr>
          <w:p w:rsidR="0080298E" w:rsidRPr="00DE59CA" w:rsidRDefault="0080298E" w:rsidP="00DE59CA">
            <w:pPr>
              <w:spacing w:after="0"/>
              <w:rPr>
                <w:rFonts w:ascii="Times New Roman" w:hAnsi="Times New Roman"/>
                <w:sz w:val="24"/>
                <w:szCs w:val="24"/>
              </w:rPr>
            </w:pPr>
          </w:p>
        </w:tc>
        <w:tc>
          <w:tcPr>
            <w:tcW w:w="841" w:type="pct"/>
            <w:tcBorders>
              <w:top w:val="single" w:sz="4" w:space="0" w:color="auto"/>
              <w:left w:val="single" w:sz="4" w:space="0" w:color="auto"/>
              <w:bottom w:val="single" w:sz="4" w:space="0" w:color="auto"/>
            </w:tcBorders>
          </w:tcPr>
          <w:p w:rsidR="0080298E" w:rsidRPr="00DE59CA" w:rsidRDefault="0080298E" w:rsidP="00DE59CA">
            <w:pPr>
              <w:spacing w:after="0"/>
              <w:rPr>
                <w:rFonts w:ascii="Times New Roman" w:hAnsi="Times New Roman"/>
                <w:sz w:val="24"/>
                <w:szCs w:val="24"/>
              </w:rPr>
            </w:pPr>
          </w:p>
        </w:tc>
        <w:tc>
          <w:tcPr>
            <w:tcW w:w="368" w:type="pct"/>
            <w:tcBorders>
              <w:top w:val="single" w:sz="4" w:space="0" w:color="auto"/>
              <w:left w:val="single" w:sz="4" w:space="0" w:color="auto"/>
              <w:bottom w:val="single" w:sz="4" w:space="0" w:color="auto"/>
            </w:tcBorders>
          </w:tcPr>
          <w:p w:rsidR="0080298E" w:rsidRPr="00DE59CA" w:rsidRDefault="0080298E" w:rsidP="00DE59CA">
            <w:pPr>
              <w:spacing w:after="0"/>
              <w:rPr>
                <w:rFonts w:ascii="Times New Roman" w:hAnsi="Times New Roman"/>
                <w:sz w:val="24"/>
                <w:szCs w:val="24"/>
              </w:rPr>
            </w:pPr>
          </w:p>
        </w:tc>
        <w:tc>
          <w:tcPr>
            <w:tcW w:w="355" w:type="pct"/>
            <w:gridSpan w:val="2"/>
            <w:tcBorders>
              <w:top w:val="single" w:sz="4" w:space="0" w:color="auto"/>
              <w:left w:val="single" w:sz="4" w:space="0" w:color="auto"/>
              <w:bottom w:val="single" w:sz="4" w:space="0" w:color="auto"/>
            </w:tcBorders>
          </w:tcPr>
          <w:p w:rsidR="0080298E" w:rsidRPr="00DE59CA" w:rsidRDefault="0080298E" w:rsidP="00DE59CA">
            <w:pPr>
              <w:spacing w:after="0"/>
              <w:rPr>
                <w:rFonts w:ascii="Times New Roman" w:hAnsi="Times New Roman"/>
                <w:sz w:val="24"/>
                <w:szCs w:val="24"/>
              </w:rPr>
            </w:pPr>
          </w:p>
        </w:tc>
      </w:tr>
      <w:tr w:rsidR="0080298E" w:rsidRPr="00DE59CA" w:rsidTr="00B06D24">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tblPrEx>
        <w:trPr>
          <w:trHeight w:val="309"/>
        </w:trPr>
        <w:tc>
          <w:tcPr>
            <w:tcW w:w="2842" w:type="pct"/>
            <w:gridSpan w:val="2"/>
            <w:tcBorders>
              <w:top w:val="single" w:sz="4" w:space="0" w:color="auto"/>
              <w:right w:val="single" w:sz="4" w:space="0" w:color="auto"/>
            </w:tcBorders>
          </w:tcPr>
          <w:p w:rsidR="0080298E" w:rsidRPr="00DE59CA" w:rsidRDefault="0080298E" w:rsidP="00DE59CA">
            <w:pPr>
              <w:tabs>
                <w:tab w:val="left" w:pos="993"/>
              </w:tabs>
              <w:spacing w:after="0"/>
              <w:rPr>
                <w:rFonts w:ascii="Times New Roman" w:hAnsi="Times New Roman"/>
                <w:b/>
                <w:sz w:val="24"/>
                <w:szCs w:val="24"/>
              </w:rPr>
            </w:pPr>
            <w:r w:rsidRPr="00DE59CA">
              <w:rPr>
                <w:rFonts w:ascii="Times New Roman" w:hAnsi="Times New Roman"/>
                <w:b/>
                <w:sz w:val="24"/>
                <w:szCs w:val="24"/>
              </w:rPr>
              <w:t>РАЗДЕЛ IV. ОСНОВЫ МЕДИЦИНСКИХ ЗНАНИЙ. ПЕРВАЯ (ДОВРАЧЕБНАЯ) ПОМОЩЬ</w:t>
            </w:r>
          </w:p>
        </w:tc>
        <w:tc>
          <w:tcPr>
            <w:tcW w:w="594" w:type="pct"/>
            <w:tcBorders>
              <w:top w:val="single" w:sz="4" w:space="0" w:color="auto"/>
              <w:left w:val="single" w:sz="4" w:space="0" w:color="auto"/>
              <w:right w:val="single" w:sz="4" w:space="0" w:color="auto"/>
            </w:tcBorders>
          </w:tcPr>
          <w:p w:rsidR="0080298E" w:rsidRPr="00DE59CA" w:rsidRDefault="0080298E" w:rsidP="00DE59CA">
            <w:pPr>
              <w:tabs>
                <w:tab w:val="left" w:pos="993"/>
              </w:tabs>
              <w:spacing w:after="0"/>
              <w:rPr>
                <w:rFonts w:ascii="Times New Roman" w:hAnsi="Times New Roman"/>
                <w:b/>
                <w:sz w:val="24"/>
                <w:szCs w:val="24"/>
              </w:rPr>
            </w:pPr>
            <w:r w:rsidRPr="00DE59CA">
              <w:rPr>
                <w:rFonts w:ascii="Times New Roman" w:hAnsi="Times New Roman"/>
                <w:b/>
                <w:sz w:val="24"/>
                <w:szCs w:val="24"/>
              </w:rPr>
              <w:t>24</w:t>
            </w:r>
          </w:p>
        </w:tc>
        <w:tc>
          <w:tcPr>
            <w:tcW w:w="841" w:type="pct"/>
            <w:tcBorders>
              <w:top w:val="single" w:sz="4" w:space="0" w:color="auto"/>
              <w:left w:val="single" w:sz="4" w:space="0" w:color="auto"/>
            </w:tcBorders>
          </w:tcPr>
          <w:p w:rsidR="0080298E" w:rsidRPr="00DE59CA" w:rsidRDefault="0080298E" w:rsidP="00DE59CA">
            <w:pPr>
              <w:spacing w:after="0"/>
              <w:rPr>
                <w:rFonts w:ascii="Times New Roman" w:hAnsi="Times New Roman"/>
                <w:sz w:val="24"/>
                <w:szCs w:val="24"/>
              </w:rPr>
            </w:pPr>
          </w:p>
        </w:tc>
        <w:tc>
          <w:tcPr>
            <w:tcW w:w="368" w:type="pct"/>
            <w:tcBorders>
              <w:top w:val="single" w:sz="4" w:space="0" w:color="auto"/>
              <w:left w:val="single" w:sz="4" w:space="0" w:color="auto"/>
            </w:tcBorders>
          </w:tcPr>
          <w:p w:rsidR="0080298E" w:rsidRPr="00DE59CA" w:rsidRDefault="0080298E" w:rsidP="00DE59CA">
            <w:pPr>
              <w:spacing w:after="0"/>
              <w:rPr>
                <w:rFonts w:ascii="Times New Roman" w:hAnsi="Times New Roman"/>
                <w:sz w:val="24"/>
                <w:szCs w:val="24"/>
              </w:rPr>
            </w:pPr>
          </w:p>
        </w:tc>
        <w:tc>
          <w:tcPr>
            <w:tcW w:w="355" w:type="pct"/>
            <w:gridSpan w:val="2"/>
            <w:tcBorders>
              <w:top w:val="single" w:sz="4" w:space="0" w:color="auto"/>
              <w:left w:val="single" w:sz="4" w:space="0" w:color="auto"/>
            </w:tcBorders>
          </w:tcPr>
          <w:p w:rsidR="0080298E" w:rsidRPr="00DE59CA" w:rsidRDefault="0080298E" w:rsidP="00DE59CA">
            <w:pPr>
              <w:spacing w:after="0"/>
              <w:rPr>
                <w:rFonts w:ascii="Times New Roman" w:hAnsi="Times New Roman"/>
                <w:sz w:val="24"/>
                <w:szCs w:val="24"/>
              </w:rPr>
            </w:pPr>
          </w:p>
        </w:tc>
      </w:tr>
      <w:tr w:rsidR="0080298E" w:rsidRPr="00DE59CA" w:rsidTr="00B06D24">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tblPrEx>
        <w:trPr>
          <w:trHeight w:val="384"/>
        </w:trPr>
        <w:tc>
          <w:tcPr>
            <w:tcW w:w="1007" w:type="pct"/>
            <w:vMerge w:val="restart"/>
            <w:tcBorders>
              <w:top w:val="single" w:sz="4" w:space="0" w:color="auto"/>
            </w:tcBorders>
          </w:tcPr>
          <w:p w:rsidR="0080298E" w:rsidRPr="00DE59CA" w:rsidRDefault="0080298E" w:rsidP="00DE59CA">
            <w:pPr>
              <w:shd w:val="clear" w:color="auto" w:fill="FFFFFF"/>
              <w:spacing w:after="0"/>
              <w:rPr>
                <w:rFonts w:ascii="Times New Roman" w:hAnsi="Times New Roman"/>
                <w:bCs/>
                <w:sz w:val="24"/>
                <w:szCs w:val="24"/>
              </w:rPr>
            </w:pPr>
            <w:r w:rsidRPr="00DE59CA">
              <w:rPr>
                <w:rFonts w:ascii="Times New Roman" w:hAnsi="Times New Roman"/>
                <w:bCs/>
                <w:sz w:val="24"/>
                <w:szCs w:val="24"/>
              </w:rPr>
              <w:t>Глава 15. ТРАВМЫ</w:t>
            </w:r>
          </w:p>
          <w:p w:rsidR="0080298E" w:rsidRPr="00DE59CA" w:rsidRDefault="0080298E" w:rsidP="00DE59CA">
            <w:pPr>
              <w:spacing w:after="0"/>
              <w:rPr>
                <w:rFonts w:ascii="Times New Roman" w:hAnsi="Times New Roman"/>
                <w:sz w:val="24"/>
                <w:szCs w:val="24"/>
              </w:rPr>
            </w:pPr>
          </w:p>
        </w:tc>
        <w:tc>
          <w:tcPr>
            <w:tcW w:w="1835" w:type="pct"/>
            <w:tcBorders>
              <w:top w:val="single" w:sz="4" w:space="0" w:color="auto"/>
              <w:bottom w:val="single" w:sz="4" w:space="0" w:color="auto"/>
              <w:right w:val="single" w:sz="4" w:space="0" w:color="auto"/>
            </w:tcBorders>
          </w:tcPr>
          <w:p w:rsidR="0080298E" w:rsidRPr="00DE59CA" w:rsidRDefault="0080298E" w:rsidP="00DE59CA">
            <w:pPr>
              <w:tabs>
                <w:tab w:val="left" w:pos="993"/>
              </w:tabs>
              <w:spacing w:after="0"/>
              <w:rPr>
                <w:rFonts w:ascii="Times New Roman" w:hAnsi="Times New Roman"/>
                <w:sz w:val="24"/>
                <w:szCs w:val="24"/>
              </w:rPr>
            </w:pPr>
            <w:r w:rsidRPr="00DE59CA">
              <w:rPr>
                <w:rFonts w:ascii="Times New Roman" w:hAnsi="Times New Roman"/>
                <w:bCs/>
                <w:sz w:val="24"/>
                <w:szCs w:val="24"/>
              </w:rPr>
              <w:t>Содержание учебного материала</w:t>
            </w:r>
          </w:p>
        </w:tc>
        <w:tc>
          <w:tcPr>
            <w:tcW w:w="594" w:type="pct"/>
            <w:tcBorders>
              <w:top w:val="single" w:sz="4" w:space="0" w:color="auto"/>
              <w:left w:val="single" w:sz="4" w:space="0" w:color="auto"/>
              <w:bottom w:val="single" w:sz="4" w:space="0" w:color="auto"/>
            </w:tcBorders>
          </w:tcPr>
          <w:p w:rsidR="0080298E" w:rsidRPr="00DE59CA" w:rsidRDefault="0080298E" w:rsidP="00DE59CA">
            <w:pPr>
              <w:tabs>
                <w:tab w:val="left" w:pos="993"/>
              </w:tabs>
              <w:spacing w:after="0"/>
              <w:rPr>
                <w:rFonts w:ascii="Times New Roman" w:hAnsi="Times New Roman"/>
                <w:sz w:val="24"/>
                <w:szCs w:val="24"/>
              </w:rPr>
            </w:pPr>
            <w:r w:rsidRPr="00DE59CA">
              <w:rPr>
                <w:rFonts w:ascii="Times New Roman" w:hAnsi="Times New Roman"/>
                <w:sz w:val="24"/>
                <w:szCs w:val="24"/>
              </w:rPr>
              <w:t>4</w:t>
            </w:r>
          </w:p>
        </w:tc>
        <w:tc>
          <w:tcPr>
            <w:tcW w:w="841" w:type="pct"/>
            <w:tcBorders>
              <w:top w:val="single" w:sz="4" w:space="0" w:color="auto"/>
              <w:bottom w:val="single" w:sz="4" w:space="0" w:color="auto"/>
            </w:tcBorders>
          </w:tcPr>
          <w:p w:rsidR="0080298E" w:rsidRPr="00DE59CA" w:rsidRDefault="0080298E" w:rsidP="00DE59CA">
            <w:pPr>
              <w:spacing w:after="0"/>
              <w:rPr>
                <w:rFonts w:ascii="Times New Roman" w:hAnsi="Times New Roman"/>
                <w:sz w:val="24"/>
                <w:szCs w:val="24"/>
              </w:rPr>
            </w:pPr>
          </w:p>
        </w:tc>
        <w:tc>
          <w:tcPr>
            <w:tcW w:w="368" w:type="pct"/>
            <w:tcBorders>
              <w:top w:val="single" w:sz="4" w:space="0" w:color="auto"/>
              <w:bottom w:val="single" w:sz="4" w:space="0" w:color="auto"/>
            </w:tcBorders>
          </w:tcPr>
          <w:p w:rsidR="0080298E" w:rsidRPr="00DE59CA" w:rsidRDefault="0080298E" w:rsidP="00DE59CA">
            <w:pPr>
              <w:spacing w:after="0"/>
              <w:rPr>
                <w:rFonts w:ascii="Times New Roman" w:hAnsi="Times New Roman"/>
                <w:sz w:val="24"/>
                <w:szCs w:val="24"/>
              </w:rPr>
            </w:pPr>
          </w:p>
        </w:tc>
        <w:tc>
          <w:tcPr>
            <w:tcW w:w="355" w:type="pct"/>
            <w:gridSpan w:val="2"/>
            <w:tcBorders>
              <w:top w:val="single" w:sz="4" w:space="0" w:color="auto"/>
              <w:bottom w:val="single" w:sz="4" w:space="0" w:color="auto"/>
            </w:tcBorders>
          </w:tcPr>
          <w:p w:rsidR="0080298E" w:rsidRPr="00DE59CA" w:rsidRDefault="0080298E" w:rsidP="00DE59CA">
            <w:pPr>
              <w:spacing w:after="0"/>
              <w:rPr>
                <w:rFonts w:ascii="Times New Roman" w:hAnsi="Times New Roman"/>
                <w:sz w:val="24"/>
                <w:szCs w:val="24"/>
              </w:rPr>
            </w:pPr>
          </w:p>
        </w:tc>
      </w:tr>
      <w:tr w:rsidR="00056B84" w:rsidRPr="00DE59CA" w:rsidTr="00B06D24">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tblPrEx>
        <w:trPr>
          <w:trHeight w:val="207"/>
        </w:trPr>
        <w:tc>
          <w:tcPr>
            <w:tcW w:w="1007" w:type="pct"/>
            <w:vMerge/>
          </w:tcPr>
          <w:p w:rsidR="00056B84" w:rsidRPr="00DE59CA" w:rsidRDefault="00056B84" w:rsidP="00DE59CA">
            <w:pPr>
              <w:shd w:val="clear" w:color="auto" w:fill="FFFFFF"/>
              <w:spacing w:after="0"/>
              <w:rPr>
                <w:rFonts w:ascii="Times New Roman" w:hAnsi="Times New Roman"/>
                <w:sz w:val="24"/>
                <w:szCs w:val="24"/>
              </w:rPr>
            </w:pPr>
          </w:p>
        </w:tc>
        <w:tc>
          <w:tcPr>
            <w:tcW w:w="1835" w:type="pct"/>
            <w:tcBorders>
              <w:top w:val="single" w:sz="4" w:space="0" w:color="auto"/>
              <w:bottom w:val="single" w:sz="4" w:space="0" w:color="auto"/>
            </w:tcBorders>
          </w:tcPr>
          <w:p w:rsidR="00056B84" w:rsidRPr="00DE59CA" w:rsidRDefault="00056B84" w:rsidP="00DE59CA">
            <w:pPr>
              <w:autoSpaceDE w:val="0"/>
              <w:autoSpaceDN w:val="0"/>
              <w:adjustRightInd w:val="0"/>
              <w:spacing w:after="0"/>
              <w:rPr>
                <w:rFonts w:ascii="Times New Roman" w:hAnsi="Times New Roman"/>
                <w:sz w:val="24"/>
                <w:szCs w:val="24"/>
              </w:rPr>
            </w:pPr>
            <w:r w:rsidRPr="00DE59CA">
              <w:rPr>
                <w:rFonts w:ascii="Times New Roman" w:hAnsi="Times New Roman"/>
                <w:b/>
                <w:bCs/>
                <w:sz w:val="24"/>
                <w:szCs w:val="24"/>
              </w:rPr>
              <w:t>В том числе практических занятий</w:t>
            </w:r>
          </w:p>
        </w:tc>
        <w:tc>
          <w:tcPr>
            <w:tcW w:w="594" w:type="pct"/>
            <w:tcBorders>
              <w:top w:val="single" w:sz="4" w:space="0" w:color="auto"/>
              <w:bottom w:val="single" w:sz="4" w:space="0" w:color="auto"/>
            </w:tcBorders>
          </w:tcPr>
          <w:p w:rsidR="00056B84" w:rsidRPr="00DE59CA" w:rsidRDefault="00056B84" w:rsidP="00DE59CA">
            <w:pPr>
              <w:spacing w:after="0"/>
              <w:rPr>
                <w:rFonts w:ascii="Times New Roman" w:hAnsi="Times New Roman"/>
                <w:sz w:val="24"/>
                <w:szCs w:val="24"/>
              </w:rPr>
            </w:pPr>
          </w:p>
        </w:tc>
        <w:tc>
          <w:tcPr>
            <w:tcW w:w="841" w:type="pct"/>
            <w:tcBorders>
              <w:top w:val="single" w:sz="4" w:space="0" w:color="auto"/>
              <w:bottom w:val="single" w:sz="4" w:space="0" w:color="auto"/>
            </w:tcBorders>
          </w:tcPr>
          <w:p w:rsidR="00056B84" w:rsidRPr="00DE59CA" w:rsidRDefault="00056B84" w:rsidP="00DE59CA">
            <w:pPr>
              <w:spacing w:after="0"/>
              <w:rPr>
                <w:rFonts w:ascii="Times New Roman" w:hAnsi="Times New Roman"/>
                <w:sz w:val="24"/>
                <w:szCs w:val="24"/>
              </w:rPr>
            </w:pPr>
          </w:p>
        </w:tc>
        <w:tc>
          <w:tcPr>
            <w:tcW w:w="368" w:type="pct"/>
            <w:tcBorders>
              <w:top w:val="single" w:sz="4" w:space="0" w:color="auto"/>
              <w:bottom w:val="single" w:sz="4" w:space="0" w:color="auto"/>
            </w:tcBorders>
          </w:tcPr>
          <w:p w:rsidR="00056B84" w:rsidRPr="00DE59CA" w:rsidRDefault="00056B84" w:rsidP="00DE59CA">
            <w:pPr>
              <w:spacing w:after="0"/>
              <w:rPr>
                <w:rFonts w:ascii="Times New Roman" w:hAnsi="Times New Roman"/>
                <w:sz w:val="24"/>
                <w:szCs w:val="24"/>
              </w:rPr>
            </w:pPr>
          </w:p>
        </w:tc>
        <w:tc>
          <w:tcPr>
            <w:tcW w:w="355" w:type="pct"/>
            <w:gridSpan w:val="2"/>
            <w:tcBorders>
              <w:top w:val="single" w:sz="4" w:space="0" w:color="auto"/>
              <w:bottom w:val="single" w:sz="4" w:space="0" w:color="auto"/>
            </w:tcBorders>
          </w:tcPr>
          <w:p w:rsidR="00056B84" w:rsidRPr="00DE59CA" w:rsidRDefault="00056B84" w:rsidP="00DE59CA">
            <w:pPr>
              <w:spacing w:after="0"/>
              <w:rPr>
                <w:rFonts w:ascii="Times New Roman" w:hAnsi="Times New Roman"/>
                <w:sz w:val="24"/>
                <w:szCs w:val="24"/>
              </w:rPr>
            </w:pPr>
          </w:p>
        </w:tc>
      </w:tr>
      <w:tr w:rsidR="0080298E" w:rsidRPr="00DE59CA" w:rsidTr="00B06D24">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tblPrEx>
        <w:trPr>
          <w:trHeight w:val="585"/>
        </w:trPr>
        <w:tc>
          <w:tcPr>
            <w:tcW w:w="1007" w:type="pct"/>
            <w:vMerge/>
          </w:tcPr>
          <w:p w:rsidR="0080298E" w:rsidRPr="00DE59CA" w:rsidRDefault="0080298E" w:rsidP="00DE59CA">
            <w:pPr>
              <w:shd w:val="clear" w:color="auto" w:fill="FFFFFF"/>
              <w:spacing w:after="0"/>
              <w:rPr>
                <w:rFonts w:ascii="Times New Roman" w:hAnsi="Times New Roman"/>
                <w:sz w:val="24"/>
                <w:szCs w:val="24"/>
              </w:rPr>
            </w:pPr>
          </w:p>
        </w:tc>
        <w:tc>
          <w:tcPr>
            <w:tcW w:w="1835" w:type="pct"/>
            <w:tcBorders>
              <w:top w:val="single" w:sz="4" w:space="0" w:color="auto"/>
              <w:bottom w:val="single" w:sz="4" w:space="0" w:color="auto"/>
            </w:tcBorders>
          </w:tcPr>
          <w:p w:rsidR="0080298E" w:rsidRPr="00DE59CA" w:rsidRDefault="0080298E" w:rsidP="00DE59CA">
            <w:pPr>
              <w:autoSpaceDE w:val="0"/>
              <w:autoSpaceDN w:val="0"/>
              <w:adjustRightInd w:val="0"/>
              <w:spacing w:after="0"/>
              <w:rPr>
                <w:rFonts w:ascii="Times New Roman" w:hAnsi="Times New Roman"/>
                <w:sz w:val="24"/>
                <w:szCs w:val="24"/>
              </w:rPr>
            </w:pPr>
            <w:r w:rsidRPr="00DE59CA">
              <w:rPr>
                <w:rFonts w:ascii="Times New Roman" w:hAnsi="Times New Roman"/>
                <w:sz w:val="24"/>
                <w:szCs w:val="24"/>
              </w:rPr>
              <w:t>Понятие травм и их виды. Правила первой помощи при ранениях. Правила</w:t>
            </w:r>
            <w:r w:rsidR="00056B84" w:rsidRPr="00DE59CA">
              <w:rPr>
                <w:rFonts w:ascii="Times New Roman" w:hAnsi="Times New Roman"/>
                <w:sz w:val="24"/>
                <w:szCs w:val="24"/>
              </w:rPr>
              <w:t xml:space="preserve"> </w:t>
            </w:r>
            <w:r w:rsidRPr="00DE59CA">
              <w:rPr>
                <w:rFonts w:ascii="Times New Roman" w:hAnsi="Times New Roman"/>
                <w:sz w:val="24"/>
                <w:szCs w:val="24"/>
              </w:rPr>
              <w:t>наложения повязок различных типов. Первая помощь при травмах различных областей тела. Первая помощь при проникающих ранениях грудной и брюшной полости, черепа. Первая помощь при сотрясениях и ушибах головного мозга. Первая помощь при переломах. Первая помощь при электротравмах и повреждении молнией</w:t>
            </w:r>
          </w:p>
        </w:tc>
        <w:tc>
          <w:tcPr>
            <w:tcW w:w="594" w:type="pct"/>
            <w:tcBorders>
              <w:top w:val="single" w:sz="4" w:space="0" w:color="auto"/>
              <w:bottom w:val="single" w:sz="4" w:space="0" w:color="auto"/>
            </w:tcBorders>
          </w:tcPr>
          <w:p w:rsidR="0080298E" w:rsidRPr="00DE59CA" w:rsidRDefault="0080298E" w:rsidP="00DE59CA">
            <w:pPr>
              <w:spacing w:after="0"/>
              <w:rPr>
                <w:rFonts w:ascii="Times New Roman" w:hAnsi="Times New Roman"/>
                <w:sz w:val="24"/>
                <w:szCs w:val="24"/>
              </w:rPr>
            </w:pPr>
          </w:p>
        </w:tc>
        <w:tc>
          <w:tcPr>
            <w:tcW w:w="841" w:type="pct"/>
            <w:tcBorders>
              <w:top w:val="single" w:sz="4" w:space="0" w:color="auto"/>
              <w:bottom w:val="single" w:sz="4" w:space="0" w:color="auto"/>
            </w:tcBorders>
          </w:tcPr>
          <w:p w:rsidR="0080298E" w:rsidRPr="00DE59CA" w:rsidRDefault="0080298E" w:rsidP="00DE59CA">
            <w:pPr>
              <w:spacing w:after="0"/>
              <w:rPr>
                <w:rFonts w:ascii="Times New Roman" w:hAnsi="Times New Roman"/>
                <w:sz w:val="24"/>
                <w:szCs w:val="24"/>
              </w:rPr>
            </w:pPr>
          </w:p>
        </w:tc>
        <w:tc>
          <w:tcPr>
            <w:tcW w:w="368" w:type="pct"/>
            <w:tcBorders>
              <w:top w:val="single" w:sz="4" w:space="0" w:color="auto"/>
              <w:bottom w:val="single" w:sz="4" w:space="0" w:color="auto"/>
            </w:tcBorders>
          </w:tcPr>
          <w:p w:rsidR="0080298E" w:rsidRPr="00DE59CA" w:rsidRDefault="0080298E" w:rsidP="00DE59CA">
            <w:pPr>
              <w:spacing w:after="0"/>
              <w:rPr>
                <w:rFonts w:ascii="Times New Roman" w:hAnsi="Times New Roman"/>
                <w:sz w:val="24"/>
                <w:szCs w:val="24"/>
              </w:rPr>
            </w:pPr>
          </w:p>
        </w:tc>
        <w:tc>
          <w:tcPr>
            <w:tcW w:w="355" w:type="pct"/>
            <w:gridSpan w:val="2"/>
            <w:tcBorders>
              <w:top w:val="single" w:sz="4" w:space="0" w:color="auto"/>
              <w:bottom w:val="single" w:sz="4" w:space="0" w:color="auto"/>
            </w:tcBorders>
          </w:tcPr>
          <w:p w:rsidR="0080298E" w:rsidRPr="00DE59CA" w:rsidRDefault="0080298E" w:rsidP="00DE59CA">
            <w:pPr>
              <w:spacing w:after="0"/>
              <w:rPr>
                <w:rFonts w:ascii="Times New Roman" w:hAnsi="Times New Roman"/>
                <w:sz w:val="24"/>
                <w:szCs w:val="24"/>
              </w:rPr>
            </w:pPr>
          </w:p>
        </w:tc>
      </w:tr>
      <w:tr w:rsidR="0080298E" w:rsidRPr="00DE59CA" w:rsidTr="00B06D24">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tblPrEx>
        <w:trPr>
          <w:trHeight w:val="330"/>
        </w:trPr>
        <w:tc>
          <w:tcPr>
            <w:tcW w:w="1007" w:type="pct"/>
            <w:vMerge w:val="restart"/>
            <w:tcBorders>
              <w:top w:val="single" w:sz="4" w:space="0" w:color="auto"/>
            </w:tcBorders>
          </w:tcPr>
          <w:p w:rsidR="0080298E" w:rsidRPr="00DE59CA" w:rsidRDefault="0080298E" w:rsidP="00DE59CA">
            <w:pPr>
              <w:shd w:val="clear" w:color="auto" w:fill="FFFFFF"/>
              <w:spacing w:after="0"/>
              <w:rPr>
                <w:rFonts w:ascii="Times New Roman" w:hAnsi="Times New Roman"/>
                <w:b/>
                <w:sz w:val="24"/>
                <w:szCs w:val="24"/>
              </w:rPr>
            </w:pPr>
            <w:r w:rsidRPr="00DE59CA">
              <w:rPr>
                <w:rFonts w:ascii="Times New Roman" w:hAnsi="Times New Roman"/>
                <w:bCs/>
                <w:sz w:val="24"/>
                <w:szCs w:val="24"/>
              </w:rPr>
              <w:t>Глава 16. УШИБЫ, ПЕРЕЛОМЫ, ВЫВИХИ, РАСТЯЖЕНИЯ СВЯЗОК, СИНДРОМ ДЛИТЕЛЬНОГО СДАВЛИВАНИЯ</w:t>
            </w:r>
          </w:p>
        </w:tc>
        <w:tc>
          <w:tcPr>
            <w:tcW w:w="1835" w:type="pct"/>
            <w:tcBorders>
              <w:top w:val="single" w:sz="4" w:space="0" w:color="auto"/>
              <w:bottom w:val="single" w:sz="4" w:space="0" w:color="auto"/>
            </w:tcBorders>
          </w:tcPr>
          <w:p w:rsidR="0080298E" w:rsidRPr="00DE59CA" w:rsidRDefault="0080298E" w:rsidP="00DE59CA">
            <w:pPr>
              <w:tabs>
                <w:tab w:val="left" w:pos="993"/>
              </w:tabs>
              <w:spacing w:after="0"/>
              <w:rPr>
                <w:rFonts w:ascii="Times New Roman" w:hAnsi="Times New Roman"/>
                <w:sz w:val="24"/>
                <w:szCs w:val="24"/>
              </w:rPr>
            </w:pPr>
            <w:r w:rsidRPr="00DE59CA">
              <w:rPr>
                <w:rFonts w:ascii="Times New Roman" w:hAnsi="Times New Roman"/>
                <w:bCs/>
                <w:sz w:val="24"/>
                <w:szCs w:val="24"/>
              </w:rPr>
              <w:t>Содержание учебного материала</w:t>
            </w:r>
          </w:p>
        </w:tc>
        <w:tc>
          <w:tcPr>
            <w:tcW w:w="594" w:type="pct"/>
            <w:tcBorders>
              <w:top w:val="single" w:sz="4" w:space="0" w:color="auto"/>
              <w:bottom w:val="single" w:sz="4" w:space="0" w:color="auto"/>
            </w:tcBorders>
          </w:tcPr>
          <w:p w:rsidR="0080298E" w:rsidRPr="00DE59CA" w:rsidRDefault="0080298E" w:rsidP="00DE59CA">
            <w:pPr>
              <w:tabs>
                <w:tab w:val="left" w:pos="993"/>
              </w:tabs>
              <w:spacing w:after="0"/>
              <w:rPr>
                <w:rFonts w:ascii="Times New Roman" w:hAnsi="Times New Roman"/>
                <w:sz w:val="24"/>
                <w:szCs w:val="24"/>
              </w:rPr>
            </w:pPr>
            <w:r w:rsidRPr="00DE59CA">
              <w:rPr>
                <w:rFonts w:ascii="Times New Roman" w:hAnsi="Times New Roman"/>
                <w:sz w:val="24"/>
                <w:szCs w:val="24"/>
              </w:rPr>
              <w:t>2</w:t>
            </w:r>
          </w:p>
        </w:tc>
        <w:tc>
          <w:tcPr>
            <w:tcW w:w="841" w:type="pct"/>
            <w:tcBorders>
              <w:top w:val="single" w:sz="4" w:space="0" w:color="auto"/>
              <w:bottom w:val="single" w:sz="4" w:space="0" w:color="auto"/>
            </w:tcBorders>
          </w:tcPr>
          <w:p w:rsidR="0080298E" w:rsidRPr="00DE59CA" w:rsidRDefault="0080298E" w:rsidP="00DE59CA">
            <w:pPr>
              <w:spacing w:after="0"/>
              <w:rPr>
                <w:rFonts w:ascii="Times New Roman" w:hAnsi="Times New Roman"/>
                <w:sz w:val="24"/>
                <w:szCs w:val="24"/>
              </w:rPr>
            </w:pPr>
          </w:p>
        </w:tc>
        <w:tc>
          <w:tcPr>
            <w:tcW w:w="368" w:type="pct"/>
            <w:tcBorders>
              <w:top w:val="single" w:sz="4" w:space="0" w:color="auto"/>
              <w:bottom w:val="single" w:sz="4" w:space="0" w:color="auto"/>
            </w:tcBorders>
          </w:tcPr>
          <w:p w:rsidR="0080298E" w:rsidRPr="00DE59CA" w:rsidRDefault="0080298E" w:rsidP="00DE59CA">
            <w:pPr>
              <w:spacing w:after="0"/>
              <w:rPr>
                <w:rFonts w:ascii="Times New Roman" w:hAnsi="Times New Roman"/>
                <w:sz w:val="24"/>
                <w:szCs w:val="24"/>
              </w:rPr>
            </w:pPr>
          </w:p>
        </w:tc>
        <w:tc>
          <w:tcPr>
            <w:tcW w:w="355" w:type="pct"/>
            <w:gridSpan w:val="2"/>
            <w:tcBorders>
              <w:top w:val="single" w:sz="4" w:space="0" w:color="auto"/>
              <w:bottom w:val="single" w:sz="4" w:space="0" w:color="auto"/>
            </w:tcBorders>
          </w:tcPr>
          <w:p w:rsidR="0080298E" w:rsidRPr="00DE59CA" w:rsidRDefault="0080298E" w:rsidP="00DE59CA">
            <w:pPr>
              <w:spacing w:after="0"/>
              <w:rPr>
                <w:rFonts w:ascii="Times New Roman" w:hAnsi="Times New Roman"/>
                <w:sz w:val="24"/>
                <w:szCs w:val="24"/>
              </w:rPr>
            </w:pPr>
          </w:p>
        </w:tc>
      </w:tr>
      <w:tr w:rsidR="00056B84" w:rsidRPr="00DE59CA" w:rsidTr="00B06D24">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tblPrEx>
        <w:trPr>
          <w:trHeight w:val="225"/>
        </w:trPr>
        <w:tc>
          <w:tcPr>
            <w:tcW w:w="1007" w:type="pct"/>
            <w:vMerge/>
          </w:tcPr>
          <w:p w:rsidR="00056B84" w:rsidRPr="00DE59CA" w:rsidRDefault="00056B84" w:rsidP="00DE59CA">
            <w:pPr>
              <w:shd w:val="clear" w:color="auto" w:fill="FFFFFF"/>
              <w:spacing w:after="0"/>
              <w:rPr>
                <w:rFonts w:ascii="Times New Roman" w:hAnsi="Times New Roman"/>
                <w:bCs/>
                <w:sz w:val="24"/>
                <w:szCs w:val="24"/>
              </w:rPr>
            </w:pPr>
          </w:p>
        </w:tc>
        <w:tc>
          <w:tcPr>
            <w:tcW w:w="1835" w:type="pct"/>
            <w:tcBorders>
              <w:top w:val="single" w:sz="4" w:space="0" w:color="auto"/>
              <w:bottom w:val="single" w:sz="4" w:space="0" w:color="auto"/>
            </w:tcBorders>
          </w:tcPr>
          <w:p w:rsidR="00056B84" w:rsidRPr="00DE59CA" w:rsidRDefault="00056B84" w:rsidP="00DE59CA">
            <w:pPr>
              <w:autoSpaceDE w:val="0"/>
              <w:autoSpaceDN w:val="0"/>
              <w:adjustRightInd w:val="0"/>
              <w:spacing w:after="0"/>
              <w:rPr>
                <w:rFonts w:ascii="Times New Roman" w:hAnsi="Times New Roman"/>
                <w:sz w:val="24"/>
                <w:szCs w:val="24"/>
              </w:rPr>
            </w:pPr>
            <w:r w:rsidRPr="00DE59CA">
              <w:rPr>
                <w:rFonts w:ascii="Times New Roman" w:hAnsi="Times New Roman"/>
                <w:b/>
                <w:bCs/>
                <w:sz w:val="24"/>
                <w:szCs w:val="24"/>
              </w:rPr>
              <w:t>В том числе практических занятий</w:t>
            </w:r>
          </w:p>
        </w:tc>
        <w:tc>
          <w:tcPr>
            <w:tcW w:w="594" w:type="pct"/>
            <w:tcBorders>
              <w:top w:val="single" w:sz="4" w:space="0" w:color="auto"/>
              <w:bottom w:val="single" w:sz="4" w:space="0" w:color="auto"/>
            </w:tcBorders>
          </w:tcPr>
          <w:p w:rsidR="00056B84" w:rsidRPr="00DE59CA" w:rsidRDefault="00056B84" w:rsidP="00DE59CA">
            <w:pPr>
              <w:spacing w:after="0"/>
              <w:rPr>
                <w:rFonts w:ascii="Times New Roman" w:hAnsi="Times New Roman"/>
                <w:sz w:val="24"/>
                <w:szCs w:val="24"/>
              </w:rPr>
            </w:pPr>
          </w:p>
        </w:tc>
        <w:tc>
          <w:tcPr>
            <w:tcW w:w="841" w:type="pct"/>
            <w:tcBorders>
              <w:top w:val="single" w:sz="4" w:space="0" w:color="auto"/>
              <w:bottom w:val="single" w:sz="4" w:space="0" w:color="auto"/>
            </w:tcBorders>
          </w:tcPr>
          <w:p w:rsidR="00056B84" w:rsidRPr="00DE59CA" w:rsidRDefault="00056B84" w:rsidP="00DE59CA">
            <w:pPr>
              <w:spacing w:after="0"/>
              <w:rPr>
                <w:rFonts w:ascii="Times New Roman" w:hAnsi="Times New Roman"/>
                <w:sz w:val="24"/>
                <w:szCs w:val="24"/>
              </w:rPr>
            </w:pPr>
          </w:p>
        </w:tc>
        <w:tc>
          <w:tcPr>
            <w:tcW w:w="368" w:type="pct"/>
            <w:tcBorders>
              <w:top w:val="single" w:sz="4" w:space="0" w:color="auto"/>
              <w:bottom w:val="single" w:sz="4" w:space="0" w:color="auto"/>
            </w:tcBorders>
          </w:tcPr>
          <w:p w:rsidR="00056B84" w:rsidRPr="00DE59CA" w:rsidRDefault="00056B84" w:rsidP="00DE59CA">
            <w:pPr>
              <w:spacing w:after="0"/>
              <w:rPr>
                <w:rFonts w:ascii="Times New Roman" w:hAnsi="Times New Roman"/>
                <w:sz w:val="24"/>
                <w:szCs w:val="24"/>
              </w:rPr>
            </w:pPr>
          </w:p>
        </w:tc>
        <w:tc>
          <w:tcPr>
            <w:tcW w:w="355" w:type="pct"/>
            <w:gridSpan w:val="2"/>
            <w:tcBorders>
              <w:top w:val="single" w:sz="4" w:space="0" w:color="auto"/>
              <w:bottom w:val="single" w:sz="4" w:space="0" w:color="auto"/>
            </w:tcBorders>
          </w:tcPr>
          <w:p w:rsidR="00056B84" w:rsidRPr="00DE59CA" w:rsidRDefault="00056B84" w:rsidP="00DE59CA">
            <w:pPr>
              <w:spacing w:after="0"/>
              <w:rPr>
                <w:rFonts w:ascii="Times New Roman" w:hAnsi="Times New Roman"/>
                <w:sz w:val="24"/>
                <w:szCs w:val="24"/>
              </w:rPr>
            </w:pPr>
          </w:p>
        </w:tc>
      </w:tr>
      <w:tr w:rsidR="0080298E" w:rsidRPr="00DE59CA" w:rsidTr="00B06D24">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tblPrEx>
        <w:trPr>
          <w:trHeight w:val="225"/>
        </w:trPr>
        <w:tc>
          <w:tcPr>
            <w:tcW w:w="1007" w:type="pct"/>
            <w:vMerge/>
          </w:tcPr>
          <w:p w:rsidR="0080298E" w:rsidRPr="00DE59CA" w:rsidRDefault="0080298E" w:rsidP="00DE59CA">
            <w:pPr>
              <w:shd w:val="clear" w:color="auto" w:fill="FFFFFF"/>
              <w:spacing w:after="0"/>
              <w:rPr>
                <w:rFonts w:ascii="Times New Roman" w:hAnsi="Times New Roman"/>
                <w:bCs/>
                <w:sz w:val="24"/>
                <w:szCs w:val="24"/>
              </w:rPr>
            </w:pPr>
          </w:p>
        </w:tc>
        <w:tc>
          <w:tcPr>
            <w:tcW w:w="1835" w:type="pct"/>
            <w:tcBorders>
              <w:top w:val="single" w:sz="4" w:space="0" w:color="auto"/>
              <w:bottom w:val="single" w:sz="4" w:space="0" w:color="auto"/>
            </w:tcBorders>
          </w:tcPr>
          <w:p w:rsidR="0080298E" w:rsidRPr="00DE59CA" w:rsidRDefault="0080298E" w:rsidP="00DE59CA">
            <w:pPr>
              <w:autoSpaceDE w:val="0"/>
              <w:autoSpaceDN w:val="0"/>
              <w:adjustRightInd w:val="0"/>
              <w:spacing w:after="0"/>
              <w:rPr>
                <w:rFonts w:ascii="Times New Roman" w:hAnsi="Times New Roman"/>
                <w:sz w:val="24"/>
                <w:szCs w:val="24"/>
              </w:rPr>
            </w:pPr>
            <w:r w:rsidRPr="00DE59CA">
              <w:rPr>
                <w:rFonts w:ascii="Times New Roman" w:hAnsi="Times New Roman"/>
                <w:sz w:val="24"/>
                <w:szCs w:val="24"/>
              </w:rPr>
              <w:t>Понятие травм и их виды. Правила первой помощи при ранениях. Правила</w:t>
            </w:r>
            <w:r w:rsidR="00056B84" w:rsidRPr="00DE59CA">
              <w:rPr>
                <w:rFonts w:ascii="Times New Roman" w:hAnsi="Times New Roman"/>
                <w:sz w:val="24"/>
                <w:szCs w:val="24"/>
              </w:rPr>
              <w:t xml:space="preserve"> </w:t>
            </w:r>
            <w:r w:rsidRPr="00DE59CA">
              <w:rPr>
                <w:rFonts w:ascii="Times New Roman" w:hAnsi="Times New Roman"/>
                <w:sz w:val="24"/>
                <w:szCs w:val="24"/>
              </w:rPr>
              <w:t>наложения повязок различных типов. Первая помощь при травмах различных областей тела. Первая помощь при проникающих ранениях грудной и брюшной полости, черепа. Первая помощь при сотрясениях и ушибах головного мозга. Первая помощь при переломах. Первая помощь при электротравмах и повреждении молнией</w:t>
            </w:r>
          </w:p>
        </w:tc>
        <w:tc>
          <w:tcPr>
            <w:tcW w:w="594" w:type="pct"/>
            <w:tcBorders>
              <w:top w:val="single" w:sz="4" w:space="0" w:color="auto"/>
              <w:bottom w:val="single" w:sz="4" w:space="0" w:color="auto"/>
            </w:tcBorders>
          </w:tcPr>
          <w:p w:rsidR="0080298E" w:rsidRPr="00DE59CA" w:rsidRDefault="0080298E" w:rsidP="00DE59CA">
            <w:pPr>
              <w:spacing w:after="0"/>
              <w:rPr>
                <w:rFonts w:ascii="Times New Roman" w:hAnsi="Times New Roman"/>
                <w:sz w:val="24"/>
                <w:szCs w:val="24"/>
              </w:rPr>
            </w:pPr>
          </w:p>
        </w:tc>
        <w:tc>
          <w:tcPr>
            <w:tcW w:w="841" w:type="pct"/>
            <w:tcBorders>
              <w:top w:val="single" w:sz="4" w:space="0" w:color="auto"/>
              <w:bottom w:val="single" w:sz="4" w:space="0" w:color="auto"/>
            </w:tcBorders>
          </w:tcPr>
          <w:p w:rsidR="0080298E" w:rsidRPr="00DE59CA" w:rsidRDefault="0080298E" w:rsidP="00DE59CA">
            <w:pPr>
              <w:spacing w:after="0"/>
              <w:rPr>
                <w:rFonts w:ascii="Times New Roman" w:hAnsi="Times New Roman"/>
                <w:sz w:val="24"/>
                <w:szCs w:val="24"/>
              </w:rPr>
            </w:pPr>
          </w:p>
        </w:tc>
        <w:tc>
          <w:tcPr>
            <w:tcW w:w="368" w:type="pct"/>
            <w:tcBorders>
              <w:top w:val="single" w:sz="4" w:space="0" w:color="auto"/>
              <w:bottom w:val="single" w:sz="4" w:space="0" w:color="auto"/>
            </w:tcBorders>
          </w:tcPr>
          <w:p w:rsidR="0080298E" w:rsidRPr="00DE59CA" w:rsidRDefault="0080298E" w:rsidP="00DE59CA">
            <w:pPr>
              <w:spacing w:after="0"/>
              <w:rPr>
                <w:rFonts w:ascii="Times New Roman" w:hAnsi="Times New Roman"/>
                <w:sz w:val="24"/>
                <w:szCs w:val="24"/>
              </w:rPr>
            </w:pPr>
          </w:p>
        </w:tc>
        <w:tc>
          <w:tcPr>
            <w:tcW w:w="355" w:type="pct"/>
            <w:gridSpan w:val="2"/>
            <w:tcBorders>
              <w:top w:val="single" w:sz="4" w:space="0" w:color="auto"/>
              <w:bottom w:val="single" w:sz="4" w:space="0" w:color="auto"/>
            </w:tcBorders>
          </w:tcPr>
          <w:p w:rsidR="0080298E" w:rsidRPr="00DE59CA" w:rsidRDefault="0080298E" w:rsidP="00DE59CA">
            <w:pPr>
              <w:spacing w:after="0"/>
              <w:rPr>
                <w:rFonts w:ascii="Times New Roman" w:hAnsi="Times New Roman"/>
                <w:sz w:val="24"/>
                <w:szCs w:val="24"/>
              </w:rPr>
            </w:pPr>
          </w:p>
        </w:tc>
      </w:tr>
      <w:tr w:rsidR="0080298E" w:rsidRPr="00DE59CA" w:rsidTr="00B06D24">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tblPrEx>
        <w:trPr>
          <w:trHeight w:val="326"/>
        </w:trPr>
        <w:tc>
          <w:tcPr>
            <w:tcW w:w="1007" w:type="pct"/>
            <w:vMerge w:val="restart"/>
            <w:tcBorders>
              <w:top w:val="single" w:sz="4" w:space="0" w:color="auto"/>
            </w:tcBorders>
          </w:tcPr>
          <w:p w:rsidR="0080298E" w:rsidRPr="00DE59CA" w:rsidRDefault="0080298E" w:rsidP="00DE59CA">
            <w:pPr>
              <w:shd w:val="clear" w:color="auto" w:fill="FFFFFF"/>
              <w:spacing w:after="0"/>
              <w:rPr>
                <w:rFonts w:ascii="Times New Roman" w:hAnsi="Times New Roman"/>
                <w:bCs/>
                <w:sz w:val="24"/>
                <w:szCs w:val="24"/>
              </w:rPr>
            </w:pPr>
            <w:r w:rsidRPr="00DE59CA">
              <w:rPr>
                <w:rFonts w:ascii="Times New Roman" w:hAnsi="Times New Roman"/>
                <w:bCs/>
                <w:sz w:val="24"/>
                <w:szCs w:val="24"/>
              </w:rPr>
              <w:t>Глава 17. ОЖОГИ</w:t>
            </w:r>
          </w:p>
        </w:tc>
        <w:tc>
          <w:tcPr>
            <w:tcW w:w="1835" w:type="pct"/>
            <w:tcBorders>
              <w:top w:val="single" w:sz="4" w:space="0" w:color="auto"/>
              <w:bottom w:val="single" w:sz="4" w:space="0" w:color="auto"/>
            </w:tcBorders>
          </w:tcPr>
          <w:p w:rsidR="0080298E" w:rsidRPr="00DE59CA" w:rsidRDefault="0080298E" w:rsidP="00DE59CA">
            <w:pPr>
              <w:spacing w:after="0"/>
              <w:rPr>
                <w:rFonts w:ascii="Times New Roman" w:hAnsi="Times New Roman"/>
                <w:sz w:val="24"/>
                <w:szCs w:val="24"/>
              </w:rPr>
            </w:pPr>
            <w:r w:rsidRPr="00DE59CA">
              <w:rPr>
                <w:rFonts w:ascii="Times New Roman" w:hAnsi="Times New Roman"/>
                <w:bCs/>
                <w:sz w:val="24"/>
                <w:szCs w:val="24"/>
              </w:rPr>
              <w:t>Содержание учебного материала</w:t>
            </w:r>
          </w:p>
        </w:tc>
        <w:tc>
          <w:tcPr>
            <w:tcW w:w="594" w:type="pct"/>
            <w:tcBorders>
              <w:top w:val="single" w:sz="4" w:space="0" w:color="auto"/>
              <w:bottom w:val="single" w:sz="4" w:space="0" w:color="auto"/>
            </w:tcBorders>
          </w:tcPr>
          <w:p w:rsidR="0080298E" w:rsidRPr="00DE59CA" w:rsidRDefault="0080298E" w:rsidP="00DE59CA">
            <w:pPr>
              <w:tabs>
                <w:tab w:val="left" w:pos="993"/>
              </w:tabs>
              <w:spacing w:after="0"/>
              <w:rPr>
                <w:rFonts w:ascii="Times New Roman" w:hAnsi="Times New Roman"/>
                <w:sz w:val="24"/>
                <w:szCs w:val="24"/>
              </w:rPr>
            </w:pPr>
            <w:r w:rsidRPr="00DE59CA">
              <w:rPr>
                <w:rFonts w:ascii="Times New Roman" w:hAnsi="Times New Roman"/>
                <w:sz w:val="24"/>
                <w:szCs w:val="24"/>
              </w:rPr>
              <w:t>4</w:t>
            </w:r>
          </w:p>
        </w:tc>
        <w:tc>
          <w:tcPr>
            <w:tcW w:w="841" w:type="pct"/>
            <w:tcBorders>
              <w:top w:val="single" w:sz="4" w:space="0" w:color="auto"/>
              <w:bottom w:val="single" w:sz="4" w:space="0" w:color="auto"/>
            </w:tcBorders>
          </w:tcPr>
          <w:p w:rsidR="0080298E" w:rsidRPr="00DE59CA" w:rsidRDefault="0080298E" w:rsidP="00DE59CA">
            <w:pPr>
              <w:spacing w:after="0"/>
              <w:rPr>
                <w:rFonts w:ascii="Times New Roman" w:hAnsi="Times New Roman"/>
                <w:sz w:val="24"/>
                <w:szCs w:val="24"/>
              </w:rPr>
            </w:pPr>
          </w:p>
        </w:tc>
        <w:tc>
          <w:tcPr>
            <w:tcW w:w="368" w:type="pct"/>
            <w:tcBorders>
              <w:top w:val="single" w:sz="4" w:space="0" w:color="auto"/>
              <w:bottom w:val="single" w:sz="4" w:space="0" w:color="auto"/>
            </w:tcBorders>
          </w:tcPr>
          <w:p w:rsidR="0080298E" w:rsidRPr="00DE59CA" w:rsidRDefault="0080298E" w:rsidP="00DE59CA">
            <w:pPr>
              <w:spacing w:after="0"/>
              <w:rPr>
                <w:rFonts w:ascii="Times New Roman" w:hAnsi="Times New Roman"/>
                <w:sz w:val="24"/>
                <w:szCs w:val="24"/>
              </w:rPr>
            </w:pPr>
          </w:p>
        </w:tc>
        <w:tc>
          <w:tcPr>
            <w:tcW w:w="355" w:type="pct"/>
            <w:gridSpan w:val="2"/>
            <w:tcBorders>
              <w:top w:val="single" w:sz="4" w:space="0" w:color="auto"/>
              <w:bottom w:val="single" w:sz="4" w:space="0" w:color="auto"/>
            </w:tcBorders>
          </w:tcPr>
          <w:p w:rsidR="0080298E" w:rsidRPr="00DE59CA" w:rsidRDefault="0080298E" w:rsidP="00DE59CA">
            <w:pPr>
              <w:spacing w:after="0"/>
              <w:rPr>
                <w:rFonts w:ascii="Times New Roman" w:hAnsi="Times New Roman"/>
                <w:sz w:val="24"/>
                <w:szCs w:val="24"/>
              </w:rPr>
            </w:pPr>
          </w:p>
        </w:tc>
      </w:tr>
      <w:tr w:rsidR="0080298E" w:rsidRPr="00DE59CA" w:rsidTr="00B06D24">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tblPrEx>
        <w:trPr>
          <w:trHeight w:val="420"/>
        </w:trPr>
        <w:tc>
          <w:tcPr>
            <w:tcW w:w="1007" w:type="pct"/>
            <w:vMerge/>
          </w:tcPr>
          <w:p w:rsidR="0080298E" w:rsidRPr="00DE59CA" w:rsidRDefault="0080298E" w:rsidP="00DE59CA">
            <w:pPr>
              <w:shd w:val="clear" w:color="auto" w:fill="FFFFFF"/>
              <w:spacing w:after="0"/>
              <w:rPr>
                <w:rFonts w:ascii="Times New Roman" w:hAnsi="Times New Roman"/>
                <w:b/>
                <w:bCs/>
                <w:sz w:val="24"/>
                <w:szCs w:val="24"/>
              </w:rPr>
            </w:pPr>
          </w:p>
        </w:tc>
        <w:tc>
          <w:tcPr>
            <w:tcW w:w="1835" w:type="pct"/>
            <w:tcBorders>
              <w:top w:val="single" w:sz="4" w:space="0" w:color="auto"/>
              <w:bottom w:val="single" w:sz="4" w:space="0" w:color="auto"/>
            </w:tcBorders>
          </w:tcPr>
          <w:p w:rsidR="0080298E" w:rsidRPr="00DE59CA" w:rsidRDefault="0080298E" w:rsidP="00DE59CA">
            <w:pPr>
              <w:autoSpaceDE w:val="0"/>
              <w:autoSpaceDN w:val="0"/>
              <w:adjustRightInd w:val="0"/>
              <w:spacing w:after="0"/>
              <w:rPr>
                <w:rFonts w:ascii="Times New Roman" w:hAnsi="Times New Roman"/>
                <w:sz w:val="24"/>
                <w:szCs w:val="24"/>
              </w:rPr>
            </w:pPr>
            <w:r w:rsidRPr="00DE59CA">
              <w:rPr>
                <w:rFonts w:ascii="Times New Roman" w:hAnsi="Times New Roman"/>
                <w:sz w:val="24"/>
                <w:szCs w:val="24"/>
              </w:rPr>
              <w:t>Первая помощь при ожогах. Понятие, основные виды и степени ожогов. Первая помощь при термических ожогах. Первая помощь при химических ожогах</w:t>
            </w:r>
          </w:p>
        </w:tc>
        <w:tc>
          <w:tcPr>
            <w:tcW w:w="594" w:type="pct"/>
            <w:tcBorders>
              <w:top w:val="single" w:sz="4" w:space="0" w:color="auto"/>
              <w:bottom w:val="single" w:sz="4" w:space="0" w:color="auto"/>
            </w:tcBorders>
          </w:tcPr>
          <w:p w:rsidR="0080298E" w:rsidRPr="00DE59CA" w:rsidRDefault="0080298E" w:rsidP="00DE59CA">
            <w:pPr>
              <w:spacing w:after="0"/>
              <w:rPr>
                <w:rFonts w:ascii="Times New Roman" w:hAnsi="Times New Roman"/>
                <w:sz w:val="24"/>
                <w:szCs w:val="24"/>
              </w:rPr>
            </w:pPr>
          </w:p>
        </w:tc>
        <w:tc>
          <w:tcPr>
            <w:tcW w:w="841" w:type="pct"/>
            <w:tcBorders>
              <w:top w:val="single" w:sz="4" w:space="0" w:color="auto"/>
              <w:bottom w:val="single" w:sz="4" w:space="0" w:color="auto"/>
            </w:tcBorders>
          </w:tcPr>
          <w:p w:rsidR="0080298E" w:rsidRPr="00DE59CA" w:rsidRDefault="0080298E" w:rsidP="00DE59CA">
            <w:pPr>
              <w:spacing w:after="0"/>
              <w:rPr>
                <w:rFonts w:ascii="Times New Roman" w:hAnsi="Times New Roman"/>
                <w:sz w:val="24"/>
                <w:szCs w:val="24"/>
              </w:rPr>
            </w:pPr>
          </w:p>
        </w:tc>
        <w:tc>
          <w:tcPr>
            <w:tcW w:w="368" w:type="pct"/>
            <w:tcBorders>
              <w:top w:val="single" w:sz="4" w:space="0" w:color="auto"/>
              <w:bottom w:val="single" w:sz="4" w:space="0" w:color="auto"/>
            </w:tcBorders>
          </w:tcPr>
          <w:p w:rsidR="0080298E" w:rsidRPr="00DE59CA" w:rsidRDefault="0080298E" w:rsidP="00DE59CA">
            <w:pPr>
              <w:spacing w:after="0"/>
              <w:rPr>
                <w:rFonts w:ascii="Times New Roman" w:hAnsi="Times New Roman"/>
                <w:sz w:val="24"/>
                <w:szCs w:val="24"/>
              </w:rPr>
            </w:pPr>
          </w:p>
        </w:tc>
        <w:tc>
          <w:tcPr>
            <w:tcW w:w="355" w:type="pct"/>
            <w:gridSpan w:val="2"/>
            <w:tcBorders>
              <w:top w:val="single" w:sz="4" w:space="0" w:color="auto"/>
              <w:bottom w:val="single" w:sz="4" w:space="0" w:color="auto"/>
            </w:tcBorders>
          </w:tcPr>
          <w:p w:rsidR="0080298E" w:rsidRPr="00DE59CA" w:rsidRDefault="0080298E" w:rsidP="00DE59CA">
            <w:pPr>
              <w:spacing w:after="0"/>
              <w:rPr>
                <w:rFonts w:ascii="Times New Roman" w:hAnsi="Times New Roman"/>
                <w:sz w:val="24"/>
                <w:szCs w:val="24"/>
              </w:rPr>
            </w:pPr>
          </w:p>
        </w:tc>
      </w:tr>
      <w:tr w:rsidR="0080298E" w:rsidRPr="00DE59CA" w:rsidTr="00B06D24">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tblPrEx>
        <w:trPr>
          <w:trHeight w:val="145"/>
        </w:trPr>
        <w:tc>
          <w:tcPr>
            <w:tcW w:w="1007" w:type="pct"/>
            <w:vMerge w:val="restart"/>
            <w:tcBorders>
              <w:top w:val="single" w:sz="4" w:space="0" w:color="auto"/>
            </w:tcBorders>
          </w:tcPr>
          <w:p w:rsidR="0080298E" w:rsidRPr="00DE59CA" w:rsidRDefault="0080298E" w:rsidP="00DE59CA">
            <w:pPr>
              <w:spacing w:after="0"/>
              <w:rPr>
                <w:rFonts w:ascii="Times New Roman" w:hAnsi="Times New Roman"/>
                <w:sz w:val="24"/>
                <w:szCs w:val="24"/>
              </w:rPr>
            </w:pPr>
            <w:r w:rsidRPr="00DE59CA">
              <w:rPr>
                <w:rFonts w:ascii="Times New Roman" w:hAnsi="Times New Roman"/>
                <w:sz w:val="24"/>
                <w:szCs w:val="24"/>
              </w:rPr>
              <w:t xml:space="preserve">Глава 18. ПОРАЖЕНИЕ ЭЛЕКТРИЧЕСКИМ ТОКОМ </w:t>
            </w:r>
          </w:p>
        </w:tc>
        <w:tc>
          <w:tcPr>
            <w:tcW w:w="1835" w:type="pct"/>
            <w:tcBorders>
              <w:top w:val="single" w:sz="4" w:space="0" w:color="auto"/>
              <w:bottom w:val="single" w:sz="4" w:space="0" w:color="auto"/>
            </w:tcBorders>
          </w:tcPr>
          <w:p w:rsidR="0080298E" w:rsidRPr="00DE59CA" w:rsidRDefault="0080298E" w:rsidP="00DE59CA">
            <w:pPr>
              <w:spacing w:after="0"/>
              <w:rPr>
                <w:rFonts w:ascii="Times New Roman" w:hAnsi="Times New Roman"/>
                <w:sz w:val="24"/>
                <w:szCs w:val="24"/>
              </w:rPr>
            </w:pPr>
            <w:r w:rsidRPr="00DE59CA">
              <w:rPr>
                <w:rFonts w:ascii="Times New Roman" w:hAnsi="Times New Roman"/>
                <w:bCs/>
                <w:sz w:val="24"/>
                <w:szCs w:val="24"/>
              </w:rPr>
              <w:t>Содержание учебного материала</w:t>
            </w:r>
          </w:p>
        </w:tc>
        <w:tc>
          <w:tcPr>
            <w:tcW w:w="594" w:type="pct"/>
            <w:tcBorders>
              <w:top w:val="single" w:sz="4" w:space="0" w:color="auto"/>
              <w:bottom w:val="single" w:sz="4" w:space="0" w:color="auto"/>
            </w:tcBorders>
          </w:tcPr>
          <w:p w:rsidR="0080298E" w:rsidRPr="00DE59CA" w:rsidRDefault="0080298E" w:rsidP="00DE59CA">
            <w:pPr>
              <w:tabs>
                <w:tab w:val="left" w:pos="993"/>
              </w:tabs>
              <w:spacing w:after="0"/>
              <w:rPr>
                <w:rFonts w:ascii="Times New Roman" w:hAnsi="Times New Roman"/>
                <w:sz w:val="24"/>
                <w:szCs w:val="24"/>
              </w:rPr>
            </w:pPr>
            <w:r w:rsidRPr="00DE59CA">
              <w:rPr>
                <w:rFonts w:ascii="Times New Roman" w:hAnsi="Times New Roman"/>
                <w:sz w:val="24"/>
                <w:szCs w:val="24"/>
              </w:rPr>
              <w:t>2</w:t>
            </w:r>
          </w:p>
        </w:tc>
        <w:tc>
          <w:tcPr>
            <w:tcW w:w="841" w:type="pct"/>
            <w:tcBorders>
              <w:top w:val="single" w:sz="4" w:space="0" w:color="auto"/>
              <w:bottom w:val="single" w:sz="4" w:space="0" w:color="auto"/>
            </w:tcBorders>
          </w:tcPr>
          <w:p w:rsidR="0080298E" w:rsidRPr="00DE59CA" w:rsidRDefault="0080298E" w:rsidP="00DE59CA">
            <w:pPr>
              <w:spacing w:after="0"/>
              <w:rPr>
                <w:rFonts w:ascii="Times New Roman" w:hAnsi="Times New Roman"/>
                <w:sz w:val="24"/>
                <w:szCs w:val="24"/>
              </w:rPr>
            </w:pPr>
          </w:p>
        </w:tc>
        <w:tc>
          <w:tcPr>
            <w:tcW w:w="368" w:type="pct"/>
            <w:tcBorders>
              <w:top w:val="single" w:sz="4" w:space="0" w:color="auto"/>
              <w:bottom w:val="single" w:sz="4" w:space="0" w:color="auto"/>
            </w:tcBorders>
          </w:tcPr>
          <w:p w:rsidR="0080298E" w:rsidRPr="00DE59CA" w:rsidRDefault="0080298E" w:rsidP="00DE59CA">
            <w:pPr>
              <w:spacing w:after="0"/>
              <w:rPr>
                <w:rFonts w:ascii="Times New Roman" w:hAnsi="Times New Roman"/>
                <w:sz w:val="24"/>
                <w:szCs w:val="24"/>
              </w:rPr>
            </w:pPr>
          </w:p>
        </w:tc>
        <w:tc>
          <w:tcPr>
            <w:tcW w:w="355" w:type="pct"/>
            <w:gridSpan w:val="2"/>
            <w:tcBorders>
              <w:top w:val="single" w:sz="4" w:space="0" w:color="auto"/>
              <w:bottom w:val="single" w:sz="4" w:space="0" w:color="auto"/>
            </w:tcBorders>
          </w:tcPr>
          <w:p w:rsidR="0080298E" w:rsidRPr="00DE59CA" w:rsidRDefault="0080298E" w:rsidP="00DE59CA">
            <w:pPr>
              <w:spacing w:after="0"/>
              <w:rPr>
                <w:rFonts w:ascii="Times New Roman" w:hAnsi="Times New Roman"/>
                <w:sz w:val="24"/>
                <w:szCs w:val="24"/>
              </w:rPr>
            </w:pPr>
          </w:p>
        </w:tc>
      </w:tr>
      <w:tr w:rsidR="0080298E" w:rsidRPr="00DE59CA" w:rsidTr="00B06D24">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tblPrEx>
        <w:trPr>
          <w:trHeight w:val="375"/>
        </w:trPr>
        <w:tc>
          <w:tcPr>
            <w:tcW w:w="1007" w:type="pct"/>
            <w:vMerge/>
          </w:tcPr>
          <w:p w:rsidR="0080298E" w:rsidRPr="00DE59CA" w:rsidRDefault="0080298E" w:rsidP="00DE59CA">
            <w:pPr>
              <w:shd w:val="clear" w:color="auto" w:fill="FFFFFF"/>
              <w:spacing w:after="0"/>
              <w:rPr>
                <w:rFonts w:ascii="Times New Roman" w:hAnsi="Times New Roman"/>
                <w:b/>
                <w:bCs/>
                <w:sz w:val="24"/>
                <w:szCs w:val="24"/>
              </w:rPr>
            </w:pPr>
          </w:p>
        </w:tc>
        <w:tc>
          <w:tcPr>
            <w:tcW w:w="1835" w:type="pct"/>
            <w:tcBorders>
              <w:top w:val="single" w:sz="4" w:space="0" w:color="auto"/>
              <w:bottom w:val="single" w:sz="4" w:space="0" w:color="auto"/>
            </w:tcBorders>
          </w:tcPr>
          <w:p w:rsidR="0080298E" w:rsidRPr="00DE59CA" w:rsidRDefault="0080298E" w:rsidP="00DE59CA">
            <w:pPr>
              <w:autoSpaceDE w:val="0"/>
              <w:autoSpaceDN w:val="0"/>
              <w:adjustRightInd w:val="0"/>
              <w:spacing w:after="0"/>
              <w:rPr>
                <w:rFonts w:ascii="Times New Roman" w:hAnsi="Times New Roman"/>
                <w:sz w:val="24"/>
                <w:szCs w:val="24"/>
              </w:rPr>
            </w:pPr>
            <w:r w:rsidRPr="00DE59CA">
              <w:rPr>
                <w:rFonts w:ascii="Times New Roman" w:hAnsi="Times New Roman"/>
                <w:sz w:val="24"/>
                <w:szCs w:val="24"/>
              </w:rPr>
              <w:t>Первая помощь при воздействии высоких температур и напряжения. Последствия воздействия высоких температур на организм человека</w:t>
            </w:r>
          </w:p>
        </w:tc>
        <w:tc>
          <w:tcPr>
            <w:tcW w:w="594" w:type="pct"/>
            <w:tcBorders>
              <w:top w:val="single" w:sz="4" w:space="0" w:color="auto"/>
              <w:bottom w:val="single" w:sz="4" w:space="0" w:color="auto"/>
            </w:tcBorders>
          </w:tcPr>
          <w:p w:rsidR="0080298E" w:rsidRPr="00DE59CA" w:rsidRDefault="0080298E" w:rsidP="00DE59CA">
            <w:pPr>
              <w:spacing w:after="0"/>
              <w:rPr>
                <w:rFonts w:ascii="Times New Roman" w:hAnsi="Times New Roman"/>
                <w:sz w:val="24"/>
                <w:szCs w:val="24"/>
              </w:rPr>
            </w:pPr>
          </w:p>
        </w:tc>
        <w:tc>
          <w:tcPr>
            <w:tcW w:w="841" w:type="pct"/>
            <w:tcBorders>
              <w:top w:val="single" w:sz="4" w:space="0" w:color="auto"/>
              <w:bottom w:val="single" w:sz="4" w:space="0" w:color="auto"/>
            </w:tcBorders>
          </w:tcPr>
          <w:p w:rsidR="0080298E" w:rsidRPr="00DE59CA" w:rsidRDefault="0080298E" w:rsidP="00DE59CA">
            <w:pPr>
              <w:spacing w:after="0"/>
              <w:rPr>
                <w:rFonts w:ascii="Times New Roman" w:hAnsi="Times New Roman"/>
                <w:sz w:val="24"/>
                <w:szCs w:val="24"/>
              </w:rPr>
            </w:pPr>
          </w:p>
        </w:tc>
        <w:tc>
          <w:tcPr>
            <w:tcW w:w="368" w:type="pct"/>
            <w:tcBorders>
              <w:top w:val="single" w:sz="4" w:space="0" w:color="auto"/>
              <w:bottom w:val="single" w:sz="4" w:space="0" w:color="auto"/>
            </w:tcBorders>
          </w:tcPr>
          <w:p w:rsidR="0080298E" w:rsidRPr="00DE59CA" w:rsidRDefault="0080298E" w:rsidP="00DE59CA">
            <w:pPr>
              <w:spacing w:after="0"/>
              <w:rPr>
                <w:rFonts w:ascii="Times New Roman" w:hAnsi="Times New Roman"/>
                <w:sz w:val="24"/>
                <w:szCs w:val="24"/>
              </w:rPr>
            </w:pPr>
          </w:p>
        </w:tc>
        <w:tc>
          <w:tcPr>
            <w:tcW w:w="355" w:type="pct"/>
            <w:gridSpan w:val="2"/>
            <w:tcBorders>
              <w:top w:val="single" w:sz="4" w:space="0" w:color="auto"/>
              <w:bottom w:val="single" w:sz="4" w:space="0" w:color="auto"/>
            </w:tcBorders>
          </w:tcPr>
          <w:p w:rsidR="0080298E" w:rsidRPr="00DE59CA" w:rsidRDefault="0080298E" w:rsidP="00DE59CA">
            <w:pPr>
              <w:spacing w:after="0"/>
              <w:rPr>
                <w:rFonts w:ascii="Times New Roman" w:hAnsi="Times New Roman"/>
                <w:sz w:val="24"/>
                <w:szCs w:val="24"/>
              </w:rPr>
            </w:pPr>
          </w:p>
        </w:tc>
      </w:tr>
      <w:tr w:rsidR="0080298E" w:rsidRPr="00DE59CA" w:rsidTr="00B06D24">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tblPrEx>
        <w:trPr>
          <w:trHeight w:val="70"/>
        </w:trPr>
        <w:tc>
          <w:tcPr>
            <w:tcW w:w="1007" w:type="pct"/>
            <w:vMerge w:val="restart"/>
            <w:tcBorders>
              <w:top w:val="single" w:sz="4" w:space="0" w:color="auto"/>
            </w:tcBorders>
          </w:tcPr>
          <w:p w:rsidR="0080298E" w:rsidRPr="00DE59CA" w:rsidRDefault="0080298E" w:rsidP="00DE59CA">
            <w:pPr>
              <w:shd w:val="clear" w:color="auto" w:fill="FFFFFF"/>
              <w:spacing w:after="0"/>
              <w:rPr>
                <w:rFonts w:ascii="Times New Roman" w:hAnsi="Times New Roman"/>
                <w:bCs/>
                <w:sz w:val="24"/>
                <w:szCs w:val="24"/>
              </w:rPr>
            </w:pPr>
            <w:r w:rsidRPr="00DE59CA">
              <w:rPr>
                <w:rFonts w:ascii="Times New Roman" w:hAnsi="Times New Roman"/>
                <w:bCs/>
                <w:sz w:val="24"/>
                <w:szCs w:val="24"/>
              </w:rPr>
              <w:lastRenderedPageBreak/>
              <w:t>Глава 19. КРОВОТЕЧЕНИЯ</w:t>
            </w:r>
          </w:p>
        </w:tc>
        <w:tc>
          <w:tcPr>
            <w:tcW w:w="1835" w:type="pct"/>
            <w:tcBorders>
              <w:top w:val="single" w:sz="4" w:space="0" w:color="auto"/>
              <w:bottom w:val="single" w:sz="4" w:space="0" w:color="auto"/>
            </w:tcBorders>
          </w:tcPr>
          <w:p w:rsidR="0080298E" w:rsidRPr="00DE59CA" w:rsidRDefault="0080298E" w:rsidP="00DE59CA">
            <w:pPr>
              <w:spacing w:after="0"/>
              <w:rPr>
                <w:rFonts w:ascii="Times New Roman" w:hAnsi="Times New Roman"/>
                <w:bCs/>
                <w:sz w:val="24"/>
                <w:szCs w:val="24"/>
              </w:rPr>
            </w:pPr>
            <w:r w:rsidRPr="00DE59CA">
              <w:rPr>
                <w:rFonts w:ascii="Times New Roman" w:hAnsi="Times New Roman"/>
                <w:bCs/>
                <w:sz w:val="24"/>
                <w:szCs w:val="24"/>
              </w:rPr>
              <w:t>Содержание учебного материала</w:t>
            </w:r>
          </w:p>
        </w:tc>
        <w:tc>
          <w:tcPr>
            <w:tcW w:w="594" w:type="pct"/>
            <w:tcBorders>
              <w:top w:val="single" w:sz="4" w:space="0" w:color="auto"/>
              <w:bottom w:val="single" w:sz="4" w:space="0" w:color="auto"/>
            </w:tcBorders>
          </w:tcPr>
          <w:p w:rsidR="0080298E" w:rsidRPr="00DE59CA" w:rsidRDefault="0080298E" w:rsidP="00DE59CA">
            <w:pPr>
              <w:tabs>
                <w:tab w:val="left" w:pos="993"/>
              </w:tabs>
              <w:spacing w:after="0"/>
              <w:rPr>
                <w:rFonts w:ascii="Times New Roman" w:hAnsi="Times New Roman"/>
                <w:sz w:val="24"/>
                <w:szCs w:val="24"/>
              </w:rPr>
            </w:pPr>
            <w:r w:rsidRPr="00DE59CA">
              <w:rPr>
                <w:rFonts w:ascii="Times New Roman" w:hAnsi="Times New Roman"/>
                <w:sz w:val="24"/>
                <w:szCs w:val="24"/>
              </w:rPr>
              <w:t>4</w:t>
            </w:r>
          </w:p>
        </w:tc>
        <w:tc>
          <w:tcPr>
            <w:tcW w:w="841" w:type="pct"/>
            <w:tcBorders>
              <w:top w:val="single" w:sz="4" w:space="0" w:color="auto"/>
              <w:bottom w:val="single" w:sz="4" w:space="0" w:color="auto"/>
            </w:tcBorders>
          </w:tcPr>
          <w:p w:rsidR="0080298E" w:rsidRPr="00DE59CA" w:rsidRDefault="0080298E" w:rsidP="00DE59CA">
            <w:pPr>
              <w:spacing w:after="0"/>
              <w:rPr>
                <w:rFonts w:ascii="Times New Roman" w:hAnsi="Times New Roman"/>
                <w:sz w:val="24"/>
                <w:szCs w:val="24"/>
              </w:rPr>
            </w:pPr>
          </w:p>
        </w:tc>
        <w:tc>
          <w:tcPr>
            <w:tcW w:w="368" w:type="pct"/>
            <w:tcBorders>
              <w:top w:val="single" w:sz="4" w:space="0" w:color="auto"/>
              <w:bottom w:val="single" w:sz="4" w:space="0" w:color="auto"/>
            </w:tcBorders>
          </w:tcPr>
          <w:p w:rsidR="0080298E" w:rsidRPr="00DE59CA" w:rsidRDefault="0080298E" w:rsidP="00DE59CA">
            <w:pPr>
              <w:spacing w:after="0"/>
              <w:rPr>
                <w:rFonts w:ascii="Times New Roman" w:hAnsi="Times New Roman"/>
                <w:sz w:val="24"/>
                <w:szCs w:val="24"/>
              </w:rPr>
            </w:pPr>
          </w:p>
        </w:tc>
        <w:tc>
          <w:tcPr>
            <w:tcW w:w="355" w:type="pct"/>
            <w:gridSpan w:val="2"/>
            <w:tcBorders>
              <w:top w:val="single" w:sz="4" w:space="0" w:color="auto"/>
              <w:bottom w:val="single" w:sz="4" w:space="0" w:color="auto"/>
            </w:tcBorders>
          </w:tcPr>
          <w:p w:rsidR="0080298E" w:rsidRPr="00DE59CA" w:rsidRDefault="0080298E" w:rsidP="00DE59CA">
            <w:pPr>
              <w:spacing w:after="0"/>
              <w:rPr>
                <w:rFonts w:ascii="Times New Roman" w:hAnsi="Times New Roman"/>
                <w:sz w:val="24"/>
                <w:szCs w:val="24"/>
              </w:rPr>
            </w:pPr>
          </w:p>
        </w:tc>
      </w:tr>
      <w:tr w:rsidR="00056B84" w:rsidRPr="00DE59CA" w:rsidTr="00B06D24">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tblPrEx>
        <w:trPr>
          <w:trHeight w:val="390"/>
        </w:trPr>
        <w:tc>
          <w:tcPr>
            <w:tcW w:w="1007" w:type="pct"/>
            <w:vMerge/>
          </w:tcPr>
          <w:p w:rsidR="00056B84" w:rsidRPr="00DE59CA" w:rsidRDefault="00056B84" w:rsidP="00DE59CA">
            <w:pPr>
              <w:shd w:val="clear" w:color="auto" w:fill="FFFFFF"/>
              <w:spacing w:after="0"/>
              <w:rPr>
                <w:rFonts w:ascii="Times New Roman" w:hAnsi="Times New Roman"/>
                <w:bCs/>
                <w:sz w:val="24"/>
                <w:szCs w:val="24"/>
              </w:rPr>
            </w:pPr>
          </w:p>
        </w:tc>
        <w:tc>
          <w:tcPr>
            <w:tcW w:w="1835" w:type="pct"/>
            <w:tcBorders>
              <w:top w:val="single" w:sz="4" w:space="0" w:color="auto"/>
              <w:bottom w:val="single" w:sz="4" w:space="0" w:color="auto"/>
            </w:tcBorders>
          </w:tcPr>
          <w:p w:rsidR="00056B84" w:rsidRPr="00DE59CA" w:rsidRDefault="00056B84" w:rsidP="00DE59CA">
            <w:pPr>
              <w:autoSpaceDE w:val="0"/>
              <w:autoSpaceDN w:val="0"/>
              <w:adjustRightInd w:val="0"/>
              <w:spacing w:after="0"/>
              <w:rPr>
                <w:rFonts w:ascii="Times New Roman" w:hAnsi="Times New Roman"/>
                <w:sz w:val="24"/>
                <w:szCs w:val="24"/>
              </w:rPr>
            </w:pPr>
            <w:r w:rsidRPr="00DE59CA">
              <w:rPr>
                <w:rFonts w:ascii="Times New Roman" w:hAnsi="Times New Roman"/>
                <w:b/>
                <w:bCs/>
                <w:sz w:val="24"/>
                <w:szCs w:val="24"/>
              </w:rPr>
              <w:t>В том числе практических занятий</w:t>
            </w:r>
          </w:p>
        </w:tc>
        <w:tc>
          <w:tcPr>
            <w:tcW w:w="594" w:type="pct"/>
            <w:tcBorders>
              <w:top w:val="single" w:sz="4" w:space="0" w:color="auto"/>
              <w:bottom w:val="single" w:sz="4" w:space="0" w:color="auto"/>
            </w:tcBorders>
          </w:tcPr>
          <w:p w:rsidR="00056B84" w:rsidRPr="00DE59CA" w:rsidRDefault="00056B84" w:rsidP="00DE59CA">
            <w:pPr>
              <w:spacing w:after="0"/>
              <w:rPr>
                <w:rFonts w:ascii="Times New Roman" w:hAnsi="Times New Roman"/>
                <w:sz w:val="24"/>
                <w:szCs w:val="24"/>
              </w:rPr>
            </w:pPr>
          </w:p>
        </w:tc>
        <w:tc>
          <w:tcPr>
            <w:tcW w:w="841" w:type="pct"/>
            <w:tcBorders>
              <w:top w:val="single" w:sz="4" w:space="0" w:color="auto"/>
              <w:bottom w:val="single" w:sz="4" w:space="0" w:color="auto"/>
            </w:tcBorders>
          </w:tcPr>
          <w:p w:rsidR="00056B84" w:rsidRPr="00DE59CA" w:rsidRDefault="00056B84" w:rsidP="00DE59CA">
            <w:pPr>
              <w:spacing w:after="0"/>
              <w:rPr>
                <w:rFonts w:ascii="Times New Roman" w:hAnsi="Times New Roman"/>
                <w:sz w:val="24"/>
                <w:szCs w:val="24"/>
              </w:rPr>
            </w:pPr>
          </w:p>
        </w:tc>
        <w:tc>
          <w:tcPr>
            <w:tcW w:w="368" w:type="pct"/>
            <w:tcBorders>
              <w:top w:val="single" w:sz="4" w:space="0" w:color="auto"/>
              <w:bottom w:val="single" w:sz="4" w:space="0" w:color="auto"/>
            </w:tcBorders>
          </w:tcPr>
          <w:p w:rsidR="00056B84" w:rsidRPr="00DE59CA" w:rsidRDefault="00056B84" w:rsidP="00DE59CA">
            <w:pPr>
              <w:spacing w:after="0"/>
              <w:rPr>
                <w:rFonts w:ascii="Times New Roman" w:hAnsi="Times New Roman"/>
                <w:sz w:val="24"/>
                <w:szCs w:val="24"/>
              </w:rPr>
            </w:pPr>
          </w:p>
        </w:tc>
        <w:tc>
          <w:tcPr>
            <w:tcW w:w="355" w:type="pct"/>
            <w:gridSpan w:val="2"/>
            <w:tcBorders>
              <w:top w:val="single" w:sz="4" w:space="0" w:color="auto"/>
              <w:bottom w:val="single" w:sz="4" w:space="0" w:color="auto"/>
            </w:tcBorders>
          </w:tcPr>
          <w:p w:rsidR="00056B84" w:rsidRPr="00DE59CA" w:rsidRDefault="00056B84" w:rsidP="00DE59CA">
            <w:pPr>
              <w:spacing w:after="0"/>
              <w:rPr>
                <w:rFonts w:ascii="Times New Roman" w:hAnsi="Times New Roman"/>
                <w:sz w:val="24"/>
                <w:szCs w:val="24"/>
              </w:rPr>
            </w:pPr>
          </w:p>
        </w:tc>
      </w:tr>
      <w:tr w:rsidR="0080298E" w:rsidRPr="00DE59CA" w:rsidTr="00B06D24">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tblPrEx>
        <w:trPr>
          <w:trHeight w:val="390"/>
        </w:trPr>
        <w:tc>
          <w:tcPr>
            <w:tcW w:w="1007" w:type="pct"/>
            <w:vMerge/>
          </w:tcPr>
          <w:p w:rsidR="0080298E" w:rsidRPr="00DE59CA" w:rsidRDefault="0080298E" w:rsidP="00DE59CA">
            <w:pPr>
              <w:shd w:val="clear" w:color="auto" w:fill="FFFFFF"/>
              <w:spacing w:after="0"/>
              <w:rPr>
                <w:rFonts w:ascii="Times New Roman" w:hAnsi="Times New Roman"/>
                <w:bCs/>
                <w:sz w:val="24"/>
                <w:szCs w:val="24"/>
              </w:rPr>
            </w:pPr>
          </w:p>
        </w:tc>
        <w:tc>
          <w:tcPr>
            <w:tcW w:w="1835" w:type="pct"/>
            <w:tcBorders>
              <w:top w:val="single" w:sz="4" w:space="0" w:color="auto"/>
              <w:bottom w:val="single" w:sz="4" w:space="0" w:color="auto"/>
            </w:tcBorders>
          </w:tcPr>
          <w:p w:rsidR="0080298E" w:rsidRPr="00DE59CA" w:rsidRDefault="0080298E" w:rsidP="00DE59CA">
            <w:pPr>
              <w:autoSpaceDE w:val="0"/>
              <w:autoSpaceDN w:val="0"/>
              <w:adjustRightInd w:val="0"/>
              <w:spacing w:after="0"/>
              <w:rPr>
                <w:rFonts w:ascii="Times New Roman" w:hAnsi="Times New Roman"/>
                <w:sz w:val="24"/>
                <w:szCs w:val="24"/>
              </w:rPr>
            </w:pPr>
            <w:r w:rsidRPr="00DE59CA">
              <w:rPr>
                <w:rFonts w:ascii="Times New Roman" w:hAnsi="Times New Roman"/>
                <w:sz w:val="24"/>
                <w:szCs w:val="24"/>
              </w:rPr>
              <w:t>Понятие и виды кровотечений. Первая помощь при наружных кровотечениях.</w:t>
            </w:r>
          </w:p>
          <w:p w:rsidR="0080298E" w:rsidRPr="00DE59CA" w:rsidRDefault="0080298E" w:rsidP="00DE59CA">
            <w:pPr>
              <w:autoSpaceDE w:val="0"/>
              <w:autoSpaceDN w:val="0"/>
              <w:adjustRightInd w:val="0"/>
              <w:spacing w:after="0"/>
              <w:rPr>
                <w:rFonts w:ascii="Times New Roman" w:hAnsi="Times New Roman"/>
                <w:sz w:val="24"/>
                <w:szCs w:val="24"/>
              </w:rPr>
            </w:pPr>
            <w:r w:rsidRPr="00DE59CA">
              <w:rPr>
                <w:rFonts w:ascii="Times New Roman" w:hAnsi="Times New Roman"/>
                <w:sz w:val="24"/>
                <w:szCs w:val="24"/>
              </w:rPr>
              <w:t>Первая помощь при капиллярном кровотечении. Первая помощь при артериальном кровотечении. Правила наложения жгута и закрутки. Первая помощь при венозном кровотечении. Смешанное кровотечение. Основные признаки внутреннего кровотечения</w:t>
            </w:r>
          </w:p>
        </w:tc>
        <w:tc>
          <w:tcPr>
            <w:tcW w:w="594" w:type="pct"/>
            <w:tcBorders>
              <w:top w:val="single" w:sz="4" w:space="0" w:color="auto"/>
              <w:bottom w:val="single" w:sz="4" w:space="0" w:color="auto"/>
            </w:tcBorders>
          </w:tcPr>
          <w:p w:rsidR="0080298E" w:rsidRPr="00DE59CA" w:rsidRDefault="0080298E" w:rsidP="00DE59CA">
            <w:pPr>
              <w:spacing w:after="0"/>
              <w:rPr>
                <w:rFonts w:ascii="Times New Roman" w:hAnsi="Times New Roman"/>
                <w:sz w:val="24"/>
                <w:szCs w:val="24"/>
              </w:rPr>
            </w:pPr>
          </w:p>
        </w:tc>
        <w:tc>
          <w:tcPr>
            <w:tcW w:w="841" w:type="pct"/>
            <w:tcBorders>
              <w:top w:val="single" w:sz="4" w:space="0" w:color="auto"/>
              <w:bottom w:val="single" w:sz="4" w:space="0" w:color="auto"/>
            </w:tcBorders>
          </w:tcPr>
          <w:p w:rsidR="0080298E" w:rsidRPr="00DE59CA" w:rsidRDefault="0080298E" w:rsidP="00DE59CA">
            <w:pPr>
              <w:spacing w:after="0"/>
              <w:rPr>
                <w:rFonts w:ascii="Times New Roman" w:hAnsi="Times New Roman"/>
                <w:sz w:val="24"/>
                <w:szCs w:val="24"/>
              </w:rPr>
            </w:pPr>
          </w:p>
        </w:tc>
        <w:tc>
          <w:tcPr>
            <w:tcW w:w="368" w:type="pct"/>
            <w:tcBorders>
              <w:top w:val="single" w:sz="4" w:space="0" w:color="auto"/>
              <w:bottom w:val="single" w:sz="4" w:space="0" w:color="auto"/>
            </w:tcBorders>
          </w:tcPr>
          <w:p w:rsidR="0080298E" w:rsidRPr="00DE59CA" w:rsidRDefault="0080298E" w:rsidP="00DE59CA">
            <w:pPr>
              <w:spacing w:after="0"/>
              <w:rPr>
                <w:rFonts w:ascii="Times New Roman" w:hAnsi="Times New Roman"/>
                <w:sz w:val="24"/>
                <w:szCs w:val="24"/>
              </w:rPr>
            </w:pPr>
          </w:p>
        </w:tc>
        <w:tc>
          <w:tcPr>
            <w:tcW w:w="355" w:type="pct"/>
            <w:gridSpan w:val="2"/>
            <w:tcBorders>
              <w:top w:val="single" w:sz="4" w:space="0" w:color="auto"/>
              <w:bottom w:val="single" w:sz="4" w:space="0" w:color="auto"/>
            </w:tcBorders>
          </w:tcPr>
          <w:p w:rsidR="0080298E" w:rsidRPr="00DE59CA" w:rsidRDefault="0080298E" w:rsidP="00DE59CA">
            <w:pPr>
              <w:spacing w:after="0"/>
              <w:rPr>
                <w:rFonts w:ascii="Times New Roman" w:hAnsi="Times New Roman"/>
                <w:sz w:val="24"/>
                <w:szCs w:val="24"/>
              </w:rPr>
            </w:pPr>
          </w:p>
        </w:tc>
      </w:tr>
      <w:tr w:rsidR="0080298E" w:rsidRPr="00DE59CA" w:rsidTr="00B06D24">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tblPrEx>
        <w:trPr>
          <w:trHeight w:val="364"/>
        </w:trPr>
        <w:tc>
          <w:tcPr>
            <w:tcW w:w="1007" w:type="pct"/>
            <w:vMerge w:val="restart"/>
            <w:tcBorders>
              <w:top w:val="single" w:sz="4" w:space="0" w:color="auto"/>
            </w:tcBorders>
          </w:tcPr>
          <w:p w:rsidR="0080298E" w:rsidRPr="00DE59CA" w:rsidRDefault="0080298E" w:rsidP="00DE59CA">
            <w:pPr>
              <w:shd w:val="clear" w:color="auto" w:fill="FFFFFF"/>
              <w:spacing w:after="0"/>
              <w:rPr>
                <w:rFonts w:ascii="Times New Roman" w:hAnsi="Times New Roman"/>
                <w:bCs/>
                <w:sz w:val="24"/>
                <w:szCs w:val="24"/>
              </w:rPr>
            </w:pPr>
            <w:r w:rsidRPr="00DE59CA">
              <w:rPr>
                <w:rFonts w:ascii="Times New Roman" w:hAnsi="Times New Roman"/>
                <w:bCs/>
                <w:sz w:val="24"/>
                <w:szCs w:val="24"/>
              </w:rPr>
              <w:t>Глава 20. ПЕРЕГРЕВАНИЕ, ПЕРЕОХЛАЖДЕНИЕ ОРГАНИЗМА, ОБМОРОЖЕНИЕ И ОБЩЕЕ ЗАМЕРЗАНИЕ</w:t>
            </w:r>
          </w:p>
        </w:tc>
        <w:tc>
          <w:tcPr>
            <w:tcW w:w="1835" w:type="pct"/>
            <w:tcBorders>
              <w:top w:val="single" w:sz="4" w:space="0" w:color="auto"/>
              <w:bottom w:val="single" w:sz="4" w:space="0" w:color="auto"/>
            </w:tcBorders>
          </w:tcPr>
          <w:p w:rsidR="0080298E" w:rsidRPr="00DE59CA" w:rsidRDefault="0080298E" w:rsidP="00DE59CA">
            <w:pPr>
              <w:spacing w:after="0"/>
              <w:rPr>
                <w:rFonts w:ascii="Times New Roman" w:hAnsi="Times New Roman"/>
                <w:sz w:val="24"/>
                <w:szCs w:val="24"/>
              </w:rPr>
            </w:pPr>
            <w:r w:rsidRPr="00DE59CA">
              <w:rPr>
                <w:rFonts w:ascii="Times New Roman" w:hAnsi="Times New Roman"/>
                <w:bCs/>
                <w:sz w:val="24"/>
                <w:szCs w:val="24"/>
              </w:rPr>
              <w:t>Содержание учебного материала</w:t>
            </w:r>
          </w:p>
        </w:tc>
        <w:tc>
          <w:tcPr>
            <w:tcW w:w="594" w:type="pct"/>
            <w:tcBorders>
              <w:top w:val="single" w:sz="4" w:space="0" w:color="auto"/>
              <w:bottom w:val="single" w:sz="4" w:space="0" w:color="auto"/>
            </w:tcBorders>
          </w:tcPr>
          <w:p w:rsidR="0080298E" w:rsidRPr="00DE59CA" w:rsidRDefault="0080298E" w:rsidP="00DE59CA">
            <w:pPr>
              <w:tabs>
                <w:tab w:val="left" w:pos="993"/>
              </w:tabs>
              <w:spacing w:after="0"/>
              <w:rPr>
                <w:rFonts w:ascii="Times New Roman" w:hAnsi="Times New Roman"/>
                <w:sz w:val="24"/>
                <w:szCs w:val="24"/>
              </w:rPr>
            </w:pPr>
            <w:r w:rsidRPr="00DE59CA">
              <w:rPr>
                <w:rFonts w:ascii="Times New Roman" w:hAnsi="Times New Roman"/>
                <w:sz w:val="24"/>
                <w:szCs w:val="24"/>
              </w:rPr>
              <w:t>4</w:t>
            </w:r>
          </w:p>
        </w:tc>
        <w:tc>
          <w:tcPr>
            <w:tcW w:w="841" w:type="pct"/>
            <w:tcBorders>
              <w:top w:val="single" w:sz="4" w:space="0" w:color="auto"/>
              <w:bottom w:val="single" w:sz="4" w:space="0" w:color="auto"/>
            </w:tcBorders>
          </w:tcPr>
          <w:p w:rsidR="0080298E" w:rsidRPr="00DE59CA" w:rsidRDefault="0080298E" w:rsidP="00DE59CA">
            <w:pPr>
              <w:spacing w:after="0"/>
              <w:rPr>
                <w:rFonts w:ascii="Times New Roman" w:hAnsi="Times New Roman"/>
                <w:sz w:val="24"/>
                <w:szCs w:val="24"/>
              </w:rPr>
            </w:pPr>
          </w:p>
        </w:tc>
        <w:tc>
          <w:tcPr>
            <w:tcW w:w="368" w:type="pct"/>
            <w:tcBorders>
              <w:top w:val="single" w:sz="4" w:space="0" w:color="auto"/>
              <w:bottom w:val="single" w:sz="4" w:space="0" w:color="auto"/>
            </w:tcBorders>
          </w:tcPr>
          <w:p w:rsidR="0080298E" w:rsidRPr="00DE59CA" w:rsidRDefault="0080298E" w:rsidP="00DE59CA">
            <w:pPr>
              <w:spacing w:after="0"/>
              <w:rPr>
                <w:rFonts w:ascii="Times New Roman" w:hAnsi="Times New Roman"/>
                <w:sz w:val="24"/>
                <w:szCs w:val="24"/>
              </w:rPr>
            </w:pPr>
          </w:p>
        </w:tc>
        <w:tc>
          <w:tcPr>
            <w:tcW w:w="355" w:type="pct"/>
            <w:gridSpan w:val="2"/>
            <w:tcBorders>
              <w:top w:val="single" w:sz="4" w:space="0" w:color="auto"/>
              <w:bottom w:val="single" w:sz="4" w:space="0" w:color="auto"/>
            </w:tcBorders>
          </w:tcPr>
          <w:p w:rsidR="0080298E" w:rsidRPr="00DE59CA" w:rsidRDefault="0080298E" w:rsidP="00DE59CA">
            <w:pPr>
              <w:spacing w:after="0"/>
              <w:rPr>
                <w:rFonts w:ascii="Times New Roman" w:hAnsi="Times New Roman"/>
                <w:sz w:val="24"/>
                <w:szCs w:val="24"/>
              </w:rPr>
            </w:pPr>
          </w:p>
        </w:tc>
      </w:tr>
      <w:tr w:rsidR="0080298E" w:rsidRPr="00DE59CA" w:rsidTr="00B06D24">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tblPrEx>
        <w:trPr>
          <w:trHeight w:val="240"/>
        </w:trPr>
        <w:tc>
          <w:tcPr>
            <w:tcW w:w="1007" w:type="pct"/>
            <w:vMerge/>
          </w:tcPr>
          <w:p w:rsidR="0080298E" w:rsidRPr="00DE59CA" w:rsidRDefault="0080298E" w:rsidP="00DE59CA">
            <w:pPr>
              <w:shd w:val="clear" w:color="auto" w:fill="FFFFFF"/>
              <w:spacing w:after="0"/>
              <w:rPr>
                <w:rFonts w:ascii="Times New Roman" w:hAnsi="Times New Roman"/>
                <w:b/>
                <w:bCs/>
                <w:sz w:val="24"/>
                <w:szCs w:val="24"/>
              </w:rPr>
            </w:pPr>
          </w:p>
        </w:tc>
        <w:tc>
          <w:tcPr>
            <w:tcW w:w="1835" w:type="pct"/>
            <w:tcBorders>
              <w:top w:val="single" w:sz="4" w:space="0" w:color="auto"/>
              <w:bottom w:val="single" w:sz="4" w:space="0" w:color="auto"/>
            </w:tcBorders>
          </w:tcPr>
          <w:p w:rsidR="0080298E" w:rsidRPr="00DE59CA" w:rsidRDefault="0080298E" w:rsidP="00DE59CA">
            <w:pPr>
              <w:autoSpaceDE w:val="0"/>
              <w:autoSpaceDN w:val="0"/>
              <w:adjustRightInd w:val="0"/>
              <w:spacing w:after="0"/>
              <w:rPr>
                <w:rFonts w:ascii="Times New Roman" w:hAnsi="Times New Roman"/>
                <w:sz w:val="24"/>
                <w:szCs w:val="24"/>
              </w:rPr>
            </w:pPr>
            <w:r w:rsidRPr="00DE59CA">
              <w:rPr>
                <w:rFonts w:ascii="Times New Roman" w:hAnsi="Times New Roman"/>
                <w:sz w:val="24"/>
                <w:szCs w:val="24"/>
              </w:rPr>
              <w:t>Первая помощь при воздействии низких температур. Последствия воздействия</w:t>
            </w:r>
          </w:p>
          <w:p w:rsidR="0080298E" w:rsidRPr="00DE59CA" w:rsidRDefault="0080298E" w:rsidP="00DE59CA">
            <w:pPr>
              <w:tabs>
                <w:tab w:val="left" w:pos="993"/>
              </w:tabs>
              <w:spacing w:after="0"/>
              <w:rPr>
                <w:rFonts w:ascii="Times New Roman" w:hAnsi="Times New Roman"/>
                <w:sz w:val="24"/>
                <w:szCs w:val="24"/>
              </w:rPr>
            </w:pPr>
            <w:r w:rsidRPr="00DE59CA">
              <w:rPr>
                <w:rFonts w:ascii="Times New Roman" w:hAnsi="Times New Roman"/>
                <w:sz w:val="24"/>
                <w:szCs w:val="24"/>
              </w:rPr>
              <w:t>низких температур на организм человека. Основные степени отморожений</w:t>
            </w:r>
          </w:p>
          <w:p w:rsidR="0080298E" w:rsidRPr="00DE59CA" w:rsidRDefault="0080298E" w:rsidP="00DE59CA">
            <w:pPr>
              <w:autoSpaceDE w:val="0"/>
              <w:autoSpaceDN w:val="0"/>
              <w:adjustRightInd w:val="0"/>
              <w:spacing w:after="0"/>
              <w:rPr>
                <w:rFonts w:ascii="Times New Roman" w:hAnsi="Times New Roman"/>
                <w:sz w:val="24"/>
                <w:szCs w:val="24"/>
              </w:rPr>
            </w:pPr>
            <w:r w:rsidRPr="00DE59CA">
              <w:rPr>
                <w:rFonts w:ascii="Times New Roman" w:hAnsi="Times New Roman"/>
                <w:sz w:val="24"/>
                <w:szCs w:val="24"/>
              </w:rPr>
              <w:t>Основные признаки теплового удара. Предупреждение развития перегревов. Воздействие ультрафиолетовых лучей на человека</w:t>
            </w:r>
          </w:p>
        </w:tc>
        <w:tc>
          <w:tcPr>
            <w:tcW w:w="594" w:type="pct"/>
            <w:tcBorders>
              <w:top w:val="single" w:sz="4" w:space="0" w:color="auto"/>
              <w:bottom w:val="single" w:sz="4" w:space="0" w:color="auto"/>
            </w:tcBorders>
          </w:tcPr>
          <w:p w:rsidR="0080298E" w:rsidRPr="00DE59CA" w:rsidRDefault="0080298E" w:rsidP="00DE59CA">
            <w:pPr>
              <w:spacing w:after="0"/>
              <w:rPr>
                <w:rFonts w:ascii="Times New Roman" w:hAnsi="Times New Roman"/>
                <w:sz w:val="24"/>
                <w:szCs w:val="24"/>
              </w:rPr>
            </w:pPr>
          </w:p>
        </w:tc>
        <w:tc>
          <w:tcPr>
            <w:tcW w:w="841" w:type="pct"/>
            <w:tcBorders>
              <w:top w:val="single" w:sz="4" w:space="0" w:color="auto"/>
              <w:bottom w:val="single" w:sz="4" w:space="0" w:color="auto"/>
            </w:tcBorders>
          </w:tcPr>
          <w:p w:rsidR="0080298E" w:rsidRPr="00DE59CA" w:rsidRDefault="0080298E" w:rsidP="00DE59CA">
            <w:pPr>
              <w:spacing w:after="0"/>
              <w:rPr>
                <w:rFonts w:ascii="Times New Roman" w:hAnsi="Times New Roman"/>
                <w:sz w:val="24"/>
                <w:szCs w:val="24"/>
              </w:rPr>
            </w:pPr>
          </w:p>
        </w:tc>
        <w:tc>
          <w:tcPr>
            <w:tcW w:w="368" w:type="pct"/>
            <w:tcBorders>
              <w:top w:val="single" w:sz="4" w:space="0" w:color="auto"/>
              <w:bottom w:val="single" w:sz="4" w:space="0" w:color="auto"/>
            </w:tcBorders>
          </w:tcPr>
          <w:p w:rsidR="0080298E" w:rsidRPr="00DE59CA" w:rsidRDefault="0080298E" w:rsidP="00DE59CA">
            <w:pPr>
              <w:spacing w:after="0"/>
              <w:rPr>
                <w:rFonts w:ascii="Times New Roman" w:hAnsi="Times New Roman"/>
                <w:sz w:val="24"/>
                <w:szCs w:val="24"/>
              </w:rPr>
            </w:pPr>
          </w:p>
        </w:tc>
        <w:tc>
          <w:tcPr>
            <w:tcW w:w="355" w:type="pct"/>
            <w:gridSpan w:val="2"/>
            <w:tcBorders>
              <w:top w:val="single" w:sz="4" w:space="0" w:color="auto"/>
              <w:bottom w:val="single" w:sz="4" w:space="0" w:color="auto"/>
            </w:tcBorders>
          </w:tcPr>
          <w:p w:rsidR="0080298E" w:rsidRPr="00DE59CA" w:rsidRDefault="0080298E" w:rsidP="00DE59CA">
            <w:pPr>
              <w:spacing w:after="0"/>
              <w:rPr>
                <w:rFonts w:ascii="Times New Roman" w:hAnsi="Times New Roman"/>
                <w:sz w:val="24"/>
                <w:szCs w:val="24"/>
              </w:rPr>
            </w:pPr>
          </w:p>
        </w:tc>
      </w:tr>
      <w:tr w:rsidR="0080298E" w:rsidRPr="00DE59CA" w:rsidTr="00B06D24">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tblPrEx>
        <w:trPr>
          <w:trHeight w:val="70"/>
        </w:trPr>
        <w:tc>
          <w:tcPr>
            <w:tcW w:w="1007" w:type="pct"/>
            <w:vMerge w:val="restart"/>
            <w:tcBorders>
              <w:top w:val="single" w:sz="4" w:space="0" w:color="auto"/>
            </w:tcBorders>
          </w:tcPr>
          <w:p w:rsidR="0080298E" w:rsidRPr="00DE59CA" w:rsidRDefault="0080298E" w:rsidP="00DE59CA">
            <w:pPr>
              <w:shd w:val="clear" w:color="auto" w:fill="FFFFFF"/>
              <w:spacing w:after="0"/>
              <w:rPr>
                <w:rFonts w:ascii="Times New Roman" w:hAnsi="Times New Roman"/>
                <w:bCs/>
                <w:sz w:val="24"/>
                <w:szCs w:val="24"/>
              </w:rPr>
            </w:pPr>
            <w:r w:rsidRPr="00DE59CA">
              <w:rPr>
                <w:rFonts w:ascii="Times New Roman" w:hAnsi="Times New Roman"/>
                <w:bCs/>
                <w:sz w:val="24"/>
                <w:szCs w:val="24"/>
              </w:rPr>
              <w:t>Глава 21. ОТРАВЛЕНИЕ</w:t>
            </w:r>
          </w:p>
        </w:tc>
        <w:tc>
          <w:tcPr>
            <w:tcW w:w="1835" w:type="pct"/>
            <w:tcBorders>
              <w:top w:val="single" w:sz="4" w:space="0" w:color="auto"/>
              <w:bottom w:val="single" w:sz="4" w:space="0" w:color="auto"/>
            </w:tcBorders>
          </w:tcPr>
          <w:p w:rsidR="0080298E" w:rsidRPr="00DE59CA" w:rsidRDefault="0080298E" w:rsidP="00DE59CA">
            <w:pPr>
              <w:spacing w:after="0"/>
              <w:rPr>
                <w:rFonts w:ascii="Times New Roman" w:hAnsi="Times New Roman"/>
                <w:sz w:val="24"/>
                <w:szCs w:val="24"/>
              </w:rPr>
            </w:pPr>
            <w:r w:rsidRPr="00DE59CA">
              <w:rPr>
                <w:rFonts w:ascii="Times New Roman" w:hAnsi="Times New Roman"/>
                <w:bCs/>
                <w:sz w:val="24"/>
                <w:szCs w:val="24"/>
              </w:rPr>
              <w:t>Содержание учебного материала</w:t>
            </w:r>
          </w:p>
        </w:tc>
        <w:tc>
          <w:tcPr>
            <w:tcW w:w="594" w:type="pct"/>
            <w:tcBorders>
              <w:top w:val="single" w:sz="4" w:space="0" w:color="auto"/>
              <w:bottom w:val="single" w:sz="4" w:space="0" w:color="auto"/>
            </w:tcBorders>
          </w:tcPr>
          <w:p w:rsidR="0080298E" w:rsidRPr="00DE59CA" w:rsidRDefault="0080298E" w:rsidP="00DE59CA">
            <w:pPr>
              <w:tabs>
                <w:tab w:val="left" w:pos="993"/>
              </w:tabs>
              <w:spacing w:after="0"/>
              <w:rPr>
                <w:rFonts w:ascii="Times New Roman" w:hAnsi="Times New Roman"/>
                <w:sz w:val="24"/>
                <w:szCs w:val="24"/>
              </w:rPr>
            </w:pPr>
            <w:r w:rsidRPr="00DE59CA">
              <w:rPr>
                <w:rFonts w:ascii="Times New Roman" w:hAnsi="Times New Roman"/>
                <w:sz w:val="24"/>
                <w:szCs w:val="24"/>
              </w:rPr>
              <w:t>2</w:t>
            </w:r>
          </w:p>
        </w:tc>
        <w:tc>
          <w:tcPr>
            <w:tcW w:w="841" w:type="pct"/>
            <w:tcBorders>
              <w:top w:val="single" w:sz="4" w:space="0" w:color="auto"/>
              <w:bottom w:val="single" w:sz="4" w:space="0" w:color="auto"/>
            </w:tcBorders>
          </w:tcPr>
          <w:p w:rsidR="0080298E" w:rsidRPr="00DE59CA" w:rsidRDefault="0080298E" w:rsidP="00DE59CA">
            <w:pPr>
              <w:spacing w:after="0"/>
              <w:rPr>
                <w:rFonts w:ascii="Times New Roman" w:hAnsi="Times New Roman"/>
                <w:sz w:val="24"/>
                <w:szCs w:val="24"/>
              </w:rPr>
            </w:pPr>
          </w:p>
        </w:tc>
        <w:tc>
          <w:tcPr>
            <w:tcW w:w="368" w:type="pct"/>
            <w:tcBorders>
              <w:top w:val="single" w:sz="4" w:space="0" w:color="auto"/>
              <w:bottom w:val="single" w:sz="4" w:space="0" w:color="auto"/>
            </w:tcBorders>
          </w:tcPr>
          <w:p w:rsidR="0080298E" w:rsidRPr="00DE59CA" w:rsidRDefault="0080298E" w:rsidP="00DE59CA">
            <w:pPr>
              <w:spacing w:after="0"/>
              <w:rPr>
                <w:rFonts w:ascii="Times New Roman" w:hAnsi="Times New Roman"/>
                <w:sz w:val="24"/>
                <w:szCs w:val="24"/>
              </w:rPr>
            </w:pPr>
          </w:p>
        </w:tc>
        <w:tc>
          <w:tcPr>
            <w:tcW w:w="355" w:type="pct"/>
            <w:gridSpan w:val="2"/>
            <w:tcBorders>
              <w:top w:val="single" w:sz="4" w:space="0" w:color="auto"/>
              <w:bottom w:val="single" w:sz="4" w:space="0" w:color="auto"/>
            </w:tcBorders>
          </w:tcPr>
          <w:p w:rsidR="0080298E" w:rsidRPr="00DE59CA" w:rsidRDefault="0080298E" w:rsidP="00DE59CA">
            <w:pPr>
              <w:spacing w:after="0"/>
              <w:rPr>
                <w:rFonts w:ascii="Times New Roman" w:hAnsi="Times New Roman"/>
                <w:sz w:val="24"/>
                <w:szCs w:val="24"/>
              </w:rPr>
            </w:pPr>
          </w:p>
        </w:tc>
      </w:tr>
      <w:tr w:rsidR="0080298E" w:rsidRPr="00DE59CA" w:rsidTr="00B06D24">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tblPrEx>
        <w:trPr>
          <w:trHeight w:val="515"/>
        </w:trPr>
        <w:tc>
          <w:tcPr>
            <w:tcW w:w="1007" w:type="pct"/>
            <w:vMerge/>
          </w:tcPr>
          <w:p w:rsidR="0080298E" w:rsidRPr="00DE59CA" w:rsidRDefault="0080298E" w:rsidP="00DE59CA">
            <w:pPr>
              <w:shd w:val="clear" w:color="auto" w:fill="FFFFFF"/>
              <w:spacing w:after="0"/>
              <w:rPr>
                <w:rFonts w:ascii="Times New Roman" w:hAnsi="Times New Roman"/>
                <w:bCs/>
                <w:sz w:val="24"/>
                <w:szCs w:val="24"/>
              </w:rPr>
            </w:pPr>
          </w:p>
        </w:tc>
        <w:tc>
          <w:tcPr>
            <w:tcW w:w="1835" w:type="pct"/>
            <w:tcBorders>
              <w:top w:val="single" w:sz="4" w:space="0" w:color="auto"/>
              <w:bottom w:val="single" w:sz="4" w:space="0" w:color="auto"/>
            </w:tcBorders>
          </w:tcPr>
          <w:p w:rsidR="0080298E" w:rsidRPr="00DE59CA" w:rsidRDefault="0080298E" w:rsidP="00DE59CA">
            <w:pPr>
              <w:spacing w:after="0"/>
              <w:rPr>
                <w:rFonts w:ascii="Times New Roman" w:hAnsi="Times New Roman"/>
                <w:sz w:val="24"/>
                <w:szCs w:val="24"/>
              </w:rPr>
            </w:pPr>
            <w:r w:rsidRPr="00DE59CA">
              <w:rPr>
                <w:rFonts w:ascii="Times New Roman" w:hAnsi="Times New Roman"/>
                <w:sz w:val="24"/>
                <w:szCs w:val="24"/>
              </w:rPr>
              <w:t>Первая помощь при отравлениях. Острое и хроническое отравление</w:t>
            </w:r>
          </w:p>
        </w:tc>
        <w:tc>
          <w:tcPr>
            <w:tcW w:w="594" w:type="pct"/>
            <w:tcBorders>
              <w:top w:val="single" w:sz="4" w:space="0" w:color="auto"/>
              <w:bottom w:val="single" w:sz="4" w:space="0" w:color="auto"/>
            </w:tcBorders>
          </w:tcPr>
          <w:p w:rsidR="0080298E" w:rsidRPr="00DE59CA" w:rsidRDefault="0080298E" w:rsidP="00DE59CA">
            <w:pPr>
              <w:spacing w:after="0"/>
              <w:rPr>
                <w:rFonts w:ascii="Times New Roman" w:hAnsi="Times New Roman"/>
                <w:sz w:val="24"/>
                <w:szCs w:val="24"/>
              </w:rPr>
            </w:pPr>
          </w:p>
        </w:tc>
        <w:tc>
          <w:tcPr>
            <w:tcW w:w="841" w:type="pct"/>
            <w:tcBorders>
              <w:top w:val="single" w:sz="4" w:space="0" w:color="auto"/>
              <w:bottom w:val="single" w:sz="4" w:space="0" w:color="auto"/>
            </w:tcBorders>
          </w:tcPr>
          <w:p w:rsidR="0080298E" w:rsidRPr="00DE59CA" w:rsidRDefault="0080298E" w:rsidP="00DE59CA">
            <w:pPr>
              <w:spacing w:after="0"/>
              <w:rPr>
                <w:rFonts w:ascii="Times New Roman" w:hAnsi="Times New Roman"/>
                <w:sz w:val="24"/>
                <w:szCs w:val="24"/>
              </w:rPr>
            </w:pPr>
          </w:p>
        </w:tc>
        <w:tc>
          <w:tcPr>
            <w:tcW w:w="368" w:type="pct"/>
            <w:tcBorders>
              <w:top w:val="single" w:sz="4" w:space="0" w:color="auto"/>
              <w:bottom w:val="single" w:sz="4" w:space="0" w:color="auto"/>
            </w:tcBorders>
          </w:tcPr>
          <w:p w:rsidR="0080298E" w:rsidRPr="00DE59CA" w:rsidRDefault="0080298E" w:rsidP="00DE59CA">
            <w:pPr>
              <w:spacing w:after="0"/>
              <w:rPr>
                <w:rFonts w:ascii="Times New Roman" w:hAnsi="Times New Roman"/>
                <w:sz w:val="24"/>
                <w:szCs w:val="24"/>
              </w:rPr>
            </w:pPr>
          </w:p>
        </w:tc>
        <w:tc>
          <w:tcPr>
            <w:tcW w:w="355" w:type="pct"/>
            <w:gridSpan w:val="2"/>
            <w:tcBorders>
              <w:top w:val="single" w:sz="4" w:space="0" w:color="auto"/>
              <w:bottom w:val="single" w:sz="4" w:space="0" w:color="auto"/>
            </w:tcBorders>
          </w:tcPr>
          <w:p w:rsidR="0080298E" w:rsidRPr="00DE59CA" w:rsidRDefault="0080298E" w:rsidP="00DE59CA">
            <w:pPr>
              <w:spacing w:after="0"/>
              <w:rPr>
                <w:rFonts w:ascii="Times New Roman" w:hAnsi="Times New Roman"/>
                <w:sz w:val="24"/>
                <w:szCs w:val="24"/>
              </w:rPr>
            </w:pPr>
          </w:p>
        </w:tc>
      </w:tr>
      <w:tr w:rsidR="0080298E" w:rsidRPr="00DE59CA" w:rsidTr="00B06D24">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tblPrEx>
        <w:trPr>
          <w:trHeight w:val="345"/>
        </w:trPr>
        <w:tc>
          <w:tcPr>
            <w:tcW w:w="1007" w:type="pct"/>
            <w:vMerge w:val="restart"/>
            <w:tcBorders>
              <w:top w:val="single" w:sz="4" w:space="0" w:color="auto"/>
            </w:tcBorders>
          </w:tcPr>
          <w:p w:rsidR="0080298E" w:rsidRPr="00DE59CA" w:rsidRDefault="0080298E" w:rsidP="00DE59CA">
            <w:pPr>
              <w:shd w:val="clear" w:color="auto" w:fill="FFFFFF"/>
              <w:spacing w:after="0"/>
              <w:rPr>
                <w:rFonts w:ascii="Times New Roman" w:hAnsi="Times New Roman"/>
                <w:bCs/>
                <w:sz w:val="24"/>
                <w:szCs w:val="24"/>
              </w:rPr>
            </w:pPr>
            <w:r w:rsidRPr="00DE59CA">
              <w:rPr>
                <w:rFonts w:ascii="Times New Roman" w:hAnsi="Times New Roman"/>
                <w:bCs/>
                <w:sz w:val="24"/>
                <w:szCs w:val="24"/>
              </w:rPr>
              <w:t>Глава 22. ПОТЕРЯ СОЗНАНИЯ</w:t>
            </w:r>
          </w:p>
        </w:tc>
        <w:tc>
          <w:tcPr>
            <w:tcW w:w="1835" w:type="pct"/>
            <w:tcBorders>
              <w:top w:val="single" w:sz="4" w:space="0" w:color="auto"/>
              <w:bottom w:val="single" w:sz="4" w:space="0" w:color="auto"/>
            </w:tcBorders>
          </w:tcPr>
          <w:p w:rsidR="0080298E" w:rsidRPr="00DE59CA" w:rsidRDefault="0080298E" w:rsidP="00DE59CA">
            <w:pPr>
              <w:spacing w:after="0"/>
              <w:rPr>
                <w:rFonts w:ascii="Times New Roman" w:hAnsi="Times New Roman"/>
                <w:bCs/>
                <w:sz w:val="24"/>
                <w:szCs w:val="24"/>
              </w:rPr>
            </w:pPr>
            <w:r w:rsidRPr="00DE59CA">
              <w:rPr>
                <w:rFonts w:ascii="Times New Roman" w:hAnsi="Times New Roman"/>
                <w:bCs/>
                <w:sz w:val="24"/>
                <w:szCs w:val="24"/>
              </w:rPr>
              <w:t>Содержание учебного материала</w:t>
            </w:r>
          </w:p>
        </w:tc>
        <w:tc>
          <w:tcPr>
            <w:tcW w:w="594" w:type="pct"/>
            <w:tcBorders>
              <w:top w:val="single" w:sz="4" w:space="0" w:color="auto"/>
              <w:bottom w:val="single" w:sz="4" w:space="0" w:color="auto"/>
            </w:tcBorders>
          </w:tcPr>
          <w:p w:rsidR="0080298E" w:rsidRPr="00DE59CA" w:rsidRDefault="0080298E" w:rsidP="00DE59CA">
            <w:pPr>
              <w:tabs>
                <w:tab w:val="left" w:pos="993"/>
              </w:tabs>
              <w:spacing w:after="0"/>
              <w:rPr>
                <w:rFonts w:ascii="Times New Roman" w:hAnsi="Times New Roman"/>
                <w:sz w:val="24"/>
                <w:szCs w:val="24"/>
              </w:rPr>
            </w:pPr>
            <w:r w:rsidRPr="00DE59CA">
              <w:rPr>
                <w:rFonts w:ascii="Times New Roman" w:hAnsi="Times New Roman"/>
                <w:sz w:val="24"/>
                <w:szCs w:val="24"/>
              </w:rPr>
              <w:t>2</w:t>
            </w:r>
          </w:p>
        </w:tc>
        <w:tc>
          <w:tcPr>
            <w:tcW w:w="841" w:type="pct"/>
            <w:tcBorders>
              <w:top w:val="single" w:sz="4" w:space="0" w:color="auto"/>
              <w:bottom w:val="single" w:sz="4" w:space="0" w:color="auto"/>
            </w:tcBorders>
          </w:tcPr>
          <w:p w:rsidR="0080298E" w:rsidRPr="00DE59CA" w:rsidRDefault="0080298E" w:rsidP="00DE59CA">
            <w:pPr>
              <w:spacing w:after="0"/>
              <w:rPr>
                <w:rFonts w:ascii="Times New Roman" w:hAnsi="Times New Roman"/>
                <w:sz w:val="24"/>
                <w:szCs w:val="24"/>
              </w:rPr>
            </w:pPr>
          </w:p>
        </w:tc>
        <w:tc>
          <w:tcPr>
            <w:tcW w:w="368" w:type="pct"/>
            <w:tcBorders>
              <w:top w:val="single" w:sz="4" w:space="0" w:color="auto"/>
              <w:bottom w:val="single" w:sz="4" w:space="0" w:color="auto"/>
            </w:tcBorders>
          </w:tcPr>
          <w:p w:rsidR="0080298E" w:rsidRPr="00DE59CA" w:rsidRDefault="0080298E" w:rsidP="00DE59CA">
            <w:pPr>
              <w:spacing w:after="0"/>
              <w:rPr>
                <w:rFonts w:ascii="Times New Roman" w:hAnsi="Times New Roman"/>
                <w:sz w:val="24"/>
                <w:szCs w:val="24"/>
              </w:rPr>
            </w:pPr>
          </w:p>
        </w:tc>
        <w:tc>
          <w:tcPr>
            <w:tcW w:w="355" w:type="pct"/>
            <w:gridSpan w:val="2"/>
            <w:tcBorders>
              <w:top w:val="single" w:sz="4" w:space="0" w:color="auto"/>
              <w:bottom w:val="single" w:sz="4" w:space="0" w:color="auto"/>
            </w:tcBorders>
          </w:tcPr>
          <w:p w:rsidR="0080298E" w:rsidRPr="00DE59CA" w:rsidRDefault="0080298E" w:rsidP="00DE59CA">
            <w:pPr>
              <w:spacing w:after="0"/>
              <w:rPr>
                <w:rFonts w:ascii="Times New Roman" w:hAnsi="Times New Roman"/>
                <w:sz w:val="24"/>
                <w:szCs w:val="24"/>
              </w:rPr>
            </w:pPr>
          </w:p>
        </w:tc>
      </w:tr>
      <w:tr w:rsidR="00056B84" w:rsidRPr="00DE59CA" w:rsidTr="00B06D24">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tblPrEx>
        <w:trPr>
          <w:trHeight w:val="390"/>
        </w:trPr>
        <w:tc>
          <w:tcPr>
            <w:tcW w:w="1007" w:type="pct"/>
            <w:vMerge/>
          </w:tcPr>
          <w:p w:rsidR="00056B84" w:rsidRPr="00DE59CA" w:rsidRDefault="00056B84" w:rsidP="00DE59CA">
            <w:pPr>
              <w:shd w:val="clear" w:color="auto" w:fill="FFFFFF"/>
              <w:spacing w:after="0"/>
              <w:rPr>
                <w:rFonts w:ascii="Times New Roman" w:hAnsi="Times New Roman"/>
                <w:b/>
                <w:bCs/>
                <w:sz w:val="24"/>
                <w:szCs w:val="24"/>
              </w:rPr>
            </w:pPr>
          </w:p>
        </w:tc>
        <w:tc>
          <w:tcPr>
            <w:tcW w:w="1835" w:type="pct"/>
            <w:tcBorders>
              <w:top w:val="single" w:sz="4" w:space="0" w:color="auto"/>
              <w:bottom w:val="single" w:sz="4" w:space="0" w:color="auto"/>
            </w:tcBorders>
          </w:tcPr>
          <w:p w:rsidR="00056B84" w:rsidRPr="00DE59CA" w:rsidRDefault="00056B84" w:rsidP="00DE59CA">
            <w:pPr>
              <w:autoSpaceDE w:val="0"/>
              <w:autoSpaceDN w:val="0"/>
              <w:adjustRightInd w:val="0"/>
              <w:spacing w:after="0"/>
              <w:rPr>
                <w:rFonts w:ascii="Times New Roman" w:hAnsi="Times New Roman"/>
                <w:sz w:val="24"/>
                <w:szCs w:val="24"/>
              </w:rPr>
            </w:pPr>
            <w:r w:rsidRPr="00DE59CA">
              <w:rPr>
                <w:rFonts w:ascii="Times New Roman" w:hAnsi="Times New Roman"/>
                <w:b/>
                <w:bCs/>
                <w:sz w:val="24"/>
                <w:szCs w:val="24"/>
              </w:rPr>
              <w:t>В том числе практических занятий</w:t>
            </w:r>
          </w:p>
        </w:tc>
        <w:tc>
          <w:tcPr>
            <w:tcW w:w="594" w:type="pct"/>
            <w:tcBorders>
              <w:top w:val="single" w:sz="4" w:space="0" w:color="auto"/>
              <w:bottom w:val="single" w:sz="4" w:space="0" w:color="auto"/>
            </w:tcBorders>
          </w:tcPr>
          <w:p w:rsidR="00056B84" w:rsidRPr="00DE59CA" w:rsidRDefault="00056B84" w:rsidP="00DE59CA">
            <w:pPr>
              <w:spacing w:after="0"/>
              <w:rPr>
                <w:rFonts w:ascii="Times New Roman" w:hAnsi="Times New Roman"/>
                <w:sz w:val="24"/>
                <w:szCs w:val="24"/>
              </w:rPr>
            </w:pPr>
          </w:p>
        </w:tc>
        <w:tc>
          <w:tcPr>
            <w:tcW w:w="841" w:type="pct"/>
            <w:tcBorders>
              <w:top w:val="single" w:sz="4" w:space="0" w:color="auto"/>
              <w:bottom w:val="single" w:sz="4" w:space="0" w:color="auto"/>
            </w:tcBorders>
          </w:tcPr>
          <w:p w:rsidR="00056B84" w:rsidRPr="00DE59CA" w:rsidRDefault="00056B84" w:rsidP="00DE59CA">
            <w:pPr>
              <w:spacing w:after="0"/>
              <w:rPr>
                <w:rFonts w:ascii="Times New Roman" w:hAnsi="Times New Roman"/>
                <w:sz w:val="24"/>
                <w:szCs w:val="24"/>
              </w:rPr>
            </w:pPr>
          </w:p>
        </w:tc>
        <w:tc>
          <w:tcPr>
            <w:tcW w:w="368" w:type="pct"/>
            <w:tcBorders>
              <w:top w:val="single" w:sz="4" w:space="0" w:color="auto"/>
              <w:bottom w:val="single" w:sz="4" w:space="0" w:color="auto"/>
            </w:tcBorders>
          </w:tcPr>
          <w:p w:rsidR="00056B84" w:rsidRPr="00DE59CA" w:rsidRDefault="00056B84" w:rsidP="00DE59CA">
            <w:pPr>
              <w:spacing w:after="0"/>
              <w:rPr>
                <w:rFonts w:ascii="Times New Roman" w:hAnsi="Times New Roman"/>
                <w:sz w:val="24"/>
                <w:szCs w:val="24"/>
              </w:rPr>
            </w:pPr>
          </w:p>
        </w:tc>
        <w:tc>
          <w:tcPr>
            <w:tcW w:w="355" w:type="pct"/>
            <w:gridSpan w:val="2"/>
            <w:tcBorders>
              <w:top w:val="single" w:sz="4" w:space="0" w:color="auto"/>
              <w:bottom w:val="single" w:sz="4" w:space="0" w:color="auto"/>
            </w:tcBorders>
          </w:tcPr>
          <w:p w:rsidR="00056B84" w:rsidRPr="00DE59CA" w:rsidRDefault="00056B84" w:rsidP="00DE59CA">
            <w:pPr>
              <w:spacing w:after="0"/>
              <w:rPr>
                <w:rFonts w:ascii="Times New Roman" w:hAnsi="Times New Roman"/>
                <w:sz w:val="24"/>
                <w:szCs w:val="24"/>
              </w:rPr>
            </w:pPr>
          </w:p>
        </w:tc>
      </w:tr>
      <w:tr w:rsidR="0080298E" w:rsidRPr="00DE59CA" w:rsidTr="00B06D24">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tblPrEx>
        <w:trPr>
          <w:trHeight w:val="390"/>
        </w:trPr>
        <w:tc>
          <w:tcPr>
            <w:tcW w:w="1007" w:type="pct"/>
            <w:vMerge/>
          </w:tcPr>
          <w:p w:rsidR="0080298E" w:rsidRPr="00DE59CA" w:rsidRDefault="0080298E" w:rsidP="00DE59CA">
            <w:pPr>
              <w:shd w:val="clear" w:color="auto" w:fill="FFFFFF"/>
              <w:spacing w:after="0"/>
              <w:rPr>
                <w:rFonts w:ascii="Times New Roman" w:hAnsi="Times New Roman"/>
                <w:b/>
                <w:bCs/>
                <w:sz w:val="24"/>
                <w:szCs w:val="24"/>
              </w:rPr>
            </w:pPr>
          </w:p>
        </w:tc>
        <w:tc>
          <w:tcPr>
            <w:tcW w:w="1835" w:type="pct"/>
            <w:tcBorders>
              <w:top w:val="single" w:sz="4" w:space="0" w:color="auto"/>
              <w:bottom w:val="single" w:sz="4" w:space="0" w:color="auto"/>
            </w:tcBorders>
          </w:tcPr>
          <w:p w:rsidR="0080298E" w:rsidRPr="00DE59CA" w:rsidRDefault="0080298E" w:rsidP="00DE59CA">
            <w:pPr>
              <w:autoSpaceDE w:val="0"/>
              <w:autoSpaceDN w:val="0"/>
              <w:adjustRightInd w:val="0"/>
              <w:spacing w:after="0"/>
              <w:rPr>
                <w:rFonts w:ascii="Times New Roman" w:hAnsi="Times New Roman"/>
                <w:sz w:val="24"/>
                <w:szCs w:val="24"/>
              </w:rPr>
            </w:pPr>
            <w:r w:rsidRPr="00DE59CA">
              <w:rPr>
                <w:rFonts w:ascii="Times New Roman" w:hAnsi="Times New Roman"/>
                <w:sz w:val="24"/>
                <w:szCs w:val="24"/>
              </w:rPr>
              <w:t>Первая помощь при отсутствии сознания. Признаки обморока. Первая помощь</w:t>
            </w:r>
          </w:p>
          <w:p w:rsidR="0080298E" w:rsidRPr="00DE59CA" w:rsidRDefault="0080298E" w:rsidP="00DE59CA">
            <w:pPr>
              <w:autoSpaceDE w:val="0"/>
              <w:autoSpaceDN w:val="0"/>
              <w:adjustRightInd w:val="0"/>
              <w:spacing w:after="0"/>
              <w:rPr>
                <w:rFonts w:ascii="Times New Roman" w:hAnsi="Times New Roman"/>
                <w:sz w:val="24"/>
                <w:szCs w:val="24"/>
              </w:rPr>
            </w:pPr>
            <w:r w:rsidRPr="00DE59CA">
              <w:rPr>
                <w:rFonts w:ascii="Times New Roman" w:hAnsi="Times New Roman"/>
                <w:sz w:val="24"/>
                <w:szCs w:val="24"/>
              </w:rPr>
              <w:t>при отсутствии кровообращения (остановке сердца). Основные причины остановки</w:t>
            </w:r>
          </w:p>
          <w:p w:rsidR="0080298E" w:rsidRPr="00DE59CA" w:rsidRDefault="0080298E" w:rsidP="00DE59CA">
            <w:pPr>
              <w:autoSpaceDE w:val="0"/>
              <w:autoSpaceDN w:val="0"/>
              <w:adjustRightInd w:val="0"/>
              <w:spacing w:after="0"/>
              <w:rPr>
                <w:rFonts w:ascii="Times New Roman" w:hAnsi="Times New Roman"/>
                <w:sz w:val="24"/>
                <w:szCs w:val="24"/>
              </w:rPr>
            </w:pPr>
            <w:r w:rsidRPr="00DE59CA">
              <w:rPr>
                <w:rFonts w:ascii="Times New Roman" w:hAnsi="Times New Roman"/>
                <w:sz w:val="24"/>
                <w:szCs w:val="24"/>
              </w:rPr>
              <w:t xml:space="preserve">сердца. Признаки расстройства кровообращения и клинической смерти. Правила проведения </w:t>
            </w:r>
            <w:r w:rsidRPr="00DE59CA">
              <w:rPr>
                <w:rFonts w:ascii="Times New Roman" w:hAnsi="Times New Roman"/>
                <w:sz w:val="24"/>
                <w:szCs w:val="24"/>
              </w:rPr>
              <w:lastRenderedPageBreak/>
              <w:t>непрямого (наружного) массажа сердца и искусственного дыхания</w:t>
            </w:r>
          </w:p>
        </w:tc>
        <w:tc>
          <w:tcPr>
            <w:tcW w:w="594" w:type="pct"/>
            <w:tcBorders>
              <w:top w:val="single" w:sz="4" w:space="0" w:color="auto"/>
              <w:bottom w:val="single" w:sz="4" w:space="0" w:color="auto"/>
            </w:tcBorders>
          </w:tcPr>
          <w:p w:rsidR="0080298E" w:rsidRPr="00DE59CA" w:rsidRDefault="0080298E" w:rsidP="00DE59CA">
            <w:pPr>
              <w:spacing w:after="0"/>
              <w:rPr>
                <w:rFonts w:ascii="Times New Roman" w:hAnsi="Times New Roman"/>
                <w:sz w:val="24"/>
                <w:szCs w:val="24"/>
              </w:rPr>
            </w:pPr>
          </w:p>
        </w:tc>
        <w:tc>
          <w:tcPr>
            <w:tcW w:w="841" w:type="pct"/>
            <w:tcBorders>
              <w:top w:val="single" w:sz="4" w:space="0" w:color="auto"/>
              <w:bottom w:val="single" w:sz="4" w:space="0" w:color="auto"/>
            </w:tcBorders>
          </w:tcPr>
          <w:p w:rsidR="0080298E" w:rsidRPr="00DE59CA" w:rsidRDefault="0080298E" w:rsidP="00DE59CA">
            <w:pPr>
              <w:spacing w:after="0"/>
              <w:rPr>
                <w:rFonts w:ascii="Times New Roman" w:hAnsi="Times New Roman"/>
                <w:sz w:val="24"/>
                <w:szCs w:val="24"/>
              </w:rPr>
            </w:pPr>
          </w:p>
        </w:tc>
        <w:tc>
          <w:tcPr>
            <w:tcW w:w="368" w:type="pct"/>
            <w:tcBorders>
              <w:top w:val="single" w:sz="4" w:space="0" w:color="auto"/>
              <w:bottom w:val="single" w:sz="4" w:space="0" w:color="auto"/>
            </w:tcBorders>
          </w:tcPr>
          <w:p w:rsidR="0080298E" w:rsidRPr="00DE59CA" w:rsidRDefault="0080298E" w:rsidP="00DE59CA">
            <w:pPr>
              <w:spacing w:after="0"/>
              <w:rPr>
                <w:rFonts w:ascii="Times New Roman" w:hAnsi="Times New Roman"/>
                <w:sz w:val="24"/>
                <w:szCs w:val="24"/>
              </w:rPr>
            </w:pPr>
          </w:p>
        </w:tc>
        <w:tc>
          <w:tcPr>
            <w:tcW w:w="355" w:type="pct"/>
            <w:gridSpan w:val="2"/>
            <w:tcBorders>
              <w:top w:val="single" w:sz="4" w:space="0" w:color="auto"/>
              <w:bottom w:val="single" w:sz="4" w:space="0" w:color="auto"/>
            </w:tcBorders>
          </w:tcPr>
          <w:p w:rsidR="0080298E" w:rsidRPr="00DE59CA" w:rsidRDefault="0080298E" w:rsidP="00DE59CA">
            <w:pPr>
              <w:spacing w:after="0"/>
              <w:rPr>
                <w:rFonts w:ascii="Times New Roman" w:hAnsi="Times New Roman"/>
                <w:sz w:val="24"/>
                <w:szCs w:val="24"/>
              </w:rPr>
            </w:pPr>
          </w:p>
        </w:tc>
      </w:tr>
      <w:tr w:rsidR="0080298E" w:rsidRPr="00DE59CA" w:rsidTr="00B06D24">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tblPrEx>
        <w:trPr>
          <w:trHeight w:val="165"/>
        </w:trPr>
        <w:tc>
          <w:tcPr>
            <w:tcW w:w="2842" w:type="pct"/>
            <w:gridSpan w:val="2"/>
          </w:tcPr>
          <w:p w:rsidR="0080298E" w:rsidRPr="00DE59CA" w:rsidRDefault="0080298E" w:rsidP="00DE59CA">
            <w:pPr>
              <w:spacing w:after="0"/>
              <w:rPr>
                <w:rFonts w:ascii="Times New Roman" w:hAnsi="Times New Roman"/>
                <w:sz w:val="24"/>
                <w:szCs w:val="24"/>
              </w:rPr>
            </w:pPr>
            <w:r w:rsidRPr="00DE59CA">
              <w:rPr>
                <w:rFonts w:ascii="Times New Roman" w:hAnsi="Times New Roman"/>
                <w:b/>
                <w:sz w:val="24"/>
                <w:szCs w:val="24"/>
              </w:rPr>
              <w:lastRenderedPageBreak/>
              <w:t>РАЗДЕЛ V. ОСНОВЫ ВОЕННОЙ СЛУЖБЫ</w:t>
            </w:r>
          </w:p>
        </w:tc>
        <w:tc>
          <w:tcPr>
            <w:tcW w:w="594" w:type="pct"/>
            <w:tcBorders>
              <w:top w:val="single" w:sz="4" w:space="0" w:color="auto"/>
              <w:bottom w:val="single" w:sz="4" w:space="0" w:color="auto"/>
            </w:tcBorders>
          </w:tcPr>
          <w:p w:rsidR="0080298E" w:rsidRPr="00DE59CA" w:rsidRDefault="0080298E" w:rsidP="00DE59CA">
            <w:pPr>
              <w:spacing w:after="0"/>
              <w:rPr>
                <w:rFonts w:ascii="Times New Roman" w:hAnsi="Times New Roman"/>
                <w:b/>
                <w:sz w:val="24"/>
                <w:szCs w:val="24"/>
              </w:rPr>
            </w:pPr>
            <w:r w:rsidRPr="00DE59CA">
              <w:rPr>
                <w:rFonts w:ascii="Times New Roman" w:hAnsi="Times New Roman"/>
                <w:b/>
                <w:sz w:val="24"/>
                <w:szCs w:val="24"/>
              </w:rPr>
              <w:t>22</w:t>
            </w:r>
          </w:p>
        </w:tc>
        <w:tc>
          <w:tcPr>
            <w:tcW w:w="841" w:type="pct"/>
            <w:tcBorders>
              <w:top w:val="single" w:sz="4" w:space="0" w:color="auto"/>
              <w:bottom w:val="single" w:sz="4" w:space="0" w:color="auto"/>
            </w:tcBorders>
          </w:tcPr>
          <w:p w:rsidR="0080298E" w:rsidRPr="00DE59CA" w:rsidRDefault="0080298E" w:rsidP="00DE59CA">
            <w:pPr>
              <w:spacing w:after="0"/>
              <w:rPr>
                <w:rFonts w:ascii="Times New Roman" w:hAnsi="Times New Roman"/>
                <w:sz w:val="24"/>
                <w:szCs w:val="24"/>
              </w:rPr>
            </w:pPr>
          </w:p>
        </w:tc>
        <w:tc>
          <w:tcPr>
            <w:tcW w:w="368" w:type="pct"/>
            <w:tcBorders>
              <w:top w:val="single" w:sz="4" w:space="0" w:color="auto"/>
              <w:bottom w:val="single" w:sz="4" w:space="0" w:color="auto"/>
            </w:tcBorders>
          </w:tcPr>
          <w:p w:rsidR="0080298E" w:rsidRPr="00DE59CA" w:rsidRDefault="0080298E" w:rsidP="00DE59CA">
            <w:pPr>
              <w:spacing w:after="0"/>
              <w:rPr>
                <w:rFonts w:ascii="Times New Roman" w:hAnsi="Times New Roman"/>
                <w:sz w:val="24"/>
                <w:szCs w:val="24"/>
              </w:rPr>
            </w:pPr>
          </w:p>
        </w:tc>
        <w:tc>
          <w:tcPr>
            <w:tcW w:w="355" w:type="pct"/>
            <w:gridSpan w:val="2"/>
            <w:tcBorders>
              <w:top w:val="single" w:sz="4" w:space="0" w:color="auto"/>
              <w:bottom w:val="single" w:sz="4" w:space="0" w:color="auto"/>
            </w:tcBorders>
          </w:tcPr>
          <w:p w:rsidR="0080298E" w:rsidRPr="00DE59CA" w:rsidRDefault="0080298E" w:rsidP="00DE59CA">
            <w:pPr>
              <w:spacing w:after="0"/>
              <w:rPr>
                <w:rFonts w:ascii="Times New Roman" w:hAnsi="Times New Roman"/>
                <w:sz w:val="24"/>
                <w:szCs w:val="24"/>
              </w:rPr>
            </w:pPr>
          </w:p>
        </w:tc>
      </w:tr>
      <w:tr w:rsidR="0080298E" w:rsidRPr="00DE59CA" w:rsidTr="00B06D24">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tblPrEx>
        <w:trPr>
          <w:trHeight w:val="134"/>
        </w:trPr>
        <w:tc>
          <w:tcPr>
            <w:tcW w:w="1007" w:type="pct"/>
            <w:vMerge w:val="restart"/>
          </w:tcPr>
          <w:p w:rsidR="0080298E" w:rsidRPr="00DE59CA" w:rsidRDefault="0080298E" w:rsidP="00DE59CA">
            <w:pPr>
              <w:shd w:val="clear" w:color="auto" w:fill="FFFFFF"/>
              <w:spacing w:after="0"/>
              <w:rPr>
                <w:rFonts w:ascii="Times New Roman" w:hAnsi="Times New Roman"/>
                <w:bCs/>
                <w:sz w:val="24"/>
                <w:szCs w:val="24"/>
              </w:rPr>
            </w:pPr>
            <w:r w:rsidRPr="00DE59CA">
              <w:rPr>
                <w:rFonts w:ascii="Times New Roman" w:hAnsi="Times New Roman"/>
                <w:bCs/>
                <w:sz w:val="24"/>
                <w:szCs w:val="24"/>
              </w:rPr>
              <w:t>Глава 23. СОСТАВ И ОРГАНИЗАЦИОННАЯ СТРУКТУРА ВООРУЖЕННЫХ СИЛ РОССИЙСКОЙ ФЕДЕРАЦИИ</w:t>
            </w:r>
          </w:p>
        </w:tc>
        <w:tc>
          <w:tcPr>
            <w:tcW w:w="1835" w:type="pct"/>
            <w:tcBorders>
              <w:top w:val="single" w:sz="4" w:space="0" w:color="auto"/>
              <w:bottom w:val="single" w:sz="4" w:space="0" w:color="auto"/>
            </w:tcBorders>
          </w:tcPr>
          <w:p w:rsidR="0080298E" w:rsidRPr="00DE59CA" w:rsidRDefault="0080298E" w:rsidP="00DE59CA">
            <w:pPr>
              <w:spacing w:after="0"/>
              <w:rPr>
                <w:rFonts w:ascii="Times New Roman" w:hAnsi="Times New Roman"/>
                <w:sz w:val="24"/>
                <w:szCs w:val="24"/>
              </w:rPr>
            </w:pPr>
            <w:r w:rsidRPr="00DE59CA">
              <w:rPr>
                <w:rFonts w:ascii="Times New Roman" w:hAnsi="Times New Roman"/>
                <w:bCs/>
                <w:sz w:val="24"/>
                <w:szCs w:val="24"/>
              </w:rPr>
              <w:t>Содержание учебного материала</w:t>
            </w:r>
          </w:p>
        </w:tc>
        <w:tc>
          <w:tcPr>
            <w:tcW w:w="594" w:type="pct"/>
            <w:tcBorders>
              <w:top w:val="single" w:sz="4" w:space="0" w:color="auto"/>
              <w:bottom w:val="single" w:sz="4" w:space="0" w:color="auto"/>
            </w:tcBorders>
          </w:tcPr>
          <w:p w:rsidR="0080298E" w:rsidRPr="00DE59CA" w:rsidRDefault="0080298E" w:rsidP="00DE59CA">
            <w:pPr>
              <w:spacing w:after="0"/>
              <w:rPr>
                <w:rFonts w:ascii="Times New Roman" w:hAnsi="Times New Roman"/>
                <w:sz w:val="24"/>
                <w:szCs w:val="24"/>
              </w:rPr>
            </w:pPr>
            <w:r w:rsidRPr="00DE59CA">
              <w:rPr>
                <w:rFonts w:ascii="Times New Roman" w:hAnsi="Times New Roman"/>
                <w:sz w:val="24"/>
                <w:szCs w:val="24"/>
              </w:rPr>
              <w:t>4</w:t>
            </w:r>
          </w:p>
        </w:tc>
        <w:tc>
          <w:tcPr>
            <w:tcW w:w="841" w:type="pct"/>
            <w:tcBorders>
              <w:top w:val="single" w:sz="4" w:space="0" w:color="auto"/>
              <w:bottom w:val="single" w:sz="4" w:space="0" w:color="auto"/>
            </w:tcBorders>
          </w:tcPr>
          <w:p w:rsidR="0080298E" w:rsidRPr="00DE59CA" w:rsidRDefault="0080298E" w:rsidP="00DE59CA">
            <w:pPr>
              <w:spacing w:after="0"/>
              <w:rPr>
                <w:rFonts w:ascii="Times New Roman" w:hAnsi="Times New Roman"/>
                <w:sz w:val="24"/>
                <w:szCs w:val="24"/>
              </w:rPr>
            </w:pPr>
          </w:p>
        </w:tc>
        <w:tc>
          <w:tcPr>
            <w:tcW w:w="368" w:type="pct"/>
            <w:tcBorders>
              <w:top w:val="single" w:sz="4" w:space="0" w:color="auto"/>
              <w:bottom w:val="single" w:sz="4" w:space="0" w:color="auto"/>
            </w:tcBorders>
          </w:tcPr>
          <w:p w:rsidR="0080298E" w:rsidRPr="00DE59CA" w:rsidRDefault="0080298E" w:rsidP="00DE59CA">
            <w:pPr>
              <w:spacing w:after="0"/>
              <w:rPr>
                <w:rFonts w:ascii="Times New Roman" w:hAnsi="Times New Roman"/>
                <w:sz w:val="24"/>
                <w:szCs w:val="24"/>
              </w:rPr>
            </w:pPr>
          </w:p>
        </w:tc>
        <w:tc>
          <w:tcPr>
            <w:tcW w:w="355" w:type="pct"/>
            <w:gridSpan w:val="2"/>
            <w:tcBorders>
              <w:top w:val="single" w:sz="4" w:space="0" w:color="auto"/>
              <w:bottom w:val="single" w:sz="4" w:space="0" w:color="auto"/>
            </w:tcBorders>
          </w:tcPr>
          <w:p w:rsidR="0080298E" w:rsidRPr="00DE59CA" w:rsidRDefault="0080298E" w:rsidP="00DE59CA">
            <w:pPr>
              <w:spacing w:after="0"/>
              <w:rPr>
                <w:rFonts w:ascii="Times New Roman" w:hAnsi="Times New Roman"/>
                <w:sz w:val="24"/>
                <w:szCs w:val="24"/>
              </w:rPr>
            </w:pPr>
          </w:p>
        </w:tc>
      </w:tr>
      <w:tr w:rsidR="0080298E" w:rsidRPr="00DE59CA" w:rsidTr="00B06D24">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tblPrEx>
        <w:trPr>
          <w:trHeight w:val="540"/>
        </w:trPr>
        <w:tc>
          <w:tcPr>
            <w:tcW w:w="1007" w:type="pct"/>
            <w:vMerge/>
          </w:tcPr>
          <w:p w:rsidR="0080298E" w:rsidRPr="00DE59CA" w:rsidRDefault="0080298E" w:rsidP="00DE59CA">
            <w:pPr>
              <w:shd w:val="clear" w:color="auto" w:fill="FFFFFF"/>
              <w:spacing w:after="0"/>
              <w:rPr>
                <w:rFonts w:ascii="Times New Roman" w:hAnsi="Times New Roman"/>
                <w:bCs/>
                <w:sz w:val="24"/>
                <w:szCs w:val="24"/>
              </w:rPr>
            </w:pPr>
          </w:p>
        </w:tc>
        <w:tc>
          <w:tcPr>
            <w:tcW w:w="1835" w:type="pct"/>
            <w:tcBorders>
              <w:top w:val="single" w:sz="4" w:space="0" w:color="auto"/>
              <w:bottom w:val="single" w:sz="4" w:space="0" w:color="auto"/>
            </w:tcBorders>
          </w:tcPr>
          <w:p w:rsidR="0080298E" w:rsidRPr="00DE59CA" w:rsidRDefault="0080298E" w:rsidP="00DE59CA">
            <w:pPr>
              <w:autoSpaceDE w:val="0"/>
              <w:autoSpaceDN w:val="0"/>
              <w:adjustRightInd w:val="0"/>
              <w:spacing w:after="0"/>
              <w:rPr>
                <w:rFonts w:ascii="Times New Roman" w:hAnsi="Times New Roman"/>
                <w:sz w:val="24"/>
                <w:szCs w:val="24"/>
              </w:rPr>
            </w:pPr>
            <w:r w:rsidRPr="00DE59CA">
              <w:rPr>
                <w:rFonts w:ascii="Times New Roman" w:hAnsi="Times New Roman"/>
                <w:sz w:val="24"/>
                <w:szCs w:val="24"/>
              </w:rPr>
              <w:t>История создания Вооруженных Сил России. Организация вооруженных сил</w:t>
            </w:r>
          </w:p>
          <w:p w:rsidR="0080298E" w:rsidRPr="00DE59CA" w:rsidRDefault="0080298E" w:rsidP="00DE59CA">
            <w:pPr>
              <w:autoSpaceDE w:val="0"/>
              <w:autoSpaceDN w:val="0"/>
              <w:adjustRightInd w:val="0"/>
              <w:spacing w:after="0"/>
              <w:rPr>
                <w:rFonts w:ascii="Times New Roman" w:hAnsi="Times New Roman"/>
                <w:sz w:val="24"/>
                <w:szCs w:val="24"/>
              </w:rPr>
            </w:pPr>
            <w:r w:rsidRPr="00DE59CA">
              <w:rPr>
                <w:rFonts w:ascii="Times New Roman" w:hAnsi="Times New Roman"/>
                <w:sz w:val="24"/>
                <w:szCs w:val="24"/>
              </w:rPr>
              <w:t>Московского государства в XIV—XV веках. Военная реформа Ивана Грозного в середине XVI века. Военная реформа Петра I, создание регулярной армии, ее особенности.</w:t>
            </w:r>
          </w:p>
          <w:p w:rsidR="0080298E" w:rsidRPr="00DE59CA" w:rsidRDefault="0080298E" w:rsidP="00DE59CA">
            <w:pPr>
              <w:autoSpaceDE w:val="0"/>
              <w:autoSpaceDN w:val="0"/>
              <w:adjustRightInd w:val="0"/>
              <w:spacing w:after="0"/>
              <w:rPr>
                <w:rFonts w:ascii="Times New Roman" w:hAnsi="Times New Roman"/>
                <w:sz w:val="24"/>
                <w:szCs w:val="24"/>
              </w:rPr>
            </w:pPr>
            <w:r w:rsidRPr="00DE59CA">
              <w:rPr>
                <w:rFonts w:ascii="Times New Roman" w:hAnsi="Times New Roman"/>
                <w:sz w:val="24"/>
                <w:szCs w:val="24"/>
              </w:rPr>
              <w:t>Военные реформы в России во второй половине XIX века, создание массовой армии.</w:t>
            </w:r>
          </w:p>
          <w:p w:rsidR="0080298E" w:rsidRPr="00DE59CA" w:rsidRDefault="0080298E" w:rsidP="00DE59CA">
            <w:pPr>
              <w:autoSpaceDE w:val="0"/>
              <w:autoSpaceDN w:val="0"/>
              <w:adjustRightInd w:val="0"/>
              <w:spacing w:after="0"/>
              <w:rPr>
                <w:rFonts w:ascii="Times New Roman" w:hAnsi="Times New Roman"/>
                <w:sz w:val="24"/>
                <w:szCs w:val="24"/>
              </w:rPr>
            </w:pPr>
            <w:r w:rsidRPr="00DE59CA">
              <w:rPr>
                <w:rFonts w:ascii="Times New Roman" w:hAnsi="Times New Roman"/>
                <w:sz w:val="24"/>
                <w:szCs w:val="24"/>
              </w:rPr>
              <w:t>Создание советских Вооруженных Сил, их структура и предназначение. Основные</w:t>
            </w:r>
            <w:r w:rsidR="00056B84" w:rsidRPr="00DE59CA">
              <w:rPr>
                <w:rFonts w:ascii="Times New Roman" w:hAnsi="Times New Roman"/>
                <w:sz w:val="24"/>
                <w:szCs w:val="24"/>
              </w:rPr>
              <w:t xml:space="preserve"> </w:t>
            </w:r>
            <w:r w:rsidRPr="00DE59CA">
              <w:rPr>
                <w:rFonts w:ascii="Times New Roman" w:hAnsi="Times New Roman"/>
                <w:sz w:val="24"/>
                <w:szCs w:val="24"/>
              </w:rPr>
              <w:t>предпосылки проведения военной реформы Вооруженных Сил Российской Федерации на современном этапе. Функции и основные задачи современных Вооруженных</w:t>
            </w:r>
            <w:r w:rsidR="00056B84" w:rsidRPr="00DE59CA">
              <w:rPr>
                <w:rFonts w:ascii="Times New Roman" w:hAnsi="Times New Roman"/>
                <w:sz w:val="24"/>
                <w:szCs w:val="24"/>
              </w:rPr>
              <w:t xml:space="preserve"> </w:t>
            </w:r>
            <w:r w:rsidRPr="00DE59CA">
              <w:rPr>
                <w:rFonts w:ascii="Times New Roman" w:hAnsi="Times New Roman"/>
                <w:sz w:val="24"/>
                <w:szCs w:val="24"/>
              </w:rPr>
              <w:t>сил Российской Федерации, их роль и место в системе обеспечения национальной</w:t>
            </w:r>
            <w:r w:rsidR="00056B84" w:rsidRPr="00DE59CA">
              <w:rPr>
                <w:rFonts w:ascii="Times New Roman" w:hAnsi="Times New Roman"/>
                <w:sz w:val="24"/>
                <w:szCs w:val="24"/>
              </w:rPr>
              <w:t xml:space="preserve"> </w:t>
            </w:r>
            <w:r w:rsidRPr="00DE59CA">
              <w:rPr>
                <w:rFonts w:ascii="Times New Roman" w:hAnsi="Times New Roman"/>
                <w:sz w:val="24"/>
                <w:szCs w:val="24"/>
              </w:rPr>
              <w:t>безопасности</w:t>
            </w:r>
          </w:p>
        </w:tc>
        <w:tc>
          <w:tcPr>
            <w:tcW w:w="594" w:type="pct"/>
            <w:tcBorders>
              <w:top w:val="single" w:sz="4" w:space="0" w:color="auto"/>
              <w:bottom w:val="single" w:sz="4" w:space="0" w:color="auto"/>
            </w:tcBorders>
          </w:tcPr>
          <w:p w:rsidR="0080298E" w:rsidRPr="00DE59CA" w:rsidRDefault="0080298E" w:rsidP="00DE59CA">
            <w:pPr>
              <w:spacing w:after="0"/>
              <w:rPr>
                <w:rFonts w:ascii="Times New Roman" w:hAnsi="Times New Roman"/>
                <w:sz w:val="24"/>
                <w:szCs w:val="24"/>
              </w:rPr>
            </w:pPr>
          </w:p>
        </w:tc>
        <w:tc>
          <w:tcPr>
            <w:tcW w:w="841" w:type="pct"/>
            <w:tcBorders>
              <w:top w:val="single" w:sz="4" w:space="0" w:color="auto"/>
              <w:bottom w:val="single" w:sz="4" w:space="0" w:color="auto"/>
            </w:tcBorders>
          </w:tcPr>
          <w:p w:rsidR="0080298E" w:rsidRPr="00DE59CA" w:rsidRDefault="0080298E" w:rsidP="00DE59CA">
            <w:pPr>
              <w:spacing w:after="0"/>
              <w:rPr>
                <w:rFonts w:ascii="Times New Roman" w:hAnsi="Times New Roman"/>
                <w:sz w:val="24"/>
                <w:szCs w:val="24"/>
              </w:rPr>
            </w:pPr>
          </w:p>
        </w:tc>
        <w:tc>
          <w:tcPr>
            <w:tcW w:w="368" w:type="pct"/>
            <w:tcBorders>
              <w:top w:val="single" w:sz="4" w:space="0" w:color="auto"/>
              <w:bottom w:val="single" w:sz="4" w:space="0" w:color="auto"/>
            </w:tcBorders>
          </w:tcPr>
          <w:p w:rsidR="0080298E" w:rsidRPr="00DE59CA" w:rsidRDefault="0080298E" w:rsidP="00DE59CA">
            <w:pPr>
              <w:spacing w:after="0"/>
              <w:rPr>
                <w:rFonts w:ascii="Times New Roman" w:hAnsi="Times New Roman"/>
                <w:sz w:val="24"/>
                <w:szCs w:val="24"/>
              </w:rPr>
            </w:pPr>
          </w:p>
        </w:tc>
        <w:tc>
          <w:tcPr>
            <w:tcW w:w="355" w:type="pct"/>
            <w:gridSpan w:val="2"/>
            <w:tcBorders>
              <w:top w:val="single" w:sz="4" w:space="0" w:color="auto"/>
              <w:bottom w:val="single" w:sz="4" w:space="0" w:color="auto"/>
            </w:tcBorders>
          </w:tcPr>
          <w:p w:rsidR="0080298E" w:rsidRPr="00DE59CA" w:rsidRDefault="0080298E" w:rsidP="00DE59CA">
            <w:pPr>
              <w:spacing w:after="0"/>
              <w:rPr>
                <w:rFonts w:ascii="Times New Roman" w:hAnsi="Times New Roman"/>
                <w:sz w:val="24"/>
                <w:szCs w:val="24"/>
              </w:rPr>
            </w:pPr>
          </w:p>
        </w:tc>
      </w:tr>
      <w:tr w:rsidR="0080298E" w:rsidRPr="00DE59CA" w:rsidTr="00B06D24">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tblPrEx>
        <w:trPr>
          <w:trHeight w:val="265"/>
        </w:trPr>
        <w:tc>
          <w:tcPr>
            <w:tcW w:w="1007" w:type="pct"/>
            <w:vMerge w:val="restart"/>
          </w:tcPr>
          <w:p w:rsidR="0080298E" w:rsidRPr="00DE59CA" w:rsidRDefault="0080298E" w:rsidP="00DE59CA">
            <w:pPr>
              <w:shd w:val="clear" w:color="auto" w:fill="FFFFFF"/>
              <w:spacing w:after="0"/>
              <w:rPr>
                <w:rFonts w:ascii="Times New Roman" w:hAnsi="Times New Roman"/>
                <w:bCs/>
                <w:sz w:val="24"/>
                <w:szCs w:val="24"/>
              </w:rPr>
            </w:pPr>
            <w:r w:rsidRPr="00DE59CA">
              <w:rPr>
                <w:rFonts w:ascii="Times New Roman" w:hAnsi="Times New Roman"/>
                <w:bCs/>
                <w:sz w:val="24"/>
                <w:szCs w:val="24"/>
              </w:rPr>
              <w:t>Глава 24. ВИДЫ ВООРУЖЕННЫХ СИЛ РОССИЙСКОЙ ФЕДЕРАЦИИ И РОДА ВОЙСК</w:t>
            </w:r>
          </w:p>
        </w:tc>
        <w:tc>
          <w:tcPr>
            <w:tcW w:w="1835" w:type="pct"/>
            <w:tcBorders>
              <w:top w:val="single" w:sz="4" w:space="0" w:color="auto"/>
              <w:bottom w:val="single" w:sz="4" w:space="0" w:color="auto"/>
            </w:tcBorders>
          </w:tcPr>
          <w:p w:rsidR="0080298E" w:rsidRPr="00DE59CA" w:rsidRDefault="0080298E" w:rsidP="00DE59CA">
            <w:pPr>
              <w:spacing w:after="0"/>
              <w:rPr>
                <w:rFonts w:ascii="Times New Roman" w:hAnsi="Times New Roman"/>
                <w:sz w:val="24"/>
                <w:szCs w:val="24"/>
              </w:rPr>
            </w:pPr>
            <w:r w:rsidRPr="00DE59CA">
              <w:rPr>
                <w:rFonts w:ascii="Times New Roman" w:hAnsi="Times New Roman"/>
                <w:bCs/>
                <w:sz w:val="24"/>
                <w:szCs w:val="24"/>
              </w:rPr>
              <w:t>Содержание учебного материала</w:t>
            </w:r>
          </w:p>
        </w:tc>
        <w:tc>
          <w:tcPr>
            <w:tcW w:w="594" w:type="pct"/>
            <w:tcBorders>
              <w:top w:val="single" w:sz="4" w:space="0" w:color="auto"/>
              <w:bottom w:val="single" w:sz="4" w:space="0" w:color="auto"/>
            </w:tcBorders>
          </w:tcPr>
          <w:p w:rsidR="0080298E" w:rsidRPr="00DE59CA" w:rsidRDefault="0080298E" w:rsidP="00DE59CA">
            <w:pPr>
              <w:spacing w:after="0"/>
              <w:rPr>
                <w:rFonts w:ascii="Times New Roman" w:hAnsi="Times New Roman"/>
                <w:sz w:val="24"/>
                <w:szCs w:val="24"/>
              </w:rPr>
            </w:pPr>
            <w:r w:rsidRPr="00DE59CA">
              <w:rPr>
                <w:rFonts w:ascii="Times New Roman" w:hAnsi="Times New Roman"/>
                <w:sz w:val="24"/>
                <w:szCs w:val="24"/>
              </w:rPr>
              <w:t>4</w:t>
            </w:r>
          </w:p>
        </w:tc>
        <w:tc>
          <w:tcPr>
            <w:tcW w:w="841" w:type="pct"/>
            <w:tcBorders>
              <w:top w:val="single" w:sz="4" w:space="0" w:color="auto"/>
              <w:bottom w:val="single" w:sz="4" w:space="0" w:color="auto"/>
            </w:tcBorders>
          </w:tcPr>
          <w:p w:rsidR="0080298E" w:rsidRPr="00DE59CA" w:rsidRDefault="0080298E" w:rsidP="00DE59CA">
            <w:pPr>
              <w:spacing w:after="0"/>
              <w:rPr>
                <w:rFonts w:ascii="Times New Roman" w:hAnsi="Times New Roman"/>
                <w:sz w:val="24"/>
                <w:szCs w:val="24"/>
              </w:rPr>
            </w:pPr>
          </w:p>
        </w:tc>
        <w:tc>
          <w:tcPr>
            <w:tcW w:w="368" w:type="pct"/>
            <w:tcBorders>
              <w:top w:val="single" w:sz="4" w:space="0" w:color="auto"/>
              <w:bottom w:val="single" w:sz="4" w:space="0" w:color="auto"/>
            </w:tcBorders>
          </w:tcPr>
          <w:p w:rsidR="0080298E" w:rsidRPr="00DE59CA" w:rsidRDefault="0080298E" w:rsidP="00DE59CA">
            <w:pPr>
              <w:spacing w:after="0"/>
              <w:rPr>
                <w:rFonts w:ascii="Times New Roman" w:hAnsi="Times New Roman"/>
                <w:sz w:val="24"/>
                <w:szCs w:val="24"/>
              </w:rPr>
            </w:pPr>
          </w:p>
        </w:tc>
        <w:tc>
          <w:tcPr>
            <w:tcW w:w="355" w:type="pct"/>
            <w:gridSpan w:val="2"/>
            <w:tcBorders>
              <w:top w:val="single" w:sz="4" w:space="0" w:color="auto"/>
              <w:bottom w:val="single" w:sz="4" w:space="0" w:color="auto"/>
            </w:tcBorders>
          </w:tcPr>
          <w:p w:rsidR="0080298E" w:rsidRPr="00DE59CA" w:rsidRDefault="0080298E" w:rsidP="00DE59CA">
            <w:pPr>
              <w:spacing w:after="0"/>
              <w:rPr>
                <w:rFonts w:ascii="Times New Roman" w:hAnsi="Times New Roman"/>
                <w:sz w:val="24"/>
                <w:szCs w:val="24"/>
              </w:rPr>
            </w:pPr>
          </w:p>
        </w:tc>
      </w:tr>
      <w:tr w:rsidR="0080298E" w:rsidRPr="00DE59CA" w:rsidTr="00B06D24">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tblPrEx>
        <w:trPr>
          <w:trHeight w:val="540"/>
        </w:trPr>
        <w:tc>
          <w:tcPr>
            <w:tcW w:w="1007" w:type="pct"/>
            <w:vMerge/>
          </w:tcPr>
          <w:p w:rsidR="0080298E" w:rsidRPr="00DE59CA" w:rsidRDefault="0080298E" w:rsidP="00DE59CA">
            <w:pPr>
              <w:shd w:val="clear" w:color="auto" w:fill="FFFFFF"/>
              <w:spacing w:after="0"/>
              <w:rPr>
                <w:rFonts w:ascii="Times New Roman" w:hAnsi="Times New Roman"/>
                <w:b/>
                <w:bCs/>
                <w:sz w:val="24"/>
                <w:szCs w:val="24"/>
              </w:rPr>
            </w:pPr>
          </w:p>
        </w:tc>
        <w:tc>
          <w:tcPr>
            <w:tcW w:w="1835" w:type="pct"/>
            <w:tcBorders>
              <w:top w:val="single" w:sz="4" w:space="0" w:color="auto"/>
              <w:bottom w:val="single" w:sz="4" w:space="0" w:color="auto"/>
            </w:tcBorders>
          </w:tcPr>
          <w:p w:rsidR="0080298E" w:rsidRPr="00DE59CA" w:rsidRDefault="0080298E" w:rsidP="00DE59CA">
            <w:pPr>
              <w:autoSpaceDE w:val="0"/>
              <w:autoSpaceDN w:val="0"/>
              <w:adjustRightInd w:val="0"/>
              <w:spacing w:after="0"/>
              <w:rPr>
                <w:rFonts w:ascii="Times New Roman" w:hAnsi="Times New Roman"/>
                <w:sz w:val="24"/>
                <w:szCs w:val="24"/>
              </w:rPr>
            </w:pPr>
            <w:r w:rsidRPr="00DE59CA">
              <w:rPr>
                <w:rFonts w:ascii="Times New Roman" w:hAnsi="Times New Roman"/>
                <w:sz w:val="24"/>
                <w:szCs w:val="24"/>
              </w:rPr>
              <w:t>Военно-воздушные силы: история создания, предназначение, структура. Военно-морской флот, история создания, предназначение, структура. Ракетные войска стратегического назначения: история создания, предназначение, структура. Войска воздушно-космической обороны: история создания, предназначение, структура. Воздушно-десантные войска: история создания, предназначение, структура.</w:t>
            </w:r>
          </w:p>
          <w:p w:rsidR="0080298E" w:rsidRPr="00DE59CA" w:rsidRDefault="0080298E" w:rsidP="00DE59CA">
            <w:pPr>
              <w:autoSpaceDE w:val="0"/>
              <w:autoSpaceDN w:val="0"/>
              <w:adjustRightInd w:val="0"/>
              <w:spacing w:after="0"/>
              <w:rPr>
                <w:rFonts w:ascii="Times New Roman" w:hAnsi="Times New Roman"/>
                <w:sz w:val="24"/>
                <w:szCs w:val="24"/>
              </w:rPr>
            </w:pPr>
            <w:r w:rsidRPr="00DE59CA">
              <w:rPr>
                <w:rFonts w:ascii="Times New Roman" w:hAnsi="Times New Roman"/>
                <w:sz w:val="24"/>
                <w:szCs w:val="24"/>
              </w:rPr>
              <w:lastRenderedPageBreak/>
              <w:t>Другие войска: Пограничные войска Федеральной службы безопасности Российской</w:t>
            </w:r>
            <w:r w:rsidR="00056B84" w:rsidRPr="00DE59CA">
              <w:rPr>
                <w:rFonts w:ascii="Times New Roman" w:hAnsi="Times New Roman"/>
                <w:sz w:val="24"/>
                <w:szCs w:val="24"/>
              </w:rPr>
              <w:t xml:space="preserve"> </w:t>
            </w:r>
            <w:r w:rsidRPr="00DE59CA">
              <w:rPr>
                <w:rFonts w:ascii="Times New Roman" w:hAnsi="Times New Roman"/>
                <w:sz w:val="24"/>
                <w:szCs w:val="24"/>
              </w:rPr>
              <w:t>Федерации, внутренние войска Министерства внутренних дел Российской Федерации,</w:t>
            </w:r>
            <w:r w:rsidR="00056B84" w:rsidRPr="00DE59CA">
              <w:rPr>
                <w:rFonts w:ascii="Times New Roman" w:hAnsi="Times New Roman"/>
                <w:sz w:val="24"/>
                <w:szCs w:val="24"/>
              </w:rPr>
              <w:t xml:space="preserve"> </w:t>
            </w:r>
            <w:r w:rsidRPr="00DE59CA">
              <w:rPr>
                <w:rFonts w:ascii="Times New Roman" w:hAnsi="Times New Roman"/>
                <w:sz w:val="24"/>
                <w:szCs w:val="24"/>
              </w:rPr>
              <w:t>Железнодорожные войска Российской Федерации, войска гражданской обороны МЧС</w:t>
            </w:r>
            <w:r w:rsidR="00056B84" w:rsidRPr="00DE59CA">
              <w:rPr>
                <w:rFonts w:ascii="Times New Roman" w:hAnsi="Times New Roman"/>
                <w:sz w:val="24"/>
                <w:szCs w:val="24"/>
              </w:rPr>
              <w:t xml:space="preserve"> </w:t>
            </w:r>
            <w:r w:rsidRPr="00DE59CA">
              <w:rPr>
                <w:rFonts w:ascii="Times New Roman" w:hAnsi="Times New Roman"/>
                <w:sz w:val="24"/>
                <w:szCs w:val="24"/>
              </w:rPr>
              <w:t>Росси. Их состав и предназначение</w:t>
            </w:r>
          </w:p>
        </w:tc>
        <w:tc>
          <w:tcPr>
            <w:tcW w:w="594" w:type="pct"/>
            <w:tcBorders>
              <w:top w:val="single" w:sz="4" w:space="0" w:color="auto"/>
              <w:bottom w:val="single" w:sz="4" w:space="0" w:color="auto"/>
            </w:tcBorders>
          </w:tcPr>
          <w:p w:rsidR="0080298E" w:rsidRPr="00DE59CA" w:rsidRDefault="0080298E" w:rsidP="00DE59CA">
            <w:pPr>
              <w:spacing w:after="0"/>
              <w:rPr>
                <w:rFonts w:ascii="Times New Roman" w:hAnsi="Times New Roman"/>
                <w:sz w:val="24"/>
                <w:szCs w:val="24"/>
              </w:rPr>
            </w:pPr>
          </w:p>
        </w:tc>
        <w:tc>
          <w:tcPr>
            <w:tcW w:w="841" w:type="pct"/>
            <w:tcBorders>
              <w:top w:val="single" w:sz="4" w:space="0" w:color="auto"/>
              <w:bottom w:val="single" w:sz="4" w:space="0" w:color="auto"/>
            </w:tcBorders>
          </w:tcPr>
          <w:p w:rsidR="0080298E" w:rsidRPr="00DE59CA" w:rsidRDefault="0080298E" w:rsidP="00DE59CA">
            <w:pPr>
              <w:spacing w:after="0"/>
              <w:rPr>
                <w:rFonts w:ascii="Times New Roman" w:hAnsi="Times New Roman"/>
                <w:sz w:val="24"/>
                <w:szCs w:val="24"/>
              </w:rPr>
            </w:pPr>
          </w:p>
        </w:tc>
        <w:tc>
          <w:tcPr>
            <w:tcW w:w="368" w:type="pct"/>
            <w:tcBorders>
              <w:top w:val="single" w:sz="4" w:space="0" w:color="auto"/>
              <w:bottom w:val="single" w:sz="4" w:space="0" w:color="auto"/>
            </w:tcBorders>
          </w:tcPr>
          <w:p w:rsidR="0080298E" w:rsidRPr="00DE59CA" w:rsidRDefault="0080298E" w:rsidP="00DE59CA">
            <w:pPr>
              <w:spacing w:after="0"/>
              <w:rPr>
                <w:rFonts w:ascii="Times New Roman" w:hAnsi="Times New Roman"/>
                <w:sz w:val="24"/>
                <w:szCs w:val="24"/>
              </w:rPr>
            </w:pPr>
          </w:p>
        </w:tc>
        <w:tc>
          <w:tcPr>
            <w:tcW w:w="355" w:type="pct"/>
            <w:gridSpan w:val="2"/>
            <w:tcBorders>
              <w:top w:val="single" w:sz="4" w:space="0" w:color="auto"/>
              <w:bottom w:val="single" w:sz="4" w:space="0" w:color="auto"/>
            </w:tcBorders>
          </w:tcPr>
          <w:p w:rsidR="0080298E" w:rsidRPr="00DE59CA" w:rsidRDefault="0080298E" w:rsidP="00DE59CA">
            <w:pPr>
              <w:spacing w:after="0"/>
              <w:rPr>
                <w:rFonts w:ascii="Times New Roman" w:hAnsi="Times New Roman"/>
                <w:sz w:val="24"/>
                <w:szCs w:val="24"/>
              </w:rPr>
            </w:pPr>
          </w:p>
        </w:tc>
      </w:tr>
      <w:tr w:rsidR="0080298E" w:rsidRPr="00DE59CA" w:rsidTr="00B06D24">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tblPrEx>
        <w:trPr>
          <w:trHeight w:val="212"/>
        </w:trPr>
        <w:tc>
          <w:tcPr>
            <w:tcW w:w="1007" w:type="pct"/>
            <w:vMerge w:val="restart"/>
          </w:tcPr>
          <w:p w:rsidR="0080298E" w:rsidRPr="00DE59CA" w:rsidRDefault="0080298E" w:rsidP="00DE59CA">
            <w:pPr>
              <w:shd w:val="clear" w:color="auto" w:fill="FFFFFF"/>
              <w:spacing w:after="0"/>
              <w:rPr>
                <w:rFonts w:ascii="Times New Roman" w:hAnsi="Times New Roman"/>
                <w:bCs/>
                <w:sz w:val="24"/>
                <w:szCs w:val="24"/>
              </w:rPr>
            </w:pPr>
            <w:r w:rsidRPr="00DE59CA">
              <w:rPr>
                <w:rFonts w:ascii="Times New Roman" w:hAnsi="Times New Roman"/>
                <w:bCs/>
                <w:sz w:val="24"/>
                <w:szCs w:val="24"/>
              </w:rPr>
              <w:lastRenderedPageBreak/>
              <w:t>Глава 25. СИСТЕМА РУКОВОДСТВА И УПРАВЛЕНИЯ ВООРУЖЕННЫМИ СИЛАМИ РОССИЙСКОЙ ФЕДЕРАЦИИ</w:t>
            </w:r>
          </w:p>
        </w:tc>
        <w:tc>
          <w:tcPr>
            <w:tcW w:w="1835" w:type="pct"/>
            <w:tcBorders>
              <w:top w:val="single" w:sz="4" w:space="0" w:color="auto"/>
              <w:bottom w:val="single" w:sz="4" w:space="0" w:color="auto"/>
            </w:tcBorders>
          </w:tcPr>
          <w:p w:rsidR="0080298E" w:rsidRPr="00DE59CA" w:rsidRDefault="0080298E" w:rsidP="00DE59CA">
            <w:pPr>
              <w:spacing w:after="0"/>
              <w:rPr>
                <w:rFonts w:ascii="Times New Roman" w:hAnsi="Times New Roman"/>
                <w:sz w:val="24"/>
                <w:szCs w:val="24"/>
              </w:rPr>
            </w:pPr>
            <w:r w:rsidRPr="00DE59CA">
              <w:rPr>
                <w:rFonts w:ascii="Times New Roman" w:hAnsi="Times New Roman"/>
                <w:bCs/>
                <w:sz w:val="24"/>
                <w:szCs w:val="24"/>
              </w:rPr>
              <w:t>Содержание учебного материала</w:t>
            </w:r>
          </w:p>
        </w:tc>
        <w:tc>
          <w:tcPr>
            <w:tcW w:w="594" w:type="pct"/>
            <w:tcBorders>
              <w:top w:val="single" w:sz="4" w:space="0" w:color="auto"/>
              <w:bottom w:val="single" w:sz="4" w:space="0" w:color="auto"/>
            </w:tcBorders>
          </w:tcPr>
          <w:p w:rsidR="0080298E" w:rsidRPr="00DE59CA" w:rsidRDefault="0080298E" w:rsidP="00DE59CA">
            <w:pPr>
              <w:spacing w:after="0"/>
              <w:rPr>
                <w:rFonts w:ascii="Times New Roman" w:hAnsi="Times New Roman"/>
                <w:sz w:val="24"/>
                <w:szCs w:val="24"/>
              </w:rPr>
            </w:pPr>
            <w:r w:rsidRPr="00DE59CA">
              <w:rPr>
                <w:rFonts w:ascii="Times New Roman" w:hAnsi="Times New Roman"/>
                <w:sz w:val="24"/>
                <w:szCs w:val="24"/>
              </w:rPr>
              <w:t>2</w:t>
            </w:r>
          </w:p>
        </w:tc>
        <w:tc>
          <w:tcPr>
            <w:tcW w:w="841" w:type="pct"/>
            <w:tcBorders>
              <w:top w:val="single" w:sz="4" w:space="0" w:color="auto"/>
              <w:bottom w:val="single" w:sz="4" w:space="0" w:color="auto"/>
            </w:tcBorders>
          </w:tcPr>
          <w:p w:rsidR="0080298E" w:rsidRPr="00DE59CA" w:rsidRDefault="0080298E" w:rsidP="00DE59CA">
            <w:pPr>
              <w:spacing w:after="0"/>
              <w:rPr>
                <w:rFonts w:ascii="Times New Roman" w:hAnsi="Times New Roman"/>
                <w:sz w:val="24"/>
                <w:szCs w:val="24"/>
              </w:rPr>
            </w:pPr>
          </w:p>
        </w:tc>
        <w:tc>
          <w:tcPr>
            <w:tcW w:w="368" w:type="pct"/>
            <w:tcBorders>
              <w:top w:val="single" w:sz="4" w:space="0" w:color="auto"/>
              <w:bottom w:val="single" w:sz="4" w:space="0" w:color="auto"/>
            </w:tcBorders>
          </w:tcPr>
          <w:p w:rsidR="0080298E" w:rsidRPr="00DE59CA" w:rsidRDefault="0080298E" w:rsidP="00DE59CA">
            <w:pPr>
              <w:spacing w:after="0"/>
              <w:rPr>
                <w:rFonts w:ascii="Times New Roman" w:hAnsi="Times New Roman"/>
                <w:sz w:val="24"/>
                <w:szCs w:val="24"/>
              </w:rPr>
            </w:pPr>
          </w:p>
        </w:tc>
        <w:tc>
          <w:tcPr>
            <w:tcW w:w="355" w:type="pct"/>
            <w:gridSpan w:val="2"/>
            <w:tcBorders>
              <w:top w:val="single" w:sz="4" w:space="0" w:color="auto"/>
              <w:bottom w:val="single" w:sz="4" w:space="0" w:color="auto"/>
            </w:tcBorders>
          </w:tcPr>
          <w:p w:rsidR="0080298E" w:rsidRPr="00DE59CA" w:rsidRDefault="0080298E" w:rsidP="00DE59CA">
            <w:pPr>
              <w:spacing w:after="0"/>
              <w:rPr>
                <w:rFonts w:ascii="Times New Roman" w:hAnsi="Times New Roman"/>
                <w:sz w:val="24"/>
                <w:szCs w:val="24"/>
              </w:rPr>
            </w:pPr>
          </w:p>
        </w:tc>
      </w:tr>
      <w:tr w:rsidR="0080298E" w:rsidRPr="00DE59CA" w:rsidTr="00B06D24">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tblPrEx>
        <w:trPr>
          <w:trHeight w:val="540"/>
        </w:trPr>
        <w:tc>
          <w:tcPr>
            <w:tcW w:w="1007" w:type="pct"/>
            <w:vMerge/>
          </w:tcPr>
          <w:p w:rsidR="0080298E" w:rsidRPr="00DE59CA" w:rsidRDefault="0080298E" w:rsidP="00DE59CA">
            <w:pPr>
              <w:shd w:val="clear" w:color="auto" w:fill="FFFFFF"/>
              <w:spacing w:after="0"/>
              <w:rPr>
                <w:rFonts w:ascii="Times New Roman" w:hAnsi="Times New Roman"/>
                <w:bCs/>
                <w:sz w:val="24"/>
                <w:szCs w:val="24"/>
              </w:rPr>
            </w:pPr>
          </w:p>
        </w:tc>
        <w:tc>
          <w:tcPr>
            <w:tcW w:w="1835" w:type="pct"/>
            <w:tcBorders>
              <w:top w:val="single" w:sz="4" w:space="0" w:color="auto"/>
              <w:bottom w:val="single" w:sz="4" w:space="0" w:color="auto"/>
            </w:tcBorders>
          </w:tcPr>
          <w:p w:rsidR="0080298E" w:rsidRPr="00DE59CA" w:rsidRDefault="0080298E" w:rsidP="00DE59CA">
            <w:pPr>
              <w:autoSpaceDE w:val="0"/>
              <w:autoSpaceDN w:val="0"/>
              <w:adjustRightInd w:val="0"/>
              <w:spacing w:after="0"/>
              <w:rPr>
                <w:rFonts w:ascii="Times New Roman" w:hAnsi="Times New Roman"/>
                <w:sz w:val="24"/>
                <w:szCs w:val="24"/>
              </w:rPr>
            </w:pPr>
            <w:r w:rsidRPr="00DE59CA">
              <w:rPr>
                <w:rFonts w:ascii="Times New Roman" w:hAnsi="Times New Roman"/>
                <w:sz w:val="24"/>
                <w:szCs w:val="24"/>
              </w:rPr>
              <w:t>Организационная структура Вооруженных Сил Российской Федерации. Виды</w:t>
            </w:r>
          </w:p>
          <w:p w:rsidR="0080298E" w:rsidRPr="00DE59CA" w:rsidRDefault="0080298E" w:rsidP="00DE59CA">
            <w:pPr>
              <w:autoSpaceDE w:val="0"/>
              <w:autoSpaceDN w:val="0"/>
              <w:adjustRightInd w:val="0"/>
              <w:spacing w:after="0"/>
              <w:rPr>
                <w:rFonts w:ascii="Times New Roman" w:hAnsi="Times New Roman"/>
                <w:sz w:val="24"/>
                <w:szCs w:val="24"/>
              </w:rPr>
            </w:pPr>
            <w:r w:rsidRPr="00DE59CA">
              <w:rPr>
                <w:rFonts w:ascii="Times New Roman" w:hAnsi="Times New Roman"/>
                <w:sz w:val="24"/>
                <w:szCs w:val="24"/>
              </w:rPr>
              <w:t>Вооруженных Сил Российской Федерации, рода Вооруженных Сил Российской</w:t>
            </w:r>
          </w:p>
          <w:p w:rsidR="0080298E" w:rsidRPr="00DE59CA" w:rsidRDefault="0080298E" w:rsidP="00DE59CA">
            <w:pPr>
              <w:autoSpaceDE w:val="0"/>
              <w:autoSpaceDN w:val="0"/>
              <w:adjustRightInd w:val="0"/>
              <w:spacing w:after="0"/>
              <w:rPr>
                <w:rFonts w:ascii="Times New Roman" w:hAnsi="Times New Roman"/>
                <w:sz w:val="24"/>
                <w:szCs w:val="24"/>
              </w:rPr>
            </w:pPr>
            <w:r w:rsidRPr="00DE59CA">
              <w:rPr>
                <w:rFonts w:ascii="Times New Roman" w:hAnsi="Times New Roman"/>
                <w:sz w:val="24"/>
                <w:szCs w:val="24"/>
              </w:rPr>
              <w:t>Федерации, рода войск. Сухопутные войска: история создания, предназначение,</w:t>
            </w:r>
          </w:p>
          <w:p w:rsidR="0080298E" w:rsidRPr="00DE59CA" w:rsidRDefault="0080298E" w:rsidP="00DE59CA">
            <w:pPr>
              <w:spacing w:after="0"/>
              <w:rPr>
                <w:rFonts w:ascii="Times New Roman" w:hAnsi="Times New Roman"/>
                <w:sz w:val="24"/>
                <w:szCs w:val="24"/>
              </w:rPr>
            </w:pPr>
            <w:r w:rsidRPr="00DE59CA">
              <w:rPr>
                <w:rFonts w:ascii="Times New Roman" w:hAnsi="Times New Roman"/>
                <w:sz w:val="24"/>
                <w:szCs w:val="24"/>
              </w:rPr>
              <w:t>структура</w:t>
            </w:r>
          </w:p>
        </w:tc>
        <w:tc>
          <w:tcPr>
            <w:tcW w:w="594" w:type="pct"/>
            <w:tcBorders>
              <w:top w:val="single" w:sz="4" w:space="0" w:color="auto"/>
              <w:bottom w:val="single" w:sz="4" w:space="0" w:color="auto"/>
            </w:tcBorders>
          </w:tcPr>
          <w:p w:rsidR="0080298E" w:rsidRPr="00DE59CA" w:rsidRDefault="0080298E" w:rsidP="00DE59CA">
            <w:pPr>
              <w:spacing w:after="0"/>
              <w:rPr>
                <w:rFonts w:ascii="Times New Roman" w:hAnsi="Times New Roman"/>
                <w:sz w:val="24"/>
                <w:szCs w:val="24"/>
              </w:rPr>
            </w:pPr>
          </w:p>
        </w:tc>
        <w:tc>
          <w:tcPr>
            <w:tcW w:w="841" w:type="pct"/>
            <w:tcBorders>
              <w:top w:val="single" w:sz="4" w:space="0" w:color="auto"/>
              <w:bottom w:val="single" w:sz="4" w:space="0" w:color="auto"/>
            </w:tcBorders>
          </w:tcPr>
          <w:p w:rsidR="0080298E" w:rsidRPr="00DE59CA" w:rsidRDefault="0080298E" w:rsidP="00DE59CA">
            <w:pPr>
              <w:spacing w:after="0"/>
              <w:rPr>
                <w:rFonts w:ascii="Times New Roman" w:hAnsi="Times New Roman"/>
                <w:sz w:val="24"/>
                <w:szCs w:val="24"/>
              </w:rPr>
            </w:pPr>
          </w:p>
        </w:tc>
        <w:tc>
          <w:tcPr>
            <w:tcW w:w="368" w:type="pct"/>
            <w:tcBorders>
              <w:top w:val="single" w:sz="4" w:space="0" w:color="auto"/>
              <w:bottom w:val="single" w:sz="4" w:space="0" w:color="auto"/>
            </w:tcBorders>
          </w:tcPr>
          <w:p w:rsidR="0080298E" w:rsidRPr="00DE59CA" w:rsidRDefault="0080298E" w:rsidP="00DE59CA">
            <w:pPr>
              <w:spacing w:after="0"/>
              <w:rPr>
                <w:rFonts w:ascii="Times New Roman" w:hAnsi="Times New Roman"/>
                <w:sz w:val="24"/>
                <w:szCs w:val="24"/>
              </w:rPr>
            </w:pPr>
          </w:p>
        </w:tc>
        <w:tc>
          <w:tcPr>
            <w:tcW w:w="355" w:type="pct"/>
            <w:gridSpan w:val="2"/>
            <w:tcBorders>
              <w:top w:val="single" w:sz="4" w:space="0" w:color="auto"/>
              <w:bottom w:val="single" w:sz="4" w:space="0" w:color="auto"/>
            </w:tcBorders>
          </w:tcPr>
          <w:p w:rsidR="0080298E" w:rsidRPr="00DE59CA" w:rsidRDefault="0080298E" w:rsidP="00DE59CA">
            <w:pPr>
              <w:spacing w:after="0"/>
              <w:rPr>
                <w:rFonts w:ascii="Times New Roman" w:hAnsi="Times New Roman"/>
                <w:sz w:val="24"/>
                <w:szCs w:val="24"/>
              </w:rPr>
            </w:pPr>
          </w:p>
        </w:tc>
      </w:tr>
      <w:tr w:rsidR="0080298E" w:rsidRPr="00DE59CA" w:rsidTr="00B06D24">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tblPrEx>
        <w:trPr>
          <w:trHeight w:val="116"/>
        </w:trPr>
        <w:tc>
          <w:tcPr>
            <w:tcW w:w="1007" w:type="pct"/>
            <w:vMerge w:val="restart"/>
          </w:tcPr>
          <w:p w:rsidR="0080298E" w:rsidRPr="00DE59CA" w:rsidRDefault="0080298E" w:rsidP="00DE59CA">
            <w:pPr>
              <w:shd w:val="clear" w:color="auto" w:fill="FFFFFF"/>
              <w:spacing w:after="0"/>
              <w:rPr>
                <w:rFonts w:ascii="Times New Roman" w:hAnsi="Times New Roman"/>
                <w:bCs/>
                <w:sz w:val="24"/>
                <w:szCs w:val="24"/>
              </w:rPr>
            </w:pPr>
            <w:r w:rsidRPr="00DE59CA">
              <w:rPr>
                <w:rFonts w:ascii="Times New Roman" w:hAnsi="Times New Roman"/>
                <w:bCs/>
                <w:sz w:val="24"/>
                <w:szCs w:val="24"/>
              </w:rPr>
              <w:t>Глава 26. ВОИНСКАЯ ОБЯЗАННОСТЬ И КОМПЛЕКТОВАНИЕ ВООРУЖЕННЫХ СИЛ РОССИЙСКОЙ ФЕДЕРАЦИИ ЛИЧНЫМ СОСТАВОМ</w:t>
            </w:r>
          </w:p>
        </w:tc>
        <w:tc>
          <w:tcPr>
            <w:tcW w:w="1835" w:type="pct"/>
            <w:tcBorders>
              <w:top w:val="single" w:sz="4" w:space="0" w:color="auto"/>
              <w:bottom w:val="single" w:sz="4" w:space="0" w:color="auto"/>
            </w:tcBorders>
          </w:tcPr>
          <w:p w:rsidR="0080298E" w:rsidRPr="00DE59CA" w:rsidRDefault="0080298E" w:rsidP="00DE59CA">
            <w:pPr>
              <w:spacing w:after="0"/>
              <w:rPr>
                <w:rFonts w:ascii="Times New Roman" w:hAnsi="Times New Roman"/>
                <w:sz w:val="24"/>
                <w:szCs w:val="24"/>
              </w:rPr>
            </w:pPr>
            <w:r w:rsidRPr="00DE59CA">
              <w:rPr>
                <w:rFonts w:ascii="Times New Roman" w:hAnsi="Times New Roman"/>
                <w:bCs/>
                <w:sz w:val="24"/>
                <w:szCs w:val="24"/>
              </w:rPr>
              <w:t>Содержание учебного материала</w:t>
            </w:r>
          </w:p>
        </w:tc>
        <w:tc>
          <w:tcPr>
            <w:tcW w:w="594" w:type="pct"/>
            <w:tcBorders>
              <w:top w:val="single" w:sz="4" w:space="0" w:color="auto"/>
              <w:bottom w:val="single" w:sz="4" w:space="0" w:color="auto"/>
            </w:tcBorders>
          </w:tcPr>
          <w:p w:rsidR="0080298E" w:rsidRPr="00DE59CA" w:rsidRDefault="0080298E" w:rsidP="00DE59CA">
            <w:pPr>
              <w:spacing w:after="0"/>
              <w:rPr>
                <w:rFonts w:ascii="Times New Roman" w:hAnsi="Times New Roman"/>
                <w:sz w:val="24"/>
                <w:szCs w:val="24"/>
              </w:rPr>
            </w:pPr>
            <w:r w:rsidRPr="00DE59CA">
              <w:rPr>
                <w:rFonts w:ascii="Times New Roman" w:hAnsi="Times New Roman"/>
                <w:sz w:val="24"/>
                <w:szCs w:val="24"/>
              </w:rPr>
              <w:t>2</w:t>
            </w:r>
          </w:p>
        </w:tc>
        <w:tc>
          <w:tcPr>
            <w:tcW w:w="841" w:type="pct"/>
            <w:tcBorders>
              <w:top w:val="single" w:sz="4" w:space="0" w:color="auto"/>
              <w:bottom w:val="single" w:sz="4" w:space="0" w:color="auto"/>
            </w:tcBorders>
          </w:tcPr>
          <w:p w:rsidR="0080298E" w:rsidRPr="00DE59CA" w:rsidRDefault="0080298E" w:rsidP="00DE59CA">
            <w:pPr>
              <w:spacing w:after="0"/>
              <w:rPr>
                <w:rFonts w:ascii="Times New Roman" w:hAnsi="Times New Roman"/>
                <w:sz w:val="24"/>
                <w:szCs w:val="24"/>
              </w:rPr>
            </w:pPr>
          </w:p>
        </w:tc>
        <w:tc>
          <w:tcPr>
            <w:tcW w:w="368" w:type="pct"/>
            <w:tcBorders>
              <w:top w:val="single" w:sz="4" w:space="0" w:color="auto"/>
              <w:bottom w:val="single" w:sz="4" w:space="0" w:color="auto"/>
            </w:tcBorders>
          </w:tcPr>
          <w:p w:rsidR="0080298E" w:rsidRPr="00DE59CA" w:rsidRDefault="0080298E" w:rsidP="00DE59CA">
            <w:pPr>
              <w:spacing w:after="0"/>
              <w:rPr>
                <w:rFonts w:ascii="Times New Roman" w:hAnsi="Times New Roman"/>
                <w:sz w:val="24"/>
                <w:szCs w:val="24"/>
              </w:rPr>
            </w:pPr>
          </w:p>
        </w:tc>
        <w:tc>
          <w:tcPr>
            <w:tcW w:w="355" w:type="pct"/>
            <w:gridSpan w:val="2"/>
            <w:tcBorders>
              <w:top w:val="single" w:sz="4" w:space="0" w:color="auto"/>
              <w:bottom w:val="single" w:sz="4" w:space="0" w:color="auto"/>
            </w:tcBorders>
          </w:tcPr>
          <w:p w:rsidR="0080298E" w:rsidRPr="00DE59CA" w:rsidRDefault="0080298E" w:rsidP="00DE59CA">
            <w:pPr>
              <w:spacing w:after="0"/>
              <w:rPr>
                <w:rFonts w:ascii="Times New Roman" w:hAnsi="Times New Roman"/>
                <w:sz w:val="24"/>
                <w:szCs w:val="24"/>
              </w:rPr>
            </w:pPr>
          </w:p>
        </w:tc>
      </w:tr>
      <w:tr w:rsidR="0080298E" w:rsidRPr="00DE59CA" w:rsidTr="00B06D24">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tblPrEx>
        <w:trPr>
          <w:trHeight w:val="540"/>
        </w:trPr>
        <w:tc>
          <w:tcPr>
            <w:tcW w:w="1007" w:type="pct"/>
            <w:vMerge/>
          </w:tcPr>
          <w:p w:rsidR="0080298E" w:rsidRPr="00DE59CA" w:rsidRDefault="0080298E" w:rsidP="00DE59CA">
            <w:pPr>
              <w:shd w:val="clear" w:color="auto" w:fill="FFFFFF"/>
              <w:spacing w:after="0"/>
              <w:rPr>
                <w:rFonts w:ascii="Times New Roman" w:hAnsi="Times New Roman"/>
                <w:bCs/>
                <w:sz w:val="24"/>
                <w:szCs w:val="24"/>
              </w:rPr>
            </w:pPr>
          </w:p>
        </w:tc>
        <w:tc>
          <w:tcPr>
            <w:tcW w:w="1835" w:type="pct"/>
            <w:tcBorders>
              <w:top w:val="single" w:sz="4" w:space="0" w:color="auto"/>
              <w:bottom w:val="single" w:sz="4" w:space="0" w:color="auto"/>
            </w:tcBorders>
          </w:tcPr>
          <w:p w:rsidR="0080298E" w:rsidRPr="00DE59CA" w:rsidRDefault="0080298E" w:rsidP="00DE59CA">
            <w:pPr>
              <w:autoSpaceDE w:val="0"/>
              <w:autoSpaceDN w:val="0"/>
              <w:adjustRightInd w:val="0"/>
              <w:spacing w:after="0"/>
              <w:rPr>
                <w:rFonts w:ascii="Times New Roman" w:hAnsi="Times New Roman"/>
                <w:sz w:val="24"/>
                <w:szCs w:val="24"/>
              </w:rPr>
            </w:pPr>
            <w:r w:rsidRPr="00DE59CA">
              <w:rPr>
                <w:rFonts w:ascii="Times New Roman" w:hAnsi="Times New Roman"/>
                <w:sz w:val="24"/>
                <w:szCs w:val="24"/>
              </w:rPr>
              <w:t>Воинская обязанность. Основные понятия о воинской обязанности. Воинский</w:t>
            </w:r>
            <w:r w:rsidR="00056B84" w:rsidRPr="00DE59CA">
              <w:rPr>
                <w:rFonts w:ascii="Times New Roman" w:hAnsi="Times New Roman"/>
                <w:sz w:val="24"/>
                <w:szCs w:val="24"/>
              </w:rPr>
              <w:t xml:space="preserve"> </w:t>
            </w:r>
            <w:r w:rsidRPr="00DE59CA">
              <w:rPr>
                <w:rFonts w:ascii="Times New Roman" w:hAnsi="Times New Roman"/>
                <w:sz w:val="24"/>
                <w:szCs w:val="24"/>
              </w:rPr>
              <w:t>учет. Организация воинского учета и его предназначение. Первоначальная постановка</w:t>
            </w:r>
          </w:p>
          <w:p w:rsidR="0080298E" w:rsidRPr="00DE59CA" w:rsidRDefault="0080298E" w:rsidP="00DE59CA">
            <w:pPr>
              <w:autoSpaceDE w:val="0"/>
              <w:autoSpaceDN w:val="0"/>
              <w:adjustRightInd w:val="0"/>
              <w:spacing w:after="0"/>
              <w:rPr>
                <w:rFonts w:ascii="Times New Roman" w:hAnsi="Times New Roman"/>
                <w:sz w:val="24"/>
                <w:szCs w:val="24"/>
              </w:rPr>
            </w:pPr>
            <w:r w:rsidRPr="00DE59CA">
              <w:rPr>
                <w:rFonts w:ascii="Times New Roman" w:hAnsi="Times New Roman"/>
                <w:sz w:val="24"/>
                <w:szCs w:val="24"/>
              </w:rPr>
              <w:t>граждан на воинский учет. Обязанности граждан по воинскому учету. Организация</w:t>
            </w:r>
            <w:r w:rsidR="00056B84" w:rsidRPr="00DE59CA">
              <w:rPr>
                <w:rFonts w:ascii="Times New Roman" w:hAnsi="Times New Roman"/>
                <w:sz w:val="24"/>
                <w:szCs w:val="24"/>
              </w:rPr>
              <w:t xml:space="preserve"> </w:t>
            </w:r>
            <w:r w:rsidRPr="00DE59CA">
              <w:rPr>
                <w:rFonts w:ascii="Times New Roman" w:hAnsi="Times New Roman"/>
                <w:sz w:val="24"/>
                <w:szCs w:val="24"/>
              </w:rPr>
              <w:t>медицинского освидетельствования граждан при первоначальной постановке на воинский учет</w:t>
            </w:r>
          </w:p>
        </w:tc>
        <w:tc>
          <w:tcPr>
            <w:tcW w:w="594" w:type="pct"/>
            <w:tcBorders>
              <w:top w:val="single" w:sz="4" w:space="0" w:color="auto"/>
              <w:bottom w:val="single" w:sz="4" w:space="0" w:color="auto"/>
            </w:tcBorders>
          </w:tcPr>
          <w:p w:rsidR="0080298E" w:rsidRPr="00DE59CA" w:rsidRDefault="0080298E" w:rsidP="00DE59CA">
            <w:pPr>
              <w:spacing w:after="0"/>
              <w:rPr>
                <w:rFonts w:ascii="Times New Roman" w:hAnsi="Times New Roman"/>
                <w:sz w:val="24"/>
                <w:szCs w:val="24"/>
              </w:rPr>
            </w:pPr>
          </w:p>
        </w:tc>
        <w:tc>
          <w:tcPr>
            <w:tcW w:w="841" w:type="pct"/>
            <w:tcBorders>
              <w:top w:val="single" w:sz="4" w:space="0" w:color="auto"/>
              <w:bottom w:val="single" w:sz="4" w:space="0" w:color="auto"/>
            </w:tcBorders>
          </w:tcPr>
          <w:p w:rsidR="0080298E" w:rsidRPr="00DE59CA" w:rsidRDefault="0080298E" w:rsidP="00DE59CA">
            <w:pPr>
              <w:spacing w:after="0"/>
              <w:rPr>
                <w:rFonts w:ascii="Times New Roman" w:hAnsi="Times New Roman"/>
                <w:sz w:val="24"/>
                <w:szCs w:val="24"/>
              </w:rPr>
            </w:pPr>
          </w:p>
        </w:tc>
        <w:tc>
          <w:tcPr>
            <w:tcW w:w="368" w:type="pct"/>
            <w:tcBorders>
              <w:top w:val="single" w:sz="4" w:space="0" w:color="auto"/>
              <w:bottom w:val="single" w:sz="4" w:space="0" w:color="auto"/>
            </w:tcBorders>
          </w:tcPr>
          <w:p w:rsidR="0080298E" w:rsidRPr="00DE59CA" w:rsidRDefault="0080298E" w:rsidP="00DE59CA">
            <w:pPr>
              <w:spacing w:after="0"/>
              <w:rPr>
                <w:rFonts w:ascii="Times New Roman" w:hAnsi="Times New Roman"/>
                <w:sz w:val="24"/>
                <w:szCs w:val="24"/>
              </w:rPr>
            </w:pPr>
          </w:p>
        </w:tc>
        <w:tc>
          <w:tcPr>
            <w:tcW w:w="355" w:type="pct"/>
            <w:gridSpan w:val="2"/>
            <w:tcBorders>
              <w:top w:val="single" w:sz="4" w:space="0" w:color="auto"/>
              <w:bottom w:val="single" w:sz="4" w:space="0" w:color="auto"/>
            </w:tcBorders>
          </w:tcPr>
          <w:p w:rsidR="0080298E" w:rsidRPr="00DE59CA" w:rsidRDefault="0080298E" w:rsidP="00DE59CA">
            <w:pPr>
              <w:spacing w:after="0"/>
              <w:rPr>
                <w:rFonts w:ascii="Times New Roman" w:hAnsi="Times New Roman"/>
                <w:sz w:val="24"/>
                <w:szCs w:val="24"/>
              </w:rPr>
            </w:pPr>
          </w:p>
        </w:tc>
      </w:tr>
      <w:tr w:rsidR="0080298E" w:rsidRPr="00DE59CA" w:rsidTr="00B06D24">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tblPrEx>
        <w:trPr>
          <w:trHeight w:val="276"/>
        </w:trPr>
        <w:tc>
          <w:tcPr>
            <w:tcW w:w="1007" w:type="pct"/>
            <w:vMerge w:val="restart"/>
          </w:tcPr>
          <w:p w:rsidR="0080298E" w:rsidRPr="00DE59CA" w:rsidRDefault="0080298E" w:rsidP="00DE59CA">
            <w:pPr>
              <w:shd w:val="clear" w:color="auto" w:fill="FFFFFF"/>
              <w:spacing w:after="0"/>
              <w:rPr>
                <w:rFonts w:ascii="Times New Roman" w:hAnsi="Times New Roman"/>
                <w:bCs/>
                <w:sz w:val="24"/>
                <w:szCs w:val="24"/>
              </w:rPr>
            </w:pPr>
            <w:r w:rsidRPr="00DE59CA">
              <w:rPr>
                <w:rFonts w:ascii="Times New Roman" w:hAnsi="Times New Roman"/>
                <w:bCs/>
                <w:sz w:val="24"/>
                <w:szCs w:val="24"/>
              </w:rPr>
              <w:t>Глава 27. ПОРЯДОК ПРОХОЖДЕНИЯ ВОЕННОЙ СЛУЖБЫ</w:t>
            </w:r>
          </w:p>
        </w:tc>
        <w:tc>
          <w:tcPr>
            <w:tcW w:w="1835" w:type="pct"/>
            <w:tcBorders>
              <w:top w:val="single" w:sz="4" w:space="0" w:color="auto"/>
              <w:bottom w:val="single" w:sz="4" w:space="0" w:color="auto"/>
            </w:tcBorders>
          </w:tcPr>
          <w:p w:rsidR="0080298E" w:rsidRPr="00DE59CA" w:rsidRDefault="0080298E" w:rsidP="00DE59CA">
            <w:pPr>
              <w:spacing w:after="0"/>
              <w:rPr>
                <w:rFonts w:ascii="Times New Roman" w:hAnsi="Times New Roman"/>
                <w:sz w:val="24"/>
                <w:szCs w:val="24"/>
              </w:rPr>
            </w:pPr>
            <w:r w:rsidRPr="00DE59CA">
              <w:rPr>
                <w:rFonts w:ascii="Times New Roman" w:hAnsi="Times New Roman"/>
                <w:bCs/>
                <w:sz w:val="24"/>
                <w:szCs w:val="24"/>
              </w:rPr>
              <w:t>Содержание учебного материала</w:t>
            </w:r>
          </w:p>
        </w:tc>
        <w:tc>
          <w:tcPr>
            <w:tcW w:w="594" w:type="pct"/>
            <w:tcBorders>
              <w:top w:val="single" w:sz="4" w:space="0" w:color="auto"/>
              <w:bottom w:val="single" w:sz="4" w:space="0" w:color="auto"/>
            </w:tcBorders>
          </w:tcPr>
          <w:p w:rsidR="0080298E" w:rsidRPr="00DE59CA" w:rsidRDefault="0080298E" w:rsidP="00DE59CA">
            <w:pPr>
              <w:spacing w:after="0"/>
              <w:rPr>
                <w:rFonts w:ascii="Times New Roman" w:hAnsi="Times New Roman"/>
                <w:sz w:val="24"/>
                <w:szCs w:val="24"/>
              </w:rPr>
            </w:pPr>
            <w:r w:rsidRPr="00DE59CA">
              <w:rPr>
                <w:rFonts w:ascii="Times New Roman" w:hAnsi="Times New Roman"/>
                <w:sz w:val="24"/>
                <w:szCs w:val="24"/>
              </w:rPr>
              <w:t>2</w:t>
            </w:r>
          </w:p>
        </w:tc>
        <w:tc>
          <w:tcPr>
            <w:tcW w:w="841" w:type="pct"/>
            <w:tcBorders>
              <w:top w:val="single" w:sz="4" w:space="0" w:color="auto"/>
              <w:bottom w:val="single" w:sz="4" w:space="0" w:color="auto"/>
            </w:tcBorders>
          </w:tcPr>
          <w:p w:rsidR="0080298E" w:rsidRPr="00DE59CA" w:rsidRDefault="0080298E" w:rsidP="00DE59CA">
            <w:pPr>
              <w:spacing w:after="0"/>
              <w:rPr>
                <w:rFonts w:ascii="Times New Roman" w:hAnsi="Times New Roman"/>
                <w:sz w:val="24"/>
                <w:szCs w:val="24"/>
              </w:rPr>
            </w:pPr>
          </w:p>
        </w:tc>
        <w:tc>
          <w:tcPr>
            <w:tcW w:w="368" w:type="pct"/>
            <w:tcBorders>
              <w:top w:val="single" w:sz="4" w:space="0" w:color="auto"/>
              <w:bottom w:val="single" w:sz="4" w:space="0" w:color="auto"/>
            </w:tcBorders>
          </w:tcPr>
          <w:p w:rsidR="0080298E" w:rsidRPr="00DE59CA" w:rsidRDefault="0080298E" w:rsidP="00DE59CA">
            <w:pPr>
              <w:spacing w:after="0"/>
              <w:rPr>
                <w:rFonts w:ascii="Times New Roman" w:hAnsi="Times New Roman"/>
                <w:sz w:val="24"/>
                <w:szCs w:val="24"/>
              </w:rPr>
            </w:pPr>
          </w:p>
        </w:tc>
        <w:tc>
          <w:tcPr>
            <w:tcW w:w="355" w:type="pct"/>
            <w:gridSpan w:val="2"/>
            <w:tcBorders>
              <w:top w:val="single" w:sz="4" w:space="0" w:color="auto"/>
              <w:bottom w:val="single" w:sz="4" w:space="0" w:color="auto"/>
            </w:tcBorders>
          </w:tcPr>
          <w:p w:rsidR="0080298E" w:rsidRPr="00DE59CA" w:rsidRDefault="0080298E" w:rsidP="00DE59CA">
            <w:pPr>
              <w:spacing w:after="0"/>
              <w:rPr>
                <w:rFonts w:ascii="Times New Roman" w:hAnsi="Times New Roman"/>
                <w:sz w:val="24"/>
                <w:szCs w:val="24"/>
              </w:rPr>
            </w:pPr>
          </w:p>
        </w:tc>
      </w:tr>
      <w:tr w:rsidR="0080298E" w:rsidRPr="00DE59CA" w:rsidTr="00B06D24">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tblPrEx>
        <w:trPr>
          <w:trHeight w:val="540"/>
        </w:trPr>
        <w:tc>
          <w:tcPr>
            <w:tcW w:w="1007" w:type="pct"/>
            <w:vMerge/>
          </w:tcPr>
          <w:p w:rsidR="0080298E" w:rsidRPr="00DE59CA" w:rsidRDefault="0080298E" w:rsidP="00DE59CA">
            <w:pPr>
              <w:shd w:val="clear" w:color="auto" w:fill="FFFFFF"/>
              <w:spacing w:after="0"/>
              <w:rPr>
                <w:rFonts w:ascii="Times New Roman" w:hAnsi="Times New Roman"/>
                <w:b/>
                <w:bCs/>
                <w:sz w:val="24"/>
                <w:szCs w:val="24"/>
              </w:rPr>
            </w:pPr>
          </w:p>
        </w:tc>
        <w:tc>
          <w:tcPr>
            <w:tcW w:w="1835" w:type="pct"/>
            <w:tcBorders>
              <w:top w:val="single" w:sz="4" w:space="0" w:color="auto"/>
              <w:bottom w:val="single" w:sz="4" w:space="0" w:color="auto"/>
            </w:tcBorders>
          </w:tcPr>
          <w:p w:rsidR="0080298E" w:rsidRPr="00DE59CA" w:rsidRDefault="0080298E" w:rsidP="00DE59CA">
            <w:pPr>
              <w:autoSpaceDE w:val="0"/>
              <w:autoSpaceDN w:val="0"/>
              <w:adjustRightInd w:val="0"/>
              <w:spacing w:after="0"/>
              <w:rPr>
                <w:rFonts w:ascii="Times New Roman" w:hAnsi="Times New Roman"/>
                <w:sz w:val="24"/>
                <w:szCs w:val="24"/>
              </w:rPr>
            </w:pPr>
            <w:r w:rsidRPr="00DE59CA">
              <w:rPr>
                <w:rFonts w:ascii="Times New Roman" w:hAnsi="Times New Roman"/>
                <w:sz w:val="24"/>
                <w:szCs w:val="24"/>
              </w:rPr>
              <w:t>Обязательная подготовка граждан к военной службе. Основное содержание обязательной подготовки гражданина к военной службе. Добровольная подготовка граждан</w:t>
            </w:r>
            <w:r w:rsidR="00056B84" w:rsidRPr="00DE59CA">
              <w:rPr>
                <w:rFonts w:ascii="Times New Roman" w:hAnsi="Times New Roman"/>
                <w:sz w:val="24"/>
                <w:szCs w:val="24"/>
              </w:rPr>
              <w:t xml:space="preserve"> </w:t>
            </w:r>
            <w:r w:rsidRPr="00DE59CA">
              <w:rPr>
                <w:rFonts w:ascii="Times New Roman" w:hAnsi="Times New Roman"/>
                <w:sz w:val="24"/>
                <w:szCs w:val="24"/>
              </w:rPr>
              <w:t>к военной службе. Основные направления добровольной подготовки граждан к военной</w:t>
            </w:r>
            <w:r w:rsidR="00056B84" w:rsidRPr="00DE59CA">
              <w:rPr>
                <w:rFonts w:ascii="Times New Roman" w:hAnsi="Times New Roman"/>
                <w:sz w:val="24"/>
                <w:szCs w:val="24"/>
              </w:rPr>
              <w:t xml:space="preserve"> </w:t>
            </w:r>
            <w:r w:rsidRPr="00DE59CA">
              <w:rPr>
                <w:rFonts w:ascii="Times New Roman" w:hAnsi="Times New Roman"/>
                <w:sz w:val="24"/>
                <w:szCs w:val="24"/>
              </w:rPr>
              <w:t xml:space="preserve">службе: занятия </w:t>
            </w:r>
            <w:r w:rsidRPr="00DE59CA">
              <w:rPr>
                <w:rFonts w:ascii="Times New Roman" w:hAnsi="Times New Roman"/>
                <w:sz w:val="24"/>
                <w:szCs w:val="24"/>
              </w:rPr>
              <w:lastRenderedPageBreak/>
              <w:t xml:space="preserve">военно-прикладными видами спорта; </w:t>
            </w:r>
            <w:proofErr w:type="gramStart"/>
            <w:r w:rsidRPr="00DE59CA">
              <w:rPr>
                <w:rFonts w:ascii="Times New Roman" w:hAnsi="Times New Roman"/>
                <w:sz w:val="24"/>
                <w:szCs w:val="24"/>
              </w:rPr>
              <w:t>обучение</w:t>
            </w:r>
            <w:proofErr w:type="gramEnd"/>
            <w:r w:rsidRPr="00DE59CA">
              <w:rPr>
                <w:rFonts w:ascii="Times New Roman" w:hAnsi="Times New Roman"/>
                <w:sz w:val="24"/>
                <w:szCs w:val="24"/>
              </w:rPr>
              <w:t xml:space="preserve"> по дополнительным образовательным программам, имеющее целью военную подготовку несовершеннолетних</w:t>
            </w:r>
            <w:r w:rsidR="00056B84" w:rsidRPr="00DE59CA">
              <w:rPr>
                <w:rFonts w:ascii="Times New Roman" w:hAnsi="Times New Roman"/>
                <w:sz w:val="24"/>
                <w:szCs w:val="24"/>
              </w:rPr>
              <w:t xml:space="preserve"> </w:t>
            </w:r>
            <w:r w:rsidRPr="00DE59CA">
              <w:rPr>
                <w:rFonts w:ascii="Times New Roman" w:hAnsi="Times New Roman"/>
                <w:sz w:val="24"/>
                <w:szCs w:val="24"/>
              </w:rPr>
              <w:t>граждан в учреждениях начального профессионального и среднего профессионального образования; обучение по программам подготовки офицеров запаса на военных кафедрах в образовательных учреждениях высшего профессионального образования</w:t>
            </w:r>
          </w:p>
        </w:tc>
        <w:tc>
          <w:tcPr>
            <w:tcW w:w="594" w:type="pct"/>
            <w:tcBorders>
              <w:top w:val="single" w:sz="4" w:space="0" w:color="auto"/>
              <w:bottom w:val="single" w:sz="4" w:space="0" w:color="auto"/>
            </w:tcBorders>
          </w:tcPr>
          <w:p w:rsidR="0080298E" w:rsidRPr="00DE59CA" w:rsidRDefault="0080298E" w:rsidP="00DE59CA">
            <w:pPr>
              <w:spacing w:after="0"/>
              <w:rPr>
                <w:rFonts w:ascii="Times New Roman" w:hAnsi="Times New Roman"/>
                <w:sz w:val="24"/>
                <w:szCs w:val="24"/>
              </w:rPr>
            </w:pPr>
          </w:p>
        </w:tc>
        <w:tc>
          <w:tcPr>
            <w:tcW w:w="841" w:type="pct"/>
            <w:tcBorders>
              <w:top w:val="single" w:sz="4" w:space="0" w:color="auto"/>
              <w:bottom w:val="single" w:sz="4" w:space="0" w:color="auto"/>
            </w:tcBorders>
          </w:tcPr>
          <w:p w:rsidR="0080298E" w:rsidRPr="00DE59CA" w:rsidRDefault="0080298E" w:rsidP="00DE59CA">
            <w:pPr>
              <w:spacing w:after="0"/>
              <w:rPr>
                <w:rFonts w:ascii="Times New Roman" w:hAnsi="Times New Roman"/>
                <w:sz w:val="24"/>
                <w:szCs w:val="24"/>
              </w:rPr>
            </w:pPr>
          </w:p>
        </w:tc>
        <w:tc>
          <w:tcPr>
            <w:tcW w:w="368" w:type="pct"/>
            <w:tcBorders>
              <w:top w:val="single" w:sz="4" w:space="0" w:color="auto"/>
              <w:bottom w:val="single" w:sz="4" w:space="0" w:color="auto"/>
            </w:tcBorders>
          </w:tcPr>
          <w:p w:rsidR="0080298E" w:rsidRPr="00DE59CA" w:rsidRDefault="0080298E" w:rsidP="00DE59CA">
            <w:pPr>
              <w:spacing w:after="0"/>
              <w:rPr>
                <w:rFonts w:ascii="Times New Roman" w:hAnsi="Times New Roman"/>
                <w:sz w:val="24"/>
                <w:szCs w:val="24"/>
              </w:rPr>
            </w:pPr>
          </w:p>
        </w:tc>
        <w:tc>
          <w:tcPr>
            <w:tcW w:w="355" w:type="pct"/>
            <w:gridSpan w:val="2"/>
            <w:tcBorders>
              <w:top w:val="single" w:sz="4" w:space="0" w:color="auto"/>
              <w:bottom w:val="single" w:sz="4" w:space="0" w:color="auto"/>
            </w:tcBorders>
          </w:tcPr>
          <w:p w:rsidR="0080298E" w:rsidRPr="00DE59CA" w:rsidRDefault="0080298E" w:rsidP="00DE59CA">
            <w:pPr>
              <w:spacing w:after="0"/>
              <w:rPr>
                <w:rFonts w:ascii="Times New Roman" w:hAnsi="Times New Roman"/>
                <w:sz w:val="24"/>
                <w:szCs w:val="24"/>
              </w:rPr>
            </w:pPr>
          </w:p>
        </w:tc>
      </w:tr>
      <w:tr w:rsidR="0080298E" w:rsidRPr="00DE59CA" w:rsidTr="00B06D24">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tblPrEx>
        <w:trPr>
          <w:trHeight w:val="257"/>
        </w:trPr>
        <w:tc>
          <w:tcPr>
            <w:tcW w:w="1007" w:type="pct"/>
            <w:vMerge w:val="restart"/>
          </w:tcPr>
          <w:p w:rsidR="0080298E" w:rsidRPr="00DE59CA" w:rsidRDefault="0080298E" w:rsidP="00DE59CA">
            <w:pPr>
              <w:shd w:val="clear" w:color="auto" w:fill="FFFFFF"/>
              <w:spacing w:after="0"/>
              <w:rPr>
                <w:rFonts w:ascii="Times New Roman" w:hAnsi="Times New Roman"/>
                <w:bCs/>
                <w:sz w:val="24"/>
                <w:szCs w:val="24"/>
              </w:rPr>
            </w:pPr>
            <w:r w:rsidRPr="00DE59CA">
              <w:rPr>
                <w:rFonts w:ascii="Times New Roman" w:hAnsi="Times New Roman"/>
                <w:bCs/>
                <w:sz w:val="24"/>
                <w:szCs w:val="24"/>
              </w:rPr>
              <w:lastRenderedPageBreak/>
              <w:t>Глава 28. ВОЕННАЯ ПРИСЯГА</w:t>
            </w:r>
          </w:p>
        </w:tc>
        <w:tc>
          <w:tcPr>
            <w:tcW w:w="1835" w:type="pct"/>
            <w:tcBorders>
              <w:top w:val="single" w:sz="4" w:space="0" w:color="auto"/>
              <w:bottom w:val="single" w:sz="4" w:space="0" w:color="auto"/>
            </w:tcBorders>
          </w:tcPr>
          <w:p w:rsidR="0080298E" w:rsidRPr="00DE59CA" w:rsidRDefault="0080298E" w:rsidP="00DE59CA">
            <w:pPr>
              <w:spacing w:after="0"/>
              <w:rPr>
                <w:rFonts w:ascii="Times New Roman" w:hAnsi="Times New Roman"/>
                <w:sz w:val="24"/>
                <w:szCs w:val="24"/>
              </w:rPr>
            </w:pPr>
            <w:r w:rsidRPr="00DE59CA">
              <w:rPr>
                <w:rFonts w:ascii="Times New Roman" w:hAnsi="Times New Roman"/>
                <w:bCs/>
                <w:sz w:val="24"/>
                <w:szCs w:val="24"/>
              </w:rPr>
              <w:t>Содержание учебного материала</w:t>
            </w:r>
          </w:p>
        </w:tc>
        <w:tc>
          <w:tcPr>
            <w:tcW w:w="594" w:type="pct"/>
            <w:tcBorders>
              <w:top w:val="single" w:sz="4" w:space="0" w:color="auto"/>
              <w:bottom w:val="single" w:sz="4" w:space="0" w:color="auto"/>
            </w:tcBorders>
          </w:tcPr>
          <w:p w:rsidR="0080298E" w:rsidRPr="00DE59CA" w:rsidRDefault="0080298E" w:rsidP="00DE59CA">
            <w:pPr>
              <w:spacing w:after="0"/>
              <w:rPr>
                <w:rFonts w:ascii="Times New Roman" w:hAnsi="Times New Roman"/>
                <w:sz w:val="24"/>
                <w:szCs w:val="24"/>
              </w:rPr>
            </w:pPr>
            <w:r w:rsidRPr="00DE59CA">
              <w:rPr>
                <w:rFonts w:ascii="Times New Roman" w:hAnsi="Times New Roman"/>
                <w:sz w:val="24"/>
                <w:szCs w:val="24"/>
              </w:rPr>
              <w:t>2</w:t>
            </w:r>
          </w:p>
        </w:tc>
        <w:tc>
          <w:tcPr>
            <w:tcW w:w="841" w:type="pct"/>
            <w:tcBorders>
              <w:top w:val="single" w:sz="4" w:space="0" w:color="auto"/>
              <w:bottom w:val="single" w:sz="4" w:space="0" w:color="auto"/>
            </w:tcBorders>
          </w:tcPr>
          <w:p w:rsidR="0080298E" w:rsidRPr="00DE59CA" w:rsidRDefault="0080298E" w:rsidP="00DE59CA">
            <w:pPr>
              <w:spacing w:after="0"/>
              <w:rPr>
                <w:rFonts w:ascii="Times New Roman" w:hAnsi="Times New Roman"/>
                <w:sz w:val="24"/>
                <w:szCs w:val="24"/>
              </w:rPr>
            </w:pPr>
          </w:p>
        </w:tc>
        <w:tc>
          <w:tcPr>
            <w:tcW w:w="368" w:type="pct"/>
            <w:tcBorders>
              <w:top w:val="single" w:sz="4" w:space="0" w:color="auto"/>
              <w:bottom w:val="single" w:sz="4" w:space="0" w:color="auto"/>
            </w:tcBorders>
          </w:tcPr>
          <w:p w:rsidR="0080298E" w:rsidRPr="00DE59CA" w:rsidRDefault="0080298E" w:rsidP="00DE59CA">
            <w:pPr>
              <w:spacing w:after="0"/>
              <w:rPr>
                <w:rFonts w:ascii="Times New Roman" w:hAnsi="Times New Roman"/>
                <w:sz w:val="24"/>
                <w:szCs w:val="24"/>
              </w:rPr>
            </w:pPr>
          </w:p>
        </w:tc>
        <w:tc>
          <w:tcPr>
            <w:tcW w:w="355" w:type="pct"/>
            <w:gridSpan w:val="2"/>
            <w:tcBorders>
              <w:top w:val="single" w:sz="4" w:space="0" w:color="auto"/>
              <w:bottom w:val="single" w:sz="4" w:space="0" w:color="auto"/>
            </w:tcBorders>
          </w:tcPr>
          <w:p w:rsidR="0080298E" w:rsidRPr="00DE59CA" w:rsidRDefault="0080298E" w:rsidP="00DE59CA">
            <w:pPr>
              <w:spacing w:after="0"/>
              <w:rPr>
                <w:rFonts w:ascii="Times New Roman" w:hAnsi="Times New Roman"/>
                <w:sz w:val="24"/>
                <w:szCs w:val="24"/>
              </w:rPr>
            </w:pPr>
          </w:p>
        </w:tc>
      </w:tr>
      <w:tr w:rsidR="0080298E" w:rsidRPr="00DE59CA" w:rsidTr="00B06D24">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tblPrEx>
        <w:trPr>
          <w:trHeight w:val="540"/>
        </w:trPr>
        <w:tc>
          <w:tcPr>
            <w:tcW w:w="1007" w:type="pct"/>
            <w:vMerge/>
          </w:tcPr>
          <w:p w:rsidR="0080298E" w:rsidRPr="00DE59CA" w:rsidRDefault="0080298E" w:rsidP="00DE59CA">
            <w:pPr>
              <w:shd w:val="clear" w:color="auto" w:fill="FFFFFF"/>
              <w:spacing w:after="0"/>
              <w:rPr>
                <w:rFonts w:ascii="Times New Roman" w:hAnsi="Times New Roman"/>
                <w:b/>
                <w:bCs/>
                <w:sz w:val="24"/>
                <w:szCs w:val="24"/>
              </w:rPr>
            </w:pPr>
          </w:p>
        </w:tc>
        <w:tc>
          <w:tcPr>
            <w:tcW w:w="1835" w:type="pct"/>
            <w:tcBorders>
              <w:top w:val="single" w:sz="4" w:space="0" w:color="auto"/>
              <w:bottom w:val="single" w:sz="4" w:space="0" w:color="auto"/>
            </w:tcBorders>
          </w:tcPr>
          <w:p w:rsidR="0080298E" w:rsidRPr="00DE59CA" w:rsidRDefault="0080298E" w:rsidP="00DE59CA">
            <w:pPr>
              <w:autoSpaceDE w:val="0"/>
              <w:autoSpaceDN w:val="0"/>
              <w:adjustRightInd w:val="0"/>
              <w:spacing w:after="0"/>
              <w:rPr>
                <w:rFonts w:ascii="Times New Roman" w:hAnsi="Times New Roman"/>
                <w:sz w:val="24"/>
                <w:szCs w:val="24"/>
              </w:rPr>
            </w:pPr>
            <w:r w:rsidRPr="00DE59CA">
              <w:rPr>
                <w:rFonts w:ascii="Times New Roman" w:hAnsi="Times New Roman"/>
                <w:sz w:val="24"/>
                <w:szCs w:val="24"/>
              </w:rPr>
              <w:t>Боевые традиции Вооруженных Сил России. Патриотизм и верность воинскому долгу - основные качества защитника Отечества. Воинский долг - обязанность по вооруженной защите Отечества. Дни воинской славы России - дни славных побед. Основные формы увековечения памяти российских воинов, отличившихся в сражениях, связанных с днями воинской славы России. Дружба, войсковое товарищество — основа боевой готовности частей и подразделений. Особенности воинского коллектива, значение войскового товарищества в боевых условиях и повседневной жизни частей и подразделений. Войсковое товарищество — боевая традиция Российской армии и флота</w:t>
            </w:r>
          </w:p>
        </w:tc>
        <w:tc>
          <w:tcPr>
            <w:tcW w:w="594" w:type="pct"/>
            <w:tcBorders>
              <w:top w:val="single" w:sz="4" w:space="0" w:color="auto"/>
              <w:bottom w:val="single" w:sz="4" w:space="0" w:color="auto"/>
            </w:tcBorders>
          </w:tcPr>
          <w:p w:rsidR="0080298E" w:rsidRPr="00DE59CA" w:rsidRDefault="0080298E" w:rsidP="00DE59CA">
            <w:pPr>
              <w:spacing w:after="0"/>
              <w:rPr>
                <w:rFonts w:ascii="Times New Roman" w:hAnsi="Times New Roman"/>
                <w:sz w:val="24"/>
                <w:szCs w:val="24"/>
              </w:rPr>
            </w:pPr>
          </w:p>
        </w:tc>
        <w:tc>
          <w:tcPr>
            <w:tcW w:w="841" w:type="pct"/>
            <w:tcBorders>
              <w:top w:val="single" w:sz="4" w:space="0" w:color="auto"/>
              <w:bottom w:val="single" w:sz="4" w:space="0" w:color="auto"/>
            </w:tcBorders>
          </w:tcPr>
          <w:p w:rsidR="0080298E" w:rsidRPr="00DE59CA" w:rsidRDefault="0080298E" w:rsidP="00DE59CA">
            <w:pPr>
              <w:spacing w:after="0"/>
              <w:rPr>
                <w:rFonts w:ascii="Times New Roman" w:hAnsi="Times New Roman"/>
                <w:sz w:val="24"/>
                <w:szCs w:val="24"/>
              </w:rPr>
            </w:pPr>
          </w:p>
        </w:tc>
        <w:tc>
          <w:tcPr>
            <w:tcW w:w="368" w:type="pct"/>
            <w:tcBorders>
              <w:top w:val="single" w:sz="4" w:space="0" w:color="auto"/>
              <w:bottom w:val="single" w:sz="4" w:space="0" w:color="auto"/>
            </w:tcBorders>
          </w:tcPr>
          <w:p w:rsidR="0080298E" w:rsidRPr="00DE59CA" w:rsidRDefault="0080298E" w:rsidP="00DE59CA">
            <w:pPr>
              <w:spacing w:after="0"/>
              <w:rPr>
                <w:rFonts w:ascii="Times New Roman" w:hAnsi="Times New Roman"/>
                <w:sz w:val="24"/>
                <w:szCs w:val="24"/>
              </w:rPr>
            </w:pPr>
          </w:p>
        </w:tc>
        <w:tc>
          <w:tcPr>
            <w:tcW w:w="355" w:type="pct"/>
            <w:gridSpan w:val="2"/>
            <w:tcBorders>
              <w:top w:val="single" w:sz="4" w:space="0" w:color="auto"/>
              <w:bottom w:val="single" w:sz="4" w:space="0" w:color="auto"/>
            </w:tcBorders>
          </w:tcPr>
          <w:p w:rsidR="0080298E" w:rsidRPr="00DE59CA" w:rsidRDefault="0080298E" w:rsidP="00DE59CA">
            <w:pPr>
              <w:spacing w:after="0"/>
              <w:rPr>
                <w:rFonts w:ascii="Times New Roman" w:hAnsi="Times New Roman"/>
                <w:sz w:val="24"/>
                <w:szCs w:val="24"/>
              </w:rPr>
            </w:pPr>
          </w:p>
        </w:tc>
      </w:tr>
      <w:tr w:rsidR="0080298E" w:rsidRPr="00DE59CA" w:rsidTr="00B06D24">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tblPrEx>
        <w:trPr>
          <w:trHeight w:val="212"/>
        </w:trPr>
        <w:tc>
          <w:tcPr>
            <w:tcW w:w="1007" w:type="pct"/>
            <w:vMerge w:val="restart"/>
          </w:tcPr>
          <w:p w:rsidR="0080298E" w:rsidRPr="00DE59CA" w:rsidRDefault="0080298E" w:rsidP="00DE59CA">
            <w:pPr>
              <w:shd w:val="clear" w:color="auto" w:fill="FFFFFF"/>
              <w:spacing w:after="0"/>
              <w:rPr>
                <w:rFonts w:ascii="Times New Roman" w:hAnsi="Times New Roman"/>
                <w:bCs/>
                <w:sz w:val="24"/>
                <w:szCs w:val="24"/>
              </w:rPr>
            </w:pPr>
            <w:r w:rsidRPr="00DE59CA">
              <w:rPr>
                <w:rFonts w:ascii="Times New Roman" w:hAnsi="Times New Roman"/>
                <w:bCs/>
                <w:sz w:val="24"/>
                <w:szCs w:val="24"/>
              </w:rPr>
              <w:t>Глава 29. БОЕВОЕ ЗНАМЯ ВОИНСКОЙ ЧАСТИ</w:t>
            </w:r>
          </w:p>
        </w:tc>
        <w:tc>
          <w:tcPr>
            <w:tcW w:w="1835" w:type="pct"/>
            <w:tcBorders>
              <w:top w:val="single" w:sz="4" w:space="0" w:color="auto"/>
              <w:bottom w:val="single" w:sz="4" w:space="0" w:color="auto"/>
            </w:tcBorders>
          </w:tcPr>
          <w:p w:rsidR="0080298E" w:rsidRPr="00DE59CA" w:rsidRDefault="0080298E" w:rsidP="00DE59CA">
            <w:pPr>
              <w:spacing w:after="0"/>
              <w:rPr>
                <w:rFonts w:ascii="Times New Roman" w:hAnsi="Times New Roman"/>
                <w:sz w:val="24"/>
                <w:szCs w:val="24"/>
              </w:rPr>
            </w:pPr>
            <w:r w:rsidRPr="00DE59CA">
              <w:rPr>
                <w:rFonts w:ascii="Times New Roman" w:hAnsi="Times New Roman"/>
                <w:bCs/>
                <w:sz w:val="24"/>
                <w:szCs w:val="24"/>
              </w:rPr>
              <w:t>Содержание учебного материала</w:t>
            </w:r>
          </w:p>
        </w:tc>
        <w:tc>
          <w:tcPr>
            <w:tcW w:w="594" w:type="pct"/>
            <w:tcBorders>
              <w:top w:val="single" w:sz="4" w:space="0" w:color="auto"/>
              <w:bottom w:val="single" w:sz="4" w:space="0" w:color="auto"/>
            </w:tcBorders>
          </w:tcPr>
          <w:p w:rsidR="0080298E" w:rsidRPr="00DE59CA" w:rsidRDefault="0080298E" w:rsidP="00DE59CA">
            <w:pPr>
              <w:spacing w:after="0"/>
              <w:rPr>
                <w:rFonts w:ascii="Times New Roman" w:hAnsi="Times New Roman"/>
                <w:sz w:val="24"/>
                <w:szCs w:val="24"/>
              </w:rPr>
            </w:pPr>
            <w:r w:rsidRPr="00DE59CA">
              <w:rPr>
                <w:rFonts w:ascii="Times New Roman" w:hAnsi="Times New Roman"/>
                <w:sz w:val="24"/>
                <w:szCs w:val="24"/>
              </w:rPr>
              <w:t>2</w:t>
            </w:r>
          </w:p>
        </w:tc>
        <w:tc>
          <w:tcPr>
            <w:tcW w:w="841" w:type="pct"/>
            <w:tcBorders>
              <w:top w:val="single" w:sz="4" w:space="0" w:color="auto"/>
              <w:bottom w:val="single" w:sz="4" w:space="0" w:color="auto"/>
            </w:tcBorders>
          </w:tcPr>
          <w:p w:rsidR="0080298E" w:rsidRPr="00DE59CA" w:rsidRDefault="0080298E" w:rsidP="00DE59CA">
            <w:pPr>
              <w:spacing w:after="0"/>
              <w:rPr>
                <w:rFonts w:ascii="Times New Roman" w:hAnsi="Times New Roman"/>
                <w:sz w:val="24"/>
                <w:szCs w:val="24"/>
              </w:rPr>
            </w:pPr>
          </w:p>
        </w:tc>
        <w:tc>
          <w:tcPr>
            <w:tcW w:w="368" w:type="pct"/>
            <w:tcBorders>
              <w:top w:val="single" w:sz="4" w:space="0" w:color="auto"/>
              <w:bottom w:val="single" w:sz="4" w:space="0" w:color="auto"/>
            </w:tcBorders>
          </w:tcPr>
          <w:p w:rsidR="0080298E" w:rsidRPr="00DE59CA" w:rsidRDefault="0080298E" w:rsidP="00DE59CA">
            <w:pPr>
              <w:spacing w:after="0"/>
              <w:rPr>
                <w:rFonts w:ascii="Times New Roman" w:hAnsi="Times New Roman"/>
                <w:sz w:val="24"/>
                <w:szCs w:val="24"/>
              </w:rPr>
            </w:pPr>
          </w:p>
        </w:tc>
        <w:tc>
          <w:tcPr>
            <w:tcW w:w="355" w:type="pct"/>
            <w:gridSpan w:val="2"/>
            <w:tcBorders>
              <w:top w:val="single" w:sz="4" w:space="0" w:color="auto"/>
              <w:bottom w:val="single" w:sz="4" w:space="0" w:color="auto"/>
            </w:tcBorders>
          </w:tcPr>
          <w:p w:rsidR="0080298E" w:rsidRPr="00DE59CA" w:rsidRDefault="0080298E" w:rsidP="00DE59CA">
            <w:pPr>
              <w:spacing w:after="0"/>
              <w:rPr>
                <w:rFonts w:ascii="Times New Roman" w:hAnsi="Times New Roman"/>
                <w:sz w:val="24"/>
                <w:szCs w:val="24"/>
              </w:rPr>
            </w:pPr>
          </w:p>
        </w:tc>
      </w:tr>
      <w:tr w:rsidR="0080298E" w:rsidRPr="00DE59CA" w:rsidTr="00B06D24">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tblPrEx>
        <w:trPr>
          <w:trHeight w:val="276"/>
        </w:trPr>
        <w:tc>
          <w:tcPr>
            <w:tcW w:w="1007" w:type="pct"/>
            <w:vMerge/>
          </w:tcPr>
          <w:p w:rsidR="0080298E" w:rsidRPr="00DE59CA" w:rsidRDefault="0080298E" w:rsidP="00DE59CA">
            <w:pPr>
              <w:shd w:val="clear" w:color="auto" w:fill="FFFFFF"/>
              <w:spacing w:after="0"/>
              <w:rPr>
                <w:rFonts w:ascii="Times New Roman" w:hAnsi="Times New Roman"/>
                <w:bCs/>
                <w:sz w:val="24"/>
                <w:szCs w:val="24"/>
              </w:rPr>
            </w:pPr>
          </w:p>
        </w:tc>
        <w:tc>
          <w:tcPr>
            <w:tcW w:w="1835" w:type="pct"/>
            <w:tcBorders>
              <w:top w:val="single" w:sz="4" w:space="0" w:color="auto"/>
              <w:bottom w:val="single" w:sz="4" w:space="0" w:color="auto"/>
            </w:tcBorders>
          </w:tcPr>
          <w:p w:rsidR="0080298E" w:rsidRPr="00DE59CA" w:rsidRDefault="0080298E" w:rsidP="00DE59CA">
            <w:pPr>
              <w:autoSpaceDE w:val="0"/>
              <w:autoSpaceDN w:val="0"/>
              <w:adjustRightInd w:val="0"/>
              <w:spacing w:after="0"/>
              <w:rPr>
                <w:rFonts w:ascii="Times New Roman" w:hAnsi="Times New Roman"/>
                <w:sz w:val="24"/>
                <w:szCs w:val="24"/>
              </w:rPr>
            </w:pPr>
            <w:r w:rsidRPr="00DE59CA">
              <w:rPr>
                <w:rFonts w:ascii="Times New Roman" w:hAnsi="Times New Roman"/>
                <w:sz w:val="24"/>
                <w:szCs w:val="24"/>
              </w:rPr>
              <w:t xml:space="preserve">Ритуалы Вооруженных Сил Российской Федерации. Ритуал приведения к военной присяге. Ритуал вручения боевого знамени воинской части. </w:t>
            </w:r>
            <w:r w:rsidRPr="00DE59CA">
              <w:rPr>
                <w:rFonts w:ascii="Times New Roman" w:hAnsi="Times New Roman"/>
                <w:sz w:val="24"/>
                <w:szCs w:val="24"/>
              </w:rPr>
              <w:lastRenderedPageBreak/>
              <w:t>Вручение личному</w:t>
            </w:r>
            <w:r w:rsidR="00056B84" w:rsidRPr="00DE59CA">
              <w:rPr>
                <w:rFonts w:ascii="Times New Roman" w:hAnsi="Times New Roman"/>
                <w:sz w:val="24"/>
                <w:szCs w:val="24"/>
              </w:rPr>
              <w:t xml:space="preserve"> </w:t>
            </w:r>
            <w:r w:rsidRPr="00DE59CA">
              <w:rPr>
                <w:rFonts w:ascii="Times New Roman" w:hAnsi="Times New Roman"/>
                <w:sz w:val="24"/>
                <w:szCs w:val="24"/>
              </w:rPr>
              <w:t>составу вооружения и военной техники. Проводы</w:t>
            </w:r>
            <w:r w:rsidR="00056B84" w:rsidRPr="00DE59CA">
              <w:rPr>
                <w:rFonts w:ascii="Times New Roman" w:hAnsi="Times New Roman"/>
                <w:sz w:val="24"/>
                <w:szCs w:val="24"/>
              </w:rPr>
              <w:t xml:space="preserve"> военнослужащих, уволенных в за</w:t>
            </w:r>
            <w:r w:rsidRPr="00DE59CA">
              <w:rPr>
                <w:rFonts w:ascii="Times New Roman" w:hAnsi="Times New Roman"/>
                <w:sz w:val="24"/>
                <w:szCs w:val="24"/>
              </w:rPr>
              <w:t xml:space="preserve">пас или отставку. Символы воинской чести. Боевое знамя воинской части </w:t>
            </w:r>
            <w:r w:rsidR="00056B84" w:rsidRPr="00DE59CA">
              <w:rPr>
                <w:rFonts w:ascii="Times New Roman" w:hAnsi="Times New Roman"/>
                <w:sz w:val="24"/>
                <w:szCs w:val="24"/>
              </w:rPr>
              <w:t>–</w:t>
            </w:r>
            <w:r w:rsidRPr="00DE59CA">
              <w:rPr>
                <w:rFonts w:ascii="Times New Roman" w:hAnsi="Times New Roman"/>
                <w:sz w:val="24"/>
                <w:szCs w:val="24"/>
              </w:rPr>
              <w:t xml:space="preserve"> символ</w:t>
            </w:r>
            <w:r w:rsidR="00056B84" w:rsidRPr="00DE59CA">
              <w:rPr>
                <w:rFonts w:ascii="Times New Roman" w:hAnsi="Times New Roman"/>
                <w:sz w:val="24"/>
                <w:szCs w:val="24"/>
              </w:rPr>
              <w:t xml:space="preserve"> </w:t>
            </w:r>
            <w:r w:rsidRPr="00DE59CA">
              <w:rPr>
                <w:rFonts w:ascii="Times New Roman" w:hAnsi="Times New Roman"/>
                <w:sz w:val="24"/>
                <w:szCs w:val="24"/>
              </w:rPr>
              <w:t>воинской чести, доблести и славы. Ордена - почетные награды за воинские отличия</w:t>
            </w:r>
          </w:p>
          <w:p w:rsidR="0080298E" w:rsidRPr="00DE59CA" w:rsidRDefault="0080298E" w:rsidP="00DE59CA">
            <w:pPr>
              <w:spacing w:after="0"/>
              <w:rPr>
                <w:rFonts w:ascii="Times New Roman" w:hAnsi="Times New Roman"/>
                <w:sz w:val="24"/>
                <w:szCs w:val="24"/>
              </w:rPr>
            </w:pPr>
            <w:r w:rsidRPr="00DE59CA">
              <w:rPr>
                <w:rFonts w:ascii="Times New Roman" w:hAnsi="Times New Roman"/>
                <w:sz w:val="24"/>
                <w:szCs w:val="24"/>
              </w:rPr>
              <w:t>и заслуги в бою и военной службе</w:t>
            </w:r>
          </w:p>
        </w:tc>
        <w:tc>
          <w:tcPr>
            <w:tcW w:w="594" w:type="pct"/>
            <w:tcBorders>
              <w:top w:val="single" w:sz="4" w:space="0" w:color="auto"/>
              <w:bottom w:val="single" w:sz="4" w:space="0" w:color="auto"/>
            </w:tcBorders>
          </w:tcPr>
          <w:p w:rsidR="0080298E" w:rsidRPr="00DE59CA" w:rsidRDefault="0080298E" w:rsidP="00DE59CA">
            <w:pPr>
              <w:spacing w:after="0"/>
              <w:rPr>
                <w:rFonts w:ascii="Times New Roman" w:hAnsi="Times New Roman"/>
                <w:sz w:val="24"/>
                <w:szCs w:val="24"/>
              </w:rPr>
            </w:pPr>
          </w:p>
        </w:tc>
        <w:tc>
          <w:tcPr>
            <w:tcW w:w="841" w:type="pct"/>
            <w:tcBorders>
              <w:top w:val="single" w:sz="4" w:space="0" w:color="auto"/>
              <w:bottom w:val="single" w:sz="4" w:space="0" w:color="auto"/>
            </w:tcBorders>
          </w:tcPr>
          <w:p w:rsidR="0080298E" w:rsidRPr="00DE59CA" w:rsidRDefault="0080298E" w:rsidP="00DE59CA">
            <w:pPr>
              <w:spacing w:after="0"/>
              <w:rPr>
                <w:rFonts w:ascii="Times New Roman" w:hAnsi="Times New Roman"/>
                <w:sz w:val="24"/>
                <w:szCs w:val="24"/>
              </w:rPr>
            </w:pPr>
          </w:p>
        </w:tc>
        <w:tc>
          <w:tcPr>
            <w:tcW w:w="368" w:type="pct"/>
            <w:tcBorders>
              <w:top w:val="single" w:sz="4" w:space="0" w:color="auto"/>
              <w:bottom w:val="single" w:sz="4" w:space="0" w:color="auto"/>
            </w:tcBorders>
          </w:tcPr>
          <w:p w:rsidR="0080298E" w:rsidRPr="00DE59CA" w:rsidRDefault="0080298E" w:rsidP="00DE59CA">
            <w:pPr>
              <w:spacing w:after="0"/>
              <w:rPr>
                <w:rFonts w:ascii="Times New Roman" w:hAnsi="Times New Roman"/>
                <w:sz w:val="24"/>
                <w:szCs w:val="24"/>
              </w:rPr>
            </w:pPr>
          </w:p>
        </w:tc>
        <w:tc>
          <w:tcPr>
            <w:tcW w:w="355" w:type="pct"/>
            <w:gridSpan w:val="2"/>
            <w:tcBorders>
              <w:top w:val="single" w:sz="4" w:space="0" w:color="auto"/>
              <w:bottom w:val="single" w:sz="4" w:space="0" w:color="auto"/>
            </w:tcBorders>
          </w:tcPr>
          <w:p w:rsidR="0080298E" w:rsidRPr="00DE59CA" w:rsidRDefault="0080298E" w:rsidP="00DE59CA">
            <w:pPr>
              <w:spacing w:after="0"/>
              <w:rPr>
                <w:rFonts w:ascii="Times New Roman" w:hAnsi="Times New Roman"/>
                <w:sz w:val="24"/>
                <w:szCs w:val="24"/>
              </w:rPr>
            </w:pPr>
          </w:p>
        </w:tc>
      </w:tr>
      <w:tr w:rsidR="0080298E" w:rsidRPr="00DE59CA" w:rsidTr="00B06D24">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tblPrEx>
        <w:trPr>
          <w:trHeight w:val="540"/>
        </w:trPr>
        <w:tc>
          <w:tcPr>
            <w:tcW w:w="1007" w:type="pct"/>
            <w:vMerge w:val="restart"/>
          </w:tcPr>
          <w:p w:rsidR="0080298E" w:rsidRPr="00DE59CA" w:rsidRDefault="0080298E" w:rsidP="00DE59CA">
            <w:pPr>
              <w:shd w:val="clear" w:color="auto" w:fill="FFFFFF"/>
              <w:spacing w:after="0"/>
              <w:rPr>
                <w:rFonts w:ascii="Times New Roman" w:hAnsi="Times New Roman"/>
                <w:bCs/>
                <w:sz w:val="24"/>
                <w:szCs w:val="24"/>
              </w:rPr>
            </w:pPr>
            <w:r w:rsidRPr="00DE59CA">
              <w:rPr>
                <w:rFonts w:ascii="Times New Roman" w:hAnsi="Times New Roman"/>
                <w:bCs/>
                <w:sz w:val="24"/>
                <w:szCs w:val="24"/>
              </w:rPr>
              <w:lastRenderedPageBreak/>
              <w:t>Глава 30. ВОЕННОСЛУЖАЩИЕ И ВЗАИМООТНОШЕНИЯ МЕЖДУ НИМИ</w:t>
            </w:r>
          </w:p>
        </w:tc>
        <w:tc>
          <w:tcPr>
            <w:tcW w:w="1835" w:type="pct"/>
            <w:tcBorders>
              <w:top w:val="single" w:sz="4" w:space="0" w:color="auto"/>
              <w:bottom w:val="single" w:sz="4" w:space="0" w:color="auto"/>
            </w:tcBorders>
          </w:tcPr>
          <w:p w:rsidR="0080298E" w:rsidRPr="00DE59CA" w:rsidRDefault="0080298E" w:rsidP="00DE59CA">
            <w:pPr>
              <w:spacing w:after="0"/>
              <w:rPr>
                <w:rFonts w:ascii="Times New Roman" w:hAnsi="Times New Roman"/>
                <w:sz w:val="24"/>
                <w:szCs w:val="24"/>
              </w:rPr>
            </w:pPr>
            <w:r w:rsidRPr="00DE59CA">
              <w:rPr>
                <w:rFonts w:ascii="Times New Roman" w:hAnsi="Times New Roman"/>
                <w:bCs/>
                <w:sz w:val="24"/>
                <w:szCs w:val="24"/>
              </w:rPr>
              <w:t>Содержание учебного материала</w:t>
            </w:r>
          </w:p>
        </w:tc>
        <w:tc>
          <w:tcPr>
            <w:tcW w:w="594" w:type="pct"/>
            <w:tcBorders>
              <w:top w:val="single" w:sz="4" w:space="0" w:color="auto"/>
              <w:bottom w:val="single" w:sz="4" w:space="0" w:color="auto"/>
            </w:tcBorders>
          </w:tcPr>
          <w:p w:rsidR="0080298E" w:rsidRPr="00DE59CA" w:rsidRDefault="0080298E" w:rsidP="00DE59CA">
            <w:pPr>
              <w:spacing w:after="0"/>
              <w:rPr>
                <w:rFonts w:ascii="Times New Roman" w:hAnsi="Times New Roman"/>
                <w:sz w:val="24"/>
                <w:szCs w:val="24"/>
              </w:rPr>
            </w:pPr>
            <w:r w:rsidRPr="00DE59CA">
              <w:rPr>
                <w:rFonts w:ascii="Times New Roman" w:hAnsi="Times New Roman"/>
                <w:sz w:val="24"/>
                <w:szCs w:val="24"/>
              </w:rPr>
              <w:t>2</w:t>
            </w:r>
          </w:p>
        </w:tc>
        <w:tc>
          <w:tcPr>
            <w:tcW w:w="841" w:type="pct"/>
            <w:tcBorders>
              <w:top w:val="single" w:sz="4" w:space="0" w:color="auto"/>
              <w:bottom w:val="single" w:sz="4" w:space="0" w:color="auto"/>
            </w:tcBorders>
          </w:tcPr>
          <w:p w:rsidR="0080298E" w:rsidRPr="00DE59CA" w:rsidRDefault="0080298E" w:rsidP="00DE59CA">
            <w:pPr>
              <w:spacing w:after="0"/>
              <w:rPr>
                <w:rFonts w:ascii="Times New Roman" w:hAnsi="Times New Roman"/>
                <w:sz w:val="24"/>
                <w:szCs w:val="24"/>
              </w:rPr>
            </w:pPr>
          </w:p>
        </w:tc>
        <w:tc>
          <w:tcPr>
            <w:tcW w:w="368" w:type="pct"/>
            <w:tcBorders>
              <w:top w:val="single" w:sz="4" w:space="0" w:color="auto"/>
              <w:bottom w:val="single" w:sz="4" w:space="0" w:color="auto"/>
            </w:tcBorders>
          </w:tcPr>
          <w:p w:rsidR="0080298E" w:rsidRPr="00DE59CA" w:rsidRDefault="0080298E" w:rsidP="00DE59CA">
            <w:pPr>
              <w:spacing w:after="0"/>
              <w:rPr>
                <w:rFonts w:ascii="Times New Roman" w:hAnsi="Times New Roman"/>
                <w:sz w:val="24"/>
                <w:szCs w:val="24"/>
              </w:rPr>
            </w:pPr>
          </w:p>
        </w:tc>
        <w:tc>
          <w:tcPr>
            <w:tcW w:w="355" w:type="pct"/>
            <w:gridSpan w:val="2"/>
            <w:tcBorders>
              <w:top w:val="single" w:sz="4" w:space="0" w:color="auto"/>
              <w:bottom w:val="single" w:sz="4" w:space="0" w:color="auto"/>
            </w:tcBorders>
          </w:tcPr>
          <w:p w:rsidR="0080298E" w:rsidRPr="00DE59CA" w:rsidRDefault="0080298E" w:rsidP="00DE59CA">
            <w:pPr>
              <w:spacing w:after="0"/>
              <w:rPr>
                <w:rFonts w:ascii="Times New Roman" w:hAnsi="Times New Roman"/>
                <w:sz w:val="24"/>
                <w:szCs w:val="24"/>
              </w:rPr>
            </w:pPr>
          </w:p>
        </w:tc>
      </w:tr>
      <w:tr w:rsidR="0080298E" w:rsidRPr="00DE59CA" w:rsidTr="00B06D24">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tblPrEx>
        <w:trPr>
          <w:trHeight w:val="540"/>
        </w:trPr>
        <w:tc>
          <w:tcPr>
            <w:tcW w:w="1007" w:type="pct"/>
            <w:vMerge/>
          </w:tcPr>
          <w:p w:rsidR="0080298E" w:rsidRPr="00DE59CA" w:rsidRDefault="0080298E" w:rsidP="00DE59CA">
            <w:pPr>
              <w:shd w:val="clear" w:color="auto" w:fill="FFFFFF"/>
              <w:spacing w:after="0"/>
              <w:rPr>
                <w:rFonts w:ascii="Times New Roman" w:hAnsi="Times New Roman"/>
                <w:b/>
                <w:bCs/>
                <w:sz w:val="24"/>
                <w:szCs w:val="24"/>
              </w:rPr>
            </w:pPr>
          </w:p>
        </w:tc>
        <w:tc>
          <w:tcPr>
            <w:tcW w:w="1835" w:type="pct"/>
            <w:tcBorders>
              <w:top w:val="single" w:sz="4" w:space="0" w:color="auto"/>
              <w:bottom w:val="single" w:sz="4" w:space="0" w:color="auto"/>
            </w:tcBorders>
          </w:tcPr>
          <w:p w:rsidR="0080298E" w:rsidRPr="00DE59CA" w:rsidRDefault="0080298E" w:rsidP="00DE59CA">
            <w:pPr>
              <w:autoSpaceDE w:val="0"/>
              <w:autoSpaceDN w:val="0"/>
              <w:adjustRightInd w:val="0"/>
              <w:spacing w:after="0"/>
              <w:rPr>
                <w:rFonts w:ascii="Times New Roman" w:hAnsi="Times New Roman"/>
                <w:sz w:val="24"/>
                <w:szCs w:val="24"/>
              </w:rPr>
            </w:pPr>
            <w:r w:rsidRPr="00DE59CA">
              <w:rPr>
                <w:rFonts w:ascii="Times New Roman" w:hAnsi="Times New Roman"/>
                <w:sz w:val="24"/>
                <w:szCs w:val="24"/>
              </w:rPr>
              <w:t>Воинская дисциплина и ответственность. Единоначалие - принцип строительства Вооруженных Сил Российской Федерации. Общие права и обязанности</w:t>
            </w:r>
            <w:r w:rsidR="00056B84" w:rsidRPr="00DE59CA">
              <w:rPr>
                <w:rFonts w:ascii="Times New Roman" w:hAnsi="Times New Roman"/>
                <w:sz w:val="24"/>
                <w:szCs w:val="24"/>
              </w:rPr>
              <w:t xml:space="preserve"> </w:t>
            </w:r>
            <w:r w:rsidRPr="00DE59CA">
              <w:rPr>
                <w:rFonts w:ascii="Times New Roman" w:hAnsi="Times New Roman"/>
                <w:sz w:val="24"/>
                <w:szCs w:val="24"/>
              </w:rPr>
              <w:t xml:space="preserve">военнослужащих. Воинская дисциплина, ее сущность и значение. </w:t>
            </w:r>
            <w:proofErr w:type="gramStart"/>
            <w:r w:rsidRPr="00DE59CA">
              <w:rPr>
                <w:rFonts w:ascii="Times New Roman" w:hAnsi="Times New Roman"/>
                <w:sz w:val="24"/>
                <w:szCs w:val="24"/>
              </w:rPr>
              <w:t>Виды ответственности, установленной для военнослужащих (дисциплинарная, административная,</w:t>
            </w:r>
            <w:proofErr w:type="gramEnd"/>
          </w:p>
          <w:p w:rsidR="0080298E" w:rsidRPr="00DE59CA" w:rsidRDefault="0080298E" w:rsidP="00DE59CA">
            <w:pPr>
              <w:autoSpaceDE w:val="0"/>
              <w:autoSpaceDN w:val="0"/>
              <w:adjustRightInd w:val="0"/>
              <w:spacing w:after="0"/>
              <w:rPr>
                <w:rFonts w:ascii="Times New Roman" w:hAnsi="Times New Roman"/>
                <w:sz w:val="24"/>
                <w:szCs w:val="24"/>
              </w:rPr>
            </w:pPr>
            <w:proofErr w:type="gramStart"/>
            <w:r w:rsidRPr="00DE59CA">
              <w:rPr>
                <w:rFonts w:ascii="Times New Roman" w:hAnsi="Times New Roman"/>
                <w:sz w:val="24"/>
                <w:szCs w:val="24"/>
              </w:rPr>
              <w:t>гражданско-правовая, материальная, уголовная).</w:t>
            </w:r>
            <w:proofErr w:type="gramEnd"/>
            <w:r w:rsidRPr="00DE59CA">
              <w:rPr>
                <w:rFonts w:ascii="Times New Roman" w:hAnsi="Times New Roman"/>
                <w:sz w:val="24"/>
                <w:szCs w:val="24"/>
              </w:rPr>
              <w:t xml:space="preserve"> Дисциплинарные взыскания, налагаемые на солдат и матросов, проходящих военную службу по призыву. Уголовная</w:t>
            </w:r>
            <w:r w:rsidR="00056B84" w:rsidRPr="00DE59CA">
              <w:rPr>
                <w:rFonts w:ascii="Times New Roman" w:hAnsi="Times New Roman"/>
                <w:sz w:val="24"/>
                <w:szCs w:val="24"/>
              </w:rPr>
              <w:t xml:space="preserve"> </w:t>
            </w:r>
            <w:r w:rsidRPr="00DE59CA">
              <w:rPr>
                <w:rFonts w:ascii="Times New Roman" w:hAnsi="Times New Roman"/>
                <w:sz w:val="24"/>
                <w:szCs w:val="24"/>
              </w:rPr>
              <w:t>ответственность за преступления против военной с</w:t>
            </w:r>
            <w:r w:rsidR="00056B84" w:rsidRPr="00DE59CA">
              <w:rPr>
                <w:rFonts w:ascii="Times New Roman" w:hAnsi="Times New Roman"/>
                <w:sz w:val="24"/>
                <w:szCs w:val="24"/>
              </w:rPr>
              <w:t>лужбы (неисполнение приказа, на</w:t>
            </w:r>
            <w:r w:rsidRPr="00DE59CA">
              <w:rPr>
                <w:rFonts w:ascii="Times New Roman" w:hAnsi="Times New Roman"/>
                <w:sz w:val="24"/>
                <w:szCs w:val="24"/>
              </w:rPr>
              <w:t>рушение уставных правил взаимоотношений между военнослужащими, самовольное</w:t>
            </w:r>
            <w:r w:rsidR="00056B84" w:rsidRPr="00DE59CA">
              <w:rPr>
                <w:rFonts w:ascii="Times New Roman" w:hAnsi="Times New Roman"/>
                <w:sz w:val="24"/>
                <w:szCs w:val="24"/>
              </w:rPr>
              <w:t xml:space="preserve"> </w:t>
            </w:r>
            <w:r w:rsidRPr="00DE59CA">
              <w:rPr>
                <w:rFonts w:ascii="Times New Roman" w:hAnsi="Times New Roman"/>
                <w:sz w:val="24"/>
                <w:szCs w:val="24"/>
              </w:rPr>
              <w:t>оставление части и др.). Соблюдение норм международного гуманитарного права</w:t>
            </w:r>
          </w:p>
        </w:tc>
        <w:tc>
          <w:tcPr>
            <w:tcW w:w="594" w:type="pct"/>
            <w:tcBorders>
              <w:top w:val="single" w:sz="4" w:space="0" w:color="auto"/>
              <w:bottom w:val="single" w:sz="4" w:space="0" w:color="auto"/>
            </w:tcBorders>
          </w:tcPr>
          <w:p w:rsidR="0080298E" w:rsidRPr="00DE59CA" w:rsidRDefault="0080298E" w:rsidP="00DE59CA">
            <w:pPr>
              <w:spacing w:after="0"/>
              <w:rPr>
                <w:rFonts w:ascii="Times New Roman" w:hAnsi="Times New Roman"/>
                <w:sz w:val="24"/>
                <w:szCs w:val="24"/>
              </w:rPr>
            </w:pPr>
          </w:p>
        </w:tc>
        <w:tc>
          <w:tcPr>
            <w:tcW w:w="841" w:type="pct"/>
            <w:tcBorders>
              <w:top w:val="single" w:sz="4" w:space="0" w:color="auto"/>
              <w:bottom w:val="single" w:sz="4" w:space="0" w:color="auto"/>
            </w:tcBorders>
          </w:tcPr>
          <w:p w:rsidR="0080298E" w:rsidRPr="00DE59CA" w:rsidRDefault="0080298E" w:rsidP="00DE59CA">
            <w:pPr>
              <w:spacing w:after="0"/>
              <w:rPr>
                <w:rFonts w:ascii="Times New Roman" w:hAnsi="Times New Roman"/>
                <w:sz w:val="24"/>
                <w:szCs w:val="24"/>
              </w:rPr>
            </w:pPr>
          </w:p>
        </w:tc>
        <w:tc>
          <w:tcPr>
            <w:tcW w:w="368" w:type="pct"/>
            <w:tcBorders>
              <w:top w:val="single" w:sz="4" w:space="0" w:color="auto"/>
              <w:bottom w:val="single" w:sz="4" w:space="0" w:color="auto"/>
            </w:tcBorders>
          </w:tcPr>
          <w:p w:rsidR="0080298E" w:rsidRPr="00DE59CA" w:rsidRDefault="0080298E" w:rsidP="00DE59CA">
            <w:pPr>
              <w:spacing w:after="0"/>
              <w:rPr>
                <w:rFonts w:ascii="Times New Roman" w:hAnsi="Times New Roman"/>
                <w:sz w:val="24"/>
                <w:szCs w:val="24"/>
              </w:rPr>
            </w:pPr>
          </w:p>
        </w:tc>
        <w:tc>
          <w:tcPr>
            <w:tcW w:w="355" w:type="pct"/>
            <w:gridSpan w:val="2"/>
            <w:tcBorders>
              <w:top w:val="single" w:sz="4" w:space="0" w:color="auto"/>
              <w:bottom w:val="single" w:sz="4" w:space="0" w:color="auto"/>
            </w:tcBorders>
          </w:tcPr>
          <w:p w:rsidR="0080298E" w:rsidRPr="00DE59CA" w:rsidRDefault="0080298E" w:rsidP="00DE59CA">
            <w:pPr>
              <w:spacing w:after="0"/>
              <w:rPr>
                <w:rFonts w:ascii="Times New Roman" w:hAnsi="Times New Roman"/>
                <w:sz w:val="24"/>
                <w:szCs w:val="24"/>
              </w:rPr>
            </w:pPr>
          </w:p>
        </w:tc>
      </w:tr>
      <w:tr w:rsidR="0080298E" w:rsidRPr="00DE59CA" w:rsidTr="00B06D24">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tblPrEx>
        <w:trPr>
          <w:trHeight w:val="213"/>
        </w:trPr>
        <w:tc>
          <w:tcPr>
            <w:tcW w:w="1007" w:type="pct"/>
            <w:vMerge w:val="restart"/>
          </w:tcPr>
          <w:p w:rsidR="0080298E" w:rsidRPr="00DE59CA" w:rsidRDefault="0080298E" w:rsidP="00DE59CA">
            <w:pPr>
              <w:shd w:val="clear" w:color="auto" w:fill="FFFFFF"/>
              <w:spacing w:after="0"/>
              <w:rPr>
                <w:rFonts w:ascii="Times New Roman" w:hAnsi="Times New Roman"/>
                <w:bCs/>
                <w:sz w:val="24"/>
                <w:szCs w:val="24"/>
              </w:rPr>
            </w:pPr>
            <w:r w:rsidRPr="00DE59CA">
              <w:rPr>
                <w:rFonts w:ascii="Times New Roman" w:hAnsi="Times New Roman"/>
                <w:bCs/>
                <w:sz w:val="24"/>
                <w:szCs w:val="24"/>
              </w:rPr>
              <w:t xml:space="preserve">Глава 31. ВНУТРЕННИЙ ПОРЯДОК, </w:t>
            </w:r>
            <w:r w:rsidRPr="00DE59CA">
              <w:rPr>
                <w:rFonts w:ascii="Times New Roman" w:hAnsi="Times New Roman"/>
                <w:bCs/>
                <w:sz w:val="24"/>
                <w:szCs w:val="24"/>
              </w:rPr>
              <w:lastRenderedPageBreak/>
              <w:t>РАЗМЕЩЕНИЕ И БЫТ ВОЕННОСЛУЖАЩИХ</w:t>
            </w:r>
          </w:p>
        </w:tc>
        <w:tc>
          <w:tcPr>
            <w:tcW w:w="1835" w:type="pct"/>
            <w:tcBorders>
              <w:top w:val="single" w:sz="4" w:space="0" w:color="auto"/>
              <w:bottom w:val="single" w:sz="4" w:space="0" w:color="auto"/>
            </w:tcBorders>
          </w:tcPr>
          <w:p w:rsidR="0080298E" w:rsidRPr="00DE59CA" w:rsidRDefault="0080298E" w:rsidP="00DE59CA">
            <w:pPr>
              <w:spacing w:after="0"/>
              <w:rPr>
                <w:rFonts w:ascii="Times New Roman" w:hAnsi="Times New Roman"/>
                <w:sz w:val="24"/>
                <w:szCs w:val="24"/>
              </w:rPr>
            </w:pPr>
            <w:r w:rsidRPr="00DE59CA">
              <w:rPr>
                <w:rFonts w:ascii="Times New Roman" w:hAnsi="Times New Roman"/>
                <w:bCs/>
                <w:sz w:val="24"/>
                <w:szCs w:val="24"/>
              </w:rPr>
              <w:lastRenderedPageBreak/>
              <w:t>Содержание учебного материала</w:t>
            </w:r>
          </w:p>
        </w:tc>
        <w:tc>
          <w:tcPr>
            <w:tcW w:w="594" w:type="pct"/>
            <w:tcBorders>
              <w:top w:val="single" w:sz="4" w:space="0" w:color="auto"/>
              <w:bottom w:val="single" w:sz="4" w:space="0" w:color="auto"/>
            </w:tcBorders>
          </w:tcPr>
          <w:p w:rsidR="0080298E" w:rsidRPr="00DE59CA" w:rsidRDefault="0080298E" w:rsidP="00DE59CA">
            <w:pPr>
              <w:spacing w:after="0"/>
              <w:rPr>
                <w:rFonts w:ascii="Times New Roman" w:hAnsi="Times New Roman"/>
                <w:sz w:val="24"/>
                <w:szCs w:val="24"/>
              </w:rPr>
            </w:pPr>
            <w:r w:rsidRPr="00DE59CA">
              <w:rPr>
                <w:rFonts w:ascii="Times New Roman" w:hAnsi="Times New Roman"/>
                <w:sz w:val="24"/>
                <w:szCs w:val="24"/>
              </w:rPr>
              <w:t>2</w:t>
            </w:r>
          </w:p>
        </w:tc>
        <w:tc>
          <w:tcPr>
            <w:tcW w:w="841" w:type="pct"/>
            <w:tcBorders>
              <w:top w:val="single" w:sz="4" w:space="0" w:color="auto"/>
              <w:bottom w:val="single" w:sz="4" w:space="0" w:color="auto"/>
            </w:tcBorders>
          </w:tcPr>
          <w:p w:rsidR="0080298E" w:rsidRPr="00DE59CA" w:rsidRDefault="0080298E" w:rsidP="00DE59CA">
            <w:pPr>
              <w:spacing w:after="0"/>
              <w:rPr>
                <w:rFonts w:ascii="Times New Roman" w:hAnsi="Times New Roman"/>
                <w:sz w:val="24"/>
                <w:szCs w:val="24"/>
              </w:rPr>
            </w:pPr>
          </w:p>
        </w:tc>
        <w:tc>
          <w:tcPr>
            <w:tcW w:w="368" w:type="pct"/>
            <w:tcBorders>
              <w:top w:val="single" w:sz="4" w:space="0" w:color="auto"/>
              <w:bottom w:val="single" w:sz="4" w:space="0" w:color="auto"/>
            </w:tcBorders>
          </w:tcPr>
          <w:p w:rsidR="0080298E" w:rsidRPr="00DE59CA" w:rsidRDefault="0080298E" w:rsidP="00DE59CA">
            <w:pPr>
              <w:spacing w:after="0"/>
              <w:rPr>
                <w:rFonts w:ascii="Times New Roman" w:hAnsi="Times New Roman"/>
                <w:sz w:val="24"/>
                <w:szCs w:val="24"/>
              </w:rPr>
            </w:pPr>
          </w:p>
        </w:tc>
        <w:tc>
          <w:tcPr>
            <w:tcW w:w="355" w:type="pct"/>
            <w:gridSpan w:val="2"/>
            <w:tcBorders>
              <w:top w:val="single" w:sz="4" w:space="0" w:color="auto"/>
              <w:bottom w:val="single" w:sz="4" w:space="0" w:color="auto"/>
            </w:tcBorders>
          </w:tcPr>
          <w:p w:rsidR="0080298E" w:rsidRPr="00DE59CA" w:rsidRDefault="0080298E" w:rsidP="00DE59CA">
            <w:pPr>
              <w:spacing w:after="0"/>
              <w:rPr>
                <w:rFonts w:ascii="Times New Roman" w:hAnsi="Times New Roman"/>
                <w:sz w:val="24"/>
                <w:szCs w:val="24"/>
              </w:rPr>
            </w:pPr>
          </w:p>
        </w:tc>
      </w:tr>
      <w:tr w:rsidR="00056B84" w:rsidRPr="00DE59CA" w:rsidTr="00B06D24">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tblPrEx>
        <w:trPr>
          <w:trHeight w:val="540"/>
        </w:trPr>
        <w:tc>
          <w:tcPr>
            <w:tcW w:w="1007" w:type="pct"/>
            <w:vMerge/>
          </w:tcPr>
          <w:p w:rsidR="00056B84" w:rsidRPr="00DE59CA" w:rsidRDefault="00056B84" w:rsidP="00DE59CA">
            <w:pPr>
              <w:shd w:val="clear" w:color="auto" w:fill="FFFFFF"/>
              <w:spacing w:after="0"/>
              <w:rPr>
                <w:rFonts w:ascii="Times New Roman" w:hAnsi="Times New Roman"/>
                <w:b/>
                <w:bCs/>
                <w:sz w:val="24"/>
                <w:szCs w:val="24"/>
              </w:rPr>
            </w:pPr>
          </w:p>
        </w:tc>
        <w:tc>
          <w:tcPr>
            <w:tcW w:w="1835" w:type="pct"/>
            <w:tcBorders>
              <w:top w:val="single" w:sz="4" w:space="0" w:color="auto"/>
              <w:bottom w:val="single" w:sz="4" w:space="0" w:color="auto"/>
            </w:tcBorders>
          </w:tcPr>
          <w:p w:rsidR="00056B84" w:rsidRPr="00DE59CA" w:rsidRDefault="00056B84" w:rsidP="00DE59CA">
            <w:pPr>
              <w:autoSpaceDE w:val="0"/>
              <w:autoSpaceDN w:val="0"/>
              <w:adjustRightInd w:val="0"/>
              <w:spacing w:after="0"/>
              <w:rPr>
                <w:rFonts w:ascii="Times New Roman" w:hAnsi="Times New Roman"/>
                <w:sz w:val="24"/>
                <w:szCs w:val="24"/>
              </w:rPr>
            </w:pPr>
            <w:r w:rsidRPr="00DE59CA">
              <w:rPr>
                <w:rFonts w:ascii="Times New Roman" w:hAnsi="Times New Roman"/>
                <w:b/>
                <w:bCs/>
                <w:sz w:val="24"/>
                <w:szCs w:val="24"/>
              </w:rPr>
              <w:t>В том числе практических занятий</w:t>
            </w:r>
          </w:p>
        </w:tc>
        <w:tc>
          <w:tcPr>
            <w:tcW w:w="594" w:type="pct"/>
            <w:tcBorders>
              <w:top w:val="single" w:sz="4" w:space="0" w:color="auto"/>
              <w:bottom w:val="single" w:sz="4" w:space="0" w:color="auto"/>
            </w:tcBorders>
          </w:tcPr>
          <w:p w:rsidR="00056B84" w:rsidRPr="00DE59CA" w:rsidRDefault="00056B84" w:rsidP="00DE59CA">
            <w:pPr>
              <w:spacing w:after="0"/>
              <w:rPr>
                <w:rFonts w:ascii="Times New Roman" w:hAnsi="Times New Roman"/>
                <w:sz w:val="24"/>
                <w:szCs w:val="24"/>
              </w:rPr>
            </w:pPr>
          </w:p>
        </w:tc>
        <w:tc>
          <w:tcPr>
            <w:tcW w:w="841" w:type="pct"/>
            <w:tcBorders>
              <w:top w:val="single" w:sz="4" w:space="0" w:color="auto"/>
              <w:bottom w:val="single" w:sz="4" w:space="0" w:color="auto"/>
            </w:tcBorders>
          </w:tcPr>
          <w:p w:rsidR="00056B84" w:rsidRPr="00DE59CA" w:rsidRDefault="00056B84" w:rsidP="00DE59CA">
            <w:pPr>
              <w:spacing w:after="0"/>
              <w:rPr>
                <w:rFonts w:ascii="Times New Roman" w:hAnsi="Times New Roman"/>
                <w:sz w:val="24"/>
                <w:szCs w:val="24"/>
              </w:rPr>
            </w:pPr>
          </w:p>
        </w:tc>
        <w:tc>
          <w:tcPr>
            <w:tcW w:w="368" w:type="pct"/>
            <w:tcBorders>
              <w:top w:val="single" w:sz="4" w:space="0" w:color="auto"/>
              <w:bottom w:val="single" w:sz="4" w:space="0" w:color="auto"/>
            </w:tcBorders>
          </w:tcPr>
          <w:p w:rsidR="00056B84" w:rsidRPr="00DE59CA" w:rsidRDefault="00056B84" w:rsidP="00DE59CA">
            <w:pPr>
              <w:spacing w:after="0"/>
              <w:rPr>
                <w:rFonts w:ascii="Times New Roman" w:hAnsi="Times New Roman"/>
                <w:sz w:val="24"/>
                <w:szCs w:val="24"/>
              </w:rPr>
            </w:pPr>
          </w:p>
        </w:tc>
        <w:tc>
          <w:tcPr>
            <w:tcW w:w="355" w:type="pct"/>
            <w:gridSpan w:val="2"/>
            <w:tcBorders>
              <w:top w:val="single" w:sz="4" w:space="0" w:color="auto"/>
              <w:bottom w:val="single" w:sz="4" w:space="0" w:color="auto"/>
            </w:tcBorders>
          </w:tcPr>
          <w:p w:rsidR="00056B84" w:rsidRPr="00DE59CA" w:rsidRDefault="00056B84" w:rsidP="00DE59CA">
            <w:pPr>
              <w:spacing w:after="0"/>
              <w:rPr>
                <w:rFonts w:ascii="Times New Roman" w:hAnsi="Times New Roman"/>
                <w:sz w:val="24"/>
                <w:szCs w:val="24"/>
              </w:rPr>
            </w:pPr>
          </w:p>
        </w:tc>
      </w:tr>
      <w:tr w:rsidR="0080298E" w:rsidRPr="00DE59CA" w:rsidTr="00B06D24">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tblPrEx>
        <w:trPr>
          <w:trHeight w:val="540"/>
        </w:trPr>
        <w:tc>
          <w:tcPr>
            <w:tcW w:w="1007" w:type="pct"/>
            <w:vMerge/>
          </w:tcPr>
          <w:p w:rsidR="0080298E" w:rsidRPr="00DE59CA" w:rsidRDefault="0080298E" w:rsidP="00DE59CA">
            <w:pPr>
              <w:shd w:val="clear" w:color="auto" w:fill="FFFFFF"/>
              <w:spacing w:after="0"/>
              <w:rPr>
                <w:rFonts w:ascii="Times New Roman" w:hAnsi="Times New Roman"/>
                <w:b/>
                <w:bCs/>
                <w:sz w:val="24"/>
                <w:szCs w:val="24"/>
              </w:rPr>
            </w:pPr>
          </w:p>
        </w:tc>
        <w:tc>
          <w:tcPr>
            <w:tcW w:w="1835" w:type="pct"/>
            <w:tcBorders>
              <w:top w:val="single" w:sz="4" w:space="0" w:color="auto"/>
              <w:bottom w:val="single" w:sz="4" w:space="0" w:color="auto"/>
            </w:tcBorders>
          </w:tcPr>
          <w:p w:rsidR="0080298E" w:rsidRPr="00DE59CA" w:rsidRDefault="0080298E" w:rsidP="00DE59CA">
            <w:pPr>
              <w:autoSpaceDE w:val="0"/>
              <w:autoSpaceDN w:val="0"/>
              <w:adjustRightInd w:val="0"/>
              <w:spacing w:after="0"/>
              <w:rPr>
                <w:rFonts w:ascii="Times New Roman" w:hAnsi="Times New Roman"/>
                <w:sz w:val="24"/>
                <w:szCs w:val="24"/>
              </w:rPr>
            </w:pPr>
            <w:r w:rsidRPr="00DE59CA">
              <w:rPr>
                <w:rFonts w:ascii="Times New Roman" w:hAnsi="Times New Roman"/>
                <w:sz w:val="24"/>
                <w:szCs w:val="24"/>
              </w:rPr>
              <w:t>Призыв на военную службу. Общие, должностные и специальные обязанности</w:t>
            </w:r>
            <w:r w:rsidR="00056B84" w:rsidRPr="00DE59CA">
              <w:rPr>
                <w:rFonts w:ascii="Times New Roman" w:hAnsi="Times New Roman"/>
                <w:sz w:val="24"/>
                <w:szCs w:val="24"/>
              </w:rPr>
              <w:t xml:space="preserve"> </w:t>
            </w:r>
            <w:r w:rsidRPr="00DE59CA">
              <w:rPr>
                <w:rFonts w:ascii="Times New Roman" w:hAnsi="Times New Roman"/>
                <w:sz w:val="24"/>
                <w:szCs w:val="24"/>
              </w:rPr>
              <w:t>военнослужащих. Размещение военнослужащих, распределение времени и повседневный порядок жизни воинской части</w:t>
            </w:r>
            <w:r w:rsidR="00056B84" w:rsidRPr="00DE59CA">
              <w:rPr>
                <w:rFonts w:ascii="Times New Roman" w:hAnsi="Times New Roman"/>
                <w:sz w:val="24"/>
                <w:szCs w:val="24"/>
              </w:rPr>
              <w:t xml:space="preserve"> </w:t>
            </w:r>
            <w:r w:rsidRPr="00DE59CA">
              <w:rPr>
                <w:rFonts w:ascii="Times New Roman" w:hAnsi="Times New Roman"/>
                <w:sz w:val="24"/>
                <w:szCs w:val="24"/>
              </w:rPr>
              <w:t>Прохождение военной службы по контракту. Основные условия прохождения</w:t>
            </w:r>
            <w:r w:rsidR="00056B84" w:rsidRPr="00DE59CA">
              <w:rPr>
                <w:rFonts w:ascii="Times New Roman" w:hAnsi="Times New Roman"/>
                <w:sz w:val="24"/>
                <w:szCs w:val="24"/>
              </w:rPr>
              <w:t xml:space="preserve"> </w:t>
            </w:r>
            <w:r w:rsidRPr="00DE59CA">
              <w:rPr>
                <w:rFonts w:ascii="Times New Roman" w:hAnsi="Times New Roman"/>
                <w:sz w:val="24"/>
                <w:szCs w:val="24"/>
              </w:rPr>
              <w:t>военной службы по контракту. Требования, предъявляемые к гражданам, поступающим</w:t>
            </w:r>
            <w:r w:rsidR="00056B84" w:rsidRPr="00DE59CA">
              <w:rPr>
                <w:rFonts w:ascii="Times New Roman" w:hAnsi="Times New Roman"/>
                <w:sz w:val="24"/>
                <w:szCs w:val="24"/>
              </w:rPr>
              <w:t xml:space="preserve"> </w:t>
            </w:r>
            <w:r w:rsidRPr="00DE59CA">
              <w:rPr>
                <w:rFonts w:ascii="Times New Roman" w:hAnsi="Times New Roman"/>
                <w:sz w:val="24"/>
                <w:szCs w:val="24"/>
              </w:rPr>
              <w:t>на военную службу по контракту. Сроки военной службы по контракту. Права и льготы,</w:t>
            </w:r>
            <w:r w:rsidR="00056B84" w:rsidRPr="00DE59CA">
              <w:rPr>
                <w:rFonts w:ascii="Times New Roman" w:hAnsi="Times New Roman"/>
                <w:sz w:val="24"/>
                <w:szCs w:val="24"/>
              </w:rPr>
              <w:t xml:space="preserve"> </w:t>
            </w:r>
            <w:r w:rsidRPr="00DE59CA">
              <w:rPr>
                <w:rFonts w:ascii="Times New Roman" w:hAnsi="Times New Roman"/>
                <w:sz w:val="24"/>
                <w:szCs w:val="24"/>
              </w:rPr>
              <w:t>предоставляемые военнослужащим, проходящим военную службу по контракту</w:t>
            </w:r>
            <w:r w:rsidR="00056B84" w:rsidRPr="00DE59CA">
              <w:rPr>
                <w:rFonts w:ascii="Times New Roman" w:hAnsi="Times New Roman"/>
                <w:sz w:val="24"/>
                <w:szCs w:val="24"/>
              </w:rPr>
              <w:t xml:space="preserve"> </w:t>
            </w:r>
            <w:r w:rsidRPr="00DE59CA">
              <w:rPr>
                <w:rFonts w:ascii="Times New Roman" w:hAnsi="Times New Roman"/>
                <w:sz w:val="24"/>
                <w:szCs w:val="24"/>
              </w:rPr>
              <w:t>Альтернативная гражданская служба. Основные условия прохождения альтернативной гражданской службы. Требования, предъявляемые к гражданам, для</w:t>
            </w:r>
            <w:r w:rsidR="00056B84" w:rsidRPr="00DE59CA">
              <w:rPr>
                <w:rFonts w:ascii="Times New Roman" w:hAnsi="Times New Roman"/>
                <w:sz w:val="24"/>
                <w:szCs w:val="24"/>
              </w:rPr>
              <w:t xml:space="preserve"> </w:t>
            </w:r>
            <w:r w:rsidRPr="00DE59CA">
              <w:rPr>
                <w:rFonts w:ascii="Times New Roman" w:hAnsi="Times New Roman"/>
                <w:sz w:val="24"/>
                <w:szCs w:val="24"/>
              </w:rPr>
              <w:t>прохождения альтернативной гражданской службы</w:t>
            </w:r>
          </w:p>
        </w:tc>
        <w:tc>
          <w:tcPr>
            <w:tcW w:w="594" w:type="pct"/>
            <w:tcBorders>
              <w:top w:val="single" w:sz="4" w:space="0" w:color="auto"/>
              <w:bottom w:val="single" w:sz="4" w:space="0" w:color="auto"/>
            </w:tcBorders>
          </w:tcPr>
          <w:p w:rsidR="0080298E" w:rsidRPr="00DE59CA" w:rsidRDefault="0080298E" w:rsidP="00DE59CA">
            <w:pPr>
              <w:spacing w:after="0"/>
              <w:rPr>
                <w:rFonts w:ascii="Times New Roman" w:hAnsi="Times New Roman"/>
                <w:sz w:val="24"/>
                <w:szCs w:val="24"/>
              </w:rPr>
            </w:pPr>
          </w:p>
        </w:tc>
        <w:tc>
          <w:tcPr>
            <w:tcW w:w="841" w:type="pct"/>
            <w:tcBorders>
              <w:top w:val="single" w:sz="4" w:space="0" w:color="auto"/>
              <w:bottom w:val="single" w:sz="4" w:space="0" w:color="auto"/>
            </w:tcBorders>
          </w:tcPr>
          <w:p w:rsidR="0080298E" w:rsidRPr="00DE59CA" w:rsidRDefault="0080298E" w:rsidP="00DE59CA">
            <w:pPr>
              <w:spacing w:after="0"/>
              <w:rPr>
                <w:rFonts w:ascii="Times New Roman" w:hAnsi="Times New Roman"/>
                <w:sz w:val="24"/>
                <w:szCs w:val="24"/>
              </w:rPr>
            </w:pPr>
          </w:p>
        </w:tc>
        <w:tc>
          <w:tcPr>
            <w:tcW w:w="368" w:type="pct"/>
            <w:tcBorders>
              <w:top w:val="single" w:sz="4" w:space="0" w:color="auto"/>
              <w:bottom w:val="single" w:sz="4" w:space="0" w:color="auto"/>
            </w:tcBorders>
          </w:tcPr>
          <w:p w:rsidR="0080298E" w:rsidRPr="00DE59CA" w:rsidRDefault="0080298E" w:rsidP="00DE59CA">
            <w:pPr>
              <w:spacing w:after="0"/>
              <w:rPr>
                <w:rFonts w:ascii="Times New Roman" w:hAnsi="Times New Roman"/>
                <w:sz w:val="24"/>
                <w:szCs w:val="24"/>
              </w:rPr>
            </w:pPr>
          </w:p>
        </w:tc>
        <w:tc>
          <w:tcPr>
            <w:tcW w:w="355" w:type="pct"/>
            <w:gridSpan w:val="2"/>
            <w:tcBorders>
              <w:top w:val="single" w:sz="4" w:space="0" w:color="auto"/>
              <w:bottom w:val="single" w:sz="4" w:space="0" w:color="auto"/>
            </w:tcBorders>
          </w:tcPr>
          <w:p w:rsidR="0080298E" w:rsidRPr="00DE59CA" w:rsidRDefault="0080298E" w:rsidP="00DE59CA">
            <w:pPr>
              <w:spacing w:after="0"/>
              <w:rPr>
                <w:rFonts w:ascii="Times New Roman" w:hAnsi="Times New Roman"/>
                <w:sz w:val="24"/>
                <w:szCs w:val="24"/>
              </w:rPr>
            </w:pPr>
          </w:p>
        </w:tc>
      </w:tr>
      <w:tr w:rsidR="0080298E" w:rsidRPr="00DE59CA" w:rsidTr="00B06D24">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tblPrEx>
        <w:trPr>
          <w:trHeight w:val="142"/>
        </w:trPr>
        <w:tc>
          <w:tcPr>
            <w:tcW w:w="1007" w:type="pct"/>
            <w:tcBorders>
              <w:top w:val="nil"/>
              <w:bottom w:val="single" w:sz="4" w:space="0" w:color="auto"/>
              <w:right w:val="single" w:sz="4" w:space="0" w:color="auto"/>
            </w:tcBorders>
          </w:tcPr>
          <w:p w:rsidR="0080298E" w:rsidRPr="00DE59CA" w:rsidRDefault="0080298E" w:rsidP="00DE59CA">
            <w:pPr>
              <w:tabs>
                <w:tab w:val="left" w:pos="993"/>
              </w:tabs>
              <w:spacing w:after="0"/>
              <w:rPr>
                <w:rFonts w:ascii="Times New Roman" w:hAnsi="Times New Roman"/>
                <w:bCs/>
                <w:sz w:val="24"/>
                <w:szCs w:val="24"/>
              </w:rPr>
            </w:pPr>
          </w:p>
        </w:tc>
        <w:tc>
          <w:tcPr>
            <w:tcW w:w="1835" w:type="pct"/>
            <w:tcBorders>
              <w:top w:val="nil"/>
              <w:left w:val="single" w:sz="4" w:space="0" w:color="auto"/>
              <w:bottom w:val="single" w:sz="4" w:space="0" w:color="auto"/>
            </w:tcBorders>
          </w:tcPr>
          <w:p w:rsidR="0080298E" w:rsidRPr="00DE59CA" w:rsidRDefault="0080298E" w:rsidP="00DE59CA">
            <w:pPr>
              <w:tabs>
                <w:tab w:val="left" w:pos="993"/>
              </w:tabs>
              <w:spacing w:after="0"/>
              <w:rPr>
                <w:rFonts w:ascii="Times New Roman" w:hAnsi="Times New Roman"/>
                <w:b/>
                <w:bCs/>
                <w:sz w:val="24"/>
                <w:szCs w:val="24"/>
              </w:rPr>
            </w:pPr>
            <w:r w:rsidRPr="00DE59CA">
              <w:rPr>
                <w:rFonts w:ascii="Times New Roman" w:hAnsi="Times New Roman"/>
                <w:b/>
                <w:bCs/>
                <w:sz w:val="24"/>
                <w:szCs w:val="24"/>
              </w:rPr>
              <w:t>Всего</w:t>
            </w:r>
          </w:p>
        </w:tc>
        <w:tc>
          <w:tcPr>
            <w:tcW w:w="594" w:type="pct"/>
            <w:tcBorders>
              <w:top w:val="single" w:sz="4" w:space="0" w:color="auto"/>
              <w:bottom w:val="single" w:sz="4" w:space="0" w:color="auto"/>
            </w:tcBorders>
          </w:tcPr>
          <w:p w:rsidR="0080298E" w:rsidRPr="00DE59CA" w:rsidRDefault="0080298E" w:rsidP="00DE59CA">
            <w:pPr>
              <w:tabs>
                <w:tab w:val="left" w:pos="993"/>
              </w:tabs>
              <w:spacing w:after="0"/>
              <w:rPr>
                <w:rFonts w:ascii="Times New Roman" w:hAnsi="Times New Roman"/>
                <w:b/>
                <w:sz w:val="24"/>
                <w:szCs w:val="24"/>
              </w:rPr>
            </w:pPr>
            <w:r w:rsidRPr="00DE59CA">
              <w:rPr>
                <w:rFonts w:ascii="Times New Roman" w:hAnsi="Times New Roman"/>
                <w:b/>
                <w:sz w:val="24"/>
                <w:szCs w:val="24"/>
              </w:rPr>
              <w:t>78</w:t>
            </w:r>
          </w:p>
        </w:tc>
        <w:tc>
          <w:tcPr>
            <w:tcW w:w="841" w:type="pct"/>
            <w:tcBorders>
              <w:top w:val="single" w:sz="4" w:space="0" w:color="auto"/>
              <w:bottom w:val="single" w:sz="4" w:space="0" w:color="auto"/>
            </w:tcBorders>
          </w:tcPr>
          <w:p w:rsidR="0080298E" w:rsidRPr="00DE59CA" w:rsidRDefault="0080298E" w:rsidP="00DE59CA">
            <w:pPr>
              <w:tabs>
                <w:tab w:val="left" w:pos="993"/>
              </w:tabs>
              <w:spacing w:after="0"/>
              <w:rPr>
                <w:rFonts w:ascii="Times New Roman" w:hAnsi="Times New Roman"/>
                <w:sz w:val="24"/>
                <w:szCs w:val="24"/>
              </w:rPr>
            </w:pPr>
          </w:p>
        </w:tc>
        <w:tc>
          <w:tcPr>
            <w:tcW w:w="368" w:type="pct"/>
            <w:tcBorders>
              <w:top w:val="single" w:sz="4" w:space="0" w:color="auto"/>
              <w:bottom w:val="single" w:sz="4" w:space="0" w:color="auto"/>
            </w:tcBorders>
          </w:tcPr>
          <w:p w:rsidR="0080298E" w:rsidRPr="00DE59CA" w:rsidRDefault="0080298E" w:rsidP="00DE59CA">
            <w:pPr>
              <w:tabs>
                <w:tab w:val="left" w:pos="993"/>
              </w:tabs>
              <w:spacing w:after="0"/>
              <w:rPr>
                <w:rFonts w:ascii="Times New Roman" w:hAnsi="Times New Roman"/>
                <w:sz w:val="24"/>
                <w:szCs w:val="24"/>
              </w:rPr>
            </w:pPr>
          </w:p>
        </w:tc>
        <w:tc>
          <w:tcPr>
            <w:tcW w:w="355" w:type="pct"/>
            <w:gridSpan w:val="2"/>
            <w:tcBorders>
              <w:top w:val="single" w:sz="4" w:space="0" w:color="auto"/>
              <w:bottom w:val="single" w:sz="4" w:space="0" w:color="auto"/>
            </w:tcBorders>
          </w:tcPr>
          <w:p w:rsidR="0080298E" w:rsidRPr="00DE59CA" w:rsidRDefault="0080298E" w:rsidP="00DE59CA">
            <w:pPr>
              <w:tabs>
                <w:tab w:val="left" w:pos="993"/>
              </w:tabs>
              <w:spacing w:after="0"/>
              <w:rPr>
                <w:rFonts w:ascii="Times New Roman" w:hAnsi="Times New Roman"/>
                <w:sz w:val="24"/>
                <w:szCs w:val="24"/>
              </w:rPr>
            </w:pPr>
          </w:p>
        </w:tc>
      </w:tr>
    </w:tbl>
    <w:p w:rsidR="00347C38" w:rsidRPr="00DE59CA" w:rsidRDefault="00347C38" w:rsidP="00DE59CA">
      <w:pPr>
        <w:spacing w:after="0"/>
        <w:ind w:firstLine="709"/>
        <w:rPr>
          <w:rFonts w:ascii="Times New Roman" w:hAnsi="Times New Roman"/>
          <w:sz w:val="24"/>
          <w:szCs w:val="24"/>
        </w:rPr>
        <w:sectPr w:rsidR="00347C38" w:rsidRPr="00DE59CA" w:rsidSect="00347C38">
          <w:pgSz w:w="16840" w:h="11907" w:orient="landscape"/>
          <w:pgMar w:top="851" w:right="1134" w:bottom="851" w:left="992" w:header="709" w:footer="709" w:gutter="0"/>
          <w:cols w:space="720"/>
        </w:sectPr>
      </w:pPr>
    </w:p>
    <w:p w:rsidR="00347C38" w:rsidRPr="00DE59CA" w:rsidRDefault="00347C38" w:rsidP="00DE59CA">
      <w:pPr>
        <w:spacing w:after="0"/>
        <w:ind w:left="1353"/>
        <w:rPr>
          <w:rFonts w:ascii="Times New Roman" w:hAnsi="Times New Roman"/>
          <w:b/>
          <w:bCs/>
          <w:sz w:val="24"/>
          <w:szCs w:val="24"/>
        </w:rPr>
      </w:pPr>
      <w:r w:rsidRPr="00DE59CA">
        <w:rPr>
          <w:rFonts w:ascii="Times New Roman" w:hAnsi="Times New Roman"/>
          <w:b/>
          <w:bCs/>
          <w:sz w:val="24"/>
          <w:szCs w:val="24"/>
        </w:rPr>
        <w:lastRenderedPageBreak/>
        <w:t>3. УСЛОВИЯ РЕАЛИЗАЦИИ УЧЕБНОЙ ДИСЦИПЛИНЫ</w:t>
      </w:r>
    </w:p>
    <w:p w:rsidR="00347C38" w:rsidRPr="00DE59CA" w:rsidRDefault="00347C38" w:rsidP="00DE59CA">
      <w:pPr>
        <w:suppressAutoHyphens/>
        <w:spacing w:after="0"/>
        <w:ind w:firstLine="709"/>
        <w:jc w:val="both"/>
        <w:rPr>
          <w:rFonts w:ascii="Times New Roman" w:hAnsi="Times New Roman"/>
          <w:bCs/>
          <w:sz w:val="24"/>
          <w:szCs w:val="24"/>
        </w:rPr>
      </w:pPr>
      <w:r w:rsidRPr="00DE59CA">
        <w:rPr>
          <w:rFonts w:ascii="Times New Roman" w:hAnsi="Times New Roman"/>
          <w:bCs/>
          <w:sz w:val="24"/>
          <w:szCs w:val="24"/>
        </w:rPr>
        <w:t>3.1. Для реализации программы учебной дисциплины должны быть предусмотрены следующие специальные помещения:</w:t>
      </w:r>
    </w:p>
    <w:p w:rsidR="00347C38" w:rsidRPr="00DE59CA" w:rsidRDefault="00347C38" w:rsidP="00DE59CA">
      <w:pPr>
        <w:suppressAutoHyphens/>
        <w:autoSpaceDE w:val="0"/>
        <w:autoSpaceDN w:val="0"/>
        <w:adjustRightInd w:val="0"/>
        <w:spacing w:after="0"/>
        <w:ind w:firstLine="709"/>
        <w:jc w:val="both"/>
        <w:rPr>
          <w:rFonts w:ascii="Times New Roman" w:hAnsi="Times New Roman"/>
          <w:sz w:val="24"/>
          <w:szCs w:val="24"/>
          <w:lang w:eastAsia="en-US"/>
        </w:rPr>
      </w:pPr>
      <w:r w:rsidRPr="00DE59CA">
        <w:rPr>
          <w:rFonts w:ascii="Times New Roman" w:hAnsi="Times New Roman"/>
          <w:bCs/>
          <w:sz w:val="24"/>
          <w:szCs w:val="24"/>
        </w:rPr>
        <w:t>Кабинет «</w:t>
      </w:r>
      <w:r w:rsidR="0080298E" w:rsidRPr="00DE59CA">
        <w:rPr>
          <w:rFonts w:ascii="Times New Roman" w:hAnsi="Times New Roman"/>
          <w:bCs/>
          <w:sz w:val="24"/>
          <w:szCs w:val="24"/>
        </w:rPr>
        <w:t>Основы безопасности жизнедеятельности</w:t>
      </w:r>
      <w:r w:rsidRPr="00DE59CA">
        <w:rPr>
          <w:rFonts w:ascii="Times New Roman" w:hAnsi="Times New Roman"/>
          <w:bCs/>
          <w:sz w:val="24"/>
          <w:szCs w:val="24"/>
        </w:rPr>
        <w:t>»</w:t>
      </w:r>
      <w:r w:rsidRPr="00DE59CA">
        <w:rPr>
          <w:rFonts w:ascii="Times New Roman" w:hAnsi="Times New Roman"/>
          <w:sz w:val="24"/>
          <w:szCs w:val="24"/>
          <w:lang w:eastAsia="en-US"/>
        </w:rPr>
        <w:t>,</w:t>
      </w:r>
      <w:r w:rsidR="000F526F" w:rsidRPr="00DE59CA">
        <w:rPr>
          <w:rFonts w:ascii="Times New Roman" w:hAnsi="Times New Roman"/>
          <w:sz w:val="24"/>
          <w:szCs w:val="24"/>
          <w:lang w:eastAsia="en-US"/>
        </w:rPr>
        <w:t xml:space="preserve"> </w:t>
      </w:r>
      <w:r w:rsidRPr="00DE59CA">
        <w:rPr>
          <w:rFonts w:ascii="Times New Roman" w:hAnsi="Times New Roman"/>
          <w:bCs/>
          <w:sz w:val="24"/>
          <w:szCs w:val="24"/>
        </w:rPr>
        <w:t xml:space="preserve">оснащенный в соответствии с п. 6.1.2.1 образовательной программы по специальности </w:t>
      </w:r>
      <w:r w:rsidR="000F526F" w:rsidRPr="00DE59CA">
        <w:rPr>
          <w:rFonts w:ascii="Times New Roman" w:hAnsi="Times New Roman"/>
          <w:sz w:val="24"/>
          <w:szCs w:val="24"/>
        </w:rPr>
        <w:t xml:space="preserve">15.02.16 </w:t>
      </w:r>
      <w:r w:rsidR="000F526F" w:rsidRPr="00DE59CA">
        <w:rPr>
          <w:rFonts w:ascii="Times New Roman" w:hAnsi="Times New Roman"/>
          <w:bCs/>
          <w:sz w:val="24"/>
          <w:szCs w:val="24"/>
        </w:rPr>
        <w:t xml:space="preserve">Технология машиностроения </w:t>
      </w:r>
    </w:p>
    <w:p w:rsidR="00347C38" w:rsidRPr="00DE59CA" w:rsidRDefault="00347C38" w:rsidP="00DE59CA">
      <w:pPr>
        <w:suppressAutoHyphens/>
        <w:spacing w:after="0"/>
        <w:ind w:firstLine="709"/>
        <w:jc w:val="both"/>
        <w:rPr>
          <w:rFonts w:ascii="Times New Roman" w:hAnsi="Times New Roman"/>
          <w:bCs/>
          <w:sz w:val="24"/>
          <w:szCs w:val="24"/>
        </w:rPr>
      </w:pPr>
    </w:p>
    <w:p w:rsidR="00347C38" w:rsidRPr="00DE59CA" w:rsidRDefault="00347C38" w:rsidP="00DE59CA">
      <w:pPr>
        <w:suppressAutoHyphens/>
        <w:spacing w:after="0"/>
        <w:ind w:firstLine="709"/>
        <w:jc w:val="both"/>
        <w:rPr>
          <w:rFonts w:ascii="Times New Roman" w:hAnsi="Times New Roman"/>
          <w:b/>
          <w:bCs/>
          <w:sz w:val="24"/>
          <w:szCs w:val="24"/>
        </w:rPr>
      </w:pPr>
      <w:r w:rsidRPr="00DE59CA">
        <w:rPr>
          <w:rFonts w:ascii="Times New Roman" w:hAnsi="Times New Roman"/>
          <w:b/>
          <w:bCs/>
          <w:sz w:val="24"/>
          <w:szCs w:val="24"/>
        </w:rPr>
        <w:t>3.2. Информационное обеспечение реализации программы</w:t>
      </w:r>
    </w:p>
    <w:p w:rsidR="00293352" w:rsidRPr="00DE59CA" w:rsidRDefault="00293352" w:rsidP="00DE59CA">
      <w:pPr>
        <w:suppressAutoHyphens/>
        <w:spacing w:after="0"/>
        <w:ind w:firstLine="709"/>
        <w:jc w:val="both"/>
        <w:rPr>
          <w:rFonts w:ascii="Times New Roman" w:hAnsi="Times New Roman"/>
          <w:bCs/>
          <w:sz w:val="24"/>
          <w:szCs w:val="24"/>
        </w:rPr>
      </w:pPr>
      <w:r w:rsidRPr="00DE59CA">
        <w:rPr>
          <w:rFonts w:ascii="Times New Roman" w:hAnsi="Times New Roman"/>
          <w:bCs/>
          <w:sz w:val="24"/>
          <w:szCs w:val="24"/>
        </w:rPr>
        <w:t>Для реализации программы библиотечный фонд образовательной организации должен иметь п</w:t>
      </w:r>
      <w:r w:rsidRPr="00DE59CA">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DE59CA">
        <w:rPr>
          <w:rFonts w:ascii="Times New Roman" w:hAnsi="Times New Roman"/>
          <w:bCs/>
          <w:sz w:val="24"/>
          <w:szCs w:val="24"/>
        </w:rPr>
        <w:t xml:space="preserve">библиотечного фонда образовательной организацией </w:t>
      </w:r>
      <w:proofErr w:type="gramStart"/>
      <w:r w:rsidRPr="00DE59CA">
        <w:rPr>
          <w:rFonts w:ascii="Times New Roman" w:hAnsi="Times New Roman"/>
          <w:bCs/>
          <w:sz w:val="24"/>
          <w:szCs w:val="24"/>
        </w:rPr>
        <w:t>выбирается не менее одного издания</w:t>
      </w:r>
      <w:proofErr w:type="gramEnd"/>
      <w:r w:rsidRPr="00DE59CA">
        <w:rPr>
          <w:rFonts w:ascii="Times New Roman" w:hAnsi="Times New Roman"/>
          <w:bCs/>
          <w:sz w:val="24"/>
          <w:szCs w:val="24"/>
        </w:rPr>
        <w:t xml:space="preserve"> из перечисленных ниже печатных изданий и (или) электронных изданий в качестве основного, при этом список может быть дополнен новыми изданиями.</w:t>
      </w:r>
    </w:p>
    <w:p w:rsidR="00347C38" w:rsidRPr="00DE59CA" w:rsidRDefault="00347C38" w:rsidP="00DE59CA">
      <w:pPr>
        <w:suppressAutoHyphens/>
        <w:spacing w:after="0"/>
        <w:ind w:firstLine="709"/>
        <w:jc w:val="both"/>
        <w:rPr>
          <w:rFonts w:ascii="Times New Roman" w:hAnsi="Times New Roman"/>
          <w:b/>
          <w:sz w:val="24"/>
          <w:szCs w:val="24"/>
        </w:rPr>
      </w:pPr>
      <w:r w:rsidRPr="00DE59CA">
        <w:rPr>
          <w:rFonts w:ascii="Times New Roman" w:hAnsi="Times New Roman"/>
          <w:b/>
          <w:sz w:val="24"/>
          <w:szCs w:val="24"/>
        </w:rPr>
        <w:t>3.2.1. Основные печатные издания</w:t>
      </w:r>
    </w:p>
    <w:p w:rsidR="0080298E" w:rsidRPr="00DE59CA" w:rsidRDefault="0080298E" w:rsidP="00DE59CA">
      <w:pPr>
        <w:spacing w:after="0"/>
        <w:jc w:val="both"/>
        <w:rPr>
          <w:rFonts w:ascii="Times New Roman" w:hAnsi="Times New Roman"/>
          <w:color w:val="000000"/>
          <w:sz w:val="24"/>
          <w:szCs w:val="24"/>
          <w:lang w:eastAsia="ar-SA"/>
        </w:rPr>
      </w:pPr>
      <w:r w:rsidRPr="00DE59CA">
        <w:rPr>
          <w:rFonts w:ascii="Times New Roman" w:hAnsi="Times New Roman"/>
          <w:color w:val="000000"/>
          <w:sz w:val="24"/>
          <w:szCs w:val="24"/>
          <w:lang w:eastAsia="ar-SA"/>
        </w:rPr>
        <w:t>1. Основы военной службы: учебник / В.Ю.Микрюков. – М.:ФОРУМ: ИНФРА-М, 2014.</w:t>
      </w:r>
    </w:p>
    <w:p w:rsidR="0080298E" w:rsidRPr="00DE59CA" w:rsidRDefault="0080298E" w:rsidP="00DE59CA">
      <w:pPr>
        <w:spacing w:after="0"/>
        <w:jc w:val="both"/>
        <w:rPr>
          <w:rFonts w:ascii="Times New Roman" w:hAnsi="Times New Roman"/>
          <w:color w:val="000000"/>
          <w:sz w:val="24"/>
          <w:szCs w:val="24"/>
          <w:lang w:eastAsia="ar-SA"/>
        </w:rPr>
      </w:pPr>
      <w:r w:rsidRPr="00DE59CA">
        <w:rPr>
          <w:rFonts w:ascii="Times New Roman" w:hAnsi="Times New Roman"/>
          <w:color w:val="000000"/>
          <w:sz w:val="24"/>
          <w:szCs w:val="24"/>
          <w:lang w:eastAsia="ar-SA"/>
        </w:rPr>
        <w:t>2. Безопасность жизнедеятельности: учебник / Н.В.Косолапова, Н.А.Прокопенко. -5-е изд., стер. – М.:КНОРУС, 2013.</w:t>
      </w:r>
    </w:p>
    <w:p w:rsidR="0080298E" w:rsidRPr="00DE59CA" w:rsidRDefault="0080298E" w:rsidP="00DE59CA">
      <w:pPr>
        <w:spacing w:after="0"/>
        <w:jc w:val="both"/>
        <w:rPr>
          <w:rFonts w:ascii="Times New Roman" w:hAnsi="Times New Roman"/>
          <w:color w:val="000000"/>
          <w:sz w:val="24"/>
          <w:szCs w:val="24"/>
          <w:lang w:eastAsia="ar-SA"/>
        </w:rPr>
      </w:pPr>
      <w:r w:rsidRPr="00DE59CA">
        <w:rPr>
          <w:rFonts w:ascii="Times New Roman" w:hAnsi="Times New Roman"/>
          <w:color w:val="000000"/>
          <w:sz w:val="24"/>
          <w:szCs w:val="24"/>
          <w:lang w:eastAsia="ar-SA"/>
        </w:rPr>
        <w:t>3. Безопасность жизнедеятельности: учебник / В.Ю.Микрюков. – 5-е изд., стер. - М.:КНОРУС, 2013.</w:t>
      </w:r>
    </w:p>
    <w:p w:rsidR="00347C38" w:rsidRPr="00DE59CA" w:rsidRDefault="00347C38" w:rsidP="00DE59CA">
      <w:pPr>
        <w:spacing w:after="0"/>
        <w:ind w:firstLine="709"/>
        <w:contextualSpacing/>
        <w:jc w:val="both"/>
        <w:rPr>
          <w:rFonts w:ascii="Times New Roman" w:hAnsi="Times New Roman"/>
          <w:b/>
          <w:sz w:val="24"/>
          <w:szCs w:val="24"/>
        </w:rPr>
      </w:pPr>
      <w:r w:rsidRPr="00DE59CA">
        <w:rPr>
          <w:rFonts w:ascii="Times New Roman" w:hAnsi="Times New Roman"/>
          <w:b/>
          <w:sz w:val="24"/>
          <w:szCs w:val="24"/>
        </w:rPr>
        <w:t xml:space="preserve">3.2.2. Основные электронные издания </w:t>
      </w:r>
    </w:p>
    <w:p w:rsidR="0080298E" w:rsidRPr="00DE59CA" w:rsidRDefault="0080298E" w:rsidP="00DE59CA">
      <w:pPr>
        <w:numPr>
          <w:ilvl w:val="0"/>
          <w:numId w:val="48"/>
        </w:numPr>
        <w:tabs>
          <w:tab w:val="left" w:pos="993"/>
        </w:tabs>
        <w:spacing w:after="0"/>
        <w:ind w:left="0" w:firstLine="426"/>
        <w:jc w:val="both"/>
        <w:rPr>
          <w:rFonts w:ascii="Times New Roman" w:hAnsi="Times New Roman"/>
          <w:color w:val="000000"/>
          <w:sz w:val="24"/>
          <w:szCs w:val="24"/>
          <w:lang w:eastAsia="ar-SA"/>
        </w:rPr>
      </w:pPr>
      <w:r w:rsidRPr="00DE59CA">
        <w:rPr>
          <w:rFonts w:ascii="Times New Roman" w:hAnsi="Times New Roman"/>
          <w:color w:val="000000"/>
          <w:sz w:val="24"/>
          <w:szCs w:val="24"/>
          <w:lang w:eastAsia="ar-SA"/>
        </w:rPr>
        <w:t xml:space="preserve">Официальный сайт МЧС России- </w:t>
      </w:r>
      <w:hyperlink r:id="rId107" w:history="1">
        <w:r w:rsidRPr="00DE59CA">
          <w:rPr>
            <w:rFonts w:ascii="Times New Roman" w:hAnsi="Times New Roman"/>
            <w:color w:val="0000FF"/>
            <w:sz w:val="24"/>
            <w:szCs w:val="24"/>
            <w:u w:val="single"/>
            <w:lang w:eastAsia="ar-SA"/>
          </w:rPr>
          <w:t>http://www.emercom.gov.ru/</w:t>
        </w:r>
      </w:hyperlink>
    </w:p>
    <w:p w:rsidR="0080298E" w:rsidRPr="00DE59CA" w:rsidRDefault="00783EF5" w:rsidP="00DE59CA">
      <w:pPr>
        <w:numPr>
          <w:ilvl w:val="0"/>
          <w:numId w:val="48"/>
        </w:numPr>
        <w:tabs>
          <w:tab w:val="left" w:pos="993"/>
        </w:tabs>
        <w:spacing w:after="0"/>
        <w:ind w:left="0" w:firstLine="426"/>
        <w:jc w:val="both"/>
        <w:rPr>
          <w:rFonts w:ascii="Times New Roman" w:hAnsi="Times New Roman"/>
          <w:color w:val="000000"/>
          <w:sz w:val="24"/>
          <w:szCs w:val="24"/>
          <w:lang w:eastAsia="ar-SA"/>
        </w:rPr>
      </w:pPr>
      <w:hyperlink r:id="rId108" w:history="1">
        <w:r w:rsidR="0080298E" w:rsidRPr="00DE59CA">
          <w:rPr>
            <w:rFonts w:ascii="Times New Roman" w:hAnsi="Times New Roman"/>
            <w:color w:val="0000FF"/>
            <w:sz w:val="24"/>
            <w:szCs w:val="24"/>
            <w:u w:val="single"/>
            <w:lang w:eastAsia="ar-SA"/>
          </w:rPr>
          <w:t>http://www.nrk.cross-ipk.ru/body/pie/body/8/first-aid/first-aid.htm</w:t>
        </w:r>
      </w:hyperlink>
    </w:p>
    <w:p w:rsidR="0080298E" w:rsidRPr="00DE59CA" w:rsidRDefault="00783EF5" w:rsidP="00DE59CA">
      <w:pPr>
        <w:numPr>
          <w:ilvl w:val="0"/>
          <w:numId w:val="48"/>
        </w:numPr>
        <w:tabs>
          <w:tab w:val="left" w:pos="993"/>
        </w:tabs>
        <w:spacing w:after="0"/>
        <w:ind w:left="0" w:firstLine="426"/>
        <w:contextualSpacing/>
        <w:jc w:val="both"/>
        <w:rPr>
          <w:rFonts w:ascii="Times New Roman" w:hAnsi="Times New Roman"/>
          <w:sz w:val="24"/>
          <w:szCs w:val="24"/>
          <w:shd w:val="clear" w:color="auto" w:fill="FFFFFF"/>
        </w:rPr>
      </w:pPr>
      <w:hyperlink r:id="rId109" w:history="1">
        <w:r w:rsidR="0080298E" w:rsidRPr="00DE59CA">
          <w:rPr>
            <w:rFonts w:ascii="Times New Roman" w:hAnsi="Times New Roman"/>
            <w:color w:val="0000FF"/>
            <w:sz w:val="24"/>
            <w:szCs w:val="24"/>
            <w:u w:val="single"/>
            <w:lang w:val="en-US"/>
          </w:rPr>
          <w:t>www</w:t>
        </w:r>
        <w:r w:rsidR="0080298E" w:rsidRPr="00DE59CA">
          <w:rPr>
            <w:rFonts w:ascii="Times New Roman" w:hAnsi="Times New Roman"/>
            <w:color w:val="0000FF"/>
            <w:sz w:val="24"/>
            <w:szCs w:val="24"/>
            <w:u w:val="single"/>
          </w:rPr>
          <w:t>.</w:t>
        </w:r>
        <w:r w:rsidR="0080298E" w:rsidRPr="00DE59CA">
          <w:rPr>
            <w:rFonts w:ascii="Times New Roman" w:hAnsi="Times New Roman"/>
            <w:color w:val="0000FF"/>
            <w:sz w:val="24"/>
            <w:szCs w:val="24"/>
            <w:u w:val="single"/>
            <w:lang w:val="en-US"/>
          </w:rPr>
          <w:t>mchs</w:t>
        </w:r>
        <w:r w:rsidR="0080298E" w:rsidRPr="00DE59CA">
          <w:rPr>
            <w:rFonts w:ascii="Times New Roman" w:hAnsi="Times New Roman"/>
            <w:color w:val="0000FF"/>
            <w:sz w:val="24"/>
            <w:szCs w:val="24"/>
            <w:u w:val="single"/>
          </w:rPr>
          <w:t>.</w:t>
        </w:r>
        <w:r w:rsidR="0080298E" w:rsidRPr="00DE59CA">
          <w:rPr>
            <w:rFonts w:ascii="Times New Roman" w:hAnsi="Times New Roman"/>
            <w:color w:val="0000FF"/>
            <w:sz w:val="24"/>
            <w:szCs w:val="24"/>
            <w:u w:val="single"/>
            <w:lang w:val="en-US"/>
          </w:rPr>
          <w:t>gov</w:t>
        </w:r>
        <w:r w:rsidR="0080298E" w:rsidRPr="00DE59CA">
          <w:rPr>
            <w:rFonts w:ascii="Times New Roman" w:hAnsi="Times New Roman"/>
            <w:color w:val="0000FF"/>
            <w:sz w:val="24"/>
            <w:szCs w:val="24"/>
            <w:u w:val="single"/>
          </w:rPr>
          <w:t>.</w:t>
        </w:r>
        <w:r w:rsidR="0080298E" w:rsidRPr="00DE59CA">
          <w:rPr>
            <w:rFonts w:ascii="Times New Roman" w:hAnsi="Times New Roman"/>
            <w:color w:val="0000FF"/>
            <w:sz w:val="24"/>
            <w:szCs w:val="24"/>
            <w:u w:val="single"/>
            <w:lang w:val="en-US"/>
          </w:rPr>
          <w:t>ru</w:t>
        </w:r>
      </w:hyperlink>
      <w:r w:rsidR="0080298E" w:rsidRPr="00DE59CA">
        <w:rPr>
          <w:rFonts w:ascii="Times New Roman" w:hAnsi="Times New Roman"/>
          <w:sz w:val="24"/>
          <w:szCs w:val="24"/>
          <w:shd w:val="clear" w:color="auto" w:fill="FFFFFF"/>
        </w:rPr>
        <w:t xml:space="preserve">(сайт МЧС РФ). </w:t>
      </w:r>
    </w:p>
    <w:p w:rsidR="0080298E" w:rsidRPr="00DE59CA" w:rsidRDefault="00783EF5" w:rsidP="00DE59CA">
      <w:pPr>
        <w:numPr>
          <w:ilvl w:val="0"/>
          <w:numId w:val="48"/>
        </w:numPr>
        <w:tabs>
          <w:tab w:val="left" w:pos="993"/>
        </w:tabs>
        <w:spacing w:after="0"/>
        <w:ind w:left="0" w:firstLine="426"/>
        <w:contextualSpacing/>
        <w:jc w:val="both"/>
        <w:rPr>
          <w:rFonts w:ascii="Times New Roman" w:hAnsi="Times New Roman"/>
          <w:sz w:val="24"/>
          <w:szCs w:val="24"/>
          <w:shd w:val="clear" w:color="auto" w:fill="FFFFFF"/>
        </w:rPr>
      </w:pPr>
      <w:hyperlink r:id="rId110" w:history="1">
        <w:r w:rsidR="0080298E" w:rsidRPr="00DE59CA">
          <w:rPr>
            <w:rFonts w:ascii="Times New Roman" w:hAnsi="Times New Roman"/>
            <w:color w:val="0000FF"/>
            <w:sz w:val="24"/>
            <w:szCs w:val="24"/>
            <w:u w:val="single"/>
            <w:lang w:val="en-US"/>
          </w:rPr>
          <w:t>www</w:t>
        </w:r>
        <w:r w:rsidR="0080298E" w:rsidRPr="00DE59CA">
          <w:rPr>
            <w:rFonts w:ascii="Times New Roman" w:hAnsi="Times New Roman"/>
            <w:color w:val="0000FF"/>
            <w:sz w:val="24"/>
            <w:szCs w:val="24"/>
            <w:u w:val="single"/>
          </w:rPr>
          <w:t>.</w:t>
        </w:r>
        <w:r w:rsidR="0080298E" w:rsidRPr="00DE59CA">
          <w:rPr>
            <w:rFonts w:ascii="Times New Roman" w:hAnsi="Times New Roman"/>
            <w:color w:val="0000FF"/>
            <w:sz w:val="24"/>
            <w:szCs w:val="24"/>
            <w:u w:val="single"/>
            <w:lang w:val="en-US"/>
          </w:rPr>
          <w:t>mvd</w:t>
        </w:r>
        <w:r w:rsidR="0080298E" w:rsidRPr="00DE59CA">
          <w:rPr>
            <w:rFonts w:ascii="Times New Roman" w:hAnsi="Times New Roman"/>
            <w:color w:val="0000FF"/>
            <w:sz w:val="24"/>
            <w:szCs w:val="24"/>
            <w:u w:val="single"/>
          </w:rPr>
          <w:t>.</w:t>
        </w:r>
        <w:r w:rsidR="0080298E" w:rsidRPr="00DE59CA">
          <w:rPr>
            <w:rFonts w:ascii="Times New Roman" w:hAnsi="Times New Roman"/>
            <w:color w:val="0000FF"/>
            <w:sz w:val="24"/>
            <w:szCs w:val="24"/>
            <w:u w:val="single"/>
            <w:lang w:val="en-US"/>
          </w:rPr>
          <w:t>ru</w:t>
        </w:r>
      </w:hyperlink>
      <w:r w:rsidR="0080298E" w:rsidRPr="00DE59CA">
        <w:rPr>
          <w:rFonts w:ascii="Times New Roman" w:hAnsi="Times New Roman"/>
          <w:sz w:val="24"/>
          <w:szCs w:val="24"/>
          <w:shd w:val="clear" w:color="auto" w:fill="FFFFFF"/>
        </w:rPr>
        <w:t xml:space="preserve">(сайт МВД РФ). </w:t>
      </w:r>
    </w:p>
    <w:p w:rsidR="0080298E" w:rsidRPr="00DE59CA" w:rsidRDefault="00783EF5" w:rsidP="00DE59CA">
      <w:pPr>
        <w:numPr>
          <w:ilvl w:val="0"/>
          <w:numId w:val="48"/>
        </w:numPr>
        <w:tabs>
          <w:tab w:val="left" w:pos="993"/>
        </w:tabs>
        <w:spacing w:after="0"/>
        <w:ind w:left="0" w:firstLine="426"/>
        <w:contextualSpacing/>
        <w:jc w:val="both"/>
        <w:rPr>
          <w:rFonts w:ascii="Times New Roman" w:hAnsi="Times New Roman"/>
          <w:sz w:val="24"/>
          <w:szCs w:val="24"/>
          <w:shd w:val="clear" w:color="auto" w:fill="FFFFFF"/>
        </w:rPr>
      </w:pPr>
      <w:hyperlink r:id="rId111" w:history="1">
        <w:r w:rsidR="0080298E" w:rsidRPr="00DE59CA">
          <w:rPr>
            <w:rFonts w:ascii="Times New Roman" w:hAnsi="Times New Roman"/>
            <w:color w:val="0000FF"/>
            <w:sz w:val="24"/>
            <w:szCs w:val="24"/>
            <w:u w:val="single"/>
            <w:lang w:val="en-US"/>
          </w:rPr>
          <w:t>www</w:t>
        </w:r>
        <w:r w:rsidR="0080298E" w:rsidRPr="00DE59CA">
          <w:rPr>
            <w:rFonts w:ascii="Times New Roman" w:hAnsi="Times New Roman"/>
            <w:color w:val="0000FF"/>
            <w:sz w:val="24"/>
            <w:szCs w:val="24"/>
            <w:u w:val="single"/>
          </w:rPr>
          <w:t>.</w:t>
        </w:r>
        <w:r w:rsidR="0080298E" w:rsidRPr="00DE59CA">
          <w:rPr>
            <w:rFonts w:ascii="Times New Roman" w:hAnsi="Times New Roman"/>
            <w:color w:val="0000FF"/>
            <w:sz w:val="24"/>
            <w:szCs w:val="24"/>
            <w:u w:val="single"/>
            <w:lang w:val="en-US"/>
          </w:rPr>
          <w:t>mil</w:t>
        </w:r>
        <w:r w:rsidR="0080298E" w:rsidRPr="00DE59CA">
          <w:rPr>
            <w:rFonts w:ascii="Times New Roman" w:hAnsi="Times New Roman"/>
            <w:color w:val="0000FF"/>
            <w:sz w:val="24"/>
            <w:szCs w:val="24"/>
            <w:u w:val="single"/>
          </w:rPr>
          <w:t>.</w:t>
        </w:r>
        <w:r w:rsidR="0080298E" w:rsidRPr="00DE59CA">
          <w:rPr>
            <w:rFonts w:ascii="Times New Roman" w:hAnsi="Times New Roman"/>
            <w:color w:val="0000FF"/>
            <w:sz w:val="24"/>
            <w:szCs w:val="24"/>
            <w:u w:val="single"/>
            <w:lang w:val="en-US"/>
          </w:rPr>
          <w:t>ru</w:t>
        </w:r>
      </w:hyperlink>
      <w:r w:rsidR="0080298E" w:rsidRPr="00DE59CA">
        <w:rPr>
          <w:rFonts w:ascii="Times New Roman" w:hAnsi="Times New Roman"/>
          <w:sz w:val="24"/>
          <w:szCs w:val="24"/>
          <w:shd w:val="clear" w:color="auto" w:fill="FFFFFF"/>
        </w:rPr>
        <w:t xml:space="preserve">(сайт Минобороны). </w:t>
      </w:r>
    </w:p>
    <w:p w:rsidR="0080298E" w:rsidRPr="00DE59CA" w:rsidRDefault="00783EF5" w:rsidP="00DE59CA">
      <w:pPr>
        <w:numPr>
          <w:ilvl w:val="0"/>
          <w:numId w:val="48"/>
        </w:numPr>
        <w:tabs>
          <w:tab w:val="left" w:pos="993"/>
        </w:tabs>
        <w:spacing w:after="0"/>
        <w:ind w:left="0" w:firstLine="426"/>
        <w:contextualSpacing/>
        <w:jc w:val="both"/>
        <w:rPr>
          <w:rFonts w:ascii="Times New Roman" w:hAnsi="Times New Roman"/>
          <w:sz w:val="24"/>
          <w:szCs w:val="24"/>
        </w:rPr>
      </w:pPr>
      <w:hyperlink r:id="rId112" w:history="1">
        <w:r w:rsidR="0080298E" w:rsidRPr="00DE59CA">
          <w:rPr>
            <w:rFonts w:ascii="Times New Roman" w:hAnsi="Times New Roman"/>
            <w:color w:val="0000FF"/>
            <w:sz w:val="24"/>
            <w:szCs w:val="24"/>
            <w:u w:val="single"/>
            <w:lang w:val="en-US"/>
          </w:rPr>
          <w:t>www</w:t>
        </w:r>
        <w:r w:rsidR="0080298E" w:rsidRPr="00DE59CA">
          <w:rPr>
            <w:rFonts w:ascii="Times New Roman" w:hAnsi="Times New Roman"/>
            <w:color w:val="0000FF"/>
            <w:sz w:val="24"/>
            <w:szCs w:val="24"/>
            <w:u w:val="single"/>
          </w:rPr>
          <w:t>.</w:t>
        </w:r>
        <w:r w:rsidR="0080298E" w:rsidRPr="00DE59CA">
          <w:rPr>
            <w:rFonts w:ascii="Times New Roman" w:hAnsi="Times New Roman"/>
            <w:color w:val="0000FF"/>
            <w:sz w:val="24"/>
            <w:szCs w:val="24"/>
            <w:u w:val="single"/>
            <w:lang w:val="en-US"/>
          </w:rPr>
          <w:t>fsb</w:t>
        </w:r>
        <w:r w:rsidR="0080298E" w:rsidRPr="00DE59CA">
          <w:rPr>
            <w:rFonts w:ascii="Times New Roman" w:hAnsi="Times New Roman"/>
            <w:color w:val="0000FF"/>
            <w:sz w:val="24"/>
            <w:szCs w:val="24"/>
            <w:u w:val="single"/>
          </w:rPr>
          <w:t>.</w:t>
        </w:r>
        <w:r w:rsidR="0080298E" w:rsidRPr="00DE59CA">
          <w:rPr>
            <w:rFonts w:ascii="Times New Roman" w:hAnsi="Times New Roman"/>
            <w:color w:val="0000FF"/>
            <w:sz w:val="24"/>
            <w:szCs w:val="24"/>
            <w:u w:val="single"/>
            <w:lang w:val="en-US"/>
          </w:rPr>
          <w:t>ru</w:t>
        </w:r>
      </w:hyperlink>
      <w:r w:rsidR="0080298E" w:rsidRPr="00DE59CA">
        <w:rPr>
          <w:rFonts w:ascii="Times New Roman" w:hAnsi="Times New Roman"/>
          <w:sz w:val="24"/>
          <w:szCs w:val="24"/>
          <w:shd w:val="clear" w:color="auto" w:fill="FFFFFF"/>
        </w:rPr>
        <w:t>(сайт ФСБ РФ).</w:t>
      </w:r>
    </w:p>
    <w:p w:rsidR="0080298E" w:rsidRPr="00DE59CA" w:rsidRDefault="00783EF5" w:rsidP="00DE59CA">
      <w:pPr>
        <w:numPr>
          <w:ilvl w:val="0"/>
          <w:numId w:val="48"/>
        </w:numPr>
        <w:tabs>
          <w:tab w:val="left" w:pos="993"/>
        </w:tabs>
        <w:spacing w:after="0"/>
        <w:ind w:left="0" w:firstLine="426"/>
        <w:contextualSpacing/>
        <w:jc w:val="both"/>
        <w:rPr>
          <w:rFonts w:ascii="Times New Roman" w:hAnsi="Times New Roman"/>
          <w:sz w:val="24"/>
          <w:szCs w:val="24"/>
          <w:shd w:val="clear" w:color="auto" w:fill="FFFFFF"/>
        </w:rPr>
      </w:pPr>
      <w:hyperlink r:id="rId113" w:history="1">
        <w:r w:rsidR="0080298E" w:rsidRPr="00DE59CA">
          <w:rPr>
            <w:rFonts w:ascii="Times New Roman" w:hAnsi="Times New Roman"/>
            <w:color w:val="0000FF"/>
            <w:sz w:val="24"/>
            <w:szCs w:val="24"/>
            <w:u w:val="single"/>
            <w:lang w:val="en-US"/>
          </w:rPr>
          <w:t>www</w:t>
        </w:r>
        <w:r w:rsidR="0080298E" w:rsidRPr="00DE59CA">
          <w:rPr>
            <w:rFonts w:ascii="Times New Roman" w:hAnsi="Times New Roman"/>
            <w:color w:val="0000FF"/>
            <w:sz w:val="24"/>
            <w:szCs w:val="24"/>
            <w:u w:val="single"/>
          </w:rPr>
          <w:t>.</w:t>
        </w:r>
        <w:r w:rsidR="0080298E" w:rsidRPr="00DE59CA">
          <w:rPr>
            <w:rFonts w:ascii="Times New Roman" w:hAnsi="Times New Roman"/>
            <w:color w:val="0000FF"/>
            <w:sz w:val="24"/>
            <w:szCs w:val="24"/>
            <w:u w:val="single"/>
            <w:lang w:val="en-US"/>
          </w:rPr>
          <w:t>dic</w:t>
        </w:r>
        <w:r w:rsidR="0080298E" w:rsidRPr="00DE59CA">
          <w:rPr>
            <w:rFonts w:ascii="Times New Roman" w:hAnsi="Times New Roman"/>
            <w:color w:val="0000FF"/>
            <w:sz w:val="24"/>
            <w:szCs w:val="24"/>
            <w:u w:val="single"/>
          </w:rPr>
          <w:t>.</w:t>
        </w:r>
        <w:r w:rsidR="0080298E" w:rsidRPr="00DE59CA">
          <w:rPr>
            <w:rFonts w:ascii="Times New Roman" w:hAnsi="Times New Roman"/>
            <w:color w:val="0000FF"/>
            <w:sz w:val="24"/>
            <w:szCs w:val="24"/>
            <w:u w:val="single"/>
            <w:lang w:val="en-US"/>
          </w:rPr>
          <w:t>academic</w:t>
        </w:r>
        <w:r w:rsidR="0080298E" w:rsidRPr="00DE59CA">
          <w:rPr>
            <w:rFonts w:ascii="Times New Roman" w:hAnsi="Times New Roman"/>
            <w:color w:val="0000FF"/>
            <w:sz w:val="24"/>
            <w:szCs w:val="24"/>
            <w:u w:val="single"/>
          </w:rPr>
          <w:t>.</w:t>
        </w:r>
        <w:r w:rsidR="0080298E" w:rsidRPr="00DE59CA">
          <w:rPr>
            <w:rFonts w:ascii="Times New Roman" w:hAnsi="Times New Roman"/>
            <w:color w:val="0000FF"/>
            <w:sz w:val="24"/>
            <w:szCs w:val="24"/>
            <w:u w:val="single"/>
            <w:lang w:val="en-US"/>
          </w:rPr>
          <w:t>ru</w:t>
        </w:r>
      </w:hyperlink>
      <w:r w:rsidR="0080298E" w:rsidRPr="00DE59CA">
        <w:rPr>
          <w:rFonts w:ascii="Times New Roman" w:hAnsi="Times New Roman"/>
          <w:sz w:val="24"/>
          <w:szCs w:val="24"/>
          <w:shd w:val="clear" w:color="auto" w:fill="FFFFFF"/>
        </w:rPr>
        <w:t xml:space="preserve">(Академик. Словари и энциклопедии). </w:t>
      </w:r>
    </w:p>
    <w:p w:rsidR="0080298E" w:rsidRPr="00DE59CA" w:rsidRDefault="00783EF5" w:rsidP="00DE59CA">
      <w:pPr>
        <w:numPr>
          <w:ilvl w:val="0"/>
          <w:numId w:val="48"/>
        </w:numPr>
        <w:tabs>
          <w:tab w:val="left" w:pos="993"/>
        </w:tabs>
        <w:spacing w:after="0"/>
        <w:ind w:left="0" w:firstLine="426"/>
        <w:contextualSpacing/>
        <w:jc w:val="both"/>
        <w:rPr>
          <w:rFonts w:ascii="Times New Roman" w:hAnsi="Times New Roman"/>
          <w:sz w:val="24"/>
          <w:szCs w:val="24"/>
        </w:rPr>
      </w:pPr>
      <w:hyperlink r:id="rId114" w:history="1">
        <w:r w:rsidR="0080298E" w:rsidRPr="00DE59CA">
          <w:rPr>
            <w:rFonts w:ascii="Times New Roman" w:hAnsi="Times New Roman"/>
            <w:color w:val="0000FF"/>
            <w:sz w:val="24"/>
            <w:szCs w:val="24"/>
            <w:u w:val="single"/>
            <w:lang w:val="en-US"/>
          </w:rPr>
          <w:t>www</w:t>
        </w:r>
        <w:r w:rsidR="0080298E" w:rsidRPr="00DE59CA">
          <w:rPr>
            <w:rFonts w:ascii="Times New Roman" w:hAnsi="Times New Roman"/>
            <w:color w:val="0000FF"/>
            <w:sz w:val="24"/>
            <w:szCs w:val="24"/>
            <w:u w:val="single"/>
          </w:rPr>
          <w:t>.</w:t>
        </w:r>
        <w:r w:rsidR="0080298E" w:rsidRPr="00DE59CA">
          <w:rPr>
            <w:rFonts w:ascii="Times New Roman" w:hAnsi="Times New Roman"/>
            <w:color w:val="0000FF"/>
            <w:sz w:val="24"/>
            <w:szCs w:val="24"/>
            <w:u w:val="single"/>
            <w:lang w:val="en-US"/>
          </w:rPr>
          <w:t>booksgid</w:t>
        </w:r>
        <w:r w:rsidR="0080298E" w:rsidRPr="00DE59CA">
          <w:rPr>
            <w:rFonts w:ascii="Times New Roman" w:hAnsi="Times New Roman"/>
            <w:color w:val="0000FF"/>
            <w:sz w:val="24"/>
            <w:szCs w:val="24"/>
            <w:u w:val="single"/>
          </w:rPr>
          <w:t>.</w:t>
        </w:r>
        <w:r w:rsidR="0080298E" w:rsidRPr="00DE59CA">
          <w:rPr>
            <w:rFonts w:ascii="Times New Roman" w:hAnsi="Times New Roman"/>
            <w:color w:val="0000FF"/>
            <w:sz w:val="24"/>
            <w:szCs w:val="24"/>
            <w:u w:val="single"/>
            <w:lang w:val="en-US"/>
          </w:rPr>
          <w:t>com</w:t>
        </w:r>
      </w:hyperlink>
      <w:r w:rsidR="0080298E" w:rsidRPr="00DE59CA">
        <w:rPr>
          <w:rFonts w:ascii="Times New Roman" w:hAnsi="Times New Roman"/>
          <w:sz w:val="24"/>
          <w:szCs w:val="24"/>
          <w:shd w:val="clear" w:color="auto" w:fill="FFFFFF"/>
        </w:rPr>
        <w:t>(Воо</w:t>
      </w:r>
      <w:r w:rsidR="0080298E" w:rsidRPr="00DE59CA">
        <w:rPr>
          <w:rFonts w:ascii="Times New Roman" w:hAnsi="Times New Roman"/>
          <w:sz w:val="24"/>
          <w:szCs w:val="24"/>
          <w:shd w:val="clear" w:color="auto" w:fill="FFFFFF"/>
          <w:lang w:val="en-US"/>
        </w:rPr>
        <w:t>ksGid</w:t>
      </w:r>
      <w:r w:rsidR="0080298E" w:rsidRPr="00DE59CA">
        <w:rPr>
          <w:rFonts w:ascii="Times New Roman" w:hAnsi="Times New Roman"/>
          <w:sz w:val="24"/>
          <w:szCs w:val="24"/>
          <w:shd w:val="clear" w:color="auto" w:fill="FFFFFF"/>
        </w:rPr>
        <w:t xml:space="preserve">. </w:t>
      </w:r>
      <w:proofErr w:type="gramStart"/>
      <w:r w:rsidR="0080298E" w:rsidRPr="00DE59CA">
        <w:rPr>
          <w:rFonts w:ascii="Times New Roman" w:hAnsi="Times New Roman"/>
          <w:sz w:val="24"/>
          <w:szCs w:val="24"/>
          <w:shd w:val="clear" w:color="auto" w:fill="FFFFFF"/>
        </w:rPr>
        <w:t>Электронная библиотека).</w:t>
      </w:r>
      <w:proofErr w:type="gramEnd"/>
    </w:p>
    <w:p w:rsidR="0080298E" w:rsidRPr="00DE59CA" w:rsidRDefault="00783EF5" w:rsidP="00DE59CA">
      <w:pPr>
        <w:numPr>
          <w:ilvl w:val="0"/>
          <w:numId w:val="48"/>
        </w:numPr>
        <w:tabs>
          <w:tab w:val="left" w:pos="993"/>
        </w:tabs>
        <w:spacing w:after="0"/>
        <w:ind w:left="0" w:firstLine="426"/>
        <w:contextualSpacing/>
        <w:jc w:val="both"/>
        <w:rPr>
          <w:rFonts w:ascii="Times New Roman" w:hAnsi="Times New Roman"/>
          <w:sz w:val="24"/>
          <w:szCs w:val="24"/>
          <w:shd w:val="clear" w:color="auto" w:fill="FFFFFF"/>
        </w:rPr>
      </w:pPr>
      <w:hyperlink r:id="rId115" w:history="1">
        <w:r w:rsidR="0080298E" w:rsidRPr="00DE59CA">
          <w:rPr>
            <w:rFonts w:ascii="Times New Roman" w:hAnsi="Times New Roman"/>
            <w:color w:val="0000FF"/>
            <w:sz w:val="24"/>
            <w:szCs w:val="24"/>
            <w:u w:val="single"/>
            <w:lang w:val="en-US"/>
          </w:rPr>
          <w:t>www</w:t>
        </w:r>
        <w:r w:rsidR="0080298E" w:rsidRPr="00DE59CA">
          <w:rPr>
            <w:rFonts w:ascii="Times New Roman" w:hAnsi="Times New Roman"/>
            <w:color w:val="0000FF"/>
            <w:sz w:val="24"/>
            <w:szCs w:val="24"/>
            <w:u w:val="single"/>
          </w:rPr>
          <w:t>.</w:t>
        </w:r>
        <w:r w:rsidR="0080298E" w:rsidRPr="00DE59CA">
          <w:rPr>
            <w:rFonts w:ascii="Times New Roman" w:hAnsi="Times New Roman"/>
            <w:color w:val="0000FF"/>
            <w:sz w:val="24"/>
            <w:szCs w:val="24"/>
            <w:u w:val="single"/>
            <w:lang w:val="en-US"/>
          </w:rPr>
          <w:t>globalteka</w:t>
        </w:r>
        <w:r w:rsidR="0080298E" w:rsidRPr="00DE59CA">
          <w:rPr>
            <w:rFonts w:ascii="Times New Roman" w:hAnsi="Times New Roman"/>
            <w:color w:val="0000FF"/>
            <w:sz w:val="24"/>
            <w:szCs w:val="24"/>
            <w:u w:val="single"/>
          </w:rPr>
          <w:t>.</w:t>
        </w:r>
        <w:r w:rsidR="0080298E" w:rsidRPr="00DE59CA">
          <w:rPr>
            <w:rFonts w:ascii="Times New Roman" w:hAnsi="Times New Roman"/>
            <w:color w:val="0000FF"/>
            <w:sz w:val="24"/>
            <w:szCs w:val="24"/>
            <w:u w:val="single"/>
            <w:lang w:val="en-US"/>
          </w:rPr>
          <w:t>ru</w:t>
        </w:r>
        <w:r w:rsidR="0080298E" w:rsidRPr="00DE59CA">
          <w:rPr>
            <w:rFonts w:ascii="Times New Roman" w:hAnsi="Times New Roman"/>
            <w:color w:val="0000FF"/>
            <w:sz w:val="24"/>
            <w:szCs w:val="24"/>
            <w:u w:val="single"/>
          </w:rPr>
          <w:t>/</w:t>
        </w:r>
        <w:r w:rsidR="0080298E" w:rsidRPr="00DE59CA">
          <w:rPr>
            <w:rFonts w:ascii="Times New Roman" w:hAnsi="Times New Roman"/>
            <w:color w:val="0000FF"/>
            <w:sz w:val="24"/>
            <w:szCs w:val="24"/>
            <w:u w:val="single"/>
            <w:lang w:val="en-US"/>
          </w:rPr>
          <w:t>index</w:t>
        </w:r>
        <w:r w:rsidR="0080298E" w:rsidRPr="00DE59CA">
          <w:rPr>
            <w:rFonts w:ascii="Times New Roman" w:hAnsi="Times New Roman"/>
            <w:color w:val="0000FF"/>
            <w:sz w:val="24"/>
            <w:szCs w:val="24"/>
            <w:u w:val="single"/>
          </w:rPr>
          <w:t>.</w:t>
        </w:r>
        <w:r w:rsidR="0080298E" w:rsidRPr="00DE59CA">
          <w:rPr>
            <w:rFonts w:ascii="Times New Roman" w:hAnsi="Times New Roman"/>
            <w:color w:val="0000FF"/>
            <w:sz w:val="24"/>
            <w:szCs w:val="24"/>
            <w:u w:val="single"/>
            <w:lang w:val="en-US"/>
          </w:rPr>
          <w:t>html</w:t>
        </w:r>
      </w:hyperlink>
      <w:r w:rsidR="0080298E" w:rsidRPr="00DE59CA">
        <w:rPr>
          <w:rFonts w:ascii="Times New Roman" w:hAnsi="Times New Roman"/>
          <w:sz w:val="24"/>
          <w:szCs w:val="24"/>
          <w:shd w:val="clear" w:color="auto" w:fill="FFFFFF"/>
        </w:rPr>
        <w:t xml:space="preserve">(Глобалтека. Глобальная библиотека научных ресурсов). </w:t>
      </w:r>
    </w:p>
    <w:p w:rsidR="0080298E" w:rsidRPr="00DE59CA" w:rsidRDefault="00783EF5" w:rsidP="00DE59CA">
      <w:pPr>
        <w:numPr>
          <w:ilvl w:val="0"/>
          <w:numId w:val="48"/>
        </w:numPr>
        <w:tabs>
          <w:tab w:val="left" w:pos="993"/>
        </w:tabs>
        <w:spacing w:after="0"/>
        <w:ind w:left="0" w:firstLine="426"/>
        <w:contextualSpacing/>
        <w:jc w:val="both"/>
        <w:rPr>
          <w:rFonts w:ascii="Times New Roman" w:hAnsi="Times New Roman"/>
          <w:sz w:val="24"/>
          <w:szCs w:val="24"/>
          <w:shd w:val="clear" w:color="auto" w:fill="FFFFFF"/>
        </w:rPr>
      </w:pPr>
      <w:hyperlink r:id="rId116" w:history="1">
        <w:r w:rsidR="0080298E" w:rsidRPr="00DE59CA">
          <w:rPr>
            <w:rFonts w:ascii="Times New Roman" w:hAnsi="Times New Roman"/>
            <w:color w:val="0000FF"/>
            <w:sz w:val="24"/>
            <w:szCs w:val="24"/>
            <w:u w:val="single"/>
            <w:lang w:val="en-US"/>
          </w:rPr>
          <w:t>www</w:t>
        </w:r>
        <w:r w:rsidR="0080298E" w:rsidRPr="00DE59CA">
          <w:rPr>
            <w:rFonts w:ascii="Times New Roman" w:hAnsi="Times New Roman"/>
            <w:color w:val="0000FF"/>
            <w:sz w:val="24"/>
            <w:szCs w:val="24"/>
            <w:u w:val="single"/>
          </w:rPr>
          <w:t>.</w:t>
        </w:r>
        <w:r w:rsidR="0080298E" w:rsidRPr="00DE59CA">
          <w:rPr>
            <w:rFonts w:ascii="Times New Roman" w:hAnsi="Times New Roman"/>
            <w:color w:val="0000FF"/>
            <w:sz w:val="24"/>
            <w:szCs w:val="24"/>
            <w:u w:val="single"/>
            <w:lang w:val="en-US"/>
          </w:rPr>
          <w:t>window</w:t>
        </w:r>
        <w:r w:rsidR="0080298E" w:rsidRPr="00DE59CA">
          <w:rPr>
            <w:rFonts w:ascii="Times New Roman" w:hAnsi="Times New Roman"/>
            <w:color w:val="0000FF"/>
            <w:sz w:val="24"/>
            <w:szCs w:val="24"/>
            <w:u w:val="single"/>
          </w:rPr>
          <w:t>.</w:t>
        </w:r>
        <w:r w:rsidR="0080298E" w:rsidRPr="00DE59CA">
          <w:rPr>
            <w:rFonts w:ascii="Times New Roman" w:hAnsi="Times New Roman"/>
            <w:color w:val="0000FF"/>
            <w:sz w:val="24"/>
            <w:szCs w:val="24"/>
            <w:u w:val="single"/>
            <w:lang w:val="en-US"/>
          </w:rPr>
          <w:t>edu</w:t>
        </w:r>
        <w:r w:rsidR="0080298E" w:rsidRPr="00DE59CA">
          <w:rPr>
            <w:rFonts w:ascii="Times New Roman" w:hAnsi="Times New Roman"/>
            <w:color w:val="0000FF"/>
            <w:sz w:val="24"/>
            <w:szCs w:val="24"/>
            <w:u w:val="single"/>
          </w:rPr>
          <w:t>.</w:t>
        </w:r>
        <w:r w:rsidR="0080298E" w:rsidRPr="00DE59CA">
          <w:rPr>
            <w:rFonts w:ascii="Times New Roman" w:hAnsi="Times New Roman"/>
            <w:color w:val="0000FF"/>
            <w:sz w:val="24"/>
            <w:szCs w:val="24"/>
            <w:u w:val="single"/>
            <w:lang w:val="en-US"/>
          </w:rPr>
          <w:t>ru</w:t>
        </w:r>
      </w:hyperlink>
      <w:r w:rsidR="0080298E" w:rsidRPr="00DE59CA">
        <w:rPr>
          <w:rFonts w:ascii="Times New Roman" w:hAnsi="Times New Roman"/>
          <w:sz w:val="24"/>
          <w:szCs w:val="24"/>
          <w:shd w:val="clear" w:color="auto" w:fill="FFFFFF"/>
        </w:rPr>
        <w:t xml:space="preserve">(Единое окно доступа к образовательным ресурсам). </w:t>
      </w:r>
    </w:p>
    <w:p w:rsidR="0080298E" w:rsidRPr="00DE59CA" w:rsidRDefault="00783EF5" w:rsidP="00DE59CA">
      <w:pPr>
        <w:numPr>
          <w:ilvl w:val="0"/>
          <w:numId w:val="48"/>
        </w:numPr>
        <w:tabs>
          <w:tab w:val="left" w:pos="993"/>
        </w:tabs>
        <w:spacing w:after="0"/>
        <w:ind w:left="0" w:firstLine="426"/>
        <w:contextualSpacing/>
        <w:jc w:val="both"/>
        <w:rPr>
          <w:rFonts w:ascii="Times New Roman" w:hAnsi="Times New Roman"/>
          <w:sz w:val="24"/>
          <w:szCs w:val="24"/>
        </w:rPr>
      </w:pPr>
      <w:hyperlink r:id="rId117" w:history="1">
        <w:r w:rsidR="0080298E" w:rsidRPr="00DE59CA">
          <w:rPr>
            <w:rFonts w:ascii="Times New Roman" w:hAnsi="Times New Roman"/>
            <w:color w:val="0000FF"/>
            <w:sz w:val="24"/>
            <w:szCs w:val="24"/>
            <w:u w:val="single"/>
            <w:lang w:val="en-US"/>
          </w:rPr>
          <w:t>www</w:t>
        </w:r>
        <w:r w:rsidR="0080298E" w:rsidRPr="00DE59CA">
          <w:rPr>
            <w:rFonts w:ascii="Times New Roman" w:hAnsi="Times New Roman"/>
            <w:color w:val="0000FF"/>
            <w:sz w:val="24"/>
            <w:szCs w:val="24"/>
            <w:u w:val="single"/>
          </w:rPr>
          <w:t>.</w:t>
        </w:r>
        <w:r w:rsidR="0080298E" w:rsidRPr="00DE59CA">
          <w:rPr>
            <w:rFonts w:ascii="Times New Roman" w:hAnsi="Times New Roman"/>
            <w:color w:val="0000FF"/>
            <w:sz w:val="24"/>
            <w:szCs w:val="24"/>
            <w:u w:val="single"/>
            <w:lang w:val="en-US"/>
          </w:rPr>
          <w:t>iprbookshop</w:t>
        </w:r>
        <w:r w:rsidR="0080298E" w:rsidRPr="00DE59CA">
          <w:rPr>
            <w:rFonts w:ascii="Times New Roman" w:hAnsi="Times New Roman"/>
            <w:color w:val="0000FF"/>
            <w:sz w:val="24"/>
            <w:szCs w:val="24"/>
            <w:u w:val="single"/>
          </w:rPr>
          <w:t>.</w:t>
        </w:r>
        <w:r w:rsidR="0080298E" w:rsidRPr="00DE59CA">
          <w:rPr>
            <w:rFonts w:ascii="Times New Roman" w:hAnsi="Times New Roman"/>
            <w:color w:val="0000FF"/>
            <w:sz w:val="24"/>
            <w:szCs w:val="24"/>
            <w:u w:val="single"/>
            <w:lang w:val="en-US"/>
          </w:rPr>
          <w:t>ru</w:t>
        </w:r>
      </w:hyperlink>
      <w:r w:rsidR="0080298E" w:rsidRPr="00DE59CA">
        <w:rPr>
          <w:rFonts w:ascii="Times New Roman" w:hAnsi="Times New Roman"/>
          <w:sz w:val="24"/>
          <w:szCs w:val="24"/>
          <w:shd w:val="clear" w:color="auto" w:fill="FFFFFF"/>
        </w:rPr>
        <w:t>(Электронно – библиотечная система</w:t>
      </w:r>
      <w:r w:rsidR="0080298E" w:rsidRPr="00DE59CA">
        <w:rPr>
          <w:rFonts w:ascii="Times New Roman" w:hAnsi="Times New Roman"/>
          <w:sz w:val="24"/>
          <w:szCs w:val="24"/>
          <w:shd w:val="clear" w:color="auto" w:fill="FFFFFF"/>
          <w:lang w:val="en-US"/>
        </w:rPr>
        <w:t>IPRbooks</w:t>
      </w:r>
      <w:r w:rsidR="0080298E" w:rsidRPr="00DE59CA">
        <w:rPr>
          <w:rFonts w:ascii="Times New Roman" w:hAnsi="Times New Roman"/>
          <w:sz w:val="24"/>
          <w:szCs w:val="24"/>
          <w:shd w:val="clear" w:color="auto" w:fill="FFFFFF"/>
        </w:rPr>
        <w:t>).</w:t>
      </w:r>
    </w:p>
    <w:p w:rsidR="0080298E" w:rsidRPr="00DE59CA" w:rsidRDefault="00783EF5" w:rsidP="00DE59CA">
      <w:pPr>
        <w:numPr>
          <w:ilvl w:val="0"/>
          <w:numId w:val="48"/>
        </w:numPr>
        <w:tabs>
          <w:tab w:val="left" w:pos="993"/>
        </w:tabs>
        <w:spacing w:after="0"/>
        <w:ind w:left="0" w:firstLine="426"/>
        <w:contextualSpacing/>
        <w:jc w:val="both"/>
        <w:rPr>
          <w:rFonts w:ascii="Times New Roman" w:hAnsi="Times New Roman"/>
          <w:sz w:val="24"/>
          <w:szCs w:val="24"/>
        </w:rPr>
      </w:pPr>
      <w:hyperlink r:id="rId118" w:history="1">
        <w:r w:rsidR="0080298E" w:rsidRPr="00DE59CA">
          <w:rPr>
            <w:rFonts w:ascii="Times New Roman" w:hAnsi="Times New Roman"/>
            <w:color w:val="0000FF"/>
            <w:sz w:val="24"/>
            <w:szCs w:val="24"/>
            <w:u w:val="single"/>
            <w:shd w:val="clear" w:color="auto" w:fill="FFFFFF"/>
            <w:lang w:val="en-US"/>
          </w:rPr>
          <w:t>www</w:t>
        </w:r>
        <w:r w:rsidR="0080298E" w:rsidRPr="00DE59CA">
          <w:rPr>
            <w:rFonts w:ascii="Times New Roman" w:hAnsi="Times New Roman"/>
            <w:color w:val="0000FF"/>
            <w:sz w:val="24"/>
            <w:szCs w:val="24"/>
            <w:u w:val="single"/>
            <w:shd w:val="clear" w:color="auto" w:fill="FFFFFF"/>
          </w:rPr>
          <w:t>.</w:t>
        </w:r>
        <w:r w:rsidR="0080298E" w:rsidRPr="00DE59CA">
          <w:rPr>
            <w:rFonts w:ascii="Times New Roman" w:hAnsi="Times New Roman"/>
            <w:color w:val="0000FF"/>
            <w:sz w:val="24"/>
            <w:szCs w:val="24"/>
            <w:u w:val="single"/>
            <w:shd w:val="clear" w:color="auto" w:fill="FFFFFF"/>
            <w:lang w:val="en-US"/>
          </w:rPr>
          <w:t>school</w:t>
        </w:r>
        <w:r w:rsidR="0080298E" w:rsidRPr="00DE59CA">
          <w:rPr>
            <w:rFonts w:ascii="Times New Roman" w:hAnsi="Times New Roman"/>
            <w:color w:val="0000FF"/>
            <w:sz w:val="24"/>
            <w:szCs w:val="24"/>
            <w:u w:val="single"/>
            <w:shd w:val="clear" w:color="auto" w:fill="FFFFFF"/>
          </w:rPr>
          <w:t>.</w:t>
        </w:r>
        <w:r w:rsidR="0080298E" w:rsidRPr="00DE59CA">
          <w:rPr>
            <w:rFonts w:ascii="Times New Roman" w:hAnsi="Times New Roman"/>
            <w:color w:val="0000FF"/>
            <w:sz w:val="24"/>
            <w:szCs w:val="24"/>
            <w:u w:val="single"/>
            <w:shd w:val="clear" w:color="auto" w:fill="FFFFFF"/>
            <w:lang w:val="en-US"/>
          </w:rPr>
          <w:t>edu</w:t>
        </w:r>
        <w:r w:rsidR="0080298E" w:rsidRPr="00DE59CA">
          <w:rPr>
            <w:rFonts w:ascii="Times New Roman" w:hAnsi="Times New Roman"/>
            <w:color w:val="0000FF"/>
            <w:sz w:val="24"/>
            <w:szCs w:val="24"/>
            <w:u w:val="single"/>
            <w:shd w:val="clear" w:color="auto" w:fill="FFFFFF"/>
          </w:rPr>
          <w:t>.</w:t>
        </w:r>
        <w:r w:rsidR="0080298E" w:rsidRPr="00DE59CA">
          <w:rPr>
            <w:rFonts w:ascii="Times New Roman" w:hAnsi="Times New Roman"/>
            <w:color w:val="0000FF"/>
            <w:sz w:val="24"/>
            <w:szCs w:val="24"/>
            <w:u w:val="single"/>
            <w:shd w:val="clear" w:color="auto" w:fill="FFFFFF"/>
            <w:lang w:val="en-US"/>
          </w:rPr>
          <w:t>ru</w:t>
        </w:r>
        <w:r w:rsidR="0080298E" w:rsidRPr="00DE59CA">
          <w:rPr>
            <w:rFonts w:ascii="Times New Roman" w:hAnsi="Times New Roman"/>
            <w:color w:val="0000FF"/>
            <w:sz w:val="24"/>
            <w:szCs w:val="24"/>
            <w:u w:val="single"/>
            <w:shd w:val="clear" w:color="auto" w:fill="FFFFFF"/>
          </w:rPr>
          <w:t>/</w:t>
        </w:r>
        <w:r w:rsidR="0080298E" w:rsidRPr="00DE59CA">
          <w:rPr>
            <w:rFonts w:ascii="Times New Roman" w:hAnsi="Times New Roman"/>
            <w:color w:val="0000FF"/>
            <w:sz w:val="24"/>
            <w:szCs w:val="24"/>
            <w:u w:val="single"/>
            <w:shd w:val="clear" w:color="auto" w:fill="FFFFFF"/>
            <w:lang w:val="en-US"/>
          </w:rPr>
          <w:t>default</w:t>
        </w:r>
        <w:r w:rsidR="0080298E" w:rsidRPr="00DE59CA">
          <w:rPr>
            <w:rFonts w:ascii="Times New Roman" w:hAnsi="Times New Roman"/>
            <w:color w:val="0000FF"/>
            <w:sz w:val="24"/>
            <w:szCs w:val="24"/>
            <w:u w:val="single"/>
            <w:shd w:val="clear" w:color="auto" w:fill="FFFFFF"/>
          </w:rPr>
          <w:t>.</w:t>
        </w:r>
        <w:r w:rsidR="0080298E" w:rsidRPr="00DE59CA">
          <w:rPr>
            <w:rFonts w:ascii="Times New Roman" w:hAnsi="Times New Roman"/>
            <w:color w:val="0000FF"/>
            <w:sz w:val="24"/>
            <w:szCs w:val="24"/>
            <w:u w:val="single"/>
            <w:shd w:val="clear" w:color="auto" w:fill="FFFFFF"/>
            <w:lang w:val="en-US"/>
          </w:rPr>
          <w:t>asp</w:t>
        </w:r>
      </w:hyperlink>
      <w:r w:rsidR="0080298E" w:rsidRPr="00DE59CA">
        <w:rPr>
          <w:rFonts w:ascii="Times New Roman" w:hAnsi="Times New Roman"/>
          <w:sz w:val="24"/>
          <w:szCs w:val="24"/>
          <w:shd w:val="clear" w:color="auto" w:fill="FFFFFF"/>
        </w:rPr>
        <w:t xml:space="preserve">  (Российский образовательный портал. </w:t>
      </w:r>
      <w:proofErr w:type="gramStart"/>
      <w:r w:rsidR="0080298E" w:rsidRPr="00DE59CA">
        <w:rPr>
          <w:rFonts w:ascii="Times New Roman" w:hAnsi="Times New Roman"/>
          <w:sz w:val="24"/>
          <w:szCs w:val="24"/>
          <w:shd w:val="clear" w:color="auto" w:fill="FFFFFF"/>
        </w:rPr>
        <w:t>Доступность, качество, эффективность).</w:t>
      </w:r>
      <w:proofErr w:type="gramEnd"/>
    </w:p>
    <w:p w:rsidR="0080298E" w:rsidRPr="00DE59CA" w:rsidRDefault="00783EF5" w:rsidP="00DE59CA">
      <w:pPr>
        <w:numPr>
          <w:ilvl w:val="0"/>
          <w:numId w:val="48"/>
        </w:numPr>
        <w:tabs>
          <w:tab w:val="left" w:pos="993"/>
        </w:tabs>
        <w:spacing w:after="0"/>
        <w:ind w:left="0" w:firstLine="426"/>
        <w:contextualSpacing/>
        <w:jc w:val="both"/>
        <w:rPr>
          <w:rFonts w:ascii="Times New Roman" w:hAnsi="Times New Roman"/>
          <w:sz w:val="24"/>
          <w:szCs w:val="24"/>
        </w:rPr>
      </w:pPr>
      <w:hyperlink r:id="rId119" w:history="1">
        <w:r w:rsidR="0080298E" w:rsidRPr="00DE59CA">
          <w:rPr>
            <w:rFonts w:ascii="Times New Roman" w:hAnsi="Times New Roman"/>
            <w:color w:val="0000FF"/>
            <w:sz w:val="24"/>
            <w:szCs w:val="24"/>
            <w:u w:val="single"/>
            <w:shd w:val="clear" w:color="auto" w:fill="FFFFFF"/>
            <w:lang w:val="en-US"/>
          </w:rPr>
          <w:t>www</w:t>
        </w:r>
        <w:r w:rsidR="0080298E" w:rsidRPr="00DE59CA">
          <w:rPr>
            <w:rFonts w:ascii="Times New Roman" w:hAnsi="Times New Roman"/>
            <w:color w:val="0000FF"/>
            <w:sz w:val="24"/>
            <w:szCs w:val="24"/>
            <w:u w:val="single"/>
            <w:shd w:val="clear" w:color="auto" w:fill="FFFFFF"/>
          </w:rPr>
          <w:t>.</w:t>
        </w:r>
        <w:r w:rsidR="0080298E" w:rsidRPr="00DE59CA">
          <w:rPr>
            <w:rFonts w:ascii="Times New Roman" w:hAnsi="Times New Roman"/>
            <w:color w:val="0000FF"/>
            <w:sz w:val="24"/>
            <w:szCs w:val="24"/>
            <w:u w:val="single"/>
            <w:shd w:val="clear" w:color="auto" w:fill="FFFFFF"/>
            <w:lang w:val="en-US"/>
          </w:rPr>
          <w:t>ru</w:t>
        </w:r>
        <w:r w:rsidR="0080298E" w:rsidRPr="00DE59CA">
          <w:rPr>
            <w:rFonts w:ascii="Times New Roman" w:hAnsi="Times New Roman"/>
            <w:color w:val="0000FF"/>
            <w:sz w:val="24"/>
            <w:szCs w:val="24"/>
            <w:u w:val="single"/>
            <w:shd w:val="clear" w:color="auto" w:fill="FFFFFF"/>
          </w:rPr>
          <w:t>/</w:t>
        </w:r>
        <w:r w:rsidR="0080298E" w:rsidRPr="00DE59CA">
          <w:rPr>
            <w:rFonts w:ascii="Times New Roman" w:hAnsi="Times New Roman"/>
            <w:color w:val="0000FF"/>
            <w:sz w:val="24"/>
            <w:szCs w:val="24"/>
            <w:u w:val="single"/>
            <w:shd w:val="clear" w:color="auto" w:fill="FFFFFF"/>
            <w:lang w:val="en-US"/>
          </w:rPr>
          <w:t>book</w:t>
        </w:r>
      </w:hyperlink>
      <w:r w:rsidR="0080298E" w:rsidRPr="00DE59CA">
        <w:rPr>
          <w:rFonts w:ascii="Times New Roman" w:hAnsi="Times New Roman"/>
          <w:sz w:val="24"/>
          <w:szCs w:val="24"/>
          <w:shd w:val="clear" w:color="auto" w:fill="FFFFFF"/>
        </w:rPr>
        <w:t>(Электронная библиотечная система).</w:t>
      </w:r>
    </w:p>
    <w:p w:rsidR="0080298E" w:rsidRPr="00DE59CA" w:rsidRDefault="00783EF5" w:rsidP="00DE59CA">
      <w:pPr>
        <w:numPr>
          <w:ilvl w:val="0"/>
          <w:numId w:val="48"/>
        </w:numPr>
        <w:tabs>
          <w:tab w:val="left" w:pos="993"/>
        </w:tabs>
        <w:spacing w:after="0"/>
        <w:ind w:left="0" w:firstLine="426"/>
        <w:contextualSpacing/>
        <w:jc w:val="both"/>
        <w:rPr>
          <w:rFonts w:ascii="Times New Roman" w:hAnsi="Times New Roman"/>
          <w:sz w:val="24"/>
          <w:szCs w:val="24"/>
          <w:shd w:val="clear" w:color="auto" w:fill="FFFFFF"/>
        </w:rPr>
      </w:pPr>
      <w:hyperlink r:id="rId120" w:history="1">
        <w:r w:rsidR="0080298E" w:rsidRPr="00DE59CA">
          <w:rPr>
            <w:rFonts w:ascii="Times New Roman" w:hAnsi="Times New Roman"/>
            <w:color w:val="0000FF"/>
            <w:sz w:val="24"/>
            <w:szCs w:val="24"/>
            <w:u w:val="single"/>
            <w:lang w:val="en-US"/>
          </w:rPr>
          <w:t>www</w:t>
        </w:r>
        <w:r w:rsidR="0080298E" w:rsidRPr="00DE59CA">
          <w:rPr>
            <w:rFonts w:ascii="Times New Roman" w:hAnsi="Times New Roman"/>
            <w:color w:val="0000FF"/>
            <w:sz w:val="24"/>
            <w:szCs w:val="24"/>
            <w:u w:val="single"/>
          </w:rPr>
          <w:t>.</w:t>
        </w:r>
        <w:r w:rsidR="0080298E" w:rsidRPr="00DE59CA">
          <w:rPr>
            <w:rFonts w:ascii="Times New Roman" w:hAnsi="Times New Roman"/>
            <w:color w:val="0000FF"/>
            <w:sz w:val="24"/>
            <w:szCs w:val="24"/>
            <w:u w:val="single"/>
            <w:lang w:val="en-US"/>
          </w:rPr>
          <w:t>pobediteli</w:t>
        </w:r>
        <w:r w:rsidR="0080298E" w:rsidRPr="00DE59CA">
          <w:rPr>
            <w:rFonts w:ascii="Times New Roman" w:hAnsi="Times New Roman"/>
            <w:color w:val="0000FF"/>
            <w:sz w:val="24"/>
            <w:szCs w:val="24"/>
            <w:u w:val="single"/>
          </w:rPr>
          <w:t>.</w:t>
        </w:r>
        <w:r w:rsidR="0080298E" w:rsidRPr="00DE59CA">
          <w:rPr>
            <w:rFonts w:ascii="Times New Roman" w:hAnsi="Times New Roman"/>
            <w:color w:val="0000FF"/>
            <w:sz w:val="24"/>
            <w:szCs w:val="24"/>
            <w:u w:val="single"/>
            <w:lang w:val="en-US"/>
          </w:rPr>
          <w:t>ru</w:t>
        </w:r>
      </w:hyperlink>
      <w:r w:rsidR="0080298E" w:rsidRPr="00DE59CA">
        <w:rPr>
          <w:rFonts w:ascii="Times New Roman" w:hAnsi="Times New Roman"/>
          <w:sz w:val="24"/>
          <w:szCs w:val="24"/>
          <w:shd w:val="clear" w:color="auto" w:fill="FFFFFF"/>
        </w:rPr>
        <w:t xml:space="preserve">(проект «ПОБЕДИТЕЛИ: Солдаты Великой войны»). </w:t>
      </w:r>
    </w:p>
    <w:p w:rsidR="0080298E" w:rsidRPr="00DE59CA" w:rsidRDefault="00783EF5" w:rsidP="00DE59CA">
      <w:pPr>
        <w:numPr>
          <w:ilvl w:val="0"/>
          <w:numId w:val="48"/>
        </w:numPr>
        <w:tabs>
          <w:tab w:val="left" w:pos="993"/>
        </w:tabs>
        <w:spacing w:after="0"/>
        <w:ind w:left="0" w:firstLine="426"/>
        <w:contextualSpacing/>
        <w:jc w:val="both"/>
        <w:rPr>
          <w:rFonts w:ascii="Times New Roman" w:hAnsi="Times New Roman"/>
          <w:sz w:val="24"/>
          <w:szCs w:val="24"/>
        </w:rPr>
      </w:pPr>
      <w:hyperlink r:id="rId121" w:history="1">
        <w:r w:rsidR="0080298E" w:rsidRPr="00DE59CA">
          <w:rPr>
            <w:rFonts w:ascii="Times New Roman" w:hAnsi="Times New Roman"/>
            <w:color w:val="0000FF"/>
            <w:sz w:val="24"/>
            <w:szCs w:val="24"/>
            <w:u w:val="single"/>
            <w:shd w:val="clear" w:color="auto" w:fill="FFFFFF"/>
            <w:lang w:val="en-US"/>
          </w:rPr>
          <w:t>www</w:t>
        </w:r>
        <w:r w:rsidR="0080298E" w:rsidRPr="00DE59CA">
          <w:rPr>
            <w:rFonts w:ascii="Times New Roman" w:hAnsi="Times New Roman"/>
            <w:color w:val="0000FF"/>
            <w:sz w:val="24"/>
            <w:szCs w:val="24"/>
            <w:u w:val="single"/>
            <w:shd w:val="clear" w:color="auto" w:fill="FFFFFF"/>
          </w:rPr>
          <w:t>.</w:t>
        </w:r>
        <w:r w:rsidR="0080298E" w:rsidRPr="00DE59CA">
          <w:rPr>
            <w:rFonts w:ascii="Times New Roman" w:hAnsi="Times New Roman"/>
            <w:color w:val="0000FF"/>
            <w:sz w:val="24"/>
            <w:szCs w:val="24"/>
            <w:u w:val="single"/>
            <w:shd w:val="clear" w:color="auto" w:fill="FFFFFF"/>
            <w:lang w:val="en-US"/>
          </w:rPr>
          <w:t>monino</w:t>
        </w:r>
        <w:r w:rsidR="0080298E" w:rsidRPr="00DE59CA">
          <w:rPr>
            <w:rFonts w:ascii="Times New Roman" w:hAnsi="Times New Roman"/>
            <w:color w:val="0000FF"/>
            <w:sz w:val="24"/>
            <w:szCs w:val="24"/>
            <w:u w:val="single"/>
            <w:shd w:val="clear" w:color="auto" w:fill="FFFFFF"/>
          </w:rPr>
          <w:t>.</w:t>
        </w:r>
        <w:r w:rsidR="0080298E" w:rsidRPr="00DE59CA">
          <w:rPr>
            <w:rFonts w:ascii="Times New Roman" w:hAnsi="Times New Roman"/>
            <w:color w:val="0000FF"/>
            <w:sz w:val="24"/>
            <w:szCs w:val="24"/>
            <w:u w:val="single"/>
            <w:shd w:val="clear" w:color="auto" w:fill="FFFFFF"/>
            <w:lang w:val="en-US"/>
          </w:rPr>
          <w:t>ru</w:t>
        </w:r>
      </w:hyperlink>
      <w:r w:rsidR="0080298E" w:rsidRPr="00DE59CA">
        <w:rPr>
          <w:rFonts w:ascii="Times New Roman" w:hAnsi="Times New Roman"/>
          <w:sz w:val="24"/>
          <w:szCs w:val="24"/>
          <w:shd w:val="clear" w:color="auto" w:fill="FFFFFF"/>
        </w:rPr>
        <w:t>(Музей Военно-Воздушных Сил).</w:t>
      </w:r>
    </w:p>
    <w:p w:rsidR="0080298E" w:rsidRPr="00DE59CA" w:rsidRDefault="00783EF5" w:rsidP="00DE59CA">
      <w:pPr>
        <w:numPr>
          <w:ilvl w:val="0"/>
          <w:numId w:val="48"/>
        </w:numPr>
        <w:tabs>
          <w:tab w:val="left" w:pos="993"/>
        </w:tabs>
        <w:spacing w:after="0"/>
        <w:ind w:left="0" w:firstLine="426"/>
        <w:contextualSpacing/>
        <w:jc w:val="both"/>
        <w:rPr>
          <w:rFonts w:ascii="Times New Roman" w:hAnsi="Times New Roman"/>
          <w:sz w:val="24"/>
          <w:szCs w:val="24"/>
          <w:shd w:val="clear" w:color="auto" w:fill="FFFFFF"/>
        </w:rPr>
      </w:pPr>
      <w:hyperlink r:id="rId122" w:history="1">
        <w:r w:rsidR="0080298E" w:rsidRPr="00DE59CA">
          <w:rPr>
            <w:rFonts w:ascii="Times New Roman" w:hAnsi="Times New Roman"/>
            <w:color w:val="0000FF"/>
            <w:sz w:val="24"/>
            <w:szCs w:val="24"/>
            <w:u w:val="single"/>
            <w:lang w:val="en-US"/>
          </w:rPr>
          <w:t>www</w:t>
        </w:r>
        <w:r w:rsidR="0080298E" w:rsidRPr="00DE59CA">
          <w:rPr>
            <w:rFonts w:ascii="Times New Roman" w:hAnsi="Times New Roman"/>
            <w:color w:val="0000FF"/>
            <w:sz w:val="24"/>
            <w:szCs w:val="24"/>
            <w:u w:val="single"/>
          </w:rPr>
          <w:t>.</w:t>
        </w:r>
        <w:r w:rsidR="0080298E" w:rsidRPr="00DE59CA">
          <w:rPr>
            <w:rFonts w:ascii="Times New Roman" w:hAnsi="Times New Roman"/>
            <w:color w:val="0000FF"/>
            <w:sz w:val="24"/>
            <w:szCs w:val="24"/>
            <w:u w:val="single"/>
            <w:lang w:val="en-US"/>
          </w:rPr>
          <w:t>simvolika</w:t>
        </w:r>
        <w:r w:rsidR="0080298E" w:rsidRPr="00DE59CA">
          <w:rPr>
            <w:rFonts w:ascii="Times New Roman" w:hAnsi="Times New Roman"/>
            <w:color w:val="0000FF"/>
            <w:sz w:val="24"/>
            <w:szCs w:val="24"/>
            <w:u w:val="single"/>
          </w:rPr>
          <w:t>.</w:t>
        </w:r>
        <w:r w:rsidR="0080298E" w:rsidRPr="00DE59CA">
          <w:rPr>
            <w:rFonts w:ascii="Times New Roman" w:hAnsi="Times New Roman"/>
            <w:color w:val="0000FF"/>
            <w:sz w:val="24"/>
            <w:szCs w:val="24"/>
            <w:u w:val="single"/>
            <w:lang w:val="en-US"/>
          </w:rPr>
          <w:t>rsl</w:t>
        </w:r>
        <w:r w:rsidR="0080298E" w:rsidRPr="00DE59CA">
          <w:rPr>
            <w:rFonts w:ascii="Times New Roman" w:hAnsi="Times New Roman"/>
            <w:color w:val="0000FF"/>
            <w:sz w:val="24"/>
            <w:szCs w:val="24"/>
            <w:u w:val="single"/>
          </w:rPr>
          <w:t>.</w:t>
        </w:r>
        <w:r w:rsidR="0080298E" w:rsidRPr="00DE59CA">
          <w:rPr>
            <w:rFonts w:ascii="Times New Roman" w:hAnsi="Times New Roman"/>
            <w:color w:val="0000FF"/>
            <w:sz w:val="24"/>
            <w:szCs w:val="24"/>
            <w:u w:val="single"/>
            <w:lang w:val="en-US"/>
          </w:rPr>
          <w:t>ru</w:t>
        </w:r>
      </w:hyperlink>
      <w:r w:rsidR="0080298E" w:rsidRPr="00DE59CA">
        <w:rPr>
          <w:rFonts w:ascii="Times New Roman" w:hAnsi="Times New Roman"/>
          <w:sz w:val="24"/>
          <w:szCs w:val="24"/>
          <w:shd w:val="clear" w:color="auto" w:fill="FFFFFF"/>
        </w:rPr>
        <w:t xml:space="preserve">(Государственные символы России. История и реальность). </w:t>
      </w:r>
    </w:p>
    <w:p w:rsidR="0080298E" w:rsidRPr="00DE59CA" w:rsidRDefault="00783EF5" w:rsidP="00DE59CA">
      <w:pPr>
        <w:numPr>
          <w:ilvl w:val="0"/>
          <w:numId w:val="48"/>
        </w:numPr>
        <w:tabs>
          <w:tab w:val="left" w:pos="993"/>
        </w:tabs>
        <w:spacing w:after="0"/>
        <w:ind w:left="0" w:firstLine="426"/>
        <w:contextualSpacing/>
        <w:jc w:val="both"/>
        <w:rPr>
          <w:rFonts w:ascii="Times New Roman" w:hAnsi="Times New Roman"/>
          <w:sz w:val="24"/>
          <w:szCs w:val="24"/>
        </w:rPr>
      </w:pPr>
      <w:hyperlink r:id="rId123" w:history="1">
        <w:r w:rsidR="0080298E" w:rsidRPr="00DE59CA">
          <w:rPr>
            <w:rFonts w:ascii="Times New Roman" w:hAnsi="Times New Roman"/>
            <w:color w:val="0000FF"/>
            <w:sz w:val="24"/>
            <w:szCs w:val="24"/>
            <w:u w:val="single"/>
            <w:shd w:val="clear" w:color="auto" w:fill="FFFFFF"/>
            <w:lang w:val="en-US"/>
          </w:rPr>
          <w:t>www</w:t>
        </w:r>
        <w:r w:rsidR="0080298E" w:rsidRPr="00DE59CA">
          <w:rPr>
            <w:rFonts w:ascii="Times New Roman" w:hAnsi="Times New Roman"/>
            <w:color w:val="0000FF"/>
            <w:sz w:val="24"/>
            <w:szCs w:val="24"/>
            <w:u w:val="single"/>
            <w:shd w:val="clear" w:color="auto" w:fill="FFFFFF"/>
          </w:rPr>
          <w:t>.</w:t>
        </w:r>
        <w:r w:rsidR="0080298E" w:rsidRPr="00DE59CA">
          <w:rPr>
            <w:rFonts w:ascii="Times New Roman" w:hAnsi="Times New Roman"/>
            <w:color w:val="0000FF"/>
            <w:sz w:val="24"/>
            <w:szCs w:val="24"/>
            <w:u w:val="single"/>
            <w:shd w:val="clear" w:color="auto" w:fill="FFFFFF"/>
            <w:lang w:val="en-US"/>
          </w:rPr>
          <w:t>militera</w:t>
        </w:r>
        <w:r w:rsidR="0080298E" w:rsidRPr="00DE59CA">
          <w:rPr>
            <w:rFonts w:ascii="Times New Roman" w:hAnsi="Times New Roman"/>
            <w:color w:val="0000FF"/>
            <w:sz w:val="24"/>
            <w:szCs w:val="24"/>
            <w:u w:val="single"/>
            <w:shd w:val="clear" w:color="auto" w:fill="FFFFFF"/>
          </w:rPr>
          <w:t>.</w:t>
        </w:r>
        <w:r w:rsidR="0080298E" w:rsidRPr="00DE59CA">
          <w:rPr>
            <w:rFonts w:ascii="Times New Roman" w:hAnsi="Times New Roman"/>
            <w:color w:val="0000FF"/>
            <w:sz w:val="24"/>
            <w:szCs w:val="24"/>
            <w:u w:val="single"/>
            <w:shd w:val="clear" w:color="auto" w:fill="FFFFFF"/>
            <w:lang w:val="en-US"/>
          </w:rPr>
          <w:t>lib</w:t>
        </w:r>
        <w:r w:rsidR="0080298E" w:rsidRPr="00DE59CA">
          <w:rPr>
            <w:rFonts w:ascii="Times New Roman" w:hAnsi="Times New Roman"/>
            <w:color w:val="0000FF"/>
            <w:sz w:val="24"/>
            <w:szCs w:val="24"/>
            <w:u w:val="single"/>
            <w:shd w:val="clear" w:color="auto" w:fill="FFFFFF"/>
          </w:rPr>
          <w:t>.</w:t>
        </w:r>
        <w:r w:rsidR="0080298E" w:rsidRPr="00DE59CA">
          <w:rPr>
            <w:rFonts w:ascii="Times New Roman" w:hAnsi="Times New Roman"/>
            <w:color w:val="0000FF"/>
            <w:sz w:val="24"/>
            <w:szCs w:val="24"/>
            <w:u w:val="single"/>
            <w:shd w:val="clear" w:color="auto" w:fill="FFFFFF"/>
            <w:lang w:val="en-US"/>
          </w:rPr>
          <w:t>ru</w:t>
        </w:r>
      </w:hyperlink>
      <w:r w:rsidR="0080298E" w:rsidRPr="00DE59CA">
        <w:rPr>
          <w:rFonts w:ascii="Times New Roman" w:hAnsi="Times New Roman"/>
          <w:sz w:val="24"/>
          <w:szCs w:val="24"/>
          <w:shd w:val="clear" w:color="auto" w:fill="FFFFFF"/>
        </w:rPr>
        <w:t>(Военная литература)</w:t>
      </w:r>
    </w:p>
    <w:p w:rsidR="0080298E" w:rsidRPr="00DE59CA" w:rsidRDefault="0080298E" w:rsidP="00DE59CA">
      <w:pPr>
        <w:numPr>
          <w:ilvl w:val="0"/>
          <w:numId w:val="48"/>
        </w:numPr>
        <w:tabs>
          <w:tab w:val="left" w:pos="993"/>
        </w:tabs>
        <w:spacing w:after="0"/>
        <w:ind w:left="0" w:firstLine="426"/>
        <w:contextualSpacing/>
        <w:jc w:val="both"/>
        <w:rPr>
          <w:rFonts w:ascii="Times New Roman" w:hAnsi="Times New Roman"/>
          <w:bCs/>
          <w:sz w:val="24"/>
          <w:szCs w:val="24"/>
        </w:rPr>
      </w:pPr>
      <w:r w:rsidRPr="00DE59CA">
        <w:rPr>
          <w:rFonts w:ascii="Times New Roman" w:hAnsi="Times New Roman"/>
          <w:bCs/>
          <w:sz w:val="24"/>
          <w:szCs w:val="24"/>
        </w:rPr>
        <w:t xml:space="preserve">Культура безопасности жизнедеятельности. [Электронный ресурс] / Министерство Российской Федерации по делам гражданской обороны, чрезвычайным ситуациям и ликвидациям последствий стихийных бедствий: сайт // Режим доступа: </w:t>
      </w:r>
      <w:hyperlink r:id="rId124" w:history="1">
        <w:r w:rsidRPr="00DE59CA">
          <w:rPr>
            <w:rFonts w:ascii="Times New Roman" w:hAnsi="Times New Roman"/>
            <w:bCs/>
            <w:color w:val="0000FF"/>
            <w:sz w:val="24"/>
            <w:szCs w:val="24"/>
            <w:u w:val="single"/>
          </w:rPr>
          <w:t>http://www.culture.mchs.gov.ru/testing/?SID=4&amp;ID=5951</w:t>
        </w:r>
      </w:hyperlink>
      <w:r w:rsidRPr="00DE59CA">
        <w:rPr>
          <w:rFonts w:ascii="Times New Roman" w:hAnsi="Times New Roman"/>
          <w:bCs/>
          <w:sz w:val="24"/>
          <w:szCs w:val="24"/>
        </w:rPr>
        <w:t xml:space="preserve">.   </w:t>
      </w:r>
    </w:p>
    <w:p w:rsidR="0080298E" w:rsidRPr="00DE59CA" w:rsidRDefault="0080298E" w:rsidP="00DE59CA">
      <w:pPr>
        <w:numPr>
          <w:ilvl w:val="0"/>
          <w:numId w:val="48"/>
        </w:numPr>
        <w:tabs>
          <w:tab w:val="left" w:pos="993"/>
        </w:tabs>
        <w:spacing w:after="0"/>
        <w:ind w:left="0" w:firstLine="426"/>
        <w:contextualSpacing/>
        <w:jc w:val="both"/>
        <w:rPr>
          <w:rFonts w:ascii="Times New Roman" w:hAnsi="Times New Roman"/>
          <w:bCs/>
          <w:sz w:val="24"/>
          <w:szCs w:val="24"/>
        </w:rPr>
      </w:pPr>
      <w:r w:rsidRPr="00DE59CA">
        <w:rPr>
          <w:rFonts w:ascii="Times New Roman" w:hAnsi="Times New Roman"/>
          <w:bCs/>
          <w:sz w:val="24"/>
          <w:szCs w:val="24"/>
        </w:rPr>
        <w:lastRenderedPageBreak/>
        <w:t>Портал МЧС России [Электронный ресурс]: сайт // Режим доступа:.</w:t>
      </w:r>
      <w:hyperlink r:id="rId125" w:history="1">
        <w:r w:rsidRPr="00DE59CA">
          <w:rPr>
            <w:rFonts w:ascii="Times New Roman" w:hAnsi="Times New Roman"/>
            <w:bCs/>
            <w:color w:val="0000FF"/>
            <w:sz w:val="24"/>
            <w:szCs w:val="24"/>
            <w:u w:val="single"/>
          </w:rPr>
          <w:t>http://www.mchs.gov.ru/</w:t>
        </w:r>
      </w:hyperlink>
      <w:r w:rsidRPr="00DE59CA">
        <w:rPr>
          <w:rFonts w:ascii="Times New Roman" w:hAnsi="Times New Roman"/>
          <w:bCs/>
          <w:sz w:val="24"/>
          <w:szCs w:val="24"/>
        </w:rPr>
        <w:t>.</w:t>
      </w:r>
    </w:p>
    <w:p w:rsidR="0080298E" w:rsidRPr="00DE59CA" w:rsidRDefault="0080298E" w:rsidP="00DE59CA">
      <w:pPr>
        <w:numPr>
          <w:ilvl w:val="0"/>
          <w:numId w:val="48"/>
        </w:numPr>
        <w:tabs>
          <w:tab w:val="left" w:pos="993"/>
        </w:tabs>
        <w:spacing w:after="0"/>
        <w:ind w:left="0" w:firstLine="426"/>
        <w:contextualSpacing/>
        <w:jc w:val="both"/>
        <w:rPr>
          <w:rFonts w:ascii="Times New Roman" w:hAnsi="Times New Roman"/>
          <w:bCs/>
          <w:sz w:val="24"/>
          <w:szCs w:val="24"/>
        </w:rPr>
      </w:pPr>
      <w:r w:rsidRPr="00DE59CA">
        <w:rPr>
          <w:rFonts w:ascii="Times New Roman" w:hAnsi="Times New Roman"/>
          <w:bCs/>
          <w:sz w:val="24"/>
          <w:szCs w:val="24"/>
        </w:rPr>
        <w:t>Энциклопедия безопасности жизнедеятельности [Электронный ресурс]. –– URL:</w:t>
      </w:r>
      <w:hyperlink r:id="rId126" w:history="1">
        <w:r w:rsidRPr="00DE59CA">
          <w:rPr>
            <w:rFonts w:ascii="Times New Roman" w:hAnsi="Times New Roman"/>
            <w:bCs/>
            <w:color w:val="0000FF"/>
            <w:sz w:val="24"/>
            <w:szCs w:val="24"/>
            <w:u w:val="single"/>
          </w:rPr>
          <w:t>http://bzhde.ru</w:t>
        </w:r>
      </w:hyperlink>
      <w:r w:rsidRPr="00DE59CA">
        <w:rPr>
          <w:rFonts w:ascii="Times New Roman" w:hAnsi="Times New Roman"/>
          <w:bCs/>
          <w:sz w:val="24"/>
          <w:szCs w:val="24"/>
        </w:rPr>
        <w:t>.</w:t>
      </w:r>
    </w:p>
    <w:p w:rsidR="0080298E" w:rsidRPr="00DE59CA" w:rsidRDefault="0080298E" w:rsidP="00DE59CA">
      <w:pPr>
        <w:numPr>
          <w:ilvl w:val="0"/>
          <w:numId w:val="48"/>
        </w:numPr>
        <w:tabs>
          <w:tab w:val="left" w:pos="993"/>
        </w:tabs>
        <w:spacing w:after="0"/>
        <w:ind w:left="0" w:firstLine="426"/>
        <w:contextualSpacing/>
        <w:jc w:val="both"/>
        <w:rPr>
          <w:rFonts w:ascii="Times New Roman" w:hAnsi="Times New Roman"/>
          <w:bCs/>
          <w:sz w:val="24"/>
          <w:szCs w:val="24"/>
        </w:rPr>
      </w:pPr>
      <w:r w:rsidRPr="00DE59CA">
        <w:rPr>
          <w:rFonts w:ascii="Times New Roman" w:hAnsi="Times New Roman"/>
          <w:bCs/>
          <w:sz w:val="24"/>
          <w:szCs w:val="24"/>
        </w:rPr>
        <w:t xml:space="preserve">Официальный сайт МЧС РФ [Электронный ресурс]. – URL: </w:t>
      </w:r>
      <w:hyperlink r:id="rId127" w:history="1">
        <w:r w:rsidRPr="00DE59CA">
          <w:rPr>
            <w:rFonts w:ascii="Times New Roman" w:hAnsi="Times New Roman"/>
            <w:bCs/>
            <w:color w:val="0000FF"/>
            <w:sz w:val="24"/>
            <w:szCs w:val="24"/>
            <w:u w:val="single"/>
          </w:rPr>
          <w:t>http://www.mchs.gov.ru</w:t>
        </w:r>
      </w:hyperlink>
      <w:r w:rsidRPr="00DE59CA">
        <w:rPr>
          <w:rFonts w:ascii="Times New Roman" w:hAnsi="Times New Roman"/>
          <w:bCs/>
          <w:sz w:val="24"/>
          <w:szCs w:val="24"/>
        </w:rPr>
        <w:t>.</w:t>
      </w:r>
    </w:p>
    <w:p w:rsidR="0080298E" w:rsidRPr="00DE59CA" w:rsidRDefault="0080298E" w:rsidP="00DE59CA">
      <w:pPr>
        <w:numPr>
          <w:ilvl w:val="0"/>
          <w:numId w:val="48"/>
        </w:numPr>
        <w:tabs>
          <w:tab w:val="left" w:pos="993"/>
        </w:tabs>
        <w:spacing w:after="0"/>
        <w:ind w:left="0" w:firstLine="426"/>
        <w:contextualSpacing/>
        <w:jc w:val="both"/>
        <w:rPr>
          <w:rFonts w:ascii="Times New Roman" w:hAnsi="Times New Roman"/>
          <w:bCs/>
          <w:sz w:val="24"/>
          <w:szCs w:val="24"/>
        </w:rPr>
      </w:pPr>
      <w:r w:rsidRPr="00DE59CA">
        <w:rPr>
          <w:rFonts w:ascii="Times New Roman" w:hAnsi="Times New Roman"/>
          <w:bCs/>
          <w:sz w:val="24"/>
          <w:szCs w:val="24"/>
        </w:rPr>
        <w:t xml:space="preserve">Безопасность в техносфере [Электронный ресурс]. – URL: </w:t>
      </w:r>
      <w:hyperlink r:id="rId128" w:history="1">
        <w:r w:rsidRPr="00DE59CA">
          <w:rPr>
            <w:rFonts w:ascii="Times New Roman" w:hAnsi="Times New Roman"/>
            <w:bCs/>
            <w:color w:val="0000FF"/>
            <w:sz w:val="24"/>
            <w:szCs w:val="24"/>
            <w:u w:val="single"/>
          </w:rPr>
          <w:t>http://www.magbvt.ru</w:t>
        </w:r>
      </w:hyperlink>
      <w:r w:rsidRPr="00DE59CA">
        <w:rPr>
          <w:rFonts w:ascii="Times New Roman" w:hAnsi="Times New Roman"/>
          <w:bCs/>
          <w:sz w:val="24"/>
          <w:szCs w:val="24"/>
        </w:rPr>
        <w:t>.</w:t>
      </w:r>
    </w:p>
    <w:p w:rsidR="0080298E" w:rsidRPr="00DE59CA" w:rsidRDefault="0080298E" w:rsidP="00DE59CA">
      <w:pPr>
        <w:numPr>
          <w:ilvl w:val="0"/>
          <w:numId w:val="48"/>
        </w:numPr>
        <w:tabs>
          <w:tab w:val="left" w:pos="993"/>
        </w:tabs>
        <w:spacing w:after="0"/>
        <w:ind w:left="0" w:firstLine="426"/>
        <w:contextualSpacing/>
        <w:jc w:val="both"/>
        <w:rPr>
          <w:rFonts w:ascii="Times New Roman" w:hAnsi="Times New Roman"/>
          <w:bCs/>
          <w:sz w:val="24"/>
          <w:szCs w:val="24"/>
        </w:rPr>
      </w:pPr>
      <w:r w:rsidRPr="00DE59CA">
        <w:rPr>
          <w:rFonts w:ascii="Times New Roman" w:hAnsi="Times New Roman"/>
          <w:bCs/>
          <w:sz w:val="24"/>
          <w:szCs w:val="24"/>
        </w:rPr>
        <w:t xml:space="preserve">База данных информационной системы «Единое окно доступа к образовательным ресурсам» </w:t>
      </w:r>
      <w:hyperlink r:id="rId129" w:history="1">
        <w:r w:rsidRPr="00DE59CA">
          <w:rPr>
            <w:rFonts w:ascii="Times New Roman" w:hAnsi="Times New Roman"/>
            <w:bCs/>
            <w:color w:val="0000FF"/>
            <w:sz w:val="24"/>
            <w:szCs w:val="24"/>
            <w:u w:val="single"/>
          </w:rPr>
          <w:t>http://window.edu.ru/</w:t>
        </w:r>
      </w:hyperlink>
      <w:r w:rsidRPr="00DE59CA">
        <w:rPr>
          <w:rFonts w:ascii="Times New Roman" w:hAnsi="Times New Roman"/>
          <w:bCs/>
          <w:sz w:val="24"/>
          <w:szCs w:val="24"/>
        </w:rPr>
        <w:t xml:space="preserve">. </w:t>
      </w:r>
    </w:p>
    <w:p w:rsidR="0080298E" w:rsidRPr="00DE59CA" w:rsidRDefault="0080298E" w:rsidP="00DE59CA">
      <w:pPr>
        <w:numPr>
          <w:ilvl w:val="0"/>
          <w:numId w:val="48"/>
        </w:numPr>
        <w:tabs>
          <w:tab w:val="left" w:pos="993"/>
        </w:tabs>
        <w:spacing w:after="0"/>
        <w:ind w:left="0" w:firstLine="426"/>
        <w:contextualSpacing/>
        <w:jc w:val="both"/>
        <w:rPr>
          <w:rFonts w:ascii="Times New Roman" w:hAnsi="Times New Roman"/>
          <w:bCs/>
          <w:sz w:val="24"/>
          <w:szCs w:val="24"/>
        </w:rPr>
      </w:pPr>
      <w:r w:rsidRPr="00DE59CA">
        <w:rPr>
          <w:rFonts w:ascii="Times New Roman" w:hAnsi="Times New Roman"/>
          <w:bCs/>
          <w:sz w:val="24"/>
          <w:szCs w:val="24"/>
        </w:rPr>
        <w:t xml:space="preserve">Федеральная государственная информационная система «Национальная электронная библиотека» </w:t>
      </w:r>
      <w:hyperlink r:id="rId130" w:history="1">
        <w:r w:rsidRPr="00DE59CA">
          <w:rPr>
            <w:rFonts w:ascii="Times New Roman" w:hAnsi="Times New Roman"/>
            <w:bCs/>
            <w:color w:val="0000FF"/>
            <w:sz w:val="24"/>
            <w:szCs w:val="24"/>
            <w:u w:val="single"/>
          </w:rPr>
          <w:t>http://нэб.рф/</w:t>
        </w:r>
      </w:hyperlink>
      <w:r w:rsidRPr="00DE59CA">
        <w:rPr>
          <w:rFonts w:ascii="Times New Roman" w:hAnsi="Times New Roman"/>
          <w:bCs/>
          <w:sz w:val="24"/>
          <w:szCs w:val="24"/>
        </w:rPr>
        <w:t xml:space="preserve">. </w:t>
      </w:r>
    </w:p>
    <w:p w:rsidR="0080298E" w:rsidRPr="00DE59CA" w:rsidRDefault="0080298E" w:rsidP="00DE59CA">
      <w:pPr>
        <w:numPr>
          <w:ilvl w:val="0"/>
          <w:numId w:val="48"/>
        </w:numPr>
        <w:tabs>
          <w:tab w:val="left" w:pos="993"/>
        </w:tabs>
        <w:spacing w:after="0"/>
        <w:ind w:left="0" w:firstLine="426"/>
        <w:contextualSpacing/>
        <w:jc w:val="both"/>
        <w:rPr>
          <w:rFonts w:ascii="Times New Roman" w:hAnsi="Times New Roman"/>
          <w:bCs/>
          <w:sz w:val="24"/>
          <w:szCs w:val="24"/>
        </w:rPr>
      </w:pPr>
      <w:r w:rsidRPr="00DE59CA">
        <w:rPr>
          <w:rFonts w:ascii="Times New Roman" w:hAnsi="Times New Roman"/>
          <w:bCs/>
          <w:sz w:val="24"/>
          <w:szCs w:val="24"/>
        </w:rPr>
        <w:t xml:space="preserve">Университетская информационная система «РОССИЯ» </w:t>
      </w:r>
      <w:hyperlink r:id="rId131" w:history="1">
        <w:r w:rsidRPr="00DE59CA">
          <w:rPr>
            <w:rFonts w:ascii="Times New Roman" w:hAnsi="Times New Roman"/>
            <w:bCs/>
            <w:color w:val="0000FF"/>
            <w:sz w:val="24"/>
            <w:szCs w:val="24"/>
            <w:u w:val="single"/>
          </w:rPr>
          <w:t>http://uisrussia.msu.ru/</w:t>
        </w:r>
      </w:hyperlink>
      <w:r w:rsidRPr="00DE59CA">
        <w:rPr>
          <w:rFonts w:ascii="Times New Roman" w:hAnsi="Times New Roman"/>
          <w:bCs/>
          <w:sz w:val="24"/>
          <w:szCs w:val="24"/>
        </w:rPr>
        <w:t xml:space="preserve">. </w:t>
      </w:r>
    </w:p>
    <w:p w:rsidR="0080298E" w:rsidRPr="00DE59CA" w:rsidRDefault="00783EF5" w:rsidP="00DE59CA">
      <w:pPr>
        <w:numPr>
          <w:ilvl w:val="0"/>
          <w:numId w:val="48"/>
        </w:numPr>
        <w:tabs>
          <w:tab w:val="left" w:pos="993"/>
        </w:tabs>
        <w:spacing w:after="0"/>
        <w:ind w:left="0" w:firstLine="426"/>
        <w:contextualSpacing/>
        <w:jc w:val="both"/>
        <w:rPr>
          <w:rFonts w:ascii="Times New Roman" w:hAnsi="Times New Roman"/>
          <w:bCs/>
          <w:sz w:val="24"/>
          <w:szCs w:val="24"/>
        </w:rPr>
      </w:pPr>
      <w:hyperlink r:id="rId132" w:history="1">
        <w:proofErr w:type="gramStart"/>
        <w:r w:rsidR="0080298E" w:rsidRPr="00DE59CA">
          <w:rPr>
            <w:rFonts w:ascii="Times New Roman" w:hAnsi="Times New Roman"/>
            <w:bCs/>
            <w:color w:val="0000FF"/>
            <w:sz w:val="24"/>
            <w:szCs w:val="24"/>
            <w:u w:val="single"/>
          </w:rPr>
          <w:t>www.goup32441</w:t>
        </w:r>
      </w:hyperlink>
      <w:r w:rsidR="0080298E" w:rsidRPr="00DE59CA">
        <w:rPr>
          <w:rFonts w:ascii="Times New Roman" w:hAnsi="Times New Roman"/>
          <w:bCs/>
          <w:sz w:val="24"/>
          <w:szCs w:val="24"/>
        </w:rPr>
        <w:t>narod. ru (сайт:</w:t>
      </w:r>
      <w:proofErr w:type="gramEnd"/>
      <w:r w:rsidR="0080298E" w:rsidRPr="00DE59CA">
        <w:rPr>
          <w:rFonts w:ascii="Times New Roman" w:hAnsi="Times New Roman"/>
          <w:bCs/>
          <w:sz w:val="24"/>
          <w:szCs w:val="24"/>
        </w:rPr>
        <w:t xml:space="preserve"> Учебно-методические пособия «Общевойсковая подготовка». Наставление по физической подготовке в Вооруженных Силах Российской Федерации (НФП-2009).</w:t>
      </w:r>
    </w:p>
    <w:p w:rsidR="00347C38" w:rsidRPr="00DE59CA" w:rsidRDefault="00347C38" w:rsidP="00DE59CA">
      <w:pPr>
        <w:spacing w:after="0"/>
        <w:ind w:firstLine="709"/>
        <w:contextualSpacing/>
        <w:jc w:val="both"/>
        <w:rPr>
          <w:rFonts w:ascii="Times New Roman" w:hAnsi="Times New Roman"/>
          <w:b/>
          <w:bCs/>
          <w:sz w:val="24"/>
          <w:szCs w:val="24"/>
        </w:rPr>
      </w:pPr>
    </w:p>
    <w:p w:rsidR="00347C38" w:rsidRPr="00DE59CA" w:rsidRDefault="00347C38" w:rsidP="00DE59CA">
      <w:pPr>
        <w:spacing w:after="0"/>
        <w:ind w:firstLine="709"/>
        <w:contextualSpacing/>
        <w:jc w:val="both"/>
        <w:rPr>
          <w:rFonts w:ascii="Times New Roman" w:hAnsi="Times New Roman"/>
          <w:bCs/>
          <w:sz w:val="24"/>
          <w:szCs w:val="24"/>
        </w:rPr>
      </w:pPr>
      <w:r w:rsidRPr="00DE59CA">
        <w:rPr>
          <w:rFonts w:ascii="Times New Roman" w:hAnsi="Times New Roman"/>
          <w:b/>
          <w:bCs/>
          <w:sz w:val="24"/>
          <w:szCs w:val="24"/>
        </w:rPr>
        <w:t xml:space="preserve">3.2.3. Дополнительные источники </w:t>
      </w:r>
      <w:r w:rsidRPr="00DE59CA">
        <w:rPr>
          <w:rFonts w:ascii="Times New Roman" w:hAnsi="Times New Roman"/>
          <w:bCs/>
          <w:sz w:val="24"/>
          <w:szCs w:val="24"/>
        </w:rPr>
        <w:t>(при необходимости)</w:t>
      </w:r>
    </w:p>
    <w:p w:rsidR="000B1A52" w:rsidRDefault="000B1A52" w:rsidP="00DE59CA">
      <w:pPr>
        <w:spacing w:after="0"/>
        <w:contextualSpacing/>
        <w:jc w:val="center"/>
        <w:rPr>
          <w:rFonts w:ascii="Times New Roman" w:hAnsi="Times New Roman"/>
          <w:b/>
          <w:sz w:val="24"/>
          <w:szCs w:val="24"/>
        </w:rPr>
      </w:pPr>
    </w:p>
    <w:p w:rsidR="00347C38" w:rsidRPr="00DE59CA" w:rsidRDefault="00347C38" w:rsidP="00DE59CA">
      <w:pPr>
        <w:spacing w:after="0"/>
        <w:contextualSpacing/>
        <w:jc w:val="center"/>
        <w:rPr>
          <w:rFonts w:ascii="Times New Roman" w:hAnsi="Times New Roman"/>
          <w:b/>
          <w:sz w:val="24"/>
          <w:szCs w:val="24"/>
        </w:rPr>
      </w:pPr>
      <w:r w:rsidRPr="00DE59CA">
        <w:rPr>
          <w:rFonts w:ascii="Times New Roman" w:hAnsi="Times New Roman"/>
          <w:b/>
          <w:sz w:val="24"/>
          <w:szCs w:val="24"/>
        </w:rPr>
        <w:t xml:space="preserve">4. КОНТРОЛЬ И ОЦЕНКА РЕЗУЛЬТАТОВ ОСВОЕНИЯ  </w:t>
      </w:r>
    </w:p>
    <w:p w:rsidR="00347C38" w:rsidRPr="00DE59CA" w:rsidRDefault="00347C38" w:rsidP="00DE59CA">
      <w:pPr>
        <w:spacing w:after="0"/>
        <w:contextualSpacing/>
        <w:jc w:val="center"/>
        <w:rPr>
          <w:rFonts w:ascii="Times New Roman" w:hAnsi="Times New Roman"/>
          <w:b/>
          <w:sz w:val="24"/>
          <w:szCs w:val="24"/>
        </w:rPr>
      </w:pPr>
      <w:r w:rsidRPr="00DE59CA">
        <w:rPr>
          <w:rFonts w:ascii="Times New Roman" w:hAnsi="Times New Roman"/>
          <w:b/>
          <w:sz w:val="24"/>
          <w:szCs w:val="24"/>
        </w:rPr>
        <w:t>УЧЕБНОЙ ДИСЦИПЛИНЫ</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4312"/>
        <w:gridCol w:w="2714"/>
        <w:gridCol w:w="2544"/>
      </w:tblGrid>
      <w:tr w:rsidR="00347C38" w:rsidRPr="00DE59CA" w:rsidTr="0080298E">
        <w:tc>
          <w:tcPr>
            <w:tcW w:w="2253" w:type="pct"/>
          </w:tcPr>
          <w:p w:rsidR="00347C38" w:rsidRPr="00DE59CA" w:rsidRDefault="00347C38" w:rsidP="000B1A52">
            <w:pPr>
              <w:spacing w:after="0"/>
              <w:jc w:val="center"/>
              <w:rPr>
                <w:rFonts w:ascii="Times New Roman" w:hAnsi="Times New Roman"/>
                <w:sz w:val="24"/>
                <w:szCs w:val="24"/>
              </w:rPr>
            </w:pPr>
            <w:r w:rsidRPr="00DE59CA">
              <w:rPr>
                <w:rFonts w:ascii="Times New Roman" w:hAnsi="Times New Roman"/>
                <w:b/>
                <w:bCs/>
                <w:sz w:val="24"/>
                <w:szCs w:val="24"/>
              </w:rPr>
              <w:t>Результаты обучения</w:t>
            </w:r>
          </w:p>
        </w:tc>
        <w:tc>
          <w:tcPr>
            <w:tcW w:w="1418" w:type="pct"/>
          </w:tcPr>
          <w:p w:rsidR="00347C38" w:rsidRPr="00DE59CA" w:rsidRDefault="00347C38" w:rsidP="00DE59CA">
            <w:pPr>
              <w:spacing w:after="0"/>
              <w:jc w:val="center"/>
              <w:rPr>
                <w:rFonts w:ascii="Times New Roman" w:hAnsi="Times New Roman"/>
                <w:b/>
                <w:bCs/>
                <w:sz w:val="24"/>
                <w:szCs w:val="24"/>
              </w:rPr>
            </w:pPr>
            <w:r w:rsidRPr="00DE59CA">
              <w:rPr>
                <w:rFonts w:ascii="Times New Roman" w:hAnsi="Times New Roman"/>
                <w:b/>
                <w:bCs/>
                <w:sz w:val="24"/>
                <w:szCs w:val="24"/>
              </w:rPr>
              <w:t>Критерии оценки</w:t>
            </w:r>
          </w:p>
        </w:tc>
        <w:tc>
          <w:tcPr>
            <w:tcW w:w="1329" w:type="pct"/>
          </w:tcPr>
          <w:p w:rsidR="00347C38" w:rsidRPr="00DE59CA" w:rsidRDefault="00347C38" w:rsidP="00DE59CA">
            <w:pPr>
              <w:spacing w:after="0"/>
              <w:jc w:val="center"/>
              <w:rPr>
                <w:rFonts w:ascii="Times New Roman" w:hAnsi="Times New Roman"/>
                <w:b/>
                <w:bCs/>
                <w:sz w:val="24"/>
                <w:szCs w:val="24"/>
              </w:rPr>
            </w:pPr>
            <w:r w:rsidRPr="00DE59CA">
              <w:rPr>
                <w:rFonts w:ascii="Times New Roman" w:hAnsi="Times New Roman"/>
                <w:b/>
                <w:bCs/>
                <w:sz w:val="24"/>
                <w:szCs w:val="24"/>
              </w:rPr>
              <w:t>Методы оценки</w:t>
            </w:r>
          </w:p>
        </w:tc>
      </w:tr>
      <w:tr w:rsidR="0080298E" w:rsidRPr="00DE59CA" w:rsidTr="0080298E">
        <w:tc>
          <w:tcPr>
            <w:tcW w:w="2253" w:type="pct"/>
          </w:tcPr>
          <w:p w:rsidR="0080298E" w:rsidRPr="00DE59CA" w:rsidRDefault="0080298E" w:rsidP="00DE59CA">
            <w:pPr>
              <w:spacing w:after="0"/>
              <w:rPr>
                <w:rFonts w:ascii="Times New Roman" w:hAnsi="Times New Roman"/>
                <w:bCs/>
                <w:sz w:val="24"/>
                <w:szCs w:val="24"/>
              </w:rPr>
            </w:pPr>
            <w:r w:rsidRPr="00DE59CA">
              <w:rPr>
                <w:rFonts w:ascii="Times New Roman" w:hAnsi="Times New Roman"/>
                <w:bCs/>
                <w:sz w:val="24"/>
                <w:szCs w:val="24"/>
              </w:rPr>
              <w:t>Перечень знаний, осваиваемых в рамках дисциплины</w:t>
            </w:r>
          </w:p>
          <w:p w:rsidR="0080298E" w:rsidRPr="00DE59CA" w:rsidRDefault="0080298E" w:rsidP="00DE59CA">
            <w:pPr>
              <w:spacing w:after="0"/>
              <w:rPr>
                <w:rFonts w:ascii="Times New Roman" w:hAnsi="Times New Roman"/>
                <w:sz w:val="24"/>
                <w:szCs w:val="24"/>
              </w:rPr>
            </w:pPr>
            <w:r w:rsidRPr="00DE59CA">
              <w:rPr>
                <w:rFonts w:ascii="Times New Roman" w:hAnsi="Times New Roman"/>
                <w:sz w:val="24"/>
                <w:szCs w:val="24"/>
              </w:rPr>
              <w:t>Принципы обеспечения устойчивости объектов экономики, прогнозирования развития событий и оценки последствий при чрезвычайных техногенных ситуациях и стихийных явлениях, в том числе в условиях противодействия терроризму как серьезной угрозе национальной безопасности России.</w:t>
            </w:r>
          </w:p>
          <w:p w:rsidR="0080298E" w:rsidRPr="00DE59CA" w:rsidRDefault="0080298E" w:rsidP="00DE59CA">
            <w:pPr>
              <w:spacing w:after="0"/>
              <w:rPr>
                <w:rFonts w:ascii="Times New Roman" w:hAnsi="Times New Roman"/>
                <w:sz w:val="24"/>
                <w:szCs w:val="24"/>
              </w:rPr>
            </w:pPr>
            <w:r w:rsidRPr="00DE59CA">
              <w:rPr>
                <w:rFonts w:ascii="Times New Roman" w:hAnsi="Times New Roman"/>
                <w:sz w:val="24"/>
                <w:szCs w:val="24"/>
              </w:rPr>
              <w:t>Основные виды потенциальных опасностей и их последствия в профессиональной деятельности и быту, принципы снижения вероятности их реализации.</w:t>
            </w:r>
          </w:p>
          <w:p w:rsidR="0080298E" w:rsidRPr="00DE59CA" w:rsidRDefault="0080298E" w:rsidP="00DE59CA">
            <w:pPr>
              <w:spacing w:after="0"/>
              <w:rPr>
                <w:rFonts w:ascii="Times New Roman" w:hAnsi="Times New Roman"/>
                <w:sz w:val="24"/>
                <w:szCs w:val="24"/>
              </w:rPr>
            </w:pPr>
            <w:r w:rsidRPr="00DE59CA">
              <w:rPr>
                <w:rFonts w:ascii="Times New Roman" w:hAnsi="Times New Roman"/>
                <w:sz w:val="24"/>
                <w:szCs w:val="24"/>
              </w:rPr>
              <w:t>Основы законодательства о труде, организации охраны труда.</w:t>
            </w:r>
          </w:p>
          <w:p w:rsidR="0080298E" w:rsidRPr="00DE59CA" w:rsidRDefault="0080298E" w:rsidP="00DE59CA">
            <w:pPr>
              <w:spacing w:after="0"/>
              <w:rPr>
                <w:rFonts w:ascii="Times New Roman" w:hAnsi="Times New Roman"/>
                <w:sz w:val="24"/>
                <w:szCs w:val="24"/>
              </w:rPr>
            </w:pPr>
            <w:r w:rsidRPr="00DE59CA">
              <w:rPr>
                <w:rFonts w:ascii="Times New Roman" w:hAnsi="Times New Roman"/>
                <w:sz w:val="24"/>
                <w:szCs w:val="24"/>
              </w:rPr>
              <w:t>Условия труда, причины травматизма на рабочем месте.</w:t>
            </w:r>
          </w:p>
          <w:p w:rsidR="0080298E" w:rsidRPr="00DE59CA" w:rsidRDefault="0080298E" w:rsidP="00DE59CA">
            <w:pPr>
              <w:spacing w:after="0"/>
              <w:rPr>
                <w:rFonts w:ascii="Times New Roman" w:hAnsi="Times New Roman"/>
                <w:sz w:val="24"/>
                <w:szCs w:val="24"/>
              </w:rPr>
            </w:pPr>
            <w:r w:rsidRPr="00DE59CA">
              <w:rPr>
                <w:rFonts w:ascii="Times New Roman" w:hAnsi="Times New Roman"/>
                <w:sz w:val="24"/>
                <w:szCs w:val="24"/>
              </w:rPr>
              <w:t>Основы военной службы и обороны государства.</w:t>
            </w:r>
          </w:p>
          <w:p w:rsidR="0080298E" w:rsidRPr="00DE59CA" w:rsidRDefault="0080298E" w:rsidP="00DE59CA">
            <w:pPr>
              <w:spacing w:after="0"/>
              <w:rPr>
                <w:rFonts w:ascii="Times New Roman" w:hAnsi="Times New Roman"/>
                <w:sz w:val="24"/>
                <w:szCs w:val="24"/>
              </w:rPr>
            </w:pPr>
            <w:r w:rsidRPr="00DE59CA">
              <w:rPr>
                <w:rFonts w:ascii="Times New Roman" w:hAnsi="Times New Roman"/>
                <w:sz w:val="24"/>
                <w:szCs w:val="24"/>
              </w:rPr>
              <w:t>Задачи и основные мероприятия гражданской обороны.</w:t>
            </w:r>
          </w:p>
          <w:p w:rsidR="0080298E" w:rsidRPr="00DE59CA" w:rsidRDefault="0080298E" w:rsidP="00DE59CA">
            <w:pPr>
              <w:spacing w:after="0"/>
              <w:rPr>
                <w:rFonts w:ascii="Times New Roman" w:hAnsi="Times New Roman"/>
                <w:sz w:val="24"/>
                <w:szCs w:val="24"/>
              </w:rPr>
            </w:pPr>
            <w:r w:rsidRPr="00DE59CA">
              <w:rPr>
                <w:rFonts w:ascii="Times New Roman" w:hAnsi="Times New Roman"/>
                <w:sz w:val="24"/>
                <w:szCs w:val="24"/>
              </w:rPr>
              <w:lastRenderedPageBreak/>
              <w:t>Способы защиты населения от оружия массового поражения.</w:t>
            </w:r>
          </w:p>
          <w:p w:rsidR="0080298E" w:rsidRPr="00DE59CA" w:rsidRDefault="0080298E" w:rsidP="00DE59CA">
            <w:pPr>
              <w:spacing w:after="0"/>
              <w:rPr>
                <w:rFonts w:ascii="Times New Roman" w:hAnsi="Times New Roman"/>
                <w:sz w:val="24"/>
                <w:szCs w:val="24"/>
              </w:rPr>
            </w:pPr>
            <w:r w:rsidRPr="00DE59CA">
              <w:rPr>
                <w:rFonts w:ascii="Times New Roman" w:hAnsi="Times New Roman"/>
                <w:sz w:val="24"/>
                <w:szCs w:val="24"/>
              </w:rPr>
              <w:t>Меры пожарной безопасности и правила безопасного поведения при пожарах.</w:t>
            </w:r>
          </w:p>
          <w:p w:rsidR="0080298E" w:rsidRPr="00DE59CA" w:rsidRDefault="0080298E" w:rsidP="00DE59CA">
            <w:pPr>
              <w:spacing w:after="0"/>
              <w:rPr>
                <w:rFonts w:ascii="Times New Roman" w:hAnsi="Times New Roman"/>
                <w:sz w:val="24"/>
                <w:szCs w:val="24"/>
              </w:rPr>
            </w:pPr>
            <w:r w:rsidRPr="00DE59CA">
              <w:rPr>
                <w:rFonts w:ascii="Times New Roman" w:hAnsi="Times New Roman"/>
                <w:sz w:val="24"/>
                <w:szCs w:val="24"/>
              </w:rPr>
              <w:t>Организацию и порядок призыва граждан на военную службу и поступления на нее в добровольном порядке.</w:t>
            </w:r>
          </w:p>
          <w:p w:rsidR="0080298E" w:rsidRPr="00DE59CA" w:rsidRDefault="0080298E" w:rsidP="00DE59CA">
            <w:pPr>
              <w:spacing w:after="0"/>
              <w:rPr>
                <w:rFonts w:ascii="Times New Roman" w:hAnsi="Times New Roman"/>
                <w:sz w:val="24"/>
                <w:szCs w:val="24"/>
              </w:rPr>
            </w:pPr>
            <w:r w:rsidRPr="00DE59CA">
              <w:rPr>
                <w:rFonts w:ascii="Times New Roman" w:hAnsi="Times New Roman"/>
                <w:sz w:val="24"/>
                <w:szCs w:val="24"/>
              </w:rPr>
              <w:t>Основные виды вооружения, военной техники и специального снаряжения, состоящие на вооружении (оснащении) воинских подразделений, в которых имеются военно-учетные специальности, родственные специальностям СПО.</w:t>
            </w:r>
          </w:p>
          <w:p w:rsidR="0080298E" w:rsidRPr="00DE59CA" w:rsidRDefault="0080298E" w:rsidP="00DE59CA">
            <w:pPr>
              <w:spacing w:after="0"/>
              <w:rPr>
                <w:rFonts w:ascii="Times New Roman" w:hAnsi="Times New Roman"/>
                <w:sz w:val="24"/>
                <w:szCs w:val="24"/>
              </w:rPr>
            </w:pPr>
            <w:r w:rsidRPr="00DE59CA">
              <w:rPr>
                <w:rFonts w:ascii="Times New Roman" w:hAnsi="Times New Roman"/>
                <w:sz w:val="24"/>
                <w:szCs w:val="24"/>
              </w:rPr>
              <w:t>Область применения получаемых профессиональных знаний при исполнении обязанностей военной службы.</w:t>
            </w:r>
          </w:p>
          <w:p w:rsidR="0080298E" w:rsidRPr="00DE59CA" w:rsidRDefault="0080298E"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contextualSpacing/>
              <w:rPr>
                <w:rFonts w:ascii="Times New Roman" w:eastAsia="SimSun" w:hAnsi="Times New Roman"/>
                <w:sz w:val="24"/>
                <w:szCs w:val="24"/>
                <w:lang w:eastAsia="zh-CN"/>
              </w:rPr>
            </w:pPr>
            <w:r w:rsidRPr="00DE59CA">
              <w:rPr>
                <w:rFonts w:ascii="Times New Roman" w:hAnsi="Times New Roman"/>
                <w:sz w:val="24"/>
                <w:szCs w:val="24"/>
              </w:rPr>
              <w:t>Порядок и правила оказания первой помощи</w:t>
            </w:r>
            <w:r w:rsidRPr="00DE59CA">
              <w:rPr>
                <w:rFonts w:ascii="Times New Roman" w:eastAsia="SimSun" w:hAnsi="Times New Roman"/>
                <w:sz w:val="24"/>
                <w:szCs w:val="24"/>
                <w:lang w:eastAsia="zh-CN"/>
              </w:rPr>
              <w:t>;</w:t>
            </w:r>
          </w:p>
        </w:tc>
        <w:tc>
          <w:tcPr>
            <w:tcW w:w="1418" w:type="pct"/>
            <w:vMerge w:val="restart"/>
            <w:vAlign w:val="center"/>
          </w:tcPr>
          <w:p w:rsidR="0080298E" w:rsidRPr="00DE59CA" w:rsidRDefault="0080298E" w:rsidP="00DE59CA">
            <w:pPr>
              <w:spacing w:after="0"/>
              <w:rPr>
                <w:rFonts w:ascii="Times New Roman" w:hAnsi="Times New Roman"/>
                <w:sz w:val="24"/>
                <w:szCs w:val="24"/>
              </w:rPr>
            </w:pPr>
            <w:r w:rsidRPr="00DE59CA">
              <w:rPr>
                <w:rFonts w:ascii="Times New Roman" w:hAnsi="Times New Roman"/>
                <w:sz w:val="24"/>
                <w:szCs w:val="24"/>
              </w:rPr>
              <w:lastRenderedPageBreak/>
              <w:t>«Отлично» - теоретическое содержание курса освоено полностью, без пробелов, умения сформированы, все предусмотренные программой учебные задания выполнены, качество их выполнения оценено высоко.</w:t>
            </w:r>
          </w:p>
          <w:p w:rsidR="0080298E" w:rsidRPr="00DE59CA" w:rsidRDefault="0080298E" w:rsidP="00DE59CA">
            <w:pPr>
              <w:spacing w:after="0"/>
              <w:rPr>
                <w:rFonts w:ascii="Times New Roman" w:hAnsi="Times New Roman"/>
                <w:sz w:val="24"/>
                <w:szCs w:val="24"/>
              </w:rPr>
            </w:pPr>
            <w:r w:rsidRPr="00DE59CA">
              <w:rPr>
                <w:rFonts w:ascii="Times New Roman" w:hAnsi="Times New Roman"/>
                <w:sz w:val="24"/>
                <w:szCs w:val="24"/>
              </w:rPr>
              <w:t xml:space="preserve">«Хорошо» - теоретическое содержание курса освоено полностью, без пробелов, некоторые умения сформированы недостаточно, все предусмотренные программой учебные задания выполнены, некоторые виды заданий выполнены с </w:t>
            </w:r>
            <w:r w:rsidRPr="00DE59CA">
              <w:rPr>
                <w:rFonts w:ascii="Times New Roman" w:hAnsi="Times New Roman"/>
                <w:sz w:val="24"/>
                <w:szCs w:val="24"/>
              </w:rPr>
              <w:lastRenderedPageBreak/>
              <w:t>ошибками.</w:t>
            </w:r>
          </w:p>
          <w:p w:rsidR="0080298E" w:rsidRPr="00DE59CA" w:rsidRDefault="0080298E" w:rsidP="00DE59CA">
            <w:pPr>
              <w:spacing w:after="0"/>
              <w:rPr>
                <w:rFonts w:ascii="Times New Roman" w:hAnsi="Times New Roman"/>
                <w:sz w:val="24"/>
                <w:szCs w:val="24"/>
              </w:rPr>
            </w:pPr>
            <w:r w:rsidRPr="00DE59CA">
              <w:rPr>
                <w:rFonts w:ascii="Times New Roman" w:hAnsi="Times New Roman"/>
                <w:sz w:val="24"/>
                <w:szCs w:val="24"/>
              </w:rPr>
              <w:t>«Удовлетворительно» - теоретическое содержание курса освоено частично, но пробелы не носят существенного характера, необходимые умения работы с освоенным материалом в основном сформированы, большинство предусмотренных программой обучения учебных заданий выполнено, некоторые из выполненных заданий содержат ошибки.</w:t>
            </w:r>
          </w:p>
          <w:p w:rsidR="0080298E" w:rsidRPr="00DE59CA" w:rsidRDefault="0080298E" w:rsidP="00DE59CA">
            <w:pPr>
              <w:spacing w:after="0"/>
              <w:rPr>
                <w:rFonts w:ascii="Times New Roman" w:hAnsi="Times New Roman"/>
                <w:sz w:val="24"/>
                <w:szCs w:val="24"/>
              </w:rPr>
            </w:pPr>
            <w:r w:rsidRPr="00DE59CA">
              <w:rPr>
                <w:rFonts w:ascii="Times New Roman" w:hAnsi="Times New Roman"/>
                <w:sz w:val="24"/>
                <w:szCs w:val="24"/>
              </w:rPr>
              <w:t>«Неудовлетворительно» - теоретическое содержание курса не освоено, необходимые умения не сформированы, выполненные учебные задания содержат грубые ошибки.</w:t>
            </w:r>
          </w:p>
        </w:tc>
        <w:tc>
          <w:tcPr>
            <w:tcW w:w="1329" w:type="pct"/>
            <w:vMerge w:val="restart"/>
          </w:tcPr>
          <w:p w:rsidR="0080298E" w:rsidRPr="00DE59CA" w:rsidRDefault="0080298E" w:rsidP="00DE59CA">
            <w:pPr>
              <w:spacing w:after="0"/>
              <w:rPr>
                <w:rFonts w:ascii="Times New Roman" w:hAnsi="Times New Roman"/>
                <w:sz w:val="24"/>
                <w:szCs w:val="24"/>
              </w:rPr>
            </w:pPr>
            <w:r w:rsidRPr="00DE59CA">
              <w:rPr>
                <w:rFonts w:ascii="Times New Roman" w:hAnsi="Times New Roman"/>
                <w:sz w:val="24"/>
                <w:szCs w:val="24"/>
              </w:rPr>
              <w:lastRenderedPageBreak/>
              <w:t>Экспертное наблюдение и оценивание выполнения практических работ</w:t>
            </w:r>
          </w:p>
          <w:p w:rsidR="0080298E" w:rsidRPr="00DE59CA" w:rsidRDefault="0080298E" w:rsidP="00DE59CA">
            <w:pPr>
              <w:spacing w:after="0"/>
              <w:rPr>
                <w:rFonts w:ascii="Times New Roman" w:hAnsi="Times New Roman"/>
                <w:sz w:val="24"/>
                <w:szCs w:val="24"/>
              </w:rPr>
            </w:pPr>
          </w:p>
          <w:p w:rsidR="0080298E" w:rsidRPr="00DE59CA" w:rsidRDefault="0080298E" w:rsidP="00DE59CA">
            <w:pPr>
              <w:spacing w:after="0"/>
              <w:rPr>
                <w:rFonts w:ascii="Times New Roman" w:hAnsi="Times New Roman"/>
                <w:sz w:val="24"/>
                <w:szCs w:val="24"/>
              </w:rPr>
            </w:pPr>
            <w:r w:rsidRPr="00DE59CA">
              <w:rPr>
                <w:rFonts w:ascii="Times New Roman" w:hAnsi="Times New Roman"/>
                <w:sz w:val="24"/>
                <w:szCs w:val="24"/>
              </w:rPr>
              <w:t>Текущий контроль в форме тестирования.</w:t>
            </w:r>
          </w:p>
          <w:p w:rsidR="0080298E" w:rsidRPr="00DE59CA" w:rsidRDefault="0080298E" w:rsidP="00DE59CA">
            <w:pPr>
              <w:spacing w:after="0"/>
              <w:rPr>
                <w:rFonts w:ascii="Times New Roman" w:hAnsi="Times New Roman"/>
                <w:sz w:val="24"/>
                <w:szCs w:val="24"/>
              </w:rPr>
            </w:pPr>
            <w:r w:rsidRPr="00DE59CA">
              <w:rPr>
                <w:rFonts w:ascii="Times New Roman" w:hAnsi="Times New Roman"/>
                <w:sz w:val="24"/>
                <w:szCs w:val="24"/>
              </w:rPr>
              <w:t>Дифференцированный зачёт в форме теста по контрольно измерительным материалам.</w:t>
            </w:r>
          </w:p>
          <w:p w:rsidR="0080298E" w:rsidRPr="00DE59CA" w:rsidRDefault="0080298E" w:rsidP="00DE59CA">
            <w:pPr>
              <w:spacing w:after="0"/>
              <w:rPr>
                <w:rFonts w:ascii="Times New Roman" w:hAnsi="Times New Roman"/>
                <w:sz w:val="24"/>
                <w:szCs w:val="24"/>
              </w:rPr>
            </w:pPr>
          </w:p>
        </w:tc>
      </w:tr>
      <w:tr w:rsidR="00347C38" w:rsidRPr="00DE59CA" w:rsidTr="0080298E">
        <w:trPr>
          <w:trHeight w:val="896"/>
        </w:trPr>
        <w:tc>
          <w:tcPr>
            <w:tcW w:w="2253" w:type="pct"/>
          </w:tcPr>
          <w:p w:rsidR="00347C38" w:rsidRPr="00DE59CA" w:rsidRDefault="00347C38" w:rsidP="00DE59CA">
            <w:pPr>
              <w:spacing w:after="0"/>
              <w:rPr>
                <w:rFonts w:ascii="Times New Roman" w:hAnsi="Times New Roman"/>
                <w:bCs/>
                <w:sz w:val="24"/>
                <w:szCs w:val="24"/>
              </w:rPr>
            </w:pPr>
            <w:r w:rsidRPr="00DE59CA">
              <w:rPr>
                <w:rFonts w:ascii="Times New Roman" w:hAnsi="Times New Roman"/>
                <w:bCs/>
                <w:sz w:val="24"/>
                <w:szCs w:val="24"/>
              </w:rPr>
              <w:lastRenderedPageBreak/>
              <w:t>Перечень умений, осваиваемых в рамках дисциплины</w:t>
            </w:r>
          </w:p>
          <w:p w:rsidR="0080298E" w:rsidRPr="00DE59CA" w:rsidRDefault="0080298E" w:rsidP="00DE59CA">
            <w:pPr>
              <w:spacing w:after="0"/>
              <w:rPr>
                <w:rFonts w:ascii="Times New Roman" w:hAnsi="Times New Roman"/>
                <w:sz w:val="24"/>
                <w:szCs w:val="24"/>
              </w:rPr>
            </w:pPr>
            <w:r w:rsidRPr="00DE59CA">
              <w:rPr>
                <w:rFonts w:ascii="Times New Roman" w:hAnsi="Times New Roman"/>
                <w:sz w:val="24"/>
                <w:szCs w:val="24"/>
              </w:rPr>
              <w:t>Организовывать и проводить мероприятия по защите работников и населения от негативных воздействий чрезвычайных ситуаций.</w:t>
            </w:r>
          </w:p>
          <w:p w:rsidR="0080298E" w:rsidRPr="00DE59CA" w:rsidRDefault="0080298E" w:rsidP="00DE59CA">
            <w:pPr>
              <w:spacing w:after="0"/>
              <w:rPr>
                <w:rFonts w:ascii="Times New Roman" w:hAnsi="Times New Roman"/>
                <w:sz w:val="24"/>
                <w:szCs w:val="24"/>
              </w:rPr>
            </w:pPr>
            <w:r w:rsidRPr="00DE59CA">
              <w:rPr>
                <w:rFonts w:ascii="Times New Roman" w:hAnsi="Times New Roman"/>
                <w:sz w:val="24"/>
                <w:szCs w:val="24"/>
              </w:rPr>
              <w:t>Предпринимать профилактические меры для снижения уровня опасностей различного вида и их последствий в профессиональной деятельности и быту.</w:t>
            </w:r>
          </w:p>
          <w:p w:rsidR="0080298E" w:rsidRPr="00DE59CA" w:rsidRDefault="0080298E" w:rsidP="00DE59CA">
            <w:pPr>
              <w:spacing w:after="0"/>
              <w:rPr>
                <w:rFonts w:ascii="Times New Roman" w:hAnsi="Times New Roman"/>
                <w:sz w:val="24"/>
                <w:szCs w:val="24"/>
              </w:rPr>
            </w:pPr>
            <w:r w:rsidRPr="00DE59CA">
              <w:rPr>
                <w:rFonts w:ascii="Times New Roman" w:hAnsi="Times New Roman"/>
                <w:sz w:val="24"/>
                <w:szCs w:val="24"/>
              </w:rPr>
              <w:t>Выполнять правила безопасности труда на рабочем месте.</w:t>
            </w:r>
          </w:p>
          <w:p w:rsidR="0080298E" w:rsidRPr="00DE59CA" w:rsidRDefault="0080298E" w:rsidP="00DE59CA">
            <w:pPr>
              <w:spacing w:after="0"/>
              <w:rPr>
                <w:rFonts w:ascii="Times New Roman" w:hAnsi="Times New Roman"/>
                <w:sz w:val="24"/>
                <w:szCs w:val="24"/>
              </w:rPr>
            </w:pPr>
            <w:r w:rsidRPr="00DE59CA">
              <w:rPr>
                <w:rFonts w:ascii="Times New Roman" w:hAnsi="Times New Roman"/>
                <w:sz w:val="24"/>
                <w:szCs w:val="24"/>
              </w:rPr>
              <w:t>Использовать средства индивидуальной и коллективной защиты от оружия массового поражения.</w:t>
            </w:r>
          </w:p>
          <w:p w:rsidR="0080298E" w:rsidRPr="00DE59CA" w:rsidRDefault="0080298E" w:rsidP="00DE59CA">
            <w:pPr>
              <w:spacing w:after="0"/>
              <w:rPr>
                <w:rFonts w:ascii="Times New Roman" w:hAnsi="Times New Roman"/>
                <w:sz w:val="24"/>
                <w:szCs w:val="24"/>
              </w:rPr>
            </w:pPr>
            <w:r w:rsidRPr="00DE59CA">
              <w:rPr>
                <w:rFonts w:ascii="Times New Roman" w:hAnsi="Times New Roman"/>
                <w:sz w:val="24"/>
                <w:szCs w:val="24"/>
              </w:rPr>
              <w:t>Применять первичные средства пожаротушения.</w:t>
            </w:r>
          </w:p>
          <w:p w:rsidR="0080298E" w:rsidRPr="00DE59CA" w:rsidRDefault="0080298E" w:rsidP="00DE59CA">
            <w:pPr>
              <w:spacing w:after="0"/>
              <w:rPr>
                <w:rFonts w:ascii="Times New Roman" w:hAnsi="Times New Roman"/>
                <w:sz w:val="24"/>
                <w:szCs w:val="24"/>
              </w:rPr>
            </w:pPr>
            <w:proofErr w:type="gramStart"/>
            <w:r w:rsidRPr="00DE59CA">
              <w:rPr>
                <w:rFonts w:ascii="Times New Roman" w:hAnsi="Times New Roman"/>
                <w:sz w:val="24"/>
                <w:szCs w:val="24"/>
              </w:rPr>
              <w:t xml:space="preserve">Ориентироваться в перечне военно-учетных специальностей и самостоятельно определять среди них родственные полученной </w:t>
            </w:r>
            <w:r w:rsidRPr="00DE59CA">
              <w:rPr>
                <w:rFonts w:ascii="Times New Roman" w:hAnsi="Times New Roman"/>
                <w:sz w:val="24"/>
                <w:szCs w:val="24"/>
              </w:rPr>
              <w:lastRenderedPageBreak/>
              <w:t>специальности.</w:t>
            </w:r>
            <w:proofErr w:type="gramEnd"/>
          </w:p>
          <w:p w:rsidR="0080298E" w:rsidRPr="00DE59CA" w:rsidRDefault="0080298E" w:rsidP="00DE59CA">
            <w:pPr>
              <w:spacing w:after="0"/>
              <w:rPr>
                <w:rFonts w:ascii="Times New Roman" w:hAnsi="Times New Roman"/>
                <w:sz w:val="24"/>
                <w:szCs w:val="24"/>
              </w:rPr>
            </w:pPr>
            <w:r w:rsidRPr="00DE59CA">
              <w:rPr>
                <w:rFonts w:ascii="Times New Roman" w:hAnsi="Times New Roman"/>
                <w:sz w:val="24"/>
                <w:szCs w:val="24"/>
              </w:rPr>
              <w:t>Применять профессиональные знания в ходе исполнения обязанностей военной службы на воинских должностях в соответствии с полученной специальностью.</w:t>
            </w:r>
          </w:p>
          <w:p w:rsidR="0080298E" w:rsidRPr="00DE59CA" w:rsidRDefault="0080298E" w:rsidP="00DE59CA">
            <w:pPr>
              <w:spacing w:after="0"/>
              <w:rPr>
                <w:rFonts w:ascii="Times New Roman" w:hAnsi="Times New Roman"/>
                <w:sz w:val="24"/>
                <w:szCs w:val="24"/>
              </w:rPr>
            </w:pPr>
            <w:r w:rsidRPr="00DE59CA">
              <w:rPr>
                <w:rFonts w:ascii="Times New Roman" w:hAnsi="Times New Roman"/>
                <w:sz w:val="24"/>
                <w:szCs w:val="24"/>
              </w:rPr>
              <w:t xml:space="preserve">Владеть способами бесконфликтного общения и </w:t>
            </w:r>
            <w:proofErr w:type="gramStart"/>
            <w:r w:rsidRPr="00DE59CA">
              <w:rPr>
                <w:rFonts w:ascii="Times New Roman" w:hAnsi="Times New Roman"/>
                <w:sz w:val="24"/>
                <w:szCs w:val="24"/>
              </w:rPr>
              <w:t>само регуляции</w:t>
            </w:r>
            <w:proofErr w:type="gramEnd"/>
            <w:r w:rsidRPr="00DE59CA">
              <w:rPr>
                <w:rFonts w:ascii="Times New Roman" w:hAnsi="Times New Roman"/>
                <w:sz w:val="24"/>
                <w:szCs w:val="24"/>
              </w:rPr>
              <w:t xml:space="preserve"> в повседневной деятельности и экстремальных условиях военной службы.</w:t>
            </w:r>
          </w:p>
          <w:p w:rsidR="00347C38" w:rsidRPr="00DE59CA" w:rsidRDefault="0080298E" w:rsidP="00DE59CA">
            <w:pPr>
              <w:spacing w:after="0"/>
              <w:rPr>
                <w:rFonts w:ascii="Times New Roman" w:hAnsi="Times New Roman"/>
                <w:bCs/>
                <w:sz w:val="24"/>
                <w:szCs w:val="24"/>
              </w:rPr>
            </w:pPr>
            <w:r w:rsidRPr="00DE59CA">
              <w:rPr>
                <w:rFonts w:ascii="Times New Roman" w:hAnsi="Times New Roman"/>
                <w:sz w:val="24"/>
                <w:szCs w:val="24"/>
              </w:rPr>
              <w:t>Оказывать первую помощь</w:t>
            </w:r>
          </w:p>
        </w:tc>
        <w:tc>
          <w:tcPr>
            <w:tcW w:w="1418" w:type="pct"/>
            <w:vMerge/>
          </w:tcPr>
          <w:p w:rsidR="00347C38" w:rsidRPr="00DE59CA" w:rsidRDefault="00347C38" w:rsidP="00DE59CA">
            <w:pPr>
              <w:spacing w:after="0"/>
              <w:rPr>
                <w:rFonts w:ascii="Times New Roman" w:hAnsi="Times New Roman"/>
                <w:bCs/>
                <w:sz w:val="24"/>
                <w:szCs w:val="24"/>
              </w:rPr>
            </w:pPr>
          </w:p>
        </w:tc>
        <w:tc>
          <w:tcPr>
            <w:tcW w:w="1329" w:type="pct"/>
            <w:vMerge/>
          </w:tcPr>
          <w:p w:rsidR="00347C38" w:rsidRPr="00DE59CA" w:rsidRDefault="00347C38" w:rsidP="00DE59CA">
            <w:pPr>
              <w:spacing w:after="0"/>
              <w:rPr>
                <w:rFonts w:ascii="Times New Roman" w:hAnsi="Times New Roman"/>
                <w:bCs/>
                <w:sz w:val="24"/>
                <w:szCs w:val="24"/>
              </w:rPr>
            </w:pPr>
          </w:p>
        </w:tc>
      </w:tr>
    </w:tbl>
    <w:p w:rsidR="00347C38" w:rsidRPr="00DE59CA" w:rsidRDefault="00347C38" w:rsidP="00DE59CA">
      <w:pPr>
        <w:spacing w:after="0"/>
        <w:jc w:val="both"/>
        <w:rPr>
          <w:rFonts w:ascii="Times New Roman" w:hAnsi="Times New Roman"/>
          <w:b/>
          <w:sz w:val="24"/>
          <w:szCs w:val="24"/>
        </w:rPr>
        <w:sectPr w:rsidR="00347C38" w:rsidRPr="00DE59CA" w:rsidSect="00347C38">
          <w:footerReference w:type="even" r:id="rId133"/>
          <w:footerReference w:type="default" r:id="rId134"/>
          <w:pgSz w:w="11906" w:h="16838"/>
          <w:pgMar w:top="1134" w:right="851" w:bottom="1134" w:left="1701" w:header="709" w:footer="709" w:gutter="0"/>
          <w:cols w:space="708"/>
          <w:docGrid w:linePitch="360"/>
        </w:sectPr>
      </w:pPr>
    </w:p>
    <w:p w:rsidR="00347C38" w:rsidRPr="00DE59CA" w:rsidRDefault="00347C38" w:rsidP="00DE59CA">
      <w:pPr>
        <w:spacing w:after="0"/>
        <w:rPr>
          <w:rFonts w:ascii="Times New Roman" w:hAnsi="Times New Roman"/>
          <w:sz w:val="24"/>
          <w:szCs w:val="24"/>
        </w:rPr>
      </w:pPr>
    </w:p>
    <w:p w:rsidR="00347C38" w:rsidRPr="00DE59CA" w:rsidRDefault="00347C38" w:rsidP="00DE59CA">
      <w:pPr>
        <w:pStyle w:val="ae"/>
        <w:spacing w:after="0"/>
        <w:jc w:val="right"/>
        <w:rPr>
          <w:rFonts w:ascii="Times New Roman" w:hAnsi="Times New Roman"/>
          <w:b/>
          <w:bCs/>
        </w:rPr>
      </w:pPr>
      <w:r w:rsidRPr="00DE59CA">
        <w:rPr>
          <w:rFonts w:ascii="Times New Roman" w:hAnsi="Times New Roman"/>
          <w:b/>
          <w:bCs/>
        </w:rPr>
        <w:t>Приложение 3.</w:t>
      </w:r>
      <w:r w:rsidR="00056B84" w:rsidRPr="00DE59CA">
        <w:rPr>
          <w:rFonts w:ascii="Times New Roman" w:hAnsi="Times New Roman"/>
          <w:b/>
          <w:bCs/>
        </w:rPr>
        <w:t>8</w:t>
      </w:r>
    </w:p>
    <w:p w:rsidR="00347C38" w:rsidRPr="00DE59CA" w:rsidRDefault="00347C38" w:rsidP="00DE59CA">
      <w:pPr>
        <w:spacing w:after="0"/>
        <w:jc w:val="right"/>
        <w:rPr>
          <w:rFonts w:ascii="Times New Roman" w:hAnsi="Times New Roman"/>
          <w:b/>
          <w:sz w:val="24"/>
          <w:szCs w:val="24"/>
        </w:rPr>
      </w:pPr>
      <w:r w:rsidRPr="00DE59CA">
        <w:rPr>
          <w:rFonts w:ascii="Times New Roman" w:hAnsi="Times New Roman"/>
          <w:bCs/>
          <w:sz w:val="24"/>
          <w:szCs w:val="24"/>
        </w:rPr>
        <w:t xml:space="preserve">к ПООП-П по специальности </w:t>
      </w:r>
      <w:r w:rsidRPr="00DE59CA">
        <w:rPr>
          <w:rFonts w:ascii="Times New Roman" w:hAnsi="Times New Roman"/>
          <w:bCs/>
          <w:sz w:val="24"/>
          <w:szCs w:val="24"/>
        </w:rPr>
        <w:br/>
      </w:r>
      <w:r w:rsidR="000F526F" w:rsidRPr="00DE59CA">
        <w:rPr>
          <w:rFonts w:ascii="Times New Roman" w:hAnsi="Times New Roman"/>
          <w:sz w:val="24"/>
          <w:szCs w:val="24"/>
          <w:u w:val="single"/>
        </w:rPr>
        <w:t>15.02.16 Технология машиностроения</w:t>
      </w:r>
    </w:p>
    <w:p w:rsidR="00347C38" w:rsidRPr="00DE59CA" w:rsidRDefault="00347C38" w:rsidP="00DE59CA">
      <w:pPr>
        <w:spacing w:after="0"/>
        <w:jc w:val="right"/>
        <w:rPr>
          <w:rFonts w:ascii="Times New Roman" w:hAnsi="Times New Roman"/>
          <w:sz w:val="24"/>
          <w:szCs w:val="24"/>
        </w:rPr>
      </w:pPr>
    </w:p>
    <w:p w:rsidR="00347C38" w:rsidRPr="00DE59CA" w:rsidRDefault="00347C38" w:rsidP="00DE59CA">
      <w:pPr>
        <w:spacing w:after="0"/>
        <w:jc w:val="center"/>
        <w:rPr>
          <w:rFonts w:ascii="Times New Roman" w:hAnsi="Times New Roman"/>
          <w:b/>
          <w:sz w:val="24"/>
          <w:szCs w:val="24"/>
        </w:rPr>
      </w:pPr>
    </w:p>
    <w:p w:rsidR="00347C38" w:rsidRPr="00DE59CA" w:rsidRDefault="00347C38" w:rsidP="00DE59CA">
      <w:pPr>
        <w:spacing w:after="0"/>
        <w:jc w:val="center"/>
        <w:rPr>
          <w:rFonts w:ascii="Times New Roman" w:hAnsi="Times New Roman"/>
          <w:b/>
          <w:sz w:val="24"/>
          <w:szCs w:val="24"/>
        </w:rPr>
      </w:pPr>
    </w:p>
    <w:p w:rsidR="00347C38" w:rsidRPr="00DE59CA" w:rsidRDefault="00347C38" w:rsidP="00DE59CA">
      <w:pPr>
        <w:spacing w:after="0"/>
        <w:jc w:val="center"/>
        <w:rPr>
          <w:rFonts w:ascii="Times New Roman" w:hAnsi="Times New Roman"/>
          <w:b/>
          <w:sz w:val="24"/>
          <w:szCs w:val="24"/>
        </w:rPr>
      </w:pPr>
    </w:p>
    <w:p w:rsidR="00347C38" w:rsidRDefault="00347C38" w:rsidP="00DE59CA">
      <w:pPr>
        <w:spacing w:after="0"/>
        <w:jc w:val="center"/>
        <w:rPr>
          <w:rFonts w:ascii="Times New Roman" w:hAnsi="Times New Roman"/>
          <w:b/>
          <w:sz w:val="24"/>
          <w:szCs w:val="24"/>
        </w:rPr>
      </w:pPr>
    </w:p>
    <w:p w:rsidR="00DE59CA" w:rsidRDefault="00DE59CA" w:rsidP="00DE59CA">
      <w:pPr>
        <w:spacing w:after="0"/>
        <w:jc w:val="center"/>
        <w:rPr>
          <w:rFonts w:ascii="Times New Roman" w:hAnsi="Times New Roman"/>
          <w:b/>
          <w:sz w:val="24"/>
          <w:szCs w:val="24"/>
        </w:rPr>
      </w:pPr>
    </w:p>
    <w:p w:rsidR="00DE59CA" w:rsidRDefault="00DE59CA" w:rsidP="00DE59CA">
      <w:pPr>
        <w:spacing w:after="0"/>
        <w:jc w:val="center"/>
        <w:rPr>
          <w:rFonts w:ascii="Times New Roman" w:hAnsi="Times New Roman"/>
          <w:b/>
          <w:sz w:val="24"/>
          <w:szCs w:val="24"/>
        </w:rPr>
      </w:pPr>
    </w:p>
    <w:p w:rsidR="00DE59CA" w:rsidRDefault="00DE59CA" w:rsidP="00DE59CA">
      <w:pPr>
        <w:spacing w:after="0"/>
        <w:jc w:val="center"/>
        <w:rPr>
          <w:rFonts w:ascii="Times New Roman" w:hAnsi="Times New Roman"/>
          <w:b/>
          <w:sz w:val="24"/>
          <w:szCs w:val="24"/>
        </w:rPr>
      </w:pPr>
    </w:p>
    <w:p w:rsidR="00DE59CA" w:rsidRDefault="00DE59CA" w:rsidP="00DE59CA">
      <w:pPr>
        <w:spacing w:after="0"/>
        <w:jc w:val="center"/>
        <w:rPr>
          <w:rFonts w:ascii="Times New Roman" w:hAnsi="Times New Roman"/>
          <w:b/>
          <w:sz w:val="24"/>
          <w:szCs w:val="24"/>
        </w:rPr>
      </w:pPr>
    </w:p>
    <w:p w:rsidR="00DE59CA" w:rsidRDefault="00DE59CA" w:rsidP="00DE59CA">
      <w:pPr>
        <w:spacing w:after="0"/>
        <w:jc w:val="center"/>
        <w:rPr>
          <w:rFonts w:ascii="Times New Roman" w:hAnsi="Times New Roman"/>
          <w:b/>
          <w:sz w:val="24"/>
          <w:szCs w:val="24"/>
        </w:rPr>
      </w:pPr>
    </w:p>
    <w:p w:rsidR="00DE59CA" w:rsidRDefault="00DE59CA" w:rsidP="00DE59CA">
      <w:pPr>
        <w:spacing w:after="0"/>
        <w:jc w:val="center"/>
        <w:rPr>
          <w:rFonts w:ascii="Times New Roman" w:hAnsi="Times New Roman"/>
          <w:b/>
          <w:sz w:val="24"/>
          <w:szCs w:val="24"/>
        </w:rPr>
      </w:pPr>
    </w:p>
    <w:p w:rsidR="00DE59CA" w:rsidRDefault="00DE59CA" w:rsidP="00DE59CA">
      <w:pPr>
        <w:spacing w:after="0"/>
        <w:jc w:val="center"/>
        <w:rPr>
          <w:rFonts w:ascii="Times New Roman" w:hAnsi="Times New Roman"/>
          <w:b/>
          <w:sz w:val="24"/>
          <w:szCs w:val="24"/>
        </w:rPr>
      </w:pPr>
    </w:p>
    <w:p w:rsidR="00DE59CA" w:rsidRDefault="00DE59CA" w:rsidP="00DE59CA">
      <w:pPr>
        <w:spacing w:after="0"/>
        <w:jc w:val="center"/>
        <w:rPr>
          <w:rFonts w:ascii="Times New Roman" w:hAnsi="Times New Roman"/>
          <w:b/>
          <w:sz w:val="24"/>
          <w:szCs w:val="24"/>
        </w:rPr>
      </w:pPr>
    </w:p>
    <w:p w:rsidR="00DE59CA" w:rsidRDefault="00DE59CA" w:rsidP="00DE59CA">
      <w:pPr>
        <w:spacing w:after="0"/>
        <w:jc w:val="center"/>
        <w:rPr>
          <w:rFonts w:ascii="Times New Roman" w:hAnsi="Times New Roman"/>
          <w:b/>
          <w:sz w:val="24"/>
          <w:szCs w:val="24"/>
        </w:rPr>
      </w:pPr>
    </w:p>
    <w:p w:rsidR="00DE59CA" w:rsidRDefault="00DE59CA" w:rsidP="00DE59CA">
      <w:pPr>
        <w:spacing w:after="0"/>
        <w:jc w:val="center"/>
        <w:rPr>
          <w:rFonts w:ascii="Times New Roman" w:hAnsi="Times New Roman"/>
          <w:b/>
          <w:sz w:val="24"/>
          <w:szCs w:val="24"/>
        </w:rPr>
      </w:pPr>
    </w:p>
    <w:p w:rsidR="00DE59CA" w:rsidRPr="00DE59CA" w:rsidRDefault="00DE59CA" w:rsidP="00DE59CA">
      <w:pPr>
        <w:spacing w:after="0"/>
        <w:jc w:val="center"/>
        <w:rPr>
          <w:rFonts w:ascii="Times New Roman" w:hAnsi="Times New Roman"/>
          <w:b/>
          <w:sz w:val="24"/>
          <w:szCs w:val="24"/>
        </w:rPr>
      </w:pPr>
    </w:p>
    <w:p w:rsidR="00347C38" w:rsidRPr="00DE59CA" w:rsidRDefault="00347C38" w:rsidP="00DE59CA">
      <w:pPr>
        <w:spacing w:after="0"/>
        <w:jc w:val="center"/>
        <w:rPr>
          <w:rFonts w:ascii="Times New Roman" w:hAnsi="Times New Roman"/>
          <w:b/>
          <w:sz w:val="24"/>
          <w:szCs w:val="24"/>
        </w:rPr>
      </w:pPr>
    </w:p>
    <w:p w:rsidR="00347C38" w:rsidRPr="00DE59CA" w:rsidRDefault="00347C38" w:rsidP="00DE59CA">
      <w:pPr>
        <w:spacing w:after="0"/>
        <w:jc w:val="center"/>
        <w:rPr>
          <w:rFonts w:ascii="Times New Roman" w:hAnsi="Times New Roman"/>
          <w:b/>
          <w:sz w:val="24"/>
          <w:szCs w:val="24"/>
        </w:rPr>
      </w:pPr>
    </w:p>
    <w:p w:rsidR="00347C38" w:rsidRPr="00DE59CA" w:rsidRDefault="00347C38" w:rsidP="00DE59CA">
      <w:pPr>
        <w:spacing w:after="0"/>
        <w:jc w:val="center"/>
        <w:rPr>
          <w:rFonts w:ascii="Times New Roman" w:hAnsi="Times New Roman"/>
          <w:b/>
          <w:sz w:val="24"/>
          <w:szCs w:val="24"/>
        </w:rPr>
      </w:pPr>
      <w:r w:rsidRPr="00DE59CA">
        <w:rPr>
          <w:rFonts w:ascii="Times New Roman" w:hAnsi="Times New Roman"/>
          <w:b/>
          <w:sz w:val="24"/>
          <w:szCs w:val="24"/>
        </w:rPr>
        <w:t>РАБОЧАЯ ПРОГРАММА УЧЕБНОЙ ДИСЦИПЛИНЫ</w:t>
      </w:r>
    </w:p>
    <w:p w:rsidR="00347C38" w:rsidRPr="00DE59CA" w:rsidRDefault="00347C38" w:rsidP="00DE59CA">
      <w:pPr>
        <w:spacing w:after="0"/>
        <w:jc w:val="center"/>
        <w:rPr>
          <w:rFonts w:ascii="Times New Roman" w:hAnsi="Times New Roman"/>
          <w:b/>
          <w:sz w:val="24"/>
          <w:szCs w:val="24"/>
          <w:u w:val="single"/>
        </w:rPr>
      </w:pPr>
    </w:p>
    <w:p w:rsidR="00347C38" w:rsidRPr="00DE59CA" w:rsidRDefault="00347C38" w:rsidP="00DE59CA">
      <w:pPr>
        <w:spacing w:after="0"/>
        <w:jc w:val="center"/>
        <w:rPr>
          <w:rFonts w:ascii="Times New Roman" w:hAnsi="Times New Roman"/>
          <w:b/>
          <w:iCs/>
          <w:sz w:val="24"/>
          <w:szCs w:val="24"/>
        </w:rPr>
      </w:pPr>
      <w:r w:rsidRPr="00DE59CA">
        <w:rPr>
          <w:rFonts w:ascii="Times New Roman" w:eastAsia="Calibri" w:hAnsi="Times New Roman"/>
          <w:b/>
          <w:sz w:val="24"/>
          <w:szCs w:val="24"/>
        </w:rPr>
        <w:t>ООД.0</w:t>
      </w:r>
      <w:r w:rsidR="0080298E" w:rsidRPr="00DE59CA">
        <w:rPr>
          <w:rFonts w:ascii="Times New Roman" w:eastAsia="Calibri" w:hAnsi="Times New Roman"/>
          <w:b/>
          <w:sz w:val="24"/>
          <w:szCs w:val="24"/>
        </w:rPr>
        <w:t>8 Астрономия</w:t>
      </w:r>
    </w:p>
    <w:p w:rsidR="00347C38" w:rsidRPr="00DE59CA" w:rsidRDefault="00347C38" w:rsidP="00DE59CA">
      <w:pPr>
        <w:spacing w:after="0"/>
        <w:jc w:val="center"/>
        <w:rPr>
          <w:rFonts w:ascii="Times New Roman" w:hAnsi="Times New Roman"/>
          <w:bCs/>
          <w:sz w:val="24"/>
          <w:szCs w:val="24"/>
        </w:rPr>
      </w:pPr>
    </w:p>
    <w:p w:rsidR="00347C38" w:rsidRPr="00DE59CA" w:rsidRDefault="00347C38" w:rsidP="00DE59CA">
      <w:pPr>
        <w:spacing w:after="0"/>
        <w:jc w:val="center"/>
        <w:rPr>
          <w:rFonts w:ascii="Times New Roman" w:hAnsi="Times New Roman"/>
          <w:b/>
          <w:sz w:val="24"/>
          <w:szCs w:val="24"/>
        </w:rPr>
      </w:pPr>
    </w:p>
    <w:p w:rsidR="00347C38" w:rsidRPr="00DE59CA" w:rsidRDefault="00347C38" w:rsidP="00DE59CA">
      <w:pPr>
        <w:spacing w:after="0"/>
        <w:rPr>
          <w:rFonts w:ascii="Times New Roman" w:hAnsi="Times New Roman"/>
          <w:b/>
          <w:sz w:val="24"/>
          <w:szCs w:val="24"/>
        </w:rPr>
      </w:pPr>
    </w:p>
    <w:p w:rsidR="00347C38" w:rsidRPr="00DE59CA" w:rsidRDefault="00347C38" w:rsidP="00DE59CA">
      <w:pPr>
        <w:spacing w:after="0"/>
        <w:rPr>
          <w:rFonts w:ascii="Times New Roman" w:hAnsi="Times New Roman"/>
          <w:b/>
          <w:sz w:val="24"/>
          <w:szCs w:val="24"/>
        </w:rPr>
      </w:pPr>
    </w:p>
    <w:p w:rsidR="00347C38" w:rsidRPr="00DE59CA" w:rsidRDefault="00347C38" w:rsidP="00DE59CA">
      <w:pPr>
        <w:spacing w:after="0"/>
        <w:rPr>
          <w:rFonts w:ascii="Times New Roman" w:hAnsi="Times New Roman"/>
          <w:b/>
          <w:sz w:val="24"/>
          <w:szCs w:val="24"/>
        </w:rPr>
      </w:pPr>
    </w:p>
    <w:p w:rsidR="00347C38" w:rsidRPr="00DE59CA" w:rsidRDefault="00347C38" w:rsidP="00DE59CA">
      <w:pPr>
        <w:spacing w:after="0"/>
        <w:rPr>
          <w:rFonts w:ascii="Times New Roman" w:hAnsi="Times New Roman"/>
          <w:b/>
          <w:sz w:val="24"/>
          <w:szCs w:val="24"/>
        </w:rPr>
      </w:pPr>
    </w:p>
    <w:p w:rsidR="00347C38" w:rsidRPr="00DE59CA" w:rsidRDefault="00347C38" w:rsidP="00DE59CA">
      <w:pPr>
        <w:spacing w:after="0"/>
        <w:rPr>
          <w:rFonts w:ascii="Times New Roman" w:hAnsi="Times New Roman"/>
          <w:b/>
          <w:sz w:val="24"/>
          <w:szCs w:val="24"/>
        </w:rPr>
      </w:pPr>
    </w:p>
    <w:p w:rsidR="00347C38" w:rsidRPr="00DE59CA" w:rsidRDefault="00347C38" w:rsidP="00DE59CA">
      <w:pPr>
        <w:spacing w:after="0"/>
        <w:rPr>
          <w:rFonts w:ascii="Times New Roman" w:hAnsi="Times New Roman"/>
          <w:b/>
          <w:sz w:val="24"/>
          <w:szCs w:val="24"/>
        </w:rPr>
      </w:pPr>
    </w:p>
    <w:p w:rsidR="00347C38" w:rsidRPr="00DE59CA" w:rsidRDefault="00347C38" w:rsidP="00DE59CA">
      <w:pPr>
        <w:spacing w:after="0"/>
        <w:rPr>
          <w:rFonts w:ascii="Times New Roman" w:hAnsi="Times New Roman"/>
          <w:b/>
          <w:sz w:val="24"/>
          <w:szCs w:val="24"/>
        </w:rPr>
      </w:pPr>
    </w:p>
    <w:p w:rsidR="00347C38" w:rsidRPr="00DE59CA" w:rsidRDefault="00347C38" w:rsidP="00DE59CA">
      <w:pPr>
        <w:spacing w:after="0"/>
        <w:rPr>
          <w:rFonts w:ascii="Times New Roman" w:hAnsi="Times New Roman"/>
          <w:b/>
          <w:sz w:val="24"/>
          <w:szCs w:val="24"/>
        </w:rPr>
      </w:pPr>
    </w:p>
    <w:p w:rsidR="000F526F" w:rsidRPr="00DE59CA" w:rsidRDefault="000F526F" w:rsidP="00DE59CA">
      <w:pPr>
        <w:spacing w:after="0"/>
        <w:rPr>
          <w:rFonts w:ascii="Times New Roman" w:hAnsi="Times New Roman"/>
          <w:b/>
          <w:sz w:val="24"/>
          <w:szCs w:val="24"/>
        </w:rPr>
      </w:pPr>
    </w:p>
    <w:p w:rsidR="000F526F" w:rsidRPr="00DE59CA" w:rsidRDefault="000F526F" w:rsidP="00DE59CA">
      <w:pPr>
        <w:spacing w:after="0"/>
        <w:rPr>
          <w:rFonts w:ascii="Times New Roman" w:hAnsi="Times New Roman"/>
          <w:b/>
          <w:sz w:val="24"/>
          <w:szCs w:val="24"/>
        </w:rPr>
      </w:pPr>
    </w:p>
    <w:p w:rsidR="000F526F" w:rsidRPr="00DE59CA" w:rsidRDefault="000F526F" w:rsidP="00DE59CA">
      <w:pPr>
        <w:spacing w:after="0"/>
        <w:rPr>
          <w:rFonts w:ascii="Times New Roman" w:hAnsi="Times New Roman"/>
          <w:b/>
          <w:sz w:val="24"/>
          <w:szCs w:val="24"/>
        </w:rPr>
      </w:pPr>
    </w:p>
    <w:p w:rsidR="00347C38" w:rsidRPr="00DE59CA" w:rsidRDefault="00347C38" w:rsidP="00DE59CA">
      <w:pPr>
        <w:spacing w:after="0"/>
        <w:rPr>
          <w:rFonts w:ascii="Times New Roman" w:hAnsi="Times New Roman"/>
          <w:b/>
          <w:sz w:val="24"/>
          <w:szCs w:val="24"/>
        </w:rPr>
      </w:pPr>
    </w:p>
    <w:p w:rsidR="00347C38" w:rsidRPr="00DE59CA" w:rsidRDefault="00347C38" w:rsidP="00DE59CA">
      <w:pPr>
        <w:spacing w:after="0"/>
        <w:rPr>
          <w:rFonts w:ascii="Times New Roman" w:hAnsi="Times New Roman"/>
          <w:b/>
          <w:sz w:val="24"/>
          <w:szCs w:val="24"/>
        </w:rPr>
      </w:pPr>
    </w:p>
    <w:p w:rsidR="00347C38" w:rsidRPr="00DE59CA" w:rsidRDefault="00347C38" w:rsidP="00DE59CA">
      <w:pPr>
        <w:spacing w:after="0"/>
        <w:jc w:val="center"/>
        <w:rPr>
          <w:rFonts w:ascii="Times New Roman" w:hAnsi="Times New Roman"/>
          <w:b/>
          <w:sz w:val="24"/>
          <w:szCs w:val="24"/>
        </w:rPr>
      </w:pPr>
      <w:r w:rsidRPr="00DE59CA">
        <w:rPr>
          <w:rFonts w:ascii="Times New Roman" w:hAnsi="Times New Roman"/>
          <w:b/>
          <w:bCs/>
          <w:iCs/>
          <w:sz w:val="24"/>
          <w:szCs w:val="24"/>
        </w:rPr>
        <w:t>2022г.</w:t>
      </w:r>
      <w:r w:rsidRPr="00DE59CA">
        <w:rPr>
          <w:rFonts w:ascii="Times New Roman" w:hAnsi="Times New Roman"/>
          <w:b/>
          <w:bCs/>
          <w:iCs/>
          <w:sz w:val="24"/>
          <w:szCs w:val="24"/>
        </w:rPr>
        <w:br w:type="page"/>
      </w:r>
      <w:r w:rsidRPr="00DE59CA">
        <w:rPr>
          <w:rFonts w:ascii="Times New Roman" w:hAnsi="Times New Roman"/>
          <w:b/>
          <w:sz w:val="24"/>
          <w:szCs w:val="24"/>
        </w:rPr>
        <w:lastRenderedPageBreak/>
        <w:t>СОДЕРЖАНИЕ</w:t>
      </w:r>
    </w:p>
    <w:p w:rsidR="00347C38" w:rsidRPr="00DE59CA" w:rsidRDefault="00347C38" w:rsidP="00DE59CA">
      <w:pPr>
        <w:spacing w:after="0"/>
        <w:rPr>
          <w:rFonts w:ascii="Times New Roman" w:hAnsi="Times New Roman"/>
          <w:b/>
          <w:sz w:val="24"/>
          <w:szCs w:val="24"/>
        </w:rPr>
      </w:pPr>
    </w:p>
    <w:tbl>
      <w:tblPr>
        <w:tblW w:w="0" w:type="auto"/>
        <w:tblLook w:val="01E0"/>
      </w:tblPr>
      <w:tblGrid>
        <w:gridCol w:w="7501"/>
        <w:gridCol w:w="1854"/>
      </w:tblGrid>
      <w:tr w:rsidR="00347C38" w:rsidRPr="00DE59CA" w:rsidTr="00347C38">
        <w:tc>
          <w:tcPr>
            <w:tcW w:w="7501" w:type="dxa"/>
          </w:tcPr>
          <w:p w:rsidR="00347C38" w:rsidRPr="00DE59CA" w:rsidRDefault="00347C38" w:rsidP="00DE59CA">
            <w:pPr>
              <w:numPr>
                <w:ilvl w:val="0"/>
                <w:numId w:val="49"/>
              </w:numPr>
              <w:suppressAutoHyphens/>
              <w:spacing w:after="0"/>
              <w:rPr>
                <w:rFonts w:ascii="Times New Roman" w:hAnsi="Times New Roman"/>
                <w:b/>
                <w:sz w:val="24"/>
                <w:szCs w:val="24"/>
              </w:rPr>
            </w:pPr>
            <w:r w:rsidRPr="00DE59CA">
              <w:rPr>
                <w:rFonts w:ascii="Times New Roman" w:hAnsi="Times New Roman"/>
                <w:b/>
                <w:sz w:val="24"/>
                <w:szCs w:val="24"/>
              </w:rPr>
              <w:t xml:space="preserve">ОБЩАЯ ХАРАКТЕРИСТИКА </w:t>
            </w:r>
            <w:r w:rsidRPr="00DE59CA">
              <w:rPr>
                <w:rFonts w:ascii="Times New Roman" w:hAnsi="Times New Roman"/>
                <w:b/>
                <w:color w:val="000000"/>
                <w:sz w:val="24"/>
                <w:szCs w:val="24"/>
              </w:rPr>
              <w:t>РАБОЧЕЙ ПРОГРАММЫ</w:t>
            </w:r>
            <w:r w:rsidRPr="00DE59CA">
              <w:rPr>
                <w:rFonts w:ascii="Times New Roman" w:hAnsi="Times New Roman"/>
                <w:b/>
                <w:sz w:val="24"/>
                <w:szCs w:val="24"/>
              </w:rPr>
              <w:t xml:space="preserve"> УЧЕБНОЙ ДИСЦИПЛИНЫ</w:t>
            </w:r>
          </w:p>
        </w:tc>
        <w:tc>
          <w:tcPr>
            <w:tcW w:w="1854" w:type="dxa"/>
          </w:tcPr>
          <w:p w:rsidR="00347C38" w:rsidRPr="00DE59CA" w:rsidRDefault="00347C38" w:rsidP="00DE59CA">
            <w:pPr>
              <w:pStyle w:val="ab"/>
              <w:spacing w:before="0" w:after="0" w:line="276" w:lineRule="auto"/>
              <w:ind w:left="644"/>
              <w:rPr>
                <w:b/>
              </w:rPr>
            </w:pPr>
          </w:p>
        </w:tc>
      </w:tr>
      <w:tr w:rsidR="00347C38" w:rsidRPr="00DE59CA" w:rsidTr="00347C38">
        <w:tc>
          <w:tcPr>
            <w:tcW w:w="7501" w:type="dxa"/>
          </w:tcPr>
          <w:p w:rsidR="00347C38" w:rsidRPr="00DE59CA" w:rsidRDefault="00347C38" w:rsidP="00DE59CA">
            <w:pPr>
              <w:numPr>
                <w:ilvl w:val="0"/>
                <w:numId w:val="49"/>
              </w:numPr>
              <w:suppressAutoHyphens/>
              <w:spacing w:after="0"/>
              <w:rPr>
                <w:rFonts w:ascii="Times New Roman" w:hAnsi="Times New Roman"/>
                <w:b/>
                <w:sz w:val="24"/>
                <w:szCs w:val="24"/>
              </w:rPr>
            </w:pPr>
            <w:r w:rsidRPr="00DE59CA">
              <w:rPr>
                <w:rFonts w:ascii="Times New Roman" w:hAnsi="Times New Roman"/>
                <w:b/>
                <w:sz w:val="24"/>
                <w:szCs w:val="24"/>
              </w:rPr>
              <w:t>СТРУКТУРА И СОДЕРЖАНИЕ УЧЕБНОЙ ДИСЦИПЛИНЫ</w:t>
            </w:r>
          </w:p>
          <w:p w:rsidR="00347C38" w:rsidRPr="00DE59CA" w:rsidRDefault="00347C38" w:rsidP="00DE59CA">
            <w:pPr>
              <w:numPr>
                <w:ilvl w:val="0"/>
                <w:numId w:val="49"/>
              </w:numPr>
              <w:suppressAutoHyphens/>
              <w:spacing w:after="0"/>
              <w:rPr>
                <w:rFonts w:ascii="Times New Roman" w:hAnsi="Times New Roman"/>
                <w:b/>
                <w:sz w:val="24"/>
                <w:szCs w:val="24"/>
              </w:rPr>
            </w:pPr>
            <w:r w:rsidRPr="00DE59CA">
              <w:rPr>
                <w:rFonts w:ascii="Times New Roman" w:hAnsi="Times New Roman"/>
                <w:b/>
                <w:sz w:val="24"/>
                <w:szCs w:val="24"/>
              </w:rPr>
              <w:t>УСЛОВИЯ РЕАЛИЗАЦИИ УЧЕБНОЙ ДИСЦИПЛИНЫ</w:t>
            </w:r>
          </w:p>
        </w:tc>
        <w:tc>
          <w:tcPr>
            <w:tcW w:w="1854" w:type="dxa"/>
          </w:tcPr>
          <w:p w:rsidR="00347C38" w:rsidRPr="00DE59CA" w:rsidRDefault="00347C38" w:rsidP="00DE59CA">
            <w:pPr>
              <w:pStyle w:val="ab"/>
              <w:spacing w:before="0" w:after="0" w:line="276" w:lineRule="auto"/>
              <w:ind w:left="644"/>
              <w:rPr>
                <w:b/>
              </w:rPr>
            </w:pPr>
          </w:p>
        </w:tc>
      </w:tr>
      <w:tr w:rsidR="00347C38" w:rsidRPr="00DE59CA" w:rsidTr="00347C38">
        <w:tc>
          <w:tcPr>
            <w:tcW w:w="7501" w:type="dxa"/>
          </w:tcPr>
          <w:p w:rsidR="00347C38" w:rsidRPr="00DE59CA" w:rsidRDefault="00347C38" w:rsidP="00DE59CA">
            <w:pPr>
              <w:numPr>
                <w:ilvl w:val="0"/>
                <w:numId w:val="49"/>
              </w:numPr>
              <w:suppressAutoHyphens/>
              <w:spacing w:after="0"/>
              <w:rPr>
                <w:rFonts w:ascii="Times New Roman" w:hAnsi="Times New Roman"/>
                <w:b/>
                <w:sz w:val="24"/>
                <w:szCs w:val="24"/>
              </w:rPr>
            </w:pPr>
            <w:r w:rsidRPr="00DE59CA">
              <w:rPr>
                <w:rFonts w:ascii="Times New Roman" w:hAnsi="Times New Roman"/>
                <w:b/>
                <w:sz w:val="24"/>
                <w:szCs w:val="24"/>
              </w:rPr>
              <w:t>КОНТРОЛЬ И ОЦЕНКА РЕЗУЛЬТАТОВ ОСВОЕНИЯ УЧЕБНОЙ ДИСЦИПЛИНЫ</w:t>
            </w:r>
          </w:p>
          <w:p w:rsidR="00347C38" w:rsidRPr="00DE59CA" w:rsidRDefault="00347C38" w:rsidP="00DE59CA">
            <w:pPr>
              <w:suppressAutoHyphens/>
              <w:spacing w:after="0"/>
              <w:rPr>
                <w:rFonts w:ascii="Times New Roman" w:hAnsi="Times New Roman"/>
                <w:b/>
                <w:sz w:val="24"/>
                <w:szCs w:val="24"/>
              </w:rPr>
            </w:pPr>
          </w:p>
        </w:tc>
        <w:tc>
          <w:tcPr>
            <w:tcW w:w="1854" w:type="dxa"/>
          </w:tcPr>
          <w:p w:rsidR="00347C38" w:rsidRPr="00DE59CA" w:rsidRDefault="00347C38" w:rsidP="00DE59CA">
            <w:pPr>
              <w:pStyle w:val="ab"/>
              <w:spacing w:before="0" w:after="0" w:line="276" w:lineRule="auto"/>
              <w:ind w:left="644"/>
              <w:rPr>
                <w:b/>
              </w:rPr>
            </w:pPr>
          </w:p>
        </w:tc>
      </w:tr>
    </w:tbl>
    <w:p w:rsidR="00347C38" w:rsidRPr="00DE59CA" w:rsidRDefault="00347C38" w:rsidP="00DE59CA">
      <w:pPr>
        <w:suppressAutoHyphens/>
        <w:spacing w:after="0"/>
        <w:ind w:left="720"/>
        <w:rPr>
          <w:rFonts w:ascii="Times New Roman" w:hAnsi="Times New Roman"/>
          <w:b/>
          <w:sz w:val="24"/>
          <w:szCs w:val="24"/>
        </w:rPr>
      </w:pPr>
      <w:r w:rsidRPr="00DE59CA">
        <w:rPr>
          <w:rFonts w:ascii="Times New Roman" w:hAnsi="Times New Roman"/>
          <w:b/>
          <w:sz w:val="24"/>
          <w:szCs w:val="24"/>
          <w:u w:val="single"/>
        </w:rPr>
        <w:br w:type="page"/>
      </w:r>
      <w:r w:rsidR="0080298E" w:rsidRPr="00DE59CA">
        <w:rPr>
          <w:rFonts w:ascii="Times New Roman" w:hAnsi="Times New Roman"/>
          <w:b/>
          <w:sz w:val="24"/>
          <w:szCs w:val="24"/>
          <w:u w:val="single"/>
        </w:rPr>
        <w:lastRenderedPageBreak/>
        <w:t>1.</w:t>
      </w:r>
      <w:r w:rsidRPr="00DE59CA">
        <w:rPr>
          <w:rFonts w:ascii="Times New Roman" w:hAnsi="Times New Roman"/>
          <w:b/>
          <w:sz w:val="24"/>
          <w:szCs w:val="24"/>
        </w:rPr>
        <w:t xml:space="preserve">ОБЩАЯ ХАРАКТЕРИСТИКА </w:t>
      </w:r>
      <w:r w:rsidRPr="00DE59CA">
        <w:rPr>
          <w:rFonts w:ascii="Times New Roman" w:hAnsi="Times New Roman"/>
          <w:b/>
          <w:color w:val="000000"/>
          <w:sz w:val="24"/>
          <w:szCs w:val="24"/>
        </w:rPr>
        <w:t>РАБОЧЕЙ ПРОГРАММЫ</w:t>
      </w:r>
      <w:r w:rsidRPr="00DE59CA">
        <w:rPr>
          <w:rFonts w:ascii="Times New Roman" w:hAnsi="Times New Roman"/>
          <w:b/>
          <w:sz w:val="24"/>
          <w:szCs w:val="24"/>
        </w:rPr>
        <w:t xml:space="preserve"> УЧЕБНОЙ ДИСЦИПЛИНЫ</w:t>
      </w:r>
    </w:p>
    <w:p w:rsidR="0080298E" w:rsidRPr="00DE59CA" w:rsidRDefault="0080298E" w:rsidP="00DE59CA">
      <w:pPr>
        <w:spacing w:after="0"/>
        <w:jc w:val="center"/>
        <w:rPr>
          <w:rFonts w:ascii="Times New Roman" w:hAnsi="Times New Roman"/>
          <w:b/>
          <w:iCs/>
          <w:sz w:val="24"/>
          <w:szCs w:val="24"/>
        </w:rPr>
      </w:pPr>
      <w:r w:rsidRPr="00DE59CA">
        <w:rPr>
          <w:rFonts w:ascii="Times New Roman" w:eastAsia="Calibri" w:hAnsi="Times New Roman"/>
          <w:b/>
          <w:sz w:val="24"/>
          <w:szCs w:val="24"/>
        </w:rPr>
        <w:t>ООД.08 Астрономия</w:t>
      </w:r>
    </w:p>
    <w:p w:rsidR="00347C38" w:rsidRPr="00DE59CA" w:rsidRDefault="00347C38" w:rsidP="00DE59CA">
      <w:pPr>
        <w:spacing w:after="0"/>
        <w:ind w:firstLine="709"/>
        <w:jc w:val="center"/>
        <w:rPr>
          <w:rFonts w:ascii="Times New Roman" w:hAnsi="Times New Roman"/>
          <w:sz w:val="24"/>
          <w:szCs w:val="24"/>
          <w:vertAlign w:val="superscript"/>
        </w:rPr>
      </w:pPr>
    </w:p>
    <w:p w:rsidR="00347C38" w:rsidRPr="00DE59CA" w:rsidRDefault="00347C38"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color w:val="000000"/>
          <w:sz w:val="24"/>
          <w:szCs w:val="24"/>
        </w:rPr>
      </w:pPr>
      <w:r w:rsidRPr="00DE59CA">
        <w:rPr>
          <w:rFonts w:ascii="Times New Roman" w:hAnsi="Times New Roman"/>
          <w:b/>
          <w:sz w:val="24"/>
          <w:szCs w:val="24"/>
        </w:rPr>
        <w:t xml:space="preserve">1.1. Место дисциплины в структуре основной образовательной программы: </w:t>
      </w:r>
    </w:p>
    <w:p w:rsidR="0080298E" w:rsidRPr="00DE59CA" w:rsidRDefault="00347C38" w:rsidP="00DE59CA">
      <w:pPr>
        <w:spacing w:after="0"/>
        <w:jc w:val="center"/>
        <w:rPr>
          <w:rFonts w:ascii="Times New Roman" w:hAnsi="Times New Roman"/>
          <w:b/>
          <w:iCs/>
          <w:sz w:val="24"/>
          <w:szCs w:val="24"/>
        </w:rPr>
      </w:pPr>
      <w:r w:rsidRPr="00DE59CA">
        <w:rPr>
          <w:rFonts w:ascii="Times New Roman" w:hAnsi="Times New Roman"/>
          <w:sz w:val="24"/>
          <w:szCs w:val="24"/>
        </w:rPr>
        <w:t xml:space="preserve">Учебная дисциплина </w:t>
      </w:r>
      <w:r w:rsidR="0080298E" w:rsidRPr="00DE59CA">
        <w:rPr>
          <w:rFonts w:ascii="Times New Roman" w:eastAsia="Calibri" w:hAnsi="Times New Roman"/>
          <w:b/>
          <w:sz w:val="24"/>
          <w:szCs w:val="24"/>
        </w:rPr>
        <w:t>ООД.08 Астрономия</w:t>
      </w:r>
    </w:p>
    <w:p w:rsidR="00347C38" w:rsidRPr="00DE59CA" w:rsidRDefault="00347C38" w:rsidP="00DE59CA">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sz w:val="24"/>
          <w:szCs w:val="24"/>
        </w:rPr>
      </w:pPr>
      <w:r w:rsidRPr="00DE59CA">
        <w:rPr>
          <w:rFonts w:ascii="Times New Roman" w:hAnsi="Times New Roman"/>
          <w:sz w:val="24"/>
          <w:szCs w:val="24"/>
        </w:rPr>
        <w:t xml:space="preserve"> является обязательной частью блока ООД ПООП-П в соответствии с ФГОС СПО по </w:t>
      </w:r>
      <w:r w:rsidRPr="00DE59CA">
        <w:rPr>
          <w:rFonts w:ascii="Times New Roman" w:hAnsi="Times New Roman"/>
          <w:color w:val="000000"/>
          <w:sz w:val="24"/>
          <w:szCs w:val="24"/>
        </w:rPr>
        <w:t xml:space="preserve">специальности </w:t>
      </w:r>
      <w:r w:rsidR="000F526F" w:rsidRPr="00DE59CA">
        <w:rPr>
          <w:rFonts w:ascii="Times New Roman" w:hAnsi="Times New Roman"/>
          <w:sz w:val="24"/>
          <w:szCs w:val="24"/>
          <w:u w:val="single"/>
        </w:rPr>
        <w:t>15.02.16 Технология машиностроения</w:t>
      </w:r>
      <w:r w:rsidRPr="00DE59CA">
        <w:rPr>
          <w:rFonts w:ascii="Times New Roman" w:hAnsi="Times New Roman"/>
          <w:sz w:val="24"/>
          <w:szCs w:val="24"/>
        </w:rPr>
        <w:t xml:space="preserve">. </w:t>
      </w:r>
    </w:p>
    <w:p w:rsidR="00347C38" w:rsidRPr="00DE59CA" w:rsidRDefault="00347C38" w:rsidP="00DE59CA">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sz w:val="24"/>
          <w:szCs w:val="24"/>
        </w:rPr>
      </w:pPr>
      <w:r w:rsidRPr="00DE59CA">
        <w:rPr>
          <w:rFonts w:ascii="Times New Roman" w:hAnsi="Times New Roman"/>
          <w:sz w:val="24"/>
          <w:szCs w:val="24"/>
        </w:rPr>
        <w:t>Особое значение дисциплина имеет при формировании и развитии ОК _</w:t>
      </w:r>
      <w:r w:rsidR="00F31F05" w:rsidRPr="00DE59CA">
        <w:rPr>
          <w:rFonts w:ascii="Times New Roman" w:hAnsi="Times New Roman"/>
          <w:sz w:val="24"/>
          <w:szCs w:val="24"/>
          <w:u w:val="single"/>
        </w:rPr>
        <w:t xml:space="preserve"> ОК 01, ОК 02, ОК 03, ОК 04, ОК 05, ОК 06, ОК 07, ОК 08, ОК 09</w:t>
      </w:r>
      <w:r w:rsidR="00F31F05" w:rsidRPr="00DE59CA">
        <w:rPr>
          <w:rFonts w:ascii="Times New Roman" w:hAnsi="Times New Roman"/>
          <w:sz w:val="24"/>
          <w:szCs w:val="24"/>
        </w:rPr>
        <w:t>.</w:t>
      </w:r>
    </w:p>
    <w:p w:rsidR="00347C38" w:rsidRPr="00DE59CA" w:rsidRDefault="00347C38"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b/>
          <w:sz w:val="24"/>
          <w:szCs w:val="24"/>
        </w:rPr>
      </w:pPr>
    </w:p>
    <w:p w:rsidR="00347C38" w:rsidRPr="00DE59CA" w:rsidRDefault="00347C38" w:rsidP="00DE59CA">
      <w:pPr>
        <w:spacing w:after="0"/>
        <w:ind w:firstLine="709"/>
        <w:rPr>
          <w:rFonts w:ascii="Times New Roman" w:hAnsi="Times New Roman"/>
          <w:b/>
          <w:sz w:val="24"/>
          <w:szCs w:val="24"/>
        </w:rPr>
      </w:pPr>
      <w:r w:rsidRPr="00DE59CA">
        <w:rPr>
          <w:rFonts w:ascii="Times New Roman" w:hAnsi="Times New Roman"/>
          <w:b/>
          <w:sz w:val="24"/>
          <w:szCs w:val="24"/>
        </w:rPr>
        <w:t>1.2. Цель и планируемые результаты освоения дисциплины:</w:t>
      </w:r>
    </w:p>
    <w:p w:rsidR="00347C38" w:rsidRPr="00DE59CA" w:rsidRDefault="00347C38" w:rsidP="00DE59CA">
      <w:pPr>
        <w:suppressAutoHyphens/>
        <w:spacing w:after="0"/>
        <w:ind w:firstLine="709"/>
        <w:jc w:val="both"/>
        <w:rPr>
          <w:rFonts w:ascii="Times New Roman" w:hAnsi="Times New Roman"/>
          <w:sz w:val="24"/>
          <w:szCs w:val="24"/>
          <w:lang w:eastAsia="en-US"/>
        </w:rPr>
      </w:pPr>
      <w:r w:rsidRPr="00DE59CA">
        <w:rPr>
          <w:rFonts w:ascii="Times New Roman" w:hAnsi="Times New Roman"/>
          <w:sz w:val="24"/>
          <w:szCs w:val="24"/>
        </w:rPr>
        <w:t xml:space="preserve">В рамках программы учебной дисциплины </w:t>
      </w:r>
      <w:proofErr w:type="gramStart"/>
      <w:r w:rsidRPr="00DE59CA">
        <w:rPr>
          <w:rFonts w:ascii="Times New Roman" w:hAnsi="Times New Roman"/>
          <w:sz w:val="24"/>
          <w:szCs w:val="24"/>
        </w:rPr>
        <w:t>обучающимися</w:t>
      </w:r>
      <w:proofErr w:type="gramEnd"/>
      <w:r w:rsidRPr="00DE59CA">
        <w:rPr>
          <w:rFonts w:ascii="Times New Roman" w:hAnsi="Times New Roman"/>
          <w:sz w:val="24"/>
          <w:szCs w:val="24"/>
        </w:rPr>
        <w:t xml:space="preserve"> осваиваются умения и знания</w:t>
      </w:r>
    </w:p>
    <w:tbl>
      <w:tblPr>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589"/>
        <w:gridCol w:w="4898"/>
        <w:gridCol w:w="3260"/>
      </w:tblGrid>
      <w:tr w:rsidR="00347C38" w:rsidRPr="00DE59CA" w:rsidTr="00347C38">
        <w:trPr>
          <w:trHeight w:val="649"/>
        </w:trPr>
        <w:tc>
          <w:tcPr>
            <w:tcW w:w="1589" w:type="dxa"/>
            <w:hideMark/>
          </w:tcPr>
          <w:p w:rsidR="00347C38" w:rsidRPr="00DE59CA" w:rsidRDefault="00347C38" w:rsidP="00DE59CA">
            <w:pPr>
              <w:suppressAutoHyphens/>
              <w:spacing w:after="0"/>
              <w:jc w:val="center"/>
              <w:rPr>
                <w:rFonts w:ascii="Times New Roman" w:hAnsi="Times New Roman"/>
                <w:sz w:val="24"/>
                <w:szCs w:val="24"/>
              </w:rPr>
            </w:pPr>
            <w:r w:rsidRPr="00DE59CA">
              <w:rPr>
                <w:rFonts w:ascii="Times New Roman" w:hAnsi="Times New Roman"/>
                <w:sz w:val="24"/>
                <w:szCs w:val="24"/>
              </w:rPr>
              <w:t xml:space="preserve">Код </w:t>
            </w:r>
          </w:p>
          <w:p w:rsidR="00347C38" w:rsidRPr="00DE59CA" w:rsidRDefault="00347C38" w:rsidP="00DE59CA">
            <w:pPr>
              <w:suppressAutoHyphens/>
              <w:spacing w:after="0"/>
              <w:jc w:val="center"/>
              <w:rPr>
                <w:rFonts w:ascii="Times New Roman" w:hAnsi="Times New Roman"/>
                <w:sz w:val="24"/>
                <w:szCs w:val="24"/>
              </w:rPr>
            </w:pPr>
            <w:r w:rsidRPr="00DE59CA">
              <w:rPr>
                <w:rFonts w:ascii="Times New Roman" w:hAnsi="Times New Roman"/>
                <w:sz w:val="24"/>
                <w:szCs w:val="24"/>
              </w:rPr>
              <w:t>ПК, ОК</w:t>
            </w:r>
          </w:p>
        </w:tc>
        <w:tc>
          <w:tcPr>
            <w:tcW w:w="4898" w:type="dxa"/>
            <w:hideMark/>
          </w:tcPr>
          <w:p w:rsidR="00347C38" w:rsidRPr="00DE59CA" w:rsidRDefault="00347C38" w:rsidP="00DE59CA">
            <w:pPr>
              <w:suppressAutoHyphens/>
              <w:spacing w:after="0"/>
              <w:jc w:val="center"/>
              <w:rPr>
                <w:rFonts w:ascii="Times New Roman" w:hAnsi="Times New Roman"/>
                <w:sz w:val="24"/>
                <w:szCs w:val="24"/>
              </w:rPr>
            </w:pPr>
            <w:r w:rsidRPr="00DE59CA">
              <w:rPr>
                <w:rFonts w:ascii="Times New Roman" w:hAnsi="Times New Roman"/>
                <w:sz w:val="24"/>
                <w:szCs w:val="24"/>
              </w:rPr>
              <w:t>Умения</w:t>
            </w:r>
          </w:p>
        </w:tc>
        <w:tc>
          <w:tcPr>
            <w:tcW w:w="3260" w:type="dxa"/>
            <w:hideMark/>
          </w:tcPr>
          <w:p w:rsidR="00347C38" w:rsidRPr="00DE59CA" w:rsidRDefault="00347C38" w:rsidP="00DE59CA">
            <w:pPr>
              <w:suppressAutoHyphens/>
              <w:spacing w:after="0"/>
              <w:jc w:val="center"/>
              <w:rPr>
                <w:rFonts w:ascii="Times New Roman" w:hAnsi="Times New Roman"/>
                <w:sz w:val="24"/>
                <w:szCs w:val="24"/>
              </w:rPr>
            </w:pPr>
            <w:r w:rsidRPr="00DE59CA">
              <w:rPr>
                <w:rFonts w:ascii="Times New Roman" w:hAnsi="Times New Roman"/>
                <w:sz w:val="24"/>
                <w:szCs w:val="24"/>
              </w:rPr>
              <w:t>Знания</w:t>
            </w:r>
          </w:p>
        </w:tc>
      </w:tr>
      <w:tr w:rsidR="000B1A52" w:rsidRPr="00DE59CA" w:rsidTr="00347C38">
        <w:trPr>
          <w:trHeight w:val="212"/>
        </w:trPr>
        <w:tc>
          <w:tcPr>
            <w:tcW w:w="1589" w:type="dxa"/>
          </w:tcPr>
          <w:p w:rsidR="000B1A52" w:rsidRPr="00DE59CA" w:rsidRDefault="000B1A52" w:rsidP="00DE59CA">
            <w:pPr>
              <w:suppressAutoHyphens/>
              <w:spacing w:after="0"/>
              <w:jc w:val="center"/>
              <w:rPr>
                <w:rFonts w:ascii="Times New Roman" w:hAnsi="Times New Roman"/>
                <w:sz w:val="24"/>
                <w:szCs w:val="24"/>
              </w:rPr>
            </w:pPr>
            <w:r w:rsidRPr="00DE59CA">
              <w:rPr>
                <w:rFonts w:ascii="Times New Roman" w:hAnsi="Times New Roman"/>
                <w:bCs/>
                <w:color w:val="000000"/>
                <w:sz w:val="24"/>
                <w:szCs w:val="24"/>
              </w:rPr>
              <w:t>ОК 01 – ОК 09</w:t>
            </w:r>
          </w:p>
        </w:tc>
        <w:tc>
          <w:tcPr>
            <w:tcW w:w="4898" w:type="dxa"/>
          </w:tcPr>
          <w:p w:rsidR="000B1A52" w:rsidRPr="00B34AB8" w:rsidRDefault="000B1A52" w:rsidP="000B1A52">
            <w:pPr>
              <w:pStyle w:val="af2"/>
              <w:tabs>
                <w:tab w:val="left" w:pos="2156"/>
              </w:tabs>
              <w:spacing w:before="0" w:after="0" w:line="276" w:lineRule="auto"/>
              <w:ind w:left="142"/>
              <w:rPr>
                <w:color w:val="000000"/>
              </w:rPr>
            </w:pPr>
            <w:r w:rsidRPr="00B34AB8">
              <w:rPr>
                <w:color w:val="000000"/>
                <w:spacing w:val="-6"/>
              </w:rPr>
              <w:t>Уд</w:t>
            </w:r>
            <w:proofErr w:type="gramStart"/>
            <w:r w:rsidRPr="00B34AB8">
              <w:rPr>
                <w:color w:val="000000"/>
                <w:spacing w:val="-6"/>
              </w:rPr>
              <w:t>1</w:t>
            </w:r>
            <w:proofErr w:type="gramEnd"/>
            <w:r w:rsidRPr="00B34AB8">
              <w:rPr>
                <w:color w:val="000000"/>
                <w:spacing w:val="-6"/>
              </w:rPr>
              <w:t xml:space="preserve"> </w:t>
            </w:r>
            <w:r w:rsidRPr="00B34AB8">
              <w:t>приводить примеры:</w:t>
            </w:r>
            <w:r w:rsidRPr="00B34AB8">
              <w:rPr>
                <w:color w:val="000000"/>
              </w:rPr>
              <w:t xml:space="preserve"> </w:t>
            </w:r>
            <w:r w:rsidRPr="00B34AB8">
              <w:t xml:space="preserve">роли астрономии в развитии цивилизации, использования методов исследований в астрономии, различных диапазонов электромагнитных излучений для получения информации об объектах Вселенной, получения астрономической информации с помощью космических аппаратов и спектрального анализа, влияния солнечной активности на Землю; </w:t>
            </w:r>
          </w:p>
          <w:p w:rsidR="000B1A52" w:rsidRPr="00B34AB8" w:rsidRDefault="000B1A52" w:rsidP="000B1A52">
            <w:pPr>
              <w:pStyle w:val="af2"/>
              <w:tabs>
                <w:tab w:val="left" w:pos="2156"/>
              </w:tabs>
              <w:spacing w:before="0" w:after="0" w:line="276" w:lineRule="auto"/>
              <w:ind w:left="142"/>
            </w:pPr>
            <w:r w:rsidRPr="00B34AB8">
              <w:rPr>
                <w:color w:val="000000"/>
                <w:spacing w:val="-6"/>
              </w:rPr>
              <w:t>Уд</w:t>
            </w:r>
            <w:proofErr w:type="gramStart"/>
            <w:r w:rsidRPr="00B34AB8">
              <w:rPr>
                <w:color w:val="000000"/>
                <w:spacing w:val="-6"/>
              </w:rPr>
              <w:t>2</w:t>
            </w:r>
            <w:proofErr w:type="gramEnd"/>
            <w:r w:rsidRPr="00B34AB8">
              <w:rPr>
                <w:color w:val="000000"/>
                <w:spacing w:val="-6"/>
              </w:rPr>
              <w:t xml:space="preserve"> </w:t>
            </w:r>
            <w:r w:rsidRPr="00B34AB8">
              <w:t xml:space="preserve">описывать и объяснять: различия календарей, условия наступления солнечных и лунных затмений, фазы Луны, суточные движения светил, причины возникновения приливов и отливов; </w:t>
            </w:r>
          </w:p>
          <w:p w:rsidR="000B1A52" w:rsidRPr="00B34AB8" w:rsidRDefault="000B1A52" w:rsidP="000B1A52">
            <w:pPr>
              <w:pStyle w:val="af2"/>
              <w:tabs>
                <w:tab w:val="left" w:pos="2156"/>
              </w:tabs>
              <w:spacing w:before="0" w:after="0" w:line="276" w:lineRule="auto"/>
              <w:ind w:left="142"/>
              <w:rPr>
                <w:color w:val="000000"/>
              </w:rPr>
            </w:pPr>
            <w:r w:rsidRPr="00B34AB8">
              <w:rPr>
                <w:color w:val="000000"/>
                <w:spacing w:val="-6"/>
              </w:rPr>
              <w:t xml:space="preserve">Уд3 </w:t>
            </w:r>
            <w:r w:rsidRPr="00B34AB8">
              <w:t xml:space="preserve">принцип действия оптического телескопа, взаимосвязь физико-химических характеристик звезд с использованием диаграммы «цвет — светимость», физические причины, определяющие равновесие звезд, источник энергии звезд и происхождение химических элементов, красное смещение с помощью эффекта Доплера; </w:t>
            </w:r>
          </w:p>
          <w:p w:rsidR="000B1A52" w:rsidRPr="00B34AB8" w:rsidRDefault="000B1A52" w:rsidP="000B1A52">
            <w:pPr>
              <w:pStyle w:val="af2"/>
              <w:tabs>
                <w:tab w:val="left" w:pos="2156"/>
              </w:tabs>
              <w:spacing w:before="0" w:after="0" w:line="276" w:lineRule="auto"/>
              <w:ind w:left="142"/>
            </w:pPr>
            <w:r w:rsidRPr="00B34AB8">
              <w:rPr>
                <w:color w:val="000000"/>
                <w:spacing w:val="-6"/>
              </w:rPr>
              <w:t>Уд</w:t>
            </w:r>
            <w:proofErr w:type="gramStart"/>
            <w:r w:rsidRPr="00B34AB8">
              <w:rPr>
                <w:color w:val="000000"/>
                <w:spacing w:val="-6"/>
              </w:rPr>
              <w:t>4</w:t>
            </w:r>
            <w:proofErr w:type="gramEnd"/>
            <w:r w:rsidRPr="00B34AB8">
              <w:rPr>
                <w:color w:val="000000"/>
                <w:spacing w:val="-6"/>
              </w:rPr>
              <w:t xml:space="preserve"> </w:t>
            </w:r>
            <w:r w:rsidRPr="00B34AB8">
              <w:t xml:space="preserve">характеризовать особенности методов познания астрономии, основные элементы и свойства планет Солнечной системы, методы определения расстояний и линейных размеров небесных тел, </w:t>
            </w:r>
            <w:r w:rsidRPr="00B34AB8">
              <w:lastRenderedPageBreak/>
              <w:t xml:space="preserve">возможные пути эволюции звезд различной массы; </w:t>
            </w:r>
          </w:p>
          <w:p w:rsidR="000B1A52" w:rsidRPr="00B34AB8" w:rsidRDefault="000B1A52" w:rsidP="000B1A52">
            <w:pPr>
              <w:pStyle w:val="af2"/>
              <w:tabs>
                <w:tab w:val="left" w:pos="2156"/>
              </w:tabs>
              <w:spacing w:before="0" w:after="0" w:line="276" w:lineRule="auto"/>
              <w:ind w:left="142"/>
            </w:pPr>
            <w:r w:rsidRPr="00B34AB8">
              <w:rPr>
                <w:color w:val="000000"/>
                <w:spacing w:val="-6"/>
              </w:rPr>
              <w:t>Уд5</w:t>
            </w:r>
            <w:r w:rsidRPr="00B34AB8">
              <w:t xml:space="preserve"> находить на небе основные созвездия Северного полушария, в том числе: </w:t>
            </w:r>
            <w:proofErr w:type="gramStart"/>
            <w:r w:rsidRPr="00B34AB8">
              <w:t>Большая Медведица, Малая Медведица, Волопас, Лебедь, Кассиопея, Орион; самые яркие звезды, в том числе:</w:t>
            </w:r>
            <w:proofErr w:type="gramEnd"/>
            <w:r w:rsidRPr="00B34AB8">
              <w:t xml:space="preserve"> Полярная звезда, Арктур, Вега, Капелла, Сириус, Бетельгейзе; </w:t>
            </w:r>
          </w:p>
          <w:p w:rsidR="000B1A52" w:rsidRPr="00B34AB8" w:rsidRDefault="000B1A52" w:rsidP="000B1A52">
            <w:pPr>
              <w:pStyle w:val="af2"/>
              <w:tabs>
                <w:tab w:val="left" w:pos="2156"/>
              </w:tabs>
              <w:spacing w:before="0" w:after="0" w:line="276" w:lineRule="auto"/>
              <w:ind w:left="142"/>
              <w:rPr>
                <w:color w:val="000000"/>
              </w:rPr>
            </w:pPr>
            <w:r w:rsidRPr="00B34AB8">
              <w:rPr>
                <w:color w:val="000000"/>
                <w:spacing w:val="-6"/>
              </w:rPr>
              <w:t>Уд</w:t>
            </w:r>
            <w:proofErr w:type="gramStart"/>
            <w:r w:rsidRPr="00B34AB8">
              <w:rPr>
                <w:color w:val="000000"/>
                <w:spacing w:val="-6"/>
              </w:rPr>
              <w:t>6</w:t>
            </w:r>
            <w:proofErr w:type="gramEnd"/>
            <w:r w:rsidRPr="00B34AB8">
              <w:t xml:space="preserve"> использовать компьютерные приложения для определения положения Солнца, Луны и звезд на любую дату и время суток для данного населенного пункта; </w:t>
            </w:r>
          </w:p>
          <w:p w:rsidR="000B1A52" w:rsidRPr="00B34AB8" w:rsidRDefault="000B1A52" w:rsidP="000B1A52">
            <w:pPr>
              <w:pStyle w:val="af2"/>
              <w:tabs>
                <w:tab w:val="left" w:pos="2156"/>
              </w:tabs>
              <w:spacing w:before="0" w:after="0" w:line="276" w:lineRule="auto"/>
              <w:ind w:left="142"/>
            </w:pPr>
            <w:r w:rsidRPr="00B34AB8">
              <w:rPr>
                <w:color w:val="000000"/>
                <w:spacing w:val="-6"/>
              </w:rPr>
              <w:t>Уд</w:t>
            </w:r>
            <w:proofErr w:type="gramStart"/>
            <w:r w:rsidRPr="00B34AB8">
              <w:rPr>
                <w:color w:val="000000"/>
                <w:spacing w:val="-6"/>
              </w:rPr>
              <w:t>7</w:t>
            </w:r>
            <w:proofErr w:type="gramEnd"/>
            <w:r w:rsidRPr="00B34AB8">
              <w:rPr>
                <w:color w:val="000000"/>
                <w:spacing w:val="-6"/>
              </w:rPr>
              <w:t xml:space="preserve"> </w:t>
            </w:r>
            <w:r w:rsidRPr="00B34AB8">
              <w:t xml:space="preserve">использовать приобретенные знания и умения в практической деятельности и повседневной жизни для понимания взаимосвязи астрономии с другими науками, в основе которых лежат знания по астрономии; отделения ее от лженаук; </w:t>
            </w:r>
          </w:p>
          <w:p w:rsidR="000B1A52" w:rsidRPr="00B34AB8" w:rsidRDefault="000B1A52" w:rsidP="000B1A52">
            <w:pPr>
              <w:pStyle w:val="af2"/>
              <w:tabs>
                <w:tab w:val="left" w:pos="2156"/>
              </w:tabs>
              <w:spacing w:before="0" w:after="0" w:line="276" w:lineRule="auto"/>
              <w:ind w:left="142"/>
            </w:pPr>
            <w:r w:rsidRPr="00B34AB8">
              <w:rPr>
                <w:color w:val="000000"/>
                <w:spacing w:val="-6"/>
              </w:rPr>
              <w:t xml:space="preserve">Уд8 </w:t>
            </w:r>
            <w:r w:rsidRPr="00B34AB8">
              <w:t>оценивания информации, содержащейся в сообщениях СМИ, Интернете, научно-популярных статьях;</w:t>
            </w:r>
          </w:p>
          <w:p w:rsidR="000B1A52" w:rsidRPr="00A71995" w:rsidRDefault="000B1A52" w:rsidP="000B1A52">
            <w:pPr>
              <w:tabs>
                <w:tab w:val="num" w:pos="709"/>
                <w:tab w:val="left" w:pos="993"/>
                <w:tab w:val="left" w:pos="2156"/>
              </w:tabs>
              <w:spacing w:after="0"/>
              <w:rPr>
                <w:rFonts w:ascii="Times New Roman" w:hAnsi="Times New Roman"/>
                <w:color w:val="000000"/>
                <w:sz w:val="24"/>
                <w:szCs w:val="24"/>
              </w:rPr>
            </w:pPr>
            <w:r w:rsidRPr="004E01FF">
              <w:rPr>
                <w:rFonts w:ascii="Times New Roman" w:hAnsi="Times New Roman"/>
                <w:color w:val="000000"/>
                <w:spacing w:val="-6"/>
                <w:sz w:val="24"/>
                <w:szCs w:val="24"/>
              </w:rPr>
              <w:t>Уд</w:t>
            </w:r>
            <w:proofErr w:type="gramStart"/>
            <w:r>
              <w:rPr>
                <w:rFonts w:ascii="Times New Roman" w:hAnsi="Times New Roman"/>
                <w:color w:val="000000"/>
                <w:spacing w:val="-6"/>
                <w:sz w:val="24"/>
                <w:szCs w:val="24"/>
              </w:rPr>
              <w:t>9</w:t>
            </w:r>
            <w:proofErr w:type="gramEnd"/>
            <w:r w:rsidRPr="004E01FF">
              <w:rPr>
                <w:rFonts w:ascii="Times New Roman" w:hAnsi="Times New Roman"/>
                <w:color w:val="000000"/>
                <w:spacing w:val="-6"/>
                <w:sz w:val="24"/>
                <w:szCs w:val="24"/>
              </w:rPr>
              <w:t xml:space="preserve"> </w:t>
            </w:r>
            <w:r>
              <w:rPr>
                <w:rFonts w:ascii="Times New Roman" w:hAnsi="Times New Roman"/>
                <w:color w:val="000000"/>
                <w:spacing w:val="-6"/>
                <w:sz w:val="24"/>
                <w:szCs w:val="24"/>
              </w:rPr>
              <w:t>п</w:t>
            </w:r>
            <w:r w:rsidRPr="00A71995">
              <w:rPr>
                <w:rFonts w:ascii="Times New Roman" w:hAnsi="Times New Roman"/>
                <w:color w:val="000000"/>
                <w:sz w:val="24"/>
                <w:szCs w:val="24"/>
              </w:rPr>
              <w:t xml:space="preserve">олучить представление о различных типах галактик.         </w:t>
            </w:r>
          </w:p>
        </w:tc>
        <w:tc>
          <w:tcPr>
            <w:tcW w:w="3260" w:type="dxa"/>
          </w:tcPr>
          <w:p w:rsidR="000B1A52" w:rsidRPr="00B34AB8" w:rsidRDefault="000B1A52" w:rsidP="000B1A52">
            <w:pPr>
              <w:pStyle w:val="af2"/>
              <w:tabs>
                <w:tab w:val="left" w:pos="2156"/>
              </w:tabs>
              <w:spacing w:before="0" w:after="0" w:line="276" w:lineRule="auto"/>
              <w:ind w:left="142"/>
              <w:rPr>
                <w:color w:val="000000"/>
              </w:rPr>
            </w:pPr>
            <w:r w:rsidRPr="00B34AB8">
              <w:rPr>
                <w:color w:val="000000"/>
                <w:spacing w:val="-6"/>
              </w:rPr>
              <w:lastRenderedPageBreak/>
              <w:t>Зд</w:t>
            </w:r>
            <w:proofErr w:type="gramStart"/>
            <w:r w:rsidRPr="00B34AB8">
              <w:rPr>
                <w:color w:val="000000"/>
                <w:spacing w:val="-6"/>
              </w:rPr>
              <w:t>1</w:t>
            </w:r>
            <w:proofErr w:type="gramEnd"/>
            <w:r w:rsidRPr="00B34AB8">
              <w:t xml:space="preserve"> смысл понятий: геоцентрическая и гелиоцентрическая система, видимая звездная величина, созвездие, противостояния и соединения планет, комета, астероид, метеор, метеорит, метеороид, планета, спутник, звезда, Солнечная система, Галактика, Вселенная, всемирное и поясное время, внесолнечная планета (экзопланета), спектральная классификация звезд, параллакс, реликтовое излучение, Большой Взрыв, черная дыра; </w:t>
            </w:r>
          </w:p>
          <w:p w:rsidR="000B1A52" w:rsidRPr="00B34AB8" w:rsidRDefault="000B1A52" w:rsidP="000B1A52">
            <w:pPr>
              <w:pStyle w:val="af2"/>
              <w:tabs>
                <w:tab w:val="left" w:pos="2156"/>
              </w:tabs>
              <w:spacing w:before="0" w:after="0" w:line="276" w:lineRule="auto"/>
              <w:ind w:left="142"/>
              <w:rPr>
                <w:color w:val="000000"/>
              </w:rPr>
            </w:pPr>
            <w:r w:rsidRPr="00B34AB8">
              <w:rPr>
                <w:color w:val="000000"/>
                <w:spacing w:val="-6"/>
              </w:rPr>
              <w:t>Зд</w:t>
            </w:r>
            <w:proofErr w:type="gramStart"/>
            <w:r w:rsidRPr="00B34AB8">
              <w:rPr>
                <w:color w:val="000000"/>
                <w:spacing w:val="-6"/>
              </w:rPr>
              <w:t>2</w:t>
            </w:r>
            <w:proofErr w:type="gramEnd"/>
            <w:r w:rsidRPr="00B34AB8">
              <w:rPr>
                <w:color w:val="000000"/>
                <w:spacing w:val="-6"/>
              </w:rPr>
              <w:t xml:space="preserve"> </w:t>
            </w:r>
            <w:r w:rsidRPr="00B34AB8">
              <w:t xml:space="preserve">смысл физических величин: парсек, световой год, астрономическая единица, звездная величина; </w:t>
            </w:r>
          </w:p>
          <w:p w:rsidR="000B1A52" w:rsidRPr="00B34AB8" w:rsidRDefault="000B1A52" w:rsidP="000B1A52">
            <w:pPr>
              <w:pStyle w:val="af2"/>
              <w:tabs>
                <w:tab w:val="left" w:pos="2156"/>
              </w:tabs>
              <w:spacing w:before="0" w:after="0" w:line="276" w:lineRule="auto"/>
              <w:ind w:left="142"/>
              <w:rPr>
                <w:color w:val="000000"/>
              </w:rPr>
            </w:pPr>
            <w:r w:rsidRPr="00B34AB8">
              <w:rPr>
                <w:color w:val="000000"/>
                <w:spacing w:val="-6"/>
              </w:rPr>
              <w:t xml:space="preserve">Зд3 </w:t>
            </w:r>
            <w:r w:rsidRPr="00B34AB8">
              <w:t xml:space="preserve">смысл физического закона Хаббла; </w:t>
            </w:r>
          </w:p>
          <w:p w:rsidR="000B1A52" w:rsidRPr="00B34AB8" w:rsidRDefault="000B1A52" w:rsidP="000B1A52">
            <w:pPr>
              <w:pStyle w:val="af2"/>
              <w:tabs>
                <w:tab w:val="left" w:pos="2156"/>
              </w:tabs>
              <w:spacing w:before="0" w:after="0" w:line="276" w:lineRule="auto"/>
              <w:ind w:left="142"/>
              <w:rPr>
                <w:color w:val="000000"/>
              </w:rPr>
            </w:pPr>
            <w:r w:rsidRPr="00B34AB8">
              <w:rPr>
                <w:color w:val="000000"/>
                <w:spacing w:val="-6"/>
              </w:rPr>
              <w:t>Зд</w:t>
            </w:r>
            <w:proofErr w:type="gramStart"/>
            <w:r w:rsidRPr="00B34AB8">
              <w:rPr>
                <w:color w:val="000000"/>
                <w:spacing w:val="-6"/>
              </w:rPr>
              <w:t>4</w:t>
            </w:r>
            <w:proofErr w:type="gramEnd"/>
            <w:r w:rsidRPr="00B34AB8">
              <w:rPr>
                <w:color w:val="000000"/>
                <w:spacing w:val="-6"/>
              </w:rPr>
              <w:t xml:space="preserve"> </w:t>
            </w:r>
            <w:r w:rsidRPr="00B34AB8">
              <w:t xml:space="preserve">основные этапы освоения космического пространства; </w:t>
            </w:r>
          </w:p>
          <w:p w:rsidR="000B1A52" w:rsidRPr="00B34AB8" w:rsidRDefault="000B1A52" w:rsidP="000B1A52">
            <w:pPr>
              <w:pStyle w:val="af2"/>
              <w:tabs>
                <w:tab w:val="left" w:pos="2156"/>
              </w:tabs>
              <w:spacing w:before="0" w:after="0" w:line="276" w:lineRule="auto"/>
              <w:ind w:left="142"/>
              <w:rPr>
                <w:color w:val="000000"/>
              </w:rPr>
            </w:pPr>
            <w:r w:rsidRPr="00B34AB8">
              <w:rPr>
                <w:color w:val="000000"/>
                <w:spacing w:val="-6"/>
              </w:rPr>
              <w:t>Зд</w:t>
            </w:r>
            <w:proofErr w:type="gramStart"/>
            <w:r w:rsidRPr="00B34AB8">
              <w:rPr>
                <w:color w:val="000000"/>
                <w:spacing w:val="-6"/>
              </w:rPr>
              <w:t>6</w:t>
            </w:r>
            <w:proofErr w:type="gramEnd"/>
            <w:r w:rsidRPr="00B34AB8">
              <w:rPr>
                <w:color w:val="000000"/>
                <w:spacing w:val="-6"/>
              </w:rPr>
              <w:t xml:space="preserve"> </w:t>
            </w:r>
            <w:r w:rsidRPr="00B34AB8">
              <w:t xml:space="preserve">гипотезы </w:t>
            </w:r>
            <w:r w:rsidRPr="00B34AB8">
              <w:lastRenderedPageBreak/>
              <w:t xml:space="preserve">происхождения Солнечной системы; </w:t>
            </w:r>
          </w:p>
          <w:p w:rsidR="000B1A52" w:rsidRPr="00B34AB8" w:rsidRDefault="000B1A52" w:rsidP="000B1A52">
            <w:pPr>
              <w:pStyle w:val="af2"/>
              <w:tabs>
                <w:tab w:val="left" w:pos="2156"/>
              </w:tabs>
              <w:spacing w:before="0" w:after="0" w:line="276" w:lineRule="auto"/>
              <w:ind w:left="142"/>
              <w:rPr>
                <w:color w:val="000000"/>
              </w:rPr>
            </w:pPr>
            <w:r w:rsidRPr="00B34AB8">
              <w:rPr>
                <w:color w:val="000000"/>
                <w:spacing w:val="-6"/>
              </w:rPr>
              <w:t>Зд</w:t>
            </w:r>
            <w:proofErr w:type="gramStart"/>
            <w:r w:rsidRPr="00B34AB8">
              <w:rPr>
                <w:color w:val="000000"/>
                <w:spacing w:val="-6"/>
              </w:rPr>
              <w:t>7</w:t>
            </w:r>
            <w:proofErr w:type="gramEnd"/>
            <w:r w:rsidRPr="00B34AB8">
              <w:rPr>
                <w:color w:val="000000"/>
                <w:spacing w:val="-6"/>
              </w:rPr>
              <w:t xml:space="preserve"> </w:t>
            </w:r>
            <w:r w:rsidRPr="00B34AB8">
              <w:t xml:space="preserve">основные характеристики и строение Солнца, солнечной атмосферы; </w:t>
            </w:r>
          </w:p>
          <w:p w:rsidR="000B1A52" w:rsidRPr="00B34AB8" w:rsidRDefault="000B1A52" w:rsidP="000B1A52">
            <w:pPr>
              <w:pStyle w:val="af2"/>
              <w:tabs>
                <w:tab w:val="left" w:pos="2156"/>
              </w:tabs>
              <w:spacing w:before="0" w:after="0" w:line="276" w:lineRule="auto"/>
              <w:ind w:left="142"/>
              <w:rPr>
                <w:color w:val="000000"/>
              </w:rPr>
            </w:pPr>
            <w:r w:rsidRPr="00B34AB8">
              <w:rPr>
                <w:color w:val="000000"/>
                <w:spacing w:val="-6"/>
              </w:rPr>
              <w:t xml:space="preserve">Зд8 </w:t>
            </w:r>
            <w:r w:rsidRPr="00B34AB8">
              <w:t xml:space="preserve">размеры Галактики, положение и период обращения Солнца относительно центра Галактики; </w:t>
            </w:r>
            <w:r w:rsidRPr="00B34AB8">
              <w:rPr>
                <w:color w:val="000000"/>
              </w:rPr>
              <w:t xml:space="preserve">                                                               </w:t>
            </w:r>
          </w:p>
        </w:tc>
      </w:tr>
    </w:tbl>
    <w:p w:rsidR="00347C38" w:rsidRPr="00DE59CA" w:rsidRDefault="00347C38" w:rsidP="00DE59CA">
      <w:pPr>
        <w:suppressAutoHyphens/>
        <w:spacing w:after="0"/>
        <w:ind w:firstLine="709"/>
        <w:rPr>
          <w:rFonts w:ascii="Times New Roman" w:hAnsi="Times New Roman"/>
          <w:b/>
          <w:sz w:val="24"/>
          <w:szCs w:val="24"/>
        </w:rPr>
      </w:pPr>
    </w:p>
    <w:p w:rsidR="00347C38" w:rsidRPr="00DE59CA" w:rsidRDefault="00347C38" w:rsidP="00DE59CA">
      <w:pPr>
        <w:suppressAutoHyphens/>
        <w:spacing w:after="0"/>
        <w:jc w:val="center"/>
        <w:rPr>
          <w:rFonts w:ascii="Times New Roman" w:hAnsi="Times New Roman"/>
          <w:b/>
          <w:sz w:val="24"/>
          <w:szCs w:val="24"/>
        </w:rPr>
      </w:pPr>
      <w:r w:rsidRPr="00DE59CA">
        <w:rPr>
          <w:rFonts w:ascii="Times New Roman" w:hAnsi="Times New Roman"/>
          <w:b/>
          <w:sz w:val="24"/>
          <w:szCs w:val="24"/>
        </w:rPr>
        <w:t>2. СТРУКТУРА И СОДЕРЖАНИЕ УЧЕБНОЙ ДИСЦИПЛИНЫ</w:t>
      </w:r>
    </w:p>
    <w:p w:rsidR="00347C38" w:rsidRPr="00DE59CA" w:rsidRDefault="00347C38" w:rsidP="00DE59CA">
      <w:pPr>
        <w:suppressAutoHyphens/>
        <w:spacing w:after="0"/>
        <w:ind w:firstLine="709"/>
        <w:rPr>
          <w:rFonts w:ascii="Times New Roman" w:hAnsi="Times New Roman"/>
          <w:b/>
          <w:sz w:val="24"/>
          <w:szCs w:val="24"/>
        </w:rPr>
      </w:pPr>
      <w:r w:rsidRPr="00DE59CA">
        <w:rPr>
          <w:rFonts w:ascii="Times New Roman" w:hAnsi="Times New Roman"/>
          <w:b/>
          <w:sz w:val="24"/>
          <w:szCs w:val="24"/>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tblPr>
      <w:tblGrid>
        <w:gridCol w:w="7054"/>
        <w:gridCol w:w="2517"/>
      </w:tblGrid>
      <w:tr w:rsidR="00347C38" w:rsidRPr="00DE59CA" w:rsidTr="00347C38">
        <w:trPr>
          <w:trHeight w:val="490"/>
        </w:trPr>
        <w:tc>
          <w:tcPr>
            <w:tcW w:w="3685" w:type="pct"/>
            <w:vAlign w:val="center"/>
          </w:tcPr>
          <w:p w:rsidR="00347C38" w:rsidRPr="00DE59CA" w:rsidRDefault="00347C38" w:rsidP="00DE59CA">
            <w:pPr>
              <w:suppressAutoHyphens/>
              <w:spacing w:after="0"/>
              <w:rPr>
                <w:rFonts w:ascii="Times New Roman" w:hAnsi="Times New Roman"/>
                <w:b/>
                <w:sz w:val="24"/>
                <w:szCs w:val="24"/>
              </w:rPr>
            </w:pPr>
            <w:r w:rsidRPr="00DE59CA">
              <w:rPr>
                <w:rFonts w:ascii="Times New Roman" w:hAnsi="Times New Roman"/>
                <w:b/>
                <w:sz w:val="24"/>
                <w:szCs w:val="24"/>
              </w:rPr>
              <w:t>Вид учебной работы</w:t>
            </w:r>
          </w:p>
        </w:tc>
        <w:tc>
          <w:tcPr>
            <w:tcW w:w="1315" w:type="pct"/>
            <w:vAlign w:val="center"/>
          </w:tcPr>
          <w:p w:rsidR="00347C38" w:rsidRPr="00DE59CA" w:rsidRDefault="00347C38" w:rsidP="00DE59CA">
            <w:pPr>
              <w:suppressAutoHyphens/>
              <w:spacing w:after="0"/>
              <w:rPr>
                <w:rFonts w:ascii="Times New Roman" w:hAnsi="Times New Roman"/>
                <w:b/>
                <w:iCs/>
                <w:sz w:val="24"/>
                <w:szCs w:val="24"/>
              </w:rPr>
            </w:pPr>
            <w:r w:rsidRPr="00DE59CA">
              <w:rPr>
                <w:rFonts w:ascii="Times New Roman" w:hAnsi="Times New Roman"/>
                <w:b/>
                <w:iCs/>
                <w:sz w:val="24"/>
                <w:szCs w:val="24"/>
              </w:rPr>
              <w:t>Объем в часах</w:t>
            </w:r>
          </w:p>
        </w:tc>
      </w:tr>
      <w:tr w:rsidR="00347C38" w:rsidRPr="00DE59CA" w:rsidTr="00347C38">
        <w:trPr>
          <w:trHeight w:val="490"/>
        </w:trPr>
        <w:tc>
          <w:tcPr>
            <w:tcW w:w="3685" w:type="pct"/>
            <w:vAlign w:val="center"/>
          </w:tcPr>
          <w:p w:rsidR="00347C38" w:rsidRPr="00DE59CA" w:rsidRDefault="00347C38" w:rsidP="00DE59CA">
            <w:pPr>
              <w:suppressAutoHyphens/>
              <w:spacing w:after="0"/>
              <w:rPr>
                <w:rFonts w:ascii="Times New Roman" w:hAnsi="Times New Roman"/>
                <w:b/>
                <w:sz w:val="24"/>
                <w:szCs w:val="24"/>
              </w:rPr>
            </w:pPr>
            <w:r w:rsidRPr="00DE59CA">
              <w:rPr>
                <w:rFonts w:ascii="Times New Roman" w:hAnsi="Times New Roman"/>
                <w:b/>
                <w:sz w:val="24"/>
                <w:szCs w:val="24"/>
              </w:rPr>
              <w:t>Объем образовательной программы учебной дисциплины</w:t>
            </w:r>
          </w:p>
        </w:tc>
        <w:tc>
          <w:tcPr>
            <w:tcW w:w="1315" w:type="pct"/>
            <w:vAlign w:val="center"/>
          </w:tcPr>
          <w:p w:rsidR="00347C38" w:rsidRPr="00DE59CA" w:rsidRDefault="0080298E" w:rsidP="00DE59CA">
            <w:pPr>
              <w:suppressAutoHyphens/>
              <w:spacing w:after="0"/>
              <w:jc w:val="center"/>
              <w:rPr>
                <w:rFonts w:ascii="Times New Roman" w:hAnsi="Times New Roman"/>
                <w:iCs/>
                <w:sz w:val="24"/>
                <w:szCs w:val="24"/>
              </w:rPr>
            </w:pPr>
            <w:r w:rsidRPr="00DE59CA">
              <w:rPr>
                <w:rFonts w:ascii="Times New Roman" w:hAnsi="Times New Roman"/>
                <w:iCs/>
                <w:sz w:val="24"/>
                <w:szCs w:val="24"/>
              </w:rPr>
              <w:t>39</w:t>
            </w:r>
          </w:p>
        </w:tc>
      </w:tr>
      <w:tr w:rsidR="00347C38" w:rsidRPr="00DE59CA" w:rsidTr="00347C38">
        <w:trPr>
          <w:trHeight w:val="490"/>
        </w:trPr>
        <w:tc>
          <w:tcPr>
            <w:tcW w:w="3685" w:type="pct"/>
            <w:shd w:val="clear" w:color="auto" w:fill="auto"/>
            <w:vAlign w:val="center"/>
          </w:tcPr>
          <w:p w:rsidR="00347C38" w:rsidRPr="00DE59CA" w:rsidRDefault="00347C38" w:rsidP="00DE59CA">
            <w:pPr>
              <w:suppressAutoHyphens/>
              <w:spacing w:after="0"/>
              <w:rPr>
                <w:rFonts w:ascii="Times New Roman" w:hAnsi="Times New Roman"/>
                <w:b/>
                <w:sz w:val="24"/>
                <w:szCs w:val="24"/>
              </w:rPr>
            </w:pPr>
            <w:r w:rsidRPr="00DE59CA">
              <w:rPr>
                <w:rFonts w:ascii="Times New Roman" w:hAnsi="Times New Roman"/>
                <w:b/>
                <w:sz w:val="24"/>
                <w:szCs w:val="24"/>
              </w:rPr>
              <w:t>в т.ч. в форме практической подготовки</w:t>
            </w:r>
          </w:p>
        </w:tc>
        <w:tc>
          <w:tcPr>
            <w:tcW w:w="1315" w:type="pct"/>
            <w:shd w:val="clear" w:color="auto" w:fill="auto"/>
            <w:vAlign w:val="center"/>
          </w:tcPr>
          <w:p w:rsidR="00347C38" w:rsidRPr="00DE59CA" w:rsidRDefault="00347C38" w:rsidP="00DE59CA">
            <w:pPr>
              <w:suppressAutoHyphens/>
              <w:spacing w:after="0"/>
              <w:rPr>
                <w:rFonts w:ascii="Times New Roman" w:hAnsi="Times New Roman"/>
                <w:iCs/>
                <w:sz w:val="24"/>
                <w:szCs w:val="24"/>
              </w:rPr>
            </w:pPr>
          </w:p>
        </w:tc>
      </w:tr>
      <w:tr w:rsidR="00347C38" w:rsidRPr="00DE59CA" w:rsidTr="00347C38">
        <w:trPr>
          <w:trHeight w:val="336"/>
        </w:trPr>
        <w:tc>
          <w:tcPr>
            <w:tcW w:w="5000" w:type="pct"/>
            <w:gridSpan w:val="2"/>
            <w:vAlign w:val="center"/>
          </w:tcPr>
          <w:p w:rsidR="00347C38" w:rsidRPr="00DE59CA" w:rsidRDefault="00347C38" w:rsidP="00DE59CA">
            <w:pPr>
              <w:suppressAutoHyphens/>
              <w:spacing w:after="0"/>
              <w:rPr>
                <w:rFonts w:ascii="Times New Roman" w:hAnsi="Times New Roman"/>
                <w:iCs/>
                <w:sz w:val="24"/>
                <w:szCs w:val="24"/>
              </w:rPr>
            </w:pPr>
            <w:r w:rsidRPr="00DE59CA">
              <w:rPr>
                <w:rFonts w:ascii="Times New Roman" w:hAnsi="Times New Roman"/>
                <w:sz w:val="24"/>
                <w:szCs w:val="24"/>
              </w:rPr>
              <w:t>в т. ч.:</w:t>
            </w:r>
          </w:p>
        </w:tc>
      </w:tr>
      <w:tr w:rsidR="00347C38" w:rsidRPr="00DE59CA" w:rsidTr="00347C38">
        <w:trPr>
          <w:trHeight w:val="490"/>
        </w:trPr>
        <w:tc>
          <w:tcPr>
            <w:tcW w:w="3685" w:type="pct"/>
            <w:vAlign w:val="center"/>
          </w:tcPr>
          <w:p w:rsidR="00347C38" w:rsidRPr="00DE59CA" w:rsidRDefault="00347C38" w:rsidP="00DE59CA">
            <w:pPr>
              <w:suppressAutoHyphens/>
              <w:spacing w:after="0"/>
              <w:rPr>
                <w:rFonts w:ascii="Times New Roman" w:hAnsi="Times New Roman"/>
                <w:sz w:val="24"/>
                <w:szCs w:val="24"/>
              </w:rPr>
            </w:pPr>
            <w:r w:rsidRPr="00DE59CA">
              <w:rPr>
                <w:rFonts w:ascii="Times New Roman" w:hAnsi="Times New Roman"/>
                <w:sz w:val="24"/>
                <w:szCs w:val="24"/>
              </w:rPr>
              <w:t>теоретическое обучение</w:t>
            </w:r>
          </w:p>
        </w:tc>
        <w:tc>
          <w:tcPr>
            <w:tcW w:w="1315" w:type="pct"/>
            <w:vAlign w:val="center"/>
          </w:tcPr>
          <w:p w:rsidR="00347C38" w:rsidRPr="00DE59CA" w:rsidRDefault="0080298E" w:rsidP="00DE59CA">
            <w:pPr>
              <w:suppressAutoHyphens/>
              <w:spacing w:after="0"/>
              <w:jc w:val="center"/>
              <w:rPr>
                <w:rFonts w:ascii="Times New Roman" w:hAnsi="Times New Roman"/>
                <w:iCs/>
                <w:sz w:val="24"/>
                <w:szCs w:val="24"/>
              </w:rPr>
            </w:pPr>
            <w:r w:rsidRPr="00DE59CA">
              <w:rPr>
                <w:rFonts w:ascii="Times New Roman" w:hAnsi="Times New Roman"/>
                <w:iCs/>
                <w:sz w:val="24"/>
                <w:szCs w:val="24"/>
              </w:rPr>
              <w:t>26</w:t>
            </w:r>
          </w:p>
        </w:tc>
      </w:tr>
      <w:tr w:rsidR="00347C38" w:rsidRPr="00DE59CA" w:rsidTr="00347C38">
        <w:trPr>
          <w:trHeight w:val="490"/>
        </w:trPr>
        <w:tc>
          <w:tcPr>
            <w:tcW w:w="3685" w:type="pct"/>
            <w:vAlign w:val="center"/>
          </w:tcPr>
          <w:p w:rsidR="00347C38" w:rsidRPr="00DE59CA" w:rsidRDefault="00347C38" w:rsidP="00DE59CA">
            <w:pPr>
              <w:suppressAutoHyphens/>
              <w:spacing w:after="0"/>
              <w:rPr>
                <w:rFonts w:ascii="Times New Roman" w:hAnsi="Times New Roman"/>
                <w:sz w:val="24"/>
                <w:szCs w:val="24"/>
              </w:rPr>
            </w:pPr>
            <w:r w:rsidRPr="00DE59CA">
              <w:rPr>
                <w:rFonts w:ascii="Times New Roman" w:hAnsi="Times New Roman"/>
                <w:sz w:val="24"/>
                <w:szCs w:val="24"/>
              </w:rPr>
              <w:t>практические занятия (если предусмотрено)</w:t>
            </w:r>
          </w:p>
        </w:tc>
        <w:tc>
          <w:tcPr>
            <w:tcW w:w="1315" w:type="pct"/>
            <w:vAlign w:val="center"/>
          </w:tcPr>
          <w:p w:rsidR="00347C38" w:rsidRPr="00DE59CA" w:rsidRDefault="0080298E" w:rsidP="00DE59CA">
            <w:pPr>
              <w:suppressAutoHyphens/>
              <w:spacing w:after="0"/>
              <w:jc w:val="center"/>
              <w:rPr>
                <w:rFonts w:ascii="Times New Roman" w:hAnsi="Times New Roman"/>
                <w:iCs/>
                <w:sz w:val="24"/>
                <w:szCs w:val="24"/>
              </w:rPr>
            </w:pPr>
            <w:r w:rsidRPr="00DE59CA">
              <w:rPr>
                <w:rFonts w:ascii="Times New Roman" w:hAnsi="Times New Roman"/>
                <w:iCs/>
                <w:sz w:val="24"/>
                <w:szCs w:val="24"/>
              </w:rPr>
              <w:t>13</w:t>
            </w:r>
          </w:p>
        </w:tc>
      </w:tr>
      <w:tr w:rsidR="00347C38" w:rsidRPr="00DE59CA" w:rsidTr="00347C38">
        <w:trPr>
          <w:trHeight w:val="267"/>
        </w:trPr>
        <w:tc>
          <w:tcPr>
            <w:tcW w:w="3685" w:type="pct"/>
            <w:vAlign w:val="center"/>
          </w:tcPr>
          <w:p w:rsidR="00347C38" w:rsidRPr="00DE59CA" w:rsidRDefault="00347C38" w:rsidP="00DE59CA">
            <w:pPr>
              <w:suppressAutoHyphens/>
              <w:spacing w:after="0"/>
              <w:rPr>
                <w:rFonts w:ascii="Times New Roman" w:hAnsi="Times New Roman"/>
                <w:sz w:val="24"/>
                <w:szCs w:val="24"/>
              </w:rPr>
            </w:pPr>
            <w:r w:rsidRPr="00DE59CA">
              <w:rPr>
                <w:rFonts w:ascii="Times New Roman" w:hAnsi="Times New Roman"/>
                <w:sz w:val="24"/>
                <w:szCs w:val="24"/>
              </w:rPr>
              <w:t xml:space="preserve">Самостоятельная работа </w:t>
            </w:r>
            <w:r w:rsidRPr="00DE59CA">
              <w:rPr>
                <w:rFonts w:ascii="Times New Roman" w:hAnsi="Times New Roman"/>
                <w:b/>
                <w:sz w:val="24"/>
                <w:szCs w:val="24"/>
                <w:vertAlign w:val="superscript"/>
              </w:rPr>
              <w:footnoteReference w:id="8"/>
            </w:r>
          </w:p>
        </w:tc>
        <w:tc>
          <w:tcPr>
            <w:tcW w:w="1315" w:type="pct"/>
            <w:vAlign w:val="center"/>
          </w:tcPr>
          <w:p w:rsidR="00347C38" w:rsidRPr="00DE59CA" w:rsidRDefault="0080298E" w:rsidP="00DE59CA">
            <w:pPr>
              <w:suppressAutoHyphens/>
              <w:spacing w:after="0"/>
              <w:jc w:val="center"/>
              <w:rPr>
                <w:rFonts w:ascii="Times New Roman" w:hAnsi="Times New Roman"/>
                <w:iCs/>
                <w:sz w:val="24"/>
                <w:szCs w:val="24"/>
              </w:rPr>
            </w:pPr>
            <w:r w:rsidRPr="00DE59CA">
              <w:rPr>
                <w:rFonts w:ascii="Times New Roman" w:hAnsi="Times New Roman"/>
                <w:iCs/>
                <w:sz w:val="24"/>
                <w:szCs w:val="24"/>
              </w:rPr>
              <w:t>-</w:t>
            </w:r>
          </w:p>
        </w:tc>
      </w:tr>
      <w:tr w:rsidR="00347C38" w:rsidRPr="00DE59CA" w:rsidTr="00347C38">
        <w:trPr>
          <w:trHeight w:val="331"/>
        </w:trPr>
        <w:tc>
          <w:tcPr>
            <w:tcW w:w="3685" w:type="pct"/>
            <w:vAlign w:val="center"/>
          </w:tcPr>
          <w:p w:rsidR="00347C38" w:rsidRPr="00DE59CA" w:rsidRDefault="00347C38" w:rsidP="00DE59CA">
            <w:pPr>
              <w:suppressAutoHyphens/>
              <w:spacing w:after="0"/>
              <w:rPr>
                <w:rFonts w:ascii="Times New Roman" w:hAnsi="Times New Roman"/>
                <w:sz w:val="24"/>
                <w:szCs w:val="24"/>
              </w:rPr>
            </w:pPr>
            <w:r w:rsidRPr="00DE59CA">
              <w:rPr>
                <w:rFonts w:ascii="Times New Roman" w:hAnsi="Times New Roman"/>
                <w:b/>
                <w:iCs/>
                <w:sz w:val="24"/>
                <w:szCs w:val="24"/>
              </w:rPr>
              <w:t>Промежуточная аттестация</w:t>
            </w:r>
          </w:p>
        </w:tc>
        <w:tc>
          <w:tcPr>
            <w:tcW w:w="1315" w:type="pct"/>
            <w:vAlign w:val="center"/>
          </w:tcPr>
          <w:p w:rsidR="00347C38" w:rsidRPr="00DE59CA" w:rsidRDefault="00DE59CA" w:rsidP="00DE59CA">
            <w:pPr>
              <w:suppressAutoHyphens/>
              <w:spacing w:after="0"/>
              <w:rPr>
                <w:rFonts w:ascii="Times New Roman" w:hAnsi="Times New Roman"/>
                <w:iCs/>
                <w:sz w:val="24"/>
                <w:szCs w:val="24"/>
              </w:rPr>
            </w:pPr>
            <w:r>
              <w:rPr>
                <w:rFonts w:ascii="Times New Roman" w:hAnsi="Times New Roman"/>
                <w:iCs/>
                <w:sz w:val="24"/>
                <w:szCs w:val="24"/>
              </w:rPr>
              <w:t>2</w:t>
            </w:r>
          </w:p>
        </w:tc>
      </w:tr>
    </w:tbl>
    <w:p w:rsidR="00347C38" w:rsidRPr="00DE59CA" w:rsidRDefault="00347C38" w:rsidP="00DE59CA">
      <w:pPr>
        <w:spacing w:after="0"/>
        <w:rPr>
          <w:rFonts w:ascii="Times New Roman" w:hAnsi="Times New Roman"/>
          <w:b/>
          <w:sz w:val="24"/>
          <w:szCs w:val="24"/>
        </w:rPr>
        <w:sectPr w:rsidR="00347C38" w:rsidRPr="00DE59CA" w:rsidSect="00347C38">
          <w:pgSz w:w="11906" w:h="16838"/>
          <w:pgMar w:top="1134" w:right="850" w:bottom="284" w:left="1701" w:header="708" w:footer="708" w:gutter="0"/>
          <w:cols w:space="720"/>
          <w:docGrid w:linePitch="299"/>
        </w:sectPr>
      </w:pPr>
    </w:p>
    <w:p w:rsidR="00347C38" w:rsidRPr="00DE59CA" w:rsidRDefault="00347C38" w:rsidP="00DE59CA">
      <w:pPr>
        <w:spacing w:after="0"/>
        <w:ind w:firstLine="709"/>
        <w:rPr>
          <w:rFonts w:ascii="Times New Roman" w:hAnsi="Times New Roman"/>
          <w:b/>
          <w:sz w:val="24"/>
          <w:szCs w:val="24"/>
        </w:rPr>
      </w:pPr>
      <w:r w:rsidRPr="00DE59CA">
        <w:rPr>
          <w:rFonts w:ascii="Times New Roman" w:hAnsi="Times New Roman"/>
          <w:b/>
          <w:sz w:val="24"/>
          <w:szCs w:val="24"/>
        </w:rPr>
        <w:lastRenderedPageBreak/>
        <w:t xml:space="preserve">2.2. Тематический план и содержание учебной дисциплины </w:t>
      </w:r>
    </w:p>
    <w:tbl>
      <w:tblPr>
        <w:tblW w:w="5163"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2719"/>
        <w:gridCol w:w="40"/>
        <w:gridCol w:w="6019"/>
        <w:gridCol w:w="1748"/>
        <w:gridCol w:w="2624"/>
        <w:gridCol w:w="1132"/>
        <w:gridCol w:w="1135"/>
      </w:tblGrid>
      <w:tr w:rsidR="0080298E" w:rsidRPr="00DE59CA" w:rsidTr="00DE59CA">
        <w:trPr>
          <w:trHeight w:val="20"/>
        </w:trPr>
        <w:tc>
          <w:tcPr>
            <w:tcW w:w="895" w:type="pct"/>
            <w:gridSpan w:val="2"/>
            <w:vAlign w:val="center"/>
          </w:tcPr>
          <w:p w:rsidR="0080298E" w:rsidRPr="00DE59CA" w:rsidRDefault="0080298E" w:rsidP="00DE59CA">
            <w:pPr>
              <w:suppressAutoHyphens/>
              <w:spacing w:after="0"/>
              <w:jc w:val="center"/>
              <w:rPr>
                <w:rFonts w:ascii="Times New Roman" w:hAnsi="Times New Roman"/>
                <w:b/>
                <w:bCs/>
                <w:sz w:val="24"/>
                <w:szCs w:val="24"/>
              </w:rPr>
            </w:pPr>
            <w:r w:rsidRPr="00DE59CA">
              <w:rPr>
                <w:rFonts w:ascii="Times New Roman" w:hAnsi="Times New Roman"/>
                <w:b/>
                <w:bCs/>
                <w:sz w:val="24"/>
                <w:szCs w:val="24"/>
              </w:rPr>
              <w:t>Наименование разделов и тем</w:t>
            </w:r>
          </w:p>
        </w:tc>
        <w:tc>
          <w:tcPr>
            <w:tcW w:w="1952" w:type="pct"/>
            <w:vAlign w:val="center"/>
          </w:tcPr>
          <w:p w:rsidR="0080298E" w:rsidRPr="00DE59CA" w:rsidRDefault="0080298E" w:rsidP="00DE59CA">
            <w:pPr>
              <w:suppressAutoHyphens/>
              <w:spacing w:after="0"/>
              <w:jc w:val="center"/>
              <w:rPr>
                <w:rFonts w:ascii="Times New Roman" w:hAnsi="Times New Roman"/>
                <w:b/>
                <w:bCs/>
                <w:sz w:val="24"/>
                <w:szCs w:val="24"/>
              </w:rPr>
            </w:pPr>
            <w:r w:rsidRPr="00DE59CA">
              <w:rPr>
                <w:rFonts w:ascii="Times New Roman" w:hAnsi="Times New Roman"/>
                <w:b/>
                <w:bCs/>
                <w:sz w:val="24"/>
                <w:szCs w:val="24"/>
              </w:rPr>
              <w:t xml:space="preserve">Содержание учебного материала и формы организации деятельности </w:t>
            </w:r>
            <w:proofErr w:type="gramStart"/>
            <w:r w:rsidRPr="00DE59CA">
              <w:rPr>
                <w:rFonts w:ascii="Times New Roman" w:hAnsi="Times New Roman"/>
                <w:b/>
                <w:bCs/>
                <w:sz w:val="24"/>
                <w:szCs w:val="24"/>
              </w:rPr>
              <w:t>обучающихся</w:t>
            </w:r>
            <w:proofErr w:type="gramEnd"/>
          </w:p>
        </w:tc>
        <w:tc>
          <w:tcPr>
            <w:tcW w:w="567" w:type="pct"/>
            <w:vAlign w:val="center"/>
          </w:tcPr>
          <w:p w:rsidR="0080298E" w:rsidRPr="00DE59CA" w:rsidRDefault="0080298E" w:rsidP="00DE59CA">
            <w:pPr>
              <w:suppressAutoHyphens/>
              <w:spacing w:after="0"/>
              <w:jc w:val="center"/>
              <w:rPr>
                <w:rFonts w:ascii="Times New Roman" w:hAnsi="Times New Roman"/>
                <w:b/>
                <w:bCs/>
                <w:sz w:val="24"/>
                <w:szCs w:val="24"/>
              </w:rPr>
            </w:pPr>
            <w:r w:rsidRPr="00DE59CA">
              <w:rPr>
                <w:rFonts w:ascii="Times New Roman" w:hAnsi="Times New Roman"/>
                <w:b/>
                <w:bCs/>
                <w:sz w:val="24"/>
                <w:szCs w:val="24"/>
              </w:rPr>
              <w:t xml:space="preserve">Объем, акад. ч / в том числе в форме практической подготовки, </w:t>
            </w:r>
            <w:proofErr w:type="gramStart"/>
            <w:r w:rsidRPr="00DE59CA">
              <w:rPr>
                <w:rFonts w:ascii="Times New Roman" w:hAnsi="Times New Roman"/>
                <w:b/>
                <w:bCs/>
                <w:sz w:val="24"/>
                <w:szCs w:val="24"/>
              </w:rPr>
              <w:t>акад</w:t>
            </w:r>
            <w:proofErr w:type="gramEnd"/>
            <w:r w:rsidRPr="00DE59CA">
              <w:rPr>
                <w:rFonts w:ascii="Times New Roman" w:hAnsi="Times New Roman"/>
                <w:b/>
                <w:bCs/>
                <w:sz w:val="24"/>
                <w:szCs w:val="24"/>
              </w:rPr>
              <w:t xml:space="preserve"> ч</w:t>
            </w:r>
          </w:p>
        </w:tc>
        <w:tc>
          <w:tcPr>
            <w:tcW w:w="851" w:type="pct"/>
            <w:vAlign w:val="center"/>
          </w:tcPr>
          <w:p w:rsidR="0080298E" w:rsidRPr="00DE59CA" w:rsidRDefault="0080298E" w:rsidP="000B1A52">
            <w:pPr>
              <w:suppressAutoHyphens/>
              <w:spacing w:after="0"/>
              <w:jc w:val="center"/>
              <w:rPr>
                <w:rFonts w:ascii="Times New Roman" w:hAnsi="Times New Roman"/>
                <w:b/>
                <w:bCs/>
                <w:sz w:val="24"/>
                <w:szCs w:val="24"/>
              </w:rPr>
            </w:pPr>
            <w:r w:rsidRPr="00DE59CA">
              <w:rPr>
                <w:rFonts w:ascii="Times New Roman" w:hAnsi="Times New Roman"/>
                <w:b/>
                <w:bCs/>
                <w:sz w:val="24"/>
                <w:szCs w:val="24"/>
              </w:rPr>
              <w:t>Коды компетенций и личностных результатов, формированию которых способствует элемент программы</w:t>
            </w:r>
          </w:p>
        </w:tc>
        <w:tc>
          <w:tcPr>
            <w:tcW w:w="367" w:type="pct"/>
          </w:tcPr>
          <w:p w:rsidR="0080298E" w:rsidRPr="00DE59CA" w:rsidRDefault="0080298E" w:rsidP="00DE59CA">
            <w:pPr>
              <w:suppressAutoHyphens/>
              <w:spacing w:after="0"/>
              <w:jc w:val="center"/>
              <w:rPr>
                <w:rFonts w:ascii="Times New Roman" w:hAnsi="Times New Roman"/>
                <w:b/>
                <w:bCs/>
                <w:sz w:val="24"/>
                <w:szCs w:val="24"/>
              </w:rPr>
            </w:pPr>
            <w:r w:rsidRPr="00DE59CA">
              <w:rPr>
                <w:rFonts w:ascii="Times New Roman" w:hAnsi="Times New Roman"/>
                <w:sz w:val="24"/>
                <w:szCs w:val="24"/>
              </w:rPr>
              <w:t>Код ПК, ОК</w:t>
            </w:r>
          </w:p>
        </w:tc>
        <w:tc>
          <w:tcPr>
            <w:tcW w:w="368" w:type="pct"/>
          </w:tcPr>
          <w:p w:rsidR="0080298E" w:rsidRPr="00DE59CA" w:rsidRDefault="0080298E" w:rsidP="00DE59CA">
            <w:pPr>
              <w:suppressAutoHyphens/>
              <w:spacing w:after="0"/>
              <w:jc w:val="center"/>
              <w:rPr>
                <w:rFonts w:ascii="Times New Roman" w:hAnsi="Times New Roman"/>
                <w:b/>
                <w:bCs/>
                <w:sz w:val="24"/>
                <w:szCs w:val="24"/>
              </w:rPr>
            </w:pPr>
            <w:r w:rsidRPr="00DE59CA">
              <w:rPr>
                <w:rFonts w:ascii="Times New Roman" w:hAnsi="Times New Roman"/>
                <w:sz w:val="24"/>
                <w:szCs w:val="24"/>
              </w:rPr>
              <w:t>Код Н/У/</w:t>
            </w:r>
            <w:proofErr w:type="gramStart"/>
            <w:r w:rsidRPr="00DE59CA">
              <w:rPr>
                <w:rFonts w:ascii="Times New Roman" w:hAnsi="Times New Roman"/>
                <w:sz w:val="24"/>
                <w:szCs w:val="24"/>
              </w:rPr>
              <w:t>З</w:t>
            </w:r>
            <w:proofErr w:type="gramEnd"/>
          </w:p>
        </w:tc>
      </w:tr>
      <w:tr w:rsidR="0080298E" w:rsidRPr="00DE59CA" w:rsidTr="00DE59CA">
        <w:trPr>
          <w:trHeight w:val="20"/>
        </w:trPr>
        <w:tc>
          <w:tcPr>
            <w:tcW w:w="895" w:type="pct"/>
            <w:gridSpan w:val="2"/>
            <w:vAlign w:val="center"/>
          </w:tcPr>
          <w:p w:rsidR="0080298E" w:rsidRPr="00DE59CA" w:rsidRDefault="0080298E" w:rsidP="00DE59CA">
            <w:pPr>
              <w:suppressAutoHyphens/>
              <w:spacing w:after="0"/>
              <w:jc w:val="center"/>
              <w:rPr>
                <w:rFonts w:ascii="Times New Roman" w:hAnsi="Times New Roman"/>
                <w:b/>
                <w:bCs/>
                <w:sz w:val="24"/>
                <w:szCs w:val="24"/>
              </w:rPr>
            </w:pPr>
            <w:r w:rsidRPr="00DE59CA">
              <w:rPr>
                <w:rFonts w:ascii="Times New Roman" w:hAnsi="Times New Roman"/>
                <w:b/>
                <w:bCs/>
                <w:sz w:val="24"/>
                <w:szCs w:val="24"/>
              </w:rPr>
              <w:t>1</w:t>
            </w:r>
          </w:p>
        </w:tc>
        <w:tc>
          <w:tcPr>
            <w:tcW w:w="1952" w:type="pct"/>
            <w:vAlign w:val="center"/>
          </w:tcPr>
          <w:p w:rsidR="0080298E" w:rsidRPr="00DE59CA" w:rsidRDefault="0080298E" w:rsidP="00DE59CA">
            <w:pPr>
              <w:suppressAutoHyphens/>
              <w:spacing w:after="0"/>
              <w:jc w:val="center"/>
              <w:rPr>
                <w:rFonts w:ascii="Times New Roman" w:hAnsi="Times New Roman"/>
                <w:b/>
                <w:bCs/>
                <w:sz w:val="24"/>
                <w:szCs w:val="24"/>
              </w:rPr>
            </w:pPr>
            <w:r w:rsidRPr="00DE59CA">
              <w:rPr>
                <w:rFonts w:ascii="Times New Roman" w:hAnsi="Times New Roman"/>
                <w:b/>
                <w:bCs/>
                <w:sz w:val="24"/>
                <w:szCs w:val="24"/>
              </w:rPr>
              <w:t>2</w:t>
            </w:r>
          </w:p>
        </w:tc>
        <w:tc>
          <w:tcPr>
            <w:tcW w:w="567" w:type="pct"/>
            <w:vAlign w:val="center"/>
          </w:tcPr>
          <w:p w:rsidR="0080298E" w:rsidRPr="00DE59CA" w:rsidRDefault="0080298E" w:rsidP="00DE59CA">
            <w:pPr>
              <w:suppressAutoHyphens/>
              <w:spacing w:after="0"/>
              <w:jc w:val="center"/>
              <w:rPr>
                <w:rFonts w:ascii="Times New Roman" w:hAnsi="Times New Roman"/>
                <w:b/>
                <w:bCs/>
                <w:sz w:val="24"/>
                <w:szCs w:val="24"/>
              </w:rPr>
            </w:pPr>
            <w:r w:rsidRPr="00DE59CA">
              <w:rPr>
                <w:rFonts w:ascii="Times New Roman" w:hAnsi="Times New Roman"/>
                <w:b/>
                <w:bCs/>
                <w:sz w:val="24"/>
                <w:szCs w:val="24"/>
              </w:rPr>
              <w:t>3</w:t>
            </w:r>
          </w:p>
        </w:tc>
        <w:tc>
          <w:tcPr>
            <w:tcW w:w="851" w:type="pct"/>
            <w:vAlign w:val="center"/>
          </w:tcPr>
          <w:p w:rsidR="0080298E" w:rsidRPr="00DE59CA" w:rsidRDefault="0080298E" w:rsidP="00DE59CA">
            <w:pPr>
              <w:suppressAutoHyphens/>
              <w:spacing w:after="0"/>
              <w:jc w:val="center"/>
              <w:rPr>
                <w:rFonts w:ascii="Times New Roman" w:hAnsi="Times New Roman"/>
                <w:b/>
                <w:bCs/>
                <w:sz w:val="24"/>
                <w:szCs w:val="24"/>
              </w:rPr>
            </w:pPr>
            <w:r w:rsidRPr="00DE59CA">
              <w:rPr>
                <w:rFonts w:ascii="Times New Roman" w:hAnsi="Times New Roman"/>
                <w:b/>
                <w:bCs/>
                <w:sz w:val="24"/>
                <w:szCs w:val="24"/>
              </w:rPr>
              <w:t>4</w:t>
            </w:r>
          </w:p>
        </w:tc>
        <w:tc>
          <w:tcPr>
            <w:tcW w:w="367" w:type="pct"/>
          </w:tcPr>
          <w:p w:rsidR="0080298E" w:rsidRPr="00DE59CA" w:rsidRDefault="0080298E" w:rsidP="00DE59CA">
            <w:pPr>
              <w:suppressAutoHyphens/>
              <w:spacing w:after="0"/>
              <w:jc w:val="center"/>
              <w:rPr>
                <w:rFonts w:ascii="Times New Roman" w:hAnsi="Times New Roman"/>
                <w:sz w:val="24"/>
                <w:szCs w:val="24"/>
              </w:rPr>
            </w:pPr>
            <w:r w:rsidRPr="00DE59CA">
              <w:rPr>
                <w:rFonts w:ascii="Times New Roman" w:hAnsi="Times New Roman"/>
                <w:sz w:val="24"/>
                <w:szCs w:val="24"/>
              </w:rPr>
              <w:t>5</w:t>
            </w:r>
          </w:p>
        </w:tc>
        <w:tc>
          <w:tcPr>
            <w:tcW w:w="368" w:type="pct"/>
          </w:tcPr>
          <w:p w:rsidR="0080298E" w:rsidRPr="00DE59CA" w:rsidRDefault="0080298E" w:rsidP="00DE59CA">
            <w:pPr>
              <w:suppressAutoHyphens/>
              <w:spacing w:after="0"/>
              <w:jc w:val="center"/>
              <w:rPr>
                <w:rFonts w:ascii="Times New Roman" w:hAnsi="Times New Roman"/>
                <w:sz w:val="24"/>
                <w:szCs w:val="24"/>
              </w:rPr>
            </w:pPr>
            <w:r w:rsidRPr="00DE59CA">
              <w:rPr>
                <w:rFonts w:ascii="Times New Roman" w:hAnsi="Times New Roman"/>
                <w:sz w:val="24"/>
                <w:szCs w:val="24"/>
              </w:rPr>
              <w:t>6</w:t>
            </w:r>
          </w:p>
        </w:tc>
      </w:tr>
      <w:tr w:rsidR="0080298E" w:rsidRPr="00DE59CA" w:rsidTr="00DE59CA">
        <w:trPr>
          <w:trHeight w:val="76"/>
        </w:trPr>
        <w:tc>
          <w:tcPr>
            <w:tcW w:w="882" w:type="pct"/>
            <w:vMerge w:val="restart"/>
          </w:tcPr>
          <w:p w:rsidR="0080298E" w:rsidRPr="00DE59CA" w:rsidRDefault="0080298E"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rPr>
            </w:pPr>
            <w:r w:rsidRPr="00DE59CA">
              <w:rPr>
                <w:rFonts w:ascii="Times New Roman" w:hAnsi="Times New Roman"/>
                <w:b/>
                <w:bCs/>
                <w:sz w:val="24"/>
                <w:szCs w:val="24"/>
              </w:rPr>
              <w:t>Введение</w:t>
            </w:r>
          </w:p>
        </w:tc>
        <w:tc>
          <w:tcPr>
            <w:tcW w:w="1965" w:type="pct"/>
            <w:gridSpan w:val="2"/>
          </w:tcPr>
          <w:p w:rsidR="0080298E" w:rsidRPr="00DE59CA" w:rsidRDefault="0080298E"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bCs/>
                <w:sz w:val="24"/>
                <w:szCs w:val="24"/>
              </w:rPr>
            </w:pPr>
            <w:r w:rsidRPr="00DE59CA">
              <w:rPr>
                <w:rFonts w:ascii="Times New Roman" w:hAnsi="Times New Roman"/>
                <w:b/>
                <w:bCs/>
                <w:sz w:val="24"/>
                <w:szCs w:val="24"/>
              </w:rPr>
              <w:t>Содержание учебного материала</w:t>
            </w:r>
          </w:p>
        </w:tc>
        <w:tc>
          <w:tcPr>
            <w:tcW w:w="567" w:type="pct"/>
            <w:shd w:val="clear" w:color="auto" w:fill="auto"/>
          </w:tcPr>
          <w:p w:rsidR="0080298E" w:rsidRPr="00DE59CA" w:rsidRDefault="0080298E"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rPr>
            </w:pPr>
            <w:r w:rsidRPr="00DE59CA">
              <w:rPr>
                <w:rFonts w:ascii="Times New Roman" w:hAnsi="Times New Roman"/>
                <w:b/>
                <w:bCs/>
                <w:sz w:val="24"/>
                <w:szCs w:val="24"/>
              </w:rPr>
              <w:t>2</w:t>
            </w:r>
          </w:p>
        </w:tc>
        <w:tc>
          <w:tcPr>
            <w:tcW w:w="851" w:type="pct"/>
            <w:vMerge w:val="restart"/>
            <w:shd w:val="clear" w:color="auto" w:fill="FFFFFF"/>
          </w:tcPr>
          <w:p w:rsidR="0080298E" w:rsidRPr="00DE59CA" w:rsidRDefault="0080298E"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rPr>
            </w:pPr>
          </w:p>
        </w:tc>
        <w:tc>
          <w:tcPr>
            <w:tcW w:w="367" w:type="pct"/>
            <w:shd w:val="clear" w:color="auto" w:fill="FFFFFF"/>
          </w:tcPr>
          <w:p w:rsidR="0080298E" w:rsidRPr="00DE59CA" w:rsidRDefault="0080298E"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rPr>
            </w:pPr>
          </w:p>
        </w:tc>
        <w:tc>
          <w:tcPr>
            <w:tcW w:w="368" w:type="pct"/>
            <w:shd w:val="clear" w:color="auto" w:fill="FFFFFF"/>
          </w:tcPr>
          <w:p w:rsidR="0080298E" w:rsidRPr="00DE59CA" w:rsidRDefault="0080298E"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rPr>
            </w:pPr>
          </w:p>
        </w:tc>
      </w:tr>
      <w:tr w:rsidR="00B06D24" w:rsidRPr="00DE59CA" w:rsidTr="00DE59CA">
        <w:trPr>
          <w:trHeight w:val="617"/>
        </w:trPr>
        <w:tc>
          <w:tcPr>
            <w:tcW w:w="882" w:type="pct"/>
            <w:vMerge/>
          </w:tcPr>
          <w:p w:rsidR="00B06D24" w:rsidRPr="00DE59CA" w:rsidRDefault="00B06D24"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rPr>
            </w:pPr>
          </w:p>
        </w:tc>
        <w:tc>
          <w:tcPr>
            <w:tcW w:w="1965" w:type="pct"/>
            <w:gridSpan w:val="2"/>
          </w:tcPr>
          <w:p w:rsidR="00B06D24" w:rsidRPr="00DE59CA" w:rsidRDefault="00B06D24"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sz w:val="24"/>
                <w:szCs w:val="24"/>
              </w:rPr>
            </w:pPr>
            <w:r w:rsidRPr="00DE59CA">
              <w:rPr>
                <w:rFonts w:ascii="Times New Roman" w:hAnsi="Times New Roman"/>
                <w:sz w:val="24"/>
                <w:szCs w:val="24"/>
              </w:rPr>
              <w:t>Астрономия как наука. Астрономические методы исследований. Роль астрономии в формировании современной картины мира.</w:t>
            </w:r>
          </w:p>
        </w:tc>
        <w:tc>
          <w:tcPr>
            <w:tcW w:w="567" w:type="pct"/>
            <w:shd w:val="clear" w:color="auto" w:fill="auto"/>
          </w:tcPr>
          <w:p w:rsidR="00B06D24" w:rsidRPr="00DE59CA" w:rsidRDefault="00B06D24"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851" w:type="pct"/>
            <w:vMerge/>
          </w:tcPr>
          <w:p w:rsidR="00B06D24" w:rsidRPr="00DE59CA" w:rsidRDefault="00B06D24"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367" w:type="pct"/>
          </w:tcPr>
          <w:p w:rsidR="00B06D24" w:rsidRPr="00DE59CA" w:rsidRDefault="00B06D24"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r w:rsidRPr="00DE59CA">
              <w:rPr>
                <w:rFonts w:ascii="Times New Roman" w:hAnsi="Times New Roman"/>
                <w:bCs/>
                <w:color w:val="000000"/>
                <w:sz w:val="24"/>
                <w:szCs w:val="24"/>
              </w:rPr>
              <w:t>ОК 01 – ОК 09</w:t>
            </w:r>
          </w:p>
        </w:tc>
        <w:tc>
          <w:tcPr>
            <w:tcW w:w="368" w:type="pct"/>
            <w:vMerge w:val="restart"/>
          </w:tcPr>
          <w:p w:rsidR="00B06D24" w:rsidRPr="00DE59CA" w:rsidRDefault="00B06D24"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color w:val="000000"/>
                <w:sz w:val="24"/>
                <w:szCs w:val="24"/>
              </w:rPr>
            </w:pPr>
            <w:r w:rsidRPr="00DE59CA">
              <w:rPr>
                <w:rFonts w:ascii="Times New Roman" w:hAnsi="Times New Roman"/>
                <w:bCs/>
                <w:iCs/>
                <w:sz w:val="24"/>
                <w:szCs w:val="24"/>
              </w:rPr>
              <w:t>Уо 01.01- Уо 09.05</w:t>
            </w:r>
          </w:p>
          <w:p w:rsidR="00B06D24" w:rsidRPr="00DE59CA" w:rsidRDefault="00B06D24"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r w:rsidRPr="00DE59CA">
              <w:rPr>
                <w:rFonts w:ascii="Times New Roman" w:hAnsi="Times New Roman"/>
                <w:bCs/>
                <w:iCs/>
                <w:sz w:val="24"/>
                <w:szCs w:val="24"/>
              </w:rPr>
              <w:t>Зо 01.01- Зо 09.05</w:t>
            </w:r>
          </w:p>
        </w:tc>
      </w:tr>
      <w:tr w:rsidR="00B06D24" w:rsidRPr="00DE59CA" w:rsidTr="00DE59CA">
        <w:trPr>
          <w:trHeight w:val="20"/>
        </w:trPr>
        <w:tc>
          <w:tcPr>
            <w:tcW w:w="2847" w:type="pct"/>
            <w:gridSpan w:val="3"/>
          </w:tcPr>
          <w:p w:rsidR="00B06D24" w:rsidRPr="00DE59CA" w:rsidRDefault="00B06D24"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sz w:val="24"/>
                <w:szCs w:val="24"/>
              </w:rPr>
            </w:pPr>
            <w:r w:rsidRPr="00DE59CA">
              <w:rPr>
                <w:rFonts w:ascii="Times New Roman" w:eastAsia="Arial Unicode MS" w:hAnsi="Times New Roman"/>
                <w:b/>
                <w:sz w:val="24"/>
                <w:szCs w:val="24"/>
              </w:rPr>
              <w:t xml:space="preserve">Раздел </w:t>
            </w:r>
            <w:r w:rsidRPr="00DE59CA">
              <w:rPr>
                <w:rFonts w:ascii="Times New Roman" w:eastAsia="Arial Unicode MS" w:hAnsi="Times New Roman"/>
                <w:b/>
                <w:sz w:val="24"/>
                <w:szCs w:val="24"/>
                <w:lang w:val="en-US"/>
              </w:rPr>
              <w:t>I</w:t>
            </w:r>
            <w:r w:rsidRPr="00DE59CA">
              <w:rPr>
                <w:rFonts w:ascii="Times New Roman" w:eastAsia="Arial Unicode MS" w:hAnsi="Times New Roman"/>
                <w:b/>
                <w:sz w:val="24"/>
                <w:szCs w:val="24"/>
              </w:rPr>
              <w:t xml:space="preserve">  </w:t>
            </w:r>
            <w:r w:rsidRPr="00DE59CA">
              <w:rPr>
                <w:rFonts w:ascii="Times New Roman" w:eastAsia="Calibri" w:hAnsi="Times New Roman"/>
                <w:sz w:val="24"/>
                <w:szCs w:val="24"/>
              </w:rPr>
              <w:t>История развития астрономии</w:t>
            </w:r>
          </w:p>
        </w:tc>
        <w:tc>
          <w:tcPr>
            <w:tcW w:w="567" w:type="pct"/>
            <w:shd w:val="clear" w:color="auto" w:fill="auto"/>
          </w:tcPr>
          <w:p w:rsidR="00B06D24" w:rsidRPr="00DE59CA" w:rsidRDefault="00B06D24"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rPr>
            </w:pPr>
            <w:r w:rsidRPr="00DE59CA">
              <w:rPr>
                <w:rFonts w:ascii="Times New Roman" w:hAnsi="Times New Roman"/>
                <w:b/>
                <w:bCs/>
                <w:sz w:val="24"/>
                <w:szCs w:val="24"/>
              </w:rPr>
              <w:t>4</w:t>
            </w:r>
          </w:p>
        </w:tc>
        <w:tc>
          <w:tcPr>
            <w:tcW w:w="851" w:type="pct"/>
            <w:vMerge w:val="restart"/>
            <w:shd w:val="clear" w:color="auto" w:fill="FFFFFF"/>
          </w:tcPr>
          <w:p w:rsidR="00B06D24" w:rsidRPr="00DE59CA" w:rsidRDefault="00B06D24" w:rsidP="00DE59CA">
            <w:pPr>
              <w:spacing w:after="0"/>
              <w:rPr>
                <w:rFonts w:ascii="Times New Roman" w:hAnsi="Times New Roman"/>
                <w:sz w:val="24"/>
                <w:szCs w:val="24"/>
              </w:rPr>
            </w:pPr>
          </w:p>
        </w:tc>
        <w:tc>
          <w:tcPr>
            <w:tcW w:w="367" w:type="pct"/>
            <w:shd w:val="clear" w:color="auto" w:fill="FFFFFF"/>
          </w:tcPr>
          <w:p w:rsidR="00B06D24" w:rsidRPr="00DE59CA" w:rsidRDefault="00B06D24" w:rsidP="00DE59CA">
            <w:pPr>
              <w:spacing w:after="0"/>
              <w:jc w:val="center"/>
              <w:rPr>
                <w:rFonts w:ascii="Times New Roman" w:hAnsi="Times New Roman"/>
                <w:sz w:val="24"/>
                <w:szCs w:val="24"/>
              </w:rPr>
            </w:pPr>
          </w:p>
        </w:tc>
        <w:tc>
          <w:tcPr>
            <w:tcW w:w="368" w:type="pct"/>
            <w:vMerge/>
            <w:shd w:val="clear" w:color="auto" w:fill="FFFFFF"/>
          </w:tcPr>
          <w:p w:rsidR="00B06D24" w:rsidRPr="00DE59CA" w:rsidRDefault="00B06D24" w:rsidP="00DE59CA">
            <w:pPr>
              <w:spacing w:after="0"/>
              <w:jc w:val="center"/>
              <w:rPr>
                <w:rFonts w:ascii="Times New Roman" w:hAnsi="Times New Roman"/>
                <w:sz w:val="24"/>
                <w:szCs w:val="24"/>
              </w:rPr>
            </w:pPr>
          </w:p>
        </w:tc>
      </w:tr>
      <w:tr w:rsidR="00B06D24" w:rsidRPr="00DE59CA" w:rsidTr="00DE59CA">
        <w:trPr>
          <w:trHeight w:val="20"/>
        </w:trPr>
        <w:tc>
          <w:tcPr>
            <w:tcW w:w="882" w:type="pct"/>
            <w:vMerge w:val="restart"/>
          </w:tcPr>
          <w:p w:rsidR="00B06D24" w:rsidRPr="00DE59CA" w:rsidRDefault="00B06D24" w:rsidP="00DE59CA">
            <w:pPr>
              <w:spacing w:after="0"/>
              <w:jc w:val="center"/>
              <w:rPr>
                <w:rFonts w:ascii="Times New Roman" w:hAnsi="Times New Roman"/>
                <w:sz w:val="24"/>
                <w:szCs w:val="24"/>
              </w:rPr>
            </w:pPr>
            <w:r w:rsidRPr="00DE59CA">
              <w:rPr>
                <w:rFonts w:ascii="Times New Roman" w:hAnsi="Times New Roman"/>
                <w:b/>
                <w:sz w:val="24"/>
                <w:szCs w:val="24"/>
              </w:rPr>
              <w:t>Тема 1.1</w:t>
            </w:r>
            <w:r w:rsidRPr="00DE59CA">
              <w:rPr>
                <w:rFonts w:ascii="Times New Roman" w:hAnsi="Times New Roman"/>
                <w:sz w:val="24"/>
                <w:szCs w:val="24"/>
              </w:rPr>
              <w:t xml:space="preserve"> </w:t>
            </w:r>
          </w:p>
          <w:p w:rsidR="00B06D24" w:rsidRPr="00DE59CA" w:rsidRDefault="00B06D24" w:rsidP="00DE59CA">
            <w:pPr>
              <w:spacing w:after="0"/>
              <w:jc w:val="center"/>
              <w:rPr>
                <w:rFonts w:ascii="Times New Roman" w:hAnsi="Times New Roman"/>
                <w:sz w:val="24"/>
                <w:szCs w:val="24"/>
              </w:rPr>
            </w:pPr>
            <w:r w:rsidRPr="00DE59CA">
              <w:rPr>
                <w:rFonts w:ascii="Times New Roman" w:hAnsi="Times New Roman"/>
                <w:color w:val="000000"/>
                <w:sz w:val="24"/>
                <w:szCs w:val="24"/>
              </w:rPr>
              <w:t>Практические основы астрономии</w:t>
            </w:r>
          </w:p>
        </w:tc>
        <w:tc>
          <w:tcPr>
            <w:tcW w:w="1965" w:type="pct"/>
            <w:gridSpan w:val="2"/>
          </w:tcPr>
          <w:p w:rsidR="00B06D24" w:rsidRPr="00DE59CA" w:rsidRDefault="00B06D24"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bCs/>
                <w:sz w:val="24"/>
                <w:szCs w:val="24"/>
              </w:rPr>
            </w:pPr>
            <w:r w:rsidRPr="00DE59CA">
              <w:rPr>
                <w:rFonts w:ascii="Times New Roman" w:hAnsi="Times New Roman"/>
                <w:b/>
                <w:bCs/>
                <w:sz w:val="24"/>
                <w:szCs w:val="24"/>
              </w:rPr>
              <w:t>Содержание учебного материала</w:t>
            </w:r>
          </w:p>
        </w:tc>
        <w:tc>
          <w:tcPr>
            <w:tcW w:w="567" w:type="pct"/>
            <w:shd w:val="clear" w:color="auto" w:fill="auto"/>
          </w:tcPr>
          <w:p w:rsidR="00B06D24" w:rsidRPr="00DE59CA" w:rsidRDefault="00B06D24"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rPr>
            </w:pPr>
            <w:r w:rsidRPr="00DE59CA">
              <w:rPr>
                <w:rFonts w:ascii="Times New Roman" w:hAnsi="Times New Roman"/>
                <w:b/>
                <w:bCs/>
                <w:sz w:val="24"/>
                <w:szCs w:val="24"/>
              </w:rPr>
              <w:t>4</w:t>
            </w:r>
          </w:p>
        </w:tc>
        <w:tc>
          <w:tcPr>
            <w:tcW w:w="851" w:type="pct"/>
            <w:vMerge/>
            <w:shd w:val="clear" w:color="auto" w:fill="FFFFFF"/>
          </w:tcPr>
          <w:p w:rsidR="00B06D24" w:rsidRPr="00DE59CA" w:rsidRDefault="00B06D24"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367" w:type="pct"/>
            <w:shd w:val="clear" w:color="auto" w:fill="FFFFFF"/>
          </w:tcPr>
          <w:p w:rsidR="00B06D24" w:rsidRPr="00DE59CA" w:rsidRDefault="00B06D24"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368" w:type="pct"/>
            <w:vMerge/>
            <w:shd w:val="clear" w:color="auto" w:fill="FFFFFF"/>
          </w:tcPr>
          <w:p w:rsidR="00B06D24" w:rsidRPr="00DE59CA" w:rsidRDefault="00B06D24"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r>
      <w:tr w:rsidR="00B06D24" w:rsidRPr="00DE59CA" w:rsidTr="00DE59CA">
        <w:trPr>
          <w:trHeight w:val="20"/>
        </w:trPr>
        <w:tc>
          <w:tcPr>
            <w:tcW w:w="882" w:type="pct"/>
            <w:vMerge/>
          </w:tcPr>
          <w:p w:rsidR="00B06D24" w:rsidRPr="00DE59CA" w:rsidRDefault="00B06D24"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rPr>
            </w:pPr>
          </w:p>
        </w:tc>
        <w:tc>
          <w:tcPr>
            <w:tcW w:w="1965" w:type="pct"/>
            <w:gridSpan w:val="2"/>
          </w:tcPr>
          <w:p w:rsidR="00B06D24" w:rsidRPr="00DE59CA" w:rsidRDefault="00B06D24" w:rsidP="00DE59CA">
            <w:pPr>
              <w:autoSpaceDE w:val="0"/>
              <w:autoSpaceDN w:val="0"/>
              <w:adjustRightInd w:val="0"/>
              <w:spacing w:after="0"/>
              <w:rPr>
                <w:rFonts w:ascii="Times New Roman" w:eastAsia="Calibri" w:hAnsi="Times New Roman"/>
                <w:sz w:val="24"/>
                <w:szCs w:val="24"/>
              </w:rPr>
            </w:pPr>
            <w:r w:rsidRPr="00DE59CA">
              <w:rPr>
                <w:rFonts w:ascii="Times New Roman" w:hAnsi="Times New Roman"/>
                <w:color w:val="000000"/>
                <w:sz w:val="24"/>
                <w:szCs w:val="24"/>
              </w:rPr>
              <w:t>Звездное небо. Эклиптика.  Летоисчисление и его точность. Оптическая астрономия. Изучение ближнего и дальнего космоса.</w:t>
            </w:r>
          </w:p>
        </w:tc>
        <w:tc>
          <w:tcPr>
            <w:tcW w:w="567" w:type="pct"/>
            <w:shd w:val="clear" w:color="auto" w:fill="auto"/>
          </w:tcPr>
          <w:p w:rsidR="00B06D24" w:rsidRPr="00DE59CA" w:rsidRDefault="00B06D24"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r w:rsidRPr="00DE59CA">
              <w:rPr>
                <w:rFonts w:ascii="Times New Roman" w:hAnsi="Times New Roman"/>
                <w:bCs/>
                <w:sz w:val="24"/>
                <w:szCs w:val="24"/>
              </w:rPr>
              <w:t>2</w:t>
            </w:r>
          </w:p>
        </w:tc>
        <w:tc>
          <w:tcPr>
            <w:tcW w:w="851" w:type="pct"/>
            <w:vMerge/>
            <w:shd w:val="clear" w:color="auto" w:fill="FFFFFF"/>
          </w:tcPr>
          <w:p w:rsidR="00B06D24" w:rsidRPr="00DE59CA" w:rsidRDefault="00B06D24"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367" w:type="pct"/>
            <w:shd w:val="clear" w:color="auto" w:fill="FFFFFF"/>
          </w:tcPr>
          <w:p w:rsidR="00B06D24" w:rsidRPr="00DE59CA" w:rsidRDefault="00B06D24"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368" w:type="pct"/>
            <w:vMerge/>
            <w:shd w:val="clear" w:color="auto" w:fill="FFFFFF"/>
          </w:tcPr>
          <w:p w:rsidR="00B06D24" w:rsidRPr="00DE59CA" w:rsidRDefault="00B06D24"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r>
      <w:tr w:rsidR="00056B84" w:rsidRPr="00DE59CA" w:rsidTr="00DE59CA">
        <w:trPr>
          <w:trHeight w:val="20"/>
        </w:trPr>
        <w:tc>
          <w:tcPr>
            <w:tcW w:w="882" w:type="pct"/>
            <w:vMerge/>
          </w:tcPr>
          <w:p w:rsidR="00056B84" w:rsidRPr="00DE59CA" w:rsidRDefault="00056B84"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rPr>
            </w:pPr>
          </w:p>
        </w:tc>
        <w:tc>
          <w:tcPr>
            <w:tcW w:w="1965" w:type="pct"/>
            <w:gridSpan w:val="2"/>
          </w:tcPr>
          <w:p w:rsidR="00056B84" w:rsidRPr="00DE59CA" w:rsidRDefault="00056B84" w:rsidP="00DE59CA">
            <w:pPr>
              <w:spacing w:after="0"/>
              <w:rPr>
                <w:rFonts w:ascii="Times New Roman" w:hAnsi="Times New Roman"/>
                <w:color w:val="000000"/>
                <w:sz w:val="24"/>
                <w:szCs w:val="24"/>
              </w:rPr>
            </w:pPr>
            <w:r w:rsidRPr="00DE59CA">
              <w:rPr>
                <w:rFonts w:ascii="Times New Roman" w:hAnsi="Times New Roman"/>
                <w:b/>
                <w:bCs/>
                <w:sz w:val="24"/>
                <w:szCs w:val="24"/>
              </w:rPr>
              <w:t>В том числе практических занятий</w:t>
            </w:r>
          </w:p>
        </w:tc>
        <w:tc>
          <w:tcPr>
            <w:tcW w:w="567" w:type="pct"/>
            <w:shd w:val="clear" w:color="auto" w:fill="auto"/>
          </w:tcPr>
          <w:p w:rsidR="00056B84" w:rsidRPr="00DE59CA" w:rsidRDefault="00056B84"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851" w:type="pct"/>
            <w:vMerge/>
            <w:shd w:val="clear" w:color="auto" w:fill="FFFFFF"/>
          </w:tcPr>
          <w:p w:rsidR="00056B84" w:rsidRPr="00DE59CA" w:rsidRDefault="00056B84"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367" w:type="pct"/>
            <w:shd w:val="clear" w:color="auto" w:fill="FFFFFF"/>
          </w:tcPr>
          <w:p w:rsidR="00056B84" w:rsidRPr="00DE59CA" w:rsidRDefault="00056B84"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368" w:type="pct"/>
            <w:shd w:val="clear" w:color="auto" w:fill="FFFFFF"/>
          </w:tcPr>
          <w:p w:rsidR="00056B84" w:rsidRPr="00DE59CA" w:rsidRDefault="00056B84"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r>
      <w:tr w:rsidR="0080298E" w:rsidRPr="00DE59CA" w:rsidTr="00DE59CA">
        <w:trPr>
          <w:trHeight w:val="20"/>
        </w:trPr>
        <w:tc>
          <w:tcPr>
            <w:tcW w:w="882" w:type="pct"/>
            <w:vMerge/>
          </w:tcPr>
          <w:p w:rsidR="0080298E" w:rsidRPr="00DE59CA" w:rsidRDefault="0080298E"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rPr>
            </w:pPr>
          </w:p>
        </w:tc>
        <w:tc>
          <w:tcPr>
            <w:tcW w:w="1965" w:type="pct"/>
            <w:gridSpan w:val="2"/>
          </w:tcPr>
          <w:p w:rsidR="0080298E" w:rsidRPr="00DE59CA" w:rsidRDefault="0080298E" w:rsidP="00DE59CA">
            <w:pPr>
              <w:spacing w:after="0"/>
              <w:rPr>
                <w:rFonts w:ascii="Times New Roman" w:hAnsi="Times New Roman"/>
                <w:color w:val="000000"/>
                <w:sz w:val="24"/>
                <w:szCs w:val="24"/>
              </w:rPr>
            </w:pPr>
            <w:r w:rsidRPr="00DE59CA">
              <w:rPr>
                <w:rFonts w:ascii="Times New Roman" w:hAnsi="Times New Roman"/>
                <w:color w:val="000000"/>
                <w:sz w:val="24"/>
                <w:szCs w:val="24"/>
              </w:rPr>
              <w:t>Оптическая астрономия. Изучение ближнего и дальнего космоса.</w:t>
            </w:r>
          </w:p>
          <w:p w:rsidR="0080298E" w:rsidRPr="00DE59CA" w:rsidRDefault="0080298E" w:rsidP="00DE59CA">
            <w:pPr>
              <w:spacing w:after="0"/>
              <w:rPr>
                <w:rFonts w:ascii="Times New Roman" w:hAnsi="Times New Roman"/>
                <w:b/>
                <w:sz w:val="24"/>
                <w:szCs w:val="24"/>
              </w:rPr>
            </w:pPr>
            <w:r w:rsidRPr="00DE59CA">
              <w:rPr>
                <w:rFonts w:ascii="Times New Roman" w:hAnsi="Times New Roman"/>
                <w:sz w:val="24"/>
                <w:szCs w:val="24"/>
              </w:rPr>
              <w:t xml:space="preserve">Время и календарь. </w:t>
            </w:r>
            <w:r w:rsidRPr="00DE59CA">
              <w:rPr>
                <w:rFonts w:ascii="Times New Roman" w:hAnsi="Times New Roman"/>
                <w:bCs/>
                <w:sz w:val="24"/>
                <w:szCs w:val="24"/>
              </w:rPr>
              <w:t>Виды астрономических календарей.</w:t>
            </w:r>
          </w:p>
        </w:tc>
        <w:tc>
          <w:tcPr>
            <w:tcW w:w="567" w:type="pct"/>
            <w:shd w:val="clear" w:color="auto" w:fill="auto"/>
          </w:tcPr>
          <w:p w:rsidR="0080298E" w:rsidRPr="00DE59CA" w:rsidRDefault="0080298E"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r w:rsidRPr="00DE59CA">
              <w:rPr>
                <w:rFonts w:ascii="Times New Roman" w:hAnsi="Times New Roman"/>
                <w:bCs/>
                <w:sz w:val="24"/>
                <w:szCs w:val="24"/>
              </w:rPr>
              <w:t>2</w:t>
            </w:r>
          </w:p>
        </w:tc>
        <w:tc>
          <w:tcPr>
            <w:tcW w:w="851" w:type="pct"/>
            <w:vMerge/>
            <w:shd w:val="clear" w:color="auto" w:fill="FFFFFF"/>
          </w:tcPr>
          <w:p w:rsidR="0080298E" w:rsidRPr="00DE59CA" w:rsidRDefault="0080298E"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367" w:type="pct"/>
            <w:shd w:val="clear" w:color="auto" w:fill="FFFFFF"/>
          </w:tcPr>
          <w:p w:rsidR="0080298E" w:rsidRPr="00DE59CA" w:rsidRDefault="0080298E"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368" w:type="pct"/>
            <w:shd w:val="clear" w:color="auto" w:fill="FFFFFF"/>
          </w:tcPr>
          <w:p w:rsidR="0080298E" w:rsidRPr="00DE59CA" w:rsidRDefault="0080298E"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r>
      <w:tr w:rsidR="0080298E" w:rsidRPr="00DE59CA" w:rsidTr="00DE59CA">
        <w:trPr>
          <w:trHeight w:val="20"/>
        </w:trPr>
        <w:tc>
          <w:tcPr>
            <w:tcW w:w="2847" w:type="pct"/>
            <w:gridSpan w:val="3"/>
          </w:tcPr>
          <w:p w:rsidR="0080298E" w:rsidRPr="00DE59CA" w:rsidRDefault="0080298E"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bCs/>
                <w:sz w:val="24"/>
                <w:szCs w:val="24"/>
              </w:rPr>
            </w:pPr>
            <w:r w:rsidRPr="00DE59CA">
              <w:rPr>
                <w:rFonts w:ascii="Times New Roman" w:eastAsia="Arial Unicode MS" w:hAnsi="Times New Roman"/>
                <w:b/>
                <w:sz w:val="24"/>
                <w:szCs w:val="24"/>
              </w:rPr>
              <w:t xml:space="preserve">Раздел </w:t>
            </w:r>
            <w:r w:rsidRPr="00DE59CA">
              <w:rPr>
                <w:rFonts w:ascii="Times New Roman" w:eastAsia="Arial Unicode MS" w:hAnsi="Times New Roman"/>
                <w:b/>
                <w:sz w:val="24"/>
                <w:szCs w:val="24"/>
                <w:lang w:val="en-US"/>
              </w:rPr>
              <w:t>II</w:t>
            </w:r>
            <w:r w:rsidRPr="00DE59CA">
              <w:rPr>
                <w:rFonts w:ascii="Times New Roman" w:eastAsia="Arial Unicode MS" w:hAnsi="Times New Roman"/>
                <w:b/>
                <w:sz w:val="24"/>
                <w:szCs w:val="24"/>
              </w:rPr>
              <w:t xml:space="preserve"> </w:t>
            </w:r>
            <w:r w:rsidRPr="00DE59CA">
              <w:rPr>
                <w:rFonts w:ascii="Times New Roman" w:eastAsia="Calibri" w:hAnsi="Times New Roman"/>
                <w:sz w:val="24"/>
                <w:szCs w:val="24"/>
              </w:rPr>
              <w:t>Устройство Солнечной системы</w:t>
            </w:r>
          </w:p>
        </w:tc>
        <w:tc>
          <w:tcPr>
            <w:tcW w:w="567" w:type="pct"/>
            <w:shd w:val="clear" w:color="auto" w:fill="auto"/>
          </w:tcPr>
          <w:p w:rsidR="0080298E" w:rsidRPr="00DE59CA" w:rsidRDefault="0080298E"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rPr>
            </w:pPr>
            <w:r w:rsidRPr="00DE59CA">
              <w:rPr>
                <w:rFonts w:ascii="Times New Roman" w:hAnsi="Times New Roman"/>
                <w:b/>
                <w:bCs/>
                <w:sz w:val="24"/>
                <w:szCs w:val="24"/>
              </w:rPr>
              <w:t>22</w:t>
            </w:r>
          </w:p>
        </w:tc>
        <w:tc>
          <w:tcPr>
            <w:tcW w:w="851" w:type="pct"/>
            <w:vMerge w:val="restart"/>
            <w:shd w:val="clear" w:color="auto" w:fill="FFFFFF"/>
          </w:tcPr>
          <w:p w:rsidR="0080298E" w:rsidRPr="00DE59CA" w:rsidRDefault="0080298E"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sz w:val="24"/>
                <w:szCs w:val="24"/>
              </w:rPr>
            </w:pPr>
          </w:p>
        </w:tc>
        <w:tc>
          <w:tcPr>
            <w:tcW w:w="367" w:type="pct"/>
            <w:shd w:val="clear" w:color="auto" w:fill="FFFFFF"/>
          </w:tcPr>
          <w:p w:rsidR="0080298E" w:rsidRPr="00DE59CA" w:rsidRDefault="0080298E"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sz w:val="24"/>
                <w:szCs w:val="24"/>
              </w:rPr>
            </w:pPr>
          </w:p>
        </w:tc>
        <w:tc>
          <w:tcPr>
            <w:tcW w:w="368" w:type="pct"/>
            <w:shd w:val="clear" w:color="auto" w:fill="FFFFFF"/>
          </w:tcPr>
          <w:p w:rsidR="0080298E" w:rsidRPr="00DE59CA" w:rsidRDefault="0080298E"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sz w:val="24"/>
                <w:szCs w:val="24"/>
              </w:rPr>
            </w:pPr>
          </w:p>
        </w:tc>
      </w:tr>
      <w:tr w:rsidR="0080298E" w:rsidRPr="00DE59CA" w:rsidTr="00DE59CA">
        <w:trPr>
          <w:trHeight w:val="20"/>
        </w:trPr>
        <w:tc>
          <w:tcPr>
            <w:tcW w:w="882" w:type="pct"/>
            <w:vMerge w:val="restart"/>
          </w:tcPr>
          <w:p w:rsidR="0080298E" w:rsidRPr="00DE59CA" w:rsidRDefault="0080298E"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sz w:val="24"/>
                <w:szCs w:val="24"/>
              </w:rPr>
            </w:pPr>
            <w:r w:rsidRPr="00DE59CA">
              <w:rPr>
                <w:rFonts w:ascii="Times New Roman" w:hAnsi="Times New Roman"/>
                <w:b/>
                <w:sz w:val="24"/>
                <w:szCs w:val="24"/>
              </w:rPr>
              <w:t>Тема 2.1</w:t>
            </w:r>
            <w:r w:rsidRPr="00DE59CA">
              <w:rPr>
                <w:rFonts w:ascii="Times New Roman" w:hAnsi="Times New Roman"/>
                <w:sz w:val="24"/>
                <w:szCs w:val="24"/>
              </w:rPr>
              <w:t xml:space="preserve"> </w:t>
            </w:r>
          </w:p>
          <w:p w:rsidR="0080298E" w:rsidRPr="00DE59CA" w:rsidRDefault="0080298E" w:rsidP="00DE59CA">
            <w:pPr>
              <w:spacing w:after="0"/>
              <w:jc w:val="center"/>
              <w:rPr>
                <w:rFonts w:ascii="Times New Roman" w:hAnsi="Times New Roman"/>
                <w:sz w:val="24"/>
                <w:szCs w:val="24"/>
              </w:rPr>
            </w:pPr>
            <w:r w:rsidRPr="00DE59CA">
              <w:rPr>
                <w:rFonts w:ascii="Times New Roman" w:hAnsi="Times New Roman"/>
                <w:color w:val="000000"/>
                <w:sz w:val="24"/>
                <w:szCs w:val="24"/>
              </w:rPr>
              <w:t>Строение Солнечной системы</w:t>
            </w:r>
          </w:p>
        </w:tc>
        <w:tc>
          <w:tcPr>
            <w:tcW w:w="1965" w:type="pct"/>
            <w:gridSpan w:val="2"/>
          </w:tcPr>
          <w:p w:rsidR="0080298E" w:rsidRPr="00DE59CA" w:rsidRDefault="0080298E"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bCs/>
                <w:sz w:val="24"/>
                <w:szCs w:val="24"/>
              </w:rPr>
            </w:pPr>
            <w:r w:rsidRPr="00DE59CA">
              <w:rPr>
                <w:rFonts w:ascii="Times New Roman" w:hAnsi="Times New Roman"/>
                <w:b/>
                <w:bCs/>
                <w:sz w:val="24"/>
                <w:szCs w:val="24"/>
              </w:rPr>
              <w:t>Содержание учебного материала</w:t>
            </w:r>
          </w:p>
        </w:tc>
        <w:tc>
          <w:tcPr>
            <w:tcW w:w="567" w:type="pct"/>
            <w:shd w:val="clear" w:color="auto" w:fill="auto"/>
          </w:tcPr>
          <w:p w:rsidR="0080298E" w:rsidRPr="00DE59CA" w:rsidRDefault="0080298E"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rPr>
            </w:pPr>
            <w:r w:rsidRPr="00DE59CA">
              <w:rPr>
                <w:rFonts w:ascii="Times New Roman" w:hAnsi="Times New Roman"/>
                <w:b/>
                <w:bCs/>
                <w:sz w:val="24"/>
                <w:szCs w:val="24"/>
              </w:rPr>
              <w:t>4</w:t>
            </w:r>
          </w:p>
        </w:tc>
        <w:tc>
          <w:tcPr>
            <w:tcW w:w="851" w:type="pct"/>
            <w:vMerge/>
            <w:shd w:val="clear" w:color="auto" w:fill="FFFFFF"/>
          </w:tcPr>
          <w:p w:rsidR="0080298E" w:rsidRPr="00DE59CA" w:rsidRDefault="0080298E"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367" w:type="pct"/>
            <w:shd w:val="clear" w:color="auto" w:fill="FFFFFF"/>
          </w:tcPr>
          <w:p w:rsidR="0080298E" w:rsidRPr="00DE59CA" w:rsidRDefault="0080298E"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368" w:type="pct"/>
            <w:shd w:val="clear" w:color="auto" w:fill="FFFFFF"/>
          </w:tcPr>
          <w:p w:rsidR="0080298E" w:rsidRPr="00DE59CA" w:rsidRDefault="0080298E"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r>
      <w:tr w:rsidR="0080298E" w:rsidRPr="00DE59CA" w:rsidTr="00DE59CA">
        <w:trPr>
          <w:trHeight w:val="20"/>
        </w:trPr>
        <w:tc>
          <w:tcPr>
            <w:tcW w:w="882" w:type="pct"/>
            <w:vMerge/>
          </w:tcPr>
          <w:p w:rsidR="0080298E" w:rsidRPr="00DE59CA" w:rsidRDefault="0080298E"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rPr>
            </w:pPr>
          </w:p>
        </w:tc>
        <w:tc>
          <w:tcPr>
            <w:tcW w:w="1965" w:type="pct"/>
            <w:gridSpan w:val="2"/>
          </w:tcPr>
          <w:p w:rsidR="0080298E" w:rsidRPr="00DE59CA" w:rsidRDefault="0080298E"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sz w:val="24"/>
                <w:szCs w:val="24"/>
              </w:rPr>
            </w:pPr>
            <w:r w:rsidRPr="00DE59CA">
              <w:rPr>
                <w:rFonts w:ascii="Times New Roman" w:hAnsi="Times New Roman"/>
                <w:color w:val="000000"/>
                <w:sz w:val="24"/>
                <w:szCs w:val="24"/>
              </w:rPr>
              <w:t>Происхождение Солнечной системы. Законы движения планет.</w:t>
            </w:r>
          </w:p>
        </w:tc>
        <w:tc>
          <w:tcPr>
            <w:tcW w:w="567" w:type="pct"/>
            <w:shd w:val="clear" w:color="auto" w:fill="auto"/>
          </w:tcPr>
          <w:p w:rsidR="0080298E" w:rsidRPr="00DE59CA" w:rsidRDefault="0080298E"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r w:rsidRPr="00DE59CA">
              <w:rPr>
                <w:rFonts w:ascii="Times New Roman" w:hAnsi="Times New Roman"/>
                <w:bCs/>
                <w:sz w:val="24"/>
                <w:szCs w:val="24"/>
              </w:rPr>
              <w:t>2</w:t>
            </w:r>
          </w:p>
        </w:tc>
        <w:tc>
          <w:tcPr>
            <w:tcW w:w="851" w:type="pct"/>
            <w:vMerge/>
            <w:shd w:val="clear" w:color="auto" w:fill="FFFFFF"/>
          </w:tcPr>
          <w:p w:rsidR="0080298E" w:rsidRPr="00DE59CA" w:rsidRDefault="0080298E"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367" w:type="pct"/>
            <w:shd w:val="clear" w:color="auto" w:fill="FFFFFF"/>
          </w:tcPr>
          <w:p w:rsidR="0080298E" w:rsidRPr="00DE59CA" w:rsidRDefault="0080298E"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368" w:type="pct"/>
            <w:shd w:val="clear" w:color="auto" w:fill="FFFFFF"/>
          </w:tcPr>
          <w:p w:rsidR="0080298E" w:rsidRPr="00DE59CA" w:rsidRDefault="0080298E"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r>
      <w:tr w:rsidR="00056B84" w:rsidRPr="00DE59CA" w:rsidTr="00DE59CA">
        <w:trPr>
          <w:trHeight w:val="20"/>
        </w:trPr>
        <w:tc>
          <w:tcPr>
            <w:tcW w:w="882" w:type="pct"/>
            <w:vMerge/>
          </w:tcPr>
          <w:p w:rsidR="00056B84" w:rsidRPr="00DE59CA" w:rsidRDefault="00056B84"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rPr>
            </w:pPr>
          </w:p>
        </w:tc>
        <w:tc>
          <w:tcPr>
            <w:tcW w:w="1965" w:type="pct"/>
            <w:gridSpan w:val="2"/>
          </w:tcPr>
          <w:p w:rsidR="00056B84" w:rsidRPr="00DE59CA" w:rsidRDefault="00056B84" w:rsidP="00DE59CA">
            <w:pPr>
              <w:autoSpaceDE w:val="0"/>
              <w:autoSpaceDN w:val="0"/>
              <w:adjustRightInd w:val="0"/>
              <w:spacing w:after="0"/>
              <w:rPr>
                <w:rFonts w:ascii="Times New Roman" w:hAnsi="Times New Roman"/>
                <w:color w:val="000000"/>
                <w:sz w:val="24"/>
                <w:szCs w:val="24"/>
              </w:rPr>
            </w:pPr>
            <w:r w:rsidRPr="00DE59CA">
              <w:rPr>
                <w:rFonts w:ascii="Times New Roman" w:hAnsi="Times New Roman"/>
                <w:b/>
                <w:bCs/>
                <w:sz w:val="24"/>
                <w:szCs w:val="24"/>
              </w:rPr>
              <w:t>В том числе практических занятий</w:t>
            </w:r>
          </w:p>
        </w:tc>
        <w:tc>
          <w:tcPr>
            <w:tcW w:w="567" w:type="pct"/>
            <w:shd w:val="clear" w:color="auto" w:fill="auto"/>
          </w:tcPr>
          <w:p w:rsidR="00056B84" w:rsidRPr="00DE59CA" w:rsidRDefault="00056B84"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851" w:type="pct"/>
            <w:vMerge/>
            <w:shd w:val="clear" w:color="auto" w:fill="FFFFFF"/>
          </w:tcPr>
          <w:p w:rsidR="00056B84" w:rsidRPr="00DE59CA" w:rsidRDefault="00056B84"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367" w:type="pct"/>
            <w:shd w:val="clear" w:color="auto" w:fill="FFFFFF"/>
          </w:tcPr>
          <w:p w:rsidR="00056B84" w:rsidRPr="00DE59CA" w:rsidRDefault="00056B84"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368" w:type="pct"/>
            <w:shd w:val="clear" w:color="auto" w:fill="FFFFFF"/>
          </w:tcPr>
          <w:p w:rsidR="00056B84" w:rsidRPr="00DE59CA" w:rsidRDefault="00056B84"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r>
      <w:tr w:rsidR="0080298E" w:rsidRPr="00DE59CA" w:rsidTr="00DE59CA">
        <w:trPr>
          <w:trHeight w:val="20"/>
        </w:trPr>
        <w:tc>
          <w:tcPr>
            <w:tcW w:w="882" w:type="pct"/>
            <w:vMerge/>
          </w:tcPr>
          <w:p w:rsidR="0080298E" w:rsidRPr="00DE59CA" w:rsidRDefault="0080298E"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rPr>
            </w:pPr>
          </w:p>
        </w:tc>
        <w:tc>
          <w:tcPr>
            <w:tcW w:w="1965" w:type="pct"/>
            <w:gridSpan w:val="2"/>
          </w:tcPr>
          <w:p w:rsidR="0080298E" w:rsidRPr="00DE59CA" w:rsidRDefault="0080298E" w:rsidP="00DE59CA">
            <w:pPr>
              <w:autoSpaceDE w:val="0"/>
              <w:autoSpaceDN w:val="0"/>
              <w:adjustRightInd w:val="0"/>
              <w:spacing w:after="0"/>
              <w:rPr>
                <w:rFonts w:ascii="Times New Roman" w:hAnsi="Times New Roman"/>
                <w:sz w:val="24"/>
                <w:szCs w:val="24"/>
              </w:rPr>
            </w:pPr>
            <w:r w:rsidRPr="00DE59CA">
              <w:rPr>
                <w:rFonts w:ascii="Times New Roman" w:hAnsi="Times New Roman"/>
                <w:color w:val="000000"/>
                <w:sz w:val="24"/>
                <w:szCs w:val="24"/>
              </w:rPr>
              <w:t>Определение расстояний  и размеров тел в Солнечной системе.</w:t>
            </w:r>
            <w:r w:rsidRPr="00DE59CA">
              <w:rPr>
                <w:rFonts w:ascii="Times New Roman" w:hAnsi="Times New Roman"/>
                <w:sz w:val="24"/>
                <w:szCs w:val="24"/>
              </w:rPr>
              <w:t xml:space="preserve"> Движение искусственных спутников и космических аппаратов (КА) в Солнечной системе.</w:t>
            </w:r>
          </w:p>
        </w:tc>
        <w:tc>
          <w:tcPr>
            <w:tcW w:w="567" w:type="pct"/>
            <w:shd w:val="clear" w:color="auto" w:fill="auto"/>
          </w:tcPr>
          <w:p w:rsidR="0080298E" w:rsidRPr="00DE59CA" w:rsidRDefault="0080298E"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r w:rsidRPr="00DE59CA">
              <w:rPr>
                <w:rFonts w:ascii="Times New Roman" w:hAnsi="Times New Roman"/>
                <w:bCs/>
                <w:sz w:val="24"/>
                <w:szCs w:val="24"/>
              </w:rPr>
              <w:t>2</w:t>
            </w:r>
          </w:p>
        </w:tc>
        <w:tc>
          <w:tcPr>
            <w:tcW w:w="851" w:type="pct"/>
            <w:vMerge/>
            <w:shd w:val="clear" w:color="auto" w:fill="FFFFFF"/>
          </w:tcPr>
          <w:p w:rsidR="0080298E" w:rsidRPr="00DE59CA" w:rsidRDefault="0080298E"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367" w:type="pct"/>
            <w:shd w:val="clear" w:color="auto" w:fill="FFFFFF"/>
          </w:tcPr>
          <w:p w:rsidR="0080298E" w:rsidRPr="00DE59CA" w:rsidRDefault="0080298E"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368" w:type="pct"/>
            <w:shd w:val="clear" w:color="auto" w:fill="FFFFFF"/>
          </w:tcPr>
          <w:p w:rsidR="0080298E" w:rsidRPr="00DE59CA" w:rsidRDefault="0080298E"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r>
      <w:tr w:rsidR="0080298E" w:rsidRPr="00DE59CA" w:rsidTr="00DE59CA">
        <w:trPr>
          <w:trHeight w:val="20"/>
        </w:trPr>
        <w:tc>
          <w:tcPr>
            <w:tcW w:w="882" w:type="pct"/>
            <w:vMerge w:val="restart"/>
          </w:tcPr>
          <w:p w:rsidR="0080298E" w:rsidRPr="00DE59CA" w:rsidRDefault="0080298E"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color w:val="000000"/>
                <w:sz w:val="24"/>
                <w:szCs w:val="24"/>
              </w:rPr>
            </w:pPr>
            <w:r w:rsidRPr="00DE59CA">
              <w:rPr>
                <w:rFonts w:ascii="Times New Roman" w:hAnsi="Times New Roman"/>
                <w:b/>
                <w:color w:val="000000"/>
                <w:sz w:val="24"/>
                <w:szCs w:val="24"/>
              </w:rPr>
              <w:lastRenderedPageBreak/>
              <w:t xml:space="preserve">Тема 2.2 </w:t>
            </w:r>
          </w:p>
          <w:p w:rsidR="0080298E" w:rsidRPr="00DE59CA" w:rsidRDefault="0080298E"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color w:val="000000"/>
                <w:sz w:val="24"/>
                <w:szCs w:val="24"/>
              </w:rPr>
            </w:pPr>
            <w:r w:rsidRPr="00DE59CA">
              <w:rPr>
                <w:rFonts w:ascii="Times New Roman" w:hAnsi="Times New Roman"/>
                <w:b/>
                <w:sz w:val="24"/>
                <w:szCs w:val="24"/>
              </w:rPr>
              <w:t xml:space="preserve"> </w:t>
            </w:r>
            <w:r w:rsidRPr="00DE59CA">
              <w:rPr>
                <w:rFonts w:ascii="Times New Roman" w:hAnsi="Times New Roman"/>
                <w:color w:val="000000"/>
                <w:sz w:val="24"/>
                <w:szCs w:val="24"/>
              </w:rPr>
              <w:t>Природа тел Солнечной системы</w:t>
            </w:r>
          </w:p>
        </w:tc>
        <w:tc>
          <w:tcPr>
            <w:tcW w:w="1965" w:type="pct"/>
            <w:gridSpan w:val="2"/>
          </w:tcPr>
          <w:p w:rsidR="0080298E" w:rsidRPr="00DE59CA" w:rsidRDefault="0080298E" w:rsidP="00DE59CA">
            <w:pPr>
              <w:autoSpaceDE w:val="0"/>
              <w:autoSpaceDN w:val="0"/>
              <w:adjustRightInd w:val="0"/>
              <w:spacing w:after="0"/>
              <w:rPr>
                <w:rFonts w:ascii="Times New Roman" w:eastAsia="Calibri" w:hAnsi="Times New Roman"/>
                <w:sz w:val="24"/>
                <w:szCs w:val="24"/>
              </w:rPr>
            </w:pPr>
            <w:r w:rsidRPr="00DE59CA">
              <w:rPr>
                <w:rFonts w:ascii="Times New Roman" w:hAnsi="Times New Roman"/>
                <w:b/>
                <w:bCs/>
                <w:sz w:val="24"/>
                <w:szCs w:val="24"/>
              </w:rPr>
              <w:t>Содержание учебного материала</w:t>
            </w:r>
          </w:p>
        </w:tc>
        <w:tc>
          <w:tcPr>
            <w:tcW w:w="567" w:type="pct"/>
            <w:shd w:val="clear" w:color="auto" w:fill="auto"/>
          </w:tcPr>
          <w:p w:rsidR="0080298E" w:rsidRPr="00DE59CA" w:rsidRDefault="0080298E"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rPr>
            </w:pPr>
            <w:r w:rsidRPr="00DE59CA">
              <w:rPr>
                <w:rFonts w:ascii="Times New Roman" w:hAnsi="Times New Roman"/>
                <w:b/>
                <w:bCs/>
                <w:sz w:val="24"/>
                <w:szCs w:val="24"/>
              </w:rPr>
              <w:t>10</w:t>
            </w:r>
          </w:p>
        </w:tc>
        <w:tc>
          <w:tcPr>
            <w:tcW w:w="851" w:type="pct"/>
            <w:vMerge/>
            <w:shd w:val="clear" w:color="auto" w:fill="FFFFFF"/>
          </w:tcPr>
          <w:p w:rsidR="0080298E" w:rsidRPr="00DE59CA" w:rsidRDefault="0080298E"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367" w:type="pct"/>
            <w:shd w:val="clear" w:color="auto" w:fill="FFFFFF"/>
          </w:tcPr>
          <w:p w:rsidR="0080298E" w:rsidRPr="00DE59CA" w:rsidRDefault="0080298E"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368" w:type="pct"/>
            <w:shd w:val="clear" w:color="auto" w:fill="FFFFFF"/>
          </w:tcPr>
          <w:p w:rsidR="0080298E" w:rsidRPr="00DE59CA" w:rsidRDefault="0080298E"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r>
      <w:tr w:rsidR="0080298E" w:rsidRPr="00DE59CA" w:rsidTr="00DE59CA">
        <w:trPr>
          <w:trHeight w:val="20"/>
        </w:trPr>
        <w:tc>
          <w:tcPr>
            <w:tcW w:w="882" w:type="pct"/>
            <w:vMerge/>
          </w:tcPr>
          <w:p w:rsidR="0080298E" w:rsidRPr="00DE59CA" w:rsidRDefault="0080298E"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color w:val="000000"/>
                <w:sz w:val="24"/>
                <w:szCs w:val="24"/>
              </w:rPr>
            </w:pPr>
          </w:p>
        </w:tc>
        <w:tc>
          <w:tcPr>
            <w:tcW w:w="1965" w:type="pct"/>
            <w:gridSpan w:val="2"/>
          </w:tcPr>
          <w:p w:rsidR="0080298E" w:rsidRPr="00DE59CA" w:rsidRDefault="0080298E" w:rsidP="00DE59CA">
            <w:pPr>
              <w:autoSpaceDE w:val="0"/>
              <w:autoSpaceDN w:val="0"/>
              <w:adjustRightInd w:val="0"/>
              <w:spacing w:after="0"/>
              <w:rPr>
                <w:rFonts w:ascii="Times New Roman" w:hAnsi="Times New Roman"/>
                <w:b/>
                <w:bCs/>
                <w:sz w:val="24"/>
                <w:szCs w:val="24"/>
              </w:rPr>
            </w:pPr>
            <w:r w:rsidRPr="00DE59CA">
              <w:rPr>
                <w:rFonts w:ascii="Times New Roman" w:hAnsi="Times New Roman"/>
                <w:sz w:val="24"/>
                <w:szCs w:val="24"/>
              </w:rPr>
              <w:t>Солнечная система как комплекс тел, имеющих общее происхождение</w:t>
            </w:r>
          </w:p>
        </w:tc>
        <w:tc>
          <w:tcPr>
            <w:tcW w:w="567" w:type="pct"/>
            <w:shd w:val="clear" w:color="auto" w:fill="auto"/>
          </w:tcPr>
          <w:p w:rsidR="0080298E" w:rsidRPr="00DE59CA" w:rsidRDefault="0080298E"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r w:rsidRPr="00DE59CA">
              <w:rPr>
                <w:rFonts w:ascii="Times New Roman" w:hAnsi="Times New Roman"/>
                <w:bCs/>
                <w:sz w:val="24"/>
                <w:szCs w:val="24"/>
              </w:rPr>
              <w:t>2</w:t>
            </w:r>
          </w:p>
        </w:tc>
        <w:tc>
          <w:tcPr>
            <w:tcW w:w="851" w:type="pct"/>
            <w:vMerge/>
            <w:shd w:val="clear" w:color="auto" w:fill="FFFFFF"/>
          </w:tcPr>
          <w:p w:rsidR="0080298E" w:rsidRPr="00DE59CA" w:rsidRDefault="0080298E"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367" w:type="pct"/>
            <w:shd w:val="clear" w:color="auto" w:fill="FFFFFF"/>
          </w:tcPr>
          <w:p w:rsidR="0080298E" w:rsidRPr="00DE59CA" w:rsidRDefault="0080298E"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368" w:type="pct"/>
            <w:shd w:val="clear" w:color="auto" w:fill="FFFFFF"/>
          </w:tcPr>
          <w:p w:rsidR="0080298E" w:rsidRPr="00DE59CA" w:rsidRDefault="0080298E"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r>
      <w:tr w:rsidR="0080298E" w:rsidRPr="00DE59CA" w:rsidTr="00DE59CA">
        <w:trPr>
          <w:trHeight w:val="20"/>
        </w:trPr>
        <w:tc>
          <w:tcPr>
            <w:tcW w:w="882" w:type="pct"/>
            <w:vMerge/>
          </w:tcPr>
          <w:p w:rsidR="0080298E" w:rsidRPr="00DE59CA" w:rsidRDefault="0080298E"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color w:val="000000"/>
                <w:sz w:val="24"/>
                <w:szCs w:val="24"/>
              </w:rPr>
            </w:pPr>
          </w:p>
        </w:tc>
        <w:tc>
          <w:tcPr>
            <w:tcW w:w="1965" w:type="pct"/>
            <w:gridSpan w:val="2"/>
          </w:tcPr>
          <w:p w:rsidR="0080298E" w:rsidRPr="00DE59CA" w:rsidRDefault="0080298E" w:rsidP="00DE59CA">
            <w:pPr>
              <w:autoSpaceDE w:val="0"/>
              <w:autoSpaceDN w:val="0"/>
              <w:adjustRightInd w:val="0"/>
              <w:spacing w:after="0"/>
              <w:rPr>
                <w:rFonts w:ascii="Times New Roman" w:hAnsi="Times New Roman"/>
                <w:sz w:val="24"/>
                <w:szCs w:val="24"/>
              </w:rPr>
            </w:pPr>
            <w:r w:rsidRPr="00DE59CA">
              <w:rPr>
                <w:rFonts w:ascii="Times New Roman" w:hAnsi="Times New Roman"/>
                <w:color w:val="000000"/>
                <w:sz w:val="24"/>
                <w:szCs w:val="24"/>
              </w:rPr>
              <w:t>Система Земля-Луна. Природа Луны.</w:t>
            </w:r>
          </w:p>
        </w:tc>
        <w:tc>
          <w:tcPr>
            <w:tcW w:w="567" w:type="pct"/>
            <w:shd w:val="clear" w:color="auto" w:fill="auto"/>
          </w:tcPr>
          <w:p w:rsidR="0080298E" w:rsidRPr="00DE59CA" w:rsidRDefault="0080298E"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r w:rsidRPr="00DE59CA">
              <w:rPr>
                <w:rFonts w:ascii="Times New Roman" w:hAnsi="Times New Roman"/>
                <w:bCs/>
                <w:sz w:val="24"/>
                <w:szCs w:val="24"/>
              </w:rPr>
              <w:t>2</w:t>
            </w:r>
          </w:p>
        </w:tc>
        <w:tc>
          <w:tcPr>
            <w:tcW w:w="851" w:type="pct"/>
            <w:vMerge/>
            <w:shd w:val="clear" w:color="auto" w:fill="FFFFFF"/>
          </w:tcPr>
          <w:p w:rsidR="0080298E" w:rsidRPr="00DE59CA" w:rsidRDefault="0080298E"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367" w:type="pct"/>
            <w:shd w:val="clear" w:color="auto" w:fill="FFFFFF"/>
          </w:tcPr>
          <w:p w:rsidR="0080298E" w:rsidRPr="00DE59CA" w:rsidRDefault="0080298E"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368" w:type="pct"/>
            <w:shd w:val="clear" w:color="auto" w:fill="FFFFFF"/>
          </w:tcPr>
          <w:p w:rsidR="0080298E" w:rsidRPr="00DE59CA" w:rsidRDefault="0080298E"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r>
      <w:tr w:rsidR="0080298E" w:rsidRPr="00DE59CA" w:rsidTr="00DE59CA">
        <w:trPr>
          <w:trHeight w:val="20"/>
        </w:trPr>
        <w:tc>
          <w:tcPr>
            <w:tcW w:w="882" w:type="pct"/>
            <w:vMerge/>
          </w:tcPr>
          <w:p w:rsidR="0080298E" w:rsidRPr="00DE59CA" w:rsidRDefault="0080298E"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rPr>
            </w:pPr>
          </w:p>
        </w:tc>
        <w:tc>
          <w:tcPr>
            <w:tcW w:w="1965" w:type="pct"/>
            <w:gridSpan w:val="2"/>
          </w:tcPr>
          <w:p w:rsidR="0080298E" w:rsidRPr="00DE59CA" w:rsidRDefault="0080298E" w:rsidP="00DE59CA">
            <w:pPr>
              <w:autoSpaceDE w:val="0"/>
              <w:autoSpaceDN w:val="0"/>
              <w:adjustRightInd w:val="0"/>
              <w:spacing w:after="0"/>
              <w:rPr>
                <w:rFonts w:ascii="Times New Roman" w:eastAsia="Calibri" w:hAnsi="Times New Roman"/>
                <w:sz w:val="24"/>
                <w:szCs w:val="24"/>
              </w:rPr>
            </w:pPr>
            <w:proofErr w:type="gramStart"/>
            <w:r w:rsidRPr="00DE59CA">
              <w:rPr>
                <w:rFonts w:ascii="Times New Roman" w:eastAsia="Calibri" w:hAnsi="Times New Roman"/>
                <w:sz w:val="24"/>
                <w:szCs w:val="24"/>
              </w:rPr>
              <w:t>Планеты земной группы (Меркурий, Венера, Земля, Марс; общая характеристика</w:t>
            </w:r>
            <w:proofErr w:type="gramEnd"/>
          </w:p>
          <w:p w:rsidR="0080298E" w:rsidRPr="00DE59CA" w:rsidRDefault="0080298E" w:rsidP="00DE59CA">
            <w:pPr>
              <w:autoSpaceDE w:val="0"/>
              <w:autoSpaceDN w:val="0"/>
              <w:adjustRightInd w:val="0"/>
              <w:spacing w:after="0"/>
              <w:rPr>
                <w:rFonts w:ascii="Times New Roman" w:eastAsia="Calibri" w:hAnsi="Times New Roman"/>
                <w:sz w:val="24"/>
                <w:szCs w:val="24"/>
              </w:rPr>
            </w:pPr>
            <w:r w:rsidRPr="00DE59CA">
              <w:rPr>
                <w:rFonts w:ascii="Times New Roman" w:eastAsia="Calibri" w:hAnsi="Times New Roman"/>
                <w:sz w:val="24"/>
                <w:szCs w:val="24"/>
              </w:rPr>
              <w:t>атмосферы, поверхности)</w:t>
            </w:r>
          </w:p>
        </w:tc>
        <w:tc>
          <w:tcPr>
            <w:tcW w:w="567" w:type="pct"/>
            <w:shd w:val="clear" w:color="auto" w:fill="auto"/>
          </w:tcPr>
          <w:p w:rsidR="0080298E" w:rsidRPr="00DE59CA" w:rsidRDefault="0080298E"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r w:rsidRPr="00DE59CA">
              <w:rPr>
                <w:rFonts w:ascii="Times New Roman" w:hAnsi="Times New Roman"/>
                <w:bCs/>
                <w:sz w:val="24"/>
                <w:szCs w:val="24"/>
              </w:rPr>
              <w:t>2</w:t>
            </w:r>
          </w:p>
        </w:tc>
        <w:tc>
          <w:tcPr>
            <w:tcW w:w="851" w:type="pct"/>
            <w:vMerge/>
            <w:shd w:val="clear" w:color="auto" w:fill="FFFFFF"/>
          </w:tcPr>
          <w:p w:rsidR="0080298E" w:rsidRPr="00DE59CA" w:rsidRDefault="0080298E"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367" w:type="pct"/>
            <w:shd w:val="clear" w:color="auto" w:fill="FFFFFF"/>
          </w:tcPr>
          <w:p w:rsidR="0080298E" w:rsidRPr="00DE59CA" w:rsidRDefault="0080298E"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368" w:type="pct"/>
            <w:shd w:val="clear" w:color="auto" w:fill="FFFFFF"/>
          </w:tcPr>
          <w:p w:rsidR="0080298E" w:rsidRPr="00DE59CA" w:rsidRDefault="0080298E"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r>
      <w:tr w:rsidR="0080298E" w:rsidRPr="00DE59CA" w:rsidTr="00DE59CA">
        <w:trPr>
          <w:trHeight w:val="20"/>
        </w:trPr>
        <w:tc>
          <w:tcPr>
            <w:tcW w:w="882" w:type="pct"/>
            <w:vMerge/>
          </w:tcPr>
          <w:p w:rsidR="0080298E" w:rsidRPr="00DE59CA" w:rsidRDefault="0080298E"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rPr>
            </w:pPr>
          </w:p>
        </w:tc>
        <w:tc>
          <w:tcPr>
            <w:tcW w:w="1965" w:type="pct"/>
            <w:gridSpan w:val="2"/>
          </w:tcPr>
          <w:p w:rsidR="0080298E" w:rsidRPr="00DE59CA" w:rsidRDefault="0080298E" w:rsidP="00DE59CA">
            <w:pPr>
              <w:autoSpaceDE w:val="0"/>
              <w:autoSpaceDN w:val="0"/>
              <w:adjustRightInd w:val="0"/>
              <w:spacing w:after="0"/>
              <w:rPr>
                <w:rFonts w:ascii="Times New Roman" w:eastAsia="Calibri" w:hAnsi="Times New Roman"/>
                <w:sz w:val="24"/>
                <w:szCs w:val="24"/>
              </w:rPr>
            </w:pPr>
            <w:proofErr w:type="gramStart"/>
            <w:r w:rsidRPr="00DE59CA">
              <w:rPr>
                <w:rFonts w:ascii="Times New Roman" w:eastAsia="Calibri" w:hAnsi="Times New Roman"/>
                <w:sz w:val="24"/>
                <w:szCs w:val="24"/>
              </w:rPr>
              <w:t>Планеты-гиганты (Юпитер, Сатурн, Уран, Нептун; общая характеристика, особенности строения, спутники, кольца)</w:t>
            </w:r>
            <w:proofErr w:type="gramEnd"/>
          </w:p>
        </w:tc>
        <w:tc>
          <w:tcPr>
            <w:tcW w:w="567" w:type="pct"/>
            <w:shd w:val="clear" w:color="auto" w:fill="auto"/>
          </w:tcPr>
          <w:p w:rsidR="0080298E" w:rsidRPr="00DE59CA" w:rsidRDefault="0080298E"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r w:rsidRPr="00DE59CA">
              <w:rPr>
                <w:rFonts w:ascii="Times New Roman" w:hAnsi="Times New Roman"/>
                <w:bCs/>
                <w:sz w:val="24"/>
                <w:szCs w:val="24"/>
              </w:rPr>
              <w:t>2</w:t>
            </w:r>
          </w:p>
        </w:tc>
        <w:tc>
          <w:tcPr>
            <w:tcW w:w="851" w:type="pct"/>
            <w:vMerge/>
            <w:shd w:val="clear" w:color="auto" w:fill="FFFFFF"/>
          </w:tcPr>
          <w:p w:rsidR="0080298E" w:rsidRPr="00DE59CA" w:rsidRDefault="0080298E"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367" w:type="pct"/>
            <w:shd w:val="clear" w:color="auto" w:fill="FFFFFF"/>
          </w:tcPr>
          <w:p w:rsidR="0080298E" w:rsidRPr="00DE59CA" w:rsidRDefault="0080298E"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368" w:type="pct"/>
            <w:shd w:val="clear" w:color="auto" w:fill="FFFFFF"/>
          </w:tcPr>
          <w:p w:rsidR="0080298E" w:rsidRPr="00DE59CA" w:rsidRDefault="0080298E"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r>
      <w:tr w:rsidR="0080298E" w:rsidRPr="00DE59CA" w:rsidTr="00DE59CA">
        <w:trPr>
          <w:trHeight w:val="20"/>
        </w:trPr>
        <w:tc>
          <w:tcPr>
            <w:tcW w:w="882" w:type="pct"/>
            <w:vMerge/>
          </w:tcPr>
          <w:p w:rsidR="0080298E" w:rsidRPr="00DE59CA" w:rsidRDefault="0080298E"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rPr>
            </w:pPr>
          </w:p>
        </w:tc>
        <w:tc>
          <w:tcPr>
            <w:tcW w:w="1965" w:type="pct"/>
            <w:gridSpan w:val="2"/>
          </w:tcPr>
          <w:p w:rsidR="0080298E" w:rsidRPr="00DE59CA" w:rsidRDefault="0080298E" w:rsidP="00DE59CA">
            <w:pPr>
              <w:autoSpaceDE w:val="0"/>
              <w:autoSpaceDN w:val="0"/>
              <w:adjustRightInd w:val="0"/>
              <w:spacing w:after="0"/>
              <w:rPr>
                <w:rFonts w:ascii="Times New Roman" w:eastAsia="Calibri" w:hAnsi="Times New Roman"/>
                <w:sz w:val="24"/>
                <w:szCs w:val="24"/>
              </w:rPr>
            </w:pPr>
            <w:r w:rsidRPr="00DE59CA">
              <w:rPr>
                <w:rFonts w:ascii="Times New Roman" w:hAnsi="Times New Roman"/>
                <w:sz w:val="24"/>
                <w:szCs w:val="24"/>
              </w:rPr>
              <w:t xml:space="preserve">Малые тела Солнечной системы (астероиды, карликовые планеты и кометы). </w:t>
            </w:r>
          </w:p>
        </w:tc>
        <w:tc>
          <w:tcPr>
            <w:tcW w:w="567" w:type="pct"/>
            <w:shd w:val="clear" w:color="auto" w:fill="auto"/>
          </w:tcPr>
          <w:p w:rsidR="0080298E" w:rsidRPr="00DE59CA" w:rsidRDefault="0080298E"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r w:rsidRPr="00DE59CA">
              <w:rPr>
                <w:rFonts w:ascii="Times New Roman" w:hAnsi="Times New Roman"/>
                <w:bCs/>
                <w:sz w:val="24"/>
                <w:szCs w:val="24"/>
              </w:rPr>
              <w:t>2</w:t>
            </w:r>
          </w:p>
        </w:tc>
        <w:tc>
          <w:tcPr>
            <w:tcW w:w="851" w:type="pct"/>
            <w:vMerge/>
            <w:shd w:val="clear" w:color="auto" w:fill="FFFFFF"/>
          </w:tcPr>
          <w:p w:rsidR="0080298E" w:rsidRPr="00DE59CA" w:rsidRDefault="0080298E"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367" w:type="pct"/>
            <w:shd w:val="clear" w:color="auto" w:fill="FFFFFF"/>
          </w:tcPr>
          <w:p w:rsidR="0080298E" w:rsidRPr="00DE59CA" w:rsidRDefault="0080298E"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368" w:type="pct"/>
            <w:shd w:val="clear" w:color="auto" w:fill="FFFFFF"/>
          </w:tcPr>
          <w:p w:rsidR="0080298E" w:rsidRPr="00DE59CA" w:rsidRDefault="0080298E"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r>
      <w:tr w:rsidR="0080298E" w:rsidRPr="00DE59CA" w:rsidTr="00DE59CA">
        <w:trPr>
          <w:trHeight w:val="20"/>
        </w:trPr>
        <w:tc>
          <w:tcPr>
            <w:tcW w:w="882" w:type="pct"/>
            <w:vMerge w:val="restart"/>
          </w:tcPr>
          <w:p w:rsidR="0080298E" w:rsidRPr="00DE59CA" w:rsidRDefault="0080298E"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sz w:val="24"/>
                <w:szCs w:val="24"/>
              </w:rPr>
            </w:pPr>
            <w:r w:rsidRPr="00DE59CA">
              <w:rPr>
                <w:rFonts w:ascii="Times New Roman" w:hAnsi="Times New Roman"/>
                <w:b/>
                <w:color w:val="000000"/>
                <w:sz w:val="24"/>
                <w:szCs w:val="24"/>
              </w:rPr>
              <w:t xml:space="preserve">Тема 2.3. </w:t>
            </w:r>
            <w:r w:rsidRPr="00DE59CA">
              <w:rPr>
                <w:rFonts w:ascii="Times New Roman" w:hAnsi="Times New Roman"/>
                <w:b/>
                <w:sz w:val="24"/>
                <w:szCs w:val="24"/>
              </w:rPr>
              <w:t xml:space="preserve"> </w:t>
            </w:r>
          </w:p>
          <w:p w:rsidR="0080298E" w:rsidRPr="00DE59CA" w:rsidRDefault="0080298E"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r w:rsidRPr="00DE59CA">
              <w:rPr>
                <w:rFonts w:ascii="Times New Roman" w:hAnsi="Times New Roman"/>
                <w:color w:val="000000"/>
                <w:sz w:val="24"/>
                <w:szCs w:val="24"/>
              </w:rPr>
              <w:t>Солнце и звезды</w:t>
            </w:r>
          </w:p>
        </w:tc>
        <w:tc>
          <w:tcPr>
            <w:tcW w:w="1965" w:type="pct"/>
            <w:gridSpan w:val="2"/>
          </w:tcPr>
          <w:p w:rsidR="0080298E" w:rsidRPr="00DE59CA" w:rsidRDefault="0080298E" w:rsidP="00DE59CA">
            <w:pPr>
              <w:autoSpaceDE w:val="0"/>
              <w:autoSpaceDN w:val="0"/>
              <w:adjustRightInd w:val="0"/>
              <w:spacing w:after="0"/>
              <w:rPr>
                <w:rFonts w:ascii="Times New Roman" w:eastAsia="Calibri" w:hAnsi="Times New Roman"/>
                <w:sz w:val="24"/>
                <w:szCs w:val="24"/>
              </w:rPr>
            </w:pPr>
            <w:r w:rsidRPr="00DE59CA">
              <w:rPr>
                <w:rFonts w:ascii="Times New Roman" w:hAnsi="Times New Roman"/>
                <w:b/>
                <w:bCs/>
                <w:sz w:val="24"/>
                <w:szCs w:val="24"/>
              </w:rPr>
              <w:t>Содержание учебного материала</w:t>
            </w:r>
          </w:p>
        </w:tc>
        <w:tc>
          <w:tcPr>
            <w:tcW w:w="567" w:type="pct"/>
            <w:shd w:val="clear" w:color="auto" w:fill="auto"/>
          </w:tcPr>
          <w:p w:rsidR="0080298E" w:rsidRPr="00DE59CA" w:rsidRDefault="0080298E"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rPr>
            </w:pPr>
            <w:r w:rsidRPr="00DE59CA">
              <w:rPr>
                <w:rFonts w:ascii="Times New Roman" w:hAnsi="Times New Roman"/>
                <w:b/>
                <w:bCs/>
                <w:sz w:val="24"/>
                <w:szCs w:val="24"/>
              </w:rPr>
              <w:t>8</w:t>
            </w:r>
          </w:p>
        </w:tc>
        <w:tc>
          <w:tcPr>
            <w:tcW w:w="851" w:type="pct"/>
            <w:vMerge/>
            <w:shd w:val="clear" w:color="auto" w:fill="FFFFFF"/>
          </w:tcPr>
          <w:p w:rsidR="0080298E" w:rsidRPr="00DE59CA" w:rsidRDefault="0080298E"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367" w:type="pct"/>
            <w:shd w:val="clear" w:color="auto" w:fill="FFFFFF"/>
          </w:tcPr>
          <w:p w:rsidR="0080298E" w:rsidRPr="00DE59CA" w:rsidRDefault="0080298E"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368" w:type="pct"/>
            <w:shd w:val="clear" w:color="auto" w:fill="FFFFFF"/>
          </w:tcPr>
          <w:p w:rsidR="0080298E" w:rsidRPr="00DE59CA" w:rsidRDefault="0080298E"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r>
      <w:tr w:rsidR="0080298E" w:rsidRPr="00DE59CA" w:rsidTr="00DE59CA">
        <w:trPr>
          <w:trHeight w:val="20"/>
        </w:trPr>
        <w:tc>
          <w:tcPr>
            <w:tcW w:w="882" w:type="pct"/>
            <w:vMerge/>
          </w:tcPr>
          <w:p w:rsidR="0080298E" w:rsidRPr="00DE59CA" w:rsidRDefault="0080298E"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rPr>
            </w:pPr>
          </w:p>
        </w:tc>
        <w:tc>
          <w:tcPr>
            <w:tcW w:w="1965" w:type="pct"/>
            <w:gridSpan w:val="2"/>
          </w:tcPr>
          <w:p w:rsidR="0080298E" w:rsidRPr="00DE59CA" w:rsidRDefault="0080298E" w:rsidP="00DE59CA">
            <w:pPr>
              <w:autoSpaceDE w:val="0"/>
              <w:autoSpaceDN w:val="0"/>
              <w:adjustRightInd w:val="0"/>
              <w:spacing w:after="0"/>
              <w:rPr>
                <w:rFonts w:ascii="Times New Roman" w:eastAsia="Calibri" w:hAnsi="Times New Roman"/>
                <w:sz w:val="24"/>
                <w:szCs w:val="24"/>
              </w:rPr>
            </w:pPr>
            <w:r w:rsidRPr="00DE59CA">
              <w:rPr>
                <w:rFonts w:ascii="Times New Roman" w:hAnsi="Times New Roman"/>
                <w:color w:val="000000"/>
                <w:sz w:val="24"/>
                <w:szCs w:val="24"/>
              </w:rPr>
              <w:t>Солнце: его состав и внутреннее строение.</w:t>
            </w:r>
          </w:p>
        </w:tc>
        <w:tc>
          <w:tcPr>
            <w:tcW w:w="567" w:type="pct"/>
            <w:shd w:val="clear" w:color="auto" w:fill="auto"/>
          </w:tcPr>
          <w:p w:rsidR="0080298E" w:rsidRPr="00DE59CA" w:rsidRDefault="0080298E"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r w:rsidRPr="00DE59CA">
              <w:rPr>
                <w:rFonts w:ascii="Times New Roman" w:hAnsi="Times New Roman"/>
                <w:bCs/>
                <w:sz w:val="24"/>
                <w:szCs w:val="24"/>
              </w:rPr>
              <w:t>2</w:t>
            </w:r>
          </w:p>
        </w:tc>
        <w:tc>
          <w:tcPr>
            <w:tcW w:w="851" w:type="pct"/>
            <w:vMerge/>
            <w:shd w:val="clear" w:color="auto" w:fill="FFFFFF"/>
          </w:tcPr>
          <w:p w:rsidR="0080298E" w:rsidRPr="00DE59CA" w:rsidRDefault="0080298E"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367" w:type="pct"/>
            <w:shd w:val="clear" w:color="auto" w:fill="FFFFFF"/>
          </w:tcPr>
          <w:p w:rsidR="0080298E" w:rsidRPr="00DE59CA" w:rsidRDefault="0080298E"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368" w:type="pct"/>
            <w:shd w:val="clear" w:color="auto" w:fill="FFFFFF"/>
          </w:tcPr>
          <w:p w:rsidR="0080298E" w:rsidRPr="00DE59CA" w:rsidRDefault="0080298E"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r>
      <w:tr w:rsidR="0080298E" w:rsidRPr="00DE59CA" w:rsidTr="00DE59CA">
        <w:trPr>
          <w:trHeight w:val="20"/>
        </w:trPr>
        <w:tc>
          <w:tcPr>
            <w:tcW w:w="882" w:type="pct"/>
            <w:vMerge/>
          </w:tcPr>
          <w:p w:rsidR="0080298E" w:rsidRPr="00DE59CA" w:rsidRDefault="0080298E"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rPr>
            </w:pPr>
          </w:p>
        </w:tc>
        <w:tc>
          <w:tcPr>
            <w:tcW w:w="1965" w:type="pct"/>
            <w:gridSpan w:val="2"/>
          </w:tcPr>
          <w:p w:rsidR="0080298E" w:rsidRPr="00DE59CA" w:rsidRDefault="0080298E" w:rsidP="00DE59CA">
            <w:pPr>
              <w:autoSpaceDE w:val="0"/>
              <w:autoSpaceDN w:val="0"/>
              <w:adjustRightInd w:val="0"/>
              <w:spacing w:after="0"/>
              <w:rPr>
                <w:rFonts w:ascii="Times New Roman" w:hAnsi="Times New Roman"/>
                <w:sz w:val="24"/>
                <w:szCs w:val="24"/>
              </w:rPr>
            </w:pPr>
            <w:r w:rsidRPr="00DE59CA">
              <w:rPr>
                <w:rFonts w:ascii="Times New Roman" w:hAnsi="Times New Roman"/>
                <w:color w:val="000000"/>
                <w:sz w:val="24"/>
                <w:szCs w:val="24"/>
              </w:rPr>
              <w:t>Солнечная активность и ее влияние на Землю. Небесная механика.</w:t>
            </w:r>
          </w:p>
        </w:tc>
        <w:tc>
          <w:tcPr>
            <w:tcW w:w="567" w:type="pct"/>
            <w:shd w:val="clear" w:color="auto" w:fill="auto"/>
          </w:tcPr>
          <w:p w:rsidR="0080298E" w:rsidRPr="00DE59CA" w:rsidRDefault="0080298E"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r w:rsidRPr="00DE59CA">
              <w:rPr>
                <w:rFonts w:ascii="Times New Roman" w:hAnsi="Times New Roman"/>
                <w:bCs/>
                <w:sz w:val="24"/>
                <w:szCs w:val="24"/>
              </w:rPr>
              <w:t>2</w:t>
            </w:r>
          </w:p>
        </w:tc>
        <w:tc>
          <w:tcPr>
            <w:tcW w:w="851" w:type="pct"/>
            <w:vMerge/>
            <w:shd w:val="clear" w:color="auto" w:fill="FFFFFF"/>
          </w:tcPr>
          <w:p w:rsidR="0080298E" w:rsidRPr="00DE59CA" w:rsidRDefault="0080298E"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367" w:type="pct"/>
            <w:shd w:val="clear" w:color="auto" w:fill="FFFFFF"/>
          </w:tcPr>
          <w:p w:rsidR="0080298E" w:rsidRPr="00DE59CA" w:rsidRDefault="0080298E"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368" w:type="pct"/>
            <w:shd w:val="clear" w:color="auto" w:fill="FFFFFF"/>
          </w:tcPr>
          <w:p w:rsidR="0080298E" w:rsidRPr="00DE59CA" w:rsidRDefault="0080298E"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r>
      <w:tr w:rsidR="00056B84" w:rsidRPr="00DE59CA" w:rsidTr="00DE59CA">
        <w:trPr>
          <w:trHeight w:val="20"/>
        </w:trPr>
        <w:tc>
          <w:tcPr>
            <w:tcW w:w="882" w:type="pct"/>
            <w:vMerge/>
          </w:tcPr>
          <w:p w:rsidR="00056B84" w:rsidRPr="00DE59CA" w:rsidRDefault="00056B84"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rPr>
            </w:pPr>
          </w:p>
        </w:tc>
        <w:tc>
          <w:tcPr>
            <w:tcW w:w="1965" w:type="pct"/>
            <w:gridSpan w:val="2"/>
          </w:tcPr>
          <w:p w:rsidR="00056B84" w:rsidRPr="00DE59CA" w:rsidRDefault="00056B84"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olor w:val="000000"/>
                <w:sz w:val="24"/>
                <w:szCs w:val="24"/>
              </w:rPr>
            </w:pPr>
            <w:r w:rsidRPr="00DE59CA">
              <w:rPr>
                <w:rFonts w:ascii="Times New Roman" w:hAnsi="Times New Roman"/>
                <w:b/>
                <w:bCs/>
                <w:sz w:val="24"/>
                <w:szCs w:val="24"/>
              </w:rPr>
              <w:t>В том числе практических занятий</w:t>
            </w:r>
          </w:p>
        </w:tc>
        <w:tc>
          <w:tcPr>
            <w:tcW w:w="567" w:type="pct"/>
            <w:shd w:val="clear" w:color="auto" w:fill="auto"/>
          </w:tcPr>
          <w:p w:rsidR="00056B84" w:rsidRPr="00DE59CA" w:rsidRDefault="00056B84"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851" w:type="pct"/>
            <w:vMerge/>
            <w:shd w:val="clear" w:color="auto" w:fill="FFFFFF"/>
          </w:tcPr>
          <w:p w:rsidR="00056B84" w:rsidRPr="00DE59CA" w:rsidRDefault="00056B84"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367" w:type="pct"/>
            <w:shd w:val="clear" w:color="auto" w:fill="FFFFFF"/>
          </w:tcPr>
          <w:p w:rsidR="00056B84" w:rsidRPr="00DE59CA" w:rsidRDefault="00056B84"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368" w:type="pct"/>
            <w:shd w:val="clear" w:color="auto" w:fill="FFFFFF"/>
          </w:tcPr>
          <w:p w:rsidR="00056B84" w:rsidRPr="00DE59CA" w:rsidRDefault="00056B84"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r>
      <w:tr w:rsidR="0080298E" w:rsidRPr="00DE59CA" w:rsidTr="00DE59CA">
        <w:trPr>
          <w:trHeight w:val="20"/>
        </w:trPr>
        <w:tc>
          <w:tcPr>
            <w:tcW w:w="882" w:type="pct"/>
            <w:vMerge/>
          </w:tcPr>
          <w:p w:rsidR="0080298E" w:rsidRPr="00DE59CA" w:rsidRDefault="0080298E"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rPr>
            </w:pPr>
          </w:p>
        </w:tc>
        <w:tc>
          <w:tcPr>
            <w:tcW w:w="1965" w:type="pct"/>
            <w:gridSpan w:val="2"/>
          </w:tcPr>
          <w:p w:rsidR="0080298E" w:rsidRPr="00DE59CA" w:rsidRDefault="0080298E"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sz w:val="24"/>
                <w:szCs w:val="24"/>
              </w:rPr>
            </w:pPr>
            <w:r w:rsidRPr="00DE59CA">
              <w:rPr>
                <w:rFonts w:ascii="Times New Roman" w:hAnsi="Times New Roman"/>
                <w:color w:val="000000"/>
                <w:sz w:val="24"/>
                <w:szCs w:val="24"/>
              </w:rPr>
              <w:t xml:space="preserve">Небесная механика. </w:t>
            </w:r>
          </w:p>
        </w:tc>
        <w:tc>
          <w:tcPr>
            <w:tcW w:w="567" w:type="pct"/>
            <w:shd w:val="clear" w:color="auto" w:fill="auto"/>
          </w:tcPr>
          <w:p w:rsidR="0080298E" w:rsidRPr="00DE59CA" w:rsidRDefault="0080298E"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r w:rsidRPr="00DE59CA">
              <w:rPr>
                <w:rFonts w:ascii="Times New Roman" w:hAnsi="Times New Roman"/>
                <w:bCs/>
                <w:sz w:val="24"/>
                <w:szCs w:val="24"/>
              </w:rPr>
              <w:t>2</w:t>
            </w:r>
          </w:p>
        </w:tc>
        <w:tc>
          <w:tcPr>
            <w:tcW w:w="851" w:type="pct"/>
            <w:vMerge/>
            <w:shd w:val="clear" w:color="auto" w:fill="FFFFFF"/>
          </w:tcPr>
          <w:p w:rsidR="0080298E" w:rsidRPr="00DE59CA" w:rsidRDefault="0080298E"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367" w:type="pct"/>
            <w:shd w:val="clear" w:color="auto" w:fill="FFFFFF"/>
          </w:tcPr>
          <w:p w:rsidR="0080298E" w:rsidRPr="00DE59CA" w:rsidRDefault="0080298E"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368" w:type="pct"/>
            <w:shd w:val="clear" w:color="auto" w:fill="FFFFFF"/>
          </w:tcPr>
          <w:p w:rsidR="0080298E" w:rsidRPr="00DE59CA" w:rsidRDefault="0080298E"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r>
      <w:tr w:rsidR="0080298E" w:rsidRPr="00DE59CA" w:rsidTr="00DE59CA">
        <w:trPr>
          <w:trHeight w:val="20"/>
        </w:trPr>
        <w:tc>
          <w:tcPr>
            <w:tcW w:w="882" w:type="pct"/>
            <w:vMerge/>
          </w:tcPr>
          <w:p w:rsidR="0080298E" w:rsidRPr="00DE59CA" w:rsidRDefault="0080298E"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rPr>
            </w:pPr>
          </w:p>
        </w:tc>
        <w:tc>
          <w:tcPr>
            <w:tcW w:w="1965" w:type="pct"/>
            <w:gridSpan w:val="2"/>
          </w:tcPr>
          <w:p w:rsidR="0080298E" w:rsidRPr="00DE59CA" w:rsidRDefault="0080298E"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olor w:val="000000"/>
                <w:sz w:val="24"/>
                <w:szCs w:val="24"/>
              </w:rPr>
            </w:pPr>
            <w:r w:rsidRPr="00DE59CA">
              <w:rPr>
                <w:rFonts w:ascii="Times New Roman" w:hAnsi="Times New Roman"/>
                <w:color w:val="000000"/>
                <w:sz w:val="24"/>
                <w:szCs w:val="24"/>
              </w:rPr>
              <w:t>Искусственные тела Солнечной системы.</w:t>
            </w:r>
          </w:p>
        </w:tc>
        <w:tc>
          <w:tcPr>
            <w:tcW w:w="567" w:type="pct"/>
            <w:shd w:val="clear" w:color="auto" w:fill="auto"/>
          </w:tcPr>
          <w:p w:rsidR="0080298E" w:rsidRPr="00DE59CA" w:rsidRDefault="0080298E"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r w:rsidRPr="00DE59CA">
              <w:rPr>
                <w:rFonts w:ascii="Times New Roman" w:hAnsi="Times New Roman"/>
                <w:bCs/>
                <w:sz w:val="24"/>
                <w:szCs w:val="24"/>
              </w:rPr>
              <w:t>2</w:t>
            </w:r>
          </w:p>
        </w:tc>
        <w:tc>
          <w:tcPr>
            <w:tcW w:w="851" w:type="pct"/>
            <w:shd w:val="clear" w:color="auto" w:fill="FFFFFF"/>
          </w:tcPr>
          <w:p w:rsidR="0080298E" w:rsidRPr="00DE59CA" w:rsidRDefault="0080298E"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367" w:type="pct"/>
            <w:shd w:val="clear" w:color="auto" w:fill="FFFFFF"/>
          </w:tcPr>
          <w:p w:rsidR="0080298E" w:rsidRPr="00DE59CA" w:rsidRDefault="0080298E"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368" w:type="pct"/>
            <w:shd w:val="clear" w:color="auto" w:fill="FFFFFF"/>
          </w:tcPr>
          <w:p w:rsidR="0080298E" w:rsidRPr="00DE59CA" w:rsidRDefault="0080298E"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r>
      <w:tr w:rsidR="00056B84" w:rsidRPr="00DE59CA" w:rsidTr="00DE59CA">
        <w:trPr>
          <w:trHeight w:val="185"/>
        </w:trPr>
        <w:tc>
          <w:tcPr>
            <w:tcW w:w="2847" w:type="pct"/>
            <w:gridSpan w:val="3"/>
          </w:tcPr>
          <w:p w:rsidR="00056B84" w:rsidRPr="00DE59CA" w:rsidRDefault="00056B84"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sz w:val="24"/>
                <w:szCs w:val="24"/>
              </w:rPr>
            </w:pPr>
            <w:r w:rsidRPr="00DE59CA">
              <w:rPr>
                <w:rFonts w:ascii="Times New Roman" w:eastAsia="Arial Unicode MS" w:hAnsi="Times New Roman"/>
                <w:b/>
                <w:sz w:val="24"/>
                <w:szCs w:val="24"/>
              </w:rPr>
              <w:t xml:space="preserve">Раздел </w:t>
            </w:r>
            <w:r w:rsidRPr="00DE59CA">
              <w:rPr>
                <w:rFonts w:ascii="Times New Roman" w:eastAsia="Arial Unicode MS" w:hAnsi="Times New Roman"/>
                <w:b/>
                <w:sz w:val="24"/>
                <w:szCs w:val="24"/>
                <w:lang w:val="en-US"/>
              </w:rPr>
              <w:t>III</w:t>
            </w:r>
            <w:r w:rsidRPr="00DE59CA">
              <w:rPr>
                <w:rFonts w:ascii="Times New Roman" w:eastAsia="Arial Unicode MS" w:hAnsi="Times New Roman"/>
                <w:b/>
                <w:sz w:val="24"/>
                <w:szCs w:val="24"/>
              </w:rPr>
              <w:t>.</w:t>
            </w:r>
            <w:r w:rsidRPr="00DE59CA">
              <w:rPr>
                <w:rFonts w:ascii="Times New Roman" w:hAnsi="Times New Roman"/>
                <w:bCs/>
                <w:sz w:val="24"/>
                <w:szCs w:val="24"/>
              </w:rPr>
              <w:t>Строение и эволюция Вселенной</w:t>
            </w:r>
          </w:p>
        </w:tc>
        <w:tc>
          <w:tcPr>
            <w:tcW w:w="567" w:type="pct"/>
            <w:shd w:val="clear" w:color="auto" w:fill="auto"/>
          </w:tcPr>
          <w:p w:rsidR="00056B84" w:rsidRPr="00DE59CA" w:rsidRDefault="00056B84"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rPr>
            </w:pPr>
            <w:r w:rsidRPr="00DE59CA">
              <w:rPr>
                <w:rFonts w:ascii="Times New Roman" w:hAnsi="Times New Roman"/>
                <w:b/>
                <w:bCs/>
                <w:sz w:val="24"/>
                <w:szCs w:val="24"/>
              </w:rPr>
              <w:t>10</w:t>
            </w:r>
          </w:p>
        </w:tc>
        <w:tc>
          <w:tcPr>
            <w:tcW w:w="851" w:type="pct"/>
            <w:vMerge w:val="restart"/>
            <w:shd w:val="clear" w:color="auto" w:fill="FFFFFF"/>
          </w:tcPr>
          <w:p w:rsidR="00056B84" w:rsidRPr="00DE59CA" w:rsidRDefault="00056B84"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sz w:val="24"/>
                <w:szCs w:val="24"/>
              </w:rPr>
            </w:pPr>
          </w:p>
        </w:tc>
        <w:tc>
          <w:tcPr>
            <w:tcW w:w="367" w:type="pct"/>
            <w:shd w:val="clear" w:color="auto" w:fill="FFFFFF"/>
          </w:tcPr>
          <w:p w:rsidR="00056B84" w:rsidRPr="00DE59CA" w:rsidRDefault="00056B84"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sz w:val="24"/>
                <w:szCs w:val="24"/>
              </w:rPr>
            </w:pPr>
          </w:p>
        </w:tc>
        <w:tc>
          <w:tcPr>
            <w:tcW w:w="368" w:type="pct"/>
            <w:shd w:val="clear" w:color="auto" w:fill="FFFFFF"/>
          </w:tcPr>
          <w:p w:rsidR="00056B84" w:rsidRPr="00DE59CA" w:rsidRDefault="00056B84"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sz w:val="24"/>
                <w:szCs w:val="24"/>
              </w:rPr>
            </w:pPr>
          </w:p>
        </w:tc>
      </w:tr>
      <w:tr w:rsidR="0080298E" w:rsidRPr="00DE59CA" w:rsidTr="00DE59CA">
        <w:trPr>
          <w:trHeight w:val="275"/>
        </w:trPr>
        <w:tc>
          <w:tcPr>
            <w:tcW w:w="882" w:type="pct"/>
            <w:vMerge w:val="restart"/>
          </w:tcPr>
          <w:p w:rsidR="0080298E" w:rsidRPr="00DE59CA" w:rsidRDefault="0080298E" w:rsidP="00DE59CA">
            <w:pPr>
              <w:spacing w:after="0"/>
              <w:jc w:val="center"/>
              <w:rPr>
                <w:rFonts w:ascii="Times New Roman" w:hAnsi="Times New Roman"/>
                <w:b/>
                <w:color w:val="000000"/>
                <w:sz w:val="24"/>
                <w:szCs w:val="24"/>
              </w:rPr>
            </w:pPr>
            <w:r w:rsidRPr="00DE59CA">
              <w:rPr>
                <w:rFonts w:ascii="Times New Roman" w:hAnsi="Times New Roman"/>
                <w:b/>
                <w:color w:val="000000"/>
                <w:sz w:val="24"/>
                <w:szCs w:val="24"/>
              </w:rPr>
              <w:t>Тема 3.1</w:t>
            </w:r>
          </w:p>
          <w:p w:rsidR="0080298E" w:rsidRPr="00DE59CA" w:rsidRDefault="0080298E"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r w:rsidRPr="00DE59CA">
              <w:rPr>
                <w:rFonts w:ascii="Times New Roman" w:hAnsi="Times New Roman"/>
                <w:color w:val="000000"/>
                <w:sz w:val="24"/>
                <w:szCs w:val="24"/>
              </w:rPr>
              <w:t>Звезды и галактики</w:t>
            </w:r>
          </w:p>
        </w:tc>
        <w:tc>
          <w:tcPr>
            <w:tcW w:w="1965" w:type="pct"/>
            <w:gridSpan w:val="2"/>
          </w:tcPr>
          <w:p w:rsidR="0080298E" w:rsidRPr="00DE59CA" w:rsidRDefault="0080298E"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sz w:val="24"/>
                <w:szCs w:val="24"/>
              </w:rPr>
            </w:pPr>
            <w:r w:rsidRPr="00DE59CA">
              <w:rPr>
                <w:rFonts w:ascii="Times New Roman" w:hAnsi="Times New Roman"/>
                <w:b/>
                <w:bCs/>
                <w:sz w:val="24"/>
                <w:szCs w:val="24"/>
              </w:rPr>
              <w:t>Содержание учебного материала</w:t>
            </w:r>
          </w:p>
        </w:tc>
        <w:tc>
          <w:tcPr>
            <w:tcW w:w="567" w:type="pct"/>
            <w:shd w:val="clear" w:color="auto" w:fill="auto"/>
          </w:tcPr>
          <w:p w:rsidR="0080298E" w:rsidRPr="00DE59CA" w:rsidRDefault="0080298E"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rPr>
            </w:pPr>
            <w:r w:rsidRPr="00DE59CA">
              <w:rPr>
                <w:rFonts w:ascii="Times New Roman" w:hAnsi="Times New Roman"/>
                <w:b/>
                <w:bCs/>
                <w:sz w:val="24"/>
                <w:szCs w:val="24"/>
              </w:rPr>
              <w:t>6</w:t>
            </w:r>
          </w:p>
        </w:tc>
        <w:tc>
          <w:tcPr>
            <w:tcW w:w="851" w:type="pct"/>
            <w:vMerge/>
            <w:shd w:val="clear" w:color="auto" w:fill="FFFFFF"/>
          </w:tcPr>
          <w:p w:rsidR="0080298E" w:rsidRPr="00DE59CA" w:rsidRDefault="0080298E"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367" w:type="pct"/>
            <w:shd w:val="clear" w:color="auto" w:fill="FFFFFF"/>
          </w:tcPr>
          <w:p w:rsidR="0080298E" w:rsidRPr="00DE59CA" w:rsidRDefault="0080298E"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368" w:type="pct"/>
            <w:shd w:val="clear" w:color="auto" w:fill="FFFFFF"/>
          </w:tcPr>
          <w:p w:rsidR="0080298E" w:rsidRPr="00DE59CA" w:rsidRDefault="0080298E"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r>
      <w:tr w:rsidR="0080298E" w:rsidRPr="00DE59CA" w:rsidTr="00DE59CA">
        <w:trPr>
          <w:trHeight w:val="275"/>
        </w:trPr>
        <w:tc>
          <w:tcPr>
            <w:tcW w:w="882" w:type="pct"/>
            <w:vMerge/>
          </w:tcPr>
          <w:p w:rsidR="0080298E" w:rsidRPr="00DE59CA" w:rsidRDefault="0080298E" w:rsidP="00DE59CA">
            <w:pPr>
              <w:spacing w:after="0"/>
              <w:jc w:val="center"/>
              <w:rPr>
                <w:rFonts w:ascii="Times New Roman" w:hAnsi="Times New Roman"/>
                <w:b/>
                <w:color w:val="000000"/>
                <w:sz w:val="24"/>
                <w:szCs w:val="24"/>
              </w:rPr>
            </w:pPr>
          </w:p>
        </w:tc>
        <w:tc>
          <w:tcPr>
            <w:tcW w:w="1965" w:type="pct"/>
            <w:gridSpan w:val="2"/>
          </w:tcPr>
          <w:p w:rsidR="0080298E" w:rsidRPr="00DE59CA" w:rsidRDefault="0080298E" w:rsidP="00DE59CA">
            <w:pPr>
              <w:tabs>
                <w:tab w:val="left" w:pos="7655"/>
              </w:tabs>
              <w:spacing w:after="0"/>
              <w:rPr>
                <w:rFonts w:ascii="Times New Roman" w:eastAsia="Arial Unicode MS" w:hAnsi="Times New Roman"/>
                <w:sz w:val="24"/>
                <w:szCs w:val="24"/>
              </w:rPr>
            </w:pPr>
            <w:r w:rsidRPr="00DE59CA">
              <w:rPr>
                <w:rFonts w:ascii="Times New Roman" w:hAnsi="Times New Roman"/>
                <w:sz w:val="24"/>
                <w:szCs w:val="24"/>
              </w:rPr>
              <w:t>Физическая природа звезд. Расстояние до звезд.</w:t>
            </w:r>
          </w:p>
        </w:tc>
        <w:tc>
          <w:tcPr>
            <w:tcW w:w="567" w:type="pct"/>
            <w:shd w:val="clear" w:color="auto" w:fill="auto"/>
          </w:tcPr>
          <w:p w:rsidR="0080298E" w:rsidRPr="00DE59CA" w:rsidRDefault="0080298E"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r w:rsidRPr="00DE59CA">
              <w:rPr>
                <w:rFonts w:ascii="Times New Roman" w:hAnsi="Times New Roman"/>
                <w:bCs/>
                <w:sz w:val="24"/>
                <w:szCs w:val="24"/>
              </w:rPr>
              <w:t>2</w:t>
            </w:r>
          </w:p>
        </w:tc>
        <w:tc>
          <w:tcPr>
            <w:tcW w:w="851" w:type="pct"/>
            <w:vMerge/>
            <w:shd w:val="clear" w:color="auto" w:fill="FFFFFF"/>
          </w:tcPr>
          <w:p w:rsidR="0080298E" w:rsidRPr="00DE59CA" w:rsidRDefault="0080298E"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367" w:type="pct"/>
            <w:shd w:val="clear" w:color="auto" w:fill="FFFFFF"/>
          </w:tcPr>
          <w:p w:rsidR="0080298E" w:rsidRPr="00DE59CA" w:rsidRDefault="0080298E"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368" w:type="pct"/>
            <w:shd w:val="clear" w:color="auto" w:fill="FFFFFF"/>
          </w:tcPr>
          <w:p w:rsidR="0080298E" w:rsidRPr="00DE59CA" w:rsidRDefault="0080298E"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r>
      <w:tr w:rsidR="00056B84" w:rsidRPr="00DE59CA" w:rsidTr="00DE59CA">
        <w:trPr>
          <w:trHeight w:val="275"/>
        </w:trPr>
        <w:tc>
          <w:tcPr>
            <w:tcW w:w="882" w:type="pct"/>
            <w:vMerge/>
          </w:tcPr>
          <w:p w:rsidR="00056B84" w:rsidRPr="00DE59CA" w:rsidRDefault="00056B84" w:rsidP="00DE59CA">
            <w:pPr>
              <w:spacing w:after="0"/>
              <w:jc w:val="center"/>
              <w:rPr>
                <w:rFonts w:ascii="Times New Roman" w:hAnsi="Times New Roman"/>
                <w:b/>
                <w:color w:val="000000"/>
                <w:sz w:val="24"/>
                <w:szCs w:val="24"/>
              </w:rPr>
            </w:pPr>
          </w:p>
        </w:tc>
        <w:tc>
          <w:tcPr>
            <w:tcW w:w="1965" w:type="pct"/>
            <w:gridSpan w:val="2"/>
          </w:tcPr>
          <w:p w:rsidR="00056B84" w:rsidRPr="00DE59CA" w:rsidRDefault="00056B84" w:rsidP="00DE59CA">
            <w:pPr>
              <w:spacing w:after="0"/>
              <w:rPr>
                <w:rFonts w:ascii="Times New Roman" w:hAnsi="Times New Roman"/>
                <w:sz w:val="24"/>
                <w:szCs w:val="24"/>
              </w:rPr>
            </w:pPr>
            <w:r w:rsidRPr="00DE59CA">
              <w:rPr>
                <w:rFonts w:ascii="Times New Roman" w:hAnsi="Times New Roman"/>
                <w:b/>
                <w:bCs/>
                <w:sz w:val="24"/>
                <w:szCs w:val="24"/>
              </w:rPr>
              <w:t>В том числе практических занятий</w:t>
            </w:r>
          </w:p>
        </w:tc>
        <w:tc>
          <w:tcPr>
            <w:tcW w:w="567" w:type="pct"/>
            <w:shd w:val="clear" w:color="auto" w:fill="auto"/>
          </w:tcPr>
          <w:p w:rsidR="00056B84" w:rsidRPr="00DE59CA" w:rsidRDefault="00056B84"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851" w:type="pct"/>
            <w:vMerge/>
            <w:shd w:val="clear" w:color="auto" w:fill="FFFFFF"/>
          </w:tcPr>
          <w:p w:rsidR="00056B84" w:rsidRPr="00DE59CA" w:rsidRDefault="00056B84"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367" w:type="pct"/>
            <w:shd w:val="clear" w:color="auto" w:fill="FFFFFF"/>
          </w:tcPr>
          <w:p w:rsidR="00056B84" w:rsidRPr="00DE59CA" w:rsidRDefault="00056B84"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368" w:type="pct"/>
            <w:shd w:val="clear" w:color="auto" w:fill="FFFFFF"/>
          </w:tcPr>
          <w:p w:rsidR="00056B84" w:rsidRPr="00DE59CA" w:rsidRDefault="00056B84"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r>
      <w:tr w:rsidR="0080298E" w:rsidRPr="00DE59CA" w:rsidTr="00DE59CA">
        <w:trPr>
          <w:trHeight w:val="275"/>
        </w:trPr>
        <w:tc>
          <w:tcPr>
            <w:tcW w:w="882" w:type="pct"/>
            <w:vMerge/>
          </w:tcPr>
          <w:p w:rsidR="0080298E" w:rsidRPr="00DE59CA" w:rsidRDefault="0080298E" w:rsidP="00DE59CA">
            <w:pPr>
              <w:spacing w:after="0"/>
              <w:jc w:val="center"/>
              <w:rPr>
                <w:rFonts w:ascii="Times New Roman" w:hAnsi="Times New Roman"/>
                <w:b/>
                <w:color w:val="000000"/>
                <w:sz w:val="24"/>
                <w:szCs w:val="24"/>
              </w:rPr>
            </w:pPr>
          </w:p>
        </w:tc>
        <w:tc>
          <w:tcPr>
            <w:tcW w:w="1965" w:type="pct"/>
            <w:gridSpan w:val="2"/>
          </w:tcPr>
          <w:p w:rsidR="0080298E" w:rsidRPr="00DE59CA" w:rsidRDefault="0080298E" w:rsidP="00DE59CA">
            <w:pPr>
              <w:spacing w:after="0"/>
              <w:rPr>
                <w:rFonts w:ascii="Times New Roman" w:hAnsi="Times New Roman"/>
                <w:sz w:val="24"/>
                <w:szCs w:val="24"/>
              </w:rPr>
            </w:pPr>
            <w:r w:rsidRPr="00DE59CA">
              <w:rPr>
                <w:rFonts w:ascii="Times New Roman" w:hAnsi="Times New Roman"/>
                <w:sz w:val="24"/>
                <w:szCs w:val="24"/>
              </w:rPr>
              <w:t xml:space="preserve">Звездные системы. Наша галактика - млечный путь. </w:t>
            </w:r>
          </w:p>
        </w:tc>
        <w:tc>
          <w:tcPr>
            <w:tcW w:w="567" w:type="pct"/>
            <w:shd w:val="clear" w:color="auto" w:fill="auto"/>
          </w:tcPr>
          <w:p w:rsidR="0080298E" w:rsidRPr="00DE59CA" w:rsidRDefault="0080298E"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r w:rsidRPr="00DE59CA">
              <w:rPr>
                <w:rFonts w:ascii="Times New Roman" w:hAnsi="Times New Roman"/>
                <w:bCs/>
                <w:sz w:val="24"/>
                <w:szCs w:val="24"/>
              </w:rPr>
              <w:t>2</w:t>
            </w:r>
          </w:p>
        </w:tc>
        <w:tc>
          <w:tcPr>
            <w:tcW w:w="851" w:type="pct"/>
            <w:vMerge/>
            <w:shd w:val="clear" w:color="auto" w:fill="FFFFFF"/>
          </w:tcPr>
          <w:p w:rsidR="0080298E" w:rsidRPr="00DE59CA" w:rsidRDefault="0080298E"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367" w:type="pct"/>
            <w:shd w:val="clear" w:color="auto" w:fill="FFFFFF"/>
          </w:tcPr>
          <w:p w:rsidR="0080298E" w:rsidRPr="00DE59CA" w:rsidRDefault="0080298E"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368" w:type="pct"/>
            <w:shd w:val="clear" w:color="auto" w:fill="FFFFFF"/>
          </w:tcPr>
          <w:p w:rsidR="0080298E" w:rsidRPr="00DE59CA" w:rsidRDefault="0080298E"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r>
      <w:tr w:rsidR="0080298E" w:rsidRPr="00DE59CA" w:rsidTr="00DE59CA">
        <w:trPr>
          <w:trHeight w:val="275"/>
        </w:trPr>
        <w:tc>
          <w:tcPr>
            <w:tcW w:w="882" w:type="pct"/>
            <w:vMerge/>
          </w:tcPr>
          <w:p w:rsidR="0080298E" w:rsidRPr="00DE59CA" w:rsidRDefault="0080298E" w:rsidP="00DE59CA">
            <w:pPr>
              <w:spacing w:after="0"/>
              <w:jc w:val="center"/>
              <w:rPr>
                <w:rFonts w:ascii="Times New Roman" w:hAnsi="Times New Roman"/>
                <w:b/>
                <w:color w:val="000000"/>
                <w:sz w:val="24"/>
                <w:szCs w:val="24"/>
              </w:rPr>
            </w:pPr>
          </w:p>
        </w:tc>
        <w:tc>
          <w:tcPr>
            <w:tcW w:w="1965" w:type="pct"/>
            <w:gridSpan w:val="2"/>
          </w:tcPr>
          <w:p w:rsidR="0080298E" w:rsidRPr="00DE59CA" w:rsidRDefault="0080298E" w:rsidP="00DE59CA">
            <w:pPr>
              <w:spacing w:after="0"/>
              <w:rPr>
                <w:rFonts w:ascii="Times New Roman" w:hAnsi="Times New Roman"/>
                <w:sz w:val="24"/>
                <w:szCs w:val="24"/>
              </w:rPr>
            </w:pPr>
            <w:r w:rsidRPr="00DE59CA">
              <w:rPr>
                <w:rFonts w:ascii="Times New Roman" w:hAnsi="Times New Roman"/>
                <w:sz w:val="24"/>
                <w:szCs w:val="24"/>
              </w:rPr>
              <w:t>Эволюция галактик и звезд. Другие галактики.</w:t>
            </w:r>
          </w:p>
        </w:tc>
        <w:tc>
          <w:tcPr>
            <w:tcW w:w="567" w:type="pct"/>
            <w:shd w:val="clear" w:color="auto" w:fill="auto"/>
          </w:tcPr>
          <w:p w:rsidR="0080298E" w:rsidRPr="00DE59CA" w:rsidRDefault="0080298E"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r w:rsidRPr="00DE59CA">
              <w:rPr>
                <w:rFonts w:ascii="Times New Roman" w:hAnsi="Times New Roman"/>
                <w:bCs/>
                <w:sz w:val="24"/>
                <w:szCs w:val="24"/>
              </w:rPr>
              <w:t>2</w:t>
            </w:r>
          </w:p>
        </w:tc>
        <w:tc>
          <w:tcPr>
            <w:tcW w:w="851" w:type="pct"/>
            <w:vMerge/>
            <w:shd w:val="clear" w:color="auto" w:fill="FFFFFF"/>
          </w:tcPr>
          <w:p w:rsidR="0080298E" w:rsidRPr="00DE59CA" w:rsidRDefault="0080298E"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367" w:type="pct"/>
            <w:shd w:val="clear" w:color="auto" w:fill="FFFFFF"/>
          </w:tcPr>
          <w:p w:rsidR="0080298E" w:rsidRPr="00DE59CA" w:rsidRDefault="0080298E"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368" w:type="pct"/>
            <w:shd w:val="clear" w:color="auto" w:fill="FFFFFF"/>
          </w:tcPr>
          <w:p w:rsidR="0080298E" w:rsidRPr="00DE59CA" w:rsidRDefault="0080298E"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r>
      <w:tr w:rsidR="0080298E" w:rsidRPr="00DE59CA" w:rsidTr="00DE59CA">
        <w:trPr>
          <w:trHeight w:val="275"/>
        </w:trPr>
        <w:tc>
          <w:tcPr>
            <w:tcW w:w="882" w:type="pct"/>
            <w:vMerge w:val="restart"/>
          </w:tcPr>
          <w:p w:rsidR="0080298E" w:rsidRPr="00DE59CA" w:rsidRDefault="0080298E" w:rsidP="00DE59CA">
            <w:pPr>
              <w:spacing w:after="0"/>
              <w:jc w:val="center"/>
              <w:rPr>
                <w:rFonts w:ascii="Times New Roman" w:hAnsi="Times New Roman"/>
                <w:b/>
                <w:color w:val="000000"/>
                <w:sz w:val="24"/>
                <w:szCs w:val="24"/>
              </w:rPr>
            </w:pPr>
            <w:r w:rsidRPr="00DE59CA">
              <w:rPr>
                <w:rFonts w:ascii="Times New Roman" w:hAnsi="Times New Roman"/>
                <w:b/>
                <w:color w:val="000000"/>
                <w:sz w:val="24"/>
                <w:szCs w:val="24"/>
              </w:rPr>
              <w:t xml:space="preserve">Тема 3.2. </w:t>
            </w:r>
          </w:p>
          <w:p w:rsidR="0080298E" w:rsidRPr="00DE59CA" w:rsidRDefault="0080298E" w:rsidP="00DE59CA">
            <w:pPr>
              <w:spacing w:after="0"/>
              <w:jc w:val="center"/>
              <w:rPr>
                <w:rFonts w:ascii="Times New Roman" w:hAnsi="Times New Roman"/>
                <w:color w:val="000000"/>
                <w:sz w:val="24"/>
                <w:szCs w:val="24"/>
              </w:rPr>
            </w:pPr>
            <w:r w:rsidRPr="00DE59CA">
              <w:rPr>
                <w:rFonts w:ascii="Times New Roman" w:hAnsi="Times New Roman"/>
                <w:color w:val="000000"/>
                <w:sz w:val="24"/>
                <w:szCs w:val="24"/>
              </w:rPr>
              <w:t>Жизнь и разум во Вселенной</w:t>
            </w:r>
          </w:p>
        </w:tc>
        <w:tc>
          <w:tcPr>
            <w:tcW w:w="1965" w:type="pct"/>
            <w:gridSpan w:val="2"/>
          </w:tcPr>
          <w:p w:rsidR="0080298E" w:rsidRPr="00DE59CA" w:rsidRDefault="0080298E" w:rsidP="00DE59CA">
            <w:pPr>
              <w:tabs>
                <w:tab w:val="left" w:pos="7655"/>
              </w:tabs>
              <w:spacing w:after="0"/>
              <w:rPr>
                <w:rFonts w:ascii="Times New Roman" w:hAnsi="Times New Roman"/>
                <w:sz w:val="24"/>
                <w:szCs w:val="24"/>
              </w:rPr>
            </w:pPr>
            <w:r w:rsidRPr="00DE59CA">
              <w:rPr>
                <w:rFonts w:ascii="Times New Roman" w:hAnsi="Times New Roman"/>
                <w:b/>
                <w:bCs/>
                <w:sz w:val="24"/>
                <w:szCs w:val="24"/>
              </w:rPr>
              <w:t>Содержание учебного материала</w:t>
            </w:r>
          </w:p>
        </w:tc>
        <w:tc>
          <w:tcPr>
            <w:tcW w:w="567" w:type="pct"/>
            <w:shd w:val="clear" w:color="auto" w:fill="auto"/>
          </w:tcPr>
          <w:p w:rsidR="0080298E" w:rsidRPr="00DE59CA" w:rsidRDefault="0080298E"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rPr>
            </w:pPr>
            <w:r w:rsidRPr="00DE59CA">
              <w:rPr>
                <w:rFonts w:ascii="Times New Roman" w:hAnsi="Times New Roman"/>
                <w:b/>
                <w:bCs/>
                <w:sz w:val="24"/>
                <w:szCs w:val="24"/>
              </w:rPr>
              <w:t>4</w:t>
            </w:r>
          </w:p>
        </w:tc>
        <w:tc>
          <w:tcPr>
            <w:tcW w:w="851" w:type="pct"/>
            <w:vMerge/>
            <w:shd w:val="clear" w:color="auto" w:fill="FFFFFF"/>
          </w:tcPr>
          <w:p w:rsidR="0080298E" w:rsidRPr="00DE59CA" w:rsidRDefault="0080298E"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367" w:type="pct"/>
            <w:shd w:val="clear" w:color="auto" w:fill="FFFFFF"/>
          </w:tcPr>
          <w:p w:rsidR="0080298E" w:rsidRPr="00DE59CA" w:rsidRDefault="0080298E"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368" w:type="pct"/>
            <w:shd w:val="clear" w:color="auto" w:fill="FFFFFF"/>
          </w:tcPr>
          <w:p w:rsidR="0080298E" w:rsidRPr="00DE59CA" w:rsidRDefault="0080298E"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r>
      <w:tr w:rsidR="0080298E" w:rsidRPr="00DE59CA" w:rsidTr="00DE59CA">
        <w:trPr>
          <w:trHeight w:val="275"/>
        </w:trPr>
        <w:tc>
          <w:tcPr>
            <w:tcW w:w="882" w:type="pct"/>
            <w:vMerge/>
          </w:tcPr>
          <w:p w:rsidR="0080298E" w:rsidRPr="00DE59CA" w:rsidRDefault="0080298E" w:rsidP="00DE59CA">
            <w:pPr>
              <w:spacing w:after="0"/>
              <w:jc w:val="center"/>
              <w:rPr>
                <w:rFonts w:ascii="Times New Roman" w:hAnsi="Times New Roman"/>
                <w:b/>
                <w:color w:val="000000"/>
                <w:sz w:val="24"/>
                <w:szCs w:val="24"/>
              </w:rPr>
            </w:pPr>
          </w:p>
        </w:tc>
        <w:tc>
          <w:tcPr>
            <w:tcW w:w="1965" w:type="pct"/>
            <w:gridSpan w:val="2"/>
          </w:tcPr>
          <w:p w:rsidR="0080298E" w:rsidRPr="00DE59CA" w:rsidRDefault="0080298E" w:rsidP="00DE59CA">
            <w:pPr>
              <w:tabs>
                <w:tab w:val="left" w:pos="7655"/>
              </w:tabs>
              <w:spacing w:after="0"/>
              <w:rPr>
                <w:rFonts w:ascii="Times New Roman" w:hAnsi="Times New Roman"/>
                <w:sz w:val="24"/>
                <w:szCs w:val="24"/>
              </w:rPr>
            </w:pPr>
            <w:r w:rsidRPr="00DE59CA">
              <w:rPr>
                <w:rFonts w:ascii="Times New Roman" w:eastAsia="Batang" w:hAnsi="Times New Roman"/>
                <w:sz w:val="24"/>
                <w:szCs w:val="24"/>
              </w:rPr>
              <w:t>Существование жизни вне Земли. Поиски жизни на планетах Солнечной системы.</w:t>
            </w:r>
          </w:p>
        </w:tc>
        <w:tc>
          <w:tcPr>
            <w:tcW w:w="567" w:type="pct"/>
            <w:shd w:val="clear" w:color="auto" w:fill="auto"/>
          </w:tcPr>
          <w:p w:rsidR="0080298E" w:rsidRPr="00DE59CA" w:rsidRDefault="0080298E"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r w:rsidRPr="00DE59CA">
              <w:rPr>
                <w:rFonts w:ascii="Times New Roman" w:hAnsi="Times New Roman"/>
                <w:bCs/>
                <w:sz w:val="24"/>
                <w:szCs w:val="24"/>
              </w:rPr>
              <w:t>2</w:t>
            </w:r>
          </w:p>
        </w:tc>
        <w:tc>
          <w:tcPr>
            <w:tcW w:w="851" w:type="pct"/>
            <w:vMerge/>
            <w:shd w:val="clear" w:color="auto" w:fill="FFFFFF"/>
          </w:tcPr>
          <w:p w:rsidR="0080298E" w:rsidRPr="00DE59CA" w:rsidRDefault="0080298E"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367" w:type="pct"/>
            <w:shd w:val="clear" w:color="auto" w:fill="FFFFFF"/>
          </w:tcPr>
          <w:p w:rsidR="0080298E" w:rsidRPr="00DE59CA" w:rsidRDefault="0080298E"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368" w:type="pct"/>
            <w:shd w:val="clear" w:color="auto" w:fill="FFFFFF"/>
          </w:tcPr>
          <w:p w:rsidR="0080298E" w:rsidRPr="00DE59CA" w:rsidRDefault="0080298E"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r>
      <w:tr w:rsidR="0080298E" w:rsidRPr="00DE59CA" w:rsidTr="00DE59CA">
        <w:trPr>
          <w:trHeight w:val="20"/>
        </w:trPr>
        <w:tc>
          <w:tcPr>
            <w:tcW w:w="882" w:type="pct"/>
            <w:vMerge/>
          </w:tcPr>
          <w:p w:rsidR="0080298E" w:rsidRPr="00DE59CA" w:rsidRDefault="0080298E"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1965" w:type="pct"/>
            <w:gridSpan w:val="2"/>
          </w:tcPr>
          <w:p w:rsidR="0080298E" w:rsidRPr="00DE59CA" w:rsidRDefault="0080298E" w:rsidP="00DE59CA">
            <w:pPr>
              <w:spacing w:after="0"/>
              <w:jc w:val="both"/>
              <w:rPr>
                <w:rFonts w:ascii="Times New Roman" w:eastAsia="Arial Unicode MS" w:hAnsi="Times New Roman"/>
                <w:sz w:val="24"/>
                <w:szCs w:val="24"/>
              </w:rPr>
            </w:pPr>
            <w:r w:rsidRPr="00DE59CA">
              <w:rPr>
                <w:rFonts w:ascii="Times New Roman" w:eastAsia="Batang" w:hAnsi="Times New Roman"/>
                <w:sz w:val="24"/>
                <w:szCs w:val="24"/>
              </w:rPr>
              <w:t>Перспективы развития астрономии и космонавтики для связи с другими цивилизациями.</w:t>
            </w:r>
          </w:p>
        </w:tc>
        <w:tc>
          <w:tcPr>
            <w:tcW w:w="567" w:type="pct"/>
            <w:shd w:val="clear" w:color="auto" w:fill="auto"/>
          </w:tcPr>
          <w:p w:rsidR="0080298E" w:rsidRPr="00DE59CA" w:rsidRDefault="0080298E"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r w:rsidRPr="00DE59CA">
              <w:rPr>
                <w:rFonts w:ascii="Times New Roman" w:hAnsi="Times New Roman"/>
                <w:bCs/>
                <w:sz w:val="24"/>
                <w:szCs w:val="24"/>
              </w:rPr>
              <w:t>2</w:t>
            </w:r>
          </w:p>
        </w:tc>
        <w:tc>
          <w:tcPr>
            <w:tcW w:w="851" w:type="pct"/>
            <w:vMerge/>
            <w:shd w:val="clear" w:color="auto" w:fill="FFFFFF"/>
          </w:tcPr>
          <w:p w:rsidR="0080298E" w:rsidRPr="00DE59CA" w:rsidRDefault="0080298E"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367" w:type="pct"/>
            <w:shd w:val="clear" w:color="auto" w:fill="FFFFFF"/>
          </w:tcPr>
          <w:p w:rsidR="0080298E" w:rsidRPr="00DE59CA" w:rsidRDefault="0080298E"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368" w:type="pct"/>
            <w:shd w:val="clear" w:color="auto" w:fill="FFFFFF"/>
          </w:tcPr>
          <w:p w:rsidR="0080298E" w:rsidRPr="00DE59CA" w:rsidRDefault="0080298E"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r>
      <w:tr w:rsidR="0080298E" w:rsidRPr="00DE59CA" w:rsidTr="00DE59CA">
        <w:trPr>
          <w:trHeight w:val="20"/>
        </w:trPr>
        <w:tc>
          <w:tcPr>
            <w:tcW w:w="882" w:type="pct"/>
          </w:tcPr>
          <w:p w:rsidR="0080298E" w:rsidRPr="00DE59CA" w:rsidRDefault="0080298E" w:rsidP="00DE59CA">
            <w:pPr>
              <w:spacing w:after="0"/>
              <w:jc w:val="center"/>
              <w:rPr>
                <w:rFonts w:ascii="Times New Roman" w:hAnsi="Times New Roman"/>
                <w:b/>
                <w:sz w:val="24"/>
                <w:szCs w:val="24"/>
              </w:rPr>
            </w:pPr>
          </w:p>
        </w:tc>
        <w:tc>
          <w:tcPr>
            <w:tcW w:w="1965" w:type="pct"/>
            <w:gridSpan w:val="2"/>
          </w:tcPr>
          <w:p w:rsidR="0080298E" w:rsidRPr="00DE59CA" w:rsidRDefault="0080298E"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bCs/>
                <w:sz w:val="24"/>
                <w:szCs w:val="24"/>
              </w:rPr>
            </w:pPr>
            <w:r w:rsidRPr="00DE59CA">
              <w:rPr>
                <w:rFonts w:ascii="Times New Roman" w:hAnsi="Times New Roman"/>
                <w:b/>
                <w:bCs/>
                <w:sz w:val="24"/>
                <w:szCs w:val="24"/>
              </w:rPr>
              <w:t>итоговый тест</w:t>
            </w:r>
          </w:p>
        </w:tc>
        <w:tc>
          <w:tcPr>
            <w:tcW w:w="567" w:type="pct"/>
            <w:shd w:val="clear" w:color="auto" w:fill="auto"/>
          </w:tcPr>
          <w:p w:rsidR="0080298E" w:rsidRPr="00DE59CA" w:rsidRDefault="0080298E"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noProof/>
                <w:sz w:val="24"/>
                <w:szCs w:val="24"/>
              </w:rPr>
            </w:pPr>
            <w:r w:rsidRPr="00DE59CA">
              <w:rPr>
                <w:rFonts w:ascii="Times New Roman" w:hAnsi="Times New Roman"/>
                <w:bCs/>
                <w:noProof/>
                <w:sz w:val="24"/>
                <w:szCs w:val="24"/>
              </w:rPr>
              <w:t>1</w:t>
            </w:r>
          </w:p>
        </w:tc>
        <w:tc>
          <w:tcPr>
            <w:tcW w:w="851" w:type="pct"/>
            <w:shd w:val="clear" w:color="auto" w:fill="FFFFFF"/>
          </w:tcPr>
          <w:p w:rsidR="0080298E" w:rsidRPr="00DE59CA" w:rsidRDefault="0080298E"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367" w:type="pct"/>
            <w:shd w:val="clear" w:color="auto" w:fill="FFFFFF"/>
          </w:tcPr>
          <w:p w:rsidR="0080298E" w:rsidRPr="00DE59CA" w:rsidRDefault="0080298E"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368" w:type="pct"/>
            <w:shd w:val="clear" w:color="auto" w:fill="FFFFFF"/>
          </w:tcPr>
          <w:p w:rsidR="0080298E" w:rsidRPr="00DE59CA" w:rsidRDefault="0080298E"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r>
      <w:tr w:rsidR="0080298E" w:rsidRPr="00DE59CA" w:rsidTr="00DE59CA">
        <w:trPr>
          <w:trHeight w:val="20"/>
        </w:trPr>
        <w:tc>
          <w:tcPr>
            <w:tcW w:w="882" w:type="pct"/>
          </w:tcPr>
          <w:p w:rsidR="0080298E" w:rsidRPr="00DE59CA" w:rsidRDefault="0080298E" w:rsidP="00DE59CA">
            <w:pPr>
              <w:spacing w:after="0"/>
              <w:jc w:val="center"/>
              <w:rPr>
                <w:rFonts w:ascii="Times New Roman" w:hAnsi="Times New Roman"/>
                <w:b/>
                <w:sz w:val="24"/>
                <w:szCs w:val="24"/>
              </w:rPr>
            </w:pPr>
          </w:p>
        </w:tc>
        <w:tc>
          <w:tcPr>
            <w:tcW w:w="1965" w:type="pct"/>
            <w:gridSpan w:val="2"/>
          </w:tcPr>
          <w:p w:rsidR="0080298E" w:rsidRPr="00DE59CA" w:rsidRDefault="0080298E"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bCs/>
                <w:sz w:val="24"/>
                <w:szCs w:val="24"/>
              </w:rPr>
            </w:pPr>
            <w:r w:rsidRPr="00DE59CA">
              <w:rPr>
                <w:rFonts w:ascii="Times New Roman" w:hAnsi="Times New Roman"/>
                <w:b/>
                <w:bCs/>
                <w:sz w:val="24"/>
                <w:szCs w:val="24"/>
              </w:rPr>
              <w:t>Всего</w:t>
            </w:r>
          </w:p>
        </w:tc>
        <w:tc>
          <w:tcPr>
            <w:tcW w:w="567" w:type="pct"/>
            <w:shd w:val="clear" w:color="auto" w:fill="auto"/>
          </w:tcPr>
          <w:p w:rsidR="0080298E" w:rsidRPr="00DE59CA" w:rsidRDefault="0080298E"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noProof/>
                <w:sz w:val="24"/>
                <w:szCs w:val="24"/>
              </w:rPr>
            </w:pPr>
            <w:r w:rsidRPr="00DE59CA">
              <w:rPr>
                <w:rFonts w:ascii="Times New Roman" w:hAnsi="Times New Roman"/>
                <w:b/>
                <w:bCs/>
                <w:noProof/>
                <w:sz w:val="24"/>
                <w:szCs w:val="24"/>
              </w:rPr>
              <w:t>39</w:t>
            </w:r>
          </w:p>
        </w:tc>
        <w:tc>
          <w:tcPr>
            <w:tcW w:w="851" w:type="pct"/>
            <w:shd w:val="clear" w:color="auto" w:fill="FFFFFF"/>
          </w:tcPr>
          <w:p w:rsidR="0080298E" w:rsidRPr="00DE59CA" w:rsidRDefault="0080298E"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367" w:type="pct"/>
            <w:shd w:val="clear" w:color="auto" w:fill="FFFFFF"/>
          </w:tcPr>
          <w:p w:rsidR="0080298E" w:rsidRPr="00DE59CA" w:rsidRDefault="0080298E"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368" w:type="pct"/>
            <w:shd w:val="clear" w:color="auto" w:fill="FFFFFF"/>
          </w:tcPr>
          <w:p w:rsidR="0080298E" w:rsidRPr="00DE59CA" w:rsidRDefault="0080298E"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r>
    </w:tbl>
    <w:p w:rsidR="00347C38" w:rsidRPr="00DE59CA" w:rsidRDefault="00347C38" w:rsidP="00DE59CA">
      <w:pPr>
        <w:spacing w:after="0"/>
        <w:ind w:firstLine="709"/>
        <w:rPr>
          <w:rFonts w:ascii="Times New Roman" w:hAnsi="Times New Roman"/>
          <w:sz w:val="24"/>
          <w:szCs w:val="24"/>
        </w:rPr>
        <w:sectPr w:rsidR="00347C38" w:rsidRPr="00DE59CA" w:rsidSect="00347C38">
          <w:pgSz w:w="16840" w:h="11907" w:orient="landscape"/>
          <w:pgMar w:top="851" w:right="1134" w:bottom="851" w:left="992" w:header="709" w:footer="709" w:gutter="0"/>
          <w:cols w:space="720"/>
        </w:sectPr>
      </w:pPr>
    </w:p>
    <w:p w:rsidR="00347C38" w:rsidRPr="00DE59CA" w:rsidRDefault="00347C38" w:rsidP="00DE59CA">
      <w:pPr>
        <w:spacing w:after="0"/>
        <w:ind w:left="1353"/>
        <w:rPr>
          <w:rFonts w:ascii="Times New Roman" w:hAnsi="Times New Roman"/>
          <w:b/>
          <w:bCs/>
          <w:sz w:val="24"/>
          <w:szCs w:val="24"/>
        </w:rPr>
      </w:pPr>
      <w:r w:rsidRPr="00DE59CA">
        <w:rPr>
          <w:rFonts w:ascii="Times New Roman" w:hAnsi="Times New Roman"/>
          <w:b/>
          <w:bCs/>
          <w:sz w:val="24"/>
          <w:szCs w:val="24"/>
        </w:rPr>
        <w:lastRenderedPageBreak/>
        <w:t>3. УСЛОВИЯ РЕАЛИЗАЦИИ УЧЕБНОЙ ДИСЦИПЛИНЫ</w:t>
      </w:r>
    </w:p>
    <w:p w:rsidR="00347C38" w:rsidRPr="00DE59CA" w:rsidRDefault="00347C38" w:rsidP="00DE59CA">
      <w:pPr>
        <w:suppressAutoHyphens/>
        <w:spacing w:after="0"/>
        <w:ind w:firstLine="709"/>
        <w:jc w:val="both"/>
        <w:rPr>
          <w:rFonts w:ascii="Times New Roman" w:hAnsi="Times New Roman"/>
          <w:bCs/>
          <w:sz w:val="24"/>
          <w:szCs w:val="24"/>
        </w:rPr>
      </w:pPr>
      <w:r w:rsidRPr="00DE59CA">
        <w:rPr>
          <w:rFonts w:ascii="Times New Roman" w:hAnsi="Times New Roman"/>
          <w:bCs/>
          <w:sz w:val="24"/>
          <w:szCs w:val="24"/>
        </w:rPr>
        <w:t>3.1. Для реализации программы учебной дисциплины должны быть предусмотрены следующие специальные помещения:</w:t>
      </w:r>
    </w:p>
    <w:p w:rsidR="00347C38" w:rsidRPr="00DE59CA" w:rsidRDefault="00347C38" w:rsidP="00DE59CA">
      <w:pPr>
        <w:suppressAutoHyphens/>
        <w:autoSpaceDE w:val="0"/>
        <w:autoSpaceDN w:val="0"/>
        <w:adjustRightInd w:val="0"/>
        <w:spacing w:after="0"/>
        <w:ind w:firstLine="709"/>
        <w:jc w:val="both"/>
        <w:rPr>
          <w:rFonts w:ascii="Times New Roman" w:hAnsi="Times New Roman"/>
          <w:sz w:val="24"/>
          <w:szCs w:val="24"/>
          <w:lang w:eastAsia="en-US"/>
        </w:rPr>
      </w:pPr>
      <w:r w:rsidRPr="00DE59CA">
        <w:rPr>
          <w:rFonts w:ascii="Times New Roman" w:hAnsi="Times New Roman"/>
          <w:bCs/>
          <w:sz w:val="24"/>
          <w:szCs w:val="24"/>
        </w:rPr>
        <w:t>Кабинет «</w:t>
      </w:r>
      <w:r w:rsidR="0080298E" w:rsidRPr="00DE59CA">
        <w:rPr>
          <w:rFonts w:ascii="Times New Roman" w:hAnsi="Times New Roman"/>
          <w:sz w:val="24"/>
          <w:szCs w:val="24"/>
        </w:rPr>
        <w:t>Астрон</w:t>
      </w:r>
      <w:r w:rsidR="00056B84" w:rsidRPr="00DE59CA">
        <w:rPr>
          <w:rFonts w:ascii="Times New Roman" w:hAnsi="Times New Roman"/>
          <w:sz w:val="24"/>
          <w:szCs w:val="24"/>
        </w:rPr>
        <w:t>о</w:t>
      </w:r>
      <w:r w:rsidR="0080298E" w:rsidRPr="00DE59CA">
        <w:rPr>
          <w:rFonts w:ascii="Times New Roman" w:hAnsi="Times New Roman"/>
          <w:sz w:val="24"/>
          <w:szCs w:val="24"/>
        </w:rPr>
        <w:t>мия</w:t>
      </w:r>
      <w:r w:rsidRPr="00DE59CA">
        <w:rPr>
          <w:rFonts w:ascii="Times New Roman" w:hAnsi="Times New Roman"/>
          <w:bCs/>
          <w:sz w:val="24"/>
          <w:szCs w:val="24"/>
        </w:rPr>
        <w:t>»</w:t>
      </w:r>
      <w:r w:rsidRPr="00DE59CA">
        <w:rPr>
          <w:rFonts w:ascii="Times New Roman" w:hAnsi="Times New Roman"/>
          <w:sz w:val="24"/>
          <w:szCs w:val="24"/>
          <w:lang w:eastAsia="en-US"/>
        </w:rPr>
        <w:t>,</w:t>
      </w:r>
      <w:r w:rsidR="000F526F" w:rsidRPr="00DE59CA">
        <w:rPr>
          <w:rFonts w:ascii="Times New Roman" w:hAnsi="Times New Roman"/>
          <w:sz w:val="24"/>
          <w:szCs w:val="24"/>
          <w:lang w:eastAsia="en-US"/>
        </w:rPr>
        <w:t xml:space="preserve"> </w:t>
      </w:r>
      <w:r w:rsidRPr="00DE59CA">
        <w:rPr>
          <w:rFonts w:ascii="Times New Roman" w:hAnsi="Times New Roman"/>
          <w:bCs/>
          <w:sz w:val="24"/>
          <w:szCs w:val="24"/>
        </w:rPr>
        <w:t xml:space="preserve">оснащенный в соответствии с п. 6.1.2.1 образовательной программы по специальности </w:t>
      </w:r>
      <w:r w:rsidR="000F526F" w:rsidRPr="00DE59CA">
        <w:rPr>
          <w:rFonts w:ascii="Times New Roman" w:hAnsi="Times New Roman"/>
          <w:sz w:val="24"/>
          <w:szCs w:val="24"/>
        </w:rPr>
        <w:t>15.02.16 Технология машиностроения</w:t>
      </w:r>
    </w:p>
    <w:p w:rsidR="00347C38" w:rsidRPr="00DE59CA" w:rsidRDefault="00347C38" w:rsidP="00DE59CA">
      <w:pPr>
        <w:suppressAutoHyphens/>
        <w:spacing w:after="0"/>
        <w:ind w:firstLine="709"/>
        <w:jc w:val="both"/>
        <w:rPr>
          <w:rFonts w:ascii="Times New Roman" w:hAnsi="Times New Roman"/>
          <w:bCs/>
          <w:sz w:val="24"/>
          <w:szCs w:val="24"/>
        </w:rPr>
      </w:pPr>
    </w:p>
    <w:p w:rsidR="00347C38" w:rsidRPr="00DE59CA" w:rsidRDefault="00347C38" w:rsidP="00DE59CA">
      <w:pPr>
        <w:suppressAutoHyphens/>
        <w:spacing w:after="0"/>
        <w:ind w:firstLine="709"/>
        <w:jc w:val="both"/>
        <w:rPr>
          <w:rFonts w:ascii="Times New Roman" w:hAnsi="Times New Roman"/>
          <w:b/>
          <w:bCs/>
          <w:sz w:val="24"/>
          <w:szCs w:val="24"/>
        </w:rPr>
      </w:pPr>
      <w:r w:rsidRPr="00DE59CA">
        <w:rPr>
          <w:rFonts w:ascii="Times New Roman" w:hAnsi="Times New Roman"/>
          <w:b/>
          <w:bCs/>
          <w:sz w:val="24"/>
          <w:szCs w:val="24"/>
        </w:rPr>
        <w:t>3.2. Информационное обеспечение реализации программы</w:t>
      </w:r>
    </w:p>
    <w:p w:rsidR="00293352" w:rsidRPr="00DE59CA" w:rsidRDefault="00293352" w:rsidP="00DE59CA">
      <w:pPr>
        <w:suppressAutoHyphens/>
        <w:spacing w:after="0"/>
        <w:ind w:firstLine="709"/>
        <w:jc w:val="both"/>
        <w:rPr>
          <w:rFonts w:ascii="Times New Roman" w:hAnsi="Times New Roman"/>
          <w:bCs/>
          <w:sz w:val="24"/>
          <w:szCs w:val="24"/>
        </w:rPr>
      </w:pPr>
      <w:r w:rsidRPr="00DE59CA">
        <w:rPr>
          <w:rFonts w:ascii="Times New Roman" w:hAnsi="Times New Roman"/>
          <w:bCs/>
          <w:sz w:val="24"/>
          <w:szCs w:val="24"/>
        </w:rPr>
        <w:t>Для реализации программы библиотечный фонд образовательной организации должен иметь п</w:t>
      </w:r>
      <w:r w:rsidRPr="00DE59CA">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DE59CA">
        <w:rPr>
          <w:rFonts w:ascii="Times New Roman" w:hAnsi="Times New Roman"/>
          <w:bCs/>
          <w:sz w:val="24"/>
          <w:szCs w:val="24"/>
        </w:rPr>
        <w:t xml:space="preserve">библиотечного фонда образовательной организацией </w:t>
      </w:r>
      <w:proofErr w:type="gramStart"/>
      <w:r w:rsidRPr="00DE59CA">
        <w:rPr>
          <w:rFonts w:ascii="Times New Roman" w:hAnsi="Times New Roman"/>
          <w:bCs/>
          <w:sz w:val="24"/>
          <w:szCs w:val="24"/>
        </w:rPr>
        <w:t>выбирается не менее одного издания</w:t>
      </w:r>
      <w:proofErr w:type="gramEnd"/>
      <w:r w:rsidRPr="00DE59CA">
        <w:rPr>
          <w:rFonts w:ascii="Times New Roman" w:hAnsi="Times New Roman"/>
          <w:bCs/>
          <w:sz w:val="24"/>
          <w:szCs w:val="24"/>
        </w:rPr>
        <w:t xml:space="preserve"> из перечисленных ниже печатных изданий и (или) электронных изданий в качестве основного, при этом список может быть дополнен новыми изданиями.</w:t>
      </w:r>
    </w:p>
    <w:p w:rsidR="00347C38" w:rsidRPr="00DE59CA" w:rsidRDefault="00347C38" w:rsidP="00DE59CA">
      <w:pPr>
        <w:suppressAutoHyphens/>
        <w:spacing w:after="0"/>
        <w:ind w:firstLine="709"/>
        <w:jc w:val="both"/>
        <w:rPr>
          <w:rFonts w:ascii="Times New Roman" w:hAnsi="Times New Roman"/>
          <w:b/>
          <w:sz w:val="24"/>
          <w:szCs w:val="24"/>
        </w:rPr>
      </w:pPr>
      <w:r w:rsidRPr="00DE59CA">
        <w:rPr>
          <w:rFonts w:ascii="Times New Roman" w:hAnsi="Times New Roman"/>
          <w:b/>
          <w:sz w:val="24"/>
          <w:szCs w:val="24"/>
        </w:rPr>
        <w:t>3.2.1. Основные печатные издания</w:t>
      </w:r>
    </w:p>
    <w:p w:rsidR="00056B84" w:rsidRPr="00DE59CA" w:rsidRDefault="00056B84"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bCs/>
          <w:color w:val="FF0000"/>
          <w:sz w:val="24"/>
          <w:szCs w:val="24"/>
        </w:rPr>
      </w:pPr>
      <w:r w:rsidRPr="00DE59CA">
        <w:rPr>
          <w:rFonts w:ascii="Times New Roman" w:hAnsi="Times New Roman"/>
          <w:sz w:val="24"/>
          <w:szCs w:val="24"/>
        </w:rPr>
        <w:t>1.</w:t>
      </w:r>
      <w:hyperlink r:id="rId135" w:history="1">
        <w:r w:rsidRPr="00DE59CA">
          <w:rPr>
            <w:rStyle w:val="aa"/>
            <w:rFonts w:ascii="Times New Roman" w:hAnsi="Times New Roman"/>
            <w:sz w:val="24"/>
            <w:szCs w:val="24"/>
          </w:rPr>
          <w:t>Алексеева Е. В.</w:t>
        </w:r>
      </w:hyperlink>
      <w:r w:rsidRPr="00DE59CA">
        <w:rPr>
          <w:rFonts w:ascii="Times New Roman" w:hAnsi="Times New Roman"/>
          <w:sz w:val="24"/>
          <w:szCs w:val="24"/>
        </w:rPr>
        <w:t> , </w:t>
      </w:r>
      <w:hyperlink r:id="rId136" w:history="1">
        <w:r w:rsidRPr="00DE59CA">
          <w:rPr>
            <w:rStyle w:val="aa"/>
            <w:rFonts w:ascii="Times New Roman" w:hAnsi="Times New Roman"/>
            <w:sz w:val="24"/>
            <w:szCs w:val="24"/>
          </w:rPr>
          <w:t>Скворцов П. М.</w:t>
        </w:r>
      </w:hyperlink>
      <w:r w:rsidRPr="00DE59CA">
        <w:rPr>
          <w:rFonts w:ascii="Times New Roman" w:hAnsi="Times New Roman"/>
          <w:sz w:val="24"/>
          <w:szCs w:val="24"/>
        </w:rPr>
        <w:t> , </w:t>
      </w:r>
      <w:hyperlink r:id="rId137" w:history="1">
        <w:r w:rsidRPr="00DE59CA">
          <w:rPr>
            <w:rStyle w:val="aa"/>
            <w:rFonts w:ascii="Times New Roman" w:hAnsi="Times New Roman"/>
            <w:sz w:val="24"/>
            <w:szCs w:val="24"/>
          </w:rPr>
          <w:t>Фещенко Т. С.</w:t>
        </w:r>
      </w:hyperlink>
      <w:r w:rsidRPr="00DE59CA">
        <w:rPr>
          <w:rFonts w:ascii="Times New Roman" w:hAnsi="Times New Roman"/>
          <w:sz w:val="24"/>
          <w:szCs w:val="24"/>
        </w:rPr>
        <w:t> , </w:t>
      </w:r>
      <w:hyperlink r:id="rId138" w:history="1">
        <w:r w:rsidRPr="00DE59CA">
          <w:rPr>
            <w:rStyle w:val="aa"/>
            <w:rFonts w:ascii="Times New Roman" w:hAnsi="Times New Roman"/>
            <w:sz w:val="24"/>
            <w:szCs w:val="24"/>
          </w:rPr>
          <w:t>Шестакова Л. А.</w:t>
        </w:r>
      </w:hyperlink>
      <w:r w:rsidRPr="00DE59CA">
        <w:rPr>
          <w:rFonts w:ascii="Times New Roman" w:hAnsi="Times New Roman"/>
          <w:color w:val="000000"/>
          <w:sz w:val="24"/>
          <w:szCs w:val="24"/>
        </w:rPr>
        <w:t xml:space="preserve"> «Астрономия» «Академия» 2018</w:t>
      </w:r>
    </w:p>
    <w:p w:rsidR="00347C38" w:rsidRPr="00DE59CA" w:rsidRDefault="00347C38" w:rsidP="00DE59CA">
      <w:pPr>
        <w:spacing w:after="0"/>
        <w:ind w:firstLine="709"/>
        <w:contextualSpacing/>
        <w:jc w:val="both"/>
        <w:rPr>
          <w:rFonts w:ascii="Times New Roman" w:hAnsi="Times New Roman"/>
          <w:b/>
          <w:sz w:val="24"/>
          <w:szCs w:val="24"/>
        </w:rPr>
      </w:pPr>
      <w:r w:rsidRPr="00DE59CA">
        <w:rPr>
          <w:rFonts w:ascii="Times New Roman" w:hAnsi="Times New Roman"/>
          <w:b/>
          <w:sz w:val="24"/>
          <w:szCs w:val="24"/>
        </w:rPr>
        <w:t xml:space="preserve">3.2.2. Основные электронные издания </w:t>
      </w:r>
    </w:p>
    <w:p w:rsidR="0080298E" w:rsidRPr="00DE59CA" w:rsidRDefault="00347C38"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bCs/>
          <w:color w:val="FF0000"/>
          <w:sz w:val="24"/>
          <w:szCs w:val="24"/>
        </w:rPr>
      </w:pPr>
      <w:r w:rsidRPr="00DE59CA">
        <w:rPr>
          <w:rFonts w:ascii="Times New Roman" w:hAnsi="Times New Roman"/>
          <w:sz w:val="24"/>
          <w:szCs w:val="24"/>
        </w:rPr>
        <w:t xml:space="preserve">Единая коллекция цифровых образовательных ресурсов. - URL: </w:t>
      </w:r>
      <w:r w:rsidR="0080298E" w:rsidRPr="00DE59CA">
        <w:rPr>
          <w:rFonts w:ascii="Times New Roman" w:hAnsi="Times New Roman"/>
          <w:sz w:val="24"/>
          <w:szCs w:val="24"/>
        </w:rPr>
        <w:t>1.</w:t>
      </w:r>
      <w:hyperlink r:id="rId139" w:history="1">
        <w:r w:rsidR="0080298E" w:rsidRPr="00DE59CA">
          <w:rPr>
            <w:rStyle w:val="aa"/>
            <w:rFonts w:ascii="Times New Roman" w:hAnsi="Times New Roman"/>
            <w:sz w:val="24"/>
            <w:szCs w:val="24"/>
          </w:rPr>
          <w:t>Алексеева Е. В.</w:t>
        </w:r>
      </w:hyperlink>
      <w:r w:rsidR="0080298E" w:rsidRPr="00DE59CA">
        <w:rPr>
          <w:rFonts w:ascii="Times New Roman" w:hAnsi="Times New Roman"/>
          <w:sz w:val="24"/>
          <w:szCs w:val="24"/>
        </w:rPr>
        <w:t> , </w:t>
      </w:r>
      <w:hyperlink r:id="rId140" w:history="1">
        <w:r w:rsidR="0080298E" w:rsidRPr="00DE59CA">
          <w:rPr>
            <w:rStyle w:val="aa"/>
            <w:rFonts w:ascii="Times New Roman" w:hAnsi="Times New Roman"/>
            <w:sz w:val="24"/>
            <w:szCs w:val="24"/>
          </w:rPr>
          <w:t>Скворцов П. М.</w:t>
        </w:r>
      </w:hyperlink>
      <w:r w:rsidR="0080298E" w:rsidRPr="00DE59CA">
        <w:rPr>
          <w:rFonts w:ascii="Times New Roman" w:hAnsi="Times New Roman"/>
          <w:sz w:val="24"/>
          <w:szCs w:val="24"/>
        </w:rPr>
        <w:t> , </w:t>
      </w:r>
      <w:hyperlink r:id="rId141" w:history="1">
        <w:r w:rsidR="0080298E" w:rsidRPr="00DE59CA">
          <w:rPr>
            <w:rStyle w:val="aa"/>
            <w:rFonts w:ascii="Times New Roman" w:hAnsi="Times New Roman"/>
            <w:sz w:val="24"/>
            <w:szCs w:val="24"/>
          </w:rPr>
          <w:t>Фещенко Т. С.</w:t>
        </w:r>
      </w:hyperlink>
      <w:r w:rsidR="0080298E" w:rsidRPr="00DE59CA">
        <w:rPr>
          <w:rFonts w:ascii="Times New Roman" w:hAnsi="Times New Roman"/>
          <w:sz w:val="24"/>
          <w:szCs w:val="24"/>
        </w:rPr>
        <w:t> , </w:t>
      </w:r>
      <w:hyperlink r:id="rId142" w:history="1">
        <w:r w:rsidR="0080298E" w:rsidRPr="00DE59CA">
          <w:rPr>
            <w:rStyle w:val="aa"/>
            <w:rFonts w:ascii="Times New Roman" w:hAnsi="Times New Roman"/>
            <w:sz w:val="24"/>
            <w:szCs w:val="24"/>
          </w:rPr>
          <w:t>Шестакова Л. А.</w:t>
        </w:r>
      </w:hyperlink>
      <w:r w:rsidR="0080298E" w:rsidRPr="00DE59CA">
        <w:rPr>
          <w:rFonts w:ascii="Times New Roman" w:hAnsi="Times New Roman"/>
          <w:color w:val="000000"/>
          <w:sz w:val="24"/>
          <w:szCs w:val="24"/>
        </w:rPr>
        <w:t xml:space="preserve"> «Астрономия» «Академия» 2018</w:t>
      </w:r>
    </w:p>
    <w:p w:rsidR="0080298E" w:rsidRPr="00DE59CA" w:rsidRDefault="0080298E" w:rsidP="00DE59CA">
      <w:pPr>
        <w:spacing w:after="0"/>
        <w:ind w:firstLine="709"/>
        <w:contextualSpacing/>
        <w:rPr>
          <w:rFonts w:ascii="Times New Roman" w:hAnsi="Times New Roman"/>
          <w:b/>
          <w:sz w:val="24"/>
          <w:szCs w:val="24"/>
        </w:rPr>
      </w:pPr>
      <w:r w:rsidRPr="00DE59CA">
        <w:rPr>
          <w:rFonts w:ascii="Times New Roman" w:hAnsi="Times New Roman"/>
          <w:b/>
          <w:sz w:val="24"/>
          <w:szCs w:val="24"/>
        </w:rPr>
        <w:t>3.2.2. Электронные издания (электронные ресурсы)</w:t>
      </w:r>
    </w:p>
    <w:p w:rsidR="0080298E" w:rsidRPr="00DE59CA" w:rsidRDefault="0080298E" w:rsidP="00DE59CA">
      <w:pPr>
        <w:spacing w:after="0"/>
        <w:ind w:firstLine="709"/>
        <w:rPr>
          <w:rFonts w:ascii="Times New Roman" w:hAnsi="Times New Roman"/>
          <w:sz w:val="24"/>
          <w:szCs w:val="24"/>
        </w:rPr>
      </w:pPr>
      <w:r w:rsidRPr="00DE59CA">
        <w:rPr>
          <w:rFonts w:ascii="Times New Roman" w:hAnsi="Times New Roman"/>
          <w:sz w:val="24"/>
          <w:szCs w:val="24"/>
        </w:rPr>
        <w:t xml:space="preserve">1. </w:t>
      </w:r>
      <w:hyperlink r:id="rId143" w:history="1">
        <w:r w:rsidRPr="00DE59CA">
          <w:rPr>
            <w:rStyle w:val="aa"/>
            <w:rFonts w:ascii="Times New Roman" w:hAnsi="Times New Roman"/>
            <w:sz w:val="24"/>
            <w:szCs w:val="24"/>
          </w:rPr>
          <w:t>https://www.biblio-online.ru</w:t>
        </w:r>
      </w:hyperlink>
      <w:r w:rsidRPr="00DE59CA">
        <w:rPr>
          <w:rFonts w:ascii="Times New Roman" w:hAnsi="Times New Roman"/>
          <w:sz w:val="24"/>
          <w:szCs w:val="24"/>
        </w:rPr>
        <w:t xml:space="preserve"> Образовательная платформа Юрайт;</w:t>
      </w:r>
    </w:p>
    <w:p w:rsidR="0080298E" w:rsidRPr="00DE59CA" w:rsidRDefault="0080298E" w:rsidP="00DE59CA">
      <w:pPr>
        <w:spacing w:after="0"/>
        <w:ind w:firstLine="709"/>
        <w:rPr>
          <w:rFonts w:ascii="Times New Roman" w:hAnsi="Times New Roman"/>
          <w:sz w:val="24"/>
          <w:szCs w:val="24"/>
        </w:rPr>
      </w:pPr>
      <w:r w:rsidRPr="00DE59CA">
        <w:rPr>
          <w:rFonts w:ascii="Times New Roman" w:hAnsi="Times New Roman"/>
          <w:sz w:val="24"/>
          <w:szCs w:val="24"/>
        </w:rPr>
        <w:t>2. Российская электронная школа;</w:t>
      </w:r>
    </w:p>
    <w:p w:rsidR="0080298E" w:rsidRPr="00DE59CA" w:rsidRDefault="0080298E" w:rsidP="00DE59CA">
      <w:pPr>
        <w:spacing w:after="0"/>
        <w:ind w:firstLine="709"/>
        <w:rPr>
          <w:rFonts w:ascii="Times New Roman" w:hAnsi="Times New Roman"/>
          <w:sz w:val="24"/>
          <w:szCs w:val="24"/>
        </w:rPr>
      </w:pPr>
      <w:r w:rsidRPr="00DE59CA">
        <w:rPr>
          <w:rFonts w:ascii="Times New Roman" w:hAnsi="Times New Roman"/>
          <w:sz w:val="24"/>
          <w:szCs w:val="24"/>
        </w:rPr>
        <w:t xml:space="preserve">3.  </w:t>
      </w:r>
      <w:hyperlink r:id="rId144" w:history="1">
        <w:r w:rsidRPr="00DE59CA">
          <w:rPr>
            <w:rStyle w:val="aa"/>
            <w:rFonts w:ascii="Times New Roman" w:hAnsi="Times New Roman"/>
            <w:sz w:val="24"/>
            <w:szCs w:val="24"/>
          </w:rPr>
          <w:t>https://znanium.com</w:t>
        </w:r>
      </w:hyperlink>
      <w:r w:rsidRPr="00DE59CA">
        <w:rPr>
          <w:rFonts w:ascii="Times New Roman" w:hAnsi="Times New Roman"/>
          <w:sz w:val="24"/>
          <w:szCs w:val="24"/>
        </w:rPr>
        <w:t xml:space="preserve"> Электронная библиотека «Знаниум»;</w:t>
      </w:r>
    </w:p>
    <w:p w:rsidR="0080298E" w:rsidRPr="00DE59CA" w:rsidRDefault="0080298E" w:rsidP="00DE59CA">
      <w:pPr>
        <w:spacing w:after="0"/>
        <w:ind w:firstLine="709"/>
        <w:rPr>
          <w:rFonts w:ascii="Times New Roman" w:hAnsi="Times New Roman"/>
          <w:sz w:val="24"/>
          <w:szCs w:val="24"/>
        </w:rPr>
      </w:pPr>
      <w:r w:rsidRPr="00DE59CA">
        <w:rPr>
          <w:rFonts w:ascii="Times New Roman" w:hAnsi="Times New Roman"/>
          <w:sz w:val="24"/>
          <w:szCs w:val="24"/>
        </w:rPr>
        <w:t xml:space="preserve">4.  </w:t>
      </w:r>
      <w:hyperlink r:id="rId145" w:history="1">
        <w:r w:rsidRPr="00DE59CA">
          <w:rPr>
            <w:rStyle w:val="aa"/>
            <w:rFonts w:ascii="Times New Roman" w:hAnsi="Times New Roman"/>
            <w:sz w:val="24"/>
            <w:szCs w:val="24"/>
          </w:rPr>
          <w:t>https://elearning.academia-moscow.ru/</w:t>
        </w:r>
      </w:hyperlink>
      <w:r w:rsidRPr="00DE59CA">
        <w:rPr>
          <w:rFonts w:ascii="Times New Roman" w:hAnsi="Times New Roman"/>
          <w:sz w:val="24"/>
          <w:szCs w:val="24"/>
        </w:rPr>
        <w:t xml:space="preserve"> Платформа «Академия»;</w:t>
      </w:r>
    </w:p>
    <w:p w:rsidR="0080298E" w:rsidRPr="00DE59CA" w:rsidRDefault="0080298E" w:rsidP="00DE59CA">
      <w:pPr>
        <w:spacing w:after="0"/>
        <w:ind w:firstLine="709"/>
        <w:jc w:val="both"/>
        <w:rPr>
          <w:rFonts w:ascii="Times New Roman" w:hAnsi="Times New Roman"/>
          <w:sz w:val="24"/>
          <w:szCs w:val="24"/>
        </w:rPr>
      </w:pPr>
      <w:r w:rsidRPr="00DE59CA">
        <w:rPr>
          <w:rFonts w:ascii="Times New Roman" w:hAnsi="Times New Roman"/>
          <w:sz w:val="24"/>
          <w:szCs w:val="24"/>
        </w:rPr>
        <w:t xml:space="preserve">5. Астрономия и современная картина мира. - М., 1996. - 247 с. ISBN 5-201-01874-2 - Режим доступа: </w:t>
      </w:r>
      <w:hyperlink r:id="rId146" w:history="1">
        <w:r w:rsidRPr="00DE59CA">
          <w:rPr>
            <w:rStyle w:val="aa"/>
            <w:rFonts w:ascii="Times New Roman" w:hAnsi="Times New Roman"/>
            <w:sz w:val="24"/>
            <w:szCs w:val="24"/>
          </w:rPr>
          <w:t>http://znanium.com/catalog/product/347309</w:t>
        </w:r>
      </w:hyperlink>
      <w:r w:rsidRPr="00DE59CA">
        <w:rPr>
          <w:rFonts w:ascii="Times New Roman" w:hAnsi="Times New Roman"/>
          <w:sz w:val="24"/>
          <w:szCs w:val="24"/>
        </w:rPr>
        <w:t xml:space="preserve"> астрономия</w:t>
      </w:r>
    </w:p>
    <w:p w:rsidR="0080298E" w:rsidRPr="00DE59CA" w:rsidRDefault="0080298E" w:rsidP="00DE59CA">
      <w:pPr>
        <w:spacing w:after="0"/>
        <w:ind w:firstLine="709"/>
        <w:rPr>
          <w:rFonts w:ascii="Times New Roman" w:hAnsi="Times New Roman"/>
          <w:sz w:val="24"/>
          <w:szCs w:val="24"/>
        </w:rPr>
      </w:pPr>
      <w:r w:rsidRPr="00DE59CA">
        <w:rPr>
          <w:rFonts w:ascii="Times New Roman" w:hAnsi="Times New Roman"/>
          <w:sz w:val="24"/>
          <w:szCs w:val="24"/>
        </w:rPr>
        <w:t xml:space="preserve"> 6. http://festival.1september.ru/articles/210791/ Н.Н. Гомулина. </w:t>
      </w:r>
    </w:p>
    <w:p w:rsidR="0080298E" w:rsidRPr="00DE59CA" w:rsidRDefault="0080298E" w:rsidP="00DE59CA">
      <w:pPr>
        <w:spacing w:after="0"/>
        <w:ind w:firstLine="709"/>
        <w:rPr>
          <w:rFonts w:ascii="Times New Roman" w:hAnsi="Times New Roman"/>
          <w:sz w:val="24"/>
          <w:szCs w:val="24"/>
        </w:rPr>
      </w:pPr>
      <w:r w:rsidRPr="00DE59CA">
        <w:rPr>
          <w:rFonts w:ascii="Times New Roman" w:hAnsi="Times New Roman"/>
          <w:sz w:val="24"/>
          <w:szCs w:val="24"/>
        </w:rPr>
        <w:t>7.Открытая астрономия</w:t>
      </w:r>
      <w:proofErr w:type="gramStart"/>
      <w:r w:rsidRPr="00DE59CA">
        <w:rPr>
          <w:rFonts w:ascii="Times New Roman" w:hAnsi="Times New Roman"/>
          <w:sz w:val="24"/>
          <w:szCs w:val="24"/>
        </w:rPr>
        <w:t>/ П</w:t>
      </w:r>
      <w:proofErr w:type="gramEnd"/>
      <w:r w:rsidRPr="00DE59CA">
        <w:rPr>
          <w:rFonts w:ascii="Times New Roman" w:hAnsi="Times New Roman"/>
          <w:sz w:val="24"/>
          <w:szCs w:val="24"/>
        </w:rPr>
        <w:t xml:space="preserve">од ред. В.Г. Сурдина. – Электронный образовательный ресурс. </w:t>
      </w:r>
      <w:hyperlink r:id="rId147" w:history="1">
        <w:r w:rsidRPr="00DE59CA">
          <w:rPr>
            <w:rStyle w:val="aa"/>
            <w:rFonts w:ascii="Times New Roman" w:hAnsi="Times New Roman"/>
            <w:sz w:val="24"/>
            <w:szCs w:val="24"/>
          </w:rPr>
          <w:t>http://www.college.ru/astronomy/course/content/index.htm</w:t>
        </w:r>
      </w:hyperlink>
      <w:r w:rsidRPr="00DE59CA">
        <w:rPr>
          <w:rFonts w:ascii="Times New Roman" w:hAnsi="Times New Roman"/>
          <w:sz w:val="24"/>
          <w:szCs w:val="24"/>
        </w:rPr>
        <w:t xml:space="preserve"> </w:t>
      </w:r>
    </w:p>
    <w:p w:rsidR="0080298E" w:rsidRPr="00DE59CA" w:rsidRDefault="0080298E" w:rsidP="00DE59CA">
      <w:pPr>
        <w:spacing w:after="0"/>
        <w:ind w:firstLine="709"/>
        <w:rPr>
          <w:rFonts w:ascii="Times New Roman" w:hAnsi="Times New Roman"/>
          <w:sz w:val="24"/>
          <w:szCs w:val="24"/>
        </w:rPr>
      </w:pPr>
      <w:r w:rsidRPr="00DE59CA">
        <w:rPr>
          <w:rFonts w:ascii="Times New Roman" w:hAnsi="Times New Roman"/>
          <w:sz w:val="24"/>
          <w:szCs w:val="24"/>
        </w:rPr>
        <w:t>8.Астронет  http://www.astronet.ru/ - сайт, посвященный популяризации астрономии.</w:t>
      </w:r>
    </w:p>
    <w:p w:rsidR="00347C38" w:rsidRPr="00DE59CA" w:rsidRDefault="0080298E" w:rsidP="00DE59CA">
      <w:pPr>
        <w:spacing w:after="0"/>
        <w:ind w:firstLine="709"/>
        <w:rPr>
          <w:rFonts w:ascii="Times New Roman" w:hAnsi="Times New Roman"/>
          <w:sz w:val="24"/>
          <w:szCs w:val="24"/>
        </w:rPr>
      </w:pPr>
      <w:r w:rsidRPr="00DE59CA">
        <w:rPr>
          <w:rFonts w:ascii="Times New Roman" w:hAnsi="Times New Roman"/>
          <w:sz w:val="24"/>
          <w:szCs w:val="24"/>
        </w:rPr>
        <w:t xml:space="preserve"> 9.Новости космоса, астрономии и космонавтики http://www.astronews.ru/ - </w:t>
      </w:r>
      <w:proofErr w:type="gramStart"/>
      <w:r w:rsidRPr="00DE59CA">
        <w:rPr>
          <w:rFonts w:ascii="Times New Roman" w:hAnsi="Times New Roman"/>
          <w:sz w:val="24"/>
          <w:szCs w:val="24"/>
        </w:rPr>
        <w:t>с</w:t>
      </w:r>
      <w:proofErr w:type="gramEnd"/>
    </w:p>
    <w:p w:rsidR="00DE59CA" w:rsidRDefault="00DE59CA" w:rsidP="00DE59CA">
      <w:pPr>
        <w:spacing w:after="0"/>
        <w:ind w:firstLine="709"/>
        <w:contextualSpacing/>
        <w:jc w:val="both"/>
        <w:rPr>
          <w:rFonts w:ascii="Times New Roman" w:hAnsi="Times New Roman"/>
          <w:b/>
          <w:bCs/>
          <w:sz w:val="24"/>
          <w:szCs w:val="24"/>
        </w:rPr>
      </w:pPr>
    </w:p>
    <w:p w:rsidR="00347C38" w:rsidRPr="00DE59CA" w:rsidRDefault="00347C38" w:rsidP="00DE59CA">
      <w:pPr>
        <w:spacing w:after="0"/>
        <w:ind w:firstLine="709"/>
        <w:contextualSpacing/>
        <w:jc w:val="both"/>
        <w:rPr>
          <w:rFonts w:ascii="Times New Roman" w:hAnsi="Times New Roman"/>
          <w:bCs/>
          <w:sz w:val="24"/>
          <w:szCs w:val="24"/>
        </w:rPr>
      </w:pPr>
      <w:r w:rsidRPr="00DE59CA">
        <w:rPr>
          <w:rFonts w:ascii="Times New Roman" w:hAnsi="Times New Roman"/>
          <w:b/>
          <w:bCs/>
          <w:sz w:val="24"/>
          <w:szCs w:val="24"/>
        </w:rPr>
        <w:t xml:space="preserve">3.2.3. Дополнительные источники </w:t>
      </w:r>
      <w:r w:rsidRPr="00DE59CA">
        <w:rPr>
          <w:rFonts w:ascii="Times New Roman" w:hAnsi="Times New Roman"/>
          <w:bCs/>
          <w:sz w:val="24"/>
          <w:szCs w:val="24"/>
        </w:rPr>
        <w:t>(при необходимости)</w:t>
      </w:r>
    </w:p>
    <w:p w:rsidR="000B1A52" w:rsidRDefault="000B1A52" w:rsidP="00DE59CA">
      <w:pPr>
        <w:spacing w:after="0"/>
        <w:contextualSpacing/>
        <w:jc w:val="center"/>
        <w:rPr>
          <w:rFonts w:ascii="Times New Roman" w:hAnsi="Times New Roman"/>
          <w:b/>
          <w:sz w:val="24"/>
          <w:szCs w:val="24"/>
        </w:rPr>
      </w:pPr>
    </w:p>
    <w:p w:rsidR="00347C38" w:rsidRPr="00DE59CA" w:rsidRDefault="00347C38" w:rsidP="00DE59CA">
      <w:pPr>
        <w:spacing w:after="0"/>
        <w:contextualSpacing/>
        <w:jc w:val="center"/>
        <w:rPr>
          <w:rFonts w:ascii="Times New Roman" w:hAnsi="Times New Roman"/>
          <w:b/>
          <w:sz w:val="24"/>
          <w:szCs w:val="24"/>
        </w:rPr>
      </w:pPr>
      <w:r w:rsidRPr="00DE59CA">
        <w:rPr>
          <w:rFonts w:ascii="Times New Roman" w:hAnsi="Times New Roman"/>
          <w:b/>
          <w:sz w:val="24"/>
          <w:szCs w:val="24"/>
        </w:rPr>
        <w:t xml:space="preserve">4. КОНТРОЛЬ И ОЦЕНКА РЕЗУЛЬТАТОВ ОСВОЕНИЯ  </w:t>
      </w:r>
    </w:p>
    <w:p w:rsidR="00347C38" w:rsidRPr="00DE59CA" w:rsidRDefault="00347C38" w:rsidP="00DE59CA">
      <w:pPr>
        <w:spacing w:after="0"/>
        <w:contextualSpacing/>
        <w:jc w:val="center"/>
        <w:rPr>
          <w:rFonts w:ascii="Times New Roman" w:hAnsi="Times New Roman"/>
          <w:b/>
          <w:sz w:val="24"/>
          <w:szCs w:val="24"/>
        </w:rPr>
      </w:pPr>
      <w:r w:rsidRPr="00DE59CA">
        <w:rPr>
          <w:rFonts w:ascii="Times New Roman" w:hAnsi="Times New Roman"/>
          <w:b/>
          <w:sz w:val="24"/>
          <w:szCs w:val="24"/>
        </w:rPr>
        <w:t>УЧЕБНОЙ ДИСЦИПЛИНЫ</w:t>
      </w:r>
    </w:p>
    <w:p w:rsidR="00347C38" w:rsidRPr="00DE59CA" w:rsidRDefault="00347C38" w:rsidP="00DE59CA">
      <w:pPr>
        <w:spacing w:after="0"/>
        <w:contextualSpacing/>
        <w:jc w:val="center"/>
        <w:rPr>
          <w:rFonts w:ascii="Times New Roman" w:hAnsi="Times New Roman"/>
          <w:b/>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3349"/>
        <w:gridCol w:w="3562"/>
        <w:gridCol w:w="2659"/>
      </w:tblGrid>
      <w:tr w:rsidR="00347C38" w:rsidRPr="00DE59CA" w:rsidTr="00056B84">
        <w:tc>
          <w:tcPr>
            <w:tcW w:w="1750" w:type="pct"/>
          </w:tcPr>
          <w:p w:rsidR="00347C38" w:rsidRPr="00DE59CA" w:rsidRDefault="00347C38" w:rsidP="000B1A52">
            <w:pPr>
              <w:spacing w:after="0"/>
              <w:jc w:val="center"/>
              <w:rPr>
                <w:rFonts w:ascii="Times New Roman" w:hAnsi="Times New Roman"/>
                <w:sz w:val="24"/>
                <w:szCs w:val="24"/>
              </w:rPr>
            </w:pPr>
            <w:r w:rsidRPr="00DE59CA">
              <w:rPr>
                <w:rFonts w:ascii="Times New Roman" w:hAnsi="Times New Roman"/>
                <w:b/>
                <w:bCs/>
                <w:sz w:val="24"/>
                <w:szCs w:val="24"/>
              </w:rPr>
              <w:t>Результаты обучения</w:t>
            </w:r>
          </w:p>
        </w:tc>
        <w:tc>
          <w:tcPr>
            <w:tcW w:w="1861" w:type="pct"/>
          </w:tcPr>
          <w:p w:rsidR="00347C38" w:rsidRPr="00DE59CA" w:rsidRDefault="00347C38" w:rsidP="00DE59CA">
            <w:pPr>
              <w:spacing w:after="0"/>
              <w:jc w:val="center"/>
              <w:rPr>
                <w:rFonts w:ascii="Times New Roman" w:hAnsi="Times New Roman"/>
                <w:b/>
                <w:bCs/>
                <w:sz w:val="24"/>
                <w:szCs w:val="24"/>
              </w:rPr>
            </w:pPr>
            <w:r w:rsidRPr="00DE59CA">
              <w:rPr>
                <w:rFonts w:ascii="Times New Roman" w:hAnsi="Times New Roman"/>
                <w:b/>
                <w:bCs/>
                <w:sz w:val="24"/>
                <w:szCs w:val="24"/>
              </w:rPr>
              <w:t>Критерии оценки</w:t>
            </w:r>
          </w:p>
        </w:tc>
        <w:tc>
          <w:tcPr>
            <w:tcW w:w="1389" w:type="pct"/>
          </w:tcPr>
          <w:p w:rsidR="00347C38" w:rsidRPr="00DE59CA" w:rsidRDefault="00347C38" w:rsidP="00DE59CA">
            <w:pPr>
              <w:spacing w:after="0"/>
              <w:jc w:val="center"/>
              <w:rPr>
                <w:rFonts w:ascii="Times New Roman" w:hAnsi="Times New Roman"/>
                <w:b/>
                <w:bCs/>
                <w:sz w:val="24"/>
                <w:szCs w:val="24"/>
              </w:rPr>
            </w:pPr>
            <w:r w:rsidRPr="00DE59CA">
              <w:rPr>
                <w:rFonts w:ascii="Times New Roman" w:hAnsi="Times New Roman"/>
                <w:b/>
                <w:bCs/>
                <w:sz w:val="24"/>
                <w:szCs w:val="24"/>
              </w:rPr>
              <w:t>Методы оценки</w:t>
            </w:r>
          </w:p>
        </w:tc>
      </w:tr>
      <w:tr w:rsidR="0080298E" w:rsidRPr="00DE59CA" w:rsidTr="00056B84">
        <w:tc>
          <w:tcPr>
            <w:tcW w:w="1750" w:type="pct"/>
          </w:tcPr>
          <w:p w:rsidR="0080298E" w:rsidRPr="00DE59CA" w:rsidRDefault="0080298E" w:rsidP="00DE59CA">
            <w:pPr>
              <w:pStyle w:val="af2"/>
              <w:spacing w:before="0" w:after="0" w:line="276" w:lineRule="auto"/>
            </w:pPr>
            <w:r w:rsidRPr="00DE59CA">
              <w:rPr>
                <w:bCs/>
                <w:iCs/>
                <w:color w:val="000000"/>
              </w:rPr>
              <w:t>Перечень знаний, осваиваемых в рамках дисциплины</w:t>
            </w:r>
          </w:p>
          <w:p w:rsidR="0080298E" w:rsidRPr="00DE59CA" w:rsidRDefault="0080298E" w:rsidP="00DE59CA">
            <w:pPr>
              <w:pStyle w:val="af2"/>
              <w:tabs>
                <w:tab w:val="left" w:pos="2156"/>
              </w:tabs>
              <w:spacing w:before="0" w:after="0" w:line="276" w:lineRule="auto"/>
              <w:ind w:firstLine="34"/>
              <w:rPr>
                <w:color w:val="000000"/>
              </w:rPr>
            </w:pPr>
            <w:proofErr w:type="gramStart"/>
            <w:r w:rsidRPr="00DE59CA">
              <w:t xml:space="preserve">- смысл понятий: геоцентрическая и гелиоцентрическая система, видимая звездная величина, </w:t>
            </w:r>
            <w:r w:rsidRPr="00DE59CA">
              <w:lastRenderedPageBreak/>
              <w:t xml:space="preserve">созвездие, противостояния и соединения планет, комета, астероид, метеор, метеорит, метеороид, планета, спутник, звезда, Солнечная система, Галактика, Вселенная, всемирное и поясное время, внесолнечная планета (экзопланета), спектральная классификация звезд, параллакс, реликтовое излучение, Большой Взрыв, черная дыра; </w:t>
            </w:r>
            <w:proofErr w:type="gramEnd"/>
          </w:p>
          <w:p w:rsidR="0080298E" w:rsidRPr="00DE59CA" w:rsidRDefault="0080298E" w:rsidP="00DE59CA">
            <w:pPr>
              <w:pStyle w:val="af2"/>
              <w:tabs>
                <w:tab w:val="left" w:pos="2156"/>
              </w:tabs>
              <w:spacing w:before="0" w:after="0" w:line="276" w:lineRule="auto"/>
              <w:ind w:firstLine="34"/>
              <w:rPr>
                <w:color w:val="000000"/>
              </w:rPr>
            </w:pPr>
            <w:r w:rsidRPr="00DE59CA">
              <w:t xml:space="preserve">-смысл физических величин: парсек, световой год, астрономическая единица, звездная величина; </w:t>
            </w:r>
          </w:p>
          <w:p w:rsidR="0080298E" w:rsidRPr="00DE59CA" w:rsidRDefault="0080298E" w:rsidP="00DE59CA">
            <w:pPr>
              <w:pStyle w:val="af2"/>
              <w:tabs>
                <w:tab w:val="left" w:pos="2156"/>
              </w:tabs>
              <w:spacing w:before="0" w:after="0" w:line="276" w:lineRule="auto"/>
              <w:ind w:firstLine="34"/>
              <w:rPr>
                <w:color w:val="000000"/>
              </w:rPr>
            </w:pPr>
            <w:r w:rsidRPr="00DE59CA">
              <w:t xml:space="preserve">-смысл физического закона Хаббла; </w:t>
            </w:r>
          </w:p>
          <w:p w:rsidR="0080298E" w:rsidRPr="00DE59CA" w:rsidRDefault="0080298E" w:rsidP="00DE59CA">
            <w:pPr>
              <w:pStyle w:val="af2"/>
              <w:tabs>
                <w:tab w:val="left" w:pos="2156"/>
              </w:tabs>
              <w:spacing w:before="0" w:after="0" w:line="276" w:lineRule="auto"/>
              <w:ind w:firstLine="34"/>
              <w:rPr>
                <w:color w:val="000000"/>
              </w:rPr>
            </w:pPr>
            <w:r w:rsidRPr="00DE59CA">
              <w:t xml:space="preserve">-основные этапы освоения космического пространства; </w:t>
            </w:r>
          </w:p>
          <w:p w:rsidR="0080298E" w:rsidRPr="00DE59CA" w:rsidRDefault="0080298E" w:rsidP="00DE59CA">
            <w:pPr>
              <w:pStyle w:val="af2"/>
              <w:tabs>
                <w:tab w:val="left" w:pos="2156"/>
              </w:tabs>
              <w:spacing w:before="0" w:after="0" w:line="276" w:lineRule="auto"/>
              <w:ind w:firstLine="34"/>
              <w:rPr>
                <w:color w:val="000000"/>
              </w:rPr>
            </w:pPr>
            <w:r w:rsidRPr="00DE59CA">
              <w:t xml:space="preserve">-гипотезы происхождения Солнечной системы; </w:t>
            </w:r>
          </w:p>
          <w:p w:rsidR="0080298E" w:rsidRPr="00DE59CA" w:rsidRDefault="0080298E" w:rsidP="00DE59CA">
            <w:pPr>
              <w:pStyle w:val="af2"/>
              <w:tabs>
                <w:tab w:val="left" w:pos="2156"/>
              </w:tabs>
              <w:spacing w:before="0" w:after="0" w:line="276" w:lineRule="auto"/>
              <w:ind w:firstLine="34"/>
              <w:rPr>
                <w:color w:val="000000"/>
              </w:rPr>
            </w:pPr>
            <w:r w:rsidRPr="00DE59CA">
              <w:t xml:space="preserve">-основные характеристики и строение Солнца, солнечной атмосферы; </w:t>
            </w:r>
          </w:p>
          <w:p w:rsidR="0080298E" w:rsidRPr="00DE59CA" w:rsidRDefault="0080298E" w:rsidP="00DE59CA">
            <w:pPr>
              <w:pStyle w:val="ab"/>
              <w:spacing w:before="0" w:after="0" w:line="276" w:lineRule="auto"/>
              <w:ind w:left="0" w:firstLine="34"/>
              <w:rPr>
                <w:color w:val="000000"/>
              </w:rPr>
            </w:pPr>
            <w:r w:rsidRPr="00DE59CA">
              <w:t xml:space="preserve">-размеры Галактики, положение и период обращения Солнца относительно центра Галактики; </w:t>
            </w:r>
            <w:r w:rsidRPr="00DE59CA">
              <w:rPr>
                <w:color w:val="000000"/>
              </w:rPr>
              <w:t xml:space="preserve">                                                               </w:t>
            </w:r>
          </w:p>
        </w:tc>
        <w:tc>
          <w:tcPr>
            <w:tcW w:w="1861" w:type="pct"/>
            <w:vMerge w:val="restart"/>
          </w:tcPr>
          <w:p w:rsidR="0080298E" w:rsidRPr="00DE59CA" w:rsidRDefault="0080298E" w:rsidP="00DE59CA">
            <w:pPr>
              <w:keepNext/>
              <w:keepLines/>
              <w:suppressLineNumbers/>
              <w:suppressAutoHyphens/>
              <w:spacing w:after="0"/>
              <w:rPr>
                <w:rFonts w:ascii="Times New Roman" w:hAnsi="Times New Roman"/>
                <w:color w:val="000000"/>
                <w:sz w:val="24"/>
                <w:szCs w:val="24"/>
              </w:rPr>
            </w:pPr>
          </w:p>
          <w:p w:rsidR="0080298E" w:rsidRPr="00DE59CA" w:rsidRDefault="0080298E" w:rsidP="00DE59CA">
            <w:pPr>
              <w:pStyle w:val="af2"/>
              <w:spacing w:before="0" w:after="0" w:line="276" w:lineRule="auto"/>
              <w:jc w:val="both"/>
            </w:pPr>
            <w:r w:rsidRPr="00DE59CA">
              <w:rPr>
                <w:color w:val="000000"/>
              </w:rPr>
              <w:t xml:space="preserve">Отлично» - теоретическое содержание курса освоено полностью, без пробелов, умения сформированы, все предусмотренные программой учебные задания выполнены, </w:t>
            </w:r>
            <w:r w:rsidRPr="00DE59CA">
              <w:rPr>
                <w:color w:val="000000"/>
              </w:rPr>
              <w:lastRenderedPageBreak/>
              <w:t>качество их выполнения оценено высоко.</w:t>
            </w:r>
          </w:p>
          <w:p w:rsidR="0080298E" w:rsidRPr="00DE59CA" w:rsidRDefault="0080298E" w:rsidP="00DE59CA">
            <w:pPr>
              <w:pStyle w:val="af2"/>
              <w:spacing w:before="0" w:after="0" w:line="276" w:lineRule="auto"/>
              <w:jc w:val="both"/>
            </w:pPr>
            <w:r w:rsidRPr="00DE59CA">
              <w:rPr>
                <w:color w:val="000000"/>
              </w:rPr>
              <w:t>«Хорошо» - теоретическое содержание курса освоено полностью, без пробелов, некоторые умения сформированы недостаточно, все предусмотренные программой учебные задания выполнены, некоторые виды заданий выполнены с ошибками.</w:t>
            </w:r>
          </w:p>
          <w:p w:rsidR="0080298E" w:rsidRPr="00DE59CA" w:rsidRDefault="0080298E" w:rsidP="00DE59CA">
            <w:pPr>
              <w:pStyle w:val="af2"/>
              <w:spacing w:before="0" w:after="0" w:line="276" w:lineRule="auto"/>
              <w:jc w:val="both"/>
            </w:pPr>
            <w:r w:rsidRPr="00DE59CA">
              <w:rPr>
                <w:color w:val="000000"/>
              </w:rPr>
              <w:t>«Удовлетворительно» - теоретическое содержание курса освоено частично, но пробелы не носят существенного характера, необходимые умения работы с освоенным материалом в основном сформированы, большинство предусмотренных программой обучения учебных заданий выполнено, некоторые из выполненных заданий содержат ошибки.</w:t>
            </w:r>
          </w:p>
          <w:p w:rsidR="0080298E" w:rsidRPr="00DE59CA" w:rsidRDefault="0080298E" w:rsidP="00DE59CA">
            <w:pPr>
              <w:pStyle w:val="af2"/>
              <w:spacing w:before="0" w:after="0" w:line="276" w:lineRule="auto"/>
            </w:pPr>
            <w:r w:rsidRPr="00DE59CA">
              <w:rPr>
                <w:color w:val="000000"/>
              </w:rPr>
              <w:t>«Неудовлетворительно» - теоретическое содержание курса не освоено, необходимые умения не сформированы, выполненные учебные задания содержат грубые ошибки.</w:t>
            </w:r>
          </w:p>
          <w:p w:rsidR="0080298E" w:rsidRPr="00DE59CA" w:rsidRDefault="0080298E" w:rsidP="00DE59CA">
            <w:pPr>
              <w:pStyle w:val="aff0"/>
              <w:spacing w:line="276" w:lineRule="auto"/>
              <w:jc w:val="both"/>
              <w:rPr>
                <w:b w:val="0"/>
                <w:sz w:val="24"/>
                <w:szCs w:val="24"/>
              </w:rPr>
            </w:pPr>
            <w:r w:rsidRPr="00DE59CA">
              <w:rPr>
                <w:b w:val="0"/>
                <w:color w:val="000000"/>
                <w:sz w:val="24"/>
                <w:szCs w:val="24"/>
              </w:rPr>
              <w:t>Отлично» - теоретическое содержание курса освоено полностью, без пробелов, умения сформированы, все предусмотренные программой учебные задания выполнены, качество их выполнения оценено высоко.</w:t>
            </w:r>
          </w:p>
          <w:p w:rsidR="0080298E" w:rsidRPr="00DE59CA" w:rsidRDefault="0080298E" w:rsidP="00DE59CA">
            <w:pPr>
              <w:pStyle w:val="aff0"/>
              <w:spacing w:line="276" w:lineRule="auto"/>
              <w:jc w:val="both"/>
              <w:rPr>
                <w:b w:val="0"/>
                <w:sz w:val="24"/>
                <w:szCs w:val="24"/>
              </w:rPr>
            </w:pPr>
            <w:r w:rsidRPr="00DE59CA">
              <w:rPr>
                <w:b w:val="0"/>
                <w:color w:val="000000"/>
                <w:sz w:val="24"/>
                <w:szCs w:val="24"/>
              </w:rPr>
              <w:t xml:space="preserve">«Хорошо» - теоретическое содержание курса освоено полностью, без пробелов, некоторые умения сформированы недостаточно, все предусмотренные </w:t>
            </w:r>
            <w:r w:rsidRPr="00DE59CA">
              <w:rPr>
                <w:b w:val="0"/>
                <w:color w:val="000000"/>
                <w:sz w:val="24"/>
                <w:szCs w:val="24"/>
              </w:rPr>
              <w:lastRenderedPageBreak/>
              <w:t>программой учебные задания выполнены, некоторые виды заданий выполнены с ошибками.</w:t>
            </w:r>
          </w:p>
          <w:p w:rsidR="0080298E" w:rsidRPr="00DE59CA" w:rsidRDefault="0080298E" w:rsidP="00DE59CA">
            <w:pPr>
              <w:pStyle w:val="aff0"/>
              <w:spacing w:line="276" w:lineRule="auto"/>
              <w:jc w:val="both"/>
              <w:rPr>
                <w:b w:val="0"/>
                <w:sz w:val="24"/>
                <w:szCs w:val="24"/>
              </w:rPr>
            </w:pPr>
            <w:r w:rsidRPr="00DE59CA">
              <w:rPr>
                <w:b w:val="0"/>
                <w:color w:val="000000"/>
                <w:sz w:val="24"/>
                <w:szCs w:val="24"/>
              </w:rPr>
              <w:t>«Удовлетворительно» - теоретическое содержание курса освоено частично, но пробелы не носят существенного характера, необходимые умения работы с освоенным материалом в основном сформированы, большинство предусмотренных программой обучения учебных заданий выполнено, некоторые из выполненных заданий содержат ошибки.</w:t>
            </w:r>
          </w:p>
          <w:p w:rsidR="0080298E" w:rsidRPr="00DE59CA" w:rsidRDefault="0080298E" w:rsidP="00DE59CA">
            <w:pPr>
              <w:pStyle w:val="af2"/>
              <w:spacing w:before="0" w:after="0" w:line="276" w:lineRule="auto"/>
            </w:pPr>
            <w:r w:rsidRPr="00DE59CA">
              <w:rPr>
                <w:color w:val="000000"/>
              </w:rPr>
              <w:t>«Неудовлетворительно» - теоретическое содержание курса не освоено, необходимые умения не сформированы, выполненные учебные задания содержат грубые ошибки.</w:t>
            </w:r>
          </w:p>
        </w:tc>
        <w:tc>
          <w:tcPr>
            <w:tcW w:w="1389" w:type="pct"/>
            <w:vMerge w:val="restart"/>
          </w:tcPr>
          <w:p w:rsidR="0080298E" w:rsidRPr="00DE59CA" w:rsidRDefault="0080298E" w:rsidP="00DE59CA">
            <w:pPr>
              <w:spacing w:after="0"/>
              <w:jc w:val="both"/>
              <w:rPr>
                <w:rFonts w:ascii="Times New Roman" w:hAnsi="Times New Roman"/>
                <w:color w:val="000000"/>
                <w:sz w:val="24"/>
                <w:szCs w:val="24"/>
              </w:rPr>
            </w:pPr>
          </w:p>
          <w:p w:rsidR="0080298E" w:rsidRPr="00DE59CA" w:rsidRDefault="0080298E" w:rsidP="00DE59CA">
            <w:pPr>
              <w:spacing w:after="0"/>
              <w:jc w:val="both"/>
              <w:rPr>
                <w:rFonts w:ascii="Times New Roman" w:hAnsi="Times New Roman"/>
                <w:bCs/>
                <w:sz w:val="24"/>
                <w:szCs w:val="24"/>
              </w:rPr>
            </w:pPr>
          </w:p>
          <w:p w:rsidR="0080298E" w:rsidRPr="00DE59CA" w:rsidRDefault="0080298E" w:rsidP="00DE59CA">
            <w:pPr>
              <w:spacing w:after="0"/>
              <w:ind w:firstLine="38"/>
              <w:jc w:val="both"/>
              <w:rPr>
                <w:rFonts w:ascii="Times New Roman" w:hAnsi="Times New Roman"/>
                <w:bCs/>
                <w:sz w:val="24"/>
                <w:szCs w:val="24"/>
              </w:rPr>
            </w:pPr>
            <w:r w:rsidRPr="00DE59CA">
              <w:rPr>
                <w:rFonts w:ascii="Times New Roman" w:hAnsi="Times New Roman"/>
                <w:bCs/>
                <w:sz w:val="24"/>
                <w:szCs w:val="24"/>
              </w:rPr>
              <w:t>Устный опрос</w:t>
            </w:r>
          </w:p>
          <w:p w:rsidR="0080298E" w:rsidRPr="00DE59CA" w:rsidRDefault="0080298E" w:rsidP="00DE59CA">
            <w:pPr>
              <w:spacing w:after="0"/>
              <w:ind w:firstLine="38"/>
              <w:jc w:val="both"/>
              <w:rPr>
                <w:rFonts w:ascii="Times New Roman" w:hAnsi="Times New Roman"/>
                <w:bCs/>
                <w:sz w:val="24"/>
                <w:szCs w:val="24"/>
              </w:rPr>
            </w:pPr>
            <w:r w:rsidRPr="00DE59CA">
              <w:rPr>
                <w:rFonts w:ascii="Times New Roman" w:hAnsi="Times New Roman"/>
                <w:bCs/>
                <w:sz w:val="24"/>
                <w:szCs w:val="24"/>
              </w:rPr>
              <w:t>Подготовка сообщений</w:t>
            </w:r>
          </w:p>
          <w:p w:rsidR="0080298E" w:rsidRPr="00DE59CA" w:rsidRDefault="0080298E" w:rsidP="00DE59CA">
            <w:pPr>
              <w:spacing w:after="0"/>
              <w:ind w:firstLine="38"/>
              <w:jc w:val="both"/>
              <w:rPr>
                <w:rFonts w:ascii="Times New Roman" w:hAnsi="Times New Roman"/>
                <w:bCs/>
                <w:sz w:val="24"/>
                <w:szCs w:val="24"/>
              </w:rPr>
            </w:pPr>
            <w:r w:rsidRPr="00DE59CA">
              <w:rPr>
                <w:rFonts w:ascii="Times New Roman" w:hAnsi="Times New Roman"/>
                <w:bCs/>
                <w:sz w:val="24"/>
                <w:szCs w:val="24"/>
              </w:rPr>
              <w:t>Индивидуальное собеседование</w:t>
            </w:r>
          </w:p>
          <w:p w:rsidR="0080298E" w:rsidRPr="00DE59CA" w:rsidRDefault="0080298E" w:rsidP="00DE59CA">
            <w:pPr>
              <w:spacing w:after="0"/>
              <w:jc w:val="both"/>
              <w:rPr>
                <w:rFonts w:ascii="Times New Roman" w:hAnsi="Times New Roman"/>
                <w:bCs/>
                <w:sz w:val="24"/>
                <w:szCs w:val="24"/>
              </w:rPr>
            </w:pPr>
          </w:p>
          <w:p w:rsidR="0080298E" w:rsidRPr="00DE59CA" w:rsidRDefault="0080298E" w:rsidP="00DE59CA">
            <w:pPr>
              <w:spacing w:after="0"/>
              <w:jc w:val="both"/>
              <w:rPr>
                <w:rFonts w:ascii="Times New Roman" w:hAnsi="Times New Roman"/>
                <w:bCs/>
                <w:sz w:val="24"/>
                <w:szCs w:val="24"/>
              </w:rPr>
            </w:pPr>
          </w:p>
          <w:p w:rsidR="0080298E" w:rsidRPr="00DE59CA" w:rsidRDefault="0080298E" w:rsidP="00DE59CA">
            <w:pPr>
              <w:spacing w:after="0"/>
              <w:jc w:val="both"/>
              <w:rPr>
                <w:rFonts w:ascii="Times New Roman" w:hAnsi="Times New Roman"/>
                <w:bCs/>
                <w:sz w:val="24"/>
                <w:szCs w:val="24"/>
              </w:rPr>
            </w:pPr>
            <w:r w:rsidRPr="00DE59CA">
              <w:rPr>
                <w:rFonts w:ascii="Times New Roman" w:hAnsi="Times New Roman"/>
                <w:bCs/>
                <w:sz w:val="24"/>
                <w:szCs w:val="24"/>
              </w:rPr>
              <w:t>Оценка в рамках текущего контроля результатов выполнения самостоятельной работы, устный индивидуальный опрос</w:t>
            </w:r>
          </w:p>
          <w:p w:rsidR="0080298E" w:rsidRPr="00DE59CA" w:rsidRDefault="0080298E" w:rsidP="00DE59CA">
            <w:pPr>
              <w:spacing w:after="0"/>
              <w:jc w:val="both"/>
              <w:rPr>
                <w:rFonts w:ascii="Times New Roman" w:hAnsi="Times New Roman"/>
                <w:bCs/>
                <w:sz w:val="24"/>
                <w:szCs w:val="24"/>
              </w:rPr>
            </w:pPr>
          </w:p>
          <w:p w:rsidR="0080298E" w:rsidRPr="00DE59CA" w:rsidRDefault="0080298E" w:rsidP="00DE59CA">
            <w:pPr>
              <w:spacing w:after="0"/>
              <w:jc w:val="both"/>
              <w:rPr>
                <w:rFonts w:ascii="Times New Roman" w:hAnsi="Times New Roman"/>
                <w:bCs/>
                <w:sz w:val="24"/>
                <w:szCs w:val="24"/>
              </w:rPr>
            </w:pPr>
          </w:p>
          <w:p w:rsidR="0080298E" w:rsidRPr="00DE59CA" w:rsidRDefault="0080298E" w:rsidP="00DE59CA">
            <w:pPr>
              <w:spacing w:after="0"/>
              <w:jc w:val="both"/>
              <w:rPr>
                <w:rFonts w:ascii="Times New Roman" w:hAnsi="Times New Roman"/>
                <w:bCs/>
                <w:sz w:val="24"/>
                <w:szCs w:val="24"/>
              </w:rPr>
            </w:pPr>
          </w:p>
          <w:p w:rsidR="0080298E" w:rsidRPr="00DE59CA" w:rsidRDefault="0080298E" w:rsidP="00DE59CA">
            <w:pPr>
              <w:spacing w:after="0"/>
              <w:jc w:val="both"/>
              <w:rPr>
                <w:rFonts w:ascii="Times New Roman" w:hAnsi="Times New Roman"/>
                <w:bCs/>
                <w:sz w:val="24"/>
                <w:szCs w:val="24"/>
              </w:rPr>
            </w:pPr>
          </w:p>
          <w:p w:rsidR="0080298E" w:rsidRPr="00DE59CA" w:rsidRDefault="0080298E" w:rsidP="00DE59CA">
            <w:pPr>
              <w:spacing w:after="0"/>
              <w:jc w:val="both"/>
              <w:rPr>
                <w:rFonts w:ascii="Times New Roman" w:hAnsi="Times New Roman"/>
                <w:bCs/>
                <w:sz w:val="24"/>
                <w:szCs w:val="24"/>
              </w:rPr>
            </w:pPr>
          </w:p>
          <w:p w:rsidR="0080298E" w:rsidRPr="00DE59CA" w:rsidRDefault="0080298E" w:rsidP="00DE59CA">
            <w:pPr>
              <w:spacing w:after="0"/>
              <w:jc w:val="both"/>
              <w:rPr>
                <w:rFonts w:ascii="Times New Roman" w:hAnsi="Times New Roman"/>
                <w:bCs/>
                <w:sz w:val="24"/>
                <w:szCs w:val="24"/>
              </w:rPr>
            </w:pPr>
          </w:p>
          <w:p w:rsidR="0080298E" w:rsidRPr="00DE59CA" w:rsidRDefault="0080298E" w:rsidP="00DE59CA">
            <w:pPr>
              <w:spacing w:after="0"/>
              <w:jc w:val="both"/>
              <w:rPr>
                <w:rFonts w:ascii="Times New Roman" w:hAnsi="Times New Roman"/>
                <w:bCs/>
                <w:sz w:val="24"/>
                <w:szCs w:val="24"/>
              </w:rPr>
            </w:pPr>
          </w:p>
          <w:p w:rsidR="0080298E" w:rsidRPr="00DE59CA" w:rsidRDefault="0080298E" w:rsidP="00DE59CA">
            <w:pPr>
              <w:spacing w:after="0"/>
              <w:jc w:val="both"/>
              <w:rPr>
                <w:rFonts w:ascii="Times New Roman" w:hAnsi="Times New Roman"/>
                <w:bCs/>
                <w:sz w:val="24"/>
                <w:szCs w:val="24"/>
              </w:rPr>
            </w:pPr>
          </w:p>
          <w:p w:rsidR="0080298E" w:rsidRPr="00DE59CA" w:rsidRDefault="0080298E" w:rsidP="00DE59CA">
            <w:pPr>
              <w:spacing w:after="0"/>
              <w:jc w:val="both"/>
              <w:rPr>
                <w:rFonts w:ascii="Times New Roman" w:hAnsi="Times New Roman"/>
                <w:bCs/>
                <w:sz w:val="24"/>
                <w:szCs w:val="24"/>
              </w:rPr>
            </w:pPr>
          </w:p>
          <w:p w:rsidR="0080298E" w:rsidRPr="00DE59CA" w:rsidRDefault="0080298E" w:rsidP="00DE59CA">
            <w:pPr>
              <w:spacing w:after="0"/>
              <w:jc w:val="both"/>
              <w:rPr>
                <w:rFonts w:ascii="Times New Roman" w:hAnsi="Times New Roman"/>
                <w:bCs/>
                <w:sz w:val="24"/>
                <w:szCs w:val="24"/>
              </w:rPr>
            </w:pPr>
          </w:p>
          <w:p w:rsidR="0080298E" w:rsidRPr="00DE59CA" w:rsidRDefault="0080298E" w:rsidP="00DE59CA">
            <w:pPr>
              <w:spacing w:after="0"/>
              <w:jc w:val="both"/>
              <w:rPr>
                <w:rFonts w:ascii="Times New Roman" w:hAnsi="Times New Roman"/>
                <w:bCs/>
                <w:sz w:val="24"/>
                <w:szCs w:val="24"/>
              </w:rPr>
            </w:pPr>
          </w:p>
          <w:p w:rsidR="0080298E" w:rsidRPr="00DE59CA" w:rsidRDefault="0080298E" w:rsidP="00DE59CA">
            <w:pPr>
              <w:spacing w:after="0"/>
              <w:jc w:val="both"/>
              <w:rPr>
                <w:rFonts w:ascii="Times New Roman" w:hAnsi="Times New Roman"/>
                <w:color w:val="000000"/>
                <w:sz w:val="24"/>
                <w:szCs w:val="24"/>
              </w:rPr>
            </w:pPr>
          </w:p>
          <w:p w:rsidR="0080298E" w:rsidRPr="00DE59CA" w:rsidRDefault="0080298E" w:rsidP="00DE59CA">
            <w:pPr>
              <w:spacing w:after="0"/>
              <w:jc w:val="both"/>
              <w:rPr>
                <w:rFonts w:ascii="Times New Roman" w:hAnsi="Times New Roman"/>
                <w:bCs/>
                <w:sz w:val="24"/>
                <w:szCs w:val="24"/>
              </w:rPr>
            </w:pPr>
          </w:p>
          <w:p w:rsidR="0080298E" w:rsidRPr="00DE59CA" w:rsidRDefault="0080298E" w:rsidP="00DE59CA">
            <w:pPr>
              <w:spacing w:after="0"/>
              <w:ind w:firstLine="38"/>
              <w:jc w:val="both"/>
              <w:rPr>
                <w:rFonts w:ascii="Times New Roman" w:hAnsi="Times New Roman"/>
                <w:bCs/>
                <w:sz w:val="24"/>
                <w:szCs w:val="24"/>
              </w:rPr>
            </w:pPr>
            <w:r w:rsidRPr="00DE59CA">
              <w:rPr>
                <w:rFonts w:ascii="Times New Roman" w:hAnsi="Times New Roman"/>
                <w:bCs/>
                <w:sz w:val="24"/>
                <w:szCs w:val="24"/>
              </w:rPr>
              <w:t>Устный опрос</w:t>
            </w:r>
          </w:p>
          <w:p w:rsidR="0080298E" w:rsidRPr="00DE59CA" w:rsidRDefault="0080298E" w:rsidP="00DE59CA">
            <w:pPr>
              <w:spacing w:after="0"/>
              <w:ind w:firstLine="38"/>
              <w:jc w:val="both"/>
              <w:rPr>
                <w:rFonts w:ascii="Times New Roman" w:hAnsi="Times New Roman"/>
                <w:bCs/>
                <w:sz w:val="24"/>
                <w:szCs w:val="24"/>
              </w:rPr>
            </w:pPr>
            <w:r w:rsidRPr="00DE59CA">
              <w:rPr>
                <w:rFonts w:ascii="Times New Roman" w:hAnsi="Times New Roman"/>
                <w:bCs/>
                <w:sz w:val="24"/>
                <w:szCs w:val="24"/>
              </w:rPr>
              <w:t>Подготовка сообщений</w:t>
            </w:r>
          </w:p>
          <w:p w:rsidR="0080298E" w:rsidRPr="00DE59CA" w:rsidRDefault="0080298E" w:rsidP="00DE59CA">
            <w:pPr>
              <w:spacing w:after="0"/>
              <w:ind w:firstLine="38"/>
              <w:jc w:val="both"/>
              <w:rPr>
                <w:rFonts w:ascii="Times New Roman" w:hAnsi="Times New Roman"/>
                <w:bCs/>
                <w:sz w:val="24"/>
                <w:szCs w:val="24"/>
              </w:rPr>
            </w:pPr>
            <w:r w:rsidRPr="00DE59CA">
              <w:rPr>
                <w:rFonts w:ascii="Times New Roman" w:hAnsi="Times New Roman"/>
                <w:bCs/>
                <w:sz w:val="24"/>
                <w:szCs w:val="24"/>
              </w:rPr>
              <w:t>Индивидуальное собеседование</w:t>
            </w:r>
          </w:p>
          <w:p w:rsidR="0080298E" w:rsidRPr="00DE59CA" w:rsidRDefault="0080298E" w:rsidP="00DE59CA">
            <w:pPr>
              <w:spacing w:after="0"/>
              <w:jc w:val="both"/>
              <w:rPr>
                <w:rFonts w:ascii="Times New Roman" w:hAnsi="Times New Roman"/>
                <w:bCs/>
                <w:sz w:val="24"/>
                <w:szCs w:val="24"/>
              </w:rPr>
            </w:pPr>
          </w:p>
          <w:p w:rsidR="0080298E" w:rsidRPr="00DE59CA" w:rsidRDefault="0080298E" w:rsidP="00DE59CA">
            <w:pPr>
              <w:spacing w:after="0"/>
              <w:jc w:val="both"/>
              <w:rPr>
                <w:rFonts w:ascii="Times New Roman" w:hAnsi="Times New Roman"/>
                <w:bCs/>
                <w:sz w:val="24"/>
                <w:szCs w:val="24"/>
              </w:rPr>
            </w:pPr>
            <w:r w:rsidRPr="00DE59CA">
              <w:rPr>
                <w:rFonts w:ascii="Times New Roman" w:hAnsi="Times New Roman"/>
                <w:bCs/>
                <w:sz w:val="24"/>
                <w:szCs w:val="24"/>
              </w:rPr>
              <w:t>Оценка в рамках текущего контроля результатов выполнения самостоятельной работы, устный индивидуальный опрос</w:t>
            </w:r>
          </w:p>
          <w:p w:rsidR="0080298E" w:rsidRPr="00DE59CA" w:rsidRDefault="0080298E" w:rsidP="00DE59CA">
            <w:pPr>
              <w:spacing w:after="0"/>
              <w:jc w:val="both"/>
              <w:rPr>
                <w:rFonts w:ascii="Times New Roman" w:hAnsi="Times New Roman"/>
                <w:bCs/>
                <w:sz w:val="24"/>
                <w:szCs w:val="24"/>
              </w:rPr>
            </w:pPr>
          </w:p>
          <w:p w:rsidR="0080298E" w:rsidRPr="00DE59CA" w:rsidRDefault="0080298E" w:rsidP="00DE59CA">
            <w:pPr>
              <w:spacing w:after="0"/>
              <w:jc w:val="both"/>
              <w:rPr>
                <w:rFonts w:ascii="Times New Roman" w:hAnsi="Times New Roman"/>
                <w:bCs/>
                <w:sz w:val="24"/>
                <w:szCs w:val="24"/>
              </w:rPr>
            </w:pPr>
          </w:p>
          <w:p w:rsidR="0080298E" w:rsidRPr="00DE59CA" w:rsidRDefault="0080298E" w:rsidP="00DE59CA">
            <w:pPr>
              <w:spacing w:after="0"/>
              <w:jc w:val="both"/>
              <w:rPr>
                <w:rFonts w:ascii="Times New Roman" w:hAnsi="Times New Roman"/>
                <w:bCs/>
                <w:sz w:val="24"/>
                <w:szCs w:val="24"/>
              </w:rPr>
            </w:pPr>
          </w:p>
          <w:p w:rsidR="0080298E" w:rsidRPr="00DE59CA" w:rsidRDefault="0080298E" w:rsidP="00DE59CA">
            <w:pPr>
              <w:spacing w:after="0"/>
              <w:rPr>
                <w:rFonts w:ascii="Times New Roman" w:hAnsi="Times New Roman"/>
                <w:color w:val="000000"/>
                <w:sz w:val="24"/>
                <w:szCs w:val="24"/>
              </w:rPr>
            </w:pPr>
          </w:p>
        </w:tc>
      </w:tr>
      <w:tr w:rsidR="0080298E" w:rsidRPr="00DE59CA" w:rsidTr="00056B84">
        <w:trPr>
          <w:trHeight w:val="896"/>
        </w:trPr>
        <w:tc>
          <w:tcPr>
            <w:tcW w:w="1750" w:type="pct"/>
          </w:tcPr>
          <w:p w:rsidR="0080298E" w:rsidRPr="00DE59CA" w:rsidRDefault="0080298E" w:rsidP="00DE59CA">
            <w:pPr>
              <w:spacing w:after="0"/>
              <w:rPr>
                <w:rFonts w:ascii="Times New Roman" w:hAnsi="Times New Roman"/>
                <w:sz w:val="24"/>
                <w:szCs w:val="24"/>
              </w:rPr>
            </w:pPr>
            <w:r w:rsidRPr="00DE59CA">
              <w:rPr>
                <w:rFonts w:ascii="Times New Roman" w:hAnsi="Times New Roman"/>
                <w:bCs/>
                <w:iCs/>
                <w:color w:val="000000"/>
                <w:sz w:val="24"/>
                <w:szCs w:val="24"/>
              </w:rPr>
              <w:lastRenderedPageBreak/>
              <w:t>Перечень знаний, осваиваемых в рамках дисциплины</w:t>
            </w:r>
          </w:p>
          <w:p w:rsidR="0080298E" w:rsidRPr="00DE59CA" w:rsidRDefault="0080298E" w:rsidP="00DE59CA">
            <w:pPr>
              <w:tabs>
                <w:tab w:val="left" w:pos="2156"/>
              </w:tabs>
              <w:spacing w:after="0"/>
              <w:ind w:firstLine="34"/>
              <w:rPr>
                <w:rFonts w:ascii="Times New Roman" w:hAnsi="Times New Roman"/>
                <w:color w:val="000000"/>
                <w:sz w:val="24"/>
                <w:szCs w:val="24"/>
              </w:rPr>
            </w:pPr>
            <w:proofErr w:type="gramStart"/>
            <w:r w:rsidRPr="00DE59CA">
              <w:rPr>
                <w:rFonts w:ascii="Times New Roman" w:hAnsi="Times New Roman"/>
                <w:sz w:val="24"/>
                <w:szCs w:val="24"/>
              </w:rPr>
              <w:t xml:space="preserve">- смысл понятий: геоцентрическая и гелиоцентрическая система, видимая звездная величина, созвездие, противостояния и соединения планет, комета, астероид, метеор, метеорит, метеороид, планета, спутник, звезда, Солнечная система, Галактика, Вселенная, всемирное и поясное время, </w:t>
            </w:r>
            <w:r w:rsidRPr="00DE59CA">
              <w:rPr>
                <w:rFonts w:ascii="Times New Roman" w:hAnsi="Times New Roman"/>
                <w:sz w:val="24"/>
                <w:szCs w:val="24"/>
              </w:rPr>
              <w:lastRenderedPageBreak/>
              <w:t xml:space="preserve">внесолнечная планета (экзопланета), спектральная классификация звезд, параллакс, реликтовое излучение, Большой Взрыв, черная дыра; </w:t>
            </w:r>
            <w:proofErr w:type="gramEnd"/>
          </w:p>
          <w:p w:rsidR="0080298E" w:rsidRPr="00DE59CA" w:rsidRDefault="0080298E" w:rsidP="00DE59CA">
            <w:pPr>
              <w:tabs>
                <w:tab w:val="left" w:pos="2156"/>
              </w:tabs>
              <w:spacing w:after="0"/>
              <w:ind w:firstLine="34"/>
              <w:rPr>
                <w:rFonts w:ascii="Times New Roman" w:hAnsi="Times New Roman"/>
                <w:color w:val="000000"/>
                <w:sz w:val="24"/>
                <w:szCs w:val="24"/>
              </w:rPr>
            </w:pPr>
            <w:r w:rsidRPr="00DE59CA">
              <w:rPr>
                <w:rFonts w:ascii="Times New Roman" w:hAnsi="Times New Roman"/>
                <w:sz w:val="24"/>
                <w:szCs w:val="24"/>
              </w:rPr>
              <w:t xml:space="preserve">-смысл физических величин: парсек, световой год, астрономическая единица, звездная величина; </w:t>
            </w:r>
          </w:p>
          <w:p w:rsidR="0080298E" w:rsidRPr="00DE59CA" w:rsidRDefault="0080298E" w:rsidP="00DE59CA">
            <w:pPr>
              <w:tabs>
                <w:tab w:val="left" w:pos="2156"/>
              </w:tabs>
              <w:spacing w:after="0"/>
              <w:ind w:firstLine="34"/>
              <w:rPr>
                <w:rFonts w:ascii="Times New Roman" w:hAnsi="Times New Roman"/>
                <w:color w:val="000000"/>
                <w:sz w:val="24"/>
                <w:szCs w:val="24"/>
              </w:rPr>
            </w:pPr>
            <w:r w:rsidRPr="00DE59CA">
              <w:rPr>
                <w:rFonts w:ascii="Times New Roman" w:hAnsi="Times New Roman"/>
                <w:sz w:val="24"/>
                <w:szCs w:val="24"/>
              </w:rPr>
              <w:t xml:space="preserve">-смысл физического закона Хаббла; </w:t>
            </w:r>
          </w:p>
          <w:p w:rsidR="0080298E" w:rsidRPr="00DE59CA" w:rsidRDefault="0080298E" w:rsidP="00DE59CA">
            <w:pPr>
              <w:tabs>
                <w:tab w:val="left" w:pos="2156"/>
              </w:tabs>
              <w:spacing w:after="0"/>
              <w:ind w:firstLine="34"/>
              <w:rPr>
                <w:rFonts w:ascii="Times New Roman" w:hAnsi="Times New Roman"/>
                <w:color w:val="000000"/>
                <w:sz w:val="24"/>
                <w:szCs w:val="24"/>
              </w:rPr>
            </w:pPr>
            <w:r w:rsidRPr="00DE59CA">
              <w:rPr>
                <w:rFonts w:ascii="Times New Roman" w:hAnsi="Times New Roman"/>
                <w:sz w:val="24"/>
                <w:szCs w:val="24"/>
              </w:rPr>
              <w:t xml:space="preserve">-основные этапы освоения космического пространства; </w:t>
            </w:r>
          </w:p>
          <w:p w:rsidR="0080298E" w:rsidRPr="00DE59CA" w:rsidRDefault="0080298E" w:rsidP="00DE59CA">
            <w:pPr>
              <w:tabs>
                <w:tab w:val="left" w:pos="2156"/>
              </w:tabs>
              <w:spacing w:after="0"/>
              <w:ind w:firstLine="34"/>
              <w:rPr>
                <w:rFonts w:ascii="Times New Roman" w:hAnsi="Times New Roman"/>
                <w:color w:val="000000"/>
                <w:sz w:val="24"/>
                <w:szCs w:val="24"/>
              </w:rPr>
            </w:pPr>
            <w:r w:rsidRPr="00DE59CA">
              <w:rPr>
                <w:rFonts w:ascii="Times New Roman" w:hAnsi="Times New Roman"/>
                <w:sz w:val="24"/>
                <w:szCs w:val="24"/>
              </w:rPr>
              <w:t xml:space="preserve">-гипотезы происхождения Солнечной системы; </w:t>
            </w:r>
          </w:p>
          <w:p w:rsidR="0080298E" w:rsidRPr="00DE59CA" w:rsidRDefault="0080298E" w:rsidP="00DE59CA">
            <w:pPr>
              <w:tabs>
                <w:tab w:val="left" w:pos="2156"/>
              </w:tabs>
              <w:spacing w:after="0"/>
              <w:ind w:firstLine="34"/>
              <w:rPr>
                <w:rFonts w:ascii="Times New Roman" w:hAnsi="Times New Roman"/>
                <w:color w:val="000000"/>
                <w:sz w:val="24"/>
                <w:szCs w:val="24"/>
              </w:rPr>
            </w:pPr>
            <w:r w:rsidRPr="00DE59CA">
              <w:rPr>
                <w:rFonts w:ascii="Times New Roman" w:hAnsi="Times New Roman"/>
                <w:sz w:val="24"/>
                <w:szCs w:val="24"/>
              </w:rPr>
              <w:t xml:space="preserve">-основные характеристики и строение Солнца, солнечной атмосферы; </w:t>
            </w:r>
          </w:p>
          <w:p w:rsidR="0080298E" w:rsidRPr="00DE59CA" w:rsidRDefault="0080298E" w:rsidP="00DE59CA">
            <w:pPr>
              <w:spacing w:after="0"/>
              <w:rPr>
                <w:rFonts w:ascii="Times New Roman" w:hAnsi="Times New Roman"/>
                <w:bCs/>
                <w:sz w:val="24"/>
                <w:szCs w:val="24"/>
              </w:rPr>
            </w:pPr>
            <w:r w:rsidRPr="00DE59CA">
              <w:rPr>
                <w:rFonts w:ascii="Times New Roman" w:hAnsi="Times New Roman"/>
                <w:sz w:val="24"/>
                <w:szCs w:val="24"/>
              </w:rPr>
              <w:t xml:space="preserve">-размеры Галактики, положение и период обращения Солнца относительно центра Галактики; </w:t>
            </w:r>
            <w:r w:rsidRPr="00DE59CA">
              <w:rPr>
                <w:rFonts w:ascii="Times New Roman" w:hAnsi="Times New Roman"/>
                <w:color w:val="000000"/>
                <w:sz w:val="24"/>
                <w:szCs w:val="24"/>
              </w:rPr>
              <w:t xml:space="preserve">                                                               </w:t>
            </w:r>
          </w:p>
        </w:tc>
        <w:tc>
          <w:tcPr>
            <w:tcW w:w="1861" w:type="pct"/>
            <w:vMerge/>
          </w:tcPr>
          <w:p w:rsidR="0080298E" w:rsidRPr="00DE59CA" w:rsidRDefault="0080298E" w:rsidP="00DE59CA">
            <w:pPr>
              <w:spacing w:after="0"/>
              <w:rPr>
                <w:rFonts w:ascii="Times New Roman" w:hAnsi="Times New Roman"/>
                <w:bCs/>
                <w:sz w:val="24"/>
                <w:szCs w:val="24"/>
              </w:rPr>
            </w:pPr>
          </w:p>
        </w:tc>
        <w:tc>
          <w:tcPr>
            <w:tcW w:w="1389" w:type="pct"/>
            <w:vMerge/>
          </w:tcPr>
          <w:p w:rsidR="0080298E" w:rsidRPr="00DE59CA" w:rsidRDefault="0080298E" w:rsidP="00DE59CA">
            <w:pPr>
              <w:spacing w:after="0"/>
              <w:rPr>
                <w:rFonts w:ascii="Times New Roman" w:hAnsi="Times New Roman"/>
                <w:bCs/>
                <w:sz w:val="24"/>
                <w:szCs w:val="24"/>
              </w:rPr>
            </w:pPr>
          </w:p>
        </w:tc>
      </w:tr>
    </w:tbl>
    <w:p w:rsidR="00347C38" w:rsidRPr="00DE59CA" w:rsidRDefault="00347C38" w:rsidP="00DE59CA">
      <w:pPr>
        <w:spacing w:after="0"/>
        <w:jc w:val="both"/>
        <w:rPr>
          <w:rFonts w:ascii="Times New Roman" w:hAnsi="Times New Roman"/>
          <w:b/>
          <w:sz w:val="24"/>
          <w:szCs w:val="24"/>
        </w:rPr>
      </w:pPr>
    </w:p>
    <w:p w:rsidR="00347C38" w:rsidRPr="00DE59CA" w:rsidRDefault="00347C38" w:rsidP="00DE59CA">
      <w:pPr>
        <w:spacing w:after="0"/>
        <w:jc w:val="both"/>
        <w:rPr>
          <w:rFonts w:ascii="Times New Roman" w:hAnsi="Times New Roman"/>
          <w:b/>
          <w:sz w:val="24"/>
          <w:szCs w:val="24"/>
        </w:rPr>
        <w:sectPr w:rsidR="00347C38" w:rsidRPr="00DE59CA" w:rsidSect="00347C38">
          <w:footerReference w:type="even" r:id="rId148"/>
          <w:footerReference w:type="default" r:id="rId149"/>
          <w:pgSz w:w="11906" w:h="16838"/>
          <w:pgMar w:top="1134" w:right="851" w:bottom="1134" w:left="1701" w:header="709" w:footer="709" w:gutter="0"/>
          <w:cols w:space="708"/>
          <w:docGrid w:linePitch="360"/>
        </w:sectPr>
      </w:pPr>
    </w:p>
    <w:p w:rsidR="00347C38" w:rsidRPr="00DE59CA" w:rsidRDefault="00347C38" w:rsidP="00DE59CA">
      <w:pPr>
        <w:spacing w:after="0"/>
        <w:rPr>
          <w:rFonts w:ascii="Times New Roman" w:hAnsi="Times New Roman"/>
          <w:sz w:val="24"/>
          <w:szCs w:val="24"/>
        </w:rPr>
      </w:pPr>
    </w:p>
    <w:p w:rsidR="00347C38" w:rsidRPr="00DE59CA" w:rsidRDefault="00347C38" w:rsidP="00DE59CA">
      <w:pPr>
        <w:pStyle w:val="ae"/>
        <w:spacing w:after="0"/>
        <w:jc w:val="right"/>
        <w:rPr>
          <w:rFonts w:ascii="Times New Roman" w:hAnsi="Times New Roman"/>
          <w:b/>
          <w:bCs/>
        </w:rPr>
      </w:pPr>
      <w:r w:rsidRPr="00DE59CA">
        <w:rPr>
          <w:rFonts w:ascii="Times New Roman" w:hAnsi="Times New Roman"/>
          <w:b/>
          <w:bCs/>
        </w:rPr>
        <w:t>Приложение 3.</w:t>
      </w:r>
      <w:r w:rsidR="000F526F" w:rsidRPr="00DE59CA">
        <w:rPr>
          <w:rFonts w:ascii="Times New Roman" w:hAnsi="Times New Roman"/>
          <w:b/>
          <w:bCs/>
        </w:rPr>
        <w:t>9</w:t>
      </w:r>
    </w:p>
    <w:p w:rsidR="00347C38" w:rsidRPr="00DE59CA" w:rsidRDefault="00347C38" w:rsidP="00DE59CA">
      <w:pPr>
        <w:spacing w:after="0"/>
        <w:jc w:val="right"/>
        <w:rPr>
          <w:rFonts w:ascii="Times New Roman" w:hAnsi="Times New Roman"/>
          <w:b/>
          <w:sz w:val="24"/>
          <w:szCs w:val="24"/>
        </w:rPr>
      </w:pPr>
      <w:r w:rsidRPr="00DE59CA">
        <w:rPr>
          <w:rFonts w:ascii="Times New Roman" w:hAnsi="Times New Roman"/>
          <w:bCs/>
          <w:sz w:val="24"/>
          <w:szCs w:val="24"/>
        </w:rPr>
        <w:t xml:space="preserve">к ПООП-П по специальности </w:t>
      </w:r>
      <w:r w:rsidRPr="00DE59CA">
        <w:rPr>
          <w:rFonts w:ascii="Times New Roman" w:hAnsi="Times New Roman"/>
          <w:bCs/>
          <w:sz w:val="24"/>
          <w:szCs w:val="24"/>
        </w:rPr>
        <w:br/>
      </w:r>
      <w:r w:rsidR="000F526F" w:rsidRPr="00DE59CA">
        <w:rPr>
          <w:rFonts w:ascii="Times New Roman" w:hAnsi="Times New Roman"/>
          <w:sz w:val="24"/>
          <w:szCs w:val="24"/>
          <w:u w:val="single"/>
        </w:rPr>
        <w:t>15.02.16 Технология машиностроения</w:t>
      </w:r>
    </w:p>
    <w:p w:rsidR="00347C38" w:rsidRPr="00DE59CA" w:rsidRDefault="00347C38" w:rsidP="00DE59CA">
      <w:pPr>
        <w:spacing w:after="0"/>
        <w:jc w:val="right"/>
        <w:rPr>
          <w:rFonts w:ascii="Times New Roman" w:hAnsi="Times New Roman"/>
          <w:sz w:val="24"/>
          <w:szCs w:val="24"/>
        </w:rPr>
      </w:pPr>
    </w:p>
    <w:p w:rsidR="00347C38" w:rsidRPr="00DE59CA" w:rsidRDefault="00347C38" w:rsidP="00DE59CA">
      <w:pPr>
        <w:spacing w:after="0"/>
        <w:jc w:val="center"/>
        <w:rPr>
          <w:rFonts w:ascii="Times New Roman" w:hAnsi="Times New Roman"/>
          <w:b/>
          <w:sz w:val="24"/>
          <w:szCs w:val="24"/>
        </w:rPr>
      </w:pPr>
    </w:p>
    <w:p w:rsidR="00347C38" w:rsidRPr="00DE59CA" w:rsidRDefault="00347C38" w:rsidP="00DE59CA">
      <w:pPr>
        <w:spacing w:after="0"/>
        <w:jc w:val="center"/>
        <w:rPr>
          <w:rFonts w:ascii="Times New Roman" w:hAnsi="Times New Roman"/>
          <w:b/>
          <w:sz w:val="24"/>
          <w:szCs w:val="24"/>
        </w:rPr>
      </w:pPr>
    </w:p>
    <w:p w:rsidR="00347C38" w:rsidRPr="00DE59CA" w:rsidRDefault="00347C38" w:rsidP="00DE59CA">
      <w:pPr>
        <w:spacing w:after="0"/>
        <w:jc w:val="center"/>
        <w:rPr>
          <w:rFonts w:ascii="Times New Roman" w:hAnsi="Times New Roman"/>
          <w:b/>
          <w:sz w:val="24"/>
          <w:szCs w:val="24"/>
        </w:rPr>
      </w:pPr>
    </w:p>
    <w:p w:rsidR="00347C38" w:rsidRDefault="00347C38" w:rsidP="00DE59CA">
      <w:pPr>
        <w:spacing w:after="0"/>
        <w:jc w:val="center"/>
        <w:rPr>
          <w:rFonts w:ascii="Times New Roman" w:hAnsi="Times New Roman"/>
          <w:b/>
          <w:sz w:val="24"/>
          <w:szCs w:val="24"/>
        </w:rPr>
      </w:pPr>
    </w:p>
    <w:p w:rsidR="00DE59CA" w:rsidRDefault="00DE59CA" w:rsidP="00DE59CA">
      <w:pPr>
        <w:spacing w:after="0"/>
        <w:jc w:val="center"/>
        <w:rPr>
          <w:rFonts w:ascii="Times New Roman" w:hAnsi="Times New Roman"/>
          <w:b/>
          <w:sz w:val="24"/>
          <w:szCs w:val="24"/>
        </w:rPr>
      </w:pPr>
    </w:p>
    <w:p w:rsidR="00DE59CA" w:rsidRDefault="00DE59CA" w:rsidP="00DE59CA">
      <w:pPr>
        <w:spacing w:after="0"/>
        <w:jc w:val="center"/>
        <w:rPr>
          <w:rFonts w:ascii="Times New Roman" w:hAnsi="Times New Roman"/>
          <w:b/>
          <w:sz w:val="24"/>
          <w:szCs w:val="24"/>
        </w:rPr>
      </w:pPr>
    </w:p>
    <w:p w:rsidR="00DE59CA" w:rsidRDefault="00DE59CA" w:rsidP="00DE59CA">
      <w:pPr>
        <w:spacing w:after="0"/>
        <w:jc w:val="center"/>
        <w:rPr>
          <w:rFonts w:ascii="Times New Roman" w:hAnsi="Times New Roman"/>
          <w:b/>
          <w:sz w:val="24"/>
          <w:szCs w:val="24"/>
        </w:rPr>
      </w:pPr>
    </w:p>
    <w:p w:rsidR="00DE59CA" w:rsidRDefault="00DE59CA" w:rsidP="00DE59CA">
      <w:pPr>
        <w:spacing w:after="0"/>
        <w:jc w:val="center"/>
        <w:rPr>
          <w:rFonts w:ascii="Times New Roman" w:hAnsi="Times New Roman"/>
          <w:b/>
          <w:sz w:val="24"/>
          <w:szCs w:val="24"/>
        </w:rPr>
      </w:pPr>
    </w:p>
    <w:p w:rsidR="00DE59CA" w:rsidRDefault="00DE59CA" w:rsidP="00DE59CA">
      <w:pPr>
        <w:spacing w:after="0"/>
        <w:jc w:val="center"/>
        <w:rPr>
          <w:rFonts w:ascii="Times New Roman" w:hAnsi="Times New Roman"/>
          <w:b/>
          <w:sz w:val="24"/>
          <w:szCs w:val="24"/>
        </w:rPr>
      </w:pPr>
    </w:p>
    <w:p w:rsidR="00DE59CA" w:rsidRDefault="00DE59CA" w:rsidP="00DE59CA">
      <w:pPr>
        <w:spacing w:after="0"/>
        <w:jc w:val="center"/>
        <w:rPr>
          <w:rFonts w:ascii="Times New Roman" w:hAnsi="Times New Roman"/>
          <w:b/>
          <w:sz w:val="24"/>
          <w:szCs w:val="24"/>
        </w:rPr>
      </w:pPr>
    </w:p>
    <w:p w:rsidR="00DE59CA" w:rsidRDefault="00DE59CA" w:rsidP="00DE59CA">
      <w:pPr>
        <w:spacing w:after="0"/>
        <w:jc w:val="center"/>
        <w:rPr>
          <w:rFonts w:ascii="Times New Roman" w:hAnsi="Times New Roman"/>
          <w:b/>
          <w:sz w:val="24"/>
          <w:szCs w:val="24"/>
        </w:rPr>
      </w:pPr>
    </w:p>
    <w:p w:rsidR="00DE59CA" w:rsidRDefault="00DE59CA" w:rsidP="00DE59CA">
      <w:pPr>
        <w:spacing w:after="0"/>
        <w:jc w:val="center"/>
        <w:rPr>
          <w:rFonts w:ascii="Times New Roman" w:hAnsi="Times New Roman"/>
          <w:b/>
          <w:sz w:val="24"/>
          <w:szCs w:val="24"/>
        </w:rPr>
      </w:pPr>
    </w:p>
    <w:p w:rsidR="00DE59CA" w:rsidRDefault="00DE59CA" w:rsidP="00DE59CA">
      <w:pPr>
        <w:spacing w:after="0"/>
        <w:jc w:val="center"/>
        <w:rPr>
          <w:rFonts w:ascii="Times New Roman" w:hAnsi="Times New Roman"/>
          <w:b/>
          <w:sz w:val="24"/>
          <w:szCs w:val="24"/>
        </w:rPr>
      </w:pPr>
    </w:p>
    <w:p w:rsidR="00DE59CA" w:rsidRDefault="00DE59CA" w:rsidP="00DE59CA">
      <w:pPr>
        <w:spacing w:after="0"/>
        <w:jc w:val="center"/>
        <w:rPr>
          <w:rFonts w:ascii="Times New Roman" w:hAnsi="Times New Roman"/>
          <w:b/>
          <w:sz w:val="24"/>
          <w:szCs w:val="24"/>
        </w:rPr>
      </w:pPr>
    </w:p>
    <w:p w:rsidR="00DE59CA" w:rsidRDefault="00DE59CA" w:rsidP="00DE59CA">
      <w:pPr>
        <w:spacing w:after="0"/>
        <w:jc w:val="center"/>
        <w:rPr>
          <w:rFonts w:ascii="Times New Roman" w:hAnsi="Times New Roman"/>
          <w:b/>
          <w:sz w:val="24"/>
          <w:szCs w:val="24"/>
        </w:rPr>
      </w:pPr>
    </w:p>
    <w:p w:rsidR="00DE59CA" w:rsidRPr="00DE59CA" w:rsidRDefault="00DE59CA" w:rsidP="00DE59CA">
      <w:pPr>
        <w:spacing w:after="0"/>
        <w:jc w:val="center"/>
        <w:rPr>
          <w:rFonts w:ascii="Times New Roman" w:hAnsi="Times New Roman"/>
          <w:b/>
          <w:sz w:val="24"/>
          <w:szCs w:val="24"/>
        </w:rPr>
      </w:pPr>
    </w:p>
    <w:p w:rsidR="00347C38" w:rsidRPr="00DE59CA" w:rsidRDefault="00347C38" w:rsidP="00DE59CA">
      <w:pPr>
        <w:spacing w:after="0"/>
        <w:jc w:val="center"/>
        <w:rPr>
          <w:rFonts w:ascii="Times New Roman" w:hAnsi="Times New Roman"/>
          <w:b/>
          <w:sz w:val="24"/>
          <w:szCs w:val="24"/>
        </w:rPr>
      </w:pPr>
    </w:p>
    <w:p w:rsidR="00347C38" w:rsidRPr="00DE59CA" w:rsidRDefault="00347C38" w:rsidP="00DE59CA">
      <w:pPr>
        <w:spacing w:after="0"/>
        <w:jc w:val="center"/>
        <w:rPr>
          <w:rFonts w:ascii="Times New Roman" w:hAnsi="Times New Roman"/>
          <w:b/>
          <w:sz w:val="24"/>
          <w:szCs w:val="24"/>
        </w:rPr>
      </w:pPr>
    </w:p>
    <w:p w:rsidR="00347C38" w:rsidRPr="00DE59CA" w:rsidRDefault="00347C38" w:rsidP="00DE59CA">
      <w:pPr>
        <w:spacing w:after="0"/>
        <w:jc w:val="center"/>
        <w:rPr>
          <w:rFonts w:ascii="Times New Roman" w:hAnsi="Times New Roman"/>
          <w:b/>
          <w:sz w:val="24"/>
          <w:szCs w:val="24"/>
        </w:rPr>
      </w:pPr>
      <w:r w:rsidRPr="00DE59CA">
        <w:rPr>
          <w:rFonts w:ascii="Times New Roman" w:hAnsi="Times New Roman"/>
          <w:b/>
          <w:sz w:val="24"/>
          <w:szCs w:val="24"/>
        </w:rPr>
        <w:t>РАБОЧАЯ ПРОГРАММА УЧЕБНОЙ ДИСЦИПЛИНЫ</w:t>
      </w:r>
    </w:p>
    <w:p w:rsidR="00347C38" w:rsidRPr="00DE59CA" w:rsidRDefault="00347C38" w:rsidP="00DE59CA">
      <w:pPr>
        <w:spacing w:after="0"/>
        <w:jc w:val="center"/>
        <w:rPr>
          <w:rFonts w:ascii="Times New Roman" w:hAnsi="Times New Roman"/>
          <w:b/>
          <w:sz w:val="24"/>
          <w:szCs w:val="24"/>
          <w:u w:val="single"/>
        </w:rPr>
      </w:pPr>
    </w:p>
    <w:p w:rsidR="00621319" w:rsidRPr="00DE59CA" w:rsidRDefault="00347C38" w:rsidP="00DE59CA">
      <w:pPr>
        <w:spacing w:after="0"/>
        <w:jc w:val="center"/>
        <w:rPr>
          <w:rFonts w:ascii="Times New Roman" w:eastAsia="Calibri" w:hAnsi="Times New Roman"/>
          <w:sz w:val="24"/>
          <w:szCs w:val="24"/>
        </w:rPr>
      </w:pPr>
      <w:r w:rsidRPr="00DE59CA">
        <w:rPr>
          <w:rFonts w:ascii="Times New Roman" w:eastAsia="Calibri" w:hAnsi="Times New Roman"/>
          <w:b/>
          <w:sz w:val="24"/>
          <w:szCs w:val="24"/>
        </w:rPr>
        <w:t>ООД.0</w:t>
      </w:r>
      <w:r w:rsidR="000F526F" w:rsidRPr="00DE59CA">
        <w:rPr>
          <w:rFonts w:ascii="Times New Roman" w:eastAsia="Calibri" w:hAnsi="Times New Roman"/>
          <w:b/>
          <w:sz w:val="24"/>
          <w:szCs w:val="24"/>
        </w:rPr>
        <w:t>9</w:t>
      </w:r>
      <w:r w:rsidRPr="00DE59CA">
        <w:rPr>
          <w:rFonts w:ascii="Times New Roman" w:eastAsia="Calibri" w:hAnsi="Times New Roman"/>
          <w:b/>
          <w:sz w:val="24"/>
          <w:szCs w:val="24"/>
        </w:rPr>
        <w:t xml:space="preserve"> </w:t>
      </w:r>
      <w:r w:rsidR="00621319" w:rsidRPr="00DE59CA">
        <w:rPr>
          <w:rFonts w:ascii="Times New Roman" w:eastAsia="Calibri" w:hAnsi="Times New Roman"/>
          <w:b/>
          <w:sz w:val="24"/>
          <w:szCs w:val="24"/>
        </w:rPr>
        <w:t>Обществознание</w:t>
      </w:r>
    </w:p>
    <w:p w:rsidR="00347C38" w:rsidRPr="00DE59CA" w:rsidRDefault="00347C38" w:rsidP="00DE59CA">
      <w:pPr>
        <w:spacing w:after="0"/>
        <w:jc w:val="center"/>
        <w:rPr>
          <w:rFonts w:ascii="Times New Roman" w:hAnsi="Times New Roman"/>
          <w:b/>
          <w:iCs/>
          <w:sz w:val="24"/>
          <w:szCs w:val="24"/>
        </w:rPr>
      </w:pPr>
    </w:p>
    <w:p w:rsidR="00347C38" w:rsidRPr="00DE59CA" w:rsidRDefault="00347C38" w:rsidP="00DE59CA">
      <w:pPr>
        <w:spacing w:after="0"/>
        <w:jc w:val="center"/>
        <w:rPr>
          <w:rFonts w:ascii="Times New Roman" w:hAnsi="Times New Roman"/>
          <w:bCs/>
          <w:sz w:val="24"/>
          <w:szCs w:val="24"/>
        </w:rPr>
      </w:pPr>
    </w:p>
    <w:p w:rsidR="00347C38" w:rsidRPr="00DE59CA" w:rsidRDefault="00347C38" w:rsidP="00DE59CA">
      <w:pPr>
        <w:spacing w:after="0"/>
        <w:jc w:val="center"/>
        <w:rPr>
          <w:rFonts w:ascii="Times New Roman" w:hAnsi="Times New Roman"/>
          <w:b/>
          <w:sz w:val="24"/>
          <w:szCs w:val="24"/>
        </w:rPr>
      </w:pPr>
    </w:p>
    <w:p w:rsidR="00347C38" w:rsidRPr="00DE59CA" w:rsidRDefault="00347C38" w:rsidP="00DE59CA">
      <w:pPr>
        <w:spacing w:after="0"/>
        <w:rPr>
          <w:rFonts w:ascii="Times New Roman" w:hAnsi="Times New Roman"/>
          <w:b/>
          <w:sz w:val="24"/>
          <w:szCs w:val="24"/>
        </w:rPr>
      </w:pPr>
    </w:p>
    <w:p w:rsidR="00347C38" w:rsidRPr="00DE59CA" w:rsidRDefault="00347C38" w:rsidP="00DE59CA">
      <w:pPr>
        <w:spacing w:after="0"/>
        <w:rPr>
          <w:rFonts w:ascii="Times New Roman" w:hAnsi="Times New Roman"/>
          <w:b/>
          <w:sz w:val="24"/>
          <w:szCs w:val="24"/>
        </w:rPr>
      </w:pPr>
    </w:p>
    <w:p w:rsidR="00347C38" w:rsidRPr="00DE59CA" w:rsidRDefault="00347C38" w:rsidP="00DE59CA">
      <w:pPr>
        <w:spacing w:after="0"/>
        <w:rPr>
          <w:rFonts w:ascii="Times New Roman" w:hAnsi="Times New Roman"/>
          <w:b/>
          <w:sz w:val="24"/>
          <w:szCs w:val="24"/>
        </w:rPr>
      </w:pPr>
    </w:p>
    <w:p w:rsidR="00347C38" w:rsidRPr="00DE59CA" w:rsidRDefault="00347C38" w:rsidP="00DE59CA">
      <w:pPr>
        <w:spacing w:after="0"/>
        <w:rPr>
          <w:rFonts w:ascii="Times New Roman" w:hAnsi="Times New Roman"/>
          <w:b/>
          <w:sz w:val="24"/>
          <w:szCs w:val="24"/>
        </w:rPr>
      </w:pPr>
    </w:p>
    <w:p w:rsidR="00347C38" w:rsidRPr="00DE59CA" w:rsidRDefault="00347C38" w:rsidP="00DE59CA">
      <w:pPr>
        <w:spacing w:after="0"/>
        <w:rPr>
          <w:rFonts w:ascii="Times New Roman" w:hAnsi="Times New Roman"/>
          <w:b/>
          <w:sz w:val="24"/>
          <w:szCs w:val="24"/>
        </w:rPr>
      </w:pPr>
    </w:p>
    <w:p w:rsidR="00347C38" w:rsidRPr="00DE59CA" w:rsidRDefault="00347C38" w:rsidP="00DE59CA">
      <w:pPr>
        <w:spacing w:after="0"/>
        <w:rPr>
          <w:rFonts w:ascii="Times New Roman" w:hAnsi="Times New Roman"/>
          <w:b/>
          <w:sz w:val="24"/>
          <w:szCs w:val="24"/>
        </w:rPr>
      </w:pPr>
    </w:p>
    <w:p w:rsidR="00347C38" w:rsidRPr="00DE59CA" w:rsidRDefault="00347C38" w:rsidP="00DE59CA">
      <w:pPr>
        <w:spacing w:after="0"/>
        <w:rPr>
          <w:rFonts w:ascii="Times New Roman" w:hAnsi="Times New Roman"/>
          <w:b/>
          <w:sz w:val="24"/>
          <w:szCs w:val="24"/>
        </w:rPr>
      </w:pPr>
    </w:p>
    <w:p w:rsidR="00347C38" w:rsidRPr="00DE59CA" w:rsidRDefault="00347C38" w:rsidP="00DE59CA">
      <w:pPr>
        <w:spacing w:after="0"/>
        <w:rPr>
          <w:rFonts w:ascii="Times New Roman" w:hAnsi="Times New Roman"/>
          <w:b/>
          <w:sz w:val="24"/>
          <w:szCs w:val="24"/>
        </w:rPr>
      </w:pPr>
    </w:p>
    <w:p w:rsidR="00347C38" w:rsidRPr="00DE59CA" w:rsidRDefault="00347C38" w:rsidP="00DE59CA">
      <w:pPr>
        <w:spacing w:after="0"/>
        <w:rPr>
          <w:rFonts w:ascii="Times New Roman" w:hAnsi="Times New Roman"/>
          <w:b/>
          <w:sz w:val="24"/>
          <w:szCs w:val="24"/>
        </w:rPr>
      </w:pPr>
    </w:p>
    <w:p w:rsidR="00347C38" w:rsidRPr="00DE59CA" w:rsidRDefault="00347C38" w:rsidP="00DE59CA">
      <w:pPr>
        <w:spacing w:after="0"/>
        <w:rPr>
          <w:rFonts w:ascii="Times New Roman" w:hAnsi="Times New Roman"/>
          <w:b/>
          <w:sz w:val="24"/>
          <w:szCs w:val="24"/>
        </w:rPr>
      </w:pPr>
    </w:p>
    <w:p w:rsidR="00347C38" w:rsidRPr="00DE59CA" w:rsidRDefault="00347C38" w:rsidP="00DE59CA">
      <w:pPr>
        <w:spacing w:after="0"/>
        <w:jc w:val="center"/>
        <w:rPr>
          <w:rFonts w:ascii="Times New Roman" w:hAnsi="Times New Roman"/>
          <w:b/>
          <w:sz w:val="24"/>
          <w:szCs w:val="24"/>
        </w:rPr>
      </w:pPr>
      <w:r w:rsidRPr="00DE59CA">
        <w:rPr>
          <w:rFonts w:ascii="Times New Roman" w:hAnsi="Times New Roman"/>
          <w:b/>
          <w:bCs/>
          <w:iCs/>
          <w:sz w:val="24"/>
          <w:szCs w:val="24"/>
        </w:rPr>
        <w:t>2022г.</w:t>
      </w:r>
      <w:r w:rsidRPr="00DE59CA">
        <w:rPr>
          <w:rFonts w:ascii="Times New Roman" w:hAnsi="Times New Roman"/>
          <w:b/>
          <w:bCs/>
          <w:iCs/>
          <w:sz w:val="24"/>
          <w:szCs w:val="24"/>
        </w:rPr>
        <w:br w:type="page"/>
      </w:r>
      <w:r w:rsidRPr="00DE59CA">
        <w:rPr>
          <w:rFonts w:ascii="Times New Roman" w:hAnsi="Times New Roman"/>
          <w:b/>
          <w:sz w:val="24"/>
          <w:szCs w:val="24"/>
        </w:rPr>
        <w:lastRenderedPageBreak/>
        <w:t>СОДЕРЖАНИЕ</w:t>
      </w:r>
    </w:p>
    <w:p w:rsidR="00347C38" w:rsidRPr="00DE59CA" w:rsidRDefault="00347C38" w:rsidP="00DE59CA">
      <w:pPr>
        <w:spacing w:after="0"/>
        <w:rPr>
          <w:rFonts w:ascii="Times New Roman" w:hAnsi="Times New Roman"/>
          <w:b/>
          <w:sz w:val="24"/>
          <w:szCs w:val="24"/>
        </w:rPr>
      </w:pPr>
    </w:p>
    <w:tbl>
      <w:tblPr>
        <w:tblW w:w="0" w:type="auto"/>
        <w:tblLook w:val="01E0"/>
      </w:tblPr>
      <w:tblGrid>
        <w:gridCol w:w="7501"/>
        <w:gridCol w:w="1854"/>
      </w:tblGrid>
      <w:tr w:rsidR="00347C38" w:rsidRPr="00DE59CA" w:rsidTr="00347C38">
        <w:tc>
          <w:tcPr>
            <w:tcW w:w="7501" w:type="dxa"/>
          </w:tcPr>
          <w:p w:rsidR="00347C38" w:rsidRPr="00DE59CA" w:rsidRDefault="00347C38" w:rsidP="00DE59CA">
            <w:pPr>
              <w:numPr>
                <w:ilvl w:val="0"/>
                <w:numId w:val="50"/>
              </w:numPr>
              <w:suppressAutoHyphens/>
              <w:spacing w:after="0"/>
              <w:rPr>
                <w:rFonts w:ascii="Times New Roman" w:hAnsi="Times New Roman"/>
                <w:b/>
                <w:sz w:val="24"/>
                <w:szCs w:val="24"/>
              </w:rPr>
            </w:pPr>
            <w:r w:rsidRPr="00DE59CA">
              <w:rPr>
                <w:rFonts w:ascii="Times New Roman" w:hAnsi="Times New Roman"/>
                <w:b/>
                <w:sz w:val="24"/>
                <w:szCs w:val="24"/>
              </w:rPr>
              <w:t xml:space="preserve">ОБЩАЯ ХАРАКТЕРИСТИКА </w:t>
            </w:r>
            <w:r w:rsidRPr="00DE59CA">
              <w:rPr>
                <w:rFonts w:ascii="Times New Roman" w:hAnsi="Times New Roman"/>
                <w:b/>
                <w:color w:val="000000"/>
                <w:sz w:val="24"/>
                <w:szCs w:val="24"/>
              </w:rPr>
              <w:t>РАБОЧЕЙ ПРОГРАММЫ</w:t>
            </w:r>
            <w:r w:rsidRPr="00DE59CA">
              <w:rPr>
                <w:rFonts w:ascii="Times New Roman" w:hAnsi="Times New Roman"/>
                <w:b/>
                <w:sz w:val="24"/>
                <w:szCs w:val="24"/>
              </w:rPr>
              <w:t xml:space="preserve"> УЧЕБНОЙ ДИСЦИПЛИНЫ</w:t>
            </w:r>
          </w:p>
        </w:tc>
        <w:tc>
          <w:tcPr>
            <w:tcW w:w="1854" w:type="dxa"/>
          </w:tcPr>
          <w:p w:rsidR="00347C38" w:rsidRPr="00DE59CA" w:rsidRDefault="00347C38" w:rsidP="00DE59CA">
            <w:pPr>
              <w:pStyle w:val="ab"/>
              <w:spacing w:before="0" w:after="0" w:line="276" w:lineRule="auto"/>
              <w:ind w:left="644"/>
              <w:rPr>
                <w:b/>
              </w:rPr>
            </w:pPr>
          </w:p>
        </w:tc>
      </w:tr>
      <w:tr w:rsidR="00347C38" w:rsidRPr="00DE59CA" w:rsidTr="00347C38">
        <w:tc>
          <w:tcPr>
            <w:tcW w:w="7501" w:type="dxa"/>
          </w:tcPr>
          <w:p w:rsidR="00347C38" w:rsidRPr="00DE59CA" w:rsidRDefault="00347C38" w:rsidP="00DE59CA">
            <w:pPr>
              <w:numPr>
                <w:ilvl w:val="0"/>
                <w:numId w:val="50"/>
              </w:numPr>
              <w:suppressAutoHyphens/>
              <w:spacing w:after="0"/>
              <w:rPr>
                <w:rFonts w:ascii="Times New Roman" w:hAnsi="Times New Roman"/>
                <w:b/>
                <w:sz w:val="24"/>
                <w:szCs w:val="24"/>
              </w:rPr>
            </w:pPr>
            <w:r w:rsidRPr="00DE59CA">
              <w:rPr>
                <w:rFonts w:ascii="Times New Roman" w:hAnsi="Times New Roman"/>
                <w:b/>
                <w:sz w:val="24"/>
                <w:szCs w:val="24"/>
              </w:rPr>
              <w:t>СТРУКТУРА И СОДЕРЖАНИЕ УЧЕБНОЙ ДИСЦИПЛИНЫ</w:t>
            </w:r>
          </w:p>
          <w:p w:rsidR="00347C38" w:rsidRPr="00DE59CA" w:rsidRDefault="00347C38" w:rsidP="00DE59CA">
            <w:pPr>
              <w:numPr>
                <w:ilvl w:val="0"/>
                <w:numId w:val="50"/>
              </w:numPr>
              <w:suppressAutoHyphens/>
              <w:spacing w:after="0"/>
              <w:rPr>
                <w:rFonts w:ascii="Times New Roman" w:hAnsi="Times New Roman"/>
                <w:b/>
                <w:sz w:val="24"/>
                <w:szCs w:val="24"/>
              </w:rPr>
            </w:pPr>
            <w:r w:rsidRPr="00DE59CA">
              <w:rPr>
                <w:rFonts w:ascii="Times New Roman" w:hAnsi="Times New Roman"/>
                <w:b/>
                <w:sz w:val="24"/>
                <w:szCs w:val="24"/>
              </w:rPr>
              <w:t>УСЛОВИЯ РЕАЛИЗАЦИИ УЧЕБНОЙ ДИСЦИПЛИНЫ</w:t>
            </w:r>
          </w:p>
        </w:tc>
        <w:tc>
          <w:tcPr>
            <w:tcW w:w="1854" w:type="dxa"/>
          </w:tcPr>
          <w:p w:rsidR="00347C38" w:rsidRPr="00DE59CA" w:rsidRDefault="00347C38" w:rsidP="00DE59CA">
            <w:pPr>
              <w:pStyle w:val="ab"/>
              <w:spacing w:before="0" w:after="0" w:line="276" w:lineRule="auto"/>
              <w:ind w:left="644"/>
              <w:rPr>
                <w:b/>
              </w:rPr>
            </w:pPr>
          </w:p>
        </w:tc>
      </w:tr>
      <w:tr w:rsidR="00347C38" w:rsidRPr="00DE59CA" w:rsidTr="00347C38">
        <w:tc>
          <w:tcPr>
            <w:tcW w:w="7501" w:type="dxa"/>
          </w:tcPr>
          <w:p w:rsidR="00347C38" w:rsidRPr="00DE59CA" w:rsidRDefault="00347C38" w:rsidP="00DE59CA">
            <w:pPr>
              <w:numPr>
                <w:ilvl w:val="0"/>
                <w:numId w:val="50"/>
              </w:numPr>
              <w:suppressAutoHyphens/>
              <w:spacing w:after="0"/>
              <w:rPr>
                <w:rFonts w:ascii="Times New Roman" w:hAnsi="Times New Roman"/>
                <w:b/>
                <w:sz w:val="24"/>
                <w:szCs w:val="24"/>
              </w:rPr>
            </w:pPr>
            <w:r w:rsidRPr="00DE59CA">
              <w:rPr>
                <w:rFonts w:ascii="Times New Roman" w:hAnsi="Times New Roman"/>
                <w:b/>
                <w:sz w:val="24"/>
                <w:szCs w:val="24"/>
              </w:rPr>
              <w:t>КОНТРОЛЬ И ОЦЕНКА РЕЗУЛЬТАТОВ ОСВОЕНИЯ УЧЕБНОЙ ДИСЦИПЛИНЫ</w:t>
            </w:r>
          </w:p>
          <w:p w:rsidR="00347C38" w:rsidRPr="00DE59CA" w:rsidRDefault="00347C38" w:rsidP="00DE59CA">
            <w:pPr>
              <w:suppressAutoHyphens/>
              <w:spacing w:after="0"/>
              <w:rPr>
                <w:rFonts w:ascii="Times New Roman" w:hAnsi="Times New Roman"/>
                <w:b/>
                <w:sz w:val="24"/>
                <w:szCs w:val="24"/>
              </w:rPr>
            </w:pPr>
          </w:p>
        </w:tc>
        <w:tc>
          <w:tcPr>
            <w:tcW w:w="1854" w:type="dxa"/>
          </w:tcPr>
          <w:p w:rsidR="00347C38" w:rsidRPr="00DE59CA" w:rsidRDefault="00347C38" w:rsidP="00DE59CA">
            <w:pPr>
              <w:pStyle w:val="ab"/>
              <w:spacing w:before="0" w:after="0" w:line="276" w:lineRule="auto"/>
              <w:ind w:left="644"/>
              <w:rPr>
                <w:b/>
              </w:rPr>
            </w:pPr>
          </w:p>
        </w:tc>
      </w:tr>
    </w:tbl>
    <w:p w:rsidR="00347C38" w:rsidRPr="00DE59CA" w:rsidRDefault="00347C38" w:rsidP="00DE59CA">
      <w:pPr>
        <w:suppressAutoHyphens/>
        <w:spacing w:after="0"/>
        <w:ind w:left="720"/>
        <w:rPr>
          <w:rFonts w:ascii="Times New Roman" w:hAnsi="Times New Roman"/>
          <w:b/>
          <w:sz w:val="24"/>
          <w:szCs w:val="24"/>
        </w:rPr>
      </w:pPr>
      <w:r w:rsidRPr="00DE59CA">
        <w:rPr>
          <w:rFonts w:ascii="Times New Roman" w:hAnsi="Times New Roman"/>
          <w:b/>
          <w:sz w:val="24"/>
          <w:szCs w:val="24"/>
          <w:u w:val="single"/>
        </w:rPr>
        <w:br w:type="page"/>
      </w:r>
      <w:r w:rsidR="00420941" w:rsidRPr="00DE59CA">
        <w:rPr>
          <w:rFonts w:ascii="Times New Roman" w:hAnsi="Times New Roman"/>
          <w:b/>
          <w:sz w:val="24"/>
          <w:szCs w:val="24"/>
          <w:u w:val="single"/>
        </w:rPr>
        <w:lastRenderedPageBreak/>
        <w:t>1.</w:t>
      </w:r>
      <w:r w:rsidRPr="00DE59CA">
        <w:rPr>
          <w:rFonts w:ascii="Times New Roman" w:hAnsi="Times New Roman"/>
          <w:b/>
          <w:sz w:val="24"/>
          <w:szCs w:val="24"/>
        </w:rPr>
        <w:t xml:space="preserve">ОБЩАЯ ХАРАКТЕРИСТИКА </w:t>
      </w:r>
      <w:r w:rsidRPr="00DE59CA">
        <w:rPr>
          <w:rFonts w:ascii="Times New Roman" w:hAnsi="Times New Roman"/>
          <w:b/>
          <w:color w:val="000000"/>
          <w:sz w:val="24"/>
          <w:szCs w:val="24"/>
        </w:rPr>
        <w:t>РАБОЧЕЙ ПРОГРАММЫ</w:t>
      </w:r>
      <w:r w:rsidRPr="00DE59CA">
        <w:rPr>
          <w:rFonts w:ascii="Times New Roman" w:hAnsi="Times New Roman"/>
          <w:b/>
          <w:sz w:val="24"/>
          <w:szCs w:val="24"/>
        </w:rPr>
        <w:t xml:space="preserve"> УЧЕБНОЙ ДИСЦИПЛИНЫ</w:t>
      </w:r>
    </w:p>
    <w:p w:rsidR="00347C38" w:rsidRPr="00DE59CA" w:rsidRDefault="000F526F" w:rsidP="00DE59CA">
      <w:pPr>
        <w:pStyle w:val="ab"/>
        <w:spacing w:before="0" w:after="0" w:line="276" w:lineRule="auto"/>
        <w:ind w:left="720"/>
        <w:jc w:val="center"/>
        <w:rPr>
          <w:b/>
          <w:iCs/>
        </w:rPr>
      </w:pPr>
      <w:r w:rsidRPr="00DE59CA">
        <w:rPr>
          <w:rFonts w:eastAsia="Calibri"/>
          <w:b/>
        </w:rPr>
        <w:t>ООД.09</w:t>
      </w:r>
      <w:r w:rsidR="00621319" w:rsidRPr="00DE59CA">
        <w:rPr>
          <w:rFonts w:eastAsia="Calibri"/>
          <w:b/>
        </w:rPr>
        <w:t xml:space="preserve"> Обществознание</w:t>
      </w:r>
    </w:p>
    <w:p w:rsidR="00347C38" w:rsidRPr="00DE59CA" w:rsidRDefault="00347C38" w:rsidP="00DE59CA">
      <w:pPr>
        <w:suppressAutoHyphens/>
        <w:spacing w:after="0"/>
        <w:ind w:left="720"/>
        <w:jc w:val="center"/>
        <w:rPr>
          <w:rFonts w:ascii="Times New Roman" w:hAnsi="Times New Roman"/>
          <w:b/>
          <w:sz w:val="24"/>
          <w:szCs w:val="24"/>
        </w:rPr>
      </w:pPr>
    </w:p>
    <w:p w:rsidR="00347C38" w:rsidRPr="00DE59CA" w:rsidRDefault="00347C38"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color w:val="000000"/>
          <w:sz w:val="24"/>
          <w:szCs w:val="24"/>
        </w:rPr>
      </w:pPr>
      <w:r w:rsidRPr="00DE59CA">
        <w:rPr>
          <w:rFonts w:ascii="Times New Roman" w:hAnsi="Times New Roman"/>
          <w:b/>
          <w:sz w:val="24"/>
          <w:szCs w:val="24"/>
        </w:rPr>
        <w:t xml:space="preserve">1.1. Место дисциплины в структуре основной образовательной программы: </w:t>
      </w:r>
    </w:p>
    <w:p w:rsidR="00347C38" w:rsidRPr="00DE59CA" w:rsidRDefault="00347C38" w:rsidP="00DE59CA">
      <w:pPr>
        <w:spacing w:after="0"/>
        <w:jc w:val="center"/>
        <w:rPr>
          <w:rFonts w:ascii="Times New Roman" w:hAnsi="Times New Roman"/>
          <w:b/>
          <w:iCs/>
          <w:sz w:val="24"/>
          <w:szCs w:val="24"/>
        </w:rPr>
      </w:pPr>
      <w:r w:rsidRPr="00DE59CA">
        <w:rPr>
          <w:rFonts w:ascii="Times New Roman" w:hAnsi="Times New Roman"/>
          <w:sz w:val="24"/>
          <w:szCs w:val="24"/>
        </w:rPr>
        <w:t xml:space="preserve">Учебная дисциплина </w:t>
      </w:r>
      <w:r w:rsidR="000F526F" w:rsidRPr="00DE59CA">
        <w:rPr>
          <w:rFonts w:ascii="Times New Roman" w:eastAsia="Calibri" w:hAnsi="Times New Roman"/>
          <w:b/>
          <w:sz w:val="24"/>
          <w:szCs w:val="24"/>
        </w:rPr>
        <w:t>ООД.09</w:t>
      </w:r>
      <w:r w:rsidRPr="00DE59CA">
        <w:rPr>
          <w:rFonts w:ascii="Times New Roman" w:eastAsia="Calibri" w:hAnsi="Times New Roman"/>
          <w:b/>
          <w:sz w:val="24"/>
          <w:szCs w:val="24"/>
        </w:rPr>
        <w:t xml:space="preserve"> </w:t>
      </w:r>
      <w:r w:rsidR="000F526F" w:rsidRPr="00DE59CA">
        <w:rPr>
          <w:rFonts w:ascii="Times New Roman" w:hAnsi="Times New Roman"/>
          <w:b/>
          <w:sz w:val="24"/>
          <w:szCs w:val="24"/>
        </w:rPr>
        <w:t>Обществознание</w:t>
      </w:r>
    </w:p>
    <w:p w:rsidR="00347C38" w:rsidRPr="00DE59CA" w:rsidRDefault="00347C38" w:rsidP="00DE59CA">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sz w:val="24"/>
          <w:szCs w:val="24"/>
        </w:rPr>
      </w:pPr>
      <w:r w:rsidRPr="00DE59CA">
        <w:rPr>
          <w:rFonts w:ascii="Times New Roman" w:hAnsi="Times New Roman"/>
          <w:sz w:val="24"/>
          <w:szCs w:val="24"/>
        </w:rPr>
        <w:t xml:space="preserve"> является обязательной частью блока ООД ПООП-П в соответствии с ФГОС СПО по </w:t>
      </w:r>
      <w:r w:rsidRPr="00DE59CA">
        <w:rPr>
          <w:rFonts w:ascii="Times New Roman" w:hAnsi="Times New Roman"/>
          <w:color w:val="000000"/>
          <w:sz w:val="24"/>
          <w:szCs w:val="24"/>
        </w:rPr>
        <w:t xml:space="preserve">специальности </w:t>
      </w:r>
      <w:r w:rsidR="000F526F" w:rsidRPr="00DE59CA">
        <w:rPr>
          <w:rFonts w:ascii="Times New Roman" w:hAnsi="Times New Roman"/>
          <w:sz w:val="24"/>
          <w:szCs w:val="24"/>
          <w:u w:val="single"/>
        </w:rPr>
        <w:t>15.02.16 Технология машиностроения</w:t>
      </w:r>
      <w:r w:rsidRPr="00DE59CA">
        <w:rPr>
          <w:rFonts w:ascii="Times New Roman" w:hAnsi="Times New Roman"/>
          <w:sz w:val="24"/>
          <w:szCs w:val="24"/>
        </w:rPr>
        <w:t xml:space="preserve">. </w:t>
      </w:r>
    </w:p>
    <w:p w:rsidR="00347C38" w:rsidRPr="00DE59CA" w:rsidRDefault="00347C38" w:rsidP="00DE59CA">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sz w:val="24"/>
          <w:szCs w:val="24"/>
        </w:rPr>
      </w:pPr>
      <w:r w:rsidRPr="00DE59CA">
        <w:rPr>
          <w:rFonts w:ascii="Times New Roman" w:hAnsi="Times New Roman"/>
          <w:sz w:val="24"/>
          <w:szCs w:val="24"/>
        </w:rPr>
        <w:t>Особое значение дисциплина имеет при формировании и развитии ОК _</w:t>
      </w:r>
      <w:r w:rsidR="00F31F05" w:rsidRPr="00DE59CA">
        <w:rPr>
          <w:rFonts w:ascii="Times New Roman" w:hAnsi="Times New Roman"/>
          <w:sz w:val="24"/>
          <w:szCs w:val="24"/>
          <w:u w:val="single"/>
        </w:rPr>
        <w:t xml:space="preserve"> ОК 01, ОК 02, ОК 03, ОК 04, ОК 05, ОК 06, ОК 07, ОК 08, ОК 09</w:t>
      </w:r>
      <w:r w:rsidR="00F31F05" w:rsidRPr="00DE59CA">
        <w:rPr>
          <w:rFonts w:ascii="Times New Roman" w:hAnsi="Times New Roman"/>
          <w:sz w:val="24"/>
          <w:szCs w:val="24"/>
        </w:rPr>
        <w:t>.</w:t>
      </w:r>
    </w:p>
    <w:p w:rsidR="00347C38" w:rsidRPr="00DE59CA" w:rsidRDefault="00347C38"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b/>
          <w:sz w:val="24"/>
          <w:szCs w:val="24"/>
        </w:rPr>
      </w:pPr>
    </w:p>
    <w:p w:rsidR="00347C38" w:rsidRPr="00DE59CA" w:rsidRDefault="00347C38" w:rsidP="00DE59CA">
      <w:pPr>
        <w:spacing w:after="0"/>
        <w:ind w:firstLine="709"/>
        <w:rPr>
          <w:rFonts w:ascii="Times New Roman" w:hAnsi="Times New Roman"/>
          <w:b/>
          <w:sz w:val="24"/>
          <w:szCs w:val="24"/>
        </w:rPr>
      </w:pPr>
      <w:r w:rsidRPr="00DE59CA">
        <w:rPr>
          <w:rFonts w:ascii="Times New Roman" w:hAnsi="Times New Roman"/>
          <w:b/>
          <w:sz w:val="24"/>
          <w:szCs w:val="24"/>
        </w:rPr>
        <w:t>1.2. Цель и планируемые результаты освоения дисциплины:</w:t>
      </w:r>
    </w:p>
    <w:p w:rsidR="00347C38" w:rsidRPr="00DE59CA" w:rsidRDefault="00347C38" w:rsidP="00DE59CA">
      <w:pPr>
        <w:suppressAutoHyphens/>
        <w:spacing w:after="0"/>
        <w:ind w:firstLine="709"/>
        <w:jc w:val="both"/>
        <w:rPr>
          <w:rFonts w:ascii="Times New Roman" w:hAnsi="Times New Roman"/>
          <w:sz w:val="24"/>
          <w:szCs w:val="24"/>
          <w:lang w:eastAsia="en-US"/>
        </w:rPr>
      </w:pPr>
      <w:r w:rsidRPr="00DE59CA">
        <w:rPr>
          <w:rFonts w:ascii="Times New Roman" w:hAnsi="Times New Roman"/>
          <w:sz w:val="24"/>
          <w:szCs w:val="24"/>
        </w:rPr>
        <w:t xml:space="preserve">В рамках программы учебной дисциплины </w:t>
      </w:r>
      <w:proofErr w:type="gramStart"/>
      <w:r w:rsidRPr="00DE59CA">
        <w:rPr>
          <w:rFonts w:ascii="Times New Roman" w:hAnsi="Times New Roman"/>
          <w:sz w:val="24"/>
          <w:szCs w:val="24"/>
        </w:rPr>
        <w:t>обучающимися</w:t>
      </w:r>
      <w:proofErr w:type="gramEnd"/>
      <w:r w:rsidRPr="00DE59CA">
        <w:rPr>
          <w:rFonts w:ascii="Times New Roman" w:hAnsi="Times New Roman"/>
          <w:sz w:val="24"/>
          <w:szCs w:val="24"/>
        </w:rPr>
        <w:t xml:space="preserve"> осваиваются умения и знания</w:t>
      </w:r>
    </w:p>
    <w:tbl>
      <w:tblPr>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589"/>
        <w:gridCol w:w="4898"/>
        <w:gridCol w:w="3260"/>
      </w:tblGrid>
      <w:tr w:rsidR="00347C38" w:rsidRPr="00DE59CA" w:rsidTr="00347C38">
        <w:trPr>
          <w:trHeight w:val="649"/>
        </w:trPr>
        <w:tc>
          <w:tcPr>
            <w:tcW w:w="1589" w:type="dxa"/>
            <w:hideMark/>
          </w:tcPr>
          <w:p w:rsidR="00347C38" w:rsidRPr="00DE59CA" w:rsidRDefault="00347C38" w:rsidP="00DE59CA">
            <w:pPr>
              <w:suppressAutoHyphens/>
              <w:spacing w:after="0"/>
              <w:jc w:val="center"/>
              <w:rPr>
                <w:rFonts w:ascii="Times New Roman" w:hAnsi="Times New Roman"/>
                <w:sz w:val="24"/>
                <w:szCs w:val="24"/>
              </w:rPr>
            </w:pPr>
            <w:r w:rsidRPr="00DE59CA">
              <w:rPr>
                <w:rFonts w:ascii="Times New Roman" w:hAnsi="Times New Roman"/>
                <w:sz w:val="24"/>
                <w:szCs w:val="24"/>
              </w:rPr>
              <w:t xml:space="preserve">Код </w:t>
            </w:r>
          </w:p>
          <w:p w:rsidR="00347C38" w:rsidRPr="00DE59CA" w:rsidRDefault="00347C38" w:rsidP="00DE59CA">
            <w:pPr>
              <w:suppressAutoHyphens/>
              <w:spacing w:after="0"/>
              <w:jc w:val="center"/>
              <w:rPr>
                <w:rFonts w:ascii="Times New Roman" w:hAnsi="Times New Roman"/>
                <w:sz w:val="24"/>
                <w:szCs w:val="24"/>
              </w:rPr>
            </w:pPr>
            <w:r w:rsidRPr="00DE59CA">
              <w:rPr>
                <w:rFonts w:ascii="Times New Roman" w:hAnsi="Times New Roman"/>
                <w:sz w:val="24"/>
                <w:szCs w:val="24"/>
              </w:rPr>
              <w:t>ПК, ОК</w:t>
            </w:r>
          </w:p>
        </w:tc>
        <w:tc>
          <w:tcPr>
            <w:tcW w:w="4898" w:type="dxa"/>
            <w:hideMark/>
          </w:tcPr>
          <w:p w:rsidR="00347C38" w:rsidRPr="00DE59CA" w:rsidRDefault="00347C38" w:rsidP="00DE59CA">
            <w:pPr>
              <w:suppressAutoHyphens/>
              <w:spacing w:after="0"/>
              <w:jc w:val="center"/>
              <w:rPr>
                <w:rFonts w:ascii="Times New Roman" w:hAnsi="Times New Roman"/>
                <w:sz w:val="24"/>
                <w:szCs w:val="24"/>
              </w:rPr>
            </w:pPr>
            <w:r w:rsidRPr="00DE59CA">
              <w:rPr>
                <w:rFonts w:ascii="Times New Roman" w:hAnsi="Times New Roman"/>
                <w:sz w:val="24"/>
                <w:szCs w:val="24"/>
              </w:rPr>
              <w:t>Умения</w:t>
            </w:r>
          </w:p>
        </w:tc>
        <w:tc>
          <w:tcPr>
            <w:tcW w:w="3260" w:type="dxa"/>
            <w:hideMark/>
          </w:tcPr>
          <w:p w:rsidR="00347C38" w:rsidRPr="00DE59CA" w:rsidRDefault="00347C38" w:rsidP="00DE59CA">
            <w:pPr>
              <w:suppressAutoHyphens/>
              <w:spacing w:after="0"/>
              <w:jc w:val="center"/>
              <w:rPr>
                <w:rFonts w:ascii="Times New Roman" w:hAnsi="Times New Roman"/>
                <w:sz w:val="24"/>
                <w:szCs w:val="24"/>
              </w:rPr>
            </w:pPr>
            <w:r w:rsidRPr="00DE59CA">
              <w:rPr>
                <w:rFonts w:ascii="Times New Roman" w:hAnsi="Times New Roman"/>
                <w:sz w:val="24"/>
                <w:szCs w:val="24"/>
              </w:rPr>
              <w:t>Знания</w:t>
            </w:r>
          </w:p>
        </w:tc>
      </w:tr>
      <w:tr w:rsidR="000B1A52" w:rsidRPr="00DE59CA" w:rsidTr="00347C38">
        <w:trPr>
          <w:trHeight w:val="212"/>
        </w:trPr>
        <w:tc>
          <w:tcPr>
            <w:tcW w:w="1589" w:type="dxa"/>
          </w:tcPr>
          <w:p w:rsidR="000B1A52" w:rsidRPr="00DE59CA" w:rsidRDefault="000B1A52" w:rsidP="00DE59CA">
            <w:pPr>
              <w:suppressAutoHyphens/>
              <w:spacing w:after="0"/>
              <w:jc w:val="center"/>
              <w:rPr>
                <w:rFonts w:ascii="Times New Roman" w:hAnsi="Times New Roman"/>
                <w:sz w:val="24"/>
                <w:szCs w:val="24"/>
              </w:rPr>
            </w:pPr>
            <w:r w:rsidRPr="00DE59CA">
              <w:rPr>
                <w:rFonts w:ascii="Times New Roman" w:hAnsi="Times New Roman"/>
                <w:bCs/>
                <w:color w:val="000000"/>
                <w:sz w:val="24"/>
                <w:szCs w:val="24"/>
              </w:rPr>
              <w:t>ОК 01 – ОК 09</w:t>
            </w:r>
          </w:p>
        </w:tc>
        <w:tc>
          <w:tcPr>
            <w:tcW w:w="4898" w:type="dxa"/>
          </w:tcPr>
          <w:p w:rsidR="000B1A52" w:rsidRPr="00A71995" w:rsidRDefault="000B1A52" w:rsidP="000B1A52">
            <w:pPr>
              <w:tabs>
                <w:tab w:val="left" w:pos="4962"/>
              </w:tabs>
              <w:spacing w:after="0"/>
              <w:rPr>
                <w:rFonts w:ascii="Times New Roman" w:hAnsi="Times New Roman"/>
                <w:sz w:val="24"/>
                <w:szCs w:val="24"/>
              </w:rPr>
            </w:pPr>
            <w:r>
              <w:rPr>
                <w:rFonts w:ascii="Times New Roman" w:hAnsi="Times New Roman"/>
                <w:sz w:val="24"/>
                <w:szCs w:val="24"/>
              </w:rPr>
              <w:t>Уд</w:t>
            </w:r>
            <w:proofErr w:type="gramStart"/>
            <w:r>
              <w:rPr>
                <w:rFonts w:ascii="Times New Roman" w:hAnsi="Times New Roman"/>
                <w:sz w:val="24"/>
                <w:szCs w:val="24"/>
              </w:rPr>
              <w:t>1</w:t>
            </w:r>
            <w:proofErr w:type="gramEnd"/>
            <w:r>
              <w:rPr>
                <w:rFonts w:ascii="Times New Roman" w:hAnsi="Times New Roman"/>
                <w:sz w:val="24"/>
                <w:szCs w:val="24"/>
              </w:rPr>
              <w:t xml:space="preserve"> </w:t>
            </w:r>
            <w:r w:rsidRPr="00A71995">
              <w:rPr>
                <w:rFonts w:ascii="Times New Roman" w:hAnsi="Times New Roman"/>
                <w:sz w:val="24"/>
                <w:szCs w:val="24"/>
              </w:rPr>
              <w:t>характеризовать основные социальные объекты, выделяя их существенные признаки, закономерности развития;</w:t>
            </w:r>
          </w:p>
          <w:p w:rsidR="000B1A52" w:rsidRDefault="000B1A52" w:rsidP="000B1A52">
            <w:pPr>
              <w:tabs>
                <w:tab w:val="left" w:pos="4962"/>
              </w:tabs>
              <w:spacing w:after="0"/>
              <w:rPr>
                <w:rFonts w:ascii="Times New Roman" w:hAnsi="Times New Roman"/>
                <w:sz w:val="24"/>
                <w:szCs w:val="24"/>
              </w:rPr>
            </w:pPr>
            <w:r>
              <w:rPr>
                <w:rFonts w:ascii="Times New Roman" w:hAnsi="Times New Roman"/>
                <w:sz w:val="24"/>
                <w:szCs w:val="24"/>
              </w:rPr>
              <w:t>Уд</w:t>
            </w:r>
            <w:proofErr w:type="gramStart"/>
            <w:r>
              <w:rPr>
                <w:rFonts w:ascii="Times New Roman" w:hAnsi="Times New Roman"/>
                <w:sz w:val="24"/>
                <w:szCs w:val="24"/>
              </w:rPr>
              <w:t>2</w:t>
            </w:r>
            <w:proofErr w:type="gramEnd"/>
            <w:r>
              <w:rPr>
                <w:rFonts w:ascii="Times New Roman" w:hAnsi="Times New Roman"/>
                <w:sz w:val="24"/>
                <w:szCs w:val="24"/>
              </w:rPr>
              <w:t xml:space="preserve"> </w:t>
            </w:r>
            <w:r w:rsidRPr="00A71995">
              <w:rPr>
                <w:rFonts w:ascii="Times New Roman" w:hAnsi="Times New Roman"/>
                <w:sz w:val="24"/>
                <w:szCs w:val="24"/>
              </w:rPr>
              <w:t xml:space="preserve">анализировать актуальную информацию о социальных объектах, выявляя их общие черты и различия; </w:t>
            </w:r>
          </w:p>
          <w:p w:rsidR="000B1A52" w:rsidRPr="00A71995" w:rsidRDefault="000B1A52" w:rsidP="000B1A52">
            <w:pPr>
              <w:tabs>
                <w:tab w:val="left" w:pos="4962"/>
              </w:tabs>
              <w:spacing w:after="0"/>
              <w:rPr>
                <w:rFonts w:ascii="Times New Roman" w:hAnsi="Times New Roman"/>
                <w:sz w:val="24"/>
                <w:szCs w:val="24"/>
              </w:rPr>
            </w:pPr>
            <w:r>
              <w:rPr>
                <w:rFonts w:ascii="Times New Roman" w:hAnsi="Times New Roman"/>
                <w:sz w:val="24"/>
                <w:szCs w:val="24"/>
              </w:rPr>
              <w:t xml:space="preserve">Уд3 </w:t>
            </w:r>
            <w:r w:rsidRPr="00A71995">
              <w:rPr>
                <w:rFonts w:ascii="Times New Roman" w:hAnsi="Times New Roman"/>
                <w:sz w:val="24"/>
                <w:szCs w:val="24"/>
              </w:rPr>
              <w:t>устанавливать соответствия между существенными чертами и признаками изученных социальных явлений и обществоведческими терминами и понятиями;</w:t>
            </w:r>
          </w:p>
          <w:p w:rsidR="000B1A52" w:rsidRPr="00A71995" w:rsidRDefault="000B1A52" w:rsidP="000B1A52">
            <w:pPr>
              <w:tabs>
                <w:tab w:val="left" w:pos="4962"/>
              </w:tabs>
              <w:spacing w:after="0"/>
              <w:rPr>
                <w:rFonts w:ascii="Times New Roman" w:hAnsi="Times New Roman"/>
                <w:sz w:val="24"/>
                <w:szCs w:val="24"/>
              </w:rPr>
            </w:pPr>
            <w:r>
              <w:rPr>
                <w:rFonts w:ascii="Times New Roman" w:hAnsi="Times New Roman"/>
                <w:sz w:val="24"/>
                <w:szCs w:val="24"/>
              </w:rPr>
              <w:t>Уд</w:t>
            </w:r>
            <w:proofErr w:type="gramStart"/>
            <w:r>
              <w:rPr>
                <w:rFonts w:ascii="Times New Roman" w:hAnsi="Times New Roman"/>
                <w:sz w:val="24"/>
                <w:szCs w:val="24"/>
              </w:rPr>
              <w:t>4</w:t>
            </w:r>
            <w:proofErr w:type="gramEnd"/>
            <w:r>
              <w:rPr>
                <w:rFonts w:ascii="Times New Roman" w:hAnsi="Times New Roman"/>
                <w:sz w:val="24"/>
                <w:szCs w:val="24"/>
              </w:rPr>
              <w:t xml:space="preserve"> </w:t>
            </w:r>
            <w:r w:rsidRPr="00A71995">
              <w:rPr>
                <w:rFonts w:ascii="Times New Roman" w:hAnsi="Times New Roman"/>
                <w:sz w:val="24"/>
                <w:szCs w:val="24"/>
              </w:rPr>
              <w:t>объяснять причинно-следственные и функциональные связи изученных социальных объектов (включая взаимодействия человека и общества, важнейших социальных институтов, общества и природной среды, общества и культуры, взаимосвязи подсистем и элементов общества);</w:t>
            </w:r>
          </w:p>
          <w:p w:rsidR="000B1A52" w:rsidRPr="00A71995" w:rsidRDefault="000B1A52" w:rsidP="000B1A52">
            <w:pPr>
              <w:tabs>
                <w:tab w:val="left" w:pos="4962"/>
              </w:tabs>
              <w:spacing w:after="0"/>
              <w:rPr>
                <w:rFonts w:ascii="Times New Roman" w:hAnsi="Times New Roman"/>
                <w:sz w:val="24"/>
                <w:szCs w:val="24"/>
              </w:rPr>
            </w:pPr>
            <w:r>
              <w:rPr>
                <w:rFonts w:ascii="Times New Roman" w:hAnsi="Times New Roman"/>
                <w:sz w:val="24"/>
                <w:szCs w:val="24"/>
              </w:rPr>
              <w:t xml:space="preserve">Уд5 </w:t>
            </w:r>
            <w:r w:rsidRPr="00A71995">
              <w:rPr>
                <w:rFonts w:ascii="Times New Roman" w:hAnsi="Times New Roman"/>
                <w:sz w:val="24"/>
                <w:szCs w:val="24"/>
              </w:rPr>
              <w:t>раскрывать на примерах изученные теоретические положения и понятия социально-экономических и гуманитарных наук;</w:t>
            </w:r>
          </w:p>
          <w:p w:rsidR="000B1A52" w:rsidRDefault="000B1A52" w:rsidP="000B1A52">
            <w:pPr>
              <w:tabs>
                <w:tab w:val="left" w:pos="4962"/>
              </w:tabs>
              <w:spacing w:after="0"/>
              <w:rPr>
                <w:rFonts w:ascii="Times New Roman" w:hAnsi="Times New Roman"/>
                <w:sz w:val="24"/>
                <w:szCs w:val="24"/>
              </w:rPr>
            </w:pPr>
            <w:r>
              <w:rPr>
                <w:rFonts w:ascii="Times New Roman" w:hAnsi="Times New Roman"/>
                <w:sz w:val="24"/>
                <w:szCs w:val="24"/>
              </w:rPr>
              <w:t>Уд</w:t>
            </w:r>
            <w:proofErr w:type="gramStart"/>
            <w:r>
              <w:rPr>
                <w:rFonts w:ascii="Times New Roman" w:hAnsi="Times New Roman"/>
                <w:sz w:val="24"/>
                <w:szCs w:val="24"/>
              </w:rPr>
              <w:t>6</w:t>
            </w:r>
            <w:proofErr w:type="gramEnd"/>
            <w:r>
              <w:rPr>
                <w:rFonts w:ascii="Times New Roman" w:hAnsi="Times New Roman"/>
                <w:sz w:val="24"/>
                <w:szCs w:val="24"/>
              </w:rPr>
              <w:t xml:space="preserve"> </w:t>
            </w:r>
            <w:r w:rsidRPr="00A71995">
              <w:rPr>
                <w:rFonts w:ascii="Times New Roman" w:hAnsi="Times New Roman"/>
                <w:sz w:val="24"/>
                <w:szCs w:val="24"/>
              </w:rPr>
              <w:t>осуществлять поиск социальной информации, представленной в различных знаковых системах (текст, схема, таблица, диаграмма, аудиовизуальный ряд);</w:t>
            </w:r>
          </w:p>
          <w:p w:rsidR="000B1A52" w:rsidRDefault="000B1A52" w:rsidP="000B1A52">
            <w:pPr>
              <w:tabs>
                <w:tab w:val="left" w:pos="4962"/>
              </w:tabs>
              <w:spacing w:after="0"/>
              <w:rPr>
                <w:rFonts w:ascii="Times New Roman" w:hAnsi="Times New Roman"/>
                <w:sz w:val="24"/>
                <w:szCs w:val="24"/>
              </w:rPr>
            </w:pPr>
            <w:r>
              <w:rPr>
                <w:rFonts w:ascii="Times New Roman" w:hAnsi="Times New Roman"/>
                <w:sz w:val="24"/>
                <w:szCs w:val="24"/>
              </w:rPr>
              <w:t>Уд</w:t>
            </w:r>
            <w:proofErr w:type="gramStart"/>
            <w:r>
              <w:rPr>
                <w:rFonts w:ascii="Times New Roman" w:hAnsi="Times New Roman"/>
                <w:sz w:val="24"/>
                <w:szCs w:val="24"/>
              </w:rPr>
              <w:t>7</w:t>
            </w:r>
            <w:proofErr w:type="gramEnd"/>
            <w:r w:rsidRPr="00A71995">
              <w:rPr>
                <w:rFonts w:ascii="Times New Roman" w:hAnsi="Times New Roman"/>
                <w:sz w:val="24"/>
                <w:szCs w:val="24"/>
              </w:rPr>
              <w:t xml:space="preserve"> извлекать из неадаптированных оригинальных текстов (правовых, научно-</w:t>
            </w:r>
            <w:r w:rsidRPr="00A71995">
              <w:rPr>
                <w:rFonts w:ascii="Times New Roman" w:hAnsi="Times New Roman"/>
                <w:sz w:val="24"/>
                <w:szCs w:val="24"/>
              </w:rPr>
              <w:lastRenderedPageBreak/>
              <w:t xml:space="preserve">популярных, публицистических и др.) знания по заданным темам; </w:t>
            </w:r>
          </w:p>
          <w:p w:rsidR="000B1A52" w:rsidRDefault="000B1A52" w:rsidP="000B1A52">
            <w:pPr>
              <w:tabs>
                <w:tab w:val="left" w:pos="4962"/>
              </w:tabs>
              <w:spacing w:after="0"/>
              <w:rPr>
                <w:rFonts w:ascii="Times New Roman" w:hAnsi="Times New Roman"/>
                <w:sz w:val="24"/>
                <w:szCs w:val="24"/>
              </w:rPr>
            </w:pPr>
            <w:r>
              <w:rPr>
                <w:rFonts w:ascii="Times New Roman" w:hAnsi="Times New Roman"/>
                <w:sz w:val="24"/>
                <w:szCs w:val="24"/>
              </w:rPr>
              <w:t xml:space="preserve">Уд8 </w:t>
            </w:r>
            <w:r w:rsidRPr="00A71995">
              <w:rPr>
                <w:rFonts w:ascii="Times New Roman" w:hAnsi="Times New Roman"/>
                <w:sz w:val="24"/>
                <w:szCs w:val="24"/>
              </w:rPr>
              <w:t xml:space="preserve">систематизировать, анализировать и обобщать неупорядоченную социальную информацию; </w:t>
            </w:r>
          </w:p>
          <w:p w:rsidR="000B1A52" w:rsidRPr="00A71995" w:rsidRDefault="000B1A52" w:rsidP="000B1A52">
            <w:pPr>
              <w:tabs>
                <w:tab w:val="left" w:pos="4962"/>
              </w:tabs>
              <w:spacing w:after="0"/>
              <w:rPr>
                <w:rFonts w:ascii="Times New Roman" w:hAnsi="Times New Roman"/>
                <w:sz w:val="24"/>
                <w:szCs w:val="24"/>
              </w:rPr>
            </w:pPr>
            <w:r>
              <w:rPr>
                <w:rFonts w:ascii="Times New Roman" w:hAnsi="Times New Roman"/>
                <w:sz w:val="24"/>
                <w:szCs w:val="24"/>
              </w:rPr>
              <w:t>Уд</w:t>
            </w:r>
            <w:proofErr w:type="gramStart"/>
            <w:r>
              <w:rPr>
                <w:rFonts w:ascii="Times New Roman" w:hAnsi="Times New Roman"/>
                <w:sz w:val="24"/>
                <w:szCs w:val="24"/>
              </w:rPr>
              <w:t>9</w:t>
            </w:r>
            <w:proofErr w:type="gramEnd"/>
            <w:r>
              <w:rPr>
                <w:rFonts w:ascii="Times New Roman" w:hAnsi="Times New Roman"/>
                <w:sz w:val="24"/>
                <w:szCs w:val="24"/>
              </w:rPr>
              <w:t xml:space="preserve"> </w:t>
            </w:r>
            <w:r w:rsidRPr="00A71995">
              <w:rPr>
                <w:rFonts w:ascii="Times New Roman" w:hAnsi="Times New Roman"/>
                <w:sz w:val="24"/>
                <w:szCs w:val="24"/>
              </w:rPr>
              <w:t>различать в ней факты и мнения, аргументы и выводы;</w:t>
            </w:r>
          </w:p>
          <w:p w:rsidR="000B1A52" w:rsidRPr="00A71995" w:rsidRDefault="000B1A52" w:rsidP="000B1A52">
            <w:pPr>
              <w:tabs>
                <w:tab w:val="left" w:pos="4962"/>
              </w:tabs>
              <w:spacing w:after="0"/>
              <w:rPr>
                <w:rFonts w:ascii="Times New Roman" w:hAnsi="Times New Roman"/>
                <w:sz w:val="24"/>
                <w:szCs w:val="24"/>
              </w:rPr>
            </w:pPr>
            <w:r>
              <w:rPr>
                <w:rFonts w:ascii="Times New Roman" w:hAnsi="Times New Roman"/>
                <w:sz w:val="24"/>
                <w:szCs w:val="24"/>
              </w:rPr>
              <w:t xml:space="preserve">Уд10 </w:t>
            </w:r>
            <w:r w:rsidRPr="00A71995">
              <w:rPr>
                <w:rFonts w:ascii="Times New Roman" w:hAnsi="Times New Roman"/>
                <w:sz w:val="24"/>
                <w:szCs w:val="24"/>
              </w:rPr>
              <w:t>оценивать действия субъектов социальной жизни, включая личность, группы, организации, с точки зрения социальных норм, экономической рациональности;</w:t>
            </w:r>
          </w:p>
          <w:p w:rsidR="000B1A52" w:rsidRPr="00A71995" w:rsidRDefault="000B1A52" w:rsidP="000B1A52">
            <w:pPr>
              <w:tabs>
                <w:tab w:val="left" w:pos="4962"/>
              </w:tabs>
              <w:spacing w:after="0"/>
              <w:rPr>
                <w:rFonts w:ascii="Times New Roman" w:hAnsi="Times New Roman"/>
                <w:sz w:val="24"/>
                <w:szCs w:val="24"/>
              </w:rPr>
            </w:pPr>
            <w:r>
              <w:rPr>
                <w:rFonts w:ascii="Times New Roman" w:hAnsi="Times New Roman"/>
                <w:sz w:val="24"/>
                <w:szCs w:val="24"/>
              </w:rPr>
              <w:t xml:space="preserve">Уд11 </w:t>
            </w:r>
            <w:r w:rsidRPr="00A71995">
              <w:rPr>
                <w:rFonts w:ascii="Times New Roman" w:hAnsi="Times New Roman"/>
                <w:sz w:val="24"/>
                <w:szCs w:val="24"/>
              </w:rPr>
              <w:t>формулировать на основе приобретенных обществоведческих знаний собственные суждения и аргументы по определенным проблемам;</w:t>
            </w:r>
          </w:p>
          <w:p w:rsidR="000B1A52" w:rsidRPr="00A71995" w:rsidRDefault="000B1A52" w:rsidP="000B1A52">
            <w:pPr>
              <w:tabs>
                <w:tab w:val="left" w:pos="4962"/>
              </w:tabs>
              <w:spacing w:after="0"/>
              <w:rPr>
                <w:rFonts w:ascii="Times New Roman" w:hAnsi="Times New Roman"/>
                <w:sz w:val="24"/>
                <w:szCs w:val="24"/>
              </w:rPr>
            </w:pPr>
            <w:r>
              <w:rPr>
                <w:rFonts w:ascii="Times New Roman" w:hAnsi="Times New Roman"/>
                <w:sz w:val="24"/>
                <w:szCs w:val="24"/>
              </w:rPr>
              <w:t xml:space="preserve">Уд12 </w:t>
            </w:r>
            <w:r w:rsidRPr="00A71995">
              <w:rPr>
                <w:rFonts w:ascii="Times New Roman" w:hAnsi="Times New Roman"/>
                <w:sz w:val="24"/>
                <w:szCs w:val="24"/>
              </w:rPr>
              <w:t>подготавливать устное выступление, творческую работу по социальной проблематике;</w:t>
            </w:r>
          </w:p>
          <w:p w:rsidR="000B1A52" w:rsidRPr="00A71995" w:rsidRDefault="000B1A52" w:rsidP="000B1A52">
            <w:pPr>
              <w:tabs>
                <w:tab w:val="left" w:pos="4962"/>
              </w:tabs>
              <w:spacing w:after="0"/>
              <w:rPr>
                <w:rFonts w:ascii="Times New Roman" w:hAnsi="Times New Roman"/>
                <w:sz w:val="24"/>
                <w:szCs w:val="24"/>
              </w:rPr>
            </w:pPr>
            <w:r>
              <w:rPr>
                <w:rFonts w:ascii="Times New Roman" w:hAnsi="Times New Roman"/>
                <w:sz w:val="24"/>
                <w:szCs w:val="24"/>
              </w:rPr>
              <w:t xml:space="preserve">Уд13 </w:t>
            </w:r>
            <w:r w:rsidRPr="00A71995">
              <w:rPr>
                <w:rFonts w:ascii="Times New Roman" w:hAnsi="Times New Roman"/>
                <w:sz w:val="24"/>
                <w:szCs w:val="24"/>
              </w:rPr>
              <w:t>применять социально-экономические и гуманитарные знания в процессе решения познавательных задач по актуальным социальным проблемам;</w:t>
            </w:r>
          </w:p>
          <w:p w:rsidR="000B1A52" w:rsidRPr="00A71995" w:rsidRDefault="000B1A52" w:rsidP="000B1A52">
            <w:pPr>
              <w:tabs>
                <w:tab w:val="left" w:pos="4962"/>
              </w:tabs>
              <w:spacing w:after="0"/>
              <w:rPr>
                <w:rFonts w:ascii="Times New Roman" w:hAnsi="Times New Roman"/>
                <w:sz w:val="24"/>
                <w:szCs w:val="24"/>
              </w:rPr>
            </w:pPr>
            <w:r>
              <w:rPr>
                <w:rFonts w:ascii="Times New Roman" w:hAnsi="Times New Roman"/>
                <w:sz w:val="24"/>
                <w:szCs w:val="24"/>
              </w:rPr>
              <w:t xml:space="preserve">Уд14 </w:t>
            </w:r>
            <w:r w:rsidRPr="00A71995">
              <w:rPr>
                <w:rFonts w:ascii="Times New Roman" w:hAnsi="Times New Roman"/>
                <w:sz w:val="24"/>
                <w:szCs w:val="24"/>
              </w:rPr>
              <w:t>определять концепции исторического развития (цивилизационные, формационные, технократические);</w:t>
            </w:r>
          </w:p>
        </w:tc>
        <w:tc>
          <w:tcPr>
            <w:tcW w:w="3260" w:type="dxa"/>
          </w:tcPr>
          <w:p w:rsidR="000B1A52" w:rsidRPr="00A71995" w:rsidRDefault="000B1A52" w:rsidP="000B1A52">
            <w:pPr>
              <w:tabs>
                <w:tab w:val="left" w:pos="567"/>
                <w:tab w:val="left" w:pos="1080"/>
                <w:tab w:val="left" w:pos="1497"/>
              </w:tabs>
              <w:spacing w:after="0"/>
              <w:jc w:val="both"/>
              <w:rPr>
                <w:rFonts w:ascii="Times New Roman" w:hAnsi="Times New Roman"/>
                <w:sz w:val="24"/>
                <w:szCs w:val="24"/>
                <w:lang w:eastAsia="ar-SA"/>
              </w:rPr>
            </w:pPr>
            <w:r>
              <w:rPr>
                <w:rFonts w:ascii="Times New Roman" w:hAnsi="Times New Roman"/>
                <w:sz w:val="24"/>
                <w:szCs w:val="24"/>
              </w:rPr>
              <w:lastRenderedPageBreak/>
              <w:t>Зд</w:t>
            </w:r>
            <w:proofErr w:type="gramStart"/>
            <w:r>
              <w:rPr>
                <w:rFonts w:ascii="Times New Roman" w:hAnsi="Times New Roman"/>
                <w:sz w:val="24"/>
                <w:szCs w:val="24"/>
              </w:rPr>
              <w:t>1</w:t>
            </w:r>
            <w:proofErr w:type="gramEnd"/>
            <w:r>
              <w:rPr>
                <w:rFonts w:ascii="Times New Roman" w:hAnsi="Times New Roman"/>
                <w:sz w:val="24"/>
                <w:szCs w:val="24"/>
              </w:rPr>
              <w:t xml:space="preserve"> </w:t>
            </w:r>
            <w:r w:rsidRPr="00A71995">
              <w:rPr>
                <w:rFonts w:ascii="Times New Roman" w:hAnsi="Times New Roman"/>
                <w:sz w:val="24"/>
                <w:szCs w:val="24"/>
                <w:lang w:eastAsia="ar-SA"/>
              </w:rPr>
              <w:t>биосоциальную сущность человека, основные этапы и факторы социализации личности, место и роль человека в системе общественных отношений;</w:t>
            </w:r>
          </w:p>
          <w:p w:rsidR="000B1A52" w:rsidRPr="00A71995" w:rsidRDefault="000B1A52" w:rsidP="000B1A52">
            <w:pPr>
              <w:tabs>
                <w:tab w:val="left" w:pos="567"/>
                <w:tab w:val="left" w:pos="1080"/>
                <w:tab w:val="left" w:pos="1497"/>
              </w:tabs>
              <w:spacing w:after="0"/>
              <w:rPr>
                <w:rFonts w:ascii="Times New Roman" w:hAnsi="Times New Roman"/>
                <w:sz w:val="24"/>
                <w:szCs w:val="24"/>
                <w:lang w:eastAsia="ar-SA"/>
              </w:rPr>
            </w:pPr>
            <w:r>
              <w:rPr>
                <w:rFonts w:ascii="Times New Roman" w:hAnsi="Times New Roman"/>
                <w:sz w:val="24"/>
                <w:szCs w:val="24"/>
              </w:rPr>
              <w:t>Зд</w:t>
            </w:r>
            <w:proofErr w:type="gramStart"/>
            <w:r>
              <w:rPr>
                <w:rFonts w:ascii="Times New Roman" w:hAnsi="Times New Roman"/>
                <w:sz w:val="24"/>
                <w:szCs w:val="24"/>
              </w:rPr>
              <w:t>2</w:t>
            </w:r>
            <w:proofErr w:type="gramEnd"/>
            <w:r>
              <w:rPr>
                <w:rFonts w:ascii="Times New Roman" w:hAnsi="Times New Roman"/>
                <w:sz w:val="24"/>
                <w:szCs w:val="24"/>
              </w:rPr>
              <w:t xml:space="preserve"> </w:t>
            </w:r>
            <w:r w:rsidRPr="00A71995">
              <w:rPr>
                <w:rFonts w:ascii="Times New Roman" w:hAnsi="Times New Roman"/>
                <w:sz w:val="24"/>
                <w:szCs w:val="24"/>
                <w:lang w:eastAsia="ar-SA"/>
              </w:rPr>
              <w:t>тенденции развития общества в целом как сложной динамичной системы, а также важнейших социальных институтов;</w:t>
            </w:r>
          </w:p>
          <w:p w:rsidR="000B1A52" w:rsidRPr="00A71995" w:rsidRDefault="000B1A52" w:rsidP="000B1A52">
            <w:pPr>
              <w:tabs>
                <w:tab w:val="left" w:pos="567"/>
                <w:tab w:val="left" w:pos="1080"/>
                <w:tab w:val="left" w:pos="1497"/>
              </w:tabs>
              <w:spacing w:after="0"/>
              <w:rPr>
                <w:rFonts w:ascii="Times New Roman" w:hAnsi="Times New Roman"/>
                <w:sz w:val="24"/>
                <w:szCs w:val="24"/>
                <w:lang w:eastAsia="ar-SA"/>
              </w:rPr>
            </w:pPr>
            <w:r>
              <w:rPr>
                <w:rFonts w:ascii="Times New Roman" w:hAnsi="Times New Roman"/>
                <w:sz w:val="24"/>
                <w:szCs w:val="24"/>
              </w:rPr>
              <w:t xml:space="preserve">Зд3 </w:t>
            </w:r>
            <w:r w:rsidRPr="00A71995">
              <w:rPr>
                <w:rFonts w:ascii="Times New Roman" w:hAnsi="Times New Roman"/>
                <w:sz w:val="24"/>
                <w:szCs w:val="24"/>
                <w:lang w:eastAsia="ar-SA"/>
              </w:rPr>
              <w:t>необходимость регулирования общественных отношений, сущность социальных норм, механизмы правового регулирования;</w:t>
            </w:r>
          </w:p>
          <w:p w:rsidR="000B1A52" w:rsidRPr="00A71995" w:rsidRDefault="000B1A52" w:rsidP="000B1A52">
            <w:pPr>
              <w:tabs>
                <w:tab w:val="left" w:pos="567"/>
                <w:tab w:val="left" w:pos="1080"/>
              </w:tabs>
              <w:spacing w:after="0"/>
              <w:jc w:val="both"/>
              <w:rPr>
                <w:rFonts w:ascii="Times New Roman" w:hAnsi="Times New Roman"/>
                <w:sz w:val="24"/>
                <w:szCs w:val="24"/>
                <w:lang w:eastAsia="ar-SA"/>
              </w:rPr>
            </w:pPr>
            <w:r>
              <w:rPr>
                <w:rFonts w:ascii="Times New Roman" w:hAnsi="Times New Roman"/>
                <w:sz w:val="24"/>
                <w:szCs w:val="24"/>
              </w:rPr>
              <w:t>Зд</w:t>
            </w:r>
            <w:proofErr w:type="gramStart"/>
            <w:r>
              <w:rPr>
                <w:rFonts w:ascii="Times New Roman" w:hAnsi="Times New Roman"/>
                <w:sz w:val="24"/>
                <w:szCs w:val="24"/>
              </w:rPr>
              <w:t>4</w:t>
            </w:r>
            <w:proofErr w:type="gramEnd"/>
            <w:r>
              <w:rPr>
                <w:rFonts w:ascii="Times New Roman" w:hAnsi="Times New Roman"/>
                <w:sz w:val="24"/>
                <w:szCs w:val="24"/>
              </w:rPr>
              <w:t xml:space="preserve"> </w:t>
            </w:r>
            <w:r w:rsidRPr="00A71995">
              <w:rPr>
                <w:rFonts w:ascii="Times New Roman" w:hAnsi="Times New Roman"/>
                <w:sz w:val="24"/>
                <w:szCs w:val="24"/>
                <w:lang w:eastAsia="ar-SA"/>
              </w:rPr>
              <w:t>особенности социально-гуманитарного познания;</w:t>
            </w:r>
          </w:p>
          <w:p w:rsidR="000B1A52" w:rsidRPr="00A71995" w:rsidRDefault="000B1A52" w:rsidP="000B1A52">
            <w:pPr>
              <w:tabs>
                <w:tab w:val="left" w:pos="4962"/>
              </w:tabs>
              <w:spacing w:after="0"/>
              <w:rPr>
                <w:rFonts w:ascii="Times New Roman" w:hAnsi="Times New Roman"/>
                <w:sz w:val="24"/>
                <w:szCs w:val="24"/>
              </w:rPr>
            </w:pPr>
            <w:r>
              <w:rPr>
                <w:rFonts w:ascii="Times New Roman" w:hAnsi="Times New Roman"/>
                <w:sz w:val="24"/>
                <w:szCs w:val="24"/>
              </w:rPr>
              <w:t xml:space="preserve">Зд5 </w:t>
            </w:r>
            <w:r w:rsidRPr="00A71995">
              <w:rPr>
                <w:rFonts w:ascii="Times New Roman" w:hAnsi="Times New Roman"/>
                <w:sz w:val="24"/>
                <w:szCs w:val="24"/>
              </w:rPr>
              <w:t>источники сведений о прошлом человечества;</w:t>
            </w:r>
          </w:p>
        </w:tc>
      </w:tr>
    </w:tbl>
    <w:p w:rsidR="00347C38" w:rsidRPr="00DE59CA" w:rsidRDefault="00347C38" w:rsidP="00DE59CA">
      <w:pPr>
        <w:suppressAutoHyphens/>
        <w:spacing w:after="0"/>
        <w:ind w:firstLine="709"/>
        <w:rPr>
          <w:rFonts w:ascii="Times New Roman" w:hAnsi="Times New Roman"/>
          <w:b/>
          <w:sz w:val="24"/>
          <w:szCs w:val="24"/>
        </w:rPr>
      </w:pPr>
    </w:p>
    <w:p w:rsidR="00347C38" w:rsidRPr="00DE59CA" w:rsidRDefault="00347C38" w:rsidP="00DE59CA">
      <w:pPr>
        <w:suppressAutoHyphens/>
        <w:spacing w:after="0"/>
        <w:jc w:val="center"/>
        <w:rPr>
          <w:rFonts w:ascii="Times New Roman" w:hAnsi="Times New Roman"/>
          <w:b/>
          <w:sz w:val="24"/>
          <w:szCs w:val="24"/>
        </w:rPr>
      </w:pPr>
      <w:r w:rsidRPr="00DE59CA">
        <w:rPr>
          <w:rFonts w:ascii="Times New Roman" w:hAnsi="Times New Roman"/>
          <w:b/>
          <w:sz w:val="24"/>
          <w:szCs w:val="24"/>
        </w:rPr>
        <w:t>2. СТРУКТУРА И СОДЕРЖАНИЕ УЧЕБНОЙ ДИСЦИПЛИНЫ</w:t>
      </w:r>
    </w:p>
    <w:p w:rsidR="00347C38" w:rsidRPr="00DE59CA" w:rsidRDefault="00347C38" w:rsidP="00DE59CA">
      <w:pPr>
        <w:suppressAutoHyphens/>
        <w:spacing w:after="0"/>
        <w:ind w:firstLine="709"/>
        <w:rPr>
          <w:rFonts w:ascii="Times New Roman" w:hAnsi="Times New Roman"/>
          <w:b/>
          <w:sz w:val="24"/>
          <w:szCs w:val="24"/>
        </w:rPr>
      </w:pPr>
      <w:r w:rsidRPr="00DE59CA">
        <w:rPr>
          <w:rFonts w:ascii="Times New Roman" w:hAnsi="Times New Roman"/>
          <w:b/>
          <w:sz w:val="24"/>
          <w:szCs w:val="24"/>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tblPr>
      <w:tblGrid>
        <w:gridCol w:w="7054"/>
        <w:gridCol w:w="2517"/>
      </w:tblGrid>
      <w:tr w:rsidR="00347C38" w:rsidRPr="00DE59CA" w:rsidTr="00347C38">
        <w:trPr>
          <w:trHeight w:val="490"/>
        </w:trPr>
        <w:tc>
          <w:tcPr>
            <w:tcW w:w="3685" w:type="pct"/>
            <w:vAlign w:val="center"/>
          </w:tcPr>
          <w:p w:rsidR="00347C38" w:rsidRPr="00DE59CA" w:rsidRDefault="00347C38" w:rsidP="00DE59CA">
            <w:pPr>
              <w:suppressAutoHyphens/>
              <w:spacing w:after="0"/>
              <w:rPr>
                <w:rFonts w:ascii="Times New Roman" w:hAnsi="Times New Roman"/>
                <w:b/>
                <w:sz w:val="24"/>
                <w:szCs w:val="24"/>
              </w:rPr>
            </w:pPr>
            <w:r w:rsidRPr="00DE59CA">
              <w:rPr>
                <w:rFonts w:ascii="Times New Roman" w:hAnsi="Times New Roman"/>
                <w:b/>
                <w:sz w:val="24"/>
                <w:szCs w:val="24"/>
              </w:rPr>
              <w:t>Вид учебной работы</w:t>
            </w:r>
          </w:p>
        </w:tc>
        <w:tc>
          <w:tcPr>
            <w:tcW w:w="1315" w:type="pct"/>
            <w:vAlign w:val="center"/>
          </w:tcPr>
          <w:p w:rsidR="00347C38" w:rsidRPr="00DE59CA" w:rsidRDefault="00347C38" w:rsidP="00DE59CA">
            <w:pPr>
              <w:suppressAutoHyphens/>
              <w:spacing w:after="0"/>
              <w:rPr>
                <w:rFonts w:ascii="Times New Roman" w:hAnsi="Times New Roman"/>
                <w:b/>
                <w:iCs/>
                <w:sz w:val="24"/>
                <w:szCs w:val="24"/>
              </w:rPr>
            </w:pPr>
            <w:r w:rsidRPr="00DE59CA">
              <w:rPr>
                <w:rFonts w:ascii="Times New Roman" w:hAnsi="Times New Roman"/>
                <w:b/>
                <w:iCs/>
                <w:sz w:val="24"/>
                <w:szCs w:val="24"/>
              </w:rPr>
              <w:t>Объем в часах</w:t>
            </w:r>
          </w:p>
        </w:tc>
      </w:tr>
      <w:tr w:rsidR="00347C38" w:rsidRPr="00DE59CA" w:rsidTr="00347C38">
        <w:trPr>
          <w:trHeight w:val="490"/>
        </w:trPr>
        <w:tc>
          <w:tcPr>
            <w:tcW w:w="3685" w:type="pct"/>
            <w:vAlign w:val="center"/>
          </w:tcPr>
          <w:p w:rsidR="00347C38" w:rsidRPr="00DE59CA" w:rsidRDefault="00347C38" w:rsidP="00DE59CA">
            <w:pPr>
              <w:suppressAutoHyphens/>
              <w:spacing w:after="0"/>
              <w:rPr>
                <w:rFonts w:ascii="Times New Roman" w:hAnsi="Times New Roman"/>
                <w:b/>
                <w:sz w:val="24"/>
                <w:szCs w:val="24"/>
              </w:rPr>
            </w:pPr>
            <w:r w:rsidRPr="00DE59CA">
              <w:rPr>
                <w:rFonts w:ascii="Times New Roman" w:hAnsi="Times New Roman"/>
                <w:b/>
                <w:sz w:val="24"/>
                <w:szCs w:val="24"/>
              </w:rPr>
              <w:t>Объем образовательной программы учебной дисциплины</w:t>
            </w:r>
          </w:p>
        </w:tc>
        <w:tc>
          <w:tcPr>
            <w:tcW w:w="1315" w:type="pct"/>
            <w:vAlign w:val="center"/>
          </w:tcPr>
          <w:p w:rsidR="00347C38" w:rsidRPr="00DE59CA" w:rsidRDefault="00621319" w:rsidP="00DE59CA">
            <w:pPr>
              <w:suppressAutoHyphens/>
              <w:spacing w:after="0"/>
              <w:jc w:val="center"/>
              <w:rPr>
                <w:rFonts w:ascii="Times New Roman" w:hAnsi="Times New Roman"/>
                <w:iCs/>
                <w:sz w:val="24"/>
                <w:szCs w:val="24"/>
              </w:rPr>
            </w:pPr>
            <w:r w:rsidRPr="00DE59CA">
              <w:rPr>
                <w:rFonts w:ascii="Times New Roman" w:hAnsi="Times New Roman"/>
                <w:iCs/>
                <w:sz w:val="24"/>
                <w:szCs w:val="24"/>
              </w:rPr>
              <w:t>117</w:t>
            </w:r>
          </w:p>
        </w:tc>
      </w:tr>
      <w:tr w:rsidR="00347C38" w:rsidRPr="00DE59CA" w:rsidTr="00347C38">
        <w:trPr>
          <w:trHeight w:val="490"/>
        </w:trPr>
        <w:tc>
          <w:tcPr>
            <w:tcW w:w="3685" w:type="pct"/>
            <w:shd w:val="clear" w:color="auto" w:fill="auto"/>
            <w:vAlign w:val="center"/>
          </w:tcPr>
          <w:p w:rsidR="00347C38" w:rsidRPr="00DE59CA" w:rsidRDefault="00347C38" w:rsidP="00DE59CA">
            <w:pPr>
              <w:suppressAutoHyphens/>
              <w:spacing w:after="0"/>
              <w:rPr>
                <w:rFonts w:ascii="Times New Roman" w:hAnsi="Times New Roman"/>
                <w:b/>
                <w:sz w:val="24"/>
                <w:szCs w:val="24"/>
              </w:rPr>
            </w:pPr>
            <w:r w:rsidRPr="00DE59CA">
              <w:rPr>
                <w:rFonts w:ascii="Times New Roman" w:hAnsi="Times New Roman"/>
                <w:b/>
                <w:sz w:val="24"/>
                <w:szCs w:val="24"/>
              </w:rPr>
              <w:t>в т.ч. в форме практической подготовки</w:t>
            </w:r>
          </w:p>
        </w:tc>
        <w:tc>
          <w:tcPr>
            <w:tcW w:w="1315" w:type="pct"/>
            <w:shd w:val="clear" w:color="auto" w:fill="auto"/>
            <w:vAlign w:val="center"/>
          </w:tcPr>
          <w:p w:rsidR="00347C38" w:rsidRPr="00DE59CA" w:rsidRDefault="00347C38" w:rsidP="00DE59CA">
            <w:pPr>
              <w:suppressAutoHyphens/>
              <w:spacing w:after="0"/>
              <w:rPr>
                <w:rFonts w:ascii="Times New Roman" w:hAnsi="Times New Roman"/>
                <w:iCs/>
                <w:sz w:val="24"/>
                <w:szCs w:val="24"/>
              </w:rPr>
            </w:pPr>
          </w:p>
        </w:tc>
      </w:tr>
      <w:tr w:rsidR="00347C38" w:rsidRPr="00DE59CA" w:rsidTr="00347C38">
        <w:trPr>
          <w:trHeight w:val="336"/>
        </w:trPr>
        <w:tc>
          <w:tcPr>
            <w:tcW w:w="5000" w:type="pct"/>
            <w:gridSpan w:val="2"/>
            <w:vAlign w:val="center"/>
          </w:tcPr>
          <w:p w:rsidR="00347C38" w:rsidRPr="00DE59CA" w:rsidRDefault="00347C38" w:rsidP="00DE59CA">
            <w:pPr>
              <w:suppressAutoHyphens/>
              <w:spacing w:after="0"/>
              <w:rPr>
                <w:rFonts w:ascii="Times New Roman" w:hAnsi="Times New Roman"/>
                <w:iCs/>
                <w:sz w:val="24"/>
                <w:szCs w:val="24"/>
              </w:rPr>
            </w:pPr>
            <w:r w:rsidRPr="00DE59CA">
              <w:rPr>
                <w:rFonts w:ascii="Times New Roman" w:hAnsi="Times New Roman"/>
                <w:sz w:val="24"/>
                <w:szCs w:val="24"/>
              </w:rPr>
              <w:t>в т. ч.:</w:t>
            </w:r>
          </w:p>
        </w:tc>
      </w:tr>
      <w:tr w:rsidR="00347C38" w:rsidRPr="00DE59CA" w:rsidTr="00347C38">
        <w:trPr>
          <w:trHeight w:val="490"/>
        </w:trPr>
        <w:tc>
          <w:tcPr>
            <w:tcW w:w="3685" w:type="pct"/>
            <w:vAlign w:val="center"/>
          </w:tcPr>
          <w:p w:rsidR="00347C38" w:rsidRPr="00DE59CA" w:rsidRDefault="00347C38" w:rsidP="00DE59CA">
            <w:pPr>
              <w:suppressAutoHyphens/>
              <w:spacing w:after="0"/>
              <w:rPr>
                <w:rFonts w:ascii="Times New Roman" w:hAnsi="Times New Roman"/>
                <w:sz w:val="24"/>
                <w:szCs w:val="24"/>
              </w:rPr>
            </w:pPr>
            <w:r w:rsidRPr="00DE59CA">
              <w:rPr>
                <w:rFonts w:ascii="Times New Roman" w:hAnsi="Times New Roman"/>
                <w:sz w:val="24"/>
                <w:szCs w:val="24"/>
              </w:rPr>
              <w:t>теоретическое обучение</w:t>
            </w:r>
          </w:p>
        </w:tc>
        <w:tc>
          <w:tcPr>
            <w:tcW w:w="1315" w:type="pct"/>
            <w:vAlign w:val="center"/>
          </w:tcPr>
          <w:p w:rsidR="00347C38" w:rsidRPr="00DE59CA" w:rsidRDefault="00621319" w:rsidP="00DE59CA">
            <w:pPr>
              <w:suppressAutoHyphens/>
              <w:spacing w:after="0"/>
              <w:jc w:val="center"/>
              <w:rPr>
                <w:rFonts w:ascii="Times New Roman" w:hAnsi="Times New Roman"/>
                <w:iCs/>
                <w:sz w:val="24"/>
                <w:szCs w:val="24"/>
              </w:rPr>
            </w:pPr>
            <w:r w:rsidRPr="00DE59CA">
              <w:rPr>
                <w:rFonts w:ascii="Times New Roman" w:hAnsi="Times New Roman"/>
                <w:iCs/>
                <w:sz w:val="24"/>
                <w:szCs w:val="24"/>
              </w:rPr>
              <w:t>81</w:t>
            </w:r>
          </w:p>
        </w:tc>
      </w:tr>
      <w:tr w:rsidR="00347C38" w:rsidRPr="00DE59CA" w:rsidTr="00347C38">
        <w:trPr>
          <w:trHeight w:val="490"/>
        </w:trPr>
        <w:tc>
          <w:tcPr>
            <w:tcW w:w="3685" w:type="pct"/>
            <w:vAlign w:val="center"/>
          </w:tcPr>
          <w:p w:rsidR="00347C38" w:rsidRPr="00DE59CA" w:rsidRDefault="00347C38" w:rsidP="00DE59CA">
            <w:pPr>
              <w:suppressAutoHyphens/>
              <w:spacing w:after="0"/>
              <w:rPr>
                <w:rFonts w:ascii="Times New Roman" w:hAnsi="Times New Roman"/>
                <w:sz w:val="24"/>
                <w:szCs w:val="24"/>
              </w:rPr>
            </w:pPr>
            <w:r w:rsidRPr="00DE59CA">
              <w:rPr>
                <w:rFonts w:ascii="Times New Roman" w:hAnsi="Times New Roman"/>
                <w:sz w:val="24"/>
                <w:szCs w:val="24"/>
              </w:rPr>
              <w:t>практические занятия (если предусмотрено)</w:t>
            </w:r>
          </w:p>
        </w:tc>
        <w:tc>
          <w:tcPr>
            <w:tcW w:w="1315" w:type="pct"/>
            <w:vAlign w:val="center"/>
          </w:tcPr>
          <w:p w:rsidR="00347C38" w:rsidRPr="00DE59CA" w:rsidRDefault="00621319" w:rsidP="00DE59CA">
            <w:pPr>
              <w:suppressAutoHyphens/>
              <w:spacing w:after="0"/>
              <w:jc w:val="center"/>
              <w:rPr>
                <w:rFonts w:ascii="Times New Roman" w:hAnsi="Times New Roman"/>
                <w:iCs/>
                <w:sz w:val="24"/>
                <w:szCs w:val="24"/>
              </w:rPr>
            </w:pPr>
            <w:r w:rsidRPr="00DE59CA">
              <w:rPr>
                <w:rFonts w:ascii="Times New Roman" w:hAnsi="Times New Roman"/>
                <w:iCs/>
                <w:sz w:val="24"/>
                <w:szCs w:val="24"/>
              </w:rPr>
              <w:t>36</w:t>
            </w:r>
          </w:p>
        </w:tc>
      </w:tr>
      <w:tr w:rsidR="00347C38" w:rsidRPr="00DE59CA" w:rsidTr="00347C38">
        <w:trPr>
          <w:trHeight w:val="267"/>
        </w:trPr>
        <w:tc>
          <w:tcPr>
            <w:tcW w:w="3685" w:type="pct"/>
            <w:vAlign w:val="center"/>
          </w:tcPr>
          <w:p w:rsidR="00347C38" w:rsidRPr="00DE59CA" w:rsidRDefault="00347C38" w:rsidP="00DE59CA">
            <w:pPr>
              <w:suppressAutoHyphens/>
              <w:spacing w:after="0"/>
              <w:rPr>
                <w:rFonts w:ascii="Times New Roman" w:hAnsi="Times New Roman"/>
                <w:sz w:val="24"/>
                <w:szCs w:val="24"/>
              </w:rPr>
            </w:pPr>
            <w:r w:rsidRPr="00DE59CA">
              <w:rPr>
                <w:rFonts w:ascii="Times New Roman" w:hAnsi="Times New Roman"/>
                <w:sz w:val="24"/>
                <w:szCs w:val="24"/>
              </w:rPr>
              <w:t xml:space="preserve">Самостоятельная работа </w:t>
            </w:r>
            <w:r w:rsidRPr="00DE59CA">
              <w:rPr>
                <w:rFonts w:ascii="Times New Roman" w:hAnsi="Times New Roman"/>
                <w:b/>
                <w:sz w:val="24"/>
                <w:szCs w:val="24"/>
                <w:vertAlign w:val="superscript"/>
              </w:rPr>
              <w:footnoteReference w:id="9"/>
            </w:r>
          </w:p>
        </w:tc>
        <w:tc>
          <w:tcPr>
            <w:tcW w:w="1315" w:type="pct"/>
            <w:vAlign w:val="center"/>
          </w:tcPr>
          <w:p w:rsidR="00347C38" w:rsidRPr="00DE59CA" w:rsidRDefault="00621319" w:rsidP="00DE59CA">
            <w:pPr>
              <w:suppressAutoHyphens/>
              <w:spacing w:after="0"/>
              <w:jc w:val="center"/>
              <w:rPr>
                <w:rFonts w:ascii="Times New Roman" w:hAnsi="Times New Roman"/>
                <w:iCs/>
                <w:sz w:val="24"/>
                <w:szCs w:val="24"/>
              </w:rPr>
            </w:pPr>
            <w:r w:rsidRPr="00DE59CA">
              <w:rPr>
                <w:rFonts w:ascii="Times New Roman" w:hAnsi="Times New Roman"/>
                <w:iCs/>
                <w:sz w:val="24"/>
                <w:szCs w:val="24"/>
              </w:rPr>
              <w:t>-</w:t>
            </w:r>
          </w:p>
        </w:tc>
      </w:tr>
      <w:tr w:rsidR="00347C38" w:rsidRPr="00DE59CA" w:rsidTr="00347C38">
        <w:trPr>
          <w:trHeight w:val="331"/>
        </w:trPr>
        <w:tc>
          <w:tcPr>
            <w:tcW w:w="3685" w:type="pct"/>
            <w:vAlign w:val="center"/>
          </w:tcPr>
          <w:p w:rsidR="00347C38" w:rsidRPr="00DE59CA" w:rsidRDefault="00347C38" w:rsidP="00DE59CA">
            <w:pPr>
              <w:suppressAutoHyphens/>
              <w:spacing w:after="0"/>
              <w:rPr>
                <w:rFonts w:ascii="Times New Roman" w:hAnsi="Times New Roman"/>
                <w:sz w:val="24"/>
                <w:szCs w:val="24"/>
              </w:rPr>
            </w:pPr>
            <w:r w:rsidRPr="00DE59CA">
              <w:rPr>
                <w:rFonts w:ascii="Times New Roman" w:hAnsi="Times New Roman"/>
                <w:b/>
                <w:iCs/>
                <w:sz w:val="24"/>
                <w:szCs w:val="24"/>
              </w:rPr>
              <w:t>Промежуточная аттестация</w:t>
            </w:r>
          </w:p>
        </w:tc>
        <w:tc>
          <w:tcPr>
            <w:tcW w:w="1315" w:type="pct"/>
            <w:vAlign w:val="center"/>
          </w:tcPr>
          <w:p w:rsidR="00347C38" w:rsidRPr="00DE59CA" w:rsidRDefault="00DE59CA" w:rsidP="00DE59CA">
            <w:pPr>
              <w:suppressAutoHyphens/>
              <w:spacing w:after="0"/>
              <w:rPr>
                <w:rFonts w:ascii="Times New Roman" w:hAnsi="Times New Roman"/>
                <w:iCs/>
                <w:sz w:val="24"/>
                <w:szCs w:val="24"/>
              </w:rPr>
            </w:pPr>
            <w:r>
              <w:rPr>
                <w:rFonts w:ascii="Times New Roman" w:hAnsi="Times New Roman"/>
                <w:iCs/>
                <w:sz w:val="24"/>
                <w:szCs w:val="24"/>
              </w:rPr>
              <w:t>4</w:t>
            </w:r>
          </w:p>
        </w:tc>
      </w:tr>
    </w:tbl>
    <w:p w:rsidR="00347C38" w:rsidRPr="00DE59CA" w:rsidRDefault="00347C38" w:rsidP="00DE59CA">
      <w:pPr>
        <w:spacing w:after="0"/>
        <w:rPr>
          <w:rFonts w:ascii="Times New Roman" w:hAnsi="Times New Roman"/>
          <w:b/>
          <w:sz w:val="24"/>
          <w:szCs w:val="24"/>
        </w:rPr>
        <w:sectPr w:rsidR="00347C38" w:rsidRPr="00DE59CA" w:rsidSect="00347C38">
          <w:pgSz w:w="11906" w:h="16838"/>
          <w:pgMar w:top="1134" w:right="850" w:bottom="284" w:left="1701" w:header="708" w:footer="708" w:gutter="0"/>
          <w:cols w:space="720"/>
          <w:docGrid w:linePitch="299"/>
        </w:sectPr>
      </w:pPr>
    </w:p>
    <w:p w:rsidR="00347C38" w:rsidRPr="00DE59CA" w:rsidRDefault="00347C38" w:rsidP="00DE59CA">
      <w:pPr>
        <w:pStyle w:val="ab"/>
        <w:numPr>
          <w:ilvl w:val="1"/>
          <w:numId w:val="2"/>
        </w:numPr>
        <w:spacing w:before="0" w:after="0" w:line="276" w:lineRule="auto"/>
        <w:rPr>
          <w:b/>
        </w:rPr>
      </w:pPr>
      <w:r w:rsidRPr="00DE59CA">
        <w:rPr>
          <w:b/>
        </w:rPr>
        <w:lastRenderedPageBreak/>
        <w:t xml:space="preserve">Тематический план и содержание учебной дисциплины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2764"/>
        <w:gridCol w:w="24"/>
        <w:gridCol w:w="386"/>
        <w:gridCol w:w="53"/>
        <w:gridCol w:w="5075"/>
        <w:gridCol w:w="1748"/>
        <w:gridCol w:w="2689"/>
        <w:gridCol w:w="1125"/>
        <w:gridCol w:w="1066"/>
      </w:tblGrid>
      <w:tr w:rsidR="00621319" w:rsidRPr="00DE59CA" w:rsidTr="009F4175">
        <w:trPr>
          <w:trHeight w:val="20"/>
        </w:trPr>
        <w:tc>
          <w:tcPr>
            <w:tcW w:w="938" w:type="pct"/>
            <w:gridSpan w:val="2"/>
            <w:vAlign w:val="center"/>
          </w:tcPr>
          <w:p w:rsidR="00621319" w:rsidRPr="00DE59CA" w:rsidRDefault="00621319" w:rsidP="00DE59CA">
            <w:pPr>
              <w:suppressAutoHyphens/>
              <w:spacing w:after="0"/>
              <w:jc w:val="center"/>
              <w:rPr>
                <w:rFonts w:ascii="Times New Roman" w:hAnsi="Times New Roman"/>
                <w:b/>
                <w:bCs/>
                <w:sz w:val="24"/>
                <w:szCs w:val="24"/>
              </w:rPr>
            </w:pPr>
            <w:r w:rsidRPr="00DE59CA">
              <w:rPr>
                <w:rFonts w:ascii="Times New Roman" w:hAnsi="Times New Roman"/>
                <w:b/>
                <w:bCs/>
                <w:sz w:val="24"/>
                <w:szCs w:val="24"/>
              </w:rPr>
              <w:t>Наименование разделов и тем</w:t>
            </w:r>
          </w:p>
        </w:tc>
        <w:tc>
          <w:tcPr>
            <w:tcW w:w="1854" w:type="pct"/>
            <w:gridSpan w:val="3"/>
            <w:vAlign w:val="center"/>
          </w:tcPr>
          <w:p w:rsidR="00621319" w:rsidRPr="00DE59CA" w:rsidRDefault="00621319" w:rsidP="00DE59CA">
            <w:pPr>
              <w:suppressAutoHyphens/>
              <w:spacing w:after="0"/>
              <w:jc w:val="center"/>
              <w:rPr>
                <w:rFonts w:ascii="Times New Roman" w:hAnsi="Times New Roman"/>
                <w:b/>
                <w:bCs/>
                <w:sz w:val="24"/>
                <w:szCs w:val="24"/>
              </w:rPr>
            </w:pPr>
            <w:r w:rsidRPr="00DE59CA">
              <w:rPr>
                <w:rFonts w:ascii="Times New Roman" w:hAnsi="Times New Roman"/>
                <w:b/>
                <w:bCs/>
                <w:sz w:val="24"/>
                <w:szCs w:val="24"/>
              </w:rPr>
              <w:t xml:space="preserve">Содержание учебного материала и формы организации деятельности </w:t>
            </w:r>
            <w:proofErr w:type="gramStart"/>
            <w:r w:rsidRPr="00DE59CA">
              <w:rPr>
                <w:rFonts w:ascii="Times New Roman" w:hAnsi="Times New Roman"/>
                <w:b/>
                <w:bCs/>
                <w:sz w:val="24"/>
                <w:szCs w:val="24"/>
              </w:rPr>
              <w:t>обучающихся</w:t>
            </w:r>
            <w:proofErr w:type="gramEnd"/>
          </w:p>
        </w:tc>
        <w:tc>
          <w:tcPr>
            <w:tcW w:w="567" w:type="pct"/>
            <w:vAlign w:val="center"/>
          </w:tcPr>
          <w:p w:rsidR="00621319" w:rsidRPr="00DE59CA" w:rsidRDefault="00621319" w:rsidP="00DE59CA">
            <w:pPr>
              <w:suppressAutoHyphens/>
              <w:spacing w:after="0"/>
              <w:jc w:val="center"/>
              <w:rPr>
                <w:rFonts w:ascii="Times New Roman" w:hAnsi="Times New Roman"/>
                <w:b/>
                <w:bCs/>
                <w:sz w:val="24"/>
                <w:szCs w:val="24"/>
              </w:rPr>
            </w:pPr>
            <w:r w:rsidRPr="00DE59CA">
              <w:rPr>
                <w:rFonts w:ascii="Times New Roman" w:hAnsi="Times New Roman"/>
                <w:b/>
                <w:bCs/>
                <w:sz w:val="24"/>
                <w:szCs w:val="24"/>
              </w:rPr>
              <w:t xml:space="preserve">Объем, акад. ч / в том числе в форме практической подготовки, </w:t>
            </w:r>
            <w:proofErr w:type="gramStart"/>
            <w:r w:rsidRPr="00DE59CA">
              <w:rPr>
                <w:rFonts w:ascii="Times New Roman" w:hAnsi="Times New Roman"/>
                <w:b/>
                <w:bCs/>
                <w:sz w:val="24"/>
                <w:szCs w:val="24"/>
              </w:rPr>
              <w:t>акад</w:t>
            </w:r>
            <w:proofErr w:type="gramEnd"/>
            <w:r w:rsidRPr="00DE59CA">
              <w:rPr>
                <w:rFonts w:ascii="Times New Roman" w:hAnsi="Times New Roman"/>
                <w:b/>
                <w:bCs/>
                <w:sz w:val="24"/>
                <w:szCs w:val="24"/>
              </w:rPr>
              <w:t xml:space="preserve"> ч</w:t>
            </w:r>
          </w:p>
        </w:tc>
        <w:tc>
          <w:tcPr>
            <w:tcW w:w="903" w:type="pct"/>
            <w:vAlign w:val="center"/>
          </w:tcPr>
          <w:p w:rsidR="00621319" w:rsidRPr="00DE59CA" w:rsidRDefault="00621319" w:rsidP="000B1A52">
            <w:pPr>
              <w:suppressAutoHyphens/>
              <w:spacing w:after="0"/>
              <w:jc w:val="center"/>
              <w:rPr>
                <w:rFonts w:ascii="Times New Roman" w:hAnsi="Times New Roman"/>
                <w:b/>
                <w:bCs/>
                <w:sz w:val="24"/>
                <w:szCs w:val="24"/>
              </w:rPr>
            </w:pPr>
            <w:r w:rsidRPr="00DE59CA">
              <w:rPr>
                <w:rFonts w:ascii="Times New Roman" w:hAnsi="Times New Roman"/>
                <w:b/>
                <w:bCs/>
                <w:sz w:val="24"/>
                <w:szCs w:val="24"/>
              </w:rPr>
              <w:t>Коды компетенций и личностных результатов, формированию которых способствует элемент программы</w:t>
            </w:r>
          </w:p>
        </w:tc>
        <w:tc>
          <w:tcPr>
            <w:tcW w:w="379" w:type="pct"/>
          </w:tcPr>
          <w:p w:rsidR="00621319" w:rsidRPr="00DE59CA" w:rsidRDefault="00621319" w:rsidP="00DE59CA">
            <w:pPr>
              <w:suppressAutoHyphens/>
              <w:spacing w:after="0"/>
              <w:jc w:val="center"/>
              <w:rPr>
                <w:rFonts w:ascii="Times New Roman" w:hAnsi="Times New Roman"/>
                <w:b/>
                <w:bCs/>
                <w:sz w:val="24"/>
                <w:szCs w:val="24"/>
              </w:rPr>
            </w:pPr>
            <w:r w:rsidRPr="00DE59CA">
              <w:rPr>
                <w:rFonts w:ascii="Times New Roman" w:hAnsi="Times New Roman"/>
                <w:sz w:val="24"/>
                <w:szCs w:val="24"/>
              </w:rPr>
              <w:t>Код ПК, ОК</w:t>
            </w:r>
          </w:p>
        </w:tc>
        <w:tc>
          <w:tcPr>
            <w:tcW w:w="359" w:type="pct"/>
          </w:tcPr>
          <w:p w:rsidR="00621319" w:rsidRPr="00DE59CA" w:rsidRDefault="00621319" w:rsidP="00DE59CA">
            <w:pPr>
              <w:suppressAutoHyphens/>
              <w:spacing w:after="0"/>
              <w:jc w:val="center"/>
              <w:rPr>
                <w:rFonts w:ascii="Times New Roman" w:hAnsi="Times New Roman"/>
                <w:b/>
                <w:bCs/>
                <w:sz w:val="24"/>
                <w:szCs w:val="24"/>
              </w:rPr>
            </w:pPr>
            <w:r w:rsidRPr="00DE59CA">
              <w:rPr>
                <w:rFonts w:ascii="Times New Roman" w:hAnsi="Times New Roman"/>
                <w:sz w:val="24"/>
                <w:szCs w:val="24"/>
              </w:rPr>
              <w:t>Код Н/У/</w:t>
            </w:r>
            <w:proofErr w:type="gramStart"/>
            <w:r w:rsidRPr="00DE59CA">
              <w:rPr>
                <w:rFonts w:ascii="Times New Roman" w:hAnsi="Times New Roman"/>
                <w:sz w:val="24"/>
                <w:szCs w:val="24"/>
              </w:rPr>
              <w:t>З</w:t>
            </w:r>
            <w:proofErr w:type="gramEnd"/>
          </w:p>
        </w:tc>
      </w:tr>
      <w:tr w:rsidR="00621319" w:rsidRPr="00DE59CA" w:rsidTr="009F4175">
        <w:trPr>
          <w:trHeight w:val="20"/>
        </w:trPr>
        <w:tc>
          <w:tcPr>
            <w:tcW w:w="938" w:type="pct"/>
            <w:gridSpan w:val="2"/>
            <w:vAlign w:val="center"/>
          </w:tcPr>
          <w:p w:rsidR="00621319" w:rsidRPr="00DE59CA" w:rsidRDefault="00621319" w:rsidP="00DE59CA">
            <w:pPr>
              <w:suppressAutoHyphens/>
              <w:spacing w:after="0"/>
              <w:jc w:val="center"/>
              <w:rPr>
                <w:rFonts w:ascii="Times New Roman" w:hAnsi="Times New Roman"/>
                <w:b/>
                <w:bCs/>
                <w:sz w:val="24"/>
                <w:szCs w:val="24"/>
              </w:rPr>
            </w:pPr>
            <w:r w:rsidRPr="00DE59CA">
              <w:rPr>
                <w:rFonts w:ascii="Times New Roman" w:hAnsi="Times New Roman"/>
                <w:b/>
                <w:bCs/>
                <w:sz w:val="24"/>
                <w:szCs w:val="24"/>
              </w:rPr>
              <w:t>1</w:t>
            </w:r>
          </w:p>
        </w:tc>
        <w:tc>
          <w:tcPr>
            <w:tcW w:w="1854" w:type="pct"/>
            <w:gridSpan w:val="3"/>
            <w:vAlign w:val="center"/>
          </w:tcPr>
          <w:p w:rsidR="00621319" w:rsidRPr="00DE59CA" w:rsidRDefault="00621319" w:rsidP="00DE59CA">
            <w:pPr>
              <w:suppressAutoHyphens/>
              <w:spacing w:after="0"/>
              <w:jc w:val="center"/>
              <w:rPr>
                <w:rFonts w:ascii="Times New Roman" w:hAnsi="Times New Roman"/>
                <w:b/>
                <w:bCs/>
                <w:sz w:val="24"/>
                <w:szCs w:val="24"/>
              </w:rPr>
            </w:pPr>
            <w:r w:rsidRPr="00DE59CA">
              <w:rPr>
                <w:rFonts w:ascii="Times New Roman" w:hAnsi="Times New Roman"/>
                <w:b/>
                <w:bCs/>
                <w:sz w:val="24"/>
                <w:szCs w:val="24"/>
              </w:rPr>
              <w:t>2</w:t>
            </w:r>
          </w:p>
        </w:tc>
        <w:tc>
          <w:tcPr>
            <w:tcW w:w="567" w:type="pct"/>
            <w:vAlign w:val="center"/>
          </w:tcPr>
          <w:p w:rsidR="00621319" w:rsidRPr="00DE59CA" w:rsidRDefault="00621319" w:rsidP="00DE59CA">
            <w:pPr>
              <w:suppressAutoHyphens/>
              <w:spacing w:after="0"/>
              <w:jc w:val="center"/>
              <w:rPr>
                <w:rFonts w:ascii="Times New Roman" w:hAnsi="Times New Roman"/>
                <w:b/>
                <w:bCs/>
                <w:sz w:val="24"/>
                <w:szCs w:val="24"/>
              </w:rPr>
            </w:pPr>
            <w:r w:rsidRPr="00DE59CA">
              <w:rPr>
                <w:rFonts w:ascii="Times New Roman" w:hAnsi="Times New Roman"/>
                <w:b/>
                <w:bCs/>
                <w:sz w:val="24"/>
                <w:szCs w:val="24"/>
              </w:rPr>
              <w:t>3</w:t>
            </w:r>
          </w:p>
        </w:tc>
        <w:tc>
          <w:tcPr>
            <w:tcW w:w="903" w:type="pct"/>
            <w:vAlign w:val="center"/>
          </w:tcPr>
          <w:p w:rsidR="00621319" w:rsidRPr="00DE59CA" w:rsidRDefault="00621319" w:rsidP="00DE59CA">
            <w:pPr>
              <w:suppressAutoHyphens/>
              <w:spacing w:after="0"/>
              <w:jc w:val="center"/>
              <w:rPr>
                <w:rFonts w:ascii="Times New Roman" w:hAnsi="Times New Roman"/>
                <w:b/>
                <w:bCs/>
                <w:sz w:val="24"/>
                <w:szCs w:val="24"/>
              </w:rPr>
            </w:pPr>
            <w:r w:rsidRPr="00DE59CA">
              <w:rPr>
                <w:rFonts w:ascii="Times New Roman" w:hAnsi="Times New Roman"/>
                <w:b/>
                <w:bCs/>
                <w:sz w:val="24"/>
                <w:szCs w:val="24"/>
              </w:rPr>
              <w:t>4</w:t>
            </w:r>
          </w:p>
        </w:tc>
        <w:tc>
          <w:tcPr>
            <w:tcW w:w="379" w:type="pct"/>
          </w:tcPr>
          <w:p w:rsidR="00621319" w:rsidRPr="00DE59CA" w:rsidRDefault="00621319" w:rsidP="00DE59CA">
            <w:pPr>
              <w:suppressAutoHyphens/>
              <w:spacing w:after="0"/>
              <w:jc w:val="center"/>
              <w:rPr>
                <w:rFonts w:ascii="Times New Roman" w:hAnsi="Times New Roman"/>
                <w:sz w:val="24"/>
                <w:szCs w:val="24"/>
              </w:rPr>
            </w:pPr>
            <w:r w:rsidRPr="00DE59CA">
              <w:rPr>
                <w:rFonts w:ascii="Times New Roman" w:hAnsi="Times New Roman"/>
                <w:sz w:val="24"/>
                <w:szCs w:val="24"/>
              </w:rPr>
              <w:t>5</w:t>
            </w:r>
          </w:p>
        </w:tc>
        <w:tc>
          <w:tcPr>
            <w:tcW w:w="359" w:type="pct"/>
          </w:tcPr>
          <w:p w:rsidR="00621319" w:rsidRPr="00DE59CA" w:rsidRDefault="00621319" w:rsidP="00DE59CA">
            <w:pPr>
              <w:suppressAutoHyphens/>
              <w:spacing w:after="0"/>
              <w:jc w:val="center"/>
              <w:rPr>
                <w:rFonts w:ascii="Times New Roman" w:hAnsi="Times New Roman"/>
                <w:sz w:val="24"/>
                <w:szCs w:val="24"/>
              </w:rPr>
            </w:pPr>
            <w:r w:rsidRPr="00DE59CA">
              <w:rPr>
                <w:rFonts w:ascii="Times New Roman" w:hAnsi="Times New Roman"/>
                <w:sz w:val="24"/>
                <w:szCs w:val="24"/>
              </w:rPr>
              <w:t>6</w:t>
            </w:r>
          </w:p>
        </w:tc>
      </w:tr>
      <w:tr w:rsidR="009F4175" w:rsidRPr="00DE59CA" w:rsidTr="009F4175">
        <w:trPr>
          <w:trHeight w:val="343"/>
        </w:trPr>
        <w:tc>
          <w:tcPr>
            <w:tcW w:w="2792" w:type="pct"/>
            <w:gridSpan w:val="5"/>
            <w:shd w:val="clear" w:color="auto" w:fill="auto"/>
          </w:tcPr>
          <w:p w:rsidR="009F4175" w:rsidRPr="00DE59CA" w:rsidRDefault="009F4175"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bCs/>
                <w:sz w:val="24"/>
                <w:szCs w:val="24"/>
              </w:rPr>
            </w:pPr>
            <w:r w:rsidRPr="00DE59CA">
              <w:rPr>
                <w:rFonts w:ascii="Times New Roman" w:hAnsi="Times New Roman"/>
                <w:b/>
                <w:bCs/>
                <w:sz w:val="24"/>
                <w:szCs w:val="24"/>
              </w:rPr>
              <w:t>Раздел 1. Общество.</w:t>
            </w:r>
          </w:p>
        </w:tc>
        <w:tc>
          <w:tcPr>
            <w:tcW w:w="567" w:type="pct"/>
            <w:shd w:val="clear" w:color="auto" w:fill="auto"/>
          </w:tcPr>
          <w:p w:rsidR="009F4175" w:rsidRPr="00DE59CA" w:rsidRDefault="009F4175"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rPr>
            </w:pPr>
            <w:r w:rsidRPr="00DE59CA">
              <w:rPr>
                <w:rFonts w:ascii="Times New Roman" w:hAnsi="Times New Roman"/>
                <w:b/>
                <w:bCs/>
                <w:sz w:val="24"/>
                <w:szCs w:val="24"/>
              </w:rPr>
              <w:t>10</w:t>
            </w:r>
          </w:p>
        </w:tc>
        <w:tc>
          <w:tcPr>
            <w:tcW w:w="903" w:type="pct"/>
            <w:shd w:val="clear" w:color="auto" w:fill="FFFFFF"/>
          </w:tcPr>
          <w:p w:rsidR="009F4175" w:rsidRPr="00DE59CA" w:rsidRDefault="009F4175"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rPr>
            </w:pPr>
          </w:p>
        </w:tc>
        <w:tc>
          <w:tcPr>
            <w:tcW w:w="379" w:type="pct"/>
            <w:shd w:val="clear" w:color="auto" w:fill="FFFFFF"/>
          </w:tcPr>
          <w:p w:rsidR="009F4175" w:rsidRPr="00DE59CA" w:rsidRDefault="009F4175"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rPr>
            </w:pPr>
          </w:p>
        </w:tc>
        <w:tc>
          <w:tcPr>
            <w:tcW w:w="359" w:type="pct"/>
            <w:shd w:val="clear" w:color="auto" w:fill="FFFFFF"/>
          </w:tcPr>
          <w:p w:rsidR="009F4175" w:rsidRPr="00DE59CA" w:rsidRDefault="009F4175"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rPr>
            </w:pPr>
          </w:p>
        </w:tc>
      </w:tr>
      <w:tr w:rsidR="00B06D24" w:rsidRPr="00DE59CA" w:rsidTr="009F4175">
        <w:trPr>
          <w:trHeight w:val="874"/>
        </w:trPr>
        <w:tc>
          <w:tcPr>
            <w:tcW w:w="928" w:type="pct"/>
            <w:vMerge w:val="restart"/>
            <w:shd w:val="clear" w:color="auto" w:fill="auto"/>
          </w:tcPr>
          <w:p w:rsidR="00B06D24" w:rsidRPr="00DE59CA" w:rsidRDefault="00B06D24"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sz w:val="24"/>
                <w:szCs w:val="24"/>
              </w:rPr>
            </w:pPr>
            <w:r w:rsidRPr="00DE59CA">
              <w:rPr>
                <w:rFonts w:ascii="Times New Roman" w:hAnsi="Times New Roman"/>
                <w:bCs/>
                <w:sz w:val="24"/>
                <w:szCs w:val="24"/>
              </w:rPr>
              <w:t>Тема 1.1. Общество как система.</w:t>
            </w:r>
          </w:p>
        </w:tc>
        <w:tc>
          <w:tcPr>
            <w:tcW w:w="142" w:type="pct"/>
            <w:gridSpan w:val="2"/>
          </w:tcPr>
          <w:p w:rsidR="00B06D24" w:rsidRPr="00DE59CA" w:rsidRDefault="00B06D24"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sz w:val="24"/>
                <w:szCs w:val="24"/>
              </w:rPr>
            </w:pPr>
            <w:r w:rsidRPr="00DE59CA">
              <w:rPr>
                <w:rFonts w:ascii="Times New Roman" w:hAnsi="Times New Roman"/>
                <w:bCs/>
                <w:sz w:val="24"/>
                <w:szCs w:val="24"/>
              </w:rPr>
              <w:t>1</w:t>
            </w:r>
          </w:p>
        </w:tc>
        <w:tc>
          <w:tcPr>
            <w:tcW w:w="1722" w:type="pct"/>
            <w:gridSpan w:val="2"/>
            <w:shd w:val="clear" w:color="auto" w:fill="auto"/>
          </w:tcPr>
          <w:p w:rsidR="00B06D24" w:rsidRPr="00DE59CA" w:rsidRDefault="00B06D24"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sz w:val="24"/>
                <w:szCs w:val="24"/>
              </w:rPr>
            </w:pPr>
            <w:r w:rsidRPr="00DE59CA">
              <w:rPr>
                <w:rFonts w:ascii="Times New Roman" w:hAnsi="Times New Roman"/>
                <w:bCs/>
                <w:sz w:val="24"/>
                <w:szCs w:val="24"/>
              </w:rPr>
              <w:t>Общество как сложная динамичная система. Общество и природа. Причинные и фкнкциональные связи в обществе. Взаимосвязь основных сфер общественной жизни.</w:t>
            </w:r>
          </w:p>
        </w:tc>
        <w:tc>
          <w:tcPr>
            <w:tcW w:w="567" w:type="pct"/>
            <w:shd w:val="clear" w:color="auto" w:fill="auto"/>
          </w:tcPr>
          <w:p w:rsidR="00B06D24" w:rsidRPr="00DE59CA" w:rsidRDefault="00B06D24"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rPr>
            </w:pPr>
            <w:r w:rsidRPr="00DE59CA">
              <w:rPr>
                <w:rFonts w:ascii="Times New Roman" w:hAnsi="Times New Roman"/>
                <w:b/>
                <w:bCs/>
                <w:sz w:val="24"/>
                <w:szCs w:val="24"/>
              </w:rPr>
              <w:t>2</w:t>
            </w:r>
          </w:p>
        </w:tc>
        <w:tc>
          <w:tcPr>
            <w:tcW w:w="903" w:type="pct"/>
            <w:vMerge w:val="restart"/>
            <w:shd w:val="clear" w:color="auto" w:fill="auto"/>
          </w:tcPr>
          <w:p w:rsidR="00B06D24" w:rsidRPr="00DE59CA" w:rsidRDefault="00B06D24" w:rsidP="00DE59CA">
            <w:pPr>
              <w:suppressAutoHyphens/>
              <w:spacing w:after="0"/>
              <w:rPr>
                <w:rFonts w:ascii="Times New Roman" w:hAnsi="Times New Roman"/>
                <w:sz w:val="24"/>
                <w:szCs w:val="24"/>
              </w:rPr>
            </w:pPr>
          </w:p>
        </w:tc>
        <w:tc>
          <w:tcPr>
            <w:tcW w:w="379" w:type="pct"/>
          </w:tcPr>
          <w:p w:rsidR="00B06D24" w:rsidRPr="00DE59CA" w:rsidRDefault="00B06D24" w:rsidP="00DE59CA">
            <w:pPr>
              <w:spacing w:after="0"/>
              <w:rPr>
                <w:rFonts w:ascii="Times New Roman" w:hAnsi="Times New Roman"/>
                <w:sz w:val="24"/>
                <w:szCs w:val="24"/>
              </w:rPr>
            </w:pPr>
            <w:r w:rsidRPr="00DE59CA">
              <w:rPr>
                <w:rFonts w:ascii="Times New Roman" w:hAnsi="Times New Roman"/>
                <w:bCs/>
                <w:color w:val="000000"/>
                <w:sz w:val="24"/>
                <w:szCs w:val="24"/>
              </w:rPr>
              <w:t>ОК 01 – ОК 09</w:t>
            </w:r>
          </w:p>
        </w:tc>
        <w:tc>
          <w:tcPr>
            <w:tcW w:w="359" w:type="pct"/>
            <w:vMerge w:val="restart"/>
          </w:tcPr>
          <w:p w:rsidR="00B06D24" w:rsidRPr="00DE59CA" w:rsidRDefault="00B06D24"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color w:val="000000"/>
                <w:sz w:val="24"/>
                <w:szCs w:val="24"/>
              </w:rPr>
            </w:pPr>
            <w:r w:rsidRPr="00DE59CA">
              <w:rPr>
                <w:rFonts w:ascii="Times New Roman" w:hAnsi="Times New Roman"/>
                <w:bCs/>
                <w:iCs/>
                <w:sz w:val="24"/>
                <w:szCs w:val="24"/>
              </w:rPr>
              <w:t>Уо 01.01- Уо 09.05</w:t>
            </w:r>
          </w:p>
          <w:p w:rsidR="00B06D24" w:rsidRPr="00DE59CA" w:rsidRDefault="00B06D24" w:rsidP="00DE59CA">
            <w:pPr>
              <w:spacing w:after="0"/>
              <w:rPr>
                <w:rFonts w:ascii="Times New Roman" w:hAnsi="Times New Roman"/>
                <w:sz w:val="24"/>
                <w:szCs w:val="24"/>
              </w:rPr>
            </w:pPr>
            <w:r w:rsidRPr="00DE59CA">
              <w:rPr>
                <w:rFonts w:ascii="Times New Roman" w:hAnsi="Times New Roman"/>
                <w:bCs/>
                <w:iCs/>
                <w:sz w:val="24"/>
                <w:szCs w:val="24"/>
              </w:rPr>
              <w:t>Зо 01.01- Зо 09.05</w:t>
            </w:r>
          </w:p>
        </w:tc>
      </w:tr>
      <w:tr w:rsidR="00B06D24" w:rsidRPr="00DE59CA" w:rsidTr="009F4175">
        <w:trPr>
          <w:trHeight w:val="265"/>
        </w:trPr>
        <w:tc>
          <w:tcPr>
            <w:tcW w:w="928" w:type="pct"/>
            <w:vMerge/>
            <w:shd w:val="clear" w:color="auto" w:fill="auto"/>
          </w:tcPr>
          <w:p w:rsidR="00B06D24" w:rsidRPr="00DE59CA" w:rsidRDefault="00B06D24"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sz w:val="24"/>
                <w:szCs w:val="24"/>
              </w:rPr>
            </w:pPr>
          </w:p>
        </w:tc>
        <w:tc>
          <w:tcPr>
            <w:tcW w:w="142" w:type="pct"/>
            <w:gridSpan w:val="2"/>
          </w:tcPr>
          <w:p w:rsidR="00B06D24" w:rsidRPr="00DE59CA" w:rsidRDefault="00B06D24"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sz w:val="24"/>
                <w:szCs w:val="24"/>
              </w:rPr>
            </w:pPr>
            <w:r w:rsidRPr="00DE59CA">
              <w:rPr>
                <w:rFonts w:ascii="Times New Roman" w:hAnsi="Times New Roman"/>
                <w:bCs/>
                <w:sz w:val="24"/>
                <w:szCs w:val="24"/>
              </w:rPr>
              <w:t>2</w:t>
            </w:r>
          </w:p>
        </w:tc>
        <w:tc>
          <w:tcPr>
            <w:tcW w:w="1722" w:type="pct"/>
            <w:gridSpan w:val="2"/>
            <w:shd w:val="clear" w:color="auto" w:fill="auto"/>
          </w:tcPr>
          <w:p w:rsidR="00B06D24" w:rsidRPr="00DE59CA" w:rsidRDefault="00B06D24"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sz w:val="24"/>
                <w:szCs w:val="24"/>
              </w:rPr>
            </w:pPr>
            <w:r w:rsidRPr="00DE59CA">
              <w:rPr>
                <w:rFonts w:ascii="Times New Roman" w:hAnsi="Times New Roman"/>
                <w:bCs/>
                <w:sz w:val="24"/>
                <w:szCs w:val="24"/>
              </w:rPr>
              <w:t>Сферы и институты общества, их характеристика.</w:t>
            </w:r>
          </w:p>
        </w:tc>
        <w:tc>
          <w:tcPr>
            <w:tcW w:w="567" w:type="pct"/>
            <w:shd w:val="clear" w:color="auto" w:fill="auto"/>
          </w:tcPr>
          <w:p w:rsidR="00B06D24" w:rsidRPr="00DE59CA" w:rsidRDefault="00B06D24"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rPr>
            </w:pPr>
            <w:r w:rsidRPr="00DE59CA">
              <w:rPr>
                <w:rFonts w:ascii="Times New Roman" w:hAnsi="Times New Roman"/>
                <w:b/>
                <w:bCs/>
                <w:sz w:val="24"/>
                <w:szCs w:val="24"/>
              </w:rPr>
              <w:t>2</w:t>
            </w:r>
          </w:p>
        </w:tc>
        <w:tc>
          <w:tcPr>
            <w:tcW w:w="903" w:type="pct"/>
            <w:vMerge/>
            <w:shd w:val="clear" w:color="auto" w:fill="auto"/>
          </w:tcPr>
          <w:p w:rsidR="00B06D24" w:rsidRPr="00DE59CA" w:rsidRDefault="00B06D24" w:rsidP="00DE59CA">
            <w:pPr>
              <w:suppressAutoHyphens/>
              <w:spacing w:after="0"/>
              <w:rPr>
                <w:rFonts w:ascii="Times New Roman" w:hAnsi="Times New Roman"/>
                <w:sz w:val="24"/>
                <w:szCs w:val="24"/>
              </w:rPr>
            </w:pPr>
          </w:p>
        </w:tc>
        <w:tc>
          <w:tcPr>
            <w:tcW w:w="379" w:type="pct"/>
          </w:tcPr>
          <w:p w:rsidR="00B06D24" w:rsidRPr="00DE59CA" w:rsidRDefault="00B06D24" w:rsidP="00DE59CA">
            <w:pPr>
              <w:suppressAutoHyphens/>
              <w:spacing w:after="0"/>
              <w:rPr>
                <w:rFonts w:ascii="Times New Roman" w:hAnsi="Times New Roman"/>
                <w:sz w:val="24"/>
                <w:szCs w:val="24"/>
              </w:rPr>
            </w:pPr>
          </w:p>
        </w:tc>
        <w:tc>
          <w:tcPr>
            <w:tcW w:w="359" w:type="pct"/>
            <w:vMerge/>
          </w:tcPr>
          <w:p w:rsidR="00B06D24" w:rsidRPr="00DE59CA" w:rsidRDefault="00B06D24" w:rsidP="00DE59CA">
            <w:pPr>
              <w:suppressAutoHyphens/>
              <w:spacing w:after="0"/>
              <w:rPr>
                <w:rFonts w:ascii="Times New Roman" w:hAnsi="Times New Roman"/>
                <w:sz w:val="24"/>
                <w:szCs w:val="24"/>
              </w:rPr>
            </w:pPr>
          </w:p>
        </w:tc>
      </w:tr>
      <w:tr w:rsidR="00B06D24" w:rsidRPr="00DE59CA" w:rsidTr="00B734A0">
        <w:trPr>
          <w:trHeight w:val="191"/>
        </w:trPr>
        <w:tc>
          <w:tcPr>
            <w:tcW w:w="928" w:type="pct"/>
            <w:shd w:val="clear" w:color="auto" w:fill="auto"/>
          </w:tcPr>
          <w:p w:rsidR="00B06D24" w:rsidRPr="00DE59CA" w:rsidRDefault="00B06D24"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sz w:val="24"/>
                <w:szCs w:val="24"/>
              </w:rPr>
            </w:pPr>
          </w:p>
        </w:tc>
        <w:tc>
          <w:tcPr>
            <w:tcW w:w="142" w:type="pct"/>
            <w:gridSpan w:val="2"/>
          </w:tcPr>
          <w:p w:rsidR="00B06D24" w:rsidRPr="00DE59CA" w:rsidRDefault="00B06D24" w:rsidP="00DE59CA">
            <w:pPr>
              <w:spacing w:after="0"/>
              <w:jc w:val="both"/>
              <w:rPr>
                <w:rFonts w:ascii="Times New Roman" w:hAnsi="Times New Roman"/>
                <w:bCs/>
                <w:sz w:val="24"/>
                <w:szCs w:val="24"/>
              </w:rPr>
            </w:pPr>
          </w:p>
        </w:tc>
        <w:tc>
          <w:tcPr>
            <w:tcW w:w="1722" w:type="pct"/>
            <w:gridSpan w:val="2"/>
            <w:shd w:val="clear" w:color="auto" w:fill="auto"/>
          </w:tcPr>
          <w:p w:rsidR="00B06D24" w:rsidRPr="00DE59CA" w:rsidRDefault="00B06D24" w:rsidP="00DE59CA">
            <w:pPr>
              <w:spacing w:after="0"/>
              <w:jc w:val="both"/>
              <w:rPr>
                <w:rFonts w:ascii="Times New Roman" w:hAnsi="Times New Roman"/>
                <w:b/>
                <w:bCs/>
                <w:sz w:val="24"/>
                <w:szCs w:val="24"/>
              </w:rPr>
            </w:pPr>
            <w:r w:rsidRPr="00DE59CA">
              <w:rPr>
                <w:rFonts w:ascii="Times New Roman" w:hAnsi="Times New Roman"/>
                <w:b/>
                <w:bCs/>
                <w:sz w:val="24"/>
                <w:szCs w:val="24"/>
              </w:rPr>
              <w:t>В том числе практических занятий</w:t>
            </w:r>
          </w:p>
        </w:tc>
        <w:tc>
          <w:tcPr>
            <w:tcW w:w="567" w:type="pct"/>
            <w:shd w:val="clear" w:color="auto" w:fill="auto"/>
          </w:tcPr>
          <w:p w:rsidR="00B06D24" w:rsidRPr="00DE59CA" w:rsidRDefault="00B06D24"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rPr>
            </w:pPr>
          </w:p>
        </w:tc>
        <w:tc>
          <w:tcPr>
            <w:tcW w:w="903" w:type="pct"/>
            <w:shd w:val="clear" w:color="auto" w:fill="auto"/>
          </w:tcPr>
          <w:p w:rsidR="00B06D24" w:rsidRPr="00DE59CA" w:rsidRDefault="00B06D24" w:rsidP="00DE59CA">
            <w:pPr>
              <w:spacing w:after="0"/>
              <w:rPr>
                <w:rFonts w:ascii="Times New Roman" w:hAnsi="Times New Roman"/>
                <w:sz w:val="24"/>
                <w:szCs w:val="24"/>
              </w:rPr>
            </w:pPr>
          </w:p>
        </w:tc>
        <w:tc>
          <w:tcPr>
            <w:tcW w:w="379" w:type="pct"/>
          </w:tcPr>
          <w:p w:rsidR="00B06D24" w:rsidRPr="00DE59CA" w:rsidRDefault="00B06D24" w:rsidP="00DE59CA">
            <w:pPr>
              <w:spacing w:after="0"/>
              <w:rPr>
                <w:rFonts w:ascii="Times New Roman" w:hAnsi="Times New Roman"/>
                <w:sz w:val="24"/>
                <w:szCs w:val="24"/>
              </w:rPr>
            </w:pPr>
          </w:p>
        </w:tc>
        <w:tc>
          <w:tcPr>
            <w:tcW w:w="359" w:type="pct"/>
            <w:vMerge/>
          </w:tcPr>
          <w:p w:rsidR="00B06D24" w:rsidRPr="00DE59CA" w:rsidRDefault="00B06D24" w:rsidP="00DE59CA">
            <w:pPr>
              <w:spacing w:after="0"/>
              <w:rPr>
                <w:rFonts w:ascii="Times New Roman" w:hAnsi="Times New Roman"/>
                <w:sz w:val="24"/>
                <w:szCs w:val="24"/>
              </w:rPr>
            </w:pPr>
          </w:p>
        </w:tc>
      </w:tr>
      <w:tr w:rsidR="009F4175" w:rsidRPr="00DE59CA" w:rsidTr="009F4175">
        <w:trPr>
          <w:trHeight w:val="1179"/>
        </w:trPr>
        <w:tc>
          <w:tcPr>
            <w:tcW w:w="928" w:type="pct"/>
            <w:shd w:val="clear" w:color="auto" w:fill="auto"/>
          </w:tcPr>
          <w:p w:rsidR="009F4175" w:rsidRPr="00DE59CA" w:rsidRDefault="009F4175"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sz w:val="24"/>
                <w:szCs w:val="24"/>
              </w:rPr>
            </w:pPr>
            <w:r w:rsidRPr="00DE59CA">
              <w:rPr>
                <w:rFonts w:ascii="Times New Roman" w:hAnsi="Times New Roman"/>
                <w:bCs/>
                <w:sz w:val="24"/>
                <w:szCs w:val="24"/>
              </w:rPr>
              <w:t>Тема 1.2. Многообразие путей и форм общественного развития.</w:t>
            </w:r>
          </w:p>
        </w:tc>
        <w:tc>
          <w:tcPr>
            <w:tcW w:w="142" w:type="pct"/>
            <w:gridSpan w:val="2"/>
          </w:tcPr>
          <w:p w:rsidR="009F4175" w:rsidRPr="00DE59CA" w:rsidRDefault="009F4175" w:rsidP="00DE59CA">
            <w:pPr>
              <w:spacing w:after="0"/>
              <w:jc w:val="both"/>
              <w:rPr>
                <w:rFonts w:ascii="Times New Roman" w:hAnsi="Times New Roman"/>
                <w:bCs/>
                <w:sz w:val="24"/>
                <w:szCs w:val="24"/>
              </w:rPr>
            </w:pPr>
            <w:r w:rsidRPr="00DE59CA">
              <w:rPr>
                <w:rFonts w:ascii="Times New Roman" w:hAnsi="Times New Roman"/>
                <w:bCs/>
                <w:sz w:val="24"/>
                <w:szCs w:val="24"/>
              </w:rPr>
              <w:t>1</w:t>
            </w:r>
          </w:p>
        </w:tc>
        <w:tc>
          <w:tcPr>
            <w:tcW w:w="1722" w:type="pct"/>
            <w:gridSpan w:val="2"/>
            <w:shd w:val="clear" w:color="auto" w:fill="auto"/>
          </w:tcPr>
          <w:p w:rsidR="009F4175" w:rsidRPr="00DE59CA" w:rsidRDefault="009F4175" w:rsidP="00DE59CA">
            <w:pPr>
              <w:spacing w:after="0"/>
              <w:jc w:val="both"/>
              <w:rPr>
                <w:rFonts w:ascii="Times New Roman" w:hAnsi="Times New Roman"/>
                <w:bCs/>
                <w:sz w:val="24"/>
                <w:szCs w:val="24"/>
              </w:rPr>
            </w:pPr>
            <w:r w:rsidRPr="00DE59CA">
              <w:rPr>
                <w:rFonts w:ascii="Times New Roman" w:hAnsi="Times New Roman"/>
                <w:bCs/>
                <w:sz w:val="24"/>
                <w:szCs w:val="24"/>
              </w:rPr>
              <w:t>Объективные и субъективные факторы развития общества. Деятельность как способ существования общества. Многообразие путей и форм общественного развития. Эволюция и революция. Революция и реформа. Возможность альтернативного общественного развития.</w:t>
            </w:r>
          </w:p>
        </w:tc>
        <w:tc>
          <w:tcPr>
            <w:tcW w:w="567" w:type="pct"/>
            <w:shd w:val="clear" w:color="auto" w:fill="auto"/>
          </w:tcPr>
          <w:p w:rsidR="009F4175" w:rsidRPr="00DE59CA" w:rsidRDefault="009F4175"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rPr>
            </w:pPr>
            <w:r w:rsidRPr="00DE59CA">
              <w:rPr>
                <w:rFonts w:ascii="Times New Roman" w:hAnsi="Times New Roman"/>
                <w:b/>
                <w:bCs/>
                <w:sz w:val="24"/>
                <w:szCs w:val="24"/>
              </w:rPr>
              <w:t>2</w:t>
            </w:r>
          </w:p>
        </w:tc>
        <w:tc>
          <w:tcPr>
            <w:tcW w:w="903" w:type="pct"/>
            <w:vMerge w:val="restart"/>
            <w:shd w:val="clear" w:color="auto" w:fill="auto"/>
          </w:tcPr>
          <w:p w:rsidR="009F4175" w:rsidRPr="00DE59CA" w:rsidRDefault="009F4175" w:rsidP="00DE59CA">
            <w:pPr>
              <w:suppressAutoHyphens/>
              <w:spacing w:after="0"/>
              <w:rPr>
                <w:rFonts w:ascii="Times New Roman" w:hAnsi="Times New Roman"/>
                <w:sz w:val="24"/>
                <w:szCs w:val="24"/>
              </w:rPr>
            </w:pPr>
          </w:p>
        </w:tc>
        <w:tc>
          <w:tcPr>
            <w:tcW w:w="379" w:type="pct"/>
          </w:tcPr>
          <w:p w:rsidR="009F4175" w:rsidRPr="00DE59CA" w:rsidRDefault="009F4175" w:rsidP="00DE59CA">
            <w:pPr>
              <w:spacing w:after="0"/>
              <w:rPr>
                <w:rFonts w:ascii="Times New Roman" w:hAnsi="Times New Roman"/>
                <w:sz w:val="24"/>
                <w:szCs w:val="24"/>
              </w:rPr>
            </w:pPr>
          </w:p>
        </w:tc>
        <w:tc>
          <w:tcPr>
            <w:tcW w:w="359" w:type="pct"/>
          </w:tcPr>
          <w:p w:rsidR="009F4175" w:rsidRPr="00DE59CA" w:rsidRDefault="009F4175" w:rsidP="00DE59CA">
            <w:pPr>
              <w:spacing w:after="0"/>
              <w:rPr>
                <w:rFonts w:ascii="Times New Roman" w:hAnsi="Times New Roman"/>
                <w:sz w:val="24"/>
                <w:szCs w:val="24"/>
              </w:rPr>
            </w:pPr>
          </w:p>
        </w:tc>
      </w:tr>
      <w:tr w:rsidR="009F4175" w:rsidRPr="00DE59CA" w:rsidTr="009F4175">
        <w:trPr>
          <w:trHeight w:val="906"/>
        </w:trPr>
        <w:tc>
          <w:tcPr>
            <w:tcW w:w="928" w:type="pct"/>
            <w:shd w:val="clear" w:color="auto" w:fill="auto"/>
          </w:tcPr>
          <w:p w:rsidR="009F4175" w:rsidRPr="00DE59CA" w:rsidRDefault="009F4175"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sz w:val="24"/>
                <w:szCs w:val="24"/>
              </w:rPr>
            </w:pPr>
            <w:r w:rsidRPr="00DE59CA">
              <w:rPr>
                <w:rFonts w:ascii="Times New Roman" w:hAnsi="Times New Roman"/>
                <w:bCs/>
                <w:sz w:val="24"/>
                <w:szCs w:val="24"/>
              </w:rPr>
              <w:t>Тема 1.3. Культура и цивилизация. Типы цивилизаций.</w:t>
            </w:r>
          </w:p>
        </w:tc>
        <w:tc>
          <w:tcPr>
            <w:tcW w:w="142" w:type="pct"/>
            <w:gridSpan w:val="2"/>
          </w:tcPr>
          <w:p w:rsidR="009F4175" w:rsidRPr="00DE59CA" w:rsidRDefault="009F4175" w:rsidP="00DE59CA">
            <w:pPr>
              <w:spacing w:after="0"/>
              <w:jc w:val="both"/>
              <w:rPr>
                <w:rFonts w:ascii="Times New Roman" w:hAnsi="Times New Roman"/>
                <w:bCs/>
                <w:sz w:val="24"/>
                <w:szCs w:val="24"/>
              </w:rPr>
            </w:pPr>
            <w:r w:rsidRPr="00DE59CA">
              <w:rPr>
                <w:rFonts w:ascii="Times New Roman" w:hAnsi="Times New Roman"/>
                <w:bCs/>
                <w:sz w:val="24"/>
                <w:szCs w:val="24"/>
              </w:rPr>
              <w:t>1</w:t>
            </w:r>
          </w:p>
        </w:tc>
        <w:tc>
          <w:tcPr>
            <w:tcW w:w="1722" w:type="pct"/>
            <w:gridSpan w:val="2"/>
            <w:shd w:val="clear" w:color="auto" w:fill="auto"/>
          </w:tcPr>
          <w:p w:rsidR="009F4175" w:rsidRPr="00DE59CA" w:rsidRDefault="009F4175" w:rsidP="00DE59CA">
            <w:pPr>
              <w:spacing w:after="0"/>
              <w:jc w:val="both"/>
              <w:rPr>
                <w:rFonts w:ascii="Times New Roman" w:hAnsi="Times New Roman"/>
                <w:bCs/>
                <w:sz w:val="24"/>
                <w:szCs w:val="24"/>
              </w:rPr>
            </w:pPr>
            <w:r w:rsidRPr="00DE59CA">
              <w:rPr>
                <w:rFonts w:ascii="Times New Roman" w:hAnsi="Times New Roman"/>
                <w:bCs/>
                <w:sz w:val="24"/>
                <w:szCs w:val="24"/>
              </w:rPr>
              <w:t>Цивилизации, их классификация. Культура. Типы цивилизаций. Современные цивилизации. Перспективы постиндустриальной цивилизации.</w:t>
            </w:r>
          </w:p>
        </w:tc>
        <w:tc>
          <w:tcPr>
            <w:tcW w:w="567" w:type="pct"/>
            <w:shd w:val="clear" w:color="auto" w:fill="auto"/>
          </w:tcPr>
          <w:p w:rsidR="009F4175" w:rsidRPr="00DE59CA" w:rsidRDefault="009F4175" w:rsidP="00DE59CA">
            <w:pPr>
              <w:spacing w:after="0"/>
              <w:jc w:val="center"/>
              <w:rPr>
                <w:rFonts w:ascii="Times New Roman" w:hAnsi="Times New Roman"/>
                <w:b/>
                <w:bCs/>
                <w:sz w:val="24"/>
                <w:szCs w:val="24"/>
              </w:rPr>
            </w:pPr>
            <w:r w:rsidRPr="00DE59CA">
              <w:rPr>
                <w:rFonts w:ascii="Times New Roman" w:hAnsi="Times New Roman"/>
                <w:b/>
                <w:bCs/>
                <w:sz w:val="24"/>
                <w:szCs w:val="24"/>
              </w:rPr>
              <w:t>2</w:t>
            </w:r>
          </w:p>
        </w:tc>
        <w:tc>
          <w:tcPr>
            <w:tcW w:w="903" w:type="pct"/>
            <w:vMerge/>
            <w:shd w:val="clear" w:color="auto" w:fill="auto"/>
          </w:tcPr>
          <w:p w:rsidR="009F4175" w:rsidRPr="00DE59CA" w:rsidRDefault="009F4175" w:rsidP="00DE59CA">
            <w:pPr>
              <w:suppressAutoHyphens/>
              <w:spacing w:after="0"/>
              <w:rPr>
                <w:rFonts w:ascii="Times New Roman" w:hAnsi="Times New Roman"/>
                <w:sz w:val="24"/>
                <w:szCs w:val="24"/>
              </w:rPr>
            </w:pPr>
          </w:p>
        </w:tc>
        <w:tc>
          <w:tcPr>
            <w:tcW w:w="379" w:type="pct"/>
          </w:tcPr>
          <w:p w:rsidR="009F4175" w:rsidRPr="00DE59CA" w:rsidRDefault="009F4175" w:rsidP="00DE59CA">
            <w:pPr>
              <w:suppressAutoHyphens/>
              <w:spacing w:after="0"/>
              <w:rPr>
                <w:rFonts w:ascii="Times New Roman" w:hAnsi="Times New Roman"/>
                <w:sz w:val="24"/>
                <w:szCs w:val="24"/>
              </w:rPr>
            </w:pPr>
          </w:p>
        </w:tc>
        <w:tc>
          <w:tcPr>
            <w:tcW w:w="359" w:type="pct"/>
          </w:tcPr>
          <w:p w:rsidR="009F4175" w:rsidRPr="00DE59CA" w:rsidRDefault="009F4175" w:rsidP="00DE59CA">
            <w:pPr>
              <w:suppressAutoHyphens/>
              <w:spacing w:after="0"/>
              <w:rPr>
                <w:rFonts w:ascii="Times New Roman" w:hAnsi="Times New Roman"/>
                <w:sz w:val="24"/>
                <w:szCs w:val="24"/>
              </w:rPr>
            </w:pPr>
          </w:p>
        </w:tc>
      </w:tr>
      <w:tr w:rsidR="009F4175" w:rsidRPr="00DE59CA" w:rsidTr="009F4175">
        <w:trPr>
          <w:trHeight w:val="1187"/>
        </w:trPr>
        <w:tc>
          <w:tcPr>
            <w:tcW w:w="928" w:type="pct"/>
            <w:shd w:val="clear" w:color="auto" w:fill="auto"/>
          </w:tcPr>
          <w:p w:rsidR="009F4175" w:rsidRPr="00DE59CA" w:rsidRDefault="009F4175"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sz w:val="24"/>
                <w:szCs w:val="24"/>
              </w:rPr>
            </w:pPr>
            <w:r w:rsidRPr="00DE59CA">
              <w:rPr>
                <w:rFonts w:ascii="Times New Roman" w:hAnsi="Times New Roman"/>
                <w:bCs/>
                <w:sz w:val="24"/>
                <w:szCs w:val="24"/>
              </w:rPr>
              <w:lastRenderedPageBreak/>
              <w:t>Тема 1.4. Противоречия общественного развития. Глобальные проблемы современности.</w:t>
            </w:r>
          </w:p>
        </w:tc>
        <w:tc>
          <w:tcPr>
            <w:tcW w:w="142" w:type="pct"/>
            <w:gridSpan w:val="2"/>
          </w:tcPr>
          <w:p w:rsidR="009F4175" w:rsidRPr="00DE59CA" w:rsidRDefault="009F4175" w:rsidP="00DE59CA">
            <w:pPr>
              <w:spacing w:after="0"/>
              <w:jc w:val="both"/>
              <w:rPr>
                <w:rFonts w:ascii="Times New Roman" w:hAnsi="Times New Roman"/>
                <w:bCs/>
                <w:sz w:val="24"/>
                <w:szCs w:val="24"/>
              </w:rPr>
            </w:pPr>
            <w:r w:rsidRPr="00DE59CA">
              <w:rPr>
                <w:rFonts w:ascii="Times New Roman" w:hAnsi="Times New Roman"/>
                <w:bCs/>
                <w:sz w:val="24"/>
                <w:szCs w:val="24"/>
              </w:rPr>
              <w:t>1</w:t>
            </w:r>
          </w:p>
        </w:tc>
        <w:tc>
          <w:tcPr>
            <w:tcW w:w="1722" w:type="pct"/>
            <w:gridSpan w:val="2"/>
            <w:shd w:val="clear" w:color="auto" w:fill="auto"/>
          </w:tcPr>
          <w:p w:rsidR="009F4175" w:rsidRPr="00DE59CA" w:rsidRDefault="009F4175" w:rsidP="00DE59CA">
            <w:pPr>
              <w:spacing w:after="0"/>
              <w:jc w:val="both"/>
              <w:rPr>
                <w:rFonts w:ascii="Times New Roman" w:hAnsi="Times New Roman"/>
                <w:bCs/>
                <w:sz w:val="24"/>
                <w:szCs w:val="24"/>
              </w:rPr>
            </w:pPr>
            <w:r w:rsidRPr="00DE59CA">
              <w:rPr>
                <w:rFonts w:ascii="Times New Roman" w:hAnsi="Times New Roman"/>
                <w:bCs/>
                <w:sz w:val="24"/>
                <w:szCs w:val="24"/>
              </w:rPr>
              <w:t>Человечество как социальная общность. Взаимосвязь и целостность современного мира. Противоречия современного общественного развития. Стратегия выживания человечества в условиях обострения глобальных проблем.</w:t>
            </w:r>
          </w:p>
        </w:tc>
        <w:tc>
          <w:tcPr>
            <w:tcW w:w="567" w:type="pct"/>
            <w:shd w:val="clear" w:color="auto" w:fill="auto"/>
          </w:tcPr>
          <w:p w:rsidR="009F4175" w:rsidRPr="00DE59CA" w:rsidRDefault="009F4175" w:rsidP="00DE59CA">
            <w:pPr>
              <w:spacing w:after="0"/>
              <w:jc w:val="center"/>
              <w:rPr>
                <w:rFonts w:ascii="Times New Roman" w:hAnsi="Times New Roman"/>
                <w:b/>
                <w:bCs/>
                <w:sz w:val="24"/>
                <w:szCs w:val="24"/>
              </w:rPr>
            </w:pPr>
            <w:r w:rsidRPr="00DE59CA">
              <w:rPr>
                <w:rFonts w:ascii="Times New Roman" w:hAnsi="Times New Roman"/>
                <w:b/>
                <w:bCs/>
                <w:sz w:val="24"/>
                <w:szCs w:val="24"/>
              </w:rPr>
              <w:t>2</w:t>
            </w:r>
          </w:p>
        </w:tc>
        <w:tc>
          <w:tcPr>
            <w:tcW w:w="903" w:type="pct"/>
            <w:shd w:val="clear" w:color="auto" w:fill="auto"/>
          </w:tcPr>
          <w:p w:rsidR="009F4175" w:rsidRPr="00DE59CA" w:rsidRDefault="009F4175" w:rsidP="00DE59CA">
            <w:pPr>
              <w:suppressAutoHyphens/>
              <w:spacing w:after="0"/>
              <w:rPr>
                <w:rFonts w:ascii="Times New Roman" w:hAnsi="Times New Roman"/>
                <w:sz w:val="24"/>
                <w:szCs w:val="24"/>
              </w:rPr>
            </w:pPr>
          </w:p>
        </w:tc>
        <w:tc>
          <w:tcPr>
            <w:tcW w:w="379" w:type="pct"/>
          </w:tcPr>
          <w:p w:rsidR="009F4175" w:rsidRPr="00DE59CA" w:rsidRDefault="009F4175" w:rsidP="00DE59CA">
            <w:pPr>
              <w:spacing w:after="0"/>
              <w:rPr>
                <w:rFonts w:ascii="Times New Roman" w:hAnsi="Times New Roman"/>
                <w:sz w:val="24"/>
                <w:szCs w:val="24"/>
              </w:rPr>
            </w:pPr>
          </w:p>
        </w:tc>
        <w:tc>
          <w:tcPr>
            <w:tcW w:w="359" w:type="pct"/>
          </w:tcPr>
          <w:p w:rsidR="009F4175" w:rsidRPr="00DE59CA" w:rsidRDefault="009F4175" w:rsidP="00DE59CA">
            <w:pPr>
              <w:spacing w:after="0"/>
              <w:rPr>
                <w:rFonts w:ascii="Times New Roman" w:hAnsi="Times New Roman"/>
                <w:sz w:val="24"/>
                <w:szCs w:val="24"/>
              </w:rPr>
            </w:pPr>
          </w:p>
        </w:tc>
      </w:tr>
      <w:tr w:rsidR="009F4175" w:rsidRPr="00DE59CA" w:rsidTr="009F4175">
        <w:tc>
          <w:tcPr>
            <w:tcW w:w="2792" w:type="pct"/>
            <w:gridSpan w:val="5"/>
            <w:shd w:val="clear" w:color="auto" w:fill="auto"/>
          </w:tcPr>
          <w:p w:rsidR="009F4175" w:rsidRPr="00DE59CA" w:rsidRDefault="009F4175"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bCs/>
                <w:sz w:val="24"/>
                <w:szCs w:val="24"/>
              </w:rPr>
            </w:pPr>
            <w:r w:rsidRPr="00DE59CA">
              <w:rPr>
                <w:rFonts w:ascii="Times New Roman" w:hAnsi="Times New Roman"/>
                <w:b/>
                <w:bCs/>
                <w:sz w:val="24"/>
                <w:szCs w:val="24"/>
              </w:rPr>
              <w:t xml:space="preserve">Раздел 2. </w:t>
            </w:r>
            <w:r w:rsidRPr="00DE59CA">
              <w:rPr>
                <w:rFonts w:ascii="Times New Roman" w:hAnsi="Times New Roman"/>
                <w:b/>
                <w:sz w:val="24"/>
                <w:szCs w:val="24"/>
              </w:rPr>
              <w:t>Человек.</w:t>
            </w:r>
          </w:p>
        </w:tc>
        <w:tc>
          <w:tcPr>
            <w:tcW w:w="567" w:type="pct"/>
            <w:shd w:val="clear" w:color="auto" w:fill="auto"/>
          </w:tcPr>
          <w:p w:rsidR="009F4175" w:rsidRPr="00DE59CA" w:rsidRDefault="009F4175"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rPr>
            </w:pPr>
            <w:r w:rsidRPr="00DE59CA">
              <w:rPr>
                <w:rFonts w:ascii="Times New Roman" w:hAnsi="Times New Roman"/>
                <w:b/>
                <w:bCs/>
                <w:sz w:val="24"/>
                <w:szCs w:val="24"/>
              </w:rPr>
              <w:t>6</w:t>
            </w:r>
          </w:p>
        </w:tc>
        <w:tc>
          <w:tcPr>
            <w:tcW w:w="903" w:type="pct"/>
            <w:shd w:val="clear" w:color="auto" w:fill="auto"/>
          </w:tcPr>
          <w:p w:rsidR="009F4175" w:rsidRPr="00DE59CA" w:rsidRDefault="009F4175"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rPr>
            </w:pPr>
          </w:p>
        </w:tc>
        <w:tc>
          <w:tcPr>
            <w:tcW w:w="379" w:type="pct"/>
          </w:tcPr>
          <w:p w:rsidR="009F4175" w:rsidRPr="00DE59CA" w:rsidRDefault="009F4175"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rPr>
            </w:pPr>
          </w:p>
        </w:tc>
        <w:tc>
          <w:tcPr>
            <w:tcW w:w="359" w:type="pct"/>
          </w:tcPr>
          <w:p w:rsidR="009F4175" w:rsidRPr="00DE59CA" w:rsidRDefault="009F4175"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rPr>
            </w:pPr>
          </w:p>
        </w:tc>
      </w:tr>
      <w:tr w:rsidR="00B734A0" w:rsidRPr="00DE59CA" w:rsidTr="00B734A0">
        <w:trPr>
          <w:trHeight w:val="178"/>
        </w:trPr>
        <w:tc>
          <w:tcPr>
            <w:tcW w:w="928" w:type="pct"/>
            <w:shd w:val="clear" w:color="auto" w:fill="auto"/>
          </w:tcPr>
          <w:p w:rsidR="00B734A0" w:rsidRPr="00DE59CA" w:rsidRDefault="00B734A0"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sz w:val="24"/>
                <w:szCs w:val="24"/>
              </w:rPr>
            </w:pPr>
          </w:p>
        </w:tc>
        <w:tc>
          <w:tcPr>
            <w:tcW w:w="142" w:type="pct"/>
            <w:gridSpan w:val="2"/>
          </w:tcPr>
          <w:p w:rsidR="00B734A0" w:rsidRPr="00DE59CA" w:rsidRDefault="00B734A0" w:rsidP="00DE59CA">
            <w:pPr>
              <w:spacing w:after="0"/>
              <w:rPr>
                <w:rFonts w:ascii="Times New Roman" w:hAnsi="Times New Roman"/>
                <w:sz w:val="24"/>
                <w:szCs w:val="24"/>
              </w:rPr>
            </w:pPr>
          </w:p>
        </w:tc>
        <w:tc>
          <w:tcPr>
            <w:tcW w:w="1722" w:type="pct"/>
            <w:gridSpan w:val="2"/>
            <w:shd w:val="clear" w:color="auto" w:fill="auto"/>
          </w:tcPr>
          <w:p w:rsidR="00B734A0" w:rsidRPr="00DE59CA" w:rsidRDefault="00B734A0" w:rsidP="00DE59CA">
            <w:pPr>
              <w:spacing w:after="0"/>
              <w:rPr>
                <w:rFonts w:ascii="Times New Roman" w:hAnsi="Times New Roman"/>
                <w:sz w:val="24"/>
                <w:szCs w:val="24"/>
              </w:rPr>
            </w:pPr>
            <w:r w:rsidRPr="00DE59CA">
              <w:rPr>
                <w:rFonts w:ascii="Times New Roman" w:hAnsi="Times New Roman"/>
                <w:b/>
                <w:bCs/>
                <w:sz w:val="24"/>
                <w:szCs w:val="24"/>
              </w:rPr>
              <w:t>В том числе практических занятий</w:t>
            </w:r>
          </w:p>
        </w:tc>
        <w:tc>
          <w:tcPr>
            <w:tcW w:w="567" w:type="pct"/>
            <w:shd w:val="clear" w:color="auto" w:fill="auto"/>
          </w:tcPr>
          <w:p w:rsidR="00B734A0" w:rsidRPr="00DE59CA" w:rsidRDefault="00B734A0"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rPr>
            </w:pPr>
          </w:p>
        </w:tc>
        <w:tc>
          <w:tcPr>
            <w:tcW w:w="903" w:type="pct"/>
            <w:shd w:val="clear" w:color="auto" w:fill="auto"/>
          </w:tcPr>
          <w:p w:rsidR="00B734A0" w:rsidRPr="00DE59CA" w:rsidRDefault="00B734A0" w:rsidP="00DE59CA">
            <w:pPr>
              <w:suppressAutoHyphens/>
              <w:spacing w:after="0"/>
              <w:rPr>
                <w:rFonts w:ascii="Times New Roman" w:hAnsi="Times New Roman"/>
                <w:sz w:val="24"/>
                <w:szCs w:val="24"/>
              </w:rPr>
            </w:pPr>
          </w:p>
        </w:tc>
        <w:tc>
          <w:tcPr>
            <w:tcW w:w="379" w:type="pct"/>
          </w:tcPr>
          <w:p w:rsidR="00B734A0" w:rsidRPr="00DE59CA" w:rsidRDefault="00B734A0" w:rsidP="00DE59CA">
            <w:pPr>
              <w:suppressAutoHyphens/>
              <w:spacing w:after="0"/>
              <w:rPr>
                <w:rFonts w:ascii="Times New Roman" w:hAnsi="Times New Roman"/>
                <w:sz w:val="24"/>
                <w:szCs w:val="24"/>
              </w:rPr>
            </w:pPr>
          </w:p>
        </w:tc>
        <w:tc>
          <w:tcPr>
            <w:tcW w:w="359" w:type="pct"/>
          </w:tcPr>
          <w:p w:rsidR="00B734A0" w:rsidRPr="00DE59CA" w:rsidRDefault="00B734A0" w:rsidP="00DE59CA">
            <w:pPr>
              <w:suppressAutoHyphens/>
              <w:spacing w:after="0"/>
              <w:rPr>
                <w:rFonts w:ascii="Times New Roman" w:hAnsi="Times New Roman"/>
                <w:sz w:val="24"/>
                <w:szCs w:val="24"/>
              </w:rPr>
            </w:pPr>
          </w:p>
        </w:tc>
      </w:tr>
      <w:tr w:rsidR="009F4175" w:rsidRPr="00DE59CA" w:rsidTr="009F4175">
        <w:trPr>
          <w:trHeight w:val="1308"/>
        </w:trPr>
        <w:tc>
          <w:tcPr>
            <w:tcW w:w="928" w:type="pct"/>
            <w:shd w:val="clear" w:color="auto" w:fill="auto"/>
          </w:tcPr>
          <w:p w:rsidR="009F4175" w:rsidRPr="00DE59CA" w:rsidRDefault="009F4175"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rPr>
            </w:pPr>
            <w:r w:rsidRPr="00DE59CA">
              <w:rPr>
                <w:rFonts w:ascii="Times New Roman" w:hAnsi="Times New Roman"/>
                <w:bCs/>
                <w:sz w:val="24"/>
                <w:szCs w:val="24"/>
              </w:rPr>
              <w:t>Тема 2.1.</w:t>
            </w:r>
            <w:r w:rsidRPr="00DE59CA">
              <w:rPr>
                <w:rFonts w:ascii="Times New Roman" w:hAnsi="Times New Roman"/>
                <w:sz w:val="24"/>
                <w:szCs w:val="24"/>
              </w:rPr>
              <w:t xml:space="preserve"> Человек, как продукт биологической, социальной и культурной эволюции.</w:t>
            </w:r>
          </w:p>
        </w:tc>
        <w:tc>
          <w:tcPr>
            <w:tcW w:w="142" w:type="pct"/>
            <w:gridSpan w:val="2"/>
          </w:tcPr>
          <w:p w:rsidR="009F4175" w:rsidRPr="00DE59CA" w:rsidRDefault="009F4175" w:rsidP="00DE59CA">
            <w:pPr>
              <w:spacing w:after="0"/>
              <w:rPr>
                <w:rFonts w:ascii="Times New Roman" w:hAnsi="Times New Roman"/>
                <w:sz w:val="24"/>
                <w:szCs w:val="24"/>
              </w:rPr>
            </w:pPr>
            <w:r w:rsidRPr="00DE59CA">
              <w:rPr>
                <w:rFonts w:ascii="Times New Roman" w:hAnsi="Times New Roman"/>
                <w:sz w:val="24"/>
                <w:szCs w:val="24"/>
              </w:rPr>
              <w:t>1</w:t>
            </w:r>
          </w:p>
        </w:tc>
        <w:tc>
          <w:tcPr>
            <w:tcW w:w="1722" w:type="pct"/>
            <w:gridSpan w:val="2"/>
            <w:shd w:val="clear" w:color="auto" w:fill="auto"/>
          </w:tcPr>
          <w:p w:rsidR="009F4175" w:rsidRPr="00DE59CA" w:rsidRDefault="009F4175" w:rsidP="00DE59CA">
            <w:pPr>
              <w:spacing w:after="0"/>
              <w:rPr>
                <w:rFonts w:ascii="Times New Roman" w:hAnsi="Times New Roman"/>
                <w:sz w:val="24"/>
                <w:szCs w:val="24"/>
              </w:rPr>
            </w:pPr>
            <w:r w:rsidRPr="00DE59CA">
              <w:rPr>
                <w:rFonts w:ascii="Times New Roman" w:hAnsi="Times New Roman"/>
                <w:sz w:val="24"/>
                <w:szCs w:val="24"/>
              </w:rPr>
              <w:t>Человек, как продукт биологической, социальной, культурной эволюции. Взаимоотношения духовного и телесного, биологического и социального начала в человеке. Сознание. Разум. Сознательное и бессознательное.</w:t>
            </w:r>
          </w:p>
        </w:tc>
        <w:tc>
          <w:tcPr>
            <w:tcW w:w="567" w:type="pct"/>
            <w:shd w:val="clear" w:color="auto" w:fill="auto"/>
          </w:tcPr>
          <w:p w:rsidR="009F4175" w:rsidRPr="00DE59CA" w:rsidRDefault="009F4175"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rPr>
            </w:pPr>
            <w:r w:rsidRPr="00DE59CA">
              <w:rPr>
                <w:rFonts w:ascii="Times New Roman" w:hAnsi="Times New Roman"/>
                <w:b/>
                <w:bCs/>
                <w:sz w:val="24"/>
                <w:szCs w:val="24"/>
              </w:rPr>
              <w:t>2</w:t>
            </w:r>
          </w:p>
        </w:tc>
        <w:tc>
          <w:tcPr>
            <w:tcW w:w="903" w:type="pct"/>
            <w:vMerge w:val="restart"/>
            <w:shd w:val="clear" w:color="auto" w:fill="auto"/>
          </w:tcPr>
          <w:p w:rsidR="009F4175" w:rsidRPr="00DE59CA" w:rsidRDefault="009F4175" w:rsidP="00DE59CA">
            <w:pPr>
              <w:suppressAutoHyphens/>
              <w:spacing w:after="0"/>
              <w:rPr>
                <w:rFonts w:ascii="Times New Roman" w:hAnsi="Times New Roman"/>
                <w:sz w:val="24"/>
                <w:szCs w:val="24"/>
              </w:rPr>
            </w:pPr>
          </w:p>
        </w:tc>
        <w:tc>
          <w:tcPr>
            <w:tcW w:w="379" w:type="pct"/>
          </w:tcPr>
          <w:p w:rsidR="009F4175" w:rsidRPr="00DE59CA" w:rsidRDefault="009F4175" w:rsidP="00DE59CA">
            <w:pPr>
              <w:suppressAutoHyphens/>
              <w:spacing w:after="0"/>
              <w:rPr>
                <w:rFonts w:ascii="Times New Roman" w:hAnsi="Times New Roman"/>
                <w:sz w:val="24"/>
                <w:szCs w:val="24"/>
              </w:rPr>
            </w:pPr>
          </w:p>
        </w:tc>
        <w:tc>
          <w:tcPr>
            <w:tcW w:w="359" w:type="pct"/>
          </w:tcPr>
          <w:p w:rsidR="009F4175" w:rsidRPr="00DE59CA" w:rsidRDefault="009F4175" w:rsidP="00DE59CA">
            <w:pPr>
              <w:suppressAutoHyphens/>
              <w:spacing w:after="0"/>
              <w:rPr>
                <w:rFonts w:ascii="Times New Roman" w:hAnsi="Times New Roman"/>
                <w:sz w:val="24"/>
                <w:szCs w:val="24"/>
              </w:rPr>
            </w:pPr>
          </w:p>
        </w:tc>
      </w:tr>
      <w:tr w:rsidR="009F4175" w:rsidRPr="00DE59CA" w:rsidTr="009F4175">
        <w:tc>
          <w:tcPr>
            <w:tcW w:w="928" w:type="pct"/>
            <w:shd w:val="clear" w:color="auto" w:fill="auto"/>
          </w:tcPr>
          <w:p w:rsidR="009F4175" w:rsidRPr="00DE59CA" w:rsidRDefault="009F4175"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rPr>
            </w:pPr>
            <w:r w:rsidRPr="00DE59CA">
              <w:rPr>
                <w:rFonts w:ascii="Times New Roman" w:hAnsi="Times New Roman"/>
                <w:sz w:val="24"/>
                <w:szCs w:val="24"/>
              </w:rPr>
              <w:t>Тема 2.2.</w:t>
            </w:r>
            <w:r w:rsidRPr="00DE59CA">
              <w:rPr>
                <w:rFonts w:ascii="Times New Roman" w:hAnsi="Times New Roman"/>
                <w:spacing w:val="-8"/>
                <w:sz w:val="24"/>
                <w:szCs w:val="24"/>
              </w:rPr>
              <w:t xml:space="preserve"> Деятельность.</w:t>
            </w:r>
          </w:p>
        </w:tc>
        <w:tc>
          <w:tcPr>
            <w:tcW w:w="142" w:type="pct"/>
            <w:gridSpan w:val="2"/>
          </w:tcPr>
          <w:p w:rsidR="009F4175" w:rsidRPr="00DE59CA" w:rsidRDefault="009F4175" w:rsidP="00DE59CA">
            <w:pPr>
              <w:spacing w:after="0"/>
              <w:rPr>
                <w:rFonts w:ascii="Times New Roman" w:hAnsi="Times New Roman"/>
                <w:sz w:val="24"/>
                <w:szCs w:val="24"/>
              </w:rPr>
            </w:pPr>
            <w:r w:rsidRPr="00DE59CA">
              <w:rPr>
                <w:rFonts w:ascii="Times New Roman" w:hAnsi="Times New Roman"/>
                <w:sz w:val="24"/>
                <w:szCs w:val="24"/>
              </w:rPr>
              <w:t>1</w:t>
            </w:r>
          </w:p>
        </w:tc>
        <w:tc>
          <w:tcPr>
            <w:tcW w:w="1722" w:type="pct"/>
            <w:gridSpan w:val="2"/>
            <w:shd w:val="clear" w:color="auto" w:fill="auto"/>
          </w:tcPr>
          <w:p w:rsidR="009F4175" w:rsidRPr="00DE59CA" w:rsidRDefault="009F4175" w:rsidP="00DE59CA">
            <w:pPr>
              <w:spacing w:after="0"/>
              <w:rPr>
                <w:rFonts w:ascii="Times New Roman" w:hAnsi="Times New Roman"/>
                <w:sz w:val="24"/>
                <w:szCs w:val="24"/>
              </w:rPr>
            </w:pPr>
            <w:r w:rsidRPr="00DE59CA">
              <w:rPr>
                <w:rFonts w:ascii="Times New Roman" w:hAnsi="Times New Roman"/>
                <w:sz w:val="24"/>
                <w:szCs w:val="24"/>
              </w:rPr>
              <w:t>Основные социальные феномены жизни человека. Труд и трудовая деятельность. Игра в жизни человека.</w:t>
            </w:r>
          </w:p>
        </w:tc>
        <w:tc>
          <w:tcPr>
            <w:tcW w:w="567" w:type="pct"/>
            <w:shd w:val="clear" w:color="auto" w:fill="auto"/>
          </w:tcPr>
          <w:p w:rsidR="009F4175" w:rsidRPr="00DE59CA" w:rsidRDefault="009F4175"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rPr>
            </w:pPr>
            <w:r w:rsidRPr="00DE59CA">
              <w:rPr>
                <w:rFonts w:ascii="Times New Roman" w:hAnsi="Times New Roman"/>
                <w:b/>
                <w:bCs/>
                <w:sz w:val="24"/>
                <w:szCs w:val="24"/>
              </w:rPr>
              <w:t>2</w:t>
            </w:r>
          </w:p>
        </w:tc>
        <w:tc>
          <w:tcPr>
            <w:tcW w:w="903" w:type="pct"/>
            <w:vMerge/>
            <w:shd w:val="clear" w:color="auto" w:fill="auto"/>
          </w:tcPr>
          <w:p w:rsidR="009F4175" w:rsidRPr="00DE59CA" w:rsidRDefault="009F4175"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sz w:val="24"/>
                <w:szCs w:val="24"/>
              </w:rPr>
            </w:pPr>
          </w:p>
        </w:tc>
        <w:tc>
          <w:tcPr>
            <w:tcW w:w="379" w:type="pct"/>
          </w:tcPr>
          <w:p w:rsidR="009F4175" w:rsidRPr="00DE59CA" w:rsidRDefault="009F4175"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sz w:val="24"/>
                <w:szCs w:val="24"/>
              </w:rPr>
            </w:pPr>
          </w:p>
        </w:tc>
        <w:tc>
          <w:tcPr>
            <w:tcW w:w="359" w:type="pct"/>
          </w:tcPr>
          <w:p w:rsidR="009F4175" w:rsidRPr="00DE59CA" w:rsidRDefault="009F4175"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sz w:val="24"/>
                <w:szCs w:val="24"/>
              </w:rPr>
            </w:pPr>
          </w:p>
        </w:tc>
      </w:tr>
      <w:tr w:rsidR="009F4175" w:rsidRPr="00DE59CA" w:rsidTr="009F4175">
        <w:tc>
          <w:tcPr>
            <w:tcW w:w="928" w:type="pct"/>
            <w:shd w:val="clear" w:color="auto" w:fill="auto"/>
          </w:tcPr>
          <w:p w:rsidR="009F4175" w:rsidRPr="00DE59CA" w:rsidRDefault="009F4175"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rPr>
            </w:pPr>
            <w:r w:rsidRPr="00DE59CA">
              <w:rPr>
                <w:rFonts w:ascii="Times New Roman" w:hAnsi="Times New Roman"/>
                <w:sz w:val="24"/>
                <w:szCs w:val="24"/>
              </w:rPr>
              <w:t>Тема 2.3. Общение: виды, функции.</w:t>
            </w:r>
          </w:p>
        </w:tc>
        <w:tc>
          <w:tcPr>
            <w:tcW w:w="142" w:type="pct"/>
            <w:gridSpan w:val="2"/>
          </w:tcPr>
          <w:p w:rsidR="009F4175" w:rsidRPr="00DE59CA" w:rsidRDefault="009F4175" w:rsidP="00DE59CA">
            <w:pPr>
              <w:spacing w:after="0"/>
              <w:jc w:val="both"/>
              <w:rPr>
                <w:rFonts w:ascii="Times New Roman" w:hAnsi="Times New Roman"/>
                <w:sz w:val="24"/>
                <w:szCs w:val="24"/>
              </w:rPr>
            </w:pPr>
            <w:r w:rsidRPr="00DE59CA">
              <w:rPr>
                <w:rFonts w:ascii="Times New Roman" w:hAnsi="Times New Roman"/>
                <w:sz w:val="24"/>
                <w:szCs w:val="24"/>
              </w:rPr>
              <w:t>1</w:t>
            </w:r>
          </w:p>
        </w:tc>
        <w:tc>
          <w:tcPr>
            <w:tcW w:w="1722" w:type="pct"/>
            <w:gridSpan w:val="2"/>
            <w:shd w:val="clear" w:color="auto" w:fill="auto"/>
          </w:tcPr>
          <w:p w:rsidR="009F4175" w:rsidRPr="00DE59CA" w:rsidRDefault="009F4175" w:rsidP="00DE59CA">
            <w:pPr>
              <w:spacing w:after="0"/>
              <w:jc w:val="both"/>
              <w:rPr>
                <w:rFonts w:ascii="Times New Roman" w:hAnsi="Times New Roman"/>
                <w:sz w:val="24"/>
                <w:szCs w:val="24"/>
              </w:rPr>
            </w:pPr>
            <w:r w:rsidRPr="00DE59CA">
              <w:rPr>
                <w:rFonts w:ascii="Times New Roman" w:hAnsi="Times New Roman"/>
                <w:sz w:val="24"/>
                <w:szCs w:val="24"/>
              </w:rPr>
              <w:t>Общение и коммуникация. Многообразие видов общения. Функции общения.</w:t>
            </w:r>
          </w:p>
        </w:tc>
        <w:tc>
          <w:tcPr>
            <w:tcW w:w="567" w:type="pct"/>
            <w:shd w:val="clear" w:color="auto" w:fill="auto"/>
          </w:tcPr>
          <w:p w:rsidR="009F4175" w:rsidRPr="00DE59CA" w:rsidRDefault="009F4175"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rPr>
            </w:pPr>
            <w:r w:rsidRPr="00DE59CA">
              <w:rPr>
                <w:rFonts w:ascii="Times New Roman" w:hAnsi="Times New Roman"/>
                <w:b/>
                <w:bCs/>
                <w:sz w:val="24"/>
                <w:szCs w:val="24"/>
              </w:rPr>
              <w:t>2</w:t>
            </w:r>
          </w:p>
        </w:tc>
        <w:tc>
          <w:tcPr>
            <w:tcW w:w="903" w:type="pct"/>
            <w:vMerge/>
            <w:shd w:val="clear" w:color="auto" w:fill="auto"/>
          </w:tcPr>
          <w:p w:rsidR="009F4175" w:rsidRPr="00DE59CA" w:rsidRDefault="009F4175"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sz w:val="24"/>
                <w:szCs w:val="24"/>
              </w:rPr>
            </w:pPr>
          </w:p>
        </w:tc>
        <w:tc>
          <w:tcPr>
            <w:tcW w:w="379" w:type="pct"/>
          </w:tcPr>
          <w:p w:rsidR="009F4175" w:rsidRPr="00DE59CA" w:rsidRDefault="009F4175"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sz w:val="24"/>
                <w:szCs w:val="24"/>
              </w:rPr>
            </w:pPr>
          </w:p>
        </w:tc>
        <w:tc>
          <w:tcPr>
            <w:tcW w:w="359" w:type="pct"/>
          </w:tcPr>
          <w:p w:rsidR="009F4175" w:rsidRPr="00DE59CA" w:rsidRDefault="009F4175"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sz w:val="24"/>
                <w:szCs w:val="24"/>
              </w:rPr>
            </w:pPr>
          </w:p>
        </w:tc>
      </w:tr>
      <w:tr w:rsidR="009F4175" w:rsidRPr="00DE59CA" w:rsidTr="009F4175">
        <w:tc>
          <w:tcPr>
            <w:tcW w:w="2792" w:type="pct"/>
            <w:gridSpan w:val="5"/>
            <w:shd w:val="clear" w:color="auto" w:fill="auto"/>
          </w:tcPr>
          <w:p w:rsidR="009F4175" w:rsidRPr="00DE59CA" w:rsidRDefault="009F4175"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sz w:val="24"/>
                <w:szCs w:val="24"/>
              </w:rPr>
            </w:pPr>
            <w:r w:rsidRPr="00DE59CA">
              <w:rPr>
                <w:rFonts w:ascii="Times New Roman" w:hAnsi="Times New Roman"/>
                <w:b/>
                <w:sz w:val="24"/>
                <w:szCs w:val="24"/>
              </w:rPr>
              <w:t>Раздел 3. Духовная жизнь общества</w:t>
            </w:r>
          </w:p>
        </w:tc>
        <w:tc>
          <w:tcPr>
            <w:tcW w:w="567" w:type="pct"/>
            <w:shd w:val="clear" w:color="auto" w:fill="auto"/>
          </w:tcPr>
          <w:p w:rsidR="009F4175" w:rsidRPr="00DE59CA" w:rsidRDefault="009F4175"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rPr>
            </w:pPr>
            <w:r w:rsidRPr="00DE59CA">
              <w:rPr>
                <w:rFonts w:ascii="Times New Roman" w:hAnsi="Times New Roman"/>
                <w:b/>
                <w:bCs/>
                <w:sz w:val="24"/>
                <w:szCs w:val="24"/>
              </w:rPr>
              <w:t>14</w:t>
            </w:r>
          </w:p>
        </w:tc>
        <w:tc>
          <w:tcPr>
            <w:tcW w:w="903" w:type="pct"/>
            <w:shd w:val="clear" w:color="auto" w:fill="auto"/>
          </w:tcPr>
          <w:p w:rsidR="009F4175" w:rsidRPr="00DE59CA" w:rsidRDefault="009F4175"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379" w:type="pct"/>
          </w:tcPr>
          <w:p w:rsidR="009F4175" w:rsidRPr="00DE59CA" w:rsidRDefault="009F4175"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359" w:type="pct"/>
          </w:tcPr>
          <w:p w:rsidR="009F4175" w:rsidRPr="00DE59CA" w:rsidRDefault="009F4175"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r>
      <w:tr w:rsidR="009F4175" w:rsidRPr="00DE59CA" w:rsidTr="009F4175">
        <w:tc>
          <w:tcPr>
            <w:tcW w:w="928" w:type="pct"/>
            <w:shd w:val="clear" w:color="auto" w:fill="auto"/>
          </w:tcPr>
          <w:p w:rsidR="009F4175" w:rsidRPr="00DE59CA" w:rsidRDefault="009F4175"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rPr>
            </w:pPr>
            <w:r w:rsidRPr="00DE59CA">
              <w:rPr>
                <w:rFonts w:ascii="Times New Roman" w:hAnsi="Times New Roman"/>
                <w:sz w:val="24"/>
                <w:szCs w:val="24"/>
              </w:rPr>
              <w:t>Тема 3.1. Бытие человека.  Чувственное и рациональное познание</w:t>
            </w:r>
          </w:p>
        </w:tc>
        <w:tc>
          <w:tcPr>
            <w:tcW w:w="142" w:type="pct"/>
            <w:gridSpan w:val="2"/>
          </w:tcPr>
          <w:p w:rsidR="009F4175" w:rsidRPr="00DE59CA" w:rsidRDefault="009F4175" w:rsidP="00DE59CA">
            <w:pPr>
              <w:spacing w:after="0"/>
              <w:jc w:val="both"/>
              <w:rPr>
                <w:rFonts w:ascii="Times New Roman" w:hAnsi="Times New Roman"/>
                <w:sz w:val="24"/>
                <w:szCs w:val="24"/>
              </w:rPr>
            </w:pPr>
            <w:r w:rsidRPr="00DE59CA">
              <w:rPr>
                <w:rFonts w:ascii="Times New Roman" w:hAnsi="Times New Roman"/>
                <w:sz w:val="24"/>
                <w:szCs w:val="24"/>
              </w:rPr>
              <w:t>1</w:t>
            </w:r>
          </w:p>
        </w:tc>
        <w:tc>
          <w:tcPr>
            <w:tcW w:w="1722" w:type="pct"/>
            <w:gridSpan w:val="2"/>
            <w:shd w:val="clear" w:color="auto" w:fill="auto"/>
          </w:tcPr>
          <w:p w:rsidR="009F4175" w:rsidRPr="00DE59CA" w:rsidRDefault="009F4175" w:rsidP="00DE59CA">
            <w:pPr>
              <w:spacing w:after="0"/>
              <w:jc w:val="both"/>
              <w:rPr>
                <w:rFonts w:ascii="Times New Roman" w:hAnsi="Times New Roman"/>
                <w:sz w:val="24"/>
                <w:szCs w:val="24"/>
              </w:rPr>
            </w:pPr>
            <w:r w:rsidRPr="00DE59CA">
              <w:rPr>
                <w:rFonts w:ascii="Times New Roman" w:hAnsi="Times New Roman"/>
                <w:sz w:val="24"/>
                <w:szCs w:val="24"/>
              </w:rPr>
              <w:t>Мир, мировоззрение, бытие, формы бытия; душа. Познание мира. Чувственное познание. Рациональное познание. Интуиция. Истина и заблуждение. Критерии истины. Истина абсолютная и относительная.</w:t>
            </w:r>
          </w:p>
        </w:tc>
        <w:tc>
          <w:tcPr>
            <w:tcW w:w="567" w:type="pct"/>
            <w:shd w:val="clear" w:color="auto" w:fill="auto"/>
          </w:tcPr>
          <w:p w:rsidR="009F4175" w:rsidRPr="00DE59CA" w:rsidRDefault="009F4175"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rPr>
            </w:pPr>
            <w:r w:rsidRPr="00DE59CA">
              <w:rPr>
                <w:rFonts w:ascii="Times New Roman" w:hAnsi="Times New Roman"/>
                <w:b/>
                <w:bCs/>
                <w:sz w:val="24"/>
                <w:szCs w:val="24"/>
              </w:rPr>
              <w:t>2</w:t>
            </w:r>
          </w:p>
        </w:tc>
        <w:tc>
          <w:tcPr>
            <w:tcW w:w="903" w:type="pct"/>
            <w:vMerge w:val="restart"/>
            <w:shd w:val="clear" w:color="auto" w:fill="auto"/>
          </w:tcPr>
          <w:p w:rsidR="009F4175" w:rsidRPr="00DE59CA" w:rsidRDefault="009F4175"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sz w:val="24"/>
                <w:szCs w:val="24"/>
              </w:rPr>
            </w:pPr>
          </w:p>
        </w:tc>
        <w:tc>
          <w:tcPr>
            <w:tcW w:w="379" w:type="pct"/>
          </w:tcPr>
          <w:p w:rsidR="009F4175" w:rsidRPr="00DE59CA" w:rsidRDefault="009F4175"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sz w:val="24"/>
                <w:szCs w:val="24"/>
              </w:rPr>
            </w:pPr>
          </w:p>
        </w:tc>
        <w:tc>
          <w:tcPr>
            <w:tcW w:w="359" w:type="pct"/>
          </w:tcPr>
          <w:p w:rsidR="009F4175" w:rsidRPr="00DE59CA" w:rsidRDefault="009F4175"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sz w:val="24"/>
                <w:szCs w:val="24"/>
              </w:rPr>
            </w:pPr>
          </w:p>
        </w:tc>
      </w:tr>
      <w:tr w:rsidR="009F4175" w:rsidRPr="00DE59CA" w:rsidTr="009F4175">
        <w:tc>
          <w:tcPr>
            <w:tcW w:w="928" w:type="pct"/>
            <w:shd w:val="clear" w:color="auto" w:fill="auto"/>
          </w:tcPr>
          <w:p w:rsidR="009F4175" w:rsidRPr="00DE59CA" w:rsidRDefault="009F4175"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rPr>
            </w:pPr>
            <w:r w:rsidRPr="00DE59CA">
              <w:rPr>
                <w:rFonts w:ascii="Times New Roman" w:hAnsi="Times New Roman"/>
                <w:sz w:val="24"/>
                <w:szCs w:val="24"/>
              </w:rPr>
              <w:t>Тема 3.2. Научное и ненаучное познание.</w:t>
            </w:r>
          </w:p>
        </w:tc>
        <w:tc>
          <w:tcPr>
            <w:tcW w:w="142" w:type="pct"/>
            <w:gridSpan w:val="2"/>
          </w:tcPr>
          <w:p w:rsidR="009F4175" w:rsidRPr="00DE59CA" w:rsidRDefault="009F4175" w:rsidP="00DE59CA">
            <w:pPr>
              <w:spacing w:after="0"/>
              <w:jc w:val="both"/>
              <w:rPr>
                <w:rFonts w:ascii="Times New Roman" w:hAnsi="Times New Roman"/>
                <w:sz w:val="24"/>
                <w:szCs w:val="24"/>
              </w:rPr>
            </w:pPr>
            <w:r w:rsidRPr="00DE59CA">
              <w:rPr>
                <w:rFonts w:ascii="Times New Roman" w:hAnsi="Times New Roman"/>
                <w:sz w:val="24"/>
                <w:szCs w:val="24"/>
              </w:rPr>
              <w:t>1</w:t>
            </w:r>
          </w:p>
        </w:tc>
        <w:tc>
          <w:tcPr>
            <w:tcW w:w="1722" w:type="pct"/>
            <w:gridSpan w:val="2"/>
            <w:shd w:val="clear" w:color="auto" w:fill="auto"/>
          </w:tcPr>
          <w:p w:rsidR="009F4175" w:rsidRPr="00DE59CA" w:rsidRDefault="009F4175" w:rsidP="00DE59CA">
            <w:pPr>
              <w:spacing w:after="0"/>
              <w:jc w:val="both"/>
              <w:rPr>
                <w:rFonts w:ascii="Times New Roman" w:hAnsi="Times New Roman"/>
                <w:sz w:val="24"/>
                <w:szCs w:val="24"/>
              </w:rPr>
            </w:pPr>
            <w:r w:rsidRPr="00DE59CA">
              <w:rPr>
                <w:rFonts w:ascii="Times New Roman" w:hAnsi="Times New Roman"/>
                <w:sz w:val="24"/>
                <w:szCs w:val="24"/>
              </w:rPr>
              <w:t>Научное познание. Познание и творчество. Знание и вера. Формы и методы современного научного познания. Ненаучное познание, виды.</w:t>
            </w:r>
          </w:p>
        </w:tc>
        <w:tc>
          <w:tcPr>
            <w:tcW w:w="567" w:type="pct"/>
            <w:shd w:val="clear" w:color="auto" w:fill="auto"/>
          </w:tcPr>
          <w:p w:rsidR="009F4175" w:rsidRPr="00DE59CA" w:rsidRDefault="009F4175"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rPr>
            </w:pPr>
            <w:r w:rsidRPr="00DE59CA">
              <w:rPr>
                <w:rFonts w:ascii="Times New Roman" w:hAnsi="Times New Roman"/>
                <w:b/>
                <w:bCs/>
                <w:sz w:val="24"/>
                <w:szCs w:val="24"/>
              </w:rPr>
              <w:t>2</w:t>
            </w:r>
          </w:p>
        </w:tc>
        <w:tc>
          <w:tcPr>
            <w:tcW w:w="903" w:type="pct"/>
            <w:vMerge/>
            <w:shd w:val="clear" w:color="auto" w:fill="auto"/>
          </w:tcPr>
          <w:p w:rsidR="009F4175" w:rsidRPr="00DE59CA" w:rsidRDefault="009F4175"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sz w:val="24"/>
                <w:szCs w:val="24"/>
              </w:rPr>
            </w:pPr>
          </w:p>
        </w:tc>
        <w:tc>
          <w:tcPr>
            <w:tcW w:w="379" w:type="pct"/>
          </w:tcPr>
          <w:p w:rsidR="009F4175" w:rsidRPr="00DE59CA" w:rsidRDefault="009F4175"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sz w:val="24"/>
                <w:szCs w:val="24"/>
              </w:rPr>
            </w:pPr>
          </w:p>
        </w:tc>
        <w:tc>
          <w:tcPr>
            <w:tcW w:w="359" w:type="pct"/>
          </w:tcPr>
          <w:p w:rsidR="009F4175" w:rsidRPr="00DE59CA" w:rsidRDefault="009F4175"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sz w:val="24"/>
                <w:szCs w:val="24"/>
              </w:rPr>
            </w:pPr>
          </w:p>
        </w:tc>
      </w:tr>
      <w:tr w:rsidR="00B734A0" w:rsidRPr="00DE59CA" w:rsidTr="009F4175">
        <w:tc>
          <w:tcPr>
            <w:tcW w:w="928" w:type="pct"/>
            <w:shd w:val="clear" w:color="auto" w:fill="auto"/>
          </w:tcPr>
          <w:p w:rsidR="00B734A0" w:rsidRPr="00DE59CA" w:rsidRDefault="00B734A0"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rPr>
            </w:pPr>
          </w:p>
        </w:tc>
        <w:tc>
          <w:tcPr>
            <w:tcW w:w="142" w:type="pct"/>
            <w:gridSpan w:val="2"/>
          </w:tcPr>
          <w:p w:rsidR="00B734A0" w:rsidRPr="00DE59CA" w:rsidRDefault="00B734A0" w:rsidP="00DE59CA">
            <w:pPr>
              <w:spacing w:after="0"/>
              <w:jc w:val="both"/>
              <w:rPr>
                <w:rFonts w:ascii="Times New Roman" w:hAnsi="Times New Roman"/>
                <w:sz w:val="24"/>
                <w:szCs w:val="24"/>
              </w:rPr>
            </w:pPr>
          </w:p>
        </w:tc>
        <w:tc>
          <w:tcPr>
            <w:tcW w:w="1722" w:type="pct"/>
            <w:gridSpan w:val="2"/>
            <w:shd w:val="clear" w:color="auto" w:fill="auto"/>
          </w:tcPr>
          <w:p w:rsidR="00B734A0" w:rsidRPr="00DE59CA" w:rsidRDefault="00B734A0" w:rsidP="00DE59CA">
            <w:pPr>
              <w:spacing w:after="0"/>
              <w:jc w:val="both"/>
              <w:rPr>
                <w:rFonts w:ascii="Times New Roman" w:hAnsi="Times New Roman"/>
                <w:sz w:val="24"/>
                <w:szCs w:val="24"/>
              </w:rPr>
            </w:pPr>
            <w:r w:rsidRPr="00DE59CA">
              <w:rPr>
                <w:rFonts w:ascii="Times New Roman" w:hAnsi="Times New Roman"/>
                <w:b/>
                <w:bCs/>
                <w:sz w:val="24"/>
                <w:szCs w:val="24"/>
              </w:rPr>
              <w:t>В том числе практических занятий</w:t>
            </w:r>
          </w:p>
        </w:tc>
        <w:tc>
          <w:tcPr>
            <w:tcW w:w="567" w:type="pct"/>
            <w:shd w:val="clear" w:color="auto" w:fill="auto"/>
          </w:tcPr>
          <w:p w:rsidR="00B734A0" w:rsidRPr="00DE59CA" w:rsidRDefault="00B734A0"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rPr>
            </w:pPr>
          </w:p>
        </w:tc>
        <w:tc>
          <w:tcPr>
            <w:tcW w:w="903" w:type="pct"/>
            <w:shd w:val="clear" w:color="auto" w:fill="auto"/>
          </w:tcPr>
          <w:p w:rsidR="00B734A0" w:rsidRPr="00DE59CA" w:rsidRDefault="00B734A0" w:rsidP="00DE59CA">
            <w:pPr>
              <w:suppressAutoHyphens/>
              <w:spacing w:after="0"/>
              <w:rPr>
                <w:rFonts w:ascii="Times New Roman" w:hAnsi="Times New Roman"/>
                <w:sz w:val="24"/>
                <w:szCs w:val="24"/>
              </w:rPr>
            </w:pPr>
          </w:p>
        </w:tc>
        <w:tc>
          <w:tcPr>
            <w:tcW w:w="379" w:type="pct"/>
          </w:tcPr>
          <w:p w:rsidR="00B734A0" w:rsidRPr="00DE59CA" w:rsidRDefault="00B734A0" w:rsidP="00DE59CA">
            <w:pPr>
              <w:suppressAutoHyphens/>
              <w:spacing w:after="0"/>
              <w:rPr>
                <w:rFonts w:ascii="Times New Roman" w:hAnsi="Times New Roman"/>
                <w:sz w:val="24"/>
                <w:szCs w:val="24"/>
              </w:rPr>
            </w:pPr>
          </w:p>
        </w:tc>
        <w:tc>
          <w:tcPr>
            <w:tcW w:w="359" w:type="pct"/>
          </w:tcPr>
          <w:p w:rsidR="00B734A0" w:rsidRPr="00DE59CA" w:rsidRDefault="00B734A0" w:rsidP="00DE59CA">
            <w:pPr>
              <w:suppressAutoHyphens/>
              <w:spacing w:after="0"/>
              <w:rPr>
                <w:rFonts w:ascii="Times New Roman" w:hAnsi="Times New Roman"/>
                <w:sz w:val="24"/>
                <w:szCs w:val="24"/>
              </w:rPr>
            </w:pPr>
          </w:p>
        </w:tc>
      </w:tr>
      <w:tr w:rsidR="009F4175" w:rsidRPr="00DE59CA" w:rsidTr="009F4175">
        <w:tc>
          <w:tcPr>
            <w:tcW w:w="928" w:type="pct"/>
            <w:shd w:val="clear" w:color="auto" w:fill="auto"/>
          </w:tcPr>
          <w:p w:rsidR="009F4175" w:rsidRPr="00DE59CA" w:rsidRDefault="009F4175"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rPr>
            </w:pPr>
            <w:r w:rsidRPr="00DE59CA">
              <w:rPr>
                <w:rFonts w:ascii="Times New Roman" w:hAnsi="Times New Roman"/>
                <w:sz w:val="24"/>
                <w:szCs w:val="24"/>
              </w:rPr>
              <w:t>Тема 3.3. Мораль, категории морали.</w:t>
            </w:r>
          </w:p>
        </w:tc>
        <w:tc>
          <w:tcPr>
            <w:tcW w:w="142" w:type="pct"/>
            <w:gridSpan w:val="2"/>
          </w:tcPr>
          <w:p w:rsidR="009F4175" w:rsidRPr="00DE59CA" w:rsidRDefault="009F4175" w:rsidP="00DE59CA">
            <w:pPr>
              <w:spacing w:after="0"/>
              <w:jc w:val="both"/>
              <w:rPr>
                <w:rFonts w:ascii="Times New Roman" w:hAnsi="Times New Roman"/>
                <w:sz w:val="24"/>
                <w:szCs w:val="24"/>
              </w:rPr>
            </w:pPr>
            <w:r w:rsidRPr="00DE59CA">
              <w:rPr>
                <w:rFonts w:ascii="Times New Roman" w:hAnsi="Times New Roman"/>
                <w:sz w:val="24"/>
                <w:szCs w:val="24"/>
              </w:rPr>
              <w:t>1</w:t>
            </w:r>
          </w:p>
        </w:tc>
        <w:tc>
          <w:tcPr>
            <w:tcW w:w="1722" w:type="pct"/>
            <w:gridSpan w:val="2"/>
            <w:shd w:val="clear" w:color="auto" w:fill="auto"/>
          </w:tcPr>
          <w:p w:rsidR="009F4175" w:rsidRPr="00DE59CA" w:rsidRDefault="009F4175" w:rsidP="00DE59CA">
            <w:pPr>
              <w:spacing w:after="0"/>
              <w:jc w:val="both"/>
              <w:rPr>
                <w:rFonts w:ascii="Times New Roman" w:hAnsi="Times New Roman"/>
                <w:sz w:val="24"/>
                <w:szCs w:val="24"/>
              </w:rPr>
            </w:pPr>
            <w:r w:rsidRPr="00DE59CA">
              <w:rPr>
                <w:rFonts w:ascii="Times New Roman" w:hAnsi="Times New Roman"/>
                <w:sz w:val="24"/>
                <w:szCs w:val="24"/>
              </w:rPr>
              <w:t xml:space="preserve">Сущность морали. Мораль, как регулятор социального поведения. Категории морали. </w:t>
            </w:r>
            <w:r w:rsidRPr="00DE59CA">
              <w:rPr>
                <w:rFonts w:ascii="Times New Roman" w:hAnsi="Times New Roman"/>
                <w:sz w:val="24"/>
                <w:szCs w:val="24"/>
              </w:rPr>
              <w:lastRenderedPageBreak/>
              <w:t>Высшие духовные ценности. Истина, добро и красота. Моральный идеал. Нравственная оценка деятельности.</w:t>
            </w:r>
          </w:p>
        </w:tc>
        <w:tc>
          <w:tcPr>
            <w:tcW w:w="567" w:type="pct"/>
            <w:shd w:val="clear" w:color="auto" w:fill="auto"/>
          </w:tcPr>
          <w:p w:rsidR="009F4175" w:rsidRPr="00DE59CA" w:rsidRDefault="009F4175"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rPr>
            </w:pPr>
            <w:r w:rsidRPr="00DE59CA">
              <w:rPr>
                <w:rFonts w:ascii="Times New Roman" w:hAnsi="Times New Roman"/>
                <w:b/>
                <w:bCs/>
                <w:sz w:val="24"/>
                <w:szCs w:val="24"/>
              </w:rPr>
              <w:lastRenderedPageBreak/>
              <w:t>2</w:t>
            </w:r>
          </w:p>
        </w:tc>
        <w:tc>
          <w:tcPr>
            <w:tcW w:w="903" w:type="pct"/>
            <w:vMerge w:val="restart"/>
            <w:shd w:val="clear" w:color="auto" w:fill="auto"/>
          </w:tcPr>
          <w:p w:rsidR="009F4175" w:rsidRPr="00DE59CA" w:rsidRDefault="009F4175"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379" w:type="pct"/>
          </w:tcPr>
          <w:p w:rsidR="009F4175" w:rsidRPr="00DE59CA" w:rsidRDefault="009F4175" w:rsidP="00DE59CA">
            <w:pPr>
              <w:suppressAutoHyphens/>
              <w:spacing w:after="0"/>
              <w:rPr>
                <w:rFonts w:ascii="Times New Roman" w:hAnsi="Times New Roman"/>
                <w:sz w:val="24"/>
                <w:szCs w:val="24"/>
              </w:rPr>
            </w:pPr>
          </w:p>
        </w:tc>
        <w:tc>
          <w:tcPr>
            <w:tcW w:w="359" w:type="pct"/>
          </w:tcPr>
          <w:p w:rsidR="009F4175" w:rsidRPr="00DE59CA" w:rsidRDefault="009F4175" w:rsidP="00DE59CA">
            <w:pPr>
              <w:suppressAutoHyphens/>
              <w:spacing w:after="0"/>
              <w:rPr>
                <w:rFonts w:ascii="Times New Roman" w:hAnsi="Times New Roman"/>
                <w:sz w:val="24"/>
                <w:szCs w:val="24"/>
              </w:rPr>
            </w:pPr>
          </w:p>
        </w:tc>
      </w:tr>
      <w:tr w:rsidR="009F4175" w:rsidRPr="00DE59CA" w:rsidTr="009F4175">
        <w:tc>
          <w:tcPr>
            <w:tcW w:w="928" w:type="pct"/>
            <w:shd w:val="clear" w:color="auto" w:fill="auto"/>
          </w:tcPr>
          <w:p w:rsidR="009F4175" w:rsidRPr="00DE59CA" w:rsidRDefault="009F4175"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rPr>
            </w:pPr>
            <w:r w:rsidRPr="00DE59CA">
              <w:rPr>
                <w:rFonts w:ascii="Times New Roman" w:hAnsi="Times New Roman"/>
                <w:sz w:val="24"/>
                <w:szCs w:val="24"/>
              </w:rPr>
              <w:lastRenderedPageBreak/>
              <w:t>Тема 3.4. Религия: функции, культ, организации</w:t>
            </w:r>
          </w:p>
        </w:tc>
        <w:tc>
          <w:tcPr>
            <w:tcW w:w="142" w:type="pct"/>
            <w:gridSpan w:val="2"/>
          </w:tcPr>
          <w:p w:rsidR="009F4175" w:rsidRPr="00DE59CA" w:rsidRDefault="009F4175" w:rsidP="00DE59CA">
            <w:pPr>
              <w:spacing w:after="0"/>
              <w:jc w:val="both"/>
              <w:rPr>
                <w:rFonts w:ascii="Times New Roman" w:hAnsi="Times New Roman"/>
                <w:sz w:val="24"/>
                <w:szCs w:val="24"/>
              </w:rPr>
            </w:pPr>
            <w:r w:rsidRPr="00DE59CA">
              <w:rPr>
                <w:rFonts w:ascii="Times New Roman" w:hAnsi="Times New Roman"/>
                <w:sz w:val="24"/>
                <w:szCs w:val="24"/>
              </w:rPr>
              <w:t>1</w:t>
            </w:r>
          </w:p>
        </w:tc>
        <w:tc>
          <w:tcPr>
            <w:tcW w:w="1722" w:type="pct"/>
            <w:gridSpan w:val="2"/>
            <w:shd w:val="clear" w:color="auto" w:fill="auto"/>
          </w:tcPr>
          <w:p w:rsidR="009F4175" w:rsidRPr="00DE59CA" w:rsidRDefault="009F4175" w:rsidP="00DE59CA">
            <w:pPr>
              <w:spacing w:after="0"/>
              <w:jc w:val="both"/>
              <w:rPr>
                <w:rFonts w:ascii="Times New Roman" w:hAnsi="Times New Roman"/>
                <w:sz w:val="24"/>
                <w:szCs w:val="24"/>
              </w:rPr>
            </w:pPr>
            <w:r w:rsidRPr="00DE59CA">
              <w:rPr>
                <w:rFonts w:ascii="Times New Roman" w:hAnsi="Times New Roman"/>
                <w:sz w:val="24"/>
                <w:szCs w:val="24"/>
              </w:rPr>
              <w:t>Религия как феномен культуры. Функции религии. Религиозное сознание. Религиозный культ. Религиозные организации. Религия и мораль. Религия в современном мире.</w:t>
            </w:r>
          </w:p>
        </w:tc>
        <w:tc>
          <w:tcPr>
            <w:tcW w:w="567" w:type="pct"/>
            <w:shd w:val="clear" w:color="auto" w:fill="auto"/>
          </w:tcPr>
          <w:p w:rsidR="009F4175" w:rsidRPr="00DE59CA" w:rsidRDefault="009F4175"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rPr>
            </w:pPr>
            <w:r w:rsidRPr="00DE59CA">
              <w:rPr>
                <w:rFonts w:ascii="Times New Roman" w:hAnsi="Times New Roman"/>
                <w:b/>
                <w:bCs/>
                <w:sz w:val="24"/>
                <w:szCs w:val="24"/>
              </w:rPr>
              <w:t>2</w:t>
            </w:r>
          </w:p>
        </w:tc>
        <w:tc>
          <w:tcPr>
            <w:tcW w:w="903" w:type="pct"/>
            <w:vMerge/>
            <w:shd w:val="clear" w:color="auto" w:fill="auto"/>
          </w:tcPr>
          <w:p w:rsidR="009F4175" w:rsidRPr="00DE59CA" w:rsidRDefault="009F4175"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379" w:type="pct"/>
          </w:tcPr>
          <w:p w:rsidR="009F4175" w:rsidRPr="00DE59CA" w:rsidRDefault="009F4175"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359" w:type="pct"/>
          </w:tcPr>
          <w:p w:rsidR="009F4175" w:rsidRPr="00DE59CA" w:rsidRDefault="009F4175"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r>
      <w:tr w:rsidR="009F4175" w:rsidRPr="00DE59CA" w:rsidTr="009F4175">
        <w:tc>
          <w:tcPr>
            <w:tcW w:w="928" w:type="pct"/>
            <w:shd w:val="clear" w:color="auto" w:fill="auto"/>
          </w:tcPr>
          <w:p w:rsidR="009F4175" w:rsidRPr="00DE59CA" w:rsidRDefault="009F4175"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rPr>
            </w:pPr>
            <w:r w:rsidRPr="00DE59CA">
              <w:rPr>
                <w:rFonts w:ascii="Times New Roman" w:hAnsi="Times New Roman"/>
                <w:sz w:val="24"/>
                <w:szCs w:val="24"/>
              </w:rPr>
              <w:t>Тема 3.5. Искусство как вид духовного производства.</w:t>
            </w:r>
          </w:p>
        </w:tc>
        <w:tc>
          <w:tcPr>
            <w:tcW w:w="142" w:type="pct"/>
            <w:gridSpan w:val="2"/>
          </w:tcPr>
          <w:p w:rsidR="009F4175" w:rsidRPr="00DE59CA" w:rsidRDefault="009F4175" w:rsidP="00DE59CA">
            <w:pPr>
              <w:spacing w:after="0"/>
              <w:jc w:val="both"/>
              <w:rPr>
                <w:rFonts w:ascii="Times New Roman" w:hAnsi="Times New Roman"/>
                <w:sz w:val="24"/>
                <w:szCs w:val="24"/>
              </w:rPr>
            </w:pPr>
            <w:r w:rsidRPr="00DE59CA">
              <w:rPr>
                <w:rFonts w:ascii="Times New Roman" w:hAnsi="Times New Roman"/>
                <w:sz w:val="24"/>
                <w:szCs w:val="24"/>
              </w:rPr>
              <w:t>1</w:t>
            </w:r>
          </w:p>
        </w:tc>
        <w:tc>
          <w:tcPr>
            <w:tcW w:w="1722" w:type="pct"/>
            <w:gridSpan w:val="2"/>
            <w:shd w:val="clear" w:color="auto" w:fill="auto"/>
          </w:tcPr>
          <w:p w:rsidR="009F4175" w:rsidRPr="00DE59CA" w:rsidRDefault="009F4175" w:rsidP="00DE59CA">
            <w:pPr>
              <w:spacing w:after="0"/>
              <w:jc w:val="both"/>
              <w:rPr>
                <w:rFonts w:ascii="Times New Roman" w:hAnsi="Times New Roman"/>
                <w:sz w:val="24"/>
                <w:szCs w:val="24"/>
              </w:rPr>
            </w:pPr>
            <w:r w:rsidRPr="00DE59CA">
              <w:rPr>
                <w:rFonts w:ascii="Times New Roman" w:hAnsi="Times New Roman"/>
                <w:sz w:val="24"/>
                <w:szCs w:val="24"/>
              </w:rPr>
              <w:t>Искусство как вид духовного производства. Сущность искусства, его происхождение и основные формы. Искусство как эстетическая деятельность. Формы и основные направления искусства. Значение искусства для человека и человечества.</w:t>
            </w:r>
          </w:p>
        </w:tc>
        <w:tc>
          <w:tcPr>
            <w:tcW w:w="567" w:type="pct"/>
            <w:shd w:val="clear" w:color="auto" w:fill="auto"/>
          </w:tcPr>
          <w:p w:rsidR="009F4175" w:rsidRPr="00DE59CA" w:rsidRDefault="009F4175"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rPr>
            </w:pPr>
            <w:r w:rsidRPr="00DE59CA">
              <w:rPr>
                <w:rFonts w:ascii="Times New Roman" w:hAnsi="Times New Roman"/>
                <w:b/>
                <w:bCs/>
                <w:sz w:val="24"/>
                <w:szCs w:val="24"/>
              </w:rPr>
              <w:t>2</w:t>
            </w:r>
          </w:p>
        </w:tc>
        <w:tc>
          <w:tcPr>
            <w:tcW w:w="903" w:type="pct"/>
            <w:vMerge/>
            <w:shd w:val="clear" w:color="auto" w:fill="auto"/>
          </w:tcPr>
          <w:p w:rsidR="009F4175" w:rsidRPr="00DE59CA" w:rsidRDefault="009F4175"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379" w:type="pct"/>
          </w:tcPr>
          <w:p w:rsidR="009F4175" w:rsidRPr="00DE59CA" w:rsidRDefault="009F4175"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359" w:type="pct"/>
          </w:tcPr>
          <w:p w:rsidR="009F4175" w:rsidRPr="00DE59CA" w:rsidRDefault="009F4175"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r>
      <w:tr w:rsidR="009F4175" w:rsidRPr="00DE59CA" w:rsidTr="009F4175">
        <w:tc>
          <w:tcPr>
            <w:tcW w:w="928" w:type="pct"/>
            <w:shd w:val="clear" w:color="auto" w:fill="auto"/>
          </w:tcPr>
          <w:p w:rsidR="009F4175" w:rsidRPr="00DE59CA" w:rsidRDefault="009F4175"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rPr>
            </w:pPr>
            <w:r w:rsidRPr="00DE59CA">
              <w:rPr>
                <w:rFonts w:ascii="Times New Roman" w:hAnsi="Times New Roman"/>
                <w:sz w:val="24"/>
                <w:szCs w:val="24"/>
              </w:rPr>
              <w:t>Тема 3.6. Образование в системе духовного производства.</w:t>
            </w:r>
          </w:p>
        </w:tc>
        <w:tc>
          <w:tcPr>
            <w:tcW w:w="142" w:type="pct"/>
            <w:gridSpan w:val="2"/>
          </w:tcPr>
          <w:p w:rsidR="009F4175" w:rsidRPr="00DE59CA" w:rsidRDefault="009F4175" w:rsidP="00DE59CA">
            <w:pPr>
              <w:spacing w:after="0"/>
              <w:jc w:val="both"/>
              <w:rPr>
                <w:rFonts w:ascii="Times New Roman" w:hAnsi="Times New Roman"/>
                <w:sz w:val="24"/>
                <w:szCs w:val="24"/>
              </w:rPr>
            </w:pPr>
            <w:r w:rsidRPr="00DE59CA">
              <w:rPr>
                <w:rFonts w:ascii="Times New Roman" w:hAnsi="Times New Roman"/>
                <w:sz w:val="24"/>
                <w:szCs w:val="24"/>
              </w:rPr>
              <w:t>1</w:t>
            </w:r>
          </w:p>
        </w:tc>
        <w:tc>
          <w:tcPr>
            <w:tcW w:w="1722" w:type="pct"/>
            <w:gridSpan w:val="2"/>
            <w:shd w:val="clear" w:color="auto" w:fill="auto"/>
          </w:tcPr>
          <w:p w:rsidR="009F4175" w:rsidRPr="00DE59CA" w:rsidRDefault="009F4175" w:rsidP="00DE59CA">
            <w:pPr>
              <w:spacing w:after="0"/>
              <w:jc w:val="both"/>
              <w:rPr>
                <w:rFonts w:ascii="Times New Roman" w:hAnsi="Times New Roman"/>
                <w:sz w:val="24"/>
                <w:szCs w:val="24"/>
              </w:rPr>
            </w:pPr>
            <w:r w:rsidRPr="00DE59CA">
              <w:rPr>
                <w:rFonts w:ascii="Times New Roman" w:hAnsi="Times New Roman"/>
                <w:sz w:val="24"/>
                <w:szCs w:val="24"/>
              </w:rPr>
              <w:t>Образование в системе духовного производства. Цели и функции образования в современном мире. Основные элементы системы образования. Образование как ценность. Самообразование. Значение самообразования для самореализации.</w:t>
            </w:r>
          </w:p>
        </w:tc>
        <w:tc>
          <w:tcPr>
            <w:tcW w:w="567" w:type="pct"/>
            <w:shd w:val="clear" w:color="auto" w:fill="auto"/>
          </w:tcPr>
          <w:p w:rsidR="009F4175" w:rsidRPr="00DE59CA" w:rsidRDefault="009F4175"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rPr>
            </w:pPr>
            <w:r w:rsidRPr="00DE59CA">
              <w:rPr>
                <w:rFonts w:ascii="Times New Roman" w:hAnsi="Times New Roman"/>
                <w:b/>
                <w:bCs/>
                <w:sz w:val="24"/>
                <w:szCs w:val="24"/>
              </w:rPr>
              <w:t>2</w:t>
            </w:r>
          </w:p>
        </w:tc>
        <w:tc>
          <w:tcPr>
            <w:tcW w:w="903" w:type="pct"/>
            <w:vMerge w:val="restart"/>
            <w:shd w:val="clear" w:color="auto" w:fill="auto"/>
          </w:tcPr>
          <w:p w:rsidR="009F4175" w:rsidRPr="00DE59CA" w:rsidRDefault="009F4175"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379" w:type="pct"/>
          </w:tcPr>
          <w:p w:rsidR="009F4175" w:rsidRPr="00DE59CA" w:rsidRDefault="009F4175" w:rsidP="00DE59CA">
            <w:pPr>
              <w:spacing w:after="0"/>
              <w:rPr>
                <w:rFonts w:ascii="Times New Roman" w:hAnsi="Times New Roman"/>
                <w:sz w:val="24"/>
                <w:szCs w:val="24"/>
              </w:rPr>
            </w:pPr>
          </w:p>
        </w:tc>
        <w:tc>
          <w:tcPr>
            <w:tcW w:w="359" w:type="pct"/>
          </w:tcPr>
          <w:p w:rsidR="009F4175" w:rsidRPr="00DE59CA" w:rsidRDefault="009F4175" w:rsidP="00DE59CA">
            <w:pPr>
              <w:spacing w:after="0"/>
              <w:rPr>
                <w:rFonts w:ascii="Times New Roman" w:hAnsi="Times New Roman"/>
                <w:sz w:val="24"/>
                <w:szCs w:val="24"/>
              </w:rPr>
            </w:pPr>
          </w:p>
        </w:tc>
      </w:tr>
      <w:tr w:rsidR="00B734A0" w:rsidRPr="00DE59CA" w:rsidTr="009F4175">
        <w:tc>
          <w:tcPr>
            <w:tcW w:w="928" w:type="pct"/>
            <w:shd w:val="clear" w:color="auto" w:fill="auto"/>
          </w:tcPr>
          <w:p w:rsidR="00B734A0" w:rsidRPr="00DE59CA" w:rsidRDefault="00B734A0"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rPr>
            </w:pPr>
          </w:p>
        </w:tc>
        <w:tc>
          <w:tcPr>
            <w:tcW w:w="142" w:type="pct"/>
            <w:gridSpan w:val="2"/>
          </w:tcPr>
          <w:p w:rsidR="00B734A0" w:rsidRPr="00DE59CA" w:rsidRDefault="00B734A0" w:rsidP="00DE59CA">
            <w:pPr>
              <w:spacing w:after="0"/>
              <w:jc w:val="both"/>
              <w:rPr>
                <w:rFonts w:ascii="Times New Roman" w:hAnsi="Times New Roman"/>
                <w:sz w:val="24"/>
                <w:szCs w:val="24"/>
              </w:rPr>
            </w:pPr>
          </w:p>
        </w:tc>
        <w:tc>
          <w:tcPr>
            <w:tcW w:w="1722" w:type="pct"/>
            <w:gridSpan w:val="2"/>
            <w:shd w:val="clear" w:color="auto" w:fill="auto"/>
          </w:tcPr>
          <w:p w:rsidR="00B734A0" w:rsidRPr="00DE59CA" w:rsidRDefault="00B734A0" w:rsidP="00DE59CA">
            <w:pPr>
              <w:spacing w:after="0"/>
              <w:jc w:val="both"/>
              <w:rPr>
                <w:rFonts w:ascii="Times New Roman" w:hAnsi="Times New Roman"/>
                <w:sz w:val="24"/>
                <w:szCs w:val="24"/>
              </w:rPr>
            </w:pPr>
            <w:r w:rsidRPr="00DE59CA">
              <w:rPr>
                <w:rFonts w:ascii="Times New Roman" w:hAnsi="Times New Roman"/>
                <w:b/>
                <w:bCs/>
                <w:sz w:val="24"/>
                <w:szCs w:val="24"/>
              </w:rPr>
              <w:t>В том числе практических занятий</w:t>
            </w:r>
          </w:p>
        </w:tc>
        <w:tc>
          <w:tcPr>
            <w:tcW w:w="567" w:type="pct"/>
            <w:shd w:val="clear" w:color="auto" w:fill="auto"/>
          </w:tcPr>
          <w:p w:rsidR="00B734A0" w:rsidRPr="00DE59CA" w:rsidRDefault="00B734A0"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rPr>
            </w:pPr>
          </w:p>
        </w:tc>
        <w:tc>
          <w:tcPr>
            <w:tcW w:w="903" w:type="pct"/>
            <w:vMerge/>
            <w:shd w:val="clear" w:color="auto" w:fill="auto"/>
          </w:tcPr>
          <w:p w:rsidR="00B734A0" w:rsidRPr="00DE59CA" w:rsidRDefault="00B734A0"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379" w:type="pct"/>
          </w:tcPr>
          <w:p w:rsidR="00B734A0" w:rsidRPr="00DE59CA" w:rsidRDefault="00B734A0"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359" w:type="pct"/>
          </w:tcPr>
          <w:p w:rsidR="00B734A0" w:rsidRPr="00DE59CA" w:rsidRDefault="00B734A0"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r>
      <w:tr w:rsidR="009F4175" w:rsidRPr="00DE59CA" w:rsidTr="009F4175">
        <w:tc>
          <w:tcPr>
            <w:tcW w:w="928" w:type="pct"/>
            <w:shd w:val="clear" w:color="auto" w:fill="auto"/>
          </w:tcPr>
          <w:p w:rsidR="009F4175" w:rsidRPr="00DE59CA" w:rsidRDefault="009F4175"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rPr>
            </w:pPr>
            <w:r w:rsidRPr="00DE59CA">
              <w:rPr>
                <w:rFonts w:ascii="Times New Roman" w:hAnsi="Times New Roman"/>
                <w:sz w:val="24"/>
                <w:szCs w:val="24"/>
              </w:rPr>
              <w:t>Тема 3.7. Культура: формы и разновидности.</w:t>
            </w:r>
          </w:p>
        </w:tc>
        <w:tc>
          <w:tcPr>
            <w:tcW w:w="142" w:type="pct"/>
            <w:gridSpan w:val="2"/>
          </w:tcPr>
          <w:p w:rsidR="009F4175" w:rsidRPr="00DE59CA" w:rsidRDefault="009F4175" w:rsidP="00DE59CA">
            <w:pPr>
              <w:spacing w:after="0"/>
              <w:jc w:val="both"/>
              <w:rPr>
                <w:rFonts w:ascii="Times New Roman" w:hAnsi="Times New Roman"/>
                <w:sz w:val="24"/>
                <w:szCs w:val="24"/>
              </w:rPr>
            </w:pPr>
            <w:r w:rsidRPr="00DE59CA">
              <w:rPr>
                <w:rFonts w:ascii="Times New Roman" w:hAnsi="Times New Roman"/>
                <w:sz w:val="24"/>
                <w:szCs w:val="24"/>
              </w:rPr>
              <w:t>1</w:t>
            </w:r>
          </w:p>
        </w:tc>
        <w:tc>
          <w:tcPr>
            <w:tcW w:w="1722" w:type="pct"/>
            <w:gridSpan w:val="2"/>
            <w:shd w:val="clear" w:color="auto" w:fill="auto"/>
          </w:tcPr>
          <w:p w:rsidR="009F4175" w:rsidRPr="00DE59CA" w:rsidRDefault="009F4175" w:rsidP="00DE59CA">
            <w:pPr>
              <w:spacing w:after="0"/>
              <w:jc w:val="both"/>
              <w:rPr>
                <w:rFonts w:ascii="Times New Roman" w:hAnsi="Times New Roman"/>
                <w:sz w:val="24"/>
                <w:szCs w:val="24"/>
              </w:rPr>
            </w:pPr>
            <w:r w:rsidRPr="00DE59CA">
              <w:rPr>
                <w:rFonts w:ascii="Times New Roman" w:hAnsi="Times New Roman"/>
                <w:sz w:val="24"/>
                <w:szCs w:val="24"/>
              </w:rPr>
              <w:t>Культура материальная, культура духовная. Массовая, элитарная, экранная культура, популярная, отличительные черты. Культурная интеграция.</w:t>
            </w:r>
          </w:p>
        </w:tc>
        <w:tc>
          <w:tcPr>
            <w:tcW w:w="567" w:type="pct"/>
            <w:shd w:val="clear" w:color="auto" w:fill="auto"/>
          </w:tcPr>
          <w:p w:rsidR="009F4175" w:rsidRPr="00DE59CA" w:rsidRDefault="009F4175"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rPr>
            </w:pPr>
            <w:r w:rsidRPr="00DE59CA">
              <w:rPr>
                <w:rFonts w:ascii="Times New Roman" w:hAnsi="Times New Roman"/>
                <w:b/>
                <w:bCs/>
                <w:sz w:val="24"/>
                <w:szCs w:val="24"/>
              </w:rPr>
              <w:t>2</w:t>
            </w:r>
          </w:p>
        </w:tc>
        <w:tc>
          <w:tcPr>
            <w:tcW w:w="903" w:type="pct"/>
            <w:vMerge/>
            <w:shd w:val="clear" w:color="auto" w:fill="auto"/>
          </w:tcPr>
          <w:p w:rsidR="009F4175" w:rsidRPr="00DE59CA" w:rsidRDefault="009F4175"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379" w:type="pct"/>
          </w:tcPr>
          <w:p w:rsidR="009F4175" w:rsidRPr="00DE59CA" w:rsidRDefault="009F4175"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359" w:type="pct"/>
          </w:tcPr>
          <w:p w:rsidR="009F4175" w:rsidRPr="00DE59CA" w:rsidRDefault="009F4175"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r>
      <w:tr w:rsidR="009F4175" w:rsidRPr="00DE59CA" w:rsidTr="009F4175">
        <w:tc>
          <w:tcPr>
            <w:tcW w:w="2792" w:type="pct"/>
            <w:gridSpan w:val="5"/>
            <w:shd w:val="clear" w:color="auto" w:fill="auto"/>
          </w:tcPr>
          <w:p w:rsidR="009F4175" w:rsidRPr="00DE59CA" w:rsidRDefault="009F4175"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sz w:val="24"/>
                <w:szCs w:val="24"/>
              </w:rPr>
            </w:pPr>
            <w:r w:rsidRPr="00DE59CA">
              <w:rPr>
                <w:rFonts w:ascii="Times New Roman" w:hAnsi="Times New Roman"/>
                <w:b/>
                <w:sz w:val="24"/>
                <w:szCs w:val="24"/>
              </w:rPr>
              <w:t>Раздел 4. Социальные отношения.</w:t>
            </w:r>
          </w:p>
        </w:tc>
        <w:tc>
          <w:tcPr>
            <w:tcW w:w="567" w:type="pct"/>
            <w:shd w:val="clear" w:color="auto" w:fill="auto"/>
          </w:tcPr>
          <w:p w:rsidR="009F4175" w:rsidRPr="00DE59CA" w:rsidRDefault="009F4175"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rPr>
            </w:pPr>
            <w:r w:rsidRPr="00DE59CA">
              <w:rPr>
                <w:rFonts w:ascii="Times New Roman" w:hAnsi="Times New Roman"/>
                <w:b/>
                <w:bCs/>
                <w:sz w:val="24"/>
                <w:szCs w:val="24"/>
              </w:rPr>
              <w:t>19</w:t>
            </w:r>
          </w:p>
        </w:tc>
        <w:tc>
          <w:tcPr>
            <w:tcW w:w="903" w:type="pct"/>
            <w:shd w:val="clear" w:color="auto" w:fill="auto"/>
          </w:tcPr>
          <w:p w:rsidR="009F4175" w:rsidRPr="00DE59CA" w:rsidRDefault="009F4175"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379" w:type="pct"/>
          </w:tcPr>
          <w:p w:rsidR="009F4175" w:rsidRPr="00DE59CA" w:rsidRDefault="009F4175"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359" w:type="pct"/>
          </w:tcPr>
          <w:p w:rsidR="009F4175" w:rsidRPr="00DE59CA" w:rsidRDefault="009F4175"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r>
      <w:tr w:rsidR="009F4175" w:rsidRPr="00DE59CA" w:rsidTr="009F4175">
        <w:tc>
          <w:tcPr>
            <w:tcW w:w="928" w:type="pct"/>
            <w:shd w:val="clear" w:color="auto" w:fill="auto"/>
          </w:tcPr>
          <w:p w:rsidR="009F4175" w:rsidRPr="00DE59CA" w:rsidRDefault="009F4175"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rPr>
            </w:pPr>
            <w:r w:rsidRPr="00DE59CA">
              <w:rPr>
                <w:rFonts w:ascii="Times New Roman" w:hAnsi="Times New Roman"/>
                <w:sz w:val="24"/>
                <w:szCs w:val="24"/>
              </w:rPr>
              <w:t>Тема 4.1. Социальный статус.</w:t>
            </w:r>
          </w:p>
        </w:tc>
        <w:tc>
          <w:tcPr>
            <w:tcW w:w="142" w:type="pct"/>
            <w:gridSpan w:val="2"/>
          </w:tcPr>
          <w:p w:rsidR="009F4175" w:rsidRPr="00DE59CA" w:rsidRDefault="009F4175" w:rsidP="00DE59CA">
            <w:pPr>
              <w:spacing w:after="0"/>
              <w:jc w:val="both"/>
              <w:rPr>
                <w:rFonts w:ascii="Times New Roman" w:hAnsi="Times New Roman"/>
                <w:sz w:val="24"/>
                <w:szCs w:val="24"/>
              </w:rPr>
            </w:pPr>
            <w:r w:rsidRPr="00DE59CA">
              <w:rPr>
                <w:rFonts w:ascii="Times New Roman" w:hAnsi="Times New Roman"/>
                <w:sz w:val="24"/>
                <w:szCs w:val="24"/>
              </w:rPr>
              <w:t>1</w:t>
            </w:r>
          </w:p>
        </w:tc>
        <w:tc>
          <w:tcPr>
            <w:tcW w:w="1722" w:type="pct"/>
            <w:gridSpan w:val="2"/>
            <w:shd w:val="clear" w:color="auto" w:fill="auto"/>
          </w:tcPr>
          <w:p w:rsidR="009F4175" w:rsidRPr="00DE59CA" w:rsidRDefault="009F4175" w:rsidP="00DE59CA">
            <w:pPr>
              <w:spacing w:after="0"/>
              <w:jc w:val="both"/>
              <w:rPr>
                <w:rFonts w:ascii="Times New Roman" w:hAnsi="Times New Roman"/>
                <w:sz w:val="24"/>
                <w:szCs w:val="24"/>
              </w:rPr>
            </w:pPr>
            <w:r w:rsidRPr="00DE59CA">
              <w:rPr>
                <w:rFonts w:ascii="Times New Roman" w:hAnsi="Times New Roman"/>
                <w:sz w:val="24"/>
                <w:szCs w:val="24"/>
              </w:rPr>
              <w:t>Социальный статус. Многообразие социальных групп. Социальные процессы в современной России.</w:t>
            </w:r>
          </w:p>
        </w:tc>
        <w:tc>
          <w:tcPr>
            <w:tcW w:w="567" w:type="pct"/>
            <w:shd w:val="clear" w:color="auto" w:fill="auto"/>
          </w:tcPr>
          <w:p w:rsidR="009F4175" w:rsidRPr="00DE59CA" w:rsidRDefault="009F4175"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rPr>
            </w:pPr>
            <w:r w:rsidRPr="00DE59CA">
              <w:rPr>
                <w:rFonts w:ascii="Times New Roman" w:hAnsi="Times New Roman"/>
                <w:b/>
                <w:bCs/>
                <w:sz w:val="24"/>
                <w:szCs w:val="24"/>
              </w:rPr>
              <w:t>2</w:t>
            </w:r>
          </w:p>
        </w:tc>
        <w:tc>
          <w:tcPr>
            <w:tcW w:w="903" w:type="pct"/>
            <w:vMerge w:val="restart"/>
            <w:shd w:val="clear" w:color="auto" w:fill="auto"/>
          </w:tcPr>
          <w:p w:rsidR="009F4175" w:rsidRPr="00DE59CA" w:rsidRDefault="009F4175"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sz w:val="24"/>
                <w:szCs w:val="24"/>
              </w:rPr>
            </w:pPr>
          </w:p>
        </w:tc>
        <w:tc>
          <w:tcPr>
            <w:tcW w:w="379" w:type="pct"/>
          </w:tcPr>
          <w:p w:rsidR="009F4175" w:rsidRPr="00DE59CA" w:rsidRDefault="009F4175"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sz w:val="24"/>
                <w:szCs w:val="24"/>
              </w:rPr>
            </w:pPr>
          </w:p>
        </w:tc>
        <w:tc>
          <w:tcPr>
            <w:tcW w:w="359" w:type="pct"/>
          </w:tcPr>
          <w:p w:rsidR="009F4175" w:rsidRPr="00DE59CA" w:rsidRDefault="009F4175"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sz w:val="24"/>
                <w:szCs w:val="24"/>
              </w:rPr>
            </w:pPr>
          </w:p>
        </w:tc>
      </w:tr>
      <w:tr w:rsidR="009F4175" w:rsidRPr="00DE59CA" w:rsidTr="009F4175">
        <w:tc>
          <w:tcPr>
            <w:tcW w:w="928" w:type="pct"/>
            <w:shd w:val="clear" w:color="auto" w:fill="auto"/>
          </w:tcPr>
          <w:p w:rsidR="009F4175" w:rsidRPr="00DE59CA" w:rsidRDefault="009F4175"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rPr>
            </w:pPr>
            <w:r w:rsidRPr="00DE59CA">
              <w:rPr>
                <w:rFonts w:ascii="Times New Roman" w:hAnsi="Times New Roman"/>
                <w:sz w:val="24"/>
                <w:szCs w:val="24"/>
              </w:rPr>
              <w:t xml:space="preserve">Тема 4.2. Социальные отношения и </w:t>
            </w:r>
            <w:r w:rsidRPr="00DE59CA">
              <w:rPr>
                <w:rFonts w:ascii="Times New Roman" w:hAnsi="Times New Roman"/>
                <w:sz w:val="24"/>
                <w:szCs w:val="24"/>
              </w:rPr>
              <w:lastRenderedPageBreak/>
              <w:t>взаимодействия.</w:t>
            </w:r>
          </w:p>
        </w:tc>
        <w:tc>
          <w:tcPr>
            <w:tcW w:w="142" w:type="pct"/>
            <w:gridSpan w:val="2"/>
          </w:tcPr>
          <w:p w:rsidR="009F4175" w:rsidRPr="00DE59CA" w:rsidRDefault="009F4175" w:rsidP="00DE59CA">
            <w:pPr>
              <w:spacing w:after="0"/>
              <w:jc w:val="both"/>
              <w:rPr>
                <w:rFonts w:ascii="Times New Roman" w:hAnsi="Times New Roman"/>
                <w:sz w:val="24"/>
                <w:szCs w:val="24"/>
              </w:rPr>
            </w:pPr>
            <w:r w:rsidRPr="00DE59CA">
              <w:rPr>
                <w:rFonts w:ascii="Times New Roman" w:hAnsi="Times New Roman"/>
                <w:sz w:val="24"/>
                <w:szCs w:val="24"/>
              </w:rPr>
              <w:lastRenderedPageBreak/>
              <w:t>1</w:t>
            </w:r>
          </w:p>
        </w:tc>
        <w:tc>
          <w:tcPr>
            <w:tcW w:w="1722" w:type="pct"/>
            <w:gridSpan w:val="2"/>
            <w:shd w:val="clear" w:color="auto" w:fill="auto"/>
          </w:tcPr>
          <w:p w:rsidR="009F4175" w:rsidRPr="00DE59CA" w:rsidRDefault="009F4175" w:rsidP="00DE59CA">
            <w:pPr>
              <w:spacing w:after="0"/>
              <w:jc w:val="both"/>
              <w:rPr>
                <w:rFonts w:ascii="Times New Roman" w:hAnsi="Times New Roman"/>
                <w:sz w:val="24"/>
                <w:szCs w:val="24"/>
              </w:rPr>
            </w:pPr>
            <w:r w:rsidRPr="00DE59CA">
              <w:rPr>
                <w:rFonts w:ascii="Times New Roman" w:hAnsi="Times New Roman"/>
                <w:sz w:val="24"/>
                <w:szCs w:val="24"/>
              </w:rPr>
              <w:t>Социальные отношения. Социальные действия и взаимодействия, их виды.</w:t>
            </w:r>
          </w:p>
        </w:tc>
        <w:tc>
          <w:tcPr>
            <w:tcW w:w="567" w:type="pct"/>
            <w:shd w:val="clear" w:color="auto" w:fill="auto"/>
          </w:tcPr>
          <w:p w:rsidR="009F4175" w:rsidRPr="00DE59CA" w:rsidRDefault="009F4175"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rPr>
            </w:pPr>
            <w:r w:rsidRPr="00DE59CA">
              <w:rPr>
                <w:rFonts w:ascii="Times New Roman" w:hAnsi="Times New Roman"/>
                <w:b/>
                <w:bCs/>
                <w:sz w:val="24"/>
                <w:szCs w:val="24"/>
              </w:rPr>
              <w:t>2</w:t>
            </w:r>
          </w:p>
        </w:tc>
        <w:tc>
          <w:tcPr>
            <w:tcW w:w="903" w:type="pct"/>
            <w:vMerge/>
            <w:shd w:val="clear" w:color="auto" w:fill="auto"/>
          </w:tcPr>
          <w:p w:rsidR="009F4175" w:rsidRPr="00DE59CA" w:rsidRDefault="009F4175"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sz w:val="24"/>
                <w:szCs w:val="24"/>
              </w:rPr>
            </w:pPr>
          </w:p>
        </w:tc>
        <w:tc>
          <w:tcPr>
            <w:tcW w:w="379" w:type="pct"/>
          </w:tcPr>
          <w:p w:rsidR="009F4175" w:rsidRPr="00DE59CA" w:rsidRDefault="009F4175"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sz w:val="24"/>
                <w:szCs w:val="24"/>
              </w:rPr>
            </w:pPr>
          </w:p>
        </w:tc>
        <w:tc>
          <w:tcPr>
            <w:tcW w:w="359" w:type="pct"/>
          </w:tcPr>
          <w:p w:rsidR="009F4175" w:rsidRPr="00DE59CA" w:rsidRDefault="009F4175"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sz w:val="24"/>
                <w:szCs w:val="24"/>
              </w:rPr>
            </w:pPr>
          </w:p>
        </w:tc>
      </w:tr>
      <w:tr w:rsidR="00B734A0" w:rsidRPr="00DE59CA" w:rsidTr="009F4175">
        <w:tc>
          <w:tcPr>
            <w:tcW w:w="928" w:type="pct"/>
            <w:shd w:val="clear" w:color="auto" w:fill="auto"/>
          </w:tcPr>
          <w:p w:rsidR="00B734A0" w:rsidRPr="00DE59CA" w:rsidRDefault="00B734A0"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rPr>
            </w:pPr>
          </w:p>
        </w:tc>
        <w:tc>
          <w:tcPr>
            <w:tcW w:w="142" w:type="pct"/>
            <w:gridSpan w:val="2"/>
          </w:tcPr>
          <w:p w:rsidR="00B734A0" w:rsidRPr="00DE59CA" w:rsidRDefault="00B734A0" w:rsidP="00DE59CA">
            <w:pPr>
              <w:spacing w:after="0"/>
              <w:jc w:val="both"/>
              <w:rPr>
                <w:rFonts w:ascii="Times New Roman" w:hAnsi="Times New Roman"/>
                <w:sz w:val="24"/>
                <w:szCs w:val="24"/>
              </w:rPr>
            </w:pPr>
          </w:p>
        </w:tc>
        <w:tc>
          <w:tcPr>
            <w:tcW w:w="1722" w:type="pct"/>
            <w:gridSpan w:val="2"/>
            <w:shd w:val="clear" w:color="auto" w:fill="auto"/>
          </w:tcPr>
          <w:p w:rsidR="00B734A0" w:rsidRPr="00DE59CA" w:rsidRDefault="00B734A0" w:rsidP="00DE59CA">
            <w:pPr>
              <w:spacing w:after="0"/>
              <w:jc w:val="both"/>
              <w:rPr>
                <w:rFonts w:ascii="Times New Roman" w:hAnsi="Times New Roman"/>
                <w:sz w:val="24"/>
                <w:szCs w:val="24"/>
              </w:rPr>
            </w:pPr>
            <w:r w:rsidRPr="00DE59CA">
              <w:rPr>
                <w:rFonts w:ascii="Times New Roman" w:hAnsi="Times New Roman"/>
                <w:b/>
                <w:bCs/>
                <w:sz w:val="24"/>
                <w:szCs w:val="24"/>
              </w:rPr>
              <w:t>В том числе практических занятий</w:t>
            </w:r>
          </w:p>
        </w:tc>
        <w:tc>
          <w:tcPr>
            <w:tcW w:w="567" w:type="pct"/>
            <w:shd w:val="clear" w:color="auto" w:fill="auto"/>
          </w:tcPr>
          <w:p w:rsidR="00B734A0" w:rsidRPr="00DE59CA" w:rsidRDefault="00B734A0"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rPr>
            </w:pPr>
          </w:p>
        </w:tc>
        <w:tc>
          <w:tcPr>
            <w:tcW w:w="903" w:type="pct"/>
            <w:vMerge/>
            <w:shd w:val="clear" w:color="auto" w:fill="auto"/>
          </w:tcPr>
          <w:p w:rsidR="00B734A0" w:rsidRPr="00DE59CA" w:rsidRDefault="00B734A0"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sz w:val="24"/>
                <w:szCs w:val="24"/>
              </w:rPr>
            </w:pPr>
          </w:p>
        </w:tc>
        <w:tc>
          <w:tcPr>
            <w:tcW w:w="379" w:type="pct"/>
          </w:tcPr>
          <w:p w:rsidR="00B734A0" w:rsidRPr="00DE59CA" w:rsidRDefault="00B734A0"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sz w:val="24"/>
                <w:szCs w:val="24"/>
              </w:rPr>
            </w:pPr>
          </w:p>
        </w:tc>
        <w:tc>
          <w:tcPr>
            <w:tcW w:w="359" w:type="pct"/>
          </w:tcPr>
          <w:p w:rsidR="00B734A0" w:rsidRPr="00DE59CA" w:rsidRDefault="00B734A0"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sz w:val="24"/>
                <w:szCs w:val="24"/>
              </w:rPr>
            </w:pPr>
          </w:p>
        </w:tc>
      </w:tr>
      <w:tr w:rsidR="009F4175" w:rsidRPr="00DE59CA" w:rsidTr="009F4175">
        <w:tc>
          <w:tcPr>
            <w:tcW w:w="928" w:type="pct"/>
            <w:shd w:val="clear" w:color="auto" w:fill="auto"/>
          </w:tcPr>
          <w:p w:rsidR="009F4175" w:rsidRPr="00DE59CA" w:rsidRDefault="009F4175"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rPr>
            </w:pPr>
            <w:r w:rsidRPr="00DE59CA">
              <w:rPr>
                <w:rFonts w:ascii="Times New Roman" w:hAnsi="Times New Roman"/>
                <w:sz w:val="24"/>
                <w:szCs w:val="24"/>
              </w:rPr>
              <w:t>Тема 4.3. Социализация.</w:t>
            </w:r>
          </w:p>
        </w:tc>
        <w:tc>
          <w:tcPr>
            <w:tcW w:w="142" w:type="pct"/>
            <w:gridSpan w:val="2"/>
          </w:tcPr>
          <w:p w:rsidR="009F4175" w:rsidRPr="00DE59CA" w:rsidRDefault="009F4175" w:rsidP="00DE59CA">
            <w:pPr>
              <w:spacing w:after="0"/>
              <w:jc w:val="both"/>
              <w:rPr>
                <w:rFonts w:ascii="Times New Roman" w:hAnsi="Times New Roman"/>
                <w:sz w:val="24"/>
                <w:szCs w:val="24"/>
              </w:rPr>
            </w:pPr>
            <w:r w:rsidRPr="00DE59CA">
              <w:rPr>
                <w:rFonts w:ascii="Times New Roman" w:hAnsi="Times New Roman"/>
                <w:sz w:val="24"/>
                <w:szCs w:val="24"/>
              </w:rPr>
              <w:t>1</w:t>
            </w:r>
          </w:p>
        </w:tc>
        <w:tc>
          <w:tcPr>
            <w:tcW w:w="1722" w:type="pct"/>
            <w:gridSpan w:val="2"/>
            <w:shd w:val="clear" w:color="auto" w:fill="auto"/>
          </w:tcPr>
          <w:p w:rsidR="009F4175" w:rsidRPr="00DE59CA" w:rsidRDefault="009F4175" w:rsidP="00DE59CA">
            <w:pPr>
              <w:spacing w:after="0"/>
              <w:jc w:val="both"/>
              <w:rPr>
                <w:rFonts w:ascii="Times New Roman" w:hAnsi="Times New Roman"/>
                <w:sz w:val="24"/>
                <w:szCs w:val="24"/>
              </w:rPr>
            </w:pPr>
            <w:r w:rsidRPr="00DE59CA">
              <w:rPr>
                <w:rFonts w:ascii="Times New Roman" w:hAnsi="Times New Roman"/>
                <w:sz w:val="24"/>
                <w:szCs w:val="24"/>
              </w:rPr>
              <w:t>Личность как субъект общественной жизни. Социализация и воспитание личности. Поведение. Саморегуляция личности. Саморегуляция. Свобода и ответственность личности. Основные типы жизненных стратегий в современном обществе: стратегии благополучия, успеха и самореализации.</w:t>
            </w:r>
          </w:p>
        </w:tc>
        <w:tc>
          <w:tcPr>
            <w:tcW w:w="567" w:type="pct"/>
            <w:shd w:val="clear" w:color="auto" w:fill="auto"/>
          </w:tcPr>
          <w:p w:rsidR="009F4175" w:rsidRPr="00DE59CA" w:rsidRDefault="009F4175"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rPr>
            </w:pPr>
            <w:r w:rsidRPr="00DE59CA">
              <w:rPr>
                <w:rFonts w:ascii="Times New Roman" w:hAnsi="Times New Roman"/>
                <w:b/>
                <w:bCs/>
                <w:sz w:val="24"/>
                <w:szCs w:val="24"/>
              </w:rPr>
              <w:t>2</w:t>
            </w:r>
          </w:p>
        </w:tc>
        <w:tc>
          <w:tcPr>
            <w:tcW w:w="903" w:type="pct"/>
            <w:vMerge/>
            <w:shd w:val="clear" w:color="auto" w:fill="auto"/>
          </w:tcPr>
          <w:p w:rsidR="009F4175" w:rsidRPr="00DE59CA" w:rsidRDefault="009F4175"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sz w:val="24"/>
                <w:szCs w:val="24"/>
              </w:rPr>
            </w:pPr>
          </w:p>
        </w:tc>
        <w:tc>
          <w:tcPr>
            <w:tcW w:w="379" w:type="pct"/>
          </w:tcPr>
          <w:p w:rsidR="009F4175" w:rsidRPr="00DE59CA" w:rsidRDefault="009F4175"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sz w:val="24"/>
                <w:szCs w:val="24"/>
              </w:rPr>
            </w:pPr>
          </w:p>
        </w:tc>
        <w:tc>
          <w:tcPr>
            <w:tcW w:w="359" w:type="pct"/>
          </w:tcPr>
          <w:p w:rsidR="009F4175" w:rsidRPr="00DE59CA" w:rsidRDefault="009F4175"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sz w:val="24"/>
                <w:szCs w:val="24"/>
              </w:rPr>
            </w:pPr>
          </w:p>
        </w:tc>
      </w:tr>
      <w:tr w:rsidR="009F4175" w:rsidRPr="00DE59CA" w:rsidTr="009F4175">
        <w:trPr>
          <w:trHeight w:val="666"/>
        </w:trPr>
        <w:tc>
          <w:tcPr>
            <w:tcW w:w="928" w:type="pct"/>
            <w:shd w:val="clear" w:color="auto" w:fill="auto"/>
          </w:tcPr>
          <w:p w:rsidR="009F4175" w:rsidRPr="00DE59CA" w:rsidRDefault="009F4175"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rPr>
            </w:pPr>
            <w:r w:rsidRPr="00DE59CA">
              <w:rPr>
                <w:rFonts w:ascii="Times New Roman" w:hAnsi="Times New Roman"/>
                <w:sz w:val="24"/>
                <w:szCs w:val="24"/>
              </w:rPr>
              <w:t xml:space="preserve">Тема 4.4. Социальный контроль. </w:t>
            </w:r>
          </w:p>
        </w:tc>
        <w:tc>
          <w:tcPr>
            <w:tcW w:w="142" w:type="pct"/>
            <w:gridSpan w:val="2"/>
          </w:tcPr>
          <w:p w:rsidR="009F4175" w:rsidRPr="00DE59CA" w:rsidRDefault="009F4175" w:rsidP="00DE59CA">
            <w:pPr>
              <w:spacing w:after="0"/>
              <w:jc w:val="both"/>
              <w:rPr>
                <w:rFonts w:ascii="Times New Roman" w:hAnsi="Times New Roman"/>
                <w:sz w:val="24"/>
                <w:szCs w:val="24"/>
              </w:rPr>
            </w:pPr>
            <w:r w:rsidRPr="00DE59CA">
              <w:rPr>
                <w:rFonts w:ascii="Times New Roman" w:hAnsi="Times New Roman"/>
                <w:sz w:val="24"/>
                <w:szCs w:val="24"/>
              </w:rPr>
              <w:t>1</w:t>
            </w:r>
          </w:p>
        </w:tc>
        <w:tc>
          <w:tcPr>
            <w:tcW w:w="1722" w:type="pct"/>
            <w:gridSpan w:val="2"/>
            <w:shd w:val="clear" w:color="auto" w:fill="auto"/>
          </w:tcPr>
          <w:p w:rsidR="009F4175" w:rsidRPr="00DE59CA" w:rsidRDefault="009F4175" w:rsidP="00DE59CA">
            <w:pPr>
              <w:spacing w:after="0"/>
              <w:jc w:val="both"/>
              <w:rPr>
                <w:rFonts w:ascii="Times New Roman" w:hAnsi="Times New Roman"/>
                <w:sz w:val="24"/>
                <w:szCs w:val="24"/>
              </w:rPr>
            </w:pPr>
            <w:r w:rsidRPr="00DE59CA">
              <w:rPr>
                <w:rFonts w:ascii="Times New Roman" w:hAnsi="Times New Roman"/>
                <w:sz w:val="24"/>
                <w:szCs w:val="24"/>
              </w:rPr>
              <w:t>Социальный контроль и самоконтроль. Нормы, санкции и их виды.</w:t>
            </w:r>
          </w:p>
        </w:tc>
        <w:tc>
          <w:tcPr>
            <w:tcW w:w="567" w:type="pct"/>
            <w:shd w:val="clear" w:color="auto" w:fill="auto"/>
          </w:tcPr>
          <w:p w:rsidR="009F4175" w:rsidRPr="00DE59CA" w:rsidRDefault="009F4175"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rPr>
            </w:pPr>
            <w:r w:rsidRPr="00DE59CA">
              <w:rPr>
                <w:rFonts w:ascii="Times New Roman" w:hAnsi="Times New Roman"/>
                <w:b/>
                <w:bCs/>
                <w:sz w:val="24"/>
                <w:szCs w:val="24"/>
              </w:rPr>
              <w:t>2</w:t>
            </w:r>
          </w:p>
        </w:tc>
        <w:tc>
          <w:tcPr>
            <w:tcW w:w="903" w:type="pct"/>
            <w:vMerge/>
            <w:shd w:val="clear" w:color="auto" w:fill="auto"/>
          </w:tcPr>
          <w:p w:rsidR="009F4175" w:rsidRPr="00DE59CA" w:rsidRDefault="009F4175"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sz w:val="24"/>
                <w:szCs w:val="24"/>
              </w:rPr>
            </w:pPr>
          </w:p>
        </w:tc>
        <w:tc>
          <w:tcPr>
            <w:tcW w:w="379" w:type="pct"/>
          </w:tcPr>
          <w:p w:rsidR="009F4175" w:rsidRPr="00DE59CA" w:rsidRDefault="009F4175"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sz w:val="24"/>
                <w:szCs w:val="24"/>
              </w:rPr>
            </w:pPr>
          </w:p>
        </w:tc>
        <w:tc>
          <w:tcPr>
            <w:tcW w:w="359" w:type="pct"/>
          </w:tcPr>
          <w:p w:rsidR="009F4175" w:rsidRPr="00DE59CA" w:rsidRDefault="009F4175"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sz w:val="24"/>
                <w:szCs w:val="24"/>
              </w:rPr>
            </w:pPr>
          </w:p>
        </w:tc>
      </w:tr>
      <w:tr w:rsidR="009F4175" w:rsidRPr="00DE59CA" w:rsidTr="009F4175">
        <w:tc>
          <w:tcPr>
            <w:tcW w:w="928" w:type="pct"/>
            <w:shd w:val="clear" w:color="auto" w:fill="auto"/>
          </w:tcPr>
          <w:p w:rsidR="009F4175" w:rsidRPr="00DE59CA" w:rsidRDefault="009F4175"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rPr>
            </w:pPr>
            <w:r w:rsidRPr="00DE59CA">
              <w:rPr>
                <w:rFonts w:ascii="Times New Roman" w:hAnsi="Times New Roman"/>
                <w:sz w:val="24"/>
                <w:szCs w:val="24"/>
              </w:rPr>
              <w:t>Тема 4.5. Социальное поведение.</w:t>
            </w:r>
          </w:p>
        </w:tc>
        <w:tc>
          <w:tcPr>
            <w:tcW w:w="142" w:type="pct"/>
            <w:gridSpan w:val="2"/>
          </w:tcPr>
          <w:p w:rsidR="009F4175" w:rsidRPr="00DE59CA" w:rsidRDefault="009F4175" w:rsidP="00DE59CA">
            <w:pPr>
              <w:spacing w:after="0"/>
              <w:jc w:val="both"/>
              <w:rPr>
                <w:rFonts w:ascii="Times New Roman" w:hAnsi="Times New Roman"/>
                <w:sz w:val="24"/>
                <w:szCs w:val="24"/>
              </w:rPr>
            </w:pPr>
            <w:r w:rsidRPr="00DE59CA">
              <w:rPr>
                <w:rFonts w:ascii="Times New Roman" w:hAnsi="Times New Roman"/>
                <w:sz w:val="24"/>
                <w:szCs w:val="24"/>
              </w:rPr>
              <w:t>1</w:t>
            </w:r>
          </w:p>
        </w:tc>
        <w:tc>
          <w:tcPr>
            <w:tcW w:w="1722" w:type="pct"/>
            <w:gridSpan w:val="2"/>
            <w:shd w:val="clear" w:color="auto" w:fill="auto"/>
          </w:tcPr>
          <w:p w:rsidR="009F4175" w:rsidRPr="00DE59CA" w:rsidRDefault="009F4175" w:rsidP="00DE59CA">
            <w:pPr>
              <w:spacing w:after="0"/>
              <w:jc w:val="both"/>
              <w:rPr>
                <w:rFonts w:ascii="Times New Roman" w:hAnsi="Times New Roman"/>
                <w:sz w:val="24"/>
                <w:szCs w:val="24"/>
              </w:rPr>
            </w:pPr>
            <w:r w:rsidRPr="00DE59CA">
              <w:rPr>
                <w:rFonts w:ascii="Times New Roman" w:hAnsi="Times New Roman"/>
                <w:sz w:val="24"/>
                <w:szCs w:val="24"/>
              </w:rPr>
              <w:t>Социальные нормы. Элементы социального поведения. Отклоняющееся поведение. Социальный контроль и самоконтроль.</w:t>
            </w:r>
          </w:p>
        </w:tc>
        <w:tc>
          <w:tcPr>
            <w:tcW w:w="567" w:type="pct"/>
            <w:shd w:val="clear" w:color="auto" w:fill="auto"/>
          </w:tcPr>
          <w:p w:rsidR="009F4175" w:rsidRPr="00DE59CA" w:rsidRDefault="009F4175"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rPr>
            </w:pPr>
            <w:r w:rsidRPr="00DE59CA">
              <w:rPr>
                <w:rFonts w:ascii="Times New Roman" w:hAnsi="Times New Roman"/>
                <w:b/>
                <w:bCs/>
                <w:sz w:val="24"/>
                <w:szCs w:val="24"/>
              </w:rPr>
              <w:t>2</w:t>
            </w:r>
          </w:p>
        </w:tc>
        <w:tc>
          <w:tcPr>
            <w:tcW w:w="903" w:type="pct"/>
            <w:vMerge w:val="restart"/>
            <w:shd w:val="clear" w:color="auto" w:fill="auto"/>
          </w:tcPr>
          <w:p w:rsidR="009F4175" w:rsidRPr="00DE59CA" w:rsidRDefault="009F4175"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sz w:val="24"/>
                <w:szCs w:val="24"/>
              </w:rPr>
            </w:pPr>
          </w:p>
        </w:tc>
        <w:tc>
          <w:tcPr>
            <w:tcW w:w="379" w:type="pct"/>
          </w:tcPr>
          <w:p w:rsidR="009F4175" w:rsidRPr="00DE59CA" w:rsidRDefault="009F4175" w:rsidP="00DE59CA">
            <w:pPr>
              <w:suppressAutoHyphens/>
              <w:spacing w:after="0"/>
              <w:rPr>
                <w:rFonts w:ascii="Times New Roman" w:hAnsi="Times New Roman"/>
                <w:sz w:val="24"/>
                <w:szCs w:val="24"/>
              </w:rPr>
            </w:pPr>
          </w:p>
        </w:tc>
        <w:tc>
          <w:tcPr>
            <w:tcW w:w="359" w:type="pct"/>
          </w:tcPr>
          <w:p w:rsidR="009F4175" w:rsidRPr="00DE59CA" w:rsidRDefault="009F4175" w:rsidP="00DE59CA">
            <w:pPr>
              <w:suppressAutoHyphens/>
              <w:spacing w:after="0"/>
              <w:rPr>
                <w:rFonts w:ascii="Times New Roman" w:hAnsi="Times New Roman"/>
                <w:sz w:val="24"/>
                <w:szCs w:val="24"/>
              </w:rPr>
            </w:pPr>
          </w:p>
        </w:tc>
      </w:tr>
      <w:tr w:rsidR="009F4175" w:rsidRPr="00DE59CA" w:rsidTr="009F4175">
        <w:tc>
          <w:tcPr>
            <w:tcW w:w="928" w:type="pct"/>
            <w:shd w:val="clear" w:color="auto" w:fill="auto"/>
          </w:tcPr>
          <w:p w:rsidR="009F4175" w:rsidRPr="00DE59CA" w:rsidRDefault="009F4175"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rPr>
            </w:pPr>
            <w:r w:rsidRPr="00DE59CA">
              <w:rPr>
                <w:rFonts w:ascii="Times New Roman" w:hAnsi="Times New Roman"/>
                <w:sz w:val="24"/>
                <w:szCs w:val="24"/>
              </w:rPr>
              <w:t>Тема 4.6. Социальная мобильность.</w:t>
            </w:r>
          </w:p>
        </w:tc>
        <w:tc>
          <w:tcPr>
            <w:tcW w:w="142" w:type="pct"/>
            <w:gridSpan w:val="2"/>
          </w:tcPr>
          <w:p w:rsidR="009F4175" w:rsidRPr="00DE59CA" w:rsidRDefault="009F4175" w:rsidP="00DE59CA">
            <w:pPr>
              <w:spacing w:after="0"/>
              <w:jc w:val="both"/>
              <w:rPr>
                <w:rFonts w:ascii="Times New Roman" w:hAnsi="Times New Roman"/>
                <w:sz w:val="24"/>
                <w:szCs w:val="24"/>
              </w:rPr>
            </w:pPr>
            <w:r w:rsidRPr="00DE59CA">
              <w:rPr>
                <w:rFonts w:ascii="Times New Roman" w:hAnsi="Times New Roman"/>
                <w:sz w:val="24"/>
                <w:szCs w:val="24"/>
              </w:rPr>
              <w:t>1</w:t>
            </w:r>
          </w:p>
        </w:tc>
        <w:tc>
          <w:tcPr>
            <w:tcW w:w="1722" w:type="pct"/>
            <w:gridSpan w:val="2"/>
            <w:shd w:val="clear" w:color="auto" w:fill="auto"/>
          </w:tcPr>
          <w:p w:rsidR="009F4175" w:rsidRPr="00DE59CA" w:rsidRDefault="009F4175" w:rsidP="00DE59CA">
            <w:pPr>
              <w:spacing w:after="0"/>
              <w:jc w:val="both"/>
              <w:rPr>
                <w:rFonts w:ascii="Times New Roman" w:hAnsi="Times New Roman"/>
                <w:sz w:val="24"/>
                <w:szCs w:val="24"/>
              </w:rPr>
            </w:pPr>
            <w:r w:rsidRPr="00DE59CA">
              <w:rPr>
                <w:rFonts w:ascii="Times New Roman" w:hAnsi="Times New Roman"/>
                <w:sz w:val="24"/>
                <w:szCs w:val="24"/>
              </w:rPr>
              <w:t>Социальная мобильность: виды и типы. Факторы, влияющие на социальную мобильность.</w:t>
            </w:r>
          </w:p>
        </w:tc>
        <w:tc>
          <w:tcPr>
            <w:tcW w:w="567" w:type="pct"/>
            <w:shd w:val="clear" w:color="auto" w:fill="auto"/>
          </w:tcPr>
          <w:p w:rsidR="009F4175" w:rsidRPr="00DE59CA" w:rsidRDefault="009F4175"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rPr>
            </w:pPr>
            <w:r w:rsidRPr="00DE59CA">
              <w:rPr>
                <w:rFonts w:ascii="Times New Roman" w:hAnsi="Times New Roman"/>
                <w:b/>
                <w:bCs/>
                <w:sz w:val="24"/>
                <w:szCs w:val="24"/>
              </w:rPr>
              <w:t>2</w:t>
            </w:r>
          </w:p>
        </w:tc>
        <w:tc>
          <w:tcPr>
            <w:tcW w:w="903" w:type="pct"/>
            <w:vMerge/>
            <w:shd w:val="clear" w:color="auto" w:fill="auto"/>
          </w:tcPr>
          <w:p w:rsidR="009F4175" w:rsidRPr="00DE59CA" w:rsidRDefault="009F4175"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379" w:type="pct"/>
          </w:tcPr>
          <w:p w:rsidR="009F4175" w:rsidRPr="00DE59CA" w:rsidRDefault="009F4175"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359" w:type="pct"/>
          </w:tcPr>
          <w:p w:rsidR="009F4175" w:rsidRPr="00DE59CA" w:rsidRDefault="009F4175"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r>
      <w:tr w:rsidR="009F4175" w:rsidRPr="00DE59CA" w:rsidTr="009F4175">
        <w:tc>
          <w:tcPr>
            <w:tcW w:w="928" w:type="pct"/>
            <w:shd w:val="clear" w:color="auto" w:fill="auto"/>
          </w:tcPr>
          <w:p w:rsidR="009F4175" w:rsidRPr="00DE59CA" w:rsidRDefault="009F4175"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rPr>
            </w:pPr>
            <w:r w:rsidRPr="00DE59CA">
              <w:rPr>
                <w:rFonts w:ascii="Times New Roman" w:hAnsi="Times New Roman"/>
                <w:sz w:val="24"/>
                <w:szCs w:val="24"/>
              </w:rPr>
              <w:t>Тема 4.7. Социальная стратификация</w:t>
            </w:r>
          </w:p>
        </w:tc>
        <w:tc>
          <w:tcPr>
            <w:tcW w:w="142" w:type="pct"/>
            <w:gridSpan w:val="2"/>
          </w:tcPr>
          <w:p w:rsidR="009F4175" w:rsidRPr="00DE59CA" w:rsidRDefault="009F4175" w:rsidP="00DE59CA">
            <w:pPr>
              <w:spacing w:after="0"/>
              <w:jc w:val="both"/>
              <w:rPr>
                <w:rFonts w:ascii="Times New Roman" w:hAnsi="Times New Roman"/>
                <w:sz w:val="24"/>
                <w:szCs w:val="24"/>
              </w:rPr>
            </w:pPr>
            <w:r w:rsidRPr="00DE59CA">
              <w:rPr>
                <w:rFonts w:ascii="Times New Roman" w:hAnsi="Times New Roman"/>
                <w:sz w:val="24"/>
                <w:szCs w:val="24"/>
              </w:rPr>
              <w:t>1</w:t>
            </w:r>
          </w:p>
        </w:tc>
        <w:tc>
          <w:tcPr>
            <w:tcW w:w="1722" w:type="pct"/>
            <w:gridSpan w:val="2"/>
            <w:shd w:val="clear" w:color="auto" w:fill="auto"/>
          </w:tcPr>
          <w:p w:rsidR="009F4175" w:rsidRPr="00DE59CA" w:rsidRDefault="009F4175" w:rsidP="00DE59CA">
            <w:pPr>
              <w:spacing w:after="0"/>
              <w:jc w:val="both"/>
              <w:rPr>
                <w:rFonts w:ascii="Times New Roman" w:hAnsi="Times New Roman"/>
                <w:sz w:val="24"/>
                <w:szCs w:val="24"/>
              </w:rPr>
            </w:pPr>
            <w:r w:rsidRPr="00DE59CA">
              <w:rPr>
                <w:rFonts w:ascii="Times New Roman" w:hAnsi="Times New Roman"/>
                <w:sz w:val="24"/>
                <w:szCs w:val="24"/>
              </w:rPr>
              <w:t>Понятие стратификации, типы и виды стратификации, объем и дистанция стратификации, М.Вебер и каналы вертикальной мобильности.</w:t>
            </w:r>
          </w:p>
        </w:tc>
        <w:tc>
          <w:tcPr>
            <w:tcW w:w="567" w:type="pct"/>
            <w:shd w:val="clear" w:color="auto" w:fill="auto"/>
          </w:tcPr>
          <w:p w:rsidR="009F4175" w:rsidRPr="00DE59CA" w:rsidRDefault="009F4175"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rPr>
            </w:pPr>
            <w:r w:rsidRPr="00DE59CA">
              <w:rPr>
                <w:rFonts w:ascii="Times New Roman" w:hAnsi="Times New Roman"/>
                <w:b/>
                <w:bCs/>
                <w:sz w:val="24"/>
                <w:szCs w:val="24"/>
              </w:rPr>
              <w:t>2</w:t>
            </w:r>
          </w:p>
        </w:tc>
        <w:tc>
          <w:tcPr>
            <w:tcW w:w="903" w:type="pct"/>
            <w:vMerge/>
            <w:shd w:val="clear" w:color="auto" w:fill="auto"/>
          </w:tcPr>
          <w:p w:rsidR="009F4175" w:rsidRPr="00DE59CA" w:rsidRDefault="009F4175"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sz w:val="24"/>
                <w:szCs w:val="24"/>
              </w:rPr>
            </w:pPr>
          </w:p>
        </w:tc>
        <w:tc>
          <w:tcPr>
            <w:tcW w:w="379" w:type="pct"/>
          </w:tcPr>
          <w:p w:rsidR="009F4175" w:rsidRPr="00DE59CA" w:rsidRDefault="009F4175"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sz w:val="24"/>
                <w:szCs w:val="24"/>
              </w:rPr>
            </w:pPr>
          </w:p>
        </w:tc>
        <w:tc>
          <w:tcPr>
            <w:tcW w:w="359" w:type="pct"/>
          </w:tcPr>
          <w:p w:rsidR="009F4175" w:rsidRPr="00DE59CA" w:rsidRDefault="009F4175"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sz w:val="24"/>
                <w:szCs w:val="24"/>
              </w:rPr>
            </w:pPr>
          </w:p>
        </w:tc>
      </w:tr>
      <w:tr w:rsidR="009F4175" w:rsidRPr="00DE59CA" w:rsidTr="009F4175">
        <w:tc>
          <w:tcPr>
            <w:tcW w:w="928" w:type="pct"/>
            <w:shd w:val="clear" w:color="auto" w:fill="auto"/>
          </w:tcPr>
          <w:p w:rsidR="009F4175" w:rsidRPr="00DE59CA" w:rsidRDefault="009F4175"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rPr>
            </w:pPr>
            <w:r w:rsidRPr="00DE59CA">
              <w:rPr>
                <w:rFonts w:ascii="Times New Roman" w:hAnsi="Times New Roman"/>
                <w:sz w:val="24"/>
                <w:szCs w:val="24"/>
              </w:rPr>
              <w:t>Тема 4.8. Семья, как социальный институт.</w:t>
            </w:r>
          </w:p>
        </w:tc>
        <w:tc>
          <w:tcPr>
            <w:tcW w:w="142" w:type="pct"/>
            <w:gridSpan w:val="2"/>
          </w:tcPr>
          <w:p w:rsidR="009F4175" w:rsidRPr="00DE59CA" w:rsidRDefault="009F4175" w:rsidP="00DE59CA">
            <w:pPr>
              <w:spacing w:after="0"/>
              <w:jc w:val="both"/>
              <w:rPr>
                <w:rFonts w:ascii="Times New Roman" w:hAnsi="Times New Roman"/>
                <w:sz w:val="24"/>
                <w:szCs w:val="24"/>
              </w:rPr>
            </w:pPr>
            <w:r w:rsidRPr="00DE59CA">
              <w:rPr>
                <w:rFonts w:ascii="Times New Roman" w:hAnsi="Times New Roman"/>
                <w:sz w:val="24"/>
                <w:szCs w:val="24"/>
              </w:rPr>
              <w:t>1</w:t>
            </w:r>
          </w:p>
        </w:tc>
        <w:tc>
          <w:tcPr>
            <w:tcW w:w="1722" w:type="pct"/>
            <w:gridSpan w:val="2"/>
            <w:shd w:val="clear" w:color="auto" w:fill="auto"/>
          </w:tcPr>
          <w:p w:rsidR="009F4175" w:rsidRPr="00DE59CA" w:rsidRDefault="009F4175" w:rsidP="00DE59CA">
            <w:pPr>
              <w:spacing w:after="0"/>
              <w:jc w:val="both"/>
              <w:rPr>
                <w:rFonts w:ascii="Times New Roman" w:hAnsi="Times New Roman"/>
                <w:sz w:val="24"/>
                <w:szCs w:val="24"/>
              </w:rPr>
            </w:pPr>
            <w:r w:rsidRPr="00DE59CA">
              <w:rPr>
                <w:rFonts w:ascii="Times New Roman" w:hAnsi="Times New Roman"/>
                <w:sz w:val="24"/>
                <w:szCs w:val="24"/>
              </w:rPr>
              <w:t>История возникновения института семьи, виды семьи. Функции.</w:t>
            </w:r>
          </w:p>
        </w:tc>
        <w:tc>
          <w:tcPr>
            <w:tcW w:w="567" w:type="pct"/>
            <w:shd w:val="clear" w:color="auto" w:fill="auto"/>
          </w:tcPr>
          <w:p w:rsidR="009F4175" w:rsidRPr="00DE59CA" w:rsidRDefault="009F4175"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rPr>
            </w:pPr>
            <w:r w:rsidRPr="00DE59CA">
              <w:rPr>
                <w:rFonts w:ascii="Times New Roman" w:hAnsi="Times New Roman"/>
                <w:b/>
                <w:bCs/>
                <w:sz w:val="24"/>
                <w:szCs w:val="24"/>
              </w:rPr>
              <w:t>2</w:t>
            </w:r>
          </w:p>
        </w:tc>
        <w:tc>
          <w:tcPr>
            <w:tcW w:w="903" w:type="pct"/>
            <w:vMerge/>
            <w:shd w:val="clear" w:color="auto" w:fill="auto"/>
          </w:tcPr>
          <w:p w:rsidR="009F4175" w:rsidRPr="00DE59CA" w:rsidRDefault="009F4175"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sz w:val="24"/>
                <w:szCs w:val="24"/>
              </w:rPr>
            </w:pPr>
          </w:p>
        </w:tc>
        <w:tc>
          <w:tcPr>
            <w:tcW w:w="379" w:type="pct"/>
          </w:tcPr>
          <w:p w:rsidR="009F4175" w:rsidRPr="00DE59CA" w:rsidRDefault="009F4175"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sz w:val="24"/>
                <w:szCs w:val="24"/>
              </w:rPr>
            </w:pPr>
          </w:p>
        </w:tc>
        <w:tc>
          <w:tcPr>
            <w:tcW w:w="359" w:type="pct"/>
          </w:tcPr>
          <w:p w:rsidR="009F4175" w:rsidRPr="00DE59CA" w:rsidRDefault="009F4175"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sz w:val="24"/>
                <w:szCs w:val="24"/>
              </w:rPr>
            </w:pPr>
          </w:p>
        </w:tc>
      </w:tr>
      <w:tr w:rsidR="009F4175" w:rsidRPr="00DE59CA" w:rsidTr="009F4175">
        <w:tc>
          <w:tcPr>
            <w:tcW w:w="928" w:type="pct"/>
            <w:shd w:val="clear" w:color="auto" w:fill="auto"/>
          </w:tcPr>
          <w:p w:rsidR="009F4175" w:rsidRPr="00DE59CA" w:rsidRDefault="009F4175"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sz w:val="24"/>
                <w:szCs w:val="24"/>
              </w:rPr>
            </w:pPr>
            <w:r w:rsidRPr="00DE59CA">
              <w:rPr>
                <w:rFonts w:ascii="Times New Roman" w:hAnsi="Times New Roman"/>
                <w:sz w:val="24"/>
                <w:szCs w:val="24"/>
              </w:rPr>
              <w:t>Контрольная работа № 1</w:t>
            </w:r>
          </w:p>
        </w:tc>
        <w:tc>
          <w:tcPr>
            <w:tcW w:w="142" w:type="pct"/>
            <w:gridSpan w:val="2"/>
          </w:tcPr>
          <w:p w:rsidR="009F4175" w:rsidRPr="00DE59CA" w:rsidRDefault="009F4175" w:rsidP="00DE59CA">
            <w:pPr>
              <w:spacing w:after="0"/>
              <w:jc w:val="both"/>
              <w:rPr>
                <w:rFonts w:ascii="Times New Roman" w:hAnsi="Times New Roman"/>
                <w:sz w:val="24"/>
                <w:szCs w:val="24"/>
              </w:rPr>
            </w:pPr>
            <w:r w:rsidRPr="00DE59CA">
              <w:rPr>
                <w:rFonts w:ascii="Times New Roman" w:hAnsi="Times New Roman"/>
                <w:sz w:val="24"/>
                <w:szCs w:val="24"/>
              </w:rPr>
              <w:t>1</w:t>
            </w:r>
          </w:p>
        </w:tc>
        <w:tc>
          <w:tcPr>
            <w:tcW w:w="1722" w:type="pct"/>
            <w:gridSpan w:val="2"/>
            <w:shd w:val="clear" w:color="auto" w:fill="auto"/>
          </w:tcPr>
          <w:p w:rsidR="009F4175" w:rsidRPr="00DE59CA" w:rsidRDefault="009F4175" w:rsidP="00DE59CA">
            <w:pPr>
              <w:spacing w:after="0"/>
              <w:jc w:val="both"/>
              <w:rPr>
                <w:rFonts w:ascii="Times New Roman" w:hAnsi="Times New Roman"/>
                <w:sz w:val="24"/>
                <w:szCs w:val="24"/>
              </w:rPr>
            </w:pPr>
          </w:p>
        </w:tc>
        <w:tc>
          <w:tcPr>
            <w:tcW w:w="567" w:type="pct"/>
            <w:shd w:val="clear" w:color="auto" w:fill="auto"/>
          </w:tcPr>
          <w:p w:rsidR="009F4175" w:rsidRPr="00DE59CA" w:rsidRDefault="009F4175"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rPr>
            </w:pPr>
            <w:r w:rsidRPr="00DE59CA">
              <w:rPr>
                <w:rFonts w:ascii="Times New Roman" w:hAnsi="Times New Roman"/>
                <w:b/>
                <w:bCs/>
                <w:sz w:val="24"/>
                <w:szCs w:val="24"/>
              </w:rPr>
              <w:t>1</w:t>
            </w:r>
          </w:p>
        </w:tc>
        <w:tc>
          <w:tcPr>
            <w:tcW w:w="903" w:type="pct"/>
            <w:vMerge/>
            <w:shd w:val="clear" w:color="auto" w:fill="auto"/>
          </w:tcPr>
          <w:p w:rsidR="009F4175" w:rsidRPr="00DE59CA" w:rsidRDefault="009F4175"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sz w:val="24"/>
                <w:szCs w:val="24"/>
              </w:rPr>
            </w:pPr>
          </w:p>
        </w:tc>
        <w:tc>
          <w:tcPr>
            <w:tcW w:w="379" w:type="pct"/>
          </w:tcPr>
          <w:p w:rsidR="009F4175" w:rsidRPr="00DE59CA" w:rsidRDefault="009F4175"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sz w:val="24"/>
                <w:szCs w:val="24"/>
              </w:rPr>
            </w:pPr>
          </w:p>
        </w:tc>
        <w:tc>
          <w:tcPr>
            <w:tcW w:w="359" w:type="pct"/>
          </w:tcPr>
          <w:p w:rsidR="009F4175" w:rsidRPr="00DE59CA" w:rsidRDefault="009F4175"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sz w:val="24"/>
                <w:szCs w:val="24"/>
              </w:rPr>
            </w:pPr>
          </w:p>
        </w:tc>
      </w:tr>
      <w:tr w:rsidR="009F4175" w:rsidRPr="00DE59CA" w:rsidTr="009F4175">
        <w:tc>
          <w:tcPr>
            <w:tcW w:w="928" w:type="pct"/>
            <w:shd w:val="clear" w:color="auto" w:fill="auto"/>
          </w:tcPr>
          <w:p w:rsidR="009F4175" w:rsidRPr="00DE59CA" w:rsidRDefault="009F4175"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rPr>
            </w:pPr>
            <w:r w:rsidRPr="00DE59CA">
              <w:rPr>
                <w:rFonts w:ascii="Times New Roman" w:hAnsi="Times New Roman"/>
                <w:sz w:val="24"/>
                <w:szCs w:val="24"/>
              </w:rPr>
              <w:t>Тема 4.9. Межнациональные отношения.</w:t>
            </w:r>
          </w:p>
        </w:tc>
        <w:tc>
          <w:tcPr>
            <w:tcW w:w="142" w:type="pct"/>
            <w:gridSpan w:val="2"/>
          </w:tcPr>
          <w:p w:rsidR="009F4175" w:rsidRPr="00DE59CA" w:rsidRDefault="009F4175" w:rsidP="00DE59CA">
            <w:pPr>
              <w:spacing w:after="0"/>
              <w:jc w:val="both"/>
              <w:rPr>
                <w:rFonts w:ascii="Times New Roman" w:hAnsi="Times New Roman"/>
                <w:sz w:val="24"/>
                <w:szCs w:val="24"/>
              </w:rPr>
            </w:pPr>
            <w:r w:rsidRPr="00DE59CA">
              <w:rPr>
                <w:rFonts w:ascii="Times New Roman" w:hAnsi="Times New Roman"/>
                <w:sz w:val="24"/>
                <w:szCs w:val="24"/>
              </w:rPr>
              <w:t>1</w:t>
            </w:r>
          </w:p>
        </w:tc>
        <w:tc>
          <w:tcPr>
            <w:tcW w:w="1722" w:type="pct"/>
            <w:gridSpan w:val="2"/>
            <w:shd w:val="clear" w:color="auto" w:fill="auto"/>
          </w:tcPr>
          <w:p w:rsidR="009F4175" w:rsidRPr="00DE59CA" w:rsidRDefault="009F4175" w:rsidP="00DE59CA">
            <w:pPr>
              <w:spacing w:after="0"/>
              <w:jc w:val="both"/>
              <w:rPr>
                <w:rFonts w:ascii="Times New Roman" w:hAnsi="Times New Roman"/>
                <w:sz w:val="24"/>
                <w:szCs w:val="24"/>
              </w:rPr>
            </w:pPr>
            <w:r w:rsidRPr="00DE59CA">
              <w:rPr>
                <w:rFonts w:ascii="Times New Roman" w:hAnsi="Times New Roman"/>
                <w:sz w:val="24"/>
                <w:szCs w:val="24"/>
              </w:rPr>
              <w:t>Этнические общности. Межнациональные отношения. Межнациональные конфликты и пути их преодоления. Национальная политика.</w:t>
            </w:r>
          </w:p>
        </w:tc>
        <w:tc>
          <w:tcPr>
            <w:tcW w:w="567" w:type="pct"/>
            <w:shd w:val="clear" w:color="auto" w:fill="auto"/>
          </w:tcPr>
          <w:p w:rsidR="009F4175" w:rsidRPr="00DE59CA" w:rsidRDefault="009F4175"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rPr>
            </w:pPr>
            <w:r w:rsidRPr="00DE59CA">
              <w:rPr>
                <w:rFonts w:ascii="Times New Roman" w:hAnsi="Times New Roman"/>
                <w:b/>
                <w:bCs/>
                <w:sz w:val="24"/>
                <w:szCs w:val="24"/>
              </w:rPr>
              <w:t>2</w:t>
            </w:r>
          </w:p>
        </w:tc>
        <w:tc>
          <w:tcPr>
            <w:tcW w:w="903" w:type="pct"/>
            <w:vMerge/>
            <w:shd w:val="clear" w:color="auto" w:fill="auto"/>
          </w:tcPr>
          <w:p w:rsidR="009F4175" w:rsidRPr="00DE59CA" w:rsidRDefault="009F4175"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379" w:type="pct"/>
          </w:tcPr>
          <w:p w:rsidR="009F4175" w:rsidRPr="00DE59CA" w:rsidRDefault="009F4175"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359" w:type="pct"/>
          </w:tcPr>
          <w:p w:rsidR="009F4175" w:rsidRPr="00DE59CA" w:rsidRDefault="009F4175"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r>
      <w:tr w:rsidR="009F4175" w:rsidRPr="00DE59CA" w:rsidTr="009F4175">
        <w:trPr>
          <w:trHeight w:val="102"/>
        </w:trPr>
        <w:tc>
          <w:tcPr>
            <w:tcW w:w="2792" w:type="pct"/>
            <w:gridSpan w:val="5"/>
            <w:shd w:val="clear" w:color="auto" w:fill="auto"/>
          </w:tcPr>
          <w:p w:rsidR="009F4175" w:rsidRPr="00DE59CA" w:rsidRDefault="009F4175"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sz w:val="24"/>
                <w:szCs w:val="24"/>
              </w:rPr>
            </w:pPr>
            <w:r w:rsidRPr="00DE59CA">
              <w:rPr>
                <w:rFonts w:ascii="Times New Roman" w:hAnsi="Times New Roman"/>
                <w:b/>
                <w:sz w:val="24"/>
                <w:szCs w:val="24"/>
              </w:rPr>
              <w:t>Раздел 5. Экономика.</w:t>
            </w:r>
          </w:p>
        </w:tc>
        <w:tc>
          <w:tcPr>
            <w:tcW w:w="567" w:type="pct"/>
            <w:shd w:val="clear" w:color="auto" w:fill="auto"/>
          </w:tcPr>
          <w:p w:rsidR="009F4175" w:rsidRPr="00DE59CA" w:rsidRDefault="009F4175"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rPr>
            </w:pPr>
            <w:r w:rsidRPr="00DE59CA">
              <w:rPr>
                <w:rFonts w:ascii="Times New Roman" w:hAnsi="Times New Roman"/>
                <w:b/>
                <w:bCs/>
                <w:sz w:val="24"/>
                <w:szCs w:val="24"/>
              </w:rPr>
              <w:t>22</w:t>
            </w:r>
          </w:p>
        </w:tc>
        <w:tc>
          <w:tcPr>
            <w:tcW w:w="903" w:type="pct"/>
            <w:shd w:val="clear" w:color="auto" w:fill="auto"/>
          </w:tcPr>
          <w:p w:rsidR="009F4175" w:rsidRPr="00DE59CA" w:rsidRDefault="009F4175"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379" w:type="pct"/>
          </w:tcPr>
          <w:p w:rsidR="009F4175" w:rsidRPr="00DE59CA" w:rsidRDefault="009F4175"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359" w:type="pct"/>
          </w:tcPr>
          <w:p w:rsidR="009F4175" w:rsidRPr="00DE59CA" w:rsidRDefault="009F4175"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r>
      <w:tr w:rsidR="009F4175" w:rsidRPr="00DE59CA" w:rsidTr="009F4175">
        <w:trPr>
          <w:trHeight w:val="1050"/>
        </w:trPr>
        <w:tc>
          <w:tcPr>
            <w:tcW w:w="928" w:type="pct"/>
            <w:shd w:val="clear" w:color="auto" w:fill="auto"/>
          </w:tcPr>
          <w:p w:rsidR="009F4175" w:rsidRPr="00DE59CA" w:rsidRDefault="009F4175"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rPr>
            </w:pPr>
            <w:r w:rsidRPr="00DE59CA">
              <w:rPr>
                <w:rFonts w:ascii="Times New Roman" w:hAnsi="Times New Roman"/>
                <w:sz w:val="24"/>
                <w:szCs w:val="24"/>
              </w:rPr>
              <w:lastRenderedPageBreak/>
              <w:t>Тема 5.1. Типы экономических систем. Формы собственности.</w:t>
            </w:r>
          </w:p>
        </w:tc>
        <w:tc>
          <w:tcPr>
            <w:tcW w:w="142" w:type="pct"/>
            <w:gridSpan w:val="2"/>
          </w:tcPr>
          <w:p w:rsidR="009F4175" w:rsidRPr="00DE59CA" w:rsidRDefault="009F4175" w:rsidP="00DE59CA">
            <w:pPr>
              <w:spacing w:after="0"/>
              <w:jc w:val="both"/>
              <w:rPr>
                <w:rFonts w:ascii="Times New Roman" w:hAnsi="Times New Roman"/>
                <w:sz w:val="24"/>
                <w:szCs w:val="24"/>
              </w:rPr>
            </w:pPr>
            <w:r w:rsidRPr="00DE59CA">
              <w:rPr>
                <w:rFonts w:ascii="Times New Roman" w:hAnsi="Times New Roman"/>
                <w:sz w:val="24"/>
                <w:szCs w:val="24"/>
              </w:rPr>
              <w:t>1</w:t>
            </w:r>
          </w:p>
        </w:tc>
        <w:tc>
          <w:tcPr>
            <w:tcW w:w="1722" w:type="pct"/>
            <w:gridSpan w:val="2"/>
            <w:shd w:val="clear" w:color="auto" w:fill="auto"/>
          </w:tcPr>
          <w:p w:rsidR="009F4175" w:rsidRPr="00DE59CA" w:rsidRDefault="009F4175" w:rsidP="00DE59CA">
            <w:pPr>
              <w:spacing w:after="0"/>
              <w:jc w:val="both"/>
              <w:rPr>
                <w:rFonts w:ascii="Times New Roman" w:hAnsi="Times New Roman"/>
                <w:sz w:val="24"/>
                <w:szCs w:val="24"/>
              </w:rPr>
            </w:pPr>
            <w:r w:rsidRPr="00DE59CA">
              <w:rPr>
                <w:rFonts w:ascii="Times New Roman" w:hAnsi="Times New Roman"/>
                <w:sz w:val="24"/>
                <w:szCs w:val="24"/>
              </w:rPr>
              <w:t>Экономика: теория и практика. Типы экономических систем, их отличительные признаки. Экономический цикл, его основные фазы. Экономический рост. Экономическое содержание собственности. Формы и отношения собственности. Разгосударствление и приватизация. Частная собственность на землю и ее экономическое значение.</w:t>
            </w:r>
          </w:p>
        </w:tc>
        <w:tc>
          <w:tcPr>
            <w:tcW w:w="567" w:type="pct"/>
            <w:shd w:val="clear" w:color="auto" w:fill="auto"/>
          </w:tcPr>
          <w:p w:rsidR="009F4175" w:rsidRPr="00DE59CA" w:rsidRDefault="009F4175"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rPr>
            </w:pPr>
            <w:r w:rsidRPr="00DE59CA">
              <w:rPr>
                <w:rFonts w:ascii="Times New Roman" w:hAnsi="Times New Roman"/>
                <w:b/>
                <w:bCs/>
                <w:sz w:val="24"/>
                <w:szCs w:val="24"/>
              </w:rPr>
              <w:t>2</w:t>
            </w:r>
          </w:p>
        </w:tc>
        <w:tc>
          <w:tcPr>
            <w:tcW w:w="903" w:type="pct"/>
            <w:vMerge w:val="restart"/>
            <w:shd w:val="clear" w:color="auto" w:fill="auto"/>
          </w:tcPr>
          <w:p w:rsidR="009F4175" w:rsidRPr="00DE59CA" w:rsidRDefault="009F4175"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rPr>
            </w:pPr>
          </w:p>
        </w:tc>
        <w:tc>
          <w:tcPr>
            <w:tcW w:w="379" w:type="pct"/>
          </w:tcPr>
          <w:p w:rsidR="009F4175" w:rsidRPr="00DE59CA" w:rsidRDefault="009F4175" w:rsidP="00DE59CA">
            <w:pPr>
              <w:spacing w:after="0"/>
              <w:rPr>
                <w:rFonts w:ascii="Times New Roman" w:hAnsi="Times New Roman"/>
                <w:sz w:val="24"/>
                <w:szCs w:val="24"/>
              </w:rPr>
            </w:pPr>
          </w:p>
        </w:tc>
        <w:tc>
          <w:tcPr>
            <w:tcW w:w="359" w:type="pct"/>
          </w:tcPr>
          <w:p w:rsidR="009F4175" w:rsidRPr="00DE59CA" w:rsidRDefault="009F4175" w:rsidP="00DE59CA">
            <w:pPr>
              <w:spacing w:after="0"/>
              <w:rPr>
                <w:rFonts w:ascii="Times New Roman" w:hAnsi="Times New Roman"/>
                <w:sz w:val="24"/>
                <w:szCs w:val="24"/>
              </w:rPr>
            </w:pPr>
          </w:p>
        </w:tc>
      </w:tr>
      <w:tr w:rsidR="00B734A0" w:rsidRPr="00DE59CA" w:rsidTr="00B734A0">
        <w:trPr>
          <w:trHeight w:val="221"/>
        </w:trPr>
        <w:tc>
          <w:tcPr>
            <w:tcW w:w="928" w:type="pct"/>
            <w:shd w:val="clear" w:color="auto" w:fill="auto"/>
          </w:tcPr>
          <w:p w:rsidR="00B734A0" w:rsidRPr="00DE59CA" w:rsidRDefault="00B734A0"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rPr>
            </w:pPr>
          </w:p>
        </w:tc>
        <w:tc>
          <w:tcPr>
            <w:tcW w:w="142" w:type="pct"/>
            <w:gridSpan w:val="2"/>
          </w:tcPr>
          <w:p w:rsidR="00B734A0" w:rsidRPr="00DE59CA" w:rsidRDefault="00B734A0" w:rsidP="00DE59CA">
            <w:pPr>
              <w:spacing w:after="0"/>
              <w:jc w:val="both"/>
              <w:rPr>
                <w:rFonts w:ascii="Times New Roman" w:hAnsi="Times New Roman"/>
                <w:sz w:val="24"/>
                <w:szCs w:val="24"/>
              </w:rPr>
            </w:pPr>
          </w:p>
        </w:tc>
        <w:tc>
          <w:tcPr>
            <w:tcW w:w="1722" w:type="pct"/>
            <w:gridSpan w:val="2"/>
            <w:shd w:val="clear" w:color="auto" w:fill="auto"/>
          </w:tcPr>
          <w:p w:rsidR="00B734A0" w:rsidRPr="00DE59CA" w:rsidRDefault="00B734A0" w:rsidP="00DE59CA">
            <w:pPr>
              <w:spacing w:after="0"/>
              <w:jc w:val="both"/>
              <w:rPr>
                <w:rFonts w:ascii="Times New Roman" w:hAnsi="Times New Roman"/>
                <w:sz w:val="24"/>
                <w:szCs w:val="24"/>
              </w:rPr>
            </w:pPr>
            <w:r w:rsidRPr="00DE59CA">
              <w:rPr>
                <w:rFonts w:ascii="Times New Roman" w:hAnsi="Times New Roman"/>
                <w:b/>
                <w:bCs/>
                <w:sz w:val="24"/>
                <w:szCs w:val="24"/>
              </w:rPr>
              <w:t>В том числе практических занятий</w:t>
            </w:r>
          </w:p>
        </w:tc>
        <w:tc>
          <w:tcPr>
            <w:tcW w:w="567" w:type="pct"/>
            <w:shd w:val="clear" w:color="auto" w:fill="auto"/>
          </w:tcPr>
          <w:p w:rsidR="00B734A0" w:rsidRPr="00DE59CA" w:rsidRDefault="00B734A0"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rPr>
            </w:pPr>
          </w:p>
        </w:tc>
        <w:tc>
          <w:tcPr>
            <w:tcW w:w="903" w:type="pct"/>
            <w:vMerge/>
            <w:shd w:val="clear" w:color="auto" w:fill="auto"/>
          </w:tcPr>
          <w:p w:rsidR="00B734A0" w:rsidRPr="00DE59CA" w:rsidRDefault="00B734A0"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sz w:val="24"/>
                <w:szCs w:val="24"/>
              </w:rPr>
            </w:pPr>
          </w:p>
        </w:tc>
        <w:tc>
          <w:tcPr>
            <w:tcW w:w="379" w:type="pct"/>
          </w:tcPr>
          <w:p w:rsidR="00B734A0" w:rsidRPr="00DE59CA" w:rsidRDefault="00B734A0"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sz w:val="24"/>
                <w:szCs w:val="24"/>
              </w:rPr>
            </w:pPr>
          </w:p>
        </w:tc>
        <w:tc>
          <w:tcPr>
            <w:tcW w:w="359" w:type="pct"/>
          </w:tcPr>
          <w:p w:rsidR="00B734A0" w:rsidRPr="00DE59CA" w:rsidRDefault="00B734A0"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sz w:val="24"/>
                <w:szCs w:val="24"/>
              </w:rPr>
            </w:pPr>
          </w:p>
        </w:tc>
      </w:tr>
      <w:tr w:rsidR="009F4175" w:rsidRPr="00DE59CA" w:rsidTr="009F4175">
        <w:trPr>
          <w:trHeight w:val="675"/>
        </w:trPr>
        <w:tc>
          <w:tcPr>
            <w:tcW w:w="928" w:type="pct"/>
            <w:shd w:val="clear" w:color="auto" w:fill="auto"/>
          </w:tcPr>
          <w:p w:rsidR="009F4175" w:rsidRPr="00DE59CA" w:rsidRDefault="009F4175"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rPr>
            </w:pPr>
            <w:r w:rsidRPr="00DE59CA">
              <w:rPr>
                <w:rFonts w:ascii="Times New Roman" w:hAnsi="Times New Roman"/>
                <w:sz w:val="24"/>
                <w:szCs w:val="24"/>
              </w:rPr>
              <w:t>Тема 5.2. Экономическая деятельность. Рынок.</w:t>
            </w:r>
          </w:p>
        </w:tc>
        <w:tc>
          <w:tcPr>
            <w:tcW w:w="142" w:type="pct"/>
            <w:gridSpan w:val="2"/>
          </w:tcPr>
          <w:p w:rsidR="009F4175" w:rsidRPr="00DE59CA" w:rsidRDefault="009F4175" w:rsidP="00DE59CA">
            <w:pPr>
              <w:spacing w:after="0"/>
              <w:jc w:val="both"/>
              <w:rPr>
                <w:rFonts w:ascii="Times New Roman" w:hAnsi="Times New Roman"/>
                <w:sz w:val="24"/>
                <w:szCs w:val="24"/>
              </w:rPr>
            </w:pPr>
            <w:r w:rsidRPr="00DE59CA">
              <w:rPr>
                <w:rFonts w:ascii="Times New Roman" w:hAnsi="Times New Roman"/>
                <w:sz w:val="24"/>
                <w:szCs w:val="24"/>
              </w:rPr>
              <w:t>1</w:t>
            </w:r>
          </w:p>
        </w:tc>
        <w:tc>
          <w:tcPr>
            <w:tcW w:w="1722" w:type="pct"/>
            <w:gridSpan w:val="2"/>
            <w:shd w:val="clear" w:color="auto" w:fill="auto"/>
          </w:tcPr>
          <w:p w:rsidR="009F4175" w:rsidRPr="00DE59CA" w:rsidRDefault="009F4175" w:rsidP="00DE59CA">
            <w:pPr>
              <w:spacing w:after="0"/>
              <w:jc w:val="both"/>
              <w:rPr>
                <w:rFonts w:ascii="Times New Roman" w:hAnsi="Times New Roman"/>
                <w:sz w:val="24"/>
                <w:szCs w:val="24"/>
              </w:rPr>
            </w:pPr>
            <w:r w:rsidRPr="00DE59CA">
              <w:rPr>
                <w:rFonts w:ascii="Times New Roman" w:hAnsi="Times New Roman"/>
                <w:sz w:val="24"/>
                <w:szCs w:val="24"/>
              </w:rPr>
              <w:t xml:space="preserve">Экономическая деятельность. Производство: структура, факторы, виды. Измерители экономической деятельности. Экономика производителя. Рынок как особый институт, организующий социально-экономическую систему общества. Многообразие рынков. Обмен. Специализация. Россия в условиях рыночных отношениях. </w:t>
            </w:r>
          </w:p>
        </w:tc>
        <w:tc>
          <w:tcPr>
            <w:tcW w:w="567" w:type="pct"/>
            <w:shd w:val="clear" w:color="auto" w:fill="auto"/>
          </w:tcPr>
          <w:p w:rsidR="009F4175" w:rsidRPr="00DE59CA" w:rsidRDefault="009F4175"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rPr>
            </w:pPr>
            <w:r w:rsidRPr="00DE59CA">
              <w:rPr>
                <w:rFonts w:ascii="Times New Roman" w:hAnsi="Times New Roman"/>
                <w:b/>
                <w:bCs/>
                <w:sz w:val="24"/>
                <w:szCs w:val="24"/>
              </w:rPr>
              <w:t>2</w:t>
            </w:r>
          </w:p>
        </w:tc>
        <w:tc>
          <w:tcPr>
            <w:tcW w:w="903" w:type="pct"/>
            <w:vMerge/>
            <w:shd w:val="clear" w:color="auto" w:fill="auto"/>
          </w:tcPr>
          <w:p w:rsidR="009F4175" w:rsidRPr="00DE59CA" w:rsidRDefault="009F4175"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sz w:val="24"/>
                <w:szCs w:val="24"/>
              </w:rPr>
            </w:pPr>
          </w:p>
        </w:tc>
        <w:tc>
          <w:tcPr>
            <w:tcW w:w="379" w:type="pct"/>
          </w:tcPr>
          <w:p w:rsidR="009F4175" w:rsidRPr="00DE59CA" w:rsidRDefault="009F4175"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sz w:val="24"/>
                <w:szCs w:val="24"/>
              </w:rPr>
            </w:pPr>
          </w:p>
        </w:tc>
        <w:tc>
          <w:tcPr>
            <w:tcW w:w="359" w:type="pct"/>
          </w:tcPr>
          <w:p w:rsidR="009F4175" w:rsidRPr="00DE59CA" w:rsidRDefault="009F4175"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sz w:val="24"/>
                <w:szCs w:val="24"/>
              </w:rPr>
            </w:pPr>
          </w:p>
        </w:tc>
      </w:tr>
      <w:tr w:rsidR="009F4175" w:rsidRPr="00DE59CA" w:rsidTr="009F4175">
        <w:tc>
          <w:tcPr>
            <w:tcW w:w="928" w:type="pct"/>
            <w:shd w:val="clear" w:color="auto" w:fill="auto"/>
          </w:tcPr>
          <w:p w:rsidR="009F4175" w:rsidRPr="00DE59CA" w:rsidRDefault="009F4175"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rPr>
            </w:pPr>
            <w:r w:rsidRPr="00DE59CA">
              <w:rPr>
                <w:rFonts w:ascii="Times New Roman" w:hAnsi="Times New Roman"/>
                <w:sz w:val="24"/>
                <w:szCs w:val="24"/>
              </w:rPr>
              <w:t>Тема 5.3. Рынок: механизмы рынка</w:t>
            </w:r>
          </w:p>
        </w:tc>
        <w:tc>
          <w:tcPr>
            <w:tcW w:w="162" w:type="pct"/>
            <w:gridSpan w:val="3"/>
          </w:tcPr>
          <w:p w:rsidR="009F4175" w:rsidRPr="00DE59CA" w:rsidRDefault="009F4175" w:rsidP="00DE59CA">
            <w:pPr>
              <w:spacing w:after="0"/>
              <w:jc w:val="both"/>
              <w:rPr>
                <w:rFonts w:ascii="Times New Roman" w:hAnsi="Times New Roman"/>
                <w:sz w:val="24"/>
                <w:szCs w:val="24"/>
              </w:rPr>
            </w:pPr>
            <w:r w:rsidRPr="00DE59CA">
              <w:rPr>
                <w:rFonts w:ascii="Times New Roman" w:hAnsi="Times New Roman"/>
                <w:sz w:val="24"/>
                <w:szCs w:val="24"/>
              </w:rPr>
              <w:t>1</w:t>
            </w:r>
          </w:p>
        </w:tc>
        <w:tc>
          <w:tcPr>
            <w:tcW w:w="1702" w:type="pct"/>
          </w:tcPr>
          <w:p w:rsidR="009F4175" w:rsidRPr="00DE59CA" w:rsidRDefault="009F4175" w:rsidP="00DE59CA">
            <w:pPr>
              <w:spacing w:after="0"/>
              <w:jc w:val="both"/>
              <w:rPr>
                <w:rFonts w:ascii="Times New Roman" w:hAnsi="Times New Roman"/>
                <w:sz w:val="24"/>
                <w:szCs w:val="24"/>
              </w:rPr>
            </w:pPr>
            <w:r w:rsidRPr="00DE59CA">
              <w:rPr>
                <w:rFonts w:ascii="Times New Roman" w:hAnsi="Times New Roman"/>
                <w:sz w:val="24"/>
                <w:szCs w:val="24"/>
              </w:rPr>
              <w:t>Закон спроса и предложения: решение задач. Равновесная цена: решение задач графически и математически.</w:t>
            </w:r>
          </w:p>
        </w:tc>
        <w:tc>
          <w:tcPr>
            <w:tcW w:w="567" w:type="pct"/>
            <w:shd w:val="clear" w:color="auto" w:fill="auto"/>
          </w:tcPr>
          <w:p w:rsidR="009F4175" w:rsidRPr="00DE59CA" w:rsidRDefault="009F4175"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rPr>
            </w:pPr>
            <w:r w:rsidRPr="00DE59CA">
              <w:rPr>
                <w:rFonts w:ascii="Times New Roman" w:hAnsi="Times New Roman"/>
                <w:b/>
                <w:bCs/>
                <w:sz w:val="24"/>
                <w:szCs w:val="24"/>
              </w:rPr>
              <w:t>2</w:t>
            </w:r>
          </w:p>
        </w:tc>
        <w:tc>
          <w:tcPr>
            <w:tcW w:w="903" w:type="pct"/>
            <w:vMerge/>
            <w:shd w:val="clear" w:color="auto" w:fill="auto"/>
          </w:tcPr>
          <w:p w:rsidR="009F4175" w:rsidRPr="00DE59CA" w:rsidRDefault="009F4175"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sz w:val="24"/>
                <w:szCs w:val="24"/>
              </w:rPr>
            </w:pPr>
          </w:p>
        </w:tc>
        <w:tc>
          <w:tcPr>
            <w:tcW w:w="379" w:type="pct"/>
          </w:tcPr>
          <w:p w:rsidR="009F4175" w:rsidRPr="00DE59CA" w:rsidRDefault="009F4175"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sz w:val="24"/>
                <w:szCs w:val="24"/>
              </w:rPr>
            </w:pPr>
          </w:p>
        </w:tc>
        <w:tc>
          <w:tcPr>
            <w:tcW w:w="359" w:type="pct"/>
          </w:tcPr>
          <w:p w:rsidR="009F4175" w:rsidRPr="00DE59CA" w:rsidRDefault="009F4175"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sz w:val="24"/>
                <w:szCs w:val="24"/>
              </w:rPr>
            </w:pPr>
          </w:p>
        </w:tc>
      </w:tr>
      <w:tr w:rsidR="009F4175" w:rsidRPr="00DE59CA" w:rsidTr="009F4175">
        <w:tc>
          <w:tcPr>
            <w:tcW w:w="928" w:type="pct"/>
            <w:shd w:val="clear" w:color="auto" w:fill="auto"/>
          </w:tcPr>
          <w:p w:rsidR="009F4175" w:rsidRPr="00DE59CA" w:rsidRDefault="009F4175"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rPr>
            </w:pPr>
            <w:r w:rsidRPr="00DE59CA">
              <w:rPr>
                <w:rFonts w:ascii="Times New Roman" w:hAnsi="Times New Roman"/>
                <w:sz w:val="24"/>
                <w:szCs w:val="24"/>
              </w:rPr>
              <w:t>Тема 5.4. Государство и экономика</w:t>
            </w:r>
          </w:p>
        </w:tc>
        <w:tc>
          <w:tcPr>
            <w:tcW w:w="162" w:type="pct"/>
            <w:gridSpan w:val="3"/>
          </w:tcPr>
          <w:p w:rsidR="009F4175" w:rsidRPr="00DE59CA" w:rsidRDefault="009F4175" w:rsidP="00DE59CA">
            <w:pPr>
              <w:spacing w:after="0"/>
              <w:jc w:val="both"/>
              <w:rPr>
                <w:rFonts w:ascii="Times New Roman" w:hAnsi="Times New Roman"/>
                <w:sz w:val="24"/>
                <w:szCs w:val="24"/>
              </w:rPr>
            </w:pPr>
            <w:r w:rsidRPr="00DE59CA">
              <w:rPr>
                <w:rFonts w:ascii="Times New Roman" w:hAnsi="Times New Roman"/>
                <w:sz w:val="24"/>
                <w:szCs w:val="24"/>
              </w:rPr>
              <w:t>1</w:t>
            </w:r>
          </w:p>
        </w:tc>
        <w:tc>
          <w:tcPr>
            <w:tcW w:w="1702" w:type="pct"/>
          </w:tcPr>
          <w:p w:rsidR="009F4175" w:rsidRPr="00DE59CA" w:rsidRDefault="009F4175" w:rsidP="00DE59CA">
            <w:pPr>
              <w:spacing w:after="0"/>
              <w:jc w:val="both"/>
              <w:rPr>
                <w:rFonts w:ascii="Times New Roman" w:hAnsi="Times New Roman"/>
                <w:sz w:val="24"/>
                <w:szCs w:val="24"/>
              </w:rPr>
            </w:pPr>
            <w:r w:rsidRPr="00DE59CA">
              <w:rPr>
                <w:rFonts w:ascii="Times New Roman" w:hAnsi="Times New Roman"/>
                <w:sz w:val="24"/>
                <w:szCs w:val="24"/>
              </w:rPr>
              <w:t>Государство и экономика. Экономические функции и задачи государства. Экономическая политика. Государственный бюджет. Бюджетно-налоговое и денежно-кредитное регулирование экономики.</w:t>
            </w:r>
          </w:p>
        </w:tc>
        <w:tc>
          <w:tcPr>
            <w:tcW w:w="567" w:type="pct"/>
            <w:shd w:val="clear" w:color="auto" w:fill="auto"/>
          </w:tcPr>
          <w:p w:rsidR="009F4175" w:rsidRPr="00DE59CA" w:rsidRDefault="009F4175"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rPr>
            </w:pPr>
            <w:r w:rsidRPr="00DE59CA">
              <w:rPr>
                <w:rFonts w:ascii="Times New Roman" w:hAnsi="Times New Roman"/>
                <w:b/>
                <w:bCs/>
                <w:sz w:val="24"/>
                <w:szCs w:val="24"/>
              </w:rPr>
              <w:t>2</w:t>
            </w:r>
          </w:p>
        </w:tc>
        <w:tc>
          <w:tcPr>
            <w:tcW w:w="903" w:type="pct"/>
            <w:vMerge/>
            <w:shd w:val="clear" w:color="auto" w:fill="auto"/>
          </w:tcPr>
          <w:p w:rsidR="009F4175" w:rsidRPr="00DE59CA" w:rsidRDefault="009F4175"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sz w:val="24"/>
                <w:szCs w:val="24"/>
              </w:rPr>
            </w:pPr>
          </w:p>
        </w:tc>
        <w:tc>
          <w:tcPr>
            <w:tcW w:w="379" w:type="pct"/>
          </w:tcPr>
          <w:p w:rsidR="009F4175" w:rsidRPr="00DE59CA" w:rsidRDefault="009F4175"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sz w:val="24"/>
                <w:szCs w:val="24"/>
              </w:rPr>
            </w:pPr>
          </w:p>
        </w:tc>
        <w:tc>
          <w:tcPr>
            <w:tcW w:w="359" w:type="pct"/>
          </w:tcPr>
          <w:p w:rsidR="009F4175" w:rsidRPr="00DE59CA" w:rsidRDefault="009F4175"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sz w:val="24"/>
                <w:szCs w:val="24"/>
              </w:rPr>
            </w:pPr>
          </w:p>
        </w:tc>
      </w:tr>
      <w:tr w:rsidR="009F4175" w:rsidRPr="00DE59CA" w:rsidTr="009F4175">
        <w:tc>
          <w:tcPr>
            <w:tcW w:w="928" w:type="pct"/>
            <w:shd w:val="clear" w:color="auto" w:fill="auto"/>
          </w:tcPr>
          <w:p w:rsidR="009F4175" w:rsidRPr="00DE59CA" w:rsidRDefault="009F4175"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rPr>
            </w:pPr>
            <w:r w:rsidRPr="00DE59CA">
              <w:rPr>
                <w:rFonts w:ascii="Times New Roman" w:hAnsi="Times New Roman"/>
                <w:sz w:val="24"/>
                <w:szCs w:val="24"/>
              </w:rPr>
              <w:t>Тема 5.5. Управление личными финансами</w:t>
            </w:r>
          </w:p>
        </w:tc>
        <w:tc>
          <w:tcPr>
            <w:tcW w:w="162" w:type="pct"/>
            <w:gridSpan w:val="3"/>
          </w:tcPr>
          <w:p w:rsidR="009F4175" w:rsidRPr="00DE59CA" w:rsidRDefault="009F4175" w:rsidP="00DE59CA">
            <w:pPr>
              <w:spacing w:after="0"/>
              <w:jc w:val="both"/>
              <w:rPr>
                <w:rFonts w:ascii="Times New Roman" w:hAnsi="Times New Roman"/>
                <w:sz w:val="24"/>
                <w:szCs w:val="24"/>
              </w:rPr>
            </w:pPr>
            <w:r w:rsidRPr="00DE59CA">
              <w:rPr>
                <w:rFonts w:ascii="Times New Roman" w:hAnsi="Times New Roman"/>
                <w:sz w:val="24"/>
                <w:szCs w:val="24"/>
              </w:rPr>
              <w:t>1</w:t>
            </w:r>
          </w:p>
        </w:tc>
        <w:tc>
          <w:tcPr>
            <w:tcW w:w="1702" w:type="pct"/>
          </w:tcPr>
          <w:p w:rsidR="009F4175" w:rsidRPr="00DE59CA" w:rsidRDefault="009F4175" w:rsidP="00DE59CA">
            <w:pPr>
              <w:spacing w:after="0"/>
              <w:jc w:val="both"/>
              <w:rPr>
                <w:rFonts w:ascii="Times New Roman" w:hAnsi="Times New Roman"/>
                <w:sz w:val="24"/>
                <w:szCs w:val="24"/>
              </w:rPr>
            </w:pPr>
            <w:r w:rsidRPr="00DE59CA">
              <w:rPr>
                <w:rFonts w:ascii="Times New Roman" w:hAnsi="Times New Roman"/>
                <w:sz w:val="24"/>
                <w:szCs w:val="24"/>
              </w:rPr>
              <w:t>Доходы, расходы: их виды. Способы накопления</w:t>
            </w:r>
          </w:p>
        </w:tc>
        <w:tc>
          <w:tcPr>
            <w:tcW w:w="567" w:type="pct"/>
            <w:shd w:val="clear" w:color="auto" w:fill="auto"/>
          </w:tcPr>
          <w:p w:rsidR="009F4175" w:rsidRPr="00DE59CA" w:rsidRDefault="009F4175"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rPr>
            </w:pPr>
            <w:r w:rsidRPr="00DE59CA">
              <w:rPr>
                <w:rFonts w:ascii="Times New Roman" w:hAnsi="Times New Roman"/>
                <w:b/>
                <w:bCs/>
                <w:sz w:val="24"/>
                <w:szCs w:val="24"/>
              </w:rPr>
              <w:t>2</w:t>
            </w:r>
          </w:p>
        </w:tc>
        <w:tc>
          <w:tcPr>
            <w:tcW w:w="903" w:type="pct"/>
            <w:vMerge w:val="restart"/>
            <w:shd w:val="clear" w:color="auto" w:fill="auto"/>
          </w:tcPr>
          <w:p w:rsidR="009F4175" w:rsidRPr="00DE59CA" w:rsidRDefault="009F4175"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sz w:val="24"/>
                <w:szCs w:val="24"/>
              </w:rPr>
            </w:pPr>
          </w:p>
        </w:tc>
        <w:tc>
          <w:tcPr>
            <w:tcW w:w="379" w:type="pct"/>
          </w:tcPr>
          <w:p w:rsidR="009F4175" w:rsidRPr="00DE59CA" w:rsidRDefault="009F4175" w:rsidP="00DE59CA">
            <w:pPr>
              <w:spacing w:after="0"/>
              <w:rPr>
                <w:rFonts w:ascii="Times New Roman" w:hAnsi="Times New Roman"/>
                <w:sz w:val="24"/>
                <w:szCs w:val="24"/>
              </w:rPr>
            </w:pPr>
          </w:p>
        </w:tc>
        <w:tc>
          <w:tcPr>
            <w:tcW w:w="359" w:type="pct"/>
          </w:tcPr>
          <w:p w:rsidR="009F4175" w:rsidRPr="00DE59CA" w:rsidRDefault="009F4175" w:rsidP="00DE59CA">
            <w:pPr>
              <w:spacing w:after="0"/>
              <w:rPr>
                <w:rFonts w:ascii="Times New Roman" w:hAnsi="Times New Roman"/>
                <w:sz w:val="24"/>
                <w:szCs w:val="24"/>
              </w:rPr>
            </w:pPr>
          </w:p>
        </w:tc>
      </w:tr>
      <w:tr w:rsidR="009F4175" w:rsidRPr="00DE59CA" w:rsidTr="009F4175">
        <w:tc>
          <w:tcPr>
            <w:tcW w:w="928" w:type="pct"/>
            <w:shd w:val="clear" w:color="auto" w:fill="auto"/>
          </w:tcPr>
          <w:p w:rsidR="009F4175" w:rsidRPr="00DE59CA" w:rsidRDefault="009F4175"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rPr>
            </w:pPr>
            <w:r w:rsidRPr="00DE59CA">
              <w:rPr>
                <w:rFonts w:ascii="Times New Roman" w:hAnsi="Times New Roman"/>
                <w:sz w:val="24"/>
                <w:szCs w:val="24"/>
              </w:rPr>
              <w:t>Тема 5.6 Фондовый рынок: акции, облигации</w:t>
            </w:r>
          </w:p>
        </w:tc>
        <w:tc>
          <w:tcPr>
            <w:tcW w:w="162" w:type="pct"/>
            <w:gridSpan w:val="3"/>
          </w:tcPr>
          <w:p w:rsidR="009F4175" w:rsidRPr="00DE59CA" w:rsidRDefault="009F4175" w:rsidP="00DE59CA">
            <w:pPr>
              <w:spacing w:after="0"/>
              <w:jc w:val="both"/>
              <w:rPr>
                <w:rFonts w:ascii="Times New Roman" w:hAnsi="Times New Roman"/>
                <w:sz w:val="24"/>
                <w:szCs w:val="24"/>
              </w:rPr>
            </w:pPr>
            <w:r w:rsidRPr="00DE59CA">
              <w:rPr>
                <w:rFonts w:ascii="Times New Roman" w:hAnsi="Times New Roman"/>
                <w:sz w:val="24"/>
                <w:szCs w:val="24"/>
              </w:rPr>
              <w:t>1</w:t>
            </w:r>
          </w:p>
        </w:tc>
        <w:tc>
          <w:tcPr>
            <w:tcW w:w="1702" w:type="pct"/>
          </w:tcPr>
          <w:p w:rsidR="009F4175" w:rsidRPr="00DE59CA" w:rsidRDefault="009F4175" w:rsidP="00DE59CA">
            <w:pPr>
              <w:spacing w:after="0"/>
              <w:jc w:val="both"/>
              <w:rPr>
                <w:rFonts w:ascii="Times New Roman" w:hAnsi="Times New Roman"/>
                <w:sz w:val="24"/>
                <w:szCs w:val="24"/>
              </w:rPr>
            </w:pPr>
            <w:r w:rsidRPr="00DE59CA">
              <w:rPr>
                <w:rFonts w:ascii="Times New Roman" w:hAnsi="Times New Roman"/>
                <w:sz w:val="24"/>
                <w:szCs w:val="24"/>
              </w:rPr>
              <w:t>Фондовый рынок. Биржа, ее виды. Участники бирж. Ценные бумаги: разновидности.</w:t>
            </w:r>
          </w:p>
        </w:tc>
        <w:tc>
          <w:tcPr>
            <w:tcW w:w="567" w:type="pct"/>
            <w:shd w:val="clear" w:color="auto" w:fill="auto"/>
          </w:tcPr>
          <w:p w:rsidR="009F4175" w:rsidRPr="00DE59CA" w:rsidRDefault="009F4175"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rPr>
            </w:pPr>
            <w:r w:rsidRPr="00DE59CA">
              <w:rPr>
                <w:rFonts w:ascii="Times New Roman" w:hAnsi="Times New Roman"/>
                <w:b/>
                <w:bCs/>
                <w:sz w:val="24"/>
                <w:szCs w:val="24"/>
              </w:rPr>
              <w:t>2</w:t>
            </w:r>
          </w:p>
        </w:tc>
        <w:tc>
          <w:tcPr>
            <w:tcW w:w="903" w:type="pct"/>
            <w:vMerge/>
            <w:shd w:val="clear" w:color="auto" w:fill="auto"/>
          </w:tcPr>
          <w:p w:rsidR="009F4175" w:rsidRPr="00DE59CA" w:rsidRDefault="009F4175"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sz w:val="24"/>
                <w:szCs w:val="24"/>
              </w:rPr>
            </w:pPr>
          </w:p>
        </w:tc>
        <w:tc>
          <w:tcPr>
            <w:tcW w:w="379" w:type="pct"/>
          </w:tcPr>
          <w:p w:rsidR="009F4175" w:rsidRPr="00DE59CA" w:rsidRDefault="009F4175"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sz w:val="24"/>
                <w:szCs w:val="24"/>
              </w:rPr>
            </w:pPr>
          </w:p>
        </w:tc>
        <w:tc>
          <w:tcPr>
            <w:tcW w:w="359" w:type="pct"/>
          </w:tcPr>
          <w:p w:rsidR="009F4175" w:rsidRPr="00DE59CA" w:rsidRDefault="009F4175"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sz w:val="24"/>
                <w:szCs w:val="24"/>
              </w:rPr>
            </w:pPr>
          </w:p>
        </w:tc>
      </w:tr>
      <w:tr w:rsidR="009F4175" w:rsidRPr="00DE59CA" w:rsidTr="009F4175">
        <w:tc>
          <w:tcPr>
            <w:tcW w:w="928" w:type="pct"/>
            <w:shd w:val="clear" w:color="auto" w:fill="auto"/>
          </w:tcPr>
          <w:p w:rsidR="009F4175" w:rsidRPr="00DE59CA" w:rsidRDefault="009F4175"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rPr>
            </w:pPr>
            <w:r w:rsidRPr="00DE59CA">
              <w:rPr>
                <w:rFonts w:ascii="Times New Roman" w:hAnsi="Times New Roman"/>
                <w:sz w:val="24"/>
                <w:szCs w:val="24"/>
              </w:rPr>
              <w:lastRenderedPageBreak/>
              <w:t>Тема 5.7. Банковские вклады, банковские карты</w:t>
            </w:r>
          </w:p>
        </w:tc>
        <w:tc>
          <w:tcPr>
            <w:tcW w:w="162" w:type="pct"/>
            <w:gridSpan w:val="3"/>
          </w:tcPr>
          <w:p w:rsidR="009F4175" w:rsidRPr="00DE59CA" w:rsidRDefault="009F4175" w:rsidP="00DE59CA">
            <w:pPr>
              <w:spacing w:after="0"/>
              <w:jc w:val="both"/>
              <w:rPr>
                <w:rFonts w:ascii="Times New Roman" w:hAnsi="Times New Roman"/>
                <w:sz w:val="24"/>
                <w:szCs w:val="24"/>
              </w:rPr>
            </w:pPr>
            <w:r w:rsidRPr="00DE59CA">
              <w:rPr>
                <w:rFonts w:ascii="Times New Roman" w:hAnsi="Times New Roman"/>
                <w:sz w:val="24"/>
                <w:szCs w:val="24"/>
              </w:rPr>
              <w:t>1</w:t>
            </w:r>
          </w:p>
        </w:tc>
        <w:tc>
          <w:tcPr>
            <w:tcW w:w="1702" w:type="pct"/>
          </w:tcPr>
          <w:p w:rsidR="009F4175" w:rsidRPr="00DE59CA" w:rsidRDefault="009F4175" w:rsidP="00DE59CA">
            <w:pPr>
              <w:spacing w:after="0"/>
              <w:jc w:val="both"/>
              <w:rPr>
                <w:rFonts w:ascii="Times New Roman" w:hAnsi="Times New Roman"/>
                <w:sz w:val="24"/>
                <w:szCs w:val="24"/>
              </w:rPr>
            </w:pPr>
            <w:r w:rsidRPr="00DE59CA">
              <w:rPr>
                <w:rFonts w:ascii="Times New Roman" w:hAnsi="Times New Roman"/>
                <w:sz w:val="24"/>
                <w:szCs w:val="24"/>
              </w:rPr>
              <w:t>Банковские вклады: разновидности. Как выбрать лучший?</w:t>
            </w:r>
          </w:p>
          <w:p w:rsidR="009F4175" w:rsidRPr="00DE59CA" w:rsidRDefault="009F4175" w:rsidP="00DE59CA">
            <w:pPr>
              <w:spacing w:after="0"/>
              <w:jc w:val="both"/>
              <w:rPr>
                <w:rFonts w:ascii="Times New Roman" w:hAnsi="Times New Roman"/>
                <w:sz w:val="24"/>
                <w:szCs w:val="24"/>
              </w:rPr>
            </w:pPr>
            <w:r w:rsidRPr="00DE59CA">
              <w:rPr>
                <w:rFonts w:ascii="Times New Roman" w:hAnsi="Times New Roman"/>
                <w:sz w:val="24"/>
                <w:szCs w:val="24"/>
              </w:rPr>
              <w:t>Виды банковских карт.</w:t>
            </w:r>
          </w:p>
        </w:tc>
        <w:tc>
          <w:tcPr>
            <w:tcW w:w="567" w:type="pct"/>
            <w:shd w:val="clear" w:color="auto" w:fill="auto"/>
          </w:tcPr>
          <w:p w:rsidR="009F4175" w:rsidRPr="00DE59CA" w:rsidRDefault="009F4175"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rPr>
            </w:pPr>
            <w:r w:rsidRPr="00DE59CA">
              <w:rPr>
                <w:rFonts w:ascii="Times New Roman" w:hAnsi="Times New Roman"/>
                <w:b/>
                <w:bCs/>
                <w:sz w:val="24"/>
                <w:szCs w:val="24"/>
              </w:rPr>
              <w:t>2</w:t>
            </w:r>
          </w:p>
        </w:tc>
        <w:tc>
          <w:tcPr>
            <w:tcW w:w="903" w:type="pct"/>
            <w:vMerge/>
            <w:shd w:val="clear" w:color="auto" w:fill="auto"/>
          </w:tcPr>
          <w:p w:rsidR="009F4175" w:rsidRPr="00DE59CA" w:rsidRDefault="009F4175"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rPr>
            </w:pPr>
          </w:p>
        </w:tc>
        <w:tc>
          <w:tcPr>
            <w:tcW w:w="379" w:type="pct"/>
          </w:tcPr>
          <w:p w:rsidR="009F4175" w:rsidRPr="00DE59CA" w:rsidRDefault="009F4175"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rPr>
            </w:pPr>
          </w:p>
        </w:tc>
        <w:tc>
          <w:tcPr>
            <w:tcW w:w="359" w:type="pct"/>
          </w:tcPr>
          <w:p w:rsidR="009F4175" w:rsidRPr="00DE59CA" w:rsidRDefault="009F4175"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rPr>
            </w:pPr>
          </w:p>
        </w:tc>
      </w:tr>
      <w:tr w:rsidR="009F4175" w:rsidRPr="00DE59CA" w:rsidTr="009F4175">
        <w:tc>
          <w:tcPr>
            <w:tcW w:w="928" w:type="pct"/>
            <w:shd w:val="clear" w:color="auto" w:fill="auto"/>
          </w:tcPr>
          <w:p w:rsidR="009F4175" w:rsidRPr="00DE59CA" w:rsidRDefault="009F4175"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rPr>
            </w:pPr>
            <w:r w:rsidRPr="00DE59CA">
              <w:rPr>
                <w:rFonts w:ascii="Times New Roman" w:hAnsi="Times New Roman"/>
                <w:sz w:val="24"/>
                <w:szCs w:val="24"/>
              </w:rPr>
              <w:t>Тема 5.8. Страхование вкладов, налогообложение.</w:t>
            </w:r>
          </w:p>
        </w:tc>
        <w:tc>
          <w:tcPr>
            <w:tcW w:w="162" w:type="pct"/>
            <w:gridSpan w:val="3"/>
          </w:tcPr>
          <w:p w:rsidR="009F4175" w:rsidRPr="00DE59CA" w:rsidRDefault="009F4175" w:rsidP="00DE59CA">
            <w:pPr>
              <w:spacing w:after="0"/>
              <w:jc w:val="both"/>
              <w:rPr>
                <w:rFonts w:ascii="Times New Roman" w:hAnsi="Times New Roman"/>
                <w:sz w:val="24"/>
                <w:szCs w:val="24"/>
              </w:rPr>
            </w:pPr>
            <w:r w:rsidRPr="00DE59CA">
              <w:rPr>
                <w:rFonts w:ascii="Times New Roman" w:hAnsi="Times New Roman"/>
                <w:sz w:val="24"/>
                <w:szCs w:val="24"/>
              </w:rPr>
              <w:t>1</w:t>
            </w:r>
          </w:p>
        </w:tc>
        <w:tc>
          <w:tcPr>
            <w:tcW w:w="1702" w:type="pct"/>
          </w:tcPr>
          <w:p w:rsidR="009F4175" w:rsidRPr="00DE59CA" w:rsidRDefault="009F4175" w:rsidP="00DE59CA">
            <w:pPr>
              <w:spacing w:after="0"/>
              <w:jc w:val="both"/>
              <w:rPr>
                <w:rFonts w:ascii="Times New Roman" w:hAnsi="Times New Roman"/>
                <w:sz w:val="24"/>
                <w:szCs w:val="24"/>
              </w:rPr>
            </w:pPr>
            <w:r w:rsidRPr="00DE59CA">
              <w:rPr>
                <w:rFonts w:ascii="Times New Roman" w:hAnsi="Times New Roman"/>
                <w:sz w:val="24"/>
                <w:szCs w:val="24"/>
              </w:rPr>
              <w:t>Страхование: природа, понятие. Нормативная рамка. Классификация</w:t>
            </w:r>
          </w:p>
          <w:p w:rsidR="009F4175" w:rsidRPr="00DE59CA" w:rsidRDefault="009F4175" w:rsidP="00DE59CA">
            <w:pPr>
              <w:spacing w:after="0"/>
              <w:jc w:val="both"/>
              <w:rPr>
                <w:rFonts w:ascii="Times New Roman" w:hAnsi="Times New Roman"/>
                <w:sz w:val="24"/>
                <w:szCs w:val="24"/>
              </w:rPr>
            </w:pPr>
            <w:r w:rsidRPr="00DE59CA">
              <w:rPr>
                <w:rFonts w:ascii="Times New Roman" w:hAnsi="Times New Roman"/>
                <w:sz w:val="24"/>
                <w:szCs w:val="24"/>
              </w:rPr>
              <w:t>Какие бывают страховки. Покупать или не покупать страховку?</w:t>
            </w:r>
          </w:p>
          <w:p w:rsidR="009F4175" w:rsidRPr="00DE59CA" w:rsidRDefault="009F4175" w:rsidP="00DE59CA">
            <w:pPr>
              <w:spacing w:after="0"/>
              <w:jc w:val="both"/>
              <w:rPr>
                <w:rFonts w:ascii="Times New Roman" w:hAnsi="Times New Roman"/>
                <w:sz w:val="24"/>
                <w:szCs w:val="24"/>
              </w:rPr>
            </w:pPr>
            <w:r w:rsidRPr="00DE59CA">
              <w:rPr>
                <w:rFonts w:ascii="Times New Roman" w:hAnsi="Times New Roman"/>
                <w:sz w:val="24"/>
                <w:szCs w:val="24"/>
              </w:rPr>
              <w:t>Налоги, виды и классификация налогов.</w:t>
            </w:r>
          </w:p>
        </w:tc>
        <w:tc>
          <w:tcPr>
            <w:tcW w:w="567" w:type="pct"/>
            <w:shd w:val="clear" w:color="auto" w:fill="auto"/>
          </w:tcPr>
          <w:p w:rsidR="009F4175" w:rsidRPr="00DE59CA" w:rsidRDefault="009F4175"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rPr>
            </w:pPr>
            <w:r w:rsidRPr="00DE59CA">
              <w:rPr>
                <w:rFonts w:ascii="Times New Roman" w:hAnsi="Times New Roman"/>
                <w:b/>
                <w:bCs/>
                <w:sz w:val="24"/>
                <w:szCs w:val="24"/>
              </w:rPr>
              <w:t>2</w:t>
            </w:r>
          </w:p>
        </w:tc>
        <w:tc>
          <w:tcPr>
            <w:tcW w:w="903" w:type="pct"/>
            <w:vMerge/>
            <w:shd w:val="clear" w:color="auto" w:fill="auto"/>
          </w:tcPr>
          <w:p w:rsidR="009F4175" w:rsidRPr="00DE59CA" w:rsidRDefault="009F4175"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rPr>
            </w:pPr>
          </w:p>
        </w:tc>
        <w:tc>
          <w:tcPr>
            <w:tcW w:w="379" w:type="pct"/>
          </w:tcPr>
          <w:p w:rsidR="009F4175" w:rsidRPr="00DE59CA" w:rsidRDefault="009F4175"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rPr>
            </w:pPr>
          </w:p>
        </w:tc>
        <w:tc>
          <w:tcPr>
            <w:tcW w:w="359" w:type="pct"/>
          </w:tcPr>
          <w:p w:rsidR="009F4175" w:rsidRPr="00DE59CA" w:rsidRDefault="009F4175"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rPr>
            </w:pPr>
          </w:p>
        </w:tc>
      </w:tr>
      <w:tr w:rsidR="009F4175" w:rsidRPr="00DE59CA" w:rsidTr="009F4175">
        <w:tc>
          <w:tcPr>
            <w:tcW w:w="928" w:type="pct"/>
            <w:shd w:val="clear" w:color="auto" w:fill="auto"/>
          </w:tcPr>
          <w:p w:rsidR="009F4175" w:rsidRPr="00DE59CA" w:rsidRDefault="009F4175"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rPr>
            </w:pPr>
            <w:r w:rsidRPr="00DE59CA">
              <w:rPr>
                <w:rFonts w:ascii="Times New Roman" w:hAnsi="Times New Roman"/>
                <w:sz w:val="24"/>
                <w:szCs w:val="24"/>
              </w:rPr>
              <w:t>Тема 5.9. Потребительские кредиты.</w:t>
            </w:r>
          </w:p>
        </w:tc>
        <w:tc>
          <w:tcPr>
            <w:tcW w:w="162" w:type="pct"/>
            <w:gridSpan w:val="3"/>
          </w:tcPr>
          <w:p w:rsidR="009F4175" w:rsidRPr="00DE59CA" w:rsidRDefault="009F4175" w:rsidP="00DE59CA">
            <w:pPr>
              <w:spacing w:after="0"/>
              <w:jc w:val="both"/>
              <w:rPr>
                <w:rFonts w:ascii="Times New Roman" w:hAnsi="Times New Roman"/>
                <w:sz w:val="24"/>
                <w:szCs w:val="24"/>
              </w:rPr>
            </w:pPr>
            <w:r w:rsidRPr="00DE59CA">
              <w:rPr>
                <w:rFonts w:ascii="Times New Roman" w:hAnsi="Times New Roman"/>
                <w:sz w:val="24"/>
                <w:szCs w:val="24"/>
              </w:rPr>
              <w:t>1</w:t>
            </w:r>
          </w:p>
        </w:tc>
        <w:tc>
          <w:tcPr>
            <w:tcW w:w="1702" w:type="pct"/>
          </w:tcPr>
          <w:p w:rsidR="009F4175" w:rsidRPr="00DE59CA" w:rsidRDefault="009F4175" w:rsidP="00DE59CA">
            <w:pPr>
              <w:spacing w:after="0"/>
              <w:jc w:val="both"/>
              <w:rPr>
                <w:rFonts w:ascii="Times New Roman" w:hAnsi="Times New Roman"/>
                <w:sz w:val="24"/>
                <w:szCs w:val="24"/>
              </w:rPr>
            </w:pPr>
            <w:r w:rsidRPr="00DE59CA">
              <w:rPr>
                <w:rFonts w:ascii="Times New Roman" w:hAnsi="Times New Roman"/>
                <w:sz w:val="24"/>
                <w:szCs w:val="24"/>
              </w:rPr>
              <w:t>Потребительские кредиты, кредитная история, кредитный договор.</w:t>
            </w:r>
          </w:p>
        </w:tc>
        <w:tc>
          <w:tcPr>
            <w:tcW w:w="567" w:type="pct"/>
            <w:shd w:val="clear" w:color="auto" w:fill="auto"/>
          </w:tcPr>
          <w:p w:rsidR="009F4175" w:rsidRPr="00DE59CA" w:rsidRDefault="009F4175"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rPr>
            </w:pPr>
            <w:r w:rsidRPr="00DE59CA">
              <w:rPr>
                <w:rFonts w:ascii="Times New Roman" w:hAnsi="Times New Roman"/>
                <w:b/>
                <w:bCs/>
                <w:sz w:val="24"/>
                <w:szCs w:val="24"/>
              </w:rPr>
              <w:t>2</w:t>
            </w:r>
          </w:p>
        </w:tc>
        <w:tc>
          <w:tcPr>
            <w:tcW w:w="903" w:type="pct"/>
            <w:vMerge w:val="restart"/>
            <w:shd w:val="clear" w:color="auto" w:fill="auto"/>
          </w:tcPr>
          <w:p w:rsidR="009F4175" w:rsidRPr="00DE59CA" w:rsidRDefault="009F4175"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rPr>
            </w:pPr>
          </w:p>
        </w:tc>
        <w:tc>
          <w:tcPr>
            <w:tcW w:w="379" w:type="pct"/>
          </w:tcPr>
          <w:p w:rsidR="009F4175" w:rsidRPr="00DE59CA" w:rsidRDefault="009F4175" w:rsidP="00DE59CA">
            <w:pPr>
              <w:spacing w:after="0"/>
              <w:rPr>
                <w:rFonts w:ascii="Times New Roman" w:hAnsi="Times New Roman"/>
                <w:sz w:val="24"/>
                <w:szCs w:val="24"/>
              </w:rPr>
            </w:pPr>
          </w:p>
        </w:tc>
        <w:tc>
          <w:tcPr>
            <w:tcW w:w="359" w:type="pct"/>
          </w:tcPr>
          <w:p w:rsidR="009F4175" w:rsidRPr="00DE59CA" w:rsidRDefault="009F4175" w:rsidP="00DE59CA">
            <w:pPr>
              <w:spacing w:after="0"/>
              <w:rPr>
                <w:rFonts w:ascii="Times New Roman" w:hAnsi="Times New Roman"/>
                <w:sz w:val="24"/>
                <w:szCs w:val="24"/>
              </w:rPr>
            </w:pPr>
          </w:p>
        </w:tc>
      </w:tr>
      <w:tr w:rsidR="00B734A0" w:rsidRPr="00DE59CA" w:rsidTr="009F4175">
        <w:tc>
          <w:tcPr>
            <w:tcW w:w="928" w:type="pct"/>
            <w:shd w:val="clear" w:color="auto" w:fill="auto"/>
          </w:tcPr>
          <w:p w:rsidR="00B734A0" w:rsidRPr="00DE59CA" w:rsidRDefault="00B734A0"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rPr>
            </w:pPr>
          </w:p>
        </w:tc>
        <w:tc>
          <w:tcPr>
            <w:tcW w:w="162" w:type="pct"/>
            <w:gridSpan w:val="3"/>
          </w:tcPr>
          <w:p w:rsidR="00B734A0" w:rsidRPr="00DE59CA" w:rsidRDefault="00B734A0" w:rsidP="00DE59CA">
            <w:pPr>
              <w:spacing w:after="0"/>
              <w:jc w:val="both"/>
              <w:rPr>
                <w:rFonts w:ascii="Times New Roman" w:hAnsi="Times New Roman"/>
                <w:sz w:val="24"/>
                <w:szCs w:val="24"/>
              </w:rPr>
            </w:pPr>
          </w:p>
        </w:tc>
        <w:tc>
          <w:tcPr>
            <w:tcW w:w="1702" w:type="pct"/>
          </w:tcPr>
          <w:p w:rsidR="00B734A0" w:rsidRPr="00DE59CA" w:rsidRDefault="00B734A0" w:rsidP="00DE59CA">
            <w:pPr>
              <w:spacing w:after="0"/>
              <w:rPr>
                <w:rFonts w:ascii="Times New Roman" w:hAnsi="Times New Roman"/>
                <w:sz w:val="24"/>
                <w:szCs w:val="24"/>
              </w:rPr>
            </w:pPr>
            <w:r w:rsidRPr="00DE59CA">
              <w:rPr>
                <w:rFonts w:ascii="Times New Roman" w:hAnsi="Times New Roman"/>
                <w:b/>
                <w:bCs/>
                <w:sz w:val="24"/>
                <w:szCs w:val="24"/>
              </w:rPr>
              <w:t>В том числе практических занятий</w:t>
            </w:r>
          </w:p>
        </w:tc>
        <w:tc>
          <w:tcPr>
            <w:tcW w:w="567" w:type="pct"/>
            <w:shd w:val="clear" w:color="auto" w:fill="auto"/>
          </w:tcPr>
          <w:p w:rsidR="00B734A0" w:rsidRPr="00DE59CA" w:rsidRDefault="00B734A0"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rPr>
            </w:pPr>
          </w:p>
        </w:tc>
        <w:tc>
          <w:tcPr>
            <w:tcW w:w="903" w:type="pct"/>
            <w:vMerge/>
            <w:shd w:val="clear" w:color="auto" w:fill="auto"/>
          </w:tcPr>
          <w:p w:rsidR="00B734A0" w:rsidRPr="00DE59CA" w:rsidRDefault="00B734A0"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rPr>
            </w:pPr>
          </w:p>
        </w:tc>
        <w:tc>
          <w:tcPr>
            <w:tcW w:w="379" w:type="pct"/>
          </w:tcPr>
          <w:p w:rsidR="00B734A0" w:rsidRPr="00DE59CA" w:rsidRDefault="00B734A0"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rPr>
            </w:pPr>
          </w:p>
        </w:tc>
        <w:tc>
          <w:tcPr>
            <w:tcW w:w="359" w:type="pct"/>
          </w:tcPr>
          <w:p w:rsidR="00B734A0" w:rsidRPr="00DE59CA" w:rsidRDefault="00B734A0"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rPr>
            </w:pPr>
          </w:p>
        </w:tc>
      </w:tr>
      <w:tr w:rsidR="009F4175" w:rsidRPr="00DE59CA" w:rsidTr="009F4175">
        <w:tc>
          <w:tcPr>
            <w:tcW w:w="928" w:type="pct"/>
            <w:shd w:val="clear" w:color="auto" w:fill="auto"/>
          </w:tcPr>
          <w:p w:rsidR="009F4175" w:rsidRPr="00DE59CA" w:rsidRDefault="009F4175"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rPr>
            </w:pPr>
            <w:r w:rsidRPr="00DE59CA">
              <w:rPr>
                <w:rFonts w:ascii="Times New Roman" w:hAnsi="Times New Roman"/>
                <w:sz w:val="24"/>
                <w:szCs w:val="24"/>
              </w:rPr>
              <w:t>Тема 5.10. Финансовые пирамиды, финансовое мошенничество.</w:t>
            </w:r>
          </w:p>
        </w:tc>
        <w:tc>
          <w:tcPr>
            <w:tcW w:w="162" w:type="pct"/>
            <w:gridSpan w:val="3"/>
          </w:tcPr>
          <w:p w:rsidR="009F4175" w:rsidRPr="00DE59CA" w:rsidRDefault="009F4175" w:rsidP="00DE59CA">
            <w:pPr>
              <w:spacing w:after="0"/>
              <w:jc w:val="both"/>
              <w:rPr>
                <w:rFonts w:ascii="Times New Roman" w:hAnsi="Times New Roman"/>
                <w:sz w:val="24"/>
                <w:szCs w:val="24"/>
              </w:rPr>
            </w:pPr>
            <w:r w:rsidRPr="00DE59CA">
              <w:rPr>
                <w:rFonts w:ascii="Times New Roman" w:hAnsi="Times New Roman"/>
                <w:sz w:val="24"/>
                <w:szCs w:val="24"/>
              </w:rPr>
              <w:t>1</w:t>
            </w:r>
          </w:p>
        </w:tc>
        <w:tc>
          <w:tcPr>
            <w:tcW w:w="1702" w:type="pct"/>
          </w:tcPr>
          <w:p w:rsidR="009F4175" w:rsidRPr="00DE59CA" w:rsidRDefault="009F4175" w:rsidP="00DE59CA">
            <w:pPr>
              <w:spacing w:after="0"/>
              <w:rPr>
                <w:rFonts w:ascii="Times New Roman" w:hAnsi="Times New Roman"/>
                <w:sz w:val="24"/>
                <w:szCs w:val="24"/>
              </w:rPr>
            </w:pPr>
            <w:r w:rsidRPr="00DE59CA">
              <w:rPr>
                <w:rFonts w:ascii="Times New Roman" w:hAnsi="Times New Roman"/>
                <w:sz w:val="24"/>
                <w:szCs w:val="24"/>
              </w:rPr>
              <w:t xml:space="preserve">Финансовое мошенничество в эпоху цифровой экономики </w:t>
            </w:r>
          </w:p>
          <w:p w:rsidR="009F4175" w:rsidRPr="00DE59CA" w:rsidRDefault="009F4175" w:rsidP="00DE59CA">
            <w:pPr>
              <w:spacing w:after="0"/>
              <w:rPr>
                <w:rFonts w:ascii="Times New Roman" w:hAnsi="Times New Roman"/>
                <w:sz w:val="24"/>
                <w:szCs w:val="24"/>
              </w:rPr>
            </w:pPr>
            <w:r w:rsidRPr="00DE59CA">
              <w:rPr>
                <w:rFonts w:ascii="Times New Roman" w:hAnsi="Times New Roman"/>
                <w:sz w:val="24"/>
                <w:szCs w:val="24"/>
              </w:rPr>
              <w:t xml:space="preserve">Способы украсть деньги, не зная реквизитов банковской карты </w:t>
            </w:r>
          </w:p>
          <w:p w:rsidR="009F4175" w:rsidRPr="00DE59CA" w:rsidRDefault="009F4175" w:rsidP="00DE59CA">
            <w:pPr>
              <w:spacing w:after="0"/>
              <w:rPr>
                <w:rFonts w:ascii="Times New Roman" w:hAnsi="Times New Roman"/>
                <w:sz w:val="24"/>
                <w:szCs w:val="24"/>
              </w:rPr>
            </w:pPr>
            <w:r w:rsidRPr="00DE59CA">
              <w:rPr>
                <w:rFonts w:ascii="Times New Roman" w:hAnsi="Times New Roman"/>
                <w:sz w:val="24"/>
                <w:szCs w:val="24"/>
              </w:rPr>
              <w:t>Скимминг. Претекстинг</w:t>
            </w:r>
            <w:proofErr w:type="gramStart"/>
            <w:r w:rsidRPr="00DE59CA">
              <w:rPr>
                <w:rFonts w:ascii="Times New Roman" w:hAnsi="Times New Roman"/>
                <w:sz w:val="24"/>
                <w:szCs w:val="24"/>
              </w:rPr>
              <w:t xml:space="preserve"> .</w:t>
            </w:r>
            <w:proofErr w:type="gramEnd"/>
            <w:r w:rsidRPr="00DE59CA">
              <w:rPr>
                <w:rFonts w:ascii="Times New Roman" w:hAnsi="Times New Roman"/>
                <w:sz w:val="24"/>
                <w:szCs w:val="24"/>
              </w:rPr>
              <w:t xml:space="preserve"> Фишинг. Кража данных без контакта с жертвой </w:t>
            </w:r>
          </w:p>
          <w:p w:rsidR="009F4175" w:rsidRPr="00DE59CA" w:rsidRDefault="009F4175" w:rsidP="00DE59CA">
            <w:pPr>
              <w:spacing w:after="0"/>
              <w:rPr>
                <w:rFonts w:ascii="Times New Roman" w:hAnsi="Times New Roman"/>
                <w:sz w:val="24"/>
                <w:szCs w:val="24"/>
              </w:rPr>
            </w:pPr>
            <w:r w:rsidRPr="00DE59CA">
              <w:rPr>
                <w:rFonts w:ascii="Times New Roman" w:hAnsi="Times New Roman"/>
                <w:sz w:val="24"/>
                <w:szCs w:val="24"/>
              </w:rPr>
              <w:t xml:space="preserve">Способы защиты от мошенников. Фальшивые деньги </w:t>
            </w:r>
          </w:p>
        </w:tc>
        <w:tc>
          <w:tcPr>
            <w:tcW w:w="567" w:type="pct"/>
            <w:shd w:val="clear" w:color="auto" w:fill="auto"/>
          </w:tcPr>
          <w:p w:rsidR="009F4175" w:rsidRPr="00DE59CA" w:rsidRDefault="009F4175"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rPr>
            </w:pPr>
            <w:r w:rsidRPr="00DE59CA">
              <w:rPr>
                <w:rFonts w:ascii="Times New Roman" w:hAnsi="Times New Roman"/>
                <w:b/>
                <w:bCs/>
                <w:sz w:val="24"/>
                <w:szCs w:val="24"/>
              </w:rPr>
              <w:t>2</w:t>
            </w:r>
          </w:p>
        </w:tc>
        <w:tc>
          <w:tcPr>
            <w:tcW w:w="903" w:type="pct"/>
            <w:vMerge/>
            <w:shd w:val="clear" w:color="auto" w:fill="auto"/>
          </w:tcPr>
          <w:p w:rsidR="009F4175" w:rsidRPr="00DE59CA" w:rsidRDefault="009F4175"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rPr>
            </w:pPr>
          </w:p>
        </w:tc>
        <w:tc>
          <w:tcPr>
            <w:tcW w:w="379" w:type="pct"/>
          </w:tcPr>
          <w:p w:rsidR="009F4175" w:rsidRPr="00DE59CA" w:rsidRDefault="009F4175"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rPr>
            </w:pPr>
          </w:p>
        </w:tc>
        <w:tc>
          <w:tcPr>
            <w:tcW w:w="359" w:type="pct"/>
          </w:tcPr>
          <w:p w:rsidR="009F4175" w:rsidRPr="00DE59CA" w:rsidRDefault="009F4175"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rPr>
            </w:pPr>
          </w:p>
        </w:tc>
      </w:tr>
      <w:tr w:rsidR="009F4175" w:rsidRPr="00DE59CA" w:rsidTr="009F4175">
        <w:tc>
          <w:tcPr>
            <w:tcW w:w="928" w:type="pct"/>
            <w:shd w:val="clear" w:color="auto" w:fill="auto"/>
          </w:tcPr>
          <w:p w:rsidR="009F4175" w:rsidRPr="00DE59CA" w:rsidRDefault="009F4175"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rPr>
            </w:pPr>
            <w:r w:rsidRPr="00DE59CA">
              <w:rPr>
                <w:rFonts w:ascii="Times New Roman" w:hAnsi="Times New Roman"/>
                <w:sz w:val="24"/>
                <w:szCs w:val="24"/>
              </w:rPr>
              <w:t>Тема 5.11. Основы ипотечной грамотности</w:t>
            </w:r>
          </w:p>
        </w:tc>
        <w:tc>
          <w:tcPr>
            <w:tcW w:w="162" w:type="pct"/>
            <w:gridSpan w:val="3"/>
          </w:tcPr>
          <w:p w:rsidR="009F4175" w:rsidRPr="00DE59CA" w:rsidRDefault="009F4175" w:rsidP="00DE59CA">
            <w:pPr>
              <w:spacing w:after="0"/>
              <w:jc w:val="both"/>
              <w:rPr>
                <w:rFonts w:ascii="Times New Roman" w:hAnsi="Times New Roman"/>
                <w:sz w:val="24"/>
                <w:szCs w:val="24"/>
              </w:rPr>
            </w:pPr>
            <w:r w:rsidRPr="00DE59CA">
              <w:rPr>
                <w:rFonts w:ascii="Times New Roman" w:hAnsi="Times New Roman"/>
                <w:sz w:val="24"/>
                <w:szCs w:val="24"/>
              </w:rPr>
              <w:t>1</w:t>
            </w:r>
          </w:p>
        </w:tc>
        <w:tc>
          <w:tcPr>
            <w:tcW w:w="1702" w:type="pct"/>
          </w:tcPr>
          <w:p w:rsidR="009F4175" w:rsidRPr="00DE59CA" w:rsidRDefault="009F4175" w:rsidP="00DE59CA">
            <w:pPr>
              <w:spacing w:after="0"/>
              <w:jc w:val="both"/>
              <w:rPr>
                <w:rFonts w:ascii="Times New Roman" w:hAnsi="Times New Roman"/>
                <w:sz w:val="24"/>
                <w:szCs w:val="24"/>
              </w:rPr>
            </w:pPr>
            <w:r w:rsidRPr="00DE59CA">
              <w:rPr>
                <w:rFonts w:ascii="Times New Roman" w:hAnsi="Times New Roman"/>
                <w:sz w:val="24"/>
                <w:szCs w:val="24"/>
              </w:rPr>
              <w:t>Ипотека: цели, задачи, принципы.</w:t>
            </w:r>
          </w:p>
        </w:tc>
        <w:tc>
          <w:tcPr>
            <w:tcW w:w="567" w:type="pct"/>
            <w:shd w:val="clear" w:color="auto" w:fill="auto"/>
          </w:tcPr>
          <w:p w:rsidR="009F4175" w:rsidRPr="00DE59CA" w:rsidRDefault="009F4175"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rPr>
            </w:pPr>
            <w:r w:rsidRPr="00DE59CA">
              <w:rPr>
                <w:rFonts w:ascii="Times New Roman" w:hAnsi="Times New Roman"/>
                <w:b/>
                <w:bCs/>
                <w:sz w:val="24"/>
                <w:szCs w:val="24"/>
              </w:rPr>
              <w:t>2</w:t>
            </w:r>
          </w:p>
        </w:tc>
        <w:tc>
          <w:tcPr>
            <w:tcW w:w="903" w:type="pct"/>
            <w:vMerge/>
            <w:shd w:val="clear" w:color="auto" w:fill="auto"/>
          </w:tcPr>
          <w:p w:rsidR="009F4175" w:rsidRPr="00DE59CA" w:rsidRDefault="009F4175"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rPr>
            </w:pPr>
          </w:p>
        </w:tc>
        <w:tc>
          <w:tcPr>
            <w:tcW w:w="379" w:type="pct"/>
          </w:tcPr>
          <w:p w:rsidR="009F4175" w:rsidRPr="00DE59CA" w:rsidRDefault="009F4175"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rPr>
            </w:pPr>
          </w:p>
        </w:tc>
        <w:tc>
          <w:tcPr>
            <w:tcW w:w="359" w:type="pct"/>
          </w:tcPr>
          <w:p w:rsidR="009F4175" w:rsidRPr="00DE59CA" w:rsidRDefault="009F4175"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rPr>
            </w:pPr>
          </w:p>
        </w:tc>
      </w:tr>
      <w:tr w:rsidR="009F4175" w:rsidRPr="00DE59CA" w:rsidTr="009F4175">
        <w:tc>
          <w:tcPr>
            <w:tcW w:w="2792" w:type="pct"/>
            <w:gridSpan w:val="5"/>
            <w:shd w:val="clear" w:color="auto" w:fill="auto"/>
          </w:tcPr>
          <w:p w:rsidR="009F4175" w:rsidRPr="00DE59CA" w:rsidRDefault="009F4175"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sz w:val="24"/>
                <w:szCs w:val="24"/>
              </w:rPr>
            </w:pPr>
            <w:r w:rsidRPr="00DE59CA">
              <w:rPr>
                <w:rFonts w:ascii="Times New Roman" w:hAnsi="Times New Roman"/>
                <w:b/>
                <w:sz w:val="24"/>
                <w:szCs w:val="24"/>
              </w:rPr>
              <w:t>Раздел 6. Политика.</w:t>
            </w:r>
          </w:p>
        </w:tc>
        <w:tc>
          <w:tcPr>
            <w:tcW w:w="567" w:type="pct"/>
            <w:shd w:val="clear" w:color="auto" w:fill="auto"/>
          </w:tcPr>
          <w:p w:rsidR="009F4175" w:rsidRPr="00DE59CA" w:rsidRDefault="009F4175"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rPr>
            </w:pPr>
            <w:r w:rsidRPr="00DE59CA">
              <w:rPr>
                <w:rFonts w:ascii="Times New Roman" w:hAnsi="Times New Roman"/>
                <w:b/>
                <w:bCs/>
                <w:sz w:val="24"/>
                <w:szCs w:val="24"/>
              </w:rPr>
              <w:t>16</w:t>
            </w:r>
          </w:p>
        </w:tc>
        <w:tc>
          <w:tcPr>
            <w:tcW w:w="903" w:type="pct"/>
            <w:shd w:val="clear" w:color="auto" w:fill="auto"/>
          </w:tcPr>
          <w:p w:rsidR="009F4175" w:rsidRPr="00DE59CA" w:rsidRDefault="009F4175"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379" w:type="pct"/>
          </w:tcPr>
          <w:p w:rsidR="009F4175" w:rsidRPr="00DE59CA" w:rsidRDefault="009F4175"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359" w:type="pct"/>
          </w:tcPr>
          <w:p w:rsidR="009F4175" w:rsidRPr="00DE59CA" w:rsidRDefault="009F4175"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r>
      <w:tr w:rsidR="009F4175" w:rsidRPr="00DE59CA" w:rsidTr="009F4175">
        <w:tc>
          <w:tcPr>
            <w:tcW w:w="928" w:type="pct"/>
            <w:shd w:val="clear" w:color="auto" w:fill="auto"/>
          </w:tcPr>
          <w:p w:rsidR="009F4175" w:rsidRPr="00DE59CA" w:rsidRDefault="009F4175"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rPr>
            </w:pPr>
            <w:r w:rsidRPr="00DE59CA">
              <w:rPr>
                <w:rFonts w:ascii="Times New Roman" w:hAnsi="Times New Roman"/>
                <w:sz w:val="24"/>
                <w:szCs w:val="24"/>
              </w:rPr>
              <w:t>Тема 6.1. Власть, ее происхождение, виды.</w:t>
            </w:r>
          </w:p>
        </w:tc>
        <w:tc>
          <w:tcPr>
            <w:tcW w:w="162" w:type="pct"/>
            <w:gridSpan w:val="3"/>
          </w:tcPr>
          <w:p w:rsidR="009F4175" w:rsidRPr="00DE59CA" w:rsidRDefault="009F4175" w:rsidP="00DE59CA">
            <w:pPr>
              <w:spacing w:after="0"/>
              <w:jc w:val="both"/>
              <w:rPr>
                <w:rFonts w:ascii="Times New Roman" w:hAnsi="Times New Roman"/>
                <w:sz w:val="24"/>
                <w:szCs w:val="24"/>
              </w:rPr>
            </w:pPr>
            <w:r w:rsidRPr="00DE59CA">
              <w:rPr>
                <w:rFonts w:ascii="Times New Roman" w:hAnsi="Times New Roman"/>
                <w:sz w:val="24"/>
                <w:szCs w:val="24"/>
              </w:rPr>
              <w:t>1</w:t>
            </w:r>
          </w:p>
        </w:tc>
        <w:tc>
          <w:tcPr>
            <w:tcW w:w="1702" w:type="pct"/>
          </w:tcPr>
          <w:p w:rsidR="009F4175" w:rsidRPr="00DE59CA" w:rsidRDefault="009F4175" w:rsidP="00DE59CA">
            <w:pPr>
              <w:spacing w:after="0"/>
              <w:jc w:val="both"/>
              <w:rPr>
                <w:rFonts w:ascii="Times New Roman" w:hAnsi="Times New Roman"/>
                <w:sz w:val="24"/>
                <w:szCs w:val="24"/>
              </w:rPr>
            </w:pPr>
            <w:r w:rsidRPr="00DE59CA">
              <w:rPr>
                <w:rFonts w:ascii="Times New Roman" w:hAnsi="Times New Roman"/>
                <w:sz w:val="24"/>
                <w:szCs w:val="24"/>
              </w:rPr>
              <w:t>Власть, ее происхождение и виды. Ветви власти. Принципы, функции, ресурсы власти.</w:t>
            </w:r>
          </w:p>
        </w:tc>
        <w:tc>
          <w:tcPr>
            <w:tcW w:w="567" w:type="pct"/>
            <w:shd w:val="clear" w:color="auto" w:fill="auto"/>
          </w:tcPr>
          <w:p w:rsidR="009F4175" w:rsidRPr="00DE59CA" w:rsidRDefault="009F4175"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rPr>
            </w:pPr>
            <w:r w:rsidRPr="00DE59CA">
              <w:rPr>
                <w:rFonts w:ascii="Times New Roman" w:hAnsi="Times New Roman"/>
                <w:b/>
                <w:bCs/>
                <w:sz w:val="24"/>
                <w:szCs w:val="24"/>
              </w:rPr>
              <w:t>2</w:t>
            </w:r>
          </w:p>
        </w:tc>
        <w:tc>
          <w:tcPr>
            <w:tcW w:w="903" w:type="pct"/>
            <w:vMerge w:val="restart"/>
            <w:shd w:val="clear" w:color="auto" w:fill="auto"/>
          </w:tcPr>
          <w:p w:rsidR="009F4175" w:rsidRPr="00DE59CA" w:rsidRDefault="009F4175"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sz w:val="24"/>
                <w:szCs w:val="24"/>
              </w:rPr>
            </w:pPr>
          </w:p>
        </w:tc>
        <w:tc>
          <w:tcPr>
            <w:tcW w:w="379" w:type="pct"/>
          </w:tcPr>
          <w:p w:rsidR="009F4175" w:rsidRPr="00DE59CA" w:rsidRDefault="009F4175" w:rsidP="00DE59CA">
            <w:pPr>
              <w:spacing w:after="0"/>
              <w:rPr>
                <w:rFonts w:ascii="Times New Roman" w:hAnsi="Times New Roman"/>
                <w:sz w:val="24"/>
                <w:szCs w:val="24"/>
              </w:rPr>
            </w:pPr>
          </w:p>
        </w:tc>
        <w:tc>
          <w:tcPr>
            <w:tcW w:w="359" w:type="pct"/>
          </w:tcPr>
          <w:p w:rsidR="009F4175" w:rsidRPr="00DE59CA" w:rsidRDefault="009F4175" w:rsidP="00DE59CA">
            <w:pPr>
              <w:spacing w:after="0"/>
              <w:rPr>
                <w:rFonts w:ascii="Times New Roman" w:hAnsi="Times New Roman"/>
                <w:sz w:val="24"/>
                <w:szCs w:val="24"/>
              </w:rPr>
            </w:pPr>
          </w:p>
        </w:tc>
      </w:tr>
      <w:tr w:rsidR="009F4175" w:rsidRPr="00DE59CA" w:rsidTr="009F4175">
        <w:tc>
          <w:tcPr>
            <w:tcW w:w="928" w:type="pct"/>
            <w:shd w:val="clear" w:color="auto" w:fill="auto"/>
          </w:tcPr>
          <w:p w:rsidR="009F4175" w:rsidRPr="00DE59CA" w:rsidRDefault="009F4175"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rPr>
            </w:pPr>
            <w:r w:rsidRPr="00DE59CA">
              <w:rPr>
                <w:rFonts w:ascii="Times New Roman" w:hAnsi="Times New Roman"/>
                <w:sz w:val="24"/>
                <w:szCs w:val="24"/>
              </w:rPr>
              <w:t>Тема 6.2. Политические режимы.</w:t>
            </w:r>
          </w:p>
        </w:tc>
        <w:tc>
          <w:tcPr>
            <w:tcW w:w="162" w:type="pct"/>
            <w:gridSpan w:val="3"/>
          </w:tcPr>
          <w:p w:rsidR="009F4175" w:rsidRPr="00DE59CA" w:rsidRDefault="009F4175" w:rsidP="00DE59CA">
            <w:pPr>
              <w:spacing w:after="0"/>
              <w:jc w:val="both"/>
              <w:rPr>
                <w:rFonts w:ascii="Times New Roman" w:hAnsi="Times New Roman"/>
                <w:sz w:val="24"/>
                <w:szCs w:val="24"/>
              </w:rPr>
            </w:pPr>
            <w:r w:rsidRPr="00DE59CA">
              <w:rPr>
                <w:rFonts w:ascii="Times New Roman" w:hAnsi="Times New Roman"/>
                <w:sz w:val="24"/>
                <w:szCs w:val="24"/>
              </w:rPr>
              <w:t>1</w:t>
            </w:r>
          </w:p>
        </w:tc>
        <w:tc>
          <w:tcPr>
            <w:tcW w:w="1702" w:type="pct"/>
          </w:tcPr>
          <w:p w:rsidR="009F4175" w:rsidRPr="00DE59CA" w:rsidRDefault="009F4175" w:rsidP="00DE59CA">
            <w:pPr>
              <w:spacing w:after="0"/>
              <w:jc w:val="both"/>
              <w:rPr>
                <w:rFonts w:ascii="Times New Roman" w:hAnsi="Times New Roman"/>
                <w:sz w:val="24"/>
                <w:szCs w:val="24"/>
              </w:rPr>
            </w:pPr>
            <w:r w:rsidRPr="00DE59CA">
              <w:rPr>
                <w:rFonts w:ascii="Times New Roman" w:hAnsi="Times New Roman"/>
                <w:sz w:val="24"/>
                <w:szCs w:val="24"/>
              </w:rPr>
              <w:t>Политический режим. Типы политических режимов: тоталитарный, авторитарный и демократический.</w:t>
            </w:r>
          </w:p>
        </w:tc>
        <w:tc>
          <w:tcPr>
            <w:tcW w:w="567" w:type="pct"/>
            <w:shd w:val="clear" w:color="auto" w:fill="auto"/>
          </w:tcPr>
          <w:p w:rsidR="009F4175" w:rsidRPr="00DE59CA" w:rsidRDefault="009F4175"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rPr>
            </w:pPr>
            <w:r w:rsidRPr="00DE59CA">
              <w:rPr>
                <w:rFonts w:ascii="Times New Roman" w:hAnsi="Times New Roman"/>
                <w:b/>
                <w:bCs/>
                <w:sz w:val="24"/>
                <w:szCs w:val="24"/>
              </w:rPr>
              <w:t>2</w:t>
            </w:r>
          </w:p>
        </w:tc>
        <w:tc>
          <w:tcPr>
            <w:tcW w:w="903" w:type="pct"/>
            <w:vMerge/>
            <w:shd w:val="clear" w:color="auto" w:fill="auto"/>
          </w:tcPr>
          <w:p w:rsidR="009F4175" w:rsidRPr="00DE59CA" w:rsidRDefault="009F4175"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sz w:val="24"/>
                <w:szCs w:val="24"/>
              </w:rPr>
            </w:pPr>
          </w:p>
        </w:tc>
        <w:tc>
          <w:tcPr>
            <w:tcW w:w="379" w:type="pct"/>
          </w:tcPr>
          <w:p w:rsidR="009F4175" w:rsidRPr="00DE59CA" w:rsidRDefault="009F4175"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sz w:val="24"/>
                <w:szCs w:val="24"/>
              </w:rPr>
            </w:pPr>
          </w:p>
        </w:tc>
        <w:tc>
          <w:tcPr>
            <w:tcW w:w="359" w:type="pct"/>
          </w:tcPr>
          <w:p w:rsidR="009F4175" w:rsidRPr="00DE59CA" w:rsidRDefault="009F4175"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sz w:val="24"/>
                <w:szCs w:val="24"/>
              </w:rPr>
            </w:pPr>
          </w:p>
        </w:tc>
      </w:tr>
      <w:tr w:rsidR="009F4175" w:rsidRPr="00DE59CA" w:rsidTr="009F4175">
        <w:tc>
          <w:tcPr>
            <w:tcW w:w="928" w:type="pct"/>
            <w:shd w:val="clear" w:color="auto" w:fill="auto"/>
          </w:tcPr>
          <w:p w:rsidR="009F4175" w:rsidRPr="00DE59CA" w:rsidRDefault="009F4175"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rPr>
            </w:pPr>
            <w:r w:rsidRPr="00DE59CA">
              <w:rPr>
                <w:rFonts w:ascii="Times New Roman" w:hAnsi="Times New Roman"/>
                <w:sz w:val="24"/>
                <w:szCs w:val="24"/>
              </w:rPr>
              <w:t>Тема 6.3. Государство.</w:t>
            </w:r>
          </w:p>
        </w:tc>
        <w:tc>
          <w:tcPr>
            <w:tcW w:w="162" w:type="pct"/>
            <w:gridSpan w:val="3"/>
          </w:tcPr>
          <w:p w:rsidR="009F4175" w:rsidRPr="00DE59CA" w:rsidRDefault="009F4175" w:rsidP="00DE59CA">
            <w:pPr>
              <w:spacing w:after="0"/>
              <w:jc w:val="both"/>
              <w:rPr>
                <w:rFonts w:ascii="Times New Roman" w:hAnsi="Times New Roman"/>
                <w:sz w:val="24"/>
                <w:szCs w:val="24"/>
              </w:rPr>
            </w:pPr>
            <w:r w:rsidRPr="00DE59CA">
              <w:rPr>
                <w:rFonts w:ascii="Times New Roman" w:hAnsi="Times New Roman"/>
                <w:sz w:val="24"/>
                <w:szCs w:val="24"/>
              </w:rPr>
              <w:t>1</w:t>
            </w:r>
          </w:p>
        </w:tc>
        <w:tc>
          <w:tcPr>
            <w:tcW w:w="1702" w:type="pct"/>
          </w:tcPr>
          <w:p w:rsidR="009F4175" w:rsidRPr="00DE59CA" w:rsidRDefault="009F4175" w:rsidP="00DE59CA">
            <w:pPr>
              <w:spacing w:after="0"/>
              <w:jc w:val="both"/>
              <w:rPr>
                <w:rFonts w:ascii="Times New Roman" w:hAnsi="Times New Roman"/>
                <w:sz w:val="24"/>
                <w:szCs w:val="24"/>
              </w:rPr>
            </w:pPr>
            <w:r w:rsidRPr="00DE59CA">
              <w:rPr>
                <w:rFonts w:ascii="Times New Roman" w:hAnsi="Times New Roman"/>
                <w:sz w:val="24"/>
                <w:szCs w:val="24"/>
              </w:rPr>
              <w:t>Государство: его признаки, формы, функции. Государственный аппарат.</w:t>
            </w:r>
          </w:p>
        </w:tc>
        <w:tc>
          <w:tcPr>
            <w:tcW w:w="567" w:type="pct"/>
            <w:shd w:val="clear" w:color="auto" w:fill="auto"/>
          </w:tcPr>
          <w:p w:rsidR="009F4175" w:rsidRPr="00DE59CA" w:rsidRDefault="009F4175"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rPr>
            </w:pPr>
            <w:r w:rsidRPr="00DE59CA">
              <w:rPr>
                <w:rFonts w:ascii="Times New Roman" w:hAnsi="Times New Roman"/>
                <w:b/>
                <w:bCs/>
                <w:sz w:val="24"/>
                <w:szCs w:val="24"/>
              </w:rPr>
              <w:t>2</w:t>
            </w:r>
          </w:p>
        </w:tc>
        <w:tc>
          <w:tcPr>
            <w:tcW w:w="903" w:type="pct"/>
            <w:vMerge/>
            <w:shd w:val="clear" w:color="auto" w:fill="auto"/>
          </w:tcPr>
          <w:p w:rsidR="009F4175" w:rsidRPr="00DE59CA" w:rsidRDefault="009F4175"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sz w:val="24"/>
                <w:szCs w:val="24"/>
              </w:rPr>
            </w:pPr>
          </w:p>
        </w:tc>
        <w:tc>
          <w:tcPr>
            <w:tcW w:w="379" w:type="pct"/>
          </w:tcPr>
          <w:p w:rsidR="009F4175" w:rsidRPr="00DE59CA" w:rsidRDefault="009F4175"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sz w:val="24"/>
                <w:szCs w:val="24"/>
              </w:rPr>
            </w:pPr>
          </w:p>
        </w:tc>
        <w:tc>
          <w:tcPr>
            <w:tcW w:w="359" w:type="pct"/>
          </w:tcPr>
          <w:p w:rsidR="009F4175" w:rsidRPr="00DE59CA" w:rsidRDefault="009F4175"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sz w:val="24"/>
                <w:szCs w:val="24"/>
              </w:rPr>
            </w:pPr>
          </w:p>
        </w:tc>
      </w:tr>
      <w:tr w:rsidR="00B734A0" w:rsidRPr="00DE59CA" w:rsidTr="009F4175">
        <w:tc>
          <w:tcPr>
            <w:tcW w:w="928" w:type="pct"/>
            <w:shd w:val="clear" w:color="auto" w:fill="auto"/>
          </w:tcPr>
          <w:p w:rsidR="00B734A0" w:rsidRPr="00DE59CA" w:rsidRDefault="00B734A0"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rPr>
            </w:pPr>
          </w:p>
        </w:tc>
        <w:tc>
          <w:tcPr>
            <w:tcW w:w="162" w:type="pct"/>
            <w:gridSpan w:val="3"/>
          </w:tcPr>
          <w:p w:rsidR="00B734A0" w:rsidRPr="00DE59CA" w:rsidRDefault="00B734A0" w:rsidP="00DE59CA">
            <w:pPr>
              <w:spacing w:after="0"/>
              <w:jc w:val="both"/>
              <w:rPr>
                <w:rFonts w:ascii="Times New Roman" w:hAnsi="Times New Roman"/>
                <w:sz w:val="24"/>
                <w:szCs w:val="24"/>
              </w:rPr>
            </w:pPr>
          </w:p>
        </w:tc>
        <w:tc>
          <w:tcPr>
            <w:tcW w:w="1702" w:type="pct"/>
          </w:tcPr>
          <w:p w:rsidR="00B734A0" w:rsidRPr="00DE59CA" w:rsidRDefault="00B734A0" w:rsidP="00DE59CA">
            <w:pPr>
              <w:spacing w:after="0"/>
              <w:jc w:val="both"/>
              <w:rPr>
                <w:rFonts w:ascii="Times New Roman" w:hAnsi="Times New Roman"/>
                <w:sz w:val="24"/>
                <w:szCs w:val="24"/>
              </w:rPr>
            </w:pPr>
            <w:r w:rsidRPr="00DE59CA">
              <w:rPr>
                <w:rFonts w:ascii="Times New Roman" w:hAnsi="Times New Roman"/>
                <w:b/>
                <w:bCs/>
                <w:sz w:val="24"/>
                <w:szCs w:val="24"/>
              </w:rPr>
              <w:t>В том числе практических занятий</w:t>
            </w:r>
          </w:p>
        </w:tc>
        <w:tc>
          <w:tcPr>
            <w:tcW w:w="567" w:type="pct"/>
            <w:shd w:val="clear" w:color="auto" w:fill="auto"/>
          </w:tcPr>
          <w:p w:rsidR="00B734A0" w:rsidRPr="00DE59CA" w:rsidRDefault="00B734A0"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rPr>
            </w:pPr>
          </w:p>
        </w:tc>
        <w:tc>
          <w:tcPr>
            <w:tcW w:w="903" w:type="pct"/>
            <w:shd w:val="clear" w:color="auto" w:fill="auto"/>
          </w:tcPr>
          <w:p w:rsidR="00B734A0" w:rsidRPr="00DE59CA" w:rsidRDefault="00B734A0" w:rsidP="00DE59CA">
            <w:pPr>
              <w:spacing w:after="0"/>
              <w:rPr>
                <w:rFonts w:ascii="Times New Roman" w:hAnsi="Times New Roman"/>
                <w:sz w:val="24"/>
                <w:szCs w:val="24"/>
              </w:rPr>
            </w:pPr>
          </w:p>
        </w:tc>
        <w:tc>
          <w:tcPr>
            <w:tcW w:w="379" w:type="pct"/>
          </w:tcPr>
          <w:p w:rsidR="00B734A0" w:rsidRPr="00DE59CA" w:rsidRDefault="00B734A0" w:rsidP="00DE59CA">
            <w:pPr>
              <w:spacing w:after="0"/>
              <w:rPr>
                <w:rFonts w:ascii="Times New Roman" w:hAnsi="Times New Roman"/>
                <w:sz w:val="24"/>
                <w:szCs w:val="24"/>
              </w:rPr>
            </w:pPr>
          </w:p>
        </w:tc>
        <w:tc>
          <w:tcPr>
            <w:tcW w:w="359" w:type="pct"/>
          </w:tcPr>
          <w:p w:rsidR="00B734A0" w:rsidRPr="00DE59CA" w:rsidRDefault="00B734A0" w:rsidP="00DE59CA">
            <w:pPr>
              <w:spacing w:after="0"/>
              <w:rPr>
                <w:rFonts w:ascii="Times New Roman" w:hAnsi="Times New Roman"/>
                <w:sz w:val="24"/>
                <w:szCs w:val="24"/>
              </w:rPr>
            </w:pPr>
          </w:p>
        </w:tc>
      </w:tr>
      <w:tr w:rsidR="009F4175" w:rsidRPr="00DE59CA" w:rsidTr="009F4175">
        <w:tc>
          <w:tcPr>
            <w:tcW w:w="928" w:type="pct"/>
            <w:shd w:val="clear" w:color="auto" w:fill="auto"/>
          </w:tcPr>
          <w:p w:rsidR="009F4175" w:rsidRPr="00DE59CA" w:rsidRDefault="009F4175"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rPr>
            </w:pPr>
            <w:r w:rsidRPr="00DE59CA">
              <w:rPr>
                <w:rFonts w:ascii="Times New Roman" w:hAnsi="Times New Roman"/>
                <w:sz w:val="24"/>
                <w:szCs w:val="24"/>
              </w:rPr>
              <w:t>Тема 6.4. Избирательные системы.</w:t>
            </w:r>
          </w:p>
        </w:tc>
        <w:tc>
          <w:tcPr>
            <w:tcW w:w="162" w:type="pct"/>
            <w:gridSpan w:val="3"/>
          </w:tcPr>
          <w:p w:rsidR="009F4175" w:rsidRPr="00DE59CA" w:rsidRDefault="009F4175" w:rsidP="00DE59CA">
            <w:pPr>
              <w:spacing w:after="0"/>
              <w:jc w:val="both"/>
              <w:rPr>
                <w:rFonts w:ascii="Times New Roman" w:hAnsi="Times New Roman"/>
                <w:sz w:val="24"/>
                <w:szCs w:val="24"/>
              </w:rPr>
            </w:pPr>
            <w:r w:rsidRPr="00DE59CA">
              <w:rPr>
                <w:rFonts w:ascii="Times New Roman" w:hAnsi="Times New Roman"/>
                <w:sz w:val="24"/>
                <w:szCs w:val="24"/>
              </w:rPr>
              <w:t>1</w:t>
            </w:r>
          </w:p>
        </w:tc>
        <w:tc>
          <w:tcPr>
            <w:tcW w:w="1702" w:type="pct"/>
          </w:tcPr>
          <w:p w:rsidR="009F4175" w:rsidRPr="00DE59CA" w:rsidRDefault="009F4175" w:rsidP="00DE59CA">
            <w:pPr>
              <w:spacing w:after="0"/>
              <w:jc w:val="both"/>
              <w:rPr>
                <w:rFonts w:ascii="Times New Roman" w:hAnsi="Times New Roman"/>
                <w:sz w:val="24"/>
                <w:szCs w:val="24"/>
              </w:rPr>
            </w:pPr>
            <w:r w:rsidRPr="00DE59CA">
              <w:rPr>
                <w:rFonts w:ascii="Times New Roman" w:hAnsi="Times New Roman"/>
                <w:sz w:val="24"/>
                <w:szCs w:val="24"/>
              </w:rPr>
              <w:t>Избирательные системы: виды, особенности. Политическая жизнь современной России. Политическая жизнь современной России.</w:t>
            </w:r>
          </w:p>
        </w:tc>
        <w:tc>
          <w:tcPr>
            <w:tcW w:w="567" w:type="pct"/>
            <w:shd w:val="clear" w:color="auto" w:fill="auto"/>
          </w:tcPr>
          <w:p w:rsidR="009F4175" w:rsidRPr="00DE59CA" w:rsidRDefault="009F4175"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rPr>
            </w:pPr>
            <w:r w:rsidRPr="00DE59CA">
              <w:rPr>
                <w:rFonts w:ascii="Times New Roman" w:hAnsi="Times New Roman"/>
                <w:b/>
                <w:bCs/>
                <w:sz w:val="24"/>
                <w:szCs w:val="24"/>
              </w:rPr>
              <w:t>2</w:t>
            </w:r>
          </w:p>
        </w:tc>
        <w:tc>
          <w:tcPr>
            <w:tcW w:w="903" w:type="pct"/>
            <w:vMerge w:val="restart"/>
            <w:shd w:val="clear" w:color="auto" w:fill="auto"/>
          </w:tcPr>
          <w:p w:rsidR="009F4175" w:rsidRPr="00DE59CA" w:rsidRDefault="009F4175"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sz w:val="24"/>
                <w:szCs w:val="24"/>
              </w:rPr>
            </w:pPr>
          </w:p>
        </w:tc>
        <w:tc>
          <w:tcPr>
            <w:tcW w:w="379" w:type="pct"/>
          </w:tcPr>
          <w:p w:rsidR="009F4175" w:rsidRPr="00DE59CA" w:rsidRDefault="009F4175" w:rsidP="00DE59CA">
            <w:pPr>
              <w:spacing w:after="0"/>
              <w:rPr>
                <w:rFonts w:ascii="Times New Roman" w:hAnsi="Times New Roman"/>
                <w:sz w:val="24"/>
                <w:szCs w:val="24"/>
              </w:rPr>
            </w:pPr>
          </w:p>
        </w:tc>
        <w:tc>
          <w:tcPr>
            <w:tcW w:w="359" w:type="pct"/>
          </w:tcPr>
          <w:p w:rsidR="009F4175" w:rsidRPr="00DE59CA" w:rsidRDefault="009F4175" w:rsidP="00DE59CA">
            <w:pPr>
              <w:spacing w:after="0"/>
              <w:rPr>
                <w:rFonts w:ascii="Times New Roman" w:hAnsi="Times New Roman"/>
                <w:sz w:val="24"/>
                <w:szCs w:val="24"/>
              </w:rPr>
            </w:pPr>
          </w:p>
        </w:tc>
      </w:tr>
      <w:tr w:rsidR="009F4175" w:rsidRPr="00DE59CA" w:rsidTr="009F4175">
        <w:tc>
          <w:tcPr>
            <w:tcW w:w="928" w:type="pct"/>
            <w:shd w:val="clear" w:color="auto" w:fill="auto"/>
          </w:tcPr>
          <w:p w:rsidR="009F4175" w:rsidRPr="00DE59CA" w:rsidRDefault="009F4175"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rPr>
            </w:pPr>
            <w:r w:rsidRPr="00DE59CA">
              <w:rPr>
                <w:rFonts w:ascii="Times New Roman" w:hAnsi="Times New Roman"/>
                <w:sz w:val="24"/>
                <w:szCs w:val="24"/>
              </w:rPr>
              <w:t>Тема 6.5. Местное самоуправление.</w:t>
            </w:r>
          </w:p>
        </w:tc>
        <w:tc>
          <w:tcPr>
            <w:tcW w:w="162" w:type="pct"/>
            <w:gridSpan w:val="3"/>
          </w:tcPr>
          <w:p w:rsidR="009F4175" w:rsidRPr="00DE59CA" w:rsidRDefault="009F4175" w:rsidP="00DE59CA">
            <w:pPr>
              <w:spacing w:after="0"/>
              <w:jc w:val="both"/>
              <w:rPr>
                <w:rFonts w:ascii="Times New Roman" w:hAnsi="Times New Roman"/>
                <w:sz w:val="24"/>
                <w:szCs w:val="24"/>
              </w:rPr>
            </w:pPr>
            <w:r w:rsidRPr="00DE59CA">
              <w:rPr>
                <w:rFonts w:ascii="Times New Roman" w:hAnsi="Times New Roman"/>
                <w:sz w:val="24"/>
                <w:szCs w:val="24"/>
              </w:rPr>
              <w:t>1</w:t>
            </w:r>
          </w:p>
        </w:tc>
        <w:tc>
          <w:tcPr>
            <w:tcW w:w="1702" w:type="pct"/>
          </w:tcPr>
          <w:p w:rsidR="009F4175" w:rsidRPr="00DE59CA" w:rsidRDefault="009F4175" w:rsidP="00DE59CA">
            <w:pPr>
              <w:spacing w:after="0"/>
              <w:jc w:val="both"/>
              <w:rPr>
                <w:rFonts w:ascii="Times New Roman" w:hAnsi="Times New Roman"/>
                <w:sz w:val="24"/>
                <w:szCs w:val="24"/>
              </w:rPr>
            </w:pPr>
            <w:r w:rsidRPr="00DE59CA">
              <w:rPr>
                <w:rFonts w:ascii="Times New Roman" w:hAnsi="Times New Roman"/>
                <w:sz w:val="24"/>
                <w:szCs w:val="24"/>
              </w:rPr>
              <w:t>Местное самоуправление: функции, принципы, особенности. Местное управление в России.</w:t>
            </w:r>
          </w:p>
        </w:tc>
        <w:tc>
          <w:tcPr>
            <w:tcW w:w="567" w:type="pct"/>
            <w:shd w:val="clear" w:color="auto" w:fill="auto"/>
          </w:tcPr>
          <w:p w:rsidR="009F4175" w:rsidRPr="00DE59CA" w:rsidRDefault="009F4175"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rPr>
            </w:pPr>
            <w:r w:rsidRPr="00DE59CA">
              <w:rPr>
                <w:rFonts w:ascii="Times New Roman" w:hAnsi="Times New Roman"/>
                <w:b/>
                <w:bCs/>
                <w:sz w:val="24"/>
                <w:szCs w:val="24"/>
              </w:rPr>
              <w:t>2</w:t>
            </w:r>
          </w:p>
        </w:tc>
        <w:tc>
          <w:tcPr>
            <w:tcW w:w="903" w:type="pct"/>
            <w:vMerge/>
            <w:shd w:val="clear" w:color="auto" w:fill="auto"/>
          </w:tcPr>
          <w:p w:rsidR="009F4175" w:rsidRPr="00DE59CA" w:rsidRDefault="009F4175"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379" w:type="pct"/>
          </w:tcPr>
          <w:p w:rsidR="009F4175" w:rsidRPr="00DE59CA" w:rsidRDefault="009F4175"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359" w:type="pct"/>
          </w:tcPr>
          <w:p w:rsidR="009F4175" w:rsidRPr="00DE59CA" w:rsidRDefault="009F4175"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r>
      <w:tr w:rsidR="009F4175" w:rsidRPr="00DE59CA" w:rsidTr="009F4175">
        <w:tc>
          <w:tcPr>
            <w:tcW w:w="928" w:type="pct"/>
            <w:shd w:val="clear" w:color="auto" w:fill="auto"/>
          </w:tcPr>
          <w:p w:rsidR="009F4175" w:rsidRPr="00DE59CA" w:rsidRDefault="009F4175"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rPr>
            </w:pPr>
            <w:r w:rsidRPr="00DE59CA">
              <w:rPr>
                <w:rFonts w:ascii="Times New Roman" w:hAnsi="Times New Roman"/>
                <w:sz w:val="24"/>
                <w:szCs w:val="24"/>
              </w:rPr>
              <w:t>Тема 6.6. Политическая идеология.</w:t>
            </w:r>
          </w:p>
        </w:tc>
        <w:tc>
          <w:tcPr>
            <w:tcW w:w="162" w:type="pct"/>
            <w:gridSpan w:val="3"/>
          </w:tcPr>
          <w:p w:rsidR="009F4175" w:rsidRPr="00DE59CA" w:rsidRDefault="009F4175" w:rsidP="00DE59CA">
            <w:pPr>
              <w:spacing w:after="0"/>
              <w:jc w:val="both"/>
              <w:rPr>
                <w:rFonts w:ascii="Times New Roman" w:hAnsi="Times New Roman"/>
                <w:sz w:val="24"/>
                <w:szCs w:val="24"/>
              </w:rPr>
            </w:pPr>
            <w:r w:rsidRPr="00DE59CA">
              <w:rPr>
                <w:rFonts w:ascii="Times New Roman" w:hAnsi="Times New Roman"/>
                <w:sz w:val="24"/>
                <w:szCs w:val="24"/>
              </w:rPr>
              <w:t>1</w:t>
            </w:r>
          </w:p>
        </w:tc>
        <w:tc>
          <w:tcPr>
            <w:tcW w:w="1702" w:type="pct"/>
          </w:tcPr>
          <w:p w:rsidR="009F4175" w:rsidRPr="00DE59CA" w:rsidRDefault="009F4175" w:rsidP="00DE59CA">
            <w:pPr>
              <w:spacing w:after="0"/>
              <w:jc w:val="both"/>
              <w:rPr>
                <w:rFonts w:ascii="Times New Roman" w:hAnsi="Times New Roman"/>
                <w:sz w:val="24"/>
                <w:szCs w:val="24"/>
              </w:rPr>
            </w:pPr>
            <w:r w:rsidRPr="00DE59CA">
              <w:rPr>
                <w:rFonts w:ascii="Times New Roman" w:hAnsi="Times New Roman"/>
                <w:sz w:val="24"/>
                <w:szCs w:val="24"/>
              </w:rPr>
              <w:t>Политическая идеология, ее структура. Функции политической идеологии. Различия и взаимодействие политической идеологии и политической психологии. Политическая идеология и политическая деятельность.</w:t>
            </w:r>
          </w:p>
        </w:tc>
        <w:tc>
          <w:tcPr>
            <w:tcW w:w="567" w:type="pct"/>
            <w:shd w:val="clear" w:color="auto" w:fill="auto"/>
          </w:tcPr>
          <w:p w:rsidR="009F4175" w:rsidRPr="00DE59CA" w:rsidRDefault="009F4175"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rPr>
            </w:pPr>
            <w:r w:rsidRPr="00DE59CA">
              <w:rPr>
                <w:rFonts w:ascii="Times New Roman" w:hAnsi="Times New Roman"/>
                <w:b/>
                <w:bCs/>
                <w:sz w:val="24"/>
                <w:szCs w:val="24"/>
              </w:rPr>
              <w:t>2</w:t>
            </w:r>
          </w:p>
        </w:tc>
        <w:tc>
          <w:tcPr>
            <w:tcW w:w="903" w:type="pct"/>
            <w:vMerge w:val="restart"/>
            <w:shd w:val="clear" w:color="auto" w:fill="auto"/>
          </w:tcPr>
          <w:p w:rsidR="009F4175" w:rsidRPr="00DE59CA" w:rsidRDefault="009F4175"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379" w:type="pct"/>
          </w:tcPr>
          <w:p w:rsidR="009F4175" w:rsidRPr="00DE59CA" w:rsidRDefault="009F4175" w:rsidP="00DE59CA">
            <w:pPr>
              <w:spacing w:after="0"/>
              <w:rPr>
                <w:rFonts w:ascii="Times New Roman" w:hAnsi="Times New Roman"/>
                <w:sz w:val="24"/>
                <w:szCs w:val="24"/>
              </w:rPr>
            </w:pPr>
          </w:p>
        </w:tc>
        <w:tc>
          <w:tcPr>
            <w:tcW w:w="359" w:type="pct"/>
          </w:tcPr>
          <w:p w:rsidR="009F4175" w:rsidRPr="00DE59CA" w:rsidRDefault="009F4175" w:rsidP="00DE59CA">
            <w:pPr>
              <w:spacing w:after="0"/>
              <w:rPr>
                <w:rFonts w:ascii="Times New Roman" w:hAnsi="Times New Roman"/>
                <w:sz w:val="24"/>
                <w:szCs w:val="24"/>
              </w:rPr>
            </w:pPr>
          </w:p>
        </w:tc>
      </w:tr>
      <w:tr w:rsidR="009F4175" w:rsidRPr="00DE59CA" w:rsidTr="009F4175">
        <w:tc>
          <w:tcPr>
            <w:tcW w:w="928" w:type="pct"/>
            <w:shd w:val="clear" w:color="auto" w:fill="auto"/>
          </w:tcPr>
          <w:p w:rsidR="009F4175" w:rsidRPr="00DE59CA" w:rsidRDefault="009F4175"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rPr>
            </w:pPr>
            <w:r w:rsidRPr="00DE59CA">
              <w:rPr>
                <w:rFonts w:ascii="Times New Roman" w:hAnsi="Times New Roman"/>
                <w:sz w:val="24"/>
                <w:szCs w:val="24"/>
              </w:rPr>
              <w:t>Тема 6.7. Политическая культура.</w:t>
            </w:r>
          </w:p>
        </w:tc>
        <w:tc>
          <w:tcPr>
            <w:tcW w:w="162" w:type="pct"/>
            <w:gridSpan w:val="3"/>
          </w:tcPr>
          <w:p w:rsidR="009F4175" w:rsidRPr="00DE59CA" w:rsidRDefault="009F4175" w:rsidP="00DE59CA">
            <w:pPr>
              <w:spacing w:after="0"/>
              <w:jc w:val="both"/>
              <w:rPr>
                <w:rFonts w:ascii="Times New Roman" w:hAnsi="Times New Roman"/>
                <w:sz w:val="24"/>
                <w:szCs w:val="24"/>
              </w:rPr>
            </w:pPr>
            <w:r w:rsidRPr="00DE59CA">
              <w:rPr>
                <w:rFonts w:ascii="Times New Roman" w:hAnsi="Times New Roman"/>
                <w:sz w:val="24"/>
                <w:szCs w:val="24"/>
              </w:rPr>
              <w:t>1</w:t>
            </w:r>
          </w:p>
        </w:tc>
        <w:tc>
          <w:tcPr>
            <w:tcW w:w="1702" w:type="pct"/>
          </w:tcPr>
          <w:p w:rsidR="009F4175" w:rsidRPr="00DE59CA" w:rsidRDefault="009F4175" w:rsidP="00DE59CA">
            <w:pPr>
              <w:spacing w:after="0"/>
              <w:jc w:val="both"/>
              <w:rPr>
                <w:rFonts w:ascii="Times New Roman" w:hAnsi="Times New Roman"/>
                <w:sz w:val="24"/>
                <w:szCs w:val="24"/>
              </w:rPr>
            </w:pPr>
            <w:r w:rsidRPr="00DE59CA">
              <w:rPr>
                <w:rFonts w:ascii="Times New Roman" w:hAnsi="Times New Roman"/>
                <w:sz w:val="24"/>
                <w:szCs w:val="24"/>
              </w:rPr>
              <w:t>Политическая культура. Типы политической культуры. Функции политической культуры. Пути и формы политической социализации личности.</w:t>
            </w:r>
          </w:p>
        </w:tc>
        <w:tc>
          <w:tcPr>
            <w:tcW w:w="567" w:type="pct"/>
            <w:shd w:val="clear" w:color="auto" w:fill="auto"/>
          </w:tcPr>
          <w:p w:rsidR="009F4175" w:rsidRPr="00DE59CA" w:rsidRDefault="009F4175"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rPr>
            </w:pPr>
            <w:r w:rsidRPr="00DE59CA">
              <w:rPr>
                <w:rFonts w:ascii="Times New Roman" w:hAnsi="Times New Roman"/>
                <w:b/>
                <w:bCs/>
                <w:sz w:val="24"/>
                <w:szCs w:val="24"/>
              </w:rPr>
              <w:t>2</w:t>
            </w:r>
          </w:p>
        </w:tc>
        <w:tc>
          <w:tcPr>
            <w:tcW w:w="903" w:type="pct"/>
            <w:vMerge/>
            <w:shd w:val="clear" w:color="auto" w:fill="auto"/>
          </w:tcPr>
          <w:p w:rsidR="009F4175" w:rsidRPr="00DE59CA" w:rsidRDefault="009F4175"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379" w:type="pct"/>
          </w:tcPr>
          <w:p w:rsidR="009F4175" w:rsidRPr="00DE59CA" w:rsidRDefault="009F4175"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359" w:type="pct"/>
          </w:tcPr>
          <w:p w:rsidR="009F4175" w:rsidRPr="00DE59CA" w:rsidRDefault="009F4175"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r>
      <w:tr w:rsidR="009F4175" w:rsidRPr="00DE59CA" w:rsidTr="009F4175">
        <w:tc>
          <w:tcPr>
            <w:tcW w:w="928" w:type="pct"/>
            <w:shd w:val="clear" w:color="auto" w:fill="auto"/>
          </w:tcPr>
          <w:p w:rsidR="009F4175" w:rsidRPr="00DE59CA" w:rsidRDefault="009F4175"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rPr>
            </w:pPr>
            <w:r w:rsidRPr="00DE59CA">
              <w:rPr>
                <w:rFonts w:ascii="Times New Roman" w:hAnsi="Times New Roman"/>
                <w:sz w:val="24"/>
                <w:szCs w:val="24"/>
              </w:rPr>
              <w:t>Тема 6.8. Правовое государство.</w:t>
            </w:r>
          </w:p>
        </w:tc>
        <w:tc>
          <w:tcPr>
            <w:tcW w:w="162" w:type="pct"/>
            <w:gridSpan w:val="3"/>
          </w:tcPr>
          <w:p w:rsidR="009F4175" w:rsidRPr="00DE59CA" w:rsidRDefault="009F4175" w:rsidP="00DE59CA">
            <w:pPr>
              <w:spacing w:after="0"/>
              <w:jc w:val="both"/>
              <w:rPr>
                <w:rFonts w:ascii="Times New Roman" w:hAnsi="Times New Roman"/>
                <w:sz w:val="24"/>
                <w:szCs w:val="24"/>
              </w:rPr>
            </w:pPr>
            <w:r w:rsidRPr="00DE59CA">
              <w:rPr>
                <w:rFonts w:ascii="Times New Roman" w:hAnsi="Times New Roman"/>
                <w:sz w:val="24"/>
                <w:szCs w:val="24"/>
              </w:rPr>
              <w:t>1</w:t>
            </w:r>
          </w:p>
        </w:tc>
        <w:tc>
          <w:tcPr>
            <w:tcW w:w="1702" w:type="pct"/>
          </w:tcPr>
          <w:p w:rsidR="009F4175" w:rsidRPr="00DE59CA" w:rsidRDefault="009F4175" w:rsidP="00DE59CA">
            <w:pPr>
              <w:spacing w:after="0"/>
              <w:jc w:val="both"/>
              <w:rPr>
                <w:rFonts w:ascii="Times New Roman" w:hAnsi="Times New Roman"/>
                <w:sz w:val="24"/>
                <w:szCs w:val="24"/>
              </w:rPr>
            </w:pPr>
            <w:r w:rsidRPr="00DE59CA">
              <w:rPr>
                <w:rFonts w:ascii="Times New Roman" w:hAnsi="Times New Roman"/>
                <w:sz w:val="24"/>
                <w:szCs w:val="24"/>
              </w:rPr>
              <w:t>Понятие правового государства, признаки и характеристики, три ветви власти и принцип разделения властей.</w:t>
            </w:r>
          </w:p>
        </w:tc>
        <w:tc>
          <w:tcPr>
            <w:tcW w:w="567" w:type="pct"/>
            <w:shd w:val="clear" w:color="auto" w:fill="auto"/>
          </w:tcPr>
          <w:p w:rsidR="009F4175" w:rsidRPr="00DE59CA" w:rsidRDefault="009F4175"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rPr>
            </w:pPr>
            <w:r w:rsidRPr="00DE59CA">
              <w:rPr>
                <w:rFonts w:ascii="Times New Roman" w:hAnsi="Times New Roman"/>
                <w:b/>
                <w:bCs/>
                <w:sz w:val="24"/>
                <w:szCs w:val="24"/>
              </w:rPr>
              <w:t>2</w:t>
            </w:r>
          </w:p>
        </w:tc>
        <w:tc>
          <w:tcPr>
            <w:tcW w:w="903" w:type="pct"/>
            <w:vMerge/>
            <w:shd w:val="clear" w:color="auto" w:fill="auto"/>
          </w:tcPr>
          <w:p w:rsidR="009F4175" w:rsidRPr="00DE59CA" w:rsidRDefault="009F4175"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379" w:type="pct"/>
          </w:tcPr>
          <w:p w:rsidR="009F4175" w:rsidRPr="00DE59CA" w:rsidRDefault="009F4175"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359" w:type="pct"/>
          </w:tcPr>
          <w:p w:rsidR="009F4175" w:rsidRPr="00DE59CA" w:rsidRDefault="009F4175"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r>
      <w:tr w:rsidR="009F4175" w:rsidRPr="00DE59CA" w:rsidTr="009F4175">
        <w:tc>
          <w:tcPr>
            <w:tcW w:w="2792" w:type="pct"/>
            <w:gridSpan w:val="5"/>
            <w:shd w:val="clear" w:color="auto" w:fill="auto"/>
          </w:tcPr>
          <w:p w:rsidR="009F4175" w:rsidRPr="00DE59CA" w:rsidRDefault="009F4175"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sz w:val="24"/>
                <w:szCs w:val="24"/>
              </w:rPr>
            </w:pPr>
            <w:r w:rsidRPr="00DE59CA">
              <w:rPr>
                <w:rFonts w:ascii="Times New Roman" w:hAnsi="Times New Roman"/>
                <w:b/>
                <w:sz w:val="24"/>
                <w:szCs w:val="24"/>
              </w:rPr>
              <w:t>Раздел 7. Право.</w:t>
            </w:r>
          </w:p>
        </w:tc>
        <w:tc>
          <w:tcPr>
            <w:tcW w:w="567" w:type="pct"/>
            <w:shd w:val="clear" w:color="auto" w:fill="auto"/>
          </w:tcPr>
          <w:p w:rsidR="009F4175" w:rsidRPr="00DE59CA" w:rsidRDefault="009F4175"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rPr>
            </w:pPr>
            <w:r w:rsidRPr="00DE59CA">
              <w:rPr>
                <w:rFonts w:ascii="Times New Roman" w:hAnsi="Times New Roman"/>
                <w:b/>
                <w:bCs/>
                <w:sz w:val="24"/>
                <w:szCs w:val="24"/>
              </w:rPr>
              <w:t>30</w:t>
            </w:r>
          </w:p>
        </w:tc>
        <w:tc>
          <w:tcPr>
            <w:tcW w:w="903" w:type="pct"/>
            <w:shd w:val="clear" w:color="auto" w:fill="auto"/>
          </w:tcPr>
          <w:p w:rsidR="009F4175" w:rsidRPr="00DE59CA" w:rsidRDefault="009F4175"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379" w:type="pct"/>
          </w:tcPr>
          <w:p w:rsidR="009F4175" w:rsidRPr="00DE59CA" w:rsidRDefault="009F4175"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359" w:type="pct"/>
          </w:tcPr>
          <w:p w:rsidR="009F4175" w:rsidRPr="00DE59CA" w:rsidRDefault="009F4175"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r>
      <w:tr w:rsidR="009F4175" w:rsidRPr="00DE59CA" w:rsidTr="009F4175">
        <w:tc>
          <w:tcPr>
            <w:tcW w:w="928" w:type="pct"/>
            <w:shd w:val="clear" w:color="auto" w:fill="auto"/>
          </w:tcPr>
          <w:p w:rsidR="009F4175" w:rsidRPr="00DE59CA" w:rsidRDefault="009F4175"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rPr>
            </w:pPr>
            <w:r w:rsidRPr="00DE59CA">
              <w:rPr>
                <w:rFonts w:ascii="Times New Roman" w:hAnsi="Times New Roman"/>
                <w:sz w:val="24"/>
                <w:szCs w:val="24"/>
              </w:rPr>
              <w:t>Тема 7.1. Система права.</w:t>
            </w:r>
          </w:p>
        </w:tc>
        <w:tc>
          <w:tcPr>
            <w:tcW w:w="162" w:type="pct"/>
            <w:gridSpan w:val="3"/>
          </w:tcPr>
          <w:p w:rsidR="009F4175" w:rsidRPr="00DE59CA" w:rsidRDefault="009F4175" w:rsidP="00DE59CA">
            <w:pPr>
              <w:spacing w:after="0"/>
              <w:jc w:val="both"/>
              <w:rPr>
                <w:rFonts w:ascii="Times New Roman" w:hAnsi="Times New Roman"/>
                <w:sz w:val="24"/>
                <w:szCs w:val="24"/>
              </w:rPr>
            </w:pPr>
            <w:r w:rsidRPr="00DE59CA">
              <w:rPr>
                <w:rFonts w:ascii="Times New Roman" w:hAnsi="Times New Roman"/>
                <w:sz w:val="24"/>
                <w:szCs w:val="24"/>
              </w:rPr>
              <w:t>1</w:t>
            </w:r>
          </w:p>
        </w:tc>
        <w:tc>
          <w:tcPr>
            <w:tcW w:w="1702" w:type="pct"/>
          </w:tcPr>
          <w:p w:rsidR="009F4175" w:rsidRPr="00DE59CA" w:rsidRDefault="009F4175" w:rsidP="00DE59CA">
            <w:pPr>
              <w:spacing w:after="0"/>
              <w:jc w:val="both"/>
              <w:rPr>
                <w:rFonts w:ascii="Times New Roman" w:hAnsi="Times New Roman"/>
                <w:sz w:val="24"/>
                <w:szCs w:val="24"/>
              </w:rPr>
            </w:pPr>
            <w:r w:rsidRPr="00DE59CA">
              <w:rPr>
                <w:rFonts w:ascii="Times New Roman" w:hAnsi="Times New Roman"/>
                <w:sz w:val="24"/>
                <w:szCs w:val="24"/>
              </w:rPr>
              <w:t>Право в системе социальных норм. Система права: основные отрасли, институты, отношения. Источники права. Правовые акты. Публичное и частное право.</w:t>
            </w:r>
          </w:p>
        </w:tc>
        <w:tc>
          <w:tcPr>
            <w:tcW w:w="567" w:type="pct"/>
            <w:shd w:val="clear" w:color="auto" w:fill="auto"/>
          </w:tcPr>
          <w:p w:rsidR="009F4175" w:rsidRPr="00DE59CA" w:rsidRDefault="009F4175"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rPr>
            </w:pPr>
            <w:r w:rsidRPr="00DE59CA">
              <w:rPr>
                <w:rFonts w:ascii="Times New Roman" w:hAnsi="Times New Roman"/>
                <w:b/>
                <w:bCs/>
                <w:sz w:val="24"/>
                <w:szCs w:val="24"/>
              </w:rPr>
              <w:t>2</w:t>
            </w:r>
          </w:p>
        </w:tc>
        <w:tc>
          <w:tcPr>
            <w:tcW w:w="903" w:type="pct"/>
            <w:vMerge w:val="restart"/>
            <w:shd w:val="clear" w:color="auto" w:fill="auto"/>
          </w:tcPr>
          <w:p w:rsidR="009F4175" w:rsidRPr="00DE59CA" w:rsidRDefault="009F4175"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sz w:val="24"/>
                <w:szCs w:val="24"/>
              </w:rPr>
            </w:pPr>
          </w:p>
        </w:tc>
        <w:tc>
          <w:tcPr>
            <w:tcW w:w="379" w:type="pct"/>
          </w:tcPr>
          <w:p w:rsidR="009F4175" w:rsidRPr="00DE59CA" w:rsidRDefault="009F4175" w:rsidP="00DE59CA">
            <w:pPr>
              <w:spacing w:after="0"/>
              <w:rPr>
                <w:rFonts w:ascii="Times New Roman" w:hAnsi="Times New Roman"/>
                <w:sz w:val="24"/>
                <w:szCs w:val="24"/>
              </w:rPr>
            </w:pPr>
          </w:p>
        </w:tc>
        <w:tc>
          <w:tcPr>
            <w:tcW w:w="359" w:type="pct"/>
          </w:tcPr>
          <w:p w:rsidR="009F4175" w:rsidRPr="00DE59CA" w:rsidRDefault="009F4175" w:rsidP="00DE59CA">
            <w:pPr>
              <w:spacing w:after="0"/>
              <w:rPr>
                <w:rFonts w:ascii="Times New Roman" w:hAnsi="Times New Roman"/>
                <w:sz w:val="24"/>
                <w:szCs w:val="24"/>
              </w:rPr>
            </w:pPr>
          </w:p>
        </w:tc>
      </w:tr>
      <w:tr w:rsidR="009F4175" w:rsidRPr="00DE59CA" w:rsidTr="009F4175">
        <w:tc>
          <w:tcPr>
            <w:tcW w:w="928" w:type="pct"/>
            <w:shd w:val="clear" w:color="auto" w:fill="auto"/>
          </w:tcPr>
          <w:p w:rsidR="009F4175" w:rsidRPr="00DE59CA" w:rsidRDefault="009F4175"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rPr>
            </w:pPr>
            <w:r w:rsidRPr="00DE59CA">
              <w:rPr>
                <w:rFonts w:ascii="Times New Roman" w:hAnsi="Times New Roman"/>
                <w:sz w:val="24"/>
                <w:szCs w:val="24"/>
              </w:rPr>
              <w:t>Тема 7.2. Правоотношения, правонарушения.</w:t>
            </w:r>
          </w:p>
        </w:tc>
        <w:tc>
          <w:tcPr>
            <w:tcW w:w="162" w:type="pct"/>
            <w:gridSpan w:val="3"/>
          </w:tcPr>
          <w:p w:rsidR="009F4175" w:rsidRPr="00DE59CA" w:rsidRDefault="009F4175" w:rsidP="00DE59CA">
            <w:pPr>
              <w:spacing w:after="0"/>
              <w:jc w:val="both"/>
              <w:rPr>
                <w:rFonts w:ascii="Times New Roman" w:hAnsi="Times New Roman"/>
                <w:sz w:val="24"/>
                <w:szCs w:val="24"/>
              </w:rPr>
            </w:pPr>
            <w:r w:rsidRPr="00DE59CA">
              <w:rPr>
                <w:rFonts w:ascii="Times New Roman" w:hAnsi="Times New Roman"/>
                <w:sz w:val="24"/>
                <w:szCs w:val="24"/>
              </w:rPr>
              <w:t>1</w:t>
            </w:r>
          </w:p>
        </w:tc>
        <w:tc>
          <w:tcPr>
            <w:tcW w:w="1702" w:type="pct"/>
          </w:tcPr>
          <w:p w:rsidR="009F4175" w:rsidRPr="00DE59CA" w:rsidRDefault="009F4175" w:rsidP="00DE59CA">
            <w:pPr>
              <w:spacing w:after="0"/>
              <w:jc w:val="both"/>
              <w:rPr>
                <w:rFonts w:ascii="Times New Roman" w:hAnsi="Times New Roman"/>
                <w:sz w:val="24"/>
                <w:szCs w:val="24"/>
              </w:rPr>
            </w:pPr>
            <w:r w:rsidRPr="00DE59CA">
              <w:rPr>
                <w:rFonts w:ascii="Times New Roman" w:hAnsi="Times New Roman"/>
                <w:sz w:val="24"/>
                <w:szCs w:val="24"/>
              </w:rPr>
              <w:t>Правоотношения. Правонарушения. Юридическая ответственность и ее виды. Правовая культура.</w:t>
            </w:r>
          </w:p>
        </w:tc>
        <w:tc>
          <w:tcPr>
            <w:tcW w:w="567" w:type="pct"/>
            <w:shd w:val="clear" w:color="auto" w:fill="auto"/>
          </w:tcPr>
          <w:p w:rsidR="009F4175" w:rsidRPr="00DE59CA" w:rsidRDefault="009F4175"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rPr>
            </w:pPr>
            <w:r w:rsidRPr="00DE59CA">
              <w:rPr>
                <w:rFonts w:ascii="Times New Roman" w:hAnsi="Times New Roman"/>
                <w:b/>
                <w:bCs/>
                <w:sz w:val="24"/>
                <w:szCs w:val="24"/>
              </w:rPr>
              <w:t>2</w:t>
            </w:r>
          </w:p>
        </w:tc>
        <w:tc>
          <w:tcPr>
            <w:tcW w:w="903" w:type="pct"/>
            <w:vMerge/>
            <w:shd w:val="clear" w:color="auto" w:fill="auto"/>
          </w:tcPr>
          <w:p w:rsidR="009F4175" w:rsidRPr="00DE59CA" w:rsidRDefault="009F4175"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sz w:val="24"/>
                <w:szCs w:val="24"/>
              </w:rPr>
            </w:pPr>
          </w:p>
        </w:tc>
        <w:tc>
          <w:tcPr>
            <w:tcW w:w="379" w:type="pct"/>
          </w:tcPr>
          <w:p w:rsidR="009F4175" w:rsidRPr="00DE59CA" w:rsidRDefault="009F4175"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sz w:val="24"/>
                <w:szCs w:val="24"/>
              </w:rPr>
            </w:pPr>
          </w:p>
        </w:tc>
        <w:tc>
          <w:tcPr>
            <w:tcW w:w="359" w:type="pct"/>
          </w:tcPr>
          <w:p w:rsidR="009F4175" w:rsidRPr="00DE59CA" w:rsidRDefault="009F4175"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sz w:val="24"/>
                <w:szCs w:val="24"/>
              </w:rPr>
            </w:pPr>
          </w:p>
        </w:tc>
      </w:tr>
      <w:tr w:rsidR="00B734A0" w:rsidRPr="00DE59CA" w:rsidTr="009F4175">
        <w:tc>
          <w:tcPr>
            <w:tcW w:w="928" w:type="pct"/>
            <w:shd w:val="clear" w:color="auto" w:fill="auto"/>
          </w:tcPr>
          <w:p w:rsidR="00B734A0" w:rsidRPr="00DE59CA" w:rsidRDefault="00B734A0"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rPr>
            </w:pPr>
          </w:p>
        </w:tc>
        <w:tc>
          <w:tcPr>
            <w:tcW w:w="162" w:type="pct"/>
            <w:gridSpan w:val="3"/>
          </w:tcPr>
          <w:p w:rsidR="00B734A0" w:rsidRPr="00DE59CA" w:rsidRDefault="00B734A0" w:rsidP="00DE59CA">
            <w:pPr>
              <w:spacing w:after="0"/>
              <w:jc w:val="both"/>
              <w:rPr>
                <w:rFonts w:ascii="Times New Roman" w:hAnsi="Times New Roman"/>
                <w:sz w:val="24"/>
                <w:szCs w:val="24"/>
              </w:rPr>
            </w:pPr>
          </w:p>
        </w:tc>
        <w:tc>
          <w:tcPr>
            <w:tcW w:w="1702" w:type="pct"/>
          </w:tcPr>
          <w:p w:rsidR="00B734A0" w:rsidRPr="00DE59CA" w:rsidRDefault="00B734A0" w:rsidP="00DE59CA">
            <w:pPr>
              <w:spacing w:after="0"/>
              <w:jc w:val="both"/>
              <w:rPr>
                <w:rFonts w:ascii="Times New Roman" w:hAnsi="Times New Roman"/>
                <w:sz w:val="24"/>
                <w:szCs w:val="24"/>
              </w:rPr>
            </w:pPr>
            <w:r w:rsidRPr="00DE59CA">
              <w:rPr>
                <w:rFonts w:ascii="Times New Roman" w:hAnsi="Times New Roman"/>
                <w:b/>
                <w:bCs/>
                <w:sz w:val="24"/>
                <w:szCs w:val="24"/>
              </w:rPr>
              <w:t>В том числе практических занятий</w:t>
            </w:r>
          </w:p>
        </w:tc>
        <w:tc>
          <w:tcPr>
            <w:tcW w:w="567" w:type="pct"/>
            <w:shd w:val="clear" w:color="auto" w:fill="auto"/>
          </w:tcPr>
          <w:p w:rsidR="00B734A0" w:rsidRPr="00DE59CA" w:rsidRDefault="00B734A0"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rPr>
            </w:pPr>
          </w:p>
        </w:tc>
        <w:tc>
          <w:tcPr>
            <w:tcW w:w="903" w:type="pct"/>
            <w:shd w:val="clear" w:color="auto" w:fill="auto"/>
          </w:tcPr>
          <w:p w:rsidR="00B734A0" w:rsidRPr="00DE59CA" w:rsidRDefault="00B734A0" w:rsidP="00DE59CA">
            <w:pPr>
              <w:spacing w:after="0"/>
              <w:rPr>
                <w:rFonts w:ascii="Times New Roman" w:hAnsi="Times New Roman"/>
                <w:sz w:val="24"/>
                <w:szCs w:val="24"/>
              </w:rPr>
            </w:pPr>
          </w:p>
        </w:tc>
        <w:tc>
          <w:tcPr>
            <w:tcW w:w="379" w:type="pct"/>
          </w:tcPr>
          <w:p w:rsidR="00B734A0" w:rsidRPr="00DE59CA" w:rsidRDefault="00B734A0" w:rsidP="00DE59CA">
            <w:pPr>
              <w:spacing w:after="0"/>
              <w:rPr>
                <w:rFonts w:ascii="Times New Roman" w:hAnsi="Times New Roman"/>
                <w:sz w:val="24"/>
                <w:szCs w:val="24"/>
              </w:rPr>
            </w:pPr>
          </w:p>
        </w:tc>
        <w:tc>
          <w:tcPr>
            <w:tcW w:w="359" w:type="pct"/>
          </w:tcPr>
          <w:p w:rsidR="00B734A0" w:rsidRPr="00DE59CA" w:rsidRDefault="00B734A0" w:rsidP="00DE59CA">
            <w:pPr>
              <w:spacing w:after="0"/>
              <w:rPr>
                <w:rFonts w:ascii="Times New Roman" w:hAnsi="Times New Roman"/>
                <w:sz w:val="24"/>
                <w:szCs w:val="24"/>
              </w:rPr>
            </w:pPr>
          </w:p>
        </w:tc>
      </w:tr>
      <w:tr w:rsidR="009F4175" w:rsidRPr="00DE59CA" w:rsidTr="009F4175">
        <w:tc>
          <w:tcPr>
            <w:tcW w:w="928" w:type="pct"/>
            <w:shd w:val="clear" w:color="auto" w:fill="auto"/>
          </w:tcPr>
          <w:p w:rsidR="009F4175" w:rsidRPr="00DE59CA" w:rsidRDefault="009F4175"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rPr>
            </w:pPr>
            <w:r w:rsidRPr="00DE59CA">
              <w:rPr>
                <w:rFonts w:ascii="Times New Roman" w:hAnsi="Times New Roman"/>
                <w:sz w:val="24"/>
                <w:szCs w:val="24"/>
              </w:rPr>
              <w:t xml:space="preserve">Тема 7.3. Международные </w:t>
            </w:r>
            <w:r w:rsidRPr="00DE59CA">
              <w:rPr>
                <w:rFonts w:ascii="Times New Roman" w:hAnsi="Times New Roman"/>
                <w:sz w:val="24"/>
                <w:szCs w:val="24"/>
              </w:rPr>
              <w:lastRenderedPageBreak/>
              <w:t>документы по правам человека.</w:t>
            </w:r>
          </w:p>
        </w:tc>
        <w:tc>
          <w:tcPr>
            <w:tcW w:w="162" w:type="pct"/>
            <w:gridSpan w:val="3"/>
          </w:tcPr>
          <w:p w:rsidR="009F4175" w:rsidRPr="00DE59CA" w:rsidRDefault="009F4175" w:rsidP="00DE59CA">
            <w:pPr>
              <w:spacing w:after="0"/>
              <w:jc w:val="both"/>
              <w:rPr>
                <w:rFonts w:ascii="Times New Roman" w:hAnsi="Times New Roman"/>
                <w:sz w:val="24"/>
                <w:szCs w:val="24"/>
              </w:rPr>
            </w:pPr>
            <w:r w:rsidRPr="00DE59CA">
              <w:rPr>
                <w:rFonts w:ascii="Times New Roman" w:hAnsi="Times New Roman"/>
                <w:sz w:val="24"/>
                <w:szCs w:val="24"/>
              </w:rPr>
              <w:lastRenderedPageBreak/>
              <w:t>1</w:t>
            </w:r>
          </w:p>
        </w:tc>
        <w:tc>
          <w:tcPr>
            <w:tcW w:w="1702" w:type="pct"/>
          </w:tcPr>
          <w:p w:rsidR="009F4175" w:rsidRPr="00DE59CA" w:rsidRDefault="009F4175" w:rsidP="00DE59CA">
            <w:pPr>
              <w:spacing w:after="0"/>
              <w:jc w:val="both"/>
              <w:rPr>
                <w:rFonts w:ascii="Times New Roman" w:hAnsi="Times New Roman"/>
                <w:sz w:val="24"/>
                <w:szCs w:val="24"/>
              </w:rPr>
            </w:pPr>
            <w:r w:rsidRPr="00DE59CA">
              <w:rPr>
                <w:rFonts w:ascii="Times New Roman" w:hAnsi="Times New Roman"/>
                <w:sz w:val="24"/>
                <w:szCs w:val="24"/>
              </w:rPr>
              <w:t xml:space="preserve">Международные документы по правам человека. Социально-экономические, </w:t>
            </w:r>
            <w:r w:rsidRPr="00DE59CA">
              <w:rPr>
                <w:rFonts w:ascii="Times New Roman" w:hAnsi="Times New Roman"/>
                <w:sz w:val="24"/>
                <w:szCs w:val="24"/>
              </w:rPr>
              <w:lastRenderedPageBreak/>
              <w:t>политические и личные права и свободы. Система судебной защиты прав человека.</w:t>
            </w:r>
          </w:p>
        </w:tc>
        <w:tc>
          <w:tcPr>
            <w:tcW w:w="567" w:type="pct"/>
            <w:shd w:val="clear" w:color="auto" w:fill="auto"/>
          </w:tcPr>
          <w:p w:rsidR="009F4175" w:rsidRPr="00DE59CA" w:rsidRDefault="009F4175"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rPr>
            </w:pPr>
            <w:r w:rsidRPr="00DE59CA">
              <w:rPr>
                <w:rFonts w:ascii="Times New Roman" w:hAnsi="Times New Roman"/>
                <w:b/>
                <w:bCs/>
                <w:sz w:val="24"/>
                <w:szCs w:val="24"/>
              </w:rPr>
              <w:lastRenderedPageBreak/>
              <w:t>2</w:t>
            </w:r>
          </w:p>
        </w:tc>
        <w:tc>
          <w:tcPr>
            <w:tcW w:w="903" w:type="pct"/>
            <w:shd w:val="clear" w:color="auto" w:fill="auto"/>
          </w:tcPr>
          <w:p w:rsidR="009F4175" w:rsidRPr="00DE59CA" w:rsidRDefault="009F4175"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sz w:val="24"/>
                <w:szCs w:val="24"/>
              </w:rPr>
            </w:pPr>
          </w:p>
        </w:tc>
        <w:tc>
          <w:tcPr>
            <w:tcW w:w="379" w:type="pct"/>
          </w:tcPr>
          <w:p w:rsidR="009F4175" w:rsidRPr="00DE59CA" w:rsidRDefault="009F4175" w:rsidP="00DE59CA">
            <w:pPr>
              <w:spacing w:after="0"/>
              <w:rPr>
                <w:rFonts w:ascii="Times New Roman" w:hAnsi="Times New Roman"/>
                <w:sz w:val="24"/>
                <w:szCs w:val="24"/>
              </w:rPr>
            </w:pPr>
          </w:p>
        </w:tc>
        <w:tc>
          <w:tcPr>
            <w:tcW w:w="359" w:type="pct"/>
          </w:tcPr>
          <w:p w:rsidR="009F4175" w:rsidRPr="00DE59CA" w:rsidRDefault="009F4175" w:rsidP="00DE59CA">
            <w:pPr>
              <w:spacing w:after="0"/>
              <w:rPr>
                <w:rFonts w:ascii="Times New Roman" w:hAnsi="Times New Roman"/>
                <w:sz w:val="24"/>
                <w:szCs w:val="24"/>
              </w:rPr>
            </w:pPr>
          </w:p>
        </w:tc>
      </w:tr>
      <w:tr w:rsidR="009F4175" w:rsidRPr="00DE59CA" w:rsidTr="009F4175">
        <w:tc>
          <w:tcPr>
            <w:tcW w:w="928" w:type="pct"/>
            <w:shd w:val="clear" w:color="auto" w:fill="auto"/>
          </w:tcPr>
          <w:p w:rsidR="009F4175" w:rsidRPr="00DE59CA" w:rsidRDefault="009F4175"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rPr>
            </w:pPr>
            <w:r w:rsidRPr="00DE59CA">
              <w:rPr>
                <w:rFonts w:ascii="Times New Roman" w:hAnsi="Times New Roman"/>
                <w:sz w:val="24"/>
                <w:szCs w:val="24"/>
              </w:rPr>
              <w:lastRenderedPageBreak/>
              <w:t>Тема 7.4. Конституционное право.</w:t>
            </w:r>
          </w:p>
        </w:tc>
        <w:tc>
          <w:tcPr>
            <w:tcW w:w="162" w:type="pct"/>
            <w:gridSpan w:val="3"/>
          </w:tcPr>
          <w:p w:rsidR="009F4175" w:rsidRPr="00DE59CA" w:rsidRDefault="009F4175" w:rsidP="00DE59CA">
            <w:pPr>
              <w:spacing w:after="0"/>
              <w:jc w:val="both"/>
              <w:rPr>
                <w:rFonts w:ascii="Times New Roman" w:hAnsi="Times New Roman"/>
                <w:sz w:val="24"/>
                <w:szCs w:val="24"/>
              </w:rPr>
            </w:pPr>
            <w:r w:rsidRPr="00DE59CA">
              <w:rPr>
                <w:rFonts w:ascii="Times New Roman" w:hAnsi="Times New Roman"/>
                <w:sz w:val="24"/>
                <w:szCs w:val="24"/>
              </w:rPr>
              <w:t>1</w:t>
            </w:r>
          </w:p>
        </w:tc>
        <w:tc>
          <w:tcPr>
            <w:tcW w:w="1702" w:type="pct"/>
          </w:tcPr>
          <w:p w:rsidR="009F4175" w:rsidRPr="00DE59CA" w:rsidRDefault="009F4175" w:rsidP="00DE59CA">
            <w:pPr>
              <w:spacing w:after="0"/>
              <w:jc w:val="both"/>
              <w:rPr>
                <w:rFonts w:ascii="Times New Roman" w:hAnsi="Times New Roman"/>
                <w:sz w:val="24"/>
                <w:szCs w:val="24"/>
              </w:rPr>
            </w:pPr>
            <w:r w:rsidRPr="00DE59CA">
              <w:rPr>
                <w:rFonts w:ascii="Times New Roman" w:hAnsi="Times New Roman"/>
                <w:sz w:val="24"/>
                <w:szCs w:val="24"/>
              </w:rPr>
              <w:t>Конституция в иерархии нормативных актов. Конституция РФ об основах конституционного строя.</w:t>
            </w:r>
          </w:p>
        </w:tc>
        <w:tc>
          <w:tcPr>
            <w:tcW w:w="567" w:type="pct"/>
            <w:shd w:val="clear" w:color="auto" w:fill="auto"/>
          </w:tcPr>
          <w:p w:rsidR="009F4175" w:rsidRPr="00DE59CA" w:rsidRDefault="009F4175"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rPr>
            </w:pPr>
            <w:r w:rsidRPr="00DE59CA">
              <w:rPr>
                <w:rFonts w:ascii="Times New Roman" w:hAnsi="Times New Roman"/>
                <w:b/>
                <w:bCs/>
                <w:sz w:val="24"/>
                <w:szCs w:val="24"/>
              </w:rPr>
              <w:t>2</w:t>
            </w:r>
          </w:p>
        </w:tc>
        <w:tc>
          <w:tcPr>
            <w:tcW w:w="903" w:type="pct"/>
            <w:vMerge w:val="restart"/>
            <w:shd w:val="clear" w:color="auto" w:fill="auto"/>
          </w:tcPr>
          <w:p w:rsidR="009F4175" w:rsidRPr="00DE59CA" w:rsidRDefault="009F4175"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sz w:val="24"/>
                <w:szCs w:val="24"/>
              </w:rPr>
            </w:pPr>
          </w:p>
        </w:tc>
        <w:tc>
          <w:tcPr>
            <w:tcW w:w="379" w:type="pct"/>
          </w:tcPr>
          <w:p w:rsidR="009F4175" w:rsidRPr="00DE59CA" w:rsidRDefault="009F4175" w:rsidP="00DE59CA">
            <w:pPr>
              <w:spacing w:after="0"/>
              <w:rPr>
                <w:rFonts w:ascii="Times New Roman" w:hAnsi="Times New Roman"/>
                <w:sz w:val="24"/>
                <w:szCs w:val="24"/>
              </w:rPr>
            </w:pPr>
          </w:p>
        </w:tc>
        <w:tc>
          <w:tcPr>
            <w:tcW w:w="359" w:type="pct"/>
          </w:tcPr>
          <w:p w:rsidR="009F4175" w:rsidRPr="00DE59CA" w:rsidRDefault="009F4175" w:rsidP="00DE59CA">
            <w:pPr>
              <w:spacing w:after="0"/>
              <w:rPr>
                <w:rFonts w:ascii="Times New Roman" w:hAnsi="Times New Roman"/>
                <w:sz w:val="24"/>
                <w:szCs w:val="24"/>
              </w:rPr>
            </w:pPr>
          </w:p>
        </w:tc>
      </w:tr>
      <w:tr w:rsidR="009F4175" w:rsidRPr="00DE59CA" w:rsidTr="009F4175">
        <w:tc>
          <w:tcPr>
            <w:tcW w:w="928" w:type="pct"/>
            <w:shd w:val="clear" w:color="auto" w:fill="auto"/>
          </w:tcPr>
          <w:p w:rsidR="009F4175" w:rsidRPr="00DE59CA" w:rsidRDefault="009F4175"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rPr>
            </w:pPr>
            <w:r w:rsidRPr="00DE59CA">
              <w:rPr>
                <w:rFonts w:ascii="Times New Roman" w:hAnsi="Times New Roman"/>
                <w:sz w:val="24"/>
                <w:szCs w:val="24"/>
              </w:rPr>
              <w:t>Тема 7.5. Конституционно-правовой статус личности.</w:t>
            </w:r>
          </w:p>
        </w:tc>
        <w:tc>
          <w:tcPr>
            <w:tcW w:w="162" w:type="pct"/>
            <w:gridSpan w:val="3"/>
          </w:tcPr>
          <w:p w:rsidR="009F4175" w:rsidRPr="00DE59CA" w:rsidRDefault="009F4175" w:rsidP="00DE59CA">
            <w:pPr>
              <w:spacing w:after="0"/>
              <w:jc w:val="both"/>
              <w:rPr>
                <w:rFonts w:ascii="Times New Roman" w:hAnsi="Times New Roman"/>
                <w:sz w:val="24"/>
                <w:szCs w:val="24"/>
              </w:rPr>
            </w:pPr>
            <w:r w:rsidRPr="00DE59CA">
              <w:rPr>
                <w:rFonts w:ascii="Times New Roman" w:hAnsi="Times New Roman"/>
                <w:sz w:val="24"/>
                <w:szCs w:val="24"/>
              </w:rPr>
              <w:t>1</w:t>
            </w:r>
          </w:p>
        </w:tc>
        <w:tc>
          <w:tcPr>
            <w:tcW w:w="1702" w:type="pct"/>
          </w:tcPr>
          <w:p w:rsidR="009F4175" w:rsidRPr="00DE59CA" w:rsidRDefault="009F4175" w:rsidP="00DE59CA">
            <w:pPr>
              <w:spacing w:after="0"/>
              <w:jc w:val="both"/>
              <w:rPr>
                <w:rFonts w:ascii="Times New Roman" w:hAnsi="Times New Roman"/>
                <w:sz w:val="24"/>
                <w:szCs w:val="24"/>
              </w:rPr>
            </w:pPr>
            <w:r w:rsidRPr="00DE59CA">
              <w:rPr>
                <w:rFonts w:ascii="Times New Roman" w:hAnsi="Times New Roman"/>
                <w:sz w:val="24"/>
                <w:szCs w:val="24"/>
              </w:rPr>
              <w:t>Права, виды прав – личные, культурные, социальные, экономические, политические. Обязанности.</w:t>
            </w:r>
          </w:p>
        </w:tc>
        <w:tc>
          <w:tcPr>
            <w:tcW w:w="567" w:type="pct"/>
            <w:shd w:val="clear" w:color="auto" w:fill="auto"/>
          </w:tcPr>
          <w:p w:rsidR="009F4175" w:rsidRPr="00DE59CA" w:rsidRDefault="009F4175"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rPr>
            </w:pPr>
            <w:r w:rsidRPr="00DE59CA">
              <w:rPr>
                <w:rFonts w:ascii="Times New Roman" w:hAnsi="Times New Roman"/>
                <w:b/>
                <w:bCs/>
                <w:sz w:val="24"/>
                <w:szCs w:val="24"/>
              </w:rPr>
              <w:t>2</w:t>
            </w:r>
          </w:p>
        </w:tc>
        <w:tc>
          <w:tcPr>
            <w:tcW w:w="903" w:type="pct"/>
            <w:vMerge/>
            <w:shd w:val="clear" w:color="auto" w:fill="auto"/>
          </w:tcPr>
          <w:p w:rsidR="009F4175" w:rsidRPr="00DE59CA" w:rsidRDefault="009F4175"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sz w:val="24"/>
                <w:szCs w:val="24"/>
              </w:rPr>
            </w:pPr>
          </w:p>
        </w:tc>
        <w:tc>
          <w:tcPr>
            <w:tcW w:w="379" w:type="pct"/>
          </w:tcPr>
          <w:p w:rsidR="009F4175" w:rsidRPr="00DE59CA" w:rsidRDefault="009F4175"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sz w:val="24"/>
                <w:szCs w:val="24"/>
              </w:rPr>
            </w:pPr>
          </w:p>
        </w:tc>
        <w:tc>
          <w:tcPr>
            <w:tcW w:w="359" w:type="pct"/>
          </w:tcPr>
          <w:p w:rsidR="009F4175" w:rsidRPr="00DE59CA" w:rsidRDefault="009F4175"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sz w:val="24"/>
                <w:szCs w:val="24"/>
              </w:rPr>
            </w:pPr>
          </w:p>
        </w:tc>
      </w:tr>
      <w:tr w:rsidR="009F4175" w:rsidRPr="00DE59CA" w:rsidTr="009F4175">
        <w:tc>
          <w:tcPr>
            <w:tcW w:w="928" w:type="pct"/>
            <w:shd w:val="clear" w:color="auto" w:fill="auto"/>
          </w:tcPr>
          <w:p w:rsidR="009F4175" w:rsidRPr="00DE59CA" w:rsidRDefault="009F4175"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rPr>
            </w:pPr>
            <w:r w:rsidRPr="00DE59CA">
              <w:rPr>
                <w:rFonts w:ascii="Times New Roman" w:hAnsi="Times New Roman"/>
                <w:sz w:val="24"/>
                <w:szCs w:val="24"/>
              </w:rPr>
              <w:t>Тема 7.6. Федеративное устройство РФ.</w:t>
            </w:r>
          </w:p>
        </w:tc>
        <w:tc>
          <w:tcPr>
            <w:tcW w:w="162" w:type="pct"/>
            <w:gridSpan w:val="3"/>
          </w:tcPr>
          <w:p w:rsidR="009F4175" w:rsidRPr="00DE59CA" w:rsidRDefault="009F4175" w:rsidP="00DE59CA">
            <w:pPr>
              <w:spacing w:after="0"/>
              <w:jc w:val="both"/>
              <w:rPr>
                <w:rFonts w:ascii="Times New Roman" w:hAnsi="Times New Roman"/>
                <w:sz w:val="24"/>
                <w:szCs w:val="24"/>
              </w:rPr>
            </w:pPr>
            <w:r w:rsidRPr="00DE59CA">
              <w:rPr>
                <w:rFonts w:ascii="Times New Roman" w:hAnsi="Times New Roman"/>
                <w:sz w:val="24"/>
                <w:szCs w:val="24"/>
              </w:rPr>
              <w:t>1</w:t>
            </w:r>
          </w:p>
        </w:tc>
        <w:tc>
          <w:tcPr>
            <w:tcW w:w="1702" w:type="pct"/>
          </w:tcPr>
          <w:p w:rsidR="009F4175" w:rsidRPr="00DE59CA" w:rsidRDefault="009F4175" w:rsidP="00DE59CA">
            <w:pPr>
              <w:spacing w:after="0"/>
              <w:jc w:val="both"/>
              <w:rPr>
                <w:rFonts w:ascii="Times New Roman" w:hAnsi="Times New Roman"/>
                <w:sz w:val="24"/>
                <w:szCs w:val="24"/>
              </w:rPr>
            </w:pPr>
            <w:r w:rsidRPr="00DE59CA">
              <w:rPr>
                <w:rFonts w:ascii="Times New Roman" w:hAnsi="Times New Roman"/>
                <w:sz w:val="24"/>
                <w:szCs w:val="24"/>
              </w:rPr>
              <w:t>Федеративное устройство РФ, институт президентства, правительства и федеральное собрание.</w:t>
            </w:r>
          </w:p>
        </w:tc>
        <w:tc>
          <w:tcPr>
            <w:tcW w:w="567" w:type="pct"/>
            <w:shd w:val="clear" w:color="auto" w:fill="auto"/>
          </w:tcPr>
          <w:p w:rsidR="009F4175" w:rsidRPr="00DE59CA" w:rsidRDefault="009F4175"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rPr>
            </w:pPr>
            <w:r w:rsidRPr="00DE59CA">
              <w:rPr>
                <w:rFonts w:ascii="Times New Roman" w:hAnsi="Times New Roman"/>
                <w:b/>
                <w:bCs/>
                <w:sz w:val="24"/>
                <w:szCs w:val="24"/>
              </w:rPr>
              <w:t>2</w:t>
            </w:r>
          </w:p>
        </w:tc>
        <w:tc>
          <w:tcPr>
            <w:tcW w:w="903" w:type="pct"/>
            <w:vMerge/>
            <w:shd w:val="clear" w:color="auto" w:fill="auto"/>
          </w:tcPr>
          <w:p w:rsidR="009F4175" w:rsidRPr="00DE59CA" w:rsidRDefault="009F4175"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sz w:val="24"/>
                <w:szCs w:val="24"/>
              </w:rPr>
            </w:pPr>
          </w:p>
        </w:tc>
        <w:tc>
          <w:tcPr>
            <w:tcW w:w="379" w:type="pct"/>
          </w:tcPr>
          <w:p w:rsidR="009F4175" w:rsidRPr="00DE59CA" w:rsidRDefault="009F4175"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sz w:val="24"/>
                <w:szCs w:val="24"/>
              </w:rPr>
            </w:pPr>
          </w:p>
        </w:tc>
        <w:tc>
          <w:tcPr>
            <w:tcW w:w="359" w:type="pct"/>
          </w:tcPr>
          <w:p w:rsidR="009F4175" w:rsidRPr="00DE59CA" w:rsidRDefault="009F4175"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sz w:val="24"/>
                <w:szCs w:val="24"/>
              </w:rPr>
            </w:pPr>
          </w:p>
        </w:tc>
      </w:tr>
      <w:tr w:rsidR="009F4175" w:rsidRPr="00DE59CA" w:rsidTr="009F4175">
        <w:tc>
          <w:tcPr>
            <w:tcW w:w="928" w:type="pct"/>
            <w:shd w:val="clear" w:color="auto" w:fill="auto"/>
          </w:tcPr>
          <w:p w:rsidR="009F4175" w:rsidRPr="00DE59CA" w:rsidRDefault="009F4175"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rPr>
            </w:pPr>
            <w:r w:rsidRPr="00DE59CA">
              <w:rPr>
                <w:rFonts w:ascii="Times New Roman" w:hAnsi="Times New Roman"/>
                <w:sz w:val="24"/>
                <w:szCs w:val="24"/>
              </w:rPr>
              <w:t>Тема 7.7. Административное право.</w:t>
            </w:r>
          </w:p>
        </w:tc>
        <w:tc>
          <w:tcPr>
            <w:tcW w:w="162" w:type="pct"/>
            <w:gridSpan w:val="3"/>
          </w:tcPr>
          <w:p w:rsidR="009F4175" w:rsidRPr="00DE59CA" w:rsidRDefault="009F4175" w:rsidP="00DE59CA">
            <w:pPr>
              <w:spacing w:after="0"/>
              <w:jc w:val="both"/>
              <w:rPr>
                <w:rFonts w:ascii="Times New Roman" w:hAnsi="Times New Roman"/>
                <w:sz w:val="24"/>
                <w:szCs w:val="24"/>
              </w:rPr>
            </w:pPr>
            <w:r w:rsidRPr="00DE59CA">
              <w:rPr>
                <w:rFonts w:ascii="Times New Roman" w:hAnsi="Times New Roman"/>
                <w:sz w:val="24"/>
                <w:szCs w:val="24"/>
              </w:rPr>
              <w:t>1</w:t>
            </w:r>
          </w:p>
        </w:tc>
        <w:tc>
          <w:tcPr>
            <w:tcW w:w="1702" w:type="pct"/>
          </w:tcPr>
          <w:p w:rsidR="009F4175" w:rsidRPr="00DE59CA" w:rsidRDefault="009F4175" w:rsidP="00DE59CA">
            <w:pPr>
              <w:spacing w:after="0"/>
              <w:jc w:val="both"/>
              <w:rPr>
                <w:rFonts w:ascii="Times New Roman" w:hAnsi="Times New Roman"/>
                <w:sz w:val="24"/>
                <w:szCs w:val="24"/>
              </w:rPr>
            </w:pPr>
            <w:r w:rsidRPr="00DE59CA">
              <w:rPr>
                <w:rFonts w:ascii="Times New Roman" w:hAnsi="Times New Roman"/>
                <w:sz w:val="24"/>
                <w:szCs w:val="24"/>
              </w:rPr>
              <w:t>Административное право. Органы государственного управления. Административная ответственность.</w:t>
            </w:r>
          </w:p>
        </w:tc>
        <w:tc>
          <w:tcPr>
            <w:tcW w:w="567" w:type="pct"/>
            <w:shd w:val="clear" w:color="auto" w:fill="auto"/>
          </w:tcPr>
          <w:p w:rsidR="009F4175" w:rsidRPr="00DE59CA" w:rsidRDefault="009F4175"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rPr>
            </w:pPr>
            <w:r w:rsidRPr="00DE59CA">
              <w:rPr>
                <w:rFonts w:ascii="Times New Roman" w:hAnsi="Times New Roman"/>
                <w:b/>
                <w:bCs/>
                <w:sz w:val="24"/>
                <w:szCs w:val="24"/>
              </w:rPr>
              <w:t>2</w:t>
            </w:r>
          </w:p>
        </w:tc>
        <w:tc>
          <w:tcPr>
            <w:tcW w:w="903" w:type="pct"/>
            <w:shd w:val="clear" w:color="auto" w:fill="auto"/>
          </w:tcPr>
          <w:p w:rsidR="009F4175" w:rsidRPr="00DE59CA" w:rsidRDefault="009F4175" w:rsidP="00DE59CA">
            <w:pPr>
              <w:spacing w:after="0"/>
              <w:rPr>
                <w:rFonts w:ascii="Times New Roman" w:hAnsi="Times New Roman"/>
                <w:sz w:val="24"/>
                <w:szCs w:val="24"/>
              </w:rPr>
            </w:pPr>
          </w:p>
        </w:tc>
        <w:tc>
          <w:tcPr>
            <w:tcW w:w="379" w:type="pct"/>
          </w:tcPr>
          <w:p w:rsidR="009F4175" w:rsidRPr="00DE59CA" w:rsidRDefault="009F4175" w:rsidP="00DE59CA">
            <w:pPr>
              <w:spacing w:after="0"/>
              <w:rPr>
                <w:rFonts w:ascii="Times New Roman" w:hAnsi="Times New Roman"/>
                <w:sz w:val="24"/>
                <w:szCs w:val="24"/>
              </w:rPr>
            </w:pPr>
          </w:p>
        </w:tc>
        <w:tc>
          <w:tcPr>
            <w:tcW w:w="359" w:type="pct"/>
          </w:tcPr>
          <w:p w:rsidR="009F4175" w:rsidRPr="00DE59CA" w:rsidRDefault="009F4175" w:rsidP="00DE59CA">
            <w:pPr>
              <w:spacing w:after="0"/>
              <w:rPr>
                <w:rFonts w:ascii="Times New Roman" w:hAnsi="Times New Roman"/>
                <w:sz w:val="24"/>
                <w:szCs w:val="24"/>
              </w:rPr>
            </w:pPr>
          </w:p>
        </w:tc>
      </w:tr>
      <w:tr w:rsidR="009F4175" w:rsidRPr="00DE59CA" w:rsidTr="009F4175">
        <w:tc>
          <w:tcPr>
            <w:tcW w:w="928" w:type="pct"/>
            <w:shd w:val="clear" w:color="auto" w:fill="auto"/>
          </w:tcPr>
          <w:p w:rsidR="009F4175" w:rsidRPr="00DE59CA" w:rsidRDefault="009F4175"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rPr>
            </w:pPr>
            <w:r w:rsidRPr="00DE59CA">
              <w:rPr>
                <w:rFonts w:ascii="Times New Roman" w:hAnsi="Times New Roman"/>
                <w:sz w:val="24"/>
                <w:szCs w:val="24"/>
              </w:rPr>
              <w:t>Тема 7.8. Гражданство.</w:t>
            </w:r>
          </w:p>
        </w:tc>
        <w:tc>
          <w:tcPr>
            <w:tcW w:w="162" w:type="pct"/>
            <w:gridSpan w:val="3"/>
          </w:tcPr>
          <w:p w:rsidR="009F4175" w:rsidRPr="00DE59CA" w:rsidRDefault="009F4175" w:rsidP="00DE59CA">
            <w:pPr>
              <w:spacing w:after="0"/>
              <w:jc w:val="both"/>
              <w:rPr>
                <w:rFonts w:ascii="Times New Roman" w:hAnsi="Times New Roman"/>
                <w:sz w:val="24"/>
                <w:szCs w:val="24"/>
              </w:rPr>
            </w:pPr>
            <w:r w:rsidRPr="00DE59CA">
              <w:rPr>
                <w:rFonts w:ascii="Times New Roman" w:hAnsi="Times New Roman"/>
                <w:sz w:val="24"/>
                <w:szCs w:val="24"/>
              </w:rPr>
              <w:t>1</w:t>
            </w:r>
          </w:p>
        </w:tc>
        <w:tc>
          <w:tcPr>
            <w:tcW w:w="1702" w:type="pct"/>
          </w:tcPr>
          <w:p w:rsidR="009F4175" w:rsidRPr="00DE59CA" w:rsidRDefault="009F4175" w:rsidP="00DE59CA">
            <w:pPr>
              <w:spacing w:after="0"/>
              <w:jc w:val="both"/>
              <w:rPr>
                <w:rFonts w:ascii="Times New Roman" w:hAnsi="Times New Roman"/>
                <w:sz w:val="24"/>
                <w:szCs w:val="24"/>
              </w:rPr>
            </w:pPr>
            <w:r w:rsidRPr="00DE59CA">
              <w:rPr>
                <w:rFonts w:ascii="Times New Roman" w:hAnsi="Times New Roman"/>
                <w:sz w:val="24"/>
                <w:szCs w:val="24"/>
              </w:rPr>
              <w:t>Понятие «гражданство», принципы, виды, способы приобретения гражданства.</w:t>
            </w:r>
          </w:p>
        </w:tc>
        <w:tc>
          <w:tcPr>
            <w:tcW w:w="567" w:type="pct"/>
            <w:shd w:val="clear" w:color="auto" w:fill="auto"/>
          </w:tcPr>
          <w:p w:rsidR="009F4175" w:rsidRPr="00DE59CA" w:rsidRDefault="009F4175"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rPr>
            </w:pPr>
            <w:r w:rsidRPr="00DE59CA">
              <w:rPr>
                <w:rFonts w:ascii="Times New Roman" w:hAnsi="Times New Roman"/>
                <w:b/>
                <w:bCs/>
                <w:sz w:val="24"/>
                <w:szCs w:val="24"/>
              </w:rPr>
              <w:t>2</w:t>
            </w:r>
          </w:p>
        </w:tc>
        <w:tc>
          <w:tcPr>
            <w:tcW w:w="903" w:type="pct"/>
            <w:vMerge w:val="restart"/>
            <w:shd w:val="clear" w:color="auto" w:fill="auto"/>
          </w:tcPr>
          <w:p w:rsidR="009F4175" w:rsidRPr="00DE59CA" w:rsidRDefault="009F4175" w:rsidP="00DE59CA">
            <w:pPr>
              <w:spacing w:after="0"/>
              <w:rPr>
                <w:rFonts w:ascii="Times New Roman" w:hAnsi="Times New Roman"/>
                <w:sz w:val="24"/>
                <w:szCs w:val="24"/>
              </w:rPr>
            </w:pPr>
          </w:p>
        </w:tc>
        <w:tc>
          <w:tcPr>
            <w:tcW w:w="379" w:type="pct"/>
          </w:tcPr>
          <w:p w:rsidR="009F4175" w:rsidRPr="00DE59CA" w:rsidRDefault="009F4175" w:rsidP="00DE59CA">
            <w:pPr>
              <w:spacing w:after="0"/>
              <w:rPr>
                <w:rFonts w:ascii="Times New Roman" w:hAnsi="Times New Roman"/>
                <w:sz w:val="24"/>
                <w:szCs w:val="24"/>
              </w:rPr>
            </w:pPr>
          </w:p>
        </w:tc>
        <w:tc>
          <w:tcPr>
            <w:tcW w:w="359" w:type="pct"/>
          </w:tcPr>
          <w:p w:rsidR="009F4175" w:rsidRPr="00DE59CA" w:rsidRDefault="009F4175" w:rsidP="00DE59CA">
            <w:pPr>
              <w:spacing w:after="0"/>
              <w:rPr>
                <w:rFonts w:ascii="Times New Roman" w:hAnsi="Times New Roman"/>
                <w:sz w:val="24"/>
                <w:szCs w:val="24"/>
              </w:rPr>
            </w:pPr>
          </w:p>
        </w:tc>
      </w:tr>
      <w:tr w:rsidR="009F4175" w:rsidRPr="00DE59CA" w:rsidTr="009F4175">
        <w:tc>
          <w:tcPr>
            <w:tcW w:w="928" w:type="pct"/>
            <w:shd w:val="clear" w:color="auto" w:fill="auto"/>
          </w:tcPr>
          <w:p w:rsidR="009F4175" w:rsidRPr="00DE59CA" w:rsidRDefault="009F4175"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rPr>
            </w:pPr>
            <w:r w:rsidRPr="00DE59CA">
              <w:rPr>
                <w:rFonts w:ascii="Times New Roman" w:hAnsi="Times New Roman"/>
                <w:sz w:val="24"/>
                <w:szCs w:val="24"/>
              </w:rPr>
              <w:t>Тема 7.9. Гражданское право.</w:t>
            </w:r>
          </w:p>
        </w:tc>
        <w:tc>
          <w:tcPr>
            <w:tcW w:w="162" w:type="pct"/>
            <w:gridSpan w:val="3"/>
          </w:tcPr>
          <w:p w:rsidR="009F4175" w:rsidRPr="00DE59CA" w:rsidRDefault="009F4175" w:rsidP="00DE59CA">
            <w:pPr>
              <w:spacing w:after="0"/>
              <w:jc w:val="both"/>
              <w:rPr>
                <w:rFonts w:ascii="Times New Roman" w:hAnsi="Times New Roman"/>
                <w:sz w:val="24"/>
                <w:szCs w:val="24"/>
              </w:rPr>
            </w:pPr>
            <w:r w:rsidRPr="00DE59CA">
              <w:rPr>
                <w:rFonts w:ascii="Times New Roman" w:hAnsi="Times New Roman"/>
                <w:sz w:val="24"/>
                <w:szCs w:val="24"/>
              </w:rPr>
              <w:t>1</w:t>
            </w:r>
          </w:p>
        </w:tc>
        <w:tc>
          <w:tcPr>
            <w:tcW w:w="1702" w:type="pct"/>
          </w:tcPr>
          <w:p w:rsidR="009F4175" w:rsidRPr="00DE59CA" w:rsidRDefault="009F4175" w:rsidP="00DE59CA">
            <w:pPr>
              <w:spacing w:after="0"/>
              <w:jc w:val="both"/>
              <w:rPr>
                <w:rFonts w:ascii="Times New Roman" w:hAnsi="Times New Roman"/>
                <w:sz w:val="24"/>
                <w:szCs w:val="24"/>
              </w:rPr>
            </w:pPr>
            <w:r w:rsidRPr="00DE59CA">
              <w:rPr>
                <w:rFonts w:ascii="Times New Roman" w:hAnsi="Times New Roman"/>
                <w:sz w:val="24"/>
                <w:szCs w:val="24"/>
              </w:rPr>
              <w:t>Гражданское право. Право собственности юридических и физических лиц. Обязательства в гражданском праве.</w:t>
            </w:r>
          </w:p>
        </w:tc>
        <w:tc>
          <w:tcPr>
            <w:tcW w:w="567" w:type="pct"/>
            <w:shd w:val="clear" w:color="auto" w:fill="auto"/>
          </w:tcPr>
          <w:p w:rsidR="009F4175" w:rsidRPr="00DE59CA" w:rsidRDefault="009F4175"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rPr>
            </w:pPr>
            <w:r w:rsidRPr="00DE59CA">
              <w:rPr>
                <w:rFonts w:ascii="Times New Roman" w:hAnsi="Times New Roman"/>
                <w:b/>
                <w:bCs/>
                <w:sz w:val="24"/>
                <w:szCs w:val="24"/>
              </w:rPr>
              <w:t>2</w:t>
            </w:r>
          </w:p>
        </w:tc>
        <w:tc>
          <w:tcPr>
            <w:tcW w:w="903" w:type="pct"/>
            <w:vMerge/>
            <w:shd w:val="clear" w:color="auto" w:fill="auto"/>
          </w:tcPr>
          <w:p w:rsidR="009F4175" w:rsidRPr="00DE59CA" w:rsidRDefault="009F4175"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sz w:val="24"/>
                <w:szCs w:val="24"/>
              </w:rPr>
            </w:pPr>
          </w:p>
        </w:tc>
        <w:tc>
          <w:tcPr>
            <w:tcW w:w="379" w:type="pct"/>
          </w:tcPr>
          <w:p w:rsidR="009F4175" w:rsidRPr="00DE59CA" w:rsidRDefault="009F4175"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sz w:val="24"/>
                <w:szCs w:val="24"/>
              </w:rPr>
            </w:pPr>
          </w:p>
        </w:tc>
        <w:tc>
          <w:tcPr>
            <w:tcW w:w="359" w:type="pct"/>
          </w:tcPr>
          <w:p w:rsidR="009F4175" w:rsidRPr="00DE59CA" w:rsidRDefault="009F4175"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sz w:val="24"/>
                <w:szCs w:val="24"/>
              </w:rPr>
            </w:pPr>
          </w:p>
        </w:tc>
      </w:tr>
      <w:tr w:rsidR="00B734A0" w:rsidRPr="00DE59CA" w:rsidTr="009F4175">
        <w:tc>
          <w:tcPr>
            <w:tcW w:w="928" w:type="pct"/>
            <w:shd w:val="clear" w:color="auto" w:fill="auto"/>
          </w:tcPr>
          <w:p w:rsidR="00B734A0" w:rsidRPr="00DE59CA" w:rsidRDefault="00B734A0"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rPr>
            </w:pPr>
          </w:p>
        </w:tc>
        <w:tc>
          <w:tcPr>
            <w:tcW w:w="162" w:type="pct"/>
            <w:gridSpan w:val="3"/>
          </w:tcPr>
          <w:p w:rsidR="00B734A0" w:rsidRPr="00DE59CA" w:rsidRDefault="00B734A0" w:rsidP="00DE59CA">
            <w:pPr>
              <w:spacing w:after="0"/>
              <w:jc w:val="both"/>
              <w:rPr>
                <w:rFonts w:ascii="Times New Roman" w:hAnsi="Times New Roman"/>
                <w:sz w:val="24"/>
                <w:szCs w:val="24"/>
              </w:rPr>
            </w:pPr>
          </w:p>
        </w:tc>
        <w:tc>
          <w:tcPr>
            <w:tcW w:w="1702" w:type="pct"/>
          </w:tcPr>
          <w:p w:rsidR="00B734A0" w:rsidRPr="00DE59CA" w:rsidRDefault="00B734A0" w:rsidP="00DE59CA">
            <w:pPr>
              <w:spacing w:after="0"/>
              <w:jc w:val="both"/>
              <w:rPr>
                <w:rFonts w:ascii="Times New Roman" w:hAnsi="Times New Roman"/>
                <w:sz w:val="24"/>
                <w:szCs w:val="24"/>
              </w:rPr>
            </w:pPr>
            <w:r w:rsidRPr="00DE59CA">
              <w:rPr>
                <w:rFonts w:ascii="Times New Roman" w:hAnsi="Times New Roman"/>
                <w:b/>
                <w:bCs/>
                <w:sz w:val="24"/>
                <w:szCs w:val="24"/>
              </w:rPr>
              <w:t>В том числе практических занятий</w:t>
            </w:r>
          </w:p>
        </w:tc>
        <w:tc>
          <w:tcPr>
            <w:tcW w:w="567" w:type="pct"/>
            <w:shd w:val="clear" w:color="auto" w:fill="auto"/>
          </w:tcPr>
          <w:p w:rsidR="00B734A0" w:rsidRPr="00DE59CA" w:rsidRDefault="00B734A0"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rPr>
            </w:pPr>
          </w:p>
        </w:tc>
        <w:tc>
          <w:tcPr>
            <w:tcW w:w="903" w:type="pct"/>
            <w:shd w:val="clear" w:color="auto" w:fill="auto"/>
          </w:tcPr>
          <w:p w:rsidR="00B734A0" w:rsidRPr="00DE59CA" w:rsidRDefault="00B734A0" w:rsidP="00DE59CA">
            <w:pPr>
              <w:spacing w:after="0"/>
              <w:rPr>
                <w:rFonts w:ascii="Times New Roman" w:hAnsi="Times New Roman"/>
                <w:sz w:val="24"/>
                <w:szCs w:val="24"/>
              </w:rPr>
            </w:pPr>
          </w:p>
        </w:tc>
        <w:tc>
          <w:tcPr>
            <w:tcW w:w="379" w:type="pct"/>
          </w:tcPr>
          <w:p w:rsidR="00B734A0" w:rsidRPr="00DE59CA" w:rsidRDefault="00B734A0" w:rsidP="00DE59CA">
            <w:pPr>
              <w:spacing w:after="0"/>
              <w:rPr>
                <w:rFonts w:ascii="Times New Roman" w:hAnsi="Times New Roman"/>
                <w:sz w:val="24"/>
                <w:szCs w:val="24"/>
              </w:rPr>
            </w:pPr>
          </w:p>
        </w:tc>
        <w:tc>
          <w:tcPr>
            <w:tcW w:w="359" w:type="pct"/>
          </w:tcPr>
          <w:p w:rsidR="00B734A0" w:rsidRPr="00DE59CA" w:rsidRDefault="00B734A0" w:rsidP="00DE59CA">
            <w:pPr>
              <w:spacing w:after="0"/>
              <w:rPr>
                <w:rFonts w:ascii="Times New Roman" w:hAnsi="Times New Roman"/>
                <w:sz w:val="24"/>
                <w:szCs w:val="24"/>
              </w:rPr>
            </w:pPr>
          </w:p>
        </w:tc>
      </w:tr>
      <w:tr w:rsidR="009F4175" w:rsidRPr="00DE59CA" w:rsidTr="009F4175">
        <w:tc>
          <w:tcPr>
            <w:tcW w:w="928" w:type="pct"/>
            <w:shd w:val="clear" w:color="auto" w:fill="auto"/>
          </w:tcPr>
          <w:p w:rsidR="009F4175" w:rsidRPr="00DE59CA" w:rsidRDefault="009F4175"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rPr>
            </w:pPr>
            <w:r w:rsidRPr="00DE59CA">
              <w:rPr>
                <w:rFonts w:ascii="Times New Roman" w:hAnsi="Times New Roman"/>
                <w:sz w:val="24"/>
                <w:szCs w:val="24"/>
              </w:rPr>
              <w:t>Тема 7.10. Трудовое право.</w:t>
            </w:r>
          </w:p>
        </w:tc>
        <w:tc>
          <w:tcPr>
            <w:tcW w:w="162" w:type="pct"/>
            <w:gridSpan w:val="3"/>
          </w:tcPr>
          <w:p w:rsidR="009F4175" w:rsidRPr="00DE59CA" w:rsidRDefault="009F4175" w:rsidP="00DE59CA">
            <w:pPr>
              <w:spacing w:after="0"/>
              <w:jc w:val="both"/>
              <w:rPr>
                <w:rFonts w:ascii="Times New Roman" w:hAnsi="Times New Roman"/>
                <w:sz w:val="24"/>
                <w:szCs w:val="24"/>
              </w:rPr>
            </w:pPr>
            <w:r w:rsidRPr="00DE59CA">
              <w:rPr>
                <w:rFonts w:ascii="Times New Roman" w:hAnsi="Times New Roman"/>
                <w:sz w:val="24"/>
                <w:szCs w:val="24"/>
              </w:rPr>
              <w:t>1</w:t>
            </w:r>
          </w:p>
        </w:tc>
        <w:tc>
          <w:tcPr>
            <w:tcW w:w="1702" w:type="pct"/>
          </w:tcPr>
          <w:p w:rsidR="009F4175" w:rsidRPr="00DE59CA" w:rsidRDefault="009F4175" w:rsidP="00DE59CA">
            <w:pPr>
              <w:spacing w:after="0"/>
              <w:jc w:val="both"/>
              <w:rPr>
                <w:rFonts w:ascii="Times New Roman" w:hAnsi="Times New Roman"/>
                <w:sz w:val="24"/>
                <w:szCs w:val="24"/>
              </w:rPr>
            </w:pPr>
            <w:r w:rsidRPr="00DE59CA">
              <w:rPr>
                <w:rFonts w:ascii="Times New Roman" w:hAnsi="Times New Roman"/>
                <w:sz w:val="24"/>
                <w:szCs w:val="24"/>
              </w:rPr>
              <w:t xml:space="preserve">Трудовое право. Трудовой договор. Заработная плата. Трудовая дисциплина. Трудовые споры и порядок их разрешения. </w:t>
            </w:r>
          </w:p>
        </w:tc>
        <w:tc>
          <w:tcPr>
            <w:tcW w:w="567" w:type="pct"/>
            <w:shd w:val="clear" w:color="auto" w:fill="auto"/>
          </w:tcPr>
          <w:p w:rsidR="009F4175" w:rsidRPr="00DE59CA" w:rsidRDefault="009F4175"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rPr>
            </w:pPr>
            <w:r w:rsidRPr="00DE59CA">
              <w:rPr>
                <w:rFonts w:ascii="Times New Roman" w:hAnsi="Times New Roman"/>
                <w:b/>
                <w:bCs/>
                <w:sz w:val="24"/>
                <w:szCs w:val="24"/>
              </w:rPr>
              <w:t>2</w:t>
            </w:r>
          </w:p>
        </w:tc>
        <w:tc>
          <w:tcPr>
            <w:tcW w:w="903" w:type="pct"/>
            <w:shd w:val="clear" w:color="auto" w:fill="auto"/>
          </w:tcPr>
          <w:p w:rsidR="009F4175" w:rsidRPr="00DE59CA" w:rsidRDefault="009F4175" w:rsidP="00DE59CA">
            <w:pPr>
              <w:spacing w:after="0"/>
              <w:jc w:val="both"/>
              <w:rPr>
                <w:rFonts w:ascii="Times New Roman" w:hAnsi="Times New Roman"/>
                <w:bCs/>
                <w:sz w:val="24"/>
                <w:szCs w:val="24"/>
              </w:rPr>
            </w:pPr>
          </w:p>
        </w:tc>
        <w:tc>
          <w:tcPr>
            <w:tcW w:w="379" w:type="pct"/>
          </w:tcPr>
          <w:p w:rsidR="009F4175" w:rsidRPr="00DE59CA" w:rsidRDefault="009F4175" w:rsidP="00DE59CA">
            <w:pPr>
              <w:spacing w:after="0"/>
              <w:rPr>
                <w:rFonts w:ascii="Times New Roman" w:hAnsi="Times New Roman"/>
                <w:sz w:val="24"/>
                <w:szCs w:val="24"/>
              </w:rPr>
            </w:pPr>
          </w:p>
        </w:tc>
        <w:tc>
          <w:tcPr>
            <w:tcW w:w="359" w:type="pct"/>
          </w:tcPr>
          <w:p w:rsidR="009F4175" w:rsidRPr="00DE59CA" w:rsidRDefault="009F4175" w:rsidP="00DE59CA">
            <w:pPr>
              <w:spacing w:after="0"/>
              <w:rPr>
                <w:rFonts w:ascii="Times New Roman" w:hAnsi="Times New Roman"/>
                <w:sz w:val="24"/>
                <w:szCs w:val="24"/>
              </w:rPr>
            </w:pPr>
          </w:p>
        </w:tc>
      </w:tr>
      <w:tr w:rsidR="009F4175" w:rsidRPr="00DE59CA" w:rsidTr="009F4175">
        <w:tc>
          <w:tcPr>
            <w:tcW w:w="928" w:type="pct"/>
            <w:shd w:val="clear" w:color="auto" w:fill="auto"/>
          </w:tcPr>
          <w:p w:rsidR="009F4175" w:rsidRPr="00DE59CA" w:rsidRDefault="009F4175"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rPr>
            </w:pPr>
            <w:r w:rsidRPr="00DE59CA">
              <w:rPr>
                <w:rFonts w:ascii="Times New Roman" w:hAnsi="Times New Roman"/>
                <w:sz w:val="24"/>
                <w:szCs w:val="24"/>
              </w:rPr>
              <w:t xml:space="preserve">Тема 7.11. Уголовное право. </w:t>
            </w:r>
          </w:p>
        </w:tc>
        <w:tc>
          <w:tcPr>
            <w:tcW w:w="162" w:type="pct"/>
            <w:gridSpan w:val="3"/>
          </w:tcPr>
          <w:p w:rsidR="009F4175" w:rsidRPr="00DE59CA" w:rsidRDefault="009F4175" w:rsidP="00DE59CA">
            <w:pPr>
              <w:spacing w:after="0"/>
              <w:jc w:val="both"/>
              <w:rPr>
                <w:rFonts w:ascii="Times New Roman" w:hAnsi="Times New Roman"/>
                <w:sz w:val="24"/>
                <w:szCs w:val="24"/>
              </w:rPr>
            </w:pPr>
            <w:r w:rsidRPr="00DE59CA">
              <w:rPr>
                <w:rFonts w:ascii="Times New Roman" w:hAnsi="Times New Roman"/>
                <w:sz w:val="24"/>
                <w:szCs w:val="24"/>
              </w:rPr>
              <w:t>1</w:t>
            </w:r>
          </w:p>
        </w:tc>
        <w:tc>
          <w:tcPr>
            <w:tcW w:w="1702" w:type="pct"/>
          </w:tcPr>
          <w:p w:rsidR="009F4175" w:rsidRPr="00DE59CA" w:rsidRDefault="009F4175" w:rsidP="00DE59CA">
            <w:pPr>
              <w:spacing w:after="0"/>
              <w:jc w:val="both"/>
              <w:rPr>
                <w:rFonts w:ascii="Times New Roman" w:hAnsi="Times New Roman"/>
                <w:sz w:val="24"/>
                <w:szCs w:val="24"/>
              </w:rPr>
            </w:pPr>
            <w:r w:rsidRPr="00DE59CA">
              <w:rPr>
                <w:rFonts w:ascii="Times New Roman" w:hAnsi="Times New Roman"/>
                <w:sz w:val="24"/>
                <w:szCs w:val="24"/>
              </w:rPr>
              <w:t>Уголовное право. Преступление и наказание в уголовном праве.</w:t>
            </w:r>
          </w:p>
        </w:tc>
        <w:tc>
          <w:tcPr>
            <w:tcW w:w="567" w:type="pct"/>
            <w:shd w:val="clear" w:color="auto" w:fill="auto"/>
          </w:tcPr>
          <w:p w:rsidR="009F4175" w:rsidRPr="00DE59CA" w:rsidRDefault="009F4175"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rPr>
            </w:pPr>
            <w:r w:rsidRPr="00DE59CA">
              <w:rPr>
                <w:rFonts w:ascii="Times New Roman" w:hAnsi="Times New Roman"/>
                <w:b/>
                <w:bCs/>
                <w:sz w:val="24"/>
                <w:szCs w:val="24"/>
              </w:rPr>
              <w:t>2</w:t>
            </w:r>
          </w:p>
        </w:tc>
        <w:tc>
          <w:tcPr>
            <w:tcW w:w="903" w:type="pct"/>
            <w:vMerge w:val="restart"/>
            <w:shd w:val="clear" w:color="auto" w:fill="auto"/>
          </w:tcPr>
          <w:p w:rsidR="009F4175" w:rsidRPr="00DE59CA" w:rsidRDefault="009F4175"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sz w:val="24"/>
                <w:szCs w:val="24"/>
              </w:rPr>
            </w:pPr>
          </w:p>
        </w:tc>
        <w:tc>
          <w:tcPr>
            <w:tcW w:w="379" w:type="pct"/>
          </w:tcPr>
          <w:p w:rsidR="009F4175" w:rsidRPr="00DE59CA" w:rsidRDefault="009F4175" w:rsidP="00DE59CA">
            <w:pPr>
              <w:spacing w:after="0"/>
              <w:rPr>
                <w:rFonts w:ascii="Times New Roman" w:hAnsi="Times New Roman"/>
                <w:sz w:val="24"/>
                <w:szCs w:val="24"/>
              </w:rPr>
            </w:pPr>
          </w:p>
        </w:tc>
        <w:tc>
          <w:tcPr>
            <w:tcW w:w="359" w:type="pct"/>
          </w:tcPr>
          <w:p w:rsidR="009F4175" w:rsidRPr="00DE59CA" w:rsidRDefault="009F4175" w:rsidP="00DE59CA">
            <w:pPr>
              <w:spacing w:after="0"/>
              <w:rPr>
                <w:rFonts w:ascii="Times New Roman" w:hAnsi="Times New Roman"/>
                <w:sz w:val="24"/>
                <w:szCs w:val="24"/>
              </w:rPr>
            </w:pPr>
          </w:p>
        </w:tc>
      </w:tr>
      <w:tr w:rsidR="009F4175" w:rsidRPr="00DE59CA" w:rsidTr="009F4175">
        <w:tc>
          <w:tcPr>
            <w:tcW w:w="928" w:type="pct"/>
            <w:shd w:val="clear" w:color="auto" w:fill="auto"/>
          </w:tcPr>
          <w:p w:rsidR="009F4175" w:rsidRPr="00DE59CA" w:rsidRDefault="009F4175"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rPr>
            </w:pPr>
            <w:r w:rsidRPr="00DE59CA">
              <w:rPr>
                <w:rFonts w:ascii="Times New Roman" w:hAnsi="Times New Roman"/>
                <w:sz w:val="24"/>
                <w:szCs w:val="24"/>
              </w:rPr>
              <w:t>Тема 7.12. Преступление</w:t>
            </w:r>
          </w:p>
        </w:tc>
        <w:tc>
          <w:tcPr>
            <w:tcW w:w="162" w:type="pct"/>
            <w:gridSpan w:val="3"/>
          </w:tcPr>
          <w:p w:rsidR="009F4175" w:rsidRPr="00DE59CA" w:rsidRDefault="009F4175" w:rsidP="00DE59CA">
            <w:pPr>
              <w:spacing w:after="0"/>
              <w:jc w:val="both"/>
              <w:rPr>
                <w:rFonts w:ascii="Times New Roman" w:hAnsi="Times New Roman"/>
                <w:sz w:val="24"/>
                <w:szCs w:val="24"/>
              </w:rPr>
            </w:pPr>
            <w:r w:rsidRPr="00DE59CA">
              <w:rPr>
                <w:rFonts w:ascii="Times New Roman" w:hAnsi="Times New Roman"/>
                <w:sz w:val="24"/>
                <w:szCs w:val="24"/>
              </w:rPr>
              <w:t>1</w:t>
            </w:r>
          </w:p>
        </w:tc>
        <w:tc>
          <w:tcPr>
            <w:tcW w:w="1702" w:type="pct"/>
          </w:tcPr>
          <w:p w:rsidR="009F4175" w:rsidRPr="00DE59CA" w:rsidRDefault="009F4175" w:rsidP="00DE59CA">
            <w:pPr>
              <w:spacing w:after="0"/>
              <w:jc w:val="both"/>
              <w:rPr>
                <w:rFonts w:ascii="Times New Roman" w:hAnsi="Times New Roman"/>
                <w:sz w:val="24"/>
                <w:szCs w:val="24"/>
              </w:rPr>
            </w:pPr>
            <w:r w:rsidRPr="00DE59CA">
              <w:rPr>
                <w:rFonts w:ascii="Times New Roman" w:hAnsi="Times New Roman"/>
                <w:sz w:val="24"/>
                <w:szCs w:val="24"/>
              </w:rPr>
              <w:t>Понятие: виды, классификация.</w:t>
            </w:r>
          </w:p>
        </w:tc>
        <w:tc>
          <w:tcPr>
            <w:tcW w:w="567" w:type="pct"/>
            <w:shd w:val="clear" w:color="auto" w:fill="auto"/>
          </w:tcPr>
          <w:p w:rsidR="009F4175" w:rsidRPr="00DE59CA" w:rsidRDefault="009F4175"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rPr>
            </w:pPr>
            <w:r w:rsidRPr="00DE59CA">
              <w:rPr>
                <w:rFonts w:ascii="Times New Roman" w:hAnsi="Times New Roman"/>
                <w:b/>
                <w:bCs/>
                <w:sz w:val="24"/>
                <w:szCs w:val="24"/>
              </w:rPr>
              <w:t>2</w:t>
            </w:r>
          </w:p>
        </w:tc>
        <w:tc>
          <w:tcPr>
            <w:tcW w:w="903" w:type="pct"/>
            <w:vMerge/>
            <w:shd w:val="clear" w:color="auto" w:fill="auto"/>
          </w:tcPr>
          <w:p w:rsidR="009F4175" w:rsidRPr="00DE59CA" w:rsidRDefault="009F4175"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rPr>
            </w:pPr>
          </w:p>
        </w:tc>
        <w:tc>
          <w:tcPr>
            <w:tcW w:w="379" w:type="pct"/>
          </w:tcPr>
          <w:p w:rsidR="009F4175" w:rsidRPr="00DE59CA" w:rsidRDefault="009F4175"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rPr>
            </w:pPr>
          </w:p>
        </w:tc>
        <w:tc>
          <w:tcPr>
            <w:tcW w:w="359" w:type="pct"/>
          </w:tcPr>
          <w:p w:rsidR="009F4175" w:rsidRPr="00DE59CA" w:rsidRDefault="009F4175"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rPr>
            </w:pPr>
          </w:p>
        </w:tc>
      </w:tr>
      <w:tr w:rsidR="009F4175" w:rsidRPr="00DE59CA" w:rsidTr="009F4175">
        <w:tc>
          <w:tcPr>
            <w:tcW w:w="928" w:type="pct"/>
            <w:shd w:val="clear" w:color="auto" w:fill="auto"/>
          </w:tcPr>
          <w:p w:rsidR="009F4175" w:rsidRPr="00DE59CA" w:rsidRDefault="009F4175"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rPr>
            </w:pPr>
            <w:r w:rsidRPr="00DE59CA">
              <w:rPr>
                <w:rFonts w:ascii="Times New Roman" w:hAnsi="Times New Roman"/>
                <w:sz w:val="24"/>
                <w:szCs w:val="24"/>
              </w:rPr>
              <w:t>Тема 7.13. Уголовная ответственность.</w:t>
            </w:r>
          </w:p>
        </w:tc>
        <w:tc>
          <w:tcPr>
            <w:tcW w:w="162" w:type="pct"/>
            <w:gridSpan w:val="3"/>
          </w:tcPr>
          <w:p w:rsidR="009F4175" w:rsidRPr="00DE59CA" w:rsidRDefault="009F4175" w:rsidP="00DE59CA">
            <w:pPr>
              <w:spacing w:after="0"/>
              <w:jc w:val="both"/>
              <w:rPr>
                <w:rFonts w:ascii="Times New Roman" w:hAnsi="Times New Roman"/>
                <w:sz w:val="24"/>
                <w:szCs w:val="24"/>
              </w:rPr>
            </w:pPr>
            <w:r w:rsidRPr="00DE59CA">
              <w:rPr>
                <w:rFonts w:ascii="Times New Roman" w:hAnsi="Times New Roman"/>
                <w:sz w:val="24"/>
                <w:szCs w:val="24"/>
              </w:rPr>
              <w:t>1</w:t>
            </w:r>
          </w:p>
        </w:tc>
        <w:tc>
          <w:tcPr>
            <w:tcW w:w="1702" w:type="pct"/>
          </w:tcPr>
          <w:p w:rsidR="009F4175" w:rsidRPr="00DE59CA" w:rsidRDefault="009F4175" w:rsidP="00DE59CA">
            <w:pPr>
              <w:spacing w:after="0"/>
              <w:jc w:val="both"/>
              <w:rPr>
                <w:rFonts w:ascii="Times New Roman" w:hAnsi="Times New Roman"/>
                <w:sz w:val="24"/>
                <w:szCs w:val="24"/>
              </w:rPr>
            </w:pPr>
            <w:r w:rsidRPr="00DE59CA">
              <w:rPr>
                <w:rFonts w:ascii="Times New Roman" w:hAnsi="Times New Roman"/>
                <w:sz w:val="24"/>
                <w:szCs w:val="24"/>
              </w:rPr>
              <w:t xml:space="preserve">Ответственность за преступления против личности. Уголовная ответственность за </w:t>
            </w:r>
            <w:r w:rsidRPr="00DE59CA">
              <w:rPr>
                <w:rFonts w:ascii="Times New Roman" w:hAnsi="Times New Roman"/>
                <w:sz w:val="24"/>
                <w:szCs w:val="24"/>
              </w:rPr>
              <w:lastRenderedPageBreak/>
              <w:t>другие виды преступлений.</w:t>
            </w:r>
          </w:p>
        </w:tc>
        <w:tc>
          <w:tcPr>
            <w:tcW w:w="567" w:type="pct"/>
            <w:shd w:val="clear" w:color="auto" w:fill="auto"/>
          </w:tcPr>
          <w:p w:rsidR="009F4175" w:rsidRPr="00DE59CA" w:rsidRDefault="009F4175"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rPr>
            </w:pPr>
            <w:r w:rsidRPr="00DE59CA">
              <w:rPr>
                <w:rFonts w:ascii="Times New Roman" w:hAnsi="Times New Roman"/>
                <w:b/>
                <w:bCs/>
                <w:sz w:val="24"/>
                <w:szCs w:val="24"/>
              </w:rPr>
              <w:lastRenderedPageBreak/>
              <w:t>2</w:t>
            </w:r>
          </w:p>
        </w:tc>
        <w:tc>
          <w:tcPr>
            <w:tcW w:w="903" w:type="pct"/>
            <w:vMerge/>
            <w:shd w:val="clear" w:color="auto" w:fill="auto"/>
          </w:tcPr>
          <w:p w:rsidR="009F4175" w:rsidRPr="00DE59CA" w:rsidRDefault="009F4175"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sz w:val="24"/>
                <w:szCs w:val="24"/>
              </w:rPr>
            </w:pPr>
          </w:p>
        </w:tc>
        <w:tc>
          <w:tcPr>
            <w:tcW w:w="379" w:type="pct"/>
          </w:tcPr>
          <w:p w:rsidR="009F4175" w:rsidRPr="00DE59CA" w:rsidRDefault="009F4175"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sz w:val="24"/>
                <w:szCs w:val="24"/>
              </w:rPr>
            </w:pPr>
          </w:p>
        </w:tc>
        <w:tc>
          <w:tcPr>
            <w:tcW w:w="359" w:type="pct"/>
          </w:tcPr>
          <w:p w:rsidR="009F4175" w:rsidRPr="00DE59CA" w:rsidRDefault="009F4175"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sz w:val="24"/>
                <w:szCs w:val="24"/>
              </w:rPr>
            </w:pPr>
          </w:p>
        </w:tc>
      </w:tr>
      <w:tr w:rsidR="009F4175" w:rsidRPr="00DE59CA" w:rsidTr="009F4175">
        <w:tc>
          <w:tcPr>
            <w:tcW w:w="928" w:type="pct"/>
            <w:shd w:val="clear" w:color="auto" w:fill="auto"/>
          </w:tcPr>
          <w:p w:rsidR="009F4175" w:rsidRPr="00DE59CA" w:rsidRDefault="009F4175"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rPr>
            </w:pPr>
            <w:r w:rsidRPr="00DE59CA">
              <w:rPr>
                <w:rFonts w:ascii="Times New Roman" w:hAnsi="Times New Roman"/>
                <w:sz w:val="24"/>
                <w:szCs w:val="24"/>
              </w:rPr>
              <w:lastRenderedPageBreak/>
              <w:t>Контрольная работа № 2</w:t>
            </w:r>
          </w:p>
        </w:tc>
        <w:tc>
          <w:tcPr>
            <w:tcW w:w="162" w:type="pct"/>
            <w:gridSpan w:val="3"/>
          </w:tcPr>
          <w:p w:rsidR="009F4175" w:rsidRPr="00DE59CA" w:rsidRDefault="009F4175" w:rsidP="00DE59CA">
            <w:pPr>
              <w:spacing w:after="0"/>
              <w:jc w:val="both"/>
              <w:rPr>
                <w:rFonts w:ascii="Times New Roman" w:hAnsi="Times New Roman"/>
                <w:sz w:val="24"/>
                <w:szCs w:val="24"/>
              </w:rPr>
            </w:pPr>
            <w:r w:rsidRPr="00DE59CA">
              <w:rPr>
                <w:rFonts w:ascii="Times New Roman" w:hAnsi="Times New Roman"/>
                <w:sz w:val="24"/>
                <w:szCs w:val="24"/>
              </w:rPr>
              <w:t>1</w:t>
            </w:r>
          </w:p>
        </w:tc>
        <w:tc>
          <w:tcPr>
            <w:tcW w:w="1702" w:type="pct"/>
          </w:tcPr>
          <w:p w:rsidR="009F4175" w:rsidRPr="00DE59CA" w:rsidRDefault="009F4175" w:rsidP="00DE59CA">
            <w:pPr>
              <w:spacing w:after="0"/>
              <w:jc w:val="both"/>
              <w:rPr>
                <w:rFonts w:ascii="Times New Roman" w:hAnsi="Times New Roman"/>
                <w:sz w:val="24"/>
                <w:szCs w:val="24"/>
              </w:rPr>
            </w:pPr>
          </w:p>
        </w:tc>
        <w:tc>
          <w:tcPr>
            <w:tcW w:w="567" w:type="pct"/>
            <w:shd w:val="clear" w:color="auto" w:fill="auto"/>
          </w:tcPr>
          <w:p w:rsidR="009F4175" w:rsidRPr="00DE59CA" w:rsidRDefault="009F4175"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rPr>
            </w:pPr>
            <w:r w:rsidRPr="00DE59CA">
              <w:rPr>
                <w:rFonts w:ascii="Times New Roman" w:hAnsi="Times New Roman"/>
                <w:b/>
                <w:bCs/>
                <w:sz w:val="24"/>
                <w:szCs w:val="24"/>
              </w:rPr>
              <w:t>2</w:t>
            </w:r>
          </w:p>
        </w:tc>
        <w:tc>
          <w:tcPr>
            <w:tcW w:w="903" w:type="pct"/>
            <w:vMerge/>
            <w:shd w:val="clear" w:color="auto" w:fill="auto"/>
          </w:tcPr>
          <w:p w:rsidR="009F4175" w:rsidRPr="00DE59CA" w:rsidRDefault="009F4175"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rPr>
            </w:pPr>
          </w:p>
        </w:tc>
        <w:tc>
          <w:tcPr>
            <w:tcW w:w="379" w:type="pct"/>
          </w:tcPr>
          <w:p w:rsidR="009F4175" w:rsidRPr="00DE59CA" w:rsidRDefault="009F4175"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rPr>
            </w:pPr>
          </w:p>
        </w:tc>
        <w:tc>
          <w:tcPr>
            <w:tcW w:w="359" w:type="pct"/>
          </w:tcPr>
          <w:p w:rsidR="009F4175" w:rsidRPr="00DE59CA" w:rsidRDefault="009F4175"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rPr>
            </w:pPr>
          </w:p>
        </w:tc>
      </w:tr>
      <w:tr w:rsidR="009F4175" w:rsidRPr="00DE59CA" w:rsidTr="009F4175">
        <w:tc>
          <w:tcPr>
            <w:tcW w:w="928" w:type="pct"/>
            <w:shd w:val="clear" w:color="auto" w:fill="auto"/>
          </w:tcPr>
          <w:p w:rsidR="009F4175" w:rsidRPr="00DE59CA" w:rsidRDefault="009F4175"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rPr>
            </w:pPr>
            <w:r w:rsidRPr="00DE59CA">
              <w:rPr>
                <w:rFonts w:ascii="Times New Roman" w:hAnsi="Times New Roman"/>
                <w:sz w:val="24"/>
                <w:szCs w:val="24"/>
              </w:rPr>
              <w:t>Тема 7.14. Общие тенденции развития правовой системы.</w:t>
            </w:r>
          </w:p>
        </w:tc>
        <w:tc>
          <w:tcPr>
            <w:tcW w:w="162" w:type="pct"/>
            <w:gridSpan w:val="3"/>
          </w:tcPr>
          <w:p w:rsidR="009F4175" w:rsidRPr="00DE59CA" w:rsidRDefault="009F4175" w:rsidP="00DE59CA">
            <w:pPr>
              <w:spacing w:after="0"/>
              <w:jc w:val="both"/>
              <w:rPr>
                <w:rFonts w:ascii="Times New Roman" w:hAnsi="Times New Roman"/>
                <w:sz w:val="24"/>
                <w:szCs w:val="24"/>
              </w:rPr>
            </w:pPr>
            <w:r w:rsidRPr="00DE59CA">
              <w:rPr>
                <w:rFonts w:ascii="Times New Roman" w:hAnsi="Times New Roman"/>
                <w:sz w:val="24"/>
                <w:szCs w:val="24"/>
              </w:rPr>
              <w:t>1</w:t>
            </w:r>
          </w:p>
        </w:tc>
        <w:tc>
          <w:tcPr>
            <w:tcW w:w="1702" w:type="pct"/>
          </w:tcPr>
          <w:p w:rsidR="009F4175" w:rsidRPr="00DE59CA" w:rsidRDefault="009F4175" w:rsidP="00DE59CA">
            <w:pPr>
              <w:spacing w:after="0"/>
              <w:jc w:val="both"/>
              <w:rPr>
                <w:rFonts w:ascii="Times New Roman" w:hAnsi="Times New Roman"/>
                <w:sz w:val="24"/>
                <w:szCs w:val="24"/>
              </w:rPr>
            </w:pPr>
            <w:r w:rsidRPr="00DE59CA">
              <w:rPr>
                <w:rFonts w:ascii="Times New Roman" w:hAnsi="Times New Roman"/>
                <w:sz w:val="24"/>
                <w:szCs w:val="24"/>
              </w:rPr>
              <w:t>Развитие правовой системы: недостатки, правовые коллизии.</w:t>
            </w:r>
          </w:p>
        </w:tc>
        <w:tc>
          <w:tcPr>
            <w:tcW w:w="567" w:type="pct"/>
            <w:shd w:val="clear" w:color="auto" w:fill="auto"/>
          </w:tcPr>
          <w:p w:rsidR="009F4175" w:rsidRPr="00DE59CA" w:rsidRDefault="009F4175"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rPr>
            </w:pPr>
            <w:r w:rsidRPr="00DE59CA">
              <w:rPr>
                <w:rFonts w:ascii="Times New Roman" w:hAnsi="Times New Roman"/>
                <w:b/>
                <w:bCs/>
                <w:sz w:val="24"/>
                <w:szCs w:val="24"/>
              </w:rPr>
              <w:t>2</w:t>
            </w:r>
          </w:p>
        </w:tc>
        <w:tc>
          <w:tcPr>
            <w:tcW w:w="903" w:type="pct"/>
            <w:shd w:val="clear" w:color="auto" w:fill="auto"/>
          </w:tcPr>
          <w:p w:rsidR="009F4175" w:rsidRPr="00DE59CA" w:rsidRDefault="009F4175"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rPr>
            </w:pPr>
          </w:p>
        </w:tc>
        <w:tc>
          <w:tcPr>
            <w:tcW w:w="379" w:type="pct"/>
          </w:tcPr>
          <w:p w:rsidR="009F4175" w:rsidRPr="00DE59CA" w:rsidRDefault="009F4175" w:rsidP="00DE59CA">
            <w:pPr>
              <w:spacing w:after="0"/>
              <w:rPr>
                <w:rFonts w:ascii="Times New Roman" w:hAnsi="Times New Roman"/>
                <w:sz w:val="24"/>
                <w:szCs w:val="24"/>
              </w:rPr>
            </w:pPr>
          </w:p>
        </w:tc>
        <w:tc>
          <w:tcPr>
            <w:tcW w:w="359" w:type="pct"/>
          </w:tcPr>
          <w:p w:rsidR="009F4175" w:rsidRPr="00DE59CA" w:rsidRDefault="009F4175" w:rsidP="00DE59CA">
            <w:pPr>
              <w:spacing w:after="0"/>
              <w:rPr>
                <w:rFonts w:ascii="Times New Roman" w:hAnsi="Times New Roman"/>
                <w:sz w:val="24"/>
                <w:szCs w:val="24"/>
              </w:rPr>
            </w:pPr>
          </w:p>
        </w:tc>
      </w:tr>
      <w:tr w:rsidR="009F4175" w:rsidRPr="00DE59CA" w:rsidTr="009F4175">
        <w:trPr>
          <w:trHeight w:val="369"/>
        </w:trPr>
        <w:tc>
          <w:tcPr>
            <w:tcW w:w="2792" w:type="pct"/>
            <w:gridSpan w:val="5"/>
            <w:shd w:val="clear" w:color="auto" w:fill="auto"/>
          </w:tcPr>
          <w:p w:rsidR="009F4175" w:rsidRPr="00DE59CA" w:rsidRDefault="009F4175" w:rsidP="00DE59CA">
            <w:pPr>
              <w:spacing w:after="0"/>
              <w:jc w:val="both"/>
              <w:rPr>
                <w:rFonts w:ascii="Times New Roman" w:hAnsi="Times New Roman"/>
                <w:b/>
                <w:sz w:val="24"/>
                <w:szCs w:val="24"/>
              </w:rPr>
            </w:pPr>
            <w:r w:rsidRPr="00DE59CA">
              <w:rPr>
                <w:rFonts w:ascii="Times New Roman" w:hAnsi="Times New Roman"/>
                <w:sz w:val="24"/>
                <w:szCs w:val="24"/>
              </w:rPr>
              <w:t xml:space="preserve">                                                                                                                                                                         </w:t>
            </w:r>
            <w:r w:rsidRPr="00DE59CA">
              <w:rPr>
                <w:rFonts w:ascii="Times New Roman" w:hAnsi="Times New Roman"/>
                <w:b/>
                <w:sz w:val="24"/>
                <w:szCs w:val="24"/>
              </w:rPr>
              <w:t>Всего:</w:t>
            </w:r>
          </w:p>
        </w:tc>
        <w:tc>
          <w:tcPr>
            <w:tcW w:w="567" w:type="pct"/>
            <w:shd w:val="clear" w:color="auto" w:fill="FFFFFF" w:themeFill="background1"/>
          </w:tcPr>
          <w:p w:rsidR="009F4175" w:rsidRPr="00DE59CA" w:rsidRDefault="009F4175"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rPr>
            </w:pPr>
            <w:r w:rsidRPr="00DE59CA">
              <w:rPr>
                <w:rFonts w:ascii="Times New Roman" w:hAnsi="Times New Roman"/>
                <w:b/>
                <w:bCs/>
                <w:sz w:val="24"/>
                <w:szCs w:val="24"/>
              </w:rPr>
              <w:t>117</w:t>
            </w:r>
          </w:p>
        </w:tc>
        <w:tc>
          <w:tcPr>
            <w:tcW w:w="903" w:type="pct"/>
            <w:tcBorders>
              <w:bottom w:val="single" w:sz="4" w:space="0" w:color="auto"/>
            </w:tcBorders>
            <w:shd w:val="clear" w:color="auto" w:fill="auto"/>
          </w:tcPr>
          <w:p w:rsidR="009F4175" w:rsidRPr="00DE59CA" w:rsidRDefault="009F4175"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379" w:type="pct"/>
            <w:tcBorders>
              <w:bottom w:val="single" w:sz="4" w:space="0" w:color="auto"/>
            </w:tcBorders>
          </w:tcPr>
          <w:p w:rsidR="009F4175" w:rsidRPr="00DE59CA" w:rsidRDefault="009F4175"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359" w:type="pct"/>
            <w:tcBorders>
              <w:bottom w:val="single" w:sz="4" w:space="0" w:color="auto"/>
            </w:tcBorders>
          </w:tcPr>
          <w:p w:rsidR="009F4175" w:rsidRPr="00DE59CA" w:rsidRDefault="009F4175"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r>
    </w:tbl>
    <w:p w:rsidR="00347C38" w:rsidRPr="00DE59CA" w:rsidRDefault="00347C38" w:rsidP="00DE59CA">
      <w:pPr>
        <w:spacing w:after="0"/>
        <w:ind w:firstLine="709"/>
        <w:rPr>
          <w:rFonts w:ascii="Times New Roman" w:hAnsi="Times New Roman"/>
          <w:sz w:val="24"/>
          <w:szCs w:val="24"/>
        </w:rPr>
        <w:sectPr w:rsidR="00347C38" w:rsidRPr="00DE59CA" w:rsidSect="00347C38">
          <w:pgSz w:w="16840" w:h="11907" w:orient="landscape"/>
          <w:pgMar w:top="851" w:right="1134" w:bottom="851" w:left="992" w:header="709" w:footer="709" w:gutter="0"/>
          <w:cols w:space="720"/>
        </w:sectPr>
      </w:pPr>
    </w:p>
    <w:p w:rsidR="00347C38" w:rsidRPr="00DE59CA" w:rsidRDefault="00347C38" w:rsidP="00DE59CA">
      <w:pPr>
        <w:spacing w:after="0"/>
        <w:ind w:left="1353"/>
        <w:rPr>
          <w:rFonts w:ascii="Times New Roman" w:hAnsi="Times New Roman"/>
          <w:b/>
          <w:bCs/>
          <w:sz w:val="24"/>
          <w:szCs w:val="24"/>
        </w:rPr>
      </w:pPr>
      <w:r w:rsidRPr="00DE59CA">
        <w:rPr>
          <w:rFonts w:ascii="Times New Roman" w:hAnsi="Times New Roman"/>
          <w:b/>
          <w:bCs/>
          <w:sz w:val="24"/>
          <w:szCs w:val="24"/>
        </w:rPr>
        <w:lastRenderedPageBreak/>
        <w:t>3. УСЛОВИЯ РЕАЛИЗАЦИИ УЧЕБНОЙ ДИСЦИПЛИНЫ</w:t>
      </w:r>
    </w:p>
    <w:p w:rsidR="00347C38" w:rsidRPr="00DE59CA" w:rsidRDefault="00347C38" w:rsidP="00DE59CA">
      <w:pPr>
        <w:suppressAutoHyphens/>
        <w:spacing w:after="0"/>
        <w:ind w:firstLine="709"/>
        <w:jc w:val="both"/>
        <w:rPr>
          <w:rFonts w:ascii="Times New Roman" w:hAnsi="Times New Roman"/>
          <w:bCs/>
          <w:sz w:val="24"/>
          <w:szCs w:val="24"/>
        </w:rPr>
      </w:pPr>
      <w:r w:rsidRPr="00DE59CA">
        <w:rPr>
          <w:rFonts w:ascii="Times New Roman" w:hAnsi="Times New Roman"/>
          <w:bCs/>
          <w:sz w:val="24"/>
          <w:szCs w:val="24"/>
        </w:rPr>
        <w:t>3.1. Для реализации программы учебной дисциплины должны быть предусмотрены следующие специальные помещения:</w:t>
      </w:r>
    </w:p>
    <w:p w:rsidR="00347C38" w:rsidRPr="00DE59CA" w:rsidRDefault="00347C38" w:rsidP="00DE59CA">
      <w:pPr>
        <w:suppressAutoHyphens/>
        <w:autoSpaceDE w:val="0"/>
        <w:autoSpaceDN w:val="0"/>
        <w:adjustRightInd w:val="0"/>
        <w:spacing w:after="0"/>
        <w:ind w:firstLine="709"/>
        <w:jc w:val="both"/>
        <w:rPr>
          <w:rFonts w:ascii="Times New Roman" w:hAnsi="Times New Roman"/>
          <w:sz w:val="24"/>
          <w:szCs w:val="24"/>
          <w:lang w:eastAsia="en-US"/>
        </w:rPr>
      </w:pPr>
      <w:r w:rsidRPr="00DE59CA">
        <w:rPr>
          <w:rFonts w:ascii="Times New Roman" w:hAnsi="Times New Roman"/>
          <w:bCs/>
          <w:sz w:val="24"/>
          <w:szCs w:val="24"/>
        </w:rPr>
        <w:t>Кабинет «</w:t>
      </w:r>
      <w:r w:rsidR="009F4175" w:rsidRPr="00DE59CA">
        <w:rPr>
          <w:rFonts w:ascii="Times New Roman" w:hAnsi="Times New Roman"/>
          <w:sz w:val="24"/>
          <w:szCs w:val="24"/>
        </w:rPr>
        <w:t>Обществознания</w:t>
      </w:r>
      <w:r w:rsidRPr="00DE59CA">
        <w:rPr>
          <w:rFonts w:ascii="Times New Roman" w:hAnsi="Times New Roman"/>
          <w:bCs/>
          <w:sz w:val="24"/>
          <w:szCs w:val="24"/>
        </w:rPr>
        <w:t>»</w:t>
      </w:r>
      <w:r w:rsidRPr="00DE59CA">
        <w:rPr>
          <w:rFonts w:ascii="Times New Roman" w:hAnsi="Times New Roman"/>
          <w:sz w:val="24"/>
          <w:szCs w:val="24"/>
          <w:lang w:eastAsia="en-US"/>
        </w:rPr>
        <w:t>,</w:t>
      </w:r>
      <w:r w:rsidR="000F526F" w:rsidRPr="00DE59CA">
        <w:rPr>
          <w:rFonts w:ascii="Times New Roman" w:hAnsi="Times New Roman"/>
          <w:sz w:val="24"/>
          <w:szCs w:val="24"/>
          <w:lang w:eastAsia="en-US"/>
        </w:rPr>
        <w:t xml:space="preserve"> </w:t>
      </w:r>
      <w:r w:rsidRPr="00DE59CA">
        <w:rPr>
          <w:rFonts w:ascii="Times New Roman" w:hAnsi="Times New Roman"/>
          <w:bCs/>
          <w:sz w:val="24"/>
          <w:szCs w:val="24"/>
        </w:rPr>
        <w:t xml:space="preserve">оснащенный в соответствии с п. 6.1.2.1 образовательной программы по специальности </w:t>
      </w:r>
      <w:r w:rsidR="000F526F" w:rsidRPr="00DE59CA">
        <w:rPr>
          <w:rFonts w:ascii="Times New Roman" w:hAnsi="Times New Roman"/>
          <w:sz w:val="24"/>
          <w:szCs w:val="24"/>
        </w:rPr>
        <w:t>15.02.16 Технология машиностроения</w:t>
      </w:r>
    </w:p>
    <w:p w:rsidR="00347C38" w:rsidRPr="00DE59CA" w:rsidRDefault="00347C38" w:rsidP="00DE59CA">
      <w:pPr>
        <w:suppressAutoHyphens/>
        <w:spacing w:after="0"/>
        <w:ind w:firstLine="709"/>
        <w:jc w:val="both"/>
        <w:rPr>
          <w:rFonts w:ascii="Times New Roman" w:hAnsi="Times New Roman"/>
          <w:bCs/>
          <w:sz w:val="24"/>
          <w:szCs w:val="24"/>
        </w:rPr>
      </w:pPr>
    </w:p>
    <w:p w:rsidR="00347C38" w:rsidRPr="00DE59CA" w:rsidRDefault="00347C38" w:rsidP="00DE59CA">
      <w:pPr>
        <w:suppressAutoHyphens/>
        <w:spacing w:after="0"/>
        <w:ind w:firstLine="709"/>
        <w:jc w:val="both"/>
        <w:rPr>
          <w:rFonts w:ascii="Times New Roman" w:hAnsi="Times New Roman"/>
          <w:b/>
          <w:bCs/>
          <w:sz w:val="24"/>
          <w:szCs w:val="24"/>
        </w:rPr>
      </w:pPr>
      <w:r w:rsidRPr="00DE59CA">
        <w:rPr>
          <w:rFonts w:ascii="Times New Roman" w:hAnsi="Times New Roman"/>
          <w:b/>
          <w:bCs/>
          <w:sz w:val="24"/>
          <w:szCs w:val="24"/>
        </w:rPr>
        <w:t>3.2. Информационное обеспечение реализации программы</w:t>
      </w:r>
    </w:p>
    <w:p w:rsidR="00293352" w:rsidRPr="00DE59CA" w:rsidRDefault="00293352" w:rsidP="00DE59CA">
      <w:pPr>
        <w:suppressAutoHyphens/>
        <w:spacing w:after="0"/>
        <w:ind w:firstLine="709"/>
        <w:jc w:val="both"/>
        <w:rPr>
          <w:rFonts w:ascii="Times New Roman" w:hAnsi="Times New Roman"/>
          <w:bCs/>
          <w:sz w:val="24"/>
          <w:szCs w:val="24"/>
        </w:rPr>
      </w:pPr>
      <w:r w:rsidRPr="00DE59CA">
        <w:rPr>
          <w:rFonts w:ascii="Times New Roman" w:hAnsi="Times New Roman"/>
          <w:bCs/>
          <w:sz w:val="24"/>
          <w:szCs w:val="24"/>
        </w:rPr>
        <w:t>Для реализации программы библиотечный фонд образовательной организации должен иметь п</w:t>
      </w:r>
      <w:r w:rsidRPr="00DE59CA">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DE59CA">
        <w:rPr>
          <w:rFonts w:ascii="Times New Roman" w:hAnsi="Times New Roman"/>
          <w:bCs/>
          <w:sz w:val="24"/>
          <w:szCs w:val="24"/>
        </w:rPr>
        <w:t xml:space="preserve">библиотечного фонда образовательной организацией </w:t>
      </w:r>
      <w:proofErr w:type="gramStart"/>
      <w:r w:rsidRPr="00DE59CA">
        <w:rPr>
          <w:rFonts w:ascii="Times New Roman" w:hAnsi="Times New Roman"/>
          <w:bCs/>
          <w:sz w:val="24"/>
          <w:szCs w:val="24"/>
        </w:rPr>
        <w:t>выбирается не менее одного издания</w:t>
      </w:r>
      <w:proofErr w:type="gramEnd"/>
      <w:r w:rsidRPr="00DE59CA">
        <w:rPr>
          <w:rFonts w:ascii="Times New Roman" w:hAnsi="Times New Roman"/>
          <w:bCs/>
          <w:sz w:val="24"/>
          <w:szCs w:val="24"/>
        </w:rPr>
        <w:t xml:space="preserve"> из перечисленных ниже печатных изданий и (или) электронных изданий в качестве основного, при этом список может быть дополнен новыми изданиями.</w:t>
      </w:r>
    </w:p>
    <w:p w:rsidR="000F526F" w:rsidRPr="00DE59CA" w:rsidRDefault="000F526F" w:rsidP="00DE59CA">
      <w:pPr>
        <w:suppressAutoHyphens/>
        <w:spacing w:after="0"/>
        <w:ind w:firstLine="709"/>
        <w:jc w:val="both"/>
        <w:rPr>
          <w:rFonts w:ascii="Times New Roman" w:hAnsi="Times New Roman"/>
          <w:b/>
          <w:sz w:val="24"/>
          <w:szCs w:val="24"/>
        </w:rPr>
      </w:pPr>
    </w:p>
    <w:p w:rsidR="00347C38" w:rsidRPr="00DE59CA" w:rsidRDefault="00347C38" w:rsidP="00DE59CA">
      <w:pPr>
        <w:suppressAutoHyphens/>
        <w:spacing w:after="0"/>
        <w:ind w:firstLine="709"/>
        <w:jc w:val="both"/>
        <w:rPr>
          <w:rFonts w:ascii="Times New Roman" w:hAnsi="Times New Roman"/>
          <w:b/>
          <w:sz w:val="24"/>
          <w:szCs w:val="24"/>
        </w:rPr>
      </w:pPr>
      <w:r w:rsidRPr="00DE59CA">
        <w:rPr>
          <w:rFonts w:ascii="Times New Roman" w:hAnsi="Times New Roman"/>
          <w:b/>
          <w:sz w:val="24"/>
          <w:szCs w:val="24"/>
        </w:rPr>
        <w:t>3.2.1. Основные печатные издания</w:t>
      </w:r>
    </w:p>
    <w:p w:rsidR="009F4175" w:rsidRPr="00DE59CA" w:rsidRDefault="009F4175" w:rsidP="00DE59CA">
      <w:pPr>
        <w:spacing w:after="0"/>
        <w:ind w:firstLine="709"/>
        <w:contextualSpacing/>
        <w:jc w:val="both"/>
        <w:rPr>
          <w:rFonts w:ascii="Times New Roman" w:eastAsia="SimSun" w:hAnsi="Times New Roman"/>
          <w:sz w:val="24"/>
          <w:szCs w:val="24"/>
          <w:lang w:eastAsia="zh-CN"/>
        </w:rPr>
      </w:pPr>
      <w:r w:rsidRPr="00DE59CA">
        <w:rPr>
          <w:rFonts w:ascii="Times New Roman" w:hAnsi="Times New Roman"/>
          <w:sz w:val="24"/>
          <w:szCs w:val="24"/>
        </w:rPr>
        <w:t xml:space="preserve">1. </w:t>
      </w:r>
      <w:r w:rsidRPr="00DE59CA">
        <w:rPr>
          <w:rFonts w:ascii="Times New Roman" w:eastAsia="SimSun" w:hAnsi="Times New Roman"/>
          <w:sz w:val="24"/>
          <w:szCs w:val="24"/>
          <w:lang w:eastAsia="zh-CN"/>
        </w:rPr>
        <w:t>Важенин А. Г. Обществознание для профессий и специальностей технического, естественно - научного, гуманитарного профилей: учебник. – М.: Издательский центр «Академия», 2017.</w:t>
      </w:r>
    </w:p>
    <w:p w:rsidR="000F526F" w:rsidRPr="00DE59CA" w:rsidRDefault="000F526F" w:rsidP="00DE59CA">
      <w:pPr>
        <w:spacing w:after="0"/>
        <w:ind w:firstLine="709"/>
        <w:contextualSpacing/>
        <w:jc w:val="both"/>
        <w:rPr>
          <w:rFonts w:ascii="Times New Roman" w:hAnsi="Times New Roman"/>
          <w:b/>
          <w:sz w:val="24"/>
          <w:szCs w:val="24"/>
        </w:rPr>
      </w:pPr>
    </w:p>
    <w:p w:rsidR="00347C38" w:rsidRPr="00DE59CA" w:rsidRDefault="00347C38" w:rsidP="00DE59CA">
      <w:pPr>
        <w:spacing w:after="0"/>
        <w:ind w:firstLine="709"/>
        <w:contextualSpacing/>
        <w:jc w:val="both"/>
        <w:rPr>
          <w:rFonts w:ascii="Times New Roman" w:hAnsi="Times New Roman"/>
          <w:b/>
          <w:sz w:val="24"/>
          <w:szCs w:val="24"/>
        </w:rPr>
      </w:pPr>
      <w:r w:rsidRPr="00DE59CA">
        <w:rPr>
          <w:rFonts w:ascii="Times New Roman" w:hAnsi="Times New Roman"/>
          <w:b/>
          <w:sz w:val="24"/>
          <w:szCs w:val="24"/>
        </w:rPr>
        <w:t xml:space="preserve">3.2.2. Основные электронные издания </w:t>
      </w:r>
    </w:p>
    <w:p w:rsidR="009F4175" w:rsidRPr="00DE59CA" w:rsidRDefault="009F4175" w:rsidP="00DE59CA">
      <w:pPr>
        <w:spacing w:after="0"/>
        <w:ind w:firstLine="709"/>
        <w:contextualSpacing/>
        <w:jc w:val="both"/>
        <w:rPr>
          <w:rFonts w:ascii="Times New Roman" w:hAnsi="Times New Roman"/>
          <w:sz w:val="24"/>
          <w:szCs w:val="24"/>
        </w:rPr>
      </w:pPr>
      <w:r w:rsidRPr="00DE59CA">
        <w:rPr>
          <w:rFonts w:ascii="Times New Roman" w:hAnsi="Times New Roman"/>
          <w:sz w:val="24"/>
          <w:szCs w:val="24"/>
        </w:rPr>
        <w:t xml:space="preserve">1. </w:t>
      </w:r>
      <w:r w:rsidRPr="00DE59CA">
        <w:rPr>
          <w:rStyle w:val="aa"/>
          <w:rFonts w:ascii="Times New Roman" w:hAnsi="Times New Roman"/>
          <w:color w:val="auto"/>
          <w:sz w:val="24"/>
          <w:szCs w:val="24"/>
        </w:rPr>
        <w:t xml:space="preserve"> </w:t>
      </w:r>
      <w:r w:rsidRPr="00DE59CA">
        <w:rPr>
          <w:rFonts w:ascii="Times New Roman" w:hAnsi="Times New Roman"/>
          <w:sz w:val="24"/>
          <w:szCs w:val="24"/>
          <w:u w:val="single"/>
        </w:rPr>
        <w:t>www.fcior.edu.ru</w:t>
      </w:r>
      <w:r w:rsidRPr="00DE59CA">
        <w:rPr>
          <w:rFonts w:ascii="Times New Roman" w:hAnsi="Times New Roman"/>
          <w:sz w:val="24"/>
          <w:szCs w:val="24"/>
        </w:rPr>
        <w:t xml:space="preserve">  -(Федеральный центр информационно-образовательных ресурсов).</w:t>
      </w:r>
    </w:p>
    <w:p w:rsidR="009F4175" w:rsidRPr="00DE59CA" w:rsidRDefault="009F4175" w:rsidP="00DE59CA">
      <w:pPr>
        <w:pStyle w:val="ab"/>
        <w:numPr>
          <w:ilvl w:val="0"/>
          <w:numId w:val="51"/>
        </w:numPr>
        <w:spacing w:before="0" w:after="0" w:line="276" w:lineRule="auto"/>
        <w:ind w:left="0" w:firstLine="709"/>
        <w:contextualSpacing/>
        <w:jc w:val="both"/>
        <w:rPr>
          <w:rFonts w:eastAsia="SimSun"/>
        </w:rPr>
      </w:pPr>
      <w:r w:rsidRPr="00DE59CA">
        <w:rPr>
          <w:u w:val="single"/>
          <w:lang w:val="en-US"/>
        </w:rPr>
        <w:t>wwww</w:t>
      </w:r>
      <w:r w:rsidRPr="00DE59CA">
        <w:rPr>
          <w:u w:val="single"/>
        </w:rPr>
        <w:t>.</w:t>
      </w:r>
      <w:r w:rsidRPr="00DE59CA">
        <w:rPr>
          <w:u w:val="single"/>
          <w:lang w:val="en-US"/>
        </w:rPr>
        <w:t>dic</w:t>
      </w:r>
      <w:r w:rsidRPr="00DE59CA">
        <w:rPr>
          <w:u w:val="single"/>
        </w:rPr>
        <w:t>.</w:t>
      </w:r>
      <w:r w:rsidRPr="00DE59CA">
        <w:rPr>
          <w:u w:val="single"/>
          <w:lang w:val="en-US"/>
        </w:rPr>
        <w:t>academic</w:t>
      </w:r>
      <w:r w:rsidRPr="00DE59CA">
        <w:rPr>
          <w:u w:val="single"/>
        </w:rPr>
        <w:t>.</w:t>
      </w:r>
      <w:r w:rsidRPr="00DE59CA">
        <w:rPr>
          <w:u w:val="single"/>
          <w:lang w:val="en-US"/>
        </w:rPr>
        <w:t>ru</w:t>
      </w:r>
      <w:r w:rsidRPr="00DE59CA">
        <w:t xml:space="preserve"> - (Академик. Словари и энциклопедии).</w:t>
      </w:r>
    </w:p>
    <w:p w:rsidR="009F4175" w:rsidRPr="00DE59CA" w:rsidRDefault="009F4175" w:rsidP="00DE59CA">
      <w:pPr>
        <w:spacing w:after="0"/>
        <w:ind w:firstLine="709"/>
        <w:jc w:val="both"/>
        <w:rPr>
          <w:rFonts w:ascii="Times New Roman" w:hAnsi="Times New Roman"/>
          <w:sz w:val="24"/>
          <w:szCs w:val="24"/>
        </w:rPr>
      </w:pPr>
      <w:r w:rsidRPr="00DE59CA">
        <w:rPr>
          <w:rFonts w:ascii="Times New Roman" w:hAnsi="Times New Roman"/>
          <w:sz w:val="24"/>
          <w:szCs w:val="24"/>
        </w:rPr>
        <w:t>3.</w:t>
      </w:r>
      <w:r w:rsidRPr="00DE59CA">
        <w:rPr>
          <w:rStyle w:val="aa"/>
          <w:rFonts w:ascii="Times New Roman" w:hAnsi="Times New Roman"/>
          <w:color w:val="auto"/>
          <w:sz w:val="24"/>
          <w:szCs w:val="24"/>
        </w:rPr>
        <w:t xml:space="preserve"> </w:t>
      </w:r>
      <w:hyperlink r:id="rId150" w:history="1">
        <w:r w:rsidRPr="00DE59CA">
          <w:rPr>
            <w:rStyle w:val="aa"/>
            <w:rFonts w:ascii="Times New Roman" w:hAnsi="Times New Roman"/>
            <w:color w:val="auto"/>
            <w:sz w:val="24"/>
            <w:szCs w:val="24"/>
          </w:rPr>
          <w:t>http://www.i-olymp.ru</w:t>
        </w:r>
      </w:hyperlink>
      <w:r w:rsidRPr="00DE59CA">
        <w:rPr>
          <w:rFonts w:ascii="Times New Roman" w:hAnsi="Times New Roman"/>
          <w:sz w:val="24"/>
          <w:szCs w:val="24"/>
        </w:rPr>
        <w:t xml:space="preserve"> - </w:t>
      </w:r>
      <w:proofErr w:type="gramStart"/>
      <w:r w:rsidRPr="00DE59CA">
        <w:rPr>
          <w:rFonts w:ascii="Times New Roman" w:hAnsi="Times New Roman"/>
          <w:sz w:val="24"/>
          <w:szCs w:val="24"/>
        </w:rPr>
        <w:t>интернет-олимпиады</w:t>
      </w:r>
      <w:proofErr w:type="gramEnd"/>
      <w:r w:rsidRPr="00DE59CA">
        <w:rPr>
          <w:rFonts w:ascii="Times New Roman" w:hAnsi="Times New Roman"/>
          <w:sz w:val="24"/>
          <w:szCs w:val="24"/>
        </w:rPr>
        <w:t xml:space="preserve"> </w:t>
      </w:r>
    </w:p>
    <w:p w:rsidR="00347C38" w:rsidRPr="00DE59CA" w:rsidRDefault="00347C38" w:rsidP="00DE59CA">
      <w:pPr>
        <w:spacing w:after="0"/>
        <w:ind w:firstLine="709"/>
        <w:contextualSpacing/>
        <w:jc w:val="both"/>
        <w:rPr>
          <w:rFonts w:ascii="Times New Roman" w:hAnsi="Times New Roman"/>
          <w:b/>
          <w:bCs/>
          <w:sz w:val="24"/>
          <w:szCs w:val="24"/>
        </w:rPr>
      </w:pPr>
    </w:p>
    <w:p w:rsidR="00347C38" w:rsidRPr="00DE59CA" w:rsidRDefault="00347C38" w:rsidP="00DE59CA">
      <w:pPr>
        <w:spacing w:after="0"/>
        <w:ind w:firstLine="709"/>
        <w:contextualSpacing/>
        <w:jc w:val="both"/>
        <w:rPr>
          <w:rFonts w:ascii="Times New Roman" w:hAnsi="Times New Roman"/>
          <w:bCs/>
          <w:sz w:val="24"/>
          <w:szCs w:val="24"/>
        </w:rPr>
      </w:pPr>
      <w:r w:rsidRPr="00DE59CA">
        <w:rPr>
          <w:rFonts w:ascii="Times New Roman" w:hAnsi="Times New Roman"/>
          <w:b/>
          <w:bCs/>
          <w:sz w:val="24"/>
          <w:szCs w:val="24"/>
        </w:rPr>
        <w:t xml:space="preserve">3.2.3. Дополнительные источники </w:t>
      </w:r>
      <w:r w:rsidRPr="00DE59CA">
        <w:rPr>
          <w:rFonts w:ascii="Times New Roman" w:hAnsi="Times New Roman"/>
          <w:bCs/>
          <w:sz w:val="24"/>
          <w:szCs w:val="24"/>
        </w:rPr>
        <w:t>(при необходимости)</w:t>
      </w:r>
    </w:p>
    <w:p w:rsidR="000B1A52" w:rsidRDefault="000B1A52" w:rsidP="00DE59CA">
      <w:pPr>
        <w:spacing w:after="0"/>
        <w:contextualSpacing/>
        <w:jc w:val="center"/>
        <w:rPr>
          <w:rFonts w:ascii="Times New Roman" w:hAnsi="Times New Roman"/>
          <w:b/>
          <w:sz w:val="24"/>
          <w:szCs w:val="24"/>
        </w:rPr>
      </w:pPr>
    </w:p>
    <w:p w:rsidR="00347C38" w:rsidRPr="00DE59CA" w:rsidRDefault="00347C38" w:rsidP="00DE59CA">
      <w:pPr>
        <w:spacing w:after="0"/>
        <w:contextualSpacing/>
        <w:jc w:val="center"/>
        <w:rPr>
          <w:rFonts w:ascii="Times New Roman" w:hAnsi="Times New Roman"/>
          <w:b/>
          <w:sz w:val="24"/>
          <w:szCs w:val="24"/>
        </w:rPr>
      </w:pPr>
      <w:r w:rsidRPr="00DE59CA">
        <w:rPr>
          <w:rFonts w:ascii="Times New Roman" w:hAnsi="Times New Roman"/>
          <w:b/>
          <w:sz w:val="24"/>
          <w:szCs w:val="24"/>
        </w:rPr>
        <w:t xml:space="preserve">4. КОНТРОЛЬ И ОЦЕНКА РЕЗУЛЬТАТОВ ОСВОЕНИЯ  </w:t>
      </w:r>
    </w:p>
    <w:p w:rsidR="00347C38" w:rsidRPr="00DE59CA" w:rsidRDefault="00347C38" w:rsidP="00DE59CA">
      <w:pPr>
        <w:spacing w:after="0"/>
        <w:contextualSpacing/>
        <w:jc w:val="center"/>
        <w:rPr>
          <w:rFonts w:ascii="Times New Roman" w:hAnsi="Times New Roman"/>
          <w:b/>
          <w:sz w:val="24"/>
          <w:szCs w:val="24"/>
        </w:rPr>
      </w:pPr>
      <w:r w:rsidRPr="00DE59CA">
        <w:rPr>
          <w:rFonts w:ascii="Times New Roman" w:hAnsi="Times New Roman"/>
          <w:b/>
          <w:sz w:val="24"/>
          <w:szCs w:val="24"/>
        </w:rPr>
        <w:t>УЧЕБНОЙ ДИСЦИПЛИНЫ</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2519"/>
        <w:gridCol w:w="4534"/>
        <w:gridCol w:w="2517"/>
      </w:tblGrid>
      <w:tr w:rsidR="00347C38" w:rsidRPr="00DE59CA" w:rsidTr="000B1A52">
        <w:tc>
          <w:tcPr>
            <w:tcW w:w="1316" w:type="pct"/>
          </w:tcPr>
          <w:p w:rsidR="00347C38" w:rsidRPr="00DE59CA" w:rsidRDefault="00347C38" w:rsidP="000B1A52">
            <w:pPr>
              <w:spacing w:after="0"/>
              <w:jc w:val="center"/>
              <w:rPr>
                <w:rFonts w:ascii="Times New Roman" w:hAnsi="Times New Roman"/>
                <w:sz w:val="24"/>
                <w:szCs w:val="24"/>
              </w:rPr>
            </w:pPr>
            <w:r w:rsidRPr="00DE59CA">
              <w:rPr>
                <w:rFonts w:ascii="Times New Roman" w:hAnsi="Times New Roman"/>
                <w:b/>
                <w:bCs/>
                <w:sz w:val="24"/>
                <w:szCs w:val="24"/>
              </w:rPr>
              <w:t>Результаты обучения</w:t>
            </w:r>
          </w:p>
        </w:tc>
        <w:tc>
          <w:tcPr>
            <w:tcW w:w="2369" w:type="pct"/>
          </w:tcPr>
          <w:p w:rsidR="00347C38" w:rsidRPr="00DE59CA" w:rsidRDefault="00347C38" w:rsidP="00DE59CA">
            <w:pPr>
              <w:spacing w:after="0"/>
              <w:jc w:val="center"/>
              <w:rPr>
                <w:rFonts w:ascii="Times New Roman" w:hAnsi="Times New Roman"/>
                <w:b/>
                <w:bCs/>
                <w:sz w:val="24"/>
                <w:szCs w:val="24"/>
              </w:rPr>
            </w:pPr>
            <w:r w:rsidRPr="00DE59CA">
              <w:rPr>
                <w:rFonts w:ascii="Times New Roman" w:hAnsi="Times New Roman"/>
                <w:b/>
                <w:bCs/>
                <w:sz w:val="24"/>
                <w:szCs w:val="24"/>
              </w:rPr>
              <w:t>Критерии оценки</w:t>
            </w:r>
          </w:p>
        </w:tc>
        <w:tc>
          <w:tcPr>
            <w:tcW w:w="1315" w:type="pct"/>
          </w:tcPr>
          <w:p w:rsidR="00347C38" w:rsidRPr="00DE59CA" w:rsidRDefault="00347C38" w:rsidP="00DE59CA">
            <w:pPr>
              <w:spacing w:after="0"/>
              <w:jc w:val="center"/>
              <w:rPr>
                <w:rFonts w:ascii="Times New Roman" w:hAnsi="Times New Roman"/>
                <w:b/>
                <w:bCs/>
                <w:sz w:val="24"/>
                <w:szCs w:val="24"/>
              </w:rPr>
            </w:pPr>
            <w:r w:rsidRPr="00DE59CA">
              <w:rPr>
                <w:rFonts w:ascii="Times New Roman" w:hAnsi="Times New Roman"/>
                <w:b/>
                <w:bCs/>
                <w:sz w:val="24"/>
                <w:szCs w:val="24"/>
              </w:rPr>
              <w:t>Методы оценки</w:t>
            </w:r>
          </w:p>
        </w:tc>
      </w:tr>
      <w:tr w:rsidR="009F4175" w:rsidRPr="00DE59CA" w:rsidTr="000B1A52">
        <w:tc>
          <w:tcPr>
            <w:tcW w:w="1316" w:type="pct"/>
          </w:tcPr>
          <w:p w:rsidR="009F4175" w:rsidRPr="00DE59CA" w:rsidRDefault="009F4175" w:rsidP="00DE59CA">
            <w:pPr>
              <w:spacing w:after="0"/>
              <w:rPr>
                <w:rFonts w:ascii="Times New Roman" w:hAnsi="Times New Roman"/>
                <w:bCs/>
                <w:sz w:val="24"/>
                <w:szCs w:val="24"/>
              </w:rPr>
            </w:pPr>
            <w:r w:rsidRPr="00DE59CA">
              <w:rPr>
                <w:rFonts w:ascii="Times New Roman" w:hAnsi="Times New Roman"/>
                <w:bCs/>
                <w:sz w:val="24"/>
                <w:szCs w:val="24"/>
              </w:rPr>
              <w:t>Перечень знаний, осваиваемых в рамках дисциплины</w:t>
            </w:r>
          </w:p>
          <w:p w:rsidR="009F4175" w:rsidRPr="00DE59CA" w:rsidRDefault="009F4175" w:rsidP="00DE59CA">
            <w:pPr>
              <w:tabs>
                <w:tab w:val="left" w:pos="567"/>
                <w:tab w:val="left" w:pos="1080"/>
                <w:tab w:val="left" w:pos="1497"/>
              </w:tabs>
              <w:spacing w:after="0"/>
              <w:rPr>
                <w:rFonts w:ascii="Times New Roman" w:hAnsi="Times New Roman"/>
                <w:sz w:val="24"/>
                <w:szCs w:val="24"/>
                <w:lang w:eastAsia="ar-SA"/>
              </w:rPr>
            </w:pPr>
            <w:r w:rsidRPr="00DE59CA">
              <w:rPr>
                <w:rFonts w:ascii="Times New Roman" w:hAnsi="Times New Roman"/>
                <w:sz w:val="24"/>
                <w:szCs w:val="24"/>
                <w:lang w:eastAsia="ar-SA"/>
              </w:rPr>
              <w:t>биосоциальную сущность человека, основные этапы и факторы социализации личности, место и роль человека в системе общественных отношений;</w:t>
            </w:r>
          </w:p>
          <w:p w:rsidR="009F4175" w:rsidRPr="00DE59CA" w:rsidRDefault="009F4175" w:rsidP="00DE59CA">
            <w:pPr>
              <w:tabs>
                <w:tab w:val="left" w:pos="567"/>
                <w:tab w:val="left" w:pos="1080"/>
                <w:tab w:val="left" w:pos="1497"/>
              </w:tabs>
              <w:spacing w:after="0"/>
              <w:rPr>
                <w:rFonts w:ascii="Times New Roman" w:hAnsi="Times New Roman"/>
                <w:sz w:val="24"/>
                <w:szCs w:val="24"/>
                <w:lang w:eastAsia="ar-SA"/>
              </w:rPr>
            </w:pPr>
          </w:p>
          <w:p w:rsidR="009F4175" w:rsidRPr="00DE59CA" w:rsidRDefault="009F4175" w:rsidP="00DE59CA">
            <w:pPr>
              <w:tabs>
                <w:tab w:val="left" w:pos="567"/>
                <w:tab w:val="left" w:pos="1080"/>
                <w:tab w:val="left" w:pos="1497"/>
              </w:tabs>
              <w:spacing w:after="0"/>
              <w:rPr>
                <w:rFonts w:ascii="Times New Roman" w:hAnsi="Times New Roman"/>
                <w:sz w:val="24"/>
                <w:szCs w:val="24"/>
                <w:lang w:eastAsia="ar-SA"/>
              </w:rPr>
            </w:pPr>
            <w:r w:rsidRPr="00DE59CA">
              <w:rPr>
                <w:rFonts w:ascii="Times New Roman" w:hAnsi="Times New Roman"/>
                <w:sz w:val="24"/>
                <w:szCs w:val="24"/>
                <w:lang w:eastAsia="ar-SA"/>
              </w:rPr>
              <w:lastRenderedPageBreak/>
              <w:t>-тенденции развития общества в целом как сложной динамичной системы, а также важнейших социальных институтов;</w:t>
            </w:r>
          </w:p>
          <w:p w:rsidR="009F4175" w:rsidRPr="00DE59CA" w:rsidRDefault="009F4175" w:rsidP="00DE59CA">
            <w:pPr>
              <w:tabs>
                <w:tab w:val="left" w:pos="567"/>
                <w:tab w:val="left" w:pos="1080"/>
                <w:tab w:val="left" w:pos="1497"/>
              </w:tabs>
              <w:spacing w:after="0"/>
              <w:rPr>
                <w:rFonts w:ascii="Times New Roman" w:hAnsi="Times New Roman"/>
                <w:sz w:val="24"/>
                <w:szCs w:val="24"/>
                <w:lang w:eastAsia="ar-SA"/>
              </w:rPr>
            </w:pPr>
          </w:p>
          <w:p w:rsidR="009F4175" w:rsidRPr="00DE59CA" w:rsidRDefault="009F4175" w:rsidP="00DE59CA">
            <w:pPr>
              <w:tabs>
                <w:tab w:val="left" w:pos="567"/>
                <w:tab w:val="left" w:pos="1080"/>
                <w:tab w:val="left" w:pos="1497"/>
              </w:tabs>
              <w:spacing w:after="0"/>
              <w:rPr>
                <w:rFonts w:ascii="Times New Roman" w:hAnsi="Times New Roman"/>
                <w:sz w:val="24"/>
                <w:szCs w:val="24"/>
                <w:lang w:eastAsia="ar-SA"/>
              </w:rPr>
            </w:pPr>
            <w:r w:rsidRPr="00DE59CA">
              <w:rPr>
                <w:rFonts w:ascii="Times New Roman" w:hAnsi="Times New Roman"/>
                <w:sz w:val="24"/>
                <w:szCs w:val="24"/>
                <w:lang w:eastAsia="ar-SA"/>
              </w:rPr>
              <w:t>-необходимость регулирования общественных отношений, сущность социальных норм, механизмы правового регулирования;</w:t>
            </w:r>
          </w:p>
          <w:p w:rsidR="009F4175" w:rsidRPr="00DE59CA" w:rsidRDefault="009F4175" w:rsidP="00DE59CA">
            <w:pPr>
              <w:tabs>
                <w:tab w:val="left" w:pos="567"/>
                <w:tab w:val="left" w:pos="1080"/>
                <w:tab w:val="left" w:pos="1497"/>
              </w:tabs>
              <w:spacing w:after="0"/>
              <w:rPr>
                <w:rFonts w:ascii="Times New Roman" w:hAnsi="Times New Roman"/>
                <w:sz w:val="24"/>
                <w:szCs w:val="24"/>
                <w:lang w:eastAsia="ar-SA"/>
              </w:rPr>
            </w:pPr>
          </w:p>
          <w:p w:rsidR="009F4175" w:rsidRPr="00DE59CA" w:rsidRDefault="009F4175" w:rsidP="00DE59CA">
            <w:pPr>
              <w:tabs>
                <w:tab w:val="left" w:pos="567"/>
                <w:tab w:val="left" w:pos="1080"/>
              </w:tabs>
              <w:spacing w:after="0"/>
              <w:rPr>
                <w:rFonts w:ascii="Times New Roman" w:hAnsi="Times New Roman"/>
                <w:sz w:val="24"/>
                <w:szCs w:val="24"/>
                <w:lang w:eastAsia="ar-SA"/>
              </w:rPr>
            </w:pPr>
            <w:r w:rsidRPr="00DE59CA">
              <w:rPr>
                <w:rFonts w:ascii="Times New Roman" w:hAnsi="Times New Roman"/>
                <w:sz w:val="24"/>
                <w:szCs w:val="24"/>
                <w:lang w:eastAsia="ar-SA"/>
              </w:rPr>
              <w:t>-особенности социально-гуманитарного познания;</w:t>
            </w:r>
          </w:p>
          <w:p w:rsidR="009F4175" w:rsidRPr="000B1A52" w:rsidRDefault="009F4175" w:rsidP="000B1A5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contextualSpacing/>
              <w:rPr>
                <w:rFonts w:ascii="Times New Roman" w:eastAsia="SimSun" w:hAnsi="Times New Roman"/>
                <w:sz w:val="24"/>
                <w:szCs w:val="24"/>
                <w:lang w:eastAsia="zh-CN"/>
              </w:rPr>
            </w:pPr>
            <w:r w:rsidRPr="00DE59CA">
              <w:rPr>
                <w:rFonts w:ascii="Times New Roman" w:hAnsi="Times New Roman"/>
                <w:sz w:val="24"/>
                <w:szCs w:val="24"/>
              </w:rPr>
              <w:t>источники сведений о прошлом человечества;</w:t>
            </w:r>
          </w:p>
        </w:tc>
        <w:tc>
          <w:tcPr>
            <w:tcW w:w="2369" w:type="pct"/>
            <w:vMerge w:val="restart"/>
          </w:tcPr>
          <w:p w:rsidR="009F4175" w:rsidRPr="00DE59CA" w:rsidRDefault="009F4175" w:rsidP="00DE59CA">
            <w:pPr>
              <w:tabs>
                <w:tab w:val="left" w:pos="567"/>
              </w:tabs>
              <w:spacing w:after="0"/>
              <w:rPr>
                <w:rFonts w:ascii="Times New Roman" w:hAnsi="Times New Roman"/>
                <w:sz w:val="24"/>
                <w:szCs w:val="24"/>
              </w:rPr>
            </w:pPr>
            <w:r w:rsidRPr="00DE59CA">
              <w:rPr>
                <w:rFonts w:ascii="Times New Roman" w:hAnsi="Times New Roman"/>
                <w:sz w:val="24"/>
                <w:szCs w:val="24"/>
              </w:rPr>
              <w:lastRenderedPageBreak/>
              <w:t xml:space="preserve">- </w:t>
            </w:r>
            <w:r w:rsidRPr="00DE59CA">
              <w:rPr>
                <w:rFonts w:ascii="Times New Roman" w:hAnsi="Times New Roman"/>
                <w:bCs/>
                <w:sz w:val="24"/>
                <w:szCs w:val="24"/>
              </w:rPr>
              <w:t>характеризовать</w:t>
            </w:r>
            <w:r w:rsidRPr="00DE59CA">
              <w:rPr>
                <w:rFonts w:ascii="Times New Roman" w:hAnsi="Times New Roman"/>
                <w:sz w:val="24"/>
                <w:szCs w:val="24"/>
              </w:rPr>
              <w:t xml:space="preserve"> основные социальные объекты, выделяя их существенные признаки, закономерности развития;</w:t>
            </w:r>
          </w:p>
          <w:p w:rsidR="009F4175" w:rsidRPr="00DE59CA" w:rsidRDefault="009F4175" w:rsidP="00DE59CA">
            <w:pPr>
              <w:tabs>
                <w:tab w:val="left" w:pos="567"/>
              </w:tabs>
              <w:spacing w:after="0"/>
              <w:rPr>
                <w:rFonts w:ascii="Times New Roman" w:hAnsi="Times New Roman"/>
                <w:sz w:val="24"/>
                <w:szCs w:val="24"/>
              </w:rPr>
            </w:pPr>
          </w:p>
          <w:p w:rsidR="009F4175" w:rsidRPr="00DE59CA" w:rsidRDefault="009F4175" w:rsidP="00DE59CA">
            <w:pPr>
              <w:tabs>
                <w:tab w:val="left" w:pos="567"/>
              </w:tabs>
              <w:spacing w:after="0"/>
              <w:rPr>
                <w:rFonts w:ascii="Times New Roman" w:hAnsi="Times New Roman"/>
                <w:sz w:val="24"/>
                <w:szCs w:val="24"/>
              </w:rPr>
            </w:pPr>
            <w:r w:rsidRPr="00DE59CA">
              <w:rPr>
                <w:rFonts w:ascii="Times New Roman" w:hAnsi="Times New Roman"/>
                <w:b/>
                <w:sz w:val="24"/>
                <w:szCs w:val="24"/>
              </w:rPr>
              <w:t xml:space="preserve">- </w:t>
            </w:r>
            <w:r w:rsidRPr="00DE59CA">
              <w:rPr>
                <w:rFonts w:ascii="Times New Roman" w:hAnsi="Times New Roman"/>
                <w:bCs/>
                <w:sz w:val="24"/>
                <w:szCs w:val="24"/>
              </w:rPr>
              <w:t>анализировать</w:t>
            </w:r>
            <w:r w:rsidRPr="00DE59CA">
              <w:rPr>
                <w:rFonts w:ascii="Times New Roman" w:hAnsi="Times New Roman"/>
                <w:sz w:val="24"/>
                <w:szCs w:val="24"/>
              </w:rPr>
              <w:t xml:space="preserve"> актуальную информацию о социальных объектах, выявляя их общие черты и различия; устанавливать соответствия между существенными чертами и признаками изученных социальных явлений и обществоведческими терминами и понятиями;</w:t>
            </w:r>
          </w:p>
          <w:p w:rsidR="009F4175" w:rsidRPr="00DE59CA" w:rsidRDefault="009F4175" w:rsidP="00DE59CA">
            <w:pPr>
              <w:tabs>
                <w:tab w:val="left" w:pos="567"/>
              </w:tabs>
              <w:spacing w:after="0"/>
              <w:rPr>
                <w:rFonts w:ascii="Times New Roman" w:hAnsi="Times New Roman"/>
                <w:sz w:val="24"/>
                <w:szCs w:val="24"/>
              </w:rPr>
            </w:pPr>
            <w:r w:rsidRPr="00DE59CA">
              <w:rPr>
                <w:rFonts w:ascii="Times New Roman" w:hAnsi="Times New Roman"/>
                <w:b/>
                <w:sz w:val="24"/>
                <w:szCs w:val="24"/>
              </w:rPr>
              <w:t xml:space="preserve">- </w:t>
            </w:r>
            <w:r w:rsidRPr="00DE59CA">
              <w:rPr>
                <w:rFonts w:ascii="Times New Roman" w:hAnsi="Times New Roman"/>
                <w:bCs/>
                <w:sz w:val="24"/>
                <w:szCs w:val="24"/>
              </w:rPr>
              <w:t xml:space="preserve">объяснять </w:t>
            </w:r>
            <w:r w:rsidRPr="00DE59CA">
              <w:rPr>
                <w:rFonts w:ascii="Times New Roman" w:hAnsi="Times New Roman"/>
                <w:sz w:val="24"/>
                <w:szCs w:val="24"/>
              </w:rPr>
              <w:t xml:space="preserve">причинно-следственные и функциональные связи изученных </w:t>
            </w:r>
            <w:r w:rsidRPr="00DE59CA">
              <w:rPr>
                <w:rFonts w:ascii="Times New Roman" w:hAnsi="Times New Roman"/>
                <w:sz w:val="24"/>
                <w:szCs w:val="24"/>
              </w:rPr>
              <w:lastRenderedPageBreak/>
              <w:t>социальных объектов (включая взаимодействия человека и общества, важнейших социальных институтов, общества и природной среды, общества и культуры, взаимосвязи подсистем и элементов общества);</w:t>
            </w:r>
          </w:p>
          <w:p w:rsidR="009F4175" w:rsidRPr="00DE59CA" w:rsidRDefault="009F4175" w:rsidP="00DE59CA">
            <w:pPr>
              <w:tabs>
                <w:tab w:val="left" w:pos="567"/>
              </w:tabs>
              <w:spacing w:after="0"/>
              <w:rPr>
                <w:rFonts w:ascii="Times New Roman" w:hAnsi="Times New Roman"/>
                <w:spacing w:val="-6"/>
                <w:sz w:val="24"/>
                <w:szCs w:val="24"/>
              </w:rPr>
            </w:pPr>
            <w:r w:rsidRPr="00DE59CA">
              <w:rPr>
                <w:rFonts w:ascii="Times New Roman" w:hAnsi="Times New Roman"/>
                <w:b/>
                <w:spacing w:val="-6"/>
                <w:sz w:val="24"/>
                <w:szCs w:val="24"/>
              </w:rPr>
              <w:t xml:space="preserve">- </w:t>
            </w:r>
            <w:r w:rsidRPr="00DE59CA">
              <w:rPr>
                <w:rFonts w:ascii="Times New Roman" w:hAnsi="Times New Roman"/>
                <w:bCs/>
                <w:spacing w:val="-6"/>
                <w:sz w:val="24"/>
                <w:szCs w:val="24"/>
              </w:rPr>
              <w:t>раскрывать на примерах</w:t>
            </w:r>
            <w:r w:rsidRPr="00DE59CA">
              <w:rPr>
                <w:rFonts w:ascii="Times New Roman" w:hAnsi="Times New Roman"/>
                <w:spacing w:val="-6"/>
                <w:sz w:val="24"/>
                <w:szCs w:val="24"/>
              </w:rPr>
              <w:t xml:space="preserve"> изученные теоретические положения и понятия социально-экономических и гуманитарных наук;</w:t>
            </w:r>
          </w:p>
          <w:p w:rsidR="009F4175" w:rsidRPr="00DE59CA" w:rsidRDefault="009F4175" w:rsidP="00DE59CA">
            <w:pPr>
              <w:tabs>
                <w:tab w:val="left" w:pos="567"/>
              </w:tabs>
              <w:spacing w:after="0"/>
              <w:rPr>
                <w:rFonts w:ascii="Times New Roman" w:hAnsi="Times New Roman"/>
                <w:sz w:val="24"/>
                <w:szCs w:val="24"/>
              </w:rPr>
            </w:pPr>
            <w:proofErr w:type="gramStart"/>
            <w:r w:rsidRPr="00DE59CA">
              <w:rPr>
                <w:rFonts w:ascii="Times New Roman" w:hAnsi="Times New Roman"/>
                <w:bCs/>
                <w:sz w:val="24"/>
                <w:szCs w:val="24"/>
              </w:rPr>
              <w:t>- осуществлять поиск</w:t>
            </w:r>
            <w:r w:rsidRPr="00DE59CA">
              <w:rPr>
                <w:rFonts w:ascii="Times New Roman" w:hAnsi="Times New Roman"/>
                <w:sz w:val="24"/>
                <w:szCs w:val="24"/>
              </w:rPr>
              <w:t xml:space="preserve"> социальной информации, представленной в различных знаковых системах (текст, схема, таблица, диаграмма); извлекать из неадаптированных оригинальных текстов (правовых, научно-популярных, публицистических и др.) знания по заданным темам; систематизировать, анализировать и обобщать неупорядоченную социальную информацию; различать в ней факты и мнения, аргументы и выводы;</w:t>
            </w:r>
            <w:proofErr w:type="gramEnd"/>
          </w:p>
          <w:p w:rsidR="009F4175" w:rsidRPr="00DE59CA" w:rsidRDefault="009F4175" w:rsidP="00DE59CA">
            <w:pPr>
              <w:tabs>
                <w:tab w:val="left" w:pos="567"/>
              </w:tabs>
              <w:spacing w:after="0"/>
              <w:jc w:val="both"/>
              <w:rPr>
                <w:rFonts w:ascii="Times New Roman" w:hAnsi="Times New Roman"/>
                <w:sz w:val="24"/>
                <w:szCs w:val="24"/>
              </w:rPr>
            </w:pPr>
            <w:r w:rsidRPr="00DE59CA">
              <w:rPr>
                <w:rFonts w:ascii="Times New Roman" w:hAnsi="Times New Roman"/>
                <w:b/>
                <w:sz w:val="24"/>
                <w:szCs w:val="24"/>
              </w:rPr>
              <w:t xml:space="preserve">- </w:t>
            </w:r>
            <w:r w:rsidRPr="00DE59CA">
              <w:rPr>
                <w:rFonts w:ascii="Times New Roman" w:hAnsi="Times New Roman"/>
                <w:bCs/>
                <w:sz w:val="24"/>
                <w:szCs w:val="24"/>
              </w:rPr>
              <w:t xml:space="preserve">оценивать </w:t>
            </w:r>
            <w:r w:rsidRPr="00DE59CA">
              <w:rPr>
                <w:rFonts w:ascii="Times New Roman" w:hAnsi="Times New Roman"/>
                <w:sz w:val="24"/>
                <w:szCs w:val="24"/>
              </w:rPr>
              <w:t>действия субъектов социальной жизни, включая личность, группы, организации, с точки зрения социальных норм, экономической рациональности;</w:t>
            </w:r>
          </w:p>
          <w:p w:rsidR="009F4175" w:rsidRPr="00DE59CA" w:rsidRDefault="009F4175" w:rsidP="00DE59CA">
            <w:pPr>
              <w:tabs>
                <w:tab w:val="left" w:pos="567"/>
              </w:tabs>
              <w:spacing w:after="0"/>
              <w:rPr>
                <w:rFonts w:ascii="Times New Roman" w:hAnsi="Times New Roman"/>
                <w:sz w:val="24"/>
                <w:szCs w:val="24"/>
              </w:rPr>
            </w:pPr>
            <w:r w:rsidRPr="00DE59CA">
              <w:rPr>
                <w:rFonts w:ascii="Times New Roman" w:hAnsi="Times New Roman"/>
                <w:b/>
                <w:sz w:val="24"/>
                <w:szCs w:val="24"/>
              </w:rPr>
              <w:t xml:space="preserve">- </w:t>
            </w:r>
            <w:r w:rsidRPr="00DE59CA">
              <w:rPr>
                <w:rFonts w:ascii="Times New Roman" w:hAnsi="Times New Roman"/>
                <w:bCs/>
                <w:sz w:val="24"/>
                <w:szCs w:val="24"/>
              </w:rPr>
              <w:t>формулировать</w:t>
            </w:r>
            <w:r w:rsidRPr="00DE59CA">
              <w:rPr>
                <w:rFonts w:ascii="Times New Roman" w:hAnsi="Times New Roman"/>
                <w:sz w:val="24"/>
                <w:szCs w:val="24"/>
              </w:rPr>
              <w:t xml:space="preserve"> на основе приобретенных обществоведческих знаний собственные суждения и аргументы по определенным проблемам;</w:t>
            </w:r>
          </w:p>
          <w:p w:rsidR="009F4175" w:rsidRPr="00DE59CA" w:rsidRDefault="009F4175" w:rsidP="00DE59CA">
            <w:pPr>
              <w:tabs>
                <w:tab w:val="left" w:pos="567"/>
              </w:tabs>
              <w:spacing w:after="0"/>
              <w:rPr>
                <w:rFonts w:ascii="Times New Roman" w:hAnsi="Times New Roman"/>
                <w:sz w:val="24"/>
                <w:szCs w:val="24"/>
              </w:rPr>
            </w:pPr>
            <w:r w:rsidRPr="00DE59CA">
              <w:rPr>
                <w:rFonts w:ascii="Times New Roman" w:hAnsi="Times New Roman"/>
                <w:b/>
                <w:sz w:val="24"/>
                <w:szCs w:val="24"/>
              </w:rPr>
              <w:t>-</w:t>
            </w:r>
            <w:r w:rsidRPr="00DE59CA">
              <w:rPr>
                <w:rFonts w:ascii="Times New Roman" w:hAnsi="Times New Roman"/>
                <w:bCs/>
                <w:sz w:val="24"/>
                <w:szCs w:val="24"/>
              </w:rPr>
              <w:t>подготавливать</w:t>
            </w:r>
            <w:r w:rsidRPr="00DE59CA">
              <w:rPr>
                <w:rFonts w:ascii="Times New Roman" w:hAnsi="Times New Roman"/>
                <w:b/>
                <w:sz w:val="24"/>
                <w:szCs w:val="24"/>
              </w:rPr>
              <w:t xml:space="preserve"> </w:t>
            </w:r>
            <w:r w:rsidRPr="00DE59CA">
              <w:rPr>
                <w:rFonts w:ascii="Times New Roman" w:hAnsi="Times New Roman"/>
                <w:sz w:val="24"/>
                <w:szCs w:val="24"/>
              </w:rPr>
              <w:t>устное выступление, творческую работу по социальной проблематике;</w:t>
            </w:r>
          </w:p>
          <w:p w:rsidR="009F4175" w:rsidRPr="000B1A52" w:rsidRDefault="009F4175" w:rsidP="00DE59CA">
            <w:pPr>
              <w:pStyle w:val="ab"/>
              <w:tabs>
                <w:tab w:val="left" w:pos="4190"/>
              </w:tabs>
              <w:spacing w:before="0" w:after="0" w:line="276" w:lineRule="auto"/>
              <w:ind w:left="0"/>
            </w:pPr>
            <w:r w:rsidRPr="00DE59CA">
              <w:rPr>
                <w:b/>
              </w:rPr>
              <w:t xml:space="preserve"> - </w:t>
            </w:r>
            <w:r w:rsidRPr="00DE59CA">
              <w:rPr>
                <w:bCs/>
              </w:rPr>
              <w:t>изменять</w:t>
            </w:r>
            <w:r w:rsidRPr="00DE59CA">
              <w:rPr>
                <w:b/>
              </w:rPr>
              <w:t xml:space="preserve"> </w:t>
            </w:r>
            <w:r w:rsidRPr="00DE59CA">
              <w:t xml:space="preserve">социально-экономические и гуманитарные знания в процессе решения познавательных задач по актуальным социальным проблемам; </w:t>
            </w:r>
          </w:p>
        </w:tc>
        <w:tc>
          <w:tcPr>
            <w:tcW w:w="1315" w:type="pct"/>
            <w:vMerge w:val="restart"/>
          </w:tcPr>
          <w:p w:rsidR="009F4175" w:rsidRPr="00DE59CA" w:rsidRDefault="009F4175" w:rsidP="00DE59CA">
            <w:pPr>
              <w:spacing w:after="0"/>
              <w:rPr>
                <w:rFonts w:ascii="Times New Roman" w:hAnsi="Times New Roman"/>
                <w:sz w:val="24"/>
                <w:szCs w:val="24"/>
              </w:rPr>
            </w:pPr>
            <w:r w:rsidRPr="00DE59CA">
              <w:rPr>
                <w:rFonts w:ascii="Times New Roman" w:hAnsi="Times New Roman"/>
                <w:sz w:val="24"/>
                <w:szCs w:val="24"/>
              </w:rPr>
              <w:lastRenderedPageBreak/>
              <w:t>- тестирование</w:t>
            </w:r>
          </w:p>
          <w:p w:rsidR="009F4175" w:rsidRPr="00DE59CA" w:rsidRDefault="009F4175" w:rsidP="00DE59CA">
            <w:pPr>
              <w:spacing w:after="0"/>
              <w:rPr>
                <w:rFonts w:ascii="Times New Roman" w:hAnsi="Times New Roman"/>
                <w:sz w:val="24"/>
                <w:szCs w:val="24"/>
              </w:rPr>
            </w:pPr>
            <w:r w:rsidRPr="00DE59CA">
              <w:rPr>
                <w:rFonts w:ascii="Times New Roman" w:hAnsi="Times New Roman"/>
                <w:sz w:val="24"/>
                <w:szCs w:val="24"/>
              </w:rPr>
              <w:t>- устный опрос</w:t>
            </w:r>
          </w:p>
          <w:p w:rsidR="009F4175" w:rsidRPr="00DE59CA" w:rsidRDefault="009F4175" w:rsidP="00DE59CA">
            <w:pPr>
              <w:spacing w:after="0"/>
              <w:rPr>
                <w:rFonts w:ascii="Times New Roman" w:hAnsi="Times New Roman"/>
                <w:sz w:val="24"/>
                <w:szCs w:val="24"/>
              </w:rPr>
            </w:pPr>
            <w:r w:rsidRPr="00DE59CA">
              <w:rPr>
                <w:rFonts w:ascii="Times New Roman" w:hAnsi="Times New Roman"/>
                <w:sz w:val="24"/>
                <w:szCs w:val="24"/>
              </w:rPr>
              <w:t>- работа с источниками (документами)</w:t>
            </w:r>
          </w:p>
          <w:p w:rsidR="009F4175" w:rsidRPr="00DE59CA" w:rsidRDefault="009F4175" w:rsidP="00DE59CA">
            <w:pPr>
              <w:spacing w:after="0"/>
              <w:rPr>
                <w:rFonts w:ascii="Times New Roman" w:hAnsi="Times New Roman"/>
                <w:sz w:val="24"/>
                <w:szCs w:val="24"/>
              </w:rPr>
            </w:pPr>
            <w:r w:rsidRPr="00DE59CA">
              <w:rPr>
                <w:rFonts w:ascii="Times New Roman" w:hAnsi="Times New Roman"/>
                <w:sz w:val="24"/>
                <w:szCs w:val="24"/>
              </w:rPr>
              <w:t>- самостоятельная работа</w:t>
            </w:r>
          </w:p>
          <w:p w:rsidR="009F4175" w:rsidRPr="00DE59CA" w:rsidRDefault="009F4175" w:rsidP="00DE59CA">
            <w:pPr>
              <w:spacing w:after="0"/>
              <w:jc w:val="both"/>
              <w:rPr>
                <w:rFonts w:ascii="Times New Roman" w:hAnsi="Times New Roman"/>
                <w:sz w:val="24"/>
                <w:szCs w:val="24"/>
              </w:rPr>
            </w:pPr>
            <w:r w:rsidRPr="00DE59CA">
              <w:rPr>
                <w:rFonts w:ascii="Times New Roman" w:hAnsi="Times New Roman"/>
                <w:bCs/>
                <w:sz w:val="24"/>
                <w:szCs w:val="24"/>
              </w:rPr>
              <w:t>-экспертная оценка р</w:t>
            </w:r>
            <w:r w:rsidRPr="00DE59CA">
              <w:rPr>
                <w:rFonts w:ascii="Times New Roman" w:hAnsi="Times New Roman"/>
                <w:sz w:val="24"/>
                <w:szCs w:val="24"/>
              </w:rPr>
              <w:t xml:space="preserve">аботы студента с источниками социальной информации (философскими, научными, </w:t>
            </w:r>
            <w:r w:rsidRPr="00DE59CA">
              <w:rPr>
                <w:rFonts w:ascii="Times New Roman" w:hAnsi="Times New Roman"/>
                <w:sz w:val="24"/>
                <w:szCs w:val="24"/>
              </w:rPr>
              <w:lastRenderedPageBreak/>
              <w:t>публицистическими, правовыми), в том числе новыми нормативными актами;</w:t>
            </w:r>
          </w:p>
          <w:p w:rsidR="009F4175" w:rsidRPr="00DE59CA" w:rsidRDefault="009F4175" w:rsidP="00DE59CA">
            <w:pPr>
              <w:spacing w:after="0"/>
              <w:jc w:val="both"/>
              <w:rPr>
                <w:rFonts w:ascii="Times New Roman" w:hAnsi="Times New Roman"/>
                <w:sz w:val="24"/>
                <w:szCs w:val="24"/>
              </w:rPr>
            </w:pPr>
          </w:p>
          <w:p w:rsidR="009F4175" w:rsidRPr="00DE59CA" w:rsidRDefault="009F4175" w:rsidP="00DE59CA">
            <w:pPr>
              <w:spacing w:after="0"/>
              <w:rPr>
                <w:rFonts w:ascii="Times New Roman" w:hAnsi="Times New Roman"/>
                <w:sz w:val="24"/>
                <w:szCs w:val="24"/>
              </w:rPr>
            </w:pPr>
            <w:r w:rsidRPr="00DE59CA">
              <w:rPr>
                <w:rFonts w:ascii="Times New Roman" w:hAnsi="Times New Roman"/>
                <w:sz w:val="24"/>
                <w:szCs w:val="24"/>
              </w:rPr>
              <w:t>-анализ сочинений-рассуждений;</w:t>
            </w:r>
          </w:p>
          <w:p w:rsidR="009F4175" w:rsidRPr="00DE59CA" w:rsidRDefault="009F4175" w:rsidP="00DE59CA">
            <w:pPr>
              <w:spacing w:after="0"/>
              <w:jc w:val="both"/>
              <w:rPr>
                <w:rFonts w:ascii="Times New Roman" w:hAnsi="Times New Roman"/>
                <w:sz w:val="24"/>
                <w:szCs w:val="24"/>
              </w:rPr>
            </w:pPr>
          </w:p>
          <w:p w:rsidR="009F4175" w:rsidRPr="00DE59CA" w:rsidRDefault="009F4175" w:rsidP="00DE59CA">
            <w:pPr>
              <w:spacing w:after="0"/>
              <w:rPr>
                <w:rFonts w:ascii="Times New Roman" w:hAnsi="Times New Roman"/>
                <w:sz w:val="24"/>
                <w:szCs w:val="24"/>
              </w:rPr>
            </w:pPr>
            <w:r w:rsidRPr="00DE59CA">
              <w:rPr>
                <w:rFonts w:ascii="Times New Roman" w:hAnsi="Times New Roman"/>
                <w:sz w:val="24"/>
                <w:szCs w:val="24"/>
              </w:rPr>
              <w:t>- контрольная работа</w:t>
            </w:r>
          </w:p>
          <w:p w:rsidR="009F4175" w:rsidRPr="00DE59CA" w:rsidRDefault="009F4175" w:rsidP="00DE59CA">
            <w:pPr>
              <w:spacing w:after="0"/>
              <w:rPr>
                <w:rFonts w:ascii="Times New Roman" w:hAnsi="Times New Roman"/>
                <w:bCs/>
                <w:sz w:val="24"/>
                <w:szCs w:val="24"/>
              </w:rPr>
            </w:pPr>
            <w:r w:rsidRPr="00DE59CA">
              <w:rPr>
                <w:rFonts w:ascii="Times New Roman" w:hAnsi="Times New Roman"/>
                <w:sz w:val="24"/>
                <w:szCs w:val="24"/>
              </w:rPr>
              <w:t>-</w:t>
            </w:r>
            <w:r w:rsidRPr="00DE59CA">
              <w:rPr>
                <w:rFonts w:ascii="Times New Roman" w:hAnsi="Times New Roman"/>
                <w:bCs/>
                <w:sz w:val="24"/>
                <w:szCs w:val="24"/>
              </w:rPr>
              <w:t xml:space="preserve"> и</w:t>
            </w:r>
            <w:r w:rsidRPr="00DE59CA">
              <w:rPr>
                <w:rFonts w:ascii="Times New Roman" w:hAnsi="Times New Roman"/>
                <w:sz w:val="24"/>
                <w:szCs w:val="24"/>
              </w:rPr>
              <w:t>ндивидуальное домашнее задание</w:t>
            </w:r>
            <w:r w:rsidRPr="00DE59CA">
              <w:rPr>
                <w:rFonts w:ascii="Times New Roman" w:hAnsi="Times New Roman"/>
                <w:bCs/>
                <w:sz w:val="24"/>
                <w:szCs w:val="24"/>
              </w:rPr>
              <w:t>;</w:t>
            </w:r>
          </w:p>
          <w:p w:rsidR="009F4175" w:rsidRPr="00DE59CA" w:rsidRDefault="009F4175" w:rsidP="00DE59CA">
            <w:pPr>
              <w:spacing w:after="0"/>
              <w:rPr>
                <w:rFonts w:ascii="Times New Roman" w:hAnsi="Times New Roman"/>
                <w:sz w:val="24"/>
                <w:szCs w:val="24"/>
              </w:rPr>
            </w:pPr>
            <w:r w:rsidRPr="00DE59CA">
              <w:rPr>
                <w:rFonts w:ascii="Times New Roman" w:hAnsi="Times New Roman"/>
                <w:sz w:val="24"/>
                <w:szCs w:val="24"/>
              </w:rPr>
              <w:t>- реферативное задание;</w:t>
            </w:r>
          </w:p>
          <w:p w:rsidR="009F4175" w:rsidRPr="00DE59CA" w:rsidRDefault="009F4175" w:rsidP="00DE59CA">
            <w:pPr>
              <w:spacing w:after="0"/>
              <w:rPr>
                <w:rFonts w:ascii="Times New Roman" w:hAnsi="Times New Roman"/>
                <w:sz w:val="24"/>
                <w:szCs w:val="24"/>
              </w:rPr>
            </w:pPr>
            <w:r w:rsidRPr="00DE59CA">
              <w:rPr>
                <w:rFonts w:ascii="Times New Roman" w:hAnsi="Times New Roman"/>
                <w:sz w:val="24"/>
                <w:szCs w:val="24"/>
              </w:rPr>
              <w:t>- проектное задание;</w:t>
            </w:r>
          </w:p>
          <w:p w:rsidR="009F4175" w:rsidRPr="00DE59CA" w:rsidRDefault="009F4175" w:rsidP="00DE59CA">
            <w:pPr>
              <w:spacing w:after="0"/>
              <w:rPr>
                <w:rFonts w:ascii="Times New Roman" w:hAnsi="Times New Roman"/>
                <w:sz w:val="24"/>
                <w:szCs w:val="24"/>
              </w:rPr>
            </w:pPr>
            <w:r w:rsidRPr="00DE59CA">
              <w:rPr>
                <w:rFonts w:ascii="Times New Roman" w:hAnsi="Times New Roman"/>
                <w:sz w:val="24"/>
                <w:szCs w:val="24"/>
              </w:rPr>
              <w:t>- дифференцированный зачет.</w:t>
            </w:r>
          </w:p>
          <w:p w:rsidR="009F4175" w:rsidRPr="00DE59CA" w:rsidRDefault="009F4175" w:rsidP="00DE59CA">
            <w:pPr>
              <w:spacing w:after="0"/>
              <w:rPr>
                <w:rFonts w:ascii="Times New Roman" w:hAnsi="Times New Roman"/>
                <w:bCs/>
                <w:sz w:val="24"/>
                <w:szCs w:val="24"/>
              </w:rPr>
            </w:pPr>
          </w:p>
        </w:tc>
      </w:tr>
      <w:tr w:rsidR="00347C38" w:rsidRPr="00DE59CA" w:rsidTr="000B1A52">
        <w:trPr>
          <w:trHeight w:val="896"/>
        </w:trPr>
        <w:tc>
          <w:tcPr>
            <w:tcW w:w="1316" w:type="pct"/>
          </w:tcPr>
          <w:p w:rsidR="00347C38" w:rsidRPr="00DE59CA" w:rsidRDefault="00347C38" w:rsidP="00DE59CA">
            <w:pPr>
              <w:spacing w:after="0"/>
              <w:rPr>
                <w:rFonts w:ascii="Times New Roman" w:hAnsi="Times New Roman"/>
                <w:bCs/>
                <w:sz w:val="24"/>
                <w:szCs w:val="24"/>
              </w:rPr>
            </w:pPr>
            <w:r w:rsidRPr="00DE59CA">
              <w:rPr>
                <w:rFonts w:ascii="Times New Roman" w:hAnsi="Times New Roman"/>
                <w:bCs/>
                <w:sz w:val="24"/>
                <w:szCs w:val="24"/>
              </w:rPr>
              <w:lastRenderedPageBreak/>
              <w:t>Перечень умений, осваиваемых в рамках дисциплины</w:t>
            </w:r>
          </w:p>
          <w:p w:rsidR="00347C38" w:rsidRPr="00DE59CA" w:rsidRDefault="00347C38"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contextualSpacing/>
              <w:rPr>
                <w:rFonts w:ascii="Times New Roman" w:hAnsi="Times New Roman"/>
                <w:bCs/>
                <w:sz w:val="24"/>
                <w:szCs w:val="24"/>
              </w:rPr>
            </w:pPr>
          </w:p>
        </w:tc>
        <w:tc>
          <w:tcPr>
            <w:tcW w:w="2369" w:type="pct"/>
            <w:vMerge/>
          </w:tcPr>
          <w:p w:rsidR="00347C38" w:rsidRPr="00DE59CA" w:rsidRDefault="00347C38" w:rsidP="00DE59CA">
            <w:pPr>
              <w:spacing w:after="0"/>
              <w:rPr>
                <w:rFonts w:ascii="Times New Roman" w:hAnsi="Times New Roman"/>
                <w:bCs/>
                <w:sz w:val="24"/>
                <w:szCs w:val="24"/>
              </w:rPr>
            </w:pPr>
          </w:p>
        </w:tc>
        <w:tc>
          <w:tcPr>
            <w:tcW w:w="1315" w:type="pct"/>
            <w:vMerge/>
          </w:tcPr>
          <w:p w:rsidR="00347C38" w:rsidRPr="00DE59CA" w:rsidRDefault="00347C38" w:rsidP="00DE59CA">
            <w:pPr>
              <w:spacing w:after="0"/>
              <w:rPr>
                <w:rFonts w:ascii="Times New Roman" w:hAnsi="Times New Roman"/>
                <w:bCs/>
                <w:sz w:val="24"/>
                <w:szCs w:val="24"/>
              </w:rPr>
            </w:pPr>
          </w:p>
        </w:tc>
      </w:tr>
    </w:tbl>
    <w:p w:rsidR="00347C38" w:rsidRPr="00DE59CA" w:rsidRDefault="00347C38" w:rsidP="00DE59CA">
      <w:pPr>
        <w:spacing w:after="0"/>
        <w:jc w:val="both"/>
        <w:rPr>
          <w:rFonts w:ascii="Times New Roman" w:hAnsi="Times New Roman"/>
          <w:b/>
          <w:sz w:val="24"/>
          <w:szCs w:val="24"/>
        </w:rPr>
        <w:sectPr w:rsidR="00347C38" w:rsidRPr="00DE59CA" w:rsidSect="00347C38">
          <w:footerReference w:type="even" r:id="rId151"/>
          <w:footerReference w:type="default" r:id="rId152"/>
          <w:pgSz w:w="11906" w:h="16838"/>
          <w:pgMar w:top="1134" w:right="851" w:bottom="1134" w:left="1701" w:header="709" w:footer="709" w:gutter="0"/>
          <w:cols w:space="708"/>
          <w:docGrid w:linePitch="360"/>
        </w:sectPr>
      </w:pPr>
    </w:p>
    <w:p w:rsidR="00347C38" w:rsidRPr="00DE59CA" w:rsidRDefault="00347C38" w:rsidP="00DE59CA">
      <w:pPr>
        <w:spacing w:after="0"/>
        <w:rPr>
          <w:rFonts w:ascii="Times New Roman" w:hAnsi="Times New Roman"/>
          <w:sz w:val="24"/>
          <w:szCs w:val="24"/>
        </w:rPr>
      </w:pPr>
    </w:p>
    <w:p w:rsidR="00347C38" w:rsidRPr="00DE59CA" w:rsidRDefault="00347C38" w:rsidP="00DE59CA">
      <w:pPr>
        <w:pStyle w:val="ae"/>
        <w:spacing w:after="0"/>
        <w:jc w:val="right"/>
        <w:rPr>
          <w:rFonts w:ascii="Times New Roman" w:hAnsi="Times New Roman"/>
          <w:b/>
          <w:bCs/>
        </w:rPr>
      </w:pPr>
      <w:r w:rsidRPr="00DE59CA">
        <w:rPr>
          <w:rFonts w:ascii="Times New Roman" w:hAnsi="Times New Roman"/>
          <w:b/>
          <w:bCs/>
        </w:rPr>
        <w:t>Приложение 3.1</w:t>
      </w:r>
      <w:r w:rsidR="00394414" w:rsidRPr="00DE59CA">
        <w:rPr>
          <w:rFonts w:ascii="Times New Roman" w:hAnsi="Times New Roman"/>
          <w:b/>
          <w:bCs/>
        </w:rPr>
        <w:t>0</w:t>
      </w:r>
    </w:p>
    <w:p w:rsidR="00347C38" w:rsidRPr="00DE59CA" w:rsidRDefault="00347C38" w:rsidP="00DE59CA">
      <w:pPr>
        <w:spacing w:after="0"/>
        <w:jc w:val="right"/>
        <w:rPr>
          <w:rFonts w:ascii="Times New Roman" w:hAnsi="Times New Roman"/>
          <w:b/>
          <w:sz w:val="24"/>
          <w:szCs w:val="24"/>
        </w:rPr>
      </w:pPr>
      <w:r w:rsidRPr="00DE59CA">
        <w:rPr>
          <w:rFonts w:ascii="Times New Roman" w:hAnsi="Times New Roman"/>
          <w:bCs/>
          <w:sz w:val="24"/>
          <w:szCs w:val="24"/>
        </w:rPr>
        <w:t xml:space="preserve">к ПООП-П по специальности </w:t>
      </w:r>
      <w:r w:rsidRPr="00DE59CA">
        <w:rPr>
          <w:rFonts w:ascii="Times New Roman" w:hAnsi="Times New Roman"/>
          <w:bCs/>
          <w:sz w:val="24"/>
          <w:szCs w:val="24"/>
        </w:rPr>
        <w:br/>
      </w:r>
      <w:r w:rsidR="000F526F" w:rsidRPr="00DE59CA">
        <w:rPr>
          <w:rFonts w:ascii="Times New Roman" w:hAnsi="Times New Roman"/>
          <w:sz w:val="24"/>
          <w:szCs w:val="24"/>
          <w:u w:val="single"/>
        </w:rPr>
        <w:t>15.02.16 Технология машиностроения</w:t>
      </w:r>
    </w:p>
    <w:p w:rsidR="00347C38" w:rsidRPr="00DE59CA" w:rsidRDefault="00347C38" w:rsidP="00DE59CA">
      <w:pPr>
        <w:spacing w:after="0"/>
        <w:jc w:val="right"/>
        <w:rPr>
          <w:rFonts w:ascii="Times New Roman" w:hAnsi="Times New Roman"/>
          <w:sz w:val="24"/>
          <w:szCs w:val="24"/>
        </w:rPr>
      </w:pPr>
    </w:p>
    <w:p w:rsidR="00347C38" w:rsidRPr="00DE59CA" w:rsidRDefault="00347C38" w:rsidP="00DE59CA">
      <w:pPr>
        <w:spacing w:after="0"/>
        <w:jc w:val="center"/>
        <w:rPr>
          <w:rFonts w:ascii="Times New Roman" w:hAnsi="Times New Roman"/>
          <w:b/>
          <w:sz w:val="24"/>
          <w:szCs w:val="24"/>
        </w:rPr>
      </w:pPr>
    </w:p>
    <w:p w:rsidR="00347C38" w:rsidRPr="00DE59CA" w:rsidRDefault="00347C38" w:rsidP="00DE59CA">
      <w:pPr>
        <w:spacing w:after="0"/>
        <w:jc w:val="center"/>
        <w:rPr>
          <w:rFonts w:ascii="Times New Roman" w:hAnsi="Times New Roman"/>
          <w:b/>
          <w:sz w:val="24"/>
          <w:szCs w:val="24"/>
        </w:rPr>
      </w:pPr>
    </w:p>
    <w:p w:rsidR="00347C38" w:rsidRPr="00DE59CA" w:rsidRDefault="00347C38" w:rsidP="00DE59CA">
      <w:pPr>
        <w:spacing w:after="0"/>
        <w:jc w:val="center"/>
        <w:rPr>
          <w:rFonts w:ascii="Times New Roman" w:hAnsi="Times New Roman"/>
          <w:b/>
          <w:sz w:val="24"/>
          <w:szCs w:val="24"/>
        </w:rPr>
      </w:pPr>
    </w:p>
    <w:p w:rsidR="00347C38" w:rsidRPr="00DE59CA" w:rsidRDefault="00347C38" w:rsidP="00DE59CA">
      <w:pPr>
        <w:spacing w:after="0"/>
        <w:jc w:val="center"/>
        <w:rPr>
          <w:rFonts w:ascii="Times New Roman" w:hAnsi="Times New Roman"/>
          <w:b/>
          <w:sz w:val="24"/>
          <w:szCs w:val="24"/>
        </w:rPr>
      </w:pPr>
    </w:p>
    <w:p w:rsidR="00347C38" w:rsidRDefault="00347C38" w:rsidP="00DE59CA">
      <w:pPr>
        <w:spacing w:after="0"/>
        <w:jc w:val="center"/>
        <w:rPr>
          <w:rFonts w:ascii="Times New Roman" w:hAnsi="Times New Roman"/>
          <w:b/>
          <w:sz w:val="24"/>
          <w:szCs w:val="24"/>
        </w:rPr>
      </w:pPr>
    </w:p>
    <w:p w:rsidR="00DE59CA" w:rsidRDefault="00DE59CA" w:rsidP="00DE59CA">
      <w:pPr>
        <w:spacing w:after="0"/>
        <w:jc w:val="center"/>
        <w:rPr>
          <w:rFonts w:ascii="Times New Roman" w:hAnsi="Times New Roman"/>
          <w:b/>
          <w:sz w:val="24"/>
          <w:szCs w:val="24"/>
        </w:rPr>
      </w:pPr>
    </w:p>
    <w:p w:rsidR="00DE59CA" w:rsidRDefault="00DE59CA" w:rsidP="00DE59CA">
      <w:pPr>
        <w:spacing w:after="0"/>
        <w:jc w:val="center"/>
        <w:rPr>
          <w:rFonts w:ascii="Times New Roman" w:hAnsi="Times New Roman"/>
          <w:b/>
          <w:sz w:val="24"/>
          <w:szCs w:val="24"/>
        </w:rPr>
      </w:pPr>
    </w:p>
    <w:p w:rsidR="00DE59CA" w:rsidRDefault="00DE59CA" w:rsidP="00DE59CA">
      <w:pPr>
        <w:spacing w:after="0"/>
        <w:jc w:val="center"/>
        <w:rPr>
          <w:rFonts w:ascii="Times New Roman" w:hAnsi="Times New Roman"/>
          <w:b/>
          <w:sz w:val="24"/>
          <w:szCs w:val="24"/>
        </w:rPr>
      </w:pPr>
    </w:p>
    <w:p w:rsidR="00DE59CA" w:rsidRDefault="00DE59CA" w:rsidP="00DE59CA">
      <w:pPr>
        <w:spacing w:after="0"/>
        <w:jc w:val="center"/>
        <w:rPr>
          <w:rFonts w:ascii="Times New Roman" w:hAnsi="Times New Roman"/>
          <w:b/>
          <w:sz w:val="24"/>
          <w:szCs w:val="24"/>
        </w:rPr>
      </w:pPr>
    </w:p>
    <w:p w:rsidR="00DE59CA" w:rsidRDefault="00DE59CA" w:rsidP="00DE59CA">
      <w:pPr>
        <w:spacing w:after="0"/>
        <w:jc w:val="center"/>
        <w:rPr>
          <w:rFonts w:ascii="Times New Roman" w:hAnsi="Times New Roman"/>
          <w:b/>
          <w:sz w:val="24"/>
          <w:szCs w:val="24"/>
        </w:rPr>
      </w:pPr>
    </w:p>
    <w:p w:rsidR="00DE59CA" w:rsidRDefault="00DE59CA" w:rsidP="00DE59CA">
      <w:pPr>
        <w:spacing w:after="0"/>
        <w:jc w:val="center"/>
        <w:rPr>
          <w:rFonts w:ascii="Times New Roman" w:hAnsi="Times New Roman"/>
          <w:b/>
          <w:sz w:val="24"/>
          <w:szCs w:val="24"/>
        </w:rPr>
      </w:pPr>
    </w:p>
    <w:p w:rsidR="00DE59CA" w:rsidRDefault="00DE59CA" w:rsidP="00DE59CA">
      <w:pPr>
        <w:spacing w:after="0"/>
        <w:jc w:val="center"/>
        <w:rPr>
          <w:rFonts w:ascii="Times New Roman" w:hAnsi="Times New Roman"/>
          <w:b/>
          <w:sz w:val="24"/>
          <w:szCs w:val="24"/>
        </w:rPr>
      </w:pPr>
    </w:p>
    <w:p w:rsidR="00DE59CA" w:rsidRDefault="00DE59CA" w:rsidP="00DE59CA">
      <w:pPr>
        <w:spacing w:after="0"/>
        <w:jc w:val="center"/>
        <w:rPr>
          <w:rFonts w:ascii="Times New Roman" w:hAnsi="Times New Roman"/>
          <w:b/>
          <w:sz w:val="24"/>
          <w:szCs w:val="24"/>
        </w:rPr>
      </w:pPr>
    </w:p>
    <w:p w:rsidR="00DE59CA" w:rsidRDefault="00DE59CA" w:rsidP="00DE59CA">
      <w:pPr>
        <w:spacing w:after="0"/>
        <w:jc w:val="center"/>
        <w:rPr>
          <w:rFonts w:ascii="Times New Roman" w:hAnsi="Times New Roman"/>
          <w:b/>
          <w:sz w:val="24"/>
          <w:szCs w:val="24"/>
        </w:rPr>
      </w:pPr>
    </w:p>
    <w:p w:rsidR="00DE59CA" w:rsidRPr="00DE59CA" w:rsidRDefault="00DE59CA" w:rsidP="00DE59CA">
      <w:pPr>
        <w:spacing w:after="0"/>
        <w:jc w:val="center"/>
        <w:rPr>
          <w:rFonts w:ascii="Times New Roman" w:hAnsi="Times New Roman"/>
          <w:b/>
          <w:sz w:val="24"/>
          <w:szCs w:val="24"/>
        </w:rPr>
      </w:pPr>
    </w:p>
    <w:p w:rsidR="00347C38" w:rsidRPr="00DE59CA" w:rsidRDefault="00347C38" w:rsidP="00DE59CA">
      <w:pPr>
        <w:spacing w:after="0"/>
        <w:jc w:val="center"/>
        <w:rPr>
          <w:rFonts w:ascii="Times New Roman" w:hAnsi="Times New Roman"/>
          <w:b/>
          <w:sz w:val="24"/>
          <w:szCs w:val="24"/>
        </w:rPr>
      </w:pPr>
    </w:p>
    <w:p w:rsidR="00347C38" w:rsidRPr="00DE59CA" w:rsidRDefault="00347C38" w:rsidP="00DE59CA">
      <w:pPr>
        <w:spacing w:after="0"/>
        <w:jc w:val="center"/>
        <w:rPr>
          <w:rFonts w:ascii="Times New Roman" w:hAnsi="Times New Roman"/>
          <w:b/>
          <w:sz w:val="24"/>
          <w:szCs w:val="24"/>
        </w:rPr>
      </w:pPr>
      <w:r w:rsidRPr="00DE59CA">
        <w:rPr>
          <w:rFonts w:ascii="Times New Roman" w:hAnsi="Times New Roman"/>
          <w:b/>
          <w:sz w:val="24"/>
          <w:szCs w:val="24"/>
        </w:rPr>
        <w:t>РАБОЧАЯ ПРОГРАММА УЧЕБНОЙ ДИСЦИПЛИНЫ</w:t>
      </w:r>
    </w:p>
    <w:p w:rsidR="00347C38" w:rsidRPr="00DE59CA" w:rsidRDefault="00347C38" w:rsidP="00DE59CA">
      <w:pPr>
        <w:spacing w:after="0"/>
        <w:jc w:val="center"/>
        <w:rPr>
          <w:rFonts w:ascii="Times New Roman" w:hAnsi="Times New Roman"/>
          <w:b/>
          <w:sz w:val="24"/>
          <w:szCs w:val="24"/>
          <w:u w:val="single"/>
        </w:rPr>
      </w:pPr>
    </w:p>
    <w:p w:rsidR="00347C38" w:rsidRPr="00DE59CA" w:rsidRDefault="00394414" w:rsidP="00DE59CA">
      <w:pPr>
        <w:spacing w:after="0"/>
        <w:jc w:val="center"/>
        <w:rPr>
          <w:rFonts w:ascii="Times New Roman" w:hAnsi="Times New Roman"/>
          <w:b/>
          <w:iCs/>
          <w:sz w:val="24"/>
          <w:szCs w:val="24"/>
        </w:rPr>
      </w:pPr>
      <w:r w:rsidRPr="00DE59CA">
        <w:rPr>
          <w:rFonts w:ascii="Times New Roman" w:eastAsia="Calibri" w:hAnsi="Times New Roman"/>
          <w:b/>
          <w:sz w:val="24"/>
          <w:szCs w:val="24"/>
        </w:rPr>
        <w:t>ООД.</w:t>
      </w:r>
      <w:r w:rsidR="00347C38" w:rsidRPr="00DE59CA">
        <w:rPr>
          <w:rFonts w:ascii="Times New Roman" w:eastAsia="Calibri" w:hAnsi="Times New Roman"/>
          <w:b/>
          <w:sz w:val="24"/>
          <w:szCs w:val="24"/>
        </w:rPr>
        <w:t>1</w:t>
      </w:r>
      <w:r w:rsidRPr="00DE59CA">
        <w:rPr>
          <w:rFonts w:ascii="Times New Roman" w:eastAsia="Calibri" w:hAnsi="Times New Roman"/>
          <w:b/>
          <w:sz w:val="24"/>
          <w:szCs w:val="24"/>
        </w:rPr>
        <w:t>0</w:t>
      </w:r>
      <w:r w:rsidR="00347C38" w:rsidRPr="00DE59CA">
        <w:rPr>
          <w:rFonts w:ascii="Times New Roman" w:eastAsia="Calibri" w:hAnsi="Times New Roman"/>
          <w:b/>
          <w:sz w:val="24"/>
          <w:szCs w:val="24"/>
        </w:rPr>
        <w:t xml:space="preserve"> </w:t>
      </w:r>
      <w:r w:rsidRPr="00DE59CA">
        <w:rPr>
          <w:rFonts w:ascii="Times New Roman" w:hAnsi="Times New Roman"/>
          <w:b/>
          <w:sz w:val="24"/>
          <w:szCs w:val="24"/>
        </w:rPr>
        <w:t>Естествознание</w:t>
      </w:r>
    </w:p>
    <w:p w:rsidR="00347C38" w:rsidRPr="00DE59CA" w:rsidRDefault="00347C38" w:rsidP="00DE59CA">
      <w:pPr>
        <w:spacing w:after="0"/>
        <w:jc w:val="center"/>
        <w:rPr>
          <w:rFonts w:ascii="Times New Roman" w:hAnsi="Times New Roman"/>
          <w:bCs/>
          <w:sz w:val="24"/>
          <w:szCs w:val="24"/>
        </w:rPr>
      </w:pPr>
    </w:p>
    <w:p w:rsidR="00347C38" w:rsidRPr="00DE59CA" w:rsidRDefault="00347C38" w:rsidP="00DE59CA">
      <w:pPr>
        <w:spacing w:after="0"/>
        <w:jc w:val="center"/>
        <w:rPr>
          <w:rFonts w:ascii="Times New Roman" w:hAnsi="Times New Roman"/>
          <w:b/>
          <w:sz w:val="24"/>
          <w:szCs w:val="24"/>
        </w:rPr>
      </w:pPr>
    </w:p>
    <w:p w:rsidR="00347C38" w:rsidRPr="00DE59CA" w:rsidRDefault="00347C38" w:rsidP="00DE59CA">
      <w:pPr>
        <w:spacing w:after="0"/>
        <w:rPr>
          <w:rFonts w:ascii="Times New Roman" w:hAnsi="Times New Roman"/>
          <w:b/>
          <w:sz w:val="24"/>
          <w:szCs w:val="24"/>
        </w:rPr>
      </w:pPr>
    </w:p>
    <w:p w:rsidR="00347C38" w:rsidRPr="00DE59CA" w:rsidRDefault="00347C38" w:rsidP="00DE59CA">
      <w:pPr>
        <w:spacing w:after="0"/>
        <w:rPr>
          <w:rFonts w:ascii="Times New Roman" w:hAnsi="Times New Roman"/>
          <w:b/>
          <w:sz w:val="24"/>
          <w:szCs w:val="24"/>
        </w:rPr>
      </w:pPr>
    </w:p>
    <w:p w:rsidR="00347C38" w:rsidRPr="00DE59CA" w:rsidRDefault="00347C38" w:rsidP="00DE59CA">
      <w:pPr>
        <w:spacing w:after="0"/>
        <w:rPr>
          <w:rFonts w:ascii="Times New Roman" w:hAnsi="Times New Roman"/>
          <w:b/>
          <w:sz w:val="24"/>
          <w:szCs w:val="24"/>
        </w:rPr>
      </w:pPr>
    </w:p>
    <w:p w:rsidR="00347C38" w:rsidRPr="00DE59CA" w:rsidRDefault="00347C38" w:rsidP="00DE59CA">
      <w:pPr>
        <w:spacing w:after="0"/>
        <w:rPr>
          <w:rFonts w:ascii="Times New Roman" w:hAnsi="Times New Roman"/>
          <w:b/>
          <w:sz w:val="24"/>
          <w:szCs w:val="24"/>
        </w:rPr>
      </w:pPr>
    </w:p>
    <w:p w:rsidR="00347C38" w:rsidRPr="00DE59CA" w:rsidRDefault="00347C38" w:rsidP="00DE59CA">
      <w:pPr>
        <w:spacing w:after="0"/>
        <w:rPr>
          <w:rFonts w:ascii="Times New Roman" w:hAnsi="Times New Roman"/>
          <w:b/>
          <w:sz w:val="24"/>
          <w:szCs w:val="24"/>
        </w:rPr>
      </w:pPr>
    </w:p>
    <w:p w:rsidR="00347C38" w:rsidRPr="00DE59CA" w:rsidRDefault="00347C38" w:rsidP="00DE59CA">
      <w:pPr>
        <w:spacing w:after="0"/>
        <w:rPr>
          <w:rFonts w:ascii="Times New Roman" w:hAnsi="Times New Roman"/>
          <w:b/>
          <w:sz w:val="24"/>
          <w:szCs w:val="24"/>
        </w:rPr>
      </w:pPr>
    </w:p>
    <w:p w:rsidR="00347C38" w:rsidRPr="00DE59CA" w:rsidRDefault="00347C38" w:rsidP="00DE59CA">
      <w:pPr>
        <w:spacing w:after="0"/>
        <w:rPr>
          <w:rFonts w:ascii="Times New Roman" w:hAnsi="Times New Roman"/>
          <w:b/>
          <w:sz w:val="24"/>
          <w:szCs w:val="24"/>
        </w:rPr>
      </w:pPr>
    </w:p>
    <w:p w:rsidR="00347C38" w:rsidRPr="00DE59CA" w:rsidRDefault="00347C38" w:rsidP="00DE59CA">
      <w:pPr>
        <w:spacing w:after="0"/>
        <w:rPr>
          <w:rFonts w:ascii="Times New Roman" w:hAnsi="Times New Roman"/>
          <w:b/>
          <w:sz w:val="24"/>
          <w:szCs w:val="24"/>
        </w:rPr>
      </w:pPr>
    </w:p>
    <w:p w:rsidR="00347C38" w:rsidRPr="00DE59CA" w:rsidRDefault="00347C38" w:rsidP="00DE59CA">
      <w:pPr>
        <w:spacing w:after="0"/>
        <w:rPr>
          <w:rFonts w:ascii="Times New Roman" w:hAnsi="Times New Roman"/>
          <w:b/>
          <w:sz w:val="24"/>
          <w:szCs w:val="24"/>
        </w:rPr>
      </w:pPr>
    </w:p>
    <w:p w:rsidR="00347C38" w:rsidRPr="00DE59CA" w:rsidRDefault="00347C38" w:rsidP="00DE59CA">
      <w:pPr>
        <w:spacing w:after="0"/>
        <w:rPr>
          <w:rFonts w:ascii="Times New Roman" w:hAnsi="Times New Roman"/>
          <w:b/>
          <w:sz w:val="24"/>
          <w:szCs w:val="24"/>
        </w:rPr>
      </w:pPr>
    </w:p>
    <w:p w:rsidR="000F526F" w:rsidRPr="00DE59CA" w:rsidRDefault="000F526F" w:rsidP="00DE59CA">
      <w:pPr>
        <w:spacing w:after="0"/>
        <w:rPr>
          <w:rFonts w:ascii="Times New Roman" w:hAnsi="Times New Roman"/>
          <w:b/>
          <w:sz w:val="24"/>
          <w:szCs w:val="24"/>
        </w:rPr>
      </w:pPr>
    </w:p>
    <w:p w:rsidR="000F526F" w:rsidRPr="00DE59CA" w:rsidRDefault="000F526F" w:rsidP="00DE59CA">
      <w:pPr>
        <w:spacing w:after="0"/>
        <w:rPr>
          <w:rFonts w:ascii="Times New Roman" w:hAnsi="Times New Roman"/>
          <w:b/>
          <w:sz w:val="24"/>
          <w:szCs w:val="24"/>
        </w:rPr>
      </w:pPr>
    </w:p>
    <w:p w:rsidR="00347C38" w:rsidRPr="00DE59CA" w:rsidRDefault="00347C38" w:rsidP="00DE59CA">
      <w:pPr>
        <w:spacing w:after="0"/>
        <w:rPr>
          <w:rFonts w:ascii="Times New Roman" w:hAnsi="Times New Roman"/>
          <w:b/>
          <w:sz w:val="24"/>
          <w:szCs w:val="24"/>
        </w:rPr>
      </w:pPr>
    </w:p>
    <w:p w:rsidR="00347C38" w:rsidRPr="00DE59CA" w:rsidRDefault="00347C38" w:rsidP="00DE59CA">
      <w:pPr>
        <w:spacing w:after="0"/>
        <w:jc w:val="center"/>
        <w:rPr>
          <w:rFonts w:ascii="Times New Roman" w:hAnsi="Times New Roman"/>
          <w:b/>
          <w:sz w:val="24"/>
          <w:szCs w:val="24"/>
        </w:rPr>
      </w:pPr>
      <w:r w:rsidRPr="00DE59CA">
        <w:rPr>
          <w:rFonts w:ascii="Times New Roman" w:hAnsi="Times New Roman"/>
          <w:b/>
          <w:bCs/>
          <w:iCs/>
          <w:sz w:val="24"/>
          <w:szCs w:val="24"/>
        </w:rPr>
        <w:t>2022г.</w:t>
      </w:r>
      <w:r w:rsidRPr="00DE59CA">
        <w:rPr>
          <w:rFonts w:ascii="Times New Roman" w:hAnsi="Times New Roman"/>
          <w:b/>
          <w:bCs/>
          <w:iCs/>
          <w:sz w:val="24"/>
          <w:szCs w:val="24"/>
        </w:rPr>
        <w:br w:type="page"/>
      </w:r>
      <w:r w:rsidRPr="00DE59CA">
        <w:rPr>
          <w:rFonts w:ascii="Times New Roman" w:hAnsi="Times New Roman"/>
          <w:b/>
          <w:sz w:val="24"/>
          <w:szCs w:val="24"/>
        </w:rPr>
        <w:lastRenderedPageBreak/>
        <w:t>СОДЕРЖАНИЕ</w:t>
      </w:r>
    </w:p>
    <w:p w:rsidR="00347C38" w:rsidRPr="00DE59CA" w:rsidRDefault="00347C38" w:rsidP="00DE59CA">
      <w:pPr>
        <w:spacing w:after="0"/>
        <w:rPr>
          <w:rFonts w:ascii="Times New Roman" w:hAnsi="Times New Roman"/>
          <w:b/>
          <w:sz w:val="24"/>
          <w:szCs w:val="24"/>
        </w:rPr>
      </w:pPr>
    </w:p>
    <w:tbl>
      <w:tblPr>
        <w:tblW w:w="0" w:type="auto"/>
        <w:tblLook w:val="01E0"/>
      </w:tblPr>
      <w:tblGrid>
        <w:gridCol w:w="7501"/>
        <w:gridCol w:w="1854"/>
      </w:tblGrid>
      <w:tr w:rsidR="00347C38" w:rsidRPr="00DE59CA" w:rsidTr="00347C38">
        <w:tc>
          <w:tcPr>
            <w:tcW w:w="7501" w:type="dxa"/>
          </w:tcPr>
          <w:p w:rsidR="00347C38" w:rsidRPr="00DE59CA" w:rsidRDefault="00347C38" w:rsidP="00DE59CA">
            <w:pPr>
              <w:numPr>
                <w:ilvl w:val="0"/>
                <w:numId w:val="57"/>
              </w:numPr>
              <w:suppressAutoHyphens/>
              <w:spacing w:after="0"/>
              <w:rPr>
                <w:rFonts w:ascii="Times New Roman" w:hAnsi="Times New Roman"/>
                <w:b/>
                <w:sz w:val="24"/>
                <w:szCs w:val="24"/>
              </w:rPr>
            </w:pPr>
            <w:r w:rsidRPr="00DE59CA">
              <w:rPr>
                <w:rFonts w:ascii="Times New Roman" w:hAnsi="Times New Roman"/>
                <w:b/>
                <w:sz w:val="24"/>
                <w:szCs w:val="24"/>
              </w:rPr>
              <w:t xml:space="preserve">ОБЩАЯ ХАРАКТЕРИСТИКА </w:t>
            </w:r>
            <w:r w:rsidRPr="00DE59CA">
              <w:rPr>
                <w:rFonts w:ascii="Times New Roman" w:hAnsi="Times New Roman"/>
                <w:b/>
                <w:color w:val="000000"/>
                <w:sz w:val="24"/>
                <w:szCs w:val="24"/>
              </w:rPr>
              <w:t>РАБОЧЕЙ ПРОГРАММЫ</w:t>
            </w:r>
            <w:r w:rsidRPr="00DE59CA">
              <w:rPr>
                <w:rFonts w:ascii="Times New Roman" w:hAnsi="Times New Roman"/>
                <w:b/>
                <w:sz w:val="24"/>
                <w:szCs w:val="24"/>
              </w:rPr>
              <w:t xml:space="preserve"> УЧЕБНОЙ ДИСЦИПЛИНЫ</w:t>
            </w:r>
          </w:p>
        </w:tc>
        <w:tc>
          <w:tcPr>
            <w:tcW w:w="1854" w:type="dxa"/>
          </w:tcPr>
          <w:p w:rsidR="00347C38" w:rsidRPr="00DE59CA" w:rsidRDefault="00347C38" w:rsidP="00DE59CA">
            <w:pPr>
              <w:pStyle w:val="ab"/>
              <w:spacing w:before="0" w:after="0" w:line="276" w:lineRule="auto"/>
              <w:ind w:left="644"/>
              <w:rPr>
                <w:b/>
              </w:rPr>
            </w:pPr>
          </w:p>
        </w:tc>
      </w:tr>
      <w:tr w:rsidR="00347C38" w:rsidRPr="00DE59CA" w:rsidTr="00347C38">
        <w:tc>
          <w:tcPr>
            <w:tcW w:w="7501" w:type="dxa"/>
          </w:tcPr>
          <w:p w:rsidR="00347C38" w:rsidRPr="00DE59CA" w:rsidRDefault="00347C38" w:rsidP="00DE59CA">
            <w:pPr>
              <w:numPr>
                <w:ilvl w:val="0"/>
                <w:numId w:val="57"/>
              </w:numPr>
              <w:suppressAutoHyphens/>
              <w:spacing w:after="0"/>
              <w:rPr>
                <w:rFonts w:ascii="Times New Roman" w:hAnsi="Times New Roman"/>
                <w:b/>
                <w:sz w:val="24"/>
                <w:szCs w:val="24"/>
              </w:rPr>
            </w:pPr>
            <w:r w:rsidRPr="00DE59CA">
              <w:rPr>
                <w:rFonts w:ascii="Times New Roman" w:hAnsi="Times New Roman"/>
                <w:b/>
                <w:sz w:val="24"/>
                <w:szCs w:val="24"/>
              </w:rPr>
              <w:t>СТРУКТУРА И СОДЕРЖАНИЕ УЧЕБНОЙ ДИСЦИПЛИНЫ</w:t>
            </w:r>
          </w:p>
          <w:p w:rsidR="00347C38" w:rsidRPr="00DE59CA" w:rsidRDefault="00347C38" w:rsidP="00DE59CA">
            <w:pPr>
              <w:numPr>
                <w:ilvl w:val="0"/>
                <w:numId w:val="57"/>
              </w:numPr>
              <w:suppressAutoHyphens/>
              <w:spacing w:after="0"/>
              <w:rPr>
                <w:rFonts w:ascii="Times New Roman" w:hAnsi="Times New Roman"/>
                <w:b/>
                <w:sz w:val="24"/>
                <w:szCs w:val="24"/>
              </w:rPr>
            </w:pPr>
            <w:r w:rsidRPr="00DE59CA">
              <w:rPr>
                <w:rFonts w:ascii="Times New Roman" w:hAnsi="Times New Roman"/>
                <w:b/>
                <w:sz w:val="24"/>
                <w:szCs w:val="24"/>
              </w:rPr>
              <w:t>УСЛОВИЯ РЕАЛИЗАЦИИ УЧЕБНОЙ ДИСЦИПЛИНЫ</w:t>
            </w:r>
          </w:p>
        </w:tc>
        <w:tc>
          <w:tcPr>
            <w:tcW w:w="1854" w:type="dxa"/>
          </w:tcPr>
          <w:p w:rsidR="00347C38" w:rsidRPr="00DE59CA" w:rsidRDefault="00347C38" w:rsidP="00DE59CA">
            <w:pPr>
              <w:pStyle w:val="ab"/>
              <w:spacing w:before="0" w:after="0" w:line="276" w:lineRule="auto"/>
              <w:ind w:left="644"/>
              <w:rPr>
                <w:b/>
              </w:rPr>
            </w:pPr>
          </w:p>
        </w:tc>
      </w:tr>
      <w:tr w:rsidR="00347C38" w:rsidRPr="00DE59CA" w:rsidTr="00347C38">
        <w:tc>
          <w:tcPr>
            <w:tcW w:w="7501" w:type="dxa"/>
          </w:tcPr>
          <w:p w:rsidR="00347C38" w:rsidRPr="00DE59CA" w:rsidRDefault="00347C38" w:rsidP="00DE59CA">
            <w:pPr>
              <w:numPr>
                <w:ilvl w:val="0"/>
                <w:numId w:val="57"/>
              </w:numPr>
              <w:suppressAutoHyphens/>
              <w:spacing w:after="0"/>
              <w:rPr>
                <w:rFonts w:ascii="Times New Roman" w:hAnsi="Times New Roman"/>
                <w:b/>
                <w:sz w:val="24"/>
                <w:szCs w:val="24"/>
              </w:rPr>
            </w:pPr>
            <w:r w:rsidRPr="00DE59CA">
              <w:rPr>
                <w:rFonts w:ascii="Times New Roman" w:hAnsi="Times New Roman"/>
                <w:b/>
                <w:sz w:val="24"/>
                <w:szCs w:val="24"/>
              </w:rPr>
              <w:t>КОНТРОЛЬ И ОЦЕНКА РЕЗУЛЬТАТОВ ОСВОЕНИЯ УЧЕБНОЙ ДИСЦИПЛИНЫ</w:t>
            </w:r>
          </w:p>
          <w:p w:rsidR="00347C38" w:rsidRPr="00DE59CA" w:rsidRDefault="00347C38" w:rsidP="00DE59CA">
            <w:pPr>
              <w:suppressAutoHyphens/>
              <w:spacing w:after="0"/>
              <w:rPr>
                <w:rFonts w:ascii="Times New Roman" w:hAnsi="Times New Roman"/>
                <w:b/>
                <w:sz w:val="24"/>
                <w:szCs w:val="24"/>
              </w:rPr>
            </w:pPr>
          </w:p>
        </w:tc>
        <w:tc>
          <w:tcPr>
            <w:tcW w:w="1854" w:type="dxa"/>
          </w:tcPr>
          <w:p w:rsidR="00347C38" w:rsidRPr="00DE59CA" w:rsidRDefault="00347C38" w:rsidP="00DE59CA">
            <w:pPr>
              <w:pStyle w:val="ab"/>
              <w:spacing w:before="0" w:after="0" w:line="276" w:lineRule="auto"/>
              <w:ind w:left="644"/>
              <w:rPr>
                <w:b/>
              </w:rPr>
            </w:pPr>
          </w:p>
        </w:tc>
      </w:tr>
    </w:tbl>
    <w:p w:rsidR="00347C38" w:rsidRPr="00DE59CA" w:rsidRDefault="00347C38" w:rsidP="00DE59CA">
      <w:pPr>
        <w:suppressAutoHyphens/>
        <w:spacing w:after="0"/>
        <w:ind w:left="720"/>
        <w:rPr>
          <w:rFonts w:ascii="Times New Roman" w:hAnsi="Times New Roman"/>
          <w:b/>
          <w:sz w:val="24"/>
          <w:szCs w:val="24"/>
        </w:rPr>
      </w:pPr>
      <w:r w:rsidRPr="00DE59CA">
        <w:rPr>
          <w:rFonts w:ascii="Times New Roman" w:hAnsi="Times New Roman"/>
          <w:b/>
          <w:sz w:val="24"/>
          <w:szCs w:val="24"/>
          <w:u w:val="single"/>
        </w:rPr>
        <w:br w:type="page"/>
      </w:r>
      <w:r w:rsidR="00420941" w:rsidRPr="00DE59CA">
        <w:rPr>
          <w:rFonts w:ascii="Times New Roman" w:hAnsi="Times New Roman"/>
          <w:b/>
          <w:sz w:val="24"/>
          <w:szCs w:val="24"/>
          <w:u w:val="single"/>
        </w:rPr>
        <w:lastRenderedPageBreak/>
        <w:t>1.</w:t>
      </w:r>
      <w:r w:rsidRPr="00DE59CA">
        <w:rPr>
          <w:rFonts w:ascii="Times New Roman" w:hAnsi="Times New Roman"/>
          <w:b/>
          <w:sz w:val="24"/>
          <w:szCs w:val="24"/>
        </w:rPr>
        <w:t xml:space="preserve">ОБЩАЯ ХАРАКТЕРИСТИКА </w:t>
      </w:r>
      <w:r w:rsidRPr="00DE59CA">
        <w:rPr>
          <w:rFonts w:ascii="Times New Roman" w:hAnsi="Times New Roman"/>
          <w:b/>
          <w:color w:val="000000"/>
          <w:sz w:val="24"/>
          <w:szCs w:val="24"/>
        </w:rPr>
        <w:t>РАБОЧЕЙ ПРОГРАММЫ</w:t>
      </w:r>
      <w:r w:rsidRPr="00DE59CA">
        <w:rPr>
          <w:rFonts w:ascii="Times New Roman" w:hAnsi="Times New Roman"/>
          <w:b/>
          <w:sz w:val="24"/>
          <w:szCs w:val="24"/>
        </w:rPr>
        <w:t xml:space="preserve"> УЧЕБНОЙ ДИСЦИПЛИНЫ</w:t>
      </w:r>
    </w:p>
    <w:p w:rsidR="00347C38" w:rsidRPr="00DE59CA" w:rsidRDefault="00394414" w:rsidP="00DE59CA">
      <w:pPr>
        <w:pStyle w:val="ab"/>
        <w:spacing w:before="0" w:after="0" w:line="276" w:lineRule="auto"/>
        <w:ind w:left="720"/>
        <w:jc w:val="center"/>
        <w:rPr>
          <w:b/>
          <w:iCs/>
        </w:rPr>
      </w:pPr>
      <w:r w:rsidRPr="00DE59CA">
        <w:rPr>
          <w:rFonts w:eastAsia="Calibri"/>
          <w:b/>
        </w:rPr>
        <w:t xml:space="preserve">ООД.10 </w:t>
      </w:r>
      <w:r w:rsidRPr="00DE59CA">
        <w:rPr>
          <w:b/>
        </w:rPr>
        <w:t>Естествознание</w:t>
      </w:r>
    </w:p>
    <w:p w:rsidR="00347C38" w:rsidRPr="00DE59CA" w:rsidRDefault="00347C38" w:rsidP="00DE59CA">
      <w:pPr>
        <w:suppressAutoHyphens/>
        <w:spacing w:after="0"/>
        <w:ind w:left="720"/>
        <w:jc w:val="center"/>
        <w:rPr>
          <w:rFonts w:ascii="Times New Roman" w:hAnsi="Times New Roman"/>
          <w:b/>
          <w:sz w:val="24"/>
          <w:szCs w:val="24"/>
        </w:rPr>
      </w:pPr>
    </w:p>
    <w:p w:rsidR="00347C38" w:rsidRPr="00DE59CA" w:rsidRDefault="00347C38"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color w:val="000000"/>
          <w:sz w:val="24"/>
          <w:szCs w:val="24"/>
        </w:rPr>
      </w:pPr>
      <w:r w:rsidRPr="00DE59CA">
        <w:rPr>
          <w:rFonts w:ascii="Times New Roman" w:hAnsi="Times New Roman"/>
          <w:b/>
          <w:sz w:val="24"/>
          <w:szCs w:val="24"/>
        </w:rPr>
        <w:t xml:space="preserve">1.1. Место дисциплины в структуре основной образовательной программы: </w:t>
      </w:r>
    </w:p>
    <w:p w:rsidR="00347C38" w:rsidRPr="00DE59CA" w:rsidRDefault="00347C38" w:rsidP="00DE59CA">
      <w:pPr>
        <w:spacing w:after="0"/>
        <w:jc w:val="center"/>
        <w:rPr>
          <w:rFonts w:ascii="Times New Roman" w:hAnsi="Times New Roman"/>
          <w:b/>
          <w:iCs/>
          <w:sz w:val="24"/>
          <w:szCs w:val="24"/>
        </w:rPr>
      </w:pPr>
      <w:r w:rsidRPr="00DE59CA">
        <w:rPr>
          <w:rFonts w:ascii="Times New Roman" w:hAnsi="Times New Roman"/>
          <w:sz w:val="24"/>
          <w:szCs w:val="24"/>
        </w:rPr>
        <w:t xml:space="preserve">Учебная дисциплина </w:t>
      </w:r>
      <w:r w:rsidR="00394414" w:rsidRPr="00DE59CA">
        <w:rPr>
          <w:rFonts w:ascii="Times New Roman" w:eastAsia="Calibri" w:hAnsi="Times New Roman"/>
          <w:b/>
          <w:sz w:val="24"/>
          <w:szCs w:val="24"/>
        </w:rPr>
        <w:t xml:space="preserve">ООД.10 </w:t>
      </w:r>
      <w:r w:rsidR="00394414" w:rsidRPr="00DE59CA">
        <w:rPr>
          <w:rFonts w:ascii="Times New Roman" w:hAnsi="Times New Roman"/>
          <w:b/>
          <w:sz w:val="24"/>
          <w:szCs w:val="24"/>
        </w:rPr>
        <w:t>Естествознание</w:t>
      </w:r>
    </w:p>
    <w:p w:rsidR="00347C38" w:rsidRPr="00DE59CA" w:rsidRDefault="00347C38" w:rsidP="00DE59CA">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sz w:val="24"/>
          <w:szCs w:val="24"/>
        </w:rPr>
      </w:pPr>
      <w:r w:rsidRPr="00DE59CA">
        <w:rPr>
          <w:rFonts w:ascii="Times New Roman" w:hAnsi="Times New Roman"/>
          <w:sz w:val="24"/>
          <w:szCs w:val="24"/>
        </w:rPr>
        <w:t xml:space="preserve"> является обязательной частью блока ООД ПООП-П в соответствии с ФГОС СПО по </w:t>
      </w:r>
      <w:r w:rsidRPr="00DE59CA">
        <w:rPr>
          <w:rFonts w:ascii="Times New Roman" w:hAnsi="Times New Roman"/>
          <w:color w:val="000000"/>
          <w:sz w:val="24"/>
          <w:szCs w:val="24"/>
        </w:rPr>
        <w:t xml:space="preserve">специальности </w:t>
      </w:r>
      <w:r w:rsidR="000F526F" w:rsidRPr="00DE59CA">
        <w:rPr>
          <w:rFonts w:ascii="Times New Roman" w:hAnsi="Times New Roman"/>
          <w:sz w:val="24"/>
          <w:szCs w:val="24"/>
          <w:u w:val="single"/>
        </w:rPr>
        <w:t>15.02.16 Технология машиностроения</w:t>
      </w:r>
      <w:r w:rsidRPr="00DE59CA">
        <w:rPr>
          <w:rFonts w:ascii="Times New Roman" w:hAnsi="Times New Roman"/>
          <w:sz w:val="24"/>
          <w:szCs w:val="24"/>
        </w:rPr>
        <w:t xml:space="preserve">. </w:t>
      </w:r>
    </w:p>
    <w:p w:rsidR="00347C38" w:rsidRPr="00DE59CA" w:rsidRDefault="00347C38" w:rsidP="00DE59CA">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sz w:val="24"/>
          <w:szCs w:val="24"/>
        </w:rPr>
      </w:pPr>
      <w:r w:rsidRPr="00DE59CA">
        <w:rPr>
          <w:rFonts w:ascii="Times New Roman" w:hAnsi="Times New Roman"/>
          <w:sz w:val="24"/>
          <w:szCs w:val="24"/>
        </w:rPr>
        <w:t>Особое значение дисциплина имеет при формировании и развитии ОК _</w:t>
      </w:r>
      <w:r w:rsidR="00F31F05" w:rsidRPr="00DE59CA">
        <w:rPr>
          <w:rFonts w:ascii="Times New Roman" w:hAnsi="Times New Roman"/>
          <w:sz w:val="24"/>
          <w:szCs w:val="24"/>
          <w:u w:val="single"/>
        </w:rPr>
        <w:t xml:space="preserve"> ОК 01, ОК 02, ОК 03, ОК 04, ОК 05, ОК 06, ОК 07, ОК 08, ОК 09</w:t>
      </w:r>
      <w:r w:rsidR="00F31F05" w:rsidRPr="00DE59CA">
        <w:rPr>
          <w:rFonts w:ascii="Times New Roman" w:hAnsi="Times New Roman"/>
          <w:sz w:val="24"/>
          <w:szCs w:val="24"/>
        </w:rPr>
        <w:t>.</w:t>
      </w:r>
    </w:p>
    <w:p w:rsidR="00347C38" w:rsidRPr="00DE59CA" w:rsidRDefault="00347C38"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b/>
          <w:sz w:val="24"/>
          <w:szCs w:val="24"/>
        </w:rPr>
      </w:pPr>
    </w:p>
    <w:p w:rsidR="00347C38" w:rsidRPr="00DE59CA" w:rsidRDefault="00347C38" w:rsidP="00DE59CA">
      <w:pPr>
        <w:spacing w:after="0"/>
        <w:ind w:firstLine="709"/>
        <w:rPr>
          <w:rFonts w:ascii="Times New Roman" w:hAnsi="Times New Roman"/>
          <w:b/>
          <w:sz w:val="24"/>
          <w:szCs w:val="24"/>
        </w:rPr>
      </w:pPr>
      <w:r w:rsidRPr="00DE59CA">
        <w:rPr>
          <w:rFonts w:ascii="Times New Roman" w:hAnsi="Times New Roman"/>
          <w:b/>
          <w:sz w:val="24"/>
          <w:szCs w:val="24"/>
        </w:rPr>
        <w:t>1.2. Цель и планируемые результаты освоения дисциплины:</w:t>
      </w:r>
    </w:p>
    <w:p w:rsidR="00347C38" w:rsidRPr="00DE59CA" w:rsidRDefault="00347C38" w:rsidP="00DE59CA">
      <w:pPr>
        <w:suppressAutoHyphens/>
        <w:spacing w:after="0"/>
        <w:ind w:firstLine="709"/>
        <w:jc w:val="both"/>
        <w:rPr>
          <w:rFonts w:ascii="Times New Roman" w:hAnsi="Times New Roman"/>
          <w:sz w:val="24"/>
          <w:szCs w:val="24"/>
          <w:lang w:eastAsia="en-US"/>
        </w:rPr>
      </w:pPr>
      <w:r w:rsidRPr="00DE59CA">
        <w:rPr>
          <w:rFonts w:ascii="Times New Roman" w:hAnsi="Times New Roman"/>
          <w:sz w:val="24"/>
          <w:szCs w:val="24"/>
        </w:rPr>
        <w:t xml:space="preserve">В рамках программы учебной дисциплины </w:t>
      </w:r>
      <w:proofErr w:type="gramStart"/>
      <w:r w:rsidRPr="00DE59CA">
        <w:rPr>
          <w:rFonts w:ascii="Times New Roman" w:hAnsi="Times New Roman"/>
          <w:sz w:val="24"/>
          <w:szCs w:val="24"/>
        </w:rPr>
        <w:t>обучающимися</w:t>
      </w:r>
      <w:proofErr w:type="gramEnd"/>
      <w:r w:rsidRPr="00DE59CA">
        <w:rPr>
          <w:rFonts w:ascii="Times New Roman" w:hAnsi="Times New Roman"/>
          <w:sz w:val="24"/>
          <w:szCs w:val="24"/>
        </w:rPr>
        <w:t xml:space="preserve"> осваиваются умения и знания</w:t>
      </w:r>
    </w:p>
    <w:tbl>
      <w:tblPr>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589"/>
        <w:gridCol w:w="4898"/>
        <w:gridCol w:w="3260"/>
      </w:tblGrid>
      <w:tr w:rsidR="00347C38" w:rsidRPr="00DE59CA" w:rsidTr="00347C38">
        <w:trPr>
          <w:trHeight w:val="649"/>
        </w:trPr>
        <w:tc>
          <w:tcPr>
            <w:tcW w:w="1589" w:type="dxa"/>
            <w:hideMark/>
          </w:tcPr>
          <w:p w:rsidR="00347C38" w:rsidRPr="00DE59CA" w:rsidRDefault="00347C38" w:rsidP="00DE59CA">
            <w:pPr>
              <w:suppressAutoHyphens/>
              <w:spacing w:after="0"/>
              <w:jc w:val="center"/>
              <w:rPr>
                <w:rFonts w:ascii="Times New Roman" w:hAnsi="Times New Roman"/>
                <w:sz w:val="24"/>
                <w:szCs w:val="24"/>
              </w:rPr>
            </w:pPr>
            <w:r w:rsidRPr="00DE59CA">
              <w:rPr>
                <w:rFonts w:ascii="Times New Roman" w:hAnsi="Times New Roman"/>
                <w:sz w:val="24"/>
                <w:szCs w:val="24"/>
              </w:rPr>
              <w:t xml:space="preserve">Код </w:t>
            </w:r>
          </w:p>
          <w:p w:rsidR="00347C38" w:rsidRPr="00DE59CA" w:rsidRDefault="00347C38" w:rsidP="00DE59CA">
            <w:pPr>
              <w:suppressAutoHyphens/>
              <w:spacing w:after="0"/>
              <w:jc w:val="center"/>
              <w:rPr>
                <w:rFonts w:ascii="Times New Roman" w:hAnsi="Times New Roman"/>
                <w:sz w:val="24"/>
                <w:szCs w:val="24"/>
              </w:rPr>
            </w:pPr>
            <w:r w:rsidRPr="00DE59CA">
              <w:rPr>
                <w:rFonts w:ascii="Times New Roman" w:hAnsi="Times New Roman"/>
                <w:sz w:val="24"/>
                <w:szCs w:val="24"/>
              </w:rPr>
              <w:t>ПК, ОК</w:t>
            </w:r>
          </w:p>
        </w:tc>
        <w:tc>
          <w:tcPr>
            <w:tcW w:w="4898" w:type="dxa"/>
            <w:hideMark/>
          </w:tcPr>
          <w:p w:rsidR="00347C38" w:rsidRPr="00DE59CA" w:rsidRDefault="00347C38" w:rsidP="00DE59CA">
            <w:pPr>
              <w:suppressAutoHyphens/>
              <w:spacing w:after="0"/>
              <w:jc w:val="center"/>
              <w:rPr>
                <w:rFonts w:ascii="Times New Roman" w:hAnsi="Times New Roman"/>
                <w:sz w:val="24"/>
                <w:szCs w:val="24"/>
              </w:rPr>
            </w:pPr>
            <w:r w:rsidRPr="00DE59CA">
              <w:rPr>
                <w:rFonts w:ascii="Times New Roman" w:hAnsi="Times New Roman"/>
                <w:sz w:val="24"/>
                <w:szCs w:val="24"/>
              </w:rPr>
              <w:t>Умения</w:t>
            </w:r>
          </w:p>
        </w:tc>
        <w:tc>
          <w:tcPr>
            <w:tcW w:w="3260" w:type="dxa"/>
            <w:hideMark/>
          </w:tcPr>
          <w:p w:rsidR="00347C38" w:rsidRPr="00DE59CA" w:rsidRDefault="00347C38" w:rsidP="00DE59CA">
            <w:pPr>
              <w:suppressAutoHyphens/>
              <w:spacing w:after="0"/>
              <w:jc w:val="center"/>
              <w:rPr>
                <w:rFonts w:ascii="Times New Roman" w:hAnsi="Times New Roman"/>
                <w:sz w:val="24"/>
                <w:szCs w:val="24"/>
              </w:rPr>
            </w:pPr>
            <w:r w:rsidRPr="00DE59CA">
              <w:rPr>
                <w:rFonts w:ascii="Times New Roman" w:hAnsi="Times New Roman"/>
                <w:sz w:val="24"/>
                <w:szCs w:val="24"/>
              </w:rPr>
              <w:t>Знания</w:t>
            </w:r>
          </w:p>
        </w:tc>
      </w:tr>
      <w:tr w:rsidR="000B1A52" w:rsidRPr="00DE59CA" w:rsidTr="00347C38">
        <w:trPr>
          <w:trHeight w:val="212"/>
        </w:trPr>
        <w:tc>
          <w:tcPr>
            <w:tcW w:w="1589" w:type="dxa"/>
          </w:tcPr>
          <w:p w:rsidR="000B1A52" w:rsidRPr="00DE59CA" w:rsidRDefault="000B1A52" w:rsidP="00DE59CA">
            <w:pPr>
              <w:suppressAutoHyphens/>
              <w:spacing w:after="0"/>
              <w:jc w:val="center"/>
              <w:rPr>
                <w:rFonts w:ascii="Times New Roman" w:hAnsi="Times New Roman"/>
                <w:sz w:val="24"/>
                <w:szCs w:val="24"/>
              </w:rPr>
            </w:pPr>
            <w:r w:rsidRPr="00DE59CA">
              <w:rPr>
                <w:rFonts w:ascii="Times New Roman" w:hAnsi="Times New Roman"/>
                <w:bCs/>
                <w:color w:val="000000"/>
                <w:sz w:val="24"/>
                <w:szCs w:val="24"/>
              </w:rPr>
              <w:t>ОК 01 – ОК 09</w:t>
            </w:r>
          </w:p>
        </w:tc>
        <w:tc>
          <w:tcPr>
            <w:tcW w:w="4898" w:type="dxa"/>
          </w:tcPr>
          <w:p w:rsidR="000B1A52" w:rsidRPr="000B1A52" w:rsidRDefault="000B1A52" w:rsidP="000B1A52">
            <w:pPr>
              <w:pStyle w:val="af2"/>
              <w:tabs>
                <w:tab w:val="num" w:pos="33"/>
                <w:tab w:val="left" w:pos="720"/>
                <w:tab w:val="left" w:pos="1429"/>
              </w:tabs>
              <w:overflowPunct w:val="0"/>
              <w:adjustRightInd w:val="0"/>
              <w:spacing w:before="0" w:after="0" w:line="276" w:lineRule="auto"/>
              <w:jc w:val="both"/>
              <w:textAlignment w:val="baseline"/>
              <w:rPr>
                <w:color w:val="000000"/>
              </w:rPr>
            </w:pPr>
            <w:r w:rsidRPr="000B1A52">
              <w:rPr>
                <w:bCs/>
                <w:color w:val="000000"/>
              </w:rPr>
              <w:t>Уд</w:t>
            </w:r>
            <w:proofErr w:type="gramStart"/>
            <w:r w:rsidRPr="000B1A52">
              <w:rPr>
                <w:bCs/>
                <w:color w:val="000000"/>
              </w:rPr>
              <w:t>1</w:t>
            </w:r>
            <w:proofErr w:type="gramEnd"/>
            <w:r w:rsidRPr="000B1A52">
              <w:rPr>
                <w:bCs/>
                <w:color w:val="000000"/>
              </w:rPr>
              <w:t xml:space="preserve"> объяснять: </w:t>
            </w:r>
            <w:r w:rsidRPr="000B1A52">
              <w:rPr>
                <w:color w:val="000000"/>
              </w:rPr>
              <w:t xml:space="preserve">роль биологии в формировании научного мировоззрения; вклад биологических теорий в формирование современной естественнонаучной картины мира; единство живой и неживой природы, родство живых организмов; </w:t>
            </w:r>
          </w:p>
          <w:p w:rsidR="000B1A52" w:rsidRPr="000B1A52" w:rsidRDefault="000B1A52" w:rsidP="000B1A52">
            <w:pPr>
              <w:pStyle w:val="af2"/>
              <w:tabs>
                <w:tab w:val="num" w:pos="33"/>
                <w:tab w:val="left" w:pos="720"/>
                <w:tab w:val="left" w:pos="1429"/>
              </w:tabs>
              <w:overflowPunct w:val="0"/>
              <w:adjustRightInd w:val="0"/>
              <w:spacing w:before="0" w:after="0" w:line="276" w:lineRule="auto"/>
              <w:jc w:val="both"/>
              <w:textAlignment w:val="baseline"/>
              <w:rPr>
                <w:color w:val="000000"/>
              </w:rPr>
            </w:pPr>
            <w:r w:rsidRPr="000B1A52">
              <w:rPr>
                <w:bCs/>
                <w:color w:val="000000"/>
              </w:rPr>
              <w:t>Уд</w:t>
            </w:r>
            <w:proofErr w:type="gramStart"/>
            <w:r w:rsidRPr="000B1A52">
              <w:rPr>
                <w:bCs/>
                <w:color w:val="000000"/>
              </w:rPr>
              <w:t>2</w:t>
            </w:r>
            <w:proofErr w:type="gramEnd"/>
            <w:r w:rsidRPr="000B1A52">
              <w:rPr>
                <w:bCs/>
                <w:color w:val="000000"/>
              </w:rPr>
              <w:t xml:space="preserve"> </w:t>
            </w:r>
            <w:r w:rsidRPr="000B1A52">
              <w:rPr>
                <w:color w:val="000000"/>
              </w:rPr>
              <w:t xml:space="preserve">отрицательное влияние алкоголя, никотина, наркотических веществ на развитие зародыша человека; </w:t>
            </w:r>
          </w:p>
          <w:p w:rsidR="000B1A52" w:rsidRPr="000B1A52" w:rsidRDefault="000B1A52" w:rsidP="000B1A52">
            <w:pPr>
              <w:pStyle w:val="af2"/>
              <w:tabs>
                <w:tab w:val="num" w:pos="33"/>
                <w:tab w:val="left" w:pos="720"/>
                <w:tab w:val="left" w:pos="1429"/>
              </w:tabs>
              <w:overflowPunct w:val="0"/>
              <w:adjustRightInd w:val="0"/>
              <w:spacing w:before="0" w:after="0" w:line="276" w:lineRule="auto"/>
              <w:jc w:val="both"/>
              <w:textAlignment w:val="baseline"/>
              <w:rPr>
                <w:color w:val="000000"/>
              </w:rPr>
            </w:pPr>
            <w:r w:rsidRPr="000B1A52">
              <w:rPr>
                <w:bCs/>
                <w:color w:val="000000"/>
              </w:rPr>
              <w:t xml:space="preserve">Уд3 </w:t>
            </w:r>
            <w:r w:rsidRPr="000B1A52">
              <w:rPr>
                <w:color w:val="000000"/>
              </w:rPr>
              <w:t xml:space="preserve">влияние мутагенов на организм человека, экологических факторов на организмы; </w:t>
            </w:r>
          </w:p>
          <w:p w:rsidR="000B1A52" w:rsidRPr="000B1A52" w:rsidRDefault="000B1A52" w:rsidP="000B1A52">
            <w:pPr>
              <w:pStyle w:val="af2"/>
              <w:tabs>
                <w:tab w:val="num" w:pos="33"/>
                <w:tab w:val="left" w:pos="720"/>
                <w:tab w:val="left" w:pos="1429"/>
              </w:tabs>
              <w:overflowPunct w:val="0"/>
              <w:adjustRightInd w:val="0"/>
              <w:spacing w:before="0" w:after="0" w:line="276" w:lineRule="auto"/>
              <w:jc w:val="both"/>
              <w:textAlignment w:val="baseline"/>
              <w:rPr>
                <w:color w:val="000000"/>
              </w:rPr>
            </w:pPr>
            <w:r w:rsidRPr="000B1A52">
              <w:rPr>
                <w:bCs/>
                <w:color w:val="000000"/>
              </w:rPr>
              <w:t>Уд</w:t>
            </w:r>
            <w:proofErr w:type="gramStart"/>
            <w:r w:rsidRPr="000B1A52">
              <w:rPr>
                <w:bCs/>
                <w:color w:val="000000"/>
              </w:rPr>
              <w:t>4</w:t>
            </w:r>
            <w:proofErr w:type="gramEnd"/>
            <w:r w:rsidRPr="000B1A52">
              <w:rPr>
                <w:bCs/>
                <w:color w:val="000000"/>
              </w:rPr>
              <w:t xml:space="preserve"> </w:t>
            </w:r>
            <w:r w:rsidRPr="000B1A52">
              <w:rPr>
                <w:color w:val="000000"/>
              </w:rPr>
              <w:t>взаимосвязи организмов и окружающей среды; причины эволюции, изменяемости видов, нарушений развития организмов, наследственных заболеваний, мутаций, устойчивости и смены экосистем; необходимости сохранения многообразия видов;</w:t>
            </w:r>
          </w:p>
          <w:p w:rsidR="000B1A52" w:rsidRPr="000B1A52" w:rsidRDefault="000B1A52" w:rsidP="000B1A52">
            <w:pPr>
              <w:pStyle w:val="af2"/>
              <w:tabs>
                <w:tab w:val="num" w:pos="33"/>
                <w:tab w:val="left" w:pos="720"/>
                <w:tab w:val="left" w:pos="1429"/>
              </w:tabs>
              <w:overflowPunct w:val="0"/>
              <w:adjustRightInd w:val="0"/>
              <w:spacing w:before="0" w:after="0" w:line="276" w:lineRule="auto"/>
              <w:jc w:val="both"/>
              <w:textAlignment w:val="baseline"/>
              <w:rPr>
                <w:color w:val="000000"/>
              </w:rPr>
            </w:pPr>
            <w:r w:rsidRPr="000B1A52">
              <w:rPr>
                <w:bCs/>
                <w:color w:val="000000"/>
              </w:rPr>
              <w:t xml:space="preserve">Уд5 </w:t>
            </w:r>
            <w:r w:rsidRPr="000B1A52">
              <w:rPr>
                <w:bCs/>
                <w:iCs/>
                <w:color w:val="000000"/>
              </w:rPr>
              <w:t>решать</w:t>
            </w:r>
            <w:r w:rsidRPr="000B1A52">
              <w:rPr>
                <w:color w:val="000000"/>
              </w:rPr>
              <w:t xml:space="preserve"> элементарные биологические задачи; </w:t>
            </w:r>
          </w:p>
          <w:p w:rsidR="000B1A52" w:rsidRPr="000B1A52" w:rsidRDefault="000B1A52" w:rsidP="000B1A52">
            <w:pPr>
              <w:pStyle w:val="af2"/>
              <w:tabs>
                <w:tab w:val="num" w:pos="33"/>
                <w:tab w:val="left" w:pos="720"/>
                <w:tab w:val="left" w:pos="1429"/>
              </w:tabs>
              <w:overflowPunct w:val="0"/>
              <w:adjustRightInd w:val="0"/>
              <w:spacing w:before="0" w:after="0" w:line="276" w:lineRule="auto"/>
              <w:jc w:val="both"/>
              <w:textAlignment w:val="baseline"/>
              <w:rPr>
                <w:color w:val="000000"/>
              </w:rPr>
            </w:pPr>
            <w:r w:rsidRPr="000B1A52">
              <w:rPr>
                <w:bCs/>
                <w:color w:val="000000"/>
              </w:rPr>
              <w:t>Уд</w:t>
            </w:r>
            <w:proofErr w:type="gramStart"/>
            <w:r w:rsidRPr="000B1A52">
              <w:rPr>
                <w:bCs/>
                <w:color w:val="000000"/>
              </w:rPr>
              <w:t>6</w:t>
            </w:r>
            <w:proofErr w:type="gramEnd"/>
            <w:r w:rsidRPr="000B1A52">
              <w:rPr>
                <w:bCs/>
                <w:color w:val="000000"/>
              </w:rPr>
              <w:t xml:space="preserve"> </w:t>
            </w:r>
            <w:r w:rsidRPr="000B1A52">
              <w:rPr>
                <w:color w:val="000000"/>
              </w:rPr>
              <w:t>составлять элементарные схемы скрещивания и схемы переноса веществ и энергии в экосистемах (цепи питания);</w:t>
            </w:r>
          </w:p>
          <w:p w:rsidR="000B1A52" w:rsidRPr="000B1A52" w:rsidRDefault="000B1A52" w:rsidP="000B1A52">
            <w:pPr>
              <w:pStyle w:val="af2"/>
              <w:tabs>
                <w:tab w:val="num" w:pos="33"/>
                <w:tab w:val="left" w:pos="720"/>
                <w:tab w:val="left" w:pos="1429"/>
              </w:tabs>
              <w:overflowPunct w:val="0"/>
              <w:adjustRightInd w:val="0"/>
              <w:spacing w:before="0" w:after="0" w:line="276" w:lineRule="auto"/>
              <w:jc w:val="both"/>
              <w:textAlignment w:val="baseline"/>
              <w:rPr>
                <w:color w:val="000000"/>
              </w:rPr>
            </w:pPr>
            <w:r w:rsidRPr="000B1A52">
              <w:rPr>
                <w:bCs/>
                <w:color w:val="000000"/>
              </w:rPr>
              <w:t>Уд</w:t>
            </w:r>
            <w:proofErr w:type="gramStart"/>
            <w:r w:rsidRPr="000B1A52">
              <w:rPr>
                <w:bCs/>
                <w:color w:val="000000"/>
              </w:rPr>
              <w:t>7</w:t>
            </w:r>
            <w:proofErr w:type="gramEnd"/>
            <w:r w:rsidRPr="000B1A52">
              <w:rPr>
                <w:bCs/>
                <w:color w:val="000000"/>
              </w:rPr>
              <w:t xml:space="preserve"> </w:t>
            </w:r>
            <w:r w:rsidRPr="000B1A52">
              <w:rPr>
                <w:bCs/>
                <w:iCs/>
                <w:color w:val="000000"/>
              </w:rPr>
              <w:t>описывать</w:t>
            </w:r>
            <w:r w:rsidRPr="000B1A52">
              <w:rPr>
                <w:color w:val="000000"/>
              </w:rPr>
              <w:t xml:space="preserve"> особей видов по морфологическому критерию; </w:t>
            </w:r>
          </w:p>
          <w:p w:rsidR="000B1A52" w:rsidRPr="000B1A52" w:rsidRDefault="000B1A52" w:rsidP="000B1A52">
            <w:pPr>
              <w:pStyle w:val="af2"/>
              <w:tabs>
                <w:tab w:val="num" w:pos="33"/>
                <w:tab w:val="left" w:pos="720"/>
                <w:tab w:val="left" w:pos="1429"/>
              </w:tabs>
              <w:overflowPunct w:val="0"/>
              <w:adjustRightInd w:val="0"/>
              <w:spacing w:before="0" w:after="0" w:line="276" w:lineRule="auto"/>
              <w:jc w:val="both"/>
              <w:textAlignment w:val="baseline"/>
              <w:rPr>
                <w:color w:val="000000"/>
              </w:rPr>
            </w:pPr>
            <w:r w:rsidRPr="000B1A52">
              <w:rPr>
                <w:bCs/>
                <w:color w:val="000000"/>
              </w:rPr>
              <w:t xml:space="preserve">Уд8 </w:t>
            </w:r>
            <w:r w:rsidRPr="000B1A52">
              <w:rPr>
                <w:bCs/>
                <w:iCs/>
                <w:color w:val="000000"/>
              </w:rPr>
              <w:t>выявлять</w:t>
            </w:r>
            <w:r w:rsidRPr="000B1A52">
              <w:rPr>
                <w:color w:val="000000"/>
              </w:rPr>
              <w:t xml:space="preserve"> приспособления организмов к среде обитания, источники мутагенов в окружающей среде (косвенно), </w:t>
            </w:r>
            <w:r w:rsidRPr="000B1A52">
              <w:rPr>
                <w:color w:val="000000"/>
              </w:rPr>
              <w:lastRenderedPageBreak/>
              <w:t>антропогенные изменения в экосистемах своей местности;</w:t>
            </w:r>
          </w:p>
          <w:p w:rsidR="000B1A52" w:rsidRPr="000B1A52" w:rsidRDefault="000B1A52" w:rsidP="000B1A52">
            <w:pPr>
              <w:pStyle w:val="af2"/>
              <w:tabs>
                <w:tab w:val="num" w:pos="33"/>
                <w:tab w:val="left" w:pos="720"/>
                <w:tab w:val="left" w:pos="1429"/>
              </w:tabs>
              <w:overflowPunct w:val="0"/>
              <w:adjustRightInd w:val="0"/>
              <w:spacing w:before="0" w:after="0" w:line="276" w:lineRule="auto"/>
              <w:jc w:val="both"/>
              <w:textAlignment w:val="baseline"/>
              <w:rPr>
                <w:color w:val="000000"/>
              </w:rPr>
            </w:pPr>
            <w:r w:rsidRPr="000B1A52">
              <w:rPr>
                <w:bCs/>
                <w:color w:val="000000"/>
              </w:rPr>
              <w:t>Уд</w:t>
            </w:r>
            <w:proofErr w:type="gramStart"/>
            <w:r w:rsidRPr="000B1A52">
              <w:rPr>
                <w:bCs/>
                <w:color w:val="000000"/>
              </w:rPr>
              <w:t>9</w:t>
            </w:r>
            <w:proofErr w:type="gramEnd"/>
            <w:r w:rsidRPr="000B1A52">
              <w:rPr>
                <w:bCs/>
                <w:color w:val="000000"/>
              </w:rPr>
              <w:t xml:space="preserve"> </w:t>
            </w:r>
            <w:r w:rsidRPr="000B1A52">
              <w:rPr>
                <w:bCs/>
                <w:iCs/>
                <w:color w:val="000000"/>
              </w:rPr>
              <w:t>сравнивать</w:t>
            </w:r>
            <w:r w:rsidRPr="000B1A52">
              <w:rPr>
                <w:color w:val="000000"/>
              </w:rPr>
              <w:t xml:space="preserve">: биологические объекты (тела живой и неживой природы по химическому составу, зародыши человека и других млекопитающих, природные экосистемы и агроэкосистемы своей местности), процессы (естественный и искусственный отбор, половое и бесполое размножение) и делать выводы на основе сравнения; </w:t>
            </w:r>
          </w:p>
          <w:p w:rsidR="000B1A52" w:rsidRPr="000B1A52" w:rsidRDefault="000B1A52" w:rsidP="000B1A52">
            <w:pPr>
              <w:pStyle w:val="af2"/>
              <w:tabs>
                <w:tab w:val="num" w:pos="33"/>
                <w:tab w:val="left" w:pos="720"/>
                <w:tab w:val="left" w:pos="1429"/>
              </w:tabs>
              <w:overflowPunct w:val="0"/>
              <w:adjustRightInd w:val="0"/>
              <w:spacing w:before="0" w:after="0" w:line="276" w:lineRule="auto"/>
              <w:jc w:val="both"/>
              <w:textAlignment w:val="baseline"/>
              <w:rPr>
                <w:color w:val="000000"/>
              </w:rPr>
            </w:pPr>
            <w:r w:rsidRPr="000B1A52">
              <w:rPr>
                <w:bCs/>
                <w:color w:val="000000"/>
              </w:rPr>
              <w:t xml:space="preserve">Уд10 </w:t>
            </w:r>
            <w:r w:rsidRPr="000B1A52">
              <w:rPr>
                <w:bCs/>
                <w:iCs/>
                <w:color w:val="000000"/>
              </w:rPr>
              <w:t xml:space="preserve">анализировать и оценивать </w:t>
            </w:r>
            <w:r w:rsidRPr="000B1A52">
              <w:rPr>
                <w:color w:val="000000"/>
              </w:rPr>
              <w:t>различные гипотезы сущности жизни, происхождения жизни и человека, глобальные экологические проблемы и пути их решения, последствия собственной деятельности в окружающей среде;</w:t>
            </w:r>
          </w:p>
          <w:p w:rsidR="000B1A52" w:rsidRPr="000B1A52" w:rsidRDefault="000B1A52" w:rsidP="000B1A52">
            <w:pPr>
              <w:pStyle w:val="af2"/>
              <w:tabs>
                <w:tab w:val="num" w:pos="33"/>
                <w:tab w:val="left" w:pos="720"/>
                <w:tab w:val="left" w:pos="1429"/>
              </w:tabs>
              <w:overflowPunct w:val="0"/>
              <w:adjustRightInd w:val="0"/>
              <w:spacing w:before="0" w:after="0" w:line="276" w:lineRule="auto"/>
              <w:jc w:val="both"/>
              <w:textAlignment w:val="baseline"/>
              <w:rPr>
                <w:color w:val="000000"/>
              </w:rPr>
            </w:pPr>
            <w:r w:rsidRPr="000B1A52">
              <w:rPr>
                <w:bCs/>
                <w:color w:val="000000"/>
              </w:rPr>
              <w:t>Уд10</w:t>
            </w:r>
            <w:r w:rsidRPr="000B1A52">
              <w:rPr>
                <w:color w:val="000000"/>
              </w:rPr>
              <w:t>·</w:t>
            </w:r>
            <w:r w:rsidRPr="000B1A52">
              <w:rPr>
                <w:bCs/>
                <w:iCs/>
                <w:color w:val="000000"/>
              </w:rPr>
              <w:t xml:space="preserve">изучать </w:t>
            </w:r>
            <w:r w:rsidRPr="000B1A52">
              <w:rPr>
                <w:color w:val="000000"/>
              </w:rPr>
              <w:t>изменения в экосистемах на биологических моделях;</w:t>
            </w:r>
          </w:p>
          <w:p w:rsidR="000B1A52" w:rsidRPr="000B1A52" w:rsidRDefault="000B1A52" w:rsidP="000B1A52">
            <w:pPr>
              <w:tabs>
                <w:tab w:val="num" w:pos="33"/>
              </w:tabs>
              <w:spacing w:after="0"/>
              <w:jc w:val="both"/>
              <w:rPr>
                <w:rFonts w:ascii="Times New Roman" w:hAnsi="Times New Roman"/>
                <w:color w:val="000000"/>
                <w:sz w:val="24"/>
                <w:szCs w:val="24"/>
              </w:rPr>
            </w:pPr>
            <w:r w:rsidRPr="000B1A52">
              <w:rPr>
                <w:rFonts w:ascii="Times New Roman" w:hAnsi="Times New Roman"/>
                <w:bCs/>
                <w:color w:val="000000"/>
                <w:sz w:val="24"/>
                <w:szCs w:val="24"/>
              </w:rPr>
              <w:t>Уд12</w:t>
            </w:r>
            <w:r w:rsidRPr="000B1A52">
              <w:rPr>
                <w:rFonts w:ascii="Times New Roman" w:hAnsi="Times New Roman"/>
                <w:color w:val="000000"/>
                <w:sz w:val="24"/>
                <w:szCs w:val="24"/>
              </w:rPr>
              <w:t>·</w:t>
            </w:r>
            <w:r w:rsidRPr="000B1A52">
              <w:rPr>
                <w:rFonts w:ascii="Times New Roman" w:hAnsi="Times New Roman"/>
                <w:bCs/>
                <w:iCs/>
                <w:color w:val="000000"/>
                <w:sz w:val="24"/>
                <w:szCs w:val="24"/>
              </w:rPr>
              <w:t xml:space="preserve">находить </w:t>
            </w:r>
            <w:r w:rsidRPr="000B1A52">
              <w:rPr>
                <w:rFonts w:ascii="Times New Roman" w:hAnsi="Times New Roman"/>
                <w:color w:val="000000"/>
                <w:sz w:val="24"/>
                <w:szCs w:val="24"/>
              </w:rPr>
              <w:t>информацию о биологических объектах в различных источниках (учебных текстах, справочниках, научно-популярных изданиях, компьютерных базах данных, ресурсах Интернета) и критически ее оценивать;</w:t>
            </w:r>
          </w:p>
          <w:p w:rsidR="000B1A52" w:rsidRPr="000B1A52" w:rsidRDefault="000B1A52" w:rsidP="000B1A52">
            <w:pPr>
              <w:pStyle w:val="21"/>
              <w:tabs>
                <w:tab w:val="left" w:pos="2977"/>
              </w:tabs>
              <w:spacing w:after="0" w:line="276" w:lineRule="auto"/>
              <w:ind w:left="0" w:firstLine="0"/>
              <w:rPr>
                <w:rFonts w:ascii="Times New Roman" w:hAnsi="Times New Roman"/>
                <w:sz w:val="24"/>
                <w:szCs w:val="24"/>
              </w:rPr>
            </w:pPr>
            <w:r w:rsidRPr="000B1A52">
              <w:rPr>
                <w:rFonts w:ascii="Times New Roman" w:hAnsi="Times New Roman"/>
                <w:bCs/>
                <w:color w:val="000000"/>
                <w:sz w:val="24"/>
                <w:szCs w:val="24"/>
              </w:rPr>
              <w:t xml:space="preserve">Уд13 </w:t>
            </w:r>
            <w:r w:rsidRPr="000B1A52">
              <w:rPr>
                <w:rFonts w:ascii="Times New Roman" w:hAnsi="Times New Roman"/>
                <w:sz w:val="24"/>
                <w:szCs w:val="24"/>
              </w:rPr>
              <w:t>определять: валентность и степень окисления химических элементов, тип химической связи в соединениях, заряд иона, характер среды в водных растворах неорганических и органических соединений, окислитель и восстановитель, принадлежность веществ к разным классам неорганических и органических соединений;</w:t>
            </w:r>
          </w:p>
          <w:p w:rsidR="000B1A52" w:rsidRPr="000B1A52" w:rsidRDefault="000B1A52" w:rsidP="000B1A52">
            <w:pPr>
              <w:pStyle w:val="21"/>
              <w:tabs>
                <w:tab w:val="left" w:pos="2977"/>
              </w:tabs>
              <w:spacing w:after="0" w:line="276" w:lineRule="auto"/>
              <w:ind w:left="0" w:firstLine="0"/>
              <w:rPr>
                <w:rFonts w:ascii="Times New Roman" w:hAnsi="Times New Roman"/>
                <w:sz w:val="24"/>
                <w:szCs w:val="24"/>
              </w:rPr>
            </w:pPr>
            <w:r w:rsidRPr="000B1A52">
              <w:rPr>
                <w:rFonts w:ascii="Times New Roman" w:hAnsi="Times New Roman"/>
                <w:bCs/>
                <w:color w:val="000000"/>
                <w:sz w:val="24"/>
                <w:szCs w:val="24"/>
              </w:rPr>
              <w:t>Уд14</w:t>
            </w:r>
            <w:r w:rsidRPr="000B1A52">
              <w:rPr>
                <w:rFonts w:ascii="Times New Roman" w:hAnsi="Times New Roman"/>
                <w:b/>
                <w:sz w:val="24"/>
                <w:szCs w:val="24"/>
              </w:rPr>
              <w:t xml:space="preserve"> </w:t>
            </w:r>
            <w:r w:rsidRPr="000B1A52">
              <w:rPr>
                <w:rFonts w:ascii="Times New Roman" w:hAnsi="Times New Roman"/>
                <w:sz w:val="24"/>
                <w:szCs w:val="24"/>
              </w:rPr>
              <w:t>характеризовать: элементы малых периодов по их положению в Периодической системе Д.И. Менделеева; общие химические свойства металлов, неметаллов, основных классов неорганических и органических соединений; строение и химические свойства изученных неорганических и органических соединений;</w:t>
            </w:r>
          </w:p>
          <w:p w:rsidR="000B1A52" w:rsidRPr="000B1A52" w:rsidRDefault="000B1A52" w:rsidP="000B1A52">
            <w:pPr>
              <w:pStyle w:val="21"/>
              <w:tabs>
                <w:tab w:val="left" w:pos="2977"/>
              </w:tabs>
              <w:spacing w:after="0" w:line="276" w:lineRule="auto"/>
              <w:ind w:left="0" w:firstLine="0"/>
              <w:rPr>
                <w:rFonts w:ascii="Times New Roman" w:hAnsi="Times New Roman"/>
                <w:sz w:val="24"/>
                <w:szCs w:val="24"/>
              </w:rPr>
            </w:pPr>
            <w:r w:rsidRPr="000B1A52">
              <w:rPr>
                <w:rFonts w:ascii="Times New Roman" w:hAnsi="Times New Roman"/>
                <w:bCs/>
                <w:color w:val="000000"/>
                <w:sz w:val="24"/>
                <w:szCs w:val="24"/>
              </w:rPr>
              <w:t>Уд15</w:t>
            </w:r>
            <w:r w:rsidRPr="000B1A52">
              <w:rPr>
                <w:rFonts w:ascii="Times New Roman" w:hAnsi="Times New Roman"/>
                <w:b/>
                <w:sz w:val="24"/>
                <w:szCs w:val="24"/>
              </w:rPr>
              <w:t xml:space="preserve"> </w:t>
            </w:r>
            <w:r w:rsidRPr="000B1A52">
              <w:rPr>
                <w:rFonts w:ascii="Times New Roman" w:hAnsi="Times New Roman"/>
                <w:sz w:val="24"/>
                <w:szCs w:val="24"/>
              </w:rPr>
              <w:t xml:space="preserve">объяснять: зависимость свойств веществ от их состава и строения, природу химической связи (ионной ковалентной, металлической и водородной), зависимость </w:t>
            </w:r>
            <w:r w:rsidRPr="000B1A52">
              <w:rPr>
                <w:rFonts w:ascii="Times New Roman" w:hAnsi="Times New Roman"/>
                <w:sz w:val="24"/>
                <w:szCs w:val="24"/>
              </w:rPr>
              <w:lastRenderedPageBreak/>
              <w:t>скорости химической реакции и положение химического равновесия от различных факторов;</w:t>
            </w:r>
          </w:p>
          <w:p w:rsidR="000B1A52" w:rsidRPr="000B1A52" w:rsidRDefault="000B1A52" w:rsidP="000B1A52">
            <w:pPr>
              <w:pStyle w:val="21"/>
              <w:tabs>
                <w:tab w:val="left" w:pos="2977"/>
              </w:tabs>
              <w:spacing w:after="0" w:line="276" w:lineRule="auto"/>
              <w:ind w:left="0" w:firstLine="0"/>
              <w:rPr>
                <w:rFonts w:ascii="Times New Roman" w:hAnsi="Times New Roman"/>
                <w:sz w:val="24"/>
                <w:szCs w:val="24"/>
              </w:rPr>
            </w:pPr>
            <w:r w:rsidRPr="000B1A52">
              <w:rPr>
                <w:rFonts w:ascii="Times New Roman" w:hAnsi="Times New Roman"/>
                <w:bCs/>
                <w:color w:val="000000"/>
                <w:sz w:val="24"/>
                <w:szCs w:val="24"/>
              </w:rPr>
              <w:t>Уд16</w:t>
            </w:r>
            <w:r w:rsidRPr="000B1A52">
              <w:rPr>
                <w:rFonts w:ascii="Times New Roman" w:hAnsi="Times New Roman"/>
                <w:b/>
                <w:sz w:val="24"/>
                <w:szCs w:val="24"/>
              </w:rPr>
              <w:t xml:space="preserve"> </w:t>
            </w:r>
            <w:r w:rsidRPr="000B1A52">
              <w:rPr>
                <w:rFonts w:ascii="Times New Roman" w:hAnsi="Times New Roman"/>
                <w:sz w:val="24"/>
                <w:szCs w:val="24"/>
              </w:rPr>
              <w:t>выполнять химический эксперимент: по распознаванию важнейших неорганических и органических соединений;</w:t>
            </w:r>
          </w:p>
          <w:p w:rsidR="000B1A52" w:rsidRPr="000B1A52" w:rsidRDefault="000B1A52" w:rsidP="000B1A52">
            <w:pPr>
              <w:pStyle w:val="21"/>
              <w:tabs>
                <w:tab w:val="left" w:pos="2977"/>
              </w:tabs>
              <w:spacing w:after="0" w:line="276" w:lineRule="auto"/>
              <w:ind w:left="0" w:firstLine="0"/>
              <w:rPr>
                <w:rFonts w:ascii="Times New Roman" w:hAnsi="Times New Roman"/>
                <w:sz w:val="24"/>
                <w:szCs w:val="24"/>
              </w:rPr>
            </w:pPr>
            <w:r w:rsidRPr="000B1A52">
              <w:rPr>
                <w:rFonts w:ascii="Times New Roman" w:hAnsi="Times New Roman"/>
                <w:bCs/>
                <w:color w:val="000000"/>
                <w:sz w:val="24"/>
                <w:szCs w:val="24"/>
              </w:rPr>
              <w:t>Уд17</w:t>
            </w:r>
            <w:r w:rsidRPr="000B1A52">
              <w:rPr>
                <w:rFonts w:ascii="Times New Roman" w:hAnsi="Times New Roman"/>
                <w:b/>
                <w:sz w:val="24"/>
                <w:szCs w:val="24"/>
              </w:rPr>
              <w:t xml:space="preserve"> </w:t>
            </w:r>
            <w:r w:rsidRPr="000B1A52">
              <w:rPr>
                <w:rFonts w:ascii="Times New Roman" w:hAnsi="Times New Roman"/>
                <w:sz w:val="24"/>
                <w:szCs w:val="24"/>
              </w:rPr>
              <w:t xml:space="preserve">проводить: самостоятельный поиск химической информации с использованием различных источников (научно-популярных изданий, компьютерных баз данных, ресурсов Интернета); </w:t>
            </w:r>
          </w:p>
          <w:p w:rsidR="000B1A52" w:rsidRPr="000B1A52" w:rsidRDefault="000B1A52" w:rsidP="000B1A52">
            <w:pPr>
              <w:tabs>
                <w:tab w:val="num" w:pos="33"/>
              </w:tabs>
              <w:spacing w:after="0"/>
              <w:jc w:val="both"/>
              <w:rPr>
                <w:rFonts w:ascii="Times New Roman" w:hAnsi="Times New Roman"/>
                <w:sz w:val="24"/>
                <w:szCs w:val="24"/>
              </w:rPr>
            </w:pPr>
            <w:r w:rsidRPr="000B1A52">
              <w:rPr>
                <w:rFonts w:ascii="Times New Roman" w:hAnsi="Times New Roman"/>
                <w:bCs/>
                <w:color w:val="000000"/>
                <w:sz w:val="24"/>
                <w:szCs w:val="24"/>
              </w:rPr>
              <w:t>Уд18</w:t>
            </w:r>
            <w:r w:rsidRPr="000B1A52">
              <w:rPr>
                <w:rFonts w:ascii="Times New Roman" w:hAnsi="Times New Roman"/>
                <w:b/>
                <w:sz w:val="24"/>
                <w:szCs w:val="24"/>
              </w:rPr>
              <w:t xml:space="preserve"> </w:t>
            </w:r>
            <w:r w:rsidRPr="000B1A52">
              <w:rPr>
                <w:rFonts w:ascii="Times New Roman" w:hAnsi="Times New Roman"/>
                <w:sz w:val="24"/>
                <w:szCs w:val="24"/>
              </w:rPr>
              <w:t>решать: расчетные задачи по химическим формулам и уравнениям.</w:t>
            </w:r>
          </w:p>
        </w:tc>
        <w:tc>
          <w:tcPr>
            <w:tcW w:w="3260" w:type="dxa"/>
          </w:tcPr>
          <w:p w:rsidR="000B1A52" w:rsidRPr="000B1A52" w:rsidRDefault="000B1A52" w:rsidP="000B1A52">
            <w:pPr>
              <w:pStyle w:val="af2"/>
              <w:tabs>
                <w:tab w:val="num" w:pos="0"/>
                <w:tab w:val="left" w:pos="720"/>
                <w:tab w:val="left" w:pos="1429"/>
              </w:tabs>
              <w:overflowPunct w:val="0"/>
              <w:adjustRightInd w:val="0"/>
              <w:spacing w:before="0" w:after="0" w:line="276" w:lineRule="auto"/>
              <w:jc w:val="both"/>
              <w:textAlignment w:val="baseline"/>
              <w:rPr>
                <w:color w:val="000000"/>
              </w:rPr>
            </w:pPr>
            <w:r w:rsidRPr="000B1A52">
              <w:rPr>
                <w:bCs/>
                <w:color w:val="000000"/>
              </w:rPr>
              <w:lastRenderedPageBreak/>
              <w:t>Зд</w:t>
            </w:r>
            <w:proofErr w:type="gramStart"/>
            <w:r w:rsidRPr="000B1A52">
              <w:rPr>
                <w:bCs/>
                <w:color w:val="000000"/>
              </w:rPr>
              <w:t>1</w:t>
            </w:r>
            <w:proofErr w:type="gramEnd"/>
            <w:r w:rsidRPr="000B1A52">
              <w:rPr>
                <w:bCs/>
                <w:iCs/>
                <w:color w:val="000000"/>
              </w:rPr>
              <w:t xml:space="preserve"> основные положения</w:t>
            </w:r>
            <w:r w:rsidRPr="000B1A52">
              <w:rPr>
                <w:color w:val="000000"/>
              </w:rPr>
              <w:t xml:space="preserve"> биологических теорий (клеточная, эволюционная теория Ч. Дарвина); </w:t>
            </w:r>
          </w:p>
          <w:p w:rsidR="000B1A52" w:rsidRPr="000B1A52" w:rsidRDefault="000B1A52" w:rsidP="000B1A52">
            <w:pPr>
              <w:pStyle w:val="af2"/>
              <w:tabs>
                <w:tab w:val="num" w:pos="0"/>
                <w:tab w:val="left" w:pos="720"/>
                <w:tab w:val="left" w:pos="1429"/>
              </w:tabs>
              <w:overflowPunct w:val="0"/>
              <w:adjustRightInd w:val="0"/>
              <w:spacing w:before="0" w:after="0" w:line="276" w:lineRule="auto"/>
              <w:jc w:val="both"/>
              <w:textAlignment w:val="baseline"/>
              <w:rPr>
                <w:color w:val="000000"/>
              </w:rPr>
            </w:pPr>
            <w:r w:rsidRPr="000B1A52">
              <w:rPr>
                <w:bCs/>
                <w:color w:val="000000"/>
              </w:rPr>
              <w:t>Зд</w:t>
            </w:r>
            <w:proofErr w:type="gramStart"/>
            <w:r w:rsidRPr="000B1A52">
              <w:rPr>
                <w:bCs/>
                <w:color w:val="000000"/>
              </w:rPr>
              <w:t>2</w:t>
            </w:r>
            <w:proofErr w:type="gramEnd"/>
            <w:r w:rsidRPr="000B1A52">
              <w:rPr>
                <w:bCs/>
                <w:color w:val="000000"/>
              </w:rPr>
              <w:t xml:space="preserve"> </w:t>
            </w:r>
            <w:r w:rsidRPr="000B1A52">
              <w:rPr>
                <w:color w:val="000000"/>
              </w:rPr>
              <w:t>учение В.И. Вернадского о биосфере; сущность законов Г. Менделя, закономерностей изменчивости;</w:t>
            </w:r>
          </w:p>
          <w:p w:rsidR="000B1A52" w:rsidRPr="000B1A52" w:rsidRDefault="000B1A52" w:rsidP="000B1A52">
            <w:pPr>
              <w:pStyle w:val="af2"/>
              <w:tabs>
                <w:tab w:val="num" w:pos="0"/>
                <w:tab w:val="left" w:pos="720"/>
                <w:tab w:val="left" w:pos="1429"/>
              </w:tabs>
              <w:overflowPunct w:val="0"/>
              <w:adjustRightInd w:val="0"/>
              <w:spacing w:before="0" w:after="0" w:line="276" w:lineRule="auto"/>
              <w:jc w:val="both"/>
              <w:textAlignment w:val="baseline"/>
              <w:rPr>
                <w:color w:val="000000"/>
              </w:rPr>
            </w:pPr>
            <w:r w:rsidRPr="000B1A52">
              <w:rPr>
                <w:bCs/>
                <w:color w:val="000000"/>
              </w:rPr>
              <w:t>Зд3</w:t>
            </w:r>
            <w:r w:rsidRPr="000B1A52">
              <w:rPr>
                <w:color w:val="000000"/>
              </w:rPr>
              <w:t xml:space="preserve"> </w:t>
            </w:r>
            <w:r w:rsidRPr="000B1A52">
              <w:rPr>
                <w:bCs/>
                <w:iCs/>
                <w:color w:val="000000"/>
              </w:rPr>
              <w:t>строение биологических объектов:</w:t>
            </w:r>
            <w:r w:rsidRPr="000B1A52">
              <w:rPr>
                <w:color w:val="000000"/>
              </w:rPr>
              <w:t xml:space="preserve"> клетки; генов и хромосом; вида и экосистем (структура); </w:t>
            </w:r>
          </w:p>
          <w:p w:rsidR="000B1A52" w:rsidRPr="000B1A52" w:rsidRDefault="000B1A52" w:rsidP="000B1A52">
            <w:pPr>
              <w:pStyle w:val="af2"/>
              <w:tabs>
                <w:tab w:val="num" w:pos="0"/>
              </w:tabs>
              <w:overflowPunct w:val="0"/>
              <w:adjustRightInd w:val="0"/>
              <w:spacing w:before="0" w:after="0" w:line="276" w:lineRule="auto"/>
              <w:jc w:val="both"/>
              <w:textAlignment w:val="baseline"/>
              <w:rPr>
                <w:color w:val="000000"/>
              </w:rPr>
            </w:pPr>
            <w:r w:rsidRPr="000B1A52">
              <w:rPr>
                <w:bCs/>
                <w:color w:val="000000"/>
              </w:rPr>
              <w:t>Зд</w:t>
            </w:r>
            <w:proofErr w:type="gramStart"/>
            <w:r w:rsidRPr="000B1A52">
              <w:rPr>
                <w:bCs/>
                <w:color w:val="000000"/>
              </w:rPr>
              <w:t>4</w:t>
            </w:r>
            <w:proofErr w:type="gramEnd"/>
            <w:r w:rsidRPr="000B1A52">
              <w:rPr>
                <w:bCs/>
                <w:color w:val="000000"/>
              </w:rPr>
              <w:t xml:space="preserve"> </w:t>
            </w:r>
            <w:r w:rsidRPr="000B1A52">
              <w:rPr>
                <w:bCs/>
                <w:iCs/>
                <w:color w:val="000000"/>
              </w:rPr>
              <w:t>сущность биологических процессов:</w:t>
            </w:r>
            <w:r w:rsidRPr="000B1A52">
              <w:rPr>
                <w:color w:val="000000"/>
              </w:rPr>
              <w:t xml:space="preserve"> размножение, оплодотворение, действие искусственного и естественного отбора, формирование приспособленности, образование видов, круговорот веществ и превращения энергии в экосистемах и биосфере;</w:t>
            </w:r>
          </w:p>
          <w:p w:rsidR="000B1A52" w:rsidRPr="000B1A52" w:rsidRDefault="000B1A52" w:rsidP="000B1A52">
            <w:pPr>
              <w:pStyle w:val="af2"/>
              <w:tabs>
                <w:tab w:val="num" w:pos="0"/>
                <w:tab w:val="left" w:pos="720"/>
                <w:tab w:val="left" w:pos="1429"/>
              </w:tabs>
              <w:overflowPunct w:val="0"/>
              <w:adjustRightInd w:val="0"/>
              <w:spacing w:before="0" w:after="0" w:line="276" w:lineRule="auto"/>
              <w:jc w:val="both"/>
              <w:textAlignment w:val="baseline"/>
              <w:rPr>
                <w:color w:val="000000"/>
              </w:rPr>
            </w:pPr>
            <w:r w:rsidRPr="000B1A52">
              <w:rPr>
                <w:bCs/>
                <w:color w:val="000000"/>
              </w:rPr>
              <w:t xml:space="preserve">Зд5 </w:t>
            </w:r>
            <w:r w:rsidRPr="000B1A52">
              <w:rPr>
                <w:bCs/>
                <w:iCs/>
                <w:color w:val="000000"/>
              </w:rPr>
              <w:t>вклад выдающихся ученых</w:t>
            </w:r>
            <w:r w:rsidRPr="000B1A52">
              <w:rPr>
                <w:color w:val="000000"/>
              </w:rPr>
              <w:t xml:space="preserve"> в развитие биологической науки; </w:t>
            </w:r>
          </w:p>
          <w:p w:rsidR="000B1A52" w:rsidRPr="000B1A52" w:rsidRDefault="000B1A52" w:rsidP="000B1A52">
            <w:pPr>
              <w:pStyle w:val="af2"/>
              <w:tabs>
                <w:tab w:val="num" w:pos="0"/>
              </w:tabs>
              <w:overflowPunct w:val="0"/>
              <w:adjustRightInd w:val="0"/>
              <w:spacing w:before="0" w:after="0" w:line="276" w:lineRule="auto"/>
              <w:jc w:val="both"/>
              <w:textAlignment w:val="baseline"/>
              <w:rPr>
                <w:color w:val="000000"/>
              </w:rPr>
            </w:pPr>
            <w:r w:rsidRPr="000B1A52">
              <w:rPr>
                <w:bCs/>
                <w:color w:val="000000"/>
              </w:rPr>
              <w:t>Зд</w:t>
            </w:r>
            <w:proofErr w:type="gramStart"/>
            <w:r w:rsidRPr="000B1A52">
              <w:rPr>
                <w:bCs/>
                <w:color w:val="000000"/>
              </w:rPr>
              <w:t>6</w:t>
            </w:r>
            <w:proofErr w:type="gramEnd"/>
            <w:r w:rsidRPr="000B1A52">
              <w:rPr>
                <w:bCs/>
                <w:color w:val="000000"/>
              </w:rPr>
              <w:t xml:space="preserve"> </w:t>
            </w:r>
            <w:r w:rsidRPr="000B1A52">
              <w:rPr>
                <w:color w:val="000000"/>
              </w:rPr>
              <w:t>биологическую терминологию и символику;</w:t>
            </w:r>
          </w:p>
          <w:p w:rsidR="000B1A52" w:rsidRPr="000B1A52" w:rsidRDefault="000B1A52" w:rsidP="000B1A52">
            <w:pPr>
              <w:pStyle w:val="21"/>
              <w:tabs>
                <w:tab w:val="left" w:pos="3086"/>
              </w:tabs>
              <w:spacing w:after="0" w:line="276" w:lineRule="auto"/>
              <w:ind w:left="0" w:firstLine="0"/>
              <w:rPr>
                <w:rFonts w:ascii="Times New Roman" w:hAnsi="Times New Roman"/>
                <w:sz w:val="24"/>
                <w:szCs w:val="24"/>
              </w:rPr>
            </w:pPr>
            <w:r w:rsidRPr="000B1A52">
              <w:rPr>
                <w:rFonts w:ascii="Times New Roman" w:hAnsi="Times New Roman"/>
                <w:bCs/>
                <w:color w:val="000000"/>
                <w:sz w:val="24"/>
                <w:szCs w:val="24"/>
              </w:rPr>
              <w:lastRenderedPageBreak/>
              <w:t>Зд</w:t>
            </w:r>
            <w:proofErr w:type="gramStart"/>
            <w:r w:rsidRPr="000B1A52">
              <w:rPr>
                <w:rFonts w:ascii="Times New Roman" w:hAnsi="Times New Roman"/>
                <w:bCs/>
                <w:color w:val="000000"/>
                <w:sz w:val="24"/>
                <w:szCs w:val="24"/>
              </w:rPr>
              <w:t>7</w:t>
            </w:r>
            <w:proofErr w:type="gramEnd"/>
            <w:r w:rsidRPr="000B1A52">
              <w:rPr>
                <w:rFonts w:ascii="Times New Roman" w:hAnsi="Times New Roman"/>
                <w:b/>
                <w:sz w:val="24"/>
                <w:szCs w:val="24"/>
              </w:rPr>
              <w:t xml:space="preserve"> </w:t>
            </w:r>
            <w:r w:rsidRPr="000B1A52">
              <w:rPr>
                <w:rFonts w:ascii="Times New Roman" w:hAnsi="Times New Roman"/>
                <w:sz w:val="24"/>
                <w:szCs w:val="24"/>
              </w:rPr>
              <w:t>важнейшие химические понятия: вещество, химический элемент, атом, молекула, относительные атомная и молекулярная массы, ион, аллотропия, изотопы, химическая связь, электроотрицательность, валентность, степень окисления, моль, молярная масса, молярный объем газообразных веществ, вещества молекулярного и немолекулярного строения, растворы, электролит и неэлектролит, электролитическая диссоциация, окислитель и восстановитель, окисление и восстановление, тепловой эффект реакции, скорость химической реакции, катализ, химическое равновесие, углеродный скелет, функциональная группа, изомерия, гомология;</w:t>
            </w:r>
          </w:p>
          <w:p w:rsidR="000B1A52" w:rsidRPr="000B1A52" w:rsidRDefault="000B1A52" w:rsidP="000B1A52">
            <w:pPr>
              <w:pStyle w:val="21"/>
              <w:tabs>
                <w:tab w:val="left" w:pos="3086"/>
              </w:tabs>
              <w:spacing w:after="0" w:line="276" w:lineRule="auto"/>
              <w:ind w:left="0" w:firstLine="0"/>
              <w:rPr>
                <w:rFonts w:ascii="Times New Roman" w:hAnsi="Times New Roman"/>
                <w:sz w:val="24"/>
                <w:szCs w:val="24"/>
              </w:rPr>
            </w:pPr>
            <w:r w:rsidRPr="000B1A52">
              <w:rPr>
                <w:rFonts w:ascii="Times New Roman" w:hAnsi="Times New Roman"/>
                <w:bCs/>
                <w:color w:val="000000"/>
                <w:sz w:val="24"/>
                <w:szCs w:val="24"/>
              </w:rPr>
              <w:t xml:space="preserve">Зд8 </w:t>
            </w:r>
            <w:r w:rsidRPr="000B1A52">
              <w:rPr>
                <w:rFonts w:ascii="Times New Roman" w:hAnsi="Times New Roman"/>
                <w:b/>
                <w:sz w:val="24"/>
                <w:szCs w:val="24"/>
              </w:rPr>
              <w:t xml:space="preserve"> </w:t>
            </w:r>
            <w:r w:rsidRPr="000B1A52">
              <w:rPr>
                <w:rFonts w:ascii="Times New Roman" w:hAnsi="Times New Roman"/>
                <w:sz w:val="24"/>
                <w:szCs w:val="24"/>
              </w:rPr>
              <w:t>основные законы химии: сохранения массы веществ, постоянства состава веществ, Периодический закон Д.И. Менделеева;</w:t>
            </w:r>
          </w:p>
          <w:p w:rsidR="000B1A52" w:rsidRPr="000B1A52" w:rsidRDefault="000B1A52" w:rsidP="000B1A52">
            <w:pPr>
              <w:pStyle w:val="21"/>
              <w:tabs>
                <w:tab w:val="left" w:pos="3086"/>
              </w:tabs>
              <w:spacing w:after="0" w:line="276" w:lineRule="auto"/>
              <w:ind w:left="0" w:firstLine="0"/>
              <w:rPr>
                <w:rFonts w:ascii="Times New Roman" w:hAnsi="Times New Roman"/>
                <w:sz w:val="24"/>
                <w:szCs w:val="24"/>
              </w:rPr>
            </w:pPr>
            <w:r w:rsidRPr="000B1A52">
              <w:rPr>
                <w:rFonts w:ascii="Times New Roman" w:hAnsi="Times New Roman"/>
                <w:bCs/>
                <w:color w:val="000000"/>
                <w:sz w:val="24"/>
                <w:szCs w:val="24"/>
              </w:rPr>
              <w:t>Зд</w:t>
            </w:r>
            <w:proofErr w:type="gramStart"/>
            <w:r w:rsidRPr="000B1A52">
              <w:rPr>
                <w:rFonts w:ascii="Times New Roman" w:hAnsi="Times New Roman"/>
                <w:bCs/>
                <w:color w:val="000000"/>
                <w:sz w:val="24"/>
                <w:szCs w:val="24"/>
              </w:rPr>
              <w:t>9</w:t>
            </w:r>
            <w:proofErr w:type="gramEnd"/>
            <w:r w:rsidRPr="000B1A52">
              <w:rPr>
                <w:rFonts w:ascii="Times New Roman" w:hAnsi="Times New Roman"/>
                <w:bCs/>
                <w:color w:val="000000"/>
                <w:sz w:val="24"/>
                <w:szCs w:val="24"/>
              </w:rPr>
              <w:t xml:space="preserve"> </w:t>
            </w:r>
            <w:r w:rsidRPr="000B1A52">
              <w:rPr>
                <w:rFonts w:ascii="Times New Roman" w:hAnsi="Times New Roman"/>
                <w:sz w:val="24"/>
                <w:szCs w:val="24"/>
              </w:rPr>
              <w:t>основные теории химии: химической связи, электролитической диссоциации, строения органических и неорганических соединений;</w:t>
            </w:r>
          </w:p>
          <w:p w:rsidR="000B1A52" w:rsidRPr="000B1A52" w:rsidRDefault="000B1A52" w:rsidP="000B1A52">
            <w:pPr>
              <w:tabs>
                <w:tab w:val="left" w:pos="3086"/>
              </w:tabs>
              <w:spacing w:after="0"/>
              <w:rPr>
                <w:rFonts w:ascii="Times New Roman" w:hAnsi="Times New Roman"/>
                <w:sz w:val="24"/>
                <w:szCs w:val="24"/>
              </w:rPr>
            </w:pPr>
            <w:proofErr w:type="gramStart"/>
            <w:r w:rsidRPr="000B1A52">
              <w:rPr>
                <w:rFonts w:ascii="Times New Roman" w:hAnsi="Times New Roman"/>
                <w:bCs/>
                <w:color w:val="000000"/>
                <w:sz w:val="24"/>
                <w:szCs w:val="24"/>
              </w:rPr>
              <w:t>Зд10</w:t>
            </w:r>
            <w:r w:rsidRPr="000B1A52">
              <w:rPr>
                <w:rFonts w:ascii="Times New Roman" w:hAnsi="Times New Roman"/>
                <w:sz w:val="24"/>
                <w:szCs w:val="24"/>
              </w:rPr>
              <w:t xml:space="preserve"> важнейшие вещества и материалы: важнейшие металлы и сплавы; серная, соляная, азотная и уксусная кислоты; благородные газы, водород, кислород, галогены, щелочные металлы;</w:t>
            </w:r>
            <w:proofErr w:type="gramEnd"/>
          </w:p>
          <w:p w:rsidR="000B1A52" w:rsidRPr="000B1A52" w:rsidRDefault="000B1A52" w:rsidP="000B1A52">
            <w:pPr>
              <w:tabs>
                <w:tab w:val="num" w:pos="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sz w:val="24"/>
                <w:szCs w:val="24"/>
              </w:rPr>
            </w:pPr>
            <w:proofErr w:type="gramStart"/>
            <w:r w:rsidRPr="000B1A52">
              <w:rPr>
                <w:rFonts w:ascii="Times New Roman" w:hAnsi="Times New Roman"/>
                <w:bCs/>
                <w:color w:val="000000"/>
                <w:sz w:val="24"/>
                <w:szCs w:val="24"/>
              </w:rPr>
              <w:t xml:space="preserve">Зд11 </w:t>
            </w:r>
            <w:r w:rsidRPr="000B1A52">
              <w:rPr>
                <w:rFonts w:ascii="Times New Roman" w:hAnsi="Times New Roman"/>
                <w:sz w:val="24"/>
                <w:szCs w:val="24"/>
              </w:rPr>
              <w:t xml:space="preserve">основные, кислотные и </w:t>
            </w:r>
            <w:r w:rsidRPr="000B1A52">
              <w:rPr>
                <w:rFonts w:ascii="Times New Roman" w:hAnsi="Times New Roman"/>
                <w:sz w:val="24"/>
                <w:szCs w:val="24"/>
              </w:rPr>
              <w:lastRenderedPageBreak/>
              <w:t>амфотерные оксиды и гидроксиды, щелочи, углекислый и угарный газы, сернистый газ, аммиак, вода, природный газ, метан, этан, этилен, ацетилен, хлорид натрия, карбонат и гидрокарбонат натрия, карбонат и фосфат кальция, бензол, метанол и этанол, сложные эфиры, жиры, мыла, моносахариды (глюкоза), дисахариды (сахароза), полисахариды (крахмал и целлюлоза), анилин, аминокислоты, белки, искусственные и синтетические волокна, каучуки, пластмассы.</w:t>
            </w:r>
            <w:proofErr w:type="gramEnd"/>
          </w:p>
        </w:tc>
      </w:tr>
    </w:tbl>
    <w:p w:rsidR="00347C38" w:rsidRPr="00DE59CA" w:rsidRDefault="00347C38" w:rsidP="00DE59CA">
      <w:pPr>
        <w:suppressAutoHyphens/>
        <w:spacing w:after="0"/>
        <w:ind w:firstLine="709"/>
        <w:rPr>
          <w:rFonts w:ascii="Times New Roman" w:hAnsi="Times New Roman"/>
          <w:b/>
          <w:sz w:val="24"/>
          <w:szCs w:val="24"/>
        </w:rPr>
      </w:pPr>
    </w:p>
    <w:p w:rsidR="00347C38" w:rsidRPr="00DE59CA" w:rsidRDefault="00347C38" w:rsidP="00DE59CA">
      <w:pPr>
        <w:suppressAutoHyphens/>
        <w:spacing w:after="0"/>
        <w:jc w:val="center"/>
        <w:rPr>
          <w:rFonts w:ascii="Times New Roman" w:hAnsi="Times New Roman"/>
          <w:b/>
          <w:sz w:val="24"/>
          <w:szCs w:val="24"/>
        </w:rPr>
      </w:pPr>
      <w:r w:rsidRPr="00DE59CA">
        <w:rPr>
          <w:rFonts w:ascii="Times New Roman" w:hAnsi="Times New Roman"/>
          <w:b/>
          <w:sz w:val="24"/>
          <w:szCs w:val="24"/>
        </w:rPr>
        <w:t>2. СТРУКТУРА И СОДЕРЖАНИЕ УЧЕБНОЙ ДИСЦИПЛИНЫ</w:t>
      </w:r>
    </w:p>
    <w:p w:rsidR="00347C38" w:rsidRPr="00DE59CA" w:rsidRDefault="00347C38" w:rsidP="00DE59CA">
      <w:pPr>
        <w:suppressAutoHyphens/>
        <w:spacing w:after="0"/>
        <w:ind w:firstLine="709"/>
        <w:rPr>
          <w:rFonts w:ascii="Times New Roman" w:hAnsi="Times New Roman"/>
          <w:b/>
          <w:sz w:val="24"/>
          <w:szCs w:val="24"/>
        </w:rPr>
      </w:pPr>
      <w:r w:rsidRPr="00DE59CA">
        <w:rPr>
          <w:rFonts w:ascii="Times New Roman" w:hAnsi="Times New Roman"/>
          <w:b/>
          <w:sz w:val="24"/>
          <w:szCs w:val="24"/>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tblPr>
      <w:tblGrid>
        <w:gridCol w:w="7054"/>
        <w:gridCol w:w="2517"/>
      </w:tblGrid>
      <w:tr w:rsidR="00347C38" w:rsidRPr="00DE59CA" w:rsidTr="00347C38">
        <w:trPr>
          <w:trHeight w:val="490"/>
        </w:trPr>
        <w:tc>
          <w:tcPr>
            <w:tcW w:w="3685" w:type="pct"/>
            <w:vAlign w:val="center"/>
          </w:tcPr>
          <w:p w:rsidR="00347C38" w:rsidRPr="00DE59CA" w:rsidRDefault="00347C38" w:rsidP="00DE59CA">
            <w:pPr>
              <w:suppressAutoHyphens/>
              <w:spacing w:after="0"/>
              <w:rPr>
                <w:rFonts w:ascii="Times New Roman" w:hAnsi="Times New Roman"/>
                <w:b/>
                <w:sz w:val="24"/>
                <w:szCs w:val="24"/>
              </w:rPr>
            </w:pPr>
            <w:r w:rsidRPr="00DE59CA">
              <w:rPr>
                <w:rFonts w:ascii="Times New Roman" w:hAnsi="Times New Roman"/>
                <w:b/>
                <w:sz w:val="24"/>
                <w:szCs w:val="24"/>
              </w:rPr>
              <w:t>Вид учебной работы</w:t>
            </w:r>
          </w:p>
        </w:tc>
        <w:tc>
          <w:tcPr>
            <w:tcW w:w="1315" w:type="pct"/>
            <w:vAlign w:val="center"/>
          </w:tcPr>
          <w:p w:rsidR="00347C38" w:rsidRPr="00DE59CA" w:rsidRDefault="00347C38" w:rsidP="00DE59CA">
            <w:pPr>
              <w:suppressAutoHyphens/>
              <w:spacing w:after="0"/>
              <w:rPr>
                <w:rFonts w:ascii="Times New Roman" w:hAnsi="Times New Roman"/>
                <w:b/>
                <w:iCs/>
                <w:sz w:val="24"/>
                <w:szCs w:val="24"/>
              </w:rPr>
            </w:pPr>
            <w:r w:rsidRPr="00DE59CA">
              <w:rPr>
                <w:rFonts w:ascii="Times New Roman" w:hAnsi="Times New Roman"/>
                <w:b/>
                <w:iCs/>
                <w:sz w:val="24"/>
                <w:szCs w:val="24"/>
              </w:rPr>
              <w:t>Объем в часах</w:t>
            </w:r>
          </w:p>
        </w:tc>
      </w:tr>
      <w:tr w:rsidR="00347C38" w:rsidRPr="00DE59CA" w:rsidTr="00347C38">
        <w:trPr>
          <w:trHeight w:val="490"/>
        </w:trPr>
        <w:tc>
          <w:tcPr>
            <w:tcW w:w="3685" w:type="pct"/>
            <w:vAlign w:val="center"/>
          </w:tcPr>
          <w:p w:rsidR="00347C38" w:rsidRPr="00DE59CA" w:rsidRDefault="00347C38" w:rsidP="00DE59CA">
            <w:pPr>
              <w:suppressAutoHyphens/>
              <w:spacing w:after="0"/>
              <w:rPr>
                <w:rFonts w:ascii="Times New Roman" w:hAnsi="Times New Roman"/>
                <w:b/>
                <w:sz w:val="24"/>
                <w:szCs w:val="24"/>
              </w:rPr>
            </w:pPr>
            <w:r w:rsidRPr="00DE59CA">
              <w:rPr>
                <w:rFonts w:ascii="Times New Roman" w:hAnsi="Times New Roman"/>
                <w:b/>
                <w:sz w:val="24"/>
                <w:szCs w:val="24"/>
              </w:rPr>
              <w:t>Объем образовательной программы учебной дисциплины</w:t>
            </w:r>
          </w:p>
        </w:tc>
        <w:tc>
          <w:tcPr>
            <w:tcW w:w="1315" w:type="pct"/>
            <w:vAlign w:val="center"/>
          </w:tcPr>
          <w:p w:rsidR="00347C38" w:rsidRPr="00DE59CA" w:rsidRDefault="00347C38" w:rsidP="00DE59CA">
            <w:pPr>
              <w:suppressAutoHyphens/>
              <w:spacing w:after="0"/>
              <w:jc w:val="center"/>
              <w:rPr>
                <w:rFonts w:ascii="Times New Roman" w:hAnsi="Times New Roman"/>
                <w:iCs/>
                <w:sz w:val="24"/>
                <w:szCs w:val="24"/>
              </w:rPr>
            </w:pPr>
            <w:r w:rsidRPr="00DE59CA">
              <w:rPr>
                <w:rFonts w:ascii="Times New Roman" w:hAnsi="Times New Roman"/>
                <w:iCs/>
                <w:sz w:val="24"/>
                <w:szCs w:val="24"/>
              </w:rPr>
              <w:t>78</w:t>
            </w:r>
          </w:p>
        </w:tc>
      </w:tr>
      <w:tr w:rsidR="00347C38" w:rsidRPr="00DE59CA" w:rsidTr="00347C38">
        <w:trPr>
          <w:trHeight w:val="490"/>
        </w:trPr>
        <w:tc>
          <w:tcPr>
            <w:tcW w:w="3685" w:type="pct"/>
            <w:shd w:val="clear" w:color="auto" w:fill="auto"/>
            <w:vAlign w:val="center"/>
          </w:tcPr>
          <w:p w:rsidR="00347C38" w:rsidRPr="00DE59CA" w:rsidRDefault="00347C38" w:rsidP="00DE59CA">
            <w:pPr>
              <w:suppressAutoHyphens/>
              <w:spacing w:after="0"/>
              <w:rPr>
                <w:rFonts w:ascii="Times New Roman" w:hAnsi="Times New Roman"/>
                <w:b/>
                <w:sz w:val="24"/>
                <w:szCs w:val="24"/>
              </w:rPr>
            </w:pPr>
            <w:r w:rsidRPr="00DE59CA">
              <w:rPr>
                <w:rFonts w:ascii="Times New Roman" w:hAnsi="Times New Roman"/>
                <w:b/>
                <w:sz w:val="24"/>
                <w:szCs w:val="24"/>
              </w:rPr>
              <w:t>в т.ч. в форме практической подготовки</w:t>
            </w:r>
          </w:p>
        </w:tc>
        <w:tc>
          <w:tcPr>
            <w:tcW w:w="1315" w:type="pct"/>
            <w:shd w:val="clear" w:color="auto" w:fill="auto"/>
            <w:vAlign w:val="center"/>
          </w:tcPr>
          <w:p w:rsidR="00347C38" w:rsidRPr="00DE59CA" w:rsidRDefault="00347C38" w:rsidP="00DE59CA">
            <w:pPr>
              <w:suppressAutoHyphens/>
              <w:spacing w:after="0"/>
              <w:rPr>
                <w:rFonts w:ascii="Times New Roman" w:hAnsi="Times New Roman"/>
                <w:iCs/>
                <w:sz w:val="24"/>
                <w:szCs w:val="24"/>
              </w:rPr>
            </w:pPr>
          </w:p>
        </w:tc>
      </w:tr>
      <w:tr w:rsidR="00347C38" w:rsidRPr="00DE59CA" w:rsidTr="00347C38">
        <w:trPr>
          <w:trHeight w:val="336"/>
        </w:trPr>
        <w:tc>
          <w:tcPr>
            <w:tcW w:w="5000" w:type="pct"/>
            <w:gridSpan w:val="2"/>
            <w:vAlign w:val="center"/>
          </w:tcPr>
          <w:p w:rsidR="00347C38" w:rsidRPr="00DE59CA" w:rsidRDefault="00347C38" w:rsidP="00DE59CA">
            <w:pPr>
              <w:suppressAutoHyphens/>
              <w:spacing w:after="0"/>
              <w:rPr>
                <w:rFonts w:ascii="Times New Roman" w:hAnsi="Times New Roman"/>
                <w:iCs/>
                <w:sz w:val="24"/>
                <w:szCs w:val="24"/>
              </w:rPr>
            </w:pPr>
            <w:r w:rsidRPr="00DE59CA">
              <w:rPr>
                <w:rFonts w:ascii="Times New Roman" w:hAnsi="Times New Roman"/>
                <w:sz w:val="24"/>
                <w:szCs w:val="24"/>
              </w:rPr>
              <w:t>в т. ч.:</w:t>
            </w:r>
          </w:p>
        </w:tc>
      </w:tr>
      <w:tr w:rsidR="00347C38" w:rsidRPr="00DE59CA" w:rsidTr="00347C38">
        <w:trPr>
          <w:trHeight w:val="490"/>
        </w:trPr>
        <w:tc>
          <w:tcPr>
            <w:tcW w:w="3685" w:type="pct"/>
            <w:vAlign w:val="center"/>
          </w:tcPr>
          <w:p w:rsidR="00347C38" w:rsidRPr="00DE59CA" w:rsidRDefault="00347C38" w:rsidP="00DE59CA">
            <w:pPr>
              <w:suppressAutoHyphens/>
              <w:spacing w:after="0"/>
              <w:rPr>
                <w:rFonts w:ascii="Times New Roman" w:hAnsi="Times New Roman"/>
                <w:sz w:val="24"/>
                <w:szCs w:val="24"/>
              </w:rPr>
            </w:pPr>
            <w:r w:rsidRPr="00DE59CA">
              <w:rPr>
                <w:rFonts w:ascii="Times New Roman" w:hAnsi="Times New Roman"/>
                <w:sz w:val="24"/>
                <w:szCs w:val="24"/>
              </w:rPr>
              <w:t>теоретическое обучение</w:t>
            </w:r>
          </w:p>
        </w:tc>
        <w:tc>
          <w:tcPr>
            <w:tcW w:w="1315" w:type="pct"/>
            <w:vAlign w:val="center"/>
          </w:tcPr>
          <w:p w:rsidR="00347C38" w:rsidRPr="00DE59CA" w:rsidRDefault="00347C38" w:rsidP="00DE59CA">
            <w:pPr>
              <w:suppressAutoHyphens/>
              <w:spacing w:after="0"/>
              <w:jc w:val="center"/>
              <w:rPr>
                <w:rFonts w:ascii="Times New Roman" w:hAnsi="Times New Roman"/>
                <w:iCs/>
                <w:sz w:val="24"/>
                <w:szCs w:val="24"/>
              </w:rPr>
            </w:pPr>
            <w:r w:rsidRPr="00DE59CA">
              <w:rPr>
                <w:rFonts w:ascii="Times New Roman" w:hAnsi="Times New Roman"/>
                <w:iCs/>
                <w:sz w:val="24"/>
                <w:szCs w:val="24"/>
              </w:rPr>
              <w:t>54</w:t>
            </w:r>
          </w:p>
        </w:tc>
      </w:tr>
      <w:tr w:rsidR="00347C38" w:rsidRPr="00DE59CA" w:rsidTr="00347C38">
        <w:trPr>
          <w:trHeight w:val="490"/>
        </w:trPr>
        <w:tc>
          <w:tcPr>
            <w:tcW w:w="3685" w:type="pct"/>
            <w:vAlign w:val="center"/>
          </w:tcPr>
          <w:p w:rsidR="00347C38" w:rsidRPr="00DE59CA" w:rsidRDefault="00347C38" w:rsidP="00DE59CA">
            <w:pPr>
              <w:suppressAutoHyphens/>
              <w:spacing w:after="0"/>
              <w:rPr>
                <w:rFonts w:ascii="Times New Roman" w:hAnsi="Times New Roman"/>
                <w:sz w:val="24"/>
                <w:szCs w:val="24"/>
              </w:rPr>
            </w:pPr>
            <w:r w:rsidRPr="00DE59CA">
              <w:rPr>
                <w:rFonts w:ascii="Times New Roman" w:hAnsi="Times New Roman"/>
                <w:sz w:val="24"/>
                <w:szCs w:val="24"/>
              </w:rPr>
              <w:t>практические занятия (если предусмотрено)</w:t>
            </w:r>
          </w:p>
        </w:tc>
        <w:tc>
          <w:tcPr>
            <w:tcW w:w="1315" w:type="pct"/>
            <w:vAlign w:val="center"/>
          </w:tcPr>
          <w:p w:rsidR="00347C38" w:rsidRPr="00DE59CA" w:rsidRDefault="00394414" w:rsidP="00DE59CA">
            <w:pPr>
              <w:suppressAutoHyphens/>
              <w:spacing w:after="0"/>
              <w:jc w:val="center"/>
              <w:rPr>
                <w:rFonts w:ascii="Times New Roman" w:hAnsi="Times New Roman"/>
                <w:iCs/>
                <w:sz w:val="24"/>
                <w:szCs w:val="24"/>
              </w:rPr>
            </w:pPr>
            <w:r w:rsidRPr="00DE59CA">
              <w:rPr>
                <w:rFonts w:ascii="Times New Roman" w:hAnsi="Times New Roman"/>
                <w:iCs/>
                <w:sz w:val="24"/>
                <w:szCs w:val="24"/>
              </w:rPr>
              <w:t>2</w:t>
            </w:r>
            <w:r w:rsidR="00347C38" w:rsidRPr="00DE59CA">
              <w:rPr>
                <w:rFonts w:ascii="Times New Roman" w:hAnsi="Times New Roman"/>
                <w:iCs/>
                <w:sz w:val="24"/>
                <w:szCs w:val="24"/>
              </w:rPr>
              <w:t>4</w:t>
            </w:r>
          </w:p>
        </w:tc>
      </w:tr>
      <w:tr w:rsidR="00347C38" w:rsidRPr="00DE59CA" w:rsidTr="00347C38">
        <w:trPr>
          <w:trHeight w:val="267"/>
        </w:trPr>
        <w:tc>
          <w:tcPr>
            <w:tcW w:w="3685" w:type="pct"/>
            <w:vAlign w:val="center"/>
          </w:tcPr>
          <w:p w:rsidR="00347C38" w:rsidRPr="00DE59CA" w:rsidRDefault="00347C38" w:rsidP="00DE59CA">
            <w:pPr>
              <w:suppressAutoHyphens/>
              <w:spacing w:after="0"/>
              <w:rPr>
                <w:rFonts w:ascii="Times New Roman" w:hAnsi="Times New Roman"/>
                <w:sz w:val="24"/>
                <w:szCs w:val="24"/>
              </w:rPr>
            </w:pPr>
            <w:r w:rsidRPr="00DE59CA">
              <w:rPr>
                <w:rFonts w:ascii="Times New Roman" w:hAnsi="Times New Roman"/>
                <w:sz w:val="24"/>
                <w:szCs w:val="24"/>
              </w:rPr>
              <w:t xml:space="preserve">Самостоятельная работа </w:t>
            </w:r>
            <w:r w:rsidRPr="00DE59CA">
              <w:rPr>
                <w:rFonts w:ascii="Times New Roman" w:hAnsi="Times New Roman"/>
                <w:b/>
                <w:sz w:val="24"/>
                <w:szCs w:val="24"/>
                <w:vertAlign w:val="superscript"/>
              </w:rPr>
              <w:footnoteReference w:id="10"/>
            </w:r>
          </w:p>
        </w:tc>
        <w:tc>
          <w:tcPr>
            <w:tcW w:w="1315" w:type="pct"/>
            <w:vAlign w:val="center"/>
          </w:tcPr>
          <w:p w:rsidR="00347C38" w:rsidRPr="00DE59CA" w:rsidRDefault="00394414" w:rsidP="00DE59CA">
            <w:pPr>
              <w:suppressAutoHyphens/>
              <w:spacing w:after="0"/>
              <w:jc w:val="center"/>
              <w:rPr>
                <w:rFonts w:ascii="Times New Roman" w:hAnsi="Times New Roman"/>
                <w:iCs/>
                <w:sz w:val="24"/>
                <w:szCs w:val="24"/>
              </w:rPr>
            </w:pPr>
            <w:r w:rsidRPr="00DE59CA">
              <w:rPr>
                <w:rFonts w:ascii="Times New Roman" w:hAnsi="Times New Roman"/>
                <w:iCs/>
                <w:sz w:val="24"/>
                <w:szCs w:val="24"/>
              </w:rPr>
              <w:t>-</w:t>
            </w:r>
          </w:p>
        </w:tc>
      </w:tr>
      <w:tr w:rsidR="00347C38" w:rsidRPr="00DE59CA" w:rsidTr="00347C38">
        <w:trPr>
          <w:trHeight w:val="331"/>
        </w:trPr>
        <w:tc>
          <w:tcPr>
            <w:tcW w:w="3685" w:type="pct"/>
            <w:vAlign w:val="center"/>
          </w:tcPr>
          <w:p w:rsidR="00347C38" w:rsidRPr="00DE59CA" w:rsidRDefault="00347C38" w:rsidP="00DE59CA">
            <w:pPr>
              <w:suppressAutoHyphens/>
              <w:spacing w:after="0"/>
              <w:rPr>
                <w:rFonts w:ascii="Times New Roman" w:hAnsi="Times New Roman"/>
                <w:sz w:val="24"/>
                <w:szCs w:val="24"/>
              </w:rPr>
            </w:pPr>
            <w:r w:rsidRPr="00DE59CA">
              <w:rPr>
                <w:rFonts w:ascii="Times New Roman" w:hAnsi="Times New Roman"/>
                <w:b/>
                <w:iCs/>
                <w:sz w:val="24"/>
                <w:szCs w:val="24"/>
              </w:rPr>
              <w:t>Промежуточная аттестация</w:t>
            </w:r>
          </w:p>
        </w:tc>
        <w:tc>
          <w:tcPr>
            <w:tcW w:w="1315" w:type="pct"/>
            <w:vAlign w:val="center"/>
          </w:tcPr>
          <w:p w:rsidR="00347C38" w:rsidRPr="00DE59CA" w:rsidRDefault="00DE59CA" w:rsidP="00DE59CA">
            <w:pPr>
              <w:suppressAutoHyphens/>
              <w:spacing w:after="0"/>
              <w:rPr>
                <w:rFonts w:ascii="Times New Roman" w:hAnsi="Times New Roman"/>
                <w:iCs/>
                <w:sz w:val="24"/>
                <w:szCs w:val="24"/>
              </w:rPr>
            </w:pPr>
            <w:r>
              <w:rPr>
                <w:rFonts w:ascii="Times New Roman" w:hAnsi="Times New Roman"/>
                <w:iCs/>
                <w:sz w:val="24"/>
                <w:szCs w:val="24"/>
              </w:rPr>
              <w:t>2</w:t>
            </w:r>
          </w:p>
        </w:tc>
      </w:tr>
    </w:tbl>
    <w:p w:rsidR="00347C38" w:rsidRPr="00DE59CA" w:rsidRDefault="00347C38" w:rsidP="00DE59CA">
      <w:pPr>
        <w:suppressAutoHyphens/>
        <w:spacing w:after="0"/>
        <w:rPr>
          <w:rFonts w:ascii="Times New Roman" w:hAnsi="Times New Roman"/>
          <w:b/>
          <w:sz w:val="24"/>
          <w:szCs w:val="24"/>
        </w:rPr>
      </w:pPr>
    </w:p>
    <w:p w:rsidR="00347C38" w:rsidRPr="00DE59CA" w:rsidRDefault="00347C38" w:rsidP="00DE59CA">
      <w:pPr>
        <w:spacing w:after="0"/>
        <w:rPr>
          <w:rFonts w:ascii="Times New Roman" w:hAnsi="Times New Roman"/>
          <w:b/>
          <w:sz w:val="24"/>
          <w:szCs w:val="24"/>
        </w:rPr>
        <w:sectPr w:rsidR="00347C38" w:rsidRPr="00DE59CA" w:rsidSect="00347C38">
          <w:pgSz w:w="11906" w:h="16838"/>
          <w:pgMar w:top="1134" w:right="850" w:bottom="284" w:left="1701" w:header="708" w:footer="708" w:gutter="0"/>
          <w:cols w:space="720"/>
          <w:docGrid w:linePitch="299"/>
        </w:sectPr>
      </w:pPr>
    </w:p>
    <w:p w:rsidR="00347C38" w:rsidRPr="00DE59CA" w:rsidRDefault="00347C38" w:rsidP="00DE59CA">
      <w:pPr>
        <w:pStyle w:val="ab"/>
        <w:numPr>
          <w:ilvl w:val="1"/>
          <w:numId w:val="51"/>
        </w:numPr>
        <w:spacing w:before="0" w:after="0" w:line="276" w:lineRule="auto"/>
        <w:rPr>
          <w:b/>
        </w:rPr>
      </w:pPr>
      <w:r w:rsidRPr="00DE59CA">
        <w:rPr>
          <w:b/>
        </w:rPr>
        <w:lastRenderedPageBreak/>
        <w:t xml:space="preserve">Тематический план и содержание учебной дисциплины </w:t>
      </w:r>
    </w:p>
    <w:tbl>
      <w:tblPr>
        <w:tblW w:w="4985" w:type="pct"/>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2695"/>
        <w:gridCol w:w="5528"/>
        <w:gridCol w:w="6"/>
        <w:gridCol w:w="1840"/>
        <w:gridCol w:w="2557"/>
        <w:gridCol w:w="1277"/>
        <w:gridCol w:w="982"/>
      </w:tblGrid>
      <w:tr w:rsidR="00761859" w:rsidRPr="00DE59CA" w:rsidTr="00BC580A">
        <w:trPr>
          <w:trHeight w:val="20"/>
        </w:trPr>
        <w:tc>
          <w:tcPr>
            <w:tcW w:w="905" w:type="pct"/>
            <w:vAlign w:val="center"/>
          </w:tcPr>
          <w:p w:rsidR="00761859" w:rsidRPr="00DE59CA" w:rsidRDefault="00761859" w:rsidP="00DE59CA">
            <w:pPr>
              <w:suppressAutoHyphens/>
              <w:spacing w:after="0"/>
              <w:jc w:val="center"/>
              <w:rPr>
                <w:rFonts w:ascii="Times New Roman" w:hAnsi="Times New Roman"/>
                <w:b/>
                <w:bCs/>
                <w:sz w:val="24"/>
                <w:szCs w:val="24"/>
              </w:rPr>
            </w:pPr>
            <w:r w:rsidRPr="00DE59CA">
              <w:rPr>
                <w:rFonts w:ascii="Times New Roman" w:hAnsi="Times New Roman"/>
                <w:b/>
                <w:bCs/>
                <w:sz w:val="24"/>
                <w:szCs w:val="24"/>
              </w:rPr>
              <w:t>Наименование разделов и тем</w:t>
            </w:r>
          </w:p>
        </w:tc>
        <w:tc>
          <w:tcPr>
            <w:tcW w:w="1859" w:type="pct"/>
            <w:gridSpan w:val="2"/>
            <w:vAlign w:val="center"/>
          </w:tcPr>
          <w:p w:rsidR="00761859" w:rsidRPr="00DE59CA" w:rsidRDefault="00761859" w:rsidP="00DE59CA">
            <w:pPr>
              <w:suppressAutoHyphens/>
              <w:spacing w:after="0"/>
              <w:jc w:val="center"/>
              <w:rPr>
                <w:rFonts w:ascii="Times New Roman" w:hAnsi="Times New Roman"/>
                <w:b/>
                <w:bCs/>
                <w:sz w:val="24"/>
                <w:szCs w:val="24"/>
              </w:rPr>
            </w:pPr>
            <w:r w:rsidRPr="00DE59CA">
              <w:rPr>
                <w:rFonts w:ascii="Times New Roman" w:hAnsi="Times New Roman"/>
                <w:b/>
                <w:bCs/>
                <w:sz w:val="24"/>
                <w:szCs w:val="24"/>
              </w:rPr>
              <w:t xml:space="preserve">Содержание учебного материала и формы организации деятельности </w:t>
            </w:r>
            <w:proofErr w:type="gramStart"/>
            <w:r w:rsidRPr="00DE59CA">
              <w:rPr>
                <w:rFonts w:ascii="Times New Roman" w:hAnsi="Times New Roman"/>
                <w:b/>
                <w:bCs/>
                <w:sz w:val="24"/>
                <w:szCs w:val="24"/>
              </w:rPr>
              <w:t>обучающихся</w:t>
            </w:r>
            <w:proofErr w:type="gramEnd"/>
          </w:p>
        </w:tc>
        <w:tc>
          <w:tcPr>
            <w:tcW w:w="618" w:type="pct"/>
            <w:vAlign w:val="center"/>
          </w:tcPr>
          <w:p w:rsidR="00761859" w:rsidRPr="00DE59CA" w:rsidRDefault="00761859" w:rsidP="00DE59CA">
            <w:pPr>
              <w:suppressAutoHyphens/>
              <w:spacing w:after="0"/>
              <w:jc w:val="center"/>
              <w:rPr>
                <w:rFonts w:ascii="Times New Roman" w:hAnsi="Times New Roman"/>
                <w:b/>
                <w:bCs/>
                <w:sz w:val="24"/>
                <w:szCs w:val="24"/>
              </w:rPr>
            </w:pPr>
            <w:r w:rsidRPr="00DE59CA">
              <w:rPr>
                <w:rFonts w:ascii="Times New Roman" w:hAnsi="Times New Roman"/>
                <w:b/>
                <w:bCs/>
                <w:sz w:val="24"/>
                <w:szCs w:val="24"/>
              </w:rPr>
              <w:t xml:space="preserve">Объем, акад. ч / в том числе в форме практической подготовки, </w:t>
            </w:r>
            <w:proofErr w:type="gramStart"/>
            <w:r w:rsidRPr="00DE59CA">
              <w:rPr>
                <w:rFonts w:ascii="Times New Roman" w:hAnsi="Times New Roman"/>
                <w:b/>
                <w:bCs/>
                <w:sz w:val="24"/>
                <w:szCs w:val="24"/>
              </w:rPr>
              <w:t>акад</w:t>
            </w:r>
            <w:proofErr w:type="gramEnd"/>
            <w:r w:rsidRPr="00DE59CA">
              <w:rPr>
                <w:rFonts w:ascii="Times New Roman" w:hAnsi="Times New Roman"/>
                <w:b/>
                <w:bCs/>
                <w:sz w:val="24"/>
                <w:szCs w:val="24"/>
              </w:rPr>
              <w:t xml:space="preserve"> ч</w:t>
            </w:r>
          </w:p>
        </w:tc>
        <w:tc>
          <w:tcPr>
            <w:tcW w:w="859" w:type="pct"/>
            <w:vAlign w:val="center"/>
          </w:tcPr>
          <w:p w:rsidR="00761859" w:rsidRPr="00DE59CA" w:rsidRDefault="00761859" w:rsidP="000B1A52">
            <w:pPr>
              <w:suppressAutoHyphens/>
              <w:spacing w:after="0"/>
              <w:jc w:val="center"/>
              <w:rPr>
                <w:rFonts w:ascii="Times New Roman" w:hAnsi="Times New Roman"/>
                <w:b/>
                <w:bCs/>
                <w:sz w:val="24"/>
                <w:szCs w:val="24"/>
              </w:rPr>
            </w:pPr>
            <w:r w:rsidRPr="00DE59CA">
              <w:rPr>
                <w:rFonts w:ascii="Times New Roman" w:hAnsi="Times New Roman"/>
                <w:b/>
                <w:bCs/>
                <w:sz w:val="24"/>
                <w:szCs w:val="24"/>
              </w:rPr>
              <w:t>Коды компетенций и личностных результатов, формированию которых способствует элемент программы</w:t>
            </w:r>
          </w:p>
        </w:tc>
        <w:tc>
          <w:tcPr>
            <w:tcW w:w="429" w:type="pct"/>
          </w:tcPr>
          <w:p w:rsidR="00761859" w:rsidRPr="00DE59CA" w:rsidRDefault="00761859" w:rsidP="00DE59CA">
            <w:pPr>
              <w:suppressAutoHyphens/>
              <w:spacing w:after="0"/>
              <w:jc w:val="center"/>
              <w:rPr>
                <w:rFonts w:ascii="Times New Roman" w:hAnsi="Times New Roman"/>
                <w:b/>
                <w:bCs/>
                <w:sz w:val="24"/>
                <w:szCs w:val="24"/>
              </w:rPr>
            </w:pPr>
            <w:r w:rsidRPr="00DE59CA">
              <w:rPr>
                <w:rFonts w:ascii="Times New Roman" w:hAnsi="Times New Roman"/>
                <w:sz w:val="24"/>
                <w:szCs w:val="24"/>
              </w:rPr>
              <w:t>Код ПК, ОК</w:t>
            </w:r>
          </w:p>
        </w:tc>
        <w:tc>
          <w:tcPr>
            <w:tcW w:w="330" w:type="pct"/>
          </w:tcPr>
          <w:p w:rsidR="00761859" w:rsidRPr="00DE59CA" w:rsidRDefault="00761859" w:rsidP="00DE59CA">
            <w:pPr>
              <w:suppressAutoHyphens/>
              <w:spacing w:after="0"/>
              <w:jc w:val="center"/>
              <w:rPr>
                <w:rFonts w:ascii="Times New Roman" w:hAnsi="Times New Roman"/>
                <w:b/>
                <w:bCs/>
                <w:sz w:val="24"/>
                <w:szCs w:val="24"/>
              </w:rPr>
            </w:pPr>
            <w:r w:rsidRPr="00DE59CA">
              <w:rPr>
                <w:rFonts w:ascii="Times New Roman" w:hAnsi="Times New Roman"/>
                <w:sz w:val="24"/>
                <w:szCs w:val="24"/>
              </w:rPr>
              <w:t>Код Н/У/</w:t>
            </w:r>
            <w:proofErr w:type="gramStart"/>
            <w:r w:rsidRPr="00DE59CA">
              <w:rPr>
                <w:rFonts w:ascii="Times New Roman" w:hAnsi="Times New Roman"/>
                <w:sz w:val="24"/>
                <w:szCs w:val="24"/>
              </w:rPr>
              <w:t>З</w:t>
            </w:r>
            <w:proofErr w:type="gramEnd"/>
          </w:p>
        </w:tc>
      </w:tr>
      <w:tr w:rsidR="00761859" w:rsidRPr="00DE59CA" w:rsidTr="00BC580A">
        <w:trPr>
          <w:trHeight w:val="20"/>
        </w:trPr>
        <w:tc>
          <w:tcPr>
            <w:tcW w:w="905" w:type="pct"/>
            <w:vAlign w:val="center"/>
          </w:tcPr>
          <w:p w:rsidR="00761859" w:rsidRPr="00DE59CA" w:rsidRDefault="00761859" w:rsidP="00DE59CA">
            <w:pPr>
              <w:suppressAutoHyphens/>
              <w:spacing w:after="0"/>
              <w:jc w:val="center"/>
              <w:rPr>
                <w:rFonts w:ascii="Times New Roman" w:hAnsi="Times New Roman"/>
                <w:b/>
                <w:bCs/>
                <w:sz w:val="24"/>
                <w:szCs w:val="24"/>
              </w:rPr>
            </w:pPr>
            <w:r w:rsidRPr="00DE59CA">
              <w:rPr>
                <w:rFonts w:ascii="Times New Roman" w:hAnsi="Times New Roman"/>
                <w:b/>
                <w:bCs/>
                <w:sz w:val="24"/>
                <w:szCs w:val="24"/>
              </w:rPr>
              <w:t>1</w:t>
            </w:r>
          </w:p>
        </w:tc>
        <w:tc>
          <w:tcPr>
            <w:tcW w:w="1859" w:type="pct"/>
            <w:gridSpan w:val="2"/>
            <w:vAlign w:val="center"/>
          </w:tcPr>
          <w:p w:rsidR="00761859" w:rsidRPr="00DE59CA" w:rsidRDefault="00761859" w:rsidP="00DE59CA">
            <w:pPr>
              <w:suppressAutoHyphens/>
              <w:spacing w:after="0"/>
              <w:jc w:val="center"/>
              <w:rPr>
                <w:rFonts w:ascii="Times New Roman" w:hAnsi="Times New Roman"/>
                <w:b/>
                <w:bCs/>
                <w:sz w:val="24"/>
                <w:szCs w:val="24"/>
              </w:rPr>
            </w:pPr>
            <w:r w:rsidRPr="00DE59CA">
              <w:rPr>
                <w:rFonts w:ascii="Times New Roman" w:hAnsi="Times New Roman"/>
                <w:b/>
                <w:bCs/>
                <w:sz w:val="24"/>
                <w:szCs w:val="24"/>
              </w:rPr>
              <w:t>2</w:t>
            </w:r>
          </w:p>
        </w:tc>
        <w:tc>
          <w:tcPr>
            <w:tcW w:w="618" w:type="pct"/>
            <w:vAlign w:val="center"/>
          </w:tcPr>
          <w:p w:rsidR="00761859" w:rsidRPr="00DE59CA" w:rsidRDefault="00761859" w:rsidP="00DE59CA">
            <w:pPr>
              <w:suppressAutoHyphens/>
              <w:spacing w:after="0"/>
              <w:jc w:val="center"/>
              <w:rPr>
                <w:rFonts w:ascii="Times New Roman" w:hAnsi="Times New Roman"/>
                <w:b/>
                <w:bCs/>
                <w:sz w:val="24"/>
                <w:szCs w:val="24"/>
              </w:rPr>
            </w:pPr>
            <w:r w:rsidRPr="00DE59CA">
              <w:rPr>
                <w:rFonts w:ascii="Times New Roman" w:hAnsi="Times New Roman"/>
                <w:b/>
                <w:bCs/>
                <w:sz w:val="24"/>
                <w:szCs w:val="24"/>
              </w:rPr>
              <w:t>3</w:t>
            </w:r>
          </w:p>
        </w:tc>
        <w:tc>
          <w:tcPr>
            <w:tcW w:w="859" w:type="pct"/>
            <w:vAlign w:val="center"/>
          </w:tcPr>
          <w:p w:rsidR="00761859" w:rsidRPr="00DE59CA" w:rsidRDefault="00761859" w:rsidP="00DE59CA">
            <w:pPr>
              <w:suppressAutoHyphens/>
              <w:spacing w:after="0"/>
              <w:jc w:val="center"/>
              <w:rPr>
                <w:rFonts w:ascii="Times New Roman" w:hAnsi="Times New Roman"/>
                <w:b/>
                <w:bCs/>
                <w:sz w:val="24"/>
                <w:szCs w:val="24"/>
              </w:rPr>
            </w:pPr>
            <w:r w:rsidRPr="00DE59CA">
              <w:rPr>
                <w:rFonts w:ascii="Times New Roman" w:hAnsi="Times New Roman"/>
                <w:b/>
                <w:bCs/>
                <w:sz w:val="24"/>
                <w:szCs w:val="24"/>
              </w:rPr>
              <w:t>4</w:t>
            </w:r>
          </w:p>
        </w:tc>
        <w:tc>
          <w:tcPr>
            <w:tcW w:w="429" w:type="pct"/>
          </w:tcPr>
          <w:p w:rsidR="00761859" w:rsidRPr="00DE59CA" w:rsidRDefault="00761859" w:rsidP="00DE59CA">
            <w:pPr>
              <w:suppressAutoHyphens/>
              <w:spacing w:after="0"/>
              <w:jc w:val="center"/>
              <w:rPr>
                <w:rFonts w:ascii="Times New Roman" w:hAnsi="Times New Roman"/>
                <w:sz w:val="24"/>
                <w:szCs w:val="24"/>
              </w:rPr>
            </w:pPr>
            <w:r w:rsidRPr="00DE59CA">
              <w:rPr>
                <w:rFonts w:ascii="Times New Roman" w:hAnsi="Times New Roman"/>
                <w:sz w:val="24"/>
                <w:szCs w:val="24"/>
              </w:rPr>
              <w:t>5</w:t>
            </w:r>
          </w:p>
        </w:tc>
        <w:tc>
          <w:tcPr>
            <w:tcW w:w="330" w:type="pct"/>
          </w:tcPr>
          <w:p w:rsidR="00761859" w:rsidRPr="00DE59CA" w:rsidRDefault="00761859" w:rsidP="00DE59CA">
            <w:pPr>
              <w:suppressAutoHyphens/>
              <w:spacing w:after="0"/>
              <w:jc w:val="center"/>
              <w:rPr>
                <w:rFonts w:ascii="Times New Roman" w:hAnsi="Times New Roman"/>
                <w:sz w:val="24"/>
                <w:szCs w:val="24"/>
              </w:rPr>
            </w:pPr>
            <w:r w:rsidRPr="00DE59CA">
              <w:rPr>
                <w:rFonts w:ascii="Times New Roman" w:hAnsi="Times New Roman"/>
                <w:sz w:val="24"/>
                <w:szCs w:val="24"/>
              </w:rPr>
              <w:t>6</w:t>
            </w:r>
          </w:p>
        </w:tc>
      </w:tr>
      <w:tr w:rsidR="00394414" w:rsidRPr="00DE59CA" w:rsidTr="00BC580A">
        <w:tblPrEx>
          <w:tblLook w:val="04A0"/>
        </w:tblPrEx>
        <w:tc>
          <w:tcPr>
            <w:tcW w:w="905" w:type="pct"/>
            <w:vMerge w:val="restart"/>
            <w:shd w:val="clear" w:color="auto" w:fill="auto"/>
          </w:tcPr>
          <w:p w:rsidR="00394414" w:rsidRPr="00DE59CA" w:rsidRDefault="00394414"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r w:rsidRPr="00DE59CA">
              <w:rPr>
                <w:rFonts w:ascii="Times New Roman" w:hAnsi="Times New Roman"/>
                <w:b/>
                <w:color w:val="000000"/>
                <w:sz w:val="24"/>
                <w:szCs w:val="24"/>
              </w:rPr>
              <w:t>Тема 1. Биология как наука. Методы научного познания.</w:t>
            </w:r>
          </w:p>
        </w:tc>
        <w:tc>
          <w:tcPr>
            <w:tcW w:w="1857" w:type="pct"/>
            <w:shd w:val="clear" w:color="auto" w:fill="auto"/>
          </w:tcPr>
          <w:p w:rsidR="00394414" w:rsidRPr="00DE59CA" w:rsidRDefault="00394414"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sz w:val="24"/>
                <w:szCs w:val="24"/>
              </w:rPr>
            </w:pPr>
            <w:r w:rsidRPr="00DE59CA">
              <w:rPr>
                <w:rFonts w:ascii="Times New Roman" w:hAnsi="Times New Roman"/>
                <w:b/>
                <w:bCs/>
                <w:sz w:val="24"/>
                <w:szCs w:val="24"/>
              </w:rPr>
              <w:t>Содержание учебного материала</w:t>
            </w:r>
          </w:p>
        </w:tc>
        <w:tc>
          <w:tcPr>
            <w:tcW w:w="620" w:type="pct"/>
            <w:gridSpan w:val="2"/>
            <w:shd w:val="clear" w:color="auto" w:fill="auto"/>
          </w:tcPr>
          <w:p w:rsidR="00394414" w:rsidRPr="00DE59CA" w:rsidRDefault="00394414"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rPr>
            </w:pPr>
            <w:r w:rsidRPr="00DE59CA">
              <w:rPr>
                <w:rFonts w:ascii="Times New Roman" w:hAnsi="Times New Roman"/>
                <w:b/>
                <w:bCs/>
                <w:sz w:val="24"/>
                <w:szCs w:val="24"/>
              </w:rPr>
              <w:t>4</w:t>
            </w:r>
          </w:p>
        </w:tc>
        <w:tc>
          <w:tcPr>
            <w:tcW w:w="859" w:type="pct"/>
            <w:vMerge w:val="restart"/>
            <w:shd w:val="clear" w:color="auto" w:fill="auto"/>
          </w:tcPr>
          <w:p w:rsidR="00394414" w:rsidRPr="00DE59CA" w:rsidRDefault="00394414"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bCs/>
                <w:sz w:val="24"/>
                <w:szCs w:val="24"/>
              </w:rPr>
            </w:pPr>
          </w:p>
        </w:tc>
        <w:tc>
          <w:tcPr>
            <w:tcW w:w="429" w:type="pct"/>
          </w:tcPr>
          <w:p w:rsidR="00394414" w:rsidRPr="00DE59CA" w:rsidRDefault="00394414"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bCs/>
                <w:sz w:val="24"/>
                <w:szCs w:val="24"/>
              </w:rPr>
            </w:pPr>
          </w:p>
        </w:tc>
        <w:tc>
          <w:tcPr>
            <w:tcW w:w="330" w:type="pct"/>
          </w:tcPr>
          <w:p w:rsidR="00394414" w:rsidRPr="00DE59CA" w:rsidRDefault="00394414"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bCs/>
                <w:sz w:val="24"/>
                <w:szCs w:val="24"/>
              </w:rPr>
            </w:pPr>
          </w:p>
        </w:tc>
      </w:tr>
      <w:tr w:rsidR="00B06D24" w:rsidRPr="00DE59CA" w:rsidTr="00BC580A">
        <w:tblPrEx>
          <w:tblLook w:val="04A0"/>
        </w:tblPrEx>
        <w:tc>
          <w:tcPr>
            <w:tcW w:w="905" w:type="pct"/>
            <w:vMerge/>
            <w:shd w:val="clear" w:color="auto" w:fill="auto"/>
          </w:tcPr>
          <w:p w:rsidR="00B06D24" w:rsidRPr="00DE59CA" w:rsidRDefault="00B06D24"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bCs/>
                <w:sz w:val="24"/>
                <w:szCs w:val="24"/>
              </w:rPr>
            </w:pPr>
          </w:p>
        </w:tc>
        <w:tc>
          <w:tcPr>
            <w:tcW w:w="1857" w:type="pct"/>
            <w:shd w:val="clear" w:color="auto" w:fill="auto"/>
          </w:tcPr>
          <w:p w:rsidR="00B06D24" w:rsidRPr="00DE59CA" w:rsidRDefault="00B06D24"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sz w:val="24"/>
                <w:szCs w:val="24"/>
              </w:rPr>
            </w:pPr>
            <w:r w:rsidRPr="00DE59CA">
              <w:rPr>
                <w:rFonts w:ascii="Times New Roman" w:hAnsi="Times New Roman"/>
                <w:sz w:val="24"/>
                <w:szCs w:val="24"/>
              </w:rPr>
              <w:t xml:space="preserve">1. </w:t>
            </w:r>
            <w:r w:rsidRPr="00DE59CA">
              <w:rPr>
                <w:rFonts w:ascii="Times New Roman" w:hAnsi="Times New Roman"/>
                <w:snapToGrid w:val="0"/>
                <w:color w:val="000000"/>
                <w:sz w:val="24"/>
                <w:szCs w:val="24"/>
              </w:rPr>
              <w:t>Многообразие живого мира.</w:t>
            </w:r>
          </w:p>
        </w:tc>
        <w:tc>
          <w:tcPr>
            <w:tcW w:w="620" w:type="pct"/>
            <w:gridSpan w:val="2"/>
            <w:shd w:val="clear" w:color="auto" w:fill="auto"/>
          </w:tcPr>
          <w:p w:rsidR="00B06D24" w:rsidRPr="00DE59CA" w:rsidRDefault="00B06D24"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r w:rsidRPr="00DE59CA">
              <w:rPr>
                <w:rFonts w:ascii="Times New Roman" w:hAnsi="Times New Roman"/>
                <w:bCs/>
                <w:sz w:val="24"/>
                <w:szCs w:val="24"/>
              </w:rPr>
              <w:t>2</w:t>
            </w:r>
          </w:p>
        </w:tc>
        <w:tc>
          <w:tcPr>
            <w:tcW w:w="859" w:type="pct"/>
            <w:vMerge/>
            <w:shd w:val="clear" w:color="auto" w:fill="auto"/>
          </w:tcPr>
          <w:p w:rsidR="00B06D24" w:rsidRPr="00DE59CA" w:rsidRDefault="00B06D24"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429" w:type="pct"/>
            <w:vMerge w:val="restart"/>
          </w:tcPr>
          <w:p w:rsidR="00B06D24" w:rsidRPr="00DE59CA" w:rsidRDefault="00B06D24"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r w:rsidRPr="00DE59CA">
              <w:rPr>
                <w:rFonts w:ascii="Times New Roman" w:hAnsi="Times New Roman"/>
                <w:bCs/>
                <w:color w:val="000000"/>
                <w:sz w:val="24"/>
                <w:szCs w:val="24"/>
              </w:rPr>
              <w:t>ОК 01 – ОК 09</w:t>
            </w:r>
          </w:p>
        </w:tc>
        <w:tc>
          <w:tcPr>
            <w:tcW w:w="330" w:type="pct"/>
            <w:vMerge w:val="restart"/>
          </w:tcPr>
          <w:p w:rsidR="00B06D24" w:rsidRPr="00DE59CA" w:rsidRDefault="00B06D24"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color w:val="000000"/>
                <w:sz w:val="24"/>
                <w:szCs w:val="24"/>
              </w:rPr>
            </w:pPr>
            <w:r w:rsidRPr="00DE59CA">
              <w:rPr>
                <w:rFonts w:ascii="Times New Roman" w:hAnsi="Times New Roman"/>
                <w:bCs/>
                <w:iCs/>
                <w:sz w:val="24"/>
                <w:szCs w:val="24"/>
              </w:rPr>
              <w:t>Уо 01.01- Уо 09.05</w:t>
            </w:r>
          </w:p>
          <w:p w:rsidR="00B06D24" w:rsidRPr="00DE59CA" w:rsidRDefault="00B06D24"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r w:rsidRPr="00DE59CA">
              <w:rPr>
                <w:rFonts w:ascii="Times New Roman" w:hAnsi="Times New Roman"/>
                <w:bCs/>
                <w:iCs/>
                <w:sz w:val="24"/>
                <w:szCs w:val="24"/>
              </w:rPr>
              <w:t>Зо 01.01- Зо 09.05</w:t>
            </w:r>
          </w:p>
        </w:tc>
      </w:tr>
      <w:tr w:rsidR="00B06D24" w:rsidRPr="00DE59CA" w:rsidTr="00BC580A">
        <w:tblPrEx>
          <w:tblLook w:val="04A0"/>
        </w:tblPrEx>
        <w:tc>
          <w:tcPr>
            <w:tcW w:w="905" w:type="pct"/>
            <w:vMerge/>
            <w:shd w:val="clear" w:color="auto" w:fill="auto"/>
          </w:tcPr>
          <w:p w:rsidR="00B06D24" w:rsidRPr="00DE59CA" w:rsidRDefault="00B06D24"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bCs/>
                <w:sz w:val="24"/>
                <w:szCs w:val="24"/>
              </w:rPr>
            </w:pPr>
          </w:p>
        </w:tc>
        <w:tc>
          <w:tcPr>
            <w:tcW w:w="1857" w:type="pct"/>
            <w:shd w:val="clear" w:color="auto" w:fill="auto"/>
          </w:tcPr>
          <w:p w:rsidR="00B06D24" w:rsidRPr="00DE59CA" w:rsidRDefault="00B06D24"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sz w:val="24"/>
                <w:szCs w:val="24"/>
              </w:rPr>
            </w:pPr>
            <w:r w:rsidRPr="00DE59CA">
              <w:rPr>
                <w:rFonts w:ascii="Times New Roman" w:hAnsi="Times New Roman"/>
                <w:sz w:val="24"/>
                <w:szCs w:val="24"/>
              </w:rPr>
              <w:t xml:space="preserve">2. </w:t>
            </w:r>
            <w:r w:rsidRPr="00DE59CA">
              <w:rPr>
                <w:rFonts w:ascii="Times New Roman" w:hAnsi="Times New Roman"/>
                <w:snapToGrid w:val="0"/>
                <w:color w:val="000000"/>
                <w:sz w:val="24"/>
                <w:szCs w:val="24"/>
              </w:rPr>
              <w:t>Возникновение жизни на Земле</w:t>
            </w:r>
          </w:p>
        </w:tc>
        <w:tc>
          <w:tcPr>
            <w:tcW w:w="620" w:type="pct"/>
            <w:gridSpan w:val="2"/>
            <w:shd w:val="clear" w:color="auto" w:fill="auto"/>
          </w:tcPr>
          <w:p w:rsidR="00B06D24" w:rsidRPr="00DE59CA" w:rsidRDefault="00B06D24"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r w:rsidRPr="00DE59CA">
              <w:rPr>
                <w:rFonts w:ascii="Times New Roman" w:hAnsi="Times New Roman"/>
                <w:bCs/>
                <w:sz w:val="24"/>
                <w:szCs w:val="24"/>
              </w:rPr>
              <w:t>2</w:t>
            </w:r>
          </w:p>
        </w:tc>
        <w:tc>
          <w:tcPr>
            <w:tcW w:w="859" w:type="pct"/>
            <w:vMerge/>
            <w:shd w:val="clear" w:color="auto" w:fill="auto"/>
          </w:tcPr>
          <w:p w:rsidR="00B06D24" w:rsidRPr="00DE59CA" w:rsidRDefault="00B06D24"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429" w:type="pct"/>
            <w:vMerge/>
          </w:tcPr>
          <w:p w:rsidR="00B06D24" w:rsidRPr="00DE59CA" w:rsidRDefault="00B06D24"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330" w:type="pct"/>
            <w:vMerge/>
          </w:tcPr>
          <w:p w:rsidR="00B06D24" w:rsidRPr="00DE59CA" w:rsidRDefault="00B06D24"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r>
      <w:tr w:rsidR="00B06D24" w:rsidRPr="00DE59CA" w:rsidTr="00BC580A">
        <w:tblPrEx>
          <w:tblLook w:val="04A0"/>
        </w:tblPrEx>
        <w:tc>
          <w:tcPr>
            <w:tcW w:w="905" w:type="pct"/>
            <w:vMerge w:val="restart"/>
            <w:shd w:val="clear" w:color="auto" w:fill="auto"/>
          </w:tcPr>
          <w:p w:rsidR="00B06D24" w:rsidRPr="00DE59CA" w:rsidRDefault="00B06D24"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r w:rsidRPr="00DE59CA">
              <w:rPr>
                <w:rFonts w:ascii="Times New Roman" w:hAnsi="Times New Roman"/>
                <w:b/>
                <w:snapToGrid w:val="0"/>
                <w:color w:val="000000"/>
                <w:sz w:val="24"/>
                <w:szCs w:val="24"/>
              </w:rPr>
              <w:t>Тема 2. Клетка</w:t>
            </w:r>
          </w:p>
        </w:tc>
        <w:tc>
          <w:tcPr>
            <w:tcW w:w="1857" w:type="pct"/>
            <w:shd w:val="clear" w:color="auto" w:fill="auto"/>
          </w:tcPr>
          <w:p w:rsidR="00B06D24" w:rsidRPr="00DE59CA" w:rsidRDefault="00B06D24"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sz w:val="24"/>
                <w:szCs w:val="24"/>
              </w:rPr>
            </w:pPr>
            <w:r w:rsidRPr="00DE59CA">
              <w:rPr>
                <w:rFonts w:ascii="Times New Roman" w:hAnsi="Times New Roman"/>
                <w:b/>
                <w:bCs/>
                <w:sz w:val="24"/>
                <w:szCs w:val="24"/>
              </w:rPr>
              <w:t>Содержание учебного материала</w:t>
            </w:r>
          </w:p>
        </w:tc>
        <w:tc>
          <w:tcPr>
            <w:tcW w:w="620" w:type="pct"/>
            <w:gridSpan w:val="2"/>
            <w:shd w:val="clear" w:color="auto" w:fill="auto"/>
          </w:tcPr>
          <w:p w:rsidR="00B06D24" w:rsidRPr="00DE59CA" w:rsidRDefault="00B06D24"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rPr>
            </w:pPr>
            <w:r w:rsidRPr="00DE59CA">
              <w:rPr>
                <w:rFonts w:ascii="Times New Roman" w:hAnsi="Times New Roman"/>
                <w:b/>
                <w:bCs/>
                <w:sz w:val="24"/>
                <w:szCs w:val="24"/>
              </w:rPr>
              <w:t>6</w:t>
            </w:r>
          </w:p>
        </w:tc>
        <w:tc>
          <w:tcPr>
            <w:tcW w:w="859" w:type="pct"/>
            <w:vMerge/>
            <w:shd w:val="clear" w:color="auto" w:fill="auto"/>
          </w:tcPr>
          <w:p w:rsidR="00B06D24" w:rsidRPr="00DE59CA" w:rsidRDefault="00B06D24"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429" w:type="pct"/>
            <w:vMerge/>
          </w:tcPr>
          <w:p w:rsidR="00B06D24" w:rsidRPr="00DE59CA" w:rsidRDefault="00B06D24"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330" w:type="pct"/>
            <w:vMerge/>
          </w:tcPr>
          <w:p w:rsidR="00B06D24" w:rsidRPr="00DE59CA" w:rsidRDefault="00B06D24"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r>
      <w:tr w:rsidR="00B06D24" w:rsidRPr="00DE59CA" w:rsidTr="00BC580A">
        <w:tblPrEx>
          <w:tblLook w:val="04A0"/>
        </w:tblPrEx>
        <w:tc>
          <w:tcPr>
            <w:tcW w:w="905" w:type="pct"/>
            <w:vMerge/>
            <w:shd w:val="clear" w:color="auto" w:fill="auto"/>
          </w:tcPr>
          <w:p w:rsidR="00B06D24" w:rsidRPr="00DE59CA" w:rsidRDefault="00B06D24"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bCs/>
                <w:sz w:val="24"/>
                <w:szCs w:val="24"/>
              </w:rPr>
            </w:pPr>
          </w:p>
        </w:tc>
        <w:tc>
          <w:tcPr>
            <w:tcW w:w="1857" w:type="pct"/>
            <w:shd w:val="clear" w:color="auto" w:fill="auto"/>
          </w:tcPr>
          <w:p w:rsidR="00B06D24" w:rsidRPr="00DE59CA" w:rsidRDefault="00B06D24"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sz w:val="24"/>
                <w:szCs w:val="24"/>
              </w:rPr>
            </w:pPr>
            <w:r w:rsidRPr="00DE59CA">
              <w:rPr>
                <w:rFonts w:ascii="Times New Roman" w:hAnsi="Times New Roman"/>
                <w:sz w:val="24"/>
                <w:szCs w:val="24"/>
              </w:rPr>
              <w:t xml:space="preserve">1. </w:t>
            </w:r>
            <w:r w:rsidRPr="00DE59CA">
              <w:rPr>
                <w:rFonts w:ascii="Times New Roman" w:hAnsi="Times New Roman"/>
                <w:bCs/>
                <w:sz w:val="24"/>
                <w:szCs w:val="24"/>
              </w:rPr>
              <w:t>Химическая организация клетки.</w:t>
            </w:r>
          </w:p>
        </w:tc>
        <w:tc>
          <w:tcPr>
            <w:tcW w:w="620" w:type="pct"/>
            <w:gridSpan w:val="2"/>
            <w:shd w:val="clear" w:color="auto" w:fill="auto"/>
          </w:tcPr>
          <w:p w:rsidR="00B06D24" w:rsidRPr="00DE59CA" w:rsidRDefault="00B06D24"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r w:rsidRPr="00DE59CA">
              <w:rPr>
                <w:rFonts w:ascii="Times New Roman" w:hAnsi="Times New Roman"/>
                <w:bCs/>
                <w:sz w:val="24"/>
                <w:szCs w:val="24"/>
              </w:rPr>
              <w:t>2</w:t>
            </w:r>
          </w:p>
        </w:tc>
        <w:tc>
          <w:tcPr>
            <w:tcW w:w="859" w:type="pct"/>
            <w:vMerge/>
            <w:shd w:val="clear" w:color="auto" w:fill="auto"/>
          </w:tcPr>
          <w:p w:rsidR="00B06D24" w:rsidRPr="00DE59CA" w:rsidRDefault="00B06D24"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429" w:type="pct"/>
            <w:vMerge/>
          </w:tcPr>
          <w:p w:rsidR="00B06D24" w:rsidRPr="00DE59CA" w:rsidRDefault="00B06D24"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330" w:type="pct"/>
            <w:vMerge/>
          </w:tcPr>
          <w:p w:rsidR="00B06D24" w:rsidRPr="00DE59CA" w:rsidRDefault="00B06D24"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r>
      <w:tr w:rsidR="00B06D24" w:rsidRPr="00DE59CA" w:rsidTr="00BC580A">
        <w:tblPrEx>
          <w:tblLook w:val="04A0"/>
        </w:tblPrEx>
        <w:tc>
          <w:tcPr>
            <w:tcW w:w="905" w:type="pct"/>
            <w:vMerge/>
            <w:shd w:val="clear" w:color="auto" w:fill="auto"/>
          </w:tcPr>
          <w:p w:rsidR="00B06D24" w:rsidRPr="00DE59CA" w:rsidRDefault="00B06D24"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bCs/>
                <w:sz w:val="24"/>
                <w:szCs w:val="24"/>
              </w:rPr>
            </w:pPr>
          </w:p>
        </w:tc>
        <w:tc>
          <w:tcPr>
            <w:tcW w:w="1857" w:type="pct"/>
            <w:shd w:val="clear" w:color="auto" w:fill="auto"/>
          </w:tcPr>
          <w:p w:rsidR="00B06D24" w:rsidRPr="00DE59CA" w:rsidRDefault="00B06D24"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b/>
                <w:sz w:val="24"/>
                <w:szCs w:val="24"/>
              </w:rPr>
            </w:pPr>
            <w:r w:rsidRPr="00DE59CA">
              <w:rPr>
                <w:rFonts w:ascii="Times New Roman" w:hAnsi="Times New Roman"/>
                <w:b/>
                <w:sz w:val="24"/>
                <w:szCs w:val="24"/>
              </w:rPr>
              <w:t>В том числе практических занятий</w:t>
            </w:r>
          </w:p>
        </w:tc>
        <w:tc>
          <w:tcPr>
            <w:tcW w:w="620" w:type="pct"/>
            <w:gridSpan w:val="2"/>
            <w:shd w:val="clear" w:color="auto" w:fill="auto"/>
          </w:tcPr>
          <w:p w:rsidR="00B06D24" w:rsidRPr="00DE59CA" w:rsidRDefault="00B06D24"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859" w:type="pct"/>
            <w:vMerge/>
            <w:shd w:val="clear" w:color="auto" w:fill="auto"/>
          </w:tcPr>
          <w:p w:rsidR="00B06D24" w:rsidRPr="00DE59CA" w:rsidRDefault="00B06D24"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429" w:type="pct"/>
            <w:vMerge/>
          </w:tcPr>
          <w:p w:rsidR="00B06D24" w:rsidRPr="00DE59CA" w:rsidRDefault="00B06D24"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330" w:type="pct"/>
            <w:vMerge/>
          </w:tcPr>
          <w:p w:rsidR="00B06D24" w:rsidRPr="00DE59CA" w:rsidRDefault="00B06D24"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r>
      <w:tr w:rsidR="00B06D24" w:rsidRPr="00DE59CA" w:rsidTr="00BC580A">
        <w:tblPrEx>
          <w:tblLook w:val="04A0"/>
        </w:tblPrEx>
        <w:tc>
          <w:tcPr>
            <w:tcW w:w="905" w:type="pct"/>
            <w:vMerge/>
            <w:shd w:val="clear" w:color="auto" w:fill="auto"/>
          </w:tcPr>
          <w:p w:rsidR="00B06D24" w:rsidRPr="00DE59CA" w:rsidRDefault="00B06D24"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bCs/>
                <w:sz w:val="24"/>
                <w:szCs w:val="24"/>
              </w:rPr>
            </w:pPr>
          </w:p>
        </w:tc>
        <w:tc>
          <w:tcPr>
            <w:tcW w:w="1857" w:type="pct"/>
            <w:shd w:val="clear" w:color="auto" w:fill="auto"/>
          </w:tcPr>
          <w:p w:rsidR="00B06D24" w:rsidRPr="00DE59CA" w:rsidRDefault="00B06D24"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sz w:val="24"/>
                <w:szCs w:val="24"/>
              </w:rPr>
            </w:pPr>
            <w:r w:rsidRPr="00DE59CA">
              <w:rPr>
                <w:rFonts w:ascii="Times New Roman" w:hAnsi="Times New Roman"/>
                <w:sz w:val="24"/>
                <w:szCs w:val="24"/>
              </w:rPr>
              <w:t xml:space="preserve">2. </w:t>
            </w:r>
            <w:r w:rsidRPr="00DE59CA">
              <w:rPr>
                <w:rFonts w:ascii="Times New Roman" w:hAnsi="Times New Roman"/>
                <w:snapToGrid w:val="0"/>
                <w:color w:val="000000"/>
                <w:sz w:val="24"/>
                <w:szCs w:val="24"/>
              </w:rPr>
              <w:t>Строение и функции  клетки.</w:t>
            </w:r>
          </w:p>
        </w:tc>
        <w:tc>
          <w:tcPr>
            <w:tcW w:w="620" w:type="pct"/>
            <w:gridSpan w:val="2"/>
            <w:shd w:val="clear" w:color="auto" w:fill="auto"/>
          </w:tcPr>
          <w:p w:rsidR="00B06D24" w:rsidRPr="00DE59CA" w:rsidRDefault="00B06D24"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r w:rsidRPr="00DE59CA">
              <w:rPr>
                <w:rFonts w:ascii="Times New Roman" w:hAnsi="Times New Roman"/>
                <w:bCs/>
                <w:sz w:val="24"/>
                <w:szCs w:val="24"/>
              </w:rPr>
              <w:t>2</w:t>
            </w:r>
          </w:p>
        </w:tc>
        <w:tc>
          <w:tcPr>
            <w:tcW w:w="859" w:type="pct"/>
            <w:vMerge/>
            <w:shd w:val="clear" w:color="auto" w:fill="auto"/>
          </w:tcPr>
          <w:p w:rsidR="00B06D24" w:rsidRPr="00DE59CA" w:rsidRDefault="00B06D24"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429" w:type="pct"/>
          </w:tcPr>
          <w:p w:rsidR="00B06D24" w:rsidRPr="00DE59CA" w:rsidRDefault="00B06D24"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330" w:type="pct"/>
            <w:vMerge/>
          </w:tcPr>
          <w:p w:rsidR="00B06D24" w:rsidRPr="00DE59CA" w:rsidRDefault="00B06D24"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r>
      <w:tr w:rsidR="00B06D24" w:rsidRPr="00DE59CA" w:rsidTr="00BC580A">
        <w:tblPrEx>
          <w:tblLook w:val="04A0"/>
        </w:tblPrEx>
        <w:tc>
          <w:tcPr>
            <w:tcW w:w="905" w:type="pct"/>
            <w:vMerge/>
            <w:shd w:val="clear" w:color="auto" w:fill="auto"/>
          </w:tcPr>
          <w:p w:rsidR="00B06D24" w:rsidRPr="00DE59CA" w:rsidRDefault="00B06D24"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bCs/>
                <w:sz w:val="24"/>
                <w:szCs w:val="24"/>
              </w:rPr>
            </w:pPr>
          </w:p>
        </w:tc>
        <w:tc>
          <w:tcPr>
            <w:tcW w:w="1857" w:type="pct"/>
            <w:shd w:val="clear" w:color="auto" w:fill="auto"/>
          </w:tcPr>
          <w:p w:rsidR="00B06D24" w:rsidRPr="00DE59CA" w:rsidRDefault="00B06D24"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sz w:val="24"/>
                <w:szCs w:val="24"/>
              </w:rPr>
            </w:pPr>
            <w:r w:rsidRPr="00DE59CA">
              <w:rPr>
                <w:rFonts w:ascii="Times New Roman" w:hAnsi="Times New Roman"/>
                <w:sz w:val="24"/>
                <w:szCs w:val="24"/>
              </w:rPr>
              <w:t xml:space="preserve">3. </w:t>
            </w:r>
            <w:r w:rsidRPr="00DE59CA">
              <w:rPr>
                <w:rFonts w:ascii="Times New Roman" w:hAnsi="Times New Roman"/>
                <w:snapToGrid w:val="0"/>
                <w:color w:val="000000"/>
                <w:sz w:val="24"/>
                <w:szCs w:val="24"/>
              </w:rPr>
              <w:t>Сравнение  строения растительной</w:t>
            </w:r>
            <w:r w:rsidRPr="00DE59CA">
              <w:rPr>
                <w:rFonts w:ascii="Times New Roman" w:hAnsi="Times New Roman"/>
                <w:sz w:val="24"/>
                <w:szCs w:val="24"/>
              </w:rPr>
              <w:t xml:space="preserve"> и животной клетки</w:t>
            </w:r>
          </w:p>
        </w:tc>
        <w:tc>
          <w:tcPr>
            <w:tcW w:w="620" w:type="pct"/>
            <w:gridSpan w:val="2"/>
            <w:shd w:val="clear" w:color="auto" w:fill="auto"/>
          </w:tcPr>
          <w:p w:rsidR="00B06D24" w:rsidRPr="00DE59CA" w:rsidRDefault="00B06D24"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r w:rsidRPr="00DE59CA">
              <w:rPr>
                <w:rFonts w:ascii="Times New Roman" w:hAnsi="Times New Roman"/>
                <w:bCs/>
                <w:sz w:val="24"/>
                <w:szCs w:val="24"/>
              </w:rPr>
              <w:t>2</w:t>
            </w:r>
          </w:p>
        </w:tc>
        <w:tc>
          <w:tcPr>
            <w:tcW w:w="859" w:type="pct"/>
            <w:vMerge/>
            <w:shd w:val="clear" w:color="auto" w:fill="auto"/>
          </w:tcPr>
          <w:p w:rsidR="00B06D24" w:rsidRPr="00DE59CA" w:rsidRDefault="00B06D24"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429" w:type="pct"/>
          </w:tcPr>
          <w:p w:rsidR="00B06D24" w:rsidRPr="00DE59CA" w:rsidRDefault="00B06D24"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330" w:type="pct"/>
            <w:vMerge/>
          </w:tcPr>
          <w:p w:rsidR="00B06D24" w:rsidRPr="00DE59CA" w:rsidRDefault="00B06D24"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r>
      <w:tr w:rsidR="00394414" w:rsidRPr="00DE59CA" w:rsidTr="00BC580A">
        <w:tblPrEx>
          <w:tblLook w:val="04A0"/>
        </w:tblPrEx>
        <w:tc>
          <w:tcPr>
            <w:tcW w:w="905" w:type="pct"/>
            <w:vMerge w:val="restart"/>
            <w:shd w:val="clear" w:color="auto" w:fill="auto"/>
          </w:tcPr>
          <w:p w:rsidR="00394414" w:rsidRPr="00DE59CA" w:rsidRDefault="00394414"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r w:rsidRPr="00DE59CA">
              <w:rPr>
                <w:rFonts w:ascii="Times New Roman" w:hAnsi="Times New Roman"/>
                <w:b/>
                <w:bCs/>
                <w:sz w:val="24"/>
                <w:szCs w:val="24"/>
              </w:rPr>
              <w:t>Тема 3. Организм</w:t>
            </w:r>
          </w:p>
        </w:tc>
        <w:tc>
          <w:tcPr>
            <w:tcW w:w="1857" w:type="pct"/>
            <w:shd w:val="clear" w:color="auto" w:fill="auto"/>
          </w:tcPr>
          <w:p w:rsidR="00394414" w:rsidRPr="00DE59CA" w:rsidRDefault="00394414"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sz w:val="24"/>
                <w:szCs w:val="24"/>
              </w:rPr>
            </w:pPr>
            <w:r w:rsidRPr="00DE59CA">
              <w:rPr>
                <w:rFonts w:ascii="Times New Roman" w:hAnsi="Times New Roman"/>
                <w:b/>
                <w:bCs/>
                <w:sz w:val="24"/>
                <w:szCs w:val="24"/>
              </w:rPr>
              <w:t>Содержание учебного материала</w:t>
            </w:r>
          </w:p>
        </w:tc>
        <w:tc>
          <w:tcPr>
            <w:tcW w:w="620" w:type="pct"/>
            <w:gridSpan w:val="2"/>
            <w:shd w:val="clear" w:color="auto" w:fill="auto"/>
          </w:tcPr>
          <w:p w:rsidR="00394414" w:rsidRPr="00DE59CA" w:rsidRDefault="00394414"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rPr>
            </w:pPr>
            <w:r w:rsidRPr="00DE59CA">
              <w:rPr>
                <w:rFonts w:ascii="Times New Roman" w:hAnsi="Times New Roman"/>
                <w:b/>
                <w:bCs/>
                <w:sz w:val="24"/>
                <w:szCs w:val="24"/>
              </w:rPr>
              <w:t>18</w:t>
            </w:r>
          </w:p>
        </w:tc>
        <w:tc>
          <w:tcPr>
            <w:tcW w:w="859" w:type="pct"/>
            <w:vMerge/>
            <w:shd w:val="clear" w:color="auto" w:fill="auto"/>
          </w:tcPr>
          <w:p w:rsidR="00394414" w:rsidRPr="00DE59CA" w:rsidRDefault="00394414"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429" w:type="pct"/>
          </w:tcPr>
          <w:p w:rsidR="00394414" w:rsidRPr="00DE59CA" w:rsidRDefault="00394414"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330" w:type="pct"/>
          </w:tcPr>
          <w:p w:rsidR="00394414" w:rsidRPr="00DE59CA" w:rsidRDefault="00394414"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r>
      <w:tr w:rsidR="00394414" w:rsidRPr="00DE59CA" w:rsidTr="00BC580A">
        <w:tblPrEx>
          <w:tblLook w:val="04A0"/>
        </w:tblPrEx>
        <w:tc>
          <w:tcPr>
            <w:tcW w:w="905" w:type="pct"/>
            <w:vMerge/>
            <w:shd w:val="clear" w:color="auto" w:fill="auto"/>
          </w:tcPr>
          <w:p w:rsidR="00394414" w:rsidRPr="00DE59CA" w:rsidRDefault="00394414"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bCs/>
                <w:sz w:val="24"/>
                <w:szCs w:val="24"/>
              </w:rPr>
            </w:pPr>
          </w:p>
        </w:tc>
        <w:tc>
          <w:tcPr>
            <w:tcW w:w="1857" w:type="pct"/>
            <w:shd w:val="clear" w:color="auto" w:fill="auto"/>
          </w:tcPr>
          <w:p w:rsidR="00394414" w:rsidRPr="00DE59CA" w:rsidRDefault="00394414"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sz w:val="24"/>
                <w:szCs w:val="24"/>
              </w:rPr>
            </w:pPr>
            <w:r w:rsidRPr="00DE59CA">
              <w:rPr>
                <w:rFonts w:ascii="Times New Roman" w:hAnsi="Times New Roman"/>
                <w:sz w:val="24"/>
                <w:szCs w:val="24"/>
              </w:rPr>
              <w:t xml:space="preserve">1. </w:t>
            </w:r>
            <w:r w:rsidRPr="00DE59CA">
              <w:rPr>
                <w:rFonts w:ascii="Times New Roman" w:hAnsi="Times New Roman"/>
                <w:snapToGrid w:val="0"/>
                <w:color w:val="000000"/>
                <w:sz w:val="24"/>
                <w:szCs w:val="24"/>
              </w:rPr>
              <w:t>Обмен веществ и превращение энергии в клетке.</w:t>
            </w:r>
          </w:p>
        </w:tc>
        <w:tc>
          <w:tcPr>
            <w:tcW w:w="620" w:type="pct"/>
            <w:gridSpan w:val="2"/>
            <w:shd w:val="clear" w:color="auto" w:fill="auto"/>
          </w:tcPr>
          <w:p w:rsidR="00394414" w:rsidRPr="00DE59CA" w:rsidRDefault="00394414"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r w:rsidRPr="00DE59CA">
              <w:rPr>
                <w:rFonts w:ascii="Times New Roman" w:hAnsi="Times New Roman"/>
                <w:bCs/>
                <w:sz w:val="24"/>
                <w:szCs w:val="24"/>
              </w:rPr>
              <w:t>2</w:t>
            </w:r>
          </w:p>
        </w:tc>
        <w:tc>
          <w:tcPr>
            <w:tcW w:w="859" w:type="pct"/>
            <w:vMerge/>
            <w:shd w:val="clear" w:color="auto" w:fill="auto"/>
          </w:tcPr>
          <w:p w:rsidR="00394414" w:rsidRPr="00DE59CA" w:rsidRDefault="00394414"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429" w:type="pct"/>
          </w:tcPr>
          <w:p w:rsidR="00394414" w:rsidRPr="00DE59CA" w:rsidRDefault="00394414"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330" w:type="pct"/>
          </w:tcPr>
          <w:p w:rsidR="00394414" w:rsidRPr="00DE59CA" w:rsidRDefault="00394414"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r>
      <w:tr w:rsidR="00394414" w:rsidRPr="00DE59CA" w:rsidTr="00BC580A">
        <w:tblPrEx>
          <w:tblLook w:val="04A0"/>
        </w:tblPrEx>
        <w:tc>
          <w:tcPr>
            <w:tcW w:w="905" w:type="pct"/>
            <w:vMerge/>
            <w:shd w:val="clear" w:color="auto" w:fill="auto"/>
          </w:tcPr>
          <w:p w:rsidR="00394414" w:rsidRPr="00DE59CA" w:rsidRDefault="00394414"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bCs/>
                <w:sz w:val="24"/>
                <w:szCs w:val="24"/>
              </w:rPr>
            </w:pPr>
          </w:p>
        </w:tc>
        <w:tc>
          <w:tcPr>
            <w:tcW w:w="1857" w:type="pct"/>
            <w:shd w:val="clear" w:color="auto" w:fill="auto"/>
          </w:tcPr>
          <w:p w:rsidR="00394414" w:rsidRPr="00DE59CA" w:rsidRDefault="00394414" w:rsidP="00DE59CA">
            <w:pPr>
              <w:pStyle w:val="ab"/>
              <w:numPr>
                <w:ilvl w:val="0"/>
                <w:numId w:val="58"/>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line="276" w:lineRule="auto"/>
              <w:contextualSpacing/>
              <w:jc w:val="both"/>
            </w:pPr>
            <w:r w:rsidRPr="00DE59CA">
              <w:t>Биосинтез белка</w:t>
            </w:r>
          </w:p>
        </w:tc>
        <w:tc>
          <w:tcPr>
            <w:tcW w:w="620" w:type="pct"/>
            <w:gridSpan w:val="2"/>
            <w:shd w:val="clear" w:color="auto" w:fill="auto"/>
          </w:tcPr>
          <w:p w:rsidR="00394414" w:rsidRPr="00DE59CA" w:rsidRDefault="00394414"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r w:rsidRPr="00DE59CA">
              <w:rPr>
                <w:rFonts w:ascii="Times New Roman" w:hAnsi="Times New Roman"/>
                <w:bCs/>
                <w:sz w:val="24"/>
                <w:szCs w:val="24"/>
              </w:rPr>
              <w:t>2</w:t>
            </w:r>
          </w:p>
        </w:tc>
        <w:tc>
          <w:tcPr>
            <w:tcW w:w="859" w:type="pct"/>
            <w:vMerge/>
            <w:shd w:val="clear" w:color="auto" w:fill="auto"/>
          </w:tcPr>
          <w:p w:rsidR="00394414" w:rsidRPr="00DE59CA" w:rsidRDefault="00394414"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429" w:type="pct"/>
          </w:tcPr>
          <w:p w:rsidR="00394414" w:rsidRPr="00DE59CA" w:rsidRDefault="00394414"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330" w:type="pct"/>
          </w:tcPr>
          <w:p w:rsidR="00394414" w:rsidRPr="00DE59CA" w:rsidRDefault="00394414"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r>
      <w:tr w:rsidR="00394414" w:rsidRPr="00DE59CA" w:rsidTr="00BC580A">
        <w:tblPrEx>
          <w:tblLook w:val="04A0"/>
        </w:tblPrEx>
        <w:tc>
          <w:tcPr>
            <w:tcW w:w="905" w:type="pct"/>
            <w:vMerge/>
            <w:shd w:val="clear" w:color="auto" w:fill="auto"/>
          </w:tcPr>
          <w:p w:rsidR="00394414" w:rsidRPr="00DE59CA" w:rsidRDefault="00394414"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bCs/>
                <w:sz w:val="24"/>
                <w:szCs w:val="24"/>
              </w:rPr>
            </w:pPr>
          </w:p>
        </w:tc>
        <w:tc>
          <w:tcPr>
            <w:tcW w:w="1857" w:type="pct"/>
            <w:shd w:val="clear" w:color="auto" w:fill="auto"/>
          </w:tcPr>
          <w:p w:rsidR="00394414" w:rsidRPr="00DE59CA" w:rsidRDefault="00394414"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sz w:val="24"/>
                <w:szCs w:val="24"/>
              </w:rPr>
            </w:pPr>
            <w:r w:rsidRPr="00DE59CA">
              <w:rPr>
                <w:rFonts w:ascii="Times New Roman" w:hAnsi="Times New Roman"/>
                <w:snapToGrid w:val="0"/>
                <w:color w:val="000000"/>
                <w:sz w:val="24"/>
                <w:szCs w:val="24"/>
              </w:rPr>
              <w:t>3. Деление клетки</w:t>
            </w:r>
          </w:p>
        </w:tc>
        <w:tc>
          <w:tcPr>
            <w:tcW w:w="620" w:type="pct"/>
            <w:gridSpan w:val="2"/>
            <w:shd w:val="clear" w:color="auto" w:fill="auto"/>
          </w:tcPr>
          <w:p w:rsidR="00394414" w:rsidRPr="00DE59CA" w:rsidRDefault="00394414"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r w:rsidRPr="00DE59CA">
              <w:rPr>
                <w:rFonts w:ascii="Times New Roman" w:hAnsi="Times New Roman"/>
                <w:bCs/>
                <w:sz w:val="24"/>
                <w:szCs w:val="24"/>
              </w:rPr>
              <w:t>2</w:t>
            </w:r>
          </w:p>
        </w:tc>
        <w:tc>
          <w:tcPr>
            <w:tcW w:w="859" w:type="pct"/>
            <w:vMerge/>
            <w:shd w:val="clear" w:color="auto" w:fill="auto"/>
          </w:tcPr>
          <w:p w:rsidR="00394414" w:rsidRPr="00DE59CA" w:rsidRDefault="00394414"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429" w:type="pct"/>
          </w:tcPr>
          <w:p w:rsidR="00394414" w:rsidRPr="00DE59CA" w:rsidRDefault="00394414"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330" w:type="pct"/>
          </w:tcPr>
          <w:p w:rsidR="00394414" w:rsidRPr="00DE59CA" w:rsidRDefault="00394414"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r>
      <w:tr w:rsidR="00394414" w:rsidRPr="00DE59CA" w:rsidTr="00BC580A">
        <w:tblPrEx>
          <w:tblLook w:val="04A0"/>
        </w:tblPrEx>
        <w:tc>
          <w:tcPr>
            <w:tcW w:w="905" w:type="pct"/>
            <w:vMerge/>
            <w:shd w:val="clear" w:color="auto" w:fill="auto"/>
          </w:tcPr>
          <w:p w:rsidR="00394414" w:rsidRPr="00DE59CA" w:rsidRDefault="00394414"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bCs/>
                <w:sz w:val="24"/>
                <w:szCs w:val="24"/>
              </w:rPr>
            </w:pPr>
          </w:p>
        </w:tc>
        <w:tc>
          <w:tcPr>
            <w:tcW w:w="1857" w:type="pct"/>
            <w:shd w:val="clear" w:color="auto" w:fill="auto"/>
          </w:tcPr>
          <w:p w:rsidR="00394414" w:rsidRPr="00DE59CA" w:rsidRDefault="00394414"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sz w:val="24"/>
                <w:szCs w:val="24"/>
              </w:rPr>
            </w:pPr>
            <w:r w:rsidRPr="00DE59CA">
              <w:rPr>
                <w:rFonts w:ascii="Times New Roman" w:hAnsi="Times New Roman"/>
                <w:bCs/>
                <w:sz w:val="24"/>
                <w:szCs w:val="24"/>
              </w:rPr>
              <w:t>4. Формы размножения  организмов</w:t>
            </w:r>
          </w:p>
        </w:tc>
        <w:tc>
          <w:tcPr>
            <w:tcW w:w="620" w:type="pct"/>
            <w:gridSpan w:val="2"/>
            <w:shd w:val="clear" w:color="auto" w:fill="auto"/>
          </w:tcPr>
          <w:p w:rsidR="00394414" w:rsidRPr="00DE59CA" w:rsidRDefault="00394414"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r w:rsidRPr="00DE59CA">
              <w:rPr>
                <w:rFonts w:ascii="Times New Roman" w:hAnsi="Times New Roman"/>
                <w:bCs/>
                <w:sz w:val="24"/>
                <w:szCs w:val="24"/>
              </w:rPr>
              <w:t>2</w:t>
            </w:r>
          </w:p>
        </w:tc>
        <w:tc>
          <w:tcPr>
            <w:tcW w:w="859" w:type="pct"/>
            <w:vMerge/>
            <w:shd w:val="clear" w:color="auto" w:fill="auto"/>
          </w:tcPr>
          <w:p w:rsidR="00394414" w:rsidRPr="00DE59CA" w:rsidRDefault="00394414"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429" w:type="pct"/>
          </w:tcPr>
          <w:p w:rsidR="00394414" w:rsidRPr="00DE59CA" w:rsidRDefault="00394414"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330" w:type="pct"/>
          </w:tcPr>
          <w:p w:rsidR="00394414" w:rsidRPr="00DE59CA" w:rsidRDefault="00394414"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r>
      <w:tr w:rsidR="00394414" w:rsidRPr="00DE59CA" w:rsidTr="00BC580A">
        <w:tblPrEx>
          <w:tblLook w:val="04A0"/>
        </w:tblPrEx>
        <w:tc>
          <w:tcPr>
            <w:tcW w:w="905" w:type="pct"/>
            <w:vMerge/>
            <w:shd w:val="clear" w:color="auto" w:fill="auto"/>
          </w:tcPr>
          <w:p w:rsidR="00394414" w:rsidRPr="00DE59CA" w:rsidRDefault="00394414"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bCs/>
                <w:sz w:val="24"/>
                <w:szCs w:val="24"/>
              </w:rPr>
            </w:pPr>
          </w:p>
        </w:tc>
        <w:tc>
          <w:tcPr>
            <w:tcW w:w="1857" w:type="pct"/>
            <w:shd w:val="clear" w:color="auto" w:fill="auto"/>
          </w:tcPr>
          <w:p w:rsidR="00394414" w:rsidRPr="00DE59CA" w:rsidRDefault="00394414"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sz w:val="24"/>
                <w:szCs w:val="24"/>
              </w:rPr>
            </w:pPr>
            <w:r w:rsidRPr="00DE59CA">
              <w:rPr>
                <w:rFonts w:ascii="Times New Roman" w:hAnsi="Times New Roman"/>
                <w:sz w:val="24"/>
                <w:szCs w:val="24"/>
              </w:rPr>
              <w:t xml:space="preserve">5. </w:t>
            </w:r>
            <w:r w:rsidRPr="00DE59CA">
              <w:rPr>
                <w:rFonts w:ascii="Times New Roman" w:hAnsi="Times New Roman"/>
                <w:bCs/>
                <w:sz w:val="24"/>
                <w:szCs w:val="24"/>
              </w:rPr>
              <w:t>Эмбриональное и   постэмбриональное развитие организмов.</w:t>
            </w:r>
          </w:p>
        </w:tc>
        <w:tc>
          <w:tcPr>
            <w:tcW w:w="620" w:type="pct"/>
            <w:gridSpan w:val="2"/>
            <w:shd w:val="clear" w:color="auto" w:fill="auto"/>
          </w:tcPr>
          <w:p w:rsidR="00394414" w:rsidRPr="00DE59CA" w:rsidRDefault="00394414"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r w:rsidRPr="00DE59CA">
              <w:rPr>
                <w:rFonts w:ascii="Times New Roman" w:hAnsi="Times New Roman"/>
                <w:bCs/>
                <w:sz w:val="24"/>
                <w:szCs w:val="24"/>
              </w:rPr>
              <w:t>2</w:t>
            </w:r>
          </w:p>
        </w:tc>
        <w:tc>
          <w:tcPr>
            <w:tcW w:w="859" w:type="pct"/>
            <w:vMerge/>
            <w:shd w:val="clear" w:color="auto" w:fill="auto"/>
          </w:tcPr>
          <w:p w:rsidR="00394414" w:rsidRPr="00DE59CA" w:rsidRDefault="00394414"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429" w:type="pct"/>
          </w:tcPr>
          <w:p w:rsidR="00394414" w:rsidRPr="00DE59CA" w:rsidRDefault="00394414"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330" w:type="pct"/>
          </w:tcPr>
          <w:p w:rsidR="00394414" w:rsidRPr="00DE59CA" w:rsidRDefault="00394414"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r>
      <w:tr w:rsidR="00BC580A" w:rsidRPr="00DE59CA" w:rsidTr="00BC580A">
        <w:tblPrEx>
          <w:tblLook w:val="04A0"/>
        </w:tblPrEx>
        <w:tc>
          <w:tcPr>
            <w:tcW w:w="905" w:type="pct"/>
            <w:vMerge/>
            <w:shd w:val="clear" w:color="auto" w:fill="auto"/>
          </w:tcPr>
          <w:p w:rsidR="00BC580A" w:rsidRPr="00DE59CA" w:rsidRDefault="00BC580A"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bCs/>
                <w:sz w:val="24"/>
                <w:szCs w:val="24"/>
              </w:rPr>
            </w:pPr>
          </w:p>
        </w:tc>
        <w:tc>
          <w:tcPr>
            <w:tcW w:w="1857" w:type="pct"/>
            <w:shd w:val="clear" w:color="auto" w:fill="auto"/>
          </w:tcPr>
          <w:p w:rsidR="00BC580A" w:rsidRPr="00DE59CA" w:rsidRDefault="00BC580A"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sz w:val="24"/>
                <w:szCs w:val="24"/>
              </w:rPr>
            </w:pPr>
            <w:r w:rsidRPr="00DE59CA">
              <w:rPr>
                <w:rFonts w:ascii="Times New Roman" w:hAnsi="Times New Roman"/>
                <w:b/>
                <w:sz w:val="24"/>
                <w:szCs w:val="24"/>
              </w:rPr>
              <w:t>В том числе практических занятий</w:t>
            </w:r>
          </w:p>
        </w:tc>
        <w:tc>
          <w:tcPr>
            <w:tcW w:w="620" w:type="pct"/>
            <w:gridSpan w:val="2"/>
            <w:shd w:val="clear" w:color="auto" w:fill="auto"/>
          </w:tcPr>
          <w:p w:rsidR="00BC580A" w:rsidRPr="00DE59CA" w:rsidRDefault="00BC580A"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859" w:type="pct"/>
            <w:vMerge/>
            <w:shd w:val="clear" w:color="auto" w:fill="auto"/>
          </w:tcPr>
          <w:p w:rsidR="00BC580A" w:rsidRPr="00DE59CA" w:rsidRDefault="00BC580A"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429" w:type="pct"/>
          </w:tcPr>
          <w:p w:rsidR="00BC580A" w:rsidRPr="00DE59CA" w:rsidRDefault="00BC580A"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330" w:type="pct"/>
          </w:tcPr>
          <w:p w:rsidR="00BC580A" w:rsidRPr="00DE59CA" w:rsidRDefault="00BC580A"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r>
      <w:tr w:rsidR="00394414" w:rsidRPr="00DE59CA" w:rsidTr="00BC580A">
        <w:tblPrEx>
          <w:tblLook w:val="04A0"/>
        </w:tblPrEx>
        <w:tc>
          <w:tcPr>
            <w:tcW w:w="905" w:type="pct"/>
            <w:vMerge/>
            <w:shd w:val="clear" w:color="auto" w:fill="auto"/>
          </w:tcPr>
          <w:p w:rsidR="00394414" w:rsidRPr="00DE59CA" w:rsidRDefault="00394414"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bCs/>
                <w:sz w:val="24"/>
                <w:szCs w:val="24"/>
              </w:rPr>
            </w:pPr>
          </w:p>
        </w:tc>
        <w:tc>
          <w:tcPr>
            <w:tcW w:w="1857" w:type="pct"/>
            <w:shd w:val="clear" w:color="auto" w:fill="auto"/>
          </w:tcPr>
          <w:p w:rsidR="00394414" w:rsidRPr="00DE59CA" w:rsidRDefault="00394414"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sz w:val="24"/>
                <w:szCs w:val="24"/>
              </w:rPr>
            </w:pPr>
            <w:r w:rsidRPr="00DE59CA">
              <w:rPr>
                <w:rFonts w:ascii="Times New Roman" w:hAnsi="Times New Roman"/>
                <w:sz w:val="24"/>
                <w:szCs w:val="24"/>
              </w:rPr>
              <w:t xml:space="preserve">6. </w:t>
            </w:r>
            <w:r w:rsidRPr="00DE59CA">
              <w:rPr>
                <w:rFonts w:ascii="Times New Roman" w:hAnsi="Times New Roman"/>
                <w:bCs/>
                <w:sz w:val="24"/>
                <w:szCs w:val="24"/>
              </w:rPr>
              <w:t>Основные понятия  генетики. Законы Г. Менделя</w:t>
            </w:r>
          </w:p>
        </w:tc>
        <w:tc>
          <w:tcPr>
            <w:tcW w:w="620" w:type="pct"/>
            <w:gridSpan w:val="2"/>
            <w:shd w:val="clear" w:color="auto" w:fill="auto"/>
          </w:tcPr>
          <w:p w:rsidR="00394414" w:rsidRPr="00DE59CA" w:rsidRDefault="00394414"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r w:rsidRPr="00DE59CA">
              <w:rPr>
                <w:rFonts w:ascii="Times New Roman" w:hAnsi="Times New Roman"/>
                <w:bCs/>
                <w:sz w:val="24"/>
                <w:szCs w:val="24"/>
              </w:rPr>
              <w:t>2</w:t>
            </w:r>
          </w:p>
        </w:tc>
        <w:tc>
          <w:tcPr>
            <w:tcW w:w="859" w:type="pct"/>
            <w:vMerge/>
            <w:shd w:val="clear" w:color="auto" w:fill="auto"/>
          </w:tcPr>
          <w:p w:rsidR="00394414" w:rsidRPr="00DE59CA" w:rsidRDefault="00394414"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429" w:type="pct"/>
          </w:tcPr>
          <w:p w:rsidR="00394414" w:rsidRPr="00DE59CA" w:rsidRDefault="00394414"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330" w:type="pct"/>
          </w:tcPr>
          <w:p w:rsidR="00394414" w:rsidRPr="00DE59CA" w:rsidRDefault="00394414"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r>
      <w:tr w:rsidR="00394414" w:rsidRPr="00DE59CA" w:rsidTr="00BC580A">
        <w:tblPrEx>
          <w:tblLook w:val="04A0"/>
        </w:tblPrEx>
        <w:tc>
          <w:tcPr>
            <w:tcW w:w="905" w:type="pct"/>
            <w:vMerge/>
            <w:shd w:val="clear" w:color="auto" w:fill="auto"/>
          </w:tcPr>
          <w:p w:rsidR="00394414" w:rsidRPr="00DE59CA" w:rsidRDefault="00394414"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bCs/>
                <w:sz w:val="24"/>
                <w:szCs w:val="24"/>
              </w:rPr>
            </w:pPr>
          </w:p>
        </w:tc>
        <w:tc>
          <w:tcPr>
            <w:tcW w:w="1857" w:type="pct"/>
            <w:shd w:val="clear" w:color="auto" w:fill="auto"/>
          </w:tcPr>
          <w:p w:rsidR="00394414" w:rsidRPr="00DE59CA" w:rsidRDefault="00394414"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sz w:val="24"/>
                <w:szCs w:val="24"/>
              </w:rPr>
            </w:pPr>
            <w:r w:rsidRPr="00DE59CA">
              <w:rPr>
                <w:rFonts w:ascii="Times New Roman" w:hAnsi="Times New Roman"/>
                <w:sz w:val="24"/>
                <w:szCs w:val="24"/>
              </w:rPr>
              <w:t xml:space="preserve">7. </w:t>
            </w:r>
            <w:r w:rsidRPr="00DE59CA">
              <w:rPr>
                <w:rFonts w:ascii="Times New Roman" w:hAnsi="Times New Roman"/>
                <w:bCs/>
                <w:sz w:val="24"/>
                <w:szCs w:val="24"/>
              </w:rPr>
              <w:t>Решение генетических  задач.</w:t>
            </w:r>
          </w:p>
        </w:tc>
        <w:tc>
          <w:tcPr>
            <w:tcW w:w="620" w:type="pct"/>
            <w:gridSpan w:val="2"/>
            <w:shd w:val="clear" w:color="auto" w:fill="auto"/>
          </w:tcPr>
          <w:p w:rsidR="00394414" w:rsidRPr="00DE59CA" w:rsidRDefault="00394414"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r w:rsidRPr="00DE59CA">
              <w:rPr>
                <w:rFonts w:ascii="Times New Roman" w:hAnsi="Times New Roman"/>
                <w:bCs/>
                <w:sz w:val="24"/>
                <w:szCs w:val="24"/>
              </w:rPr>
              <w:t>2</w:t>
            </w:r>
          </w:p>
        </w:tc>
        <w:tc>
          <w:tcPr>
            <w:tcW w:w="859" w:type="pct"/>
            <w:vMerge/>
            <w:shd w:val="clear" w:color="auto" w:fill="auto"/>
          </w:tcPr>
          <w:p w:rsidR="00394414" w:rsidRPr="00DE59CA" w:rsidRDefault="00394414"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429" w:type="pct"/>
          </w:tcPr>
          <w:p w:rsidR="00394414" w:rsidRPr="00DE59CA" w:rsidRDefault="00394414"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330" w:type="pct"/>
          </w:tcPr>
          <w:p w:rsidR="00394414" w:rsidRPr="00DE59CA" w:rsidRDefault="00394414"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r>
      <w:tr w:rsidR="00394414" w:rsidRPr="00DE59CA" w:rsidTr="00BC580A">
        <w:tblPrEx>
          <w:tblLook w:val="04A0"/>
        </w:tblPrEx>
        <w:tc>
          <w:tcPr>
            <w:tcW w:w="905" w:type="pct"/>
            <w:vMerge/>
            <w:shd w:val="clear" w:color="auto" w:fill="auto"/>
          </w:tcPr>
          <w:p w:rsidR="00394414" w:rsidRPr="00DE59CA" w:rsidRDefault="00394414"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bCs/>
                <w:sz w:val="24"/>
                <w:szCs w:val="24"/>
              </w:rPr>
            </w:pPr>
          </w:p>
        </w:tc>
        <w:tc>
          <w:tcPr>
            <w:tcW w:w="1857" w:type="pct"/>
            <w:shd w:val="clear" w:color="auto" w:fill="auto"/>
          </w:tcPr>
          <w:p w:rsidR="00394414" w:rsidRPr="00DE59CA" w:rsidRDefault="00394414"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sz w:val="24"/>
                <w:szCs w:val="24"/>
              </w:rPr>
            </w:pPr>
            <w:r w:rsidRPr="00DE59CA">
              <w:rPr>
                <w:rFonts w:ascii="Times New Roman" w:hAnsi="Times New Roman"/>
                <w:sz w:val="24"/>
                <w:szCs w:val="24"/>
              </w:rPr>
              <w:t xml:space="preserve">8. </w:t>
            </w:r>
            <w:r w:rsidRPr="00DE59CA">
              <w:rPr>
                <w:rFonts w:ascii="Times New Roman" w:hAnsi="Times New Roman"/>
                <w:bCs/>
                <w:sz w:val="24"/>
                <w:szCs w:val="24"/>
              </w:rPr>
              <w:t>Закономерности  изменчивости.</w:t>
            </w:r>
          </w:p>
        </w:tc>
        <w:tc>
          <w:tcPr>
            <w:tcW w:w="620" w:type="pct"/>
            <w:gridSpan w:val="2"/>
            <w:shd w:val="clear" w:color="auto" w:fill="auto"/>
          </w:tcPr>
          <w:p w:rsidR="00394414" w:rsidRPr="00DE59CA" w:rsidRDefault="00394414"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r w:rsidRPr="00DE59CA">
              <w:rPr>
                <w:rFonts w:ascii="Times New Roman" w:hAnsi="Times New Roman"/>
                <w:bCs/>
                <w:sz w:val="24"/>
                <w:szCs w:val="24"/>
              </w:rPr>
              <w:t>2</w:t>
            </w:r>
          </w:p>
        </w:tc>
        <w:tc>
          <w:tcPr>
            <w:tcW w:w="859" w:type="pct"/>
            <w:vMerge/>
            <w:shd w:val="clear" w:color="auto" w:fill="auto"/>
          </w:tcPr>
          <w:p w:rsidR="00394414" w:rsidRPr="00DE59CA" w:rsidRDefault="00394414"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429" w:type="pct"/>
          </w:tcPr>
          <w:p w:rsidR="00394414" w:rsidRPr="00DE59CA" w:rsidRDefault="00394414"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330" w:type="pct"/>
          </w:tcPr>
          <w:p w:rsidR="00394414" w:rsidRPr="00DE59CA" w:rsidRDefault="00394414"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r>
      <w:tr w:rsidR="00394414" w:rsidRPr="00DE59CA" w:rsidTr="00BC580A">
        <w:tblPrEx>
          <w:tblLook w:val="04A0"/>
        </w:tblPrEx>
        <w:tc>
          <w:tcPr>
            <w:tcW w:w="905" w:type="pct"/>
            <w:vMerge/>
            <w:shd w:val="clear" w:color="auto" w:fill="auto"/>
          </w:tcPr>
          <w:p w:rsidR="00394414" w:rsidRPr="00DE59CA" w:rsidRDefault="00394414"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bCs/>
                <w:sz w:val="24"/>
                <w:szCs w:val="24"/>
              </w:rPr>
            </w:pPr>
          </w:p>
        </w:tc>
        <w:tc>
          <w:tcPr>
            <w:tcW w:w="1857" w:type="pct"/>
            <w:shd w:val="clear" w:color="auto" w:fill="auto"/>
          </w:tcPr>
          <w:p w:rsidR="00394414" w:rsidRPr="00DE59CA" w:rsidRDefault="00394414"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sz w:val="24"/>
                <w:szCs w:val="24"/>
              </w:rPr>
            </w:pPr>
            <w:r w:rsidRPr="00DE59CA">
              <w:rPr>
                <w:rFonts w:ascii="Times New Roman" w:hAnsi="Times New Roman"/>
                <w:sz w:val="24"/>
                <w:szCs w:val="24"/>
              </w:rPr>
              <w:t xml:space="preserve">9. </w:t>
            </w:r>
            <w:r w:rsidRPr="00DE59CA">
              <w:rPr>
                <w:rFonts w:ascii="Times New Roman" w:hAnsi="Times New Roman"/>
                <w:bCs/>
                <w:sz w:val="24"/>
                <w:szCs w:val="24"/>
              </w:rPr>
              <w:t xml:space="preserve">Построение  вариационного ряда и </w:t>
            </w:r>
            <w:r w:rsidRPr="00DE59CA">
              <w:rPr>
                <w:rFonts w:ascii="Times New Roman" w:hAnsi="Times New Roman"/>
                <w:bCs/>
                <w:sz w:val="24"/>
                <w:szCs w:val="24"/>
              </w:rPr>
              <w:lastRenderedPageBreak/>
              <w:t>вариационной кривой.</w:t>
            </w:r>
          </w:p>
        </w:tc>
        <w:tc>
          <w:tcPr>
            <w:tcW w:w="620" w:type="pct"/>
            <w:gridSpan w:val="2"/>
            <w:shd w:val="clear" w:color="auto" w:fill="auto"/>
          </w:tcPr>
          <w:p w:rsidR="00394414" w:rsidRPr="00DE59CA" w:rsidRDefault="00394414"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r w:rsidRPr="00DE59CA">
              <w:rPr>
                <w:rFonts w:ascii="Times New Roman" w:hAnsi="Times New Roman"/>
                <w:bCs/>
                <w:sz w:val="24"/>
                <w:szCs w:val="24"/>
              </w:rPr>
              <w:lastRenderedPageBreak/>
              <w:t>2</w:t>
            </w:r>
          </w:p>
        </w:tc>
        <w:tc>
          <w:tcPr>
            <w:tcW w:w="859" w:type="pct"/>
            <w:vMerge/>
            <w:shd w:val="clear" w:color="auto" w:fill="auto"/>
          </w:tcPr>
          <w:p w:rsidR="00394414" w:rsidRPr="00DE59CA" w:rsidRDefault="00394414"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429" w:type="pct"/>
          </w:tcPr>
          <w:p w:rsidR="00394414" w:rsidRPr="00DE59CA" w:rsidRDefault="00394414"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330" w:type="pct"/>
          </w:tcPr>
          <w:p w:rsidR="00394414" w:rsidRPr="00DE59CA" w:rsidRDefault="00394414"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r>
      <w:tr w:rsidR="00394414" w:rsidRPr="00DE59CA" w:rsidTr="00BC580A">
        <w:tblPrEx>
          <w:tblLook w:val="04A0"/>
        </w:tblPrEx>
        <w:tc>
          <w:tcPr>
            <w:tcW w:w="905" w:type="pct"/>
            <w:vMerge w:val="restart"/>
            <w:shd w:val="clear" w:color="auto" w:fill="auto"/>
          </w:tcPr>
          <w:p w:rsidR="00394414" w:rsidRPr="00DE59CA" w:rsidRDefault="00394414"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r w:rsidRPr="00DE59CA">
              <w:rPr>
                <w:rFonts w:ascii="Times New Roman" w:hAnsi="Times New Roman"/>
                <w:b/>
                <w:bCs/>
                <w:sz w:val="24"/>
                <w:szCs w:val="24"/>
              </w:rPr>
              <w:lastRenderedPageBreak/>
              <w:t>Тема 4. Вид</w:t>
            </w:r>
          </w:p>
        </w:tc>
        <w:tc>
          <w:tcPr>
            <w:tcW w:w="1857" w:type="pct"/>
            <w:shd w:val="clear" w:color="auto" w:fill="auto"/>
          </w:tcPr>
          <w:p w:rsidR="00394414" w:rsidRPr="00DE59CA" w:rsidRDefault="00394414"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sz w:val="24"/>
                <w:szCs w:val="24"/>
              </w:rPr>
            </w:pPr>
            <w:r w:rsidRPr="00DE59CA">
              <w:rPr>
                <w:rFonts w:ascii="Times New Roman" w:hAnsi="Times New Roman"/>
                <w:b/>
                <w:bCs/>
                <w:sz w:val="24"/>
                <w:szCs w:val="24"/>
              </w:rPr>
              <w:t>Содержание учебного материала</w:t>
            </w:r>
          </w:p>
        </w:tc>
        <w:tc>
          <w:tcPr>
            <w:tcW w:w="620" w:type="pct"/>
            <w:gridSpan w:val="2"/>
            <w:shd w:val="clear" w:color="auto" w:fill="auto"/>
          </w:tcPr>
          <w:p w:rsidR="00394414" w:rsidRPr="00DE59CA" w:rsidRDefault="00394414"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rPr>
            </w:pPr>
            <w:r w:rsidRPr="00DE59CA">
              <w:rPr>
                <w:rFonts w:ascii="Times New Roman" w:hAnsi="Times New Roman"/>
                <w:b/>
                <w:bCs/>
                <w:sz w:val="24"/>
                <w:szCs w:val="24"/>
              </w:rPr>
              <w:t>8</w:t>
            </w:r>
          </w:p>
        </w:tc>
        <w:tc>
          <w:tcPr>
            <w:tcW w:w="859" w:type="pct"/>
            <w:vMerge/>
            <w:shd w:val="clear" w:color="auto" w:fill="auto"/>
          </w:tcPr>
          <w:p w:rsidR="00394414" w:rsidRPr="00DE59CA" w:rsidRDefault="00394414"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429" w:type="pct"/>
          </w:tcPr>
          <w:p w:rsidR="00394414" w:rsidRPr="00DE59CA" w:rsidRDefault="00394414"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330" w:type="pct"/>
          </w:tcPr>
          <w:p w:rsidR="00394414" w:rsidRPr="00DE59CA" w:rsidRDefault="00394414"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r>
      <w:tr w:rsidR="00394414" w:rsidRPr="00DE59CA" w:rsidTr="00BC580A">
        <w:tblPrEx>
          <w:tblLook w:val="04A0"/>
        </w:tblPrEx>
        <w:tc>
          <w:tcPr>
            <w:tcW w:w="905" w:type="pct"/>
            <w:vMerge/>
            <w:shd w:val="clear" w:color="auto" w:fill="auto"/>
          </w:tcPr>
          <w:p w:rsidR="00394414" w:rsidRPr="00DE59CA" w:rsidRDefault="00394414"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b/>
                <w:bCs/>
                <w:sz w:val="24"/>
                <w:szCs w:val="24"/>
              </w:rPr>
            </w:pPr>
          </w:p>
        </w:tc>
        <w:tc>
          <w:tcPr>
            <w:tcW w:w="1857" w:type="pct"/>
            <w:shd w:val="clear" w:color="auto" w:fill="auto"/>
          </w:tcPr>
          <w:p w:rsidR="00394414" w:rsidRPr="00DE59CA" w:rsidRDefault="00394414"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b/>
                <w:bCs/>
                <w:sz w:val="24"/>
                <w:szCs w:val="24"/>
              </w:rPr>
            </w:pPr>
            <w:r w:rsidRPr="00DE59CA">
              <w:rPr>
                <w:rFonts w:ascii="Times New Roman" w:hAnsi="Times New Roman"/>
                <w:b/>
                <w:bCs/>
                <w:sz w:val="24"/>
                <w:szCs w:val="24"/>
              </w:rPr>
              <w:t xml:space="preserve">1. </w:t>
            </w:r>
            <w:r w:rsidRPr="00DE59CA">
              <w:rPr>
                <w:rFonts w:ascii="Times New Roman" w:hAnsi="Times New Roman"/>
                <w:bCs/>
                <w:sz w:val="24"/>
                <w:szCs w:val="24"/>
              </w:rPr>
              <w:t>Эволюционная теория Ч. Дарвина.</w:t>
            </w:r>
          </w:p>
        </w:tc>
        <w:tc>
          <w:tcPr>
            <w:tcW w:w="620" w:type="pct"/>
            <w:gridSpan w:val="2"/>
            <w:shd w:val="clear" w:color="auto" w:fill="auto"/>
          </w:tcPr>
          <w:p w:rsidR="00394414" w:rsidRPr="00DE59CA" w:rsidRDefault="00394414"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r w:rsidRPr="00DE59CA">
              <w:rPr>
                <w:rFonts w:ascii="Times New Roman" w:hAnsi="Times New Roman"/>
                <w:bCs/>
                <w:sz w:val="24"/>
                <w:szCs w:val="24"/>
              </w:rPr>
              <w:t>2</w:t>
            </w:r>
          </w:p>
        </w:tc>
        <w:tc>
          <w:tcPr>
            <w:tcW w:w="859" w:type="pct"/>
            <w:vMerge/>
            <w:shd w:val="clear" w:color="auto" w:fill="auto"/>
          </w:tcPr>
          <w:p w:rsidR="00394414" w:rsidRPr="00DE59CA" w:rsidRDefault="00394414"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429" w:type="pct"/>
          </w:tcPr>
          <w:p w:rsidR="00394414" w:rsidRPr="00DE59CA" w:rsidRDefault="00394414"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330" w:type="pct"/>
          </w:tcPr>
          <w:p w:rsidR="00394414" w:rsidRPr="00DE59CA" w:rsidRDefault="00394414"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r>
      <w:tr w:rsidR="00394414" w:rsidRPr="00DE59CA" w:rsidTr="00BC580A">
        <w:tblPrEx>
          <w:tblLook w:val="04A0"/>
        </w:tblPrEx>
        <w:tc>
          <w:tcPr>
            <w:tcW w:w="905" w:type="pct"/>
            <w:vMerge/>
            <w:shd w:val="clear" w:color="auto" w:fill="auto"/>
          </w:tcPr>
          <w:p w:rsidR="00394414" w:rsidRPr="00DE59CA" w:rsidRDefault="00394414"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bCs/>
                <w:sz w:val="24"/>
                <w:szCs w:val="24"/>
              </w:rPr>
            </w:pPr>
          </w:p>
        </w:tc>
        <w:tc>
          <w:tcPr>
            <w:tcW w:w="1857" w:type="pct"/>
            <w:shd w:val="clear" w:color="auto" w:fill="auto"/>
          </w:tcPr>
          <w:p w:rsidR="00394414" w:rsidRPr="00DE59CA" w:rsidRDefault="00394414"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sz w:val="24"/>
                <w:szCs w:val="24"/>
              </w:rPr>
            </w:pPr>
            <w:r w:rsidRPr="00DE59CA">
              <w:rPr>
                <w:rFonts w:ascii="Times New Roman" w:hAnsi="Times New Roman"/>
                <w:sz w:val="24"/>
                <w:szCs w:val="24"/>
              </w:rPr>
              <w:t xml:space="preserve">2. </w:t>
            </w:r>
            <w:r w:rsidRPr="00DE59CA">
              <w:rPr>
                <w:rFonts w:ascii="Times New Roman" w:hAnsi="Times New Roman"/>
                <w:bCs/>
                <w:sz w:val="24"/>
                <w:szCs w:val="24"/>
              </w:rPr>
              <w:t>Вид, его критерии и структура</w:t>
            </w:r>
          </w:p>
        </w:tc>
        <w:tc>
          <w:tcPr>
            <w:tcW w:w="620" w:type="pct"/>
            <w:gridSpan w:val="2"/>
            <w:shd w:val="clear" w:color="auto" w:fill="auto"/>
          </w:tcPr>
          <w:p w:rsidR="00394414" w:rsidRPr="00DE59CA" w:rsidRDefault="00394414"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r w:rsidRPr="00DE59CA">
              <w:rPr>
                <w:rFonts w:ascii="Times New Roman" w:hAnsi="Times New Roman"/>
                <w:bCs/>
                <w:sz w:val="24"/>
                <w:szCs w:val="24"/>
              </w:rPr>
              <w:t>2</w:t>
            </w:r>
          </w:p>
        </w:tc>
        <w:tc>
          <w:tcPr>
            <w:tcW w:w="859" w:type="pct"/>
            <w:vMerge/>
            <w:shd w:val="clear" w:color="auto" w:fill="auto"/>
          </w:tcPr>
          <w:p w:rsidR="00394414" w:rsidRPr="00DE59CA" w:rsidRDefault="00394414"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429" w:type="pct"/>
          </w:tcPr>
          <w:p w:rsidR="00394414" w:rsidRPr="00DE59CA" w:rsidRDefault="00394414"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330" w:type="pct"/>
          </w:tcPr>
          <w:p w:rsidR="00394414" w:rsidRPr="00DE59CA" w:rsidRDefault="00394414"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r>
      <w:tr w:rsidR="00394414" w:rsidRPr="00DE59CA" w:rsidTr="00BC580A">
        <w:tblPrEx>
          <w:tblLook w:val="04A0"/>
        </w:tblPrEx>
        <w:tc>
          <w:tcPr>
            <w:tcW w:w="905" w:type="pct"/>
            <w:vMerge/>
            <w:shd w:val="clear" w:color="auto" w:fill="auto"/>
          </w:tcPr>
          <w:p w:rsidR="00394414" w:rsidRPr="00DE59CA" w:rsidRDefault="00394414"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bCs/>
                <w:sz w:val="24"/>
                <w:szCs w:val="24"/>
              </w:rPr>
            </w:pPr>
          </w:p>
        </w:tc>
        <w:tc>
          <w:tcPr>
            <w:tcW w:w="1857" w:type="pct"/>
            <w:shd w:val="clear" w:color="auto" w:fill="auto"/>
          </w:tcPr>
          <w:p w:rsidR="00394414" w:rsidRPr="00DE59CA" w:rsidRDefault="00394414"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sz w:val="24"/>
                <w:szCs w:val="24"/>
              </w:rPr>
            </w:pPr>
            <w:r w:rsidRPr="00DE59CA">
              <w:rPr>
                <w:rFonts w:ascii="Times New Roman" w:hAnsi="Times New Roman"/>
                <w:sz w:val="24"/>
                <w:szCs w:val="24"/>
              </w:rPr>
              <w:t xml:space="preserve">3. </w:t>
            </w:r>
            <w:r w:rsidRPr="00DE59CA">
              <w:rPr>
                <w:rFonts w:ascii="Times New Roman" w:hAnsi="Times New Roman"/>
                <w:bCs/>
                <w:sz w:val="24"/>
                <w:szCs w:val="24"/>
              </w:rPr>
              <w:t>Микро- и макроэволюция  эволюция</w:t>
            </w:r>
          </w:p>
        </w:tc>
        <w:tc>
          <w:tcPr>
            <w:tcW w:w="620" w:type="pct"/>
            <w:gridSpan w:val="2"/>
            <w:shd w:val="clear" w:color="auto" w:fill="auto"/>
          </w:tcPr>
          <w:p w:rsidR="00394414" w:rsidRPr="00DE59CA" w:rsidRDefault="00394414"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r w:rsidRPr="00DE59CA">
              <w:rPr>
                <w:rFonts w:ascii="Times New Roman" w:hAnsi="Times New Roman"/>
                <w:bCs/>
                <w:sz w:val="24"/>
                <w:szCs w:val="24"/>
              </w:rPr>
              <w:t>2</w:t>
            </w:r>
          </w:p>
        </w:tc>
        <w:tc>
          <w:tcPr>
            <w:tcW w:w="859" w:type="pct"/>
            <w:vMerge/>
            <w:shd w:val="clear" w:color="auto" w:fill="auto"/>
          </w:tcPr>
          <w:p w:rsidR="00394414" w:rsidRPr="00DE59CA" w:rsidRDefault="00394414"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429" w:type="pct"/>
          </w:tcPr>
          <w:p w:rsidR="00394414" w:rsidRPr="00DE59CA" w:rsidRDefault="00394414"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330" w:type="pct"/>
          </w:tcPr>
          <w:p w:rsidR="00394414" w:rsidRPr="00DE59CA" w:rsidRDefault="00394414"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r>
      <w:tr w:rsidR="00394414" w:rsidRPr="00DE59CA" w:rsidTr="00BC580A">
        <w:tblPrEx>
          <w:tblLook w:val="04A0"/>
        </w:tblPrEx>
        <w:tc>
          <w:tcPr>
            <w:tcW w:w="905" w:type="pct"/>
            <w:vMerge/>
            <w:shd w:val="clear" w:color="auto" w:fill="auto"/>
          </w:tcPr>
          <w:p w:rsidR="00394414" w:rsidRPr="00DE59CA" w:rsidRDefault="00394414"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bCs/>
                <w:sz w:val="24"/>
                <w:szCs w:val="24"/>
              </w:rPr>
            </w:pPr>
          </w:p>
        </w:tc>
        <w:tc>
          <w:tcPr>
            <w:tcW w:w="1857" w:type="pct"/>
            <w:shd w:val="clear" w:color="auto" w:fill="auto"/>
          </w:tcPr>
          <w:p w:rsidR="00394414" w:rsidRPr="00DE59CA" w:rsidRDefault="00394414"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sz w:val="24"/>
                <w:szCs w:val="24"/>
              </w:rPr>
            </w:pPr>
            <w:r w:rsidRPr="00DE59CA">
              <w:rPr>
                <w:rFonts w:ascii="Times New Roman" w:hAnsi="Times New Roman"/>
                <w:sz w:val="24"/>
                <w:szCs w:val="24"/>
              </w:rPr>
              <w:t>4. Основные пути биологического прогресса</w:t>
            </w:r>
          </w:p>
        </w:tc>
        <w:tc>
          <w:tcPr>
            <w:tcW w:w="620" w:type="pct"/>
            <w:gridSpan w:val="2"/>
            <w:shd w:val="clear" w:color="auto" w:fill="auto"/>
          </w:tcPr>
          <w:p w:rsidR="00394414" w:rsidRPr="00DE59CA" w:rsidRDefault="00394414"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r w:rsidRPr="00DE59CA">
              <w:rPr>
                <w:rFonts w:ascii="Times New Roman" w:hAnsi="Times New Roman"/>
                <w:bCs/>
                <w:sz w:val="24"/>
                <w:szCs w:val="24"/>
              </w:rPr>
              <w:t>2</w:t>
            </w:r>
          </w:p>
        </w:tc>
        <w:tc>
          <w:tcPr>
            <w:tcW w:w="859" w:type="pct"/>
            <w:vMerge/>
            <w:shd w:val="clear" w:color="auto" w:fill="auto"/>
          </w:tcPr>
          <w:p w:rsidR="00394414" w:rsidRPr="00DE59CA" w:rsidRDefault="00394414"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429" w:type="pct"/>
          </w:tcPr>
          <w:p w:rsidR="00394414" w:rsidRPr="00DE59CA" w:rsidRDefault="00394414"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330" w:type="pct"/>
          </w:tcPr>
          <w:p w:rsidR="00394414" w:rsidRPr="00DE59CA" w:rsidRDefault="00394414"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r>
      <w:tr w:rsidR="00BC580A" w:rsidRPr="00DE59CA" w:rsidTr="00BC580A">
        <w:trPr>
          <w:trHeight w:val="273"/>
        </w:trPr>
        <w:tc>
          <w:tcPr>
            <w:tcW w:w="2762" w:type="pct"/>
            <w:gridSpan w:val="2"/>
          </w:tcPr>
          <w:p w:rsidR="00BC580A" w:rsidRPr="00DE59CA" w:rsidRDefault="00BC580A" w:rsidP="00DE59CA">
            <w:pPr>
              <w:tabs>
                <w:tab w:val="left" w:pos="658"/>
                <w:tab w:val="left" w:pos="916"/>
                <w:tab w:val="center" w:pos="1185"/>
                <w:tab w:val="left" w:pos="1832"/>
                <w:tab w:val="right" w:pos="2371"/>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r w:rsidRPr="00DE59CA">
              <w:rPr>
                <w:rFonts w:ascii="Times New Roman" w:hAnsi="Times New Roman"/>
                <w:b/>
                <w:bCs/>
                <w:sz w:val="24"/>
                <w:szCs w:val="24"/>
              </w:rPr>
              <w:t xml:space="preserve">Раздел 1. </w:t>
            </w:r>
            <w:r w:rsidRPr="00DE59CA">
              <w:rPr>
                <w:rFonts w:ascii="Times New Roman" w:eastAsia="Calibri" w:hAnsi="Times New Roman"/>
                <w:b/>
                <w:sz w:val="24"/>
                <w:szCs w:val="24"/>
              </w:rPr>
              <w:t>Общая и неорганическая химия</w:t>
            </w:r>
          </w:p>
        </w:tc>
        <w:tc>
          <w:tcPr>
            <w:tcW w:w="620" w:type="pct"/>
            <w:gridSpan w:val="2"/>
            <w:shd w:val="clear" w:color="auto" w:fill="auto"/>
          </w:tcPr>
          <w:p w:rsidR="00BC580A" w:rsidRPr="00DE59CA" w:rsidRDefault="00BC580A"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rPr>
            </w:pPr>
            <w:r w:rsidRPr="00DE59CA">
              <w:rPr>
                <w:rFonts w:ascii="Times New Roman" w:hAnsi="Times New Roman"/>
                <w:b/>
                <w:bCs/>
                <w:sz w:val="24"/>
                <w:szCs w:val="24"/>
              </w:rPr>
              <w:t>16</w:t>
            </w:r>
          </w:p>
        </w:tc>
        <w:tc>
          <w:tcPr>
            <w:tcW w:w="859" w:type="pct"/>
            <w:vMerge w:val="restart"/>
            <w:shd w:val="clear" w:color="auto" w:fill="FFFFFF"/>
          </w:tcPr>
          <w:p w:rsidR="00BC580A" w:rsidRPr="00DE59CA" w:rsidRDefault="00BC580A"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p w:rsidR="00BC580A" w:rsidRPr="00DE59CA" w:rsidRDefault="00BC580A" w:rsidP="00DE59CA">
            <w:pPr>
              <w:spacing w:after="0"/>
              <w:rPr>
                <w:rFonts w:ascii="Times New Roman" w:hAnsi="Times New Roman"/>
                <w:bCs/>
                <w:sz w:val="24"/>
                <w:szCs w:val="24"/>
              </w:rPr>
            </w:pPr>
          </w:p>
        </w:tc>
        <w:tc>
          <w:tcPr>
            <w:tcW w:w="429" w:type="pct"/>
            <w:shd w:val="clear" w:color="auto" w:fill="FFFFFF"/>
          </w:tcPr>
          <w:p w:rsidR="00BC580A" w:rsidRPr="00DE59CA" w:rsidRDefault="00BC580A"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330" w:type="pct"/>
            <w:shd w:val="clear" w:color="auto" w:fill="FFFFFF"/>
          </w:tcPr>
          <w:p w:rsidR="00BC580A" w:rsidRPr="00DE59CA" w:rsidRDefault="00BC580A"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r>
      <w:tr w:rsidR="00BC580A" w:rsidRPr="00DE59CA" w:rsidTr="00BC580A">
        <w:trPr>
          <w:trHeight w:val="76"/>
        </w:trPr>
        <w:tc>
          <w:tcPr>
            <w:tcW w:w="905" w:type="pct"/>
            <w:vMerge w:val="restart"/>
          </w:tcPr>
          <w:p w:rsidR="00BC580A" w:rsidRPr="00DE59CA" w:rsidRDefault="00BC580A"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rPr>
            </w:pPr>
            <w:r w:rsidRPr="00DE59CA">
              <w:rPr>
                <w:rFonts w:ascii="Times New Roman" w:hAnsi="Times New Roman"/>
                <w:b/>
                <w:bCs/>
                <w:sz w:val="24"/>
                <w:szCs w:val="24"/>
              </w:rPr>
              <w:t xml:space="preserve">Тема 1.1. </w:t>
            </w:r>
          </w:p>
          <w:p w:rsidR="00BC580A" w:rsidRPr="00DE59CA" w:rsidRDefault="00BC580A"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rPr>
            </w:pPr>
            <w:r w:rsidRPr="00DE59CA">
              <w:rPr>
                <w:rFonts w:ascii="Times New Roman" w:hAnsi="Times New Roman"/>
                <w:sz w:val="24"/>
                <w:szCs w:val="24"/>
              </w:rPr>
              <w:t>Основные понятия и законы химии</w:t>
            </w:r>
          </w:p>
        </w:tc>
        <w:tc>
          <w:tcPr>
            <w:tcW w:w="1857" w:type="pct"/>
          </w:tcPr>
          <w:p w:rsidR="00BC580A" w:rsidRPr="00DE59CA" w:rsidRDefault="00BC580A"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bCs/>
                <w:sz w:val="24"/>
                <w:szCs w:val="24"/>
              </w:rPr>
            </w:pPr>
            <w:r w:rsidRPr="00DE59CA">
              <w:rPr>
                <w:rFonts w:ascii="Times New Roman" w:hAnsi="Times New Roman"/>
                <w:b/>
                <w:bCs/>
                <w:sz w:val="24"/>
                <w:szCs w:val="24"/>
              </w:rPr>
              <w:t>Содержание учебного материала</w:t>
            </w:r>
          </w:p>
        </w:tc>
        <w:tc>
          <w:tcPr>
            <w:tcW w:w="620" w:type="pct"/>
            <w:gridSpan w:val="2"/>
            <w:vMerge w:val="restart"/>
            <w:shd w:val="clear" w:color="auto" w:fill="auto"/>
          </w:tcPr>
          <w:p w:rsidR="00BC580A" w:rsidRPr="00DE59CA" w:rsidRDefault="00BC580A"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rPr>
            </w:pPr>
            <w:r w:rsidRPr="00DE59CA">
              <w:rPr>
                <w:rFonts w:ascii="Times New Roman" w:hAnsi="Times New Roman"/>
                <w:b/>
                <w:bCs/>
                <w:sz w:val="24"/>
                <w:szCs w:val="24"/>
              </w:rPr>
              <w:t>2</w:t>
            </w:r>
          </w:p>
        </w:tc>
        <w:tc>
          <w:tcPr>
            <w:tcW w:w="859" w:type="pct"/>
            <w:vMerge/>
            <w:shd w:val="clear" w:color="auto" w:fill="FFFFFF"/>
          </w:tcPr>
          <w:p w:rsidR="00BC580A" w:rsidRPr="00DE59CA" w:rsidRDefault="00BC580A"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429" w:type="pct"/>
            <w:shd w:val="clear" w:color="auto" w:fill="FFFFFF"/>
          </w:tcPr>
          <w:p w:rsidR="00BC580A" w:rsidRPr="00DE59CA" w:rsidRDefault="00BC580A"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330" w:type="pct"/>
            <w:shd w:val="clear" w:color="auto" w:fill="FFFFFF"/>
          </w:tcPr>
          <w:p w:rsidR="00BC580A" w:rsidRPr="00DE59CA" w:rsidRDefault="00BC580A"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r>
      <w:tr w:rsidR="00BC580A" w:rsidRPr="00DE59CA" w:rsidTr="00BC580A">
        <w:trPr>
          <w:trHeight w:val="617"/>
        </w:trPr>
        <w:tc>
          <w:tcPr>
            <w:tcW w:w="905" w:type="pct"/>
            <w:vMerge/>
          </w:tcPr>
          <w:p w:rsidR="00BC580A" w:rsidRPr="00DE59CA" w:rsidRDefault="00BC580A"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rPr>
            </w:pPr>
          </w:p>
        </w:tc>
        <w:tc>
          <w:tcPr>
            <w:tcW w:w="1857" w:type="pct"/>
          </w:tcPr>
          <w:p w:rsidR="00BC580A" w:rsidRPr="00DE59CA" w:rsidRDefault="00BC580A" w:rsidP="00DE59CA">
            <w:pPr>
              <w:autoSpaceDE w:val="0"/>
              <w:autoSpaceDN w:val="0"/>
              <w:adjustRightInd w:val="0"/>
              <w:spacing w:after="0"/>
              <w:jc w:val="both"/>
              <w:rPr>
                <w:rFonts w:ascii="Times New Roman" w:eastAsia="SchoolBookCSanPin-Regular" w:hAnsi="Times New Roman"/>
                <w:sz w:val="24"/>
                <w:szCs w:val="24"/>
              </w:rPr>
            </w:pPr>
            <w:r w:rsidRPr="00DE59CA">
              <w:rPr>
                <w:rFonts w:ascii="Times New Roman" w:eastAsia="SchoolBookCSanPin-Regular" w:hAnsi="Times New Roman"/>
                <w:sz w:val="24"/>
                <w:szCs w:val="24"/>
              </w:rPr>
              <w:t>Вещество. Атом. Молекула. Химический элемент. Аллотропия. Простые и сложные вещества. Химические знаки и формулы. Относительные атомная и молекулярная массы. Количество вещества.</w:t>
            </w:r>
          </w:p>
          <w:p w:rsidR="00BC580A" w:rsidRPr="00DE59CA" w:rsidRDefault="00BC580A" w:rsidP="00DE59CA">
            <w:pPr>
              <w:autoSpaceDE w:val="0"/>
              <w:autoSpaceDN w:val="0"/>
              <w:adjustRightInd w:val="0"/>
              <w:spacing w:after="0"/>
              <w:jc w:val="both"/>
              <w:rPr>
                <w:rFonts w:ascii="Times New Roman" w:hAnsi="Times New Roman"/>
                <w:bCs/>
                <w:sz w:val="24"/>
                <w:szCs w:val="24"/>
              </w:rPr>
            </w:pPr>
            <w:r w:rsidRPr="00DE59CA">
              <w:rPr>
                <w:rFonts w:ascii="Times New Roman" w:eastAsia="SchoolBookCSanPin-Regular" w:hAnsi="Times New Roman"/>
                <w:sz w:val="24"/>
                <w:szCs w:val="24"/>
              </w:rPr>
              <w:t>Закон сохранения массы веществ. Закон Авогадро и следствия из него.</w:t>
            </w:r>
          </w:p>
        </w:tc>
        <w:tc>
          <w:tcPr>
            <w:tcW w:w="620" w:type="pct"/>
            <w:gridSpan w:val="2"/>
            <w:vMerge/>
            <w:shd w:val="clear" w:color="auto" w:fill="auto"/>
          </w:tcPr>
          <w:p w:rsidR="00BC580A" w:rsidRPr="00DE59CA" w:rsidRDefault="00BC580A"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859" w:type="pct"/>
            <w:vMerge/>
          </w:tcPr>
          <w:p w:rsidR="00BC580A" w:rsidRPr="00DE59CA" w:rsidRDefault="00BC580A"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429" w:type="pct"/>
          </w:tcPr>
          <w:p w:rsidR="00BC580A" w:rsidRPr="00DE59CA" w:rsidRDefault="00BC580A"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330" w:type="pct"/>
          </w:tcPr>
          <w:p w:rsidR="00BC580A" w:rsidRPr="00DE59CA" w:rsidRDefault="00BC580A"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r>
      <w:tr w:rsidR="00BC580A" w:rsidRPr="00DE59CA" w:rsidTr="00BC580A">
        <w:trPr>
          <w:trHeight w:val="20"/>
        </w:trPr>
        <w:tc>
          <w:tcPr>
            <w:tcW w:w="905" w:type="pct"/>
            <w:vMerge w:val="restart"/>
          </w:tcPr>
          <w:p w:rsidR="00BC580A" w:rsidRPr="00DE59CA" w:rsidRDefault="00BC580A" w:rsidP="00DE59CA">
            <w:pPr>
              <w:spacing w:after="0"/>
              <w:jc w:val="center"/>
              <w:rPr>
                <w:rFonts w:ascii="Times New Roman" w:hAnsi="Times New Roman"/>
                <w:b/>
                <w:bCs/>
                <w:sz w:val="24"/>
                <w:szCs w:val="24"/>
              </w:rPr>
            </w:pPr>
            <w:r w:rsidRPr="00DE59CA">
              <w:rPr>
                <w:rFonts w:ascii="Times New Roman" w:hAnsi="Times New Roman"/>
                <w:b/>
                <w:bCs/>
                <w:sz w:val="24"/>
                <w:szCs w:val="24"/>
              </w:rPr>
              <w:t xml:space="preserve">Тема 1.2. </w:t>
            </w:r>
          </w:p>
          <w:p w:rsidR="00BC580A" w:rsidRPr="00DE59CA" w:rsidRDefault="00BC580A" w:rsidP="00DE59CA">
            <w:pPr>
              <w:spacing w:after="0"/>
              <w:jc w:val="center"/>
              <w:rPr>
                <w:rFonts w:ascii="Times New Roman" w:hAnsi="Times New Roman"/>
                <w:bCs/>
                <w:sz w:val="24"/>
                <w:szCs w:val="24"/>
              </w:rPr>
            </w:pPr>
            <w:r w:rsidRPr="00DE59CA">
              <w:rPr>
                <w:rFonts w:ascii="Times New Roman" w:hAnsi="Times New Roman"/>
                <w:color w:val="000000"/>
                <w:sz w:val="24"/>
                <w:szCs w:val="24"/>
              </w:rPr>
              <w:t>Периодическая система химических элементов. Строение атома</w:t>
            </w:r>
          </w:p>
        </w:tc>
        <w:tc>
          <w:tcPr>
            <w:tcW w:w="1857" w:type="pct"/>
          </w:tcPr>
          <w:p w:rsidR="00BC580A" w:rsidRPr="00DE59CA" w:rsidRDefault="00BC580A"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b/>
                <w:bCs/>
                <w:sz w:val="24"/>
                <w:szCs w:val="24"/>
              </w:rPr>
            </w:pPr>
            <w:r w:rsidRPr="00DE59CA">
              <w:rPr>
                <w:rFonts w:ascii="Times New Roman" w:hAnsi="Times New Roman"/>
                <w:b/>
                <w:bCs/>
                <w:sz w:val="24"/>
                <w:szCs w:val="24"/>
              </w:rPr>
              <w:t>Содержание учебного материала</w:t>
            </w:r>
          </w:p>
        </w:tc>
        <w:tc>
          <w:tcPr>
            <w:tcW w:w="620" w:type="pct"/>
            <w:gridSpan w:val="2"/>
            <w:vMerge w:val="restart"/>
            <w:shd w:val="clear" w:color="auto" w:fill="auto"/>
          </w:tcPr>
          <w:p w:rsidR="00BC580A" w:rsidRPr="00DE59CA" w:rsidRDefault="00BC580A"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rPr>
            </w:pPr>
            <w:r w:rsidRPr="00DE59CA">
              <w:rPr>
                <w:rFonts w:ascii="Times New Roman" w:hAnsi="Times New Roman"/>
                <w:b/>
                <w:bCs/>
                <w:sz w:val="24"/>
                <w:szCs w:val="24"/>
              </w:rPr>
              <w:t>2</w:t>
            </w:r>
          </w:p>
        </w:tc>
        <w:tc>
          <w:tcPr>
            <w:tcW w:w="859" w:type="pct"/>
            <w:vMerge/>
          </w:tcPr>
          <w:p w:rsidR="00BC580A" w:rsidRPr="00DE59CA" w:rsidRDefault="00BC580A"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429" w:type="pct"/>
          </w:tcPr>
          <w:p w:rsidR="00BC580A" w:rsidRPr="00DE59CA" w:rsidRDefault="00BC580A"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330" w:type="pct"/>
          </w:tcPr>
          <w:p w:rsidR="00BC580A" w:rsidRPr="00DE59CA" w:rsidRDefault="00BC580A"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r>
      <w:tr w:rsidR="00BC580A" w:rsidRPr="00DE59CA" w:rsidTr="000B1A52">
        <w:trPr>
          <w:trHeight w:val="120"/>
        </w:trPr>
        <w:tc>
          <w:tcPr>
            <w:tcW w:w="905" w:type="pct"/>
            <w:vMerge/>
            <w:tcBorders>
              <w:bottom w:val="single" w:sz="4" w:space="0" w:color="auto"/>
            </w:tcBorders>
          </w:tcPr>
          <w:p w:rsidR="00BC580A" w:rsidRPr="00DE59CA" w:rsidRDefault="00BC580A"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rPr>
            </w:pPr>
          </w:p>
        </w:tc>
        <w:tc>
          <w:tcPr>
            <w:tcW w:w="1857" w:type="pct"/>
            <w:tcBorders>
              <w:bottom w:val="single" w:sz="4" w:space="0" w:color="auto"/>
            </w:tcBorders>
          </w:tcPr>
          <w:p w:rsidR="00BC580A" w:rsidRPr="00DE59CA" w:rsidRDefault="00BC580A" w:rsidP="00DE59CA">
            <w:pPr>
              <w:autoSpaceDE w:val="0"/>
              <w:autoSpaceDN w:val="0"/>
              <w:adjustRightInd w:val="0"/>
              <w:spacing w:after="0"/>
              <w:jc w:val="both"/>
              <w:rPr>
                <w:rFonts w:ascii="Times New Roman" w:eastAsia="SchoolBookCSanPin-Regular" w:hAnsi="Times New Roman"/>
                <w:sz w:val="24"/>
                <w:szCs w:val="24"/>
              </w:rPr>
            </w:pPr>
            <w:r w:rsidRPr="00DE59CA">
              <w:rPr>
                <w:rFonts w:ascii="Times New Roman" w:eastAsia="SchoolBookCSanPin-Regular" w:hAnsi="Times New Roman"/>
                <w:sz w:val="24"/>
                <w:szCs w:val="24"/>
              </w:rPr>
              <w:t>Периодическая таблица химических элементов — графическое отображение периодического закона. Структура периодической таблицы: периоды (малые и большие), группы (главная и побочная).</w:t>
            </w:r>
          </w:p>
          <w:p w:rsidR="00BC580A" w:rsidRPr="00DE59CA" w:rsidRDefault="00BC580A" w:rsidP="00DE59CA">
            <w:pPr>
              <w:autoSpaceDE w:val="0"/>
              <w:autoSpaceDN w:val="0"/>
              <w:adjustRightInd w:val="0"/>
              <w:spacing w:after="0"/>
              <w:jc w:val="both"/>
              <w:rPr>
                <w:rFonts w:ascii="Times New Roman" w:eastAsia="SchoolBookCSanPin-Regular" w:hAnsi="Times New Roman"/>
                <w:sz w:val="24"/>
                <w:szCs w:val="24"/>
              </w:rPr>
            </w:pPr>
            <w:r w:rsidRPr="00DE59CA">
              <w:rPr>
                <w:rFonts w:ascii="Times New Roman" w:eastAsia="SchoolBookCSanPin-Regular" w:hAnsi="Times New Roman"/>
                <w:sz w:val="24"/>
                <w:szCs w:val="24"/>
              </w:rPr>
              <w:t xml:space="preserve">Атом — сложная частица. Ядро (протоны и нейтроны) и электронная оболочка. Строение электронных оболочек атомов элементов малых периодов. Понятие об орбиталях. </w:t>
            </w:r>
            <w:r w:rsidRPr="00DE59CA">
              <w:rPr>
                <w:rFonts w:ascii="Times New Roman" w:eastAsia="SchoolBookCSanPin-Regular" w:hAnsi="Times New Roman"/>
                <w:iCs/>
                <w:sz w:val="24"/>
                <w:szCs w:val="24"/>
              </w:rPr>
              <w:t>s</w:t>
            </w:r>
            <w:r w:rsidRPr="00DE59CA">
              <w:rPr>
                <w:rFonts w:ascii="Times New Roman" w:eastAsia="SchoolBookCSanPin-Regular" w:hAnsi="Times New Roman"/>
                <w:sz w:val="24"/>
                <w:szCs w:val="24"/>
              </w:rPr>
              <w:t xml:space="preserve">-, </w:t>
            </w:r>
            <w:proofErr w:type="gramStart"/>
            <w:r w:rsidRPr="00DE59CA">
              <w:rPr>
                <w:rFonts w:ascii="Times New Roman" w:eastAsia="SchoolBookCSanPin-Regular" w:hAnsi="Times New Roman"/>
                <w:iCs/>
                <w:sz w:val="24"/>
                <w:szCs w:val="24"/>
              </w:rPr>
              <w:t>р</w:t>
            </w:r>
            <w:r w:rsidRPr="00DE59CA">
              <w:rPr>
                <w:rFonts w:ascii="Times New Roman" w:eastAsia="SchoolBookCSanPin-Regular" w:hAnsi="Times New Roman"/>
                <w:sz w:val="24"/>
                <w:szCs w:val="24"/>
              </w:rPr>
              <w:t>-</w:t>
            </w:r>
            <w:proofErr w:type="gramEnd"/>
            <w:r w:rsidRPr="00DE59CA">
              <w:rPr>
                <w:rFonts w:ascii="Times New Roman" w:eastAsia="SchoolBookCSanPin-Regular" w:hAnsi="Times New Roman"/>
                <w:sz w:val="24"/>
                <w:szCs w:val="24"/>
              </w:rPr>
              <w:t xml:space="preserve"> и </w:t>
            </w:r>
            <w:r w:rsidRPr="00DE59CA">
              <w:rPr>
                <w:rFonts w:ascii="Times New Roman" w:eastAsia="SchoolBookCSanPin-Regular" w:hAnsi="Times New Roman"/>
                <w:iCs/>
                <w:sz w:val="24"/>
                <w:szCs w:val="24"/>
              </w:rPr>
              <w:t>d</w:t>
            </w:r>
            <w:r w:rsidRPr="00DE59CA">
              <w:rPr>
                <w:rFonts w:ascii="Times New Roman" w:eastAsia="SchoolBookCSanPin-Regular" w:hAnsi="Times New Roman"/>
                <w:sz w:val="24"/>
                <w:szCs w:val="24"/>
              </w:rPr>
              <w:t>-орбитали. Электронные конфигурации атомов химических элементов.</w:t>
            </w:r>
          </w:p>
          <w:p w:rsidR="00BC580A" w:rsidRPr="00DE59CA" w:rsidRDefault="00BC580A" w:rsidP="00DE59CA">
            <w:pPr>
              <w:autoSpaceDE w:val="0"/>
              <w:autoSpaceDN w:val="0"/>
              <w:adjustRightInd w:val="0"/>
              <w:spacing w:after="0"/>
              <w:jc w:val="both"/>
              <w:rPr>
                <w:rFonts w:ascii="Times New Roman" w:hAnsi="Times New Roman"/>
                <w:bCs/>
                <w:sz w:val="24"/>
                <w:szCs w:val="24"/>
              </w:rPr>
            </w:pPr>
            <w:r w:rsidRPr="00DE59CA">
              <w:rPr>
                <w:rFonts w:ascii="Times New Roman" w:eastAsia="SchoolBookCSanPin-Regular" w:hAnsi="Times New Roman"/>
                <w:sz w:val="24"/>
                <w:szCs w:val="24"/>
              </w:rPr>
              <w:t xml:space="preserve">Современная формулировка Периодического закона. Значение Периодического закона и Периодической системы химических элементов Д. И. Менделеева для развития науки и понимания </w:t>
            </w:r>
            <w:r w:rsidRPr="00DE59CA">
              <w:rPr>
                <w:rFonts w:ascii="Times New Roman" w:eastAsia="SchoolBookCSanPin-Regular" w:hAnsi="Times New Roman"/>
                <w:sz w:val="24"/>
                <w:szCs w:val="24"/>
              </w:rPr>
              <w:lastRenderedPageBreak/>
              <w:t>химической картины мира.</w:t>
            </w:r>
          </w:p>
        </w:tc>
        <w:tc>
          <w:tcPr>
            <w:tcW w:w="620" w:type="pct"/>
            <w:gridSpan w:val="2"/>
            <w:vMerge/>
            <w:tcBorders>
              <w:bottom w:val="single" w:sz="4" w:space="0" w:color="auto"/>
            </w:tcBorders>
            <w:shd w:val="clear" w:color="auto" w:fill="auto"/>
          </w:tcPr>
          <w:p w:rsidR="00BC580A" w:rsidRPr="00DE59CA" w:rsidRDefault="00BC580A"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859" w:type="pct"/>
            <w:vMerge/>
            <w:tcBorders>
              <w:bottom w:val="single" w:sz="4" w:space="0" w:color="auto"/>
            </w:tcBorders>
          </w:tcPr>
          <w:p w:rsidR="00BC580A" w:rsidRPr="00DE59CA" w:rsidRDefault="00BC580A"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429" w:type="pct"/>
            <w:tcBorders>
              <w:bottom w:val="single" w:sz="4" w:space="0" w:color="auto"/>
            </w:tcBorders>
          </w:tcPr>
          <w:p w:rsidR="00BC580A" w:rsidRPr="00DE59CA" w:rsidRDefault="00BC580A"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330" w:type="pct"/>
            <w:tcBorders>
              <w:bottom w:val="single" w:sz="4" w:space="0" w:color="auto"/>
            </w:tcBorders>
          </w:tcPr>
          <w:p w:rsidR="00BC580A" w:rsidRPr="00DE59CA" w:rsidRDefault="00BC580A"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r>
      <w:tr w:rsidR="00BC580A" w:rsidRPr="00DE59CA" w:rsidTr="00BC580A">
        <w:trPr>
          <w:trHeight w:val="20"/>
        </w:trPr>
        <w:tc>
          <w:tcPr>
            <w:tcW w:w="905" w:type="pct"/>
            <w:vMerge w:val="restart"/>
          </w:tcPr>
          <w:p w:rsidR="00BC580A" w:rsidRPr="00DE59CA" w:rsidRDefault="00BC580A"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rPr>
            </w:pPr>
            <w:r w:rsidRPr="00DE59CA">
              <w:rPr>
                <w:rFonts w:ascii="Times New Roman" w:hAnsi="Times New Roman"/>
                <w:b/>
                <w:bCs/>
                <w:sz w:val="24"/>
                <w:szCs w:val="24"/>
              </w:rPr>
              <w:lastRenderedPageBreak/>
              <w:t xml:space="preserve">Тема 1.3. </w:t>
            </w:r>
          </w:p>
          <w:p w:rsidR="00BC580A" w:rsidRPr="00DE59CA" w:rsidRDefault="00BC580A"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r w:rsidRPr="00DE59CA">
              <w:rPr>
                <w:rFonts w:ascii="Times New Roman" w:hAnsi="Times New Roman"/>
                <w:color w:val="000000"/>
                <w:sz w:val="24"/>
                <w:szCs w:val="24"/>
              </w:rPr>
              <w:t>Строение вещества</w:t>
            </w:r>
          </w:p>
        </w:tc>
        <w:tc>
          <w:tcPr>
            <w:tcW w:w="1857" w:type="pct"/>
          </w:tcPr>
          <w:p w:rsidR="00BC580A" w:rsidRPr="00DE59CA" w:rsidRDefault="00BC580A"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bCs/>
                <w:sz w:val="24"/>
                <w:szCs w:val="24"/>
              </w:rPr>
            </w:pPr>
            <w:r w:rsidRPr="00DE59CA">
              <w:rPr>
                <w:rFonts w:ascii="Times New Roman" w:hAnsi="Times New Roman"/>
                <w:b/>
                <w:bCs/>
                <w:sz w:val="24"/>
                <w:szCs w:val="24"/>
              </w:rPr>
              <w:t>Содержание учебного материала</w:t>
            </w:r>
          </w:p>
        </w:tc>
        <w:tc>
          <w:tcPr>
            <w:tcW w:w="620" w:type="pct"/>
            <w:gridSpan w:val="2"/>
            <w:vMerge w:val="restart"/>
            <w:shd w:val="clear" w:color="auto" w:fill="auto"/>
          </w:tcPr>
          <w:p w:rsidR="00BC580A" w:rsidRPr="00DE59CA" w:rsidRDefault="00BC580A"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rPr>
            </w:pPr>
            <w:r w:rsidRPr="00DE59CA">
              <w:rPr>
                <w:rFonts w:ascii="Times New Roman" w:hAnsi="Times New Roman"/>
                <w:b/>
                <w:bCs/>
                <w:sz w:val="24"/>
                <w:szCs w:val="24"/>
              </w:rPr>
              <w:t>2</w:t>
            </w:r>
          </w:p>
        </w:tc>
        <w:tc>
          <w:tcPr>
            <w:tcW w:w="859" w:type="pct"/>
            <w:vMerge/>
            <w:shd w:val="clear" w:color="auto" w:fill="FFFFFF"/>
          </w:tcPr>
          <w:p w:rsidR="00BC580A" w:rsidRPr="00DE59CA" w:rsidRDefault="00BC580A"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429" w:type="pct"/>
            <w:shd w:val="clear" w:color="auto" w:fill="FFFFFF"/>
          </w:tcPr>
          <w:p w:rsidR="00BC580A" w:rsidRPr="00DE59CA" w:rsidRDefault="00BC580A"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330" w:type="pct"/>
            <w:shd w:val="clear" w:color="auto" w:fill="FFFFFF"/>
          </w:tcPr>
          <w:p w:rsidR="00BC580A" w:rsidRPr="00DE59CA" w:rsidRDefault="00BC580A"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r>
      <w:tr w:rsidR="00BC580A" w:rsidRPr="00DE59CA" w:rsidTr="00BC580A">
        <w:trPr>
          <w:trHeight w:val="20"/>
        </w:trPr>
        <w:tc>
          <w:tcPr>
            <w:tcW w:w="905" w:type="pct"/>
            <w:vMerge/>
          </w:tcPr>
          <w:p w:rsidR="00BC580A" w:rsidRPr="00DE59CA" w:rsidRDefault="00BC580A"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rPr>
            </w:pPr>
          </w:p>
        </w:tc>
        <w:tc>
          <w:tcPr>
            <w:tcW w:w="1857" w:type="pct"/>
          </w:tcPr>
          <w:p w:rsidR="00BC580A" w:rsidRPr="00DE59CA" w:rsidRDefault="00BC580A" w:rsidP="00DE59CA">
            <w:pPr>
              <w:autoSpaceDE w:val="0"/>
              <w:autoSpaceDN w:val="0"/>
              <w:adjustRightInd w:val="0"/>
              <w:spacing w:after="0"/>
              <w:jc w:val="both"/>
              <w:rPr>
                <w:rFonts w:ascii="Times New Roman" w:eastAsia="SchoolBookCSanPin-Regular" w:hAnsi="Times New Roman"/>
                <w:sz w:val="24"/>
                <w:szCs w:val="24"/>
              </w:rPr>
            </w:pPr>
            <w:r w:rsidRPr="00DE59CA">
              <w:rPr>
                <w:rFonts w:ascii="Times New Roman" w:eastAsia="Calibri" w:hAnsi="Times New Roman"/>
                <w:bCs/>
                <w:sz w:val="24"/>
                <w:szCs w:val="24"/>
              </w:rPr>
              <w:t>Ионная химическая связь</w:t>
            </w:r>
            <w:r w:rsidRPr="00DE59CA">
              <w:rPr>
                <w:rFonts w:ascii="Times New Roman" w:eastAsia="Calibri" w:hAnsi="Times New Roman"/>
                <w:bCs/>
                <w:iCs/>
                <w:sz w:val="24"/>
                <w:szCs w:val="24"/>
              </w:rPr>
              <w:t xml:space="preserve">. </w:t>
            </w:r>
            <w:r w:rsidRPr="00DE59CA">
              <w:rPr>
                <w:rFonts w:ascii="Times New Roman" w:eastAsia="SchoolBookCSanPin-Regular" w:hAnsi="Times New Roman"/>
                <w:sz w:val="24"/>
                <w:szCs w:val="24"/>
              </w:rPr>
              <w:t>Катионы, их образование из атомов в результате процесса окисления. Анионы, их образование из атомов в результате процесса восстановления. Ионная связь как связь между катионами и анионами за счет электростатического притяжения. Классификация ионов: по составу, знаку заряда. Ионные кристаллические решетки. Свойства веществ с ионным типом кристаллической решетки.</w:t>
            </w:r>
          </w:p>
          <w:p w:rsidR="00BC580A" w:rsidRPr="00DE59CA" w:rsidRDefault="00BC580A" w:rsidP="00DE59CA">
            <w:pPr>
              <w:autoSpaceDE w:val="0"/>
              <w:autoSpaceDN w:val="0"/>
              <w:adjustRightInd w:val="0"/>
              <w:spacing w:after="0"/>
              <w:jc w:val="both"/>
              <w:rPr>
                <w:rFonts w:ascii="Times New Roman" w:eastAsia="SchoolBookCSanPin-Regular" w:hAnsi="Times New Roman"/>
                <w:sz w:val="24"/>
                <w:szCs w:val="24"/>
              </w:rPr>
            </w:pPr>
            <w:r w:rsidRPr="00DE59CA">
              <w:rPr>
                <w:rFonts w:ascii="Times New Roman" w:eastAsia="SchoolBookCSanPin-Regular" w:hAnsi="Times New Roman"/>
                <w:sz w:val="24"/>
                <w:szCs w:val="24"/>
              </w:rPr>
              <w:t>.</w:t>
            </w:r>
            <w:r w:rsidRPr="00DE59CA">
              <w:rPr>
                <w:rFonts w:ascii="Times New Roman" w:eastAsia="SchoolBookCSanPin-Regular" w:hAnsi="Times New Roman"/>
                <w:bCs/>
                <w:sz w:val="24"/>
                <w:szCs w:val="24"/>
              </w:rPr>
              <w:t>Ковалентная химическая связь</w:t>
            </w:r>
            <w:r w:rsidRPr="00DE59CA">
              <w:rPr>
                <w:rFonts w:ascii="Times New Roman" w:eastAsia="SchoolBookCSanPin-Regular" w:hAnsi="Times New Roman"/>
                <w:iCs/>
                <w:sz w:val="24"/>
                <w:szCs w:val="24"/>
              </w:rPr>
              <w:t xml:space="preserve">. </w:t>
            </w:r>
            <w:r w:rsidRPr="00DE59CA">
              <w:rPr>
                <w:rFonts w:ascii="Times New Roman" w:eastAsia="SchoolBookCSanPin-Regular" w:hAnsi="Times New Roman"/>
                <w:sz w:val="24"/>
                <w:szCs w:val="24"/>
              </w:rPr>
              <w:t>Механизм образования ковалентной связи. Электроотрицательность. Ковалентные полярная и неполярная связи. Кратность ковалентной связи. Молекулярные и атомные кристаллические решетки. Свойства веществ с молекулярными и атомными кристаллическими решетками.</w:t>
            </w:r>
          </w:p>
          <w:p w:rsidR="00BC580A" w:rsidRPr="00DE59CA" w:rsidRDefault="00BC580A" w:rsidP="00DE59CA">
            <w:pPr>
              <w:autoSpaceDE w:val="0"/>
              <w:autoSpaceDN w:val="0"/>
              <w:adjustRightInd w:val="0"/>
              <w:spacing w:after="0"/>
              <w:jc w:val="both"/>
              <w:rPr>
                <w:rFonts w:ascii="Times New Roman" w:hAnsi="Times New Roman"/>
                <w:bCs/>
                <w:sz w:val="24"/>
                <w:szCs w:val="24"/>
              </w:rPr>
            </w:pPr>
            <w:r w:rsidRPr="00DE59CA">
              <w:rPr>
                <w:rFonts w:ascii="Times New Roman" w:eastAsia="SchoolBookCSanPin-Regular" w:hAnsi="Times New Roman"/>
                <w:bCs/>
                <w:sz w:val="24"/>
                <w:szCs w:val="24"/>
              </w:rPr>
              <w:t>Металлическая связь</w:t>
            </w:r>
            <w:r w:rsidRPr="00DE59CA">
              <w:rPr>
                <w:rFonts w:ascii="Times New Roman" w:eastAsia="SchoolBookCSanPin-Regular" w:hAnsi="Times New Roman"/>
                <w:sz w:val="24"/>
                <w:szCs w:val="24"/>
              </w:rPr>
              <w:t>. Металлическая кристаллическая решетка и металлическая химическая связь. Физические свойства металлов.</w:t>
            </w:r>
          </w:p>
        </w:tc>
        <w:tc>
          <w:tcPr>
            <w:tcW w:w="620" w:type="pct"/>
            <w:gridSpan w:val="2"/>
            <w:vMerge/>
            <w:shd w:val="clear" w:color="auto" w:fill="auto"/>
          </w:tcPr>
          <w:p w:rsidR="00BC580A" w:rsidRPr="00DE59CA" w:rsidRDefault="00BC580A"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859" w:type="pct"/>
            <w:vMerge/>
            <w:shd w:val="clear" w:color="auto" w:fill="FFFFFF"/>
          </w:tcPr>
          <w:p w:rsidR="00BC580A" w:rsidRPr="00DE59CA" w:rsidRDefault="00BC580A"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429" w:type="pct"/>
            <w:shd w:val="clear" w:color="auto" w:fill="FFFFFF"/>
          </w:tcPr>
          <w:p w:rsidR="00BC580A" w:rsidRPr="00DE59CA" w:rsidRDefault="00BC580A"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330" w:type="pct"/>
            <w:shd w:val="clear" w:color="auto" w:fill="FFFFFF"/>
          </w:tcPr>
          <w:p w:rsidR="00BC580A" w:rsidRPr="00DE59CA" w:rsidRDefault="00BC580A"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r>
      <w:tr w:rsidR="00BC580A" w:rsidRPr="00DE59CA" w:rsidTr="00BC580A">
        <w:trPr>
          <w:trHeight w:val="284"/>
        </w:trPr>
        <w:tc>
          <w:tcPr>
            <w:tcW w:w="905" w:type="pct"/>
            <w:vMerge w:val="restart"/>
          </w:tcPr>
          <w:p w:rsidR="00BC580A" w:rsidRPr="00DE59CA" w:rsidRDefault="00BC580A" w:rsidP="00DE59CA">
            <w:pPr>
              <w:spacing w:after="0"/>
              <w:jc w:val="center"/>
              <w:rPr>
                <w:rFonts w:ascii="Times New Roman" w:hAnsi="Times New Roman"/>
                <w:b/>
                <w:sz w:val="24"/>
                <w:szCs w:val="24"/>
              </w:rPr>
            </w:pPr>
            <w:r w:rsidRPr="00DE59CA">
              <w:rPr>
                <w:rFonts w:ascii="Times New Roman" w:hAnsi="Times New Roman"/>
                <w:b/>
                <w:sz w:val="24"/>
                <w:szCs w:val="24"/>
              </w:rPr>
              <w:t>Тема 1.4.</w:t>
            </w:r>
          </w:p>
          <w:p w:rsidR="00BC580A" w:rsidRPr="00DE59CA" w:rsidRDefault="00BC580A" w:rsidP="00DE59CA">
            <w:pPr>
              <w:spacing w:after="0"/>
              <w:jc w:val="center"/>
              <w:rPr>
                <w:rFonts w:ascii="Times New Roman" w:hAnsi="Times New Roman"/>
                <w:b/>
                <w:sz w:val="24"/>
                <w:szCs w:val="24"/>
              </w:rPr>
            </w:pPr>
            <w:r w:rsidRPr="00DE59CA">
              <w:rPr>
                <w:rFonts w:ascii="Times New Roman" w:hAnsi="Times New Roman"/>
                <w:b/>
                <w:sz w:val="24"/>
                <w:szCs w:val="24"/>
              </w:rPr>
              <w:t>Электролитическая диссоциация</w:t>
            </w:r>
          </w:p>
        </w:tc>
        <w:tc>
          <w:tcPr>
            <w:tcW w:w="1857" w:type="pct"/>
          </w:tcPr>
          <w:p w:rsidR="00BC580A" w:rsidRPr="00DE59CA" w:rsidRDefault="00BC580A" w:rsidP="00DE59CA">
            <w:pPr>
              <w:autoSpaceDE w:val="0"/>
              <w:autoSpaceDN w:val="0"/>
              <w:adjustRightInd w:val="0"/>
              <w:spacing w:after="0"/>
              <w:jc w:val="both"/>
              <w:rPr>
                <w:rFonts w:ascii="Times New Roman" w:eastAsia="SchoolBookCSanPin-Regular" w:hAnsi="Times New Roman"/>
                <w:sz w:val="24"/>
                <w:szCs w:val="24"/>
              </w:rPr>
            </w:pPr>
            <w:r w:rsidRPr="00DE59CA">
              <w:rPr>
                <w:rFonts w:ascii="Times New Roman" w:hAnsi="Times New Roman"/>
                <w:b/>
                <w:bCs/>
                <w:sz w:val="24"/>
                <w:szCs w:val="24"/>
              </w:rPr>
              <w:t>Содержание учебного материала</w:t>
            </w:r>
          </w:p>
        </w:tc>
        <w:tc>
          <w:tcPr>
            <w:tcW w:w="620" w:type="pct"/>
            <w:gridSpan w:val="2"/>
            <w:vMerge w:val="restart"/>
            <w:shd w:val="clear" w:color="auto" w:fill="auto"/>
          </w:tcPr>
          <w:p w:rsidR="00BC580A" w:rsidRPr="00DE59CA" w:rsidRDefault="00BC580A"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rPr>
            </w:pPr>
            <w:r w:rsidRPr="00DE59CA">
              <w:rPr>
                <w:rFonts w:ascii="Times New Roman" w:hAnsi="Times New Roman"/>
                <w:b/>
                <w:bCs/>
                <w:sz w:val="24"/>
                <w:szCs w:val="24"/>
              </w:rPr>
              <w:t>2</w:t>
            </w:r>
          </w:p>
        </w:tc>
        <w:tc>
          <w:tcPr>
            <w:tcW w:w="859" w:type="pct"/>
            <w:vMerge/>
            <w:shd w:val="clear" w:color="auto" w:fill="FFFFFF"/>
          </w:tcPr>
          <w:p w:rsidR="00BC580A" w:rsidRPr="00DE59CA" w:rsidRDefault="00BC580A"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429" w:type="pct"/>
            <w:shd w:val="clear" w:color="auto" w:fill="FFFFFF"/>
          </w:tcPr>
          <w:p w:rsidR="00BC580A" w:rsidRPr="00DE59CA" w:rsidRDefault="00BC580A"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330" w:type="pct"/>
            <w:shd w:val="clear" w:color="auto" w:fill="FFFFFF"/>
          </w:tcPr>
          <w:p w:rsidR="00BC580A" w:rsidRPr="00DE59CA" w:rsidRDefault="00BC580A"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r>
      <w:tr w:rsidR="00BC580A" w:rsidRPr="00DE59CA" w:rsidTr="000B1A52">
        <w:trPr>
          <w:trHeight w:val="545"/>
        </w:trPr>
        <w:tc>
          <w:tcPr>
            <w:tcW w:w="905" w:type="pct"/>
            <w:vMerge/>
          </w:tcPr>
          <w:p w:rsidR="00BC580A" w:rsidRPr="00DE59CA" w:rsidRDefault="00BC580A" w:rsidP="00DE59CA">
            <w:pPr>
              <w:spacing w:after="0"/>
              <w:jc w:val="center"/>
              <w:rPr>
                <w:rFonts w:ascii="Times New Roman" w:hAnsi="Times New Roman"/>
                <w:b/>
                <w:sz w:val="24"/>
                <w:szCs w:val="24"/>
              </w:rPr>
            </w:pPr>
          </w:p>
        </w:tc>
        <w:tc>
          <w:tcPr>
            <w:tcW w:w="1857" w:type="pct"/>
          </w:tcPr>
          <w:p w:rsidR="00BC580A" w:rsidRPr="00DE59CA" w:rsidRDefault="00BC580A" w:rsidP="00DE59CA">
            <w:pPr>
              <w:autoSpaceDE w:val="0"/>
              <w:autoSpaceDN w:val="0"/>
              <w:adjustRightInd w:val="0"/>
              <w:spacing w:after="0"/>
              <w:jc w:val="both"/>
              <w:rPr>
                <w:rFonts w:ascii="Times New Roman" w:hAnsi="Times New Roman"/>
                <w:b/>
                <w:bCs/>
                <w:sz w:val="24"/>
                <w:szCs w:val="24"/>
              </w:rPr>
            </w:pPr>
            <w:r w:rsidRPr="00DE59CA">
              <w:rPr>
                <w:rFonts w:ascii="Times New Roman" w:eastAsia="SchoolBookCSanPin-Regular" w:hAnsi="Times New Roman"/>
                <w:sz w:val="24"/>
                <w:szCs w:val="24"/>
              </w:rPr>
              <w:t xml:space="preserve">Электролиты и неэлектроиты. Электролитическая диссоциация. Механизмы электролитической диссоциации для веществ с различными типами химической связи. Гидратированные и негидратированные ионы. Степень электролитической диссоциации. Сильные и слабые электролиты. Основные положения теории электролитической диссоциации. Кислоты, </w:t>
            </w:r>
            <w:r w:rsidRPr="00DE59CA">
              <w:rPr>
                <w:rFonts w:ascii="Times New Roman" w:eastAsia="SchoolBookCSanPin-Regular" w:hAnsi="Times New Roman"/>
                <w:sz w:val="24"/>
                <w:szCs w:val="24"/>
              </w:rPr>
              <w:lastRenderedPageBreak/>
              <w:t>основания и соли как электролиты. Реакц</w:t>
            </w:r>
            <w:proofErr w:type="gramStart"/>
            <w:r w:rsidRPr="00DE59CA">
              <w:rPr>
                <w:rFonts w:ascii="Times New Roman" w:eastAsia="SchoolBookCSanPin-Regular" w:hAnsi="Times New Roman"/>
                <w:sz w:val="24"/>
                <w:szCs w:val="24"/>
              </w:rPr>
              <w:t>ии ио</w:t>
            </w:r>
            <w:proofErr w:type="gramEnd"/>
            <w:r w:rsidRPr="00DE59CA">
              <w:rPr>
                <w:rFonts w:ascii="Times New Roman" w:eastAsia="SchoolBookCSanPin-Regular" w:hAnsi="Times New Roman"/>
                <w:sz w:val="24"/>
                <w:szCs w:val="24"/>
              </w:rPr>
              <w:t>нного обмена.</w:t>
            </w:r>
          </w:p>
        </w:tc>
        <w:tc>
          <w:tcPr>
            <w:tcW w:w="620" w:type="pct"/>
            <w:gridSpan w:val="2"/>
            <w:vMerge/>
            <w:shd w:val="clear" w:color="auto" w:fill="auto"/>
          </w:tcPr>
          <w:p w:rsidR="00BC580A" w:rsidRPr="00DE59CA" w:rsidRDefault="00BC580A"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rPr>
            </w:pPr>
          </w:p>
        </w:tc>
        <w:tc>
          <w:tcPr>
            <w:tcW w:w="859" w:type="pct"/>
            <w:vMerge/>
            <w:shd w:val="clear" w:color="auto" w:fill="FFFFFF"/>
          </w:tcPr>
          <w:p w:rsidR="00BC580A" w:rsidRPr="00DE59CA" w:rsidRDefault="00BC580A"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429" w:type="pct"/>
            <w:shd w:val="clear" w:color="auto" w:fill="FFFFFF"/>
          </w:tcPr>
          <w:p w:rsidR="00BC580A" w:rsidRPr="00DE59CA" w:rsidRDefault="00BC580A"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330" w:type="pct"/>
            <w:shd w:val="clear" w:color="auto" w:fill="FFFFFF"/>
          </w:tcPr>
          <w:p w:rsidR="00BC580A" w:rsidRPr="00DE59CA" w:rsidRDefault="00BC580A"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r>
      <w:tr w:rsidR="00BC580A" w:rsidRPr="00DE59CA" w:rsidTr="00BC580A">
        <w:trPr>
          <w:trHeight w:val="20"/>
        </w:trPr>
        <w:tc>
          <w:tcPr>
            <w:tcW w:w="905" w:type="pct"/>
            <w:vMerge w:val="restart"/>
          </w:tcPr>
          <w:p w:rsidR="00BC580A" w:rsidRPr="00DE59CA" w:rsidRDefault="00BC580A"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sz w:val="24"/>
                <w:szCs w:val="24"/>
              </w:rPr>
            </w:pPr>
            <w:r w:rsidRPr="00DE59CA">
              <w:rPr>
                <w:rFonts w:ascii="Times New Roman" w:hAnsi="Times New Roman"/>
                <w:b/>
                <w:sz w:val="24"/>
                <w:szCs w:val="24"/>
              </w:rPr>
              <w:lastRenderedPageBreak/>
              <w:t>Тема 1.5.</w:t>
            </w:r>
          </w:p>
          <w:p w:rsidR="00BC580A" w:rsidRPr="00DE59CA" w:rsidRDefault="00BC580A"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rPr>
            </w:pPr>
            <w:r w:rsidRPr="00DE59CA">
              <w:rPr>
                <w:rFonts w:ascii="Times New Roman" w:hAnsi="Times New Roman"/>
                <w:b/>
                <w:sz w:val="24"/>
                <w:szCs w:val="24"/>
              </w:rPr>
              <w:t>Основные классы неорганических веществ</w:t>
            </w:r>
          </w:p>
        </w:tc>
        <w:tc>
          <w:tcPr>
            <w:tcW w:w="1857" w:type="pct"/>
          </w:tcPr>
          <w:p w:rsidR="00BC580A" w:rsidRPr="00DE59CA" w:rsidRDefault="00BC580A"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bCs/>
                <w:sz w:val="24"/>
                <w:szCs w:val="24"/>
              </w:rPr>
            </w:pPr>
            <w:r w:rsidRPr="00DE59CA">
              <w:rPr>
                <w:rFonts w:ascii="Times New Roman" w:hAnsi="Times New Roman"/>
                <w:b/>
                <w:bCs/>
                <w:sz w:val="24"/>
                <w:szCs w:val="24"/>
              </w:rPr>
              <w:t>Содержание учебного материала</w:t>
            </w:r>
          </w:p>
        </w:tc>
        <w:tc>
          <w:tcPr>
            <w:tcW w:w="620" w:type="pct"/>
            <w:gridSpan w:val="2"/>
            <w:shd w:val="clear" w:color="auto" w:fill="auto"/>
          </w:tcPr>
          <w:p w:rsidR="00BC580A" w:rsidRPr="00DE59CA" w:rsidRDefault="00BC580A"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rPr>
            </w:pPr>
            <w:r w:rsidRPr="00DE59CA">
              <w:rPr>
                <w:rFonts w:ascii="Times New Roman" w:hAnsi="Times New Roman"/>
                <w:b/>
                <w:bCs/>
                <w:sz w:val="24"/>
                <w:szCs w:val="24"/>
              </w:rPr>
              <w:t>4</w:t>
            </w:r>
          </w:p>
        </w:tc>
        <w:tc>
          <w:tcPr>
            <w:tcW w:w="859" w:type="pct"/>
            <w:vMerge/>
            <w:shd w:val="clear" w:color="auto" w:fill="FFFFFF"/>
          </w:tcPr>
          <w:p w:rsidR="00BC580A" w:rsidRPr="00DE59CA" w:rsidRDefault="00BC580A"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429" w:type="pct"/>
            <w:shd w:val="clear" w:color="auto" w:fill="FFFFFF"/>
          </w:tcPr>
          <w:p w:rsidR="00BC580A" w:rsidRPr="00DE59CA" w:rsidRDefault="00BC580A"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330" w:type="pct"/>
            <w:shd w:val="clear" w:color="auto" w:fill="FFFFFF"/>
          </w:tcPr>
          <w:p w:rsidR="00BC580A" w:rsidRPr="00DE59CA" w:rsidRDefault="00BC580A"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r>
      <w:tr w:rsidR="00BC580A" w:rsidRPr="00DE59CA" w:rsidTr="00BC580A">
        <w:trPr>
          <w:trHeight w:val="20"/>
        </w:trPr>
        <w:tc>
          <w:tcPr>
            <w:tcW w:w="905" w:type="pct"/>
            <w:vMerge/>
          </w:tcPr>
          <w:p w:rsidR="00BC580A" w:rsidRPr="00DE59CA" w:rsidRDefault="00BC580A"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rPr>
            </w:pPr>
          </w:p>
        </w:tc>
        <w:tc>
          <w:tcPr>
            <w:tcW w:w="1857" w:type="pct"/>
          </w:tcPr>
          <w:p w:rsidR="00BC580A" w:rsidRPr="00DE59CA" w:rsidRDefault="00BC580A" w:rsidP="00DE59CA">
            <w:pPr>
              <w:autoSpaceDE w:val="0"/>
              <w:autoSpaceDN w:val="0"/>
              <w:adjustRightInd w:val="0"/>
              <w:spacing w:after="0"/>
              <w:jc w:val="both"/>
              <w:rPr>
                <w:rFonts w:ascii="Times New Roman" w:hAnsi="Times New Roman"/>
                <w:bCs/>
                <w:sz w:val="24"/>
                <w:szCs w:val="24"/>
              </w:rPr>
            </w:pPr>
            <w:r w:rsidRPr="00DE59CA">
              <w:rPr>
                <w:rFonts w:ascii="Times New Roman" w:eastAsia="Calibri" w:hAnsi="Times New Roman"/>
                <w:bCs/>
                <w:sz w:val="24"/>
                <w:szCs w:val="24"/>
              </w:rPr>
              <w:t>Оксиды и их свойства</w:t>
            </w:r>
            <w:r w:rsidRPr="00DE59CA">
              <w:rPr>
                <w:rFonts w:ascii="Times New Roman" w:eastAsia="Calibri" w:hAnsi="Times New Roman"/>
                <w:iCs/>
                <w:sz w:val="24"/>
                <w:szCs w:val="24"/>
              </w:rPr>
              <w:t xml:space="preserve">. </w:t>
            </w:r>
            <w:r w:rsidRPr="00DE59CA">
              <w:rPr>
                <w:rFonts w:ascii="Times New Roman" w:eastAsia="SchoolBookCSanPin-Regular" w:hAnsi="Times New Roman"/>
                <w:sz w:val="24"/>
                <w:szCs w:val="24"/>
              </w:rPr>
              <w:t>Солеобразующие и несолеобразующие оксиды. Основные, амфотерные и кислотные оксиды. Зависимость характера оксида от степени окисления образующего его металла. Химические свойства оксидов. Получение оксидов.</w:t>
            </w:r>
          </w:p>
        </w:tc>
        <w:tc>
          <w:tcPr>
            <w:tcW w:w="620" w:type="pct"/>
            <w:gridSpan w:val="2"/>
            <w:shd w:val="clear" w:color="auto" w:fill="auto"/>
          </w:tcPr>
          <w:p w:rsidR="00BC580A" w:rsidRPr="00DE59CA" w:rsidRDefault="00BC580A"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r w:rsidRPr="00DE59CA">
              <w:rPr>
                <w:rFonts w:ascii="Times New Roman" w:hAnsi="Times New Roman"/>
                <w:bCs/>
                <w:sz w:val="24"/>
                <w:szCs w:val="24"/>
              </w:rPr>
              <w:t>1</w:t>
            </w:r>
          </w:p>
        </w:tc>
        <w:tc>
          <w:tcPr>
            <w:tcW w:w="859" w:type="pct"/>
            <w:vMerge/>
            <w:shd w:val="clear" w:color="auto" w:fill="FFFFFF"/>
          </w:tcPr>
          <w:p w:rsidR="00BC580A" w:rsidRPr="00DE59CA" w:rsidRDefault="00BC580A"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429" w:type="pct"/>
            <w:shd w:val="clear" w:color="auto" w:fill="FFFFFF"/>
          </w:tcPr>
          <w:p w:rsidR="00BC580A" w:rsidRPr="00DE59CA" w:rsidRDefault="00BC580A"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330" w:type="pct"/>
            <w:shd w:val="clear" w:color="auto" w:fill="FFFFFF"/>
          </w:tcPr>
          <w:p w:rsidR="00BC580A" w:rsidRPr="00DE59CA" w:rsidRDefault="00BC580A"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r>
      <w:tr w:rsidR="00BC580A" w:rsidRPr="00DE59CA" w:rsidTr="00BC580A">
        <w:trPr>
          <w:trHeight w:val="20"/>
        </w:trPr>
        <w:tc>
          <w:tcPr>
            <w:tcW w:w="905" w:type="pct"/>
            <w:vMerge/>
          </w:tcPr>
          <w:p w:rsidR="00BC580A" w:rsidRPr="00DE59CA" w:rsidRDefault="00BC580A"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rPr>
            </w:pPr>
          </w:p>
        </w:tc>
        <w:tc>
          <w:tcPr>
            <w:tcW w:w="1857" w:type="pct"/>
          </w:tcPr>
          <w:p w:rsidR="00BC580A" w:rsidRPr="00DE59CA" w:rsidRDefault="00BC580A" w:rsidP="00DE59CA">
            <w:pPr>
              <w:autoSpaceDE w:val="0"/>
              <w:autoSpaceDN w:val="0"/>
              <w:adjustRightInd w:val="0"/>
              <w:spacing w:after="0"/>
              <w:jc w:val="both"/>
              <w:rPr>
                <w:rFonts w:ascii="Times New Roman" w:eastAsia="Calibri" w:hAnsi="Times New Roman"/>
                <w:bCs/>
                <w:spacing w:val="-6"/>
                <w:sz w:val="24"/>
                <w:szCs w:val="24"/>
              </w:rPr>
            </w:pPr>
            <w:r w:rsidRPr="00DE59CA">
              <w:rPr>
                <w:rFonts w:ascii="Times New Roman" w:hAnsi="Times New Roman"/>
                <w:b/>
                <w:sz w:val="24"/>
                <w:szCs w:val="24"/>
              </w:rPr>
              <w:t>В том числе практических занятий</w:t>
            </w:r>
          </w:p>
        </w:tc>
        <w:tc>
          <w:tcPr>
            <w:tcW w:w="620" w:type="pct"/>
            <w:gridSpan w:val="2"/>
            <w:shd w:val="clear" w:color="auto" w:fill="auto"/>
          </w:tcPr>
          <w:p w:rsidR="00BC580A" w:rsidRPr="00DE59CA" w:rsidRDefault="00BC580A"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859" w:type="pct"/>
            <w:vMerge/>
            <w:shd w:val="clear" w:color="auto" w:fill="FFFFFF"/>
          </w:tcPr>
          <w:p w:rsidR="00BC580A" w:rsidRPr="00DE59CA" w:rsidRDefault="00BC580A"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429" w:type="pct"/>
            <w:shd w:val="clear" w:color="auto" w:fill="FFFFFF"/>
          </w:tcPr>
          <w:p w:rsidR="00BC580A" w:rsidRPr="00DE59CA" w:rsidRDefault="00BC580A"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330" w:type="pct"/>
            <w:shd w:val="clear" w:color="auto" w:fill="FFFFFF"/>
          </w:tcPr>
          <w:p w:rsidR="00BC580A" w:rsidRPr="00DE59CA" w:rsidRDefault="00BC580A"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r>
      <w:tr w:rsidR="00BC580A" w:rsidRPr="00DE59CA" w:rsidTr="00BC580A">
        <w:trPr>
          <w:trHeight w:val="20"/>
        </w:trPr>
        <w:tc>
          <w:tcPr>
            <w:tcW w:w="905" w:type="pct"/>
            <w:vMerge/>
          </w:tcPr>
          <w:p w:rsidR="00BC580A" w:rsidRPr="00DE59CA" w:rsidRDefault="00BC580A"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rPr>
            </w:pPr>
          </w:p>
        </w:tc>
        <w:tc>
          <w:tcPr>
            <w:tcW w:w="1857" w:type="pct"/>
          </w:tcPr>
          <w:p w:rsidR="00BC580A" w:rsidRPr="00DE59CA" w:rsidRDefault="00BC580A" w:rsidP="00DE59CA">
            <w:pPr>
              <w:autoSpaceDE w:val="0"/>
              <w:autoSpaceDN w:val="0"/>
              <w:adjustRightInd w:val="0"/>
              <w:spacing w:after="0"/>
              <w:jc w:val="both"/>
              <w:rPr>
                <w:rFonts w:ascii="Times New Roman" w:hAnsi="Times New Roman"/>
                <w:bCs/>
                <w:spacing w:val="-6"/>
                <w:sz w:val="24"/>
                <w:szCs w:val="24"/>
              </w:rPr>
            </w:pPr>
            <w:r w:rsidRPr="00DE59CA">
              <w:rPr>
                <w:rFonts w:ascii="Times New Roman" w:eastAsia="Calibri" w:hAnsi="Times New Roman"/>
                <w:bCs/>
                <w:spacing w:val="-6"/>
                <w:sz w:val="24"/>
                <w:szCs w:val="24"/>
              </w:rPr>
              <w:t>Основания и их свойства</w:t>
            </w:r>
            <w:r w:rsidRPr="00DE59CA">
              <w:rPr>
                <w:rFonts w:ascii="Times New Roman" w:eastAsia="Calibri" w:hAnsi="Times New Roman"/>
                <w:iCs/>
                <w:spacing w:val="-6"/>
                <w:sz w:val="24"/>
                <w:szCs w:val="24"/>
              </w:rPr>
              <w:t xml:space="preserve">. </w:t>
            </w:r>
            <w:r w:rsidRPr="00DE59CA">
              <w:rPr>
                <w:rFonts w:ascii="Times New Roman" w:eastAsia="SchoolBookCSanPin-Regular" w:hAnsi="Times New Roman"/>
                <w:spacing w:val="-6"/>
                <w:sz w:val="24"/>
                <w:szCs w:val="24"/>
              </w:rPr>
              <w:t>Основания как электролиты, их классификация по различным признакам. Химические свойства оснований в свете теории электролитической диссоциации. Разложение нерастворимых в воде оснований. Основные способы получения оснований.</w:t>
            </w:r>
          </w:p>
        </w:tc>
        <w:tc>
          <w:tcPr>
            <w:tcW w:w="620" w:type="pct"/>
            <w:gridSpan w:val="2"/>
            <w:shd w:val="clear" w:color="auto" w:fill="auto"/>
          </w:tcPr>
          <w:p w:rsidR="00BC580A" w:rsidRPr="00DE59CA" w:rsidRDefault="00BC580A"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r w:rsidRPr="00DE59CA">
              <w:rPr>
                <w:rFonts w:ascii="Times New Roman" w:hAnsi="Times New Roman"/>
                <w:bCs/>
                <w:sz w:val="24"/>
                <w:szCs w:val="24"/>
              </w:rPr>
              <w:t>1</w:t>
            </w:r>
          </w:p>
        </w:tc>
        <w:tc>
          <w:tcPr>
            <w:tcW w:w="859" w:type="pct"/>
            <w:vMerge/>
            <w:shd w:val="clear" w:color="auto" w:fill="FFFFFF"/>
          </w:tcPr>
          <w:p w:rsidR="00BC580A" w:rsidRPr="00DE59CA" w:rsidRDefault="00BC580A"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429" w:type="pct"/>
            <w:shd w:val="clear" w:color="auto" w:fill="FFFFFF"/>
          </w:tcPr>
          <w:p w:rsidR="00BC580A" w:rsidRPr="00DE59CA" w:rsidRDefault="00BC580A"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330" w:type="pct"/>
            <w:shd w:val="clear" w:color="auto" w:fill="FFFFFF"/>
          </w:tcPr>
          <w:p w:rsidR="00BC580A" w:rsidRPr="00DE59CA" w:rsidRDefault="00BC580A"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r>
      <w:tr w:rsidR="00BC580A" w:rsidRPr="00DE59CA" w:rsidTr="00BC580A">
        <w:trPr>
          <w:trHeight w:val="20"/>
        </w:trPr>
        <w:tc>
          <w:tcPr>
            <w:tcW w:w="905" w:type="pct"/>
            <w:vMerge/>
          </w:tcPr>
          <w:p w:rsidR="00BC580A" w:rsidRPr="00DE59CA" w:rsidRDefault="00BC580A"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rPr>
            </w:pPr>
          </w:p>
        </w:tc>
        <w:tc>
          <w:tcPr>
            <w:tcW w:w="1857" w:type="pct"/>
          </w:tcPr>
          <w:p w:rsidR="00BC580A" w:rsidRPr="00DE59CA" w:rsidRDefault="00BC580A" w:rsidP="00DE59CA">
            <w:pPr>
              <w:autoSpaceDE w:val="0"/>
              <w:autoSpaceDN w:val="0"/>
              <w:adjustRightInd w:val="0"/>
              <w:spacing w:after="0"/>
              <w:jc w:val="both"/>
              <w:rPr>
                <w:rFonts w:ascii="Times New Roman" w:hAnsi="Times New Roman"/>
                <w:sz w:val="24"/>
                <w:szCs w:val="24"/>
              </w:rPr>
            </w:pPr>
            <w:r w:rsidRPr="00DE59CA">
              <w:rPr>
                <w:rFonts w:ascii="Times New Roman" w:eastAsia="Calibri" w:hAnsi="Times New Roman"/>
                <w:bCs/>
                <w:sz w:val="24"/>
                <w:szCs w:val="24"/>
              </w:rPr>
              <w:t>Кислоты и их свойства</w:t>
            </w:r>
            <w:r w:rsidRPr="00DE59CA">
              <w:rPr>
                <w:rFonts w:ascii="Times New Roman" w:eastAsia="Calibri" w:hAnsi="Times New Roman"/>
                <w:bCs/>
                <w:iCs/>
                <w:sz w:val="24"/>
                <w:szCs w:val="24"/>
              </w:rPr>
              <w:t xml:space="preserve">. </w:t>
            </w:r>
            <w:r w:rsidRPr="00DE59CA">
              <w:rPr>
                <w:rFonts w:ascii="Times New Roman" w:eastAsia="SchoolBookCSanPin-Regular" w:hAnsi="Times New Roman"/>
                <w:sz w:val="24"/>
                <w:szCs w:val="24"/>
              </w:rPr>
              <w:t>Кислоты как электролиты, их классификация по различным признакам. Химические свойства кислот в свете теории электролитической диссоциации. Особенности взаимодействия концентрированной серной и азотной кислот с металлами. Основные способы получения кислоты.</w:t>
            </w:r>
          </w:p>
        </w:tc>
        <w:tc>
          <w:tcPr>
            <w:tcW w:w="620" w:type="pct"/>
            <w:gridSpan w:val="2"/>
            <w:shd w:val="clear" w:color="auto" w:fill="auto"/>
          </w:tcPr>
          <w:p w:rsidR="00BC580A" w:rsidRPr="00DE59CA" w:rsidRDefault="00BC580A"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r w:rsidRPr="00DE59CA">
              <w:rPr>
                <w:rFonts w:ascii="Times New Roman" w:hAnsi="Times New Roman"/>
                <w:bCs/>
                <w:sz w:val="24"/>
                <w:szCs w:val="24"/>
              </w:rPr>
              <w:t>1</w:t>
            </w:r>
          </w:p>
        </w:tc>
        <w:tc>
          <w:tcPr>
            <w:tcW w:w="859" w:type="pct"/>
            <w:vMerge/>
            <w:shd w:val="clear" w:color="auto" w:fill="FFFFFF"/>
          </w:tcPr>
          <w:p w:rsidR="00BC580A" w:rsidRPr="00DE59CA" w:rsidRDefault="00BC580A"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429" w:type="pct"/>
            <w:shd w:val="clear" w:color="auto" w:fill="FFFFFF"/>
          </w:tcPr>
          <w:p w:rsidR="00BC580A" w:rsidRPr="00DE59CA" w:rsidRDefault="00BC580A"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330" w:type="pct"/>
            <w:shd w:val="clear" w:color="auto" w:fill="FFFFFF"/>
          </w:tcPr>
          <w:p w:rsidR="00BC580A" w:rsidRPr="00DE59CA" w:rsidRDefault="00BC580A"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r>
      <w:tr w:rsidR="00BC580A" w:rsidRPr="00DE59CA" w:rsidTr="00BC580A">
        <w:trPr>
          <w:trHeight w:val="20"/>
        </w:trPr>
        <w:tc>
          <w:tcPr>
            <w:tcW w:w="905" w:type="pct"/>
            <w:vMerge/>
          </w:tcPr>
          <w:p w:rsidR="00BC580A" w:rsidRPr="00DE59CA" w:rsidRDefault="00BC580A"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rPr>
            </w:pPr>
          </w:p>
        </w:tc>
        <w:tc>
          <w:tcPr>
            <w:tcW w:w="1857" w:type="pct"/>
          </w:tcPr>
          <w:p w:rsidR="00BC580A" w:rsidRPr="00DE59CA" w:rsidRDefault="00BC580A" w:rsidP="00DE59CA">
            <w:pPr>
              <w:autoSpaceDE w:val="0"/>
              <w:autoSpaceDN w:val="0"/>
              <w:adjustRightInd w:val="0"/>
              <w:spacing w:after="0"/>
              <w:jc w:val="both"/>
              <w:rPr>
                <w:rFonts w:ascii="Times New Roman" w:hAnsi="Times New Roman"/>
                <w:sz w:val="24"/>
                <w:szCs w:val="24"/>
              </w:rPr>
            </w:pPr>
            <w:r w:rsidRPr="00DE59CA">
              <w:rPr>
                <w:rFonts w:ascii="Times New Roman" w:eastAsia="Calibri" w:hAnsi="Times New Roman"/>
                <w:bCs/>
                <w:sz w:val="24"/>
                <w:szCs w:val="24"/>
              </w:rPr>
              <w:t>Соли и их свойства</w:t>
            </w:r>
            <w:r w:rsidRPr="00DE59CA">
              <w:rPr>
                <w:rFonts w:ascii="Times New Roman" w:eastAsia="Calibri" w:hAnsi="Times New Roman"/>
                <w:iCs/>
                <w:sz w:val="24"/>
                <w:szCs w:val="24"/>
              </w:rPr>
              <w:t xml:space="preserve">. </w:t>
            </w:r>
            <w:r w:rsidRPr="00DE59CA">
              <w:rPr>
                <w:rFonts w:ascii="Times New Roman" w:eastAsia="SchoolBookCSanPin-Regular" w:hAnsi="Times New Roman"/>
                <w:sz w:val="24"/>
                <w:szCs w:val="24"/>
              </w:rPr>
              <w:t>Соли как электролиты. Соли средние, кислые и основные. Химические свойства солей в свете теории электролитической диссоциации. Способы получения солей. Гидролиз солей.</w:t>
            </w:r>
          </w:p>
        </w:tc>
        <w:tc>
          <w:tcPr>
            <w:tcW w:w="620" w:type="pct"/>
            <w:gridSpan w:val="2"/>
            <w:shd w:val="clear" w:color="auto" w:fill="auto"/>
          </w:tcPr>
          <w:p w:rsidR="00BC580A" w:rsidRPr="00DE59CA" w:rsidRDefault="00BC580A"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r w:rsidRPr="00DE59CA">
              <w:rPr>
                <w:rFonts w:ascii="Times New Roman" w:hAnsi="Times New Roman"/>
                <w:bCs/>
                <w:sz w:val="24"/>
                <w:szCs w:val="24"/>
              </w:rPr>
              <w:t>1</w:t>
            </w:r>
          </w:p>
        </w:tc>
        <w:tc>
          <w:tcPr>
            <w:tcW w:w="859" w:type="pct"/>
            <w:vMerge/>
            <w:shd w:val="clear" w:color="auto" w:fill="FFFFFF"/>
          </w:tcPr>
          <w:p w:rsidR="00BC580A" w:rsidRPr="00DE59CA" w:rsidRDefault="00BC580A"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429" w:type="pct"/>
            <w:shd w:val="clear" w:color="auto" w:fill="FFFFFF"/>
          </w:tcPr>
          <w:p w:rsidR="00BC580A" w:rsidRPr="00DE59CA" w:rsidRDefault="00BC580A"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330" w:type="pct"/>
            <w:shd w:val="clear" w:color="auto" w:fill="FFFFFF"/>
          </w:tcPr>
          <w:p w:rsidR="00BC580A" w:rsidRPr="00DE59CA" w:rsidRDefault="00BC580A"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r>
      <w:tr w:rsidR="00BC580A" w:rsidRPr="00DE59CA" w:rsidTr="00BC580A">
        <w:trPr>
          <w:trHeight w:val="20"/>
        </w:trPr>
        <w:tc>
          <w:tcPr>
            <w:tcW w:w="905" w:type="pct"/>
            <w:vMerge w:val="restart"/>
          </w:tcPr>
          <w:p w:rsidR="00BC580A" w:rsidRPr="00DE59CA" w:rsidRDefault="00BC580A"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sz w:val="24"/>
                <w:szCs w:val="24"/>
              </w:rPr>
            </w:pPr>
            <w:r w:rsidRPr="00DE59CA">
              <w:rPr>
                <w:rFonts w:ascii="Times New Roman" w:hAnsi="Times New Roman"/>
                <w:b/>
                <w:sz w:val="24"/>
                <w:szCs w:val="24"/>
              </w:rPr>
              <w:t xml:space="preserve">Тема 1.6. </w:t>
            </w:r>
          </w:p>
          <w:p w:rsidR="00BC580A" w:rsidRPr="00DE59CA" w:rsidRDefault="00BC580A"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rPr>
            </w:pPr>
            <w:r w:rsidRPr="00DE59CA">
              <w:rPr>
                <w:rFonts w:ascii="Times New Roman" w:hAnsi="Times New Roman"/>
                <w:b/>
                <w:sz w:val="24"/>
                <w:szCs w:val="24"/>
              </w:rPr>
              <w:t>Химические реакции</w:t>
            </w:r>
          </w:p>
          <w:p w:rsidR="00BC580A" w:rsidRPr="00DE59CA" w:rsidRDefault="00BC580A" w:rsidP="00DE59CA">
            <w:pPr>
              <w:spacing w:after="0"/>
              <w:rPr>
                <w:rFonts w:ascii="Times New Roman" w:hAnsi="Times New Roman"/>
                <w:sz w:val="24"/>
                <w:szCs w:val="24"/>
              </w:rPr>
            </w:pPr>
          </w:p>
          <w:p w:rsidR="00BC580A" w:rsidRPr="00DE59CA" w:rsidRDefault="00BC580A" w:rsidP="00DE59CA">
            <w:pPr>
              <w:spacing w:after="0"/>
              <w:rPr>
                <w:rFonts w:ascii="Times New Roman" w:hAnsi="Times New Roman"/>
                <w:sz w:val="24"/>
                <w:szCs w:val="24"/>
              </w:rPr>
            </w:pPr>
          </w:p>
          <w:p w:rsidR="00BC580A" w:rsidRPr="00DE59CA" w:rsidRDefault="00BC580A" w:rsidP="00DE59CA">
            <w:pPr>
              <w:spacing w:after="0"/>
              <w:rPr>
                <w:rFonts w:ascii="Times New Roman" w:hAnsi="Times New Roman"/>
                <w:sz w:val="24"/>
                <w:szCs w:val="24"/>
              </w:rPr>
            </w:pPr>
          </w:p>
          <w:p w:rsidR="00BC580A" w:rsidRPr="00DE59CA" w:rsidRDefault="00BC580A" w:rsidP="00DE59CA">
            <w:pPr>
              <w:spacing w:after="0"/>
              <w:jc w:val="right"/>
              <w:rPr>
                <w:rFonts w:ascii="Times New Roman" w:hAnsi="Times New Roman"/>
                <w:sz w:val="24"/>
                <w:szCs w:val="24"/>
              </w:rPr>
            </w:pPr>
          </w:p>
        </w:tc>
        <w:tc>
          <w:tcPr>
            <w:tcW w:w="1857" w:type="pct"/>
          </w:tcPr>
          <w:p w:rsidR="00BC580A" w:rsidRPr="00DE59CA" w:rsidRDefault="00BC580A"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bCs/>
                <w:sz w:val="24"/>
                <w:szCs w:val="24"/>
              </w:rPr>
            </w:pPr>
            <w:r w:rsidRPr="00DE59CA">
              <w:rPr>
                <w:rFonts w:ascii="Times New Roman" w:hAnsi="Times New Roman"/>
                <w:b/>
                <w:bCs/>
                <w:sz w:val="24"/>
                <w:szCs w:val="24"/>
              </w:rPr>
              <w:lastRenderedPageBreak/>
              <w:t>Содержание учебного материала</w:t>
            </w:r>
          </w:p>
        </w:tc>
        <w:tc>
          <w:tcPr>
            <w:tcW w:w="620" w:type="pct"/>
            <w:gridSpan w:val="2"/>
            <w:vMerge w:val="restart"/>
            <w:shd w:val="clear" w:color="auto" w:fill="auto"/>
          </w:tcPr>
          <w:p w:rsidR="00BC580A" w:rsidRPr="00DE59CA" w:rsidRDefault="00BC580A"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rPr>
            </w:pPr>
            <w:r w:rsidRPr="00DE59CA">
              <w:rPr>
                <w:rFonts w:ascii="Times New Roman" w:hAnsi="Times New Roman"/>
                <w:b/>
                <w:bCs/>
                <w:sz w:val="24"/>
                <w:szCs w:val="24"/>
              </w:rPr>
              <w:t>2</w:t>
            </w:r>
          </w:p>
          <w:p w:rsidR="00BC580A" w:rsidRPr="00DE59CA" w:rsidRDefault="00BC580A"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rPr>
            </w:pPr>
          </w:p>
        </w:tc>
        <w:tc>
          <w:tcPr>
            <w:tcW w:w="859" w:type="pct"/>
            <w:vMerge/>
            <w:shd w:val="clear" w:color="auto" w:fill="FFFFFF"/>
          </w:tcPr>
          <w:p w:rsidR="00BC580A" w:rsidRPr="00DE59CA" w:rsidRDefault="00BC580A"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429" w:type="pct"/>
            <w:shd w:val="clear" w:color="auto" w:fill="FFFFFF"/>
          </w:tcPr>
          <w:p w:rsidR="00BC580A" w:rsidRPr="00DE59CA" w:rsidRDefault="00BC580A"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330" w:type="pct"/>
            <w:shd w:val="clear" w:color="auto" w:fill="FFFFFF"/>
          </w:tcPr>
          <w:p w:rsidR="00BC580A" w:rsidRPr="00DE59CA" w:rsidRDefault="00BC580A"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r>
      <w:tr w:rsidR="00BC580A" w:rsidRPr="00DE59CA" w:rsidTr="00BC580A">
        <w:trPr>
          <w:trHeight w:val="230"/>
        </w:trPr>
        <w:tc>
          <w:tcPr>
            <w:tcW w:w="905" w:type="pct"/>
            <w:vMerge/>
            <w:tcBorders>
              <w:bottom w:val="single" w:sz="4" w:space="0" w:color="auto"/>
            </w:tcBorders>
          </w:tcPr>
          <w:p w:rsidR="00BC580A" w:rsidRPr="00DE59CA" w:rsidRDefault="00BC580A"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rPr>
            </w:pPr>
          </w:p>
        </w:tc>
        <w:tc>
          <w:tcPr>
            <w:tcW w:w="1857" w:type="pct"/>
            <w:tcBorders>
              <w:bottom w:val="single" w:sz="4" w:space="0" w:color="auto"/>
            </w:tcBorders>
          </w:tcPr>
          <w:p w:rsidR="00BC580A" w:rsidRPr="00DE59CA" w:rsidRDefault="00BC580A" w:rsidP="00DE59CA">
            <w:pPr>
              <w:autoSpaceDE w:val="0"/>
              <w:autoSpaceDN w:val="0"/>
              <w:adjustRightInd w:val="0"/>
              <w:spacing w:after="0"/>
              <w:jc w:val="both"/>
              <w:rPr>
                <w:rFonts w:ascii="Times New Roman" w:eastAsia="SchoolBookCSanPin-Regular" w:hAnsi="Times New Roman"/>
                <w:sz w:val="24"/>
                <w:szCs w:val="24"/>
              </w:rPr>
            </w:pPr>
            <w:r w:rsidRPr="00DE59CA">
              <w:rPr>
                <w:rFonts w:ascii="Times New Roman" w:eastAsia="Calibri" w:hAnsi="Times New Roman"/>
                <w:bCs/>
                <w:sz w:val="24"/>
                <w:szCs w:val="24"/>
              </w:rPr>
              <w:t>Классификация химических реакций</w:t>
            </w:r>
            <w:r w:rsidRPr="00DE59CA">
              <w:rPr>
                <w:rFonts w:ascii="Times New Roman" w:eastAsia="Calibri" w:hAnsi="Times New Roman"/>
                <w:iCs/>
                <w:sz w:val="24"/>
                <w:szCs w:val="24"/>
              </w:rPr>
              <w:t xml:space="preserve">. </w:t>
            </w:r>
            <w:r w:rsidRPr="00DE59CA">
              <w:rPr>
                <w:rFonts w:ascii="Times New Roman" w:eastAsia="SchoolBookCSanPin-Regular" w:hAnsi="Times New Roman"/>
                <w:sz w:val="24"/>
                <w:szCs w:val="24"/>
              </w:rPr>
              <w:t xml:space="preserve">Реакции </w:t>
            </w:r>
            <w:r w:rsidRPr="00DE59CA">
              <w:rPr>
                <w:rFonts w:ascii="Times New Roman" w:eastAsia="SchoolBookCSanPin-Regular" w:hAnsi="Times New Roman"/>
                <w:sz w:val="24"/>
                <w:szCs w:val="24"/>
              </w:rPr>
              <w:lastRenderedPageBreak/>
              <w:t>соединения, разложения, замещения, обмена. Обратимые и необратимые реакции. Гомогенные и гетерогенные реакции. Экзотермические и эндотермические реакции.</w:t>
            </w:r>
          </w:p>
          <w:p w:rsidR="00BC580A" w:rsidRPr="00DE59CA" w:rsidRDefault="00BC580A" w:rsidP="00DE59CA">
            <w:pPr>
              <w:autoSpaceDE w:val="0"/>
              <w:autoSpaceDN w:val="0"/>
              <w:adjustRightInd w:val="0"/>
              <w:spacing w:after="0"/>
              <w:jc w:val="both"/>
              <w:rPr>
                <w:rFonts w:ascii="Times New Roman" w:hAnsi="Times New Roman"/>
                <w:bCs/>
                <w:sz w:val="24"/>
                <w:szCs w:val="24"/>
              </w:rPr>
            </w:pPr>
            <w:r w:rsidRPr="00DE59CA">
              <w:rPr>
                <w:rFonts w:ascii="Times New Roman" w:eastAsia="Calibri" w:hAnsi="Times New Roman"/>
                <w:bCs/>
                <w:sz w:val="24"/>
                <w:szCs w:val="24"/>
              </w:rPr>
              <w:t>Окислительно-восстановительные реакции</w:t>
            </w:r>
            <w:r w:rsidRPr="00DE59CA">
              <w:rPr>
                <w:rFonts w:ascii="Times New Roman" w:eastAsia="Calibri" w:hAnsi="Times New Roman"/>
                <w:iCs/>
                <w:sz w:val="24"/>
                <w:szCs w:val="24"/>
              </w:rPr>
              <w:t xml:space="preserve">. </w:t>
            </w:r>
            <w:r w:rsidRPr="00DE59CA">
              <w:rPr>
                <w:rFonts w:ascii="Times New Roman" w:eastAsia="SchoolBookCSanPin-Regular" w:hAnsi="Times New Roman"/>
                <w:sz w:val="24"/>
                <w:szCs w:val="24"/>
              </w:rPr>
              <w:t>Степень окисления. Окислитель и восстановление. Восстановитель и окисление. Метод электронного баланса для составления уравнений окислительно-восстановительных реакций.</w:t>
            </w:r>
          </w:p>
        </w:tc>
        <w:tc>
          <w:tcPr>
            <w:tcW w:w="620" w:type="pct"/>
            <w:gridSpan w:val="2"/>
            <w:vMerge/>
            <w:tcBorders>
              <w:bottom w:val="single" w:sz="4" w:space="0" w:color="auto"/>
            </w:tcBorders>
            <w:shd w:val="clear" w:color="auto" w:fill="auto"/>
          </w:tcPr>
          <w:p w:rsidR="00BC580A" w:rsidRPr="00DE59CA" w:rsidRDefault="00BC580A"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859" w:type="pct"/>
            <w:vMerge/>
            <w:tcBorders>
              <w:bottom w:val="single" w:sz="4" w:space="0" w:color="auto"/>
            </w:tcBorders>
            <w:shd w:val="clear" w:color="auto" w:fill="FFFFFF"/>
          </w:tcPr>
          <w:p w:rsidR="00BC580A" w:rsidRPr="00DE59CA" w:rsidRDefault="00BC580A"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429" w:type="pct"/>
            <w:tcBorders>
              <w:bottom w:val="single" w:sz="4" w:space="0" w:color="auto"/>
            </w:tcBorders>
            <w:shd w:val="clear" w:color="auto" w:fill="FFFFFF"/>
          </w:tcPr>
          <w:p w:rsidR="00BC580A" w:rsidRPr="00DE59CA" w:rsidRDefault="00BC580A"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330" w:type="pct"/>
            <w:tcBorders>
              <w:bottom w:val="single" w:sz="4" w:space="0" w:color="auto"/>
            </w:tcBorders>
            <w:shd w:val="clear" w:color="auto" w:fill="FFFFFF"/>
          </w:tcPr>
          <w:p w:rsidR="00BC580A" w:rsidRPr="00DE59CA" w:rsidRDefault="00BC580A"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r>
      <w:tr w:rsidR="00BC580A" w:rsidRPr="00DE59CA" w:rsidTr="00BC580A">
        <w:trPr>
          <w:trHeight w:val="185"/>
        </w:trPr>
        <w:tc>
          <w:tcPr>
            <w:tcW w:w="905" w:type="pct"/>
            <w:vMerge w:val="restart"/>
          </w:tcPr>
          <w:p w:rsidR="00BC580A" w:rsidRPr="00DE59CA" w:rsidRDefault="00BC580A" w:rsidP="00DE59CA">
            <w:pPr>
              <w:spacing w:after="0"/>
              <w:jc w:val="center"/>
              <w:rPr>
                <w:rFonts w:ascii="Times New Roman" w:hAnsi="Times New Roman"/>
                <w:b/>
                <w:color w:val="000000"/>
                <w:sz w:val="24"/>
                <w:szCs w:val="24"/>
              </w:rPr>
            </w:pPr>
            <w:r w:rsidRPr="00DE59CA">
              <w:rPr>
                <w:rFonts w:ascii="Times New Roman" w:hAnsi="Times New Roman"/>
                <w:b/>
                <w:color w:val="000000"/>
                <w:sz w:val="24"/>
                <w:szCs w:val="24"/>
              </w:rPr>
              <w:lastRenderedPageBreak/>
              <w:t>Тема 1.7.</w:t>
            </w:r>
          </w:p>
          <w:p w:rsidR="00BC580A" w:rsidRPr="00DE59CA" w:rsidRDefault="00BC580A" w:rsidP="00DE59CA">
            <w:pPr>
              <w:spacing w:after="0"/>
              <w:jc w:val="center"/>
              <w:rPr>
                <w:rFonts w:ascii="Times New Roman" w:hAnsi="Times New Roman"/>
                <w:b/>
                <w:bCs/>
                <w:sz w:val="24"/>
                <w:szCs w:val="24"/>
              </w:rPr>
            </w:pPr>
            <w:r w:rsidRPr="00DE59CA">
              <w:rPr>
                <w:rFonts w:ascii="Times New Roman" w:hAnsi="Times New Roman"/>
                <w:b/>
                <w:color w:val="000000"/>
                <w:sz w:val="24"/>
                <w:szCs w:val="24"/>
              </w:rPr>
              <w:t>Металлы и неметаллы</w:t>
            </w:r>
          </w:p>
        </w:tc>
        <w:tc>
          <w:tcPr>
            <w:tcW w:w="1857" w:type="pct"/>
          </w:tcPr>
          <w:p w:rsidR="00BC580A" w:rsidRPr="00DE59CA" w:rsidRDefault="00BC580A"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sz w:val="24"/>
                <w:szCs w:val="24"/>
              </w:rPr>
            </w:pPr>
            <w:r w:rsidRPr="00DE59CA">
              <w:rPr>
                <w:rFonts w:ascii="Times New Roman" w:hAnsi="Times New Roman"/>
                <w:b/>
                <w:bCs/>
                <w:sz w:val="24"/>
                <w:szCs w:val="24"/>
              </w:rPr>
              <w:t>Содержание учебного материала</w:t>
            </w:r>
          </w:p>
        </w:tc>
        <w:tc>
          <w:tcPr>
            <w:tcW w:w="620" w:type="pct"/>
            <w:gridSpan w:val="2"/>
            <w:vMerge w:val="restart"/>
            <w:shd w:val="clear" w:color="auto" w:fill="auto"/>
          </w:tcPr>
          <w:p w:rsidR="00BC580A" w:rsidRPr="00DE59CA" w:rsidRDefault="00BC580A"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rPr>
            </w:pPr>
            <w:r w:rsidRPr="00DE59CA">
              <w:rPr>
                <w:rFonts w:ascii="Times New Roman" w:hAnsi="Times New Roman"/>
                <w:b/>
                <w:bCs/>
                <w:sz w:val="24"/>
                <w:szCs w:val="24"/>
              </w:rPr>
              <w:t>2</w:t>
            </w:r>
          </w:p>
        </w:tc>
        <w:tc>
          <w:tcPr>
            <w:tcW w:w="859" w:type="pct"/>
            <w:vMerge/>
            <w:shd w:val="clear" w:color="auto" w:fill="FFFFFF"/>
          </w:tcPr>
          <w:p w:rsidR="00BC580A" w:rsidRPr="00DE59CA" w:rsidRDefault="00BC580A"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429" w:type="pct"/>
            <w:shd w:val="clear" w:color="auto" w:fill="FFFFFF"/>
          </w:tcPr>
          <w:p w:rsidR="00BC580A" w:rsidRPr="00DE59CA" w:rsidRDefault="00BC580A"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330" w:type="pct"/>
            <w:shd w:val="clear" w:color="auto" w:fill="FFFFFF"/>
          </w:tcPr>
          <w:p w:rsidR="00BC580A" w:rsidRPr="00DE59CA" w:rsidRDefault="00BC580A"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r>
      <w:tr w:rsidR="00BC580A" w:rsidRPr="00DE59CA" w:rsidTr="00BC580A">
        <w:trPr>
          <w:trHeight w:val="276"/>
        </w:trPr>
        <w:tc>
          <w:tcPr>
            <w:tcW w:w="905" w:type="pct"/>
            <w:vMerge/>
            <w:tcBorders>
              <w:bottom w:val="single" w:sz="4" w:space="0" w:color="auto"/>
            </w:tcBorders>
          </w:tcPr>
          <w:p w:rsidR="00BC580A" w:rsidRPr="00DE59CA" w:rsidRDefault="00BC580A" w:rsidP="00DE59CA">
            <w:pPr>
              <w:spacing w:after="0"/>
              <w:jc w:val="center"/>
              <w:rPr>
                <w:rFonts w:ascii="Times New Roman" w:hAnsi="Times New Roman"/>
                <w:b/>
                <w:color w:val="000000"/>
                <w:sz w:val="24"/>
                <w:szCs w:val="24"/>
              </w:rPr>
            </w:pPr>
          </w:p>
        </w:tc>
        <w:tc>
          <w:tcPr>
            <w:tcW w:w="1857" w:type="pct"/>
            <w:tcBorders>
              <w:bottom w:val="single" w:sz="4" w:space="0" w:color="auto"/>
            </w:tcBorders>
          </w:tcPr>
          <w:p w:rsidR="00BC580A" w:rsidRPr="00DE59CA" w:rsidRDefault="00BC580A" w:rsidP="00DE59CA">
            <w:pPr>
              <w:autoSpaceDE w:val="0"/>
              <w:autoSpaceDN w:val="0"/>
              <w:adjustRightInd w:val="0"/>
              <w:spacing w:after="0"/>
              <w:jc w:val="both"/>
              <w:rPr>
                <w:rFonts w:ascii="Times New Roman" w:eastAsia="SchoolBookCSanPin-Regular" w:hAnsi="Times New Roman"/>
                <w:sz w:val="24"/>
                <w:szCs w:val="24"/>
              </w:rPr>
            </w:pPr>
            <w:r w:rsidRPr="00DE59CA">
              <w:rPr>
                <w:rFonts w:ascii="Times New Roman" w:eastAsia="Calibri" w:hAnsi="Times New Roman"/>
                <w:bCs/>
                <w:sz w:val="24"/>
                <w:szCs w:val="24"/>
              </w:rPr>
              <w:t>Металлы</w:t>
            </w:r>
            <w:r w:rsidRPr="00DE59CA">
              <w:rPr>
                <w:rFonts w:ascii="Times New Roman" w:eastAsia="SchoolBookCSanPin-Regular" w:hAnsi="Times New Roman"/>
                <w:sz w:val="24"/>
                <w:szCs w:val="24"/>
              </w:rPr>
              <w:t xml:space="preserve">. Особенности строения атомов. Физические свойства металлов. Классификация металлов по различным признакам. Химические свойства металлов. Электрохимический ряд напряжений металлов. Общие способы получения металлов.  Пирометаллургия, гидрометаллургия и электрометаллургия. </w:t>
            </w:r>
          </w:p>
          <w:p w:rsidR="00BC580A" w:rsidRPr="00DE59CA" w:rsidRDefault="00BC580A" w:rsidP="00DE59CA">
            <w:pPr>
              <w:autoSpaceDE w:val="0"/>
              <w:autoSpaceDN w:val="0"/>
              <w:adjustRightInd w:val="0"/>
              <w:spacing w:after="0"/>
              <w:jc w:val="both"/>
              <w:rPr>
                <w:rFonts w:ascii="Times New Roman" w:hAnsi="Times New Roman"/>
                <w:bCs/>
                <w:sz w:val="24"/>
                <w:szCs w:val="24"/>
              </w:rPr>
            </w:pPr>
            <w:r w:rsidRPr="00DE59CA">
              <w:rPr>
                <w:rFonts w:ascii="Times New Roman" w:eastAsia="Calibri" w:hAnsi="Times New Roman"/>
                <w:bCs/>
                <w:sz w:val="24"/>
                <w:szCs w:val="24"/>
              </w:rPr>
              <w:t xml:space="preserve">Неметаллы. </w:t>
            </w:r>
            <w:r w:rsidRPr="00DE59CA">
              <w:rPr>
                <w:rFonts w:ascii="Times New Roman" w:eastAsia="SchoolBookCSanPin-Regular" w:hAnsi="Times New Roman"/>
                <w:sz w:val="24"/>
                <w:szCs w:val="24"/>
              </w:rPr>
              <w:t>Особенности строения атомов. Окислительные и восстановительные свойства неметаллов в зависимости от их положения в ряду электроотрицательности.</w:t>
            </w:r>
          </w:p>
        </w:tc>
        <w:tc>
          <w:tcPr>
            <w:tcW w:w="620" w:type="pct"/>
            <w:gridSpan w:val="2"/>
            <w:vMerge/>
            <w:tcBorders>
              <w:bottom w:val="single" w:sz="4" w:space="0" w:color="auto"/>
            </w:tcBorders>
            <w:shd w:val="clear" w:color="auto" w:fill="auto"/>
          </w:tcPr>
          <w:p w:rsidR="00BC580A" w:rsidRPr="00DE59CA" w:rsidRDefault="00BC580A"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859" w:type="pct"/>
            <w:vMerge/>
            <w:tcBorders>
              <w:bottom w:val="single" w:sz="4" w:space="0" w:color="auto"/>
            </w:tcBorders>
            <w:shd w:val="clear" w:color="auto" w:fill="FFFFFF"/>
          </w:tcPr>
          <w:p w:rsidR="00BC580A" w:rsidRPr="00DE59CA" w:rsidRDefault="00BC580A"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429" w:type="pct"/>
            <w:tcBorders>
              <w:bottom w:val="single" w:sz="4" w:space="0" w:color="auto"/>
            </w:tcBorders>
            <w:shd w:val="clear" w:color="auto" w:fill="FFFFFF"/>
          </w:tcPr>
          <w:p w:rsidR="00BC580A" w:rsidRPr="00DE59CA" w:rsidRDefault="00BC580A"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330" w:type="pct"/>
            <w:tcBorders>
              <w:bottom w:val="single" w:sz="4" w:space="0" w:color="auto"/>
            </w:tcBorders>
            <w:shd w:val="clear" w:color="auto" w:fill="FFFFFF"/>
          </w:tcPr>
          <w:p w:rsidR="00BC580A" w:rsidRPr="00DE59CA" w:rsidRDefault="00BC580A"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r>
      <w:tr w:rsidR="00BC580A" w:rsidRPr="00DE59CA" w:rsidTr="00BC580A">
        <w:trPr>
          <w:trHeight w:val="20"/>
        </w:trPr>
        <w:tc>
          <w:tcPr>
            <w:tcW w:w="2762" w:type="pct"/>
            <w:gridSpan w:val="2"/>
          </w:tcPr>
          <w:p w:rsidR="00BC580A" w:rsidRPr="00DE59CA" w:rsidRDefault="00BC580A"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r w:rsidRPr="00DE59CA">
              <w:rPr>
                <w:rFonts w:ascii="Times New Roman" w:hAnsi="Times New Roman"/>
                <w:b/>
                <w:bCs/>
                <w:sz w:val="24"/>
                <w:szCs w:val="24"/>
              </w:rPr>
              <w:t xml:space="preserve">Раздел 2. </w:t>
            </w:r>
            <w:r w:rsidRPr="00DE59CA">
              <w:rPr>
                <w:rFonts w:ascii="Times New Roman" w:hAnsi="Times New Roman"/>
                <w:b/>
                <w:sz w:val="24"/>
                <w:szCs w:val="24"/>
              </w:rPr>
              <w:t>Органическая химия</w:t>
            </w:r>
          </w:p>
        </w:tc>
        <w:tc>
          <w:tcPr>
            <w:tcW w:w="620" w:type="pct"/>
            <w:gridSpan w:val="2"/>
            <w:shd w:val="clear" w:color="auto" w:fill="auto"/>
          </w:tcPr>
          <w:p w:rsidR="00BC580A" w:rsidRPr="00DE59CA" w:rsidRDefault="00BC580A"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rPr>
            </w:pPr>
            <w:r w:rsidRPr="00DE59CA">
              <w:rPr>
                <w:rFonts w:ascii="Times New Roman" w:hAnsi="Times New Roman"/>
                <w:b/>
                <w:bCs/>
                <w:sz w:val="24"/>
                <w:szCs w:val="24"/>
              </w:rPr>
              <w:t>23</w:t>
            </w:r>
          </w:p>
        </w:tc>
        <w:tc>
          <w:tcPr>
            <w:tcW w:w="859" w:type="pct"/>
            <w:vMerge w:val="restart"/>
            <w:shd w:val="clear" w:color="auto" w:fill="FFFFFF"/>
          </w:tcPr>
          <w:p w:rsidR="00BC580A" w:rsidRPr="00DE59CA" w:rsidRDefault="00BC580A" w:rsidP="00DE59CA">
            <w:pPr>
              <w:spacing w:after="0"/>
              <w:rPr>
                <w:rFonts w:ascii="Times New Roman" w:hAnsi="Times New Roman"/>
                <w:bCs/>
                <w:sz w:val="24"/>
                <w:szCs w:val="24"/>
              </w:rPr>
            </w:pPr>
          </w:p>
        </w:tc>
        <w:tc>
          <w:tcPr>
            <w:tcW w:w="429" w:type="pct"/>
            <w:shd w:val="clear" w:color="auto" w:fill="FFFFFF"/>
          </w:tcPr>
          <w:p w:rsidR="00BC580A" w:rsidRPr="00DE59CA" w:rsidRDefault="00BC580A" w:rsidP="00DE59CA">
            <w:pPr>
              <w:spacing w:after="0"/>
              <w:rPr>
                <w:rFonts w:ascii="Times New Roman" w:hAnsi="Times New Roman"/>
                <w:sz w:val="24"/>
                <w:szCs w:val="24"/>
              </w:rPr>
            </w:pPr>
          </w:p>
        </w:tc>
        <w:tc>
          <w:tcPr>
            <w:tcW w:w="330" w:type="pct"/>
            <w:shd w:val="clear" w:color="auto" w:fill="FFFFFF"/>
          </w:tcPr>
          <w:p w:rsidR="00BC580A" w:rsidRPr="00DE59CA" w:rsidRDefault="00BC580A" w:rsidP="00DE59CA">
            <w:pPr>
              <w:spacing w:after="0"/>
              <w:rPr>
                <w:rFonts w:ascii="Times New Roman" w:hAnsi="Times New Roman"/>
                <w:sz w:val="24"/>
                <w:szCs w:val="24"/>
              </w:rPr>
            </w:pPr>
          </w:p>
        </w:tc>
      </w:tr>
      <w:tr w:rsidR="00BC580A" w:rsidRPr="00DE59CA" w:rsidTr="00BC580A">
        <w:trPr>
          <w:trHeight w:val="20"/>
        </w:trPr>
        <w:tc>
          <w:tcPr>
            <w:tcW w:w="905" w:type="pct"/>
            <w:vMerge w:val="restart"/>
          </w:tcPr>
          <w:p w:rsidR="00BC580A" w:rsidRPr="00DE59CA" w:rsidRDefault="00BC580A" w:rsidP="00DE59CA">
            <w:pPr>
              <w:spacing w:after="0"/>
              <w:jc w:val="center"/>
              <w:rPr>
                <w:rFonts w:ascii="Times New Roman" w:hAnsi="Times New Roman"/>
                <w:b/>
                <w:sz w:val="24"/>
                <w:szCs w:val="24"/>
              </w:rPr>
            </w:pPr>
            <w:r w:rsidRPr="00DE59CA">
              <w:rPr>
                <w:rFonts w:ascii="Times New Roman" w:hAnsi="Times New Roman"/>
                <w:b/>
                <w:sz w:val="24"/>
                <w:szCs w:val="24"/>
              </w:rPr>
              <w:t>Тема 2.1.</w:t>
            </w:r>
          </w:p>
          <w:p w:rsidR="00BC580A" w:rsidRPr="00DE59CA" w:rsidRDefault="00BC580A" w:rsidP="00DE59CA">
            <w:pPr>
              <w:spacing w:after="0"/>
              <w:jc w:val="center"/>
              <w:rPr>
                <w:rFonts w:ascii="Times New Roman" w:hAnsi="Times New Roman"/>
                <w:b/>
                <w:bCs/>
                <w:sz w:val="24"/>
                <w:szCs w:val="24"/>
              </w:rPr>
            </w:pPr>
            <w:r w:rsidRPr="00DE59CA">
              <w:rPr>
                <w:rFonts w:ascii="Times New Roman" w:hAnsi="Times New Roman"/>
                <w:b/>
                <w:sz w:val="24"/>
                <w:szCs w:val="24"/>
              </w:rPr>
              <w:t>Основные понятия органической химии</w:t>
            </w:r>
          </w:p>
        </w:tc>
        <w:tc>
          <w:tcPr>
            <w:tcW w:w="1857" w:type="pct"/>
          </w:tcPr>
          <w:p w:rsidR="00BC580A" w:rsidRPr="00DE59CA" w:rsidRDefault="00BC580A"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bCs/>
                <w:sz w:val="24"/>
                <w:szCs w:val="24"/>
              </w:rPr>
            </w:pPr>
            <w:r w:rsidRPr="00DE59CA">
              <w:rPr>
                <w:rFonts w:ascii="Times New Roman" w:hAnsi="Times New Roman"/>
                <w:b/>
                <w:bCs/>
                <w:sz w:val="24"/>
                <w:szCs w:val="24"/>
              </w:rPr>
              <w:t>Содержание учебного материала</w:t>
            </w:r>
          </w:p>
        </w:tc>
        <w:tc>
          <w:tcPr>
            <w:tcW w:w="620" w:type="pct"/>
            <w:gridSpan w:val="2"/>
            <w:vMerge w:val="restart"/>
            <w:shd w:val="clear" w:color="auto" w:fill="auto"/>
          </w:tcPr>
          <w:p w:rsidR="00BC580A" w:rsidRPr="00DE59CA" w:rsidRDefault="00BC580A"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rPr>
            </w:pPr>
            <w:r w:rsidRPr="00DE59CA">
              <w:rPr>
                <w:rFonts w:ascii="Times New Roman" w:hAnsi="Times New Roman"/>
                <w:b/>
                <w:bCs/>
                <w:sz w:val="24"/>
                <w:szCs w:val="24"/>
              </w:rPr>
              <w:t>2</w:t>
            </w:r>
          </w:p>
        </w:tc>
        <w:tc>
          <w:tcPr>
            <w:tcW w:w="859" w:type="pct"/>
            <w:vMerge/>
            <w:shd w:val="clear" w:color="auto" w:fill="FFFFFF"/>
          </w:tcPr>
          <w:p w:rsidR="00BC580A" w:rsidRPr="00DE59CA" w:rsidRDefault="00BC580A"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429" w:type="pct"/>
            <w:shd w:val="clear" w:color="auto" w:fill="FFFFFF"/>
          </w:tcPr>
          <w:p w:rsidR="00BC580A" w:rsidRPr="00DE59CA" w:rsidRDefault="00BC580A"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330" w:type="pct"/>
            <w:shd w:val="clear" w:color="auto" w:fill="FFFFFF"/>
          </w:tcPr>
          <w:p w:rsidR="00BC580A" w:rsidRPr="00DE59CA" w:rsidRDefault="00BC580A"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r>
      <w:tr w:rsidR="00BC580A" w:rsidRPr="00DE59CA" w:rsidTr="00BC580A">
        <w:trPr>
          <w:trHeight w:val="276"/>
        </w:trPr>
        <w:tc>
          <w:tcPr>
            <w:tcW w:w="905" w:type="pct"/>
            <w:vMerge/>
            <w:tcBorders>
              <w:bottom w:val="single" w:sz="4" w:space="0" w:color="auto"/>
            </w:tcBorders>
          </w:tcPr>
          <w:p w:rsidR="00BC580A" w:rsidRPr="00DE59CA" w:rsidRDefault="00BC580A"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1857" w:type="pct"/>
            <w:tcBorders>
              <w:bottom w:val="single" w:sz="4" w:space="0" w:color="auto"/>
            </w:tcBorders>
          </w:tcPr>
          <w:p w:rsidR="00BC580A" w:rsidRPr="00DE59CA" w:rsidRDefault="00BC580A" w:rsidP="00DE59CA">
            <w:pPr>
              <w:autoSpaceDE w:val="0"/>
              <w:autoSpaceDN w:val="0"/>
              <w:adjustRightInd w:val="0"/>
              <w:spacing w:after="0"/>
              <w:jc w:val="both"/>
              <w:rPr>
                <w:rFonts w:ascii="Times New Roman" w:hAnsi="Times New Roman"/>
                <w:bCs/>
                <w:sz w:val="24"/>
                <w:szCs w:val="24"/>
              </w:rPr>
            </w:pPr>
            <w:r w:rsidRPr="00DE59CA">
              <w:rPr>
                <w:rFonts w:ascii="Times New Roman" w:eastAsia="SchoolBookCSanPin-Regular" w:hAnsi="Times New Roman"/>
                <w:sz w:val="24"/>
                <w:szCs w:val="24"/>
              </w:rPr>
              <w:t xml:space="preserve">Природные, искусственные и синтетические органические вещества. Сравнение органических веществ с </w:t>
            </w:r>
            <w:proofErr w:type="gramStart"/>
            <w:r w:rsidRPr="00DE59CA">
              <w:rPr>
                <w:rFonts w:ascii="Times New Roman" w:eastAsia="SchoolBookCSanPin-Regular" w:hAnsi="Times New Roman"/>
                <w:sz w:val="24"/>
                <w:szCs w:val="24"/>
              </w:rPr>
              <w:t>неорганическими</w:t>
            </w:r>
            <w:proofErr w:type="gramEnd"/>
            <w:r w:rsidRPr="00DE59CA">
              <w:rPr>
                <w:rFonts w:ascii="Times New Roman" w:eastAsia="SchoolBookCSanPin-Regular" w:hAnsi="Times New Roman"/>
                <w:sz w:val="24"/>
                <w:szCs w:val="24"/>
              </w:rPr>
              <w:t xml:space="preserve">. Химическое строение как порядок соединения атомов в молекулы по валентности. Изомерия и изомеры. Химические формулы и модели молекул в органической химии. Классификация веществ по строению углеродного </w:t>
            </w:r>
            <w:r w:rsidRPr="00DE59CA">
              <w:rPr>
                <w:rFonts w:ascii="Times New Roman" w:eastAsia="SchoolBookCSanPin-Regular" w:hAnsi="Times New Roman"/>
                <w:sz w:val="24"/>
                <w:szCs w:val="24"/>
              </w:rPr>
              <w:lastRenderedPageBreak/>
              <w:t>скелета и наличию функциональных групп. Гомологи и гомология. Начала номенклатуры IUPAC.</w:t>
            </w:r>
          </w:p>
        </w:tc>
        <w:tc>
          <w:tcPr>
            <w:tcW w:w="620" w:type="pct"/>
            <w:gridSpan w:val="2"/>
            <w:vMerge/>
            <w:tcBorders>
              <w:bottom w:val="single" w:sz="4" w:space="0" w:color="auto"/>
            </w:tcBorders>
            <w:shd w:val="clear" w:color="auto" w:fill="auto"/>
          </w:tcPr>
          <w:p w:rsidR="00BC580A" w:rsidRPr="00DE59CA" w:rsidRDefault="00BC580A"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859" w:type="pct"/>
            <w:vMerge/>
            <w:shd w:val="clear" w:color="auto" w:fill="FFFFFF"/>
          </w:tcPr>
          <w:p w:rsidR="00BC580A" w:rsidRPr="00DE59CA" w:rsidRDefault="00BC580A"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429" w:type="pct"/>
            <w:shd w:val="clear" w:color="auto" w:fill="FFFFFF"/>
          </w:tcPr>
          <w:p w:rsidR="00BC580A" w:rsidRPr="00DE59CA" w:rsidRDefault="00BC580A"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330" w:type="pct"/>
            <w:shd w:val="clear" w:color="auto" w:fill="FFFFFF"/>
          </w:tcPr>
          <w:p w:rsidR="00BC580A" w:rsidRPr="00DE59CA" w:rsidRDefault="00BC580A"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r>
      <w:tr w:rsidR="00BC580A" w:rsidRPr="00DE59CA" w:rsidTr="00BC580A">
        <w:trPr>
          <w:trHeight w:val="20"/>
        </w:trPr>
        <w:tc>
          <w:tcPr>
            <w:tcW w:w="905" w:type="pct"/>
            <w:vMerge w:val="restart"/>
          </w:tcPr>
          <w:p w:rsidR="00BC580A" w:rsidRPr="00DE59CA" w:rsidRDefault="00BC580A"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sz w:val="24"/>
                <w:szCs w:val="24"/>
              </w:rPr>
            </w:pPr>
            <w:r w:rsidRPr="00DE59CA">
              <w:rPr>
                <w:rFonts w:ascii="Times New Roman" w:hAnsi="Times New Roman"/>
                <w:b/>
                <w:sz w:val="24"/>
                <w:szCs w:val="24"/>
              </w:rPr>
              <w:lastRenderedPageBreak/>
              <w:t xml:space="preserve">Тема 2.2. </w:t>
            </w:r>
          </w:p>
          <w:p w:rsidR="00BC580A" w:rsidRPr="00DE59CA" w:rsidRDefault="00BC580A"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rPr>
            </w:pPr>
            <w:r w:rsidRPr="00DE59CA">
              <w:rPr>
                <w:rFonts w:ascii="Times New Roman" w:hAnsi="Times New Roman"/>
                <w:b/>
                <w:sz w:val="24"/>
                <w:szCs w:val="24"/>
              </w:rPr>
              <w:t>Углеводороды и их природные источники</w:t>
            </w:r>
          </w:p>
          <w:p w:rsidR="00BC580A" w:rsidRPr="00DE59CA" w:rsidRDefault="00BC580A"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rPr>
            </w:pPr>
          </w:p>
        </w:tc>
        <w:tc>
          <w:tcPr>
            <w:tcW w:w="1857" w:type="pct"/>
          </w:tcPr>
          <w:p w:rsidR="00BC580A" w:rsidRPr="00DE59CA" w:rsidRDefault="00BC580A"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bCs/>
                <w:sz w:val="24"/>
                <w:szCs w:val="24"/>
              </w:rPr>
            </w:pPr>
            <w:r w:rsidRPr="00DE59CA">
              <w:rPr>
                <w:rFonts w:ascii="Times New Roman" w:hAnsi="Times New Roman"/>
                <w:b/>
                <w:bCs/>
                <w:sz w:val="24"/>
                <w:szCs w:val="24"/>
              </w:rPr>
              <w:t>Содержание учебного материала</w:t>
            </w:r>
          </w:p>
        </w:tc>
        <w:tc>
          <w:tcPr>
            <w:tcW w:w="620" w:type="pct"/>
            <w:gridSpan w:val="2"/>
            <w:shd w:val="clear" w:color="auto" w:fill="auto"/>
          </w:tcPr>
          <w:p w:rsidR="00BC580A" w:rsidRPr="00DE59CA" w:rsidRDefault="00BC580A"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rPr>
            </w:pPr>
            <w:r w:rsidRPr="00DE59CA">
              <w:rPr>
                <w:rFonts w:ascii="Times New Roman" w:hAnsi="Times New Roman"/>
                <w:b/>
                <w:bCs/>
                <w:sz w:val="24"/>
                <w:szCs w:val="24"/>
              </w:rPr>
              <w:t>4</w:t>
            </w:r>
          </w:p>
        </w:tc>
        <w:tc>
          <w:tcPr>
            <w:tcW w:w="859" w:type="pct"/>
            <w:vMerge/>
            <w:shd w:val="clear" w:color="auto" w:fill="FFFFFF"/>
          </w:tcPr>
          <w:p w:rsidR="00BC580A" w:rsidRPr="00DE59CA" w:rsidRDefault="00BC580A"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429" w:type="pct"/>
            <w:shd w:val="clear" w:color="auto" w:fill="FFFFFF"/>
          </w:tcPr>
          <w:p w:rsidR="00BC580A" w:rsidRPr="00DE59CA" w:rsidRDefault="00BC580A"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330" w:type="pct"/>
            <w:shd w:val="clear" w:color="auto" w:fill="FFFFFF"/>
          </w:tcPr>
          <w:p w:rsidR="00BC580A" w:rsidRPr="00DE59CA" w:rsidRDefault="00BC580A"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r>
      <w:tr w:rsidR="00BC580A" w:rsidRPr="00DE59CA" w:rsidTr="00BC580A">
        <w:trPr>
          <w:trHeight w:val="2158"/>
        </w:trPr>
        <w:tc>
          <w:tcPr>
            <w:tcW w:w="905" w:type="pct"/>
            <w:vMerge/>
          </w:tcPr>
          <w:p w:rsidR="00BC580A" w:rsidRPr="00DE59CA" w:rsidRDefault="00BC580A"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1857" w:type="pct"/>
          </w:tcPr>
          <w:p w:rsidR="00BC580A" w:rsidRPr="00DE59CA" w:rsidRDefault="00BC580A" w:rsidP="00DE59CA">
            <w:pPr>
              <w:autoSpaceDE w:val="0"/>
              <w:autoSpaceDN w:val="0"/>
              <w:adjustRightInd w:val="0"/>
              <w:spacing w:after="0"/>
              <w:jc w:val="both"/>
              <w:rPr>
                <w:rFonts w:ascii="Times New Roman" w:eastAsia="SchoolBookCSanPin-Regular" w:hAnsi="Times New Roman"/>
                <w:sz w:val="24"/>
                <w:szCs w:val="24"/>
              </w:rPr>
            </w:pPr>
            <w:r w:rsidRPr="00DE59CA">
              <w:rPr>
                <w:rFonts w:ascii="Times New Roman" w:eastAsia="SchoolBookCSanPin-Regular" w:hAnsi="Times New Roman"/>
                <w:sz w:val="24"/>
                <w:szCs w:val="24"/>
              </w:rPr>
              <w:t>Алканы: номенклатура алканов, химические свойства метана, этана, применение на основе свойств.</w:t>
            </w:r>
          </w:p>
          <w:p w:rsidR="00BC580A" w:rsidRPr="00DE59CA" w:rsidRDefault="00BC580A" w:rsidP="00DE59CA">
            <w:pPr>
              <w:autoSpaceDE w:val="0"/>
              <w:autoSpaceDN w:val="0"/>
              <w:adjustRightInd w:val="0"/>
              <w:spacing w:after="0"/>
              <w:jc w:val="both"/>
              <w:rPr>
                <w:rFonts w:ascii="Times New Roman" w:eastAsia="SchoolBookCSanPin-Regular" w:hAnsi="Times New Roman"/>
                <w:sz w:val="24"/>
                <w:szCs w:val="24"/>
              </w:rPr>
            </w:pPr>
            <w:r w:rsidRPr="00DE59CA">
              <w:rPr>
                <w:rFonts w:ascii="Times New Roman" w:eastAsia="Calibri" w:hAnsi="Times New Roman"/>
                <w:bCs/>
                <w:sz w:val="24"/>
                <w:szCs w:val="24"/>
              </w:rPr>
              <w:t>Алкены</w:t>
            </w:r>
            <w:r w:rsidRPr="00DE59CA">
              <w:rPr>
                <w:rFonts w:ascii="Times New Roman" w:eastAsia="Calibri" w:hAnsi="Times New Roman"/>
                <w:iCs/>
                <w:sz w:val="24"/>
                <w:szCs w:val="24"/>
              </w:rPr>
              <w:t xml:space="preserve">. </w:t>
            </w:r>
            <w:r w:rsidRPr="00DE59CA">
              <w:rPr>
                <w:rFonts w:ascii="Times New Roman" w:eastAsia="SchoolBookCSanPin-Regular" w:hAnsi="Times New Roman"/>
                <w:sz w:val="24"/>
                <w:szCs w:val="24"/>
              </w:rPr>
              <w:t>Этилен, его получение, химические свойства, применение этилена на основе свойств.</w:t>
            </w:r>
          </w:p>
          <w:p w:rsidR="00BC580A" w:rsidRPr="00DE59CA" w:rsidRDefault="00BC580A" w:rsidP="00DE59CA">
            <w:pPr>
              <w:autoSpaceDE w:val="0"/>
              <w:autoSpaceDN w:val="0"/>
              <w:adjustRightInd w:val="0"/>
              <w:spacing w:after="0"/>
              <w:jc w:val="both"/>
              <w:rPr>
                <w:rFonts w:ascii="Times New Roman" w:eastAsia="SchoolBookCSanPin-Regular" w:hAnsi="Times New Roman"/>
                <w:sz w:val="24"/>
                <w:szCs w:val="24"/>
              </w:rPr>
            </w:pPr>
            <w:r w:rsidRPr="00DE59CA">
              <w:rPr>
                <w:rFonts w:ascii="Times New Roman" w:eastAsia="Calibri" w:hAnsi="Times New Roman"/>
                <w:bCs/>
                <w:sz w:val="24"/>
                <w:szCs w:val="24"/>
              </w:rPr>
              <w:t>Алкины</w:t>
            </w:r>
            <w:r w:rsidRPr="00DE59CA">
              <w:rPr>
                <w:rFonts w:ascii="Times New Roman" w:eastAsia="Calibri" w:hAnsi="Times New Roman"/>
                <w:iCs/>
                <w:sz w:val="24"/>
                <w:szCs w:val="24"/>
              </w:rPr>
              <w:t xml:space="preserve">. </w:t>
            </w:r>
            <w:r w:rsidRPr="00DE59CA">
              <w:rPr>
                <w:rFonts w:ascii="Times New Roman" w:eastAsia="SchoolBookCSanPin-Regular" w:hAnsi="Times New Roman"/>
                <w:sz w:val="24"/>
                <w:szCs w:val="24"/>
              </w:rPr>
              <w:t>Ацетилен и его химические свойства ацетилена, применение ацетилена</w:t>
            </w:r>
          </w:p>
          <w:p w:rsidR="00BC580A" w:rsidRPr="00DE59CA" w:rsidRDefault="00BC580A" w:rsidP="00DE59CA">
            <w:pPr>
              <w:autoSpaceDE w:val="0"/>
              <w:autoSpaceDN w:val="0"/>
              <w:adjustRightInd w:val="0"/>
              <w:spacing w:after="0"/>
              <w:jc w:val="both"/>
              <w:rPr>
                <w:rFonts w:ascii="Times New Roman" w:eastAsia="SchoolBookCSanPin-Regular" w:hAnsi="Times New Roman"/>
                <w:sz w:val="24"/>
                <w:szCs w:val="24"/>
              </w:rPr>
            </w:pPr>
            <w:r w:rsidRPr="00DE59CA">
              <w:rPr>
                <w:rFonts w:ascii="Times New Roman" w:eastAsia="SchoolBookCSanPin-Regular" w:hAnsi="Times New Roman"/>
                <w:sz w:val="24"/>
                <w:szCs w:val="24"/>
              </w:rPr>
              <w:t xml:space="preserve">на основе свойств. </w:t>
            </w:r>
          </w:p>
          <w:p w:rsidR="00BC580A" w:rsidRPr="00DE59CA" w:rsidRDefault="00BC580A" w:rsidP="00DE59CA">
            <w:pPr>
              <w:autoSpaceDE w:val="0"/>
              <w:autoSpaceDN w:val="0"/>
              <w:adjustRightInd w:val="0"/>
              <w:spacing w:after="0"/>
              <w:jc w:val="both"/>
              <w:rPr>
                <w:rFonts w:ascii="Times New Roman" w:hAnsi="Times New Roman"/>
                <w:bCs/>
                <w:sz w:val="24"/>
                <w:szCs w:val="24"/>
              </w:rPr>
            </w:pPr>
            <w:r w:rsidRPr="00DE59CA">
              <w:rPr>
                <w:rFonts w:ascii="Times New Roman" w:eastAsia="Calibri" w:hAnsi="Times New Roman"/>
                <w:bCs/>
                <w:sz w:val="24"/>
                <w:szCs w:val="24"/>
              </w:rPr>
              <w:t>Арены</w:t>
            </w:r>
            <w:r w:rsidRPr="00DE59CA">
              <w:rPr>
                <w:rFonts w:ascii="Times New Roman" w:eastAsia="Calibri" w:hAnsi="Times New Roman"/>
                <w:iCs/>
                <w:sz w:val="24"/>
                <w:szCs w:val="24"/>
              </w:rPr>
              <w:t xml:space="preserve">. </w:t>
            </w:r>
            <w:r w:rsidRPr="00DE59CA">
              <w:rPr>
                <w:rFonts w:ascii="Times New Roman" w:eastAsia="SchoolBookCSanPin-Regular" w:hAnsi="Times New Roman"/>
                <w:sz w:val="24"/>
                <w:szCs w:val="24"/>
              </w:rPr>
              <w:t>Бензол, способы получения и его химические свойства, применение бензола на основе свойств.</w:t>
            </w:r>
          </w:p>
        </w:tc>
        <w:tc>
          <w:tcPr>
            <w:tcW w:w="620" w:type="pct"/>
            <w:gridSpan w:val="2"/>
            <w:shd w:val="clear" w:color="auto" w:fill="auto"/>
          </w:tcPr>
          <w:p w:rsidR="00BC580A" w:rsidRPr="00DE59CA" w:rsidRDefault="00BC580A"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r w:rsidRPr="00DE59CA">
              <w:rPr>
                <w:rFonts w:ascii="Times New Roman" w:hAnsi="Times New Roman"/>
                <w:bCs/>
                <w:sz w:val="24"/>
                <w:szCs w:val="24"/>
              </w:rPr>
              <w:t>2</w:t>
            </w:r>
          </w:p>
        </w:tc>
        <w:tc>
          <w:tcPr>
            <w:tcW w:w="859" w:type="pct"/>
            <w:vMerge/>
            <w:shd w:val="clear" w:color="auto" w:fill="FFFFFF"/>
          </w:tcPr>
          <w:p w:rsidR="00BC580A" w:rsidRPr="00DE59CA" w:rsidRDefault="00BC580A"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429" w:type="pct"/>
            <w:shd w:val="clear" w:color="auto" w:fill="FFFFFF"/>
          </w:tcPr>
          <w:p w:rsidR="00BC580A" w:rsidRPr="00DE59CA" w:rsidRDefault="00BC580A"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330" w:type="pct"/>
            <w:shd w:val="clear" w:color="auto" w:fill="FFFFFF"/>
          </w:tcPr>
          <w:p w:rsidR="00BC580A" w:rsidRPr="00DE59CA" w:rsidRDefault="00BC580A"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r>
      <w:tr w:rsidR="00BC580A" w:rsidRPr="00DE59CA" w:rsidTr="00BC580A">
        <w:trPr>
          <w:trHeight w:val="786"/>
        </w:trPr>
        <w:tc>
          <w:tcPr>
            <w:tcW w:w="905" w:type="pct"/>
            <w:vMerge/>
          </w:tcPr>
          <w:p w:rsidR="00BC580A" w:rsidRPr="00DE59CA" w:rsidRDefault="00BC580A"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1857" w:type="pct"/>
          </w:tcPr>
          <w:p w:rsidR="00BC580A" w:rsidRPr="00DE59CA" w:rsidRDefault="00BC580A" w:rsidP="00DE59CA">
            <w:pPr>
              <w:autoSpaceDE w:val="0"/>
              <w:autoSpaceDN w:val="0"/>
              <w:adjustRightInd w:val="0"/>
              <w:spacing w:after="0"/>
              <w:jc w:val="both"/>
              <w:rPr>
                <w:rFonts w:ascii="Times New Roman" w:eastAsia="SchoolBookCSanPin-Regular" w:hAnsi="Times New Roman"/>
                <w:sz w:val="24"/>
                <w:szCs w:val="24"/>
              </w:rPr>
            </w:pPr>
            <w:r w:rsidRPr="00DE59CA">
              <w:rPr>
                <w:rFonts w:ascii="Times New Roman" w:eastAsia="Calibri" w:hAnsi="Times New Roman"/>
                <w:bCs/>
                <w:sz w:val="24"/>
                <w:szCs w:val="24"/>
              </w:rPr>
              <w:t>Природные источники углеводородов</w:t>
            </w:r>
            <w:r w:rsidRPr="00DE59CA">
              <w:rPr>
                <w:rFonts w:ascii="Times New Roman" w:eastAsia="Calibri" w:hAnsi="Times New Roman"/>
                <w:bCs/>
                <w:iCs/>
                <w:sz w:val="24"/>
                <w:szCs w:val="24"/>
              </w:rPr>
              <w:t xml:space="preserve">. </w:t>
            </w:r>
            <w:r w:rsidRPr="00DE59CA">
              <w:rPr>
                <w:rFonts w:ascii="Times New Roman" w:eastAsia="SchoolBookCSanPin-Regular" w:hAnsi="Times New Roman"/>
                <w:sz w:val="24"/>
                <w:szCs w:val="24"/>
              </w:rPr>
              <w:t>Природный газ: состав, применение в качестве топлива. Нефть. Состав и переработка нефти. Перегонка нефти</w:t>
            </w:r>
            <w:r w:rsidRPr="00DE59CA">
              <w:rPr>
                <w:rFonts w:ascii="Times New Roman" w:eastAsia="Calibri" w:hAnsi="Times New Roman"/>
                <w:iCs/>
                <w:sz w:val="24"/>
                <w:szCs w:val="24"/>
              </w:rPr>
              <w:t xml:space="preserve">. </w:t>
            </w:r>
            <w:r w:rsidRPr="00DE59CA">
              <w:rPr>
                <w:rFonts w:ascii="Times New Roman" w:eastAsia="SchoolBookCSanPin-Regular" w:hAnsi="Times New Roman"/>
                <w:sz w:val="24"/>
                <w:szCs w:val="24"/>
              </w:rPr>
              <w:t>Нефтепродукты. Каменный уголь. Состав. Коксование.</w:t>
            </w:r>
          </w:p>
        </w:tc>
        <w:tc>
          <w:tcPr>
            <w:tcW w:w="620" w:type="pct"/>
            <w:gridSpan w:val="2"/>
            <w:shd w:val="clear" w:color="auto" w:fill="auto"/>
          </w:tcPr>
          <w:p w:rsidR="00BC580A" w:rsidRPr="00DE59CA" w:rsidRDefault="00BC580A"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r w:rsidRPr="00DE59CA">
              <w:rPr>
                <w:rFonts w:ascii="Times New Roman" w:hAnsi="Times New Roman"/>
                <w:bCs/>
                <w:sz w:val="24"/>
                <w:szCs w:val="24"/>
              </w:rPr>
              <w:t>2</w:t>
            </w:r>
          </w:p>
        </w:tc>
        <w:tc>
          <w:tcPr>
            <w:tcW w:w="859" w:type="pct"/>
            <w:vMerge/>
            <w:shd w:val="clear" w:color="auto" w:fill="FFFFFF"/>
          </w:tcPr>
          <w:p w:rsidR="00BC580A" w:rsidRPr="00DE59CA" w:rsidRDefault="00BC580A"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429" w:type="pct"/>
            <w:shd w:val="clear" w:color="auto" w:fill="FFFFFF"/>
          </w:tcPr>
          <w:p w:rsidR="00BC580A" w:rsidRPr="00DE59CA" w:rsidRDefault="00BC580A"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330" w:type="pct"/>
            <w:shd w:val="clear" w:color="auto" w:fill="FFFFFF"/>
          </w:tcPr>
          <w:p w:rsidR="00BC580A" w:rsidRPr="00DE59CA" w:rsidRDefault="00BC580A"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r>
      <w:tr w:rsidR="00BC580A" w:rsidRPr="00DE59CA" w:rsidTr="00BC580A">
        <w:trPr>
          <w:trHeight w:val="20"/>
        </w:trPr>
        <w:tc>
          <w:tcPr>
            <w:tcW w:w="905" w:type="pct"/>
            <w:vMerge w:val="restart"/>
          </w:tcPr>
          <w:p w:rsidR="00BC580A" w:rsidRPr="00DE59CA" w:rsidRDefault="00BC580A"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sz w:val="24"/>
                <w:szCs w:val="24"/>
              </w:rPr>
            </w:pPr>
            <w:r w:rsidRPr="00DE59CA">
              <w:rPr>
                <w:rFonts w:ascii="Times New Roman" w:hAnsi="Times New Roman"/>
                <w:b/>
                <w:bCs/>
                <w:sz w:val="24"/>
                <w:szCs w:val="24"/>
              </w:rPr>
              <w:t xml:space="preserve">Тема </w:t>
            </w:r>
            <w:r w:rsidRPr="00DE59CA">
              <w:rPr>
                <w:rFonts w:ascii="Times New Roman" w:hAnsi="Times New Roman"/>
                <w:b/>
                <w:sz w:val="24"/>
                <w:szCs w:val="24"/>
              </w:rPr>
              <w:t>2.3.</w:t>
            </w:r>
          </w:p>
          <w:p w:rsidR="00BC580A" w:rsidRPr="00DE59CA" w:rsidRDefault="00BC580A"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color w:val="000000"/>
                <w:sz w:val="24"/>
                <w:szCs w:val="24"/>
              </w:rPr>
            </w:pPr>
            <w:r w:rsidRPr="00DE59CA">
              <w:rPr>
                <w:rFonts w:ascii="Times New Roman" w:hAnsi="Times New Roman"/>
                <w:b/>
                <w:sz w:val="24"/>
                <w:szCs w:val="24"/>
              </w:rPr>
              <w:t>Кислородсодержащие органические соединения</w:t>
            </w:r>
          </w:p>
          <w:p w:rsidR="00BC580A" w:rsidRPr="00DE59CA" w:rsidRDefault="00BC580A"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rPr>
            </w:pPr>
          </w:p>
        </w:tc>
        <w:tc>
          <w:tcPr>
            <w:tcW w:w="1857" w:type="pct"/>
          </w:tcPr>
          <w:p w:rsidR="00BC580A" w:rsidRPr="00DE59CA" w:rsidRDefault="00BC580A"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bCs/>
                <w:sz w:val="24"/>
                <w:szCs w:val="24"/>
              </w:rPr>
            </w:pPr>
            <w:r w:rsidRPr="00DE59CA">
              <w:rPr>
                <w:rFonts w:ascii="Times New Roman" w:hAnsi="Times New Roman"/>
                <w:b/>
                <w:bCs/>
                <w:sz w:val="24"/>
                <w:szCs w:val="24"/>
              </w:rPr>
              <w:t>Содержание учебного материала</w:t>
            </w:r>
          </w:p>
        </w:tc>
        <w:tc>
          <w:tcPr>
            <w:tcW w:w="620" w:type="pct"/>
            <w:gridSpan w:val="2"/>
            <w:shd w:val="clear" w:color="auto" w:fill="auto"/>
          </w:tcPr>
          <w:p w:rsidR="00BC580A" w:rsidRPr="00DE59CA" w:rsidRDefault="00BC580A"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rPr>
            </w:pPr>
            <w:r w:rsidRPr="00DE59CA">
              <w:rPr>
                <w:rFonts w:ascii="Times New Roman" w:hAnsi="Times New Roman"/>
                <w:b/>
                <w:bCs/>
                <w:sz w:val="24"/>
                <w:szCs w:val="24"/>
              </w:rPr>
              <w:t>10</w:t>
            </w:r>
          </w:p>
        </w:tc>
        <w:tc>
          <w:tcPr>
            <w:tcW w:w="859" w:type="pct"/>
            <w:vMerge/>
            <w:shd w:val="clear" w:color="auto" w:fill="FFFFFF"/>
          </w:tcPr>
          <w:p w:rsidR="00BC580A" w:rsidRPr="00DE59CA" w:rsidRDefault="00BC580A"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429" w:type="pct"/>
            <w:shd w:val="clear" w:color="auto" w:fill="FFFFFF"/>
          </w:tcPr>
          <w:p w:rsidR="00BC580A" w:rsidRPr="00DE59CA" w:rsidRDefault="00BC580A"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330" w:type="pct"/>
            <w:shd w:val="clear" w:color="auto" w:fill="FFFFFF"/>
          </w:tcPr>
          <w:p w:rsidR="00BC580A" w:rsidRPr="00DE59CA" w:rsidRDefault="00BC580A"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r>
      <w:tr w:rsidR="00BC580A" w:rsidRPr="00DE59CA" w:rsidTr="00BC580A">
        <w:trPr>
          <w:trHeight w:val="20"/>
        </w:trPr>
        <w:tc>
          <w:tcPr>
            <w:tcW w:w="905" w:type="pct"/>
            <w:vMerge/>
          </w:tcPr>
          <w:p w:rsidR="00BC580A" w:rsidRPr="00DE59CA" w:rsidRDefault="00BC580A"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1857" w:type="pct"/>
          </w:tcPr>
          <w:p w:rsidR="00BC580A" w:rsidRPr="00DE59CA" w:rsidRDefault="00BC580A" w:rsidP="00DE59CA">
            <w:pPr>
              <w:autoSpaceDE w:val="0"/>
              <w:autoSpaceDN w:val="0"/>
              <w:adjustRightInd w:val="0"/>
              <w:spacing w:after="0"/>
              <w:jc w:val="both"/>
              <w:rPr>
                <w:rFonts w:ascii="Times New Roman" w:eastAsia="SchoolBookCSanPin-Regular" w:hAnsi="Times New Roman"/>
                <w:spacing w:val="-6"/>
                <w:sz w:val="24"/>
                <w:szCs w:val="24"/>
              </w:rPr>
            </w:pPr>
            <w:r w:rsidRPr="00DE59CA">
              <w:rPr>
                <w:rFonts w:ascii="Times New Roman" w:eastAsia="Calibri" w:hAnsi="Times New Roman"/>
                <w:bCs/>
                <w:spacing w:val="-6"/>
                <w:sz w:val="24"/>
                <w:szCs w:val="24"/>
              </w:rPr>
              <w:t>Спирты</w:t>
            </w:r>
            <w:r w:rsidRPr="00DE59CA">
              <w:rPr>
                <w:rFonts w:ascii="Times New Roman" w:eastAsia="Calibri" w:hAnsi="Times New Roman"/>
                <w:iCs/>
                <w:spacing w:val="-6"/>
                <w:sz w:val="24"/>
                <w:szCs w:val="24"/>
              </w:rPr>
              <w:t xml:space="preserve">. </w:t>
            </w:r>
            <w:r w:rsidRPr="00DE59CA">
              <w:rPr>
                <w:rFonts w:ascii="Times New Roman" w:eastAsia="SchoolBookCSanPin-Regular" w:hAnsi="Times New Roman"/>
                <w:spacing w:val="-6"/>
                <w:sz w:val="24"/>
                <w:szCs w:val="24"/>
              </w:rPr>
              <w:t>Получение этанола брожением глюкозы и гидратацией этилена. Гидроксильная группа как функциональная. Понятие о предельных одноатомных спиртах. Химические свойства этанола Применение этанола на основе свойств. Алкоголизм, его последствия для организма человека и предупреждение. Глицерин как представитель многоатомных спиртов. Качественная реакция на многоатомные спирты. Применение глицерина.</w:t>
            </w:r>
          </w:p>
          <w:p w:rsidR="00BC580A" w:rsidRPr="00DE59CA" w:rsidRDefault="00BC580A" w:rsidP="00DE59CA">
            <w:pPr>
              <w:autoSpaceDE w:val="0"/>
              <w:autoSpaceDN w:val="0"/>
              <w:adjustRightInd w:val="0"/>
              <w:spacing w:after="0"/>
              <w:jc w:val="both"/>
              <w:rPr>
                <w:rFonts w:ascii="Times New Roman" w:hAnsi="Times New Roman"/>
                <w:bCs/>
                <w:spacing w:val="-6"/>
                <w:sz w:val="24"/>
                <w:szCs w:val="24"/>
              </w:rPr>
            </w:pPr>
            <w:r w:rsidRPr="00DE59CA">
              <w:rPr>
                <w:rFonts w:ascii="Times New Roman" w:eastAsia="Calibri" w:hAnsi="Times New Roman"/>
                <w:bCs/>
                <w:spacing w:val="-6"/>
                <w:sz w:val="24"/>
                <w:szCs w:val="24"/>
              </w:rPr>
              <w:lastRenderedPageBreak/>
              <w:t>Фенол</w:t>
            </w:r>
            <w:r w:rsidRPr="00DE59CA">
              <w:rPr>
                <w:rFonts w:ascii="Times New Roman" w:eastAsia="Calibri" w:hAnsi="Times New Roman"/>
                <w:iCs/>
                <w:spacing w:val="-6"/>
                <w:sz w:val="24"/>
                <w:szCs w:val="24"/>
              </w:rPr>
              <w:t xml:space="preserve">. </w:t>
            </w:r>
            <w:r w:rsidRPr="00DE59CA">
              <w:rPr>
                <w:rFonts w:ascii="Times New Roman" w:eastAsia="SchoolBookCSanPin-Regular" w:hAnsi="Times New Roman"/>
                <w:spacing w:val="-6"/>
                <w:sz w:val="24"/>
                <w:szCs w:val="24"/>
              </w:rPr>
              <w:t>Физические и химические свойства фенола. Применение фенола на основе свойств.</w:t>
            </w:r>
          </w:p>
        </w:tc>
        <w:tc>
          <w:tcPr>
            <w:tcW w:w="620" w:type="pct"/>
            <w:gridSpan w:val="2"/>
            <w:shd w:val="clear" w:color="auto" w:fill="auto"/>
          </w:tcPr>
          <w:p w:rsidR="00BC580A" w:rsidRPr="00DE59CA" w:rsidRDefault="00BC580A"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r w:rsidRPr="00DE59CA">
              <w:rPr>
                <w:rFonts w:ascii="Times New Roman" w:hAnsi="Times New Roman"/>
                <w:bCs/>
                <w:sz w:val="24"/>
                <w:szCs w:val="24"/>
              </w:rPr>
              <w:lastRenderedPageBreak/>
              <w:t>2</w:t>
            </w:r>
          </w:p>
        </w:tc>
        <w:tc>
          <w:tcPr>
            <w:tcW w:w="859" w:type="pct"/>
            <w:vMerge/>
            <w:shd w:val="clear" w:color="auto" w:fill="FFFFFF"/>
          </w:tcPr>
          <w:p w:rsidR="00BC580A" w:rsidRPr="00DE59CA" w:rsidRDefault="00BC580A"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429" w:type="pct"/>
            <w:shd w:val="clear" w:color="auto" w:fill="FFFFFF"/>
          </w:tcPr>
          <w:p w:rsidR="00BC580A" w:rsidRPr="00DE59CA" w:rsidRDefault="00BC580A"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330" w:type="pct"/>
            <w:shd w:val="clear" w:color="auto" w:fill="FFFFFF"/>
          </w:tcPr>
          <w:p w:rsidR="00BC580A" w:rsidRPr="00DE59CA" w:rsidRDefault="00BC580A"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r>
      <w:tr w:rsidR="00BC580A" w:rsidRPr="00DE59CA" w:rsidTr="00BC580A">
        <w:trPr>
          <w:trHeight w:val="20"/>
        </w:trPr>
        <w:tc>
          <w:tcPr>
            <w:tcW w:w="905" w:type="pct"/>
            <w:vMerge/>
          </w:tcPr>
          <w:p w:rsidR="00BC580A" w:rsidRPr="00DE59CA" w:rsidRDefault="00BC580A"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1857" w:type="pct"/>
          </w:tcPr>
          <w:p w:rsidR="00BC580A" w:rsidRPr="00DE59CA" w:rsidRDefault="00BC580A" w:rsidP="00DE59CA">
            <w:pPr>
              <w:autoSpaceDE w:val="0"/>
              <w:autoSpaceDN w:val="0"/>
              <w:adjustRightInd w:val="0"/>
              <w:spacing w:after="0"/>
              <w:jc w:val="both"/>
              <w:rPr>
                <w:rFonts w:ascii="Times New Roman" w:hAnsi="Times New Roman"/>
                <w:bCs/>
                <w:sz w:val="24"/>
                <w:szCs w:val="24"/>
              </w:rPr>
            </w:pPr>
            <w:r w:rsidRPr="00DE59CA">
              <w:rPr>
                <w:rFonts w:ascii="Times New Roman" w:eastAsia="Calibri" w:hAnsi="Times New Roman"/>
                <w:bCs/>
                <w:sz w:val="24"/>
                <w:szCs w:val="24"/>
              </w:rPr>
              <w:t>Альдегиды и кетоны</w:t>
            </w:r>
            <w:r w:rsidRPr="00DE59CA">
              <w:rPr>
                <w:rFonts w:ascii="Times New Roman" w:eastAsia="Calibri" w:hAnsi="Times New Roman"/>
                <w:iCs/>
                <w:sz w:val="24"/>
                <w:szCs w:val="24"/>
              </w:rPr>
              <w:t xml:space="preserve">. </w:t>
            </w:r>
            <w:r w:rsidRPr="00DE59CA">
              <w:rPr>
                <w:rFonts w:ascii="Times New Roman" w:eastAsia="SchoolBookCSanPin-Regular" w:hAnsi="Times New Roman"/>
                <w:sz w:val="24"/>
                <w:szCs w:val="24"/>
              </w:rPr>
              <w:t>Понятие о карбонильной группе. Формальдегид и его свойства, получение альдегидов окислением соответствующих спиртов. Применение формальдегида на основе его свойств. Ацетон и его свойства, применение.</w:t>
            </w:r>
          </w:p>
        </w:tc>
        <w:tc>
          <w:tcPr>
            <w:tcW w:w="620" w:type="pct"/>
            <w:gridSpan w:val="2"/>
            <w:shd w:val="clear" w:color="auto" w:fill="auto"/>
          </w:tcPr>
          <w:p w:rsidR="00BC580A" w:rsidRPr="00DE59CA" w:rsidRDefault="00BC580A"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r w:rsidRPr="00DE59CA">
              <w:rPr>
                <w:rFonts w:ascii="Times New Roman" w:hAnsi="Times New Roman"/>
                <w:bCs/>
                <w:sz w:val="24"/>
                <w:szCs w:val="24"/>
              </w:rPr>
              <w:t>2</w:t>
            </w:r>
          </w:p>
        </w:tc>
        <w:tc>
          <w:tcPr>
            <w:tcW w:w="859" w:type="pct"/>
            <w:vMerge/>
            <w:shd w:val="clear" w:color="auto" w:fill="FFFFFF"/>
          </w:tcPr>
          <w:p w:rsidR="00BC580A" w:rsidRPr="00DE59CA" w:rsidRDefault="00BC580A"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429" w:type="pct"/>
            <w:shd w:val="clear" w:color="auto" w:fill="FFFFFF"/>
          </w:tcPr>
          <w:p w:rsidR="00BC580A" w:rsidRPr="00DE59CA" w:rsidRDefault="00BC580A"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330" w:type="pct"/>
            <w:shd w:val="clear" w:color="auto" w:fill="FFFFFF"/>
          </w:tcPr>
          <w:p w:rsidR="00BC580A" w:rsidRPr="00DE59CA" w:rsidRDefault="00BC580A"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r>
      <w:tr w:rsidR="00BC580A" w:rsidRPr="00DE59CA" w:rsidTr="00BC580A">
        <w:trPr>
          <w:trHeight w:val="20"/>
        </w:trPr>
        <w:tc>
          <w:tcPr>
            <w:tcW w:w="905" w:type="pct"/>
            <w:vMerge/>
          </w:tcPr>
          <w:p w:rsidR="00BC580A" w:rsidRPr="00DE59CA" w:rsidRDefault="00BC580A"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1857" w:type="pct"/>
          </w:tcPr>
          <w:p w:rsidR="00BC580A" w:rsidRPr="00DE59CA" w:rsidRDefault="00BC580A" w:rsidP="00DE59CA">
            <w:pPr>
              <w:autoSpaceDE w:val="0"/>
              <w:autoSpaceDN w:val="0"/>
              <w:adjustRightInd w:val="0"/>
              <w:spacing w:after="0"/>
              <w:jc w:val="both"/>
              <w:rPr>
                <w:rFonts w:ascii="Times New Roman" w:hAnsi="Times New Roman"/>
                <w:spacing w:val="-6"/>
                <w:sz w:val="24"/>
                <w:szCs w:val="24"/>
              </w:rPr>
            </w:pPr>
            <w:r w:rsidRPr="00DE59CA">
              <w:rPr>
                <w:rFonts w:ascii="Times New Roman" w:eastAsia="Calibri" w:hAnsi="Times New Roman"/>
                <w:bCs/>
                <w:spacing w:val="-6"/>
                <w:sz w:val="24"/>
                <w:szCs w:val="24"/>
              </w:rPr>
              <w:t>Карбоновые кислоты</w:t>
            </w:r>
            <w:r w:rsidRPr="00DE59CA">
              <w:rPr>
                <w:rFonts w:ascii="Times New Roman" w:eastAsia="Calibri" w:hAnsi="Times New Roman"/>
                <w:iCs/>
                <w:spacing w:val="-6"/>
                <w:sz w:val="24"/>
                <w:szCs w:val="24"/>
              </w:rPr>
              <w:t xml:space="preserve">. </w:t>
            </w:r>
            <w:r w:rsidRPr="00DE59CA">
              <w:rPr>
                <w:rFonts w:ascii="Times New Roman" w:eastAsia="SchoolBookCSanPin-Regular" w:hAnsi="Times New Roman"/>
                <w:spacing w:val="-6"/>
                <w:sz w:val="24"/>
                <w:szCs w:val="24"/>
              </w:rPr>
              <w:t>Карбоксильная группа</w:t>
            </w:r>
            <w:proofErr w:type="gramStart"/>
            <w:r w:rsidRPr="00DE59CA">
              <w:rPr>
                <w:rFonts w:ascii="Times New Roman" w:eastAsia="SchoolBookCSanPin-Regular" w:hAnsi="Times New Roman"/>
                <w:spacing w:val="-6"/>
                <w:sz w:val="24"/>
                <w:szCs w:val="24"/>
              </w:rPr>
              <w:t>.</w:t>
            </w:r>
            <w:proofErr w:type="gramEnd"/>
            <w:r w:rsidRPr="00DE59CA">
              <w:rPr>
                <w:rFonts w:ascii="Times New Roman" w:eastAsia="SchoolBookCSanPin-Regular" w:hAnsi="Times New Roman"/>
                <w:spacing w:val="-6"/>
                <w:sz w:val="24"/>
                <w:szCs w:val="24"/>
              </w:rPr>
              <w:t xml:space="preserve"> </w:t>
            </w:r>
            <w:proofErr w:type="gramStart"/>
            <w:r w:rsidRPr="00DE59CA">
              <w:rPr>
                <w:rFonts w:ascii="Times New Roman" w:eastAsia="SchoolBookCSanPin-Regular" w:hAnsi="Times New Roman"/>
                <w:spacing w:val="-6"/>
                <w:sz w:val="24"/>
                <w:szCs w:val="24"/>
              </w:rPr>
              <w:t>к</w:t>
            </w:r>
            <w:proofErr w:type="gramEnd"/>
            <w:r w:rsidRPr="00DE59CA">
              <w:rPr>
                <w:rFonts w:ascii="Times New Roman" w:eastAsia="SchoolBookCSanPin-Regular" w:hAnsi="Times New Roman"/>
                <w:spacing w:val="-6"/>
                <w:sz w:val="24"/>
                <w:szCs w:val="24"/>
              </w:rPr>
              <w:t>ак функциональная. Гомологический ряд предельных одноосновных карбоновых кислот. Получение карбоновых кислот окислением альдегидов. Химические свойства уксусной кислоты</w:t>
            </w:r>
            <w:r w:rsidRPr="00DE59CA">
              <w:rPr>
                <w:rFonts w:ascii="Times New Roman" w:eastAsia="Calibri" w:hAnsi="Times New Roman"/>
                <w:iCs/>
                <w:spacing w:val="-6"/>
                <w:sz w:val="24"/>
                <w:szCs w:val="24"/>
              </w:rPr>
              <w:t xml:space="preserve">. </w:t>
            </w:r>
            <w:r w:rsidRPr="00DE59CA">
              <w:rPr>
                <w:rFonts w:ascii="Times New Roman" w:eastAsia="SchoolBookCSanPin-Regular" w:hAnsi="Times New Roman"/>
                <w:spacing w:val="-6"/>
                <w:sz w:val="24"/>
                <w:szCs w:val="24"/>
              </w:rPr>
              <w:t xml:space="preserve">Применение уксусной кислоты на основе свойств. </w:t>
            </w:r>
            <w:proofErr w:type="gramStart"/>
            <w:r w:rsidRPr="00DE59CA">
              <w:rPr>
                <w:rFonts w:ascii="Times New Roman" w:eastAsia="SchoolBookCSanPin-Regular" w:hAnsi="Times New Roman"/>
                <w:spacing w:val="-6"/>
                <w:sz w:val="24"/>
                <w:szCs w:val="24"/>
              </w:rPr>
              <w:t>Высшие жирные кислоты на примере пальмитиновой и стеариновой.</w:t>
            </w:r>
            <w:proofErr w:type="gramEnd"/>
          </w:p>
        </w:tc>
        <w:tc>
          <w:tcPr>
            <w:tcW w:w="620" w:type="pct"/>
            <w:gridSpan w:val="2"/>
            <w:shd w:val="clear" w:color="auto" w:fill="auto"/>
          </w:tcPr>
          <w:p w:rsidR="00BC580A" w:rsidRPr="00DE59CA" w:rsidRDefault="00BC580A"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r w:rsidRPr="00DE59CA">
              <w:rPr>
                <w:rFonts w:ascii="Times New Roman" w:hAnsi="Times New Roman"/>
                <w:bCs/>
                <w:sz w:val="24"/>
                <w:szCs w:val="24"/>
              </w:rPr>
              <w:t>2</w:t>
            </w:r>
          </w:p>
        </w:tc>
        <w:tc>
          <w:tcPr>
            <w:tcW w:w="859" w:type="pct"/>
            <w:vMerge/>
            <w:shd w:val="clear" w:color="auto" w:fill="FFFFFF"/>
          </w:tcPr>
          <w:p w:rsidR="00BC580A" w:rsidRPr="00DE59CA" w:rsidRDefault="00BC580A"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429" w:type="pct"/>
            <w:shd w:val="clear" w:color="auto" w:fill="FFFFFF"/>
          </w:tcPr>
          <w:p w:rsidR="00BC580A" w:rsidRPr="00DE59CA" w:rsidRDefault="00BC580A"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330" w:type="pct"/>
            <w:shd w:val="clear" w:color="auto" w:fill="FFFFFF"/>
          </w:tcPr>
          <w:p w:rsidR="00BC580A" w:rsidRPr="00DE59CA" w:rsidRDefault="00BC580A"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r>
      <w:tr w:rsidR="00BC580A" w:rsidRPr="00DE59CA" w:rsidTr="00BC580A">
        <w:trPr>
          <w:trHeight w:val="20"/>
        </w:trPr>
        <w:tc>
          <w:tcPr>
            <w:tcW w:w="905" w:type="pct"/>
            <w:vMerge/>
          </w:tcPr>
          <w:p w:rsidR="00BC580A" w:rsidRPr="00DE59CA" w:rsidRDefault="00BC580A"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1857" w:type="pct"/>
          </w:tcPr>
          <w:p w:rsidR="00BC580A" w:rsidRPr="00DE59CA" w:rsidRDefault="00BC580A" w:rsidP="00DE59CA">
            <w:pPr>
              <w:autoSpaceDE w:val="0"/>
              <w:autoSpaceDN w:val="0"/>
              <w:adjustRightInd w:val="0"/>
              <w:spacing w:after="0"/>
              <w:jc w:val="both"/>
              <w:rPr>
                <w:rFonts w:ascii="Times New Roman" w:eastAsia="SchoolBookCSanPin-Regular" w:hAnsi="Times New Roman"/>
                <w:sz w:val="24"/>
                <w:szCs w:val="24"/>
              </w:rPr>
            </w:pPr>
            <w:r w:rsidRPr="00DE59CA">
              <w:rPr>
                <w:rFonts w:ascii="Times New Roman" w:eastAsia="Calibri" w:hAnsi="Times New Roman"/>
                <w:bCs/>
                <w:sz w:val="24"/>
                <w:szCs w:val="24"/>
              </w:rPr>
              <w:t>Сложные эфиры и жиры</w:t>
            </w:r>
            <w:r w:rsidRPr="00DE59CA">
              <w:rPr>
                <w:rFonts w:ascii="Times New Roman" w:eastAsia="Calibri" w:hAnsi="Times New Roman"/>
                <w:iCs/>
                <w:sz w:val="24"/>
                <w:szCs w:val="24"/>
              </w:rPr>
              <w:t xml:space="preserve">. </w:t>
            </w:r>
            <w:r w:rsidRPr="00DE59CA">
              <w:rPr>
                <w:rFonts w:ascii="Times New Roman" w:eastAsia="SchoolBookCSanPin-Regular" w:hAnsi="Times New Roman"/>
                <w:sz w:val="24"/>
                <w:szCs w:val="24"/>
              </w:rPr>
              <w:t>Получение сложных эфиров реакцией этерификации. Сложные эфиры в природе, их значение. Применение сложных эфиров на основе свойств. Жиры как сложные эфиры. Классификация жиров</w:t>
            </w:r>
            <w:r w:rsidRPr="00DE59CA">
              <w:rPr>
                <w:rFonts w:ascii="Times New Roman" w:eastAsia="Calibri" w:hAnsi="Times New Roman"/>
                <w:iCs/>
                <w:sz w:val="24"/>
                <w:szCs w:val="24"/>
              </w:rPr>
              <w:t xml:space="preserve">. </w:t>
            </w:r>
            <w:r w:rsidRPr="00DE59CA">
              <w:rPr>
                <w:rFonts w:ascii="Times New Roman" w:eastAsia="SchoolBookCSanPin-Regular" w:hAnsi="Times New Roman"/>
                <w:sz w:val="24"/>
                <w:szCs w:val="24"/>
              </w:rPr>
              <w:t>Химические свойства жиров: гидролиз и гидрирование жидких жиров</w:t>
            </w:r>
            <w:r w:rsidRPr="00DE59CA">
              <w:rPr>
                <w:rFonts w:ascii="Times New Roman" w:eastAsia="Calibri" w:hAnsi="Times New Roman"/>
                <w:iCs/>
                <w:sz w:val="24"/>
                <w:szCs w:val="24"/>
              </w:rPr>
              <w:t xml:space="preserve">. </w:t>
            </w:r>
            <w:r w:rsidRPr="00DE59CA">
              <w:rPr>
                <w:rFonts w:ascii="Times New Roman" w:eastAsia="SchoolBookCSanPin-Regular" w:hAnsi="Times New Roman"/>
                <w:sz w:val="24"/>
                <w:szCs w:val="24"/>
              </w:rPr>
              <w:t>Применение жиров на основе свойств. Мыла</w:t>
            </w:r>
            <w:r w:rsidRPr="00DE59CA">
              <w:rPr>
                <w:rFonts w:ascii="Times New Roman" w:eastAsia="Calibri" w:hAnsi="Times New Roman"/>
                <w:iCs/>
                <w:sz w:val="24"/>
                <w:szCs w:val="24"/>
              </w:rPr>
              <w:t>.</w:t>
            </w:r>
          </w:p>
        </w:tc>
        <w:tc>
          <w:tcPr>
            <w:tcW w:w="620" w:type="pct"/>
            <w:gridSpan w:val="2"/>
            <w:shd w:val="clear" w:color="auto" w:fill="auto"/>
          </w:tcPr>
          <w:p w:rsidR="00BC580A" w:rsidRPr="00DE59CA" w:rsidRDefault="00BC580A"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r w:rsidRPr="00DE59CA">
              <w:rPr>
                <w:rFonts w:ascii="Times New Roman" w:hAnsi="Times New Roman"/>
                <w:bCs/>
                <w:sz w:val="24"/>
                <w:szCs w:val="24"/>
              </w:rPr>
              <w:t>2</w:t>
            </w:r>
          </w:p>
        </w:tc>
        <w:tc>
          <w:tcPr>
            <w:tcW w:w="859" w:type="pct"/>
            <w:vMerge/>
            <w:shd w:val="clear" w:color="auto" w:fill="FFFFFF"/>
          </w:tcPr>
          <w:p w:rsidR="00BC580A" w:rsidRPr="00DE59CA" w:rsidRDefault="00BC580A"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429" w:type="pct"/>
            <w:shd w:val="clear" w:color="auto" w:fill="FFFFFF"/>
          </w:tcPr>
          <w:p w:rsidR="00BC580A" w:rsidRPr="00DE59CA" w:rsidRDefault="00BC580A"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330" w:type="pct"/>
            <w:shd w:val="clear" w:color="auto" w:fill="FFFFFF"/>
          </w:tcPr>
          <w:p w:rsidR="00BC580A" w:rsidRPr="00DE59CA" w:rsidRDefault="00BC580A"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r>
      <w:tr w:rsidR="00BC580A" w:rsidRPr="00DE59CA" w:rsidTr="00BC580A">
        <w:trPr>
          <w:trHeight w:val="20"/>
        </w:trPr>
        <w:tc>
          <w:tcPr>
            <w:tcW w:w="905" w:type="pct"/>
            <w:vMerge/>
          </w:tcPr>
          <w:p w:rsidR="00BC580A" w:rsidRPr="00DE59CA" w:rsidRDefault="00BC580A"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1857" w:type="pct"/>
          </w:tcPr>
          <w:p w:rsidR="00BC580A" w:rsidRPr="00DE59CA" w:rsidRDefault="00BC580A" w:rsidP="00DE59CA">
            <w:pPr>
              <w:autoSpaceDE w:val="0"/>
              <w:autoSpaceDN w:val="0"/>
              <w:adjustRightInd w:val="0"/>
              <w:spacing w:after="0"/>
              <w:jc w:val="both"/>
              <w:rPr>
                <w:rFonts w:ascii="Times New Roman" w:eastAsia="SchoolBookCSanPin-Regular" w:hAnsi="Times New Roman"/>
                <w:sz w:val="24"/>
                <w:szCs w:val="24"/>
              </w:rPr>
            </w:pPr>
            <w:proofErr w:type="gramStart"/>
            <w:r w:rsidRPr="00DE59CA">
              <w:rPr>
                <w:rFonts w:ascii="Times New Roman" w:eastAsia="SchoolBookCSanPin-Regular" w:hAnsi="Times New Roman"/>
                <w:sz w:val="24"/>
                <w:szCs w:val="24"/>
              </w:rPr>
              <w:t xml:space="preserve">Углеводы, их классификация: моносахариды (глюкоза, фруктоза), дисахариды (сахароза) и полисахариды (крахмал и целлюлоза). </w:t>
            </w:r>
            <w:proofErr w:type="gramEnd"/>
          </w:p>
          <w:p w:rsidR="00BC580A" w:rsidRPr="00DE59CA" w:rsidRDefault="00BC580A" w:rsidP="00DE59CA">
            <w:pPr>
              <w:autoSpaceDE w:val="0"/>
              <w:autoSpaceDN w:val="0"/>
              <w:adjustRightInd w:val="0"/>
              <w:spacing w:after="0"/>
              <w:jc w:val="both"/>
              <w:rPr>
                <w:rFonts w:ascii="Times New Roman" w:eastAsia="SchoolBookCSanPin-Regular" w:hAnsi="Times New Roman"/>
                <w:sz w:val="24"/>
                <w:szCs w:val="24"/>
              </w:rPr>
            </w:pPr>
            <w:r w:rsidRPr="00DE59CA">
              <w:rPr>
                <w:rFonts w:ascii="Times New Roman" w:eastAsia="SchoolBookCSanPin-Regular" w:hAnsi="Times New Roman"/>
                <w:sz w:val="24"/>
                <w:szCs w:val="24"/>
              </w:rPr>
              <w:t>Глюкоза — вещество с двойственной функцией — альдегидоспирт. Химические свойства глюкозы. Применение глюкозы на основе свойств.</w:t>
            </w:r>
          </w:p>
          <w:p w:rsidR="00BC580A" w:rsidRPr="00DE59CA" w:rsidRDefault="00BC580A" w:rsidP="00DE59CA">
            <w:pPr>
              <w:autoSpaceDE w:val="0"/>
              <w:autoSpaceDN w:val="0"/>
              <w:adjustRightInd w:val="0"/>
              <w:spacing w:after="0"/>
              <w:jc w:val="both"/>
              <w:rPr>
                <w:rFonts w:ascii="Times New Roman" w:eastAsia="SchoolBookCSanPin-Regular" w:hAnsi="Times New Roman"/>
                <w:sz w:val="24"/>
                <w:szCs w:val="24"/>
              </w:rPr>
            </w:pPr>
            <w:r w:rsidRPr="00DE59CA">
              <w:rPr>
                <w:rFonts w:ascii="Times New Roman" w:eastAsia="SchoolBookCSanPin-Regular" w:hAnsi="Times New Roman"/>
                <w:sz w:val="24"/>
                <w:szCs w:val="24"/>
              </w:rPr>
              <w:t>Значение углеводов в живой природе и жизни человека. Понятие о реакциях поли-</w:t>
            </w:r>
          </w:p>
          <w:p w:rsidR="00BC580A" w:rsidRPr="00DE59CA" w:rsidRDefault="00BC580A"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b/>
                <w:sz w:val="24"/>
                <w:szCs w:val="24"/>
              </w:rPr>
            </w:pPr>
            <w:r w:rsidRPr="00DE59CA">
              <w:rPr>
                <w:rFonts w:ascii="Times New Roman" w:eastAsia="SchoolBookCSanPin-Regular" w:hAnsi="Times New Roman"/>
                <w:sz w:val="24"/>
                <w:szCs w:val="24"/>
              </w:rPr>
              <w:lastRenderedPageBreak/>
              <w:t xml:space="preserve">конденсации и гидролиза на примере взаимопревращений: глюкоза </w:t>
            </w:r>
            <w:r w:rsidRPr="00DE59CA">
              <w:rPr>
                <w:rFonts w:ascii="Times New Roman" w:eastAsia="SymbolMT" w:hAnsi="Times New Roman"/>
                <w:sz w:val="24"/>
                <w:szCs w:val="24"/>
              </w:rPr>
              <w:t xml:space="preserve">↔ </w:t>
            </w:r>
            <w:r w:rsidRPr="00DE59CA">
              <w:rPr>
                <w:rFonts w:ascii="Times New Roman" w:eastAsia="SchoolBookCSanPin-Regular" w:hAnsi="Times New Roman"/>
                <w:sz w:val="24"/>
                <w:szCs w:val="24"/>
              </w:rPr>
              <w:t>полисахарид.</w:t>
            </w:r>
          </w:p>
        </w:tc>
        <w:tc>
          <w:tcPr>
            <w:tcW w:w="620" w:type="pct"/>
            <w:gridSpan w:val="2"/>
            <w:shd w:val="clear" w:color="auto" w:fill="auto"/>
          </w:tcPr>
          <w:p w:rsidR="00BC580A" w:rsidRPr="00DE59CA" w:rsidRDefault="00BC580A"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r w:rsidRPr="00DE59CA">
              <w:rPr>
                <w:rFonts w:ascii="Times New Roman" w:hAnsi="Times New Roman"/>
                <w:bCs/>
                <w:sz w:val="24"/>
                <w:szCs w:val="24"/>
              </w:rPr>
              <w:lastRenderedPageBreak/>
              <w:t>2</w:t>
            </w:r>
          </w:p>
        </w:tc>
        <w:tc>
          <w:tcPr>
            <w:tcW w:w="859" w:type="pct"/>
            <w:vMerge/>
            <w:shd w:val="clear" w:color="auto" w:fill="FFFFFF"/>
          </w:tcPr>
          <w:p w:rsidR="00BC580A" w:rsidRPr="00DE59CA" w:rsidRDefault="00BC580A"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429" w:type="pct"/>
            <w:shd w:val="clear" w:color="auto" w:fill="FFFFFF"/>
          </w:tcPr>
          <w:p w:rsidR="00BC580A" w:rsidRPr="00DE59CA" w:rsidRDefault="00BC580A"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330" w:type="pct"/>
            <w:shd w:val="clear" w:color="auto" w:fill="FFFFFF"/>
          </w:tcPr>
          <w:p w:rsidR="00BC580A" w:rsidRPr="00DE59CA" w:rsidRDefault="00BC580A"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r>
      <w:tr w:rsidR="00BC580A" w:rsidRPr="00DE59CA" w:rsidTr="00BC580A">
        <w:trPr>
          <w:trHeight w:val="20"/>
        </w:trPr>
        <w:tc>
          <w:tcPr>
            <w:tcW w:w="905" w:type="pct"/>
            <w:vMerge w:val="restart"/>
          </w:tcPr>
          <w:p w:rsidR="00BC580A" w:rsidRPr="00DE59CA" w:rsidRDefault="00BC580A"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sz w:val="24"/>
                <w:szCs w:val="24"/>
              </w:rPr>
            </w:pPr>
            <w:r w:rsidRPr="00DE59CA">
              <w:rPr>
                <w:rFonts w:ascii="Times New Roman" w:hAnsi="Times New Roman"/>
                <w:b/>
                <w:bCs/>
                <w:sz w:val="24"/>
                <w:szCs w:val="24"/>
              </w:rPr>
              <w:lastRenderedPageBreak/>
              <w:t>Тема.</w:t>
            </w:r>
            <w:r w:rsidRPr="00DE59CA">
              <w:rPr>
                <w:rFonts w:ascii="Times New Roman" w:hAnsi="Times New Roman"/>
                <w:b/>
                <w:sz w:val="24"/>
                <w:szCs w:val="24"/>
              </w:rPr>
              <w:t xml:space="preserve"> 2.4. </w:t>
            </w:r>
          </w:p>
          <w:p w:rsidR="00BC580A" w:rsidRPr="00DE59CA" w:rsidRDefault="00BC580A"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rPr>
            </w:pPr>
            <w:r w:rsidRPr="00DE59CA">
              <w:rPr>
                <w:rFonts w:ascii="Times New Roman" w:hAnsi="Times New Roman"/>
                <w:b/>
                <w:sz w:val="24"/>
                <w:szCs w:val="24"/>
              </w:rPr>
              <w:t>Азотсодержащие органические соединения</w:t>
            </w:r>
          </w:p>
          <w:p w:rsidR="00BC580A" w:rsidRPr="00DE59CA" w:rsidRDefault="00BC580A"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rPr>
            </w:pPr>
          </w:p>
        </w:tc>
        <w:tc>
          <w:tcPr>
            <w:tcW w:w="1857" w:type="pct"/>
          </w:tcPr>
          <w:p w:rsidR="00BC580A" w:rsidRPr="00DE59CA" w:rsidRDefault="00BC580A"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bCs/>
                <w:sz w:val="24"/>
                <w:szCs w:val="24"/>
              </w:rPr>
            </w:pPr>
            <w:r w:rsidRPr="00DE59CA">
              <w:rPr>
                <w:rFonts w:ascii="Times New Roman" w:hAnsi="Times New Roman"/>
                <w:b/>
                <w:bCs/>
                <w:sz w:val="24"/>
                <w:szCs w:val="24"/>
              </w:rPr>
              <w:t>Содержание учебного материала</w:t>
            </w:r>
          </w:p>
        </w:tc>
        <w:tc>
          <w:tcPr>
            <w:tcW w:w="620" w:type="pct"/>
            <w:gridSpan w:val="2"/>
            <w:vMerge w:val="restart"/>
            <w:shd w:val="clear" w:color="auto" w:fill="auto"/>
          </w:tcPr>
          <w:p w:rsidR="00BC580A" w:rsidRPr="00DE59CA" w:rsidRDefault="00BC580A"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rPr>
            </w:pPr>
            <w:r w:rsidRPr="00DE59CA">
              <w:rPr>
                <w:rFonts w:ascii="Times New Roman" w:hAnsi="Times New Roman"/>
                <w:b/>
                <w:bCs/>
                <w:sz w:val="24"/>
                <w:szCs w:val="24"/>
              </w:rPr>
              <w:t>2</w:t>
            </w:r>
          </w:p>
        </w:tc>
        <w:tc>
          <w:tcPr>
            <w:tcW w:w="859" w:type="pct"/>
            <w:vMerge/>
            <w:shd w:val="clear" w:color="auto" w:fill="FFFFFF"/>
          </w:tcPr>
          <w:p w:rsidR="00BC580A" w:rsidRPr="00DE59CA" w:rsidRDefault="00BC580A"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429" w:type="pct"/>
            <w:shd w:val="clear" w:color="auto" w:fill="FFFFFF"/>
          </w:tcPr>
          <w:p w:rsidR="00BC580A" w:rsidRPr="00DE59CA" w:rsidRDefault="00BC580A"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330" w:type="pct"/>
            <w:shd w:val="clear" w:color="auto" w:fill="FFFFFF"/>
          </w:tcPr>
          <w:p w:rsidR="00BC580A" w:rsidRPr="00DE59CA" w:rsidRDefault="00BC580A"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r>
      <w:tr w:rsidR="00BC580A" w:rsidRPr="00DE59CA" w:rsidTr="00BC580A">
        <w:trPr>
          <w:trHeight w:val="1124"/>
        </w:trPr>
        <w:tc>
          <w:tcPr>
            <w:tcW w:w="905" w:type="pct"/>
            <w:vMerge/>
          </w:tcPr>
          <w:p w:rsidR="00BC580A" w:rsidRPr="00DE59CA" w:rsidRDefault="00BC580A"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1857" w:type="pct"/>
          </w:tcPr>
          <w:p w:rsidR="00BC580A" w:rsidRPr="00DE59CA" w:rsidRDefault="00BC580A" w:rsidP="00DE59CA">
            <w:pPr>
              <w:autoSpaceDE w:val="0"/>
              <w:autoSpaceDN w:val="0"/>
              <w:adjustRightInd w:val="0"/>
              <w:spacing w:after="0"/>
              <w:jc w:val="both"/>
              <w:rPr>
                <w:rFonts w:ascii="Times New Roman" w:eastAsia="SchoolBookCSanPin-Regular" w:hAnsi="Times New Roman"/>
                <w:sz w:val="24"/>
                <w:szCs w:val="24"/>
              </w:rPr>
            </w:pPr>
            <w:r w:rsidRPr="00DE59CA">
              <w:rPr>
                <w:rFonts w:ascii="Times New Roman" w:eastAsia="Calibri" w:hAnsi="Times New Roman"/>
                <w:bCs/>
                <w:sz w:val="24"/>
                <w:szCs w:val="24"/>
              </w:rPr>
              <w:t>Амины</w:t>
            </w:r>
            <w:r w:rsidRPr="00DE59CA">
              <w:rPr>
                <w:rFonts w:ascii="Times New Roman" w:eastAsia="Calibri" w:hAnsi="Times New Roman"/>
                <w:iCs/>
                <w:sz w:val="24"/>
                <w:szCs w:val="24"/>
              </w:rPr>
              <w:t xml:space="preserve">. </w:t>
            </w:r>
            <w:r w:rsidRPr="00DE59CA">
              <w:rPr>
                <w:rFonts w:ascii="Times New Roman" w:eastAsia="SchoolBookCSanPin-Regular" w:hAnsi="Times New Roman"/>
                <w:sz w:val="24"/>
                <w:szCs w:val="24"/>
              </w:rPr>
              <w:t>Алифатические амины, их классификация и номенклатура</w:t>
            </w:r>
            <w:r w:rsidRPr="00DE59CA">
              <w:rPr>
                <w:rFonts w:ascii="Times New Roman" w:eastAsia="Calibri" w:hAnsi="Times New Roman"/>
                <w:iCs/>
                <w:sz w:val="24"/>
                <w:szCs w:val="24"/>
              </w:rPr>
              <w:t xml:space="preserve">. </w:t>
            </w:r>
            <w:r w:rsidRPr="00DE59CA">
              <w:rPr>
                <w:rFonts w:ascii="Times New Roman" w:eastAsia="SchoolBookCSanPin-Regular" w:hAnsi="Times New Roman"/>
                <w:sz w:val="24"/>
                <w:szCs w:val="24"/>
              </w:rPr>
              <w:t>Анилин как органическое основание. Получение и применение анилина на основе свойств.</w:t>
            </w:r>
          </w:p>
          <w:p w:rsidR="00BC580A" w:rsidRPr="00DE59CA" w:rsidRDefault="00BC580A" w:rsidP="00DE59CA">
            <w:pPr>
              <w:autoSpaceDE w:val="0"/>
              <w:autoSpaceDN w:val="0"/>
              <w:adjustRightInd w:val="0"/>
              <w:spacing w:after="0"/>
              <w:jc w:val="both"/>
              <w:rPr>
                <w:rFonts w:ascii="Times New Roman" w:eastAsia="SchoolBookCSanPin-Regular" w:hAnsi="Times New Roman"/>
                <w:spacing w:val="-10"/>
                <w:sz w:val="24"/>
                <w:szCs w:val="24"/>
              </w:rPr>
            </w:pPr>
            <w:r w:rsidRPr="00DE59CA">
              <w:rPr>
                <w:rFonts w:ascii="Times New Roman" w:eastAsia="Calibri" w:hAnsi="Times New Roman"/>
                <w:bCs/>
                <w:spacing w:val="-10"/>
                <w:sz w:val="24"/>
                <w:szCs w:val="24"/>
              </w:rPr>
              <w:t>Аминокислоты</w:t>
            </w:r>
            <w:r w:rsidRPr="00DE59CA">
              <w:rPr>
                <w:rFonts w:ascii="Times New Roman" w:eastAsia="Calibri" w:hAnsi="Times New Roman"/>
                <w:iCs/>
                <w:spacing w:val="-10"/>
                <w:sz w:val="24"/>
                <w:szCs w:val="24"/>
              </w:rPr>
              <w:t xml:space="preserve">. </w:t>
            </w:r>
            <w:r w:rsidRPr="00DE59CA">
              <w:rPr>
                <w:rFonts w:ascii="Times New Roman" w:eastAsia="SchoolBookCSanPin-Regular" w:hAnsi="Times New Roman"/>
                <w:spacing w:val="-10"/>
                <w:sz w:val="24"/>
                <w:szCs w:val="24"/>
              </w:rPr>
              <w:t>Аминокислоты как амфотерные дифункциональные органические</w:t>
            </w:r>
          </w:p>
          <w:p w:rsidR="00BC580A" w:rsidRPr="00DE59CA" w:rsidRDefault="00BC580A" w:rsidP="00DE59CA">
            <w:pPr>
              <w:autoSpaceDE w:val="0"/>
              <w:autoSpaceDN w:val="0"/>
              <w:adjustRightInd w:val="0"/>
              <w:spacing w:after="0"/>
              <w:jc w:val="both"/>
              <w:rPr>
                <w:rFonts w:ascii="Times New Roman" w:hAnsi="Times New Roman"/>
                <w:bCs/>
                <w:sz w:val="24"/>
                <w:szCs w:val="24"/>
              </w:rPr>
            </w:pPr>
            <w:r w:rsidRPr="00DE59CA">
              <w:rPr>
                <w:rFonts w:ascii="Times New Roman" w:eastAsia="SchoolBookCSanPin-Regular" w:hAnsi="Times New Roman"/>
                <w:spacing w:val="-10"/>
                <w:sz w:val="24"/>
                <w:szCs w:val="24"/>
              </w:rPr>
              <w:t>соединения. Химические свойства аминокислот и применение аминокислот на основе свойств.</w:t>
            </w:r>
          </w:p>
        </w:tc>
        <w:tc>
          <w:tcPr>
            <w:tcW w:w="620" w:type="pct"/>
            <w:gridSpan w:val="2"/>
            <w:vMerge/>
            <w:shd w:val="clear" w:color="auto" w:fill="auto"/>
          </w:tcPr>
          <w:p w:rsidR="00BC580A" w:rsidRPr="00DE59CA" w:rsidRDefault="00BC580A"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859" w:type="pct"/>
            <w:vMerge/>
            <w:shd w:val="clear" w:color="auto" w:fill="FFFFFF"/>
          </w:tcPr>
          <w:p w:rsidR="00BC580A" w:rsidRPr="00DE59CA" w:rsidRDefault="00BC580A"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429" w:type="pct"/>
            <w:shd w:val="clear" w:color="auto" w:fill="FFFFFF"/>
          </w:tcPr>
          <w:p w:rsidR="00BC580A" w:rsidRPr="00DE59CA" w:rsidRDefault="00BC580A"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330" w:type="pct"/>
            <w:shd w:val="clear" w:color="auto" w:fill="FFFFFF"/>
          </w:tcPr>
          <w:p w:rsidR="00BC580A" w:rsidRPr="00DE59CA" w:rsidRDefault="00BC580A"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r>
      <w:tr w:rsidR="00BC580A" w:rsidRPr="00DE59CA" w:rsidTr="00BC580A">
        <w:trPr>
          <w:trHeight w:val="20"/>
        </w:trPr>
        <w:tc>
          <w:tcPr>
            <w:tcW w:w="905" w:type="pct"/>
            <w:vMerge w:val="restart"/>
          </w:tcPr>
          <w:p w:rsidR="00BC580A" w:rsidRPr="00DE59CA" w:rsidRDefault="00BC580A"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sz w:val="24"/>
                <w:szCs w:val="24"/>
              </w:rPr>
            </w:pPr>
            <w:r w:rsidRPr="00DE59CA">
              <w:rPr>
                <w:rFonts w:ascii="Times New Roman" w:hAnsi="Times New Roman"/>
                <w:b/>
                <w:sz w:val="24"/>
                <w:szCs w:val="24"/>
              </w:rPr>
              <w:t>Тема 2.5.</w:t>
            </w:r>
          </w:p>
          <w:p w:rsidR="00BC580A" w:rsidRPr="00DE59CA" w:rsidRDefault="00BC580A"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sz w:val="24"/>
                <w:szCs w:val="24"/>
              </w:rPr>
            </w:pPr>
            <w:r w:rsidRPr="00DE59CA">
              <w:rPr>
                <w:rFonts w:ascii="Times New Roman" w:hAnsi="Times New Roman"/>
                <w:b/>
                <w:sz w:val="24"/>
                <w:szCs w:val="24"/>
              </w:rPr>
              <w:t>Полимеры</w:t>
            </w:r>
          </w:p>
          <w:p w:rsidR="00BC580A" w:rsidRPr="00DE59CA" w:rsidRDefault="00BC580A"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bCs/>
                <w:sz w:val="24"/>
                <w:szCs w:val="24"/>
              </w:rPr>
            </w:pPr>
          </w:p>
        </w:tc>
        <w:tc>
          <w:tcPr>
            <w:tcW w:w="1857" w:type="pct"/>
          </w:tcPr>
          <w:p w:rsidR="00BC580A" w:rsidRPr="00DE59CA" w:rsidRDefault="00BC580A"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bCs/>
                <w:sz w:val="24"/>
                <w:szCs w:val="24"/>
              </w:rPr>
            </w:pPr>
            <w:r w:rsidRPr="00DE59CA">
              <w:rPr>
                <w:rFonts w:ascii="Times New Roman" w:hAnsi="Times New Roman"/>
                <w:b/>
                <w:bCs/>
                <w:sz w:val="24"/>
                <w:szCs w:val="24"/>
              </w:rPr>
              <w:t>Содержание учебного материала</w:t>
            </w:r>
          </w:p>
        </w:tc>
        <w:tc>
          <w:tcPr>
            <w:tcW w:w="620" w:type="pct"/>
            <w:gridSpan w:val="2"/>
            <w:shd w:val="clear" w:color="auto" w:fill="auto"/>
          </w:tcPr>
          <w:p w:rsidR="00BC580A" w:rsidRPr="00DE59CA" w:rsidRDefault="00BC580A"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rPr>
            </w:pPr>
            <w:r w:rsidRPr="00DE59CA">
              <w:rPr>
                <w:rFonts w:ascii="Times New Roman" w:hAnsi="Times New Roman"/>
                <w:b/>
                <w:bCs/>
                <w:sz w:val="24"/>
                <w:szCs w:val="24"/>
              </w:rPr>
              <w:t>5</w:t>
            </w:r>
          </w:p>
        </w:tc>
        <w:tc>
          <w:tcPr>
            <w:tcW w:w="859" w:type="pct"/>
            <w:vMerge/>
            <w:shd w:val="clear" w:color="auto" w:fill="FFFFFF"/>
          </w:tcPr>
          <w:p w:rsidR="00BC580A" w:rsidRPr="00DE59CA" w:rsidRDefault="00BC580A"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429" w:type="pct"/>
            <w:shd w:val="clear" w:color="auto" w:fill="FFFFFF"/>
          </w:tcPr>
          <w:p w:rsidR="00BC580A" w:rsidRPr="00DE59CA" w:rsidRDefault="00BC580A"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330" w:type="pct"/>
            <w:shd w:val="clear" w:color="auto" w:fill="FFFFFF"/>
          </w:tcPr>
          <w:p w:rsidR="00BC580A" w:rsidRPr="00DE59CA" w:rsidRDefault="00BC580A"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r>
      <w:tr w:rsidR="00BC580A" w:rsidRPr="00DE59CA" w:rsidTr="00BC580A">
        <w:trPr>
          <w:trHeight w:val="20"/>
        </w:trPr>
        <w:tc>
          <w:tcPr>
            <w:tcW w:w="905" w:type="pct"/>
            <w:vMerge/>
          </w:tcPr>
          <w:p w:rsidR="00BC580A" w:rsidRPr="00DE59CA" w:rsidRDefault="00BC580A"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rPr>
            </w:pPr>
          </w:p>
        </w:tc>
        <w:tc>
          <w:tcPr>
            <w:tcW w:w="1857" w:type="pct"/>
          </w:tcPr>
          <w:p w:rsidR="00BC580A" w:rsidRPr="00DE59CA" w:rsidRDefault="00BC580A"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sz w:val="24"/>
                <w:szCs w:val="24"/>
              </w:rPr>
            </w:pPr>
            <w:r w:rsidRPr="00DE59CA">
              <w:rPr>
                <w:rFonts w:ascii="Times New Roman" w:eastAsia="SchoolBookCSanPin-Regular" w:hAnsi="Times New Roman"/>
                <w:sz w:val="24"/>
                <w:szCs w:val="24"/>
              </w:rPr>
              <w:t>Белки и полисахариды как биополимеры. Натуральный каучук.</w:t>
            </w:r>
          </w:p>
        </w:tc>
        <w:tc>
          <w:tcPr>
            <w:tcW w:w="620" w:type="pct"/>
            <w:gridSpan w:val="2"/>
            <w:shd w:val="clear" w:color="auto" w:fill="auto"/>
          </w:tcPr>
          <w:p w:rsidR="00BC580A" w:rsidRPr="00DE59CA" w:rsidRDefault="00BC580A"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r w:rsidRPr="00DE59CA">
              <w:rPr>
                <w:rFonts w:ascii="Times New Roman" w:hAnsi="Times New Roman"/>
                <w:bCs/>
                <w:sz w:val="24"/>
                <w:szCs w:val="24"/>
              </w:rPr>
              <w:t>2</w:t>
            </w:r>
          </w:p>
        </w:tc>
        <w:tc>
          <w:tcPr>
            <w:tcW w:w="859" w:type="pct"/>
            <w:vMerge/>
            <w:shd w:val="clear" w:color="auto" w:fill="FFFFFF"/>
          </w:tcPr>
          <w:p w:rsidR="00BC580A" w:rsidRPr="00DE59CA" w:rsidRDefault="00BC580A"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429" w:type="pct"/>
            <w:shd w:val="clear" w:color="auto" w:fill="FFFFFF"/>
          </w:tcPr>
          <w:p w:rsidR="00BC580A" w:rsidRPr="00DE59CA" w:rsidRDefault="00BC580A"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330" w:type="pct"/>
            <w:shd w:val="clear" w:color="auto" w:fill="FFFFFF"/>
          </w:tcPr>
          <w:p w:rsidR="00BC580A" w:rsidRPr="00DE59CA" w:rsidRDefault="00BC580A"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r>
      <w:tr w:rsidR="00BC580A" w:rsidRPr="00DE59CA" w:rsidTr="00BC580A">
        <w:trPr>
          <w:trHeight w:val="356"/>
        </w:trPr>
        <w:tc>
          <w:tcPr>
            <w:tcW w:w="905" w:type="pct"/>
            <w:vMerge/>
          </w:tcPr>
          <w:p w:rsidR="00BC580A" w:rsidRPr="00DE59CA" w:rsidRDefault="00BC580A"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rPr>
            </w:pPr>
          </w:p>
        </w:tc>
        <w:tc>
          <w:tcPr>
            <w:tcW w:w="1857" w:type="pct"/>
          </w:tcPr>
          <w:p w:rsidR="00BC580A" w:rsidRPr="00DE59CA" w:rsidRDefault="00BC580A" w:rsidP="00DE59CA">
            <w:pPr>
              <w:autoSpaceDE w:val="0"/>
              <w:autoSpaceDN w:val="0"/>
              <w:adjustRightInd w:val="0"/>
              <w:spacing w:after="0"/>
              <w:jc w:val="both"/>
              <w:rPr>
                <w:rFonts w:ascii="Times New Roman" w:eastAsia="Calibri" w:hAnsi="Times New Roman"/>
                <w:bCs/>
                <w:sz w:val="24"/>
                <w:szCs w:val="24"/>
              </w:rPr>
            </w:pPr>
            <w:r w:rsidRPr="00DE59CA">
              <w:rPr>
                <w:rFonts w:ascii="Times New Roman" w:hAnsi="Times New Roman"/>
                <w:b/>
                <w:sz w:val="24"/>
                <w:szCs w:val="24"/>
              </w:rPr>
              <w:t>В том числе практических занятий</w:t>
            </w:r>
          </w:p>
        </w:tc>
        <w:tc>
          <w:tcPr>
            <w:tcW w:w="620" w:type="pct"/>
            <w:gridSpan w:val="2"/>
            <w:shd w:val="clear" w:color="auto" w:fill="auto"/>
          </w:tcPr>
          <w:p w:rsidR="00BC580A" w:rsidRPr="00DE59CA" w:rsidRDefault="00BC580A"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859" w:type="pct"/>
            <w:vMerge/>
            <w:shd w:val="clear" w:color="auto" w:fill="FFFFFF"/>
          </w:tcPr>
          <w:p w:rsidR="00BC580A" w:rsidRPr="00DE59CA" w:rsidRDefault="00BC580A"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429" w:type="pct"/>
            <w:shd w:val="clear" w:color="auto" w:fill="FFFFFF"/>
          </w:tcPr>
          <w:p w:rsidR="00BC580A" w:rsidRPr="00DE59CA" w:rsidRDefault="00BC580A"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330" w:type="pct"/>
            <w:shd w:val="clear" w:color="auto" w:fill="FFFFFF"/>
          </w:tcPr>
          <w:p w:rsidR="00BC580A" w:rsidRPr="00DE59CA" w:rsidRDefault="00BC580A"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r>
      <w:tr w:rsidR="00BC580A" w:rsidRPr="00DE59CA" w:rsidTr="00BC580A">
        <w:trPr>
          <w:trHeight w:val="1110"/>
        </w:trPr>
        <w:tc>
          <w:tcPr>
            <w:tcW w:w="905" w:type="pct"/>
            <w:vMerge/>
          </w:tcPr>
          <w:p w:rsidR="00BC580A" w:rsidRPr="00DE59CA" w:rsidRDefault="00BC580A"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rPr>
            </w:pPr>
          </w:p>
        </w:tc>
        <w:tc>
          <w:tcPr>
            <w:tcW w:w="1857" w:type="pct"/>
          </w:tcPr>
          <w:p w:rsidR="00BC580A" w:rsidRPr="00DE59CA" w:rsidRDefault="00BC580A" w:rsidP="00DE59CA">
            <w:pPr>
              <w:autoSpaceDE w:val="0"/>
              <w:autoSpaceDN w:val="0"/>
              <w:adjustRightInd w:val="0"/>
              <w:spacing w:after="0"/>
              <w:jc w:val="both"/>
              <w:rPr>
                <w:rFonts w:ascii="Times New Roman" w:eastAsia="SchoolBookCSanPin-Regular" w:hAnsi="Times New Roman"/>
                <w:sz w:val="24"/>
                <w:szCs w:val="24"/>
              </w:rPr>
            </w:pPr>
            <w:r w:rsidRPr="00DE59CA">
              <w:rPr>
                <w:rFonts w:ascii="Times New Roman" w:eastAsia="Calibri" w:hAnsi="Times New Roman"/>
                <w:bCs/>
                <w:sz w:val="24"/>
                <w:szCs w:val="24"/>
              </w:rPr>
              <w:t>Пластмассы</w:t>
            </w:r>
            <w:r w:rsidRPr="00DE59CA">
              <w:rPr>
                <w:rFonts w:ascii="Times New Roman" w:eastAsia="SchoolBookCSanPin-Regular" w:hAnsi="Times New Roman"/>
                <w:sz w:val="24"/>
                <w:szCs w:val="24"/>
              </w:rPr>
              <w:t>. Получение полимеров реакцией полимеризации и поликонденсации. Термопластичные и термореактивные пластмассы. Представители пластмасс.</w:t>
            </w:r>
          </w:p>
          <w:p w:rsidR="00BC580A" w:rsidRPr="00DE59CA" w:rsidRDefault="00BC580A" w:rsidP="00DE59CA">
            <w:pPr>
              <w:autoSpaceDE w:val="0"/>
              <w:autoSpaceDN w:val="0"/>
              <w:adjustRightInd w:val="0"/>
              <w:spacing w:after="0"/>
              <w:jc w:val="both"/>
              <w:rPr>
                <w:rFonts w:ascii="Times New Roman" w:hAnsi="Times New Roman"/>
                <w:bCs/>
                <w:sz w:val="24"/>
                <w:szCs w:val="24"/>
              </w:rPr>
            </w:pPr>
            <w:r w:rsidRPr="00DE59CA">
              <w:rPr>
                <w:rFonts w:ascii="Times New Roman" w:eastAsia="Calibri" w:hAnsi="Times New Roman"/>
                <w:bCs/>
                <w:sz w:val="24"/>
                <w:szCs w:val="24"/>
              </w:rPr>
              <w:t>Волокна, их классификация</w:t>
            </w:r>
            <w:r w:rsidRPr="00DE59CA">
              <w:rPr>
                <w:rFonts w:ascii="Times New Roman" w:eastAsia="SchoolBookCSanPin-Regular" w:hAnsi="Times New Roman"/>
                <w:sz w:val="24"/>
                <w:szCs w:val="24"/>
              </w:rPr>
              <w:t>. Получение волокон. Отдельные представители химических волокон.</w:t>
            </w:r>
          </w:p>
        </w:tc>
        <w:tc>
          <w:tcPr>
            <w:tcW w:w="620" w:type="pct"/>
            <w:gridSpan w:val="2"/>
            <w:shd w:val="clear" w:color="auto" w:fill="auto"/>
          </w:tcPr>
          <w:p w:rsidR="00BC580A" w:rsidRPr="00DE59CA" w:rsidRDefault="00BC580A"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r w:rsidRPr="00DE59CA">
              <w:rPr>
                <w:rFonts w:ascii="Times New Roman" w:hAnsi="Times New Roman"/>
                <w:bCs/>
                <w:sz w:val="24"/>
                <w:szCs w:val="24"/>
              </w:rPr>
              <w:t>2</w:t>
            </w:r>
          </w:p>
        </w:tc>
        <w:tc>
          <w:tcPr>
            <w:tcW w:w="859" w:type="pct"/>
            <w:vMerge/>
            <w:shd w:val="clear" w:color="auto" w:fill="FFFFFF"/>
          </w:tcPr>
          <w:p w:rsidR="00BC580A" w:rsidRPr="00DE59CA" w:rsidRDefault="00BC580A"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429" w:type="pct"/>
            <w:shd w:val="clear" w:color="auto" w:fill="FFFFFF"/>
          </w:tcPr>
          <w:p w:rsidR="00BC580A" w:rsidRPr="00DE59CA" w:rsidRDefault="00BC580A"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330" w:type="pct"/>
            <w:shd w:val="clear" w:color="auto" w:fill="FFFFFF"/>
          </w:tcPr>
          <w:p w:rsidR="00BC580A" w:rsidRPr="00DE59CA" w:rsidRDefault="00BC580A"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r>
      <w:tr w:rsidR="00BC580A" w:rsidRPr="00DE59CA" w:rsidTr="00BC580A">
        <w:trPr>
          <w:trHeight w:val="255"/>
        </w:trPr>
        <w:tc>
          <w:tcPr>
            <w:tcW w:w="905" w:type="pct"/>
            <w:vMerge/>
          </w:tcPr>
          <w:p w:rsidR="00BC580A" w:rsidRPr="00DE59CA" w:rsidRDefault="00BC580A"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rPr>
            </w:pPr>
          </w:p>
        </w:tc>
        <w:tc>
          <w:tcPr>
            <w:tcW w:w="1857" w:type="pct"/>
          </w:tcPr>
          <w:p w:rsidR="00BC580A" w:rsidRPr="00DE59CA" w:rsidRDefault="00BC580A"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eastAsia="Calibri" w:hAnsi="Times New Roman"/>
                <w:bCs/>
                <w:sz w:val="24"/>
                <w:szCs w:val="24"/>
              </w:rPr>
            </w:pPr>
            <w:r w:rsidRPr="00DE59CA">
              <w:rPr>
                <w:rFonts w:ascii="Times New Roman" w:eastAsia="SchoolBookCSanPin-Regular" w:hAnsi="Times New Roman"/>
                <w:sz w:val="24"/>
                <w:szCs w:val="24"/>
              </w:rPr>
              <w:t>Синтетические каучуки. Резина.</w:t>
            </w:r>
          </w:p>
        </w:tc>
        <w:tc>
          <w:tcPr>
            <w:tcW w:w="620" w:type="pct"/>
            <w:gridSpan w:val="2"/>
            <w:shd w:val="clear" w:color="auto" w:fill="auto"/>
          </w:tcPr>
          <w:p w:rsidR="00BC580A" w:rsidRPr="00DE59CA" w:rsidRDefault="00BC580A"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r w:rsidRPr="00DE59CA">
              <w:rPr>
                <w:rFonts w:ascii="Times New Roman" w:hAnsi="Times New Roman"/>
                <w:bCs/>
                <w:sz w:val="24"/>
                <w:szCs w:val="24"/>
              </w:rPr>
              <w:t>1</w:t>
            </w:r>
          </w:p>
        </w:tc>
        <w:tc>
          <w:tcPr>
            <w:tcW w:w="859" w:type="pct"/>
            <w:vMerge/>
            <w:shd w:val="clear" w:color="auto" w:fill="FFFFFF"/>
          </w:tcPr>
          <w:p w:rsidR="00BC580A" w:rsidRPr="00DE59CA" w:rsidRDefault="00BC580A"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429" w:type="pct"/>
            <w:shd w:val="clear" w:color="auto" w:fill="FFFFFF"/>
          </w:tcPr>
          <w:p w:rsidR="00BC580A" w:rsidRPr="00DE59CA" w:rsidRDefault="00BC580A"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330" w:type="pct"/>
            <w:shd w:val="clear" w:color="auto" w:fill="FFFFFF"/>
          </w:tcPr>
          <w:p w:rsidR="00BC580A" w:rsidRPr="00DE59CA" w:rsidRDefault="00BC580A"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r>
      <w:tr w:rsidR="00BC580A" w:rsidRPr="00DE59CA" w:rsidTr="00BC580A">
        <w:trPr>
          <w:trHeight w:val="20"/>
        </w:trPr>
        <w:tc>
          <w:tcPr>
            <w:tcW w:w="2762" w:type="pct"/>
            <w:gridSpan w:val="2"/>
          </w:tcPr>
          <w:p w:rsidR="00BC580A" w:rsidRPr="00DE59CA" w:rsidRDefault="00BC580A"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bCs/>
                <w:sz w:val="24"/>
                <w:szCs w:val="24"/>
              </w:rPr>
            </w:pPr>
            <w:r w:rsidRPr="00DE59CA">
              <w:rPr>
                <w:rFonts w:ascii="Times New Roman" w:hAnsi="Times New Roman"/>
                <w:b/>
                <w:bCs/>
                <w:sz w:val="24"/>
                <w:szCs w:val="24"/>
              </w:rPr>
              <w:t>Всего</w:t>
            </w:r>
          </w:p>
        </w:tc>
        <w:tc>
          <w:tcPr>
            <w:tcW w:w="620" w:type="pct"/>
            <w:gridSpan w:val="2"/>
            <w:shd w:val="clear" w:color="auto" w:fill="auto"/>
          </w:tcPr>
          <w:p w:rsidR="00BC580A" w:rsidRPr="00DE59CA" w:rsidRDefault="00BC580A"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noProof/>
                <w:sz w:val="24"/>
                <w:szCs w:val="24"/>
              </w:rPr>
            </w:pPr>
            <w:r w:rsidRPr="00DE59CA">
              <w:rPr>
                <w:rFonts w:ascii="Times New Roman" w:hAnsi="Times New Roman"/>
                <w:b/>
                <w:bCs/>
                <w:noProof/>
                <w:sz w:val="24"/>
                <w:szCs w:val="24"/>
              </w:rPr>
              <w:t>78</w:t>
            </w:r>
          </w:p>
        </w:tc>
        <w:tc>
          <w:tcPr>
            <w:tcW w:w="859" w:type="pct"/>
            <w:shd w:val="clear" w:color="auto" w:fill="FFFFFF"/>
          </w:tcPr>
          <w:p w:rsidR="00BC580A" w:rsidRPr="00DE59CA" w:rsidRDefault="00BC580A"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429" w:type="pct"/>
            <w:shd w:val="clear" w:color="auto" w:fill="FFFFFF"/>
          </w:tcPr>
          <w:p w:rsidR="00BC580A" w:rsidRPr="00DE59CA" w:rsidRDefault="00BC580A"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330" w:type="pct"/>
            <w:shd w:val="clear" w:color="auto" w:fill="FFFFFF"/>
          </w:tcPr>
          <w:p w:rsidR="00BC580A" w:rsidRPr="00DE59CA" w:rsidRDefault="00BC580A"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r>
    </w:tbl>
    <w:p w:rsidR="00347C38" w:rsidRPr="00DE59CA" w:rsidRDefault="00347C38" w:rsidP="00DE59CA">
      <w:pPr>
        <w:suppressAutoHyphens/>
        <w:spacing w:after="0"/>
        <w:jc w:val="both"/>
        <w:rPr>
          <w:rFonts w:ascii="Times New Roman" w:hAnsi="Times New Roman"/>
          <w:sz w:val="24"/>
          <w:szCs w:val="24"/>
        </w:rPr>
      </w:pPr>
      <w:r w:rsidRPr="00DE59CA">
        <w:rPr>
          <w:rFonts w:ascii="Times New Roman" w:hAnsi="Times New Roman"/>
          <w:bCs/>
          <w:sz w:val="24"/>
          <w:szCs w:val="24"/>
        </w:rPr>
        <w:t xml:space="preserve"> </w:t>
      </w:r>
    </w:p>
    <w:p w:rsidR="00347C38" w:rsidRPr="00DE59CA" w:rsidRDefault="00347C38" w:rsidP="00DE59CA">
      <w:pPr>
        <w:spacing w:after="0"/>
        <w:ind w:firstLine="709"/>
        <w:rPr>
          <w:rFonts w:ascii="Times New Roman" w:hAnsi="Times New Roman"/>
          <w:sz w:val="24"/>
          <w:szCs w:val="24"/>
        </w:rPr>
        <w:sectPr w:rsidR="00347C38" w:rsidRPr="00DE59CA" w:rsidSect="00347C38">
          <w:pgSz w:w="16840" w:h="11907" w:orient="landscape"/>
          <w:pgMar w:top="851" w:right="1134" w:bottom="851" w:left="992" w:header="709" w:footer="709" w:gutter="0"/>
          <w:cols w:space="720"/>
        </w:sectPr>
      </w:pPr>
    </w:p>
    <w:p w:rsidR="00347C38" w:rsidRPr="00DE59CA" w:rsidRDefault="00347C38" w:rsidP="00DE59CA">
      <w:pPr>
        <w:spacing w:after="0"/>
        <w:ind w:left="1353"/>
        <w:rPr>
          <w:rFonts w:ascii="Times New Roman" w:hAnsi="Times New Roman"/>
          <w:b/>
          <w:bCs/>
          <w:sz w:val="24"/>
          <w:szCs w:val="24"/>
        </w:rPr>
      </w:pPr>
      <w:r w:rsidRPr="00DE59CA">
        <w:rPr>
          <w:rFonts w:ascii="Times New Roman" w:hAnsi="Times New Roman"/>
          <w:b/>
          <w:bCs/>
          <w:sz w:val="24"/>
          <w:szCs w:val="24"/>
        </w:rPr>
        <w:lastRenderedPageBreak/>
        <w:t>3. УСЛОВИЯ РЕАЛИЗАЦИИ УЧЕБНОЙ ДИСЦИПЛИНЫ</w:t>
      </w:r>
    </w:p>
    <w:p w:rsidR="00347C38" w:rsidRPr="00DE59CA" w:rsidRDefault="00347C38" w:rsidP="00DE59CA">
      <w:pPr>
        <w:suppressAutoHyphens/>
        <w:spacing w:after="0"/>
        <w:ind w:firstLine="709"/>
        <w:jc w:val="both"/>
        <w:rPr>
          <w:rFonts w:ascii="Times New Roman" w:hAnsi="Times New Roman"/>
          <w:bCs/>
          <w:sz w:val="24"/>
          <w:szCs w:val="24"/>
        </w:rPr>
      </w:pPr>
      <w:r w:rsidRPr="00DE59CA">
        <w:rPr>
          <w:rFonts w:ascii="Times New Roman" w:hAnsi="Times New Roman"/>
          <w:bCs/>
          <w:sz w:val="24"/>
          <w:szCs w:val="24"/>
        </w:rPr>
        <w:t>3.1. Для реализации программы учебной дисциплины должны быть предусмотрены следующие специальные помещения:</w:t>
      </w:r>
    </w:p>
    <w:p w:rsidR="00347C38" w:rsidRPr="00DE59CA" w:rsidRDefault="00347C38" w:rsidP="00DE59CA">
      <w:pPr>
        <w:suppressAutoHyphens/>
        <w:autoSpaceDE w:val="0"/>
        <w:autoSpaceDN w:val="0"/>
        <w:adjustRightInd w:val="0"/>
        <w:spacing w:after="0"/>
        <w:ind w:firstLine="709"/>
        <w:jc w:val="both"/>
        <w:rPr>
          <w:rFonts w:ascii="Times New Roman" w:hAnsi="Times New Roman"/>
          <w:sz w:val="24"/>
          <w:szCs w:val="24"/>
          <w:lang w:eastAsia="en-US"/>
        </w:rPr>
      </w:pPr>
      <w:r w:rsidRPr="00DE59CA">
        <w:rPr>
          <w:rFonts w:ascii="Times New Roman" w:hAnsi="Times New Roman"/>
          <w:bCs/>
          <w:sz w:val="24"/>
          <w:szCs w:val="24"/>
        </w:rPr>
        <w:t>Кабинет «</w:t>
      </w:r>
      <w:r w:rsidR="009B6475" w:rsidRPr="00DE59CA">
        <w:rPr>
          <w:rFonts w:ascii="Times New Roman" w:hAnsi="Times New Roman"/>
          <w:sz w:val="24"/>
          <w:szCs w:val="24"/>
        </w:rPr>
        <w:t>Естествознания</w:t>
      </w:r>
      <w:r w:rsidRPr="00DE59CA">
        <w:rPr>
          <w:rFonts w:ascii="Times New Roman" w:hAnsi="Times New Roman"/>
          <w:bCs/>
          <w:sz w:val="24"/>
          <w:szCs w:val="24"/>
        </w:rPr>
        <w:t>»</w:t>
      </w:r>
      <w:r w:rsidRPr="00DE59CA">
        <w:rPr>
          <w:rFonts w:ascii="Times New Roman" w:hAnsi="Times New Roman"/>
          <w:sz w:val="24"/>
          <w:szCs w:val="24"/>
          <w:lang w:eastAsia="en-US"/>
        </w:rPr>
        <w:t>,</w:t>
      </w:r>
      <w:r w:rsidR="000F526F" w:rsidRPr="00DE59CA">
        <w:rPr>
          <w:rFonts w:ascii="Times New Roman" w:hAnsi="Times New Roman"/>
          <w:sz w:val="24"/>
          <w:szCs w:val="24"/>
          <w:lang w:eastAsia="en-US"/>
        </w:rPr>
        <w:t xml:space="preserve"> </w:t>
      </w:r>
      <w:r w:rsidRPr="00DE59CA">
        <w:rPr>
          <w:rFonts w:ascii="Times New Roman" w:hAnsi="Times New Roman"/>
          <w:bCs/>
          <w:sz w:val="24"/>
          <w:szCs w:val="24"/>
        </w:rPr>
        <w:t xml:space="preserve">оснащенный в соответствии с п. 6.1.2.1 образовательной программы по специальности </w:t>
      </w:r>
      <w:r w:rsidR="000F526F" w:rsidRPr="00DE59CA">
        <w:rPr>
          <w:rFonts w:ascii="Times New Roman" w:hAnsi="Times New Roman"/>
          <w:sz w:val="24"/>
          <w:szCs w:val="24"/>
        </w:rPr>
        <w:t>15.02.16 Технология машиностроения</w:t>
      </w:r>
    </w:p>
    <w:p w:rsidR="00347C38" w:rsidRPr="00DE59CA" w:rsidRDefault="00347C38" w:rsidP="00DE59CA">
      <w:pPr>
        <w:suppressAutoHyphens/>
        <w:spacing w:after="0"/>
        <w:ind w:firstLine="709"/>
        <w:jc w:val="both"/>
        <w:rPr>
          <w:rFonts w:ascii="Times New Roman" w:hAnsi="Times New Roman"/>
          <w:bCs/>
          <w:sz w:val="24"/>
          <w:szCs w:val="24"/>
        </w:rPr>
      </w:pPr>
    </w:p>
    <w:p w:rsidR="00347C38" w:rsidRPr="00DE59CA" w:rsidRDefault="00347C38" w:rsidP="00DE59CA">
      <w:pPr>
        <w:suppressAutoHyphens/>
        <w:spacing w:after="0"/>
        <w:ind w:firstLine="709"/>
        <w:jc w:val="both"/>
        <w:rPr>
          <w:rFonts w:ascii="Times New Roman" w:hAnsi="Times New Roman"/>
          <w:b/>
          <w:bCs/>
          <w:sz w:val="24"/>
          <w:szCs w:val="24"/>
        </w:rPr>
      </w:pPr>
      <w:r w:rsidRPr="00DE59CA">
        <w:rPr>
          <w:rFonts w:ascii="Times New Roman" w:hAnsi="Times New Roman"/>
          <w:b/>
          <w:bCs/>
          <w:sz w:val="24"/>
          <w:szCs w:val="24"/>
        </w:rPr>
        <w:t>3.2. Информационное обеспечение реализации программы</w:t>
      </w:r>
    </w:p>
    <w:p w:rsidR="00293352" w:rsidRPr="00DE59CA" w:rsidRDefault="00293352" w:rsidP="00DE59CA">
      <w:pPr>
        <w:suppressAutoHyphens/>
        <w:spacing w:after="0"/>
        <w:ind w:firstLine="709"/>
        <w:jc w:val="both"/>
        <w:rPr>
          <w:rFonts w:ascii="Times New Roman" w:hAnsi="Times New Roman"/>
          <w:bCs/>
          <w:sz w:val="24"/>
          <w:szCs w:val="24"/>
        </w:rPr>
      </w:pPr>
      <w:r w:rsidRPr="00DE59CA">
        <w:rPr>
          <w:rFonts w:ascii="Times New Roman" w:hAnsi="Times New Roman"/>
          <w:bCs/>
          <w:sz w:val="24"/>
          <w:szCs w:val="24"/>
        </w:rPr>
        <w:t>Для реализации программы библиотечный фонд образовательной организации должен иметь п</w:t>
      </w:r>
      <w:r w:rsidRPr="00DE59CA">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DE59CA">
        <w:rPr>
          <w:rFonts w:ascii="Times New Roman" w:hAnsi="Times New Roman"/>
          <w:bCs/>
          <w:sz w:val="24"/>
          <w:szCs w:val="24"/>
        </w:rPr>
        <w:t xml:space="preserve">библиотечного фонда образовательной организацией </w:t>
      </w:r>
      <w:proofErr w:type="gramStart"/>
      <w:r w:rsidRPr="00DE59CA">
        <w:rPr>
          <w:rFonts w:ascii="Times New Roman" w:hAnsi="Times New Roman"/>
          <w:bCs/>
          <w:sz w:val="24"/>
          <w:szCs w:val="24"/>
        </w:rPr>
        <w:t>выбирается не менее одного издания</w:t>
      </w:r>
      <w:proofErr w:type="gramEnd"/>
      <w:r w:rsidRPr="00DE59CA">
        <w:rPr>
          <w:rFonts w:ascii="Times New Roman" w:hAnsi="Times New Roman"/>
          <w:bCs/>
          <w:sz w:val="24"/>
          <w:szCs w:val="24"/>
        </w:rPr>
        <w:t xml:space="preserve"> из перечисленных ниже печатных изданий и (или) электронных изданий в качестве основного, при этом список может быть дополнен новыми изданиями.</w:t>
      </w:r>
    </w:p>
    <w:p w:rsidR="00347C38" w:rsidRPr="00DE59CA" w:rsidRDefault="00347C38" w:rsidP="00DE59CA">
      <w:pPr>
        <w:suppressAutoHyphens/>
        <w:spacing w:after="0"/>
        <w:ind w:firstLine="709"/>
        <w:jc w:val="both"/>
        <w:rPr>
          <w:rFonts w:ascii="Times New Roman" w:hAnsi="Times New Roman"/>
          <w:b/>
          <w:sz w:val="24"/>
          <w:szCs w:val="24"/>
        </w:rPr>
      </w:pPr>
      <w:r w:rsidRPr="00DE59CA">
        <w:rPr>
          <w:rFonts w:ascii="Times New Roman" w:hAnsi="Times New Roman"/>
          <w:b/>
          <w:sz w:val="24"/>
          <w:szCs w:val="24"/>
        </w:rPr>
        <w:t>3.2.1. Основные печатные издания</w:t>
      </w:r>
    </w:p>
    <w:p w:rsidR="009B6475" w:rsidRPr="00DE59CA" w:rsidRDefault="009B6475" w:rsidP="00DE59CA">
      <w:pPr>
        <w:spacing w:after="0"/>
        <w:ind w:firstLine="709"/>
        <w:contextualSpacing/>
        <w:rPr>
          <w:rFonts w:ascii="Times New Roman" w:hAnsi="Times New Roman"/>
          <w:color w:val="000000" w:themeColor="text1"/>
          <w:sz w:val="24"/>
          <w:szCs w:val="24"/>
        </w:rPr>
      </w:pPr>
      <w:r w:rsidRPr="00DE59CA">
        <w:rPr>
          <w:rFonts w:ascii="Times New Roman" w:hAnsi="Times New Roman"/>
          <w:color w:val="000000" w:themeColor="text1"/>
          <w:sz w:val="24"/>
          <w:szCs w:val="24"/>
        </w:rPr>
        <w:t>1. Константинова В.М. Биология для профессий и специальностей технического и естественно-научного профилей: учебник для студ. учреждений сред</w:t>
      </w:r>
      <w:proofErr w:type="gramStart"/>
      <w:r w:rsidRPr="00DE59CA">
        <w:rPr>
          <w:rFonts w:ascii="Times New Roman" w:hAnsi="Times New Roman"/>
          <w:color w:val="000000" w:themeColor="text1"/>
          <w:sz w:val="24"/>
          <w:szCs w:val="24"/>
        </w:rPr>
        <w:t>.п</w:t>
      </w:r>
      <w:proofErr w:type="gramEnd"/>
      <w:r w:rsidRPr="00DE59CA">
        <w:rPr>
          <w:rFonts w:ascii="Times New Roman" w:hAnsi="Times New Roman"/>
          <w:color w:val="000000" w:themeColor="text1"/>
          <w:sz w:val="24"/>
          <w:szCs w:val="24"/>
        </w:rPr>
        <w:t>роф. Образования / В.М. Константинов, А.Г. Резанов, Е.О. Фадеева; под ред. В.М. Константинова.-5-е изд., стер.- М.: Издательский центр «Академия», 2017</w:t>
      </w:r>
    </w:p>
    <w:p w:rsidR="00BC580A" w:rsidRPr="00DE59CA" w:rsidRDefault="00BC580A" w:rsidP="00DE59CA">
      <w:pPr>
        <w:spacing w:after="0"/>
        <w:ind w:firstLine="709"/>
        <w:contextualSpacing/>
        <w:rPr>
          <w:rFonts w:ascii="Times New Roman" w:hAnsi="Times New Roman"/>
          <w:color w:val="000000" w:themeColor="text1"/>
          <w:sz w:val="24"/>
          <w:szCs w:val="24"/>
        </w:rPr>
      </w:pPr>
      <w:r w:rsidRPr="00DE59CA">
        <w:rPr>
          <w:rFonts w:ascii="Times New Roman" w:hAnsi="Times New Roman"/>
          <w:color w:val="000000"/>
          <w:sz w:val="24"/>
          <w:szCs w:val="24"/>
        </w:rPr>
        <w:t>.Габриелян О.С. Химия для профессий и специальностей технического профиля: учебник для студ. Учреждений сред. Проф. Образования / О.С. Габриелян, И.Г. Остроумов. – 5-е изд., стер. – М.: Издательский центр «Академия», 2017.</w:t>
      </w:r>
    </w:p>
    <w:p w:rsidR="00347C38" w:rsidRPr="00DE59CA" w:rsidRDefault="00347C38" w:rsidP="00DE59CA">
      <w:pPr>
        <w:spacing w:after="0"/>
        <w:ind w:firstLine="709"/>
        <w:contextualSpacing/>
        <w:jc w:val="both"/>
        <w:rPr>
          <w:rFonts w:ascii="Times New Roman" w:hAnsi="Times New Roman"/>
          <w:b/>
          <w:sz w:val="24"/>
          <w:szCs w:val="24"/>
        </w:rPr>
      </w:pPr>
      <w:r w:rsidRPr="00DE59CA">
        <w:rPr>
          <w:rFonts w:ascii="Times New Roman" w:hAnsi="Times New Roman"/>
          <w:b/>
          <w:sz w:val="24"/>
          <w:szCs w:val="24"/>
        </w:rPr>
        <w:t xml:space="preserve">3.2.2. Основные электронные издания </w:t>
      </w:r>
    </w:p>
    <w:p w:rsidR="009B6475" w:rsidRPr="00DE59CA" w:rsidRDefault="009B6475" w:rsidP="00DE59CA">
      <w:pPr>
        <w:pStyle w:val="af2"/>
        <w:spacing w:before="0" w:after="0" w:line="276" w:lineRule="auto"/>
        <w:ind w:firstLine="709"/>
        <w:jc w:val="both"/>
      </w:pPr>
      <w:r w:rsidRPr="00DE59CA">
        <w:rPr>
          <w:color w:val="000000"/>
        </w:rPr>
        <w:t>http://znanium.com/catalog/product/920745</w:t>
      </w:r>
    </w:p>
    <w:p w:rsidR="009B6475" w:rsidRPr="00DE59CA" w:rsidRDefault="009B6475" w:rsidP="00DE59CA">
      <w:pPr>
        <w:pStyle w:val="af2"/>
        <w:spacing w:before="0" w:after="0" w:line="276" w:lineRule="auto"/>
        <w:ind w:firstLine="709"/>
        <w:jc w:val="both"/>
      </w:pPr>
      <w:r w:rsidRPr="00DE59CA">
        <w:rPr>
          <w:color w:val="000000"/>
        </w:rPr>
        <w:t>http://znanium.com/catalog/product/538925</w:t>
      </w:r>
    </w:p>
    <w:p w:rsidR="009B6475" w:rsidRPr="00DE59CA" w:rsidRDefault="009B6475" w:rsidP="00DE59CA">
      <w:pPr>
        <w:pStyle w:val="af2"/>
        <w:spacing w:before="0" w:after="0" w:line="276" w:lineRule="auto"/>
        <w:ind w:firstLine="709"/>
      </w:pPr>
      <w:r w:rsidRPr="00DE59CA">
        <w:rPr>
          <w:color w:val="000000"/>
        </w:rPr>
        <w:t>http://znanium.com/catalog/product/1005929</w:t>
      </w:r>
    </w:p>
    <w:p w:rsidR="00BC580A" w:rsidRPr="00DE59CA" w:rsidRDefault="00BC580A" w:rsidP="00DE59CA">
      <w:pPr>
        <w:spacing w:after="0"/>
        <w:ind w:firstLine="709"/>
        <w:jc w:val="both"/>
        <w:rPr>
          <w:rFonts w:ascii="Times New Roman" w:hAnsi="Times New Roman"/>
          <w:sz w:val="24"/>
          <w:szCs w:val="24"/>
        </w:rPr>
      </w:pPr>
      <w:r w:rsidRPr="00DE59CA">
        <w:rPr>
          <w:rFonts w:ascii="Times New Roman" w:hAnsi="Times New Roman"/>
          <w:sz w:val="24"/>
          <w:szCs w:val="24"/>
        </w:rPr>
        <w:t xml:space="preserve">1. </w:t>
      </w:r>
      <w:hyperlink r:id="rId153" w:history="1">
        <w:r w:rsidRPr="00DE59CA">
          <w:rPr>
            <w:rStyle w:val="aa"/>
            <w:rFonts w:ascii="Times New Roman" w:hAnsi="Times New Roman"/>
            <w:sz w:val="24"/>
            <w:szCs w:val="24"/>
          </w:rPr>
          <w:t>http://orgchem.ru/</w:t>
        </w:r>
      </w:hyperlink>
      <w:r w:rsidRPr="00DE59CA">
        <w:rPr>
          <w:rFonts w:ascii="Times New Roman" w:hAnsi="Times New Roman"/>
          <w:sz w:val="24"/>
          <w:szCs w:val="24"/>
        </w:rPr>
        <w:t xml:space="preserve"> </w:t>
      </w:r>
    </w:p>
    <w:p w:rsidR="00BC580A" w:rsidRPr="00DE59CA" w:rsidRDefault="00BC580A" w:rsidP="00DE59CA">
      <w:pPr>
        <w:spacing w:after="0"/>
        <w:ind w:firstLine="709"/>
        <w:jc w:val="both"/>
        <w:rPr>
          <w:rFonts w:ascii="Times New Roman" w:hAnsi="Times New Roman"/>
          <w:sz w:val="24"/>
          <w:szCs w:val="24"/>
        </w:rPr>
      </w:pPr>
      <w:r w:rsidRPr="00DE59CA">
        <w:rPr>
          <w:rFonts w:ascii="Times New Roman" w:hAnsi="Times New Roman"/>
          <w:sz w:val="24"/>
          <w:szCs w:val="24"/>
        </w:rPr>
        <w:t xml:space="preserve">2. </w:t>
      </w:r>
      <w:hyperlink r:id="rId154" w:history="1">
        <w:r w:rsidRPr="00DE59CA">
          <w:rPr>
            <w:rStyle w:val="aa"/>
            <w:rFonts w:ascii="Times New Roman" w:hAnsi="Times New Roman"/>
            <w:sz w:val="24"/>
            <w:szCs w:val="24"/>
          </w:rPr>
          <w:t>http://alhimikov.net/elektronbuch/menu.html</w:t>
        </w:r>
      </w:hyperlink>
      <w:r w:rsidRPr="00DE59CA">
        <w:rPr>
          <w:rFonts w:ascii="Times New Roman" w:hAnsi="Times New Roman"/>
          <w:sz w:val="24"/>
          <w:szCs w:val="24"/>
        </w:rPr>
        <w:t xml:space="preserve"> </w:t>
      </w:r>
    </w:p>
    <w:p w:rsidR="00BC580A" w:rsidRPr="00DE59CA" w:rsidRDefault="00BC580A" w:rsidP="00DE59CA">
      <w:pPr>
        <w:spacing w:after="0"/>
        <w:ind w:firstLine="709"/>
        <w:jc w:val="both"/>
        <w:rPr>
          <w:rFonts w:ascii="Times New Roman" w:hAnsi="Times New Roman"/>
          <w:sz w:val="24"/>
          <w:szCs w:val="24"/>
        </w:rPr>
      </w:pPr>
      <w:r w:rsidRPr="00DE59CA">
        <w:rPr>
          <w:rFonts w:ascii="Times New Roman" w:hAnsi="Times New Roman"/>
          <w:sz w:val="24"/>
          <w:szCs w:val="24"/>
        </w:rPr>
        <w:t xml:space="preserve">3. </w:t>
      </w:r>
      <w:hyperlink r:id="rId155" w:history="1">
        <w:r w:rsidRPr="00DE59CA">
          <w:rPr>
            <w:rStyle w:val="aa"/>
            <w:rFonts w:ascii="Times New Roman" w:hAnsi="Times New Roman"/>
            <w:sz w:val="24"/>
            <w:szCs w:val="24"/>
          </w:rPr>
          <w:t>http://chemistry.ru/course/design/</w:t>
        </w:r>
      </w:hyperlink>
      <w:r w:rsidRPr="00DE59CA">
        <w:rPr>
          <w:rFonts w:ascii="Times New Roman" w:hAnsi="Times New Roman"/>
          <w:sz w:val="24"/>
          <w:szCs w:val="24"/>
        </w:rPr>
        <w:t xml:space="preserve"> </w:t>
      </w:r>
    </w:p>
    <w:p w:rsidR="00347C38" w:rsidRPr="00DE59CA" w:rsidRDefault="00347C38" w:rsidP="00DE59CA">
      <w:pPr>
        <w:spacing w:after="0"/>
        <w:ind w:firstLine="709"/>
        <w:contextualSpacing/>
        <w:jc w:val="both"/>
        <w:rPr>
          <w:rFonts w:ascii="Times New Roman" w:hAnsi="Times New Roman"/>
          <w:b/>
          <w:bCs/>
          <w:sz w:val="24"/>
          <w:szCs w:val="24"/>
        </w:rPr>
      </w:pPr>
    </w:p>
    <w:p w:rsidR="00347C38" w:rsidRPr="00DE59CA" w:rsidRDefault="00347C38" w:rsidP="00DE59CA">
      <w:pPr>
        <w:spacing w:after="0"/>
        <w:ind w:firstLine="709"/>
        <w:contextualSpacing/>
        <w:jc w:val="both"/>
        <w:rPr>
          <w:rFonts w:ascii="Times New Roman" w:hAnsi="Times New Roman"/>
          <w:bCs/>
          <w:sz w:val="24"/>
          <w:szCs w:val="24"/>
        </w:rPr>
      </w:pPr>
      <w:r w:rsidRPr="00DE59CA">
        <w:rPr>
          <w:rFonts w:ascii="Times New Roman" w:hAnsi="Times New Roman"/>
          <w:b/>
          <w:bCs/>
          <w:sz w:val="24"/>
          <w:szCs w:val="24"/>
        </w:rPr>
        <w:t xml:space="preserve">3.2.3. Дополнительные источники </w:t>
      </w:r>
      <w:r w:rsidRPr="00DE59CA">
        <w:rPr>
          <w:rFonts w:ascii="Times New Roman" w:hAnsi="Times New Roman"/>
          <w:bCs/>
          <w:sz w:val="24"/>
          <w:szCs w:val="24"/>
        </w:rPr>
        <w:t>(при необходимости)</w:t>
      </w:r>
    </w:p>
    <w:p w:rsidR="000B1A52" w:rsidRDefault="000B1A52" w:rsidP="00DE59CA">
      <w:pPr>
        <w:spacing w:after="0"/>
        <w:contextualSpacing/>
        <w:jc w:val="center"/>
        <w:rPr>
          <w:rFonts w:ascii="Times New Roman" w:hAnsi="Times New Roman"/>
          <w:b/>
          <w:sz w:val="24"/>
          <w:szCs w:val="24"/>
        </w:rPr>
      </w:pPr>
    </w:p>
    <w:p w:rsidR="00347C38" w:rsidRPr="00DE59CA" w:rsidRDefault="00347C38" w:rsidP="00DE59CA">
      <w:pPr>
        <w:spacing w:after="0"/>
        <w:contextualSpacing/>
        <w:jc w:val="center"/>
        <w:rPr>
          <w:rFonts w:ascii="Times New Roman" w:hAnsi="Times New Roman"/>
          <w:b/>
          <w:sz w:val="24"/>
          <w:szCs w:val="24"/>
        </w:rPr>
      </w:pPr>
      <w:r w:rsidRPr="00DE59CA">
        <w:rPr>
          <w:rFonts w:ascii="Times New Roman" w:hAnsi="Times New Roman"/>
          <w:b/>
          <w:sz w:val="24"/>
          <w:szCs w:val="24"/>
        </w:rPr>
        <w:t xml:space="preserve">4. КОНТРОЛЬ И ОЦЕНКА РЕЗУЛЬТАТОВ ОСВОЕНИЯ  </w:t>
      </w:r>
    </w:p>
    <w:p w:rsidR="00347C38" w:rsidRPr="00DE59CA" w:rsidRDefault="00347C38" w:rsidP="00DE59CA">
      <w:pPr>
        <w:spacing w:after="0"/>
        <w:contextualSpacing/>
        <w:jc w:val="center"/>
        <w:rPr>
          <w:rFonts w:ascii="Times New Roman" w:hAnsi="Times New Roman"/>
          <w:b/>
          <w:sz w:val="24"/>
          <w:szCs w:val="24"/>
        </w:rPr>
      </w:pPr>
      <w:r w:rsidRPr="00DE59CA">
        <w:rPr>
          <w:rFonts w:ascii="Times New Roman" w:hAnsi="Times New Roman"/>
          <w:b/>
          <w:sz w:val="24"/>
          <w:szCs w:val="24"/>
        </w:rPr>
        <w:t>УЧЕБНОЙ ДИСЦИПЛИНЫ</w:t>
      </w:r>
    </w:p>
    <w:p w:rsidR="00347C38" w:rsidRPr="00DE59CA" w:rsidRDefault="00347C38" w:rsidP="00DE59CA">
      <w:pPr>
        <w:spacing w:after="0"/>
        <w:contextualSpacing/>
        <w:jc w:val="center"/>
        <w:rPr>
          <w:rFonts w:ascii="Times New Roman" w:hAnsi="Times New Roman"/>
          <w:b/>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4787"/>
        <w:gridCol w:w="2551"/>
        <w:gridCol w:w="2232"/>
      </w:tblGrid>
      <w:tr w:rsidR="00347C38" w:rsidRPr="00DE59CA" w:rsidTr="00BC580A">
        <w:tc>
          <w:tcPr>
            <w:tcW w:w="2501" w:type="pct"/>
          </w:tcPr>
          <w:p w:rsidR="00347C38" w:rsidRPr="00DE59CA" w:rsidRDefault="00347C38" w:rsidP="000B1A52">
            <w:pPr>
              <w:spacing w:after="0"/>
              <w:jc w:val="center"/>
              <w:rPr>
                <w:rFonts w:ascii="Times New Roman" w:hAnsi="Times New Roman"/>
                <w:sz w:val="24"/>
                <w:szCs w:val="24"/>
              </w:rPr>
            </w:pPr>
            <w:r w:rsidRPr="00DE59CA">
              <w:rPr>
                <w:rFonts w:ascii="Times New Roman" w:hAnsi="Times New Roman"/>
                <w:b/>
                <w:bCs/>
                <w:sz w:val="24"/>
                <w:szCs w:val="24"/>
              </w:rPr>
              <w:t>Результаты обучения</w:t>
            </w:r>
          </w:p>
        </w:tc>
        <w:tc>
          <w:tcPr>
            <w:tcW w:w="1333" w:type="pct"/>
          </w:tcPr>
          <w:p w:rsidR="00347C38" w:rsidRPr="00DE59CA" w:rsidRDefault="00347C38" w:rsidP="00DE59CA">
            <w:pPr>
              <w:spacing w:after="0"/>
              <w:jc w:val="center"/>
              <w:rPr>
                <w:rFonts w:ascii="Times New Roman" w:hAnsi="Times New Roman"/>
                <w:b/>
                <w:bCs/>
                <w:sz w:val="24"/>
                <w:szCs w:val="24"/>
              </w:rPr>
            </w:pPr>
            <w:r w:rsidRPr="00DE59CA">
              <w:rPr>
                <w:rFonts w:ascii="Times New Roman" w:hAnsi="Times New Roman"/>
                <w:b/>
                <w:bCs/>
                <w:sz w:val="24"/>
                <w:szCs w:val="24"/>
              </w:rPr>
              <w:t>Критерии оценки</w:t>
            </w:r>
          </w:p>
        </w:tc>
        <w:tc>
          <w:tcPr>
            <w:tcW w:w="1166" w:type="pct"/>
          </w:tcPr>
          <w:p w:rsidR="00347C38" w:rsidRPr="00DE59CA" w:rsidRDefault="00347C38" w:rsidP="00DE59CA">
            <w:pPr>
              <w:spacing w:after="0"/>
              <w:jc w:val="center"/>
              <w:rPr>
                <w:rFonts w:ascii="Times New Roman" w:hAnsi="Times New Roman"/>
                <w:b/>
                <w:bCs/>
                <w:sz w:val="24"/>
                <w:szCs w:val="24"/>
              </w:rPr>
            </w:pPr>
            <w:r w:rsidRPr="00DE59CA">
              <w:rPr>
                <w:rFonts w:ascii="Times New Roman" w:hAnsi="Times New Roman"/>
                <w:b/>
                <w:bCs/>
                <w:sz w:val="24"/>
                <w:szCs w:val="24"/>
              </w:rPr>
              <w:t>Методы оценки</w:t>
            </w:r>
          </w:p>
        </w:tc>
      </w:tr>
      <w:tr w:rsidR="009B6475" w:rsidRPr="00DE59CA" w:rsidTr="00BC580A">
        <w:tc>
          <w:tcPr>
            <w:tcW w:w="2501" w:type="pct"/>
          </w:tcPr>
          <w:p w:rsidR="009B6475" w:rsidRPr="00DE59CA" w:rsidRDefault="009B6475" w:rsidP="00DE59CA">
            <w:pPr>
              <w:tabs>
                <w:tab w:val="left" w:pos="3086"/>
              </w:tabs>
              <w:spacing w:after="0"/>
              <w:rPr>
                <w:rFonts w:ascii="Times New Roman" w:hAnsi="Times New Roman"/>
                <w:bCs/>
                <w:sz w:val="24"/>
                <w:szCs w:val="24"/>
              </w:rPr>
            </w:pPr>
            <w:r w:rsidRPr="00DE59CA">
              <w:rPr>
                <w:rFonts w:ascii="Times New Roman" w:hAnsi="Times New Roman"/>
                <w:bCs/>
                <w:sz w:val="24"/>
                <w:szCs w:val="24"/>
              </w:rPr>
              <w:t>Перечень знаний, осваиваемых в рамках дисциплины</w:t>
            </w:r>
          </w:p>
          <w:p w:rsidR="009B6475" w:rsidRPr="00DE59CA" w:rsidRDefault="009B6475" w:rsidP="00DE59CA">
            <w:pPr>
              <w:pStyle w:val="af2"/>
              <w:tabs>
                <w:tab w:val="num" w:pos="0"/>
                <w:tab w:val="left" w:pos="720"/>
                <w:tab w:val="left" w:pos="1429"/>
                <w:tab w:val="left" w:pos="3086"/>
              </w:tabs>
              <w:overflowPunct w:val="0"/>
              <w:adjustRightInd w:val="0"/>
              <w:spacing w:before="0" w:after="0" w:line="276" w:lineRule="auto"/>
              <w:jc w:val="both"/>
              <w:textAlignment w:val="baseline"/>
              <w:rPr>
                <w:color w:val="000000"/>
              </w:rPr>
            </w:pPr>
            <w:r w:rsidRPr="00DE59CA">
              <w:rPr>
                <w:bCs/>
                <w:iCs/>
                <w:color w:val="000000"/>
              </w:rPr>
              <w:t>- основные положения</w:t>
            </w:r>
            <w:r w:rsidRPr="00DE59CA">
              <w:rPr>
                <w:color w:val="000000"/>
              </w:rPr>
              <w:t xml:space="preserve"> биологических теорий (клеточная, эволюционная теория Ч. Дарвина); учение В.И. Вернадского о биосфере; сущность законов Г. Менделя, закономерностей изменчивости;</w:t>
            </w:r>
          </w:p>
          <w:p w:rsidR="009B6475" w:rsidRPr="00DE59CA" w:rsidRDefault="009B6475" w:rsidP="00DE59CA">
            <w:pPr>
              <w:pStyle w:val="af2"/>
              <w:tabs>
                <w:tab w:val="num" w:pos="0"/>
                <w:tab w:val="left" w:pos="720"/>
                <w:tab w:val="left" w:pos="1429"/>
                <w:tab w:val="left" w:pos="3086"/>
              </w:tabs>
              <w:overflowPunct w:val="0"/>
              <w:adjustRightInd w:val="0"/>
              <w:spacing w:before="0" w:after="0" w:line="276" w:lineRule="auto"/>
              <w:jc w:val="both"/>
              <w:textAlignment w:val="baseline"/>
              <w:rPr>
                <w:color w:val="000000"/>
              </w:rPr>
            </w:pPr>
            <w:r w:rsidRPr="00DE59CA">
              <w:rPr>
                <w:color w:val="000000"/>
              </w:rPr>
              <w:t xml:space="preserve">· </w:t>
            </w:r>
            <w:r w:rsidRPr="00DE59CA">
              <w:rPr>
                <w:bCs/>
                <w:iCs/>
                <w:color w:val="000000"/>
              </w:rPr>
              <w:t>строение биологических объектов:</w:t>
            </w:r>
            <w:r w:rsidRPr="00DE59CA">
              <w:rPr>
                <w:color w:val="000000"/>
              </w:rPr>
              <w:t xml:space="preserve"> клетки; генов и хромосом; вида и экосистем (структура); </w:t>
            </w:r>
          </w:p>
          <w:p w:rsidR="009B6475" w:rsidRPr="00DE59CA" w:rsidRDefault="009B6475" w:rsidP="00DE59CA">
            <w:pPr>
              <w:pStyle w:val="af2"/>
              <w:tabs>
                <w:tab w:val="num" w:pos="0"/>
                <w:tab w:val="left" w:pos="3086"/>
              </w:tabs>
              <w:overflowPunct w:val="0"/>
              <w:adjustRightInd w:val="0"/>
              <w:spacing w:before="0" w:after="0" w:line="276" w:lineRule="auto"/>
              <w:jc w:val="both"/>
              <w:textAlignment w:val="baseline"/>
              <w:rPr>
                <w:color w:val="000000"/>
              </w:rPr>
            </w:pPr>
            <w:r w:rsidRPr="00DE59CA">
              <w:rPr>
                <w:color w:val="000000"/>
              </w:rPr>
              <w:lastRenderedPageBreak/>
              <w:t>·  </w:t>
            </w:r>
            <w:r w:rsidRPr="00DE59CA">
              <w:rPr>
                <w:bCs/>
                <w:iCs/>
                <w:color w:val="000000"/>
              </w:rPr>
              <w:t>сущность биологических процессов:</w:t>
            </w:r>
            <w:r w:rsidRPr="00DE59CA">
              <w:rPr>
                <w:color w:val="000000"/>
              </w:rPr>
              <w:t xml:space="preserve"> размножение, оплодотворение, действие искусственного и естественного отбора, формирование приспособленности, образование видов, круговорот веществ и превращения энергии в экосистемах и биосфере;</w:t>
            </w:r>
          </w:p>
          <w:p w:rsidR="009B6475" w:rsidRPr="00DE59CA" w:rsidRDefault="009B6475" w:rsidP="00DE59CA">
            <w:pPr>
              <w:pStyle w:val="af2"/>
              <w:tabs>
                <w:tab w:val="num" w:pos="0"/>
                <w:tab w:val="left" w:pos="720"/>
                <w:tab w:val="left" w:pos="1429"/>
                <w:tab w:val="left" w:pos="3086"/>
              </w:tabs>
              <w:overflowPunct w:val="0"/>
              <w:adjustRightInd w:val="0"/>
              <w:spacing w:before="0" w:after="0" w:line="276" w:lineRule="auto"/>
              <w:jc w:val="both"/>
              <w:textAlignment w:val="baseline"/>
              <w:rPr>
                <w:color w:val="000000"/>
              </w:rPr>
            </w:pPr>
            <w:r w:rsidRPr="00DE59CA">
              <w:rPr>
                <w:color w:val="000000"/>
              </w:rPr>
              <w:t>·  </w:t>
            </w:r>
            <w:r w:rsidRPr="00DE59CA">
              <w:rPr>
                <w:bCs/>
                <w:iCs/>
                <w:color w:val="000000"/>
              </w:rPr>
              <w:t>вклад выдающихся ученых</w:t>
            </w:r>
            <w:r w:rsidRPr="00DE59CA">
              <w:rPr>
                <w:color w:val="000000"/>
              </w:rPr>
              <w:t xml:space="preserve"> в развитие биологической науки; </w:t>
            </w:r>
          </w:p>
          <w:p w:rsidR="009B6475" w:rsidRPr="00DE59CA" w:rsidRDefault="009B6475" w:rsidP="00DE59CA">
            <w:pPr>
              <w:tabs>
                <w:tab w:val="left" w:pos="3086"/>
              </w:tabs>
              <w:spacing w:after="0"/>
              <w:rPr>
                <w:rFonts w:ascii="Times New Roman" w:hAnsi="Times New Roman"/>
                <w:color w:val="000000"/>
                <w:sz w:val="24"/>
                <w:szCs w:val="24"/>
              </w:rPr>
            </w:pPr>
            <w:r w:rsidRPr="00DE59CA">
              <w:rPr>
                <w:rFonts w:ascii="Times New Roman" w:hAnsi="Times New Roman"/>
                <w:color w:val="000000"/>
                <w:sz w:val="24"/>
                <w:szCs w:val="24"/>
              </w:rPr>
              <w:t>·  биологическую терминологию и символику.</w:t>
            </w:r>
          </w:p>
          <w:p w:rsidR="00445E37" w:rsidRPr="00DE59CA" w:rsidRDefault="00445E37" w:rsidP="00DE59CA">
            <w:pPr>
              <w:pStyle w:val="21"/>
              <w:tabs>
                <w:tab w:val="left" w:pos="3086"/>
              </w:tabs>
              <w:spacing w:after="0" w:line="276" w:lineRule="auto"/>
              <w:ind w:left="0" w:firstLine="0"/>
              <w:jc w:val="both"/>
              <w:rPr>
                <w:rFonts w:ascii="Times New Roman" w:hAnsi="Times New Roman"/>
                <w:sz w:val="24"/>
                <w:szCs w:val="24"/>
              </w:rPr>
            </w:pPr>
            <w:proofErr w:type="gramStart"/>
            <w:r w:rsidRPr="00DE59CA">
              <w:rPr>
                <w:rFonts w:ascii="Times New Roman" w:hAnsi="Times New Roman"/>
                <w:b/>
                <w:sz w:val="24"/>
                <w:szCs w:val="24"/>
              </w:rPr>
              <w:t xml:space="preserve">- </w:t>
            </w:r>
            <w:r w:rsidRPr="00DE59CA">
              <w:rPr>
                <w:rFonts w:ascii="Times New Roman" w:hAnsi="Times New Roman"/>
                <w:sz w:val="24"/>
                <w:szCs w:val="24"/>
              </w:rPr>
              <w:t>важнейшие химические понятия: вещество, химический элемент, атом, молекула, относительные атомная и молекулярная массы, ион, аллотропия, изотопы, химическая связь, электроотрицательность, валентность, степень окисления, моль, молярная масса, молярный объем газообразных веществ, вещества молекулярного и немолекулярного строения, растворы, электролит и неэлектролит, электролитическая диссоциация, окислитель и восстановитель, окисление и восстановление, тепловой эффект реакции, скорость химической реакции, катализ, химическое равновесие, углеродный скелет, функциональная группа, изомерия</w:t>
            </w:r>
            <w:proofErr w:type="gramEnd"/>
            <w:r w:rsidRPr="00DE59CA">
              <w:rPr>
                <w:rFonts w:ascii="Times New Roman" w:hAnsi="Times New Roman"/>
                <w:sz w:val="24"/>
                <w:szCs w:val="24"/>
              </w:rPr>
              <w:t>, гомология;</w:t>
            </w:r>
          </w:p>
          <w:p w:rsidR="00445E37" w:rsidRPr="00DE59CA" w:rsidRDefault="00445E37" w:rsidP="00DE59CA">
            <w:pPr>
              <w:pStyle w:val="21"/>
              <w:tabs>
                <w:tab w:val="left" w:pos="3086"/>
              </w:tabs>
              <w:spacing w:after="0" w:line="276" w:lineRule="auto"/>
              <w:ind w:left="0" w:firstLine="0"/>
              <w:jc w:val="both"/>
              <w:rPr>
                <w:rFonts w:ascii="Times New Roman" w:hAnsi="Times New Roman"/>
                <w:sz w:val="24"/>
                <w:szCs w:val="24"/>
              </w:rPr>
            </w:pPr>
            <w:r w:rsidRPr="00DE59CA">
              <w:rPr>
                <w:rFonts w:ascii="Times New Roman" w:hAnsi="Times New Roman"/>
                <w:b/>
                <w:sz w:val="24"/>
                <w:szCs w:val="24"/>
              </w:rPr>
              <w:t xml:space="preserve">- </w:t>
            </w:r>
            <w:r w:rsidRPr="00DE59CA">
              <w:rPr>
                <w:rFonts w:ascii="Times New Roman" w:hAnsi="Times New Roman"/>
                <w:sz w:val="24"/>
                <w:szCs w:val="24"/>
              </w:rPr>
              <w:t>основные законы химии: сохранения массы веществ, постоянства состава веществ, Периодический закон Д.И. Менделеева;</w:t>
            </w:r>
          </w:p>
          <w:p w:rsidR="00445E37" w:rsidRPr="00DE59CA" w:rsidRDefault="00445E37" w:rsidP="00DE59CA">
            <w:pPr>
              <w:pStyle w:val="21"/>
              <w:tabs>
                <w:tab w:val="left" w:pos="3086"/>
              </w:tabs>
              <w:spacing w:after="0" w:line="276" w:lineRule="auto"/>
              <w:ind w:left="0" w:firstLine="0"/>
              <w:jc w:val="both"/>
              <w:rPr>
                <w:rFonts w:ascii="Times New Roman" w:hAnsi="Times New Roman"/>
                <w:sz w:val="24"/>
                <w:szCs w:val="24"/>
              </w:rPr>
            </w:pPr>
            <w:r w:rsidRPr="00DE59CA">
              <w:rPr>
                <w:rFonts w:ascii="Times New Roman" w:hAnsi="Times New Roman"/>
                <w:b/>
                <w:sz w:val="24"/>
                <w:szCs w:val="24"/>
              </w:rPr>
              <w:t xml:space="preserve">- </w:t>
            </w:r>
            <w:r w:rsidRPr="00DE59CA">
              <w:rPr>
                <w:rFonts w:ascii="Times New Roman" w:hAnsi="Times New Roman"/>
                <w:sz w:val="24"/>
                <w:szCs w:val="24"/>
              </w:rPr>
              <w:t>основные теории химии: химической связи, электролитической диссоциации, строения органических и неорганических соединений;</w:t>
            </w:r>
          </w:p>
          <w:p w:rsidR="00445E37" w:rsidRPr="00DE59CA" w:rsidRDefault="00445E37" w:rsidP="00DE59CA">
            <w:pPr>
              <w:tabs>
                <w:tab w:val="left" w:pos="3086"/>
              </w:tabs>
              <w:spacing w:after="0"/>
              <w:rPr>
                <w:rFonts w:ascii="Times New Roman" w:hAnsi="Times New Roman"/>
                <w:sz w:val="24"/>
                <w:szCs w:val="24"/>
              </w:rPr>
            </w:pPr>
            <w:r w:rsidRPr="00DE59CA">
              <w:rPr>
                <w:rFonts w:ascii="Times New Roman" w:hAnsi="Times New Roman"/>
                <w:sz w:val="24"/>
                <w:szCs w:val="24"/>
              </w:rPr>
              <w:t>- важнейшие вещества и материалы: важнейшие металлы и сплавы; серная, соляная, азотная и уксусная кислоты; благородные газы, водород, кислород, галогены, щелочные металлы</w:t>
            </w:r>
            <w:proofErr w:type="gramStart"/>
            <w:r w:rsidRPr="00DE59CA">
              <w:rPr>
                <w:rFonts w:ascii="Times New Roman" w:hAnsi="Times New Roman"/>
                <w:sz w:val="24"/>
                <w:szCs w:val="24"/>
              </w:rPr>
              <w:t>;о</w:t>
            </w:r>
            <w:proofErr w:type="gramEnd"/>
            <w:r w:rsidRPr="00DE59CA">
              <w:rPr>
                <w:rFonts w:ascii="Times New Roman" w:hAnsi="Times New Roman"/>
                <w:sz w:val="24"/>
                <w:szCs w:val="24"/>
              </w:rPr>
              <w:t xml:space="preserve">сновные, кислотные и амфотерные оксиды и гидроксиды, щелочи, углекислый и угарный газы, сернистый газ, аммиак, вода, </w:t>
            </w:r>
            <w:r w:rsidRPr="00DE59CA">
              <w:rPr>
                <w:rFonts w:ascii="Times New Roman" w:hAnsi="Times New Roman"/>
                <w:sz w:val="24"/>
                <w:szCs w:val="24"/>
              </w:rPr>
              <w:lastRenderedPageBreak/>
              <w:t>природный газ, метан, этан, этилен, ацетилен, хлорид натрия, карбонат и гидрокарбонат натрия, карбонат и фосфат кальция, бензол, метанол и этанол, сложные эфиры, жиры, мыла, моносахариды (глюкоза), дисахариды (сахароза), полисахариды (крахмал и целлюлоза), анилин, аминокислоты, белки, искусственные и синтетические волокна, каучуки, пластмассы.</w:t>
            </w:r>
          </w:p>
        </w:tc>
        <w:tc>
          <w:tcPr>
            <w:tcW w:w="1333" w:type="pct"/>
          </w:tcPr>
          <w:p w:rsidR="009B6475" w:rsidRPr="00DE59CA" w:rsidRDefault="009B6475" w:rsidP="00DE59CA">
            <w:pPr>
              <w:pStyle w:val="af0"/>
              <w:tabs>
                <w:tab w:val="left" w:pos="3086"/>
              </w:tabs>
              <w:spacing w:after="0" w:line="276" w:lineRule="auto"/>
              <w:jc w:val="both"/>
              <w:rPr>
                <w:lang w:eastAsia="ru-RU"/>
              </w:rPr>
            </w:pPr>
          </w:p>
          <w:p w:rsidR="009B6475" w:rsidRPr="00DE59CA" w:rsidRDefault="009B6475" w:rsidP="00DE59CA">
            <w:pPr>
              <w:pStyle w:val="af0"/>
              <w:tabs>
                <w:tab w:val="left" w:pos="3086"/>
              </w:tabs>
              <w:spacing w:after="0" w:line="276" w:lineRule="auto"/>
              <w:jc w:val="both"/>
              <w:rPr>
                <w:lang w:eastAsia="ru-RU"/>
              </w:rPr>
            </w:pPr>
            <w:r w:rsidRPr="00DE59CA">
              <w:rPr>
                <w:lang w:eastAsia="ru-RU"/>
              </w:rPr>
              <w:t>- полностью воспроизводятся основные положения биологических теорий и закономерностей;</w:t>
            </w:r>
          </w:p>
          <w:p w:rsidR="009B6475" w:rsidRPr="00DE59CA" w:rsidRDefault="009B6475" w:rsidP="00DE59CA">
            <w:pPr>
              <w:tabs>
                <w:tab w:val="left" w:pos="3086"/>
              </w:tabs>
              <w:spacing w:after="0"/>
              <w:rPr>
                <w:rFonts w:ascii="Times New Roman" w:hAnsi="Times New Roman"/>
                <w:sz w:val="24"/>
                <w:szCs w:val="24"/>
              </w:rPr>
            </w:pPr>
            <w:r w:rsidRPr="00DE59CA">
              <w:rPr>
                <w:rFonts w:ascii="Times New Roman" w:hAnsi="Times New Roman"/>
                <w:sz w:val="24"/>
                <w:szCs w:val="24"/>
              </w:rPr>
              <w:t xml:space="preserve">- точно называется  строение биологических объектов, </w:t>
            </w:r>
            <w:r w:rsidRPr="00DE59CA">
              <w:rPr>
                <w:rFonts w:ascii="Times New Roman" w:hAnsi="Times New Roman"/>
                <w:sz w:val="24"/>
                <w:szCs w:val="24"/>
              </w:rPr>
              <w:lastRenderedPageBreak/>
              <w:t>перечисляются все функции, устанавливается взаимосвязь между биологическими объектами;</w:t>
            </w:r>
          </w:p>
          <w:p w:rsidR="009B6475" w:rsidRPr="00DE59CA" w:rsidRDefault="009B6475" w:rsidP="00DE59CA">
            <w:pPr>
              <w:pStyle w:val="af0"/>
              <w:tabs>
                <w:tab w:val="left" w:pos="3086"/>
              </w:tabs>
              <w:spacing w:after="0" w:line="276" w:lineRule="auto"/>
              <w:jc w:val="both"/>
              <w:rPr>
                <w:lang w:eastAsia="ru-RU"/>
              </w:rPr>
            </w:pPr>
            <w:r w:rsidRPr="00DE59CA">
              <w:rPr>
                <w:lang w:eastAsia="ru-RU"/>
              </w:rPr>
              <w:t xml:space="preserve">- называются биологические процессы; этапы биологических процессов располагаются в нужной последовательности; </w:t>
            </w:r>
          </w:p>
          <w:p w:rsidR="009B6475" w:rsidRPr="00DE59CA" w:rsidRDefault="009B6475" w:rsidP="00DE59CA">
            <w:pPr>
              <w:tabs>
                <w:tab w:val="left" w:pos="3086"/>
              </w:tabs>
              <w:spacing w:after="0"/>
              <w:rPr>
                <w:rFonts w:ascii="Times New Roman" w:hAnsi="Times New Roman"/>
                <w:bCs/>
                <w:sz w:val="24"/>
                <w:szCs w:val="24"/>
              </w:rPr>
            </w:pPr>
            <w:r w:rsidRPr="00DE59CA">
              <w:rPr>
                <w:rFonts w:ascii="Times New Roman" w:hAnsi="Times New Roman"/>
                <w:bCs/>
                <w:sz w:val="24"/>
                <w:szCs w:val="24"/>
              </w:rPr>
              <w:t>- перечисляются ученые и их вклад в развитие биологии</w:t>
            </w:r>
          </w:p>
          <w:p w:rsidR="009B6475" w:rsidRPr="00DE59CA" w:rsidRDefault="009B6475" w:rsidP="00DE59CA">
            <w:pPr>
              <w:pStyle w:val="af0"/>
              <w:tabs>
                <w:tab w:val="left" w:pos="3086"/>
              </w:tabs>
              <w:spacing w:after="0" w:line="276" w:lineRule="auto"/>
              <w:jc w:val="both"/>
              <w:rPr>
                <w:lang w:eastAsia="ru-RU"/>
              </w:rPr>
            </w:pPr>
            <w:r w:rsidRPr="00DE59CA">
              <w:rPr>
                <w:bCs/>
              </w:rPr>
              <w:t>-</w:t>
            </w:r>
            <w:r w:rsidRPr="00DE59CA">
              <w:rPr>
                <w:lang w:eastAsia="ru-RU"/>
              </w:rPr>
              <w:t>используется биологическая терминология;</w:t>
            </w:r>
          </w:p>
          <w:p w:rsidR="009B6475" w:rsidRPr="00DE59CA" w:rsidRDefault="009B6475" w:rsidP="00DE59CA">
            <w:pPr>
              <w:pStyle w:val="af0"/>
              <w:tabs>
                <w:tab w:val="left" w:pos="3086"/>
              </w:tabs>
              <w:spacing w:after="0" w:line="276" w:lineRule="auto"/>
              <w:jc w:val="both"/>
              <w:rPr>
                <w:lang w:eastAsia="ru-RU"/>
              </w:rPr>
            </w:pPr>
            <w:r w:rsidRPr="00DE59CA">
              <w:rPr>
                <w:lang w:eastAsia="ru-RU"/>
              </w:rPr>
              <w:t xml:space="preserve"> - воспроизводится биологическая символика;</w:t>
            </w:r>
          </w:p>
          <w:p w:rsidR="00BC580A" w:rsidRPr="00DE59CA" w:rsidRDefault="00BC580A" w:rsidP="00DE59CA">
            <w:pPr>
              <w:pStyle w:val="Style32"/>
              <w:widowControl/>
              <w:tabs>
                <w:tab w:val="left" w:pos="3086"/>
              </w:tabs>
              <w:spacing w:line="276" w:lineRule="auto"/>
              <w:jc w:val="both"/>
              <w:rPr>
                <w:rStyle w:val="FontStyle44"/>
                <w:b w:val="0"/>
                <w:i w:val="0"/>
                <w:sz w:val="24"/>
                <w:szCs w:val="24"/>
              </w:rPr>
            </w:pPr>
            <w:r w:rsidRPr="00DE59CA">
              <w:rPr>
                <w:rStyle w:val="FontStyle44"/>
                <w:b w:val="0"/>
                <w:i w:val="0"/>
                <w:sz w:val="24"/>
                <w:szCs w:val="24"/>
              </w:rPr>
              <w:t>- формулировать основные понятия химии;</w:t>
            </w:r>
          </w:p>
          <w:p w:rsidR="00BC580A" w:rsidRPr="00DE59CA" w:rsidRDefault="00BC580A" w:rsidP="00DE59CA">
            <w:pPr>
              <w:pStyle w:val="Style32"/>
              <w:widowControl/>
              <w:tabs>
                <w:tab w:val="left" w:pos="3086"/>
              </w:tabs>
              <w:spacing w:line="276" w:lineRule="auto"/>
              <w:jc w:val="both"/>
              <w:rPr>
                <w:rStyle w:val="FontStyle44"/>
                <w:b w:val="0"/>
                <w:i w:val="0"/>
                <w:sz w:val="24"/>
                <w:szCs w:val="24"/>
              </w:rPr>
            </w:pPr>
            <w:r w:rsidRPr="00DE59CA">
              <w:rPr>
                <w:rStyle w:val="FontStyle44"/>
                <w:b w:val="0"/>
                <w:i w:val="0"/>
                <w:sz w:val="24"/>
                <w:szCs w:val="24"/>
              </w:rPr>
              <w:t>- формулировать и объяснять основные законы химии;</w:t>
            </w:r>
          </w:p>
          <w:p w:rsidR="00BC580A" w:rsidRPr="00DE59CA" w:rsidRDefault="00BC580A" w:rsidP="00DE59CA">
            <w:pPr>
              <w:pStyle w:val="Style32"/>
              <w:widowControl/>
              <w:tabs>
                <w:tab w:val="left" w:pos="3086"/>
              </w:tabs>
              <w:spacing w:line="276" w:lineRule="auto"/>
              <w:jc w:val="both"/>
              <w:rPr>
                <w:rStyle w:val="FontStyle44"/>
                <w:b w:val="0"/>
                <w:i w:val="0"/>
                <w:sz w:val="24"/>
                <w:szCs w:val="24"/>
              </w:rPr>
            </w:pPr>
            <w:r w:rsidRPr="00DE59CA">
              <w:rPr>
                <w:rStyle w:val="FontStyle44"/>
                <w:b w:val="0"/>
                <w:i w:val="0"/>
                <w:sz w:val="24"/>
                <w:szCs w:val="24"/>
              </w:rPr>
              <w:t>- понимать и объяснять основные теоретические вопросы химии;</w:t>
            </w:r>
          </w:p>
          <w:p w:rsidR="00BC580A" w:rsidRPr="00DE59CA" w:rsidRDefault="00BC580A" w:rsidP="00DE59CA">
            <w:pPr>
              <w:pStyle w:val="af0"/>
              <w:tabs>
                <w:tab w:val="left" w:pos="3086"/>
              </w:tabs>
              <w:spacing w:after="0" w:line="276" w:lineRule="auto"/>
              <w:jc w:val="both"/>
              <w:rPr>
                <w:lang w:eastAsia="ru-RU"/>
              </w:rPr>
            </w:pPr>
            <w:r w:rsidRPr="00DE59CA">
              <w:rPr>
                <w:rStyle w:val="FontStyle44"/>
                <w:b w:val="0"/>
                <w:i w:val="0"/>
                <w:sz w:val="24"/>
                <w:szCs w:val="24"/>
              </w:rPr>
              <w:t>- объяснять особенности строения,  свойства и области применения важнейших веществ и материалов.</w:t>
            </w:r>
          </w:p>
        </w:tc>
        <w:tc>
          <w:tcPr>
            <w:tcW w:w="1166" w:type="pct"/>
          </w:tcPr>
          <w:p w:rsidR="009B6475" w:rsidRPr="00DE59CA" w:rsidRDefault="009B6475" w:rsidP="00DE59CA">
            <w:pPr>
              <w:tabs>
                <w:tab w:val="left" w:pos="3086"/>
              </w:tabs>
              <w:spacing w:after="0"/>
              <w:jc w:val="both"/>
              <w:rPr>
                <w:rFonts w:ascii="Times New Roman" w:hAnsi="Times New Roman"/>
                <w:bCs/>
                <w:sz w:val="24"/>
                <w:szCs w:val="24"/>
              </w:rPr>
            </w:pPr>
          </w:p>
          <w:p w:rsidR="009B6475" w:rsidRPr="00DE59CA" w:rsidRDefault="009B6475" w:rsidP="00DE59CA">
            <w:pPr>
              <w:tabs>
                <w:tab w:val="left" w:pos="3086"/>
              </w:tabs>
              <w:spacing w:after="0"/>
              <w:jc w:val="both"/>
              <w:rPr>
                <w:rFonts w:ascii="Times New Roman" w:hAnsi="Times New Roman"/>
                <w:bCs/>
                <w:sz w:val="24"/>
                <w:szCs w:val="24"/>
              </w:rPr>
            </w:pPr>
            <w:r w:rsidRPr="00DE59CA">
              <w:rPr>
                <w:rFonts w:ascii="Times New Roman" w:hAnsi="Times New Roman"/>
                <w:bCs/>
                <w:sz w:val="24"/>
                <w:szCs w:val="24"/>
              </w:rPr>
              <w:t>Экспертная оценка выполнения практического задания.</w:t>
            </w:r>
          </w:p>
          <w:p w:rsidR="009B6475" w:rsidRPr="00DE59CA" w:rsidRDefault="009B6475" w:rsidP="00DE59CA">
            <w:pPr>
              <w:tabs>
                <w:tab w:val="left" w:pos="3086"/>
              </w:tabs>
              <w:spacing w:after="0"/>
              <w:jc w:val="both"/>
              <w:rPr>
                <w:rFonts w:ascii="Times New Roman" w:hAnsi="Times New Roman"/>
                <w:spacing w:val="-2"/>
                <w:sz w:val="24"/>
                <w:szCs w:val="24"/>
              </w:rPr>
            </w:pPr>
            <w:r w:rsidRPr="00DE59CA">
              <w:rPr>
                <w:rFonts w:ascii="Times New Roman" w:hAnsi="Times New Roman"/>
                <w:bCs/>
                <w:sz w:val="24"/>
                <w:szCs w:val="24"/>
              </w:rPr>
              <w:t>Экспертная оценка выполнения самостоятельной работы.</w:t>
            </w:r>
          </w:p>
          <w:p w:rsidR="009B6475" w:rsidRPr="00DE59CA" w:rsidRDefault="009B6475" w:rsidP="00DE59CA">
            <w:pPr>
              <w:tabs>
                <w:tab w:val="left" w:pos="3086"/>
              </w:tabs>
              <w:spacing w:after="0"/>
              <w:rPr>
                <w:rFonts w:ascii="Times New Roman" w:hAnsi="Times New Roman"/>
                <w:spacing w:val="-2"/>
                <w:sz w:val="24"/>
                <w:szCs w:val="24"/>
              </w:rPr>
            </w:pPr>
            <w:r w:rsidRPr="00DE59CA">
              <w:rPr>
                <w:rFonts w:ascii="Times New Roman" w:hAnsi="Times New Roman"/>
                <w:spacing w:val="-2"/>
                <w:sz w:val="24"/>
                <w:szCs w:val="24"/>
              </w:rPr>
              <w:t xml:space="preserve">Тестирование, </w:t>
            </w:r>
            <w:r w:rsidRPr="00DE59CA">
              <w:rPr>
                <w:rFonts w:ascii="Times New Roman" w:hAnsi="Times New Roman"/>
                <w:sz w:val="24"/>
                <w:szCs w:val="24"/>
              </w:rPr>
              <w:lastRenderedPageBreak/>
              <w:t>индивидуальная работа по карточкам, групповая работа, практическая работа, подборка генетических задач, составление схем скрещивания.</w:t>
            </w:r>
          </w:p>
          <w:p w:rsidR="009B6475" w:rsidRPr="00DE59CA" w:rsidRDefault="009B6475" w:rsidP="00DE59CA">
            <w:pPr>
              <w:tabs>
                <w:tab w:val="left" w:pos="3086"/>
              </w:tabs>
              <w:spacing w:after="0"/>
              <w:jc w:val="both"/>
              <w:rPr>
                <w:rFonts w:ascii="Times New Roman" w:hAnsi="Times New Roman"/>
                <w:spacing w:val="-2"/>
                <w:sz w:val="24"/>
                <w:szCs w:val="24"/>
              </w:rPr>
            </w:pPr>
            <w:r w:rsidRPr="00DE59CA">
              <w:rPr>
                <w:rFonts w:ascii="Times New Roman" w:hAnsi="Times New Roman"/>
                <w:bCs/>
                <w:sz w:val="24"/>
                <w:szCs w:val="24"/>
              </w:rPr>
              <w:t>Экспертная оценка выполнения контрольной  работы.</w:t>
            </w:r>
          </w:p>
          <w:p w:rsidR="009B6475" w:rsidRPr="00DE59CA" w:rsidRDefault="009B6475" w:rsidP="00DE59CA">
            <w:pPr>
              <w:tabs>
                <w:tab w:val="left" w:pos="3086"/>
              </w:tabs>
              <w:spacing w:after="0"/>
              <w:rPr>
                <w:rFonts w:ascii="Times New Roman" w:hAnsi="Times New Roman"/>
                <w:bCs/>
                <w:sz w:val="24"/>
                <w:szCs w:val="24"/>
              </w:rPr>
            </w:pPr>
            <w:r w:rsidRPr="00DE59CA">
              <w:rPr>
                <w:rFonts w:ascii="Times New Roman" w:hAnsi="Times New Roman"/>
                <w:bCs/>
                <w:sz w:val="24"/>
                <w:szCs w:val="24"/>
              </w:rPr>
              <w:t>Экспертная оценка выполнения творческих заданий, проектов,</w:t>
            </w:r>
            <w:r w:rsidRPr="00DE59CA">
              <w:rPr>
                <w:rFonts w:ascii="Times New Roman" w:hAnsi="Times New Roman"/>
                <w:sz w:val="24"/>
                <w:szCs w:val="24"/>
              </w:rPr>
              <w:t xml:space="preserve"> презентаций, составление кроссвордов.</w:t>
            </w:r>
          </w:p>
          <w:p w:rsidR="009B6475" w:rsidRPr="00DE59CA" w:rsidRDefault="009B6475" w:rsidP="00DE59CA">
            <w:pPr>
              <w:tabs>
                <w:tab w:val="left" w:pos="3086"/>
              </w:tabs>
              <w:spacing w:after="0"/>
              <w:rPr>
                <w:rFonts w:ascii="Times New Roman" w:hAnsi="Times New Roman"/>
                <w:bCs/>
                <w:sz w:val="24"/>
                <w:szCs w:val="24"/>
              </w:rPr>
            </w:pPr>
          </w:p>
        </w:tc>
      </w:tr>
      <w:tr w:rsidR="009B6475" w:rsidRPr="00DE59CA" w:rsidTr="00BC580A">
        <w:trPr>
          <w:trHeight w:val="896"/>
        </w:trPr>
        <w:tc>
          <w:tcPr>
            <w:tcW w:w="2501" w:type="pct"/>
          </w:tcPr>
          <w:p w:rsidR="009B6475" w:rsidRPr="00DE59CA" w:rsidRDefault="009B6475" w:rsidP="00DE59CA">
            <w:pPr>
              <w:tabs>
                <w:tab w:val="left" w:pos="2977"/>
              </w:tabs>
              <w:spacing w:after="0"/>
              <w:rPr>
                <w:rFonts w:ascii="Times New Roman" w:hAnsi="Times New Roman"/>
                <w:bCs/>
                <w:sz w:val="24"/>
                <w:szCs w:val="24"/>
              </w:rPr>
            </w:pPr>
            <w:r w:rsidRPr="00DE59CA">
              <w:rPr>
                <w:rFonts w:ascii="Times New Roman" w:hAnsi="Times New Roman"/>
                <w:bCs/>
                <w:sz w:val="24"/>
                <w:szCs w:val="24"/>
              </w:rPr>
              <w:lastRenderedPageBreak/>
              <w:t>Перечень умений, осваиваемых в рамках дисциплины</w:t>
            </w:r>
          </w:p>
          <w:p w:rsidR="009B6475" w:rsidRPr="00DE59CA" w:rsidRDefault="009B6475" w:rsidP="00DE59CA">
            <w:pPr>
              <w:pStyle w:val="af2"/>
              <w:tabs>
                <w:tab w:val="num" w:pos="33"/>
                <w:tab w:val="left" w:pos="720"/>
                <w:tab w:val="left" w:pos="1429"/>
                <w:tab w:val="left" w:pos="2977"/>
              </w:tabs>
              <w:overflowPunct w:val="0"/>
              <w:adjustRightInd w:val="0"/>
              <w:spacing w:before="0" w:after="0" w:line="276" w:lineRule="auto"/>
              <w:jc w:val="both"/>
              <w:textAlignment w:val="baseline"/>
              <w:rPr>
                <w:color w:val="000000"/>
              </w:rPr>
            </w:pPr>
            <w:r w:rsidRPr="00DE59CA">
              <w:rPr>
                <w:bCs/>
                <w:color w:val="000000"/>
              </w:rPr>
              <w:t xml:space="preserve">объяснять: </w:t>
            </w:r>
            <w:r w:rsidRPr="00DE59CA">
              <w:rPr>
                <w:color w:val="000000"/>
              </w:rPr>
              <w:t>роль биологии в формировании научного мировоззрения; вклад биологических теорий в формирование современной естественнонаучной картины мира; единство живой и неживой природы, родство живых организмов; отрицательное влияние алкоголя, никотина, наркотических веществ на развитие зародыша человека; влияние мутагенов на организм человека, экологических факторов на организмы; взаимосвязи организмов и окружающей среды; причины эволюции, изменяемости видов, нарушений развития организмов, наследственных заболеваний, мутаций, устойчивости и смены экосистем; необходимости сохранения многообразия видов;</w:t>
            </w:r>
          </w:p>
          <w:p w:rsidR="009B6475" w:rsidRPr="00DE59CA" w:rsidRDefault="009B6475" w:rsidP="00DE59CA">
            <w:pPr>
              <w:pStyle w:val="af2"/>
              <w:tabs>
                <w:tab w:val="num" w:pos="33"/>
                <w:tab w:val="left" w:pos="720"/>
                <w:tab w:val="left" w:pos="1429"/>
                <w:tab w:val="left" w:pos="2977"/>
              </w:tabs>
              <w:overflowPunct w:val="0"/>
              <w:adjustRightInd w:val="0"/>
              <w:spacing w:before="0" w:after="0" w:line="276" w:lineRule="auto"/>
              <w:jc w:val="both"/>
              <w:textAlignment w:val="baseline"/>
              <w:rPr>
                <w:color w:val="000000"/>
              </w:rPr>
            </w:pPr>
            <w:r w:rsidRPr="00DE59CA">
              <w:rPr>
                <w:color w:val="000000"/>
              </w:rPr>
              <w:t>·  </w:t>
            </w:r>
            <w:r w:rsidRPr="00DE59CA">
              <w:rPr>
                <w:bCs/>
                <w:iCs/>
                <w:color w:val="000000"/>
              </w:rPr>
              <w:t>решать</w:t>
            </w:r>
            <w:r w:rsidRPr="00DE59CA">
              <w:rPr>
                <w:color w:val="000000"/>
              </w:rPr>
              <w:t xml:space="preserve"> элементарные биологические задачи; составлять элементарные схемы скрещивания и схемы переноса веществ и энергии в экосистемах (цепи питания);</w:t>
            </w:r>
          </w:p>
          <w:p w:rsidR="009B6475" w:rsidRPr="00DE59CA" w:rsidRDefault="009B6475" w:rsidP="00DE59CA">
            <w:pPr>
              <w:pStyle w:val="af2"/>
              <w:tabs>
                <w:tab w:val="num" w:pos="33"/>
                <w:tab w:val="left" w:pos="720"/>
                <w:tab w:val="left" w:pos="1429"/>
                <w:tab w:val="left" w:pos="2977"/>
              </w:tabs>
              <w:overflowPunct w:val="0"/>
              <w:adjustRightInd w:val="0"/>
              <w:spacing w:before="0" w:after="0" w:line="276" w:lineRule="auto"/>
              <w:jc w:val="both"/>
              <w:textAlignment w:val="baseline"/>
              <w:rPr>
                <w:color w:val="000000"/>
              </w:rPr>
            </w:pPr>
            <w:r w:rsidRPr="00DE59CA">
              <w:rPr>
                <w:color w:val="000000"/>
              </w:rPr>
              <w:t>·  </w:t>
            </w:r>
            <w:r w:rsidRPr="00DE59CA">
              <w:rPr>
                <w:bCs/>
                <w:iCs/>
                <w:color w:val="000000"/>
              </w:rPr>
              <w:t>описывать</w:t>
            </w:r>
            <w:r w:rsidRPr="00DE59CA">
              <w:rPr>
                <w:color w:val="000000"/>
              </w:rPr>
              <w:t xml:space="preserve"> особей видов по морфологическому критерию; </w:t>
            </w:r>
          </w:p>
          <w:p w:rsidR="009B6475" w:rsidRPr="00DE59CA" w:rsidRDefault="009B6475" w:rsidP="00DE59CA">
            <w:pPr>
              <w:pStyle w:val="af2"/>
              <w:tabs>
                <w:tab w:val="num" w:pos="33"/>
                <w:tab w:val="left" w:pos="720"/>
                <w:tab w:val="left" w:pos="1429"/>
                <w:tab w:val="left" w:pos="2977"/>
              </w:tabs>
              <w:overflowPunct w:val="0"/>
              <w:adjustRightInd w:val="0"/>
              <w:spacing w:before="0" w:after="0" w:line="276" w:lineRule="auto"/>
              <w:jc w:val="both"/>
              <w:textAlignment w:val="baseline"/>
              <w:rPr>
                <w:color w:val="000000"/>
              </w:rPr>
            </w:pPr>
            <w:r w:rsidRPr="00DE59CA">
              <w:rPr>
                <w:color w:val="000000"/>
              </w:rPr>
              <w:t>·  </w:t>
            </w:r>
            <w:r w:rsidRPr="00DE59CA">
              <w:rPr>
                <w:bCs/>
                <w:iCs/>
                <w:color w:val="000000"/>
              </w:rPr>
              <w:t>выявлять</w:t>
            </w:r>
            <w:r w:rsidRPr="00DE59CA">
              <w:rPr>
                <w:color w:val="000000"/>
              </w:rPr>
              <w:t xml:space="preserve"> приспособления организмов к среде обитания, источники мутагенов в окружающей среде (косвенно), антропогенные изменения в экосистемах своей местности;</w:t>
            </w:r>
          </w:p>
          <w:p w:rsidR="009B6475" w:rsidRPr="00DE59CA" w:rsidRDefault="009B6475" w:rsidP="00DE59CA">
            <w:pPr>
              <w:pStyle w:val="af2"/>
              <w:tabs>
                <w:tab w:val="num" w:pos="33"/>
                <w:tab w:val="left" w:pos="720"/>
                <w:tab w:val="left" w:pos="1429"/>
                <w:tab w:val="left" w:pos="2977"/>
              </w:tabs>
              <w:overflowPunct w:val="0"/>
              <w:adjustRightInd w:val="0"/>
              <w:spacing w:before="0" w:after="0" w:line="276" w:lineRule="auto"/>
              <w:jc w:val="both"/>
              <w:textAlignment w:val="baseline"/>
              <w:rPr>
                <w:color w:val="000000"/>
              </w:rPr>
            </w:pPr>
            <w:r w:rsidRPr="00DE59CA">
              <w:rPr>
                <w:color w:val="000000"/>
              </w:rPr>
              <w:t>·  </w:t>
            </w:r>
            <w:r w:rsidRPr="00DE59CA">
              <w:rPr>
                <w:bCs/>
                <w:iCs/>
                <w:color w:val="000000"/>
              </w:rPr>
              <w:t>сравнивать</w:t>
            </w:r>
            <w:r w:rsidRPr="00DE59CA">
              <w:rPr>
                <w:color w:val="000000"/>
              </w:rPr>
              <w:t xml:space="preserve">: биологические объекты (тела живой и неживой природы по химическому составу, зародыши человека и других млекопитающих, природные экосистемы и агроэкосистемы своей местности), </w:t>
            </w:r>
            <w:r w:rsidRPr="00DE59CA">
              <w:rPr>
                <w:color w:val="000000"/>
              </w:rPr>
              <w:lastRenderedPageBreak/>
              <w:t xml:space="preserve">процессы (естественный и искусственный отбор, половое и бесполое размножение) и делать выводы на основе сравнения; </w:t>
            </w:r>
          </w:p>
          <w:p w:rsidR="009B6475" w:rsidRPr="00DE59CA" w:rsidRDefault="009B6475" w:rsidP="00DE59CA">
            <w:pPr>
              <w:pStyle w:val="af2"/>
              <w:tabs>
                <w:tab w:val="num" w:pos="33"/>
                <w:tab w:val="left" w:pos="720"/>
                <w:tab w:val="left" w:pos="1429"/>
                <w:tab w:val="left" w:pos="2977"/>
              </w:tabs>
              <w:overflowPunct w:val="0"/>
              <w:adjustRightInd w:val="0"/>
              <w:spacing w:before="0" w:after="0" w:line="276" w:lineRule="auto"/>
              <w:jc w:val="both"/>
              <w:textAlignment w:val="baseline"/>
              <w:rPr>
                <w:color w:val="000000"/>
              </w:rPr>
            </w:pPr>
            <w:r w:rsidRPr="00DE59CA">
              <w:rPr>
                <w:color w:val="000000"/>
              </w:rPr>
              <w:t>·  </w:t>
            </w:r>
            <w:r w:rsidRPr="00DE59CA">
              <w:rPr>
                <w:bCs/>
                <w:iCs/>
                <w:color w:val="000000"/>
              </w:rPr>
              <w:t xml:space="preserve">анализировать и оценивать </w:t>
            </w:r>
            <w:r w:rsidRPr="00DE59CA">
              <w:rPr>
                <w:color w:val="000000"/>
              </w:rPr>
              <w:t>различные гипотезы сущности жизни, происхождения жизни и человека, глобальные экологические проблемы и пути их решения, последствия собственной деятельности в окружающей среде;</w:t>
            </w:r>
          </w:p>
          <w:p w:rsidR="009B6475" w:rsidRPr="00DE59CA" w:rsidRDefault="009B6475" w:rsidP="00DE59CA">
            <w:pPr>
              <w:pStyle w:val="af2"/>
              <w:tabs>
                <w:tab w:val="num" w:pos="33"/>
                <w:tab w:val="left" w:pos="720"/>
                <w:tab w:val="left" w:pos="1429"/>
                <w:tab w:val="left" w:pos="2977"/>
              </w:tabs>
              <w:overflowPunct w:val="0"/>
              <w:adjustRightInd w:val="0"/>
              <w:spacing w:before="0" w:after="0" w:line="276" w:lineRule="auto"/>
              <w:jc w:val="both"/>
              <w:textAlignment w:val="baseline"/>
              <w:rPr>
                <w:color w:val="000000"/>
              </w:rPr>
            </w:pPr>
            <w:r w:rsidRPr="00DE59CA">
              <w:rPr>
                <w:color w:val="000000"/>
              </w:rPr>
              <w:t>·   </w:t>
            </w:r>
            <w:r w:rsidRPr="00DE59CA">
              <w:rPr>
                <w:bCs/>
                <w:iCs/>
                <w:color w:val="000000"/>
              </w:rPr>
              <w:t xml:space="preserve">изучать </w:t>
            </w:r>
            <w:r w:rsidRPr="00DE59CA">
              <w:rPr>
                <w:color w:val="000000"/>
              </w:rPr>
              <w:t>изменения в экосистемах на биологических моделях;</w:t>
            </w:r>
          </w:p>
          <w:p w:rsidR="009B6475" w:rsidRPr="00DE59CA" w:rsidRDefault="009B6475" w:rsidP="00DE59CA">
            <w:pPr>
              <w:tabs>
                <w:tab w:val="left" w:pos="2977"/>
              </w:tabs>
              <w:spacing w:after="0"/>
              <w:rPr>
                <w:rFonts w:ascii="Times New Roman" w:hAnsi="Times New Roman"/>
                <w:color w:val="000000"/>
                <w:sz w:val="24"/>
                <w:szCs w:val="24"/>
              </w:rPr>
            </w:pPr>
            <w:r w:rsidRPr="00DE59CA">
              <w:rPr>
                <w:rFonts w:ascii="Times New Roman" w:hAnsi="Times New Roman"/>
                <w:color w:val="000000"/>
                <w:sz w:val="24"/>
                <w:szCs w:val="24"/>
              </w:rPr>
              <w:t>·   </w:t>
            </w:r>
            <w:r w:rsidRPr="00DE59CA">
              <w:rPr>
                <w:rFonts w:ascii="Times New Roman" w:hAnsi="Times New Roman"/>
                <w:bCs/>
                <w:iCs/>
                <w:color w:val="000000"/>
                <w:sz w:val="24"/>
                <w:szCs w:val="24"/>
              </w:rPr>
              <w:t xml:space="preserve">находить </w:t>
            </w:r>
            <w:r w:rsidRPr="00DE59CA">
              <w:rPr>
                <w:rFonts w:ascii="Times New Roman" w:hAnsi="Times New Roman"/>
                <w:color w:val="000000"/>
                <w:sz w:val="24"/>
                <w:szCs w:val="24"/>
              </w:rPr>
              <w:t>информацию о биологических объектах в различных источниках (учебных текстах, справочниках, научно-популярных изданиях, компьютерных базах данных, ресурсах Интернета) и критически ее оценивать.</w:t>
            </w:r>
          </w:p>
          <w:p w:rsidR="00445E37" w:rsidRPr="00DE59CA" w:rsidRDefault="00445E37" w:rsidP="00DE59CA">
            <w:pPr>
              <w:pStyle w:val="21"/>
              <w:tabs>
                <w:tab w:val="left" w:pos="2977"/>
              </w:tabs>
              <w:spacing w:after="0" w:line="276" w:lineRule="auto"/>
              <w:ind w:left="0" w:firstLine="0"/>
              <w:jc w:val="both"/>
              <w:rPr>
                <w:rFonts w:ascii="Times New Roman" w:hAnsi="Times New Roman"/>
                <w:sz w:val="24"/>
                <w:szCs w:val="24"/>
              </w:rPr>
            </w:pPr>
            <w:r w:rsidRPr="00DE59CA">
              <w:rPr>
                <w:rFonts w:ascii="Times New Roman" w:hAnsi="Times New Roman"/>
                <w:sz w:val="24"/>
                <w:szCs w:val="24"/>
              </w:rPr>
              <w:t>- называть: изученные вещества по тривиальной или международной номенклатуре;</w:t>
            </w:r>
          </w:p>
          <w:p w:rsidR="00445E37" w:rsidRPr="00DE59CA" w:rsidRDefault="00445E37" w:rsidP="00DE59CA">
            <w:pPr>
              <w:pStyle w:val="21"/>
              <w:tabs>
                <w:tab w:val="left" w:pos="2977"/>
              </w:tabs>
              <w:spacing w:after="0" w:line="276" w:lineRule="auto"/>
              <w:ind w:left="0" w:firstLine="0"/>
              <w:jc w:val="both"/>
              <w:rPr>
                <w:rFonts w:ascii="Times New Roman" w:hAnsi="Times New Roman"/>
                <w:sz w:val="24"/>
                <w:szCs w:val="24"/>
              </w:rPr>
            </w:pPr>
            <w:r w:rsidRPr="00DE59CA">
              <w:rPr>
                <w:rFonts w:ascii="Times New Roman" w:hAnsi="Times New Roman"/>
                <w:b/>
                <w:sz w:val="24"/>
                <w:szCs w:val="24"/>
              </w:rPr>
              <w:t xml:space="preserve">- </w:t>
            </w:r>
            <w:r w:rsidRPr="00DE59CA">
              <w:rPr>
                <w:rFonts w:ascii="Times New Roman" w:hAnsi="Times New Roman"/>
                <w:sz w:val="24"/>
                <w:szCs w:val="24"/>
              </w:rPr>
              <w:t>определять: валентность и степень окисления химических элементов, тип химической связи в соединениях, заряд иона, характер среды в водных растворах неорганических и органических соединений, окислитель и восстановитель, принадлежность веществ к разным классам неорганических и органических соединений;</w:t>
            </w:r>
          </w:p>
          <w:p w:rsidR="00445E37" w:rsidRPr="00DE59CA" w:rsidRDefault="00445E37" w:rsidP="00DE59CA">
            <w:pPr>
              <w:pStyle w:val="21"/>
              <w:tabs>
                <w:tab w:val="left" w:pos="2977"/>
              </w:tabs>
              <w:spacing w:after="0" w:line="276" w:lineRule="auto"/>
              <w:ind w:left="0" w:firstLine="0"/>
              <w:jc w:val="both"/>
              <w:rPr>
                <w:rFonts w:ascii="Times New Roman" w:hAnsi="Times New Roman"/>
                <w:sz w:val="24"/>
                <w:szCs w:val="24"/>
              </w:rPr>
            </w:pPr>
            <w:r w:rsidRPr="00DE59CA">
              <w:rPr>
                <w:rFonts w:ascii="Times New Roman" w:hAnsi="Times New Roman"/>
                <w:b/>
                <w:sz w:val="24"/>
                <w:szCs w:val="24"/>
              </w:rPr>
              <w:t xml:space="preserve">- </w:t>
            </w:r>
            <w:r w:rsidRPr="00DE59CA">
              <w:rPr>
                <w:rFonts w:ascii="Times New Roman" w:hAnsi="Times New Roman"/>
                <w:sz w:val="24"/>
                <w:szCs w:val="24"/>
              </w:rPr>
              <w:t>характеризовать: элементы малых периодов по их положению в Периодической системе Д.И. Менделеева; общие химические свойства металлов, неметаллов, основных классов неорганических и органических соединений; строение и химические свойства изученных неорганических и органических соединений;</w:t>
            </w:r>
          </w:p>
          <w:p w:rsidR="00445E37" w:rsidRPr="00DE59CA" w:rsidRDefault="00445E37" w:rsidP="00DE59CA">
            <w:pPr>
              <w:pStyle w:val="21"/>
              <w:tabs>
                <w:tab w:val="left" w:pos="2977"/>
              </w:tabs>
              <w:spacing w:after="0" w:line="276" w:lineRule="auto"/>
              <w:ind w:left="0" w:firstLine="0"/>
              <w:jc w:val="both"/>
              <w:rPr>
                <w:rFonts w:ascii="Times New Roman" w:hAnsi="Times New Roman"/>
                <w:sz w:val="24"/>
                <w:szCs w:val="24"/>
              </w:rPr>
            </w:pPr>
            <w:r w:rsidRPr="00DE59CA">
              <w:rPr>
                <w:rFonts w:ascii="Times New Roman" w:hAnsi="Times New Roman"/>
                <w:b/>
                <w:sz w:val="24"/>
                <w:szCs w:val="24"/>
              </w:rPr>
              <w:t xml:space="preserve">- </w:t>
            </w:r>
            <w:r w:rsidRPr="00DE59CA">
              <w:rPr>
                <w:rFonts w:ascii="Times New Roman" w:hAnsi="Times New Roman"/>
                <w:sz w:val="24"/>
                <w:szCs w:val="24"/>
              </w:rPr>
              <w:t>объяснять: зависимость свойств веществ от их состава и строения, природу химической связи (ионной ковалентной, металлической и водородной), зависимость скорости химической реакции и положение химического равновесия от различных факторов;</w:t>
            </w:r>
          </w:p>
          <w:p w:rsidR="00445E37" w:rsidRPr="00DE59CA" w:rsidRDefault="00445E37" w:rsidP="00DE59CA">
            <w:pPr>
              <w:pStyle w:val="21"/>
              <w:tabs>
                <w:tab w:val="left" w:pos="2977"/>
              </w:tabs>
              <w:spacing w:after="0" w:line="276" w:lineRule="auto"/>
              <w:ind w:left="0" w:firstLine="0"/>
              <w:jc w:val="both"/>
              <w:rPr>
                <w:rFonts w:ascii="Times New Roman" w:hAnsi="Times New Roman"/>
                <w:sz w:val="24"/>
                <w:szCs w:val="24"/>
              </w:rPr>
            </w:pPr>
            <w:r w:rsidRPr="00DE59CA">
              <w:rPr>
                <w:rFonts w:ascii="Times New Roman" w:hAnsi="Times New Roman"/>
                <w:b/>
                <w:sz w:val="24"/>
                <w:szCs w:val="24"/>
              </w:rPr>
              <w:lastRenderedPageBreak/>
              <w:t xml:space="preserve">- </w:t>
            </w:r>
            <w:r w:rsidRPr="00DE59CA">
              <w:rPr>
                <w:rFonts w:ascii="Times New Roman" w:hAnsi="Times New Roman"/>
                <w:sz w:val="24"/>
                <w:szCs w:val="24"/>
              </w:rPr>
              <w:t>выполнять химический эксперимент: по распознаванию важнейших неорганических и органических соединений;</w:t>
            </w:r>
          </w:p>
          <w:p w:rsidR="00445E37" w:rsidRPr="00DE59CA" w:rsidRDefault="00445E37" w:rsidP="00DE59CA">
            <w:pPr>
              <w:pStyle w:val="21"/>
              <w:tabs>
                <w:tab w:val="left" w:pos="2977"/>
              </w:tabs>
              <w:spacing w:after="0" w:line="276" w:lineRule="auto"/>
              <w:ind w:left="0" w:firstLine="0"/>
              <w:jc w:val="both"/>
              <w:rPr>
                <w:rFonts w:ascii="Times New Roman" w:hAnsi="Times New Roman"/>
                <w:sz w:val="24"/>
                <w:szCs w:val="24"/>
              </w:rPr>
            </w:pPr>
            <w:r w:rsidRPr="00DE59CA">
              <w:rPr>
                <w:rFonts w:ascii="Times New Roman" w:hAnsi="Times New Roman"/>
                <w:b/>
                <w:sz w:val="24"/>
                <w:szCs w:val="24"/>
              </w:rPr>
              <w:t xml:space="preserve">- </w:t>
            </w:r>
            <w:r w:rsidRPr="00DE59CA">
              <w:rPr>
                <w:rFonts w:ascii="Times New Roman" w:hAnsi="Times New Roman"/>
                <w:sz w:val="24"/>
                <w:szCs w:val="24"/>
              </w:rPr>
              <w:t xml:space="preserve">проводить: самостоятельный поиск химической информации с использованием различных источников (научно-популярных изданий, компьютерных баз данных, ресурсов Интернета); </w:t>
            </w:r>
          </w:p>
          <w:p w:rsidR="00445E37" w:rsidRPr="00DE59CA" w:rsidRDefault="00445E37" w:rsidP="00DE59CA">
            <w:pPr>
              <w:pStyle w:val="21"/>
              <w:tabs>
                <w:tab w:val="left" w:pos="2977"/>
              </w:tabs>
              <w:spacing w:after="0" w:line="276" w:lineRule="auto"/>
              <w:ind w:left="0" w:firstLine="0"/>
              <w:jc w:val="both"/>
              <w:rPr>
                <w:rFonts w:ascii="Times New Roman" w:hAnsi="Times New Roman"/>
                <w:sz w:val="24"/>
                <w:szCs w:val="24"/>
              </w:rPr>
            </w:pPr>
            <w:r w:rsidRPr="00DE59CA">
              <w:rPr>
                <w:rFonts w:ascii="Times New Roman" w:hAnsi="Times New Roman"/>
                <w:sz w:val="24"/>
                <w:szCs w:val="24"/>
              </w:rPr>
              <w:t>-использовать компьютерные технологии для обработки и передачи химической информац</w:t>
            </w:r>
            <w:proofErr w:type="gramStart"/>
            <w:r w:rsidRPr="00DE59CA">
              <w:rPr>
                <w:rFonts w:ascii="Times New Roman" w:hAnsi="Times New Roman"/>
                <w:sz w:val="24"/>
                <w:szCs w:val="24"/>
              </w:rPr>
              <w:t>ии и ее</w:t>
            </w:r>
            <w:proofErr w:type="gramEnd"/>
            <w:r w:rsidRPr="00DE59CA">
              <w:rPr>
                <w:rFonts w:ascii="Times New Roman" w:hAnsi="Times New Roman"/>
                <w:sz w:val="24"/>
                <w:szCs w:val="24"/>
              </w:rPr>
              <w:t xml:space="preserve"> представления в различных формах;</w:t>
            </w:r>
          </w:p>
          <w:p w:rsidR="00445E37" w:rsidRPr="00DE59CA" w:rsidRDefault="00445E37" w:rsidP="00DE59CA">
            <w:pPr>
              <w:pStyle w:val="21"/>
              <w:tabs>
                <w:tab w:val="left" w:pos="2977"/>
              </w:tabs>
              <w:spacing w:after="0" w:line="276" w:lineRule="auto"/>
              <w:ind w:left="0" w:firstLine="0"/>
              <w:jc w:val="both"/>
              <w:rPr>
                <w:rFonts w:ascii="Times New Roman" w:hAnsi="Times New Roman"/>
                <w:sz w:val="24"/>
                <w:szCs w:val="24"/>
              </w:rPr>
            </w:pPr>
            <w:r w:rsidRPr="00DE59CA">
              <w:rPr>
                <w:rFonts w:ascii="Times New Roman" w:hAnsi="Times New Roman"/>
                <w:b/>
                <w:sz w:val="24"/>
                <w:szCs w:val="24"/>
              </w:rPr>
              <w:t xml:space="preserve">- </w:t>
            </w:r>
            <w:r w:rsidRPr="00DE59CA">
              <w:rPr>
                <w:rFonts w:ascii="Times New Roman" w:hAnsi="Times New Roman"/>
                <w:sz w:val="24"/>
                <w:szCs w:val="24"/>
              </w:rPr>
              <w:t>связывать: изученный материал со своей профессиональной деятельностью;</w:t>
            </w:r>
          </w:p>
          <w:p w:rsidR="00445E37" w:rsidRPr="00DE59CA" w:rsidRDefault="00445E37" w:rsidP="00DE59CA">
            <w:pPr>
              <w:tabs>
                <w:tab w:val="left" w:pos="2977"/>
              </w:tabs>
              <w:spacing w:after="0"/>
              <w:rPr>
                <w:rFonts w:ascii="Times New Roman" w:hAnsi="Times New Roman"/>
                <w:bCs/>
                <w:sz w:val="24"/>
                <w:szCs w:val="24"/>
              </w:rPr>
            </w:pPr>
            <w:r w:rsidRPr="00DE59CA">
              <w:rPr>
                <w:rFonts w:ascii="Times New Roman" w:hAnsi="Times New Roman"/>
                <w:b/>
                <w:sz w:val="24"/>
                <w:szCs w:val="24"/>
              </w:rPr>
              <w:t xml:space="preserve">- </w:t>
            </w:r>
            <w:r w:rsidRPr="00DE59CA">
              <w:rPr>
                <w:rFonts w:ascii="Times New Roman" w:hAnsi="Times New Roman"/>
                <w:sz w:val="24"/>
                <w:szCs w:val="24"/>
              </w:rPr>
              <w:t>решать</w:t>
            </w:r>
            <w:proofErr w:type="gramStart"/>
            <w:r w:rsidRPr="00DE59CA">
              <w:rPr>
                <w:rFonts w:ascii="Times New Roman" w:hAnsi="Times New Roman"/>
                <w:sz w:val="24"/>
                <w:szCs w:val="24"/>
              </w:rPr>
              <w:t>:р</w:t>
            </w:r>
            <w:proofErr w:type="gramEnd"/>
            <w:r w:rsidRPr="00DE59CA">
              <w:rPr>
                <w:rFonts w:ascii="Times New Roman" w:hAnsi="Times New Roman"/>
                <w:sz w:val="24"/>
                <w:szCs w:val="24"/>
              </w:rPr>
              <w:t>асчетные задачи по химическим формулам и уравнениям.</w:t>
            </w:r>
          </w:p>
        </w:tc>
        <w:tc>
          <w:tcPr>
            <w:tcW w:w="1333" w:type="pct"/>
          </w:tcPr>
          <w:p w:rsidR="009B6475" w:rsidRPr="00DE59CA" w:rsidRDefault="009B6475" w:rsidP="00DE59CA">
            <w:pPr>
              <w:tabs>
                <w:tab w:val="left" w:pos="2977"/>
              </w:tabs>
              <w:spacing w:after="0"/>
              <w:contextualSpacing/>
              <w:jc w:val="both"/>
              <w:rPr>
                <w:rFonts w:ascii="Times New Roman" w:eastAsia="Calibri" w:hAnsi="Times New Roman"/>
                <w:sz w:val="24"/>
                <w:szCs w:val="24"/>
              </w:rPr>
            </w:pPr>
          </w:p>
          <w:p w:rsidR="009B6475" w:rsidRPr="00DE59CA" w:rsidRDefault="009B6475" w:rsidP="00DE59CA">
            <w:pPr>
              <w:pStyle w:val="af0"/>
              <w:tabs>
                <w:tab w:val="left" w:pos="2977"/>
              </w:tabs>
              <w:spacing w:after="0" w:line="276" w:lineRule="auto"/>
              <w:jc w:val="both"/>
              <w:rPr>
                <w:lang w:eastAsia="ru-RU"/>
              </w:rPr>
            </w:pPr>
            <w:r w:rsidRPr="00DE59CA">
              <w:rPr>
                <w:spacing w:val="-2"/>
                <w:lang w:eastAsia="ru-RU"/>
              </w:rPr>
              <w:t xml:space="preserve">- излагаются </w:t>
            </w:r>
            <w:r w:rsidRPr="00DE59CA">
              <w:rPr>
                <w:lang w:eastAsia="ru-RU"/>
              </w:rPr>
              <w:t>основные положения эволюционной теории;</w:t>
            </w:r>
          </w:p>
          <w:p w:rsidR="009B6475" w:rsidRPr="00DE59CA" w:rsidRDefault="009B6475" w:rsidP="00DE59CA">
            <w:pPr>
              <w:tabs>
                <w:tab w:val="left" w:pos="2977"/>
              </w:tabs>
              <w:spacing w:after="0"/>
              <w:jc w:val="both"/>
              <w:rPr>
                <w:rFonts w:ascii="Times New Roman" w:hAnsi="Times New Roman"/>
                <w:sz w:val="24"/>
                <w:szCs w:val="24"/>
              </w:rPr>
            </w:pPr>
            <w:r w:rsidRPr="00DE59CA">
              <w:rPr>
                <w:rFonts w:ascii="Times New Roman" w:hAnsi="Times New Roman"/>
                <w:spacing w:val="-2"/>
                <w:sz w:val="24"/>
                <w:szCs w:val="24"/>
              </w:rPr>
              <w:t xml:space="preserve">- называются </w:t>
            </w:r>
            <w:r w:rsidRPr="00DE59CA">
              <w:rPr>
                <w:rFonts w:ascii="Times New Roman" w:hAnsi="Times New Roman"/>
                <w:sz w:val="24"/>
                <w:szCs w:val="24"/>
              </w:rPr>
              <w:t>причины и механизмы эволюции, мутаций;</w:t>
            </w:r>
          </w:p>
          <w:p w:rsidR="009B6475" w:rsidRPr="00DE59CA" w:rsidRDefault="009B6475" w:rsidP="00DE59CA">
            <w:pPr>
              <w:pStyle w:val="af0"/>
              <w:tabs>
                <w:tab w:val="left" w:pos="2977"/>
              </w:tabs>
              <w:spacing w:after="0" w:line="276" w:lineRule="auto"/>
              <w:jc w:val="both"/>
              <w:rPr>
                <w:lang w:eastAsia="ru-RU"/>
              </w:rPr>
            </w:pPr>
            <w:r w:rsidRPr="00DE59CA">
              <w:rPr>
                <w:lang w:eastAsia="ru-RU"/>
              </w:rPr>
              <w:t>- приводятся примеры естественного отбора, изменчивости, приспособлений организмов к среде обитания;</w:t>
            </w:r>
          </w:p>
          <w:p w:rsidR="009B6475" w:rsidRPr="00DE59CA" w:rsidRDefault="009B6475" w:rsidP="00DE59CA">
            <w:pPr>
              <w:pStyle w:val="af0"/>
              <w:tabs>
                <w:tab w:val="left" w:pos="2977"/>
              </w:tabs>
              <w:spacing w:after="0" w:line="276" w:lineRule="auto"/>
              <w:jc w:val="both"/>
              <w:rPr>
                <w:lang w:eastAsia="ru-RU"/>
              </w:rPr>
            </w:pPr>
            <w:r w:rsidRPr="00DE59CA">
              <w:rPr>
                <w:spacing w:val="-2"/>
                <w:lang w:eastAsia="ru-RU"/>
              </w:rPr>
              <w:t xml:space="preserve"> - </w:t>
            </w:r>
            <w:r w:rsidRPr="00DE59CA">
              <w:rPr>
                <w:lang w:eastAsia="ru-RU"/>
              </w:rPr>
              <w:t>устанавливаются закономерности изменчивости и наследственности.</w:t>
            </w:r>
          </w:p>
          <w:p w:rsidR="009B6475" w:rsidRPr="00DE59CA" w:rsidRDefault="009B6475" w:rsidP="00DE59CA">
            <w:pPr>
              <w:pStyle w:val="af0"/>
              <w:tabs>
                <w:tab w:val="left" w:pos="2977"/>
              </w:tabs>
              <w:spacing w:after="0" w:line="276" w:lineRule="auto"/>
              <w:jc w:val="both"/>
              <w:rPr>
                <w:spacing w:val="-2"/>
                <w:lang w:eastAsia="ru-RU"/>
              </w:rPr>
            </w:pPr>
            <w:r w:rsidRPr="00DE59CA">
              <w:rPr>
                <w:rFonts w:eastAsia="Calibri"/>
              </w:rPr>
              <w:t xml:space="preserve">- </w:t>
            </w:r>
            <w:r w:rsidRPr="00DE59CA">
              <w:rPr>
                <w:spacing w:val="-2"/>
                <w:lang w:eastAsia="ru-RU"/>
              </w:rPr>
              <w:t>используется генетическая символика;</w:t>
            </w:r>
          </w:p>
          <w:p w:rsidR="009B6475" w:rsidRPr="00DE59CA" w:rsidRDefault="009B6475" w:rsidP="00DE59CA">
            <w:pPr>
              <w:pStyle w:val="af0"/>
              <w:tabs>
                <w:tab w:val="left" w:pos="2977"/>
              </w:tabs>
              <w:spacing w:after="0" w:line="276" w:lineRule="auto"/>
              <w:jc w:val="both"/>
              <w:rPr>
                <w:spacing w:val="-2"/>
                <w:lang w:eastAsia="ru-RU"/>
              </w:rPr>
            </w:pPr>
            <w:r w:rsidRPr="00DE59CA">
              <w:rPr>
                <w:spacing w:val="-2"/>
                <w:lang w:eastAsia="ru-RU"/>
              </w:rPr>
              <w:t>правильно составляются схемы скрещивания;</w:t>
            </w:r>
          </w:p>
          <w:p w:rsidR="009B6475" w:rsidRPr="00DE59CA" w:rsidRDefault="009B6475" w:rsidP="00DE59CA">
            <w:pPr>
              <w:tabs>
                <w:tab w:val="left" w:pos="2977"/>
              </w:tabs>
              <w:spacing w:after="0"/>
              <w:contextualSpacing/>
              <w:jc w:val="both"/>
              <w:rPr>
                <w:rFonts w:ascii="Times New Roman" w:hAnsi="Times New Roman"/>
                <w:spacing w:val="-2"/>
                <w:sz w:val="24"/>
                <w:szCs w:val="24"/>
              </w:rPr>
            </w:pPr>
            <w:r w:rsidRPr="00DE59CA">
              <w:rPr>
                <w:rFonts w:ascii="Times New Roman" w:hAnsi="Times New Roman"/>
                <w:spacing w:val="-2"/>
                <w:sz w:val="24"/>
                <w:szCs w:val="24"/>
              </w:rPr>
              <w:t>- соблюдается алгоритм решения генетических задач;</w:t>
            </w:r>
          </w:p>
          <w:p w:rsidR="009B6475" w:rsidRPr="00DE59CA" w:rsidRDefault="009B6475" w:rsidP="00DE59CA">
            <w:pPr>
              <w:tabs>
                <w:tab w:val="left" w:pos="2977"/>
              </w:tabs>
              <w:spacing w:after="0"/>
              <w:contextualSpacing/>
              <w:jc w:val="both"/>
              <w:rPr>
                <w:rFonts w:ascii="Times New Roman" w:hAnsi="Times New Roman"/>
                <w:sz w:val="24"/>
                <w:szCs w:val="24"/>
              </w:rPr>
            </w:pPr>
            <w:r w:rsidRPr="00DE59CA">
              <w:rPr>
                <w:rFonts w:ascii="Times New Roman" w:hAnsi="Times New Roman"/>
                <w:spacing w:val="-2"/>
                <w:sz w:val="24"/>
                <w:szCs w:val="24"/>
              </w:rPr>
              <w:t xml:space="preserve">- полностью и точно описывается </w:t>
            </w:r>
            <w:r w:rsidRPr="00DE59CA">
              <w:rPr>
                <w:rFonts w:ascii="Times New Roman" w:hAnsi="Times New Roman"/>
                <w:sz w:val="24"/>
                <w:szCs w:val="24"/>
              </w:rPr>
              <w:t xml:space="preserve">структура вида; </w:t>
            </w:r>
          </w:p>
          <w:p w:rsidR="009B6475" w:rsidRPr="00DE59CA" w:rsidRDefault="009B6475" w:rsidP="00DE59CA">
            <w:pPr>
              <w:tabs>
                <w:tab w:val="left" w:pos="2977"/>
              </w:tabs>
              <w:spacing w:after="0"/>
              <w:contextualSpacing/>
              <w:jc w:val="both"/>
              <w:rPr>
                <w:rFonts w:ascii="Times New Roman" w:hAnsi="Times New Roman"/>
                <w:sz w:val="24"/>
                <w:szCs w:val="24"/>
              </w:rPr>
            </w:pPr>
            <w:r w:rsidRPr="00DE59CA">
              <w:rPr>
                <w:rFonts w:ascii="Times New Roman" w:hAnsi="Times New Roman"/>
                <w:sz w:val="24"/>
                <w:szCs w:val="24"/>
              </w:rPr>
              <w:t xml:space="preserve">- перечисляются теории возникновения жизни, объясняется их суть. </w:t>
            </w:r>
          </w:p>
          <w:p w:rsidR="00BC580A" w:rsidRPr="00DE59CA" w:rsidRDefault="00BC580A" w:rsidP="00DE59CA">
            <w:pPr>
              <w:pStyle w:val="Style32"/>
              <w:widowControl/>
              <w:tabs>
                <w:tab w:val="left" w:pos="2977"/>
              </w:tabs>
              <w:spacing w:line="276" w:lineRule="auto"/>
              <w:jc w:val="both"/>
              <w:rPr>
                <w:rStyle w:val="FontStyle44"/>
                <w:b w:val="0"/>
                <w:i w:val="0"/>
                <w:sz w:val="24"/>
                <w:szCs w:val="24"/>
              </w:rPr>
            </w:pPr>
            <w:r w:rsidRPr="00DE59CA">
              <w:rPr>
                <w:rStyle w:val="FontStyle44"/>
                <w:b w:val="0"/>
                <w:i w:val="0"/>
                <w:sz w:val="24"/>
                <w:szCs w:val="24"/>
              </w:rPr>
              <w:t xml:space="preserve">- составлять названия </w:t>
            </w:r>
            <w:r w:rsidRPr="00DE59CA">
              <w:rPr>
                <w:rStyle w:val="FontStyle44"/>
                <w:b w:val="0"/>
                <w:i w:val="0"/>
                <w:sz w:val="24"/>
                <w:szCs w:val="24"/>
              </w:rPr>
              <w:lastRenderedPageBreak/>
              <w:t xml:space="preserve">органических и неорганических веществ по </w:t>
            </w:r>
            <w:proofErr w:type="gramStart"/>
            <w:r w:rsidRPr="00DE59CA">
              <w:rPr>
                <w:rStyle w:val="FontStyle44"/>
                <w:b w:val="0"/>
                <w:i w:val="0"/>
                <w:sz w:val="24"/>
                <w:szCs w:val="24"/>
              </w:rPr>
              <w:t>различным</w:t>
            </w:r>
            <w:proofErr w:type="gramEnd"/>
            <w:r w:rsidRPr="00DE59CA">
              <w:rPr>
                <w:rStyle w:val="FontStyle44"/>
                <w:b w:val="0"/>
                <w:i w:val="0"/>
                <w:sz w:val="24"/>
                <w:szCs w:val="24"/>
              </w:rPr>
              <w:t xml:space="preserve"> выдам номенклатуры;</w:t>
            </w:r>
          </w:p>
          <w:p w:rsidR="00BC580A" w:rsidRPr="00DE59CA" w:rsidRDefault="00BC580A" w:rsidP="00DE59CA">
            <w:pPr>
              <w:pStyle w:val="Style32"/>
              <w:widowControl/>
              <w:tabs>
                <w:tab w:val="left" w:pos="2977"/>
              </w:tabs>
              <w:spacing w:line="276" w:lineRule="auto"/>
              <w:jc w:val="both"/>
              <w:rPr>
                <w:rStyle w:val="FontStyle44"/>
                <w:b w:val="0"/>
                <w:i w:val="0"/>
                <w:sz w:val="24"/>
                <w:szCs w:val="24"/>
              </w:rPr>
            </w:pPr>
            <w:r w:rsidRPr="00DE59CA">
              <w:rPr>
                <w:rStyle w:val="FontStyle44"/>
                <w:b w:val="0"/>
                <w:i w:val="0"/>
                <w:sz w:val="24"/>
                <w:szCs w:val="24"/>
              </w:rPr>
              <w:t>- рассчитывать валентность и степень окисления атомов, заряд ионов;</w:t>
            </w:r>
          </w:p>
          <w:p w:rsidR="00BC580A" w:rsidRPr="00DE59CA" w:rsidRDefault="00BC580A" w:rsidP="00DE59CA">
            <w:pPr>
              <w:pStyle w:val="Style32"/>
              <w:widowControl/>
              <w:tabs>
                <w:tab w:val="left" w:pos="2977"/>
              </w:tabs>
              <w:spacing w:line="276" w:lineRule="auto"/>
              <w:jc w:val="both"/>
              <w:rPr>
                <w:rStyle w:val="FontStyle44"/>
                <w:b w:val="0"/>
                <w:i w:val="0"/>
                <w:sz w:val="24"/>
                <w:szCs w:val="24"/>
              </w:rPr>
            </w:pPr>
            <w:r w:rsidRPr="00DE59CA">
              <w:rPr>
                <w:rStyle w:val="FontStyle44"/>
                <w:b w:val="0"/>
                <w:i w:val="0"/>
                <w:sz w:val="24"/>
                <w:szCs w:val="24"/>
              </w:rPr>
              <w:t>- определять тип химической связи, окислитель, восстановитель;</w:t>
            </w:r>
          </w:p>
          <w:p w:rsidR="00BC580A" w:rsidRPr="00DE59CA" w:rsidRDefault="00BC580A" w:rsidP="00DE59CA">
            <w:pPr>
              <w:pStyle w:val="Style32"/>
              <w:widowControl/>
              <w:tabs>
                <w:tab w:val="left" w:pos="2977"/>
              </w:tabs>
              <w:spacing w:line="276" w:lineRule="auto"/>
              <w:jc w:val="both"/>
              <w:rPr>
                <w:rStyle w:val="FontStyle44"/>
                <w:b w:val="0"/>
                <w:i w:val="0"/>
                <w:sz w:val="24"/>
                <w:szCs w:val="24"/>
              </w:rPr>
            </w:pPr>
            <w:r w:rsidRPr="00DE59CA">
              <w:rPr>
                <w:rStyle w:val="FontStyle44"/>
                <w:b w:val="0"/>
                <w:i w:val="0"/>
                <w:sz w:val="24"/>
                <w:szCs w:val="24"/>
              </w:rPr>
              <w:t>- классифицировать вещества органического и неорганического ряда;</w:t>
            </w:r>
          </w:p>
          <w:p w:rsidR="00BC580A" w:rsidRPr="00DE59CA" w:rsidRDefault="00BC580A" w:rsidP="00DE59CA">
            <w:pPr>
              <w:pStyle w:val="Style32"/>
              <w:widowControl/>
              <w:tabs>
                <w:tab w:val="left" w:pos="2977"/>
              </w:tabs>
              <w:spacing w:line="276" w:lineRule="auto"/>
              <w:jc w:val="both"/>
              <w:rPr>
                <w:rStyle w:val="FontStyle44"/>
                <w:b w:val="0"/>
                <w:i w:val="0"/>
                <w:sz w:val="24"/>
                <w:szCs w:val="24"/>
              </w:rPr>
            </w:pPr>
            <w:r w:rsidRPr="00DE59CA">
              <w:rPr>
                <w:rStyle w:val="FontStyle44"/>
                <w:b w:val="0"/>
                <w:i w:val="0"/>
                <w:sz w:val="24"/>
                <w:szCs w:val="24"/>
              </w:rPr>
              <w:t>- давать характеристику химических элементов;</w:t>
            </w:r>
          </w:p>
          <w:p w:rsidR="00BC580A" w:rsidRPr="00DE59CA" w:rsidRDefault="00BC580A" w:rsidP="00DE59CA">
            <w:pPr>
              <w:pStyle w:val="Style32"/>
              <w:widowControl/>
              <w:tabs>
                <w:tab w:val="left" w:pos="2977"/>
              </w:tabs>
              <w:spacing w:line="276" w:lineRule="auto"/>
              <w:jc w:val="both"/>
              <w:rPr>
                <w:rStyle w:val="FontStyle44"/>
                <w:b w:val="0"/>
                <w:i w:val="0"/>
                <w:sz w:val="24"/>
                <w:szCs w:val="24"/>
              </w:rPr>
            </w:pPr>
            <w:r w:rsidRPr="00DE59CA">
              <w:rPr>
                <w:rStyle w:val="FontStyle44"/>
                <w:b w:val="0"/>
                <w:i w:val="0"/>
                <w:sz w:val="24"/>
                <w:szCs w:val="24"/>
              </w:rPr>
              <w:t>- применять знания о свойствах веществ;</w:t>
            </w:r>
          </w:p>
          <w:p w:rsidR="00BC580A" w:rsidRPr="00DE59CA" w:rsidRDefault="00BC580A" w:rsidP="00DE59CA">
            <w:pPr>
              <w:pStyle w:val="Style32"/>
              <w:widowControl/>
              <w:tabs>
                <w:tab w:val="left" w:pos="2977"/>
              </w:tabs>
              <w:spacing w:line="276" w:lineRule="auto"/>
              <w:jc w:val="both"/>
              <w:rPr>
                <w:rStyle w:val="FontStyle44"/>
                <w:b w:val="0"/>
                <w:i w:val="0"/>
                <w:sz w:val="24"/>
                <w:szCs w:val="24"/>
              </w:rPr>
            </w:pPr>
            <w:r w:rsidRPr="00DE59CA">
              <w:rPr>
                <w:rStyle w:val="FontStyle44"/>
                <w:b w:val="0"/>
                <w:i w:val="0"/>
                <w:sz w:val="24"/>
                <w:szCs w:val="24"/>
              </w:rPr>
              <w:t>- проводить химический эксперимент с соблюдением техники безопасности;</w:t>
            </w:r>
          </w:p>
          <w:p w:rsidR="00BC580A" w:rsidRPr="00DE59CA" w:rsidRDefault="00BC580A" w:rsidP="00DE59CA">
            <w:pPr>
              <w:pStyle w:val="Style32"/>
              <w:widowControl/>
              <w:tabs>
                <w:tab w:val="left" w:pos="2977"/>
              </w:tabs>
              <w:spacing w:line="276" w:lineRule="auto"/>
              <w:jc w:val="both"/>
              <w:rPr>
                <w:rStyle w:val="FontStyle44"/>
                <w:b w:val="0"/>
                <w:i w:val="0"/>
                <w:sz w:val="24"/>
                <w:szCs w:val="24"/>
              </w:rPr>
            </w:pPr>
            <w:r w:rsidRPr="00DE59CA">
              <w:rPr>
                <w:rStyle w:val="FontStyle44"/>
                <w:b w:val="0"/>
                <w:i w:val="0"/>
                <w:sz w:val="24"/>
                <w:szCs w:val="24"/>
              </w:rPr>
              <w:t>- решать расчетные задачи и выполнять упражнения;</w:t>
            </w:r>
          </w:p>
          <w:p w:rsidR="00BC580A" w:rsidRPr="00DE59CA" w:rsidRDefault="00BC580A" w:rsidP="00DE59CA">
            <w:pPr>
              <w:pStyle w:val="Style32"/>
              <w:widowControl/>
              <w:tabs>
                <w:tab w:val="left" w:pos="2977"/>
              </w:tabs>
              <w:spacing w:line="276" w:lineRule="auto"/>
              <w:jc w:val="both"/>
              <w:rPr>
                <w:rStyle w:val="FontStyle44"/>
                <w:b w:val="0"/>
                <w:i w:val="0"/>
                <w:sz w:val="24"/>
                <w:szCs w:val="24"/>
              </w:rPr>
            </w:pPr>
            <w:r w:rsidRPr="00DE59CA">
              <w:rPr>
                <w:rStyle w:val="FontStyle44"/>
                <w:b w:val="0"/>
                <w:i w:val="0"/>
                <w:sz w:val="24"/>
                <w:szCs w:val="24"/>
              </w:rPr>
              <w:t>- осуществлять поиск информации из различных источников;</w:t>
            </w:r>
          </w:p>
          <w:p w:rsidR="00BC580A" w:rsidRPr="00DE59CA" w:rsidRDefault="00BC580A" w:rsidP="00DE59CA">
            <w:pPr>
              <w:tabs>
                <w:tab w:val="left" w:pos="2977"/>
              </w:tabs>
              <w:spacing w:after="0"/>
              <w:contextualSpacing/>
              <w:jc w:val="both"/>
              <w:rPr>
                <w:rFonts w:ascii="Times New Roman" w:eastAsia="Calibri" w:hAnsi="Times New Roman"/>
                <w:sz w:val="24"/>
                <w:szCs w:val="24"/>
              </w:rPr>
            </w:pPr>
            <w:r w:rsidRPr="00DE59CA">
              <w:rPr>
                <w:rStyle w:val="FontStyle44"/>
                <w:b w:val="0"/>
                <w:i w:val="0"/>
                <w:sz w:val="24"/>
                <w:szCs w:val="24"/>
              </w:rPr>
              <w:t>- проводить связь между изученным материалом и своей будущей специальностью.</w:t>
            </w:r>
          </w:p>
        </w:tc>
        <w:tc>
          <w:tcPr>
            <w:tcW w:w="1166" w:type="pct"/>
          </w:tcPr>
          <w:p w:rsidR="009B6475" w:rsidRPr="00DE59CA" w:rsidRDefault="009B6475" w:rsidP="00DE59CA">
            <w:pPr>
              <w:spacing w:after="0"/>
              <w:rPr>
                <w:rFonts w:ascii="Times New Roman" w:hAnsi="Times New Roman"/>
                <w:bCs/>
                <w:sz w:val="24"/>
                <w:szCs w:val="24"/>
              </w:rPr>
            </w:pPr>
          </w:p>
          <w:p w:rsidR="009B6475" w:rsidRPr="00DE59CA" w:rsidRDefault="009B6475" w:rsidP="00DE59CA">
            <w:pPr>
              <w:spacing w:after="0"/>
              <w:jc w:val="both"/>
              <w:rPr>
                <w:rFonts w:ascii="Times New Roman" w:hAnsi="Times New Roman"/>
                <w:bCs/>
                <w:sz w:val="24"/>
                <w:szCs w:val="24"/>
              </w:rPr>
            </w:pPr>
            <w:r w:rsidRPr="00DE59CA">
              <w:rPr>
                <w:rFonts w:ascii="Times New Roman" w:hAnsi="Times New Roman"/>
                <w:bCs/>
                <w:sz w:val="24"/>
                <w:szCs w:val="24"/>
              </w:rPr>
              <w:t>Экспертная оценка выполнения практического задания.</w:t>
            </w:r>
          </w:p>
          <w:p w:rsidR="009B6475" w:rsidRPr="00DE59CA" w:rsidRDefault="009B6475" w:rsidP="00DE59CA">
            <w:pPr>
              <w:spacing w:after="0"/>
              <w:jc w:val="both"/>
              <w:rPr>
                <w:rFonts w:ascii="Times New Roman" w:hAnsi="Times New Roman"/>
                <w:spacing w:val="-2"/>
                <w:sz w:val="24"/>
                <w:szCs w:val="24"/>
              </w:rPr>
            </w:pPr>
            <w:r w:rsidRPr="00DE59CA">
              <w:rPr>
                <w:rFonts w:ascii="Times New Roman" w:hAnsi="Times New Roman"/>
                <w:bCs/>
                <w:sz w:val="24"/>
                <w:szCs w:val="24"/>
              </w:rPr>
              <w:t>Экспертная оценка выполнения самостоятельной работы.</w:t>
            </w:r>
          </w:p>
          <w:p w:rsidR="009B6475" w:rsidRPr="00DE59CA" w:rsidRDefault="009B6475" w:rsidP="00DE59CA">
            <w:pPr>
              <w:spacing w:after="0"/>
              <w:rPr>
                <w:rFonts w:ascii="Times New Roman" w:hAnsi="Times New Roman"/>
                <w:spacing w:val="-2"/>
                <w:sz w:val="24"/>
                <w:szCs w:val="24"/>
              </w:rPr>
            </w:pPr>
            <w:r w:rsidRPr="00DE59CA">
              <w:rPr>
                <w:rFonts w:ascii="Times New Roman" w:hAnsi="Times New Roman"/>
                <w:spacing w:val="-2"/>
                <w:sz w:val="24"/>
                <w:szCs w:val="24"/>
              </w:rPr>
              <w:t xml:space="preserve">Тестирование, </w:t>
            </w:r>
            <w:r w:rsidRPr="00DE59CA">
              <w:rPr>
                <w:rFonts w:ascii="Times New Roman" w:hAnsi="Times New Roman"/>
                <w:sz w:val="24"/>
                <w:szCs w:val="24"/>
              </w:rPr>
              <w:t>индивидуальная работа по карточкам, групповая работа, практическая работа, подборка генетических задач, составление схем скрещивания.</w:t>
            </w:r>
          </w:p>
          <w:p w:rsidR="009B6475" w:rsidRPr="00DE59CA" w:rsidRDefault="009B6475" w:rsidP="00DE59CA">
            <w:pPr>
              <w:spacing w:after="0"/>
              <w:jc w:val="both"/>
              <w:rPr>
                <w:rFonts w:ascii="Times New Roman" w:hAnsi="Times New Roman"/>
                <w:spacing w:val="-2"/>
                <w:sz w:val="24"/>
                <w:szCs w:val="24"/>
              </w:rPr>
            </w:pPr>
            <w:r w:rsidRPr="00DE59CA">
              <w:rPr>
                <w:rFonts w:ascii="Times New Roman" w:hAnsi="Times New Roman"/>
                <w:bCs/>
                <w:sz w:val="24"/>
                <w:szCs w:val="24"/>
              </w:rPr>
              <w:t>Экспертная оценка выполнения контрольной  работы.</w:t>
            </w:r>
          </w:p>
          <w:p w:rsidR="009B6475" w:rsidRPr="00DE59CA" w:rsidRDefault="009B6475" w:rsidP="00DE59CA">
            <w:pPr>
              <w:spacing w:after="0"/>
              <w:rPr>
                <w:rFonts w:ascii="Times New Roman" w:hAnsi="Times New Roman"/>
                <w:bCs/>
                <w:sz w:val="24"/>
                <w:szCs w:val="24"/>
              </w:rPr>
            </w:pPr>
            <w:r w:rsidRPr="00DE59CA">
              <w:rPr>
                <w:rFonts w:ascii="Times New Roman" w:hAnsi="Times New Roman"/>
                <w:bCs/>
                <w:sz w:val="24"/>
                <w:szCs w:val="24"/>
              </w:rPr>
              <w:t>Экспертная оценка выполнения творческих заданий, проектов,</w:t>
            </w:r>
            <w:r w:rsidRPr="00DE59CA">
              <w:rPr>
                <w:rFonts w:ascii="Times New Roman" w:hAnsi="Times New Roman"/>
                <w:sz w:val="24"/>
                <w:szCs w:val="24"/>
              </w:rPr>
              <w:t xml:space="preserve"> презентаций, составление кроссвордов.</w:t>
            </w:r>
          </w:p>
          <w:p w:rsidR="009B6475" w:rsidRPr="00DE59CA" w:rsidRDefault="009B6475" w:rsidP="00DE59CA">
            <w:pPr>
              <w:spacing w:after="0"/>
              <w:rPr>
                <w:rFonts w:ascii="Times New Roman" w:hAnsi="Times New Roman"/>
                <w:bCs/>
                <w:sz w:val="24"/>
                <w:szCs w:val="24"/>
              </w:rPr>
            </w:pPr>
          </w:p>
        </w:tc>
      </w:tr>
    </w:tbl>
    <w:p w:rsidR="00347C38" w:rsidRPr="00DE59CA" w:rsidRDefault="00347C38" w:rsidP="00DE59CA">
      <w:pPr>
        <w:spacing w:after="0"/>
        <w:jc w:val="both"/>
        <w:rPr>
          <w:rFonts w:ascii="Times New Roman" w:hAnsi="Times New Roman"/>
          <w:b/>
          <w:sz w:val="24"/>
          <w:szCs w:val="24"/>
        </w:rPr>
        <w:sectPr w:rsidR="00347C38" w:rsidRPr="00DE59CA" w:rsidSect="00347C38">
          <w:footerReference w:type="even" r:id="rId156"/>
          <w:footerReference w:type="default" r:id="rId157"/>
          <w:pgSz w:w="11906" w:h="16838"/>
          <w:pgMar w:top="1134" w:right="851" w:bottom="1134" w:left="1701" w:header="709" w:footer="709" w:gutter="0"/>
          <w:cols w:space="708"/>
          <w:docGrid w:linePitch="360"/>
        </w:sectPr>
      </w:pPr>
    </w:p>
    <w:p w:rsidR="00347C38" w:rsidRPr="00DE59CA" w:rsidRDefault="00347C38" w:rsidP="00DE59CA">
      <w:pPr>
        <w:spacing w:after="0"/>
        <w:rPr>
          <w:rFonts w:ascii="Times New Roman" w:hAnsi="Times New Roman"/>
          <w:sz w:val="24"/>
          <w:szCs w:val="24"/>
        </w:rPr>
      </w:pPr>
    </w:p>
    <w:p w:rsidR="00347C38" w:rsidRPr="00DE59CA" w:rsidRDefault="00347C38" w:rsidP="00DE59CA">
      <w:pPr>
        <w:pStyle w:val="ae"/>
        <w:spacing w:after="0"/>
        <w:jc w:val="right"/>
        <w:rPr>
          <w:rFonts w:ascii="Times New Roman" w:hAnsi="Times New Roman"/>
          <w:b/>
          <w:bCs/>
        </w:rPr>
      </w:pPr>
      <w:r w:rsidRPr="00DE59CA">
        <w:rPr>
          <w:rFonts w:ascii="Times New Roman" w:hAnsi="Times New Roman"/>
          <w:b/>
          <w:bCs/>
        </w:rPr>
        <w:t>Приложение 3.</w:t>
      </w:r>
      <w:r w:rsidR="009B6475" w:rsidRPr="00DE59CA">
        <w:rPr>
          <w:rFonts w:ascii="Times New Roman" w:hAnsi="Times New Roman"/>
          <w:b/>
          <w:bCs/>
        </w:rPr>
        <w:t>1</w:t>
      </w:r>
      <w:r w:rsidRPr="00DE59CA">
        <w:rPr>
          <w:rFonts w:ascii="Times New Roman" w:hAnsi="Times New Roman"/>
          <w:b/>
          <w:bCs/>
        </w:rPr>
        <w:t>1</w:t>
      </w:r>
    </w:p>
    <w:p w:rsidR="00347C38" w:rsidRPr="00DE59CA" w:rsidRDefault="00347C38" w:rsidP="00DE59CA">
      <w:pPr>
        <w:spacing w:after="0"/>
        <w:jc w:val="right"/>
        <w:rPr>
          <w:rFonts w:ascii="Times New Roman" w:hAnsi="Times New Roman"/>
          <w:b/>
          <w:sz w:val="24"/>
          <w:szCs w:val="24"/>
        </w:rPr>
      </w:pPr>
      <w:r w:rsidRPr="00DE59CA">
        <w:rPr>
          <w:rFonts w:ascii="Times New Roman" w:hAnsi="Times New Roman"/>
          <w:bCs/>
          <w:sz w:val="24"/>
          <w:szCs w:val="24"/>
        </w:rPr>
        <w:t xml:space="preserve">к ПООП-П по специальности </w:t>
      </w:r>
      <w:r w:rsidRPr="00DE59CA">
        <w:rPr>
          <w:rFonts w:ascii="Times New Roman" w:hAnsi="Times New Roman"/>
          <w:bCs/>
          <w:sz w:val="24"/>
          <w:szCs w:val="24"/>
        </w:rPr>
        <w:br/>
      </w:r>
      <w:r w:rsidR="000F526F" w:rsidRPr="00DE59CA">
        <w:rPr>
          <w:rFonts w:ascii="Times New Roman" w:hAnsi="Times New Roman"/>
          <w:sz w:val="24"/>
          <w:szCs w:val="24"/>
          <w:u w:val="single"/>
        </w:rPr>
        <w:t>15.02.16 Технология машиностроения</w:t>
      </w:r>
    </w:p>
    <w:p w:rsidR="00347C38" w:rsidRPr="00DE59CA" w:rsidRDefault="00347C38" w:rsidP="00DE59CA">
      <w:pPr>
        <w:spacing w:after="0"/>
        <w:jc w:val="right"/>
        <w:rPr>
          <w:rFonts w:ascii="Times New Roman" w:hAnsi="Times New Roman"/>
          <w:sz w:val="24"/>
          <w:szCs w:val="24"/>
        </w:rPr>
      </w:pPr>
    </w:p>
    <w:p w:rsidR="00347C38" w:rsidRPr="00DE59CA" w:rsidRDefault="00347C38" w:rsidP="00DE59CA">
      <w:pPr>
        <w:spacing w:after="0"/>
        <w:jc w:val="center"/>
        <w:rPr>
          <w:rFonts w:ascii="Times New Roman" w:hAnsi="Times New Roman"/>
          <w:b/>
          <w:sz w:val="24"/>
          <w:szCs w:val="24"/>
        </w:rPr>
      </w:pPr>
    </w:p>
    <w:p w:rsidR="00347C38" w:rsidRPr="00DE59CA" w:rsidRDefault="00347C38" w:rsidP="00DE59CA">
      <w:pPr>
        <w:spacing w:after="0"/>
        <w:jc w:val="center"/>
        <w:rPr>
          <w:rFonts w:ascii="Times New Roman" w:hAnsi="Times New Roman"/>
          <w:b/>
          <w:sz w:val="24"/>
          <w:szCs w:val="24"/>
        </w:rPr>
      </w:pPr>
    </w:p>
    <w:p w:rsidR="00347C38" w:rsidRPr="00DE59CA" w:rsidRDefault="00347C38" w:rsidP="00DE59CA">
      <w:pPr>
        <w:spacing w:after="0"/>
        <w:jc w:val="center"/>
        <w:rPr>
          <w:rFonts w:ascii="Times New Roman" w:hAnsi="Times New Roman"/>
          <w:b/>
          <w:sz w:val="24"/>
          <w:szCs w:val="24"/>
        </w:rPr>
      </w:pPr>
    </w:p>
    <w:p w:rsidR="00347C38" w:rsidRPr="00DE59CA" w:rsidRDefault="00347C38" w:rsidP="00DE59CA">
      <w:pPr>
        <w:spacing w:after="0"/>
        <w:jc w:val="center"/>
        <w:rPr>
          <w:rFonts w:ascii="Times New Roman" w:hAnsi="Times New Roman"/>
          <w:b/>
          <w:sz w:val="24"/>
          <w:szCs w:val="24"/>
        </w:rPr>
      </w:pPr>
    </w:p>
    <w:p w:rsidR="00347C38" w:rsidRDefault="00347C38" w:rsidP="00DE59CA">
      <w:pPr>
        <w:spacing w:after="0"/>
        <w:jc w:val="center"/>
        <w:rPr>
          <w:rFonts w:ascii="Times New Roman" w:hAnsi="Times New Roman"/>
          <w:b/>
          <w:sz w:val="24"/>
          <w:szCs w:val="24"/>
        </w:rPr>
      </w:pPr>
    </w:p>
    <w:p w:rsidR="00DE59CA" w:rsidRDefault="00DE59CA" w:rsidP="00DE59CA">
      <w:pPr>
        <w:spacing w:after="0"/>
        <w:jc w:val="center"/>
        <w:rPr>
          <w:rFonts w:ascii="Times New Roman" w:hAnsi="Times New Roman"/>
          <w:b/>
          <w:sz w:val="24"/>
          <w:szCs w:val="24"/>
        </w:rPr>
      </w:pPr>
    </w:p>
    <w:p w:rsidR="00DE59CA" w:rsidRDefault="00DE59CA" w:rsidP="00DE59CA">
      <w:pPr>
        <w:spacing w:after="0"/>
        <w:jc w:val="center"/>
        <w:rPr>
          <w:rFonts w:ascii="Times New Roman" w:hAnsi="Times New Roman"/>
          <w:b/>
          <w:sz w:val="24"/>
          <w:szCs w:val="24"/>
        </w:rPr>
      </w:pPr>
    </w:p>
    <w:p w:rsidR="00DE59CA" w:rsidRDefault="00DE59CA" w:rsidP="00DE59CA">
      <w:pPr>
        <w:spacing w:after="0"/>
        <w:jc w:val="center"/>
        <w:rPr>
          <w:rFonts w:ascii="Times New Roman" w:hAnsi="Times New Roman"/>
          <w:b/>
          <w:sz w:val="24"/>
          <w:szCs w:val="24"/>
        </w:rPr>
      </w:pPr>
    </w:p>
    <w:p w:rsidR="00DE59CA" w:rsidRDefault="00DE59CA" w:rsidP="00DE59CA">
      <w:pPr>
        <w:spacing w:after="0"/>
        <w:jc w:val="center"/>
        <w:rPr>
          <w:rFonts w:ascii="Times New Roman" w:hAnsi="Times New Roman"/>
          <w:b/>
          <w:sz w:val="24"/>
          <w:szCs w:val="24"/>
        </w:rPr>
      </w:pPr>
    </w:p>
    <w:p w:rsidR="00DE59CA" w:rsidRDefault="00DE59CA" w:rsidP="00DE59CA">
      <w:pPr>
        <w:spacing w:after="0"/>
        <w:jc w:val="center"/>
        <w:rPr>
          <w:rFonts w:ascii="Times New Roman" w:hAnsi="Times New Roman"/>
          <w:b/>
          <w:sz w:val="24"/>
          <w:szCs w:val="24"/>
        </w:rPr>
      </w:pPr>
    </w:p>
    <w:p w:rsidR="00DE59CA" w:rsidRDefault="00DE59CA" w:rsidP="00DE59CA">
      <w:pPr>
        <w:spacing w:after="0"/>
        <w:jc w:val="center"/>
        <w:rPr>
          <w:rFonts w:ascii="Times New Roman" w:hAnsi="Times New Roman"/>
          <w:b/>
          <w:sz w:val="24"/>
          <w:szCs w:val="24"/>
        </w:rPr>
      </w:pPr>
    </w:p>
    <w:p w:rsidR="00DE59CA" w:rsidRDefault="00DE59CA" w:rsidP="00DE59CA">
      <w:pPr>
        <w:spacing w:after="0"/>
        <w:jc w:val="center"/>
        <w:rPr>
          <w:rFonts w:ascii="Times New Roman" w:hAnsi="Times New Roman"/>
          <w:b/>
          <w:sz w:val="24"/>
          <w:szCs w:val="24"/>
        </w:rPr>
      </w:pPr>
    </w:p>
    <w:p w:rsidR="00DE59CA" w:rsidRDefault="00DE59CA" w:rsidP="00DE59CA">
      <w:pPr>
        <w:spacing w:after="0"/>
        <w:jc w:val="center"/>
        <w:rPr>
          <w:rFonts w:ascii="Times New Roman" w:hAnsi="Times New Roman"/>
          <w:b/>
          <w:sz w:val="24"/>
          <w:szCs w:val="24"/>
        </w:rPr>
      </w:pPr>
    </w:p>
    <w:p w:rsidR="00DE59CA" w:rsidRDefault="00DE59CA" w:rsidP="00DE59CA">
      <w:pPr>
        <w:spacing w:after="0"/>
        <w:jc w:val="center"/>
        <w:rPr>
          <w:rFonts w:ascii="Times New Roman" w:hAnsi="Times New Roman"/>
          <w:b/>
          <w:sz w:val="24"/>
          <w:szCs w:val="24"/>
        </w:rPr>
      </w:pPr>
    </w:p>
    <w:p w:rsidR="00DE59CA" w:rsidRPr="00DE59CA" w:rsidRDefault="00DE59CA" w:rsidP="00DE59CA">
      <w:pPr>
        <w:spacing w:after="0"/>
        <w:jc w:val="center"/>
        <w:rPr>
          <w:rFonts w:ascii="Times New Roman" w:hAnsi="Times New Roman"/>
          <w:b/>
          <w:sz w:val="24"/>
          <w:szCs w:val="24"/>
        </w:rPr>
      </w:pPr>
    </w:p>
    <w:p w:rsidR="00347C38" w:rsidRPr="00DE59CA" w:rsidRDefault="00347C38" w:rsidP="00DE59CA">
      <w:pPr>
        <w:spacing w:after="0"/>
        <w:jc w:val="center"/>
        <w:rPr>
          <w:rFonts w:ascii="Times New Roman" w:hAnsi="Times New Roman"/>
          <w:b/>
          <w:sz w:val="24"/>
          <w:szCs w:val="24"/>
        </w:rPr>
      </w:pPr>
    </w:p>
    <w:p w:rsidR="00347C38" w:rsidRPr="00DE59CA" w:rsidRDefault="00347C38" w:rsidP="00DE59CA">
      <w:pPr>
        <w:spacing w:after="0"/>
        <w:jc w:val="center"/>
        <w:rPr>
          <w:rFonts w:ascii="Times New Roman" w:hAnsi="Times New Roman"/>
          <w:b/>
          <w:sz w:val="24"/>
          <w:szCs w:val="24"/>
        </w:rPr>
      </w:pPr>
      <w:r w:rsidRPr="00DE59CA">
        <w:rPr>
          <w:rFonts w:ascii="Times New Roman" w:hAnsi="Times New Roman"/>
          <w:b/>
          <w:sz w:val="24"/>
          <w:szCs w:val="24"/>
        </w:rPr>
        <w:t>РАБОЧАЯ ПРОГРАММА УЧЕБНОЙ ДИСЦИПЛИНЫ</w:t>
      </w:r>
    </w:p>
    <w:p w:rsidR="00347C38" w:rsidRPr="00DE59CA" w:rsidRDefault="00347C38" w:rsidP="00DE59CA">
      <w:pPr>
        <w:spacing w:after="0"/>
        <w:jc w:val="center"/>
        <w:rPr>
          <w:rFonts w:ascii="Times New Roman" w:hAnsi="Times New Roman"/>
          <w:b/>
          <w:sz w:val="24"/>
          <w:szCs w:val="24"/>
          <w:u w:val="single"/>
        </w:rPr>
      </w:pPr>
    </w:p>
    <w:p w:rsidR="00347C38" w:rsidRPr="00DE59CA" w:rsidRDefault="00347C38" w:rsidP="00DE59CA">
      <w:pPr>
        <w:spacing w:after="0"/>
        <w:jc w:val="center"/>
        <w:rPr>
          <w:rFonts w:ascii="Times New Roman" w:hAnsi="Times New Roman"/>
          <w:b/>
          <w:iCs/>
          <w:sz w:val="24"/>
          <w:szCs w:val="24"/>
        </w:rPr>
      </w:pPr>
      <w:r w:rsidRPr="00DE59CA">
        <w:rPr>
          <w:rFonts w:ascii="Times New Roman" w:eastAsia="Calibri" w:hAnsi="Times New Roman"/>
          <w:b/>
          <w:sz w:val="24"/>
          <w:szCs w:val="24"/>
        </w:rPr>
        <w:t>ООД.</w:t>
      </w:r>
      <w:r w:rsidR="009B6475" w:rsidRPr="00DE59CA">
        <w:rPr>
          <w:rFonts w:ascii="Times New Roman" w:eastAsia="Calibri" w:hAnsi="Times New Roman"/>
          <w:b/>
          <w:sz w:val="24"/>
          <w:szCs w:val="24"/>
        </w:rPr>
        <w:t>1</w:t>
      </w:r>
      <w:r w:rsidRPr="00DE59CA">
        <w:rPr>
          <w:rFonts w:ascii="Times New Roman" w:eastAsia="Calibri" w:hAnsi="Times New Roman"/>
          <w:b/>
          <w:sz w:val="24"/>
          <w:szCs w:val="24"/>
        </w:rPr>
        <w:t xml:space="preserve">1 </w:t>
      </w:r>
      <w:r w:rsidR="009B6475" w:rsidRPr="00DE59CA">
        <w:rPr>
          <w:rFonts w:ascii="Times New Roman" w:hAnsi="Times New Roman"/>
          <w:b/>
          <w:sz w:val="24"/>
          <w:szCs w:val="24"/>
        </w:rPr>
        <w:t>Экология</w:t>
      </w:r>
    </w:p>
    <w:p w:rsidR="00347C38" w:rsidRPr="00DE59CA" w:rsidRDefault="00347C38" w:rsidP="00DE59CA">
      <w:pPr>
        <w:spacing w:after="0"/>
        <w:jc w:val="center"/>
        <w:rPr>
          <w:rFonts w:ascii="Times New Roman" w:hAnsi="Times New Roman"/>
          <w:bCs/>
          <w:sz w:val="24"/>
          <w:szCs w:val="24"/>
        </w:rPr>
      </w:pPr>
    </w:p>
    <w:p w:rsidR="00347C38" w:rsidRPr="00DE59CA" w:rsidRDefault="00347C38" w:rsidP="00DE59CA">
      <w:pPr>
        <w:spacing w:after="0"/>
        <w:jc w:val="center"/>
        <w:rPr>
          <w:rFonts w:ascii="Times New Roman" w:hAnsi="Times New Roman"/>
          <w:b/>
          <w:sz w:val="24"/>
          <w:szCs w:val="24"/>
        </w:rPr>
      </w:pPr>
    </w:p>
    <w:p w:rsidR="00347C38" w:rsidRPr="00DE59CA" w:rsidRDefault="00347C38" w:rsidP="00DE59CA">
      <w:pPr>
        <w:spacing w:after="0"/>
        <w:rPr>
          <w:rFonts w:ascii="Times New Roman" w:hAnsi="Times New Roman"/>
          <w:b/>
          <w:sz w:val="24"/>
          <w:szCs w:val="24"/>
        </w:rPr>
      </w:pPr>
    </w:p>
    <w:p w:rsidR="00347C38" w:rsidRPr="00DE59CA" w:rsidRDefault="00347C38" w:rsidP="00DE59CA">
      <w:pPr>
        <w:spacing w:after="0"/>
        <w:rPr>
          <w:rFonts w:ascii="Times New Roman" w:hAnsi="Times New Roman"/>
          <w:b/>
          <w:sz w:val="24"/>
          <w:szCs w:val="24"/>
        </w:rPr>
      </w:pPr>
    </w:p>
    <w:p w:rsidR="00347C38" w:rsidRPr="00DE59CA" w:rsidRDefault="00347C38" w:rsidP="00DE59CA">
      <w:pPr>
        <w:spacing w:after="0"/>
        <w:rPr>
          <w:rFonts w:ascii="Times New Roman" w:hAnsi="Times New Roman"/>
          <w:b/>
          <w:sz w:val="24"/>
          <w:szCs w:val="24"/>
        </w:rPr>
      </w:pPr>
    </w:p>
    <w:p w:rsidR="00347C38" w:rsidRPr="00DE59CA" w:rsidRDefault="00347C38" w:rsidP="00DE59CA">
      <w:pPr>
        <w:spacing w:after="0"/>
        <w:rPr>
          <w:rFonts w:ascii="Times New Roman" w:hAnsi="Times New Roman"/>
          <w:b/>
          <w:sz w:val="24"/>
          <w:szCs w:val="24"/>
        </w:rPr>
      </w:pPr>
    </w:p>
    <w:p w:rsidR="00347C38" w:rsidRPr="00DE59CA" w:rsidRDefault="00347C38" w:rsidP="00DE59CA">
      <w:pPr>
        <w:spacing w:after="0"/>
        <w:rPr>
          <w:rFonts w:ascii="Times New Roman" w:hAnsi="Times New Roman"/>
          <w:b/>
          <w:sz w:val="24"/>
          <w:szCs w:val="24"/>
        </w:rPr>
      </w:pPr>
    </w:p>
    <w:p w:rsidR="00347C38" w:rsidRPr="00DE59CA" w:rsidRDefault="00347C38" w:rsidP="00DE59CA">
      <w:pPr>
        <w:spacing w:after="0"/>
        <w:rPr>
          <w:rFonts w:ascii="Times New Roman" w:hAnsi="Times New Roman"/>
          <w:b/>
          <w:sz w:val="24"/>
          <w:szCs w:val="24"/>
        </w:rPr>
      </w:pPr>
    </w:p>
    <w:p w:rsidR="00347C38" w:rsidRPr="00DE59CA" w:rsidRDefault="00347C38" w:rsidP="00DE59CA">
      <w:pPr>
        <w:spacing w:after="0"/>
        <w:rPr>
          <w:rFonts w:ascii="Times New Roman" w:hAnsi="Times New Roman"/>
          <w:b/>
          <w:sz w:val="24"/>
          <w:szCs w:val="24"/>
        </w:rPr>
      </w:pPr>
    </w:p>
    <w:p w:rsidR="00347C38" w:rsidRPr="00DE59CA" w:rsidRDefault="00347C38" w:rsidP="00DE59CA">
      <w:pPr>
        <w:spacing w:after="0"/>
        <w:rPr>
          <w:rFonts w:ascii="Times New Roman" w:hAnsi="Times New Roman"/>
          <w:b/>
          <w:sz w:val="24"/>
          <w:szCs w:val="24"/>
        </w:rPr>
      </w:pPr>
    </w:p>
    <w:p w:rsidR="00347C38" w:rsidRPr="00DE59CA" w:rsidRDefault="00347C38" w:rsidP="00DE59CA">
      <w:pPr>
        <w:spacing w:after="0"/>
        <w:rPr>
          <w:rFonts w:ascii="Times New Roman" w:hAnsi="Times New Roman"/>
          <w:b/>
          <w:sz w:val="24"/>
          <w:szCs w:val="24"/>
        </w:rPr>
      </w:pPr>
    </w:p>
    <w:p w:rsidR="00347C38" w:rsidRPr="00DE59CA" w:rsidRDefault="00347C38" w:rsidP="00DE59CA">
      <w:pPr>
        <w:spacing w:after="0"/>
        <w:rPr>
          <w:rFonts w:ascii="Times New Roman" w:hAnsi="Times New Roman"/>
          <w:b/>
          <w:sz w:val="24"/>
          <w:szCs w:val="24"/>
        </w:rPr>
      </w:pPr>
    </w:p>
    <w:p w:rsidR="00347C38" w:rsidRPr="00DE59CA" w:rsidRDefault="00347C38" w:rsidP="00DE59CA">
      <w:pPr>
        <w:spacing w:after="0"/>
        <w:rPr>
          <w:rFonts w:ascii="Times New Roman" w:hAnsi="Times New Roman"/>
          <w:b/>
          <w:sz w:val="24"/>
          <w:szCs w:val="24"/>
        </w:rPr>
      </w:pPr>
    </w:p>
    <w:p w:rsidR="000F526F" w:rsidRPr="00DE59CA" w:rsidRDefault="000F526F" w:rsidP="00DE59CA">
      <w:pPr>
        <w:spacing w:after="0"/>
        <w:rPr>
          <w:rFonts w:ascii="Times New Roman" w:hAnsi="Times New Roman"/>
          <w:b/>
          <w:sz w:val="24"/>
          <w:szCs w:val="24"/>
        </w:rPr>
      </w:pPr>
    </w:p>
    <w:p w:rsidR="000F526F" w:rsidRPr="00DE59CA" w:rsidRDefault="000F526F" w:rsidP="00DE59CA">
      <w:pPr>
        <w:spacing w:after="0"/>
        <w:rPr>
          <w:rFonts w:ascii="Times New Roman" w:hAnsi="Times New Roman"/>
          <w:b/>
          <w:sz w:val="24"/>
          <w:szCs w:val="24"/>
        </w:rPr>
      </w:pPr>
    </w:p>
    <w:p w:rsidR="00347C38" w:rsidRPr="00DE59CA" w:rsidRDefault="00347C38" w:rsidP="00DE59CA">
      <w:pPr>
        <w:spacing w:after="0"/>
        <w:jc w:val="center"/>
        <w:rPr>
          <w:rFonts w:ascii="Times New Roman" w:hAnsi="Times New Roman"/>
          <w:b/>
          <w:sz w:val="24"/>
          <w:szCs w:val="24"/>
        </w:rPr>
      </w:pPr>
      <w:r w:rsidRPr="00DE59CA">
        <w:rPr>
          <w:rFonts w:ascii="Times New Roman" w:hAnsi="Times New Roman"/>
          <w:b/>
          <w:bCs/>
          <w:iCs/>
          <w:sz w:val="24"/>
          <w:szCs w:val="24"/>
        </w:rPr>
        <w:t>2022г.</w:t>
      </w:r>
      <w:r w:rsidRPr="00DE59CA">
        <w:rPr>
          <w:rFonts w:ascii="Times New Roman" w:hAnsi="Times New Roman"/>
          <w:b/>
          <w:bCs/>
          <w:iCs/>
          <w:sz w:val="24"/>
          <w:szCs w:val="24"/>
        </w:rPr>
        <w:br w:type="page"/>
      </w:r>
      <w:r w:rsidRPr="00DE59CA">
        <w:rPr>
          <w:rFonts w:ascii="Times New Roman" w:hAnsi="Times New Roman"/>
          <w:b/>
          <w:sz w:val="24"/>
          <w:szCs w:val="24"/>
        </w:rPr>
        <w:lastRenderedPageBreak/>
        <w:t>СОДЕРЖАНИЕ</w:t>
      </w:r>
    </w:p>
    <w:p w:rsidR="00347C38" w:rsidRPr="00DE59CA" w:rsidRDefault="00347C38" w:rsidP="00DE59CA">
      <w:pPr>
        <w:spacing w:after="0"/>
        <w:rPr>
          <w:rFonts w:ascii="Times New Roman" w:hAnsi="Times New Roman"/>
          <w:b/>
          <w:sz w:val="24"/>
          <w:szCs w:val="24"/>
        </w:rPr>
      </w:pPr>
    </w:p>
    <w:tbl>
      <w:tblPr>
        <w:tblW w:w="0" w:type="auto"/>
        <w:tblLook w:val="01E0"/>
      </w:tblPr>
      <w:tblGrid>
        <w:gridCol w:w="7501"/>
        <w:gridCol w:w="1854"/>
      </w:tblGrid>
      <w:tr w:rsidR="00347C38" w:rsidRPr="00DE59CA" w:rsidTr="00347C38">
        <w:tc>
          <w:tcPr>
            <w:tcW w:w="7501" w:type="dxa"/>
          </w:tcPr>
          <w:p w:rsidR="00347C38" w:rsidRPr="00DE59CA" w:rsidRDefault="00347C38" w:rsidP="00DE59CA">
            <w:pPr>
              <w:numPr>
                <w:ilvl w:val="0"/>
                <w:numId w:val="56"/>
              </w:numPr>
              <w:suppressAutoHyphens/>
              <w:spacing w:after="0"/>
              <w:rPr>
                <w:rFonts w:ascii="Times New Roman" w:hAnsi="Times New Roman"/>
                <w:b/>
                <w:sz w:val="24"/>
                <w:szCs w:val="24"/>
              </w:rPr>
            </w:pPr>
            <w:r w:rsidRPr="00DE59CA">
              <w:rPr>
                <w:rFonts w:ascii="Times New Roman" w:hAnsi="Times New Roman"/>
                <w:b/>
                <w:sz w:val="24"/>
                <w:szCs w:val="24"/>
              </w:rPr>
              <w:t xml:space="preserve">ОБЩАЯ ХАРАКТЕРИСТИКА </w:t>
            </w:r>
            <w:r w:rsidRPr="00DE59CA">
              <w:rPr>
                <w:rFonts w:ascii="Times New Roman" w:hAnsi="Times New Roman"/>
                <w:b/>
                <w:color w:val="000000"/>
                <w:sz w:val="24"/>
                <w:szCs w:val="24"/>
              </w:rPr>
              <w:t>РАБОЧЕЙ ПРОГРАММЫ</w:t>
            </w:r>
            <w:r w:rsidRPr="00DE59CA">
              <w:rPr>
                <w:rFonts w:ascii="Times New Roman" w:hAnsi="Times New Roman"/>
                <w:b/>
                <w:sz w:val="24"/>
                <w:szCs w:val="24"/>
              </w:rPr>
              <w:t xml:space="preserve"> УЧЕБНОЙ ДИСЦИПЛИНЫ</w:t>
            </w:r>
          </w:p>
        </w:tc>
        <w:tc>
          <w:tcPr>
            <w:tcW w:w="1854" w:type="dxa"/>
          </w:tcPr>
          <w:p w:rsidR="00347C38" w:rsidRPr="00DE59CA" w:rsidRDefault="00347C38" w:rsidP="00DE59CA">
            <w:pPr>
              <w:pStyle w:val="ab"/>
              <w:spacing w:before="0" w:after="0" w:line="276" w:lineRule="auto"/>
              <w:ind w:left="644"/>
              <w:rPr>
                <w:b/>
              </w:rPr>
            </w:pPr>
          </w:p>
        </w:tc>
      </w:tr>
      <w:tr w:rsidR="00347C38" w:rsidRPr="00DE59CA" w:rsidTr="00347C38">
        <w:tc>
          <w:tcPr>
            <w:tcW w:w="7501" w:type="dxa"/>
          </w:tcPr>
          <w:p w:rsidR="00347C38" w:rsidRPr="00DE59CA" w:rsidRDefault="00347C38" w:rsidP="00DE59CA">
            <w:pPr>
              <w:numPr>
                <w:ilvl w:val="0"/>
                <w:numId w:val="56"/>
              </w:numPr>
              <w:suppressAutoHyphens/>
              <w:spacing w:after="0"/>
              <w:rPr>
                <w:rFonts w:ascii="Times New Roman" w:hAnsi="Times New Roman"/>
                <w:b/>
                <w:sz w:val="24"/>
                <w:szCs w:val="24"/>
              </w:rPr>
            </w:pPr>
            <w:r w:rsidRPr="00DE59CA">
              <w:rPr>
                <w:rFonts w:ascii="Times New Roman" w:hAnsi="Times New Roman"/>
                <w:b/>
                <w:sz w:val="24"/>
                <w:szCs w:val="24"/>
              </w:rPr>
              <w:t>СТРУКТУРА И СОДЕРЖАНИЕ УЧЕБНОЙ ДИСЦИПЛИНЫ</w:t>
            </w:r>
          </w:p>
          <w:p w:rsidR="00347C38" w:rsidRPr="00DE59CA" w:rsidRDefault="00347C38" w:rsidP="00DE59CA">
            <w:pPr>
              <w:numPr>
                <w:ilvl w:val="0"/>
                <w:numId w:val="56"/>
              </w:numPr>
              <w:suppressAutoHyphens/>
              <w:spacing w:after="0"/>
              <w:rPr>
                <w:rFonts w:ascii="Times New Roman" w:hAnsi="Times New Roman"/>
                <w:b/>
                <w:sz w:val="24"/>
                <w:szCs w:val="24"/>
              </w:rPr>
            </w:pPr>
            <w:r w:rsidRPr="00DE59CA">
              <w:rPr>
                <w:rFonts w:ascii="Times New Roman" w:hAnsi="Times New Roman"/>
                <w:b/>
                <w:sz w:val="24"/>
                <w:szCs w:val="24"/>
              </w:rPr>
              <w:t>УСЛОВИЯ РЕАЛИЗАЦИИ УЧЕБНОЙ ДИСЦИПЛИНЫ</w:t>
            </w:r>
          </w:p>
        </w:tc>
        <w:tc>
          <w:tcPr>
            <w:tcW w:w="1854" w:type="dxa"/>
          </w:tcPr>
          <w:p w:rsidR="00347C38" w:rsidRPr="00DE59CA" w:rsidRDefault="00347C38" w:rsidP="00DE59CA">
            <w:pPr>
              <w:pStyle w:val="ab"/>
              <w:spacing w:before="0" w:after="0" w:line="276" w:lineRule="auto"/>
              <w:ind w:left="644"/>
              <w:rPr>
                <w:b/>
              </w:rPr>
            </w:pPr>
          </w:p>
        </w:tc>
      </w:tr>
      <w:tr w:rsidR="00347C38" w:rsidRPr="00DE59CA" w:rsidTr="00347C38">
        <w:tc>
          <w:tcPr>
            <w:tcW w:w="7501" w:type="dxa"/>
          </w:tcPr>
          <w:p w:rsidR="00347C38" w:rsidRPr="00DE59CA" w:rsidRDefault="00347C38" w:rsidP="00DE59CA">
            <w:pPr>
              <w:numPr>
                <w:ilvl w:val="0"/>
                <w:numId w:val="56"/>
              </w:numPr>
              <w:suppressAutoHyphens/>
              <w:spacing w:after="0"/>
              <w:rPr>
                <w:rFonts w:ascii="Times New Roman" w:hAnsi="Times New Roman"/>
                <w:b/>
                <w:sz w:val="24"/>
                <w:szCs w:val="24"/>
              </w:rPr>
            </w:pPr>
            <w:r w:rsidRPr="00DE59CA">
              <w:rPr>
                <w:rFonts w:ascii="Times New Roman" w:hAnsi="Times New Roman"/>
                <w:b/>
                <w:sz w:val="24"/>
                <w:szCs w:val="24"/>
              </w:rPr>
              <w:t>КОНТРОЛЬ И ОЦЕНКА РЕЗУЛЬТАТОВ ОСВОЕНИЯ УЧЕБНОЙ ДИСЦИПЛИНЫ</w:t>
            </w:r>
          </w:p>
          <w:p w:rsidR="00347C38" w:rsidRPr="00DE59CA" w:rsidRDefault="00347C38" w:rsidP="00DE59CA">
            <w:pPr>
              <w:suppressAutoHyphens/>
              <w:spacing w:after="0"/>
              <w:rPr>
                <w:rFonts w:ascii="Times New Roman" w:hAnsi="Times New Roman"/>
                <w:b/>
                <w:sz w:val="24"/>
                <w:szCs w:val="24"/>
              </w:rPr>
            </w:pPr>
          </w:p>
        </w:tc>
        <w:tc>
          <w:tcPr>
            <w:tcW w:w="1854" w:type="dxa"/>
          </w:tcPr>
          <w:p w:rsidR="00347C38" w:rsidRPr="00DE59CA" w:rsidRDefault="00347C38" w:rsidP="00DE59CA">
            <w:pPr>
              <w:pStyle w:val="ab"/>
              <w:spacing w:before="0" w:after="0" w:line="276" w:lineRule="auto"/>
              <w:ind w:left="644"/>
              <w:rPr>
                <w:b/>
              </w:rPr>
            </w:pPr>
          </w:p>
        </w:tc>
      </w:tr>
    </w:tbl>
    <w:p w:rsidR="00347C38" w:rsidRPr="00DE59CA" w:rsidRDefault="00347C38" w:rsidP="00DE59CA">
      <w:pPr>
        <w:suppressAutoHyphens/>
        <w:spacing w:after="0"/>
        <w:ind w:left="720"/>
        <w:rPr>
          <w:rFonts w:ascii="Times New Roman" w:hAnsi="Times New Roman"/>
          <w:b/>
          <w:sz w:val="24"/>
          <w:szCs w:val="24"/>
        </w:rPr>
      </w:pPr>
      <w:r w:rsidRPr="00DE59CA">
        <w:rPr>
          <w:rFonts w:ascii="Times New Roman" w:hAnsi="Times New Roman"/>
          <w:b/>
          <w:sz w:val="24"/>
          <w:szCs w:val="24"/>
          <w:u w:val="single"/>
        </w:rPr>
        <w:br w:type="page"/>
      </w:r>
      <w:r w:rsidR="00420941" w:rsidRPr="00DE59CA">
        <w:rPr>
          <w:rFonts w:ascii="Times New Roman" w:hAnsi="Times New Roman"/>
          <w:b/>
          <w:sz w:val="24"/>
          <w:szCs w:val="24"/>
          <w:u w:val="single"/>
        </w:rPr>
        <w:lastRenderedPageBreak/>
        <w:t>1.</w:t>
      </w:r>
      <w:r w:rsidRPr="00DE59CA">
        <w:rPr>
          <w:rFonts w:ascii="Times New Roman" w:hAnsi="Times New Roman"/>
          <w:b/>
          <w:sz w:val="24"/>
          <w:szCs w:val="24"/>
        </w:rPr>
        <w:t xml:space="preserve">ОБЩАЯ ХАРАКТЕРИСТИКА </w:t>
      </w:r>
      <w:r w:rsidRPr="00DE59CA">
        <w:rPr>
          <w:rFonts w:ascii="Times New Roman" w:hAnsi="Times New Roman"/>
          <w:b/>
          <w:color w:val="000000"/>
          <w:sz w:val="24"/>
          <w:szCs w:val="24"/>
        </w:rPr>
        <w:t>РАБОЧЕЙ ПРОГРАММЫ</w:t>
      </w:r>
      <w:r w:rsidRPr="00DE59CA">
        <w:rPr>
          <w:rFonts w:ascii="Times New Roman" w:hAnsi="Times New Roman"/>
          <w:b/>
          <w:sz w:val="24"/>
          <w:szCs w:val="24"/>
        </w:rPr>
        <w:t xml:space="preserve"> УЧЕБНОЙ ДИСЦИПЛИНЫ</w:t>
      </w:r>
    </w:p>
    <w:p w:rsidR="00347C38" w:rsidRPr="00DE59CA" w:rsidRDefault="009B6475" w:rsidP="00DE59CA">
      <w:pPr>
        <w:pStyle w:val="ab"/>
        <w:spacing w:before="0" w:after="0" w:line="276" w:lineRule="auto"/>
        <w:ind w:left="720"/>
        <w:jc w:val="center"/>
        <w:rPr>
          <w:b/>
          <w:iCs/>
        </w:rPr>
      </w:pPr>
      <w:r w:rsidRPr="00DE59CA">
        <w:rPr>
          <w:rFonts w:eastAsia="Calibri"/>
          <w:b/>
        </w:rPr>
        <w:t xml:space="preserve">ООД.11 </w:t>
      </w:r>
      <w:r w:rsidRPr="00DE59CA">
        <w:rPr>
          <w:b/>
        </w:rPr>
        <w:t>Экология</w:t>
      </w:r>
    </w:p>
    <w:p w:rsidR="00347C38" w:rsidRPr="00DE59CA" w:rsidRDefault="00347C38" w:rsidP="00DE59CA">
      <w:pPr>
        <w:suppressAutoHyphens/>
        <w:spacing w:after="0"/>
        <w:ind w:left="720"/>
        <w:jc w:val="center"/>
        <w:rPr>
          <w:rFonts w:ascii="Times New Roman" w:hAnsi="Times New Roman"/>
          <w:b/>
          <w:sz w:val="24"/>
          <w:szCs w:val="24"/>
        </w:rPr>
      </w:pPr>
    </w:p>
    <w:p w:rsidR="00347C38" w:rsidRPr="00DE59CA" w:rsidRDefault="00347C38"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color w:val="000000"/>
          <w:sz w:val="24"/>
          <w:szCs w:val="24"/>
        </w:rPr>
      </w:pPr>
      <w:r w:rsidRPr="00DE59CA">
        <w:rPr>
          <w:rFonts w:ascii="Times New Roman" w:hAnsi="Times New Roman"/>
          <w:b/>
          <w:sz w:val="24"/>
          <w:szCs w:val="24"/>
        </w:rPr>
        <w:t xml:space="preserve">1.1. Место дисциплины в структуре основной образовательной программы: </w:t>
      </w:r>
    </w:p>
    <w:p w:rsidR="00347C38" w:rsidRPr="00DE59CA" w:rsidRDefault="00347C38" w:rsidP="00DE59CA">
      <w:pPr>
        <w:spacing w:after="0"/>
        <w:jc w:val="center"/>
        <w:rPr>
          <w:rFonts w:ascii="Times New Roman" w:hAnsi="Times New Roman"/>
          <w:b/>
          <w:iCs/>
          <w:sz w:val="24"/>
          <w:szCs w:val="24"/>
        </w:rPr>
      </w:pPr>
      <w:r w:rsidRPr="00DE59CA">
        <w:rPr>
          <w:rFonts w:ascii="Times New Roman" w:hAnsi="Times New Roman"/>
          <w:sz w:val="24"/>
          <w:szCs w:val="24"/>
        </w:rPr>
        <w:t xml:space="preserve">Учебная дисциплина </w:t>
      </w:r>
      <w:r w:rsidR="009B6475" w:rsidRPr="00DE59CA">
        <w:rPr>
          <w:rFonts w:ascii="Times New Roman" w:eastAsia="Calibri" w:hAnsi="Times New Roman"/>
          <w:b/>
          <w:sz w:val="24"/>
          <w:szCs w:val="24"/>
        </w:rPr>
        <w:t xml:space="preserve">ООД.11 </w:t>
      </w:r>
      <w:r w:rsidR="009B6475" w:rsidRPr="00DE59CA">
        <w:rPr>
          <w:rFonts w:ascii="Times New Roman" w:hAnsi="Times New Roman"/>
          <w:b/>
          <w:sz w:val="24"/>
          <w:szCs w:val="24"/>
        </w:rPr>
        <w:t>Экология</w:t>
      </w:r>
    </w:p>
    <w:p w:rsidR="00347C38" w:rsidRPr="00DE59CA" w:rsidRDefault="00347C38" w:rsidP="00DE59CA">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sz w:val="24"/>
          <w:szCs w:val="24"/>
        </w:rPr>
      </w:pPr>
      <w:r w:rsidRPr="00DE59CA">
        <w:rPr>
          <w:rFonts w:ascii="Times New Roman" w:hAnsi="Times New Roman"/>
          <w:sz w:val="24"/>
          <w:szCs w:val="24"/>
        </w:rPr>
        <w:t xml:space="preserve"> является обязательной частью блока ООД ПООП-П в соответствии с ФГОС СПО по </w:t>
      </w:r>
      <w:r w:rsidRPr="00DE59CA">
        <w:rPr>
          <w:rFonts w:ascii="Times New Roman" w:hAnsi="Times New Roman"/>
          <w:color w:val="000000"/>
          <w:sz w:val="24"/>
          <w:szCs w:val="24"/>
        </w:rPr>
        <w:t xml:space="preserve">специальности </w:t>
      </w:r>
      <w:r w:rsidR="000F526F" w:rsidRPr="00DE59CA">
        <w:rPr>
          <w:rFonts w:ascii="Times New Roman" w:hAnsi="Times New Roman"/>
          <w:sz w:val="24"/>
          <w:szCs w:val="24"/>
          <w:u w:val="single"/>
        </w:rPr>
        <w:t>15.02.16 Технология машиностроения</w:t>
      </w:r>
      <w:r w:rsidRPr="00DE59CA">
        <w:rPr>
          <w:rFonts w:ascii="Times New Roman" w:hAnsi="Times New Roman"/>
          <w:sz w:val="24"/>
          <w:szCs w:val="24"/>
        </w:rPr>
        <w:t xml:space="preserve">. </w:t>
      </w:r>
    </w:p>
    <w:p w:rsidR="00347C38" w:rsidRPr="00DE59CA" w:rsidRDefault="00347C38" w:rsidP="00DE59CA">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sz w:val="24"/>
          <w:szCs w:val="24"/>
        </w:rPr>
      </w:pPr>
      <w:r w:rsidRPr="00DE59CA">
        <w:rPr>
          <w:rFonts w:ascii="Times New Roman" w:hAnsi="Times New Roman"/>
          <w:sz w:val="24"/>
          <w:szCs w:val="24"/>
        </w:rPr>
        <w:t>Особое значение дисциплина имеет при формировании и развитии ОК _</w:t>
      </w:r>
      <w:r w:rsidR="00F31F05" w:rsidRPr="00DE59CA">
        <w:rPr>
          <w:rFonts w:ascii="Times New Roman" w:hAnsi="Times New Roman"/>
          <w:sz w:val="24"/>
          <w:szCs w:val="24"/>
          <w:u w:val="single"/>
        </w:rPr>
        <w:t xml:space="preserve"> ОК 01, ОК 02, ОК 03, ОК 04, ОК 05, ОК 06, ОК 07, ОК 08, ОК 09</w:t>
      </w:r>
      <w:r w:rsidR="00F31F05" w:rsidRPr="00DE59CA">
        <w:rPr>
          <w:rFonts w:ascii="Times New Roman" w:hAnsi="Times New Roman"/>
          <w:sz w:val="24"/>
          <w:szCs w:val="24"/>
        </w:rPr>
        <w:t>.</w:t>
      </w:r>
    </w:p>
    <w:p w:rsidR="00347C38" w:rsidRPr="00DE59CA" w:rsidRDefault="00347C38"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b/>
          <w:sz w:val="24"/>
          <w:szCs w:val="24"/>
        </w:rPr>
      </w:pPr>
    </w:p>
    <w:p w:rsidR="00347C38" w:rsidRPr="00DE59CA" w:rsidRDefault="00347C38" w:rsidP="00DE59CA">
      <w:pPr>
        <w:spacing w:after="0"/>
        <w:ind w:firstLine="709"/>
        <w:rPr>
          <w:rFonts w:ascii="Times New Roman" w:hAnsi="Times New Roman"/>
          <w:b/>
          <w:sz w:val="24"/>
          <w:szCs w:val="24"/>
        </w:rPr>
      </w:pPr>
      <w:r w:rsidRPr="00DE59CA">
        <w:rPr>
          <w:rFonts w:ascii="Times New Roman" w:hAnsi="Times New Roman"/>
          <w:b/>
          <w:sz w:val="24"/>
          <w:szCs w:val="24"/>
        </w:rPr>
        <w:t>1.2. Цель и планируемые результаты освоения дисциплины:</w:t>
      </w:r>
    </w:p>
    <w:p w:rsidR="00347C38" w:rsidRPr="00DE59CA" w:rsidRDefault="00347C38" w:rsidP="00DE59CA">
      <w:pPr>
        <w:suppressAutoHyphens/>
        <w:spacing w:after="0"/>
        <w:ind w:firstLine="709"/>
        <w:jc w:val="both"/>
        <w:rPr>
          <w:rFonts w:ascii="Times New Roman" w:hAnsi="Times New Roman"/>
          <w:sz w:val="24"/>
          <w:szCs w:val="24"/>
          <w:lang w:eastAsia="en-US"/>
        </w:rPr>
      </w:pPr>
      <w:r w:rsidRPr="00DE59CA">
        <w:rPr>
          <w:rFonts w:ascii="Times New Roman" w:hAnsi="Times New Roman"/>
          <w:sz w:val="24"/>
          <w:szCs w:val="24"/>
        </w:rPr>
        <w:t xml:space="preserve">В рамках программы учебной дисциплины </w:t>
      </w:r>
      <w:proofErr w:type="gramStart"/>
      <w:r w:rsidRPr="00DE59CA">
        <w:rPr>
          <w:rFonts w:ascii="Times New Roman" w:hAnsi="Times New Roman"/>
          <w:sz w:val="24"/>
          <w:szCs w:val="24"/>
        </w:rPr>
        <w:t>обучающимися</w:t>
      </w:r>
      <w:proofErr w:type="gramEnd"/>
      <w:r w:rsidRPr="00DE59CA">
        <w:rPr>
          <w:rFonts w:ascii="Times New Roman" w:hAnsi="Times New Roman"/>
          <w:sz w:val="24"/>
          <w:szCs w:val="24"/>
        </w:rPr>
        <w:t xml:space="preserve"> осваиваются умения и знания</w:t>
      </w:r>
    </w:p>
    <w:tbl>
      <w:tblPr>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589"/>
        <w:gridCol w:w="5465"/>
        <w:gridCol w:w="2693"/>
      </w:tblGrid>
      <w:tr w:rsidR="00347C38" w:rsidRPr="00DE59CA" w:rsidTr="000B1A52">
        <w:trPr>
          <w:trHeight w:val="649"/>
        </w:trPr>
        <w:tc>
          <w:tcPr>
            <w:tcW w:w="1589" w:type="dxa"/>
            <w:hideMark/>
          </w:tcPr>
          <w:p w:rsidR="00347C38" w:rsidRPr="00DE59CA" w:rsidRDefault="00347C38" w:rsidP="00DE59CA">
            <w:pPr>
              <w:suppressAutoHyphens/>
              <w:spacing w:after="0"/>
              <w:jc w:val="center"/>
              <w:rPr>
                <w:rFonts w:ascii="Times New Roman" w:hAnsi="Times New Roman"/>
                <w:sz w:val="24"/>
                <w:szCs w:val="24"/>
              </w:rPr>
            </w:pPr>
            <w:r w:rsidRPr="00DE59CA">
              <w:rPr>
                <w:rFonts w:ascii="Times New Roman" w:hAnsi="Times New Roman"/>
                <w:sz w:val="24"/>
                <w:szCs w:val="24"/>
              </w:rPr>
              <w:t xml:space="preserve">Код </w:t>
            </w:r>
          </w:p>
          <w:p w:rsidR="00347C38" w:rsidRPr="00DE59CA" w:rsidRDefault="00347C38" w:rsidP="00DE59CA">
            <w:pPr>
              <w:suppressAutoHyphens/>
              <w:spacing w:after="0"/>
              <w:jc w:val="center"/>
              <w:rPr>
                <w:rFonts w:ascii="Times New Roman" w:hAnsi="Times New Roman"/>
                <w:sz w:val="24"/>
                <w:szCs w:val="24"/>
              </w:rPr>
            </w:pPr>
            <w:r w:rsidRPr="00DE59CA">
              <w:rPr>
                <w:rFonts w:ascii="Times New Roman" w:hAnsi="Times New Roman"/>
                <w:sz w:val="24"/>
                <w:szCs w:val="24"/>
              </w:rPr>
              <w:t>ПК, ОК</w:t>
            </w:r>
          </w:p>
        </w:tc>
        <w:tc>
          <w:tcPr>
            <w:tcW w:w="5465" w:type="dxa"/>
            <w:hideMark/>
          </w:tcPr>
          <w:p w:rsidR="00347C38" w:rsidRPr="00DE59CA" w:rsidRDefault="00347C38" w:rsidP="00DE59CA">
            <w:pPr>
              <w:suppressAutoHyphens/>
              <w:spacing w:after="0"/>
              <w:jc w:val="center"/>
              <w:rPr>
                <w:rFonts w:ascii="Times New Roman" w:hAnsi="Times New Roman"/>
                <w:sz w:val="24"/>
                <w:szCs w:val="24"/>
              </w:rPr>
            </w:pPr>
            <w:r w:rsidRPr="00DE59CA">
              <w:rPr>
                <w:rFonts w:ascii="Times New Roman" w:hAnsi="Times New Roman"/>
                <w:sz w:val="24"/>
                <w:szCs w:val="24"/>
              </w:rPr>
              <w:t>Умения</w:t>
            </w:r>
          </w:p>
        </w:tc>
        <w:tc>
          <w:tcPr>
            <w:tcW w:w="2693" w:type="dxa"/>
            <w:hideMark/>
          </w:tcPr>
          <w:p w:rsidR="00347C38" w:rsidRPr="00DE59CA" w:rsidRDefault="00347C38" w:rsidP="00DE59CA">
            <w:pPr>
              <w:suppressAutoHyphens/>
              <w:spacing w:after="0"/>
              <w:jc w:val="center"/>
              <w:rPr>
                <w:rFonts w:ascii="Times New Roman" w:hAnsi="Times New Roman"/>
                <w:sz w:val="24"/>
                <w:szCs w:val="24"/>
              </w:rPr>
            </w:pPr>
            <w:r w:rsidRPr="00DE59CA">
              <w:rPr>
                <w:rFonts w:ascii="Times New Roman" w:hAnsi="Times New Roman"/>
                <w:sz w:val="24"/>
                <w:szCs w:val="24"/>
              </w:rPr>
              <w:t>Знания</w:t>
            </w:r>
          </w:p>
        </w:tc>
      </w:tr>
      <w:tr w:rsidR="000B1A52" w:rsidRPr="00DE59CA" w:rsidTr="000B1A52">
        <w:trPr>
          <w:trHeight w:val="212"/>
        </w:trPr>
        <w:tc>
          <w:tcPr>
            <w:tcW w:w="1589" w:type="dxa"/>
          </w:tcPr>
          <w:p w:rsidR="000B1A52" w:rsidRPr="00DE59CA" w:rsidRDefault="000B1A52" w:rsidP="00DE59CA">
            <w:pPr>
              <w:suppressAutoHyphens/>
              <w:spacing w:after="0"/>
              <w:jc w:val="center"/>
              <w:rPr>
                <w:rFonts w:ascii="Times New Roman" w:hAnsi="Times New Roman"/>
                <w:sz w:val="24"/>
                <w:szCs w:val="24"/>
              </w:rPr>
            </w:pPr>
            <w:r w:rsidRPr="00DE59CA">
              <w:rPr>
                <w:rFonts w:ascii="Times New Roman" w:hAnsi="Times New Roman"/>
                <w:bCs/>
                <w:color w:val="000000"/>
                <w:sz w:val="24"/>
                <w:szCs w:val="24"/>
              </w:rPr>
              <w:t>ОК 01 – ОК 09</w:t>
            </w:r>
          </w:p>
        </w:tc>
        <w:tc>
          <w:tcPr>
            <w:tcW w:w="5465" w:type="dxa"/>
          </w:tcPr>
          <w:p w:rsidR="000B1A52" w:rsidRPr="00B34AB8" w:rsidRDefault="000B1A52" w:rsidP="000B1A52">
            <w:pPr>
              <w:pStyle w:val="af2"/>
              <w:tabs>
                <w:tab w:val="left" w:pos="0"/>
                <w:tab w:val="left" w:pos="1429"/>
              </w:tabs>
              <w:overflowPunct w:val="0"/>
              <w:adjustRightInd w:val="0"/>
              <w:spacing w:before="0" w:after="0" w:line="276" w:lineRule="auto"/>
              <w:jc w:val="both"/>
              <w:textAlignment w:val="baseline"/>
              <w:rPr>
                <w:color w:val="000000"/>
              </w:rPr>
            </w:pPr>
            <w:r w:rsidRPr="00B34AB8">
              <w:rPr>
                <w:bCs/>
                <w:color w:val="000000"/>
              </w:rPr>
              <w:t>Уд</w:t>
            </w:r>
            <w:proofErr w:type="gramStart"/>
            <w:r w:rsidRPr="00B34AB8">
              <w:rPr>
                <w:bCs/>
                <w:color w:val="000000"/>
              </w:rPr>
              <w:t>1</w:t>
            </w:r>
            <w:proofErr w:type="gramEnd"/>
            <w:r w:rsidRPr="00B34AB8">
              <w:rPr>
                <w:bCs/>
                <w:color w:val="000000"/>
              </w:rPr>
              <w:t xml:space="preserve"> объяснять: </w:t>
            </w:r>
            <w:r w:rsidRPr="00B34AB8">
              <w:rPr>
                <w:color w:val="000000"/>
              </w:rPr>
              <w:t xml:space="preserve">роль экологии в формировании научного мировоззрения, вклад экологических теорий в формирование современной естественнонаучной картины мира; </w:t>
            </w:r>
          </w:p>
          <w:p w:rsidR="000B1A52" w:rsidRPr="00B34AB8" w:rsidRDefault="000B1A52" w:rsidP="000B1A52">
            <w:pPr>
              <w:pStyle w:val="af2"/>
              <w:tabs>
                <w:tab w:val="left" w:pos="0"/>
                <w:tab w:val="left" w:pos="1429"/>
              </w:tabs>
              <w:overflowPunct w:val="0"/>
              <w:adjustRightInd w:val="0"/>
              <w:spacing w:before="0" w:after="0" w:line="276" w:lineRule="auto"/>
              <w:jc w:val="both"/>
              <w:textAlignment w:val="baseline"/>
              <w:rPr>
                <w:color w:val="000000"/>
              </w:rPr>
            </w:pPr>
            <w:r w:rsidRPr="00B34AB8">
              <w:rPr>
                <w:bCs/>
                <w:color w:val="000000"/>
              </w:rPr>
              <w:t>Уд</w:t>
            </w:r>
            <w:proofErr w:type="gramStart"/>
            <w:r w:rsidRPr="00B34AB8">
              <w:rPr>
                <w:bCs/>
                <w:color w:val="000000"/>
              </w:rPr>
              <w:t>2</w:t>
            </w:r>
            <w:proofErr w:type="gramEnd"/>
            <w:r w:rsidRPr="00B34AB8">
              <w:rPr>
                <w:bCs/>
                <w:color w:val="000000"/>
              </w:rPr>
              <w:t xml:space="preserve"> </w:t>
            </w:r>
            <w:r w:rsidRPr="00B34AB8">
              <w:rPr>
                <w:color w:val="000000"/>
              </w:rPr>
              <w:t xml:space="preserve">взаимосвязи организмов и окружающей среды; </w:t>
            </w:r>
          </w:p>
          <w:p w:rsidR="000B1A52" w:rsidRPr="00B34AB8" w:rsidRDefault="000B1A52" w:rsidP="000B1A52">
            <w:pPr>
              <w:pStyle w:val="af2"/>
              <w:tabs>
                <w:tab w:val="left" w:pos="0"/>
                <w:tab w:val="left" w:pos="1429"/>
              </w:tabs>
              <w:overflowPunct w:val="0"/>
              <w:adjustRightInd w:val="0"/>
              <w:spacing w:before="0" w:after="0" w:line="276" w:lineRule="auto"/>
              <w:jc w:val="both"/>
              <w:textAlignment w:val="baseline"/>
              <w:rPr>
                <w:color w:val="000000"/>
              </w:rPr>
            </w:pPr>
            <w:r w:rsidRPr="00B34AB8">
              <w:rPr>
                <w:bCs/>
                <w:color w:val="000000"/>
              </w:rPr>
              <w:t xml:space="preserve">Уд3 </w:t>
            </w:r>
            <w:r w:rsidRPr="00B34AB8">
              <w:rPr>
                <w:color w:val="000000"/>
              </w:rPr>
              <w:t xml:space="preserve">причины устойчивости и смены экосистем; </w:t>
            </w:r>
          </w:p>
          <w:p w:rsidR="000B1A52" w:rsidRPr="00B34AB8" w:rsidRDefault="000B1A52" w:rsidP="000B1A52">
            <w:pPr>
              <w:pStyle w:val="af2"/>
              <w:tabs>
                <w:tab w:val="left" w:pos="0"/>
                <w:tab w:val="left" w:pos="1429"/>
              </w:tabs>
              <w:overflowPunct w:val="0"/>
              <w:adjustRightInd w:val="0"/>
              <w:spacing w:before="0" w:after="0" w:line="276" w:lineRule="auto"/>
              <w:jc w:val="both"/>
              <w:textAlignment w:val="baseline"/>
              <w:rPr>
                <w:color w:val="000000"/>
              </w:rPr>
            </w:pPr>
            <w:r w:rsidRPr="00B34AB8">
              <w:rPr>
                <w:bCs/>
                <w:color w:val="000000"/>
              </w:rPr>
              <w:t>Уд</w:t>
            </w:r>
            <w:proofErr w:type="gramStart"/>
            <w:r w:rsidRPr="00B34AB8">
              <w:rPr>
                <w:bCs/>
                <w:color w:val="000000"/>
              </w:rPr>
              <w:t>4</w:t>
            </w:r>
            <w:proofErr w:type="gramEnd"/>
            <w:r w:rsidRPr="00B34AB8">
              <w:rPr>
                <w:bCs/>
                <w:color w:val="000000"/>
              </w:rPr>
              <w:t xml:space="preserve"> </w:t>
            </w:r>
            <w:r w:rsidRPr="00B34AB8">
              <w:rPr>
                <w:color w:val="000000"/>
              </w:rPr>
              <w:t>необходимости сохранения многообразия видов;</w:t>
            </w:r>
          </w:p>
          <w:p w:rsidR="000B1A52" w:rsidRPr="00B34AB8" w:rsidRDefault="000B1A52" w:rsidP="000B1A52">
            <w:pPr>
              <w:pStyle w:val="af2"/>
              <w:tabs>
                <w:tab w:val="left" w:pos="0"/>
                <w:tab w:val="left" w:pos="1429"/>
              </w:tabs>
              <w:overflowPunct w:val="0"/>
              <w:adjustRightInd w:val="0"/>
              <w:spacing w:before="0" w:after="0" w:line="276" w:lineRule="auto"/>
              <w:jc w:val="both"/>
              <w:textAlignment w:val="baseline"/>
              <w:rPr>
                <w:color w:val="000000"/>
              </w:rPr>
            </w:pPr>
            <w:r w:rsidRPr="00B34AB8">
              <w:rPr>
                <w:bCs/>
                <w:color w:val="000000"/>
              </w:rPr>
              <w:t>Уд5</w:t>
            </w:r>
            <w:r w:rsidRPr="00B34AB8">
              <w:rPr>
                <w:color w:val="000000"/>
              </w:rPr>
              <w:t xml:space="preserve"> </w:t>
            </w:r>
            <w:r w:rsidRPr="00B34AB8">
              <w:rPr>
                <w:bCs/>
                <w:iCs/>
                <w:color w:val="000000"/>
              </w:rPr>
              <w:t>решать</w:t>
            </w:r>
            <w:r w:rsidRPr="00B34AB8">
              <w:rPr>
                <w:color w:val="000000"/>
              </w:rPr>
              <w:t xml:space="preserve"> элементарные экологические задачи; </w:t>
            </w:r>
          </w:p>
          <w:p w:rsidR="000B1A52" w:rsidRPr="00B34AB8" w:rsidRDefault="000B1A52" w:rsidP="000B1A52">
            <w:pPr>
              <w:pStyle w:val="af2"/>
              <w:tabs>
                <w:tab w:val="left" w:pos="0"/>
                <w:tab w:val="left" w:pos="1429"/>
              </w:tabs>
              <w:overflowPunct w:val="0"/>
              <w:adjustRightInd w:val="0"/>
              <w:spacing w:before="0" w:after="0" w:line="276" w:lineRule="auto"/>
              <w:jc w:val="both"/>
              <w:textAlignment w:val="baseline"/>
              <w:rPr>
                <w:color w:val="000000"/>
              </w:rPr>
            </w:pPr>
            <w:r w:rsidRPr="00B34AB8">
              <w:rPr>
                <w:bCs/>
                <w:color w:val="000000"/>
              </w:rPr>
              <w:t>Уд</w:t>
            </w:r>
            <w:proofErr w:type="gramStart"/>
            <w:r w:rsidRPr="00B34AB8">
              <w:rPr>
                <w:bCs/>
                <w:color w:val="000000"/>
              </w:rPr>
              <w:t>6</w:t>
            </w:r>
            <w:proofErr w:type="gramEnd"/>
            <w:r w:rsidRPr="00B34AB8">
              <w:rPr>
                <w:bCs/>
                <w:color w:val="000000"/>
              </w:rPr>
              <w:t xml:space="preserve"> </w:t>
            </w:r>
            <w:r w:rsidRPr="00B34AB8">
              <w:rPr>
                <w:color w:val="000000"/>
              </w:rPr>
              <w:t>составлять схемы переноса веществ и энергии в экосистемах (цепи питания);</w:t>
            </w:r>
          </w:p>
          <w:p w:rsidR="000B1A52" w:rsidRPr="00B34AB8" w:rsidRDefault="000B1A52" w:rsidP="000B1A52">
            <w:pPr>
              <w:pStyle w:val="af2"/>
              <w:tabs>
                <w:tab w:val="left" w:pos="0"/>
                <w:tab w:val="left" w:pos="1429"/>
              </w:tabs>
              <w:overflowPunct w:val="0"/>
              <w:adjustRightInd w:val="0"/>
              <w:spacing w:before="0" w:after="0" w:line="276" w:lineRule="auto"/>
              <w:jc w:val="both"/>
              <w:textAlignment w:val="baseline"/>
              <w:rPr>
                <w:color w:val="000000"/>
              </w:rPr>
            </w:pPr>
            <w:r w:rsidRPr="00B34AB8">
              <w:rPr>
                <w:bCs/>
                <w:color w:val="000000"/>
              </w:rPr>
              <w:t>Уд</w:t>
            </w:r>
            <w:proofErr w:type="gramStart"/>
            <w:r w:rsidRPr="00B34AB8">
              <w:rPr>
                <w:bCs/>
                <w:color w:val="000000"/>
              </w:rPr>
              <w:t>7</w:t>
            </w:r>
            <w:proofErr w:type="gramEnd"/>
            <w:r w:rsidRPr="00B34AB8">
              <w:rPr>
                <w:color w:val="000000"/>
              </w:rPr>
              <w:t xml:space="preserve"> в</w:t>
            </w:r>
            <w:r w:rsidRPr="00B34AB8">
              <w:rPr>
                <w:bCs/>
                <w:iCs/>
                <w:color w:val="000000"/>
              </w:rPr>
              <w:t>ыявлять</w:t>
            </w:r>
            <w:r w:rsidRPr="00B34AB8">
              <w:rPr>
                <w:color w:val="000000"/>
              </w:rPr>
              <w:t xml:space="preserve"> приспособления организмов к среде обитания, антропогенные изменения в экосистемах своей местности;</w:t>
            </w:r>
          </w:p>
          <w:p w:rsidR="000B1A52" w:rsidRPr="00B34AB8" w:rsidRDefault="000B1A52" w:rsidP="000B1A52">
            <w:pPr>
              <w:pStyle w:val="af2"/>
              <w:tabs>
                <w:tab w:val="left" w:pos="0"/>
                <w:tab w:val="left" w:pos="1429"/>
              </w:tabs>
              <w:overflowPunct w:val="0"/>
              <w:adjustRightInd w:val="0"/>
              <w:spacing w:before="0" w:after="0" w:line="276" w:lineRule="auto"/>
              <w:jc w:val="both"/>
              <w:textAlignment w:val="baseline"/>
              <w:rPr>
                <w:color w:val="000000"/>
              </w:rPr>
            </w:pPr>
            <w:r w:rsidRPr="00B34AB8">
              <w:rPr>
                <w:bCs/>
                <w:color w:val="000000"/>
              </w:rPr>
              <w:t>Уд8</w:t>
            </w:r>
            <w:r w:rsidRPr="00B34AB8">
              <w:rPr>
                <w:color w:val="000000"/>
              </w:rPr>
              <w:t xml:space="preserve"> </w:t>
            </w:r>
            <w:r w:rsidRPr="00B34AB8">
              <w:rPr>
                <w:bCs/>
                <w:iCs/>
                <w:color w:val="000000"/>
              </w:rPr>
              <w:t>сравнивать</w:t>
            </w:r>
            <w:r w:rsidRPr="00B34AB8">
              <w:rPr>
                <w:color w:val="000000"/>
              </w:rPr>
              <w:t xml:space="preserve">: природные экосистемы и агроэкосистемы (своей местности) и делать выводы на основе сравнения; </w:t>
            </w:r>
          </w:p>
          <w:p w:rsidR="000B1A52" w:rsidRPr="00B34AB8" w:rsidRDefault="000B1A52" w:rsidP="000B1A52">
            <w:pPr>
              <w:pStyle w:val="af2"/>
              <w:tabs>
                <w:tab w:val="left" w:pos="0"/>
                <w:tab w:val="left" w:pos="1429"/>
              </w:tabs>
              <w:overflowPunct w:val="0"/>
              <w:adjustRightInd w:val="0"/>
              <w:spacing w:before="0" w:after="0" w:line="276" w:lineRule="auto"/>
              <w:jc w:val="both"/>
              <w:textAlignment w:val="baseline"/>
              <w:rPr>
                <w:color w:val="000000"/>
              </w:rPr>
            </w:pPr>
            <w:r w:rsidRPr="00B34AB8">
              <w:rPr>
                <w:bCs/>
                <w:color w:val="000000"/>
              </w:rPr>
              <w:t>Уд</w:t>
            </w:r>
            <w:proofErr w:type="gramStart"/>
            <w:r w:rsidRPr="00B34AB8">
              <w:rPr>
                <w:bCs/>
                <w:color w:val="000000"/>
              </w:rPr>
              <w:t>9</w:t>
            </w:r>
            <w:proofErr w:type="gramEnd"/>
            <w:r w:rsidRPr="00B34AB8">
              <w:rPr>
                <w:color w:val="000000"/>
              </w:rPr>
              <w:t xml:space="preserve"> </w:t>
            </w:r>
            <w:r w:rsidRPr="00B34AB8">
              <w:rPr>
                <w:bCs/>
                <w:iCs/>
                <w:color w:val="000000"/>
              </w:rPr>
              <w:t xml:space="preserve">анализировать и оценивать </w:t>
            </w:r>
            <w:r w:rsidRPr="00B34AB8">
              <w:rPr>
                <w:color w:val="000000"/>
              </w:rPr>
              <w:t>различные глобальные экологические проблемы и пути их решения, последствия собственной деятельности в окружающей среде;</w:t>
            </w:r>
          </w:p>
          <w:p w:rsidR="000B1A52" w:rsidRPr="00B34AB8" w:rsidRDefault="000B1A52" w:rsidP="000B1A52">
            <w:pPr>
              <w:pStyle w:val="af2"/>
              <w:tabs>
                <w:tab w:val="left" w:pos="0"/>
                <w:tab w:val="left" w:pos="1429"/>
              </w:tabs>
              <w:overflowPunct w:val="0"/>
              <w:adjustRightInd w:val="0"/>
              <w:spacing w:before="0" w:after="0" w:line="276" w:lineRule="auto"/>
              <w:jc w:val="both"/>
              <w:textAlignment w:val="baseline"/>
              <w:rPr>
                <w:color w:val="000000"/>
              </w:rPr>
            </w:pPr>
            <w:r w:rsidRPr="00B34AB8">
              <w:rPr>
                <w:bCs/>
                <w:color w:val="000000"/>
              </w:rPr>
              <w:t>Уд10</w:t>
            </w:r>
            <w:r w:rsidRPr="00B34AB8">
              <w:rPr>
                <w:color w:val="000000"/>
              </w:rPr>
              <w:t xml:space="preserve"> </w:t>
            </w:r>
            <w:r w:rsidRPr="00B34AB8">
              <w:rPr>
                <w:bCs/>
                <w:iCs/>
                <w:color w:val="000000"/>
              </w:rPr>
              <w:t xml:space="preserve">изучать </w:t>
            </w:r>
            <w:r w:rsidRPr="00B34AB8">
              <w:rPr>
                <w:color w:val="000000"/>
              </w:rPr>
              <w:t>изменения в экосистемах на биологических моделях;</w:t>
            </w:r>
          </w:p>
          <w:p w:rsidR="000B1A52" w:rsidRPr="00B34AB8" w:rsidRDefault="000B1A52" w:rsidP="000B1A52">
            <w:pPr>
              <w:pStyle w:val="af2"/>
              <w:tabs>
                <w:tab w:val="left" w:pos="0"/>
                <w:tab w:val="left" w:pos="1429"/>
              </w:tabs>
              <w:overflowPunct w:val="0"/>
              <w:adjustRightInd w:val="0"/>
              <w:spacing w:before="0" w:after="0" w:line="276" w:lineRule="auto"/>
              <w:jc w:val="both"/>
              <w:textAlignment w:val="baseline"/>
              <w:rPr>
                <w:color w:val="000000"/>
              </w:rPr>
            </w:pPr>
            <w:r w:rsidRPr="00B34AB8">
              <w:rPr>
                <w:bCs/>
                <w:color w:val="000000"/>
              </w:rPr>
              <w:t>УД11</w:t>
            </w:r>
            <w:r w:rsidRPr="00B34AB8">
              <w:rPr>
                <w:color w:val="000000"/>
              </w:rPr>
              <w:t xml:space="preserve"> </w:t>
            </w:r>
            <w:r w:rsidRPr="00B34AB8">
              <w:rPr>
                <w:bCs/>
                <w:iCs/>
                <w:color w:val="000000"/>
              </w:rPr>
              <w:t xml:space="preserve">находить </w:t>
            </w:r>
            <w:r w:rsidRPr="00B34AB8">
              <w:rPr>
                <w:color w:val="000000"/>
              </w:rPr>
              <w:t xml:space="preserve">информацию </w:t>
            </w:r>
            <w:proofErr w:type="gramStart"/>
            <w:r w:rsidRPr="00B34AB8">
              <w:rPr>
                <w:color w:val="000000"/>
              </w:rPr>
              <w:t>о</w:t>
            </w:r>
            <w:proofErr w:type="gramEnd"/>
            <w:r w:rsidRPr="00B34AB8">
              <w:rPr>
                <w:color w:val="000000"/>
              </w:rPr>
              <w:t xml:space="preserve"> экологических объектах в различных источниках (учебных текстах, справочниках, научно-популярных изданиях, компьютерных базах данных, ресурсах Интернета) и критически ее оценивать;</w:t>
            </w:r>
          </w:p>
        </w:tc>
        <w:tc>
          <w:tcPr>
            <w:tcW w:w="2693" w:type="dxa"/>
          </w:tcPr>
          <w:p w:rsidR="000B1A52" w:rsidRPr="00B34AB8" w:rsidRDefault="000B1A52" w:rsidP="000B1A52">
            <w:pPr>
              <w:pStyle w:val="af2"/>
              <w:tabs>
                <w:tab w:val="num" w:pos="0"/>
              </w:tabs>
              <w:overflowPunct w:val="0"/>
              <w:adjustRightInd w:val="0"/>
              <w:spacing w:before="0" w:after="0" w:line="276" w:lineRule="auto"/>
              <w:jc w:val="both"/>
              <w:textAlignment w:val="baseline"/>
            </w:pPr>
            <w:r w:rsidRPr="00B34AB8">
              <w:rPr>
                <w:bCs/>
                <w:color w:val="000000"/>
              </w:rPr>
              <w:t>Зд</w:t>
            </w:r>
            <w:proofErr w:type="gramStart"/>
            <w:r w:rsidRPr="00B34AB8">
              <w:rPr>
                <w:bCs/>
                <w:color w:val="000000"/>
              </w:rPr>
              <w:t>1</w:t>
            </w:r>
            <w:proofErr w:type="gramEnd"/>
            <w:r w:rsidRPr="00B34AB8">
              <w:rPr>
                <w:color w:val="000000"/>
              </w:rPr>
              <w:t xml:space="preserve"> экологическую терминологию и символику, </w:t>
            </w:r>
            <w:r w:rsidRPr="00B34AB8">
              <w:t>вклад выдающихся (в том числе отечественных) ученых в развитие экологической науки;</w:t>
            </w:r>
          </w:p>
          <w:p w:rsidR="000B1A52" w:rsidRPr="006E457F" w:rsidRDefault="000B1A52" w:rsidP="000B1A52">
            <w:pPr>
              <w:spacing w:after="0"/>
              <w:jc w:val="both"/>
              <w:rPr>
                <w:rFonts w:ascii="Times New Roman" w:hAnsi="Times New Roman"/>
                <w:sz w:val="24"/>
                <w:szCs w:val="24"/>
              </w:rPr>
            </w:pPr>
            <w:r w:rsidRPr="006E457F">
              <w:rPr>
                <w:rFonts w:ascii="Times New Roman" w:hAnsi="Times New Roman"/>
                <w:bCs/>
                <w:color w:val="000000"/>
                <w:sz w:val="24"/>
                <w:szCs w:val="24"/>
              </w:rPr>
              <w:t>Зд</w:t>
            </w:r>
            <w:proofErr w:type="gramStart"/>
            <w:r>
              <w:rPr>
                <w:rFonts w:ascii="Times New Roman" w:hAnsi="Times New Roman"/>
                <w:bCs/>
                <w:color w:val="000000"/>
                <w:sz w:val="24"/>
                <w:szCs w:val="24"/>
              </w:rPr>
              <w:t>2</w:t>
            </w:r>
            <w:proofErr w:type="gramEnd"/>
            <w:r w:rsidRPr="006E457F">
              <w:rPr>
                <w:rFonts w:ascii="Times New Roman" w:hAnsi="Times New Roman"/>
                <w:bCs/>
                <w:color w:val="000000"/>
                <w:sz w:val="24"/>
                <w:szCs w:val="24"/>
              </w:rPr>
              <w:t xml:space="preserve"> </w:t>
            </w:r>
            <w:r w:rsidRPr="006E457F">
              <w:rPr>
                <w:rFonts w:ascii="Times New Roman" w:hAnsi="Times New Roman"/>
                <w:sz w:val="24"/>
                <w:szCs w:val="24"/>
              </w:rPr>
              <w:t>экологическую терминологию;</w:t>
            </w:r>
          </w:p>
          <w:p w:rsidR="000B1A52" w:rsidRPr="00A71995" w:rsidRDefault="000B1A52" w:rsidP="000B1A52">
            <w:pPr>
              <w:tabs>
                <w:tab w:val="num" w:pos="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sz w:val="24"/>
                <w:szCs w:val="24"/>
              </w:rPr>
            </w:pPr>
            <w:r w:rsidRPr="006E457F">
              <w:rPr>
                <w:rFonts w:ascii="Times New Roman" w:hAnsi="Times New Roman"/>
                <w:bCs/>
                <w:color w:val="000000"/>
                <w:sz w:val="24"/>
                <w:szCs w:val="24"/>
              </w:rPr>
              <w:t>Зд</w:t>
            </w:r>
            <w:r>
              <w:rPr>
                <w:rFonts w:ascii="Times New Roman" w:hAnsi="Times New Roman"/>
                <w:bCs/>
                <w:color w:val="000000"/>
                <w:sz w:val="24"/>
                <w:szCs w:val="24"/>
              </w:rPr>
              <w:t>3</w:t>
            </w:r>
            <w:r w:rsidRPr="006E457F">
              <w:rPr>
                <w:rFonts w:ascii="Times New Roman" w:hAnsi="Times New Roman"/>
                <w:sz w:val="24"/>
                <w:szCs w:val="24"/>
              </w:rPr>
              <w:t xml:space="preserve"> сущность</w:t>
            </w:r>
            <w:r w:rsidRPr="00A71995">
              <w:rPr>
                <w:rFonts w:ascii="Times New Roman" w:hAnsi="Times New Roman"/>
                <w:sz w:val="24"/>
                <w:szCs w:val="24"/>
              </w:rPr>
              <w:t xml:space="preserve"> экологических процессов, формирование  приспособленности.</w:t>
            </w:r>
          </w:p>
        </w:tc>
      </w:tr>
    </w:tbl>
    <w:p w:rsidR="00347C38" w:rsidRPr="00DE59CA" w:rsidRDefault="00347C38" w:rsidP="00DE59CA">
      <w:pPr>
        <w:suppressAutoHyphens/>
        <w:spacing w:after="0"/>
        <w:ind w:firstLine="709"/>
        <w:rPr>
          <w:rFonts w:ascii="Times New Roman" w:hAnsi="Times New Roman"/>
          <w:b/>
          <w:sz w:val="24"/>
          <w:szCs w:val="24"/>
        </w:rPr>
      </w:pPr>
    </w:p>
    <w:p w:rsidR="00347C38" w:rsidRPr="00DE59CA" w:rsidRDefault="00347C38" w:rsidP="00DE59CA">
      <w:pPr>
        <w:suppressAutoHyphens/>
        <w:spacing w:after="0"/>
        <w:jc w:val="center"/>
        <w:rPr>
          <w:rFonts w:ascii="Times New Roman" w:hAnsi="Times New Roman"/>
          <w:b/>
          <w:sz w:val="24"/>
          <w:szCs w:val="24"/>
        </w:rPr>
      </w:pPr>
      <w:r w:rsidRPr="00DE59CA">
        <w:rPr>
          <w:rFonts w:ascii="Times New Roman" w:hAnsi="Times New Roman"/>
          <w:b/>
          <w:sz w:val="24"/>
          <w:szCs w:val="24"/>
        </w:rPr>
        <w:t>2. СТРУКТУРА И СОДЕРЖАНИЕ УЧЕБНОЙ ДИСЦИПЛИНЫ</w:t>
      </w:r>
    </w:p>
    <w:p w:rsidR="00347C38" w:rsidRPr="00DE59CA" w:rsidRDefault="00347C38" w:rsidP="00DE59CA">
      <w:pPr>
        <w:suppressAutoHyphens/>
        <w:spacing w:after="0"/>
        <w:ind w:firstLine="709"/>
        <w:rPr>
          <w:rFonts w:ascii="Times New Roman" w:hAnsi="Times New Roman"/>
          <w:b/>
          <w:sz w:val="24"/>
          <w:szCs w:val="24"/>
        </w:rPr>
      </w:pPr>
      <w:r w:rsidRPr="00DE59CA">
        <w:rPr>
          <w:rFonts w:ascii="Times New Roman" w:hAnsi="Times New Roman"/>
          <w:b/>
          <w:sz w:val="24"/>
          <w:szCs w:val="24"/>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tblPr>
      <w:tblGrid>
        <w:gridCol w:w="7054"/>
        <w:gridCol w:w="2517"/>
      </w:tblGrid>
      <w:tr w:rsidR="00347C38" w:rsidRPr="00DE59CA" w:rsidTr="00347C38">
        <w:trPr>
          <w:trHeight w:val="490"/>
        </w:trPr>
        <w:tc>
          <w:tcPr>
            <w:tcW w:w="3685" w:type="pct"/>
            <w:vAlign w:val="center"/>
          </w:tcPr>
          <w:p w:rsidR="00347C38" w:rsidRPr="00DE59CA" w:rsidRDefault="00347C38" w:rsidP="00DE59CA">
            <w:pPr>
              <w:suppressAutoHyphens/>
              <w:spacing w:after="0"/>
              <w:rPr>
                <w:rFonts w:ascii="Times New Roman" w:hAnsi="Times New Roman"/>
                <w:b/>
                <w:sz w:val="24"/>
                <w:szCs w:val="24"/>
              </w:rPr>
            </w:pPr>
            <w:r w:rsidRPr="00DE59CA">
              <w:rPr>
                <w:rFonts w:ascii="Times New Roman" w:hAnsi="Times New Roman"/>
                <w:b/>
                <w:sz w:val="24"/>
                <w:szCs w:val="24"/>
              </w:rPr>
              <w:t>Вид учебной работы</w:t>
            </w:r>
          </w:p>
        </w:tc>
        <w:tc>
          <w:tcPr>
            <w:tcW w:w="1315" w:type="pct"/>
            <w:vAlign w:val="center"/>
          </w:tcPr>
          <w:p w:rsidR="00347C38" w:rsidRPr="00DE59CA" w:rsidRDefault="00347C38" w:rsidP="00DE59CA">
            <w:pPr>
              <w:suppressAutoHyphens/>
              <w:spacing w:after="0"/>
              <w:rPr>
                <w:rFonts w:ascii="Times New Roman" w:hAnsi="Times New Roman"/>
                <w:b/>
                <w:iCs/>
                <w:sz w:val="24"/>
                <w:szCs w:val="24"/>
              </w:rPr>
            </w:pPr>
            <w:r w:rsidRPr="00DE59CA">
              <w:rPr>
                <w:rFonts w:ascii="Times New Roman" w:hAnsi="Times New Roman"/>
                <w:b/>
                <w:iCs/>
                <w:sz w:val="24"/>
                <w:szCs w:val="24"/>
              </w:rPr>
              <w:t>Объем в часах</w:t>
            </w:r>
          </w:p>
        </w:tc>
      </w:tr>
      <w:tr w:rsidR="00347C38" w:rsidRPr="00DE59CA" w:rsidTr="00347C38">
        <w:trPr>
          <w:trHeight w:val="490"/>
        </w:trPr>
        <w:tc>
          <w:tcPr>
            <w:tcW w:w="3685" w:type="pct"/>
            <w:vAlign w:val="center"/>
          </w:tcPr>
          <w:p w:rsidR="00347C38" w:rsidRPr="00DE59CA" w:rsidRDefault="00347C38" w:rsidP="00DE59CA">
            <w:pPr>
              <w:suppressAutoHyphens/>
              <w:spacing w:after="0"/>
              <w:rPr>
                <w:rFonts w:ascii="Times New Roman" w:hAnsi="Times New Roman"/>
                <w:b/>
                <w:sz w:val="24"/>
                <w:szCs w:val="24"/>
              </w:rPr>
            </w:pPr>
            <w:r w:rsidRPr="00DE59CA">
              <w:rPr>
                <w:rFonts w:ascii="Times New Roman" w:hAnsi="Times New Roman"/>
                <w:b/>
                <w:sz w:val="24"/>
                <w:szCs w:val="24"/>
              </w:rPr>
              <w:t>Объем образовательной программы учебной дисциплины</w:t>
            </w:r>
          </w:p>
        </w:tc>
        <w:tc>
          <w:tcPr>
            <w:tcW w:w="1315" w:type="pct"/>
            <w:vAlign w:val="center"/>
          </w:tcPr>
          <w:p w:rsidR="00347C38" w:rsidRPr="00DE59CA" w:rsidRDefault="009B6475" w:rsidP="00DE59CA">
            <w:pPr>
              <w:suppressAutoHyphens/>
              <w:spacing w:after="0"/>
              <w:jc w:val="center"/>
              <w:rPr>
                <w:rFonts w:ascii="Times New Roman" w:hAnsi="Times New Roman"/>
                <w:iCs/>
                <w:sz w:val="24"/>
                <w:szCs w:val="24"/>
              </w:rPr>
            </w:pPr>
            <w:r w:rsidRPr="00DE59CA">
              <w:rPr>
                <w:rFonts w:ascii="Times New Roman" w:hAnsi="Times New Roman"/>
                <w:iCs/>
                <w:sz w:val="24"/>
                <w:szCs w:val="24"/>
              </w:rPr>
              <w:t>39</w:t>
            </w:r>
          </w:p>
        </w:tc>
      </w:tr>
      <w:tr w:rsidR="00347C38" w:rsidRPr="00DE59CA" w:rsidTr="00347C38">
        <w:trPr>
          <w:trHeight w:val="490"/>
        </w:trPr>
        <w:tc>
          <w:tcPr>
            <w:tcW w:w="3685" w:type="pct"/>
            <w:shd w:val="clear" w:color="auto" w:fill="auto"/>
            <w:vAlign w:val="center"/>
          </w:tcPr>
          <w:p w:rsidR="00347C38" w:rsidRPr="00DE59CA" w:rsidRDefault="00347C38" w:rsidP="00DE59CA">
            <w:pPr>
              <w:suppressAutoHyphens/>
              <w:spacing w:after="0"/>
              <w:rPr>
                <w:rFonts w:ascii="Times New Roman" w:hAnsi="Times New Roman"/>
                <w:b/>
                <w:sz w:val="24"/>
                <w:szCs w:val="24"/>
              </w:rPr>
            </w:pPr>
            <w:r w:rsidRPr="00DE59CA">
              <w:rPr>
                <w:rFonts w:ascii="Times New Roman" w:hAnsi="Times New Roman"/>
                <w:b/>
                <w:sz w:val="24"/>
                <w:szCs w:val="24"/>
              </w:rPr>
              <w:t>в т.ч. в форме практической подготовки</w:t>
            </w:r>
          </w:p>
        </w:tc>
        <w:tc>
          <w:tcPr>
            <w:tcW w:w="1315" w:type="pct"/>
            <w:shd w:val="clear" w:color="auto" w:fill="auto"/>
            <w:vAlign w:val="center"/>
          </w:tcPr>
          <w:p w:rsidR="00347C38" w:rsidRPr="00DE59CA" w:rsidRDefault="00347C38" w:rsidP="00DE59CA">
            <w:pPr>
              <w:suppressAutoHyphens/>
              <w:spacing w:after="0"/>
              <w:rPr>
                <w:rFonts w:ascii="Times New Roman" w:hAnsi="Times New Roman"/>
                <w:iCs/>
                <w:sz w:val="24"/>
                <w:szCs w:val="24"/>
              </w:rPr>
            </w:pPr>
          </w:p>
        </w:tc>
      </w:tr>
      <w:tr w:rsidR="00347C38" w:rsidRPr="00DE59CA" w:rsidTr="00347C38">
        <w:trPr>
          <w:trHeight w:val="336"/>
        </w:trPr>
        <w:tc>
          <w:tcPr>
            <w:tcW w:w="5000" w:type="pct"/>
            <w:gridSpan w:val="2"/>
            <w:vAlign w:val="center"/>
          </w:tcPr>
          <w:p w:rsidR="00347C38" w:rsidRPr="00DE59CA" w:rsidRDefault="00347C38" w:rsidP="00DE59CA">
            <w:pPr>
              <w:suppressAutoHyphens/>
              <w:spacing w:after="0"/>
              <w:rPr>
                <w:rFonts w:ascii="Times New Roman" w:hAnsi="Times New Roman"/>
                <w:iCs/>
                <w:sz w:val="24"/>
                <w:szCs w:val="24"/>
              </w:rPr>
            </w:pPr>
            <w:r w:rsidRPr="00DE59CA">
              <w:rPr>
                <w:rFonts w:ascii="Times New Roman" w:hAnsi="Times New Roman"/>
                <w:sz w:val="24"/>
                <w:szCs w:val="24"/>
              </w:rPr>
              <w:t>в т. ч.:</w:t>
            </w:r>
          </w:p>
        </w:tc>
      </w:tr>
      <w:tr w:rsidR="00347C38" w:rsidRPr="00DE59CA" w:rsidTr="00347C38">
        <w:trPr>
          <w:trHeight w:val="490"/>
        </w:trPr>
        <w:tc>
          <w:tcPr>
            <w:tcW w:w="3685" w:type="pct"/>
            <w:vAlign w:val="center"/>
          </w:tcPr>
          <w:p w:rsidR="00347C38" w:rsidRPr="00DE59CA" w:rsidRDefault="00347C38" w:rsidP="00DE59CA">
            <w:pPr>
              <w:suppressAutoHyphens/>
              <w:spacing w:after="0"/>
              <w:rPr>
                <w:rFonts w:ascii="Times New Roman" w:hAnsi="Times New Roman"/>
                <w:sz w:val="24"/>
                <w:szCs w:val="24"/>
              </w:rPr>
            </w:pPr>
            <w:r w:rsidRPr="00DE59CA">
              <w:rPr>
                <w:rFonts w:ascii="Times New Roman" w:hAnsi="Times New Roman"/>
                <w:sz w:val="24"/>
                <w:szCs w:val="24"/>
              </w:rPr>
              <w:t>теоретическое обучение</w:t>
            </w:r>
          </w:p>
        </w:tc>
        <w:tc>
          <w:tcPr>
            <w:tcW w:w="1315" w:type="pct"/>
            <w:vAlign w:val="center"/>
          </w:tcPr>
          <w:p w:rsidR="00347C38" w:rsidRPr="00DE59CA" w:rsidRDefault="009B6475" w:rsidP="00DE59CA">
            <w:pPr>
              <w:suppressAutoHyphens/>
              <w:spacing w:after="0"/>
              <w:jc w:val="center"/>
              <w:rPr>
                <w:rFonts w:ascii="Times New Roman" w:hAnsi="Times New Roman"/>
                <w:iCs/>
                <w:sz w:val="24"/>
                <w:szCs w:val="24"/>
              </w:rPr>
            </w:pPr>
            <w:r w:rsidRPr="00DE59CA">
              <w:rPr>
                <w:rFonts w:ascii="Times New Roman" w:hAnsi="Times New Roman"/>
                <w:iCs/>
                <w:sz w:val="24"/>
                <w:szCs w:val="24"/>
              </w:rPr>
              <w:t>26</w:t>
            </w:r>
          </w:p>
        </w:tc>
      </w:tr>
      <w:tr w:rsidR="00347C38" w:rsidRPr="00DE59CA" w:rsidTr="00347C38">
        <w:trPr>
          <w:trHeight w:val="490"/>
        </w:trPr>
        <w:tc>
          <w:tcPr>
            <w:tcW w:w="3685" w:type="pct"/>
            <w:vAlign w:val="center"/>
          </w:tcPr>
          <w:p w:rsidR="00347C38" w:rsidRPr="00DE59CA" w:rsidRDefault="00347C38" w:rsidP="00DE59CA">
            <w:pPr>
              <w:suppressAutoHyphens/>
              <w:spacing w:after="0"/>
              <w:rPr>
                <w:rFonts w:ascii="Times New Roman" w:hAnsi="Times New Roman"/>
                <w:sz w:val="24"/>
                <w:szCs w:val="24"/>
              </w:rPr>
            </w:pPr>
            <w:r w:rsidRPr="00DE59CA">
              <w:rPr>
                <w:rFonts w:ascii="Times New Roman" w:hAnsi="Times New Roman"/>
                <w:sz w:val="24"/>
                <w:szCs w:val="24"/>
              </w:rPr>
              <w:t>практические занятия (если предусмотрено)</w:t>
            </w:r>
          </w:p>
        </w:tc>
        <w:tc>
          <w:tcPr>
            <w:tcW w:w="1315" w:type="pct"/>
            <w:vAlign w:val="center"/>
          </w:tcPr>
          <w:p w:rsidR="00347C38" w:rsidRPr="00DE59CA" w:rsidRDefault="009B6475" w:rsidP="00DE59CA">
            <w:pPr>
              <w:suppressAutoHyphens/>
              <w:spacing w:after="0"/>
              <w:jc w:val="center"/>
              <w:rPr>
                <w:rFonts w:ascii="Times New Roman" w:hAnsi="Times New Roman"/>
                <w:iCs/>
                <w:sz w:val="24"/>
                <w:szCs w:val="24"/>
              </w:rPr>
            </w:pPr>
            <w:r w:rsidRPr="00DE59CA">
              <w:rPr>
                <w:rFonts w:ascii="Times New Roman" w:hAnsi="Times New Roman"/>
                <w:iCs/>
                <w:sz w:val="24"/>
                <w:szCs w:val="24"/>
              </w:rPr>
              <w:t>12</w:t>
            </w:r>
          </w:p>
        </w:tc>
      </w:tr>
      <w:tr w:rsidR="00347C38" w:rsidRPr="00DE59CA" w:rsidTr="00347C38">
        <w:trPr>
          <w:trHeight w:val="267"/>
        </w:trPr>
        <w:tc>
          <w:tcPr>
            <w:tcW w:w="3685" w:type="pct"/>
            <w:vAlign w:val="center"/>
          </w:tcPr>
          <w:p w:rsidR="00347C38" w:rsidRPr="00DE59CA" w:rsidRDefault="00347C38" w:rsidP="00DE59CA">
            <w:pPr>
              <w:suppressAutoHyphens/>
              <w:spacing w:after="0"/>
              <w:rPr>
                <w:rFonts w:ascii="Times New Roman" w:hAnsi="Times New Roman"/>
                <w:sz w:val="24"/>
                <w:szCs w:val="24"/>
              </w:rPr>
            </w:pPr>
            <w:r w:rsidRPr="00DE59CA">
              <w:rPr>
                <w:rFonts w:ascii="Times New Roman" w:hAnsi="Times New Roman"/>
                <w:sz w:val="24"/>
                <w:szCs w:val="24"/>
              </w:rPr>
              <w:t xml:space="preserve">Самостоятельная работа </w:t>
            </w:r>
            <w:r w:rsidRPr="00DE59CA">
              <w:rPr>
                <w:rFonts w:ascii="Times New Roman" w:hAnsi="Times New Roman"/>
                <w:b/>
                <w:sz w:val="24"/>
                <w:szCs w:val="24"/>
                <w:vertAlign w:val="superscript"/>
              </w:rPr>
              <w:footnoteReference w:id="11"/>
            </w:r>
          </w:p>
        </w:tc>
        <w:tc>
          <w:tcPr>
            <w:tcW w:w="1315" w:type="pct"/>
            <w:vAlign w:val="center"/>
          </w:tcPr>
          <w:p w:rsidR="00347C38" w:rsidRPr="00DE59CA" w:rsidRDefault="009B6475" w:rsidP="00DE59CA">
            <w:pPr>
              <w:suppressAutoHyphens/>
              <w:spacing w:after="0"/>
              <w:jc w:val="center"/>
              <w:rPr>
                <w:rFonts w:ascii="Times New Roman" w:hAnsi="Times New Roman"/>
                <w:iCs/>
                <w:sz w:val="24"/>
                <w:szCs w:val="24"/>
              </w:rPr>
            </w:pPr>
            <w:r w:rsidRPr="00DE59CA">
              <w:rPr>
                <w:rFonts w:ascii="Times New Roman" w:hAnsi="Times New Roman"/>
                <w:iCs/>
                <w:sz w:val="24"/>
                <w:szCs w:val="24"/>
              </w:rPr>
              <w:t>-</w:t>
            </w:r>
          </w:p>
        </w:tc>
      </w:tr>
      <w:tr w:rsidR="00347C38" w:rsidRPr="00DE59CA" w:rsidTr="00347C38">
        <w:trPr>
          <w:trHeight w:val="331"/>
        </w:trPr>
        <w:tc>
          <w:tcPr>
            <w:tcW w:w="3685" w:type="pct"/>
            <w:vAlign w:val="center"/>
          </w:tcPr>
          <w:p w:rsidR="00347C38" w:rsidRPr="00DE59CA" w:rsidRDefault="00347C38" w:rsidP="00DE59CA">
            <w:pPr>
              <w:suppressAutoHyphens/>
              <w:spacing w:after="0"/>
              <w:rPr>
                <w:rFonts w:ascii="Times New Roman" w:hAnsi="Times New Roman"/>
                <w:sz w:val="24"/>
                <w:szCs w:val="24"/>
              </w:rPr>
            </w:pPr>
            <w:r w:rsidRPr="00DE59CA">
              <w:rPr>
                <w:rFonts w:ascii="Times New Roman" w:hAnsi="Times New Roman"/>
                <w:b/>
                <w:iCs/>
                <w:sz w:val="24"/>
                <w:szCs w:val="24"/>
              </w:rPr>
              <w:t>Промежуточная аттестация</w:t>
            </w:r>
          </w:p>
        </w:tc>
        <w:tc>
          <w:tcPr>
            <w:tcW w:w="1315" w:type="pct"/>
            <w:vAlign w:val="center"/>
          </w:tcPr>
          <w:p w:rsidR="00347C38" w:rsidRPr="00DE59CA" w:rsidRDefault="00DE59CA" w:rsidP="00DE59CA">
            <w:pPr>
              <w:suppressAutoHyphens/>
              <w:spacing w:after="0"/>
              <w:rPr>
                <w:rFonts w:ascii="Times New Roman" w:hAnsi="Times New Roman"/>
                <w:iCs/>
                <w:sz w:val="24"/>
                <w:szCs w:val="24"/>
              </w:rPr>
            </w:pPr>
            <w:r>
              <w:rPr>
                <w:rFonts w:ascii="Times New Roman" w:hAnsi="Times New Roman"/>
                <w:iCs/>
                <w:sz w:val="24"/>
                <w:szCs w:val="24"/>
              </w:rPr>
              <w:t>2</w:t>
            </w:r>
          </w:p>
        </w:tc>
      </w:tr>
    </w:tbl>
    <w:p w:rsidR="00347C38" w:rsidRPr="00DE59CA" w:rsidRDefault="00347C38" w:rsidP="00DE59CA">
      <w:pPr>
        <w:suppressAutoHyphens/>
        <w:spacing w:after="0"/>
        <w:rPr>
          <w:rFonts w:ascii="Times New Roman" w:hAnsi="Times New Roman"/>
          <w:b/>
          <w:sz w:val="24"/>
          <w:szCs w:val="24"/>
        </w:rPr>
      </w:pPr>
      <w:r w:rsidRPr="00DE59CA">
        <w:rPr>
          <w:rFonts w:ascii="Times New Roman" w:hAnsi="Times New Roman"/>
          <w:b/>
          <w:sz w:val="24"/>
          <w:szCs w:val="24"/>
        </w:rPr>
        <w:t>.</w:t>
      </w:r>
    </w:p>
    <w:p w:rsidR="00347C38" w:rsidRPr="00DE59CA" w:rsidRDefault="00347C38" w:rsidP="00DE59CA">
      <w:pPr>
        <w:spacing w:after="0"/>
        <w:rPr>
          <w:rFonts w:ascii="Times New Roman" w:hAnsi="Times New Roman"/>
          <w:b/>
          <w:sz w:val="24"/>
          <w:szCs w:val="24"/>
        </w:rPr>
        <w:sectPr w:rsidR="00347C38" w:rsidRPr="00DE59CA" w:rsidSect="00347C38">
          <w:pgSz w:w="11906" w:h="16838"/>
          <w:pgMar w:top="1134" w:right="850" w:bottom="284" w:left="1701" w:header="708" w:footer="708" w:gutter="0"/>
          <w:cols w:space="720"/>
          <w:docGrid w:linePitch="299"/>
        </w:sectPr>
      </w:pPr>
    </w:p>
    <w:p w:rsidR="00347C38" w:rsidRPr="00DE59CA" w:rsidRDefault="00347C38" w:rsidP="00DE59CA">
      <w:pPr>
        <w:pStyle w:val="ab"/>
        <w:numPr>
          <w:ilvl w:val="1"/>
          <w:numId w:val="51"/>
        </w:numPr>
        <w:spacing w:before="0" w:after="0" w:line="276" w:lineRule="auto"/>
        <w:rPr>
          <w:b/>
        </w:rPr>
      </w:pPr>
      <w:r w:rsidRPr="00DE59CA">
        <w:rPr>
          <w:b/>
        </w:rPr>
        <w:lastRenderedPageBreak/>
        <w:t xml:space="preserve">Тематический план и содержание учебной дисциплины </w:t>
      </w:r>
    </w:p>
    <w:tbl>
      <w:tblPr>
        <w:tblW w:w="4985" w:type="pct"/>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2694"/>
        <w:gridCol w:w="5528"/>
        <w:gridCol w:w="9"/>
        <w:gridCol w:w="1837"/>
        <w:gridCol w:w="2554"/>
        <w:gridCol w:w="1134"/>
        <w:gridCol w:w="1072"/>
        <w:gridCol w:w="57"/>
      </w:tblGrid>
      <w:tr w:rsidR="00761859" w:rsidRPr="00DE59CA" w:rsidTr="009B6475">
        <w:trPr>
          <w:gridAfter w:val="1"/>
          <w:wAfter w:w="19" w:type="pct"/>
          <w:trHeight w:val="20"/>
        </w:trPr>
        <w:tc>
          <w:tcPr>
            <w:tcW w:w="905" w:type="pct"/>
            <w:vAlign w:val="center"/>
          </w:tcPr>
          <w:p w:rsidR="00761859" w:rsidRPr="00DE59CA" w:rsidRDefault="00761859" w:rsidP="00DE59CA">
            <w:pPr>
              <w:suppressAutoHyphens/>
              <w:spacing w:after="0"/>
              <w:jc w:val="center"/>
              <w:rPr>
                <w:rFonts w:ascii="Times New Roman" w:hAnsi="Times New Roman"/>
                <w:b/>
                <w:bCs/>
                <w:sz w:val="24"/>
                <w:szCs w:val="24"/>
              </w:rPr>
            </w:pPr>
            <w:r w:rsidRPr="00DE59CA">
              <w:rPr>
                <w:rFonts w:ascii="Times New Roman" w:hAnsi="Times New Roman"/>
                <w:b/>
                <w:bCs/>
                <w:sz w:val="24"/>
                <w:szCs w:val="24"/>
              </w:rPr>
              <w:t>Наименование разделов и тем</w:t>
            </w:r>
          </w:p>
        </w:tc>
        <w:tc>
          <w:tcPr>
            <w:tcW w:w="1860" w:type="pct"/>
            <w:gridSpan w:val="2"/>
            <w:vAlign w:val="center"/>
          </w:tcPr>
          <w:p w:rsidR="00761859" w:rsidRPr="00DE59CA" w:rsidRDefault="00761859" w:rsidP="00DE59CA">
            <w:pPr>
              <w:suppressAutoHyphens/>
              <w:spacing w:after="0"/>
              <w:jc w:val="center"/>
              <w:rPr>
                <w:rFonts w:ascii="Times New Roman" w:hAnsi="Times New Roman"/>
                <w:b/>
                <w:bCs/>
                <w:sz w:val="24"/>
                <w:szCs w:val="24"/>
              </w:rPr>
            </w:pPr>
            <w:r w:rsidRPr="00DE59CA">
              <w:rPr>
                <w:rFonts w:ascii="Times New Roman" w:hAnsi="Times New Roman"/>
                <w:b/>
                <w:bCs/>
                <w:sz w:val="24"/>
                <w:szCs w:val="24"/>
              </w:rPr>
              <w:t xml:space="preserve">Содержание учебного материала и формы организации деятельности </w:t>
            </w:r>
            <w:proofErr w:type="gramStart"/>
            <w:r w:rsidRPr="00DE59CA">
              <w:rPr>
                <w:rFonts w:ascii="Times New Roman" w:hAnsi="Times New Roman"/>
                <w:b/>
                <w:bCs/>
                <w:sz w:val="24"/>
                <w:szCs w:val="24"/>
              </w:rPr>
              <w:t>обучающихся</w:t>
            </w:r>
            <w:proofErr w:type="gramEnd"/>
          </w:p>
        </w:tc>
        <w:tc>
          <w:tcPr>
            <w:tcW w:w="617" w:type="pct"/>
            <w:vAlign w:val="center"/>
          </w:tcPr>
          <w:p w:rsidR="00761859" w:rsidRPr="00DE59CA" w:rsidRDefault="00761859" w:rsidP="00DE59CA">
            <w:pPr>
              <w:suppressAutoHyphens/>
              <w:spacing w:after="0"/>
              <w:jc w:val="center"/>
              <w:rPr>
                <w:rFonts w:ascii="Times New Roman" w:hAnsi="Times New Roman"/>
                <w:b/>
                <w:bCs/>
                <w:sz w:val="24"/>
                <w:szCs w:val="24"/>
              </w:rPr>
            </w:pPr>
            <w:r w:rsidRPr="00DE59CA">
              <w:rPr>
                <w:rFonts w:ascii="Times New Roman" w:hAnsi="Times New Roman"/>
                <w:b/>
                <w:bCs/>
                <w:sz w:val="24"/>
                <w:szCs w:val="24"/>
              </w:rPr>
              <w:t xml:space="preserve">Объем, акад. ч / в том числе в форме практической подготовки, </w:t>
            </w:r>
            <w:proofErr w:type="gramStart"/>
            <w:r w:rsidRPr="00DE59CA">
              <w:rPr>
                <w:rFonts w:ascii="Times New Roman" w:hAnsi="Times New Roman"/>
                <w:b/>
                <w:bCs/>
                <w:sz w:val="24"/>
                <w:szCs w:val="24"/>
              </w:rPr>
              <w:t>акад</w:t>
            </w:r>
            <w:proofErr w:type="gramEnd"/>
            <w:r w:rsidRPr="00DE59CA">
              <w:rPr>
                <w:rFonts w:ascii="Times New Roman" w:hAnsi="Times New Roman"/>
                <w:b/>
                <w:bCs/>
                <w:sz w:val="24"/>
                <w:szCs w:val="24"/>
              </w:rPr>
              <w:t xml:space="preserve"> ч</w:t>
            </w:r>
          </w:p>
        </w:tc>
        <w:tc>
          <w:tcPr>
            <w:tcW w:w="858" w:type="pct"/>
            <w:vAlign w:val="center"/>
          </w:tcPr>
          <w:p w:rsidR="00761859" w:rsidRPr="00DE59CA" w:rsidRDefault="00761859" w:rsidP="000B1A52">
            <w:pPr>
              <w:suppressAutoHyphens/>
              <w:spacing w:after="0"/>
              <w:jc w:val="center"/>
              <w:rPr>
                <w:rFonts w:ascii="Times New Roman" w:hAnsi="Times New Roman"/>
                <w:b/>
                <w:bCs/>
                <w:sz w:val="24"/>
                <w:szCs w:val="24"/>
              </w:rPr>
            </w:pPr>
            <w:r w:rsidRPr="00DE59CA">
              <w:rPr>
                <w:rFonts w:ascii="Times New Roman" w:hAnsi="Times New Roman"/>
                <w:b/>
                <w:bCs/>
                <w:sz w:val="24"/>
                <w:szCs w:val="24"/>
              </w:rPr>
              <w:t>Коды компетенций и личностных результатов, формированию которых способствует элемент программы</w:t>
            </w:r>
          </w:p>
        </w:tc>
        <w:tc>
          <w:tcPr>
            <w:tcW w:w="381" w:type="pct"/>
          </w:tcPr>
          <w:p w:rsidR="00761859" w:rsidRPr="00DE59CA" w:rsidRDefault="00761859" w:rsidP="00DE59CA">
            <w:pPr>
              <w:suppressAutoHyphens/>
              <w:spacing w:after="0"/>
              <w:jc w:val="center"/>
              <w:rPr>
                <w:rFonts w:ascii="Times New Roman" w:hAnsi="Times New Roman"/>
                <w:b/>
                <w:bCs/>
                <w:sz w:val="24"/>
                <w:szCs w:val="24"/>
              </w:rPr>
            </w:pPr>
            <w:r w:rsidRPr="00DE59CA">
              <w:rPr>
                <w:rFonts w:ascii="Times New Roman" w:hAnsi="Times New Roman"/>
                <w:sz w:val="24"/>
                <w:szCs w:val="24"/>
              </w:rPr>
              <w:t>Код ПК, ОК</w:t>
            </w:r>
          </w:p>
        </w:tc>
        <w:tc>
          <w:tcPr>
            <w:tcW w:w="360" w:type="pct"/>
          </w:tcPr>
          <w:p w:rsidR="00761859" w:rsidRPr="00DE59CA" w:rsidRDefault="00761859" w:rsidP="00DE59CA">
            <w:pPr>
              <w:suppressAutoHyphens/>
              <w:spacing w:after="0"/>
              <w:jc w:val="center"/>
              <w:rPr>
                <w:rFonts w:ascii="Times New Roman" w:hAnsi="Times New Roman"/>
                <w:b/>
                <w:bCs/>
                <w:sz w:val="24"/>
                <w:szCs w:val="24"/>
              </w:rPr>
            </w:pPr>
            <w:r w:rsidRPr="00DE59CA">
              <w:rPr>
                <w:rFonts w:ascii="Times New Roman" w:hAnsi="Times New Roman"/>
                <w:sz w:val="24"/>
                <w:szCs w:val="24"/>
              </w:rPr>
              <w:t>Код Н/У/</w:t>
            </w:r>
            <w:proofErr w:type="gramStart"/>
            <w:r w:rsidRPr="00DE59CA">
              <w:rPr>
                <w:rFonts w:ascii="Times New Roman" w:hAnsi="Times New Roman"/>
                <w:sz w:val="24"/>
                <w:szCs w:val="24"/>
              </w:rPr>
              <w:t>З</w:t>
            </w:r>
            <w:proofErr w:type="gramEnd"/>
          </w:p>
        </w:tc>
      </w:tr>
      <w:tr w:rsidR="00761859" w:rsidRPr="00DE59CA" w:rsidTr="009B6475">
        <w:trPr>
          <w:gridAfter w:val="1"/>
          <w:wAfter w:w="19" w:type="pct"/>
          <w:trHeight w:val="20"/>
        </w:trPr>
        <w:tc>
          <w:tcPr>
            <w:tcW w:w="905" w:type="pct"/>
            <w:vAlign w:val="center"/>
          </w:tcPr>
          <w:p w:rsidR="00761859" w:rsidRPr="00DE59CA" w:rsidRDefault="00761859" w:rsidP="00DE59CA">
            <w:pPr>
              <w:suppressAutoHyphens/>
              <w:spacing w:after="0"/>
              <w:jc w:val="center"/>
              <w:rPr>
                <w:rFonts w:ascii="Times New Roman" w:hAnsi="Times New Roman"/>
                <w:b/>
                <w:bCs/>
                <w:sz w:val="24"/>
                <w:szCs w:val="24"/>
              </w:rPr>
            </w:pPr>
            <w:r w:rsidRPr="00DE59CA">
              <w:rPr>
                <w:rFonts w:ascii="Times New Roman" w:hAnsi="Times New Roman"/>
                <w:b/>
                <w:bCs/>
                <w:sz w:val="24"/>
                <w:szCs w:val="24"/>
              </w:rPr>
              <w:t>1</w:t>
            </w:r>
          </w:p>
        </w:tc>
        <w:tc>
          <w:tcPr>
            <w:tcW w:w="1860" w:type="pct"/>
            <w:gridSpan w:val="2"/>
            <w:vAlign w:val="center"/>
          </w:tcPr>
          <w:p w:rsidR="00761859" w:rsidRPr="00DE59CA" w:rsidRDefault="00761859" w:rsidP="00DE59CA">
            <w:pPr>
              <w:suppressAutoHyphens/>
              <w:spacing w:after="0"/>
              <w:jc w:val="center"/>
              <w:rPr>
                <w:rFonts w:ascii="Times New Roman" w:hAnsi="Times New Roman"/>
                <w:b/>
                <w:bCs/>
                <w:sz w:val="24"/>
                <w:szCs w:val="24"/>
              </w:rPr>
            </w:pPr>
            <w:r w:rsidRPr="00DE59CA">
              <w:rPr>
                <w:rFonts w:ascii="Times New Roman" w:hAnsi="Times New Roman"/>
                <w:b/>
                <w:bCs/>
                <w:sz w:val="24"/>
                <w:szCs w:val="24"/>
              </w:rPr>
              <w:t>2</w:t>
            </w:r>
          </w:p>
        </w:tc>
        <w:tc>
          <w:tcPr>
            <w:tcW w:w="617" w:type="pct"/>
            <w:vAlign w:val="center"/>
          </w:tcPr>
          <w:p w:rsidR="00761859" w:rsidRPr="00DE59CA" w:rsidRDefault="00761859" w:rsidP="00DE59CA">
            <w:pPr>
              <w:suppressAutoHyphens/>
              <w:spacing w:after="0"/>
              <w:jc w:val="center"/>
              <w:rPr>
                <w:rFonts w:ascii="Times New Roman" w:hAnsi="Times New Roman"/>
                <w:b/>
                <w:bCs/>
                <w:sz w:val="24"/>
                <w:szCs w:val="24"/>
              </w:rPr>
            </w:pPr>
            <w:r w:rsidRPr="00DE59CA">
              <w:rPr>
                <w:rFonts w:ascii="Times New Roman" w:hAnsi="Times New Roman"/>
                <w:b/>
                <w:bCs/>
                <w:sz w:val="24"/>
                <w:szCs w:val="24"/>
              </w:rPr>
              <w:t>3</w:t>
            </w:r>
          </w:p>
        </w:tc>
        <w:tc>
          <w:tcPr>
            <w:tcW w:w="858" w:type="pct"/>
            <w:vAlign w:val="center"/>
          </w:tcPr>
          <w:p w:rsidR="00761859" w:rsidRPr="00DE59CA" w:rsidRDefault="00761859" w:rsidP="00DE59CA">
            <w:pPr>
              <w:suppressAutoHyphens/>
              <w:spacing w:after="0"/>
              <w:jc w:val="center"/>
              <w:rPr>
                <w:rFonts w:ascii="Times New Roman" w:hAnsi="Times New Roman"/>
                <w:b/>
                <w:bCs/>
                <w:sz w:val="24"/>
                <w:szCs w:val="24"/>
              </w:rPr>
            </w:pPr>
            <w:r w:rsidRPr="00DE59CA">
              <w:rPr>
                <w:rFonts w:ascii="Times New Roman" w:hAnsi="Times New Roman"/>
                <w:b/>
                <w:bCs/>
                <w:sz w:val="24"/>
                <w:szCs w:val="24"/>
              </w:rPr>
              <w:t>4</w:t>
            </w:r>
          </w:p>
        </w:tc>
        <w:tc>
          <w:tcPr>
            <w:tcW w:w="381" w:type="pct"/>
          </w:tcPr>
          <w:p w:rsidR="00761859" w:rsidRPr="00DE59CA" w:rsidRDefault="00761859" w:rsidP="00DE59CA">
            <w:pPr>
              <w:suppressAutoHyphens/>
              <w:spacing w:after="0"/>
              <w:jc w:val="center"/>
              <w:rPr>
                <w:rFonts w:ascii="Times New Roman" w:hAnsi="Times New Roman"/>
                <w:sz w:val="24"/>
                <w:szCs w:val="24"/>
              </w:rPr>
            </w:pPr>
            <w:r w:rsidRPr="00DE59CA">
              <w:rPr>
                <w:rFonts w:ascii="Times New Roman" w:hAnsi="Times New Roman"/>
                <w:sz w:val="24"/>
                <w:szCs w:val="24"/>
              </w:rPr>
              <w:t>5</w:t>
            </w:r>
          </w:p>
        </w:tc>
        <w:tc>
          <w:tcPr>
            <w:tcW w:w="360" w:type="pct"/>
          </w:tcPr>
          <w:p w:rsidR="00761859" w:rsidRPr="00DE59CA" w:rsidRDefault="00761859" w:rsidP="00DE59CA">
            <w:pPr>
              <w:suppressAutoHyphens/>
              <w:spacing w:after="0"/>
              <w:jc w:val="center"/>
              <w:rPr>
                <w:rFonts w:ascii="Times New Roman" w:hAnsi="Times New Roman"/>
                <w:sz w:val="24"/>
                <w:szCs w:val="24"/>
              </w:rPr>
            </w:pPr>
            <w:r w:rsidRPr="00DE59CA">
              <w:rPr>
                <w:rFonts w:ascii="Times New Roman" w:hAnsi="Times New Roman"/>
                <w:sz w:val="24"/>
                <w:szCs w:val="24"/>
              </w:rPr>
              <w:t>6</w:t>
            </w:r>
          </w:p>
        </w:tc>
      </w:tr>
      <w:tr w:rsidR="009B6475" w:rsidRPr="00DE59CA" w:rsidTr="009B6475">
        <w:tblPrEx>
          <w:tblLook w:val="04A0"/>
        </w:tblPrEx>
        <w:tc>
          <w:tcPr>
            <w:tcW w:w="905" w:type="pct"/>
            <w:vMerge w:val="restart"/>
            <w:shd w:val="clear" w:color="auto" w:fill="auto"/>
          </w:tcPr>
          <w:p w:rsidR="009B6475" w:rsidRPr="00DE59CA" w:rsidRDefault="009B6475"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r w:rsidRPr="00DE59CA">
              <w:rPr>
                <w:rFonts w:ascii="Times New Roman" w:hAnsi="Times New Roman"/>
                <w:b/>
                <w:sz w:val="24"/>
                <w:szCs w:val="24"/>
              </w:rPr>
              <w:t>Тема 1. Экология как научная дисциплина</w:t>
            </w:r>
          </w:p>
        </w:tc>
        <w:tc>
          <w:tcPr>
            <w:tcW w:w="1857" w:type="pct"/>
            <w:shd w:val="clear" w:color="auto" w:fill="auto"/>
          </w:tcPr>
          <w:p w:rsidR="009B6475" w:rsidRPr="00DE59CA" w:rsidRDefault="009B6475"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sz w:val="24"/>
                <w:szCs w:val="24"/>
              </w:rPr>
            </w:pPr>
            <w:r w:rsidRPr="00DE59CA">
              <w:rPr>
                <w:rFonts w:ascii="Times New Roman" w:hAnsi="Times New Roman"/>
                <w:b/>
                <w:bCs/>
                <w:sz w:val="24"/>
                <w:szCs w:val="24"/>
              </w:rPr>
              <w:t>Содержание учебного материала</w:t>
            </w:r>
          </w:p>
        </w:tc>
        <w:tc>
          <w:tcPr>
            <w:tcW w:w="620" w:type="pct"/>
            <w:gridSpan w:val="2"/>
            <w:shd w:val="clear" w:color="auto" w:fill="auto"/>
          </w:tcPr>
          <w:p w:rsidR="009B6475" w:rsidRPr="00DE59CA" w:rsidRDefault="009B6475"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rPr>
            </w:pPr>
            <w:r w:rsidRPr="00DE59CA">
              <w:rPr>
                <w:rFonts w:ascii="Times New Roman" w:hAnsi="Times New Roman"/>
                <w:b/>
                <w:bCs/>
                <w:sz w:val="24"/>
                <w:szCs w:val="24"/>
              </w:rPr>
              <w:t>30</w:t>
            </w:r>
          </w:p>
        </w:tc>
        <w:tc>
          <w:tcPr>
            <w:tcW w:w="858" w:type="pct"/>
            <w:vMerge w:val="restart"/>
            <w:shd w:val="clear" w:color="auto" w:fill="auto"/>
          </w:tcPr>
          <w:p w:rsidR="009B6475" w:rsidRPr="00DE59CA" w:rsidRDefault="009B6475"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bCs/>
                <w:sz w:val="24"/>
                <w:szCs w:val="24"/>
              </w:rPr>
            </w:pPr>
          </w:p>
        </w:tc>
        <w:tc>
          <w:tcPr>
            <w:tcW w:w="381" w:type="pct"/>
          </w:tcPr>
          <w:p w:rsidR="009B6475" w:rsidRPr="00DE59CA" w:rsidRDefault="009B6475"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bCs/>
                <w:sz w:val="24"/>
                <w:szCs w:val="24"/>
              </w:rPr>
            </w:pPr>
          </w:p>
        </w:tc>
        <w:tc>
          <w:tcPr>
            <w:tcW w:w="379" w:type="pct"/>
            <w:gridSpan w:val="2"/>
          </w:tcPr>
          <w:p w:rsidR="009B6475" w:rsidRPr="00DE59CA" w:rsidRDefault="009B6475"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bCs/>
                <w:sz w:val="24"/>
                <w:szCs w:val="24"/>
              </w:rPr>
            </w:pPr>
          </w:p>
        </w:tc>
      </w:tr>
      <w:tr w:rsidR="009B6475" w:rsidRPr="00DE59CA" w:rsidTr="009B6475">
        <w:tblPrEx>
          <w:tblLook w:val="04A0"/>
        </w:tblPrEx>
        <w:tc>
          <w:tcPr>
            <w:tcW w:w="905" w:type="pct"/>
            <w:vMerge/>
            <w:shd w:val="clear" w:color="auto" w:fill="auto"/>
          </w:tcPr>
          <w:p w:rsidR="009B6475" w:rsidRPr="00DE59CA" w:rsidRDefault="009B6475"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bCs/>
                <w:sz w:val="24"/>
                <w:szCs w:val="24"/>
              </w:rPr>
            </w:pPr>
          </w:p>
        </w:tc>
        <w:tc>
          <w:tcPr>
            <w:tcW w:w="1857" w:type="pct"/>
            <w:shd w:val="clear" w:color="auto" w:fill="auto"/>
          </w:tcPr>
          <w:p w:rsidR="009B6475" w:rsidRPr="00DE59CA" w:rsidRDefault="009B6475"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sz w:val="24"/>
                <w:szCs w:val="24"/>
              </w:rPr>
            </w:pPr>
            <w:r w:rsidRPr="00DE59CA">
              <w:rPr>
                <w:rFonts w:ascii="Times New Roman" w:hAnsi="Times New Roman"/>
                <w:sz w:val="24"/>
                <w:szCs w:val="24"/>
              </w:rPr>
              <w:t>1. Введение в экологию. Среды жизни.</w:t>
            </w:r>
          </w:p>
        </w:tc>
        <w:tc>
          <w:tcPr>
            <w:tcW w:w="620" w:type="pct"/>
            <w:gridSpan w:val="2"/>
            <w:shd w:val="clear" w:color="auto" w:fill="auto"/>
          </w:tcPr>
          <w:p w:rsidR="009B6475" w:rsidRPr="00DE59CA" w:rsidRDefault="009B6475"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r w:rsidRPr="00DE59CA">
              <w:rPr>
                <w:rFonts w:ascii="Times New Roman" w:hAnsi="Times New Roman"/>
                <w:bCs/>
                <w:sz w:val="24"/>
                <w:szCs w:val="24"/>
              </w:rPr>
              <w:t>2</w:t>
            </w:r>
          </w:p>
        </w:tc>
        <w:tc>
          <w:tcPr>
            <w:tcW w:w="858" w:type="pct"/>
            <w:vMerge/>
            <w:shd w:val="clear" w:color="auto" w:fill="auto"/>
          </w:tcPr>
          <w:p w:rsidR="009B6475" w:rsidRPr="00DE59CA" w:rsidRDefault="009B6475"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381" w:type="pct"/>
          </w:tcPr>
          <w:p w:rsidR="009B6475" w:rsidRPr="00DE59CA" w:rsidRDefault="009B6475"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379" w:type="pct"/>
            <w:gridSpan w:val="2"/>
          </w:tcPr>
          <w:p w:rsidR="009B6475" w:rsidRPr="00DE59CA" w:rsidRDefault="009B6475"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r>
      <w:tr w:rsidR="00B06D24" w:rsidRPr="00DE59CA" w:rsidTr="00B06D24">
        <w:tblPrEx>
          <w:tblLook w:val="04A0"/>
        </w:tblPrEx>
        <w:trPr>
          <w:trHeight w:val="457"/>
        </w:trPr>
        <w:tc>
          <w:tcPr>
            <w:tcW w:w="905" w:type="pct"/>
            <w:vMerge/>
            <w:shd w:val="clear" w:color="auto" w:fill="auto"/>
          </w:tcPr>
          <w:p w:rsidR="00B06D24" w:rsidRPr="00DE59CA" w:rsidRDefault="00B06D24"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bCs/>
                <w:sz w:val="24"/>
                <w:szCs w:val="24"/>
              </w:rPr>
            </w:pPr>
          </w:p>
        </w:tc>
        <w:tc>
          <w:tcPr>
            <w:tcW w:w="1857" w:type="pct"/>
            <w:shd w:val="clear" w:color="auto" w:fill="auto"/>
          </w:tcPr>
          <w:p w:rsidR="00B06D24" w:rsidRPr="00DE59CA" w:rsidRDefault="00B06D24" w:rsidP="00DE59CA">
            <w:pPr>
              <w:spacing w:after="0"/>
              <w:rPr>
                <w:rFonts w:ascii="Times New Roman" w:hAnsi="Times New Roman"/>
                <w:sz w:val="24"/>
                <w:szCs w:val="24"/>
              </w:rPr>
            </w:pPr>
            <w:r w:rsidRPr="00DE59CA">
              <w:rPr>
                <w:rFonts w:ascii="Times New Roman" w:hAnsi="Times New Roman"/>
                <w:sz w:val="24"/>
                <w:szCs w:val="24"/>
              </w:rPr>
              <w:t>2. Приспособление организмов к среде обитания.</w:t>
            </w:r>
          </w:p>
        </w:tc>
        <w:tc>
          <w:tcPr>
            <w:tcW w:w="620" w:type="pct"/>
            <w:gridSpan w:val="2"/>
            <w:shd w:val="clear" w:color="auto" w:fill="auto"/>
          </w:tcPr>
          <w:p w:rsidR="00B06D24" w:rsidRPr="00DE59CA" w:rsidRDefault="00B06D24"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r w:rsidRPr="00DE59CA">
              <w:rPr>
                <w:rFonts w:ascii="Times New Roman" w:hAnsi="Times New Roman"/>
                <w:bCs/>
                <w:sz w:val="24"/>
                <w:szCs w:val="24"/>
              </w:rPr>
              <w:t>2</w:t>
            </w:r>
          </w:p>
        </w:tc>
        <w:tc>
          <w:tcPr>
            <w:tcW w:w="858" w:type="pct"/>
            <w:vMerge/>
            <w:shd w:val="clear" w:color="auto" w:fill="auto"/>
          </w:tcPr>
          <w:p w:rsidR="00B06D24" w:rsidRPr="00DE59CA" w:rsidRDefault="00B06D24"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381" w:type="pct"/>
            <w:vMerge w:val="restart"/>
          </w:tcPr>
          <w:p w:rsidR="00B06D24" w:rsidRPr="00DE59CA" w:rsidRDefault="00B06D24"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r w:rsidRPr="00DE59CA">
              <w:rPr>
                <w:rFonts w:ascii="Times New Roman" w:hAnsi="Times New Roman"/>
                <w:bCs/>
                <w:color w:val="000000"/>
                <w:sz w:val="24"/>
                <w:szCs w:val="24"/>
              </w:rPr>
              <w:t>ОК 01 – ОК 09</w:t>
            </w:r>
          </w:p>
        </w:tc>
        <w:tc>
          <w:tcPr>
            <w:tcW w:w="379" w:type="pct"/>
            <w:gridSpan w:val="2"/>
            <w:vMerge w:val="restart"/>
          </w:tcPr>
          <w:p w:rsidR="00B06D24" w:rsidRPr="00DE59CA" w:rsidRDefault="00B06D24"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color w:val="000000"/>
                <w:sz w:val="24"/>
                <w:szCs w:val="24"/>
              </w:rPr>
            </w:pPr>
            <w:r w:rsidRPr="00DE59CA">
              <w:rPr>
                <w:rFonts w:ascii="Times New Roman" w:hAnsi="Times New Roman"/>
                <w:bCs/>
                <w:iCs/>
                <w:sz w:val="24"/>
                <w:szCs w:val="24"/>
              </w:rPr>
              <w:t>Уо 01.01- Уо 09.05</w:t>
            </w:r>
          </w:p>
          <w:p w:rsidR="00B06D24" w:rsidRPr="00DE59CA" w:rsidRDefault="00B06D24"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r w:rsidRPr="00DE59CA">
              <w:rPr>
                <w:rFonts w:ascii="Times New Roman" w:hAnsi="Times New Roman"/>
                <w:bCs/>
                <w:iCs/>
                <w:sz w:val="24"/>
                <w:szCs w:val="24"/>
              </w:rPr>
              <w:t>Зо 01.01- Зо 09.05</w:t>
            </w:r>
          </w:p>
        </w:tc>
      </w:tr>
      <w:tr w:rsidR="00B06D24" w:rsidRPr="00DE59CA" w:rsidTr="009B6475">
        <w:tblPrEx>
          <w:tblLook w:val="04A0"/>
        </w:tblPrEx>
        <w:tc>
          <w:tcPr>
            <w:tcW w:w="905" w:type="pct"/>
            <w:vMerge/>
            <w:shd w:val="clear" w:color="auto" w:fill="auto"/>
          </w:tcPr>
          <w:p w:rsidR="00B06D24" w:rsidRPr="00DE59CA" w:rsidRDefault="00B06D24"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bCs/>
                <w:sz w:val="24"/>
                <w:szCs w:val="24"/>
              </w:rPr>
            </w:pPr>
          </w:p>
        </w:tc>
        <w:tc>
          <w:tcPr>
            <w:tcW w:w="1857" w:type="pct"/>
            <w:shd w:val="clear" w:color="auto" w:fill="auto"/>
          </w:tcPr>
          <w:p w:rsidR="00B06D24" w:rsidRPr="00DE59CA" w:rsidRDefault="00B06D24"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sz w:val="24"/>
                <w:szCs w:val="24"/>
              </w:rPr>
            </w:pPr>
            <w:r w:rsidRPr="00DE59CA">
              <w:rPr>
                <w:rFonts w:ascii="Times New Roman" w:hAnsi="Times New Roman"/>
                <w:sz w:val="24"/>
                <w:szCs w:val="24"/>
              </w:rPr>
              <w:t>3. Виды адаптаций организмов.</w:t>
            </w:r>
          </w:p>
        </w:tc>
        <w:tc>
          <w:tcPr>
            <w:tcW w:w="620" w:type="pct"/>
            <w:gridSpan w:val="2"/>
            <w:shd w:val="clear" w:color="auto" w:fill="auto"/>
          </w:tcPr>
          <w:p w:rsidR="00B06D24" w:rsidRPr="00DE59CA" w:rsidRDefault="00B06D24"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r w:rsidRPr="00DE59CA">
              <w:rPr>
                <w:rFonts w:ascii="Times New Roman" w:hAnsi="Times New Roman"/>
                <w:bCs/>
                <w:sz w:val="24"/>
                <w:szCs w:val="24"/>
              </w:rPr>
              <w:t>2</w:t>
            </w:r>
          </w:p>
        </w:tc>
        <w:tc>
          <w:tcPr>
            <w:tcW w:w="858" w:type="pct"/>
            <w:vMerge/>
            <w:shd w:val="clear" w:color="auto" w:fill="auto"/>
          </w:tcPr>
          <w:p w:rsidR="00B06D24" w:rsidRPr="00DE59CA" w:rsidRDefault="00B06D24"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381" w:type="pct"/>
            <w:vMerge/>
          </w:tcPr>
          <w:p w:rsidR="00B06D24" w:rsidRPr="00DE59CA" w:rsidRDefault="00B06D24"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379" w:type="pct"/>
            <w:gridSpan w:val="2"/>
            <w:vMerge/>
          </w:tcPr>
          <w:p w:rsidR="00B06D24" w:rsidRPr="00DE59CA" w:rsidRDefault="00B06D24"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r>
      <w:tr w:rsidR="00B06D24" w:rsidRPr="00DE59CA" w:rsidTr="009B6475">
        <w:tblPrEx>
          <w:tblLook w:val="04A0"/>
        </w:tblPrEx>
        <w:tc>
          <w:tcPr>
            <w:tcW w:w="905" w:type="pct"/>
            <w:vMerge/>
            <w:shd w:val="clear" w:color="auto" w:fill="auto"/>
          </w:tcPr>
          <w:p w:rsidR="00B06D24" w:rsidRPr="00DE59CA" w:rsidRDefault="00B06D24"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bCs/>
                <w:sz w:val="24"/>
                <w:szCs w:val="24"/>
              </w:rPr>
            </w:pPr>
          </w:p>
        </w:tc>
        <w:tc>
          <w:tcPr>
            <w:tcW w:w="1857" w:type="pct"/>
            <w:shd w:val="clear" w:color="auto" w:fill="auto"/>
          </w:tcPr>
          <w:p w:rsidR="00B06D24" w:rsidRPr="00DE59CA" w:rsidRDefault="00B06D24"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sz w:val="24"/>
                <w:szCs w:val="24"/>
              </w:rPr>
            </w:pPr>
            <w:r w:rsidRPr="00DE59CA">
              <w:rPr>
                <w:rFonts w:ascii="Times New Roman" w:hAnsi="Times New Roman"/>
                <w:sz w:val="24"/>
                <w:szCs w:val="24"/>
              </w:rPr>
              <w:t>4. Разнообразие форм жизни</w:t>
            </w:r>
          </w:p>
        </w:tc>
        <w:tc>
          <w:tcPr>
            <w:tcW w:w="620" w:type="pct"/>
            <w:gridSpan w:val="2"/>
            <w:shd w:val="clear" w:color="auto" w:fill="auto"/>
          </w:tcPr>
          <w:p w:rsidR="00B06D24" w:rsidRPr="00DE59CA" w:rsidRDefault="00B06D24"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r w:rsidRPr="00DE59CA">
              <w:rPr>
                <w:rFonts w:ascii="Times New Roman" w:hAnsi="Times New Roman"/>
                <w:bCs/>
                <w:sz w:val="24"/>
                <w:szCs w:val="24"/>
              </w:rPr>
              <w:t>2</w:t>
            </w:r>
          </w:p>
        </w:tc>
        <w:tc>
          <w:tcPr>
            <w:tcW w:w="858" w:type="pct"/>
            <w:vMerge/>
            <w:shd w:val="clear" w:color="auto" w:fill="auto"/>
          </w:tcPr>
          <w:p w:rsidR="00B06D24" w:rsidRPr="00DE59CA" w:rsidRDefault="00B06D24"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381" w:type="pct"/>
            <w:vMerge/>
          </w:tcPr>
          <w:p w:rsidR="00B06D24" w:rsidRPr="00DE59CA" w:rsidRDefault="00B06D24"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379" w:type="pct"/>
            <w:gridSpan w:val="2"/>
            <w:vMerge/>
          </w:tcPr>
          <w:p w:rsidR="00B06D24" w:rsidRPr="00DE59CA" w:rsidRDefault="00B06D24"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r>
      <w:tr w:rsidR="00B06D24" w:rsidRPr="00DE59CA" w:rsidTr="009B6475">
        <w:tblPrEx>
          <w:tblLook w:val="04A0"/>
        </w:tblPrEx>
        <w:tc>
          <w:tcPr>
            <w:tcW w:w="905" w:type="pct"/>
            <w:vMerge/>
            <w:shd w:val="clear" w:color="auto" w:fill="auto"/>
          </w:tcPr>
          <w:p w:rsidR="00B06D24" w:rsidRPr="00DE59CA" w:rsidRDefault="00B06D24"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bCs/>
                <w:sz w:val="24"/>
                <w:szCs w:val="24"/>
              </w:rPr>
            </w:pPr>
          </w:p>
        </w:tc>
        <w:tc>
          <w:tcPr>
            <w:tcW w:w="1857" w:type="pct"/>
            <w:shd w:val="clear" w:color="auto" w:fill="auto"/>
          </w:tcPr>
          <w:p w:rsidR="00B06D24" w:rsidRPr="00DE59CA" w:rsidRDefault="00B06D24" w:rsidP="00DE59CA">
            <w:pPr>
              <w:spacing w:after="0"/>
              <w:rPr>
                <w:rFonts w:ascii="Times New Roman" w:hAnsi="Times New Roman"/>
                <w:sz w:val="24"/>
                <w:szCs w:val="24"/>
              </w:rPr>
            </w:pPr>
            <w:r w:rsidRPr="00DE59CA">
              <w:rPr>
                <w:rFonts w:ascii="Times New Roman" w:hAnsi="Times New Roman"/>
                <w:sz w:val="24"/>
                <w:szCs w:val="24"/>
              </w:rPr>
              <w:t>5. Факторы среды обитания</w:t>
            </w:r>
          </w:p>
        </w:tc>
        <w:tc>
          <w:tcPr>
            <w:tcW w:w="620" w:type="pct"/>
            <w:gridSpan w:val="2"/>
            <w:shd w:val="clear" w:color="auto" w:fill="auto"/>
          </w:tcPr>
          <w:p w:rsidR="00B06D24" w:rsidRPr="00DE59CA" w:rsidRDefault="00B06D24"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r w:rsidRPr="00DE59CA">
              <w:rPr>
                <w:rFonts w:ascii="Times New Roman" w:hAnsi="Times New Roman"/>
                <w:bCs/>
                <w:sz w:val="24"/>
                <w:szCs w:val="24"/>
              </w:rPr>
              <w:t>2</w:t>
            </w:r>
          </w:p>
        </w:tc>
        <w:tc>
          <w:tcPr>
            <w:tcW w:w="858" w:type="pct"/>
            <w:vMerge/>
            <w:shd w:val="clear" w:color="auto" w:fill="auto"/>
          </w:tcPr>
          <w:p w:rsidR="00B06D24" w:rsidRPr="00DE59CA" w:rsidRDefault="00B06D24"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381" w:type="pct"/>
            <w:vMerge/>
          </w:tcPr>
          <w:p w:rsidR="00B06D24" w:rsidRPr="00DE59CA" w:rsidRDefault="00B06D24"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379" w:type="pct"/>
            <w:gridSpan w:val="2"/>
            <w:vMerge/>
          </w:tcPr>
          <w:p w:rsidR="00B06D24" w:rsidRPr="00DE59CA" w:rsidRDefault="00B06D24"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r>
      <w:tr w:rsidR="00B06D24" w:rsidRPr="00DE59CA" w:rsidTr="009B6475">
        <w:tblPrEx>
          <w:tblLook w:val="04A0"/>
        </w:tblPrEx>
        <w:tc>
          <w:tcPr>
            <w:tcW w:w="905" w:type="pct"/>
            <w:vMerge/>
            <w:shd w:val="clear" w:color="auto" w:fill="auto"/>
          </w:tcPr>
          <w:p w:rsidR="00B06D24" w:rsidRPr="00DE59CA" w:rsidRDefault="00B06D24"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bCs/>
                <w:sz w:val="24"/>
                <w:szCs w:val="24"/>
              </w:rPr>
            </w:pPr>
          </w:p>
        </w:tc>
        <w:tc>
          <w:tcPr>
            <w:tcW w:w="1857" w:type="pct"/>
            <w:shd w:val="clear" w:color="auto" w:fill="auto"/>
          </w:tcPr>
          <w:p w:rsidR="00B06D24" w:rsidRPr="00DE59CA" w:rsidRDefault="00B06D24" w:rsidP="00DE59CA">
            <w:pPr>
              <w:spacing w:after="0"/>
              <w:rPr>
                <w:rFonts w:ascii="Times New Roman" w:hAnsi="Times New Roman"/>
                <w:sz w:val="24"/>
                <w:szCs w:val="24"/>
              </w:rPr>
            </w:pPr>
            <w:r w:rsidRPr="00DE59CA">
              <w:rPr>
                <w:rFonts w:ascii="Times New Roman" w:hAnsi="Times New Roman"/>
                <w:sz w:val="24"/>
                <w:szCs w:val="24"/>
              </w:rPr>
              <w:t>6. Закономерность действия факторов среды на организм</w:t>
            </w:r>
          </w:p>
        </w:tc>
        <w:tc>
          <w:tcPr>
            <w:tcW w:w="620" w:type="pct"/>
            <w:gridSpan w:val="2"/>
            <w:shd w:val="clear" w:color="auto" w:fill="auto"/>
          </w:tcPr>
          <w:p w:rsidR="00B06D24" w:rsidRPr="00DE59CA" w:rsidRDefault="00B06D24"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r w:rsidRPr="00DE59CA">
              <w:rPr>
                <w:rFonts w:ascii="Times New Roman" w:hAnsi="Times New Roman"/>
                <w:bCs/>
                <w:sz w:val="24"/>
                <w:szCs w:val="24"/>
              </w:rPr>
              <w:t>2</w:t>
            </w:r>
          </w:p>
        </w:tc>
        <w:tc>
          <w:tcPr>
            <w:tcW w:w="858" w:type="pct"/>
            <w:vMerge/>
            <w:shd w:val="clear" w:color="auto" w:fill="auto"/>
          </w:tcPr>
          <w:p w:rsidR="00B06D24" w:rsidRPr="00DE59CA" w:rsidRDefault="00B06D24"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381" w:type="pct"/>
          </w:tcPr>
          <w:p w:rsidR="00B06D24" w:rsidRPr="00DE59CA" w:rsidRDefault="00B06D24"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379" w:type="pct"/>
            <w:gridSpan w:val="2"/>
            <w:vMerge/>
          </w:tcPr>
          <w:p w:rsidR="00B06D24" w:rsidRPr="00DE59CA" w:rsidRDefault="00B06D24"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r>
      <w:tr w:rsidR="009B6475" w:rsidRPr="00DE59CA" w:rsidTr="009B6475">
        <w:tblPrEx>
          <w:tblLook w:val="04A0"/>
        </w:tblPrEx>
        <w:tc>
          <w:tcPr>
            <w:tcW w:w="905" w:type="pct"/>
            <w:vMerge/>
            <w:shd w:val="clear" w:color="auto" w:fill="auto"/>
          </w:tcPr>
          <w:p w:rsidR="009B6475" w:rsidRPr="00DE59CA" w:rsidRDefault="009B6475"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bCs/>
                <w:sz w:val="24"/>
                <w:szCs w:val="24"/>
              </w:rPr>
            </w:pPr>
          </w:p>
        </w:tc>
        <w:tc>
          <w:tcPr>
            <w:tcW w:w="1857" w:type="pct"/>
            <w:shd w:val="clear" w:color="auto" w:fill="auto"/>
          </w:tcPr>
          <w:p w:rsidR="009B6475" w:rsidRPr="00DE59CA" w:rsidRDefault="009B6475"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sz w:val="24"/>
                <w:szCs w:val="24"/>
              </w:rPr>
            </w:pPr>
            <w:r w:rsidRPr="00DE59CA">
              <w:rPr>
                <w:rFonts w:ascii="Times New Roman" w:hAnsi="Times New Roman"/>
                <w:sz w:val="24"/>
                <w:szCs w:val="24"/>
              </w:rPr>
              <w:t>7. Энергетический бюджет и тепловой баланс</w:t>
            </w:r>
          </w:p>
        </w:tc>
        <w:tc>
          <w:tcPr>
            <w:tcW w:w="620" w:type="pct"/>
            <w:gridSpan w:val="2"/>
            <w:shd w:val="clear" w:color="auto" w:fill="auto"/>
          </w:tcPr>
          <w:p w:rsidR="009B6475" w:rsidRPr="00DE59CA" w:rsidRDefault="009B6475"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r w:rsidRPr="00DE59CA">
              <w:rPr>
                <w:rFonts w:ascii="Times New Roman" w:hAnsi="Times New Roman"/>
                <w:bCs/>
                <w:sz w:val="24"/>
                <w:szCs w:val="24"/>
              </w:rPr>
              <w:t>2</w:t>
            </w:r>
          </w:p>
        </w:tc>
        <w:tc>
          <w:tcPr>
            <w:tcW w:w="858" w:type="pct"/>
            <w:vMerge/>
            <w:shd w:val="clear" w:color="auto" w:fill="auto"/>
          </w:tcPr>
          <w:p w:rsidR="009B6475" w:rsidRPr="00DE59CA" w:rsidRDefault="009B6475"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381" w:type="pct"/>
          </w:tcPr>
          <w:p w:rsidR="009B6475" w:rsidRPr="00DE59CA" w:rsidRDefault="009B6475"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379" w:type="pct"/>
            <w:gridSpan w:val="2"/>
          </w:tcPr>
          <w:p w:rsidR="009B6475" w:rsidRPr="00DE59CA" w:rsidRDefault="009B6475"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r>
      <w:tr w:rsidR="009B6475" w:rsidRPr="00DE59CA" w:rsidTr="009B6475">
        <w:tblPrEx>
          <w:tblLook w:val="04A0"/>
        </w:tblPrEx>
        <w:tc>
          <w:tcPr>
            <w:tcW w:w="905" w:type="pct"/>
            <w:vMerge/>
            <w:shd w:val="clear" w:color="auto" w:fill="auto"/>
          </w:tcPr>
          <w:p w:rsidR="009B6475" w:rsidRPr="00DE59CA" w:rsidRDefault="009B6475"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bCs/>
                <w:sz w:val="24"/>
                <w:szCs w:val="24"/>
              </w:rPr>
            </w:pPr>
          </w:p>
        </w:tc>
        <w:tc>
          <w:tcPr>
            <w:tcW w:w="1857" w:type="pct"/>
            <w:shd w:val="clear" w:color="auto" w:fill="auto"/>
          </w:tcPr>
          <w:p w:rsidR="009B6475" w:rsidRPr="00DE59CA" w:rsidRDefault="009B6475"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sz w:val="24"/>
                <w:szCs w:val="24"/>
              </w:rPr>
            </w:pPr>
            <w:r w:rsidRPr="00DE59CA">
              <w:rPr>
                <w:rFonts w:ascii="Times New Roman" w:hAnsi="Times New Roman"/>
                <w:sz w:val="24"/>
                <w:szCs w:val="24"/>
              </w:rPr>
              <w:t>8. Экологическая ниша</w:t>
            </w:r>
          </w:p>
        </w:tc>
        <w:tc>
          <w:tcPr>
            <w:tcW w:w="620" w:type="pct"/>
            <w:gridSpan w:val="2"/>
            <w:shd w:val="clear" w:color="auto" w:fill="auto"/>
          </w:tcPr>
          <w:p w:rsidR="009B6475" w:rsidRPr="00DE59CA" w:rsidRDefault="009B6475"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r w:rsidRPr="00DE59CA">
              <w:rPr>
                <w:rFonts w:ascii="Times New Roman" w:hAnsi="Times New Roman"/>
                <w:bCs/>
                <w:sz w:val="24"/>
                <w:szCs w:val="24"/>
              </w:rPr>
              <w:t>2</w:t>
            </w:r>
          </w:p>
        </w:tc>
        <w:tc>
          <w:tcPr>
            <w:tcW w:w="858" w:type="pct"/>
            <w:vMerge/>
            <w:shd w:val="clear" w:color="auto" w:fill="auto"/>
          </w:tcPr>
          <w:p w:rsidR="009B6475" w:rsidRPr="00DE59CA" w:rsidRDefault="009B6475"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381" w:type="pct"/>
          </w:tcPr>
          <w:p w:rsidR="009B6475" w:rsidRPr="00DE59CA" w:rsidRDefault="009B6475"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379" w:type="pct"/>
            <w:gridSpan w:val="2"/>
          </w:tcPr>
          <w:p w:rsidR="009B6475" w:rsidRPr="00DE59CA" w:rsidRDefault="009B6475"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r>
      <w:tr w:rsidR="009B6475" w:rsidRPr="00DE59CA" w:rsidTr="009B6475">
        <w:tblPrEx>
          <w:tblLook w:val="04A0"/>
        </w:tblPrEx>
        <w:tc>
          <w:tcPr>
            <w:tcW w:w="905" w:type="pct"/>
            <w:vMerge/>
            <w:shd w:val="clear" w:color="auto" w:fill="auto"/>
          </w:tcPr>
          <w:p w:rsidR="009B6475" w:rsidRPr="00DE59CA" w:rsidRDefault="009B6475"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bCs/>
                <w:sz w:val="24"/>
                <w:szCs w:val="24"/>
              </w:rPr>
            </w:pPr>
          </w:p>
        </w:tc>
        <w:tc>
          <w:tcPr>
            <w:tcW w:w="1857" w:type="pct"/>
            <w:shd w:val="clear" w:color="auto" w:fill="auto"/>
          </w:tcPr>
          <w:p w:rsidR="009B6475" w:rsidRPr="00DE59CA" w:rsidRDefault="009B6475" w:rsidP="00DE59CA">
            <w:pPr>
              <w:spacing w:after="0"/>
              <w:rPr>
                <w:rFonts w:ascii="Times New Roman" w:hAnsi="Times New Roman"/>
                <w:b/>
                <w:sz w:val="24"/>
                <w:szCs w:val="24"/>
              </w:rPr>
            </w:pPr>
            <w:r w:rsidRPr="00DE59CA">
              <w:rPr>
                <w:rFonts w:ascii="Times New Roman" w:hAnsi="Times New Roman"/>
                <w:b/>
                <w:sz w:val="24"/>
                <w:szCs w:val="24"/>
              </w:rPr>
              <w:t>В том числе практической подготовки</w:t>
            </w:r>
          </w:p>
        </w:tc>
        <w:tc>
          <w:tcPr>
            <w:tcW w:w="620" w:type="pct"/>
            <w:gridSpan w:val="2"/>
            <w:shd w:val="clear" w:color="auto" w:fill="auto"/>
          </w:tcPr>
          <w:p w:rsidR="009B6475" w:rsidRPr="00DE59CA" w:rsidRDefault="009B6475"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858" w:type="pct"/>
            <w:vMerge/>
            <w:shd w:val="clear" w:color="auto" w:fill="auto"/>
          </w:tcPr>
          <w:p w:rsidR="009B6475" w:rsidRPr="00DE59CA" w:rsidRDefault="009B6475"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381" w:type="pct"/>
          </w:tcPr>
          <w:p w:rsidR="009B6475" w:rsidRPr="00DE59CA" w:rsidRDefault="009B6475"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379" w:type="pct"/>
            <w:gridSpan w:val="2"/>
          </w:tcPr>
          <w:p w:rsidR="009B6475" w:rsidRPr="00DE59CA" w:rsidRDefault="009B6475"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r>
      <w:tr w:rsidR="009B6475" w:rsidRPr="00DE59CA" w:rsidTr="009B6475">
        <w:tblPrEx>
          <w:tblLook w:val="04A0"/>
        </w:tblPrEx>
        <w:tc>
          <w:tcPr>
            <w:tcW w:w="905" w:type="pct"/>
            <w:vMerge/>
            <w:shd w:val="clear" w:color="auto" w:fill="auto"/>
          </w:tcPr>
          <w:p w:rsidR="009B6475" w:rsidRPr="00DE59CA" w:rsidRDefault="009B6475"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bCs/>
                <w:sz w:val="24"/>
                <w:szCs w:val="24"/>
              </w:rPr>
            </w:pPr>
          </w:p>
        </w:tc>
        <w:tc>
          <w:tcPr>
            <w:tcW w:w="1857" w:type="pct"/>
            <w:shd w:val="clear" w:color="auto" w:fill="auto"/>
          </w:tcPr>
          <w:p w:rsidR="009B6475" w:rsidRPr="00DE59CA" w:rsidRDefault="009B6475" w:rsidP="00DE59CA">
            <w:pPr>
              <w:spacing w:after="0"/>
              <w:rPr>
                <w:rFonts w:ascii="Times New Roman" w:hAnsi="Times New Roman"/>
                <w:sz w:val="24"/>
                <w:szCs w:val="24"/>
              </w:rPr>
            </w:pPr>
            <w:r w:rsidRPr="00DE59CA">
              <w:rPr>
                <w:rFonts w:ascii="Times New Roman" w:hAnsi="Times New Roman"/>
                <w:sz w:val="24"/>
                <w:szCs w:val="24"/>
              </w:rPr>
              <w:t>9. Экологические взаимодействия организмов</w:t>
            </w:r>
          </w:p>
        </w:tc>
        <w:tc>
          <w:tcPr>
            <w:tcW w:w="620" w:type="pct"/>
            <w:gridSpan w:val="2"/>
            <w:shd w:val="clear" w:color="auto" w:fill="auto"/>
          </w:tcPr>
          <w:p w:rsidR="009B6475" w:rsidRPr="00DE59CA" w:rsidRDefault="009B6475"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r w:rsidRPr="00DE59CA">
              <w:rPr>
                <w:rFonts w:ascii="Times New Roman" w:hAnsi="Times New Roman"/>
                <w:bCs/>
                <w:sz w:val="24"/>
                <w:szCs w:val="24"/>
              </w:rPr>
              <w:t>2</w:t>
            </w:r>
          </w:p>
        </w:tc>
        <w:tc>
          <w:tcPr>
            <w:tcW w:w="858" w:type="pct"/>
            <w:vMerge/>
            <w:shd w:val="clear" w:color="auto" w:fill="auto"/>
          </w:tcPr>
          <w:p w:rsidR="009B6475" w:rsidRPr="00DE59CA" w:rsidRDefault="009B6475"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381" w:type="pct"/>
          </w:tcPr>
          <w:p w:rsidR="009B6475" w:rsidRPr="00DE59CA" w:rsidRDefault="009B6475"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379" w:type="pct"/>
            <w:gridSpan w:val="2"/>
          </w:tcPr>
          <w:p w:rsidR="009B6475" w:rsidRPr="00DE59CA" w:rsidRDefault="009B6475"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r>
      <w:tr w:rsidR="009B6475" w:rsidRPr="00DE59CA" w:rsidTr="009B6475">
        <w:tblPrEx>
          <w:tblLook w:val="04A0"/>
        </w:tblPrEx>
        <w:tc>
          <w:tcPr>
            <w:tcW w:w="905" w:type="pct"/>
            <w:vMerge/>
            <w:shd w:val="clear" w:color="auto" w:fill="auto"/>
          </w:tcPr>
          <w:p w:rsidR="009B6475" w:rsidRPr="00DE59CA" w:rsidRDefault="009B6475"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bCs/>
                <w:sz w:val="24"/>
                <w:szCs w:val="24"/>
              </w:rPr>
            </w:pPr>
          </w:p>
        </w:tc>
        <w:tc>
          <w:tcPr>
            <w:tcW w:w="1857" w:type="pct"/>
            <w:shd w:val="clear" w:color="auto" w:fill="auto"/>
          </w:tcPr>
          <w:p w:rsidR="009B6475" w:rsidRPr="00DE59CA" w:rsidRDefault="009B6475" w:rsidP="00DE59CA">
            <w:pPr>
              <w:pStyle w:val="ab"/>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line="276" w:lineRule="auto"/>
              <w:ind w:left="0"/>
              <w:jc w:val="both"/>
            </w:pPr>
            <w:r w:rsidRPr="00DE59CA">
              <w:t>10. Типы экологических взаимодействий</w:t>
            </w:r>
          </w:p>
        </w:tc>
        <w:tc>
          <w:tcPr>
            <w:tcW w:w="620" w:type="pct"/>
            <w:gridSpan w:val="2"/>
            <w:shd w:val="clear" w:color="auto" w:fill="auto"/>
          </w:tcPr>
          <w:p w:rsidR="009B6475" w:rsidRPr="00DE59CA" w:rsidRDefault="009B6475"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r w:rsidRPr="00DE59CA">
              <w:rPr>
                <w:rFonts w:ascii="Times New Roman" w:hAnsi="Times New Roman"/>
                <w:bCs/>
                <w:sz w:val="24"/>
                <w:szCs w:val="24"/>
              </w:rPr>
              <w:t>2</w:t>
            </w:r>
          </w:p>
        </w:tc>
        <w:tc>
          <w:tcPr>
            <w:tcW w:w="858" w:type="pct"/>
            <w:vMerge/>
            <w:shd w:val="clear" w:color="auto" w:fill="auto"/>
          </w:tcPr>
          <w:p w:rsidR="009B6475" w:rsidRPr="00DE59CA" w:rsidRDefault="009B6475"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381" w:type="pct"/>
          </w:tcPr>
          <w:p w:rsidR="009B6475" w:rsidRPr="00DE59CA" w:rsidRDefault="009B6475"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379" w:type="pct"/>
            <w:gridSpan w:val="2"/>
          </w:tcPr>
          <w:p w:rsidR="009B6475" w:rsidRPr="00DE59CA" w:rsidRDefault="009B6475"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r>
      <w:tr w:rsidR="009B6475" w:rsidRPr="00DE59CA" w:rsidTr="009B6475">
        <w:tblPrEx>
          <w:tblLook w:val="04A0"/>
        </w:tblPrEx>
        <w:tc>
          <w:tcPr>
            <w:tcW w:w="905" w:type="pct"/>
            <w:vMerge/>
            <w:shd w:val="clear" w:color="auto" w:fill="auto"/>
          </w:tcPr>
          <w:p w:rsidR="009B6475" w:rsidRPr="00DE59CA" w:rsidRDefault="009B6475"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bCs/>
                <w:sz w:val="24"/>
                <w:szCs w:val="24"/>
              </w:rPr>
            </w:pPr>
          </w:p>
        </w:tc>
        <w:tc>
          <w:tcPr>
            <w:tcW w:w="1857" w:type="pct"/>
            <w:shd w:val="clear" w:color="auto" w:fill="auto"/>
          </w:tcPr>
          <w:p w:rsidR="009B6475" w:rsidRPr="00DE59CA" w:rsidRDefault="009B6475" w:rsidP="00DE59CA">
            <w:pPr>
              <w:pStyle w:val="ab"/>
              <w:spacing w:before="0" w:after="0" w:line="276" w:lineRule="auto"/>
              <w:ind w:left="0"/>
            </w:pPr>
            <w:r w:rsidRPr="00DE59CA">
              <w:t>11. Структура сообщества</w:t>
            </w:r>
          </w:p>
        </w:tc>
        <w:tc>
          <w:tcPr>
            <w:tcW w:w="620" w:type="pct"/>
            <w:gridSpan w:val="2"/>
            <w:shd w:val="clear" w:color="auto" w:fill="auto"/>
          </w:tcPr>
          <w:p w:rsidR="009B6475" w:rsidRPr="00DE59CA" w:rsidRDefault="009B6475"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r w:rsidRPr="00DE59CA">
              <w:rPr>
                <w:rFonts w:ascii="Times New Roman" w:hAnsi="Times New Roman"/>
                <w:bCs/>
                <w:sz w:val="24"/>
                <w:szCs w:val="24"/>
              </w:rPr>
              <w:t>2</w:t>
            </w:r>
          </w:p>
        </w:tc>
        <w:tc>
          <w:tcPr>
            <w:tcW w:w="858" w:type="pct"/>
            <w:vMerge/>
            <w:shd w:val="clear" w:color="auto" w:fill="auto"/>
          </w:tcPr>
          <w:p w:rsidR="009B6475" w:rsidRPr="00DE59CA" w:rsidRDefault="009B6475"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381" w:type="pct"/>
          </w:tcPr>
          <w:p w:rsidR="009B6475" w:rsidRPr="00DE59CA" w:rsidRDefault="009B6475"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379" w:type="pct"/>
            <w:gridSpan w:val="2"/>
          </w:tcPr>
          <w:p w:rsidR="009B6475" w:rsidRPr="00DE59CA" w:rsidRDefault="009B6475"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r>
      <w:tr w:rsidR="009B6475" w:rsidRPr="00DE59CA" w:rsidTr="009B6475">
        <w:tblPrEx>
          <w:tblLook w:val="04A0"/>
        </w:tblPrEx>
        <w:tc>
          <w:tcPr>
            <w:tcW w:w="905" w:type="pct"/>
            <w:vMerge/>
            <w:shd w:val="clear" w:color="auto" w:fill="auto"/>
          </w:tcPr>
          <w:p w:rsidR="009B6475" w:rsidRPr="00DE59CA" w:rsidRDefault="009B6475"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bCs/>
                <w:sz w:val="24"/>
                <w:szCs w:val="24"/>
              </w:rPr>
            </w:pPr>
          </w:p>
        </w:tc>
        <w:tc>
          <w:tcPr>
            <w:tcW w:w="1857" w:type="pct"/>
            <w:shd w:val="clear" w:color="auto" w:fill="auto"/>
          </w:tcPr>
          <w:p w:rsidR="009B6475" w:rsidRPr="00DE59CA" w:rsidRDefault="009B6475" w:rsidP="00DE59CA">
            <w:pPr>
              <w:pStyle w:val="ab"/>
              <w:spacing w:before="0" w:after="0" w:line="276" w:lineRule="auto"/>
              <w:ind w:left="0"/>
            </w:pPr>
            <w:r w:rsidRPr="00DE59CA">
              <w:t>12. Потоки энергии и вещества в экосистемах</w:t>
            </w:r>
          </w:p>
        </w:tc>
        <w:tc>
          <w:tcPr>
            <w:tcW w:w="620" w:type="pct"/>
            <w:gridSpan w:val="2"/>
            <w:shd w:val="clear" w:color="auto" w:fill="auto"/>
          </w:tcPr>
          <w:p w:rsidR="009B6475" w:rsidRPr="00DE59CA" w:rsidRDefault="009B6475"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r w:rsidRPr="00DE59CA">
              <w:rPr>
                <w:rFonts w:ascii="Times New Roman" w:hAnsi="Times New Roman"/>
                <w:bCs/>
                <w:sz w:val="24"/>
                <w:szCs w:val="24"/>
              </w:rPr>
              <w:t>2</w:t>
            </w:r>
          </w:p>
        </w:tc>
        <w:tc>
          <w:tcPr>
            <w:tcW w:w="858" w:type="pct"/>
            <w:vMerge/>
            <w:shd w:val="clear" w:color="auto" w:fill="auto"/>
          </w:tcPr>
          <w:p w:rsidR="009B6475" w:rsidRPr="00DE59CA" w:rsidRDefault="009B6475"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381" w:type="pct"/>
          </w:tcPr>
          <w:p w:rsidR="009B6475" w:rsidRPr="00DE59CA" w:rsidRDefault="009B6475"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379" w:type="pct"/>
            <w:gridSpan w:val="2"/>
          </w:tcPr>
          <w:p w:rsidR="009B6475" w:rsidRPr="00DE59CA" w:rsidRDefault="009B6475"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r>
      <w:tr w:rsidR="009B6475" w:rsidRPr="00DE59CA" w:rsidTr="009B6475">
        <w:tblPrEx>
          <w:tblLook w:val="04A0"/>
        </w:tblPrEx>
        <w:tc>
          <w:tcPr>
            <w:tcW w:w="905" w:type="pct"/>
            <w:vMerge/>
            <w:shd w:val="clear" w:color="auto" w:fill="auto"/>
          </w:tcPr>
          <w:p w:rsidR="009B6475" w:rsidRPr="00DE59CA" w:rsidRDefault="009B6475"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bCs/>
                <w:sz w:val="24"/>
                <w:szCs w:val="24"/>
              </w:rPr>
            </w:pPr>
          </w:p>
        </w:tc>
        <w:tc>
          <w:tcPr>
            <w:tcW w:w="1857" w:type="pct"/>
            <w:shd w:val="clear" w:color="auto" w:fill="auto"/>
          </w:tcPr>
          <w:p w:rsidR="009B6475" w:rsidRPr="00DE59CA" w:rsidRDefault="009B6475" w:rsidP="00DE59CA">
            <w:pPr>
              <w:pStyle w:val="ab"/>
              <w:spacing w:before="0" w:after="0" w:line="276" w:lineRule="auto"/>
              <w:ind w:left="0"/>
            </w:pPr>
            <w:r w:rsidRPr="00DE59CA">
              <w:t>13. Круговорот веществ в экосистеме</w:t>
            </w:r>
          </w:p>
        </w:tc>
        <w:tc>
          <w:tcPr>
            <w:tcW w:w="620" w:type="pct"/>
            <w:gridSpan w:val="2"/>
            <w:shd w:val="clear" w:color="auto" w:fill="auto"/>
          </w:tcPr>
          <w:p w:rsidR="009B6475" w:rsidRPr="00DE59CA" w:rsidRDefault="009B6475"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r w:rsidRPr="00DE59CA">
              <w:rPr>
                <w:rFonts w:ascii="Times New Roman" w:hAnsi="Times New Roman"/>
                <w:bCs/>
                <w:sz w:val="24"/>
                <w:szCs w:val="24"/>
              </w:rPr>
              <w:t>2</w:t>
            </w:r>
          </w:p>
        </w:tc>
        <w:tc>
          <w:tcPr>
            <w:tcW w:w="858" w:type="pct"/>
            <w:vMerge/>
            <w:shd w:val="clear" w:color="auto" w:fill="auto"/>
          </w:tcPr>
          <w:p w:rsidR="009B6475" w:rsidRPr="00DE59CA" w:rsidRDefault="009B6475"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381" w:type="pct"/>
          </w:tcPr>
          <w:p w:rsidR="009B6475" w:rsidRPr="00DE59CA" w:rsidRDefault="009B6475"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379" w:type="pct"/>
            <w:gridSpan w:val="2"/>
          </w:tcPr>
          <w:p w:rsidR="009B6475" w:rsidRPr="00DE59CA" w:rsidRDefault="009B6475"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r>
      <w:tr w:rsidR="009B6475" w:rsidRPr="00DE59CA" w:rsidTr="009B6475">
        <w:tblPrEx>
          <w:tblLook w:val="04A0"/>
        </w:tblPrEx>
        <w:tc>
          <w:tcPr>
            <w:tcW w:w="905" w:type="pct"/>
            <w:vMerge/>
            <w:shd w:val="clear" w:color="auto" w:fill="auto"/>
          </w:tcPr>
          <w:p w:rsidR="009B6475" w:rsidRPr="00DE59CA" w:rsidRDefault="009B6475"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bCs/>
                <w:sz w:val="24"/>
                <w:szCs w:val="24"/>
              </w:rPr>
            </w:pPr>
          </w:p>
        </w:tc>
        <w:tc>
          <w:tcPr>
            <w:tcW w:w="1857" w:type="pct"/>
            <w:shd w:val="clear" w:color="auto" w:fill="auto"/>
          </w:tcPr>
          <w:p w:rsidR="009B6475" w:rsidRPr="00DE59CA" w:rsidRDefault="009B6475" w:rsidP="00DE59CA">
            <w:pPr>
              <w:pStyle w:val="ab"/>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line="276" w:lineRule="auto"/>
              <w:ind w:left="0"/>
              <w:jc w:val="both"/>
            </w:pPr>
            <w:r w:rsidRPr="00DE59CA">
              <w:t>14. Биосфера. Учение Вернадского о биосфере.</w:t>
            </w:r>
          </w:p>
        </w:tc>
        <w:tc>
          <w:tcPr>
            <w:tcW w:w="620" w:type="pct"/>
            <w:gridSpan w:val="2"/>
            <w:shd w:val="clear" w:color="auto" w:fill="auto"/>
          </w:tcPr>
          <w:p w:rsidR="009B6475" w:rsidRPr="00DE59CA" w:rsidRDefault="009B6475"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r w:rsidRPr="00DE59CA">
              <w:rPr>
                <w:rFonts w:ascii="Times New Roman" w:hAnsi="Times New Roman"/>
                <w:bCs/>
                <w:sz w:val="24"/>
                <w:szCs w:val="24"/>
              </w:rPr>
              <w:t>2</w:t>
            </w:r>
          </w:p>
        </w:tc>
        <w:tc>
          <w:tcPr>
            <w:tcW w:w="858" w:type="pct"/>
            <w:vMerge/>
            <w:shd w:val="clear" w:color="auto" w:fill="auto"/>
          </w:tcPr>
          <w:p w:rsidR="009B6475" w:rsidRPr="00DE59CA" w:rsidRDefault="009B6475"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381" w:type="pct"/>
          </w:tcPr>
          <w:p w:rsidR="009B6475" w:rsidRPr="00DE59CA" w:rsidRDefault="009B6475"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379" w:type="pct"/>
            <w:gridSpan w:val="2"/>
          </w:tcPr>
          <w:p w:rsidR="009B6475" w:rsidRPr="00DE59CA" w:rsidRDefault="009B6475"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r>
      <w:tr w:rsidR="009B6475" w:rsidRPr="00DE59CA" w:rsidTr="009B6475">
        <w:tblPrEx>
          <w:tblLook w:val="04A0"/>
        </w:tblPrEx>
        <w:tc>
          <w:tcPr>
            <w:tcW w:w="905" w:type="pct"/>
            <w:vMerge/>
            <w:shd w:val="clear" w:color="auto" w:fill="auto"/>
          </w:tcPr>
          <w:p w:rsidR="009B6475" w:rsidRPr="00DE59CA" w:rsidRDefault="009B6475"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bCs/>
                <w:sz w:val="24"/>
                <w:szCs w:val="24"/>
              </w:rPr>
            </w:pPr>
          </w:p>
        </w:tc>
        <w:tc>
          <w:tcPr>
            <w:tcW w:w="1857" w:type="pct"/>
            <w:shd w:val="clear" w:color="auto" w:fill="auto"/>
          </w:tcPr>
          <w:p w:rsidR="009B6475" w:rsidRPr="00DE59CA" w:rsidRDefault="009B6475" w:rsidP="00DE59CA">
            <w:pPr>
              <w:pStyle w:val="ab"/>
              <w:numPr>
                <w:ilvl w:val="0"/>
                <w:numId w:val="59"/>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line="276" w:lineRule="auto"/>
              <w:contextualSpacing/>
              <w:jc w:val="both"/>
            </w:pPr>
            <w:r w:rsidRPr="00DE59CA">
              <w:rPr>
                <w:bCs/>
              </w:rPr>
              <w:t>Социальная экология. Среда, окружающая человека.</w:t>
            </w:r>
          </w:p>
        </w:tc>
        <w:tc>
          <w:tcPr>
            <w:tcW w:w="620" w:type="pct"/>
            <w:gridSpan w:val="2"/>
            <w:shd w:val="clear" w:color="auto" w:fill="auto"/>
          </w:tcPr>
          <w:p w:rsidR="009B6475" w:rsidRPr="00DE59CA" w:rsidRDefault="009B6475"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r w:rsidRPr="00DE59CA">
              <w:rPr>
                <w:rFonts w:ascii="Times New Roman" w:hAnsi="Times New Roman"/>
                <w:bCs/>
                <w:sz w:val="24"/>
                <w:szCs w:val="24"/>
              </w:rPr>
              <w:t>2</w:t>
            </w:r>
          </w:p>
        </w:tc>
        <w:tc>
          <w:tcPr>
            <w:tcW w:w="858" w:type="pct"/>
            <w:vMerge/>
            <w:shd w:val="clear" w:color="auto" w:fill="auto"/>
          </w:tcPr>
          <w:p w:rsidR="009B6475" w:rsidRPr="00DE59CA" w:rsidRDefault="009B6475"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381" w:type="pct"/>
          </w:tcPr>
          <w:p w:rsidR="009B6475" w:rsidRPr="00DE59CA" w:rsidRDefault="009B6475"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379" w:type="pct"/>
            <w:gridSpan w:val="2"/>
          </w:tcPr>
          <w:p w:rsidR="009B6475" w:rsidRPr="00DE59CA" w:rsidRDefault="009B6475"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r>
      <w:tr w:rsidR="009B6475" w:rsidRPr="00DE59CA" w:rsidTr="009B6475">
        <w:tblPrEx>
          <w:tblLook w:val="04A0"/>
        </w:tblPrEx>
        <w:tc>
          <w:tcPr>
            <w:tcW w:w="905" w:type="pct"/>
            <w:vMerge w:val="restart"/>
            <w:shd w:val="clear" w:color="auto" w:fill="auto"/>
          </w:tcPr>
          <w:p w:rsidR="009B6475" w:rsidRPr="00DE59CA" w:rsidRDefault="009B6475"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bCs/>
                <w:sz w:val="24"/>
                <w:szCs w:val="24"/>
              </w:rPr>
            </w:pPr>
            <w:r w:rsidRPr="00DE59CA">
              <w:rPr>
                <w:rFonts w:ascii="Times New Roman" w:hAnsi="Times New Roman"/>
                <w:b/>
                <w:sz w:val="24"/>
                <w:szCs w:val="24"/>
              </w:rPr>
              <w:t xml:space="preserve">Тема 2. Среда </w:t>
            </w:r>
            <w:r w:rsidRPr="00DE59CA">
              <w:rPr>
                <w:rFonts w:ascii="Times New Roman" w:hAnsi="Times New Roman"/>
                <w:b/>
                <w:sz w:val="24"/>
                <w:szCs w:val="24"/>
              </w:rPr>
              <w:lastRenderedPageBreak/>
              <w:t>обитания человека и экологическая безопасность</w:t>
            </w:r>
          </w:p>
        </w:tc>
        <w:tc>
          <w:tcPr>
            <w:tcW w:w="1857" w:type="pct"/>
            <w:shd w:val="clear" w:color="auto" w:fill="auto"/>
          </w:tcPr>
          <w:p w:rsidR="009B6475" w:rsidRPr="00DE59CA" w:rsidRDefault="009B6475"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sz w:val="24"/>
                <w:szCs w:val="24"/>
              </w:rPr>
            </w:pPr>
            <w:r w:rsidRPr="00DE59CA">
              <w:rPr>
                <w:rFonts w:ascii="Times New Roman" w:hAnsi="Times New Roman"/>
                <w:b/>
                <w:bCs/>
                <w:sz w:val="24"/>
                <w:szCs w:val="24"/>
              </w:rPr>
              <w:lastRenderedPageBreak/>
              <w:t>Содержание учебного материала</w:t>
            </w:r>
          </w:p>
        </w:tc>
        <w:tc>
          <w:tcPr>
            <w:tcW w:w="620" w:type="pct"/>
            <w:gridSpan w:val="2"/>
            <w:shd w:val="clear" w:color="auto" w:fill="auto"/>
          </w:tcPr>
          <w:p w:rsidR="009B6475" w:rsidRPr="00DE59CA" w:rsidRDefault="009B6475"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rPr>
            </w:pPr>
            <w:r w:rsidRPr="00DE59CA">
              <w:rPr>
                <w:rFonts w:ascii="Times New Roman" w:hAnsi="Times New Roman"/>
                <w:b/>
                <w:bCs/>
                <w:sz w:val="24"/>
                <w:szCs w:val="24"/>
              </w:rPr>
              <w:t>2</w:t>
            </w:r>
          </w:p>
        </w:tc>
        <w:tc>
          <w:tcPr>
            <w:tcW w:w="858" w:type="pct"/>
            <w:vMerge/>
            <w:shd w:val="clear" w:color="auto" w:fill="auto"/>
          </w:tcPr>
          <w:p w:rsidR="009B6475" w:rsidRPr="00DE59CA" w:rsidRDefault="009B6475"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381" w:type="pct"/>
          </w:tcPr>
          <w:p w:rsidR="009B6475" w:rsidRPr="00DE59CA" w:rsidRDefault="009B6475"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379" w:type="pct"/>
            <w:gridSpan w:val="2"/>
          </w:tcPr>
          <w:p w:rsidR="009B6475" w:rsidRPr="00DE59CA" w:rsidRDefault="009B6475"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r>
      <w:tr w:rsidR="009B6475" w:rsidRPr="00DE59CA" w:rsidTr="009B6475">
        <w:tblPrEx>
          <w:tblLook w:val="04A0"/>
        </w:tblPrEx>
        <w:tc>
          <w:tcPr>
            <w:tcW w:w="905" w:type="pct"/>
            <w:vMerge/>
            <w:shd w:val="clear" w:color="auto" w:fill="auto"/>
          </w:tcPr>
          <w:p w:rsidR="009B6475" w:rsidRPr="00DE59CA" w:rsidRDefault="009B6475"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bCs/>
                <w:sz w:val="24"/>
                <w:szCs w:val="24"/>
              </w:rPr>
            </w:pPr>
          </w:p>
        </w:tc>
        <w:tc>
          <w:tcPr>
            <w:tcW w:w="1857" w:type="pct"/>
            <w:shd w:val="clear" w:color="auto" w:fill="auto"/>
          </w:tcPr>
          <w:p w:rsidR="009B6475" w:rsidRPr="00DE59CA" w:rsidRDefault="009B6475"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sz w:val="24"/>
                <w:szCs w:val="24"/>
              </w:rPr>
            </w:pPr>
            <w:r w:rsidRPr="00DE59CA">
              <w:rPr>
                <w:rFonts w:ascii="Times New Roman" w:hAnsi="Times New Roman"/>
                <w:bCs/>
                <w:sz w:val="24"/>
                <w:szCs w:val="24"/>
              </w:rPr>
              <w:t>1. Среда обитания человека.</w:t>
            </w:r>
          </w:p>
        </w:tc>
        <w:tc>
          <w:tcPr>
            <w:tcW w:w="620" w:type="pct"/>
            <w:gridSpan w:val="2"/>
            <w:shd w:val="clear" w:color="auto" w:fill="auto"/>
          </w:tcPr>
          <w:p w:rsidR="009B6475" w:rsidRPr="00DE59CA" w:rsidRDefault="009B6475"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r w:rsidRPr="00DE59CA">
              <w:rPr>
                <w:rFonts w:ascii="Times New Roman" w:hAnsi="Times New Roman"/>
                <w:bCs/>
                <w:sz w:val="24"/>
                <w:szCs w:val="24"/>
              </w:rPr>
              <w:t>2</w:t>
            </w:r>
          </w:p>
        </w:tc>
        <w:tc>
          <w:tcPr>
            <w:tcW w:w="858" w:type="pct"/>
            <w:vMerge/>
            <w:shd w:val="clear" w:color="auto" w:fill="auto"/>
          </w:tcPr>
          <w:p w:rsidR="009B6475" w:rsidRPr="00DE59CA" w:rsidRDefault="009B6475"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381" w:type="pct"/>
          </w:tcPr>
          <w:p w:rsidR="009B6475" w:rsidRPr="00DE59CA" w:rsidRDefault="009B6475"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379" w:type="pct"/>
            <w:gridSpan w:val="2"/>
          </w:tcPr>
          <w:p w:rsidR="009B6475" w:rsidRPr="00DE59CA" w:rsidRDefault="009B6475"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r>
      <w:tr w:rsidR="009B6475" w:rsidRPr="00DE59CA" w:rsidTr="009B6475">
        <w:tblPrEx>
          <w:tblLook w:val="04A0"/>
        </w:tblPrEx>
        <w:tc>
          <w:tcPr>
            <w:tcW w:w="905" w:type="pct"/>
            <w:vMerge w:val="restart"/>
            <w:shd w:val="clear" w:color="auto" w:fill="auto"/>
          </w:tcPr>
          <w:p w:rsidR="009B6475" w:rsidRPr="00DE59CA" w:rsidRDefault="009B6475"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bCs/>
                <w:sz w:val="24"/>
                <w:szCs w:val="24"/>
              </w:rPr>
            </w:pPr>
            <w:r w:rsidRPr="00DE59CA">
              <w:rPr>
                <w:rFonts w:ascii="Times New Roman" w:hAnsi="Times New Roman"/>
                <w:b/>
                <w:bCs/>
                <w:sz w:val="24"/>
                <w:szCs w:val="24"/>
              </w:rPr>
              <w:lastRenderedPageBreak/>
              <w:t xml:space="preserve">Тема 3. </w:t>
            </w:r>
            <w:r w:rsidRPr="00DE59CA">
              <w:rPr>
                <w:rFonts w:ascii="Times New Roman" w:hAnsi="Times New Roman"/>
                <w:b/>
                <w:sz w:val="24"/>
                <w:szCs w:val="24"/>
              </w:rPr>
              <w:t>Концепция устойчивого развития</w:t>
            </w:r>
          </w:p>
        </w:tc>
        <w:tc>
          <w:tcPr>
            <w:tcW w:w="1857" w:type="pct"/>
            <w:shd w:val="clear" w:color="auto" w:fill="auto"/>
          </w:tcPr>
          <w:p w:rsidR="009B6475" w:rsidRPr="00DE59CA" w:rsidRDefault="009B6475"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sz w:val="24"/>
                <w:szCs w:val="24"/>
              </w:rPr>
            </w:pPr>
            <w:r w:rsidRPr="00DE59CA">
              <w:rPr>
                <w:rFonts w:ascii="Times New Roman" w:hAnsi="Times New Roman"/>
                <w:b/>
                <w:bCs/>
                <w:sz w:val="24"/>
                <w:szCs w:val="24"/>
              </w:rPr>
              <w:t>Содержание учебного материала</w:t>
            </w:r>
          </w:p>
        </w:tc>
        <w:tc>
          <w:tcPr>
            <w:tcW w:w="620" w:type="pct"/>
            <w:gridSpan w:val="2"/>
            <w:shd w:val="clear" w:color="auto" w:fill="auto"/>
          </w:tcPr>
          <w:p w:rsidR="009B6475" w:rsidRPr="00DE59CA" w:rsidRDefault="009B6475"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rPr>
            </w:pPr>
            <w:r w:rsidRPr="00DE59CA">
              <w:rPr>
                <w:rFonts w:ascii="Times New Roman" w:hAnsi="Times New Roman"/>
                <w:b/>
                <w:bCs/>
                <w:sz w:val="24"/>
                <w:szCs w:val="24"/>
              </w:rPr>
              <w:t>2</w:t>
            </w:r>
          </w:p>
        </w:tc>
        <w:tc>
          <w:tcPr>
            <w:tcW w:w="858" w:type="pct"/>
            <w:vMerge/>
            <w:shd w:val="clear" w:color="auto" w:fill="auto"/>
          </w:tcPr>
          <w:p w:rsidR="009B6475" w:rsidRPr="00DE59CA" w:rsidRDefault="009B6475"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381" w:type="pct"/>
          </w:tcPr>
          <w:p w:rsidR="009B6475" w:rsidRPr="00DE59CA" w:rsidRDefault="009B6475"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379" w:type="pct"/>
            <w:gridSpan w:val="2"/>
          </w:tcPr>
          <w:p w:rsidR="009B6475" w:rsidRPr="00DE59CA" w:rsidRDefault="009B6475"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r>
      <w:tr w:rsidR="009B6475" w:rsidRPr="00DE59CA" w:rsidTr="009B6475">
        <w:tblPrEx>
          <w:tblLook w:val="04A0"/>
        </w:tblPrEx>
        <w:tc>
          <w:tcPr>
            <w:tcW w:w="905" w:type="pct"/>
            <w:vMerge/>
            <w:shd w:val="clear" w:color="auto" w:fill="auto"/>
          </w:tcPr>
          <w:p w:rsidR="009B6475" w:rsidRPr="00DE59CA" w:rsidRDefault="009B6475"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bCs/>
                <w:sz w:val="24"/>
                <w:szCs w:val="24"/>
              </w:rPr>
            </w:pPr>
          </w:p>
        </w:tc>
        <w:tc>
          <w:tcPr>
            <w:tcW w:w="1857" w:type="pct"/>
            <w:shd w:val="clear" w:color="auto" w:fill="auto"/>
          </w:tcPr>
          <w:p w:rsidR="009B6475" w:rsidRPr="00DE59CA" w:rsidRDefault="009B6475"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sz w:val="24"/>
                <w:szCs w:val="24"/>
              </w:rPr>
            </w:pPr>
            <w:r w:rsidRPr="00DE59CA">
              <w:rPr>
                <w:rFonts w:ascii="Times New Roman" w:hAnsi="Times New Roman"/>
                <w:sz w:val="24"/>
                <w:szCs w:val="24"/>
              </w:rPr>
              <w:t>1. Концепция устойчивого развития.</w:t>
            </w:r>
          </w:p>
        </w:tc>
        <w:tc>
          <w:tcPr>
            <w:tcW w:w="620" w:type="pct"/>
            <w:gridSpan w:val="2"/>
            <w:shd w:val="clear" w:color="auto" w:fill="auto"/>
          </w:tcPr>
          <w:p w:rsidR="009B6475" w:rsidRPr="00DE59CA" w:rsidRDefault="009B6475"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r w:rsidRPr="00DE59CA">
              <w:rPr>
                <w:rFonts w:ascii="Times New Roman" w:hAnsi="Times New Roman"/>
                <w:bCs/>
                <w:sz w:val="24"/>
                <w:szCs w:val="24"/>
              </w:rPr>
              <w:t>2</w:t>
            </w:r>
          </w:p>
        </w:tc>
        <w:tc>
          <w:tcPr>
            <w:tcW w:w="858" w:type="pct"/>
            <w:vMerge/>
            <w:shd w:val="clear" w:color="auto" w:fill="auto"/>
          </w:tcPr>
          <w:p w:rsidR="009B6475" w:rsidRPr="00DE59CA" w:rsidRDefault="009B6475"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381" w:type="pct"/>
          </w:tcPr>
          <w:p w:rsidR="009B6475" w:rsidRPr="00DE59CA" w:rsidRDefault="009B6475"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379" w:type="pct"/>
            <w:gridSpan w:val="2"/>
          </w:tcPr>
          <w:p w:rsidR="009B6475" w:rsidRPr="00DE59CA" w:rsidRDefault="009B6475"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r>
      <w:tr w:rsidR="009B6475" w:rsidRPr="00DE59CA" w:rsidTr="009B6475">
        <w:tblPrEx>
          <w:tblLook w:val="04A0"/>
        </w:tblPrEx>
        <w:tc>
          <w:tcPr>
            <w:tcW w:w="905" w:type="pct"/>
            <w:vMerge w:val="restart"/>
            <w:shd w:val="clear" w:color="auto" w:fill="auto"/>
          </w:tcPr>
          <w:p w:rsidR="009B6475" w:rsidRPr="00DE59CA" w:rsidRDefault="009B6475"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bCs/>
                <w:sz w:val="24"/>
                <w:szCs w:val="24"/>
              </w:rPr>
            </w:pPr>
            <w:r w:rsidRPr="00DE59CA">
              <w:rPr>
                <w:rFonts w:ascii="Times New Roman" w:hAnsi="Times New Roman"/>
                <w:b/>
                <w:sz w:val="24"/>
                <w:szCs w:val="24"/>
              </w:rPr>
              <w:t>Тема 4. Охрана природы</w:t>
            </w:r>
          </w:p>
        </w:tc>
        <w:tc>
          <w:tcPr>
            <w:tcW w:w="1857" w:type="pct"/>
            <w:shd w:val="clear" w:color="auto" w:fill="auto"/>
          </w:tcPr>
          <w:p w:rsidR="009B6475" w:rsidRPr="00DE59CA" w:rsidRDefault="009B6475"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sz w:val="24"/>
                <w:szCs w:val="24"/>
              </w:rPr>
            </w:pPr>
            <w:r w:rsidRPr="00DE59CA">
              <w:rPr>
                <w:rFonts w:ascii="Times New Roman" w:hAnsi="Times New Roman"/>
                <w:b/>
                <w:bCs/>
                <w:sz w:val="24"/>
                <w:szCs w:val="24"/>
              </w:rPr>
              <w:t>Содержание учебного материала</w:t>
            </w:r>
          </w:p>
        </w:tc>
        <w:tc>
          <w:tcPr>
            <w:tcW w:w="620" w:type="pct"/>
            <w:gridSpan w:val="2"/>
            <w:shd w:val="clear" w:color="auto" w:fill="auto"/>
          </w:tcPr>
          <w:p w:rsidR="009B6475" w:rsidRPr="00DE59CA" w:rsidRDefault="009B6475"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rPr>
            </w:pPr>
            <w:r w:rsidRPr="00DE59CA">
              <w:rPr>
                <w:rFonts w:ascii="Times New Roman" w:hAnsi="Times New Roman"/>
                <w:b/>
                <w:bCs/>
                <w:sz w:val="24"/>
                <w:szCs w:val="24"/>
              </w:rPr>
              <w:t>2</w:t>
            </w:r>
          </w:p>
        </w:tc>
        <w:tc>
          <w:tcPr>
            <w:tcW w:w="858" w:type="pct"/>
            <w:vMerge/>
            <w:shd w:val="clear" w:color="auto" w:fill="auto"/>
          </w:tcPr>
          <w:p w:rsidR="009B6475" w:rsidRPr="00DE59CA" w:rsidRDefault="009B6475"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381" w:type="pct"/>
          </w:tcPr>
          <w:p w:rsidR="009B6475" w:rsidRPr="00DE59CA" w:rsidRDefault="009B6475"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379" w:type="pct"/>
            <w:gridSpan w:val="2"/>
          </w:tcPr>
          <w:p w:rsidR="009B6475" w:rsidRPr="00DE59CA" w:rsidRDefault="009B6475"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r>
      <w:tr w:rsidR="009B6475" w:rsidRPr="00DE59CA" w:rsidTr="009B6475">
        <w:tblPrEx>
          <w:tblLook w:val="04A0"/>
        </w:tblPrEx>
        <w:tc>
          <w:tcPr>
            <w:tcW w:w="905" w:type="pct"/>
            <w:vMerge/>
            <w:shd w:val="clear" w:color="auto" w:fill="auto"/>
          </w:tcPr>
          <w:p w:rsidR="009B6475" w:rsidRPr="00DE59CA" w:rsidRDefault="009B6475"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bCs/>
                <w:sz w:val="24"/>
                <w:szCs w:val="24"/>
              </w:rPr>
            </w:pPr>
          </w:p>
        </w:tc>
        <w:tc>
          <w:tcPr>
            <w:tcW w:w="1857" w:type="pct"/>
            <w:shd w:val="clear" w:color="auto" w:fill="auto"/>
          </w:tcPr>
          <w:p w:rsidR="009B6475" w:rsidRPr="00DE59CA" w:rsidRDefault="009B6475"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sz w:val="24"/>
                <w:szCs w:val="24"/>
              </w:rPr>
            </w:pPr>
            <w:r w:rsidRPr="00DE59CA">
              <w:rPr>
                <w:rFonts w:ascii="Times New Roman" w:hAnsi="Times New Roman"/>
                <w:sz w:val="24"/>
                <w:szCs w:val="24"/>
              </w:rPr>
              <w:t xml:space="preserve">1. </w:t>
            </w:r>
            <w:r w:rsidRPr="00DE59CA">
              <w:rPr>
                <w:rFonts w:ascii="Times New Roman" w:hAnsi="Times New Roman"/>
                <w:bCs/>
                <w:sz w:val="24"/>
                <w:szCs w:val="24"/>
              </w:rPr>
              <w:t>Природоохранная деятельность в России.</w:t>
            </w:r>
          </w:p>
        </w:tc>
        <w:tc>
          <w:tcPr>
            <w:tcW w:w="620" w:type="pct"/>
            <w:gridSpan w:val="2"/>
            <w:shd w:val="clear" w:color="auto" w:fill="auto"/>
          </w:tcPr>
          <w:p w:rsidR="009B6475" w:rsidRPr="00DE59CA" w:rsidRDefault="009B6475"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r w:rsidRPr="00DE59CA">
              <w:rPr>
                <w:rFonts w:ascii="Times New Roman" w:hAnsi="Times New Roman"/>
                <w:bCs/>
                <w:sz w:val="24"/>
                <w:szCs w:val="24"/>
              </w:rPr>
              <w:t>2</w:t>
            </w:r>
          </w:p>
        </w:tc>
        <w:tc>
          <w:tcPr>
            <w:tcW w:w="858" w:type="pct"/>
            <w:vMerge/>
            <w:shd w:val="clear" w:color="auto" w:fill="auto"/>
          </w:tcPr>
          <w:p w:rsidR="009B6475" w:rsidRPr="00DE59CA" w:rsidRDefault="009B6475"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381" w:type="pct"/>
          </w:tcPr>
          <w:p w:rsidR="009B6475" w:rsidRPr="00DE59CA" w:rsidRDefault="009B6475"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379" w:type="pct"/>
            <w:gridSpan w:val="2"/>
          </w:tcPr>
          <w:p w:rsidR="009B6475" w:rsidRPr="00DE59CA" w:rsidRDefault="009B6475"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r>
      <w:tr w:rsidR="009B6475" w:rsidRPr="00DE59CA" w:rsidTr="009B6475">
        <w:tblPrEx>
          <w:tblLook w:val="04A0"/>
        </w:tblPrEx>
        <w:tc>
          <w:tcPr>
            <w:tcW w:w="905" w:type="pct"/>
            <w:shd w:val="clear" w:color="auto" w:fill="auto"/>
          </w:tcPr>
          <w:p w:rsidR="009B6475" w:rsidRPr="00DE59CA" w:rsidRDefault="009B6475"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bCs/>
                <w:sz w:val="24"/>
                <w:szCs w:val="24"/>
              </w:rPr>
            </w:pPr>
          </w:p>
        </w:tc>
        <w:tc>
          <w:tcPr>
            <w:tcW w:w="1857" w:type="pct"/>
            <w:shd w:val="clear" w:color="auto" w:fill="auto"/>
          </w:tcPr>
          <w:p w:rsidR="009B6475" w:rsidRPr="00DE59CA" w:rsidRDefault="009B6475"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b/>
                <w:sz w:val="24"/>
                <w:szCs w:val="24"/>
              </w:rPr>
            </w:pPr>
            <w:r w:rsidRPr="00DE59CA">
              <w:rPr>
                <w:rFonts w:ascii="Times New Roman" w:hAnsi="Times New Roman"/>
                <w:b/>
                <w:sz w:val="24"/>
                <w:szCs w:val="24"/>
              </w:rPr>
              <w:t xml:space="preserve">Итоговая контрольная работа </w:t>
            </w:r>
          </w:p>
        </w:tc>
        <w:tc>
          <w:tcPr>
            <w:tcW w:w="620" w:type="pct"/>
            <w:gridSpan w:val="2"/>
            <w:shd w:val="clear" w:color="auto" w:fill="auto"/>
          </w:tcPr>
          <w:p w:rsidR="009B6475" w:rsidRPr="00DE59CA" w:rsidRDefault="009B6475"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rPr>
            </w:pPr>
            <w:r w:rsidRPr="00DE59CA">
              <w:rPr>
                <w:rFonts w:ascii="Times New Roman" w:hAnsi="Times New Roman"/>
                <w:b/>
                <w:bCs/>
                <w:sz w:val="24"/>
                <w:szCs w:val="24"/>
              </w:rPr>
              <w:t>2</w:t>
            </w:r>
          </w:p>
        </w:tc>
        <w:tc>
          <w:tcPr>
            <w:tcW w:w="858" w:type="pct"/>
            <w:shd w:val="clear" w:color="auto" w:fill="auto"/>
          </w:tcPr>
          <w:p w:rsidR="009B6475" w:rsidRPr="00DE59CA" w:rsidRDefault="009B6475"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381" w:type="pct"/>
          </w:tcPr>
          <w:p w:rsidR="009B6475" w:rsidRPr="00DE59CA" w:rsidRDefault="009B6475"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379" w:type="pct"/>
            <w:gridSpan w:val="2"/>
          </w:tcPr>
          <w:p w:rsidR="009B6475" w:rsidRPr="00DE59CA" w:rsidRDefault="009B6475"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r>
      <w:tr w:rsidR="009B6475" w:rsidRPr="00DE59CA" w:rsidTr="009B6475">
        <w:tblPrEx>
          <w:tblLook w:val="04A0"/>
        </w:tblPrEx>
        <w:tc>
          <w:tcPr>
            <w:tcW w:w="2762" w:type="pct"/>
            <w:gridSpan w:val="2"/>
            <w:shd w:val="clear" w:color="auto" w:fill="auto"/>
          </w:tcPr>
          <w:p w:rsidR="009B6475" w:rsidRPr="00DE59CA" w:rsidRDefault="009B6475"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iCs/>
                <w:sz w:val="24"/>
                <w:szCs w:val="24"/>
              </w:rPr>
            </w:pPr>
            <w:r w:rsidRPr="00DE59CA">
              <w:rPr>
                <w:rFonts w:ascii="Times New Roman" w:hAnsi="Times New Roman"/>
                <w:b/>
                <w:iCs/>
                <w:sz w:val="24"/>
                <w:szCs w:val="24"/>
              </w:rPr>
              <w:t xml:space="preserve">Промежуточная аттестация </w:t>
            </w:r>
          </w:p>
        </w:tc>
        <w:tc>
          <w:tcPr>
            <w:tcW w:w="620" w:type="pct"/>
            <w:gridSpan w:val="2"/>
            <w:shd w:val="clear" w:color="auto" w:fill="auto"/>
          </w:tcPr>
          <w:p w:rsidR="009B6475" w:rsidRPr="00DE59CA" w:rsidRDefault="009B6475"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rPr>
            </w:pPr>
            <w:r w:rsidRPr="00DE59CA">
              <w:rPr>
                <w:rFonts w:ascii="Times New Roman" w:hAnsi="Times New Roman"/>
                <w:b/>
                <w:bCs/>
                <w:sz w:val="24"/>
                <w:szCs w:val="24"/>
              </w:rPr>
              <w:t>1</w:t>
            </w:r>
          </w:p>
        </w:tc>
        <w:tc>
          <w:tcPr>
            <w:tcW w:w="858" w:type="pct"/>
            <w:shd w:val="clear" w:color="auto" w:fill="auto"/>
          </w:tcPr>
          <w:p w:rsidR="009B6475" w:rsidRPr="00DE59CA" w:rsidRDefault="009B6475"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381" w:type="pct"/>
          </w:tcPr>
          <w:p w:rsidR="009B6475" w:rsidRPr="00DE59CA" w:rsidRDefault="009B6475"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379" w:type="pct"/>
            <w:gridSpan w:val="2"/>
          </w:tcPr>
          <w:p w:rsidR="009B6475" w:rsidRPr="00DE59CA" w:rsidRDefault="009B6475"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r>
      <w:tr w:rsidR="009B6475" w:rsidRPr="00DE59CA" w:rsidTr="009B6475">
        <w:tblPrEx>
          <w:tblLook w:val="04A0"/>
        </w:tblPrEx>
        <w:tc>
          <w:tcPr>
            <w:tcW w:w="2762" w:type="pct"/>
            <w:gridSpan w:val="2"/>
            <w:shd w:val="clear" w:color="auto" w:fill="auto"/>
          </w:tcPr>
          <w:p w:rsidR="009B6475" w:rsidRPr="00DE59CA" w:rsidRDefault="009B6475"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iCs/>
                <w:sz w:val="24"/>
                <w:szCs w:val="24"/>
              </w:rPr>
            </w:pPr>
            <w:r w:rsidRPr="00DE59CA">
              <w:rPr>
                <w:rFonts w:ascii="Times New Roman" w:hAnsi="Times New Roman"/>
                <w:b/>
                <w:iCs/>
                <w:sz w:val="24"/>
                <w:szCs w:val="24"/>
              </w:rPr>
              <w:t>Всего (часов)</w:t>
            </w:r>
          </w:p>
        </w:tc>
        <w:tc>
          <w:tcPr>
            <w:tcW w:w="620" w:type="pct"/>
            <w:gridSpan w:val="2"/>
            <w:shd w:val="clear" w:color="auto" w:fill="auto"/>
          </w:tcPr>
          <w:p w:rsidR="009B6475" w:rsidRPr="00DE59CA" w:rsidRDefault="009B6475"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rPr>
            </w:pPr>
            <w:r w:rsidRPr="00DE59CA">
              <w:rPr>
                <w:rFonts w:ascii="Times New Roman" w:hAnsi="Times New Roman"/>
                <w:b/>
                <w:bCs/>
                <w:sz w:val="24"/>
                <w:szCs w:val="24"/>
              </w:rPr>
              <w:t>39</w:t>
            </w:r>
          </w:p>
        </w:tc>
        <w:tc>
          <w:tcPr>
            <w:tcW w:w="858" w:type="pct"/>
            <w:shd w:val="clear" w:color="auto" w:fill="auto"/>
          </w:tcPr>
          <w:p w:rsidR="009B6475" w:rsidRPr="00DE59CA" w:rsidRDefault="009B6475"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381" w:type="pct"/>
          </w:tcPr>
          <w:p w:rsidR="009B6475" w:rsidRPr="00DE59CA" w:rsidRDefault="009B6475"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379" w:type="pct"/>
            <w:gridSpan w:val="2"/>
          </w:tcPr>
          <w:p w:rsidR="009B6475" w:rsidRPr="00DE59CA" w:rsidRDefault="009B6475"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r>
    </w:tbl>
    <w:p w:rsidR="00347C38" w:rsidRPr="00DE59CA" w:rsidRDefault="00347C38" w:rsidP="00DE59CA">
      <w:pPr>
        <w:spacing w:after="0"/>
        <w:ind w:firstLine="709"/>
        <w:rPr>
          <w:rFonts w:ascii="Times New Roman" w:hAnsi="Times New Roman"/>
          <w:sz w:val="24"/>
          <w:szCs w:val="24"/>
        </w:rPr>
        <w:sectPr w:rsidR="00347C38" w:rsidRPr="00DE59CA" w:rsidSect="00347C38">
          <w:pgSz w:w="16840" w:h="11907" w:orient="landscape"/>
          <w:pgMar w:top="851" w:right="1134" w:bottom="851" w:left="992" w:header="709" w:footer="709" w:gutter="0"/>
          <w:cols w:space="720"/>
        </w:sectPr>
      </w:pPr>
    </w:p>
    <w:p w:rsidR="00347C38" w:rsidRPr="00DE59CA" w:rsidRDefault="00347C38" w:rsidP="00DE59CA">
      <w:pPr>
        <w:spacing w:after="0"/>
        <w:ind w:left="1353"/>
        <w:rPr>
          <w:rFonts w:ascii="Times New Roman" w:hAnsi="Times New Roman"/>
          <w:b/>
          <w:bCs/>
          <w:sz w:val="24"/>
          <w:szCs w:val="24"/>
        </w:rPr>
      </w:pPr>
      <w:r w:rsidRPr="00DE59CA">
        <w:rPr>
          <w:rFonts w:ascii="Times New Roman" w:hAnsi="Times New Roman"/>
          <w:b/>
          <w:bCs/>
          <w:sz w:val="24"/>
          <w:szCs w:val="24"/>
        </w:rPr>
        <w:lastRenderedPageBreak/>
        <w:t>3. УСЛОВИЯ РЕАЛИЗАЦИИ УЧЕБНОЙ ДИСЦИПЛИНЫ</w:t>
      </w:r>
    </w:p>
    <w:p w:rsidR="00347C38" w:rsidRPr="00DE59CA" w:rsidRDefault="00347C38" w:rsidP="00DE59CA">
      <w:pPr>
        <w:suppressAutoHyphens/>
        <w:spacing w:after="0"/>
        <w:ind w:firstLine="709"/>
        <w:jc w:val="both"/>
        <w:rPr>
          <w:rFonts w:ascii="Times New Roman" w:hAnsi="Times New Roman"/>
          <w:bCs/>
          <w:sz w:val="24"/>
          <w:szCs w:val="24"/>
        </w:rPr>
      </w:pPr>
      <w:r w:rsidRPr="00DE59CA">
        <w:rPr>
          <w:rFonts w:ascii="Times New Roman" w:hAnsi="Times New Roman"/>
          <w:bCs/>
          <w:sz w:val="24"/>
          <w:szCs w:val="24"/>
        </w:rPr>
        <w:t>3.1. Для реализации программы учебной дисциплины должны быть предусмотрены следующие специальные помещения:</w:t>
      </w:r>
    </w:p>
    <w:p w:rsidR="00347C38" w:rsidRPr="00DE59CA" w:rsidRDefault="00347C38" w:rsidP="00DE59CA">
      <w:pPr>
        <w:suppressAutoHyphens/>
        <w:autoSpaceDE w:val="0"/>
        <w:autoSpaceDN w:val="0"/>
        <w:adjustRightInd w:val="0"/>
        <w:spacing w:after="0"/>
        <w:ind w:firstLine="709"/>
        <w:jc w:val="both"/>
        <w:rPr>
          <w:rFonts w:ascii="Times New Roman" w:hAnsi="Times New Roman"/>
          <w:sz w:val="24"/>
          <w:szCs w:val="24"/>
          <w:lang w:eastAsia="en-US"/>
        </w:rPr>
      </w:pPr>
      <w:r w:rsidRPr="00DE59CA">
        <w:rPr>
          <w:rFonts w:ascii="Times New Roman" w:hAnsi="Times New Roman"/>
          <w:bCs/>
          <w:sz w:val="24"/>
          <w:szCs w:val="24"/>
        </w:rPr>
        <w:t>Кабинет «</w:t>
      </w:r>
      <w:r w:rsidR="009B6475" w:rsidRPr="00DE59CA">
        <w:rPr>
          <w:rFonts w:ascii="Times New Roman" w:hAnsi="Times New Roman"/>
          <w:sz w:val="24"/>
          <w:szCs w:val="24"/>
        </w:rPr>
        <w:t>Естествознания</w:t>
      </w:r>
      <w:r w:rsidRPr="00DE59CA">
        <w:rPr>
          <w:rFonts w:ascii="Times New Roman" w:hAnsi="Times New Roman"/>
          <w:bCs/>
          <w:sz w:val="24"/>
          <w:szCs w:val="24"/>
        </w:rPr>
        <w:t>»</w:t>
      </w:r>
      <w:r w:rsidRPr="00DE59CA">
        <w:rPr>
          <w:rFonts w:ascii="Times New Roman" w:hAnsi="Times New Roman"/>
          <w:sz w:val="24"/>
          <w:szCs w:val="24"/>
          <w:lang w:eastAsia="en-US"/>
        </w:rPr>
        <w:t>,</w:t>
      </w:r>
      <w:r w:rsidR="000F526F" w:rsidRPr="00DE59CA">
        <w:rPr>
          <w:rFonts w:ascii="Times New Roman" w:hAnsi="Times New Roman"/>
          <w:sz w:val="24"/>
          <w:szCs w:val="24"/>
          <w:lang w:eastAsia="en-US"/>
        </w:rPr>
        <w:t xml:space="preserve"> </w:t>
      </w:r>
      <w:r w:rsidRPr="00DE59CA">
        <w:rPr>
          <w:rFonts w:ascii="Times New Roman" w:hAnsi="Times New Roman"/>
          <w:bCs/>
          <w:sz w:val="24"/>
          <w:szCs w:val="24"/>
        </w:rPr>
        <w:t xml:space="preserve">оснащенный в соответствии с п. 6.1.2.1 образовательной программы по специальности </w:t>
      </w:r>
      <w:r w:rsidR="000F526F" w:rsidRPr="00DE59CA">
        <w:rPr>
          <w:rFonts w:ascii="Times New Roman" w:hAnsi="Times New Roman"/>
          <w:sz w:val="24"/>
          <w:szCs w:val="24"/>
        </w:rPr>
        <w:t>15.02.16 Технология машиностроения</w:t>
      </w:r>
    </w:p>
    <w:p w:rsidR="00347C38" w:rsidRPr="00DE59CA" w:rsidRDefault="00347C38" w:rsidP="00DE59CA">
      <w:pPr>
        <w:suppressAutoHyphens/>
        <w:spacing w:after="0"/>
        <w:ind w:firstLine="709"/>
        <w:jc w:val="both"/>
        <w:rPr>
          <w:rFonts w:ascii="Times New Roman" w:hAnsi="Times New Roman"/>
          <w:bCs/>
          <w:sz w:val="24"/>
          <w:szCs w:val="24"/>
        </w:rPr>
      </w:pPr>
    </w:p>
    <w:p w:rsidR="00347C38" w:rsidRPr="00DE59CA" w:rsidRDefault="00347C38" w:rsidP="00DE59CA">
      <w:pPr>
        <w:suppressAutoHyphens/>
        <w:spacing w:after="0"/>
        <w:ind w:firstLine="709"/>
        <w:jc w:val="both"/>
        <w:rPr>
          <w:rFonts w:ascii="Times New Roman" w:hAnsi="Times New Roman"/>
          <w:b/>
          <w:bCs/>
          <w:sz w:val="24"/>
          <w:szCs w:val="24"/>
        </w:rPr>
      </w:pPr>
      <w:r w:rsidRPr="00DE59CA">
        <w:rPr>
          <w:rFonts w:ascii="Times New Roman" w:hAnsi="Times New Roman"/>
          <w:b/>
          <w:bCs/>
          <w:sz w:val="24"/>
          <w:szCs w:val="24"/>
        </w:rPr>
        <w:t>3.2. Информационное обеспечение реализации программы</w:t>
      </w:r>
    </w:p>
    <w:p w:rsidR="00293352" w:rsidRPr="00DE59CA" w:rsidRDefault="00293352" w:rsidP="00DE59CA">
      <w:pPr>
        <w:suppressAutoHyphens/>
        <w:spacing w:after="0"/>
        <w:ind w:firstLine="709"/>
        <w:jc w:val="both"/>
        <w:rPr>
          <w:rFonts w:ascii="Times New Roman" w:hAnsi="Times New Roman"/>
          <w:bCs/>
          <w:sz w:val="24"/>
          <w:szCs w:val="24"/>
        </w:rPr>
      </w:pPr>
      <w:r w:rsidRPr="00DE59CA">
        <w:rPr>
          <w:rFonts w:ascii="Times New Roman" w:hAnsi="Times New Roman"/>
          <w:bCs/>
          <w:sz w:val="24"/>
          <w:szCs w:val="24"/>
        </w:rPr>
        <w:t>Для реализации программы библиотечный фонд образовательной организации должен иметь п</w:t>
      </w:r>
      <w:r w:rsidRPr="00DE59CA">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DE59CA">
        <w:rPr>
          <w:rFonts w:ascii="Times New Roman" w:hAnsi="Times New Roman"/>
          <w:bCs/>
          <w:sz w:val="24"/>
          <w:szCs w:val="24"/>
        </w:rPr>
        <w:t xml:space="preserve">библиотечного фонда образовательной организацией </w:t>
      </w:r>
      <w:proofErr w:type="gramStart"/>
      <w:r w:rsidRPr="00DE59CA">
        <w:rPr>
          <w:rFonts w:ascii="Times New Roman" w:hAnsi="Times New Roman"/>
          <w:bCs/>
          <w:sz w:val="24"/>
          <w:szCs w:val="24"/>
        </w:rPr>
        <w:t>выбирается не менее одного издания</w:t>
      </w:r>
      <w:proofErr w:type="gramEnd"/>
      <w:r w:rsidRPr="00DE59CA">
        <w:rPr>
          <w:rFonts w:ascii="Times New Roman" w:hAnsi="Times New Roman"/>
          <w:bCs/>
          <w:sz w:val="24"/>
          <w:szCs w:val="24"/>
        </w:rPr>
        <w:t xml:space="preserve"> из перечисленных ниже печатных изданий и (или) электронных изданий в качестве основного, при этом список может быть дополнен новыми изданиями.</w:t>
      </w:r>
    </w:p>
    <w:p w:rsidR="000F526F" w:rsidRPr="00DE59CA" w:rsidRDefault="000F526F" w:rsidP="00DE59CA">
      <w:pPr>
        <w:suppressAutoHyphens/>
        <w:spacing w:after="0"/>
        <w:ind w:firstLine="709"/>
        <w:jc w:val="both"/>
        <w:rPr>
          <w:rFonts w:ascii="Times New Roman" w:hAnsi="Times New Roman"/>
          <w:b/>
          <w:sz w:val="24"/>
          <w:szCs w:val="24"/>
        </w:rPr>
      </w:pPr>
    </w:p>
    <w:p w:rsidR="00347C38" w:rsidRPr="00DE59CA" w:rsidRDefault="00347C38" w:rsidP="00DE59CA">
      <w:pPr>
        <w:suppressAutoHyphens/>
        <w:spacing w:after="0"/>
        <w:ind w:firstLine="709"/>
        <w:jc w:val="both"/>
        <w:rPr>
          <w:rFonts w:ascii="Times New Roman" w:hAnsi="Times New Roman"/>
          <w:b/>
          <w:sz w:val="24"/>
          <w:szCs w:val="24"/>
        </w:rPr>
      </w:pPr>
      <w:r w:rsidRPr="00DE59CA">
        <w:rPr>
          <w:rFonts w:ascii="Times New Roman" w:hAnsi="Times New Roman"/>
          <w:b/>
          <w:sz w:val="24"/>
          <w:szCs w:val="24"/>
        </w:rPr>
        <w:t>3.2.1. Основные печатные издания</w:t>
      </w:r>
    </w:p>
    <w:p w:rsidR="009B6475" w:rsidRPr="00DE59CA" w:rsidRDefault="009B6475" w:rsidP="00DE59CA">
      <w:pPr>
        <w:spacing w:after="0"/>
        <w:ind w:firstLine="709"/>
        <w:contextualSpacing/>
        <w:rPr>
          <w:rFonts w:ascii="Times New Roman" w:hAnsi="Times New Roman"/>
          <w:color w:val="000000" w:themeColor="text1"/>
          <w:sz w:val="24"/>
          <w:szCs w:val="24"/>
        </w:rPr>
      </w:pPr>
      <w:r w:rsidRPr="00DE59CA">
        <w:rPr>
          <w:rFonts w:ascii="Times New Roman" w:hAnsi="Times New Roman"/>
          <w:color w:val="000000" w:themeColor="text1"/>
          <w:sz w:val="24"/>
          <w:szCs w:val="24"/>
        </w:rPr>
        <w:t>1. Тупикин Е.И.  Общая биология с основами экологии и природоохранной деятельности (11-е изд., стер.) учеб. Пособие. – М.: Академия, 2014.</w:t>
      </w:r>
    </w:p>
    <w:p w:rsidR="000F526F" w:rsidRPr="00DE59CA" w:rsidRDefault="000F526F" w:rsidP="00DE59CA">
      <w:pPr>
        <w:spacing w:after="0"/>
        <w:ind w:firstLine="709"/>
        <w:contextualSpacing/>
        <w:jc w:val="both"/>
        <w:rPr>
          <w:rFonts w:ascii="Times New Roman" w:hAnsi="Times New Roman"/>
          <w:b/>
          <w:sz w:val="24"/>
          <w:szCs w:val="24"/>
        </w:rPr>
      </w:pPr>
    </w:p>
    <w:p w:rsidR="00347C38" w:rsidRPr="00DE59CA" w:rsidRDefault="00347C38" w:rsidP="00DE59CA">
      <w:pPr>
        <w:spacing w:after="0"/>
        <w:ind w:firstLine="709"/>
        <w:contextualSpacing/>
        <w:jc w:val="both"/>
        <w:rPr>
          <w:rFonts w:ascii="Times New Roman" w:hAnsi="Times New Roman"/>
          <w:b/>
          <w:sz w:val="24"/>
          <w:szCs w:val="24"/>
        </w:rPr>
      </w:pPr>
      <w:r w:rsidRPr="00DE59CA">
        <w:rPr>
          <w:rFonts w:ascii="Times New Roman" w:hAnsi="Times New Roman"/>
          <w:b/>
          <w:sz w:val="24"/>
          <w:szCs w:val="24"/>
        </w:rPr>
        <w:t xml:space="preserve">3.2.2. Основные электронные издания </w:t>
      </w:r>
    </w:p>
    <w:p w:rsidR="009B6475" w:rsidRPr="00DE59CA" w:rsidRDefault="009B6475" w:rsidP="00DE59CA">
      <w:pPr>
        <w:pStyle w:val="af2"/>
        <w:spacing w:before="0" w:after="0" w:line="276" w:lineRule="auto"/>
        <w:ind w:firstLine="709"/>
        <w:jc w:val="both"/>
      </w:pPr>
      <w:r w:rsidRPr="00DE59CA">
        <w:rPr>
          <w:color w:val="000000"/>
        </w:rPr>
        <w:t>http://znanium.com/catalog/product/920745</w:t>
      </w:r>
    </w:p>
    <w:p w:rsidR="009B6475" w:rsidRPr="00DE59CA" w:rsidRDefault="009B6475" w:rsidP="00DE59CA">
      <w:pPr>
        <w:pStyle w:val="af2"/>
        <w:spacing w:before="0" w:after="0" w:line="276" w:lineRule="auto"/>
        <w:ind w:firstLine="709"/>
        <w:jc w:val="both"/>
      </w:pPr>
      <w:r w:rsidRPr="00DE59CA">
        <w:rPr>
          <w:color w:val="000000"/>
        </w:rPr>
        <w:t>http://znanium.com/catalog/product/538925</w:t>
      </w:r>
    </w:p>
    <w:p w:rsidR="009B6475" w:rsidRPr="00DE59CA" w:rsidRDefault="009B6475" w:rsidP="00DE59CA">
      <w:pPr>
        <w:pStyle w:val="af2"/>
        <w:spacing w:before="0" w:after="0" w:line="276" w:lineRule="auto"/>
        <w:ind w:firstLine="709"/>
      </w:pPr>
      <w:r w:rsidRPr="00DE59CA">
        <w:rPr>
          <w:color w:val="000000"/>
        </w:rPr>
        <w:t>http://znanium.com/catalog/product/1005929</w:t>
      </w:r>
    </w:p>
    <w:p w:rsidR="00347C38" w:rsidRPr="00DE59CA" w:rsidRDefault="00347C38" w:rsidP="00DE59CA">
      <w:pPr>
        <w:spacing w:after="0"/>
        <w:ind w:firstLine="709"/>
        <w:contextualSpacing/>
        <w:jc w:val="both"/>
        <w:rPr>
          <w:rFonts w:ascii="Times New Roman" w:hAnsi="Times New Roman"/>
          <w:b/>
          <w:bCs/>
          <w:sz w:val="24"/>
          <w:szCs w:val="24"/>
        </w:rPr>
      </w:pPr>
    </w:p>
    <w:p w:rsidR="00347C38" w:rsidRPr="00DE59CA" w:rsidRDefault="00347C38" w:rsidP="00DE59CA">
      <w:pPr>
        <w:spacing w:after="0"/>
        <w:ind w:firstLine="709"/>
        <w:contextualSpacing/>
        <w:jc w:val="both"/>
        <w:rPr>
          <w:rFonts w:ascii="Times New Roman" w:hAnsi="Times New Roman"/>
          <w:bCs/>
          <w:sz w:val="24"/>
          <w:szCs w:val="24"/>
        </w:rPr>
      </w:pPr>
      <w:r w:rsidRPr="00DE59CA">
        <w:rPr>
          <w:rFonts w:ascii="Times New Roman" w:hAnsi="Times New Roman"/>
          <w:b/>
          <w:bCs/>
          <w:sz w:val="24"/>
          <w:szCs w:val="24"/>
        </w:rPr>
        <w:t xml:space="preserve">3.2.3. Дополнительные источники </w:t>
      </w:r>
      <w:r w:rsidRPr="00DE59CA">
        <w:rPr>
          <w:rFonts w:ascii="Times New Roman" w:hAnsi="Times New Roman"/>
          <w:bCs/>
          <w:sz w:val="24"/>
          <w:szCs w:val="24"/>
        </w:rPr>
        <w:t>(при необходимости)</w:t>
      </w:r>
    </w:p>
    <w:p w:rsidR="000B1A52" w:rsidRDefault="000B1A52" w:rsidP="00DE59CA">
      <w:pPr>
        <w:spacing w:after="0"/>
        <w:contextualSpacing/>
        <w:jc w:val="center"/>
        <w:rPr>
          <w:rFonts w:ascii="Times New Roman" w:hAnsi="Times New Roman"/>
          <w:b/>
          <w:sz w:val="24"/>
          <w:szCs w:val="24"/>
        </w:rPr>
      </w:pPr>
    </w:p>
    <w:p w:rsidR="00347C38" w:rsidRPr="00DE59CA" w:rsidRDefault="00347C38" w:rsidP="00DE59CA">
      <w:pPr>
        <w:spacing w:after="0"/>
        <w:contextualSpacing/>
        <w:jc w:val="center"/>
        <w:rPr>
          <w:rFonts w:ascii="Times New Roman" w:hAnsi="Times New Roman"/>
          <w:b/>
          <w:sz w:val="24"/>
          <w:szCs w:val="24"/>
        </w:rPr>
      </w:pPr>
      <w:r w:rsidRPr="00DE59CA">
        <w:rPr>
          <w:rFonts w:ascii="Times New Roman" w:hAnsi="Times New Roman"/>
          <w:b/>
          <w:sz w:val="24"/>
          <w:szCs w:val="24"/>
        </w:rPr>
        <w:t xml:space="preserve">4. КОНТРОЛЬ И ОЦЕНКА РЕЗУЛЬТАТОВ ОСВОЕНИЯ  </w:t>
      </w:r>
    </w:p>
    <w:p w:rsidR="00347C38" w:rsidRPr="00DE59CA" w:rsidRDefault="00347C38" w:rsidP="00DE59CA">
      <w:pPr>
        <w:spacing w:after="0"/>
        <w:contextualSpacing/>
        <w:jc w:val="center"/>
        <w:rPr>
          <w:rFonts w:ascii="Times New Roman" w:hAnsi="Times New Roman"/>
          <w:b/>
          <w:sz w:val="24"/>
          <w:szCs w:val="24"/>
        </w:rPr>
      </w:pPr>
      <w:r w:rsidRPr="00DE59CA">
        <w:rPr>
          <w:rFonts w:ascii="Times New Roman" w:hAnsi="Times New Roman"/>
          <w:b/>
          <w:sz w:val="24"/>
          <w:szCs w:val="24"/>
        </w:rPr>
        <w:t>УЧЕБНОЙ ДИСЦИПЛИНЫ</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3349"/>
        <w:gridCol w:w="3279"/>
        <w:gridCol w:w="2942"/>
      </w:tblGrid>
      <w:tr w:rsidR="00347C38" w:rsidRPr="00DE59CA" w:rsidTr="00293352">
        <w:tc>
          <w:tcPr>
            <w:tcW w:w="1750" w:type="pct"/>
          </w:tcPr>
          <w:p w:rsidR="00347C38" w:rsidRPr="00DE59CA" w:rsidRDefault="00347C38" w:rsidP="000B1A52">
            <w:pPr>
              <w:spacing w:after="0"/>
              <w:jc w:val="center"/>
              <w:rPr>
                <w:rFonts w:ascii="Times New Roman" w:hAnsi="Times New Roman"/>
                <w:sz w:val="24"/>
                <w:szCs w:val="24"/>
              </w:rPr>
            </w:pPr>
            <w:r w:rsidRPr="00DE59CA">
              <w:rPr>
                <w:rFonts w:ascii="Times New Roman" w:hAnsi="Times New Roman"/>
                <w:b/>
                <w:bCs/>
                <w:sz w:val="24"/>
                <w:szCs w:val="24"/>
              </w:rPr>
              <w:t>Результаты обучения</w:t>
            </w:r>
          </w:p>
        </w:tc>
        <w:tc>
          <w:tcPr>
            <w:tcW w:w="1713" w:type="pct"/>
          </w:tcPr>
          <w:p w:rsidR="00347C38" w:rsidRPr="00DE59CA" w:rsidRDefault="00347C38" w:rsidP="00DE59CA">
            <w:pPr>
              <w:spacing w:after="0"/>
              <w:jc w:val="center"/>
              <w:rPr>
                <w:rFonts w:ascii="Times New Roman" w:hAnsi="Times New Roman"/>
                <w:b/>
                <w:bCs/>
                <w:sz w:val="24"/>
                <w:szCs w:val="24"/>
              </w:rPr>
            </w:pPr>
            <w:r w:rsidRPr="00DE59CA">
              <w:rPr>
                <w:rFonts w:ascii="Times New Roman" w:hAnsi="Times New Roman"/>
                <w:b/>
                <w:bCs/>
                <w:sz w:val="24"/>
                <w:szCs w:val="24"/>
              </w:rPr>
              <w:t>Критерии оценки</w:t>
            </w:r>
          </w:p>
        </w:tc>
        <w:tc>
          <w:tcPr>
            <w:tcW w:w="1537" w:type="pct"/>
          </w:tcPr>
          <w:p w:rsidR="00347C38" w:rsidRPr="00DE59CA" w:rsidRDefault="00347C38" w:rsidP="00DE59CA">
            <w:pPr>
              <w:spacing w:after="0"/>
              <w:jc w:val="center"/>
              <w:rPr>
                <w:rFonts w:ascii="Times New Roman" w:hAnsi="Times New Roman"/>
                <w:b/>
                <w:bCs/>
                <w:sz w:val="24"/>
                <w:szCs w:val="24"/>
              </w:rPr>
            </w:pPr>
            <w:r w:rsidRPr="00DE59CA">
              <w:rPr>
                <w:rFonts w:ascii="Times New Roman" w:hAnsi="Times New Roman"/>
                <w:b/>
                <w:bCs/>
                <w:sz w:val="24"/>
                <w:szCs w:val="24"/>
              </w:rPr>
              <w:t>Методы оценки</w:t>
            </w:r>
          </w:p>
        </w:tc>
      </w:tr>
      <w:tr w:rsidR="009B6475" w:rsidRPr="00DE59CA" w:rsidTr="00293352">
        <w:tc>
          <w:tcPr>
            <w:tcW w:w="1750" w:type="pct"/>
          </w:tcPr>
          <w:p w:rsidR="009B6475" w:rsidRPr="00DE59CA" w:rsidRDefault="009B6475" w:rsidP="00DE59CA">
            <w:pPr>
              <w:spacing w:after="0"/>
              <w:rPr>
                <w:rFonts w:ascii="Times New Roman" w:hAnsi="Times New Roman"/>
                <w:bCs/>
                <w:sz w:val="24"/>
                <w:szCs w:val="24"/>
              </w:rPr>
            </w:pPr>
            <w:r w:rsidRPr="00DE59CA">
              <w:rPr>
                <w:rFonts w:ascii="Times New Roman" w:hAnsi="Times New Roman"/>
                <w:bCs/>
                <w:sz w:val="24"/>
                <w:szCs w:val="24"/>
              </w:rPr>
              <w:t>Перечень знаний, осваиваемых в рамках дисциплины</w:t>
            </w:r>
          </w:p>
          <w:p w:rsidR="009B6475" w:rsidRPr="00DE59CA" w:rsidRDefault="009B6475" w:rsidP="00DE59CA">
            <w:pPr>
              <w:spacing w:after="0"/>
              <w:jc w:val="both"/>
              <w:rPr>
                <w:rFonts w:ascii="Times New Roman" w:hAnsi="Times New Roman"/>
                <w:sz w:val="24"/>
                <w:szCs w:val="24"/>
              </w:rPr>
            </w:pPr>
            <w:r w:rsidRPr="00DE59CA">
              <w:rPr>
                <w:rFonts w:ascii="Times New Roman" w:hAnsi="Times New Roman"/>
                <w:sz w:val="24"/>
                <w:szCs w:val="24"/>
              </w:rPr>
              <w:t>вклад выдающихся (в том числе отечественных) ученых в развитие экологической науки;</w:t>
            </w:r>
          </w:p>
          <w:p w:rsidR="009B6475" w:rsidRPr="00DE59CA" w:rsidRDefault="009B6475" w:rsidP="00DE59CA">
            <w:pPr>
              <w:spacing w:after="0"/>
              <w:jc w:val="both"/>
              <w:rPr>
                <w:rFonts w:ascii="Times New Roman" w:hAnsi="Times New Roman"/>
                <w:sz w:val="24"/>
                <w:szCs w:val="24"/>
              </w:rPr>
            </w:pPr>
            <w:r w:rsidRPr="00DE59CA">
              <w:rPr>
                <w:rFonts w:ascii="Times New Roman" w:hAnsi="Times New Roman"/>
                <w:sz w:val="24"/>
                <w:szCs w:val="24"/>
              </w:rPr>
              <w:t>-экологическую терминологию;</w:t>
            </w:r>
          </w:p>
          <w:p w:rsidR="009B6475" w:rsidRPr="00DE59CA" w:rsidRDefault="009B6475" w:rsidP="00DE59CA">
            <w:pPr>
              <w:spacing w:after="0"/>
              <w:rPr>
                <w:rFonts w:ascii="Times New Roman" w:hAnsi="Times New Roman"/>
                <w:sz w:val="24"/>
                <w:szCs w:val="24"/>
              </w:rPr>
            </w:pPr>
            <w:r w:rsidRPr="00DE59CA">
              <w:rPr>
                <w:rFonts w:ascii="Times New Roman" w:hAnsi="Times New Roman"/>
                <w:sz w:val="24"/>
                <w:szCs w:val="24"/>
              </w:rPr>
              <w:t>- сущность экологических процессов, формирование  приспособленности.</w:t>
            </w:r>
          </w:p>
        </w:tc>
        <w:tc>
          <w:tcPr>
            <w:tcW w:w="1713" w:type="pct"/>
            <w:vMerge w:val="restart"/>
          </w:tcPr>
          <w:p w:rsidR="009B6475" w:rsidRPr="00DE59CA" w:rsidRDefault="009B6475" w:rsidP="00DE59CA">
            <w:pPr>
              <w:pStyle w:val="af0"/>
              <w:spacing w:after="0" w:line="276" w:lineRule="auto"/>
              <w:jc w:val="both"/>
              <w:rPr>
                <w:lang w:eastAsia="ru-RU"/>
              </w:rPr>
            </w:pPr>
          </w:p>
          <w:p w:rsidR="009B6475" w:rsidRPr="00DE59CA" w:rsidRDefault="009B6475" w:rsidP="00DE59CA">
            <w:pPr>
              <w:pStyle w:val="af0"/>
              <w:spacing w:after="0" w:line="276" w:lineRule="auto"/>
              <w:jc w:val="both"/>
              <w:rPr>
                <w:lang w:eastAsia="ru-RU"/>
              </w:rPr>
            </w:pPr>
            <w:r w:rsidRPr="00DE59CA">
              <w:rPr>
                <w:lang w:eastAsia="ru-RU"/>
              </w:rPr>
              <w:t>Правильно давать экологическую терминологию,</w:t>
            </w:r>
          </w:p>
          <w:p w:rsidR="009B6475" w:rsidRPr="00DE59CA" w:rsidRDefault="009B6475" w:rsidP="00DE59CA">
            <w:pPr>
              <w:pStyle w:val="af0"/>
              <w:spacing w:after="0" w:line="276" w:lineRule="auto"/>
              <w:jc w:val="both"/>
              <w:rPr>
                <w:lang w:eastAsia="ru-RU"/>
              </w:rPr>
            </w:pPr>
            <w:r w:rsidRPr="00DE59CA">
              <w:rPr>
                <w:lang w:eastAsia="ru-RU"/>
              </w:rPr>
              <w:t>Правильно выбирать вклад ученых в развитие экологии.</w:t>
            </w:r>
          </w:p>
          <w:p w:rsidR="009B6475" w:rsidRPr="00DE59CA" w:rsidRDefault="009B6475" w:rsidP="00DE59CA">
            <w:pPr>
              <w:autoSpaceDE w:val="0"/>
              <w:autoSpaceDN w:val="0"/>
              <w:adjustRightInd w:val="0"/>
              <w:spacing w:after="0"/>
              <w:jc w:val="both"/>
              <w:rPr>
                <w:rFonts w:ascii="Times New Roman" w:hAnsi="Times New Roman"/>
                <w:sz w:val="24"/>
                <w:szCs w:val="24"/>
              </w:rPr>
            </w:pPr>
            <w:r w:rsidRPr="00DE59CA">
              <w:rPr>
                <w:rFonts w:ascii="Times New Roman" w:hAnsi="Times New Roman"/>
                <w:sz w:val="24"/>
                <w:szCs w:val="24"/>
              </w:rPr>
              <w:t>Правильно выбирать характеристики среды обитания, правильно выбирать адаптации организмов к среде обитания,</w:t>
            </w:r>
          </w:p>
          <w:p w:rsidR="009B6475" w:rsidRPr="00DE59CA" w:rsidRDefault="009B6475" w:rsidP="00DE59CA">
            <w:pPr>
              <w:autoSpaceDE w:val="0"/>
              <w:autoSpaceDN w:val="0"/>
              <w:adjustRightInd w:val="0"/>
              <w:spacing w:after="0"/>
              <w:jc w:val="both"/>
              <w:rPr>
                <w:rFonts w:ascii="Times New Roman" w:hAnsi="Times New Roman"/>
                <w:sz w:val="24"/>
                <w:szCs w:val="24"/>
              </w:rPr>
            </w:pPr>
            <w:r w:rsidRPr="00DE59CA">
              <w:rPr>
                <w:rFonts w:ascii="Times New Roman" w:hAnsi="Times New Roman"/>
                <w:sz w:val="24"/>
                <w:szCs w:val="24"/>
              </w:rPr>
              <w:t>правильно определены виды адаптации, правильно выбирать пример адаптации организмов.</w:t>
            </w:r>
          </w:p>
          <w:p w:rsidR="009B6475" w:rsidRPr="00DE59CA" w:rsidRDefault="009B6475" w:rsidP="00DE59CA">
            <w:pPr>
              <w:autoSpaceDE w:val="0"/>
              <w:autoSpaceDN w:val="0"/>
              <w:adjustRightInd w:val="0"/>
              <w:spacing w:after="0"/>
              <w:jc w:val="both"/>
              <w:rPr>
                <w:rFonts w:ascii="Times New Roman" w:hAnsi="Times New Roman"/>
                <w:sz w:val="24"/>
                <w:szCs w:val="24"/>
              </w:rPr>
            </w:pPr>
            <w:r w:rsidRPr="00DE59CA">
              <w:rPr>
                <w:rFonts w:ascii="Times New Roman" w:hAnsi="Times New Roman"/>
                <w:sz w:val="24"/>
                <w:szCs w:val="24"/>
              </w:rPr>
              <w:t xml:space="preserve">правильно определять форм жизни. </w:t>
            </w:r>
          </w:p>
          <w:p w:rsidR="009B6475" w:rsidRPr="00DE59CA" w:rsidRDefault="009B6475" w:rsidP="00DE59CA">
            <w:pPr>
              <w:pStyle w:val="af0"/>
              <w:spacing w:after="0" w:line="276" w:lineRule="auto"/>
              <w:jc w:val="both"/>
              <w:rPr>
                <w:lang w:eastAsia="ru-RU"/>
              </w:rPr>
            </w:pPr>
            <w:r w:rsidRPr="00DE59CA">
              <w:rPr>
                <w:lang w:eastAsia="ru-RU"/>
              </w:rPr>
              <w:lastRenderedPageBreak/>
              <w:t>Правильно выбраны экологические факторы в зависимости от группы, правильно установлена классификационная группа,  правильно выбран пример организмов по способности поддерживать температуру тела.</w:t>
            </w:r>
          </w:p>
          <w:p w:rsidR="009B6475" w:rsidRPr="00DE59CA" w:rsidRDefault="009B6475" w:rsidP="00DE59CA">
            <w:pPr>
              <w:pStyle w:val="af0"/>
              <w:spacing w:after="0" w:line="276" w:lineRule="auto"/>
              <w:jc w:val="both"/>
              <w:rPr>
                <w:lang w:eastAsia="ru-RU"/>
              </w:rPr>
            </w:pPr>
            <w:r w:rsidRPr="00DE59CA">
              <w:rPr>
                <w:lang w:eastAsia="ru-RU"/>
              </w:rPr>
              <w:t>Правильно назван и выбран тип взаимодействия между организмами.</w:t>
            </w:r>
          </w:p>
        </w:tc>
        <w:tc>
          <w:tcPr>
            <w:tcW w:w="1537" w:type="pct"/>
            <w:vMerge w:val="restart"/>
          </w:tcPr>
          <w:p w:rsidR="009B6475" w:rsidRPr="00DE59CA" w:rsidRDefault="009B6475" w:rsidP="00DE59CA">
            <w:pPr>
              <w:spacing w:after="0"/>
              <w:jc w:val="both"/>
              <w:rPr>
                <w:rFonts w:ascii="Times New Roman" w:hAnsi="Times New Roman"/>
                <w:bCs/>
                <w:sz w:val="24"/>
                <w:szCs w:val="24"/>
              </w:rPr>
            </w:pPr>
          </w:p>
          <w:p w:rsidR="009B6475" w:rsidRPr="00DE59CA" w:rsidRDefault="009B6475" w:rsidP="00DE59CA">
            <w:pPr>
              <w:spacing w:after="0"/>
              <w:jc w:val="both"/>
              <w:rPr>
                <w:rFonts w:ascii="Times New Roman" w:hAnsi="Times New Roman"/>
                <w:bCs/>
                <w:sz w:val="24"/>
                <w:szCs w:val="24"/>
              </w:rPr>
            </w:pPr>
            <w:r w:rsidRPr="00DE59CA">
              <w:rPr>
                <w:rFonts w:ascii="Times New Roman" w:hAnsi="Times New Roman"/>
                <w:bCs/>
                <w:sz w:val="24"/>
                <w:szCs w:val="24"/>
              </w:rPr>
              <w:t>Экспертная оценка выполнения практического задания.</w:t>
            </w:r>
          </w:p>
          <w:p w:rsidR="009B6475" w:rsidRPr="00DE59CA" w:rsidRDefault="009B6475" w:rsidP="00DE59CA">
            <w:pPr>
              <w:spacing w:after="0"/>
              <w:jc w:val="both"/>
              <w:rPr>
                <w:rFonts w:ascii="Times New Roman" w:hAnsi="Times New Roman"/>
                <w:spacing w:val="-2"/>
                <w:sz w:val="24"/>
                <w:szCs w:val="24"/>
              </w:rPr>
            </w:pPr>
            <w:r w:rsidRPr="00DE59CA">
              <w:rPr>
                <w:rFonts w:ascii="Times New Roman" w:hAnsi="Times New Roman"/>
                <w:bCs/>
                <w:sz w:val="24"/>
                <w:szCs w:val="24"/>
              </w:rPr>
              <w:t>Экспертная оценка выполнения самостоятельной работы.</w:t>
            </w:r>
          </w:p>
          <w:p w:rsidR="009B6475" w:rsidRPr="00DE59CA" w:rsidRDefault="009B6475" w:rsidP="00DE59CA">
            <w:pPr>
              <w:spacing w:after="0"/>
              <w:rPr>
                <w:rFonts w:ascii="Times New Roman" w:hAnsi="Times New Roman"/>
                <w:spacing w:val="-2"/>
                <w:sz w:val="24"/>
                <w:szCs w:val="24"/>
              </w:rPr>
            </w:pPr>
            <w:r w:rsidRPr="00DE59CA">
              <w:rPr>
                <w:rFonts w:ascii="Times New Roman" w:hAnsi="Times New Roman"/>
                <w:spacing w:val="-2"/>
                <w:sz w:val="24"/>
                <w:szCs w:val="24"/>
              </w:rPr>
              <w:t xml:space="preserve">Тестирование, </w:t>
            </w:r>
            <w:r w:rsidRPr="00DE59CA">
              <w:rPr>
                <w:rFonts w:ascii="Times New Roman" w:hAnsi="Times New Roman"/>
                <w:sz w:val="24"/>
                <w:szCs w:val="24"/>
              </w:rPr>
              <w:t>индивидуальная работа по карточкам, групповая работа, практическая работа.</w:t>
            </w:r>
          </w:p>
          <w:p w:rsidR="009B6475" w:rsidRPr="00DE59CA" w:rsidRDefault="009B6475" w:rsidP="00DE59CA">
            <w:pPr>
              <w:spacing w:after="0"/>
              <w:jc w:val="both"/>
              <w:rPr>
                <w:rFonts w:ascii="Times New Roman" w:hAnsi="Times New Roman"/>
                <w:spacing w:val="-2"/>
                <w:sz w:val="24"/>
                <w:szCs w:val="24"/>
              </w:rPr>
            </w:pPr>
            <w:r w:rsidRPr="00DE59CA">
              <w:rPr>
                <w:rFonts w:ascii="Times New Roman" w:hAnsi="Times New Roman"/>
                <w:bCs/>
                <w:sz w:val="24"/>
                <w:szCs w:val="24"/>
              </w:rPr>
              <w:t>Экспертная оценка выполнения контрольной  работы.</w:t>
            </w:r>
          </w:p>
          <w:p w:rsidR="009B6475" w:rsidRPr="00DE59CA" w:rsidRDefault="009B6475" w:rsidP="00DE59CA">
            <w:pPr>
              <w:spacing w:after="0"/>
              <w:rPr>
                <w:rFonts w:ascii="Times New Roman" w:hAnsi="Times New Roman"/>
                <w:bCs/>
                <w:sz w:val="24"/>
                <w:szCs w:val="24"/>
              </w:rPr>
            </w:pPr>
            <w:r w:rsidRPr="00DE59CA">
              <w:rPr>
                <w:rFonts w:ascii="Times New Roman" w:hAnsi="Times New Roman"/>
                <w:bCs/>
                <w:sz w:val="24"/>
                <w:szCs w:val="24"/>
              </w:rPr>
              <w:t xml:space="preserve">Экспертная оценка выполнения творческих </w:t>
            </w:r>
            <w:r w:rsidRPr="00DE59CA">
              <w:rPr>
                <w:rFonts w:ascii="Times New Roman" w:hAnsi="Times New Roman"/>
                <w:bCs/>
                <w:sz w:val="24"/>
                <w:szCs w:val="24"/>
              </w:rPr>
              <w:lastRenderedPageBreak/>
              <w:t>заданий, проектов,</w:t>
            </w:r>
            <w:r w:rsidRPr="00DE59CA">
              <w:rPr>
                <w:rFonts w:ascii="Times New Roman" w:hAnsi="Times New Roman"/>
                <w:sz w:val="24"/>
                <w:szCs w:val="24"/>
              </w:rPr>
              <w:t xml:space="preserve"> презентаций, составление кроссвордов.</w:t>
            </w:r>
          </w:p>
          <w:p w:rsidR="009B6475" w:rsidRPr="00DE59CA" w:rsidRDefault="009B6475" w:rsidP="00DE59CA">
            <w:pPr>
              <w:spacing w:after="0"/>
              <w:jc w:val="both"/>
              <w:rPr>
                <w:rFonts w:ascii="Times New Roman" w:hAnsi="Times New Roman"/>
                <w:bCs/>
                <w:color w:val="000000"/>
                <w:sz w:val="24"/>
                <w:szCs w:val="24"/>
              </w:rPr>
            </w:pPr>
          </w:p>
        </w:tc>
      </w:tr>
      <w:tr w:rsidR="00347C38" w:rsidRPr="00DE59CA" w:rsidTr="00293352">
        <w:trPr>
          <w:trHeight w:val="896"/>
        </w:trPr>
        <w:tc>
          <w:tcPr>
            <w:tcW w:w="1750" w:type="pct"/>
          </w:tcPr>
          <w:p w:rsidR="00347C38" w:rsidRPr="00DE59CA" w:rsidRDefault="00347C38" w:rsidP="00DE59CA">
            <w:pPr>
              <w:spacing w:after="0"/>
              <w:rPr>
                <w:rFonts w:ascii="Times New Roman" w:hAnsi="Times New Roman"/>
                <w:bCs/>
                <w:sz w:val="24"/>
                <w:szCs w:val="24"/>
              </w:rPr>
            </w:pPr>
            <w:r w:rsidRPr="00DE59CA">
              <w:rPr>
                <w:rFonts w:ascii="Times New Roman" w:hAnsi="Times New Roman"/>
                <w:bCs/>
                <w:sz w:val="24"/>
                <w:szCs w:val="24"/>
              </w:rPr>
              <w:t>Перечень умений, осваиваемых в рамках дисциплины</w:t>
            </w:r>
          </w:p>
          <w:p w:rsidR="009B6475" w:rsidRPr="00DE59CA" w:rsidRDefault="009B6475" w:rsidP="00DE59CA">
            <w:pPr>
              <w:spacing w:after="0"/>
              <w:jc w:val="both"/>
              <w:rPr>
                <w:rFonts w:ascii="Times New Roman" w:hAnsi="Times New Roman"/>
                <w:sz w:val="24"/>
                <w:szCs w:val="24"/>
              </w:rPr>
            </w:pPr>
            <w:r w:rsidRPr="00DE59CA">
              <w:rPr>
                <w:rFonts w:ascii="Times New Roman" w:hAnsi="Times New Roman"/>
                <w:sz w:val="24"/>
                <w:szCs w:val="24"/>
              </w:rPr>
              <w:t xml:space="preserve">- объяснять роль экологии в формировании научного </w:t>
            </w:r>
            <w:r w:rsidRPr="00DE59CA">
              <w:rPr>
                <w:rFonts w:ascii="Times New Roman" w:hAnsi="Times New Roman"/>
                <w:sz w:val="24"/>
                <w:szCs w:val="24"/>
              </w:rPr>
              <w:lastRenderedPageBreak/>
              <w:t xml:space="preserve">мировоззрения; вклад экологических теорий в формирование современной естественнонаучной картины мира; единство живой и неживой природы, родство живых организмов; влияние экологических факторов на живые организмы; взаимосвязи и взаимодействие организмов и окружающей среды; </w:t>
            </w:r>
          </w:p>
          <w:p w:rsidR="00347C38" w:rsidRPr="00DE59CA" w:rsidRDefault="009B6475" w:rsidP="00DE59CA">
            <w:pPr>
              <w:spacing w:after="0"/>
              <w:rPr>
                <w:rFonts w:ascii="Times New Roman" w:hAnsi="Times New Roman"/>
                <w:bCs/>
                <w:sz w:val="24"/>
                <w:szCs w:val="24"/>
              </w:rPr>
            </w:pPr>
            <w:r w:rsidRPr="00DE59CA">
              <w:rPr>
                <w:rFonts w:ascii="Times New Roman" w:hAnsi="Times New Roman"/>
                <w:sz w:val="24"/>
                <w:szCs w:val="24"/>
              </w:rPr>
              <w:t>- выявлять приспособления организмов к среде обитания, антропогенные изменения в экосистемах своей местности</w:t>
            </w:r>
            <w:r w:rsidRPr="00DE59CA">
              <w:rPr>
                <w:rFonts w:ascii="Times New Roman" w:hAnsi="Times New Roman"/>
                <w:bCs/>
                <w:sz w:val="24"/>
                <w:szCs w:val="24"/>
              </w:rPr>
              <w:t xml:space="preserve"> </w:t>
            </w:r>
          </w:p>
        </w:tc>
        <w:tc>
          <w:tcPr>
            <w:tcW w:w="1713" w:type="pct"/>
            <w:vMerge/>
          </w:tcPr>
          <w:p w:rsidR="00347C38" w:rsidRPr="00DE59CA" w:rsidRDefault="00347C38" w:rsidP="00DE59CA">
            <w:pPr>
              <w:spacing w:after="0"/>
              <w:rPr>
                <w:rFonts w:ascii="Times New Roman" w:hAnsi="Times New Roman"/>
                <w:bCs/>
                <w:sz w:val="24"/>
                <w:szCs w:val="24"/>
              </w:rPr>
            </w:pPr>
          </w:p>
        </w:tc>
        <w:tc>
          <w:tcPr>
            <w:tcW w:w="1537" w:type="pct"/>
            <w:vMerge/>
          </w:tcPr>
          <w:p w:rsidR="00347C38" w:rsidRPr="00DE59CA" w:rsidRDefault="00347C38" w:rsidP="00DE59CA">
            <w:pPr>
              <w:spacing w:after="0"/>
              <w:rPr>
                <w:rFonts w:ascii="Times New Roman" w:hAnsi="Times New Roman"/>
                <w:bCs/>
                <w:sz w:val="24"/>
                <w:szCs w:val="24"/>
              </w:rPr>
            </w:pPr>
          </w:p>
        </w:tc>
      </w:tr>
    </w:tbl>
    <w:p w:rsidR="00347C38" w:rsidRPr="00DE59CA" w:rsidRDefault="00347C38" w:rsidP="00DE59CA">
      <w:pPr>
        <w:spacing w:after="0"/>
        <w:jc w:val="both"/>
        <w:rPr>
          <w:rFonts w:ascii="Times New Roman" w:hAnsi="Times New Roman"/>
          <w:b/>
          <w:sz w:val="24"/>
          <w:szCs w:val="24"/>
        </w:rPr>
        <w:sectPr w:rsidR="00347C38" w:rsidRPr="00DE59CA" w:rsidSect="00347C38">
          <w:footerReference w:type="even" r:id="rId158"/>
          <w:footerReference w:type="default" r:id="rId159"/>
          <w:pgSz w:w="11906" w:h="16838"/>
          <w:pgMar w:top="1134" w:right="851" w:bottom="1134" w:left="1701" w:header="709" w:footer="709" w:gutter="0"/>
          <w:cols w:space="708"/>
          <w:docGrid w:linePitch="360"/>
        </w:sectPr>
      </w:pPr>
    </w:p>
    <w:p w:rsidR="00347C38" w:rsidRPr="00DE59CA" w:rsidRDefault="00347C38" w:rsidP="00DE59CA">
      <w:pPr>
        <w:spacing w:after="0"/>
        <w:rPr>
          <w:rFonts w:ascii="Times New Roman" w:hAnsi="Times New Roman"/>
          <w:sz w:val="24"/>
          <w:szCs w:val="24"/>
        </w:rPr>
      </w:pPr>
    </w:p>
    <w:p w:rsidR="00347C38" w:rsidRPr="00DE59CA" w:rsidRDefault="00347C38" w:rsidP="00DE59CA">
      <w:pPr>
        <w:pStyle w:val="ae"/>
        <w:spacing w:after="0"/>
        <w:jc w:val="right"/>
        <w:rPr>
          <w:rFonts w:ascii="Times New Roman" w:hAnsi="Times New Roman"/>
          <w:b/>
          <w:bCs/>
        </w:rPr>
      </w:pPr>
      <w:r w:rsidRPr="00DE59CA">
        <w:rPr>
          <w:rFonts w:ascii="Times New Roman" w:hAnsi="Times New Roman"/>
          <w:b/>
          <w:bCs/>
        </w:rPr>
        <w:t>Приложение 3.1</w:t>
      </w:r>
      <w:r w:rsidR="00BC580A" w:rsidRPr="00DE59CA">
        <w:rPr>
          <w:rFonts w:ascii="Times New Roman" w:hAnsi="Times New Roman"/>
          <w:b/>
          <w:bCs/>
        </w:rPr>
        <w:t>2</w:t>
      </w:r>
    </w:p>
    <w:p w:rsidR="00347C38" w:rsidRPr="00DE59CA" w:rsidRDefault="00347C38" w:rsidP="00DE59CA">
      <w:pPr>
        <w:spacing w:after="0"/>
        <w:jc w:val="right"/>
        <w:rPr>
          <w:rFonts w:ascii="Times New Roman" w:hAnsi="Times New Roman"/>
          <w:b/>
          <w:sz w:val="24"/>
          <w:szCs w:val="24"/>
        </w:rPr>
      </w:pPr>
      <w:r w:rsidRPr="00DE59CA">
        <w:rPr>
          <w:rFonts w:ascii="Times New Roman" w:hAnsi="Times New Roman"/>
          <w:bCs/>
          <w:sz w:val="24"/>
          <w:szCs w:val="24"/>
        </w:rPr>
        <w:t xml:space="preserve">к ПООП-П по специальности </w:t>
      </w:r>
      <w:r w:rsidRPr="00DE59CA">
        <w:rPr>
          <w:rFonts w:ascii="Times New Roman" w:hAnsi="Times New Roman"/>
          <w:bCs/>
          <w:sz w:val="24"/>
          <w:szCs w:val="24"/>
        </w:rPr>
        <w:br/>
      </w:r>
      <w:r w:rsidR="000F526F" w:rsidRPr="00DE59CA">
        <w:rPr>
          <w:rFonts w:ascii="Times New Roman" w:hAnsi="Times New Roman"/>
          <w:sz w:val="24"/>
          <w:szCs w:val="24"/>
          <w:u w:val="single"/>
        </w:rPr>
        <w:t>15.02.16 Технология машиностроения</w:t>
      </w:r>
    </w:p>
    <w:p w:rsidR="00347C38" w:rsidRPr="00DE59CA" w:rsidRDefault="00347C38" w:rsidP="00DE59CA">
      <w:pPr>
        <w:spacing w:after="0"/>
        <w:jc w:val="right"/>
        <w:rPr>
          <w:rFonts w:ascii="Times New Roman" w:hAnsi="Times New Roman"/>
          <w:sz w:val="24"/>
          <w:szCs w:val="24"/>
        </w:rPr>
      </w:pPr>
    </w:p>
    <w:p w:rsidR="00347C38" w:rsidRPr="00DE59CA" w:rsidRDefault="00347C38" w:rsidP="00DE59CA">
      <w:pPr>
        <w:spacing w:after="0"/>
        <w:jc w:val="center"/>
        <w:rPr>
          <w:rFonts w:ascii="Times New Roman" w:hAnsi="Times New Roman"/>
          <w:b/>
          <w:sz w:val="24"/>
          <w:szCs w:val="24"/>
        </w:rPr>
      </w:pPr>
    </w:p>
    <w:p w:rsidR="00347C38" w:rsidRPr="00DE59CA" w:rsidRDefault="00347C38" w:rsidP="00DE59CA">
      <w:pPr>
        <w:spacing w:after="0"/>
        <w:jc w:val="center"/>
        <w:rPr>
          <w:rFonts w:ascii="Times New Roman" w:hAnsi="Times New Roman"/>
          <w:b/>
          <w:sz w:val="24"/>
          <w:szCs w:val="24"/>
        </w:rPr>
      </w:pPr>
    </w:p>
    <w:p w:rsidR="00347C38" w:rsidRPr="00DE59CA" w:rsidRDefault="00347C38" w:rsidP="00DE59CA">
      <w:pPr>
        <w:spacing w:after="0"/>
        <w:jc w:val="center"/>
        <w:rPr>
          <w:rFonts w:ascii="Times New Roman" w:hAnsi="Times New Roman"/>
          <w:b/>
          <w:sz w:val="24"/>
          <w:szCs w:val="24"/>
        </w:rPr>
      </w:pPr>
    </w:p>
    <w:p w:rsidR="00347C38" w:rsidRPr="00DE59CA" w:rsidRDefault="00347C38" w:rsidP="00DE59CA">
      <w:pPr>
        <w:spacing w:after="0"/>
        <w:jc w:val="center"/>
        <w:rPr>
          <w:rFonts w:ascii="Times New Roman" w:hAnsi="Times New Roman"/>
          <w:b/>
          <w:sz w:val="24"/>
          <w:szCs w:val="24"/>
        </w:rPr>
      </w:pPr>
    </w:p>
    <w:p w:rsidR="00347C38" w:rsidRDefault="00347C38" w:rsidP="00DE59CA">
      <w:pPr>
        <w:spacing w:after="0"/>
        <w:jc w:val="center"/>
        <w:rPr>
          <w:rFonts w:ascii="Times New Roman" w:hAnsi="Times New Roman"/>
          <w:b/>
          <w:sz w:val="24"/>
          <w:szCs w:val="24"/>
        </w:rPr>
      </w:pPr>
    </w:p>
    <w:p w:rsidR="00DE59CA" w:rsidRDefault="00DE59CA" w:rsidP="00DE59CA">
      <w:pPr>
        <w:spacing w:after="0"/>
        <w:jc w:val="center"/>
        <w:rPr>
          <w:rFonts w:ascii="Times New Roman" w:hAnsi="Times New Roman"/>
          <w:b/>
          <w:sz w:val="24"/>
          <w:szCs w:val="24"/>
        </w:rPr>
      </w:pPr>
    </w:p>
    <w:p w:rsidR="00DE59CA" w:rsidRDefault="00DE59CA" w:rsidP="00DE59CA">
      <w:pPr>
        <w:spacing w:after="0"/>
        <w:jc w:val="center"/>
        <w:rPr>
          <w:rFonts w:ascii="Times New Roman" w:hAnsi="Times New Roman"/>
          <w:b/>
          <w:sz w:val="24"/>
          <w:szCs w:val="24"/>
        </w:rPr>
      </w:pPr>
    </w:p>
    <w:p w:rsidR="00DE59CA" w:rsidRDefault="00DE59CA" w:rsidP="00DE59CA">
      <w:pPr>
        <w:spacing w:after="0"/>
        <w:jc w:val="center"/>
        <w:rPr>
          <w:rFonts w:ascii="Times New Roman" w:hAnsi="Times New Roman"/>
          <w:b/>
          <w:sz w:val="24"/>
          <w:szCs w:val="24"/>
        </w:rPr>
      </w:pPr>
    </w:p>
    <w:p w:rsidR="00DE59CA" w:rsidRDefault="00DE59CA" w:rsidP="00DE59CA">
      <w:pPr>
        <w:spacing w:after="0"/>
        <w:jc w:val="center"/>
        <w:rPr>
          <w:rFonts w:ascii="Times New Roman" w:hAnsi="Times New Roman"/>
          <w:b/>
          <w:sz w:val="24"/>
          <w:szCs w:val="24"/>
        </w:rPr>
      </w:pPr>
    </w:p>
    <w:p w:rsidR="00DE59CA" w:rsidRDefault="00DE59CA" w:rsidP="00DE59CA">
      <w:pPr>
        <w:spacing w:after="0"/>
        <w:jc w:val="center"/>
        <w:rPr>
          <w:rFonts w:ascii="Times New Roman" w:hAnsi="Times New Roman"/>
          <w:b/>
          <w:sz w:val="24"/>
          <w:szCs w:val="24"/>
        </w:rPr>
      </w:pPr>
    </w:p>
    <w:p w:rsidR="00DE59CA" w:rsidRDefault="00DE59CA" w:rsidP="00DE59CA">
      <w:pPr>
        <w:spacing w:after="0"/>
        <w:jc w:val="center"/>
        <w:rPr>
          <w:rFonts w:ascii="Times New Roman" w:hAnsi="Times New Roman"/>
          <w:b/>
          <w:sz w:val="24"/>
          <w:szCs w:val="24"/>
        </w:rPr>
      </w:pPr>
    </w:p>
    <w:p w:rsidR="00DE59CA" w:rsidRDefault="00DE59CA" w:rsidP="00DE59CA">
      <w:pPr>
        <w:spacing w:after="0"/>
        <w:jc w:val="center"/>
        <w:rPr>
          <w:rFonts w:ascii="Times New Roman" w:hAnsi="Times New Roman"/>
          <w:b/>
          <w:sz w:val="24"/>
          <w:szCs w:val="24"/>
        </w:rPr>
      </w:pPr>
    </w:p>
    <w:p w:rsidR="00DE59CA" w:rsidRDefault="00DE59CA" w:rsidP="00DE59CA">
      <w:pPr>
        <w:spacing w:after="0"/>
        <w:jc w:val="center"/>
        <w:rPr>
          <w:rFonts w:ascii="Times New Roman" w:hAnsi="Times New Roman"/>
          <w:b/>
          <w:sz w:val="24"/>
          <w:szCs w:val="24"/>
        </w:rPr>
      </w:pPr>
    </w:p>
    <w:p w:rsidR="00DE59CA" w:rsidRPr="00DE59CA" w:rsidRDefault="00DE59CA" w:rsidP="00DE59CA">
      <w:pPr>
        <w:spacing w:after="0"/>
        <w:jc w:val="center"/>
        <w:rPr>
          <w:rFonts w:ascii="Times New Roman" w:hAnsi="Times New Roman"/>
          <w:b/>
          <w:sz w:val="24"/>
          <w:szCs w:val="24"/>
        </w:rPr>
      </w:pPr>
    </w:p>
    <w:p w:rsidR="00347C38" w:rsidRPr="00DE59CA" w:rsidRDefault="00347C38" w:rsidP="00DE59CA">
      <w:pPr>
        <w:spacing w:after="0"/>
        <w:jc w:val="center"/>
        <w:rPr>
          <w:rFonts w:ascii="Times New Roman" w:hAnsi="Times New Roman"/>
          <w:b/>
          <w:sz w:val="24"/>
          <w:szCs w:val="24"/>
        </w:rPr>
      </w:pPr>
    </w:p>
    <w:p w:rsidR="00347C38" w:rsidRPr="00DE59CA" w:rsidRDefault="00347C38" w:rsidP="00DE59CA">
      <w:pPr>
        <w:spacing w:after="0"/>
        <w:jc w:val="center"/>
        <w:rPr>
          <w:rFonts w:ascii="Times New Roman" w:hAnsi="Times New Roman"/>
          <w:b/>
          <w:sz w:val="24"/>
          <w:szCs w:val="24"/>
        </w:rPr>
      </w:pPr>
      <w:r w:rsidRPr="00DE59CA">
        <w:rPr>
          <w:rFonts w:ascii="Times New Roman" w:hAnsi="Times New Roman"/>
          <w:b/>
          <w:sz w:val="24"/>
          <w:szCs w:val="24"/>
        </w:rPr>
        <w:t>РАБОЧАЯ ПРОГРАММА УЧЕБНОЙ ДИСЦИПЛИНЫ</w:t>
      </w:r>
    </w:p>
    <w:p w:rsidR="00347C38" w:rsidRPr="00DE59CA" w:rsidRDefault="00347C38" w:rsidP="00DE59CA">
      <w:pPr>
        <w:spacing w:after="0"/>
        <w:jc w:val="center"/>
        <w:rPr>
          <w:rFonts w:ascii="Times New Roman" w:hAnsi="Times New Roman"/>
          <w:b/>
          <w:sz w:val="24"/>
          <w:szCs w:val="24"/>
          <w:u w:val="single"/>
        </w:rPr>
      </w:pPr>
    </w:p>
    <w:p w:rsidR="00347C38" w:rsidRPr="00DE59CA" w:rsidRDefault="00347C38" w:rsidP="00DE59CA">
      <w:pPr>
        <w:spacing w:after="0"/>
        <w:jc w:val="center"/>
        <w:rPr>
          <w:rFonts w:ascii="Times New Roman" w:hAnsi="Times New Roman"/>
          <w:b/>
          <w:iCs/>
          <w:sz w:val="24"/>
          <w:szCs w:val="24"/>
        </w:rPr>
      </w:pPr>
      <w:r w:rsidRPr="00DE59CA">
        <w:rPr>
          <w:rFonts w:ascii="Times New Roman" w:eastAsia="Calibri" w:hAnsi="Times New Roman"/>
          <w:b/>
          <w:sz w:val="24"/>
          <w:szCs w:val="24"/>
        </w:rPr>
        <w:t>ООД.1</w:t>
      </w:r>
      <w:r w:rsidR="00BC580A" w:rsidRPr="00DE59CA">
        <w:rPr>
          <w:rFonts w:ascii="Times New Roman" w:eastAsia="Calibri" w:hAnsi="Times New Roman"/>
          <w:b/>
          <w:sz w:val="24"/>
          <w:szCs w:val="24"/>
        </w:rPr>
        <w:t>2</w:t>
      </w:r>
      <w:r w:rsidRPr="00DE59CA">
        <w:rPr>
          <w:rFonts w:ascii="Times New Roman" w:eastAsia="Calibri" w:hAnsi="Times New Roman"/>
          <w:b/>
          <w:sz w:val="24"/>
          <w:szCs w:val="24"/>
        </w:rPr>
        <w:t xml:space="preserve"> </w:t>
      </w:r>
      <w:r w:rsidR="00BC580A" w:rsidRPr="00DE59CA">
        <w:rPr>
          <w:rFonts w:ascii="Times New Roman" w:hAnsi="Times New Roman"/>
          <w:b/>
          <w:sz w:val="24"/>
          <w:szCs w:val="24"/>
        </w:rPr>
        <w:t>География</w:t>
      </w:r>
    </w:p>
    <w:p w:rsidR="00347C38" w:rsidRPr="00DE59CA" w:rsidRDefault="00347C38" w:rsidP="00DE59CA">
      <w:pPr>
        <w:spacing w:after="0"/>
        <w:jc w:val="center"/>
        <w:rPr>
          <w:rFonts w:ascii="Times New Roman" w:hAnsi="Times New Roman"/>
          <w:bCs/>
          <w:sz w:val="24"/>
          <w:szCs w:val="24"/>
        </w:rPr>
      </w:pPr>
    </w:p>
    <w:p w:rsidR="00347C38" w:rsidRPr="00DE59CA" w:rsidRDefault="00347C38" w:rsidP="00DE59CA">
      <w:pPr>
        <w:spacing w:after="0"/>
        <w:jc w:val="center"/>
        <w:rPr>
          <w:rFonts w:ascii="Times New Roman" w:hAnsi="Times New Roman"/>
          <w:b/>
          <w:sz w:val="24"/>
          <w:szCs w:val="24"/>
        </w:rPr>
      </w:pPr>
    </w:p>
    <w:p w:rsidR="00347C38" w:rsidRPr="00DE59CA" w:rsidRDefault="00347C38" w:rsidP="00DE59CA">
      <w:pPr>
        <w:spacing w:after="0"/>
        <w:rPr>
          <w:rFonts w:ascii="Times New Roman" w:hAnsi="Times New Roman"/>
          <w:b/>
          <w:sz w:val="24"/>
          <w:szCs w:val="24"/>
        </w:rPr>
      </w:pPr>
    </w:p>
    <w:p w:rsidR="00347C38" w:rsidRPr="00DE59CA" w:rsidRDefault="00347C38" w:rsidP="00DE59CA">
      <w:pPr>
        <w:spacing w:after="0"/>
        <w:rPr>
          <w:rFonts w:ascii="Times New Roman" w:hAnsi="Times New Roman"/>
          <w:b/>
          <w:sz w:val="24"/>
          <w:szCs w:val="24"/>
        </w:rPr>
      </w:pPr>
    </w:p>
    <w:p w:rsidR="00347C38" w:rsidRPr="00DE59CA" w:rsidRDefault="00347C38" w:rsidP="00DE59CA">
      <w:pPr>
        <w:spacing w:after="0"/>
        <w:rPr>
          <w:rFonts w:ascii="Times New Roman" w:hAnsi="Times New Roman"/>
          <w:b/>
          <w:sz w:val="24"/>
          <w:szCs w:val="24"/>
        </w:rPr>
      </w:pPr>
    </w:p>
    <w:p w:rsidR="00347C38" w:rsidRPr="00DE59CA" w:rsidRDefault="00347C38" w:rsidP="00DE59CA">
      <w:pPr>
        <w:spacing w:after="0"/>
        <w:rPr>
          <w:rFonts w:ascii="Times New Roman" w:hAnsi="Times New Roman"/>
          <w:b/>
          <w:sz w:val="24"/>
          <w:szCs w:val="24"/>
        </w:rPr>
      </w:pPr>
    </w:p>
    <w:p w:rsidR="00347C38" w:rsidRPr="00DE59CA" w:rsidRDefault="00347C38" w:rsidP="00DE59CA">
      <w:pPr>
        <w:spacing w:after="0"/>
        <w:rPr>
          <w:rFonts w:ascii="Times New Roman" w:hAnsi="Times New Roman"/>
          <w:b/>
          <w:sz w:val="24"/>
          <w:szCs w:val="24"/>
        </w:rPr>
      </w:pPr>
    </w:p>
    <w:p w:rsidR="00347C38" w:rsidRPr="00DE59CA" w:rsidRDefault="00347C38" w:rsidP="00DE59CA">
      <w:pPr>
        <w:spacing w:after="0"/>
        <w:rPr>
          <w:rFonts w:ascii="Times New Roman" w:hAnsi="Times New Roman"/>
          <w:b/>
          <w:sz w:val="24"/>
          <w:szCs w:val="24"/>
        </w:rPr>
      </w:pPr>
    </w:p>
    <w:p w:rsidR="00347C38" w:rsidRPr="00DE59CA" w:rsidRDefault="00347C38" w:rsidP="00DE59CA">
      <w:pPr>
        <w:spacing w:after="0"/>
        <w:rPr>
          <w:rFonts w:ascii="Times New Roman" w:hAnsi="Times New Roman"/>
          <w:b/>
          <w:sz w:val="24"/>
          <w:szCs w:val="24"/>
        </w:rPr>
      </w:pPr>
    </w:p>
    <w:p w:rsidR="00347C38" w:rsidRPr="00DE59CA" w:rsidRDefault="00347C38" w:rsidP="00DE59CA">
      <w:pPr>
        <w:spacing w:after="0"/>
        <w:rPr>
          <w:rFonts w:ascii="Times New Roman" w:hAnsi="Times New Roman"/>
          <w:b/>
          <w:sz w:val="24"/>
          <w:szCs w:val="24"/>
        </w:rPr>
      </w:pPr>
    </w:p>
    <w:p w:rsidR="00347C38" w:rsidRPr="00DE59CA" w:rsidRDefault="00347C38" w:rsidP="00DE59CA">
      <w:pPr>
        <w:spacing w:after="0"/>
        <w:rPr>
          <w:rFonts w:ascii="Times New Roman" w:hAnsi="Times New Roman"/>
          <w:b/>
          <w:sz w:val="24"/>
          <w:szCs w:val="24"/>
        </w:rPr>
      </w:pPr>
    </w:p>
    <w:p w:rsidR="00347C38" w:rsidRPr="00DE59CA" w:rsidRDefault="00347C38" w:rsidP="00DE59CA">
      <w:pPr>
        <w:spacing w:after="0"/>
        <w:rPr>
          <w:rFonts w:ascii="Times New Roman" w:hAnsi="Times New Roman"/>
          <w:b/>
          <w:sz w:val="24"/>
          <w:szCs w:val="24"/>
        </w:rPr>
      </w:pPr>
    </w:p>
    <w:p w:rsidR="000F526F" w:rsidRPr="00DE59CA" w:rsidRDefault="000F526F" w:rsidP="00DE59CA">
      <w:pPr>
        <w:spacing w:after="0"/>
        <w:rPr>
          <w:rFonts w:ascii="Times New Roman" w:hAnsi="Times New Roman"/>
          <w:b/>
          <w:sz w:val="24"/>
          <w:szCs w:val="24"/>
        </w:rPr>
      </w:pPr>
    </w:p>
    <w:p w:rsidR="000F526F" w:rsidRPr="00DE59CA" w:rsidRDefault="000F526F" w:rsidP="00DE59CA">
      <w:pPr>
        <w:spacing w:after="0"/>
        <w:rPr>
          <w:rFonts w:ascii="Times New Roman" w:hAnsi="Times New Roman"/>
          <w:b/>
          <w:sz w:val="24"/>
          <w:szCs w:val="24"/>
        </w:rPr>
      </w:pPr>
    </w:p>
    <w:p w:rsidR="00347C38" w:rsidRPr="00DE59CA" w:rsidRDefault="00347C38" w:rsidP="00DE59CA">
      <w:pPr>
        <w:spacing w:after="0"/>
        <w:rPr>
          <w:rFonts w:ascii="Times New Roman" w:hAnsi="Times New Roman"/>
          <w:b/>
          <w:sz w:val="24"/>
          <w:szCs w:val="24"/>
        </w:rPr>
      </w:pPr>
    </w:p>
    <w:p w:rsidR="00347C38" w:rsidRPr="00DE59CA" w:rsidRDefault="00347C38" w:rsidP="00DE59CA">
      <w:pPr>
        <w:spacing w:after="0"/>
        <w:jc w:val="center"/>
        <w:rPr>
          <w:rFonts w:ascii="Times New Roman" w:hAnsi="Times New Roman"/>
          <w:b/>
          <w:sz w:val="24"/>
          <w:szCs w:val="24"/>
        </w:rPr>
      </w:pPr>
      <w:r w:rsidRPr="00DE59CA">
        <w:rPr>
          <w:rFonts w:ascii="Times New Roman" w:hAnsi="Times New Roman"/>
          <w:b/>
          <w:bCs/>
          <w:iCs/>
          <w:sz w:val="24"/>
          <w:szCs w:val="24"/>
        </w:rPr>
        <w:t>2022г.</w:t>
      </w:r>
      <w:r w:rsidRPr="00DE59CA">
        <w:rPr>
          <w:rFonts w:ascii="Times New Roman" w:hAnsi="Times New Roman"/>
          <w:b/>
          <w:bCs/>
          <w:iCs/>
          <w:sz w:val="24"/>
          <w:szCs w:val="24"/>
        </w:rPr>
        <w:br w:type="page"/>
      </w:r>
      <w:r w:rsidRPr="00DE59CA">
        <w:rPr>
          <w:rFonts w:ascii="Times New Roman" w:hAnsi="Times New Roman"/>
          <w:b/>
          <w:sz w:val="24"/>
          <w:szCs w:val="24"/>
        </w:rPr>
        <w:lastRenderedPageBreak/>
        <w:t>СОДЕРЖАНИЕ</w:t>
      </w:r>
    </w:p>
    <w:p w:rsidR="00347C38" w:rsidRPr="00DE59CA" w:rsidRDefault="00347C38" w:rsidP="00DE59CA">
      <w:pPr>
        <w:spacing w:after="0"/>
        <w:rPr>
          <w:rFonts w:ascii="Times New Roman" w:hAnsi="Times New Roman"/>
          <w:b/>
          <w:sz w:val="24"/>
          <w:szCs w:val="24"/>
        </w:rPr>
      </w:pPr>
    </w:p>
    <w:tbl>
      <w:tblPr>
        <w:tblW w:w="0" w:type="auto"/>
        <w:tblLook w:val="01E0"/>
      </w:tblPr>
      <w:tblGrid>
        <w:gridCol w:w="7501"/>
        <w:gridCol w:w="1854"/>
      </w:tblGrid>
      <w:tr w:rsidR="00347C38" w:rsidRPr="00DE59CA" w:rsidTr="00347C38">
        <w:tc>
          <w:tcPr>
            <w:tcW w:w="7501" w:type="dxa"/>
          </w:tcPr>
          <w:p w:rsidR="00347C38" w:rsidRPr="00DE59CA" w:rsidRDefault="00347C38" w:rsidP="00DE59CA">
            <w:pPr>
              <w:numPr>
                <w:ilvl w:val="0"/>
                <w:numId w:val="55"/>
              </w:numPr>
              <w:suppressAutoHyphens/>
              <w:spacing w:after="0"/>
              <w:rPr>
                <w:rFonts w:ascii="Times New Roman" w:hAnsi="Times New Roman"/>
                <w:b/>
                <w:sz w:val="24"/>
                <w:szCs w:val="24"/>
              </w:rPr>
            </w:pPr>
            <w:r w:rsidRPr="00DE59CA">
              <w:rPr>
                <w:rFonts w:ascii="Times New Roman" w:hAnsi="Times New Roman"/>
                <w:b/>
                <w:sz w:val="24"/>
                <w:szCs w:val="24"/>
              </w:rPr>
              <w:t xml:space="preserve">ОБЩАЯ ХАРАКТЕРИСТИКА </w:t>
            </w:r>
            <w:r w:rsidRPr="00DE59CA">
              <w:rPr>
                <w:rFonts w:ascii="Times New Roman" w:hAnsi="Times New Roman"/>
                <w:b/>
                <w:color w:val="000000"/>
                <w:sz w:val="24"/>
                <w:szCs w:val="24"/>
              </w:rPr>
              <w:t>РАБОЧЕЙ ПРОГРАММЫ</w:t>
            </w:r>
            <w:r w:rsidRPr="00DE59CA">
              <w:rPr>
                <w:rFonts w:ascii="Times New Roman" w:hAnsi="Times New Roman"/>
                <w:b/>
                <w:sz w:val="24"/>
                <w:szCs w:val="24"/>
              </w:rPr>
              <w:t xml:space="preserve"> УЧЕБНОЙ ДИСЦИПЛИНЫ</w:t>
            </w:r>
          </w:p>
        </w:tc>
        <w:tc>
          <w:tcPr>
            <w:tcW w:w="1854" w:type="dxa"/>
          </w:tcPr>
          <w:p w:rsidR="00347C38" w:rsidRPr="00DE59CA" w:rsidRDefault="00347C38" w:rsidP="00DE59CA">
            <w:pPr>
              <w:pStyle w:val="ab"/>
              <w:spacing w:before="0" w:after="0" w:line="276" w:lineRule="auto"/>
              <w:ind w:left="644"/>
              <w:rPr>
                <w:b/>
              </w:rPr>
            </w:pPr>
          </w:p>
        </w:tc>
      </w:tr>
      <w:tr w:rsidR="00347C38" w:rsidRPr="00DE59CA" w:rsidTr="00347C38">
        <w:tc>
          <w:tcPr>
            <w:tcW w:w="7501" w:type="dxa"/>
          </w:tcPr>
          <w:p w:rsidR="00347C38" w:rsidRPr="00DE59CA" w:rsidRDefault="00347C38" w:rsidP="00DE59CA">
            <w:pPr>
              <w:numPr>
                <w:ilvl w:val="0"/>
                <w:numId w:val="55"/>
              </w:numPr>
              <w:suppressAutoHyphens/>
              <w:spacing w:after="0"/>
              <w:rPr>
                <w:rFonts w:ascii="Times New Roman" w:hAnsi="Times New Roman"/>
                <w:b/>
                <w:sz w:val="24"/>
                <w:szCs w:val="24"/>
              </w:rPr>
            </w:pPr>
            <w:r w:rsidRPr="00DE59CA">
              <w:rPr>
                <w:rFonts w:ascii="Times New Roman" w:hAnsi="Times New Roman"/>
                <w:b/>
                <w:sz w:val="24"/>
                <w:szCs w:val="24"/>
              </w:rPr>
              <w:t>СТРУКТУРА И СОДЕРЖАНИЕ УЧЕБНОЙ ДИСЦИПЛИНЫ</w:t>
            </w:r>
          </w:p>
          <w:p w:rsidR="00347C38" w:rsidRPr="00DE59CA" w:rsidRDefault="00347C38" w:rsidP="00DE59CA">
            <w:pPr>
              <w:numPr>
                <w:ilvl w:val="0"/>
                <w:numId w:val="55"/>
              </w:numPr>
              <w:suppressAutoHyphens/>
              <w:spacing w:after="0"/>
              <w:rPr>
                <w:rFonts w:ascii="Times New Roman" w:hAnsi="Times New Roman"/>
                <w:b/>
                <w:sz w:val="24"/>
                <w:szCs w:val="24"/>
              </w:rPr>
            </w:pPr>
            <w:r w:rsidRPr="00DE59CA">
              <w:rPr>
                <w:rFonts w:ascii="Times New Roman" w:hAnsi="Times New Roman"/>
                <w:b/>
                <w:sz w:val="24"/>
                <w:szCs w:val="24"/>
              </w:rPr>
              <w:t>УСЛОВИЯ РЕАЛИЗАЦИИ УЧЕБНОЙ ДИСЦИПЛИНЫ</w:t>
            </w:r>
          </w:p>
        </w:tc>
        <w:tc>
          <w:tcPr>
            <w:tcW w:w="1854" w:type="dxa"/>
          </w:tcPr>
          <w:p w:rsidR="00347C38" w:rsidRPr="00DE59CA" w:rsidRDefault="00347C38" w:rsidP="00DE59CA">
            <w:pPr>
              <w:pStyle w:val="ab"/>
              <w:spacing w:before="0" w:after="0" w:line="276" w:lineRule="auto"/>
              <w:ind w:left="644"/>
              <w:rPr>
                <w:b/>
              </w:rPr>
            </w:pPr>
          </w:p>
        </w:tc>
      </w:tr>
      <w:tr w:rsidR="00347C38" w:rsidRPr="00DE59CA" w:rsidTr="00347C38">
        <w:tc>
          <w:tcPr>
            <w:tcW w:w="7501" w:type="dxa"/>
          </w:tcPr>
          <w:p w:rsidR="00347C38" w:rsidRPr="00DE59CA" w:rsidRDefault="00347C38" w:rsidP="00DE59CA">
            <w:pPr>
              <w:numPr>
                <w:ilvl w:val="0"/>
                <w:numId w:val="55"/>
              </w:numPr>
              <w:suppressAutoHyphens/>
              <w:spacing w:after="0"/>
              <w:rPr>
                <w:rFonts w:ascii="Times New Roman" w:hAnsi="Times New Roman"/>
                <w:b/>
                <w:sz w:val="24"/>
                <w:szCs w:val="24"/>
              </w:rPr>
            </w:pPr>
            <w:r w:rsidRPr="00DE59CA">
              <w:rPr>
                <w:rFonts w:ascii="Times New Roman" w:hAnsi="Times New Roman"/>
                <w:b/>
                <w:sz w:val="24"/>
                <w:szCs w:val="24"/>
              </w:rPr>
              <w:t>КОНТРОЛЬ И ОЦЕНКА РЕЗУЛЬТАТОВ ОСВОЕНИЯ УЧЕБНОЙ ДИСЦИПЛИНЫ</w:t>
            </w:r>
          </w:p>
          <w:p w:rsidR="00347C38" w:rsidRPr="00DE59CA" w:rsidRDefault="00347C38" w:rsidP="00DE59CA">
            <w:pPr>
              <w:suppressAutoHyphens/>
              <w:spacing w:after="0"/>
              <w:rPr>
                <w:rFonts w:ascii="Times New Roman" w:hAnsi="Times New Roman"/>
                <w:b/>
                <w:sz w:val="24"/>
                <w:szCs w:val="24"/>
              </w:rPr>
            </w:pPr>
          </w:p>
        </w:tc>
        <w:tc>
          <w:tcPr>
            <w:tcW w:w="1854" w:type="dxa"/>
          </w:tcPr>
          <w:p w:rsidR="00347C38" w:rsidRPr="00DE59CA" w:rsidRDefault="00347C38" w:rsidP="00DE59CA">
            <w:pPr>
              <w:pStyle w:val="ab"/>
              <w:spacing w:before="0" w:after="0" w:line="276" w:lineRule="auto"/>
              <w:ind w:left="644"/>
              <w:rPr>
                <w:b/>
              </w:rPr>
            </w:pPr>
          </w:p>
        </w:tc>
      </w:tr>
    </w:tbl>
    <w:p w:rsidR="00347C38" w:rsidRPr="00DE59CA" w:rsidRDefault="00347C38" w:rsidP="00DE59CA">
      <w:pPr>
        <w:suppressAutoHyphens/>
        <w:spacing w:after="0"/>
        <w:ind w:left="720"/>
        <w:rPr>
          <w:rFonts w:ascii="Times New Roman" w:hAnsi="Times New Roman"/>
          <w:b/>
          <w:sz w:val="24"/>
          <w:szCs w:val="24"/>
        </w:rPr>
      </w:pPr>
      <w:r w:rsidRPr="00DE59CA">
        <w:rPr>
          <w:rFonts w:ascii="Times New Roman" w:hAnsi="Times New Roman"/>
          <w:b/>
          <w:sz w:val="24"/>
          <w:szCs w:val="24"/>
          <w:u w:val="single"/>
        </w:rPr>
        <w:br w:type="page"/>
      </w:r>
      <w:r w:rsidR="00420941" w:rsidRPr="00DE59CA">
        <w:rPr>
          <w:rFonts w:ascii="Times New Roman" w:hAnsi="Times New Roman"/>
          <w:b/>
          <w:sz w:val="24"/>
          <w:szCs w:val="24"/>
          <w:u w:val="single"/>
        </w:rPr>
        <w:lastRenderedPageBreak/>
        <w:t>1.</w:t>
      </w:r>
      <w:r w:rsidRPr="00DE59CA">
        <w:rPr>
          <w:rFonts w:ascii="Times New Roman" w:hAnsi="Times New Roman"/>
          <w:b/>
          <w:sz w:val="24"/>
          <w:szCs w:val="24"/>
        </w:rPr>
        <w:t xml:space="preserve">ОБЩАЯ ХАРАКТЕРИСТИКА </w:t>
      </w:r>
      <w:r w:rsidRPr="00DE59CA">
        <w:rPr>
          <w:rFonts w:ascii="Times New Roman" w:hAnsi="Times New Roman"/>
          <w:b/>
          <w:color w:val="000000"/>
          <w:sz w:val="24"/>
          <w:szCs w:val="24"/>
        </w:rPr>
        <w:t>РАБОЧЕЙ ПРОГРАММЫ</w:t>
      </w:r>
      <w:r w:rsidRPr="00DE59CA">
        <w:rPr>
          <w:rFonts w:ascii="Times New Roman" w:hAnsi="Times New Roman"/>
          <w:b/>
          <w:sz w:val="24"/>
          <w:szCs w:val="24"/>
        </w:rPr>
        <w:t xml:space="preserve"> УЧЕБНОЙ ДИСЦИПЛИНЫ</w:t>
      </w:r>
    </w:p>
    <w:p w:rsidR="00347C38" w:rsidRPr="00DE59CA" w:rsidRDefault="00BC580A" w:rsidP="00DE59CA">
      <w:pPr>
        <w:pStyle w:val="ab"/>
        <w:spacing w:before="0" w:after="0" w:line="276" w:lineRule="auto"/>
        <w:ind w:left="720"/>
        <w:jc w:val="center"/>
        <w:rPr>
          <w:b/>
          <w:iCs/>
        </w:rPr>
      </w:pPr>
      <w:r w:rsidRPr="00DE59CA">
        <w:rPr>
          <w:rFonts w:eastAsia="Calibri"/>
          <w:b/>
        </w:rPr>
        <w:t xml:space="preserve">ООД.12 </w:t>
      </w:r>
      <w:r w:rsidRPr="00DE59CA">
        <w:rPr>
          <w:b/>
        </w:rPr>
        <w:t>География</w:t>
      </w:r>
    </w:p>
    <w:p w:rsidR="00347C38" w:rsidRPr="00DE59CA" w:rsidRDefault="00347C38" w:rsidP="00DE59CA">
      <w:pPr>
        <w:suppressAutoHyphens/>
        <w:spacing w:after="0"/>
        <w:ind w:left="720"/>
        <w:jc w:val="center"/>
        <w:rPr>
          <w:rFonts w:ascii="Times New Roman" w:hAnsi="Times New Roman"/>
          <w:b/>
          <w:sz w:val="24"/>
          <w:szCs w:val="24"/>
        </w:rPr>
      </w:pPr>
    </w:p>
    <w:p w:rsidR="00347C38" w:rsidRPr="00DE59CA" w:rsidRDefault="00347C38"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color w:val="000000"/>
          <w:sz w:val="24"/>
          <w:szCs w:val="24"/>
        </w:rPr>
      </w:pPr>
      <w:r w:rsidRPr="00DE59CA">
        <w:rPr>
          <w:rFonts w:ascii="Times New Roman" w:hAnsi="Times New Roman"/>
          <w:b/>
          <w:sz w:val="24"/>
          <w:szCs w:val="24"/>
        </w:rPr>
        <w:t xml:space="preserve">1.1. Место дисциплины в структуре основной образовательной программы: </w:t>
      </w:r>
    </w:p>
    <w:p w:rsidR="00347C38" w:rsidRPr="00DE59CA" w:rsidRDefault="00347C38" w:rsidP="00DE59CA">
      <w:pPr>
        <w:spacing w:after="0"/>
        <w:jc w:val="center"/>
        <w:rPr>
          <w:rFonts w:ascii="Times New Roman" w:hAnsi="Times New Roman"/>
          <w:b/>
          <w:iCs/>
          <w:sz w:val="24"/>
          <w:szCs w:val="24"/>
        </w:rPr>
      </w:pPr>
      <w:r w:rsidRPr="00DE59CA">
        <w:rPr>
          <w:rFonts w:ascii="Times New Roman" w:hAnsi="Times New Roman"/>
          <w:sz w:val="24"/>
          <w:szCs w:val="24"/>
        </w:rPr>
        <w:t xml:space="preserve">Учебная дисциплина </w:t>
      </w:r>
      <w:r w:rsidR="00BC580A" w:rsidRPr="00DE59CA">
        <w:rPr>
          <w:rFonts w:ascii="Times New Roman" w:eastAsia="Calibri" w:hAnsi="Times New Roman"/>
          <w:b/>
          <w:sz w:val="24"/>
          <w:szCs w:val="24"/>
        </w:rPr>
        <w:t xml:space="preserve">ООД.12 </w:t>
      </w:r>
      <w:r w:rsidR="00BC580A" w:rsidRPr="00DE59CA">
        <w:rPr>
          <w:rFonts w:ascii="Times New Roman" w:hAnsi="Times New Roman"/>
          <w:b/>
          <w:sz w:val="24"/>
          <w:szCs w:val="24"/>
        </w:rPr>
        <w:t>География</w:t>
      </w:r>
    </w:p>
    <w:p w:rsidR="00347C38" w:rsidRPr="00DE59CA" w:rsidRDefault="00347C38" w:rsidP="00DE59CA">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sz w:val="24"/>
          <w:szCs w:val="24"/>
        </w:rPr>
      </w:pPr>
      <w:r w:rsidRPr="00DE59CA">
        <w:rPr>
          <w:rFonts w:ascii="Times New Roman" w:hAnsi="Times New Roman"/>
          <w:sz w:val="24"/>
          <w:szCs w:val="24"/>
        </w:rPr>
        <w:t xml:space="preserve"> является обязательной частью блока ООД ПООП-П в соответствии с ФГОС СПО по </w:t>
      </w:r>
      <w:r w:rsidRPr="00DE59CA">
        <w:rPr>
          <w:rFonts w:ascii="Times New Roman" w:hAnsi="Times New Roman"/>
          <w:color w:val="000000"/>
          <w:sz w:val="24"/>
          <w:szCs w:val="24"/>
        </w:rPr>
        <w:t xml:space="preserve">специальности </w:t>
      </w:r>
      <w:r w:rsidR="000F526F" w:rsidRPr="00DE59CA">
        <w:rPr>
          <w:rFonts w:ascii="Times New Roman" w:hAnsi="Times New Roman"/>
          <w:sz w:val="24"/>
          <w:szCs w:val="24"/>
          <w:u w:val="single"/>
        </w:rPr>
        <w:t>15.02.16 Технология машиностроения</w:t>
      </w:r>
      <w:r w:rsidRPr="00DE59CA">
        <w:rPr>
          <w:rFonts w:ascii="Times New Roman" w:hAnsi="Times New Roman"/>
          <w:sz w:val="24"/>
          <w:szCs w:val="24"/>
        </w:rPr>
        <w:t xml:space="preserve">. </w:t>
      </w:r>
    </w:p>
    <w:p w:rsidR="00347C38" w:rsidRPr="00DE59CA" w:rsidRDefault="00347C38" w:rsidP="00DE59CA">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sz w:val="24"/>
          <w:szCs w:val="24"/>
        </w:rPr>
      </w:pPr>
      <w:r w:rsidRPr="00DE59CA">
        <w:rPr>
          <w:rFonts w:ascii="Times New Roman" w:hAnsi="Times New Roman"/>
          <w:sz w:val="24"/>
          <w:szCs w:val="24"/>
        </w:rPr>
        <w:t>Особое значение дисциплина имеет при формировании и развитии ОК _</w:t>
      </w:r>
      <w:r w:rsidR="00F31F05" w:rsidRPr="00DE59CA">
        <w:rPr>
          <w:rFonts w:ascii="Times New Roman" w:hAnsi="Times New Roman"/>
          <w:sz w:val="24"/>
          <w:szCs w:val="24"/>
          <w:u w:val="single"/>
        </w:rPr>
        <w:t xml:space="preserve"> ОК 01, ОК 02, ОК 03, ОК 04, ОК 05, ОК 06, ОК 07, ОК 08, ОК 09</w:t>
      </w:r>
      <w:r w:rsidRPr="00DE59CA">
        <w:rPr>
          <w:rFonts w:ascii="Times New Roman" w:hAnsi="Times New Roman"/>
          <w:sz w:val="24"/>
          <w:szCs w:val="24"/>
        </w:rPr>
        <w:t>.</w:t>
      </w:r>
    </w:p>
    <w:p w:rsidR="00347C38" w:rsidRPr="00DE59CA" w:rsidRDefault="00347C38"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b/>
          <w:sz w:val="24"/>
          <w:szCs w:val="24"/>
        </w:rPr>
      </w:pPr>
    </w:p>
    <w:p w:rsidR="00347C38" w:rsidRPr="00DE59CA" w:rsidRDefault="00347C38" w:rsidP="00DE59CA">
      <w:pPr>
        <w:spacing w:after="0"/>
        <w:ind w:firstLine="709"/>
        <w:rPr>
          <w:rFonts w:ascii="Times New Roman" w:hAnsi="Times New Roman"/>
          <w:b/>
          <w:sz w:val="24"/>
          <w:szCs w:val="24"/>
        </w:rPr>
      </w:pPr>
      <w:r w:rsidRPr="00DE59CA">
        <w:rPr>
          <w:rFonts w:ascii="Times New Roman" w:hAnsi="Times New Roman"/>
          <w:b/>
          <w:sz w:val="24"/>
          <w:szCs w:val="24"/>
        </w:rPr>
        <w:t>1.2. Цель и планируемые результаты освоения дисциплины:</w:t>
      </w:r>
    </w:p>
    <w:p w:rsidR="00347C38" w:rsidRPr="00DE59CA" w:rsidRDefault="00347C38" w:rsidP="00DE59CA">
      <w:pPr>
        <w:suppressAutoHyphens/>
        <w:spacing w:after="0"/>
        <w:ind w:firstLine="709"/>
        <w:jc w:val="both"/>
        <w:rPr>
          <w:rFonts w:ascii="Times New Roman" w:hAnsi="Times New Roman"/>
          <w:sz w:val="24"/>
          <w:szCs w:val="24"/>
          <w:lang w:eastAsia="en-US"/>
        </w:rPr>
      </w:pPr>
      <w:r w:rsidRPr="00DE59CA">
        <w:rPr>
          <w:rFonts w:ascii="Times New Roman" w:hAnsi="Times New Roman"/>
          <w:sz w:val="24"/>
          <w:szCs w:val="24"/>
        </w:rPr>
        <w:t xml:space="preserve">В рамках программы учебной дисциплины </w:t>
      </w:r>
      <w:proofErr w:type="gramStart"/>
      <w:r w:rsidRPr="00DE59CA">
        <w:rPr>
          <w:rFonts w:ascii="Times New Roman" w:hAnsi="Times New Roman"/>
          <w:sz w:val="24"/>
          <w:szCs w:val="24"/>
        </w:rPr>
        <w:t>обучающимися</w:t>
      </w:r>
      <w:proofErr w:type="gramEnd"/>
      <w:r w:rsidRPr="00DE59CA">
        <w:rPr>
          <w:rFonts w:ascii="Times New Roman" w:hAnsi="Times New Roman"/>
          <w:sz w:val="24"/>
          <w:szCs w:val="24"/>
        </w:rPr>
        <w:t xml:space="preserve"> осваиваются умения и знания</w:t>
      </w:r>
    </w:p>
    <w:tbl>
      <w:tblPr>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589"/>
        <w:gridCol w:w="4898"/>
        <w:gridCol w:w="3260"/>
      </w:tblGrid>
      <w:tr w:rsidR="00347C38" w:rsidRPr="00DE59CA" w:rsidTr="00347C38">
        <w:trPr>
          <w:trHeight w:val="649"/>
        </w:trPr>
        <w:tc>
          <w:tcPr>
            <w:tcW w:w="1589" w:type="dxa"/>
            <w:hideMark/>
          </w:tcPr>
          <w:p w:rsidR="00347C38" w:rsidRPr="00DE59CA" w:rsidRDefault="00347C38" w:rsidP="00DE59CA">
            <w:pPr>
              <w:suppressAutoHyphens/>
              <w:spacing w:after="0"/>
              <w:jc w:val="center"/>
              <w:rPr>
                <w:rFonts w:ascii="Times New Roman" w:hAnsi="Times New Roman"/>
                <w:sz w:val="24"/>
                <w:szCs w:val="24"/>
              </w:rPr>
            </w:pPr>
            <w:r w:rsidRPr="00DE59CA">
              <w:rPr>
                <w:rFonts w:ascii="Times New Roman" w:hAnsi="Times New Roman"/>
                <w:sz w:val="24"/>
                <w:szCs w:val="24"/>
              </w:rPr>
              <w:t xml:space="preserve">Код </w:t>
            </w:r>
          </w:p>
          <w:p w:rsidR="00347C38" w:rsidRPr="00DE59CA" w:rsidRDefault="00347C38" w:rsidP="00DE59CA">
            <w:pPr>
              <w:suppressAutoHyphens/>
              <w:spacing w:after="0"/>
              <w:jc w:val="center"/>
              <w:rPr>
                <w:rFonts w:ascii="Times New Roman" w:hAnsi="Times New Roman"/>
                <w:sz w:val="24"/>
                <w:szCs w:val="24"/>
              </w:rPr>
            </w:pPr>
            <w:r w:rsidRPr="00DE59CA">
              <w:rPr>
                <w:rFonts w:ascii="Times New Roman" w:hAnsi="Times New Roman"/>
                <w:sz w:val="24"/>
                <w:szCs w:val="24"/>
              </w:rPr>
              <w:t>ПК, ОК</w:t>
            </w:r>
          </w:p>
        </w:tc>
        <w:tc>
          <w:tcPr>
            <w:tcW w:w="4898" w:type="dxa"/>
            <w:hideMark/>
          </w:tcPr>
          <w:p w:rsidR="00347C38" w:rsidRPr="00DE59CA" w:rsidRDefault="00347C38" w:rsidP="00DE59CA">
            <w:pPr>
              <w:suppressAutoHyphens/>
              <w:spacing w:after="0"/>
              <w:jc w:val="center"/>
              <w:rPr>
                <w:rFonts w:ascii="Times New Roman" w:hAnsi="Times New Roman"/>
                <w:sz w:val="24"/>
                <w:szCs w:val="24"/>
              </w:rPr>
            </w:pPr>
            <w:r w:rsidRPr="00DE59CA">
              <w:rPr>
                <w:rFonts w:ascii="Times New Roman" w:hAnsi="Times New Roman"/>
                <w:sz w:val="24"/>
                <w:szCs w:val="24"/>
              </w:rPr>
              <w:t>Умения</w:t>
            </w:r>
          </w:p>
        </w:tc>
        <w:tc>
          <w:tcPr>
            <w:tcW w:w="3260" w:type="dxa"/>
            <w:hideMark/>
          </w:tcPr>
          <w:p w:rsidR="00347C38" w:rsidRPr="00DE59CA" w:rsidRDefault="00347C38" w:rsidP="00DE59CA">
            <w:pPr>
              <w:suppressAutoHyphens/>
              <w:spacing w:after="0"/>
              <w:jc w:val="center"/>
              <w:rPr>
                <w:rFonts w:ascii="Times New Roman" w:hAnsi="Times New Roman"/>
                <w:sz w:val="24"/>
                <w:szCs w:val="24"/>
              </w:rPr>
            </w:pPr>
            <w:r w:rsidRPr="00DE59CA">
              <w:rPr>
                <w:rFonts w:ascii="Times New Roman" w:hAnsi="Times New Roman"/>
                <w:sz w:val="24"/>
                <w:szCs w:val="24"/>
              </w:rPr>
              <w:t>Знания</w:t>
            </w:r>
          </w:p>
        </w:tc>
      </w:tr>
      <w:tr w:rsidR="000B1A52" w:rsidRPr="00DE59CA" w:rsidTr="00347C38">
        <w:trPr>
          <w:trHeight w:val="212"/>
        </w:trPr>
        <w:tc>
          <w:tcPr>
            <w:tcW w:w="1589" w:type="dxa"/>
          </w:tcPr>
          <w:p w:rsidR="000B1A52" w:rsidRPr="00DE59CA" w:rsidRDefault="000B1A52" w:rsidP="00DE59CA">
            <w:pPr>
              <w:suppressAutoHyphens/>
              <w:spacing w:after="0"/>
              <w:jc w:val="center"/>
              <w:rPr>
                <w:rFonts w:ascii="Times New Roman" w:hAnsi="Times New Roman"/>
                <w:sz w:val="24"/>
                <w:szCs w:val="24"/>
              </w:rPr>
            </w:pPr>
            <w:r w:rsidRPr="00DE59CA">
              <w:rPr>
                <w:rFonts w:ascii="Times New Roman" w:hAnsi="Times New Roman"/>
                <w:bCs/>
                <w:color w:val="000000"/>
                <w:sz w:val="24"/>
                <w:szCs w:val="24"/>
              </w:rPr>
              <w:t>ОК 01 – ОК 09</w:t>
            </w:r>
          </w:p>
        </w:tc>
        <w:tc>
          <w:tcPr>
            <w:tcW w:w="4898" w:type="dxa"/>
          </w:tcPr>
          <w:p w:rsidR="000B1A52" w:rsidRPr="000B1A52" w:rsidRDefault="000B1A52" w:rsidP="000B1A52">
            <w:pPr>
              <w:spacing w:after="0"/>
              <w:jc w:val="both"/>
              <w:rPr>
                <w:rFonts w:ascii="Times New Roman" w:hAnsi="Times New Roman"/>
                <w:sz w:val="24"/>
                <w:szCs w:val="24"/>
                <w:lang w:eastAsia="zh-CN"/>
              </w:rPr>
            </w:pPr>
            <w:r w:rsidRPr="000B1A52">
              <w:rPr>
                <w:rStyle w:val="aff9"/>
                <w:rFonts w:ascii="Times New Roman" w:hAnsi="Times New Roman"/>
                <w:b w:val="0"/>
                <w:sz w:val="24"/>
                <w:szCs w:val="24"/>
              </w:rPr>
              <w:t>Уд</w:t>
            </w:r>
            <w:proofErr w:type="gramStart"/>
            <w:r w:rsidRPr="000B1A52">
              <w:rPr>
                <w:rStyle w:val="aff9"/>
                <w:rFonts w:ascii="Times New Roman" w:hAnsi="Times New Roman"/>
                <w:b w:val="0"/>
                <w:sz w:val="24"/>
                <w:szCs w:val="24"/>
              </w:rPr>
              <w:t>1</w:t>
            </w:r>
            <w:proofErr w:type="gramEnd"/>
            <w:r w:rsidRPr="000B1A52">
              <w:rPr>
                <w:rStyle w:val="aff9"/>
                <w:rFonts w:ascii="Times New Roman" w:hAnsi="Times New Roman"/>
                <w:b w:val="0"/>
                <w:sz w:val="24"/>
                <w:szCs w:val="24"/>
              </w:rPr>
              <w:t xml:space="preserve"> определять и сравнивать </w:t>
            </w:r>
            <w:r w:rsidRPr="000B1A52">
              <w:rPr>
                <w:rFonts w:ascii="Times New Roman" w:hAnsi="Times New Roman"/>
                <w:sz w:val="24"/>
                <w:szCs w:val="24"/>
              </w:rPr>
              <w:t xml:space="preserve">по разным источникам информации географические тенденции развития природных, социально-экономических и геоэкологических объектов, процессов и явлений; </w:t>
            </w:r>
          </w:p>
          <w:p w:rsidR="000B1A52" w:rsidRPr="000B1A52" w:rsidRDefault="000B1A52" w:rsidP="000B1A52">
            <w:pPr>
              <w:spacing w:after="0"/>
              <w:jc w:val="both"/>
              <w:rPr>
                <w:rFonts w:ascii="Times New Roman" w:hAnsi="Times New Roman"/>
                <w:sz w:val="24"/>
                <w:szCs w:val="24"/>
              </w:rPr>
            </w:pPr>
            <w:r w:rsidRPr="000B1A52">
              <w:rPr>
                <w:rStyle w:val="aff9"/>
                <w:rFonts w:ascii="Times New Roman" w:hAnsi="Times New Roman"/>
                <w:b w:val="0"/>
                <w:sz w:val="24"/>
                <w:szCs w:val="24"/>
              </w:rPr>
              <w:t>Уд</w:t>
            </w:r>
            <w:proofErr w:type="gramStart"/>
            <w:r w:rsidRPr="000B1A52">
              <w:rPr>
                <w:rStyle w:val="aff9"/>
                <w:rFonts w:ascii="Times New Roman" w:hAnsi="Times New Roman"/>
                <w:b w:val="0"/>
                <w:sz w:val="24"/>
                <w:szCs w:val="24"/>
              </w:rPr>
              <w:t>2</w:t>
            </w:r>
            <w:proofErr w:type="gramEnd"/>
            <w:r w:rsidRPr="000B1A52">
              <w:rPr>
                <w:rStyle w:val="aff9"/>
                <w:rFonts w:ascii="Times New Roman" w:hAnsi="Times New Roman"/>
                <w:b w:val="0"/>
                <w:sz w:val="24"/>
                <w:szCs w:val="24"/>
              </w:rPr>
              <w:t xml:space="preserve"> оценивать и объяснять </w:t>
            </w:r>
            <w:r w:rsidRPr="000B1A52">
              <w:rPr>
                <w:rFonts w:ascii="Times New Roman" w:hAnsi="Times New Roman"/>
                <w:sz w:val="24"/>
                <w:szCs w:val="24"/>
              </w:rPr>
              <w:t xml:space="preserve">ресурсообеспеченность отдельных стран и регионов мира, их демографическую ситуацию, уровни урбанизации и территориальной концентрации населения и производства, степень природных, антропогенных и техногенных изменений отдельных территорий; </w:t>
            </w:r>
          </w:p>
          <w:p w:rsidR="000B1A52" w:rsidRPr="000B1A52" w:rsidRDefault="000B1A52" w:rsidP="000B1A52">
            <w:pPr>
              <w:spacing w:after="0"/>
              <w:jc w:val="both"/>
              <w:rPr>
                <w:rFonts w:ascii="Times New Roman" w:hAnsi="Times New Roman"/>
                <w:sz w:val="24"/>
                <w:szCs w:val="24"/>
              </w:rPr>
            </w:pPr>
            <w:r w:rsidRPr="000B1A52">
              <w:rPr>
                <w:rStyle w:val="aff9"/>
                <w:rFonts w:ascii="Times New Roman" w:hAnsi="Times New Roman"/>
                <w:b w:val="0"/>
                <w:sz w:val="24"/>
                <w:szCs w:val="24"/>
              </w:rPr>
              <w:t xml:space="preserve">Уд3 применять </w:t>
            </w:r>
            <w:r w:rsidRPr="000B1A52">
              <w:rPr>
                <w:rFonts w:ascii="Times New Roman" w:hAnsi="Times New Roman"/>
                <w:sz w:val="24"/>
                <w:szCs w:val="24"/>
              </w:rPr>
              <w:t xml:space="preserve">разнообразные источники географической информации для проведения наблюдений за природными, социально-экономическими и геоэкологическими объектами, процессами и явлениями, их изменениями под влиянием разнообразных факторов; </w:t>
            </w:r>
          </w:p>
          <w:p w:rsidR="000B1A52" w:rsidRPr="000B1A52" w:rsidRDefault="000B1A52" w:rsidP="000B1A52">
            <w:pPr>
              <w:spacing w:after="0"/>
              <w:jc w:val="both"/>
              <w:rPr>
                <w:rFonts w:ascii="Times New Roman" w:hAnsi="Times New Roman"/>
                <w:sz w:val="24"/>
                <w:szCs w:val="24"/>
              </w:rPr>
            </w:pPr>
            <w:r w:rsidRPr="000B1A52">
              <w:rPr>
                <w:rStyle w:val="aff9"/>
                <w:rFonts w:ascii="Times New Roman" w:hAnsi="Times New Roman"/>
                <w:b w:val="0"/>
                <w:sz w:val="24"/>
                <w:szCs w:val="24"/>
              </w:rPr>
              <w:t>Уд</w:t>
            </w:r>
            <w:proofErr w:type="gramStart"/>
            <w:r w:rsidRPr="000B1A52">
              <w:rPr>
                <w:rStyle w:val="aff9"/>
                <w:rFonts w:ascii="Times New Roman" w:hAnsi="Times New Roman"/>
                <w:b w:val="0"/>
                <w:sz w:val="24"/>
                <w:szCs w:val="24"/>
              </w:rPr>
              <w:t>4</w:t>
            </w:r>
            <w:proofErr w:type="gramEnd"/>
            <w:r w:rsidRPr="000B1A52">
              <w:rPr>
                <w:rStyle w:val="aff9"/>
                <w:rFonts w:ascii="Times New Roman" w:hAnsi="Times New Roman"/>
                <w:b w:val="0"/>
                <w:sz w:val="24"/>
                <w:szCs w:val="24"/>
              </w:rPr>
              <w:t xml:space="preserve"> составлять </w:t>
            </w:r>
            <w:r w:rsidRPr="000B1A52">
              <w:rPr>
                <w:rFonts w:ascii="Times New Roman" w:hAnsi="Times New Roman"/>
                <w:sz w:val="24"/>
                <w:szCs w:val="24"/>
              </w:rPr>
              <w:t xml:space="preserve">комплексную географическую характеристику регионов и стран мира; </w:t>
            </w:r>
          </w:p>
          <w:p w:rsidR="000B1A52" w:rsidRPr="000B1A52" w:rsidRDefault="000B1A52" w:rsidP="000B1A52">
            <w:pPr>
              <w:spacing w:after="0"/>
              <w:jc w:val="both"/>
              <w:rPr>
                <w:rFonts w:ascii="Times New Roman" w:hAnsi="Times New Roman"/>
                <w:sz w:val="24"/>
                <w:szCs w:val="24"/>
              </w:rPr>
            </w:pPr>
            <w:r w:rsidRPr="000B1A52">
              <w:rPr>
                <w:rStyle w:val="aff9"/>
                <w:rFonts w:ascii="Times New Roman" w:hAnsi="Times New Roman"/>
                <w:b w:val="0"/>
                <w:sz w:val="24"/>
                <w:szCs w:val="24"/>
              </w:rPr>
              <w:t xml:space="preserve">Уд5 </w:t>
            </w:r>
            <w:r w:rsidRPr="000B1A52">
              <w:rPr>
                <w:rFonts w:ascii="Times New Roman" w:hAnsi="Times New Roman"/>
                <w:sz w:val="24"/>
                <w:szCs w:val="24"/>
              </w:rPr>
              <w:t xml:space="preserve">таблицы, картосхемы, диаграммы, простейшие карты, модели, отражающие географические закономерности различных явлений и процессов, их территориальные взаимодействия; </w:t>
            </w:r>
          </w:p>
          <w:p w:rsidR="000B1A52" w:rsidRPr="000B1A52" w:rsidRDefault="000B1A52" w:rsidP="000B1A52">
            <w:pPr>
              <w:spacing w:after="0"/>
              <w:jc w:val="both"/>
              <w:rPr>
                <w:rFonts w:ascii="Times New Roman" w:hAnsi="Times New Roman"/>
                <w:sz w:val="24"/>
                <w:szCs w:val="24"/>
              </w:rPr>
            </w:pPr>
            <w:r w:rsidRPr="000B1A52">
              <w:rPr>
                <w:rStyle w:val="aff9"/>
                <w:rFonts w:ascii="Times New Roman" w:hAnsi="Times New Roman"/>
                <w:b w:val="0"/>
                <w:sz w:val="24"/>
                <w:szCs w:val="24"/>
              </w:rPr>
              <w:t>Уд</w:t>
            </w:r>
            <w:proofErr w:type="gramStart"/>
            <w:r w:rsidRPr="000B1A52">
              <w:rPr>
                <w:rStyle w:val="aff9"/>
                <w:rFonts w:ascii="Times New Roman" w:hAnsi="Times New Roman"/>
                <w:b w:val="0"/>
                <w:sz w:val="24"/>
                <w:szCs w:val="24"/>
              </w:rPr>
              <w:t>6</w:t>
            </w:r>
            <w:proofErr w:type="gramEnd"/>
            <w:r w:rsidRPr="000B1A52">
              <w:rPr>
                <w:rStyle w:val="aff9"/>
                <w:rFonts w:ascii="Times New Roman" w:hAnsi="Times New Roman"/>
                <w:b w:val="0"/>
                <w:sz w:val="24"/>
                <w:szCs w:val="24"/>
              </w:rPr>
              <w:t xml:space="preserve"> сопоставлять </w:t>
            </w:r>
            <w:r w:rsidRPr="000B1A52">
              <w:rPr>
                <w:rFonts w:ascii="Times New Roman" w:hAnsi="Times New Roman"/>
                <w:sz w:val="24"/>
                <w:szCs w:val="24"/>
              </w:rPr>
              <w:t xml:space="preserve">географические карты </w:t>
            </w:r>
            <w:r w:rsidRPr="000B1A52">
              <w:rPr>
                <w:rFonts w:ascii="Times New Roman" w:hAnsi="Times New Roman"/>
                <w:sz w:val="24"/>
                <w:szCs w:val="24"/>
              </w:rPr>
              <w:lastRenderedPageBreak/>
              <w:t xml:space="preserve">различной тематики; </w:t>
            </w:r>
          </w:p>
          <w:p w:rsidR="000B1A52" w:rsidRPr="000B1A52" w:rsidRDefault="000B1A52" w:rsidP="000B1A52">
            <w:pPr>
              <w:pStyle w:val="af2"/>
              <w:spacing w:before="0" w:after="0" w:line="276" w:lineRule="auto"/>
              <w:jc w:val="both"/>
            </w:pPr>
            <w:r w:rsidRPr="000B1A52">
              <w:rPr>
                <w:rStyle w:val="aff9"/>
                <w:b w:val="0"/>
              </w:rPr>
              <w:t xml:space="preserve">Уд7использовать приобретенные знания и умения в практической деятельности и повседневной жизни: </w:t>
            </w:r>
            <w:r w:rsidRPr="000B1A52">
              <w:t xml:space="preserve">для выявления и объяснения географических аспектов различных текущих событий и ситуаций; </w:t>
            </w:r>
          </w:p>
          <w:p w:rsidR="000B1A52" w:rsidRPr="000B1A52" w:rsidRDefault="000B1A52" w:rsidP="000B1A52">
            <w:pPr>
              <w:spacing w:after="0"/>
              <w:jc w:val="both"/>
              <w:rPr>
                <w:rFonts w:ascii="Times New Roman" w:hAnsi="Times New Roman"/>
                <w:sz w:val="24"/>
                <w:szCs w:val="24"/>
              </w:rPr>
            </w:pPr>
            <w:r w:rsidRPr="000B1A52">
              <w:rPr>
                <w:rStyle w:val="aff9"/>
                <w:rFonts w:ascii="Times New Roman" w:hAnsi="Times New Roman"/>
                <w:b w:val="0"/>
                <w:sz w:val="24"/>
                <w:szCs w:val="24"/>
              </w:rPr>
              <w:t xml:space="preserve">Уд8 </w:t>
            </w:r>
            <w:r w:rsidRPr="000B1A52">
              <w:rPr>
                <w:rFonts w:ascii="Times New Roman" w:hAnsi="Times New Roman"/>
                <w:sz w:val="24"/>
                <w:szCs w:val="24"/>
              </w:rPr>
              <w:t>нахождения и применения географической информации, включая карты, статистические материалы, геоинформационные системы и ресурсы Интернета; правильной оценки важнейших социально-экономических событий международной жизни, геополитической и геоэкономической ситуации в России, других странах и регионах мира, тенденций их возможного развития.</w:t>
            </w:r>
          </w:p>
          <w:p w:rsidR="000B1A52" w:rsidRPr="000B1A52" w:rsidRDefault="000B1A52" w:rsidP="000B1A52">
            <w:pPr>
              <w:pStyle w:val="21"/>
              <w:spacing w:after="0" w:line="276" w:lineRule="auto"/>
              <w:ind w:left="0" w:firstLine="0"/>
              <w:rPr>
                <w:rFonts w:ascii="Times New Roman" w:hAnsi="Times New Roman"/>
                <w:sz w:val="24"/>
                <w:szCs w:val="24"/>
              </w:rPr>
            </w:pPr>
            <w:r w:rsidRPr="000B1A52">
              <w:rPr>
                <w:rStyle w:val="aff9"/>
                <w:rFonts w:ascii="Times New Roman" w:hAnsi="Times New Roman"/>
                <w:b w:val="0"/>
                <w:sz w:val="24"/>
                <w:szCs w:val="24"/>
              </w:rPr>
              <w:t>Уд</w:t>
            </w:r>
            <w:proofErr w:type="gramStart"/>
            <w:r w:rsidRPr="000B1A52">
              <w:rPr>
                <w:rStyle w:val="aff9"/>
                <w:rFonts w:ascii="Times New Roman" w:hAnsi="Times New Roman"/>
                <w:b w:val="0"/>
                <w:sz w:val="24"/>
                <w:szCs w:val="24"/>
              </w:rPr>
              <w:t>9</w:t>
            </w:r>
            <w:proofErr w:type="gramEnd"/>
            <w:r w:rsidRPr="000B1A52">
              <w:rPr>
                <w:rStyle w:val="aff9"/>
                <w:rFonts w:ascii="Times New Roman" w:hAnsi="Times New Roman"/>
                <w:b w:val="0"/>
                <w:sz w:val="24"/>
                <w:szCs w:val="24"/>
              </w:rPr>
              <w:t xml:space="preserve"> </w:t>
            </w:r>
            <w:r w:rsidRPr="000B1A52">
              <w:rPr>
                <w:rFonts w:ascii="Times New Roman" w:hAnsi="Times New Roman"/>
                <w:sz w:val="24"/>
                <w:szCs w:val="24"/>
              </w:rPr>
              <w:t xml:space="preserve">понимания географической специфики крупных регионов и стран мира в условиях глобализации, стремительного развития международного туризма и отдыха, деловых и образовательных программ, различных видов человеческого общения. </w:t>
            </w:r>
          </w:p>
        </w:tc>
        <w:tc>
          <w:tcPr>
            <w:tcW w:w="3260" w:type="dxa"/>
          </w:tcPr>
          <w:p w:rsidR="000B1A52" w:rsidRPr="000B1A52" w:rsidRDefault="000B1A52" w:rsidP="000B1A52">
            <w:pPr>
              <w:spacing w:after="0"/>
              <w:jc w:val="both"/>
              <w:rPr>
                <w:rFonts w:ascii="Times New Roman" w:hAnsi="Times New Roman"/>
                <w:sz w:val="24"/>
                <w:szCs w:val="24"/>
              </w:rPr>
            </w:pPr>
            <w:r w:rsidRPr="000B1A52">
              <w:rPr>
                <w:rStyle w:val="aff9"/>
                <w:rFonts w:ascii="Times New Roman" w:hAnsi="Times New Roman"/>
                <w:b w:val="0"/>
                <w:sz w:val="24"/>
                <w:szCs w:val="24"/>
              </w:rPr>
              <w:lastRenderedPageBreak/>
              <w:t>Зд</w:t>
            </w:r>
            <w:proofErr w:type="gramStart"/>
            <w:r w:rsidRPr="000B1A52">
              <w:rPr>
                <w:rStyle w:val="aff9"/>
                <w:rFonts w:ascii="Times New Roman" w:hAnsi="Times New Roman"/>
                <w:b w:val="0"/>
                <w:sz w:val="24"/>
                <w:szCs w:val="24"/>
              </w:rPr>
              <w:t>1</w:t>
            </w:r>
            <w:proofErr w:type="gramEnd"/>
            <w:r w:rsidRPr="000B1A52">
              <w:rPr>
                <w:rFonts w:ascii="Times New Roman" w:hAnsi="Times New Roman"/>
                <w:sz w:val="24"/>
                <w:szCs w:val="24"/>
              </w:rPr>
              <w:t xml:space="preserve"> основные географические понятия и термины; </w:t>
            </w:r>
          </w:p>
          <w:p w:rsidR="000B1A52" w:rsidRPr="000B1A52" w:rsidRDefault="000B1A52" w:rsidP="000B1A52">
            <w:pPr>
              <w:spacing w:after="0"/>
              <w:jc w:val="both"/>
              <w:rPr>
                <w:rFonts w:ascii="Times New Roman" w:hAnsi="Times New Roman"/>
                <w:sz w:val="24"/>
                <w:szCs w:val="24"/>
                <w:lang w:eastAsia="zh-CN"/>
              </w:rPr>
            </w:pPr>
            <w:r w:rsidRPr="000B1A52">
              <w:rPr>
                <w:rStyle w:val="aff9"/>
                <w:rFonts w:ascii="Times New Roman" w:hAnsi="Times New Roman"/>
                <w:b w:val="0"/>
                <w:sz w:val="24"/>
                <w:szCs w:val="24"/>
              </w:rPr>
              <w:t>Зд</w:t>
            </w:r>
            <w:proofErr w:type="gramStart"/>
            <w:r w:rsidRPr="000B1A52">
              <w:rPr>
                <w:rStyle w:val="aff9"/>
                <w:rFonts w:ascii="Times New Roman" w:hAnsi="Times New Roman"/>
                <w:b w:val="0"/>
                <w:sz w:val="24"/>
                <w:szCs w:val="24"/>
              </w:rPr>
              <w:t>2</w:t>
            </w:r>
            <w:proofErr w:type="gramEnd"/>
            <w:r w:rsidRPr="000B1A52">
              <w:rPr>
                <w:rStyle w:val="aff9"/>
                <w:rFonts w:ascii="Times New Roman" w:hAnsi="Times New Roman"/>
                <w:b w:val="0"/>
                <w:sz w:val="24"/>
                <w:szCs w:val="24"/>
              </w:rPr>
              <w:t xml:space="preserve"> </w:t>
            </w:r>
            <w:r w:rsidRPr="000B1A52">
              <w:rPr>
                <w:rFonts w:ascii="Times New Roman" w:hAnsi="Times New Roman"/>
                <w:sz w:val="24"/>
                <w:szCs w:val="24"/>
              </w:rPr>
              <w:t xml:space="preserve">традиционные и новые методы географических исследований; </w:t>
            </w:r>
          </w:p>
          <w:p w:rsidR="000B1A52" w:rsidRPr="000B1A52" w:rsidRDefault="000B1A52" w:rsidP="000B1A52">
            <w:pPr>
              <w:spacing w:after="0"/>
              <w:jc w:val="both"/>
              <w:rPr>
                <w:rFonts w:ascii="Times New Roman" w:hAnsi="Times New Roman"/>
                <w:sz w:val="24"/>
                <w:szCs w:val="24"/>
              </w:rPr>
            </w:pPr>
            <w:r w:rsidRPr="000B1A52">
              <w:rPr>
                <w:rStyle w:val="aff9"/>
                <w:rFonts w:ascii="Times New Roman" w:hAnsi="Times New Roman"/>
                <w:b w:val="0"/>
                <w:sz w:val="24"/>
                <w:szCs w:val="24"/>
              </w:rPr>
              <w:t>Зд3</w:t>
            </w:r>
            <w:r w:rsidRPr="000B1A52">
              <w:rPr>
                <w:rFonts w:ascii="Times New Roman" w:hAnsi="Times New Roman"/>
                <w:sz w:val="24"/>
                <w:szCs w:val="24"/>
              </w:rPr>
              <w:t xml:space="preserve"> особенности размещения основных видов природных ресурсов, их главные месторождения и территориальные сочетания;</w:t>
            </w:r>
          </w:p>
          <w:p w:rsidR="000B1A52" w:rsidRPr="000B1A52" w:rsidRDefault="000B1A52" w:rsidP="000B1A52">
            <w:pPr>
              <w:spacing w:after="0"/>
              <w:jc w:val="both"/>
              <w:rPr>
                <w:rFonts w:ascii="Times New Roman" w:hAnsi="Times New Roman"/>
                <w:sz w:val="24"/>
                <w:szCs w:val="24"/>
              </w:rPr>
            </w:pPr>
            <w:r w:rsidRPr="000B1A52">
              <w:rPr>
                <w:rStyle w:val="aff9"/>
                <w:rFonts w:ascii="Times New Roman" w:hAnsi="Times New Roman"/>
                <w:b w:val="0"/>
                <w:sz w:val="24"/>
                <w:szCs w:val="24"/>
              </w:rPr>
              <w:t>Зд</w:t>
            </w:r>
            <w:proofErr w:type="gramStart"/>
            <w:r w:rsidRPr="000B1A52">
              <w:rPr>
                <w:rStyle w:val="aff9"/>
                <w:rFonts w:ascii="Times New Roman" w:hAnsi="Times New Roman"/>
                <w:b w:val="0"/>
                <w:sz w:val="24"/>
                <w:szCs w:val="24"/>
              </w:rPr>
              <w:t>4</w:t>
            </w:r>
            <w:proofErr w:type="gramEnd"/>
            <w:r w:rsidRPr="000B1A52">
              <w:rPr>
                <w:rFonts w:ascii="Times New Roman" w:hAnsi="Times New Roman"/>
                <w:sz w:val="24"/>
                <w:szCs w:val="24"/>
              </w:rPr>
              <w:t xml:space="preserve"> численность и динамику населения мира, отдельных регионов и стран, их этногеографическую специфику; </w:t>
            </w:r>
          </w:p>
          <w:p w:rsidR="000B1A52" w:rsidRPr="000B1A52" w:rsidRDefault="000B1A52" w:rsidP="000B1A52">
            <w:pPr>
              <w:spacing w:after="0"/>
              <w:jc w:val="both"/>
              <w:rPr>
                <w:rFonts w:ascii="Times New Roman" w:hAnsi="Times New Roman"/>
                <w:sz w:val="24"/>
                <w:szCs w:val="24"/>
              </w:rPr>
            </w:pPr>
            <w:r w:rsidRPr="000B1A52">
              <w:rPr>
                <w:rStyle w:val="aff9"/>
                <w:rFonts w:ascii="Times New Roman" w:hAnsi="Times New Roman"/>
                <w:b w:val="0"/>
                <w:sz w:val="24"/>
                <w:szCs w:val="24"/>
              </w:rPr>
              <w:t xml:space="preserve">Зд5 </w:t>
            </w:r>
            <w:r w:rsidRPr="000B1A52">
              <w:rPr>
                <w:rFonts w:ascii="Times New Roman" w:hAnsi="Times New Roman"/>
                <w:sz w:val="24"/>
                <w:szCs w:val="24"/>
              </w:rPr>
              <w:t xml:space="preserve">различия в уровне и качестве жизни населения, основные направления миграций; </w:t>
            </w:r>
          </w:p>
          <w:p w:rsidR="000B1A52" w:rsidRPr="000B1A52" w:rsidRDefault="000B1A52" w:rsidP="000B1A52">
            <w:pPr>
              <w:spacing w:after="0"/>
              <w:jc w:val="both"/>
              <w:rPr>
                <w:rFonts w:ascii="Times New Roman" w:hAnsi="Times New Roman"/>
                <w:sz w:val="24"/>
                <w:szCs w:val="24"/>
              </w:rPr>
            </w:pPr>
            <w:r w:rsidRPr="000B1A52">
              <w:rPr>
                <w:rStyle w:val="aff9"/>
                <w:rFonts w:ascii="Times New Roman" w:hAnsi="Times New Roman"/>
                <w:b w:val="0"/>
                <w:sz w:val="24"/>
                <w:szCs w:val="24"/>
              </w:rPr>
              <w:t>Зд</w:t>
            </w:r>
            <w:proofErr w:type="gramStart"/>
            <w:r w:rsidRPr="000B1A52">
              <w:rPr>
                <w:rStyle w:val="aff9"/>
                <w:rFonts w:ascii="Times New Roman" w:hAnsi="Times New Roman"/>
                <w:b w:val="0"/>
                <w:sz w:val="24"/>
                <w:szCs w:val="24"/>
              </w:rPr>
              <w:t>6</w:t>
            </w:r>
            <w:proofErr w:type="gramEnd"/>
            <w:r w:rsidRPr="000B1A52">
              <w:rPr>
                <w:rStyle w:val="aff9"/>
                <w:rFonts w:ascii="Times New Roman" w:hAnsi="Times New Roman"/>
                <w:b w:val="0"/>
                <w:sz w:val="24"/>
                <w:szCs w:val="24"/>
              </w:rPr>
              <w:t xml:space="preserve"> </w:t>
            </w:r>
            <w:r w:rsidRPr="000B1A52">
              <w:rPr>
                <w:rFonts w:ascii="Times New Roman" w:hAnsi="Times New Roman"/>
                <w:sz w:val="24"/>
                <w:szCs w:val="24"/>
              </w:rPr>
              <w:t xml:space="preserve">проблемы современной урбанизации; </w:t>
            </w:r>
          </w:p>
          <w:p w:rsidR="000B1A52" w:rsidRPr="000B1A52" w:rsidRDefault="000B1A52" w:rsidP="000B1A52">
            <w:pPr>
              <w:spacing w:after="0"/>
              <w:jc w:val="both"/>
              <w:rPr>
                <w:rFonts w:ascii="Times New Roman" w:hAnsi="Times New Roman"/>
                <w:sz w:val="24"/>
                <w:szCs w:val="24"/>
              </w:rPr>
            </w:pPr>
            <w:r w:rsidRPr="000B1A52">
              <w:rPr>
                <w:rStyle w:val="aff9"/>
                <w:rFonts w:ascii="Times New Roman" w:hAnsi="Times New Roman"/>
                <w:b w:val="0"/>
                <w:sz w:val="24"/>
                <w:szCs w:val="24"/>
              </w:rPr>
              <w:t>Зд</w:t>
            </w:r>
            <w:proofErr w:type="gramStart"/>
            <w:r w:rsidRPr="000B1A52">
              <w:rPr>
                <w:rStyle w:val="aff9"/>
                <w:rFonts w:ascii="Times New Roman" w:hAnsi="Times New Roman"/>
                <w:b w:val="0"/>
                <w:sz w:val="24"/>
                <w:szCs w:val="24"/>
              </w:rPr>
              <w:t>7</w:t>
            </w:r>
            <w:proofErr w:type="gramEnd"/>
            <w:r w:rsidRPr="000B1A52">
              <w:rPr>
                <w:rFonts w:ascii="Times New Roman" w:hAnsi="Times New Roman"/>
                <w:sz w:val="24"/>
                <w:szCs w:val="24"/>
              </w:rPr>
              <w:t xml:space="preserve"> географические аспекты отраслевой и территориальной структуры мирового хозяйства, размещения его основных отраслей; </w:t>
            </w:r>
          </w:p>
          <w:p w:rsidR="000B1A52" w:rsidRPr="000B1A52" w:rsidRDefault="000B1A52" w:rsidP="000B1A52">
            <w:pPr>
              <w:spacing w:after="0"/>
              <w:jc w:val="both"/>
              <w:rPr>
                <w:rFonts w:ascii="Times New Roman" w:hAnsi="Times New Roman"/>
                <w:sz w:val="24"/>
                <w:szCs w:val="24"/>
              </w:rPr>
            </w:pPr>
            <w:r w:rsidRPr="000B1A52">
              <w:rPr>
                <w:rStyle w:val="aff9"/>
                <w:rFonts w:ascii="Times New Roman" w:hAnsi="Times New Roman"/>
                <w:b w:val="0"/>
                <w:sz w:val="24"/>
                <w:szCs w:val="24"/>
              </w:rPr>
              <w:t xml:space="preserve">Зд8 </w:t>
            </w:r>
            <w:r w:rsidRPr="000B1A52">
              <w:rPr>
                <w:rFonts w:ascii="Times New Roman" w:hAnsi="Times New Roman"/>
                <w:sz w:val="24"/>
                <w:szCs w:val="24"/>
              </w:rPr>
              <w:t xml:space="preserve">географическую </w:t>
            </w:r>
            <w:r w:rsidRPr="000B1A52">
              <w:rPr>
                <w:rFonts w:ascii="Times New Roman" w:hAnsi="Times New Roman"/>
                <w:sz w:val="24"/>
                <w:szCs w:val="24"/>
              </w:rPr>
              <w:lastRenderedPageBreak/>
              <w:t xml:space="preserve">специфику отдельных стран и регионов, их различия по уровню социально-экономического развития, специализации в системе международного географического разделения труда; </w:t>
            </w:r>
          </w:p>
          <w:p w:rsidR="000B1A52" w:rsidRPr="000B1A52" w:rsidRDefault="000B1A52" w:rsidP="000B1A52">
            <w:pPr>
              <w:spacing w:after="0"/>
              <w:jc w:val="both"/>
              <w:rPr>
                <w:rFonts w:ascii="Times New Roman" w:hAnsi="Times New Roman"/>
                <w:sz w:val="24"/>
                <w:szCs w:val="24"/>
              </w:rPr>
            </w:pPr>
            <w:r w:rsidRPr="000B1A52">
              <w:rPr>
                <w:rStyle w:val="aff9"/>
                <w:rFonts w:ascii="Times New Roman" w:hAnsi="Times New Roman"/>
                <w:b w:val="0"/>
                <w:sz w:val="24"/>
                <w:szCs w:val="24"/>
              </w:rPr>
              <w:t>Зд</w:t>
            </w:r>
            <w:proofErr w:type="gramStart"/>
            <w:r w:rsidRPr="000B1A52">
              <w:rPr>
                <w:rStyle w:val="aff9"/>
                <w:rFonts w:ascii="Times New Roman" w:hAnsi="Times New Roman"/>
                <w:b w:val="0"/>
                <w:sz w:val="24"/>
                <w:szCs w:val="24"/>
              </w:rPr>
              <w:t>9</w:t>
            </w:r>
            <w:proofErr w:type="gramEnd"/>
            <w:r w:rsidRPr="000B1A52">
              <w:rPr>
                <w:rStyle w:val="aff9"/>
                <w:rFonts w:ascii="Times New Roman" w:hAnsi="Times New Roman"/>
                <w:b w:val="0"/>
                <w:sz w:val="24"/>
                <w:szCs w:val="24"/>
              </w:rPr>
              <w:t xml:space="preserve"> </w:t>
            </w:r>
            <w:r w:rsidRPr="000B1A52">
              <w:rPr>
                <w:rFonts w:ascii="Times New Roman" w:hAnsi="Times New Roman"/>
                <w:sz w:val="24"/>
                <w:szCs w:val="24"/>
              </w:rPr>
              <w:t xml:space="preserve">географические аспекты глобальных проблем человечества. </w:t>
            </w:r>
          </w:p>
          <w:p w:rsidR="000B1A52" w:rsidRPr="000B1A52" w:rsidRDefault="000B1A52" w:rsidP="000B1A52">
            <w:pPr>
              <w:pStyle w:val="21"/>
              <w:spacing w:after="0" w:line="276" w:lineRule="auto"/>
              <w:ind w:left="0" w:firstLine="0"/>
              <w:rPr>
                <w:rFonts w:ascii="Times New Roman" w:hAnsi="Times New Roman"/>
                <w:sz w:val="24"/>
                <w:szCs w:val="24"/>
              </w:rPr>
            </w:pPr>
          </w:p>
        </w:tc>
      </w:tr>
    </w:tbl>
    <w:p w:rsidR="00347C38" w:rsidRPr="00DE59CA" w:rsidRDefault="00347C38" w:rsidP="00DE59CA">
      <w:pPr>
        <w:suppressAutoHyphens/>
        <w:spacing w:after="0"/>
        <w:ind w:firstLine="709"/>
        <w:rPr>
          <w:rFonts w:ascii="Times New Roman" w:hAnsi="Times New Roman"/>
          <w:b/>
          <w:sz w:val="24"/>
          <w:szCs w:val="24"/>
        </w:rPr>
      </w:pPr>
    </w:p>
    <w:p w:rsidR="00347C38" w:rsidRPr="00DE59CA" w:rsidRDefault="00347C38" w:rsidP="00DE59CA">
      <w:pPr>
        <w:suppressAutoHyphens/>
        <w:spacing w:after="0"/>
        <w:jc w:val="center"/>
        <w:rPr>
          <w:rFonts w:ascii="Times New Roman" w:hAnsi="Times New Roman"/>
          <w:b/>
          <w:sz w:val="24"/>
          <w:szCs w:val="24"/>
        </w:rPr>
      </w:pPr>
      <w:r w:rsidRPr="00DE59CA">
        <w:rPr>
          <w:rFonts w:ascii="Times New Roman" w:hAnsi="Times New Roman"/>
          <w:b/>
          <w:sz w:val="24"/>
          <w:szCs w:val="24"/>
        </w:rPr>
        <w:t>2. СТРУКТУРА И СОДЕРЖАНИЕ УЧЕБНОЙ ДИСЦИПЛИНЫ</w:t>
      </w:r>
    </w:p>
    <w:p w:rsidR="00347C38" w:rsidRPr="00DE59CA" w:rsidRDefault="00347C38" w:rsidP="00DE59CA">
      <w:pPr>
        <w:suppressAutoHyphens/>
        <w:spacing w:after="0"/>
        <w:ind w:firstLine="709"/>
        <w:rPr>
          <w:rFonts w:ascii="Times New Roman" w:hAnsi="Times New Roman"/>
          <w:b/>
          <w:sz w:val="24"/>
          <w:szCs w:val="24"/>
        </w:rPr>
      </w:pPr>
      <w:r w:rsidRPr="00DE59CA">
        <w:rPr>
          <w:rFonts w:ascii="Times New Roman" w:hAnsi="Times New Roman"/>
          <w:b/>
          <w:sz w:val="24"/>
          <w:szCs w:val="24"/>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tblPr>
      <w:tblGrid>
        <w:gridCol w:w="7054"/>
        <w:gridCol w:w="2517"/>
      </w:tblGrid>
      <w:tr w:rsidR="00347C38" w:rsidRPr="00DE59CA" w:rsidTr="00347C38">
        <w:trPr>
          <w:trHeight w:val="490"/>
        </w:trPr>
        <w:tc>
          <w:tcPr>
            <w:tcW w:w="3685" w:type="pct"/>
            <w:vAlign w:val="center"/>
          </w:tcPr>
          <w:p w:rsidR="00347C38" w:rsidRPr="00DE59CA" w:rsidRDefault="00347C38" w:rsidP="00DE59CA">
            <w:pPr>
              <w:suppressAutoHyphens/>
              <w:spacing w:after="0"/>
              <w:rPr>
                <w:rFonts w:ascii="Times New Roman" w:hAnsi="Times New Roman"/>
                <w:b/>
                <w:sz w:val="24"/>
                <w:szCs w:val="24"/>
              </w:rPr>
            </w:pPr>
            <w:r w:rsidRPr="00DE59CA">
              <w:rPr>
                <w:rFonts w:ascii="Times New Roman" w:hAnsi="Times New Roman"/>
                <w:b/>
                <w:sz w:val="24"/>
                <w:szCs w:val="24"/>
              </w:rPr>
              <w:t>Вид учебной работы</w:t>
            </w:r>
          </w:p>
        </w:tc>
        <w:tc>
          <w:tcPr>
            <w:tcW w:w="1315" w:type="pct"/>
            <w:vAlign w:val="center"/>
          </w:tcPr>
          <w:p w:rsidR="00347C38" w:rsidRPr="00DE59CA" w:rsidRDefault="00347C38" w:rsidP="00DE59CA">
            <w:pPr>
              <w:suppressAutoHyphens/>
              <w:spacing w:after="0"/>
              <w:rPr>
                <w:rFonts w:ascii="Times New Roman" w:hAnsi="Times New Roman"/>
                <w:b/>
                <w:iCs/>
                <w:sz w:val="24"/>
                <w:szCs w:val="24"/>
              </w:rPr>
            </w:pPr>
            <w:r w:rsidRPr="00DE59CA">
              <w:rPr>
                <w:rFonts w:ascii="Times New Roman" w:hAnsi="Times New Roman"/>
                <w:b/>
                <w:iCs/>
                <w:sz w:val="24"/>
                <w:szCs w:val="24"/>
              </w:rPr>
              <w:t>Объем в часах</w:t>
            </w:r>
          </w:p>
        </w:tc>
      </w:tr>
      <w:tr w:rsidR="00347C38" w:rsidRPr="00DE59CA" w:rsidTr="00347C38">
        <w:trPr>
          <w:trHeight w:val="490"/>
        </w:trPr>
        <w:tc>
          <w:tcPr>
            <w:tcW w:w="3685" w:type="pct"/>
            <w:vAlign w:val="center"/>
          </w:tcPr>
          <w:p w:rsidR="00347C38" w:rsidRPr="00DE59CA" w:rsidRDefault="00347C38" w:rsidP="00DE59CA">
            <w:pPr>
              <w:suppressAutoHyphens/>
              <w:spacing w:after="0"/>
              <w:rPr>
                <w:rFonts w:ascii="Times New Roman" w:hAnsi="Times New Roman"/>
                <w:b/>
                <w:sz w:val="24"/>
                <w:szCs w:val="24"/>
              </w:rPr>
            </w:pPr>
            <w:r w:rsidRPr="00DE59CA">
              <w:rPr>
                <w:rFonts w:ascii="Times New Roman" w:hAnsi="Times New Roman"/>
                <w:b/>
                <w:sz w:val="24"/>
                <w:szCs w:val="24"/>
              </w:rPr>
              <w:t>Объем образовательной программы учебной дисциплины</w:t>
            </w:r>
          </w:p>
        </w:tc>
        <w:tc>
          <w:tcPr>
            <w:tcW w:w="1315" w:type="pct"/>
            <w:vAlign w:val="center"/>
          </w:tcPr>
          <w:p w:rsidR="00347C38" w:rsidRPr="00DE59CA" w:rsidRDefault="00BC580A" w:rsidP="00DE59CA">
            <w:pPr>
              <w:suppressAutoHyphens/>
              <w:spacing w:after="0"/>
              <w:jc w:val="center"/>
              <w:rPr>
                <w:rFonts w:ascii="Times New Roman" w:hAnsi="Times New Roman"/>
                <w:iCs/>
                <w:sz w:val="24"/>
                <w:szCs w:val="24"/>
              </w:rPr>
            </w:pPr>
            <w:r w:rsidRPr="00DE59CA">
              <w:rPr>
                <w:rFonts w:ascii="Times New Roman" w:hAnsi="Times New Roman"/>
                <w:iCs/>
                <w:sz w:val="24"/>
                <w:szCs w:val="24"/>
              </w:rPr>
              <w:t>39</w:t>
            </w:r>
          </w:p>
        </w:tc>
      </w:tr>
      <w:tr w:rsidR="00347C38" w:rsidRPr="00DE59CA" w:rsidTr="00347C38">
        <w:trPr>
          <w:trHeight w:val="490"/>
        </w:trPr>
        <w:tc>
          <w:tcPr>
            <w:tcW w:w="3685" w:type="pct"/>
            <w:shd w:val="clear" w:color="auto" w:fill="auto"/>
            <w:vAlign w:val="center"/>
          </w:tcPr>
          <w:p w:rsidR="00347C38" w:rsidRPr="00DE59CA" w:rsidRDefault="00347C38" w:rsidP="00DE59CA">
            <w:pPr>
              <w:suppressAutoHyphens/>
              <w:spacing w:after="0"/>
              <w:rPr>
                <w:rFonts w:ascii="Times New Roman" w:hAnsi="Times New Roman"/>
                <w:b/>
                <w:sz w:val="24"/>
                <w:szCs w:val="24"/>
              </w:rPr>
            </w:pPr>
            <w:r w:rsidRPr="00DE59CA">
              <w:rPr>
                <w:rFonts w:ascii="Times New Roman" w:hAnsi="Times New Roman"/>
                <w:b/>
                <w:sz w:val="24"/>
                <w:szCs w:val="24"/>
              </w:rPr>
              <w:t>в т.ч. в форме практической подготовки</w:t>
            </w:r>
          </w:p>
        </w:tc>
        <w:tc>
          <w:tcPr>
            <w:tcW w:w="1315" w:type="pct"/>
            <w:shd w:val="clear" w:color="auto" w:fill="auto"/>
            <w:vAlign w:val="center"/>
          </w:tcPr>
          <w:p w:rsidR="00347C38" w:rsidRPr="00DE59CA" w:rsidRDefault="00347C38" w:rsidP="00DE59CA">
            <w:pPr>
              <w:suppressAutoHyphens/>
              <w:spacing w:after="0"/>
              <w:rPr>
                <w:rFonts w:ascii="Times New Roman" w:hAnsi="Times New Roman"/>
                <w:iCs/>
                <w:sz w:val="24"/>
                <w:szCs w:val="24"/>
              </w:rPr>
            </w:pPr>
          </w:p>
        </w:tc>
      </w:tr>
      <w:tr w:rsidR="00347C38" w:rsidRPr="00DE59CA" w:rsidTr="00347C38">
        <w:trPr>
          <w:trHeight w:val="336"/>
        </w:trPr>
        <w:tc>
          <w:tcPr>
            <w:tcW w:w="5000" w:type="pct"/>
            <w:gridSpan w:val="2"/>
            <w:vAlign w:val="center"/>
          </w:tcPr>
          <w:p w:rsidR="00347C38" w:rsidRPr="00DE59CA" w:rsidRDefault="00347C38" w:rsidP="00DE59CA">
            <w:pPr>
              <w:suppressAutoHyphens/>
              <w:spacing w:after="0"/>
              <w:rPr>
                <w:rFonts w:ascii="Times New Roman" w:hAnsi="Times New Roman"/>
                <w:iCs/>
                <w:sz w:val="24"/>
                <w:szCs w:val="24"/>
              </w:rPr>
            </w:pPr>
            <w:r w:rsidRPr="00DE59CA">
              <w:rPr>
                <w:rFonts w:ascii="Times New Roman" w:hAnsi="Times New Roman"/>
                <w:sz w:val="24"/>
                <w:szCs w:val="24"/>
              </w:rPr>
              <w:t>в т. ч.:</w:t>
            </w:r>
          </w:p>
        </w:tc>
      </w:tr>
      <w:tr w:rsidR="00347C38" w:rsidRPr="00DE59CA" w:rsidTr="00347C38">
        <w:trPr>
          <w:trHeight w:val="490"/>
        </w:trPr>
        <w:tc>
          <w:tcPr>
            <w:tcW w:w="3685" w:type="pct"/>
            <w:vAlign w:val="center"/>
          </w:tcPr>
          <w:p w:rsidR="00347C38" w:rsidRPr="00DE59CA" w:rsidRDefault="00347C38" w:rsidP="00DE59CA">
            <w:pPr>
              <w:suppressAutoHyphens/>
              <w:spacing w:after="0"/>
              <w:rPr>
                <w:rFonts w:ascii="Times New Roman" w:hAnsi="Times New Roman"/>
                <w:sz w:val="24"/>
                <w:szCs w:val="24"/>
              </w:rPr>
            </w:pPr>
            <w:r w:rsidRPr="00DE59CA">
              <w:rPr>
                <w:rFonts w:ascii="Times New Roman" w:hAnsi="Times New Roman"/>
                <w:sz w:val="24"/>
                <w:szCs w:val="24"/>
              </w:rPr>
              <w:t>теоретическое обучение</w:t>
            </w:r>
          </w:p>
        </w:tc>
        <w:tc>
          <w:tcPr>
            <w:tcW w:w="1315" w:type="pct"/>
            <w:vAlign w:val="center"/>
          </w:tcPr>
          <w:p w:rsidR="00347C38" w:rsidRPr="00DE59CA" w:rsidRDefault="00BC580A" w:rsidP="00DE59CA">
            <w:pPr>
              <w:suppressAutoHyphens/>
              <w:spacing w:after="0"/>
              <w:jc w:val="center"/>
              <w:rPr>
                <w:rFonts w:ascii="Times New Roman" w:hAnsi="Times New Roman"/>
                <w:iCs/>
                <w:sz w:val="24"/>
                <w:szCs w:val="24"/>
              </w:rPr>
            </w:pPr>
            <w:r w:rsidRPr="00DE59CA">
              <w:rPr>
                <w:rFonts w:ascii="Times New Roman" w:hAnsi="Times New Roman"/>
                <w:iCs/>
                <w:sz w:val="24"/>
                <w:szCs w:val="24"/>
              </w:rPr>
              <w:t>26</w:t>
            </w:r>
          </w:p>
        </w:tc>
      </w:tr>
      <w:tr w:rsidR="00347C38" w:rsidRPr="00DE59CA" w:rsidTr="00347C38">
        <w:trPr>
          <w:trHeight w:val="490"/>
        </w:trPr>
        <w:tc>
          <w:tcPr>
            <w:tcW w:w="3685" w:type="pct"/>
            <w:vAlign w:val="center"/>
          </w:tcPr>
          <w:p w:rsidR="00347C38" w:rsidRPr="00DE59CA" w:rsidRDefault="00347C38" w:rsidP="00DE59CA">
            <w:pPr>
              <w:suppressAutoHyphens/>
              <w:spacing w:after="0"/>
              <w:rPr>
                <w:rFonts w:ascii="Times New Roman" w:hAnsi="Times New Roman"/>
                <w:sz w:val="24"/>
                <w:szCs w:val="24"/>
              </w:rPr>
            </w:pPr>
            <w:r w:rsidRPr="00DE59CA">
              <w:rPr>
                <w:rFonts w:ascii="Times New Roman" w:hAnsi="Times New Roman"/>
                <w:sz w:val="24"/>
                <w:szCs w:val="24"/>
              </w:rPr>
              <w:t>практические занятия (если предусмотрено)</w:t>
            </w:r>
          </w:p>
        </w:tc>
        <w:tc>
          <w:tcPr>
            <w:tcW w:w="1315" w:type="pct"/>
            <w:vAlign w:val="center"/>
          </w:tcPr>
          <w:p w:rsidR="00347C38" w:rsidRPr="00DE59CA" w:rsidRDefault="00BC580A" w:rsidP="00DE59CA">
            <w:pPr>
              <w:suppressAutoHyphens/>
              <w:spacing w:after="0"/>
              <w:jc w:val="center"/>
              <w:rPr>
                <w:rFonts w:ascii="Times New Roman" w:hAnsi="Times New Roman"/>
                <w:iCs/>
                <w:sz w:val="24"/>
                <w:szCs w:val="24"/>
              </w:rPr>
            </w:pPr>
            <w:r w:rsidRPr="00DE59CA">
              <w:rPr>
                <w:rFonts w:ascii="Times New Roman" w:hAnsi="Times New Roman"/>
                <w:iCs/>
                <w:sz w:val="24"/>
                <w:szCs w:val="24"/>
              </w:rPr>
              <w:t>13</w:t>
            </w:r>
          </w:p>
        </w:tc>
      </w:tr>
      <w:tr w:rsidR="00347C38" w:rsidRPr="00DE59CA" w:rsidTr="00347C38">
        <w:trPr>
          <w:trHeight w:val="267"/>
        </w:trPr>
        <w:tc>
          <w:tcPr>
            <w:tcW w:w="3685" w:type="pct"/>
            <w:vAlign w:val="center"/>
          </w:tcPr>
          <w:p w:rsidR="00347C38" w:rsidRPr="00DE59CA" w:rsidRDefault="00347C38" w:rsidP="00DE59CA">
            <w:pPr>
              <w:suppressAutoHyphens/>
              <w:spacing w:after="0"/>
              <w:rPr>
                <w:rFonts w:ascii="Times New Roman" w:hAnsi="Times New Roman"/>
                <w:sz w:val="24"/>
                <w:szCs w:val="24"/>
              </w:rPr>
            </w:pPr>
            <w:r w:rsidRPr="00DE59CA">
              <w:rPr>
                <w:rFonts w:ascii="Times New Roman" w:hAnsi="Times New Roman"/>
                <w:sz w:val="24"/>
                <w:szCs w:val="24"/>
              </w:rPr>
              <w:t xml:space="preserve">Самостоятельная работа </w:t>
            </w:r>
            <w:r w:rsidRPr="00DE59CA">
              <w:rPr>
                <w:rFonts w:ascii="Times New Roman" w:hAnsi="Times New Roman"/>
                <w:b/>
                <w:sz w:val="24"/>
                <w:szCs w:val="24"/>
                <w:vertAlign w:val="superscript"/>
              </w:rPr>
              <w:footnoteReference w:id="12"/>
            </w:r>
          </w:p>
        </w:tc>
        <w:tc>
          <w:tcPr>
            <w:tcW w:w="1315" w:type="pct"/>
            <w:vAlign w:val="center"/>
          </w:tcPr>
          <w:p w:rsidR="00347C38" w:rsidRPr="00DE59CA" w:rsidRDefault="00BC580A" w:rsidP="00DE59CA">
            <w:pPr>
              <w:suppressAutoHyphens/>
              <w:spacing w:after="0"/>
              <w:jc w:val="center"/>
              <w:rPr>
                <w:rFonts w:ascii="Times New Roman" w:hAnsi="Times New Roman"/>
                <w:iCs/>
                <w:sz w:val="24"/>
                <w:szCs w:val="24"/>
              </w:rPr>
            </w:pPr>
            <w:r w:rsidRPr="00DE59CA">
              <w:rPr>
                <w:rFonts w:ascii="Times New Roman" w:hAnsi="Times New Roman"/>
                <w:iCs/>
                <w:sz w:val="24"/>
                <w:szCs w:val="24"/>
              </w:rPr>
              <w:t>-</w:t>
            </w:r>
          </w:p>
        </w:tc>
      </w:tr>
      <w:tr w:rsidR="00347C38" w:rsidRPr="00DE59CA" w:rsidTr="00347C38">
        <w:trPr>
          <w:trHeight w:val="331"/>
        </w:trPr>
        <w:tc>
          <w:tcPr>
            <w:tcW w:w="3685" w:type="pct"/>
            <w:vAlign w:val="center"/>
          </w:tcPr>
          <w:p w:rsidR="00347C38" w:rsidRPr="00DE59CA" w:rsidRDefault="00347C38" w:rsidP="00DE59CA">
            <w:pPr>
              <w:suppressAutoHyphens/>
              <w:spacing w:after="0"/>
              <w:rPr>
                <w:rFonts w:ascii="Times New Roman" w:hAnsi="Times New Roman"/>
                <w:sz w:val="24"/>
                <w:szCs w:val="24"/>
              </w:rPr>
            </w:pPr>
            <w:r w:rsidRPr="00DE59CA">
              <w:rPr>
                <w:rFonts w:ascii="Times New Roman" w:hAnsi="Times New Roman"/>
                <w:b/>
                <w:iCs/>
                <w:sz w:val="24"/>
                <w:szCs w:val="24"/>
              </w:rPr>
              <w:t>Промежуточная аттестация</w:t>
            </w:r>
          </w:p>
        </w:tc>
        <w:tc>
          <w:tcPr>
            <w:tcW w:w="1315" w:type="pct"/>
            <w:vAlign w:val="center"/>
          </w:tcPr>
          <w:p w:rsidR="00347C38" w:rsidRPr="00DE59CA" w:rsidRDefault="00DE59CA" w:rsidP="00DE59CA">
            <w:pPr>
              <w:suppressAutoHyphens/>
              <w:spacing w:after="0"/>
              <w:rPr>
                <w:rFonts w:ascii="Times New Roman" w:hAnsi="Times New Roman"/>
                <w:iCs/>
                <w:sz w:val="24"/>
                <w:szCs w:val="24"/>
              </w:rPr>
            </w:pPr>
            <w:r>
              <w:rPr>
                <w:rFonts w:ascii="Times New Roman" w:hAnsi="Times New Roman"/>
                <w:iCs/>
                <w:sz w:val="24"/>
                <w:szCs w:val="24"/>
              </w:rPr>
              <w:t>2</w:t>
            </w:r>
          </w:p>
        </w:tc>
      </w:tr>
    </w:tbl>
    <w:p w:rsidR="00347C38" w:rsidRPr="00DE59CA" w:rsidRDefault="00347C38" w:rsidP="00DE59CA">
      <w:pPr>
        <w:suppressAutoHyphens/>
        <w:spacing w:after="0"/>
        <w:rPr>
          <w:rFonts w:ascii="Times New Roman" w:hAnsi="Times New Roman"/>
          <w:b/>
          <w:sz w:val="24"/>
          <w:szCs w:val="24"/>
        </w:rPr>
      </w:pPr>
    </w:p>
    <w:p w:rsidR="00347C38" w:rsidRPr="00DE59CA" w:rsidRDefault="00347C38" w:rsidP="00DE59CA">
      <w:pPr>
        <w:spacing w:after="0"/>
        <w:rPr>
          <w:rFonts w:ascii="Times New Roman" w:hAnsi="Times New Roman"/>
          <w:b/>
          <w:sz w:val="24"/>
          <w:szCs w:val="24"/>
        </w:rPr>
        <w:sectPr w:rsidR="00347C38" w:rsidRPr="00DE59CA" w:rsidSect="00347C38">
          <w:pgSz w:w="11906" w:h="16838"/>
          <w:pgMar w:top="1134" w:right="850" w:bottom="284" w:left="1701" w:header="708" w:footer="708" w:gutter="0"/>
          <w:cols w:space="720"/>
          <w:docGrid w:linePitch="299"/>
        </w:sectPr>
      </w:pPr>
    </w:p>
    <w:p w:rsidR="00347C38" w:rsidRPr="00DE59CA" w:rsidRDefault="00347C38" w:rsidP="00DE59CA">
      <w:pPr>
        <w:pStyle w:val="ab"/>
        <w:numPr>
          <w:ilvl w:val="1"/>
          <w:numId w:val="51"/>
        </w:numPr>
        <w:spacing w:before="0" w:after="0" w:line="276" w:lineRule="auto"/>
        <w:rPr>
          <w:b/>
        </w:rPr>
      </w:pPr>
      <w:r w:rsidRPr="00DE59CA">
        <w:rPr>
          <w:b/>
        </w:rPr>
        <w:lastRenderedPageBreak/>
        <w:t xml:space="preserve">Тематический план и содержание учебной дисциплины </w:t>
      </w:r>
    </w:p>
    <w:tbl>
      <w:tblPr>
        <w:tblW w:w="502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2802"/>
        <w:gridCol w:w="5529"/>
        <w:gridCol w:w="6"/>
        <w:gridCol w:w="1838"/>
        <w:gridCol w:w="2552"/>
        <w:gridCol w:w="1133"/>
        <w:gridCol w:w="1133"/>
      </w:tblGrid>
      <w:tr w:rsidR="00761859" w:rsidRPr="00DE59CA" w:rsidTr="00BC580A">
        <w:trPr>
          <w:trHeight w:val="20"/>
        </w:trPr>
        <w:tc>
          <w:tcPr>
            <w:tcW w:w="934" w:type="pct"/>
            <w:vAlign w:val="center"/>
          </w:tcPr>
          <w:p w:rsidR="00761859" w:rsidRPr="00DE59CA" w:rsidRDefault="00761859" w:rsidP="00DE59CA">
            <w:pPr>
              <w:suppressAutoHyphens/>
              <w:spacing w:after="0"/>
              <w:jc w:val="center"/>
              <w:rPr>
                <w:rFonts w:ascii="Times New Roman" w:hAnsi="Times New Roman"/>
                <w:b/>
                <w:bCs/>
                <w:sz w:val="24"/>
                <w:szCs w:val="24"/>
              </w:rPr>
            </w:pPr>
            <w:r w:rsidRPr="00DE59CA">
              <w:rPr>
                <w:rFonts w:ascii="Times New Roman" w:hAnsi="Times New Roman"/>
                <w:b/>
                <w:bCs/>
                <w:sz w:val="24"/>
                <w:szCs w:val="24"/>
              </w:rPr>
              <w:t>Наименование разделов и тем</w:t>
            </w:r>
          </w:p>
        </w:tc>
        <w:tc>
          <w:tcPr>
            <w:tcW w:w="1846" w:type="pct"/>
            <w:gridSpan w:val="2"/>
            <w:vAlign w:val="center"/>
          </w:tcPr>
          <w:p w:rsidR="00761859" w:rsidRPr="00DE59CA" w:rsidRDefault="00761859" w:rsidP="00DE59CA">
            <w:pPr>
              <w:suppressAutoHyphens/>
              <w:spacing w:after="0"/>
              <w:jc w:val="center"/>
              <w:rPr>
                <w:rFonts w:ascii="Times New Roman" w:hAnsi="Times New Roman"/>
                <w:b/>
                <w:bCs/>
                <w:sz w:val="24"/>
                <w:szCs w:val="24"/>
              </w:rPr>
            </w:pPr>
            <w:r w:rsidRPr="00DE59CA">
              <w:rPr>
                <w:rFonts w:ascii="Times New Roman" w:hAnsi="Times New Roman"/>
                <w:b/>
                <w:bCs/>
                <w:sz w:val="24"/>
                <w:szCs w:val="24"/>
              </w:rPr>
              <w:t xml:space="preserve">Содержание учебного материала и формы организации деятельности </w:t>
            </w:r>
            <w:proofErr w:type="gramStart"/>
            <w:r w:rsidRPr="00DE59CA">
              <w:rPr>
                <w:rFonts w:ascii="Times New Roman" w:hAnsi="Times New Roman"/>
                <w:b/>
                <w:bCs/>
                <w:sz w:val="24"/>
                <w:szCs w:val="24"/>
              </w:rPr>
              <w:t>обучающихся</w:t>
            </w:r>
            <w:proofErr w:type="gramEnd"/>
          </w:p>
        </w:tc>
        <w:tc>
          <w:tcPr>
            <w:tcW w:w="613" w:type="pct"/>
            <w:vAlign w:val="center"/>
          </w:tcPr>
          <w:p w:rsidR="00761859" w:rsidRPr="00DE59CA" w:rsidRDefault="00761859" w:rsidP="00DE59CA">
            <w:pPr>
              <w:suppressAutoHyphens/>
              <w:spacing w:after="0"/>
              <w:jc w:val="center"/>
              <w:rPr>
                <w:rFonts w:ascii="Times New Roman" w:hAnsi="Times New Roman"/>
                <w:b/>
                <w:bCs/>
                <w:sz w:val="24"/>
                <w:szCs w:val="24"/>
              </w:rPr>
            </w:pPr>
            <w:r w:rsidRPr="00DE59CA">
              <w:rPr>
                <w:rFonts w:ascii="Times New Roman" w:hAnsi="Times New Roman"/>
                <w:b/>
                <w:bCs/>
                <w:sz w:val="24"/>
                <w:szCs w:val="24"/>
              </w:rPr>
              <w:t xml:space="preserve">Объем, акад. ч / в том числе в форме практической подготовки, </w:t>
            </w:r>
            <w:proofErr w:type="gramStart"/>
            <w:r w:rsidRPr="00DE59CA">
              <w:rPr>
                <w:rFonts w:ascii="Times New Roman" w:hAnsi="Times New Roman"/>
                <w:b/>
                <w:bCs/>
                <w:sz w:val="24"/>
                <w:szCs w:val="24"/>
              </w:rPr>
              <w:t>акад</w:t>
            </w:r>
            <w:proofErr w:type="gramEnd"/>
            <w:r w:rsidRPr="00DE59CA">
              <w:rPr>
                <w:rFonts w:ascii="Times New Roman" w:hAnsi="Times New Roman"/>
                <w:b/>
                <w:bCs/>
                <w:sz w:val="24"/>
                <w:szCs w:val="24"/>
              </w:rPr>
              <w:t xml:space="preserve"> ч</w:t>
            </w:r>
          </w:p>
        </w:tc>
        <w:tc>
          <w:tcPr>
            <w:tcW w:w="851" w:type="pct"/>
            <w:vAlign w:val="center"/>
          </w:tcPr>
          <w:p w:rsidR="00761859" w:rsidRPr="00DE59CA" w:rsidRDefault="00761859" w:rsidP="00EB5E1E">
            <w:pPr>
              <w:suppressAutoHyphens/>
              <w:spacing w:after="0"/>
              <w:jc w:val="center"/>
              <w:rPr>
                <w:rFonts w:ascii="Times New Roman" w:hAnsi="Times New Roman"/>
                <w:b/>
                <w:bCs/>
                <w:sz w:val="24"/>
                <w:szCs w:val="24"/>
              </w:rPr>
            </w:pPr>
            <w:r w:rsidRPr="00DE59CA">
              <w:rPr>
                <w:rFonts w:ascii="Times New Roman" w:hAnsi="Times New Roman"/>
                <w:b/>
                <w:bCs/>
                <w:sz w:val="24"/>
                <w:szCs w:val="24"/>
              </w:rPr>
              <w:t>Коды компетенций и личностных результатов, формированию которых способствует элемент программы</w:t>
            </w:r>
          </w:p>
        </w:tc>
        <w:tc>
          <w:tcPr>
            <w:tcW w:w="378" w:type="pct"/>
          </w:tcPr>
          <w:p w:rsidR="00761859" w:rsidRPr="00DE59CA" w:rsidRDefault="00761859" w:rsidP="00DE59CA">
            <w:pPr>
              <w:suppressAutoHyphens/>
              <w:spacing w:after="0"/>
              <w:jc w:val="center"/>
              <w:rPr>
                <w:rFonts w:ascii="Times New Roman" w:hAnsi="Times New Roman"/>
                <w:b/>
                <w:bCs/>
                <w:sz w:val="24"/>
                <w:szCs w:val="24"/>
              </w:rPr>
            </w:pPr>
            <w:r w:rsidRPr="00DE59CA">
              <w:rPr>
                <w:rFonts w:ascii="Times New Roman" w:hAnsi="Times New Roman"/>
                <w:sz w:val="24"/>
                <w:szCs w:val="24"/>
              </w:rPr>
              <w:t>Код ПК, ОК</w:t>
            </w:r>
          </w:p>
        </w:tc>
        <w:tc>
          <w:tcPr>
            <w:tcW w:w="378" w:type="pct"/>
          </w:tcPr>
          <w:p w:rsidR="00761859" w:rsidRPr="00DE59CA" w:rsidRDefault="00761859" w:rsidP="00DE59CA">
            <w:pPr>
              <w:suppressAutoHyphens/>
              <w:spacing w:after="0"/>
              <w:jc w:val="center"/>
              <w:rPr>
                <w:rFonts w:ascii="Times New Roman" w:hAnsi="Times New Roman"/>
                <w:b/>
                <w:bCs/>
                <w:sz w:val="24"/>
                <w:szCs w:val="24"/>
              </w:rPr>
            </w:pPr>
            <w:r w:rsidRPr="00DE59CA">
              <w:rPr>
                <w:rFonts w:ascii="Times New Roman" w:hAnsi="Times New Roman"/>
                <w:sz w:val="24"/>
                <w:szCs w:val="24"/>
              </w:rPr>
              <w:t>Код Н/У/</w:t>
            </w:r>
            <w:proofErr w:type="gramStart"/>
            <w:r w:rsidRPr="00DE59CA">
              <w:rPr>
                <w:rFonts w:ascii="Times New Roman" w:hAnsi="Times New Roman"/>
                <w:sz w:val="24"/>
                <w:szCs w:val="24"/>
              </w:rPr>
              <w:t>З</w:t>
            </w:r>
            <w:proofErr w:type="gramEnd"/>
          </w:p>
        </w:tc>
      </w:tr>
      <w:tr w:rsidR="00761859" w:rsidRPr="00DE59CA" w:rsidTr="00BC580A">
        <w:trPr>
          <w:trHeight w:val="20"/>
        </w:trPr>
        <w:tc>
          <w:tcPr>
            <w:tcW w:w="934" w:type="pct"/>
            <w:vAlign w:val="center"/>
          </w:tcPr>
          <w:p w:rsidR="00761859" w:rsidRPr="00DE59CA" w:rsidRDefault="00761859" w:rsidP="00DE59CA">
            <w:pPr>
              <w:suppressAutoHyphens/>
              <w:spacing w:after="0"/>
              <w:jc w:val="center"/>
              <w:rPr>
                <w:rFonts w:ascii="Times New Roman" w:hAnsi="Times New Roman"/>
                <w:b/>
                <w:bCs/>
                <w:sz w:val="24"/>
                <w:szCs w:val="24"/>
              </w:rPr>
            </w:pPr>
            <w:r w:rsidRPr="00DE59CA">
              <w:rPr>
                <w:rFonts w:ascii="Times New Roman" w:hAnsi="Times New Roman"/>
                <w:b/>
                <w:bCs/>
                <w:sz w:val="24"/>
                <w:szCs w:val="24"/>
              </w:rPr>
              <w:t>1</w:t>
            </w:r>
          </w:p>
        </w:tc>
        <w:tc>
          <w:tcPr>
            <w:tcW w:w="1846" w:type="pct"/>
            <w:gridSpan w:val="2"/>
            <w:vAlign w:val="center"/>
          </w:tcPr>
          <w:p w:rsidR="00761859" w:rsidRPr="00DE59CA" w:rsidRDefault="00761859" w:rsidP="00DE59CA">
            <w:pPr>
              <w:suppressAutoHyphens/>
              <w:spacing w:after="0"/>
              <w:jc w:val="center"/>
              <w:rPr>
                <w:rFonts w:ascii="Times New Roman" w:hAnsi="Times New Roman"/>
                <w:b/>
                <w:bCs/>
                <w:sz w:val="24"/>
                <w:szCs w:val="24"/>
              </w:rPr>
            </w:pPr>
            <w:r w:rsidRPr="00DE59CA">
              <w:rPr>
                <w:rFonts w:ascii="Times New Roman" w:hAnsi="Times New Roman"/>
                <w:b/>
                <w:bCs/>
                <w:sz w:val="24"/>
                <w:szCs w:val="24"/>
              </w:rPr>
              <w:t>2</w:t>
            </w:r>
          </w:p>
        </w:tc>
        <w:tc>
          <w:tcPr>
            <w:tcW w:w="613" w:type="pct"/>
            <w:vAlign w:val="center"/>
          </w:tcPr>
          <w:p w:rsidR="00761859" w:rsidRPr="00DE59CA" w:rsidRDefault="00761859" w:rsidP="00DE59CA">
            <w:pPr>
              <w:suppressAutoHyphens/>
              <w:spacing w:after="0"/>
              <w:jc w:val="center"/>
              <w:rPr>
                <w:rFonts w:ascii="Times New Roman" w:hAnsi="Times New Roman"/>
                <w:b/>
                <w:bCs/>
                <w:sz w:val="24"/>
                <w:szCs w:val="24"/>
              </w:rPr>
            </w:pPr>
            <w:r w:rsidRPr="00DE59CA">
              <w:rPr>
                <w:rFonts w:ascii="Times New Roman" w:hAnsi="Times New Roman"/>
                <w:b/>
                <w:bCs/>
                <w:sz w:val="24"/>
                <w:szCs w:val="24"/>
              </w:rPr>
              <w:t>3</w:t>
            </w:r>
          </w:p>
        </w:tc>
        <w:tc>
          <w:tcPr>
            <w:tcW w:w="851" w:type="pct"/>
            <w:vAlign w:val="center"/>
          </w:tcPr>
          <w:p w:rsidR="00761859" w:rsidRPr="00DE59CA" w:rsidRDefault="00761859" w:rsidP="00DE59CA">
            <w:pPr>
              <w:suppressAutoHyphens/>
              <w:spacing w:after="0"/>
              <w:jc w:val="center"/>
              <w:rPr>
                <w:rFonts w:ascii="Times New Roman" w:hAnsi="Times New Roman"/>
                <w:b/>
                <w:bCs/>
                <w:sz w:val="24"/>
                <w:szCs w:val="24"/>
              </w:rPr>
            </w:pPr>
            <w:r w:rsidRPr="00DE59CA">
              <w:rPr>
                <w:rFonts w:ascii="Times New Roman" w:hAnsi="Times New Roman"/>
                <w:b/>
                <w:bCs/>
                <w:sz w:val="24"/>
                <w:szCs w:val="24"/>
              </w:rPr>
              <w:t>4</w:t>
            </w:r>
          </w:p>
        </w:tc>
        <w:tc>
          <w:tcPr>
            <w:tcW w:w="378" w:type="pct"/>
          </w:tcPr>
          <w:p w:rsidR="00761859" w:rsidRPr="00DE59CA" w:rsidRDefault="00761859" w:rsidP="00DE59CA">
            <w:pPr>
              <w:suppressAutoHyphens/>
              <w:spacing w:after="0"/>
              <w:jc w:val="center"/>
              <w:rPr>
                <w:rFonts w:ascii="Times New Roman" w:hAnsi="Times New Roman"/>
                <w:sz w:val="24"/>
                <w:szCs w:val="24"/>
              </w:rPr>
            </w:pPr>
            <w:r w:rsidRPr="00DE59CA">
              <w:rPr>
                <w:rFonts w:ascii="Times New Roman" w:hAnsi="Times New Roman"/>
                <w:sz w:val="24"/>
                <w:szCs w:val="24"/>
              </w:rPr>
              <w:t>5</w:t>
            </w:r>
          </w:p>
        </w:tc>
        <w:tc>
          <w:tcPr>
            <w:tcW w:w="378" w:type="pct"/>
          </w:tcPr>
          <w:p w:rsidR="00761859" w:rsidRPr="00DE59CA" w:rsidRDefault="00761859" w:rsidP="00DE59CA">
            <w:pPr>
              <w:suppressAutoHyphens/>
              <w:spacing w:after="0"/>
              <w:jc w:val="center"/>
              <w:rPr>
                <w:rFonts w:ascii="Times New Roman" w:hAnsi="Times New Roman"/>
                <w:sz w:val="24"/>
                <w:szCs w:val="24"/>
              </w:rPr>
            </w:pPr>
            <w:r w:rsidRPr="00DE59CA">
              <w:rPr>
                <w:rFonts w:ascii="Times New Roman" w:hAnsi="Times New Roman"/>
                <w:sz w:val="24"/>
                <w:szCs w:val="24"/>
              </w:rPr>
              <w:t>6</w:t>
            </w:r>
          </w:p>
        </w:tc>
      </w:tr>
      <w:tr w:rsidR="00BC580A" w:rsidRPr="00DE59CA" w:rsidTr="00772314">
        <w:trPr>
          <w:trHeight w:val="321"/>
        </w:trPr>
        <w:tc>
          <w:tcPr>
            <w:tcW w:w="2778" w:type="pct"/>
            <w:gridSpan w:val="2"/>
          </w:tcPr>
          <w:p w:rsidR="00BC580A" w:rsidRPr="00DE59CA" w:rsidRDefault="00BC580A" w:rsidP="00DE59CA">
            <w:pPr>
              <w:tabs>
                <w:tab w:val="left" w:pos="658"/>
                <w:tab w:val="left" w:pos="916"/>
                <w:tab w:val="center" w:pos="1185"/>
                <w:tab w:val="left" w:pos="1832"/>
                <w:tab w:val="right" w:pos="2371"/>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r w:rsidRPr="00DE59CA">
              <w:rPr>
                <w:rFonts w:ascii="Times New Roman" w:hAnsi="Times New Roman"/>
                <w:b/>
                <w:bCs/>
                <w:sz w:val="24"/>
                <w:szCs w:val="24"/>
              </w:rPr>
              <w:t xml:space="preserve">Раздел 1. </w:t>
            </w:r>
            <w:r w:rsidRPr="00DE59CA">
              <w:rPr>
                <w:rFonts w:ascii="Times New Roman" w:eastAsia="Calibri" w:hAnsi="Times New Roman"/>
                <w:b/>
                <w:sz w:val="24"/>
                <w:szCs w:val="24"/>
              </w:rPr>
              <w:t>Общая экономическая и социальная география мира</w:t>
            </w:r>
          </w:p>
        </w:tc>
        <w:tc>
          <w:tcPr>
            <w:tcW w:w="615" w:type="pct"/>
            <w:gridSpan w:val="2"/>
            <w:shd w:val="clear" w:color="auto" w:fill="auto"/>
          </w:tcPr>
          <w:p w:rsidR="00BC580A" w:rsidRPr="00DE59CA" w:rsidRDefault="00BC580A"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rPr>
            </w:pPr>
            <w:r w:rsidRPr="00DE59CA">
              <w:rPr>
                <w:rFonts w:ascii="Times New Roman" w:hAnsi="Times New Roman"/>
                <w:b/>
                <w:bCs/>
                <w:sz w:val="24"/>
                <w:szCs w:val="24"/>
              </w:rPr>
              <w:t>20</w:t>
            </w:r>
          </w:p>
        </w:tc>
        <w:tc>
          <w:tcPr>
            <w:tcW w:w="851" w:type="pct"/>
            <w:vMerge w:val="restart"/>
            <w:shd w:val="clear" w:color="auto" w:fill="FFFFFF"/>
          </w:tcPr>
          <w:p w:rsidR="00BC580A" w:rsidRPr="00DE59CA" w:rsidRDefault="00BC580A"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p w:rsidR="00BC580A" w:rsidRPr="00DE59CA" w:rsidRDefault="00BC580A" w:rsidP="00DE59CA">
            <w:pPr>
              <w:spacing w:after="0"/>
              <w:rPr>
                <w:rFonts w:ascii="Times New Roman" w:hAnsi="Times New Roman"/>
                <w:bCs/>
                <w:sz w:val="24"/>
                <w:szCs w:val="24"/>
              </w:rPr>
            </w:pPr>
          </w:p>
        </w:tc>
        <w:tc>
          <w:tcPr>
            <w:tcW w:w="378" w:type="pct"/>
            <w:shd w:val="clear" w:color="auto" w:fill="FFFFFF"/>
          </w:tcPr>
          <w:p w:rsidR="00BC580A" w:rsidRPr="00DE59CA" w:rsidRDefault="00BC580A"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378" w:type="pct"/>
            <w:shd w:val="clear" w:color="auto" w:fill="FFFFFF"/>
          </w:tcPr>
          <w:p w:rsidR="00BC580A" w:rsidRPr="00DE59CA" w:rsidRDefault="00BC580A"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r>
      <w:tr w:rsidR="00BC580A" w:rsidRPr="00DE59CA" w:rsidTr="00BC580A">
        <w:trPr>
          <w:trHeight w:val="76"/>
        </w:trPr>
        <w:tc>
          <w:tcPr>
            <w:tcW w:w="934" w:type="pct"/>
            <w:vMerge w:val="restart"/>
          </w:tcPr>
          <w:p w:rsidR="00BC580A" w:rsidRPr="00DE59CA" w:rsidRDefault="00BC580A"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rPr>
            </w:pPr>
            <w:r w:rsidRPr="00DE59CA">
              <w:rPr>
                <w:rFonts w:ascii="Times New Roman" w:hAnsi="Times New Roman"/>
                <w:b/>
                <w:bCs/>
                <w:sz w:val="24"/>
                <w:szCs w:val="24"/>
              </w:rPr>
              <w:t xml:space="preserve">Тема 1.1. </w:t>
            </w:r>
          </w:p>
          <w:p w:rsidR="00BC580A" w:rsidRPr="00DE59CA" w:rsidRDefault="00BC580A"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rPr>
            </w:pPr>
            <w:r w:rsidRPr="00DE59CA">
              <w:rPr>
                <w:rFonts w:ascii="Times New Roman" w:hAnsi="Times New Roman"/>
                <w:b/>
                <w:sz w:val="24"/>
                <w:szCs w:val="24"/>
              </w:rPr>
              <w:t>Политическая карта мира</w:t>
            </w:r>
          </w:p>
        </w:tc>
        <w:tc>
          <w:tcPr>
            <w:tcW w:w="1844" w:type="pct"/>
          </w:tcPr>
          <w:p w:rsidR="00BC580A" w:rsidRPr="00DE59CA" w:rsidRDefault="00BC580A"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bCs/>
                <w:sz w:val="24"/>
                <w:szCs w:val="24"/>
              </w:rPr>
            </w:pPr>
            <w:r w:rsidRPr="00DE59CA">
              <w:rPr>
                <w:rFonts w:ascii="Times New Roman" w:hAnsi="Times New Roman"/>
                <w:b/>
                <w:bCs/>
                <w:sz w:val="24"/>
                <w:szCs w:val="24"/>
              </w:rPr>
              <w:t>Содержание учебного материала</w:t>
            </w:r>
          </w:p>
        </w:tc>
        <w:tc>
          <w:tcPr>
            <w:tcW w:w="615" w:type="pct"/>
            <w:gridSpan w:val="2"/>
            <w:vMerge w:val="restart"/>
            <w:shd w:val="clear" w:color="auto" w:fill="auto"/>
          </w:tcPr>
          <w:p w:rsidR="00BC580A" w:rsidRPr="00DE59CA" w:rsidRDefault="00BC580A"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rPr>
            </w:pPr>
            <w:r w:rsidRPr="00DE59CA">
              <w:rPr>
                <w:rFonts w:ascii="Times New Roman" w:hAnsi="Times New Roman"/>
                <w:b/>
                <w:bCs/>
                <w:sz w:val="24"/>
                <w:szCs w:val="24"/>
              </w:rPr>
              <w:t>2</w:t>
            </w:r>
          </w:p>
        </w:tc>
        <w:tc>
          <w:tcPr>
            <w:tcW w:w="851" w:type="pct"/>
            <w:vMerge/>
            <w:shd w:val="clear" w:color="auto" w:fill="FFFFFF"/>
          </w:tcPr>
          <w:p w:rsidR="00BC580A" w:rsidRPr="00DE59CA" w:rsidRDefault="00BC580A"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378" w:type="pct"/>
            <w:shd w:val="clear" w:color="auto" w:fill="FFFFFF"/>
          </w:tcPr>
          <w:p w:rsidR="00BC580A" w:rsidRPr="00DE59CA" w:rsidRDefault="00BC580A"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378" w:type="pct"/>
            <w:shd w:val="clear" w:color="auto" w:fill="FFFFFF"/>
          </w:tcPr>
          <w:p w:rsidR="00BC580A" w:rsidRPr="00DE59CA" w:rsidRDefault="00BC580A"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r>
      <w:tr w:rsidR="00BC580A" w:rsidRPr="00DE59CA" w:rsidTr="00BC580A">
        <w:trPr>
          <w:trHeight w:val="617"/>
        </w:trPr>
        <w:tc>
          <w:tcPr>
            <w:tcW w:w="934" w:type="pct"/>
            <w:vMerge/>
          </w:tcPr>
          <w:p w:rsidR="00BC580A" w:rsidRPr="00DE59CA" w:rsidRDefault="00BC580A"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rPr>
            </w:pPr>
          </w:p>
        </w:tc>
        <w:tc>
          <w:tcPr>
            <w:tcW w:w="1844" w:type="pct"/>
          </w:tcPr>
          <w:p w:rsidR="00BC580A" w:rsidRPr="00DE59CA" w:rsidRDefault="00BC580A" w:rsidP="00DE59CA">
            <w:pPr>
              <w:autoSpaceDE w:val="0"/>
              <w:autoSpaceDN w:val="0"/>
              <w:adjustRightInd w:val="0"/>
              <w:spacing w:after="0"/>
              <w:jc w:val="both"/>
              <w:rPr>
                <w:rFonts w:ascii="Times New Roman" w:hAnsi="Times New Roman"/>
                <w:bCs/>
                <w:sz w:val="24"/>
                <w:szCs w:val="24"/>
              </w:rPr>
            </w:pPr>
            <w:r w:rsidRPr="00DE59CA">
              <w:rPr>
                <w:rFonts w:ascii="Times New Roman" w:eastAsia="SchoolBookCSanPin-Regular" w:hAnsi="Times New Roman"/>
                <w:sz w:val="24"/>
                <w:szCs w:val="24"/>
              </w:rPr>
              <w:t xml:space="preserve">Политическая карта мира. Исторические этапы ее формирования и современные особенности. Суверенные государства и несамоуправляющиеся государственные образования. Формы правления, типы государственного устройства и формы государственного режима.  </w:t>
            </w:r>
          </w:p>
        </w:tc>
        <w:tc>
          <w:tcPr>
            <w:tcW w:w="615" w:type="pct"/>
            <w:gridSpan w:val="2"/>
            <w:vMerge/>
            <w:shd w:val="clear" w:color="auto" w:fill="auto"/>
          </w:tcPr>
          <w:p w:rsidR="00BC580A" w:rsidRPr="00DE59CA" w:rsidRDefault="00BC580A"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851" w:type="pct"/>
            <w:vMerge/>
          </w:tcPr>
          <w:p w:rsidR="00BC580A" w:rsidRPr="00DE59CA" w:rsidRDefault="00BC580A"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378" w:type="pct"/>
          </w:tcPr>
          <w:p w:rsidR="00BC580A" w:rsidRPr="00DE59CA" w:rsidRDefault="00B06D24"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r w:rsidRPr="00DE59CA">
              <w:rPr>
                <w:rFonts w:ascii="Times New Roman" w:hAnsi="Times New Roman"/>
                <w:bCs/>
                <w:sz w:val="24"/>
                <w:szCs w:val="24"/>
              </w:rPr>
              <w:t>ОК 01 – ОК 09</w:t>
            </w:r>
          </w:p>
        </w:tc>
        <w:tc>
          <w:tcPr>
            <w:tcW w:w="378" w:type="pct"/>
          </w:tcPr>
          <w:p w:rsidR="00B06D24" w:rsidRPr="00DE59CA" w:rsidRDefault="00B06D24"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color w:val="000000"/>
                <w:sz w:val="24"/>
                <w:szCs w:val="24"/>
              </w:rPr>
            </w:pPr>
            <w:r w:rsidRPr="00DE59CA">
              <w:rPr>
                <w:rFonts w:ascii="Times New Roman" w:hAnsi="Times New Roman"/>
                <w:bCs/>
                <w:iCs/>
                <w:sz w:val="24"/>
                <w:szCs w:val="24"/>
              </w:rPr>
              <w:t>Уо 01.01- Уо 09.05</w:t>
            </w:r>
          </w:p>
          <w:p w:rsidR="00BC580A" w:rsidRPr="00DE59CA" w:rsidRDefault="00B06D24"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r w:rsidRPr="00DE59CA">
              <w:rPr>
                <w:rFonts w:ascii="Times New Roman" w:hAnsi="Times New Roman"/>
                <w:bCs/>
                <w:iCs/>
                <w:sz w:val="24"/>
                <w:szCs w:val="24"/>
              </w:rPr>
              <w:t>Зо 01.01- Зо 09.05</w:t>
            </w:r>
          </w:p>
        </w:tc>
      </w:tr>
      <w:tr w:rsidR="00BC580A" w:rsidRPr="00DE59CA" w:rsidTr="00BC580A">
        <w:trPr>
          <w:trHeight w:val="20"/>
        </w:trPr>
        <w:tc>
          <w:tcPr>
            <w:tcW w:w="934" w:type="pct"/>
            <w:vMerge w:val="restart"/>
          </w:tcPr>
          <w:p w:rsidR="00BC580A" w:rsidRPr="00DE59CA" w:rsidRDefault="00BC580A" w:rsidP="00DE59CA">
            <w:pPr>
              <w:spacing w:after="0"/>
              <w:jc w:val="center"/>
              <w:rPr>
                <w:rFonts w:ascii="Times New Roman" w:hAnsi="Times New Roman"/>
                <w:b/>
                <w:bCs/>
                <w:sz w:val="24"/>
                <w:szCs w:val="24"/>
              </w:rPr>
            </w:pPr>
            <w:r w:rsidRPr="00DE59CA">
              <w:rPr>
                <w:rFonts w:ascii="Times New Roman" w:hAnsi="Times New Roman"/>
                <w:b/>
                <w:bCs/>
                <w:sz w:val="24"/>
                <w:szCs w:val="24"/>
              </w:rPr>
              <w:t xml:space="preserve">Тема 1.2. </w:t>
            </w:r>
          </w:p>
          <w:p w:rsidR="00BC580A" w:rsidRPr="00DE59CA" w:rsidRDefault="00BC580A" w:rsidP="00DE59CA">
            <w:pPr>
              <w:spacing w:after="0"/>
              <w:jc w:val="center"/>
              <w:rPr>
                <w:rFonts w:ascii="Times New Roman" w:hAnsi="Times New Roman"/>
                <w:b/>
                <w:bCs/>
                <w:sz w:val="24"/>
                <w:szCs w:val="24"/>
              </w:rPr>
            </w:pPr>
            <w:r w:rsidRPr="00DE59CA">
              <w:rPr>
                <w:rFonts w:ascii="Times New Roman" w:hAnsi="Times New Roman"/>
                <w:b/>
                <w:color w:val="000000"/>
                <w:sz w:val="24"/>
                <w:szCs w:val="24"/>
              </w:rPr>
              <w:t>Типология стран мира</w:t>
            </w:r>
          </w:p>
        </w:tc>
        <w:tc>
          <w:tcPr>
            <w:tcW w:w="1844" w:type="pct"/>
          </w:tcPr>
          <w:p w:rsidR="00BC580A" w:rsidRPr="00DE59CA" w:rsidRDefault="00BC580A"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b/>
                <w:bCs/>
                <w:sz w:val="24"/>
                <w:szCs w:val="24"/>
              </w:rPr>
            </w:pPr>
            <w:r w:rsidRPr="00DE59CA">
              <w:rPr>
                <w:rFonts w:ascii="Times New Roman" w:hAnsi="Times New Roman"/>
                <w:b/>
                <w:bCs/>
                <w:sz w:val="24"/>
                <w:szCs w:val="24"/>
              </w:rPr>
              <w:t>Содержание учебного материала</w:t>
            </w:r>
          </w:p>
        </w:tc>
        <w:tc>
          <w:tcPr>
            <w:tcW w:w="615" w:type="pct"/>
            <w:gridSpan w:val="2"/>
            <w:vMerge w:val="restart"/>
            <w:shd w:val="clear" w:color="auto" w:fill="auto"/>
          </w:tcPr>
          <w:p w:rsidR="00BC580A" w:rsidRPr="00DE59CA" w:rsidRDefault="00BC580A"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rPr>
            </w:pPr>
            <w:r w:rsidRPr="00DE59CA">
              <w:rPr>
                <w:rFonts w:ascii="Times New Roman" w:hAnsi="Times New Roman"/>
                <w:b/>
                <w:bCs/>
                <w:sz w:val="24"/>
                <w:szCs w:val="24"/>
              </w:rPr>
              <w:t>2</w:t>
            </w:r>
          </w:p>
        </w:tc>
        <w:tc>
          <w:tcPr>
            <w:tcW w:w="851" w:type="pct"/>
            <w:vMerge/>
          </w:tcPr>
          <w:p w:rsidR="00BC580A" w:rsidRPr="00DE59CA" w:rsidRDefault="00BC580A"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378" w:type="pct"/>
          </w:tcPr>
          <w:p w:rsidR="00BC580A" w:rsidRPr="00DE59CA" w:rsidRDefault="00BC580A"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378" w:type="pct"/>
          </w:tcPr>
          <w:p w:rsidR="00BC580A" w:rsidRPr="00DE59CA" w:rsidRDefault="00BC580A"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r>
      <w:tr w:rsidR="00BC580A" w:rsidRPr="00DE59CA" w:rsidTr="00BC580A">
        <w:trPr>
          <w:trHeight w:val="856"/>
        </w:trPr>
        <w:tc>
          <w:tcPr>
            <w:tcW w:w="934" w:type="pct"/>
            <w:vMerge/>
            <w:tcBorders>
              <w:bottom w:val="single" w:sz="4" w:space="0" w:color="auto"/>
            </w:tcBorders>
          </w:tcPr>
          <w:p w:rsidR="00BC580A" w:rsidRPr="00DE59CA" w:rsidRDefault="00BC580A"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rPr>
            </w:pPr>
          </w:p>
        </w:tc>
        <w:tc>
          <w:tcPr>
            <w:tcW w:w="1844" w:type="pct"/>
            <w:tcBorders>
              <w:bottom w:val="single" w:sz="4" w:space="0" w:color="auto"/>
            </w:tcBorders>
          </w:tcPr>
          <w:p w:rsidR="00BC580A" w:rsidRPr="00DE59CA" w:rsidRDefault="00BC580A" w:rsidP="00DE59CA">
            <w:pPr>
              <w:autoSpaceDE w:val="0"/>
              <w:autoSpaceDN w:val="0"/>
              <w:adjustRightInd w:val="0"/>
              <w:spacing w:after="0"/>
              <w:jc w:val="both"/>
              <w:rPr>
                <w:rFonts w:ascii="Times New Roman" w:eastAsia="SchoolBookCSanPin-Regular" w:hAnsi="Times New Roman"/>
                <w:sz w:val="24"/>
                <w:szCs w:val="24"/>
              </w:rPr>
            </w:pPr>
            <w:r w:rsidRPr="00DE59CA">
              <w:rPr>
                <w:rFonts w:ascii="Times New Roman" w:eastAsia="SchoolBookCSanPin-Regular" w:hAnsi="Times New Roman"/>
                <w:sz w:val="24"/>
                <w:szCs w:val="24"/>
              </w:rPr>
              <w:t>Группировка стран по площади территории и отношению к Мировому океану.</w:t>
            </w:r>
          </w:p>
          <w:p w:rsidR="00BC580A" w:rsidRPr="00DE59CA" w:rsidRDefault="00BC580A" w:rsidP="00DE59CA">
            <w:pPr>
              <w:autoSpaceDE w:val="0"/>
              <w:autoSpaceDN w:val="0"/>
              <w:adjustRightInd w:val="0"/>
              <w:spacing w:after="0"/>
              <w:jc w:val="both"/>
              <w:rPr>
                <w:rFonts w:ascii="Times New Roman" w:hAnsi="Times New Roman"/>
                <w:bCs/>
                <w:sz w:val="24"/>
                <w:szCs w:val="24"/>
              </w:rPr>
            </w:pPr>
            <w:r w:rsidRPr="00DE59CA">
              <w:rPr>
                <w:rFonts w:ascii="Times New Roman" w:eastAsia="SchoolBookCSanPin-Regular" w:hAnsi="Times New Roman"/>
                <w:sz w:val="24"/>
                <w:szCs w:val="24"/>
              </w:rPr>
              <w:t>Типология стран по уровню социально-экономического развития. Условия и особенности социально-экономического развития развитых и развивающихся стран и их типы.</w:t>
            </w:r>
          </w:p>
        </w:tc>
        <w:tc>
          <w:tcPr>
            <w:tcW w:w="615" w:type="pct"/>
            <w:gridSpan w:val="2"/>
            <w:vMerge/>
            <w:tcBorders>
              <w:bottom w:val="single" w:sz="4" w:space="0" w:color="auto"/>
            </w:tcBorders>
            <w:shd w:val="clear" w:color="auto" w:fill="auto"/>
          </w:tcPr>
          <w:p w:rsidR="00BC580A" w:rsidRPr="00DE59CA" w:rsidRDefault="00BC580A"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851" w:type="pct"/>
            <w:vMerge/>
            <w:tcBorders>
              <w:bottom w:val="single" w:sz="4" w:space="0" w:color="auto"/>
            </w:tcBorders>
          </w:tcPr>
          <w:p w:rsidR="00BC580A" w:rsidRPr="00DE59CA" w:rsidRDefault="00BC580A"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378" w:type="pct"/>
            <w:tcBorders>
              <w:bottom w:val="single" w:sz="4" w:space="0" w:color="auto"/>
            </w:tcBorders>
          </w:tcPr>
          <w:p w:rsidR="00BC580A" w:rsidRPr="00DE59CA" w:rsidRDefault="00BC580A"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378" w:type="pct"/>
            <w:tcBorders>
              <w:bottom w:val="single" w:sz="4" w:space="0" w:color="auto"/>
            </w:tcBorders>
          </w:tcPr>
          <w:p w:rsidR="00BC580A" w:rsidRPr="00DE59CA" w:rsidRDefault="00BC580A"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r>
      <w:tr w:rsidR="00BC580A" w:rsidRPr="00DE59CA" w:rsidTr="00BC580A">
        <w:trPr>
          <w:trHeight w:val="20"/>
        </w:trPr>
        <w:tc>
          <w:tcPr>
            <w:tcW w:w="934" w:type="pct"/>
            <w:vMerge w:val="restart"/>
          </w:tcPr>
          <w:p w:rsidR="00BC580A" w:rsidRPr="00DE59CA" w:rsidRDefault="00BC580A"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rPr>
            </w:pPr>
            <w:r w:rsidRPr="00DE59CA">
              <w:rPr>
                <w:rFonts w:ascii="Times New Roman" w:hAnsi="Times New Roman"/>
                <w:b/>
                <w:bCs/>
                <w:sz w:val="24"/>
                <w:szCs w:val="24"/>
              </w:rPr>
              <w:t xml:space="preserve">Тема 1.3. </w:t>
            </w:r>
          </w:p>
          <w:p w:rsidR="00BC580A" w:rsidRPr="00DE59CA" w:rsidRDefault="00BC580A"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color w:val="000000"/>
                <w:sz w:val="24"/>
                <w:szCs w:val="24"/>
              </w:rPr>
            </w:pPr>
            <w:r w:rsidRPr="00DE59CA">
              <w:rPr>
                <w:rFonts w:ascii="Times New Roman" w:hAnsi="Times New Roman"/>
                <w:b/>
                <w:color w:val="000000"/>
                <w:sz w:val="24"/>
                <w:szCs w:val="24"/>
              </w:rPr>
              <w:t xml:space="preserve">Природные </w:t>
            </w:r>
          </w:p>
          <w:p w:rsidR="00BC580A" w:rsidRPr="00DE59CA" w:rsidRDefault="00BC580A"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r w:rsidRPr="00DE59CA">
              <w:rPr>
                <w:rFonts w:ascii="Times New Roman" w:hAnsi="Times New Roman"/>
                <w:b/>
                <w:color w:val="000000"/>
                <w:sz w:val="24"/>
                <w:szCs w:val="24"/>
              </w:rPr>
              <w:t>ресурсы мира</w:t>
            </w:r>
          </w:p>
        </w:tc>
        <w:tc>
          <w:tcPr>
            <w:tcW w:w="1844" w:type="pct"/>
          </w:tcPr>
          <w:p w:rsidR="00BC580A" w:rsidRPr="00DE59CA" w:rsidRDefault="00BC580A"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bCs/>
                <w:sz w:val="24"/>
                <w:szCs w:val="24"/>
              </w:rPr>
            </w:pPr>
            <w:r w:rsidRPr="00DE59CA">
              <w:rPr>
                <w:rFonts w:ascii="Times New Roman" w:hAnsi="Times New Roman"/>
                <w:b/>
                <w:bCs/>
                <w:sz w:val="24"/>
                <w:szCs w:val="24"/>
              </w:rPr>
              <w:t>Содержание учебного материала</w:t>
            </w:r>
          </w:p>
        </w:tc>
        <w:tc>
          <w:tcPr>
            <w:tcW w:w="615" w:type="pct"/>
            <w:gridSpan w:val="2"/>
            <w:vMerge w:val="restart"/>
            <w:shd w:val="clear" w:color="auto" w:fill="auto"/>
          </w:tcPr>
          <w:p w:rsidR="00BC580A" w:rsidRPr="00DE59CA" w:rsidRDefault="00BC580A"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rPr>
            </w:pPr>
            <w:r w:rsidRPr="00DE59CA">
              <w:rPr>
                <w:rFonts w:ascii="Times New Roman" w:hAnsi="Times New Roman"/>
                <w:b/>
                <w:bCs/>
                <w:sz w:val="24"/>
                <w:szCs w:val="24"/>
              </w:rPr>
              <w:t>2</w:t>
            </w:r>
          </w:p>
        </w:tc>
        <w:tc>
          <w:tcPr>
            <w:tcW w:w="851" w:type="pct"/>
            <w:vMerge/>
            <w:shd w:val="clear" w:color="auto" w:fill="FFFFFF"/>
          </w:tcPr>
          <w:p w:rsidR="00BC580A" w:rsidRPr="00DE59CA" w:rsidRDefault="00BC580A"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378" w:type="pct"/>
            <w:shd w:val="clear" w:color="auto" w:fill="FFFFFF"/>
          </w:tcPr>
          <w:p w:rsidR="00BC580A" w:rsidRPr="00DE59CA" w:rsidRDefault="00BC580A"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378" w:type="pct"/>
            <w:shd w:val="clear" w:color="auto" w:fill="FFFFFF"/>
          </w:tcPr>
          <w:p w:rsidR="00BC580A" w:rsidRPr="00DE59CA" w:rsidRDefault="00BC580A"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r>
      <w:tr w:rsidR="00BC580A" w:rsidRPr="00DE59CA" w:rsidTr="00BC580A">
        <w:trPr>
          <w:trHeight w:val="20"/>
        </w:trPr>
        <w:tc>
          <w:tcPr>
            <w:tcW w:w="934" w:type="pct"/>
            <w:vMerge/>
          </w:tcPr>
          <w:p w:rsidR="00BC580A" w:rsidRPr="00DE59CA" w:rsidRDefault="00BC580A"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rPr>
            </w:pPr>
          </w:p>
        </w:tc>
        <w:tc>
          <w:tcPr>
            <w:tcW w:w="1844" w:type="pct"/>
          </w:tcPr>
          <w:p w:rsidR="00BC580A" w:rsidRPr="00DE59CA" w:rsidRDefault="00BC580A" w:rsidP="00DE59CA">
            <w:pPr>
              <w:autoSpaceDE w:val="0"/>
              <w:autoSpaceDN w:val="0"/>
              <w:adjustRightInd w:val="0"/>
              <w:spacing w:after="0"/>
              <w:jc w:val="both"/>
              <w:rPr>
                <w:rFonts w:ascii="Times New Roman" w:eastAsia="SchoolBookCSanPin-Regular" w:hAnsi="Times New Roman"/>
                <w:sz w:val="24"/>
                <w:szCs w:val="24"/>
              </w:rPr>
            </w:pPr>
            <w:r w:rsidRPr="00DE59CA">
              <w:rPr>
                <w:rFonts w:ascii="Times New Roman" w:eastAsia="SchoolBookCSanPin-Regular" w:hAnsi="Times New Roman"/>
                <w:sz w:val="24"/>
                <w:szCs w:val="24"/>
              </w:rPr>
              <w:t xml:space="preserve">Взаимодействие человеческого общества и природной среды, его особенности на современном этапе. Экологизация хозяйственной деятельности человека. Географическая среда. Различные типы природопользования. Антропогенные природные </w:t>
            </w:r>
            <w:r w:rsidRPr="00DE59CA">
              <w:rPr>
                <w:rFonts w:ascii="Times New Roman" w:eastAsia="SchoolBookCSanPin-Regular" w:hAnsi="Times New Roman"/>
                <w:sz w:val="24"/>
                <w:szCs w:val="24"/>
              </w:rPr>
              <w:lastRenderedPageBreak/>
              <w:t>комплексы. Геоэкологические проблемы.</w:t>
            </w:r>
          </w:p>
          <w:p w:rsidR="00BC580A" w:rsidRPr="00DE59CA" w:rsidRDefault="00BC580A" w:rsidP="00DE59CA">
            <w:pPr>
              <w:autoSpaceDE w:val="0"/>
              <w:autoSpaceDN w:val="0"/>
              <w:adjustRightInd w:val="0"/>
              <w:spacing w:after="0"/>
              <w:jc w:val="both"/>
              <w:rPr>
                <w:rFonts w:ascii="Times New Roman" w:hAnsi="Times New Roman"/>
                <w:bCs/>
                <w:sz w:val="24"/>
                <w:szCs w:val="24"/>
              </w:rPr>
            </w:pPr>
            <w:r w:rsidRPr="00DE59CA">
              <w:rPr>
                <w:rFonts w:ascii="Times New Roman" w:eastAsia="SchoolBookCSanPin-Regular" w:hAnsi="Times New Roman"/>
                <w:sz w:val="24"/>
                <w:szCs w:val="24"/>
              </w:rPr>
              <w:t>Природные условия и природные ресурсы. Виды природных ресурсов. Ресурсообеспеченность. Размещение различных видов природных ресурсов на территории мировой суши. Ресурсы Мирового океана. Территориальные сочетания природных ресурсов. Природно-ресурсный потенциал.</w:t>
            </w:r>
          </w:p>
        </w:tc>
        <w:tc>
          <w:tcPr>
            <w:tcW w:w="615" w:type="pct"/>
            <w:gridSpan w:val="2"/>
            <w:vMerge/>
            <w:shd w:val="clear" w:color="auto" w:fill="auto"/>
          </w:tcPr>
          <w:p w:rsidR="00BC580A" w:rsidRPr="00DE59CA" w:rsidRDefault="00BC580A"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851" w:type="pct"/>
            <w:vMerge/>
            <w:shd w:val="clear" w:color="auto" w:fill="FFFFFF"/>
          </w:tcPr>
          <w:p w:rsidR="00BC580A" w:rsidRPr="00DE59CA" w:rsidRDefault="00BC580A"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378" w:type="pct"/>
            <w:shd w:val="clear" w:color="auto" w:fill="FFFFFF"/>
          </w:tcPr>
          <w:p w:rsidR="00BC580A" w:rsidRPr="00DE59CA" w:rsidRDefault="00BC580A"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378" w:type="pct"/>
            <w:shd w:val="clear" w:color="auto" w:fill="FFFFFF"/>
          </w:tcPr>
          <w:p w:rsidR="00BC580A" w:rsidRPr="00DE59CA" w:rsidRDefault="00BC580A"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r>
      <w:tr w:rsidR="00BC580A" w:rsidRPr="00DE59CA" w:rsidTr="00BC580A">
        <w:trPr>
          <w:trHeight w:val="284"/>
        </w:trPr>
        <w:tc>
          <w:tcPr>
            <w:tcW w:w="934" w:type="pct"/>
            <w:vMerge w:val="restart"/>
          </w:tcPr>
          <w:p w:rsidR="00BC580A" w:rsidRPr="00DE59CA" w:rsidRDefault="00BC580A" w:rsidP="00DE59CA">
            <w:pPr>
              <w:spacing w:after="0"/>
              <w:jc w:val="center"/>
              <w:rPr>
                <w:rFonts w:ascii="Times New Roman" w:hAnsi="Times New Roman"/>
                <w:b/>
                <w:sz w:val="24"/>
                <w:szCs w:val="24"/>
              </w:rPr>
            </w:pPr>
            <w:r w:rsidRPr="00DE59CA">
              <w:rPr>
                <w:rFonts w:ascii="Times New Roman" w:hAnsi="Times New Roman"/>
                <w:b/>
                <w:sz w:val="24"/>
                <w:szCs w:val="24"/>
              </w:rPr>
              <w:lastRenderedPageBreak/>
              <w:t>Тема 1.4.</w:t>
            </w:r>
          </w:p>
          <w:p w:rsidR="00BC580A" w:rsidRPr="00DE59CA" w:rsidRDefault="00BC580A" w:rsidP="00DE59CA">
            <w:pPr>
              <w:spacing w:after="0"/>
              <w:jc w:val="center"/>
              <w:rPr>
                <w:rFonts w:ascii="Times New Roman" w:hAnsi="Times New Roman"/>
                <w:b/>
                <w:sz w:val="24"/>
                <w:szCs w:val="24"/>
              </w:rPr>
            </w:pPr>
            <w:r w:rsidRPr="00DE59CA">
              <w:rPr>
                <w:rFonts w:ascii="Times New Roman" w:hAnsi="Times New Roman"/>
                <w:b/>
                <w:sz w:val="24"/>
                <w:szCs w:val="24"/>
              </w:rPr>
              <w:t xml:space="preserve">Население </w:t>
            </w:r>
          </w:p>
          <w:p w:rsidR="00BC580A" w:rsidRPr="00DE59CA" w:rsidRDefault="00BC580A" w:rsidP="00DE59CA">
            <w:pPr>
              <w:spacing w:after="0"/>
              <w:jc w:val="center"/>
              <w:rPr>
                <w:rFonts w:ascii="Times New Roman" w:hAnsi="Times New Roman"/>
                <w:b/>
                <w:sz w:val="24"/>
                <w:szCs w:val="24"/>
              </w:rPr>
            </w:pPr>
            <w:r w:rsidRPr="00DE59CA">
              <w:rPr>
                <w:rFonts w:ascii="Times New Roman" w:hAnsi="Times New Roman"/>
                <w:b/>
                <w:sz w:val="24"/>
                <w:szCs w:val="24"/>
              </w:rPr>
              <w:t>мира</w:t>
            </w:r>
          </w:p>
        </w:tc>
        <w:tc>
          <w:tcPr>
            <w:tcW w:w="1844" w:type="pct"/>
          </w:tcPr>
          <w:p w:rsidR="00BC580A" w:rsidRPr="00DE59CA" w:rsidRDefault="00BC580A" w:rsidP="00DE59CA">
            <w:pPr>
              <w:autoSpaceDE w:val="0"/>
              <w:autoSpaceDN w:val="0"/>
              <w:adjustRightInd w:val="0"/>
              <w:spacing w:after="0"/>
              <w:jc w:val="both"/>
              <w:rPr>
                <w:rFonts w:ascii="Times New Roman" w:eastAsia="SchoolBookCSanPin-Regular" w:hAnsi="Times New Roman"/>
                <w:sz w:val="24"/>
                <w:szCs w:val="24"/>
              </w:rPr>
            </w:pPr>
            <w:r w:rsidRPr="00DE59CA">
              <w:rPr>
                <w:rFonts w:ascii="Times New Roman" w:hAnsi="Times New Roman"/>
                <w:b/>
                <w:bCs/>
                <w:sz w:val="24"/>
                <w:szCs w:val="24"/>
              </w:rPr>
              <w:t>Содержание учебного материала</w:t>
            </w:r>
          </w:p>
        </w:tc>
        <w:tc>
          <w:tcPr>
            <w:tcW w:w="615" w:type="pct"/>
            <w:gridSpan w:val="2"/>
            <w:shd w:val="clear" w:color="auto" w:fill="auto"/>
          </w:tcPr>
          <w:p w:rsidR="00BC580A" w:rsidRPr="00DE59CA" w:rsidRDefault="00BC580A"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rPr>
            </w:pPr>
            <w:r w:rsidRPr="00DE59CA">
              <w:rPr>
                <w:rFonts w:ascii="Times New Roman" w:hAnsi="Times New Roman"/>
                <w:b/>
                <w:bCs/>
                <w:sz w:val="24"/>
                <w:szCs w:val="24"/>
              </w:rPr>
              <w:t>4</w:t>
            </w:r>
          </w:p>
        </w:tc>
        <w:tc>
          <w:tcPr>
            <w:tcW w:w="851" w:type="pct"/>
            <w:vMerge/>
            <w:shd w:val="clear" w:color="auto" w:fill="FFFFFF"/>
          </w:tcPr>
          <w:p w:rsidR="00BC580A" w:rsidRPr="00DE59CA" w:rsidRDefault="00BC580A"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378" w:type="pct"/>
            <w:shd w:val="clear" w:color="auto" w:fill="FFFFFF"/>
          </w:tcPr>
          <w:p w:rsidR="00BC580A" w:rsidRPr="00DE59CA" w:rsidRDefault="00BC580A"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378" w:type="pct"/>
            <w:shd w:val="clear" w:color="auto" w:fill="FFFFFF"/>
          </w:tcPr>
          <w:p w:rsidR="00BC580A" w:rsidRPr="00DE59CA" w:rsidRDefault="00BC580A"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r>
      <w:tr w:rsidR="00BC580A" w:rsidRPr="00DE59CA" w:rsidTr="00BC580A">
        <w:trPr>
          <w:trHeight w:val="1422"/>
        </w:trPr>
        <w:tc>
          <w:tcPr>
            <w:tcW w:w="934" w:type="pct"/>
            <w:vMerge/>
          </w:tcPr>
          <w:p w:rsidR="00BC580A" w:rsidRPr="00DE59CA" w:rsidRDefault="00BC580A" w:rsidP="00DE59CA">
            <w:pPr>
              <w:spacing w:after="0"/>
              <w:jc w:val="center"/>
              <w:rPr>
                <w:rFonts w:ascii="Times New Roman" w:hAnsi="Times New Roman"/>
                <w:b/>
                <w:sz w:val="24"/>
                <w:szCs w:val="24"/>
              </w:rPr>
            </w:pPr>
          </w:p>
        </w:tc>
        <w:tc>
          <w:tcPr>
            <w:tcW w:w="1844" w:type="pct"/>
          </w:tcPr>
          <w:p w:rsidR="00BC580A" w:rsidRPr="00DE59CA" w:rsidRDefault="00BC580A" w:rsidP="00DE59CA">
            <w:pPr>
              <w:autoSpaceDE w:val="0"/>
              <w:autoSpaceDN w:val="0"/>
              <w:adjustRightInd w:val="0"/>
              <w:spacing w:after="0"/>
              <w:jc w:val="both"/>
              <w:rPr>
                <w:rFonts w:ascii="Times New Roman" w:eastAsia="SchoolBookCSanPin-Regular" w:hAnsi="Times New Roman"/>
                <w:sz w:val="24"/>
                <w:szCs w:val="24"/>
              </w:rPr>
            </w:pPr>
            <w:r w:rsidRPr="00DE59CA">
              <w:rPr>
                <w:rFonts w:ascii="Times New Roman" w:eastAsia="SchoolBookCSanPin-Regular" w:hAnsi="Times New Roman"/>
                <w:sz w:val="24"/>
                <w:szCs w:val="24"/>
              </w:rPr>
              <w:t>Численность населения мира и ее динамика. Наиболее населенные регионы и страны мира. Воспроизводство населения и его типы. Демографическая политика. Половая и возрастная структура населения.</w:t>
            </w:r>
          </w:p>
          <w:p w:rsidR="00BC580A" w:rsidRPr="00DE59CA" w:rsidRDefault="00BC580A" w:rsidP="00DE59CA">
            <w:pPr>
              <w:autoSpaceDE w:val="0"/>
              <w:autoSpaceDN w:val="0"/>
              <w:adjustRightInd w:val="0"/>
              <w:spacing w:after="0"/>
              <w:jc w:val="both"/>
              <w:rPr>
                <w:rFonts w:ascii="Times New Roman" w:eastAsia="SchoolBookCSanPin-Regular" w:hAnsi="Times New Roman"/>
                <w:sz w:val="24"/>
                <w:szCs w:val="24"/>
              </w:rPr>
            </w:pPr>
            <w:r w:rsidRPr="00DE59CA">
              <w:rPr>
                <w:rFonts w:ascii="Times New Roman" w:eastAsia="SchoolBookCSanPin-Regular" w:hAnsi="Times New Roman"/>
                <w:sz w:val="24"/>
                <w:szCs w:val="24"/>
              </w:rPr>
              <w:t>Качество жизни населения. Территориальные различия в средней продолжительности жизни населения, обеспеченности чистой питьевой водой, уровне заболеваемости, младенческой смертности и грамотности населения. Индекс человеческого развития.</w:t>
            </w:r>
          </w:p>
          <w:p w:rsidR="00BC580A" w:rsidRPr="00DE59CA" w:rsidRDefault="00BC580A" w:rsidP="00DE59CA">
            <w:pPr>
              <w:autoSpaceDE w:val="0"/>
              <w:autoSpaceDN w:val="0"/>
              <w:adjustRightInd w:val="0"/>
              <w:spacing w:after="0"/>
              <w:jc w:val="both"/>
              <w:rPr>
                <w:rFonts w:ascii="Times New Roman" w:hAnsi="Times New Roman"/>
                <w:b/>
                <w:bCs/>
                <w:sz w:val="24"/>
                <w:szCs w:val="24"/>
              </w:rPr>
            </w:pPr>
            <w:r w:rsidRPr="00DE59CA">
              <w:rPr>
                <w:rFonts w:ascii="Times New Roman" w:eastAsia="SchoolBookCSanPin-Regular" w:hAnsi="Times New Roman"/>
                <w:sz w:val="24"/>
                <w:szCs w:val="24"/>
              </w:rPr>
              <w:t>Трудовые ресурсы и занятость населения. Экономически активное и самодеятельное население. Социальная структура общества. Качество рабочей силы в различных странах мира.</w:t>
            </w:r>
          </w:p>
        </w:tc>
        <w:tc>
          <w:tcPr>
            <w:tcW w:w="615" w:type="pct"/>
            <w:gridSpan w:val="2"/>
            <w:shd w:val="clear" w:color="auto" w:fill="auto"/>
          </w:tcPr>
          <w:p w:rsidR="00BC580A" w:rsidRPr="00DE59CA" w:rsidRDefault="00BC580A"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rPr>
            </w:pPr>
            <w:r w:rsidRPr="00DE59CA">
              <w:rPr>
                <w:rFonts w:ascii="Times New Roman" w:hAnsi="Times New Roman"/>
                <w:b/>
                <w:bCs/>
                <w:sz w:val="24"/>
                <w:szCs w:val="24"/>
              </w:rPr>
              <w:t>2</w:t>
            </w:r>
          </w:p>
        </w:tc>
        <w:tc>
          <w:tcPr>
            <w:tcW w:w="851" w:type="pct"/>
            <w:vMerge/>
            <w:shd w:val="clear" w:color="auto" w:fill="FFFFFF"/>
          </w:tcPr>
          <w:p w:rsidR="00BC580A" w:rsidRPr="00DE59CA" w:rsidRDefault="00BC580A"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378" w:type="pct"/>
            <w:shd w:val="clear" w:color="auto" w:fill="FFFFFF"/>
          </w:tcPr>
          <w:p w:rsidR="00BC580A" w:rsidRPr="00DE59CA" w:rsidRDefault="00BC580A"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378" w:type="pct"/>
            <w:shd w:val="clear" w:color="auto" w:fill="FFFFFF"/>
          </w:tcPr>
          <w:p w:rsidR="00BC580A" w:rsidRPr="00DE59CA" w:rsidRDefault="00BC580A"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r>
      <w:tr w:rsidR="00BC580A" w:rsidRPr="00DE59CA" w:rsidTr="00BC580A">
        <w:trPr>
          <w:trHeight w:val="1422"/>
        </w:trPr>
        <w:tc>
          <w:tcPr>
            <w:tcW w:w="934" w:type="pct"/>
            <w:vMerge/>
          </w:tcPr>
          <w:p w:rsidR="00BC580A" w:rsidRPr="00DE59CA" w:rsidRDefault="00BC580A" w:rsidP="00DE59CA">
            <w:pPr>
              <w:spacing w:after="0"/>
              <w:jc w:val="center"/>
              <w:rPr>
                <w:rFonts w:ascii="Times New Roman" w:hAnsi="Times New Roman"/>
                <w:b/>
                <w:sz w:val="24"/>
                <w:szCs w:val="24"/>
              </w:rPr>
            </w:pPr>
          </w:p>
        </w:tc>
        <w:tc>
          <w:tcPr>
            <w:tcW w:w="1844" w:type="pct"/>
          </w:tcPr>
          <w:p w:rsidR="00BC580A" w:rsidRPr="00DE59CA" w:rsidRDefault="00BC580A" w:rsidP="00DE59CA">
            <w:pPr>
              <w:autoSpaceDE w:val="0"/>
              <w:autoSpaceDN w:val="0"/>
              <w:adjustRightInd w:val="0"/>
              <w:spacing w:after="0"/>
              <w:jc w:val="both"/>
              <w:rPr>
                <w:rFonts w:ascii="Times New Roman" w:eastAsia="SchoolBookCSanPin-Regular" w:hAnsi="Times New Roman"/>
                <w:sz w:val="24"/>
                <w:szCs w:val="24"/>
              </w:rPr>
            </w:pPr>
            <w:r w:rsidRPr="00DE59CA">
              <w:rPr>
                <w:rFonts w:ascii="Times New Roman" w:eastAsia="SchoolBookCSanPin-Regular" w:hAnsi="Times New Roman"/>
                <w:sz w:val="24"/>
                <w:szCs w:val="24"/>
              </w:rPr>
              <w:t>Расовый, этнолингвистический и религиозный состав населения.</w:t>
            </w:r>
          </w:p>
          <w:p w:rsidR="00BC580A" w:rsidRPr="00DE59CA" w:rsidRDefault="00BC580A" w:rsidP="00DE59CA">
            <w:pPr>
              <w:autoSpaceDE w:val="0"/>
              <w:autoSpaceDN w:val="0"/>
              <w:adjustRightInd w:val="0"/>
              <w:spacing w:after="0"/>
              <w:jc w:val="both"/>
              <w:rPr>
                <w:rFonts w:ascii="Times New Roman" w:eastAsia="SchoolBookCSanPin-Regular" w:hAnsi="Times New Roman"/>
                <w:sz w:val="24"/>
                <w:szCs w:val="24"/>
              </w:rPr>
            </w:pPr>
            <w:r w:rsidRPr="00DE59CA">
              <w:rPr>
                <w:rFonts w:ascii="Times New Roman" w:eastAsia="SchoolBookCSanPin-Regular" w:hAnsi="Times New Roman"/>
                <w:sz w:val="24"/>
                <w:szCs w:val="24"/>
              </w:rPr>
              <w:t xml:space="preserve">Размещение населения по территории земного шара. Средняя плотность населения в регионах и странах мира. Миграции населения и их основные направления. Урбанизация. «Ложная» урбанизация, субурбанизация, рурбанизация. </w:t>
            </w:r>
            <w:r w:rsidRPr="00DE59CA">
              <w:rPr>
                <w:rFonts w:ascii="Times New Roman" w:eastAsia="SchoolBookCSanPin-Regular" w:hAnsi="Times New Roman"/>
                <w:sz w:val="24"/>
                <w:szCs w:val="24"/>
              </w:rPr>
              <w:lastRenderedPageBreak/>
              <w:t>Масштабы и темпы урбанизации в различных регионах и странах мира. Города-миллионеры, «сверхгорода» и мегалополисы.</w:t>
            </w:r>
          </w:p>
        </w:tc>
        <w:tc>
          <w:tcPr>
            <w:tcW w:w="615" w:type="pct"/>
            <w:gridSpan w:val="2"/>
            <w:shd w:val="clear" w:color="auto" w:fill="auto"/>
          </w:tcPr>
          <w:p w:rsidR="00BC580A" w:rsidRPr="00DE59CA" w:rsidRDefault="00BC580A"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rPr>
            </w:pPr>
            <w:r w:rsidRPr="00DE59CA">
              <w:rPr>
                <w:rFonts w:ascii="Times New Roman" w:hAnsi="Times New Roman"/>
                <w:b/>
                <w:bCs/>
                <w:sz w:val="24"/>
                <w:szCs w:val="24"/>
              </w:rPr>
              <w:lastRenderedPageBreak/>
              <w:t>2</w:t>
            </w:r>
          </w:p>
        </w:tc>
        <w:tc>
          <w:tcPr>
            <w:tcW w:w="851" w:type="pct"/>
            <w:vMerge/>
            <w:shd w:val="clear" w:color="auto" w:fill="FFFFFF"/>
          </w:tcPr>
          <w:p w:rsidR="00BC580A" w:rsidRPr="00DE59CA" w:rsidRDefault="00BC580A"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378" w:type="pct"/>
            <w:shd w:val="clear" w:color="auto" w:fill="FFFFFF"/>
          </w:tcPr>
          <w:p w:rsidR="00BC580A" w:rsidRPr="00DE59CA" w:rsidRDefault="00BC580A"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378" w:type="pct"/>
            <w:shd w:val="clear" w:color="auto" w:fill="FFFFFF"/>
          </w:tcPr>
          <w:p w:rsidR="00BC580A" w:rsidRPr="00DE59CA" w:rsidRDefault="00BC580A"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r>
      <w:tr w:rsidR="00BC580A" w:rsidRPr="00DE59CA" w:rsidTr="00BC580A">
        <w:trPr>
          <w:trHeight w:val="20"/>
        </w:trPr>
        <w:tc>
          <w:tcPr>
            <w:tcW w:w="934" w:type="pct"/>
            <w:vMerge w:val="restart"/>
          </w:tcPr>
          <w:p w:rsidR="00BC580A" w:rsidRPr="00DE59CA" w:rsidRDefault="00BC580A"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sz w:val="24"/>
                <w:szCs w:val="24"/>
              </w:rPr>
            </w:pPr>
            <w:r w:rsidRPr="00DE59CA">
              <w:rPr>
                <w:rFonts w:ascii="Times New Roman" w:hAnsi="Times New Roman"/>
                <w:b/>
                <w:sz w:val="24"/>
                <w:szCs w:val="24"/>
              </w:rPr>
              <w:lastRenderedPageBreak/>
              <w:t>Тема 1.5.</w:t>
            </w:r>
          </w:p>
          <w:p w:rsidR="00BC580A" w:rsidRPr="00DE59CA" w:rsidRDefault="00BC580A"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sz w:val="24"/>
                <w:szCs w:val="24"/>
              </w:rPr>
            </w:pPr>
            <w:r w:rsidRPr="00DE59CA">
              <w:rPr>
                <w:rFonts w:ascii="Times New Roman" w:hAnsi="Times New Roman"/>
                <w:b/>
                <w:sz w:val="24"/>
                <w:szCs w:val="24"/>
              </w:rPr>
              <w:t xml:space="preserve">Мировое </w:t>
            </w:r>
          </w:p>
          <w:p w:rsidR="00BC580A" w:rsidRPr="00DE59CA" w:rsidRDefault="00BC580A"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rPr>
            </w:pPr>
            <w:r w:rsidRPr="00DE59CA">
              <w:rPr>
                <w:rFonts w:ascii="Times New Roman" w:hAnsi="Times New Roman"/>
                <w:b/>
                <w:sz w:val="24"/>
                <w:szCs w:val="24"/>
              </w:rPr>
              <w:t>хозяйство и его отрасли</w:t>
            </w:r>
          </w:p>
        </w:tc>
        <w:tc>
          <w:tcPr>
            <w:tcW w:w="1844" w:type="pct"/>
          </w:tcPr>
          <w:p w:rsidR="00BC580A" w:rsidRPr="00DE59CA" w:rsidRDefault="00BC580A"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bCs/>
                <w:sz w:val="24"/>
                <w:szCs w:val="24"/>
              </w:rPr>
            </w:pPr>
            <w:r w:rsidRPr="00DE59CA">
              <w:rPr>
                <w:rFonts w:ascii="Times New Roman" w:hAnsi="Times New Roman"/>
                <w:b/>
                <w:bCs/>
                <w:sz w:val="24"/>
                <w:szCs w:val="24"/>
              </w:rPr>
              <w:t>Содержание учебного материала</w:t>
            </w:r>
          </w:p>
        </w:tc>
        <w:tc>
          <w:tcPr>
            <w:tcW w:w="615" w:type="pct"/>
            <w:gridSpan w:val="2"/>
            <w:shd w:val="clear" w:color="auto" w:fill="auto"/>
          </w:tcPr>
          <w:p w:rsidR="00BC580A" w:rsidRPr="00DE59CA" w:rsidRDefault="00BC580A"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rPr>
            </w:pPr>
            <w:r w:rsidRPr="00DE59CA">
              <w:rPr>
                <w:rFonts w:ascii="Times New Roman" w:hAnsi="Times New Roman"/>
                <w:b/>
                <w:bCs/>
                <w:sz w:val="24"/>
                <w:szCs w:val="24"/>
              </w:rPr>
              <w:t>10</w:t>
            </w:r>
          </w:p>
        </w:tc>
        <w:tc>
          <w:tcPr>
            <w:tcW w:w="851" w:type="pct"/>
            <w:vMerge/>
            <w:shd w:val="clear" w:color="auto" w:fill="FFFFFF"/>
          </w:tcPr>
          <w:p w:rsidR="00BC580A" w:rsidRPr="00DE59CA" w:rsidRDefault="00BC580A"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378" w:type="pct"/>
            <w:shd w:val="clear" w:color="auto" w:fill="FFFFFF"/>
          </w:tcPr>
          <w:p w:rsidR="00BC580A" w:rsidRPr="00DE59CA" w:rsidRDefault="00BC580A"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378" w:type="pct"/>
            <w:shd w:val="clear" w:color="auto" w:fill="FFFFFF"/>
          </w:tcPr>
          <w:p w:rsidR="00BC580A" w:rsidRPr="00DE59CA" w:rsidRDefault="00BC580A"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r>
      <w:tr w:rsidR="00BC580A" w:rsidRPr="00DE59CA" w:rsidTr="00BC580A">
        <w:trPr>
          <w:trHeight w:val="20"/>
        </w:trPr>
        <w:tc>
          <w:tcPr>
            <w:tcW w:w="934" w:type="pct"/>
            <w:vMerge/>
          </w:tcPr>
          <w:p w:rsidR="00BC580A" w:rsidRPr="00DE59CA" w:rsidRDefault="00BC580A"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rPr>
            </w:pPr>
          </w:p>
        </w:tc>
        <w:tc>
          <w:tcPr>
            <w:tcW w:w="1844" w:type="pct"/>
          </w:tcPr>
          <w:p w:rsidR="00BC580A" w:rsidRPr="00DE59CA" w:rsidRDefault="00BC580A" w:rsidP="00DE59CA">
            <w:pPr>
              <w:autoSpaceDE w:val="0"/>
              <w:autoSpaceDN w:val="0"/>
              <w:adjustRightInd w:val="0"/>
              <w:spacing w:after="0"/>
              <w:jc w:val="both"/>
              <w:rPr>
                <w:rFonts w:ascii="Times New Roman" w:eastAsia="SchoolBookCSanPin-Regular" w:hAnsi="Times New Roman"/>
                <w:sz w:val="24"/>
                <w:szCs w:val="24"/>
              </w:rPr>
            </w:pPr>
            <w:r w:rsidRPr="00DE59CA">
              <w:rPr>
                <w:rFonts w:ascii="Times New Roman" w:eastAsia="SchoolBookCSanPin-Regular" w:hAnsi="Times New Roman"/>
                <w:sz w:val="24"/>
                <w:szCs w:val="24"/>
              </w:rPr>
              <w:t>Мировая экономика, исторические этапы ее развития. Международное географическое разделение труда. Международная специализация и кооперирование. Научно-технический прогресс и его современные особенности. Современные особенности развития мирового хозяйства. Интернационализация производства и глобализация мировой экономики. Региональная интеграция. Основные показатели, характеризующие место и роль стран в мировой экономике.</w:t>
            </w:r>
          </w:p>
          <w:p w:rsidR="00BC580A" w:rsidRPr="00DE59CA" w:rsidRDefault="00BC580A" w:rsidP="00DE59CA">
            <w:pPr>
              <w:autoSpaceDE w:val="0"/>
              <w:autoSpaceDN w:val="0"/>
              <w:adjustRightInd w:val="0"/>
              <w:spacing w:after="0"/>
              <w:jc w:val="both"/>
              <w:rPr>
                <w:rFonts w:ascii="Times New Roman" w:hAnsi="Times New Roman"/>
                <w:bCs/>
                <w:sz w:val="24"/>
                <w:szCs w:val="24"/>
              </w:rPr>
            </w:pPr>
            <w:r w:rsidRPr="00DE59CA">
              <w:rPr>
                <w:rFonts w:ascii="Times New Roman" w:eastAsia="SchoolBookCSanPin-Regular" w:hAnsi="Times New Roman"/>
                <w:sz w:val="24"/>
                <w:szCs w:val="24"/>
              </w:rPr>
              <w:t>Отраслевая структура мирового хозяйства. Исторические этапы развития мирового промышленного производства. Территориальная структура мирового хозяйства, исторические этапы ее развития. Ведущие регионы и страны мира по уровню экономического развития. «Мировые» города.</w:t>
            </w:r>
          </w:p>
        </w:tc>
        <w:tc>
          <w:tcPr>
            <w:tcW w:w="615" w:type="pct"/>
            <w:gridSpan w:val="2"/>
            <w:shd w:val="clear" w:color="auto" w:fill="auto"/>
          </w:tcPr>
          <w:p w:rsidR="00BC580A" w:rsidRPr="00DE59CA" w:rsidRDefault="00BC580A"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r w:rsidRPr="00DE59CA">
              <w:rPr>
                <w:rFonts w:ascii="Times New Roman" w:hAnsi="Times New Roman"/>
                <w:bCs/>
                <w:sz w:val="24"/>
                <w:szCs w:val="24"/>
              </w:rPr>
              <w:t>2</w:t>
            </w:r>
          </w:p>
        </w:tc>
        <w:tc>
          <w:tcPr>
            <w:tcW w:w="851" w:type="pct"/>
            <w:vMerge/>
            <w:shd w:val="clear" w:color="auto" w:fill="FFFFFF"/>
          </w:tcPr>
          <w:p w:rsidR="00BC580A" w:rsidRPr="00DE59CA" w:rsidRDefault="00BC580A"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378" w:type="pct"/>
            <w:shd w:val="clear" w:color="auto" w:fill="FFFFFF"/>
          </w:tcPr>
          <w:p w:rsidR="00BC580A" w:rsidRPr="00DE59CA" w:rsidRDefault="00BC580A"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378" w:type="pct"/>
            <w:shd w:val="clear" w:color="auto" w:fill="FFFFFF"/>
          </w:tcPr>
          <w:p w:rsidR="00BC580A" w:rsidRPr="00DE59CA" w:rsidRDefault="00BC580A"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r>
      <w:tr w:rsidR="00772314" w:rsidRPr="00DE59CA" w:rsidTr="00BC580A">
        <w:trPr>
          <w:trHeight w:val="20"/>
        </w:trPr>
        <w:tc>
          <w:tcPr>
            <w:tcW w:w="934" w:type="pct"/>
            <w:vMerge/>
          </w:tcPr>
          <w:p w:rsidR="00772314" w:rsidRPr="00DE59CA" w:rsidRDefault="00772314"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rPr>
            </w:pPr>
          </w:p>
        </w:tc>
        <w:tc>
          <w:tcPr>
            <w:tcW w:w="1844" w:type="pct"/>
          </w:tcPr>
          <w:p w:rsidR="00772314" w:rsidRPr="00DE59CA" w:rsidRDefault="00772314" w:rsidP="00DE59CA">
            <w:pPr>
              <w:autoSpaceDE w:val="0"/>
              <w:autoSpaceDN w:val="0"/>
              <w:adjustRightInd w:val="0"/>
              <w:spacing w:after="0"/>
              <w:jc w:val="both"/>
              <w:rPr>
                <w:rFonts w:ascii="Times New Roman" w:eastAsia="Calibri" w:hAnsi="Times New Roman"/>
                <w:b/>
                <w:iCs/>
                <w:sz w:val="24"/>
                <w:szCs w:val="24"/>
              </w:rPr>
            </w:pPr>
            <w:r w:rsidRPr="00DE59CA">
              <w:rPr>
                <w:rFonts w:ascii="Times New Roman" w:eastAsia="Calibri" w:hAnsi="Times New Roman"/>
                <w:b/>
                <w:iCs/>
                <w:sz w:val="24"/>
                <w:szCs w:val="24"/>
              </w:rPr>
              <w:t>В том числе практических занятий</w:t>
            </w:r>
          </w:p>
        </w:tc>
        <w:tc>
          <w:tcPr>
            <w:tcW w:w="615" w:type="pct"/>
            <w:gridSpan w:val="2"/>
            <w:shd w:val="clear" w:color="auto" w:fill="auto"/>
          </w:tcPr>
          <w:p w:rsidR="00772314" w:rsidRPr="00DE59CA" w:rsidRDefault="00772314"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851" w:type="pct"/>
            <w:vMerge/>
            <w:shd w:val="clear" w:color="auto" w:fill="FFFFFF"/>
          </w:tcPr>
          <w:p w:rsidR="00772314" w:rsidRPr="00DE59CA" w:rsidRDefault="00772314"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378" w:type="pct"/>
            <w:shd w:val="clear" w:color="auto" w:fill="FFFFFF"/>
          </w:tcPr>
          <w:p w:rsidR="00772314" w:rsidRPr="00DE59CA" w:rsidRDefault="00772314"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378" w:type="pct"/>
            <w:shd w:val="clear" w:color="auto" w:fill="FFFFFF"/>
          </w:tcPr>
          <w:p w:rsidR="00772314" w:rsidRPr="00DE59CA" w:rsidRDefault="00772314"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r>
      <w:tr w:rsidR="00BC580A" w:rsidRPr="00DE59CA" w:rsidTr="00BC580A">
        <w:trPr>
          <w:trHeight w:val="20"/>
        </w:trPr>
        <w:tc>
          <w:tcPr>
            <w:tcW w:w="934" w:type="pct"/>
            <w:vMerge/>
          </w:tcPr>
          <w:p w:rsidR="00BC580A" w:rsidRPr="00DE59CA" w:rsidRDefault="00BC580A"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rPr>
            </w:pPr>
          </w:p>
        </w:tc>
        <w:tc>
          <w:tcPr>
            <w:tcW w:w="1844" w:type="pct"/>
          </w:tcPr>
          <w:p w:rsidR="00BC580A" w:rsidRPr="00DE59CA" w:rsidRDefault="00BC580A" w:rsidP="00DE59CA">
            <w:pPr>
              <w:autoSpaceDE w:val="0"/>
              <w:autoSpaceDN w:val="0"/>
              <w:adjustRightInd w:val="0"/>
              <w:spacing w:after="0"/>
              <w:jc w:val="both"/>
              <w:rPr>
                <w:rFonts w:ascii="Times New Roman" w:eastAsia="SchoolBookCSanPin-Regular" w:hAnsi="Times New Roman"/>
                <w:sz w:val="24"/>
                <w:szCs w:val="24"/>
              </w:rPr>
            </w:pPr>
            <w:r w:rsidRPr="00DE59CA">
              <w:rPr>
                <w:rFonts w:ascii="Times New Roman" w:eastAsia="Calibri" w:hAnsi="Times New Roman"/>
                <w:iCs/>
                <w:sz w:val="24"/>
                <w:szCs w:val="24"/>
              </w:rPr>
              <w:t xml:space="preserve">География отраслей первичной сферы мирового хозяйства. </w:t>
            </w:r>
            <w:r w:rsidRPr="00DE59CA">
              <w:rPr>
                <w:rFonts w:ascii="Times New Roman" w:eastAsia="SchoolBookCSanPin-Regular" w:hAnsi="Times New Roman"/>
                <w:sz w:val="24"/>
                <w:szCs w:val="24"/>
              </w:rPr>
              <w:t xml:space="preserve">Сельское хозяйство и его экономические особенности. Интенсивное и экстенсивное сельскохозяйственное производство. «Зеленая революция» и ее основные направления. Агропромышленный комплекс. География </w:t>
            </w:r>
            <w:r w:rsidRPr="00DE59CA">
              <w:rPr>
                <w:rFonts w:ascii="Times New Roman" w:eastAsia="SchoolBookCSanPin-Regular" w:hAnsi="Times New Roman"/>
                <w:sz w:val="24"/>
                <w:szCs w:val="24"/>
              </w:rPr>
              <w:lastRenderedPageBreak/>
              <w:t xml:space="preserve">мирового растениеводства и животноводства. </w:t>
            </w:r>
          </w:p>
          <w:p w:rsidR="00BC580A" w:rsidRPr="00DE59CA" w:rsidRDefault="00BC580A" w:rsidP="00DE59CA">
            <w:pPr>
              <w:autoSpaceDE w:val="0"/>
              <w:autoSpaceDN w:val="0"/>
              <w:adjustRightInd w:val="0"/>
              <w:spacing w:after="0"/>
              <w:jc w:val="both"/>
              <w:rPr>
                <w:rFonts w:ascii="Times New Roman" w:eastAsia="SchoolBookCSanPin-Regular" w:hAnsi="Times New Roman"/>
                <w:sz w:val="24"/>
                <w:szCs w:val="24"/>
              </w:rPr>
            </w:pPr>
            <w:r w:rsidRPr="00DE59CA">
              <w:rPr>
                <w:rFonts w:ascii="Times New Roman" w:eastAsia="SchoolBookCSanPin-Regular" w:hAnsi="Times New Roman"/>
                <w:sz w:val="24"/>
                <w:szCs w:val="24"/>
              </w:rPr>
              <w:t>Лесное хозяйство и лесозаготовка.</w:t>
            </w:r>
          </w:p>
          <w:p w:rsidR="00BC580A" w:rsidRPr="00DE59CA" w:rsidRDefault="00BC580A" w:rsidP="00DE59CA">
            <w:pPr>
              <w:autoSpaceDE w:val="0"/>
              <w:autoSpaceDN w:val="0"/>
              <w:adjustRightInd w:val="0"/>
              <w:spacing w:after="0"/>
              <w:jc w:val="both"/>
              <w:rPr>
                <w:rFonts w:ascii="Times New Roman" w:hAnsi="Times New Roman"/>
                <w:bCs/>
                <w:spacing w:val="-6"/>
                <w:sz w:val="24"/>
                <w:szCs w:val="24"/>
              </w:rPr>
            </w:pPr>
            <w:r w:rsidRPr="00DE59CA">
              <w:rPr>
                <w:rFonts w:ascii="Times New Roman" w:eastAsia="SchoolBookCSanPin-Regular" w:hAnsi="Times New Roman"/>
                <w:sz w:val="24"/>
                <w:szCs w:val="24"/>
              </w:rPr>
              <w:t>Горнодобывающая промышленность. Географические аспекты добычи различных видов полезных ископаемых.</w:t>
            </w:r>
          </w:p>
        </w:tc>
        <w:tc>
          <w:tcPr>
            <w:tcW w:w="615" w:type="pct"/>
            <w:gridSpan w:val="2"/>
            <w:shd w:val="clear" w:color="auto" w:fill="auto"/>
          </w:tcPr>
          <w:p w:rsidR="00BC580A" w:rsidRPr="00DE59CA" w:rsidRDefault="00BC580A"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r w:rsidRPr="00DE59CA">
              <w:rPr>
                <w:rFonts w:ascii="Times New Roman" w:hAnsi="Times New Roman"/>
                <w:bCs/>
                <w:sz w:val="24"/>
                <w:szCs w:val="24"/>
              </w:rPr>
              <w:lastRenderedPageBreak/>
              <w:t>2</w:t>
            </w:r>
          </w:p>
        </w:tc>
        <w:tc>
          <w:tcPr>
            <w:tcW w:w="851" w:type="pct"/>
            <w:vMerge/>
            <w:shd w:val="clear" w:color="auto" w:fill="FFFFFF"/>
          </w:tcPr>
          <w:p w:rsidR="00BC580A" w:rsidRPr="00DE59CA" w:rsidRDefault="00BC580A"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378" w:type="pct"/>
            <w:shd w:val="clear" w:color="auto" w:fill="FFFFFF"/>
          </w:tcPr>
          <w:p w:rsidR="00BC580A" w:rsidRPr="00DE59CA" w:rsidRDefault="00BC580A"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378" w:type="pct"/>
            <w:shd w:val="clear" w:color="auto" w:fill="FFFFFF"/>
          </w:tcPr>
          <w:p w:rsidR="00BC580A" w:rsidRPr="00DE59CA" w:rsidRDefault="00BC580A"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r>
      <w:tr w:rsidR="00BC580A" w:rsidRPr="00DE59CA" w:rsidTr="00BC580A">
        <w:trPr>
          <w:trHeight w:val="20"/>
        </w:trPr>
        <w:tc>
          <w:tcPr>
            <w:tcW w:w="934" w:type="pct"/>
            <w:vMerge/>
          </w:tcPr>
          <w:p w:rsidR="00BC580A" w:rsidRPr="00DE59CA" w:rsidRDefault="00BC580A"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rPr>
            </w:pPr>
          </w:p>
        </w:tc>
        <w:tc>
          <w:tcPr>
            <w:tcW w:w="1844" w:type="pct"/>
          </w:tcPr>
          <w:p w:rsidR="00BC580A" w:rsidRPr="00DE59CA" w:rsidRDefault="00BC580A" w:rsidP="00DE59CA">
            <w:pPr>
              <w:autoSpaceDE w:val="0"/>
              <w:autoSpaceDN w:val="0"/>
              <w:adjustRightInd w:val="0"/>
              <w:spacing w:after="0"/>
              <w:jc w:val="both"/>
              <w:rPr>
                <w:rFonts w:ascii="Times New Roman" w:hAnsi="Times New Roman"/>
                <w:sz w:val="24"/>
                <w:szCs w:val="24"/>
              </w:rPr>
            </w:pPr>
            <w:r w:rsidRPr="00DE59CA">
              <w:rPr>
                <w:rFonts w:ascii="Times New Roman" w:eastAsia="Calibri" w:hAnsi="Times New Roman"/>
                <w:iCs/>
                <w:sz w:val="24"/>
                <w:szCs w:val="24"/>
              </w:rPr>
              <w:t xml:space="preserve">География отраслей вторичной сферы мирового хозяйства. </w:t>
            </w:r>
            <w:r w:rsidRPr="00DE59CA">
              <w:rPr>
                <w:rFonts w:ascii="Times New Roman" w:eastAsia="SchoolBookCSanPin-Regular" w:hAnsi="Times New Roman"/>
                <w:sz w:val="24"/>
                <w:szCs w:val="24"/>
              </w:rPr>
              <w:t>Географические особенности мирового потребления минерального топлива, развития мировой электроэнергетики, черной и цветной металлургии, машиностроения, химической, лесной (перерабатывающие отрасли) и легкой промышленности.</w:t>
            </w:r>
          </w:p>
        </w:tc>
        <w:tc>
          <w:tcPr>
            <w:tcW w:w="615" w:type="pct"/>
            <w:gridSpan w:val="2"/>
            <w:shd w:val="clear" w:color="auto" w:fill="auto"/>
          </w:tcPr>
          <w:p w:rsidR="00BC580A" w:rsidRPr="00DE59CA" w:rsidRDefault="00BC580A"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r w:rsidRPr="00DE59CA">
              <w:rPr>
                <w:rFonts w:ascii="Times New Roman" w:hAnsi="Times New Roman"/>
                <w:bCs/>
                <w:sz w:val="24"/>
                <w:szCs w:val="24"/>
              </w:rPr>
              <w:t>4</w:t>
            </w:r>
          </w:p>
        </w:tc>
        <w:tc>
          <w:tcPr>
            <w:tcW w:w="851" w:type="pct"/>
            <w:vMerge/>
            <w:shd w:val="clear" w:color="auto" w:fill="FFFFFF"/>
          </w:tcPr>
          <w:p w:rsidR="00BC580A" w:rsidRPr="00DE59CA" w:rsidRDefault="00BC580A"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378" w:type="pct"/>
            <w:shd w:val="clear" w:color="auto" w:fill="FFFFFF"/>
          </w:tcPr>
          <w:p w:rsidR="00BC580A" w:rsidRPr="00DE59CA" w:rsidRDefault="00BC580A"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378" w:type="pct"/>
            <w:shd w:val="clear" w:color="auto" w:fill="FFFFFF"/>
          </w:tcPr>
          <w:p w:rsidR="00BC580A" w:rsidRPr="00DE59CA" w:rsidRDefault="00BC580A"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r>
      <w:tr w:rsidR="00BC580A" w:rsidRPr="00DE59CA" w:rsidTr="00BC580A">
        <w:trPr>
          <w:trHeight w:val="20"/>
        </w:trPr>
        <w:tc>
          <w:tcPr>
            <w:tcW w:w="934" w:type="pct"/>
            <w:vMerge/>
          </w:tcPr>
          <w:p w:rsidR="00BC580A" w:rsidRPr="00DE59CA" w:rsidRDefault="00BC580A"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rPr>
            </w:pPr>
          </w:p>
        </w:tc>
        <w:tc>
          <w:tcPr>
            <w:tcW w:w="1844" w:type="pct"/>
          </w:tcPr>
          <w:p w:rsidR="00BC580A" w:rsidRPr="00DE59CA" w:rsidRDefault="00BC580A" w:rsidP="00DE59CA">
            <w:pPr>
              <w:autoSpaceDE w:val="0"/>
              <w:autoSpaceDN w:val="0"/>
              <w:adjustRightInd w:val="0"/>
              <w:spacing w:after="0"/>
              <w:jc w:val="both"/>
              <w:rPr>
                <w:rFonts w:ascii="Times New Roman" w:eastAsia="Calibri" w:hAnsi="Times New Roman"/>
                <w:iCs/>
                <w:sz w:val="24"/>
                <w:szCs w:val="24"/>
              </w:rPr>
            </w:pPr>
            <w:r w:rsidRPr="00DE59CA">
              <w:rPr>
                <w:rFonts w:ascii="Times New Roman" w:eastAsia="Calibri" w:hAnsi="Times New Roman"/>
                <w:iCs/>
                <w:sz w:val="24"/>
                <w:szCs w:val="24"/>
              </w:rPr>
              <w:t>География отраслей третичной сферы мирового хозяйства.</w:t>
            </w:r>
          </w:p>
          <w:p w:rsidR="00BC580A" w:rsidRPr="00DE59CA" w:rsidRDefault="00BC580A" w:rsidP="00DE59CA">
            <w:pPr>
              <w:autoSpaceDE w:val="0"/>
              <w:autoSpaceDN w:val="0"/>
              <w:adjustRightInd w:val="0"/>
              <w:spacing w:after="0"/>
              <w:jc w:val="both"/>
              <w:rPr>
                <w:rFonts w:ascii="Times New Roman" w:eastAsia="SchoolBookCSanPin-Regular" w:hAnsi="Times New Roman"/>
                <w:sz w:val="24"/>
                <w:szCs w:val="24"/>
              </w:rPr>
            </w:pPr>
            <w:r w:rsidRPr="00DE59CA">
              <w:rPr>
                <w:rFonts w:ascii="Times New Roman" w:eastAsia="SchoolBookCSanPin-Regular" w:hAnsi="Times New Roman"/>
                <w:sz w:val="24"/>
                <w:szCs w:val="24"/>
              </w:rPr>
              <w:t xml:space="preserve">Транспортный комплекс и его современная структура. Географические особенности развития различных видов мирового транспорта. Крупнейшие мировые морские торговые порты и аэропорты. Связь и ее современные виды. </w:t>
            </w:r>
          </w:p>
          <w:p w:rsidR="00BC580A" w:rsidRPr="00DE59CA" w:rsidRDefault="00BC580A" w:rsidP="00DE59CA">
            <w:pPr>
              <w:autoSpaceDE w:val="0"/>
              <w:autoSpaceDN w:val="0"/>
              <w:adjustRightInd w:val="0"/>
              <w:spacing w:after="0"/>
              <w:jc w:val="both"/>
              <w:rPr>
                <w:rFonts w:ascii="Times New Roman" w:hAnsi="Times New Roman"/>
                <w:sz w:val="24"/>
                <w:szCs w:val="24"/>
              </w:rPr>
            </w:pPr>
            <w:r w:rsidRPr="00DE59CA">
              <w:rPr>
                <w:rFonts w:ascii="Times New Roman" w:eastAsia="SchoolBookCSanPin-Regular" w:hAnsi="Times New Roman"/>
                <w:sz w:val="24"/>
                <w:szCs w:val="24"/>
              </w:rPr>
              <w:t>Дифференциация стран мира по уровню развития медицинских, образовательных, туристских, деловых и информационных услуг. Современные особенности международной торговли товарами.</w:t>
            </w:r>
          </w:p>
        </w:tc>
        <w:tc>
          <w:tcPr>
            <w:tcW w:w="615" w:type="pct"/>
            <w:gridSpan w:val="2"/>
            <w:shd w:val="clear" w:color="auto" w:fill="auto"/>
          </w:tcPr>
          <w:p w:rsidR="00BC580A" w:rsidRPr="00DE59CA" w:rsidRDefault="00BC580A"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r w:rsidRPr="00DE59CA">
              <w:rPr>
                <w:rFonts w:ascii="Times New Roman" w:hAnsi="Times New Roman"/>
                <w:bCs/>
                <w:sz w:val="24"/>
                <w:szCs w:val="24"/>
              </w:rPr>
              <w:t>2</w:t>
            </w:r>
          </w:p>
        </w:tc>
        <w:tc>
          <w:tcPr>
            <w:tcW w:w="851" w:type="pct"/>
            <w:vMerge/>
            <w:shd w:val="clear" w:color="auto" w:fill="FFFFFF"/>
          </w:tcPr>
          <w:p w:rsidR="00BC580A" w:rsidRPr="00DE59CA" w:rsidRDefault="00BC580A"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378" w:type="pct"/>
            <w:shd w:val="clear" w:color="auto" w:fill="FFFFFF"/>
          </w:tcPr>
          <w:p w:rsidR="00BC580A" w:rsidRPr="00DE59CA" w:rsidRDefault="00BC580A"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378" w:type="pct"/>
            <w:shd w:val="clear" w:color="auto" w:fill="FFFFFF"/>
          </w:tcPr>
          <w:p w:rsidR="00BC580A" w:rsidRPr="00DE59CA" w:rsidRDefault="00BC580A"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r>
      <w:tr w:rsidR="00772314" w:rsidRPr="00DE59CA" w:rsidTr="00772314">
        <w:trPr>
          <w:trHeight w:val="20"/>
        </w:trPr>
        <w:tc>
          <w:tcPr>
            <w:tcW w:w="2778" w:type="pct"/>
            <w:gridSpan w:val="2"/>
          </w:tcPr>
          <w:p w:rsidR="00772314" w:rsidRPr="00DE59CA" w:rsidRDefault="00772314"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r w:rsidRPr="00DE59CA">
              <w:rPr>
                <w:rFonts w:ascii="Times New Roman" w:hAnsi="Times New Roman"/>
                <w:b/>
                <w:bCs/>
                <w:sz w:val="24"/>
                <w:szCs w:val="24"/>
              </w:rPr>
              <w:t xml:space="preserve">Раздел 2. </w:t>
            </w:r>
            <w:r w:rsidRPr="00DE59CA">
              <w:rPr>
                <w:rFonts w:ascii="Times New Roman" w:hAnsi="Times New Roman"/>
                <w:b/>
                <w:sz w:val="24"/>
                <w:szCs w:val="24"/>
              </w:rPr>
              <w:t>Регионы и страны мира</w:t>
            </w:r>
          </w:p>
        </w:tc>
        <w:tc>
          <w:tcPr>
            <w:tcW w:w="615" w:type="pct"/>
            <w:gridSpan w:val="2"/>
            <w:shd w:val="clear" w:color="auto" w:fill="auto"/>
          </w:tcPr>
          <w:p w:rsidR="00772314" w:rsidRPr="00DE59CA" w:rsidRDefault="00772314"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rPr>
            </w:pPr>
            <w:r w:rsidRPr="00DE59CA">
              <w:rPr>
                <w:rFonts w:ascii="Times New Roman" w:hAnsi="Times New Roman"/>
                <w:b/>
                <w:bCs/>
                <w:sz w:val="24"/>
                <w:szCs w:val="24"/>
              </w:rPr>
              <w:t>16</w:t>
            </w:r>
          </w:p>
        </w:tc>
        <w:tc>
          <w:tcPr>
            <w:tcW w:w="851" w:type="pct"/>
            <w:vMerge w:val="restart"/>
            <w:shd w:val="clear" w:color="auto" w:fill="FFFFFF"/>
          </w:tcPr>
          <w:p w:rsidR="00772314" w:rsidRPr="00DE59CA" w:rsidRDefault="00772314"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sz w:val="24"/>
                <w:szCs w:val="24"/>
              </w:rPr>
            </w:pPr>
            <w:r w:rsidRPr="00DE59CA">
              <w:rPr>
                <w:rFonts w:ascii="Times New Roman" w:hAnsi="Times New Roman"/>
                <w:sz w:val="24"/>
                <w:szCs w:val="24"/>
              </w:rPr>
              <w:t xml:space="preserve"> </w:t>
            </w:r>
          </w:p>
        </w:tc>
        <w:tc>
          <w:tcPr>
            <w:tcW w:w="378" w:type="pct"/>
            <w:shd w:val="clear" w:color="auto" w:fill="FFFFFF"/>
          </w:tcPr>
          <w:p w:rsidR="00772314" w:rsidRPr="00DE59CA" w:rsidRDefault="00772314" w:rsidP="00DE59CA">
            <w:pPr>
              <w:spacing w:after="0"/>
              <w:rPr>
                <w:rFonts w:ascii="Times New Roman" w:hAnsi="Times New Roman"/>
                <w:sz w:val="24"/>
                <w:szCs w:val="24"/>
              </w:rPr>
            </w:pPr>
          </w:p>
        </w:tc>
        <w:tc>
          <w:tcPr>
            <w:tcW w:w="378" w:type="pct"/>
            <w:shd w:val="clear" w:color="auto" w:fill="FFFFFF"/>
          </w:tcPr>
          <w:p w:rsidR="00772314" w:rsidRPr="00DE59CA" w:rsidRDefault="00772314" w:rsidP="00DE59CA">
            <w:pPr>
              <w:spacing w:after="0"/>
              <w:rPr>
                <w:rFonts w:ascii="Times New Roman" w:hAnsi="Times New Roman"/>
                <w:sz w:val="24"/>
                <w:szCs w:val="24"/>
              </w:rPr>
            </w:pPr>
          </w:p>
        </w:tc>
      </w:tr>
      <w:tr w:rsidR="00BC580A" w:rsidRPr="00DE59CA" w:rsidTr="00BC580A">
        <w:trPr>
          <w:trHeight w:val="20"/>
        </w:trPr>
        <w:tc>
          <w:tcPr>
            <w:tcW w:w="934" w:type="pct"/>
            <w:vMerge w:val="restart"/>
          </w:tcPr>
          <w:p w:rsidR="00BC580A" w:rsidRPr="00DE59CA" w:rsidRDefault="00BC580A" w:rsidP="00DE59CA">
            <w:pPr>
              <w:spacing w:after="0"/>
              <w:jc w:val="center"/>
              <w:rPr>
                <w:rFonts w:ascii="Times New Roman" w:hAnsi="Times New Roman"/>
                <w:b/>
                <w:sz w:val="24"/>
                <w:szCs w:val="24"/>
              </w:rPr>
            </w:pPr>
            <w:r w:rsidRPr="00DE59CA">
              <w:rPr>
                <w:rFonts w:ascii="Times New Roman" w:hAnsi="Times New Roman"/>
                <w:b/>
                <w:sz w:val="24"/>
                <w:szCs w:val="24"/>
              </w:rPr>
              <w:t>Тема 2.1.</w:t>
            </w:r>
          </w:p>
          <w:p w:rsidR="00BC580A" w:rsidRPr="00DE59CA" w:rsidRDefault="00BC580A" w:rsidP="00DE59CA">
            <w:pPr>
              <w:spacing w:after="0"/>
              <w:jc w:val="center"/>
              <w:rPr>
                <w:rFonts w:ascii="Times New Roman" w:hAnsi="Times New Roman"/>
                <w:b/>
                <w:bCs/>
                <w:sz w:val="24"/>
                <w:szCs w:val="24"/>
              </w:rPr>
            </w:pPr>
            <w:r w:rsidRPr="00DE59CA">
              <w:rPr>
                <w:rFonts w:ascii="Times New Roman" w:hAnsi="Times New Roman"/>
                <w:b/>
                <w:sz w:val="24"/>
                <w:szCs w:val="24"/>
              </w:rPr>
              <w:t>Зарубежная Европа</w:t>
            </w:r>
          </w:p>
        </w:tc>
        <w:tc>
          <w:tcPr>
            <w:tcW w:w="1844" w:type="pct"/>
          </w:tcPr>
          <w:p w:rsidR="00BC580A" w:rsidRPr="00DE59CA" w:rsidRDefault="00BC580A"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bCs/>
                <w:sz w:val="24"/>
                <w:szCs w:val="24"/>
              </w:rPr>
            </w:pPr>
            <w:r w:rsidRPr="00DE59CA">
              <w:rPr>
                <w:rFonts w:ascii="Times New Roman" w:hAnsi="Times New Roman"/>
                <w:b/>
                <w:bCs/>
                <w:sz w:val="24"/>
                <w:szCs w:val="24"/>
              </w:rPr>
              <w:t>Содержание учебного материала</w:t>
            </w:r>
          </w:p>
        </w:tc>
        <w:tc>
          <w:tcPr>
            <w:tcW w:w="615" w:type="pct"/>
            <w:gridSpan w:val="2"/>
            <w:vMerge w:val="restart"/>
            <w:shd w:val="clear" w:color="auto" w:fill="auto"/>
          </w:tcPr>
          <w:p w:rsidR="00BC580A" w:rsidRPr="00DE59CA" w:rsidRDefault="00BC580A"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rPr>
            </w:pPr>
            <w:r w:rsidRPr="00DE59CA">
              <w:rPr>
                <w:rFonts w:ascii="Times New Roman" w:hAnsi="Times New Roman"/>
                <w:b/>
                <w:bCs/>
                <w:sz w:val="24"/>
                <w:szCs w:val="24"/>
              </w:rPr>
              <w:t>2</w:t>
            </w:r>
          </w:p>
        </w:tc>
        <w:tc>
          <w:tcPr>
            <w:tcW w:w="851" w:type="pct"/>
            <w:vMerge/>
            <w:shd w:val="clear" w:color="auto" w:fill="FFFFFF"/>
          </w:tcPr>
          <w:p w:rsidR="00BC580A" w:rsidRPr="00DE59CA" w:rsidRDefault="00BC580A"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378" w:type="pct"/>
            <w:shd w:val="clear" w:color="auto" w:fill="FFFFFF"/>
          </w:tcPr>
          <w:p w:rsidR="00BC580A" w:rsidRPr="00DE59CA" w:rsidRDefault="00BC580A"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378" w:type="pct"/>
            <w:shd w:val="clear" w:color="auto" w:fill="FFFFFF"/>
          </w:tcPr>
          <w:p w:rsidR="00BC580A" w:rsidRPr="00DE59CA" w:rsidRDefault="00BC580A"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r>
      <w:tr w:rsidR="00BC580A" w:rsidRPr="00DE59CA" w:rsidTr="00BC580A">
        <w:trPr>
          <w:trHeight w:val="276"/>
        </w:trPr>
        <w:tc>
          <w:tcPr>
            <w:tcW w:w="934" w:type="pct"/>
            <w:vMerge/>
            <w:tcBorders>
              <w:bottom w:val="single" w:sz="4" w:space="0" w:color="auto"/>
            </w:tcBorders>
          </w:tcPr>
          <w:p w:rsidR="00BC580A" w:rsidRPr="00DE59CA" w:rsidRDefault="00BC580A"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1844" w:type="pct"/>
            <w:tcBorders>
              <w:bottom w:val="single" w:sz="4" w:space="0" w:color="auto"/>
            </w:tcBorders>
          </w:tcPr>
          <w:p w:rsidR="00BC580A" w:rsidRPr="00DE59CA" w:rsidRDefault="00BC580A" w:rsidP="00DE59CA">
            <w:pPr>
              <w:autoSpaceDE w:val="0"/>
              <w:autoSpaceDN w:val="0"/>
              <w:adjustRightInd w:val="0"/>
              <w:spacing w:after="0"/>
              <w:jc w:val="both"/>
              <w:rPr>
                <w:rFonts w:ascii="Times New Roman" w:eastAsia="SchoolBookCSanPin-Regular" w:hAnsi="Times New Roman"/>
                <w:sz w:val="24"/>
                <w:szCs w:val="24"/>
              </w:rPr>
            </w:pPr>
            <w:r w:rsidRPr="00DE59CA">
              <w:rPr>
                <w:rFonts w:ascii="Times New Roman" w:eastAsia="SchoolBookCSanPin-Regular" w:hAnsi="Times New Roman"/>
                <w:sz w:val="24"/>
                <w:szCs w:val="24"/>
              </w:rPr>
              <w:t xml:space="preserve">Место и роль Зарубежной Европы в мире. Особенности географического положения региона. История формирования его политической карты. Характерные черты природно-ресурсного потенциала, населения и хозяйства. Отрасли </w:t>
            </w:r>
            <w:r w:rsidRPr="00DE59CA">
              <w:rPr>
                <w:rFonts w:ascii="Times New Roman" w:eastAsia="SchoolBookCSanPin-Regular" w:hAnsi="Times New Roman"/>
                <w:sz w:val="24"/>
                <w:szCs w:val="24"/>
              </w:rPr>
              <w:lastRenderedPageBreak/>
              <w:t>международной специализации. Территориальная структура хозяйства.</w:t>
            </w:r>
          </w:p>
        </w:tc>
        <w:tc>
          <w:tcPr>
            <w:tcW w:w="615" w:type="pct"/>
            <w:gridSpan w:val="2"/>
            <w:vMerge/>
            <w:tcBorders>
              <w:bottom w:val="single" w:sz="4" w:space="0" w:color="auto"/>
            </w:tcBorders>
            <w:shd w:val="clear" w:color="auto" w:fill="auto"/>
          </w:tcPr>
          <w:p w:rsidR="00BC580A" w:rsidRPr="00DE59CA" w:rsidRDefault="00BC580A"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851" w:type="pct"/>
            <w:vMerge/>
            <w:shd w:val="clear" w:color="auto" w:fill="FFFFFF"/>
          </w:tcPr>
          <w:p w:rsidR="00BC580A" w:rsidRPr="00DE59CA" w:rsidRDefault="00BC580A"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378" w:type="pct"/>
            <w:shd w:val="clear" w:color="auto" w:fill="FFFFFF"/>
          </w:tcPr>
          <w:p w:rsidR="00BC580A" w:rsidRPr="00DE59CA" w:rsidRDefault="00BC580A"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378" w:type="pct"/>
            <w:shd w:val="clear" w:color="auto" w:fill="FFFFFF"/>
          </w:tcPr>
          <w:p w:rsidR="00BC580A" w:rsidRPr="00DE59CA" w:rsidRDefault="00BC580A"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r>
      <w:tr w:rsidR="00BC580A" w:rsidRPr="00DE59CA" w:rsidTr="00BC580A">
        <w:trPr>
          <w:trHeight w:val="20"/>
        </w:trPr>
        <w:tc>
          <w:tcPr>
            <w:tcW w:w="934" w:type="pct"/>
            <w:vMerge w:val="restart"/>
          </w:tcPr>
          <w:p w:rsidR="00BC580A" w:rsidRPr="00DE59CA" w:rsidRDefault="00BC580A"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sz w:val="24"/>
                <w:szCs w:val="24"/>
              </w:rPr>
            </w:pPr>
            <w:r w:rsidRPr="00DE59CA">
              <w:rPr>
                <w:rFonts w:ascii="Times New Roman" w:hAnsi="Times New Roman"/>
                <w:b/>
                <w:sz w:val="24"/>
                <w:szCs w:val="24"/>
              </w:rPr>
              <w:lastRenderedPageBreak/>
              <w:t xml:space="preserve">Тема 2.2. </w:t>
            </w:r>
          </w:p>
          <w:p w:rsidR="00BC580A" w:rsidRPr="00DE59CA" w:rsidRDefault="00BC580A"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rPr>
            </w:pPr>
            <w:r w:rsidRPr="00DE59CA">
              <w:rPr>
                <w:rFonts w:ascii="Times New Roman" w:hAnsi="Times New Roman"/>
                <w:b/>
                <w:sz w:val="24"/>
                <w:szCs w:val="24"/>
              </w:rPr>
              <w:t>Зарубежная Азия</w:t>
            </w:r>
          </w:p>
          <w:p w:rsidR="00BC580A" w:rsidRPr="00DE59CA" w:rsidRDefault="00BC580A"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rPr>
            </w:pPr>
          </w:p>
        </w:tc>
        <w:tc>
          <w:tcPr>
            <w:tcW w:w="1844" w:type="pct"/>
          </w:tcPr>
          <w:p w:rsidR="00BC580A" w:rsidRPr="00DE59CA" w:rsidRDefault="00BC580A"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bCs/>
                <w:sz w:val="24"/>
                <w:szCs w:val="24"/>
              </w:rPr>
            </w:pPr>
            <w:r w:rsidRPr="00DE59CA">
              <w:rPr>
                <w:rFonts w:ascii="Times New Roman" w:hAnsi="Times New Roman"/>
                <w:b/>
                <w:bCs/>
                <w:sz w:val="24"/>
                <w:szCs w:val="24"/>
              </w:rPr>
              <w:t>Содержание учебного материала</w:t>
            </w:r>
          </w:p>
        </w:tc>
        <w:tc>
          <w:tcPr>
            <w:tcW w:w="615" w:type="pct"/>
            <w:gridSpan w:val="2"/>
            <w:vMerge w:val="restart"/>
            <w:shd w:val="clear" w:color="auto" w:fill="auto"/>
          </w:tcPr>
          <w:p w:rsidR="00BC580A" w:rsidRPr="00DE59CA" w:rsidRDefault="00BC580A"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rPr>
            </w:pPr>
            <w:r w:rsidRPr="00DE59CA">
              <w:rPr>
                <w:rFonts w:ascii="Times New Roman" w:hAnsi="Times New Roman"/>
                <w:b/>
                <w:bCs/>
                <w:sz w:val="24"/>
                <w:szCs w:val="24"/>
              </w:rPr>
              <w:t>2</w:t>
            </w:r>
          </w:p>
        </w:tc>
        <w:tc>
          <w:tcPr>
            <w:tcW w:w="851" w:type="pct"/>
            <w:vMerge/>
            <w:shd w:val="clear" w:color="auto" w:fill="FFFFFF"/>
          </w:tcPr>
          <w:p w:rsidR="00BC580A" w:rsidRPr="00DE59CA" w:rsidRDefault="00BC580A"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378" w:type="pct"/>
            <w:shd w:val="clear" w:color="auto" w:fill="FFFFFF"/>
          </w:tcPr>
          <w:p w:rsidR="00BC580A" w:rsidRPr="00DE59CA" w:rsidRDefault="00BC580A"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378" w:type="pct"/>
            <w:shd w:val="clear" w:color="auto" w:fill="FFFFFF"/>
          </w:tcPr>
          <w:p w:rsidR="00BC580A" w:rsidRPr="00DE59CA" w:rsidRDefault="00BC580A"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r>
      <w:tr w:rsidR="00BC580A" w:rsidRPr="00DE59CA" w:rsidTr="00BC580A">
        <w:trPr>
          <w:trHeight w:val="1198"/>
        </w:trPr>
        <w:tc>
          <w:tcPr>
            <w:tcW w:w="934" w:type="pct"/>
            <w:vMerge/>
          </w:tcPr>
          <w:p w:rsidR="00BC580A" w:rsidRPr="00DE59CA" w:rsidRDefault="00BC580A"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1844" w:type="pct"/>
          </w:tcPr>
          <w:p w:rsidR="00BC580A" w:rsidRPr="00DE59CA" w:rsidRDefault="00BC580A" w:rsidP="00DE59CA">
            <w:pPr>
              <w:autoSpaceDE w:val="0"/>
              <w:autoSpaceDN w:val="0"/>
              <w:adjustRightInd w:val="0"/>
              <w:spacing w:after="0"/>
              <w:jc w:val="both"/>
              <w:rPr>
                <w:rFonts w:ascii="Times New Roman" w:hAnsi="Times New Roman"/>
                <w:bCs/>
                <w:sz w:val="24"/>
                <w:szCs w:val="24"/>
              </w:rPr>
            </w:pPr>
            <w:r w:rsidRPr="00DE59CA">
              <w:rPr>
                <w:rFonts w:ascii="Times New Roman" w:eastAsia="SchoolBookCSanPin-Regular" w:hAnsi="Times New Roman"/>
                <w:sz w:val="24"/>
                <w:szCs w:val="24"/>
              </w:rPr>
              <w:t>Место и роль Зарубежной Азии в мире. Особенности географического положения региона. История формирования его политической карты. Характерные черты природно-ресурсного потенциала, населения и хозяйства. Отрасли международной специализации. Территориальная структура хозяйства. Интеграционные группировки.</w:t>
            </w:r>
          </w:p>
        </w:tc>
        <w:tc>
          <w:tcPr>
            <w:tcW w:w="615" w:type="pct"/>
            <w:gridSpan w:val="2"/>
            <w:vMerge/>
            <w:shd w:val="clear" w:color="auto" w:fill="auto"/>
          </w:tcPr>
          <w:p w:rsidR="00BC580A" w:rsidRPr="00DE59CA" w:rsidRDefault="00BC580A"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851" w:type="pct"/>
            <w:vMerge/>
            <w:shd w:val="clear" w:color="auto" w:fill="FFFFFF"/>
          </w:tcPr>
          <w:p w:rsidR="00BC580A" w:rsidRPr="00DE59CA" w:rsidRDefault="00BC580A"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378" w:type="pct"/>
            <w:shd w:val="clear" w:color="auto" w:fill="FFFFFF"/>
          </w:tcPr>
          <w:p w:rsidR="00BC580A" w:rsidRPr="00DE59CA" w:rsidRDefault="00BC580A"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378" w:type="pct"/>
            <w:shd w:val="clear" w:color="auto" w:fill="FFFFFF"/>
          </w:tcPr>
          <w:p w:rsidR="00BC580A" w:rsidRPr="00DE59CA" w:rsidRDefault="00BC580A"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r>
      <w:tr w:rsidR="00BC580A" w:rsidRPr="00DE59CA" w:rsidTr="00BC580A">
        <w:trPr>
          <w:trHeight w:val="20"/>
        </w:trPr>
        <w:tc>
          <w:tcPr>
            <w:tcW w:w="934" w:type="pct"/>
            <w:vMerge w:val="restart"/>
          </w:tcPr>
          <w:p w:rsidR="00BC580A" w:rsidRPr="00DE59CA" w:rsidRDefault="00BC580A"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sz w:val="24"/>
                <w:szCs w:val="24"/>
              </w:rPr>
            </w:pPr>
            <w:r w:rsidRPr="00DE59CA">
              <w:rPr>
                <w:rFonts w:ascii="Times New Roman" w:hAnsi="Times New Roman"/>
                <w:b/>
                <w:bCs/>
                <w:sz w:val="24"/>
                <w:szCs w:val="24"/>
              </w:rPr>
              <w:t xml:space="preserve">Тема </w:t>
            </w:r>
            <w:r w:rsidRPr="00DE59CA">
              <w:rPr>
                <w:rFonts w:ascii="Times New Roman" w:hAnsi="Times New Roman"/>
                <w:b/>
                <w:sz w:val="24"/>
                <w:szCs w:val="24"/>
              </w:rPr>
              <w:t>2.3.</w:t>
            </w:r>
          </w:p>
          <w:p w:rsidR="00BC580A" w:rsidRPr="00DE59CA" w:rsidRDefault="00BC580A"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sz w:val="24"/>
                <w:szCs w:val="24"/>
              </w:rPr>
            </w:pPr>
            <w:r w:rsidRPr="00DE59CA">
              <w:rPr>
                <w:rFonts w:ascii="Times New Roman" w:hAnsi="Times New Roman"/>
                <w:b/>
                <w:sz w:val="24"/>
                <w:szCs w:val="24"/>
              </w:rPr>
              <w:t xml:space="preserve">Северная </w:t>
            </w:r>
          </w:p>
          <w:p w:rsidR="00BC580A" w:rsidRPr="00DE59CA" w:rsidRDefault="00BC580A"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color w:val="000000"/>
                <w:sz w:val="24"/>
                <w:szCs w:val="24"/>
              </w:rPr>
            </w:pPr>
            <w:r w:rsidRPr="00DE59CA">
              <w:rPr>
                <w:rFonts w:ascii="Times New Roman" w:hAnsi="Times New Roman"/>
                <w:b/>
                <w:sz w:val="24"/>
                <w:szCs w:val="24"/>
              </w:rPr>
              <w:t>Америка</w:t>
            </w:r>
          </w:p>
          <w:p w:rsidR="00BC580A" w:rsidRPr="00DE59CA" w:rsidRDefault="00BC580A"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rPr>
            </w:pPr>
          </w:p>
        </w:tc>
        <w:tc>
          <w:tcPr>
            <w:tcW w:w="1844" w:type="pct"/>
          </w:tcPr>
          <w:p w:rsidR="00BC580A" w:rsidRPr="00DE59CA" w:rsidRDefault="00BC580A"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bCs/>
                <w:sz w:val="24"/>
                <w:szCs w:val="24"/>
              </w:rPr>
            </w:pPr>
            <w:r w:rsidRPr="00DE59CA">
              <w:rPr>
                <w:rFonts w:ascii="Times New Roman" w:hAnsi="Times New Roman"/>
                <w:b/>
                <w:bCs/>
                <w:sz w:val="24"/>
                <w:szCs w:val="24"/>
              </w:rPr>
              <w:t>Содержание учебного материала</w:t>
            </w:r>
          </w:p>
        </w:tc>
        <w:tc>
          <w:tcPr>
            <w:tcW w:w="615" w:type="pct"/>
            <w:gridSpan w:val="2"/>
            <w:shd w:val="clear" w:color="auto" w:fill="auto"/>
          </w:tcPr>
          <w:p w:rsidR="00BC580A" w:rsidRPr="00DE59CA" w:rsidRDefault="00BC580A"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rPr>
            </w:pPr>
            <w:r w:rsidRPr="00DE59CA">
              <w:rPr>
                <w:rFonts w:ascii="Times New Roman" w:hAnsi="Times New Roman"/>
                <w:b/>
                <w:bCs/>
                <w:sz w:val="24"/>
                <w:szCs w:val="24"/>
              </w:rPr>
              <w:t>10</w:t>
            </w:r>
          </w:p>
        </w:tc>
        <w:tc>
          <w:tcPr>
            <w:tcW w:w="851" w:type="pct"/>
            <w:vMerge/>
            <w:shd w:val="clear" w:color="auto" w:fill="FFFFFF"/>
          </w:tcPr>
          <w:p w:rsidR="00BC580A" w:rsidRPr="00DE59CA" w:rsidRDefault="00BC580A"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378" w:type="pct"/>
            <w:shd w:val="clear" w:color="auto" w:fill="FFFFFF"/>
          </w:tcPr>
          <w:p w:rsidR="00BC580A" w:rsidRPr="00DE59CA" w:rsidRDefault="00BC580A"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378" w:type="pct"/>
            <w:shd w:val="clear" w:color="auto" w:fill="FFFFFF"/>
          </w:tcPr>
          <w:p w:rsidR="00BC580A" w:rsidRPr="00DE59CA" w:rsidRDefault="00BC580A"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r>
      <w:tr w:rsidR="00BC580A" w:rsidRPr="00DE59CA" w:rsidTr="00BC580A">
        <w:trPr>
          <w:trHeight w:val="20"/>
        </w:trPr>
        <w:tc>
          <w:tcPr>
            <w:tcW w:w="934" w:type="pct"/>
            <w:vMerge/>
          </w:tcPr>
          <w:p w:rsidR="00BC580A" w:rsidRPr="00DE59CA" w:rsidRDefault="00BC580A"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1844" w:type="pct"/>
          </w:tcPr>
          <w:p w:rsidR="00BC580A" w:rsidRPr="00DE59CA" w:rsidRDefault="00BC580A" w:rsidP="00DE59CA">
            <w:pPr>
              <w:autoSpaceDE w:val="0"/>
              <w:autoSpaceDN w:val="0"/>
              <w:adjustRightInd w:val="0"/>
              <w:spacing w:after="0"/>
              <w:jc w:val="both"/>
              <w:rPr>
                <w:rFonts w:ascii="Times New Roman" w:eastAsia="SchoolBookCSanPin-Regular" w:hAnsi="Times New Roman"/>
                <w:sz w:val="24"/>
                <w:szCs w:val="24"/>
              </w:rPr>
            </w:pPr>
            <w:r w:rsidRPr="00DE59CA">
              <w:rPr>
                <w:rFonts w:ascii="Times New Roman" w:eastAsia="SchoolBookCSanPin-Regular" w:hAnsi="Times New Roman"/>
                <w:sz w:val="24"/>
                <w:szCs w:val="24"/>
              </w:rPr>
              <w:t>Место и роль Северной Америки в мире. Особенности географического положения региона. История формирования его политической карты. Характерные черты природно-ресурсного потенциала, населения и хозяйства. Отрасли международной специализации.</w:t>
            </w:r>
          </w:p>
          <w:p w:rsidR="00BC580A" w:rsidRPr="00DE59CA" w:rsidRDefault="00BC580A" w:rsidP="00DE59CA">
            <w:pPr>
              <w:autoSpaceDE w:val="0"/>
              <w:autoSpaceDN w:val="0"/>
              <w:adjustRightInd w:val="0"/>
              <w:spacing w:after="0"/>
              <w:jc w:val="both"/>
              <w:rPr>
                <w:rFonts w:ascii="Times New Roman" w:hAnsi="Times New Roman"/>
                <w:bCs/>
                <w:spacing w:val="-6"/>
                <w:sz w:val="24"/>
                <w:szCs w:val="24"/>
              </w:rPr>
            </w:pPr>
            <w:r w:rsidRPr="00DE59CA">
              <w:rPr>
                <w:rFonts w:ascii="Times New Roman" w:eastAsia="SchoolBookCSanPin-Regular" w:hAnsi="Times New Roman"/>
                <w:sz w:val="24"/>
                <w:szCs w:val="24"/>
              </w:rPr>
              <w:t>США. Условия их формирования и развития. Особенности политической системы. Природно-ресурсный потенциал, население, ведущие отрасли хозяйства и экономические районы.</w:t>
            </w:r>
          </w:p>
        </w:tc>
        <w:tc>
          <w:tcPr>
            <w:tcW w:w="615" w:type="pct"/>
            <w:gridSpan w:val="2"/>
            <w:shd w:val="clear" w:color="auto" w:fill="auto"/>
          </w:tcPr>
          <w:p w:rsidR="00BC580A" w:rsidRPr="00DE59CA" w:rsidRDefault="00BC580A"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r w:rsidRPr="00DE59CA">
              <w:rPr>
                <w:rFonts w:ascii="Times New Roman" w:hAnsi="Times New Roman"/>
                <w:bCs/>
                <w:sz w:val="24"/>
                <w:szCs w:val="24"/>
              </w:rPr>
              <w:t>2</w:t>
            </w:r>
          </w:p>
        </w:tc>
        <w:tc>
          <w:tcPr>
            <w:tcW w:w="851" w:type="pct"/>
            <w:vMerge/>
            <w:shd w:val="clear" w:color="auto" w:fill="FFFFFF"/>
          </w:tcPr>
          <w:p w:rsidR="00BC580A" w:rsidRPr="00DE59CA" w:rsidRDefault="00BC580A"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378" w:type="pct"/>
            <w:shd w:val="clear" w:color="auto" w:fill="FFFFFF"/>
          </w:tcPr>
          <w:p w:rsidR="00BC580A" w:rsidRPr="00DE59CA" w:rsidRDefault="00BC580A"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378" w:type="pct"/>
            <w:shd w:val="clear" w:color="auto" w:fill="FFFFFF"/>
          </w:tcPr>
          <w:p w:rsidR="00BC580A" w:rsidRPr="00DE59CA" w:rsidRDefault="00BC580A"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r>
      <w:tr w:rsidR="00BC580A" w:rsidRPr="00DE59CA" w:rsidTr="00BC580A">
        <w:trPr>
          <w:trHeight w:val="20"/>
        </w:trPr>
        <w:tc>
          <w:tcPr>
            <w:tcW w:w="934" w:type="pct"/>
            <w:vMerge w:val="restart"/>
          </w:tcPr>
          <w:p w:rsidR="00BC580A" w:rsidRPr="00DE59CA" w:rsidRDefault="00BC580A"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rPr>
            </w:pPr>
            <w:r w:rsidRPr="00DE59CA">
              <w:rPr>
                <w:rFonts w:ascii="Times New Roman" w:hAnsi="Times New Roman"/>
                <w:b/>
                <w:bCs/>
                <w:sz w:val="24"/>
                <w:szCs w:val="24"/>
              </w:rPr>
              <w:t xml:space="preserve">Тема 2.4. </w:t>
            </w:r>
          </w:p>
          <w:p w:rsidR="00BC580A" w:rsidRPr="00DE59CA" w:rsidRDefault="00BC580A"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rPr>
            </w:pPr>
            <w:r w:rsidRPr="00DE59CA">
              <w:rPr>
                <w:rFonts w:ascii="Times New Roman" w:hAnsi="Times New Roman"/>
                <w:b/>
                <w:bCs/>
                <w:sz w:val="24"/>
                <w:szCs w:val="24"/>
              </w:rPr>
              <w:t xml:space="preserve">Латинская </w:t>
            </w:r>
          </w:p>
          <w:p w:rsidR="00BC580A" w:rsidRPr="00DE59CA" w:rsidRDefault="00BC580A"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rPr>
            </w:pPr>
            <w:r w:rsidRPr="00DE59CA">
              <w:rPr>
                <w:rFonts w:ascii="Times New Roman" w:hAnsi="Times New Roman"/>
                <w:b/>
                <w:bCs/>
                <w:sz w:val="24"/>
                <w:szCs w:val="24"/>
              </w:rPr>
              <w:t>Америка</w:t>
            </w:r>
          </w:p>
        </w:tc>
        <w:tc>
          <w:tcPr>
            <w:tcW w:w="1844" w:type="pct"/>
          </w:tcPr>
          <w:p w:rsidR="00BC580A" w:rsidRPr="00DE59CA" w:rsidRDefault="00BC580A" w:rsidP="00DE59CA">
            <w:pPr>
              <w:autoSpaceDE w:val="0"/>
              <w:autoSpaceDN w:val="0"/>
              <w:adjustRightInd w:val="0"/>
              <w:spacing w:after="0"/>
              <w:jc w:val="both"/>
              <w:rPr>
                <w:rFonts w:ascii="Times New Roman" w:eastAsia="SchoolBookCSanPin-Regular" w:hAnsi="Times New Roman"/>
                <w:sz w:val="24"/>
                <w:szCs w:val="24"/>
              </w:rPr>
            </w:pPr>
            <w:r w:rsidRPr="00DE59CA">
              <w:rPr>
                <w:rFonts w:ascii="Times New Roman" w:hAnsi="Times New Roman"/>
                <w:b/>
                <w:bCs/>
                <w:sz w:val="24"/>
                <w:szCs w:val="24"/>
              </w:rPr>
              <w:t>Содержание учебного материала</w:t>
            </w:r>
          </w:p>
        </w:tc>
        <w:tc>
          <w:tcPr>
            <w:tcW w:w="615" w:type="pct"/>
            <w:gridSpan w:val="2"/>
            <w:vMerge w:val="restart"/>
            <w:shd w:val="clear" w:color="auto" w:fill="auto"/>
          </w:tcPr>
          <w:p w:rsidR="00BC580A" w:rsidRPr="00DE59CA" w:rsidRDefault="00BC580A"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r w:rsidRPr="00DE59CA">
              <w:rPr>
                <w:rFonts w:ascii="Times New Roman" w:hAnsi="Times New Roman"/>
                <w:bCs/>
                <w:sz w:val="24"/>
                <w:szCs w:val="24"/>
              </w:rPr>
              <w:t>2</w:t>
            </w:r>
          </w:p>
        </w:tc>
        <w:tc>
          <w:tcPr>
            <w:tcW w:w="851" w:type="pct"/>
            <w:vMerge/>
            <w:shd w:val="clear" w:color="auto" w:fill="FFFFFF"/>
          </w:tcPr>
          <w:p w:rsidR="00BC580A" w:rsidRPr="00DE59CA" w:rsidRDefault="00BC580A"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378" w:type="pct"/>
            <w:shd w:val="clear" w:color="auto" w:fill="FFFFFF"/>
          </w:tcPr>
          <w:p w:rsidR="00BC580A" w:rsidRPr="00DE59CA" w:rsidRDefault="00BC580A"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378" w:type="pct"/>
            <w:shd w:val="clear" w:color="auto" w:fill="FFFFFF"/>
          </w:tcPr>
          <w:p w:rsidR="00BC580A" w:rsidRPr="00DE59CA" w:rsidRDefault="00BC580A"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r>
      <w:tr w:rsidR="00BC580A" w:rsidRPr="00DE59CA" w:rsidTr="00BC580A">
        <w:trPr>
          <w:trHeight w:val="20"/>
        </w:trPr>
        <w:tc>
          <w:tcPr>
            <w:tcW w:w="934" w:type="pct"/>
            <w:vMerge/>
          </w:tcPr>
          <w:p w:rsidR="00BC580A" w:rsidRPr="00DE59CA" w:rsidRDefault="00BC580A"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1844" w:type="pct"/>
          </w:tcPr>
          <w:p w:rsidR="00BC580A" w:rsidRPr="00DE59CA" w:rsidRDefault="00BC580A" w:rsidP="00DE59CA">
            <w:pPr>
              <w:autoSpaceDE w:val="0"/>
              <w:autoSpaceDN w:val="0"/>
              <w:adjustRightInd w:val="0"/>
              <w:spacing w:after="0"/>
              <w:jc w:val="both"/>
              <w:rPr>
                <w:rFonts w:ascii="Times New Roman" w:eastAsia="SchoolBookCSanPin-Regular" w:hAnsi="Times New Roman"/>
                <w:sz w:val="24"/>
                <w:szCs w:val="24"/>
              </w:rPr>
            </w:pPr>
            <w:r w:rsidRPr="00DE59CA">
              <w:rPr>
                <w:rFonts w:ascii="Times New Roman" w:eastAsia="SchoolBookCSanPin-Regular" w:hAnsi="Times New Roman"/>
                <w:sz w:val="24"/>
                <w:szCs w:val="24"/>
              </w:rPr>
              <w:t>Место и роль Латинской Америки в мире. Особенности географического положения региона. История формирования его политической карты. Характерные черты природноресурсного потенциала, населения и хозяйства. Отрасли международной специализации.</w:t>
            </w:r>
          </w:p>
          <w:p w:rsidR="00BC580A" w:rsidRPr="00DE59CA" w:rsidRDefault="00BC580A" w:rsidP="00DE59CA">
            <w:pPr>
              <w:autoSpaceDE w:val="0"/>
              <w:autoSpaceDN w:val="0"/>
              <w:adjustRightInd w:val="0"/>
              <w:spacing w:after="0"/>
              <w:jc w:val="both"/>
              <w:rPr>
                <w:rFonts w:ascii="Times New Roman" w:hAnsi="Times New Roman"/>
                <w:bCs/>
                <w:sz w:val="24"/>
                <w:szCs w:val="24"/>
              </w:rPr>
            </w:pPr>
            <w:r w:rsidRPr="00DE59CA">
              <w:rPr>
                <w:rFonts w:ascii="Times New Roman" w:eastAsia="SchoolBookCSanPin-Regular" w:hAnsi="Times New Roman"/>
                <w:sz w:val="24"/>
                <w:szCs w:val="24"/>
              </w:rPr>
              <w:t xml:space="preserve">Территориальная структура хозяйства. </w:t>
            </w:r>
            <w:r w:rsidRPr="00DE59CA">
              <w:rPr>
                <w:rFonts w:ascii="Times New Roman" w:eastAsia="SchoolBookCSanPin-Regular" w:hAnsi="Times New Roman"/>
                <w:sz w:val="24"/>
                <w:szCs w:val="24"/>
              </w:rPr>
              <w:lastRenderedPageBreak/>
              <w:t>Интеграционные группировки.</w:t>
            </w:r>
          </w:p>
        </w:tc>
        <w:tc>
          <w:tcPr>
            <w:tcW w:w="615" w:type="pct"/>
            <w:gridSpan w:val="2"/>
            <w:vMerge/>
            <w:shd w:val="clear" w:color="auto" w:fill="auto"/>
          </w:tcPr>
          <w:p w:rsidR="00BC580A" w:rsidRPr="00DE59CA" w:rsidRDefault="00BC580A"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851" w:type="pct"/>
            <w:vMerge/>
            <w:shd w:val="clear" w:color="auto" w:fill="FFFFFF"/>
          </w:tcPr>
          <w:p w:rsidR="00BC580A" w:rsidRPr="00DE59CA" w:rsidRDefault="00BC580A"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378" w:type="pct"/>
            <w:shd w:val="clear" w:color="auto" w:fill="FFFFFF"/>
          </w:tcPr>
          <w:p w:rsidR="00BC580A" w:rsidRPr="00DE59CA" w:rsidRDefault="00BC580A"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378" w:type="pct"/>
            <w:shd w:val="clear" w:color="auto" w:fill="FFFFFF"/>
          </w:tcPr>
          <w:p w:rsidR="00BC580A" w:rsidRPr="00DE59CA" w:rsidRDefault="00BC580A"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r>
      <w:tr w:rsidR="00BC580A" w:rsidRPr="00DE59CA" w:rsidTr="00BC580A">
        <w:trPr>
          <w:trHeight w:val="20"/>
        </w:trPr>
        <w:tc>
          <w:tcPr>
            <w:tcW w:w="934" w:type="pct"/>
            <w:vMerge w:val="restart"/>
          </w:tcPr>
          <w:p w:rsidR="00BC580A" w:rsidRPr="00DE59CA" w:rsidRDefault="00BC580A"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rPr>
            </w:pPr>
            <w:r w:rsidRPr="00DE59CA">
              <w:rPr>
                <w:rFonts w:ascii="Times New Roman" w:hAnsi="Times New Roman"/>
                <w:b/>
                <w:bCs/>
                <w:sz w:val="24"/>
                <w:szCs w:val="24"/>
              </w:rPr>
              <w:lastRenderedPageBreak/>
              <w:t>Тема 2.5.</w:t>
            </w:r>
          </w:p>
          <w:p w:rsidR="00BC580A" w:rsidRPr="00DE59CA" w:rsidRDefault="00BC580A"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rPr>
            </w:pPr>
            <w:r w:rsidRPr="00DE59CA">
              <w:rPr>
                <w:rFonts w:ascii="Times New Roman" w:hAnsi="Times New Roman"/>
                <w:b/>
                <w:bCs/>
                <w:sz w:val="24"/>
                <w:szCs w:val="24"/>
              </w:rPr>
              <w:t xml:space="preserve"> Африка</w:t>
            </w:r>
          </w:p>
        </w:tc>
        <w:tc>
          <w:tcPr>
            <w:tcW w:w="1844" w:type="pct"/>
          </w:tcPr>
          <w:p w:rsidR="00BC580A" w:rsidRPr="00DE59CA" w:rsidRDefault="00BC580A" w:rsidP="00DE59CA">
            <w:pPr>
              <w:autoSpaceDE w:val="0"/>
              <w:autoSpaceDN w:val="0"/>
              <w:adjustRightInd w:val="0"/>
              <w:spacing w:after="0"/>
              <w:jc w:val="both"/>
              <w:rPr>
                <w:rFonts w:ascii="Times New Roman" w:eastAsia="SchoolBookCSanPin-Regular" w:hAnsi="Times New Roman"/>
                <w:sz w:val="24"/>
                <w:szCs w:val="24"/>
              </w:rPr>
            </w:pPr>
            <w:r w:rsidRPr="00DE59CA">
              <w:rPr>
                <w:rFonts w:ascii="Times New Roman" w:hAnsi="Times New Roman"/>
                <w:b/>
                <w:bCs/>
                <w:sz w:val="24"/>
                <w:szCs w:val="24"/>
              </w:rPr>
              <w:t>Содержание учебного материала</w:t>
            </w:r>
          </w:p>
        </w:tc>
        <w:tc>
          <w:tcPr>
            <w:tcW w:w="615" w:type="pct"/>
            <w:gridSpan w:val="2"/>
            <w:vMerge w:val="restart"/>
            <w:shd w:val="clear" w:color="auto" w:fill="auto"/>
          </w:tcPr>
          <w:p w:rsidR="00BC580A" w:rsidRPr="00DE59CA" w:rsidRDefault="00BC580A"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r w:rsidRPr="00DE59CA">
              <w:rPr>
                <w:rFonts w:ascii="Times New Roman" w:hAnsi="Times New Roman"/>
                <w:bCs/>
                <w:sz w:val="24"/>
                <w:szCs w:val="24"/>
              </w:rPr>
              <w:t>2</w:t>
            </w:r>
          </w:p>
        </w:tc>
        <w:tc>
          <w:tcPr>
            <w:tcW w:w="851" w:type="pct"/>
            <w:vMerge/>
            <w:shd w:val="clear" w:color="auto" w:fill="FFFFFF"/>
          </w:tcPr>
          <w:p w:rsidR="00BC580A" w:rsidRPr="00DE59CA" w:rsidRDefault="00BC580A"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378" w:type="pct"/>
            <w:shd w:val="clear" w:color="auto" w:fill="FFFFFF"/>
          </w:tcPr>
          <w:p w:rsidR="00BC580A" w:rsidRPr="00DE59CA" w:rsidRDefault="00BC580A"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378" w:type="pct"/>
            <w:shd w:val="clear" w:color="auto" w:fill="FFFFFF"/>
          </w:tcPr>
          <w:p w:rsidR="00BC580A" w:rsidRPr="00DE59CA" w:rsidRDefault="00BC580A"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r>
      <w:tr w:rsidR="00BC580A" w:rsidRPr="00DE59CA" w:rsidTr="00BC580A">
        <w:trPr>
          <w:trHeight w:val="20"/>
        </w:trPr>
        <w:tc>
          <w:tcPr>
            <w:tcW w:w="934" w:type="pct"/>
            <w:vMerge/>
          </w:tcPr>
          <w:p w:rsidR="00BC580A" w:rsidRPr="00DE59CA" w:rsidRDefault="00BC580A"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1844" w:type="pct"/>
          </w:tcPr>
          <w:p w:rsidR="00BC580A" w:rsidRPr="00DE59CA" w:rsidRDefault="00BC580A" w:rsidP="00DE59CA">
            <w:pPr>
              <w:autoSpaceDE w:val="0"/>
              <w:autoSpaceDN w:val="0"/>
              <w:adjustRightInd w:val="0"/>
              <w:spacing w:after="0"/>
              <w:jc w:val="both"/>
              <w:rPr>
                <w:rFonts w:ascii="Times New Roman" w:hAnsi="Times New Roman"/>
                <w:spacing w:val="-6"/>
                <w:sz w:val="24"/>
                <w:szCs w:val="24"/>
              </w:rPr>
            </w:pPr>
            <w:r w:rsidRPr="00DE59CA">
              <w:rPr>
                <w:rFonts w:ascii="Times New Roman" w:eastAsia="SchoolBookCSanPin-Regular" w:hAnsi="Times New Roman"/>
                <w:sz w:val="24"/>
                <w:szCs w:val="24"/>
              </w:rPr>
              <w:t>Место и роль Африки в мире. Особенности географического положения региона. История формирования его политической карты. Характерные черты природноресурсного потенциала, населения и хозяйства. Отрасли международной специализации. Территориальная структура хозяйства. Интеграционные группировки.</w:t>
            </w:r>
          </w:p>
        </w:tc>
        <w:tc>
          <w:tcPr>
            <w:tcW w:w="615" w:type="pct"/>
            <w:gridSpan w:val="2"/>
            <w:vMerge/>
            <w:shd w:val="clear" w:color="auto" w:fill="auto"/>
          </w:tcPr>
          <w:p w:rsidR="00BC580A" w:rsidRPr="00DE59CA" w:rsidRDefault="00BC580A"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851" w:type="pct"/>
            <w:vMerge/>
            <w:shd w:val="clear" w:color="auto" w:fill="FFFFFF"/>
          </w:tcPr>
          <w:p w:rsidR="00BC580A" w:rsidRPr="00DE59CA" w:rsidRDefault="00BC580A"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378" w:type="pct"/>
            <w:shd w:val="clear" w:color="auto" w:fill="FFFFFF"/>
          </w:tcPr>
          <w:p w:rsidR="00BC580A" w:rsidRPr="00DE59CA" w:rsidRDefault="00BC580A"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378" w:type="pct"/>
            <w:shd w:val="clear" w:color="auto" w:fill="FFFFFF"/>
          </w:tcPr>
          <w:p w:rsidR="00BC580A" w:rsidRPr="00DE59CA" w:rsidRDefault="00BC580A"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r>
      <w:tr w:rsidR="00BC580A" w:rsidRPr="00DE59CA" w:rsidTr="00BC580A">
        <w:trPr>
          <w:trHeight w:val="20"/>
        </w:trPr>
        <w:tc>
          <w:tcPr>
            <w:tcW w:w="934" w:type="pct"/>
            <w:vMerge w:val="restart"/>
          </w:tcPr>
          <w:p w:rsidR="00BC580A" w:rsidRPr="00DE59CA" w:rsidRDefault="00BC580A"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rPr>
            </w:pPr>
            <w:r w:rsidRPr="00DE59CA">
              <w:rPr>
                <w:rFonts w:ascii="Times New Roman" w:hAnsi="Times New Roman"/>
                <w:b/>
                <w:bCs/>
                <w:sz w:val="24"/>
                <w:szCs w:val="24"/>
              </w:rPr>
              <w:t xml:space="preserve">Тема 2.6. </w:t>
            </w:r>
          </w:p>
          <w:p w:rsidR="00BC580A" w:rsidRPr="00DE59CA" w:rsidRDefault="00BC580A"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rPr>
            </w:pPr>
            <w:r w:rsidRPr="00DE59CA">
              <w:rPr>
                <w:rFonts w:ascii="Times New Roman" w:hAnsi="Times New Roman"/>
                <w:b/>
                <w:bCs/>
                <w:sz w:val="24"/>
                <w:szCs w:val="24"/>
              </w:rPr>
              <w:t>Австралия и Океания</w:t>
            </w:r>
          </w:p>
        </w:tc>
        <w:tc>
          <w:tcPr>
            <w:tcW w:w="1844" w:type="pct"/>
          </w:tcPr>
          <w:p w:rsidR="00BC580A" w:rsidRPr="00DE59CA" w:rsidRDefault="00BC580A" w:rsidP="00DE59CA">
            <w:pPr>
              <w:autoSpaceDE w:val="0"/>
              <w:autoSpaceDN w:val="0"/>
              <w:adjustRightInd w:val="0"/>
              <w:spacing w:after="0"/>
              <w:jc w:val="both"/>
              <w:rPr>
                <w:rFonts w:ascii="Times New Roman" w:eastAsia="SchoolBookCSanPin-Regular" w:hAnsi="Times New Roman"/>
                <w:sz w:val="24"/>
                <w:szCs w:val="24"/>
              </w:rPr>
            </w:pPr>
            <w:r w:rsidRPr="00DE59CA">
              <w:rPr>
                <w:rFonts w:ascii="Times New Roman" w:hAnsi="Times New Roman"/>
                <w:b/>
                <w:bCs/>
                <w:sz w:val="24"/>
                <w:szCs w:val="24"/>
              </w:rPr>
              <w:t>Содержание учебного материала</w:t>
            </w:r>
          </w:p>
        </w:tc>
        <w:tc>
          <w:tcPr>
            <w:tcW w:w="615" w:type="pct"/>
            <w:gridSpan w:val="2"/>
            <w:vMerge w:val="restart"/>
            <w:shd w:val="clear" w:color="auto" w:fill="auto"/>
          </w:tcPr>
          <w:p w:rsidR="00BC580A" w:rsidRPr="00DE59CA" w:rsidRDefault="00BC580A"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r w:rsidRPr="00DE59CA">
              <w:rPr>
                <w:rFonts w:ascii="Times New Roman" w:hAnsi="Times New Roman"/>
                <w:bCs/>
                <w:sz w:val="24"/>
                <w:szCs w:val="24"/>
              </w:rPr>
              <w:t>2</w:t>
            </w:r>
          </w:p>
        </w:tc>
        <w:tc>
          <w:tcPr>
            <w:tcW w:w="851" w:type="pct"/>
            <w:vMerge/>
            <w:shd w:val="clear" w:color="auto" w:fill="FFFFFF"/>
          </w:tcPr>
          <w:p w:rsidR="00BC580A" w:rsidRPr="00DE59CA" w:rsidRDefault="00BC580A"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378" w:type="pct"/>
            <w:shd w:val="clear" w:color="auto" w:fill="FFFFFF"/>
          </w:tcPr>
          <w:p w:rsidR="00BC580A" w:rsidRPr="00DE59CA" w:rsidRDefault="00BC580A"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378" w:type="pct"/>
            <w:shd w:val="clear" w:color="auto" w:fill="FFFFFF"/>
          </w:tcPr>
          <w:p w:rsidR="00BC580A" w:rsidRPr="00DE59CA" w:rsidRDefault="00BC580A"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r>
      <w:tr w:rsidR="00BC580A" w:rsidRPr="00DE59CA" w:rsidTr="00BC580A">
        <w:trPr>
          <w:trHeight w:val="20"/>
        </w:trPr>
        <w:tc>
          <w:tcPr>
            <w:tcW w:w="934" w:type="pct"/>
            <w:vMerge/>
          </w:tcPr>
          <w:p w:rsidR="00BC580A" w:rsidRPr="00DE59CA" w:rsidRDefault="00BC580A"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1844" w:type="pct"/>
          </w:tcPr>
          <w:p w:rsidR="00BC580A" w:rsidRPr="00DE59CA" w:rsidRDefault="00BC580A" w:rsidP="00DE59CA">
            <w:pPr>
              <w:autoSpaceDE w:val="0"/>
              <w:autoSpaceDN w:val="0"/>
              <w:adjustRightInd w:val="0"/>
              <w:spacing w:after="0"/>
              <w:jc w:val="both"/>
              <w:rPr>
                <w:rFonts w:ascii="Times New Roman" w:eastAsia="SchoolBookCSanPin-Regular" w:hAnsi="Times New Roman"/>
                <w:sz w:val="24"/>
                <w:szCs w:val="24"/>
              </w:rPr>
            </w:pPr>
            <w:r w:rsidRPr="00DE59CA">
              <w:rPr>
                <w:rFonts w:ascii="Times New Roman" w:eastAsia="SchoolBookCSanPin-Regular" w:hAnsi="Times New Roman"/>
                <w:sz w:val="24"/>
                <w:szCs w:val="24"/>
              </w:rPr>
              <w:t>Место и роль Австралии и Океании в мире. Особенности географического положения региона. История формирования его политической карты. Особенности природно-ресурсного потенциала, населения и хозяйства. Отраслевая и территориальная структура хозяйства Австралии и Новой Зеландии.</w:t>
            </w:r>
          </w:p>
        </w:tc>
        <w:tc>
          <w:tcPr>
            <w:tcW w:w="615" w:type="pct"/>
            <w:gridSpan w:val="2"/>
            <w:vMerge/>
            <w:shd w:val="clear" w:color="auto" w:fill="auto"/>
          </w:tcPr>
          <w:p w:rsidR="00BC580A" w:rsidRPr="00DE59CA" w:rsidRDefault="00BC580A"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851" w:type="pct"/>
            <w:vMerge/>
            <w:shd w:val="clear" w:color="auto" w:fill="FFFFFF"/>
          </w:tcPr>
          <w:p w:rsidR="00BC580A" w:rsidRPr="00DE59CA" w:rsidRDefault="00BC580A"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378" w:type="pct"/>
            <w:shd w:val="clear" w:color="auto" w:fill="FFFFFF"/>
          </w:tcPr>
          <w:p w:rsidR="00BC580A" w:rsidRPr="00DE59CA" w:rsidRDefault="00BC580A"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378" w:type="pct"/>
            <w:shd w:val="clear" w:color="auto" w:fill="FFFFFF"/>
          </w:tcPr>
          <w:p w:rsidR="00BC580A" w:rsidRPr="00DE59CA" w:rsidRDefault="00BC580A"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r>
      <w:tr w:rsidR="00BC580A" w:rsidRPr="00DE59CA" w:rsidTr="00BC580A">
        <w:trPr>
          <w:trHeight w:val="20"/>
        </w:trPr>
        <w:tc>
          <w:tcPr>
            <w:tcW w:w="934" w:type="pct"/>
            <w:vMerge w:val="restart"/>
          </w:tcPr>
          <w:p w:rsidR="00BC580A" w:rsidRPr="00DE59CA" w:rsidRDefault="00BC580A"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rPr>
            </w:pPr>
            <w:r w:rsidRPr="00DE59CA">
              <w:rPr>
                <w:rFonts w:ascii="Times New Roman" w:hAnsi="Times New Roman"/>
                <w:b/>
                <w:bCs/>
                <w:sz w:val="24"/>
                <w:szCs w:val="24"/>
              </w:rPr>
              <w:t xml:space="preserve">Тема 2.7. </w:t>
            </w:r>
          </w:p>
          <w:p w:rsidR="00BC580A" w:rsidRPr="00DE59CA" w:rsidRDefault="00BC580A"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rPr>
            </w:pPr>
            <w:r w:rsidRPr="00DE59CA">
              <w:rPr>
                <w:rFonts w:ascii="Times New Roman" w:hAnsi="Times New Roman"/>
                <w:b/>
                <w:bCs/>
                <w:sz w:val="24"/>
                <w:szCs w:val="24"/>
              </w:rPr>
              <w:t>Характеристика стран мира</w:t>
            </w:r>
          </w:p>
        </w:tc>
        <w:tc>
          <w:tcPr>
            <w:tcW w:w="1844" w:type="pct"/>
          </w:tcPr>
          <w:p w:rsidR="00BC580A" w:rsidRPr="00DE59CA" w:rsidRDefault="00BC580A"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eastAsia="Calibri" w:hAnsi="Times New Roman"/>
                <w:iCs/>
                <w:sz w:val="24"/>
                <w:szCs w:val="24"/>
              </w:rPr>
            </w:pPr>
            <w:r w:rsidRPr="00DE59CA">
              <w:rPr>
                <w:rFonts w:ascii="Times New Roman" w:hAnsi="Times New Roman"/>
                <w:b/>
                <w:bCs/>
                <w:sz w:val="24"/>
                <w:szCs w:val="24"/>
              </w:rPr>
              <w:t>Содержание учебного материала</w:t>
            </w:r>
          </w:p>
        </w:tc>
        <w:tc>
          <w:tcPr>
            <w:tcW w:w="615" w:type="pct"/>
            <w:gridSpan w:val="2"/>
            <w:vMerge w:val="restart"/>
            <w:shd w:val="clear" w:color="auto" w:fill="auto"/>
          </w:tcPr>
          <w:p w:rsidR="00BC580A" w:rsidRPr="00DE59CA" w:rsidRDefault="00BC580A"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r w:rsidRPr="00DE59CA">
              <w:rPr>
                <w:rFonts w:ascii="Times New Roman" w:hAnsi="Times New Roman"/>
                <w:bCs/>
                <w:sz w:val="24"/>
                <w:szCs w:val="24"/>
              </w:rPr>
              <w:t>2</w:t>
            </w:r>
          </w:p>
        </w:tc>
        <w:tc>
          <w:tcPr>
            <w:tcW w:w="851" w:type="pct"/>
            <w:vMerge/>
            <w:shd w:val="clear" w:color="auto" w:fill="FFFFFF"/>
          </w:tcPr>
          <w:p w:rsidR="00BC580A" w:rsidRPr="00DE59CA" w:rsidRDefault="00BC580A"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378" w:type="pct"/>
            <w:shd w:val="clear" w:color="auto" w:fill="FFFFFF"/>
          </w:tcPr>
          <w:p w:rsidR="00BC580A" w:rsidRPr="00DE59CA" w:rsidRDefault="00BC580A"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378" w:type="pct"/>
            <w:shd w:val="clear" w:color="auto" w:fill="FFFFFF"/>
          </w:tcPr>
          <w:p w:rsidR="00BC580A" w:rsidRPr="00DE59CA" w:rsidRDefault="00BC580A"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r>
      <w:tr w:rsidR="00772314" w:rsidRPr="00DE59CA" w:rsidTr="00BC580A">
        <w:trPr>
          <w:trHeight w:val="20"/>
        </w:trPr>
        <w:tc>
          <w:tcPr>
            <w:tcW w:w="934" w:type="pct"/>
            <w:vMerge/>
          </w:tcPr>
          <w:p w:rsidR="00772314" w:rsidRPr="00DE59CA" w:rsidRDefault="00772314"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1844" w:type="pct"/>
          </w:tcPr>
          <w:p w:rsidR="00772314" w:rsidRPr="00DE59CA" w:rsidRDefault="00772314"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eastAsia="Calibri" w:hAnsi="Times New Roman"/>
                <w:iCs/>
                <w:sz w:val="24"/>
                <w:szCs w:val="24"/>
              </w:rPr>
            </w:pPr>
            <w:r w:rsidRPr="00DE59CA">
              <w:rPr>
                <w:rFonts w:ascii="Times New Roman" w:eastAsia="Calibri" w:hAnsi="Times New Roman"/>
                <w:b/>
                <w:iCs/>
                <w:sz w:val="24"/>
                <w:szCs w:val="24"/>
              </w:rPr>
              <w:t>В том числе практических занятий</w:t>
            </w:r>
          </w:p>
        </w:tc>
        <w:tc>
          <w:tcPr>
            <w:tcW w:w="615" w:type="pct"/>
            <w:gridSpan w:val="2"/>
            <w:vMerge/>
            <w:shd w:val="clear" w:color="auto" w:fill="auto"/>
          </w:tcPr>
          <w:p w:rsidR="00772314" w:rsidRPr="00DE59CA" w:rsidRDefault="00772314"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851" w:type="pct"/>
            <w:vMerge/>
            <w:shd w:val="clear" w:color="auto" w:fill="FFFFFF"/>
          </w:tcPr>
          <w:p w:rsidR="00772314" w:rsidRPr="00DE59CA" w:rsidRDefault="00772314"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378" w:type="pct"/>
            <w:shd w:val="clear" w:color="auto" w:fill="FFFFFF"/>
          </w:tcPr>
          <w:p w:rsidR="00772314" w:rsidRPr="00DE59CA" w:rsidRDefault="00772314"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378" w:type="pct"/>
            <w:shd w:val="clear" w:color="auto" w:fill="FFFFFF"/>
          </w:tcPr>
          <w:p w:rsidR="00772314" w:rsidRPr="00DE59CA" w:rsidRDefault="00772314"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r>
      <w:tr w:rsidR="00BC580A" w:rsidRPr="00DE59CA" w:rsidTr="00BC580A">
        <w:trPr>
          <w:trHeight w:val="20"/>
        </w:trPr>
        <w:tc>
          <w:tcPr>
            <w:tcW w:w="934" w:type="pct"/>
            <w:vMerge/>
          </w:tcPr>
          <w:p w:rsidR="00BC580A" w:rsidRPr="00DE59CA" w:rsidRDefault="00BC580A"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1844" w:type="pct"/>
          </w:tcPr>
          <w:p w:rsidR="00BC580A" w:rsidRPr="00DE59CA" w:rsidRDefault="00BC580A"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b/>
                <w:sz w:val="24"/>
                <w:szCs w:val="24"/>
              </w:rPr>
            </w:pPr>
            <w:r w:rsidRPr="00DE59CA">
              <w:rPr>
                <w:rFonts w:ascii="Times New Roman" w:eastAsia="Calibri" w:hAnsi="Times New Roman"/>
                <w:iCs/>
                <w:sz w:val="24"/>
                <w:szCs w:val="24"/>
              </w:rPr>
              <w:t>Составление комплексной экономико-географической характеристики стран мира</w:t>
            </w:r>
          </w:p>
        </w:tc>
        <w:tc>
          <w:tcPr>
            <w:tcW w:w="615" w:type="pct"/>
            <w:gridSpan w:val="2"/>
            <w:vMerge/>
            <w:shd w:val="clear" w:color="auto" w:fill="auto"/>
          </w:tcPr>
          <w:p w:rsidR="00BC580A" w:rsidRPr="00DE59CA" w:rsidRDefault="00BC580A"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851" w:type="pct"/>
            <w:vMerge/>
            <w:shd w:val="clear" w:color="auto" w:fill="FFFFFF"/>
          </w:tcPr>
          <w:p w:rsidR="00BC580A" w:rsidRPr="00DE59CA" w:rsidRDefault="00BC580A"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378" w:type="pct"/>
            <w:shd w:val="clear" w:color="auto" w:fill="FFFFFF"/>
          </w:tcPr>
          <w:p w:rsidR="00BC580A" w:rsidRPr="00DE59CA" w:rsidRDefault="00BC580A"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378" w:type="pct"/>
            <w:shd w:val="clear" w:color="auto" w:fill="FFFFFF"/>
          </w:tcPr>
          <w:p w:rsidR="00BC580A" w:rsidRPr="00DE59CA" w:rsidRDefault="00BC580A"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r>
      <w:tr w:rsidR="00BC580A" w:rsidRPr="00DE59CA" w:rsidTr="00BC580A">
        <w:trPr>
          <w:trHeight w:val="20"/>
        </w:trPr>
        <w:tc>
          <w:tcPr>
            <w:tcW w:w="934" w:type="pct"/>
            <w:vMerge w:val="restart"/>
          </w:tcPr>
          <w:p w:rsidR="00BC580A" w:rsidRPr="00DE59CA" w:rsidRDefault="00BC580A"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sz w:val="24"/>
                <w:szCs w:val="24"/>
              </w:rPr>
            </w:pPr>
            <w:r w:rsidRPr="00DE59CA">
              <w:rPr>
                <w:rFonts w:ascii="Times New Roman" w:hAnsi="Times New Roman"/>
                <w:b/>
                <w:bCs/>
                <w:sz w:val="24"/>
                <w:szCs w:val="24"/>
              </w:rPr>
              <w:t>Тема.</w:t>
            </w:r>
            <w:r w:rsidRPr="00DE59CA">
              <w:rPr>
                <w:rFonts w:ascii="Times New Roman" w:hAnsi="Times New Roman"/>
                <w:b/>
                <w:sz w:val="24"/>
                <w:szCs w:val="24"/>
              </w:rPr>
              <w:t xml:space="preserve"> 2.8.</w:t>
            </w:r>
          </w:p>
          <w:p w:rsidR="00BC580A" w:rsidRPr="00DE59CA" w:rsidRDefault="00BC580A"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sz w:val="24"/>
                <w:szCs w:val="24"/>
              </w:rPr>
            </w:pPr>
            <w:r w:rsidRPr="00DE59CA">
              <w:rPr>
                <w:rFonts w:ascii="Times New Roman" w:hAnsi="Times New Roman"/>
                <w:b/>
                <w:sz w:val="24"/>
                <w:szCs w:val="24"/>
              </w:rPr>
              <w:t xml:space="preserve">Россия </w:t>
            </w:r>
          </w:p>
          <w:p w:rsidR="00BC580A" w:rsidRPr="00DE59CA" w:rsidRDefault="00BC580A"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sz w:val="24"/>
                <w:szCs w:val="24"/>
              </w:rPr>
            </w:pPr>
            <w:r w:rsidRPr="00DE59CA">
              <w:rPr>
                <w:rFonts w:ascii="Times New Roman" w:hAnsi="Times New Roman"/>
                <w:b/>
                <w:sz w:val="24"/>
                <w:szCs w:val="24"/>
              </w:rPr>
              <w:t>в современном мире</w:t>
            </w:r>
          </w:p>
          <w:p w:rsidR="00BC580A" w:rsidRPr="00DE59CA" w:rsidRDefault="00BC580A"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rPr>
            </w:pPr>
          </w:p>
        </w:tc>
        <w:tc>
          <w:tcPr>
            <w:tcW w:w="1844" w:type="pct"/>
          </w:tcPr>
          <w:p w:rsidR="00BC580A" w:rsidRPr="00DE59CA" w:rsidRDefault="00BC580A"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bCs/>
                <w:sz w:val="24"/>
                <w:szCs w:val="24"/>
              </w:rPr>
            </w:pPr>
            <w:r w:rsidRPr="00DE59CA">
              <w:rPr>
                <w:rFonts w:ascii="Times New Roman" w:hAnsi="Times New Roman"/>
                <w:b/>
                <w:bCs/>
                <w:sz w:val="24"/>
                <w:szCs w:val="24"/>
              </w:rPr>
              <w:t>Содержание учебного материала</w:t>
            </w:r>
          </w:p>
        </w:tc>
        <w:tc>
          <w:tcPr>
            <w:tcW w:w="615" w:type="pct"/>
            <w:gridSpan w:val="2"/>
            <w:vMerge w:val="restart"/>
            <w:shd w:val="clear" w:color="auto" w:fill="auto"/>
          </w:tcPr>
          <w:p w:rsidR="00BC580A" w:rsidRPr="00DE59CA" w:rsidRDefault="00BC580A"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rPr>
            </w:pPr>
            <w:r w:rsidRPr="00DE59CA">
              <w:rPr>
                <w:rFonts w:ascii="Times New Roman" w:hAnsi="Times New Roman"/>
                <w:b/>
                <w:bCs/>
                <w:sz w:val="24"/>
                <w:szCs w:val="24"/>
              </w:rPr>
              <w:t>2</w:t>
            </w:r>
          </w:p>
        </w:tc>
        <w:tc>
          <w:tcPr>
            <w:tcW w:w="851" w:type="pct"/>
            <w:vMerge/>
            <w:shd w:val="clear" w:color="auto" w:fill="FFFFFF"/>
          </w:tcPr>
          <w:p w:rsidR="00BC580A" w:rsidRPr="00DE59CA" w:rsidRDefault="00BC580A"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378" w:type="pct"/>
            <w:shd w:val="clear" w:color="auto" w:fill="FFFFFF"/>
          </w:tcPr>
          <w:p w:rsidR="00BC580A" w:rsidRPr="00DE59CA" w:rsidRDefault="00BC580A"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378" w:type="pct"/>
            <w:shd w:val="clear" w:color="auto" w:fill="FFFFFF"/>
          </w:tcPr>
          <w:p w:rsidR="00BC580A" w:rsidRPr="00DE59CA" w:rsidRDefault="00BC580A"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r>
      <w:tr w:rsidR="00BC580A" w:rsidRPr="00DE59CA" w:rsidTr="00BC580A">
        <w:trPr>
          <w:trHeight w:val="1124"/>
        </w:trPr>
        <w:tc>
          <w:tcPr>
            <w:tcW w:w="934" w:type="pct"/>
            <w:vMerge/>
          </w:tcPr>
          <w:p w:rsidR="00BC580A" w:rsidRPr="00DE59CA" w:rsidRDefault="00BC580A"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1844" w:type="pct"/>
          </w:tcPr>
          <w:p w:rsidR="00BC580A" w:rsidRPr="00DE59CA" w:rsidRDefault="00BC580A" w:rsidP="00DE59CA">
            <w:pPr>
              <w:autoSpaceDE w:val="0"/>
              <w:autoSpaceDN w:val="0"/>
              <w:adjustRightInd w:val="0"/>
              <w:spacing w:after="0"/>
              <w:rPr>
                <w:rFonts w:ascii="Times New Roman" w:eastAsia="SchoolBookCSanPin-Regular" w:hAnsi="Times New Roman"/>
                <w:sz w:val="24"/>
                <w:szCs w:val="24"/>
              </w:rPr>
            </w:pPr>
            <w:r w:rsidRPr="00DE59CA">
              <w:rPr>
                <w:rFonts w:ascii="Times New Roman" w:eastAsia="SchoolBookCSanPin-Regular" w:hAnsi="Times New Roman"/>
                <w:sz w:val="24"/>
                <w:szCs w:val="24"/>
              </w:rPr>
              <w:t>Россия на политической карте мира. Изменение географического, геополитического и геоэкономического положения России на рубеже XX—XXI веков. Характеристика современного этапа социально-экономического развития.</w:t>
            </w:r>
          </w:p>
          <w:p w:rsidR="00BC580A" w:rsidRPr="00DE59CA" w:rsidRDefault="00BC580A" w:rsidP="00DE59CA">
            <w:pPr>
              <w:autoSpaceDE w:val="0"/>
              <w:autoSpaceDN w:val="0"/>
              <w:adjustRightInd w:val="0"/>
              <w:spacing w:after="0"/>
              <w:rPr>
                <w:rFonts w:ascii="Times New Roman" w:hAnsi="Times New Roman"/>
                <w:bCs/>
                <w:sz w:val="24"/>
                <w:szCs w:val="24"/>
              </w:rPr>
            </w:pPr>
            <w:r w:rsidRPr="00DE59CA">
              <w:rPr>
                <w:rFonts w:ascii="Times New Roman" w:eastAsia="SchoolBookCSanPin-Regular" w:hAnsi="Times New Roman"/>
                <w:sz w:val="24"/>
                <w:szCs w:val="24"/>
              </w:rPr>
              <w:t xml:space="preserve">Место России в мировом хозяйстве и международном географическом разделении труда. </w:t>
            </w:r>
            <w:r w:rsidRPr="00DE59CA">
              <w:rPr>
                <w:rFonts w:ascii="Times New Roman" w:eastAsia="SchoolBookCSanPin-Regular" w:hAnsi="Times New Roman"/>
                <w:sz w:val="24"/>
                <w:szCs w:val="24"/>
              </w:rPr>
              <w:lastRenderedPageBreak/>
              <w:t>Ее участие в международной торговле товарами и других формах внешнеэкономических связей. Особенности территориальной структуры хозяйства. География отраслей международной специализации.</w:t>
            </w:r>
          </w:p>
        </w:tc>
        <w:tc>
          <w:tcPr>
            <w:tcW w:w="615" w:type="pct"/>
            <w:gridSpan w:val="2"/>
            <w:vMerge/>
            <w:shd w:val="clear" w:color="auto" w:fill="auto"/>
          </w:tcPr>
          <w:p w:rsidR="00BC580A" w:rsidRPr="00DE59CA" w:rsidRDefault="00BC580A"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851" w:type="pct"/>
            <w:vMerge/>
            <w:shd w:val="clear" w:color="auto" w:fill="FFFFFF"/>
          </w:tcPr>
          <w:p w:rsidR="00BC580A" w:rsidRPr="00DE59CA" w:rsidRDefault="00BC580A"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378" w:type="pct"/>
            <w:shd w:val="clear" w:color="auto" w:fill="FFFFFF"/>
          </w:tcPr>
          <w:p w:rsidR="00BC580A" w:rsidRPr="00DE59CA" w:rsidRDefault="00BC580A"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378" w:type="pct"/>
            <w:shd w:val="clear" w:color="auto" w:fill="FFFFFF"/>
          </w:tcPr>
          <w:p w:rsidR="00BC580A" w:rsidRPr="00DE59CA" w:rsidRDefault="00BC580A"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r>
      <w:tr w:rsidR="00BC580A" w:rsidRPr="00DE59CA" w:rsidTr="00BC580A">
        <w:trPr>
          <w:trHeight w:val="20"/>
        </w:trPr>
        <w:tc>
          <w:tcPr>
            <w:tcW w:w="934" w:type="pct"/>
            <w:vMerge w:val="restart"/>
          </w:tcPr>
          <w:p w:rsidR="00BC580A" w:rsidRPr="00DE59CA" w:rsidRDefault="00BC580A"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rPr>
            </w:pPr>
            <w:r w:rsidRPr="00DE59CA">
              <w:rPr>
                <w:rFonts w:ascii="Times New Roman" w:hAnsi="Times New Roman"/>
                <w:b/>
                <w:bCs/>
                <w:sz w:val="24"/>
                <w:szCs w:val="24"/>
              </w:rPr>
              <w:lastRenderedPageBreak/>
              <w:t>Раздел 3.</w:t>
            </w:r>
          </w:p>
          <w:p w:rsidR="00BC580A" w:rsidRPr="00DE59CA" w:rsidRDefault="00BC580A"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sz w:val="24"/>
                <w:szCs w:val="24"/>
              </w:rPr>
            </w:pPr>
            <w:r w:rsidRPr="00DE59CA">
              <w:rPr>
                <w:rFonts w:ascii="Times New Roman" w:hAnsi="Times New Roman"/>
                <w:b/>
                <w:sz w:val="24"/>
                <w:szCs w:val="24"/>
              </w:rPr>
              <w:t xml:space="preserve">Географические аспекты современных глобальных проблем </w:t>
            </w:r>
          </w:p>
          <w:p w:rsidR="00BC580A" w:rsidRPr="00DE59CA" w:rsidRDefault="00BC580A"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rPr>
            </w:pPr>
            <w:r w:rsidRPr="00DE59CA">
              <w:rPr>
                <w:rFonts w:ascii="Times New Roman" w:hAnsi="Times New Roman"/>
                <w:b/>
                <w:sz w:val="24"/>
                <w:szCs w:val="24"/>
              </w:rPr>
              <w:t>человечества</w:t>
            </w:r>
          </w:p>
        </w:tc>
        <w:tc>
          <w:tcPr>
            <w:tcW w:w="1844" w:type="pct"/>
          </w:tcPr>
          <w:p w:rsidR="00BC580A" w:rsidRPr="00DE59CA" w:rsidRDefault="00772314"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sz w:val="24"/>
                <w:szCs w:val="24"/>
              </w:rPr>
            </w:pPr>
            <w:r w:rsidRPr="00DE59CA">
              <w:rPr>
                <w:rFonts w:ascii="Times New Roman" w:eastAsia="Calibri" w:hAnsi="Times New Roman"/>
                <w:b/>
                <w:iCs/>
                <w:sz w:val="24"/>
                <w:szCs w:val="24"/>
              </w:rPr>
              <w:t>В том числе практических занятий</w:t>
            </w:r>
          </w:p>
        </w:tc>
        <w:tc>
          <w:tcPr>
            <w:tcW w:w="615" w:type="pct"/>
            <w:gridSpan w:val="2"/>
            <w:shd w:val="clear" w:color="auto" w:fill="auto"/>
          </w:tcPr>
          <w:p w:rsidR="00BC580A" w:rsidRPr="00DE59CA" w:rsidRDefault="00772314"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rPr>
            </w:pPr>
            <w:r w:rsidRPr="00DE59CA">
              <w:rPr>
                <w:rFonts w:ascii="Times New Roman" w:hAnsi="Times New Roman"/>
                <w:b/>
                <w:bCs/>
                <w:sz w:val="24"/>
                <w:szCs w:val="24"/>
              </w:rPr>
              <w:t>3</w:t>
            </w:r>
          </w:p>
        </w:tc>
        <w:tc>
          <w:tcPr>
            <w:tcW w:w="851" w:type="pct"/>
            <w:vMerge w:val="restart"/>
            <w:shd w:val="clear" w:color="auto" w:fill="FFFFFF"/>
          </w:tcPr>
          <w:p w:rsidR="00BC580A" w:rsidRPr="00DE59CA" w:rsidRDefault="00BC580A" w:rsidP="00DE59CA">
            <w:pPr>
              <w:spacing w:after="0"/>
              <w:rPr>
                <w:rFonts w:ascii="Times New Roman" w:hAnsi="Times New Roman"/>
                <w:sz w:val="24"/>
                <w:szCs w:val="24"/>
              </w:rPr>
            </w:pPr>
          </w:p>
          <w:p w:rsidR="00BC580A" w:rsidRPr="00DE59CA" w:rsidRDefault="00BC580A"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378" w:type="pct"/>
            <w:shd w:val="clear" w:color="auto" w:fill="FFFFFF"/>
          </w:tcPr>
          <w:p w:rsidR="00BC580A" w:rsidRPr="00DE59CA" w:rsidRDefault="00BC580A" w:rsidP="00DE59CA">
            <w:pPr>
              <w:spacing w:after="0"/>
              <w:rPr>
                <w:rFonts w:ascii="Times New Roman" w:hAnsi="Times New Roman"/>
                <w:sz w:val="24"/>
                <w:szCs w:val="24"/>
              </w:rPr>
            </w:pPr>
          </w:p>
        </w:tc>
        <w:tc>
          <w:tcPr>
            <w:tcW w:w="378" w:type="pct"/>
            <w:shd w:val="clear" w:color="auto" w:fill="FFFFFF"/>
          </w:tcPr>
          <w:p w:rsidR="00BC580A" w:rsidRPr="00DE59CA" w:rsidRDefault="00BC580A" w:rsidP="00DE59CA">
            <w:pPr>
              <w:spacing w:after="0"/>
              <w:rPr>
                <w:rFonts w:ascii="Times New Roman" w:hAnsi="Times New Roman"/>
                <w:sz w:val="24"/>
                <w:szCs w:val="24"/>
              </w:rPr>
            </w:pPr>
          </w:p>
        </w:tc>
      </w:tr>
      <w:tr w:rsidR="00BC580A" w:rsidRPr="00DE59CA" w:rsidTr="00BC580A">
        <w:trPr>
          <w:trHeight w:val="20"/>
        </w:trPr>
        <w:tc>
          <w:tcPr>
            <w:tcW w:w="934" w:type="pct"/>
            <w:vMerge/>
          </w:tcPr>
          <w:p w:rsidR="00BC580A" w:rsidRPr="00DE59CA" w:rsidRDefault="00BC580A"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sz w:val="24"/>
                <w:szCs w:val="24"/>
              </w:rPr>
            </w:pPr>
          </w:p>
        </w:tc>
        <w:tc>
          <w:tcPr>
            <w:tcW w:w="1844" w:type="pct"/>
          </w:tcPr>
          <w:p w:rsidR="00BC580A" w:rsidRPr="00DE59CA" w:rsidRDefault="00BC580A" w:rsidP="00DE59CA">
            <w:pPr>
              <w:autoSpaceDE w:val="0"/>
              <w:autoSpaceDN w:val="0"/>
              <w:adjustRightInd w:val="0"/>
              <w:spacing w:after="0"/>
              <w:jc w:val="both"/>
              <w:rPr>
                <w:rFonts w:ascii="Times New Roman" w:hAnsi="Times New Roman"/>
                <w:b/>
                <w:bCs/>
                <w:sz w:val="24"/>
                <w:szCs w:val="24"/>
              </w:rPr>
            </w:pPr>
            <w:r w:rsidRPr="00DE59CA">
              <w:rPr>
                <w:rFonts w:ascii="Times New Roman" w:eastAsia="SchoolBookCSanPin-Regular" w:hAnsi="Times New Roman"/>
                <w:sz w:val="24"/>
                <w:szCs w:val="24"/>
              </w:rPr>
              <w:t>Глобальные проблемы человечества. Сырьевая, энергетическая, демографическая, продовольственная и экологическая проблемы как особо приоритетные, возможные пути их решения. Проблема преодоления отсталости развивающихся стран. Роль географии в решении глобальных проблем человечества.</w:t>
            </w:r>
          </w:p>
        </w:tc>
        <w:tc>
          <w:tcPr>
            <w:tcW w:w="615" w:type="pct"/>
            <w:gridSpan w:val="2"/>
            <w:shd w:val="clear" w:color="auto" w:fill="auto"/>
          </w:tcPr>
          <w:p w:rsidR="00BC580A" w:rsidRPr="00DE59CA" w:rsidRDefault="00BC580A"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rPr>
            </w:pPr>
          </w:p>
        </w:tc>
        <w:tc>
          <w:tcPr>
            <w:tcW w:w="851" w:type="pct"/>
            <w:vMerge/>
            <w:shd w:val="clear" w:color="auto" w:fill="FFFFFF"/>
          </w:tcPr>
          <w:p w:rsidR="00BC580A" w:rsidRPr="00DE59CA" w:rsidRDefault="00BC580A"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378" w:type="pct"/>
            <w:shd w:val="clear" w:color="auto" w:fill="FFFFFF"/>
          </w:tcPr>
          <w:p w:rsidR="00BC580A" w:rsidRPr="00DE59CA" w:rsidRDefault="00BC580A"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378" w:type="pct"/>
            <w:shd w:val="clear" w:color="auto" w:fill="FFFFFF"/>
          </w:tcPr>
          <w:p w:rsidR="00BC580A" w:rsidRPr="00DE59CA" w:rsidRDefault="00BC580A"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r>
      <w:tr w:rsidR="00BC580A" w:rsidRPr="00DE59CA" w:rsidTr="00BC580A">
        <w:trPr>
          <w:trHeight w:val="206"/>
        </w:trPr>
        <w:tc>
          <w:tcPr>
            <w:tcW w:w="2778" w:type="pct"/>
            <w:gridSpan w:val="2"/>
          </w:tcPr>
          <w:p w:rsidR="00BC580A" w:rsidRPr="00DE59CA" w:rsidRDefault="00BC580A"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bCs/>
                <w:sz w:val="24"/>
                <w:szCs w:val="24"/>
              </w:rPr>
            </w:pPr>
            <w:r w:rsidRPr="00DE59CA">
              <w:rPr>
                <w:rFonts w:ascii="Times New Roman" w:hAnsi="Times New Roman"/>
                <w:b/>
                <w:bCs/>
                <w:sz w:val="24"/>
                <w:szCs w:val="24"/>
              </w:rPr>
              <w:t>Всего</w:t>
            </w:r>
          </w:p>
        </w:tc>
        <w:tc>
          <w:tcPr>
            <w:tcW w:w="615" w:type="pct"/>
            <w:gridSpan w:val="2"/>
            <w:shd w:val="clear" w:color="auto" w:fill="auto"/>
          </w:tcPr>
          <w:p w:rsidR="00BC580A" w:rsidRPr="00DE59CA" w:rsidRDefault="00BC580A"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noProof/>
                <w:sz w:val="24"/>
                <w:szCs w:val="24"/>
              </w:rPr>
            </w:pPr>
            <w:r w:rsidRPr="00DE59CA">
              <w:rPr>
                <w:rFonts w:ascii="Times New Roman" w:hAnsi="Times New Roman"/>
                <w:b/>
                <w:bCs/>
                <w:noProof/>
                <w:sz w:val="24"/>
                <w:szCs w:val="24"/>
              </w:rPr>
              <w:t>39</w:t>
            </w:r>
          </w:p>
        </w:tc>
        <w:tc>
          <w:tcPr>
            <w:tcW w:w="851" w:type="pct"/>
            <w:shd w:val="clear" w:color="auto" w:fill="FFFFFF"/>
          </w:tcPr>
          <w:p w:rsidR="00BC580A" w:rsidRPr="00DE59CA" w:rsidRDefault="00BC580A"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378" w:type="pct"/>
            <w:shd w:val="clear" w:color="auto" w:fill="FFFFFF"/>
          </w:tcPr>
          <w:p w:rsidR="00BC580A" w:rsidRPr="00DE59CA" w:rsidRDefault="00BC580A"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378" w:type="pct"/>
            <w:shd w:val="clear" w:color="auto" w:fill="FFFFFF"/>
          </w:tcPr>
          <w:p w:rsidR="00BC580A" w:rsidRPr="00DE59CA" w:rsidRDefault="00BC580A"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r>
    </w:tbl>
    <w:p w:rsidR="00347C38" w:rsidRPr="00DE59CA" w:rsidRDefault="00347C38" w:rsidP="00DE59CA">
      <w:pPr>
        <w:spacing w:after="0"/>
        <w:ind w:firstLine="709"/>
        <w:rPr>
          <w:rFonts w:ascii="Times New Roman" w:hAnsi="Times New Roman"/>
          <w:sz w:val="24"/>
          <w:szCs w:val="24"/>
        </w:rPr>
        <w:sectPr w:rsidR="00347C38" w:rsidRPr="00DE59CA" w:rsidSect="00347C38">
          <w:pgSz w:w="16840" w:h="11907" w:orient="landscape"/>
          <w:pgMar w:top="851" w:right="1134" w:bottom="851" w:left="992" w:header="709" w:footer="709" w:gutter="0"/>
          <w:cols w:space="720"/>
        </w:sectPr>
      </w:pPr>
    </w:p>
    <w:p w:rsidR="00347C38" w:rsidRPr="00DE59CA" w:rsidRDefault="00347C38" w:rsidP="00DE59CA">
      <w:pPr>
        <w:spacing w:after="0"/>
        <w:ind w:left="1353"/>
        <w:rPr>
          <w:rFonts w:ascii="Times New Roman" w:hAnsi="Times New Roman"/>
          <w:b/>
          <w:bCs/>
          <w:sz w:val="24"/>
          <w:szCs w:val="24"/>
        </w:rPr>
      </w:pPr>
      <w:r w:rsidRPr="00DE59CA">
        <w:rPr>
          <w:rFonts w:ascii="Times New Roman" w:hAnsi="Times New Roman"/>
          <w:b/>
          <w:bCs/>
          <w:sz w:val="24"/>
          <w:szCs w:val="24"/>
        </w:rPr>
        <w:lastRenderedPageBreak/>
        <w:t>3. УСЛОВИЯ РЕАЛИЗАЦИИ УЧЕБНОЙ ДИСЦИПЛИНЫ</w:t>
      </w:r>
    </w:p>
    <w:p w:rsidR="00347C38" w:rsidRPr="00DE59CA" w:rsidRDefault="00347C38" w:rsidP="00DE59CA">
      <w:pPr>
        <w:suppressAutoHyphens/>
        <w:spacing w:after="0"/>
        <w:ind w:firstLine="709"/>
        <w:jc w:val="both"/>
        <w:rPr>
          <w:rFonts w:ascii="Times New Roman" w:hAnsi="Times New Roman"/>
          <w:bCs/>
          <w:sz w:val="24"/>
          <w:szCs w:val="24"/>
        </w:rPr>
      </w:pPr>
      <w:r w:rsidRPr="00DE59CA">
        <w:rPr>
          <w:rFonts w:ascii="Times New Roman" w:hAnsi="Times New Roman"/>
          <w:bCs/>
          <w:sz w:val="24"/>
          <w:szCs w:val="24"/>
        </w:rPr>
        <w:t>3.1. Для реализации программы учебной дисциплины должны быть предусмотрены следующие специальные помещения:</w:t>
      </w:r>
    </w:p>
    <w:p w:rsidR="00347C38" w:rsidRPr="00DE59CA" w:rsidRDefault="00347C38" w:rsidP="00DE59CA">
      <w:pPr>
        <w:suppressAutoHyphens/>
        <w:autoSpaceDE w:val="0"/>
        <w:autoSpaceDN w:val="0"/>
        <w:adjustRightInd w:val="0"/>
        <w:spacing w:after="0"/>
        <w:ind w:firstLine="709"/>
        <w:jc w:val="both"/>
        <w:rPr>
          <w:rFonts w:ascii="Times New Roman" w:hAnsi="Times New Roman"/>
          <w:sz w:val="24"/>
          <w:szCs w:val="24"/>
          <w:lang w:eastAsia="en-US"/>
        </w:rPr>
      </w:pPr>
      <w:r w:rsidRPr="00DE59CA">
        <w:rPr>
          <w:rFonts w:ascii="Times New Roman" w:hAnsi="Times New Roman"/>
          <w:bCs/>
          <w:sz w:val="24"/>
          <w:szCs w:val="24"/>
        </w:rPr>
        <w:t>Кабинет «</w:t>
      </w:r>
      <w:r w:rsidR="00772314" w:rsidRPr="00DE59CA">
        <w:rPr>
          <w:rFonts w:ascii="Times New Roman" w:hAnsi="Times New Roman"/>
          <w:sz w:val="24"/>
          <w:szCs w:val="24"/>
        </w:rPr>
        <w:t>Естествознания</w:t>
      </w:r>
      <w:r w:rsidRPr="00DE59CA">
        <w:rPr>
          <w:rFonts w:ascii="Times New Roman" w:hAnsi="Times New Roman"/>
          <w:bCs/>
          <w:sz w:val="24"/>
          <w:szCs w:val="24"/>
        </w:rPr>
        <w:t>»</w:t>
      </w:r>
      <w:r w:rsidRPr="00DE59CA">
        <w:rPr>
          <w:rFonts w:ascii="Times New Roman" w:hAnsi="Times New Roman"/>
          <w:sz w:val="24"/>
          <w:szCs w:val="24"/>
          <w:lang w:eastAsia="en-US"/>
        </w:rPr>
        <w:t>,</w:t>
      </w:r>
      <w:r w:rsidR="000F526F" w:rsidRPr="00DE59CA">
        <w:rPr>
          <w:rFonts w:ascii="Times New Roman" w:hAnsi="Times New Roman"/>
          <w:sz w:val="24"/>
          <w:szCs w:val="24"/>
          <w:lang w:eastAsia="en-US"/>
        </w:rPr>
        <w:t xml:space="preserve"> </w:t>
      </w:r>
      <w:r w:rsidRPr="00DE59CA">
        <w:rPr>
          <w:rFonts w:ascii="Times New Roman" w:hAnsi="Times New Roman"/>
          <w:bCs/>
          <w:sz w:val="24"/>
          <w:szCs w:val="24"/>
        </w:rPr>
        <w:t xml:space="preserve">оснащенный в соответствии с п. 6.1.2.1 образовательной программы по специальности </w:t>
      </w:r>
      <w:r w:rsidR="000F526F" w:rsidRPr="00DE59CA">
        <w:rPr>
          <w:rFonts w:ascii="Times New Roman" w:hAnsi="Times New Roman"/>
          <w:sz w:val="24"/>
          <w:szCs w:val="24"/>
        </w:rPr>
        <w:t>15.02.16 Технология машиностроения</w:t>
      </w:r>
    </w:p>
    <w:p w:rsidR="00347C38" w:rsidRPr="00DE59CA" w:rsidRDefault="00347C38" w:rsidP="00DE59CA">
      <w:pPr>
        <w:suppressAutoHyphens/>
        <w:spacing w:after="0"/>
        <w:ind w:firstLine="709"/>
        <w:jc w:val="both"/>
        <w:rPr>
          <w:rFonts w:ascii="Times New Roman" w:hAnsi="Times New Roman"/>
          <w:bCs/>
          <w:sz w:val="24"/>
          <w:szCs w:val="24"/>
        </w:rPr>
      </w:pPr>
    </w:p>
    <w:p w:rsidR="00347C38" w:rsidRPr="00DE59CA" w:rsidRDefault="00347C38" w:rsidP="00DE59CA">
      <w:pPr>
        <w:suppressAutoHyphens/>
        <w:spacing w:after="0"/>
        <w:ind w:firstLine="709"/>
        <w:jc w:val="both"/>
        <w:rPr>
          <w:rFonts w:ascii="Times New Roman" w:hAnsi="Times New Roman"/>
          <w:b/>
          <w:bCs/>
          <w:sz w:val="24"/>
          <w:szCs w:val="24"/>
        </w:rPr>
      </w:pPr>
      <w:r w:rsidRPr="00DE59CA">
        <w:rPr>
          <w:rFonts w:ascii="Times New Roman" w:hAnsi="Times New Roman"/>
          <w:b/>
          <w:bCs/>
          <w:sz w:val="24"/>
          <w:szCs w:val="24"/>
        </w:rPr>
        <w:t>3.2. Информационное обеспечение реализации программы</w:t>
      </w:r>
    </w:p>
    <w:p w:rsidR="00420941" w:rsidRPr="00DE59CA" w:rsidRDefault="00420941" w:rsidP="00DE59CA">
      <w:pPr>
        <w:suppressAutoHyphens/>
        <w:spacing w:after="0"/>
        <w:ind w:firstLine="709"/>
        <w:jc w:val="both"/>
        <w:rPr>
          <w:rFonts w:ascii="Times New Roman" w:hAnsi="Times New Roman"/>
          <w:bCs/>
          <w:sz w:val="24"/>
          <w:szCs w:val="24"/>
        </w:rPr>
      </w:pPr>
      <w:r w:rsidRPr="00DE59CA">
        <w:rPr>
          <w:rFonts w:ascii="Times New Roman" w:hAnsi="Times New Roman"/>
          <w:bCs/>
          <w:sz w:val="24"/>
          <w:szCs w:val="24"/>
        </w:rPr>
        <w:t>Для реализации программы библиотечный фонд образовательной организации должен иметь п</w:t>
      </w:r>
      <w:r w:rsidRPr="00DE59CA">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DE59CA">
        <w:rPr>
          <w:rFonts w:ascii="Times New Roman" w:hAnsi="Times New Roman"/>
          <w:bCs/>
          <w:sz w:val="24"/>
          <w:szCs w:val="24"/>
        </w:rPr>
        <w:t xml:space="preserve">библиотечного фонда образовательной организацией </w:t>
      </w:r>
      <w:proofErr w:type="gramStart"/>
      <w:r w:rsidRPr="00DE59CA">
        <w:rPr>
          <w:rFonts w:ascii="Times New Roman" w:hAnsi="Times New Roman"/>
          <w:bCs/>
          <w:sz w:val="24"/>
          <w:szCs w:val="24"/>
        </w:rPr>
        <w:t>выбирается не менее одного издания</w:t>
      </w:r>
      <w:proofErr w:type="gramEnd"/>
      <w:r w:rsidRPr="00DE59CA">
        <w:rPr>
          <w:rFonts w:ascii="Times New Roman" w:hAnsi="Times New Roman"/>
          <w:bCs/>
          <w:sz w:val="24"/>
          <w:szCs w:val="24"/>
        </w:rPr>
        <w:t xml:space="preserve"> из перечисленных ниже печатных изданий и (или) электронных изданий в качестве основного, при этом список может быть дополнен новыми изданиями.</w:t>
      </w:r>
    </w:p>
    <w:p w:rsidR="000F526F" w:rsidRPr="00DE59CA" w:rsidRDefault="000F526F" w:rsidP="00DE59CA">
      <w:pPr>
        <w:suppressAutoHyphens/>
        <w:spacing w:after="0"/>
        <w:ind w:firstLine="709"/>
        <w:jc w:val="both"/>
        <w:rPr>
          <w:rFonts w:ascii="Times New Roman" w:hAnsi="Times New Roman"/>
          <w:b/>
          <w:sz w:val="24"/>
          <w:szCs w:val="24"/>
        </w:rPr>
      </w:pPr>
    </w:p>
    <w:p w:rsidR="00347C38" w:rsidRPr="00DE59CA" w:rsidRDefault="00347C38" w:rsidP="00DE59CA">
      <w:pPr>
        <w:suppressAutoHyphens/>
        <w:spacing w:after="0"/>
        <w:ind w:firstLine="709"/>
        <w:jc w:val="both"/>
        <w:rPr>
          <w:rFonts w:ascii="Times New Roman" w:hAnsi="Times New Roman"/>
          <w:b/>
          <w:sz w:val="24"/>
          <w:szCs w:val="24"/>
        </w:rPr>
      </w:pPr>
      <w:r w:rsidRPr="00DE59CA">
        <w:rPr>
          <w:rFonts w:ascii="Times New Roman" w:hAnsi="Times New Roman"/>
          <w:b/>
          <w:sz w:val="24"/>
          <w:szCs w:val="24"/>
        </w:rPr>
        <w:t>3.2.1. Основные печатные издания</w:t>
      </w:r>
    </w:p>
    <w:p w:rsidR="00772314" w:rsidRPr="00DE59CA" w:rsidRDefault="00772314" w:rsidP="00DE59CA">
      <w:pPr>
        <w:pStyle w:val="ab"/>
        <w:numPr>
          <w:ilvl w:val="0"/>
          <w:numId w:val="60"/>
        </w:numPr>
        <w:tabs>
          <w:tab w:val="left" w:pos="993"/>
        </w:tabs>
        <w:spacing w:before="0" w:after="0" w:line="276" w:lineRule="auto"/>
        <w:ind w:left="0" w:firstLine="709"/>
        <w:contextualSpacing/>
        <w:jc w:val="both"/>
      </w:pPr>
      <w:r w:rsidRPr="00DE59CA">
        <w:t xml:space="preserve">Атлас. География 10 - 11 классы. Издательства «Дрофа», 2020 – 48 </w:t>
      </w:r>
      <w:proofErr w:type="gramStart"/>
      <w:r w:rsidRPr="00DE59CA">
        <w:t>с</w:t>
      </w:r>
      <w:proofErr w:type="gramEnd"/>
      <w:r w:rsidRPr="00DE59CA">
        <w:t>.</w:t>
      </w:r>
    </w:p>
    <w:p w:rsidR="00772314" w:rsidRPr="00DE59CA" w:rsidRDefault="00772314" w:rsidP="00DE59CA">
      <w:pPr>
        <w:pStyle w:val="ab"/>
        <w:numPr>
          <w:ilvl w:val="0"/>
          <w:numId w:val="60"/>
        </w:numPr>
        <w:tabs>
          <w:tab w:val="left" w:pos="993"/>
        </w:tabs>
        <w:spacing w:before="0" w:after="0" w:line="276" w:lineRule="auto"/>
        <w:ind w:left="0" w:firstLine="709"/>
        <w:contextualSpacing/>
        <w:jc w:val="both"/>
      </w:pPr>
      <w:r w:rsidRPr="00DE59CA">
        <w:t>Е.В. Баранчиков География: Учеб</w:t>
      </w:r>
      <w:proofErr w:type="gramStart"/>
      <w:r w:rsidRPr="00DE59CA">
        <w:t>.</w:t>
      </w:r>
      <w:proofErr w:type="gramEnd"/>
      <w:r w:rsidRPr="00DE59CA">
        <w:t xml:space="preserve"> </w:t>
      </w:r>
      <w:proofErr w:type="gramStart"/>
      <w:r w:rsidRPr="00DE59CA">
        <w:t>д</w:t>
      </w:r>
      <w:proofErr w:type="gramEnd"/>
      <w:r w:rsidRPr="00DE59CA">
        <w:t xml:space="preserve">ля студ. образоват. учрежд. сред. проф. образования – М.: Издательский центр «Академия», 2016. – 320 с. </w:t>
      </w:r>
    </w:p>
    <w:p w:rsidR="000F526F" w:rsidRPr="00DE59CA" w:rsidRDefault="000F526F" w:rsidP="00DE59CA">
      <w:pPr>
        <w:tabs>
          <w:tab w:val="left" w:pos="993"/>
        </w:tabs>
        <w:spacing w:after="0"/>
        <w:ind w:firstLine="709"/>
        <w:contextualSpacing/>
        <w:jc w:val="both"/>
        <w:rPr>
          <w:rFonts w:ascii="Times New Roman" w:hAnsi="Times New Roman"/>
          <w:b/>
          <w:sz w:val="24"/>
          <w:szCs w:val="24"/>
        </w:rPr>
      </w:pPr>
    </w:p>
    <w:p w:rsidR="00347C38" w:rsidRPr="00DE59CA" w:rsidRDefault="00347C38" w:rsidP="00DE59CA">
      <w:pPr>
        <w:tabs>
          <w:tab w:val="left" w:pos="993"/>
        </w:tabs>
        <w:spacing w:after="0"/>
        <w:ind w:firstLine="709"/>
        <w:contextualSpacing/>
        <w:jc w:val="both"/>
        <w:rPr>
          <w:rFonts w:ascii="Times New Roman" w:hAnsi="Times New Roman"/>
          <w:b/>
          <w:sz w:val="24"/>
          <w:szCs w:val="24"/>
        </w:rPr>
      </w:pPr>
      <w:r w:rsidRPr="00DE59CA">
        <w:rPr>
          <w:rFonts w:ascii="Times New Roman" w:hAnsi="Times New Roman"/>
          <w:b/>
          <w:sz w:val="24"/>
          <w:szCs w:val="24"/>
        </w:rPr>
        <w:t xml:space="preserve">3.2.2. Основные электронные издания </w:t>
      </w:r>
    </w:p>
    <w:p w:rsidR="00772314" w:rsidRPr="00DE59CA" w:rsidRDefault="00783EF5" w:rsidP="00DE59CA">
      <w:pPr>
        <w:pStyle w:val="ab"/>
        <w:numPr>
          <w:ilvl w:val="0"/>
          <w:numId w:val="61"/>
        </w:numPr>
        <w:tabs>
          <w:tab w:val="left" w:pos="993"/>
        </w:tabs>
        <w:spacing w:before="0" w:after="0" w:line="276" w:lineRule="auto"/>
        <w:ind w:left="0" w:firstLine="709"/>
        <w:contextualSpacing/>
        <w:jc w:val="both"/>
      </w:pPr>
      <w:hyperlink r:id="rId160" w:history="1">
        <w:r w:rsidR="00772314" w:rsidRPr="00DE59CA">
          <w:rPr>
            <w:rStyle w:val="aa"/>
          </w:rPr>
          <w:t>http://www.alleng.ru/d/geog/geo037.htm</w:t>
        </w:r>
      </w:hyperlink>
    </w:p>
    <w:p w:rsidR="00772314" w:rsidRPr="00DE59CA" w:rsidRDefault="00783EF5" w:rsidP="00DE59CA">
      <w:pPr>
        <w:pStyle w:val="ab"/>
        <w:numPr>
          <w:ilvl w:val="0"/>
          <w:numId w:val="61"/>
        </w:numPr>
        <w:tabs>
          <w:tab w:val="left" w:pos="993"/>
        </w:tabs>
        <w:spacing w:before="0" w:after="0" w:line="276" w:lineRule="auto"/>
        <w:ind w:left="0" w:firstLine="709"/>
        <w:contextualSpacing/>
        <w:jc w:val="both"/>
      </w:pPr>
      <w:hyperlink r:id="rId161" w:history="1">
        <w:r w:rsidR="00772314" w:rsidRPr="00DE59CA">
          <w:rPr>
            <w:rStyle w:val="aa"/>
          </w:rPr>
          <w:t>http://4i5.ru/znanie/loading-1339.htm</w:t>
        </w:r>
      </w:hyperlink>
    </w:p>
    <w:p w:rsidR="00347C38" w:rsidRPr="00DE59CA" w:rsidRDefault="00347C38" w:rsidP="00DE59CA">
      <w:pPr>
        <w:tabs>
          <w:tab w:val="left" w:pos="993"/>
        </w:tabs>
        <w:spacing w:after="0"/>
        <w:ind w:firstLine="709"/>
        <w:contextualSpacing/>
        <w:jc w:val="both"/>
        <w:rPr>
          <w:rFonts w:ascii="Times New Roman" w:hAnsi="Times New Roman"/>
          <w:b/>
          <w:bCs/>
          <w:sz w:val="24"/>
          <w:szCs w:val="24"/>
        </w:rPr>
      </w:pPr>
    </w:p>
    <w:p w:rsidR="00347C38" w:rsidRPr="00DE59CA" w:rsidRDefault="00347C38" w:rsidP="00DE59CA">
      <w:pPr>
        <w:spacing w:after="0"/>
        <w:ind w:firstLine="709"/>
        <w:contextualSpacing/>
        <w:jc w:val="both"/>
        <w:rPr>
          <w:rFonts w:ascii="Times New Roman" w:hAnsi="Times New Roman"/>
          <w:bCs/>
          <w:sz w:val="24"/>
          <w:szCs w:val="24"/>
        </w:rPr>
      </w:pPr>
      <w:r w:rsidRPr="00DE59CA">
        <w:rPr>
          <w:rFonts w:ascii="Times New Roman" w:hAnsi="Times New Roman"/>
          <w:b/>
          <w:bCs/>
          <w:sz w:val="24"/>
          <w:szCs w:val="24"/>
        </w:rPr>
        <w:t xml:space="preserve">3.2.3. Дополнительные источники </w:t>
      </w:r>
      <w:r w:rsidRPr="00DE59CA">
        <w:rPr>
          <w:rFonts w:ascii="Times New Roman" w:hAnsi="Times New Roman"/>
          <w:bCs/>
          <w:sz w:val="24"/>
          <w:szCs w:val="24"/>
        </w:rPr>
        <w:t>(при необходимости)</w:t>
      </w:r>
    </w:p>
    <w:p w:rsidR="00EB5E1E" w:rsidRDefault="00EB5E1E" w:rsidP="00DE59CA">
      <w:pPr>
        <w:spacing w:after="0"/>
        <w:contextualSpacing/>
        <w:jc w:val="center"/>
        <w:rPr>
          <w:rFonts w:ascii="Times New Roman" w:hAnsi="Times New Roman"/>
          <w:b/>
          <w:sz w:val="24"/>
          <w:szCs w:val="24"/>
        </w:rPr>
      </w:pPr>
    </w:p>
    <w:p w:rsidR="00347C38" w:rsidRPr="00DE59CA" w:rsidRDefault="00347C38" w:rsidP="00DE59CA">
      <w:pPr>
        <w:spacing w:after="0"/>
        <w:contextualSpacing/>
        <w:jc w:val="center"/>
        <w:rPr>
          <w:rFonts w:ascii="Times New Roman" w:hAnsi="Times New Roman"/>
          <w:b/>
          <w:sz w:val="24"/>
          <w:szCs w:val="24"/>
        </w:rPr>
      </w:pPr>
      <w:r w:rsidRPr="00DE59CA">
        <w:rPr>
          <w:rFonts w:ascii="Times New Roman" w:hAnsi="Times New Roman"/>
          <w:b/>
          <w:sz w:val="24"/>
          <w:szCs w:val="24"/>
        </w:rPr>
        <w:t xml:space="preserve">4. КОНТРОЛЬ И ОЦЕНКА РЕЗУЛЬТАТОВ ОСВОЕНИЯ  </w:t>
      </w:r>
    </w:p>
    <w:p w:rsidR="00347C38" w:rsidRPr="00DE59CA" w:rsidRDefault="00347C38" w:rsidP="00DE59CA">
      <w:pPr>
        <w:spacing w:after="0"/>
        <w:contextualSpacing/>
        <w:jc w:val="center"/>
        <w:rPr>
          <w:rFonts w:ascii="Times New Roman" w:hAnsi="Times New Roman"/>
          <w:b/>
          <w:sz w:val="24"/>
          <w:szCs w:val="24"/>
        </w:rPr>
      </w:pPr>
      <w:r w:rsidRPr="00DE59CA">
        <w:rPr>
          <w:rFonts w:ascii="Times New Roman" w:hAnsi="Times New Roman"/>
          <w:b/>
          <w:sz w:val="24"/>
          <w:szCs w:val="24"/>
        </w:rPr>
        <w:t>УЧЕБНОЙ ДИСЦИПЛИНЫ</w:t>
      </w:r>
    </w:p>
    <w:p w:rsidR="00347C38" w:rsidRPr="00DE59CA" w:rsidRDefault="00347C38" w:rsidP="00DE59CA">
      <w:pPr>
        <w:spacing w:after="0"/>
        <w:contextualSpacing/>
        <w:jc w:val="center"/>
        <w:rPr>
          <w:rFonts w:ascii="Times New Roman" w:hAnsi="Times New Roman"/>
          <w:b/>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4361"/>
        <w:gridCol w:w="2692"/>
        <w:gridCol w:w="2517"/>
      </w:tblGrid>
      <w:tr w:rsidR="00347C38" w:rsidRPr="00DE59CA" w:rsidTr="00772314">
        <w:tc>
          <w:tcPr>
            <w:tcW w:w="2278" w:type="pct"/>
          </w:tcPr>
          <w:p w:rsidR="00347C38" w:rsidRPr="00DE59CA" w:rsidRDefault="00347C38" w:rsidP="00EB5E1E">
            <w:pPr>
              <w:spacing w:after="0"/>
              <w:jc w:val="center"/>
              <w:rPr>
                <w:rFonts w:ascii="Times New Roman" w:hAnsi="Times New Roman"/>
                <w:sz w:val="24"/>
                <w:szCs w:val="24"/>
              </w:rPr>
            </w:pPr>
            <w:r w:rsidRPr="00DE59CA">
              <w:rPr>
                <w:rFonts w:ascii="Times New Roman" w:hAnsi="Times New Roman"/>
                <w:b/>
                <w:bCs/>
                <w:sz w:val="24"/>
                <w:szCs w:val="24"/>
              </w:rPr>
              <w:t>Результаты обучения</w:t>
            </w:r>
          </w:p>
        </w:tc>
        <w:tc>
          <w:tcPr>
            <w:tcW w:w="1406" w:type="pct"/>
          </w:tcPr>
          <w:p w:rsidR="00347C38" w:rsidRPr="00DE59CA" w:rsidRDefault="00347C38" w:rsidP="00DE59CA">
            <w:pPr>
              <w:spacing w:after="0"/>
              <w:jc w:val="center"/>
              <w:rPr>
                <w:rFonts w:ascii="Times New Roman" w:hAnsi="Times New Roman"/>
                <w:b/>
                <w:bCs/>
                <w:sz w:val="24"/>
                <w:szCs w:val="24"/>
              </w:rPr>
            </w:pPr>
            <w:r w:rsidRPr="00DE59CA">
              <w:rPr>
                <w:rFonts w:ascii="Times New Roman" w:hAnsi="Times New Roman"/>
                <w:b/>
                <w:bCs/>
                <w:sz w:val="24"/>
                <w:szCs w:val="24"/>
              </w:rPr>
              <w:t>Критерии оценки</w:t>
            </w:r>
          </w:p>
        </w:tc>
        <w:tc>
          <w:tcPr>
            <w:tcW w:w="1315" w:type="pct"/>
          </w:tcPr>
          <w:p w:rsidR="00347C38" w:rsidRPr="00DE59CA" w:rsidRDefault="00347C38" w:rsidP="00DE59CA">
            <w:pPr>
              <w:spacing w:after="0"/>
              <w:jc w:val="center"/>
              <w:rPr>
                <w:rFonts w:ascii="Times New Roman" w:hAnsi="Times New Roman"/>
                <w:b/>
                <w:bCs/>
                <w:sz w:val="24"/>
                <w:szCs w:val="24"/>
              </w:rPr>
            </w:pPr>
            <w:r w:rsidRPr="00DE59CA">
              <w:rPr>
                <w:rFonts w:ascii="Times New Roman" w:hAnsi="Times New Roman"/>
                <w:b/>
                <w:bCs/>
                <w:sz w:val="24"/>
                <w:szCs w:val="24"/>
              </w:rPr>
              <w:t>Методы оценки</w:t>
            </w:r>
          </w:p>
        </w:tc>
      </w:tr>
      <w:tr w:rsidR="00772314" w:rsidRPr="00DE59CA" w:rsidTr="00772314">
        <w:tc>
          <w:tcPr>
            <w:tcW w:w="2278" w:type="pct"/>
          </w:tcPr>
          <w:p w:rsidR="00772314" w:rsidRPr="00DE59CA" w:rsidRDefault="00772314" w:rsidP="00DE59CA">
            <w:pPr>
              <w:spacing w:after="0"/>
              <w:rPr>
                <w:rFonts w:ascii="Times New Roman" w:hAnsi="Times New Roman"/>
                <w:bCs/>
                <w:sz w:val="24"/>
                <w:szCs w:val="24"/>
              </w:rPr>
            </w:pPr>
            <w:r w:rsidRPr="00DE59CA">
              <w:rPr>
                <w:rFonts w:ascii="Times New Roman" w:hAnsi="Times New Roman"/>
                <w:bCs/>
                <w:sz w:val="24"/>
                <w:szCs w:val="24"/>
              </w:rPr>
              <w:t>Перечень знаний, осваиваемых в рамках дисциплины</w:t>
            </w:r>
          </w:p>
          <w:p w:rsidR="00772314" w:rsidRPr="00DE59CA" w:rsidRDefault="00772314" w:rsidP="00DE59CA">
            <w:pPr>
              <w:spacing w:after="0"/>
              <w:jc w:val="both"/>
              <w:rPr>
                <w:rFonts w:ascii="Times New Roman" w:hAnsi="Times New Roman"/>
                <w:sz w:val="24"/>
                <w:szCs w:val="24"/>
              </w:rPr>
            </w:pPr>
            <w:r w:rsidRPr="00DE59CA">
              <w:rPr>
                <w:rFonts w:ascii="Times New Roman" w:hAnsi="Times New Roman"/>
                <w:sz w:val="24"/>
                <w:szCs w:val="24"/>
              </w:rPr>
              <w:t xml:space="preserve">- основные географические понятия и термины; традиционные и новые методы географических исследований; </w:t>
            </w:r>
          </w:p>
          <w:p w:rsidR="00772314" w:rsidRPr="00DE59CA" w:rsidRDefault="00772314" w:rsidP="00DE59CA">
            <w:pPr>
              <w:spacing w:after="0"/>
              <w:jc w:val="both"/>
              <w:rPr>
                <w:rFonts w:ascii="Times New Roman" w:hAnsi="Times New Roman"/>
                <w:sz w:val="24"/>
                <w:szCs w:val="24"/>
              </w:rPr>
            </w:pPr>
            <w:r w:rsidRPr="00DE59CA">
              <w:rPr>
                <w:rFonts w:ascii="Times New Roman" w:hAnsi="Times New Roman"/>
                <w:sz w:val="24"/>
                <w:szCs w:val="24"/>
              </w:rPr>
              <w:t xml:space="preserve">- особенности размещения основных видов природных ресурсов, их главные месторождения и территориальные сочетания; численность и динамику населения мира, отдельных регионов и стран, их этногеографическую специфику; различия в уровне и качестве жизни населения, основные направления миграций; проблемы современной урбанизации; </w:t>
            </w:r>
          </w:p>
          <w:p w:rsidR="00772314" w:rsidRPr="00DE59CA" w:rsidRDefault="00772314" w:rsidP="00DE59CA">
            <w:pPr>
              <w:spacing w:after="0"/>
              <w:rPr>
                <w:rFonts w:ascii="Times New Roman" w:hAnsi="Times New Roman"/>
                <w:sz w:val="24"/>
                <w:szCs w:val="24"/>
              </w:rPr>
            </w:pPr>
            <w:r w:rsidRPr="00DE59CA">
              <w:rPr>
                <w:rFonts w:ascii="Times New Roman" w:hAnsi="Times New Roman"/>
                <w:sz w:val="24"/>
                <w:szCs w:val="24"/>
              </w:rPr>
              <w:t xml:space="preserve">- географические аспекты отраслевой и </w:t>
            </w:r>
            <w:r w:rsidRPr="00DE59CA">
              <w:rPr>
                <w:rFonts w:ascii="Times New Roman" w:hAnsi="Times New Roman"/>
                <w:sz w:val="24"/>
                <w:szCs w:val="24"/>
              </w:rPr>
              <w:lastRenderedPageBreak/>
              <w:t xml:space="preserve">территориальной структуры мирового хозяйства, размещения его основных отраслей; географическую специфику отдельных стран и регионов, их различия по уровню социально-экономического развития, специализации в системе международного географического разделения труда; географические аспекты глобальных проблем человечества </w:t>
            </w:r>
          </w:p>
        </w:tc>
        <w:tc>
          <w:tcPr>
            <w:tcW w:w="1406" w:type="pct"/>
          </w:tcPr>
          <w:p w:rsidR="00772314" w:rsidRPr="00DE59CA" w:rsidRDefault="00772314" w:rsidP="00DE59CA">
            <w:pPr>
              <w:pStyle w:val="af0"/>
              <w:spacing w:after="0" w:line="276" w:lineRule="auto"/>
              <w:jc w:val="both"/>
            </w:pPr>
          </w:p>
          <w:p w:rsidR="00772314" w:rsidRPr="00DE59CA" w:rsidRDefault="00772314" w:rsidP="00DE59CA">
            <w:pPr>
              <w:pStyle w:val="af0"/>
              <w:spacing w:after="0" w:line="276" w:lineRule="auto"/>
              <w:jc w:val="both"/>
            </w:pPr>
            <w:r w:rsidRPr="00DE59CA">
              <w:t>- формулировать географическую терминологию и законы;</w:t>
            </w:r>
          </w:p>
          <w:p w:rsidR="00772314" w:rsidRPr="00DE59CA" w:rsidRDefault="00772314" w:rsidP="00DE59CA">
            <w:pPr>
              <w:autoSpaceDE w:val="0"/>
              <w:autoSpaceDN w:val="0"/>
              <w:adjustRightInd w:val="0"/>
              <w:spacing w:after="0"/>
              <w:jc w:val="both"/>
              <w:rPr>
                <w:rFonts w:ascii="Times New Roman" w:hAnsi="Times New Roman"/>
                <w:sz w:val="24"/>
                <w:szCs w:val="24"/>
              </w:rPr>
            </w:pPr>
            <w:r w:rsidRPr="00DE59CA">
              <w:rPr>
                <w:rFonts w:ascii="Times New Roman" w:hAnsi="Times New Roman"/>
                <w:sz w:val="24"/>
                <w:szCs w:val="24"/>
              </w:rPr>
              <w:t>- определять ресурсообеспеченность отдельных стран и регионов мира;</w:t>
            </w:r>
          </w:p>
          <w:p w:rsidR="00772314" w:rsidRPr="00DE59CA" w:rsidRDefault="00772314" w:rsidP="00DE59CA">
            <w:pPr>
              <w:pStyle w:val="af0"/>
              <w:spacing w:after="0" w:line="276" w:lineRule="auto"/>
              <w:jc w:val="both"/>
            </w:pPr>
            <w:r w:rsidRPr="00DE59CA">
              <w:t>- называть группы природных ресурсов;</w:t>
            </w:r>
          </w:p>
          <w:p w:rsidR="00772314" w:rsidRPr="00DE59CA" w:rsidRDefault="00772314" w:rsidP="00DE59CA">
            <w:pPr>
              <w:pStyle w:val="af0"/>
              <w:spacing w:after="0" w:line="276" w:lineRule="auto"/>
              <w:jc w:val="both"/>
            </w:pPr>
            <w:r w:rsidRPr="00DE59CA">
              <w:t>- определять демографическую ситуацию стран и регионов мира;</w:t>
            </w:r>
          </w:p>
          <w:p w:rsidR="00772314" w:rsidRPr="00DE59CA" w:rsidRDefault="00772314" w:rsidP="00DE59CA">
            <w:pPr>
              <w:pStyle w:val="af0"/>
              <w:spacing w:after="0" w:line="276" w:lineRule="auto"/>
              <w:jc w:val="both"/>
            </w:pPr>
            <w:r w:rsidRPr="00DE59CA">
              <w:t xml:space="preserve">- работать с картами </w:t>
            </w:r>
            <w:r w:rsidRPr="00DE59CA">
              <w:lastRenderedPageBreak/>
              <w:t xml:space="preserve">атласа и статистическими источниками; </w:t>
            </w:r>
          </w:p>
          <w:p w:rsidR="00772314" w:rsidRPr="00DE59CA" w:rsidRDefault="00772314" w:rsidP="00DE59CA">
            <w:pPr>
              <w:pStyle w:val="af0"/>
              <w:spacing w:after="0" w:line="276" w:lineRule="auto"/>
              <w:jc w:val="both"/>
            </w:pPr>
            <w:r w:rsidRPr="00DE59CA">
              <w:t>- давать социально-экономическую характеристику регионов и стран мира.</w:t>
            </w:r>
          </w:p>
          <w:p w:rsidR="00772314" w:rsidRPr="00DE59CA" w:rsidRDefault="00772314" w:rsidP="00DE59CA">
            <w:pPr>
              <w:pStyle w:val="af0"/>
              <w:spacing w:after="0" w:line="276" w:lineRule="auto"/>
              <w:jc w:val="both"/>
            </w:pPr>
          </w:p>
        </w:tc>
        <w:tc>
          <w:tcPr>
            <w:tcW w:w="1315" w:type="pct"/>
          </w:tcPr>
          <w:p w:rsidR="00772314" w:rsidRPr="00DE59CA" w:rsidRDefault="00772314" w:rsidP="00DE59CA">
            <w:pPr>
              <w:spacing w:after="0"/>
              <w:rPr>
                <w:rFonts w:ascii="Times New Roman" w:hAnsi="Times New Roman"/>
                <w:bCs/>
                <w:sz w:val="24"/>
                <w:szCs w:val="24"/>
                <w:lang w:eastAsia="zh-CN"/>
              </w:rPr>
            </w:pPr>
          </w:p>
          <w:p w:rsidR="00772314" w:rsidRPr="00DE59CA" w:rsidRDefault="00772314" w:rsidP="00DE59CA">
            <w:pPr>
              <w:spacing w:after="0"/>
              <w:jc w:val="both"/>
              <w:rPr>
                <w:rFonts w:ascii="Times New Roman" w:hAnsi="Times New Roman"/>
                <w:bCs/>
                <w:sz w:val="24"/>
                <w:szCs w:val="24"/>
              </w:rPr>
            </w:pPr>
            <w:r w:rsidRPr="00DE59CA">
              <w:rPr>
                <w:rFonts w:ascii="Times New Roman" w:hAnsi="Times New Roman"/>
                <w:bCs/>
                <w:sz w:val="24"/>
                <w:szCs w:val="24"/>
              </w:rPr>
              <w:t>Экспертная оценка выполнения практического задания.</w:t>
            </w:r>
          </w:p>
          <w:p w:rsidR="00772314" w:rsidRPr="00DE59CA" w:rsidRDefault="00772314" w:rsidP="00DE59CA">
            <w:pPr>
              <w:spacing w:after="0"/>
              <w:jc w:val="both"/>
              <w:rPr>
                <w:rFonts w:ascii="Times New Roman" w:hAnsi="Times New Roman"/>
                <w:spacing w:val="-2"/>
                <w:sz w:val="24"/>
                <w:szCs w:val="24"/>
              </w:rPr>
            </w:pPr>
            <w:r w:rsidRPr="00DE59CA">
              <w:rPr>
                <w:rFonts w:ascii="Times New Roman" w:hAnsi="Times New Roman"/>
                <w:bCs/>
                <w:sz w:val="24"/>
                <w:szCs w:val="24"/>
              </w:rPr>
              <w:t>Экспертная оценка выполнения самостоятельной работы.</w:t>
            </w:r>
          </w:p>
          <w:p w:rsidR="00772314" w:rsidRPr="00DE59CA" w:rsidRDefault="00772314" w:rsidP="00DE59CA">
            <w:pPr>
              <w:spacing w:after="0"/>
              <w:rPr>
                <w:rFonts w:ascii="Times New Roman" w:hAnsi="Times New Roman"/>
                <w:spacing w:val="-2"/>
                <w:sz w:val="24"/>
                <w:szCs w:val="24"/>
              </w:rPr>
            </w:pPr>
            <w:r w:rsidRPr="00DE59CA">
              <w:rPr>
                <w:rFonts w:ascii="Times New Roman" w:hAnsi="Times New Roman"/>
                <w:spacing w:val="-2"/>
                <w:sz w:val="24"/>
                <w:szCs w:val="24"/>
              </w:rPr>
              <w:t xml:space="preserve">Тестирование, </w:t>
            </w:r>
            <w:r w:rsidRPr="00DE59CA">
              <w:rPr>
                <w:rFonts w:ascii="Times New Roman" w:hAnsi="Times New Roman"/>
                <w:sz w:val="24"/>
                <w:szCs w:val="24"/>
              </w:rPr>
              <w:t>индивидуальная работа по карточкам, групповая работа, практическая работа.</w:t>
            </w:r>
          </w:p>
          <w:p w:rsidR="00772314" w:rsidRPr="00DE59CA" w:rsidRDefault="00772314" w:rsidP="00DE59CA">
            <w:pPr>
              <w:spacing w:after="0"/>
              <w:jc w:val="both"/>
              <w:rPr>
                <w:rFonts w:ascii="Times New Roman" w:hAnsi="Times New Roman"/>
                <w:spacing w:val="-2"/>
                <w:sz w:val="24"/>
                <w:szCs w:val="24"/>
              </w:rPr>
            </w:pPr>
            <w:r w:rsidRPr="00DE59CA">
              <w:rPr>
                <w:rFonts w:ascii="Times New Roman" w:hAnsi="Times New Roman"/>
                <w:bCs/>
                <w:sz w:val="24"/>
                <w:szCs w:val="24"/>
              </w:rPr>
              <w:t xml:space="preserve">Экспертная оценка выполнения </w:t>
            </w:r>
            <w:r w:rsidRPr="00DE59CA">
              <w:rPr>
                <w:rFonts w:ascii="Times New Roman" w:hAnsi="Times New Roman"/>
                <w:bCs/>
                <w:sz w:val="24"/>
                <w:szCs w:val="24"/>
              </w:rPr>
              <w:lastRenderedPageBreak/>
              <w:t>контрольной  работы.</w:t>
            </w:r>
          </w:p>
          <w:p w:rsidR="00772314" w:rsidRPr="00DE59CA" w:rsidRDefault="00772314" w:rsidP="00DE59CA">
            <w:pPr>
              <w:spacing w:after="0"/>
              <w:rPr>
                <w:rFonts w:ascii="Times New Roman" w:hAnsi="Times New Roman"/>
                <w:bCs/>
                <w:sz w:val="24"/>
                <w:szCs w:val="24"/>
              </w:rPr>
            </w:pPr>
            <w:r w:rsidRPr="00DE59CA">
              <w:rPr>
                <w:rFonts w:ascii="Times New Roman" w:hAnsi="Times New Roman"/>
                <w:bCs/>
                <w:sz w:val="24"/>
                <w:szCs w:val="24"/>
              </w:rPr>
              <w:t>Экспертная оценка выполнения творческих заданий, проектов,</w:t>
            </w:r>
            <w:r w:rsidRPr="00DE59CA">
              <w:rPr>
                <w:rFonts w:ascii="Times New Roman" w:hAnsi="Times New Roman"/>
                <w:sz w:val="24"/>
                <w:szCs w:val="24"/>
              </w:rPr>
              <w:t xml:space="preserve"> презентаций, составление кроссвордов.</w:t>
            </w:r>
          </w:p>
          <w:p w:rsidR="00772314" w:rsidRPr="00DE59CA" w:rsidRDefault="00772314" w:rsidP="00DE59CA">
            <w:pPr>
              <w:spacing w:after="0"/>
              <w:jc w:val="both"/>
              <w:rPr>
                <w:rFonts w:ascii="Times New Roman" w:hAnsi="Times New Roman"/>
                <w:bCs/>
                <w:sz w:val="24"/>
                <w:szCs w:val="24"/>
              </w:rPr>
            </w:pPr>
          </w:p>
          <w:p w:rsidR="00772314" w:rsidRPr="00DE59CA" w:rsidRDefault="00772314" w:rsidP="00DE59CA">
            <w:pPr>
              <w:spacing w:after="0"/>
              <w:jc w:val="both"/>
              <w:rPr>
                <w:rFonts w:ascii="Times New Roman" w:hAnsi="Times New Roman"/>
                <w:bCs/>
                <w:sz w:val="24"/>
                <w:szCs w:val="24"/>
                <w:lang w:eastAsia="zh-CN"/>
              </w:rPr>
            </w:pPr>
          </w:p>
        </w:tc>
      </w:tr>
      <w:tr w:rsidR="00772314" w:rsidRPr="00DE59CA" w:rsidTr="00772314">
        <w:trPr>
          <w:trHeight w:val="896"/>
        </w:trPr>
        <w:tc>
          <w:tcPr>
            <w:tcW w:w="2278" w:type="pct"/>
          </w:tcPr>
          <w:p w:rsidR="00772314" w:rsidRPr="00DE59CA" w:rsidRDefault="00772314" w:rsidP="00DE59CA">
            <w:pPr>
              <w:spacing w:after="0"/>
              <w:rPr>
                <w:rFonts w:ascii="Times New Roman" w:hAnsi="Times New Roman"/>
                <w:bCs/>
                <w:sz w:val="24"/>
                <w:szCs w:val="24"/>
              </w:rPr>
            </w:pPr>
            <w:r w:rsidRPr="00DE59CA">
              <w:rPr>
                <w:rFonts w:ascii="Times New Roman" w:hAnsi="Times New Roman"/>
                <w:bCs/>
                <w:sz w:val="24"/>
                <w:szCs w:val="24"/>
              </w:rPr>
              <w:lastRenderedPageBreak/>
              <w:t>Перечень умений, осваиваемых в рамках дисциплины</w:t>
            </w:r>
          </w:p>
          <w:p w:rsidR="00772314" w:rsidRPr="00DE59CA" w:rsidRDefault="00772314" w:rsidP="00DE59CA">
            <w:pPr>
              <w:spacing w:after="0"/>
              <w:jc w:val="both"/>
              <w:rPr>
                <w:rFonts w:ascii="Times New Roman" w:hAnsi="Times New Roman"/>
                <w:sz w:val="24"/>
                <w:szCs w:val="24"/>
              </w:rPr>
            </w:pPr>
            <w:r w:rsidRPr="00DE59CA">
              <w:rPr>
                <w:rStyle w:val="aff9"/>
                <w:rFonts w:ascii="Times New Roman" w:hAnsi="Times New Roman"/>
                <w:sz w:val="24"/>
                <w:szCs w:val="24"/>
              </w:rPr>
              <w:t xml:space="preserve">- </w:t>
            </w:r>
            <w:r w:rsidRPr="00DE59CA">
              <w:rPr>
                <w:rStyle w:val="aff9"/>
                <w:rFonts w:ascii="Times New Roman" w:hAnsi="Times New Roman"/>
                <w:b w:val="0"/>
                <w:sz w:val="24"/>
                <w:szCs w:val="24"/>
              </w:rPr>
              <w:t xml:space="preserve">определять и сравнивать </w:t>
            </w:r>
            <w:r w:rsidRPr="00DE59CA">
              <w:rPr>
                <w:rFonts w:ascii="Times New Roman" w:hAnsi="Times New Roman"/>
                <w:sz w:val="24"/>
                <w:szCs w:val="24"/>
              </w:rPr>
              <w:t>по разным источникам информации гео</w:t>
            </w:r>
            <w:r w:rsidRPr="00DE59CA">
              <w:rPr>
                <w:rFonts w:ascii="Times New Roman" w:hAnsi="Times New Roman"/>
                <w:sz w:val="24"/>
                <w:szCs w:val="24"/>
              </w:rPr>
              <w:softHyphen/>
              <w:t xml:space="preserve">графические тенденции развития природных, социально-экономических и геоэкологических объектов, процессов и явлений; </w:t>
            </w:r>
          </w:p>
          <w:p w:rsidR="00772314" w:rsidRPr="00DE59CA" w:rsidRDefault="00772314" w:rsidP="00DE59CA">
            <w:pPr>
              <w:spacing w:after="0"/>
              <w:jc w:val="both"/>
              <w:rPr>
                <w:rFonts w:ascii="Times New Roman" w:hAnsi="Times New Roman"/>
                <w:sz w:val="24"/>
                <w:szCs w:val="24"/>
              </w:rPr>
            </w:pPr>
            <w:r w:rsidRPr="00DE59CA">
              <w:rPr>
                <w:rStyle w:val="aff9"/>
                <w:rFonts w:ascii="Times New Roman" w:hAnsi="Times New Roman"/>
                <w:b w:val="0"/>
                <w:sz w:val="24"/>
                <w:szCs w:val="24"/>
              </w:rPr>
              <w:t>- оценивать и объяснять</w:t>
            </w:r>
            <w:r w:rsidRPr="00DE59CA">
              <w:rPr>
                <w:rFonts w:ascii="Times New Roman" w:hAnsi="Times New Roman"/>
                <w:sz w:val="24"/>
                <w:szCs w:val="24"/>
              </w:rPr>
              <w:t xml:space="preserve">ресурсообеспеченность отдельных стран и регионов мира, их демографическую ситуацию, уровни урбанизации и территориальной концентрации населения и производства, степень природных, антропогенных и техногенных изменений отдельных территорий; </w:t>
            </w:r>
          </w:p>
          <w:p w:rsidR="00772314" w:rsidRPr="00DE59CA" w:rsidRDefault="00772314" w:rsidP="00DE59CA">
            <w:pPr>
              <w:spacing w:after="0"/>
              <w:jc w:val="both"/>
              <w:rPr>
                <w:rFonts w:ascii="Times New Roman" w:hAnsi="Times New Roman"/>
                <w:sz w:val="24"/>
                <w:szCs w:val="24"/>
              </w:rPr>
            </w:pPr>
            <w:r w:rsidRPr="00DE59CA">
              <w:rPr>
                <w:rStyle w:val="aff9"/>
                <w:rFonts w:ascii="Times New Roman" w:hAnsi="Times New Roman"/>
                <w:b w:val="0"/>
                <w:sz w:val="24"/>
                <w:szCs w:val="24"/>
              </w:rPr>
              <w:t xml:space="preserve">- применять </w:t>
            </w:r>
            <w:r w:rsidRPr="00DE59CA">
              <w:rPr>
                <w:rFonts w:ascii="Times New Roman" w:hAnsi="Times New Roman"/>
                <w:sz w:val="24"/>
                <w:szCs w:val="24"/>
              </w:rPr>
              <w:t xml:space="preserve">разнообразные источники географической информации для проведения наблюдений за природными, социально-экономическими и геоэкологическими объектами, процессами и явлениями, их изменениями под влиянием разнообразных факторов; </w:t>
            </w:r>
          </w:p>
          <w:p w:rsidR="00772314" w:rsidRPr="00DE59CA" w:rsidRDefault="00772314" w:rsidP="00DE59CA">
            <w:pPr>
              <w:spacing w:after="0"/>
              <w:jc w:val="both"/>
              <w:rPr>
                <w:rFonts w:ascii="Times New Roman" w:hAnsi="Times New Roman"/>
                <w:sz w:val="24"/>
                <w:szCs w:val="24"/>
              </w:rPr>
            </w:pPr>
            <w:r w:rsidRPr="00DE59CA">
              <w:rPr>
                <w:rStyle w:val="aff9"/>
                <w:rFonts w:ascii="Times New Roman" w:hAnsi="Times New Roman"/>
                <w:b w:val="0"/>
                <w:sz w:val="24"/>
                <w:szCs w:val="24"/>
              </w:rPr>
              <w:t>- составлять</w:t>
            </w:r>
            <w:r w:rsidRPr="00DE59CA">
              <w:rPr>
                <w:rFonts w:ascii="Times New Roman" w:hAnsi="Times New Roman"/>
                <w:sz w:val="24"/>
                <w:szCs w:val="24"/>
              </w:rPr>
              <w:t xml:space="preserve">комплексную географическую характеристику регионов и стран мира; таблицы, картосхемы, диаграммы, простейшие карты, модели, отражающие географические закономерности различных явлений и процессов, их территориальные взаимодействия; </w:t>
            </w:r>
          </w:p>
          <w:p w:rsidR="00772314" w:rsidRPr="00DE59CA" w:rsidRDefault="00772314" w:rsidP="00DE59CA">
            <w:pPr>
              <w:spacing w:after="0"/>
              <w:jc w:val="both"/>
              <w:rPr>
                <w:rFonts w:ascii="Times New Roman" w:hAnsi="Times New Roman"/>
                <w:sz w:val="24"/>
                <w:szCs w:val="24"/>
              </w:rPr>
            </w:pPr>
            <w:r w:rsidRPr="00DE59CA">
              <w:rPr>
                <w:rStyle w:val="aff9"/>
                <w:rFonts w:ascii="Times New Roman" w:hAnsi="Times New Roman"/>
                <w:b w:val="0"/>
                <w:sz w:val="24"/>
                <w:szCs w:val="24"/>
              </w:rPr>
              <w:t>- сопоставлять</w:t>
            </w:r>
            <w:r w:rsidRPr="00DE59CA">
              <w:rPr>
                <w:rFonts w:ascii="Times New Roman" w:hAnsi="Times New Roman"/>
                <w:sz w:val="24"/>
                <w:szCs w:val="24"/>
              </w:rPr>
              <w:t xml:space="preserve">географические карты </w:t>
            </w:r>
            <w:r w:rsidRPr="00DE59CA">
              <w:rPr>
                <w:rFonts w:ascii="Times New Roman" w:hAnsi="Times New Roman"/>
                <w:sz w:val="24"/>
                <w:szCs w:val="24"/>
              </w:rPr>
              <w:lastRenderedPageBreak/>
              <w:t xml:space="preserve">различной тематики; </w:t>
            </w:r>
          </w:p>
          <w:p w:rsidR="00772314" w:rsidRPr="00DE59CA" w:rsidRDefault="00772314" w:rsidP="00DE59CA">
            <w:pPr>
              <w:pStyle w:val="af2"/>
              <w:spacing w:before="0" w:after="0" w:line="276" w:lineRule="auto"/>
              <w:jc w:val="both"/>
            </w:pPr>
            <w:r w:rsidRPr="00DE59CA">
              <w:rPr>
                <w:rStyle w:val="aff9"/>
                <w:b w:val="0"/>
              </w:rPr>
              <w:t>- использовать приобретенные знания и умения в практической деятельности и повседневной жизни:</w:t>
            </w:r>
          </w:p>
          <w:p w:rsidR="00772314" w:rsidRPr="00DE59CA" w:rsidRDefault="00772314" w:rsidP="00DE59CA">
            <w:pPr>
              <w:spacing w:after="0"/>
              <w:jc w:val="both"/>
              <w:rPr>
                <w:rFonts w:ascii="Times New Roman" w:hAnsi="Times New Roman"/>
                <w:sz w:val="24"/>
                <w:szCs w:val="24"/>
              </w:rPr>
            </w:pPr>
            <w:r w:rsidRPr="00DE59CA">
              <w:rPr>
                <w:rFonts w:ascii="Times New Roman" w:hAnsi="Times New Roman"/>
                <w:sz w:val="24"/>
                <w:szCs w:val="24"/>
              </w:rPr>
              <w:t>а) для выявления и объяснения географических аспектов различных теку</w:t>
            </w:r>
            <w:r w:rsidRPr="00DE59CA">
              <w:rPr>
                <w:rFonts w:ascii="Times New Roman" w:hAnsi="Times New Roman"/>
                <w:sz w:val="24"/>
                <w:szCs w:val="24"/>
              </w:rPr>
              <w:softHyphen/>
              <w:t xml:space="preserve">щих событий и ситуаций; </w:t>
            </w:r>
          </w:p>
          <w:p w:rsidR="00772314" w:rsidRPr="00DE59CA" w:rsidRDefault="00772314" w:rsidP="00DE59CA">
            <w:pPr>
              <w:spacing w:after="0"/>
              <w:jc w:val="both"/>
              <w:rPr>
                <w:rFonts w:ascii="Times New Roman" w:hAnsi="Times New Roman"/>
                <w:sz w:val="24"/>
                <w:szCs w:val="24"/>
              </w:rPr>
            </w:pPr>
            <w:r w:rsidRPr="00DE59CA">
              <w:rPr>
                <w:rFonts w:ascii="Times New Roman" w:hAnsi="Times New Roman"/>
                <w:sz w:val="24"/>
                <w:szCs w:val="24"/>
              </w:rPr>
              <w:t>б) нахождения и применения географической информации, включая карты, статистические материалы, геоинформационные системы и ресурсы Интернета; правильной оценки важнейших социально-экономических событий международной жизни, геополитической и геоэкономической ситуации в России, других странах и регионах мира, тенденций их возможного развития.</w:t>
            </w:r>
          </w:p>
          <w:p w:rsidR="00772314" w:rsidRPr="00DE59CA" w:rsidRDefault="00772314" w:rsidP="00DE59CA">
            <w:pPr>
              <w:spacing w:after="0"/>
              <w:rPr>
                <w:rFonts w:ascii="Times New Roman" w:hAnsi="Times New Roman"/>
                <w:bCs/>
                <w:sz w:val="24"/>
                <w:szCs w:val="24"/>
              </w:rPr>
            </w:pPr>
            <w:r w:rsidRPr="00DE59CA">
              <w:rPr>
                <w:rFonts w:ascii="Times New Roman" w:hAnsi="Times New Roman"/>
                <w:sz w:val="24"/>
                <w:szCs w:val="24"/>
              </w:rPr>
              <w:t>в) понимания географической специфики крупных регионов и стран мира в условиях глобализации, стремительного развития международного туризма и отдыха, деловых и образовательных программ, различных видов человеческого общения.</w:t>
            </w:r>
          </w:p>
        </w:tc>
        <w:tc>
          <w:tcPr>
            <w:tcW w:w="1406" w:type="pct"/>
          </w:tcPr>
          <w:p w:rsidR="00772314" w:rsidRPr="00DE59CA" w:rsidRDefault="00772314" w:rsidP="00DE59CA">
            <w:pPr>
              <w:pStyle w:val="af0"/>
              <w:spacing w:after="0" w:line="276" w:lineRule="auto"/>
              <w:jc w:val="both"/>
            </w:pPr>
          </w:p>
          <w:p w:rsidR="00772314" w:rsidRPr="00DE59CA" w:rsidRDefault="00772314" w:rsidP="00DE59CA">
            <w:pPr>
              <w:autoSpaceDE w:val="0"/>
              <w:autoSpaceDN w:val="0"/>
              <w:adjustRightInd w:val="0"/>
              <w:spacing w:after="0"/>
              <w:jc w:val="both"/>
              <w:rPr>
                <w:rFonts w:ascii="Times New Roman" w:hAnsi="Times New Roman"/>
                <w:sz w:val="24"/>
                <w:szCs w:val="24"/>
              </w:rPr>
            </w:pPr>
            <w:r w:rsidRPr="00DE59CA">
              <w:rPr>
                <w:rFonts w:ascii="Times New Roman" w:hAnsi="Times New Roman"/>
                <w:sz w:val="24"/>
                <w:szCs w:val="24"/>
              </w:rPr>
              <w:t>- определять ресурсообеспеченность отдельных стран и регионов мира;</w:t>
            </w:r>
          </w:p>
          <w:p w:rsidR="00772314" w:rsidRPr="00DE59CA" w:rsidRDefault="00772314" w:rsidP="00DE59CA">
            <w:pPr>
              <w:pStyle w:val="af0"/>
              <w:spacing w:after="0" w:line="276" w:lineRule="auto"/>
              <w:jc w:val="both"/>
            </w:pPr>
            <w:r w:rsidRPr="00DE59CA">
              <w:t>- называть группы природных ресурсов;</w:t>
            </w:r>
          </w:p>
          <w:p w:rsidR="00772314" w:rsidRPr="00DE59CA" w:rsidRDefault="00772314" w:rsidP="00DE59CA">
            <w:pPr>
              <w:pStyle w:val="af0"/>
              <w:spacing w:after="0" w:line="276" w:lineRule="auto"/>
              <w:jc w:val="both"/>
            </w:pPr>
            <w:r w:rsidRPr="00DE59CA">
              <w:t>- определять демографическую ситуацию стран и регионов мира;</w:t>
            </w:r>
          </w:p>
          <w:p w:rsidR="00772314" w:rsidRPr="00DE59CA" w:rsidRDefault="00772314" w:rsidP="00DE59CA">
            <w:pPr>
              <w:pStyle w:val="af0"/>
              <w:spacing w:after="0" w:line="276" w:lineRule="auto"/>
              <w:jc w:val="both"/>
            </w:pPr>
            <w:r w:rsidRPr="00DE59CA">
              <w:t xml:space="preserve">- работать с картами атласа и статистическими источниками; </w:t>
            </w:r>
          </w:p>
          <w:p w:rsidR="00772314" w:rsidRPr="00DE59CA" w:rsidRDefault="00772314" w:rsidP="00DE59CA">
            <w:pPr>
              <w:pStyle w:val="af0"/>
              <w:spacing w:after="0" w:line="276" w:lineRule="auto"/>
              <w:jc w:val="both"/>
            </w:pPr>
            <w:r w:rsidRPr="00DE59CA">
              <w:t>- давать социально-экономическую характеристику регионов и стран мира.</w:t>
            </w:r>
          </w:p>
          <w:p w:rsidR="00772314" w:rsidRPr="00DE59CA" w:rsidRDefault="00772314" w:rsidP="00DE59CA">
            <w:pPr>
              <w:pStyle w:val="af0"/>
              <w:spacing w:after="0" w:line="276" w:lineRule="auto"/>
              <w:jc w:val="both"/>
            </w:pPr>
          </w:p>
        </w:tc>
        <w:tc>
          <w:tcPr>
            <w:tcW w:w="1315" w:type="pct"/>
          </w:tcPr>
          <w:p w:rsidR="00772314" w:rsidRPr="00DE59CA" w:rsidRDefault="00772314" w:rsidP="00DE59CA">
            <w:pPr>
              <w:spacing w:after="0"/>
              <w:rPr>
                <w:rFonts w:ascii="Times New Roman" w:hAnsi="Times New Roman"/>
                <w:bCs/>
                <w:sz w:val="24"/>
                <w:szCs w:val="24"/>
                <w:lang w:eastAsia="zh-CN"/>
              </w:rPr>
            </w:pPr>
          </w:p>
          <w:p w:rsidR="00772314" w:rsidRPr="00DE59CA" w:rsidRDefault="00772314" w:rsidP="00DE59CA">
            <w:pPr>
              <w:spacing w:after="0"/>
              <w:jc w:val="both"/>
              <w:rPr>
                <w:rFonts w:ascii="Times New Roman" w:hAnsi="Times New Roman"/>
                <w:bCs/>
                <w:sz w:val="24"/>
                <w:szCs w:val="24"/>
              </w:rPr>
            </w:pPr>
            <w:r w:rsidRPr="00DE59CA">
              <w:rPr>
                <w:rFonts w:ascii="Times New Roman" w:hAnsi="Times New Roman"/>
                <w:bCs/>
                <w:sz w:val="24"/>
                <w:szCs w:val="24"/>
              </w:rPr>
              <w:t>Экспертная оценка выполнения практического задания.</w:t>
            </w:r>
          </w:p>
          <w:p w:rsidR="00772314" w:rsidRPr="00DE59CA" w:rsidRDefault="00772314" w:rsidP="00DE59CA">
            <w:pPr>
              <w:spacing w:after="0"/>
              <w:jc w:val="both"/>
              <w:rPr>
                <w:rFonts w:ascii="Times New Roman" w:hAnsi="Times New Roman"/>
                <w:spacing w:val="-2"/>
                <w:sz w:val="24"/>
                <w:szCs w:val="24"/>
              </w:rPr>
            </w:pPr>
            <w:r w:rsidRPr="00DE59CA">
              <w:rPr>
                <w:rFonts w:ascii="Times New Roman" w:hAnsi="Times New Roman"/>
                <w:bCs/>
                <w:sz w:val="24"/>
                <w:szCs w:val="24"/>
              </w:rPr>
              <w:t>Экспертная оценка выполнения самостоятельной работы.</w:t>
            </w:r>
          </w:p>
          <w:p w:rsidR="00772314" w:rsidRPr="00DE59CA" w:rsidRDefault="00772314" w:rsidP="00DE59CA">
            <w:pPr>
              <w:spacing w:after="0"/>
              <w:rPr>
                <w:rFonts w:ascii="Times New Roman" w:hAnsi="Times New Roman"/>
                <w:spacing w:val="-2"/>
                <w:sz w:val="24"/>
                <w:szCs w:val="24"/>
              </w:rPr>
            </w:pPr>
            <w:r w:rsidRPr="00DE59CA">
              <w:rPr>
                <w:rFonts w:ascii="Times New Roman" w:hAnsi="Times New Roman"/>
                <w:spacing w:val="-2"/>
                <w:sz w:val="24"/>
                <w:szCs w:val="24"/>
              </w:rPr>
              <w:t xml:space="preserve">Тестирование, </w:t>
            </w:r>
            <w:r w:rsidRPr="00DE59CA">
              <w:rPr>
                <w:rFonts w:ascii="Times New Roman" w:hAnsi="Times New Roman"/>
                <w:sz w:val="24"/>
                <w:szCs w:val="24"/>
              </w:rPr>
              <w:t>индивидуальная работа по карточкам, групповая работа, практическая работа.</w:t>
            </w:r>
          </w:p>
          <w:p w:rsidR="00772314" w:rsidRPr="00DE59CA" w:rsidRDefault="00772314" w:rsidP="00DE59CA">
            <w:pPr>
              <w:spacing w:after="0"/>
              <w:jc w:val="both"/>
              <w:rPr>
                <w:rFonts w:ascii="Times New Roman" w:hAnsi="Times New Roman"/>
                <w:spacing w:val="-2"/>
                <w:sz w:val="24"/>
                <w:szCs w:val="24"/>
              </w:rPr>
            </w:pPr>
            <w:r w:rsidRPr="00DE59CA">
              <w:rPr>
                <w:rFonts w:ascii="Times New Roman" w:hAnsi="Times New Roman"/>
                <w:bCs/>
                <w:sz w:val="24"/>
                <w:szCs w:val="24"/>
              </w:rPr>
              <w:t>Экспертная оценка выполнения контрольной  работы.</w:t>
            </w:r>
          </w:p>
          <w:p w:rsidR="00772314" w:rsidRPr="00DE59CA" w:rsidRDefault="00772314" w:rsidP="00DE59CA">
            <w:pPr>
              <w:spacing w:after="0"/>
              <w:rPr>
                <w:rFonts w:ascii="Times New Roman" w:hAnsi="Times New Roman"/>
                <w:bCs/>
                <w:sz w:val="24"/>
                <w:szCs w:val="24"/>
              </w:rPr>
            </w:pPr>
            <w:r w:rsidRPr="00DE59CA">
              <w:rPr>
                <w:rFonts w:ascii="Times New Roman" w:hAnsi="Times New Roman"/>
                <w:bCs/>
                <w:sz w:val="24"/>
                <w:szCs w:val="24"/>
              </w:rPr>
              <w:t>Экспертная оценка выполнения творческих заданий, проектов,</w:t>
            </w:r>
            <w:r w:rsidRPr="00DE59CA">
              <w:rPr>
                <w:rFonts w:ascii="Times New Roman" w:hAnsi="Times New Roman"/>
                <w:sz w:val="24"/>
                <w:szCs w:val="24"/>
              </w:rPr>
              <w:t xml:space="preserve"> презентаций, составление кроссвордов.</w:t>
            </w:r>
          </w:p>
          <w:p w:rsidR="00772314" w:rsidRPr="00DE59CA" w:rsidRDefault="00772314" w:rsidP="00DE59CA">
            <w:pPr>
              <w:spacing w:after="0"/>
              <w:jc w:val="both"/>
              <w:rPr>
                <w:rFonts w:ascii="Times New Roman" w:hAnsi="Times New Roman"/>
                <w:bCs/>
                <w:sz w:val="24"/>
                <w:szCs w:val="24"/>
              </w:rPr>
            </w:pPr>
          </w:p>
          <w:p w:rsidR="00772314" w:rsidRPr="00DE59CA" w:rsidRDefault="00772314" w:rsidP="00DE59CA">
            <w:pPr>
              <w:spacing w:after="0"/>
              <w:jc w:val="both"/>
              <w:rPr>
                <w:rFonts w:ascii="Times New Roman" w:hAnsi="Times New Roman"/>
                <w:bCs/>
                <w:sz w:val="24"/>
                <w:szCs w:val="24"/>
                <w:lang w:eastAsia="zh-CN"/>
              </w:rPr>
            </w:pPr>
          </w:p>
        </w:tc>
      </w:tr>
    </w:tbl>
    <w:p w:rsidR="00347C38" w:rsidRPr="00DE59CA" w:rsidRDefault="00347C38" w:rsidP="00DE59CA">
      <w:pPr>
        <w:spacing w:after="0"/>
        <w:jc w:val="both"/>
        <w:rPr>
          <w:rFonts w:ascii="Times New Roman" w:hAnsi="Times New Roman"/>
          <w:b/>
          <w:sz w:val="24"/>
          <w:szCs w:val="24"/>
        </w:rPr>
        <w:sectPr w:rsidR="00347C38" w:rsidRPr="00DE59CA" w:rsidSect="00347C38">
          <w:footerReference w:type="even" r:id="rId162"/>
          <w:footerReference w:type="default" r:id="rId163"/>
          <w:pgSz w:w="11906" w:h="16838"/>
          <w:pgMar w:top="1134" w:right="851" w:bottom="1134" w:left="1701" w:header="709" w:footer="709" w:gutter="0"/>
          <w:cols w:space="708"/>
          <w:docGrid w:linePitch="360"/>
        </w:sectPr>
      </w:pPr>
    </w:p>
    <w:p w:rsidR="00347C38" w:rsidRPr="00DE59CA" w:rsidRDefault="00347C38" w:rsidP="00DE59CA">
      <w:pPr>
        <w:spacing w:after="0"/>
        <w:rPr>
          <w:rFonts w:ascii="Times New Roman" w:hAnsi="Times New Roman"/>
          <w:sz w:val="24"/>
          <w:szCs w:val="24"/>
        </w:rPr>
      </w:pPr>
    </w:p>
    <w:p w:rsidR="00347C38" w:rsidRPr="00DE59CA" w:rsidRDefault="00347C38" w:rsidP="00DE59CA">
      <w:pPr>
        <w:pStyle w:val="ae"/>
        <w:spacing w:after="0"/>
        <w:jc w:val="right"/>
        <w:rPr>
          <w:rFonts w:ascii="Times New Roman" w:hAnsi="Times New Roman"/>
          <w:b/>
          <w:bCs/>
        </w:rPr>
      </w:pPr>
      <w:r w:rsidRPr="00DE59CA">
        <w:rPr>
          <w:rFonts w:ascii="Times New Roman" w:hAnsi="Times New Roman"/>
          <w:b/>
          <w:bCs/>
        </w:rPr>
        <w:t>Приложение 3.1</w:t>
      </w:r>
      <w:r w:rsidR="00772314" w:rsidRPr="00DE59CA">
        <w:rPr>
          <w:rFonts w:ascii="Times New Roman" w:hAnsi="Times New Roman"/>
          <w:b/>
          <w:bCs/>
        </w:rPr>
        <w:t>3</w:t>
      </w:r>
    </w:p>
    <w:p w:rsidR="00347C38" w:rsidRPr="00DE59CA" w:rsidRDefault="00347C38" w:rsidP="00DE59CA">
      <w:pPr>
        <w:spacing w:after="0"/>
        <w:jc w:val="right"/>
        <w:rPr>
          <w:rFonts w:ascii="Times New Roman" w:hAnsi="Times New Roman"/>
          <w:b/>
          <w:sz w:val="24"/>
          <w:szCs w:val="24"/>
        </w:rPr>
      </w:pPr>
      <w:r w:rsidRPr="00DE59CA">
        <w:rPr>
          <w:rFonts w:ascii="Times New Roman" w:hAnsi="Times New Roman"/>
          <w:bCs/>
          <w:sz w:val="24"/>
          <w:szCs w:val="24"/>
        </w:rPr>
        <w:t xml:space="preserve">к ПООП-П по специальности </w:t>
      </w:r>
      <w:r w:rsidRPr="00DE59CA">
        <w:rPr>
          <w:rFonts w:ascii="Times New Roman" w:hAnsi="Times New Roman"/>
          <w:bCs/>
          <w:sz w:val="24"/>
          <w:szCs w:val="24"/>
        </w:rPr>
        <w:br/>
      </w:r>
      <w:r w:rsidR="000F526F" w:rsidRPr="00DE59CA">
        <w:rPr>
          <w:rFonts w:ascii="Times New Roman" w:hAnsi="Times New Roman"/>
          <w:sz w:val="24"/>
          <w:szCs w:val="24"/>
          <w:u w:val="single"/>
        </w:rPr>
        <w:t>15.02.16 Технология машиностроения</w:t>
      </w:r>
    </w:p>
    <w:p w:rsidR="00347C38" w:rsidRPr="00DE59CA" w:rsidRDefault="00347C38" w:rsidP="00DE59CA">
      <w:pPr>
        <w:spacing w:after="0"/>
        <w:jc w:val="right"/>
        <w:rPr>
          <w:rFonts w:ascii="Times New Roman" w:hAnsi="Times New Roman"/>
          <w:sz w:val="24"/>
          <w:szCs w:val="24"/>
        </w:rPr>
      </w:pPr>
    </w:p>
    <w:p w:rsidR="00347C38" w:rsidRPr="00DE59CA" w:rsidRDefault="00347C38" w:rsidP="00DE59CA">
      <w:pPr>
        <w:spacing w:after="0"/>
        <w:jc w:val="center"/>
        <w:rPr>
          <w:rFonts w:ascii="Times New Roman" w:hAnsi="Times New Roman"/>
          <w:b/>
          <w:sz w:val="24"/>
          <w:szCs w:val="24"/>
        </w:rPr>
      </w:pPr>
    </w:p>
    <w:p w:rsidR="00347C38" w:rsidRPr="00DE59CA" w:rsidRDefault="00347C38" w:rsidP="00DE59CA">
      <w:pPr>
        <w:spacing w:after="0"/>
        <w:jc w:val="center"/>
        <w:rPr>
          <w:rFonts w:ascii="Times New Roman" w:hAnsi="Times New Roman"/>
          <w:b/>
          <w:sz w:val="24"/>
          <w:szCs w:val="24"/>
        </w:rPr>
      </w:pPr>
    </w:p>
    <w:p w:rsidR="00347C38" w:rsidRPr="00DE59CA" w:rsidRDefault="00347C38" w:rsidP="00DE59CA">
      <w:pPr>
        <w:spacing w:after="0"/>
        <w:jc w:val="center"/>
        <w:rPr>
          <w:rFonts w:ascii="Times New Roman" w:hAnsi="Times New Roman"/>
          <w:b/>
          <w:sz w:val="24"/>
          <w:szCs w:val="24"/>
        </w:rPr>
      </w:pPr>
    </w:p>
    <w:p w:rsidR="00347C38" w:rsidRDefault="00347C38" w:rsidP="00DE59CA">
      <w:pPr>
        <w:spacing w:after="0"/>
        <w:jc w:val="center"/>
        <w:rPr>
          <w:rFonts w:ascii="Times New Roman" w:hAnsi="Times New Roman"/>
          <w:b/>
          <w:sz w:val="24"/>
          <w:szCs w:val="24"/>
        </w:rPr>
      </w:pPr>
    </w:p>
    <w:p w:rsidR="00DE59CA" w:rsidRDefault="00DE59CA" w:rsidP="00DE59CA">
      <w:pPr>
        <w:spacing w:after="0"/>
        <w:jc w:val="center"/>
        <w:rPr>
          <w:rFonts w:ascii="Times New Roman" w:hAnsi="Times New Roman"/>
          <w:b/>
          <w:sz w:val="24"/>
          <w:szCs w:val="24"/>
        </w:rPr>
      </w:pPr>
    </w:p>
    <w:p w:rsidR="00DE59CA" w:rsidRDefault="00DE59CA" w:rsidP="00DE59CA">
      <w:pPr>
        <w:spacing w:after="0"/>
        <w:jc w:val="center"/>
        <w:rPr>
          <w:rFonts w:ascii="Times New Roman" w:hAnsi="Times New Roman"/>
          <w:b/>
          <w:sz w:val="24"/>
          <w:szCs w:val="24"/>
        </w:rPr>
      </w:pPr>
    </w:p>
    <w:p w:rsidR="00DE59CA" w:rsidRDefault="00DE59CA" w:rsidP="00DE59CA">
      <w:pPr>
        <w:spacing w:after="0"/>
        <w:jc w:val="center"/>
        <w:rPr>
          <w:rFonts w:ascii="Times New Roman" w:hAnsi="Times New Roman"/>
          <w:b/>
          <w:sz w:val="24"/>
          <w:szCs w:val="24"/>
        </w:rPr>
      </w:pPr>
    </w:p>
    <w:p w:rsidR="00DE59CA" w:rsidRDefault="00DE59CA" w:rsidP="00DE59CA">
      <w:pPr>
        <w:spacing w:after="0"/>
        <w:jc w:val="center"/>
        <w:rPr>
          <w:rFonts w:ascii="Times New Roman" w:hAnsi="Times New Roman"/>
          <w:b/>
          <w:sz w:val="24"/>
          <w:szCs w:val="24"/>
        </w:rPr>
      </w:pPr>
    </w:p>
    <w:p w:rsidR="00DE59CA" w:rsidRDefault="00DE59CA" w:rsidP="00DE59CA">
      <w:pPr>
        <w:spacing w:after="0"/>
        <w:jc w:val="center"/>
        <w:rPr>
          <w:rFonts w:ascii="Times New Roman" w:hAnsi="Times New Roman"/>
          <w:b/>
          <w:sz w:val="24"/>
          <w:szCs w:val="24"/>
        </w:rPr>
      </w:pPr>
    </w:p>
    <w:p w:rsidR="00DE59CA" w:rsidRDefault="00DE59CA" w:rsidP="00DE59CA">
      <w:pPr>
        <w:spacing w:after="0"/>
        <w:jc w:val="center"/>
        <w:rPr>
          <w:rFonts w:ascii="Times New Roman" w:hAnsi="Times New Roman"/>
          <w:b/>
          <w:sz w:val="24"/>
          <w:szCs w:val="24"/>
        </w:rPr>
      </w:pPr>
    </w:p>
    <w:p w:rsidR="00DE59CA" w:rsidRDefault="00DE59CA" w:rsidP="00DE59CA">
      <w:pPr>
        <w:spacing w:after="0"/>
        <w:jc w:val="center"/>
        <w:rPr>
          <w:rFonts w:ascii="Times New Roman" w:hAnsi="Times New Roman"/>
          <w:b/>
          <w:sz w:val="24"/>
          <w:szCs w:val="24"/>
        </w:rPr>
      </w:pPr>
    </w:p>
    <w:p w:rsidR="00DE59CA" w:rsidRDefault="00DE59CA" w:rsidP="00DE59CA">
      <w:pPr>
        <w:spacing w:after="0"/>
        <w:jc w:val="center"/>
        <w:rPr>
          <w:rFonts w:ascii="Times New Roman" w:hAnsi="Times New Roman"/>
          <w:b/>
          <w:sz w:val="24"/>
          <w:szCs w:val="24"/>
        </w:rPr>
      </w:pPr>
    </w:p>
    <w:p w:rsidR="00DE59CA" w:rsidRPr="00DE59CA" w:rsidRDefault="00DE59CA" w:rsidP="00DE59CA">
      <w:pPr>
        <w:spacing w:after="0"/>
        <w:jc w:val="center"/>
        <w:rPr>
          <w:rFonts w:ascii="Times New Roman" w:hAnsi="Times New Roman"/>
          <w:b/>
          <w:sz w:val="24"/>
          <w:szCs w:val="24"/>
        </w:rPr>
      </w:pPr>
    </w:p>
    <w:p w:rsidR="00347C38" w:rsidRPr="00DE59CA" w:rsidRDefault="00347C38" w:rsidP="00DE59CA">
      <w:pPr>
        <w:spacing w:after="0"/>
        <w:jc w:val="center"/>
        <w:rPr>
          <w:rFonts w:ascii="Times New Roman" w:hAnsi="Times New Roman"/>
          <w:b/>
          <w:sz w:val="24"/>
          <w:szCs w:val="24"/>
        </w:rPr>
      </w:pPr>
    </w:p>
    <w:p w:rsidR="00347C38" w:rsidRPr="00DE59CA" w:rsidRDefault="00347C38" w:rsidP="00DE59CA">
      <w:pPr>
        <w:spacing w:after="0"/>
        <w:jc w:val="center"/>
        <w:rPr>
          <w:rFonts w:ascii="Times New Roman" w:hAnsi="Times New Roman"/>
          <w:b/>
          <w:sz w:val="24"/>
          <w:szCs w:val="24"/>
        </w:rPr>
      </w:pPr>
    </w:p>
    <w:p w:rsidR="00347C38" w:rsidRPr="00DE59CA" w:rsidRDefault="00347C38" w:rsidP="00DE59CA">
      <w:pPr>
        <w:spacing w:after="0"/>
        <w:jc w:val="center"/>
        <w:rPr>
          <w:rFonts w:ascii="Times New Roman" w:hAnsi="Times New Roman"/>
          <w:b/>
          <w:sz w:val="24"/>
          <w:szCs w:val="24"/>
        </w:rPr>
      </w:pPr>
      <w:r w:rsidRPr="00DE59CA">
        <w:rPr>
          <w:rFonts w:ascii="Times New Roman" w:hAnsi="Times New Roman"/>
          <w:b/>
          <w:sz w:val="24"/>
          <w:szCs w:val="24"/>
        </w:rPr>
        <w:t>РАБОЧАЯ ПРОГРАММА УЧЕБНОЙ ДИСЦИПЛИНЫ</w:t>
      </w:r>
    </w:p>
    <w:p w:rsidR="00347C38" w:rsidRPr="00DE59CA" w:rsidRDefault="00347C38" w:rsidP="00DE59CA">
      <w:pPr>
        <w:spacing w:after="0"/>
        <w:jc w:val="center"/>
        <w:rPr>
          <w:rFonts w:ascii="Times New Roman" w:hAnsi="Times New Roman"/>
          <w:b/>
          <w:sz w:val="24"/>
          <w:szCs w:val="24"/>
          <w:u w:val="single"/>
        </w:rPr>
      </w:pPr>
    </w:p>
    <w:p w:rsidR="00347C38" w:rsidRPr="00DE59CA" w:rsidRDefault="00772314" w:rsidP="00DE59CA">
      <w:pPr>
        <w:spacing w:after="0"/>
        <w:jc w:val="center"/>
        <w:rPr>
          <w:rFonts w:ascii="Times New Roman" w:hAnsi="Times New Roman"/>
          <w:b/>
          <w:iCs/>
          <w:sz w:val="24"/>
          <w:szCs w:val="24"/>
        </w:rPr>
      </w:pPr>
      <w:r w:rsidRPr="00DE59CA">
        <w:rPr>
          <w:rFonts w:ascii="Times New Roman" w:eastAsia="Calibri" w:hAnsi="Times New Roman"/>
          <w:b/>
          <w:sz w:val="24"/>
          <w:szCs w:val="24"/>
        </w:rPr>
        <w:t>ООД.</w:t>
      </w:r>
      <w:r w:rsidR="00347C38" w:rsidRPr="00DE59CA">
        <w:rPr>
          <w:rFonts w:ascii="Times New Roman" w:eastAsia="Calibri" w:hAnsi="Times New Roman"/>
          <w:b/>
          <w:sz w:val="24"/>
          <w:szCs w:val="24"/>
        </w:rPr>
        <w:t>1</w:t>
      </w:r>
      <w:r w:rsidRPr="00DE59CA">
        <w:rPr>
          <w:rFonts w:ascii="Times New Roman" w:eastAsia="Calibri" w:hAnsi="Times New Roman"/>
          <w:b/>
          <w:sz w:val="24"/>
          <w:szCs w:val="24"/>
        </w:rPr>
        <w:t>3</w:t>
      </w:r>
      <w:r w:rsidR="00347C38" w:rsidRPr="00DE59CA">
        <w:rPr>
          <w:rFonts w:ascii="Times New Roman" w:eastAsia="Calibri" w:hAnsi="Times New Roman"/>
          <w:b/>
          <w:sz w:val="24"/>
          <w:szCs w:val="24"/>
        </w:rPr>
        <w:t xml:space="preserve"> </w:t>
      </w:r>
      <w:r w:rsidRPr="00DE59CA">
        <w:rPr>
          <w:rFonts w:ascii="Times New Roman" w:hAnsi="Times New Roman"/>
          <w:b/>
          <w:sz w:val="24"/>
          <w:szCs w:val="24"/>
        </w:rPr>
        <w:t>Математика</w:t>
      </w:r>
    </w:p>
    <w:p w:rsidR="00347C38" w:rsidRPr="00DE59CA" w:rsidRDefault="00347C38" w:rsidP="00DE59CA">
      <w:pPr>
        <w:spacing w:after="0"/>
        <w:jc w:val="center"/>
        <w:rPr>
          <w:rFonts w:ascii="Times New Roman" w:hAnsi="Times New Roman"/>
          <w:bCs/>
          <w:sz w:val="24"/>
          <w:szCs w:val="24"/>
        </w:rPr>
      </w:pPr>
    </w:p>
    <w:p w:rsidR="00347C38" w:rsidRPr="00DE59CA" w:rsidRDefault="00347C38" w:rsidP="00DE59CA">
      <w:pPr>
        <w:spacing w:after="0"/>
        <w:jc w:val="center"/>
        <w:rPr>
          <w:rFonts w:ascii="Times New Roman" w:hAnsi="Times New Roman"/>
          <w:b/>
          <w:sz w:val="24"/>
          <w:szCs w:val="24"/>
        </w:rPr>
      </w:pPr>
    </w:p>
    <w:p w:rsidR="00347C38" w:rsidRPr="00DE59CA" w:rsidRDefault="00347C38" w:rsidP="00DE59CA">
      <w:pPr>
        <w:spacing w:after="0"/>
        <w:rPr>
          <w:rFonts w:ascii="Times New Roman" w:hAnsi="Times New Roman"/>
          <w:b/>
          <w:sz w:val="24"/>
          <w:szCs w:val="24"/>
        </w:rPr>
      </w:pPr>
    </w:p>
    <w:p w:rsidR="00347C38" w:rsidRPr="00DE59CA" w:rsidRDefault="00347C38" w:rsidP="00DE59CA">
      <w:pPr>
        <w:spacing w:after="0"/>
        <w:rPr>
          <w:rFonts w:ascii="Times New Roman" w:hAnsi="Times New Roman"/>
          <w:b/>
          <w:sz w:val="24"/>
          <w:szCs w:val="24"/>
        </w:rPr>
      </w:pPr>
    </w:p>
    <w:p w:rsidR="00347C38" w:rsidRPr="00DE59CA" w:rsidRDefault="00347C38" w:rsidP="00DE59CA">
      <w:pPr>
        <w:spacing w:after="0"/>
        <w:rPr>
          <w:rFonts w:ascii="Times New Roman" w:hAnsi="Times New Roman"/>
          <w:b/>
          <w:sz w:val="24"/>
          <w:szCs w:val="24"/>
        </w:rPr>
      </w:pPr>
    </w:p>
    <w:p w:rsidR="00347C38" w:rsidRPr="00DE59CA" w:rsidRDefault="00347C38" w:rsidP="00DE59CA">
      <w:pPr>
        <w:spacing w:after="0"/>
        <w:rPr>
          <w:rFonts w:ascii="Times New Roman" w:hAnsi="Times New Roman"/>
          <w:b/>
          <w:sz w:val="24"/>
          <w:szCs w:val="24"/>
        </w:rPr>
      </w:pPr>
    </w:p>
    <w:p w:rsidR="00347C38" w:rsidRPr="00DE59CA" w:rsidRDefault="00347C38" w:rsidP="00DE59CA">
      <w:pPr>
        <w:spacing w:after="0"/>
        <w:rPr>
          <w:rFonts w:ascii="Times New Roman" w:hAnsi="Times New Roman"/>
          <w:b/>
          <w:sz w:val="24"/>
          <w:szCs w:val="24"/>
        </w:rPr>
      </w:pPr>
    </w:p>
    <w:p w:rsidR="00347C38" w:rsidRPr="00DE59CA" w:rsidRDefault="00347C38" w:rsidP="00DE59CA">
      <w:pPr>
        <w:spacing w:after="0"/>
        <w:rPr>
          <w:rFonts w:ascii="Times New Roman" w:hAnsi="Times New Roman"/>
          <w:b/>
          <w:sz w:val="24"/>
          <w:szCs w:val="24"/>
        </w:rPr>
      </w:pPr>
    </w:p>
    <w:p w:rsidR="00347C38" w:rsidRPr="00DE59CA" w:rsidRDefault="00347C38" w:rsidP="00DE59CA">
      <w:pPr>
        <w:spacing w:after="0"/>
        <w:rPr>
          <w:rFonts w:ascii="Times New Roman" w:hAnsi="Times New Roman"/>
          <w:b/>
          <w:sz w:val="24"/>
          <w:szCs w:val="24"/>
        </w:rPr>
      </w:pPr>
    </w:p>
    <w:p w:rsidR="00347C38" w:rsidRPr="00DE59CA" w:rsidRDefault="00347C38" w:rsidP="00DE59CA">
      <w:pPr>
        <w:spacing w:after="0"/>
        <w:rPr>
          <w:rFonts w:ascii="Times New Roman" w:hAnsi="Times New Roman"/>
          <w:b/>
          <w:sz w:val="24"/>
          <w:szCs w:val="24"/>
        </w:rPr>
      </w:pPr>
    </w:p>
    <w:p w:rsidR="00347C38" w:rsidRPr="00DE59CA" w:rsidRDefault="00347C38" w:rsidP="00DE59CA">
      <w:pPr>
        <w:spacing w:after="0"/>
        <w:rPr>
          <w:rFonts w:ascii="Times New Roman" w:hAnsi="Times New Roman"/>
          <w:b/>
          <w:sz w:val="24"/>
          <w:szCs w:val="24"/>
        </w:rPr>
      </w:pPr>
    </w:p>
    <w:p w:rsidR="00347C38" w:rsidRPr="00DE59CA" w:rsidRDefault="00347C38" w:rsidP="00DE59CA">
      <w:pPr>
        <w:spacing w:after="0"/>
        <w:rPr>
          <w:rFonts w:ascii="Times New Roman" w:hAnsi="Times New Roman"/>
          <w:b/>
          <w:sz w:val="24"/>
          <w:szCs w:val="24"/>
        </w:rPr>
      </w:pPr>
    </w:p>
    <w:p w:rsidR="00347C38" w:rsidRPr="00DE59CA" w:rsidRDefault="00347C38" w:rsidP="00DE59CA">
      <w:pPr>
        <w:spacing w:after="0"/>
        <w:rPr>
          <w:rFonts w:ascii="Times New Roman" w:hAnsi="Times New Roman"/>
          <w:b/>
          <w:sz w:val="24"/>
          <w:szCs w:val="24"/>
        </w:rPr>
      </w:pPr>
    </w:p>
    <w:p w:rsidR="000F526F" w:rsidRPr="00DE59CA" w:rsidRDefault="000F526F" w:rsidP="00DE59CA">
      <w:pPr>
        <w:spacing w:after="0"/>
        <w:rPr>
          <w:rFonts w:ascii="Times New Roman" w:hAnsi="Times New Roman"/>
          <w:b/>
          <w:sz w:val="24"/>
          <w:szCs w:val="24"/>
        </w:rPr>
      </w:pPr>
    </w:p>
    <w:p w:rsidR="000F526F" w:rsidRPr="00DE59CA" w:rsidRDefault="000F526F" w:rsidP="00DE59CA">
      <w:pPr>
        <w:spacing w:after="0"/>
        <w:rPr>
          <w:rFonts w:ascii="Times New Roman" w:hAnsi="Times New Roman"/>
          <w:b/>
          <w:sz w:val="24"/>
          <w:szCs w:val="24"/>
        </w:rPr>
      </w:pPr>
    </w:p>
    <w:p w:rsidR="000F526F" w:rsidRPr="00DE59CA" w:rsidRDefault="000F526F" w:rsidP="00DE59CA">
      <w:pPr>
        <w:spacing w:after="0"/>
        <w:rPr>
          <w:rFonts w:ascii="Times New Roman" w:hAnsi="Times New Roman"/>
          <w:b/>
          <w:sz w:val="24"/>
          <w:szCs w:val="24"/>
        </w:rPr>
      </w:pPr>
    </w:p>
    <w:p w:rsidR="00347C38" w:rsidRPr="00DE59CA" w:rsidRDefault="00347C38" w:rsidP="00DE59CA">
      <w:pPr>
        <w:spacing w:after="0"/>
        <w:jc w:val="center"/>
        <w:rPr>
          <w:rFonts w:ascii="Times New Roman" w:hAnsi="Times New Roman"/>
          <w:b/>
          <w:sz w:val="24"/>
          <w:szCs w:val="24"/>
        </w:rPr>
      </w:pPr>
      <w:r w:rsidRPr="00DE59CA">
        <w:rPr>
          <w:rFonts w:ascii="Times New Roman" w:hAnsi="Times New Roman"/>
          <w:b/>
          <w:bCs/>
          <w:iCs/>
          <w:sz w:val="24"/>
          <w:szCs w:val="24"/>
        </w:rPr>
        <w:t>2022г.</w:t>
      </w:r>
      <w:r w:rsidRPr="00DE59CA">
        <w:rPr>
          <w:rFonts w:ascii="Times New Roman" w:hAnsi="Times New Roman"/>
          <w:b/>
          <w:bCs/>
          <w:iCs/>
          <w:sz w:val="24"/>
          <w:szCs w:val="24"/>
        </w:rPr>
        <w:br w:type="page"/>
      </w:r>
      <w:r w:rsidRPr="00DE59CA">
        <w:rPr>
          <w:rFonts w:ascii="Times New Roman" w:hAnsi="Times New Roman"/>
          <w:b/>
          <w:sz w:val="24"/>
          <w:szCs w:val="24"/>
        </w:rPr>
        <w:lastRenderedPageBreak/>
        <w:t>СОДЕРЖАНИЕ</w:t>
      </w:r>
    </w:p>
    <w:p w:rsidR="00347C38" w:rsidRPr="00DE59CA" w:rsidRDefault="00347C38" w:rsidP="00DE59CA">
      <w:pPr>
        <w:spacing w:after="0"/>
        <w:rPr>
          <w:rFonts w:ascii="Times New Roman" w:hAnsi="Times New Roman"/>
          <w:b/>
          <w:sz w:val="24"/>
          <w:szCs w:val="24"/>
        </w:rPr>
      </w:pPr>
    </w:p>
    <w:tbl>
      <w:tblPr>
        <w:tblW w:w="0" w:type="auto"/>
        <w:tblLook w:val="01E0"/>
      </w:tblPr>
      <w:tblGrid>
        <w:gridCol w:w="7501"/>
        <w:gridCol w:w="1854"/>
      </w:tblGrid>
      <w:tr w:rsidR="00347C38" w:rsidRPr="00DE59CA" w:rsidTr="00347C38">
        <w:tc>
          <w:tcPr>
            <w:tcW w:w="7501" w:type="dxa"/>
          </w:tcPr>
          <w:p w:rsidR="00347C38" w:rsidRPr="00DE59CA" w:rsidRDefault="00347C38" w:rsidP="00DE59CA">
            <w:pPr>
              <w:numPr>
                <w:ilvl w:val="0"/>
                <w:numId w:val="54"/>
              </w:numPr>
              <w:suppressAutoHyphens/>
              <w:spacing w:after="0"/>
              <w:rPr>
                <w:rFonts w:ascii="Times New Roman" w:hAnsi="Times New Roman"/>
                <w:b/>
                <w:sz w:val="24"/>
                <w:szCs w:val="24"/>
              </w:rPr>
            </w:pPr>
            <w:r w:rsidRPr="00DE59CA">
              <w:rPr>
                <w:rFonts w:ascii="Times New Roman" w:hAnsi="Times New Roman"/>
                <w:b/>
                <w:sz w:val="24"/>
                <w:szCs w:val="24"/>
              </w:rPr>
              <w:t xml:space="preserve">ОБЩАЯ ХАРАКТЕРИСТИКА </w:t>
            </w:r>
            <w:r w:rsidRPr="00DE59CA">
              <w:rPr>
                <w:rFonts w:ascii="Times New Roman" w:hAnsi="Times New Roman"/>
                <w:b/>
                <w:color w:val="000000"/>
                <w:sz w:val="24"/>
                <w:szCs w:val="24"/>
              </w:rPr>
              <w:t>РАБОЧЕЙ ПРОГРАММЫ</w:t>
            </w:r>
            <w:r w:rsidRPr="00DE59CA">
              <w:rPr>
                <w:rFonts w:ascii="Times New Roman" w:hAnsi="Times New Roman"/>
                <w:b/>
                <w:sz w:val="24"/>
                <w:szCs w:val="24"/>
              </w:rPr>
              <w:t xml:space="preserve"> УЧЕБНОЙ ДИСЦИПЛИНЫ</w:t>
            </w:r>
          </w:p>
        </w:tc>
        <w:tc>
          <w:tcPr>
            <w:tcW w:w="1854" w:type="dxa"/>
          </w:tcPr>
          <w:p w:rsidR="00347C38" w:rsidRPr="00DE59CA" w:rsidRDefault="00347C38" w:rsidP="00DE59CA">
            <w:pPr>
              <w:pStyle w:val="ab"/>
              <w:spacing w:before="0" w:after="0" w:line="276" w:lineRule="auto"/>
              <w:ind w:left="644"/>
              <w:rPr>
                <w:b/>
              </w:rPr>
            </w:pPr>
          </w:p>
        </w:tc>
      </w:tr>
      <w:tr w:rsidR="00347C38" w:rsidRPr="00DE59CA" w:rsidTr="00347C38">
        <w:tc>
          <w:tcPr>
            <w:tcW w:w="7501" w:type="dxa"/>
          </w:tcPr>
          <w:p w:rsidR="00347C38" w:rsidRPr="00DE59CA" w:rsidRDefault="00347C38" w:rsidP="00DE59CA">
            <w:pPr>
              <w:numPr>
                <w:ilvl w:val="0"/>
                <w:numId w:val="54"/>
              </w:numPr>
              <w:suppressAutoHyphens/>
              <w:spacing w:after="0"/>
              <w:rPr>
                <w:rFonts w:ascii="Times New Roman" w:hAnsi="Times New Roman"/>
                <w:b/>
                <w:sz w:val="24"/>
                <w:szCs w:val="24"/>
              </w:rPr>
            </w:pPr>
            <w:r w:rsidRPr="00DE59CA">
              <w:rPr>
                <w:rFonts w:ascii="Times New Roman" w:hAnsi="Times New Roman"/>
                <w:b/>
                <w:sz w:val="24"/>
                <w:szCs w:val="24"/>
              </w:rPr>
              <w:t>СТРУКТУРА И СОДЕРЖАНИЕ УЧЕБНОЙ ДИСЦИПЛИНЫ</w:t>
            </w:r>
          </w:p>
          <w:p w:rsidR="00347C38" w:rsidRPr="00DE59CA" w:rsidRDefault="00347C38" w:rsidP="00DE59CA">
            <w:pPr>
              <w:numPr>
                <w:ilvl w:val="0"/>
                <w:numId w:val="54"/>
              </w:numPr>
              <w:suppressAutoHyphens/>
              <w:spacing w:after="0"/>
              <w:rPr>
                <w:rFonts w:ascii="Times New Roman" w:hAnsi="Times New Roman"/>
                <w:b/>
                <w:sz w:val="24"/>
                <w:szCs w:val="24"/>
              </w:rPr>
            </w:pPr>
            <w:r w:rsidRPr="00DE59CA">
              <w:rPr>
                <w:rFonts w:ascii="Times New Roman" w:hAnsi="Times New Roman"/>
                <w:b/>
                <w:sz w:val="24"/>
                <w:szCs w:val="24"/>
              </w:rPr>
              <w:t>УСЛОВИЯ РЕАЛИЗАЦИИ УЧЕБНОЙ ДИСЦИПЛИНЫ</w:t>
            </w:r>
          </w:p>
        </w:tc>
        <w:tc>
          <w:tcPr>
            <w:tcW w:w="1854" w:type="dxa"/>
          </w:tcPr>
          <w:p w:rsidR="00347C38" w:rsidRPr="00DE59CA" w:rsidRDefault="00347C38" w:rsidP="00DE59CA">
            <w:pPr>
              <w:pStyle w:val="ab"/>
              <w:spacing w:before="0" w:after="0" w:line="276" w:lineRule="auto"/>
              <w:ind w:left="644"/>
              <w:rPr>
                <w:b/>
              </w:rPr>
            </w:pPr>
          </w:p>
        </w:tc>
      </w:tr>
      <w:tr w:rsidR="00347C38" w:rsidRPr="00DE59CA" w:rsidTr="00347C38">
        <w:tc>
          <w:tcPr>
            <w:tcW w:w="7501" w:type="dxa"/>
          </w:tcPr>
          <w:p w:rsidR="00347C38" w:rsidRPr="00DE59CA" w:rsidRDefault="00347C38" w:rsidP="00DE59CA">
            <w:pPr>
              <w:numPr>
                <w:ilvl w:val="0"/>
                <w:numId w:val="54"/>
              </w:numPr>
              <w:suppressAutoHyphens/>
              <w:spacing w:after="0"/>
              <w:rPr>
                <w:rFonts w:ascii="Times New Roman" w:hAnsi="Times New Roman"/>
                <w:b/>
                <w:sz w:val="24"/>
                <w:szCs w:val="24"/>
              </w:rPr>
            </w:pPr>
            <w:r w:rsidRPr="00DE59CA">
              <w:rPr>
                <w:rFonts w:ascii="Times New Roman" w:hAnsi="Times New Roman"/>
                <w:b/>
                <w:sz w:val="24"/>
                <w:szCs w:val="24"/>
              </w:rPr>
              <w:t>КОНТРОЛЬ И ОЦЕНКА РЕЗУЛЬТАТОВ ОСВОЕНИЯ УЧЕБНОЙ ДИСЦИПЛИНЫ</w:t>
            </w:r>
          </w:p>
          <w:p w:rsidR="00347C38" w:rsidRPr="00DE59CA" w:rsidRDefault="00347C38" w:rsidP="00DE59CA">
            <w:pPr>
              <w:suppressAutoHyphens/>
              <w:spacing w:after="0"/>
              <w:rPr>
                <w:rFonts w:ascii="Times New Roman" w:hAnsi="Times New Roman"/>
                <w:b/>
                <w:sz w:val="24"/>
                <w:szCs w:val="24"/>
              </w:rPr>
            </w:pPr>
          </w:p>
        </w:tc>
        <w:tc>
          <w:tcPr>
            <w:tcW w:w="1854" w:type="dxa"/>
          </w:tcPr>
          <w:p w:rsidR="00347C38" w:rsidRPr="00DE59CA" w:rsidRDefault="00347C38" w:rsidP="00DE59CA">
            <w:pPr>
              <w:pStyle w:val="ab"/>
              <w:spacing w:before="0" w:after="0" w:line="276" w:lineRule="auto"/>
              <w:ind w:left="644"/>
              <w:rPr>
                <w:b/>
              </w:rPr>
            </w:pPr>
          </w:p>
        </w:tc>
      </w:tr>
    </w:tbl>
    <w:p w:rsidR="00347C38" w:rsidRPr="00DE59CA" w:rsidRDefault="00347C38" w:rsidP="00DE59CA">
      <w:pPr>
        <w:suppressAutoHyphens/>
        <w:spacing w:after="0"/>
        <w:ind w:left="720"/>
        <w:rPr>
          <w:rFonts w:ascii="Times New Roman" w:hAnsi="Times New Roman"/>
          <w:b/>
          <w:sz w:val="24"/>
          <w:szCs w:val="24"/>
        </w:rPr>
      </w:pPr>
      <w:r w:rsidRPr="00DE59CA">
        <w:rPr>
          <w:rFonts w:ascii="Times New Roman" w:hAnsi="Times New Roman"/>
          <w:b/>
          <w:sz w:val="24"/>
          <w:szCs w:val="24"/>
          <w:u w:val="single"/>
        </w:rPr>
        <w:br w:type="page"/>
      </w:r>
      <w:r w:rsidR="00420941" w:rsidRPr="00DE59CA">
        <w:rPr>
          <w:rFonts w:ascii="Times New Roman" w:hAnsi="Times New Roman"/>
          <w:b/>
          <w:sz w:val="24"/>
          <w:szCs w:val="24"/>
          <w:u w:val="single"/>
        </w:rPr>
        <w:lastRenderedPageBreak/>
        <w:t>1.</w:t>
      </w:r>
      <w:r w:rsidRPr="00DE59CA">
        <w:rPr>
          <w:rFonts w:ascii="Times New Roman" w:hAnsi="Times New Roman"/>
          <w:b/>
          <w:sz w:val="24"/>
          <w:szCs w:val="24"/>
        </w:rPr>
        <w:t xml:space="preserve">ОБЩАЯ ХАРАКТЕРИСТИКА </w:t>
      </w:r>
      <w:r w:rsidRPr="00DE59CA">
        <w:rPr>
          <w:rFonts w:ascii="Times New Roman" w:hAnsi="Times New Roman"/>
          <w:b/>
          <w:color w:val="000000"/>
          <w:sz w:val="24"/>
          <w:szCs w:val="24"/>
        </w:rPr>
        <w:t>РАБОЧЕЙ ПРОГРАММЫ</w:t>
      </w:r>
      <w:r w:rsidRPr="00DE59CA">
        <w:rPr>
          <w:rFonts w:ascii="Times New Roman" w:hAnsi="Times New Roman"/>
          <w:b/>
          <w:sz w:val="24"/>
          <w:szCs w:val="24"/>
        </w:rPr>
        <w:t xml:space="preserve"> УЧЕБНОЙ ДИСЦИПЛИНЫ</w:t>
      </w:r>
    </w:p>
    <w:p w:rsidR="00347C38" w:rsidRPr="00DE59CA" w:rsidRDefault="00772314" w:rsidP="00DE59CA">
      <w:pPr>
        <w:pStyle w:val="ab"/>
        <w:spacing w:before="0" w:after="0" w:line="276" w:lineRule="auto"/>
        <w:ind w:left="720"/>
        <w:jc w:val="center"/>
        <w:rPr>
          <w:b/>
          <w:iCs/>
        </w:rPr>
      </w:pPr>
      <w:r w:rsidRPr="00DE59CA">
        <w:rPr>
          <w:rFonts w:eastAsia="Calibri"/>
          <w:b/>
        </w:rPr>
        <w:t xml:space="preserve">ООД.13 </w:t>
      </w:r>
      <w:r w:rsidRPr="00DE59CA">
        <w:rPr>
          <w:b/>
        </w:rPr>
        <w:t>Математика</w:t>
      </w:r>
    </w:p>
    <w:p w:rsidR="00347C38" w:rsidRPr="00DE59CA" w:rsidRDefault="00347C38" w:rsidP="00DE59CA">
      <w:pPr>
        <w:suppressAutoHyphens/>
        <w:spacing w:after="0"/>
        <w:ind w:left="720"/>
        <w:jc w:val="center"/>
        <w:rPr>
          <w:rFonts w:ascii="Times New Roman" w:hAnsi="Times New Roman"/>
          <w:b/>
          <w:sz w:val="24"/>
          <w:szCs w:val="24"/>
        </w:rPr>
      </w:pPr>
    </w:p>
    <w:p w:rsidR="00347C38" w:rsidRPr="00DE59CA" w:rsidRDefault="00347C38"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color w:val="000000"/>
          <w:sz w:val="24"/>
          <w:szCs w:val="24"/>
        </w:rPr>
      </w:pPr>
      <w:r w:rsidRPr="00DE59CA">
        <w:rPr>
          <w:rFonts w:ascii="Times New Roman" w:hAnsi="Times New Roman"/>
          <w:b/>
          <w:sz w:val="24"/>
          <w:szCs w:val="24"/>
        </w:rPr>
        <w:t xml:space="preserve">1.1. Место дисциплины в структуре основной образовательной программы: </w:t>
      </w:r>
    </w:p>
    <w:p w:rsidR="00347C38" w:rsidRPr="00DE59CA" w:rsidRDefault="00347C38" w:rsidP="00DE59CA">
      <w:pPr>
        <w:spacing w:after="0"/>
        <w:jc w:val="center"/>
        <w:rPr>
          <w:rFonts w:ascii="Times New Roman" w:hAnsi="Times New Roman"/>
          <w:b/>
          <w:iCs/>
          <w:sz w:val="24"/>
          <w:szCs w:val="24"/>
        </w:rPr>
      </w:pPr>
      <w:r w:rsidRPr="00DE59CA">
        <w:rPr>
          <w:rFonts w:ascii="Times New Roman" w:hAnsi="Times New Roman"/>
          <w:sz w:val="24"/>
          <w:szCs w:val="24"/>
        </w:rPr>
        <w:t xml:space="preserve">Учебная дисциплина </w:t>
      </w:r>
      <w:r w:rsidR="00772314" w:rsidRPr="00DE59CA">
        <w:rPr>
          <w:rFonts w:ascii="Times New Roman" w:eastAsia="Calibri" w:hAnsi="Times New Roman"/>
          <w:b/>
          <w:sz w:val="24"/>
          <w:szCs w:val="24"/>
        </w:rPr>
        <w:t xml:space="preserve">ООД.13 </w:t>
      </w:r>
      <w:r w:rsidR="00772314" w:rsidRPr="00DE59CA">
        <w:rPr>
          <w:rFonts w:ascii="Times New Roman" w:hAnsi="Times New Roman"/>
          <w:b/>
          <w:sz w:val="24"/>
          <w:szCs w:val="24"/>
        </w:rPr>
        <w:t>Математика</w:t>
      </w:r>
    </w:p>
    <w:p w:rsidR="00347C38" w:rsidRPr="00DE59CA" w:rsidRDefault="00347C38" w:rsidP="00DE59CA">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sz w:val="24"/>
          <w:szCs w:val="24"/>
        </w:rPr>
      </w:pPr>
      <w:r w:rsidRPr="00DE59CA">
        <w:rPr>
          <w:rFonts w:ascii="Times New Roman" w:hAnsi="Times New Roman"/>
          <w:sz w:val="24"/>
          <w:szCs w:val="24"/>
        </w:rPr>
        <w:t xml:space="preserve"> является обязательной частью блока ООД ПООП-П в соответствии с ФГОС СПО по </w:t>
      </w:r>
      <w:r w:rsidRPr="00DE59CA">
        <w:rPr>
          <w:rFonts w:ascii="Times New Roman" w:hAnsi="Times New Roman"/>
          <w:color w:val="000000"/>
          <w:sz w:val="24"/>
          <w:szCs w:val="24"/>
        </w:rPr>
        <w:t xml:space="preserve">специальности </w:t>
      </w:r>
      <w:r w:rsidR="000F526F" w:rsidRPr="00DE59CA">
        <w:rPr>
          <w:rFonts w:ascii="Times New Roman" w:hAnsi="Times New Roman"/>
          <w:sz w:val="24"/>
          <w:szCs w:val="24"/>
          <w:u w:val="single"/>
        </w:rPr>
        <w:t>15.02.16 Технология машиностроения</w:t>
      </w:r>
      <w:r w:rsidRPr="00DE59CA">
        <w:rPr>
          <w:rFonts w:ascii="Times New Roman" w:hAnsi="Times New Roman"/>
          <w:sz w:val="24"/>
          <w:szCs w:val="24"/>
        </w:rPr>
        <w:t xml:space="preserve">. </w:t>
      </w:r>
    </w:p>
    <w:p w:rsidR="00347C38" w:rsidRPr="00DE59CA" w:rsidRDefault="00347C38" w:rsidP="00DE59CA">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sz w:val="24"/>
          <w:szCs w:val="24"/>
        </w:rPr>
      </w:pPr>
      <w:r w:rsidRPr="00DE59CA">
        <w:rPr>
          <w:rFonts w:ascii="Times New Roman" w:hAnsi="Times New Roman"/>
          <w:sz w:val="24"/>
          <w:szCs w:val="24"/>
        </w:rPr>
        <w:t>Особое значение дисциплина имеет при формировании и развитии ОК _</w:t>
      </w:r>
      <w:r w:rsidR="00F31F05" w:rsidRPr="00DE59CA">
        <w:rPr>
          <w:rFonts w:ascii="Times New Roman" w:hAnsi="Times New Roman"/>
          <w:sz w:val="24"/>
          <w:szCs w:val="24"/>
          <w:u w:val="single"/>
        </w:rPr>
        <w:t xml:space="preserve"> ОК 01, ОК 02, ОК 03, ОК 04, ОК 05, ОК 06, ОК 07, ОК 08, ОК 09</w:t>
      </w:r>
      <w:r w:rsidR="00F31F05" w:rsidRPr="00DE59CA">
        <w:rPr>
          <w:rFonts w:ascii="Times New Roman" w:hAnsi="Times New Roman"/>
          <w:sz w:val="24"/>
          <w:szCs w:val="24"/>
        </w:rPr>
        <w:t>.</w:t>
      </w:r>
    </w:p>
    <w:p w:rsidR="00347C38" w:rsidRPr="00DE59CA" w:rsidRDefault="00347C38"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b/>
          <w:sz w:val="24"/>
          <w:szCs w:val="24"/>
        </w:rPr>
      </w:pPr>
    </w:p>
    <w:p w:rsidR="00347C38" w:rsidRPr="00DE59CA" w:rsidRDefault="00347C38" w:rsidP="00DE59CA">
      <w:pPr>
        <w:spacing w:after="0"/>
        <w:ind w:firstLine="709"/>
        <w:rPr>
          <w:rFonts w:ascii="Times New Roman" w:hAnsi="Times New Roman"/>
          <w:b/>
          <w:sz w:val="24"/>
          <w:szCs w:val="24"/>
        </w:rPr>
      </w:pPr>
      <w:r w:rsidRPr="00DE59CA">
        <w:rPr>
          <w:rFonts w:ascii="Times New Roman" w:hAnsi="Times New Roman"/>
          <w:b/>
          <w:sz w:val="24"/>
          <w:szCs w:val="24"/>
        </w:rPr>
        <w:t>1.2. Цель и планируемые результаты освоения дисциплины:</w:t>
      </w:r>
    </w:p>
    <w:p w:rsidR="00347C38" w:rsidRPr="00DE59CA" w:rsidRDefault="00347C38" w:rsidP="00DE59CA">
      <w:pPr>
        <w:suppressAutoHyphens/>
        <w:spacing w:after="0"/>
        <w:ind w:firstLine="709"/>
        <w:jc w:val="both"/>
        <w:rPr>
          <w:rFonts w:ascii="Times New Roman" w:hAnsi="Times New Roman"/>
          <w:sz w:val="24"/>
          <w:szCs w:val="24"/>
          <w:lang w:eastAsia="en-US"/>
        </w:rPr>
      </w:pPr>
      <w:r w:rsidRPr="00DE59CA">
        <w:rPr>
          <w:rFonts w:ascii="Times New Roman" w:hAnsi="Times New Roman"/>
          <w:sz w:val="24"/>
          <w:szCs w:val="24"/>
        </w:rPr>
        <w:t xml:space="preserve">В рамках программы учебной дисциплины </w:t>
      </w:r>
      <w:proofErr w:type="gramStart"/>
      <w:r w:rsidRPr="00DE59CA">
        <w:rPr>
          <w:rFonts w:ascii="Times New Roman" w:hAnsi="Times New Roman"/>
          <w:sz w:val="24"/>
          <w:szCs w:val="24"/>
        </w:rPr>
        <w:t>обучающимися</w:t>
      </w:r>
      <w:proofErr w:type="gramEnd"/>
      <w:r w:rsidRPr="00DE59CA">
        <w:rPr>
          <w:rFonts w:ascii="Times New Roman" w:hAnsi="Times New Roman"/>
          <w:sz w:val="24"/>
          <w:szCs w:val="24"/>
        </w:rPr>
        <w:t xml:space="preserve"> осваиваются умения и знания</w:t>
      </w:r>
    </w:p>
    <w:tbl>
      <w:tblPr>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589"/>
        <w:gridCol w:w="5040"/>
        <w:gridCol w:w="3118"/>
      </w:tblGrid>
      <w:tr w:rsidR="00347C38" w:rsidRPr="00DE59CA" w:rsidTr="00772314">
        <w:trPr>
          <w:trHeight w:val="649"/>
        </w:trPr>
        <w:tc>
          <w:tcPr>
            <w:tcW w:w="1589" w:type="dxa"/>
            <w:hideMark/>
          </w:tcPr>
          <w:p w:rsidR="00347C38" w:rsidRPr="00DE59CA" w:rsidRDefault="00347C38" w:rsidP="00DE59CA">
            <w:pPr>
              <w:suppressAutoHyphens/>
              <w:spacing w:after="0"/>
              <w:jc w:val="center"/>
              <w:rPr>
                <w:rFonts w:ascii="Times New Roman" w:hAnsi="Times New Roman"/>
                <w:sz w:val="24"/>
                <w:szCs w:val="24"/>
              </w:rPr>
            </w:pPr>
            <w:r w:rsidRPr="00DE59CA">
              <w:rPr>
                <w:rFonts w:ascii="Times New Roman" w:hAnsi="Times New Roman"/>
                <w:sz w:val="24"/>
                <w:szCs w:val="24"/>
              </w:rPr>
              <w:t xml:space="preserve">Код </w:t>
            </w:r>
          </w:p>
          <w:p w:rsidR="00347C38" w:rsidRPr="00DE59CA" w:rsidRDefault="00347C38" w:rsidP="00DE59CA">
            <w:pPr>
              <w:suppressAutoHyphens/>
              <w:spacing w:after="0"/>
              <w:jc w:val="center"/>
              <w:rPr>
                <w:rFonts w:ascii="Times New Roman" w:hAnsi="Times New Roman"/>
                <w:sz w:val="24"/>
                <w:szCs w:val="24"/>
              </w:rPr>
            </w:pPr>
            <w:r w:rsidRPr="00DE59CA">
              <w:rPr>
                <w:rFonts w:ascii="Times New Roman" w:hAnsi="Times New Roman"/>
                <w:sz w:val="24"/>
                <w:szCs w:val="24"/>
              </w:rPr>
              <w:t>ПК, ОК</w:t>
            </w:r>
          </w:p>
        </w:tc>
        <w:tc>
          <w:tcPr>
            <w:tcW w:w="5040" w:type="dxa"/>
            <w:hideMark/>
          </w:tcPr>
          <w:p w:rsidR="00347C38" w:rsidRPr="00DE59CA" w:rsidRDefault="00347C38" w:rsidP="00DE59CA">
            <w:pPr>
              <w:suppressAutoHyphens/>
              <w:spacing w:after="0"/>
              <w:jc w:val="center"/>
              <w:rPr>
                <w:rFonts w:ascii="Times New Roman" w:hAnsi="Times New Roman"/>
                <w:sz w:val="24"/>
                <w:szCs w:val="24"/>
              </w:rPr>
            </w:pPr>
            <w:r w:rsidRPr="00DE59CA">
              <w:rPr>
                <w:rFonts w:ascii="Times New Roman" w:hAnsi="Times New Roman"/>
                <w:sz w:val="24"/>
                <w:szCs w:val="24"/>
              </w:rPr>
              <w:t>Умения</w:t>
            </w:r>
          </w:p>
        </w:tc>
        <w:tc>
          <w:tcPr>
            <w:tcW w:w="3118" w:type="dxa"/>
            <w:hideMark/>
          </w:tcPr>
          <w:p w:rsidR="00347C38" w:rsidRPr="00DE59CA" w:rsidRDefault="00347C38" w:rsidP="00DE59CA">
            <w:pPr>
              <w:suppressAutoHyphens/>
              <w:spacing w:after="0"/>
              <w:jc w:val="center"/>
              <w:rPr>
                <w:rFonts w:ascii="Times New Roman" w:hAnsi="Times New Roman"/>
                <w:sz w:val="24"/>
                <w:szCs w:val="24"/>
              </w:rPr>
            </w:pPr>
            <w:r w:rsidRPr="00DE59CA">
              <w:rPr>
                <w:rFonts w:ascii="Times New Roman" w:hAnsi="Times New Roman"/>
                <w:sz w:val="24"/>
                <w:szCs w:val="24"/>
              </w:rPr>
              <w:t>Знания</w:t>
            </w:r>
          </w:p>
        </w:tc>
      </w:tr>
      <w:tr w:rsidR="00EB5E1E" w:rsidRPr="00DE59CA" w:rsidTr="00772314">
        <w:trPr>
          <w:trHeight w:val="212"/>
        </w:trPr>
        <w:tc>
          <w:tcPr>
            <w:tcW w:w="1589" w:type="dxa"/>
          </w:tcPr>
          <w:p w:rsidR="00EB5E1E" w:rsidRPr="00DE59CA" w:rsidRDefault="00EB5E1E" w:rsidP="00DE59CA">
            <w:pPr>
              <w:suppressAutoHyphens/>
              <w:spacing w:after="0"/>
              <w:jc w:val="center"/>
              <w:rPr>
                <w:rFonts w:ascii="Times New Roman" w:hAnsi="Times New Roman"/>
                <w:sz w:val="24"/>
                <w:szCs w:val="24"/>
              </w:rPr>
            </w:pPr>
            <w:r w:rsidRPr="00DE59CA">
              <w:rPr>
                <w:rFonts w:ascii="Times New Roman" w:hAnsi="Times New Roman"/>
                <w:bCs/>
                <w:color w:val="000000"/>
                <w:sz w:val="24"/>
                <w:szCs w:val="24"/>
              </w:rPr>
              <w:t>ОК 01 – ОК 09</w:t>
            </w:r>
          </w:p>
        </w:tc>
        <w:tc>
          <w:tcPr>
            <w:tcW w:w="5040" w:type="dxa"/>
          </w:tcPr>
          <w:p w:rsidR="00EB5E1E" w:rsidRDefault="00EB5E1E" w:rsidP="00D8317F">
            <w:pPr>
              <w:pStyle w:val="ab"/>
              <w:spacing w:before="0" w:after="0" w:line="276" w:lineRule="auto"/>
              <w:ind w:left="23"/>
              <w:contextualSpacing/>
              <w:jc w:val="both"/>
              <w:rPr>
                <w:lang w:eastAsia="ar-SA"/>
              </w:rPr>
            </w:pPr>
            <w:r>
              <w:rPr>
                <w:lang w:eastAsia="ar-SA"/>
              </w:rPr>
              <w:t>Уд</w:t>
            </w:r>
            <w:proofErr w:type="gramStart"/>
            <w:r>
              <w:rPr>
                <w:lang w:eastAsia="ar-SA"/>
              </w:rPr>
              <w:t>1</w:t>
            </w:r>
            <w:proofErr w:type="gramEnd"/>
            <w:r>
              <w:rPr>
                <w:lang w:eastAsia="ar-SA"/>
              </w:rPr>
              <w:t xml:space="preserve"> </w:t>
            </w:r>
            <w:r w:rsidRPr="00A71995">
              <w:rPr>
                <w:lang w:eastAsia="ar-SA"/>
              </w:rPr>
              <w:t xml:space="preserve">выполнять арифметические действия над числами, сочетая устные и письменные приемы; </w:t>
            </w:r>
          </w:p>
          <w:p w:rsidR="00EB5E1E" w:rsidRDefault="00EB5E1E" w:rsidP="00D8317F">
            <w:pPr>
              <w:pStyle w:val="ab"/>
              <w:spacing w:before="0" w:after="0" w:line="276" w:lineRule="auto"/>
              <w:ind w:left="23"/>
              <w:contextualSpacing/>
              <w:jc w:val="both"/>
              <w:rPr>
                <w:lang w:eastAsia="ar-SA"/>
              </w:rPr>
            </w:pPr>
            <w:r>
              <w:rPr>
                <w:lang w:eastAsia="ar-SA"/>
              </w:rPr>
              <w:t>Уд</w:t>
            </w:r>
            <w:proofErr w:type="gramStart"/>
            <w:r>
              <w:rPr>
                <w:lang w:eastAsia="ar-SA"/>
              </w:rPr>
              <w:t>2</w:t>
            </w:r>
            <w:proofErr w:type="gramEnd"/>
            <w:r>
              <w:rPr>
                <w:lang w:eastAsia="ar-SA"/>
              </w:rPr>
              <w:t xml:space="preserve"> </w:t>
            </w:r>
            <w:r w:rsidRPr="00A71995">
              <w:rPr>
                <w:lang w:eastAsia="ar-SA"/>
              </w:rPr>
              <w:t xml:space="preserve">находить приближенные значения величин и погрешности вычислений (абсолютная и относительная); </w:t>
            </w:r>
          </w:p>
          <w:p w:rsidR="00EB5E1E" w:rsidRPr="00A71995" w:rsidRDefault="00EB5E1E" w:rsidP="00D8317F">
            <w:pPr>
              <w:pStyle w:val="ab"/>
              <w:spacing w:before="0" w:after="0" w:line="276" w:lineRule="auto"/>
              <w:ind w:left="23"/>
              <w:contextualSpacing/>
              <w:jc w:val="both"/>
              <w:rPr>
                <w:lang w:eastAsia="ar-SA"/>
              </w:rPr>
            </w:pPr>
            <w:r>
              <w:rPr>
                <w:lang w:eastAsia="ar-SA"/>
              </w:rPr>
              <w:t xml:space="preserve">Уд3 </w:t>
            </w:r>
            <w:r w:rsidRPr="00A71995">
              <w:rPr>
                <w:lang w:eastAsia="ar-SA"/>
              </w:rPr>
              <w:t>сравнивать числовые выражения;</w:t>
            </w:r>
          </w:p>
          <w:p w:rsidR="00EB5E1E" w:rsidRPr="00A71995" w:rsidRDefault="00EB5E1E" w:rsidP="00D8317F">
            <w:pPr>
              <w:pStyle w:val="ab"/>
              <w:spacing w:before="0" w:after="0" w:line="276" w:lineRule="auto"/>
              <w:ind w:left="23"/>
              <w:contextualSpacing/>
              <w:jc w:val="both"/>
              <w:rPr>
                <w:lang w:eastAsia="ar-SA"/>
              </w:rPr>
            </w:pPr>
            <w:r>
              <w:rPr>
                <w:lang w:eastAsia="ar-SA"/>
              </w:rPr>
              <w:t>Уд</w:t>
            </w:r>
            <w:proofErr w:type="gramStart"/>
            <w:r>
              <w:rPr>
                <w:lang w:eastAsia="ar-SA"/>
              </w:rPr>
              <w:t>4</w:t>
            </w:r>
            <w:proofErr w:type="gramEnd"/>
            <w:r>
              <w:rPr>
                <w:lang w:eastAsia="ar-SA"/>
              </w:rPr>
              <w:t xml:space="preserve"> </w:t>
            </w:r>
            <w:r w:rsidRPr="00A71995">
              <w:rPr>
                <w:lang w:eastAsia="ar-SA"/>
              </w:rPr>
              <w:t>находить значения корня, степени, логарифма, тригонометрических выражений на основе определения, используя при необходимости инструментальные средства; пользоваться приближенной оценкой при практических расчетах;</w:t>
            </w:r>
          </w:p>
          <w:p w:rsidR="00EB5E1E" w:rsidRPr="00A71995" w:rsidRDefault="00EB5E1E" w:rsidP="00D8317F">
            <w:pPr>
              <w:pStyle w:val="ab"/>
              <w:spacing w:before="0" w:after="0" w:line="276" w:lineRule="auto"/>
              <w:ind w:left="23"/>
              <w:contextualSpacing/>
              <w:jc w:val="both"/>
              <w:rPr>
                <w:lang w:eastAsia="ar-SA"/>
              </w:rPr>
            </w:pPr>
            <w:r>
              <w:rPr>
                <w:lang w:eastAsia="ar-SA"/>
              </w:rPr>
              <w:t xml:space="preserve">Уд5 </w:t>
            </w:r>
            <w:r w:rsidRPr="00A71995">
              <w:rPr>
                <w:lang w:eastAsia="ar-SA"/>
              </w:rPr>
              <w:t xml:space="preserve">выполнять преобразования выражений, применяя формулы, связанные со свойствами степеней, логарифмов, тригонометрических функций; </w:t>
            </w:r>
          </w:p>
          <w:p w:rsidR="00EB5E1E" w:rsidRPr="00A71995" w:rsidRDefault="00EB5E1E" w:rsidP="00D8317F">
            <w:pPr>
              <w:pStyle w:val="ab"/>
              <w:spacing w:before="0" w:after="0" w:line="276" w:lineRule="auto"/>
              <w:ind w:left="23"/>
              <w:contextualSpacing/>
              <w:jc w:val="both"/>
              <w:rPr>
                <w:lang w:eastAsia="ar-SA"/>
              </w:rPr>
            </w:pPr>
            <w:r>
              <w:rPr>
                <w:lang w:eastAsia="ar-SA"/>
              </w:rPr>
              <w:t>Уд</w:t>
            </w:r>
            <w:proofErr w:type="gramStart"/>
            <w:r>
              <w:rPr>
                <w:lang w:eastAsia="ar-SA"/>
              </w:rPr>
              <w:t>6</w:t>
            </w:r>
            <w:proofErr w:type="gramEnd"/>
            <w:r>
              <w:rPr>
                <w:lang w:eastAsia="ar-SA"/>
              </w:rPr>
              <w:t xml:space="preserve"> </w:t>
            </w:r>
            <w:r w:rsidRPr="00A71995">
              <w:rPr>
                <w:lang w:eastAsia="ar-SA"/>
              </w:rPr>
              <w:t>вычислять значение функции по заданному значению аргумента при различных способах задания функции;</w:t>
            </w:r>
          </w:p>
          <w:p w:rsidR="00EB5E1E" w:rsidRPr="00A71995" w:rsidRDefault="00EB5E1E" w:rsidP="00D8317F">
            <w:pPr>
              <w:pStyle w:val="ab"/>
              <w:spacing w:before="0" w:after="0" w:line="276" w:lineRule="auto"/>
              <w:ind w:left="23"/>
              <w:contextualSpacing/>
              <w:jc w:val="both"/>
              <w:rPr>
                <w:lang w:eastAsia="ar-SA"/>
              </w:rPr>
            </w:pPr>
            <w:r>
              <w:rPr>
                <w:lang w:eastAsia="ar-SA"/>
              </w:rPr>
              <w:t>Уд</w:t>
            </w:r>
            <w:proofErr w:type="gramStart"/>
            <w:r>
              <w:rPr>
                <w:lang w:eastAsia="ar-SA"/>
              </w:rPr>
              <w:t>7</w:t>
            </w:r>
            <w:proofErr w:type="gramEnd"/>
            <w:r>
              <w:rPr>
                <w:lang w:eastAsia="ar-SA"/>
              </w:rPr>
              <w:t xml:space="preserve"> </w:t>
            </w:r>
            <w:r w:rsidRPr="00A71995">
              <w:rPr>
                <w:lang w:eastAsia="ar-SA"/>
              </w:rPr>
              <w:t>определять основные свойства числовых функций, иллюстрировать их на графиках;</w:t>
            </w:r>
          </w:p>
          <w:p w:rsidR="00EB5E1E" w:rsidRPr="00A71995" w:rsidRDefault="00EB5E1E" w:rsidP="00D8317F">
            <w:pPr>
              <w:pStyle w:val="ab"/>
              <w:spacing w:before="0" w:after="0" w:line="276" w:lineRule="auto"/>
              <w:ind w:left="23"/>
              <w:contextualSpacing/>
              <w:jc w:val="both"/>
              <w:rPr>
                <w:lang w:eastAsia="ar-SA"/>
              </w:rPr>
            </w:pPr>
            <w:r>
              <w:rPr>
                <w:lang w:eastAsia="ar-SA"/>
              </w:rPr>
              <w:t xml:space="preserve">Уд8 </w:t>
            </w:r>
            <w:r w:rsidRPr="00A71995">
              <w:rPr>
                <w:lang w:eastAsia="ar-SA"/>
              </w:rPr>
              <w:t>строить графики изученных функций, иллюстрировать по графику свойства элементарных функций;</w:t>
            </w:r>
          </w:p>
          <w:p w:rsidR="00EB5E1E" w:rsidRPr="00A71995" w:rsidRDefault="00EB5E1E" w:rsidP="00D8317F">
            <w:pPr>
              <w:pStyle w:val="ab"/>
              <w:spacing w:before="0" w:after="0" w:line="276" w:lineRule="auto"/>
              <w:ind w:left="23"/>
              <w:contextualSpacing/>
              <w:jc w:val="both"/>
              <w:rPr>
                <w:lang w:eastAsia="ar-SA"/>
              </w:rPr>
            </w:pPr>
            <w:r>
              <w:rPr>
                <w:lang w:eastAsia="ar-SA"/>
              </w:rPr>
              <w:t>Уд</w:t>
            </w:r>
            <w:proofErr w:type="gramStart"/>
            <w:r>
              <w:rPr>
                <w:lang w:eastAsia="ar-SA"/>
              </w:rPr>
              <w:t>9</w:t>
            </w:r>
            <w:proofErr w:type="gramEnd"/>
            <w:r>
              <w:rPr>
                <w:lang w:eastAsia="ar-SA"/>
              </w:rPr>
              <w:t xml:space="preserve"> </w:t>
            </w:r>
            <w:r w:rsidRPr="00A71995">
              <w:rPr>
                <w:lang w:eastAsia="ar-SA"/>
              </w:rPr>
              <w:t>использовать понятие функции для описания и анализа зависимостей величин;</w:t>
            </w:r>
          </w:p>
          <w:p w:rsidR="00EB5E1E" w:rsidRPr="00A71995" w:rsidRDefault="00EB5E1E" w:rsidP="00D8317F">
            <w:pPr>
              <w:pStyle w:val="ab"/>
              <w:spacing w:before="0" w:after="0" w:line="276" w:lineRule="auto"/>
              <w:ind w:left="23"/>
              <w:contextualSpacing/>
              <w:jc w:val="both"/>
              <w:rPr>
                <w:lang w:eastAsia="ar-SA"/>
              </w:rPr>
            </w:pPr>
            <w:r>
              <w:rPr>
                <w:lang w:eastAsia="ar-SA"/>
              </w:rPr>
              <w:t xml:space="preserve">Уд10 </w:t>
            </w:r>
            <w:r w:rsidRPr="00A71995">
              <w:rPr>
                <w:lang w:eastAsia="ar-SA"/>
              </w:rPr>
              <w:t>находить производные элементарных функций;</w:t>
            </w:r>
          </w:p>
          <w:p w:rsidR="00EB5E1E" w:rsidRPr="00A71995" w:rsidRDefault="00EB5E1E" w:rsidP="00D8317F">
            <w:pPr>
              <w:pStyle w:val="ab"/>
              <w:spacing w:before="0" w:after="0" w:line="276" w:lineRule="auto"/>
              <w:ind w:left="23"/>
              <w:contextualSpacing/>
              <w:jc w:val="both"/>
              <w:rPr>
                <w:lang w:eastAsia="ar-SA"/>
              </w:rPr>
            </w:pPr>
            <w:r>
              <w:rPr>
                <w:lang w:eastAsia="ar-SA"/>
              </w:rPr>
              <w:lastRenderedPageBreak/>
              <w:t xml:space="preserve">Уд11 </w:t>
            </w:r>
            <w:r w:rsidRPr="00A71995">
              <w:rPr>
                <w:lang w:eastAsia="ar-SA"/>
              </w:rPr>
              <w:t>использовать производную для изучения свойств функций и построения графиков;</w:t>
            </w:r>
          </w:p>
          <w:p w:rsidR="00EB5E1E" w:rsidRPr="00A71995" w:rsidRDefault="00EB5E1E" w:rsidP="00D8317F">
            <w:pPr>
              <w:pStyle w:val="ab"/>
              <w:spacing w:before="0" w:after="0" w:line="276" w:lineRule="auto"/>
              <w:ind w:left="23"/>
              <w:contextualSpacing/>
              <w:jc w:val="both"/>
              <w:rPr>
                <w:lang w:eastAsia="ar-SA"/>
              </w:rPr>
            </w:pPr>
            <w:r>
              <w:rPr>
                <w:lang w:eastAsia="ar-SA"/>
              </w:rPr>
              <w:t xml:space="preserve">Уд12 </w:t>
            </w:r>
            <w:r w:rsidRPr="00A71995">
              <w:rPr>
                <w:lang w:eastAsia="ar-SA"/>
              </w:rPr>
              <w:t>применять производную для проведения приближенных вычислений, решать задачи прикладного характера на нахождение наибольшего и наименьшего значения;</w:t>
            </w:r>
          </w:p>
          <w:p w:rsidR="00EB5E1E" w:rsidRPr="00A71995" w:rsidRDefault="00EB5E1E" w:rsidP="00D8317F">
            <w:pPr>
              <w:pStyle w:val="ab"/>
              <w:spacing w:before="0" w:after="0" w:line="276" w:lineRule="auto"/>
              <w:ind w:left="23"/>
              <w:contextualSpacing/>
              <w:jc w:val="both"/>
              <w:rPr>
                <w:lang w:eastAsia="ar-SA"/>
              </w:rPr>
            </w:pPr>
            <w:r>
              <w:rPr>
                <w:lang w:eastAsia="ar-SA"/>
              </w:rPr>
              <w:t xml:space="preserve">Уд13 </w:t>
            </w:r>
            <w:r w:rsidRPr="00A71995">
              <w:rPr>
                <w:lang w:eastAsia="ar-SA"/>
              </w:rPr>
              <w:t>вычислять в простейших случаях площади и объемы с использованием определенного интеграла;</w:t>
            </w:r>
          </w:p>
          <w:p w:rsidR="00EB5E1E" w:rsidRPr="00A71995" w:rsidRDefault="00EB5E1E" w:rsidP="00D8317F">
            <w:pPr>
              <w:pStyle w:val="ab"/>
              <w:spacing w:before="0" w:after="0" w:line="276" w:lineRule="auto"/>
              <w:ind w:left="23"/>
              <w:contextualSpacing/>
              <w:jc w:val="both"/>
              <w:rPr>
                <w:lang w:eastAsia="ar-SA"/>
              </w:rPr>
            </w:pPr>
            <w:r>
              <w:rPr>
                <w:lang w:eastAsia="ar-SA"/>
              </w:rPr>
              <w:t xml:space="preserve">Уд14 </w:t>
            </w:r>
            <w:r w:rsidRPr="00A71995">
              <w:rPr>
                <w:lang w:eastAsia="ar-SA"/>
              </w:rPr>
              <w:t>решать простейшие комбинаторные задачи методом перебора, а также с использованием известных формул;</w:t>
            </w:r>
          </w:p>
          <w:p w:rsidR="00EB5E1E" w:rsidRPr="00A71995" w:rsidRDefault="00EB5E1E" w:rsidP="00D8317F">
            <w:pPr>
              <w:pStyle w:val="ab"/>
              <w:spacing w:before="0" w:after="0" w:line="276" w:lineRule="auto"/>
              <w:ind w:left="23"/>
              <w:contextualSpacing/>
              <w:jc w:val="both"/>
              <w:rPr>
                <w:lang w:eastAsia="ar-SA"/>
              </w:rPr>
            </w:pPr>
            <w:r>
              <w:rPr>
                <w:lang w:eastAsia="ar-SA"/>
              </w:rPr>
              <w:t xml:space="preserve">Уд15 </w:t>
            </w:r>
            <w:r w:rsidRPr="00A71995">
              <w:rPr>
                <w:lang w:eastAsia="ar-SA"/>
              </w:rPr>
              <w:t>вычислять в простейших случаях вероятности событий на основе подсчета числа исходов;</w:t>
            </w:r>
          </w:p>
          <w:p w:rsidR="00EB5E1E" w:rsidRPr="00A71995" w:rsidRDefault="00EB5E1E" w:rsidP="00D8317F">
            <w:pPr>
              <w:pStyle w:val="ab"/>
              <w:spacing w:before="0" w:after="0" w:line="276" w:lineRule="auto"/>
              <w:ind w:left="23"/>
              <w:contextualSpacing/>
              <w:jc w:val="both"/>
              <w:rPr>
                <w:lang w:eastAsia="ar-SA"/>
              </w:rPr>
            </w:pPr>
            <w:r>
              <w:rPr>
                <w:lang w:eastAsia="ar-SA"/>
              </w:rPr>
              <w:t xml:space="preserve">Уд16 </w:t>
            </w:r>
            <w:r w:rsidRPr="00A71995">
              <w:rPr>
                <w:lang w:eastAsia="ar-SA"/>
              </w:rPr>
              <w:t>распознавать на чертежах и моделях пространственные формы; соотносить трехмерные объекты с их описаниями, изображениями;</w:t>
            </w:r>
          </w:p>
          <w:p w:rsidR="00EB5E1E" w:rsidRPr="00A71995" w:rsidRDefault="00EB5E1E" w:rsidP="00D8317F">
            <w:pPr>
              <w:pStyle w:val="ab"/>
              <w:spacing w:before="0" w:after="0" w:line="276" w:lineRule="auto"/>
              <w:ind w:left="23"/>
              <w:contextualSpacing/>
              <w:jc w:val="both"/>
              <w:rPr>
                <w:lang w:eastAsia="ar-SA"/>
              </w:rPr>
            </w:pPr>
            <w:r>
              <w:rPr>
                <w:lang w:eastAsia="ar-SA"/>
              </w:rPr>
              <w:t xml:space="preserve">Уд17 </w:t>
            </w:r>
            <w:r w:rsidRPr="00A71995">
              <w:rPr>
                <w:lang w:eastAsia="ar-SA"/>
              </w:rPr>
              <w:t>описывать взаимное расположение прямых и плоскостей в пространстве, аргументировать свои суждения об этом расположении;</w:t>
            </w:r>
          </w:p>
          <w:p w:rsidR="00EB5E1E" w:rsidRPr="00A71995" w:rsidRDefault="00EB5E1E" w:rsidP="00D8317F">
            <w:pPr>
              <w:pStyle w:val="ab"/>
              <w:spacing w:before="0" w:after="0" w:line="276" w:lineRule="auto"/>
              <w:ind w:left="23"/>
              <w:contextualSpacing/>
              <w:jc w:val="both"/>
              <w:rPr>
                <w:lang w:eastAsia="ar-SA"/>
              </w:rPr>
            </w:pPr>
            <w:r>
              <w:rPr>
                <w:lang w:eastAsia="ar-SA"/>
              </w:rPr>
              <w:t xml:space="preserve">Уд18 </w:t>
            </w:r>
            <w:r w:rsidRPr="00A71995">
              <w:rPr>
                <w:lang w:eastAsia="ar-SA"/>
              </w:rPr>
              <w:t>анализировать в простейших случаях взаимное расположение объектов в пространстве;</w:t>
            </w:r>
          </w:p>
          <w:p w:rsidR="00EB5E1E" w:rsidRPr="00A71995" w:rsidRDefault="00EB5E1E" w:rsidP="00D8317F">
            <w:pPr>
              <w:pStyle w:val="ab"/>
              <w:spacing w:before="0" w:after="0" w:line="276" w:lineRule="auto"/>
              <w:ind w:left="23"/>
              <w:contextualSpacing/>
              <w:jc w:val="both"/>
              <w:rPr>
                <w:lang w:eastAsia="ar-SA"/>
              </w:rPr>
            </w:pPr>
            <w:r>
              <w:rPr>
                <w:lang w:eastAsia="ar-SA"/>
              </w:rPr>
              <w:t xml:space="preserve">Уд19 </w:t>
            </w:r>
            <w:r w:rsidRPr="00A71995">
              <w:rPr>
                <w:lang w:eastAsia="ar-SA"/>
              </w:rPr>
              <w:t>изображать основные многогранники и круглые тела; выполнять чертежи по условиям задач;</w:t>
            </w:r>
          </w:p>
          <w:p w:rsidR="00EB5E1E" w:rsidRPr="00A71995" w:rsidRDefault="00EB5E1E" w:rsidP="00D8317F">
            <w:pPr>
              <w:pStyle w:val="ab"/>
              <w:spacing w:before="0" w:after="0" w:line="276" w:lineRule="auto"/>
              <w:ind w:left="23"/>
              <w:contextualSpacing/>
              <w:jc w:val="both"/>
              <w:rPr>
                <w:lang w:eastAsia="ar-SA"/>
              </w:rPr>
            </w:pPr>
            <w:r>
              <w:rPr>
                <w:lang w:eastAsia="ar-SA"/>
              </w:rPr>
              <w:t xml:space="preserve">Уд20 </w:t>
            </w:r>
            <w:r w:rsidRPr="00A71995">
              <w:rPr>
                <w:lang w:eastAsia="ar-SA"/>
              </w:rPr>
              <w:t>строить простейшие сечения куба, призмы, пирамиды;</w:t>
            </w:r>
          </w:p>
          <w:p w:rsidR="00EB5E1E" w:rsidRPr="00A71995" w:rsidRDefault="00EB5E1E" w:rsidP="00D8317F">
            <w:pPr>
              <w:pStyle w:val="ab"/>
              <w:spacing w:before="0" w:after="0" w:line="276" w:lineRule="auto"/>
              <w:ind w:left="23"/>
              <w:contextualSpacing/>
              <w:jc w:val="both"/>
              <w:rPr>
                <w:lang w:eastAsia="ar-SA"/>
              </w:rPr>
            </w:pPr>
            <w:r>
              <w:rPr>
                <w:lang w:eastAsia="ar-SA"/>
              </w:rPr>
              <w:t xml:space="preserve">Уд21 </w:t>
            </w:r>
            <w:r w:rsidRPr="00A71995">
              <w:rPr>
                <w:lang w:eastAsia="ar-SA"/>
              </w:rPr>
              <w:t>решать планиметрические и простейшие стереометрические задачи на нахождение геометрических величин (длин, углов, площадей, объемов);</w:t>
            </w:r>
          </w:p>
          <w:p w:rsidR="00EB5E1E" w:rsidRPr="00A71995" w:rsidRDefault="00EB5E1E" w:rsidP="00D8317F">
            <w:pPr>
              <w:pStyle w:val="ab"/>
              <w:spacing w:before="0" w:after="0" w:line="276" w:lineRule="auto"/>
              <w:ind w:left="23"/>
              <w:contextualSpacing/>
              <w:jc w:val="both"/>
              <w:rPr>
                <w:lang w:eastAsia="ar-SA"/>
              </w:rPr>
            </w:pPr>
            <w:r>
              <w:rPr>
                <w:lang w:eastAsia="ar-SA"/>
              </w:rPr>
              <w:t xml:space="preserve">Уд22 </w:t>
            </w:r>
            <w:r w:rsidRPr="00A71995">
              <w:rPr>
                <w:lang w:eastAsia="ar-SA"/>
              </w:rPr>
              <w:t>использовать при решении стереометрических задач планиметрические факты и методы;</w:t>
            </w:r>
          </w:p>
          <w:p w:rsidR="00EB5E1E" w:rsidRPr="00694282" w:rsidRDefault="00EB5E1E" w:rsidP="00D8317F">
            <w:pPr>
              <w:pStyle w:val="ab"/>
              <w:spacing w:before="0" w:after="0" w:line="276" w:lineRule="auto"/>
              <w:ind w:left="23"/>
              <w:contextualSpacing/>
              <w:jc w:val="both"/>
              <w:rPr>
                <w:lang w:eastAsia="ar-SA"/>
              </w:rPr>
            </w:pPr>
            <w:r>
              <w:rPr>
                <w:lang w:eastAsia="ar-SA"/>
              </w:rPr>
              <w:t xml:space="preserve">Уд23 </w:t>
            </w:r>
            <w:r w:rsidRPr="00A71995">
              <w:rPr>
                <w:lang w:eastAsia="ar-SA"/>
              </w:rPr>
              <w:t xml:space="preserve">проводить доказательные рассуждения в </w:t>
            </w:r>
            <w:r w:rsidRPr="00694282">
              <w:rPr>
                <w:lang w:eastAsia="ar-SA"/>
              </w:rPr>
              <w:t>ходе решения задач;</w:t>
            </w:r>
          </w:p>
          <w:p w:rsidR="00EB5E1E" w:rsidRPr="00694282" w:rsidRDefault="00EB5E1E" w:rsidP="00D8317F">
            <w:pPr>
              <w:spacing w:after="0"/>
              <w:ind w:left="23"/>
              <w:jc w:val="both"/>
              <w:rPr>
                <w:rFonts w:ascii="Times New Roman" w:hAnsi="Times New Roman"/>
                <w:sz w:val="24"/>
                <w:szCs w:val="24"/>
                <w:lang w:eastAsia="ar-SA"/>
              </w:rPr>
            </w:pPr>
            <w:r w:rsidRPr="00694282">
              <w:rPr>
                <w:rFonts w:ascii="Times New Roman" w:hAnsi="Times New Roman"/>
                <w:sz w:val="24"/>
                <w:szCs w:val="24"/>
                <w:lang w:eastAsia="ar-SA"/>
              </w:rPr>
              <w:t>Уд</w:t>
            </w:r>
            <w:r>
              <w:rPr>
                <w:rFonts w:ascii="Times New Roman" w:hAnsi="Times New Roman"/>
                <w:sz w:val="24"/>
                <w:szCs w:val="24"/>
                <w:lang w:eastAsia="ar-SA"/>
              </w:rPr>
              <w:t>24</w:t>
            </w:r>
            <w:r w:rsidRPr="00694282">
              <w:rPr>
                <w:rFonts w:ascii="Times New Roman" w:hAnsi="Times New Roman"/>
                <w:sz w:val="24"/>
                <w:szCs w:val="24"/>
                <w:lang w:eastAsia="ar-SA"/>
              </w:rPr>
              <w:t xml:space="preserve"> решать рациональные, показательные, логарифмические, тригонометрические уравнения, сводящиеся к </w:t>
            </w:r>
            <w:proofErr w:type="gramStart"/>
            <w:r w:rsidRPr="00694282">
              <w:rPr>
                <w:rFonts w:ascii="Times New Roman" w:hAnsi="Times New Roman"/>
                <w:sz w:val="24"/>
                <w:szCs w:val="24"/>
                <w:lang w:eastAsia="ar-SA"/>
              </w:rPr>
              <w:t>линейным</w:t>
            </w:r>
            <w:proofErr w:type="gramEnd"/>
            <w:r w:rsidRPr="00694282">
              <w:rPr>
                <w:rFonts w:ascii="Times New Roman" w:hAnsi="Times New Roman"/>
                <w:sz w:val="24"/>
                <w:szCs w:val="24"/>
                <w:lang w:eastAsia="ar-SA"/>
              </w:rPr>
              <w:t xml:space="preserve"> и квадратным, а также аналогичные неравенства и системы;</w:t>
            </w:r>
          </w:p>
          <w:p w:rsidR="00EB5E1E" w:rsidRPr="00694282" w:rsidRDefault="00EB5E1E" w:rsidP="00D8317F">
            <w:pPr>
              <w:spacing w:after="0"/>
              <w:ind w:left="23"/>
              <w:jc w:val="both"/>
              <w:rPr>
                <w:rFonts w:ascii="Times New Roman" w:hAnsi="Times New Roman"/>
                <w:sz w:val="24"/>
                <w:szCs w:val="24"/>
                <w:lang w:eastAsia="ar-SA"/>
              </w:rPr>
            </w:pPr>
            <w:r w:rsidRPr="00694282">
              <w:rPr>
                <w:rFonts w:ascii="Times New Roman" w:hAnsi="Times New Roman"/>
                <w:sz w:val="24"/>
                <w:szCs w:val="24"/>
                <w:lang w:eastAsia="ar-SA"/>
              </w:rPr>
              <w:lastRenderedPageBreak/>
              <w:t>Уд</w:t>
            </w:r>
            <w:r>
              <w:rPr>
                <w:rFonts w:ascii="Times New Roman" w:hAnsi="Times New Roman"/>
                <w:sz w:val="24"/>
                <w:szCs w:val="24"/>
                <w:lang w:eastAsia="ar-SA"/>
              </w:rPr>
              <w:t>25</w:t>
            </w:r>
            <w:r w:rsidRPr="00694282">
              <w:rPr>
                <w:rFonts w:ascii="Times New Roman" w:hAnsi="Times New Roman"/>
                <w:sz w:val="24"/>
                <w:szCs w:val="24"/>
                <w:lang w:eastAsia="ar-SA"/>
              </w:rPr>
              <w:t xml:space="preserve"> использовать графический метод решения уравнений и неравенств;</w:t>
            </w:r>
          </w:p>
          <w:p w:rsidR="00EB5E1E" w:rsidRPr="00694282" w:rsidRDefault="00EB5E1E" w:rsidP="00D8317F">
            <w:pPr>
              <w:spacing w:after="0"/>
              <w:ind w:left="23"/>
              <w:jc w:val="both"/>
              <w:rPr>
                <w:rFonts w:ascii="Times New Roman" w:hAnsi="Times New Roman"/>
                <w:sz w:val="24"/>
                <w:szCs w:val="24"/>
                <w:lang w:eastAsia="ar-SA"/>
              </w:rPr>
            </w:pPr>
            <w:r w:rsidRPr="00694282">
              <w:rPr>
                <w:rFonts w:ascii="Times New Roman" w:hAnsi="Times New Roman"/>
                <w:sz w:val="24"/>
                <w:szCs w:val="24"/>
                <w:lang w:eastAsia="ar-SA"/>
              </w:rPr>
              <w:t>Уд</w:t>
            </w:r>
            <w:r>
              <w:rPr>
                <w:rFonts w:ascii="Times New Roman" w:hAnsi="Times New Roman"/>
                <w:sz w:val="24"/>
                <w:szCs w:val="24"/>
                <w:lang w:eastAsia="ar-SA"/>
              </w:rPr>
              <w:t>26</w:t>
            </w:r>
            <w:r w:rsidRPr="00694282">
              <w:rPr>
                <w:rFonts w:ascii="Times New Roman" w:hAnsi="Times New Roman"/>
                <w:sz w:val="24"/>
                <w:szCs w:val="24"/>
                <w:lang w:eastAsia="ar-SA"/>
              </w:rPr>
              <w:t xml:space="preserve"> изображать на координатной плоскости решения уравнений, неравенств и систем с двумя неизвестными;</w:t>
            </w:r>
          </w:p>
          <w:p w:rsidR="00EB5E1E" w:rsidRPr="00A71995" w:rsidRDefault="00EB5E1E" w:rsidP="00D8317F">
            <w:pPr>
              <w:spacing w:after="0"/>
              <w:ind w:left="23"/>
              <w:jc w:val="both"/>
              <w:rPr>
                <w:rFonts w:ascii="Times New Roman" w:hAnsi="Times New Roman"/>
                <w:sz w:val="24"/>
                <w:szCs w:val="24"/>
                <w:lang w:eastAsia="ar-SA"/>
              </w:rPr>
            </w:pPr>
            <w:r w:rsidRPr="00694282">
              <w:rPr>
                <w:rFonts w:ascii="Times New Roman" w:hAnsi="Times New Roman"/>
                <w:sz w:val="24"/>
                <w:szCs w:val="24"/>
                <w:lang w:eastAsia="ar-SA"/>
              </w:rPr>
              <w:t>Уд</w:t>
            </w:r>
            <w:r>
              <w:rPr>
                <w:rFonts w:ascii="Times New Roman" w:hAnsi="Times New Roman"/>
                <w:sz w:val="24"/>
                <w:szCs w:val="24"/>
                <w:lang w:eastAsia="ar-SA"/>
              </w:rPr>
              <w:t>27</w:t>
            </w:r>
            <w:r w:rsidRPr="00694282">
              <w:rPr>
                <w:rFonts w:ascii="Times New Roman" w:hAnsi="Times New Roman"/>
                <w:sz w:val="24"/>
                <w:szCs w:val="24"/>
                <w:lang w:eastAsia="ar-SA"/>
              </w:rPr>
              <w:t xml:space="preserve"> составлять и решать уравнения и неравенства</w:t>
            </w:r>
            <w:r w:rsidRPr="00A71995">
              <w:rPr>
                <w:rFonts w:ascii="Times New Roman" w:hAnsi="Times New Roman"/>
                <w:sz w:val="24"/>
                <w:szCs w:val="24"/>
                <w:lang w:eastAsia="ar-SA"/>
              </w:rPr>
              <w:t>, связывающие неизвестные величины в текстовых (в том числе прикладных) задачах.</w:t>
            </w:r>
          </w:p>
        </w:tc>
        <w:tc>
          <w:tcPr>
            <w:tcW w:w="3118" w:type="dxa"/>
          </w:tcPr>
          <w:p w:rsidR="00EB5E1E" w:rsidRDefault="00EB5E1E" w:rsidP="00D8317F">
            <w:pPr>
              <w:pStyle w:val="ab"/>
              <w:spacing w:before="0" w:after="0" w:line="276" w:lineRule="auto"/>
              <w:ind w:left="45"/>
              <w:contextualSpacing/>
              <w:jc w:val="both"/>
              <w:rPr>
                <w:lang w:eastAsia="ar-SA"/>
              </w:rPr>
            </w:pPr>
            <w:r>
              <w:rPr>
                <w:lang w:eastAsia="ar-SA"/>
              </w:rPr>
              <w:lastRenderedPageBreak/>
              <w:t>Зд</w:t>
            </w:r>
            <w:proofErr w:type="gramStart"/>
            <w:r>
              <w:rPr>
                <w:lang w:eastAsia="ar-SA"/>
              </w:rPr>
              <w:t>1</w:t>
            </w:r>
            <w:proofErr w:type="gramEnd"/>
            <w:r>
              <w:rPr>
                <w:lang w:eastAsia="ar-SA"/>
              </w:rPr>
              <w:t xml:space="preserve"> </w:t>
            </w:r>
            <w:r w:rsidRPr="00A71995">
              <w:rPr>
                <w:lang w:eastAsia="ar-SA"/>
              </w:rPr>
              <w:t>значение математической науки для решения задач, возникающих в теории и практике;</w:t>
            </w:r>
            <w:r>
              <w:rPr>
                <w:lang w:eastAsia="ar-SA"/>
              </w:rPr>
              <w:t xml:space="preserve"> </w:t>
            </w:r>
          </w:p>
          <w:p w:rsidR="00EB5E1E" w:rsidRPr="00A71995" w:rsidRDefault="00EB5E1E" w:rsidP="00D8317F">
            <w:pPr>
              <w:pStyle w:val="ab"/>
              <w:spacing w:before="0" w:after="0" w:line="276" w:lineRule="auto"/>
              <w:ind w:left="45"/>
              <w:contextualSpacing/>
              <w:jc w:val="both"/>
              <w:rPr>
                <w:lang w:eastAsia="ar-SA"/>
              </w:rPr>
            </w:pPr>
            <w:r>
              <w:rPr>
                <w:lang w:eastAsia="ar-SA"/>
              </w:rPr>
              <w:t>Зд</w:t>
            </w:r>
            <w:proofErr w:type="gramStart"/>
            <w:r>
              <w:rPr>
                <w:lang w:eastAsia="ar-SA"/>
              </w:rPr>
              <w:t>2</w:t>
            </w:r>
            <w:proofErr w:type="gramEnd"/>
            <w:r>
              <w:rPr>
                <w:lang w:eastAsia="ar-SA"/>
              </w:rPr>
              <w:t xml:space="preserve"> </w:t>
            </w:r>
            <w:r w:rsidRPr="00A71995">
              <w:rPr>
                <w:lang w:eastAsia="ar-SA"/>
              </w:rPr>
              <w:t>широту и в то же время ограниченность применения математических методов к анализу и исследованию процессов и явлений в природе и обществе;</w:t>
            </w:r>
          </w:p>
          <w:p w:rsidR="00EB5E1E" w:rsidRDefault="00EB5E1E" w:rsidP="00D8317F">
            <w:pPr>
              <w:pStyle w:val="ab"/>
              <w:spacing w:before="0" w:after="0" w:line="276" w:lineRule="auto"/>
              <w:ind w:left="45"/>
              <w:contextualSpacing/>
              <w:jc w:val="both"/>
              <w:rPr>
                <w:lang w:eastAsia="ar-SA"/>
              </w:rPr>
            </w:pPr>
            <w:r>
              <w:rPr>
                <w:lang w:eastAsia="ar-SA"/>
              </w:rPr>
              <w:t xml:space="preserve">Зд3 </w:t>
            </w:r>
            <w:r w:rsidRPr="00A71995">
              <w:rPr>
                <w:lang w:eastAsia="ar-SA"/>
              </w:rPr>
              <w:t>значение практики и вопросов, возникающих в самой математике для формирования и развития математической науки;</w:t>
            </w:r>
          </w:p>
          <w:p w:rsidR="00EB5E1E" w:rsidRPr="00A71995" w:rsidRDefault="00EB5E1E" w:rsidP="00D8317F">
            <w:pPr>
              <w:pStyle w:val="ab"/>
              <w:spacing w:before="0" w:after="0" w:line="276" w:lineRule="auto"/>
              <w:ind w:left="45"/>
              <w:contextualSpacing/>
              <w:jc w:val="both"/>
              <w:rPr>
                <w:lang w:eastAsia="ar-SA"/>
              </w:rPr>
            </w:pPr>
            <w:r>
              <w:rPr>
                <w:lang w:eastAsia="ar-SA"/>
              </w:rPr>
              <w:t>Зд</w:t>
            </w:r>
            <w:proofErr w:type="gramStart"/>
            <w:r>
              <w:rPr>
                <w:lang w:eastAsia="ar-SA"/>
              </w:rPr>
              <w:t>4</w:t>
            </w:r>
            <w:proofErr w:type="gramEnd"/>
            <w:r w:rsidRPr="00A71995">
              <w:rPr>
                <w:lang w:eastAsia="ar-SA"/>
              </w:rPr>
              <w:t xml:space="preserve"> историю развития понятия числа, создания математического анализа, возникновения и развития геометрии;</w:t>
            </w:r>
          </w:p>
          <w:p w:rsidR="00EB5E1E" w:rsidRPr="00A71995" w:rsidRDefault="00EB5E1E" w:rsidP="00D8317F">
            <w:pPr>
              <w:pStyle w:val="ab"/>
              <w:spacing w:before="0" w:after="0" w:line="276" w:lineRule="auto"/>
              <w:ind w:left="45"/>
              <w:contextualSpacing/>
              <w:jc w:val="both"/>
              <w:rPr>
                <w:lang w:eastAsia="ar-SA"/>
              </w:rPr>
            </w:pPr>
            <w:r>
              <w:rPr>
                <w:lang w:eastAsia="ar-SA"/>
              </w:rPr>
              <w:t xml:space="preserve">Зд5 </w:t>
            </w:r>
            <w:r w:rsidRPr="00A71995">
              <w:rPr>
                <w:lang w:eastAsia="ar-SA"/>
              </w:rPr>
              <w:t>универсальный характер законов логики математических рассуждений, их применимость во всех областях человеческой деятельности;</w:t>
            </w:r>
          </w:p>
          <w:p w:rsidR="00EB5E1E" w:rsidRPr="00A71995" w:rsidRDefault="00EB5E1E" w:rsidP="00D8317F">
            <w:pPr>
              <w:pStyle w:val="ab"/>
              <w:spacing w:before="0" w:after="0" w:line="276" w:lineRule="auto"/>
              <w:ind w:left="45"/>
              <w:contextualSpacing/>
              <w:jc w:val="both"/>
              <w:rPr>
                <w:lang w:eastAsia="ar-SA"/>
              </w:rPr>
            </w:pPr>
            <w:r>
              <w:rPr>
                <w:lang w:eastAsia="ar-SA"/>
              </w:rPr>
              <w:lastRenderedPageBreak/>
              <w:t>Зд</w:t>
            </w:r>
            <w:proofErr w:type="gramStart"/>
            <w:r>
              <w:rPr>
                <w:lang w:eastAsia="ar-SA"/>
              </w:rPr>
              <w:t>6</w:t>
            </w:r>
            <w:proofErr w:type="gramEnd"/>
            <w:r>
              <w:rPr>
                <w:lang w:eastAsia="ar-SA"/>
              </w:rPr>
              <w:t xml:space="preserve"> </w:t>
            </w:r>
            <w:r w:rsidRPr="00A71995">
              <w:rPr>
                <w:lang w:eastAsia="ar-SA"/>
              </w:rPr>
              <w:t>вероятностный характер различных процессов окружающего мира.</w:t>
            </w:r>
          </w:p>
          <w:p w:rsidR="00EB5E1E" w:rsidRPr="00A71995" w:rsidRDefault="00EB5E1E" w:rsidP="00D8317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rPr>
            </w:pPr>
          </w:p>
        </w:tc>
      </w:tr>
    </w:tbl>
    <w:p w:rsidR="00DE59CA" w:rsidRDefault="00DE59CA" w:rsidP="00DE59CA">
      <w:pPr>
        <w:suppressAutoHyphens/>
        <w:spacing w:after="0"/>
        <w:jc w:val="center"/>
        <w:rPr>
          <w:rFonts w:ascii="Times New Roman" w:hAnsi="Times New Roman"/>
          <w:b/>
          <w:sz w:val="24"/>
          <w:szCs w:val="24"/>
        </w:rPr>
      </w:pPr>
    </w:p>
    <w:p w:rsidR="00DE59CA" w:rsidRDefault="00DE59CA" w:rsidP="00DE59CA">
      <w:pPr>
        <w:suppressAutoHyphens/>
        <w:spacing w:after="0"/>
        <w:jc w:val="center"/>
        <w:rPr>
          <w:rFonts w:ascii="Times New Roman" w:hAnsi="Times New Roman"/>
          <w:b/>
          <w:sz w:val="24"/>
          <w:szCs w:val="24"/>
        </w:rPr>
      </w:pPr>
    </w:p>
    <w:p w:rsidR="00347C38" w:rsidRPr="00DE59CA" w:rsidRDefault="00347C38" w:rsidP="00DE59CA">
      <w:pPr>
        <w:suppressAutoHyphens/>
        <w:spacing w:after="0"/>
        <w:jc w:val="center"/>
        <w:rPr>
          <w:rFonts w:ascii="Times New Roman" w:hAnsi="Times New Roman"/>
          <w:b/>
          <w:sz w:val="24"/>
          <w:szCs w:val="24"/>
        </w:rPr>
      </w:pPr>
      <w:r w:rsidRPr="00DE59CA">
        <w:rPr>
          <w:rFonts w:ascii="Times New Roman" w:hAnsi="Times New Roman"/>
          <w:b/>
          <w:sz w:val="24"/>
          <w:szCs w:val="24"/>
        </w:rPr>
        <w:t>2. СТРУКТУРА И СОДЕРЖАНИЕ УЧЕБНОЙ ДИСЦИПЛИНЫ</w:t>
      </w:r>
    </w:p>
    <w:p w:rsidR="00347C38" w:rsidRPr="00DE59CA" w:rsidRDefault="00347C38" w:rsidP="00DE59CA">
      <w:pPr>
        <w:suppressAutoHyphens/>
        <w:spacing w:after="0"/>
        <w:ind w:firstLine="709"/>
        <w:rPr>
          <w:rFonts w:ascii="Times New Roman" w:hAnsi="Times New Roman"/>
          <w:b/>
          <w:sz w:val="24"/>
          <w:szCs w:val="24"/>
        </w:rPr>
      </w:pPr>
      <w:r w:rsidRPr="00DE59CA">
        <w:rPr>
          <w:rFonts w:ascii="Times New Roman" w:hAnsi="Times New Roman"/>
          <w:b/>
          <w:sz w:val="24"/>
          <w:szCs w:val="24"/>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tblPr>
      <w:tblGrid>
        <w:gridCol w:w="7054"/>
        <w:gridCol w:w="2517"/>
      </w:tblGrid>
      <w:tr w:rsidR="00347C38" w:rsidRPr="00DE59CA" w:rsidTr="00347C38">
        <w:trPr>
          <w:trHeight w:val="490"/>
        </w:trPr>
        <w:tc>
          <w:tcPr>
            <w:tcW w:w="3685" w:type="pct"/>
            <w:vAlign w:val="center"/>
          </w:tcPr>
          <w:p w:rsidR="00347C38" w:rsidRPr="00DE59CA" w:rsidRDefault="00347C38" w:rsidP="00DE59CA">
            <w:pPr>
              <w:suppressAutoHyphens/>
              <w:spacing w:after="0"/>
              <w:rPr>
                <w:rFonts w:ascii="Times New Roman" w:hAnsi="Times New Roman"/>
                <w:b/>
                <w:sz w:val="24"/>
                <w:szCs w:val="24"/>
              </w:rPr>
            </w:pPr>
            <w:r w:rsidRPr="00DE59CA">
              <w:rPr>
                <w:rFonts w:ascii="Times New Roman" w:hAnsi="Times New Roman"/>
                <w:b/>
                <w:sz w:val="24"/>
                <w:szCs w:val="24"/>
              </w:rPr>
              <w:t>Вид учебной работы</w:t>
            </w:r>
          </w:p>
        </w:tc>
        <w:tc>
          <w:tcPr>
            <w:tcW w:w="1315" w:type="pct"/>
            <w:vAlign w:val="center"/>
          </w:tcPr>
          <w:p w:rsidR="00347C38" w:rsidRPr="00DE59CA" w:rsidRDefault="00347C38" w:rsidP="00DE59CA">
            <w:pPr>
              <w:suppressAutoHyphens/>
              <w:spacing w:after="0"/>
              <w:rPr>
                <w:rFonts w:ascii="Times New Roman" w:hAnsi="Times New Roman"/>
                <w:b/>
                <w:iCs/>
                <w:sz w:val="24"/>
                <w:szCs w:val="24"/>
              </w:rPr>
            </w:pPr>
            <w:r w:rsidRPr="00DE59CA">
              <w:rPr>
                <w:rFonts w:ascii="Times New Roman" w:hAnsi="Times New Roman"/>
                <w:b/>
                <w:iCs/>
                <w:sz w:val="24"/>
                <w:szCs w:val="24"/>
              </w:rPr>
              <w:t>Объем в часах</w:t>
            </w:r>
          </w:p>
        </w:tc>
      </w:tr>
      <w:tr w:rsidR="00347C38" w:rsidRPr="00DE59CA" w:rsidTr="00347C38">
        <w:trPr>
          <w:trHeight w:val="490"/>
        </w:trPr>
        <w:tc>
          <w:tcPr>
            <w:tcW w:w="3685" w:type="pct"/>
            <w:vAlign w:val="center"/>
          </w:tcPr>
          <w:p w:rsidR="00347C38" w:rsidRPr="00DE59CA" w:rsidRDefault="00347C38" w:rsidP="00DE59CA">
            <w:pPr>
              <w:suppressAutoHyphens/>
              <w:spacing w:after="0"/>
              <w:rPr>
                <w:rFonts w:ascii="Times New Roman" w:hAnsi="Times New Roman"/>
                <w:b/>
                <w:sz w:val="24"/>
                <w:szCs w:val="24"/>
              </w:rPr>
            </w:pPr>
            <w:r w:rsidRPr="00DE59CA">
              <w:rPr>
                <w:rFonts w:ascii="Times New Roman" w:hAnsi="Times New Roman"/>
                <w:b/>
                <w:sz w:val="24"/>
                <w:szCs w:val="24"/>
              </w:rPr>
              <w:t>Объем образовательной программы учебной дисциплины</w:t>
            </w:r>
          </w:p>
        </w:tc>
        <w:tc>
          <w:tcPr>
            <w:tcW w:w="1315" w:type="pct"/>
            <w:vAlign w:val="center"/>
          </w:tcPr>
          <w:p w:rsidR="00347C38" w:rsidRPr="00DE59CA" w:rsidRDefault="00772314" w:rsidP="00DE59CA">
            <w:pPr>
              <w:suppressAutoHyphens/>
              <w:spacing w:after="0"/>
              <w:jc w:val="center"/>
              <w:rPr>
                <w:rFonts w:ascii="Times New Roman" w:hAnsi="Times New Roman"/>
                <w:iCs/>
                <w:sz w:val="24"/>
                <w:szCs w:val="24"/>
              </w:rPr>
            </w:pPr>
            <w:r w:rsidRPr="00DE59CA">
              <w:rPr>
                <w:rFonts w:ascii="Times New Roman" w:hAnsi="Times New Roman"/>
                <w:iCs/>
                <w:sz w:val="24"/>
                <w:szCs w:val="24"/>
              </w:rPr>
              <w:t>234</w:t>
            </w:r>
          </w:p>
        </w:tc>
      </w:tr>
      <w:tr w:rsidR="00347C38" w:rsidRPr="00DE59CA" w:rsidTr="00347C38">
        <w:trPr>
          <w:trHeight w:val="490"/>
        </w:trPr>
        <w:tc>
          <w:tcPr>
            <w:tcW w:w="3685" w:type="pct"/>
            <w:shd w:val="clear" w:color="auto" w:fill="auto"/>
            <w:vAlign w:val="center"/>
          </w:tcPr>
          <w:p w:rsidR="00347C38" w:rsidRPr="00DE59CA" w:rsidRDefault="00347C38" w:rsidP="00DE59CA">
            <w:pPr>
              <w:suppressAutoHyphens/>
              <w:spacing w:after="0"/>
              <w:rPr>
                <w:rFonts w:ascii="Times New Roman" w:hAnsi="Times New Roman"/>
                <w:b/>
                <w:sz w:val="24"/>
                <w:szCs w:val="24"/>
              </w:rPr>
            </w:pPr>
            <w:r w:rsidRPr="00DE59CA">
              <w:rPr>
                <w:rFonts w:ascii="Times New Roman" w:hAnsi="Times New Roman"/>
                <w:b/>
                <w:sz w:val="24"/>
                <w:szCs w:val="24"/>
              </w:rPr>
              <w:t>в т.ч. в форме практической подготовки</w:t>
            </w:r>
          </w:p>
        </w:tc>
        <w:tc>
          <w:tcPr>
            <w:tcW w:w="1315" w:type="pct"/>
            <w:shd w:val="clear" w:color="auto" w:fill="auto"/>
            <w:vAlign w:val="center"/>
          </w:tcPr>
          <w:p w:rsidR="00347C38" w:rsidRPr="00DE59CA" w:rsidRDefault="00347C38" w:rsidP="00DE59CA">
            <w:pPr>
              <w:suppressAutoHyphens/>
              <w:spacing w:after="0"/>
              <w:rPr>
                <w:rFonts w:ascii="Times New Roman" w:hAnsi="Times New Roman"/>
                <w:iCs/>
                <w:sz w:val="24"/>
                <w:szCs w:val="24"/>
              </w:rPr>
            </w:pPr>
          </w:p>
        </w:tc>
      </w:tr>
      <w:tr w:rsidR="00347C38" w:rsidRPr="00DE59CA" w:rsidTr="00347C38">
        <w:trPr>
          <w:trHeight w:val="336"/>
        </w:trPr>
        <w:tc>
          <w:tcPr>
            <w:tcW w:w="5000" w:type="pct"/>
            <w:gridSpan w:val="2"/>
            <w:vAlign w:val="center"/>
          </w:tcPr>
          <w:p w:rsidR="00347C38" w:rsidRPr="00DE59CA" w:rsidRDefault="00347C38" w:rsidP="00DE59CA">
            <w:pPr>
              <w:suppressAutoHyphens/>
              <w:spacing w:after="0"/>
              <w:rPr>
                <w:rFonts w:ascii="Times New Roman" w:hAnsi="Times New Roman"/>
                <w:iCs/>
                <w:sz w:val="24"/>
                <w:szCs w:val="24"/>
              </w:rPr>
            </w:pPr>
            <w:r w:rsidRPr="00DE59CA">
              <w:rPr>
                <w:rFonts w:ascii="Times New Roman" w:hAnsi="Times New Roman"/>
                <w:sz w:val="24"/>
                <w:szCs w:val="24"/>
              </w:rPr>
              <w:t>в т. ч.:</w:t>
            </w:r>
          </w:p>
        </w:tc>
      </w:tr>
      <w:tr w:rsidR="00347C38" w:rsidRPr="00DE59CA" w:rsidTr="00347C38">
        <w:trPr>
          <w:trHeight w:val="490"/>
        </w:trPr>
        <w:tc>
          <w:tcPr>
            <w:tcW w:w="3685" w:type="pct"/>
            <w:vAlign w:val="center"/>
          </w:tcPr>
          <w:p w:rsidR="00347C38" w:rsidRPr="00DE59CA" w:rsidRDefault="00347C38" w:rsidP="00DE59CA">
            <w:pPr>
              <w:suppressAutoHyphens/>
              <w:spacing w:after="0"/>
              <w:rPr>
                <w:rFonts w:ascii="Times New Roman" w:hAnsi="Times New Roman"/>
                <w:sz w:val="24"/>
                <w:szCs w:val="24"/>
              </w:rPr>
            </w:pPr>
            <w:r w:rsidRPr="00DE59CA">
              <w:rPr>
                <w:rFonts w:ascii="Times New Roman" w:hAnsi="Times New Roman"/>
                <w:sz w:val="24"/>
                <w:szCs w:val="24"/>
              </w:rPr>
              <w:t>теоретическое обучение</w:t>
            </w:r>
          </w:p>
        </w:tc>
        <w:tc>
          <w:tcPr>
            <w:tcW w:w="1315" w:type="pct"/>
            <w:vAlign w:val="center"/>
          </w:tcPr>
          <w:p w:rsidR="00347C38" w:rsidRPr="00DE59CA" w:rsidRDefault="00772314" w:rsidP="00DE59CA">
            <w:pPr>
              <w:suppressAutoHyphens/>
              <w:spacing w:after="0"/>
              <w:jc w:val="center"/>
              <w:rPr>
                <w:rFonts w:ascii="Times New Roman" w:hAnsi="Times New Roman"/>
                <w:iCs/>
                <w:sz w:val="24"/>
                <w:szCs w:val="24"/>
              </w:rPr>
            </w:pPr>
            <w:r w:rsidRPr="00DE59CA">
              <w:rPr>
                <w:rFonts w:ascii="Times New Roman" w:hAnsi="Times New Roman"/>
                <w:iCs/>
                <w:sz w:val="24"/>
                <w:szCs w:val="24"/>
              </w:rPr>
              <w:t>198</w:t>
            </w:r>
          </w:p>
        </w:tc>
      </w:tr>
      <w:tr w:rsidR="00347C38" w:rsidRPr="00DE59CA" w:rsidTr="00347C38">
        <w:trPr>
          <w:trHeight w:val="490"/>
        </w:trPr>
        <w:tc>
          <w:tcPr>
            <w:tcW w:w="3685" w:type="pct"/>
            <w:vAlign w:val="center"/>
          </w:tcPr>
          <w:p w:rsidR="00347C38" w:rsidRPr="00DE59CA" w:rsidRDefault="00347C38" w:rsidP="00DE59CA">
            <w:pPr>
              <w:suppressAutoHyphens/>
              <w:spacing w:after="0"/>
              <w:rPr>
                <w:rFonts w:ascii="Times New Roman" w:hAnsi="Times New Roman"/>
                <w:sz w:val="24"/>
                <w:szCs w:val="24"/>
              </w:rPr>
            </w:pPr>
            <w:r w:rsidRPr="00DE59CA">
              <w:rPr>
                <w:rFonts w:ascii="Times New Roman" w:hAnsi="Times New Roman"/>
                <w:sz w:val="24"/>
                <w:szCs w:val="24"/>
              </w:rPr>
              <w:t>практические занятия (если предусмотрено)</w:t>
            </w:r>
          </w:p>
        </w:tc>
        <w:tc>
          <w:tcPr>
            <w:tcW w:w="1315" w:type="pct"/>
            <w:vAlign w:val="center"/>
          </w:tcPr>
          <w:p w:rsidR="00347C38" w:rsidRPr="00DE59CA" w:rsidRDefault="00772314" w:rsidP="00DE59CA">
            <w:pPr>
              <w:suppressAutoHyphens/>
              <w:spacing w:after="0"/>
              <w:jc w:val="center"/>
              <w:rPr>
                <w:rFonts w:ascii="Times New Roman" w:hAnsi="Times New Roman"/>
                <w:iCs/>
                <w:sz w:val="24"/>
                <w:szCs w:val="24"/>
              </w:rPr>
            </w:pPr>
            <w:r w:rsidRPr="00DE59CA">
              <w:rPr>
                <w:rFonts w:ascii="Times New Roman" w:hAnsi="Times New Roman"/>
                <w:iCs/>
                <w:sz w:val="24"/>
                <w:szCs w:val="24"/>
              </w:rPr>
              <w:t>36</w:t>
            </w:r>
          </w:p>
        </w:tc>
      </w:tr>
      <w:tr w:rsidR="00347C38" w:rsidRPr="00DE59CA" w:rsidTr="00347C38">
        <w:trPr>
          <w:trHeight w:val="267"/>
        </w:trPr>
        <w:tc>
          <w:tcPr>
            <w:tcW w:w="3685" w:type="pct"/>
            <w:vAlign w:val="center"/>
          </w:tcPr>
          <w:p w:rsidR="00347C38" w:rsidRPr="00DE59CA" w:rsidRDefault="00347C38" w:rsidP="00DE59CA">
            <w:pPr>
              <w:suppressAutoHyphens/>
              <w:spacing w:after="0"/>
              <w:rPr>
                <w:rFonts w:ascii="Times New Roman" w:hAnsi="Times New Roman"/>
                <w:sz w:val="24"/>
                <w:szCs w:val="24"/>
              </w:rPr>
            </w:pPr>
            <w:r w:rsidRPr="00DE59CA">
              <w:rPr>
                <w:rFonts w:ascii="Times New Roman" w:hAnsi="Times New Roman"/>
                <w:sz w:val="24"/>
                <w:szCs w:val="24"/>
              </w:rPr>
              <w:t xml:space="preserve">Самостоятельная работа </w:t>
            </w:r>
            <w:r w:rsidRPr="00DE59CA">
              <w:rPr>
                <w:rFonts w:ascii="Times New Roman" w:hAnsi="Times New Roman"/>
                <w:b/>
                <w:sz w:val="24"/>
                <w:szCs w:val="24"/>
                <w:vertAlign w:val="superscript"/>
              </w:rPr>
              <w:footnoteReference w:id="13"/>
            </w:r>
          </w:p>
        </w:tc>
        <w:tc>
          <w:tcPr>
            <w:tcW w:w="1315" w:type="pct"/>
            <w:vAlign w:val="center"/>
          </w:tcPr>
          <w:p w:rsidR="00347C38" w:rsidRPr="00DE59CA" w:rsidRDefault="00772314" w:rsidP="00DE59CA">
            <w:pPr>
              <w:suppressAutoHyphens/>
              <w:spacing w:after="0"/>
              <w:jc w:val="center"/>
              <w:rPr>
                <w:rFonts w:ascii="Times New Roman" w:hAnsi="Times New Roman"/>
                <w:iCs/>
                <w:sz w:val="24"/>
                <w:szCs w:val="24"/>
              </w:rPr>
            </w:pPr>
            <w:r w:rsidRPr="00DE59CA">
              <w:rPr>
                <w:rFonts w:ascii="Times New Roman" w:hAnsi="Times New Roman"/>
                <w:iCs/>
                <w:sz w:val="24"/>
                <w:szCs w:val="24"/>
              </w:rPr>
              <w:t>-</w:t>
            </w:r>
          </w:p>
        </w:tc>
      </w:tr>
      <w:tr w:rsidR="00347C38" w:rsidRPr="00DE59CA" w:rsidTr="00347C38">
        <w:trPr>
          <w:trHeight w:val="331"/>
        </w:trPr>
        <w:tc>
          <w:tcPr>
            <w:tcW w:w="3685" w:type="pct"/>
            <w:vAlign w:val="center"/>
          </w:tcPr>
          <w:p w:rsidR="00347C38" w:rsidRPr="00DE59CA" w:rsidRDefault="00347C38" w:rsidP="00DE59CA">
            <w:pPr>
              <w:suppressAutoHyphens/>
              <w:spacing w:after="0"/>
              <w:rPr>
                <w:rFonts w:ascii="Times New Roman" w:hAnsi="Times New Roman"/>
                <w:sz w:val="24"/>
                <w:szCs w:val="24"/>
              </w:rPr>
            </w:pPr>
            <w:r w:rsidRPr="00DE59CA">
              <w:rPr>
                <w:rFonts w:ascii="Times New Roman" w:hAnsi="Times New Roman"/>
                <w:b/>
                <w:iCs/>
                <w:sz w:val="24"/>
                <w:szCs w:val="24"/>
              </w:rPr>
              <w:t>Промежуточная аттестация</w:t>
            </w:r>
          </w:p>
        </w:tc>
        <w:tc>
          <w:tcPr>
            <w:tcW w:w="1315" w:type="pct"/>
            <w:vAlign w:val="center"/>
          </w:tcPr>
          <w:p w:rsidR="00347C38" w:rsidRPr="00DE59CA" w:rsidRDefault="00DE59CA" w:rsidP="00DE59CA">
            <w:pPr>
              <w:suppressAutoHyphens/>
              <w:spacing w:after="0"/>
              <w:rPr>
                <w:rFonts w:ascii="Times New Roman" w:hAnsi="Times New Roman"/>
                <w:iCs/>
                <w:sz w:val="24"/>
                <w:szCs w:val="24"/>
              </w:rPr>
            </w:pPr>
            <w:r>
              <w:rPr>
                <w:rFonts w:ascii="Times New Roman" w:hAnsi="Times New Roman"/>
                <w:iCs/>
                <w:sz w:val="24"/>
                <w:szCs w:val="24"/>
              </w:rPr>
              <w:t>12</w:t>
            </w:r>
          </w:p>
        </w:tc>
      </w:tr>
    </w:tbl>
    <w:p w:rsidR="00347C38" w:rsidRPr="00DE59CA" w:rsidRDefault="00347C38" w:rsidP="00DE59CA">
      <w:pPr>
        <w:spacing w:after="0"/>
        <w:rPr>
          <w:rFonts w:ascii="Times New Roman" w:hAnsi="Times New Roman"/>
          <w:b/>
          <w:sz w:val="24"/>
          <w:szCs w:val="24"/>
        </w:rPr>
        <w:sectPr w:rsidR="00347C38" w:rsidRPr="00DE59CA" w:rsidSect="00347C38">
          <w:pgSz w:w="11906" w:h="16838"/>
          <w:pgMar w:top="1134" w:right="850" w:bottom="284" w:left="1701" w:header="708" w:footer="708" w:gutter="0"/>
          <w:cols w:space="720"/>
          <w:docGrid w:linePitch="299"/>
        </w:sectPr>
      </w:pPr>
    </w:p>
    <w:p w:rsidR="00347C38" w:rsidRPr="00DE59CA" w:rsidRDefault="00347C38" w:rsidP="00DE59CA">
      <w:pPr>
        <w:pStyle w:val="ab"/>
        <w:numPr>
          <w:ilvl w:val="1"/>
          <w:numId w:val="51"/>
        </w:numPr>
        <w:spacing w:before="0" w:after="0" w:line="276" w:lineRule="auto"/>
        <w:rPr>
          <w:b/>
        </w:rPr>
      </w:pPr>
      <w:r w:rsidRPr="00DE59CA">
        <w:rPr>
          <w:b/>
        </w:rPr>
        <w:lastRenderedPageBreak/>
        <w:t xml:space="preserve">Тематический план и содержание учебной дисциплины </w:t>
      </w:r>
    </w:p>
    <w:tbl>
      <w:tblPr>
        <w:tblW w:w="5023" w:type="pct"/>
        <w:tblInd w:w="-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7"/>
        <w:gridCol w:w="2801"/>
        <w:gridCol w:w="5528"/>
        <w:gridCol w:w="6"/>
        <w:gridCol w:w="1836"/>
        <w:gridCol w:w="2553"/>
        <w:gridCol w:w="1134"/>
        <w:gridCol w:w="1071"/>
        <w:gridCol w:w="63"/>
      </w:tblGrid>
      <w:tr w:rsidR="00761859" w:rsidRPr="00DE59CA" w:rsidTr="00D87686">
        <w:trPr>
          <w:gridBefore w:val="1"/>
          <w:gridAfter w:val="1"/>
          <w:wBefore w:w="2" w:type="pct"/>
          <w:wAfter w:w="21" w:type="pct"/>
          <w:trHeight w:val="20"/>
        </w:trPr>
        <w:tc>
          <w:tcPr>
            <w:tcW w:w="934" w:type="pct"/>
            <w:vAlign w:val="center"/>
          </w:tcPr>
          <w:p w:rsidR="00761859" w:rsidRPr="00DE59CA" w:rsidRDefault="00761859" w:rsidP="00DE59CA">
            <w:pPr>
              <w:suppressAutoHyphens/>
              <w:spacing w:after="0"/>
              <w:jc w:val="center"/>
              <w:rPr>
                <w:rFonts w:ascii="Times New Roman" w:hAnsi="Times New Roman"/>
                <w:b/>
                <w:bCs/>
                <w:sz w:val="24"/>
                <w:szCs w:val="24"/>
              </w:rPr>
            </w:pPr>
            <w:r w:rsidRPr="00DE59CA">
              <w:rPr>
                <w:rFonts w:ascii="Times New Roman" w:hAnsi="Times New Roman"/>
                <w:b/>
                <w:bCs/>
                <w:sz w:val="24"/>
                <w:szCs w:val="24"/>
              </w:rPr>
              <w:t>Наименование разделов и тем</w:t>
            </w:r>
          </w:p>
        </w:tc>
        <w:tc>
          <w:tcPr>
            <w:tcW w:w="1845" w:type="pct"/>
            <w:gridSpan w:val="2"/>
            <w:vAlign w:val="center"/>
          </w:tcPr>
          <w:p w:rsidR="00761859" w:rsidRPr="00DE59CA" w:rsidRDefault="00761859" w:rsidP="00DE59CA">
            <w:pPr>
              <w:suppressAutoHyphens/>
              <w:spacing w:after="0"/>
              <w:jc w:val="center"/>
              <w:rPr>
                <w:rFonts w:ascii="Times New Roman" w:hAnsi="Times New Roman"/>
                <w:b/>
                <w:bCs/>
                <w:sz w:val="24"/>
                <w:szCs w:val="24"/>
              </w:rPr>
            </w:pPr>
            <w:r w:rsidRPr="00DE59CA">
              <w:rPr>
                <w:rFonts w:ascii="Times New Roman" w:hAnsi="Times New Roman"/>
                <w:b/>
                <w:bCs/>
                <w:sz w:val="24"/>
                <w:szCs w:val="24"/>
              </w:rPr>
              <w:t xml:space="preserve">Содержание учебного материала и формы организации деятельности </w:t>
            </w:r>
            <w:proofErr w:type="gramStart"/>
            <w:r w:rsidRPr="00DE59CA">
              <w:rPr>
                <w:rFonts w:ascii="Times New Roman" w:hAnsi="Times New Roman"/>
                <w:b/>
                <w:bCs/>
                <w:sz w:val="24"/>
                <w:szCs w:val="24"/>
              </w:rPr>
              <w:t>обучающихся</w:t>
            </w:r>
            <w:proofErr w:type="gramEnd"/>
          </w:p>
        </w:tc>
        <w:tc>
          <w:tcPr>
            <w:tcW w:w="612" w:type="pct"/>
            <w:vAlign w:val="center"/>
          </w:tcPr>
          <w:p w:rsidR="00761859" w:rsidRPr="00DE59CA" w:rsidRDefault="00761859" w:rsidP="00DE59CA">
            <w:pPr>
              <w:suppressAutoHyphens/>
              <w:spacing w:after="0"/>
              <w:jc w:val="center"/>
              <w:rPr>
                <w:rFonts w:ascii="Times New Roman" w:hAnsi="Times New Roman"/>
                <w:b/>
                <w:bCs/>
                <w:sz w:val="24"/>
                <w:szCs w:val="24"/>
              </w:rPr>
            </w:pPr>
            <w:r w:rsidRPr="00DE59CA">
              <w:rPr>
                <w:rFonts w:ascii="Times New Roman" w:hAnsi="Times New Roman"/>
                <w:b/>
                <w:bCs/>
                <w:sz w:val="24"/>
                <w:szCs w:val="24"/>
              </w:rPr>
              <w:t xml:space="preserve">Объем, акад. ч / в том числе в форме практической подготовки, </w:t>
            </w:r>
            <w:proofErr w:type="gramStart"/>
            <w:r w:rsidRPr="00DE59CA">
              <w:rPr>
                <w:rFonts w:ascii="Times New Roman" w:hAnsi="Times New Roman"/>
                <w:b/>
                <w:bCs/>
                <w:sz w:val="24"/>
                <w:szCs w:val="24"/>
              </w:rPr>
              <w:t>акад</w:t>
            </w:r>
            <w:proofErr w:type="gramEnd"/>
            <w:r w:rsidRPr="00DE59CA">
              <w:rPr>
                <w:rFonts w:ascii="Times New Roman" w:hAnsi="Times New Roman"/>
                <w:b/>
                <w:bCs/>
                <w:sz w:val="24"/>
                <w:szCs w:val="24"/>
              </w:rPr>
              <w:t xml:space="preserve"> ч</w:t>
            </w:r>
          </w:p>
        </w:tc>
        <w:tc>
          <w:tcPr>
            <w:tcW w:w="851" w:type="pct"/>
            <w:vAlign w:val="center"/>
          </w:tcPr>
          <w:p w:rsidR="00761859" w:rsidRPr="00DE59CA" w:rsidRDefault="00761859" w:rsidP="00EB5E1E">
            <w:pPr>
              <w:suppressAutoHyphens/>
              <w:spacing w:after="0"/>
              <w:jc w:val="center"/>
              <w:rPr>
                <w:rFonts w:ascii="Times New Roman" w:hAnsi="Times New Roman"/>
                <w:b/>
                <w:bCs/>
                <w:sz w:val="24"/>
                <w:szCs w:val="24"/>
              </w:rPr>
            </w:pPr>
            <w:r w:rsidRPr="00DE59CA">
              <w:rPr>
                <w:rFonts w:ascii="Times New Roman" w:hAnsi="Times New Roman"/>
                <w:b/>
                <w:bCs/>
                <w:sz w:val="24"/>
                <w:szCs w:val="24"/>
              </w:rPr>
              <w:t>Коды компетенций и личностных результатов, формированию которых способствует элемент программы</w:t>
            </w:r>
          </w:p>
        </w:tc>
        <w:tc>
          <w:tcPr>
            <w:tcW w:w="378" w:type="pct"/>
          </w:tcPr>
          <w:p w:rsidR="00761859" w:rsidRPr="00DE59CA" w:rsidRDefault="00761859" w:rsidP="00DE59CA">
            <w:pPr>
              <w:suppressAutoHyphens/>
              <w:spacing w:after="0"/>
              <w:jc w:val="center"/>
              <w:rPr>
                <w:rFonts w:ascii="Times New Roman" w:hAnsi="Times New Roman"/>
                <w:b/>
                <w:bCs/>
                <w:sz w:val="24"/>
                <w:szCs w:val="24"/>
              </w:rPr>
            </w:pPr>
            <w:r w:rsidRPr="00DE59CA">
              <w:rPr>
                <w:rFonts w:ascii="Times New Roman" w:hAnsi="Times New Roman"/>
                <w:sz w:val="24"/>
                <w:szCs w:val="24"/>
              </w:rPr>
              <w:t>Код ПК, ОК</w:t>
            </w:r>
          </w:p>
        </w:tc>
        <w:tc>
          <w:tcPr>
            <w:tcW w:w="357" w:type="pct"/>
          </w:tcPr>
          <w:p w:rsidR="00761859" w:rsidRPr="00DE59CA" w:rsidRDefault="00761859" w:rsidP="00DE59CA">
            <w:pPr>
              <w:suppressAutoHyphens/>
              <w:spacing w:after="0"/>
              <w:jc w:val="center"/>
              <w:rPr>
                <w:rFonts w:ascii="Times New Roman" w:hAnsi="Times New Roman"/>
                <w:b/>
                <w:bCs/>
                <w:sz w:val="24"/>
                <w:szCs w:val="24"/>
              </w:rPr>
            </w:pPr>
            <w:r w:rsidRPr="00DE59CA">
              <w:rPr>
                <w:rFonts w:ascii="Times New Roman" w:hAnsi="Times New Roman"/>
                <w:sz w:val="24"/>
                <w:szCs w:val="24"/>
              </w:rPr>
              <w:t>Код Н/У/</w:t>
            </w:r>
            <w:proofErr w:type="gramStart"/>
            <w:r w:rsidRPr="00DE59CA">
              <w:rPr>
                <w:rFonts w:ascii="Times New Roman" w:hAnsi="Times New Roman"/>
                <w:sz w:val="24"/>
                <w:szCs w:val="24"/>
              </w:rPr>
              <w:t>З</w:t>
            </w:r>
            <w:proofErr w:type="gramEnd"/>
          </w:p>
        </w:tc>
      </w:tr>
      <w:tr w:rsidR="00761859" w:rsidRPr="00DE59CA" w:rsidTr="00D87686">
        <w:trPr>
          <w:gridBefore w:val="1"/>
          <w:gridAfter w:val="1"/>
          <w:wBefore w:w="2" w:type="pct"/>
          <w:wAfter w:w="21" w:type="pct"/>
          <w:trHeight w:val="20"/>
        </w:trPr>
        <w:tc>
          <w:tcPr>
            <w:tcW w:w="934" w:type="pct"/>
            <w:vAlign w:val="center"/>
          </w:tcPr>
          <w:p w:rsidR="00761859" w:rsidRPr="00DE59CA" w:rsidRDefault="00761859" w:rsidP="00DE59CA">
            <w:pPr>
              <w:suppressAutoHyphens/>
              <w:spacing w:after="0"/>
              <w:jc w:val="center"/>
              <w:rPr>
                <w:rFonts w:ascii="Times New Roman" w:hAnsi="Times New Roman"/>
                <w:b/>
                <w:bCs/>
                <w:sz w:val="24"/>
                <w:szCs w:val="24"/>
              </w:rPr>
            </w:pPr>
            <w:r w:rsidRPr="00DE59CA">
              <w:rPr>
                <w:rFonts w:ascii="Times New Roman" w:hAnsi="Times New Roman"/>
                <w:b/>
                <w:bCs/>
                <w:sz w:val="24"/>
                <w:szCs w:val="24"/>
              </w:rPr>
              <w:t>1</w:t>
            </w:r>
          </w:p>
        </w:tc>
        <w:tc>
          <w:tcPr>
            <w:tcW w:w="1845" w:type="pct"/>
            <w:gridSpan w:val="2"/>
            <w:vAlign w:val="center"/>
          </w:tcPr>
          <w:p w:rsidR="00761859" w:rsidRPr="00DE59CA" w:rsidRDefault="00761859" w:rsidP="00DE59CA">
            <w:pPr>
              <w:suppressAutoHyphens/>
              <w:spacing w:after="0"/>
              <w:jc w:val="center"/>
              <w:rPr>
                <w:rFonts w:ascii="Times New Roman" w:hAnsi="Times New Roman"/>
                <w:b/>
                <w:bCs/>
                <w:sz w:val="24"/>
                <w:szCs w:val="24"/>
              </w:rPr>
            </w:pPr>
            <w:r w:rsidRPr="00DE59CA">
              <w:rPr>
                <w:rFonts w:ascii="Times New Roman" w:hAnsi="Times New Roman"/>
                <w:b/>
                <w:bCs/>
                <w:sz w:val="24"/>
                <w:szCs w:val="24"/>
              </w:rPr>
              <w:t>2</w:t>
            </w:r>
          </w:p>
        </w:tc>
        <w:tc>
          <w:tcPr>
            <w:tcW w:w="612" w:type="pct"/>
            <w:vAlign w:val="center"/>
          </w:tcPr>
          <w:p w:rsidR="00761859" w:rsidRPr="00DE59CA" w:rsidRDefault="00761859" w:rsidP="00DE59CA">
            <w:pPr>
              <w:suppressAutoHyphens/>
              <w:spacing w:after="0"/>
              <w:jc w:val="center"/>
              <w:rPr>
                <w:rFonts w:ascii="Times New Roman" w:hAnsi="Times New Roman"/>
                <w:b/>
                <w:bCs/>
                <w:sz w:val="24"/>
                <w:szCs w:val="24"/>
              </w:rPr>
            </w:pPr>
            <w:r w:rsidRPr="00DE59CA">
              <w:rPr>
                <w:rFonts w:ascii="Times New Roman" w:hAnsi="Times New Roman"/>
                <w:b/>
                <w:bCs/>
                <w:sz w:val="24"/>
                <w:szCs w:val="24"/>
              </w:rPr>
              <w:t>3</w:t>
            </w:r>
          </w:p>
        </w:tc>
        <w:tc>
          <w:tcPr>
            <w:tcW w:w="851" w:type="pct"/>
            <w:vAlign w:val="center"/>
          </w:tcPr>
          <w:p w:rsidR="00761859" w:rsidRPr="00DE59CA" w:rsidRDefault="00761859" w:rsidP="00DE59CA">
            <w:pPr>
              <w:suppressAutoHyphens/>
              <w:spacing w:after="0"/>
              <w:jc w:val="center"/>
              <w:rPr>
                <w:rFonts w:ascii="Times New Roman" w:hAnsi="Times New Roman"/>
                <w:b/>
                <w:bCs/>
                <w:sz w:val="24"/>
                <w:szCs w:val="24"/>
              </w:rPr>
            </w:pPr>
            <w:r w:rsidRPr="00DE59CA">
              <w:rPr>
                <w:rFonts w:ascii="Times New Roman" w:hAnsi="Times New Roman"/>
                <w:b/>
                <w:bCs/>
                <w:sz w:val="24"/>
                <w:szCs w:val="24"/>
              </w:rPr>
              <w:t>4</w:t>
            </w:r>
          </w:p>
        </w:tc>
        <w:tc>
          <w:tcPr>
            <w:tcW w:w="378" w:type="pct"/>
          </w:tcPr>
          <w:p w:rsidR="00761859" w:rsidRPr="00DE59CA" w:rsidRDefault="00761859" w:rsidP="00DE59CA">
            <w:pPr>
              <w:suppressAutoHyphens/>
              <w:spacing w:after="0"/>
              <w:jc w:val="center"/>
              <w:rPr>
                <w:rFonts w:ascii="Times New Roman" w:hAnsi="Times New Roman"/>
                <w:sz w:val="24"/>
                <w:szCs w:val="24"/>
              </w:rPr>
            </w:pPr>
            <w:r w:rsidRPr="00DE59CA">
              <w:rPr>
                <w:rFonts w:ascii="Times New Roman" w:hAnsi="Times New Roman"/>
                <w:sz w:val="24"/>
                <w:szCs w:val="24"/>
              </w:rPr>
              <w:t>5</w:t>
            </w:r>
          </w:p>
        </w:tc>
        <w:tc>
          <w:tcPr>
            <w:tcW w:w="357" w:type="pct"/>
          </w:tcPr>
          <w:p w:rsidR="00761859" w:rsidRPr="00DE59CA" w:rsidRDefault="00761859" w:rsidP="00DE59CA">
            <w:pPr>
              <w:suppressAutoHyphens/>
              <w:spacing w:after="0"/>
              <w:jc w:val="center"/>
              <w:rPr>
                <w:rFonts w:ascii="Times New Roman" w:hAnsi="Times New Roman"/>
                <w:sz w:val="24"/>
                <w:szCs w:val="24"/>
              </w:rPr>
            </w:pPr>
            <w:r w:rsidRPr="00DE59CA">
              <w:rPr>
                <w:rFonts w:ascii="Times New Roman" w:hAnsi="Times New Roman"/>
                <w:sz w:val="24"/>
                <w:szCs w:val="24"/>
              </w:rPr>
              <w:t>6</w:t>
            </w:r>
          </w:p>
        </w:tc>
      </w:tr>
      <w:tr w:rsidR="00772314" w:rsidRPr="00DE59CA" w:rsidTr="00D8768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15" w:type="dxa"/>
            <w:left w:w="15" w:type="dxa"/>
            <w:bottom w:w="15" w:type="dxa"/>
            <w:right w:w="15" w:type="dxa"/>
          </w:tblCellMar>
          <w:tblLook w:val="04A0"/>
        </w:tblPrEx>
        <w:trPr>
          <w:trHeight w:val="335"/>
        </w:trPr>
        <w:tc>
          <w:tcPr>
            <w:tcW w:w="2779" w:type="pct"/>
            <w:gridSpan w:val="3"/>
            <w:tcBorders>
              <w:top w:val="single" w:sz="4" w:space="0" w:color="000000"/>
              <w:left w:val="single" w:sz="4" w:space="0" w:color="000000"/>
              <w:bottom w:val="single" w:sz="4" w:space="0" w:color="000000"/>
              <w:right w:val="single" w:sz="4" w:space="0" w:color="auto"/>
            </w:tcBorders>
            <w:tcMar>
              <w:top w:w="0" w:type="dxa"/>
              <w:left w:w="115" w:type="dxa"/>
              <w:bottom w:w="0" w:type="dxa"/>
              <w:right w:w="115" w:type="dxa"/>
            </w:tcMar>
            <w:hideMark/>
          </w:tcPr>
          <w:p w:rsidR="00772314" w:rsidRPr="00DE59CA" w:rsidRDefault="00772314" w:rsidP="00DE59CA">
            <w:pPr>
              <w:spacing w:after="0"/>
              <w:jc w:val="center"/>
              <w:rPr>
                <w:rFonts w:ascii="Times New Roman" w:hAnsi="Times New Roman"/>
                <w:b/>
                <w:bCs/>
                <w:color w:val="000000"/>
                <w:sz w:val="24"/>
                <w:szCs w:val="24"/>
              </w:rPr>
            </w:pPr>
            <w:r w:rsidRPr="00DE59CA">
              <w:rPr>
                <w:rFonts w:ascii="Times New Roman" w:hAnsi="Times New Roman"/>
                <w:b/>
                <w:sz w:val="24"/>
                <w:szCs w:val="24"/>
              </w:rPr>
              <w:t xml:space="preserve">Раздел 1 Алгебра </w:t>
            </w:r>
          </w:p>
        </w:tc>
        <w:tc>
          <w:tcPr>
            <w:tcW w:w="614" w:type="pct"/>
            <w:gridSpan w:val="2"/>
            <w:tcBorders>
              <w:top w:val="single" w:sz="4" w:space="0" w:color="000000"/>
              <w:left w:val="single" w:sz="4" w:space="0" w:color="auto"/>
              <w:bottom w:val="single" w:sz="4" w:space="0" w:color="000000"/>
              <w:right w:val="single" w:sz="4" w:space="0" w:color="auto"/>
            </w:tcBorders>
          </w:tcPr>
          <w:p w:rsidR="00772314" w:rsidRPr="00DE59CA" w:rsidRDefault="00772314" w:rsidP="00DE59CA">
            <w:pPr>
              <w:spacing w:after="0"/>
              <w:jc w:val="center"/>
              <w:rPr>
                <w:rFonts w:ascii="Times New Roman" w:hAnsi="Times New Roman"/>
                <w:b/>
                <w:bCs/>
                <w:color w:val="000000"/>
                <w:sz w:val="24"/>
                <w:szCs w:val="24"/>
              </w:rPr>
            </w:pPr>
            <w:r w:rsidRPr="00DE59CA">
              <w:rPr>
                <w:rFonts w:ascii="Times New Roman" w:hAnsi="Times New Roman"/>
                <w:b/>
                <w:sz w:val="24"/>
                <w:szCs w:val="24"/>
              </w:rPr>
              <w:t>112</w:t>
            </w:r>
          </w:p>
        </w:tc>
        <w:tc>
          <w:tcPr>
            <w:tcW w:w="851" w:type="pct"/>
            <w:tcBorders>
              <w:top w:val="single" w:sz="4" w:space="0" w:color="000000"/>
              <w:left w:val="single" w:sz="4" w:space="0" w:color="auto"/>
              <w:bottom w:val="single" w:sz="4" w:space="0" w:color="000000"/>
              <w:right w:val="single" w:sz="4" w:space="0" w:color="000000"/>
            </w:tcBorders>
          </w:tcPr>
          <w:p w:rsidR="00772314" w:rsidRPr="00DE59CA" w:rsidRDefault="00772314" w:rsidP="00DE59CA">
            <w:pPr>
              <w:spacing w:after="0"/>
              <w:jc w:val="center"/>
              <w:rPr>
                <w:rFonts w:ascii="Times New Roman" w:hAnsi="Times New Roman"/>
                <w:b/>
                <w:bCs/>
                <w:color w:val="000000"/>
                <w:sz w:val="24"/>
                <w:szCs w:val="24"/>
              </w:rPr>
            </w:pPr>
          </w:p>
        </w:tc>
        <w:tc>
          <w:tcPr>
            <w:tcW w:w="378" w:type="pct"/>
            <w:tcBorders>
              <w:top w:val="single" w:sz="4" w:space="0" w:color="000000"/>
              <w:left w:val="single" w:sz="4" w:space="0" w:color="auto"/>
              <w:bottom w:val="single" w:sz="4" w:space="0" w:color="000000"/>
              <w:right w:val="single" w:sz="4" w:space="0" w:color="000000"/>
            </w:tcBorders>
          </w:tcPr>
          <w:p w:rsidR="00772314" w:rsidRPr="00DE59CA" w:rsidRDefault="00772314" w:rsidP="00DE59CA">
            <w:pPr>
              <w:spacing w:after="0"/>
              <w:jc w:val="center"/>
              <w:rPr>
                <w:rFonts w:ascii="Times New Roman" w:hAnsi="Times New Roman"/>
                <w:b/>
                <w:bCs/>
                <w:color w:val="000000"/>
                <w:sz w:val="24"/>
                <w:szCs w:val="24"/>
              </w:rPr>
            </w:pPr>
          </w:p>
        </w:tc>
        <w:tc>
          <w:tcPr>
            <w:tcW w:w="378" w:type="pct"/>
            <w:gridSpan w:val="2"/>
            <w:tcBorders>
              <w:top w:val="single" w:sz="4" w:space="0" w:color="000000"/>
              <w:left w:val="single" w:sz="4" w:space="0" w:color="auto"/>
              <w:bottom w:val="single" w:sz="4" w:space="0" w:color="000000"/>
              <w:right w:val="single" w:sz="4" w:space="0" w:color="000000"/>
            </w:tcBorders>
          </w:tcPr>
          <w:p w:rsidR="00772314" w:rsidRPr="00DE59CA" w:rsidRDefault="00772314" w:rsidP="00DE59CA">
            <w:pPr>
              <w:spacing w:after="0"/>
              <w:jc w:val="center"/>
              <w:rPr>
                <w:rFonts w:ascii="Times New Roman" w:hAnsi="Times New Roman"/>
                <w:b/>
                <w:bCs/>
                <w:color w:val="000000"/>
                <w:sz w:val="24"/>
                <w:szCs w:val="24"/>
              </w:rPr>
            </w:pPr>
          </w:p>
        </w:tc>
      </w:tr>
      <w:tr w:rsidR="00772314" w:rsidRPr="00DE59CA" w:rsidTr="00D8768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15" w:type="dxa"/>
            <w:left w:w="15" w:type="dxa"/>
            <w:bottom w:w="15" w:type="dxa"/>
            <w:right w:w="15" w:type="dxa"/>
          </w:tblCellMar>
          <w:tblLook w:val="04A0"/>
        </w:tblPrEx>
        <w:trPr>
          <w:trHeight w:val="3681"/>
        </w:trPr>
        <w:tc>
          <w:tcPr>
            <w:tcW w:w="936" w:type="pct"/>
            <w:gridSpan w:val="2"/>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772314" w:rsidRPr="00DE59CA" w:rsidRDefault="00772314" w:rsidP="00DE59CA">
            <w:pPr>
              <w:spacing w:after="0"/>
              <w:rPr>
                <w:rFonts w:ascii="Times New Roman" w:hAnsi="Times New Roman"/>
                <w:sz w:val="24"/>
                <w:szCs w:val="24"/>
              </w:rPr>
            </w:pPr>
            <w:r w:rsidRPr="00DE59CA">
              <w:rPr>
                <w:rFonts w:ascii="Times New Roman" w:hAnsi="Times New Roman"/>
                <w:b/>
                <w:sz w:val="24"/>
                <w:szCs w:val="24"/>
              </w:rPr>
              <w:t>Тема 1.1</w:t>
            </w:r>
            <w:r w:rsidRPr="00DE59CA">
              <w:rPr>
                <w:rFonts w:ascii="Times New Roman" w:hAnsi="Times New Roman"/>
                <w:sz w:val="24"/>
                <w:szCs w:val="24"/>
              </w:rPr>
              <w:t xml:space="preserve"> </w:t>
            </w:r>
            <w:r w:rsidRPr="00DE59CA">
              <w:rPr>
                <w:rFonts w:ascii="Times New Roman" w:hAnsi="Times New Roman"/>
                <w:b/>
                <w:sz w:val="24"/>
                <w:szCs w:val="24"/>
              </w:rPr>
              <w:t>Повторение курса основной школы.</w:t>
            </w:r>
            <w:r w:rsidRPr="00DE59CA">
              <w:rPr>
                <w:rFonts w:ascii="Times New Roman" w:eastAsia="Calibri" w:hAnsi="Times New Roman"/>
                <w:b/>
                <w:bCs/>
                <w:sz w:val="24"/>
                <w:szCs w:val="24"/>
              </w:rPr>
              <w:t xml:space="preserve"> Развитие понятия о числе.</w:t>
            </w:r>
          </w:p>
        </w:tc>
        <w:tc>
          <w:tcPr>
            <w:tcW w:w="1843" w:type="pct"/>
            <w:tcBorders>
              <w:top w:val="single" w:sz="4" w:space="0" w:color="000000"/>
              <w:left w:val="single" w:sz="4" w:space="0" w:color="000000"/>
              <w:bottom w:val="single" w:sz="4" w:space="0" w:color="000000"/>
              <w:right w:val="single" w:sz="4" w:space="0" w:color="auto"/>
            </w:tcBorders>
            <w:tcMar>
              <w:top w:w="0" w:type="dxa"/>
              <w:left w:w="115" w:type="dxa"/>
              <w:bottom w:w="0" w:type="dxa"/>
              <w:right w:w="115" w:type="dxa"/>
            </w:tcMar>
            <w:hideMark/>
          </w:tcPr>
          <w:p w:rsidR="00772314" w:rsidRPr="00DE59CA" w:rsidRDefault="00772314" w:rsidP="00DE59CA">
            <w:pPr>
              <w:tabs>
                <w:tab w:val="left" w:pos="-108"/>
                <w:tab w:val="left" w:pos="34"/>
                <w:tab w:val="left" w:pos="71"/>
                <w:tab w:val="left" w:pos="176"/>
              </w:tabs>
              <w:spacing w:after="0"/>
              <w:ind w:left="71"/>
              <w:rPr>
                <w:rFonts w:ascii="Times New Roman" w:hAnsi="Times New Roman"/>
                <w:sz w:val="24"/>
                <w:szCs w:val="24"/>
              </w:rPr>
            </w:pPr>
            <w:r w:rsidRPr="00DE59CA">
              <w:rPr>
                <w:rFonts w:ascii="Times New Roman" w:hAnsi="Times New Roman"/>
                <w:sz w:val="24"/>
                <w:szCs w:val="24"/>
              </w:rPr>
              <w:t xml:space="preserve">Введение. </w:t>
            </w:r>
            <w:r w:rsidRPr="00DE59CA">
              <w:rPr>
                <w:rFonts w:ascii="Times New Roman" w:hAnsi="Times New Roman"/>
                <w:bCs/>
                <w:sz w:val="24"/>
                <w:szCs w:val="24"/>
              </w:rPr>
              <w:t>Математика в науке, технике, экономике, информационных технологиях и практической деятельности. Числа и числовые выражения.</w:t>
            </w:r>
          </w:p>
          <w:p w:rsidR="00772314" w:rsidRPr="00DE59CA" w:rsidRDefault="00772314" w:rsidP="00DE59CA">
            <w:pPr>
              <w:tabs>
                <w:tab w:val="left" w:pos="-108"/>
                <w:tab w:val="left" w:pos="34"/>
                <w:tab w:val="left" w:pos="71"/>
                <w:tab w:val="left" w:pos="176"/>
              </w:tabs>
              <w:spacing w:after="0"/>
              <w:ind w:left="71"/>
              <w:rPr>
                <w:rFonts w:ascii="Times New Roman" w:hAnsi="Times New Roman"/>
                <w:sz w:val="24"/>
                <w:szCs w:val="24"/>
              </w:rPr>
            </w:pPr>
            <w:r w:rsidRPr="00DE59CA">
              <w:rPr>
                <w:rFonts w:ascii="Times New Roman" w:hAnsi="Times New Roman"/>
                <w:sz w:val="24"/>
                <w:szCs w:val="24"/>
              </w:rPr>
              <w:t xml:space="preserve"> </w:t>
            </w:r>
            <w:r w:rsidRPr="00DE59CA">
              <w:rPr>
                <w:rFonts w:ascii="Times New Roman" w:eastAsia="Calibri" w:hAnsi="Times New Roman"/>
                <w:sz w:val="24"/>
                <w:szCs w:val="24"/>
                <w:lang w:eastAsia="en-US"/>
              </w:rPr>
              <w:t xml:space="preserve">Действия над десятичными и обыкновенными дробями. </w:t>
            </w:r>
            <w:r w:rsidRPr="00DE59CA">
              <w:rPr>
                <w:rFonts w:ascii="Times New Roman" w:hAnsi="Times New Roman"/>
                <w:sz w:val="24"/>
                <w:szCs w:val="24"/>
              </w:rPr>
              <w:t xml:space="preserve"> </w:t>
            </w:r>
            <w:r w:rsidRPr="00DE59CA">
              <w:rPr>
                <w:rFonts w:ascii="Times New Roman" w:eastAsia="Calibri" w:hAnsi="Times New Roman"/>
                <w:sz w:val="24"/>
                <w:szCs w:val="24"/>
                <w:lang w:eastAsia="en-US"/>
              </w:rPr>
              <w:t>Алгебраические  дроби и выражения.</w:t>
            </w:r>
            <w:r w:rsidRPr="00DE59CA">
              <w:rPr>
                <w:rFonts w:ascii="Times New Roman" w:hAnsi="Times New Roman"/>
                <w:sz w:val="24"/>
                <w:szCs w:val="24"/>
              </w:rPr>
              <w:t xml:space="preserve"> Проценты. Отношения. Пропорции. Линейные уравнения. Линейные неравенства. Квадратные уравнения. Квадратные неравенства. Системы уравнений. Системы неравенств.</w:t>
            </w:r>
            <w:r w:rsidRPr="00DE59CA">
              <w:rPr>
                <w:rFonts w:ascii="Times New Roman" w:eastAsia="Calibri" w:hAnsi="Times New Roman"/>
                <w:sz w:val="24"/>
                <w:szCs w:val="24"/>
                <w:lang w:eastAsia="en-US"/>
              </w:rPr>
              <w:t xml:space="preserve"> Действия над десятичными и обыкновенными дробями</w:t>
            </w:r>
          </w:p>
        </w:tc>
        <w:tc>
          <w:tcPr>
            <w:tcW w:w="614" w:type="pct"/>
            <w:gridSpan w:val="2"/>
            <w:tcBorders>
              <w:top w:val="single" w:sz="4" w:space="0" w:color="000000"/>
              <w:left w:val="single" w:sz="4" w:space="0" w:color="auto"/>
              <w:bottom w:val="single" w:sz="4" w:space="0" w:color="000000"/>
              <w:right w:val="single" w:sz="4" w:space="0" w:color="auto"/>
            </w:tcBorders>
            <w:tcMar>
              <w:top w:w="0" w:type="dxa"/>
              <w:left w:w="115" w:type="dxa"/>
              <w:bottom w:w="0" w:type="dxa"/>
              <w:right w:w="115" w:type="dxa"/>
            </w:tcMar>
            <w:hideMark/>
          </w:tcPr>
          <w:p w:rsidR="00772314" w:rsidRPr="00DE59CA" w:rsidRDefault="00772314" w:rsidP="00DE59CA">
            <w:pPr>
              <w:spacing w:after="0"/>
              <w:ind w:left="-109"/>
              <w:jc w:val="center"/>
              <w:rPr>
                <w:rFonts w:ascii="Times New Roman" w:hAnsi="Times New Roman"/>
                <w:sz w:val="24"/>
                <w:szCs w:val="24"/>
              </w:rPr>
            </w:pPr>
            <w:r w:rsidRPr="00DE59CA">
              <w:rPr>
                <w:rFonts w:ascii="Times New Roman" w:hAnsi="Times New Roman"/>
                <w:sz w:val="24"/>
                <w:szCs w:val="24"/>
              </w:rPr>
              <w:t>20</w:t>
            </w:r>
          </w:p>
        </w:tc>
        <w:tc>
          <w:tcPr>
            <w:tcW w:w="851" w:type="pct"/>
            <w:tcBorders>
              <w:top w:val="single" w:sz="4" w:space="0" w:color="000000"/>
              <w:left w:val="single" w:sz="4" w:space="0" w:color="auto"/>
              <w:bottom w:val="single" w:sz="4" w:space="0" w:color="000000"/>
              <w:right w:val="single" w:sz="4" w:space="0" w:color="000000"/>
            </w:tcBorders>
            <w:tcMar>
              <w:top w:w="0" w:type="dxa"/>
              <w:left w:w="115" w:type="dxa"/>
              <w:bottom w:w="0" w:type="dxa"/>
              <w:right w:w="115" w:type="dxa"/>
            </w:tcMar>
            <w:hideMark/>
          </w:tcPr>
          <w:p w:rsidR="00772314" w:rsidRPr="00DE59CA" w:rsidRDefault="00772314" w:rsidP="00DE59CA">
            <w:pPr>
              <w:spacing w:after="0"/>
              <w:rPr>
                <w:rFonts w:ascii="Times New Roman" w:hAnsi="Times New Roman"/>
                <w:sz w:val="24"/>
                <w:szCs w:val="24"/>
              </w:rPr>
            </w:pPr>
          </w:p>
        </w:tc>
        <w:tc>
          <w:tcPr>
            <w:tcW w:w="378" w:type="pct"/>
            <w:tcBorders>
              <w:top w:val="single" w:sz="4" w:space="0" w:color="000000"/>
              <w:left w:val="single" w:sz="4" w:space="0" w:color="auto"/>
              <w:bottom w:val="single" w:sz="4" w:space="0" w:color="000000"/>
              <w:right w:val="single" w:sz="4" w:space="0" w:color="000000"/>
            </w:tcBorders>
          </w:tcPr>
          <w:p w:rsidR="00772314" w:rsidRPr="00DE59CA" w:rsidRDefault="00B06D24" w:rsidP="00DE59CA">
            <w:pPr>
              <w:spacing w:after="0"/>
              <w:rPr>
                <w:rFonts w:ascii="Times New Roman" w:hAnsi="Times New Roman"/>
                <w:bCs/>
                <w:sz w:val="24"/>
                <w:szCs w:val="24"/>
              </w:rPr>
            </w:pPr>
            <w:r w:rsidRPr="00DE59CA">
              <w:rPr>
                <w:rFonts w:ascii="Times New Roman" w:hAnsi="Times New Roman"/>
                <w:bCs/>
                <w:color w:val="000000"/>
                <w:sz w:val="24"/>
                <w:szCs w:val="24"/>
              </w:rPr>
              <w:t>ОК 01 – ОК 09</w:t>
            </w:r>
          </w:p>
        </w:tc>
        <w:tc>
          <w:tcPr>
            <w:tcW w:w="378" w:type="pct"/>
            <w:gridSpan w:val="2"/>
            <w:tcBorders>
              <w:top w:val="single" w:sz="4" w:space="0" w:color="000000"/>
              <w:left w:val="single" w:sz="4" w:space="0" w:color="auto"/>
              <w:bottom w:val="single" w:sz="4" w:space="0" w:color="000000"/>
              <w:right w:val="single" w:sz="4" w:space="0" w:color="000000"/>
            </w:tcBorders>
          </w:tcPr>
          <w:p w:rsidR="00B06D24" w:rsidRPr="00DE59CA" w:rsidRDefault="00B06D24"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color w:val="000000"/>
                <w:sz w:val="24"/>
                <w:szCs w:val="24"/>
              </w:rPr>
            </w:pPr>
            <w:r w:rsidRPr="00DE59CA">
              <w:rPr>
                <w:rFonts w:ascii="Times New Roman" w:hAnsi="Times New Roman"/>
                <w:bCs/>
                <w:iCs/>
                <w:sz w:val="24"/>
                <w:szCs w:val="24"/>
              </w:rPr>
              <w:t>Уо 01.01- Уо 09.05</w:t>
            </w:r>
          </w:p>
          <w:p w:rsidR="00772314" w:rsidRPr="00DE59CA" w:rsidRDefault="00B06D24" w:rsidP="00DE59CA">
            <w:pPr>
              <w:spacing w:after="0"/>
              <w:rPr>
                <w:rFonts w:ascii="Times New Roman" w:hAnsi="Times New Roman"/>
                <w:bCs/>
                <w:sz w:val="24"/>
                <w:szCs w:val="24"/>
              </w:rPr>
            </w:pPr>
            <w:r w:rsidRPr="00DE59CA">
              <w:rPr>
                <w:rFonts w:ascii="Times New Roman" w:hAnsi="Times New Roman"/>
                <w:bCs/>
                <w:iCs/>
                <w:sz w:val="24"/>
                <w:szCs w:val="24"/>
              </w:rPr>
              <w:t>Зо 01.01- Зо 09.05</w:t>
            </w:r>
          </w:p>
        </w:tc>
      </w:tr>
      <w:tr w:rsidR="00D87686" w:rsidRPr="00DE59CA" w:rsidTr="00D8768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15" w:type="dxa"/>
            <w:left w:w="15" w:type="dxa"/>
            <w:bottom w:w="15" w:type="dxa"/>
            <w:right w:w="15" w:type="dxa"/>
          </w:tblCellMar>
          <w:tblLook w:val="04A0"/>
        </w:tblPrEx>
        <w:trPr>
          <w:trHeight w:val="389"/>
        </w:trPr>
        <w:tc>
          <w:tcPr>
            <w:tcW w:w="936" w:type="pct"/>
            <w:gridSpan w:val="2"/>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D87686" w:rsidRPr="00DE59CA" w:rsidRDefault="00D87686" w:rsidP="00DE59CA">
            <w:pPr>
              <w:spacing w:after="0"/>
              <w:rPr>
                <w:rFonts w:ascii="Times New Roman" w:hAnsi="Times New Roman"/>
                <w:b/>
                <w:sz w:val="24"/>
                <w:szCs w:val="24"/>
              </w:rPr>
            </w:pPr>
          </w:p>
        </w:tc>
        <w:tc>
          <w:tcPr>
            <w:tcW w:w="1843" w:type="pct"/>
            <w:tcBorders>
              <w:top w:val="single" w:sz="4" w:space="0" w:color="000000"/>
              <w:left w:val="single" w:sz="4" w:space="0" w:color="000000"/>
              <w:bottom w:val="single" w:sz="4" w:space="0" w:color="000000"/>
              <w:right w:val="single" w:sz="4" w:space="0" w:color="auto"/>
            </w:tcBorders>
            <w:tcMar>
              <w:top w:w="0" w:type="dxa"/>
              <w:left w:w="115" w:type="dxa"/>
              <w:bottom w:w="0" w:type="dxa"/>
              <w:right w:w="115" w:type="dxa"/>
            </w:tcMar>
            <w:hideMark/>
          </w:tcPr>
          <w:p w:rsidR="00D87686" w:rsidRPr="00DE59CA" w:rsidRDefault="00D87686" w:rsidP="00DE59CA">
            <w:pPr>
              <w:tabs>
                <w:tab w:val="left" w:pos="-108"/>
                <w:tab w:val="left" w:pos="34"/>
                <w:tab w:val="left" w:pos="71"/>
                <w:tab w:val="left" w:pos="176"/>
              </w:tabs>
              <w:spacing w:after="0"/>
              <w:ind w:left="71"/>
              <w:rPr>
                <w:rFonts w:ascii="Times New Roman" w:hAnsi="Times New Roman"/>
                <w:b/>
                <w:sz w:val="24"/>
                <w:szCs w:val="24"/>
              </w:rPr>
            </w:pPr>
            <w:r w:rsidRPr="00DE59CA">
              <w:rPr>
                <w:rFonts w:ascii="Times New Roman" w:hAnsi="Times New Roman"/>
                <w:b/>
                <w:sz w:val="24"/>
                <w:szCs w:val="24"/>
              </w:rPr>
              <w:t>В том числе практических занятий</w:t>
            </w:r>
          </w:p>
        </w:tc>
        <w:tc>
          <w:tcPr>
            <w:tcW w:w="614" w:type="pct"/>
            <w:gridSpan w:val="2"/>
            <w:tcBorders>
              <w:top w:val="single" w:sz="4" w:space="0" w:color="000000"/>
              <w:left w:val="single" w:sz="4" w:space="0" w:color="auto"/>
              <w:bottom w:val="single" w:sz="4" w:space="0" w:color="000000"/>
              <w:right w:val="single" w:sz="4" w:space="0" w:color="auto"/>
            </w:tcBorders>
            <w:tcMar>
              <w:top w:w="0" w:type="dxa"/>
              <w:left w:w="115" w:type="dxa"/>
              <w:bottom w:w="0" w:type="dxa"/>
              <w:right w:w="115" w:type="dxa"/>
            </w:tcMar>
            <w:hideMark/>
          </w:tcPr>
          <w:p w:rsidR="00D87686" w:rsidRPr="00DE59CA" w:rsidRDefault="00D87686" w:rsidP="00DE59CA">
            <w:pPr>
              <w:spacing w:after="0"/>
              <w:ind w:left="-109"/>
              <w:jc w:val="center"/>
              <w:rPr>
                <w:rFonts w:ascii="Times New Roman" w:hAnsi="Times New Roman"/>
                <w:sz w:val="24"/>
                <w:szCs w:val="24"/>
              </w:rPr>
            </w:pPr>
            <w:r w:rsidRPr="00DE59CA">
              <w:rPr>
                <w:rFonts w:ascii="Times New Roman" w:hAnsi="Times New Roman"/>
                <w:sz w:val="24"/>
                <w:szCs w:val="24"/>
              </w:rPr>
              <w:t>10</w:t>
            </w:r>
          </w:p>
        </w:tc>
        <w:tc>
          <w:tcPr>
            <w:tcW w:w="851" w:type="pct"/>
            <w:tcBorders>
              <w:top w:val="single" w:sz="4" w:space="0" w:color="000000"/>
              <w:left w:val="single" w:sz="4" w:space="0" w:color="auto"/>
              <w:bottom w:val="single" w:sz="4" w:space="0" w:color="000000"/>
              <w:right w:val="single" w:sz="4" w:space="0" w:color="000000"/>
            </w:tcBorders>
            <w:tcMar>
              <w:top w:w="0" w:type="dxa"/>
              <w:left w:w="115" w:type="dxa"/>
              <w:bottom w:w="0" w:type="dxa"/>
              <w:right w:w="115" w:type="dxa"/>
            </w:tcMar>
            <w:hideMark/>
          </w:tcPr>
          <w:p w:rsidR="00D87686" w:rsidRPr="00DE59CA" w:rsidRDefault="00D87686" w:rsidP="00DE59CA">
            <w:pPr>
              <w:spacing w:after="0"/>
              <w:rPr>
                <w:rFonts w:ascii="Times New Roman" w:hAnsi="Times New Roman"/>
                <w:bCs/>
                <w:sz w:val="24"/>
                <w:szCs w:val="24"/>
              </w:rPr>
            </w:pPr>
          </w:p>
        </w:tc>
        <w:tc>
          <w:tcPr>
            <w:tcW w:w="378" w:type="pct"/>
            <w:tcBorders>
              <w:top w:val="single" w:sz="4" w:space="0" w:color="000000"/>
              <w:left w:val="single" w:sz="4" w:space="0" w:color="auto"/>
              <w:bottom w:val="single" w:sz="4" w:space="0" w:color="000000"/>
              <w:right w:val="single" w:sz="4" w:space="0" w:color="000000"/>
            </w:tcBorders>
          </w:tcPr>
          <w:p w:rsidR="00D87686" w:rsidRPr="00DE59CA" w:rsidRDefault="00D87686" w:rsidP="00DE59CA">
            <w:pPr>
              <w:spacing w:after="0"/>
              <w:rPr>
                <w:rFonts w:ascii="Times New Roman" w:hAnsi="Times New Roman"/>
                <w:bCs/>
                <w:sz w:val="24"/>
                <w:szCs w:val="24"/>
              </w:rPr>
            </w:pPr>
          </w:p>
        </w:tc>
        <w:tc>
          <w:tcPr>
            <w:tcW w:w="378" w:type="pct"/>
            <w:gridSpan w:val="2"/>
            <w:tcBorders>
              <w:top w:val="single" w:sz="4" w:space="0" w:color="000000"/>
              <w:left w:val="single" w:sz="4" w:space="0" w:color="auto"/>
              <w:bottom w:val="single" w:sz="4" w:space="0" w:color="000000"/>
              <w:right w:val="single" w:sz="4" w:space="0" w:color="000000"/>
            </w:tcBorders>
          </w:tcPr>
          <w:p w:rsidR="00D87686" w:rsidRPr="00DE59CA" w:rsidRDefault="00D87686" w:rsidP="00DE59CA">
            <w:pPr>
              <w:spacing w:after="0"/>
              <w:rPr>
                <w:rFonts w:ascii="Times New Roman" w:hAnsi="Times New Roman"/>
                <w:bCs/>
                <w:sz w:val="24"/>
                <w:szCs w:val="24"/>
              </w:rPr>
            </w:pPr>
          </w:p>
        </w:tc>
      </w:tr>
      <w:tr w:rsidR="00772314" w:rsidRPr="00DE59CA" w:rsidTr="00D8768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15" w:type="dxa"/>
            <w:left w:w="15" w:type="dxa"/>
            <w:bottom w:w="15" w:type="dxa"/>
            <w:right w:w="15" w:type="dxa"/>
          </w:tblCellMar>
          <w:tblLook w:val="04A0"/>
        </w:tblPrEx>
        <w:trPr>
          <w:trHeight w:val="2129"/>
        </w:trPr>
        <w:tc>
          <w:tcPr>
            <w:tcW w:w="936" w:type="pct"/>
            <w:gridSpan w:val="2"/>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772314" w:rsidRPr="00DE59CA" w:rsidRDefault="00772314" w:rsidP="00DE59CA">
            <w:pPr>
              <w:spacing w:after="0"/>
              <w:rPr>
                <w:rFonts w:ascii="Times New Roman" w:eastAsia="Calibri" w:hAnsi="Times New Roman"/>
                <w:b/>
                <w:bCs/>
                <w:sz w:val="24"/>
                <w:szCs w:val="24"/>
                <w:lang w:eastAsia="en-US"/>
              </w:rPr>
            </w:pPr>
            <w:r w:rsidRPr="00DE59CA">
              <w:rPr>
                <w:rFonts w:ascii="Times New Roman" w:hAnsi="Times New Roman"/>
                <w:b/>
                <w:sz w:val="24"/>
                <w:szCs w:val="24"/>
              </w:rPr>
              <w:t xml:space="preserve">Тема 1.2  </w:t>
            </w:r>
          </w:p>
          <w:p w:rsidR="00772314" w:rsidRPr="00DE59CA" w:rsidRDefault="00772314" w:rsidP="00DE59CA">
            <w:pPr>
              <w:spacing w:after="0"/>
              <w:rPr>
                <w:rFonts w:ascii="Times New Roman" w:hAnsi="Times New Roman"/>
                <w:b/>
                <w:sz w:val="24"/>
                <w:szCs w:val="24"/>
              </w:rPr>
            </w:pPr>
            <w:r w:rsidRPr="00DE59CA">
              <w:rPr>
                <w:rFonts w:ascii="Times New Roman" w:hAnsi="Times New Roman"/>
                <w:b/>
                <w:bCs/>
                <w:sz w:val="24"/>
                <w:szCs w:val="24"/>
              </w:rPr>
              <w:t>Функции, их свойства и графики</w:t>
            </w:r>
          </w:p>
        </w:tc>
        <w:tc>
          <w:tcPr>
            <w:tcW w:w="1843" w:type="pct"/>
            <w:tcBorders>
              <w:top w:val="single" w:sz="4" w:space="0" w:color="000000"/>
              <w:left w:val="single" w:sz="4" w:space="0" w:color="000000"/>
              <w:bottom w:val="single" w:sz="4" w:space="0" w:color="000000"/>
              <w:right w:val="single" w:sz="4" w:space="0" w:color="auto"/>
            </w:tcBorders>
            <w:tcMar>
              <w:top w:w="0" w:type="dxa"/>
              <w:left w:w="115" w:type="dxa"/>
              <w:bottom w:w="0" w:type="dxa"/>
              <w:right w:w="115" w:type="dxa"/>
            </w:tcMar>
          </w:tcPr>
          <w:p w:rsidR="00772314" w:rsidRPr="00DE59CA" w:rsidRDefault="00772314" w:rsidP="00DE59CA">
            <w:pPr>
              <w:tabs>
                <w:tab w:val="left" w:pos="-108"/>
                <w:tab w:val="left" w:pos="34"/>
                <w:tab w:val="left" w:pos="176"/>
                <w:tab w:val="left" w:pos="318"/>
                <w:tab w:val="left" w:pos="459"/>
              </w:tabs>
              <w:spacing w:after="0"/>
              <w:ind w:left="71"/>
              <w:rPr>
                <w:rFonts w:ascii="Times New Roman" w:hAnsi="Times New Roman"/>
                <w:sz w:val="24"/>
                <w:szCs w:val="24"/>
              </w:rPr>
            </w:pPr>
            <w:r w:rsidRPr="00DE59CA">
              <w:rPr>
                <w:rFonts w:ascii="Times New Roman" w:hAnsi="Times New Roman"/>
                <w:sz w:val="24"/>
                <w:szCs w:val="24"/>
              </w:rPr>
              <w:t>Понятие функции. Способы задания. Элементарные функции. Прямая, гипербола. Свойства функций: монотонность, чётность и нечётность, периодичность. Построение графиков функций. Понятие обратной функции. Преобразование графиков функций.</w:t>
            </w:r>
          </w:p>
        </w:tc>
        <w:tc>
          <w:tcPr>
            <w:tcW w:w="614" w:type="pct"/>
            <w:gridSpan w:val="2"/>
            <w:tcBorders>
              <w:top w:val="single" w:sz="4" w:space="0" w:color="000000"/>
              <w:left w:val="single" w:sz="4" w:space="0" w:color="auto"/>
              <w:bottom w:val="single" w:sz="4" w:space="0" w:color="000000"/>
              <w:right w:val="single" w:sz="4" w:space="0" w:color="auto"/>
            </w:tcBorders>
            <w:tcMar>
              <w:top w:w="0" w:type="dxa"/>
              <w:left w:w="115" w:type="dxa"/>
              <w:bottom w:w="0" w:type="dxa"/>
              <w:right w:w="115" w:type="dxa"/>
            </w:tcMar>
          </w:tcPr>
          <w:p w:rsidR="00772314" w:rsidRPr="00DE59CA" w:rsidRDefault="00772314" w:rsidP="00DE59CA">
            <w:pPr>
              <w:spacing w:after="0"/>
              <w:ind w:left="-109"/>
              <w:jc w:val="center"/>
              <w:rPr>
                <w:rFonts w:ascii="Times New Roman" w:hAnsi="Times New Roman"/>
                <w:sz w:val="24"/>
                <w:szCs w:val="24"/>
              </w:rPr>
            </w:pPr>
            <w:r w:rsidRPr="00DE59CA">
              <w:rPr>
                <w:rFonts w:ascii="Times New Roman" w:hAnsi="Times New Roman"/>
                <w:sz w:val="24"/>
                <w:szCs w:val="24"/>
              </w:rPr>
              <w:t>10</w:t>
            </w:r>
          </w:p>
        </w:tc>
        <w:tc>
          <w:tcPr>
            <w:tcW w:w="851" w:type="pct"/>
            <w:tcBorders>
              <w:top w:val="single" w:sz="4" w:space="0" w:color="000000"/>
              <w:left w:val="single" w:sz="4" w:space="0" w:color="auto"/>
              <w:bottom w:val="single" w:sz="4" w:space="0" w:color="000000"/>
              <w:right w:val="single" w:sz="4" w:space="0" w:color="000000"/>
            </w:tcBorders>
            <w:tcMar>
              <w:top w:w="0" w:type="dxa"/>
              <w:left w:w="115" w:type="dxa"/>
              <w:bottom w:w="0" w:type="dxa"/>
              <w:right w:w="115" w:type="dxa"/>
            </w:tcMar>
          </w:tcPr>
          <w:p w:rsidR="00772314" w:rsidRPr="00DE59CA" w:rsidRDefault="00772314" w:rsidP="00DE59CA">
            <w:pPr>
              <w:spacing w:after="0"/>
              <w:rPr>
                <w:rFonts w:ascii="Times New Roman" w:hAnsi="Times New Roman"/>
                <w:sz w:val="24"/>
                <w:szCs w:val="24"/>
              </w:rPr>
            </w:pPr>
          </w:p>
        </w:tc>
        <w:tc>
          <w:tcPr>
            <w:tcW w:w="378" w:type="pct"/>
            <w:tcBorders>
              <w:top w:val="single" w:sz="4" w:space="0" w:color="000000"/>
              <w:left w:val="single" w:sz="4" w:space="0" w:color="auto"/>
              <w:bottom w:val="single" w:sz="4" w:space="0" w:color="000000"/>
              <w:right w:val="single" w:sz="4" w:space="0" w:color="000000"/>
            </w:tcBorders>
          </w:tcPr>
          <w:p w:rsidR="00772314" w:rsidRPr="00DE59CA" w:rsidRDefault="00772314" w:rsidP="00DE59CA">
            <w:pPr>
              <w:spacing w:after="0"/>
              <w:rPr>
                <w:rFonts w:ascii="Times New Roman" w:hAnsi="Times New Roman"/>
                <w:bCs/>
                <w:sz w:val="24"/>
                <w:szCs w:val="24"/>
              </w:rPr>
            </w:pPr>
          </w:p>
        </w:tc>
        <w:tc>
          <w:tcPr>
            <w:tcW w:w="378" w:type="pct"/>
            <w:gridSpan w:val="2"/>
            <w:tcBorders>
              <w:top w:val="single" w:sz="4" w:space="0" w:color="000000"/>
              <w:left w:val="single" w:sz="4" w:space="0" w:color="auto"/>
              <w:bottom w:val="single" w:sz="4" w:space="0" w:color="000000"/>
              <w:right w:val="single" w:sz="4" w:space="0" w:color="000000"/>
            </w:tcBorders>
          </w:tcPr>
          <w:p w:rsidR="00772314" w:rsidRPr="00DE59CA" w:rsidRDefault="00772314" w:rsidP="00DE59CA">
            <w:pPr>
              <w:spacing w:after="0"/>
              <w:rPr>
                <w:rFonts w:ascii="Times New Roman" w:hAnsi="Times New Roman"/>
                <w:bCs/>
                <w:sz w:val="24"/>
                <w:szCs w:val="24"/>
              </w:rPr>
            </w:pPr>
          </w:p>
        </w:tc>
      </w:tr>
      <w:tr w:rsidR="00772314" w:rsidRPr="00DE59CA" w:rsidTr="00D8768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15" w:type="dxa"/>
            <w:left w:w="15" w:type="dxa"/>
            <w:bottom w:w="15" w:type="dxa"/>
            <w:right w:w="15" w:type="dxa"/>
          </w:tblCellMar>
          <w:tblLook w:val="04A0"/>
        </w:tblPrEx>
        <w:trPr>
          <w:trHeight w:val="2510"/>
        </w:trPr>
        <w:tc>
          <w:tcPr>
            <w:tcW w:w="936" w:type="pct"/>
            <w:gridSpan w:val="2"/>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772314" w:rsidRPr="00DE59CA" w:rsidRDefault="00772314" w:rsidP="00DE59CA">
            <w:pPr>
              <w:spacing w:after="0"/>
              <w:rPr>
                <w:rFonts w:ascii="Times New Roman" w:hAnsi="Times New Roman"/>
                <w:b/>
                <w:sz w:val="24"/>
                <w:szCs w:val="24"/>
              </w:rPr>
            </w:pPr>
            <w:r w:rsidRPr="00DE59CA">
              <w:rPr>
                <w:rFonts w:ascii="Times New Roman" w:hAnsi="Times New Roman"/>
                <w:b/>
                <w:sz w:val="24"/>
                <w:szCs w:val="24"/>
              </w:rPr>
              <w:lastRenderedPageBreak/>
              <w:t xml:space="preserve">Тема 1.3 </w:t>
            </w:r>
            <w:r w:rsidRPr="00DE59CA">
              <w:rPr>
                <w:rFonts w:ascii="Times New Roman" w:hAnsi="Times New Roman"/>
                <w:b/>
                <w:bCs/>
                <w:sz w:val="24"/>
                <w:szCs w:val="24"/>
              </w:rPr>
              <w:t>Корни, степени,  логарифмы</w:t>
            </w:r>
          </w:p>
        </w:tc>
        <w:tc>
          <w:tcPr>
            <w:tcW w:w="1843" w:type="pct"/>
            <w:tcBorders>
              <w:top w:val="single" w:sz="4" w:space="0" w:color="000000"/>
              <w:left w:val="single" w:sz="4" w:space="0" w:color="000000"/>
              <w:bottom w:val="single" w:sz="4" w:space="0" w:color="000000"/>
              <w:right w:val="single" w:sz="4" w:space="0" w:color="auto"/>
            </w:tcBorders>
            <w:tcMar>
              <w:top w:w="0" w:type="dxa"/>
              <w:left w:w="115" w:type="dxa"/>
              <w:bottom w:w="0" w:type="dxa"/>
              <w:right w:w="115" w:type="dxa"/>
            </w:tcMar>
          </w:tcPr>
          <w:p w:rsidR="00772314" w:rsidRPr="00DE59CA" w:rsidRDefault="00772314" w:rsidP="00DE59CA">
            <w:pPr>
              <w:tabs>
                <w:tab w:val="left" w:pos="-108"/>
                <w:tab w:val="left" w:pos="34"/>
                <w:tab w:val="left" w:pos="176"/>
                <w:tab w:val="left" w:pos="318"/>
                <w:tab w:val="left" w:pos="459"/>
              </w:tabs>
              <w:spacing w:after="0"/>
              <w:rPr>
                <w:rFonts w:ascii="Times New Roman" w:hAnsi="Times New Roman"/>
                <w:sz w:val="24"/>
                <w:szCs w:val="24"/>
              </w:rPr>
            </w:pPr>
            <w:r w:rsidRPr="00DE59CA">
              <w:rPr>
                <w:rFonts w:ascii="Times New Roman" w:hAnsi="Times New Roman"/>
                <w:bCs/>
                <w:sz w:val="24"/>
                <w:szCs w:val="24"/>
              </w:rPr>
              <w:t xml:space="preserve">Понятие корня </w:t>
            </w:r>
            <w:r w:rsidRPr="00DE59CA">
              <w:rPr>
                <w:rFonts w:ascii="Times New Roman" w:hAnsi="Times New Roman"/>
                <w:bCs/>
                <w:sz w:val="24"/>
                <w:szCs w:val="24"/>
                <w:lang w:val="en-US"/>
              </w:rPr>
              <w:t>n</w:t>
            </w:r>
            <w:r w:rsidRPr="00DE59CA">
              <w:rPr>
                <w:rFonts w:ascii="Times New Roman" w:hAnsi="Times New Roman"/>
                <w:bCs/>
                <w:sz w:val="24"/>
                <w:szCs w:val="24"/>
              </w:rPr>
              <w:t xml:space="preserve">-ой степени. </w:t>
            </w:r>
            <w:r w:rsidRPr="00DE59CA">
              <w:rPr>
                <w:rFonts w:ascii="Times New Roman" w:hAnsi="Times New Roman"/>
                <w:sz w:val="24"/>
                <w:szCs w:val="24"/>
              </w:rPr>
              <w:t xml:space="preserve">Свойства арифметических корней </w:t>
            </w:r>
            <w:r w:rsidRPr="00DE59CA">
              <w:rPr>
                <w:rFonts w:ascii="Times New Roman" w:hAnsi="Times New Roman"/>
                <w:bCs/>
                <w:sz w:val="24"/>
                <w:szCs w:val="24"/>
                <w:lang w:val="en-US"/>
              </w:rPr>
              <w:t>n</w:t>
            </w:r>
            <w:r w:rsidRPr="00DE59CA">
              <w:rPr>
                <w:rFonts w:ascii="Times New Roman" w:hAnsi="Times New Roman"/>
                <w:bCs/>
                <w:sz w:val="24"/>
                <w:szCs w:val="24"/>
              </w:rPr>
              <w:t xml:space="preserve">-ой степени. Степень числа с рациональным  показателем. Решение задач на действия со степенями. </w:t>
            </w:r>
            <w:r w:rsidRPr="00DE59CA">
              <w:rPr>
                <w:rFonts w:ascii="Times New Roman" w:hAnsi="Times New Roman"/>
                <w:sz w:val="24"/>
                <w:szCs w:val="24"/>
              </w:rPr>
              <w:t xml:space="preserve">Степенная функция </w:t>
            </w:r>
            <w:r w:rsidRPr="00DE59CA">
              <w:rPr>
                <w:rFonts w:ascii="Times New Roman" w:hAnsi="Times New Roman"/>
                <w:sz w:val="24"/>
                <w:szCs w:val="24"/>
                <w:lang w:val="en-US"/>
              </w:rPr>
              <w:t>y</w:t>
            </w:r>
            <w:r w:rsidRPr="00DE59CA">
              <w:rPr>
                <w:rFonts w:ascii="Times New Roman" w:hAnsi="Times New Roman"/>
                <w:sz w:val="24"/>
                <w:szCs w:val="24"/>
              </w:rPr>
              <w:t>=</w:t>
            </w:r>
            <w:r w:rsidRPr="00DE59CA">
              <w:rPr>
                <w:rFonts w:ascii="Times New Roman" w:hAnsi="Times New Roman"/>
                <w:sz w:val="24"/>
                <w:szCs w:val="24"/>
                <w:lang w:val="en-US"/>
              </w:rPr>
              <w:t>x</w:t>
            </w:r>
            <w:r w:rsidRPr="00DE59CA">
              <w:rPr>
                <w:rFonts w:ascii="Times New Roman" w:hAnsi="Times New Roman"/>
                <w:sz w:val="24"/>
                <w:szCs w:val="24"/>
                <w:vertAlign w:val="superscript"/>
                <w:lang w:val="en-US"/>
              </w:rPr>
              <w:t>n</w:t>
            </w:r>
            <w:r w:rsidRPr="00DE59CA">
              <w:rPr>
                <w:rFonts w:ascii="Times New Roman" w:hAnsi="Times New Roman"/>
                <w:sz w:val="24"/>
                <w:szCs w:val="24"/>
              </w:rPr>
              <w:t xml:space="preserve"> при действительном значении </w:t>
            </w:r>
            <w:r w:rsidRPr="00DE59CA">
              <w:rPr>
                <w:rFonts w:ascii="Times New Roman" w:hAnsi="Times New Roman"/>
                <w:sz w:val="24"/>
                <w:szCs w:val="24"/>
                <w:lang w:val="en-US"/>
              </w:rPr>
              <w:t>n</w:t>
            </w:r>
            <w:r w:rsidRPr="00DE59CA">
              <w:rPr>
                <w:rFonts w:ascii="Times New Roman" w:hAnsi="Times New Roman"/>
                <w:sz w:val="24"/>
                <w:szCs w:val="24"/>
              </w:rPr>
              <w:t xml:space="preserve">. Исследования и построения степенной функции </w:t>
            </w:r>
            <w:r w:rsidRPr="00DE59CA">
              <w:rPr>
                <w:rFonts w:ascii="Times New Roman" w:hAnsi="Times New Roman"/>
                <w:sz w:val="24"/>
                <w:szCs w:val="24"/>
                <w:lang w:val="en-US"/>
              </w:rPr>
              <w:t>y</w:t>
            </w:r>
            <w:r w:rsidRPr="00DE59CA">
              <w:rPr>
                <w:rFonts w:ascii="Times New Roman" w:hAnsi="Times New Roman"/>
                <w:sz w:val="24"/>
                <w:szCs w:val="24"/>
              </w:rPr>
              <w:t>=</w:t>
            </w:r>
            <w:r w:rsidRPr="00DE59CA">
              <w:rPr>
                <w:rFonts w:ascii="Times New Roman" w:hAnsi="Times New Roman"/>
                <w:sz w:val="24"/>
                <w:szCs w:val="24"/>
                <w:lang w:val="en-US"/>
              </w:rPr>
              <w:t>x</w:t>
            </w:r>
            <w:r w:rsidRPr="00DE59CA">
              <w:rPr>
                <w:rFonts w:ascii="Times New Roman" w:hAnsi="Times New Roman"/>
                <w:sz w:val="24"/>
                <w:szCs w:val="24"/>
                <w:vertAlign w:val="superscript"/>
                <w:lang w:val="en-US"/>
              </w:rPr>
              <w:t>n</w:t>
            </w:r>
            <w:r w:rsidRPr="00DE59CA">
              <w:rPr>
                <w:rFonts w:ascii="Times New Roman" w:hAnsi="Times New Roman"/>
                <w:sz w:val="24"/>
                <w:szCs w:val="24"/>
              </w:rPr>
              <w:t xml:space="preserve"> . Иррациональные уравнения. Решение иррациональных уравнений. Иррациональные уравнения и неравенства.</w:t>
            </w:r>
          </w:p>
        </w:tc>
        <w:tc>
          <w:tcPr>
            <w:tcW w:w="614" w:type="pct"/>
            <w:gridSpan w:val="2"/>
            <w:tcBorders>
              <w:top w:val="single" w:sz="4" w:space="0" w:color="000000"/>
              <w:left w:val="single" w:sz="4" w:space="0" w:color="auto"/>
              <w:bottom w:val="single" w:sz="4" w:space="0" w:color="000000"/>
              <w:right w:val="single" w:sz="4" w:space="0" w:color="auto"/>
            </w:tcBorders>
            <w:tcMar>
              <w:top w:w="0" w:type="dxa"/>
              <w:left w:w="115" w:type="dxa"/>
              <w:bottom w:w="0" w:type="dxa"/>
              <w:right w:w="115" w:type="dxa"/>
            </w:tcMar>
          </w:tcPr>
          <w:p w:rsidR="00772314" w:rsidRPr="00DE59CA" w:rsidRDefault="00772314" w:rsidP="00DE59CA">
            <w:pPr>
              <w:spacing w:after="0"/>
              <w:ind w:left="-109"/>
              <w:jc w:val="center"/>
              <w:rPr>
                <w:rFonts w:ascii="Times New Roman" w:hAnsi="Times New Roman"/>
                <w:sz w:val="24"/>
                <w:szCs w:val="24"/>
              </w:rPr>
            </w:pPr>
            <w:r w:rsidRPr="00DE59CA">
              <w:rPr>
                <w:rFonts w:ascii="Times New Roman" w:hAnsi="Times New Roman"/>
                <w:sz w:val="24"/>
                <w:szCs w:val="24"/>
              </w:rPr>
              <w:t>18</w:t>
            </w:r>
          </w:p>
        </w:tc>
        <w:tc>
          <w:tcPr>
            <w:tcW w:w="851" w:type="pct"/>
            <w:tcBorders>
              <w:top w:val="single" w:sz="4" w:space="0" w:color="000000"/>
              <w:left w:val="single" w:sz="4" w:space="0" w:color="auto"/>
              <w:bottom w:val="single" w:sz="4" w:space="0" w:color="000000"/>
              <w:right w:val="single" w:sz="4" w:space="0" w:color="000000"/>
            </w:tcBorders>
            <w:tcMar>
              <w:top w:w="0" w:type="dxa"/>
              <w:left w:w="115" w:type="dxa"/>
              <w:bottom w:w="0" w:type="dxa"/>
              <w:right w:w="115" w:type="dxa"/>
            </w:tcMar>
          </w:tcPr>
          <w:p w:rsidR="00772314" w:rsidRPr="00DE59CA" w:rsidRDefault="00772314" w:rsidP="00DE59CA">
            <w:pPr>
              <w:spacing w:after="0"/>
              <w:rPr>
                <w:rFonts w:ascii="Times New Roman" w:hAnsi="Times New Roman"/>
                <w:sz w:val="24"/>
                <w:szCs w:val="24"/>
              </w:rPr>
            </w:pPr>
          </w:p>
        </w:tc>
        <w:tc>
          <w:tcPr>
            <w:tcW w:w="378" w:type="pct"/>
            <w:tcBorders>
              <w:top w:val="single" w:sz="4" w:space="0" w:color="000000"/>
              <w:left w:val="single" w:sz="4" w:space="0" w:color="auto"/>
              <w:bottom w:val="single" w:sz="4" w:space="0" w:color="000000"/>
              <w:right w:val="single" w:sz="4" w:space="0" w:color="000000"/>
            </w:tcBorders>
          </w:tcPr>
          <w:p w:rsidR="00772314" w:rsidRPr="00DE59CA" w:rsidRDefault="00772314" w:rsidP="00DE59CA">
            <w:pPr>
              <w:spacing w:after="0"/>
              <w:rPr>
                <w:rFonts w:ascii="Times New Roman" w:hAnsi="Times New Roman"/>
                <w:bCs/>
                <w:sz w:val="24"/>
                <w:szCs w:val="24"/>
              </w:rPr>
            </w:pPr>
          </w:p>
        </w:tc>
        <w:tc>
          <w:tcPr>
            <w:tcW w:w="378" w:type="pct"/>
            <w:gridSpan w:val="2"/>
            <w:tcBorders>
              <w:top w:val="single" w:sz="4" w:space="0" w:color="000000"/>
              <w:left w:val="single" w:sz="4" w:space="0" w:color="auto"/>
              <w:bottom w:val="single" w:sz="4" w:space="0" w:color="000000"/>
              <w:right w:val="single" w:sz="4" w:space="0" w:color="000000"/>
            </w:tcBorders>
          </w:tcPr>
          <w:p w:rsidR="00772314" w:rsidRPr="00DE59CA" w:rsidRDefault="00772314" w:rsidP="00DE59CA">
            <w:pPr>
              <w:spacing w:after="0"/>
              <w:rPr>
                <w:rFonts w:ascii="Times New Roman" w:hAnsi="Times New Roman"/>
                <w:bCs/>
                <w:sz w:val="24"/>
                <w:szCs w:val="24"/>
              </w:rPr>
            </w:pPr>
          </w:p>
        </w:tc>
      </w:tr>
      <w:tr w:rsidR="00772314" w:rsidRPr="00DE59CA" w:rsidTr="00DE59C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15" w:type="dxa"/>
            <w:left w:w="15" w:type="dxa"/>
            <w:bottom w:w="15" w:type="dxa"/>
            <w:right w:w="15" w:type="dxa"/>
          </w:tblCellMar>
          <w:tblLook w:val="04A0"/>
        </w:tblPrEx>
        <w:trPr>
          <w:trHeight w:val="559"/>
        </w:trPr>
        <w:tc>
          <w:tcPr>
            <w:tcW w:w="936" w:type="pct"/>
            <w:gridSpan w:val="2"/>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772314" w:rsidRPr="00DE59CA" w:rsidRDefault="00772314" w:rsidP="00DE59CA">
            <w:pPr>
              <w:spacing w:after="0"/>
              <w:jc w:val="center"/>
              <w:rPr>
                <w:rFonts w:ascii="Times New Roman" w:hAnsi="Times New Roman"/>
                <w:b/>
                <w:bCs/>
                <w:sz w:val="24"/>
                <w:szCs w:val="24"/>
              </w:rPr>
            </w:pPr>
            <w:r w:rsidRPr="00DE59CA">
              <w:rPr>
                <w:rFonts w:ascii="Times New Roman" w:hAnsi="Times New Roman"/>
                <w:b/>
                <w:sz w:val="24"/>
                <w:szCs w:val="24"/>
              </w:rPr>
              <w:t>Тема 1.4</w:t>
            </w:r>
            <w:r w:rsidRPr="00DE59CA">
              <w:rPr>
                <w:rFonts w:ascii="Times New Roman" w:hAnsi="Times New Roman"/>
                <w:sz w:val="24"/>
                <w:szCs w:val="24"/>
              </w:rPr>
              <w:t xml:space="preserve"> </w:t>
            </w:r>
            <w:r w:rsidRPr="00DE59CA">
              <w:rPr>
                <w:rFonts w:ascii="Times New Roman" w:hAnsi="Times New Roman"/>
                <w:b/>
                <w:bCs/>
                <w:sz w:val="24"/>
                <w:szCs w:val="24"/>
              </w:rPr>
              <w:t>Показательная, логарифмическая и степенная  функции</w:t>
            </w:r>
          </w:p>
          <w:p w:rsidR="00772314" w:rsidRPr="00DE59CA" w:rsidRDefault="00772314" w:rsidP="00DE59CA">
            <w:pPr>
              <w:spacing w:after="0"/>
              <w:jc w:val="center"/>
              <w:rPr>
                <w:rFonts w:ascii="Times New Roman" w:hAnsi="Times New Roman"/>
                <w:b/>
                <w:bCs/>
                <w:sz w:val="24"/>
                <w:szCs w:val="24"/>
              </w:rPr>
            </w:pPr>
          </w:p>
          <w:p w:rsidR="00772314" w:rsidRPr="00DE59CA" w:rsidRDefault="00772314" w:rsidP="00DE59CA">
            <w:pPr>
              <w:spacing w:after="0"/>
              <w:rPr>
                <w:rFonts w:ascii="Times New Roman" w:hAnsi="Times New Roman"/>
                <w:b/>
                <w:sz w:val="24"/>
                <w:szCs w:val="24"/>
              </w:rPr>
            </w:pPr>
          </w:p>
        </w:tc>
        <w:tc>
          <w:tcPr>
            <w:tcW w:w="1843" w:type="pct"/>
            <w:tcBorders>
              <w:top w:val="single" w:sz="4" w:space="0" w:color="000000"/>
              <w:left w:val="single" w:sz="4" w:space="0" w:color="000000"/>
              <w:bottom w:val="single" w:sz="4" w:space="0" w:color="000000"/>
              <w:right w:val="single" w:sz="4" w:space="0" w:color="auto"/>
            </w:tcBorders>
            <w:tcMar>
              <w:top w:w="0" w:type="dxa"/>
              <w:left w:w="115" w:type="dxa"/>
              <w:bottom w:w="0" w:type="dxa"/>
              <w:right w:w="115" w:type="dxa"/>
            </w:tcMar>
          </w:tcPr>
          <w:p w:rsidR="00772314" w:rsidRPr="00DE59CA" w:rsidRDefault="00772314" w:rsidP="00DE59CA">
            <w:pPr>
              <w:tabs>
                <w:tab w:val="left" w:pos="-108"/>
                <w:tab w:val="left" w:pos="34"/>
                <w:tab w:val="left" w:pos="176"/>
                <w:tab w:val="left" w:pos="318"/>
                <w:tab w:val="left" w:pos="459"/>
              </w:tabs>
              <w:spacing w:after="0"/>
              <w:rPr>
                <w:rFonts w:ascii="Times New Roman" w:hAnsi="Times New Roman"/>
                <w:sz w:val="24"/>
                <w:szCs w:val="24"/>
              </w:rPr>
            </w:pPr>
            <w:r w:rsidRPr="00DE59CA">
              <w:rPr>
                <w:rFonts w:ascii="Times New Roman" w:hAnsi="Times New Roman"/>
                <w:bCs/>
                <w:sz w:val="24"/>
                <w:szCs w:val="24"/>
              </w:rPr>
              <w:t xml:space="preserve">Показательная функция, ее свойства и график. Показательные уравнения, основные способы решения. </w:t>
            </w:r>
            <w:r w:rsidRPr="00DE59CA">
              <w:rPr>
                <w:rFonts w:ascii="Times New Roman" w:hAnsi="Times New Roman"/>
                <w:sz w:val="24"/>
                <w:szCs w:val="24"/>
              </w:rPr>
              <w:t xml:space="preserve">Решения показательных уравнений. </w:t>
            </w:r>
            <w:r w:rsidRPr="00DE59CA">
              <w:rPr>
                <w:rFonts w:ascii="Times New Roman" w:hAnsi="Times New Roman"/>
                <w:bCs/>
                <w:sz w:val="24"/>
                <w:szCs w:val="24"/>
              </w:rPr>
              <w:t>Показательные неравенства.</w:t>
            </w:r>
          </w:p>
          <w:p w:rsidR="00772314" w:rsidRPr="00DE59CA" w:rsidRDefault="00772314" w:rsidP="00DE59CA">
            <w:pPr>
              <w:tabs>
                <w:tab w:val="left" w:pos="-108"/>
                <w:tab w:val="left" w:pos="34"/>
                <w:tab w:val="left" w:pos="176"/>
                <w:tab w:val="left" w:pos="318"/>
                <w:tab w:val="left" w:pos="459"/>
              </w:tabs>
              <w:spacing w:after="0"/>
              <w:rPr>
                <w:rFonts w:ascii="Times New Roman" w:hAnsi="Times New Roman"/>
                <w:sz w:val="24"/>
                <w:szCs w:val="24"/>
              </w:rPr>
            </w:pPr>
            <w:r w:rsidRPr="00DE59CA">
              <w:rPr>
                <w:rFonts w:ascii="Times New Roman" w:hAnsi="Times New Roman"/>
                <w:sz w:val="24"/>
                <w:szCs w:val="24"/>
              </w:rPr>
              <w:t>Решения показательных неравенств.</w:t>
            </w:r>
          </w:p>
          <w:p w:rsidR="00772314" w:rsidRPr="00DE59CA" w:rsidRDefault="00772314" w:rsidP="00DE59CA">
            <w:pPr>
              <w:tabs>
                <w:tab w:val="left" w:pos="-108"/>
                <w:tab w:val="left" w:pos="34"/>
                <w:tab w:val="left" w:pos="176"/>
                <w:tab w:val="left" w:pos="318"/>
                <w:tab w:val="left" w:pos="459"/>
              </w:tabs>
              <w:spacing w:after="0"/>
              <w:rPr>
                <w:rFonts w:ascii="Times New Roman" w:hAnsi="Times New Roman"/>
                <w:sz w:val="24"/>
                <w:szCs w:val="24"/>
              </w:rPr>
            </w:pPr>
            <w:r w:rsidRPr="00DE59CA">
              <w:rPr>
                <w:rFonts w:ascii="Times New Roman" w:hAnsi="Times New Roman"/>
                <w:sz w:val="24"/>
                <w:szCs w:val="24"/>
              </w:rPr>
              <w:t>Системы показательных уравнений и неравенств. Понятие логарифма. Основное логарифмическое тождество. Свойства логарифмов. Формула перехода от одного основания к другому. Десятичные и натуральные логарифмы. Выполнение действий с логарифмами.  Логарифмическая функция, её свойства и график. Логарифмические уравнения, основные способы решения. Решение логарифмических уравнений. Логарифмические неравенства.  Решение логарифмических неравенств.</w:t>
            </w:r>
          </w:p>
        </w:tc>
        <w:tc>
          <w:tcPr>
            <w:tcW w:w="614" w:type="pct"/>
            <w:gridSpan w:val="2"/>
            <w:tcBorders>
              <w:top w:val="single" w:sz="4" w:space="0" w:color="000000"/>
              <w:left w:val="single" w:sz="4" w:space="0" w:color="auto"/>
              <w:bottom w:val="single" w:sz="4" w:space="0" w:color="000000"/>
              <w:right w:val="single" w:sz="4" w:space="0" w:color="auto"/>
            </w:tcBorders>
            <w:tcMar>
              <w:top w:w="0" w:type="dxa"/>
              <w:left w:w="115" w:type="dxa"/>
              <w:bottom w:w="0" w:type="dxa"/>
              <w:right w:w="115" w:type="dxa"/>
            </w:tcMar>
          </w:tcPr>
          <w:p w:rsidR="00772314" w:rsidRPr="00DE59CA" w:rsidRDefault="00772314" w:rsidP="00DE59CA">
            <w:pPr>
              <w:spacing w:after="0"/>
              <w:ind w:left="-109"/>
              <w:jc w:val="center"/>
              <w:rPr>
                <w:rFonts w:ascii="Times New Roman" w:hAnsi="Times New Roman"/>
                <w:sz w:val="24"/>
                <w:szCs w:val="24"/>
              </w:rPr>
            </w:pPr>
            <w:r w:rsidRPr="00DE59CA">
              <w:rPr>
                <w:rFonts w:ascii="Times New Roman" w:hAnsi="Times New Roman"/>
                <w:sz w:val="24"/>
                <w:szCs w:val="24"/>
              </w:rPr>
              <w:t>20</w:t>
            </w:r>
          </w:p>
        </w:tc>
        <w:tc>
          <w:tcPr>
            <w:tcW w:w="851" w:type="pct"/>
            <w:tcBorders>
              <w:top w:val="single" w:sz="4" w:space="0" w:color="000000"/>
              <w:left w:val="single" w:sz="4" w:space="0" w:color="auto"/>
              <w:bottom w:val="single" w:sz="4" w:space="0" w:color="000000"/>
              <w:right w:val="single" w:sz="4" w:space="0" w:color="000000"/>
            </w:tcBorders>
            <w:tcMar>
              <w:top w:w="0" w:type="dxa"/>
              <w:left w:w="115" w:type="dxa"/>
              <w:bottom w:w="0" w:type="dxa"/>
              <w:right w:w="115" w:type="dxa"/>
            </w:tcMar>
          </w:tcPr>
          <w:p w:rsidR="00772314" w:rsidRPr="00DE59CA" w:rsidRDefault="00772314" w:rsidP="00DE59CA">
            <w:pPr>
              <w:spacing w:after="0"/>
              <w:rPr>
                <w:rFonts w:ascii="Times New Roman" w:hAnsi="Times New Roman"/>
                <w:sz w:val="24"/>
                <w:szCs w:val="24"/>
              </w:rPr>
            </w:pPr>
          </w:p>
        </w:tc>
        <w:tc>
          <w:tcPr>
            <w:tcW w:w="378" w:type="pct"/>
            <w:tcBorders>
              <w:top w:val="single" w:sz="4" w:space="0" w:color="000000"/>
              <w:left w:val="single" w:sz="4" w:space="0" w:color="auto"/>
              <w:bottom w:val="single" w:sz="4" w:space="0" w:color="000000"/>
              <w:right w:val="single" w:sz="4" w:space="0" w:color="000000"/>
            </w:tcBorders>
          </w:tcPr>
          <w:p w:rsidR="00772314" w:rsidRPr="00DE59CA" w:rsidRDefault="00772314" w:rsidP="00DE59CA">
            <w:pPr>
              <w:spacing w:after="0"/>
              <w:rPr>
                <w:rFonts w:ascii="Times New Roman" w:hAnsi="Times New Roman"/>
                <w:bCs/>
                <w:sz w:val="24"/>
                <w:szCs w:val="24"/>
              </w:rPr>
            </w:pPr>
          </w:p>
        </w:tc>
        <w:tc>
          <w:tcPr>
            <w:tcW w:w="378" w:type="pct"/>
            <w:gridSpan w:val="2"/>
            <w:tcBorders>
              <w:top w:val="single" w:sz="4" w:space="0" w:color="000000"/>
              <w:left w:val="single" w:sz="4" w:space="0" w:color="auto"/>
              <w:bottom w:val="single" w:sz="4" w:space="0" w:color="000000"/>
              <w:right w:val="single" w:sz="4" w:space="0" w:color="000000"/>
            </w:tcBorders>
          </w:tcPr>
          <w:p w:rsidR="00772314" w:rsidRPr="00DE59CA" w:rsidRDefault="00772314" w:rsidP="00DE59CA">
            <w:pPr>
              <w:spacing w:after="0"/>
              <w:rPr>
                <w:rFonts w:ascii="Times New Roman" w:hAnsi="Times New Roman"/>
                <w:bCs/>
                <w:sz w:val="24"/>
                <w:szCs w:val="24"/>
              </w:rPr>
            </w:pPr>
          </w:p>
        </w:tc>
      </w:tr>
      <w:tr w:rsidR="00D87686" w:rsidRPr="00DE59CA" w:rsidTr="00D8768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15" w:type="dxa"/>
            <w:left w:w="15" w:type="dxa"/>
            <w:bottom w:w="15" w:type="dxa"/>
            <w:right w:w="15" w:type="dxa"/>
          </w:tblCellMar>
          <w:tblLook w:val="04A0"/>
        </w:tblPrEx>
        <w:trPr>
          <w:trHeight w:val="204"/>
        </w:trPr>
        <w:tc>
          <w:tcPr>
            <w:tcW w:w="936" w:type="pct"/>
            <w:gridSpan w:val="2"/>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D87686" w:rsidRPr="00DE59CA" w:rsidRDefault="00D87686" w:rsidP="00DE59CA">
            <w:pPr>
              <w:spacing w:after="0"/>
              <w:jc w:val="center"/>
              <w:rPr>
                <w:rFonts w:ascii="Times New Roman" w:hAnsi="Times New Roman"/>
                <w:b/>
                <w:sz w:val="24"/>
                <w:szCs w:val="24"/>
              </w:rPr>
            </w:pPr>
          </w:p>
        </w:tc>
        <w:tc>
          <w:tcPr>
            <w:tcW w:w="1843" w:type="pct"/>
            <w:tcBorders>
              <w:top w:val="single" w:sz="4" w:space="0" w:color="000000"/>
              <w:left w:val="single" w:sz="4" w:space="0" w:color="000000"/>
              <w:bottom w:val="single" w:sz="4" w:space="0" w:color="000000"/>
              <w:right w:val="single" w:sz="4" w:space="0" w:color="auto"/>
            </w:tcBorders>
            <w:tcMar>
              <w:top w:w="0" w:type="dxa"/>
              <w:left w:w="115" w:type="dxa"/>
              <w:bottom w:w="0" w:type="dxa"/>
              <w:right w:w="115" w:type="dxa"/>
            </w:tcMar>
          </w:tcPr>
          <w:p w:rsidR="00D87686" w:rsidRPr="00DE59CA" w:rsidRDefault="00D87686" w:rsidP="00DE59CA">
            <w:pPr>
              <w:tabs>
                <w:tab w:val="left" w:pos="-108"/>
                <w:tab w:val="left" w:pos="34"/>
                <w:tab w:val="left" w:pos="176"/>
                <w:tab w:val="left" w:pos="318"/>
                <w:tab w:val="left" w:pos="459"/>
              </w:tabs>
              <w:spacing w:after="0"/>
              <w:rPr>
                <w:rFonts w:ascii="Times New Roman" w:hAnsi="Times New Roman"/>
                <w:bCs/>
                <w:sz w:val="24"/>
                <w:szCs w:val="24"/>
              </w:rPr>
            </w:pPr>
            <w:r w:rsidRPr="00DE59CA">
              <w:rPr>
                <w:rFonts w:ascii="Times New Roman" w:hAnsi="Times New Roman"/>
                <w:b/>
                <w:sz w:val="24"/>
                <w:szCs w:val="24"/>
              </w:rPr>
              <w:t>В том числе практических занятий</w:t>
            </w:r>
          </w:p>
        </w:tc>
        <w:tc>
          <w:tcPr>
            <w:tcW w:w="614" w:type="pct"/>
            <w:gridSpan w:val="2"/>
            <w:tcBorders>
              <w:top w:val="single" w:sz="4" w:space="0" w:color="000000"/>
              <w:left w:val="single" w:sz="4" w:space="0" w:color="auto"/>
              <w:bottom w:val="single" w:sz="4" w:space="0" w:color="000000"/>
              <w:right w:val="single" w:sz="4" w:space="0" w:color="auto"/>
            </w:tcBorders>
            <w:tcMar>
              <w:top w:w="0" w:type="dxa"/>
              <w:left w:w="115" w:type="dxa"/>
              <w:bottom w:w="0" w:type="dxa"/>
              <w:right w:w="115" w:type="dxa"/>
            </w:tcMar>
          </w:tcPr>
          <w:p w:rsidR="00D87686" w:rsidRPr="00DE59CA" w:rsidRDefault="00D87686" w:rsidP="00DE59CA">
            <w:pPr>
              <w:spacing w:after="0"/>
              <w:ind w:left="-109"/>
              <w:jc w:val="center"/>
              <w:rPr>
                <w:rFonts w:ascii="Times New Roman" w:hAnsi="Times New Roman"/>
                <w:sz w:val="24"/>
                <w:szCs w:val="24"/>
              </w:rPr>
            </w:pPr>
            <w:r w:rsidRPr="00DE59CA">
              <w:rPr>
                <w:rFonts w:ascii="Times New Roman" w:hAnsi="Times New Roman"/>
                <w:sz w:val="24"/>
                <w:szCs w:val="24"/>
              </w:rPr>
              <w:t>6</w:t>
            </w:r>
          </w:p>
        </w:tc>
        <w:tc>
          <w:tcPr>
            <w:tcW w:w="851" w:type="pct"/>
            <w:tcBorders>
              <w:top w:val="single" w:sz="4" w:space="0" w:color="000000"/>
              <w:left w:val="single" w:sz="4" w:space="0" w:color="auto"/>
              <w:bottom w:val="single" w:sz="4" w:space="0" w:color="000000"/>
              <w:right w:val="single" w:sz="4" w:space="0" w:color="000000"/>
            </w:tcBorders>
            <w:tcMar>
              <w:top w:w="0" w:type="dxa"/>
              <w:left w:w="115" w:type="dxa"/>
              <w:bottom w:w="0" w:type="dxa"/>
              <w:right w:w="115" w:type="dxa"/>
            </w:tcMar>
          </w:tcPr>
          <w:p w:rsidR="00D87686" w:rsidRPr="00DE59CA" w:rsidRDefault="00D87686" w:rsidP="00DE59CA">
            <w:pPr>
              <w:spacing w:after="0"/>
              <w:rPr>
                <w:rFonts w:ascii="Times New Roman" w:hAnsi="Times New Roman"/>
                <w:bCs/>
                <w:sz w:val="24"/>
                <w:szCs w:val="24"/>
              </w:rPr>
            </w:pPr>
          </w:p>
        </w:tc>
        <w:tc>
          <w:tcPr>
            <w:tcW w:w="378" w:type="pct"/>
            <w:tcBorders>
              <w:top w:val="single" w:sz="4" w:space="0" w:color="000000"/>
              <w:left w:val="single" w:sz="4" w:space="0" w:color="auto"/>
              <w:bottom w:val="single" w:sz="4" w:space="0" w:color="000000"/>
              <w:right w:val="single" w:sz="4" w:space="0" w:color="000000"/>
            </w:tcBorders>
          </w:tcPr>
          <w:p w:rsidR="00D87686" w:rsidRPr="00DE59CA" w:rsidRDefault="00D87686" w:rsidP="00DE59CA">
            <w:pPr>
              <w:spacing w:after="0"/>
              <w:rPr>
                <w:rFonts w:ascii="Times New Roman" w:hAnsi="Times New Roman"/>
                <w:bCs/>
                <w:sz w:val="24"/>
                <w:szCs w:val="24"/>
              </w:rPr>
            </w:pPr>
          </w:p>
        </w:tc>
        <w:tc>
          <w:tcPr>
            <w:tcW w:w="378" w:type="pct"/>
            <w:gridSpan w:val="2"/>
            <w:tcBorders>
              <w:top w:val="single" w:sz="4" w:space="0" w:color="000000"/>
              <w:left w:val="single" w:sz="4" w:space="0" w:color="auto"/>
              <w:bottom w:val="single" w:sz="4" w:space="0" w:color="000000"/>
              <w:right w:val="single" w:sz="4" w:space="0" w:color="000000"/>
            </w:tcBorders>
          </w:tcPr>
          <w:p w:rsidR="00D87686" w:rsidRPr="00DE59CA" w:rsidRDefault="00D87686" w:rsidP="00DE59CA">
            <w:pPr>
              <w:spacing w:after="0"/>
              <w:rPr>
                <w:rFonts w:ascii="Times New Roman" w:hAnsi="Times New Roman"/>
                <w:bCs/>
                <w:sz w:val="24"/>
                <w:szCs w:val="24"/>
              </w:rPr>
            </w:pPr>
          </w:p>
        </w:tc>
      </w:tr>
      <w:tr w:rsidR="00772314" w:rsidRPr="00DE59CA" w:rsidTr="00D8768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15" w:type="dxa"/>
            <w:left w:w="15" w:type="dxa"/>
            <w:bottom w:w="15" w:type="dxa"/>
            <w:right w:w="15" w:type="dxa"/>
          </w:tblCellMar>
          <w:tblLook w:val="04A0"/>
        </w:tblPrEx>
        <w:trPr>
          <w:trHeight w:val="841"/>
        </w:trPr>
        <w:tc>
          <w:tcPr>
            <w:tcW w:w="936" w:type="pct"/>
            <w:gridSpan w:val="2"/>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772314" w:rsidRPr="00DE59CA" w:rsidRDefault="00772314" w:rsidP="00DE59CA">
            <w:pPr>
              <w:spacing w:after="0"/>
              <w:jc w:val="center"/>
              <w:rPr>
                <w:rFonts w:ascii="Times New Roman" w:hAnsi="Times New Roman"/>
                <w:b/>
                <w:bCs/>
                <w:sz w:val="24"/>
                <w:szCs w:val="24"/>
              </w:rPr>
            </w:pPr>
            <w:r w:rsidRPr="00DE59CA">
              <w:rPr>
                <w:rFonts w:ascii="Times New Roman" w:hAnsi="Times New Roman"/>
                <w:b/>
                <w:sz w:val="24"/>
                <w:szCs w:val="24"/>
              </w:rPr>
              <w:t>Тема 1.5</w:t>
            </w:r>
            <w:r w:rsidRPr="00DE59CA">
              <w:rPr>
                <w:rFonts w:ascii="Times New Roman" w:hAnsi="Times New Roman"/>
                <w:sz w:val="24"/>
                <w:szCs w:val="24"/>
              </w:rPr>
              <w:t xml:space="preserve"> </w:t>
            </w:r>
            <w:r w:rsidRPr="00DE59CA">
              <w:rPr>
                <w:rFonts w:ascii="Times New Roman" w:hAnsi="Times New Roman"/>
                <w:b/>
                <w:bCs/>
                <w:sz w:val="24"/>
                <w:szCs w:val="24"/>
              </w:rPr>
              <w:t xml:space="preserve">Тригонометрические функции </w:t>
            </w:r>
          </w:p>
          <w:p w:rsidR="00772314" w:rsidRPr="00DE59CA" w:rsidRDefault="00772314" w:rsidP="00DE59CA">
            <w:pPr>
              <w:spacing w:after="0"/>
              <w:jc w:val="center"/>
              <w:rPr>
                <w:rFonts w:ascii="Times New Roman" w:hAnsi="Times New Roman"/>
                <w:b/>
                <w:bCs/>
                <w:sz w:val="24"/>
                <w:szCs w:val="24"/>
              </w:rPr>
            </w:pPr>
          </w:p>
          <w:p w:rsidR="00772314" w:rsidRPr="00DE59CA" w:rsidRDefault="00772314" w:rsidP="00DE59CA">
            <w:pPr>
              <w:spacing w:after="0"/>
              <w:rPr>
                <w:rFonts w:ascii="Times New Roman" w:hAnsi="Times New Roman"/>
                <w:b/>
                <w:sz w:val="24"/>
                <w:szCs w:val="24"/>
              </w:rPr>
            </w:pPr>
          </w:p>
        </w:tc>
        <w:tc>
          <w:tcPr>
            <w:tcW w:w="1843" w:type="pct"/>
            <w:tcBorders>
              <w:top w:val="single" w:sz="4" w:space="0" w:color="000000"/>
              <w:left w:val="single" w:sz="4" w:space="0" w:color="000000"/>
              <w:bottom w:val="single" w:sz="4" w:space="0" w:color="000000"/>
              <w:right w:val="single" w:sz="4" w:space="0" w:color="auto"/>
            </w:tcBorders>
            <w:tcMar>
              <w:top w:w="0" w:type="dxa"/>
              <w:left w:w="115" w:type="dxa"/>
              <w:bottom w:w="0" w:type="dxa"/>
              <w:right w:w="115" w:type="dxa"/>
            </w:tcMar>
          </w:tcPr>
          <w:p w:rsidR="00772314" w:rsidRPr="00DE59CA" w:rsidRDefault="00772314" w:rsidP="00DE59CA">
            <w:pPr>
              <w:tabs>
                <w:tab w:val="left" w:pos="-108"/>
                <w:tab w:val="left" w:pos="34"/>
                <w:tab w:val="left" w:pos="176"/>
                <w:tab w:val="left" w:pos="318"/>
                <w:tab w:val="left" w:pos="459"/>
              </w:tabs>
              <w:spacing w:after="0"/>
              <w:rPr>
                <w:rFonts w:ascii="Times New Roman" w:hAnsi="Times New Roman"/>
                <w:sz w:val="24"/>
                <w:szCs w:val="24"/>
              </w:rPr>
            </w:pPr>
            <w:r w:rsidRPr="00DE59CA">
              <w:rPr>
                <w:rFonts w:ascii="Times New Roman" w:hAnsi="Times New Roman"/>
                <w:sz w:val="24"/>
                <w:szCs w:val="24"/>
              </w:rPr>
              <w:lastRenderedPageBreak/>
              <w:t xml:space="preserve"> Угол поворота. Радианная мера угла.</w:t>
            </w:r>
          </w:p>
          <w:p w:rsidR="00772314" w:rsidRPr="00DE59CA" w:rsidRDefault="00772314" w:rsidP="00DE59CA">
            <w:pPr>
              <w:pStyle w:val="ab"/>
              <w:tabs>
                <w:tab w:val="left" w:pos="-108"/>
                <w:tab w:val="left" w:pos="34"/>
                <w:tab w:val="left" w:pos="176"/>
                <w:tab w:val="left" w:pos="318"/>
                <w:tab w:val="left" w:pos="459"/>
              </w:tabs>
              <w:spacing w:before="0" w:after="0" w:line="276" w:lineRule="auto"/>
              <w:ind w:left="0"/>
              <w:rPr>
                <w:bCs/>
                <w:lang w:eastAsia="zh-CN"/>
              </w:rPr>
            </w:pPr>
            <w:r w:rsidRPr="00DE59CA">
              <w:t xml:space="preserve"> Определение  тригонометрических функций. </w:t>
            </w:r>
            <w:r w:rsidRPr="00DE59CA">
              <w:rPr>
                <w:bCs/>
              </w:rPr>
              <w:t xml:space="preserve"> Знаки значений тригонометрических функций, четность и нечетность.  Зависимость между </w:t>
            </w:r>
            <w:r w:rsidRPr="00DE59CA">
              <w:rPr>
                <w:bCs/>
              </w:rPr>
              <w:lastRenderedPageBreak/>
              <w:t xml:space="preserve">синусом, косинусом и тангенсом одного и того же аргумента.  Преобразования тригонометрических выражений. Синус, косинус и тангенс углов </w:t>
            </w:r>
            <m:oMath>
              <m:r>
                <m:rPr>
                  <m:sty m:val="p"/>
                </m:rPr>
                <w:rPr>
                  <w:rFonts w:ascii="Cambria Math" w:hAnsi="Cambria Math"/>
                </w:rPr>
                <m:t>∝</m:t>
              </m:r>
            </m:oMath>
            <w:r w:rsidRPr="00DE59CA">
              <w:rPr>
                <w:bCs/>
              </w:rPr>
              <w:t xml:space="preserve"> и -</w:t>
            </w:r>
            <m:oMath>
              <m:r>
                <m:rPr>
                  <m:sty m:val="p"/>
                </m:rPr>
                <w:rPr>
                  <w:rFonts w:ascii="Cambria Math" w:hAnsi="Cambria Math"/>
                </w:rPr>
                <m:t>∝</m:t>
              </m:r>
            </m:oMath>
            <w:r w:rsidRPr="00DE59CA">
              <w:rPr>
                <w:bCs/>
              </w:rPr>
              <w:t>.</w:t>
            </w:r>
          </w:p>
          <w:p w:rsidR="00772314" w:rsidRPr="00DE59CA" w:rsidRDefault="00772314" w:rsidP="00DE59CA">
            <w:pPr>
              <w:pStyle w:val="ab"/>
              <w:tabs>
                <w:tab w:val="left" w:pos="-108"/>
                <w:tab w:val="left" w:pos="34"/>
                <w:tab w:val="left" w:pos="176"/>
                <w:tab w:val="left" w:pos="318"/>
                <w:tab w:val="left" w:pos="459"/>
              </w:tabs>
              <w:spacing w:before="0" w:after="0" w:line="276" w:lineRule="auto"/>
              <w:ind w:left="0"/>
              <w:rPr>
                <w:bCs/>
                <w:lang w:eastAsia="zh-CN"/>
              </w:rPr>
            </w:pPr>
            <w:r w:rsidRPr="00DE59CA">
              <w:rPr>
                <w:bCs/>
              </w:rPr>
              <w:t xml:space="preserve">Формулы сложения.  Синус, косинус и тангенс  двойного угла. </w:t>
            </w:r>
            <w:r w:rsidRPr="00DE59CA">
              <w:rPr>
                <w:bCs/>
                <w:lang w:eastAsia="zh-CN"/>
              </w:rPr>
              <w:t xml:space="preserve"> Формулы приведения. </w:t>
            </w:r>
            <w:r w:rsidRPr="00DE59CA">
              <w:rPr>
                <w:bCs/>
              </w:rPr>
              <w:t xml:space="preserve"> Синус, косинус и тангенс  половинного угла.  Сумма и разность синусов и косинусов. Преобразования тригонометрических выражений. </w:t>
            </w:r>
            <w:r w:rsidRPr="00DE59CA">
              <w:rPr>
                <w:bCs/>
                <w:lang w:eastAsia="zh-CN"/>
              </w:rPr>
              <w:t>Простейшие тригонометрические уравнения. Решение простейших тригонометрических уравнений.</w:t>
            </w:r>
          </w:p>
          <w:p w:rsidR="00772314" w:rsidRPr="00DE59CA" w:rsidRDefault="00772314" w:rsidP="00DE59CA">
            <w:pPr>
              <w:tabs>
                <w:tab w:val="left" w:pos="-108"/>
                <w:tab w:val="left" w:pos="34"/>
                <w:tab w:val="left" w:pos="176"/>
                <w:tab w:val="left" w:pos="318"/>
                <w:tab w:val="left" w:pos="459"/>
              </w:tabs>
              <w:spacing w:after="0"/>
              <w:rPr>
                <w:rFonts w:ascii="Times New Roman" w:hAnsi="Times New Roman"/>
                <w:sz w:val="24"/>
                <w:szCs w:val="24"/>
              </w:rPr>
            </w:pPr>
            <w:r w:rsidRPr="00DE59CA">
              <w:rPr>
                <w:rFonts w:ascii="Times New Roman" w:hAnsi="Times New Roman"/>
                <w:bCs/>
                <w:sz w:val="24"/>
                <w:szCs w:val="24"/>
              </w:rPr>
              <w:t xml:space="preserve">Тригонометрические уравнения, сводящиеся к </w:t>
            </w:r>
            <w:proofErr w:type="gramStart"/>
            <w:r w:rsidRPr="00DE59CA">
              <w:rPr>
                <w:rFonts w:ascii="Times New Roman" w:hAnsi="Times New Roman"/>
                <w:bCs/>
                <w:sz w:val="24"/>
                <w:szCs w:val="24"/>
              </w:rPr>
              <w:t>квадратным</w:t>
            </w:r>
            <w:proofErr w:type="gramEnd"/>
            <w:r w:rsidRPr="00DE59CA">
              <w:rPr>
                <w:rFonts w:ascii="Times New Roman" w:hAnsi="Times New Roman"/>
                <w:bCs/>
                <w:sz w:val="24"/>
                <w:szCs w:val="24"/>
              </w:rPr>
              <w:t xml:space="preserve">. Решение тригонометрических уравнений, сводящихся к </w:t>
            </w:r>
            <w:proofErr w:type="gramStart"/>
            <w:r w:rsidRPr="00DE59CA">
              <w:rPr>
                <w:rFonts w:ascii="Times New Roman" w:hAnsi="Times New Roman"/>
                <w:bCs/>
                <w:sz w:val="24"/>
                <w:szCs w:val="24"/>
              </w:rPr>
              <w:t>квадратным</w:t>
            </w:r>
            <w:proofErr w:type="gramEnd"/>
            <w:r w:rsidRPr="00DE59CA">
              <w:rPr>
                <w:rFonts w:ascii="Times New Roman" w:hAnsi="Times New Roman"/>
                <w:bCs/>
                <w:sz w:val="24"/>
                <w:szCs w:val="24"/>
              </w:rPr>
              <w:t xml:space="preserve">. Однородные тригонометрические уравнения. Тригонометрические уравнения, решаемые с использованием формул. Графики тригонометрических функций  у = </w:t>
            </w:r>
            <m:oMath>
              <m:func>
                <m:funcPr>
                  <m:ctrlPr>
                    <w:rPr>
                      <w:rFonts w:ascii="Cambria Math" w:hAnsi="Cambria Math"/>
                      <w:bCs/>
                      <w:sz w:val="24"/>
                      <w:szCs w:val="24"/>
                    </w:rPr>
                  </m:ctrlPr>
                </m:funcPr>
                <m:fName>
                  <m:r>
                    <m:rPr>
                      <m:sty m:val="p"/>
                    </m:rPr>
                    <w:rPr>
                      <w:rFonts w:ascii="Cambria Math" w:hAnsi="Cambria Math"/>
                      <w:sz w:val="24"/>
                      <w:szCs w:val="24"/>
                    </w:rPr>
                    <m:t>sin</m:t>
                  </m:r>
                </m:fName>
                <m:e>
                  <m:r>
                    <m:rPr>
                      <m:sty m:val="p"/>
                    </m:rPr>
                    <w:rPr>
                      <w:rFonts w:ascii="Cambria Math" w:hAnsi="Cambria Math"/>
                      <w:sz w:val="24"/>
                      <w:szCs w:val="24"/>
                    </w:rPr>
                    <m:t xml:space="preserve">x, </m:t>
                  </m:r>
                </m:e>
              </m:func>
            </m:oMath>
            <w:r w:rsidRPr="00DE59CA">
              <w:rPr>
                <w:rFonts w:ascii="Times New Roman" w:hAnsi="Times New Roman"/>
                <w:bCs/>
                <w:sz w:val="24"/>
                <w:szCs w:val="24"/>
              </w:rPr>
              <w:t xml:space="preserve"> у = </w:t>
            </w:r>
            <m:oMath>
              <m:func>
                <m:funcPr>
                  <m:ctrlPr>
                    <w:rPr>
                      <w:rFonts w:ascii="Cambria Math" w:hAnsi="Cambria Math"/>
                      <w:bCs/>
                      <w:sz w:val="24"/>
                      <w:szCs w:val="24"/>
                    </w:rPr>
                  </m:ctrlPr>
                </m:funcPr>
                <m:fName>
                  <m:r>
                    <m:rPr>
                      <m:sty m:val="p"/>
                    </m:rPr>
                    <w:rPr>
                      <w:rFonts w:ascii="Cambria Math" w:hAnsi="Cambria Math"/>
                      <w:sz w:val="24"/>
                      <w:szCs w:val="24"/>
                    </w:rPr>
                    <m:t>cos</m:t>
                  </m:r>
                </m:fName>
                <m:e>
                  <m:r>
                    <m:rPr>
                      <m:sty m:val="p"/>
                    </m:rPr>
                    <w:rPr>
                      <w:rFonts w:ascii="Cambria Math" w:hAnsi="Cambria Math"/>
                      <w:sz w:val="24"/>
                      <w:szCs w:val="24"/>
                    </w:rPr>
                    <m:t>х</m:t>
                  </m:r>
                </m:e>
              </m:func>
            </m:oMath>
            <w:r w:rsidRPr="00DE59CA">
              <w:rPr>
                <w:rFonts w:ascii="Times New Roman" w:hAnsi="Times New Roman"/>
                <w:bCs/>
                <w:sz w:val="24"/>
                <w:szCs w:val="24"/>
              </w:rPr>
              <w:t xml:space="preserve">.  Графики тригонометрических функций  у = </w:t>
            </w:r>
            <w:r w:rsidRPr="00DE59CA">
              <w:rPr>
                <w:rFonts w:ascii="Times New Roman" w:hAnsi="Times New Roman"/>
                <w:bCs/>
                <w:sz w:val="24"/>
                <w:szCs w:val="24"/>
                <w:lang w:val="en-US"/>
              </w:rPr>
              <w:t>tgx</w:t>
            </w:r>
            <w:r w:rsidRPr="00DE59CA">
              <w:rPr>
                <w:rFonts w:ascii="Times New Roman" w:hAnsi="Times New Roman"/>
                <w:bCs/>
                <w:sz w:val="24"/>
                <w:szCs w:val="24"/>
              </w:rPr>
              <w:t xml:space="preserve">,  у= </w:t>
            </w:r>
            <m:oMath>
              <m:func>
                <m:funcPr>
                  <m:ctrlPr>
                    <w:rPr>
                      <w:rFonts w:ascii="Cambria Math" w:hAnsi="Cambria Math"/>
                      <w:bCs/>
                      <w:sz w:val="24"/>
                      <w:szCs w:val="24"/>
                    </w:rPr>
                  </m:ctrlPr>
                </m:funcPr>
                <m:fName>
                  <m:r>
                    <m:rPr>
                      <m:sty m:val="p"/>
                    </m:rPr>
                    <w:rPr>
                      <w:rFonts w:ascii="Cambria Math" w:hAnsi="Cambria Math"/>
                      <w:sz w:val="24"/>
                      <w:szCs w:val="24"/>
                      <w:lang w:val="en-US"/>
                    </w:rPr>
                    <m:t>ctg</m:t>
                  </m:r>
                </m:fName>
                <m:e>
                  <m:r>
                    <m:rPr>
                      <m:sty m:val="p"/>
                    </m:rPr>
                    <w:rPr>
                      <w:rFonts w:ascii="Cambria Math" w:hAnsi="Cambria Math"/>
                      <w:sz w:val="24"/>
                      <w:szCs w:val="24"/>
                    </w:rPr>
                    <m:t xml:space="preserve">х </m:t>
                  </m:r>
                </m:e>
              </m:func>
            </m:oMath>
            <w:r w:rsidRPr="00DE59CA">
              <w:rPr>
                <w:rFonts w:ascii="Times New Roman" w:hAnsi="Times New Roman"/>
                <w:bCs/>
                <w:sz w:val="24"/>
                <w:szCs w:val="24"/>
              </w:rPr>
              <w:t xml:space="preserve">. Обратные тригонометрические функции. </w:t>
            </w:r>
            <w:r w:rsidRPr="00DE59CA">
              <w:rPr>
                <w:rFonts w:ascii="Times New Roman" w:hAnsi="Times New Roman"/>
                <w:sz w:val="24"/>
                <w:szCs w:val="24"/>
              </w:rPr>
              <w:t xml:space="preserve"> Тригонометрические уравнения и построение графиков тригонометрических функций.</w:t>
            </w:r>
          </w:p>
        </w:tc>
        <w:tc>
          <w:tcPr>
            <w:tcW w:w="614" w:type="pct"/>
            <w:gridSpan w:val="2"/>
            <w:tcBorders>
              <w:top w:val="single" w:sz="4" w:space="0" w:color="000000"/>
              <w:left w:val="single" w:sz="4" w:space="0" w:color="auto"/>
              <w:bottom w:val="single" w:sz="4" w:space="0" w:color="000000"/>
              <w:right w:val="single" w:sz="4" w:space="0" w:color="auto"/>
            </w:tcBorders>
            <w:tcMar>
              <w:top w:w="0" w:type="dxa"/>
              <w:left w:w="115" w:type="dxa"/>
              <w:bottom w:w="0" w:type="dxa"/>
              <w:right w:w="115" w:type="dxa"/>
            </w:tcMar>
          </w:tcPr>
          <w:p w:rsidR="00772314" w:rsidRPr="00DE59CA" w:rsidRDefault="00772314" w:rsidP="00DE59CA">
            <w:pPr>
              <w:spacing w:after="0"/>
              <w:ind w:left="-109"/>
              <w:jc w:val="center"/>
              <w:rPr>
                <w:rFonts w:ascii="Times New Roman" w:hAnsi="Times New Roman"/>
                <w:sz w:val="24"/>
                <w:szCs w:val="24"/>
              </w:rPr>
            </w:pPr>
            <w:r w:rsidRPr="00DE59CA">
              <w:rPr>
                <w:rFonts w:ascii="Times New Roman" w:hAnsi="Times New Roman"/>
                <w:sz w:val="24"/>
                <w:szCs w:val="24"/>
              </w:rPr>
              <w:lastRenderedPageBreak/>
              <w:t>38</w:t>
            </w:r>
          </w:p>
        </w:tc>
        <w:tc>
          <w:tcPr>
            <w:tcW w:w="851" w:type="pct"/>
            <w:tcBorders>
              <w:top w:val="single" w:sz="4" w:space="0" w:color="000000"/>
              <w:left w:val="single" w:sz="4" w:space="0" w:color="auto"/>
              <w:bottom w:val="single" w:sz="4" w:space="0" w:color="000000"/>
              <w:right w:val="single" w:sz="4" w:space="0" w:color="000000"/>
            </w:tcBorders>
            <w:tcMar>
              <w:top w:w="0" w:type="dxa"/>
              <w:left w:w="115" w:type="dxa"/>
              <w:bottom w:w="0" w:type="dxa"/>
              <w:right w:w="115" w:type="dxa"/>
            </w:tcMar>
          </w:tcPr>
          <w:p w:rsidR="00772314" w:rsidRPr="00DE59CA" w:rsidRDefault="00772314" w:rsidP="00DE59CA">
            <w:pPr>
              <w:spacing w:after="0"/>
              <w:rPr>
                <w:rFonts w:ascii="Times New Roman" w:hAnsi="Times New Roman"/>
                <w:sz w:val="24"/>
                <w:szCs w:val="24"/>
              </w:rPr>
            </w:pPr>
          </w:p>
        </w:tc>
        <w:tc>
          <w:tcPr>
            <w:tcW w:w="378" w:type="pct"/>
            <w:tcBorders>
              <w:top w:val="single" w:sz="4" w:space="0" w:color="000000"/>
              <w:left w:val="single" w:sz="4" w:space="0" w:color="auto"/>
              <w:bottom w:val="single" w:sz="4" w:space="0" w:color="000000"/>
              <w:right w:val="single" w:sz="4" w:space="0" w:color="000000"/>
            </w:tcBorders>
          </w:tcPr>
          <w:p w:rsidR="00772314" w:rsidRPr="00DE59CA" w:rsidRDefault="00772314" w:rsidP="00DE59CA">
            <w:pPr>
              <w:spacing w:after="0"/>
              <w:rPr>
                <w:rFonts w:ascii="Times New Roman" w:hAnsi="Times New Roman"/>
                <w:bCs/>
                <w:sz w:val="24"/>
                <w:szCs w:val="24"/>
              </w:rPr>
            </w:pPr>
          </w:p>
        </w:tc>
        <w:tc>
          <w:tcPr>
            <w:tcW w:w="378" w:type="pct"/>
            <w:gridSpan w:val="2"/>
            <w:tcBorders>
              <w:top w:val="single" w:sz="4" w:space="0" w:color="000000"/>
              <w:left w:val="single" w:sz="4" w:space="0" w:color="auto"/>
              <w:bottom w:val="single" w:sz="4" w:space="0" w:color="000000"/>
              <w:right w:val="single" w:sz="4" w:space="0" w:color="000000"/>
            </w:tcBorders>
          </w:tcPr>
          <w:p w:rsidR="00772314" w:rsidRPr="00DE59CA" w:rsidRDefault="00772314" w:rsidP="00DE59CA">
            <w:pPr>
              <w:spacing w:after="0"/>
              <w:rPr>
                <w:rFonts w:ascii="Times New Roman" w:hAnsi="Times New Roman"/>
                <w:bCs/>
                <w:sz w:val="24"/>
                <w:szCs w:val="24"/>
              </w:rPr>
            </w:pPr>
          </w:p>
        </w:tc>
      </w:tr>
      <w:tr w:rsidR="00D87686" w:rsidRPr="00DE59CA" w:rsidTr="00D8768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15" w:type="dxa"/>
            <w:left w:w="15" w:type="dxa"/>
            <w:bottom w:w="15" w:type="dxa"/>
            <w:right w:w="15" w:type="dxa"/>
          </w:tblCellMar>
          <w:tblLook w:val="04A0"/>
        </w:tblPrEx>
        <w:trPr>
          <w:trHeight w:val="196"/>
        </w:trPr>
        <w:tc>
          <w:tcPr>
            <w:tcW w:w="936" w:type="pct"/>
            <w:gridSpan w:val="2"/>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D87686" w:rsidRPr="00DE59CA" w:rsidRDefault="00D87686" w:rsidP="00DE59CA">
            <w:pPr>
              <w:spacing w:after="0"/>
              <w:jc w:val="center"/>
              <w:rPr>
                <w:rFonts w:ascii="Times New Roman" w:hAnsi="Times New Roman"/>
                <w:b/>
                <w:sz w:val="24"/>
                <w:szCs w:val="24"/>
              </w:rPr>
            </w:pPr>
          </w:p>
        </w:tc>
        <w:tc>
          <w:tcPr>
            <w:tcW w:w="1843" w:type="pct"/>
            <w:tcBorders>
              <w:top w:val="single" w:sz="4" w:space="0" w:color="000000"/>
              <w:left w:val="single" w:sz="4" w:space="0" w:color="000000"/>
              <w:bottom w:val="single" w:sz="4" w:space="0" w:color="000000"/>
              <w:right w:val="single" w:sz="4" w:space="0" w:color="auto"/>
            </w:tcBorders>
            <w:tcMar>
              <w:top w:w="0" w:type="dxa"/>
              <w:left w:w="115" w:type="dxa"/>
              <w:bottom w:w="0" w:type="dxa"/>
              <w:right w:w="115" w:type="dxa"/>
            </w:tcMar>
          </w:tcPr>
          <w:p w:rsidR="00D87686" w:rsidRPr="00DE59CA" w:rsidRDefault="00D87686" w:rsidP="00DE59CA">
            <w:pPr>
              <w:tabs>
                <w:tab w:val="left" w:pos="-108"/>
                <w:tab w:val="left" w:pos="34"/>
                <w:tab w:val="left" w:pos="176"/>
                <w:tab w:val="left" w:pos="318"/>
                <w:tab w:val="left" w:pos="459"/>
              </w:tabs>
              <w:spacing w:after="0"/>
              <w:rPr>
                <w:rFonts w:ascii="Times New Roman" w:hAnsi="Times New Roman"/>
                <w:sz w:val="24"/>
                <w:szCs w:val="24"/>
              </w:rPr>
            </w:pPr>
            <w:r w:rsidRPr="00DE59CA">
              <w:rPr>
                <w:rFonts w:ascii="Times New Roman" w:hAnsi="Times New Roman"/>
                <w:b/>
                <w:sz w:val="24"/>
                <w:szCs w:val="24"/>
              </w:rPr>
              <w:t>В том числе практических занятий</w:t>
            </w:r>
          </w:p>
        </w:tc>
        <w:tc>
          <w:tcPr>
            <w:tcW w:w="614" w:type="pct"/>
            <w:gridSpan w:val="2"/>
            <w:tcBorders>
              <w:top w:val="single" w:sz="4" w:space="0" w:color="000000"/>
              <w:left w:val="single" w:sz="4" w:space="0" w:color="auto"/>
              <w:bottom w:val="single" w:sz="4" w:space="0" w:color="000000"/>
              <w:right w:val="single" w:sz="4" w:space="0" w:color="auto"/>
            </w:tcBorders>
            <w:tcMar>
              <w:top w:w="0" w:type="dxa"/>
              <w:left w:w="115" w:type="dxa"/>
              <w:bottom w:w="0" w:type="dxa"/>
              <w:right w:w="115" w:type="dxa"/>
            </w:tcMar>
          </w:tcPr>
          <w:p w:rsidR="00D87686" w:rsidRPr="00DE59CA" w:rsidRDefault="00D87686" w:rsidP="00DE59CA">
            <w:pPr>
              <w:spacing w:after="0"/>
              <w:ind w:left="-109"/>
              <w:jc w:val="center"/>
              <w:rPr>
                <w:rFonts w:ascii="Times New Roman" w:hAnsi="Times New Roman"/>
                <w:sz w:val="24"/>
                <w:szCs w:val="24"/>
              </w:rPr>
            </w:pPr>
            <w:r w:rsidRPr="00DE59CA">
              <w:rPr>
                <w:rFonts w:ascii="Times New Roman" w:hAnsi="Times New Roman"/>
                <w:sz w:val="24"/>
                <w:szCs w:val="24"/>
              </w:rPr>
              <w:t>10</w:t>
            </w:r>
          </w:p>
        </w:tc>
        <w:tc>
          <w:tcPr>
            <w:tcW w:w="851" w:type="pct"/>
            <w:tcBorders>
              <w:top w:val="single" w:sz="4" w:space="0" w:color="000000"/>
              <w:left w:val="single" w:sz="4" w:space="0" w:color="auto"/>
              <w:bottom w:val="single" w:sz="4" w:space="0" w:color="000000"/>
              <w:right w:val="single" w:sz="4" w:space="0" w:color="000000"/>
            </w:tcBorders>
            <w:tcMar>
              <w:top w:w="0" w:type="dxa"/>
              <w:left w:w="115" w:type="dxa"/>
              <w:bottom w:w="0" w:type="dxa"/>
              <w:right w:w="115" w:type="dxa"/>
            </w:tcMar>
          </w:tcPr>
          <w:p w:rsidR="00D87686" w:rsidRPr="00DE59CA" w:rsidRDefault="00D87686" w:rsidP="00DE59CA">
            <w:pPr>
              <w:spacing w:after="0"/>
              <w:rPr>
                <w:rFonts w:ascii="Times New Roman" w:hAnsi="Times New Roman"/>
                <w:bCs/>
                <w:sz w:val="24"/>
                <w:szCs w:val="24"/>
              </w:rPr>
            </w:pPr>
          </w:p>
        </w:tc>
        <w:tc>
          <w:tcPr>
            <w:tcW w:w="378" w:type="pct"/>
            <w:tcBorders>
              <w:top w:val="single" w:sz="4" w:space="0" w:color="000000"/>
              <w:left w:val="single" w:sz="4" w:space="0" w:color="auto"/>
              <w:bottom w:val="single" w:sz="4" w:space="0" w:color="000000"/>
              <w:right w:val="single" w:sz="4" w:space="0" w:color="000000"/>
            </w:tcBorders>
          </w:tcPr>
          <w:p w:rsidR="00D87686" w:rsidRPr="00DE59CA" w:rsidRDefault="00D87686" w:rsidP="00DE59CA">
            <w:pPr>
              <w:spacing w:after="0"/>
              <w:rPr>
                <w:rFonts w:ascii="Times New Roman" w:hAnsi="Times New Roman"/>
                <w:bCs/>
                <w:sz w:val="24"/>
                <w:szCs w:val="24"/>
              </w:rPr>
            </w:pPr>
          </w:p>
        </w:tc>
        <w:tc>
          <w:tcPr>
            <w:tcW w:w="378" w:type="pct"/>
            <w:gridSpan w:val="2"/>
            <w:tcBorders>
              <w:top w:val="single" w:sz="4" w:space="0" w:color="000000"/>
              <w:left w:val="single" w:sz="4" w:space="0" w:color="auto"/>
              <w:bottom w:val="single" w:sz="4" w:space="0" w:color="000000"/>
              <w:right w:val="single" w:sz="4" w:space="0" w:color="000000"/>
            </w:tcBorders>
          </w:tcPr>
          <w:p w:rsidR="00D87686" w:rsidRPr="00DE59CA" w:rsidRDefault="00D87686" w:rsidP="00DE59CA">
            <w:pPr>
              <w:spacing w:after="0"/>
              <w:rPr>
                <w:rFonts w:ascii="Times New Roman" w:hAnsi="Times New Roman"/>
                <w:bCs/>
                <w:sz w:val="24"/>
                <w:szCs w:val="24"/>
              </w:rPr>
            </w:pPr>
          </w:p>
        </w:tc>
      </w:tr>
      <w:tr w:rsidR="00772314" w:rsidRPr="00DE59CA" w:rsidTr="00D8768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15" w:type="dxa"/>
            <w:left w:w="15" w:type="dxa"/>
            <w:bottom w:w="15" w:type="dxa"/>
            <w:right w:w="15" w:type="dxa"/>
          </w:tblCellMar>
          <w:tblLook w:val="04A0"/>
        </w:tblPrEx>
        <w:trPr>
          <w:trHeight w:val="1150"/>
        </w:trPr>
        <w:tc>
          <w:tcPr>
            <w:tcW w:w="936" w:type="pct"/>
            <w:gridSpan w:val="2"/>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772314" w:rsidRPr="00DE59CA" w:rsidRDefault="00772314" w:rsidP="00DE59CA">
            <w:pPr>
              <w:spacing w:after="0"/>
              <w:jc w:val="center"/>
              <w:rPr>
                <w:rFonts w:ascii="Times New Roman" w:hAnsi="Times New Roman"/>
                <w:b/>
                <w:bCs/>
                <w:sz w:val="24"/>
                <w:szCs w:val="24"/>
              </w:rPr>
            </w:pPr>
            <w:r w:rsidRPr="00DE59CA">
              <w:rPr>
                <w:rFonts w:ascii="Times New Roman" w:hAnsi="Times New Roman"/>
                <w:b/>
                <w:sz w:val="24"/>
                <w:szCs w:val="24"/>
              </w:rPr>
              <w:t>Тема 1.6 Приближенные вычисления</w:t>
            </w:r>
            <w:r w:rsidRPr="00DE59CA">
              <w:rPr>
                <w:rFonts w:ascii="Times New Roman" w:hAnsi="Times New Roman"/>
                <w:b/>
                <w:bCs/>
                <w:sz w:val="24"/>
                <w:szCs w:val="24"/>
              </w:rPr>
              <w:t xml:space="preserve"> </w:t>
            </w:r>
          </w:p>
          <w:p w:rsidR="00772314" w:rsidRPr="00DE59CA" w:rsidRDefault="00772314" w:rsidP="00DE59CA">
            <w:pPr>
              <w:spacing w:after="0"/>
              <w:rPr>
                <w:rFonts w:ascii="Times New Roman" w:hAnsi="Times New Roman"/>
                <w:b/>
                <w:sz w:val="24"/>
                <w:szCs w:val="24"/>
              </w:rPr>
            </w:pPr>
          </w:p>
        </w:tc>
        <w:tc>
          <w:tcPr>
            <w:tcW w:w="1843" w:type="pct"/>
            <w:tcBorders>
              <w:top w:val="single" w:sz="4" w:space="0" w:color="000000"/>
              <w:left w:val="single" w:sz="4" w:space="0" w:color="000000"/>
              <w:bottom w:val="single" w:sz="4" w:space="0" w:color="000000"/>
              <w:right w:val="single" w:sz="4" w:space="0" w:color="auto"/>
            </w:tcBorders>
            <w:tcMar>
              <w:top w:w="0" w:type="dxa"/>
              <w:left w:w="115" w:type="dxa"/>
              <w:bottom w:w="0" w:type="dxa"/>
              <w:right w:w="115" w:type="dxa"/>
            </w:tcMar>
          </w:tcPr>
          <w:p w:rsidR="00772314" w:rsidRPr="00DE59CA" w:rsidRDefault="00772314" w:rsidP="00DE59CA">
            <w:pPr>
              <w:tabs>
                <w:tab w:val="left" w:pos="-108"/>
                <w:tab w:val="left" w:pos="34"/>
                <w:tab w:val="left" w:pos="176"/>
                <w:tab w:val="left" w:pos="318"/>
                <w:tab w:val="left" w:pos="459"/>
              </w:tabs>
              <w:spacing w:after="0"/>
              <w:rPr>
                <w:rFonts w:ascii="Times New Roman" w:hAnsi="Times New Roman"/>
                <w:bCs/>
                <w:sz w:val="24"/>
                <w:szCs w:val="24"/>
              </w:rPr>
            </w:pPr>
            <w:r w:rsidRPr="00DE59CA">
              <w:rPr>
                <w:rFonts w:ascii="Times New Roman" w:hAnsi="Times New Roman"/>
                <w:bCs/>
                <w:sz w:val="24"/>
                <w:szCs w:val="24"/>
              </w:rPr>
              <w:t>Приближенные вычисления и погрешности приближений. Решение косоугольных треугольников. Решение задач на приближенные вычисления и погрешности приближений.</w:t>
            </w:r>
          </w:p>
        </w:tc>
        <w:tc>
          <w:tcPr>
            <w:tcW w:w="614" w:type="pct"/>
            <w:gridSpan w:val="2"/>
            <w:tcBorders>
              <w:top w:val="single" w:sz="4" w:space="0" w:color="000000"/>
              <w:left w:val="single" w:sz="4" w:space="0" w:color="auto"/>
              <w:bottom w:val="single" w:sz="4" w:space="0" w:color="000000"/>
              <w:right w:val="single" w:sz="4" w:space="0" w:color="auto"/>
            </w:tcBorders>
            <w:tcMar>
              <w:top w:w="0" w:type="dxa"/>
              <w:left w:w="115" w:type="dxa"/>
              <w:bottom w:w="0" w:type="dxa"/>
              <w:right w:w="115" w:type="dxa"/>
            </w:tcMar>
          </w:tcPr>
          <w:p w:rsidR="00772314" w:rsidRPr="00DE59CA" w:rsidRDefault="00772314" w:rsidP="00DE59CA">
            <w:pPr>
              <w:spacing w:after="0"/>
              <w:ind w:left="-109"/>
              <w:jc w:val="center"/>
              <w:rPr>
                <w:rFonts w:ascii="Times New Roman" w:hAnsi="Times New Roman"/>
                <w:sz w:val="24"/>
                <w:szCs w:val="24"/>
              </w:rPr>
            </w:pPr>
            <w:r w:rsidRPr="00DE59CA">
              <w:rPr>
                <w:rFonts w:ascii="Times New Roman" w:hAnsi="Times New Roman"/>
                <w:sz w:val="24"/>
                <w:szCs w:val="24"/>
              </w:rPr>
              <w:t>6</w:t>
            </w:r>
          </w:p>
        </w:tc>
        <w:tc>
          <w:tcPr>
            <w:tcW w:w="851" w:type="pct"/>
            <w:tcBorders>
              <w:top w:val="single" w:sz="4" w:space="0" w:color="000000"/>
              <w:left w:val="single" w:sz="4" w:space="0" w:color="auto"/>
              <w:bottom w:val="single" w:sz="4" w:space="0" w:color="000000"/>
              <w:right w:val="single" w:sz="4" w:space="0" w:color="000000"/>
            </w:tcBorders>
            <w:tcMar>
              <w:top w:w="0" w:type="dxa"/>
              <w:left w:w="115" w:type="dxa"/>
              <w:bottom w:w="0" w:type="dxa"/>
              <w:right w:w="115" w:type="dxa"/>
            </w:tcMar>
          </w:tcPr>
          <w:p w:rsidR="00772314" w:rsidRPr="00DE59CA" w:rsidRDefault="00772314" w:rsidP="00DE59CA">
            <w:pPr>
              <w:spacing w:after="0"/>
              <w:rPr>
                <w:rFonts w:ascii="Times New Roman" w:hAnsi="Times New Roman"/>
                <w:sz w:val="24"/>
                <w:szCs w:val="24"/>
              </w:rPr>
            </w:pPr>
          </w:p>
        </w:tc>
        <w:tc>
          <w:tcPr>
            <w:tcW w:w="378" w:type="pct"/>
            <w:tcBorders>
              <w:top w:val="single" w:sz="4" w:space="0" w:color="000000"/>
              <w:left w:val="single" w:sz="4" w:space="0" w:color="auto"/>
              <w:bottom w:val="single" w:sz="4" w:space="0" w:color="000000"/>
              <w:right w:val="single" w:sz="4" w:space="0" w:color="000000"/>
            </w:tcBorders>
          </w:tcPr>
          <w:p w:rsidR="00772314" w:rsidRPr="00DE59CA" w:rsidRDefault="00772314" w:rsidP="00DE59CA">
            <w:pPr>
              <w:spacing w:after="0"/>
              <w:rPr>
                <w:rFonts w:ascii="Times New Roman" w:hAnsi="Times New Roman"/>
                <w:bCs/>
                <w:sz w:val="24"/>
                <w:szCs w:val="24"/>
              </w:rPr>
            </w:pPr>
          </w:p>
        </w:tc>
        <w:tc>
          <w:tcPr>
            <w:tcW w:w="378" w:type="pct"/>
            <w:gridSpan w:val="2"/>
            <w:tcBorders>
              <w:top w:val="single" w:sz="4" w:space="0" w:color="000000"/>
              <w:left w:val="single" w:sz="4" w:space="0" w:color="auto"/>
              <w:bottom w:val="single" w:sz="4" w:space="0" w:color="000000"/>
              <w:right w:val="single" w:sz="4" w:space="0" w:color="000000"/>
            </w:tcBorders>
          </w:tcPr>
          <w:p w:rsidR="00772314" w:rsidRPr="00DE59CA" w:rsidRDefault="00772314" w:rsidP="00DE59CA">
            <w:pPr>
              <w:spacing w:after="0"/>
              <w:rPr>
                <w:rFonts w:ascii="Times New Roman" w:hAnsi="Times New Roman"/>
                <w:bCs/>
                <w:sz w:val="24"/>
                <w:szCs w:val="24"/>
              </w:rPr>
            </w:pPr>
          </w:p>
        </w:tc>
      </w:tr>
      <w:tr w:rsidR="00772314" w:rsidRPr="00DE59CA" w:rsidTr="00D8768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15" w:type="dxa"/>
            <w:left w:w="15" w:type="dxa"/>
            <w:bottom w:w="15" w:type="dxa"/>
            <w:right w:w="15" w:type="dxa"/>
          </w:tblCellMar>
          <w:tblLook w:val="04A0"/>
        </w:tblPrEx>
        <w:trPr>
          <w:trHeight w:val="310"/>
        </w:trPr>
        <w:tc>
          <w:tcPr>
            <w:tcW w:w="2779" w:type="pct"/>
            <w:gridSpan w:val="3"/>
            <w:tcBorders>
              <w:top w:val="single" w:sz="4" w:space="0" w:color="000000"/>
              <w:left w:val="single" w:sz="4" w:space="0" w:color="000000"/>
              <w:bottom w:val="single" w:sz="4" w:space="0" w:color="000000"/>
              <w:right w:val="single" w:sz="4" w:space="0" w:color="auto"/>
            </w:tcBorders>
            <w:tcMar>
              <w:top w:w="0" w:type="dxa"/>
              <w:left w:w="115" w:type="dxa"/>
              <w:bottom w:w="0" w:type="dxa"/>
              <w:right w:w="115" w:type="dxa"/>
            </w:tcMar>
          </w:tcPr>
          <w:p w:rsidR="00772314" w:rsidRPr="00DE59CA" w:rsidRDefault="00772314" w:rsidP="00DE59CA">
            <w:pPr>
              <w:tabs>
                <w:tab w:val="left" w:pos="-108"/>
                <w:tab w:val="left" w:pos="34"/>
                <w:tab w:val="left" w:pos="176"/>
                <w:tab w:val="left" w:pos="318"/>
                <w:tab w:val="left" w:pos="459"/>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sz w:val="24"/>
                <w:szCs w:val="24"/>
              </w:rPr>
            </w:pPr>
            <w:r w:rsidRPr="00DE59CA">
              <w:rPr>
                <w:rFonts w:ascii="Times New Roman" w:hAnsi="Times New Roman"/>
                <w:b/>
                <w:sz w:val="24"/>
                <w:szCs w:val="24"/>
              </w:rPr>
              <w:t>Раздел 2 Начала математического анализа</w:t>
            </w:r>
          </w:p>
        </w:tc>
        <w:tc>
          <w:tcPr>
            <w:tcW w:w="614" w:type="pct"/>
            <w:gridSpan w:val="2"/>
            <w:tcBorders>
              <w:top w:val="single" w:sz="4" w:space="0" w:color="000000"/>
              <w:left w:val="single" w:sz="4" w:space="0" w:color="auto"/>
              <w:bottom w:val="single" w:sz="4" w:space="0" w:color="000000"/>
              <w:right w:val="single" w:sz="4" w:space="0" w:color="auto"/>
            </w:tcBorders>
            <w:tcMar>
              <w:top w:w="0" w:type="dxa"/>
              <w:left w:w="115" w:type="dxa"/>
              <w:bottom w:w="0" w:type="dxa"/>
              <w:right w:w="115" w:type="dxa"/>
            </w:tcMar>
          </w:tcPr>
          <w:p w:rsidR="00772314" w:rsidRPr="00DE59CA" w:rsidRDefault="00772314" w:rsidP="00DE59CA">
            <w:pPr>
              <w:spacing w:after="0"/>
              <w:ind w:left="-109"/>
              <w:jc w:val="center"/>
              <w:rPr>
                <w:rFonts w:ascii="Times New Roman" w:hAnsi="Times New Roman"/>
                <w:b/>
                <w:sz w:val="24"/>
                <w:szCs w:val="24"/>
              </w:rPr>
            </w:pPr>
            <w:r w:rsidRPr="00DE59CA">
              <w:rPr>
                <w:rFonts w:ascii="Times New Roman" w:hAnsi="Times New Roman"/>
                <w:b/>
                <w:sz w:val="24"/>
                <w:szCs w:val="24"/>
              </w:rPr>
              <w:t>42</w:t>
            </w:r>
          </w:p>
        </w:tc>
        <w:tc>
          <w:tcPr>
            <w:tcW w:w="851" w:type="pct"/>
            <w:tcBorders>
              <w:top w:val="single" w:sz="4" w:space="0" w:color="000000"/>
              <w:left w:val="single" w:sz="4" w:space="0" w:color="auto"/>
              <w:bottom w:val="single" w:sz="4" w:space="0" w:color="000000"/>
              <w:right w:val="single" w:sz="4" w:space="0" w:color="000000"/>
            </w:tcBorders>
            <w:tcMar>
              <w:top w:w="0" w:type="dxa"/>
              <w:left w:w="115" w:type="dxa"/>
              <w:bottom w:w="0" w:type="dxa"/>
              <w:right w:w="115" w:type="dxa"/>
            </w:tcMar>
          </w:tcPr>
          <w:p w:rsidR="00772314" w:rsidRPr="00DE59CA" w:rsidRDefault="00772314" w:rsidP="00DE59CA">
            <w:pPr>
              <w:spacing w:after="0"/>
              <w:rPr>
                <w:rFonts w:ascii="Times New Roman" w:hAnsi="Times New Roman"/>
                <w:bCs/>
                <w:sz w:val="24"/>
                <w:szCs w:val="24"/>
              </w:rPr>
            </w:pPr>
          </w:p>
        </w:tc>
        <w:tc>
          <w:tcPr>
            <w:tcW w:w="378" w:type="pct"/>
            <w:tcBorders>
              <w:top w:val="single" w:sz="4" w:space="0" w:color="000000"/>
              <w:left w:val="single" w:sz="4" w:space="0" w:color="auto"/>
              <w:bottom w:val="single" w:sz="4" w:space="0" w:color="000000"/>
              <w:right w:val="single" w:sz="4" w:space="0" w:color="000000"/>
            </w:tcBorders>
          </w:tcPr>
          <w:p w:rsidR="00772314" w:rsidRPr="00DE59CA" w:rsidRDefault="00772314" w:rsidP="00DE59CA">
            <w:pPr>
              <w:spacing w:after="0"/>
              <w:rPr>
                <w:rFonts w:ascii="Times New Roman" w:hAnsi="Times New Roman"/>
                <w:bCs/>
                <w:sz w:val="24"/>
                <w:szCs w:val="24"/>
              </w:rPr>
            </w:pPr>
          </w:p>
        </w:tc>
        <w:tc>
          <w:tcPr>
            <w:tcW w:w="378" w:type="pct"/>
            <w:gridSpan w:val="2"/>
            <w:tcBorders>
              <w:top w:val="single" w:sz="4" w:space="0" w:color="000000"/>
              <w:left w:val="single" w:sz="4" w:space="0" w:color="auto"/>
              <w:bottom w:val="single" w:sz="4" w:space="0" w:color="000000"/>
              <w:right w:val="single" w:sz="4" w:space="0" w:color="000000"/>
            </w:tcBorders>
          </w:tcPr>
          <w:p w:rsidR="00772314" w:rsidRPr="00DE59CA" w:rsidRDefault="00772314" w:rsidP="00DE59CA">
            <w:pPr>
              <w:spacing w:after="0"/>
              <w:rPr>
                <w:rFonts w:ascii="Times New Roman" w:hAnsi="Times New Roman"/>
                <w:bCs/>
                <w:sz w:val="24"/>
                <w:szCs w:val="24"/>
              </w:rPr>
            </w:pPr>
          </w:p>
        </w:tc>
      </w:tr>
      <w:tr w:rsidR="00772314" w:rsidRPr="00DE59CA" w:rsidTr="00D8768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15" w:type="dxa"/>
            <w:left w:w="15" w:type="dxa"/>
            <w:bottom w:w="15" w:type="dxa"/>
            <w:right w:w="15" w:type="dxa"/>
          </w:tblCellMar>
          <w:tblLook w:val="04A0"/>
        </w:tblPrEx>
        <w:trPr>
          <w:trHeight w:val="711"/>
        </w:trPr>
        <w:tc>
          <w:tcPr>
            <w:tcW w:w="936" w:type="pct"/>
            <w:gridSpan w:val="2"/>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772314" w:rsidRPr="00DE59CA" w:rsidRDefault="00772314" w:rsidP="00DE59CA">
            <w:pPr>
              <w:spacing w:after="0"/>
              <w:jc w:val="center"/>
              <w:rPr>
                <w:rFonts w:ascii="Times New Roman" w:eastAsia="Calibri" w:hAnsi="Times New Roman"/>
                <w:b/>
                <w:bCs/>
                <w:sz w:val="24"/>
                <w:szCs w:val="24"/>
                <w:lang w:eastAsia="en-US"/>
              </w:rPr>
            </w:pPr>
            <w:r w:rsidRPr="00DE59CA">
              <w:rPr>
                <w:rFonts w:ascii="Times New Roman" w:hAnsi="Times New Roman"/>
                <w:b/>
                <w:sz w:val="24"/>
                <w:szCs w:val="24"/>
              </w:rPr>
              <w:lastRenderedPageBreak/>
              <w:t xml:space="preserve">Тема 2.1 </w:t>
            </w:r>
          </w:p>
          <w:p w:rsidR="00772314" w:rsidRPr="00DE59CA" w:rsidRDefault="00772314" w:rsidP="00DE59CA">
            <w:pPr>
              <w:spacing w:after="0"/>
              <w:jc w:val="center"/>
              <w:rPr>
                <w:rFonts w:ascii="Times New Roman" w:hAnsi="Times New Roman"/>
                <w:b/>
                <w:bCs/>
                <w:sz w:val="24"/>
                <w:szCs w:val="24"/>
              </w:rPr>
            </w:pPr>
            <w:r w:rsidRPr="00DE59CA">
              <w:rPr>
                <w:rFonts w:ascii="Times New Roman" w:hAnsi="Times New Roman"/>
                <w:b/>
                <w:bCs/>
                <w:sz w:val="24"/>
                <w:szCs w:val="24"/>
              </w:rPr>
              <w:t>Производная</w:t>
            </w:r>
          </w:p>
          <w:p w:rsidR="00772314" w:rsidRPr="00DE59CA" w:rsidRDefault="00772314" w:rsidP="00DE59CA">
            <w:pPr>
              <w:spacing w:after="0"/>
              <w:jc w:val="center"/>
              <w:rPr>
                <w:rFonts w:ascii="Times New Roman" w:hAnsi="Times New Roman"/>
                <w:b/>
                <w:bCs/>
                <w:sz w:val="24"/>
                <w:szCs w:val="24"/>
              </w:rPr>
            </w:pPr>
          </w:p>
          <w:p w:rsidR="00772314" w:rsidRPr="00DE59CA" w:rsidRDefault="00772314" w:rsidP="00DE59CA">
            <w:pPr>
              <w:spacing w:after="0"/>
              <w:rPr>
                <w:rFonts w:ascii="Times New Roman" w:hAnsi="Times New Roman"/>
                <w:b/>
                <w:sz w:val="24"/>
                <w:szCs w:val="24"/>
              </w:rPr>
            </w:pPr>
          </w:p>
        </w:tc>
        <w:tc>
          <w:tcPr>
            <w:tcW w:w="1843" w:type="pct"/>
            <w:tcBorders>
              <w:top w:val="single" w:sz="4" w:space="0" w:color="000000"/>
              <w:left w:val="single" w:sz="4" w:space="0" w:color="000000"/>
              <w:bottom w:val="single" w:sz="4" w:space="0" w:color="000000"/>
              <w:right w:val="single" w:sz="4" w:space="0" w:color="auto"/>
            </w:tcBorders>
            <w:tcMar>
              <w:top w:w="0" w:type="dxa"/>
              <w:left w:w="115" w:type="dxa"/>
              <w:bottom w:w="0" w:type="dxa"/>
              <w:right w:w="115" w:type="dxa"/>
            </w:tcMar>
          </w:tcPr>
          <w:p w:rsidR="00772314" w:rsidRPr="00DE59CA" w:rsidRDefault="00772314" w:rsidP="00DE59CA">
            <w:pPr>
              <w:tabs>
                <w:tab w:val="left" w:pos="-108"/>
                <w:tab w:val="left" w:pos="34"/>
                <w:tab w:val="left" w:pos="176"/>
                <w:tab w:val="left" w:pos="318"/>
                <w:tab w:val="left" w:pos="459"/>
              </w:tabs>
              <w:spacing w:after="0"/>
              <w:rPr>
                <w:rFonts w:ascii="Times New Roman" w:hAnsi="Times New Roman"/>
                <w:sz w:val="24"/>
                <w:szCs w:val="24"/>
              </w:rPr>
            </w:pPr>
            <w:r w:rsidRPr="00DE59CA">
              <w:rPr>
                <w:rFonts w:ascii="Times New Roman" w:hAnsi="Times New Roman"/>
                <w:sz w:val="24"/>
                <w:szCs w:val="24"/>
              </w:rPr>
              <w:t>Понятие производной и ее физический смысл. Правила дифференцирования. Производная суммы, разности, произведения и частного. Дифференциал функции. Его геометрический смысл. Вычисление производных элементарных функций. Применение производной при решении физических задач. Производные высших порядков. Исследование функции на монотонность с помощью производной. Точки экстремума функции. Решение задач на исследование функции на экстремум. Нахождение наибольшего и наименьшего значений заданной функции. Применение производной к построению графиков функций. Решение задач на применение производной к построению графиков функций. Применение производной к исследованию и построению графиков функций</w:t>
            </w:r>
          </w:p>
        </w:tc>
        <w:tc>
          <w:tcPr>
            <w:tcW w:w="614" w:type="pct"/>
            <w:gridSpan w:val="2"/>
            <w:tcBorders>
              <w:top w:val="single" w:sz="4" w:space="0" w:color="000000"/>
              <w:left w:val="single" w:sz="4" w:space="0" w:color="auto"/>
              <w:bottom w:val="single" w:sz="4" w:space="0" w:color="000000"/>
              <w:right w:val="single" w:sz="4" w:space="0" w:color="auto"/>
            </w:tcBorders>
            <w:tcMar>
              <w:top w:w="0" w:type="dxa"/>
              <w:left w:w="115" w:type="dxa"/>
              <w:bottom w:w="0" w:type="dxa"/>
              <w:right w:w="115" w:type="dxa"/>
            </w:tcMar>
          </w:tcPr>
          <w:p w:rsidR="00772314" w:rsidRPr="00DE59CA" w:rsidRDefault="00772314" w:rsidP="00DE59CA">
            <w:pPr>
              <w:spacing w:after="0"/>
              <w:ind w:left="-109"/>
              <w:jc w:val="center"/>
              <w:rPr>
                <w:rFonts w:ascii="Times New Roman" w:hAnsi="Times New Roman"/>
                <w:sz w:val="24"/>
                <w:szCs w:val="24"/>
              </w:rPr>
            </w:pPr>
            <w:r w:rsidRPr="00DE59CA">
              <w:rPr>
                <w:rFonts w:ascii="Times New Roman" w:hAnsi="Times New Roman"/>
                <w:sz w:val="24"/>
                <w:szCs w:val="24"/>
              </w:rPr>
              <w:t>26</w:t>
            </w:r>
          </w:p>
        </w:tc>
        <w:tc>
          <w:tcPr>
            <w:tcW w:w="851" w:type="pct"/>
            <w:tcBorders>
              <w:top w:val="single" w:sz="4" w:space="0" w:color="000000"/>
              <w:left w:val="single" w:sz="4" w:space="0" w:color="auto"/>
              <w:bottom w:val="single" w:sz="4" w:space="0" w:color="000000"/>
              <w:right w:val="single" w:sz="4" w:space="0" w:color="000000"/>
            </w:tcBorders>
            <w:tcMar>
              <w:top w:w="0" w:type="dxa"/>
              <w:left w:w="115" w:type="dxa"/>
              <w:bottom w:w="0" w:type="dxa"/>
              <w:right w:w="115" w:type="dxa"/>
            </w:tcMar>
          </w:tcPr>
          <w:p w:rsidR="00772314" w:rsidRPr="00DE59CA" w:rsidRDefault="00772314" w:rsidP="00DE59CA">
            <w:pPr>
              <w:spacing w:after="0"/>
              <w:rPr>
                <w:rFonts w:ascii="Times New Roman" w:hAnsi="Times New Roman"/>
                <w:sz w:val="24"/>
                <w:szCs w:val="24"/>
              </w:rPr>
            </w:pPr>
          </w:p>
        </w:tc>
        <w:tc>
          <w:tcPr>
            <w:tcW w:w="378" w:type="pct"/>
            <w:tcBorders>
              <w:top w:val="single" w:sz="4" w:space="0" w:color="000000"/>
              <w:left w:val="single" w:sz="4" w:space="0" w:color="auto"/>
              <w:bottom w:val="single" w:sz="4" w:space="0" w:color="000000"/>
              <w:right w:val="single" w:sz="4" w:space="0" w:color="000000"/>
            </w:tcBorders>
          </w:tcPr>
          <w:p w:rsidR="00772314" w:rsidRPr="00DE59CA" w:rsidRDefault="00772314" w:rsidP="00DE59CA">
            <w:pPr>
              <w:spacing w:after="0"/>
              <w:rPr>
                <w:rFonts w:ascii="Times New Roman" w:hAnsi="Times New Roman"/>
                <w:bCs/>
                <w:sz w:val="24"/>
                <w:szCs w:val="24"/>
              </w:rPr>
            </w:pPr>
          </w:p>
        </w:tc>
        <w:tc>
          <w:tcPr>
            <w:tcW w:w="378" w:type="pct"/>
            <w:gridSpan w:val="2"/>
            <w:tcBorders>
              <w:top w:val="single" w:sz="4" w:space="0" w:color="000000"/>
              <w:left w:val="single" w:sz="4" w:space="0" w:color="auto"/>
              <w:bottom w:val="single" w:sz="4" w:space="0" w:color="000000"/>
              <w:right w:val="single" w:sz="4" w:space="0" w:color="000000"/>
            </w:tcBorders>
          </w:tcPr>
          <w:p w:rsidR="00772314" w:rsidRPr="00DE59CA" w:rsidRDefault="00772314" w:rsidP="00DE59CA">
            <w:pPr>
              <w:spacing w:after="0"/>
              <w:rPr>
                <w:rFonts w:ascii="Times New Roman" w:hAnsi="Times New Roman"/>
                <w:bCs/>
                <w:sz w:val="24"/>
                <w:szCs w:val="24"/>
              </w:rPr>
            </w:pPr>
          </w:p>
        </w:tc>
      </w:tr>
      <w:tr w:rsidR="00772314" w:rsidRPr="00DE59CA" w:rsidTr="00D8768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15" w:type="dxa"/>
            <w:left w:w="15" w:type="dxa"/>
            <w:bottom w:w="15" w:type="dxa"/>
            <w:right w:w="15" w:type="dxa"/>
          </w:tblCellMar>
          <w:tblLook w:val="04A0"/>
        </w:tblPrEx>
        <w:trPr>
          <w:trHeight w:val="2412"/>
        </w:trPr>
        <w:tc>
          <w:tcPr>
            <w:tcW w:w="936" w:type="pct"/>
            <w:gridSpan w:val="2"/>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772314" w:rsidRPr="00DE59CA" w:rsidRDefault="00772314" w:rsidP="00DE59CA">
            <w:pPr>
              <w:spacing w:after="0"/>
              <w:jc w:val="center"/>
              <w:rPr>
                <w:rFonts w:ascii="Times New Roman" w:hAnsi="Times New Roman"/>
                <w:b/>
                <w:bCs/>
                <w:sz w:val="24"/>
                <w:szCs w:val="24"/>
              </w:rPr>
            </w:pPr>
            <w:r w:rsidRPr="00DE59CA">
              <w:rPr>
                <w:rFonts w:ascii="Times New Roman" w:hAnsi="Times New Roman"/>
                <w:b/>
                <w:sz w:val="24"/>
                <w:szCs w:val="24"/>
              </w:rPr>
              <w:t>Тема 2.2</w:t>
            </w:r>
            <w:r w:rsidRPr="00DE59CA">
              <w:rPr>
                <w:rFonts w:ascii="Times New Roman" w:hAnsi="Times New Roman"/>
                <w:sz w:val="24"/>
                <w:szCs w:val="24"/>
              </w:rPr>
              <w:t xml:space="preserve"> </w:t>
            </w:r>
            <w:proofErr w:type="gramStart"/>
            <w:r w:rsidRPr="00DE59CA">
              <w:rPr>
                <w:rFonts w:ascii="Times New Roman" w:hAnsi="Times New Roman"/>
                <w:b/>
                <w:sz w:val="24"/>
                <w:szCs w:val="24"/>
              </w:rPr>
              <w:t>Пер-вообразная</w:t>
            </w:r>
            <w:proofErr w:type="gramEnd"/>
            <w:r w:rsidRPr="00DE59CA">
              <w:rPr>
                <w:rFonts w:ascii="Times New Roman" w:hAnsi="Times New Roman"/>
                <w:b/>
                <w:bCs/>
                <w:sz w:val="24"/>
                <w:szCs w:val="24"/>
              </w:rPr>
              <w:t xml:space="preserve"> </w:t>
            </w:r>
          </w:p>
          <w:p w:rsidR="00772314" w:rsidRPr="00DE59CA" w:rsidRDefault="00772314" w:rsidP="00DE59CA">
            <w:pPr>
              <w:spacing w:after="0"/>
              <w:jc w:val="center"/>
              <w:rPr>
                <w:rFonts w:ascii="Times New Roman" w:hAnsi="Times New Roman"/>
                <w:b/>
                <w:bCs/>
                <w:sz w:val="24"/>
                <w:szCs w:val="24"/>
              </w:rPr>
            </w:pPr>
          </w:p>
          <w:p w:rsidR="00772314" w:rsidRPr="00DE59CA" w:rsidRDefault="00772314" w:rsidP="00DE59CA">
            <w:pPr>
              <w:spacing w:after="0"/>
              <w:rPr>
                <w:rFonts w:ascii="Times New Roman" w:hAnsi="Times New Roman"/>
                <w:b/>
                <w:sz w:val="24"/>
                <w:szCs w:val="24"/>
              </w:rPr>
            </w:pPr>
          </w:p>
        </w:tc>
        <w:tc>
          <w:tcPr>
            <w:tcW w:w="1843" w:type="pct"/>
            <w:tcBorders>
              <w:top w:val="single" w:sz="4" w:space="0" w:color="000000"/>
              <w:left w:val="single" w:sz="4" w:space="0" w:color="000000"/>
              <w:bottom w:val="single" w:sz="4" w:space="0" w:color="000000"/>
              <w:right w:val="single" w:sz="4" w:space="0" w:color="auto"/>
            </w:tcBorders>
            <w:tcMar>
              <w:top w:w="0" w:type="dxa"/>
              <w:left w:w="115" w:type="dxa"/>
              <w:bottom w:w="0" w:type="dxa"/>
              <w:right w:w="115" w:type="dxa"/>
            </w:tcMar>
          </w:tcPr>
          <w:p w:rsidR="00772314" w:rsidRPr="00DE59CA" w:rsidRDefault="00772314" w:rsidP="00DE59CA">
            <w:pPr>
              <w:tabs>
                <w:tab w:val="left" w:pos="-108"/>
                <w:tab w:val="left" w:pos="34"/>
                <w:tab w:val="left" w:pos="176"/>
                <w:tab w:val="left" w:pos="318"/>
                <w:tab w:val="left" w:pos="459"/>
              </w:tabs>
              <w:spacing w:after="0"/>
              <w:rPr>
                <w:rFonts w:ascii="Times New Roman" w:hAnsi="Times New Roman"/>
                <w:sz w:val="24"/>
                <w:szCs w:val="24"/>
              </w:rPr>
            </w:pPr>
            <w:r w:rsidRPr="00DE59CA">
              <w:rPr>
                <w:rFonts w:ascii="Times New Roman" w:hAnsi="Times New Roman"/>
                <w:sz w:val="24"/>
                <w:szCs w:val="24"/>
              </w:rPr>
              <w:t xml:space="preserve">Понятие </w:t>
            </w:r>
            <w:proofErr w:type="gramStart"/>
            <w:r w:rsidRPr="00DE59CA">
              <w:rPr>
                <w:rFonts w:ascii="Times New Roman" w:hAnsi="Times New Roman"/>
                <w:sz w:val="24"/>
                <w:szCs w:val="24"/>
              </w:rPr>
              <w:t>первообразной</w:t>
            </w:r>
            <w:proofErr w:type="gramEnd"/>
            <w:r w:rsidRPr="00DE59CA">
              <w:rPr>
                <w:rFonts w:ascii="Times New Roman" w:hAnsi="Times New Roman"/>
                <w:sz w:val="24"/>
                <w:szCs w:val="24"/>
              </w:rPr>
              <w:t>. Таблица значений первообразных заданных функций. Понятие неопределенного интеграла. Метод непосредственного интегрирования. Решение задач на вычисление неопределенного интеграла. Интегрирование методом замены переменной</w:t>
            </w:r>
          </w:p>
        </w:tc>
        <w:tc>
          <w:tcPr>
            <w:tcW w:w="614" w:type="pct"/>
            <w:gridSpan w:val="2"/>
            <w:tcBorders>
              <w:top w:val="single" w:sz="4" w:space="0" w:color="000000"/>
              <w:left w:val="single" w:sz="4" w:space="0" w:color="auto"/>
              <w:bottom w:val="single" w:sz="4" w:space="0" w:color="000000"/>
              <w:right w:val="single" w:sz="4" w:space="0" w:color="auto"/>
            </w:tcBorders>
            <w:tcMar>
              <w:top w:w="0" w:type="dxa"/>
              <w:left w:w="115" w:type="dxa"/>
              <w:bottom w:w="0" w:type="dxa"/>
              <w:right w:w="115" w:type="dxa"/>
            </w:tcMar>
          </w:tcPr>
          <w:p w:rsidR="00772314" w:rsidRPr="00DE59CA" w:rsidRDefault="00772314" w:rsidP="00DE59CA">
            <w:pPr>
              <w:spacing w:after="0"/>
              <w:ind w:left="-109"/>
              <w:jc w:val="center"/>
              <w:rPr>
                <w:rFonts w:ascii="Times New Roman" w:hAnsi="Times New Roman"/>
                <w:sz w:val="24"/>
                <w:szCs w:val="24"/>
              </w:rPr>
            </w:pPr>
            <w:r w:rsidRPr="00DE59CA">
              <w:rPr>
                <w:rFonts w:ascii="Times New Roman" w:hAnsi="Times New Roman"/>
                <w:sz w:val="24"/>
                <w:szCs w:val="24"/>
              </w:rPr>
              <w:t>6</w:t>
            </w:r>
          </w:p>
        </w:tc>
        <w:tc>
          <w:tcPr>
            <w:tcW w:w="851" w:type="pct"/>
            <w:tcBorders>
              <w:top w:val="single" w:sz="4" w:space="0" w:color="000000"/>
              <w:left w:val="single" w:sz="4" w:space="0" w:color="auto"/>
              <w:bottom w:val="single" w:sz="4" w:space="0" w:color="000000"/>
              <w:right w:val="single" w:sz="4" w:space="0" w:color="000000"/>
            </w:tcBorders>
            <w:tcMar>
              <w:top w:w="0" w:type="dxa"/>
              <w:left w:w="115" w:type="dxa"/>
              <w:bottom w:w="0" w:type="dxa"/>
              <w:right w:w="115" w:type="dxa"/>
            </w:tcMar>
          </w:tcPr>
          <w:p w:rsidR="00772314" w:rsidRPr="00DE59CA" w:rsidRDefault="00772314" w:rsidP="00DE59CA">
            <w:pPr>
              <w:spacing w:after="0"/>
              <w:rPr>
                <w:rFonts w:ascii="Times New Roman" w:hAnsi="Times New Roman"/>
                <w:sz w:val="24"/>
                <w:szCs w:val="24"/>
              </w:rPr>
            </w:pPr>
          </w:p>
        </w:tc>
        <w:tc>
          <w:tcPr>
            <w:tcW w:w="378" w:type="pct"/>
            <w:tcBorders>
              <w:top w:val="single" w:sz="4" w:space="0" w:color="000000"/>
              <w:left w:val="single" w:sz="4" w:space="0" w:color="auto"/>
              <w:bottom w:val="single" w:sz="4" w:space="0" w:color="000000"/>
              <w:right w:val="single" w:sz="4" w:space="0" w:color="000000"/>
            </w:tcBorders>
          </w:tcPr>
          <w:p w:rsidR="00772314" w:rsidRPr="00DE59CA" w:rsidRDefault="00772314" w:rsidP="00DE59CA">
            <w:pPr>
              <w:spacing w:after="0"/>
              <w:rPr>
                <w:rFonts w:ascii="Times New Roman" w:hAnsi="Times New Roman"/>
                <w:bCs/>
                <w:sz w:val="24"/>
                <w:szCs w:val="24"/>
              </w:rPr>
            </w:pPr>
          </w:p>
        </w:tc>
        <w:tc>
          <w:tcPr>
            <w:tcW w:w="378" w:type="pct"/>
            <w:gridSpan w:val="2"/>
            <w:tcBorders>
              <w:top w:val="single" w:sz="4" w:space="0" w:color="000000"/>
              <w:left w:val="single" w:sz="4" w:space="0" w:color="auto"/>
              <w:bottom w:val="single" w:sz="4" w:space="0" w:color="000000"/>
              <w:right w:val="single" w:sz="4" w:space="0" w:color="000000"/>
            </w:tcBorders>
          </w:tcPr>
          <w:p w:rsidR="00772314" w:rsidRPr="00DE59CA" w:rsidRDefault="00772314" w:rsidP="00DE59CA">
            <w:pPr>
              <w:spacing w:after="0"/>
              <w:rPr>
                <w:rFonts w:ascii="Times New Roman" w:hAnsi="Times New Roman"/>
                <w:bCs/>
                <w:sz w:val="24"/>
                <w:szCs w:val="24"/>
              </w:rPr>
            </w:pPr>
          </w:p>
        </w:tc>
      </w:tr>
      <w:tr w:rsidR="00772314" w:rsidRPr="00DE59CA" w:rsidTr="00D8768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15" w:type="dxa"/>
            <w:left w:w="15" w:type="dxa"/>
            <w:bottom w:w="15" w:type="dxa"/>
            <w:right w:w="15" w:type="dxa"/>
          </w:tblCellMar>
          <w:tblLook w:val="04A0"/>
        </w:tblPrEx>
        <w:trPr>
          <w:trHeight w:val="3498"/>
        </w:trPr>
        <w:tc>
          <w:tcPr>
            <w:tcW w:w="936" w:type="pct"/>
            <w:gridSpan w:val="2"/>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772314" w:rsidRPr="00DE59CA" w:rsidRDefault="00772314" w:rsidP="00DE59CA">
            <w:pPr>
              <w:spacing w:after="0"/>
              <w:jc w:val="center"/>
              <w:rPr>
                <w:rFonts w:ascii="Times New Roman" w:hAnsi="Times New Roman"/>
                <w:b/>
                <w:bCs/>
                <w:sz w:val="24"/>
                <w:szCs w:val="24"/>
              </w:rPr>
            </w:pPr>
            <w:r w:rsidRPr="00DE59CA">
              <w:rPr>
                <w:rFonts w:ascii="Times New Roman" w:hAnsi="Times New Roman"/>
                <w:b/>
                <w:sz w:val="24"/>
                <w:szCs w:val="24"/>
              </w:rPr>
              <w:lastRenderedPageBreak/>
              <w:t>Тема 2.2</w:t>
            </w:r>
            <w:r w:rsidRPr="00DE59CA">
              <w:rPr>
                <w:rFonts w:ascii="Times New Roman" w:hAnsi="Times New Roman"/>
                <w:sz w:val="24"/>
                <w:szCs w:val="24"/>
              </w:rPr>
              <w:t xml:space="preserve"> </w:t>
            </w:r>
            <w:r w:rsidRPr="00DE59CA">
              <w:rPr>
                <w:rFonts w:ascii="Times New Roman" w:hAnsi="Times New Roman"/>
                <w:b/>
                <w:sz w:val="24"/>
                <w:szCs w:val="24"/>
              </w:rPr>
              <w:t>Определенный интеграл</w:t>
            </w:r>
            <w:r w:rsidRPr="00DE59CA">
              <w:rPr>
                <w:rFonts w:ascii="Times New Roman" w:hAnsi="Times New Roman"/>
                <w:b/>
                <w:bCs/>
                <w:sz w:val="24"/>
                <w:szCs w:val="24"/>
              </w:rPr>
              <w:t xml:space="preserve"> </w:t>
            </w:r>
          </w:p>
          <w:p w:rsidR="00772314" w:rsidRPr="00DE59CA" w:rsidRDefault="00772314" w:rsidP="00DE59CA">
            <w:pPr>
              <w:spacing w:after="0"/>
              <w:jc w:val="center"/>
              <w:rPr>
                <w:rFonts w:ascii="Times New Roman" w:hAnsi="Times New Roman"/>
                <w:b/>
                <w:bCs/>
                <w:sz w:val="24"/>
                <w:szCs w:val="24"/>
              </w:rPr>
            </w:pPr>
          </w:p>
          <w:p w:rsidR="00772314" w:rsidRPr="00DE59CA" w:rsidRDefault="00772314" w:rsidP="00DE59CA">
            <w:pPr>
              <w:spacing w:after="0"/>
              <w:rPr>
                <w:rFonts w:ascii="Times New Roman" w:hAnsi="Times New Roman"/>
                <w:b/>
                <w:sz w:val="24"/>
                <w:szCs w:val="24"/>
              </w:rPr>
            </w:pPr>
          </w:p>
        </w:tc>
        <w:tc>
          <w:tcPr>
            <w:tcW w:w="1843" w:type="pct"/>
            <w:tcBorders>
              <w:top w:val="single" w:sz="4" w:space="0" w:color="000000"/>
              <w:left w:val="single" w:sz="4" w:space="0" w:color="000000"/>
              <w:bottom w:val="single" w:sz="4" w:space="0" w:color="000000"/>
              <w:right w:val="single" w:sz="4" w:space="0" w:color="auto"/>
            </w:tcBorders>
            <w:tcMar>
              <w:top w:w="0" w:type="dxa"/>
              <w:left w:w="115" w:type="dxa"/>
              <w:bottom w:w="0" w:type="dxa"/>
              <w:right w:w="115" w:type="dxa"/>
            </w:tcMar>
          </w:tcPr>
          <w:p w:rsidR="00772314" w:rsidRPr="00DE59CA" w:rsidRDefault="00772314" w:rsidP="00DE59CA">
            <w:pPr>
              <w:tabs>
                <w:tab w:val="left" w:pos="-108"/>
                <w:tab w:val="left" w:pos="34"/>
                <w:tab w:val="left" w:pos="176"/>
                <w:tab w:val="left" w:pos="318"/>
                <w:tab w:val="left" w:pos="459"/>
              </w:tabs>
              <w:spacing w:after="0"/>
              <w:rPr>
                <w:rFonts w:ascii="Times New Roman" w:hAnsi="Times New Roman"/>
                <w:sz w:val="24"/>
                <w:szCs w:val="24"/>
              </w:rPr>
            </w:pPr>
            <w:r w:rsidRPr="00DE59CA">
              <w:rPr>
                <w:rFonts w:ascii="Times New Roman" w:hAnsi="Times New Roman"/>
                <w:sz w:val="24"/>
                <w:szCs w:val="24"/>
              </w:rPr>
              <w:t>Определенный интеграл и его геометрический смысл. Вычисление определенного интеграла, формула Ньютона-Лейбница. Решение задач на вычисление определенного интеграла.  Вычисление площади плоских фигур с помощью определенного интеграла. Применение определенного интеграла при вычислении площади плоских фигур. Решение задач на вычисление интегралов и площадей плоских фигур с помощью определенного интеграла.</w:t>
            </w:r>
          </w:p>
        </w:tc>
        <w:tc>
          <w:tcPr>
            <w:tcW w:w="614" w:type="pct"/>
            <w:gridSpan w:val="2"/>
            <w:tcBorders>
              <w:top w:val="single" w:sz="4" w:space="0" w:color="000000"/>
              <w:left w:val="single" w:sz="4" w:space="0" w:color="auto"/>
              <w:bottom w:val="single" w:sz="4" w:space="0" w:color="000000"/>
              <w:right w:val="single" w:sz="4" w:space="0" w:color="auto"/>
            </w:tcBorders>
            <w:tcMar>
              <w:top w:w="0" w:type="dxa"/>
              <w:left w:w="115" w:type="dxa"/>
              <w:bottom w:w="0" w:type="dxa"/>
              <w:right w:w="115" w:type="dxa"/>
            </w:tcMar>
          </w:tcPr>
          <w:p w:rsidR="00772314" w:rsidRPr="00DE59CA" w:rsidRDefault="00772314" w:rsidP="00DE59CA">
            <w:pPr>
              <w:spacing w:after="0"/>
              <w:ind w:left="-109"/>
              <w:jc w:val="center"/>
              <w:rPr>
                <w:rFonts w:ascii="Times New Roman" w:hAnsi="Times New Roman"/>
                <w:sz w:val="24"/>
                <w:szCs w:val="24"/>
              </w:rPr>
            </w:pPr>
            <w:r w:rsidRPr="00DE59CA">
              <w:rPr>
                <w:rFonts w:ascii="Times New Roman" w:hAnsi="Times New Roman"/>
                <w:sz w:val="24"/>
                <w:szCs w:val="24"/>
              </w:rPr>
              <w:t>10</w:t>
            </w:r>
          </w:p>
        </w:tc>
        <w:tc>
          <w:tcPr>
            <w:tcW w:w="851" w:type="pct"/>
            <w:tcBorders>
              <w:top w:val="single" w:sz="4" w:space="0" w:color="000000"/>
              <w:left w:val="single" w:sz="4" w:space="0" w:color="auto"/>
              <w:bottom w:val="single" w:sz="4" w:space="0" w:color="000000"/>
              <w:right w:val="single" w:sz="4" w:space="0" w:color="000000"/>
            </w:tcBorders>
            <w:tcMar>
              <w:top w:w="0" w:type="dxa"/>
              <w:left w:w="115" w:type="dxa"/>
              <w:bottom w:w="0" w:type="dxa"/>
              <w:right w:w="115" w:type="dxa"/>
            </w:tcMar>
          </w:tcPr>
          <w:p w:rsidR="00772314" w:rsidRPr="00DE59CA" w:rsidRDefault="00772314" w:rsidP="00DE59CA">
            <w:pPr>
              <w:spacing w:after="0"/>
              <w:rPr>
                <w:rFonts w:ascii="Times New Roman" w:hAnsi="Times New Roman"/>
                <w:sz w:val="24"/>
                <w:szCs w:val="24"/>
              </w:rPr>
            </w:pPr>
          </w:p>
        </w:tc>
        <w:tc>
          <w:tcPr>
            <w:tcW w:w="378" w:type="pct"/>
            <w:tcBorders>
              <w:top w:val="single" w:sz="4" w:space="0" w:color="000000"/>
              <w:left w:val="single" w:sz="4" w:space="0" w:color="auto"/>
              <w:bottom w:val="single" w:sz="4" w:space="0" w:color="000000"/>
              <w:right w:val="single" w:sz="4" w:space="0" w:color="000000"/>
            </w:tcBorders>
          </w:tcPr>
          <w:p w:rsidR="00772314" w:rsidRPr="00DE59CA" w:rsidRDefault="00772314" w:rsidP="00DE59CA">
            <w:pPr>
              <w:spacing w:after="0"/>
              <w:rPr>
                <w:rFonts w:ascii="Times New Roman" w:hAnsi="Times New Roman"/>
                <w:bCs/>
                <w:sz w:val="24"/>
                <w:szCs w:val="24"/>
              </w:rPr>
            </w:pPr>
          </w:p>
        </w:tc>
        <w:tc>
          <w:tcPr>
            <w:tcW w:w="378" w:type="pct"/>
            <w:gridSpan w:val="2"/>
            <w:tcBorders>
              <w:top w:val="single" w:sz="4" w:space="0" w:color="000000"/>
              <w:left w:val="single" w:sz="4" w:space="0" w:color="auto"/>
              <w:bottom w:val="single" w:sz="4" w:space="0" w:color="000000"/>
              <w:right w:val="single" w:sz="4" w:space="0" w:color="000000"/>
            </w:tcBorders>
          </w:tcPr>
          <w:p w:rsidR="00772314" w:rsidRPr="00DE59CA" w:rsidRDefault="00772314" w:rsidP="00DE59CA">
            <w:pPr>
              <w:spacing w:after="0"/>
              <w:rPr>
                <w:rFonts w:ascii="Times New Roman" w:hAnsi="Times New Roman"/>
                <w:bCs/>
                <w:sz w:val="24"/>
                <w:szCs w:val="24"/>
              </w:rPr>
            </w:pPr>
          </w:p>
        </w:tc>
      </w:tr>
      <w:tr w:rsidR="00772314" w:rsidRPr="00DE59CA" w:rsidTr="00D8768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15" w:type="dxa"/>
            <w:left w:w="15" w:type="dxa"/>
            <w:bottom w:w="15" w:type="dxa"/>
            <w:right w:w="15" w:type="dxa"/>
          </w:tblCellMar>
          <w:tblLook w:val="04A0"/>
        </w:tblPrEx>
        <w:trPr>
          <w:trHeight w:val="362"/>
        </w:trPr>
        <w:tc>
          <w:tcPr>
            <w:tcW w:w="2779" w:type="pct"/>
            <w:gridSpan w:val="3"/>
            <w:tcBorders>
              <w:top w:val="single" w:sz="4" w:space="0" w:color="000000"/>
              <w:left w:val="single" w:sz="4" w:space="0" w:color="000000"/>
              <w:bottom w:val="single" w:sz="4" w:space="0" w:color="000000"/>
              <w:right w:val="single" w:sz="4" w:space="0" w:color="auto"/>
            </w:tcBorders>
            <w:tcMar>
              <w:top w:w="0" w:type="dxa"/>
              <w:left w:w="115" w:type="dxa"/>
              <w:bottom w:w="0" w:type="dxa"/>
              <w:right w:w="115" w:type="dxa"/>
            </w:tcMar>
          </w:tcPr>
          <w:p w:rsidR="00772314" w:rsidRPr="00DE59CA" w:rsidRDefault="00772314" w:rsidP="00DE59CA">
            <w:pPr>
              <w:tabs>
                <w:tab w:val="left" w:pos="-108"/>
                <w:tab w:val="left" w:pos="34"/>
                <w:tab w:val="left" w:pos="176"/>
                <w:tab w:val="left" w:pos="318"/>
                <w:tab w:val="left" w:pos="459"/>
              </w:tabs>
              <w:spacing w:after="0"/>
              <w:rPr>
                <w:rFonts w:ascii="Times New Roman" w:hAnsi="Times New Roman"/>
                <w:b/>
                <w:sz w:val="24"/>
                <w:szCs w:val="24"/>
              </w:rPr>
            </w:pPr>
            <w:r w:rsidRPr="00DE59CA">
              <w:rPr>
                <w:rFonts w:ascii="Times New Roman" w:hAnsi="Times New Roman"/>
                <w:b/>
                <w:sz w:val="24"/>
                <w:szCs w:val="24"/>
              </w:rPr>
              <w:t>Раздел 3 Комбинаторика и теория вероятности</w:t>
            </w:r>
          </w:p>
        </w:tc>
        <w:tc>
          <w:tcPr>
            <w:tcW w:w="614" w:type="pct"/>
            <w:gridSpan w:val="2"/>
            <w:tcBorders>
              <w:top w:val="single" w:sz="4" w:space="0" w:color="000000"/>
              <w:left w:val="single" w:sz="4" w:space="0" w:color="auto"/>
              <w:bottom w:val="single" w:sz="4" w:space="0" w:color="000000"/>
              <w:right w:val="single" w:sz="4" w:space="0" w:color="auto"/>
            </w:tcBorders>
            <w:tcMar>
              <w:top w:w="0" w:type="dxa"/>
              <w:left w:w="115" w:type="dxa"/>
              <w:bottom w:w="0" w:type="dxa"/>
              <w:right w:w="115" w:type="dxa"/>
            </w:tcMar>
          </w:tcPr>
          <w:p w:rsidR="00772314" w:rsidRPr="00DE59CA" w:rsidRDefault="00772314" w:rsidP="00DE59CA">
            <w:pPr>
              <w:spacing w:after="0"/>
              <w:ind w:left="-109"/>
              <w:jc w:val="center"/>
              <w:rPr>
                <w:rFonts w:ascii="Times New Roman" w:hAnsi="Times New Roman"/>
                <w:b/>
                <w:sz w:val="24"/>
                <w:szCs w:val="24"/>
              </w:rPr>
            </w:pPr>
            <w:r w:rsidRPr="00DE59CA">
              <w:rPr>
                <w:rFonts w:ascii="Times New Roman" w:hAnsi="Times New Roman"/>
                <w:b/>
                <w:sz w:val="24"/>
                <w:szCs w:val="24"/>
              </w:rPr>
              <w:t>8</w:t>
            </w:r>
          </w:p>
        </w:tc>
        <w:tc>
          <w:tcPr>
            <w:tcW w:w="851" w:type="pct"/>
            <w:tcBorders>
              <w:top w:val="single" w:sz="4" w:space="0" w:color="000000"/>
              <w:left w:val="single" w:sz="4" w:space="0" w:color="auto"/>
              <w:bottom w:val="single" w:sz="4" w:space="0" w:color="000000"/>
              <w:right w:val="single" w:sz="4" w:space="0" w:color="000000"/>
            </w:tcBorders>
            <w:tcMar>
              <w:top w:w="0" w:type="dxa"/>
              <w:left w:w="115" w:type="dxa"/>
              <w:bottom w:w="0" w:type="dxa"/>
              <w:right w:w="115" w:type="dxa"/>
            </w:tcMar>
          </w:tcPr>
          <w:p w:rsidR="00772314" w:rsidRPr="00DE59CA" w:rsidRDefault="00772314" w:rsidP="00DE59CA">
            <w:pPr>
              <w:spacing w:after="0"/>
              <w:rPr>
                <w:rFonts w:ascii="Times New Roman" w:hAnsi="Times New Roman"/>
                <w:bCs/>
                <w:sz w:val="24"/>
                <w:szCs w:val="24"/>
              </w:rPr>
            </w:pPr>
          </w:p>
        </w:tc>
        <w:tc>
          <w:tcPr>
            <w:tcW w:w="378" w:type="pct"/>
            <w:tcBorders>
              <w:top w:val="single" w:sz="4" w:space="0" w:color="000000"/>
              <w:left w:val="single" w:sz="4" w:space="0" w:color="auto"/>
              <w:bottom w:val="single" w:sz="4" w:space="0" w:color="000000"/>
              <w:right w:val="single" w:sz="4" w:space="0" w:color="000000"/>
            </w:tcBorders>
          </w:tcPr>
          <w:p w:rsidR="00772314" w:rsidRPr="00DE59CA" w:rsidRDefault="00772314" w:rsidP="00DE59CA">
            <w:pPr>
              <w:spacing w:after="0"/>
              <w:rPr>
                <w:rFonts w:ascii="Times New Roman" w:hAnsi="Times New Roman"/>
                <w:bCs/>
                <w:sz w:val="24"/>
                <w:szCs w:val="24"/>
              </w:rPr>
            </w:pPr>
          </w:p>
        </w:tc>
        <w:tc>
          <w:tcPr>
            <w:tcW w:w="378" w:type="pct"/>
            <w:gridSpan w:val="2"/>
            <w:tcBorders>
              <w:top w:val="single" w:sz="4" w:space="0" w:color="000000"/>
              <w:left w:val="single" w:sz="4" w:space="0" w:color="auto"/>
              <w:bottom w:val="single" w:sz="4" w:space="0" w:color="000000"/>
              <w:right w:val="single" w:sz="4" w:space="0" w:color="000000"/>
            </w:tcBorders>
          </w:tcPr>
          <w:p w:rsidR="00772314" w:rsidRPr="00DE59CA" w:rsidRDefault="00772314" w:rsidP="00DE59CA">
            <w:pPr>
              <w:spacing w:after="0"/>
              <w:rPr>
                <w:rFonts w:ascii="Times New Roman" w:hAnsi="Times New Roman"/>
                <w:bCs/>
                <w:sz w:val="24"/>
                <w:szCs w:val="24"/>
              </w:rPr>
            </w:pPr>
          </w:p>
        </w:tc>
      </w:tr>
      <w:tr w:rsidR="00772314" w:rsidRPr="00DE59CA" w:rsidTr="00D8768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15" w:type="dxa"/>
            <w:left w:w="15" w:type="dxa"/>
            <w:bottom w:w="15" w:type="dxa"/>
            <w:right w:w="15" w:type="dxa"/>
          </w:tblCellMar>
          <w:tblLook w:val="04A0"/>
        </w:tblPrEx>
        <w:trPr>
          <w:trHeight w:val="979"/>
        </w:trPr>
        <w:tc>
          <w:tcPr>
            <w:tcW w:w="936" w:type="pct"/>
            <w:gridSpan w:val="2"/>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772314" w:rsidRPr="00DE59CA" w:rsidRDefault="00772314" w:rsidP="00DE59CA">
            <w:pPr>
              <w:tabs>
                <w:tab w:val="left" w:pos="-108"/>
                <w:tab w:val="left" w:pos="34"/>
                <w:tab w:val="left" w:pos="176"/>
                <w:tab w:val="left" w:pos="318"/>
                <w:tab w:val="left" w:pos="459"/>
              </w:tabs>
              <w:spacing w:after="0"/>
              <w:rPr>
                <w:rFonts w:ascii="Times New Roman" w:hAnsi="Times New Roman"/>
                <w:b/>
                <w:sz w:val="24"/>
                <w:szCs w:val="24"/>
              </w:rPr>
            </w:pPr>
            <w:r w:rsidRPr="00DE59CA">
              <w:rPr>
                <w:rFonts w:ascii="Times New Roman" w:hAnsi="Times New Roman"/>
                <w:b/>
                <w:sz w:val="24"/>
                <w:szCs w:val="24"/>
              </w:rPr>
              <w:t>Тема 3.1 Элементы  комбинаторики</w:t>
            </w:r>
          </w:p>
          <w:p w:rsidR="00772314" w:rsidRPr="00DE59CA" w:rsidRDefault="00772314" w:rsidP="00DE59CA">
            <w:pPr>
              <w:spacing w:after="0"/>
              <w:jc w:val="center"/>
              <w:rPr>
                <w:rFonts w:ascii="Times New Roman" w:hAnsi="Times New Roman"/>
                <w:b/>
                <w:sz w:val="24"/>
                <w:szCs w:val="24"/>
              </w:rPr>
            </w:pPr>
          </w:p>
        </w:tc>
        <w:tc>
          <w:tcPr>
            <w:tcW w:w="1843" w:type="pct"/>
            <w:tcBorders>
              <w:top w:val="single" w:sz="4" w:space="0" w:color="000000"/>
              <w:left w:val="single" w:sz="4" w:space="0" w:color="000000"/>
              <w:bottom w:val="single" w:sz="4" w:space="0" w:color="000000"/>
              <w:right w:val="single" w:sz="4" w:space="0" w:color="auto"/>
            </w:tcBorders>
            <w:tcMar>
              <w:top w:w="0" w:type="dxa"/>
              <w:left w:w="115" w:type="dxa"/>
              <w:bottom w:w="0" w:type="dxa"/>
              <w:right w:w="115" w:type="dxa"/>
            </w:tcMar>
          </w:tcPr>
          <w:p w:rsidR="00772314" w:rsidRPr="00DE59CA" w:rsidRDefault="00772314" w:rsidP="00DE59CA">
            <w:pPr>
              <w:tabs>
                <w:tab w:val="left" w:pos="-108"/>
                <w:tab w:val="left" w:pos="34"/>
                <w:tab w:val="left" w:pos="176"/>
                <w:tab w:val="left" w:pos="318"/>
                <w:tab w:val="left" w:pos="459"/>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bCs/>
                <w:sz w:val="24"/>
                <w:szCs w:val="24"/>
              </w:rPr>
            </w:pPr>
            <w:r w:rsidRPr="00DE59CA">
              <w:rPr>
                <w:rFonts w:ascii="Times New Roman" w:hAnsi="Times New Roman"/>
                <w:bCs/>
                <w:sz w:val="24"/>
                <w:szCs w:val="24"/>
              </w:rPr>
              <w:t>Основные понятия комбинаторики: размещения, перестановки, сочетания. Решение задач на перебор вариантов.</w:t>
            </w:r>
          </w:p>
          <w:p w:rsidR="00772314" w:rsidRPr="00DE59CA" w:rsidRDefault="00772314" w:rsidP="00DE59CA">
            <w:pPr>
              <w:tabs>
                <w:tab w:val="left" w:pos="-108"/>
                <w:tab w:val="left" w:pos="34"/>
                <w:tab w:val="left" w:pos="176"/>
                <w:tab w:val="left" w:pos="318"/>
                <w:tab w:val="left" w:pos="459"/>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sz w:val="24"/>
                <w:szCs w:val="24"/>
              </w:rPr>
            </w:pPr>
          </w:p>
        </w:tc>
        <w:tc>
          <w:tcPr>
            <w:tcW w:w="614" w:type="pct"/>
            <w:gridSpan w:val="2"/>
            <w:tcBorders>
              <w:top w:val="single" w:sz="4" w:space="0" w:color="000000"/>
              <w:left w:val="single" w:sz="4" w:space="0" w:color="auto"/>
              <w:bottom w:val="single" w:sz="4" w:space="0" w:color="000000"/>
              <w:right w:val="single" w:sz="4" w:space="0" w:color="auto"/>
            </w:tcBorders>
            <w:tcMar>
              <w:top w:w="0" w:type="dxa"/>
              <w:left w:w="115" w:type="dxa"/>
              <w:bottom w:w="0" w:type="dxa"/>
              <w:right w:w="115" w:type="dxa"/>
            </w:tcMar>
          </w:tcPr>
          <w:p w:rsidR="00772314" w:rsidRPr="00DE59CA" w:rsidRDefault="00772314" w:rsidP="00DE59CA">
            <w:pPr>
              <w:spacing w:after="0"/>
              <w:ind w:left="-109"/>
              <w:jc w:val="center"/>
              <w:rPr>
                <w:rFonts w:ascii="Times New Roman" w:hAnsi="Times New Roman"/>
                <w:sz w:val="24"/>
                <w:szCs w:val="24"/>
              </w:rPr>
            </w:pPr>
            <w:r w:rsidRPr="00DE59CA">
              <w:rPr>
                <w:rFonts w:ascii="Times New Roman" w:hAnsi="Times New Roman"/>
                <w:sz w:val="24"/>
                <w:szCs w:val="24"/>
              </w:rPr>
              <w:t>4</w:t>
            </w:r>
          </w:p>
        </w:tc>
        <w:tc>
          <w:tcPr>
            <w:tcW w:w="851" w:type="pct"/>
            <w:tcBorders>
              <w:top w:val="single" w:sz="4" w:space="0" w:color="000000"/>
              <w:left w:val="single" w:sz="4" w:space="0" w:color="auto"/>
              <w:bottom w:val="single" w:sz="4" w:space="0" w:color="000000"/>
              <w:right w:val="single" w:sz="4" w:space="0" w:color="000000"/>
            </w:tcBorders>
            <w:tcMar>
              <w:top w:w="0" w:type="dxa"/>
              <w:left w:w="115" w:type="dxa"/>
              <w:bottom w:w="0" w:type="dxa"/>
              <w:right w:w="115" w:type="dxa"/>
            </w:tcMar>
          </w:tcPr>
          <w:p w:rsidR="00772314" w:rsidRPr="00DE59CA" w:rsidRDefault="00772314" w:rsidP="00DE59CA">
            <w:pPr>
              <w:spacing w:after="0"/>
              <w:rPr>
                <w:rFonts w:ascii="Times New Roman" w:hAnsi="Times New Roman"/>
                <w:sz w:val="24"/>
                <w:szCs w:val="24"/>
              </w:rPr>
            </w:pPr>
          </w:p>
        </w:tc>
        <w:tc>
          <w:tcPr>
            <w:tcW w:w="378" w:type="pct"/>
            <w:tcBorders>
              <w:top w:val="single" w:sz="4" w:space="0" w:color="000000"/>
              <w:left w:val="single" w:sz="4" w:space="0" w:color="auto"/>
              <w:bottom w:val="single" w:sz="4" w:space="0" w:color="000000"/>
              <w:right w:val="single" w:sz="4" w:space="0" w:color="000000"/>
            </w:tcBorders>
          </w:tcPr>
          <w:p w:rsidR="00772314" w:rsidRPr="00DE59CA" w:rsidRDefault="00772314" w:rsidP="00DE59CA">
            <w:pPr>
              <w:spacing w:after="0"/>
              <w:rPr>
                <w:rFonts w:ascii="Times New Roman" w:hAnsi="Times New Roman"/>
                <w:bCs/>
                <w:sz w:val="24"/>
                <w:szCs w:val="24"/>
              </w:rPr>
            </w:pPr>
          </w:p>
        </w:tc>
        <w:tc>
          <w:tcPr>
            <w:tcW w:w="378" w:type="pct"/>
            <w:gridSpan w:val="2"/>
            <w:tcBorders>
              <w:top w:val="single" w:sz="4" w:space="0" w:color="000000"/>
              <w:left w:val="single" w:sz="4" w:space="0" w:color="auto"/>
              <w:bottom w:val="single" w:sz="4" w:space="0" w:color="000000"/>
              <w:right w:val="single" w:sz="4" w:space="0" w:color="000000"/>
            </w:tcBorders>
          </w:tcPr>
          <w:p w:rsidR="00772314" w:rsidRPr="00DE59CA" w:rsidRDefault="00772314" w:rsidP="00DE59CA">
            <w:pPr>
              <w:spacing w:after="0"/>
              <w:rPr>
                <w:rFonts w:ascii="Times New Roman" w:hAnsi="Times New Roman"/>
                <w:bCs/>
                <w:sz w:val="24"/>
                <w:szCs w:val="24"/>
              </w:rPr>
            </w:pPr>
          </w:p>
        </w:tc>
      </w:tr>
      <w:tr w:rsidR="00772314" w:rsidRPr="00DE59CA" w:rsidTr="00D8768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15" w:type="dxa"/>
            <w:left w:w="15" w:type="dxa"/>
            <w:bottom w:w="15" w:type="dxa"/>
            <w:right w:w="15" w:type="dxa"/>
          </w:tblCellMar>
          <w:tblLook w:val="04A0"/>
        </w:tblPrEx>
        <w:trPr>
          <w:trHeight w:val="929"/>
        </w:trPr>
        <w:tc>
          <w:tcPr>
            <w:tcW w:w="936" w:type="pct"/>
            <w:gridSpan w:val="2"/>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772314" w:rsidRPr="00DE59CA" w:rsidRDefault="00772314" w:rsidP="00DE59CA">
            <w:pPr>
              <w:tabs>
                <w:tab w:val="left" w:pos="-108"/>
                <w:tab w:val="left" w:pos="34"/>
                <w:tab w:val="left" w:pos="176"/>
                <w:tab w:val="left" w:pos="318"/>
                <w:tab w:val="left" w:pos="459"/>
              </w:tabs>
              <w:spacing w:after="0"/>
              <w:rPr>
                <w:rFonts w:ascii="Times New Roman" w:hAnsi="Times New Roman"/>
                <w:b/>
                <w:sz w:val="24"/>
                <w:szCs w:val="24"/>
              </w:rPr>
            </w:pPr>
            <w:r w:rsidRPr="00DE59CA">
              <w:rPr>
                <w:rFonts w:ascii="Times New Roman" w:hAnsi="Times New Roman"/>
                <w:b/>
                <w:sz w:val="24"/>
                <w:szCs w:val="24"/>
              </w:rPr>
              <w:t>Тема 3.2 Элементы теории вероятности</w:t>
            </w:r>
          </w:p>
        </w:tc>
        <w:tc>
          <w:tcPr>
            <w:tcW w:w="1843" w:type="pct"/>
            <w:tcBorders>
              <w:top w:val="single" w:sz="4" w:space="0" w:color="000000"/>
              <w:left w:val="single" w:sz="4" w:space="0" w:color="000000"/>
              <w:bottom w:val="single" w:sz="4" w:space="0" w:color="000000"/>
              <w:right w:val="single" w:sz="4" w:space="0" w:color="auto"/>
            </w:tcBorders>
            <w:tcMar>
              <w:top w:w="0" w:type="dxa"/>
              <w:left w:w="115" w:type="dxa"/>
              <w:bottom w:w="0" w:type="dxa"/>
              <w:right w:w="115" w:type="dxa"/>
            </w:tcMar>
          </w:tcPr>
          <w:p w:rsidR="00772314" w:rsidRPr="00DE59CA" w:rsidRDefault="00772314" w:rsidP="00DE59CA">
            <w:pPr>
              <w:tabs>
                <w:tab w:val="left" w:pos="-108"/>
                <w:tab w:val="left" w:pos="34"/>
                <w:tab w:val="left" w:pos="176"/>
                <w:tab w:val="left" w:pos="318"/>
                <w:tab w:val="left" w:pos="459"/>
              </w:tabs>
              <w:spacing w:after="0"/>
              <w:rPr>
                <w:rFonts w:ascii="Times New Roman" w:hAnsi="Times New Roman"/>
                <w:sz w:val="24"/>
                <w:szCs w:val="24"/>
              </w:rPr>
            </w:pPr>
            <w:r w:rsidRPr="00DE59CA">
              <w:rPr>
                <w:rFonts w:ascii="Times New Roman" w:hAnsi="Times New Roman"/>
                <w:sz w:val="24"/>
                <w:szCs w:val="24"/>
              </w:rPr>
              <w:t>Основные понятия теории вероятности. События</w:t>
            </w:r>
            <w:proofErr w:type="gramStart"/>
            <w:r w:rsidRPr="00DE59CA">
              <w:rPr>
                <w:rFonts w:ascii="Times New Roman" w:hAnsi="Times New Roman"/>
                <w:sz w:val="24"/>
                <w:szCs w:val="24"/>
              </w:rPr>
              <w:t>.</w:t>
            </w:r>
            <w:proofErr w:type="gramEnd"/>
            <w:r w:rsidRPr="00DE59CA">
              <w:rPr>
                <w:rFonts w:ascii="Times New Roman" w:hAnsi="Times New Roman"/>
                <w:sz w:val="24"/>
                <w:szCs w:val="24"/>
              </w:rPr>
              <w:t xml:space="preserve"> </w:t>
            </w:r>
            <w:proofErr w:type="gramStart"/>
            <w:r w:rsidRPr="00DE59CA">
              <w:rPr>
                <w:rFonts w:ascii="Times New Roman" w:hAnsi="Times New Roman"/>
                <w:sz w:val="24"/>
                <w:szCs w:val="24"/>
              </w:rPr>
              <w:t>в</w:t>
            </w:r>
            <w:proofErr w:type="gramEnd"/>
            <w:r w:rsidRPr="00DE59CA">
              <w:rPr>
                <w:rFonts w:ascii="Times New Roman" w:hAnsi="Times New Roman"/>
                <w:sz w:val="24"/>
                <w:szCs w:val="24"/>
              </w:rPr>
              <w:t>ероятность события. Сложение и умножение  вероятностей.</w:t>
            </w:r>
          </w:p>
        </w:tc>
        <w:tc>
          <w:tcPr>
            <w:tcW w:w="614" w:type="pct"/>
            <w:gridSpan w:val="2"/>
            <w:tcBorders>
              <w:top w:val="single" w:sz="4" w:space="0" w:color="000000"/>
              <w:left w:val="single" w:sz="4" w:space="0" w:color="auto"/>
              <w:bottom w:val="single" w:sz="4" w:space="0" w:color="000000"/>
              <w:right w:val="single" w:sz="4" w:space="0" w:color="auto"/>
            </w:tcBorders>
            <w:tcMar>
              <w:top w:w="0" w:type="dxa"/>
              <w:left w:w="115" w:type="dxa"/>
              <w:bottom w:w="0" w:type="dxa"/>
              <w:right w:w="115" w:type="dxa"/>
            </w:tcMar>
          </w:tcPr>
          <w:p w:rsidR="00772314" w:rsidRPr="00DE59CA" w:rsidRDefault="00772314" w:rsidP="00DE59CA">
            <w:pPr>
              <w:spacing w:after="0"/>
              <w:ind w:left="-109"/>
              <w:jc w:val="center"/>
              <w:rPr>
                <w:rFonts w:ascii="Times New Roman" w:hAnsi="Times New Roman"/>
                <w:sz w:val="24"/>
                <w:szCs w:val="24"/>
              </w:rPr>
            </w:pPr>
            <w:r w:rsidRPr="00DE59CA">
              <w:rPr>
                <w:rFonts w:ascii="Times New Roman" w:hAnsi="Times New Roman"/>
                <w:sz w:val="24"/>
                <w:szCs w:val="24"/>
              </w:rPr>
              <w:t>4</w:t>
            </w:r>
          </w:p>
        </w:tc>
        <w:tc>
          <w:tcPr>
            <w:tcW w:w="851" w:type="pct"/>
            <w:tcBorders>
              <w:top w:val="single" w:sz="4" w:space="0" w:color="000000"/>
              <w:left w:val="single" w:sz="4" w:space="0" w:color="auto"/>
              <w:bottom w:val="single" w:sz="4" w:space="0" w:color="000000"/>
              <w:right w:val="single" w:sz="4" w:space="0" w:color="000000"/>
            </w:tcBorders>
            <w:tcMar>
              <w:top w:w="0" w:type="dxa"/>
              <w:left w:w="115" w:type="dxa"/>
              <w:bottom w:w="0" w:type="dxa"/>
              <w:right w:w="115" w:type="dxa"/>
            </w:tcMar>
          </w:tcPr>
          <w:p w:rsidR="00772314" w:rsidRPr="00DE59CA" w:rsidRDefault="00772314" w:rsidP="00DE59CA">
            <w:pPr>
              <w:spacing w:after="0"/>
              <w:rPr>
                <w:rFonts w:ascii="Times New Roman" w:hAnsi="Times New Roman"/>
                <w:bCs/>
                <w:sz w:val="24"/>
                <w:szCs w:val="24"/>
              </w:rPr>
            </w:pPr>
          </w:p>
        </w:tc>
        <w:tc>
          <w:tcPr>
            <w:tcW w:w="378" w:type="pct"/>
            <w:tcBorders>
              <w:top w:val="single" w:sz="4" w:space="0" w:color="000000"/>
              <w:left w:val="single" w:sz="4" w:space="0" w:color="auto"/>
              <w:bottom w:val="single" w:sz="4" w:space="0" w:color="000000"/>
              <w:right w:val="single" w:sz="4" w:space="0" w:color="000000"/>
            </w:tcBorders>
          </w:tcPr>
          <w:p w:rsidR="00772314" w:rsidRPr="00DE59CA" w:rsidRDefault="00772314" w:rsidP="00DE59CA">
            <w:pPr>
              <w:spacing w:after="0"/>
              <w:rPr>
                <w:rFonts w:ascii="Times New Roman" w:hAnsi="Times New Roman"/>
                <w:bCs/>
                <w:sz w:val="24"/>
                <w:szCs w:val="24"/>
              </w:rPr>
            </w:pPr>
          </w:p>
        </w:tc>
        <w:tc>
          <w:tcPr>
            <w:tcW w:w="378" w:type="pct"/>
            <w:gridSpan w:val="2"/>
            <w:tcBorders>
              <w:top w:val="single" w:sz="4" w:space="0" w:color="000000"/>
              <w:left w:val="single" w:sz="4" w:space="0" w:color="auto"/>
              <w:bottom w:val="single" w:sz="4" w:space="0" w:color="000000"/>
              <w:right w:val="single" w:sz="4" w:space="0" w:color="000000"/>
            </w:tcBorders>
          </w:tcPr>
          <w:p w:rsidR="00772314" w:rsidRPr="00DE59CA" w:rsidRDefault="00772314" w:rsidP="00DE59CA">
            <w:pPr>
              <w:spacing w:after="0"/>
              <w:rPr>
                <w:rFonts w:ascii="Times New Roman" w:hAnsi="Times New Roman"/>
                <w:bCs/>
                <w:sz w:val="24"/>
                <w:szCs w:val="24"/>
              </w:rPr>
            </w:pPr>
          </w:p>
        </w:tc>
      </w:tr>
      <w:tr w:rsidR="00772314" w:rsidRPr="00DE59CA" w:rsidTr="00D8768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15" w:type="dxa"/>
            <w:left w:w="15" w:type="dxa"/>
            <w:bottom w:w="15" w:type="dxa"/>
            <w:right w:w="15" w:type="dxa"/>
          </w:tblCellMar>
          <w:tblLook w:val="04A0"/>
        </w:tblPrEx>
        <w:trPr>
          <w:trHeight w:val="373"/>
        </w:trPr>
        <w:tc>
          <w:tcPr>
            <w:tcW w:w="2779" w:type="pct"/>
            <w:gridSpan w:val="3"/>
            <w:tcBorders>
              <w:top w:val="single" w:sz="4" w:space="0" w:color="000000"/>
              <w:left w:val="single" w:sz="4" w:space="0" w:color="000000"/>
              <w:bottom w:val="single" w:sz="4" w:space="0" w:color="000000"/>
              <w:right w:val="single" w:sz="4" w:space="0" w:color="auto"/>
            </w:tcBorders>
            <w:tcMar>
              <w:top w:w="0" w:type="dxa"/>
              <w:left w:w="115" w:type="dxa"/>
              <w:bottom w:w="0" w:type="dxa"/>
              <w:right w:w="115" w:type="dxa"/>
            </w:tcMar>
          </w:tcPr>
          <w:p w:rsidR="00772314" w:rsidRPr="00DE59CA" w:rsidRDefault="00772314" w:rsidP="00DE59CA">
            <w:pPr>
              <w:tabs>
                <w:tab w:val="left" w:pos="-108"/>
                <w:tab w:val="left" w:pos="34"/>
                <w:tab w:val="left" w:pos="176"/>
                <w:tab w:val="left" w:pos="318"/>
                <w:tab w:val="left" w:pos="459"/>
              </w:tabs>
              <w:spacing w:after="0"/>
              <w:rPr>
                <w:rFonts w:ascii="Times New Roman" w:hAnsi="Times New Roman"/>
                <w:sz w:val="24"/>
                <w:szCs w:val="24"/>
              </w:rPr>
            </w:pPr>
            <w:r w:rsidRPr="00DE59CA">
              <w:rPr>
                <w:rFonts w:ascii="Times New Roman" w:hAnsi="Times New Roman"/>
                <w:b/>
                <w:sz w:val="24"/>
                <w:szCs w:val="24"/>
              </w:rPr>
              <w:t>Раздел 4 Геометрия</w:t>
            </w:r>
          </w:p>
        </w:tc>
        <w:tc>
          <w:tcPr>
            <w:tcW w:w="614" w:type="pct"/>
            <w:gridSpan w:val="2"/>
            <w:tcBorders>
              <w:top w:val="single" w:sz="4" w:space="0" w:color="000000"/>
              <w:left w:val="single" w:sz="4" w:space="0" w:color="auto"/>
              <w:bottom w:val="single" w:sz="4" w:space="0" w:color="000000"/>
              <w:right w:val="single" w:sz="4" w:space="0" w:color="auto"/>
            </w:tcBorders>
            <w:tcMar>
              <w:top w:w="0" w:type="dxa"/>
              <w:left w:w="115" w:type="dxa"/>
              <w:bottom w:w="0" w:type="dxa"/>
              <w:right w:w="115" w:type="dxa"/>
            </w:tcMar>
          </w:tcPr>
          <w:p w:rsidR="00772314" w:rsidRPr="00DE59CA" w:rsidRDefault="00772314" w:rsidP="00DE59CA">
            <w:pPr>
              <w:spacing w:after="0"/>
              <w:ind w:left="-109"/>
              <w:jc w:val="center"/>
              <w:rPr>
                <w:rFonts w:ascii="Times New Roman" w:hAnsi="Times New Roman"/>
                <w:b/>
                <w:sz w:val="24"/>
                <w:szCs w:val="24"/>
              </w:rPr>
            </w:pPr>
            <w:r w:rsidRPr="00DE59CA">
              <w:rPr>
                <w:rFonts w:ascii="Times New Roman" w:hAnsi="Times New Roman"/>
                <w:b/>
                <w:sz w:val="24"/>
                <w:szCs w:val="24"/>
              </w:rPr>
              <w:t>72</w:t>
            </w:r>
          </w:p>
        </w:tc>
        <w:tc>
          <w:tcPr>
            <w:tcW w:w="851" w:type="pct"/>
            <w:tcBorders>
              <w:top w:val="single" w:sz="4" w:space="0" w:color="000000"/>
              <w:left w:val="single" w:sz="4" w:space="0" w:color="auto"/>
              <w:bottom w:val="single" w:sz="4" w:space="0" w:color="000000"/>
              <w:right w:val="single" w:sz="4" w:space="0" w:color="000000"/>
            </w:tcBorders>
            <w:tcMar>
              <w:top w:w="0" w:type="dxa"/>
              <w:left w:w="115" w:type="dxa"/>
              <w:bottom w:w="0" w:type="dxa"/>
              <w:right w:w="115" w:type="dxa"/>
            </w:tcMar>
          </w:tcPr>
          <w:p w:rsidR="00772314" w:rsidRPr="00DE59CA" w:rsidRDefault="00772314" w:rsidP="00DE59CA">
            <w:pPr>
              <w:spacing w:after="0"/>
              <w:rPr>
                <w:rFonts w:ascii="Times New Roman" w:hAnsi="Times New Roman"/>
                <w:sz w:val="24"/>
                <w:szCs w:val="24"/>
              </w:rPr>
            </w:pPr>
          </w:p>
        </w:tc>
        <w:tc>
          <w:tcPr>
            <w:tcW w:w="378" w:type="pct"/>
            <w:tcBorders>
              <w:top w:val="single" w:sz="4" w:space="0" w:color="000000"/>
              <w:left w:val="single" w:sz="4" w:space="0" w:color="auto"/>
              <w:bottom w:val="single" w:sz="4" w:space="0" w:color="000000"/>
              <w:right w:val="single" w:sz="4" w:space="0" w:color="000000"/>
            </w:tcBorders>
          </w:tcPr>
          <w:p w:rsidR="00772314" w:rsidRPr="00DE59CA" w:rsidRDefault="00772314" w:rsidP="00DE59CA">
            <w:pPr>
              <w:spacing w:after="0"/>
              <w:rPr>
                <w:rFonts w:ascii="Times New Roman" w:hAnsi="Times New Roman"/>
                <w:sz w:val="24"/>
                <w:szCs w:val="24"/>
              </w:rPr>
            </w:pPr>
          </w:p>
        </w:tc>
        <w:tc>
          <w:tcPr>
            <w:tcW w:w="378" w:type="pct"/>
            <w:gridSpan w:val="2"/>
            <w:tcBorders>
              <w:top w:val="single" w:sz="4" w:space="0" w:color="000000"/>
              <w:left w:val="single" w:sz="4" w:space="0" w:color="auto"/>
              <w:bottom w:val="single" w:sz="4" w:space="0" w:color="000000"/>
              <w:right w:val="single" w:sz="4" w:space="0" w:color="000000"/>
            </w:tcBorders>
          </w:tcPr>
          <w:p w:rsidR="00772314" w:rsidRPr="00DE59CA" w:rsidRDefault="00772314" w:rsidP="00DE59CA">
            <w:pPr>
              <w:spacing w:after="0"/>
              <w:rPr>
                <w:rFonts w:ascii="Times New Roman" w:hAnsi="Times New Roman"/>
                <w:sz w:val="24"/>
                <w:szCs w:val="24"/>
              </w:rPr>
            </w:pPr>
          </w:p>
        </w:tc>
      </w:tr>
      <w:tr w:rsidR="00772314" w:rsidRPr="00DE59CA" w:rsidTr="00D8768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15" w:type="dxa"/>
            <w:left w:w="15" w:type="dxa"/>
            <w:bottom w:w="15" w:type="dxa"/>
            <w:right w:w="15" w:type="dxa"/>
          </w:tblCellMar>
          <w:tblLook w:val="04A0"/>
        </w:tblPrEx>
        <w:trPr>
          <w:trHeight w:val="2510"/>
        </w:trPr>
        <w:tc>
          <w:tcPr>
            <w:tcW w:w="936" w:type="pct"/>
            <w:gridSpan w:val="2"/>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772314" w:rsidRPr="00DE59CA" w:rsidRDefault="00772314" w:rsidP="00DE59CA">
            <w:pPr>
              <w:spacing w:after="0"/>
              <w:jc w:val="center"/>
              <w:rPr>
                <w:rFonts w:ascii="Times New Roman" w:hAnsi="Times New Roman"/>
                <w:b/>
                <w:bCs/>
                <w:sz w:val="24"/>
                <w:szCs w:val="24"/>
              </w:rPr>
            </w:pPr>
            <w:r w:rsidRPr="00DE59CA">
              <w:rPr>
                <w:rFonts w:ascii="Times New Roman" w:hAnsi="Times New Roman"/>
                <w:b/>
                <w:sz w:val="24"/>
                <w:szCs w:val="24"/>
              </w:rPr>
              <w:t>Тема 4.1 Прямые и плоскости в пространстве</w:t>
            </w:r>
            <w:r w:rsidRPr="00DE59CA">
              <w:rPr>
                <w:rFonts w:ascii="Times New Roman" w:hAnsi="Times New Roman"/>
                <w:b/>
                <w:bCs/>
                <w:sz w:val="24"/>
                <w:szCs w:val="24"/>
              </w:rPr>
              <w:t xml:space="preserve"> </w:t>
            </w:r>
          </w:p>
          <w:p w:rsidR="00772314" w:rsidRPr="00DE59CA" w:rsidRDefault="00772314" w:rsidP="00DE59CA">
            <w:pPr>
              <w:spacing w:after="0"/>
              <w:rPr>
                <w:rFonts w:ascii="Times New Roman" w:hAnsi="Times New Roman"/>
                <w:b/>
                <w:sz w:val="24"/>
                <w:szCs w:val="24"/>
              </w:rPr>
            </w:pPr>
          </w:p>
        </w:tc>
        <w:tc>
          <w:tcPr>
            <w:tcW w:w="1843" w:type="pct"/>
            <w:tcBorders>
              <w:top w:val="single" w:sz="4" w:space="0" w:color="000000"/>
              <w:left w:val="single" w:sz="4" w:space="0" w:color="000000"/>
              <w:bottom w:val="single" w:sz="4" w:space="0" w:color="000000"/>
              <w:right w:val="single" w:sz="4" w:space="0" w:color="auto"/>
            </w:tcBorders>
            <w:tcMar>
              <w:top w:w="0" w:type="dxa"/>
              <w:left w:w="115" w:type="dxa"/>
              <w:bottom w:w="0" w:type="dxa"/>
              <w:right w:w="115" w:type="dxa"/>
            </w:tcMar>
          </w:tcPr>
          <w:p w:rsidR="00772314" w:rsidRPr="00DE59CA" w:rsidRDefault="00772314" w:rsidP="00DE59CA">
            <w:pPr>
              <w:tabs>
                <w:tab w:val="left" w:pos="0"/>
                <w:tab w:val="left" w:pos="34"/>
                <w:tab w:val="left" w:pos="176"/>
                <w:tab w:val="left" w:pos="663"/>
              </w:tabs>
              <w:spacing w:after="0"/>
              <w:rPr>
                <w:rFonts w:ascii="Times New Roman" w:hAnsi="Times New Roman"/>
                <w:sz w:val="24"/>
                <w:szCs w:val="24"/>
              </w:rPr>
            </w:pPr>
            <w:r w:rsidRPr="00DE59CA">
              <w:rPr>
                <w:rFonts w:ascii="Times New Roman" w:hAnsi="Times New Roman"/>
                <w:sz w:val="24"/>
                <w:szCs w:val="24"/>
              </w:rPr>
              <w:t xml:space="preserve">Аксиомы стереометрии. Параллельность прямых и плоскостей. Взаимное расположение </w:t>
            </w:r>
            <w:proofErr w:type="gramStart"/>
            <w:r w:rsidRPr="00DE59CA">
              <w:rPr>
                <w:rFonts w:ascii="Times New Roman" w:hAnsi="Times New Roman"/>
                <w:sz w:val="24"/>
                <w:szCs w:val="24"/>
              </w:rPr>
              <w:t>прямых</w:t>
            </w:r>
            <w:proofErr w:type="gramEnd"/>
            <w:r w:rsidRPr="00DE59CA">
              <w:rPr>
                <w:rFonts w:ascii="Times New Roman" w:hAnsi="Times New Roman"/>
                <w:sz w:val="24"/>
                <w:szCs w:val="24"/>
              </w:rPr>
              <w:t xml:space="preserve"> в пространстве. Угол между </w:t>
            </w:r>
            <w:proofErr w:type="gramStart"/>
            <w:r w:rsidRPr="00DE59CA">
              <w:rPr>
                <w:rFonts w:ascii="Times New Roman" w:hAnsi="Times New Roman"/>
                <w:sz w:val="24"/>
                <w:szCs w:val="24"/>
              </w:rPr>
              <w:t>прямыми</w:t>
            </w:r>
            <w:proofErr w:type="gramEnd"/>
            <w:r w:rsidRPr="00DE59CA">
              <w:rPr>
                <w:rFonts w:ascii="Times New Roman" w:hAnsi="Times New Roman"/>
                <w:sz w:val="24"/>
                <w:szCs w:val="24"/>
              </w:rPr>
              <w:t xml:space="preserve">. Тетраэдр и параллелепипед. Задачи на построение сечений. Решение задач на построение сечений. </w:t>
            </w:r>
            <w:r w:rsidRPr="00DE59CA">
              <w:rPr>
                <w:rFonts w:ascii="Times New Roman" w:hAnsi="Times New Roman"/>
                <w:bCs/>
                <w:sz w:val="24"/>
                <w:szCs w:val="24"/>
              </w:rPr>
              <w:t>Перпндикулярность прямых и плоскостей. Теорема о трех перпендикулярах. Двугранный угол. Перпендикулярность плоскостей.</w:t>
            </w:r>
          </w:p>
        </w:tc>
        <w:tc>
          <w:tcPr>
            <w:tcW w:w="614" w:type="pct"/>
            <w:gridSpan w:val="2"/>
            <w:tcBorders>
              <w:top w:val="single" w:sz="4" w:space="0" w:color="000000"/>
              <w:left w:val="single" w:sz="4" w:space="0" w:color="auto"/>
              <w:bottom w:val="single" w:sz="4" w:space="0" w:color="000000"/>
              <w:right w:val="single" w:sz="4" w:space="0" w:color="auto"/>
            </w:tcBorders>
            <w:tcMar>
              <w:top w:w="0" w:type="dxa"/>
              <w:left w:w="115" w:type="dxa"/>
              <w:bottom w:w="0" w:type="dxa"/>
              <w:right w:w="115" w:type="dxa"/>
            </w:tcMar>
          </w:tcPr>
          <w:p w:rsidR="00772314" w:rsidRPr="00DE59CA" w:rsidRDefault="00772314" w:rsidP="00DE59CA">
            <w:pPr>
              <w:spacing w:after="0"/>
              <w:ind w:left="-109"/>
              <w:jc w:val="center"/>
              <w:rPr>
                <w:rFonts w:ascii="Times New Roman" w:hAnsi="Times New Roman"/>
                <w:sz w:val="24"/>
                <w:szCs w:val="24"/>
              </w:rPr>
            </w:pPr>
            <w:r w:rsidRPr="00DE59CA">
              <w:rPr>
                <w:rFonts w:ascii="Times New Roman" w:hAnsi="Times New Roman"/>
                <w:sz w:val="24"/>
                <w:szCs w:val="24"/>
              </w:rPr>
              <w:t>18</w:t>
            </w:r>
          </w:p>
        </w:tc>
        <w:tc>
          <w:tcPr>
            <w:tcW w:w="851" w:type="pct"/>
            <w:tcBorders>
              <w:top w:val="single" w:sz="4" w:space="0" w:color="000000"/>
              <w:left w:val="single" w:sz="4" w:space="0" w:color="auto"/>
              <w:bottom w:val="single" w:sz="4" w:space="0" w:color="000000"/>
              <w:right w:val="single" w:sz="4" w:space="0" w:color="000000"/>
            </w:tcBorders>
            <w:tcMar>
              <w:top w:w="0" w:type="dxa"/>
              <w:left w:w="115" w:type="dxa"/>
              <w:bottom w:w="0" w:type="dxa"/>
              <w:right w:w="115" w:type="dxa"/>
            </w:tcMar>
          </w:tcPr>
          <w:p w:rsidR="00772314" w:rsidRPr="00DE59CA" w:rsidRDefault="00772314" w:rsidP="00DE59CA">
            <w:pPr>
              <w:spacing w:after="0"/>
              <w:rPr>
                <w:rFonts w:ascii="Times New Roman" w:hAnsi="Times New Roman"/>
                <w:sz w:val="24"/>
                <w:szCs w:val="24"/>
              </w:rPr>
            </w:pPr>
          </w:p>
        </w:tc>
        <w:tc>
          <w:tcPr>
            <w:tcW w:w="378" w:type="pct"/>
            <w:tcBorders>
              <w:top w:val="single" w:sz="4" w:space="0" w:color="000000"/>
              <w:left w:val="single" w:sz="4" w:space="0" w:color="auto"/>
              <w:bottom w:val="single" w:sz="4" w:space="0" w:color="000000"/>
              <w:right w:val="single" w:sz="4" w:space="0" w:color="000000"/>
            </w:tcBorders>
          </w:tcPr>
          <w:p w:rsidR="00772314" w:rsidRPr="00DE59CA" w:rsidRDefault="00772314" w:rsidP="00DE59CA">
            <w:pPr>
              <w:spacing w:after="0"/>
              <w:rPr>
                <w:rFonts w:ascii="Times New Roman" w:hAnsi="Times New Roman"/>
                <w:bCs/>
                <w:sz w:val="24"/>
                <w:szCs w:val="24"/>
              </w:rPr>
            </w:pPr>
          </w:p>
        </w:tc>
        <w:tc>
          <w:tcPr>
            <w:tcW w:w="378" w:type="pct"/>
            <w:gridSpan w:val="2"/>
            <w:tcBorders>
              <w:top w:val="single" w:sz="4" w:space="0" w:color="000000"/>
              <w:left w:val="single" w:sz="4" w:space="0" w:color="auto"/>
              <w:bottom w:val="single" w:sz="4" w:space="0" w:color="000000"/>
              <w:right w:val="single" w:sz="4" w:space="0" w:color="000000"/>
            </w:tcBorders>
          </w:tcPr>
          <w:p w:rsidR="00772314" w:rsidRPr="00DE59CA" w:rsidRDefault="00772314" w:rsidP="00DE59CA">
            <w:pPr>
              <w:spacing w:after="0"/>
              <w:rPr>
                <w:rFonts w:ascii="Times New Roman" w:hAnsi="Times New Roman"/>
                <w:bCs/>
                <w:sz w:val="24"/>
                <w:szCs w:val="24"/>
              </w:rPr>
            </w:pPr>
          </w:p>
        </w:tc>
      </w:tr>
      <w:tr w:rsidR="00D87686" w:rsidRPr="00DE59CA" w:rsidTr="00D8768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15" w:type="dxa"/>
            <w:left w:w="15" w:type="dxa"/>
            <w:bottom w:w="15" w:type="dxa"/>
            <w:right w:w="15" w:type="dxa"/>
          </w:tblCellMar>
          <w:tblLook w:val="04A0"/>
        </w:tblPrEx>
        <w:trPr>
          <w:trHeight w:val="394"/>
        </w:trPr>
        <w:tc>
          <w:tcPr>
            <w:tcW w:w="936" w:type="pct"/>
            <w:gridSpan w:val="2"/>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D87686" w:rsidRPr="00DE59CA" w:rsidRDefault="00D87686" w:rsidP="00DE59CA">
            <w:pPr>
              <w:spacing w:after="0"/>
              <w:jc w:val="center"/>
              <w:rPr>
                <w:rFonts w:ascii="Times New Roman" w:hAnsi="Times New Roman"/>
                <w:b/>
                <w:sz w:val="24"/>
                <w:szCs w:val="24"/>
              </w:rPr>
            </w:pPr>
          </w:p>
        </w:tc>
        <w:tc>
          <w:tcPr>
            <w:tcW w:w="1843" w:type="pct"/>
            <w:tcBorders>
              <w:top w:val="single" w:sz="4" w:space="0" w:color="000000"/>
              <w:left w:val="single" w:sz="4" w:space="0" w:color="000000"/>
              <w:bottom w:val="single" w:sz="4" w:space="0" w:color="000000"/>
              <w:right w:val="single" w:sz="4" w:space="0" w:color="auto"/>
            </w:tcBorders>
            <w:tcMar>
              <w:top w:w="0" w:type="dxa"/>
              <w:left w:w="115" w:type="dxa"/>
              <w:bottom w:w="0" w:type="dxa"/>
              <w:right w:w="115" w:type="dxa"/>
            </w:tcMar>
          </w:tcPr>
          <w:p w:rsidR="00D87686" w:rsidRPr="00DE59CA" w:rsidRDefault="00D87686" w:rsidP="00DE59CA">
            <w:pPr>
              <w:tabs>
                <w:tab w:val="left" w:pos="0"/>
                <w:tab w:val="left" w:pos="34"/>
                <w:tab w:val="left" w:pos="176"/>
                <w:tab w:val="left" w:pos="663"/>
              </w:tabs>
              <w:spacing w:after="0"/>
              <w:rPr>
                <w:rFonts w:ascii="Times New Roman" w:hAnsi="Times New Roman"/>
                <w:sz w:val="24"/>
                <w:szCs w:val="24"/>
              </w:rPr>
            </w:pPr>
            <w:r w:rsidRPr="00DE59CA">
              <w:rPr>
                <w:rFonts w:ascii="Times New Roman" w:hAnsi="Times New Roman"/>
                <w:b/>
                <w:sz w:val="24"/>
                <w:szCs w:val="24"/>
              </w:rPr>
              <w:t>В том числе практических занятий</w:t>
            </w:r>
          </w:p>
        </w:tc>
        <w:tc>
          <w:tcPr>
            <w:tcW w:w="614" w:type="pct"/>
            <w:gridSpan w:val="2"/>
            <w:tcBorders>
              <w:top w:val="single" w:sz="4" w:space="0" w:color="000000"/>
              <w:left w:val="single" w:sz="4" w:space="0" w:color="auto"/>
              <w:bottom w:val="single" w:sz="4" w:space="0" w:color="000000"/>
              <w:right w:val="single" w:sz="4" w:space="0" w:color="auto"/>
            </w:tcBorders>
            <w:tcMar>
              <w:top w:w="0" w:type="dxa"/>
              <w:left w:w="115" w:type="dxa"/>
              <w:bottom w:w="0" w:type="dxa"/>
              <w:right w:w="115" w:type="dxa"/>
            </w:tcMar>
          </w:tcPr>
          <w:p w:rsidR="00D87686" w:rsidRPr="00DE59CA" w:rsidRDefault="00D87686" w:rsidP="00DE59CA">
            <w:pPr>
              <w:spacing w:after="0"/>
              <w:ind w:left="-109"/>
              <w:jc w:val="center"/>
              <w:rPr>
                <w:rFonts w:ascii="Times New Roman" w:hAnsi="Times New Roman"/>
                <w:sz w:val="24"/>
                <w:szCs w:val="24"/>
              </w:rPr>
            </w:pPr>
            <w:r w:rsidRPr="00DE59CA">
              <w:rPr>
                <w:rFonts w:ascii="Times New Roman" w:hAnsi="Times New Roman"/>
                <w:sz w:val="24"/>
                <w:szCs w:val="24"/>
              </w:rPr>
              <w:t>10</w:t>
            </w:r>
          </w:p>
        </w:tc>
        <w:tc>
          <w:tcPr>
            <w:tcW w:w="851" w:type="pct"/>
            <w:tcBorders>
              <w:top w:val="single" w:sz="4" w:space="0" w:color="000000"/>
              <w:left w:val="single" w:sz="4" w:space="0" w:color="auto"/>
              <w:bottom w:val="single" w:sz="4" w:space="0" w:color="000000"/>
              <w:right w:val="single" w:sz="4" w:space="0" w:color="000000"/>
            </w:tcBorders>
            <w:tcMar>
              <w:top w:w="0" w:type="dxa"/>
              <w:left w:w="115" w:type="dxa"/>
              <w:bottom w:w="0" w:type="dxa"/>
              <w:right w:w="115" w:type="dxa"/>
            </w:tcMar>
          </w:tcPr>
          <w:p w:rsidR="00D87686" w:rsidRPr="00DE59CA" w:rsidRDefault="00D87686" w:rsidP="00DE59CA">
            <w:pPr>
              <w:spacing w:after="0"/>
              <w:rPr>
                <w:rFonts w:ascii="Times New Roman" w:hAnsi="Times New Roman"/>
                <w:bCs/>
                <w:sz w:val="24"/>
                <w:szCs w:val="24"/>
              </w:rPr>
            </w:pPr>
          </w:p>
        </w:tc>
        <w:tc>
          <w:tcPr>
            <w:tcW w:w="378" w:type="pct"/>
            <w:tcBorders>
              <w:top w:val="single" w:sz="4" w:space="0" w:color="000000"/>
              <w:left w:val="single" w:sz="4" w:space="0" w:color="auto"/>
              <w:bottom w:val="single" w:sz="4" w:space="0" w:color="000000"/>
              <w:right w:val="single" w:sz="4" w:space="0" w:color="000000"/>
            </w:tcBorders>
          </w:tcPr>
          <w:p w:rsidR="00D87686" w:rsidRPr="00DE59CA" w:rsidRDefault="00D87686" w:rsidP="00DE59CA">
            <w:pPr>
              <w:spacing w:after="0"/>
              <w:rPr>
                <w:rFonts w:ascii="Times New Roman" w:hAnsi="Times New Roman"/>
                <w:bCs/>
                <w:sz w:val="24"/>
                <w:szCs w:val="24"/>
              </w:rPr>
            </w:pPr>
          </w:p>
        </w:tc>
        <w:tc>
          <w:tcPr>
            <w:tcW w:w="378" w:type="pct"/>
            <w:gridSpan w:val="2"/>
            <w:tcBorders>
              <w:top w:val="single" w:sz="4" w:space="0" w:color="000000"/>
              <w:left w:val="single" w:sz="4" w:space="0" w:color="auto"/>
              <w:bottom w:val="single" w:sz="4" w:space="0" w:color="000000"/>
              <w:right w:val="single" w:sz="4" w:space="0" w:color="000000"/>
            </w:tcBorders>
          </w:tcPr>
          <w:p w:rsidR="00D87686" w:rsidRPr="00DE59CA" w:rsidRDefault="00D87686" w:rsidP="00DE59CA">
            <w:pPr>
              <w:spacing w:after="0"/>
              <w:rPr>
                <w:rFonts w:ascii="Times New Roman" w:hAnsi="Times New Roman"/>
                <w:bCs/>
                <w:sz w:val="24"/>
                <w:szCs w:val="24"/>
              </w:rPr>
            </w:pPr>
          </w:p>
        </w:tc>
      </w:tr>
      <w:tr w:rsidR="00772314" w:rsidRPr="00DE59CA" w:rsidTr="00D8768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15" w:type="dxa"/>
            <w:left w:w="15" w:type="dxa"/>
            <w:bottom w:w="15" w:type="dxa"/>
            <w:right w:w="15" w:type="dxa"/>
          </w:tblCellMar>
          <w:tblLook w:val="04A0"/>
        </w:tblPrEx>
        <w:trPr>
          <w:trHeight w:val="1444"/>
        </w:trPr>
        <w:tc>
          <w:tcPr>
            <w:tcW w:w="936" w:type="pct"/>
            <w:gridSpan w:val="2"/>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772314" w:rsidRPr="00DE59CA" w:rsidRDefault="00772314" w:rsidP="00DE59CA">
            <w:pPr>
              <w:spacing w:after="0"/>
              <w:jc w:val="center"/>
              <w:rPr>
                <w:rFonts w:ascii="Times New Roman" w:hAnsi="Times New Roman"/>
                <w:b/>
                <w:sz w:val="24"/>
                <w:szCs w:val="24"/>
              </w:rPr>
            </w:pPr>
            <w:r w:rsidRPr="00DE59CA">
              <w:rPr>
                <w:rFonts w:ascii="Times New Roman" w:hAnsi="Times New Roman"/>
                <w:b/>
                <w:sz w:val="24"/>
                <w:szCs w:val="24"/>
              </w:rPr>
              <w:lastRenderedPageBreak/>
              <w:t>Тема 4.2</w:t>
            </w:r>
            <w:r w:rsidRPr="00DE59CA">
              <w:rPr>
                <w:rFonts w:ascii="Times New Roman" w:hAnsi="Times New Roman"/>
                <w:sz w:val="24"/>
                <w:szCs w:val="24"/>
              </w:rPr>
              <w:t xml:space="preserve"> </w:t>
            </w:r>
            <w:r w:rsidRPr="00DE59CA">
              <w:rPr>
                <w:rFonts w:ascii="Times New Roman" w:hAnsi="Times New Roman"/>
                <w:b/>
                <w:sz w:val="24"/>
                <w:szCs w:val="24"/>
              </w:rPr>
              <w:t>Многогранники</w:t>
            </w:r>
          </w:p>
        </w:tc>
        <w:tc>
          <w:tcPr>
            <w:tcW w:w="1843" w:type="pct"/>
            <w:tcBorders>
              <w:top w:val="single" w:sz="4" w:space="0" w:color="000000"/>
              <w:left w:val="single" w:sz="4" w:space="0" w:color="000000"/>
              <w:bottom w:val="single" w:sz="4" w:space="0" w:color="000000"/>
              <w:right w:val="single" w:sz="4" w:space="0" w:color="auto"/>
            </w:tcBorders>
            <w:tcMar>
              <w:top w:w="0" w:type="dxa"/>
              <w:left w:w="115" w:type="dxa"/>
              <w:bottom w:w="0" w:type="dxa"/>
              <w:right w:w="115" w:type="dxa"/>
            </w:tcMar>
          </w:tcPr>
          <w:p w:rsidR="00772314" w:rsidRPr="00DE59CA" w:rsidRDefault="00772314" w:rsidP="00DE59CA">
            <w:pPr>
              <w:tabs>
                <w:tab w:val="left" w:pos="0"/>
                <w:tab w:val="left" w:pos="34"/>
                <w:tab w:val="left" w:pos="176"/>
                <w:tab w:val="left" w:pos="663"/>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sz w:val="24"/>
                <w:szCs w:val="24"/>
              </w:rPr>
            </w:pPr>
            <w:r w:rsidRPr="00DE59CA">
              <w:rPr>
                <w:rFonts w:ascii="Times New Roman" w:hAnsi="Times New Roman"/>
                <w:bCs/>
                <w:sz w:val="24"/>
                <w:szCs w:val="24"/>
              </w:rPr>
              <w:t>Понятие многогранника. Правильные многогранники. Призма, ее свойства.</w:t>
            </w:r>
          </w:p>
          <w:p w:rsidR="00772314" w:rsidRPr="00DE59CA" w:rsidRDefault="00772314" w:rsidP="00DE59CA">
            <w:pPr>
              <w:tabs>
                <w:tab w:val="left" w:pos="0"/>
                <w:tab w:val="left" w:pos="34"/>
                <w:tab w:val="left" w:pos="176"/>
                <w:tab w:val="left" w:pos="663"/>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sz w:val="24"/>
                <w:szCs w:val="24"/>
              </w:rPr>
            </w:pPr>
            <w:r w:rsidRPr="00DE59CA">
              <w:rPr>
                <w:rFonts w:ascii="Times New Roman" w:hAnsi="Times New Roman"/>
                <w:bCs/>
                <w:sz w:val="24"/>
                <w:szCs w:val="24"/>
              </w:rPr>
              <w:t>Пирамида, ее свойства. Усеченная пирамида, ее свойства. Многогранники. Решение задач по готовым чертежам.</w:t>
            </w:r>
          </w:p>
        </w:tc>
        <w:tc>
          <w:tcPr>
            <w:tcW w:w="614" w:type="pct"/>
            <w:gridSpan w:val="2"/>
            <w:tcBorders>
              <w:top w:val="single" w:sz="4" w:space="0" w:color="000000"/>
              <w:left w:val="single" w:sz="4" w:space="0" w:color="auto"/>
              <w:bottom w:val="single" w:sz="4" w:space="0" w:color="000000"/>
              <w:right w:val="single" w:sz="4" w:space="0" w:color="auto"/>
            </w:tcBorders>
            <w:tcMar>
              <w:top w:w="0" w:type="dxa"/>
              <w:left w:w="115" w:type="dxa"/>
              <w:bottom w:w="0" w:type="dxa"/>
              <w:right w:w="115" w:type="dxa"/>
            </w:tcMar>
          </w:tcPr>
          <w:p w:rsidR="00772314" w:rsidRPr="00DE59CA" w:rsidRDefault="00772314" w:rsidP="00DE59CA">
            <w:pPr>
              <w:spacing w:after="0"/>
              <w:ind w:left="-109"/>
              <w:jc w:val="center"/>
              <w:rPr>
                <w:rFonts w:ascii="Times New Roman" w:hAnsi="Times New Roman"/>
                <w:sz w:val="24"/>
                <w:szCs w:val="24"/>
              </w:rPr>
            </w:pPr>
            <w:r w:rsidRPr="00DE59CA">
              <w:rPr>
                <w:rFonts w:ascii="Times New Roman" w:hAnsi="Times New Roman"/>
                <w:sz w:val="24"/>
                <w:szCs w:val="24"/>
              </w:rPr>
              <w:t>12</w:t>
            </w:r>
          </w:p>
        </w:tc>
        <w:tc>
          <w:tcPr>
            <w:tcW w:w="851" w:type="pct"/>
            <w:tcBorders>
              <w:top w:val="single" w:sz="4" w:space="0" w:color="000000"/>
              <w:left w:val="single" w:sz="4" w:space="0" w:color="auto"/>
              <w:bottom w:val="single" w:sz="4" w:space="0" w:color="000000"/>
              <w:right w:val="single" w:sz="4" w:space="0" w:color="000000"/>
            </w:tcBorders>
            <w:tcMar>
              <w:top w:w="0" w:type="dxa"/>
              <w:left w:w="115" w:type="dxa"/>
              <w:bottom w:w="0" w:type="dxa"/>
              <w:right w:w="115" w:type="dxa"/>
            </w:tcMar>
          </w:tcPr>
          <w:p w:rsidR="00772314" w:rsidRPr="00DE59CA" w:rsidRDefault="00772314" w:rsidP="00DE59CA">
            <w:pPr>
              <w:spacing w:after="0"/>
              <w:rPr>
                <w:rFonts w:ascii="Times New Roman" w:hAnsi="Times New Roman"/>
                <w:sz w:val="24"/>
                <w:szCs w:val="24"/>
              </w:rPr>
            </w:pPr>
          </w:p>
        </w:tc>
        <w:tc>
          <w:tcPr>
            <w:tcW w:w="378" w:type="pct"/>
            <w:tcBorders>
              <w:top w:val="single" w:sz="4" w:space="0" w:color="000000"/>
              <w:left w:val="single" w:sz="4" w:space="0" w:color="auto"/>
              <w:bottom w:val="single" w:sz="4" w:space="0" w:color="000000"/>
              <w:right w:val="single" w:sz="4" w:space="0" w:color="000000"/>
            </w:tcBorders>
          </w:tcPr>
          <w:p w:rsidR="00772314" w:rsidRPr="00DE59CA" w:rsidRDefault="00772314" w:rsidP="00DE59CA">
            <w:pPr>
              <w:spacing w:after="0"/>
              <w:rPr>
                <w:rFonts w:ascii="Times New Roman" w:hAnsi="Times New Roman"/>
                <w:bCs/>
                <w:sz w:val="24"/>
                <w:szCs w:val="24"/>
              </w:rPr>
            </w:pPr>
          </w:p>
        </w:tc>
        <w:tc>
          <w:tcPr>
            <w:tcW w:w="378" w:type="pct"/>
            <w:gridSpan w:val="2"/>
            <w:tcBorders>
              <w:top w:val="single" w:sz="4" w:space="0" w:color="000000"/>
              <w:left w:val="single" w:sz="4" w:space="0" w:color="auto"/>
              <w:bottom w:val="single" w:sz="4" w:space="0" w:color="000000"/>
              <w:right w:val="single" w:sz="4" w:space="0" w:color="000000"/>
            </w:tcBorders>
          </w:tcPr>
          <w:p w:rsidR="00772314" w:rsidRPr="00DE59CA" w:rsidRDefault="00772314" w:rsidP="00DE59CA">
            <w:pPr>
              <w:spacing w:after="0"/>
              <w:rPr>
                <w:rFonts w:ascii="Times New Roman" w:hAnsi="Times New Roman"/>
                <w:bCs/>
                <w:sz w:val="24"/>
                <w:szCs w:val="24"/>
              </w:rPr>
            </w:pPr>
          </w:p>
        </w:tc>
      </w:tr>
      <w:tr w:rsidR="00772314" w:rsidRPr="00DE59CA" w:rsidTr="00D8768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15" w:type="dxa"/>
            <w:left w:w="15" w:type="dxa"/>
            <w:bottom w:w="15" w:type="dxa"/>
            <w:right w:w="15" w:type="dxa"/>
          </w:tblCellMar>
          <w:tblLook w:val="04A0"/>
        </w:tblPrEx>
        <w:trPr>
          <w:trHeight w:val="1704"/>
        </w:trPr>
        <w:tc>
          <w:tcPr>
            <w:tcW w:w="936" w:type="pct"/>
            <w:gridSpan w:val="2"/>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772314" w:rsidRPr="00DE59CA" w:rsidRDefault="00772314" w:rsidP="00DE59CA">
            <w:pPr>
              <w:spacing w:after="0"/>
              <w:jc w:val="center"/>
              <w:rPr>
                <w:rFonts w:ascii="Times New Roman" w:hAnsi="Times New Roman"/>
                <w:b/>
                <w:sz w:val="24"/>
                <w:szCs w:val="24"/>
              </w:rPr>
            </w:pPr>
            <w:r w:rsidRPr="00DE59CA">
              <w:rPr>
                <w:rFonts w:ascii="Times New Roman" w:hAnsi="Times New Roman"/>
                <w:b/>
                <w:sz w:val="24"/>
                <w:szCs w:val="24"/>
              </w:rPr>
              <w:t>Тема 4.3 Координаты и векторы</w:t>
            </w:r>
          </w:p>
        </w:tc>
        <w:tc>
          <w:tcPr>
            <w:tcW w:w="1843" w:type="pct"/>
            <w:tcBorders>
              <w:top w:val="single" w:sz="4" w:space="0" w:color="000000"/>
              <w:left w:val="single" w:sz="4" w:space="0" w:color="000000"/>
              <w:bottom w:val="single" w:sz="4" w:space="0" w:color="000000"/>
              <w:right w:val="single" w:sz="4" w:space="0" w:color="auto"/>
            </w:tcBorders>
            <w:tcMar>
              <w:top w:w="0" w:type="dxa"/>
              <w:left w:w="115" w:type="dxa"/>
              <w:bottom w:w="0" w:type="dxa"/>
              <w:right w:w="115" w:type="dxa"/>
            </w:tcMar>
          </w:tcPr>
          <w:p w:rsidR="00772314" w:rsidRPr="00DE59CA" w:rsidRDefault="00772314" w:rsidP="00DE59CA">
            <w:pPr>
              <w:tabs>
                <w:tab w:val="left" w:pos="0"/>
                <w:tab w:val="left" w:pos="34"/>
                <w:tab w:val="left" w:pos="176"/>
                <w:tab w:val="left" w:pos="663"/>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sz w:val="24"/>
                <w:szCs w:val="24"/>
              </w:rPr>
            </w:pPr>
            <w:r w:rsidRPr="00DE59CA">
              <w:rPr>
                <w:rFonts w:ascii="Times New Roman" w:hAnsi="Times New Roman"/>
                <w:bCs/>
                <w:sz w:val="24"/>
                <w:szCs w:val="24"/>
              </w:rPr>
              <w:t xml:space="preserve">Понятие вектора. Действия над векторами в пространстве. Компланарные векторы, разложение вектора по базису. Координаты точки и вектора в пространстве. Скалярное произведение векторов. </w:t>
            </w:r>
            <w:r w:rsidRPr="00DE59CA">
              <w:rPr>
                <w:rFonts w:ascii="Times New Roman" w:hAnsi="Times New Roman"/>
                <w:sz w:val="24"/>
                <w:szCs w:val="24"/>
              </w:rPr>
              <w:t>Векторы в пространстве. Решение задач.</w:t>
            </w:r>
          </w:p>
        </w:tc>
        <w:tc>
          <w:tcPr>
            <w:tcW w:w="614" w:type="pct"/>
            <w:gridSpan w:val="2"/>
            <w:tcBorders>
              <w:top w:val="single" w:sz="4" w:space="0" w:color="000000"/>
              <w:left w:val="single" w:sz="4" w:space="0" w:color="auto"/>
              <w:bottom w:val="single" w:sz="4" w:space="0" w:color="000000"/>
              <w:right w:val="single" w:sz="4" w:space="0" w:color="auto"/>
            </w:tcBorders>
            <w:tcMar>
              <w:top w:w="0" w:type="dxa"/>
              <w:left w:w="115" w:type="dxa"/>
              <w:bottom w:w="0" w:type="dxa"/>
              <w:right w:w="115" w:type="dxa"/>
            </w:tcMar>
          </w:tcPr>
          <w:p w:rsidR="00772314" w:rsidRPr="00DE59CA" w:rsidRDefault="00772314" w:rsidP="00DE59CA">
            <w:pPr>
              <w:spacing w:after="0"/>
              <w:ind w:left="-109"/>
              <w:jc w:val="center"/>
              <w:rPr>
                <w:rFonts w:ascii="Times New Roman" w:hAnsi="Times New Roman"/>
                <w:sz w:val="24"/>
                <w:szCs w:val="24"/>
              </w:rPr>
            </w:pPr>
            <w:r w:rsidRPr="00DE59CA">
              <w:rPr>
                <w:rFonts w:ascii="Times New Roman" w:hAnsi="Times New Roman"/>
                <w:sz w:val="24"/>
                <w:szCs w:val="24"/>
              </w:rPr>
              <w:t>18</w:t>
            </w:r>
          </w:p>
        </w:tc>
        <w:tc>
          <w:tcPr>
            <w:tcW w:w="851" w:type="pct"/>
            <w:tcBorders>
              <w:top w:val="single" w:sz="4" w:space="0" w:color="000000"/>
              <w:left w:val="single" w:sz="4" w:space="0" w:color="auto"/>
              <w:bottom w:val="single" w:sz="4" w:space="0" w:color="000000"/>
              <w:right w:val="single" w:sz="4" w:space="0" w:color="000000"/>
            </w:tcBorders>
            <w:tcMar>
              <w:top w:w="0" w:type="dxa"/>
              <w:left w:w="115" w:type="dxa"/>
              <w:bottom w:w="0" w:type="dxa"/>
              <w:right w:w="115" w:type="dxa"/>
            </w:tcMar>
          </w:tcPr>
          <w:p w:rsidR="00772314" w:rsidRPr="00DE59CA" w:rsidRDefault="00772314" w:rsidP="00DE59CA">
            <w:pPr>
              <w:spacing w:after="0"/>
              <w:rPr>
                <w:rFonts w:ascii="Times New Roman" w:hAnsi="Times New Roman"/>
                <w:sz w:val="24"/>
                <w:szCs w:val="24"/>
              </w:rPr>
            </w:pPr>
          </w:p>
        </w:tc>
        <w:tc>
          <w:tcPr>
            <w:tcW w:w="378" w:type="pct"/>
            <w:tcBorders>
              <w:top w:val="single" w:sz="4" w:space="0" w:color="000000"/>
              <w:left w:val="single" w:sz="4" w:space="0" w:color="auto"/>
              <w:bottom w:val="single" w:sz="4" w:space="0" w:color="000000"/>
              <w:right w:val="single" w:sz="4" w:space="0" w:color="000000"/>
            </w:tcBorders>
          </w:tcPr>
          <w:p w:rsidR="00772314" w:rsidRPr="00DE59CA" w:rsidRDefault="00772314" w:rsidP="00DE59CA">
            <w:pPr>
              <w:spacing w:after="0"/>
              <w:rPr>
                <w:rFonts w:ascii="Times New Roman" w:hAnsi="Times New Roman"/>
                <w:bCs/>
                <w:sz w:val="24"/>
                <w:szCs w:val="24"/>
              </w:rPr>
            </w:pPr>
          </w:p>
        </w:tc>
        <w:tc>
          <w:tcPr>
            <w:tcW w:w="378" w:type="pct"/>
            <w:gridSpan w:val="2"/>
            <w:tcBorders>
              <w:top w:val="single" w:sz="4" w:space="0" w:color="000000"/>
              <w:left w:val="single" w:sz="4" w:space="0" w:color="auto"/>
              <w:bottom w:val="single" w:sz="4" w:space="0" w:color="000000"/>
              <w:right w:val="single" w:sz="4" w:space="0" w:color="000000"/>
            </w:tcBorders>
          </w:tcPr>
          <w:p w:rsidR="00772314" w:rsidRPr="00DE59CA" w:rsidRDefault="00772314" w:rsidP="00DE59CA">
            <w:pPr>
              <w:spacing w:after="0"/>
              <w:rPr>
                <w:rFonts w:ascii="Times New Roman" w:hAnsi="Times New Roman"/>
                <w:bCs/>
                <w:sz w:val="24"/>
                <w:szCs w:val="24"/>
              </w:rPr>
            </w:pPr>
          </w:p>
        </w:tc>
      </w:tr>
      <w:tr w:rsidR="00772314" w:rsidRPr="00DE59CA" w:rsidTr="00D8768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15" w:type="dxa"/>
            <w:left w:w="15" w:type="dxa"/>
            <w:bottom w:w="15" w:type="dxa"/>
            <w:right w:w="15" w:type="dxa"/>
          </w:tblCellMar>
          <w:tblLook w:val="04A0"/>
        </w:tblPrEx>
        <w:trPr>
          <w:trHeight w:val="1105"/>
        </w:trPr>
        <w:tc>
          <w:tcPr>
            <w:tcW w:w="936" w:type="pct"/>
            <w:gridSpan w:val="2"/>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772314" w:rsidRPr="00DE59CA" w:rsidRDefault="00772314" w:rsidP="00DE59CA">
            <w:pPr>
              <w:spacing w:after="0"/>
              <w:jc w:val="center"/>
              <w:rPr>
                <w:rFonts w:ascii="Times New Roman" w:hAnsi="Times New Roman"/>
                <w:b/>
                <w:sz w:val="24"/>
                <w:szCs w:val="24"/>
              </w:rPr>
            </w:pPr>
            <w:r w:rsidRPr="00DE59CA">
              <w:rPr>
                <w:rFonts w:ascii="Times New Roman" w:hAnsi="Times New Roman"/>
                <w:b/>
                <w:sz w:val="24"/>
                <w:szCs w:val="24"/>
              </w:rPr>
              <w:t>Тема 4.4  Тела и поверхности</w:t>
            </w:r>
          </w:p>
        </w:tc>
        <w:tc>
          <w:tcPr>
            <w:tcW w:w="1843" w:type="pct"/>
            <w:tcBorders>
              <w:top w:val="single" w:sz="4" w:space="0" w:color="000000"/>
              <w:left w:val="single" w:sz="4" w:space="0" w:color="000000"/>
              <w:bottom w:val="single" w:sz="4" w:space="0" w:color="000000"/>
              <w:right w:val="single" w:sz="4" w:space="0" w:color="auto"/>
            </w:tcBorders>
            <w:tcMar>
              <w:top w:w="0" w:type="dxa"/>
              <w:left w:w="115" w:type="dxa"/>
              <w:bottom w:w="0" w:type="dxa"/>
              <w:right w:w="115" w:type="dxa"/>
            </w:tcMar>
          </w:tcPr>
          <w:p w:rsidR="00772314" w:rsidRPr="00DE59CA" w:rsidRDefault="00772314" w:rsidP="00DE59CA">
            <w:pPr>
              <w:tabs>
                <w:tab w:val="left" w:pos="0"/>
                <w:tab w:val="left" w:pos="34"/>
                <w:tab w:val="left" w:pos="176"/>
                <w:tab w:val="left" w:pos="663"/>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sz w:val="24"/>
                <w:szCs w:val="24"/>
              </w:rPr>
            </w:pPr>
            <w:r w:rsidRPr="00DE59CA">
              <w:rPr>
                <w:rFonts w:ascii="Times New Roman" w:hAnsi="Times New Roman"/>
                <w:bCs/>
                <w:sz w:val="24"/>
                <w:szCs w:val="24"/>
              </w:rPr>
              <w:t xml:space="preserve">Цилиндр. Конус. Усеченный конус. Сфера и шар.  Взаимное расположение плоскости и шара. </w:t>
            </w:r>
            <w:r w:rsidRPr="00DE59CA">
              <w:rPr>
                <w:rFonts w:ascii="Times New Roman" w:hAnsi="Times New Roman"/>
                <w:sz w:val="24"/>
                <w:szCs w:val="24"/>
              </w:rPr>
              <w:t>Геометрические тела и поверхности. Решение задач.</w:t>
            </w:r>
          </w:p>
        </w:tc>
        <w:tc>
          <w:tcPr>
            <w:tcW w:w="614" w:type="pct"/>
            <w:gridSpan w:val="2"/>
            <w:tcBorders>
              <w:top w:val="single" w:sz="4" w:space="0" w:color="000000"/>
              <w:left w:val="single" w:sz="4" w:space="0" w:color="auto"/>
              <w:bottom w:val="single" w:sz="4" w:space="0" w:color="000000"/>
              <w:right w:val="single" w:sz="4" w:space="0" w:color="auto"/>
            </w:tcBorders>
            <w:tcMar>
              <w:top w:w="0" w:type="dxa"/>
              <w:left w:w="115" w:type="dxa"/>
              <w:bottom w:w="0" w:type="dxa"/>
              <w:right w:w="115" w:type="dxa"/>
            </w:tcMar>
          </w:tcPr>
          <w:p w:rsidR="00772314" w:rsidRPr="00DE59CA" w:rsidRDefault="00772314" w:rsidP="00DE59CA">
            <w:pPr>
              <w:spacing w:after="0"/>
              <w:ind w:left="-109"/>
              <w:jc w:val="center"/>
              <w:rPr>
                <w:rFonts w:ascii="Times New Roman" w:hAnsi="Times New Roman"/>
                <w:sz w:val="24"/>
                <w:szCs w:val="24"/>
              </w:rPr>
            </w:pPr>
            <w:r w:rsidRPr="00DE59CA">
              <w:rPr>
                <w:rFonts w:ascii="Times New Roman" w:hAnsi="Times New Roman"/>
                <w:sz w:val="24"/>
                <w:szCs w:val="24"/>
              </w:rPr>
              <w:t>12</w:t>
            </w:r>
          </w:p>
        </w:tc>
        <w:tc>
          <w:tcPr>
            <w:tcW w:w="851" w:type="pct"/>
            <w:tcBorders>
              <w:top w:val="single" w:sz="4" w:space="0" w:color="000000"/>
              <w:left w:val="single" w:sz="4" w:space="0" w:color="auto"/>
              <w:bottom w:val="single" w:sz="4" w:space="0" w:color="000000"/>
              <w:right w:val="single" w:sz="4" w:space="0" w:color="000000"/>
            </w:tcBorders>
            <w:tcMar>
              <w:top w:w="0" w:type="dxa"/>
              <w:left w:w="115" w:type="dxa"/>
              <w:bottom w:w="0" w:type="dxa"/>
              <w:right w:w="115" w:type="dxa"/>
            </w:tcMar>
          </w:tcPr>
          <w:p w:rsidR="00772314" w:rsidRPr="00DE59CA" w:rsidRDefault="00772314" w:rsidP="00DE59CA">
            <w:pPr>
              <w:spacing w:after="0"/>
              <w:rPr>
                <w:rFonts w:ascii="Times New Roman" w:hAnsi="Times New Roman"/>
                <w:sz w:val="24"/>
                <w:szCs w:val="24"/>
              </w:rPr>
            </w:pPr>
          </w:p>
        </w:tc>
        <w:tc>
          <w:tcPr>
            <w:tcW w:w="378" w:type="pct"/>
            <w:tcBorders>
              <w:top w:val="single" w:sz="4" w:space="0" w:color="000000"/>
              <w:left w:val="single" w:sz="4" w:space="0" w:color="auto"/>
              <w:bottom w:val="single" w:sz="4" w:space="0" w:color="000000"/>
              <w:right w:val="single" w:sz="4" w:space="0" w:color="000000"/>
            </w:tcBorders>
          </w:tcPr>
          <w:p w:rsidR="00772314" w:rsidRPr="00DE59CA" w:rsidRDefault="00772314" w:rsidP="00DE59CA">
            <w:pPr>
              <w:spacing w:after="0"/>
              <w:rPr>
                <w:rFonts w:ascii="Times New Roman" w:hAnsi="Times New Roman"/>
                <w:bCs/>
                <w:sz w:val="24"/>
                <w:szCs w:val="24"/>
              </w:rPr>
            </w:pPr>
          </w:p>
        </w:tc>
        <w:tc>
          <w:tcPr>
            <w:tcW w:w="378" w:type="pct"/>
            <w:gridSpan w:val="2"/>
            <w:tcBorders>
              <w:top w:val="single" w:sz="4" w:space="0" w:color="000000"/>
              <w:left w:val="single" w:sz="4" w:space="0" w:color="auto"/>
              <w:bottom w:val="single" w:sz="4" w:space="0" w:color="000000"/>
              <w:right w:val="single" w:sz="4" w:space="0" w:color="000000"/>
            </w:tcBorders>
          </w:tcPr>
          <w:p w:rsidR="00772314" w:rsidRPr="00DE59CA" w:rsidRDefault="00772314" w:rsidP="00DE59CA">
            <w:pPr>
              <w:spacing w:after="0"/>
              <w:rPr>
                <w:rFonts w:ascii="Times New Roman" w:hAnsi="Times New Roman"/>
                <w:bCs/>
                <w:sz w:val="24"/>
                <w:szCs w:val="24"/>
              </w:rPr>
            </w:pPr>
          </w:p>
        </w:tc>
      </w:tr>
      <w:tr w:rsidR="00772314" w:rsidRPr="00DE59CA" w:rsidTr="00D8768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15" w:type="dxa"/>
            <w:left w:w="15" w:type="dxa"/>
            <w:bottom w:w="15" w:type="dxa"/>
            <w:right w:w="15" w:type="dxa"/>
          </w:tblCellMar>
          <w:tblLook w:val="04A0"/>
        </w:tblPrEx>
        <w:trPr>
          <w:trHeight w:val="2185"/>
        </w:trPr>
        <w:tc>
          <w:tcPr>
            <w:tcW w:w="936" w:type="pct"/>
            <w:gridSpan w:val="2"/>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772314" w:rsidRPr="00DE59CA" w:rsidRDefault="00772314" w:rsidP="00DE59CA">
            <w:pPr>
              <w:spacing w:after="0"/>
              <w:jc w:val="center"/>
              <w:rPr>
                <w:rFonts w:ascii="Times New Roman" w:hAnsi="Times New Roman"/>
                <w:b/>
                <w:sz w:val="24"/>
                <w:szCs w:val="24"/>
              </w:rPr>
            </w:pPr>
            <w:r w:rsidRPr="00DE59CA">
              <w:rPr>
                <w:rFonts w:ascii="Times New Roman" w:hAnsi="Times New Roman"/>
                <w:b/>
                <w:sz w:val="24"/>
                <w:szCs w:val="24"/>
              </w:rPr>
              <w:t>Тема 4.5</w:t>
            </w:r>
            <w:r w:rsidRPr="00DE59CA">
              <w:rPr>
                <w:rFonts w:ascii="Times New Roman" w:hAnsi="Times New Roman"/>
                <w:sz w:val="24"/>
                <w:szCs w:val="24"/>
              </w:rPr>
              <w:t xml:space="preserve"> </w:t>
            </w:r>
            <w:r w:rsidRPr="00DE59CA">
              <w:rPr>
                <w:rFonts w:ascii="Times New Roman" w:hAnsi="Times New Roman"/>
                <w:b/>
                <w:sz w:val="24"/>
                <w:szCs w:val="24"/>
              </w:rPr>
              <w:t>Измерения в геометрии</w:t>
            </w:r>
          </w:p>
        </w:tc>
        <w:tc>
          <w:tcPr>
            <w:tcW w:w="1843" w:type="pct"/>
            <w:tcBorders>
              <w:top w:val="single" w:sz="4" w:space="0" w:color="000000"/>
              <w:left w:val="single" w:sz="4" w:space="0" w:color="000000"/>
              <w:bottom w:val="single" w:sz="4" w:space="0" w:color="000000"/>
              <w:right w:val="single" w:sz="4" w:space="0" w:color="auto"/>
            </w:tcBorders>
            <w:tcMar>
              <w:top w:w="0" w:type="dxa"/>
              <w:left w:w="115" w:type="dxa"/>
              <w:bottom w:w="0" w:type="dxa"/>
              <w:right w:w="115" w:type="dxa"/>
            </w:tcMar>
          </w:tcPr>
          <w:p w:rsidR="00772314" w:rsidRPr="00DE59CA" w:rsidRDefault="00772314" w:rsidP="00DE59CA">
            <w:pPr>
              <w:tabs>
                <w:tab w:val="left" w:pos="0"/>
                <w:tab w:val="left" w:pos="34"/>
                <w:tab w:val="left" w:pos="176"/>
                <w:tab w:val="left" w:pos="663"/>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sz w:val="24"/>
                <w:szCs w:val="24"/>
              </w:rPr>
            </w:pPr>
            <w:r w:rsidRPr="00DE59CA">
              <w:rPr>
                <w:rFonts w:ascii="Times New Roman" w:hAnsi="Times New Roman"/>
                <w:bCs/>
                <w:sz w:val="24"/>
                <w:szCs w:val="24"/>
              </w:rPr>
              <w:t xml:space="preserve">Понятие объема тела, объем прямоугольного параллелепипеда. </w:t>
            </w:r>
            <w:r w:rsidRPr="00DE59CA">
              <w:rPr>
                <w:rFonts w:ascii="Times New Roman" w:hAnsi="Times New Roman"/>
                <w:sz w:val="24"/>
                <w:szCs w:val="24"/>
              </w:rPr>
              <w:t xml:space="preserve"> Объём прямой призмы и цилиндра. </w:t>
            </w:r>
            <w:r w:rsidRPr="00DE59CA">
              <w:rPr>
                <w:rFonts w:ascii="Times New Roman" w:hAnsi="Times New Roman"/>
                <w:bCs/>
                <w:sz w:val="24"/>
                <w:szCs w:val="24"/>
              </w:rPr>
              <w:t xml:space="preserve"> Объем наклонной призмы, пирамиды и конуса.  Решение задач на нахождение объема наклонной призмы, пирамиды и конуса. Объем шара и площадь сферы.</w:t>
            </w:r>
          </w:p>
        </w:tc>
        <w:tc>
          <w:tcPr>
            <w:tcW w:w="614" w:type="pct"/>
            <w:gridSpan w:val="2"/>
            <w:tcBorders>
              <w:top w:val="single" w:sz="4" w:space="0" w:color="000000"/>
              <w:left w:val="single" w:sz="4" w:space="0" w:color="auto"/>
              <w:bottom w:val="single" w:sz="4" w:space="0" w:color="000000"/>
              <w:right w:val="single" w:sz="4" w:space="0" w:color="auto"/>
            </w:tcBorders>
            <w:tcMar>
              <w:top w:w="0" w:type="dxa"/>
              <w:left w:w="115" w:type="dxa"/>
              <w:bottom w:w="0" w:type="dxa"/>
              <w:right w:w="115" w:type="dxa"/>
            </w:tcMar>
          </w:tcPr>
          <w:p w:rsidR="00772314" w:rsidRPr="00DE59CA" w:rsidRDefault="00772314" w:rsidP="00DE59CA">
            <w:pPr>
              <w:spacing w:after="0"/>
              <w:ind w:left="-109"/>
              <w:jc w:val="center"/>
              <w:rPr>
                <w:rFonts w:ascii="Times New Roman" w:hAnsi="Times New Roman"/>
                <w:sz w:val="24"/>
                <w:szCs w:val="24"/>
              </w:rPr>
            </w:pPr>
            <w:r w:rsidRPr="00DE59CA">
              <w:rPr>
                <w:rFonts w:ascii="Times New Roman" w:hAnsi="Times New Roman"/>
                <w:sz w:val="24"/>
                <w:szCs w:val="24"/>
              </w:rPr>
              <w:t>12</w:t>
            </w:r>
          </w:p>
        </w:tc>
        <w:tc>
          <w:tcPr>
            <w:tcW w:w="851" w:type="pct"/>
            <w:tcBorders>
              <w:top w:val="single" w:sz="4" w:space="0" w:color="000000"/>
              <w:left w:val="single" w:sz="4" w:space="0" w:color="auto"/>
              <w:bottom w:val="single" w:sz="4" w:space="0" w:color="000000"/>
              <w:right w:val="single" w:sz="4" w:space="0" w:color="000000"/>
            </w:tcBorders>
            <w:tcMar>
              <w:top w:w="0" w:type="dxa"/>
              <w:left w:w="115" w:type="dxa"/>
              <w:bottom w:w="0" w:type="dxa"/>
              <w:right w:w="115" w:type="dxa"/>
            </w:tcMar>
          </w:tcPr>
          <w:p w:rsidR="00772314" w:rsidRPr="00DE59CA" w:rsidRDefault="00772314" w:rsidP="00DE59CA">
            <w:pPr>
              <w:spacing w:after="0"/>
              <w:rPr>
                <w:rFonts w:ascii="Times New Roman" w:hAnsi="Times New Roman"/>
                <w:sz w:val="24"/>
                <w:szCs w:val="24"/>
              </w:rPr>
            </w:pPr>
          </w:p>
        </w:tc>
        <w:tc>
          <w:tcPr>
            <w:tcW w:w="378" w:type="pct"/>
            <w:tcBorders>
              <w:top w:val="single" w:sz="4" w:space="0" w:color="000000"/>
              <w:left w:val="single" w:sz="4" w:space="0" w:color="auto"/>
              <w:bottom w:val="single" w:sz="4" w:space="0" w:color="000000"/>
              <w:right w:val="single" w:sz="4" w:space="0" w:color="000000"/>
            </w:tcBorders>
          </w:tcPr>
          <w:p w:rsidR="00772314" w:rsidRPr="00DE59CA" w:rsidRDefault="00772314" w:rsidP="00DE59CA">
            <w:pPr>
              <w:spacing w:after="0"/>
              <w:rPr>
                <w:rFonts w:ascii="Times New Roman" w:hAnsi="Times New Roman"/>
                <w:bCs/>
                <w:sz w:val="24"/>
                <w:szCs w:val="24"/>
              </w:rPr>
            </w:pPr>
          </w:p>
        </w:tc>
        <w:tc>
          <w:tcPr>
            <w:tcW w:w="378" w:type="pct"/>
            <w:gridSpan w:val="2"/>
            <w:tcBorders>
              <w:top w:val="single" w:sz="4" w:space="0" w:color="000000"/>
              <w:left w:val="single" w:sz="4" w:space="0" w:color="auto"/>
              <w:bottom w:val="single" w:sz="4" w:space="0" w:color="000000"/>
              <w:right w:val="single" w:sz="4" w:space="0" w:color="000000"/>
            </w:tcBorders>
          </w:tcPr>
          <w:p w:rsidR="00772314" w:rsidRPr="00DE59CA" w:rsidRDefault="00772314" w:rsidP="00DE59CA">
            <w:pPr>
              <w:spacing w:after="0"/>
              <w:rPr>
                <w:rFonts w:ascii="Times New Roman" w:hAnsi="Times New Roman"/>
                <w:bCs/>
                <w:sz w:val="24"/>
                <w:szCs w:val="24"/>
              </w:rPr>
            </w:pPr>
          </w:p>
        </w:tc>
      </w:tr>
      <w:tr w:rsidR="00772314" w:rsidRPr="00DE59CA" w:rsidTr="00D8768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15" w:type="dxa"/>
            <w:left w:w="15" w:type="dxa"/>
            <w:bottom w:w="15" w:type="dxa"/>
            <w:right w:w="15" w:type="dxa"/>
          </w:tblCellMar>
          <w:tblLook w:val="04A0"/>
        </w:tblPrEx>
        <w:trPr>
          <w:trHeight w:val="455"/>
        </w:trPr>
        <w:tc>
          <w:tcPr>
            <w:tcW w:w="2779" w:type="pct"/>
            <w:gridSpan w:val="3"/>
            <w:tcBorders>
              <w:top w:val="single" w:sz="4" w:space="0" w:color="000000"/>
              <w:left w:val="single" w:sz="4" w:space="0" w:color="000000"/>
              <w:bottom w:val="single" w:sz="4" w:space="0" w:color="000000"/>
              <w:right w:val="single" w:sz="4" w:space="0" w:color="auto"/>
            </w:tcBorders>
            <w:tcMar>
              <w:top w:w="0" w:type="dxa"/>
              <w:left w:w="115" w:type="dxa"/>
              <w:bottom w:w="0" w:type="dxa"/>
              <w:right w:w="115" w:type="dxa"/>
            </w:tcMar>
          </w:tcPr>
          <w:p w:rsidR="00772314" w:rsidRPr="00DE59CA" w:rsidRDefault="00772314" w:rsidP="00DE59CA">
            <w:pPr>
              <w:tabs>
                <w:tab w:val="left" w:pos="0"/>
                <w:tab w:val="left" w:pos="34"/>
                <w:tab w:val="left" w:pos="176"/>
                <w:tab w:val="left" w:pos="663"/>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bCs/>
                <w:sz w:val="24"/>
                <w:szCs w:val="24"/>
              </w:rPr>
            </w:pPr>
            <w:r w:rsidRPr="00DE59CA">
              <w:rPr>
                <w:rFonts w:ascii="Times New Roman" w:hAnsi="Times New Roman"/>
                <w:b/>
                <w:bCs/>
                <w:sz w:val="24"/>
                <w:szCs w:val="24"/>
              </w:rPr>
              <w:t xml:space="preserve">Всего </w:t>
            </w:r>
          </w:p>
        </w:tc>
        <w:tc>
          <w:tcPr>
            <w:tcW w:w="614" w:type="pct"/>
            <w:gridSpan w:val="2"/>
            <w:tcBorders>
              <w:top w:val="single" w:sz="4" w:space="0" w:color="000000"/>
              <w:left w:val="single" w:sz="4" w:space="0" w:color="auto"/>
              <w:bottom w:val="single" w:sz="4" w:space="0" w:color="000000"/>
              <w:right w:val="single" w:sz="4" w:space="0" w:color="auto"/>
            </w:tcBorders>
            <w:tcMar>
              <w:top w:w="0" w:type="dxa"/>
              <w:left w:w="115" w:type="dxa"/>
              <w:bottom w:w="0" w:type="dxa"/>
              <w:right w:w="115" w:type="dxa"/>
            </w:tcMar>
          </w:tcPr>
          <w:p w:rsidR="00772314" w:rsidRPr="00DE59CA" w:rsidRDefault="00772314" w:rsidP="00DE59CA">
            <w:pPr>
              <w:spacing w:after="0"/>
              <w:ind w:left="-109"/>
              <w:jc w:val="center"/>
              <w:rPr>
                <w:rFonts w:ascii="Times New Roman" w:hAnsi="Times New Roman"/>
                <w:b/>
                <w:sz w:val="24"/>
                <w:szCs w:val="24"/>
              </w:rPr>
            </w:pPr>
            <w:r w:rsidRPr="00DE59CA">
              <w:rPr>
                <w:rFonts w:ascii="Times New Roman" w:hAnsi="Times New Roman"/>
                <w:b/>
                <w:sz w:val="24"/>
                <w:szCs w:val="24"/>
              </w:rPr>
              <w:t>234</w:t>
            </w:r>
          </w:p>
        </w:tc>
        <w:tc>
          <w:tcPr>
            <w:tcW w:w="851" w:type="pct"/>
            <w:tcBorders>
              <w:top w:val="single" w:sz="4" w:space="0" w:color="000000"/>
              <w:left w:val="single" w:sz="4" w:space="0" w:color="auto"/>
              <w:bottom w:val="single" w:sz="4" w:space="0" w:color="000000"/>
              <w:right w:val="single" w:sz="4" w:space="0" w:color="000000"/>
            </w:tcBorders>
            <w:tcMar>
              <w:top w:w="0" w:type="dxa"/>
              <w:left w:w="115" w:type="dxa"/>
              <w:bottom w:w="0" w:type="dxa"/>
              <w:right w:w="115" w:type="dxa"/>
            </w:tcMar>
          </w:tcPr>
          <w:p w:rsidR="00772314" w:rsidRPr="00DE59CA" w:rsidRDefault="00772314" w:rsidP="00DE59CA">
            <w:pPr>
              <w:spacing w:after="0"/>
              <w:rPr>
                <w:rFonts w:ascii="Times New Roman" w:hAnsi="Times New Roman"/>
                <w:bCs/>
                <w:sz w:val="24"/>
                <w:szCs w:val="24"/>
              </w:rPr>
            </w:pPr>
          </w:p>
        </w:tc>
        <w:tc>
          <w:tcPr>
            <w:tcW w:w="378" w:type="pct"/>
            <w:tcBorders>
              <w:top w:val="single" w:sz="4" w:space="0" w:color="000000"/>
              <w:left w:val="single" w:sz="4" w:space="0" w:color="auto"/>
              <w:bottom w:val="single" w:sz="4" w:space="0" w:color="000000"/>
              <w:right w:val="single" w:sz="4" w:space="0" w:color="000000"/>
            </w:tcBorders>
          </w:tcPr>
          <w:p w:rsidR="00772314" w:rsidRPr="00DE59CA" w:rsidRDefault="00772314" w:rsidP="00DE59CA">
            <w:pPr>
              <w:spacing w:after="0"/>
              <w:rPr>
                <w:rFonts w:ascii="Times New Roman" w:hAnsi="Times New Roman"/>
                <w:bCs/>
                <w:sz w:val="24"/>
                <w:szCs w:val="24"/>
              </w:rPr>
            </w:pPr>
          </w:p>
        </w:tc>
        <w:tc>
          <w:tcPr>
            <w:tcW w:w="378" w:type="pct"/>
            <w:gridSpan w:val="2"/>
            <w:tcBorders>
              <w:top w:val="single" w:sz="4" w:space="0" w:color="000000"/>
              <w:left w:val="single" w:sz="4" w:space="0" w:color="auto"/>
              <w:bottom w:val="single" w:sz="4" w:space="0" w:color="000000"/>
              <w:right w:val="single" w:sz="4" w:space="0" w:color="000000"/>
            </w:tcBorders>
          </w:tcPr>
          <w:p w:rsidR="00772314" w:rsidRPr="00DE59CA" w:rsidRDefault="00772314" w:rsidP="00DE59CA">
            <w:pPr>
              <w:spacing w:after="0"/>
              <w:rPr>
                <w:rFonts w:ascii="Times New Roman" w:hAnsi="Times New Roman"/>
                <w:bCs/>
                <w:sz w:val="24"/>
                <w:szCs w:val="24"/>
              </w:rPr>
            </w:pPr>
          </w:p>
        </w:tc>
      </w:tr>
    </w:tbl>
    <w:p w:rsidR="00761859" w:rsidRPr="00DE59CA" w:rsidRDefault="00761859" w:rsidP="00DE59CA">
      <w:pPr>
        <w:spacing w:after="0"/>
        <w:rPr>
          <w:rFonts w:ascii="Times New Roman" w:hAnsi="Times New Roman"/>
          <w:b/>
          <w:sz w:val="24"/>
          <w:szCs w:val="24"/>
        </w:rPr>
      </w:pPr>
    </w:p>
    <w:p w:rsidR="00347C38" w:rsidRPr="00DE59CA" w:rsidRDefault="00347C38" w:rsidP="00DE59CA">
      <w:pPr>
        <w:spacing w:after="0"/>
        <w:ind w:firstLine="709"/>
        <w:rPr>
          <w:rFonts w:ascii="Times New Roman" w:hAnsi="Times New Roman"/>
          <w:sz w:val="24"/>
          <w:szCs w:val="24"/>
        </w:rPr>
        <w:sectPr w:rsidR="00347C38" w:rsidRPr="00DE59CA" w:rsidSect="00347C38">
          <w:pgSz w:w="16840" w:h="11907" w:orient="landscape"/>
          <w:pgMar w:top="851" w:right="1134" w:bottom="851" w:left="992" w:header="709" w:footer="709" w:gutter="0"/>
          <w:cols w:space="720"/>
        </w:sectPr>
      </w:pPr>
    </w:p>
    <w:p w:rsidR="00347C38" w:rsidRPr="00DE59CA" w:rsidRDefault="00347C38" w:rsidP="00DE59CA">
      <w:pPr>
        <w:spacing w:after="0"/>
        <w:ind w:left="1353"/>
        <w:rPr>
          <w:rFonts w:ascii="Times New Roman" w:hAnsi="Times New Roman"/>
          <w:b/>
          <w:bCs/>
          <w:sz w:val="24"/>
          <w:szCs w:val="24"/>
        </w:rPr>
      </w:pPr>
      <w:r w:rsidRPr="00DE59CA">
        <w:rPr>
          <w:rFonts w:ascii="Times New Roman" w:hAnsi="Times New Roman"/>
          <w:b/>
          <w:bCs/>
          <w:sz w:val="24"/>
          <w:szCs w:val="24"/>
        </w:rPr>
        <w:lastRenderedPageBreak/>
        <w:t>3. УСЛОВИЯ РЕАЛИЗАЦИИ УЧЕБНОЙ ДИСЦИПЛИНЫ</w:t>
      </w:r>
    </w:p>
    <w:p w:rsidR="00347C38" w:rsidRPr="00DE59CA" w:rsidRDefault="00347C38" w:rsidP="00DE59CA">
      <w:pPr>
        <w:suppressAutoHyphens/>
        <w:spacing w:after="0"/>
        <w:ind w:firstLine="709"/>
        <w:jc w:val="both"/>
        <w:rPr>
          <w:rFonts w:ascii="Times New Roman" w:hAnsi="Times New Roman"/>
          <w:bCs/>
          <w:sz w:val="24"/>
          <w:szCs w:val="24"/>
        </w:rPr>
      </w:pPr>
      <w:r w:rsidRPr="00DE59CA">
        <w:rPr>
          <w:rFonts w:ascii="Times New Roman" w:hAnsi="Times New Roman"/>
          <w:bCs/>
          <w:sz w:val="24"/>
          <w:szCs w:val="24"/>
        </w:rPr>
        <w:t>3.1. Для реализации программы учебной дисциплины должны быть предусмотрены следующие специальные помещения:</w:t>
      </w:r>
    </w:p>
    <w:p w:rsidR="00347C38" w:rsidRPr="00DE59CA" w:rsidRDefault="00347C38" w:rsidP="00DE59CA">
      <w:pPr>
        <w:suppressAutoHyphens/>
        <w:autoSpaceDE w:val="0"/>
        <w:autoSpaceDN w:val="0"/>
        <w:adjustRightInd w:val="0"/>
        <w:spacing w:after="0"/>
        <w:ind w:firstLine="709"/>
        <w:jc w:val="both"/>
        <w:rPr>
          <w:rFonts w:ascii="Times New Roman" w:hAnsi="Times New Roman"/>
          <w:sz w:val="24"/>
          <w:szCs w:val="24"/>
          <w:lang w:eastAsia="en-US"/>
        </w:rPr>
      </w:pPr>
      <w:r w:rsidRPr="00DE59CA">
        <w:rPr>
          <w:rFonts w:ascii="Times New Roman" w:hAnsi="Times New Roman"/>
          <w:bCs/>
          <w:sz w:val="24"/>
          <w:szCs w:val="24"/>
        </w:rPr>
        <w:t>Кабинет «</w:t>
      </w:r>
      <w:r w:rsidR="00D87686" w:rsidRPr="00DE59CA">
        <w:rPr>
          <w:rFonts w:ascii="Times New Roman" w:hAnsi="Times New Roman"/>
          <w:sz w:val="24"/>
          <w:szCs w:val="24"/>
        </w:rPr>
        <w:t>Математика</w:t>
      </w:r>
      <w:r w:rsidRPr="00DE59CA">
        <w:rPr>
          <w:rFonts w:ascii="Times New Roman" w:hAnsi="Times New Roman"/>
          <w:bCs/>
          <w:sz w:val="24"/>
          <w:szCs w:val="24"/>
        </w:rPr>
        <w:t>»</w:t>
      </w:r>
      <w:r w:rsidRPr="00DE59CA">
        <w:rPr>
          <w:rFonts w:ascii="Times New Roman" w:hAnsi="Times New Roman"/>
          <w:sz w:val="24"/>
          <w:szCs w:val="24"/>
          <w:lang w:eastAsia="en-US"/>
        </w:rPr>
        <w:t>,</w:t>
      </w:r>
      <w:r w:rsidR="000F526F" w:rsidRPr="00DE59CA">
        <w:rPr>
          <w:rFonts w:ascii="Times New Roman" w:hAnsi="Times New Roman"/>
          <w:sz w:val="24"/>
          <w:szCs w:val="24"/>
          <w:lang w:eastAsia="en-US"/>
        </w:rPr>
        <w:t xml:space="preserve"> </w:t>
      </w:r>
      <w:r w:rsidRPr="00DE59CA">
        <w:rPr>
          <w:rFonts w:ascii="Times New Roman" w:hAnsi="Times New Roman"/>
          <w:bCs/>
          <w:sz w:val="24"/>
          <w:szCs w:val="24"/>
        </w:rPr>
        <w:t xml:space="preserve">оснащенный в соответствии с п. 6.1.2.1 образовательной программы по специальности </w:t>
      </w:r>
      <w:r w:rsidR="000F526F" w:rsidRPr="00DE59CA">
        <w:rPr>
          <w:rFonts w:ascii="Times New Roman" w:hAnsi="Times New Roman"/>
          <w:sz w:val="24"/>
          <w:szCs w:val="24"/>
        </w:rPr>
        <w:t>15.02.16 Технология машиностроения</w:t>
      </w:r>
    </w:p>
    <w:p w:rsidR="00347C38" w:rsidRPr="00DE59CA" w:rsidRDefault="00347C38" w:rsidP="00DE59CA">
      <w:pPr>
        <w:suppressAutoHyphens/>
        <w:spacing w:after="0"/>
        <w:ind w:firstLine="709"/>
        <w:jc w:val="both"/>
        <w:rPr>
          <w:rFonts w:ascii="Times New Roman" w:hAnsi="Times New Roman"/>
          <w:bCs/>
          <w:sz w:val="24"/>
          <w:szCs w:val="24"/>
        </w:rPr>
      </w:pPr>
    </w:p>
    <w:p w:rsidR="00347C38" w:rsidRPr="00DE59CA" w:rsidRDefault="00347C38" w:rsidP="00DE59CA">
      <w:pPr>
        <w:suppressAutoHyphens/>
        <w:spacing w:after="0"/>
        <w:ind w:firstLine="709"/>
        <w:jc w:val="both"/>
        <w:rPr>
          <w:rFonts w:ascii="Times New Roman" w:hAnsi="Times New Roman"/>
          <w:b/>
          <w:bCs/>
          <w:sz w:val="24"/>
          <w:szCs w:val="24"/>
        </w:rPr>
      </w:pPr>
      <w:r w:rsidRPr="00DE59CA">
        <w:rPr>
          <w:rFonts w:ascii="Times New Roman" w:hAnsi="Times New Roman"/>
          <w:b/>
          <w:bCs/>
          <w:sz w:val="24"/>
          <w:szCs w:val="24"/>
        </w:rPr>
        <w:t>3.2. Информационное обеспечение реализации программы</w:t>
      </w:r>
    </w:p>
    <w:p w:rsidR="00420941" w:rsidRPr="00DE59CA" w:rsidRDefault="00420941" w:rsidP="00DE59CA">
      <w:pPr>
        <w:suppressAutoHyphens/>
        <w:spacing w:after="0"/>
        <w:ind w:firstLine="709"/>
        <w:jc w:val="both"/>
        <w:rPr>
          <w:rFonts w:ascii="Times New Roman" w:hAnsi="Times New Roman"/>
          <w:bCs/>
          <w:sz w:val="24"/>
          <w:szCs w:val="24"/>
        </w:rPr>
      </w:pPr>
      <w:r w:rsidRPr="00DE59CA">
        <w:rPr>
          <w:rFonts w:ascii="Times New Roman" w:hAnsi="Times New Roman"/>
          <w:bCs/>
          <w:sz w:val="24"/>
          <w:szCs w:val="24"/>
        </w:rPr>
        <w:t>Для реализации программы библиотечный фонд образовательной организации должен иметь п</w:t>
      </w:r>
      <w:r w:rsidRPr="00DE59CA">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DE59CA">
        <w:rPr>
          <w:rFonts w:ascii="Times New Roman" w:hAnsi="Times New Roman"/>
          <w:bCs/>
          <w:sz w:val="24"/>
          <w:szCs w:val="24"/>
        </w:rPr>
        <w:t xml:space="preserve">библиотечного фонда образовательной организацией </w:t>
      </w:r>
      <w:proofErr w:type="gramStart"/>
      <w:r w:rsidRPr="00DE59CA">
        <w:rPr>
          <w:rFonts w:ascii="Times New Roman" w:hAnsi="Times New Roman"/>
          <w:bCs/>
          <w:sz w:val="24"/>
          <w:szCs w:val="24"/>
        </w:rPr>
        <w:t>выбирается не менее одного издания</w:t>
      </w:r>
      <w:proofErr w:type="gramEnd"/>
      <w:r w:rsidRPr="00DE59CA">
        <w:rPr>
          <w:rFonts w:ascii="Times New Roman" w:hAnsi="Times New Roman"/>
          <w:bCs/>
          <w:sz w:val="24"/>
          <w:szCs w:val="24"/>
        </w:rPr>
        <w:t xml:space="preserve"> из перечисленных ниже печатных изданий и (или) электронных изданий в качестве основного, при этом список может быть дополнен новыми изданиями.</w:t>
      </w:r>
    </w:p>
    <w:p w:rsidR="000F526F" w:rsidRPr="00DE59CA" w:rsidRDefault="000F526F" w:rsidP="00DE59CA">
      <w:pPr>
        <w:suppressAutoHyphens/>
        <w:spacing w:after="0"/>
        <w:ind w:firstLine="709"/>
        <w:jc w:val="both"/>
        <w:rPr>
          <w:rFonts w:ascii="Times New Roman" w:hAnsi="Times New Roman"/>
          <w:b/>
          <w:sz w:val="24"/>
          <w:szCs w:val="24"/>
        </w:rPr>
      </w:pPr>
    </w:p>
    <w:p w:rsidR="00347C38" w:rsidRPr="00DE59CA" w:rsidRDefault="00347C38" w:rsidP="00DE59CA">
      <w:pPr>
        <w:suppressAutoHyphens/>
        <w:spacing w:after="0"/>
        <w:ind w:firstLine="709"/>
        <w:jc w:val="both"/>
        <w:rPr>
          <w:rFonts w:ascii="Times New Roman" w:hAnsi="Times New Roman"/>
          <w:b/>
          <w:sz w:val="24"/>
          <w:szCs w:val="24"/>
        </w:rPr>
      </w:pPr>
      <w:r w:rsidRPr="00DE59CA">
        <w:rPr>
          <w:rFonts w:ascii="Times New Roman" w:hAnsi="Times New Roman"/>
          <w:b/>
          <w:sz w:val="24"/>
          <w:szCs w:val="24"/>
        </w:rPr>
        <w:t>3.2.1. Основные печатные издания</w:t>
      </w:r>
    </w:p>
    <w:p w:rsidR="00D87686" w:rsidRPr="00DE59CA" w:rsidRDefault="00D87686" w:rsidP="00DE59CA">
      <w:pPr>
        <w:pStyle w:val="ab"/>
        <w:numPr>
          <w:ilvl w:val="0"/>
          <w:numId w:val="63"/>
        </w:numPr>
        <w:spacing w:before="0" w:after="0" w:line="276" w:lineRule="auto"/>
        <w:ind w:left="0" w:firstLine="425"/>
        <w:contextualSpacing/>
      </w:pPr>
      <w:r w:rsidRPr="00DE59CA">
        <w:t>Башмаков М.И. «Математика»: учебник для студ. учреждений сред</w:t>
      </w:r>
      <w:proofErr w:type="gramStart"/>
      <w:r w:rsidRPr="00DE59CA">
        <w:t>.</w:t>
      </w:r>
      <w:proofErr w:type="gramEnd"/>
      <w:r w:rsidRPr="00DE59CA">
        <w:t xml:space="preserve"> </w:t>
      </w:r>
      <w:proofErr w:type="gramStart"/>
      <w:r w:rsidRPr="00DE59CA">
        <w:t>п</w:t>
      </w:r>
      <w:proofErr w:type="gramEnd"/>
      <w:r w:rsidRPr="00DE59CA">
        <w:t>роф. Образования-М.: Издательский центр «Академия», 2017</w:t>
      </w:r>
    </w:p>
    <w:p w:rsidR="00D87686" w:rsidRPr="00DE59CA" w:rsidRDefault="00D87686" w:rsidP="00DE59CA">
      <w:pPr>
        <w:pStyle w:val="ab"/>
        <w:numPr>
          <w:ilvl w:val="0"/>
          <w:numId w:val="63"/>
        </w:numPr>
        <w:tabs>
          <w:tab w:val="left" w:pos="426"/>
        </w:tabs>
        <w:spacing w:before="0" w:after="0" w:line="276" w:lineRule="auto"/>
        <w:ind w:left="0" w:firstLine="425"/>
        <w:contextualSpacing/>
        <w:jc w:val="both"/>
      </w:pPr>
      <w:r w:rsidRPr="00DE59CA">
        <w:t>Башмаков М.И. «Математика». Задачник для студ. учреждений сред</w:t>
      </w:r>
      <w:proofErr w:type="gramStart"/>
      <w:r w:rsidRPr="00DE59CA">
        <w:t>.</w:t>
      </w:r>
      <w:proofErr w:type="gramEnd"/>
      <w:r w:rsidRPr="00DE59CA">
        <w:t xml:space="preserve"> </w:t>
      </w:r>
      <w:proofErr w:type="gramStart"/>
      <w:r w:rsidRPr="00DE59CA">
        <w:t>п</w:t>
      </w:r>
      <w:proofErr w:type="gramEnd"/>
      <w:r w:rsidRPr="00DE59CA">
        <w:t>роф. Образования-М.: Издательский центр «Академия», 2017</w:t>
      </w:r>
    </w:p>
    <w:p w:rsidR="00D87686" w:rsidRPr="00DE59CA" w:rsidRDefault="00D87686" w:rsidP="00DE59CA">
      <w:pPr>
        <w:pStyle w:val="ab"/>
        <w:numPr>
          <w:ilvl w:val="0"/>
          <w:numId w:val="63"/>
        </w:numPr>
        <w:tabs>
          <w:tab w:val="left" w:pos="0"/>
        </w:tabs>
        <w:spacing w:before="0" w:after="0" w:line="276" w:lineRule="auto"/>
        <w:ind w:left="0" w:firstLine="425"/>
        <w:contextualSpacing/>
        <w:jc w:val="both"/>
        <w:rPr>
          <w:bCs/>
        </w:rPr>
      </w:pPr>
      <w:r w:rsidRPr="00DE59CA">
        <w:t>Дадаян А.А. «Математика» - М.:ФОРУМ, 2017. Профессиональное образование. Учебник для студентов  техникумов  и колледжей.</w:t>
      </w:r>
    </w:p>
    <w:p w:rsidR="00D87686" w:rsidRPr="00DE59CA" w:rsidRDefault="00D87686" w:rsidP="00DE59CA">
      <w:pPr>
        <w:pStyle w:val="ab"/>
        <w:numPr>
          <w:ilvl w:val="0"/>
          <w:numId w:val="63"/>
        </w:numPr>
        <w:spacing w:before="0" w:after="0" w:line="276" w:lineRule="auto"/>
        <w:ind w:left="0" w:firstLine="425"/>
        <w:jc w:val="both"/>
      </w:pPr>
      <w:r w:rsidRPr="00DE59CA">
        <w:t>Колягин Ю.М. Математика: в 2 кн.Кн.1: Учеб</w:t>
      </w:r>
      <w:proofErr w:type="gramStart"/>
      <w:r w:rsidRPr="00DE59CA">
        <w:t>.</w:t>
      </w:r>
      <w:proofErr w:type="gramEnd"/>
      <w:r w:rsidRPr="00DE59CA">
        <w:t xml:space="preserve"> </w:t>
      </w:r>
      <w:proofErr w:type="gramStart"/>
      <w:r w:rsidRPr="00DE59CA">
        <w:t>п</w:t>
      </w:r>
      <w:proofErr w:type="gramEnd"/>
      <w:r w:rsidRPr="00DE59CA">
        <w:t xml:space="preserve">особие для студентов образовательных учреждений среднего профессионального образования/ Ю.М. Колягин, Г.Л. Луканкин, Г.Н. Яковлев; Под ред. Г.Н. Яковлева.-5-е изд.-М.: ООО «Издательство Оникс»: ООО «Мир и Образование», 2018-656 </w:t>
      </w:r>
      <w:proofErr w:type="gramStart"/>
      <w:r w:rsidRPr="00DE59CA">
        <w:t>с</w:t>
      </w:r>
      <w:proofErr w:type="gramEnd"/>
      <w:r w:rsidRPr="00DE59CA">
        <w:t>.</w:t>
      </w:r>
    </w:p>
    <w:p w:rsidR="000F526F" w:rsidRPr="00DE59CA" w:rsidRDefault="000F526F" w:rsidP="00DE59CA">
      <w:pPr>
        <w:spacing w:after="0"/>
        <w:ind w:firstLine="425"/>
        <w:contextualSpacing/>
        <w:jc w:val="both"/>
        <w:rPr>
          <w:rFonts w:ascii="Times New Roman" w:hAnsi="Times New Roman"/>
          <w:b/>
          <w:sz w:val="24"/>
          <w:szCs w:val="24"/>
        </w:rPr>
      </w:pPr>
    </w:p>
    <w:p w:rsidR="00347C38" w:rsidRPr="00DE59CA" w:rsidRDefault="00347C38" w:rsidP="00DE59CA">
      <w:pPr>
        <w:spacing w:after="0"/>
        <w:ind w:firstLine="425"/>
        <w:contextualSpacing/>
        <w:jc w:val="both"/>
        <w:rPr>
          <w:rFonts w:ascii="Times New Roman" w:hAnsi="Times New Roman"/>
          <w:b/>
          <w:sz w:val="24"/>
          <w:szCs w:val="24"/>
        </w:rPr>
      </w:pPr>
      <w:r w:rsidRPr="00DE59CA">
        <w:rPr>
          <w:rFonts w:ascii="Times New Roman" w:hAnsi="Times New Roman"/>
          <w:b/>
          <w:sz w:val="24"/>
          <w:szCs w:val="24"/>
        </w:rPr>
        <w:t xml:space="preserve">3.2.2. Основные электронные издания </w:t>
      </w:r>
    </w:p>
    <w:p w:rsidR="00D87686" w:rsidRPr="00DE59CA" w:rsidRDefault="00783EF5" w:rsidP="00DE59CA">
      <w:pPr>
        <w:pStyle w:val="ab"/>
        <w:keepNext/>
        <w:keepLines/>
        <w:numPr>
          <w:ilvl w:val="0"/>
          <w:numId w:val="64"/>
        </w:numPr>
        <w:spacing w:before="0" w:after="0" w:line="276" w:lineRule="auto"/>
        <w:ind w:left="0" w:firstLine="425"/>
        <w:contextualSpacing/>
        <w:jc w:val="both"/>
      </w:pPr>
      <w:hyperlink r:id="rId164" w:history="1">
        <w:r w:rsidR="00D87686" w:rsidRPr="00DE59CA">
          <w:rPr>
            <w:rStyle w:val="aa"/>
            <w:bCs/>
            <w:lang w:val="en-US"/>
          </w:rPr>
          <w:t>http</w:t>
        </w:r>
        <w:r w:rsidR="00D87686" w:rsidRPr="00DE59CA">
          <w:rPr>
            <w:rStyle w:val="aa"/>
            <w:bCs/>
          </w:rPr>
          <w:t>://</w:t>
        </w:r>
        <w:r w:rsidR="00D87686" w:rsidRPr="00DE59CA">
          <w:rPr>
            <w:rStyle w:val="aa"/>
            <w:bCs/>
            <w:lang w:val="en-US"/>
          </w:rPr>
          <w:t>window</w:t>
        </w:r>
        <w:r w:rsidR="00D87686" w:rsidRPr="00DE59CA">
          <w:rPr>
            <w:rStyle w:val="aa"/>
            <w:bCs/>
          </w:rPr>
          <w:t>.</w:t>
        </w:r>
        <w:r w:rsidR="00D87686" w:rsidRPr="00DE59CA">
          <w:rPr>
            <w:rStyle w:val="aa"/>
            <w:bCs/>
            <w:lang w:val="en-US"/>
          </w:rPr>
          <w:t>edu</w:t>
        </w:r>
        <w:r w:rsidR="00D87686" w:rsidRPr="00DE59CA">
          <w:rPr>
            <w:rStyle w:val="aa"/>
            <w:bCs/>
          </w:rPr>
          <w:t>.</w:t>
        </w:r>
        <w:r w:rsidR="00D87686" w:rsidRPr="00DE59CA">
          <w:rPr>
            <w:rStyle w:val="aa"/>
            <w:bCs/>
            <w:lang w:val="en-US"/>
          </w:rPr>
          <w:t>ru</w:t>
        </w:r>
        <w:r w:rsidR="00D87686" w:rsidRPr="00DE59CA">
          <w:rPr>
            <w:rStyle w:val="aa"/>
            <w:bCs/>
          </w:rPr>
          <w:t>/</w:t>
        </w:r>
        <w:r w:rsidR="00D87686" w:rsidRPr="00DE59CA">
          <w:rPr>
            <w:rStyle w:val="aa"/>
            <w:bCs/>
            <w:lang w:val="en-US"/>
          </w:rPr>
          <w:t>window</w:t>
        </w:r>
        <w:r w:rsidR="00D87686" w:rsidRPr="00DE59CA">
          <w:rPr>
            <w:rStyle w:val="aa"/>
            <w:bCs/>
          </w:rPr>
          <w:t>/</w:t>
        </w:r>
        <w:r w:rsidR="00D87686" w:rsidRPr="00DE59CA">
          <w:rPr>
            <w:rStyle w:val="aa"/>
            <w:bCs/>
            <w:lang w:val="en-US"/>
          </w:rPr>
          <w:t>catalog</w:t>
        </w:r>
      </w:hyperlink>
      <w:r w:rsidR="00D87686" w:rsidRPr="00DE59CA">
        <w:rPr>
          <w:rStyle w:val="36"/>
          <w:rFonts w:eastAsia="Microsoft Sans Serif"/>
          <w:sz w:val="24"/>
          <w:szCs w:val="24"/>
          <w:lang w:val="ru-RU"/>
        </w:rPr>
        <w:t xml:space="preserve"> </w:t>
      </w:r>
      <w:r w:rsidR="00D87686" w:rsidRPr="00DE59CA">
        <w:rPr>
          <w:rStyle w:val="35"/>
          <w:sz w:val="24"/>
        </w:rPr>
        <w:t>Каталог Российского общеобразовательного портала</w:t>
      </w:r>
    </w:p>
    <w:p w:rsidR="00D87686" w:rsidRPr="00DE59CA" w:rsidRDefault="00783EF5" w:rsidP="00DE59CA">
      <w:pPr>
        <w:pStyle w:val="ab"/>
        <w:numPr>
          <w:ilvl w:val="0"/>
          <w:numId w:val="64"/>
        </w:numPr>
        <w:tabs>
          <w:tab w:val="left" w:pos="709"/>
        </w:tabs>
        <w:spacing w:before="0" w:after="0" w:line="276" w:lineRule="auto"/>
        <w:ind w:left="0" w:firstLine="425"/>
        <w:contextualSpacing/>
        <w:jc w:val="both"/>
      </w:pPr>
      <w:hyperlink r:id="rId165" w:history="1">
        <w:r w:rsidR="00D87686" w:rsidRPr="00DE59CA">
          <w:rPr>
            <w:rStyle w:val="aa"/>
            <w:bCs/>
            <w:lang w:val="en-US"/>
          </w:rPr>
          <w:t>http</w:t>
        </w:r>
        <w:r w:rsidR="00D87686" w:rsidRPr="00DE59CA">
          <w:rPr>
            <w:rStyle w:val="aa"/>
            <w:bCs/>
          </w:rPr>
          <w:t>://</w:t>
        </w:r>
        <w:r w:rsidR="00D87686" w:rsidRPr="00DE59CA">
          <w:rPr>
            <w:rStyle w:val="aa"/>
            <w:bCs/>
            <w:lang w:val="en-US"/>
          </w:rPr>
          <w:t>www</w:t>
        </w:r>
        <w:r w:rsidR="00D87686" w:rsidRPr="00DE59CA">
          <w:rPr>
            <w:rStyle w:val="aa"/>
            <w:bCs/>
          </w:rPr>
          <w:t>.</w:t>
        </w:r>
        <w:r w:rsidR="00D87686" w:rsidRPr="00DE59CA">
          <w:rPr>
            <w:rStyle w:val="aa"/>
            <w:bCs/>
            <w:lang w:val="en-US"/>
          </w:rPr>
          <w:t>math</w:t>
        </w:r>
        <w:r w:rsidR="00D87686" w:rsidRPr="00DE59CA">
          <w:rPr>
            <w:rStyle w:val="aa"/>
            <w:bCs/>
          </w:rPr>
          <w:t>.</w:t>
        </w:r>
        <w:r w:rsidR="00D87686" w:rsidRPr="00DE59CA">
          <w:rPr>
            <w:rStyle w:val="aa"/>
            <w:bCs/>
            <w:lang w:val="en-US"/>
          </w:rPr>
          <w:t>ru</w:t>
        </w:r>
      </w:hyperlink>
      <w:r w:rsidR="00D87686" w:rsidRPr="00DE59CA">
        <w:rPr>
          <w:rStyle w:val="52"/>
          <w:rFonts w:eastAsiaTheme="minorEastAsia"/>
          <w:sz w:val="24"/>
          <w:szCs w:val="24"/>
          <w:lang w:val="ru-RU"/>
        </w:rPr>
        <w:t xml:space="preserve"> </w:t>
      </w:r>
      <w:r w:rsidR="00D87686" w:rsidRPr="00DE59CA">
        <w:rPr>
          <w:rStyle w:val="51"/>
          <w:rFonts w:eastAsiaTheme="minorEastAsia"/>
          <w:sz w:val="24"/>
          <w:szCs w:val="24"/>
        </w:rPr>
        <w:t>Материалы по математике в Единой коллекции цифровых об разовательных ресурсов</w:t>
      </w:r>
    </w:p>
    <w:p w:rsidR="00D87686" w:rsidRPr="00DE59CA" w:rsidRDefault="00783EF5" w:rsidP="00DE59CA">
      <w:pPr>
        <w:pStyle w:val="ab"/>
        <w:numPr>
          <w:ilvl w:val="0"/>
          <w:numId w:val="64"/>
        </w:numPr>
        <w:spacing w:before="0" w:after="0" w:line="276" w:lineRule="auto"/>
        <w:ind w:left="0" w:firstLine="425"/>
        <w:contextualSpacing/>
        <w:jc w:val="both"/>
      </w:pPr>
      <w:hyperlink r:id="rId166" w:history="1">
        <w:r w:rsidR="00D87686" w:rsidRPr="00DE59CA">
          <w:rPr>
            <w:rStyle w:val="aa"/>
            <w:bCs/>
            <w:lang w:val="en-US"/>
          </w:rPr>
          <w:t>http</w:t>
        </w:r>
        <w:r w:rsidR="00D87686" w:rsidRPr="00DE59CA">
          <w:rPr>
            <w:rStyle w:val="aa"/>
            <w:bCs/>
          </w:rPr>
          <w:t>://</w:t>
        </w:r>
        <w:r w:rsidR="00D87686" w:rsidRPr="00DE59CA">
          <w:rPr>
            <w:rStyle w:val="aa"/>
            <w:bCs/>
            <w:lang w:val="en-US"/>
          </w:rPr>
          <w:t>www</w:t>
        </w:r>
        <w:r w:rsidR="00D87686" w:rsidRPr="00DE59CA">
          <w:rPr>
            <w:rStyle w:val="aa"/>
            <w:bCs/>
          </w:rPr>
          <w:t>.</w:t>
        </w:r>
        <w:r w:rsidR="00D87686" w:rsidRPr="00DE59CA">
          <w:rPr>
            <w:rStyle w:val="aa"/>
            <w:bCs/>
            <w:lang w:val="en-US"/>
          </w:rPr>
          <w:t>bymath</w:t>
        </w:r>
        <w:r w:rsidR="00D87686" w:rsidRPr="00DE59CA">
          <w:rPr>
            <w:rStyle w:val="aa"/>
            <w:bCs/>
          </w:rPr>
          <w:t>.</w:t>
        </w:r>
        <w:r w:rsidR="00D87686" w:rsidRPr="00DE59CA">
          <w:rPr>
            <w:rStyle w:val="aa"/>
            <w:bCs/>
            <w:lang w:val="en-US"/>
          </w:rPr>
          <w:t>net</w:t>
        </w:r>
      </w:hyperlink>
      <w:r w:rsidR="00D87686" w:rsidRPr="00DE59CA">
        <w:rPr>
          <w:rStyle w:val="af1"/>
          <w:rFonts w:eastAsiaTheme="minorEastAsia"/>
        </w:rPr>
        <w:t xml:space="preserve"> </w:t>
      </w:r>
      <w:r w:rsidR="00D87686" w:rsidRPr="00DE59CA">
        <w:rPr>
          <w:rStyle w:val="51"/>
          <w:rFonts w:eastAsiaTheme="minorEastAsia"/>
          <w:sz w:val="24"/>
          <w:szCs w:val="24"/>
        </w:rPr>
        <w:t>Вся элементарная математика: Средняя математическая интернет-школа</w:t>
      </w:r>
    </w:p>
    <w:p w:rsidR="00D87686" w:rsidRPr="00DE59CA" w:rsidRDefault="00783EF5" w:rsidP="00DE59CA">
      <w:pPr>
        <w:pStyle w:val="ab"/>
        <w:numPr>
          <w:ilvl w:val="0"/>
          <w:numId w:val="64"/>
        </w:numPr>
        <w:spacing w:before="0" w:after="0" w:line="276" w:lineRule="auto"/>
        <w:ind w:left="0" w:firstLine="425"/>
        <w:contextualSpacing/>
        <w:jc w:val="both"/>
      </w:pPr>
      <w:hyperlink r:id="rId167" w:history="1">
        <w:r w:rsidR="00D87686" w:rsidRPr="00DE59CA">
          <w:rPr>
            <w:rStyle w:val="aa"/>
            <w:bCs/>
            <w:lang w:val="en-US"/>
          </w:rPr>
          <w:t>http</w:t>
        </w:r>
        <w:r w:rsidR="00D87686" w:rsidRPr="00DE59CA">
          <w:rPr>
            <w:rStyle w:val="aa"/>
            <w:bCs/>
          </w:rPr>
          <w:t>://</w:t>
        </w:r>
        <w:r w:rsidR="00D87686" w:rsidRPr="00DE59CA">
          <w:rPr>
            <w:rStyle w:val="aa"/>
            <w:bCs/>
            <w:lang w:val="en-US"/>
          </w:rPr>
          <w:t>www</w:t>
        </w:r>
        <w:r w:rsidR="00D87686" w:rsidRPr="00DE59CA">
          <w:rPr>
            <w:rStyle w:val="aa"/>
            <w:bCs/>
          </w:rPr>
          <w:t>.</w:t>
        </w:r>
        <w:r w:rsidR="00D87686" w:rsidRPr="00DE59CA">
          <w:rPr>
            <w:rStyle w:val="aa"/>
            <w:bCs/>
            <w:lang w:val="en-US"/>
          </w:rPr>
          <w:t>math</w:t>
        </w:r>
        <w:r w:rsidR="00D87686" w:rsidRPr="00DE59CA">
          <w:rPr>
            <w:rStyle w:val="aa"/>
            <w:bCs/>
          </w:rPr>
          <w:t>.</w:t>
        </w:r>
        <w:r w:rsidR="00D87686" w:rsidRPr="00DE59CA">
          <w:rPr>
            <w:rStyle w:val="aa"/>
            <w:bCs/>
            <w:lang w:val="en-US"/>
          </w:rPr>
          <w:t>ru</w:t>
        </w:r>
      </w:hyperlink>
      <w:r w:rsidR="00D87686" w:rsidRPr="00DE59CA">
        <w:rPr>
          <w:rStyle w:val="52"/>
          <w:rFonts w:eastAsiaTheme="minorEastAsia"/>
          <w:sz w:val="24"/>
          <w:szCs w:val="24"/>
          <w:lang w:val="ru-RU"/>
        </w:rPr>
        <w:t xml:space="preserve"> </w:t>
      </w:r>
      <w:r w:rsidR="00D87686" w:rsidRPr="00DE59CA">
        <w:rPr>
          <w:rStyle w:val="51"/>
          <w:rFonts w:eastAsiaTheme="minorEastAsia"/>
          <w:sz w:val="24"/>
          <w:szCs w:val="24"/>
        </w:rPr>
        <w:t xml:space="preserve">Портал </w:t>
      </w:r>
      <w:r w:rsidR="00D87686" w:rsidRPr="00DE59CA">
        <w:rPr>
          <w:rStyle w:val="51"/>
          <w:rFonts w:eastAsiaTheme="minorEastAsia"/>
          <w:sz w:val="24"/>
          <w:szCs w:val="24"/>
          <w:lang w:val="en-US"/>
        </w:rPr>
        <w:t>Math</w:t>
      </w:r>
      <w:r w:rsidR="00D87686" w:rsidRPr="00DE59CA">
        <w:rPr>
          <w:rStyle w:val="51"/>
          <w:rFonts w:eastAsiaTheme="minorEastAsia"/>
          <w:sz w:val="24"/>
          <w:szCs w:val="24"/>
        </w:rPr>
        <w:t>.</w:t>
      </w:r>
      <w:r w:rsidR="00D87686" w:rsidRPr="00DE59CA">
        <w:rPr>
          <w:rStyle w:val="51"/>
          <w:rFonts w:eastAsiaTheme="minorEastAsia"/>
          <w:sz w:val="24"/>
          <w:szCs w:val="24"/>
          <w:lang w:val="en-US"/>
        </w:rPr>
        <w:t>ru</w:t>
      </w:r>
      <w:r w:rsidR="00D87686" w:rsidRPr="00DE59CA">
        <w:rPr>
          <w:rStyle w:val="51"/>
          <w:rFonts w:eastAsiaTheme="minorEastAsia"/>
          <w:sz w:val="24"/>
          <w:szCs w:val="24"/>
        </w:rPr>
        <w:t>: библиотека, медиатека, олимпиады, задачи, научные школы, учительская, история математики</w:t>
      </w:r>
    </w:p>
    <w:p w:rsidR="00D87686" w:rsidRPr="00DE59CA" w:rsidRDefault="00D87686" w:rsidP="00DE59CA">
      <w:pPr>
        <w:pStyle w:val="ab"/>
        <w:numPr>
          <w:ilvl w:val="0"/>
          <w:numId w:val="64"/>
        </w:numPr>
        <w:spacing w:before="0" w:after="0" w:line="276" w:lineRule="auto"/>
        <w:ind w:left="0" w:firstLine="425"/>
        <w:contextualSpacing/>
        <w:jc w:val="both"/>
        <w:rPr>
          <w:rStyle w:val="51"/>
          <w:sz w:val="24"/>
          <w:szCs w:val="24"/>
        </w:rPr>
      </w:pPr>
      <w:r w:rsidRPr="00DE59CA">
        <w:rPr>
          <w:rStyle w:val="52"/>
          <w:rFonts w:eastAsiaTheme="minorEastAsia"/>
          <w:sz w:val="24"/>
          <w:szCs w:val="24"/>
          <w:lang w:val="ru-RU"/>
        </w:rPr>
        <w:t xml:space="preserve"> </w:t>
      </w:r>
      <w:hyperlink r:id="rId168" w:history="1">
        <w:r w:rsidRPr="00DE59CA">
          <w:rPr>
            <w:rStyle w:val="aa"/>
            <w:bCs/>
            <w:lang w:val="en-US"/>
          </w:rPr>
          <w:t>http</w:t>
        </w:r>
        <w:r w:rsidRPr="00DE59CA">
          <w:rPr>
            <w:rStyle w:val="aa"/>
            <w:bCs/>
          </w:rPr>
          <w:t>://</w:t>
        </w:r>
        <w:r w:rsidRPr="00DE59CA">
          <w:rPr>
            <w:rStyle w:val="aa"/>
            <w:bCs/>
            <w:lang w:val="en-US"/>
          </w:rPr>
          <w:t>www</w:t>
        </w:r>
        <w:r w:rsidRPr="00DE59CA">
          <w:rPr>
            <w:rStyle w:val="aa"/>
            <w:bCs/>
          </w:rPr>
          <w:t>.</w:t>
        </w:r>
        <w:r w:rsidRPr="00DE59CA">
          <w:rPr>
            <w:rStyle w:val="aa"/>
            <w:bCs/>
            <w:lang w:val="en-US"/>
          </w:rPr>
          <w:t>exponenta</w:t>
        </w:r>
        <w:r w:rsidRPr="00DE59CA">
          <w:rPr>
            <w:rStyle w:val="aa"/>
            <w:bCs/>
          </w:rPr>
          <w:t>.</w:t>
        </w:r>
        <w:r w:rsidRPr="00DE59CA">
          <w:rPr>
            <w:rStyle w:val="aa"/>
            <w:bCs/>
            <w:lang w:val="en-US"/>
          </w:rPr>
          <w:t>ru</w:t>
        </w:r>
      </w:hyperlink>
      <w:r w:rsidRPr="00DE59CA">
        <w:t xml:space="preserve"> </w:t>
      </w:r>
      <w:r w:rsidRPr="00DE59CA">
        <w:rPr>
          <w:rStyle w:val="51"/>
          <w:rFonts w:eastAsiaTheme="minorEastAsia"/>
          <w:sz w:val="24"/>
          <w:szCs w:val="24"/>
        </w:rPr>
        <w:t xml:space="preserve">Образовательный математический сайт </w:t>
      </w:r>
      <w:r w:rsidRPr="00DE59CA">
        <w:rPr>
          <w:rStyle w:val="51"/>
          <w:rFonts w:eastAsiaTheme="minorEastAsia"/>
          <w:sz w:val="24"/>
          <w:szCs w:val="24"/>
          <w:lang w:val="en-US"/>
        </w:rPr>
        <w:t>Exponenta</w:t>
      </w:r>
      <w:r w:rsidRPr="00DE59CA">
        <w:rPr>
          <w:rStyle w:val="51"/>
          <w:rFonts w:eastAsiaTheme="minorEastAsia"/>
          <w:sz w:val="24"/>
          <w:szCs w:val="24"/>
        </w:rPr>
        <w:t>.</w:t>
      </w:r>
      <w:r w:rsidRPr="00DE59CA">
        <w:rPr>
          <w:rStyle w:val="51"/>
          <w:rFonts w:eastAsiaTheme="minorEastAsia"/>
          <w:sz w:val="24"/>
          <w:szCs w:val="24"/>
          <w:lang w:val="en-US"/>
        </w:rPr>
        <w:t>ru</w:t>
      </w:r>
    </w:p>
    <w:p w:rsidR="00D87686" w:rsidRPr="00DE59CA" w:rsidRDefault="00783EF5" w:rsidP="00DE59CA">
      <w:pPr>
        <w:pStyle w:val="ab"/>
        <w:numPr>
          <w:ilvl w:val="0"/>
          <w:numId w:val="64"/>
        </w:numPr>
        <w:spacing w:before="0" w:after="0" w:line="276" w:lineRule="auto"/>
        <w:ind w:left="0" w:firstLine="425"/>
        <w:contextualSpacing/>
        <w:jc w:val="both"/>
      </w:pPr>
      <w:hyperlink r:id="rId169" w:history="1">
        <w:r w:rsidR="00D87686" w:rsidRPr="00DE59CA">
          <w:rPr>
            <w:rStyle w:val="aa"/>
          </w:rPr>
          <w:t>www.fcior.edu.ru</w:t>
        </w:r>
      </w:hyperlink>
      <w:r w:rsidR="00D87686" w:rsidRPr="00DE59CA">
        <w:t xml:space="preserve">  (Информационные, тренировочные и контрольные материалы).</w:t>
      </w:r>
    </w:p>
    <w:p w:rsidR="00D87686" w:rsidRPr="00DE59CA" w:rsidRDefault="00783EF5" w:rsidP="00DE59CA">
      <w:pPr>
        <w:pStyle w:val="ab"/>
        <w:numPr>
          <w:ilvl w:val="0"/>
          <w:numId w:val="64"/>
        </w:numPr>
        <w:spacing w:before="0" w:after="0" w:line="276" w:lineRule="auto"/>
        <w:ind w:left="0" w:firstLine="425"/>
        <w:contextualSpacing/>
        <w:jc w:val="both"/>
      </w:pPr>
      <w:hyperlink r:id="rId170" w:history="1">
        <w:r w:rsidR="00D87686" w:rsidRPr="00DE59CA">
          <w:rPr>
            <w:rStyle w:val="aa"/>
          </w:rPr>
          <w:t>www.school-collection.edu.ru</w:t>
        </w:r>
      </w:hyperlink>
      <w:r w:rsidR="00D87686" w:rsidRPr="00DE59CA">
        <w:t xml:space="preserve">  (</w:t>
      </w:r>
      <w:proofErr w:type="gramStart"/>
      <w:r w:rsidR="00D87686" w:rsidRPr="00DE59CA">
        <w:t>Единая</w:t>
      </w:r>
      <w:proofErr w:type="gramEnd"/>
      <w:r w:rsidR="00D87686" w:rsidRPr="00DE59CA">
        <w:t xml:space="preserve"> коллекции цифровых образовательных ресурсов)</w:t>
      </w:r>
    </w:p>
    <w:p w:rsidR="00347C38" w:rsidRPr="00DE59CA" w:rsidRDefault="00347C38" w:rsidP="00DE59CA">
      <w:pPr>
        <w:spacing w:after="0"/>
        <w:ind w:firstLine="709"/>
        <w:contextualSpacing/>
        <w:jc w:val="both"/>
        <w:rPr>
          <w:rFonts w:ascii="Times New Roman" w:hAnsi="Times New Roman"/>
          <w:b/>
          <w:bCs/>
          <w:sz w:val="24"/>
          <w:szCs w:val="24"/>
        </w:rPr>
      </w:pPr>
    </w:p>
    <w:p w:rsidR="00347C38" w:rsidRPr="00DE59CA" w:rsidRDefault="00347C38" w:rsidP="00DE59CA">
      <w:pPr>
        <w:spacing w:after="0"/>
        <w:ind w:firstLine="709"/>
        <w:contextualSpacing/>
        <w:jc w:val="both"/>
        <w:rPr>
          <w:rFonts w:ascii="Times New Roman" w:hAnsi="Times New Roman"/>
          <w:bCs/>
          <w:sz w:val="24"/>
          <w:szCs w:val="24"/>
        </w:rPr>
      </w:pPr>
      <w:r w:rsidRPr="00DE59CA">
        <w:rPr>
          <w:rFonts w:ascii="Times New Roman" w:hAnsi="Times New Roman"/>
          <w:b/>
          <w:bCs/>
          <w:sz w:val="24"/>
          <w:szCs w:val="24"/>
        </w:rPr>
        <w:t xml:space="preserve">3.2.3. Дополнительные источники </w:t>
      </w:r>
      <w:r w:rsidRPr="00DE59CA">
        <w:rPr>
          <w:rFonts w:ascii="Times New Roman" w:hAnsi="Times New Roman"/>
          <w:bCs/>
          <w:sz w:val="24"/>
          <w:szCs w:val="24"/>
        </w:rPr>
        <w:t>(при необходимости)</w:t>
      </w:r>
    </w:p>
    <w:p w:rsidR="00D87686" w:rsidRPr="00DE59CA" w:rsidRDefault="00D87686" w:rsidP="00DE59CA">
      <w:pPr>
        <w:pStyle w:val="ab"/>
        <w:widowControl w:val="0"/>
        <w:numPr>
          <w:ilvl w:val="0"/>
          <w:numId w:val="65"/>
        </w:numPr>
        <w:tabs>
          <w:tab w:val="left" w:pos="851"/>
        </w:tabs>
        <w:autoSpaceDE w:val="0"/>
        <w:autoSpaceDN w:val="0"/>
        <w:adjustRightInd w:val="0"/>
        <w:spacing w:before="0" w:after="0" w:line="276" w:lineRule="auto"/>
        <w:ind w:left="0" w:firstLine="414"/>
        <w:jc w:val="both"/>
      </w:pPr>
      <w:r w:rsidRPr="00DE59CA">
        <w:t xml:space="preserve">Всероссийские </w:t>
      </w:r>
      <w:proofErr w:type="gramStart"/>
      <w:r w:rsidRPr="00DE59CA">
        <w:t>интернет-олимпиады</w:t>
      </w:r>
      <w:proofErr w:type="gramEnd"/>
      <w:r w:rsidRPr="00DE59CA">
        <w:t xml:space="preserve">. - URL: https://online-olympiad.ru/ (дата обращения: 12.07.2021). - Текст: электронный. </w:t>
      </w:r>
    </w:p>
    <w:p w:rsidR="00D87686" w:rsidRPr="00DE59CA" w:rsidRDefault="00D87686" w:rsidP="00DE59CA">
      <w:pPr>
        <w:pStyle w:val="ab"/>
        <w:widowControl w:val="0"/>
        <w:numPr>
          <w:ilvl w:val="0"/>
          <w:numId w:val="65"/>
        </w:numPr>
        <w:tabs>
          <w:tab w:val="left" w:pos="851"/>
        </w:tabs>
        <w:autoSpaceDE w:val="0"/>
        <w:autoSpaceDN w:val="0"/>
        <w:adjustRightInd w:val="0"/>
        <w:spacing w:before="0" w:after="0" w:line="276" w:lineRule="auto"/>
        <w:ind w:left="0" w:firstLine="414"/>
        <w:jc w:val="both"/>
      </w:pPr>
      <w:r w:rsidRPr="00DE59CA">
        <w:t xml:space="preserve">Единая коллекция цифровых образовательных ресурсов. - URL: http://school-collection.edu.ru/ (дата обращения: 08.07.2021). - Текст: электронный. </w:t>
      </w:r>
    </w:p>
    <w:p w:rsidR="00D87686" w:rsidRPr="00DE59CA" w:rsidRDefault="00D87686" w:rsidP="00DE59CA">
      <w:pPr>
        <w:pStyle w:val="ab"/>
        <w:widowControl w:val="0"/>
        <w:numPr>
          <w:ilvl w:val="0"/>
          <w:numId w:val="65"/>
        </w:numPr>
        <w:tabs>
          <w:tab w:val="left" w:pos="851"/>
        </w:tabs>
        <w:autoSpaceDE w:val="0"/>
        <w:autoSpaceDN w:val="0"/>
        <w:adjustRightInd w:val="0"/>
        <w:spacing w:before="0" w:after="0" w:line="276" w:lineRule="auto"/>
        <w:ind w:left="0" w:firstLine="414"/>
        <w:jc w:val="both"/>
      </w:pPr>
      <w:r w:rsidRPr="00DE59CA">
        <w:lastRenderedPageBreak/>
        <w:t xml:space="preserve"> Информационная система «Единое окно доступа к образовательным ресурсам». - URL: http://window.edu.ru/ (дата обращения: 02.07.2021). - Текст: электронный. </w:t>
      </w:r>
    </w:p>
    <w:p w:rsidR="00D87686" w:rsidRPr="00DE59CA" w:rsidRDefault="00D87686" w:rsidP="00DE59CA">
      <w:pPr>
        <w:pStyle w:val="ab"/>
        <w:widowControl w:val="0"/>
        <w:numPr>
          <w:ilvl w:val="0"/>
          <w:numId w:val="65"/>
        </w:numPr>
        <w:tabs>
          <w:tab w:val="left" w:pos="851"/>
        </w:tabs>
        <w:autoSpaceDE w:val="0"/>
        <w:autoSpaceDN w:val="0"/>
        <w:adjustRightInd w:val="0"/>
        <w:spacing w:before="0" w:after="0" w:line="276" w:lineRule="auto"/>
        <w:ind w:left="0" w:firstLine="414"/>
        <w:jc w:val="both"/>
      </w:pPr>
      <w:r w:rsidRPr="00DE59CA">
        <w:t>КиберЛенинка. - URL: http://cyberleninka.ru/ (дата обращения: 12.07.2021). - Текст: электронный.</w:t>
      </w:r>
    </w:p>
    <w:p w:rsidR="00D87686" w:rsidRPr="00DE59CA" w:rsidRDefault="00D87686" w:rsidP="00DE59CA">
      <w:pPr>
        <w:pStyle w:val="ab"/>
        <w:widowControl w:val="0"/>
        <w:numPr>
          <w:ilvl w:val="0"/>
          <w:numId w:val="65"/>
        </w:numPr>
        <w:tabs>
          <w:tab w:val="left" w:pos="851"/>
        </w:tabs>
        <w:autoSpaceDE w:val="0"/>
        <w:autoSpaceDN w:val="0"/>
        <w:adjustRightInd w:val="0"/>
        <w:spacing w:before="0" w:after="0" w:line="276" w:lineRule="auto"/>
        <w:ind w:left="0" w:firstLine="414"/>
        <w:jc w:val="both"/>
      </w:pPr>
      <w:r w:rsidRPr="00DE59CA">
        <w:t>Министерство образования и науки Российской Федерации. - URL: https://minobrnauki.gov.ru/ (дата обращения: 01.07.2021). - Текст: электронный.</w:t>
      </w:r>
    </w:p>
    <w:p w:rsidR="00D87686" w:rsidRPr="00DE59CA" w:rsidRDefault="00D87686" w:rsidP="00DE59CA">
      <w:pPr>
        <w:pStyle w:val="ab"/>
        <w:widowControl w:val="0"/>
        <w:numPr>
          <w:ilvl w:val="0"/>
          <w:numId w:val="65"/>
        </w:numPr>
        <w:tabs>
          <w:tab w:val="left" w:pos="851"/>
        </w:tabs>
        <w:autoSpaceDE w:val="0"/>
        <w:autoSpaceDN w:val="0"/>
        <w:adjustRightInd w:val="0"/>
        <w:spacing w:before="0" w:after="0" w:line="276" w:lineRule="auto"/>
        <w:ind w:left="0" w:firstLine="414"/>
        <w:jc w:val="both"/>
      </w:pPr>
      <w:r w:rsidRPr="00DE59CA">
        <w:t>Научная электронная библиотека (НЭБ). - URL: http://www.elibrary.ru (дата обращения: 12.07.2021). - Текст: электронный.</w:t>
      </w:r>
    </w:p>
    <w:p w:rsidR="00D87686" w:rsidRPr="00DE59CA" w:rsidRDefault="00D87686" w:rsidP="00DE59CA">
      <w:pPr>
        <w:pStyle w:val="ab"/>
        <w:widowControl w:val="0"/>
        <w:numPr>
          <w:ilvl w:val="0"/>
          <w:numId w:val="65"/>
        </w:numPr>
        <w:tabs>
          <w:tab w:val="left" w:pos="851"/>
        </w:tabs>
        <w:autoSpaceDE w:val="0"/>
        <w:autoSpaceDN w:val="0"/>
        <w:adjustRightInd w:val="0"/>
        <w:spacing w:before="0" w:after="0" w:line="276" w:lineRule="auto"/>
        <w:ind w:left="0" w:firstLine="414"/>
        <w:jc w:val="both"/>
      </w:pPr>
      <w:r w:rsidRPr="00DE59CA">
        <w:t xml:space="preserve">Открытый колледж. Математика. - URL: https://mathematics.ru/ (дата обращения: 08.06.2021). - Текст: электронный. </w:t>
      </w:r>
    </w:p>
    <w:p w:rsidR="00D87686" w:rsidRPr="00DE59CA" w:rsidRDefault="00D87686" w:rsidP="00DE59CA">
      <w:pPr>
        <w:pStyle w:val="ab"/>
        <w:widowControl w:val="0"/>
        <w:numPr>
          <w:ilvl w:val="0"/>
          <w:numId w:val="65"/>
        </w:numPr>
        <w:tabs>
          <w:tab w:val="left" w:pos="851"/>
        </w:tabs>
        <w:autoSpaceDE w:val="0"/>
        <w:autoSpaceDN w:val="0"/>
        <w:adjustRightInd w:val="0"/>
        <w:spacing w:before="0" w:after="0" w:line="276" w:lineRule="auto"/>
        <w:ind w:left="0" w:firstLine="414"/>
        <w:jc w:val="both"/>
      </w:pPr>
      <w:r w:rsidRPr="00DE59CA">
        <w:t xml:space="preserve">Повторим математику. - URL: http://www.mathteachers.narod.ru (дата обращения: 12.07.2021). - Текст: электронный. </w:t>
      </w:r>
    </w:p>
    <w:p w:rsidR="00D87686" w:rsidRPr="00DE59CA" w:rsidRDefault="00D87686" w:rsidP="00DE59CA">
      <w:pPr>
        <w:pStyle w:val="ab"/>
        <w:widowControl w:val="0"/>
        <w:numPr>
          <w:ilvl w:val="0"/>
          <w:numId w:val="65"/>
        </w:numPr>
        <w:tabs>
          <w:tab w:val="left" w:pos="851"/>
        </w:tabs>
        <w:autoSpaceDE w:val="0"/>
        <w:autoSpaceDN w:val="0"/>
        <w:adjustRightInd w:val="0"/>
        <w:spacing w:before="0" w:after="0" w:line="276" w:lineRule="auto"/>
        <w:ind w:left="0" w:firstLine="414"/>
        <w:jc w:val="both"/>
      </w:pPr>
      <w:r w:rsidRPr="00DE59CA">
        <w:t>Справочник по математике для школьников. - URL: https://www.resolventa.ru/demo/demomath.htm (дата обращения: 12.07.2021). - Текст: электронный</w:t>
      </w:r>
    </w:p>
    <w:p w:rsidR="00D87686" w:rsidRPr="00DE59CA" w:rsidRDefault="00D87686" w:rsidP="00DE59CA">
      <w:pPr>
        <w:pStyle w:val="ab"/>
        <w:widowControl w:val="0"/>
        <w:numPr>
          <w:ilvl w:val="0"/>
          <w:numId w:val="65"/>
        </w:numPr>
        <w:tabs>
          <w:tab w:val="left" w:pos="851"/>
        </w:tabs>
        <w:autoSpaceDE w:val="0"/>
        <w:autoSpaceDN w:val="0"/>
        <w:adjustRightInd w:val="0"/>
        <w:spacing w:before="0" w:after="0" w:line="276" w:lineRule="auto"/>
        <w:ind w:left="0" w:firstLine="414"/>
        <w:jc w:val="both"/>
      </w:pPr>
      <w:r w:rsidRPr="00DE59CA">
        <w:t xml:space="preserve"> Средняя математическая интернет школа. - URL: http://www.bymath.net/ (дата обращения: 12.07.2021). - Текст: электронный.</w:t>
      </w:r>
    </w:p>
    <w:p w:rsidR="00D87686" w:rsidRPr="00DE59CA" w:rsidRDefault="00D87686" w:rsidP="00DE59CA">
      <w:pPr>
        <w:pStyle w:val="ab"/>
        <w:widowControl w:val="0"/>
        <w:numPr>
          <w:ilvl w:val="0"/>
          <w:numId w:val="65"/>
        </w:numPr>
        <w:tabs>
          <w:tab w:val="left" w:pos="851"/>
        </w:tabs>
        <w:autoSpaceDE w:val="0"/>
        <w:autoSpaceDN w:val="0"/>
        <w:adjustRightInd w:val="0"/>
        <w:spacing w:before="0" w:after="0" w:line="276" w:lineRule="auto"/>
        <w:ind w:left="0" w:firstLine="414"/>
        <w:jc w:val="both"/>
      </w:pPr>
      <w:r w:rsidRPr="00DE59CA">
        <w:t xml:space="preserve">Федеральный портал «Российское образование». - URL: http://www.edu.ru/ (дата обращения: 02.07.2021). - Текст: электронный. </w:t>
      </w:r>
    </w:p>
    <w:p w:rsidR="00D87686" w:rsidRPr="00DE59CA" w:rsidRDefault="00D87686" w:rsidP="00DE59CA">
      <w:pPr>
        <w:pStyle w:val="ab"/>
        <w:widowControl w:val="0"/>
        <w:numPr>
          <w:ilvl w:val="0"/>
          <w:numId w:val="65"/>
        </w:numPr>
        <w:tabs>
          <w:tab w:val="left" w:pos="851"/>
        </w:tabs>
        <w:autoSpaceDE w:val="0"/>
        <w:autoSpaceDN w:val="0"/>
        <w:adjustRightInd w:val="0"/>
        <w:spacing w:before="0" w:after="0" w:line="276" w:lineRule="auto"/>
        <w:ind w:left="0" w:firstLine="414"/>
        <w:jc w:val="both"/>
      </w:pPr>
      <w:r w:rsidRPr="00DE59CA">
        <w:t>Федеральный центр информационно-образовательных ресурсов. - URL: http://fcior.edu.ru/ (дата обращения: 01.07.2021). - Текст: электронный.</w:t>
      </w:r>
    </w:p>
    <w:p w:rsidR="00347C38" w:rsidRPr="00DE59CA" w:rsidRDefault="00347C38" w:rsidP="00DE59CA">
      <w:pPr>
        <w:spacing w:after="0"/>
        <w:ind w:firstLine="709"/>
        <w:contextualSpacing/>
        <w:jc w:val="both"/>
        <w:rPr>
          <w:rFonts w:ascii="Times New Roman" w:hAnsi="Times New Roman"/>
          <w:b/>
          <w:sz w:val="24"/>
          <w:szCs w:val="24"/>
        </w:rPr>
      </w:pPr>
    </w:p>
    <w:p w:rsidR="00347C38" w:rsidRPr="00DE59CA" w:rsidRDefault="00347C38" w:rsidP="00DE59CA">
      <w:pPr>
        <w:spacing w:after="0"/>
        <w:contextualSpacing/>
        <w:jc w:val="center"/>
        <w:rPr>
          <w:rFonts w:ascii="Times New Roman" w:hAnsi="Times New Roman"/>
          <w:b/>
          <w:sz w:val="24"/>
          <w:szCs w:val="24"/>
        </w:rPr>
      </w:pPr>
      <w:r w:rsidRPr="00DE59CA">
        <w:rPr>
          <w:rFonts w:ascii="Times New Roman" w:hAnsi="Times New Roman"/>
          <w:b/>
          <w:sz w:val="24"/>
          <w:szCs w:val="24"/>
        </w:rPr>
        <w:t xml:space="preserve">4. КОНТРОЛЬ И ОЦЕНКА РЕЗУЛЬТАТОВ ОСВОЕНИЯ  </w:t>
      </w:r>
    </w:p>
    <w:p w:rsidR="00347C38" w:rsidRPr="00DE59CA" w:rsidRDefault="00347C38" w:rsidP="00DE59CA">
      <w:pPr>
        <w:spacing w:after="0"/>
        <w:contextualSpacing/>
        <w:jc w:val="center"/>
        <w:rPr>
          <w:rFonts w:ascii="Times New Roman" w:hAnsi="Times New Roman"/>
          <w:b/>
          <w:sz w:val="24"/>
          <w:szCs w:val="24"/>
        </w:rPr>
      </w:pPr>
      <w:r w:rsidRPr="00DE59CA">
        <w:rPr>
          <w:rFonts w:ascii="Times New Roman" w:hAnsi="Times New Roman"/>
          <w:b/>
          <w:sz w:val="24"/>
          <w:szCs w:val="24"/>
        </w:rPr>
        <w:t>УЧЕБНОЙ ДИСЦИПЛИНЫ</w:t>
      </w:r>
    </w:p>
    <w:p w:rsidR="00347C38" w:rsidRPr="00DE59CA" w:rsidRDefault="00347C38" w:rsidP="00DE59CA">
      <w:pPr>
        <w:spacing w:after="0"/>
        <w:contextualSpacing/>
        <w:jc w:val="center"/>
        <w:rPr>
          <w:rFonts w:ascii="Times New Roman" w:hAnsi="Times New Roman"/>
          <w:b/>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3351"/>
        <w:gridCol w:w="3421"/>
        <w:gridCol w:w="2798"/>
      </w:tblGrid>
      <w:tr w:rsidR="00347C38" w:rsidRPr="00DE59CA" w:rsidTr="00D87686">
        <w:tc>
          <w:tcPr>
            <w:tcW w:w="1750" w:type="pct"/>
          </w:tcPr>
          <w:p w:rsidR="00347C38" w:rsidRPr="00DE59CA" w:rsidRDefault="00347C38" w:rsidP="00EB5E1E">
            <w:pPr>
              <w:spacing w:after="0"/>
              <w:jc w:val="center"/>
              <w:rPr>
                <w:rFonts w:ascii="Times New Roman" w:hAnsi="Times New Roman"/>
                <w:sz w:val="24"/>
                <w:szCs w:val="24"/>
              </w:rPr>
            </w:pPr>
            <w:r w:rsidRPr="00DE59CA">
              <w:rPr>
                <w:rFonts w:ascii="Times New Roman" w:hAnsi="Times New Roman"/>
                <w:b/>
                <w:bCs/>
                <w:sz w:val="24"/>
                <w:szCs w:val="24"/>
              </w:rPr>
              <w:t>Результаты обучения</w:t>
            </w:r>
          </w:p>
        </w:tc>
        <w:tc>
          <w:tcPr>
            <w:tcW w:w="1787" w:type="pct"/>
          </w:tcPr>
          <w:p w:rsidR="00347C38" w:rsidRPr="00DE59CA" w:rsidRDefault="00347C38" w:rsidP="00DE59CA">
            <w:pPr>
              <w:spacing w:after="0"/>
              <w:jc w:val="center"/>
              <w:rPr>
                <w:rFonts w:ascii="Times New Roman" w:hAnsi="Times New Roman"/>
                <w:b/>
                <w:bCs/>
                <w:sz w:val="24"/>
                <w:szCs w:val="24"/>
              </w:rPr>
            </w:pPr>
            <w:r w:rsidRPr="00DE59CA">
              <w:rPr>
                <w:rFonts w:ascii="Times New Roman" w:hAnsi="Times New Roman"/>
                <w:b/>
                <w:bCs/>
                <w:sz w:val="24"/>
                <w:szCs w:val="24"/>
              </w:rPr>
              <w:t>Критерии оценки</w:t>
            </w:r>
          </w:p>
        </w:tc>
        <w:tc>
          <w:tcPr>
            <w:tcW w:w="1462" w:type="pct"/>
          </w:tcPr>
          <w:p w:rsidR="00347C38" w:rsidRPr="00DE59CA" w:rsidRDefault="00347C38" w:rsidP="00DE59CA">
            <w:pPr>
              <w:spacing w:after="0"/>
              <w:jc w:val="center"/>
              <w:rPr>
                <w:rFonts w:ascii="Times New Roman" w:hAnsi="Times New Roman"/>
                <w:b/>
                <w:bCs/>
                <w:sz w:val="24"/>
                <w:szCs w:val="24"/>
              </w:rPr>
            </w:pPr>
            <w:r w:rsidRPr="00DE59CA">
              <w:rPr>
                <w:rFonts w:ascii="Times New Roman" w:hAnsi="Times New Roman"/>
                <w:b/>
                <w:bCs/>
                <w:sz w:val="24"/>
                <w:szCs w:val="24"/>
              </w:rPr>
              <w:t>Методы оценки</w:t>
            </w:r>
          </w:p>
        </w:tc>
      </w:tr>
      <w:tr w:rsidR="00D87686" w:rsidRPr="00DE59CA" w:rsidTr="00D87686">
        <w:tc>
          <w:tcPr>
            <w:tcW w:w="1750" w:type="pct"/>
          </w:tcPr>
          <w:p w:rsidR="00D87686" w:rsidRPr="00DE59CA" w:rsidRDefault="00D87686" w:rsidP="00DE59CA">
            <w:pPr>
              <w:spacing w:after="0"/>
              <w:rPr>
                <w:rFonts w:ascii="Times New Roman" w:hAnsi="Times New Roman"/>
                <w:bCs/>
                <w:sz w:val="24"/>
                <w:szCs w:val="24"/>
              </w:rPr>
            </w:pPr>
            <w:r w:rsidRPr="00DE59CA">
              <w:rPr>
                <w:rFonts w:ascii="Times New Roman" w:hAnsi="Times New Roman"/>
                <w:bCs/>
                <w:sz w:val="24"/>
                <w:szCs w:val="24"/>
              </w:rPr>
              <w:t>Перечень знаний, осваиваемых в рамках дисциплины</w:t>
            </w:r>
          </w:p>
          <w:p w:rsidR="00D87686" w:rsidRPr="00DE59CA" w:rsidRDefault="00D87686" w:rsidP="00DE59CA">
            <w:pPr>
              <w:pStyle w:val="ab"/>
              <w:numPr>
                <w:ilvl w:val="0"/>
                <w:numId w:val="62"/>
              </w:numPr>
              <w:spacing w:before="0" w:after="0" w:line="276" w:lineRule="auto"/>
              <w:ind w:left="0" w:firstLine="0"/>
              <w:contextualSpacing/>
              <w:rPr>
                <w:lang w:eastAsia="ar-SA"/>
              </w:rPr>
            </w:pPr>
            <w:r w:rsidRPr="00DE59CA">
              <w:rPr>
                <w:lang w:eastAsia="ar-SA"/>
              </w:rPr>
              <w:t>значение математической науки для решения задач, возникающих в теории и практике; широту и в то же время ограниченность применения математических методов к анализу и исследованию процессов и явлений в природе и обществе;</w:t>
            </w:r>
          </w:p>
          <w:p w:rsidR="00D87686" w:rsidRPr="00DE59CA" w:rsidRDefault="00D87686" w:rsidP="00DE59CA">
            <w:pPr>
              <w:pStyle w:val="ab"/>
              <w:numPr>
                <w:ilvl w:val="0"/>
                <w:numId w:val="62"/>
              </w:numPr>
              <w:spacing w:before="0" w:after="0" w:line="276" w:lineRule="auto"/>
              <w:ind w:left="0" w:firstLine="0"/>
              <w:contextualSpacing/>
              <w:rPr>
                <w:lang w:eastAsia="ar-SA"/>
              </w:rPr>
            </w:pPr>
            <w:r w:rsidRPr="00DE59CA">
              <w:rPr>
                <w:lang w:eastAsia="ar-SA"/>
              </w:rPr>
              <w:t xml:space="preserve">значение практики и вопросов, возникающих в самой математике для формирования и развития математической науки; историю развития понятия </w:t>
            </w:r>
            <w:r w:rsidRPr="00DE59CA">
              <w:rPr>
                <w:lang w:eastAsia="ar-SA"/>
              </w:rPr>
              <w:lastRenderedPageBreak/>
              <w:t>числа, создания математического анализа, возникновения и развития геометрии;</w:t>
            </w:r>
          </w:p>
          <w:p w:rsidR="00D87686" w:rsidRPr="00DE59CA" w:rsidRDefault="00D87686" w:rsidP="00DE59CA">
            <w:pPr>
              <w:pStyle w:val="ab"/>
              <w:numPr>
                <w:ilvl w:val="0"/>
                <w:numId w:val="62"/>
              </w:numPr>
              <w:spacing w:before="0" w:after="0" w:line="276" w:lineRule="auto"/>
              <w:ind w:left="0" w:firstLine="0"/>
              <w:contextualSpacing/>
              <w:rPr>
                <w:lang w:eastAsia="ar-SA"/>
              </w:rPr>
            </w:pPr>
            <w:r w:rsidRPr="00DE59CA">
              <w:rPr>
                <w:lang w:eastAsia="ar-SA"/>
              </w:rPr>
              <w:t>универсальный характер законов логики математических рассуждений, их применимость во всех областях человеческой деятельности;</w:t>
            </w:r>
          </w:p>
          <w:p w:rsidR="00D87686" w:rsidRPr="00DE59CA" w:rsidRDefault="00D87686" w:rsidP="00DE59CA">
            <w:pPr>
              <w:spacing w:after="0"/>
              <w:rPr>
                <w:rFonts w:ascii="Times New Roman" w:hAnsi="Times New Roman"/>
                <w:sz w:val="24"/>
                <w:szCs w:val="24"/>
              </w:rPr>
            </w:pPr>
            <w:r w:rsidRPr="00DE59CA">
              <w:rPr>
                <w:rFonts w:ascii="Times New Roman" w:hAnsi="Times New Roman"/>
                <w:sz w:val="24"/>
                <w:szCs w:val="24"/>
                <w:lang w:eastAsia="ar-SA"/>
              </w:rPr>
              <w:t>вероятностный характер различных процессов окружающего мира.</w:t>
            </w:r>
          </w:p>
        </w:tc>
        <w:tc>
          <w:tcPr>
            <w:tcW w:w="1787" w:type="pct"/>
          </w:tcPr>
          <w:p w:rsidR="00D87686" w:rsidRPr="00DE59CA" w:rsidRDefault="00D87686" w:rsidP="00DE59CA">
            <w:pPr>
              <w:spacing w:after="0"/>
              <w:rPr>
                <w:rFonts w:ascii="Times New Roman" w:hAnsi="Times New Roman"/>
                <w:sz w:val="24"/>
                <w:szCs w:val="24"/>
                <w:lang w:eastAsia="ar-SA"/>
              </w:rPr>
            </w:pPr>
          </w:p>
          <w:p w:rsidR="00D87686" w:rsidRPr="00DE59CA" w:rsidRDefault="00D87686" w:rsidP="00DE59CA">
            <w:pPr>
              <w:spacing w:after="0"/>
              <w:rPr>
                <w:rFonts w:ascii="Times New Roman" w:hAnsi="Times New Roman"/>
                <w:sz w:val="24"/>
                <w:szCs w:val="24"/>
                <w:lang w:eastAsia="ar-SA"/>
              </w:rPr>
            </w:pPr>
            <w:r w:rsidRPr="00DE59CA">
              <w:rPr>
                <w:rFonts w:ascii="Times New Roman" w:hAnsi="Times New Roman"/>
                <w:sz w:val="24"/>
                <w:szCs w:val="24"/>
                <w:lang w:eastAsia="ar-SA"/>
              </w:rPr>
              <w:t>- применяет различные способы решения математических задач и задач в профессиональной деятельности;</w:t>
            </w:r>
          </w:p>
          <w:p w:rsidR="00D87686" w:rsidRPr="00DE59CA" w:rsidRDefault="00D87686" w:rsidP="00DE59CA">
            <w:pPr>
              <w:spacing w:after="0"/>
              <w:rPr>
                <w:rFonts w:ascii="Times New Roman" w:hAnsi="Times New Roman"/>
                <w:sz w:val="24"/>
                <w:szCs w:val="24"/>
              </w:rPr>
            </w:pPr>
            <w:r w:rsidRPr="00DE59CA">
              <w:rPr>
                <w:rFonts w:ascii="Times New Roman" w:hAnsi="Times New Roman"/>
                <w:sz w:val="24"/>
                <w:szCs w:val="24"/>
                <w:lang w:eastAsia="ar-SA"/>
              </w:rPr>
              <w:t xml:space="preserve">- осуществляет </w:t>
            </w:r>
            <w:r w:rsidRPr="00DE59CA">
              <w:rPr>
                <w:rFonts w:ascii="Times New Roman" w:hAnsi="Times New Roman"/>
                <w:sz w:val="24"/>
                <w:szCs w:val="24"/>
              </w:rPr>
              <w:t>поиск, анализ и интерпретацию информации, необходимой для выполнения математических задач.</w:t>
            </w:r>
          </w:p>
          <w:p w:rsidR="00D87686" w:rsidRPr="00DE59CA" w:rsidRDefault="00D87686" w:rsidP="00DE59CA">
            <w:pPr>
              <w:spacing w:after="0"/>
              <w:rPr>
                <w:rFonts w:ascii="Times New Roman" w:hAnsi="Times New Roman"/>
                <w:bCs/>
                <w:sz w:val="24"/>
                <w:szCs w:val="24"/>
              </w:rPr>
            </w:pPr>
            <w:r w:rsidRPr="00DE59CA">
              <w:rPr>
                <w:rFonts w:ascii="Times New Roman" w:hAnsi="Times New Roman"/>
                <w:sz w:val="24"/>
                <w:szCs w:val="24"/>
              </w:rPr>
              <w:t xml:space="preserve">  </w:t>
            </w:r>
          </w:p>
          <w:p w:rsidR="00D87686" w:rsidRPr="00DE59CA" w:rsidRDefault="00D87686" w:rsidP="00DE59CA">
            <w:pPr>
              <w:spacing w:after="0"/>
              <w:rPr>
                <w:rFonts w:ascii="Times New Roman" w:hAnsi="Times New Roman"/>
                <w:bCs/>
                <w:sz w:val="24"/>
                <w:szCs w:val="24"/>
              </w:rPr>
            </w:pPr>
          </w:p>
        </w:tc>
        <w:tc>
          <w:tcPr>
            <w:tcW w:w="1462" w:type="pct"/>
            <w:vMerge w:val="restart"/>
          </w:tcPr>
          <w:p w:rsidR="00D87686" w:rsidRPr="00DE59CA" w:rsidRDefault="00D87686" w:rsidP="00DE59CA">
            <w:pPr>
              <w:spacing w:after="0"/>
              <w:rPr>
                <w:rFonts w:ascii="Times New Roman" w:hAnsi="Times New Roman"/>
                <w:bCs/>
                <w:sz w:val="24"/>
                <w:szCs w:val="24"/>
              </w:rPr>
            </w:pPr>
            <w:r w:rsidRPr="00DE59CA">
              <w:rPr>
                <w:rFonts w:ascii="Times New Roman" w:hAnsi="Times New Roman"/>
                <w:bCs/>
                <w:sz w:val="24"/>
                <w:szCs w:val="24"/>
              </w:rPr>
              <w:t>Экспертная оценка выполнения практического задания.</w:t>
            </w:r>
          </w:p>
          <w:p w:rsidR="00D87686" w:rsidRPr="00DE59CA" w:rsidRDefault="00D87686" w:rsidP="00DE59CA">
            <w:pPr>
              <w:spacing w:after="0"/>
              <w:rPr>
                <w:rFonts w:ascii="Times New Roman" w:hAnsi="Times New Roman"/>
                <w:spacing w:val="-2"/>
                <w:sz w:val="24"/>
                <w:szCs w:val="24"/>
              </w:rPr>
            </w:pPr>
            <w:r w:rsidRPr="00DE59CA">
              <w:rPr>
                <w:rFonts w:ascii="Times New Roman" w:hAnsi="Times New Roman"/>
                <w:bCs/>
                <w:sz w:val="24"/>
                <w:szCs w:val="24"/>
              </w:rPr>
              <w:t>Экспертная оценка выполнения самостоятельной работы.</w:t>
            </w:r>
          </w:p>
          <w:p w:rsidR="00D87686" w:rsidRPr="00DE59CA" w:rsidRDefault="00D87686" w:rsidP="00DE59CA">
            <w:pPr>
              <w:spacing w:after="0"/>
              <w:rPr>
                <w:rFonts w:ascii="Times New Roman" w:hAnsi="Times New Roman"/>
                <w:spacing w:val="-2"/>
                <w:sz w:val="24"/>
                <w:szCs w:val="24"/>
              </w:rPr>
            </w:pPr>
            <w:r w:rsidRPr="00DE59CA">
              <w:rPr>
                <w:rFonts w:ascii="Times New Roman" w:hAnsi="Times New Roman"/>
                <w:spacing w:val="-2"/>
                <w:sz w:val="24"/>
                <w:szCs w:val="24"/>
              </w:rPr>
              <w:t>Тестирование, математический диктант, коллоквиум,</w:t>
            </w:r>
            <w:r w:rsidRPr="00DE59CA">
              <w:rPr>
                <w:rFonts w:ascii="Times New Roman" w:hAnsi="Times New Roman"/>
                <w:sz w:val="24"/>
                <w:szCs w:val="24"/>
              </w:rPr>
              <w:t xml:space="preserve"> индивидуальная работа по карточкам, групповая работа, практическая работа, подборка задач, составление схем.</w:t>
            </w:r>
          </w:p>
          <w:p w:rsidR="00D87686" w:rsidRPr="00DE59CA" w:rsidRDefault="00D87686" w:rsidP="00DE59CA">
            <w:pPr>
              <w:spacing w:after="0"/>
              <w:rPr>
                <w:rFonts w:ascii="Times New Roman" w:hAnsi="Times New Roman"/>
                <w:spacing w:val="-2"/>
                <w:sz w:val="24"/>
                <w:szCs w:val="24"/>
              </w:rPr>
            </w:pPr>
            <w:r w:rsidRPr="00DE59CA">
              <w:rPr>
                <w:rFonts w:ascii="Times New Roman" w:hAnsi="Times New Roman"/>
                <w:bCs/>
                <w:sz w:val="24"/>
                <w:szCs w:val="24"/>
              </w:rPr>
              <w:t>Экспертная оценка выполнения контрольной  работы.</w:t>
            </w:r>
          </w:p>
          <w:p w:rsidR="00D87686" w:rsidRPr="00DE59CA" w:rsidRDefault="00D87686" w:rsidP="00DE59CA">
            <w:pPr>
              <w:spacing w:after="0"/>
              <w:rPr>
                <w:rFonts w:ascii="Times New Roman" w:hAnsi="Times New Roman"/>
                <w:bCs/>
                <w:sz w:val="24"/>
                <w:szCs w:val="24"/>
              </w:rPr>
            </w:pPr>
            <w:r w:rsidRPr="00DE59CA">
              <w:rPr>
                <w:rFonts w:ascii="Times New Roman" w:hAnsi="Times New Roman"/>
                <w:bCs/>
                <w:sz w:val="24"/>
                <w:szCs w:val="24"/>
              </w:rPr>
              <w:t xml:space="preserve">Экспертная оценка </w:t>
            </w:r>
            <w:r w:rsidRPr="00DE59CA">
              <w:rPr>
                <w:rFonts w:ascii="Times New Roman" w:hAnsi="Times New Roman"/>
                <w:bCs/>
                <w:sz w:val="24"/>
                <w:szCs w:val="24"/>
              </w:rPr>
              <w:lastRenderedPageBreak/>
              <w:t>выполнения творческих заданий, проектов,</w:t>
            </w:r>
            <w:r w:rsidRPr="00DE59CA">
              <w:rPr>
                <w:rFonts w:ascii="Times New Roman" w:hAnsi="Times New Roman"/>
                <w:sz w:val="24"/>
                <w:szCs w:val="24"/>
              </w:rPr>
              <w:t xml:space="preserve"> презентаций, составление кроссвордов.</w:t>
            </w:r>
          </w:p>
          <w:p w:rsidR="00D87686" w:rsidRPr="00DE59CA" w:rsidRDefault="00D87686" w:rsidP="00DE59CA">
            <w:pPr>
              <w:spacing w:after="0"/>
              <w:jc w:val="center"/>
              <w:rPr>
                <w:rFonts w:ascii="Times New Roman" w:eastAsia="SimSun" w:hAnsi="Times New Roman"/>
                <w:b/>
                <w:bCs/>
                <w:sz w:val="24"/>
                <w:szCs w:val="24"/>
                <w:lang w:eastAsia="zh-CN"/>
              </w:rPr>
            </w:pPr>
          </w:p>
        </w:tc>
      </w:tr>
      <w:tr w:rsidR="00D87686" w:rsidRPr="00DE59CA" w:rsidTr="00D87686">
        <w:trPr>
          <w:trHeight w:val="896"/>
        </w:trPr>
        <w:tc>
          <w:tcPr>
            <w:tcW w:w="1750" w:type="pct"/>
          </w:tcPr>
          <w:p w:rsidR="00D87686" w:rsidRPr="00DE59CA" w:rsidRDefault="00D87686" w:rsidP="00DE59CA">
            <w:pPr>
              <w:spacing w:after="0"/>
              <w:rPr>
                <w:rFonts w:ascii="Times New Roman" w:hAnsi="Times New Roman"/>
                <w:bCs/>
                <w:sz w:val="24"/>
                <w:szCs w:val="24"/>
              </w:rPr>
            </w:pPr>
            <w:r w:rsidRPr="00DE59CA">
              <w:rPr>
                <w:rFonts w:ascii="Times New Roman" w:hAnsi="Times New Roman"/>
                <w:bCs/>
                <w:sz w:val="24"/>
                <w:szCs w:val="24"/>
              </w:rPr>
              <w:lastRenderedPageBreak/>
              <w:t>Перечень умений, осваиваемых в рамках дисциплины</w:t>
            </w:r>
          </w:p>
          <w:p w:rsidR="00D87686" w:rsidRPr="00DE59CA" w:rsidRDefault="00D87686" w:rsidP="00DE59CA">
            <w:pPr>
              <w:spacing w:after="0"/>
              <w:rPr>
                <w:rFonts w:ascii="Times New Roman" w:hAnsi="Times New Roman"/>
                <w:b/>
                <w:bCs/>
                <w:sz w:val="24"/>
                <w:szCs w:val="24"/>
              </w:rPr>
            </w:pPr>
            <w:r w:rsidRPr="00DE59CA">
              <w:rPr>
                <w:rFonts w:ascii="Times New Roman" w:hAnsi="Times New Roman"/>
                <w:b/>
                <w:bCs/>
                <w:sz w:val="24"/>
                <w:szCs w:val="24"/>
              </w:rPr>
              <w:t xml:space="preserve">- </w:t>
            </w:r>
            <w:r w:rsidRPr="00DE59CA">
              <w:rPr>
                <w:rFonts w:ascii="Times New Roman" w:hAnsi="Times New Roman"/>
                <w:sz w:val="24"/>
                <w:szCs w:val="24"/>
              </w:rPr>
              <w:t>выполнять арифметические действия, сочетая устные и письменные приемы, применение вычислительных устройств;</w:t>
            </w:r>
          </w:p>
          <w:p w:rsidR="00D87686" w:rsidRPr="00DE59CA" w:rsidRDefault="00D87686" w:rsidP="00DE59CA">
            <w:pPr>
              <w:spacing w:after="0"/>
              <w:rPr>
                <w:rFonts w:ascii="Times New Roman" w:hAnsi="Times New Roman"/>
                <w:sz w:val="24"/>
                <w:szCs w:val="24"/>
              </w:rPr>
            </w:pPr>
            <w:r w:rsidRPr="00DE59CA">
              <w:rPr>
                <w:rFonts w:ascii="Times New Roman" w:hAnsi="Times New Roman"/>
                <w:sz w:val="24"/>
                <w:szCs w:val="24"/>
              </w:rPr>
              <w:t>- находить значения корня натуральной степени, степени с рациональным показателем, логарифма, используя при необходимости вычислительные устройства.</w:t>
            </w:r>
          </w:p>
          <w:p w:rsidR="00D87686" w:rsidRPr="00DE59CA" w:rsidRDefault="00D87686" w:rsidP="00DE59CA">
            <w:pPr>
              <w:spacing w:after="0"/>
              <w:rPr>
                <w:rFonts w:ascii="Times New Roman" w:hAnsi="Times New Roman"/>
                <w:sz w:val="24"/>
                <w:szCs w:val="24"/>
              </w:rPr>
            </w:pPr>
            <w:r w:rsidRPr="00DE59CA">
              <w:rPr>
                <w:rFonts w:ascii="Times New Roman" w:hAnsi="Times New Roman"/>
                <w:sz w:val="24"/>
                <w:szCs w:val="24"/>
              </w:rPr>
              <w:t>- проводить по известным формулам и правилам преобразования буквенных выражений, включающих степени, радикалы, логарифмы и тригонометрические функции;</w:t>
            </w:r>
          </w:p>
          <w:p w:rsidR="00D87686" w:rsidRPr="00DE59CA" w:rsidRDefault="00D87686" w:rsidP="00DE59CA">
            <w:pPr>
              <w:spacing w:after="0"/>
              <w:rPr>
                <w:rFonts w:ascii="Times New Roman" w:hAnsi="Times New Roman"/>
                <w:sz w:val="24"/>
                <w:szCs w:val="24"/>
              </w:rPr>
            </w:pPr>
            <w:r w:rsidRPr="00DE59CA">
              <w:rPr>
                <w:rFonts w:ascii="Times New Roman" w:hAnsi="Times New Roman"/>
                <w:sz w:val="24"/>
                <w:szCs w:val="24"/>
              </w:rPr>
              <w:t>- вычислять значения числовых и буквенных выражений, осуществляя необходимые подстановки и преобразования;</w:t>
            </w:r>
          </w:p>
          <w:p w:rsidR="00D87686" w:rsidRPr="00DE59CA" w:rsidRDefault="00D87686" w:rsidP="00DE59CA">
            <w:pPr>
              <w:spacing w:after="0"/>
              <w:rPr>
                <w:rFonts w:ascii="Times New Roman" w:hAnsi="Times New Roman"/>
                <w:sz w:val="24"/>
                <w:szCs w:val="24"/>
              </w:rPr>
            </w:pPr>
            <w:r w:rsidRPr="00DE59CA">
              <w:rPr>
                <w:rFonts w:ascii="Times New Roman" w:hAnsi="Times New Roman"/>
                <w:sz w:val="24"/>
                <w:szCs w:val="24"/>
              </w:rPr>
              <w:t>- определять значение функции по значению аргумента при различных способах задания функции;</w:t>
            </w:r>
          </w:p>
          <w:p w:rsidR="00D87686" w:rsidRPr="00DE59CA" w:rsidRDefault="00D87686" w:rsidP="00DE59CA">
            <w:pPr>
              <w:spacing w:after="0"/>
              <w:rPr>
                <w:rFonts w:ascii="Times New Roman" w:hAnsi="Times New Roman"/>
                <w:bCs/>
                <w:sz w:val="24"/>
                <w:szCs w:val="24"/>
              </w:rPr>
            </w:pPr>
            <w:r w:rsidRPr="00DE59CA">
              <w:rPr>
                <w:rFonts w:ascii="Times New Roman" w:hAnsi="Times New Roman"/>
                <w:sz w:val="24"/>
                <w:szCs w:val="24"/>
              </w:rPr>
              <w:t xml:space="preserve">- решать уравнения, </w:t>
            </w:r>
            <w:r w:rsidRPr="00DE59CA">
              <w:rPr>
                <w:rFonts w:ascii="Times New Roman" w:hAnsi="Times New Roman"/>
                <w:sz w:val="24"/>
                <w:szCs w:val="24"/>
              </w:rPr>
              <w:lastRenderedPageBreak/>
              <w:t>неравенства, используя свойства функции и их графики.</w:t>
            </w:r>
          </w:p>
        </w:tc>
        <w:tc>
          <w:tcPr>
            <w:tcW w:w="1787" w:type="pct"/>
          </w:tcPr>
          <w:p w:rsidR="00D87686" w:rsidRPr="00DE59CA" w:rsidRDefault="00D87686" w:rsidP="00DE59CA">
            <w:pPr>
              <w:spacing w:after="0"/>
              <w:contextualSpacing/>
              <w:rPr>
                <w:rFonts w:ascii="Times New Roman" w:eastAsia="Calibri" w:hAnsi="Times New Roman"/>
                <w:sz w:val="24"/>
                <w:szCs w:val="24"/>
              </w:rPr>
            </w:pPr>
          </w:p>
          <w:p w:rsidR="00D87686" w:rsidRPr="00DE59CA" w:rsidRDefault="00D87686" w:rsidP="00DE59CA">
            <w:pPr>
              <w:spacing w:after="0"/>
              <w:contextualSpacing/>
              <w:rPr>
                <w:rFonts w:ascii="Times New Roman" w:eastAsia="Calibri" w:hAnsi="Times New Roman"/>
                <w:sz w:val="24"/>
                <w:szCs w:val="24"/>
              </w:rPr>
            </w:pPr>
            <w:r w:rsidRPr="00DE59CA">
              <w:rPr>
                <w:rFonts w:ascii="Times New Roman" w:eastAsia="Calibri" w:hAnsi="Times New Roman"/>
                <w:sz w:val="24"/>
                <w:szCs w:val="24"/>
              </w:rPr>
              <w:t>- производит простейшие вычисления корня второй, третьей и четвертой степени  соответствующих натуральных чисел;</w:t>
            </w:r>
          </w:p>
          <w:p w:rsidR="00D87686" w:rsidRPr="00DE59CA" w:rsidRDefault="00D87686" w:rsidP="00DE59CA">
            <w:pPr>
              <w:spacing w:after="0"/>
              <w:contextualSpacing/>
              <w:rPr>
                <w:rFonts w:ascii="Times New Roman" w:eastAsia="Calibri" w:hAnsi="Times New Roman"/>
                <w:sz w:val="24"/>
                <w:szCs w:val="24"/>
              </w:rPr>
            </w:pPr>
            <w:r w:rsidRPr="00DE59CA">
              <w:rPr>
                <w:rFonts w:ascii="Times New Roman" w:eastAsia="Calibri" w:hAnsi="Times New Roman"/>
                <w:sz w:val="24"/>
                <w:szCs w:val="24"/>
              </w:rPr>
              <w:t>- перечисляет все свойства степени;</w:t>
            </w:r>
          </w:p>
          <w:p w:rsidR="00D87686" w:rsidRPr="00DE59CA" w:rsidRDefault="00D87686" w:rsidP="00DE59CA">
            <w:pPr>
              <w:spacing w:after="0"/>
              <w:contextualSpacing/>
              <w:rPr>
                <w:rFonts w:ascii="Times New Roman" w:eastAsia="Calibri" w:hAnsi="Times New Roman"/>
                <w:sz w:val="24"/>
                <w:szCs w:val="24"/>
              </w:rPr>
            </w:pPr>
            <w:r w:rsidRPr="00DE59CA">
              <w:rPr>
                <w:rFonts w:ascii="Times New Roman" w:eastAsia="Calibri" w:hAnsi="Times New Roman"/>
                <w:sz w:val="24"/>
                <w:szCs w:val="24"/>
              </w:rPr>
              <w:t>- приводит несколько примеров  определения логарифма и виды (десятичного, натурального);</w:t>
            </w:r>
          </w:p>
          <w:p w:rsidR="00D87686" w:rsidRPr="00DE59CA" w:rsidRDefault="00D87686" w:rsidP="00DE59CA">
            <w:pPr>
              <w:spacing w:after="0"/>
              <w:contextualSpacing/>
              <w:rPr>
                <w:rFonts w:ascii="Times New Roman" w:eastAsia="Calibri" w:hAnsi="Times New Roman"/>
                <w:sz w:val="24"/>
                <w:szCs w:val="24"/>
              </w:rPr>
            </w:pPr>
            <w:r w:rsidRPr="00DE59CA">
              <w:rPr>
                <w:rFonts w:ascii="Times New Roman" w:eastAsia="Calibri" w:hAnsi="Times New Roman"/>
                <w:sz w:val="24"/>
                <w:szCs w:val="24"/>
              </w:rPr>
              <w:t>- производит действия с логарифмами;</w:t>
            </w:r>
          </w:p>
          <w:p w:rsidR="00D87686" w:rsidRPr="00DE59CA" w:rsidRDefault="00D87686" w:rsidP="00DE59CA">
            <w:pPr>
              <w:spacing w:after="0"/>
              <w:contextualSpacing/>
              <w:rPr>
                <w:rFonts w:ascii="Times New Roman" w:eastAsia="Calibri" w:hAnsi="Times New Roman"/>
                <w:sz w:val="24"/>
                <w:szCs w:val="24"/>
              </w:rPr>
            </w:pPr>
            <w:r w:rsidRPr="00DE59CA">
              <w:rPr>
                <w:rFonts w:ascii="Times New Roman" w:eastAsia="Calibri" w:hAnsi="Times New Roman"/>
                <w:sz w:val="24"/>
                <w:szCs w:val="24"/>
              </w:rPr>
              <w:t>- переводит логарифм от одного основания к другому;</w:t>
            </w:r>
          </w:p>
          <w:p w:rsidR="00D87686" w:rsidRPr="00DE59CA" w:rsidRDefault="00D87686" w:rsidP="00DE59CA">
            <w:pPr>
              <w:spacing w:after="0"/>
              <w:contextualSpacing/>
              <w:rPr>
                <w:rFonts w:ascii="Times New Roman" w:eastAsia="Calibri" w:hAnsi="Times New Roman"/>
                <w:sz w:val="24"/>
                <w:szCs w:val="24"/>
              </w:rPr>
            </w:pPr>
            <w:r w:rsidRPr="00DE59CA">
              <w:rPr>
                <w:rFonts w:ascii="Times New Roman" w:eastAsia="Calibri" w:hAnsi="Times New Roman"/>
                <w:sz w:val="24"/>
                <w:szCs w:val="24"/>
              </w:rPr>
              <w:t xml:space="preserve">- выполняет </w:t>
            </w:r>
          </w:p>
          <w:p w:rsidR="00D87686" w:rsidRPr="00DE59CA" w:rsidRDefault="00D87686" w:rsidP="00DE59CA">
            <w:pPr>
              <w:spacing w:after="0"/>
              <w:rPr>
                <w:rFonts w:ascii="Times New Roman" w:eastAsia="Calibri" w:hAnsi="Times New Roman"/>
                <w:sz w:val="24"/>
                <w:szCs w:val="24"/>
              </w:rPr>
            </w:pPr>
            <w:r w:rsidRPr="00DE59CA">
              <w:rPr>
                <w:rFonts w:ascii="Times New Roman" w:eastAsia="Calibri" w:hAnsi="Times New Roman"/>
                <w:sz w:val="24"/>
                <w:szCs w:val="24"/>
              </w:rPr>
              <w:t>преобразования алгебраических выражений, иррациональных, степенных, показательных и логарифмических выражений;</w:t>
            </w:r>
          </w:p>
          <w:p w:rsidR="00D87686" w:rsidRPr="00DE59CA" w:rsidRDefault="00D87686" w:rsidP="00DE59CA">
            <w:pPr>
              <w:spacing w:after="0"/>
              <w:rPr>
                <w:rFonts w:ascii="Times New Roman" w:eastAsia="Calibri" w:hAnsi="Times New Roman"/>
                <w:sz w:val="24"/>
                <w:szCs w:val="24"/>
              </w:rPr>
            </w:pPr>
            <w:r w:rsidRPr="00DE59CA">
              <w:rPr>
                <w:rFonts w:ascii="Times New Roman" w:eastAsia="Calibri" w:hAnsi="Times New Roman"/>
                <w:sz w:val="24"/>
                <w:szCs w:val="24"/>
              </w:rPr>
              <w:t>- описывает радианное измерение углов, привести примеры синуса, косинуса, тангенса и котангенса;</w:t>
            </w:r>
          </w:p>
          <w:p w:rsidR="00D87686" w:rsidRPr="00DE59CA" w:rsidRDefault="00D87686" w:rsidP="00DE59CA">
            <w:pPr>
              <w:spacing w:after="0"/>
              <w:rPr>
                <w:rFonts w:ascii="Times New Roman" w:eastAsia="Calibri" w:hAnsi="Times New Roman"/>
                <w:sz w:val="24"/>
                <w:szCs w:val="24"/>
              </w:rPr>
            </w:pPr>
            <w:r w:rsidRPr="00DE59CA">
              <w:rPr>
                <w:rFonts w:ascii="Times New Roman" w:eastAsia="Calibri" w:hAnsi="Times New Roman"/>
                <w:sz w:val="24"/>
                <w:szCs w:val="24"/>
              </w:rPr>
              <w:t>- выводит  основное тригонометрическое тождество;</w:t>
            </w:r>
          </w:p>
          <w:p w:rsidR="00D87686" w:rsidRPr="00DE59CA" w:rsidRDefault="00D87686" w:rsidP="00DE59CA">
            <w:pPr>
              <w:spacing w:after="0"/>
              <w:contextualSpacing/>
              <w:rPr>
                <w:rFonts w:ascii="Times New Roman" w:eastAsia="Calibri" w:hAnsi="Times New Roman"/>
                <w:sz w:val="24"/>
                <w:szCs w:val="24"/>
              </w:rPr>
            </w:pPr>
            <w:r w:rsidRPr="00DE59CA">
              <w:rPr>
                <w:rFonts w:ascii="Times New Roman" w:eastAsia="Calibri" w:hAnsi="Times New Roman"/>
                <w:sz w:val="24"/>
                <w:szCs w:val="24"/>
              </w:rPr>
              <w:t>- применяет формулу двойного и половинного угла при решении задач;</w:t>
            </w:r>
          </w:p>
          <w:p w:rsidR="00D87686" w:rsidRPr="00DE59CA" w:rsidRDefault="00D87686" w:rsidP="00DE59CA">
            <w:pPr>
              <w:spacing w:after="0"/>
              <w:contextualSpacing/>
              <w:rPr>
                <w:rFonts w:ascii="Times New Roman" w:eastAsia="Calibri" w:hAnsi="Times New Roman"/>
                <w:sz w:val="24"/>
                <w:szCs w:val="24"/>
              </w:rPr>
            </w:pPr>
            <w:r w:rsidRPr="00DE59CA">
              <w:rPr>
                <w:rFonts w:ascii="Times New Roman" w:eastAsia="Calibri" w:hAnsi="Times New Roman"/>
                <w:sz w:val="24"/>
                <w:szCs w:val="24"/>
              </w:rPr>
              <w:lastRenderedPageBreak/>
              <w:t>- выражает суммы тригонометрических функций в произведение и произведения в сумму;</w:t>
            </w:r>
          </w:p>
          <w:p w:rsidR="00D87686" w:rsidRPr="00DE59CA" w:rsidRDefault="00D87686" w:rsidP="00DE59CA">
            <w:pPr>
              <w:spacing w:after="0"/>
              <w:contextualSpacing/>
              <w:rPr>
                <w:rFonts w:ascii="Times New Roman" w:eastAsia="Calibri" w:hAnsi="Times New Roman"/>
                <w:sz w:val="24"/>
                <w:szCs w:val="24"/>
              </w:rPr>
            </w:pPr>
            <w:r w:rsidRPr="00DE59CA">
              <w:rPr>
                <w:rFonts w:ascii="Times New Roman" w:eastAsia="Calibri" w:hAnsi="Times New Roman"/>
                <w:sz w:val="24"/>
                <w:szCs w:val="24"/>
              </w:rPr>
              <w:t>- выражает тригонометрические функции через функции половинного аргумента, преобразовать  простейшие тригонометрические выражения;</w:t>
            </w:r>
          </w:p>
          <w:p w:rsidR="00D87686" w:rsidRPr="00DE59CA" w:rsidRDefault="00D87686" w:rsidP="00DE59CA">
            <w:pPr>
              <w:spacing w:after="0"/>
              <w:ind w:left="34" w:hanging="34"/>
              <w:contextualSpacing/>
              <w:rPr>
                <w:rFonts w:ascii="Times New Roman" w:eastAsia="Calibri" w:hAnsi="Times New Roman"/>
                <w:sz w:val="24"/>
                <w:szCs w:val="24"/>
              </w:rPr>
            </w:pPr>
            <w:r w:rsidRPr="00DE59CA">
              <w:rPr>
                <w:rFonts w:ascii="Times New Roman" w:eastAsia="Calibri" w:hAnsi="Times New Roman"/>
                <w:sz w:val="24"/>
                <w:szCs w:val="24"/>
              </w:rPr>
              <w:t>- решает тригонометрические неравенства и уравнения,</w:t>
            </w:r>
          </w:p>
          <w:p w:rsidR="00D87686" w:rsidRPr="00DE59CA" w:rsidRDefault="00D87686" w:rsidP="00DE59CA">
            <w:pPr>
              <w:spacing w:after="0"/>
              <w:ind w:left="34" w:hanging="34"/>
              <w:contextualSpacing/>
              <w:rPr>
                <w:rFonts w:ascii="Times New Roman" w:eastAsia="Calibri" w:hAnsi="Times New Roman"/>
                <w:sz w:val="24"/>
                <w:szCs w:val="24"/>
              </w:rPr>
            </w:pPr>
            <w:r w:rsidRPr="00DE59CA">
              <w:rPr>
                <w:rFonts w:ascii="Times New Roman" w:eastAsia="Calibri" w:hAnsi="Times New Roman"/>
                <w:sz w:val="24"/>
                <w:szCs w:val="24"/>
              </w:rPr>
              <w:t>- дает определение арксинуса, арккосинуса, арктангенса числа.</w:t>
            </w:r>
          </w:p>
        </w:tc>
        <w:tc>
          <w:tcPr>
            <w:tcW w:w="1462" w:type="pct"/>
            <w:vMerge/>
          </w:tcPr>
          <w:p w:rsidR="00D87686" w:rsidRPr="00DE59CA" w:rsidRDefault="00D87686" w:rsidP="00DE59CA">
            <w:pPr>
              <w:spacing w:after="0"/>
              <w:rPr>
                <w:rFonts w:ascii="Times New Roman" w:hAnsi="Times New Roman"/>
                <w:bCs/>
                <w:sz w:val="24"/>
                <w:szCs w:val="24"/>
              </w:rPr>
            </w:pPr>
          </w:p>
        </w:tc>
      </w:tr>
    </w:tbl>
    <w:p w:rsidR="00347C38" w:rsidRPr="00DE59CA" w:rsidRDefault="00347C38" w:rsidP="00DE59CA">
      <w:pPr>
        <w:spacing w:after="0"/>
        <w:jc w:val="both"/>
        <w:rPr>
          <w:rFonts w:ascii="Times New Roman" w:hAnsi="Times New Roman"/>
          <w:b/>
          <w:sz w:val="24"/>
          <w:szCs w:val="24"/>
        </w:rPr>
        <w:sectPr w:rsidR="00347C38" w:rsidRPr="00DE59CA" w:rsidSect="00347C38">
          <w:footerReference w:type="even" r:id="rId171"/>
          <w:footerReference w:type="default" r:id="rId172"/>
          <w:pgSz w:w="11906" w:h="16838"/>
          <w:pgMar w:top="1134" w:right="851" w:bottom="1134" w:left="1701" w:header="709" w:footer="709" w:gutter="0"/>
          <w:cols w:space="708"/>
          <w:docGrid w:linePitch="360"/>
        </w:sectPr>
      </w:pPr>
    </w:p>
    <w:p w:rsidR="00347C38" w:rsidRPr="00DE59CA" w:rsidRDefault="00347C38" w:rsidP="00DE59CA">
      <w:pPr>
        <w:spacing w:after="0"/>
        <w:rPr>
          <w:rFonts w:ascii="Times New Roman" w:hAnsi="Times New Roman"/>
          <w:sz w:val="24"/>
          <w:szCs w:val="24"/>
        </w:rPr>
      </w:pPr>
    </w:p>
    <w:p w:rsidR="00347C38" w:rsidRPr="00DE59CA" w:rsidRDefault="00347C38" w:rsidP="00DE59CA">
      <w:pPr>
        <w:pStyle w:val="ae"/>
        <w:spacing w:after="0"/>
        <w:jc w:val="right"/>
        <w:rPr>
          <w:rFonts w:ascii="Times New Roman" w:hAnsi="Times New Roman"/>
          <w:b/>
          <w:bCs/>
        </w:rPr>
      </w:pPr>
      <w:r w:rsidRPr="00DE59CA">
        <w:rPr>
          <w:rFonts w:ascii="Times New Roman" w:hAnsi="Times New Roman"/>
          <w:b/>
          <w:bCs/>
        </w:rPr>
        <w:t>Приложение 3.1</w:t>
      </w:r>
      <w:r w:rsidR="00D87686" w:rsidRPr="00DE59CA">
        <w:rPr>
          <w:rFonts w:ascii="Times New Roman" w:hAnsi="Times New Roman"/>
          <w:b/>
          <w:bCs/>
        </w:rPr>
        <w:t>4</w:t>
      </w:r>
    </w:p>
    <w:p w:rsidR="00347C38" w:rsidRPr="00DE59CA" w:rsidRDefault="00347C38" w:rsidP="00DE59CA">
      <w:pPr>
        <w:spacing w:after="0"/>
        <w:jc w:val="right"/>
        <w:rPr>
          <w:rFonts w:ascii="Times New Roman" w:hAnsi="Times New Roman"/>
          <w:b/>
          <w:sz w:val="24"/>
          <w:szCs w:val="24"/>
        </w:rPr>
      </w:pPr>
      <w:r w:rsidRPr="00DE59CA">
        <w:rPr>
          <w:rFonts w:ascii="Times New Roman" w:hAnsi="Times New Roman"/>
          <w:bCs/>
          <w:sz w:val="24"/>
          <w:szCs w:val="24"/>
        </w:rPr>
        <w:t xml:space="preserve">к ПООП-П по специальности </w:t>
      </w:r>
      <w:r w:rsidRPr="00DE59CA">
        <w:rPr>
          <w:rFonts w:ascii="Times New Roman" w:hAnsi="Times New Roman"/>
          <w:bCs/>
          <w:sz w:val="24"/>
          <w:szCs w:val="24"/>
        </w:rPr>
        <w:br/>
      </w:r>
      <w:r w:rsidR="000F526F" w:rsidRPr="00DE59CA">
        <w:rPr>
          <w:rFonts w:ascii="Times New Roman" w:hAnsi="Times New Roman"/>
          <w:sz w:val="24"/>
          <w:szCs w:val="24"/>
          <w:u w:val="single"/>
        </w:rPr>
        <w:t>15.02.16 Технология машиностроения</w:t>
      </w:r>
    </w:p>
    <w:p w:rsidR="00347C38" w:rsidRPr="00DE59CA" w:rsidRDefault="00347C38" w:rsidP="00DE59CA">
      <w:pPr>
        <w:spacing w:after="0"/>
        <w:jc w:val="right"/>
        <w:rPr>
          <w:rFonts w:ascii="Times New Roman" w:hAnsi="Times New Roman"/>
          <w:sz w:val="24"/>
          <w:szCs w:val="24"/>
        </w:rPr>
      </w:pPr>
    </w:p>
    <w:p w:rsidR="00347C38" w:rsidRPr="00DE59CA" w:rsidRDefault="00347C38" w:rsidP="00DE59CA">
      <w:pPr>
        <w:spacing w:after="0"/>
        <w:jc w:val="center"/>
        <w:rPr>
          <w:rFonts w:ascii="Times New Roman" w:hAnsi="Times New Roman"/>
          <w:b/>
          <w:sz w:val="24"/>
          <w:szCs w:val="24"/>
        </w:rPr>
      </w:pPr>
    </w:p>
    <w:p w:rsidR="00347C38" w:rsidRPr="00DE59CA" w:rsidRDefault="00347C38" w:rsidP="00DE59CA">
      <w:pPr>
        <w:spacing w:after="0"/>
        <w:jc w:val="center"/>
        <w:rPr>
          <w:rFonts w:ascii="Times New Roman" w:hAnsi="Times New Roman"/>
          <w:b/>
          <w:sz w:val="24"/>
          <w:szCs w:val="24"/>
        </w:rPr>
      </w:pPr>
    </w:p>
    <w:p w:rsidR="00347C38" w:rsidRDefault="00347C38" w:rsidP="00DE59CA">
      <w:pPr>
        <w:spacing w:after="0"/>
        <w:jc w:val="center"/>
        <w:rPr>
          <w:rFonts w:ascii="Times New Roman" w:hAnsi="Times New Roman"/>
          <w:b/>
          <w:sz w:val="24"/>
          <w:szCs w:val="24"/>
        </w:rPr>
      </w:pPr>
    </w:p>
    <w:p w:rsidR="00DE59CA" w:rsidRDefault="00DE59CA" w:rsidP="00DE59CA">
      <w:pPr>
        <w:spacing w:after="0"/>
        <w:jc w:val="center"/>
        <w:rPr>
          <w:rFonts w:ascii="Times New Roman" w:hAnsi="Times New Roman"/>
          <w:b/>
          <w:sz w:val="24"/>
          <w:szCs w:val="24"/>
        </w:rPr>
      </w:pPr>
    </w:p>
    <w:p w:rsidR="00DE59CA" w:rsidRDefault="00DE59CA" w:rsidP="00DE59CA">
      <w:pPr>
        <w:spacing w:after="0"/>
        <w:jc w:val="center"/>
        <w:rPr>
          <w:rFonts w:ascii="Times New Roman" w:hAnsi="Times New Roman"/>
          <w:b/>
          <w:sz w:val="24"/>
          <w:szCs w:val="24"/>
        </w:rPr>
      </w:pPr>
    </w:p>
    <w:p w:rsidR="00DE59CA" w:rsidRDefault="00DE59CA" w:rsidP="00DE59CA">
      <w:pPr>
        <w:spacing w:after="0"/>
        <w:jc w:val="center"/>
        <w:rPr>
          <w:rFonts w:ascii="Times New Roman" w:hAnsi="Times New Roman"/>
          <w:b/>
          <w:sz w:val="24"/>
          <w:szCs w:val="24"/>
        </w:rPr>
      </w:pPr>
    </w:p>
    <w:p w:rsidR="00DE59CA" w:rsidRDefault="00DE59CA" w:rsidP="00DE59CA">
      <w:pPr>
        <w:spacing w:after="0"/>
        <w:jc w:val="center"/>
        <w:rPr>
          <w:rFonts w:ascii="Times New Roman" w:hAnsi="Times New Roman"/>
          <w:b/>
          <w:sz w:val="24"/>
          <w:szCs w:val="24"/>
        </w:rPr>
      </w:pPr>
    </w:p>
    <w:p w:rsidR="00DE59CA" w:rsidRDefault="00DE59CA" w:rsidP="00DE59CA">
      <w:pPr>
        <w:spacing w:after="0"/>
        <w:jc w:val="center"/>
        <w:rPr>
          <w:rFonts w:ascii="Times New Roman" w:hAnsi="Times New Roman"/>
          <w:b/>
          <w:sz w:val="24"/>
          <w:szCs w:val="24"/>
        </w:rPr>
      </w:pPr>
    </w:p>
    <w:p w:rsidR="00DE59CA" w:rsidRDefault="00DE59CA" w:rsidP="00DE59CA">
      <w:pPr>
        <w:spacing w:after="0"/>
        <w:jc w:val="center"/>
        <w:rPr>
          <w:rFonts w:ascii="Times New Roman" w:hAnsi="Times New Roman"/>
          <w:b/>
          <w:sz w:val="24"/>
          <w:szCs w:val="24"/>
        </w:rPr>
      </w:pPr>
    </w:p>
    <w:p w:rsidR="00DE59CA" w:rsidRDefault="00DE59CA" w:rsidP="00DE59CA">
      <w:pPr>
        <w:spacing w:after="0"/>
        <w:jc w:val="center"/>
        <w:rPr>
          <w:rFonts w:ascii="Times New Roman" w:hAnsi="Times New Roman"/>
          <w:b/>
          <w:sz w:val="24"/>
          <w:szCs w:val="24"/>
        </w:rPr>
      </w:pPr>
    </w:p>
    <w:p w:rsidR="00DE59CA" w:rsidRDefault="00DE59CA" w:rsidP="00DE59CA">
      <w:pPr>
        <w:spacing w:after="0"/>
        <w:jc w:val="center"/>
        <w:rPr>
          <w:rFonts w:ascii="Times New Roman" w:hAnsi="Times New Roman"/>
          <w:b/>
          <w:sz w:val="24"/>
          <w:szCs w:val="24"/>
        </w:rPr>
      </w:pPr>
    </w:p>
    <w:p w:rsidR="00DE59CA" w:rsidRDefault="00DE59CA" w:rsidP="00DE59CA">
      <w:pPr>
        <w:spacing w:after="0"/>
        <w:jc w:val="center"/>
        <w:rPr>
          <w:rFonts w:ascii="Times New Roman" w:hAnsi="Times New Roman"/>
          <w:b/>
          <w:sz w:val="24"/>
          <w:szCs w:val="24"/>
        </w:rPr>
      </w:pPr>
    </w:p>
    <w:p w:rsidR="00DE59CA" w:rsidRDefault="00DE59CA" w:rsidP="00DE59CA">
      <w:pPr>
        <w:spacing w:after="0"/>
        <w:jc w:val="center"/>
        <w:rPr>
          <w:rFonts w:ascii="Times New Roman" w:hAnsi="Times New Roman"/>
          <w:b/>
          <w:sz w:val="24"/>
          <w:szCs w:val="24"/>
        </w:rPr>
      </w:pPr>
    </w:p>
    <w:p w:rsidR="00DE59CA" w:rsidRPr="00DE59CA" w:rsidRDefault="00DE59CA" w:rsidP="00DE59CA">
      <w:pPr>
        <w:spacing w:after="0"/>
        <w:jc w:val="center"/>
        <w:rPr>
          <w:rFonts w:ascii="Times New Roman" w:hAnsi="Times New Roman"/>
          <w:b/>
          <w:sz w:val="24"/>
          <w:szCs w:val="24"/>
        </w:rPr>
      </w:pPr>
    </w:p>
    <w:p w:rsidR="00347C38" w:rsidRPr="00DE59CA" w:rsidRDefault="00347C38" w:rsidP="00DE59CA">
      <w:pPr>
        <w:spacing w:after="0"/>
        <w:jc w:val="center"/>
        <w:rPr>
          <w:rFonts w:ascii="Times New Roman" w:hAnsi="Times New Roman"/>
          <w:b/>
          <w:sz w:val="24"/>
          <w:szCs w:val="24"/>
        </w:rPr>
      </w:pPr>
    </w:p>
    <w:p w:rsidR="00347C38" w:rsidRPr="00DE59CA" w:rsidRDefault="00347C38" w:rsidP="00DE59CA">
      <w:pPr>
        <w:spacing w:after="0"/>
        <w:jc w:val="center"/>
        <w:rPr>
          <w:rFonts w:ascii="Times New Roman" w:hAnsi="Times New Roman"/>
          <w:b/>
          <w:sz w:val="24"/>
          <w:szCs w:val="24"/>
        </w:rPr>
      </w:pPr>
    </w:p>
    <w:p w:rsidR="00347C38" w:rsidRPr="00DE59CA" w:rsidRDefault="00347C38" w:rsidP="00DE59CA">
      <w:pPr>
        <w:spacing w:after="0"/>
        <w:jc w:val="center"/>
        <w:rPr>
          <w:rFonts w:ascii="Times New Roman" w:hAnsi="Times New Roman"/>
          <w:b/>
          <w:sz w:val="24"/>
          <w:szCs w:val="24"/>
        </w:rPr>
      </w:pPr>
    </w:p>
    <w:p w:rsidR="00347C38" w:rsidRPr="00DE59CA" w:rsidRDefault="00347C38" w:rsidP="00DE59CA">
      <w:pPr>
        <w:spacing w:after="0"/>
        <w:jc w:val="center"/>
        <w:rPr>
          <w:rFonts w:ascii="Times New Roman" w:hAnsi="Times New Roman"/>
          <w:b/>
          <w:sz w:val="24"/>
          <w:szCs w:val="24"/>
        </w:rPr>
      </w:pPr>
      <w:r w:rsidRPr="00DE59CA">
        <w:rPr>
          <w:rFonts w:ascii="Times New Roman" w:hAnsi="Times New Roman"/>
          <w:b/>
          <w:sz w:val="24"/>
          <w:szCs w:val="24"/>
        </w:rPr>
        <w:t>РАБОЧАЯ ПРОГРАММА УЧЕБНОЙ ДИСЦИПЛИНЫ</w:t>
      </w:r>
    </w:p>
    <w:p w:rsidR="00347C38" w:rsidRPr="00DE59CA" w:rsidRDefault="00347C38" w:rsidP="00DE59CA">
      <w:pPr>
        <w:spacing w:after="0"/>
        <w:jc w:val="center"/>
        <w:rPr>
          <w:rFonts w:ascii="Times New Roman" w:hAnsi="Times New Roman"/>
          <w:b/>
          <w:sz w:val="24"/>
          <w:szCs w:val="24"/>
          <w:u w:val="single"/>
        </w:rPr>
      </w:pPr>
    </w:p>
    <w:p w:rsidR="00347C38" w:rsidRPr="00DE59CA" w:rsidRDefault="00D87686" w:rsidP="00DE59CA">
      <w:pPr>
        <w:spacing w:after="0"/>
        <w:jc w:val="center"/>
        <w:rPr>
          <w:rFonts w:ascii="Times New Roman" w:hAnsi="Times New Roman"/>
          <w:b/>
          <w:iCs/>
          <w:sz w:val="24"/>
          <w:szCs w:val="24"/>
        </w:rPr>
      </w:pPr>
      <w:r w:rsidRPr="00DE59CA">
        <w:rPr>
          <w:rFonts w:ascii="Times New Roman" w:eastAsia="Calibri" w:hAnsi="Times New Roman"/>
          <w:b/>
          <w:sz w:val="24"/>
          <w:szCs w:val="24"/>
        </w:rPr>
        <w:t>ООД.</w:t>
      </w:r>
      <w:r w:rsidR="00347C38" w:rsidRPr="00DE59CA">
        <w:rPr>
          <w:rFonts w:ascii="Times New Roman" w:eastAsia="Calibri" w:hAnsi="Times New Roman"/>
          <w:b/>
          <w:sz w:val="24"/>
          <w:szCs w:val="24"/>
        </w:rPr>
        <w:t>1</w:t>
      </w:r>
      <w:r w:rsidRPr="00DE59CA">
        <w:rPr>
          <w:rFonts w:ascii="Times New Roman" w:eastAsia="Calibri" w:hAnsi="Times New Roman"/>
          <w:b/>
          <w:sz w:val="24"/>
          <w:szCs w:val="24"/>
        </w:rPr>
        <w:t>4</w:t>
      </w:r>
      <w:r w:rsidR="00347C38" w:rsidRPr="00DE59CA">
        <w:rPr>
          <w:rFonts w:ascii="Times New Roman" w:eastAsia="Calibri" w:hAnsi="Times New Roman"/>
          <w:b/>
          <w:sz w:val="24"/>
          <w:szCs w:val="24"/>
        </w:rPr>
        <w:t xml:space="preserve"> </w:t>
      </w:r>
      <w:r w:rsidRPr="00DE59CA">
        <w:rPr>
          <w:rFonts w:ascii="Times New Roman" w:hAnsi="Times New Roman"/>
          <w:b/>
          <w:sz w:val="24"/>
          <w:szCs w:val="24"/>
        </w:rPr>
        <w:t>Информатика</w:t>
      </w:r>
    </w:p>
    <w:p w:rsidR="00347C38" w:rsidRPr="00DE59CA" w:rsidRDefault="00347C38" w:rsidP="00DE59CA">
      <w:pPr>
        <w:spacing w:after="0"/>
        <w:jc w:val="center"/>
        <w:rPr>
          <w:rFonts w:ascii="Times New Roman" w:hAnsi="Times New Roman"/>
          <w:bCs/>
          <w:sz w:val="24"/>
          <w:szCs w:val="24"/>
        </w:rPr>
      </w:pPr>
    </w:p>
    <w:p w:rsidR="00347C38" w:rsidRPr="00DE59CA" w:rsidRDefault="00347C38" w:rsidP="00DE59CA">
      <w:pPr>
        <w:spacing w:after="0"/>
        <w:jc w:val="center"/>
        <w:rPr>
          <w:rFonts w:ascii="Times New Roman" w:hAnsi="Times New Roman"/>
          <w:b/>
          <w:sz w:val="24"/>
          <w:szCs w:val="24"/>
        </w:rPr>
      </w:pPr>
    </w:p>
    <w:p w:rsidR="00347C38" w:rsidRPr="00DE59CA" w:rsidRDefault="00347C38" w:rsidP="00DE59CA">
      <w:pPr>
        <w:spacing w:after="0"/>
        <w:rPr>
          <w:rFonts w:ascii="Times New Roman" w:hAnsi="Times New Roman"/>
          <w:b/>
          <w:sz w:val="24"/>
          <w:szCs w:val="24"/>
        </w:rPr>
      </w:pPr>
    </w:p>
    <w:p w:rsidR="00347C38" w:rsidRPr="00DE59CA" w:rsidRDefault="00347C38" w:rsidP="00DE59CA">
      <w:pPr>
        <w:spacing w:after="0"/>
        <w:rPr>
          <w:rFonts w:ascii="Times New Roman" w:hAnsi="Times New Roman"/>
          <w:b/>
          <w:sz w:val="24"/>
          <w:szCs w:val="24"/>
        </w:rPr>
      </w:pPr>
    </w:p>
    <w:p w:rsidR="00347C38" w:rsidRPr="00DE59CA" w:rsidRDefault="00347C38" w:rsidP="00DE59CA">
      <w:pPr>
        <w:spacing w:after="0"/>
        <w:rPr>
          <w:rFonts w:ascii="Times New Roman" w:hAnsi="Times New Roman"/>
          <w:b/>
          <w:sz w:val="24"/>
          <w:szCs w:val="24"/>
        </w:rPr>
      </w:pPr>
    </w:p>
    <w:p w:rsidR="00347C38" w:rsidRPr="00DE59CA" w:rsidRDefault="00347C38" w:rsidP="00DE59CA">
      <w:pPr>
        <w:spacing w:after="0"/>
        <w:rPr>
          <w:rFonts w:ascii="Times New Roman" w:hAnsi="Times New Roman"/>
          <w:b/>
          <w:sz w:val="24"/>
          <w:szCs w:val="24"/>
        </w:rPr>
      </w:pPr>
    </w:p>
    <w:p w:rsidR="00347C38" w:rsidRPr="00DE59CA" w:rsidRDefault="00347C38" w:rsidP="00DE59CA">
      <w:pPr>
        <w:spacing w:after="0"/>
        <w:rPr>
          <w:rFonts w:ascii="Times New Roman" w:hAnsi="Times New Roman"/>
          <w:b/>
          <w:sz w:val="24"/>
          <w:szCs w:val="24"/>
        </w:rPr>
      </w:pPr>
    </w:p>
    <w:p w:rsidR="00347C38" w:rsidRPr="00DE59CA" w:rsidRDefault="00347C38" w:rsidP="00DE59CA">
      <w:pPr>
        <w:spacing w:after="0"/>
        <w:rPr>
          <w:rFonts w:ascii="Times New Roman" w:hAnsi="Times New Roman"/>
          <w:b/>
          <w:sz w:val="24"/>
          <w:szCs w:val="24"/>
        </w:rPr>
      </w:pPr>
    </w:p>
    <w:p w:rsidR="00347C38" w:rsidRPr="00DE59CA" w:rsidRDefault="00347C38" w:rsidP="00DE59CA">
      <w:pPr>
        <w:spacing w:after="0"/>
        <w:rPr>
          <w:rFonts w:ascii="Times New Roman" w:hAnsi="Times New Roman"/>
          <w:b/>
          <w:sz w:val="24"/>
          <w:szCs w:val="24"/>
        </w:rPr>
      </w:pPr>
    </w:p>
    <w:p w:rsidR="00347C38" w:rsidRPr="00DE59CA" w:rsidRDefault="00347C38" w:rsidP="00DE59CA">
      <w:pPr>
        <w:spacing w:after="0"/>
        <w:rPr>
          <w:rFonts w:ascii="Times New Roman" w:hAnsi="Times New Roman"/>
          <w:b/>
          <w:sz w:val="24"/>
          <w:szCs w:val="24"/>
        </w:rPr>
      </w:pPr>
    </w:p>
    <w:p w:rsidR="00347C38" w:rsidRPr="00DE59CA" w:rsidRDefault="00347C38" w:rsidP="00DE59CA">
      <w:pPr>
        <w:spacing w:after="0"/>
        <w:rPr>
          <w:rFonts w:ascii="Times New Roman" w:hAnsi="Times New Roman"/>
          <w:b/>
          <w:sz w:val="24"/>
          <w:szCs w:val="24"/>
        </w:rPr>
      </w:pPr>
    </w:p>
    <w:p w:rsidR="00347C38" w:rsidRPr="00DE59CA" w:rsidRDefault="00347C38" w:rsidP="00DE59CA">
      <w:pPr>
        <w:spacing w:after="0"/>
        <w:rPr>
          <w:rFonts w:ascii="Times New Roman" w:hAnsi="Times New Roman"/>
          <w:b/>
          <w:sz w:val="24"/>
          <w:szCs w:val="24"/>
        </w:rPr>
      </w:pPr>
    </w:p>
    <w:p w:rsidR="00347C38" w:rsidRPr="00DE59CA" w:rsidRDefault="00347C38" w:rsidP="00DE59CA">
      <w:pPr>
        <w:spacing w:after="0"/>
        <w:rPr>
          <w:rFonts w:ascii="Times New Roman" w:hAnsi="Times New Roman"/>
          <w:b/>
          <w:sz w:val="24"/>
          <w:szCs w:val="24"/>
        </w:rPr>
      </w:pPr>
    </w:p>
    <w:p w:rsidR="000F526F" w:rsidRPr="00DE59CA" w:rsidRDefault="000F526F" w:rsidP="00DE59CA">
      <w:pPr>
        <w:spacing w:after="0"/>
        <w:rPr>
          <w:rFonts w:ascii="Times New Roman" w:hAnsi="Times New Roman"/>
          <w:b/>
          <w:sz w:val="24"/>
          <w:szCs w:val="24"/>
        </w:rPr>
      </w:pPr>
    </w:p>
    <w:p w:rsidR="00347C38" w:rsidRPr="00DE59CA" w:rsidRDefault="00347C38" w:rsidP="00DE59CA">
      <w:pPr>
        <w:spacing w:after="0"/>
        <w:jc w:val="center"/>
        <w:rPr>
          <w:rFonts w:ascii="Times New Roman" w:hAnsi="Times New Roman"/>
          <w:b/>
          <w:sz w:val="24"/>
          <w:szCs w:val="24"/>
        </w:rPr>
      </w:pPr>
      <w:r w:rsidRPr="00DE59CA">
        <w:rPr>
          <w:rFonts w:ascii="Times New Roman" w:hAnsi="Times New Roman"/>
          <w:b/>
          <w:bCs/>
          <w:iCs/>
          <w:sz w:val="24"/>
          <w:szCs w:val="24"/>
        </w:rPr>
        <w:t>2022г.</w:t>
      </w:r>
      <w:r w:rsidRPr="00DE59CA">
        <w:rPr>
          <w:rFonts w:ascii="Times New Roman" w:hAnsi="Times New Roman"/>
          <w:b/>
          <w:bCs/>
          <w:iCs/>
          <w:sz w:val="24"/>
          <w:szCs w:val="24"/>
        </w:rPr>
        <w:br w:type="page"/>
      </w:r>
      <w:r w:rsidRPr="00DE59CA">
        <w:rPr>
          <w:rFonts w:ascii="Times New Roman" w:hAnsi="Times New Roman"/>
          <w:b/>
          <w:sz w:val="24"/>
          <w:szCs w:val="24"/>
        </w:rPr>
        <w:lastRenderedPageBreak/>
        <w:t>СОДЕРЖАНИЕ</w:t>
      </w:r>
    </w:p>
    <w:p w:rsidR="00347C38" w:rsidRPr="00DE59CA" w:rsidRDefault="00347C38" w:rsidP="00DE59CA">
      <w:pPr>
        <w:spacing w:after="0"/>
        <w:rPr>
          <w:rFonts w:ascii="Times New Roman" w:hAnsi="Times New Roman"/>
          <w:b/>
          <w:sz w:val="24"/>
          <w:szCs w:val="24"/>
        </w:rPr>
      </w:pPr>
    </w:p>
    <w:tbl>
      <w:tblPr>
        <w:tblW w:w="0" w:type="auto"/>
        <w:tblLook w:val="01E0"/>
      </w:tblPr>
      <w:tblGrid>
        <w:gridCol w:w="7501"/>
        <w:gridCol w:w="1854"/>
      </w:tblGrid>
      <w:tr w:rsidR="00347C38" w:rsidRPr="00DE59CA" w:rsidTr="00347C38">
        <w:tc>
          <w:tcPr>
            <w:tcW w:w="7501" w:type="dxa"/>
          </w:tcPr>
          <w:p w:rsidR="00347C38" w:rsidRPr="00DE59CA" w:rsidRDefault="00347C38" w:rsidP="00DE59CA">
            <w:pPr>
              <w:numPr>
                <w:ilvl w:val="0"/>
                <w:numId w:val="53"/>
              </w:numPr>
              <w:suppressAutoHyphens/>
              <w:spacing w:after="0"/>
              <w:rPr>
                <w:rFonts w:ascii="Times New Roman" w:hAnsi="Times New Roman"/>
                <w:b/>
                <w:sz w:val="24"/>
                <w:szCs w:val="24"/>
              </w:rPr>
            </w:pPr>
            <w:r w:rsidRPr="00DE59CA">
              <w:rPr>
                <w:rFonts w:ascii="Times New Roman" w:hAnsi="Times New Roman"/>
                <w:b/>
                <w:sz w:val="24"/>
                <w:szCs w:val="24"/>
              </w:rPr>
              <w:t xml:space="preserve">ОБЩАЯ ХАРАКТЕРИСТИКА </w:t>
            </w:r>
            <w:r w:rsidRPr="00DE59CA">
              <w:rPr>
                <w:rFonts w:ascii="Times New Roman" w:hAnsi="Times New Roman"/>
                <w:b/>
                <w:color w:val="000000"/>
                <w:sz w:val="24"/>
                <w:szCs w:val="24"/>
              </w:rPr>
              <w:t>РАБОЧЕЙ ПРОГРАММЫ</w:t>
            </w:r>
            <w:r w:rsidRPr="00DE59CA">
              <w:rPr>
                <w:rFonts w:ascii="Times New Roman" w:hAnsi="Times New Roman"/>
                <w:b/>
                <w:sz w:val="24"/>
                <w:szCs w:val="24"/>
              </w:rPr>
              <w:t xml:space="preserve"> УЧЕБНОЙ ДИСЦИПЛИНЫ</w:t>
            </w:r>
          </w:p>
        </w:tc>
        <w:tc>
          <w:tcPr>
            <w:tcW w:w="1854" w:type="dxa"/>
          </w:tcPr>
          <w:p w:rsidR="00347C38" w:rsidRPr="00DE59CA" w:rsidRDefault="00347C38" w:rsidP="00DE59CA">
            <w:pPr>
              <w:pStyle w:val="ab"/>
              <w:spacing w:before="0" w:after="0" w:line="276" w:lineRule="auto"/>
              <w:ind w:left="644"/>
              <w:rPr>
                <w:b/>
              </w:rPr>
            </w:pPr>
          </w:p>
        </w:tc>
      </w:tr>
      <w:tr w:rsidR="00347C38" w:rsidRPr="00DE59CA" w:rsidTr="00347C38">
        <w:tc>
          <w:tcPr>
            <w:tcW w:w="7501" w:type="dxa"/>
          </w:tcPr>
          <w:p w:rsidR="00347C38" w:rsidRPr="00DE59CA" w:rsidRDefault="00347C38" w:rsidP="00DE59CA">
            <w:pPr>
              <w:numPr>
                <w:ilvl w:val="0"/>
                <w:numId w:val="53"/>
              </w:numPr>
              <w:suppressAutoHyphens/>
              <w:spacing w:after="0"/>
              <w:rPr>
                <w:rFonts w:ascii="Times New Roman" w:hAnsi="Times New Roman"/>
                <w:b/>
                <w:sz w:val="24"/>
                <w:szCs w:val="24"/>
              </w:rPr>
            </w:pPr>
            <w:r w:rsidRPr="00DE59CA">
              <w:rPr>
                <w:rFonts w:ascii="Times New Roman" w:hAnsi="Times New Roman"/>
                <w:b/>
                <w:sz w:val="24"/>
                <w:szCs w:val="24"/>
              </w:rPr>
              <w:t>СТРУКТУРА И СОДЕРЖАНИЕ УЧЕБНОЙ ДИСЦИПЛИНЫ</w:t>
            </w:r>
          </w:p>
          <w:p w:rsidR="00347C38" w:rsidRPr="00DE59CA" w:rsidRDefault="00347C38" w:rsidP="00DE59CA">
            <w:pPr>
              <w:numPr>
                <w:ilvl w:val="0"/>
                <w:numId w:val="53"/>
              </w:numPr>
              <w:suppressAutoHyphens/>
              <w:spacing w:after="0"/>
              <w:rPr>
                <w:rFonts w:ascii="Times New Roman" w:hAnsi="Times New Roman"/>
                <w:b/>
                <w:sz w:val="24"/>
                <w:szCs w:val="24"/>
              </w:rPr>
            </w:pPr>
            <w:r w:rsidRPr="00DE59CA">
              <w:rPr>
                <w:rFonts w:ascii="Times New Roman" w:hAnsi="Times New Roman"/>
                <w:b/>
                <w:sz w:val="24"/>
                <w:szCs w:val="24"/>
              </w:rPr>
              <w:t>УСЛОВИЯ РЕАЛИЗАЦИИ УЧЕБНОЙ ДИСЦИПЛИНЫ</w:t>
            </w:r>
          </w:p>
        </w:tc>
        <w:tc>
          <w:tcPr>
            <w:tcW w:w="1854" w:type="dxa"/>
          </w:tcPr>
          <w:p w:rsidR="00347C38" w:rsidRPr="00DE59CA" w:rsidRDefault="00347C38" w:rsidP="00DE59CA">
            <w:pPr>
              <w:pStyle w:val="ab"/>
              <w:spacing w:before="0" w:after="0" w:line="276" w:lineRule="auto"/>
              <w:ind w:left="644"/>
              <w:rPr>
                <w:b/>
              </w:rPr>
            </w:pPr>
          </w:p>
        </w:tc>
      </w:tr>
      <w:tr w:rsidR="00347C38" w:rsidRPr="00DE59CA" w:rsidTr="00347C38">
        <w:tc>
          <w:tcPr>
            <w:tcW w:w="7501" w:type="dxa"/>
          </w:tcPr>
          <w:p w:rsidR="00347C38" w:rsidRPr="00DE59CA" w:rsidRDefault="00347C38" w:rsidP="00DE59CA">
            <w:pPr>
              <w:numPr>
                <w:ilvl w:val="0"/>
                <w:numId w:val="53"/>
              </w:numPr>
              <w:suppressAutoHyphens/>
              <w:spacing w:after="0"/>
              <w:rPr>
                <w:rFonts w:ascii="Times New Roman" w:hAnsi="Times New Roman"/>
                <w:b/>
                <w:sz w:val="24"/>
                <w:szCs w:val="24"/>
              </w:rPr>
            </w:pPr>
            <w:r w:rsidRPr="00DE59CA">
              <w:rPr>
                <w:rFonts w:ascii="Times New Roman" w:hAnsi="Times New Roman"/>
                <w:b/>
                <w:sz w:val="24"/>
                <w:szCs w:val="24"/>
              </w:rPr>
              <w:t>КОНТРОЛЬ И ОЦЕНКА РЕЗУЛЬТАТОВ ОСВОЕНИЯ УЧЕБНОЙ ДИСЦИПЛИНЫ</w:t>
            </w:r>
          </w:p>
          <w:p w:rsidR="00347C38" w:rsidRPr="00DE59CA" w:rsidRDefault="00347C38" w:rsidP="00DE59CA">
            <w:pPr>
              <w:suppressAutoHyphens/>
              <w:spacing w:after="0"/>
              <w:rPr>
                <w:rFonts w:ascii="Times New Roman" w:hAnsi="Times New Roman"/>
                <w:b/>
                <w:sz w:val="24"/>
                <w:szCs w:val="24"/>
              </w:rPr>
            </w:pPr>
          </w:p>
        </w:tc>
        <w:tc>
          <w:tcPr>
            <w:tcW w:w="1854" w:type="dxa"/>
          </w:tcPr>
          <w:p w:rsidR="00347C38" w:rsidRPr="00DE59CA" w:rsidRDefault="00347C38" w:rsidP="00DE59CA">
            <w:pPr>
              <w:pStyle w:val="ab"/>
              <w:spacing w:before="0" w:after="0" w:line="276" w:lineRule="auto"/>
              <w:ind w:left="644"/>
              <w:rPr>
                <w:b/>
              </w:rPr>
            </w:pPr>
          </w:p>
        </w:tc>
      </w:tr>
    </w:tbl>
    <w:p w:rsidR="00347C38" w:rsidRPr="00DE59CA" w:rsidRDefault="00347C38" w:rsidP="00DE59CA">
      <w:pPr>
        <w:suppressAutoHyphens/>
        <w:spacing w:after="0"/>
        <w:ind w:left="720"/>
        <w:rPr>
          <w:rFonts w:ascii="Times New Roman" w:hAnsi="Times New Roman"/>
          <w:b/>
          <w:sz w:val="24"/>
          <w:szCs w:val="24"/>
        </w:rPr>
      </w:pPr>
      <w:r w:rsidRPr="00DE59CA">
        <w:rPr>
          <w:rFonts w:ascii="Times New Roman" w:hAnsi="Times New Roman"/>
          <w:b/>
          <w:sz w:val="24"/>
          <w:szCs w:val="24"/>
          <w:u w:val="single"/>
        </w:rPr>
        <w:br w:type="page"/>
      </w:r>
      <w:r w:rsidR="00420941" w:rsidRPr="00DE59CA">
        <w:rPr>
          <w:rFonts w:ascii="Times New Roman" w:hAnsi="Times New Roman"/>
          <w:b/>
          <w:sz w:val="24"/>
          <w:szCs w:val="24"/>
          <w:u w:val="single"/>
        </w:rPr>
        <w:lastRenderedPageBreak/>
        <w:t>1.</w:t>
      </w:r>
      <w:r w:rsidRPr="00DE59CA">
        <w:rPr>
          <w:rFonts w:ascii="Times New Roman" w:hAnsi="Times New Roman"/>
          <w:b/>
          <w:sz w:val="24"/>
          <w:szCs w:val="24"/>
        </w:rPr>
        <w:t xml:space="preserve">ОБЩАЯ ХАРАКТЕРИСТИКА </w:t>
      </w:r>
      <w:r w:rsidRPr="00DE59CA">
        <w:rPr>
          <w:rFonts w:ascii="Times New Roman" w:hAnsi="Times New Roman"/>
          <w:b/>
          <w:color w:val="000000"/>
          <w:sz w:val="24"/>
          <w:szCs w:val="24"/>
        </w:rPr>
        <w:t>РАБОЧЕЙ ПРОГРАММЫ</w:t>
      </w:r>
      <w:r w:rsidRPr="00DE59CA">
        <w:rPr>
          <w:rFonts w:ascii="Times New Roman" w:hAnsi="Times New Roman"/>
          <w:b/>
          <w:sz w:val="24"/>
          <w:szCs w:val="24"/>
        </w:rPr>
        <w:t xml:space="preserve"> УЧЕБНОЙ ДИСЦИПЛИНЫ</w:t>
      </w:r>
    </w:p>
    <w:p w:rsidR="00347C38" w:rsidRPr="00DE59CA" w:rsidRDefault="00D87686" w:rsidP="00DE59CA">
      <w:pPr>
        <w:pStyle w:val="ab"/>
        <w:spacing w:before="0" w:after="0" w:line="276" w:lineRule="auto"/>
        <w:ind w:left="720"/>
        <w:jc w:val="center"/>
        <w:rPr>
          <w:b/>
          <w:iCs/>
        </w:rPr>
      </w:pPr>
      <w:r w:rsidRPr="00DE59CA">
        <w:rPr>
          <w:rFonts w:eastAsia="Calibri"/>
          <w:b/>
        </w:rPr>
        <w:t xml:space="preserve">ООД.14 </w:t>
      </w:r>
      <w:r w:rsidRPr="00DE59CA">
        <w:rPr>
          <w:b/>
        </w:rPr>
        <w:t>Информатика</w:t>
      </w:r>
    </w:p>
    <w:p w:rsidR="00347C38" w:rsidRPr="00DE59CA" w:rsidRDefault="00347C38" w:rsidP="00DE59CA">
      <w:pPr>
        <w:suppressAutoHyphens/>
        <w:spacing w:after="0"/>
        <w:ind w:left="720"/>
        <w:jc w:val="center"/>
        <w:rPr>
          <w:rFonts w:ascii="Times New Roman" w:hAnsi="Times New Roman"/>
          <w:b/>
          <w:sz w:val="24"/>
          <w:szCs w:val="24"/>
        </w:rPr>
      </w:pPr>
    </w:p>
    <w:p w:rsidR="00347C38" w:rsidRPr="00DE59CA" w:rsidRDefault="00347C38"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color w:val="000000"/>
          <w:sz w:val="24"/>
          <w:szCs w:val="24"/>
        </w:rPr>
      </w:pPr>
      <w:r w:rsidRPr="00DE59CA">
        <w:rPr>
          <w:rFonts w:ascii="Times New Roman" w:hAnsi="Times New Roman"/>
          <w:b/>
          <w:sz w:val="24"/>
          <w:szCs w:val="24"/>
        </w:rPr>
        <w:t xml:space="preserve">1.1. Место дисциплины в структуре основной образовательной программы: </w:t>
      </w:r>
    </w:p>
    <w:p w:rsidR="00347C38" w:rsidRPr="00DE59CA" w:rsidRDefault="00347C38" w:rsidP="00DE59CA">
      <w:pPr>
        <w:spacing w:after="0"/>
        <w:jc w:val="center"/>
        <w:rPr>
          <w:rFonts w:ascii="Times New Roman" w:hAnsi="Times New Roman"/>
          <w:b/>
          <w:iCs/>
          <w:sz w:val="24"/>
          <w:szCs w:val="24"/>
        </w:rPr>
      </w:pPr>
      <w:r w:rsidRPr="00DE59CA">
        <w:rPr>
          <w:rFonts w:ascii="Times New Roman" w:hAnsi="Times New Roman"/>
          <w:sz w:val="24"/>
          <w:szCs w:val="24"/>
        </w:rPr>
        <w:t xml:space="preserve">Учебная дисциплина </w:t>
      </w:r>
      <w:r w:rsidR="00D87686" w:rsidRPr="00DE59CA">
        <w:rPr>
          <w:rFonts w:ascii="Times New Roman" w:eastAsia="Calibri" w:hAnsi="Times New Roman"/>
          <w:b/>
          <w:sz w:val="24"/>
          <w:szCs w:val="24"/>
        </w:rPr>
        <w:t xml:space="preserve">ООД.14 </w:t>
      </w:r>
      <w:r w:rsidR="00D87686" w:rsidRPr="00DE59CA">
        <w:rPr>
          <w:rFonts w:ascii="Times New Roman" w:hAnsi="Times New Roman"/>
          <w:b/>
          <w:sz w:val="24"/>
          <w:szCs w:val="24"/>
        </w:rPr>
        <w:t>Информатика</w:t>
      </w:r>
    </w:p>
    <w:p w:rsidR="00347C38" w:rsidRPr="00DE59CA" w:rsidRDefault="00347C38" w:rsidP="00DE59CA">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sz w:val="24"/>
          <w:szCs w:val="24"/>
        </w:rPr>
      </w:pPr>
      <w:r w:rsidRPr="00DE59CA">
        <w:rPr>
          <w:rFonts w:ascii="Times New Roman" w:hAnsi="Times New Roman"/>
          <w:sz w:val="24"/>
          <w:szCs w:val="24"/>
        </w:rPr>
        <w:t xml:space="preserve"> является обязательной частью блока ООД ПООП-П в соответствии с ФГОС СПО по </w:t>
      </w:r>
      <w:r w:rsidRPr="00DE59CA">
        <w:rPr>
          <w:rFonts w:ascii="Times New Roman" w:hAnsi="Times New Roman"/>
          <w:color w:val="000000"/>
          <w:sz w:val="24"/>
          <w:szCs w:val="24"/>
        </w:rPr>
        <w:t xml:space="preserve">специальности </w:t>
      </w:r>
      <w:r w:rsidR="000F526F" w:rsidRPr="00DE59CA">
        <w:rPr>
          <w:rFonts w:ascii="Times New Roman" w:hAnsi="Times New Roman"/>
          <w:sz w:val="24"/>
          <w:szCs w:val="24"/>
          <w:u w:val="single"/>
        </w:rPr>
        <w:t>15.02.16 Технология машиностроения</w:t>
      </w:r>
      <w:r w:rsidRPr="00DE59CA">
        <w:rPr>
          <w:rFonts w:ascii="Times New Roman" w:hAnsi="Times New Roman"/>
          <w:sz w:val="24"/>
          <w:szCs w:val="24"/>
        </w:rPr>
        <w:t xml:space="preserve">. </w:t>
      </w:r>
    </w:p>
    <w:p w:rsidR="00347C38" w:rsidRPr="00DE59CA" w:rsidRDefault="00347C38" w:rsidP="00DE59CA">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sz w:val="24"/>
          <w:szCs w:val="24"/>
        </w:rPr>
      </w:pPr>
      <w:r w:rsidRPr="00DE59CA">
        <w:rPr>
          <w:rFonts w:ascii="Times New Roman" w:hAnsi="Times New Roman"/>
          <w:sz w:val="24"/>
          <w:szCs w:val="24"/>
        </w:rPr>
        <w:t>Особое значение дисциплина имеет при формировании и развитии ОК _</w:t>
      </w:r>
      <w:r w:rsidR="00F31F05" w:rsidRPr="00DE59CA">
        <w:rPr>
          <w:rFonts w:ascii="Times New Roman" w:hAnsi="Times New Roman"/>
          <w:sz w:val="24"/>
          <w:szCs w:val="24"/>
          <w:u w:val="single"/>
        </w:rPr>
        <w:t xml:space="preserve"> ОК 01, ОК 02, ОК 03, ОК 04, ОК 05, ОК 06, ОК 07, ОК 08, ОК 09</w:t>
      </w:r>
      <w:r w:rsidR="00F31F05" w:rsidRPr="00DE59CA">
        <w:rPr>
          <w:rFonts w:ascii="Times New Roman" w:hAnsi="Times New Roman"/>
          <w:sz w:val="24"/>
          <w:szCs w:val="24"/>
        </w:rPr>
        <w:t>.</w:t>
      </w:r>
    </w:p>
    <w:p w:rsidR="00347C38" w:rsidRPr="00DE59CA" w:rsidRDefault="00347C38"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b/>
          <w:sz w:val="24"/>
          <w:szCs w:val="24"/>
        </w:rPr>
      </w:pPr>
    </w:p>
    <w:p w:rsidR="00347C38" w:rsidRPr="00DE59CA" w:rsidRDefault="00347C38" w:rsidP="00DE59CA">
      <w:pPr>
        <w:spacing w:after="0"/>
        <w:ind w:firstLine="709"/>
        <w:rPr>
          <w:rFonts w:ascii="Times New Roman" w:hAnsi="Times New Roman"/>
          <w:b/>
          <w:sz w:val="24"/>
          <w:szCs w:val="24"/>
        </w:rPr>
      </w:pPr>
      <w:r w:rsidRPr="00DE59CA">
        <w:rPr>
          <w:rFonts w:ascii="Times New Roman" w:hAnsi="Times New Roman"/>
          <w:b/>
          <w:sz w:val="24"/>
          <w:szCs w:val="24"/>
        </w:rPr>
        <w:t>1.2. Цель и планируемые результаты освоения дисциплины:</w:t>
      </w:r>
    </w:p>
    <w:p w:rsidR="00347C38" w:rsidRPr="00DE59CA" w:rsidRDefault="00347C38" w:rsidP="00DE59CA">
      <w:pPr>
        <w:suppressAutoHyphens/>
        <w:spacing w:after="0"/>
        <w:ind w:firstLine="709"/>
        <w:jc w:val="both"/>
        <w:rPr>
          <w:rFonts w:ascii="Times New Roman" w:hAnsi="Times New Roman"/>
          <w:sz w:val="24"/>
          <w:szCs w:val="24"/>
          <w:lang w:eastAsia="en-US"/>
        </w:rPr>
      </w:pPr>
      <w:r w:rsidRPr="00DE59CA">
        <w:rPr>
          <w:rFonts w:ascii="Times New Roman" w:hAnsi="Times New Roman"/>
          <w:sz w:val="24"/>
          <w:szCs w:val="24"/>
        </w:rPr>
        <w:t xml:space="preserve">В рамках программы учебной дисциплины </w:t>
      </w:r>
      <w:proofErr w:type="gramStart"/>
      <w:r w:rsidRPr="00DE59CA">
        <w:rPr>
          <w:rFonts w:ascii="Times New Roman" w:hAnsi="Times New Roman"/>
          <w:sz w:val="24"/>
          <w:szCs w:val="24"/>
        </w:rPr>
        <w:t>обучающимися</w:t>
      </w:r>
      <w:proofErr w:type="gramEnd"/>
      <w:r w:rsidRPr="00DE59CA">
        <w:rPr>
          <w:rFonts w:ascii="Times New Roman" w:hAnsi="Times New Roman"/>
          <w:sz w:val="24"/>
          <w:szCs w:val="24"/>
        </w:rPr>
        <w:t xml:space="preserve"> осваиваются умения и знания</w:t>
      </w:r>
    </w:p>
    <w:tbl>
      <w:tblPr>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589"/>
        <w:gridCol w:w="4189"/>
        <w:gridCol w:w="3969"/>
      </w:tblGrid>
      <w:tr w:rsidR="00347C38" w:rsidRPr="00DE59CA" w:rsidTr="00D87686">
        <w:trPr>
          <w:trHeight w:val="649"/>
        </w:trPr>
        <w:tc>
          <w:tcPr>
            <w:tcW w:w="1589" w:type="dxa"/>
            <w:hideMark/>
          </w:tcPr>
          <w:p w:rsidR="00347C38" w:rsidRPr="00DE59CA" w:rsidRDefault="00347C38" w:rsidP="00DE59CA">
            <w:pPr>
              <w:suppressAutoHyphens/>
              <w:spacing w:after="0"/>
              <w:jc w:val="center"/>
              <w:rPr>
                <w:rFonts w:ascii="Times New Roman" w:hAnsi="Times New Roman"/>
                <w:sz w:val="24"/>
                <w:szCs w:val="24"/>
              </w:rPr>
            </w:pPr>
            <w:r w:rsidRPr="00DE59CA">
              <w:rPr>
                <w:rFonts w:ascii="Times New Roman" w:hAnsi="Times New Roman"/>
                <w:sz w:val="24"/>
                <w:szCs w:val="24"/>
              </w:rPr>
              <w:t xml:space="preserve">Код </w:t>
            </w:r>
          </w:p>
          <w:p w:rsidR="00347C38" w:rsidRPr="00DE59CA" w:rsidRDefault="00347C38" w:rsidP="00DE59CA">
            <w:pPr>
              <w:suppressAutoHyphens/>
              <w:spacing w:after="0"/>
              <w:jc w:val="center"/>
              <w:rPr>
                <w:rFonts w:ascii="Times New Roman" w:hAnsi="Times New Roman"/>
                <w:sz w:val="24"/>
                <w:szCs w:val="24"/>
              </w:rPr>
            </w:pPr>
            <w:r w:rsidRPr="00DE59CA">
              <w:rPr>
                <w:rFonts w:ascii="Times New Roman" w:hAnsi="Times New Roman"/>
                <w:sz w:val="24"/>
                <w:szCs w:val="24"/>
              </w:rPr>
              <w:t>ПК, ОК</w:t>
            </w:r>
          </w:p>
        </w:tc>
        <w:tc>
          <w:tcPr>
            <w:tcW w:w="4189" w:type="dxa"/>
            <w:hideMark/>
          </w:tcPr>
          <w:p w:rsidR="00347C38" w:rsidRPr="00DE59CA" w:rsidRDefault="00347C38" w:rsidP="00DE59CA">
            <w:pPr>
              <w:suppressAutoHyphens/>
              <w:spacing w:after="0"/>
              <w:jc w:val="center"/>
              <w:rPr>
                <w:rFonts w:ascii="Times New Roman" w:hAnsi="Times New Roman"/>
                <w:sz w:val="24"/>
                <w:szCs w:val="24"/>
              </w:rPr>
            </w:pPr>
            <w:r w:rsidRPr="00DE59CA">
              <w:rPr>
                <w:rFonts w:ascii="Times New Roman" w:hAnsi="Times New Roman"/>
                <w:sz w:val="24"/>
                <w:szCs w:val="24"/>
              </w:rPr>
              <w:t>Умения</w:t>
            </w:r>
          </w:p>
        </w:tc>
        <w:tc>
          <w:tcPr>
            <w:tcW w:w="3969" w:type="dxa"/>
            <w:hideMark/>
          </w:tcPr>
          <w:p w:rsidR="00347C38" w:rsidRPr="00DE59CA" w:rsidRDefault="00347C38" w:rsidP="00DE59CA">
            <w:pPr>
              <w:suppressAutoHyphens/>
              <w:spacing w:after="0"/>
              <w:jc w:val="center"/>
              <w:rPr>
                <w:rFonts w:ascii="Times New Roman" w:hAnsi="Times New Roman"/>
                <w:sz w:val="24"/>
                <w:szCs w:val="24"/>
              </w:rPr>
            </w:pPr>
            <w:r w:rsidRPr="00DE59CA">
              <w:rPr>
                <w:rFonts w:ascii="Times New Roman" w:hAnsi="Times New Roman"/>
                <w:sz w:val="24"/>
                <w:szCs w:val="24"/>
              </w:rPr>
              <w:t>Знания</w:t>
            </w:r>
          </w:p>
        </w:tc>
      </w:tr>
      <w:tr w:rsidR="00EB5E1E" w:rsidRPr="00DE59CA" w:rsidTr="00D87686">
        <w:trPr>
          <w:trHeight w:val="212"/>
        </w:trPr>
        <w:tc>
          <w:tcPr>
            <w:tcW w:w="1589" w:type="dxa"/>
          </w:tcPr>
          <w:p w:rsidR="00EB5E1E" w:rsidRPr="00DE59CA" w:rsidRDefault="00EB5E1E" w:rsidP="00DE59CA">
            <w:pPr>
              <w:suppressAutoHyphens/>
              <w:spacing w:after="0"/>
              <w:jc w:val="center"/>
              <w:rPr>
                <w:rFonts w:ascii="Times New Roman" w:hAnsi="Times New Roman"/>
                <w:sz w:val="24"/>
                <w:szCs w:val="24"/>
              </w:rPr>
            </w:pPr>
            <w:r w:rsidRPr="00DE59CA">
              <w:rPr>
                <w:rFonts w:ascii="Times New Roman" w:hAnsi="Times New Roman"/>
                <w:bCs/>
                <w:color w:val="000000"/>
                <w:sz w:val="24"/>
                <w:szCs w:val="24"/>
              </w:rPr>
              <w:t>ОК 01 – ОК 09</w:t>
            </w:r>
          </w:p>
        </w:tc>
        <w:tc>
          <w:tcPr>
            <w:tcW w:w="4189" w:type="dxa"/>
            <w:vAlign w:val="center"/>
          </w:tcPr>
          <w:p w:rsidR="00EB5E1E" w:rsidRPr="00A71995" w:rsidRDefault="00EB5E1E" w:rsidP="00D8317F">
            <w:pPr>
              <w:suppressAutoHyphens/>
              <w:spacing w:after="0"/>
              <w:rPr>
                <w:rFonts w:ascii="Times New Roman" w:hAnsi="Times New Roman"/>
                <w:sz w:val="24"/>
                <w:szCs w:val="24"/>
              </w:rPr>
            </w:pPr>
            <w:r>
              <w:rPr>
                <w:rFonts w:ascii="Times New Roman" w:hAnsi="Times New Roman"/>
                <w:sz w:val="24"/>
                <w:szCs w:val="24"/>
              </w:rPr>
              <w:t>Уд</w:t>
            </w:r>
            <w:proofErr w:type="gramStart"/>
            <w:r>
              <w:rPr>
                <w:rFonts w:ascii="Times New Roman" w:hAnsi="Times New Roman"/>
                <w:sz w:val="24"/>
                <w:szCs w:val="24"/>
              </w:rPr>
              <w:t>1</w:t>
            </w:r>
            <w:proofErr w:type="gramEnd"/>
            <w:r w:rsidRPr="00A71995">
              <w:rPr>
                <w:rFonts w:ascii="Times New Roman" w:hAnsi="Times New Roman"/>
                <w:sz w:val="24"/>
                <w:szCs w:val="24"/>
              </w:rPr>
              <w:t xml:space="preserve">  анализировать алгоритмы;</w:t>
            </w:r>
          </w:p>
          <w:p w:rsidR="00EB5E1E" w:rsidRPr="00A71995" w:rsidRDefault="00EB5E1E" w:rsidP="00D8317F">
            <w:pPr>
              <w:suppressAutoHyphens/>
              <w:spacing w:after="0"/>
              <w:rPr>
                <w:rFonts w:ascii="Times New Roman" w:hAnsi="Times New Roman"/>
                <w:sz w:val="24"/>
                <w:szCs w:val="24"/>
              </w:rPr>
            </w:pPr>
            <w:r>
              <w:rPr>
                <w:rFonts w:ascii="Times New Roman" w:hAnsi="Times New Roman"/>
                <w:sz w:val="24"/>
                <w:szCs w:val="24"/>
              </w:rPr>
              <w:t>Уд</w:t>
            </w:r>
            <w:proofErr w:type="gramStart"/>
            <w:r>
              <w:rPr>
                <w:rFonts w:ascii="Times New Roman" w:hAnsi="Times New Roman"/>
                <w:sz w:val="24"/>
                <w:szCs w:val="24"/>
              </w:rPr>
              <w:t>2</w:t>
            </w:r>
            <w:proofErr w:type="gramEnd"/>
            <w:r w:rsidRPr="00A71995">
              <w:rPr>
                <w:rFonts w:ascii="Times New Roman" w:hAnsi="Times New Roman"/>
                <w:sz w:val="24"/>
                <w:szCs w:val="24"/>
              </w:rPr>
              <w:t xml:space="preserve">  осуществлять поиск и использование информации;</w:t>
            </w:r>
          </w:p>
          <w:p w:rsidR="00EB5E1E" w:rsidRPr="00A71995" w:rsidRDefault="00EB5E1E" w:rsidP="00D8317F">
            <w:pPr>
              <w:suppressAutoHyphens/>
              <w:spacing w:after="0"/>
              <w:rPr>
                <w:rFonts w:ascii="Times New Roman" w:hAnsi="Times New Roman"/>
                <w:sz w:val="24"/>
                <w:szCs w:val="24"/>
              </w:rPr>
            </w:pPr>
            <w:r>
              <w:rPr>
                <w:rFonts w:ascii="Times New Roman" w:hAnsi="Times New Roman"/>
                <w:sz w:val="24"/>
                <w:szCs w:val="24"/>
              </w:rPr>
              <w:t>Уд3</w:t>
            </w:r>
            <w:r w:rsidRPr="00A71995">
              <w:rPr>
                <w:rFonts w:ascii="Times New Roman" w:hAnsi="Times New Roman"/>
                <w:sz w:val="24"/>
                <w:szCs w:val="24"/>
              </w:rPr>
              <w:t xml:space="preserve">  применять, анализировать, преобразовывать информационные модели реальных объектов и процессов, используя при этом ИКТ;</w:t>
            </w:r>
          </w:p>
          <w:p w:rsidR="00EB5E1E" w:rsidRPr="00A71995" w:rsidRDefault="00EB5E1E" w:rsidP="00D8317F">
            <w:pPr>
              <w:suppressAutoHyphens/>
              <w:spacing w:after="0"/>
              <w:rPr>
                <w:rFonts w:ascii="Times New Roman" w:hAnsi="Times New Roman"/>
                <w:sz w:val="24"/>
                <w:szCs w:val="24"/>
              </w:rPr>
            </w:pPr>
            <w:r>
              <w:rPr>
                <w:rFonts w:ascii="Times New Roman" w:hAnsi="Times New Roman"/>
                <w:sz w:val="24"/>
                <w:szCs w:val="24"/>
              </w:rPr>
              <w:t>Уд</w:t>
            </w:r>
            <w:proofErr w:type="gramStart"/>
            <w:r>
              <w:rPr>
                <w:rFonts w:ascii="Times New Roman" w:hAnsi="Times New Roman"/>
                <w:sz w:val="24"/>
                <w:szCs w:val="24"/>
              </w:rPr>
              <w:t>4</w:t>
            </w:r>
            <w:proofErr w:type="gramEnd"/>
            <w:r w:rsidRPr="00A71995">
              <w:rPr>
                <w:rFonts w:ascii="Times New Roman" w:hAnsi="Times New Roman"/>
                <w:sz w:val="24"/>
                <w:szCs w:val="24"/>
              </w:rPr>
              <w:t xml:space="preserve"> соблюдать требования техники безопасности, гигиены и ресурсосбережения при работе со средствами информатизации;</w:t>
            </w:r>
          </w:p>
          <w:p w:rsidR="00EB5E1E" w:rsidRPr="00A71995" w:rsidRDefault="00EB5E1E" w:rsidP="00D8317F">
            <w:pPr>
              <w:suppressAutoHyphens/>
              <w:spacing w:after="0"/>
              <w:rPr>
                <w:rFonts w:ascii="Times New Roman" w:hAnsi="Times New Roman"/>
                <w:sz w:val="24"/>
                <w:szCs w:val="24"/>
              </w:rPr>
            </w:pPr>
            <w:r>
              <w:rPr>
                <w:rFonts w:ascii="Times New Roman" w:hAnsi="Times New Roman"/>
                <w:sz w:val="24"/>
                <w:szCs w:val="24"/>
              </w:rPr>
              <w:t>Уд5</w:t>
            </w:r>
            <w:r w:rsidRPr="00A71995">
              <w:rPr>
                <w:rFonts w:ascii="Times New Roman" w:hAnsi="Times New Roman"/>
                <w:sz w:val="24"/>
                <w:szCs w:val="24"/>
              </w:rPr>
              <w:t xml:space="preserve"> применять на практике средства защиты информации от вредоносных программ;</w:t>
            </w:r>
          </w:p>
          <w:p w:rsidR="00EB5E1E" w:rsidRPr="00A71995" w:rsidRDefault="00EB5E1E" w:rsidP="00D8317F">
            <w:pPr>
              <w:suppressAutoHyphens/>
              <w:spacing w:after="0"/>
              <w:rPr>
                <w:rFonts w:ascii="Times New Roman" w:hAnsi="Times New Roman"/>
                <w:sz w:val="24"/>
                <w:szCs w:val="24"/>
              </w:rPr>
            </w:pPr>
            <w:r>
              <w:rPr>
                <w:rFonts w:ascii="Times New Roman" w:hAnsi="Times New Roman"/>
                <w:sz w:val="24"/>
                <w:szCs w:val="24"/>
              </w:rPr>
              <w:t>Уд</w:t>
            </w:r>
            <w:proofErr w:type="gramStart"/>
            <w:r>
              <w:rPr>
                <w:rFonts w:ascii="Times New Roman" w:hAnsi="Times New Roman"/>
                <w:sz w:val="24"/>
                <w:szCs w:val="24"/>
              </w:rPr>
              <w:t>6</w:t>
            </w:r>
            <w:proofErr w:type="gramEnd"/>
            <w:r w:rsidRPr="00A71995">
              <w:rPr>
                <w:rFonts w:ascii="Times New Roman" w:hAnsi="Times New Roman"/>
                <w:sz w:val="24"/>
                <w:szCs w:val="24"/>
              </w:rPr>
              <w:t xml:space="preserve"> </w:t>
            </w:r>
            <w:r>
              <w:rPr>
                <w:rFonts w:ascii="Times New Roman" w:hAnsi="Times New Roman"/>
                <w:sz w:val="24"/>
                <w:szCs w:val="24"/>
              </w:rPr>
              <w:t xml:space="preserve"> </w:t>
            </w:r>
            <w:r w:rsidRPr="00A71995">
              <w:rPr>
                <w:rFonts w:ascii="Times New Roman" w:hAnsi="Times New Roman"/>
                <w:sz w:val="24"/>
                <w:szCs w:val="24"/>
              </w:rPr>
              <w:t>использовать различные источники информации, в том числе электронные библиотеки;</w:t>
            </w:r>
          </w:p>
          <w:p w:rsidR="00EB5E1E" w:rsidRPr="00A71995" w:rsidRDefault="00EB5E1E" w:rsidP="00D8317F">
            <w:pPr>
              <w:suppressAutoHyphens/>
              <w:spacing w:after="0"/>
              <w:rPr>
                <w:rFonts w:ascii="Times New Roman" w:hAnsi="Times New Roman"/>
                <w:sz w:val="24"/>
                <w:szCs w:val="24"/>
              </w:rPr>
            </w:pPr>
            <w:r w:rsidRPr="00A71995">
              <w:rPr>
                <w:rFonts w:ascii="Times New Roman" w:hAnsi="Times New Roman"/>
                <w:sz w:val="24"/>
                <w:szCs w:val="24"/>
              </w:rPr>
              <w:t xml:space="preserve"> </w:t>
            </w:r>
            <w:r>
              <w:rPr>
                <w:rFonts w:ascii="Times New Roman" w:hAnsi="Times New Roman"/>
                <w:sz w:val="24"/>
                <w:szCs w:val="24"/>
              </w:rPr>
              <w:t>Уд</w:t>
            </w:r>
            <w:proofErr w:type="gramStart"/>
            <w:r>
              <w:rPr>
                <w:rFonts w:ascii="Times New Roman" w:hAnsi="Times New Roman"/>
                <w:sz w:val="24"/>
                <w:szCs w:val="24"/>
              </w:rPr>
              <w:t>7</w:t>
            </w:r>
            <w:proofErr w:type="gramEnd"/>
            <w:r>
              <w:rPr>
                <w:rFonts w:ascii="Times New Roman" w:hAnsi="Times New Roman"/>
                <w:sz w:val="24"/>
                <w:szCs w:val="24"/>
              </w:rPr>
              <w:t xml:space="preserve"> </w:t>
            </w:r>
            <w:r w:rsidRPr="00A71995">
              <w:rPr>
                <w:rFonts w:ascii="Times New Roman" w:hAnsi="Times New Roman"/>
                <w:sz w:val="24"/>
                <w:szCs w:val="24"/>
              </w:rPr>
              <w:t>оценивать и интерпретировать информацию, получаемую из различных источников, в том числе из сети Интернет.</w:t>
            </w:r>
          </w:p>
        </w:tc>
        <w:tc>
          <w:tcPr>
            <w:tcW w:w="3969" w:type="dxa"/>
            <w:vAlign w:val="center"/>
          </w:tcPr>
          <w:p w:rsidR="00EB5E1E" w:rsidRPr="00A71995" w:rsidRDefault="00EB5E1E" w:rsidP="00D8317F">
            <w:pPr>
              <w:suppressAutoHyphens/>
              <w:spacing w:after="0"/>
              <w:rPr>
                <w:rFonts w:ascii="Times New Roman" w:hAnsi="Times New Roman"/>
                <w:sz w:val="24"/>
                <w:szCs w:val="24"/>
              </w:rPr>
            </w:pPr>
            <w:r>
              <w:rPr>
                <w:rFonts w:ascii="Times New Roman" w:hAnsi="Times New Roman"/>
                <w:sz w:val="24"/>
                <w:szCs w:val="24"/>
              </w:rPr>
              <w:t>Зд</w:t>
            </w:r>
            <w:proofErr w:type="gramStart"/>
            <w:r>
              <w:rPr>
                <w:rFonts w:ascii="Times New Roman" w:hAnsi="Times New Roman"/>
                <w:sz w:val="24"/>
                <w:szCs w:val="24"/>
              </w:rPr>
              <w:t>1</w:t>
            </w:r>
            <w:proofErr w:type="gramEnd"/>
            <w:r>
              <w:rPr>
                <w:rFonts w:ascii="Times New Roman" w:hAnsi="Times New Roman"/>
                <w:sz w:val="24"/>
                <w:szCs w:val="24"/>
              </w:rPr>
              <w:t xml:space="preserve"> </w:t>
            </w:r>
            <w:r w:rsidRPr="00A71995">
              <w:rPr>
                <w:rFonts w:ascii="Times New Roman" w:hAnsi="Times New Roman"/>
                <w:sz w:val="24"/>
                <w:szCs w:val="24"/>
              </w:rPr>
              <w:t>роли информации и информационных процессов в окружающем мире;</w:t>
            </w:r>
          </w:p>
          <w:p w:rsidR="00EB5E1E" w:rsidRPr="00A71995" w:rsidRDefault="00EB5E1E" w:rsidP="00D8317F">
            <w:pPr>
              <w:suppressAutoHyphens/>
              <w:spacing w:after="0"/>
              <w:rPr>
                <w:rFonts w:ascii="Times New Roman" w:hAnsi="Times New Roman"/>
                <w:sz w:val="24"/>
                <w:szCs w:val="24"/>
              </w:rPr>
            </w:pPr>
            <w:r>
              <w:rPr>
                <w:rFonts w:ascii="Times New Roman" w:hAnsi="Times New Roman"/>
                <w:sz w:val="24"/>
                <w:szCs w:val="24"/>
              </w:rPr>
              <w:t>Зд</w:t>
            </w:r>
            <w:proofErr w:type="gramStart"/>
            <w:r>
              <w:rPr>
                <w:rFonts w:ascii="Times New Roman" w:hAnsi="Times New Roman"/>
                <w:sz w:val="24"/>
                <w:szCs w:val="24"/>
              </w:rPr>
              <w:t>2</w:t>
            </w:r>
            <w:proofErr w:type="gramEnd"/>
            <w:r w:rsidRPr="00A71995">
              <w:rPr>
                <w:rFonts w:ascii="Times New Roman" w:hAnsi="Times New Roman"/>
                <w:sz w:val="24"/>
                <w:szCs w:val="24"/>
              </w:rPr>
              <w:t xml:space="preserve">  основных алгоритмических конструкций; </w:t>
            </w:r>
          </w:p>
          <w:p w:rsidR="00EB5E1E" w:rsidRPr="00A71995" w:rsidRDefault="00EB5E1E" w:rsidP="00D8317F">
            <w:pPr>
              <w:suppressAutoHyphens/>
              <w:spacing w:after="0"/>
              <w:rPr>
                <w:rFonts w:ascii="Times New Roman" w:hAnsi="Times New Roman"/>
                <w:sz w:val="24"/>
                <w:szCs w:val="24"/>
              </w:rPr>
            </w:pPr>
            <w:r>
              <w:rPr>
                <w:rFonts w:ascii="Times New Roman" w:hAnsi="Times New Roman"/>
                <w:sz w:val="24"/>
                <w:szCs w:val="24"/>
              </w:rPr>
              <w:t xml:space="preserve">Зд3 </w:t>
            </w:r>
            <w:r w:rsidRPr="00A71995">
              <w:rPr>
                <w:rFonts w:ascii="Times New Roman" w:hAnsi="Times New Roman"/>
                <w:sz w:val="24"/>
                <w:szCs w:val="24"/>
              </w:rPr>
              <w:t>баз</w:t>
            </w:r>
            <w:r>
              <w:rPr>
                <w:rFonts w:ascii="Times New Roman" w:hAnsi="Times New Roman"/>
                <w:sz w:val="24"/>
                <w:szCs w:val="24"/>
              </w:rPr>
              <w:t>ы</w:t>
            </w:r>
            <w:r w:rsidRPr="00A71995">
              <w:rPr>
                <w:rFonts w:ascii="Times New Roman" w:hAnsi="Times New Roman"/>
                <w:sz w:val="24"/>
                <w:szCs w:val="24"/>
              </w:rPr>
              <w:t xml:space="preserve"> данных и простейших средствах управления ими;</w:t>
            </w:r>
          </w:p>
          <w:p w:rsidR="00EB5E1E" w:rsidRPr="00A71995" w:rsidRDefault="00EB5E1E" w:rsidP="00D8317F">
            <w:pPr>
              <w:suppressAutoHyphens/>
              <w:spacing w:after="0"/>
              <w:rPr>
                <w:rFonts w:ascii="Times New Roman" w:hAnsi="Times New Roman"/>
                <w:sz w:val="24"/>
                <w:szCs w:val="24"/>
              </w:rPr>
            </w:pPr>
            <w:r>
              <w:rPr>
                <w:rFonts w:ascii="Times New Roman" w:hAnsi="Times New Roman"/>
                <w:sz w:val="24"/>
                <w:szCs w:val="24"/>
              </w:rPr>
              <w:t>Зд</w:t>
            </w:r>
            <w:proofErr w:type="gramStart"/>
            <w:r>
              <w:rPr>
                <w:rFonts w:ascii="Times New Roman" w:hAnsi="Times New Roman"/>
                <w:sz w:val="24"/>
                <w:szCs w:val="24"/>
              </w:rPr>
              <w:t>4</w:t>
            </w:r>
            <w:proofErr w:type="gramEnd"/>
            <w:r w:rsidRPr="00A71995">
              <w:rPr>
                <w:rFonts w:ascii="Times New Roman" w:hAnsi="Times New Roman"/>
                <w:sz w:val="24"/>
                <w:szCs w:val="24"/>
              </w:rPr>
              <w:t xml:space="preserve">  компьютерно-математических моделях и необходимости анализа соответствия модели и моделируемого объекта (процесса);</w:t>
            </w:r>
          </w:p>
          <w:p w:rsidR="00EB5E1E" w:rsidRPr="00A71995" w:rsidRDefault="00EB5E1E" w:rsidP="00D8317F">
            <w:pPr>
              <w:suppressAutoHyphens/>
              <w:spacing w:after="0"/>
              <w:rPr>
                <w:rFonts w:ascii="Times New Roman" w:hAnsi="Times New Roman"/>
                <w:sz w:val="24"/>
                <w:szCs w:val="24"/>
              </w:rPr>
            </w:pPr>
            <w:r>
              <w:rPr>
                <w:rFonts w:ascii="Times New Roman" w:hAnsi="Times New Roman"/>
                <w:sz w:val="24"/>
                <w:szCs w:val="24"/>
              </w:rPr>
              <w:t>Зд5</w:t>
            </w:r>
            <w:r w:rsidRPr="00A71995">
              <w:rPr>
                <w:rFonts w:ascii="Times New Roman" w:hAnsi="Times New Roman"/>
                <w:sz w:val="24"/>
                <w:szCs w:val="24"/>
              </w:rPr>
              <w:t xml:space="preserve">  основ правовых аспектов использования компьютерных программ и прав доступа к глобальным информационным сервисам;</w:t>
            </w:r>
          </w:p>
          <w:p w:rsidR="00EB5E1E" w:rsidRPr="00A71995" w:rsidRDefault="00EB5E1E" w:rsidP="00D8317F">
            <w:pPr>
              <w:suppressAutoHyphens/>
              <w:spacing w:after="0"/>
              <w:rPr>
                <w:rFonts w:ascii="Times New Roman" w:hAnsi="Times New Roman"/>
                <w:sz w:val="24"/>
                <w:szCs w:val="24"/>
              </w:rPr>
            </w:pPr>
            <w:r>
              <w:rPr>
                <w:rFonts w:ascii="Times New Roman" w:hAnsi="Times New Roman"/>
                <w:sz w:val="24"/>
                <w:szCs w:val="24"/>
              </w:rPr>
              <w:t>Зд</w:t>
            </w:r>
            <w:proofErr w:type="gramStart"/>
            <w:r>
              <w:rPr>
                <w:rFonts w:ascii="Times New Roman" w:hAnsi="Times New Roman"/>
                <w:sz w:val="24"/>
                <w:szCs w:val="24"/>
              </w:rPr>
              <w:t>6</w:t>
            </w:r>
            <w:proofErr w:type="gramEnd"/>
            <w:r w:rsidRPr="00A71995">
              <w:rPr>
                <w:rFonts w:ascii="Times New Roman" w:hAnsi="Times New Roman"/>
                <w:sz w:val="24"/>
                <w:szCs w:val="24"/>
              </w:rPr>
              <w:t xml:space="preserve"> этических аспектах информационной деятельности и информационных коммуникаций в глобальных сетях.</w:t>
            </w:r>
          </w:p>
        </w:tc>
      </w:tr>
    </w:tbl>
    <w:p w:rsidR="00347C38" w:rsidRPr="00DE59CA" w:rsidRDefault="00347C38" w:rsidP="00DE59CA">
      <w:pPr>
        <w:suppressAutoHyphens/>
        <w:spacing w:after="0"/>
        <w:ind w:firstLine="709"/>
        <w:rPr>
          <w:rFonts w:ascii="Times New Roman" w:hAnsi="Times New Roman"/>
          <w:b/>
          <w:sz w:val="24"/>
          <w:szCs w:val="24"/>
        </w:rPr>
      </w:pPr>
    </w:p>
    <w:p w:rsidR="00347C38" w:rsidRPr="00DE59CA" w:rsidRDefault="00347C38" w:rsidP="00DE59CA">
      <w:pPr>
        <w:suppressAutoHyphens/>
        <w:spacing w:after="0"/>
        <w:jc w:val="center"/>
        <w:rPr>
          <w:rFonts w:ascii="Times New Roman" w:hAnsi="Times New Roman"/>
          <w:b/>
          <w:sz w:val="24"/>
          <w:szCs w:val="24"/>
        </w:rPr>
      </w:pPr>
      <w:r w:rsidRPr="00DE59CA">
        <w:rPr>
          <w:rFonts w:ascii="Times New Roman" w:hAnsi="Times New Roman"/>
          <w:b/>
          <w:sz w:val="24"/>
          <w:szCs w:val="24"/>
        </w:rPr>
        <w:t>2. СТРУКТУРА И СОДЕРЖАНИЕ УЧЕБНОЙ ДИСЦИПЛИНЫ</w:t>
      </w:r>
    </w:p>
    <w:p w:rsidR="00347C38" w:rsidRPr="00DE59CA" w:rsidRDefault="00347C38" w:rsidP="00DE59CA">
      <w:pPr>
        <w:suppressAutoHyphens/>
        <w:spacing w:after="0"/>
        <w:ind w:firstLine="709"/>
        <w:rPr>
          <w:rFonts w:ascii="Times New Roman" w:hAnsi="Times New Roman"/>
          <w:b/>
          <w:sz w:val="24"/>
          <w:szCs w:val="24"/>
        </w:rPr>
      </w:pPr>
      <w:r w:rsidRPr="00DE59CA">
        <w:rPr>
          <w:rFonts w:ascii="Times New Roman" w:hAnsi="Times New Roman"/>
          <w:b/>
          <w:sz w:val="24"/>
          <w:szCs w:val="24"/>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tblPr>
      <w:tblGrid>
        <w:gridCol w:w="7054"/>
        <w:gridCol w:w="2517"/>
      </w:tblGrid>
      <w:tr w:rsidR="00347C38" w:rsidRPr="00DE59CA" w:rsidTr="00347C38">
        <w:trPr>
          <w:trHeight w:val="490"/>
        </w:trPr>
        <w:tc>
          <w:tcPr>
            <w:tcW w:w="3685" w:type="pct"/>
            <w:vAlign w:val="center"/>
          </w:tcPr>
          <w:p w:rsidR="00347C38" w:rsidRPr="00DE59CA" w:rsidRDefault="00347C38" w:rsidP="00DE59CA">
            <w:pPr>
              <w:suppressAutoHyphens/>
              <w:spacing w:after="0"/>
              <w:rPr>
                <w:rFonts w:ascii="Times New Roman" w:hAnsi="Times New Roman"/>
                <w:b/>
                <w:sz w:val="24"/>
                <w:szCs w:val="24"/>
              </w:rPr>
            </w:pPr>
            <w:r w:rsidRPr="00DE59CA">
              <w:rPr>
                <w:rFonts w:ascii="Times New Roman" w:hAnsi="Times New Roman"/>
                <w:b/>
                <w:sz w:val="24"/>
                <w:szCs w:val="24"/>
              </w:rPr>
              <w:t>Вид учебной работы</w:t>
            </w:r>
          </w:p>
        </w:tc>
        <w:tc>
          <w:tcPr>
            <w:tcW w:w="1315" w:type="pct"/>
            <w:vAlign w:val="center"/>
          </w:tcPr>
          <w:p w:rsidR="00347C38" w:rsidRPr="00DE59CA" w:rsidRDefault="00347C38" w:rsidP="00DE59CA">
            <w:pPr>
              <w:suppressAutoHyphens/>
              <w:spacing w:after="0"/>
              <w:rPr>
                <w:rFonts w:ascii="Times New Roman" w:hAnsi="Times New Roman"/>
                <w:b/>
                <w:iCs/>
                <w:sz w:val="24"/>
                <w:szCs w:val="24"/>
              </w:rPr>
            </w:pPr>
            <w:r w:rsidRPr="00DE59CA">
              <w:rPr>
                <w:rFonts w:ascii="Times New Roman" w:hAnsi="Times New Roman"/>
                <w:b/>
                <w:iCs/>
                <w:sz w:val="24"/>
                <w:szCs w:val="24"/>
              </w:rPr>
              <w:t>Объем в часах</w:t>
            </w:r>
          </w:p>
        </w:tc>
      </w:tr>
      <w:tr w:rsidR="00347C38" w:rsidRPr="00DE59CA" w:rsidTr="00347C38">
        <w:trPr>
          <w:trHeight w:val="490"/>
        </w:trPr>
        <w:tc>
          <w:tcPr>
            <w:tcW w:w="3685" w:type="pct"/>
            <w:vAlign w:val="center"/>
          </w:tcPr>
          <w:p w:rsidR="00347C38" w:rsidRPr="00DE59CA" w:rsidRDefault="00347C38" w:rsidP="00DE59CA">
            <w:pPr>
              <w:suppressAutoHyphens/>
              <w:spacing w:after="0"/>
              <w:rPr>
                <w:rFonts w:ascii="Times New Roman" w:hAnsi="Times New Roman"/>
                <w:b/>
                <w:sz w:val="24"/>
                <w:szCs w:val="24"/>
              </w:rPr>
            </w:pPr>
            <w:r w:rsidRPr="00DE59CA">
              <w:rPr>
                <w:rFonts w:ascii="Times New Roman" w:hAnsi="Times New Roman"/>
                <w:b/>
                <w:sz w:val="24"/>
                <w:szCs w:val="24"/>
              </w:rPr>
              <w:t>Объем образовательной программы учебной дисциплины</w:t>
            </w:r>
          </w:p>
        </w:tc>
        <w:tc>
          <w:tcPr>
            <w:tcW w:w="1315" w:type="pct"/>
            <w:vAlign w:val="center"/>
          </w:tcPr>
          <w:p w:rsidR="00347C38" w:rsidRPr="00DE59CA" w:rsidRDefault="00D87686" w:rsidP="00DE59CA">
            <w:pPr>
              <w:suppressAutoHyphens/>
              <w:spacing w:after="0"/>
              <w:jc w:val="center"/>
              <w:rPr>
                <w:rFonts w:ascii="Times New Roman" w:hAnsi="Times New Roman"/>
                <w:iCs/>
                <w:sz w:val="24"/>
                <w:szCs w:val="24"/>
              </w:rPr>
            </w:pPr>
            <w:r w:rsidRPr="00DE59CA">
              <w:rPr>
                <w:rFonts w:ascii="Times New Roman" w:hAnsi="Times New Roman"/>
                <w:iCs/>
                <w:sz w:val="24"/>
                <w:szCs w:val="24"/>
              </w:rPr>
              <w:t>117</w:t>
            </w:r>
          </w:p>
        </w:tc>
      </w:tr>
      <w:tr w:rsidR="00347C38" w:rsidRPr="00DE59CA" w:rsidTr="00347C38">
        <w:trPr>
          <w:trHeight w:val="490"/>
        </w:trPr>
        <w:tc>
          <w:tcPr>
            <w:tcW w:w="3685" w:type="pct"/>
            <w:shd w:val="clear" w:color="auto" w:fill="auto"/>
            <w:vAlign w:val="center"/>
          </w:tcPr>
          <w:p w:rsidR="00347C38" w:rsidRPr="00DE59CA" w:rsidRDefault="00347C38" w:rsidP="00DE59CA">
            <w:pPr>
              <w:suppressAutoHyphens/>
              <w:spacing w:after="0"/>
              <w:rPr>
                <w:rFonts w:ascii="Times New Roman" w:hAnsi="Times New Roman"/>
                <w:b/>
                <w:sz w:val="24"/>
                <w:szCs w:val="24"/>
              </w:rPr>
            </w:pPr>
            <w:r w:rsidRPr="00DE59CA">
              <w:rPr>
                <w:rFonts w:ascii="Times New Roman" w:hAnsi="Times New Roman"/>
                <w:b/>
                <w:sz w:val="24"/>
                <w:szCs w:val="24"/>
              </w:rPr>
              <w:t>в т.ч. в форме практической подготовки</w:t>
            </w:r>
          </w:p>
        </w:tc>
        <w:tc>
          <w:tcPr>
            <w:tcW w:w="1315" w:type="pct"/>
            <w:shd w:val="clear" w:color="auto" w:fill="auto"/>
            <w:vAlign w:val="center"/>
          </w:tcPr>
          <w:p w:rsidR="00347C38" w:rsidRPr="00DE59CA" w:rsidRDefault="00347C38" w:rsidP="00DE59CA">
            <w:pPr>
              <w:suppressAutoHyphens/>
              <w:spacing w:after="0"/>
              <w:rPr>
                <w:rFonts w:ascii="Times New Roman" w:hAnsi="Times New Roman"/>
                <w:iCs/>
                <w:sz w:val="24"/>
                <w:szCs w:val="24"/>
              </w:rPr>
            </w:pPr>
          </w:p>
        </w:tc>
      </w:tr>
      <w:tr w:rsidR="00347C38" w:rsidRPr="00DE59CA" w:rsidTr="00347C38">
        <w:trPr>
          <w:trHeight w:val="336"/>
        </w:trPr>
        <w:tc>
          <w:tcPr>
            <w:tcW w:w="5000" w:type="pct"/>
            <w:gridSpan w:val="2"/>
            <w:vAlign w:val="center"/>
          </w:tcPr>
          <w:p w:rsidR="00347C38" w:rsidRPr="00DE59CA" w:rsidRDefault="00347C38" w:rsidP="00DE59CA">
            <w:pPr>
              <w:suppressAutoHyphens/>
              <w:spacing w:after="0"/>
              <w:rPr>
                <w:rFonts w:ascii="Times New Roman" w:hAnsi="Times New Roman"/>
                <w:iCs/>
                <w:sz w:val="24"/>
                <w:szCs w:val="24"/>
              </w:rPr>
            </w:pPr>
            <w:r w:rsidRPr="00DE59CA">
              <w:rPr>
                <w:rFonts w:ascii="Times New Roman" w:hAnsi="Times New Roman"/>
                <w:sz w:val="24"/>
                <w:szCs w:val="24"/>
              </w:rPr>
              <w:lastRenderedPageBreak/>
              <w:t>в т. ч.:</w:t>
            </w:r>
          </w:p>
        </w:tc>
      </w:tr>
      <w:tr w:rsidR="00347C38" w:rsidRPr="00DE59CA" w:rsidTr="00347C38">
        <w:trPr>
          <w:trHeight w:val="490"/>
        </w:trPr>
        <w:tc>
          <w:tcPr>
            <w:tcW w:w="3685" w:type="pct"/>
            <w:vAlign w:val="center"/>
          </w:tcPr>
          <w:p w:rsidR="00347C38" w:rsidRPr="00DE59CA" w:rsidRDefault="00347C38" w:rsidP="00DE59CA">
            <w:pPr>
              <w:suppressAutoHyphens/>
              <w:spacing w:after="0"/>
              <w:rPr>
                <w:rFonts w:ascii="Times New Roman" w:hAnsi="Times New Roman"/>
                <w:sz w:val="24"/>
                <w:szCs w:val="24"/>
              </w:rPr>
            </w:pPr>
            <w:r w:rsidRPr="00DE59CA">
              <w:rPr>
                <w:rFonts w:ascii="Times New Roman" w:hAnsi="Times New Roman"/>
                <w:sz w:val="24"/>
                <w:szCs w:val="24"/>
              </w:rPr>
              <w:t>теоретическое обучение</w:t>
            </w:r>
          </w:p>
        </w:tc>
        <w:tc>
          <w:tcPr>
            <w:tcW w:w="1315" w:type="pct"/>
            <w:vAlign w:val="center"/>
          </w:tcPr>
          <w:p w:rsidR="00347C38" w:rsidRPr="00DE59CA" w:rsidRDefault="00D87686" w:rsidP="00DE59CA">
            <w:pPr>
              <w:suppressAutoHyphens/>
              <w:spacing w:after="0"/>
              <w:jc w:val="center"/>
              <w:rPr>
                <w:rFonts w:ascii="Times New Roman" w:hAnsi="Times New Roman"/>
                <w:iCs/>
                <w:sz w:val="24"/>
                <w:szCs w:val="24"/>
              </w:rPr>
            </w:pPr>
            <w:r w:rsidRPr="00DE59CA">
              <w:rPr>
                <w:rFonts w:ascii="Times New Roman" w:hAnsi="Times New Roman"/>
                <w:iCs/>
                <w:sz w:val="24"/>
                <w:szCs w:val="24"/>
              </w:rPr>
              <w:t>50</w:t>
            </w:r>
          </w:p>
        </w:tc>
      </w:tr>
      <w:tr w:rsidR="00347C38" w:rsidRPr="00DE59CA" w:rsidTr="00347C38">
        <w:trPr>
          <w:trHeight w:val="490"/>
        </w:trPr>
        <w:tc>
          <w:tcPr>
            <w:tcW w:w="3685" w:type="pct"/>
            <w:vAlign w:val="center"/>
          </w:tcPr>
          <w:p w:rsidR="00347C38" w:rsidRPr="00DE59CA" w:rsidRDefault="00347C38" w:rsidP="00DE59CA">
            <w:pPr>
              <w:suppressAutoHyphens/>
              <w:spacing w:after="0"/>
              <w:rPr>
                <w:rFonts w:ascii="Times New Roman" w:hAnsi="Times New Roman"/>
                <w:sz w:val="24"/>
                <w:szCs w:val="24"/>
              </w:rPr>
            </w:pPr>
            <w:r w:rsidRPr="00DE59CA">
              <w:rPr>
                <w:rFonts w:ascii="Times New Roman" w:hAnsi="Times New Roman"/>
                <w:sz w:val="24"/>
                <w:szCs w:val="24"/>
              </w:rPr>
              <w:t>практические занятия (если предусмотрено)</w:t>
            </w:r>
          </w:p>
        </w:tc>
        <w:tc>
          <w:tcPr>
            <w:tcW w:w="1315" w:type="pct"/>
            <w:vAlign w:val="center"/>
          </w:tcPr>
          <w:p w:rsidR="00347C38" w:rsidRPr="00DE59CA" w:rsidRDefault="00D87686" w:rsidP="00DE59CA">
            <w:pPr>
              <w:suppressAutoHyphens/>
              <w:spacing w:after="0"/>
              <w:jc w:val="center"/>
              <w:rPr>
                <w:rFonts w:ascii="Times New Roman" w:hAnsi="Times New Roman"/>
                <w:iCs/>
                <w:sz w:val="24"/>
                <w:szCs w:val="24"/>
              </w:rPr>
            </w:pPr>
            <w:r w:rsidRPr="00DE59CA">
              <w:rPr>
                <w:rFonts w:ascii="Times New Roman" w:hAnsi="Times New Roman"/>
                <w:iCs/>
                <w:sz w:val="24"/>
                <w:szCs w:val="24"/>
              </w:rPr>
              <w:t>67</w:t>
            </w:r>
          </w:p>
        </w:tc>
      </w:tr>
      <w:tr w:rsidR="00347C38" w:rsidRPr="00DE59CA" w:rsidTr="00347C38">
        <w:trPr>
          <w:trHeight w:val="267"/>
        </w:trPr>
        <w:tc>
          <w:tcPr>
            <w:tcW w:w="3685" w:type="pct"/>
            <w:vAlign w:val="center"/>
          </w:tcPr>
          <w:p w:rsidR="00347C38" w:rsidRPr="00DE59CA" w:rsidRDefault="00347C38" w:rsidP="00DE59CA">
            <w:pPr>
              <w:suppressAutoHyphens/>
              <w:spacing w:after="0"/>
              <w:rPr>
                <w:rFonts w:ascii="Times New Roman" w:hAnsi="Times New Roman"/>
                <w:sz w:val="24"/>
                <w:szCs w:val="24"/>
              </w:rPr>
            </w:pPr>
            <w:r w:rsidRPr="00DE59CA">
              <w:rPr>
                <w:rFonts w:ascii="Times New Roman" w:hAnsi="Times New Roman"/>
                <w:sz w:val="24"/>
                <w:szCs w:val="24"/>
              </w:rPr>
              <w:t xml:space="preserve">Самостоятельная работа </w:t>
            </w:r>
            <w:r w:rsidRPr="00DE59CA">
              <w:rPr>
                <w:rFonts w:ascii="Times New Roman" w:hAnsi="Times New Roman"/>
                <w:b/>
                <w:sz w:val="24"/>
                <w:szCs w:val="24"/>
                <w:vertAlign w:val="superscript"/>
              </w:rPr>
              <w:footnoteReference w:id="14"/>
            </w:r>
          </w:p>
        </w:tc>
        <w:tc>
          <w:tcPr>
            <w:tcW w:w="1315" w:type="pct"/>
            <w:vAlign w:val="center"/>
          </w:tcPr>
          <w:p w:rsidR="00347C38" w:rsidRPr="00DE59CA" w:rsidRDefault="00D87686" w:rsidP="00DE59CA">
            <w:pPr>
              <w:suppressAutoHyphens/>
              <w:spacing w:after="0"/>
              <w:jc w:val="center"/>
              <w:rPr>
                <w:rFonts w:ascii="Times New Roman" w:hAnsi="Times New Roman"/>
                <w:iCs/>
                <w:sz w:val="24"/>
                <w:szCs w:val="24"/>
              </w:rPr>
            </w:pPr>
            <w:r w:rsidRPr="00DE59CA">
              <w:rPr>
                <w:rFonts w:ascii="Times New Roman" w:hAnsi="Times New Roman"/>
                <w:iCs/>
                <w:sz w:val="24"/>
                <w:szCs w:val="24"/>
              </w:rPr>
              <w:t>-</w:t>
            </w:r>
          </w:p>
        </w:tc>
      </w:tr>
      <w:tr w:rsidR="00347C38" w:rsidRPr="00DE59CA" w:rsidTr="00347C38">
        <w:trPr>
          <w:trHeight w:val="331"/>
        </w:trPr>
        <w:tc>
          <w:tcPr>
            <w:tcW w:w="3685" w:type="pct"/>
            <w:vAlign w:val="center"/>
          </w:tcPr>
          <w:p w:rsidR="00347C38" w:rsidRPr="00DE59CA" w:rsidRDefault="00347C38" w:rsidP="00DE59CA">
            <w:pPr>
              <w:suppressAutoHyphens/>
              <w:spacing w:after="0"/>
              <w:rPr>
                <w:rFonts w:ascii="Times New Roman" w:hAnsi="Times New Roman"/>
                <w:sz w:val="24"/>
                <w:szCs w:val="24"/>
              </w:rPr>
            </w:pPr>
            <w:r w:rsidRPr="00DE59CA">
              <w:rPr>
                <w:rFonts w:ascii="Times New Roman" w:hAnsi="Times New Roman"/>
                <w:b/>
                <w:iCs/>
                <w:sz w:val="24"/>
                <w:szCs w:val="24"/>
              </w:rPr>
              <w:t>Промежуточная аттестация</w:t>
            </w:r>
          </w:p>
        </w:tc>
        <w:tc>
          <w:tcPr>
            <w:tcW w:w="1315" w:type="pct"/>
            <w:vAlign w:val="center"/>
          </w:tcPr>
          <w:p w:rsidR="00347C38" w:rsidRPr="00DE59CA" w:rsidRDefault="00DE59CA" w:rsidP="00DE59CA">
            <w:pPr>
              <w:suppressAutoHyphens/>
              <w:spacing w:after="0"/>
              <w:rPr>
                <w:rFonts w:ascii="Times New Roman" w:hAnsi="Times New Roman"/>
                <w:iCs/>
                <w:sz w:val="24"/>
                <w:szCs w:val="24"/>
              </w:rPr>
            </w:pPr>
            <w:r>
              <w:rPr>
                <w:rFonts w:ascii="Times New Roman" w:hAnsi="Times New Roman"/>
                <w:iCs/>
                <w:sz w:val="24"/>
                <w:szCs w:val="24"/>
              </w:rPr>
              <w:t>6</w:t>
            </w:r>
          </w:p>
        </w:tc>
      </w:tr>
    </w:tbl>
    <w:p w:rsidR="00347C38" w:rsidRPr="00DE59CA" w:rsidRDefault="00347C38" w:rsidP="00DE59CA">
      <w:pPr>
        <w:suppressAutoHyphens/>
        <w:spacing w:after="0"/>
        <w:rPr>
          <w:rFonts w:ascii="Times New Roman" w:hAnsi="Times New Roman"/>
          <w:b/>
          <w:sz w:val="24"/>
          <w:szCs w:val="24"/>
        </w:rPr>
      </w:pPr>
    </w:p>
    <w:p w:rsidR="00347C38" w:rsidRPr="00DE59CA" w:rsidRDefault="00347C38" w:rsidP="00DE59CA">
      <w:pPr>
        <w:spacing w:after="0"/>
        <w:rPr>
          <w:rFonts w:ascii="Times New Roman" w:hAnsi="Times New Roman"/>
          <w:b/>
          <w:sz w:val="24"/>
          <w:szCs w:val="24"/>
        </w:rPr>
        <w:sectPr w:rsidR="00347C38" w:rsidRPr="00DE59CA" w:rsidSect="00347C38">
          <w:pgSz w:w="11906" w:h="16838"/>
          <w:pgMar w:top="1134" w:right="850" w:bottom="284" w:left="1701" w:header="708" w:footer="708" w:gutter="0"/>
          <w:cols w:space="720"/>
          <w:docGrid w:linePitch="299"/>
        </w:sectPr>
      </w:pPr>
    </w:p>
    <w:p w:rsidR="00347C38" w:rsidRPr="00DE59CA" w:rsidRDefault="00347C38" w:rsidP="00DE59CA">
      <w:pPr>
        <w:pStyle w:val="ab"/>
        <w:numPr>
          <w:ilvl w:val="1"/>
          <w:numId w:val="51"/>
        </w:numPr>
        <w:spacing w:before="0" w:after="0" w:line="276" w:lineRule="auto"/>
        <w:rPr>
          <w:b/>
        </w:rPr>
      </w:pPr>
      <w:r w:rsidRPr="00DE59CA">
        <w:rPr>
          <w:b/>
        </w:rPr>
        <w:lastRenderedPageBreak/>
        <w:t xml:space="preserve">Тематический план и содержание учебной дисциплины </w:t>
      </w:r>
    </w:p>
    <w:tbl>
      <w:tblPr>
        <w:tblW w:w="4985" w:type="pct"/>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2932"/>
        <w:gridCol w:w="5716"/>
        <w:gridCol w:w="1560"/>
        <w:gridCol w:w="2524"/>
        <w:gridCol w:w="1096"/>
        <w:gridCol w:w="1057"/>
      </w:tblGrid>
      <w:tr w:rsidR="00761859" w:rsidRPr="00DE59CA" w:rsidTr="00EB5E1E">
        <w:trPr>
          <w:trHeight w:val="20"/>
        </w:trPr>
        <w:tc>
          <w:tcPr>
            <w:tcW w:w="985" w:type="pct"/>
            <w:vAlign w:val="center"/>
          </w:tcPr>
          <w:p w:rsidR="00761859" w:rsidRPr="00DE59CA" w:rsidRDefault="00761859" w:rsidP="00DE59CA">
            <w:pPr>
              <w:suppressAutoHyphens/>
              <w:spacing w:after="0"/>
              <w:jc w:val="center"/>
              <w:rPr>
                <w:rFonts w:ascii="Times New Roman" w:hAnsi="Times New Roman"/>
                <w:b/>
                <w:bCs/>
                <w:sz w:val="24"/>
                <w:szCs w:val="24"/>
              </w:rPr>
            </w:pPr>
            <w:r w:rsidRPr="00DE59CA">
              <w:rPr>
                <w:rFonts w:ascii="Times New Roman" w:hAnsi="Times New Roman"/>
                <w:b/>
                <w:bCs/>
                <w:sz w:val="24"/>
                <w:szCs w:val="24"/>
              </w:rPr>
              <w:t>Наименование разделов и тем</w:t>
            </w:r>
          </w:p>
        </w:tc>
        <w:tc>
          <w:tcPr>
            <w:tcW w:w="1920" w:type="pct"/>
            <w:vAlign w:val="center"/>
          </w:tcPr>
          <w:p w:rsidR="00761859" w:rsidRPr="00DE59CA" w:rsidRDefault="00761859" w:rsidP="00DE59CA">
            <w:pPr>
              <w:suppressAutoHyphens/>
              <w:spacing w:after="0"/>
              <w:jc w:val="center"/>
              <w:rPr>
                <w:rFonts w:ascii="Times New Roman" w:hAnsi="Times New Roman"/>
                <w:b/>
                <w:bCs/>
                <w:sz w:val="24"/>
                <w:szCs w:val="24"/>
              </w:rPr>
            </w:pPr>
            <w:r w:rsidRPr="00DE59CA">
              <w:rPr>
                <w:rFonts w:ascii="Times New Roman" w:hAnsi="Times New Roman"/>
                <w:b/>
                <w:bCs/>
                <w:sz w:val="24"/>
                <w:szCs w:val="24"/>
              </w:rPr>
              <w:t xml:space="preserve">Содержание учебного материала и формы организации деятельности </w:t>
            </w:r>
            <w:proofErr w:type="gramStart"/>
            <w:r w:rsidRPr="00DE59CA">
              <w:rPr>
                <w:rFonts w:ascii="Times New Roman" w:hAnsi="Times New Roman"/>
                <w:b/>
                <w:bCs/>
                <w:sz w:val="24"/>
                <w:szCs w:val="24"/>
              </w:rPr>
              <w:t>обучающихся</w:t>
            </w:r>
            <w:proofErr w:type="gramEnd"/>
          </w:p>
        </w:tc>
        <w:tc>
          <w:tcPr>
            <w:tcW w:w="524" w:type="pct"/>
            <w:vAlign w:val="center"/>
          </w:tcPr>
          <w:p w:rsidR="00761859" w:rsidRPr="00DE59CA" w:rsidRDefault="00761859" w:rsidP="00DE59CA">
            <w:pPr>
              <w:suppressAutoHyphens/>
              <w:spacing w:after="0"/>
              <w:jc w:val="center"/>
              <w:rPr>
                <w:rFonts w:ascii="Times New Roman" w:hAnsi="Times New Roman"/>
                <w:b/>
                <w:bCs/>
                <w:sz w:val="24"/>
                <w:szCs w:val="24"/>
              </w:rPr>
            </w:pPr>
            <w:r w:rsidRPr="00DE59CA">
              <w:rPr>
                <w:rFonts w:ascii="Times New Roman" w:hAnsi="Times New Roman"/>
                <w:b/>
                <w:bCs/>
                <w:sz w:val="24"/>
                <w:szCs w:val="24"/>
              </w:rPr>
              <w:t xml:space="preserve">Объем, акад. ч / в том числе в форме практической подготовки, </w:t>
            </w:r>
            <w:proofErr w:type="gramStart"/>
            <w:r w:rsidRPr="00DE59CA">
              <w:rPr>
                <w:rFonts w:ascii="Times New Roman" w:hAnsi="Times New Roman"/>
                <w:b/>
                <w:bCs/>
                <w:sz w:val="24"/>
                <w:szCs w:val="24"/>
              </w:rPr>
              <w:t>акад</w:t>
            </w:r>
            <w:proofErr w:type="gramEnd"/>
            <w:r w:rsidRPr="00DE59CA">
              <w:rPr>
                <w:rFonts w:ascii="Times New Roman" w:hAnsi="Times New Roman"/>
                <w:b/>
                <w:bCs/>
                <w:sz w:val="24"/>
                <w:szCs w:val="24"/>
              </w:rPr>
              <w:t xml:space="preserve"> ч</w:t>
            </w:r>
          </w:p>
        </w:tc>
        <w:tc>
          <w:tcPr>
            <w:tcW w:w="848" w:type="pct"/>
            <w:vAlign w:val="center"/>
          </w:tcPr>
          <w:p w:rsidR="00761859" w:rsidRPr="00DE59CA" w:rsidRDefault="00761859" w:rsidP="00EB5E1E">
            <w:pPr>
              <w:suppressAutoHyphens/>
              <w:spacing w:after="0"/>
              <w:jc w:val="center"/>
              <w:rPr>
                <w:rFonts w:ascii="Times New Roman" w:hAnsi="Times New Roman"/>
                <w:b/>
                <w:bCs/>
                <w:sz w:val="24"/>
                <w:szCs w:val="24"/>
              </w:rPr>
            </w:pPr>
            <w:r w:rsidRPr="00DE59CA">
              <w:rPr>
                <w:rFonts w:ascii="Times New Roman" w:hAnsi="Times New Roman"/>
                <w:b/>
                <w:bCs/>
                <w:sz w:val="24"/>
                <w:szCs w:val="24"/>
              </w:rPr>
              <w:t>Коды компетенций и личностных результатов, формированию которых способствует элемент программы</w:t>
            </w:r>
          </w:p>
        </w:tc>
        <w:tc>
          <w:tcPr>
            <w:tcW w:w="368" w:type="pct"/>
          </w:tcPr>
          <w:p w:rsidR="00761859" w:rsidRPr="00DE59CA" w:rsidRDefault="00761859" w:rsidP="00DE59CA">
            <w:pPr>
              <w:suppressAutoHyphens/>
              <w:spacing w:after="0"/>
              <w:jc w:val="center"/>
              <w:rPr>
                <w:rFonts w:ascii="Times New Roman" w:hAnsi="Times New Roman"/>
                <w:b/>
                <w:bCs/>
                <w:sz w:val="24"/>
                <w:szCs w:val="24"/>
              </w:rPr>
            </w:pPr>
            <w:r w:rsidRPr="00DE59CA">
              <w:rPr>
                <w:rFonts w:ascii="Times New Roman" w:hAnsi="Times New Roman"/>
                <w:sz w:val="24"/>
                <w:szCs w:val="24"/>
              </w:rPr>
              <w:t>Код ПК, ОК</w:t>
            </w:r>
          </w:p>
        </w:tc>
        <w:tc>
          <w:tcPr>
            <w:tcW w:w="355" w:type="pct"/>
          </w:tcPr>
          <w:p w:rsidR="00761859" w:rsidRPr="00DE59CA" w:rsidRDefault="00761859" w:rsidP="00DE59CA">
            <w:pPr>
              <w:suppressAutoHyphens/>
              <w:spacing w:after="0"/>
              <w:jc w:val="center"/>
              <w:rPr>
                <w:rFonts w:ascii="Times New Roman" w:hAnsi="Times New Roman"/>
                <w:b/>
                <w:bCs/>
                <w:sz w:val="24"/>
                <w:szCs w:val="24"/>
              </w:rPr>
            </w:pPr>
            <w:r w:rsidRPr="00DE59CA">
              <w:rPr>
                <w:rFonts w:ascii="Times New Roman" w:hAnsi="Times New Roman"/>
                <w:sz w:val="24"/>
                <w:szCs w:val="24"/>
              </w:rPr>
              <w:t>Код Н/У/</w:t>
            </w:r>
            <w:proofErr w:type="gramStart"/>
            <w:r w:rsidRPr="00DE59CA">
              <w:rPr>
                <w:rFonts w:ascii="Times New Roman" w:hAnsi="Times New Roman"/>
                <w:sz w:val="24"/>
                <w:szCs w:val="24"/>
              </w:rPr>
              <w:t>З</w:t>
            </w:r>
            <w:proofErr w:type="gramEnd"/>
          </w:p>
        </w:tc>
      </w:tr>
      <w:tr w:rsidR="00761859" w:rsidRPr="00DE59CA" w:rsidTr="00EB5E1E">
        <w:trPr>
          <w:trHeight w:val="20"/>
        </w:trPr>
        <w:tc>
          <w:tcPr>
            <w:tcW w:w="985" w:type="pct"/>
            <w:vAlign w:val="center"/>
          </w:tcPr>
          <w:p w:rsidR="00761859" w:rsidRPr="00DE59CA" w:rsidRDefault="00761859" w:rsidP="00DE59CA">
            <w:pPr>
              <w:suppressAutoHyphens/>
              <w:spacing w:after="0"/>
              <w:jc w:val="center"/>
              <w:rPr>
                <w:rFonts w:ascii="Times New Roman" w:hAnsi="Times New Roman"/>
                <w:b/>
                <w:bCs/>
                <w:sz w:val="24"/>
                <w:szCs w:val="24"/>
              </w:rPr>
            </w:pPr>
            <w:r w:rsidRPr="00DE59CA">
              <w:rPr>
                <w:rFonts w:ascii="Times New Roman" w:hAnsi="Times New Roman"/>
                <w:b/>
                <w:bCs/>
                <w:sz w:val="24"/>
                <w:szCs w:val="24"/>
              </w:rPr>
              <w:t>1</w:t>
            </w:r>
          </w:p>
        </w:tc>
        <w:tc>
          <w:tcPr>
            <w:tcW w:w="1920" w:type="pct"/>
            <w:vAlign w:val="center"/>
          </w:tcPr>
          <w:p w:rsidR="00761859" w:rsidRPr="00DE59CA" w:rsidRDefault="00761859" w:rsidP="00DE59CA">
            <w:pPr>
              <w:suppressAutoHyphens/>
              <w:spacing w:after="0"/>
              <w:jc w:val="center"/>
              <w:rPr>
                <w:rFonts w:ascii="Times New Roman" w:hAnsi="Times New Roman"/>
                <w:b/>
                <w:bCs/>
                <w:sz w:val="24"/>
                <w:szCs w:val="24"/>
              </w:rPr>
            </w:pPr>
            <w:r w:rsidRPr="00DE59CA">
              <w:rPr>
                <w:rFonts w:ascii="Times New Roman" w:hAnsi="Times New Roman"/>
                <w:b/>
                <w:bCs/>
                <w:sz w:val="24"/>
                <w:szCs w:val="24"/>
              </w:rPr>
              <w:t>2</w:t>
            </w:r>
          </w:p>
        </w:tc>
        <w:tc>
          <w:tcPr>
            <w:tcW w:w="524" w:type="pct"/>
            <w:vAlign w:val="center"/>
          </w:tcPr>
          <w:p w:rsidR="00761859" w:rsidRPr="00DE59CA" w:rsidRDefault="00761859" w:rsidP="00DE59CA">
            <w:pPr>
              <w:suppressAutoHyphens/>
              <w:spacing w:after="0"/>
              <w:jc w:val="center"/>
              <w:rPr>
                <w:rFonts w:ascii="Times New Roman" w:hAnsi="Times New Roman"/>
                <w:b/>
                <w:bCs/>
                <w:sz w:val="24"/>
                <w:szCs w:val="24"/>
              </w:rPr>
            </w:pPr>
            <w:r w:rsidRPr="00DE59CA">
              <w:rPr>
                <w:rFonts w:ascii="Times New Roman" w:hAnsi="Times New Roman"/>
                <w:b/>
                <w:bCs/>
                <w:sz w:val="24"/>
                <w:szCs w:val="24"/>
              </w:rPr>
              <w:t>3</w:t>
            </w:r>
          </w:p>
        </w:tc>
        <w:tc>
          <w:tcPr>
            <w:tcW w:w="848" w:type="pct"/>
            <w:vAlign w:val="center"/>
          </w:tcPr>
          <w:p w:rsidR="00761859" w:rsidRPr="00DE59CA" w:rsidRDefault="00761859" w:rsidP="00DE59CA">
            <w:pPr>
              <w:suppressAutoHyphens/>
              <w:spacing w:after="0"/>
              <w:jc w:val="center"/>
              <w:rPr>
                <w:rFonts w:ascii="Times New Roman" w:hAnsi="Times New Roman"/>
                <w:b/>
                <w:bCs/>
                <w:sz w:val="24"/>
                <w:szCs w:val="24"/>
              </w:rPr>
            </w:pPr>
            <w:r w:rsidRPr="00DE59CA">
              <w:rPr>
                <w:rFonts w:ascii="Times New Roman" w:hAnsi="Times New Roman"/>
                <w:b/>
                <w:bCs/>
                <w:sz w:val="24"/>
                <w:szCs w:val="24"/>
              </w:rPr>
              <w:t>4</w:t>
            </w:r>
          </w:p>
        </w:tc>
        <w:tc>
          <w:tcPr>
            <w:tcW w:w="368" w:type="pct"/>
          </w:tcPr>
          <w:p w:rsidR="00761859" w:rsidRPr="00DE59CA" w:rsidRDefault="00761859" w:rsidP="00DE59CA">
            <w:pPr>
              <w:suppressAutoHyphens/>
              <w:spacing w:after="0"/>
              <w:jc w:val="center"/>
              <w:rPr>
                <w:rFonts w:ascii="Times New Roman" w:hAnsi="Times New Roman"/>
                <w:sz w:val="24"/>
                <w:szCs w:val="24"/>
              </w:rPr>
            </w:pPr>
            <w:r w:rsidRPr="00DE59CA">
              <w:rPr>
                <w:rFonts w:ascii="Times New Roman" w:hAnsi="Times New Roman"/>
                <w:sz w:val="24"/>
                <w:szCs w:val="24"/>
              </w:rPr>
              <w:t>5</w:t>
            </w:r>
          </w:p>
        </w:tc>
        <w:tc>
          <w:tcPr>
            <w:tcW w:w="355" w:type="pct"/>
          </w:tcPr>
          <w:p w:rsidR="00761859" w:rsidRPr="00DE59CA" w:rsidRDefault="00761859" w:rsidP="00DE59CA">
            <w:pPr>
              <w:suppressAutoHyphens/>
              <w:spacing w:after="0"/>
              <w:jc w:val="center"/>
              <w:rPr>
                <w:rFonts w:ascii="Times New Roman" w:hAnsi="Times New Roman"/>
                <w:sz w:val="24"/>
                <w:szCs w:val="24"/>
              </w:rPr>
            </w:pPr>
            <w:r w:rsidRPr="00DE59CA">
              <w:rPr>
                <w:rFonts w:ascii="Times New Roman" w:hAnsi="Times New Roman"/>
                <w:sz w:val="24"/>
                <w:szCs w:val="24"/>
              </w:rPr>
              <w:t>6</w:t>
            </w:r>
          </w:p>
        </w:tc>
      </w:tr>
      <w:tr w:rsidR="00D87686" w:rsidRPr="00DE59CA" w:rsidTr="00EB5E1E">
        <w:tblPrEx>
          <w:tblLook w:val="04A0"/>
        </w:tblPrEx>
        <w:tc>
          <w:tcPr>
            <w:tcW w:w="2905" w:type="pct"/>
            <w:gridSpan w:val="2"/>
            <w:shd w:val="clear" w:color="auto" w:fill="auto"/>
          </w:tcPr>
          <w:p w:rsidR="00D87686" w:rsidRPr="00DE59CA" w:rsidRDefault="00D87686" w:rsidP="00DE59CA">
            <w:pPr>
              <w:widowControl w:val="0"/>
              <w:tabs>
                <w:tab w:val="left" w:pos="916"/>
                <w:tab w:val="left" w:pos="1832"/>
                <w:tab w:val="left" w:pos="2748"/>
                <w:tab w:val="left" w:pos="3664"/>
                <w:tab w:val="left" w:pos="4580"/>
                <w:tab w:val="center" w:pos="4677"/>
                <w:tab w:val="left" w:pos="5496"/>
                <w:tab w:val="left" w:pos="6412"/>
                <w:tab w:val="left" w:pos="7328"/>
                <w:tab w:val="left" w:pos="8244"/>
                <w:tab w:val="left" w:pos="9160"/>
                <w:tab w:val="right" w:pos="9355"/>
                <w:tab w:val="left" w:pos="10076"/>
                <w:tab w:val="left" w:pos="10992"/>
                <w:tab w:val="left" w:pos="11908"/>
                <w:tab w:val="left" w:pos="12824"/>
                <w:tab w:val="left" w:pos="13740"/>
                <w:tab w:val="left" w:pos="14656"/>
              </w:tabs>
              <w:suppressAutoHyphens/>
              <w:spacing w:after="0"/>
              <w:jc w:val="center"/>
              <w:rPr>
                <w:rFonts w:ascii="Times New Roman" w:hAnsi="Times New Roman"/>
                <w:b/>
                <w:bCs/>
                <w:color w:val="000000"/>
                <w:sz w:val="24"/>
                <w:szCs w:val="24"/>
              </w:rPr>
            </w:pPr>
            <w:r w:rsidRPr="00DE59CA">
              <w:rPr>
                <w:rFonts w:ascii="Times New Roman" w:hAnsi="Times New Roman"/>
                <w:b/>
                <w:bCs/>
                <w:color w:val="000000"/>
                <w:sz w:val="24"/>
                <w:szCs w:val="24"/>
              </w:rPr>
              <w:t>Раздел 1. Информационная деятельность человека</w:t>
            </w:r>
          </w:p>
        </w:tc>
        <w:tc>
          <w:tcPr>
            <w:tcW w:w="524" w:type="pct"/>
            <w:shd w:val="clear" w:color="auto" w:fill="auto"/>
            <w:vAlign w:val="center"/>
          </w:tcPr>
          <w:p w:rsidR="00D87686" w:rsidRPr="00DE59CA" w:rsidRDefault="00D87686"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color w:val="000000"/>
                <w:sz w:val="24"/>
                <w:szCs w:val="24"/>
              </w:rPr>
            </w:pPr>
            <w:r w:rsidRPr="00DE59CA">
              <w:rPr>
                <w:rFonts w:ascii="Times New Roman" w:hAnsi="Times New Roman"/>
                <w:b/>
                <w:bCs/>
                <w:color w:val="000000"/>
                <w:sz w:val="24"/>
                <w:szCs w:val="24"/>
              </w:rPr>
              <w:t>8</w:t>
            </w:r>
          </w:p>
        </w:tc>
        <w:tc>
          <w:tcPr>
            <w:tcW w:w="848" w:type="pct"/>
            <w:shd w:val="clear" w:color="auto" w:fill="auto"/>
          </w:tcPr>
          <w:p w:rsidR="00D87686" w:rsidRPr="00DE59CA" w:rsidRDefault="00D87686"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color w:val="000000"/>
                <w:sz w:val="24"/>
                <w:szCs w:val="24"/>
              </w:rPr>
            </w:pPr>
          </w:p>
        </w:tc>
        <w:tc>
          <w:tcPr>
            <w:tcW w:w="368" w:type="pct"/>
          </w:tcPr>
          <w:p w:rsidR="00D87686" w:rsidRPr="00DE59CA" w:rsidRDefault="00D87686"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color w:val="000000"/>
                <w:sz w:val="24"/>
                <w:szCs w:val="24"/>
              </w:rPr>
            </w:pPr>
          </w:p>
        </w:tc>
        <w:tc>
          <w:tcPr>
            <w:tcW w:w="355" w:type="pct"/>
          </w:tcPr>
          <w:p w:rsidR="00D87686" w:rsidRPr="00DE59CA" w:rsidRDefault="00D87686"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color w:val="000000"/>
                <w:sz w:val="24"/>
                <w:szCs w:val="24"/>
              </w:rPr>
            </w:pPr>
          </w:p>
        </w:tc>
      </w:tr>
      <w:tr w:rsidR="00D87686" w:rsidRPr="00DE59CA" w:rsidTr="00EB5E1E">
        <w:tblPrEx>
          <w:tblLook w:val="04A0"/>
        </w:tblPrEx>
        <w:tc>
          <w:tcPr>
            <w:tcW w:w="985" w:type="pct"/>
            <w:vMerge w:val="restart"/>
            <w:shd w:val="clear" w:color="auto" w:fill="auto"/>
          </w:tcPr>
          <w:p w:rsidR="00D87686" w:rsidRPr="00DE59CA" w:rsidRDefault="00D87686"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color w:val="000000"/>
                <w:sz w:val="24"/>
                <w:szCs w:val="24"/>
              </w:rPr>
            </w:pPr>
            <w:r w:rsidRPr="00DE59CA">
              <w:rPr>
                <w:rFonts w:ascii="Times New Roman" w:hAnsi="Times New Roman"/>
                <w:sz w:val="24"/>
                <w:szCs w:val="24"/>
              </w:rPr>
              <w:t>Тема 1.1. Введение. Информационная деятельность человека.</w:t>
            </w:r>
          </w:p>
        </w:tc>
        <w:tc>
          <w:tcPr>
            <w:tcW w:w="1920" w:type="pct"/>
            <w:shd w:val="clear" w:color="auto" w:fill="auto"/>
          </w:tcPr>
          <w:p w:rsidR="00D87686" w:rsidRPr="00DE59CA" w:rsidRDefault="00D87686"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bCs/>
                <w:color w:val="000000"/>
                <w:sz w:val="24"/>
                <w:szCs w:val="24"/>
              </w:rPr>
            </w:pPr>
            <w:r w:rsidRPr="00DE59CA">
              <w:rPr>
                <w:rFonts w:ascii="Times New Roman" w:hAnsi="Times New Roman"/>
                <w:b/>
                <w:bCs/>
                <w:color w:val="000000"/>
                <w:sz w:val="24"/>
                <w:szCs w:val="24"/>
              </w:rPr>
              <w:t>Содержание учебного материала</w:t>
            </w:r>
          </w:p>
        </w:tc>
        <w:tc>
          <w:tcPr>
            <w:tcW w:w="524" w:type="pct"/>
            <w:shd w:val="clear" w:color="auto" w:fill="auto"/>
            <w:vAlign w:val="center"/>
          </w:tcPr>
          <w:p w:rsidR="00D87686" w:rsidRPr="00DE59CA" w:rsidRDefault="00D87686"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color w:val="000000"/>
                <w:sz w:val="24"/>
                <w:szCs w:val="24"/>
              </w:rPr>
            </w:pPr>
            <w:r w:rsidRPr="00DE59CA">
              <w:rPr>
                <w:rFonts w:ascii="Times New Roman" w:hAnsi="Times New Roman"/>
                <w:bCs/>
                <w:color w:val="000000"/>
                <w:sz w:val="24"/>
                <w:szCs w:val="24"/>
              </w:rPr>
              <w:t>2</w:t>
            </w:r>
          </w:p>
        </w:tc>
        <w:tc>
          <w:tcPr>
            <w:tcW w:w="848" w:type="pct"/>
            <w:vMerge w:val="restart"/>
            <w:shd w:val="clear" w:color="auto" w:fill="auto"/>
          </w:tcPr>
          <w:p w:rsidR="00D87686" w:rsidRPr="00DE59CA" w:rsidRDefault="00D87686"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color w:val="000000"/>
                <w:sz w:val="24"/>
                <w:szCs w:val="24"/>
              </w:rPr>
            </w:pPr>
          </w:p>
        </w:tc>
        <w:tc>
          <w:tcPr>
            <w:tcW w:w="368" w:type="pct"/>
          </w:tcPr>
          <w:p w:rsidR="00D87686" w:rsidRPr="00DE59CA" w:rsidRDefault="00D87686"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color w:val="000000"/>
                <w:sz w:val="24"/>
                <w:szCs w:val="24"/>
              </w:rPr>
            </w:pPr>
          </w:p>
        </w:tc>
        <w:tc>
          <w:tcPr>
            <w:tcW w:w="355" w:type="pct"/>
          </w:tcPr>
          <w:p w:rsidR="00D87686" w:rsidRPr="00DE59CA" w:rsidRDefault="00D87686"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color w:val="000000"/>
                <w:sz w:val="24"/>
                <w:szCs w:val="24"/>
              </w:rPr>
            </w:pPr>
          </w:p>
        </w:tc>
      </w:tr>
      <w:tr w:rsidR="00B06D24" w:rsidRPr="00DE59CA" w:rsidTr="00EB5E1E">
        <w:tblPrEx>
          <w:tblLook w:val="04A0"/>
        </w:tblPrEx>
        <w:tc>
          <w:tcPr>
            <w:tcW w:w="985" w:type="pct"/>
            <w:vMerge/>
            <w:shd w:val="clear" w:color="auto" w:fill="auto"/>
          </w:tcPr>
          <w:p w:rsidR="00B06D24" w:rsidRPr="00DE59CA" w:rsidRDefault="00B06D24"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color w:val="000000"/>
                <w:sz w:val="24"/>
                <w:szCs w:val="24"/>
              </w:rPr>
            </w:pPr>
          </w:p>
        </w:tc>
        <w:tc>
          <w:tcPr>
            <w:tcW w:w="1920" w:type="pct"/>
            <w:shd w:val="clear" w:color="auto" w:fill="auto"/>
          </w:tcPr>
          <w:p w:rsidR="00B06D24" w:rsidRPr="00DE59CA" w:rsidRDefault="00B06D24" w:rsidP="00DE59CA">
            <w:pPr>
              <w:widowControl w:val="0"/>
              <w:tabs>
                <w:tab w:val="left" w:pos="916"/>
                <w:tab w:val="left" w:pos="1832"/>
                <w:tab w:val="left" w:pos="2748"/>
                <w:tab w:val="left" w:pos="3664"/>
                <w:tab w:val="left" w:pos="4580"/>
                <w:tab w:val="center" w:pos="4677"/>
                <w:tab w:val="left" w:pos="5496"/>
                <w:tab w:val="left" w:pos="6412"/>
                <w:tab w:val="left" w:pos="7328"/>
                <w:tab w:val="left" w:pos="8244"/>
                <w:tab w:val="left" w:pos="9160"/>
                <w:tab w:val="right" w:pos="9355"/>
                <w:tab w:val="left" w:pos="10076"/>
                <w:tab w:val="left" w:pos="10992"/>
                <w:tab w:val="left" w:pos="11908"/>
                <w:tab w:val="left" w:pos="12824"/>
                <w:tab w:val="left" w:pos="13740"/>
                <w:tab w:val="left" w:pos="14656"/>
              </w:tabs>
              <w:suppressAutoHyphens/>
              <w:spacing w:after="0"/>
              <w:rPr>
                <w:rFonts w:ascii="Times New Roman" w:hAnsi="Times New Roman"/>
                <w:bCs/>
                <w:color w:val="000000"/>
                <w:sz w:val="24"/>
                <w:szCs w:val="24"/>
              </w:rPr>
            </w:pPr>
            <w:r w:rsidRPr="00DE59CA">
              <w:rPr>
                <w:rFonts w:ascii="Times New Roman" w:hAnsi="Times New Roman"/>
                <w:bCs/>
                <w:color w:val="000000"/>
                <w:sz w:val="24"/>
                <w:szCs w:val="24"/>
              </w:rPr>
              <w:t>Информационная деятельность. Технические характеристики. Информационные процессы. Информационные революции. Носитель информации. Передача информации.</w:t>
            </w:r>
          </w:p>
        </w:tc>
        <w:tc>
          <w:tcPr>
            <w:tcW w:w="524" w:type="pct"/>
            <w:shd w:val="clear" w:color="auto" w:fill="auto"/>
            <w:vAlign w:val="center"/>
          </w:tcPr>
          <w:p w:rsidR="00B06D24" w:rsidRPr="00DE59CA" w:rsidRDefault="00B06D24"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color w:val="000000"/>
                <w:sz w:val="24"/>
                <w:szCs w:val="24"/>
              </w:rPr>
            </w:pPr>
          </w:p>
        </w:tc>
        <w:tc>
          <w:tcPr>
            <w:tcW w:w="848" w:type="pct"/>
            <w:vMerge/>
            <w:shd w:val="clear" w:color="auto" w:fill="auto"/>
          </w:tcPr>
          <w:p w:rsidR="00B06D24" w:rsidRPr="00DE59CA" w:rsidRDefault="00B06D24"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color w:val="000000"/>
                <w:sz w:val="24"/>
                <w:szCs w:val="24"/>
              </w:rPr>
            </w:pPr>
          </w:p>
        </w:tc>
        <w:tc>
          <w:tcPr>
            <w:tcW w:w="368" w:type="pct"/>
          </w:tcPr>
          <w:p w:rsidR="00B06D24" w:rsidRPr="00DE59CA" w:rsidRDefault="00B06D24"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color w:val="000000"/>
                <w:sz w:val="24"/>
                <w:szCs w:val="24"/>
              </w:rPr>
            </w:pPr>
            <w:r w:rsidRPr="00DE59CA">
              <w:rPr>
                <w:rFonts w:ascii="Times New Roman" w:hAnsi="Times New Roman"/>
                <w:bCs/>
                <w:color w:val="000000"/>
                <w:sz w:val="24"/>
                <w:szCs w:val="24"/>
              </w:rPr>
              <w:t>ОК 01 – ОК 09</w:t>
            </w:r>
          </w:p>
        </w:tc>
        <w:tc>
          <w:tcPr>
            <w:tcW w:w="355" w:type="pct"/>
            <w:vMerge w:val="restart"/>
          </w:tcPr>
          <w:p w:rsidR="00B06D24" w:rsidRPr="00DE59CA" w:rsidRDefault="00B06D24"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color w:val="000000"/>
                <w:sz w:val="24"/>
                <w:szCs w:val="24"/>
              </w:rPr>
            </w:pPr>
            <w:r w:rsidRPr="00DE59CA">
              <w:rPr>
                <w:rFonts w:ascii="Times New Roman" w:hAnsi="Times New Roman"/>
                <w:bCs/>
                <w:iCs/>
                <w:sz w:val="24"/>
                <w:szCs w:val="24"/>
              </w:rPr>
              <w:t>Уо 01.01- Уо 09.05</w:t>
            </w:r>
          </w:p>
          <w:p w:rsidR="00B06D24" w:rsidRPr="00DE59CA" w:rsidRDefault="00B06D24"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color w:val="000000"/>
                <w:sz w:val="24"/>
                <w:szCs w:val="24"/>
              </w:rPr>
            </w:pPr>
            <w:r w:rsidRPr="00DE59CA">
              <w:rPr>
                <w:rFonts w:ascii="Times New Roman" w:hAnsi="Times New Roman"/>
                <w:bCs/>
                <w:iCs/>
                <w:sz w:val="24"/>
                <w:szCs w:val="24"/>
              </w:rPr>
              <w:t>Зо 01.01- Зо 09.05</w:t>
            </w:r>
          </w:p>
        </w:tc>
      </w:tr>
      <w:tr w:rsidR="00B06D24" w:rsidRPr="00DE59CA" w:rsidTr="00EB5E1E">
        <w:tblPrEx>
          <w:tblLook w:val="04A0"/>
        </w:tblPrEx>
        <w:tc>
          <w:tcPr>
            <w:tcW w:w="985" w:type="pct"/>
            <w:vMerge w:val="restart"/>
            <w:shd w:val="clear" w:color="auto" w:fill="auto"/>
          </w:tcPr>
          <w:p w:rsidR="00B06D24" w:rsidRPr="00DE59CA" w:rsidRDefault="00B06D24"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bCs/>
                <w:color w:val="000000"/>
                <w:sz w:val="24"/>
                <w:szCs w:val="24"/>
              </w:rPr>
            </w:pPr>
            <w:r w:rsidRPr="00DE59CA">
              <w:rPr>
                <w:rFonts w:ascii="Times New Roman" w:hAnsi="Times New Roman"/>
                <w:sz w:val="24"/>
                <w:szCs w:val="24"/>
              </w:rPr>
              <w:t>Тема 1.2. Информационное общество. Информационная культура</w:t>
            </w:r>
          </w:p>
        </w:tc>
        <w:tc>
          <w:tcPr>
            <w:tcW w:w="1920" w:type="pct"/>
            <w:shd w:val="clear" w:color="auto" w:fill="auto"/>
          </w:tcPr>
          <w:p w:rsidR="00B06D24" w:rsidRPr="00DE59CA" w:rsidRDefault="00B06D24"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bCs/>
                <w:color w:val="000000"/>
                <w:sz w:val="24"/>
                <w:szCs w:val="24"/>
              </w:rPr>
            </w:pPr>
            <w:r w:rsidRPr="00DE59CA">
              <w:rPr>
                <w:rFonts w:ascii="Times New Roman" w:hAnsi="Times New Roman"/>
                <w:b/>
                <w:bCs/>
                <w:color w:val="000000"/>
                <w:sz w:val="24"/>
                <w:szCs w:val="24"/>
              </w:rPr>
              <w:t>Содержание учебного материала</w:t>
            </w:r>
          </w:p>
        </w:tc>
        <w:tc>
          <w:tcPr>
            <w:tcW w:w="524" w:type="pct"/>
            <w:shd w:val="clear" w:color="auto" w:fill="auto"/>
            <w:vAlign w:val="center"/>
          </w:tcPr>
          <w:p w:rsidR="00B06D24" w:rsidRPr="00DE59CA" w:rsidRDefault="00B06D24"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color w:val="000000"/>
                <w:sz w:val="24"/>
                <w:szCs w:val="24"/>
              </w:rPr>
            </w:pPr>
            <w:r w:rsidRPr="00DE59CA">
              <w:rPr>
                <w:rFonts w:ascii="Times New Roman" w:hAnsi="Times New Roman"/>
                <w:bCs/>
                <w:color w:val="000000"/>
                <w:sz w:val="24"/>
                <w:szCs w:val="24"/>
              </w:rPr>
              <w:t>2</w:t>
            </w:r>
          </w:p>
        </w:tc>
        <w:tc>
          <w:tcPr>
            <w:tcW w:w="848" w:type="pct"/>
            <w:vMerge w:val="restart"/>
            <w:shd w:val="clear" w:color="auto" w:fill="auto"/>
          </w:tcPr>
          <w:p w:rsidR="00B06D24" w:rsidRPr="00DE59CA" w:rsidRDefault="00B06D24"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color w:val="000000"/>
                <w:sz w:val="24"/>
                <w:szCs w:val="24"/>
              </w:rPr>
            </w:pPr>
          </w:p>
        </w:tc>
        <w:tc>
          <w:tcPr>
            <w:tcW w:w="368" w:type="pct"/>
          </w:tcPr>
          <w:p w:rsidR="00B06D24" w:rsidRPr="00DE59CA" w:rsidRDefault="00B06D24"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color w:val="000000"/>
                <w:sz w:val="24"/>
                <w:szCs w:val="24"/>
              </w:rPr>
            </w:pPr>
          </w:p>
        </w:tc>
        <w:tc>
          <w:tcPr>
            <w:tcW w:w="355" w:type="pct"/>
            <w:vMerge/>
          </w:tcPr>
          <w:p w:rsidR="00B06D24" w:rsidRPr="00DE59CA" w:rsidRDefault="00B06D24"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color w:val="000000"/>
                <w:sz w:val="24"/>
                <w:szCs w:val="24"/>
              </w:rPr>
            </w:pPr>
          </w:p>
        </w:tc>
      </w:tr>
      <w:tr w:rsidR="00B06D24" w:rsidRPr="00DE59CA" w:rsidTr="00EB5E1E">
        <w:tblPrEx>
          <w:tblLook w:val="04A0"/>
        </w:tblPrEx>
        <w:trPr>
          <w:trHeight w:val="758"/>
        </w:trPr>
        <w:tc>
          <w:tcPr>
            <w:tcW w:w="985" w:type="pct"/>
            <w:vMerge/>
            <w:shd w:val="clear" w:color="auto" w:fill="auto"/>
          </w:tcPr>
          <w:p w:rsidR="00B06D24" w:rsidRPr="00DE59CA" w:rsidRDefault="00B06D24"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color w:val="000000"/>
                <w:sz w:val="24"/>
                <w:szCs w:val="24"/>
              </w:rPr>
            </w:pPr>
          </w:p>
        </w:tc>
        <w:tc>
          <w:tcPr>
            <w:tcW w:w="1920" w:type="pct"/>
            <w:shd w:val="clear" w:color="auto" w:fill="auto"/>
          </w:tcPr>
          <w:p w:rsidR="00B06D24" w:rsidRPr="00DE59CA" w:rsidRDefault="00B06D24"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bCs/>
                <w:color w:val="000000"/>
                <w:sz w:val="24"/>
                <w:szCs w:val="24"/>
              </w:rPr>
            </w:pPr>
            <w:r w:rsidRPr="00DE59CA">
              <w:rPr>
                <w:rFonts w:ascii="Times New Roman" w:hAnsi="Times New Roman"/>
                <w:sz w:val="24"/>
                <w:szCs w:val="24"/>
              </w:rPr>
              <w:t>Информационное общество. Характеристики информационного общества. Информационная культура. Информатизация. Компьютерная грамотность.</w:t>
            </w:r>
          </w:p>
        </w:tc>
        <w:tc>
          <w:tcPr>
            <w:tcW w:w="524" w:type="pct"/>
            <w:shd w:val="clear" w:color="auto" w:fill="auto"/>
            <w:vAlign w:val="center"/>
          </w:tcPr>
          <w:p w:rsidR="00B06D24" w:rsidRPr="00DE59CA" w:rsidRDefault="00B06D24"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color w:val="000000"/>
                <w:sz w:val="24"/>
                <w:szCs w:val="24"/>
              </w:rPr>
            </w:pPr>
          </w:p>
        </w:tc>
        <w:tc>
          <w:tcPr>
            <w:tcW w:w="848" w:type="pct"/>
            <w:vMerge/>
            <w:shd w:val="clear" w:color="auto" w:fill="auto"/>
          </w:tcPr>
          <w:p w:rsidR="00B06D24" w:rsidRPr="00DE59CA" w:rsidRDefault="00B06D24"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color w:val="000000"/>
                <w:sz w:val="24"/>
                <w:szCs w:val="24"/>
              </w:rPr>
            </w:pPr>
          </w:p>
        </w:tc>
        <w:tc>
          <w:tcPr>
            <w:tcW w:w="368" w:type="pct"/>
          </w:tcPr>
          <w:p w:rsidR="00B06D24" w:rsidRPr="00DE59CA" w:rsidRDefault="00B06D24"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color w:val="000000"/>
                <w:sz w:val="24"/>
                <w:szCs w:val="24"/>
              </w:rPr>
            </w:pPr>
          </w:p>
        </w:tc>
        <w:tc>
          <w:tcPr>
            <w:tcW w:w="355" w:type="pct"/>
            <w:vMerge/>
          </w:tcPr>
          <w:p w:rsidR="00B06D24" w:rsidRPr="00DE59CA" w:rsidRDefault="00B06D24"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color w:val="000000"/>
                <w:sz w:val="24"/>
                <w:szCs w:val="24"/>
              </w:rPr>
            </w:pPr>
          </w:p>
        </w:tc>
      </w:tr>
      <w:tr w:rsidR="00D87686" w:rsidRPr="00DE59CA" w:rsidTr="00EB5E1E">
        <w:tblPrEx>
          <w:tblLook w:val="04A0"/>
        </w:tblPrEx>
        <w:tc>
          <w:tcPr>
            <w:tcW w:w="985" w:type="pct"/>
            <w:vMerge w:val="restart"/>
            <w:shd w:val="clear" w:color="auto" w:fill="auto"/>
          </w:tcPr>
          <w:p w:rsidR="00D87686" w:rsidRPr="00DE59CA" w:rsidRDefault="00D87686"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color w:val="000000"/>
                <w:sz w:val="24"/>
                <w:szCs w:val="24"/>
              </w:rPr>
            </w:pPr>
            <w:r w:rsidRPr="00DE59CA">
              <w:rPr>
                <w:rFonts w:ascii="Times New Roman" w:hAnsi="Times New Roman"/>
                <w:sz w:val="24"/>
                <w:szCs w:val="24"/>
              </w:rPr>
              <w:t>Тема. 1.3. Информационные ресурсы России. Этические и правовые аспекты информационной деятельности человека</w:t>
            </w:r>
          </w:p>
        </w:tc>
        <w:tc>
          <w:tcPr>
            <w:tcW w:w="1920" w:type="pct"/>
            <w:shd w:val="clear" w:color="auto" w:fill="auto"/>
          </w:tcPr>
          <w:p w:rsidR="00D87686" w:rsidRPr="00DE59CA" w:rsidRDefault="00D87686" w:rsidP="00DE59CA">
            <w:pPr>
              <w:widowControl w:val="0"/>
              <w:tabs>
                <w:tab w:val="left" w:pos="916"/>
                <w:tab w:val="left" w:pos="1832"/>
                <w:tab w:val="left" w:pos="2748"/>
                <w:tab w:val="left" w:pos="3664"/>
                <w:tab w:val="left" w:pos="4580"/>
                <w:tab w:val="center" w:pos="4677"/>
                <w:tab w:val="left" w:pos="5496"/>
                <w:tab w:val="left" w:pos="6412"/>
                <w:tab w:val="left" w:pos="7328"/>
                <w:tab w:val="left" w:pos="8244"/>
                <w:tab w:val="left" w:pos="9160"/>
                <w:tab w:val="right" w:pos="9355"/>
                <w:tab w:val="left" w:pos="10076"/>
                <w:tab w:val="left" w:pos="10992"/>
                <w:tab w:val="left" w:pos="11908"/>
                <w:tab w:val="left" w:pos="12824"/>
                <w:tab w:val="left" w:pos="13740"/>
                <w:tab w:val="left" w:pos="14656"/>
              </w:tabs>
              <w:suppressAutoHyphens/>
              <w:spacing w:after="0"/>
              <w:rPr>
                <w:rFonts w:ascii="Times New Roman" w:hAnsi="Times New Roman"/>
                <w:b/>
                <w:bCs/>
                <w:color w:val="000000"/>
                <w:sz w:val="24"/>
                <w:szCs w:val="24"/>
              </w:rPr>
            </w:pPr>
            <w:r w:rsidRPr="00DE59CA">
              <w:rPr>
                <w:rFonts w:ascii="Times New Roman" w:hAnsi="Times New Roman"/>
                <w:b/>
                <w:bCs/>
                <w:color w:val="000000"/>
                <w:sz w:val="24"/>
                <w:szCs w:val="24"/>
              </w:rPr>
              <w:t>Содержание учебного материала</w:t>
            </w:r>
          </w:p>
        </w:tc>
        <w:tc>
          <w:tcPr>
            <w:tcW w:w="524" w:type="pct"/>
            <w:shd w:val="clear" w:color="auto" w:fill="auto"/>
            <w:vAlign w:val="center"/>
          </w:tcPr>
          <w:p w:rsidR="00D87686" w:rsidRPr="00DE59CA" w:rsidRDefault="00D87686"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color w:val="000000"/>
                <w:sz w:val="24"/>
                <w:szCs w:val="24"/>
              </w:rPr>
            </w:pPr>
            <w:r w:rsidRPr="00DE59CA">
              <w:rPr>
                <w:rFonts w:ascii="Times New Roman" w:hAnsi="Times New Roman"/>
                <w:bCs/>
                <w:color w:val="000000"/>
                <w:sz w:val="24"/>
                <w:szCs w:val="24"/>
              </w:rPr>
              <w:t>4</w:t>
            </w:r>
          </w:p>
        </w:tc>
        <w:tc>
          <w:tcPr>
            <w:tcW w:w="848" w:type="pct"/>
            <w:vMerge w:val="restart"/>
            <w:shd w:val="clear" w:color="auto" w:fill="auto"/>
          </w:tcPr>
          <w:p w:rsidR="00D87686" w:rsidRPr="00DE59CA" w:rsidRDefault="00D87686"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color w:val="000000"/>
                <w:sz w:val="24"/>
                <w:szCs w:val="24"/>
              </w:rPr>
            </w:pPr>
          </w:p>
        </w:tc>
        <w:tc>
          <w:tcPr>
            <w:tcW w:w="368" w:type="pct"/>
          </w:tcPr>
          <w:p w:rsidR="00D87686" w:rsidRPr="00DE59CA" w:rsidRDefault="00D87686"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color w:val="000000"/>
                <w:sz w:val="24"/>
                <w:szCs w:val="24"/>
              </w:rPr>
            </w:pPr>
          </w:p>
        </w:tc>
        <w:tc>
          <w:tcPr>
            <w:tcW w:w="355" w:type="pct"/>
          </w:tcPr>
          <w:p w:rsidR="00D87686" w:rsidRPr="00DE59CA" w:rsidRDefault="00D87686"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color w:val="000000"/>
                <w:sz w:val="24"/>
                <w:szCs w:val="24"/>
              </w:rPr>
            </w:pPr>
          </w:p>
        </w:tc>
      </w:tr>
      <w:tr w:rsidR="00D87686" w:rsidRPr="00DE59CA" w:rsidTr="00EB5E1E">
        <w:tblPrEx>
          <w:tblLook w:val="04A0"/>
        </w:tblPrEx>
        <w:tc>
          <w:tcPr>
            <w:tcW w:w="985" w:type="pct"/>
            <w:vMerge/>
            <w:shd w:val="clear" w:color="auto" w:fill="auto"/>
          </w:tcPr>
          <w:p w:rsidR="00D87686" w:rsidRPr="00DE59CA" w:rsidRDefault="00D87686"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color w:val="000000"/>
                <w:sz w:val="24"/>
                <w:szCs w:val="24"/>
              </w:rPr>
            </w:pPr>
          </w:p>
        </w:tc>
        <w:tc>
          <w:tcPr>
            <w:tcW w:w="1920" w:type="pct"/>
            <w:shd w:val="clear" w:color="auto" w:fill="auto"/>
          </w:tcPr>
          <w:p w:rsidR="00D87686" w:rsidRPr="00DE59CA" w:rsidRDefault="00D87686" w:rsidP="00DE59CA">
            <w:pPr>
              <w:widowControl w:val="0"/>
              <w:tabs>
                <w:tab w:val="left" w:pos="916"/>
                <w:tab w:val="left" w:pos="1832"/>
                <w:tab w:val="left" w:pos="2748"/>
                <w:tab w:val="left" w:pos="3664"/>
                <w:tab w:val="left" w:pos="4580"/>
                <w:tab w:val="center" w:pos="4677"/>
                <w:tab w:val="left" w:pos="5496"/>
                <w:tab w:val="left" w:pos="6412"/>
                <w:tab w:val="left" w:pos="7328"/>
                <w:tab w:val="left" w:pos="8244"/>
                <w:tab w:val="left" w:pos="9160"/>
                <w:tab w:val="right" w:pos="9355"/>
                <w:tab w:val="left" w:pos="10076"/>
                <w:tab w:val="left" w:pos="10992"/>
                <w:tab w:val="left" w:pos="11908"/>
                <w:tab w:val="left" w:pos="12824"/>
                <w:tab w:val="left" w:pos="13740"/>
                <w:tab w:val="left" w:pos="14656"/>
              </w:tabs>
              <w:suppressAutoHyphens/>
              <w:spacing w:after="0"/>
              <w:rPr>
                <w:rFonts w:ascii="Times New Roman" w:hAnsi="Times New Roman"/>
                <w:b/>
                <w:bCs/>
                <w:color w:val="000000"/>
                <w:sz w:val="24"/>
                <w:szCs w:val="24"/>
              </w:rPr>
            </w:pPr>
            <w:r w:rsidRPr="00DE59CA">
              <w:rPr>
                <w:rFonts w:ascii="Times New Roman" w:hAnsi="Times New Roman"/>
                <w:sz w:val="24"/>
                <w:szCs w:val="24"/>
              </w:rPr>
              <w:t>Информационные ресурсы. Информационный продукт. Информационная услуга и их виды. Лицензионные программы. Охрана информации. Правовая охрана программ и данных</w:t>
            </w:r>
            <w:r w:rsidRPr="00DE59CA">
              <w:rPr>
                <w:rFonts w:ascii="Times New Roman" w:hAnsi="Times New Roman"/>
                <w:bCs/>
                <w:color w:val="000000"/>
                <w:sz w:val="24"/>
                <w:szCs w:val="24"/>
              </w:rPr>
              <w:t xml:space="preserve">. </w:t>
            </w:r>
          </w:p>
        </w:tc>
        <w:tc>
          <w:tcPr>
            <w:tcW w:w="524" w:type="pct"/>
            <w:shd w:val="clear" w:color="auto" w:fill="auto"/>
            <w:vAlign w:val="center"/>
          </w:tcPr>
          <w:p w:rsidR="00D87686" w:rsidRPr="00DE59CA" w:rsidRDefault="00D87686"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color w:val="000000"/>
                <w:sz w:val="24"/>
                <w:szCs w:val="24"/>
              </w:rPr>
            </w:pPr>
          </w:p>
        </w:tc>
        <w:tc>
          <w:tcPr>
            <w:tcW w:w="848" w:type="pct"/>
            <w:vMerge/>
            <w:shd w:val="clear" w:color="auto" w:fill="auto"/>
          </w:tcPr>
          <w:p w:rsidR="00D87686" w:rsidRPr="00DE59CA" w:rsidRDefault="00D87686"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color w:val="000000"/>
                <w:sz w:val="24"/>
                <w:szCs w:val="24"/>
              </w:rPr>
            </w:pPr>
          </w:p>
        </w:tc>
        <w:tc>
          <w:tcPr>
            <w:tcW w:w="368" w:type="pct"/>
          </w:tcPr>
          <w:p w:rsidR="00D87686" w:rsidRPr="00DE59CA" w:rsidRDefault="00D87686"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color w:val="000000"/>
                <w:sz w:val="24"/>
                <w:szCs w:val="24"/>
              </w:rPr>
            </w:pPr>
          </w:p>
        </w:tc>
        <w:tc>
          <w:tcPr>
            <w:tcW w:w="355" w:type="pct"/>
          </w:tcPr>
          <w:p w:rsidR="00D87686" w:rsidRPr="00DE59CA" w:rsidRDefault="00D87686"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color w:val="000000"/>
                <w:sz w:val="24"/>
                <w:szCs w:val="24"/>
              </w:rPr>
            </w:pPr>
          </w:p>
        </w:tc>
      </w:tr>
      <w:tr w:rsidR="00D87686" w:rsidRPr="00DE59CA" w:rsidTr="00EB5E1E">
        <w:tblPrEx>
          <w:tblLook w:val="04A0"/>
        </w:tblPrEx>
        <w:tc>
          <w:tcPr>
            <w:tcW w:w="985" w:type="pct"/>
            <w:vMerge w:val="restart"/>
            <w:shd w:val="clear" w:color="auto" w:fill="auto"/>
          </w:tcPr>
          <w:p w:rsidR="00D87686" w:rsidRPr="00DE59CA" w:rsidRDefault="00D87686"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color w:val="000000"/>
                <w:sz w:val="24"/>
                <w:szCs w:val="24"/>
              </w:rPr>
            </w:pPr>
          </w:p>
        </w:tc>
        <w:tc>
          <w:tcPr>
            <w:tcW w:w="1920" w:type="pct"/>
            <w:shd w:val="clear" w:color="auto" w:fill="auto"/>
          </w:tcPr>
          <w:p w:rsidR="00D87686" w:rsidRPr="00DE59CA" w:rsidRDefault="00D87686" w:rsidP="00DE59CA">
            <w:pPr>
              <w:widowControl w:val="0"/>
              <w:tabs>
                <w:tab w:val="left" w:pos="916"/>
                <w:tab w:val="left" w:pos="1832"/>
                <w:tab w:val="left" w:pos="2748"/>
                <w:tab w:val="left" w:pos="3664"/>
                <w:tab w:val="left" w:pos="4580"/>
                <w:tab w:val="center" w:pos="4677"/>
                <w:tab w:val="left" w:pos="5496"/>
                <w:tab w:val="left" w:pos="6412"/>
                <w:tab w:val="left" w:pos="7328"/>
                <w:tab w:val="left" w:pos="8244"/>
                <w:tab w:val="left" w:pos="9160"/>
                <w:tab w:val="right" w:pos="9355"/>
                <w:tab w:val="left" w:pos="10076"/>
                <w:tab w:val="left" w:pos="10992"/>
                <w:tab w:val="left" w:pos="11908"/>
                <w:tab w:val="left" w:pos="12824"/>
                <w:tab w:val="left" w:pos="13740"/>
                <w:tab w:val="left" w:pos="14656"/>
              </w:tabs>
              <w:suppressAutoHyphens/>
              <w:spacing w:after="0"/>
              <w:rPr>
                <w:rFonts w:ascii="Times New Roman" w:hAnsi="Times New Roman"/>
                <w:b/>
                <w:bCs/>
                <w:color w:val="000000"/>
                <w:sz w:val="24"/>
                <w:szCs w:val="24"/>
              </w:rPr>
            </w:pPr>
            <w:r w:rsidRPr="00DE59CA">
              <w:rPr>
                <w:rFonts w:ascii="Times New Roman" w:hAnsi="Times New Roman"/>
                <w:b/>
                <w:bCs/>
                <w:color w:val="000000"/>
                <w:sz w:val="24"/>
                <w:szCs w:val="24"/>
              </w:rPr>
              <w:t>В том числе, практических занятий и лабораторных работ</w:t>
            </w:r>
          </w:p>
        </w:tc>
        <w:tc>
          <w:tcPr>
            <w:tcW w:w="524" w:type="pct"/>
            <w:shd w:val="clear" w:color="auto" w:fill="auto"/>
            <w:vAlign w:val="center"/>
          </w:tcPr>
          <w:p w:rsidR="00D87686" w:rsidRPr="00DE59CA" w:rsidRDefault="00D87686"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color w:val="000000"/>
                <w:sz w:val="24"/>
                <w:szCs w:val="24"/>
              </w:rPr>
            </w:pPr>
            <w:r w:rsidRPr="00DE59CA">
              <w:rPr>
                <w:rFonts w:ascii="Times New Roman" w:hAnsi="Times New Roman"/>
                <w:bCs/>
                <w:color w:val="000000"/>
                <w:sz w:val="24"/>
                <w:szCs w:val="24"/>
              </w:rPr>
              <w:t>2</w:t>
            </w:r>
          </w:p>
        </w:tc>
        <w:tc>
          <w:tcPr>
            <w:tcW w:w="848" w:type="pct"/>
            <w:vMerge w:val="restart"/>
            <w:shd w:val="clear" w:color="auto" w:fill="auto"/>
          </w:tcPr>
          <w:p w:rsidR="00D87686" w:rsidRPr="00DE59CA" w:rsidRDefault="00D87686"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color w:val="000000"/>
                <w:sz w:val="24"/>
                <w:szCs w:val="24"/>
              </w:rPr>
            </w:pPr>
          </w:p>
        </w:tc>
        <w:tc>
          <w:tcPr>
            <w:tcW w:w="368" w:type="pct"/>
          </w:tcPr>
          <w:p w:rsidR="00D87686" w:rsidRPr="00DE59CA" w:rsidRDefault="00D87686"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color w:val="000000"/>
                <w:sz w:val="24"/>
                <w:szCs w:val="24"/>
              </w:rPr>
            </w:pPr>
          </w:p>
        </w:tc>
        <w:tc>
          <w:tcPr>
            <w:tcW w:w="355" w:type="pct"/>
          </w:tcPr>
          <w:p w:rsidR="00D87686" w:rsidRPr="00DE59CA" w:rsidRDefault="00D87686"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color w:val="000000"/>
                <w:sz w:val="24"/>
                <w:szCs w:val="24"/>
              </w:rPr>
            </w:pPr>
          </w:p>
        </w:tc>
      </w:tr>
      <w:tr w:rsidR="00D87686" w:rsidRPr="00DE59CA" w:rsidTr="00EB5E1E">
        <w:tblPrEx>
          <w:tblLook w:val="04A0"/>
        </w:tblPrEx>
        <w:tc>
          <w:tcPr>
            <w:tcW w:w="985" w:type="pct"/>
            <w:vMerge/>
            <w:shd w:val="clear" w:color="auto" w:fill="auto"/>
          </w:tcPr>
          <w:p w:rsidR="00D87686" w:rsidRPr="00DE59CA" w:rsidRDefault="00D87686"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color w:val="000000"/>
                <w:sz w:val="24"/>
                <w:szCs w:val="24"/>
              </w:rPr>
            </w:pPr>
          </w:p>
        </w:tc>
        <w:tc>
          <w:tcPr>
            <w:tcW w:w="1920" w:type="pct"/>
            <w:shd w:val="clear" w:color="auto" w:fill="auto"/>
          </w:tcPr>
          <w:p w:rsidR="00D87686" w:rsidRPr="00DE59CA" w:rsidRDefault="00D87686" w:rsidP="00DE59CA">
            <w:pPr>
              <w:widowControl w:val="0"/>
              <w:tabs>
                <w:tab w:val="left" w:pos="916"/>
                <w:tab w:val="left" w:pos="1832"/>
                <w:tab w:val="left" w:pos="2748"/>
                <w:tab w:val="left" w:pos="3664"/>
                <w:tab w:val="left" w:pos="4580"/>
                <w:tab w:val="center" w:pos="4677"/>
                <w:tab w:val="left" w:pos="5496"/>
                <w:tab w:val="left" w:pos="6412"/>
                <w:tab w:val="left" w:pos="7328"/>
                <w:tab w:val="left" w:pos="8244"/>
                <w:tab w:val="left" w:pos="9160"/>
                <w:tab w:val="right" w:pos="9355"/>
                <w:tab w:val="left" w:pos="10076"/>
                <w:tab w:val="left" w:pos="10992"/>
                <w:tab w:val="left" w:pos="11908"/>
                <w:tab w:val="left" w:pos="12824"/>
                <w:tab w:val="left" w:pos="13740"/>
                <w:tab w:val="left" w:pos="14656"/>
              </w:tabs>
              <w:suppressAutoHyphens/>
              <w:spacing w:after="0"/>
              <w:rPr>
                <w:rFonts w:ascii="Times New Roman" w:hAnsi="Times New Roman"/>
                <w:bCs/>
                <w:color w:val="000000"/>
                <w:sz w:val="24"/>
                <w:szCs w:val="24"/>
              </w:rPr>
            </w:pPr>
            <w:r w:rsidRPr="00DE59CA">
              <w:rPr>
                <w:rFonts w:ascii="Times New Roman" w:hAnsi="Times New Roman"/>
                <w:bCs/>
                <w:color w:val="000000"/>
                <w:sz w:val="24"/>
                <w:szCs w:val="24"/>
              </w:rPr>
              <w:t xml:space="preserve">Лабораторная работа №1. Работа с </w:t>
            </w:r>
            <w:r w:rsidRPr="00DE59CA">
              <w:rPr>
                <w:rFonts w:ascii="Times New Roman" w:hAnsi="Times New Roman"/>
                <w:bCs/>
                <w:color w:val="000000"/>
                <w:sz w:val="24"/>
                <w:szCs w:val="24"/>
              </w:rPr>
              <w:lastRenderedPageBreak/>
              <w:t>информационными ресурсами общества</w:t>
            </w:r>
          </w:p>
        </w:tc>
        <w:tc>
          <w:tcPr>
            <w:tcW w:w="524" w:type="pct"/>
            <w:shd w:val="clear" w:color="auto" w:fill="auto"/>
            <w:vAlign w:val="center"/>
          </w:tcPr>
          <w:p w:rsidR="00D87686" w:rsidRPr="00DE59CA" w:rsidRDefault="00D87686"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color w:val="000000"/>
                <w:sz w:val="24"/>
                <w:szCs w:val="24"/>
              </w:rPr>
            </w:pPr>
          </w:p>
        </w:tc>
        <w:tc>
          <w:tcPr>
            <w:tcW w:w="848" w:type="pct"/>
            <w:vMerge/>
            <w:shd w:val="clear" w:color="auto" w:fill="auto"/>
          </w:tcPr>
          <w:p w:rsidR="00D87686" w:rsidRPr="00DE59CA" w:rsidRDefault="00D87686"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color w:val="000000"/>
                <w:sz w:val="24"/>
                <w:szCs w:val="24"/>
              </w:rPr>
            </w:pPr>
          </w:p>
        </w:tc>
        <w:tc>
          <w:tcPr>
            <w:tcW w:w="368" w:type="pct"/>
          </w:tcPr>
          <w:p w:rsidR="00D87686" w:rsidRPr="00DE59CA" w:rsidRDefault="00D87686"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color w:val="000000"/>
                <w:sz w:val="24"/>
                <w:szCs w:val="24"/>
              </w:rPr>
            </w:pPr>
          </w:p>
        </w:tc>
        <w:tc>
          <w:tcPr>
            <w:tcW w:w="355" w:type="pct"/>
          </w:tcPr>
          <w:p w:rsidR="00D87686" w:rsidRPr="00DE59CA" w:rsidRDefault="00D87686"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color w:val="000000"/>
                <w:sz w:val="24"/>
                <w:szCs w:val="24"/>
              </w:rPr>
            </w:pPr>
          </w:p>
        </w:tc>
      </w:tr>
      <w:tr w:rsidR="00D87686" w:rsidRPr="00DE59CA" w:rsidTr="00EB5E1E">
        <w:tblPrEx>
          <w:tblLook w:val="04A0"/>
        </w:tblPrEx>
        <w:tc>
          <w:tcPr>
            <w:tcW w:w="2905" w:type="pct"/>
            <w:gridSpan w:val="2"/>
            <w:shd w:val="clear" w:color="auto" w:fill="auto"/>
          </w:tcPr>
          <w:p w:rsidR="00D87686" w:rsidRPr="00DE59CA" w:rsidRDefault="00D87686" w:rsidP="00DE59CA">
            <w:pPr>
              <w:widowControl w:val="0"/>
              <w:tabs>
                <w:tab w:val="left" w:pos="916"/>
                <w:tab w:val="left" w:pos="1832"/>
                <w:tab w:val="left" w:pos="2748"/>
                <w:tab w:val="left" w:pos="3664"/>
                <w:tab w:val="left" w:pos="4580"/>
                <w:tab w:val="center" w:pos="4677"/>
                <w:tab w:val="left" w:pos="5496"/>
                <w:tab w:val="left" w:pos="6412"/>
                <w:tab w:val="left" w:pos="7328"/>
                <w:tab w:val="left" w:pos="8244"/>
                <w:tab w:val="left" w:pos="9160"/>
                <w:tab w:val="right" w:pos="9355"/>
                <w:tab w:val="left" w:pos="10076"/>
                <w:tab w:val="left" w:pos="10992"/>
                <w:tab w:val="left" w:pos="11908"/>
                <w:tab w:val="left" w:pos="12824"/>
                <w:tab w:val="left" w:pos="13740"/>
                <w:tab w:val="left" w:pos="14656"/>
              </w:tabs>
              <w:suppressAutoHyphens/>
              <w:spacing w:after="0"/>
              <w:rPr>
                <w:rFonts w:ascii="Times New Roman" w:hAnsi="Times New Roman"/>
                <w:b/>
                <w:bCs/>
                <w:color w:val="000000"/>
                <w:sz w:val="24"/>
                <w:szCs w:val="24"/>
              </w:rPr>
            </w:pPr>
            <w:r w:rsidRPr="00DE59CA">
              <w:rPr>
                <w:rFonts w:ascii="Times New Roman" w:hAnsi="Times New Roman"/>
                <w:b/>
                <w:sz w:val="24"/>
                <w:szCs w:val="24"/>
              </w:rPr>
              <w:lastRenderedPageBreak/>
              <w:t>Раздел 2. Информация и информационные процессы</w:t>
            </w:r>
          </w:p>
        </w:tc>
        <w:tc>
          <w:tcPr>
            <w:tcW w:w="524" w:type="pct"/>
            <w:shd w:val="clear" w:color="auto" w:fill="auto"/>
            <w:vAlign w:val="center"/>
          </w:tcPr>
          <w:p w:rsidR="00D87686" w:rsidRPr="00DE59CA" w:rsidRDefault="00D87686"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color w:val="000000"/>
                <w:sz w:val="24"/>
                <w:szCs w:val="24"/>
              </w:rPr>
            </w:pPr>
            <w:r w:rsidRPr="00DE59CA">
              <w:rPr>
                <w:rFonts w:ascii="Times New Roman" w:hAnsi="Times New Roman"/>
                <w:b/>
                <w:bCs/>
                <w:color w:val="000000"/>
                <w:sz w:val="24"/>
                <w:szCs w:val="24"/>
              </w:rPr>
              <w:t>56</w:t>
            </w:r>
          </w:p>
        </w:tc>
        <w:tc>
          <w:tcPr>
            <w:tcW w:w="848" w:type="pct"/>
            <w:shd w:val="clear" w:color="auto" w:fill="auto"/>
          </w:tcPr>
          <w:p w:rsidR="00D87686" w:rsidRPr="00DE59CA" w:rsidRDefault="00D87686" w:rsidP="00DE59CA">
            <w:pPr>
              <w:spacing w:after="0"/>
              <w:rPr>
                <w:rFonts w:ascii="Times New Roman" w:hAnsi="Times New Roman"/>
                <w:sz w:val="24"/>
                <w:szCs w:val="24"/>
              </w:rPr>
            </w:pPr>
          </w:p>
        </w:tc>
        <w:tc>
          <w:tcPr>
            <w:tcW w:w="368" w:type="pct"/>
          </w:tcPr>
          <w:p w:rsidR="00D87686" w:rsidRPr="00DE59CA" w:rsidRDefault="00D87686"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color w:val="000000"/>
                <w:sz w:val="24"/>
                <w:szCs w:val="24"/>
              </w:rPr>
            </w:pPr>
          </w:p>
        </w:tc>
        <w:tc>
          <w:tcPr>
            <w:tcW w:w="355" w:type="pct"/>
          </w:tcPr>
          <w:p w:rsidR="00D87686" w:rsidRPr="00DE59CA" w:rsidRDefault="00D87686"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color w:val="000000"/>
                <w:sz w:val="24"/>
                <w:szCs w:val="24"/>
              </w:rPr>
            </w:pPr>
          </w:p>
        </w:tc>
      </w:tr>
      <w:tr w:rsidR="00D87686" w:rsidRPr="00DE59CA" w:rsidTr="00EB5E1E">
        <w:tblPrEx>
          <w:tblLook w:val="04A0"/>
        </w:tblPrEx>
        <w:trPr>
          <w:trHeight w:val="317"/>
        </w:trPr>
        <w:tc>
          <w:tcPr>
            <w:tcW w:w="985" w:type="pct"/>
            <w:vMerge w:val="restart"/>
            <w:shd w:val="clear" w:color="auto" w:fill="auto"/>
          </w:tcPr>
          <w:p w:rsidR="00D87686" w:rsidRPr="00DE59CA" w:rsidRDefault="00D87686"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bCs/>
                <w:color w:val="000000"/>
                <w:sz w:val="24"/>
                <w:szCs w:val="24"/>
              </w:rPr>
            </w:pPr>
            <w:r w:rsidRPr="00DE59CA">
              <w:rPr>
                <w:rFonts w:ascii="Times New Roman" w:hAnsi="Times New Roman"/>
                <w:sz w:val="24"/>
                <w:szCs w:val="24"/>
              </w:rPr>
              <w:t>Тема 2.1. Понятие информации. Информационные процессы.</w:t>
            </w:r>
          </w:p>
        </w:tc>
        <w:tc>
          <w:tcPr>
            <w:tcW w:w="1920" w:type="pct"/>
            <w:shd w:val="clear" w:color="auto" w:fill="auto"/>
          </w:tcPr>
          <w:p w:rsidR="00D87686" w:rsidRPr="00DE59CA" w:rsidRDefault="00D87686" w:rsidP="00DE59CA">
            <w:pPr>
              <w:widowControl w:val="0"/>
              <w:tabs>
                <w:tab w:val="left" w:pos="916"/>
                <w:tab w:val="left" w:pos="1832"/>
                <w:tab w:val="left" w:pos="2748"/>
                <w:tab w:val="left" w:pos="3664"/>
                <w:tab w:val="left" w:pos="4580"/>
                <w:tab w:val="center" w:pos="4677"/>
                <w:tab w:val="left" w:pos="5496"/>
                <w:tab w:val="left" w:pos="6412"/>
                <w:tab w:val="left" w:pos="7328"/>
                <w:tab w:val="left" w:pos="8244"/>
                <w:tab w:val="left" w:pos="9160"/>
                <w:tab w:val="right" w:pos="9355"/>
                <w:tab w:val="left" w:pos="10076"/>
                <w:tab w:val="left" w:pos="10992"/>
                <w:tab w:val="left" w:pos="11908"/>
                <w:tab w:val="left" w:pos="12824"/>
                <w:tab w:val="left" w:pos="13740"/>
                <w:tab w:val="left" w:pos="14656"/>
              </w:tabs>
              <w:suppressAutoHyphens/>
              <w:spacing w:after="0"/>
              <w:rPr>
                <w:rFonts w:ascii="Times New Roman" w:hAnsi="Times New Roman"/>
                <w:b/>
                <w:bCs/>
                <w:color w:val="000000"/>
                <w:sz w:val="24"/>
                <w:szCs w:val="24"/>
              </w:rPr>
            </w:pPr>
            <w:r w:rsidRPr="00DE59CA">
              <w:rPr>
                <w:rFonts w:ascii="Times New Roman" w:hAnsi="Times New Roman"/>
                <w:b/>
                <w:bCs/>
                <w:color w:val="000000"/>
                <w:sz w:val="24"/>
                <w:szCs w:val="24"/>
              </w:rPr>
              <w:t>Содержание учебного материала</w:t>
            </w:r>
          </w:p>
        </w:tc>
        <w:tc>
          <w:tcPr>
            <w:tcW w:w="524" w:type="pct"/>
            <w:shd w:val="clear" w:color="auto" w:fill="auto"/>
            <w:vAlign w:val="center"/>
          </w:tcPr>
          <w:p w:rsidR="00D87686" w:rsidRPr="00DE59CA" w:rsidRDefault="00D87686"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color w:val="000000"/>
                <w:sz w:val="24"/>
                <w:szCs w:val="24"/>
              </w:rPr>
            </w:pPr>
            <w:r w:rsidRPr="00DE59CA">
              <w:rPr>
                <w:rFonts w:ascii="Times New Roman" w:hAnsi="Times New Roman"/>
                <w:bCs/>
                <w:color w:val="000000"/>
                <w:sz w:val="24"/>
                <w:szCs w:val="24"/>
              </w:rPr>
              <w:t>2</w:t>
            </w:r>
          </w:p>
        </w:tc>
        <w:tc>
          <w:tcPr>
            <w:tcW w:w="848" w:type="pct"/>
            <w:shd w:val="clear" w:color="auto" w:fill="auto"/>
          </w:tcPr>
          <w:p w:rsidR="00D87686" w:rsidRPr="00DE59CA" w:rsidRDefault="00D87686"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color w:val="000000"/>
                <w:sz w:val="24"/>
                <w:szCs w:val="24"/>
              </w:rPr>
            </w:pPr>
          </w:p>
        </w:tc>
        <w:tc>
          <w:tcPr>
            <w:tcW w:w="368" w:type="pct"/>
          </w:tcPr>
          <w:p w:rsidR="00D87686" w:rsidRPr="00DE59CA" w:rsidRDefault="00D87686"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color w:val="000000"/>
                <w:sz w:val="24"/>
                <w:szCs w:val="24"/>
              </w:rPr>
            </w:pPr>
          </w:p>
        </w:tc>
        <w:tc>
          <w:tcPr>
            <w:tcW w:w="355" w:type="pct"/>
          </w:tcPr>
          <w:p w:rsidR="00D87686" w:rsidRPr="00DE59CA" w:rsidRDefault="00D87686"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color w:val="000000"/>
                <w:sz w:val="24"/>
                <w:szCs w:val="24"/>
              </w:rPr>
            </w:pPr>
          </w:p>
        </w:tc>
      </w:tr>
      <w:tr w:rsidR="00D87686" w:rsidRPr="00DE59CA" w:rsidTr="00EB5E1E">
        <w:tblPrEx>
          <w:tblLook w:val="04A0"/>
        </w:tblPrEx>
        <w:tc>
          <w:tcPr>
            <w:tcW w:w="985" w:type="pct"/>
            <w:vMerge/>
            <w:shd w:val="clear" w:color="auto" w:fill="auto"/>
          </w:tcPr>
          <w:p w:rsidR="00D87686" w:rsidRPr="00DE59CA" w:rsidRDefault="00D87686"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color w:val="000000"/>
                <w:sz w:val="24"/>
                <w:szCs w:val="24"/>
              </w:rPr>
            </w:pPr>
          </w:p>
        </w:tc>
        <w:tc>
          <w:tcPr>
            <w:tcW w:w="1920" w:type="pct"/>
            <w:shd w:val="clear" w:color="auto" w:fill="auto"/>
          </w:tcPr>
          <w:p w:rsidR="00D87686" w:rsidRPr="00DE59CA" w:rsidRDefault="00D87686" w:rsidP="00DE59CA">
            <w:pPr>
              <w:widowControl w:val="0"/>
              <w:tabs>
                <w:tab w:val="left" w:pos="916"/>
                <w:tab w:val="left" w:pos="1832"/>
                <w:tab w:val="left" w:pos="2748"/>
                <w:tab w:val="left" w:pos="3664"/>
                <w:tab w:val="left" w:pos="4580"/>
                <w:tab w:val="center" w:pos="4677"/>
                <w:tab w:val="left" w:pos="5496"/>
                <w:tab w:val="left" w:pos="6412"/>
                <w:tab w:val="left" w:pos="7328"/>
                <w:tab w:val="left" w:pos="8244"/>
                <w:tab w:val="left" w:pos="9160"/>
                <w:tab w:val="right" w:pos="9355"/>
                <w:tab w:val="left" w:pos="10076"/>
                <w:tab w:val="left" w:pos="10992"/>
                <w:tab w:val="left" w:pos="11908"/>
                <w:tab w:val="left" w:pos="12824"/>
                <w:tab w:val="left" w:pos="13740"/>
                <w:tab w:val="left" w:pos="14656"/>
              </w:tabs>
              <w:suppressAutoHyphens/>
              <w:spacing w:after="0"/>
              <w:rPr>
                <w:rFonts w:ascii="Times New Roman" w:hAnsi="Times New Roman"/>
                <w:b/>
                <w:bCs/>
                <w:color w:val="000000"/>
                <w:sz w:val="24"/>
                <w:szCs w:val="24"/>
              </w:rPr>
            </w:pPr>
            <w:r w:rsidRPr="00DE59CA">
              <w:rPr>
                <w:rFonts w:ascii="Times New Roman" w:hAnsi="Times New Roman"/>
                <w:sz w:val="24"/>
                <w:szCs w:val="24"/>
              </w:rPr>
              <w:t>Понятие информации в различных областях человеческой деятельности. Информационные процессы. Хранение информации: выбор способа хранения информации. Передача информации. Примеры передачи информации в социальных, биологических и технических системах.</w:t>
            </w:r>
          </w:p>
        </w:tc>
        <w:tc>
          <w:tcPr>
            <w:tcW w:w="524" w:type="pct"/>
            <w:shd w:val="clear" w:color="auto" w:fill="auto"/>
            <w:vAlign w:val="center"/>
          </w:tcPr>
          <w:p w:rsidR="00D87686" w:rsidRPr="00DE59CA" w:rsidRDefault="00D87686"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color w:val="000000"/>
                <w:sz w:val="24"/>
                <w:szCs w:val="24"/>
              </w:rPr>
            </w:pPr>
          </w:p>
        </w:tc>
        <w:tc>
          <w:tcPr>
            <w:tcW w:w="848" w:type="pct"/>
            <w:shd w:val="clear" w:color="auto" w:fill="auto"/>
          </w:tcPr>
          <w:p w:rsidR="00D87686" w:rsidRPr="00DE59CA" w:rsidRDefault="00D87686"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color w:val="000000"/>
                <w:sz w:val="24"/>
                <w:szCs w:val="24"/>
              </w:rPr>
            </w:pPr>
          </w:p>
        </w:tc>
        <w:tc>
          <w:tcPr>
            <w:tcW w:w="368" w:type="pct"/>
          </w:tcPr>
          <w:p w:rsidR="00D87686" w:rsidRPr="00DE59CA" w:rsidRDefault="00D87686"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color w:val="000000"/>
                <w:sz w:val="24"/>
                <w:szCs w:val="24"/>
              </w:rPr>
            </w:pPr>
          </w:p>
        </w:tc>
        <w:tc>
          <w:tcPr>
            <w:tcW w:w="355" w:type="pct"/>
          </w:tcPr>
          <w:p w:rsidR="00D87686" w:rsidRPr="00DE59CA" w:rsidRDefault="00D87686"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color w:val="000000"/>
                <w:sz w:val="24"/>
                <w:szCs w:val="24"/>
              </w:rPr>
            </w:pPr>
          </w:p>
        </w:tc>
      </w:tr>
      <w:tr w:rsidR="00D87686" w:rsidRPr="00DE59CA" w:rsidTr="00EB5E1E">
        <w:tblPrEx>
          <w:tblLook w:val="04A0"/>
        </w:tblPrEx>
        <w:tc>
          <w:tcPr>
            <w:tcW w:w="985" w:type="pct"/>
            <w:vMerge w:val="restart"/>
            <w:shd w:val="clear" w:color="auto" w:fill="auto"/>
          </w:tcPr>
          <w:p w:rsidR="00D87686" w:rsidRPr="00DE59CA" w:rsidRDefault="00D87686"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bCs/>
                <w:color w:val="000000"/>
                <w:sz w:val="24"/>
                <w:szCs w:val="24"/>
              </w:rPr>
            </w:pPr>
            <w:r w:rsidRPr="00DE59CA">
              <w:rPr>
                <w:rFonts w:ascii="Times New Roman" w:hAnsi="Times New Roman"/>
                <w:sz w:val="24"/>
                <w:szCs w:val="24"/>
              </w:rPr>
              <w:t>Тема 2.2. Свойства информации. Виды и формы представления информации.</w:t>
            </w:r>
          </w:p>
        </w:tc>
        <w:tc>
          <w:tcPr>
            <w:tcW w:w="1920" w:type="pct"/>
            <w:shd w:val="clear" w:color="auto" w:fill="auto"/>
          </w:tcPr>
          <w:p w:rsidR="00D87686" w:rsidRPr="00DE59CA" w:rsidRDefault="00D87686" w:rsidP="00DE59CA">
            <w:pPr>
              <w:widowControl w:val="0"/>
              <w:tabs>
                <w:tab w:val="left" w:pos="916"/>
                <w:tab w:val="left" w:pos="1832"/>
                <w:tab w:val="left" w:pos="2748"/>
                <w:tab w:val="left" w:pos="3664"/>
                <w:tab w:val="left" w:pos="4580"/>
                <w:tab w:val="center" w:pos="4677"/>
                <w:tab w:val="left" w:pos="5496"/>
                <w:tab w:val="left" w:pos="6412"/>
                <w:tab w:val="left" w:pos="7328"/>
                <w:tab w:val="left" w:pos="8244"/>
                <w:tab w:val="left" w:pos="9160"/>
                <w:tab w:val="right" w:pos="9355"/>
                <w:tab w:val="left" w:pos="10076"/>
                <w:tab w:val="left" w:pos="10992"/>
                <w:tab w:val="left" w:pos="11908"/>
                <w:tab w:val="left" w:pos="12824"/>
                <w:tab w:val="left" w:pos="13740"/>
                <w:tab w:val="left" w:pos="14656"/>
              </w:tabs>
              <w:suppressAutoHyphens/>
              <w:spacing w:after="0"/>
              <w:rPr>
                <w:rFonts w:ascii="Times New Roman" w:hAnsi="Times New Roman"/>
                <w:b/>
                <w:bCs/>
                <w:color w:val="000000"/>
                <w:sz w:val="24"/>
                <w:szCs w:val="24"/>
              </w:rPr>
            </w:pPr>
            <w:r w:rsidRPr="00DE59CA">
              <w:rPr>
                <w:rFonts w:ascii="Times New Roman" w:hAnsi="Times New Roman"/>
                <w:b/>
                <w:bCs/>
                <w:color w:val="000000"/>
                <w:sz w:val="24"/>
                <w:szCs w:val="24"/>
              </w:rPr>
              <w:t>Содержание учебного материала</w:t>
            </w:r>
          </w:p>
        </w:tc>
        <w:tc>
          <w:tcPr>
            <w:tcW w:w="524" w:type="pct"/>
            <w:shd w:val="clear" w:color="auto" w:fill="auto"/>
            <w:vAlign w:val="center"/>
          </w:tcPr>
          <w:p w:rsidR="00D87686" w:rsidRPr="00DE59CA" w:rsidRDefault="00D87686"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color w:val="000000"/>
                <w:sz w:val="24"/>
                <w:szCs w:val="24"/>
              </w:rPr>
            </w:pPr>
            <w:r w:rsidRPr="00DE59CA">
              <w:rPr>
                <w:rFonts w:ascii="Times New Roman" w:hAnsi="Times New Roman"/>
                <w:bCs/>
                <w:color w:val="000000"/>
                <w:sz w:val="24"/>
                <w:szCs w:val="24"/>
              </w:rPr>
              <w:t>2</w:t>
            </w:r>
          </w:p>
        </w:tc>
        <w:tc>
          <w:tcPr>
            <w:tcW w:w="848" w:type="pct"/>
            <w:shd w:val="clear" w:color="auto" w:fill="auto"/>
          </w:tcPr>
          <w:p w:rsidR="00D87686" w:rsidRPr="00DE59CA" w:rsidRDefault="00D87686"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color w:val="000000"/>
                <w:sz w:val="24"/>
                <w:szCs w:val="24"/>
              </w:rPr>
            </w:pPr>
          </w:p>
        </w:tc>
        <w:tc>
          <w:tcPr>
            <w:tcW w:w="368" w:type="pct"/>
          </w:tcPr>
          <w:p w:rsidR="00D87686" w:rsidRPr="00DE59CA" w:rsidRDefault="00D87686"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color w:val="000000"/>
                <w:sz w:val="24"/>
                <w:szCs w:val="24"/>
              </w:rPr>
            </w:pPr>
          </w:p>
        </w:tc>
        <w:tc>
          <w:tcPr>
            <w:tcW w:w="355" w:type="pct"/>
          </w:tcPr>
          <w:p w:rsidR="00D87686" w:rsidRPr="00DE59CA" w:rsidRDefault="00D87686"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color w:val="000000"/>
                <w:sz w:val="24"/>
                <w:szCs w:val="24"/>
              </w:rPr>
            </w:pPr>
          </w:p>
        </w:tc>
      </w:tr>
      <w:tr w:rsidR="00D87686" w:rsidRPr="00DE59CA" w:rsidTr="00EB5E1E">
        <w:tblPrEx>
          <w:tblLook w:val="04A0"/>
        </w:tblPrEx>
        <w:tc>
          <w:tcPr>
            <w:tcW w:w="985" w:type="pct"/>
            <w:vMerge/>
            <w:shd w:val="clear" w:color="auto" w:fill="auto"/>
          </w:tcPr>
          <w:p w:rsidR="00D87686" w:rsidRPr="00DE59CA" w:rsidRDefault="00D87686"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color w:val="000000"/>
                <w:sz w:val="24"/>
                <w:szCs w:val="24"/>
              </w:rPr>
            </w:pPr>
          </w:p>
        </w:tc>
        <w:tc>
          <w:tcPr>
            <w:tcW w:w="1920" w:type="pct"/>
            <w:shd w:val="clear" w:color="auto" w:fill="auto"/>
          </w:tcPr>
          <w:p w:rsidR="00D87686" w:rsidRPr="00DE59CA" w:rsidRDefault="00D87686" w:rsidP="00DE59CA">
            <w:pPr>
              <w:widowControl w:val="0"/>
              <w:tabs>
                <w:tab w:val="left" w:pos="916"/>
                <w:tab w:val="left" w:pos="1832"/>
                <w:tab w:val="left" w:pos="2748"/>
                <w:tab w:val="left" w:pos="3664"/>
                <w:tab w:val="left" w:pos="4580"/>
                <w:tab w:val="center" w:pos="4677"/>
                <w:tab w:val="left" w:pos="5496"/>
                <w:tab w:val="left" w:pos="6412"/>
                <w:tab w:val="left" w:pos="7328"/>
                <w:tab w:val="left" w:pos="8244"/>
                <w:tab w:val="left" w:pos="9160"/>
                <w:tab w:val="right" w:pos="9355"/>
                <w:tab w:val="left" w:pos="10076"/>
                <w:tab w:val="left" w:pos="10992"/>
                <w:tab w:val="left" w:pos="11908"/>
                <w:tab w:val="left" w:pos="12824"/>
                <w:tab w:val="left" w:pos="13740"/>
                <w:tab w:val="left" w:pos="14656"/>
              </w:tabs>
              <w:suppressAutoHyphens/>
              <w:spacing w:after="0"/>
              <w:rPr>
                <w:rFonts w:ascii="Times New Roman" w:hAnsi="Times New Roman"/>
                <w:b/>
                <w:bCs/>
                <w:color w:val="000000"/>
                <w:sz w:val="24"/>
                <w:szCs w:val="24"/>
              </w:rPr>
            </w:pPr>
            <w:r w:rsidRPr="00DE59CA">
              <w:rPr>
                <w:rFonts w:ascii="Times New Roman" w:hAnsi="Times New Roman"/>
                <w:sz w:val="24"/>
                <w:szCs w:val="24"/>
              </w:rPr>
              <w:t xml:space="preserve">Основные свойства информации. Виды информации. Формы представления информации. Носители информации: знак, сигнал, символ.  </w:t>
            </w:r>
          </w:p>
        </w:tc>
        <w:tc>
          <w:tcPr>
            <w:tcW w:w="524" w:type="pct"/>
            <w:shd w:val="clear" w:color="auto" w:fill="auto"/>
            <w:vAlign w:val="center"/>
          </w:tcPr>
          <w:p w:rsidR="00D87686" w:rsidRPr="00DE59CA" w:rsidRDefault="00D87686"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color w:val="000000"/>
                <w:sz w:val="24"/>
                <w:szCs w:val="24"/>
              </w:rPr>
            </w:pPr>
          </w:p>
        </w:tc>
        <w:tc>
          <w:tcPr>
            <w:tcW w:w="848" w:type="pct"/>
            <w:shd w:val="clear" w:color="auto" w:fill="auto"/>
          </w:tcPr>
          <w:p w:rsidR="00D87686" w:rsidRPr="00DE59CA" w:rsidRDefault="00D87686"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color w:val="000000"/>
                <w:sz w:val="24"/>
                <w:szCs w:val="24"/>
              </w:rPr>
            </w:pPr>
          </w:p>
        </w:tc>
        <w:tc>
          <w:tcPr>
            <w:tcW w:w="368" w:type="pct"/>
          </w:tcPr>
          <w:p w:rsidR="00D87686" w:rsidRPr="00DE59CA" w:rsidRDefault="00D87686"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color w:val="000000"/>
                <w:sz w:val="24"/>
                <w:szCs w:val="24"/>
              </w:rPr>
            </w:pPr>
          </w:p>
        </w:tc>
        <w:tc>
          <w:tcPr>
            <w:tcW w:w="355" w:type="pct"/>
          </w:tcPr>
          <w:p w:rsidR="00D87686" w:rsidRPr="00DE59CA" w:rsidRDefault="00D87686"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color w:val="000000"/>
                <w:sz w:val="24"/>
                <w:szCs w:val="24"/>
              </w:rPr>
            </w:pPr>
          </w:p>
        </w:tc>
      </w:tr>
      <w:tr w:rsidR="00D87686" w:rsidRPr="00DE59CA" w:rsidTr="00EB5E1E">
        <w:tblPrEx>
          <w:tblLook w:val="04A0"/>
        </w:tblPrEx>
        <w:tc>
          <w:tcPr>
            <w:tcW w:w="985" w:type="pct"/>
            <w:vMerge w:val="restart"/>
            <w:tcBorders>
              <w:top w:val="single" w:sz="4" w:space="0" w:color="auto"/>
              <w:left w:val="single" w:sz="4" w:space="0" w:color="auto"/>
              <w:right w:val="single" w:sz="4" w:space="0" w:color="auto"/>
            </w:tcBorders>
            <w:shd w:val="clear" w:color="auto" w:fill="auto"/>
          </w:tcPr>
          <w:p w:rsidR="00D87686" w:rsidRPr="00DE59CA" w:rsidRDefault="00D87686"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color w:val="000000"/>
                <w:sz w:val="24"/>
                <w:szCs w:val="24"/>
              </w:rPr>
            </w:pPr>
            <w:r w:rsidRPr="00DE59CA">
              <w:rPr>
                <w:rFonts w:ascii="Times New Roman" w:hAnsi="Times New Roman"/>
                <w:sz w:val="24"/>
                <w:szCs w:val="24"/>
              </w:rPr>
              <w:t>Тема 2.3. Выделение основных информационных процессов в реальных ситуациях.</w:t>
            </w:r>
          </w:p>
        </w:tc>
        <w:tc>
          <w:tcPr>
            <w:tcW w:w="1920" w:type="pct"/>
            <w:tcBorders>
              <w:top w:val="single" w:sz="4" w:space="0" w:color="auto"/>
              <w:left w:val="single" w:sz="4" w:space="0" w:color="auto"/>
              <w:bottom w:val="single" w:sz="4" w:space="0" w:color="auto"/>
              <w:right w:val="single" w:sz="4" w:space="0" w:color="auto"/>
            </w:tcBorders>
            <w:shd w:val="clear" w:color="auto" w:fill="auto"/>
          </w:tcPr>
          <w:p w:rsidR="00D87686" w:rsidRPr="00DE59CA" w:rsidRDefault="00D87686" w:rsidP="00DE59CA">
            <w:pPr>
              <w:widowControl w:val="0"/>
              <w:tabs>
                <w:tab w:val="left" w:pos="916"/>
                <w:tab w:val="left" w:pos="1832"/>
                <w:tab w:val="left" w:pos="2748"/>
                <w:tab w:val="left" w:pos="3664"/>
                <w:tab w:val="left" w:pos="4580"/>
                <w:tab w:val="center" w:pos="4677"/>
                <w:tab w:val="left" w:pos="5496"/>
                <w:tab w:val="left" w:pos="6412"/>
                <w:tab w:val="left" w:pos="7328"/>
                <w:tab w:val="left" w:pos="8244"/>
                <w:tab w:val="left" w:pos="9160"/>
                <w:tab w:val="right" w:pos="9355"/>
                <w:tab w:val="left" w:pos="10076"/>
                <w:tab w:val="left" w:pos="10992"/>
                <w:tab w:val="left" w:pos="11908"/>
                <w:tab w:val="left" w:pos="12824"/>
                <w:tab w:val="left" w:pos="13740"/>
                <w:tab w:val="left" w:pos="14656"/>
              </w:tabs>
              <w:suppressAutoHyphens/>
              <w:spacing w:after="0"/>
              <w:rPr>
                <w:rFonts w:ascii="Times New Roman" w:hAnsi="Times New Roman"/>
                <w:b/>
                <w:bCs/>
                <w:color w:val="000000"/>
                <w:sz w:val="24"/>
                <w:szCs w:val="24"/>
              </w:rPr>
            </w:pPr>
            <w:r w:rsidRPr="00DE59CA">
              <w:rPr>
                <w:rFonts w:ascii="Times New Roman" w:hAnsi="Times New Roman"/>
                <w:b/>
                <w:bCs/>
                <w:color w:val="000000"/>
                <w:sz w:val="24"/>
                <w:szCs w:val="24"/>
              </w:rPr>
              <w:t>Содержание учебного материала</w:t>
            </w:r>
          </w:p>
        </w:tc>
        <w:tc>
          <w:tcPr>
            <w:tcW w:w="524" w:type="pct"/>
            <w:tcBorders>
              <w:top w:val="single" w:sz="4" w:space="0" w:color="auto"/>
              <w:left w:val="single" w:sz="4" w:space="0" w:color="auto"/>
              <w:bottom w:val="single" w:sz="4" w:space="0" w:color="auto"/>
              <w:right w:val="single" w:sz="4" w:space="0" w:color="auto"/>
            </w:tcBorders>
            <w:shd w:val="clear" w:color="auto" w:fill="auto"/>
            <w:vAlign w:val="center"/>
          </w:tcPr>
          <w:p w:rsidR="00D87686" w:rsidRPr="00DE59CA" w:rsidRDefault="00D87686"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color w:val="000000"/>
                <w:sz w:val="24"/>
                <w:szCs w:val="24"/>
              </w:rPr>
            </w:pPr>
            <w:r w:rsidRPr="00DE59CA">
              <w:rPr>
                <w:rFonts w:ascii="Times New Roman" w:hAnsi="Times New Roman"/>
                <w:bCs/>
                <w:color w:val="000000"/>
                <w:sz w:val="24"/>
                <w:szCs w:val="24"/>
              </w:rPr>
              <w:t>2</w:t>
            </w:r>
          </w:p>
        </w:tc>
        <w:tc>
          <w:tcPr>
            <w:tcW w:w="848" w:type="pct"/>
            <w:tcBorders>
              <w:top w:val="single" w:sz="4" w:space="0" w:color="auto"/>
              <w:left w:val="single" w:sz="4" w:space="0" w:color="auto"/>
              <w:bottom w:val="single" w:sz="4" w:space="0" w:color="auto"/>
              <w:right w:val="single" w:sz="4" w:space="0" w:color="auto"/>
            </w:tcBorders>
            <w:shd w:val="clear" w:color="auto" w:fill="auto"/>
          </w:tcPr>
          <w:p w:rsidR="00D87686" w:rsidRPr="00DE59CA" w:rsidRDefault="00D87686"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color w:val="000000"/>
                <w:sz w:val="24"/>
                <w:szCs w:val="24"/>
              </w:rPr>
            </w:pPr>
          </w:p>
        </w:tc>
        <w:tc>
          <w:tcPr>
            <w:tcW w:w="368" w:type="pct"/>
            <w:tcBorders>
              <w:top w:val="single" w:sz="4" w:space="0" w:color="auto"/>
              <w:left w:val="single" w:sz="4" w:space="0" w:color="auto"/>
              <w:bottom w:val="single" w:sz="4" w:space="0" w:color="auto"/>
              <w:right w:val="single" w:sz="4" w:space="0" w:color="auto"/>
            </w:tcBorders>
          </w:tcPr>
          <w:p w:rsidR="00D87686" w:rsidRPr="00DE59CA" w:rsidRDefault="00D87686"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color w:val="000000"/>
                <w:sz w:val="24"/>
                <w:szCs w:val="24"/>
              </w:rPr>
            </w:pPr>
          </w:p>
        </w:tc>
        <w:tc>
          <w:tcPr>
            <w:tcW w:w="355" w:type="pct"/>
            <w:tcBorders>
              <w:top w:val="single" w:sz="4" w:space="0" w:color="auto"/>
              <w:left w:val="single" w:sz="4" w:space="0" w:color="auto"/>
              <w:bottom w:val="single" w:sz="4" w:space="0" w:color="auto"/>
              <w:right w:val="single" w:sz="4" w:space="0" w:color="auto"/>
            </w:tcBorders>
          </w:tcPr>
          <w:p w:rsidR="00D87686" w:rsidRPr="00DE59CA" w:rsidRDefault="00D87686"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color w:val="000000"/>
                <w:sz w:val="24"/>
                <w:szCs w:val="24"/>
              </w:rPr>
            </w:pPr>
          </w:p>
        </w:tc>
      </w:tr>
      <w:tr w:rsidR="00D87686" w:rsidRPr="00DE59CA" w:rsidTr="00EB5E1E">
        <w:tblPrEx>
          <w:tblLook w:val="04A0"/>
        </w:tblPrEx>
        <w:tc>
          <w:tcPr>
            <w:tcW w:w="985" w:type="pct"/>
            <w:vMerge/>
            <w:tcBorders>
              <w:left w:val="single" w:sz="4" w:space="0" w:color="auto"/>
              <w:right w:val="single" w:sz="4" w:space="0" w:color="auto"/>
            </w:tcBorders>
            <w:shd w:val="clear" w:color="auto" w:fill="auto"/>
          </w:tcPr>
          <w:p w:rsidR="00D87686" w:rsidRPr="00DE59CA" w:rsidRDefault="00D87686"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color w:val="000000"/>
                <w:sz w:val="24"/>
                <w:szCs w:val="24"/>
              </w:rPr>
            </w:pPr>
          </w:p>
        </w:tc>
        <w:tc>
          <w:tcPr>
            <w:tcW w:w="1920" w:type="pct"/>
            <w:tcBorders>
              <w:top w:val="single" w:sz="4" w:space="0" w:color="auto"/>
              <w:left w:val="single" w:sz="4" w:space="0" w:color="auto"/>
              <w:bottom w:val="single" w:sz="4" w:space="0" w:color="auto"/>
              <w:right w:val="single" w:sz="4" w:space="0" w:color="auto"/>
            </w:tcBorders>
            <w:shd w:val="clear" w:color="auto" w:fill="auto"/>
          </w:tcPr>
          <w:p w:rsidR="00D87686" w:rsidRPr="00DE59CA" w:rsidRDefault="00D87686" w:rsidP="00DE59CA">
            <w:pPr>
              <w:widowControl w:val="0"/>
              <w:tabs>
                <w:tab w:val="left" w:pos="916"/>
                <w:tab w:val="left" w:pos="1832"/>
                <w:tab w:val="left" w:pos="2748"/>
                <w:tab w:val="left" w:pos="3664"/>
                <w:tab w:val="left" w:pos="4580"/>
                <w:tab w:val="center" w:pos="4677"/>
                <w:tab w:val="left" w:pos="5496"/>
                <w:tab w:val="left" w:pos="6412"/>
                <w:tab w:val="left" w:pos="7328"/>
                <w:tab w:val="left" w:pos="8244"/>
                <w:tab w:val="left" w:pos="9160"/>
                <w:tab w:val="right" w:pos="9355"/>
                <w:tab w:val="left" w:pos="10076"/>
                <w:tab w:val="left" w:pos="10992"/>
                <w:tab w:val="left" w:pos="11908"/>
                <w:tab w:val="left" w:pos="12824"/>
                <w:tab w:val="left" w:pos="13740"/>
                <w:tab w:val="left" w:pos="14656"/>
              </w:tabs>
              <w:suppressAutoHyphens/>
              <w:spacing w:after="0"/>
              <w:rPr>
                <w:rFonts w:ascii="Times New Roman" w:hAnsi="Times New Roman"/>
                <w:b/>
                <w:bCs/>
                <w:color w:val="000000"/>
                <w:sz w:val="24"/>
                <w:szCs w:val="24"/>
              </w:rPr>
            </w:pPr>
            <w:r w:rsidRPr="00DE59CA">
              <w:rPr>
                <w:rFonts w:ascii="Times New Roman" w:hAnsi="Times New Roman"/>
                <w:sz w:val="24"/>
                <w:szCs w:val="24"/>
              </w:rPr>
              <w:t>Хранение информации. Обработка информации. Передача информации. Дискретный и непрерывный сигнал. Примеры передачи информации. Основные понятия информации. Носители информации: знак, сигнал, символ.</w:t>
            </w:r>
          </w:p>
        </w:tc>
        <w:tc>
          <w:tcPr>
            <w:tcW w:w="524" w:type="pct"/>
            <w:tcBorders>
              <w:top w:val="single" w:sz="4" w:space="0" w:color="auto"/>
              <w:left w:val="single" w:sz="4" w:space="0" w:color="auto"/>
              <w:bottom w:val="single" w:sz="4" w:space="0" w:color="auto"/>
              <w:right w:val="single" w:sz="4" w:space="0" w:color="auto"/>
            </w:tcBorders>
            <w:shd w:val="clear" w:color="auto" w:fill="auto"/>
            <w:vAlign w:val="center"/>
          </w:tcPr>
          <w:p w:rsidR="00D87686" w:rsidRPr="00DE59CA" w:rsidRDefault="00D87686"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color w:val="000000"/>
                <w:sz w:val="24"/>
                <w:szCs w:val="24"/>
              </w:rPr>
            </w:pPr>
          </w:p>
        </w:tc>
        <w:tc>
          <w:tcPr>
            <w:tcW w:w="848" w:type="pct"/>
            <w:tcBorders>
              <w:top w:val="single" w:sz="4" w:space="0" w:color="auto"/>
              <w:left w:val="single" w:sz="4" w:space="0" w:color="auto"/>
              <w:bottom w:val="single" w:sz="4" w:space="0" w:color="auto"/>
              <w:right w:val="single" w:sz="4" w:space="0" w:color="auto"/>
            </w:tcBorders>
            <w:shd w:val="clear" w:color="auto" w:fill="auto"/>
          </w:tcPr>
          <w:p w:rsidR="00D87686" w:rsidRPr="00DE59CA" w:rsidRDefault="00D87686"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color w:val="000000"/>
                <w:sz w:val="24"/>
                <w:szCs w:val="24"/>
              </w:rPr>
            </w:pPr>
          </w:p>
        </w:tc>
        <w:tc>
          <w:tcPr>
            <w:tcW w:w="368" w:type="pct"/>
            <w:tcBorders>
              <w:top w:val="single" w:sz="4" w:space="0" w:color="auto"/>
              <w:left w:val="single" w:sz="4" w:space="0" w:color="auto"/>
              <w:bottom w:val="single" w:sz="4" w:space="0" w:color="auto"/>
              <w:right w:val="single" w:sz="4" w:space="0" w:color="auto"/>
            </w:tcBorders>
          </w:tcPr>
          <w:p w:rsidR="00D87686" w:rsidRPr="00DE59CA" w:rsidRDefault="00D87686"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color w:val="000000"/>
                <w:sz w:val="24"/>
                <w:szCs w:val="24"/>
              </w:rPr>
            </w:pPr>
          </w:p>
        </w:tc>
        <w:tc>
          <w:tcPr>
            <w:tcW w:w="355" w:type="pct"/>
            <w:tcBorders>
              <w:top w:val="single" w:sz="4" w:space="0" w:color="auto"/>
              <w:left w:val="single" w:sz="4" w:space="0" w:color="auto"/>
              <w:bottom w:val="single" w:sz="4" w:space="0" w:color="auto"/>
              <w:right w:val="single" w:sz="4" w:space="0" w:color="auto"/>
            </w:tcBorders>
          </w:tcPr>
          <w:p w:rsidR="00D87686" w:rsidRPr="00DE59CA" w:rsidRDefault="00D87686"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color w:val="000000"/>
                <w:sz w:val="24"/>
                <w:szCs w:val="24"/>
              </w:rPr>
            </w:pPr>
          </w:p>
        </w:tc>
      </w:tr>
      <w:tr w:rsidR="00D87686" w:rsidRPr="00DE59CA" w:rsidTr="00EB5E1E">
        <w:tblPrEx>
          <w:tblLook w:val="04A0"/>
        </w:tblPrEx>
        <w:tc>
          <w:tcPr>
            <w:tcW w:w="985" w:type="pct"/>
            <w:vMerge w:val="restart"/>
            <w:tcBorders>
              <w:top w:val="single" w:sz="4" w:space="0" w:color="auto"/>
              <w:left w:val="single" w:sz="4" w:space="0" w:color="auto"/>
              <w:right w:val="single" w:sz="4" w:space="0" w:color="auto"/>
            </w:tcBorders>
            <w:shd w:val="clear" w:color="auto" w:fill="auto"/>
          </w:tcPr>
          <w:p w:rsidR="00D87686" w:rsidRPr="00DE59CA" w:rsidRDefault="00D87686"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bCs/>
                <w:color w:val="000000"/>
                <w:sz w:val="24"/>
                <w:szCs w:val="24"/>
              </w:rPr>
            </w:pPr>
            <w:r w:rsidRPr="00DE59CA">
              <w:rPr>
                <w:rFonts w:ascii="Times New Roman" w:hAnsi="Times New Roman"/>
                <w:sz w:val="24"/>
                <w:szCs w:val="24"/>
              </w:rPr>
              <w:t>Тема 2.4. Основные подходы  к определению количества информации.</w:t>
            </w:r>
          </w:p>
        </w:tc>
        <w:tc>
          <w:tcPr>
            <w:tcW w:w="1920" w:type="pct"/>
            <w:tcBorders>
              <w:top w:val="single" w:sz="4" w:space="0" w:color="auto"/>
              <w:left w:val="single" w:sz="4" w:space="0" w:color="auto"/>
              <w:bottom w:val="single" w:sz="4" w:space="0" w:color="auto"/>
              <w:right w:val="single" w:sz="4" w:space="0" w:color="auto"/>
            </w:tcBorders>
            <w:shd w:val="clear" w:color="auto" w:fill="auto"/>
          </w:tcPr>
          <w:p w:rsidR="00D87686" w:rsidRPr="00DE59CA" w:rsidRDefault="00D87686" w:rsidP="00DE59CA">
            <w:pPr>
              <w:widowControl w:val="0"/>
              <w:tabs>
                <w:tab w:val="left" w:pos="916"/>
                <w:tab w:val="left" w:pos="1832"/>
                <w:tab w:val="left" w:pos="2748"/>
                <w:tab w:val="left" w:pos="3664"/>
                <w:tab w:val="left" w:pos="4580"/>
                <w:tab w:val="center" w:pos="4677"/>
                <w:tab w:val="left" w:pos="5496"/>
                <w:tab w:val="left" w:pos="6412"/>
                <w:tab w:val="left" w:pos="7328"/>
                <w:tab w:val="left" w:pos="8244"/>
                <w:tab w:val="left" w:pos="9160"/>
                <w:tab w:val="right" w:pos="9355"/>
                <w:tab w:val="left" w:pos="10076"/>
                <w:tab w:val="left" w:pos="10992"/>
                <w:tab w:val="left" w:pos="11908"/>
                <w:tab w:val="left" w:pos="12824"/>
                <w:tab w:val="left" w:pos="13740"/>
                <w:tab w:val="left" w:pos="14656"/>
              </w:tabs>
              <w:suppressAutoHyphens/>
              <w:spacing w:after="0"/>
              <w:rPr>
                <w:rFonts w:ascii="Times New Roman" w:hAnsi="Times New Roman"/>
                <w:b/>
                <w:bCs/>
                <w:color w:val="000000"/>
                <w:sz w:val="24"/>
                <w:szCs w:val="24"/>
              </w:rPr>
            </w:pPr>
            <w:r w:rsidRPr="00DE59CA">
              <w:rPr>
                <w:rFonts w:ascii="Times New Roman" w:hAnsi="Times New Roman"/>
                <w:b/>
                <w:bCs/>
                <w:color w:val="000000"/>
                <w:sz w:val="24"/>
                <w:szCs w:val="24"/>
              </w:rPr>
              <w:t>Содержание учебного материала</w:t>
            </w:r>
          </w:p>
        </w:tc>
        <w:tc>
          <w:tcPr>
            <w:tcW w:w="524" w:type="pct"/>
            <w:tcBorders>
              <w:top w:val="single" w:sz="4" w:space="0" w:color="auto"/>
              <w:left w:val="single" w:sz="4" w:space="0" w:color="auto"/>
              <w:bottom w:val="single" w:sz="4" w:space="0" w:color="auto"/>
              <w:right w:val="single" w:sz="4" w:space="0" w:color="auto"/>
            </w:tcBorders>
            <w:shd w:val="clear" w:color="auto" w:fill="auto"/>
            <w:vAlign w:val="center"/>
          </w:tcPr>
          <w:p w:rsidR="00D87686" w:rsidRPr="00DE59CA" w:rsidRDefault="00D87686"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color w:val="000000"/>
                <w:sz w:val="24"/>
                <w:szCs w:val="24"/>
              </w:rPr>
            </w:pPr>
            <w:r w:rsidRPr="00DE59CA">
              <w:rPr>
                <w:rFonts w:ascii="Times New Roman" w:hAnsi="Times New Roman"/>
                <w:bCs/>
                <w:color w:val="000000"/>
                <w:sz w:val="24"/>
                <w:szCs w:val="24"/>
              </w:rPr>
              <w:t>4</w:t>
            </w:r>
          </w:p>
        </w:tc>
        <w:tc>
          <w:tcPr>
            <w:tcW w:w="848" w:type="pct"/>
            <w:tcBorders>
              <w:top w:val="single" w:sz="4" w:space="0" w:color="auto"/>
              <w:left w:val="single" w:sz="4" w:space="0" w:color="auto"/>
              <w:bottom w:val="single" w:sz="4" w:space="0" w:color="auto"/>
              <w:right w:val="single" w:sz="4" w:space="0" w:color="auto"/>
            </w:tcBorders>
            <w:shd w:val="clear" w:color="auto" w:fill="auto"/>
          </w:tcPr>
          <w:p w:rsidR="00D87686" w:rsidRPr="00DE59CA" w:rsidRDefault="00D87686"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color w:val="000000"/>
                <w:sz w:val="24"/>
                <w:szCs w:val="24"/>
              </w:rPr>
            </w:pPr>
          </w:p>
        </w:tc>
        <w:tc>
          <w:tcPr>
            <w:tcW w:w="368" w:type="pct"/>
            <w:tcBorders>
              <w:top w:val="single" w:sz="4" w:space="0" w:color="auto"/>
              <w:left w:val="single" w:sz="4" w:space="0" w:color="auto"/>
              <w:bottom w:val="single" w:sz="4" w:space="0" w:color="auto"/>
              <w:right w:val="single" w:sz="4" w:space="0" w:color="auto"/>
            </w:tcBorders>
          </w:tcPr>
          <w:p w:rsidR="00D87686" w:rsidRPr="00DE59CA" w:rsidRDefault="00D87686"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color w:val="000000"/>
                <w:sz w:val="24"/>
                <w:szCs w:val="24"/>
              </w:rPr>
            </w:pPr>
          </w:p>
        </w:tc>
        <w:tc>
          <w:tcPr>
            <w:tcW w:w="355" w:type="pct"/>
            <w:tcBorders>
              <w:top w:val="single" w:sz="4" w:space="0" w:color="auto"/>
              <w:left w:val="single" w:sz="4" w:space="0" w:color="auto"/>
              <w:bottom w:val="single" w:sz="4" w:space="0" w:color="auto"/>
              <w:right w:val="single" w:sz="4" w:space="0" w:color="auto"/>
            </w:tcBorders>
          </w:tcPr>
          <w:p w:rsidR="00D87686" w:rsidRPr="00DE59CA" w:rsidRDefault="00D87686"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color w:val="000000"/>
                <w:sz w:val="24"/>
                <w:szCs w:val="24"/>
              </w:rPr>
            </w:pPr>
          </w:p>
        </w:tc>
      </w:tr>
      <w:tr w:rsidR="00D87686" w:rsidRPr="00DE59CA" w:rsidTr="00EB5E1E">
        <w:tblPrEx>
          <w:tblLook w:val="04A0"/>
        </w:tblPrEx>
        <w:tc>
          <w:tcPr>
            <w:tcW w:w="985" w:type="pct"/>
            <w:vMerge/>
            <w:tcBorders>
              <w:left w:val="single" w:sz="4" w:space="0" w:color="auto"/>
              <w:right w:val="single" w:sz="4" w:space="0" w:color="auto"/>
            </w:tcBorders>
            <w:shd w:val="clear" w:color="auto" w:fill="auto"/>
          </w:tcPr>
          <w:p w:rsidR="00D87686" w:rsidRPr="00DE59CA" w:rsidRDefault="00D87686"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color w:val="000000"/>
                <w:sz w:val="24"/>
                <w:szCs w:val="24"/>
              </w:rPr>
            </w:pPr>
          </w:p>
        </w:tc>
        <w:tc>
          <w:tcPr>
            <w:tcW w:w="1920" w:type="pct"/>
            <w:tcBorders>
              <w:top w:val="single" w:sz="4" w:space="0" w:color="auto"/>
              <w:left w:val="single" w:sz="4" w:space="0" w:color="auto"/>
              <w:bottom w:val="single" w:sz="4" w:space="0" w:color="auto"/>
              <w:right w:val="single" w:sz="4" w:space="0" w:color="auto"/>
            </w:tcBorders>
            <w:shd w:val="clear" w:color="auto" w:fill="auto"/>
          </w:tcPr>
          <w:p w:rsidR="00D87686" w:rsidRPr="00DE59CA" w:rsidRDefault="00D87686" w:rsidP="00DE59CA">
            <w:pPr>
              <w:widowControl w:val="0"/>
              <w:tabs>
                <w:tab w:val="left" w:pos="916"/>
                <w:tab w:val="left" w:pos="1832"/>
                <w:tab w:val="left" w:pos="2748"/>
                <w:tab w:val="left" w:pos="3664"/>
                <w:tab w:val="left" w:pos="4580"/>
                <w:tab w:val="center" w:pos="4677"/>
                <w:tab w:val="left" w:pos="5496"/>
                <w:tab w:val="left" w:pos="6412"/>
                <w:tab w:val="left" w:pos="7328"/>
                <w:tab w:val="left" w:pos="8244"/>
                <w:tab w:val="left" w:pos="9160"/>
                <w:tab w:val="right" w:pos="9355"/>
                <w:tab w:val="left" w:pos="10076"/>
                <w:tab w:val="left" w:pos="10992"/>
                <w:tab w:val="left" w:pos="11908"/>
                <w:tab w:val="left" w:pos="12824"/>
                <w:tab w:val="left" w:pos="13740"/>
                <w:tab w:val="left" w:pos="14656"/>
              </w:tabs>
              <w:suppressAutoHyphens/>
              <w:spacing w:after="0"/>
              <w:rPr>
                <w:rFonts w:ascii="Times New Roman" w:hAnsi="Times New Roman"/>
                <w:b/>
                <w:bCs/>
                <w:color w:val="000000"/>
                <w:sz w:val="24"/>
                <w:szCs w:val="24"/>
              </w:rPr>
            </w:pPr>
            <w:r w:rsidRPr="00DE59CA">
              <w:rPr>
                <w:rFonts w:ascii="Times New Roman" w:hAnsi="Times New Roman"/>
                <w:sz w:val="24"/>
                <w:szCs w:val="24"/>
              </w:rPr>
              <w:t>Вероятностный подход к измерению информации. Алфавитный подход к измерению информации. Единицы измерения количества информации.</w:t>
            </w:r>
          </w:p>
        </w:tc>
        <w:tc>
          <w:tcPr>
            <w:tcW w:w="524" w:type="pct"/>
            <w:tcBorders>
              <w:top w:val="single" w:sz="4" w:space="0" w:color="auto"/>
              <w:left w:val="single" w:sz="4" w:space="0" w:color="auto"/>
              <w:bottom w:val="single" w:sz="4" w:space="0" w:color="auto"/>
              <w:right w:val="single" w:sz="4" w:space="0" w:color="auto"/>
            </w:tcBorders>
            <w:shd w:val="clear" w:color="auto" w:fill="auto"/>
            <w:vAlign w:val="center"/>
          </w:tcPr>
          <w:p w:rsidR="00D87686" w:rsidRPr="00DE59CA" w:rsidRDefault="00D87686"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color w:val="000000"/>
                <w:sz w:val="24"/>
                <w:szCs w:val="24"/>
              </w:rPr>
            </w:pPr>
          </w:p>
        </w:tc>
        <w:tc>
          <w:tcPr>
            <w:tcW w:w="848" w:type="pct"/>
            <w:tcBorders>
              <w:top w:val="single" w:sz="4" w:space="0" w:color="auto"/>
              <w:left w:val="single" w:sz="4" w:space="0" w:color="auto"/>
              <w:bottom w:val="single" w:sz="4" w:space="0" w:color="auto"/>
              <w:right w:val="single" w:sz="4" w:space="0" w:color="auto"/>
            </w:tcBorders>
            <w:shd w:val="clear" w:color="auto" w:fill="auto"/>
          </w:tcPr>
          <w:p w:rsidR="00D87686" w:rsidRPr="00DE59CA" w:rsidRDefault="00D87686"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color w:val="000000"/>
                <w:sz w:val="24"/>
                <w:szCs w:val="24"/>
              </w:rPr>
            </w:pPr>
          </w:p>
        </w:tc>
        <w:tc>
          <w:tcPr>
            <w:tcW w:w="368" w:type="pct"/>
            <w:tcBorders>
              <w:top w:val="single" w:sz="4" w:space="0" w:color="auto"/>
              <w:left w:val="single" w:sz="4" w:space="0" w:color="auto"/>
              <w:bottom w:val="single" w:sz="4" w:space="0" w:color="auto"/>
              <w:right w:val="single" w:sz="4" w:space="0" w:color="auto"/>
            </w:tcBorders>
          </w:tcPr>
          <w:p w:rsidR="00D87686" w:rsidRPr="00DE59CA" w:rsidRDefault="00D87686"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color w:val="000000"/>
                <w:sz w:val="24"/>
                <w:szCs w:val="24"/>
              </w:rPr>
            </w:pPr>
          </w:p>
        </w:tc>
        <w:tc>
          <w:tcPr>
            <w:tcW w:w="355" w:type="pct"/>
            <w:tcBorders>
              <w:top w:val="single" w:sz="4" w:space="0" w:color="auto"/>
              <w:left w:val="single" w:sz="4" w:space="0" w:color="auto"/>
              <w:bottom w:val="single" w:sz="4" w:space="0" w:color="auto"/>
              <w:right w:val="single" w:sz="4" w:space="0" w:color="auto"/>
            </w:tcBorders>
          </w:tcPr>
          <w:p w:rsidR="00D87686" w:rsidRPr="00DE59CA" w:rsidRDefault="00D87686"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color w:val="000000"/>
                <w:sz w:val="24"/>
                <w:szCs w:val="24"/>
              </w:rPr>
            </w:pPr>
          </w:p>
        </w:tc>
      </w:tr>
      <w:tr w:rsidR="00D87686" w:rsidRPr="00DE59CA" w:rsidTr="00EB5E1E">
        <w:tblPrEx>
          <w:tblLook w:val="04A0"/>
        </w:tblPrEx>
        <w:tc>
          <w:tcPr>
            <w:tcW w:w="985" w:type="pct"/>
            <w:vMerge/>
            <w:tcBorders>
              <w:left w:val="single" w:sz="4" w:space="0" w:color="auto"/>
              <w:bottom w:val="single" w:sz="4" w:space="0" w:color="auto"/>
              <w:right w:val="single" w:sz="4" w:space="0" w:color="auto"/>
            </w:tcBorders>
            <w:shd w:val="clear" w:color="auto" w:fill="auto"/>
          </w:tcPr>
          <w:p w:rsidR="00D87686" w:rsidRPr="00DE59CA" w:rsidRDefault="00D87686"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color w:val="000000"/>
                <w:sz w:val="24"/>
                <w:szCs w:val="24"/>
              </w:rPr>
            </w:pPr>
          </w:p>
        </w:tc>
        <w:tc>
          <w:tcPr>
            <w:tcW w:w="1920" w:type="pct"/>
            <w:tcBorders>
              <w:top w:val="single" w:sz="4" w:space="0" w:color="auto"/>
              <w:left w:val="single" w:sz="4" w:space="0" w:color="auto"/>
              <w:bottom w:val="single" w:sz="4" w:space="0" w:color="auto"/>
              <w:right w:val="single" w:sz="4" w:space="0" w:color="auto"/>
            </w:tcBorders>
            <w:shd w:val="clear" w:color="auto" w:fill="auto"/>
          </w:tcPr>
          <w:p w:rsidR="00D87686" w:rsidRPr="00DE59CA" w:rsidRDefault="00D87686" w:rsidP="00DE59CA">
            <w:pPr>
              <w:widowControl w:val="0"/>
              <w:tabs>
                <w:tab w:val="left" w:pos="916"/>
                <w:tab w:val="left" w:pos="1832"/>
                <w:tab w:val="left" w:pos="2748"/>
                <w:tab w:val="left" w:pos="3664"/>
                <w:tab w:val="left" w:pos="4580"/>
                <w:tab w:val="center" w:pos="4677"/>
                <w:tab w:val="left" w:pos="5496"/>
                <w:tab w:val="left" w:pos="6412"/>
                <w:tab w:val="left" w:pos="7328"/>
                <w:tab w:val="left" w:pos="8244"/>
                <w:tab w:val="left" w:pos="9160"/>
                <w:tab w:val="right" w:pos="9355"/>
                <w:tab w:val="left" w:pos="10076"/>
                <w:tab w:val="left" w:pos="10992"/>
                <w:tab w:val="left" w:pos="11908"/>
                <w:tab w:val="left" w:pos="12824"/>
                <w:tab w:val="left" w:pos="13740"/>
                <w:tab w:val="left" w:pos="14656"/>
              </w:tabs>
              <w:suppressAutoHyphens/>
              <w:spacing w:after="0"/>
              <w:rPr>
                <w:rFonts w:ascii="Times New Roman" w:hAnsi="Times New Roman"/>
                <w:b/>
                <w:bCs/>
                <w:color w:val="000000"/>
                <w:sz w:val="24"/>
                <w:szCs w:val="24"/>
              </w:rPr>
            </w:pPr>
            <w:r w:rsidRPr="00DE59CA">
              <w:rPr>
                <w:rFonts w:ascii="Times New Roman" w:hAnsi="Times New Roman"/>
                <w:b/>
                <w:bCs/>
                <w:color w:val="000000"/>
                <w:sz w:val="24"/>
                <w:szCs w:val="24"/>
              </w:rPr>
              <w:t xml:space="preserve">В том числе, практических занятий и лабораторных работ </w:t>
            </w:r>
          </w:p>
          <w:p w:rsidR="00D87686" w:rsidRPr="00DE59CA" w:rsidRDefault="00D87686" w:rsidP="00DE59CA">
            <w:pPr>
              <w:widowControl w:val="0"/>
              <w:tabs>
                <w:tab w:val="left" w:pos="916"/>
                <w:tab w:val="left" w:pos="1832"/>
                <w:tab w:val="left" w:pos="2748"/>
                <w:tab w:val="left" w:pos="3664"/>
                <w:tab w:val="left" w:pos="4580"/>
                <w:tab w:val="center" w:pos="4677"/>
                <w:tab w:val="left" w:pos="5496"/>
                <w:tab w:val="left" w:pos="6412"/>
                <w:tab w:val="left" w:pos="7328"/>
                <w:tab w:val="left" w:pos="8244"/>
                <w:tab w:val="left" w:pos="9160"/>
                <w:tab w:val="right" w:pos="9355"/>
                <w:tab w:val="left" w:pos="10076"/>
                <w:tab w:val="left" w:pos="10992"/>
                <w:tab w:val="left" w:pos="11908"/>
                <w:tab w:val="left" w:pos="12824"/>
                <w:tab w:val="left" w:pos="13740"/>
                <w:tab w:val="left" w:pos="14656"/>
              </w:tabs>
              <w:suppressAutoHyphens/>
              <w:spacing w:after="0"/>
              <w:rPr>
                <w:rFonts w:ascii="Times New Roman" w:hAnsi="Times New Roman"/>
                <w:bCs/>
                <w:color w:val="000000"/>
                <w:sz w:val="24"/>
                <w:szCs w:val="24"/>
              </w:rPr>
            </w:pPr>
            <w:r w:rsidRPr="00DE59CA">
              <w:rPr>
                <w:rFonts w:ascii="Times New Roman" w:hAnsi="Times New Roman"/>
                <w:bCs/>
                <w:color w:val="000000"/>
                <w:sz w:val="24"/>
                <w:szCs w:val="24"/>
              </w:rPr>
              <w:t>Лабораторная работа №2. Определение количества информации</w:t>
            </w:r>
          </w:p>
        </w:tc>
        <w:tc>
          <w:tcPr>
            <w:tcW w:w="524" w:type="pct"/>
            <w:tcBorders>
              <w:top w:val="single" w:sz="4" w:space="0" w:color="auto"/>
              <w:left w:val="single" w:sz="4" w:space="0" w:color="auto"/>
              <w:bottom w:val="single" w:sz="4" w:space="0" w:color="auto"/>
              <w:right w:val="single" w:sz="4" w:space="0" w:color="auto"/>
            </w:tcBorders>
            <w:shd w:val="clear" w:color="auto" w:fill="auto"/>
            <w:vAlign w:val="center"/>
          </w:tcPr>
          <w:p w:rsidR="00D87686" w:rsidRPr="00DE59CA" w:rsidRDefault="00D87686"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color w:val="000000"/>
                <w:sz w:val="24"/>
                <w:szCs w:val="24"/>
              </w:rPr>
            </w:pPr>
          </w:p>
        </w:tc>
        <w:tc>
          <w:tcPr>
            <w:tcW w:w="848" w:type="pct"/>
            <w:tcBorders>
              <w:top w:val="single" w:sz="4" w:space="0" w:color="auto"/>
              <w:left w:val="single" w:sz="4" w:space="0" w:color="auto"/>
              <w:bottom w:val="single" w:sz="4" w:space="0" w:color="auto"/>
              <w:right w:val="single" w:sz="4" w:space="0" w:color="auto"/>
            </w:tcBorders>
            <w:shd w:val="clear" w:color="auto" w:fill="auto"/>
          </w:tcPr>
          <w:p w:rsidR="00D87686" w:rsidRPr="00DE59CA" w:rsidRDefault="00D87686"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color w:val="000000"/>
                <w:sz w:val="24"/>
                <w:szCs w:val="24"/>
              </w:rPr>
            </w:pPr>
          </w:p>
        </w:tc>
        <w:tc>
          <w:tcPr>
            <w:tcW w:w="368" w:type="pct"/>
            <w:tcBorders>
              <w:top w:val="single" w:sz="4" w:space="0" w:color="auto"/>
              <w:left w:val="single" w:sz="4" w:space="0" w:color="auto"/>
              <w:bottom w:val="single" w:sz="4" w:space="0" w:color="auto"/>
              <w:right w:val="single" w:sz="4" w:space="0" w:color="auto"/>
            </w:tcBorders>
          </w:tcPr>
          <w:p w:rsidR="00D87686" w:rsidRPr="00DE59CA" w:rsidRDefault="00D87686"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color w:val="000000"/>
                <w:sz w:val="24"/>
                <w:szCs w:val="24"/>
              </w:rPr>
            </w:pPr>
          </w:p>
        </w:tc>
        <w:tc>
          <w:tcPr>
            <w:tcW w:w="355" w:type="pct"/>
            <w:tcBorders>
              <w:top w:val="single" w:sz="4" w:space="0" w:color="auto"/>
              <w:left w:val="single" w:sz="4" w:space="0" w:color="auto"/>
              <w:bottom w:val="single" w:sz="4" w:space="0" w:color="auto"/>
              <w:right w:val="single" w:sz="4" w:space="0" w:color="auto"/>
            </w:tcBorders>
          </w:tcPr>
          <w:p w:rsidR="00D87686" w:rsidRPr="00DE59CA" w:rsidRDefault="00D87686"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color w:val="000000"/>
                <w:sz w:val="24"/>
                <w:szCs w:val="24"/>
              </w:rPr>
            </w:pPr>
          </w:p>
        </w:tc>
      </w:tr>
      <w:tr w:rsidR="00D87686" w:rsidRPr="00DE59CA" w:rsidTr="00EB5E1E">
        <w:tblPrEx>
          <w:tblLook w:val="04A0"/>
        </w:tblPrEx>
        <w:tc>
          <w:tcPr>
            <w:tcW w:w="985" w:type="pct"/>
            <w:vMerge w:val="restart"/>
            <w:tcBorders>
              <w:top w:val="single" w:sz="4" w:space="0" w:color="auto"/>
              <w:left w:val="single" w:sz="4" w:space="0" w:color="auto"/>
              <w:right w:val="single" w:sz="4" w:space="0" w:color="auto"/>
            </w:tcBorders>
            <w:shd w:val="clear" w:color="auto" w:fill="auto"/>
          </w:tcPr>
          <w:p w:rsidR="00D87686" w:rsidRPr="00DE59CA" w:rsidRDefault="00D87686"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color w:val="000000"/>
                <w:sz w:val="24"/>
                <w:szCs w:val="24"/>
              </w:rPr>
            </w:pPr>
            <w:r w:rsidRPr="00DE59CA">
              <w:rPr>
                <w:rFonts w:ascii="Times New Roman" w:hAnsi="Times New Roman"/>
                <w:sz w:val="24"/>
                <w:szCs w:val="24"/>
              </w:rPr>
              <w:t xml:space="preserve">Тема 2.5. Кодирование и декодирование информации. Двоичное </w:t>
            </w:r>
            <w:r w:rsidRPr="00DE59CA">
              <w:rPr>
                <w:rFonts w:ascii="Times New Roman" w:hAnsi="Times New Roman"/>
                <w:sz w:val="24"/>
                <w:szCs w:val="24"/>
              </w:rPr>
              <w:lastRenderedPageBreak/>
              <w:t>кодирование.</w:t>
            </w:r>
          </w:p>
        </w:tc>
        <w:tc>
          <w:tcPr>
            <w:tcW w:w="1920" w:type="pct"/>
            <w:tcBorders>
              <w:top w:val="single" w:sz="4" w:space="0" w:color="auto"/>
              <w:left w:val="single" w:sz="4" w:space="0" w:color="auto"/>
              <w:bottom w:val="single" w:sz="4" w:space="0" w:color="auto"/>
              <w:right w:val="single" w:sz="4" w:space="0" w:color="auto"/>
            </w:tcBorders>
            <w:shd w:val="clear" w:color="auto" w:fill="auto"/>
          </w:tcPr>
          <w:p w:rsidR="00D87686" w:rsidRPr="00DE59CA" w:rsidRDefault="00D87686" w:rsidP="00DE59CA">
            <w:pPr>
              <w:widowControl w:val="0"/>
              <w:tabs>
                <w:tab w:val="left" w:pos="916"/>
                <w:tab w:val="left" w:pos="1832"/>
                <w:tab w:val="left" w:pos="2748"/>
                <w:tab w:val="left" w:pos="3664"/>
                <w:tab w:val="left" w:pos="4580"/>
                <w:tab w:val="center" w:pos="4677"/>
                <w:tab w:val="left" w:pos="5496"/>
                <w:tab w:val="left" w:pos="6412"/>
                <w:tab w:val="left" w:pos="7328"/>
                <w:tab w:val="left" w:pos="8244"/>
                <w:tab w:val="left" w:pos="9160"/>
                <w:tab w:val="right" w:pos="9355"/>
                <w:tab w:val="left" w:pos="10076"/>
                <w:tab w:val="left" w:pos="10992"/>
                <w:tab w:val="left" w:pos="11908"/>
                <w:tab w:val="left" w:pos="12824"/>
                <w:tab w:val="left" w:pos="13740"/>
                <w:tab w:val="left" w:pos="14656"/>
              </w:tabs>
              <w:suppressAutoHyphens/>
              <w:spacing w:after="0"/>
              <w:rPr>
                <w:rFonts w:ascii="Times New Roman" w:hAnsi="Times New Roman"/>
                <w:b/>
                <w:bCs/>
                <w:color w:val="000000"/>
                <w:sz w:val="24"/>
                <w:szCs w:val="24"/>
              </w:rPr>
            </w:pPr>
            <w:r w:rsidRPr="00DE59CA">
              <w:rPr>
                <w:rFonts w:ascii="Times New Roman" w:hAnsi="Times New Roman"/>
                <w:b/>
                <w:bCs/>
                <w:color w:val="000000"/>
                <w:sz w:val="24"/>
                <w:szCs w:val="24"/>
              </w:rPr>
              <w:lastRenderedPageBreak/>
              <w:t>Содержание учебного материала</w:t>
            </w:r>
          </w:p>
        </w:tc>
        <w:tc>
          <w:tcPr>
            <w:tcW w:w="524" w:type="pct"/>
            <w:tcBorders>
              <w:top w:val="single" w:sz="4" w:space="0" w:color="auto"/>
              <w:left w:val="single" w:sz="4" w:space="0" w:color="auto"/>
              <w:bottom w:val="single" w:sz="4" w:space="0" w:color="auto"/>
              <w:right w:val="single" w:sz="4" w:space="0" w:color="auto"/>
            </w:tcBorders>
            <w:shd w:val="clear" w:color="auto" w:fill="auto"/>
            <w:vAlign w:val="center"/>
          </w:tcPr>
          <w:p w:rsidR="00D87686" w:rsidRPr="00DE59CA" w:rsidRDefault="00D87686"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color w:val="000000"/>
                <w:sz w:val="24"/>
                <w:szCs w:val="24"/>
              </w:rPr>
            </w:pPr>
            <w:r w:rsidRPr="00DE59CA">
              <w:rPr>
                <w:rFonts w:ascii="Times New Roman" w:hAnsi="Times New Roman"/>
                <w:bCs/>
                <w:color w:val="000000"/>
                <w:sz w:val="24"/>
                <w:szCs w:val="24"/>
              </w:rPr>
              <w:t>2</w:t>
            </w:r>
          </w:p>
        </w:tc>
        <w:tc>
          <w:tcPr>
            <w:tcW w:w="848" w:type="pct"/>
            <w:tcBorders>
              <w:top w:val="single" w:sz="4" w:space="0" w:color="auto"/>
              <w:left w:val="single" w:sz="4" w:space="0" w:color="auto"/>
              <w:bottom w:val="single" w:sz="4" w:space="0" w:color="auto"/>
              <w:right w:val="single" w:sz="4" w:space="0" w:color="auto"/>
            </w:tcBorders>
            <w:shd w:val="clear" w:color="auto" w:fill="auto"/>
          </w:tcPr>
          <w:p w:rsidR="00D87686" w:rsidRPr="00DE59CA" w:rsidRDefault="00D87686"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color w:val="000000"/>
                <w:sz w:val="24"/>
                <w:szCs w:val="24"/>
              </w:rPr>
            </w:pPr>
          </w:p>
        </w:tc>
        <w:tc>
          <w:tcPr>
            <w:tcW w:w="368" w:type="pct"/>
            <w:tcBorders>
              <w:top w:val="single" w:sz="4" w:space="0" w:color="auto"/>
              <w:left w:val="single" w:sz="4" w:space="0" w:color="auto"/>
              <w:bottom w:val="single" w:sz="4" w:space="0" w:color="auto"/>
              <w:right w:val="single" w:sz="4" w:space="0" w:color="auto"/>
            </w:tcBorders>
          </w:tcPr>
          <w:p w:rsidR="00D87686" w:rsidRPr="00DE59CA" w:rsidRDefault="00D87686"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color w:val="000000"/>
                <w:sz w:val="24"/>
                <w:szCs w:val="24"/>
              </w:rPr>
            </w:pPr>
          </w:p>
        </w:tc>
        <w:tc>
          <w:tcPr>
            <w:tcW w:w="355" w:type="pct"/>
            <w:tcBorders>
              <w:top w:val="single" w:sz="4" w:space="0" w:color="auto"/>
              <w:left w:val="single" w:sz="4" w:space="0" w:color="auto"/>
              <w:bottom w:val="single" w:sz="4" w:space="0" w:color="auto"/>
              <w:right w:val="single" w:sz="4" w:space="0" w:color="auto"/>
            </w:tcBorders>
          </w:tcPr>
          <w:p w:rsidR="00D87686" w:rsidRPr="00DE59CA" w:rsidRDefault="00D87686"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color w:val="000000"/>
                <w:sz w:val="24"/>
                <w:szCs w:val="24"/>
              </w:rPr>
            </w:pPr>
          </w:p>
        </w:tc>
      </w:tr>
      <w:tr w:rsidR="00D87686" w:rsidRPr="00DE59CA" w:rsidTr="00EB5E1E">
        <w:tblPrEx>
          <w:tblLook w:val="04A0"/>
        </w:tblPrEx>
        <w:tc>
          <w:tcPr>
            <w:tcW w:w="985" w:type="pct"/>
            <w:vMerge/>
            <w:tcBorders>
              <w:left w:val="single" w:sz="4" w:space="0" w:color="auto"/>
              <w:right w:val="single" w:sz="4" w:space="0" w:color="auto"/>
            </w:tcBorders>
            <w:shd w:val="clear" w:color="auto" w:fill="auto"/>
          </w:tcPr>
          <w:p w:rsidR="00D87686" w:rsidRPr="00DE59CA" w:rsidRDefault="00D87686"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color w:val="000000"/>
                <w:sz w:val="24"/>
                <w:szCs w:val="24"/>
              </w:rPr>
            </w:pPr>
          </w:p>
        </w:tc>
        <w:tc>
          <w:tcPr>
            <w:tcW w:w="1920" w:type="pct"/>
            <w:tcBorders>
              <w:top w:val="single" w:sz="4" w:space="0" w:color="auto"/>
              <w:left w:val="single" w:sz="4" w:space="0" w:color="auto"/>
              <w:bottom w:val="single" w:sz="4" w:space="0" w:color="auto"/>
              <w:right w:val="single" w:sz="4" w:space="0" w:color="auto"/>
            </w:tcBorders>
            <w:shd w:val="clear" w:color="auto" w:fill="auto"/>
          </w:tcPr>
          <w:p w:rsidR="00D87686" w:rsidRPr="00DE59CA" w:rsidRDefault="00D87686" w:rsidP="00DE59CA">
            <w:pPr>
              <w:widowControl w:val="0"/>
              <w:tabs>
                <w:tab w:val="left" w:pos="916"/>
                <w:tab w:val="left" w:pos="1832"/>
                <w:tab w:val="left" w:pos="2748"/>
                <w:tab w:val="left" w:pos="3664"/>
                <w:tab w:val="left" w:pos="4580"/>
                <w:tab w:val="center" w:pos="4677"/>
                <w:tab w:val="left" w:pos="5496"/>
                <w:tab w:val="left" w:pos="6412"/>
                <w:tab w:val="left" w:pos="7328"/>
                <w:tab w:val="left" w:pos="8244"/>
                <w:tab w:val="left" w:pos="9160"/>
                <w:tab w:val="right" w:pos="9355"/>
                <w:tab w:val="left" w:pos="10076"/>
                <w:tab w:val="left" w:pos="10992"/>
                <w:tab w:val="left" w:pos="11908"/>
                <w:tab w:val="left" w:pos="12824"/>
                <w:tab w:val="left" w:pos="13740"/>
                <w:tab w:val="left" w:pos="14656"/>
              </w:tabs>
              <w:suppressAutoHyphens/>
              <w:spacing w:after="0"/>
              <w:rPr>
                <w:rFonts w:ascii="Times New Roman" w:hAnsi="Times New Roman"/>
                <w:b/>
                <w:bCs/>
                <w:color w:val="000000"/>
                <w:sz w:val="24"/>
                <w:szCs w:val="24"/>
              </w:rPr>
            </w:pPr>
            <w:r w:rsidRPr="00DE59CA">
              <w:rPr>
                <w:rFonts w:ascii="Times New Roman" w:hAnsi="Times New Roman"/>
                <w:sz w:val="24"/>
                <w:szCs w:val="24"/>
              </w:rPr>
              <w:t xml:space="preserve">Кодирование информации. Языки кодирования. Формализованные и неформализованные языки. </w:t>
            </w:r>
            <w:r w:rsidRPr="00DE59CA">
              <w:rPr>
                <w:rFonts w:ascii="Times New Roman" w:hAnsi="Times New Roman"/>
                <w:sz w:val="24"/>
                <w:szCs w:val="24"/>
              </w:rPr>
              <w:lastRenderedPageBreak/>
              <w:t>Декодирование информации. Двоичное кодирование информации в компьютере. Коды: Unicode, ASCII.</w:t>
            </w:r>
          </w:p>
        </w:tc>
        <w:tc>
          <w:tcPr>
            <w:tcW w:w="524" w:type="pct"/>
            <w:tcBorders>
              <w:top w:val="single" w:sz="4" w:space="0" w:color="auto"/>
              <w:left w:val="single" w:sz="4" w:space="0" w:color="auto"/>
              <w:bottom w:val="single" w:sz="4" w:space="0" w:color="auto"/>
              <w:right w:val="single" w:sz="4" w:space="0" w:color="auto"/>
            </w:tcBorders>
            <w:shd w:val="clear" w:color="auto" w:fill="auto"/>
            <w:vAlign w:val="center"/>
          </w:tcPr>
          <w:p w:rsidR="00D87686" w:rsidRPr="00DE59CA" w:rsidRDefault="00D87686"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color w:val="000000"/>
                <w:sz w:val="24"/>
                <w:szCs w:val="24"/>
              </w:rPr>
            </w:pPr>
          </w:p>
        </w:tc>
        <w:tc>
          <w:tcPr>
            <w:tcW w:w="848" w:type="pct"/>
            <w:tcBorders>
              <w:top w:val="single" w:sz="4" w:space="0" w:color="auto"/>
              <w:left w:val="single" w:sz="4" w:space="0" w:color="auto"/>
              <w:bottom w:val="single" w:sz="4" w:space="0" w:color="auto"/>
              <w:right w:val="single" w:sz="4" w:space="0" w:color="auto"/>
            </w:tcBorders>
            <w:shd w:val="clear" w:color="auto" w:fill="auto"/>
          </w:tcPr>
          <w:p w:rsidR="00D87686" w:rsidRPr="00DE59CA" w:rsidRDefault="00D87686"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color w:val="000000"/>
                <w:sz w:val="24"/>
                <w:szCs w:val="24"/>
              </w:rPr>
            </w:pPr>
          </w:p>
        </w:tc>
        <w:tc>
          <w:tcPr>
            <w:tcW w:w="368" w:type="pct"/>
            <w:tcBorders>
              <w:top w:val="single" w:sz="4" w:space="0" w:color="auto"/>
              <w:left w:val="single" w:sz="4" w:space="0" w:color="auto"/>
              <w:bottom w:val="single" w:sz="4" w:space="0" w:color="auto"/>
              <w:right w:val="single" w:sz="4" w:space="0" w:color="auto"/>
            </w:tcBorders>
          </w:tcPr>
          <w:p w:rsidR="00D87686" w:rsidRPr="00DE59CA" w:rsidRDefault="00D87686"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color w:val="000000"/>
                <w:sz w:val="24"/>
                <w:szCs w:val="24"/>
              </w:rPr>
            </w:pPr>
          </w:p>
        </w:tc>
        <w:tc>
          <w:tcPr>
            <w:tcW w:w="355" w:type="pct"/>
            <w:tcBorders>
              <w:top w:val="single" w:sz="4" w:space="0" w:color="auto"/>
              <w:left w:val="single" w:sz="4" w:space="0" w:color="auto"/>
              <w:bottom w:val="single" w:sz="4" w:space="0" w:color="auto"/>
              <w:right w:val="single" w:sz="4" w:space="0" w:color="auto"/>
            </w:tcBorders>
          </w:tcPr>
          <w:p w:rsidR="00D87686" w:rsidRPr="00DE59CA" w:rsidRDefault="00D87686"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color w:val="000000"/>
                <w:sz w:val="24"/>
                <w:szCs w:val="24"/>
              </w:rPr>
            </w:pPr>
          </w:p>
        </w:tc>
      </w:tr>
      <w:tr w:rsidR="00D87686" w:rsidRPr="00DE59CA" w:rsidTr="00EB5E1E">
        <w:tblPrEx>
          <w:tblLook w:val="04A0"/>
        </w:tblPrEx>
        <w:tc>
          <w:tcPr>
            <w:tcW w:w="985" w:type="pct"/>
            <w:vMerge w:val="restart"/>
            <w:tcBorders>
              <w:top w:val="single" w:sz="4" w:space="0" w:color="auto"/>
              <w:left w:val="single" w:sz="4" w:space="0" w:color="auto"/>
              <w:right w:val="single" w:sz="4" w:space="0" w:color="auto"/>
            </w:tcBorders>
            <w:shd w:val="clear" w:color="auto" w:fill="auto"/>
          </w:tcPr>
          <w:p w:rsidR="00D87686" w:rsidRPr="00DE59CA" w:rsidRDefault="00D87686" w:rsidP="00DE59CA">
            <w:pPr>
              <w:spacing w:after="0"/>
              <w:rPr>
                <w:rFonts w:ascii="Times New Roman" w:hAnsi="Times New Roman"/>
                <w:sz w:val="24"/>
                <w:szCs w:val="24"/>
              </w:rPr>
            </w:pPr>
            <w:r w:rsidRPr="00DE59CA">
              <w:rPr>
                <w:rFonts w:ascii="Times New Roman" w:hAnsi="Times New Roman"/>
                <w:sz w:val="24"/>
                <w:szCs w:val="24"/>
              </w:rPr>
              <w:lastRenderedPageBreak/>
              <w:t xml:space="preserve">Тема 2.6. Системы счисления. Перевод чисел из одной системы счисления в другую. </w:t>
            </w:r>
          </w:p>
          <w:p w:rsidR="00D87686" w:rsidRPr="00DE59CA" w:rsidRDefault="00D87686"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color w:val="000000"/>
                <w:sz w:val="24"/>
                <w:szCs w:val="24"/>
              </w:rPr>
            </w:pPr>
          </w:p>
        </w:tc>
        <w:tc>
          <w:tcPr>
            <w:tcW w:w="1920" w:type="pct"/>
            <w:tcBorders>
              <w:top w:val="single" w:sz="4" w:space="0" w:color="auto"/>
              <w:left w:val="single" w:sz="4" w:space="0" w:color="auto"/>
              <w:bottom w:val="single" w:sz="4" w:space="0" w:color="auto"/>
              <w:right w:val="single" w:sz="4" w:space="0" w:color="auto"/>
            </w:tcBorders>
            <w:shd w:val="clear" w:color="auto" w:fill="auto"/>
          </w:tcPr>
          <w:p w:rsidR="00D87686" w:rsidRPr="00DE59CA" w:rsidRDefault="00D87686" w:rsidP="00DE59CA">
            <w:pPr>
              <w:widowControl w:val="0"/>
              <w:tabs>
                <w:tab w:val="left" w:pos="916"/>
                <w:tab w:val="left" w:pos="1832"/>
                <w:tab w:val="left" w:pos="2748"/>
                <w:tab w:val="left" w:pos="3664"/>
                <w:tab w:val="left" w:pos="4580"/>
                <w:tab w:val="center" w:pos="4677"/>
                <w:tab w:val="left" w:pos="5496"/>
                <w:tab w:val="left" w:pos="6412"/>
                <w:tab w:val="left" w:pos="7328"/>
                <w:tab w:val="left" w:pos="8244"/>
                <w:tab w:val="left" w:pos="9160"/>
                <w:tab w:val="right" w:pos="9355"/>
                <w:tab w:val="left" w:pos="10076"/>
                <w:tab w:val="left" w:pos="10992"/>
                <w:tab w:val="left" w:pos="11908"/>
                <w:tab w:val="left" w:pos="12824"/>
                <w:tab w:val="left" w:pos="13740"/>
                <w:tab w:val="left" w:pos="14656"/>
              </w:tabs>
              <w:suppressAutoHyphens/>
              <w:spacing w:after="0"/>
              <w:rPr>
                <w:rFonts w:ascii="Times New Roman" w:hAnsi="Times New Roman"/>
                <w:b/>
                <w:bCs/>
                <w:color w:val="000000"/>
                <w:sz w:val="24"/>
                <w:szCs w:val="24"/>
              </w:rPr>
            </w:pPr>
            <w:r w:rsidRPr="00DE59CA">
              <w:rPr>
                <w:rFonts w:ascii="Times New Roman" w:hAnsi="Times New Roman"/>
                <w:b/>
                <w:bCs/>
                <w:color w:val="000000"/>
                <w:sz w:val="24"/>
                <w:szCs w:val="24"/>
              </w:rPr>
              <w:t>Содержание учебного материала</w:t>
            </w:r>
          </w:p>
        </w:tc>
        <w:tc>
          <w:tcPr>
            <w:tcW w:w="524" w:type="pct"/>
            <w:tcBorders>
              <w:top w:val="single" w:sz="4" w:space="0" w:color="auto"/>
              <w:left w:val="single" w:sz="4" w:space="0" w:color="auto"/>
              <w:bottom w:val="single" w:sz="4" w:space="0" w:color="auto"/>
              <w:right w:val="single" w:sz="4" w:space="0" w:color="auto"/>
            </w:tcBorders>
            <w:shd w:val="clear" w:color="auto" w:fill="auto"/>
            <w:vAlign w:val="center"/>
          </w:tcPr>
          <w:p w:rsidR="00D87686" w:rsidRPr="00DE59CA" w:rsidRDefault="00D87686"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color w:val="000000"/>
                <w:sz w:val="24"/>
                <w:szCs w:val="24"/>
              </w:rPr>
            </w:pPr>
            <w:r w:rsidRPr="00DE59CA">
              <w:rPr>
                <w:rFonts w:ascii="Times New Roman" w:hAnsi="Times New Roman"/>
                <w:bCs/>
                <w:color w:val="000000"/>
                <w:sz w:val="24"/>
                <w:szCs w:val="24"/>
              </w:rPr>
              <w:t>4</w:t>
            </w:r>
          </w:p>
        </w:tc>
        <w:tc>
          <w:tcPr>
            <w:tcW w:w="848" w:type="pct"/>
            <w:tcBorders>
              <w:top w:val="single" w:sz="4" w:space="0" w:color="auto"/>
              <w:left w:val="single" w:sz="4" w:space="0" w:color="auto"/>
              <w:bottom w:val="single" w:sz="4" w:space="0" w:color="auto"/>
              <w:right w:val="single" w:sz="4" w:space="0" w:color="auto"/>
            </w:tcBorders>
            <w:shd w:val="clear" w:color="auto" w:fill="auto"/>
          </w:tcPr>
          <w:p w:rsidR="00D87686" w:rsidRPr="00DE59CA" w:rsidRDefault="00D87686"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color w:val="000000"/>
                <w:sz w:val="24"/>
                <w:szCs w:val="24"/>
              </w:rPr>
            </w:pPr>
          </w:p>
        </w:tc>
        <w:tc>
          <w:tcPr>
            <w:tcW w:w="368" w:type="pct"/>
            <w:tcBorders>
              <w:top w:val="single" w:sz="4" w:space="0" w:color="auto"/>
              <w:left w:val="single" w:sz="4" w:space="0" w:color="auto"/>
              <w:bottom w:val="single" w:sz="4" w:space="0" w:color="auto"/>
              <w:right w:val="single" w:sz="4" w:space="0" w:color="auto"/>
            </w:tcBorders>
          </w:tcPr>
          <w:p w:rsidR="00D87686" w:rsidRPr="00DE59CA" w:rsidRDefault="00D87686"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color w:val="000000"/>
                <w:sz w:val="24"/>
                <w:szCs w:val="24"/>
              </w:rPr>
            </w:pPr>
          </w:p>
        </w:tc>
        <w:tc>
          <w:tcPr>
            <w:tcW w:w="355" w:type="pct"/>
            <w:tcBorders>
              <w:top w:val="single" w:sz="4" w:space="0" w:color="auto"/>
              <w:left w:val="single" w:sz="4" w:space="0" w:color="auto"/>
              <w:bottom w:val="single" w:sz="4" w:space="0" w:color="auto"/>
              <w:right w:val="single" w:sz="4" w:space="0" w:color="auto"/>
            </w:tcBorders>
          </w:tcPr>
          <w:p w:rsidR="00D87686" w:rsidRPr="00DE59CA" w:rsidRDefault="00D87686"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color w:val="000000"/>
                <w:sz w:val="24"/>
                <w:szCs w:val="24"/>
              </w:rPr>
            </w:pPr>
          </w:p>
        </w:tc>
      </w:tr>
      <w:tr w:rsidR="00D87686" w:rsidRPr="00DE59CA" w:rsidTr="00EB5E1E">
        <w:tblPrEx>
          <w:tblLook w:val="04A0"/>
        </w:tblPrEx>
        <w:tc>
          <w:tcPr>
            <w:tcW w:w="985" w:type="pct"/>
            <w:vMerge/>
            <w:tcBorders>
              <w:left w:val="single" w:sz="4" w:space="0" w:color="auto"/>
              <w:right w:val="single" w:sz="4" w:space="0" w:color="auto"/>
            </w:tcBorders>
            <w:shd w:val="clear" w:color="auto" w:fill="auto"/>
          </w:tcPr>
          <w:p w:rsidR="00D87686" w:rsidRPr="00DE59CA" w:rsidRDefault="00D87686"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color w:val="000000"/>
                <w:sz w:val="24"/>
                <w:szCs w:val="24"/>
              </w:rPr>
            </w:pPr>
          </w:p>
        </w:tc>
        <w:tc>
          <w:tcPr>
            <w:tcW w:w="1920" w:type="pct"/>
            <w:tcBorders>
              <w:top w:val="single" w:sz="4" w:space="0" w:color="auto"/>
              <w:left w:val="single" w:sz="4" w:space="0" w:color="auto"/>
              <w:bottom w:val="single" w:sz="4" w:space="0" w:color="auto"/>
              <w:right w:val="single" w:sz="4" w:space="0" w:color="auto"/>
            </w:tcBorders>
            <w:shd w:val="clear" w:color="auto" w:fill="auto"/>
          </w:tcPr>
          <w:p w:rsidR="00D87686" w:rsidRPr="00DE59CA" w:rsidRDefault="00D87686" w:rsidP="00DE59CA">
            <w:pPr>
              <w:widowControl w:val="0"/>
              <w:tabs>
                <w:tab w:val="left" w:pos="916"/>
                <w:tab w:val="left" w:pos="1832"/>
                <w:tab w:val="left" w:pos="2748"/>
                <w:tab w:val="left" w:pos="3664"/>
                <w:tab w:val="left" w:pos="4580"/>
                <w:tab w:val="center" w:pos="4677"/>
                <w:tab w:val="left" w:pos="5496"/>
                <w:tab w:val="left" w:pos="6412"/>
                <w:tab w:val="left" w:pos="7328"/>
                <w:tab w:val="left" w:pos="8244"/>
                <w:tab w:val="left" w:pos="9160"/>
                <w:tab w:val="right" w:pos="9355"/>
                <w:tab w:val="left" w:pos="10076"/>
                <w:tab w:val="left" w:pos="10992"/>
                <w:tab w:val="left" w:pos="11908"/>
                <w:tab w:val="left" w:pos="12824"/>
                <w:tab w:val="left" w:pos="13740"/>
                <w:tab w:val="left" w:pos="14656"/>
              </w:tabs>
              <w:suppressAutoHyphens/>
              <w:spacing w:after="0"/>
              <w:rPr>
                <w:rFonts w:ascii="Times New Roman" w:hAnsi="Times New Roman"/>
                <w:b/>
                <w:bCs/>
                <w:color w:val="000000"/>
                <w:sz w:val="24"/>
                <w:szCs w:val="24"/>
              </w:rPr>
            </w:pPr>
            <w:r w:rsidRPr="00DE59CA">
              <w:rPr>
                <w:rFonts w:ascii="Times New Roman" w:hAnsi="Times New Roman"/>
                <w:sz w:val="24"/>
                <w:szCs w:val="24"/>
              </w:rPr>
              <w:t>Позиционные и непозиционные системы счисления. Основание системы счисления. Развернутая форма записи числа. Правила перевода из любой системы счисления в десятичную систему счисления.</w:t>
            </w:r>
          </w:p>
        </w:tc>
        <w:tc>
          <w:tcPr>
            <w:tcW w:w="524" w:type="pct"/>
            <w:tcBorders>
              <w:top w:val="single" w:sz="4" w:space="0" w:color="auto"/>
              <w:left w:val="single" w:sz="4" w:space="0" w:color="auto"/>
              <w:bottom w:val="single" w:sz="4" w:space="0" w:color="auto"/>
              <w:right w:val="single" w:sz="4" w:space="0" w:color="auto"/>
            </w:tcBorders>
            <w:shd w:val="clear" w:color="auto" w:fill="auto"/>
            <w:vAlign w:val="center"/>
          </w:tcPr>
          <w:p w:rsidR="00D87686" w:rsidRPr="00DE59CA" w:rsidRDefault="00D87686"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color w:val="000000"/>
                <w:sz w:val="24"/>
                <w:szCs w:val="24"/>
              </w:rPr>
            </w:pPr>
          </w:p>
        </w:tc>
        <w:tc>
          <w:tcPr>
            <w:tcW w:w="848" w:type="pct"/>
            <w:tcBorders>
              <w:top w:val="single" w:sz="4" w:space="0" w:color="auto"/>
              <w:left w:val="single" w:sz="4" w:space="0" w:color="auto"/>
              <w:bottom w:val="single" w:sz="4" w:space="0" w:color="auto"/>
              <w:right w:val="single" w:sz="4" w:space="0" w:color="auto"/>
            </w:tcBorders>
            <w:shd w:val="clear" w:color="auto" w:fill="auto"/>
          </w:tcPr>
          <w:p w:rsidR="00D87686" w:rsidRPr="00DE59CA" w:rsidRDefault="00D87686"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color w:val="000000"/>
                <w:sz w:val="24"/>
                <w:szCs w:val="24"/>
              </w:rPr>
            </w:pPr>
          </w:p>
        </w:tc>
        <w:tc>
          <w:tcPr>
            <w:tcW w:w="368" w:type="pct"/>
            <w:tcBorders>
              <w:top w:val="single" w:sz="4" w:space="0" w:color="auto"/>
              <w:left w:val="single" w:sz="4" w:space="0" w:color="auto"/>
              <w:bottom w:val="single" w:sz="4" w:space="0" w:color="auto"/>
              <w:right w:val="single" w:sz="4" w:space="0" w:color="auto"/>
            </w:tcBorders>
          </w:tcPr>
          <w:p w:rsidR="00D87686" w:rsidRPr="00DE59CA" w:rsidRDefault="00D87686"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color w:val="000000"/>
                <w:sz w:val="24"/>
                <w:szCs w:val="24"/>
              </w:rPr>
            </w:pPr>
          </w:p>
        </w:tc>
        <w:tc>
          <w:tcPr>
            <w:tcW w:w="355" w:type="pct"/>
            <w:tcBorders>
              <w:top w:val="single" w:sz="4" w:space="0" w:color="auto"/>
              <w:left w:val="single" w:sz="4" w:space="0" w:color="auto"/>
              <w:bottom w:val="single" w:sz="4" w:space="0" w:color="auto"/>
              <w:right w:val="single" w:sz="4" w:space="0" w:color="auto"/>
            </w:tcBorders>
          </w:tcPr>
          <w:p w:rsidR="00D87686" w:rsidRPr="00DE59CA" w:rsidRDefault="00D87686"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color w:val="000000"/>
                <w:sz w:val="24"/>
                <w:szCs w:val="24"/>
              </w:rPr>
            </w:pPr>
          </w:p>
        </w:tc>
      </w:tr>
      <w:tr w:rsidR="00D87686" w:rsidRPr="00DE59CA" w:rsidTr="00EB5E1E">
        <w:tblPrEx>
          <w:tblLook w:val="04A0"/>
        </w:tblPrEx>
        <w:tc>
          <w:tcPr>
            <w:tcW w:w="985" w:type="pct"/>
            <w:vMerge w:val="restart"/>
            <w:tcBorders>
              <w:top w:val="single" w:sz="4" w:space="0" w:color="auto"/>
              <w:left w:val="single" w:sz="4" w:space="0" w:color="auto"/>
              <w:right w:val="single" w:sz="4" w:space="0" w:color="auto"/>
            </w:tcBorders>
            <w:shd w:val="clear" w:color="auto" w:fill="auto"/>
          </w:tcPr>
          <w:p w:rsidR="00D87686" w:rsidRPr="00DE59CA" w:rsidRDefault="00D87686"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color w:val="000000"/>
                <w:sz w:val="24"/>
                <w:szCs w:val="24"/>
              </w:rPr>
            </w:pPr>
            <w:r w:rsidRPr="00DE59CA">
              <w:rPr>
                <w:rFonts w:ascii="Times New Roman" w:hAnsi="Times New Roman"/>
                <w:sz w:val="24"/>
                <w:szCs w:val="24"/>
              </w:rPr>
              <w:t xml:space="preserve">Тема 2.7. Системы счисления, используемые в ЭВМ. </w:t>
            </w:r>
          </w:p>
        </w:tc>
        <w:tc>
          <w:tcPr>
            <w:tcW w:w="1920" w:type="pct"/>
            <w:tcBorders>
              <w:top w:val="single" w:sz="4" w:space="0" w:color="auto"/>
              <w:left w:val="single" w:sz="4" w:space="0" w:color="auto"/>
              <w:bottom w:val="single" w:sz="4" w:space="0" w:color="auto"/>
              <w:right w:val="single" w:sz="4" w:space="0" w:color="auto"/>
            </w:tcBorders>
            <w:shd w:val="clear" w:color="auto" w:fill="auto"/>
          </w:tcPr>
          <w:p w:rsidR="00D87686" w:rsidRPr="00DE59CA" w:rsidRDefault="00D87686" w:rsidP="00DE59CA">
            <w:pPr>
              <w:widowControl w:val="0"/>
              <w:tabs>
                <w:tab w:val="left" w:pos="916"/>
                <w:tab w:val="left" w:pos="1832"/>
                <w:tab w:val="left" w:pos="2748"/>
                <w:tab w:val="left" w:pos="3664"/>
                <w:tab w:val="left" w:pos="4580"/>
                <w:tab w:val="center" w:pos="4677"/>
                <w:tab w:val="left" w:pos="5496"/>
                <w:tab w:val="left" w:pos="6412"/>
                <w:tab w:val="left" w:pos="7328"/>
                <w:tab w:val="left" w:pos="8244"/>
                <w:tab w:val="left" w:pos="9160"/>
                <w:tab w:val="right" w:pos="9355"/>
                <w:tab w:val="left" w:pos="10076"/>
                <w:tab w:val="left" w:pos="10992"/>
                <w:tab w:val="left" w:pos="11908"/>
                <w:tab w:val="left" w:pos="12824"/>
                <w:tab w:val="left" w:pos="13740"/>
                <w:tab w:val="left" w:pos="14656"/>
              </w:tabs>
              <w:suppressAutoHyphens/>
              <w:spacing w:after="0"/>
              <w:rPr>
                <w:rFonts w:ascii="Times New Roman" w:hAnsi="Times New Roman"/>
                <w:b/>
                <w:bCs/>
                <w:color w:val="000000"/>
                <w:sz w:val="24"/>
                <w:szCs w:val="24"/>
              </w:rPr>
            </w:pPr>
            <w:r w:rsidRPr="00DE59CA">
              <w:rPr>
                <w:rFonts w:ascii="Times New Roman" w:hAnsi="Times New Roman"/>
                <w:b/>
                <w:bCs/>
                <w:color w:val="000000"/>
                <w:sz w:val="24"/>
                <w:szCs w:val="24"/>
              </w:rPr>
              <w:t>Содержание учебного материала</w:t>
            </w:r>
          </w:p>
        </w:tc>
        <w:tc>
          <w:tcPr>
            <w:tcW w:w="524" w:type="pct"/>
            <w:tcBorders>
              <w:top w:val="single" w:sz="4" w:space="0" w:color="auto"/>
              <w:left w:val="single" w:sz="4" w:space="0" w:color="auto"/>
              <w:bottom w:val="single" w:sz="4" w:space="0" w:color="auto"/>
              <w:right w:val="single" w:sz="4" w:space="0" w:color="auto"/>
            </w:tcBorders>
            <w:shd w:val="clear" w:color="auto" w:fill="auto"/>
            <w:vAlign w:val="center"/>
          </w:tcPr>
          <w:p w:rsidR="00D87686" w:rsidRPr="00DE59CA" w:rsidRDefault="00D87686"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color w:val="000000"/>
                <w:sz w:val="24"/>
                <w:szCs w:val="24"/>
              </w:rPr>
            </w:pPr>
            <w:r w:rsidRPr="00DE59CA">
              <w:rPr>
                <w:rFonts w:ascii="Times New Roman" w:hAnsi="Times New Roman"/>
                <w:bCs/>
                <w:color w:val="000000"/>
                <w:sz w:val="24"/>
                <w:szCs w:val="24"/>
              </w:rPr>
              <w:t>2</w:t>
            </w:r>
          </w:p>
        </w:tc>
        <w:tc>
          <w:tcPr>
            <w:tcW w:w="848" w:type="pct"/>
            <w:tcBorders>
              <w:top w:val="single" w:sz="4" w:space="0" w:color="auto"/>
              <w:left w:val="single" w:sz="4" w:space="0" w:color="auto"/>
              <w:bottom w:val="single" w:sz="4" w:space="0" w:color="auto"/>
              <w:right w:val="single" w:sz="4" w:space="0" w:color="auto"/>
            </w:tcBorders>
            <w:shd w:val="clear" w:color="auto" w:fill="auto"/>
          </w:tcPr>
          <w:p w:rsidR="00D87686" w:rsidRPr="00DE59CA" w:rsidRDefault="00D87686"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color w:val="000000"/>
                <w:sz w:val="24"/>
                <w:szCs w:val="24"/>
              </w:rPr>
            </w:pPr>
          </w:p>
        </w:tc>
        <w:tc>
          <w:tcPr>
            <w:tcW w:w="368" w:type="pct"/>
            <w:tcBorders>
              <w:top w:val="single" w:sz="4" w:space="0" w:color="auto"/>
              <w:left w:val="single" w:sz="4" w:space="0" w:color="auto"/>
              <w:bottom w:val="single" w:sz="4" w:space="0" w:color="auto"/>
              <w:right w:val="single" w:sz="4" w:space="0" w:color="auto"/>
            </w:tcBorders>
          </w:tcPr>
          <w:p w:rsidR="00D87686" w:rsidRPr="00DE59CA" w:rsidRDefault="00D87686"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color w:val="000000"/>
                <w:sz w:val="24"/>
                <w:szCs w:val="24"/>
              </w:rPr>
            </w:pPr>
          </w:p>
        </w:tc>
        <w:tc>
          <w:tcPr>
            <w:tcW w:w="355" w:type="pct"/>
            <w:tcBorders>
              <w:top w:val="single" w:sz="4" w:space="0" w:color="auto"/>
              <w:left w:val="single" w:sz="4" w:space="0" w:color="auto"/>
              <w:bottom w:val="single" w:sz="4" w:space="0" w:color="auto"/>
              <w:right w:val="single" w:sz="4" w:space="0" w:color="auto"/>
            </w:tcBorders>
          </w:tcPr>
          <w:p w:rsidR="00D87686" w:rsidRPr="00DE59CA" w:rsidRDefault="00D87686"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color w:val="000000"/>
                <w:sz w:val="24"/>
                <w:szCs w:val="24"/>
              </w:rPr>
            </w:pPr>
          </w:p>
        </w:tc>
      </w:tr>
      <w:tr w:rsidR="00D87686" w:rsidRPr="00DE59CA" w:rsidTr="00EB5E1E">
        <w:tblPrEx>
          <w:tblLook w:val="04A0"/>
        </w:tblPrEx>
        <w:tc>
          <w:tcPr>
            <w:tcW w:w="985" w:type="pct"/>
            <w:vMerge/>
            <w:tcBorders>
              <w:left w:val="single" w:sz="4" w:space="0" w:color="auto"/>
              <w:right w:val="single" w:sz="4" w:space="0" w:color="auto"/>
            </w:tcBorders>
            <w:shd w:val="clear" w:color="auto" w:fill="auto"/>
          </w:tcPr>
          <w:p w:rsidR="00D87686" w:rsidRPr="00DE59CA" w:rsidRDefault="00D87686"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color w:val="000000"/>
                <w:sz w:val="24"/>
                <w:szCs w:val="24"/>
              </w:rPr>
            </w:pPr>
          </w:p>
        </w:tc>
        <w:tc>
          <w:tcPr>
            <w:tcW w:w="1920" w:type="pct"/>
            <w:tcBorders>
              <w:top w:val="single" w:sz="4" w:space="0" w:color="auto"/>
              <w:left w:val="single" w:sz="4" w:space="0" w:color="auto"/>
              <w:bottom w:val="single" w:sz="4" w:space="0" w:color="auto"/>
              <w:right w:val="single" w:sz="4" w:space="0" w:color="auto"/>
            </w:tcBorders>
            <w:shd w:val="clear" w:color="auto" w:fill="auto"/>
          </w:tcPr>
          <w:p w:rsidR="00D87686" w:rsidRPr="00DE59CA" w:rsidRDefault="00D87686" w:rsidP="00DE59CA">
            <w:pPr>
              <w:widowControl w:val="0"/>
              <w:tabs>
                <w:tab w:val="left" w:pos="916"/>
                <w:tab w:val="left" w:pos="1832"/>
                <w:tab w:val="left" w:pos="2748"/>
                <w:tab w:val="left" w:pos="3664"/>
                <w:tab w:val="left" w:pos="4580"/>
                <w:tab w:val="center" w:pos="4677"/>
                <w:tab w:val="left" w:pos="5496"/>
                <w:tab w:val="left" w:pos="6412"/>
                <w:tab w:val="left" w:pos="7328"/>
                <w:tab w:val="left" w:pos="8244"/>
                <w:tab w:val="left" w:pos="9160"/>
                <w:tab w:val="right" w:pos="9355"/>
                <w:tab w:val="left" w:pos="10076"/>
                <w:tab w:val="left" w:pos="10992"/>
                <w:tab w:val="left" w:pos="11908"/>
                <w:tab w:val="left" w:pos="12824"/>
                <w:tab w:val="left" w:pos="13740"/>
                <w:tab w:val="left" w:pos="14656"/>
              </w:tabs>
              <w:suppressAutoHyphens/>
              <w:spacing w:after="0"/>
              <w:rPr>
                <w:rFonts w:ascii="Times New Roman" w:hAnsi="Times New Roman"/>
                <w:b/>
                <w:bCs/>
                <w:color w:val="000000"/>
                <w:sz w:val="24"/>
                <w:szCs w:val="24"/>
              </w:rPr>
            </w:pPr>
            <w:r w:rsidRPr="00DE59CA">
              <w:rPr>
                <w:rFonts w:ascii="Times New Roman" w:hAnsi="Times New Roman"/>
                <w:sz w:val="24"/>
                <w:szCs w:val="24"/>
              </w:rPr>
              <w:t xml:space="preserve">Двоичная, восьмеричная, шестнадцатеричная системы счисления. Таблица кодов. Правила перевода из десятичной системы счисления в </w:t>
            </w:r>
            <w:proofErr w:type="gramStart"/>
            <w:r w:rsidRPr="00DE59CA">
              <w:rPr>
                <w:rFonts w:ascii="Times New Roman" w:hAnsi="Times New Roman"/>
                <w:sz w:val="24"/>
                <w:szCs w:val="24"/>
              </w:rPr>
              <w:t>двоичную</w:t>
            </w:r>
            <w:proofErr w:type="gramEnd"/>
            <w:r w:rsidRPr="00DE59CA">
              <w:rPr>
                <w:rFonts w:ascii="Times New Roman" w:hAnsi="Times New Roman"/>
                <w:sz w:val="24"/>
                <w:szCs w:val="24"/>
              </w:rPr>
              <w:t>, восьмеричную, шестнадцатеричную. Триады. Тетрады.</w:t>
            </w:r>
          </w:p>
        </w:tc>
        <w:tc>
          <w:tcPr>
            <w:tcW w:w="524" w:type="pct"/>
            <w:tcBorders>
              <w:top w:val="single" w:sz="4" w:space="0" w:color="auto"/>
              <w:left w:val="single" w:sz="4" w:space="0" w:color="auto"/>
              <w:bottom w:val="single" w:sz="4" w:space="0" w:color="auto"/>
              <w:right w:val="single" w:sz="4" w:space="0" w:color="auto"/>
            </w:tcBorders>
            <w:shd w:val="clear" w:color="auto" w:fill="auto"/>
            <w:vAlign w:val="center"/>
          </w:tcPr>
          <w:p w:rsidR="00D87686" w:rsidRPr="00DE59CA" w:rsidRDefault="00D87686"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color w:val="000000"/>
                <w:sz w:val="24"/>
                <w:szCs w:val="24"/>
              </w:rPr>
            </w:pPr>
          </w:p>
        </w:tc>
        <w:tc>
          <w:tcPr>
            <w:tcW w:w="848" w:type="pct"/>
            <w:tcBorders>
              <w:top w:val="single" w:sz="4" w:space="0" w:color="auto"/>
              <w:left w:val="single" w:sz="4" w:space="0" w:color="auto"/>
              <w:bottom w:val="single" w:sz="4" w:space="0" w:color="auto"/>
              <w:right w:val="single" w:sz="4" w:space="0" w:color="auto"/>
            </w:tcBorders>
            <w:shd w:val="clear" w:color="auto" w:fill="auto"/>
          </w:tcPr>
          <w:p w:rsidR="00D87686" w:rsidRPr="00DE59CA" w:rsidRDefault="00D87686"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color w:val="000000"/>
                <w:sz w:val="24"/>
                <w:szCs w:val="24"/>
              </w:rPr>
            </w:pPr>
          </w:p>
        </w:tc>
        <w:tc>
          <w:tcPr>
            <w:tcW w:w="368" w:type="pct"/>
            <w:tcBorders>
              <w:top w:val="single" w:sz="4" w:space="0" w:color="auto"/>
              <w:left w:val="single" w:sz="4" w:space="0" w:color="auto"/>
              <w:bottom w:val="single" w:sz="4" w:space="0" w:color="auto"/>
              <w:right w:val="single" w:sz="4" w:space="0" w:color="auto"/>
            </w:tcBorders>
          </w:tcPr>
          <w:p w:rsidR="00D87686" w:rsidRPr="00DE59CA" w:rsidRDefault="00D87686"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color w:val="000000"/>
                <w:sz w:val="24"/>
                <w:szCs w:val="24"/>
              </w:rPr>
            </w:pPr>
          </w:p>
        </w:tc>
        <w:tc>
          <w:tcPr>
            <w:tcW w:w="355" w:type="pct"/>
            <w:tcBorders>
              <w:top w:val="single" w:sz="4" w:space="0" w:color="auto"/>
              <w:left w:val="single" w:sz="4" w:space="0" w:color="auto"/>
              <w:bottom w:val="single" w:sz="4" w:space="0" w:color="auto"/>
              <w:right w:val="single" w:sz="4" w:space="0" w:color="auto"/>
            </w:tcBorders>
          </w:tcPr>
          <w:p w:rsidR="00D87686" w:rsidRPr="00DE59CA" w:rsidRDefault="00D87686"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color w:val="000000"/>
                <w:sz w:val="24"/>
                <w:szCs w:val="24"/>
              </w:rPr>
            </w:pPr>
          </w:p>
        </w:tc>
      </w:tr>
      <w:tr w:rsidR="00D87686" w:rsidRPr="00DE59CA" w:rsidTr="00EB5E1E">
        <w:tblPrEx>
          <w:tblLook w:val="04A0"/>
        </w:tblPrEx>
        <w:tc>
          <w:tcPr>
            <w:tcW w:w="985" w:type="pct"/>
            <w:vMerge w:val="restart"/>
            <w:tcBorders>
              <w:top w:val="single" w:sz="4" w:space="0" w:color="auto"/>
              <w:left w:val="single" w:sz="4" w:space="0" w:color="auto"/>
              <w:right w:val="single" w:sz="4" w:space="0" w:color="auto"/>
            </w:tcBorders>
            <w:shd w:val="clear" w:color="auto" w:fill="auto"/>
          </w:tcPr>
          <w:p w:rsidR="00D87686" w:rsidRPr="00DE59CA" w:rsidRDefault="00D87686"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color w:val="000000"/>
                <w:sz w:val="24"/>
                <w:szCs w:val="24"/>
              </w:rPr>
            </w:pPr>
            <w:r w:rsidRPr="00DE59CA">
              <w:rPr>
                <w:rFonts w:ascii="Times New Roman" w:hAnsi="Times New Roman"/>
                <w:sz w:val="24"/>
                <w:szCs w:val="24"/>
              </w:rPr>
              <w:t>Тема 2.8. Алгебра логики. Функциональные схемы логических устройств.</w:t>
            </w:r>
          </w:p>
        </w:tc>
        <w:tc>
          <w:tcPr>
            <w:tcW w:w="1920" w:type="pct"/>
            <w:tcBorders>
              <w:top w:val="single" w:sz="4" w:space="0" w:color="auto"/>
              <w:left w:val="single" w:sz="4" w:space="0" w:color="auto"/>
              <w:bottom w:val="single" w:sz="4" w:space="0" w:color="auto"/>
              <w:right w:val="single" w:sz="4" w:space="0" w:color="auto"/>
            </w:tcBorders>
            <w:shd w:val="clear" w:color="auto" w:fill="auto"/>
          </w:tcPr>
          <w:p w:rsidR="00D87686" w:rsidRPr="00DE59CA" w:rsidRDefault="00D87686" w:rsidP="00DE59CA">
            <w:pPr>
              <w:widowControl w:val="0"/>
              <w:tabs>
                <w:tab w:val="left" w:pos="916"/>
                <w:tab w:val="left" w:pos="1832"/>
                <w:tab w:val="left" w:pos="2748"/>
                <w:tab w:val="left" w:pos="3664"/>
                <w:tab w:val="left" w:pos="4580"/>
                <w:tab w:val="center" w:pos="4677"/>
                <w:tab w:val="left" w:pos="5496"/>
                <w:tab w:val="left" w:pos="6412"/>
                <w:tab w:val="left" w:pos="7328"/>
                <w:tab w:val="left" w:pos="8244"/>
                <w:tab w:val="left" w:pos="9160"/>
                <w:tab w:val="right" w:pos="9355"/>
                <w:tab w:val="left" w:pos="10076"/>
                <w:tab w:val="left" w:pos="10992"/>
                <w:tab w:val="left" w:pos="11908"/>
                <w:tab w:val="left" w:pos="12824"/>
                <w:tab w:val="left" w:pos="13740"/>
                <w:tab w:val="left" w:pos="14656"/>
              </w:tabs>
              <w:suppressAutoHyphens/>
              <w:spacing w:after="0"/>
              <w:rPr>
                <w:rFonts w:ascii="Times New Roman" w:hAnsi="Times New Roman"/>
                <w:b/>
                <w:bCs/>
                <w:color w:val="000000"/>
                <w:sz w:val="24"/>
                <w:szCs w:val="24"/>
              </w:rPr>
            </w:pPr>
            <w:r w:rsidRPr="00DE59CA">
              <w:rPr>
                <w:rFonts w:ascii="Times New Roman" w:hAnsi="Times New Roman"/>
                <w:b/>
                <w:bCs/>
                <w:color w:val="000000"/>
                <w:sz w:val="24"/>
                <w:szCs w:val="24"/>
              </w:rPr>
              <w:t>Содержание учебного материала</w:t>
            </w:r>
          </w:p>
        </w:tc>
        <w:tc>
          <w:tcPr>
            <w:tcW w:w="524" w:type="pct"/>
            <w:tcBorders>
              <w:top w:val="single" w:sz="4" w:space="0" w:color="auto"/>
              <w:left w:val="single" w:sz="4" w:space="0" w:color="auto"/>
              <w:bottom w:val="single" w:sz="4" w:space="0" w:color="auto"/>
              <w:right w:val="single" w:sz="4" w:space="0" w:color="auto"/>
            </w:tcBorders>
            <w:shd w:val="clear" w:color="auto" w:fill="auto"/>
            <w:vAlign w:val="center"/>
          </w:tcPr>
          <w:p w:rsidR="00D87686" w:rsidRPr="00DE59CA" w:rsidRDefault="00D87686"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color w:val="000000"/>
                <w:sz w:val="24"/>
                <w:szCs w:val="24"/>
              </w:rPr>
            </w:pPr>
            <w:r w:rsidRPr="00DE59CA">
              <w:rPr>
                <w:rFonts w:ascii="Times New Roman" w:hAnsi="Times New Roman"/>
                <w:bCs/>
                <w:color w:val="000000"/>
                <w:sz w:val="24"/>
                <w:szCs w:val="24"/>
              </w:rPr>
              <w:t>2</w:t>
            </w:r>
          </w:p>
        </w:tc>
        <w:tc>
          <w:tcPr>
            <w:tcW w:w="848" w:type="pct"/>
            <w:tcBorders>
              <w:top w:val="single" w:sz="4" w:space="0" w:color="auto"/>
              <w:left w:val="single" w:sz="4" w:space="0" w:color="auto"/>
              <w:bottom w:val="single" w:sz="4" w:space="0" w:color="auto"/>
              <w:right w:val="single" w:sz="4" w:space="0" w:color="auto"/>
            </w:tcBorders>
            <w:shd w:val="clear" w:color="auto" w:fill="auto"/>
          </w:tcPr>
          <w:p w:rsidR="00D87686" w:rsidRPr="00DE59CA" w:rsidRDefault="00D87686"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color w:val="000000"/>
                <w:sz w:val="24"/>
                <w:szCs w:val="24"/>
              </w:rPr>
            </w:pPr>
          </w:p>
        </w:tc>
        <w:tc>
          <w:tcPr>
            <w:tcW w:w="368" w:type="pct"/>
            <w:tcBorders>
              <w:top w:val="single" w:sz="4" w:space="0" w:color="auto"/>
              <w:left w:val="single" w:sz="4" w:space="0" w:color="auto"/>
              <w:bottom w:val="single" w:sz="4" w:space="0" w:color="auto"/>
              <w:right w:val="single" w:sz="4" w:space="0" w:color="auto"/>
            </w:tcBorders>
          </w:tcPr>
          <w:p w:rsidR="00D87686" w:rsidRPr="00DE59CA" w:rsidRDefault="00D87686"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color w:val="000000"/>
                <w:sz w:val="24"/>
                <w:szCs w:val="24"/>
              </w:rPr>
            </w:pPr>
          </w:p>
        </w:tc>
        <w:tc>
          <w:tcPr>
            <w:tcW w:w="355" w:type="pct"/>
            <w:tcBorders>
              <w:top w:val="single" w:sz="4" w:space="0" w:color="auto"/>
              <w:left w:val="single" w:sz="4" w:space="0" w:color="auto"/>
              <w:bottom w:val="single" w:sz="4" w:space="0" w:color="auto"/>
              <w:right w:val="single" w:sz="4" w:space="0" w:color="auto"/>
            </w:tcBorders>
          </w:tcPr>
          <w:p w:rsidR="00D87686" w:rsidRPr="00DE59CA" w:rsidRDefault="00D87686"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color w:val="000000"/>
                <w:sz w:val="24"/>
                <w:szCs w:val="24"/>
              </w:rPr>
            </w:pPr>
          </w:p>
        </w:tc>
      </w:tr>
      <w:tr w:rsidR="00D87686" w:rsidRPr="00DE59CA" w:rsidTr="00EB5E1E">
        <w:tblPrEx>
          <w:tblLook w:val="04A0"/>
        </w:tblPrEx>
        <w:tc>
          <w:tcPr>
            <w:tcW w:w="985" w:type="pct"/>
            <w:vMerge/>
            <w:tcBorders>
              <w:left w:val="single" w:sz="4" w:space="0" w:color="auto"/>
              <w:right w:val="single" w:sz="4" w:space="0" w:color="auto"/>
            </w:tcBorders>
            <w:shd w:val="clear" w:color="auto" w:fill="auto"/>
          </w:tcPr>
          <w:p w:rsidR="00D87686" w:rsidRPr="00DE59CA" w:rsidRDefault="00D87686"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color w:val="000000"/>
                <w:sz w:val="24"/>
                <w:szCs w:val="24"/>
              </w:rPr>
            </w:pPr>
          </w:p>
        </w:tc>
        <w:tc>
          <w:tcPr>
            <w:tcW w:w="1920" w:type="pct"/>
            <w:tcBorders>
              <w:top w:val="single" w:sz="4" w:space="0" w:color="auto"/>
              <w:left w:val="single" w:sz="4" w:space="0" w:color="auto"/>
              <w:bottom w:val="single" w:sz="4" w:space="0" w:color="auto"/>
              <w:right w:val="single" w:sz="4" w:space="0" w:color="auto"/>
            </w:tcBorders>
            <w:shd w:val="clear" w:color="auto" w:fill="auto"/>
          </w:tcPr>
          <w:p w:rsidR="00D87686" w:rsidRPr="00DE59CA" w:rsidRDefault="00D87686" w:rsidP="00DE59CA">
            <w:pPr>
              <w:widowControl w:val="0"/>
              <w:tabs>
                <w:tab w:val="left" w:pos="916"/>
                <w:tab w:val="left" w:pos="1832"/>
                <w:tab w:val="left" w:pos="2748"/>
                <w:tab w:val="left" w:pos="3664"/>
                <w:tab w:val="left" w:pos="4580"/>
                <w:tab w:val="center" w:pos="4677"/>
                <w:tab w:val="left" w:pos="5496"/>
                <w:tab w:val="left" w:pos="6412"/>
                <w:tab w:val="left" w:pos="7328"/>
                <w:tab w:val="left" w:pos="8244"/>
                <w:tab w:val="left" w:pos="9160"/>
                <w:tab w:val="right" w:pos="9355"/>
                <w:tab w:val="left" w:pos="10076"/>
                <w:tab w:val="left" w:pos="10992"/>
                <w:tab w:val="left" w:pos="11908"/>
                <w:tab w:val="left" w:pos="12824"/>
                <w:tab w:val="left" w:pos="13740"/>
                <w:tab w:val="left" w:pos="14656"/>
              </w:tabs>
              <w:suppressAutoHyphens/>
              <w:spacing w:after="0"/>
              <w:rPr>
                <w:rFonts w:ascii="Times New Roman" w:hAnsi="Times New Roman"/>
                <w:b/>
                <w:bCs/>
                <w:color w:val="000000"/>
                <w:sz w:val="24"/>
                <w:szCs w:val="24"/>
              </w:rPr>
            </w:pPr>
            <w:r w:rsidRPr="00DE59CA">
              <w:rPr>
                <w:rFonts w:ascii="Times New Roman" w:hAnsi="Times New Roman"/>
                <w:sz w:val="24"/>
                <w:szCs w:val="24"/>
              </w:rPr>
              <w:t>Понятие об алгебре высказываний. Основные логические операции. Функциональные схемы логических устройств</w:t>
            </w:r>
          </w:p>
        </w:tc>
        <w:tc>
          <w:tcPr>
            <w:tcW w:w="524" w:type="pct"/>
            <w:tcBorders>
              <w:top w:val="single" w:sz="4" w:space="0" w:color="auto"/>
              <w:left w:val="single" w:sz="4" w:space="0" w:color="auto"/>
              <w:bottom w:val="single" w:sz="4" w:space="0" w:color="auto"/>
              <w:right w:val="single" w:sz="4" w:space="0" w:color="auto"/>
            </w:tcBorders>
            <w:shd w:val="clear" w:color="auto" w:fill="auto"/>
            <w:vAlign w:val="center"/>
          </w:tcPr>
          <w:p w:rsidR="00D87686" w:rsidRPr="00DE59CA" w:rsidRDefault="00D87686"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color w:val="000000"/>
                <w:sz w:val="24"/>
                <w:szCs w:val="24"/>
              </w:rPr>
            </w:pPr>
          </w:p>
        </w:tc>
        <w:tc>
          <w:tcPr>
            <w:tcW w:w="848" w:type="pct"/>
            <w:tcBorders>
              <w:top w:val="single" w:sz="4" w:space="0" w:color="auto"/>
              <w:left w:val="single" w:sz="4" w:space="0" w:color="auto"/>
              <w:bottom w:val="single" w:sz="4" w:space="0" w:color="auto"/>
              <w:right w:val="single" w:sz="4" w:space="0" w:color="auto"/>
            </w:tcBorders>
            <w:shd w:val="clear" w:color="auto" w:fill="auto"/>
          </w:tcPr>
          <w:p w:rsidR="00D87686" w:rsidRPr="00DE59CA" w:rsidRDefault="00D87686"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color w:val="000000"/>
                <w:sz w:val="24"/>
                <w:szCs w:val="24"/>
              </w:rPr>
            </w:pPr>
          </w:p>
        </w:tc>
        <w:tc>
          <w:tcPr>
            <w:tcW w:w="368" w:type="pct"/>
            <w:tcBorders>
              <w:top w:val="single" w:sz="4" w:space="0" w:color="auto"/>
              <w:left w:val="single" w:sz="4" w:space="0" w:color="auto"/>
              <w:bottom w:val="single" w:sz="4" w:space="0" w:color="auto"/>
              <w:right w:val="single" w:sz="4" w:space="0" w:color="auto"/>
            </w:tcBorders>
          </w:tcPr>
          <w:p w:rsidR="00D87686" w:rsidRPr="00DE59CA" w:rsidRDefault="00D87686"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color w:val="000000"/>
                <w:sz w:val="24"/>
                <w:szCs w:val="24"/>
              </w:rPr>
            </w:pPr>
          </w:p>
        </w:tc>
        <w:tc>
          <w:tcPr>
            <w:tcW w:w="355" w:type="pct"/>
            <w:tcBorders>
              <w:top w:val="single" w:sz="4" w:space="0" w:color="auto"/>
              <w:left w:val="single" w:sz="4" w:space="0" w:color="auto"/>
              <w:bottom w:val="single" w:sz="4" w:space="0" w:color="auto"/>
              <w:right w:val="single" w:sz="4" w:space="0" w:color="auto"/>
            </w:tcBorders>
          </w:tcPr>
          <w:p w:rsidR="00D87686" w:rsidRPr="00DE59CA" w:rsidRDefault="00D87686"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color w:val="000000"/>
                <w:sz w:val="24"/>
                <w:szCs w:val="24"/>
              </w:rPr>
            </w:pPr>
          </w:p>
        </w:tc>
      </w:tr>
      <w:tr w:rsidR="00D87686" w:rsidRPr="00DE59CA" w:rsidTr="00EB5E1E">
        <w:tblPrEx>
          <w:tblLook w:val="04A0"/>
        </w:tblPrEx>
        <w:tc>
          <w:tcPr>
            <w:tcW w:w="985" w:type="pct"/>
            <w:vMerge w:val="restart"/>
            <w:tcBorders>
              <w:top w:val="single" w:sz="4" w:space="0" w:color="auto"/>
              <w:left w:val="single" w:sz="4" w:space="0" w:color="auto"/>
              <w:right w:val="single" w:sz="4" w:space="0" w:color="auto"/>
            </w:tcBorders>
            <w:shd w:val="clear" w:color="auto" w:fill="auto"/>
          </w:tcPr>
          <w:p w:rsidR="00D87686" w:rsidRPr="00DE59CA" w:rsidRDefault="00D87686"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color w:val="000000"/>
                <w:sz w:val="24"/>
                <w:szCs w:val="24"/>
              </w:rPr>
            </w:pPr>
            <w:r w:rsidRPr="00DE59CA">
              <w:rPr>
                <w:rFonts w:ascii="Times New Roman" w:hAnsi="Times New Roman"/>
                <w:sz w:val="24"/>
                <w:szCs w:val="24"/>
              </w:rPr>
              <w:t>Тема 2.9. Арифметические операции в двоичной системе счисления.</w:t>
            </w:r>
          </w:p>
        </w:tc>
        <w:tc>
          <w:tcPr>
            <w:tcW w:w="1920" w:type="pct"/>
            <w:tcBorders>
              <w:top w:val="single" w:sz="4" w:space="0" w:color="auto"/>
              <w:left w:val="single" w:sz="4" w:space="0" w:color="auto"/>
              <w:bottom w:val="single" w:sz="4" w:space="0" w:color="auto"/>
              <w:right w:val="single" w:sz="4" w:space="0" w:color="auto"/>
            </w:tcBorders>
            <w:shd w:val="clear" w:color="auto" w:fill="auto"/>
          </w:tcPr>
          <w:p w:rsidR="00D87686" w:rsidRPr="00DE59CA" w:rsidRDefault="00D87686" w:rsidP="00DE59CA">
            <w:pPr>
              <w:widowControl w:val="0"/>
              <w:tabs>
                <w:tab w:val="left" w:pos="916"/>
                <w:tab w:val="left" w:pos="1832"/>
                <w:tab w:val="left" w:pos="2748"/>
                <w:tab w:val="left" w:pos="3664"/>
                <w:tab w:val="left" w:pos="4580"/>
                <w:tab w:val="center" w:pos="4677"/>
                <w:tab w:val="left" w:pos="5496"/>
                <w:tab w:val="left" w:pos="6412"/>
                <w:tab w:val="left" w:pos="7328"/>
                <w:tab w:val="left" w:pos="8244"/>
                <w:tab w:val="left" w:pos="9160"/>
                <w:tab w:val="right" w:pos="9355"/>
                <w:tab w:val="left" w:pos="10076"/>
                <w:tab w:val="left" w:pos="10992"/>
                <w:tab w:val="left" w:pos="11908"/>
                <w:tab w:val="left" w:pos="12824"/>
                <w:tab w:val="left" w:pos="13740"/>
                <w:tab w:val="left" w:pos="14656"/>
              </w:tabs>
              <w:suppressAutoHyphens/>
              <w:spacing w:after="0"/>
              <w:rPr>
                <w:rFonts w:ascii="Times New Roman" w:hAnsi="Times New Roman"/>
                <w:b/>
                <w:bCs/>
                <w:color w:val="000000"/>
                <w:sz w:val="24"/>
                <w:szCs w:val="24"/>
              </w:rPr>
            </w:pPr>
            <w:r w:rsidRPr="00DE59CA">
              <w:rPr>
                <w:rFonts w:ascii="Times New Roman" w:hAnsi="Times New Roman"/>
                <w:b/>
                <w:bCs/>
                <w:color w:val="000000"/>
                <w:sz w:val="24"/>
                <w:szCs w:val="24"/>
              </w:rPr>
              <w:t>Содержание учебного материала</w:t>
            </w:r>
          </w:p>
        </w:tc>
        <w:tc>
          <w:tcPr>
            <w:tcW w:w="524" w:type="pct"/>
            <w:tcBorders>
              <w:top w:val="single" w:sz="4" w:space="0" w:color="auto"/>
              <w:left w:val="single" w:sz="4" w:space="0" w:color="auto"/>
              <w:bottom w:val="single" w:sz="4" w:space="0" w:color="auto"/>
              <w:right w:val="single" w:sz="4" w:space="0" w:color="auto"/>
            </w:tcBorders>
            <w:shd w:val="clear" w:color="auto" w:fill="auto"/>
            <w:vAlign w:val="center"/>
          </w:tcPr>
          <w:p w:rsidR="00D87686" w:rsidRPr="00DE59CA" w:rsidRDefault="00D87686"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color w:val="000000"/>
                <w:sz w:val="24"/>
                <w:szCs w:val="24"/>
              </w:rPr>
            </w:pPr>
            <w:r w:rsidRPr="00DE59CA">
              <w:rPr>
                <w:rFonts w:ascii="Times New Roman" w:hAnsi="Times New Roman"/>
                <w:bCs/>
                <w:color w:val="000000"/>
                <w:sz w:val="24"/>
                <w:szCs w:val="24"/>
              </w:rPr>
              <w:t>2</w:t>
            </w:r>
          </w:p>
        </w:tc>
        <w:tc>
          <w:tcPr>
            <w:tcW w:w="848" w:type="pct"/>
            <w:tcBorders>
              <w:top w:val="single" w:sz="4" w:space="0" w:color="auto"/>
              <w:left w:val="single" w:sz="4" w:space="0" w:color="auto"/>
              <w:bottom w:val="single" w:sz="4" w:space="0" w:color="auto"/>
              <w:right w:val="single" w:sz="4" w:space="0" w:color="auto"/>
            </w:tcBorders>
            <w:shd w:val="clear" w:color="auto" w:fill="auto"/>
          </w:tcPr>
          <w:p w:rsidR="00D87686" w:rsidRPr="00DE59CA" w:rsidRDefault="00D87686"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color w:val="000000"/>
                <w:sz w:val="24"/>
                <w:szCs w:val="24"/>
              </w:rPr>
            </w:pPr>
          </w:p>
        </w:tc>
        <w:tc>
          <w:tcPr>
            <w:tcW w:w="368" w:type="pct"/>
            <w:tcBorders>
              <w:top w:val="single" w:sz="4" w:space="0" w:color="auto"/>
              <w:left w:val="single" w:sz="4" w:space="0" w:color="auto"/>
              <w:bottom w:val="single" w:sz="4" w:space="0" w:color="auto"/>
              <w:right w:val="single" w:sz="4" w:space="0" w:color="auto"/>
            </w:tcBorders>
          </w:tcPr>
          <w:p w:rsidR="00D87686" w:rsidRPr="00DE59CA" w:rsidRDefault="00D87686"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color w:val="000000"/>
                <w:sz w:val="24"/>
                <w:szCs w:val="24"/>
              </w:rPr>
            </w:pPr>
          </w:p>
        </w:tc>
        <w:tc>
          <w:tcPr>
            <w:tcW w:w="355" w:type="pct"/>
            <w:tcBorders>
              <w:top w:val="single" w:sz="4" w:space="0" w:color="auto"/>
              <w:left w:val="single" w:sz="4" w:space="0" w:color="auto"/>
              <w:bottom w:val="single" w:sz="4" w:space="0" w:color="auto"/>
              <w:right w:val="single" w:sz="4" w:space="0" w:color="auto"/>
            </w:tcBorders>
          </w:tcPr>
          <w:p w:rsidR="00D87686" w:rsidRPr="00DE59CA" w:rsidRDefault="00D87686"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color w:val="000000"/>
                <w:sz w:val="24"/>
                <w:szCs w:val="24"/>
              </w:rPr>
            </w:pPr>
          </w:p>
        </w:tc>
      </w:tr>
      <w:tr w:rsidR="00D87686" w:rsidRPr="00DE59CA" w:rsidTr="00EB5E1E">
        <w:tblPrEx>
          <w:tblLook w:val="04A0"/>
        </w:tblPrEx>
        <w:tc>
          <w:tcPr>
            <w:tcW w:w="985" w:type="pct"/>
            <w:vMerge/>
            <w:tcBorders>
              <w:left w:val="single" w:sz="4" w:space="0" w:color="auto"/>
              <w:right w:val="single" w:sz="4" w:space="0" w:color="auto"/>
            </w:tcBorders>
            <w:shd w:val="clear" w:color="auto" w:fill="auto"/>
          </w:tcPr>
          <w:p w:rsidR="00D87686" w:rsidRPr="00DE59CA" w:rsidRDefault="00D87686"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color w:val="000000"/>
                <w:sz w:val="24"/>
                <w:szCs w:val="24"/>
              </w:rPr>
            </w:pPr>
          </w:p>
        </w:tc>
        <w:tc>
          <w:tcPr>
            <w:tcW w:w="1920" w:type="pct"/>
            <w:tcBorders>
              <w:top w:val="single" w:sz="4" w:space="0" w:color="auto"/>
              <w:left w:val="single" w:sz="4" w:space="0" w:color="auto"/>
              <w:bottom w:val="single" w:sz="4" w:space="0" w:color="auto"/>
              <w:right w:val="single" w:sz="4" w:space="0" w:color="auto"/>
            </w:tcBorders>
            <w:shd w:val="clear" w:color="auto" w:fill="auto"/>
          </w:tcPr>
          <w:p w:rsidR="00D87686" w:rsidRPr="00DE59CA" w:rsidRDefault="00D87686" w:rsidP="00DE59CA">
            <w:pPr>
              <w:widowControl w:val="0"/>
              <w:tabs>
                <w:tab w:val="left" w:pos="916"/>
                <w:tab w:val="left" w:pos="1832"/>
                <w:tab w:val="left" w:pos="2748"/>
                <w:tab w:val="left" w:pos="3664"/>
                <w:tab w:val="left" w:pos="4580"/>
                <w:tab w:val="center" w:pos="4677"/>
                <w:tab w:val="left" w:pos="5496"/>
                <w:tab w:val="left" w:pos="6412"/>
                <w:tab w:val="left" w:pos="7328"/>
                <w:tab w:val="left" w:pos="8244"/>
                <w:tab w:val="left" w:pos="9160"/>
                <w:tab w:val="right" w:pos="9355"/>
                <w:tab w:val="left" w:pos="10076"/>
                <w:tab w:val="left" w:pos="10992"/>
                <w:tab w:val="left" w:pos="11908"/>
                <w:tab w:val="left" w:pos="12824"/>
                <w:tab w:val="left" w:pos="13740"/>
                <w:tab w:val="left" w:pos="14656"/>
              </w:tabs>
              <w:suppressAutoHyphens/>
              <w:spacing w:after="0"/>
              <w:rPr>
                <w:rFonts w:ascii="Times New Roman" w:hAnsi="Times New Roman"/>
                <w:b/>
                <w:bCs/>
                <w:color w:val="000000"/>
                <w:sz w:val="24"/>
                <w:szCs w:val="24"/>
              </w:rPr>
            </w:pPr>
            <w:r w:rsidRPr="00DE59CA">
              <w:rPr>
                <w:rFonts w:ascii="Times New Roman" w:hAnsi="Times New Roman"/>
                <w:sz w:val="24"/>
                <w:szCs w:val="24"/>
              </w:rPr>
              <w:t>Двоичная система счисления. Двоичная арифметика: сложение, умножение, вычитание, деление</w:t>
            </w:r>
          </w:p>
        </w:tc>
        <w:tc>
          <w:tcPr>
            <w:tcW w:w="524" w:type="pct"/>
            <w:tcBorders>
              <w:top w:val="single" w:sz="4" w:space="0" w:color="auto"/>
              <w:left w:val="single" w:sz="4" w:space="0" w:color="auto"/>
              <w:bottom w:val="single" w:sz="4" w:space="0" w:color="auto"/>
              <w:right w:val="single" w:sz="4" w:space="0" w:color="auto"/>
            </w:tcBorders>
            <w:shd w:val="clear" w:color="auto" w:fill="auto"/>
            <w:vAlign w:val="center"/>
          </w:tcPr>
          <w:p w:rsidR="00D87686" w:rsidRPr="00DE59CA" w:rsidRDefault="00D87686"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color w:val="000000"/>
                <w:sz w:val="24"/>
                <w:szCs w:val="24"/>
              </w:rPr>
            </w:pPr>
          </w:p>
        </w:tc>
        <w:tc>
          <w:tcPr>
            <w:tcW w:w="848" w:type="pct"/>
            <w:tcBorders>
              <w:top w:val="single" w:sz="4" w:space="0" w:color="auto"/>
              <w:left w:val="single" w:sz="4" w:space="0" w:color="auto"/>
              <w:bottom w:val="single" w:sz="4" w:space="0" w:color="auto"/>
              <w:right w:val="single" w:sz="4" w:space="0" w:color="auto"/>
            </w:tcBorders>
            <w:shd w:val="clear" w:color="auto" w:fill="auto"/>
          </w:tcPr>
          <w:p w:rsidR="00D87686" w:rsidRPr="00DE59CA" w:rsidRDefault="00D87686"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color w:val="000000"/>
                <w:sz w:val="24"/>
                <w:szCs w:val="24"/>
              </w:rPr>
            </w:pPr>
          </w:p>
        </w:tc>
        <w:tc>
          <w:tcPr>
            <w:tcW w:w="368" w:type="pct"/>
            <w:tcBorders>
              <w:top w:val="single" w:sz="4" w:space="0" w:color="auto"/>
              <w:left w:val="single" w:sz="4" w:space="0" w:color="auto"/>
              <w:bottom w:val="single" w:sz="4" w:space="0" w:color="auto"/>
              <w:right w:val="single" w:sz="4" w:space="0" w:color="auto"/>
            </w:tcBorders>
          </w:tcPr>
          <w:p w:rsidR="00D87686" w:rsidRPr="00DE59CA" w:rsidRDefault="00D87686"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color w:val="000000"/>
                <w:sz w:val="24"/>
                <w:szCs w:val="24"/>
              </w:rPr>
            </w:pPr>
          </w:p>
        </w:tc>
        <w:tc>
          <w:tcPr>
            <w:tcW w:w="355" w:type="pct"/>
            <w:tcBorders>
              <w:top w:val="single" w:sz="4" w:space="0" w:color="auto"/>
              <w:left w:val="single" w:sz="4" w:space="0" w:color="auto"/>
              <w:bottom w:val="single" w:sz="4" w:space="0" w:color="auto"/>
              <w:right w:val="single" w:sz="4" w:space="0" w:color="auto"/>
            </w:tcBorders>
          </w:tcPr>
          <w:p w:rsidR="00D87686" w:rsidRPr="00DE59CA" w:rsidRDefault="00D87686"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color w:val="000000"/>
                <w:sz w:val="24"/>
                <w:szCs w:val="24"/>
              </w:rPr>
            </w:pPr>
          </w:p>
        </w:tc>
      </w:tr>
      <w:tr w:rsidR="00D87686" w:rsidRPr="00DE59CA" w:rsidTr="00EB5E1E">
        <w:tblPrEx>
          <w:tblLook w:val="04A0"/>
        </w:tblPrEx>
        <w:tc>
          <w:tcPr>
            <w:tcW w:w="985" w:type="pct"/>
            <w:vMerge w:val="restart"/>
            <w:tcBorders>
              <w:top w:val="single" w:sz="4" w:space="0" w:color="auto"/>
              <w:left w:val="single" w:sz="4" w:space="0" w:color="auto"/>
              <w:right w:val="single" w:sz="4" w:space="0" w:color="auto"/>
            </w:tcBorders>
            <w:shd w:val="clear" w:color="auto" w:fill="auto"/>
          </w:tcPr>
          <w:p w:rsidR="00D87686" w:rsidRPr="00DE59CA" w:rsidRDefault="00D87686"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color w:val="000000"/>
                <w:sz w:val="24"/>
                <w:szCs w:val="24"/>
              </w:rPr>
            </w:pPr>
            <w:r w:rsidRPr="00DE59CA">
              <w:rPr>
                <w:rFonts w:ascii="Times New Roman" w:hAnsi="Times New Roman"/>
                <w:sz w:val="24"/>
                <w:szCs w:val="24"/>
              </w:rPr>
              <w:t>Тема 2.10. Представление текстовой, звуковой информации в компьютере.</w:t>
            </w:r>
          </w:p>
        </w:tc>
        <w:tc>
          <w:tcPr>
            <w:tcW w:w="1920" w:type="pct"/>
            <w:tcBorders>
              <w:top w:val="single" w:sz="4" w:space="0" w:color="auto"/>
              <w:left w:val="single" w:sz="4" w:space="0" w:color="auto"/>
              <w:bottom w:val="single" w:sz="4" w:space="0" w:color="auto"/>
              <w:right w:val="single" w:sz="4" w:space="0" w:color="auto"/>
            </w:tcBorders>
            <w:shd w:val="clear" w:color="auto" w:fill="auto"/>
          </w:tcPr>
          <w:p w:rsidR="00D87686" w:rsidRPr="00DE59CA" w:rsidRDefault="00D87686" w:rsidP="00DE59CA">
            <w:pPr>
              <w:widowControl w:val="0"/>
              <w:tabs>
                <w:tab w:val="left" w:pos="916"/>
                <w:tab w:val="left" w:pos="1832"/>
                <w:tab w:val="left" w:pos="2748"/>
                <w:tab w:val="left" w:pos="3664"/>
                <w:tab w:val="left" w:pos="4580"/>
                <w:tab w:val="center" w:pos="4677"/>
                <w:tab w:val="left" w:pos="5496"/>
                <w:tab w:val="left" w:pos="6412"/>
                <w:tab w:val="left" w:pos="7328"/>
                <w:tab w:val="left" w:pos="8244"/>
                <w:tab w:val="left" w:pos="9160"/>
                <w:tab w:val="right" w:pos="9355"/>
                <w:tab w:val="left" w:pos="10076"/>
                <w:tab w:val="left" w:pos="10992"/>
                <w:tab w:val="left" w:pos="11908"/>
                <w:tab w:val="left" w:pos="12824"/>
                <w:tab w:val="left" w:pos="13740"/>
                <w:tab w:val="left" w:pos="14656"/>
              </w:tabs>
              <w:suppressAutoHyphens/>
              <w:spacing w:after="0"/>
              <w:rPr>
                <w:rFonts w:ascii="Times New Roman" w:hAnsi="Times New Roman"/>
                <w:b/>
                <w:bCs/>
                <w:color w:val="000000"/>
                <w:sz w:val="24"/>
                <w:szCs w:val="24"/>
              </w:rPr>
            </w:pPr>
            <w:r w:rsidRPr="00DE59CA">
              <w:rPr>
                <w:rFonts w:ascii="Times New Roman" w:hAnsi="Times New Roman"/>
                <w:b/>
                <w:bCs/>
                <w:color w:val="000000"/>
                <w:sz w:val="24"/>
                <w:szCs w:val="24"/>
              </w:rPr>
              <w:t>Содержание учебного материала</w:t>
            </w:r>
          </w:p>
        </w:tc>
        <w:tc>
          <w:tcPr>
            <w:tcW w:w="524" w:type="pct"/>
            <w:tcBorders>
              <w:top w:val="single" w:sz="4" w:space="0" w:color="auto"/>
              <w:left w:val="single" w:sz="4" w:space="0" w:color="auto"/>
              <w:bottom w:val="single" w:sz="4" w:space="0" w:color="auto"/>
              <w:right w:val="single" w:sz="4" w:space="0" w:color="auto"/>
            </w:tcBorders>
            <w:shd w:val="clear" w:color="auto" w:fill="auto"/>
            <w:vAlign w:val="center"/>
          </w:tcPr>
          <w:p w:rsidR="00D87686" w:rsidRPr="00DE59CA" w:rsidRDefault="00D87686"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color w:val="000000"/>
                <w:sz w:val="24"/>
                <w:szCs w:val="24"/>
              </w:rPr>
            </w:pPr>
            <w:r w:rsidRPr="00DE59CA">
              <w:rPr>
                <w:rFonts w:ascii="Times New Roman" w:hAnsi="Times New Roman"/>
                <w:bCs/>
                <w:color w:val="000000"/>
                <w:sz w:val="24"/>
                <w:szCs w:val="24"/>
              </w:rPr>
              <w:t>2</w:t>
            </w:r>
          </w:p>
        </w:tc>
        <w:tc>
          <w:tcPr>
            <w:tcW w:w="848" w:type="pct"/>
            <w:tcBorders>
              <w:top w:val="single" w:sz="4" w:space="0" w:color="auto"/>
              <w:left w:val="single" w:sz="4" w:space="0" w:color="auto"/>
              <w:bottom w:val="single" w:sz="4" w:space="0" w:color="auto"/>
              <w:right w:val="single" w:sz="4" w:space="0" w:color="auto"/>
            </w:tcBorders>
            <w:shd w:val="clear" w:color="auto" w:fill="auto"/>
          </w:tcPr>
          <w:p w:rsidR="00D87686" w:rsidRPr="00DE59CA" w:rsidRDefault="00D87686"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color w:val="000000"/>
                <w:sz w:val="24"/>
                <w:szCs w:val="24"/>
              </w:rPr>
            </w:pPr>
          </w:p>
        </w:tc>
        <w:tc>
          <w:tcPr>
            <w:tcW w:w="368" w:type="pct"/>
            <w:tcBorders>
              <w:top w:val="single" w:sz="4" w:space="0" w:color="auto"/>
              <w:left w:val="single" w:sz="4" w:space="0" w:color="auto"/>
              <w:bottom w:val="single" w:sz="4" w:space="0" w:color="auto"/>
              <w:right w:val="single" w:sz="4" w:space="0" w:color="auto"/>
            </w:tcBorders>
          </w:tcPr>
          <w:p w:rsidR="00D87686" w:rsidRPr="00DE59CA" w:rsidRDefault="00D87686"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color w:val="000000"/>
                <w:sz w:val="24"/>
                <w:szCs w:val="24"/>
              </w:rPr>
            </w:pPr>
          </w:p>
        </w:tc>
        <w:tc>
          <w:tcPr>
            <w:tcW w:w="355" w:type="pct"/>
            <w:tcBorders>
              <w:top w:val="single" w:sz="4" w:space="0" w:color="auto"/>
              <w:left w:val="single" w:sz="4" w:space="0" w:color="auto"/>
              <w:bottom w:val="single" w:sz="4" w:space="0" w:color="auto"/>
              <w:right w:val="single" w:sz="4" w:space="0" w:color="auto"/>
            </w:tcBorders>
          </w:tcPr>
          <w:p w:rsidR="00D87686" w:rsidRPr="00DE59CA" w:rsidRDefault="00D87686"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color w:val="000000"/>
                <w:sz w:val="24"/>
                <w:szCs w:val="24"/>
              </w:rPr>
            </w:pPr>
          </w:p>
        </w:tc>
      </w:tr>
      <w:tr w:rsidR="00D87686" w:rsidRPr="00DE59CA" w:rsidTr="00EB5E1E">
        <w:tblPrEx>
          <w:tblLook w:val="04A0"/>
        </w:tblPrEx>
        <w:tc>
          <w:tcPr>
            <w:tcW w:w="985" w:type="pct"/>
            <w:vMerge/>
            <w:tcBorders>
              <w:left w:val="single" w:sz="4" w:space="0" w:color="auto"/>
              <w:right w:val="single" w:sz="4" w:space="0" w:color="auto"/>
            </w:tcBorders>
            <w:shd w:val="clear" w:color="auto" w:fill="auto"/>
          </w:tcPr>
          <w:p w:rsidR="00D87686" w:rsidRPr="00DE59CA" w:rsidRDefault="00D87686"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color w:val="000000"/>
                <w:sz w:val="24"/>
                <w:szCs w:val="24"/>
              </w:rPr>
            </w:pPr>
          </w:p>
        </w:tc>
        <w:tc>
          <w:tcPr>
            <w:tcW w:w="1920" w:type="pct"/>
            <w:tcBorders>
              <w:top w:val="single" w:sz="4" w:space="0" w:color="auto"/>
              <w:left w:val="single" w:sz="4" w:space="0" w:color="auto"/>
              <w:bottom w:val="single" w:sz="4" w:space="0" w:color="auto"/>
              <w:right w:val="single" w:sz="4" w:space="0" w:color="auto"/>
            </w:tcBorders>
            <w:shd w:val="clear" w:color="auto" w:fill="auto"/>
          </w:tcPr>
          <w:p w:rsidR="00D87686" w:rsidRPr="00DE59CA" w:rsidRDefault="00D87686" w:rsidP="00DE59CA">
            <w:pPr>
              <w:widowControl w:val="0"/>
              <w:tabs>
                <w:tab w:val="left" w:pos="916"/>
                <w:tab w:val="left" w:pos="1832"/>
                <w:tab w:val="left" w:pos="2748"/>
                <w:tab w:val="left" w:pos="3664"/>
                <w:tab w:val="left" w:pos="4580"/>
                <w:tab w:val="center" w:pos="4677"/>
                <w:tab w:val="left" w:pos="5496"/>
                <w:tab w:val="left" w:pos="6412"/>
                <w:tab w:val="left" w:pos="7328"/>
                <w:tab w:val="left" w:pos="8244"/>
                <w:tab w:val="left" w:pos="9160"/>
                <w:tab w:val="right" w:pos="9355"/>
                <w:tab w:val="left" w:pos="10076"/>
                <w:tab w:val="left" w:pos="10992"/>
                <w:tab w:val="left" w:pos="11908"/>
                <w:tab w:val="left" w:pos="12824"/>
                <w:tab w:val="left" w:pos="13740"/>
                <w:tab w:val="left" w:pos="14656"/>
              </w:tabs>
              <w:suppressAutoHyphens/>
              <w:spacing w:after="0"/>
              <w:rPr>
                <w:rFonts w:ascii="Times New Roman" w:hAnsi="Times New Roman"/>
                <w:b/>
                <w:bCs/>
                <w:color w:val="000000"/>
                <w:sz w:val="24"/>
                <w:szCs w:val="24"/>
              </w:rPr>
            </w:pPr>
            <w:r w:rsidRPr="00DE59CA">
              <w:rPr>
                <w:rFonts w:ascii="Times New Roman" w:hAnsi="Times New Roman"/>
                <w:sz w:val="24"/>
                <w:szCs w:val="24"/>
              </w:rPr>
              <w:t>Виды и типы информации. Текстовая информация. Форматы текстовой информации. Программное обеспечение для чтения текстовой информации. Представление звуковой информации: MIDI и цифровая запись. Форматы звуковой информации. Программы создания звуковой информации.</w:t>
            </w:r>
          </w:p>
        </w:tc>
        <w:tc>
          <w:tcPr>
            <w:tcW w:w="524" w:type="pct"/>
            <w:tcBorders>
              <w:top w:val="single" w:sz="4" w:space="0" w:color="auto"/>
              <w:left w:val="single" w:sz="4" w:space="0" w:color="auto"/>
              <w:bottom w:val="single" w:sz="4" w:space="0" w:color="auto"/>
              <w:right w:val="single" w:sz="4" w:space="0" w:color="auto"/>
            </w:tcBorders>
            <w:shd w:val="clear" w:color="auto" w:fill="auto"/>
            <w:vAlign w:val="center"/>
          </w:tcPr>
          <w:p w:rsidR="00D87686" w:rsidRPr="00DE59CA" w:rsidRDefault="00D87686"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color w:val="000000"/>
                <w:sz w:val="24"/>
                <w:szCs w:val="24"/>
              </w:rPr>
            </w:pPr>
          </w:p>
        </w:tc>
        <w:tc>
          <w:tcPr>
            <w:tcW w:w="848" w:type="pct"/>
            <w:tcBorders>
              <w:top w:val="single" w:sz="4" w:space="0" w:color="auto"/>
              <w:left w:val="single" w:sz="4" w:space="0" w:color="auto"/>
              <w:bottom w:val="single" w:sz="4" w:space="0" w:color="auto"/>
              <w:right w:val="single" w:sz="4" w:space="0" w:color="auto"/>
            </w:tcBorders>
            <w:shd w:val="clear" w:color="auto" w:fill="auto"/>
          </w:tcPr>
          <w:p w:rsidR="00D87686" w:rsidRPr="00DE59CA" w:rsidRDefault="00D87686"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color w:val="000000"/>
                <w:sz w:val="24"/>
                <w:szCs w:val="24"/>
              </w:rPr>
            </w:pPr>
          </w:p>
        </w:tc>
        <w:tc>
          <w:tcPr>
            <w:tcW w:w="368" w:type="pct"/>
            <w:tcBorders>
              <w:top w:val="single" w:sz="4" w:space="0" w:color="auto"/>
              <w:left w:val="single" w:sz="4" w:space="0" w:color="auto"/>
              <w:bottom w:val="single" w:sz="4" w:space="0" w:color="auto"/>
              <w:right w:val="single" w:sz="4" w:space="0" w:color="auto"/>
            </w:tcBorders>
          </w:tcPr>
          <w:p w:rsidR="00D87686" w:rsidRPr="00DE59CA" w:rsidRDefault="00D87686"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color w:val="000000"/>
                <w:sz w:val="24"/>
                <w:szCs w:val="24"/>
              </w:rPr>
            </w:pPr>
          </w:p>
        </w:tc>
        <w:tc>
          <w:tcPr>
            <w:tcW w:w="355" w:type="pct"/>
            <w:tcBorders>
              <w:top w:val="single" w:sz="4" w:space="0" w:color="auto"/>
              <w:left w:val="single" w:sz="4" w:space="0" w:color="auto"/>
              <w:bottom w:val="single" w:sz="4" w:space="0" w:color="auto"/>
              <w:right w:val="single" w:sz="4" w:space="0" w:color="auto"/>
            </w:tcBorders>
          </w:tcPr>
          <w:p w:rsidR="00D87686" w:rsidRPr="00DE59CA" w:rsidRDefault="00D87686"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color w:val="000000"/>
                <w:sz w:val="24"/>
                <w:szCs w:val="24"/>
              </w:rPr>
            </w:pPr>
          </w:p>
        </w:tc>
      </w:tr>
      <w:tr w:rsidR="00D87686" w:rsidRPr="00DE59CA" w:rsidTr="00EB5E1E">
        <w:tblPrEx>
          <w:tblLook w:val="04A0"/>
        </w:tblPrEx>
        <w:tc>
          <w:tcPr>
            <w:tcW w:w="985" w:type="pct"/>
            <w:vMerge w:val="restart"/>
            <w:tcBorders>
              <w:top w:val="single" w:sz="4" w:space="0" w:color="auto"/>
              <w:left w:val="single" w:sz="4" w:space="0" w:color="auto"/>
              <w:right w:val="single" w:sz="4" w:space="0" w:color="auto"/>
            </w:tcBorders>
            <w:shd w:val="clear" w:color="auto" w:fill="auto"/>
          </w:tcPr>
          <w:p w:rsidR="00D87686" w:rsidRPr="00DE59CA" w:rsidRDefault="00D87686"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color w:val="000000"/>
                <w:sz w:val="24"/>
                <w:szCs w:val="24"/>
              </w:rPr>
            </w:pPr>
            <w:r w:rsidRPr="00DE59CA">
              <w:rPr>
                <w:rFonts w:ascii="Times New Roman" w:hAnsi="Times New Roman"/>
                <w:sz w:val="24"/>
                <w:szCs w:val="24"/>
              </w:rPr>
              <w:t xml:space="preserve">Тема 2.11. Представление графической информации </w:t>
            </w:r>
            <w:r w:rsidRPr="00DE59CA">
              <w:rPr>
                <w:rFonts w:ascii="Times New Roman" w:hAnsi="Times New Roman"/>
                <w:sz w:val="24"/>
                <w:szCs w:val="24"/>
              </w:rPr>
              <w:lastRenderedPageBreak/>
              <w:t>в компьютере.</w:t>
            </w:r>
          </w:p>
        </w:tc>
        <w:tc>
          <w:tcPr>
            <w:tcW w:w="1920" w:type="pct"/>
            <w:tcBorders>
              <w:top w:val="single" w:sz="4" w:space="0" w:color="auto"/>
              <w:left w:val="single" w:sz="4" w:space="0" w:color="auto"/>
              <w:bottom w:val="single" w:sz="4" w:space="0" w:color="auto"/>
              <w:right w:val="single" w:sz="4" w:space="0" w:color="auto"/>
            </w:tcBorders>
            <w:shd w:val="clear" w:color="auto" w:fill="auto"/>
          </w:tcPr>
          <w:p w:rsidR="00D87686" w:rsidRPr="00DE59CA" w:rsidRDefault="00D87686" w:rsidP="00DE59CA">
            <w:pPr>
              <w:widowControl w:val="0"/>
              <w:tabs>
                <w:tab w:val="left" w:pos="916"/>
                <w:tab w:val="left" w:pos="1832"/>
                <w:tab w:val="left" w:pos="2748"/>
                <w:tab w:val="left" w:pos="3664"/>
                <w:tab w:val="left" w:pos="4580"/>
                <w:tab w:val="center" w:pos="4677"/>
                <w:tab w:val="left" w:pos="5496"/>
                <w:tab w:val="left" w:pos="6412"/>
                <w:tab w:val="left" w:pos="7328"/>
                <w:tab w:val="left" w:pos="8244"/>
                <w:tab w:val="left" w:pos="9160"/>
                <w:tab w:val="right" w:pos="9355"/>
                <w:tab w:val="left" w:pos="10076"/>
                <w:tab w:val="left" w:pos="10992"/>
                <w:tab w:val="left" w:pos="11908"/>
                <w:tab w:val="left" w:pos="12824"/>
                <w:tab w:val="left" w:pos="13740"/>
                <w:tab w:val="left" w:pos="14656"/>
              </w:tabs>
              <w:suppressAutoHyphens/>
              <w:spacing w:after="0"/>
              <w:rPr>
                <w:rFonts w:ascii="Times New Roman" w:hAnsi="Times New Roman"/>
                <w:b/>
                <w:bCs/>
                <w:color w:val="000000"/>
                <w:sz w:val="24"/>
                <w:szCs w:val="24"/>
              </w:rPr>
            </w:pPr>
            <w:r w:rsidRPr="00DE59CA">
              <w:rPr>
                <w:rFonts w:ascii="Times New Roman" w:hAnsi="Times New Roman"/>
                <w:b/>
                <w:bCs/>
                <w:color w:val="000000"/>
                <w:sz w:val="24"/>
                <w:szCs w:val="24"/>
              </w:rPr>
              <w:lastRenderedPageBreak/>
              <w:t>Содержание учебного материала</w:t>
            </w:r>
          </w:p>
        </w:tc>
        <w:tc>
          <w:tcPr>
            <w:tcW w:w="524" w:type="pct"/>
            <w:tcBorders>
              <w:top w:val="single" w:sz="4" w:space="0" w:color="auto"/>
              <w:left w:val="single" w:sz="4" w:space="0" w:color="auto"/>
              <w:bottom w:val="single" w:sz="4" w:space="0" w:color="auto"/>
              <w:right w:val="single" w:sz="4" w:space="0" w:color="auto"/>
            </w:tcBorders>
            <w:shd w:val="clear" w:color="auto" w:fill="auto"/>
            <w:vAlign w:val="center"/>
          </w:tcPr>
          <w:p w:rsidR="00D87686" w:rsidRPr="00DE59CA" w:rsidRDefault="00D87686"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color w:val="000000"/>
                <w:sz w:val="24"/>
                <w:szCs w:val="24"/>
              </w:rPr>
            </w:pPr>
            <w:r w:rsidRPr="00DE59CA">
              <w:rPr>
                <w:rFonts w:ascii="Times New Roman" w:hAnsi="Times New Roman"/>
                <w:bCs/>
                <w:color w:val="000000"/>
                <w:sz w:val="24"/>
                <w:szCs w:val="24"/>
              </w:rPr>
              <w:t>2</w:t>
            </w:r>
          </w:p>
        </w:tc>
        <w:tc>
          <w:tcPr>
            <w:tcW w:w="848" w:type="pct"/>
            <w:tcBorders>
              <w:top w:val="single" w:sz="4" w:space="0" w:color="auto"/>
              <w:left w:val="single" w:sz="4" w:space="0" w:color="auto"/>
              <w:bottom w:val="single" w:sz="4" w:space="0" w:color="auto"/>
              <w:right w:val="single" w:sz="4" w:space="0" w:color="auto"/>
            </w:tcBorders>
            <w:shd w:val="clear" w:color="auto" w:fill="auto"/>
          </w:tcPr>
          <w:p w:rsidR="00D87686" w:rsidRPr="00DE59CA" w:rsidRDefault="00D87686"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color w:val="000000"/>
                <w:sz w:val="24"/>
                <w:szCs w:val="24"/>
              </w:rPr>
            </w:pPr>
          </w:p>
        </w:tc>
        <w:tc>
          <w:tcPr>
            <w:tcW w:w="368" w:type="pct"/>
            <w:tcBorders>
              <w:top w:val="single" w:sz="4" w:space="0" w:color="auto"/>
              <w:left w:val="single" w:sz="4" w:space="0" w:color="auto"/>
              <w:bottom w:val="single" w:sz="4" w:space="0" w:color="auto"/>
              <w:right w:val="single" w:sz="4" w:space="0" w:color="auto"/>
            </w:tcBorders>
          </w:tcPr>
          <w:p w:rsidR="00D87686" w:rsidRPr="00DE59CA" w:rsidRDefault="00D87686"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color w:val="000000"/>
                <w:sz w:val="24"/>
                <w:szCs w:val="24"/>
              </w:rPr>
            </w:pPr>
          </w:p>
        </w:tc>
        <w:tc>
          <w:tcPr>
            <w:tcW w:w="355" w:type="pct"/>
            <w:tcBorders>
              <w:top w:val="single" w:sz="4" w:space="0" w:color="auto"/>
              <w:left w:val="single" w:sz="4" w:space="0" w:color="auto"/>
              <w:bottom w:val="single" w:sz="4" w:space="0" w:color="auto"/>
              <w:right w:val="single" w:sz="4" w:space="0" w:color="auto"/>
            </w:tcBorders>
          </w:tcPr>
          <w:p w:rsidR="00D87686" w:rsidRPr="00DE59CA" w:rsidRDefault="00D87686"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color w:val="000000"/>
                <w:sz w:val="24"/>
                <w:szCs w:val="24"/>
              </w:rPr>
            </w:pPr>
          </w:p>
        </w:tc>
      </w:tr>
      <w:tr w:rsidR="00D87686" w:rsidRPr="00DE59CA" w:rsidTr="00EB5E1E">
        <w:tblPrEx>
          <w:tblLook w:val="04A0"/>
        </w:tblPrEx>
        <w:tc>
          <w:tcPr>
            <w:tcW w:w="985" w:type="pct"/>
            <w:vMerge/>
            <w:tcBorders>
              <w:left w:val="single" w:sz="4" w:space="0" w:color="auto"/>
              <w:right w:val="single" w:sz="4" w:space="0" w:color="auto"/>
            </w:tcBorders>
            <w:shd w:val="clear" w:color="auto" w:fill="auto"/>
          </w:tcPr>
          <w:p w:rsidR="00D87686" w:rsidRPr="00DE59CA" w:rsidRDefault="00D87686"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color w:val="000000"/>
                <w:sz w:val="24"/>
                <w:szCs w:val="24"/>
              </w:rPr>
            </w:pPr>
          </w:p>
        </w:tc>
        <w:tc>
          <w:tcPr>
            <w:tcW w:w="1920" w:type="pct"/>
            <w:tcBorders>
              <w:top w:val="single" w:sz="4" w:space="0" w:color="auto"/>
              <w:left w:val="single" w:sz="4" w:space="0" w:color="auto"/>
              <w:bottom w:val="single" w:sz="4" w:space="0" w:color="auto"/>
              <w:right w:val="single" w:sz="4" w:space="0" w:color="auto"/>
            </w:tcBorders>
            <w:shd w:val="clear" w:color="auto" w:fill="auto"/>
          </w:tcPr>
          <w:p w:rsidR="00D87686" w:rsidRPr="00DE59CA" w:rsidRDefault="00D87686" w:rsidP="00DE59CA">
            <w:pPr>
              <w:widowControl w:val="0"/>
              <w:tabs>
                <w:tab w:val="left" w:pos="916"/>
                <w:tab w:val="left" w:pos="1832"/>
                <w:tab w:val="left" w:pos="2748"/>
                <w:tab w:val="left" w:pos="3664"/>
                <w:tab w:val="left" w:pos="4580"/>
                <w:tab w:val="center" w:pos="4677"/>
                <w:tab w:val="left" w:pos="5496"/>
                <w:tab w:val="left" w:pos="6412"/>
                <w:tab w:val="left" w:pos="7328"/>
                <w:tab w:val="left" w:pos="8244"/>
                <w:tab w:val="left" w:pos="9160"/>
                <w:tab w:val="right" w:pos="9355"/>
                <w:tab w:val="left" w:pos="10076"/>
                <w:tab w:val="left" w:pos="10992"/>
                <w:tab w:val="left" w:pos="11908"/>
                <w:tab w:val="left" w:pos="12824"/>
                <w:tab w:val="left" w:pos="13740"/>
                <w:tab w:val="left" w:pos="14656"/>
              </w:tabs>
              <w:suppressAutoHyphens/>
              <w:spacing w:after="0"/>
              <w:rPr>
                <w:rFonts w:ascii="Times New Roman" w:hAnsi="Times New Roman"/>
                <w:b/>
                <w:bCs/>
                <w:color w:val="000000"/>
                <w:sz w:val="24"/>
                <w:szCs w:val="24"/>
              </w:rPr>
            </w:pPr>
            <w:r w:rsidRPr="00DE59CA">
              <w:rPr>
                <w:rFonts w:ascii="Times New Roman" w:hAnsi="Times New Roman"/>
                <w:sz w:val="24"/>
                <w:szCs w:val="24"/>
              </w:rPr>
              <w:t xml:space="preserve">Два подхода к представлению графической </w:t>
            </w:r>
            <w:r w:rsidRPr="00DE59CA">
              <w:rPr>
                <w:rFonts w:ascii="Times New Roman" w:hAnsi="Times New Roman"/>
                <w:sz w:val="24"/>
                <w:szCs w:val="24"/>
              </w:rPr>
              <w:lastRenderedPageBreak/>
              <w:t>информации. Растровая и векторная графика. Модели цветообразования. Технологии построения анимационного изображения. Технология трехмерной графики. Форматы графической информации.</w:t>
            </w:r>
          </w:p>
        </w:tc>
        <w:tc>
          <w:tcPr>
            <w:tcW w:w="524" w:type="pct"/>
            <w:tcBorders>
              <w:top w:val="single" w:sz="4" w:space="0" w:color="auto"/>
              <w:left w:val="single" w:sz="4" w:space="0" w:color="auto"/>
              <w:bottom w:val="single" w:sz="4" w:space="0" w:color="auto"/>
              <w:right w:val="single" w:sz="4" w:space="0" w:color="auto"/>
            </w:tcBorders>
            <w:shd w:val="clear" w:color="auto" w:fill="auto"/>
            <w:vAlign w:val="center"/>
          </w:tcPr>
          <w:p w:rsidR="00D87686" w:rsidRPr="00DE59CA" w:rsidRDefault="00D87686"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color w:val="000000"/>
                <w:sz w:val="24"/>
                <w:szCs w:val="24"/>
              </w:rPr>
            </w:pPr>
          </w:p>
        </w:tc>
        <w:tc>
          <w:tcPr>
            <w:tcW w:w="848" w:type="pct"/>
            <w:tcBorders>
              <w:top w:val="single" w:sz="4" w:space="0" w:color="auto"/>
              <w:left w:val="single" w:sz="4" w:space="0" w:color="auto"/>
              <w:bottom w:val="single" w:sz="4" w:space="0" w:color="auto"/>
              <w:right w:val="single" w:sz="4" w:space="0" w:color="auto"/>
            </w:tcBorders>
            <w:shd w:val="clear" w:color="auto" w:fill="auto"/>
          </w:tcPr>
          <w:p w:rsidR="00D87686" w:rsidRPr="00DE59CA" w:rsidRDefault="00D87686"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color w:val="000000"/>
                <w:sz w:val="24"/>
                <w:szCs w:val="24"/>
              </w:rPr>
            </w:pPr>
          </w:p>
        </w:tc>
        <w:tc>
          <w:tcPr>
            <w:tcW w:w="368" w:type="pct"/>
            <w:tcBorders>
              <w:top w:val="single" w:sz="4" w:space="0" w:color="auto"/>
              <w:left w:val="single" w:sz="4" w:space="0" w:color="auto"/>
              <w:bottom w:val="single" w:sz="4" w:space="0" w:color="auto"/>
              <w:right w:val="single" w:sz="4" w:space="0" w:color="auto"/>
            </w:tcBorders>
          </w:tcPr>
          <w:p w:rsidR="00D87686" w:rsidRPr="00DE59CA" w:rsidRDefault="00D87686"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color w:val="000000"/>
                <w:sz w:val="24"/>
                <w:szCs w:val="24"/>
              </w:rPr>
            </w:pPr>
          </w:p>
        </w:tc>
        <w:tc>
          <w:tcPr>
            <w:tcW w:w="355" w:type="pct"/>
            <w:tcBorders>
              <w:top w:val="single" w:sz="4" w:space="0" w:color="auto"/>
              <w:left w:val="single" w:sz="4" w:space="0" w:color="auto"/>
              <w:bottom w:val="single" w:sz="4" w:space="0" w:color="auto"/>
              <w:right w:val="single" w:sz="4" w:space="0" w:color="auto"/>
            </w:tcBorders>
          </w:tcPr>
          <w:p w:rsidR="00D87686" w:rsidRPr="00DE59CA" w:rsidRDefault="00D87686"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color w:val="000000"/>
                <w:sz w:val="24"/>
                <w:szCs w:val="24"/>
              </w:rPr>
            </w:pPr>
          </w:p>
        </w:tc>
      </w:tr>
      <w:tr w:rsidR="00D87686" w:rsidRPr="00DE59CA" w:rsidTr="00EB5E1E">
        <w:tblPrEx>
          <w:tblLook w:val="04A0"/>
        </w:tblPrEx>
        <w:tc>
          <w:tcPr>
            <w:tcW w:w="985" w:type="pct"/>
            <w:vMerge w:val="restart"/>
            <w:tcBorders>
              <w:top w:val="single" w:sz="4" w:space="0" w:color="auto"/>
              <w:left w:val="single" w:sz="4" w:space="0" w:color="auto"/>
              <w:right w:val="single" w:sz="4" w:space="0" w:color="auto"/>
            </w:tcBorders>
            <w:shd w:val="clear" w:color="auto" w:fill="auto"/>
          </w:tcPr>
          <w:p w:rsidR="00D87686" w:rsidRPr="00DE59CA" w:rsidRDefault="00D87686"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color w:val="000000"/>
                <w:sz w:val="24"/>
                <w:szCs w:val="24"/>
              </w:rPr>
            </w:pPr>
            <w:r w:rsidRPr="00DE59CA">
              <w:rPr>
                <w:rFonts w:ascii="Times New Roman" w:hAnsi="Times New Roman"/>
                <w:sz w:val="24"/>
                <w:szCs w:val="24"/>
              </w:rPr>
              <w:lastRenderedPageBreak/>
              <w:t>Тема 2.12. Модели объектов и процессов. Классификация моделей. Информационные модели.</w:t>
            </w:r>
          </w:p>
        </w:tc>
        <w:tc>
          <w:tcPr>
            <w:tcW w:w="1920" w:type="pct"/>
            <w:tcBorders>
              <w:top w:val="single" w:sz="4" w:space="0" w:color="auto"/>
              <w:left w:val="single" w:sz="4" w:space="0" w:color="auto"/>
              <w:bottom w:val="single" w:sz="4" w:space="0" w:color="auto"/>
              <w:right w:val="single" w:sz="4" w:space="0" w:color="auto"/>
            </w:tcBorders>
            <w:shd w:val="clear" w:color="auto" w:fill="auto"/>
          </w:tcPr>
          <w:p w:rsidR="00D87686" w:rsidRPr="00DE59CA" w:rsidRDefault="00D87686" w:rsidP="00DE59CA">
            <w:pPr>
              <w:widowControl w:val="0"/>
              <w:tabs>
                <w:tab w:val="left" w:pos="916"/>
                <w:tab w:val="left" w:pos="1832"/>
                <w:tab w:val="left" w:pos="2748"/>
                <w:tab w:val="left" w:pos="3664"/>
                <w:tab w:val="left" w:pos="4580"/>
                <w:tab w:val="center" w:pos="4677"/>
                <w:tab w:val="left" w:pos="5496"/>
                <w:tab w:val="left" w:pos="6412"/>
                <w:tab w:val="left" w:pos="7328"/>
                <w:tab w:val="left" w:pos="8244"/>
                <w:tab w:val="left" w:pos="9160"/>
                <w:tab w:val="right" w:pos="9355"/>
                <w:tab w:val="left" w:pos="10076"/>
                <w:tab w:val="left" w:pos="10992"/>
                <w:tab w:val="left" w:pos="11908"/>
                <w:tab w:val="left" w:pos="12824"/>
                <w:tab w:val="left" w:pos="13740"/>
                <w:tab w:val="left" w:pos="14656"/>
              </w:tabs>
              <w:suppressAutoHyphens/>
              <w:spacing w:after="0"/>
              <w:rPr>
                <w:rFonts w:ascii="Times New Roman" w:hAnsi="Times New Roman"/>
                <w:b/>
                <w:bCs/>
                <w:color w:val="000000"/>
                <w:sz w:val="24"/>
                <w:szCs w:val="24"/>
              </w:rPr>
            </w:pPr>
            <w:r w:rsidRPr="00DE59CA">
              <w:rPr>
                <w:rFonts w:ascii="Times New Roman" w:hAnsi="Times New Roman"/>
                <w:b/>
                <w:bCs/>
                <w:color w:val="000000"/>
                <w:sz w:val="24"/>
                <w:szCs w:val="24"/>
              </w:rPr>
              <w:t>Содержание учебного материала</w:t>
            </w:r>
          </w:p>
        </w:tc>
        <w:tc>
          <w:tcPr>
            <w:tcW w:w="524" w:type="pct"/>
            <w:tcBorders>
              <w:top w:val="single" w:sz="4" w:space="0" w:color="auto"/>
              <w:left w:val="single" w:sz="4" w:space="0" w:color="auto"/>
              <w:bottom w:val="single" w:sz="4" w:space="0" w:color="auto"/>
              <w:right w:val="single" w:sz="4" w:space="0" w:color="auto"/>
            </w:tcBorders>
            <w:shd w:val="clear" w:color="auto" w:fill="auto"/>
            <w:vAlign w:val="center"/>
          </w:tcPr>
          <w:p w:rsidR="00D87686" w:rsidRPr="00DE59CA" w:rsidRDefault="00D87686"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color w:val="000000"/>
                <w:sz w:val="24"/>
                <w:szCs w:val="24"/>
              </w:rPr>
            </w:pPr>
            <w:r w:rsidRPr="00DE59CA">
              <w:rPr>
                <w:rFonts w:ascii="Times New Roman" w:hAnsi="Times New Roman"/>
                <w:bCs/>
                <w:color w:val="000000"/>
                <w:sz w:val="24"/>
                <w:szCs w:val="24"/>
              </w:rPr>
              <w:t>2</w:t>
            </w:r>
          </w:p>
        </w:tc>
        <w:tc>
          <w:tcPr>
            <w:tcW w:w="848" w:type="pct"/>
            <w:tcBorders>
              <w:top w:val="single" w:sz="4" w:space="0" w:color="auto"/>
              <w:left w:val="single" w:sz="4" w:space="0" w:color="auto"/>
              <w:bottom w:val="single" w:sz="4" w:space="0" w:color="auto"/>
              <w:right w:val="single" w:sz="4" w:space="0" w:color="auto"/>
            </w:tcBorders>
            <w:shd w:val="clear" w:color="auto" w:fill="auto"/>
          </w:tcPr>
          <w:p w:rsidR="00D87686" w:rsidRPr="00DE59CA" w:rsidRDefault="00D87686"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color w:val="000000"/>
                <w:sz w:val="24"/>
                <w:szCs w:val="24"/>
              </w:rPr>
            </w:pPr>
          </w:p>
        </w:tc>
        <w:tc>
          <w:tcPr>
            <w:tcW w:w="368" w:type="pct"/>
            <w:tcBorders>
              <w:top w:val="single" w:sz="4" w:space="0" w:color="auto"/>
              <w:left w:val="single" w:sz="4" w:space="0" w:color="auto"/>
              <w:bottom w:val="single" w:sz="4" w:space="0" w:color="auto"/>
              <w:right w:val="single" w:sz="4" w:space="0" w:color="auto"/>
            </w:tcBorders>
          </w:tcPr>
          <w:p w:rsidR="00D87686" w:rsidRPr="00DE59CA" w:rsidRDefault="00D87686"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color w:val="000000"/>
                <w:sz w:val="24"/>
                <w:szCs w:val="24"/>
              </w:rPr>
            </w:pPr>
          </w:p>
        </w:tc>
        <w:tc>
          <w:tcPr>
            <w:tcW w:w="355" w:type="pct"/>
            <w:tcBorders>
              <w:top w:val="single" w:sz="4" w:space="0" w:color="auto"/>
              <w:left w:val="single" w:sz="4" w:space="0" w:color="auto"/>
              <w:bottom w:val="single" w:sz="4" w:space="0" w:color="auto"/>
              <w:right w:val="single" w:sz="4" w:space="0" w:color="auto"/>
            </w:tcBorders>
          </w:tcPr>
          <w:p w:rsidR="00D87686" w:rsidRPr="00DE59CA" w:rsidRDefault="00D87686"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color w:val="000000"/>
                <w:sz w:val="24"/>
                <w:szCs w:val="24"/>
              </w:rPr>
            </w:pPr>
          </w:p>
        </w:tc>
      </w:tr>
      <w:tr w:rsidR="00D87686" w:rsidRPr="00DE59CA" w:rsidTr="00EB5E1E">
        <w:tblPrEx>
          <w:tblLook w:val="04A0"/>
        </w:tblPrEx>
        <w:tc>
          <w:tcPr>
            <w:tcW w:w="985" w:type="pct"/>
            <w:vMerge/>
            <w:tcBorders>
              <w:left w:val="single" w:sz="4" w:space="0" w:color="auto"/>
              <w:right w:val="single" w:sz="4" w:space="0" w:color="auto"/>
            </w:tcBorders>
            <w:shd w:val="clear" w:color="auto" w:fill="auto"/>
          </w:tcPr>
          <w:p w:rsidR="00D87686" w:rsidRPr="00DE59CA" w:rsidRDefault="00D87686"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color w:val="000000"/>
                <w:sz w:val="24"/>
                <w:szCs w:val="24"/>
              </w:rPr>
            </w:pPr>
          </w:p>
        </w:tc>
        <w:tc>
          <w:tcPr>
            <w:tcW w:w="1920" w:type="pct"/>
            <w:tcBorders>
              <w:top w:val="single" w:sz="4" w:space="0" w:color="auto"/>
              <w:left w:val="single" w:sz="4" w:space="0" w:color="auto"/>
              <w:bottom w:val="single" w:sz="4" w:space="0" w:color="auto"/>
              <w:right w:val="single" w:sz="4" w:space="0" w:color="auto"/>
            </w:tcBorders>
            <w:shd w:val="clear" w:color="auto" w:fill="auto"/>
          </w:tcPr>
          <w:p w:rsidR="00D87686" w:rsidRPr="00DE59CA" w:rsidRDefault="00D87686" w:rsidP="00DE59CA">
            <w:pPr>
              <w:widowControl w:val="0"/>
              <w:tabs>
                <w:tab w:val="left" w:pos="916"/>
                <w:tab w:val="left" w:pos="1832"/>
                <w:tab w:val="left" w:pos="2748"/>
                <w:tab w:val="left" w:pos="3664"/>
                <w:tab w:val="left" w:pos="4580"/>
                <w:tab w:val="center" w:pos="4677"/>
                <w:tab w:val="left" w:pos="5496"/>
                <w:tab w:val="left" w:pos="6412"/>
                <w:tab w:val="left" w:pos="7328"/>
                <w:tab w:val="left" w:pos="8244"/>
                <w:tab w:val="left" w:pos="9160"/>
                <w:tab w:val="right" w:pos="9355"/>
                <w:tab w:val="left" w:pos="10076"/>
                <w:tab w:val="left" w:pos="10992"/>
                <w:tab w:val="left" w:pos="11908"/>
                <w:tab w:val="left" w:pos="12824"/>
                <w:tab w:val="left" w:pos="13740"/>
                <w:tab w:val="left" w:pos="14656"/>
              </w:tabs>
              <w:suppressAutoHyphens/>
              <w:spacing w:after="0"/>
              <w:rPr>
                <w:rFonts w:ascii="Times New Roman" w:hAnsi="Times New Roman"/>
                <w:b/>
                <w:bCs/>
                <w:color w:val="000000"/>
                <w:sz w:val="24"/>
                <w:szCs w:val="24"/>
              </w:rPr>
            </w:pPr>
            <w:r w:rsidRPr="00DE59CA">
              <w:rPr>
                <w:rFonts w:ascii="Times New Roman" w:hAnsi="Times New Roman"/>
                <w:sz w:val="24"/>
                <w:szCs w:val="24"/>
              </w:rPr>
              <w:t>Понятия: модель, моделирование. Примеры моделей. Классификации моделей. Этапы создания моделей. Формализация как важнейший этап моделирования. Назначение и виды информационных моделей. Информационные моделирование как метод познания.</w:t>
            </w:r>
          </w:p>
        </w:tc>
        <w:tc>
          <w:tcPr>
            <w:tcW w:w="524" w:type="pct"/>
            <w:tcBorders>
              <w:top w:val="single" w:sz="4" w:space="0" w:color="auto"/>
              <w:left w:val="single" w:sz="4" w:space="0" w:color="auto"/>
              <w:bottom w:val="single" w:sz="4" w:space="0" w:color="auto"/>
              <w:right w:val="single" w:sz="4" w:space="0" w:color="auto"/>
            </w:tcBorders>
            <w:shd w:val="clear" w:color="auto" w:fill="auto"/>
            <w:vAlign w:val="center"/>
          </w:tcPr>
          <w:p w:rsidR="00D87686" w:rsidRPr="00DE59CA" w:rsidRDefault="00D87686"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color w:val="000000"/>
                <w:sz w:val="24"/>
                <w:szCs w:val="24"/>
              </w:rPr>
            </w:pPr>
          </w:p>
        </w:tc>
        <w:tc>
          <w:tcPr>
            <w:tcW w:w="848" w:type="pct"/>
            <w:tcBorders>
              <w:top w:val="single" w:sz="4" w:space="0" w:color="auto"/>
              <w:left w:val="single" w:sz="4" w:space="0" w:color="auto"/>
              <w:bottom w:val="single" w:sz="4" w:space="0" w:color="auto"/>
              <w:right w:val="single" w:sz="4" w:space="0" w:color="auto"/>
            </w:tcBorders>
            <w:shd w:val="clear" w:color="auto" w:fill="auto"/>
          </w:tcPr>
          <w:p w:rsidR="00D87686" w:rsidRPr="00DE59CA" w:rsidRDefault="00D87686"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color w:val="000000"/>
                <w:sz w:val="24"/>
                <w:szCs w:val="24"/>
              </w:rPr>
            </w:pPr>
          </w:p>
        </w:tc>
        <w:tc>
          <w:tcPr>
            <w:tcW w:w="368" w:type="pct"/>
            <w:tcBorders>
              <w:top w:val="single" w:sz="4" w:space="0" w:color="auto"/>
              <w:left w:val="single" w:sz="4" w:space="0" w:color="auto"/>
              <w:bottom w:val="single" w:sz="4" w:space="0" w:color="auto"/>
              <w:right w:val="single" w:sz="4" w:space="0" w:color="auto"/>
            </w:tcBorders>
          </w:tcPr>
          <w:p w:rsidR="00D87686" w:rsidRPr="00DE59CA" w:rsidRDefault="00D87686"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color w:val="000000"/>
                <w:sz w:val="24"/>
                <w:szCs w:val="24"/>
              </w:rPr>
            </w:pPr>
          </w:p>
        </w:tc>
        <w:tc>
          <w:tcPr>
            <w:tcW w:w="355" w:type="pct"/>
            <w:tcBorders>
              <w:top w:val="single" w:sz="4" w:space="0" w:color="auto"/>
              <w:left w:val="single" w:sz="4" w:space="0" w:color="auto"/>
              <w:bottom w:val="single" w:sz="4" w:space="0" w:color="auto"/>
              <w:right w:val="single" w:sz="4" w:space="0" w:color="auto"/>
            </w:tcBorders>
          </w:tcPr>
          <w:p w:rsidR="00D87686" w:rsidRPr="00DE59CA" w:rsidRDefault="00D87686"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color w:val="000000"/>
                <w:sz w:val="24"/>
                <w:szCs w:val="24"/>
              </w:rPr>
            </w:pPr>
          </w:p>
        </w:tc>
      </w:tr>
      <w:tr w:rsidR="00D87686" w:rsidRPr="00DE59CA" w:rsidTr="00EB5E1E">
        <w:tblPrEx>
          <w:tblLook w:val="04A0"/>
        </w:tblPrEx>
        <w:tc>
          <w:tcPr>
            <w:tcW w:w="985" w:type="pct"/>
            <w:vMerge w:val="restart"/>
            <w:tcBorders>
              <w:top w:val="single" w:sz="4" w:space="0" w:color="auto"/>
              <w:left w:val="single" w:sz="4" w:space="0" w:color="auto"/>
              <w:right w:val="single" w:sz="4" w:space="0" w:color="auto"/>
            </w:tcBorders>
            <w:shd w:val="clear" w:color="auto" w:fill="auto"/>
          </w:tcPr>
          <w:p w:rsidR="00D87686" w:rsidRPr="00DE59CA" w:rsidRDefault="00D87686"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color w:val="000000"/>
                <w:sz w:val="24"/>
                <w:szCs w:val="24"/>
              </w:rPr>
            </w:pPr>
            <w:r w:rsidRPr="00DE59CA">
              <w:rPr>
                <w:rFonts w:ascii="Times New Roman" w:hAnsi="Times New Roman"/>
                <w:sz w:val="24"/>
                <w:szCs w:val="24"/>
              </w:rPr>
              <w:t>Тема 2.13. Формы представления информационных моделей. Исследование моделей.</w:t>
            </w:r>
          </w:p>
        </w:tc>
        <w:tc>
          <w:tcPr>
            <w:tcW w:w="1920" w:type="pct"/>
            <w:tcBorders>
              <w:top w:val="single" w:sz="4" w:space="0" w:color="auto"/>
              <w:left w:val="single" w:sz="4" w:space="0" w:color="auto"/>
              <w:bottom w:val="single" w:sz="4" w:space="0" w:color="auto"/>
              <w:right w:val="single" w:sz="4" w:space="0" w:color="auto"/>
            </w:tcBorders>
            <w:shd w:val="clear" w:color="auto" w:fill="auto"/>
          </w:tcPr>
          <w:p w:rsidR="00D87686" w:rsidRPr="00DE59CA" w:rsidRDefault="00D87686" w:rsidP="00DE59CA">
            <w:pPr>
              <w:widowControl w:val="0"/>
              <w:tabs>
                <w:tab w:val="left" w:pos="916"/>
                <w:tab w:val="left" w:pos="1832"/>
                <w:tab w:val="left" w:pos="2748"/>
                <w:tab w:val="left" w:pos="3664"/>
                <w:tab w:val="left" w:pos="4580"/>
                <w:tab w:val="center" w:pos="4677"/>
                <w:tab w:val="left" w:pos="5496"/>
                <w:tab w:val="left" w:pos="6412"/>
                <w:tab w:val="left" w:pos="7328"/>
                <w:tab w:val="left" w:pos="8244"/>
                <w:tab w:val="left" w:pos="9160"/>
                <w:tab w:val="right" w:pos="9355"/>
                <w:tab w:val="left" w:pos="10076"/>
                <w:tab w:val="left" w:pos="10992"/>
                <w:tab w:val="left" w:pos="11908"/>
                <w:tab w:val="left" w:pos="12824"/>
                <w:tab w:val="left" w:pos="13740"/>
                <w:tab w:val="left" w:pos="14656"/>
              </w:tabs>
              <w:suppressAutoHyphens/>
              <w:spacing w:after="0"/>
              <w:rPr>
                <w:rFonts w:ascii="Times New Roman" w:hAnsi="Times New Roman"/>
                <w:b/>
                <w:bCs/>
                <w:color w:val="000000"/>
                <w:sz w:val="24"/>
                <w:szCs w:val="24"/>
              </w:rPr>
            </w:pPr>
            <w:r w:rsidRPr="00DE59CA">
              <w:rPr>
                <w:rFonts w:ascii="Times New Roman" w:hAnsi="Times New Roman"/>
                <w:b/>
                <w:bCs/>
                <w:color w:val="000000"/>
                <w:sz w:val="24"/>
                <w:szCs w:val="24"/>
              </w:rPr>
              <w:t>Содержание учебного материала</w:t>
            </w:r>
          </w:p>
        </w:tc>
        <w:tc>
          <w:tcPr>
            <w:tcW w:w="524" w:type="pct"/>
            <w:tcBorders>
              <w:top w:val="single" w:sz="4" w:space="0" w:color="auto"/>
              <w:left w:val="single" w:sz="4" w:space="0" w:color="auto"/>
              <w:bottom w:val="single" w:sz="4" w:space="0" w:color="auto"/>
              <w:right w:val="single" w:sz="4" w:space="0" w:color="auto"/>
            </w:tcBorders>
            <w:shd w:val="clear" w:color="auto" w:fill="auto"/>
            <w:vAlign w:val="center"/>
          </w:tcPr>
          <w:p w:rsidR="00D87686" w:rsidRPr="00DE59CA" w:rsidRDefault="00D87686"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color w:val="000000"/>
                <w:sz w:val="24"/>
                <w:szCs w:val="24"/>
              </w:rPr>
            </w:pPr>
            <w:r w:rsidRPr="00DE59CA">
              <w:rPr>
                <w:rFonts w:ascii="Times New Roman" w:hAnsi="Times New Roman"/>
                <w:bCs/>
                <w:color w:val="000000"/>
                <w:sz w:val="24"/>
                <w:szCs w:val="24"/>
              </w:rPr>
              <w:t>2</w:t>
            </w:r>
          </w:p>
        </w:tc>
        <w:tc>
          <w:tcPr>
            <w:tcW w:w="848" w:type="pct"/>
            <w:tcBorders>
              <w:top w:val="single" w:sz="4" w:space="0" w:color="auto"/>
              <w:left w:val="single" w:sz="4" w:space="0" w:color="auto"/>
              <w:bottom w:val="single" w:sz="4" w:space="0" w:color="auto"/>
              <w:right w:val="single" w:sz="4" w:space="0" w:color="auto"/>
            </w:tcBorders>
            <w:shd w:val="clear" w:color="auto" w:fill="auto"/>
          </w:tcPr>
          <w:p w:rsidR="00D87686" w:rsidRPr="00DE59CA" w:rsidRDefault="00D87686"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color w:val="000000"/>
                <w:sz w:val="24"/>
                <w:szCs w:val="24"/>
              </w:rPr>
            </w:pPr>
          </w:p>
        </w:tc>
        <w:tc>
          <w:tcPr>
            <w:tcW w:w="368" w:type="pct"/>
            <w:tcBorders>
              <w:top w:val="single" w:sz="4" w:space="0" w:color="auto"/>
              <w:left w:val="single" w:sz="4" w:space="0" w:color="auto"/>
              <w:bottom w:val="single" w:sz="4" w:space="0" w:color="auto"/>
              <w:right w:val="single" w:sz="4" w:space="0" w:color="auto"/>
            </w:tcBorders>
          </w:tcPr>
          <w:p w:rsidR="00D87686" w:rsidRPr="00DE59CA" w:rsidRDefault="00D87686"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color w:val="000000"/>
                <w:sz w:val="24"/>
                <w:szCs w:val="24"/>
              </w:rPr>
            </w:pPr>
          </w:p>
        </w:tc>
        <w:tc>
          <w:tcPr>
            <w:tcW w:w="355" w:type="pct"/>
            <w:tcBorders>
              <w:top w:val="single" w:sz="4" w:space="0" w:color="auto"/>
              <w:left w:val="single" w:sz="4" w:space="0" w:color="auto"/>
              <w:bottom w:val="single" w:sz="4" w:space="0" w:color="auto"/>
              <w:right w:val="single" w:sz="4" w:space="0" w:color="auto"/>
            </w:tcBorders>
          </w:tcPr>
          <w:p w:rsidR="00D87686" w:rsidRPr="00DE59CA" w:rsidRDefault="00D87686"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color w:val="000000"/>
                <w:sz w:val="24"/>
                <w:szCs w:val="24"/>
              </w:rPr>
            </w:pPr>
          </w:p>
        </w:tc>
      </w:tr>
      <w:tr w:rsidR="00D87686" w:rsidRPr="00DE59CA" w:rsidTr="00EB5E1E">
        <w:tblPrEx>
          <w:tblLook w:val="04A0"/>
        </w:tblPrEx>
        <w:tc>
          <w:tcPr>
            <w:tcW w:w="985" w:type="pct"/>
            <w:vMerge/>
            <w:tcBorders>
              <w:left w:val="single" w:sz="4" w:space="0" w:color="auto"/>
              <w:right w:val="single" w:sz="4" w:space="0" w:color="auto"/>
            </w:tcBorders>
            <w:shd w:val="clear" w:color="auto" w:fill="auto"/>
          </w:tcPr>
          <w:p w:rsidR="00D87686" w:rsidRPr="00DE59CA" w:rsidRDefault="00D87686"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color w:val="000000"/>
                <w:sz w:val="24"/>
                <w:szCs w:val="24"/>
              </w:rPr>
            </w:pPr>
          </w:p>
        </w:tc>
        <w:tc>
          <w:tcPr>
            <w:tcW w:w="1920" w:type="pct"/>
            <w:tcBorders>
              <w:top w:val="single" w:sz="4" w:space="0" w:color="auto"/>
              <w:left w:val="single" w:sz="4" w:space="0" w:color="auto"/>
              <w:bottom w:val="single" w:sz="4" w:space="0" w:color="auto"/>
              <w:right w:val="single" w:sz="4" w:space="0" w:color="auto"/>
            </w:tcBorders>
            <w:shd w:val="clear" w:color="auto" w:fill="auto"/>
          </w:tcPr>
          <w:p w:rsidR="00D87686" w:rsidRPr="00DE59CA" w:rsidRDefault="00D87686" w:rsidP="00DE59CA">
            <w:pPr>
              <w:widowControl w:val="0"/>
              <w:tabs>
                <w:tab w:val="left" w:pos="916"/>
                <w:tab w:val="left" w:pos="1832"/>
                <w:tab w:val="left" w:pos="2748"/>
                <w:tab w:val="left" w:pos="3664"/>
                <w:tab w:val="left" w:pos="4580"/>
                <w:tab w:val="center" w:pos="4677"/>
                <w:tab w:val="left" w:pos="5496"/>
                <w:tab w:val="left" w:pos="6412"/>
                <w:tab w:val="left" w:pos="7328"/>
                <w:tab w:val="left" w:pos="8244"/>
                <w:tab w:val="left" w:pos="9160"/>
                <w:tab w:val="right" w:pos="9355"/>
                <w:tab w:val="left" w:pos="10076"/>
                <w:tab w:val="left" w:pos="10992"/>
                <w:tab w:val="left" w:pos="11908"/>
                <w:tab w:val="left" w:pos="12824"/>
                <w:tab w:val="left" w:pos="13740"/>
                <w:tab w:val="left" w:pos="14656"/>
              </w:tabs>
              <w:suppressAutoHyphens/>
              <w:spacing w:after="0"/>
              <w:rPr>
                <w:rFonts w:ascii="Times New Roman" w:hAnsi="Times New Roman"/>
                <w:b/>
                <w:bCs/>
                <w:color w:val="000000"/>
                <w:sz w:val="24"/>
                <w:szCs w:val="24"/>
              </w:rPr>
            </w:pPr>
            <w:r w:rsidRPr="00DE59CA">
              <w:rPr>
                <w:rFonts w:ascii="Times New Roman" w:hAnsi="Times New Roman"/>
                <w:sz w:val="24"/>
                <w:szCs w:val="24"/>
              </w:rPr>
              <w:t>Математическая модель, словесная модель. Исследование моделей. Формы представления информационных моделей: таблица, формула, граф, чертеж, рисунок, схема</w:t>
            </w:r>
          </w:p>
        </w:tc>
        <w:tc>
          <w:tcPr>
            <w:tcW w:w="524" w:type="pct"/>
            <w:tcBorders>
              <w:top w:val="single" w:sz="4" w:space="0" w:color="auto"/>
              <w:left w:val="single" w:sz="4" w:space="0" w:color="auto"/>
              <w:bottom w:val="single" w:sz="4" w:space="0" w:color="auto"/>
              <w:right w:val="single" w:sz="4" w:space="0" w:color="auto"/>
            </w:tcBorders>
            <w:shd w:val="clear" w:color="auto" w:fill="auto"/>
            <w:vAlign w:val="center"/>
          </w:tcPr>
          <w:p w:rsidR="00D87686" w:rsidRPr="00DE59CA" w:rsidRDefault="00D87686"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color w:val="000000"/>
                <w:sz w:val="24"/>
                <w:szCs w:val="24"/>
              </w:rPr>
            </w:pPr>
          </w:p>
        </w:tc>
        <w:tc>
          <w:tcPr>
            <w:tcW w:w="848" w:type="pct"/>
            <w:tcBorders>
              <w:top w:val="single" w:sz="4" w:space="0" w:color="auto"/>
              <w:left w:val="single" w:sz="4" w:space="0" w:color="auto"/>
              <w:bottom w:val="single" w:sz="4" w:space="0" w:color="auto"/>
              <w:right w:val="single" w:sz="4" w:space="0" w:color="auto"/>
            </w:tcBorders>
            <w:shd w:val="clear" w:color="auto" w:fill="auto"/>
          </w:tcPr>
          <w:p w:rsidR="00D87686" w:rsidRPr="00DE59CA" w:rsidRDefault="00D87686"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color w:val="000000"/>
                <w:sz w:val="24"/>
                <w:szCs w:val="24"/>
              </w:rPr>
            </w:pPr>
          </w:p>
        </w:tc>
        <w:tc>
          <w:tcPr>
            <w:tcW w:w="368" w:type="pct"/>
            <w:tcBorders>
              <w:top w:val="single" w:sz="4" w:space="0" w:color="auto"/>
              <w:left w:val="single" w:sz="4" w:space="0" w:color="auto"/>
              <w:bottom w:val="single" w:sz="4" w:space="0" w:color="auto"/>
              <w:right w:val="single" w:sz="4" w:space="0" w:color="auto"/>
            </w:tcBorders>
          </w:tcPr>
          <w:p w:rsidR="00D87686" w:rsidRPr="00DE59CA" w:rsidRDefault="00D87686"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color w:val="000000"/>
                <w:sz w:val="24"/>
                <w:szCs w:val="24"/>
              </w:rPr>
            </w:pPr>
          </w:p>
        </w:tc>
        <w:tc>
          <w:tcPr>
            <w:tcW w:w="355" w:type="pct"/>
            <w:tcBorders>
              <w:top w:val="single" w:sz="4" w:space="0" w:color="auto"/>
              <w:left w:val="single" w:sz="4" w:space="0" w:color="auto"/>
              <w:bottom w:val="single" w:sz="4" w:space="0" w:color="auto"/>
              <w:right w:val="single" w:sz="4" w:space="0" w:color="auto"/>
            </w:tcBorders>
          </w:tcPr>
          <w:p w:rsidR="00D87686" w:rsidRPr="00DE59CA" w:rsidRDefault="00D87686"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color w:val="000000"/>
                <w:sz w:val="24"/>
                <w:szCs w:val="24"/>
              </w:rPr>
            </w:pPr>
          </w:p>
        </w:tc>
      </w:tr>
      <w:tr w:rsidR="00D87686" w:rsidRPr="00DE59CA" w:rsidTr="00EB5E1E">
        <w:tblPrEx>
          <w:tblLook w:val="04A0"/>
        </w:tblPrEx>
        <w:tc>
          <w:tcPr>
            <w:tcW w:w="985" w:type="pct"/>
            <w:vMerge w:val="restart"/>
            <w:tcBorders>
              <w:top w:val="single" w:sz="4" w:space="0" w:color="auto"/>
              <w:left w:val="single" w:sz="4" w:space="0" w:color="auto"/>
              <w:right w:val="single" w:sz="4" w:space="0" w:color="auto"/>
            </w:tcBorders>
            <w:shd w:val="clear" w:color="auto" w:fill="auto"/>
          </w:tcPr>
          <w:p w:rsidR="00D87686" w:rsidRPr="00DE59CA" w:rsidRDefault="00D87686"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color w:val="000000"/>
                <w:sz w:val="24"/>
                <w:szCs w:val="24"/>
              </w:rPr>
            </w:pPr>
            <w:r w:rsidRPr="00DE59CA">
              <w:rPr>
                <w:rFonts w:ascii="Times New Roman" w:hAnsi="Times New Roman"/>
                <w:sz w:val="24"/>
                <w:szCs w:val="24"/>
              </w:rPr>
              <w:t>Тема 2.14. Понятие алгоритма. Виды алгоритмов и их свойства.</w:t>
            </w:r>
          </w:p>
        </w:tc>
        <w:tc>
          <w:tcPr>
            <w:tcW w:w="1920" w:type="pct"/>
            <w:tcBorders>
              <w:top w:val="single" w:sz="4" w:space="0" w:color="auto"/>
              <w:left w:val="single" w:sz="4" w:space="0" w:color="auto"/>
              <w:bottom w:val="single" w:sz="4" w:space="0" w:color="auto"/>
              <w:right w:val="single" w:sz="4" w:space="0" w:color="auto"/>
            </w:tcBorders>
            <w:shd w:val="clear" w:color="auto" w:fill="auto"/>
          </w:tcPr>
          <w:p w:rsidR="00D87686" w:rsidRPr="00DE59CA" w:rsidRDefault="00D87686" w:rsidP="00DE59CA">
            <w:pPr>
              <w:widowControl w:val="0"/>
              <w:tabs>
                <w:tab w:val="left" w:pos="916"/>
                <w:tab w:val="left" w:pos="1832"/>
                <w:tab w:val="left" w:pos="2748"/>
                <w:tab w:val="left" w:pos="3664"/>
                <w:tab w:val="left" w:pos="4580"/>
                <w:tab w:val="center" w:pos="4677"/>
                <w:tab w:val="left" w:pos="5496"/>
                <w:tab w:val="left" w:pos="6412"/>
                <w:tab w:val="left" w:pos="7328"/>
                <w:tab w:val="left" w:pos="8244"/>
                <w:tab w:val="left" w:pos="9160"/>
                <w:tab w:val="right" w:pos="9355"/>
                <w:tab w:val="left" w:pos="10076"/>
                <w:tab w:val="left" w:pos="10992"/>
                <w:tab w:val="left" w:pos="11908"/>
                <w:tab w:val="left" w:pos="12824"/>
                <w:tab w:val="left" w:pos="13740"/>
                <w:tab w:val="left" w:pos="14656"/>
              </w:tabs>
              <w:suppressAutoHyphens/>
              <w:spacing w:after="0"/>
              <w:rPr>
                <w:rFonts w:ascii="Times New Roman" w:hAnsi="Times New Roman"/>
                <w:b/>
                <w:bCs/>
                <w:color w:val="000000"/>
                <w:sz w:val="24"/>
                <w:szCs w:val="24"/>
              </w:rPr>
            </w:pPr>
            <w:r w:rsidRPr="00DE59CA">
              <w:rPr>
                <w:rFonts w:ascii="Times New Roman" w:hAnsi="Times New Roman"/>
                <w:b/>
                <w:bCs/>
                <w:color w:val="000000"/>
                <w:sz w:val="24"/>
                <w:szCs w:val="24"/>
              </w:rPr>
              <w:t>Содержание учебного материала</w:t>
            </w:r>
            <w:r w:rsidRPr="00DE59CA">
              <w:rPr>
                <w:rFonts w:ascii="Times New Roman" w:hAnsi="Times New Roman"/>
                <w:b/>
                <w:sz w:val="24"/>
                <w:szCs w:val="24"/>
              </w:rPr>
              <w:t xml:space="preserve"> </w:t>
            </w:r>
          </w:p>
        </w:tc>
        <w:tc>
          <w:tcPr>
            <w:tcW w:w="524" w:type="pct"/>
            <w:tcBorders>
              <w:top w:val="single" w:sz="4" w:space="0" w:color="auto"/>
              <w:left w:val="single" w:sz="4" w:space="0" w:color="auto"/>
              <w:bottom w:val="single" w:sz="4" w:space="0" w:color="auto"/>
              <w:right w:val="single" w:sz="4" w:space="0" w:color="auto"/>
            </w:tcBorders>
            <w:shd w:val="clear" w:color="auto" w:fill="auto"/>
            <w:vAlign w:val="center"/>
          </w:tcPr>
          <w:p w:rsidR="00D87686" w:rsidRPr="00DE59CA" w:rsidRDefault="00D87686"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color w:val="000000"/>
                <w:sz w:val="24"/>
                <w:szCs w:val="24"/>
              </w:rPr>
            </w:pPr>
            <w:r w:rsidRPr="00DE59CA">
              <w:rPr>
                <w:rFonts w:ascii="Times New Roman" w:hAnsi="Times New Roman"/>
                <w:bCs/>
                <w:color w:val="000000"/>
                <w:sz w:val="24"/>
                <w:szCs w:val="24"/>
              </w:rPr>
              <w:t>4</w:t>
            </w:r>
          </w:p>
        </w:tc>
        <w:tc>
          <w:tcPr>
            <w:tcW w:w="848" w:type="pct"/>
            <w:tcBorders>
              <w:top w:val="single" w:sz="4" w:space="0" w:color="auto"/>
              <w:left w:val="single" w:sz="4" w:space="0" w:color="auto"/>
              <w:bottom w:val="single" w:sz="4" w:space="0" w:color="auto"/>
              <w:right w:val="single" w:sz="4" w:space="0" w:color="auto"/>
            </w:tcBorders>
            <w:shd w:val="clear" w:color="auto" w:fill="auto"/>
          </w:tcPr>
          <w:p w:rsidR="00D87686" w:rsidRPr="00DE59CA" w:rsidRDefault="00D87686"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color w:val="000000"/>
                <w:sz w:val="24"/>
                <w:szCs w:val="24"/>
              </w:rPr>
            </w:pPr>
          </w:p>
        </w:tc>
        <w:tc>
          <w:tcPr>
            <w:tcW w:w="368" w:type="pct"/>
            <w:tcBorders>
              <w:top w:val="single" w:sz="4" w:space="0" w:color="auto"/>
              <w:left w:val="single" w:sz="4" w:space="0" w:color="auto"/>
              <w:bottom w:val="single" w:sz="4" w:space="0" w:color="auto"/>
              <w:right w:val="single" w:sz="4" w:space="0" w:color="auto"/>
            </w:tcBorders>
          </w:tcPr>
          <w:p w:rsidR="00D87686" w:rsidRPr="00DE59CA" w:rsidRDefault="00D87686"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color w:val="000000"/>
                <w:sz w:val="24"/>
                <w:szCs w:val="24"/>
              </w:rPr>
            </w:pPr>
          </w:p>
        </w:tc>
        <w:tc>
          <w:tcPr>
            <w:tcW w:w="355" w:type="pct"/>
            <w:tcBorders>
              <w:top w:val="single" w:sz="4" w:space="0" w:color="auto"/>
              <w:left w:val="single" w:sz="4" w:space="0" w:color="auto"/>
              <w:bottom w:val="single" w:sz="4" w:space="0" w:color="auto"/>
              <w:right w:val="single" w:sz="4" w:space="0" w:color="auto"/>
            </w:tcBorders>
          </w:tcPr>
          <w:p w:rsidR="00D87686" w:rsidRPr="00DE59CA" w:rsidRDefault="00D87686"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color w:val="000000"/>
                <w:sz w:val="24"/>
                <w:szCs w:val="24"/>
              </w:rPr>
            </w:pPr>
          </w:p>
        </w:tc>
      </w:tr>
      <w:tr w:rsidR="00D87686" w:rsidRPr="00DE59CA" w:rsidTr="00EB5E1E">
        <w:tblPrEx>
          <w:tblLook w:val="04A0"/>
        </w:tblPrEx>
        <w:tc>
          <w:tcPr>
            <w:tcW w:w="985" w:type="pct"/>
            <w:vMerge/>
            <w:tcBorders>
              <w:left w:val="single" w:sz="4" w:space="0" w:color="auto"/>
              <w:right w:val="single" w:sz="4" w:space="0" w:color="auto"/>
            </w:tcBorders>
            <w:shd w:val="clear" w:color="auto" w:fill="auto"/>
          </w:tcPr>
          <w:p w:rsidR="00D87686" w:rsidRPr="00DE59CA" w:rsidRDefault="00D87686"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color w:val="000000"/>
                <w:sz w:val="24"/>
                <w:szCs w:val="24"/>
              </w:rPr>
            </w:pPr>
          </w:p>
        </w:tc>
        <w:tc>
          <w:tcPr>
            <w:tcW w:w="1920" w:type="pct"/>
            <w:tcBorders>
              <w:top w:val="single" w:sz="4" w:space="0" w:color="auto"/>
              <w:left w:val="single" w:sz="4" w:space="0" w:color="auto"/>
              <w:bottom w:val="single" w:sz="4" w:space="0" w:color="auto"/>
              <w:right w:val="single" w:sz="4" w:space="0" w:color="auto"/>
            </w:tcBorders>
            <w:shd w:val="clear" w:color="auto" w:fill="auto"/>
          </w:tcPr>
          <w:p w:rsidR="00D87686" w:rsidRPr="00DE59CA" w:rsidRDefault="00D87686" w:rsidP="00DE59CA">
            <w:pPr>
              <w:widowControl w:val="0"/>
              <w:tabs>
                <w:tab w:val="left" w:pos="916"/>
                <w:tab w:val="left" w:pos="1832"/>
                <w:tab w:val="left" w:pos="2748"/>
                <w:tab w:val="left" w:pos="3664"/>
                <w:tab w:val="left" w:pos="4580"/>
                <w:tab w:val="center" w:pos="4677"/>
                <w:tab w:val="left" w:pos="5496"/>
                <w:tab w:val="left" w:pos="6412"/>
                <w:tab w:val="left" w:pos="7328"/>
                <w:tab w:val="left" w:pos="8244"/>
                <w:tab w:val="left" w:pos="9160"/>
                <w:tab w:val="right" w:pos="9355"/>
                <w:tab w:val="left" w:pos="10076"/>
                <w:tab w:val="left" w:pos="10992"/>
                <w:tab w:val="left" w:pos="11908"/>
                <w:tab w:val="left" w:pos="12824"/>
                <w:tab w:val="left" w:pos="13740"/>
                <w:tab w:val="left" w:pos="14656"/>
              </w:tabs>
              <w:suppressAutoHyphens/>
              <w:spacing w:after="0"/>
              <w:rPr>
                <w:rFonts w:ascii="Times New Roman" w:hAnsi="Times New Roman"/>
                <w:b/>
                <w:bCs/>
                <w:color w:val="000000"/>
                <w:sz w:val="24"/>
                <w:szCs w:val="24"/>
              </w:rPr>
            </w:pPr>
            <w:r w:rsidRPr="00DE59CA">
              <w:rPr>
                <w:rFonts w:ascii="Times New Roman" w:hAnsi="Times New Roman"/>
                <w:sz w:val="24"/>
                <w:szCs w:val="24"/>
              </w:rPr>
              <w:t>Понятие алгоритма. Команда. Система команд исполнителя. Свойства алгоритмов. Исполнитель. Виды исполнителей. Действия. Блок-схема. Условные обозначения. Базовые алгоритмические конструкции: следование, ветвление, повторение (цикл).</w:t>
            </w:r>
          </w:p>
        </w:tc>
        <w:tc>
          <w:tcPr>
            <w:tcW w:w="524" w:type="pct"/>
            <w:tcBorders>
              <w:top w:val="single" w:sz="4" w:space="0" w:color="auto"/>
              <w:left w:val="single" w:sz="4" w:space="0" w:color="auto"/>
              <w:bottom w:val="single" w:sz="4" w:space="0" w:color="auto"/>
              <w:right w:val="single" w:sz="4" w:space="0" w:color="auto"/>
            </w:tcBorders>
            <w:shd w:val="clear" w:color="auto" w:fill="auto"/>
            <w:vAlign w:val="center"/>
          </w:tcPr>
          <w:p w:rsidR="00D87686" w:rsidRPr="00DE59CA" w:rsidRDefault="00D87686"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color w:val="000000"/>
                <w:sz w:val="24"/>
                <w:szCs w:val="24"/>
              </w:rPr>
            </w:pPr>
          </w:p>
        </w:tc>
        <w:tc>
          <w:tcPr>
            <w:tcW w:w="848" w:type="pct"/>
            <w:tcBorders>
              <w:top w:val="single" w:sz="4" w:space="0" w:color="auto"/>
              <w:left w:val="single" w:sz="4" w:space="0" w:color="auto"/>
              <w:bottom w:val="single" w:sz="4" w:space="0" w:color="auto"/>
              <w:right w:val="single" w:sz="4" w:space="0" w:color="auto"/>
            </w:tcBorders>
            <w:shd w:val="clear" w:color="auto" w:fill="auto"/>
          </w:tcPr>
          <w:p w:rsidR="00D87686" w:rsidRPr="00DE59CA" w:rsidRDefault="00D87686"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color w:val="000000"/>
                <w:sz w:val="24"/>
                <w:szCs w:val="24"/>
              </w:rPr>
            </w:pPr>
          </w:p>
        </w:tc>
        <w:tc>
          <w:tcPr>
            <w:tcW w:w="368" w:type="pct"/>
            <w:tcBorders>
              <w:top w:val="single" w:sz="4" w:space="0" w:color="auto"/>
              <w:left w:val="single" w:sz="4" w:space="0" w:color="auto"/>
              <w:bottom w:val="single" w:sz="4" w:space="0" w:color="auto"/>
              <w:right w:val="single" w:sz="4" w:space="0" w:color="auto"/>
            </w:tcBorders>
          </w:tcPr>
          <w:p w:rsidR="00D87686" w:rsidRPr="00DE59CA" w:rsidRDefault="00D87686"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color w:val="000000"/>
                <w:sz w:val="24"/>
                <w:szCs w:val="24"/>
              </w:rPr>
            </w:pPr>
          </w:p>
        </w:tc>
        <w:tc>
          <w:tcPr>
            <w:tcW w:w="355" w:type="pct"/>
            <w:tcBorders>
              <w:top w:val="single" w:sz="4" w:space="0" w:color="auto"/>
              <w:left w:val="single" w:sz="4" w:space="0" w:color="auto"/>
              <w:bottom w:val="single" w:sz="4" w:space="0" w:color="auto"/>
              <w:right w:val="single" w:sz="4" w:space="0" w:color="auto"/>
            </w:tcBorders>
          </w:tcPr>
          <w:p w:rsidR="00D87686" w:rsidRPr="00DE59CA" w:rsidRDefault="00D87686"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color w:val="000000"/>
                <w:sz w:val="24"/>
                <w:szCs w:val="24"/>
              </w:rPr>
            </w:pPr>
          </w:p>
        </w:tc>
      </w:tr>
      <w:tr w:rsidR="00D87686" w:rsidRPr="00DE59CA" w:rsidTr="00EB5E1E">
        <w:tblPrEx>
          <w:tblLook w:val="04A0"/>
        </w:tblPrEx>
        <w:tc>
          <w:tcPr>
            <w:tcW w:w="985" w:type="pct"/>
            <w:vMerge/>
            <w:tcBorders>
              <w:left w:val="single" w:sz="4" w:space="0" w:color="auto"/>
              <w:bottom w:val="single" w:sz="4" w:space="0" w:color="auto"/>
              <w:right w:val="single" w:sz="4" w:space="0" w:color="auto"/>
            </w:tcBorders>
            <w:shd w:val="clear" w:color="auto" w:fill="auto"/>
          </w:tcPr>
          <w:p w:rsidR="00D87686" w:rsidRPr="00DE59CA" w:rsidRDefault="00D87686"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color w:val="000000"/>
                <w:sz w:val="24"/>
                <w:szCs w:val="24"/>
              </w:rPr>
            </w:pPr>
          </w:p>
        </w:tc>
        <w:tc>
          <w:tcPr>
            <w:tcW w:w="1920" w:type="pct"/>
            <w:tcBorders>
              <w:top w:val="single" w:sz="4" w:space="0" w:color="auto"/>
              <w:left w:val="single" w:sz="4" w:space="0" w:color="auto"/>
              <w:bottom w:val="single" w:sz="4" w:space="0" w:color="auto"/>
              <w:right w:val="single" w:sz="4" w:space="0" w:color="auto"/>
            </w:tcBorders>
            <w:shd w:val="clear" w:color="auto" w:fill="auto"/>
          </w:tcPr>
          <w:p w:rsidR="00D87686" w:rsidRPr="00DE59CA" w:rsidRDefault="00D87686" w:rsidP="00DE59CA">
            <w:pPr>
              <w:widowControl w:val="0"/>
              <w:tabs>
                <w:tab w:val="left" w:pos="916"/>
                <w:tab w:val="left" w:pos="1832"/>
                <w:tab w:val="left" w:pos="2748"/>
                <w:tab w:val="left" w:pos="3664"/>
                <w:tab w:val="left" w:pos="4580"/>
                <w:tab w:val="center" w:pos="4677"/>
                <w:tab w:val="left" w:pos="5496"/>
                <w:tab w:val="left" w:pos="6412"/>
                <w:tab w:val="left" w:pos="7328"/>
                <w:tab w:val="left" w:pos="8244"/>
                <w:tab w:val="left" w:pos="9160"/>
                <w:tab w:val="right" w:pos="9355"/>
                <w:tab w:val="left" w:pos="10076"/>
                <w:tab w:val="left" w:pos="10992"/>
                <w:tab w:val="left" w:pos="11908"/>
                <w:tab w:val="left" w:pos="12824"/>
                <w:tab w:val="left" w:pos="13740"/>
                <w:tab w:val="left" w:pos="14656"/>
              </w:tabs>
              <w:suppressAutoHyphens/>
              <w:spacing w:after="0"/>
              <w:rPr>
                <w:rFonts w:ascii="Times New Roman" w:hAnsi="Times New Roman"/>
                <w:b/>
                <w:bCs/>
                <w:color w:val="000000"/>
                <w:sz w:val="24"/>
                <w:szCs w:val="24"/>
              </w:rPr>
            </w:pPr>
            <w:r w:rsidRPr="00DE59CA">
              <w:rPr>
                <w:rFonts w:ascii="Times New Roman" w:hAnsi="Times New Roman"/>
                <w:b/>
                <w:bCs/>
                <w:color w:val="000000"/>
                <w:sz w:val="24"/>
                <w:szCs w:val="24"/>
              </w:rPr>
              <w:t xml:space="preserve">В том числе, практических занятий и лабораторных работ </w:t>
            </w:r>
          </w:p>
          <w:p w:rsidR="00D87686" w:rsidRPr="00DE59CA" w:rsidRDefault="00D87686" w:rsidP="00DE59CA">
            <w:pPr>
              <w:widowControl w:val="0"/>
              <w:tabs>
                <w:tab w:val="left" w:pos="916"/>
                <w:tab w:val="left" w:pos="1832"/>
                <w:tab w:val="left" w:pos="2748"/>
                <w:tab w:val="left" w:pos="3664"/>
                <w:tab w:val="left" w:pos="4580"/>
                <w:tab w:val="center" w:pos="4677"/>
                <w:tab w:val="left" w:pos="5496"/>
                <w:tab w:val="left" w:pos="6412"/>
                <w:tab w:val="left" w:pos="7328"/>
                <w:tab w:val="left" w:pos="8244"/>
                <w:tab w:val="left" w:pos="9160"/>
                <w:tab w:val="right" w:pos="9355"/>
                <w:tab w:val="left" w:pos="10076"/>
                <w:tab w:val="left" w:pos="10992"/>
                <w:tab w:val="left" w:pos="11908"/>
                <w:tab w:val="left" w:pos="12824"/>
                <w:tab w:val="left" w:pos="13740"/>
                <w:tab w:val="left" w:pos="14656"/>
              </w:tabs>
              <w:suppressAutoHyphens/>
              <w:spacing w:after="0"/>
              <w:rPr>
                <w:rFonts w:ascii="Times New Roman" w:hAnsi="Times New Roman"/>
                <w:b/>
                <w:bCs/>
                <w:color w:val="000000"/>
                <w:sz w:val="24"/>
                <w:szCs w:val="24"/>
              </w:rPr>
            </w:pPr>
            <w:r w:rsidRPr="00DE59CA">
              <w:rPr>
                <w:rFonts w:ascii="Times New Roman" w:hAnsi="Times New Roman"/>
                <w:bCs/>
                <w:color w:val="000000"/>
                <w:sz w:val="24"/>
                <w:szCs w:val="24"/>
              </w:rPr>
              <w:t>Лабораторная работа №3.</w:t>
            </w:r>
            <w:r w:rsidRPr="00DE59CA">
              <w:rPr>
                <w:rFonts w:ascii="Times New Roman" w:hAnsi="Times New Roman"/>
                <w:sz w:val="24"/>
                <w:szCs w:val="24"/>
              </w:rPr>
              <w:t>Определение результата выполнения алгоритма по блок-схеме.</w:t>
            </w:r>
          </w:p>
        </w:tc>
        <w:tc>
          <w:tcPr>
            <w:tcW w:w="524" w:type="pct"/>
            <w:tcBorders>
              <w:top w:val="single" w:sz="4" w:space="0" w:color="auto"/>
              <w:left w:val="single" w:sz="4" w:space="0" w:color="auto"/>
              <w:bottom w:val="single" w:sz="4" w:space="0" w:color="auto"/>
              <w:right w:val="single" w:sz="4" w:space="0" w:color="auto"/>
            </w:tcBorders>
            <w:shd w:val="clear" w:color="auto" w:fill="auto"/>
            <w:vAlign w:val="center"/>
          </w:tcPr>
          <w:p w:rsidR="00D87686" w:rsidRPr="00DE59CA" w:rsidRDefault="00D87686"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color w:val="000000"/>
                <w:sz w:val="24"/>
                <w:szCs w:val="24"/>
              </w:rPr>
            </w:pPr>
          </w:p>
        </w:tc>
        <w:tc>
          <w:tcPr>
            <w:tcW w:w="848" w:type="pct"/>
            <w:tcBorders>
              <w:top w:val="single" w:sz="4" w:space="0" w:color="auto"/>
              <w:left w:val="single" w:sz="4" w:space="0" w:color="auto"/>
              <w:bottom w:val="single" w:sz="4" w:space="0" w:color="auto"/>
              <w:right w:val="single" w:sz="4" w:space="0" w:color="auto"/>
            </w:tcBorders>
            <w:shd w:val="clear" w:color="auto" w:fill="auto"/>
          </w:tcPr>
          <w:p w:rsidR="00D87686" w:rsidRPr="00DE59CA" w:rsidRDefault="00D87686"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color w:val="000000"/>
                <w:sz w:val="24"/>
                <w:szCs w:val="24"/>
              </w:rPr>
            </w:pPr>
          </w:p>
        </w:tc>
        <w:tc>
          <w:tcPr>
            <w:tcW w:w="368" w:type="pct"/>
            <w:tcBorders>
              <w:top w:val="single" w:sz="4" w:space="0" w:color="auto"/>
              <w:left w:val="single" w:sz="4" w:space="0" w:color="auto"/>
              <w:bottom w:val="single" w:sz="4" w:space="0" w:color="auto"/>
              <w:right w:val="single" w:sz="4" w:space="0" w:color="auto"/>
            </w:tcBorders>
          </w:tcPr>
          <w:p w:rsidR="00D87686" w:rsidRPr="00DE59CA" w:rsidRDefault="00D87686"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color w:val="000000"/>
                <w:sz w:val="24"/>
                <w:szCs w:val="24"/>
              </w:rPr>
            </w:pPr>
          </w:p>
        </w:tc>
        <w:tc>
          <w:tcPr>
            <w:tcW w:w="355" w:type="pct"/>
            <w:tcBorders>
              <w:top w:val="single" w:sz="4" w:space="0" w:color="auto"/>
              <w:left w:val="single" w:sz="4" w:space="0" w:color="auto"/>
              <w:bottom w:val="single" w:sz="4" w:space="0" w:color="auto"/>
              <w:right w:val="single" w:sz="4" w:space="0" w:color="auto"/>
            </w:tcBorders>
          </w:tcPr>
          <w:p w:rsidR="00D87686" w:rsidRPr="00DE59CA" w:rsidRDefault="00D87686"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color w:val="000000"/>
                <w:sz w:val="24"/>
                <w:szCs w:val="24"/>
              </w:rPr>
            </w:pPr>
          </w:p>
        </w:tc>
      </w:tr>
      <w:tr w:rsidR="00D87686" w:rsidRPr="00DE59CA" w:rsidTr="00EB5E1E">
        <w:tblPrEx>
          <w:tblLook w:val="04A0"/>
        </w:tblPrEx>
        <w:tc>
          <w:tcPr>
            <w:tcW w:w="985" w:type="pct"/>
            <w:vMerge w:val="restart"/>
            <w:tcBorders>
              <w:top w:val="single" w:sz="4" w:space="0" w:color="auto"/>
              <w:left w:val="single" w:sz="4" w:space="0" w:color="auto"/>
              <w:right w:val="single" w:sz="4" w:space="0" w:color="auto"/>
            </w:tcBorders>
            <w:shd w:val="clear" w:color="auto" w:fill="auto"/>
          </w:tcPr>
          <w:p w:rsidR="00D87686" w:rsidRPr="00DE59CA" w:rsidRDefault="00D87686"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color w:val="000000"/>
                <w:sz w:val="24"/>
                <w:szCs w:val="24"/>
              </w:rPr>
            </w:pPr>
            <w:r w:rsidRPr="00DE59CA">
              <w:rPr>
                <w:rFonts w:ascii="Times New Roman" w:hAnsi="Times New Roman"/>
                <w:sz w:val="24"/>
                <w:szCs w:val="24"/>
              </w:rPr>
              <w:t xml:space="preserve">Тема 2.15. Язык программирования </w:t>
            </w:r>
            <w:r w:rsidRPr="00DE59CA">
              <w:rPr>
                <w:rFonts w:ascii="Times New Roman" w:hAnsi="Times New Roman"/>
                <w:sz w:val="24"/>
                <w:szCs w:val="24"/>
              </w:rPr>
              <w:lastRenderedPageBreak/>
              <w:t xml:space="preserve">Паскаль. Базовые элементы языка. Структура программы.  </w:t>
            </w:r>
          </w:p>
        </w:tc>
        <w:tc>
          <w:tcPr>
            <w:tcW w:w="1920" w:type="pct"/>
            <w:tcBorders>
              <w:top w:val="single" w:sz="4" w:space="0" w:color="auto"/>
              <w:left w:val="single" w:sz="4" w:space="0" w:color="auto"/>
              <w:bottom w:val="single" w:sz="4" w:space="0" w:color="auto"/>
              <w:right w:val="single" w:sz="4" w:space="0" w:color="auto"/>
            </w:tcBorders>
            <w:shd w:val="clear" w:color="auto" w:fill="auto"/>
          </w:tcPr>
          <w:p w:rsidR="00D87686" w:rsidRPr="00DE59CA" w:rsidRDefault="00D87686" w:rsidP="00DE59CA">
            <w:pPr>
              <w:widowControl w:val="0"/>
              <w:tabs>
                <w:tab w:val="left" w:pos="916"/>
                <w:tab w:val="left" w:pos="1832"/>
                <w:tab w:val="left" w:pos="2748"/>
                <w:tab w:val="left" w:pos="3664"/>
                <w:tab w:val="left" w:pos="4580"/>
                <w:tab w:val="center" w:pos="4677"/>
                <w:tab w:val="left" w:pos="5496"/>
                <w:tab w:val="left" w:pos="6412"/>
                <w:tab w:val="left" w:pos="7328"/>
                <w:tab w:val="left" w:pos="8244"/>
                <w:tab w:val="left" w:pos="9160"/>
                <w:tab w:val="right" w:pos="9355"/>
                <w:tab w:val="left" w:pos="10076"/>
                <w:tab w:val="left" w:pos="10992"/>
                <w:tab w:val="left" w:pos="11908"/>
                <w:tab w:val="left" w:pos="12824"/>
                <w:tab w:val="left" w:pos="13740"/>
                <w:tab w:val="left" w:pos="14656"/>
              </w:tabs>
              <w:suppressAutoHyphens/>
              <w:spacing w:after="0"/>
              <w:rPr>
                <w:rFonts w:ascii="Times New Roman" w:hAnsi="Times New Roman"/>
                <w:b/>
                <w:bCs/>
                <w:color w:val="000000"/>
                <w:sz w:val="24"/>
                <w:szCs w:val="24"/>
              </w:rPr>
            </w:pPr>
            <w:r w:rsidRPr="00DE59CA">
              <w:rPr>
                <w:rFonts w:ascii="Times New Roman" w:hAnsi="Times New Roman"/>
                <w:b/>
                <w:bCs/>
                <w:color w:val="000000"/>
                <w:sz w:val="24"/>
                <w:szCs w:val="24"/>
              </w:rPr>
              <w:lastRenderedPageBreak/>
              <w:t>Содержание учебного материала</w:t>
            </w:r>
          </w:p>
        </w:tc>
        <w:tc>
          <w:tcPr>
            <w:tcW w:w="524" w:type="pct"/>
            <w:tcBorders>
              <w:top w:val="single" w:sz="4" w:space="0" w:color="auto"/>
              <w:left w:val="single" w:sz="4" w:space="0" w:color="auto"/>
              <w:bottom w:val="single" w:sz="4" w:space="0" w:color="auto"/>
              <w:right w:val="single" w:sz="4" w:space="0" w:color="auto"/>
            </w:tcBorders>
            <w:shd w:val="clear" w:color="auto" w:fill="auto"/>
            <w:vAlign w:val="center"/>
          </w:tcPr>
          <w:p w:rsidR="00D87686" w:rsidRPr="00DE59CA" w:rsidRDefault="00D87686"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color w:val="000000"/>
                <w:sz w:val="24"/>
                <w:szCs w:val="24"/>
              </w:rPr>
            </w:pPr>
            <w:r w:rsidRPr="00DE59CA">
              <w:rPr>
                <w:rFonts w:ascii="Times New Roman" w:hAnsi="Times New Roman"/>
                <w:bCs/>
                <w:color w:val="000000"/>
                <w:sz w:val="24"/>
                <w:szCs w:val="24"/>
              </w:rPr>
              <w:t>8</w:t>
            </w:r>
          </w:p>
        </w:tc>
        <w:tc>
          <w:tcPr>
            <w:tcW w:w="848" w:type="pct"/>
            <w:tcBorders>
              <w:top w:val="single" w:sz="4" w:space="0" w:color="auto"/>
              <w:left w:val="single" w:sz="4" w:space="0" w:color="auto"/>
              <w:bottom w:val="single" w:sz="4" w:space="0" w:color="auto"/>
              <w:right w:val="single" w:sz="4" w:space="0" w:color="auto"/>
            </w:tcBorders>
            <w:shd w:val="clear" w:color="auto" w:fill="auto"/>
          </w:tcPr>
          <w:p w:rsidR="00D87686" w:rsidRPr="00DE59CA" w:rsidRDefault="00D87686"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color w:val="000000"/>
                <w:sz w:val="24"/>
                <w:szCs w:val="24"/>
              </w:rPr>
            </w:pPr>
          </w:p>
        </w:tc>
        <w:tc>
          <w:tcPr>
            <w:tcW w:w="368" w:type="pct"/>
            <w:tcBorders>
              <w:top w:val="single" w:sz="4" w:space="0" w:color="auto"/>
              <w:left w:val="single" w:sz="4" w:space="0" w:color="auto"/>
              <w:bottom w:val="single" w:sz="4" w:space="0" w:color="auto"/>
              <w:right w:val="single" w:sz="4" w:space="0" w:color="auto"/>
            </w:tcBorders>
          </w:tcPr>
          <w:p w:rsidR="00D87686" w:rsidRPr="00DE59CA" w:rsidRDefault="00D87686"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color w:val="000000"/>
                <w:sz w:val="24"/>
                <w:szCs w:val="24"/>
              </w:rPr>
            </w:pPr>
          </w:p>
        </w:tc>
        <w:tc>
          <w:tcPr>
            <w:tcW w:w="355" w:type="pct"/>
            <w:tcBorders>
              <w:top w:val="single" w:sz="4" w:space="0" w:color="auto"/>
              <w:left w:val="single" w:sz="4" w:space="0" w:color="auto"/>
              <w:bottom w:val="single" w:sz="4" w:space="0" w:color="auto"/>
              <w:right w:val="single" w:sz="4" w:space="0" w:color="auto"/>
            </w:tcBorders>
          </w:tcPr>
          <w:p w:rsidR="00D87686" w:rsidRPr="00DE59CA" w:rsidRDefault="00D87686"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color w:val="000000"/>
                <w:sz w:val="24"/>
                <w:szCs w:val="24"/>
              </w:rPr>
            </w:pPr>
          </w:p>
        </w:tc>
      </w:tr>
      <w:tr w:rsidR="00D87686" w:rsidRPr="00DE59CA" w:rsidTr="00EB5E1E">
        <w:tblPrEx>
          <w:tblLook w:val="04A0"/>
        </w:tblPrEx>
        <w:tc>
          <w:tcPr>
            <w:tcW w:w="985" w:type="pct"/>
            <w:vMerge/>
            <w:tcBorders>
              <w:left w:val="single" w:sz="4" w:space="0" w:color="auto"/>
              <w:right w:val="single" w:sz="4" w:space="0" w:color="auto"/>
            </w:tcBorders>
            <w:shd w:val="clear" w:color="auto" w:fill="auto"/>
          </w:tcPr>
          <w:p w:rsidR="00D87686" w:rsidRPr="00DE59CA" w:rsidRDefault="00D87686"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color w:val="000000"/>
                <w:sz w:val="24"/>
                <w:szCs w:val="24"/>
              </w:rPr>
            </w:pPr>
          </w:p>
        </w:tc>
        <w:tc>
          <w:tcPr>
            <w:tcW w:w="1920" w:type="pct"/>
            <w:tcBorders>
              <w:top w:val="single" w:sz="4" w:space="0" w:color="auto"/>
              <w:left w:val="single" w:sz="4" w:space="0" w:color="auto"/>
              <w:bottom w:val="single" w:sz="4" w:space="0" w:color="auto"/>
              <w:right w:val="single" w:sz="4" w:space="0" w:color="auto"/>
            </w:tcBorders>
            <w:shd w:val="clear" w:color="auto" w:fill="auto"/>
          </w:tcPr>
          <w:p w:rsidR="00D87686" w:rsidRPr="00DE59CA" w:rsidRDefault="00D87686" w:rsidP="00DE59CA">
            <w:pPr>
              <w:widowControl w:val="0"/>
              <w:tabs>
                <w:tab w:val="left" w:pos="916"/>
                <w:tab w:val="left" w:pos="1832"/>
                <w:tab w:val="left" w:pos="2748"/>
                <w:tab w:val="left" w:pos="3664"/>
                <w:tab w:val="left" w:pos="4580"/>
                <w:tab w:val="center" w:pos="4677"/>
                <w:tab w:val="left" w:pos="5496"/>
                <w:tab w:val="left" w:pos="6412"/>
                <w:tab w:val="left" w:pos="7328"/>
                <w:tab w:val="left" w:pos="8244"/>
                <w:tab w:val="left" w:pos="9160"/>
                <w:tab w:val="right" w:pos="9355"/>
                <w:tab w:val="left" w:pos="10076"/>
                <w:tab w:val="left" w:pos="10992"/>
                <w:tab w:val="left" w:pos="11908"/>
                <w:tab w:val="left" w:pos="12824"/>
                <w:tab w:val="left" w:pos="13740"/>
                <w:tab w:val="left" w:pos="14656"/>
              </w:tabs>
              <w:suppressAutoHyphens/>
              <w:spacing w:after="0"/>
              <w:rPr>
                <w:rFonts w:ascii="Times New Roman" w:hAnsi="Times New Roman"/>
                <w:b/>
                <w:bCs/>
                <w:color w:val="000000"/>
                <w:sz w:val="24"/>
                <w:szCs w:val="24"/>
              </w:rPr>
            </w:pPr>
            <w:r w:rsidRPr="00DE59CA">
              <w:rPr>
                <w:rFonts w:ascii="Times New Roman" w:hAnsi="Times New Roman"/>
                <w:sz w:val="24"/>
                <w:szCs w:val="24"/>
              </w:rPr>
              <w:t xml:space="preserve">Определение языка программирования. </w:t>
            </w:r>
            <w:r w:rsidRPr="00DE59CA">
              <w:rPr>
                <w:rFonts w:ascii="Times New Roman" w:hAnsi="Times New Roman"/>
                <w:sz w:val="24"/>
                <w:szCs w:val="24"/>
              </w:rPr>
              <w:lastRenderedPageBreak/>
              <w:t>Идентификаторы. Базовые элементы языка. Разделители. Специальные символы: знаки пунктуации, знаки операций, арифметические операции, операции отношения, логические операции, порядок выполнения операций. Программа. Основные характеристики программы. Структура программы. Имя программы. Раздел описания библиотечных модулей. Раздел описания меток. Раздел описания констант. Раздел описания типов. Раздел описания переменных. Раздел описания процедур и функций. Комментарии. Оператор присваивания. Линейный алгоритм, разветвляющийся алгоритм. Операторы ввода, вывода.</w:t>
            </w:r>
          </w:p>
        </w:tc>
        <w:tc>
          <w:tcPr>
            <w:tcW w:w="524" w:type="pct"/>
            <w:tcBorders>
              <w:top w:val="single" w:sz="4" w:space="0" w:color="auto"/>
              <w:left w:val="single" w:sz="4" w:space="0" w:color="auto"/>
              <w:bottom w:val="single" w:sz="4" w:space="0" w:color="auto"/>
              <w:right w:val="single" w:sz="4" w:space="0" w:color="auto"/>
            </w:tcBorders>
            <w:shd w:val="clear" w:color="auto" w:fill="auto"/>
            <w:vAlign w:val="center"/>
          </w:tcPr>
          <w:p w:rsidR="00D87686" w:rsidRPr="00DE59CA" w:rsidRDefault="00D87686"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color w:val="000000"/>
                <w:sz w:val="24"/>
                <w:szCs w:val="24"/>
              </w:rPr>
            </w:pPr>
          </w:p>
        </w:tc>
        <w:tc>
          <w:tcPr>
            <w:tcW w:w="848" w:type="pct"/>
            <w:tcBorders>
              <w:top w:val="single" w:sz="4" w:space="0" w:color="auto"/>
              <w:left w:val="single" w:sz="4" w:space="0" w:color="auto"/>
              <w:bottom w:val="single" w:sz="4" w:space="0" w:color="auto"/>
              <w:right w:val="single" w:sz="4" w:space="0" w:color="auto"/>
            </w:tcBorders>
            <w:shd w:val="clear" w:color="auto" w:fill="auto"/>
          </w:tcPr>
          <w:p w:rsidR="00D87686" w:rsidRPr="00DE59CA" w:rsidRDefault="00D87686"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color w:val="000000"/>
                <w:sz w:val="24"/>
                <w:szCs w:val="24"/>
              </w:rPr>
            </w:pPr>
          </w:p>
        </w:tc>
        <w:tc>
          <w:tcPr>
            <w:tcW w:w="368" w:type="pct"/>
            <w:tcBorders>
              <w:top w:val="single" w:sz="4" w:space="0" w:color="auto"/>
              <w:left w:val="single" w:sz="4" w:space="0" w:color="auto"/>
              <w:bottom w:val="single" w:sz="4" w:space="0" w:color="auto"/>
              <w:right w:val="single" w:sz="4" w:space="0" w:color="auto"/>
            </w:tcBorders>
          </w:tcPr>
          <w:p w:rsidR="00D87686" w:rsidRPr="00DE59CA" w:rsidRDefault="00D87686"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color w:val="000000"/>
                <w:sz w:val="24"/>
                <w:szCs w:val="24"/>
              </w:rPr>
            </w:pPr>
          </w:p>
        </w:tc>
        <w:tc>
          <w:tcPr>
            <w:tcW w:w="355" w:type="pct"/>
            <w:tcBorders>
              <w:top w:val="single" w:sz="4" w:space="0" w:color="auto"/>
              <w:left w:val="single" w:sz="4" w:space="0" w:color="auto"/>
              <w:bottom w:val="single" w:sz="4" w:space="0" w:color="auto"/>
              <w:right w:val="single" w:sz="4" w:space="0" w:color="auto"/>
            </w:tcBorders>
          </w:tcPr>
          <w:p w:rsidR="00D87686" w:rsidRPr="00DE59CA" w:rsidRDefault="00D87686"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color w:val="000000"/>
                <w:sz w:val="24"/>
                <w:szCs w:val="24"/>
              </w:rPr>
            </w:pPr>
          </w:p>
        </w:tc>
      </w:tr>
      <w:tr w:rsidR="00D87686" w:rsidRPr="00DE59CA" w:rsidTr="00EB5E1E">
        <w:tblPrEx>
          <w:tblLook w:val="04A0"/>
        </w:tblPrEx>
        <w:tc>
          <w:tcPr>
            <w:tcW w:w="985" w:type="pct"/>
            <w:vMerge/>
            <w:tcBorders>
              <w:left w:val="single" w:sz="4" w:space="0" w:color="auto"/>
              <w:bottom w:val="single" w:sz="4" w:space="0" w:color="auto"/>
              <w:right w:val="single" w:sz="4" w:space="0" w:color="auto"/>
            </w:tcBorders>
            <w:shd w:val="clear" w:color="auto" w:fill="auto"/>
          </w:tcPr>
          <w:p w:rsidR="00D87686" w:rsidRPr="00DE59CA" w:rsidRDefault="00D87686"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color w:val="000000"/>
                <w:sz w:val="24"/>
                <w:szCs w:val="24"/>
              </w:rPr>
            </w:pPr>
          </w:p>
        </w:tc>
        <w:tc>
          <w:tcPr>
            <w:tcW w:w="1920" w:type="pct"/>
            <w:tcBorders>
              <w:top w:val="single" w:sz="4" w:space="0" w:color="auto"/>
              <w:left w:val="single" w:sz="4" w:space="0" w:color="auto"/>
              <w:bottom w:val="single" w:sz="4" w:space="0" w:color="auto"/>
              <w:right w:val="single" w:sz="4" w:space="0" w:color="auto"/>
            </w:tcBorders>
            <w:shd w:val="clear" w:color="auto" w:fill="auto"/>
          </w:tcPr>
          <w:p w:rsidR="00D87686" w:rsidRPr="00DE59CA" w:rsidRDefault="00D87686" w:rsidP="00DE59CA">
            <w:pPr>
              <w:widowControl w:val="0"/>
              <w:tabs>
                <w:tab w:val="left" w:pos="916"/>
                <w:tab w:val="left" w:pos="1832"/>
                <w:tab w:val="left" w:pos="2748"/>
                <w:tab w:val="left" w:pos="3664"/>
                <w:tab w:val="left" w:pos="4580"/>
                <w:tab w:val="center" w:pos="4677"/>
                <w:tab w:val="left" w:pos="5496"/>
                <w:tab w:val="left" w:pos="6412"/>
                <w:tab w:val="left" w:pos="7328"/>
                <w:tab w:val="left" w:pos="8244"/>
                <w:tab w:val="left" w:pos="9160"/>
                <w:tab w:val="right" w:pos="9355"/>
                <w:tab w:val="left" w:pos="10076"/>
                <w:tab w:val="left" w:pos="10992"/>
                <w:tab w:val="left" w:pos="11908"/>
                <w:tab w:val="left" w:pos="12824"/>
                <w:tab w:val="left" w:pos="13740"/>
                <w:tab w:val="left" w:pos="14656"/>
              </w:tabs>
              <w:suppressAutoHyphens/>
              <w:spacing w:after="0"/>
              <w:rPr>
                <w:rFonts w:ascii="Times New Roman" w:hAnsi="Times New Roman"/>
                <w:b/>
                <w:bCs/>
                <w:color w:val="000000"/>
                <w:sz w:val="24"/>
                <w:szCs w:val="24"/>
              </w:rPr>
            </w:pPr>
            <w:r w:rsidRPr="00DE59CA">
              <w:rPr>
                <w:rFonts w:ascii="Times New Roman" w:hAnsi="Times New Roman"/>
                <w:b/>
                <w:bCs/>
                <w:color w:val="000000"/>
                <w:sz w:val="24"/>
                <w:szCs w:val="24"/>
              </w:rPr>
              <w:t xml:space="preserve">В том числе, практических занятий и лабораторных работ </w:t>
            </w:r>
          </w:p>
          <w:p w:rsidR="00D87686" w:rsidRPr="00DE59CA" w:rsidRDefault="00D87686" w:rsidP="00DE59CA">
            <w:pPr>
              <w:widowControl w:val="0"/>
              <w:tabs>
                <w:tab w:val="left" w:pos="916"/>
                <w:tab w:val="left" w:pos="1832"/>
                <w:tab w:val="left" w:pos="2748"/>
                <w:tab w:val="left" w:pos="3664"/>
                <w:tab w:val="left" w:pos="4580"/>
                <w:tab w:val="center" w:pos="4677"/>
                <w:tab w:val="left" w:pos="5496"/>
                <w:tab w:val="left" w:pos="6412"/>
                <w:tab w:val="left" w:pos="7328"/>
                <w:tab w:val="left" w:pos="8244"/>
                <w:tab w:val="left" w:pos="9160"/>
                <w:tab w:val="right" w:pos="9355"/>
                <w:tab w:val="left" w:pos="10076"/>
                <w:tab w:val="left" w:pos="10992"/>
                <w:tab w:val="left" w:pos="11908"/>
                <w:tab w:val="left" w:pos="12824"/>
                <w:tab w:val="left" w:pos="13740"/>
                <w:tab w:val="left" w:pos="14656"/>
              </w:tabs>
              <w:suppressAutoHyphens/>
              <w:spacing w:after="0"/>
              <w:rPr>
                <w:rFonts w:ascii="Times New Roman" w:hAnsi="Times New Roman"/>
                <w:bCs/>
                <w:color w:val="000000"/>
                <w:sz w:val="24"/>
                <w:szCs w:val="24"/>
              </w:rPr>
            </w:pPr>
            <w:r w:rsidRPr="00DE59CA">
              <w:rPr>
                <w:rFonts w:ascii="Times New Roman" w:hAnsi="Times New Roman"/>
                <w:bCs/>
                <w:color w:val="000000"/>
                <w:sz w:val="24"/>
                <w:szCs w:val="24"/>
              </w:rPr>
              <w:t>Лабораторная работа № 4. Основы работы в программе Паскаль.</w:t>
            </w:r>
          </w:p>
          <w:p w:rsidR="00D87686" w:rsidRPr="00DE59CA" w:rsidRDefault="00D87686" w:rsidP="00DE59CA">
            <w:pPr>
              <w:widowControl w:val="0"/>
              <w:tabs>
                <w:tab w:val="left" w:pos="916"/>
                <w:tab w:val="left" w:pos="1832"/>
                <w:tab w:val="left" w:pos="2748"/>
                <w:tab w:val="left" w:pos="3664"/>
                <w:tab w:val="left" w:pos="4580"/>
                <w:tab w:val="center" w:pos="4677"/>
                <w:tab w:val="left" w:pos="5496"/>
                <w:tab w:val="left" w:pos="6412"/>
                <w:tab w:val="left" w:pos="7328"/>
                <w:tab w:val="left" w:pos="8244"/>
                <w:tab w:val="left" w:pos="9160"/>
                <w:tab w:val="right" w:pos="9355"/>
                <w:tab w:val="left" w:pos="10076"/>
                <w:tab w:val="left" w:pos="10992"/>
                <w:tab w:val="left" w:pos="11908"/>
                <w:tab w:val="left" w:pos="12824"/>
                <w:tab w:val="left" w:pos="13740"/>
                <w:tab w:val="left" w:pos="14656"/>
              </w:tabs>
              <w:suppressAutoHyphens/>
              <w:spacing w:after="0"/>
              <w:rPr>
                <w:rFonts w:ascii="Times New Roman" w:hAnsi="Times New Roman"/>
                <w:bCs/>
                <w:color w:val="000000"/>
                <w:sz w:val="24"/>
                <w:szCs w:val="24"/>
              </w:rPr>
            </w:pPr>
            <w:r w:rsidRPr="00DE59CA">
              <w:rPr>
                <w:rFonts w:ascii="Times New Roman" w:hAnsi="Times New Roman"/>
                <w:bCs/>
                <w:color w:val="000000"/>
                <w:sz w:val="24"/>
                <w:szCs w:val="24"/>
              </w:rPr>
              <w:t>Лабораторная работа №5. Программирование линейных  алгоритмов на языке Pascal .</w:t>
            </w:r>
          </w:p>
          <w:p w:rsidR="00D87686" w:rsidRPr="00DE59CA" w:rsidRDefault="00D87686" w:rsidP="00DE59CA">
            <w:pPr>
              <w:widowControl w:val="0"/>
              <w:tabs>
                <w:tab w:val="left" w:pos="916"/>
                <w:tab w:val="left" w:pos="1832"/>
                <w:tab w:val="left" w:pos="2748"/>
                <w:tab w:val="left" w:pos="3664"/>
                <w:tab w:val="left" w:pos="4580"/>
                <w:tab w:val="center" w:pos="4677"/>
                <w:tab w:val="left" w:pos="5496"/>
                <w:tab w:val="left" w:pos="6412"/>
                <w:tab w:val="left" w:pos="7328"/>
                <w:tab w:val="left" w:pos="8244"/>
                <w:tab w:val="left" w:pos="9160"/>
                <w:tab w:val="right" w:pos="9355"/>
                <w:tab w:val="left" w:pos="10076"/>
                <w:tab w:val="left" w:pos="10992"/>
                <w:tab w:val="left" w:pos="11908"/>
                <w:tab w:val="left" w:pos="12824"/>
                <w:tab w:val="left" w:pos="13740"/>
                <w:tab w:val="left" w:pos="14656"/>
              </w:tabs>
              <w:suppressAutoHyphens/>
              <w:spacing w:after="0"/>
              <w:rPr>
                <w:rFonts w:ascii="Times New Roman" w:hAnsi="Times New Roman"/>
                <w:b/>
                <w:bCs/>
                <w:color w:val="000000"/>
                <w:sz w:val="24"/>
                <w:szCs w:val="24"/>
              </w:rPr>
            </w:pPr>
            <w:r w:rsidRPr="00DE59CA">
              <w:rPr>
                <w:rFonts w:ascii="Times New Roman" w:hAnsi="Times New Roman"/>
                <w:bCs/>
                <w:color w:val="000000"/>
                <w:sz w:val="24"/>
                <w:szCs w:val="24"/>
              </w:rPr>
              <w:t>Лабораторная работа №6. Решение задач с разветвляющейся структурой.</w:t>
            </w:r>
          </w:p>
        </w:tc>
        <w:tc>
          <w:tcPr>
            <w:tcW w:w="524" w:type="pct"/>
            <w:tcBorders>
              <w:top w:val="single" w:sz="4" w:space="0" w:color="auto"/>
              <w:left w:val="single" w:sz="4" w:space="0" w:color="auto"/>
              <w:bottom w:val="single" w:sz="4" w:space="0" w:color="auto"/>
              <w:right w:val="single" w:sz="4" w:space="0" w:color="auto"/>
            </w:tcBorders>
            <w:shd w:val="clear" w:color="auto" w:fill="auto"/>
            <w:vAlign w:val="center"/>
          </w:tcPr>
          <w:p w:rsidR="00D87686" w:rsidRPr="00DE59CA" w:rsidRDefault="00D87686"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color w:val="000000"/>
                <w:sz w:val="24"/>
                <w:szCs w:val="24"/>
              </w:rPr>
            </w:pPr>
            <w:r w:rsidRPr="00DE59CA">
              <w:rPr>
                <w:rFonts w:ascii="Times New Roman" w:hAnsi="Times New Roman"/>
                <w:b/>
                <w:bCs/>
                <w:color w:val="000000"/>
                <w:sz w:val="24"/>
                <w:szCs w:val="24"/>
              </w:rPr>
              <w:t>6</w:t>
            </w:r>
          </w:p>
        </w:tc>
        <w:tc>
          <w:tcPr>
            <w:tcW w:w="848" w:type="pct"/>
            <w:tcBorders>
              <w:top w:val="single" w:sz="4" w:space="0" w:color="auto"/>
              <w:left w:val="single" w:sz="4" w:space="0" w:color="auto"/>
              <w:bottom w:val="single" w:sz="4" w:space="0" w:color="auto"/>
              <w:right w:val="single" w:sz="4" w:space="0" w:color="auto"/>
            </w:tcBorders>
            <w:shd w:val="clear" w:color="auto" w:fill="auto"/>
          </w:tcPr>
          <w:p w:rsidR="00D87686" w:rsidRPr="00DE59CA" w:rsidRDefault="00D87686"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color w:val="000000"/>
                <w:sz w:val="24"/>
                <w:szCs w:val="24"/>
              </w:rPr>
            </w:pPr>
          </w:p>
        </w:tc>
        <w:tc>
          <w:tcPr>
            <w:tcW w:w="368" w:type="pct"/>
            <w:tcBorders>
              <w:top w:val="single" w:sz="4" w:space="0" w:color="auto"/>
              <w:left w:val="single" w:sz="4" w:space="0" w:color="auto"/>
              <w:bottom w:val="single" w:sz="4" w:space="0" w:color="auto"/>
              <w:right w:val="single" w:sz="4" w:space="0" w:color="auto"/>
            </w:tcBorders>
          </w:tcPr>
          <w:p w:rsidR="00D87686" w:rsidRPr="00DE59CA" w:rsidRDefault="00D87686"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color w:val="000000"/>
                <w:sz w:val="24"/>
                <w:szCs w:val="24"/>
              </w:rPr>
            </w:pPr>
          </w:p>
        </w:tc>
        <w:tc>
          <w:tcPr>
            <w:tcW w:w="355" w:type="pct"/>
            <w:tcBorders>
              <w:top w:val="single" w:sz="4" w:space="0" w:color="auto"/>
              <w:left w:val="single" w:sz="4" w:space="0" w:color="auto"/>
              <w:bottom w:val="single" w:sz="4" w:space="0" w:color="auto"/>
              <w:right w:val="single" w:sz="4" w:space="0" w:color="auto"/>
            </w:tcBorders>
          </w:tcPr>
          <w:p w:rsidR="00D87686" w:rsidRPr="00DE59CA" w:rsidRDefault="00D87686"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color w:val="000000"/>
                <w:sz w:val="24"/>
                <w:szCs w:val="24"/>
              </w:rPr>
            </w:pPr>
          </w:p>
        </w:tc>
      </w:tr>
      <w:tr w:rsidR="00D87686" w:rsidRPr="00DE59CA" w:rsidTr="00EB5E1E">
        <w:tblPrEx>
          <w:tblLook w:val="04A0"/>
        </w:tblPrEx>
        <w:tc>
          <w:tcPr>
            <w:tcW w:w="985" w:type="pct"/>
            <w:vMerge w:val="restart"/>
            <w:tcBorders>
              <w:top w:val="single" w:sz="4" w:space="0" w:color="auto"/>
              <w:left w:val="single" w:sz="4" w:space="0" w:color="auto"/>
              <w:right w:val="single" w:sz="4" w:space="0" w:color="auto"/>
            </w:tcBorders>
            <w:shd w:val="clear" w:color="auto" w:fill="auto"/>
          </w:tcPr>
          <w:p w:rsidR="00D87686" w:rsidRPr="00DE59CA" w:rsidRDefault="00D87686"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color w:val="000000"/>
                <w:sz w:val="24"/>
                <w:szCs w:val="24"/>
              </w:rPr>
            </w:pPr>
            <w:r w:rsidRPr="00DE59CA">
              <w:rPr>
                <w:rFonts w:ascii="Times New Roman" w:hAnsi="Times New Roman"/>
                <w:sz w:val="24"/>
                <w:szCs w:val="24"/>
              </w:rPr>
              <w:t>Тема 2.16. Паскаль. Запись операторов цикла. Конструирование циклических алгоритмов. Вспомогательные алгоритмы.</w:t>
            </w:r>
          </w:p>
        </w:tc>
        <w:tc>
          <w:tcPr>
            <w:tcW w:w="1920" w:type="pct"/>
            <w:tcBorders>
              <w:top w:val="single" w:sz="4" w:space="0" w:color="auto"/>
              <w:left w:val="single" w:sz="4" w:space="0" w:color="auto"/>
              <w:bottom w:val="single" w:sz="4" w:space="0" w:color="auto"/>
              <w:right w:val="single" w:sz="4" w:space="0" w:color="auto"/>
            </w:tcBorders>
            <w:shd w:val="clear" w:color="auto" w:fill="auto"/>
          </w:tcPr>
          <w:p w:rsidR="00D87686" w:rsidRPr="00DE59CA" w:rsidRDefault="00D87686" w:rsidP="00DE59CA">
            <w:pPr>
              <w:widowControl w:val="0"/>
              <w:tabs>
                <w:tab w:val="left" w:pos="916"/>
                <w:tab w:val="left" w:pos="1832"/>
                <w:tab w:val="left" w:pos="2748"/>
                <w:tab w:val="left" w:pos="3664"/>
                <w:tab w:val="left" w:pos="4580"/>
                <w:tab w:val="center" w:pos="4677"/>
                <w:tab w:val="left" w:pos="5496"/>
                <w:tab w:val="left" w:pos="6412"/>
                <w:tab w:val="left" w:pos="7328"/>
                <w:tab w:val="left" w:pos="8244"/>
                <w:tab w:val="left" w:pos="9160"/>
                <w:tab w:val="right" w:pos="9355"/>
                <w:tab w:val="left" w:pos="10076"/>
                <w:tab w:val="left" w:pos="10992"/>
                <w:tab w:val="left" w:pos="11908"/>
                <w:tab w:val="left" w:pos="12824"/>
                <w:tab w:val="left" w:pos="13740"/>
                <w:tab w:val="left" w:pos="14656"/>
              </w:tabs>
              <w:suppressAutoHyphens/>
              <w:spacing w:after="0"/>
              <w:rPr>
                <w:rFonts w:ascii="Times New Roman" w:hAnsi="Times New Roman"/>
                <w:b/>
                <w:bCs/>
                <w:color w:val="000000"/>
                <w:sz w:val="24"/>
                <w:szCs w:val="24"/>
              </w:rPr>
            </w:pPr>
            <w:r w:rsidRPr="00DE59CA">
              <w:rPr>
                <w:rFonts w:ascii="Times New Roman" w:hAnsi="Times New Roman"/>
                <w:b/>
                <w:bCs/>
                <w:color w:val="000000"/>
                <w:sz w:val="24"/>
                <w:szCs w:val="24"/>
              </w:rPr>
              <w:t>Содержание учебного материала</w:t>
            </w:r>
          </w:p>
        </w:tc>
        <w:tc>
          <w:tcPr>
            <w:tcW w:w="524" w:type="pct"/>
            <w:tcBorders>
              <w:top w:val="single" w:sz="4" w:space="0" w:color="auto"/>
              <w:left w:val="single" w:sz="4" w:space="0" w:color="auto"/>
              <w:bottom w:val="single" w:sz="4" w:space="0" w:color="auto"/>
              <w:right w:val="single" w:sz="4" w:space="0" w:color="auto"/>
            </w:tcBorders>
            <w:shd w:val="clear" w:color="auto" w:fill="auto"/>
            <w:vAlign w:val="center"/>
          </w:tcPr>
          <w:p w:rsidR="00D87686" w:rsidRPr="00DE59CA" w:rsidRDefault="00D87686"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color w:val="000000"/>
                <w:sz w:val="24"/>
                <w:szCs w:val="24"/>
              </w:rPr>
            </w:pPr>
            <w:r w:rsidRPr="00DE59CA">
              <w:rPr>
                <w:rFonts w:ascii="Times New Roman" w:hAnsi="Times New Roman"/>
                <w:bCs/>
                <w:color w:val="000000"/>
                <w:sz w:val="24"/>
                <w:szCs w:val="24"/>
              </w:rPr>
              <w:t>6</w:t>
            </w:r>
          </w:p>
        </w:tc>
        <w:tc>
          <w:tcPr>
            <w:tcW w:w="848" w:type="pct"/>
            <w:tcBorders>
              <w:top w:val="single" w:sz="4" w:space="0" w:color="auto"/>
              <w:left w:val="single" w:sz="4" w:space="0" w:color="auto"/>
              <w:bottom w:val="single" w:sz="4" w:space="0" w:color="auto"/>
              <w:right w:val="single" w:sz="4" w:space="0" w:color="auto"/>
            </w:tcBorders>
            <w:shd w:val="clear" w:color="auto" w:fill="auto"/>
          </w:tcPr>
          <w:p w:rsidR="00D87686" w:rsidRPr="00DE59CA" w:rsidRDefault="00D87686"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color w:val="000000"/>
                <w:sz w:val="24"/>
                <w:szCs w:val="24"/>
              </w:rPr>
            </w:pPr>
          </w:p>
        </w:tc>
        <w:tc>
          <w:tcPr>
            <w:tcW w:w="368" w:type="pct"/>
            <w:tcBorders>
              <w:top w:val="single" w:sz="4" w:space="0" w:color="auto"/>
              <w:left w:val="single" w:sz="4" w:space="0" w:color="auto"/>
              <w:bottom w:val="single" w:sz="4" w:space="0" w:color="auto"/>
              <w:right w:val="single" w:sz="4" w:space="0" w:color="auto"/>
            </w:tcBorders>
          </w:tcPr>
          <w:p w:rsidR="00D87686" w:rsidRPr="00DE59CA" w:rsidRDefault="00D87686"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color w:val="000000"/>
                <w:sz w:val="24"/>
                <w:szCs w:val="24"/>
              </w:rPr>
            </w:pPr>
          </w:p>
        </w:tc>
        <w:tc>
          <w:tcPr>
            <w:tcW w:w="355" w:type="pct"/>
            <w:tcBorders>
              <w:top w:val="single" w:sz="4" w:space="0" w:color="auto"/>
              <w:left w:val="single" w:sz="4" w:space="0" w:color="auto"/>
              <w:bottom w:val="single" w:sz="4" w:space="0" w:color="auto"/>
              <w:right w:val="single" w:sz="4" w:space="0" w:color="auto"/>
            </w:tcBorders>
          </w:tcPr>
          <w:p w:rsidR="00D87686" w:rsidRPr="00DE59CA" w:rsidRDefault="00D87686"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color w:val="000000"/>
                <w:sz w:val="24"/>
                <w:szCs w:val="24"/>
              </w:rPr>
            </w:pPr>
          </w:p>
        </w:tc>
      </w:tr>
      <w:tr w:rsidR="00D87686" w:rsidRPr="00DE59CA" w:rsidTr="00EB5E1E">
        <w:tblPrEx>
          <w:tblLook w:val="04A0"/>
        </w:tblPrEx>
        <w:tc>
          <w:tcPr>
            <w:tcW w:w="985" w:type="pct"/>
            <w:vMerge/>
            <w:tcBorders>
              <w:left w:val="single" w:sz="4" w:space="0" w:color="auto"/>
              <w:right w:val="single" w:sz="4" w:space="0" w:color="auto"/>
            </w:tcBorders>
            <w:shd w:val="clear" w:color="auto" w:fill="auto"/>
          </w:tcPr>
          <w:p w:rsidR="00D87686" w:rsidRPr="00DE59CA" w:rsidRDefault="00D87686"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color w:val="000000"/>
                <w:sz w:val="24"/>
                <w:szCs w:val="24"/>
              </w:rPr>
            </w:pPr>
          </w:p>
        </w:tc>
        <w:tc>
          <w:tcPr>
            <w:tcW w:w="1920" w:type="pct"/>
            <w:tcBorders>
              <w:top w:val="single" w:sz="4" w:space="0" w:color="auto"/>
              <w:left w:val="single" w:sz="4" w:space="0" w:color="auto"/>
              <w:bottom w:val="single" w:sz="4" w:space="0" w:color="auto"/>
              <w:right w:val="single" w:sz="4" w:space="0" w:color="auto"/>
            </w:tcBorders>
            <w:shd w:val="clear" w:color="auto" w:fill="auto"/>
          </w:tcPr>
          <w:p w:rsidR="00D87686" w:rsidRPr="00DE59CA" w:rsidRDefault="00D87686" w:rsidP="00DE59CA">
            <w:pPr>
              <w:widowControl w:val="0"/>
              <w:tabs>
                <w:tab w:val="left" w:pos="916"/>
                <w:tab w:val="left" w:pos="1832"/>
                <w:tab w:val="left" w:pos="2748"/>
                <w:tab w:val="left" w:pos="3664"/>
                <w:tab w:val="left" w:pos="4580"/>
                <w:tab w:val="center" w:pos="4677"/>
                <w:tab w:val="left" w:pos="5496"/>
                <w:tab w:val="left" w:pos="6412"/>
                <w:tab w:val="left" w:pos="7328"/>
                <w:tab w:val="left" w:pos="8244"/>
                <w:tab w:val="left" w:pos="9160"/>
                <w:tab w:val="right" w:pos="9355"/>
                <w:tab w:val="left" w:pos="10076"/>
                <w:tab w:val="left" w:pos="10992"/>
                <w:tab w:val="left" w:pos="11908"/>
                <w:tab w:val="left" w:pos="12824"/>
                <w:tab w:val="left" w:pos="13740"/>
                <w:tab w:val="left" w:pos="14656"/>
              </w:tabs>
              <w:suppressAutoHyphens/>
              <w:spacing w:after="0"/>
              <w:rPr>
                <w:rFonts w:ascii="Times New Roman" w:hAnsi="Times New Roman"/>
                <w:b/>
                <w:bCs/>
                <w:color w:val="000000"/>
                <w:sz w:val="24"/>
                <w:szCs w:val="24"/>
              </w:rPr>
            </w:pPr>
            <w:r w:rsidRPr="00DE59CA">
              <w:rPr>
                <w:rFonts w:ascii="Times New Roman" w:hAnsi="Times New Roman"/>
                <w:sz w:val="24"/>
                <w:szCs w:val="24"/>
              </w:rPr>
              <w:t>Константа. Типизированная константа. Типы данных. Целочисленные типы. Логические типы. Символьный тип. Перечисляемый тип. Тип-диапазон. Вещественный тип. Операторы цикла. Правила описания операторов цикла. Цикл «До». Цикл «Пока». Ци</w:t>
            </w:r>
            <w:proofErr w:type="gramStart"/>
            <w:r w:rsidRPr="00DE59CA">
              <w:rPr>
                <w:rFonts w:ascii="Times New Roman" w:hAnsi="Times New Roman"/>
                <w:sz w:val="24"/>
                <w:szCs w:val="24"/>
              </w:rPr>
              <w:t>кл с пр</w:t>
            </w:r>
            <w:proofErr w:type="gramEnd"/>
            <w:r w:rsidRPr="00DE59CA">
              <w:rPr>
                <w:rFonts w:ascii="Times New Roman" w:hAnsi="Times New Roman"/>
                <w:sz w:val="24"/>
                <w:szCs w:val="24"/>
              </w:rPr>
              <w:t>едусловием. Цикл с постусловием. Блок-схемы.</w:t>
            </w:r>
          </w:p>
        </w:tc>
        <w:tc>
          <w:tcPr>
            <w:tcW w:w="524" w:type="pct"/>
            <w:tcBorders>
              <w:top w:val="single" w:sz="4" w:space="0" w:color="auto"/>
              <w:left w:val="single" w:sz="4" w:space="0" w:color="auto"/>
              <w:bottom w:val="single" w:sz="4" w:space="0" w:color="auto"/>
              <w:right w:val="single" w:sz="4" w:space="0" w:color="auto"/>
            </w:tcBorders>
            <w:shd w:val="clear" w:color="auto" w:fill="auto"/>
            <w:vAlign w:val="center"/>
          </w:tcPr>
          <w:p w:rsidR="00D87686" w:rsidRPr="00DE59CA" w:rsidRDefault="00D87686"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color w:val="000000"/>
                <w:sz w:val="24"/>
                <w:szCs w:val="24"/>
              </w:rPr>
            </w:pPr>
          </w:p>
        </w:tc>
        <w:tc>
          <w:tcPr>
            <w:tcW w:w="848" w:type="pct"/>
            <w:tcBorders>
              <w:top w:val="single" w:sz="4" w:space="0" w:color="auto"/>
              <w:left w:val="single" w:sz="4" w:space="0" w:color="auto"/>
              <w:bottom w:val="single" w:sz="4" w:space="0" w:color="auto"/>
              <w:right w:val="single" w:sz="4" w:space="0" w:color="auto"/>
            </w:tcBorders>
            <w:shd w:val="clear" w:color="auto" w:fill="auto"/>
          </w:tcPr>
          <w:p w:rsidR="00D87686" w:rsidRPr="00DE59CA" w:rsidRDefault="00D87686"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color w:val="000000"/>
                <w:sz w:val="24"/>
                <w:szCs w:val="24"/>
              </w:rPr>
            </w:pPr>
          </w:p>
        </w:tc>
        <w:tc>
          <w:tcPr>
            <w:tcW w:w="368" w:type="pct"/>
            <w:tcBorders>
              <w:top w:val="single" w:sz="4" w:space="0" w:color="auto"/>
              <w:left w:val="single" w:sz="4" w:space="0" w:color="auto"/>
              <w:bottom w:val="single" w:sz="4" w:space="0" w:color="auto"/>
              <w:right w:val="single" w:sz="4" w:space="0" w:color="auto"/>
            </w:tcBorders>
          </w:tcPr>
          <w:p w:rsidR="00D87686" w:rsidRPr="00DE59CA" w:rsidRDefault="00D87686"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color w:val="000000"/>
                <w:sz w:val="24"/>
                <w:szCs w:val="24"/>
              </w:rPr>
            </w:pPr>
          </w:p>
        </w:tc>
        <w:tc>
          <w:tcPr>
            <w:tcW w:w="355" w:type="pct"/>
            <w:tcBorders>
              <w:top w:val="single" w:sz="4" w:space="0" w:color="auto"/>
              <w:left w:val="single" w:sz="4" w:space="0" w:color="auto"/>
              <w:bottom w:val="single" w:sz="4" w:space="0" w:color="auto"/>
              <w:right w:val="single" w:sz="4" w:space="0" w:color="auto"/>
            </w:tcBorders>
          </w:tcPr>
          <w:p w:rsidR="00D87686" w:rsidRPr="00DE59CA" w:rsidRDefault="00D87686"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color w:val="000000"/>
                <w:sz w:val="24"/>
                <w:szCs w:val="24"/>
              </w:rPr>
            </w:pPr>
          </w:p>
        </w:tc>
      </w:tr>
      <w:tr w:rsidR="00D87686" w:rsidRPr="00DE59CA" w:rsidTr="00EB5E1E">
        <w:tblPrEx>
          <w:tblLook w:val="04A0"/>
        </w:tblPrEx>
        <w:tc>
          <w:tcPr>
            <w:tcW w:w="985" w:type="pct"/>
            <w:vMerge/>
            <w:tcBorders>
              <w:left w:val="single" w:sz="4" w:space="0" w:color="auto"/>
              <w:bottom w:val="single" w:sz="4" w:space="0" w:color="auto"/>
              <w:right w:val="single" w:sz="4" w:space="0" w:color="auto"/>
            </w:tcBorders>
            <w:shd w:val="clear" w:color="auto" w:fill="auto"/>
          </w:tcPr>
          <w:p w:rsidR="00D87686" w:rsidRPr="00DE59CA" w:rsidRDefault="00D87686"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color w:val="000000"/>
                <w:sz w:val="24"/>
                <w:szCs w:val="24"/>
              </w:rPr>
            </w:pPr>
          </w:p>
        </w:tc>
        <w:tc>
          <w:tcPr>
            <w:tcW w:w="1920" w:type="pct"/>
            <w:tcBorders>
              <w:top w:val="single" w:sz="4" w:space="0" w:color="auto"/>
              <w:left w:val="single" w:sz="4" w:space="0" w:color="auto"/>
              <w:bottom w:val="single" w:sz="4" w:space="0" w:color="auto"/>
              <w:right w:val="single" w:sz="4" w:space="0" w:color="auto"/>
            </w:tcBorders>
            <w:shd w:val="clear" w:color="auto" w:fill="auto"/>
          </w:tcPr>
          <w:p w:rsidR="00D87686" w:rsidRPr="00DE59CA" w:rsidRDefault="00D87686" w:rsidP="00DE59CA">
            <w:pPr>
              <w:widowControl w:val="0"/>
              <w:tabs>
                <w:tab w:val="left" w:pos="916"/>
                <w:tab w:val="left" w:pos="1832"/>
                <w:tab w:val="left" w:pos="2748"/>
                <w:tab w:val="left" w:pos="3664"/>
                <w:tab w:val="left" w:pos="4580"/>
                <w:tab w:val="center" w:pos="4677"/>
                <w:tab w:val="left" w:pos="5496"/>
                <w:tab w:val="left" w:pos="6412"/>
                <w:tab w:val="left" w:pos="7328"/>
                <w:tab w:val="left" w:pos="8244"/>
                <w:tab w:val="left" w:pos="9160"/>
                <w:tab w:val="right" w:pos="9355"/>
                <w:tab w:val="left" w:pos="10076"/>
                <w:tab w:val="left" w:pos="10992"/>
                <w:tab w:val="left" w:pos="11908"/>
                <w:tab w:val="left" w:pos="12824"/>
                <w:tab w:val="left" w:pos="13740"/>
                <w:tab w:val="left" w:pos="14656"/>
              </w:tabs>
              <w:suppressAutoHyphens/>
              <w:spacing w:after="0"/>
              <w:rPr>
                <w:rFonts w:ascii="Times New Roman" w:hAnsi="Times New Roman"/>
                <w:b/>
                <w:bCs/>
                <w:color w:val="000000"/>
                <w:sz w:val="24"/>
                <w:szCs w:val="24"/>
              </w:rPr>
            </w:pPr>
            <w:r w:rsidRPr="00DE59CA">
              <w:rPr>
                <w:rFonts w:ascii="Times New Roman" w:hAnsi="Times New Roman"/>
                <w:b/>
                <w:bCs/>
                <w:color w:val="000000"/>
                <w:sz w:val="24"/>
                <w:szCs w:val="24"/>
              </w:rPr>
              <w:t xml:space="preserve">В том числе, практических занятий и лабораторных работ </w:t>
            </w:r>
          </w:p>
          <w:p w:rsidR="00D87686" w:rsidRPr="00DE59CA" w:rsidRDefault="00D87686" w:rsidP="00DE59CA">
            <w:pPr>
              <w:widowControl w:val="0"/>
              <w:tabs>
                <w:tab w:val="left" w:pos="916"/>
                <w:tab w:val="left" w:pos="1832"/>
                <w:tab w:val="left" w:pos="2748"/>
                <w:tab w:val="left" w:pos="3664"/>
                <w:tab w:val="left" w:pos="4580"/>
                <w:tab w:val="center" w:pos="4677"/>
                <w:tab w:val="left" w:pos="5496"/>
                <w:tab w:val="left" w:pos="6412"/>
                <w:tab w:val="left" w:pos="7328"/>
                <w:tab w:val="left" w:pos="8244"/>
                <w:tab w:val="left" w:pos="9160"/>
                <w:tab w:val="right" w:pos="9355"/>
                <w:tab w:val="left" w:pos="10076"/>
                <w:tab w:val="left" w:pos="10992"/>
                <w:tab w:val="left" w:pos="11908"/>
                <w:tab w:val="left" w:pos="12824"/>
                <w:tab w:val="left" w:pos="13740"/>
                <w:tab w:val="left" w:pos="14656"/>
              </w:tabs>
              <w:suppressAutoHyphens/>
              <w:spacing w:after="0"/>
              <w:rPr>
                <w:rFonts w:ascii="Times New Roman" w:hAnsi="Times New Roman"/>
                <w:bCs/>
                <w:color w:val="000000"/>
                <w:sz w:val="24"/>
                <w:szCs w:val="24"/>
              </w:rPr>
            </w:pPr>
            <w:r w:rsidRPr="00DE59CA">
              <w:rPr>
                <w:rFonts w:ascii="Times New Roman" w:hAnsi="Times New Roman"/>
                <w:bCs/>
                <w:color w:val="000000"/>
                <w:sz w:val="24"/>
                <w:szCs w:val="24"/>
              </w:rPr>
              <w:t>Лабораторная работа №7. Программирование на языке Pascal. Циклы с предусловием.</w:t>
            </w:r>
          </w:p>
          <w:p w:rsidR="00D87686" w:rsidRPr="00DE59CA" w:rsidRDefault="00D87686" w:rsidP="00DE59CA">
            <w:pPr>
              <w:widowControl w:val="0"/>
              <w:tabs>
                <w:tab w:val="left" w:pos="916"/>
                <w:tab w:val="left" w:pos="1832"/>
                <w:tab w:val="left" w:pos="2748"/>
                <w:tab w:val="left" w:pos="3664"/>
                <w:tab w:val="left" w:pos="4580"/>
                <w:tab w:val="center" w:pos="4677"/>
                <w:tab w:val="left" w:pos="5496"/>
                <w:tab w:val="left" w:pos="6412"/>
                <w:tab w:val="left" w:pos="7328"/>
                <w:tab w:val="left" w:pos="8244"/>
                <w:tab w:val="left" w:pos="9160"/>
                <w:tab w:val="right" w:pos="9355"/>
                <w:tab w:val="left" w:pos="10076"/>
                <w:tab w:val="left" w:pos="10992"/>
                <w:tab w:val="left" w:pos="11908"/>
                <w:tab w:val="left" w:pos="12824"/>
                <w:tab w:val="left" w:pos="13740"/>
                <w:tab w:val="left" w:pos="14656"/>
              </w:tabs>
              <w:suppressAutoHyphens/>
              <w:spacing w:after="0"/>
              <w:rPr>
                <w:rFonts w:ascii="Times New Roman" w:hAnsi="Times New Roman"/>
                <w:b/>
                <w:bCs/>
                <w:color w:val="000000"/>
                <w:sz w:val="24"/>
                <w:szCs w:val="24"/>
              </w:rPr>
            </w:pPr>
            <w:r w:rsidRPr="00DE59CA">
              <w:rPr>
                <w:rFonts w:ascii="Times New Roman" w:hAnsi="Times New Roman"/>
                <w:bCs/>
                <w:color w:val="000000"/>
                <w:sz w:val="24"/>
                <w:szCs w:val="24"/>
              </w:rPr>
              <w:t>Лабораторная работа №8. Программирование на языке Pascal. Циклы с постусловием.</w:t>
            </w:r>
          </w:p>
        </w:tc>
        <w:tc>
          <w:tcPr>
            <w:tcW w:w="524" w:type="pct"/>
            <w:tcBorders>
              <w:top w:val="single" w:sz="4" w:space="0" w:color="auto"/>
              <w:left w:val="single" w:sz="4" w:space="0" w:color="auto"/>
              <w:bottom w:val="single" w:sz="4" w:space="0" w:color="auto"/>
              <w:right w:val="single" w:sz="4" w:space="0" w:color="auto"/>
            </w:tcBorders>
            <w:shd w:val="clear" w:color="auto" w:fill="auto"/>
            <w:vAlign w:val="center"/>
          </w:tcPr>
          <w:p w:rsidR="00D87686" w:rsidRPr="00DE59CA" w:rsidRDefault="00D87686"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color w:val="000000"/>
                <w:sz w:val="24"/>
                <w:szCs w:val="24"/>
              </w:rPr>
            </w:pPr>
            <w:r w:rsidRPr="00DE59CA">
              <w:rPr>
                <w:rFonts w:ascii="Times New Roman" w:hAnsi="Times New Roman"/>
                <w:bCs/>
                <w:color w:val="000000"/>
                <w:sz w:val="24"/>
                <w:szCs w:val="24"/>
              </w:rPr>
              <w:t>4</w:t>
            </w:r>
          </w:p>
        </w:tc>
        <w:tc>
          <w:tcPr>
            <w:tcW w:w="848" w:type="pct"/>
            <w:tcBorders>
              <w:top w:val="single" w:sz="4" w:space="0" w:color="auto"/>
              <w:left w:val="single" w:sz="4" w:space="0" w:color="auto"/>
              <w:bottom w:val="single" w:sz="4" w:space="0" w:color="auto"/>
              <w:right w:val="single" w:sz="4" w:space="0" w:color="auto"/>
            </w:tcBorders>
            <w:shd w:val="clear" w:color="auto" w:fill="auto"/>
          </w:tcPr>
          <w:p w:rsidR="00D87686" w:rsidRPr="00DE59CA" w:rsidRDefault="00D87686"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color w:val="000000"/>
                <w:sz w:val="24"/>
                <w:szCs w:val="24"/>
              </w:rPr>
            </w:pPr>
          </w:p>
        </w:tc>
        <w:tc>
          <w:tcPr>
            <w:tcW w:w="368" w:type="pct"/>
            <w:tcBorders>
              <w:top w:val="single" w:sz="4" w:space="0" w:color="auto"/>
              <w:left w:val="single" w:sz="4" w:space="0" w:color="auto"/>
              <w:bottom w:val="single" w:sz="4" w:space="0" w:color="auto"/>
              <w:right w:val="single" w:sz="4" w:space="0" w:color="auto"/>
            </w:tcBorders>
          </w:tcPr>
          <w:p w:rsidR="00D87686" w:rsidRPr="00DE59CA" w:rsidRDefault="00D87686"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color w:val="000000"/>
                <w:sz w:val="24"/>
                <w:szCs w:val="24"/>
              </w:rPr>
            </w:pPr>
          </w:p>
        </w:tc>
        <w:tc>
          <w:tcPr>
            <w:tcW w:w="355" w:type="pct"/>
            <w:tcBorders>
              <w:top w:val="single" w:sz="4" w:space="0" w:color="auto"/>
              <w:left w:val="single" w:sz="4" w:space="0" w:color="auto"/>
              <w:bottom w:val="single" w:sz="4" w:space="0" w:color="auto"/>
              <w:right w:val="single" w:sz="4" w:space="0" w:color="auto"/>
            </w:tcBorders>
          </w:tcPr>
          <w:p w:rsidR="00D87686" w:rsidRPr="00DE59CA" w:rsidRDefault="00D87686"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color w:val="000000"/>
                <w:sz w:val="24"/>
                <w:szCs w:val="24"/>
              </w:rPr>
            </w:pPr>
          </w:p>
        </w:tc>
      </w:tr>
      <w:tr w:rsidR="00D87686" w:rsidRPr="00DE59CA" w:rsidTr="00EB5E1E">
        <w:tblPrEx>
          <w:tblLook w:val="04A0"/>
        </w:tblPrEx>
        <w:tc>
          <w:tcPr>
            <w:tcW w:w="985" w:type="pct"/>
            <w:vMerge w:val="restart"/>
            <w:tcBorders>
              <w:top w:val="single" w:sz="4" w:space="0" w:color="auto"/>
              <w:left w:val="single" w:sz="4" w:space="0" w:color="auto"/>
              <w:right w:val="single" w:sz="4" w:space="0" w:color="auto"/>
            </w:tcBorders>
            <w:shd w:val="clear" w:color="auto" w:fill="auto"/>
          </w:tcPr>
          <w:p w:rsidR="00D87686" w:rsidRPr="00DE59CA" w:rsidRDefault="00D87686"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color w:val="000000"/>
                <w:sz w:val="24"/>
                <w:szCs w:val="24"/>
              </w:rPr>
            </w:pPr>
            <w:r w:rsidRPr="00DE59CA">
              <w:rPr>
                <w:rFonts w:ascii="Times New Roman" w:hAnsi="Times New Roman"/>
                <w:sz w:val="24"/>
                <w:szCs w:val="24"/>
              </w:rPr>
              <w:t>Тема 2.17. Паскаль. Массивы. Решение задач.</w:t>
            </w:r>
          </w:p>
        </w:tc>
        <w:tc>
          <w:tcPr>
            <w:tcW w:w="1920" w:type="pct"/>
            <w:tcBorders>
              <w:top w:val="single" w:sz="4" w:space="0" w:color="auto"/>
              <w:left w:val="single" w:sz="4" w:space="0" w:color="auto"/>
              <w:bottom w:val="single" w:sz="4" w:space="0" w:color="auto"/>
              <w:right w:val="single" w:sz="4" w:space="0" w:color="auto"/>
            </w:tcBorders>
            <w:shd w:val="clear" w:color="auto" w:fill="auto"/>
          </w:tcPr>
          <w:p w:rsidR="00D87686" w:rsidRPr="00DE59CA" w:rsidRDefault="00D87686" w:rsidP="00DE59CA">
            <w:pPr>
              <w:widowControl w:val="0"/>
              <w:tabs>
                <w:tab w:val="left" w:pos="916"/>
                <w:tab w:val="left" w:pos="1832"/>
                <w:tab w:val="left" w:pos="2748"/>
                <w:tab w:val="left" w:pos="3664"/>
                <w:tab w:val="left" w:pos="4580"/>
                <w:tab w:val="center" w:pos="4677"/>
                <w:tab w:val="left" w:pos="5496"/>
                <w:tab w:val="left" w:pos="6412"/>
                <w:tab w:val="left" w:pos="7328"/>
                <w:tab w:val="left" w:pos="8244"/>
                <w:tab w:val="left" w:pos="9160"/>
                <w:tab w:val="right" w:pos="9355"/>
                <w:tab w:val="left" w:pos="10076"/>
                <w:tab w:val="left" w:pos="10992"/>
                <w:tab w:val="left" w:pos="11908"/>
                <w:tab w:val="left" w:pos="12824"/>
                <w:tab w:val="left" w:pos="13740"/>
                <w:tab w:val="left" w:pos="14656"/>
              </w:tabs>
              <w:suppressAutoHyphens/>
              <w:spacing w:after="0"/>
              <w:rPr>
                <w:rFonts w:ascii="Times New Roman" w:hAnsi="Times New Roman"/>
                <w:b/>
                <w:bCs/>
                <w:color w:val="000000"/>
                <w:sz w:val="24"/>
                <w:szCs w:val="24"/>
              </w:rPr>
            </w:pPr>
            <w:r w:rsidRPr="00DE59CA">
              <w:rPr>
                <w:rFonts w:ascii="Times New Roman" w:hAnsi="Times New Roman"/>
                <w:b/>
                <w:bCs/>
                <w:color w:val="000000"/>
                <w:sz w:val="24"/>
                <w:szCs w:val="24"/>
              </w:rPr>
              <w:t>Содержание учебного материала</w:t>
            </w:r>
          </w:p>
        </w:tc>
        <w:tc>
          <w:tcPr>
            <w:tcW w:w="524" w:type="pct"/>
            <w:tcBorders>
              <w:top w:val="single" w:sz="4" w:space="0" w:color="auto"/>
              <w:left w:val="single" w:sz="4" w:space="0" w:color="auto"/>
              <w:bottom w:val="single" w:sz="4" w:space="0" w:color="auto"/>
              <w:right w:val="single" w:sz="4" w:space="0" w:color="auto"/>
            </w:tcBorders>
            <w:shd w:val="clear" w:color="auto" w:fill="auto"/>
            <w:vAlign w:val="center"/>
          </w:tcPr>
          <w:p w:rsidR="00D87686" w:rsidRPr="00DE59CA" w:rsidRDefault="00D87686"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color w:val="000000"/>
                <w:sz w:val="24"/>
                <w:szCs w:val="24"/>
              </w:rPr>
            </w:pPr>
            <w:r w:rsidRPr="00DE59CA">
              <w:rPr>
                <w:rFonts w:ascii="Times New Roman" w:hAnsi="Times New Roman"/>
                <w:bCs/>
                <w:color w:val="000000"/>
                <w:sz w:val="24"/>
                <w:szCs w:val="24"/>
              </w:rPr>
              <w:t>2</w:t>
            </w:r>
          </w:p>
        </w:tc>
        <w:tc>
          <w:tcPr>
            <w:tcW w:w="848" w:type="pct"/>
            <w:tcBorders>
              <w:top w:val="single" w:sz="4" w:space="0" w:color="auto"/>
              <w:left w:val="single" w:sz="4" w:space="0" w:color="auto"/>
              <w:bottom w:val="single" w:sz="4" w:space="0" w:color="auto"/>
              <w:right w:val="single" w:sz="4" w:space="0" w:color="auto"/>
            </w:tcBorders>
            <w:shd w:val="clear" w:color="auto" w:fill="auto"/>
          </w:tcPr>
          <w:p w:rsidR="00D87686" w:rsidRPr="00DE59CA" w:rsidRDefault="00D87686"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color w:val="000000"/>
                <w:sz w:val="24"/>
                <w:szCs w:val="24"/>
              </w:rPr>
            </w:pPr>
          </w:p>
        </w:tc>
        <w:tc>
          <w:tcPr>
            <w:tcW w:w="368" w:type="pct"/>
            <w:tcBorders>
              <w:top w:val="single" w:sz="4" w:space="0" w:color="auto"/>
              <w:left w:val="single" w:sz="4" w:space="0" w:color="auto"/>
              <w:bottom w:val="single" w:sz="4" w:space="0" w:color="auto"/>
              <w:right w:val="single" w:sz="4" w:space="0" w:color="auto"/>
            </w:tcBorders>
          </w:tcPr>
          <w:p w:rsidR="00D87686" w:rsidRPr="00DE59CA" w:rsidRDefault="00D87686"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color w:val="000000"/>
                <w:sz w:val="24"/>
                <w:szCs w:val="24"/>
              </w:rPr>
            </w:pPr>
          </w:p>
        </w:tc>
        <w:tc>
          <w:tcPr>
            <w:tcW w:w="355" w:type="pct"/>
            <w:tcBorders>
              <w:top w:val="single" w:sz="4" w:space="0" w:color="auto"/>
              <w:left w:val="single" w:sz="4" w:space="0" w:color="auto"/>
              <w:bottom w:val="single" w:sz="4" w:space="0" w:color="auto"/>
              <w:right w:val="single" w:sz="4" w:space="0" w:color="auto"/>
            </w:tcBorders>
          </w:tcPr>
          <w:p w:rsidR="00D87686" w:rsidRPr="00DE59CA" w:rsidRDefault="00D87686"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color w:val="000000"/>
                <w:sz w:val="24"/>
                <w:szCs w:val="24"/>
              </w:rPr>
            </w:pPr>
          </w:p>
        </w:tc>
      </w:tr>
      <w:tr w:rsidR="00D87686" w:rsidRPr="00DE59CA" w:rsidTr="00EB5E1E">
        <w:tblPrEx>
          <w:tblLook w:val="04A0"/>
        </w:tblPrEx>
        <w:tc>
          <w:tcPr>
            <w:tcW w:w="985" w:type="pct"/>
            <w:vMerge/>
            <w:tcBorders>
              <w:left w:val="single" w:sz="4" w:space="0" w:color="auto"/>
              <w:right w:val="single" w:sz="4" w:space="0" w:color="auto"/>
            </w:tcBorders>
            <w:shd w:val="clear" w:color="auto" w:fill="auto"/>
          </w:tcPr>
          <w:p w:rsidR="00D87686" w:rsidRPr="00DE59CA" w:rsidRDefault="00D87686"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color w:val="000000"/>
                <w:sz w:val="24"/>
                <w:szCs w:val="24"/>
              </w:rPr>
            </w:pPr>
          </w:p>
        </w:tc>
        <w:tc>
          <w:tcPr>
            <w:tcW w:w="1920" w:type="pct"/>
            <w:tcBorders>
              <w:top w:val="single" w:sz="4" w:space="0" w:color="auto"/>
              <w:left w:val="single" w:sz="4" w:space="0" w:color="auto"/>
              <w:bottom w:val="single" w:sz="4" w:space="0" w:color="auto"/>
              <w:right w:val="single" w:sz="4" w:space="0" w:color="auto"/>
            </w:tcBorders>
            <w:shd w:val="clear" w:color="auto" w:fill="auto"/>
          </w:tcPr>
          <w:p w:rsidR="00D87686" w:rsidRPr="00DE59CA" w:rsidRDefault="00D87686" w:rsidP="00DE59CA">
            <w:pPr>
              <w:widowControl w:val="0"/>
              <w:tabs>
                <w:tab w:val="left" w:pos="916"/>
                <w:tab w:val="left" w:pos="1832"/>
                <w:tab w:val="left" w:pos="2748"/>
                <w:tab w:val="left" w:pos="3664"/>
                <w:tab w:val="left" w:pos="4580"/>
                <w:tab w:val="center" w:pos="4677"/>
                <w:tab w:val="left" w:pos="5496"/>
                <w:tab w:val="left" w:pos="6412"/>
                <w:tab w:val="left" w:pos="7328"/>
                <w:tab w:val="left" w:pos="8244"/>
                <w:tab w:val="left" w:pos="9160"/>
                <w:tab w:val="right" w:pos="9355"/>
                <w:tab w:val="left" w:pos="10076"/>
                <w:tab w:val="left" w:pos="10992"/>
                <w:tab w:val="left" w:pos="11908"/>
                <w:tab w:val="left" w:pos="12824"/>
                <w:tab w:val="left" w:pos="13740"/>
                <w:tab w:val="left" w:pos="14656"/>
              </w:tabs>
              <w:suppressAutoHyphens/>
              <w:spacing w:after="0"/>
              <w:rPr>
                <w:rFonts w:ascii="Times New Roman" w:hAnsi="Times New Roman"/>
                <w:b/>
                <w:bCs/>
                <w:color w:val="000000"/>
                <w:sz w:val="24"/>
                <w:szCs w:val="24"/>
              </w:rPr>
            </w:pPr>
            <w:r w:rsidRPr="00DE59CA">
              <w:rPr>
                <w:rFonts w:ascii="Times New Roman" w:hAnsi="Times New Roman"/>
                <w:sz w:val="24"/>
                <w:szCs w:val="24"/>
              </w:rPr>
              <w:t>Структурные типы. Регулярные типы (массивы). Описание массива. Способы задания массивов.</w:t>
            </w:r>
          </w:p>
        </w:tc>
        <w:tc>
          <w:tcPr>
            <w:tcW w:w="524" w:type="pct"/>
            <w:tcBorders>
              <w:top w:val="single" w:sz="4" w:space="0" w:color="auto"/>
              <w:left w:val="single" w:sz="4" w:space="0" w:color="auto"/>
              <w:bottom w:val="single" w:sz="4" w:space="0" w:color="auto"/>
              <w:right w:val="single" w:sz="4" w:space="0" w:color="auto"/>
            </w:tcBorders>
            <w:shd w:val="clear" w:color="auto" w:fill="auto"/>
            <w:vAlign w:val="center"/>
          </w:tcPr>
          <w:p w:rsidR="00D87686" w:rsidRPr="00DE59CA" w:rsidRDefault="00D87686"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color w:val="000000"/>
                <w:sz w:val="24"/>
                <w:szCs w:val="24"/>
              </w:rPr>
            </w:pPr>
          </w:p>
        </w:tc>
        <w:tc>
          <w:tcPr>
            <w:tcW w:w="848" w:type="pct"/>
            <w:tcBorders>
              <w:top w:val="single" w:sz="4" w:space="0" w:color="auto"/>
              <w:left w:val="single" w:sz="4" w:space="0" w:color="auto"/>
              <w:bottom w:val="single" w:sz="4" w:space="0" w:color="auto"/>
              <w:right w:val="single" w:sz="4" w:space="0" w:color="auto"/>
            </w:tcBorders>
            <w:shd w:val="clear" w:color="auto" w:fill="auto"/>
          </w:tcPr>
          <w:p w:rsidR="00D87686" w:rsidRPr="00DE59CA" w:rsidRDefault="00D87686"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color w:val="000000"/>
                <w:sz w:val="24"/>
                <w:szCs w:val="24"/>
              </w:rPr>
            </w:pPr>
          </w:p>
        </w:tc>
        <w:tc>
          <w:tcPr>
            <w:tcW w:w="368" w:type="pct"/>
            <w:tcBorders>
              <w:top w:val="single" w:sz="4" w:space="0" w:color="auto"/>
              <w:left w:val="single" w:sz="4" w:space="0" w:color="auto"/>
              <w:bottom w:val="single" w:sz="4" w:space="0" w:color="auto"/>
              <w:right w:val="single" w:sz="4" w:space="0" w:color="auto"/>
            </w:tcBorders>
          </w:tcPr>
          <w:p w:rsidR="00D87686" w:rsidRPr="00DE59CA" w:rsidRDefault="00D87686"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color w:val="000000"/>
                <w:sz w:val="24"/>
                <w:szCs w:val="24"/>
              </w:rPr>
            </w:pPr>
          </w:p>
        </w:tc>
        <w:tc>
          <w:tcPr>
            <w:tcW w:w="355" w:type="pct"/>
            <w:tcBorders>
              <w:top w:val="single" w:sz="4" w:space="0" w:color="auto"/>
              <w:left w:val="single" w:sz="4" w:space="0" w:color="auto"/>
              <w:bottom w:val="single" w:sz="4" w:space="0" w:color="auto"/>
              <w:right w:val="single" w:sz="4" w:space="0" w:color="auto"/>
            </w:tcBorders>
          </w:tcPr>
          <w:p w:rsidR="00D87686" w:rsidRPr="00DE59CA" w:rsidRDefault="00D87686"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color w:val="000000"/>
                <w:sz w:val="24"/>
                <w:szCs w:val="24"/>
              </w:rPr>
            </w:pPr>
          </w:p>
        </w:tc>
      </w:tr>
      <w:tr w:rsidR="00D87686" w:rsidRPr="00DE59CA" w:rsidTr="00EB5E1E">
        <w:tblPrEx>
          <w:tblLook w:val="04A0"/>
        </w:tblPrEx>
        <w:tc>
          <w:tcPr>
            <w:tcW w:w="985" w:type="pct"/>
            <w:vMerge w:val="restart"/>
            <w:tcBorders>
              <w:top w:val="single" w:sz="4" w:space="0" w:color="auto"/>
              <w:left w:val="single" w:sz="4" w:space="0" w:color="auto"/>
              <w:right w:val="single" w:sz="4" w:space="0" w:color="auto"/>
            </w:tcBorders>
            <w:shd w:val="clear" w:color="auto" w:fill="auto"/>
          </w:tcPr>
          <w:p w:rsidR="00D87686" w:rsidRPr="00DE59CA" w:rsidRDefault="00D87686"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color w:val="000000"/>
                <w:sz w:val="24"/>
                <w:szCs w:val="24"/>
              </w:rPr>
            </w:pPr>
            <w:r w:rsidRPr="00DE59CA">
              <w:rPr>
                <w:rFonts w:ascii="Times New Roman" w:hAnsi="Times New Roman"/>
                <w:sz w:val="24"/>
                <w:szCs w:val="24"/>
              </w:rPr>
              <w:t>Тема 2.18. Решение задач по теме "Алгоритмизация и программирование".</w:t>
            </w:r>
          </w:p>
        </w:tc>
        <w:tc>
          <w:tcPr>
            <w:tcW w:w="1920" w:type="pct"/>
            <w:tcBorders>
              <w:top w:val="single" w:sz="4" w:space="0" w:color="auto"/>
              <w:left w:val="single" w:sz="4" w:space="0" w:color="auto"/>
              <w:bottom w:val="single" w:sz="4" w:space="0" w:color="auto"/>
              <w:right w:val="single" w:sz="4" w:space="0" w:color="auto"/>
            </w:tcBorders>
            <w:shd w:val="clear" w:color="auto" w:fill="auto"/>
          </w:tcPr>
          <w:p w:rsidR="00D87686" w:rsidRPr="00DE59CA" w:rsidRDefault="00D87686" w:rsidP="00DE59CA">
            <w:pPr>
              <w:widowControl w:val="0"/>
              <w:tabs>
                <w:tab w:val="left" w:pos="916"/>
                <w:tab w:val="left" w:pos="1832"/>
                <w:tab w:val="left" w:pos="2748"/>
                <w:tab w:val="left" w:pos="3664"/>
                <w:tab w:val="left" w:pos="4580"/>
                <w:tab w:val="center" w:pos="4677"/>
                <w:tab w:val="left" w:pos="5496"/>
                <w:tab w:val="left" w:pos="6412"/>
                <w:tab w:val="left" w:pos="7328"/>
                <w:tab w:val="left" w:pos="8244"/>
                <w:tab w:val="left" w:pos="9160"/>
                <w:tab w:val="right" w:pos="9355"/>
                <w:tab w:val="left" w:pos="10076"/>
                <w:tab w:val="left" w:pos="10992"/>
                <w:tab w:val="left" w:pos="11908"/>
                <w:tab w:val="left" w:pos="12824"/>
                <w:tab w:val="left" w:pos="13740"/>
                <w:tab w:val="left" w:pos="14656"/>
              </w:tabs>
              <w:suppressAutoHyphens/>
              <w:spacing w:after="0"/>
              <w:rPr>
                <w:rFonts w:ascii="Times New Roman" w:hAnsi="Times New Roman"/>
                <w:b/>
                <w:bCs/>
                <w:color w:val="000000"/>
                <w:sz w:val="24"/>
                <w:szCs w:val="24"/>
              </w:rPr>
            </w:pPr>
            <w:r w:rsidRPr="00DE59CA">
              <w:rPr>
                <w:rFonts w:ascii="Times New Roman" w:hAnsi="Times New Roman"/>
                <w:b/>
                <w:bCs/>
                <w:color w:val="000000"/>
                <w:sz w:val="24"/>
                <w:szCs w:val="24"/>
              </w:rPr>
              <w:t>Содержание учебного материала</w:t>
            </w:r>
          </w:p>
        </w:tc>
        <w:tc>
          <w:tcPr>
            <w:tcW w:w="524" w:type="pct"/>
            <w:tcBorders>
              <w:top w:val="single" w:sz="4" w:space="0" w:color="auto"/>
              <w:left w:val="single" w:sz="4" w:space="0" w:color="auto"/>
              <w:bottom w:val="single" w:sz="4" w:space="0" w:color="auto"/>
              <w:right w:val="single" w:sz="4" w:space="0" w:color="auto"/>
            </w:tcBorders>
            <w:shd w:val="clear" w:color="auto" w:fill="auto"/>
            <w:vAlign w:val="center"/>
          </w:tcPr>
          <w:p w:rsidR="00D87686" w:rsidRPr="00DE59CA" w:rsidRDefault="00D87686"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color w:val="000000"/>
                <w:sz w:val="24"/>
                <w:szCs w:val="24"/>
              </w:rPr>
            </w:pPr>
            <w:r w:rsidRPr="00DE59CA">
              <w:rPr>
                <w:rFonts w:ascii="Times New Roman" w:hAnsi="Times New Roman"/>
                <w:bCs/>
                <w:color w:val="000000"/>
                <w:sz w:val="24"/>
                <w:szCs w:val="24"/>
              </w:rPr>
              <w:t>6</w:t>
            </w:r>
          </w:p>
        </w:tc>
        <w:tc>
          <w:tcPr>
            <w:tcW w:w="848" w:type="pct"/>
            <w:tcBorders>
              <w:top w:val="single" w:sz="4" w:space="0" w:color="auto"/>
              <w:left w:val="single" w:sz="4" w:space="0" w:color="auto"/>
              <w:bottom w:val="single" w:sz="4" w:space="0" w:color="auto"/>
              <w:right w:val="single" w:sz="4" w:space="0" w:color="auto"/>
            </w:tcBorders>
            <w:shd w:val="clear" w:color="auto" w:fill="auto"/>
          </w:tcPr>
          <w:p w:rsidR="00D87686" w:rsidRPr="00DE59CA" w:rsidRDefault="00D87686"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color w:val="000000"/>
                <w:sz w:val="24"/>
                <w:szCs w:val="24"/>
              </w:rPr>
            </w:pPr>
          </w:p>
        </w:tc>
        <w:tc>
          <w:tcPr>
            <w:tcW w:w="368" w:type="pct"/>
            <w:tcBorders>
              <w:top w:val="single" w:sz="4" w:space="0" w:color="auto"/>
              <w:left w:val="single" w:sz="4" w:space="0" w:color="auto"/>
              <w:bottom w:val="single" w:sz="4" w:space="0" w:color="auto"/>
              <w:right w:val="single" w:sz="4" w:space="0" w:color="auto"/>
            </w:tcBorders>
          </w:tcPr>
          <w:p w:rsidR="00D87686" w:rsidRPr="00DE59CA" w:rsidRDefault="00D87686"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color w:val="000000"/>
                <w:sz w:val="24"/>
                <w:szCs w:val="24"/>
              </w:rPr>
            </w:pPr>
          </w:p>
        </w:tc>
        <w:tc>
          <w:tcPr>
            <w:tcW w:w="355" w:type="pct"/>
            <w:tcBorders>
              <w:top w:val="single" w:sz="4" w:space="0" w:color="auto"/>
              <w:left w:val="single" w:sz="4" w:space="0" w:color="auto"/>
              <w:bottom w:val="single" w:sz="4" w:space="0" w:color="auto"/>
              <w:right w:val="single" w:sz="4" w:space="0" w:color="auto"/>
            </w:tcBorders>
          </w:tcPr>
          <w:p w:rsidR="00D87686" w:rsidRPr="00DE59CA" w:rsidRDefault="00D87686"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color w:val="000000"/>
                <w:sz w:val="24"/>
                <w:szCs w:val="24"/>
              </w:rPr>
            </w:pPr>
          </w:p>
        </w:tc>
      </w:tr>
      <w:tr w:rsidR="00D87686" w:rsidRPr="00DE59CA" w:rsidTr="00EB5E1E">
        <w:tblPrEx>
          <w:tblLook w:val="04A0"/>
        </w:tblPrEx>
        <w:tc>
          <w:tcPr>
            <w:tcW w:w="985" w:type="pct"/>
            <w:vMerge/>
            <w:tcBorders>
              <w:left w:val="single" w:sz="4" w:space="0" w:color="auto"/>
              <w:right w:val="single" w:sz="4" w:space="0" w:color="auto"/>
            </w:tcBorders>
            <w:shd w:val="clear" w:color="auto" w:fill="auto"/>
          </w:tcPr>
          <w:p w:rsidR="00D87686" w:rsidRPr="00DE59CA" w:rsidRDefault="00D87686"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color w:val="000000"/>
                <w:sz w:val="24"/>
                <w:szCs w:val="24"/>
              </w:rPr>
            </w:pPr>
          </w:p>
        </w:tc>
        <w:tc>
          <w:tcPr>
            <w:tcW w:w="1920" w:type="pct"/>
            <w:tcBorders>
              <w:top w:val="single" w:sz="4" w:space="0" w:color="auto"/>
              <w:left w:val="single" w:sz="4" w:space="0" w:color="auto"/>
              <w:bottom w:val="single" w:sz="4" w:space="0" w:color="auto"/>
              <w:right w:val="single" w:sz="4" w:space="0" w:color="auto"/>
            </w:tcBorders>
            <w:shd w:val="clear" w:color="auto" w:fill="auto"/>
          </w:tcPr>
          <w:p w:rsidR="00D87686" w:rsidRPr="00DE59CA" w:rsidRDefault="00D87686" w:rsidP="00DE59CA">
            <w:pPr>
              <w:widowControl w:val="0"/>
              <w:tabs>
                <w:tab w:val="left" w:pos="916"/>
                <w:tab w:val="left" w:pos="1832"/>
                <w:tab w:val="left" w:pos="2748"/>
                <w:tab w:val="left" w:pos="3664"/>
                <w:tab w:val="left" w:pos="4580"/>
                <w:tab w:val="center" w:pos="4677"/>
                <w:tab w:val="left" w:pos="5496"/>
                <w:tab w:val="left" w:pos="6412"/>
                <w:tab w:val="left" w:pos="7328"/>
                <w:tab w:val="left" w:pos="8244"/>
                <w:tab w:val="left" w:pos="9160"/>
                <w:tab w:val="right" w:pos="9355"/>
                <w:tab w:val="left" w:pos="10076"/>
                <w:tab w:val="left" w:pos="10992"/>
                <w:tab w:val="left" w:pos="11908"/>
                <w:tab w:val="left" w:pos="12824"/>
                <w:tab w:val="left" w:pos="13740"/>
                <w:tab w:val="left" w:pos="14656"/>
              </w:tabs>
              <w:suppressAutoHyphens/>
              <w:spacing w:after="0"/>
              <w:rPr>
                <w:rFonts w:ascii="Times New Roman" w:hAnsi="Times New Roman"/>
                <w:b/>
                <w:bCs/>
                <w:color w:val="000000"/>
                <w:sz w:val="24"/>
                <w:szCs w:val="24"/>
              </w:rPr>
            </w:pPr>
            <w:r w:rsidRPr="00DE59CA">
              <w:rPr>
                <w:rFonts w:ascii="Times New Roman" w:hAnsi="Times New Roman"/>
                <w:sz w:val="24"/>
                <w:szCs w:val="24"/>
              </w:rPr>
              <w:t>Основные характеристики программы. Структура программы. Имя программы. Раздел описания библиотечных модулей. Раздел описания меток. Раздел описания констант. Раздел описания типов. Раздел описания переменных. Раздел описания процедур и функций. Комментарии. Оператор присваивания. Линейный алгоритм, разветвляющийся алгоритм. Операторы ввода, вывода.</w:t>
            </w:r>
          </w:p>
        </w:tc>
        <w:tc>
          <w:tcPr>
            <w:tcW w:w="524" w:type="pct"/>
            <w:tcBorders>
              <w:top w:val="single" w:sz="4" w:space="0" w:color="auto"/>
              <w:left w:val="single" w:sz="4" w:space="0" w:color="auto"/>
              <w:bottom w:val="single" w:sz="4" w:space="0" w:color="auto"/>
              <w:right w:val="single" w:sz="4" w:space="0" w:color="auto"/>
            </w:tcBorders>
            <w:shd w:val="clear" w:color="auto" w:fill="auto"/>
            <w:vAlign w:val="center"/>
          </w:tcPr>
          <w:p w:rsidR="00D87686" w:rsidRPr="00DE59CA" w:rsidRDefault="00D87686"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color w:val="000000"/>
                <w:sz w:val="24"/>
                <w:szCs w:val="24"/>
              </w:rPr>
            </w:pPr>
          </w:p>
        </w:tc>
        <w:tc>
          <w:tcPr>
            <w:tcW w:w="848" w:type="pct"/>
            <w:tcBorders>
              <w:top w:val="single" w:sz="4" w:space="0" w:color="auto"/>
              <w:left w:val="single" w:sz="4" w:space="0" w:color="auto"/>
              <w:bottom w:val="single" w:sz="4" w:space="0" w:color="auto"/>
              <w:right w:val="single" w:sz="4" w:space="0" w:color="auto"/>
            </w:tcBorders>
            <w:shd w:val="clear" w:color="auto" w:fill="auto"/>
          </w:tcPr>
          <w:p w:rsidR="00D87686" w:rsidRPr="00DE59CA" w:rsidRDefault="00D87686"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color w:val="000000"/>
                <w:sz w:val="24"/>
                <w:szCs w:val="24"/>
              </w:rPr>
            </w:pPr>
          </w:p>
        </w:tc>
        <w:tc>
          <w:tcPr>
            <w:tcW w:w="368" w:type="pct"/>
            <w:tcBorders>
              <w:top w:val="single" w:sz="4" w:space="0" w:color="auto"/>
              <w:left w:val="single" w:sz="4" w:space="0" w:color="auto"/>
              <w:bottom w:val="single" w:sz="4" w:space="0" w:color="auto"/>
              <w:right w:val="single" w:sz="4" w:space="0" w:color="auto"/>
            </w:tcBorders>
          </w:tcPr>
          <w:p w:rsidR="00D87686" w:rsidRPr="00DE59CA" w:rsidRDefault="00D87686"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color w:val="000000"/>
                <w:sz w:val="24"/>
                <w:szCs w:val="24"/>
              </w:rPr>
            </w:pPr>
          </w:p>
        </w:tc>
        <w:tc>
          <w:tcPr>
            <w:tcW w:w="355" w:type="pct"/>
            <w:tcBorders>
              <w:top w:val="single" w:sz="4" w:space="0" w:color="auto"/>
              <w:left w:val="single" w:sz="4" w:space="0" w:color="auto"/>
              <w:bottom w:val="single" w:sz="4" w:space="0" w:color="auto"/>
              <w:right w:val="single" w:sz="4" w:space="0" w:color="auto"/>
            </w:tcBorders>
          </w:tcPr>
          <w:p w:rsidR="00D87686" w:rsidRPr="00DE59CA" w:rsidRDefault="00D87686"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color w:val="000000"/>
                <w:sz w:val="24"/>
                <w:szCs w:val="24"/>
              </w:rPr>
            </w:pPr>
          </w:p>
        </w:tc>
      </w:tr>
      <w:tr w:rsidR="00D87686" w:rsidRPr="00DE59CA" w:rsidTr="00EB5E1E">
        <w:tblPrEx>
          <w:tblLook w:val="04A0"/>
        </w:tblPrEx>
        <w:tc>
          <w:tcPr>
            <w:tcW w:w="985" w:type="pct"/>
            <w:vMerge/>
            <w:tcBorders>
              <w:left w:val="single" w:sz="4" w:space="0" w:color="auto"/>
              <w:right w:val="single" w:sz="4" w:space="0" w:color="auto"/>
            </w:tcBorders>
            <w:shd w:val="clear" w:color="auto" w:fill="auto"/>
          </w:tcPr>
          <w:p w:rsidR="00D87686" w:rsidRPr="00DE59CA" w:rsidRDefault="00D87686"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color w:val="000000"/>
                <w:sz w:val="24"/>
                <w:szCs w:val="24"/>
              </w:rPr>
            </w:pPr>
          </w:p>
        </w:tc>
        <w:tc>
          <w:tcPr>
            <w:tcW w:w="1920" w:type="pct"/>
            <w:tcBorders>
              <w:top w:val="single" w:sz="4" w:space="0" w:color="auto"/>
              <w:left w:val="single" w:sz="4" w:space="0" w:color="auto"/>
              <w:bottom w:val="single" w:sz="4" w:space="0" w:color="auto"/>
              <w:right w:val="single" w:sz="4" w:space="0" w:color="auto"/>
            </w:tcBorders>
            <w:shd w:val="clear" w:color="auto" w:fill="auto"/>
          </w:tcPr>
          <w:p w:rsidR="00D87686" w:rsidRPr="00DE59CA" w:rsidRDefault="00D87686" w:rsidP="00DE59CA">
            <w:pPr>
              <w:widowControl w:val="0"/>
              <w:tabs>
                <w:tab w:val="left" w:pos="916"/>
                <w:tab w:val="left" w:pos="1832"/>
                <w:tab w:val="left" w:pos="2748"/>
                <w:tab w:val="left" w:pos="3664"/>
                <w:tab w:val="left" w:pos="4580"/>
                <w:tab w:val="center" w:pos="4677"/>
                <w:tab w:val="left" w:pos="5496"/>
                <w:tab w:val="left" w:pos="6412"/>
                <w:tab w:val="left" w:pos="7328"/>
                <w:tab w:val="left" w:pos="8244"/>
                <w:tab w:val="left" w:pos="9160"/>
                <w:tab w:val="right" w:pos="9355"/>
                <w:tab w:val="left" w:pos="10076"/>
                <w:tab w:val="left" w:pos="10992"/>
                <w:tab w:val="left" w:pos="11908"/>
                <w:tab w:val="left" w:pos="12824"/>
                <w:tab w:val="left" w:pos="13740"/>
                <w:tab w:val="left" w:pos="14656"/>
              </w:tabs>
              <w:suppressAutoHyphens/>
              <w:spacing w:after="0"/>
              <w:rPr>
                <w:rFonts w:ascii="Times New Roman" w:hAnsi="Times New Roman"/>
                <w:b/>
                <w:bCs/>
                <w:color w:val="000000"/>
                <w:sz w:val="24"/>
                <w:szCs w:val="24"/>
              </w:rPr>
            </w:pPr>
            <w:r w:rsidRPr="00DE59CA">
              <w:rPr>
                <w:rFonts w:ascii="Times New Roman" w:hAnsi="Times New Roman"/>
                <w:sz w:val="24"/>
                <w:szCs w:val="24"/>
              </w:rPr>
              <w:t>Основные алгоритмические конструкции языка и соответствующие им операторы языка программирования. Подпрограммы: функции, процедуры, рекурсии.</w:t>
            </w:r>
          </w:p>
        </w:tc>
        <w:tc>
          <w:tcPr>
            <w:tcW w:w="524" w:type="pct"/>
            <w:tcBorders>
              <w:top w:val="single" w:sz="4" w:space="0" w:color="auto"/>
              <w:left w:val="single" w:sz="4" w:space="0" w:color="auto"/>
              <w:bottom w:val="single" w:sz="4" w:space="0" w:color="auto"/>
              <w:right w:val="single" w:sz="4" w:space="0" w:color="auto"/>
            </w:tcBorders>
            <w:shd w:val="clear" w:color="auto" w:fill="auto"/>
            <w:vAlign w:val="center"/>
          </w:tcPr>
          <w:p w:rsidR="00D87686" w:rsidRPr="00DE59CA" w:rsidRDefault="00D87686"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color w:val="000000"/>
                <w:sz w:val="24"/>
                <w:szCs w:val="24"/>
              </w:rPr>
            </w:pPr>
          </w:p>
        </w:tc>
        <w:tc>
          <w:tcPr>
            <w:tcW w:w="848" w:type="pct"/>
            <w:tcBorders>
              <w:top w:val="single" w:sz="4" w:space="0" w:color="auto"/>
              <w:left w:val="single" w:sz="4" w:space="0" w:color="auto"/>
              <w:bottom w:val="single" w:sz="4" w:space="0" w:color="auto"/>
              <w:right w:val="single" w:sz="4" w:space="0" w:color="auto"/>
            </w:tcBorders>
            <w:shd w:val="clear" w:color="auto" w:fill="auto"/>
          </w:tcPr>
          <w:p w:rsidR="00D87686" w:rsidRPr="00DE59CA" w:rsidRDefault="00D87686"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color w:val="000000"/>
                <w:sz w:val="24"/>
                <w:szCs w:val="24"/>
              </w:rPr>
            </w:pPr>
          </w:p>
        </w:tc>
        <w:tc>
          <w:tcPr>
            <w:tcW w:w="368" w:type="pct"/>
            <w:tcBorders>
              <w:top w:val="single" w:sz="4" w:space="0" w:color="auto"/>
              <w:left w:val="single" w:sz="4" w:space="0" w:color="auto"/>
              <w:bottom w:val="single" w:sz="4" w:space="0" w:color="auto"/>
              <w:right w:val="single" w:sz="4" w:space="0" w:color="auto"/>
            </w:tcBorders>
          </w:tcPr>
          <w:p w:rsidR="00D87686" w:rsidRPr="00DE59CA" w:rsidRDefault="00D87686"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color w:val="000000"/>
                <w:sz w:val="24"/>
                <w:szCs w:val="24"/>
              </w:rPr>
            </w:pPr>
          </w:p>
        </w:tc>
        <w:tc>
          <w:tcPr>
            <w:tcW w:w="355" w:type="pct"/>
            <w:tcBorders>
              <w:top w:val="single" w:sz="4" w:space="0" w:color="auto"/>
              <w:left w:val="single" w:sz="4" w:space="0" w:color="auto"/>
              <w:bottom w:val="single" w:sz="4" w:space="0" w:color="auto"/>
              <w:right w:val="single" w:sz="4" w:space="0" w:color="auto"/>
            </w:tcBorders>
          </w:tcPr>
          <w:p w:rsidR="00D87686" w:rsidRPr="00DE59CA" w:rsidRDefault="00D87686"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color w:val="000000"/>
                <w:sz w:val="24"/>
                <w:szCs w:val="24"/>
              </w:rPr>
            </w:pPr>
          </w:p>
        </w:tc>
      </w:tr>
      <w:tr w:rsidR="00D87686" w:rsidRPr="00DE59CA" w:rsidTr="00EB5E1E">
        <w:tblPrEx>
          <w:tblLook w:val="04A0"/>
        </w:tblPrEx>
        <w:tc>
          <w:tcPr>
            <w:tcW w:w="2905" w:type="pct"/>
            <w:gridSpan w:val="2"/>
            <w:shd w:val="clear" w:color="auto" w:fill="auto"/>
          </w:tcPr>
          <w:p w:rsidR="00D87686" w:rsidRPr="00DE59CA" w:rsidRDefault="00D87686" w:rsidP="00DE59CA">
            <w:pPr>
              <w:widowControl w:val="0"/>
              <w:tabs>
                <w:tab w:val="left" w:pos="916"/>
                <w:tab w:val="left" w:pos="1832"/>
                <w:tab w:val="left" w:pos="2748"/>
                <w:tab w:val="left" w:pos="3664"/>
                <w:tab w:val="left" w:pos="4580"/>
                <w:tab w:val="center" w:pos="4677"/>
                <w:tab w:val="left" w:pos="5496"/>
                <w:tab w:val="left" w:pos="6412"/>
                <w:tab w:val="left" w:pos="7328"/>
                <w:tab w:val="left" w:pos="8244"/>
                <w:tab w:val="left" w:pos="9160"/>
                <w:tab w:val="right" w:pos="9355"/>
                <w:tab w:val="left" w:pos="10076"/>
                <w:tab w:val="left" w:pos="10992"/>
                <w:tab w:val="left" w:pos="11908"/>
                <w:tab w:val="left" w:pos="12824"/>
                <w:tab w:val="left" w:pos="13740"/>
                <w:tab w:val="left" w:pos="14656"/>
              </w:tabs>
              <w:suppressAutoHyphens/>
              <w:spacing w:after="0"/>
              <w:rPr>
                <w:rFonts w:ascii="Times New Roman" w:hAnsi="Times New Roman"/>
                <w:b/>
                <w:bCs/>
                <w:color w:val="000000"/>
                <w:sz w:val="24"/>
                <w:szCs w:val="24"/>
              </w:rPr>
            </w:pPr>
            <w:r w:rsidRPr="00DE59CA">
              <w:rPr>
                <w:rFonts w:ascii="Times New Roman" w:hAnsi="Times New Roman"/>
                <w:b/>
                <w:bCs/>
                <w:color w:val="000000"/>
                <w:sz w:val="24"/>
                <w:szCs w:val="24"/>
              </w:rPr>
              <w:t>Раздел 3. Средства информационных и коммуникационных технологий</w:t>
            </w:r>
          </w:p>
        </w:tc>
        <w:tc>
          <w:tcPr>
            <w:tcW w:w="524" w:type="pct"/>
            <w:shd w:val="clear" w:color="auto" w:fill="auto"/>
            <w:vAlign w:val="center"/>
          </w:tcPr>
          <w:p w:rsidR="00D87686" w:rsidRPr="00DE59CA" w:rsidRDefault="00D87686"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color w:val="000000"/>
                <w:sz w:val="24"/>
                <w:szCs w:val="24"/>
              </w:rPr>
            </w:pPr>
            <w:r w:rsidRPr="00DE59CA">
              <w:rPr>
                <w:rFonts w:ascii="Times New Roman" w:hAnsi="Times New Roman"/>
                <w:b/>
                <w:bCs/>
                <w:color w:val="000000"/>
                <w:sz w:val="24"/>
                <w:szCs w:val="24"/>
              </w:rPr>
              <w:t>14</w:t>
            </w:r>
          </w:p>
        </w:tc>
        <w:tc>
          <w:tcPr>
            <w:tcW w:w="848" w:type="pct"/>
            <w:shd w:val="clear" w:color="auto" w:fill="auto"/>
          </w:tcPr>
          <w:p w:rsidR="00D87686" w:rsidRPr="00DE59CA" w:rsidRDefault="00D87686"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color w:val="000000"/>
                <w:sz w:val="24"/>
                <w:szCs w:val="24"/>
              </w:rPr>
            </w:pPr>
          </w:p>
          <w:p w:rsidR="00D87686" w:rsidRPr="00DE59CA" w:rsidRDefault="00D87686"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color w:val="000000"/>
                <w:sz w:val="24"/>
                <w:szCs w:val="24"/>
              </w:rPr>
            </w:pPr>
          </w:p>
        </w:tc>
        <w:tc>
          <w:tcPr>
            <w:tcW w:w="368" w:type="pct"/>
          </w:tcPr>
          <w:p w:rsidR="00D87686" w:rsidRPr="00DE59CA" w:rsidRDefault="00D87686"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color w:val="000000"/>
                <w:sz w:val="24"/>
                <w:szCs w:val="24"/>
              </w:rPr>
            </w:pPr>
          </w:p>
        </w:tc>
        <w:tc>
          <w:tcPr>
            <w:tcW w:w="355" w:type="pct"/>
          </w:tcPr>
          <w:p w:rsidR="00D87686" w:rsidRPr="00DE59CA" w:rsidRDefault="00D87686"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color w:val="000000"/>
                <w:sz w:val="24"/>
                <w:szCs w:val="24"/>
              </w:rPr>
            </w:pPr>
          </w:p>
        </w:tc>
      </w:tr>
      <w:tr w:rsidR="00D87686" w:rsidRPr="00DE59CA" w:rsidTr="00EB5E1E">
        <w:tblPrEx>
          <w:tblLook w:val="04A0"/>
        </w:tblPrEx>
        <w:tc>
          <w:tcPr>
            <w:tcW w:w="985" w:type="pct"/>
            <w:vMerge w:val="restart"/>
            <w:tcBorders>
              <w:top w:val="single" w:sz="4" w:space="0" w:color="auto"/>
              <w:left w:val="single" w:sz="4" w:space="0" w:color="auto"/>
              <w:right w:val="single" w:sz="4" w:space="0" w:color="auto"/>
            </w:tcBorders>
            <w:shd w:val="clear" w:color="auto" w:fill="auto"/>
          </w:tcPr>
          <w:p w:rsidR="00D87686" w:rsidRPr="00DE59CA" w:rsidRDefault="00D87686"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color w:val="000000"/>
                <w:sz w:val="24"/>
                <w:szCs w:val="24"/>
              </w:rPr>
            </w:pPr>
            <w:r w:rsidRPr="00DE59CA">
              <w:rPr>
                <w:rFonts w:ascii="Times New Roman" w:hAnsi="Times New Roman"/>
                <w:sz w:val="24"/>
                <w:szCs w:val="24"/>
              </w:rPr>
              <w:t>Тема 3.1. Архитектура компьютера. Аппаратное и программное обеспечение компьютеров.</w:t>
            </w:r>
          </w:p>
        </w:tc>
        <w:tc>
          <w:tcPr>
            <w:tcW w:w="1920" w:type="pct"/>
            <w:tcBorders>
              <w:top w:val="single" w:sz="4" w:space="0" w:color="auto"/>
              <w:left w:val="single" w:sz="4" w:space="0" w:color="auto"/>
              <w:bottom w:val="single" w:sz="4" w:space="0" w:color="auto"/>
              <w:right w:val="single" w:sz="4" w:space="0" w:color="auto"/>
            </w:tcBorders>
            <w:shd w:val="clear" w:color="auto" w:fill="auto"/>
          </w:tcPr>
          <w:p w:rsidR="00D87686" w:rsidRPr="00DE59CA" w:rsidRDefault="00D87686" w:rsidP="00DE59CA">
            <w:pPr>
              <w:widowControl w:val="0"/>
              <w:tabs>
                <w:tab w:val="left" w:pos="916"/>
                <w:tab w:val="left" w:pos="1832"/>
                <w:tab w:val="left" w:pos="2748"/>
                <w:tab w:val="left" w:pos="3664"/>
                <w:tab w:val="left" w:pos="4580"/>
                <w:tab w:val="center" w:pos="4677"/>
                <w:tab w:val="left" w:pos="5496"/>
                <w:tab w:val="left" w:pos="6412"/>
                <w:tab w:val="left" w:pos="7328"/>
                <w:tab w:val="left" w:pos="8244"/>
                <w:tab w:val="left" w:pos="9160"/>
                <w:tab w:val="right" w:pos="9355"/>
                <w:tab w:val="left" w:pos="10076"/>
                <w:tab w:val="left" w:pos="10992"/>
                <w:tab w:val="left" w:pos="11908"/>
                <w:tab w:val="left" w:pos="12824"/>
                <w:tab w:val="left" w:pos="13740"/>
                <w:tab w:val="left" w:pos="14656"/>
              </w:tabs>
              <w:suppressAutoHyphens/>
              <w:spacing w:after="0"/>
              <w:rPr>
                <w:rFonts w:ascii="Times New Roman" w:hAnsi="Times New Roman"/>
                <w:b/>
                <w:bCs/>
                <w:color w:val="000000"/>
                <w:sz w:val="24"/>
                <w:szCs w:val="24"/>
              </w:rPr>
            </w:pPr>
            <w:r w:rsidRPr="00DE59CA">
              <w:rPr>
                <w:rFonts w:ascii="Times New Roman" w:hAnsi="Times New Roman"/>
                <w:b/>
                <w:bCs/>
                <w:color w:val="000000"/>
                <w:sz w:val="24"/>
                <w:szCs w:val="24"/>
              </w:rPr>
              <w:t>Содержание учебного материала</w:t>
            </w:r>
          </w:p>
        </w:tc>
        <w:tc>
          <w:tcPr>
            <w:tcW w:w="524" w:type="pct"/>
            <w:tcBorders>
              <w:top w:val="single" w:sz="4" w:space="0" w:color="auto"/>
              <w:left w:val="single" w:sz="4" w:space="0" w:color="auto"/>
              <w:bottom w:val="single" w:sz="4" w:space="0" w:color="auto"/>
              <w:right w:val="single" w:sz="4" w:space="0" w:color="auto"/>
            </w:tcBorders>
            <w:shd w:val="clear" w:color="auto" w:fill="auto"/>
            <w:vAlign w:val="center"/>
          </w:tcPr>
          <w:p w:rsidR="00D87686" w:rsidRPr="00DE59CA" w:rsidRDefault="00D87686"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color w:val="000000"/>
                <w:sz w:val="24"/>
                <w:szCs w:val="24"/>
              </w:rPr>
            </w:pPr>
            <w:r w:rsidRPr="00DE59CA">
              <w:rPr>
                <w:rFonts w:ascii="Times New Roman" w:hAnsi="Times New Roman"/>
                <w:bCs/>
                <w:color w:val="000000"/>
                <w:sz w:val="24"/>
                <w:szCs w:val="24"/>
              </w:rPr>
              <w:t>4</w:t>
            </w:r>
          </w:p>
        </w:tc>
        <w:tc>
          <w:tcPr>
            <w:tcW w:w="848" w:type="pct"/>
            <w:tcBorders>
              <w:top w:val="single" w:sz="4" w:space="0" w:color="auto"/>
              <w:left w:val="single" w:sz="4" w:space="0" w:color="auto"/>
              <w:bottom w:val="single" w:sz="4" w:space="0" w:color="auto"/>
              <w:right w:val="single" w:sz="4" w:space="0" w:color="auto"/>
            </w:tcBorders>
            <w:shd w:val="clear" w:color="auto" w:fill="auto"/>
          </w:tcPr>
          <w:p w:rsidR="00D87686" w:rsidRPr="00DE59CA" w:rsidRDefault="00D87686"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color w:val="000000"/>
                <w:sz w:val="24"/>
                <w:szCs w:val="24"/>
              </w:rPr>
            </w:pPr>
          </w:p>
        </w:tc>
        <w:tc>
          <w:tcPr>
            <w:tcW w:w="368" w:type="pct"/>
            <w:tcBorders>
              <w:top w:val="single" w:sz="4" w:space="0" w:color="auto"/>
              <w:left w:val="single" w:sz="4" w:space="0" w:color="auto"/>
              <w:bottom w:val="single" w:sz="4" w:space="0" w:color="auto"/>
              <w:right w:val="single" w:sz="4" w:space="0" w:color="auto"/>
            </w:tcBorders>
          </w:tcPr>
          <w:p w:rsidR="00D87686" w:rsidRPr="00DE59CA" w:rsidRDefault="00D87686"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color w:val="000000"/>
                <w:sz w:val="24"/>
                <w:szCs w:val="24"/>
              </w:rPr>
            </w:pPr>
          </w:p>
        </w:tc>
        <w:tc>
          <w:tcPr>
            <w:tcW w:w="355" w:type="pct"/>
            <w:tcBorders>
              <w:top w:val="single" w:sz="4" w:space="0" w:color="auto"/>
              <w:left w:val="single" w:sz="4" w:space="0" w:color="auto"/>
              <w:bottom w:val="single" w:sz="4" w:space="0" w:color="auto"/>
              <w:right w:val="single" w:sz="4" w:space="0" w:color="auto"/>
            </w:tcBorders>
          </w:tcPr>
          <w:p w:rsidR="00D87686" w:rsidRPr="00DE59CA" w:rsidRDefault="00D87686"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color w:val="000000"/>
                <w:sz w:val="24"/>
                <w:szCs w:val="24"/>
              </w:rPr>
            </w:pPr>
          </w:p>
        </w:tc>
      </w:tr>
      <w:tr w:rsidR="00D87686" w:rsidRPr="00DE59CA" w:rsidTr="00EB5E1E">
        <w:tblPrEx>
          <w:tblLook w:val="04A0"/>
        </w:tblPrEx>
        <w:tc>
          <w:tcPr>
            <w:tcW w:w="985" w:type="pct"/>
            <w:vMerge/>
            <w:tcBorders>
              <w:left w:val="single" w:sz="4" w:space="0" w:color="auto"/>
              <w:right w:val="single" w:sz="4" w:space="0" w:color="auto"/>
            </w:tcBorders>
            <w:shd w:val="clear" w:color="auto" w:fill="auto"/>
          </w:tcPr>
          <w:p w:rsidR="00D87686" w:rsidRPr="00DE59CA" w:rsidRDefault="00D87686"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color w:val="000000"/>
                <w:sz w:val="24"/>
                <w:szCs w:val="24"/>
              </w:rPr>
            </w:pPr>
          </w:p>
        </w:tc>
        <w:tc>
          <w:tcPr>
            <w:tcW w:w="1920" w:type="pct"/>
            <w:tcBorders>
              <w:top w:val="single" w:sz="4" w:space="0" w:color="auto"/>
              <w:left w:val="single" w:sz="4" w:space="0" w:color="auto"/>
              <w:bottom w:val="single" w:sz="4" w:space="0" w:color="auto"/>
              <w:right w:val="single" w:sz="4" w:space="0" w:color="auto"/>
            </w:tcBorders>
            <w:shd w:val="clear" w:color="auto" w:fill="auto"/>
          </w:tcPr>
          <w:p w:rsidR="00D87686" w:rsidRPr="00DE59CA" w:rsidRDefault="00D87686" w:rsidP="00DE59CA">
            <w:pPr>
              <w:widowControl w:val="0"/>
              <w:tabs>
                <w:tab w:val="left" w:pos="916"/>
                <w:tab w:val="left" w:pos="1832"/>
                <w:tab w:val="left" w:pos="2748"/>
                <w:tab w:val="left" w:pos="3664"/>
                <w:tab w:val="left" w:pos="4580"/>
                <w:tab w:val="center" w:pos="4677"/>
                <w:tab w:val="left" w:pos="5496"/>
                <w:tab w:val="left" w:pos="6412"/>
                <w:tab w:val="left" w:pos="7328"/>
                <w:tab w:val="left" w:pos="8244"/>
                <w:tab w:val="left" w:pos="9160"/>
                <w:tab w:val="right" w:pos="9355"/>
                <w:tab w:val="left" w:pos="10076"/>
                <w:tab w:val="left" w:pos="10992"/>
                <w:tab w:val="left" w:pos="11908"/>
                <w:tab w:val="left" w:pos="12824"/>
                <w:tab w:val="left" w:pos="13740"/>
                <w:tab w:val="left" w:pos="14656"/>
              </w:tabs>
              <w:suppressAutoHyphens/>
              <w:spacing w:after="0"/>
              <w:rPr>
                <w:rFonts w:ascii="Times New Roman" w:hAnsi="Times New Roman"/>
                <w:sz w:val="24"/>
                <w:szCs w:val="24"/>
              </w:rPr>
            </w:pPr>
            <w:r w:rsidRPr="00DE59CA">
              <w:rPr>
                <w:rFonts w:ascii="Times New Roman" w:hAnsi="Times New Roman"/>
                <w:sz w:val="24"/>
                <w:szCs w:val="24"/>
              </w:rPr>
              <w:t>Состав аппаратного обеспечения компьютера, классификация периферийных устройств, классификация программного обеспечения компьютера.</w:t>
            </w:r>
          </w:p>
        </w:tc>
        <w:tc>
          <w:tcPr>
            <w:tcW w:w="524" w:type="pct"/>
            <w:tcBorders>
              <w:top w:val="single" w:sz="4" w:space="0" w:color="auto"/>
              <w:left w:val="single" w:sz="4" w:space="0" w:color="auto"/>
              <w:bottom w:val="single" w:sz="4" w:space="0" w:color="auto"/>
              <w:right w:val="single" w:sz="4" w:space="0" w:color="auto"/>
            </w:tcBorders>
            <w:shd w:val="clear" w:color="auto" w:fill="auto"/>
            <w:vAlign w:val="center"/>
          </w:tcPr>
          <w:p w:rsidR="00D87686" w:rsidRPr="00DE59CA" w:rsidRDefault="00D87686"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color w:val="000000"/>
                <w:sz w:val="24"/>
                <w:szCs w:val="24"/>
              </w:rPr>
            </w:pPr>
          </w:p>
        </w:tc>
        <w:tc>
          <w:tcPr>
            <w:tcW w:w="848" w:type="pct"/>
            <w:tcBorders>
              <w:top w:val="single" w:sz="4" w:space="0" w:color="auto"/>
              <w:left w:val="single" w:sz="4" w:space="0" w:color="auto"/>
              <w:bottom w:val="single" w:sz="4" w:space="0" w:color="auto"/>
              <w:right w:val="single" w:sz="4" w:space="0" w:color="auto"/>
            </w:tcBorders>
            <w:shd w:val="clear" w:color="auto" w:fill="auto"/>
          </w:tcPr>
          <w:p w:rsidR="00D87686" w:rsidRPr="00DE59CA" w:rsidRDefault="00D87686"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color w:val="000000"/>
                <w:sz w:val="24"/>
                <w:szCs w:val="24"/>
              </w:rPr>
            </w:pPr>
          </w:p>
        </w:tc>
        <w:tc>
          <w:tcPr>
            <w:tcW w:w="368" w:type="pct"/>
            <w:tcBorders>
              <w:top w:val="single" w:sz="4" w:space="0" w:color="auto"/>
              <w:left w:val="single" w:sz="4" w:space="0" w:color="auto"/>
              <w:bottom w:val="single" w:sz="4" w:space="0" w:color="auto"/>
              <w:right w:val="single" w:sz="4" w:space="0" w:color="auto"/>
            </w:tcBorders>
          </w:tcPr>
          <w:p w:rsidR="00D87686" w:rsidRPr="00DE59CA" w:rsidRDefault="00D87686"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color w:val="000000"/>
                <w:sz w:val="24"/>
                <w:szCs w:val="24"/>
              </w:rPr>
            </w:pPr>
          </w:p>
        </w:tc>
        <w:tc>
          <w:tcPr>
            <w:tcW w:w="355" w:type="pct"/>
            <w:tcBorders>
              <w:top w:val="single" w:sz="4" w:space="0" w:color="auto"/>
              <w:left w:val="single" w:sz="4" w:space="0" w:color="auto"/>
              <w:bottom w:val="single" w:sz="4" w:space="0" w:color="auto"/>
              <w:right w:val="single" w:sz="4" w:space="0" w:color="auto"/>
            </w:tcBorders>
          </w:tcPr>
          <w:p w:rsidR="00D87686" w:rsidRPr="00DE59CA" w:rsidRDefault="00D87686"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color w:val="000000"/>
                <w:sz w:val="24"/>
                <w:szCs w:val="24"/>
              </w:rPr>
            </w:pPr>
          </w:p>
        </w:tc>
      </w:tr>
      <w:tr w:rsidR="00D87686" w:rsidRPr="00DE59CA" w:rsidTr="00EB5E1E">
        <w:tblPrEx>
          <w:tblLook w:val="04A0"/>
        </w:tblPrEx>
        <w:tc>
          <w:tcPr>
            <w:tcW w:w="985" w:type="pct"/>
            <w:vMerge w:val="restart"/>
            <w:tcBorders>
              <w:top w:val="single" w:sz="4" w:space="0" w:color="auto"/>
              <w:left w:val="single" w:sz="4" w:space="0" w:color="auto"/>
              <w:right w:val="single" w:sz="4" w:space="0" w:color="auto"/>
            </w:tcBorders>
            <w:shd w:val="clear" w:color="auto" w:fill="auto"/>
          </w:tcPr>
          <w:p w:rsidR="00D87686" w:rsidRPr="00DE59CA" w:rsidRDefault="00D87686"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color w:val="000000"/>
                <w:sz w:val="24"/>
                <w:szCs w:val="24"/>
              </w:rPr>
            </w:pPr>
            <w:r w:rsidRPr="00DE59CA">
              <w:rPr>
                <w:rFonts w:ascii="Times New Roman" w:hAnsi="Times New Roman"/>
                <w:sz w:val="24"/>
                <w:szCs w:val="24"/>
              </w:rPr>
              <w:lastRenderedPageBreak/>
              <w:t>Тема 3.2. Операционная система. Функции ОС. Состав ОС.  Виды ОС. Принципы работы.</w:t>
            </w:r>
          </w:p>
        </w:tc>
        <w:tc>
          <w:tcPr>
            <w:tcW w:w="1920" w:type="pct"/>
            <w:tcBorders>
              <w:top w:val="single" w:sz="4" w:space="0" w:color="auto"/>
              <w:left w:val="single" w:sz="4" w:space="0" w:color="auto"/>
              <w:bottom w:val="single" w:sz="4" w:space="0" w:color="auto"/>
              <w:right w:val="single" w:sz="4" w:space="0" w:color="auto"/>
            </w:tcBorders>
            <w:shd w:val="clear" w:color="auto" w:fill="auto"/>
          </w:tcPr>
          <w:p w:rsidR="00D87686" w:rsidRPr="00DE59CA" w:rsidRDefault="00D87686" w:rsidP="00DE59CA">
            <w:pPr>
              <w:widowControl w:val="0"/>
              <w:tabs>
                <w:tab w:val="left" w:pos="916"/>
                <w:tab w:val="left" w:pos="1832"/>
                <w:tab w:val="left" w:pos="2748"/>
                <w:tab w:val="left" w:pos="3664"/>
                <w:tab w:val="left" w:pos="4580"/>
                <w:tab w:val="center" w:pos="4677"/>
                <w:tab w:val="left" w:pos="5496"/>
                <w:tab w:val="left" w:pos="6412"/>
                <w:tab w:val="left" w:pos="7328"/>
                <w:tab w:val="left" w:pos="8244"/>
                <w:tab w:val="left" w:pos="9160"/>
                <w:tab w:val="right" w:pos="9355"/>
                <w:tab w:val="left" w:pos="10076"/>
                <w:tab w:val="left" w:pos="10992"/>
                <w:tab w:val="left" w:pos="11908"/>
                <w:tab w:val="left" w:pos="12824"/>
                <w:tab w:val="left" w:pos="13740"/>
                <w:tab w:val="left" w:pos="14656"/>
              </w:tabs>
              <w:suppressAutoHyphens/>
              <w:spacing w:after="0"/>
              <w:rPr>
                <w:rFonts w:ascii="Times New Roman" w:hAnsi="Times New Roman"/>
                <w:b/>
                <w:bCs/>
                <w:color w:val="000000"/>
                <w:sz w:val="24"/>
                <w:szCs w:val="24"/>
              </w:rPr>
            </w:pPr>
            <w:r w:rsidRPr="00DE59CA">
              <w:rPr>
                <w:rFonts w:ascii="Times New Roman" w:hAnsi="Times New Roman"/>
                <w:b/>
                <w:bCs/>
                <w:color w:val="000000"/>
                <w:sz w:val="24"/>
                <w:szCs w:val="24"/>
              </w:rPr>
              <w:t>Содержание учебного материала</w:t>
            </w:r>
          </w:p>
        </w:tc>
        <w:tc>
          <w:tcPr>
            <w:tcW w:w="524" w:type="pct"/>
            <w:tcBorders>
              <w:top w:val="single" w:sz="4" w:space="0" w:color="auto"/>
              <w:left w:val="single" w:sz="4" w:space="0" w:color="auto"/>
              <w:bottom w:val="single" w:sz="4" w:space="0" w:color="auto"/>
              <w:right w:val="single" w:sz="4" w:space="0" w:color="auto"/>
            </w:tcBorders>
            <w:shd w:val="clear" w:color="auto" w:fill="auto"/>
            <w:vAlign w:val="center"/>
          </w:tcPr>
          <w:p w:rsidR="00D87686" w:rsidRPr="00DE59CA" w:rsidRDefault="00D87686"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color w:val="000000"/>
                <w:sz w:val="24"/>
                <w:szCs w:val="24"/>
              </w:rPr>
            </w:pPr>
            <w:r w:rsidRPr="00DE59CA">
              <w:rPr>
                <w:rFonts w:ascii="Times New Roman" w:hAnsi="Times New Roman"/>
                <w:bCs/>
                <w:color w:val="000000"/>
                <w:sz w:val="24"/>
                <w:szCs w:val="24"/>
              </w:rPr>
              <w:t>2</w:t>
            </w:r>
          </w:p>
        </w:tc>
        <w:tc>
          <w:tcPr>
            <w:tcW w:w="848" w:type="pct"/>
            <w:tcBorders>
              <w:top w:val="single" w:sz="4" w:space="0" w:color="auto"/>
              <w:left w:val="single" w:sz="4" w:space="0" w:color="auto"/>
              <w:bottom w:val="single" w:sz="4" w:space="0" w:color="auto"/>
              <w:right w:val="single" w:sz="4" w:space="0" w:color="auto"/>
            </w:tcBorders>
            <w:shd w:val="clear" w:color="auto" w:fill="auto"/>
          </w:tcPr>
          <w:p w:rsidR="00D87686" w:rsidRPr="00DE59CA" w:rsidRDefault="00D87686"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color w:val="000000"/>
                <w:sz w:val="24"/>
                <w:szCs w:val="24"/>
              </w:rPr>
            </w:pPr>
          </w:p>
        </w:tc>
        <w:tc>
          <w:tcPr>
            <w:tcW w:w="368" w:type="pct"/>
            <w:tcBorders>
              <w:top w:val="single" w:sz="4" w:space="0" w:color="auto"/>
              <w:left w:val="single" w:sz="4" w:space="0" w:color="auto"/>
              <w:bottom w:val="single" w:sz="4" w:space="0" w:color="auto"/>
              <w:right w:val="single" w:sz="4" w:space="0" w:color="auto"/>
            </w:tcBorders>
          </w:tcPr>
          <w:p w:rsidR="00D87686" w:rsidRPr="00DE59CA" w:rsidRDefault="00D87686"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color w:val="000000"/>
                <w:sz w:val="24"/>
                <w:szCs w:val="24"/>
              </w:rPr>
            </w:pPr>
          </w:p>
        </w:tc>
        <w:tc>
          <w:tcPr>
            <w:tcW w:w="355" w:type="pct"/>
            <w:tcBorders>
              <w:top w:val="single" w:sz="4" w:space="0" w:color="auto"/>
              <w:left w:val="single" w:sz="4" w:space="0" w:color="auto"/>
              <w:bottom w:val="single" w:sz="4" w:space="0" w:color="auto"/>
              <w:right w:val="single" w:sz="4" w:space="0" w:color="auto"/>
            </w:tcBorders>
          </w:tcPr>
          <w:p w:rsidR="00D87686" w:rsidRPr="00DE59CA" w:rsidRDefault="00D87686"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color w:val="000000"/>
                <w:sz w:val="24"/>
                <w:szCs w:val="24"/>
              </w:rPr>
            </w:pPr>
          </w:p>
        </w:tc>
      </w:tr>
      <w:tr w:rsidR="00D87686" w:rsidRPr="00DE59CA" w:rsidTr="00EB5E1E">
        <w:tblPrEx>
          <w:tblLook w:val="04A0"/>
        </w:tblPrEx>
        <w:tc>
          <w:tcPr>
            <w:tcW w:w="985" w:type="pct"/>
            <w:vMerge/>
            <w:tcBorders>
              <w:left w:val="single" w:sz="4" w:space="0" w:color="auto"/>
              <w:right w:val="single" w:sz="4" w:space="0" w:color="auto"/>
            </w:tcBorders>
            <w:shd w:val="clear" w:color="auto" w:fill="auto"/>
          </w:tcPr>
          <w:p w:rsidR="00D87686" w:rsidRPr="00DE59CA" w:rsidRDefault="00D87686"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color w:val="000000"/>
                <w:sz w:val="24"/>
                <w:szCs w:val="24"/>
              </w:rPr>
            </w:pPr>
          </w:p>
        </w:tc>
        <w:tc>
          <w:tcPr>
            <w:tcW w:w="1920" w:type="pct"/>
            <w:tcBorders>
              <w:top w:val="single" w:sz="4" w:space="0" w:color="auto"/>
              <w:left w:val="single" w:sz="4" w:space="0" w:color="auto"/>
              <w:bottom w:val="single" w:sz="4" w:space="0" w:color="auto"/>
              <w:right w:val="single" w:sz="4" w:space="0" w:color="auto"/>
            </w:tcBorders>
            <w:shd w:val="clear" w:color="auto" w:fill="auto"/>
          </w:tcPr>
          <w:p w:rsidR="00D87686" w:rsidRPr="00DE59CA" w:rsidRDefault="00D87686" w:rsidP="00DE59CA">
            <w:pPr>
              <w:widowControl w:val="0"/>
              <w:tabs>
                <w:tab w:val="left" w:pos="916"/>
                <w:tab w:val="left" w:pos="1832"/>
                <w:tab w:val="left" w:pos="2748"/>
                <w:tab w:val="left" w:pos="3664"/>
                <w:tab w:val="left" w:pos="4580"/>
                <w:tab w:val="center" w:pos="4677"/>
                <w:tab w:val="left" w:pos="5496"/>
                <w:tab w:val="left" w:pos="6412"/>
                <w:tab w:val="left" w:pos="7328"/>
                <w:tab w:val="left" w:pos="8244"/>
                <w:tab w:val="left" w:pos="9160"/>
                <w:tab w:val="right" w:pos="9355"/>
                <w:tab w:val="left" w:pos="10076"/>
                <w:tab w:val="left" w:pos="10992"/>
                <w:tab w:val="left" w:pos="11908"/>
                <w:tab w:val="left" w:pos="12824"/>
                <w:tab w:val="left" w:pos="13740"/>
                <w:tab w:val="left" w:pos="14656"/>
              </w:tabs>
              <w:suppressAutoHyphens/>
              <w:spacing w:after="0"/>
              <w:rPr>
                <w:rFonts w:ascii="Times New Roman" w:hAnsi="Times New Roman"/>
                <w:b/>
                <w:bCs/>
                <w:color w:val="000000"/>
                <w:sz w:val="24"/>
                <w:szCs w:val="24"/>
              </w:rPr>
            </w:pPr>
            <w:r w:rsidRPr="00DE59CA">
              <w:rPr>
                <w:rFonts w:ascii="Times New Roman" w:hAnsi="Times New Roman"/>
                <w:sz w:val="24"/>
                <w:szCs w:val="24"/>
              </w:rPr>
              <w:t xml:space="preserve">Операционная система. Многообразие операционных систем. Функции операционной системы. Этапы загрузки операционной системы Windows. Принципы работы ОС Windows. </w:t>
            </w:r>
          </w:p>
        </w:tc>
        <w:tc>
          <w:tcPr>
            <w:tcW w:w="524" w:type="pct"/>
            <w:tcBorders>
              <w:top w:val="single" w:sz="4" w:space="0" w:color="auto"/>
              <w:left w:val="single" w:sz="4" w:space="0" w:color="auto"/>
              <w:bottom w:val="single" w:sz="4" w:space="0" w:color="auto"/>
              <w:right w:val="single" w:sz="4" w:space="0" w:color="auto"/>
            </w:tcBorders>
            <w:shd w:val="clear" w:color="auto" w:fill="auto"/>
            <w:vAlign w:val="center"/>
          </w:tcPr>
          <w:p w:rsidR="00D87686" w:rsidRPr="00DE59CA" w:rsidRDefault="00D87686"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color w:val="000000"/>
                <w:sz w:val="24"/>
                <w:szCs w:val="24"/>
              </w:rPr>
            </w:pPr>
          </w:p>
        </w:tc>
        <w:tc>
          <w:tcPr>
            <w:tcW w:w="848" w:type="pct"/>
            <w:tcBorders>
              <w:top w:val="single" w:sz="4" w:space="0" w:color="auto"/>
              <w:left w:val="single" w:sz="4" w:space="0" w:color="auto"/>
              <w:bottom w:val="single" w:sz="4" w:space="0" w:color="auto"/>
              <w:right w:val="single" w:sz="4" w:space="0" w:color="auto"/>
            </w:tcBorders>
            <w:shd w:val="clear" w:color="auto" w:fill="auto"/>
          </w:tcPr>
          <w:p w:rsidR="00D87686" w:rsidRPr="00DE59CA" w:rsidRDefault="00D87686"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color w:val="000000"/>
                <w:sz w:val="24"/>
                <w:szCs w:val="24"/>
              </w:rPr>
            </w:pPr>
          </w:p>
        </w:tc>
        <w:tc>
          <w:tcPr>
            <w:tcW w:w="368" w:type="pct"/>
            <w:tcBorders>
              <w:top w:val="single" w:sz="4" w:space="0" w:color="auto"/>
              <w:left w:val="single" w:sz="4" w:space="0" w:color="auto"/>
              <w:bottom w:val="single" w:sz="4" w:space="0" w:color="auto"/>
              <w:right w:val="single" w:sz="4" w:space="0" w:color="auto"/>
            </w:tcBorders>
          </w:tcPr>
          <w:p w:rsidR="00D87686" w:rsidRPr="00DE59CA" w:rsidRDefault="00D87686"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color w:val="000000"/>
                <w:sz w:val="24"/>
                <w:szCs w:val="24"/>
              </w:rPr>
            </w:pPr>
          </w:p>
        </w:tc>
        <w:tc>
          <w:tcPr>
            <w:tcW w:w="355" w:type="pct"/>
            <w:tcBorders>
              <w:top w:val="single" w:sz="4" w:space="0" w:color="auto"/>
              <w:left w:val="single" w:sz="4" w:space="0" w:color="auto"/>
              <w:bottom w:val="single" w:sz="4" w:space="0" w:color="auto"/>
              <w:right w:val="single" w:sz="4" w:space="0" w:color="auto"/>
            </w:tcBorders>
          </w:tcPr>
          <w:p w:rsidR="00D87686" w:rsidRPr="00DE59CA" w:rsidRDefault="00D87686"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color w:val="000000"/>
                <w:sz w:val="24"/>
                <w:szCs w:val="24"/>
              </w:rPr>
            </w:pPr>
          </w:p>
        </w:tc>
      </w:tr>
      <w:tr w:rsidR="00D87686" w:rsidRPr="00DE59CA" w:rsidTr="00EB5E1E">
        <w:tblPrEx>
          <w:tblLook w:val="04A0"/>
        </w:tblPrEx>
        <w:tc>
          <w:tcPr>
            <w:tcW w:w="985" w:type="pct"/>
            <w:vMerge w:val="restart"/>
            <w:tcBorders>
              <w:top w:val="single" w:sz="4" w:space="0" w:color="auto"/>
              <w:left w:val="single" w:sz="4" w:space="0" w:color="auto"/>
              <w:right w:val="single" w:sz="4" w:space="0" w:color="auto"/>
            </w:tcBorders>
            <w:shd w:val="clear" w:color="auto" w:fill="auto"/>
          </w:tcPr>
          <w:p w:rsidR="00D87686" w:rsidRPr="00DE59CA" w:rsidRDefault="00D87686"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color w:val="000000"/>
                <w:sz w:val="24"/>
                <w:szCs w:val="24"/>
              </w:rPr>
            </w:pPr>
            <w:r w:rsidRPr="00DE59CA">
              <w:rPr>
                <w:rFonts w:ascii="Times New Roman" w:hAnsi="Times New Roman"/>
                <w:sz w:val="24"/>
                <w:szCs w:val="24"/>
              </w:rPr>
              <w:t>Тема 3.3. Операционная система Windows. Организация информации в компьютере.</w:t>
            </w:r>
          </w:p>
        </w:tc>
        <w:tc>
          <w:tcPr>
            <w:tcW w:w="1920" w:type="pct"/>
            <w:tcBorders>
              <w:top w:val="single" w:sz="4" w:space="0" w:color="auto"/>
              <w:left w:val="single" w:sz="4" w:space="0" w:color="auto"/>
              <w:bottom w:val="single" w:sz="4" w:space="0" w:color="auto"/>
              <w:right w:val="single" w:sz="4" w:space="0" w:color="auto"/>
            </w:tcBorders>
            <w:shd w:val="clear" w:color="auto" w:fill="auto"/>
          </w:tcPr>
          <w:p w:rsidR="00D87686" w:rsidRPr="00DE59CA" w:rsidRDefault="00D87686" w:rsidP="00DE59CA">
            <w:pPr>
              <w:widowControl w:val="0"/>
              <w:tabs>
                <w:tab w:val="left" w:pos="916"/>
                <w:tab w:val="left" w:pos="1832"/>
                <w:tab w:val="left" w:pos="2748"/>
                <w:tab w:val="left" w:pos="3664"/>
                <w:tab w:val="left" w:pos="4580"/>
                <w:tab w:val="center" w:pos="4677"/>
                <w:tab w:val="left" w:pos="5496"/>
                <w:tab w:val="left" w:pos="6412"/>
                <w:tab w:val="left" w:pos="7328"/>
                <w:tab w:val="left" w:pos="8244"/>
                <w:tab w:val="left" w:pos="9160"/>
                <w:tab w:val="right" w:pos="9355"/>
                <w:tab w:val="left" w:pos="10076"/>
                <w:tab w:val="left" w:pos="10992"/>
                <w:tab w:val="left" w:pos="11908"/>
                <w:tab w:val="left" w:pos="12824"/>
                <w:tab w:val="left" w:pos="13740"/>
                <w:tab w:val="left" w:pos="14656"/>
              </w:tabs>
              <w:suppressAutoHyphens/>
              <w:spacing w:after="0"/>
              <w:rPr>
                <w:rFonts w:ascii="Times New Roman" w:hAnsi="Times New Roman"/>
                <w:b/>
                <w:bCs/>
                <w:color w:val="000000"/>
                <w:sz w:val="24"/>
                <w:szCs w:val="24"/>
              </w:rPr>
            </w:pPr>
            <w:r w:rsidRPr="00DE59CA">
              <w:rPr>
                <w:rFonts w:ascii="Times New Roman" w:hAnsi="Times New Roman"/>
                <w:b/>
                <w:bCs/>
                <w:color w:val="000000"/>
                <w:sz w:val="24"/>
                <w:szCs w:val="24"/>
              </w:rPr>
              <w:t>Содержание учебного материала</w:t>
            </w:r>
          </w:p>
        </w:tc>
        <w:tc>
          <w:tcPr>
            <w:tcW w:w="524" w:type="pct"/>
            <w:tcBorders>
              <w:top w:val="single" w:sz="4" w:space="0" w:color="auto"/>
              <w:left w:val="single" w:sz="4" w:space="0" w:color="auto"/>
              <w:bottom w:val="single" w:sz="4" w:space="0" w:color="auto"/>
              <w:right w:val="single" w:sz="4" w:space="0" w:color="auto"/>
            </w:tcBorders>
            <w:shd w:val="clear" w:color="auto" w:fill="auto"/>
            <w:vAlign w:val="center"/>
          </w:tcPr>
          <w:p w:rsidR="00D87686" w:rsidRPr="00DE59CA" w:rsidRDefault="00D87686"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color w:val="000000"/>
                <w:sz w:val="24"/>
                <w:szCs w:val="24"/>
              </w:rPr>
            </w:pPr>
            <w:r w:rsidRPr="00DE59CA">
              <w:rPr>
                <w:rFonts w:ascii="Times New Roman" w:hAnsi="Times New Roman"/>
                <w:bCs/>
                <w:color w:val="000000"/>
                <w:sz w:val="24"/>
                <w:szCs w:val="24"/>
              </w:rPr>
              <w:t>4</w:t>
            </w:r>
          </w:p>
        </w:tc>
        <w:tc>
          <w:tcPr>
            <w:tcW w:w="848" w:type="pct"/>
            <w:tcBorders>
              <w:top w:val="single" w:sz="4" w:space="0" w:color="auto"/>
              <w:left w:val="single" w:sz="4" w:space="0" w:color="auto"/>
              <w:bottom w:val="single" w:sz="4" w:space="0" w:color="auto"/>
              <w:right w:val="single" w:sz="4" w:space="0" w:color="auto"/>
            </w:tcBorders>
            <w:shd w:val="clear" w:color="auto" w:fill="auto"/>
          </w:tcPr>
          <w:p w:rsidR="00D87686" w:rsidRPr="00DE59CA" w:rsidRDefault="00D87686"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color w:val="000000"/>
                <w:sz w:val="24"/>
                <w:szCs w:val="24"/>
              </w:rPr>
            </w:pPr>
          </w:p>
        </w:tc>
        <w:tc>
          <w:tcPr>
            <w:tcW w:w="368" w:type="pct"/>
            <w:tcBorders>
              <w:top w:val="single" w:sz="4" w:space="0" w:color="auto"/>
              <w:left w:val="single" w:sz="4" w:space="0" w:color="auto"/>
              <w:bottom w:val="single" w:sz="4" w:space="0" w:color="auto"/>
              <w:right w:val="single" w:sz="4" w:space="0" w:color="auto"/>
            </w:tcBorders>
          </w:tcPr>
          <w:p w:rsidR="00D87686" w:rsidRPr="00DE59CA" w:rsidRDefault="00D87686"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color w:val="000000"/>
                <w:sz w:val="24"/>
                <w:szCs w:val="24"/>
              </w:rPr>
            </w:pPr>
          </w:p>
        </w:tc>
        <w:tc>
          <w:tcPr>
            <w:tcW w:w="355" w:type="pct"/>
            <w:tcBorders>
              <w:top w:val="single" w:sz="4" w:space="0" w:color="auto"/>
              <w:left w:val="single" w:sz="4" w:space="0" w:color="auto"/>
              <w:bottom w:val="single" w:sz="4" w:space="0" w:color="auto"/>
              <w:right w:val="single" w:sz="4" w:space="0" w:color="auto"/>
            </w:tcBorders>
          </w:tcPr>
          <w:p w:rsidR="00D87686" w:rsidRPr="00DE59CA" w:rsidRDefault="00D87686"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color w:val="000000"/>
                <w:sz w:val="24"/>
                <w:szCs w:val="24"/>
              </w:rPr>
            </w:pPr>
          </w:p>
        </w:tc>
      </w:tr>
      <w:tr w:rsidR="00D87686" w:rsidRPr="00DE59CA" w:rsidTr="00EB5E1E">
        <w:tblPrEx>
          <w:tblLook w:val="04A0"/>
        </w:tblPrEx>
        <w:tc>
          <w:tcPr>
            <w:tcW w:w="985" w:type="pct"/>
            <w:vMerge/>
            <w:tcBorders>
              <w:left w:val="single" w:sz="4" w:space="0" w:color="auto"/>
              <w:right w:val="single" w:sz="4" w:space="0" w:color="auto"/>
            </w:tcBorders>
            <w:shd w:val="clear" w:color="auto" w:fill="auto"/>
          </w:tcPr>
          <w:p w:rsidR="00D87686" w:rsidRPr="00DE59CA" w:rsidRDefault="00D87686"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color w:val="000000"/>
                <w:sz w:val="24"/>
                <w:szCs w:val="24"/>
              </w:rPr>
            </w:pPr>
          </w:p>
        </w:tc>
        <w:tc>
          <w:tcPr>
            <w:tcW w:w="1920" w:type="pct"/>
            <w:tcBorders>
              <w:top w:val="single" w:sz="4" w:space="0" w:color="auto"/>
              <w:left w:val="single" w:sz="4" w:space="0" w:color="auto"/>
              <w:bottom w:val="single" w:sz="4" w:space="0" w:color="auto"/>
              <w:right w:val="single" w:sz="4" w:space="0" w:color="auto"/>
            </w:tcBorders>
            <w:shd w:val="clear" w:color="auto" w:fill="auto"/>
          </w:tcPr>
          <w:p w:rsidR="00D87686" w:rsidRPr="00DE59CA" w:rsidRDefault="00D87686" w:rsidP="00DE59CA">
            <w:pPr>
              <w:widowControl w:val="0"/>
              <w:tabs>
                <w:tab w:val="left" w:pos="916"/>
                <w:tab w:val="left" w:pos="1832"/>
                <w:tab w:val="left" w:pos="2748"/>
                <w:tab w:val="left" w:pos="3664"/>
                <w:tab w:val="left" w:pos="4580"/>
                <w:tab w:val="center" w:pos="4677"/>
                <w:tab w:val="left" w:pos="5496"/>
                <w:tab w:val="left" w:pos="6412"/>
                <w:tab w:val="left" w:pos="7328"/>
                <w:tab w:val="left" w:pos="8244"/>
                <w:tab w:val="left" w:pos="9160"/>
                <w:tab w:val="right" w:pos="9355"/>
                <w:tab w:val="left" w:pos="10076"/>
                <w:tab w:val="left" w:pos="10992"/>
                <w:tab w:val="left" w:pos="11908"/>
                <w:tab w:val="left" w:pos="12824"/>
                <w:tab w:val="left" w:pos="13740"/>
                <w:tab w:val="left" w:pos="14656"/>
              </w:tabs>
              <w:suppressAutoHyphens/>
              <w:spacing w:after="0"/>
              <w:rPr>
                <w:rFonts w:ascii="Times New Roman" w:hAnsi="Times New Roman"/>
                <w:sz w:val="24"/>
                <w:szCs w:val="24"/>
              </w:rPr>
            </w:pPr>
            <w:r w:rsidRPr="00DE59CA">
              <w:rPr>
                <w:rFonts w:ascii="Times New Roman" w:hAnsi="Times New Roman"/>
                <w:sz w:val="24"/>
                <w:szCs w:val="24"/>
              </w:rPr>
              <w:t>Понятие файла, файловой системы. Характеристики файла, операции с файлами</w:t>
            </w:r>
          </w:p>
          <w:p w:rsidR="00D87686" w:rsidRPr="00DE59CA" w:rsidRDefault="00D87686" w:rsidP="00DE59CA">
            <w:pPr>
              <w:widowControl w:val="0"/>
              <w:tabs>
                <w:tab w:val="left" w:pos="916"/>
                <w:tab w:val="left" w:pos="1832"/>
                <w:tab w:val="left" w:pos="2748"/>
                <w:tab w:val="left" w:pos="3664"/>
                <w:tab w:val="left" w:pos="4580"/>
                <w:tab w:val="center" w:pos="4677"/>
                <w:tab w:val="left" w:pos="5496"/>
                <w:tab w:val="left" w:pos="6412"/>
                <w:tab w:val="left" w:pos="7328"/>
                <w:tab w:val="left" w:pos="8244"/>
                <w:tab w:val="left" w:pos="9160"/>
                <w:tab w:val="right" w:pos="9355"/>
                <w:tab w:val="left" w:pos="10076"/>
                <w:tab w:val="left" w:pos="10992"/>
                <w:tab w:val="left" w:pos="11908"/>
                <w:tab w:val="left" w:pos="12824"/>
                <w:tab w:val="left" w:pos="13740"/>
                <w:tab w:val="left" w:pos="14656"/>
              </w:tabs>
              <w:suppressAutoHyphens/>
              <w:spacing w:after="0"/>
              <w:rPr>
                <w:rFonts w:ascii="Times New Roman" w:hAnsi="Times New Roman"/>
                <w:b/>
                <w:bCs/>
                <w:color w:val="000000"/>
                <w:sz w:val="24"/>
                <w:szCs w:val="24"/>
              </w:rPr>
            </w:pPr>
            <w:r w:rsidRPr="00DE59CA">
              <w:rPr>
                <w:rFonts w:ascii="Times New Roman" w:hAnsi="Times New Roman"/>
                <w:sz w:val="24"/>
                <w:szCs w:val="24"/>
              </w:rPr>
              <w:t>Понятие папки. Характеристики папки, операции с папками</w:t>
            </w:r>
          </w:p>
        </w:tc>
        <w:tc>
          <w:tcPr>
            <w:tcW w:w="524" w:type="pct"/>
            <w:tcBorders>
              <w:top w:val="single" w:sz="4" w:space="0" w:color="auto"/>
              <w:left w:val="single" w:sz="4" w:space="0" w:color="auto"/>
              <w:bottom w:val="single" w:sz="4" w:space="0" w:color="auto"/>
              <w:right w:val="single" w:sz="4" w:space="0" w:color="auto"/>
            </w:tcBorders>
            <w:shd w:val="clear" w:color="auto" w:fill="auto"/>
            <w:vAlign w:val="center"/>
          </w:tcPr>
          <w:p w:rsidR="00D87686" w:rsidRPr="00DE59CA" w:rsidRDefault="00D87686"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color w:val="000000"/>
                <w:sz w:val="24"/>
                <w:szCs w:val="24"/>
              </w:rPr>
            </w:pPr>
          </w:p>
        </w:tc>
        <w:tc>
          <w:tcPr>
            <w:tcW w:w="848" w:type="pct"/>
            <w:tcBorders>
              <w:top w:val="single" w:sz="4" w:space="0" w:color="auto"/>
              <w:left w:val="single" w:sz="4" w:space="0" w:color="auto"/>
              <w:bottom w:val="single" w:sz="4" w:space="0" w:color="auto"/>
              <w:right w:val="single" w:sz="4" w:space="0" w:color="auto"/>
            </w:tcBorders>
            <w:shd w:val="clear" w:color="auto" w:fill="auto"/>
          </w:tcPr>
          <w:p w:rsidR="00D87686" w:rsidRPr="00DE59CA" w:rsidRDefault="00D87686"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color w:val="000000"/>
                <w:sz w:val="24"/>
                <w:szCs w:val="24"/>
              </w:rPr>
            </w:pPr>
          </w:p>
        </w:tc>
        <w:tc>
          <w:tcPr>
            <w:tcW w:w="368" w:type="pct"/>
            <w:tcBorders>
              <w:top w:val="single" w:sz="4" w:space="0" w:color="auto"/>
              <w:left w:val="single" w:sz="4" w:space="0" w:color="auto"/>
              <w:bottom w:val="single" w:sz="4" w:space="0" w:color="auto"/>
              <w:right w:val="single" w:sz="4" w:space="0" w:color="auto"/>
            </w:tcBorders>
          </w:tcPr>
          <w:p w:rsidR="00D87686" w:rsidRPr="00DE59CA" w:rsidRDefault="00D87686"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color w:val="000000"/>
                <w:sz w:val="24"/>
                <w:szCs w:val="24"/>
              </w:rPr>
            </w:pPr>
          </w:p>
        </w:tc>
        <w:tc>
          <w:tcPr>
            <w:tcW w:w="355" w:type="pct"/>
            <w:tcBorders>
              <w:top w:val="single" w:sz="4" w:space="0" w:color="auto"/>
              <w:left w:val="single" w:sz="4" w:space="0" w:color="auto"/>
              <w:bottom w:val="single" w:sz="4" w:space="0" w:color="auto"/>
              <w:right w:val="single" w:sz="4" w:space="0" w:color="auto"/>
            </w:tcBorders>
          </w:tcPr>
          <w:p w:rsidR="00D87686" w:rsidRPr="00DE59CA" w:rsidRDefault="00D87686"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color w:val="000000"/>
                <w:sz w:val="24"/>
                <w:szCs w:val="24"/>
              </w:rPr>
            </w:pPr>
          </w:p>
        </w:tc>
      </w:tr>
      <w:tr w:rsidR="00D87686" w:rsidRPr="00DE59CA" w:rsidTr="00EB5E1E">
        <w:tblPrEx>
          <w:tblLook w:val="04A0"/>
        </w:tblPrEx>
        <w:tc>
          <w:tcPr>
            <w:tcW w:w="985" w:type="pct"/>
            <w:vMerge/>
            <w:tcBorders>
              <w:left w:val="single" w:sz="4" w:space="0" w:color="auto"/>
              <w:bottom w:val="single" w:sz="4" w:space="0" w:color="auto"/>
              <w:right w:val="single" w:sz="4" w:space="0" w:color="auto"/>
            </w:tcBorders>
            <w:shd w:val="clear" w:color="auto" w:fill="auto"/>
          </w:tcPr>
          <w:p w:rsidR="00D87686" w:rsidRPr="00DE59CA" w:rsidRDefault="00D87686"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color w:val="000000"/>
                <w:sz w:val="24"/>
                <w:szCs w:val="24"/>
              </w:rPr>
            </w:pPr>
          </w:p>
        </w:tc>
        <w:tc>
          <w:tcPr>
            <w:tcW w:w="1920" w:type="pct"/>
            <w:tcBorders>
              <w:top w:val="single" w:sz="4" w:space="0" w:color="auto"/>
              <w:left w:val="single" w:sz="4" w:space="0" w:color="auto"/>
              <w:bottom w:val="single" w:sz="4" w:space="0" w:color="auto"/>
              <w:right w:val="single" w:sz="4" w:space="0" w:color="auto"/>
            </w:tcBorders>
            <w:shd w:val="clear" w:color="auto" w:fill="auto"/>
          </w:tcPr>
          <w:p w:rsidR="00D87686" w:rsidRPr="00DE59CA" w:rsidRDefault="00D87686" w:rsidP="00DE59CA">
            <w:pPr>
              <w:widowControl w:val="0"/>
              <w:tabs>
                <w:tab w:val="left" w:pos="916"/>
                <w:tab w:val="left" w:pos="1832"/>
                <w:tab w:val="left" w:pos="2748"/>
                <w:tab w:val="left" w:pos="3664"/>
                <w:tab w:val="left" w:pos="4580"/>
                <w:tab w:val="center" w:pos="4677"/>
                <w:tab w:val="left" w:pos="5496"/>
                <w:tab w:val="left" w:pos="6412"/>
                <w:tab w:val="left" w:pos="7328"/>
                <w:tab w:val="left" w:pos="8244"/>
                <w:tab w:val="left" w:pos="9160"/>
                <w:tab w:val="right" w:pos="9355"/>
                <w:tab w:val="left" w:pos="10076"/>
                <w:tab w:val="left" w:pos="10992"/>
                <w:tab w:val="left" w:pos="11908"/>
                <w:tab w:val="left" w:pos="12824"/>
                <w:tab w:val="left" w:pos="13740"/>
                <w:tab w:val="left" w:pos="14656"/>
              </w:tabs>
              <w:suppressAutoHyphens/>
              <w:spacing w:after="0"/>
              <w:rPr>
                <w:rFonts w:ascii="Times New Roman" w:hAnsi="Times New Roman"/>
                <w:b/>
                <w:bCs/>
                <w:color w:val="000000"/>
                <w:sz w:val="24"/>
                <w:szCs w:val="24"/>
              </w:rPr>
            </w:pPr>
            <w:r w:rsidRPr="00DE59CA">
              <w:rPr>
                <w:rFonts w:ascii="Times New Roman" w:hAnsi="Times New Roman"/>
                <w:b/>
                <w:bCs/>
                <w:color w:val="000000"/>
                <w:sz w:val="24"/>
                <w:szCs w:val="24"/>
              </w:rPr>
              <w:t xml:space="preserve">В том числе, практических занятий и лабораторных работ </w:t>
            </w:r>
          </w:p>
          <w:p w:rsidR="00D87686" w:rsidRPr="00DE59CA" w:rsidRDefault="00D87686" w:rsidP="00DE59CA">
            <w:pPr>
              <w:widowControl w:val="0"/>
              <w:tabs>
                <w:tab w:val="left" w:pos="916"/>
                <w:tab w:val="left" w:pos="1832"/>
                <w:tab w:val="left" w:pos="2748"/>
                <w:tab w:val="left" w:pos="3664"/>
                <w:tab w:val="left" w:pos="4580"/>
                <w:tab w:val="center" w:pos="4677"/>
                <w:tab w:val="left" w:pos="5496"/>
                <w:tab w:val="left" w:pos="6412"/>
                <w:tab w:val="left" w:pos="7328"/>
                <w:tab w:val="left" w:pos="8244"/>
                <w:tab w:val="left" w:pos="9160"/>
                <w:tab w:val="right" w:pos="9355"/>
                <w:tab w:val="left" w:pos="10076"/>
                <w:tab w:val="left" w:pos="10992"/>
                <w:tab w:val="left" w:pos="11908"/>
                <w:tab w:val="left" w:pos="12824"/>
                <w:tab w:val="left" w:pos="13740"/>
                <w:tab w:val="left" w:pos="14656"/>
              </w:tabs>
              <w:suppressAutoHyphens/>
              <w:spacing w:after="0"/>
              <w:rPr>
                <w:rFonts w:ascii="Times New Roman" w:hAnsi="Times New Roman"/>
                <w:bCs/>
                <w:color w:val="000000"/>
                <w:sz w:val="24"/>
                <w:szCs w:val="24"/>
              </w:rPr>
            </w:pPr>
            <w:r w:rsidRPr="00DE59CA">
              <w:rPr>
                <w:rFonts w:ascii="Times New Roman" w:hAnsi="Times New Roman"/>
                <w:bCs/>
                <w:color w:val="000000"/>
                <w:sz w:val="24"/>
                <w:szCs w:val="24"/>
              </w:rPr>
              <w:t>Лабораторная работа №9.</w:t>
            </w:r>
            <w:r w:rsidRPr="00DE59CA">
              <w:rPr>
                <w:rFonts w:ascii="Times New Roman" w:hAnsi="Times New Roman"/>
                <w:b/>
                <w:bCs/>
                <w:color w:val="000000"/>
                <w:sz w:val="24"/>
                <w:szCs w:val="24"/>
              </w:rPr>
              <w:t xml:space="preserve"> </w:t>
            </w:r>
            <w:r w:rsidRPr="00DE59CA">
              <w:rPr>
                <w:rFonts w:ascii="Times New Roman" w:hAnsi="Times New Roman"/>
                <w:bCs/>
                <w:color w:val="000000"/>
                <w:sz w:val="24"/>
                <w:szCs w:val="24"/>
              </w:rPr>
              <w:t>Работа с основными объектами операционной системы Windows.</w:t>
            </w:r>
          </w:p>
        </w:tc>
        <w:tc>
          <w:tcPr>
            <w:tcW w:w="524" w:type="pct"/>
            <w:tcBorders>
              <w:top w:val="single" w:sz="4" w:space="0" w:color="auto"/>
              <w:left w:val="single" w:sz="4" w:space="0" w:color="auto"/>
              <w:bottom w:val="single" w:sz="4" w:space="0" w:color="auto"/>
              <w:right w:val="single" w:sz="4" w:space="0" w:color="auto"/>
            </w:tcBorders>
            <w:shd w:val="clear" w:color="auto" w:fill="auto"/>
            <w:vAlign w:val="center"/>
          </w:tcPr>
          <w:p w:rsidR="00D87686" w:rsidRPr="00DE59CA" w:rsidRDefault="00D87686"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color w:val="000000"/>
                <w:sz w:val="24"/>
                <w:szCs w:val="24"/>
              </w:rPr>
            </w:pPr>
            <w:r w:rsidRPr="00DE59CA">
              <w:rPr>
                <w:rFonts w:ascii="Times New Roman" w:hAnsi="Times New Roman"/>
                <w:bCs/>
                <w:color w:val="000000"/>
                <w:sz w:val="24"/>
                <w:szCs w:val="24"/>
              </w:rPr>
              <w:t>2</w:t>
            </w:r>
          </w:p>
        </w:tc>
        <w:tc>
          <w:tcPr>
            <w:tcW w:w="848" w:type="pct"/>
            <w:tcBorders>
              <w:top w:val="single" w:sz="4" w:space="0" w:color="auto"/>
              <w:left w:val="single" w:sz="4" w:space="0" w:color="auto"/>
              <w:bottom w:val="single" w:sz="4" w:space="0" w:color="auto"/>
              <w:right w:val="single" w:sz="4" w:space="0" w:color="auto"/>
            </w:tcBorders>
            <w:shd w:val="clear" w:color="auto" w:fill="auto"/>
          </w:tcPr>
          <w:p w:rsidR="00D87686" w:rsidRPr="00DE59CA" w:rsidRDefault="00D87686"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color w:val="000000"/>
                <w:sz w:val="24"/>
                <w:szCs w:val="24"/>
              </w:rPr>
            </w:pPr>
          </w:p>
        </w:tc>
        <w:tc>
          <w:tcPr>
            <w:tcW w:w="368" w:type="pct"/>
            <w:tcBorders>
              <w:top w:val="single" w:sz="4" w:space="0" w:color="auto"/>
              <w:left w:val="single" w:sz="4" w:space="0" w:color="auto"/>
              <w:bottom w:val="single" w:sz="4" w:space="0" w:color="auto"/>
              <w:right w:val="single" w:sz="4" w:space="0" w:color="auto"/>
            </w:tcBorders>
          </w:tcPr>
          <w:p w:rsidR="00D87686" w:rsidRPr="00DE59CA" w:rsidRDefault="00D87686"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color w:val="000000"/>
                <w:sz w:val="24"/>
                <w:szCs w:val="24"/>
              </w:rPr>
            </w:pPr>
          </w:p>
        </w:tc>
        <w:tc>
          <w:tcPr>
            <w:tcW w:w="355" w:type="pct"/>
            <w:tcBorders>
              <w:top w:val="single" w:sz="4" w:space="0" w:color="auto"/>
              <w:left w:val="single" w:sz="4" w:space="0" w:color="auto"/>
              <w:bottom w:val="single" w:sz="4" w:space="0" w:color="auto"/>
              <w:right w:val="single" w:sz="4" w:space="0" w:color="auto"/>
            </w:tcBorders>
          </w:tcPr>
          <w:p w:rsidR="00D87686" w:rsidRPr="00DE59CA" w:rsidRDefault="00D87686"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color w:val="000000"/>
                <w:sz w:val="24"/>
                <w:szCs w:val="24"/>
              </w:rPr>
            </w:pPr>
          </w:p>
        </w:tc>
      </w:tr>
      <w:tr w:rsidR="00D87686" w:rsidRPr="00DE59CA" w:rsidTr="00EB5E1E">
        <w:tblPrEx>
          <w:tblLook w:val="04A0"/>
        </w:tblPrEx>
        <w:tc>
          <w:tcPr>
            <w:tcW w:w="985" w:type="pct"/>
            <w:vMerge w:val="restart"/>
            <w:tcBorders>
              <w:top w:val="single" w:sz="4" w:space="0" w:color="auto"/>
              <w:left w:val="single" w:sz="4" w:space="0" w:color="auto"/>
              <w:right w:val="single" w:sz="4" w:space="0" w:color="auto"/>
            </w:tcBorders>
            <w:shd w:val="clear" w:color="auto" w:fill="auto"/>
          </w:tcPr>
          <w:p w:rsidR="00D87686" w:rsidRPr="00DE59CA" w:rsidRDefault="00D87686"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color w:val="000000"/>
                <w:sz w:val="24"/>
                <w:szCs w:val="24"/>
              </w:rPr>
            </w:pPr>
            <w:r w:rsidRPr="00DE59CA">
              <w:rPr>
                <w:rFonts w:ascii="Times New Roman" w:hAnsi="Times New Roman"/>
                <w:sz w:val="24"/>
                <w:szCs w:val="24"/>
              </w:rPr>
              <w:t>Тема 3.4. Объединение компьютеров в локальную сеть. Организация работы пользователей в локальных компьютерных сетях.</w:t>
            </w:r>
          </w:p>
        </w:tc>
        <w:tc>
          <w:tcPr>
            <w:tcW w:w="1920" w:type="pct"/>
            <w:tcBorders>
              <w:top w:val="single" w:sz="4" w:space="0" w:color="auto"/>
              <w:left w:val="single" w:sz="4" w:space="0" w:color="auto"/>
              <w:bottom w:val="single" w:sz="4" w:space="0" w:color="auto"/>
              <w:right w:val="single" w:sz="4" w:space="0" w:color="auto"/>
            </w:tcBorders>
            <w:shd w:val="clear" w:color="auto" w:fill="auto"/>
          </w:tcPr>
          <w:p w:rsidR="00D87686" w:rsidRPr="00DE59CA" w:rsidRDefault="00D87686" w:rsidP="00DE59CA">
            <w:pPr>
              <w:widowControl w:val="0"/>
              <w:tabs>
                <w:tab w:val="left" w:pos="916"/>
                <w:tab w:val="left" w:pos="1832"/>
                <w:tab w:val="left" w:pos="2748"/>
                <w:tab w:val="left" w:pos="3664"/>
                <w:tab w:val="left" w:pos="4580"/>
                <w:tab w:val="center" w:pos="4677"/>
                <w:tab w:val="left" w:pos="5496"/>
                <w:tab w:val="left" w:pos="6412"/>
                <w:tab w:val="left" w:pos="7328"/>
                <w:tab w:val="left" w:pos="8244"/>
                <w:tab w:val="left" w:pos="9160"/>
                <w:tab w:val="right" w:pos="9355"/>
                <w:tab w:val="left" w:pos="10076"/>
                <w:tab w:val="left" w:pos="10992"/>
                <w:tab w:val="left" w:pos="11908"/>
                <w:tab w:val="left" w:pos="12824"/>
                <w:tab w:val="left" w:pos="13740"/>
                <w:tab w:val="left" w:pos="14656"/>
              </w:tabs>
              <w:suppressAutoHyphens/>
              <w:spacing w:after="0"/>
              <w:rPr>
                <w:rFonts w:ascii="Times New Roman" w:hAnsi="Times New Roman"/>
                <w:b/>
                <w:bCs/>
                <w:color w:val="000000"/>
                <w:sz w:val="24"/>
                <w:szCs w:val="24"/>
              </w:rPr>
            </w:pPr>
            <w:r w:rsidRPr="00DE59CA">
              <w:rPr>
                <w:rFonts w:ascii="Times New Roman" w:hAnsi="Times New Roman"/>
                <w:b/>
                <w:bCs/>
                <w:color w:val="000000"/>
                <w:sz w:val="24"/>
                <w:szCs w:val="24"/>
              </w:rPr>
              <w:t>Содержание учебного материала</w:t>
            </w:r>
          </w:p>
        </w:tc>
        <w:tc>
          <w:tcPr>
            <w:tcW w:w="524" w:type="pct"/>
            <w:tcBorders>
              <w:top w:val="single" w:sz="4" w:space="0" w:color="auto"/>
              <w:left w:val="single" w:sz="4" w:space="0" w:color="auto"/>
              <w:bottom w:val="single" w:sz="4" w:space="0" w:color="auto"/>
              <w:right w:val="single" w:sz="4" w:space="0" w:color="auto"/>
            </w:tcBorders>
            <w:shd w:val="clear" w:color="auto" w:fill="auto"/>
            <w:vAlign w:val="center"/>
          </w:tcPr>
          <w:p w:rsidR="00D87686" w:rsidRPr="00DE59CA" w:rsidRDefault="00D87686"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color w:val="000000"/>
                <w:sz w:val="24"/>
                <w:szCs w:val="24"/>
              </w:rPr>
            </w:pPr>
            <w:r w:rsidRPr="00DE59CA">
              <w:rPr>
                <w:rFonts w:ascii="Times New Roman" w:hAnsi="Times New Roman"/>
                <w:bCs/>
                <w:color w:val="000000"/>
                <w:sz w:val="24"/>
                <w:szCs w:val="24"/>
              </w:rPr>
              <w:t>2</w:t>
            </w:r>
          </w:p>
        </w:tc>
        <w:tc>
          <w:tcPr>
            <w:tcW w:w="848" w:type="pct"/>
            <w:tcBorders>
              <w:top w:val="single" w:sz="4" w:space="0" w:color="auto"/>
              <w:left w:val="single" w:sz="4" w:space="0" w:color="auto"/>
              <w:bottom w:val="single" w:sz="4" w:space="0" w:color="auto"/>
              <w:right w:val="single" w:sz="4" w:space="0" w:color="auto"/>
            </w:tcBorders>
            <w:shd w:val="clear" w:color="auto" w:fill="auto"/>
          </w:tcPr>
          <w:p w:rsidR="00D87686" w:rsidRPr="00DE59CA" w:rsidRDefault="00D87686"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color w:val="000000"/>
                <w:sz w:val="24"/>
                <w:szCs w:val="24"/>
              </w:rPr>
            </w:pPr>
          </w:p>
        </w:tc>
        <w:tc>
          <w:tcPr>
            <w:tcW w:w="368" w:type="pct"/>
            <w:tcBorders>
              <w:top w:val="single" w:sz="4" w:space="0" w:color="auto"/>
              <w:left w:val="single" w:sz="4" w:space="0" w:color="auto"/>
              <w:bottom w:val="single" w:sz="4" w:space="0" w:color="auto"/>
              <w:right w:val="single" w:sz="4" w:space="0" w:color="auto"/>
            </w:tcBorders>
          </w:tcPr>
          <w:p w:rsidR="00D87686" w:rsidRPr="00DE59CA" w:rsidRDefault="00D87686"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color w:val="000000"/>
                <w:sz w:val="24"/>
                <w:szCs w:val="24"/>
              </w:rPr>
            </w:pPr>
          </w:p>
        </w:tc>
        <w:tc>
          <w:tcPr>
            <w:tcW w:w="355" w:type="pct"/>
            <w:tcBorders>
              <w:top w:val="single" w:sz="4" w:space="0" w:color="auto"/>
              <w:left w:val="single" w:sz="4" w:space="0" w:color="auto"/>
              <w:bottom w:val="single" w:sz="4" w:space="0" w:color="auto"/>
              <w:right w:val="single" w:sz="4" w:space="0" w:color="auto"/>
            </w:tcBorders>
          </w:tcPr>
          <w:p w:rsidR="00D87686" w:rsidRPr="00DE59CA" w:rsidRDefault="00D87686"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color w:val="000000"/>
                <w:sz w:val="24"/>
                <w:szCs w:val="24"/>
              </w:rPr>
            </w:pPr>
          </w:p>
        </w:tc>
      </w:tr>
      <w:tr w:rsidR="00D87686" w:rsidRPr="00DE59CA" w:rsidTr="00EB5E1E">
        <w:tblPrEx>
          <w:tblLook w:val="04A0"/>
        </w:tblPrEx>
        <w:tc>
          <w:tcPr>
            <w:tcW w:w="985" w:type="pct"/>
            <w:vMerge/>
            <w:tcBorders>
              <w:left w:val="single" w:sz="4" w:space="0" w:color="auto"/>
              <w:right w:val="single" w:sz="4" w:space="0" w:color="auto"/>
            </w:tcBorders>
            <w:shd w:val="clear" w:color="auto" w:fill="auto"/>
          </w:tcPr>
          <w:p w:rsidR="00D87686" w:rsidRPr="00DE59CA" w:rsidRDefault="00D87686"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color w:val="000000"/>
                <w:sz w:val="24"/>
                <w:szCs w:val="24"/>
              </w:rPr>
            </w:pPr>
          </w:p>
        </w:tc>
        <w:tc>
          <w:tcPr>
            <w:tcW w:w="1920" w:type="pct"/>
            <w:tcBorders>
              <w:top w:val="single" w:sz="4" w:space="0" w:color="auto"/>
              <w:left w:val="single" w:sz="4" w:space="0" w:color="auto"/>
              <w:bottom w:val="single" w:sz="4" w:space="0" w:color="auto"/>
              <w:right w:val="single" w:sz="4" w:space="0" w:color="auto"/>
            </w:tcBorders>
            <w:shd w:val="clear" w:color="auto" w:fill="auto"/>
          </w:tcPr>
          <w:p w:rsidR="00D87686" w:rsidRPr="00DE59CA" w:rsidRDefault="00D87686" w:rsidP="00DE59CA">
            <w:pPr>
              <w:widowControl w:val="0"/>
              <w:tabs>
                <w:tab w:val="left" w:pos="916"/>
                <w:tab w:val="left" w:pos="1832"/>
                <w:tab w:val="left" w:pos="2748"/>
                <w:tab w:val="left" w:pos="3664"/>
                <w:tab w:val="left" w:pos="4580"/>
                <w:tab w:val="center" w:pos="4677"/>
                <w:tab w:val="left" w:pos="5496"/>
                <w:tab w:val="left" w:pos="6412"/>
                <w:tab w:val="left" w:pos="7328"/>
                <w:tab w:val="left" w:pos="8244"/>
                <w:tab w:val="left" w:pos="9160"/>
                <w:tab w:val="right" w:pos="9355"/>
                <w:tab w:val="left" w:pos="10076"/>
                <w:tab w:val="left" w:pos="10992"/>
                <w:tab w:val="left" w:pos="11908"/>
                <w:tab w:val="left" w:pos="12824"/>
                <w:tab w:val="left" w:pos="13740"/>
                <w:tab w:val="left" w:pos="14656"/>
              </w:tabs>
              <w:suppressAutoHyphens/>
              <w:spacing w:after="0"/>
              <w:rPr>
                <w:rFonts w:ascii="Times New Roman" w:hAnsi="Times New Roman"/>
                <w:sz w:val="24"/>
                <w:szCs w:val="24"/>
              </w:rPr>
            </w:pPr>
            <w:r w:rsidRPr="00DE59CA">
              <w:rPr>
                <w:rFonts w:ascii="Times New Roman" w:hAnsi="Times New Roman"/>
                <w:sz w:val="24"/>
                <w:szCs w:val="24"/>
              </w:rPr>
              <w:t>Состав аппаратного обеспечения компьютера. Классификация периферийных устройств. Классификация программного обеспечения компьютера</w:t>
            </w:r>
          </w:p>
        </w:tc>
        <w:tc>
          <w:tcPr>
            <w:tcW w:w="524" w:type="pct"/>
            <w:tcBorders>
              <w:top w:val="single" w:sz="4" w:space="0" w:color="auto"/>
              <w:left w:val="single" w:sz="4" w:space="0" w:color="auto"/>
              <w:bottom w:val="single" w:sz="4" w:space="0" w:color="auto"/>
              <w:right w:val="single" w:sz="4" w:space="0" w:color="auto"/>
            </w:tcBorders>
            <w:shd w:val="clear" w:color="auto" w:fill="auto"/>
            <w:vAlign w:val="center"/>
          </w:tcPr>
          <w:p w:rsidR="00D87686" w:rsidRPr="00DE59CA" w:rsidRDefault="00D87686"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color w:val="000000"/>
                <w:sz w:val="24"/>
                <w:szCs w:val="24"/>
              </w:rPr>
            </w:pPr>
          </w:p>
        </w:tc>
        <w:tc>
          <w:tcPr>
            <w:tcW w:w="848" w:type="pct"/>
            <w:tcBorders>
              <w:top w:val="single" w:sz="4" w:space="0" w:color="auto"/>
              <w:left w:val="single" w:sz="4" w:space="0" w:color="auto"/>
              <w:bottom w:val="single" w:sz="4" w:space="0" w:color="auto"/>
              <w:right w:val="single" w:sz="4" w:space="0" w:color="auto"/>
            </w:tcBorders>
            <w:shd w:val="clear" w:color="auto" w:fill="auto"/>
          </w:tcPr>
          <w:p w:rsidR="00D87686" w:rsidRPr="00DE59CA" w:rsidRDefault="00D87686"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color w:val="000000"/>
                <w:sz w:val="24"/>
                <w:szCs w:val="24"/>
              </w:rPr>
            </w:pPr>
          </w:p>
        </w:tc>
        <w:tc>
          <w:tcPr>
            <w:tcW w:w="368" w:type="pct"/>
            <w:tcBorders>
              <w:top w:val="single" w:sz="4" w:space="0" w:color="auto"/>
              <w:left w:val="single" w:sz="4" w:space="0" w:color="auto"/>
              <w:bottom w:val="single" w:sz="4" w:space="0" w:color="auto"/>
              <w:right w:val="single" w:sz="4" w:space="0" w:color="auto"/>
            </w:tcBorders>
          </w:tcPr>
          <w:p w:rsidR="00D87686" w:rsidRPr="00DE59CA" w:rsidRDefault="00D87686"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color w:val="000000"/>
                <w:sz w:val="24"/>
                <w:szCs w:val="24"/>
              </w:rPr>
            </w:pPr>
          </w:p>
        </w:tc>
        <w:tc>
          <w:tcPr>
            <w:tcW w:w="355" w:type="pct"/>
            <w:tcBorders>
              <w:top w:val="single" w:sz="4" w:space="0" w:color="auto"/>
              <w:left w:val="single" w:sz="4" w:space="0" w:color="auto"/>
              <w:bottom w:val="single" w:sz="4" w:space="0" w:color="auto"/>
              <w:right w:val="single" w:sz="4" w:space="0" w:color="auto"/>
            </w:tcBorders>
          </w:tcPr>
          <w:p w:rsidR="00D87686" w:rsidRPr="00DE59CA" w:rsidRDefault="00D87686"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color w:val="000000"/>
                <w:sz w:val="24"/>
                <w:szCs w:val="24"/>
              </w:rPr>
            </w:pPr>
          </w:p>
        </w:tc>
      </w:tr>
      <w:tr w:rsidR="00D87686" w:rsidRPr="00DE59CA" w:rsidTr="00EB5E1E">
        <w:tblPrEx>
          <w:tblLook w:val="04A0"/>
        </w:tblPrEx>
        <w:tc>
          <w:tcPr>
            <w:tcW w:w="985" w:type="pct"/>
            <w:vMerge w:val="restart"/>
            <w:tcBorders>
              <w:top w:val="single" w:sz="4" w:space="0" w:color="auto"/>
              <w:left w:val="single" w:sz="4" w:space="0" w:color="auto"/>
              <w:right w:val="single" w:sz="4" w:space="0" w:color="auto"/>
            </w:tcBorders>
            <w:shd w:val="clear" w:color="auto" w:fill="auto"/>
          </w:tcPr>
          <w:p w:rsidR="00D87686" w:rsidRPr="00DE59CA" w:rsidRDefault="00D87686"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color w:val="000000"/>
                <w:sz w:val="24"/>
                <w:szCs w:val="24"/>
              </w:rPr>
            </w:pPr>
            <w:r w:rsidRPr="00DE59CA">
              <w:rPr>
                <w:rFonts w:ascii="Times New Roman" w:hAnsi="Times New Roman"/>
                <w:sz w:val="24"/>
                <w:szCs w:val="24"/>
              </w:rPr>
              <w:t>Тема 3.5. Безопасность, гигиена, ресурсосбережение. Антивирусная защита информации.</w:t>
            </w:r>
          </w:p>
        </w:tc>
        <w:tc>
          <w:tcPr>
            <w:tcW w:w="1920" w:type="pct"/>
            <w:tcBorders>
              <w:top w:val="single" w:sz="4" w:space="0" w:color="auto"/>
              <w:left w:val="single" w:sz="4" w:space="0" w:color="auto"/>
              <w:bottom w:val="single" w:sz="4" w:space="0" w:color="auto"/>
              <w:right w:val="single" w:sz="4" w:space="0" w:color="auto"/>
            </w:tcBorders>
            <w:shd w:val="clear" w:color="auto" w:fill="auto"/>
          </w:tcPr>
          <w:p w:rsidR="00D87686" w:rsidRPr="00DE59CA" w:rsidRDefault="00D87686" w:rsidP="00DE59CA">
            <w:pPr>
              <w:widowControl w:val="0"/>
              <w:tabs>
                <w:tab w:val="left" w:pos="916"/>
                <w:tab w:val="left" w:pos="1832"/>
                <w:tab w:val="left" w:pos="2748"/>
                <w:tab w:val="left" w:pos="3664"/>
                <w:tab w:val="left" w:pos="4580"/>
                <w:tab w:val="center" w:pos="4677"/>
                <w:tab w:val="left" w:pos="5496"/>
                <w:tab w:val="left" w:pos="6412"/>
                <w:tab w:val="left" w:pos="7328"/>
                <w:tab w:val="left" w:pos="8244"/>
                <w:tab w:val="left" w:pos="9160"/>
                <w:tab w:val="right" w:pos="9355"/>
                <w:tab w:val="left" w:pos="10076"/>
                <w:tab w:val="left" w:pos="10992"/>
                <w:tab w:val="left" w:pos="11908"/>
                <w:tab w:val="left" w:pos="12824"/>
                <w:tab w:val="left" w:pos="13740"/>
                <w:tab w:val="left" w:pos="14656"/>
              </w:tabs>
              <w:suppressAutoHyphens/>
              <w:spacing w:after="0"/>
              <w:rPr>
                <w:rFonts w:ascii="Times New Roman" w:hAnsi="Times New Roman"/>
                <w:b/>
                <w:bCs/>
                <w:color w:val="000000"/>
                <w:sz w:val="24"/>
                <w:szCs w:val="24"/>
              </w:rPr>
            </w:pPr>
            <w:r w:rsidRPr="00DE59CA">
              <w:rPr>
                <w:rFonts w:ascii="Times New Roman" w:hAnsi="Times New Roman"/>
                <w:b/>
                <w:bCs/>
                <w:color w:val="000000"/>
                <w:sz w:val="24"/>
                <w:szCs w:val="24"/>
              </w:rPr>
              <w:t>Содержание учебного материала</w:t>
            </w:r>
          </w:p>
        </w:tc>
        <w:tc>
          <w:tcPr>
            <w:tcW w:w="524" w:type="pct"/>
            <w:tcBorders>
              <w:top w:val="single" w:sz="4" w:space="0" w:color="auto"/>
              <w:left w:val="single" w:sz="4" w:space="0" w:color="auto"/>
              <w:bottom w:val="single" w:sz="4" w:space="0" w:color="auto"/>
              <w:right w:val="single" w:sz="4" w:space="0" w:color="auto"/>
            </w:tcBorders>
            <w:shd w:val="clear" w:color="auto" w:fill="auto"/>
            <w:vAlign w:val="center"/>
          </w:tcPr>
          <w:p w:rsidR="00D87686" w:rsidRPr="00DE59CA" w:rsidRDefault="00D87686"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color w:val="000000"/>
                <w:sz w:val="24"/>
                <w:szCs w:val="24"/>
              </w:rPr>
            </w:pPr>
            <w:r w:rsidRPr="00DE59CA">
              <w:rPr>
                <w:rFonts w:ascii="Times New Roman" w:hAnsi="Times New Roman"/>
                <w:bCs/>
                <w:color w:val="000000"/>
                <w:sz w:val="24"/>
                <w:szCs w:val="24"/>
              </w:rPr>
              <w:t>2</w:t>
            </w:r>
          </w:p>
        </w:tc>
        <w:tc>
          <w:tcPr>
            <w:tcW w:w="848" w:type="pct"/>
            <w:tcBorders>
              <w:top w:val="single" w:sz="4" w:space="0" w:color="auto"/>
              <w:left w:val="single" w:sz="4" w:space="0" w:color="auto"/>
              <w:bottom w:val="single" w:sz="4" w:space="0" w:color="auto"/>
              <w:right w:val="single" w:sz="4" w:space="0" w:color="auto"/>
            </w:tcBorders>
            <w:shd w:val="clear" w:color="auto" w:fill="auto"/>
          </w:tcPr>
          <w:p w:rsidR="00D87686" w:rsidRPr="00DE59CA" w:rsidRDefault="00D87686"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color w:val="000000"/>
                <w:sz w:val="24"/>
                <w:szCs w:val="24"/>
              </w:rPr>
            </w:pPr>
          </w:p>
        </w:tc>
        <w:tc>
          <w:tcPr>
            <w:tcW w:w="368" w:type="pct"/>
            <w:tcBorders>
              <w:top w:val="single" w:sz="4" w:space="0" w:color="auto"/>
              <w:left w:val="single" w:sz="4" w:space="0" w:color="auto"/>
              <w:bottom w:val="single" w:sz="4" w:space="0" w:color="auto"/>
              <w:right w:val="single" w:sz="4" w:space="0" w:color="auto"/>
            </w:tcBorders>
          </w:tcPr>
          <w:p w:rsidR="00D87686" w:rsidRPr="00DE59CA" w:rsidRDefault="00D87686"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color w:val="000000"/>
                <w:sz w:val="24"/>
                <w:szCs w:val="24"/>
              </w:rPr>
            </w:pPr>
          </w:p>
        </w:tc>
        <w:tc>
          <w:tcPr>
            <w:tcW w:w="355" w:type="pct"/>
            <w:tcBorders>
              <w:top w:val="single" w:sz="4" w:space="0" w:color="auto"/>
              <w:left w:val="single" w:sz="4" w:space="0" w:color="auto"/>
              <w:bottom w:val="single" w:sz="4" w:space="0" w:color="auto"/>
              <w:right w:val="single" w:sz="4" w:space="0" w:color="auto"/>
            </w:tcBorders>
          </w:tcPr>
          <w:p w:rsidR="00D87686" w:rsidRPr="00DE59CA" w:rsidRDefault="00D87686"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color w:val="000000"/>
                <w:sz w:val="24"/>
                <w:szCs w:val="24"/>
              </w:rPr>
            </w:pPr>
          </w:p>
        </w:tc>
      </w:tr>
      <w:tr w:rsidR="00D87686" w:rsidRPr="00DE59CA" w:rsidTr="00EB5E1E">
        <w:tblPrEx>
          <w:tblLook w:val="04A0"/>
        </w:tblPrEx>
        <w:tc>
          <w:tcPr>
            <w:tcW w:w="985" w:type="pct"/>
            <w:vMerge/>
            <w:tcBorders>
              <w:left w:val="single" w:sz="4" w:space="0" w:color="auto"/>
              <w:right w:val="single" w:sz="4" w:space="0" w:color="auto"/>
            </w:tcBorders>
            <w:shd w:val="clear" w:color="auto" w:fill="auto"/>
          </w:tcPr>
          <w:p w:rsidR="00D87686" w:rsidRPr="00DE59CA" w:rsidRDefault="00D87686"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color w:val="000000"/>
                <w:sz w:val="24"/>
                <w:szCs w:val="24"/>
              </w:rPr>
            </w:pPr>
          </w:p>
        </w:tc>
        <w:tc>
          <w:tcPr>
            <w:tcW w:w="1920" w:type="pct"/>
            <w:tcBorders>
              <w:top w:val="single" w:sz="4" w:space="0" w:color="auto"/>
              <w:left w:val="single" w:sz="4" w:space="0" w:color="auto"/>
              <w:bottom w:val="single" w:sz="4" w:space="0" w:color="auto"/>
              <w:right w:val="single" w:sz="4" w:space="0" w:color="auto"/>
            </w:tcBorders>
            <w:shd w:val="clear" w:color="auto" w:fill="auto"/>
          </w:tcPr>
          <w:p w:rsidR="00D87686" w:rsidRPr="00DE59CA" w:rsidRDefault="00D87686" w:rsidP="00DE59CA">
            <w:pPr>
              <w:widowControl w:val="0"/>
              <w:tabs>
                <w:tab w:val="left" w:pos="916"/>
                <w:tab w:val="left" w:pos="1832"/>
                <w:tab w:val="left" w:pos="2748"/>
                <w:tab w:val="left" w:pos="3664"/>
                <w:tab w:val="left" w:pos="4580"/>
                <w:tab w:val="center" w:pos="4677"/>
                <w:tab w:val="left" w:pos="5496"/>
                <w:tab w:val="left" w:pos="6412"/>
                <w:tab w:val="left" w:pos="7328"/>
                <w:tab w:val="left" w:pos="8244"/>
                <w:tab w:val="left" w:pos="9160"/>
                <w:tab w:val="right" w:pos="9355"/>
                <w:tab w:val="left" w:pos="10076"/>
                <w:tab w:val="left" w:pos="10992"/>
                <w:tab w:val="left" w:pos="11908"/>
                <w:tab w:val="left" w:pos="12824"/>
                <w:tab w:val="left" w:pos="13740"/>
                <w:tab w:val="left" w:pos="14656"/>
              </w:tabs>
              <w:suppressAutoHyphens/>
              <w:spacing w:after="0"/>
              <w:rPr>
                <w:rFonts w:ascii="Times New Roman" w:hAnsi="Times New Roman"/>
                <w:b/>
                <w:bCs/>
                <w:color w:val="000000"/>
                <w:sz w:val="24"/>
                <w:szCs w:val="24"/>
              </w:rPr>
            </w:pPr>
            <w:r w:rsidRPr="00DE59CA">
              <w:rPr>
                <w:rFonts w:ascii="Times New Roman" w:hAnsi="Times New Roman"/>
                <w:sz w:val="24"/>
                <w:szCs w:val="24"/>
              </w:rPr>
              <w:t xml:space="preserve">Операционная система. Многообразие операционных систем. Функции операционной системы. Этапы загрузки операционной системы Windows. Принципы работы ОС Windows. </w:t>
            </w:r>
          </w:p>
        </w:tc>
        <w:tc>
          <w:tcPr>
            <w:tcW w:w="524" w:type="pct"/>
            <w:tcBorders>
              <w:top w:val="single" w:sz="4" w:space="0" w:color="auto"/>
              <w:left w:val="single" w:sz="4" w:space="0" w:color="auto"/>
              <w:bottom w:val="single" w:sz="4" w:space="0" w:color="auto"/>
              <w:right w:val="single" w:sz="4" w:space="0" w:color="auto"/>
            </w:tcBorders>
            <w:shd w:val="clear" w:color="auto" w:fill="auto"/>
            <w:vAlign w:val="center"/>
          </w:tcPr>
          <w:p w:rsidR="00D87686" w:rsidRPr="00DE59CA" w:rsidRDefault="00D87686"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color w:val="000000"/>
                <w:sz w:val="24"/>
                <w:szCs w:val="24"/>
              </w:rPr>
            </w:pPr>
          </w:p>
        </w:tc>
        <w:tc>
          <w:tcPr>
            <w:tcW w:w="848" w:type="pct"/>
            <w:tcBorders>
              <w:top w:val="single" w:sz="4" w:space="0" w:color="auto"/>
              <w:left w:val="single" w:sz="4" w:space="0" w:color="auto"/>
              <w:bottom w:val="single" w:sz="4" w:space="0" w:color="auto"/>
              <w:right w:val="single" w:sz="4" w:space="0" w:color="auto"/>
            </w:tcBorders>
            <w:shd w:val="clear" w:color="auto" w:fill="auto"/>
          </w:tcPr>
          <w:p w:rsidR="00D87686" w:rsidRPr="00DE59CA" w:rsidRDefault="00D87686"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color w:val="000000"/>
                <w:sz w:val="24"/>
                <w:szCs w:val="24"/>
              </w:rPr>
            </w:pPr>
          </w:p>
        </w:tc>
        <w:tc>
          <w:tcPr>
            <w:tcW w:w="368" w:type="pct"/>
            <w:tcBorders>
              <w:top w:val="single" w:sz="4" w:space="0" w:color="auto"/>
              <w:left w:val="single" w:sz="4" w:space="0" w:color="auto"/>
              <w:bottom w:val="single" w:sz="4" w:space="0" w:color="auto"/>
              <w:right w:val="single" w:sz="4" w:space="0" w:color="auto"/>
            </w:tcBorders>
          </w:tcPr>
          <w:p w:rsidR="00D87686" w:rsidRPr="00DE59CA" w:rsidRDefault="00D87686"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color w:val="000000"/>
                <w:sz w:val="24"/>
                <w:szCs w:val="24"/>
              </w:rPr>
            </w:pPr>
          </w:p>
        </w:tc>
        <w:tc>
          <w:tcPr>
            <w:tcW w:w="355" w:type="pct"/>
            <w:tcBorders>
              <w:top w:val="single" w:sz="4" w:space="0" w:color="auto"/>
              <w:left w:val="single" w:sz="4" w:space="0" w:color="auto"/>
              <w:bottom w:val="single" w:sz="4" w:space="0" w:color="auto"/>
              <w:right w:val="single" w:sz="4" w:space="0" w:color="auto"/>
            </w:tcBorders>
          </w:tcPr>
          <w:p w:rsidR="00D87686" w:rsidRPr="00DE59CA" w:rsidRDefault="00D87686"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color w:val="000000"/>
                <w:sz w:val="24"/>
                <w:szCs w:val="24"/>
              </w:rPr>
            </w:pPr>
          </w:p>
        </w:tc>
      </w:tr>
      <w:tr w:rsidR="00D87686" w:rsidRPr="00DE59CA" w:rsidTr="00EB5E1E">
        <w:tblPrEx>
          <w:tblLook w:val="04A0"/>
        </w:tblPrEx>
        <w:tc>
          <w:tcPr>
            <w:tcW w:w="2905" w:type="pct"/>
            <w:gridSpan w:val="2"/>
            <w:shd w:val="clear" w:color="auto" w:fill="auto"/>
          </w:tcPr>
          <w:p w:rsidR="00D87686" w:rsidRPr="00DE59CA" w:rsidRDefault="00D87686" w:rsidP="00DE59CA">
            <w:pPr>
              <w:widowControl w:val="0"/>
              <w:tabs>
                <w:tab w:val="left" w:pos="916"/>
                <w:tab w:val="left" w:pos="1832"/>
                <w:tab w:val="left" w:pos="2748"/>
                <w:tab w:val="left" w:pos="3664"/>
                <w:tab w:val="left" w:pos="4580"/>
                <w:tab w:val="center" w:pos="4677"/>
                <w:tab w:val="left" w:pos="5496"/>
                <w:tab w:val="left" w:pos="6412"/>
                <w:tab w:val="left" w:pos="7328"/>
                <w:tab w:val="left" w:pos="8244"/>
                <w:tab w:val="left" w:pos="9160"/>
                <w:tab w:val="right" w:pos="9355"/>
                <w:tab w:val="left" w:pos="10076"/>
                <w:tab w:val="left" w:pos="10992"/>
                <w:tab w:val="left" w:pos="11908"/>
                <w:tab w:val="left" w:pos="12824"/>
                <w:tab w:val="left" w:pos="13740"/>
                <w:tab w:val="left" w:pos="14656"/>
              </w:tabs>
              <w:suppressAutoHyphens/>
              <w:spacing w:after="0"/>
              <w:rPr>
                <w:rFonts w:ascii="Times New Roman" w:hAnsi="Times New Roman"/>
                <w:b/>
                <w:bCs/>
                <w:color w:val="000000"/>
                <w:sz w:val="24"/>
                <w:szCs w:val="24"/>
              </w:rPr>
            </w:pPr>
            <w:r w:rsidRPr="00DE59CA">
              <w:rPr>
                <w:rFonts w:ascii="Times New Roman" w:hAnsi="Times New Roman"/>
                <w:b/>
                <w:sz w:val="24"/>
                <w:szCs w:val="24"/>
              </w:rPr>
              <w:t>Раздел 4. Технология создания и преобразования информационных объектов</w:t>
            </w:r>
          </w:p>
        </w:tc>
        <w:tc>
          <w:tcPr>
            <w:tcW w:w="524" w:type="pct"/>
            <w:shd w:val="clear" w:color="auto" w:fill="auto"/>
            <w:vAlign w:val="center"/>
          </w:tcPr>
          <w:p w:rsidR="00D87686" w:rsidRPr="00DE59CA" w:rsidRDefault="00D87686"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color w:val="000000"/>
                <w:sz w:val="24"/>
                <w:szCs w:val="24"/>
              </w:rPr>
            </w:pPr>
            <w:r w:rsidRPr="00DE59CA">
              <w:rPr>
                <w:rFonts w:ascii="Times New Roman" w:hAnsi="Times New Roman"/>
                <w:b/>
                <w:bCs/>
                <w:color w:val="000000"/>
                <w:sz w:val="24"/>
                <w:szCs w:val="24"/>
              </w:rPr>
              <w:t>30</w:t>
            </w:r>
          </w:p>
        </w:tc>
        <w:tc>
          <w:tcPr>
            <w:tcW w:w="848" w:type="pct"/>
            <w:shd w:val="clear" w:color="auto" w:fill="auto"/>
          </w:tcPr>
          <w:p w:rsidR="00D87686" w:rsidRPr="00DE59CA" w:rsidRDefault="00D87686"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color w:val="000000"/>
                <w:sz w:val="24"/>
                <w:szCs w:val="24"/>
              </w:rPr>
            </w:pPr>
          </w:p>
          <w:p w:rsidR="00D87686" w:rsidRPr="00DE59CA" w:rsidRDefault="00D87686"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color w:val="000000"/>
                <w:sz w:val="24"/>
                <w:szCs w:val="24"/>
              </w:rPr>
            </w:pPr>
          </w:p>
        </w:tc>
        <w:tc>
          <w:tcPr>
            <w:tcW w:w="368" w:type="pct"/>
          </w:tcPr>
          <w:p w:rsidR="00D87686" w:rsidRPr="00DE59CA" w:rsidRDefault="00D87686"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color w:val="000000"/>
                <w:sz w:val="24"/>
                <w:szCs w:val="24"/>
              </w:rPr>
            </w:pPr>
          </w:p>
        </w:tc>
        <w:tc>
          <w:tcPr>
            <w:tcW w:w="355" w:type="pct"/>
          </w:tcPr>
          <w:p w:rsidR="00D87686" w:rsidRPr="00DE59CA" w:rsidRDefault="00D87686"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color w:val="000000"/>
                <w:sz w:val="24"/>
                <w:szCs w:val="24"/>
              </w:rPr>
            </w:pPr>
          </w:p>
        </w:tc>
      </w:tr>
      <w:tr w:rsidR="00D87686" w:rsidRPr="00DE59CA" w:rsidTr="00EB5E1E">
        <w:tblPrEx>
          <w:tblLook w:val="04A0"/>
        </w:tblPrEx>
        <w:tc>
          <w:tcPr>
            <w:tcW w:w="985" w:type="pct"/>
            <w:vMerge w:val="restart"/>
            <w:tcBorders>
              <w:top w:val="single" w:sz="4" w:space="0" w:color="auto"/>
              <w:left w:val="single" w:sz="4" w:space="0" w:color="auto"/>
              <w:right w:val="single" w:sz="4" w:space="0" w:color="auto"/>
            </w:tcBorders>
            <w:shd w:val="clear" w:color="auto" w:fill="auto"/>
          </w:tcPr>
          <w:p w:rsidR="00D87686" w:rsidRPr="00DE59CA" w:rsidRDefault="00D87686"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color w:val="000000"/>
                <w:sz w:val="24"/>
                <w:szCs w:val="24"/>
              </w:rPr>
            </w:pPr>
            <w:r w:rsidRPr="00DE59CA">
              <w:rPr>
                <w:rFonts w:ascii="Times New Roman" w:hAnsi="Times New Roman"/>
                <w:sz w:val="24"/>
                <w:szCs w:val="24"/>
              </w:rPr>
              <w:t xml:space="preserve">Тема 4.1. Информационные </w:t>
            </w:r>
            <w:r w:rsidRPr="00DE59CA">
              <w:rPr>
                <w:rFonts w:ascii="Times New Roman" w:hAnsi="Times New Roman"/>
                <w:sz w:val="24"/>
                <w:szCs w:val="24"/>
              </w:rPr>
              <w:lastRenderedPageBreak/>
              <w:t>системы. Автоматизация информационных процессов. Возможности настольных издательских систем</w:t>
            </w:r>
          </w:p>
        </w:tc>
        <w:tc>
          <w:tcPr>
            <w:tcW w:w="1920" w:type="pct"/>
            <w:tcBorders>
              <w:top w:val="single" w:sz="4" w:space="0" w:color="auto"/>
              <w:left w:val="single" w:sz="4" w:space="0" w:color="auto"/>
              <w:bottom w:val="single" w:sz="4" w:space="0" w:color="auto"/>
              <w:right w:val="single" w:sz="4" w:space="0" w:color="auto"/>
            </w:tcBorders>
            <w:shd w:val="clear" w:color="auto" w:fill="auto"/>
          </w:tcPr>
          <w:p w:rsidR="00D87686" w:rsidRPr="00DE59CA" w:rsidRDefault="00D87686" w:rsidP="00DE59CA">
            <w:pPr>
              <w:widowControl w:val="0"/>
              <w:tabs>
                <w:tab w:val="left" w:pos="916"/>
                <w:tab w:val="left" w:pos="1832"/>
                <w:tab w:val="left" w:pos="2748"/>
                <w:tab w:val="left" w:pos="3664"/>
                <w:tab w:val="left" w:pos="4580"/>
                <w:tab w:val="center" w:pos="4677"/>
                <w:tab w:val="left" w:pos="5496"/>
                <w:tab w:val="left" w:pos="6412"/>
                <w:tab w:val="left" w:pos="7328"/>
                <w:tab w:val="left" w:pos="8244"/>
                <w:tab w:val="left" w:pos="9160"/>
                <w:tab w:val="right" w:pos="9355"/>
                <w:tab w:val="left" w:pos="10076"/>
                <w:tab w:val="left" w:pos="10992"/>
                <w:tab w:val="left" w:pos="11908"/>
                <w:tab w:val="left" w:pos="12824"/>
                <w:tab w:val="left" w:pos="13740"/>
                <w:tab w:val="left" w:pos="14656"/>
              </w:tabs>
              <w:suppressAutoHyphens/>
              <w:spacing w:after="0"/>
              <w:rPr>
                <w:rFonts w:ascii="Times New Roman" w:hAnsi="Times New Roman"/>
                <w:b/>
                <w:bCs/>
                <w:color w:val="000000"/>
                <w:sz w:val="24"/>
                <w:szCs w:val="24"/>
              </w:rPr>
            </w:pPr>
            <w:r w:rsidRPr="00DE59CA">
              <w:rPr>
                <w:rFonts w:ascii="Times New Roman" w:hAnsi="Times New Roman"/>
                <w:b/>
                <w:bCs/>
                <w:color w:val="000000"/>
                <w:sz w:val="24"/>
                <w:szCs w:val="24"/>
              </w:rPr>
              <w:lastRenderedPageBreak/>
              <w:t>Содержание учебного материала</w:t>
            </w:r>
          </w:p>
        </w:tc>
        <w:tc>
          <w:tcPr>
            <w:tcW w:w="524" w:type="pct"/>
            <w:tcBorders>
              <w:top w:val="single" w:sz="4" w:space="0" w:color="auto"/>
              <w:left w:val="single" w:sz="4" w:space="0" w:color="auto"/>
              <w:bottom w:val="single" w:sz="4" w:space="0" w:color="auto"/>
              <w:right w:val="single" w:sz="4" w:space="0" w:color="auto"/>
            </w:tcBorders>
            <w:shd w:val="clear" w:color="auto" w:fill="auto"/>
            <w:vAlign w:val="center"/>
          </w:tcPr>
          <w:p w:rsidR="00D87686" w:rsidRPr="00DE59CA" w:rsidRDefault="00D87686"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color w:val="000000"/>
                <w:sz w:val="24"/>
                <w:szCs w:val="24"/>
              </w:rPr>
            </w:pPr>
            <w:r w:rsidRPr="00DE59CA">
              <w:rPr>
                <w:rFonts w:ascii="Times New Roman" w:hAnsi="Times New Roman"/>
                <w:bCs/>
                <w:color w:val="000000"/>
                <w:sz w:val="24"/>
                <w:szCs w:val="24"/>
              </w:rPr>
              <w:t>10</w:t>
            </w:r>
          </w:p>
        </w:tc>
        <w:tc>
          <w:tcPr>
            <w:tcW w:w="848" w:type="pct"/>
            <w:tcBorders>
              <w:top w:val="single" w:sz="4" w:space="0" w:color="auto"/>
              <w:left w:val="single" w:sz="4" w:space="0" w:color="auto"/>
              <w:bottom w:val="single" w:sz="4" w:space="0" w:color="auto"/>
              <w:right w:val="single" w:sz="4" w:space="0" w:color="auto"/>
            </w:tcBorders>
            <w:shd w:val="clear" w:color="auto" w:fill="auto"/>
          </w:tcPr>
          <w:p w:rsidR="00D87686" w:rsidRPr="00DE59CA" w:rsidRDefault="00D87686"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color w:val="000000"/>
                <w:sz w:val="24"/>
                <w:szCs w:val="24"/>
              </w:rPr>
            </w:pPr>
          </w:p>
        </w:tc>
        <w:tc>
          <w:tcPr>
            <w:tcW w:w="368" w:type="pct"/>
            <w:tcBorders>
              <w:top w:val="single" w:sz="4" w:space="0" w:color="auto"/>
              <w:left w:val="single" w:sz="4" w:space="0" w:color="auto"/>
              <w:bottom w:val="single" w:sz="4" w:space="0" w:color="auto"/>
              <w:right w:val="single" w:sz="4" w:space="0" w:color="auto"/>
            </w:tcBorders>
          </w:tcPr>
          <w:p w:rsidR="00D87686" w:rsidRPr="00DE59CA" w:rsidRDefault="00D87686"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color w:val="000000"/>
                <w:sz w:val="24"/>
                <w:szCs w:val="24"/>
              </w:rPr>
            </w:pPr>
          </w:p>
        </w:tc>
        <w:tc>
          <w:tcPr>
            <w:tcW w:w="355" w:type="pct"/>
            <w:tcBorders>
              <w:top w:val="single" w:sz="4" w:space="0" w:color="auto"/>
              <w:left w:val="single" w:sz="4" w:space="0" w:color="auto"/>
              <w:bottom w:val="single" w:sz="4" w:space="0" w:color="auto"/>
              <w:right w:val="single" w:sz="4" w:space="0" w:color="auto"/>
            </w:tcBorders>
          </w:tcPr>
          <w:p w:rsidR="00D87686" w:rsidRPr="00DE59CA" w:rsidRDefault="00D87686"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color w:val="000000"/>
                <w:sz w:val="24"/>
                <w:szCs w:val="24"/>
              </w:rPr>
            </w:pPr>
          </w:p>
        </w:tc>
      </w:tr>
      <w:tr w:rsidR="00D87686" w:rsidRPr="00DE59CA" w:rsidTr="00EB5E1E">
        <w:tblPrEx>
          <w:tblLook w:val="04A0"/>
        </w:tblPrEx>
        <w:tc>
          <w:tcPr>
            <w:tcW w:w="985" w:type="pct"/>
            <w:vMerge/>
            <w:tcBorders>
              <w:left w:val="single" w:sz="4" w:space="0" w:color="auto"/>
              <w:right w:val="single" w:sz="4" w:space="0" w:color="auto"/>
            </w:tcBorders>
            <w:shd w:val="clear" w:color="auto" w:fill="auto"/>
          </w:tcPr>
          <w:p w:rsidR="00D87686" w:rsidRPr="00DE59CA" w:rsidRDefault="00D87686"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color w:val="000000"/>
                <w:sz w:val="24"/>
                <w:szCs w:val="24"/>
              </w:rPr>
            </w:pPr>
          </w:p>
        </w:tc>
        <w:tc>
          <w:tcPr>
            <w:tcW w:w="1920" w:type="pct"/>
            <w:tcBorders>
              <w:top w:val="single" w:sz="4" w:space="0" w:color="auto"/>
              <w:left w:val="single" w:sz="4" w:space="0" w:color="auto"/>
              <w:bottom w:val="single" w:sz="4" w:space="0" w:color="auto"/>
              <w:right w:val="single" w:sz="4" w:space="0" w:color="auto"/>
            </w:tcBorders>
            <w:shd w:val="clear" w:color="auto" w:fill="auto"/>
          </w:tcPr>
          <w:p w:rsidR="00D87686" w:rsidRPr="00DE59CA" w:rsidRDefault="00D87686" w:rsidP="00DE59CA">
            <w:pPr>
              <w:widowControl w:val="0"/>
              <w:tabs>
                <w:tab w:val="left" w:pos="916"/>
                <w:tab w:val="left" w:pos="1832"/>
                <w:tab w:val="left" w:pos="2748"/>
                <w:tab w:val="left" w:pos="3664"/>
                <w:tab w:val="left" w:pos="4580"/>
                <w:tab w:val="center" w:pos="4677"/>
                <w:tab w:val="left" w:pos="5496"/>
                <w:tab w:val="left" w:pos="6412"/>
                <w:tab w:val="left" w:pos="7328"/>
                <w:tab w:val="left" w:pos="8244"/>
                <w:tab w:val="left" w:pos="9160"/>
                <w:tab w:val="right" w:pos="9355"/>
                <w:tab w:val="left" w:pos="10076"/>
                <w:tab w:val="left" w:pos="10992"/>
                <w:tab w:val="left" w:pos="11908"/>
                <w:tab w:val="left" w:pos="12824"/>
                <w:tab w:val="left" w:pos="13740"/>
                <w:tab w:val="left" w:pos="14656"/>
              </w:tabs>
              <w:suppressAutoHyphens/>
              <w:spacing w:after="0"/>
              <w:rPr>
                <w:rFonts w:ascii="Times New Roman" w:hAnsi="Times New Roman"/>
                <w:b/>
                <w:bCs/>
                <w:color w:val="000000"/>
                <w:sz w:val="24"/>
                <w:szCs w:val="24"/>
              </w:rPr>
            </w:pPr>
            <w:r w:rsidRPr="00DE59CA">
              <w:rPr>
                <w:rFonts w:ascii="Times New Roman" w:hAnsi="Times New Roman"/>
                <w:sz w:val="24"/>
                <w:szCs w:val="24"/>
              </w:rPr>
              <w:t xml:space="preserve">Текст как информационный объект. </w:t>
            </w:r>
            <w:r w:rsidRPr="00DE59CA">
              <w:rPr>
                <w:rFonts w:ascii="Times New Roman" w:hAnsi="Times New Roman"/>
                <w:sz w:val="24"/>
                <w:szCs w:val="24"/>
              </w:rPr>
              <w:lastRenderedPageBreak/>
              <w:t>Автоматизированные средства и технологии организации текста. Основные приемы преобразования текстов. Гипертекстовое представление информации. Текстовый редактор. Символ. Абзац. Предложение. Интервал. Шрифт. Редактирование текста. Форматирование.</w:t>
            </w:r>
          </w:p>
        </w:tc>
        <w:tc>
          <w:tcPr>
            <w:tcW w:w="524" w:type="pct"/>
            <w:tcBorders>
              <w:top w:val="single" w:sz="4" w:space="0" w:color="auto"/>
              <w:left w:val="single" w:sz="4" w:space="0" w:color="auto"/>
              <w:bottom w:val="single" w:sz="4" w:space="0" w:color="auto"/>
              <w:right w:val="single" w:sz="4" w:space="0" w:color="auto"/>
            </w:tcBorders>
            <w:shd w:val="clear" w:color="auto" w:fill="auto"/>
            <w:vAlign w:val="center"/>
          </w:tcPr>
          <w:p w:rsidR="00D87686" w:rsidRPr="00DE59CA" w:rsidRDefault="00D87686"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color w:val="000000"/>
                <w:sz w:val="24"/>
                <w:szCs w:val="24"/>
              </w:rPr>
            </w:pPr>
          </w:p>
        </w:tc>
        <w:tc>
          <w:tcPr>
            <w:tcW w:w="848" w:type="pct"/>
            <w:tcBorders>
              <w:top w:val="single" w:sz="4" w:space="0" w:color="auto"/>
              <w:left w:val="single" w:sz="4" w:space="0" w:color="auto"/>
              <w:bottom w:val="single" w:sz="4" w:space="0" w:color="auto"/>
              <w:right w:val="single" w:sz="4" w:space="0" w:color="auto"/>
            </w:tcBorders>
            <w:shd w:val="clear" w:color="auto" w:fill="auto"/>
          </w:tcPr>
          <w:p w:rsidR="00D87686" w:rsidRPr="00DE59CA" w:rsidRDefault="00D87686"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color w:val="000000"/>
                <w:sz w:val="24"/>
                <w:szCs w:val="24"/>
              </w:rPr>
            </w:pPr>
          </w:p>
        </w:tc>
        <w:tc>
          <w:tcPr>
            <w:tcW w:w="368" w:type="pct"/>
            <w:tcBorders>
              <w:top w:val="single" w:sz="4" w:space="0" w:color="auto"/>
              <w:left w:val="single" w:sz="4" w:space="0" w:color="auto"/>
              <w:bottom w:val="single" w:sz="4" w:space="0" w:color="auto"/>
              <w:right w:val="single" w:sz="4" w:space="0" w:color="auto"/>
            </w:tcBorders>
          </w:tcPr>
          <w:p w:rsidR="00D87686" w:rsidRPr="00DE59CA" w:rsidRDefault="00D87686"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color w:val="000000"/>
                <w:sz w:val="24"/>
                <w:szCs w:val="24"/>
              </w:rPr>
            </w:pPr>
          </w:p>
        </w:tc>
        <w:tc>
          <w:tcPr>
            <w:tcW w:w="355" w:type="pct"/>
            <w:tcBorders>
              <w:top w:val="single" w:sz="4" w:space="0" w:color="auto"/>
              <w:left w:val="single" w:sz="4" w:space="0" w:color="auto"/>
              <w:bottom w:val="single" w:sz="4" w:space="0" w:color="auto"/>
              <w:right w:val="single" w:sz="4" w:space="0" w:color="auto"/>
            </w:tcBorders>
          </w:tcPr>
          <w:p w:rsidR="00D87686" w:rsidRPr="00DE59CA" w:rsidRDefault="00D87686"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color w:val="000000"/>
                <w:sz w:val="24"/>
                <w:szCs w:val="24"/>
              </w:rPr>
            </w:pPr>
          </w:p>
        </w:tc>
      </w:tr>
      <w:tr w:rsidR="00D87686" w:rsidRPr="00DE59CA" w:rsidTr="00EB5E1E">
        <w:tblPrEx>
          <w:tblLook w:val="04A0"/>
        </w:tblPrEx>
        <w:tc>
          <w:tcPr>
            <w:tcW w:w="985" w:type="pct"/>
            <w:vMerge/>
            <w:tcBorders>
              <w:left w:val="single" w:sz="4" w:space="0" w:color="auto"/>
              <w:bottom w:val="single" w:sz="4" w:space="0" w:color="auto"/>
              <w:right w:val="single" w:sz="4" w:space="0" w:color="auto"/>
            </w:tcBorders>
            <w:shd w:val="clear" w:color="auto" w:fill="auto"/>
          </w:tcPr>
          <w:p w:rsidR="00D87686" w:rsidRPr="00DE59CA" w:rsidRDefault="00D87686"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color w:val="000000"/>
                <w:sz w:val="24"/>
                <w:szCs w:val="24"/>
              </w:rPr>
            </w:pPr>
          </w:p>
        </w:tc>
        <w:tc>
          <w:tcPr>
            <w:tcW w:w="1920" w:type="pct"/>
            <w:tcBorders>
              <w:top w:val="single" w:sz="4" w:space="0" w:color="auto"/>
              <w:left w:val="single" w:sz="4" w:space="0" w:color="auto"/>
              <w:bottom w:val="single" w:sz="4" w:space="0" w:color="auto"/>
              <w:right w:val="single" w:sz="4" w:space="0" w:color="auto"/>
            </w:tcBorders>
            <w:shd w:val="clear" w:color="auto" w:fill="auto"/>
          </w:tcPr>
          <w:p w:rsidR="00D87686" w:rsidRPr="00DE59CA" w:rsidRDefault="00D87686" w:rsidP="00DE59CA">
            <w:pPr>
              <w:widowControl w:val="0"/>
              <w:tabs>
                <w:tab w:val="left" w:pos="916"/>
                <w:tab w:val="left" w:pos="1832"/>
                <w:tab w:val="left" w:pos="2748"/>
                <w:tab w:val="left" w:pos="3664"/>
                <w:tab w:val="left" w:pos="4580"/>
                <w:tab w:val="center" w:pos="4677"/>
                <w:tab w:val="left" w:pos="5496"/>
                <w:tab w:val="left" w:pos="6412"/>
                <w:tab w:val="left" w:pos="7328"/>
                <w:tab w:val="left" w:pos="8244"/>
                <w:tab w:val="left" w:pos="9160"/>
                <w:tab w:val="right" w:pos="9355"/>
                <w:tab w:val="left" w:pos="10076"/>
                <w:tab w:val="left" w:pos="10992"/>
                <w:tab w:val="left" w:pos="11908"/>
                <w:tab w:val="left" w:pos="12824"/>
                <w:tab w:val="left" w:pos="13740"/>
                <w:tab w:val="left" w:pos="14656"/>
              </w:tabs>
              <w:suppressAutoHyphens/>
              <w:spacing w:after="0"/>
              <w:rPr>
                <w:rFonts w:ascii="Times New Roman" w:eastAsia="Calibri" w:hAnsi="Times New Roman"/>
                <w:bCs/>
                <w:color w:val="000000"/>
                <w:sz w:val="24"/>
                <w:szCs w:val="24"/>
                <w:lang w:eastAsia="en-US"/>
              </w:rPr>
            </w:pPr>
            <w:r w:rsidRPr="00DE59CA">
              <w:rPr>
                <w:rFonts w:ascii="Times New Roman" w:hAnsi="Times New Roman"/>
                <w:b/>
                <w:bCs/>
                <w:color w:val="000000"/>
                <w:sz w:val="24"/>
                <w:szCs w:val="24"/>
              </w:rPr>
              <w:t xml:space="preserve">В том числе, практических занятий и лабораторных работ </w:t>
            </w:r>
          </w:p>
          <w:p w:rsidR="00D87686" w:rsidRPr="00DE59CA" w:rsidRDefault="00D87686" w:rsidP="00DE59CA">
            <w:pPr>
              <w:widowControl w:val="0"/>
              <w:tabs>
                <w:tab w:val="left" w:pos="916"/>
                <w:tab w:val="left" w:pos="1832"/>
                <w:tab w:val="left" w:pos="2748"/>
                <w:tab w:val="left" w:pos="3664"/>
                <w:tab w:val="left" w:pos="4580"/>
                <w:tab w:val="center" w:pos="4677"/>
                <w:tab w:val="left" w:pos="5496"/>
                <w:tab w:val="left" w:pos="6412"/>
                <w:tab w:val="left" w:pos="7328"/>
                <w:tab w:val="left" w:pos="8244"/>
                <w:tab w:val="left" w:pos="9160"/>
                <w:tab w:val="right" w:pos="9355"/>
                <w:tab w:val="left" w:pos="10076"/>
                <w:tab w:val="left" w:pos="10992"/>
                <w:tab w:val="left" w:pos="11908"/>
                <w:tab w:val="left" w:pos="12824"/>
                <w:tab w:val="left" w:pos="13740"/>
                <w:tab w:val="left" w:pos="14656"/>
              </w:tabs>
              <w:suppressAutoHyphens/>
              <w:spacing w:after="0"/>
              <w:rPr>
                <w:rFonts w:ascii="Times New Roman" w:hAnsi="Times New Roman"/>
                <w:bCs/>
                <w:color w:val="000000"/>
                <w:sz w:val="24"/>
                <w:szCs w:val="24"/>
              </w:rPr>
            </w:pPr>
            <w:r w:rsidRPr="00DE59CA">
              <w:rPr>
                <w:rFonts w:ascii="Times New Roman" w:hAnsi="Times New Roman"/>
                <w:bCs/>
                <w:color w:val="000000"/>
                <w:sz w:val="24"/>
                <w:szCs w:val="24"/>
              </w:rPr>
              <w:t>Лабораторная работа №10.Текстовый редактор MS Word. Форматирование текста и абзацев.</w:t>
            </w:r>
          </w:p>
          <w:p w:rsidR="00D87686" w:rsidRPr="00DE59CA" w:rsidRDefault="00D87686" w:rsidP="00DE59CA">
            <w:pPr>
              <w:widowControl w:val="0"/>
              <w:tabs>
                <w:tab w:val="left" w:pos="916"/>
                <w:tab w:val="left" w:pos="1832"/>
                <w:tab w:val="left" w:pos="2748"/>
                <w:tab w:val="left" w:pos="3664"/>
                <w:tab w:val="left" w:pos="4580"/>
                <w:tab w:val="center" w:pos="4677"/>
                <w:tab w:val="left" w:pos="5496"/>
                <w:tab w:val="left" w:pos="6412"/>
                <w:tab w:val="left" w:pos="7328"/>
                <w:tab w:val="left" w:pos="8244"/>
                <w:tab w:val="left" w:pos="9160"/>
                <w:tab w:val="right" w:pos="9355"/>
                <w:tab w:val="left" w:pos="10076"/>
                <w:tab w:val="left" w:pos="10992"/>
                <w:tab w:val="left" w:pos="11908"/>
                <w:tab w:val="left" w:pos="12824"/>
                <w:tab w:val="left" w:pos="13740"/>
                <w:tab w:val="left" w:pos="14656"/>
              </w:tabs>
              <w:suppressAutoHyphens/>
              <w:spacing w:after="0"/>
              <w:rPr>
                <w:rFonts w:ascii="Times New Roman" w:hAnsi="Times New Roman"/>
                <w:bCs/>
                <w:color w:val="000000"/>
                <w:sz w:val="24"/>
                <w:szCs w:val="24"/>
              </w:rPr>
            </w:pPr>
            <w:r w:rsidRPr="00DE59CA">
              <w:rPr>
                <w:rFonts w:ascii="Times New Roman" w:hAnsi="Times New Roman"/>
                <w:bCs/>
                <w:color w:val="000000"/>
                <w:sz w:val="24"/>
                <w:szCs w:val="24"/>
              </w:rPr>
              <w:t>Лабораторная работа №11. Оформление формул редактором Microsoft Word.</w:t>
            </w:r>
          </w:p>
          <w:p w:rsidR="00D87686" w:rsidRPr="00DE59CA" w:rsidRDefault="00D87686" w:rsidP="00DE59CA">
            <w:pPr>
              <w:widowControl w:val="0"/>
              <w:tabs>
                <w:tab w:val="left" w:pos="916"/>
                <w:tab w:val="left" w:pos="1832"/>
                <w:tab w:val="left" w:pos="2748"/>
                <w:tab w:val="left" w:pos="3664"/>
                <w:tab w:val="left" w:pos="4580"/>
                <w:tab w:val="center" w:pos="4677"/>
                <w:tab w:val="left" w:pos="5496"/>
                <w:tab w:val="left" w:pos="6412"/>
                <w:tab w:val="left" w:pos="7328"/>
                <w:tab w:val="left" w:pos="8244"/>
                <w:tab w:val="left" w:pos="9160"/>
                <w:tab w:val="right" w:pos="9355"/>
                <w:tab w:val="left" w:pos="10076"/>
                <w:tab w:val="left" w:pos="10992"/>
                <w:tab w:val="left" w:pos="11908"/>
                <w:tab w:val="left" w:pos="12824"/>
                <w:tab w:val="left" w:pos="13740"/>
                <w:tab w:val="left" w:pos="14656"/>
              </w:tabs>
              <w:suppressAutoHyphens/>
              <w:spacing w:after="0"/>
              <w:rPr>
                <w:rFonts w:ascii="Times New Roman" w:hAnsi="Times New Roman"/>
                <w:bCs/>
                <w:color w:val="000000"/>
                <w:sz w:val="24"/>
                <w:szCs w:val="24"/>
              </w:rPr>
            </w:pPr>
            <w:r w:rsidRPr="00DE59CA">
              <w:rPr>
                <w:rFonts w:ascii="Times New Roman" w:hAnsi="Times New Roman"/>
                <w:bCs/>
                <w:color w:val="000000"/>
                <w:sz w:val="24"/>
                <w:szCs w:val="24"/>
              </w:rPr>
              <w:t>Лабораторная работа №12. Работа с таблицами  в редакторе Microsoft Word.</w:t>
            </w:r>
          </w:p>
          <w:p w:rsidR="00D87686" w:rsidRPr="00DE59CA" w:rsidRDefault="00D87686" w:rsidP="00DE59CA">
            <w:pPr>
              <w:widowControl w:val="0"/>
              <w:tabs>
                <w:tab w:val="left" w:pos="916"/>
                <w:tab w:val="left" w:pos="1832"/>
                <w:tab w:val="left" w:pos="2748"/>
                <w:tab w:val="left" w:pos="3664"/>
                <w:tab w:val="left" w:pos="4580"/>
                <w:tab w:val="center" w:pos="4677"/>
                <w:tab w:val="left" w:pos="5496"/>
                <w:tab w:val="left" w:pos="6412"/>
                <w:tab w:val="left" w:pos="7328"/>
                <w:tab w:val="left" w:pos="8244"/>
                <w:tab w:val="left" w:pos="9160"/>
                <w:tab w:val="right" w:pos="9355"/>
                <w:tab w:val="left" w:pos="10076"/>
                <w:tab w:val="left" w:pos="10992"/>
                <w:tab w:val="left" w:pos="11908"/>
                <w:tab w:val="left" w:pos="12824"/>
                <w:tab w:val="left" w:pos="13740"/>
                <w:tab w:val="left" w:pos="14656"/>
              </w:tabs>
              <w:suppressAutoHyphens/>
              <w:spacing w:after="0"/>
              <w:rPr>
                <w:rFonts w:ascii="Times New Roman" w:hAnsi="Times New Roman"/>
                <w:bCs/>
                <w:color w:val="000000"/>
                <w:sz w:val="24"/>
                <w:szCs w:val="24"/>
              </w:rPr>
            </w:pPr>
            <w:r w:rsidRPr="00DE59CA">
              <w:rPr>
                <w:rFonts w:ascii="Times New Roman" w:hAnsi="Times New Roman"/>
                <w:bCs/>
                <w:color w:val="000000"/>
                <w:sz w:val="24"/>
                <w:szCs w:val="24"/>
              </w:rPr>
              <w:t xml:space="preserve">Лабораторная работа №13. Создание и обработка графических объектов  </w:t>
            </w:r>
            <w:proofErr w:type="gramStart"/>
            <w:r w:rsidRPr="00DE59CA">
              <w:rPr>
                <w:rFonts w:ascii="Times New Roman" w:hAnsi="Times New Roman"/>
                <w:bCs/>
                <w:color w:val="000000"/>
                <w:sz w:val="24"/>
                <w:szCs w:val="24"/>
              </w:rPr>
              <w:t>редакторе</w:t>
            </w:r>
            <w:proofErr w:type="gramEnd"/>
            <w:r w:rsidRPr="00DE59CA">
              <w:rPr>
                <w:rFonts w:ascii="Times New Roman" w:hAnsi="Times New Roman"/>
                <w:bCs/>
                <w:color w:val="000000"/>
                <w:sz w:val="24"/>
                <w:szCs w:val="24"/>
              </w:rPr>
              <w:t xml:space="preserve"> Microsoft Word.</w:t>
            </w:r>
          </w:p>
        </w:tc>
        <w:tc>
          <w:tcPr>
            <w:tcW w:w="524" w:type="pct"/>
            <w:tcBorders>
              <w:top w:val="single" w:sz="4" w:space="0" w:color="auto"/>
              <w:left w:val="single" w:sz="4" w:space="0" w:color="auto"/>
              <w:bottom w:val="single" w:sz="4" w:space="0" w:color="auto"/>
              <w:right w:val="single" w:sz="4" w:space="0" w:color="auto"/>
            </w:tcBorders>
            <w:shd w:val="clear" w:color="auto" w:fill="auto"/>
            <w:vAlign w:val="center"/>
          </w:tcPr>
          <w:p w:rsidR="00D87686" w:rsidRPr="00DE59CA" w:rsidRDefault="00D87686"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color w:val="000000"/>
                <w:sz w:val="24"/>
                <w:szCs w:val="24"/>
              </w:rPr>
            </w:pPr>
            <w:r w:rsidRPr="00DE59CA">
              <w:rPr>
                <w:rFonts w:ascii="Times New Roman" w:hAnsi="Times New Roman"/>
                <w:bCs/>
                <w:color w:val="000000"/>
                <w:sz w:val="24"/>
                <w:szCs w:val="24"/>
              </w:rPr>
              <w:t>8</w:t>
            </w:r>
          </w:p>
        </w:tc>
        <w:tc>
          <w:tcPr>
            <w:tcW w:w="848" w:type="pct"/>
            <w:tcBorders>
              <w:top w:val="single" w:sz="4" w:space="0" w:color="auto"/>
              <w:left w:val="single" w:sz="4" w:space="0" w:color="auto"/>
              <w:bottom w:val="single" w:sz="4" w:space="0" w:color="auto"/>
              <w:right w:val="single" w:sz="4" w:space="0" w:color="auto"/>
            </w:tcBorders>
            <w:shd w:val="clear" w:color="auto" w:fill="auto"/>
          </w:tcPr>
          <w:p w:rsidR="00D87686" w:rsidRPr="00DE59CA" w:rsidRDefault="00D87686"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color w:val="000000"/>
                <w:sz w:val="24"/>
                <w:szCs w:val="24"/>
              </w:rPr>
            </w:pPr>
          </w:p>
        </w:tc>
        <w:tc>
          <w:tcPr>
            <w:tcW w:w="368" w:type="pct"/>
            <w:tcBorders>
              <w:top w:val="single" w:sz="4" w:space="0" w:color="auto"/>
              <w:left w:val="single" w:sz="4" w:space="0" w:color="auto"/>
              <w:bottom w:val="single" w:sz="4" w:space="0" w:color="auto"/>
              <w:right w:val="single" w:sz="4" w:space="0" w:color="auto"/>
            </w:tcBorders>
          </w:tcPr>
          <w:p w:rsidR="00D87686" w:rsidRPr="00DE59CA" w:rsidRDefault="00D87686"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color w:val="000000"/>
                <w:sz w:val="24"/>
                <w:szCs w:val="24"/>
              </w:rPr>
            </w:pPr>
          </w:p>
        </w:tc>
        <w:tc>
          <w:tcPr>
            <w:tcW w:w="355" w:type="pct"/>
            <w:tcBorders>
              <w:top w:val="single" w:sz="4" w:space="0" w:color="auto"/>
              <w:left w:val="single" w:sz="4" w:space="0" w:color="auto"/>
              <w:bottom w:val="single" w:sz="4" w:space="0" w:color="auto"/>
              <w:right w:val="single" w:sz="4" w:space="0" w:color="auto"/>
            </w:tcBorders>
          </w:tcPr>
          <w:p w:rsidR="00D87686" w:rsidRPr="00DE59CA" w:rsidRDefault="00D87686"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color w:val="000000"/>
                <w:sz w:val="24"/>
                <w:szCs w:val="24"/>
              </w:rPr>
            </w:pPr>
          </w:p>
        </w:tc>
      </w:tr>
      <w:tr w:rsidR="00D87686" w:rsidRPr="00DE59CA" w:rsidTr="00EB5E1E">
        <w:tblPrEx>
          <w:tblLook w:val="04A0"/>
        </w:tblPrEx>
        <w:tc>
          <w:tcPr>
            <w:tcW w:w="985" w:type="pct"/>
            <w:vMerge w:val="restart"/>
            <w:tcBorders>
              <w:top w:val="single" w:sz="4" w:space="0" w:color="auto"/>
              <w:left w:val="single" w:sz="4" w:space="0" w:color="auto"/>
              <w:right w:val="single" w:sz="4" w:space="0" w:color="auto"/>
            </w:tcBorders>
            <w:shd w:val="clear" w:color="auto" w:fill="auto"/>
          </w:tcPr>
          <w:p w:rsidR="00D87686" w:rsidRPr="00DE59CA" w:rsidRDefault="00D87686"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color w:val="000000"/>
                <w:sz w:val="24"/>
                <w:szCs w:val="24"/>
              </w:rPr>
            </w:pPr>
            <w:r w:rsidRPr="00DE59CA">
              <w:rPr>
                <w:rFonts w:ascii="Times New Roman" w:hAnsi="Times New Roman"/>
                <w:sz w:val="24"/>
                <w:szCs w:val="24"/>
              </w:rPr>
              <w:t>Тема 4.2. Возможности  динамических (электронных) таблиц.</w:t>
            </w:r>
          </w:p>
        </w:tc>
        <w:tc>
          <w:tcPr>
            <w:tcW w:w="1920" w:type="pct"/>
            <w:tcBorders>
              <w:top w:val="single" w:sz="4" w:space="0" w:color="auto"/>
              <w:left w:val="single" w:sz="4" w:space="0" w:color="auto"/>
              <w:bottom w:val="single" w:sz="4" w:space="0" w:color="auto"/>
              <w:right w:val="single" w:sz="4" w:space="0" w:color="auto"/>
            </w:tcBorders>
            <w:shd w:val="clear" w:color="auto" w:fill="auto"/>
          </w:tcPr>
          <w:p w:rsidR="00D87686" w:rsidRPr="00DE59CA" w:rsidRDefault="00D87686" w:rsidP="00DE59CA">
            <w:pPr>
              <w:widowControl w:val="0"/>
              <w:tabs>
                <w:tab w:val="left" w:pos="916"/>
                <w:tab w:val="left" w:pos="1832"/>
                <w:tab w:val="left" w:pos="2748"/>
                <w:tab w:val="left" w:pos="3664"/>
                <w:tab w:val="left" w:pos="4580"/>
                <w:tab w:val="center" w:pos="4677"/>
                <w:tab w:val="left" w:pos="5496"/>
                <w:tab w:val="left" w:pos="6412"/>
                <w:tab w:val="left" w:pos="7328"/>
                <w:tab w:val="left" w:pos="8244"/>
                <w:tab w:val="left" w:pos="9160"/>
                <w:tab w:val="right" w:pos="9355"/>
                <w:tab w:val="left" w:pos="10076"/>
                <w:tab w:val="left" w:pos="10992"/>
                <w:tab w:val="left" w:pos="11908"/>
                <w:tab w:val="left" w:pos="12824"/>
                <w:tab w:val="left" w:pos="13740"/>
                <w:tab w:val="left" w:pos="14656"/>
              </w:tabs>
              <w:suppressAutoHyphens/>
              <w:spacing w:after="0"/>
              <w:rPr>
                <w:rFonts w:ascii="Times New Roman" w:hAnsi="Times New Roman"/>
                <w:b/>
                <w:bCs/>
                <w:color w:val="000000"/>
                <w:sz w:val="24"/>
                <w:szCs w:val="24"/>
              </w:rPr>
            </w:pPr>
            <w:r w:rsidRPr="00DE59CA">
              <w:rPr>
                <w:rFonts w:ascii="Times New Roman" w:hAnsi="Times New Roman"/>
                <w:b/>
                <w:bCs/>
                <w:color w:val="000000"/>
                <w:sz w:val="24"/>
                <w:szCs w:val="24"/>
              </w:rPr>
              <w:t>Содержание учебного материала</w:t>
            </w:r>
          </w:p>
        </w:tc>
        <w:tc>
          <w:tcPr>
            <w:tcW w:w="524" w:type="pct"/>
            <w:tcBorders>
              <w:top w:val="single" w:sz="4" w:space="0" w:color="auto"/>
              <w:left w:val="single" w:sz="4" w:space="0" w:color="auto"/>
              <w:bottom w:val="single" w:sz="4" w:space="0" w:color="auto"/>
              <w:right w:val="single" w:sz="4" w:space="0" w:color="auto"/>
            </w:tcBorders>
            <w:shd w:val="clear" w:color="auto" w:fill="auto"/>
            <w:vAlign w:val="center"/>
          </w:tcPr>
          <w:p w:rsidR="00D87686" w:rsidRPr="00DE59CA" w:rsidRDefault="00D87686"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color w:val="000000"/>
                <w:sz w:val="24"/>
                <w:szCs w:val="24"/>
              </w:rPr>
            </w:pPr>
            <w:r w:rsidRPr="00DE59CA">
              <w:rPr>
                <w:rFonts w:ascii="Times New Roman" w:hAnsi="Times New Roman"/>
                <w:bCs/>
                <w:color w:val="000000"/>
                <w:sz w:val="24"/>
                <w:szCs w:val="24"/>
              </w:rPr>
              <w:t>8</w:t>
            </w:r>
          </w:p>
        </w:tc>
        <w:tc>
          <w:tcPr>
            <w:tcW w:w="848" w:type="pct"/>
            <w:tcBorders>
              <w:top w:val="single" w:sz="4" w:space="0" w:color="auto"/>
              <w:left w:val="single" w:sz="4" w:space="0" w:color="auto"/>
              <w:bottom w:val="single" w:sz="4" w:space="0" w:color="auto"/>
              <w:right w:val="single" w:sz="4" w:space="0" w:color="auto"/>
            </w:tcBorders>
            <w:shd w:val="clear" w:color="auto" w:fill="auto"/>
          </w:tcPr>
          <w:p w:rsidR="00D87686" w:rsidRPr="00DE59CA" w:rsidRDefault="00D87686"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color w:val="000000"/>
                <w:sz w:val="24"/>
                <w:szCs w:val="24"/>
              </w:rPr>
            </w:pPr>
          </w:p>
        </w:tc>
        <w:tc>
          <w:tcPr>
            <w:tcW w:w="368" w:type="pct"/>
            <w:tcBorders>
              <w:top w:val="single" w:sz="4" w:space="0" w:color="auto"/>
              <w:left w:val="single" w:sz="4" w:space="0" w:color="auto"/>
              <w:bottom w:val="single" w:sz="4" w:space="0" w:color="auto"/>
              <w:right w:val="single" w:sz="4" w:space="0" w:color="auto"/>
            </w:tcBorders>
          </w:tcPr>
          <w:p w:rsidR="00D87686" w:rsidRPr="00DE59CA" w:rsidRDefault="00D87686"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color w:val="000000"/>
                <w:sz w:val="24"/>
                <w:szCs w:val="24"/>
              </w:rPr>
            </w:pPr>
          </w:p>
        </w:tc>
        <w:tc>
          <w:tcPr>
            <w:tcW w:w="355" w:type="pct"/>
            <w:tcBorders>
              <w:top w:val="single" w:sz="4" w:space="0" w:color="auto"/>
              <w:left w:val="single" w:sz="4" w:space="0" w:color="auto"/>
              <w:bottom w:val="single" w:sz="4" w:space="0" w:color="auto"/>
              <w:right w:val="single" w:sz="4" w:space="0" w:color="auto"/>
            </w:tcBorders>
          </w:tcPr>
          <w:p w:rsidR="00D87686" w:rsidRPr="00DE59CA" w:rsidRDefault="00D87686"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color w:val="000000"/>
                <w:sz w:val="24"/>
                <w:szCs w:val="24"/>
              </w:rPr>
            </w:pPr>
          </w:p>
        </w:tc>
      </w:tr>
      <w:tr w:rsidR="00D87686" w:rsidRPr="00DE59CA" w:rsidTr="00EB5E1E">
        <w:tblPrEx>
          <w:tblLook w:val="04A0"/>
        </w:tblPrEx>
        <w:tc>
          <w:tcPr>
            <w:tcW w:w="985" w:type="pct"/>
            <w:vMerge/>
            <w:tcBorders>
              <w:left w:val="single" w:sz="4" w:space="0" w:color="auto"/>
              <w:right w:val="single" w:sz="4" w:space="0" w:color="auto"/>
            </w:tcBorders>
            <w:shd w:val="clear" w:color="auto" w:fill="auto"/>
          </w:tcPr>
          <w:p w:rsidR="00D87686" w:rsidRPr="00DE59CA" w:rsidRDefault="00D87686"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color w:val="000000"/>
                <w:sz w:val="24"/>
                <w:szCs w:val="24"/>
              </w:rPr>
            </w:pPr>
          </w:p>
        </w:tc>
        <w:tc>
          <w:tcPr>
            <w:tcW w:w="1920" w:type="pct"/>
            <w:tcBorders>
              <w:top w:val="single" w:sz="4" w:space="0" w:color="auto"/>
              <w:left w:val="single" w:sz="4" w:space="0" w:color="auto"/>
              <w:bottom w:val="single" w:sz="4" w:space="0" w:color="auto"/>
              <w:right w:val="single" w:sz="4" w:space="0" w:color="auto"/>
            </w:tcBorders>
            <w:shd w:val="clear" w:color="auto" w:fill="auto"/>
          </w:tcPr>
          <w:p w:rsidR="00D87686" w:rsidRPr="00DE59CA" w:rsidRDefault="00D87686" w:rsidP="00DE59CA">
            <w:pPr>
              <w:widowControl w:val="0"/>
              <w:tabs>
                <w:tab w:val="left" w:pos="916"/>
                <w:tab w:val="left" w:pos="1832"/>
                <w:tab w:val="left" w:pos="2748"/>
                <w:tab w:val="left" w:pos="3664"/>
                <w:tab w:val="left" w:pos="4580"/>
                <w:tab w:val="center" w:pos="4677"/>
                <w:tab w:val="left" w:pos="5496"/>
                <w:tab w:val="left" w:pos="6412"/>
                <w:tab w:val="left" w:pos="7328"/>
                <w:tab w:val="left" w:pos="8244"/>
                <w:tab w:val="left" w:pos="9160"/>
                <w:tab w:val="right" w:pos="9355"/>
                <w:tab w:val="left" w:pos="10076"/>
                <w:tab w:val="left" w:pos="10992"/>
                <w:tab w:val="left" w:pos="11908"/>
                <w:tab w:val="left" w:pos="12824"/>
                <w:tab w:val="left" w:pos="13740"/>
                <w:tab w:val="left" w:pos="14656"/>
              </w:tabs>
              <w:suppressAutoHyphens/>
              <w:spacing w:after="0"/>
              <w:rPr>
                <w:rFonts w:ascii="Times New Roman" w:hAnsi="Times New Roman"/>
                <w:b/>
                <w:bCs/>
                <w:color w:val="000000"/>
                <w:sz w:val="24"/>
                <w:szCs w:val="24"/>
              </w:rPr>
            </w:pPr>
            <w:r w:rsidRPr="00DE59CA">
              <w:rPr>
                <w:rFonts w:ascii="Times New Roman" w:hAnsi="Times New Roman"/>
                <w:sz w:val="24"/>
                <w:szCs w:val="24"/>
              </w:rPr>
              <w:t>Динамические (электронные) таблицы как информационные объекты. Средства и технологии работы с таблицами. Назначение и принципы работы с электронными таблицами. Основные способы представления математических зависимостей между данными. Использование электронных таблиц для обработки числовых данных.</w:t>
            </w:r>
          </w:p>
        </w:tc>
        <w:tc>
          <w:tcPr>
            <w:tcW w:w="524" w:type="pct"/>
            <w:tcBorders>
              <w:top w:val="single" w:sz="4" w:space="0" w:color="auto"/>
              <w:left w:val="single" w:sz="4" w:space="0" w:color="auto"/>
              <w:bottom w:val="single" w:sz="4" w:space="0" w:color="auto"/>
              <w:right w:val="single" w:sz="4" w:space="0" w:color="auto"/>
            </w:tcBorders>
            <w:shd w:val="clear" w:color="auto" w:fill="auto"/>
            <w:vAlign w:val="center"/>
          </w:tcPr>
          <w:p w:rsidR="00D87686" w:rsidRPr="00DE59CA" w:rsidRDefault="00D87686"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color w:val="000000"/>
                <w:sz w:val="24"/>
                <w:szCs w:val="24"/>
              </w:rPr>
            </w:pPr>
          </w:p>
        </w:tc>
        <w:tc>
          <w:tcPr>
            <w:tcW w:w="848" w:type="pct"/>
            <w:tcBorders>
              <w:top w:val="single" w:sz="4" w:space="0" w:color="auto"/>
              <w:left w:val="single" w:sz="4" w:space="0" w:color="auto"/>
              <w:bottom w:val="single" w:sz="4" w:space="0" w:color="auto"/>
              <w:right w:val="single" w:sz="4" w:space="0" w:color="auto"/>
            </w:tcBorders>
            <w:shd w:val="clear" w:color="auto" w:fill="auto"/>
          </w:tcPr>
          <w:p w:rsidR="00D87686" w:rsidRPr="00DE59CA" w:rsidRDefault="00D87686"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color w:val="000000"/>
                <w:sz w:val="24"/>
                <w:szCs w:val="24"/>
              </w:rPr>
            </w:pPr>
          </w:p>
        </w:tc>
        <w:tc>
          <w:tcPr>
            <w:tcW w:w="368" w:type="pct"/>
            <w:tcBorders>
              <w:top w:val="single" w:sz="4" w:space="0" w:color="auto"/>
              <w:left w:val="single" w:sz="4" w:space="0" w:color="auto"/>
              <w:bottom w:val="single" w:sz="4" w:space="0" w:color="auto"/>
              <w:right w:val="single" w:sz="4" w:space="0" w:color="auto"/>
            </w:tcBorders>
          </w:tcPr>
          <w:p w:rsidR="00D87686" w:rsidRPr="00DE59CA" w:rsidRDefault="00D87686"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color w:val="000000"/>
                <w:sz w:val="24"/>
                <w:szCs w:val="24"/>
              </w:rPr>
            </w:pPr>
          </w:p>
        </w:tc>
        <w:tc>
          <w:tcPr>
            <w:tcW w:w="355" w:type="pct"/>
            <w:tcBorders>
              <w:top w:val="single" w:sz="4" w:space="0" w:color="auto"/>
              <w:left w:val="single" w:sz="4" w:space="0" w:color="auto"/>
              <w:bottom w:val="single" w:sz="4" w:space="0" w:color="auto"/>
              <w:right w:val="single" w:sz="4" w:space="0" w:color="auto"/>
            </w:tcBorders>
          </w:tcPr>
          <w:p w:rsidR="00D87686" w:rsidRPr="00DE59CA" w:rsidRDefault="00D87686"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color w:val="000000"/>
                <w:sz w:val="24"/>
                <w:szCs w:val="24"/>
              </w:rPr>
            </w:pPr>
          </w:p>
        </w:tc>
      </w:tr>
      <w:tr w:rsidR="00D87686" w:rsidRPr="00DE59CA" w:rsidTr="00EB5E1E">
        <w:tblPrEx>
          <w:tblLook w:val="04A0"/>
        </w:tblPrEx>
        <w:tc>
          <w:tcPr>
            <w:tcW w:w="985" w:type="pct"/>
            <w:vMerge/>
            <w:tcBorders>
              <w:left w:val="single" w:sz="4" w:space="0" w:color="auto"/>
              <w:bottom w:val="single" w:sz="4" w:space="0" w:color="auto"/>
              <w:right w:val="single" w:sz="4" w:space="0" w:color="auto"/>
            </w:tcBorders>
            <w:shd w:val="clear" w:color="auto" w:fill="auto"/>
          </w:tcPr>
          <w:p w:rsidR="00D87686" w:rsidRPr="00DE59CA" w:rsidRDefault="00D87686"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color w:val="000000"/>
                <w:sz w:val="24"/>
                <w:szCs w:val="24"/>
              </w:rPr>
            </w:pPr>
          </w:p>
        </w:tc>
        <w:tc>
          <w:tcPr>
            <w:tcW w:w="1920" w:type="pct"/>
            <w:tcBorders>
              <w:top w:val="single" w:sz="4" w:space="0" w:color="auto"/>
              <w:left w:val="single" w:sz="4" w:space="0" w:color="auto"/>
              <w:bottom w:val="single" w:sz="4" w:space="0" w:color="auto"/>
              <w:right w:val="single" w:sz="4" w:space="0" w:color="auto"/>
            </w:tcBorders>
            <w:shd w:val="clear" w:color="auto" w:fill="auto"/>
          </w:tcPr>
          <w:p w:rsidR="00D87686" w:rsidRPr="00DE59CA" w:rsidRDefault="00D87686" w:rsidP="00DE59CA">
            <w:pPr>
              <w:widowControl w:val="0"/>
              <w:tabs>
                <w:tab w:val="left" w:pos="916"/>
                <w:tab w:val="left" w:pos="1832"/>
                <w:tab w:val="left" w:pos="2748"/>
                <w:tab w:val="left" w:pos="3664"/>
                <w:tab w:val="left" w:pos="4580"/>
                <w:tab w:val="center" w:pos="4677"/>
                <w:tab w:val="left" w:pos="5496"/>
                <w:tab w:val="left" w:pos="6412"/>
                <w:tab w:val="left" w:pos="7328"/>
                <w:tab w:val="left" w:pos="8244"/>
                <w:tab w:val="left" w:pos="9160"/>
                <w:tab w:val="right" w:pos="9355"/>
                <w:tab w:val="left" w:pos="10076"/>
                <w:tab w:val="left" w:pos="10992"/>
                <w:tab w:val="left" w:pos="11908"/>
                <w:tab w:val="left" w:pos="12824"/>
                <w:tab w:val="left" w:pos="13740"/>
                <w:tab w:val="left" w:pos="14656"/>
              </w:tabs>
              <w:suppressAutoHyphens/>
              <w:spacing w:after="0"/>
              <w:rPr>
                <w:rFonts w:ascii="Times New Roman" w:hAnsi="Times New Roman"/>
                <w:b/>
                <w:bCs/>
                <w:color w:val="000000"/>
                <w:sz w:val="24"/>
                <w:szCs w:val="24"/>
              </w:rPr>
            </w:pPr>
            <w:r w:rsidRPr="00DE59CA">
              <w:rPr>
                <w:rFonts w:ascii="Times New Roman" w:hAnsi="Times New Roman"/>
                <w:b/>
                <w:bCs/>
                <w:color w:val="000000"/>
                <w:sz w:val="24"/>
                <w:szCs w:val="24"/>
              </w:rPr>
              <w:t xml:space="preserve">В том числе, практических занятий и лабораторных работ </w:t>
            </w:r>
          </w:p>
          <w:p w:rsidR="00D87686" w:rsidRPr="00DE59CA" w:rsidRDefault="00D87686" w:rsidP="00DE59CA">
            <w:pPr>
              <w:widowControl w:val="0"/>
              <w:tabs>
                <w:tab w:val="left" w:pos="916"/>
                <w:tab w:val="left" w:pos="1832"/>
                <w:tab w:val="left" w:pos="2748"/>
                <w:tab w:val="left" w:pos="3664"/>
                <w:tab w:val="left" w:pos="4580"/>
                <w:tab w:val="center" w:pos="4677"/>
                <w:tab w:val="left" w:pos="5496"/>
                <w:tab w:val="left" w:pos="6412"/>
                <w:tab w:val="left" w:pos="7328"/>
                <w:tab w:val="left" w:pos="8244"/>
                <w:tab w:val="left" w:pos="9160"/>
                <w:tab w:val="right" w:pos="9355"/>
                <w:tab w:val="left" w:pos="10076"/>
                <w:tab w:val="left" w:pos="10992"/>
                <w:tab w:val="left" w:pos="11908"/>
                <w:tab w:val="left" w:pos="12824"/>
                <w:tab w:val="left" w:pos="13740"/>
                <w:tab w:val="left" w:pos="14656"/>
              </w:tabs>
              <w:suppressAutoHyphens/>
              <w:spacing w:after="0"/>
              <w:rPr>
                <w:rFonts w:ascii="Times New Roman" w:hAnsi="Times New Roman"/>
                <w:bCs/>
                <w:color w:val="000000"/>
                <w:sz w:val="24"/>
                <w:szCs w:val="24"/>
              </w:rPr>
            </w:pPr>
            <w:r w:rsidRPr="00DE59CA">
              <w:rPr>
                <w:rFonts w:ascii="Times New Roman" w:hAnsi="Times New Roman"/>
                <w:bCs/>
                <w:color w:val="000000"/>
                <w:sz w:val="24"/>
                <w:szCs w:val="24"/>
              </w:rPr>
              <w:t>Лабораторная работа №14. Создание таблиц в MS Excel. Использование формул.</w:t>
            </w:r>
          </w:p>
          <w:p w:rsidR="00D87686" w:rsidRPr="00DE59CA" w:rsidRDefault="00D87686" w:rsidP="00DE59CA">
            <w:pPr>
              <w:widowControl w:val="0"/>
              <w:tabs>
                <w:tab w:val="left" w:pos="916"/>
                <w:tab w:val="left" w:pos="1832"/>
                <w:tab w:val="left" w:pos="2748"/>
                <w:tab w:val="left" w:pos="3664"/>
                <w:tab w:val="left" w:pos="4580"/>
                <w:tab w:val="center" w:pos="4677"/>
                <w:tab w:val="left" w:pos="5496"/>
                <w:tab w:val="left" w:pos="6412"/>
                <w:tab w:val="left" w:pos="7328"/>
                <w:tab w:val="left" w:pos="8244"/>
                <w:tab w:val="left" w:pos="9160"/>
                <w:tab w:val="right" w:pos="9355"/>
                <w:tab w:val="left" w:pos="10076"/>
                <w:tab w:val="left" w:pos="10992"/>
                <w:tab w:val="left" w:pos="11908"/>
                <w:tab w:val="left" w:pos="12824"/>
                <w:tab w:val="left" w:pos="13740"/>
                <w:tab w:val="left" w:pos="14656"/>
              </w:tabs>
              <w:suppressAutoHyphens/>
              <w:spacing w:after="0"/>
              <w:rPr>
                <w:rFonts w:ascii="Times New Roman" w:hAnsi="Times New Roman"/>
                <w:bCs/>
                <w:color w:val="000000"/>
                <w:sz w:val="24"/>
                <w:szCs w:val="24"/>
              </w:rPr>
            </w:pPr>
            <w:r w:rsidRPr="00DE59CA">
              <w:rPr>
                <w:rFonts w:ascii="Times New Roman" w:hAnsi="Times New Roman"/>
                <w:bCs/>
                <w:color w:val="000000"/>
                <w:sz w:val="24"/>
                <w:szCs w:val="24"/>
              </w:rPr>
              <w:t>Лабораторная работа№15.  Использование относительных и абсолютных ссылок в MS Excel.</w:t>
            </w:r>
          </w:p>
          <w:p w:rsidR="00D87686" w:rsidRPr="00DE59CA" w:rsidRDefault="00D87686" w:rsidP="00DE59CA">
            <w:pPr>
              <w:widowControl w:val="0"/>
              <w:tabs>
                <w:tab w:val="left" w:pos="916"/>
                <w:tab w:val="left" w:pos="1832"/>
                <w:tab w:val="left" w:pos="2748"/>
                <w:tab w:val="left" w:pos="3664"/>
                <w:tab w:val="left" w:pos="4580"/>
                <w:tab w:val="center" w:pos="4677"/>
                <w:tab w:val="left" w:pos="5496"/>
                <w:tab w:val="left" w:pos="6412"/>
                <w:tab w:val="left" w:pos="7328"/>
                <w:tab w:val="left" w:pos="8244"/>
                <w:tab w:val="left" w:pos="9160"/>
                <w:tab w:val="right" w:pos="9355"/>
                <w:tab w:val="left" w:pos="10076"/>
                <w:tab w:val="left" w:pos="10992"/>
                <w:tab w:val="left" w:pos="11908"/>
                <w:tab w:val="left" w:pos="12824"/>
                <w:tab w:val="left" w:pos="13740"/>
                <w:tab w:val="left" w:pos="14656"/>
              </w:tabs>
              <w:suppressAutoHyphens/>
              <w:spacing w:after="0"/>
              <w:rPr>
                <w:rFonts w:ascii="Times New Roman" w:hAnsi="Times New Roman"/>
                <w:b/>
                <w:bCs/>
                <w:color w:val="000000"/>
                <w:sz w:val="24"/>
                <w:szCs w:val="24"/>
              </w:rPr>
            </w:pPr>
            <w:r w:rsidRPr="00DE59CA">
              <w:rPr>
                <w:rFonts w:ascii="Times New Roman" w:hAnsi="Times New Roman"/>
                <w:bCs/>
                <w:color w:val="000000"/>
                <w:sz w:val="24"/>
                <w:szCs w:val="24"/>
              </w:rPr>
              <w:lastRenderedPageBreak/>
              <w:t>Лабораторная работа №16. Представление результатов выполнения расчетных задач средствами деловой графики в MSExcel.</w:t>
            </w:r>
          </w:p>
        </w:tc>
        <w:tc>
          <w:tcPr>
            <w:tcW w:w="524" w:type="pct"/>
            <w:tcBorders>
              <w:top w:val="single" w:sz="4" w:space="0" w:color="auto"/>
              <w:left w:val="single" w:sz="4" w:space="0" w:color="auto"/>
              <w:bottom w:val="single" w:sz="4" w:space="0" w:color="auto"/>
              <w:right w:val="single" w:sz="4" w:space="0" w:color="auto"/>
            </w:tcBorders>
            <w:shd w:val="clear" w:color="auto" w:fill="auto"/>
            <w:vAlign w:val="center"/>
          </w:tcPr>
          <w:p w:rsidR="00D87686" w:rsidRPr="00DE59CA" w:rsidRDefault="00D87686"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color w:val="000000"/>
                <w:sz w:val="24"/>
                <w:szCs w:val="24"/>
              </w:rPr>
            </w:pPr>
            <w:r w:rsidRPr="00DE59CA">
              <w:rPr>
                <w:rFonts w:ascii="Times New Roman" w:hAnsi="Times New Roman"/>
                <w:bCs/>
                <w:color w:val="000000"/>
                <w:sz w:val="24"/>
                <w:szCs w:val="24"/>
              </w:rPr>
              <w:lastRenderedPageBreak/>
              <w:t>6</w:t>
            </w:r>
          </w:p>
        </w:tc>
        <w:tc>
          <w:tcPr>
            <w:tcW w:w="848" w:type="pct"/>
            <w:tcBorders>
              <w:top w:val="single" w:sz="4" w:space="0" w:color="auto"/>
              <w:left w:val="single" w:sz="4" w:space="0" w:color="auto"/>
              <w:bottom w:val="single" w:sz="4" w:space="0" w:color="auto"/>
              <w:right w:val="single" w:sz="4" w:space="0" w:color="auto"/>
            </w:tcBorders>
            <w:shd w:val="clear" w:color="auto" w:fill="auto"/>
          </w:tcPr>
          <w:p w:rsidR="00D87686" w:rsidRPr="00DE59CA" w:rsidRDefault="00D87686"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color w:val="000000"/>
                <w:sz w:val="24"/>
                <w:szCs w:val="24"/>
              </w:rPr>
            </w:pPr>
          </w:p>
        </w:tc>
        <w:tc>
          <w:tcPr>
            <w:tcW w:w="368" w:type="pct"/>
            <w:tcBorders>
              <w:top w:val="single" w:sz="4" w:space="0" w:color="auto"/>
              <w:left w:val="single" w:sz="4" w:space="0" w:color="auto"/>
              <w:bottom w:val="single" w:sz="4" w:space="0" w:color="auto"/>
              <w:right w:val="single" w:sz="4" w:space="0" w:color="auto"/>
            </w:tcBorders>
          </w:tcPr>
          <w:p w:rsidR="00D87686" w:rsidRPr="00DE59CA" w:rsidRDefault="00D87686"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color w:val="000000"/>
                <w:sz w:val="24"/>
                <w:szCs w:val="24"/>
              </w:rPr>
            </w:pPr>
          </w:p>
        </w:tc>
        <w:tc>
          <w:tcPr>
            <w:tcW w:w="355" w:type="pct"/>
            <w:tcBorders>
              <w:top w:val="single" w:sz="4" w:space="0" w:color="auto"/>
              <w:left w:val="single" w:sz="4" w:space="0" w:color="auto"/>
              <w:bottom w:val="single" w:sz="4" w:space="0" w:color="auto"/>
              <w:right w:val="single" w:sz="4" w:space="0" w:color="auto"/>
            </w:tcBorders>
          </w:tcPr>
          <w:p w:rsidR="00D87686" w:rsidRPr="00DE59CA" w:rsidRDefault="00D87686"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color w:val="000000"/>
                <w:sz w:val="24"/>
                <w:szCs w:val="24"/>
              </w:rPr>
            </w:pPr>
          </w:p>
        </w:tc>
      </w:tr>
      <w:tr w:rsidR="00D87686" w:rsidRPr="00DE59CA" w:rsidTr="00EB5E1E">
        <w:tblPrEx>
          <w:tblLook w:val="04A0"/>
        </w:tblPrEx>
        <w:tc>
          <w:tcPr>
            <w:tcW w:w="985" w:type="pct"/>
            <w:vMerge w:val="restart"/>
            <w:tcBorders>
              <w:top w:val="single" w:sz="4" w:space="0" w:color="auto"/>
              <w:left w:val="single" w:sz="4" w:space="0" w:color="auto"/>
              <w:right w:val="single" w:sz="4" w:space="0" w:color="auto"/>
            </w:tcBorders>
            <w:shd w:val="clear" w:color="auto" w:fill="auto"/>
          </w:tcPr>
          <w:p w:rsidR="00D87686" w:rsidRPr="00DE59CA" w:rsidRDefault="00D87686" w:rsidP="00DE59CA">
            <w:pPr>
              <w:spacing w:after="0"/>
              <w:rPr>
                <w:rFonts w:ascii="Times New Roman" w:hAnsi="Times New Roman"/>
                <w:sz w:val="24"/>
                <w:szCs w:val="24"/>
              </w:rPr>
            </w:pPr>
            <w:r w:rsidRPr="00DE59CA">
              <w:rPr>
                <w:rFonts w:ascii="Times New Roman" w:hAnsi="Times New Roman"/>
                <w:sz w:val="24"/>
                <w:szCs w:val="24"/>
              </w:rPr>
              <w:lastRenderedPageBreak/>
              <w:t xml:space="preserve">Тема 4.3. Организация баз данных и систем управления ими. </w:t>
            </w:r>
          </w:p>
          <w:p w:rsidR="00D87686" w:rsidRPr="00DE59CA" w:rsidRDefault="00D87686"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color w:val="000000"/>
                <w:sz w:val="24"/>
                <w:szCs w:val="24"/>
              </w:rPr>
            </w:pPr>
          </w:p>
        </w:tc>
        <w:tc>
          <w:tcPr>
            <w:tcW w:w="1920" w:type="pct"/>
            <w:tcBorders>
              <w:top w:val="single" w:sz="4" w:space="0" w:color="auto"/>
              <w:left w:val="single" w:sz="4" w:space="0" w:color="auto"/>
              <w:bottom w:val="single" w:sz="4" w:space="0" w:color="auto"/>
              <w:right w:val="single" w:sz="4" w:space="0" w:color="auto"/>
            </w:tcBorders>
            <w:shd w:val="clear" w:color="auto" w:fill="auto"/>
          </w:tcPr>
          <w:p w:rsidR="00D87686" w:rsidRPr="00DE59CA" w:rsidRDefault="00D87686" w:rsidP="00DE59CA">
            <w:pPr>
              <w:widowControl w:val="0"/>
              <w:tabs>
                <w:tab w:val="left" w:pos="916"/>
                <w:tab w:val="left" w:pos="1832"/>
                <w:tab w:val="left" w:pos="2748"/>
                <w:tab w:val="left" w:pos="3664"/>
                <w:tab w:val="left" w:pos="4580"/>
                <w:tab w:val="center" w:pos="4677"/>
                <w:tab w:val="left" w:pos="5496"/>
                <w:tab w:val="left" w:pos="6412"/>
                <w:tab w:val="left" w:pos="7328"/>
                <w:tab w:val="left" w:pos="8244"/>
                <w:tab w:val="left" w:pos="9160"/>
                <w:tab w:val="right" w:pos="9355"/>
                <w:tab w:val="left" w:pos="10076"/>
                <w:tab w:val="left" w:pos="10992"/>
                <w:tab w:val="left" w:pos="11908"/>
                <w:tab w:val="left" w:pos="12824"/>
                <w:tab w:val="left" w:pos="13740"/>
                <w:tab w:val="left" w:pos="14656"/>
              </w:tabs>
              <w:suppressAutoHyphens/>
              <w:spacing w:after="0"/>
              <w:rPr>
                <w:rFonts w:ascii="Times New Roman" w:hAnsi="Times New Roman"/>
                <w:b/>
                <w:bCs/>
                <w:color w:val="000000"/>
                <w:sz w:val="24"/>
                <w:szCs w:val="24"/>
              </w:rPr>
            </w:pPr>
            <w:r w:rsidRPr="00DE59CA">
              <w:rPr>
                <w:rFonts w:ascii="Times New Roman" w:hAnsi="Times New Roman"/>
                <w:b/>
                <w:bCs/>
                <w:color w:val="000000"/>
                <w:sz w:val="24"/>
                <w:szCs w:val="24"/>
              </w:rPr>
              <w:t>Содержание учебного материала</w:t>
            </w:r>
          </w:p>
        </w:tc>
        <w:tc>
          <w:tcPr>
            <w:tcW w:w="524" w:type="pct"/>
            <w:tcBorders>
              <w:top w:val="single" w:sz="4" w:space="0" w:color="auto"/>
              <w:left w:val="single" w:sz="4" w:space="0" w:color="auto"/>
              <w:bottom w:val="single" w:sz="4" w:space="0" w:color="auto"/>
              <w:right w:val="single" w:sz="4" w:space="0" w:color="auto"/>
            </w:tcBorders>
            <w:shd w:val="clear" w:color="auto" w:fill="auto"/>
            <w:vAlign w:val="center"/>
          </w:tcPr>
          <w:p w:rsidR="00D87686" w:rsidRPr="00DE59CA" w:rsidRDefault="00D87686"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color w:val="000000"/>
                <w:sz w:val="24"/>
                <w:szCs w:val="24"/>
              </w:rPr>
            </w:pPr>
            <w:r w:rsidRPr="00DE59CA">
              <w:rPr>
                <w:rFonts w:ascii="Times New Roman" w:hAnsi="Times New Roman"/>
                <w:bCs/>
                <w:color w:val="000000"/>
                <w:sz w:val="24"/>
                <w:szCs w:val="24"/>
              </w:rPr>
              <w:t>6</w:t>
            </w:r>
          </w:p>
        </w:tc>
        <w:tc>
          <w:tcPr>
            <w:tcW w:w="848" w:type="pct"/>
            <w:tcBorders>
              <w:top w:val="single" w:sz="4" w:space="0" w:color="auto"/>
              <w:left w:val="single" w:sz="4" w:space="0" w:color="auto"/>
              <w:bottom w:val="single" w:sz="4" w:space="0" w:color="auto"/>
              <w:right w:val="single" w:sz="4" w:space="0" w:color="auto"/>
            </w:tcBorders>
            <w:shd w:val="clear" w:color="auto" w:fill="auto"/>
          </w:tcPr>
          <w:p w:rsidR="00D87686" w:rsidRPr="00DE59CA" w:rsidRDefault="00D87686"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color w:val="000000"/>
                <w:sz w:val="24"/>
                <w:szCs w:val="24"/>
              </w:rPr>
            </w:pPr>
          </w:p>
        </w:tc>
        <w:tc>
          <w:tcPr>
            <w:tcW w:w="368" w:type="pct"/>
            <w:tcBorders>
              <w:top w:val="single" w:sz="4" w:space="0" w:color="auto"/>
              <w:left w:val="single" w:sz="4" w:space="0" w:color="auto"/>
              <w:bottom w:val="single" w:sz="4" w:space="0" w:color="auto"/>
              <w:right w:val="single" w:sz="4" w:space="0" w:color="auto"/>
            </w:tcBorders>
          </w:tcPr>
          <w:p w:rsidR="00D87686" w:rsidRPr="00DE59CA" w:rsidRDefault="00D87686"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color w:val="000000"/>
                <w:sz w:val="24"/>
                <w:szCs w:val="24"/>
              </w:rPr>
            </w:pPr>
          </w:p>
        </w:tc>
        <w:tc>
          <w:tcPr>
            <w:tcW w:w="355" w:type="pct"/>
            <w:tcBorders>
              <w:top w:val="single" w:sz="4" w:space="0" w:color="auto"/>
              <w:left w:val="single" w:sz="4" w:space="0" w:color="auto"/>
              <w:bottom w:val="single" w:sz="4" w:space="0" w:color="auto"/>
              <w:right w:val="single" w:sz="4" w:space="0" w:color="auto"/>
            </w:tcBorders>
          </w:tcPr>
          <w:p w:rsidR="00D87686" w:rsidRPr="00DE59CA" w:rsidRDefault="00D87686"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color w:val="000000"/>
                <w:sz w:val="24"/>
                <w:szCs w:val="24"/>
              </w:rPr>
            </w:pPr>
          </w:p>
        </w:tc>
      </w:tr>
      <w:tr w:rsidR="00D87686" w:rsidRPr="00DE59CA" w:rsidTr="00EB5E1E">
        <w:tblPrEx>
          <w:tblLook w:val="04A0"/>
        </w:tblPrEx>
        <w:tc>
          <w:tcPr>
            <w:tcW w:w="985" w:type="pct"/>
            <w:vMerge/>
            <w:tcBorders>
              <w:left w:val="single" w:sz="4" w:space="0" w:color="auto"/>
              <w:right w:val="single" w:sz="4" w:space="0" w:color="auto"/>
            </w:tcBorders>
            <w:shd w:val="clear" w:color="auto" w:fill="auto"/>
          </w:tcPr>
          <w:p w:rsidR="00D87686" w:rsidRPr="00DE59CA" w:rsidRDefault="00D87686"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color w:val="000000"/>
                <w:sz w:val="24"/>
                <w:szCs w:val="24"/>
              </w:rPr>
            </w:pPr>
          </w:p>
        </w:tc>
        <w:tc>
          <w:tcPr>
            <w:tcW w:w="1920" w:type="pct"/>
            <w:tcBorders>
              <w:top w:val="single" w:sz="4" w:space="0" w:color="auto"/>
              <w:left w:val="single" w:sz="4" w:space="0" w:color="auto"/>
              <w:bottom w:val="single" w:sz="4" w:space="0" w:color="auto"/>
              <w:right w:val="single" w:sz="4" w:space="0" w:color="auto"/>
            </w:tcBorders>
            <w:shd w:val="clear" w:color="auto" w:fill="auto"/>
          </w:tcPr>
          <w:p w:rsidR="00D87686" w:rsidRPr="00DE59CA" w:rsidRDefault="00D87686" w:rsidP="00DE59CA">
            <w:pPr>
              <w:widowControl w:val="0"/>
              <w:tabs>
                <w:tab w:val="left" w:pos="916"/>
                <w:tab w:val="left" w:pos="1832"/>
                <w:tab w:val="left" w:pos="2748"/>
                <w:tab w:val="left" w:pos="3664"/>
                <w:tab w:val="left" w:pos="4580"/>
                <w:tab w:val="center" w:pos="4677"/>
                <w:tab w:val="left" w:pos="5496"/>
                <w:tab w:val="left" w:pos="6412"/>
                <w:tab w:val="left" w:pos="7328"/>
                <w:tab w:val="left" w:pos="8244"/>
                <w:tab w:val="left" w:pos="9160"/>
                <w:tab w:val="right" w:pos="9355"/>
                <w:tab w:val="left" w:pos="10076"/>
                <w:tab w:val="left" w:pos="10992"/>
                <w:tab w:val="left" w:pos="11908"/>
                <w:tab w:val="left" w:pos="12824"/>
                <w:tab w:val="left" w:pos="13740"/>
                <w:tab w:val="left" w:pos="14656"/>
              </w:tabs>
              <w:suppressAutoHyphens/>
              <w:spacing w:after="0"/>
              <w:rPr>
                <w:rFonts w:ascii="Times New Roman" w:hAnsi="Times New Roman"/>
                <w:b/>
                <w:bCs/>
                <w:color w:val="000000"/>
                <w:sz w:val="24"/>
                <w:szCs w:val="24"/>
              </w:rPr>
            </w:pPr>
            <w:r w:rsidRPr="00DE59CA">
              <w:rPr>
                <w:rFonts w:ascii="Times New Roman" w:hAnsi="Times New Roman"/>
                <w:sz w:val="24"/>
                <w:szCs w:val="24"/>
              </w:rPr>
              <w:t>Понятие и типы информационных систем. Базы данных (табличные, иерархические, сетевые). Системы управления базами данных (СУБД). Формы представления данных (таблицы, формы, отчеты, запросы). Реляционные базы данных.</w:t>
            </w:r>
          </w:p>
        </w:tc>
        <w:tc>
          <w:tcPr>
            <w:tcW w:w="524" w:type="pct"/>
            <w:tcBorders>
              <w:top w:val="single" w:sz="4" w:space="0" w:color="auto"/>
              <w:left w:val="single" w:sz="4" w:space="0" w:color="auto"/>
              <w:bottom w:val="single" w:sz="4" w:space="0" w:color="auto"/>
              <w:right w:val="single" w:sz="4" w:space="0" w:color="auto"/>
            </w:tcBorders>
            <w:shd w:val="clear" w:color="auto" w:fill="auto"/>
            <w:vAlign w:val="center"/>
          </w:tcPr>
          <w:p w:rsidR="00D87686" w:rsidRPr="00DE59CA" w:rsidRDefault="00D87686"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color w:val="000000"/>
                <w:sz w:val="24"/>
                <w:szCs w:val="24"/>
              </w:rPr>
            </w:pPr>
          </w:p>
        </w:tc>
        <w:tc>
          <w:tcPr>
            <w:tcW w:w="848" w:type="pct"/>
            <w:tcBorders>
              <w:top w:val="single" w:sz="4" w:space="0" w:color="auto"/>
              <w:left w:val="single" w:sz="4" w:space="0" w:color="auto"/>
              <w:bottom w:val="single" w:sz="4" w:space="0" w:color="auto"/>
              <w:right w:val="single" w:sz="4" w:space="0" w:color="auto"/>
            </w:tcBorders>
            <w:shd w:val="clear" w:color="auto" w:fill="auto"/>
          </w:tcPr>
          <w:p w:rsidR="00D87686" w:rsidRPr="00DE59CA" w:rsidRDefault="00D87686"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color w:val="000000"/>
                <w:sz w:val="24"/>
                <w:szCs w:val="24"/>
              </w:rPr>
            </w:pPr>
          </w:p>
        </w:tc>
        <w:tc>
          <w:tcPr>
            <w:tcW w:w="368" w:type="pct"/>
            <w:tcBorders>
              <w:top w:val="single" w:sz="4" w:space="0" w:color="auto"/>
              <w:left w:val="single" w:sz="4" w:space="0" w:color="auto"/>
              <w:bottom w:val="single" w:sz="4" w:space="0" w:color="auto"/>
              <w:right w:val="single" w:sz="4" w:space="0" w:color="auto"/>
            </w:tcBorders>
          </w:tcPr>
          <w:p w:rsidR="00D87686" w:rsidRPr="00DE59CA" w:rsidRDefault="00D87686"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color w:val="000000"/>
                <w:sz w:val="24"/>
                <w:szCs w:val="24"/>
              </w:rPr>
            </w:pPr>
          </w:p>
        </w:tc>
        <w:tc>
          <w:tcPr>
            <w:tcW w:w="355" w:type="pct"/>
            <w:tcBorders>
              <w:top w:val="single" w:sz="4" w:space="0" w:color="auto"/>
              <w:left w:val="single" w:sz="4" w:space="0" w:color="auto"/>
              <w:bottom w:val="single" w:sz="4" w:space="0" w:color="auto"/>
              <w:right w:val="single" w:sz="4" w:space="0" w:color="auto"/>
            </w:tcBorders>
          </w:tcPr>
          <w:p w:rsidR="00D87686" w:rsidRPr="00DE59CA" w:rsidRDefault="00D87686"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color w:val="000000"/>
                <w:sz w:val="24"/>
                <w:szCs w:val="24"/>
              </w:rPr>
            </w:pPr>
          </w:p>
        </w:tc>
      </w:tr>
      <w:tr w:rsidR="00D87686" w:rsidRPr="00DE59CA" w:rsidTr="00EB5E1E">
        <w:tblPrEx>
          <w:tblLook w:val="04A0"/>
        </w:tblPrEx>
        <w:trPr>
          <w:trHeight w:val="864"/>
        </w:trPr>
        <w:tc>
          <w:tcPr>
            <w:tcW w:w="985" w:type="pct"/>
            <w:vMerge/>
            <w:tcBorders>
              <w:left w:val="single" w:sz="4" w:space="0" w:color="auto"/>
              <w:bottom w:val="single" w:sz="4" w:space="0" w:color="auto"/>
              <w:right w:val="single" w:sz="4" w:space="0" w:color="auto"/>
            </w:tcBorders>
            <w:shd w:val="clear" w:color="auto" w:fill="auto"/>
          </w:tcPr>
          <w:p w:rsidR="00D87686" w:rsidRPr="00DE59CA" w:rsidRDefault="00D87686"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color w:val="000000"/>
                <w:sz w:val="24"/>
                <w:szCs w:val="24"/>
              </w:rPr>
            </w:pPr>
          </w:p>
        </w:tc>
        <w:tc>
          <w:tcPr>
            <w:tcW w:w="1920" w:type="pct"/>
            <w:tcBorders>
              <w:top w:val="single" w:sz="4" w:space="0" w:color="auto"/>
              <w:left w:val="single" w:sz="4" w:space="0" w:color="auto"/>
              <w:bottom w:val="single" w:sz="4" w:space="0" w:color="auto"/>
              <w:right w:val="single" w:sz="4" w:space="0" w:color="auto"/>
            </w:tcBorders>
            <w:shd w:val="clear" w:color="auto" w:fill="auto"/>
          </w:tcPr>
          <w:p w:rsidR="00D87686" w:rsidRPr="00DE59CA" w:rsidRDefault="00D87686" w:rsidP="00DE59CA">
            <w:pPr>
              <w:widowControl w:val="0"/>
              <w:tabs>
                <w:tab w:val="left" w:pos="916"/>
                <w:tab w:val="left" w:pos="1832"/>
                <w:tab w:val="left" w:pos="2748"/>
                <w:tab w:val="left" w:pos="3664"/>
                <w:tab w:val="left" w:pos="4580"/>
                <w:tab w:val="center" w:pos="4677"/>
                <w:tab w:val="left" w:pos="5496"/>
                <w:tab w:val="left" w:pos="6412"/>
                <w:tab w:val="left" w:pos="7328"/>
                <w:tab w:val="left" w:pos="8244"/>
                <w:tab w:val="left" w:pos="9160"/>
                <w:tab w:val="right" w:pos="9355"/>
                <w:tab w:val="left" w:pos="10076"/>
                <w:tab w:val="left" w:pos="10992"/>
                <w:tab w:val="left" w:pos="11908"/>
                <w:tab w:val="left" w:pos="12824"/>
                <w:tab w:val="left" w:pos="13740"/>
                <w:tab w:val="left" w:pos="14656"/>
              </w:tabs>
              <w:suppressAutoHyphens/>
              <w:spacing w:after="0"/>
              <w:rPr>
                <w:rFonts w:ascii="Times New Roman" w:hAnsi="Times New Roman"/>
                <w:b/>
                <w:bCs/>
                <w:color w:val="000000"/>
                <w:sz w:val="24"/>
                <w:szCs w:val="24"/>
              </w:rPr>
            </w:pPr>
            <w:r w:rsidRPr="00DE59CA">
              <w:rPr>
                <w:rFonts w:ascii="Times New Roman" w:hAnsi="Times New Roman"/>
                <w:b/>
                <w:bCs/>
                <w:color w:val="000000"/>
                <w:sz w:val="24"/>
                <w:szCs w:val="24"/>
              </w:rPr>
              <w:t xml:space="preserve">В том числе, практических занятий и лабораторных работ </w:t>
            </w:r>
          </w:p>
          <w:p w:rsidR="00D87686" w:rsidRPr="00DE59CA" w:rsidRDefault="00D87686" w:rsidP="00DE59CA">
            <w:pPr>
              <w:widowControl w:val="0"/>
              <w:tabs>
                <w:tab w:val="left" w:pos="916"/>
                <w:tab w:val="left" w:pos="1832"/>
                <w:tab w:val="left" w:pos="2748"/>
                <w:tab w:val="left" w:pos="3664"/>
                <w:tab w:val="left" w:pos="4580"/>
                <w:tab w:val="center" w:pos="4677"/>
                <w:tab w:val="left" w:pos="5496"/>
                <w:tab w:val="left" w:pos="6412"/>
                <w:tab w:val="left" w:pos="7328"/>
                <w:tab w:val="left" w:pos="8244"/>
                <w:tab w:val="left" w:pos="9160"/>
                <w:tab w:val="right" w:pos="9355"/>
                <w:tab w:val="left" w:pos="10076"/>
                <w:tab w:val="left" w:pos="10992"/>
                <w:tab w:val="left" w:pos="11908"/>
                <w:tab w:val="left" w:pos="12824"/>
                <w:tab w:val="left" w:pos="13740"/>
                <w:tab w:val="left" w:pos="14656"/>
              </w:tabs>
              <w:suppressAutoHyphens/>
              <w:spacing w:after="0"/>
              <w:rPr>
                <w:rFonts w:ascii="Times New Roman" w:hAnsi="Times New Roman"/>
                <w:bCs/>
                <w:color w:val="000000"/>
                <w:sz w:val="24"/>
                <w:szCs w:val="24"/>
              </w:rPr>
            </w:pPr>
            <w:r w:rsidRPr="00DE59CA">
              <w:rPr>
                <w:rFonts w:ascii="Times New Roman" w:hAnsi="Times New Roman"/>
                <w:bCs/>
                <w:color w:val="000000"/>
                <w:sz w:val="24"/>
                <w:szCs w:val="24"/>
              </w:rPr>
              <w:t>Лабораторная работа №17. Создание и редактирование таблиц в MS Access.</w:t>
            </w:r>
          </w:p>
          <w:p w:rsidR="00D87686" w:rsidRPr="00DE59CA" w:rsidRDefault="00D87686" w:rsidP="00DE59CA">
            <w:pPr>
              <w:widowControl w:val="0"/>
              <w:tabs>
                <w:tab w:val="left" w:pos="916"/>
                <w:tab w:val="left" w:pos="1832"/>
                <w:tab w:val="left" w:pos="2748"/>
                <w:tab w:val="left" w:pos="3664"/>
                <w:tab w:val="left" w:pos="4580"/>
                <w:tab w:val="center" w:pos="4677"/>
                <w:tab w:val="left" w:pos="5496"/>
                <w:tab w:val="left" w:pos="6412"/>
                <w:tab w:val="left" w:pos="7328"/>
                <w:tab w:val="left" w:pos="8244"/>
                <w:tab w:val="left" w:pos="9160"/>
                <w:tab w:val="right" w:pos="9355"/>
                <w:tab w:val="left" w:pos="10076"/>
                <w:tab w:val="left" w:pos="10992"/>
                <w:tab w:val="left" w:pos="11908"/>
                <w:tab w:val="left" w:pos="12824"/>
                <w:tab w:val="left" w:pos="13740"/>
                <w:tab w:val="left" w:pos="14656"/>
              </w:tabs>
              <w:suppressAutoHyphens/>
              <w:spacing w:after="0"/>
              <w:rPr>
                <w:rFonts w:ascii="Times New Roman" w:hAnsi="Times New Roman"/>
                <w:bCs/>
                <w:color w:val="000000"/>
                <w:sz w:val="24"/>
                <w:szCs w:val="24"/>
              </w:rPr>
            </w:pPr>
            <w:r w:rsidRPr="00DE59CA">
              <w:rPr>
                <w:rFonts w:ascii="Times New Roman" w:hAnsi="Times New Roman"/>
                <w:bCs/>
                <w:color w:val="000000"/>
                <w:sz w:val="24"/>
                <w:szCs w:val="24"/>
              </w:rPr>
              <w:t>Лабораторная работа №18. Формирование запросов в MS Access.</w:t>
            </w:r>
          </w:p>
        </w:tc>
        <w:tc>
          <w:tcPr>
            <w:tcW w:w="524" w:type="pct"/>
            <w:tcBorders>
              <w:top w:val="single" w:sz="4" w:space="0" w:color="auto"/>
              <w:left w:val="single" w:sz="4" w:space="0" w:color="auto"/>
              <w:bottom w:val="single" w:sz="4" w:space="0" w:color="auto"/>
              <w:right w:val="single" w:sz="4" w:space="0" w:color="auto"/>
            </w:tcBorders>
            <w:shd w:val="clear" w:color="auto" w:fill="auto"/>
            <w:vAlign w:val="center"/>
          </w:tcPr>
          <w:p w:rsidR="00D87686" w:rsidRPr="00DE59CA" w:rsidRDefault="00D87686"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color w:val="000000"/>
                <w:sz w:val="24"/>
                <w:szCs w:val="24"/>
              </w:rPr>
            </w:pPr>
            <w:r w:rsidRPr="00DE59CA">
              <w:rPr>
                <w:rFonts w:ascii="Times New Roman" w:hAnsi="Times New Roman"/>
                <w:bCs/>
                <w:color w:val="000000"/>
                <w:sz w:val="24"/>
                <w:szCs w:val="24"/>
              </w:rPr>
              <w:t>4</w:t>
            </w:r>
          </w:p>
        </w:tc>
        <w:tc>
          <w:tcPr>
            <w:tcW w:w="848" w:type="pct"/>
            <w:tcBorders>
              <w:top w:val="single" w:sz="4" w:space="0" w:color="auto"/>
              <w:left w:val="single" w:sz="4" w:space="0" w:color="auto"/>
              <w:bottom w:val="single" w:sz="4" w:space="0" w:color="auto"/>
              <w:right w:val="single" w:sz="4" w:space="0" w:color="auto"/>
            </w:tcBorders>
            <w:shd w:val="clear" w:color="auto" w:fill="auto"/>
          </w:tcPr>
          <w:p w:rsidR="00D87686" w:rsidRPr="00DE59CA" w:rsidRDefault="00D87686"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color w:val="000000"/>
                <w:sz w:val="24"/>
                <w:szCs w:val="24"/>
              </w:rPr>
            </w:pPr>
          </w:p>
        </w:tc>
        <w:tc>
          <w:tcPr>
            <w:tcW w:w="368" w:type="pct"/>
            <w:tcBorders>
              <w:top w:val="single" w:sz="4" w:space="0" w:color="auto"/>
              <w:left w:val="single" w:sz="4" w:space="0" w:color="auto"/>
              <w:bottom w:val="single" w:sz="4" w:space="0" w:color="auto"/>
              <w:right w:val="single" w:sz="4" w:space="0" w:color="auto"/>
            </w:tcBorders>
          </w:tcPr>
          <w:p w:rsidR="00D87686" w:rsidRPr="00DE59CA" w:rsidRDefault="00D87686"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color w:val="000000"/>
                <w:sz w:val="24"/>
                <w:szCs w:val="24"/>
              </w:rPr>
            </w:pPr>
          </w:p>
        </w:tc>
        <w:tc>
          <w:tcPr>
            <w:tcW w:w="355" w:type="pct"/>
            <w:tcBorders>
              <w:top w:val="single" w:sz="4" w:space="0" w:color="auto"/>
              <w:left w:val="single" w:sz="4" w:space="0" w:color="auto"/>
              <w:bottom w:val="single" w:sz="4" w:space="0" w:color="auto"/>
              <w:right w:val="single" w:sz="4" w:space="0" w:color="auto"/>
            </w:tcBorders>
          </w:tcPr>
          <w:p w:rsidR="00D87686" w:rsidRPr="00DE59CA" w:rsidRDefault="00D87686"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color w:val="000000"/>
                <w:sz w:val="24"/>
                <w:szCs w:val="24"/>
              </w:rPr>
            </w:pPr>
          </w:p>
        </w:tc>
      </w:tr>
      <w:tr w:rsidR="00D87686" w:rsidRPr="00DE59CA" w:rsidTr="00EB5E1E">
        <w:tblPrEx>
          <w:tblLook w:val="04A0"/>
        </w:tblPrEx>
        <w:trPr>
          <w:trHeight w:val="431"/>
        </w:trPr>
        <w:tc>
          <w:tcPr>
            <w:tcW w:w="985" w:type="pct"/>
            <w:vMerge w:val="restart"/>
            <w:tcBorders>
              <w:left w:val="single" w:sz="4" w:space="0" w:color="auto"/>
              <w:right w:val="single" w:sz="4" w:space="0" w:color="auto"/>
            </w:tcBorders>
            <w:shd w:val="clear" w:color="auto" w:fill="auto"/>
          </w:tcPr>
          <w:p w:rsidR="00D87686" w:rsidRPr="00DE59CA" w:rsidRDefault="00D87686"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color w:val="000000"/>
                <w:sz w:val="24"/>
                <w:szCs w:val="24"/>
              </w:rPr>
            </w:pPr>
            <w:r w:rsidRPr="00DE59CA">
              <w:rPr>
                <w:rFonts w:ascii="Times New Roman" w:hAnsi="Times New Roman"/>
                <w:bCs/>
                <w:color w:val="000000"/>
                <w:sz w:val="24"/>
                <w:szCs w:val="24"/>
              </w:rPr>
              <w:t>Тема 4.4.Создание и редактирование мультимедийных объектов средствами компьютерных презентаций.</w:t>
            </w:r>
          </w:p>
        </w:tc>
        <w:tc>
          <w:tcPr>
            <w:tcW w:w="1920" w:type="pct"/>
            <w:tcBorders>
              <w:top w:val="single" w:sz="4" w:space="0" w:color="auto"/>
              <w:left w:val="single" w:sz="4" w:space="0" w:color="auto"/>
              <w:bottom w:val="single" w:sz="4" w:space="0" w:color="auto"/>
              <w:right w:val="single" w:sz="4" w:space="0" w:color="auto"/>
            </w:tcBorders>
            <w:shd w:val="clear" w:color="auto" w:fill="auto"/>
          </w:tcPr>
          <w:p w:rsidR="00D87686" w:rsidRPr="00DE59CA" w:rsidRDefault="00D87686" w:rsidP="00DE59CA">
            <w:pPr>
              <w:widowControl w:val="0"/>
              <w:tabs>
                <w:tab w:val="left" w:pos="916"/>
                <w:tab w:val="left" w:pos="1832"/>
                <w:tab w:val="left" w:pos="2748"/>
                <w:tab w:val="left" w:pos="3664"/>
                <w:tab w:val="left" w:pos="4580"/>
                <w:tab w:val="center" w:pos="4677"/>
                <w:tab w:val="left" w:pos="5496"/>
                <w:tab w:val="left" w:pos="6412"/>
                <w:tab w:val="left" w:pos="7328"/>
                <w:tab w:val="left" w:pos="8244"/>
                <w:tab w:val="left" w:pos="9160"/>
                <w:tab w:val="right" w:pos="9355"/>
                <w:tab w:val="left" w:pos="10076"/>
                <w:tab w:val="left" w:pos="10992"/>
                <w:tab w:val="left" w:pos="11908"/>
                <w:tab w:val="left" w:pos="12824"/>
                <w:tab w:val="left" w:pos="13740"/>
                <w:tab w:val="left" w:pos="14656"/>
              </w:tabs>
              <w:suppressAutoHyphens/>
              <w:spacing w:after="0"/>
              <w:rPr>
                <w:rFonts w:ascii="Times New Roman" w:hAnsi="Times New Roman"/>
                <w:b/>
                <w:bCs/>
                <w:color w:val="000000"/>
                <w:sz w:val="24"/>
                <w:szCs w:val="24"/>
              </w:rPr>
            </w:pPr>
            <w:r w:rsidRPr="00DE59CA">
              <w:rPr>
                <w:rFonts w:ascii="Times New Roman" w:hAnsi="Times New Roman"/>
                <w:b/>
                <w:bCs/>
                <w:color w:val="000000"/>
                <w:sz w:val="24"/>
                <w:szCs w:val="24"/>
              </w:rPr>
              <w:t>Содержание учебного материала</w:t>
            </w:r>
          </w:p>
        </w:tc>
        <w:tc>
          <w:tcPr>
            <w:tcW w:w="524" w:type="pct"/>
            <w:tcBorders>
              <w:top w:val="single" w:sz="4" w:space="0" w:color="auto"/>
              <w:left w:val="single" w:sz="4" w:space="0" w:color="auto"/>
              <w:bottom w:val="single" w:sz="4" w:space="0" w:color="auto"/>
              <w:right w:val="single" w:sz="4" w:space="0" w:color="auto"/>
            </w:tcBorders>
            <w:shd w:val="clear" w:color="auto" w:fill="auto"/>
            <w:vAlign w:val="center"/>
          </w:tcPr>
          <w:p w:rsidR="00D87686" w:rsidRPr="00DE59CA" w:rsidRDefault="00D87686"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color w:val="000000"/>
                <w:sz w:val="24"/>
                <w:szCs w:val="24"/>
              </w:rPr>
            </w:pPr>
            <w:r w:rsidRPr="00DE59CA">
              <w:rPr>
                <w:rFonts w:ascii="Times New Roman" w:hAnsi="Times New Roman"/>
                <w:bCs/>
                <w:color w:val="000000"/>
                <w:sz w:val="24"/>
                <w:szCs w:val="24"/>
              </w:rPr>
              <w:t>4</w:t>
            </w:r>
          </w:p>
        </w:tc>
        <w:tc>
          <w:tcPr>
            <w:tcW w:w="848" w:type="pct"/>
            <w:tcBorders>
              <w:top w:val="single" w:sz="4" w:space="0" w:color="auto"/>
              <w:left w:val="single" w:sz="4" w:space="0" w:color="auto"/>
              <w:bottom w:val="single" w:sz="4" w:space="0" w:color="auto"/>
              <w:right w:val="single" w:sz="4" w:space="0" w:color="auto"/>
            </w:tcBorders>
            <w:shd w:val="clear" w:color="auto" w:fill="auto"/>
          </w:tcPr>
          <w:p w:rsidR="00D87686" w:rsidRPr="00DE59CA" w:rsidRDefault="00D87686"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color w:val="000000"/>
                <w:sz w:val="24"/>
                <w:szCs w:val="24"/>
              </w:rPr>
            </w:pPr>
          </w:p>
        </w:tc>
        <w:tc>
          <w:tcPr>
            <w:tcW w:w="368" w:type="pct"/>
            <w:tcBorders>
              <w:top w:val="single" w:sz="4" w:space="0" w:color="auto"/>
              <w:left w:val="single" w:sz="4" w:space="0" w:color="auto"/>
              <w:bottom w:val="single" w:sz="4" w:space="0" w:color="auto"/>
              <w:right w:val="single" w:sz="4" w:space="0" w:color="auto"/>
            </w:tcBorders>
          </w:tcPr>
          <w:p w:rsidR="00D87686" w:rsidRPr="00DE59CA" w:rsidRDefault="00D87686"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color w:val="000000"/>
                <w:sz w:val="24"/>
                <w:szCs w:val="24"/>
              </w:rPr>
            </w:pPr>
          </w:p>
        </w:tc>
        <w:tc>
          <w:tcPr>
            <w:tcW w:w="355" w:type="pct"/>
            <w:tcBorders>
              <w:top w:val="single" w:sz="4" w:space="0" w:color="auto"/>
              <w:left w:val="single" w:sz="4" w:space="0" w:color="auto"/>
              <w:bottom w:val="single" w:sz="4" w:space="0" w:color="auto"/>
              <w:right w:val="single" w:sz="4" w:space="0" w:color="auto"/>
            </w:tcBorders>
          </w:tcPr>
          <w:p w:rsidR="00D87686" w:rsidRPr="00DE59CA" w:rsidRDefault="00D87686"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color w:val="000000"/>
                <w:sz w:val="24"/>
                <w:szCs w:val="24"/>
              </w:rPr>
            </w:pPr>
          </w:p>
        </w:tc>
      </w:tr>
      <w:tr w:rsidR="00D87686" w:rsidRPr="00DE59CA" w:rsidTr="00EB5E1E">
        <w:tblPrEx>
          <w:tblLook w:val="04A0"/>
        </w:tblPrEx>
        <w:trPr>
          <w:trHeight w:val="473"/>
        </w:trPr>
        <w:tc>
          <w:tcPr>
            <w:tcW w:w="985" w:type="pct"/>
            <w:vMerge/>
            <w:tcBorders>
              <w:left w:val="single" w:sz="4" w:space="0" w:color="auto"/>
              <w:right w:val="single" w:sz="4" w:space="0" w:color="auto"/>
            </w:tcBorders>
            <w:shd w:val="clear" w:color="auto" w:fill="auto"/>
          </w:tcPr>
          <w:p w:rsidR="00D87686" w:rsidRPr="00DE59CA" w:rsidRDefault="00D87686"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color w:val="000000"/>
                <w:sz w:val="24"/>
                <w:szCs w:val="24"/>
              </w:rPr>
            </w:pPr>
          </w:p>
        </w:tc>
        <w:tc>
          <w:tcPr>
            <w:tcW w:w="1920" w:type="pct"/>
            <w:tcBorders>
              <w:top w:val="single" w:sz="4" w:space="0" w:color="auto"/>
              <w:left w:val="single" w:sz="4" w:space="0" w:color="auto"/>
              <w:bottom w:val="single" w:sz="4" w:space="0" w:color="auto"/>
              <w:right w:val="single" w:sz="4" w:space="0" w:color="auto"/>
            </w:tcBorders>
            <w:shd w:val="clear" w:color="auto" w:fill="auto"/>
          </w:tcPr>
          <w:p w:rsidR="00D87686" w:rsidRPr="00DE59CA" w:rsidRDefault="00D87686" w:rsidP="00DE59CA">
            <w:pPr>
              <w:widowControl w:val="0"/>
              <w:tabs>
                <w:tab w:val="left" w:pos="916"/>
                <w:tab w:val="left" w:pos="1832"/>
                <w:tab w:val="left" w:pos="2748"/>
                <w:tab w:val="left" w:pos="3664"/>
                <w:tab w:val="left" w:pos="4580"/>
                <w:tab w:val="center" w:pos="4677"/>
                <w:tab w:val="left" w:pos="5496"/>
                <w:tab w:val="left" w:pos="6412"/>
                <w:tab w:val="left" w:pos="7328"/>
                <w:tab w:val="left" w:pos="8244"/>
                <w:tab w:val="left" w:pos="9160"/>
                <w:tab w:val="right" w:pos="9355"/>
                <w:tab w:val="left" w:pos="10076"/>
                <w:tab w:val="left" w:pos="10992"/>
                <w:tab w:val="left" w:pos="11908"/>
                <w:tab w:val="left" w:pos="12824"/>
                <w:tab w:val="left" w:pos="13740"/>
                <w:tab w:val="left" w:pos="14656"/>
              </w:tabs>
              <w:suppressAutoHyphens/>
              <w:spacing w:after="0"/>
              <w:rPr>
                <w:rFonts w:ascii="Times New Roman" w:hAnsi="Times New Roman"/>
                <w:bCs/>
                <w:color w:val="000000"/>
                <w:sz w:val="24"/>
                <w:szCs w:val="24"/>
              </w:rPr>
            </w:pPr>
            <w:r w:rsidRPr="00DE59CA">
              <w:rPr>
                <w:rFonts w:ascii="Times New Roman" w:hAnsi="Times New Roman"/>
                <w:bCs/>
                <w:color w:val="000000"/>
                <w:sz w:val="24"/>
                <w:szCs w:val="24"/>
              </w:rPr>
              <w:t>Мультимедийные технологии. Мультимедиа-приложения. Интерактивный пользовательский интерфейс. Проект мультимедиа. Мультимедийные информационные системы.</w:t>
            </w:r>
          </w:p>
        </w:tc>
        <w:tc>
          <w:tcPr>
            <w:tcW w:w="524" w:type="pct"/>
            <w:tcBorders>
              <w:top w:val="single" w:sz="4" w:space="0" w:color="auto"/>
              <w:left w:val="single" w:sz="4" w:space="0" w:color="auto"/>
              <w:bottom w:val="single" w:sz="4" w:space="0" w:color="auto"/>
              <w:right w:val="single" w:sz="4" w:space="0" w:color="auto"/>
            </w:tcBorders>
            <w:shd w:val="clear" w:color="auto" w:fill="auto"/>
            <w:vAlign w:val="center"/>
          </w:tcPr>
          <w:p w:rsidR="00D87686" w:rsidRPr="00DE59CA" w:rsidRDefault="00D87686"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color w:val="000000"/>
                <w:sz w:val="24"/>
                <w:szCs w:val="24"/>
              </w:rPr>
            </w:pPr>
          </w:p>
        </w:tc>
        <w:tc>
          <w:tcPr>
            <w:tcW w:w="848" w:type="pct"/>
            <w:tcBorders>
              <w:top w:val="single" w:sz="4" w:space="0" w:color="auto"/>
              <w:left w:val="single" w:sz="4" w:space="0" w:color="auto"/>
              <w:bottom w:val="single" w:sz="4" w:space="0" w:color="auto"/>
              <w:right w:val="single" w:sz="4" w:space="0" w:color="auto"/>
            </w:tcBorders>
            <w:shd w:val="clear" w:color="auto" w:fill="auto"/>
          </w:tcPr>
          <w:p w:rsidR="00D87686" w:rsidRPr="00DE59CA" w:rsidRDefault="00D87686"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color w:val="000000"/>
                <w:sz w:val="24"/>
                <w:szCs w:val="24"/>
              </w:rPr>
            </w:pPr>
          </w:p>
        </w:tc>
        <w:tc>
          <w:tcPr>
            <w:tcW w:w="368" w:type="pct"/>
            <w:tcBorders>
              <w:top w:val="single" w:sz="4" w:space="0" w:color="auto"/>
              <w:left w:val="single" w:sz="4" w:space="0" w:color="auto"/>
              <w:bottom w:val="single" w:sz="4" w:space="0" w:color="auto"/>
              <w:right w:val="single" w:sz="4" w:space="0" w:color="auto"/>
            </w:tcBorders>
          </w:tcPr>
          <w:p w:rsidR="00D87686" w:rsidRPr="00DE59CA" w:rsidRDefault="00D87686"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color w:val="000000"/>
                <w:sz w:val="24"/>
                <w:szCs w:val="24"/>
              </w:rPr>
            </w:pPr>
          </w:p>
        </w:tc>
        <w:tc>
          <w:tcPr>
            <w:tcW w:w="355" w:type="pct"/>
            <w:tcBorders>
              <w:top w:val="single" w:sz="4" w:space="0" w:color="auto"/>
              <w:left w:val="single" w:sz="4" w:space="0" w:color="auto"/>
              <w:bottom w:val="single" w:sz="4" w:space="0" w:color="auto"/>
              <w:right w:val="single" w:sz="4" w:space="0" w:color="auto"/>
            </w:tcBorders>
          </w:tcPr>
          <w:p w:rsidR="00D87686" w:rsidRPr="00DE59CA" w:rsidRDefault="00D87686"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color w:val="000000"/>
                <w:sz w:val="24"/>
                <w:szCs w:val="24"/>
              </w:rPr>
            </w:pPr>
          </w:p>
        </w:tc>
      </w:tr>
      <w:tr w:rsidR="00D87686" w:rsidRPr="00DE59CA" w:rsidTr="00EB5E1E">
        <w:tblPrEx>
          <w:tblLook w:val="04A0"/>
        </w:tblPrEx>
        <w:trPr>
          <w:trHeight w:val="741"/>
        </w:trPr>
        <w:tc>
          <w:tcPr>
            <w:tcW w:w="985" w:type="pct"/>
            <w:vMerge/>
            <w:tcBorders>
              <w:left w:val="single" w:sz="4" w:space="0" w:color="auto"/>
              <w:bottom w:val="single" w:sz="4" w:space="0" w:color="auto"/>
              <w:right w:val="single" w:sz="4" w:space="0" w:color="auto"/>
            </w:tcBorders>
            <w:shd w:val="clear" w:color="auto" w:fill="auto"/>
          </w:tcPr>
          <w:p w:rsidR="00D87686" w:rsidRPr="00DE59CA" w:rsidRDefault="00D87686"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color w:val="000000"/>
                <w:sz w:val="24"/>
                <w:szCs w:val="24"/>
              </w:rPr>
            </w:pPr>
          </w:p>
        </w:tc>
        <w:tc>
          <w:tcPr>
            <w:tcW w:w="1920" w:type="pct"/>
            <w:tcBorders>
              <w:top w:val="single" w:sz="4" w:space="0" w:color="auto"/>
              <w:left w:val="single" w:sz="4" w:space="0" w:color="auto"/>
              <w:bottom w:val="single" w:sz="4" w:space="0" w:color="auto"/>
              <w:right w:val="single" w:sz="4" w:space="0" w:color="auto"/>
            </w:tcBorders>
            <w:shd w:val="clear" w:color="auto" w:fill="auto"/>
          </w:tcPr>
          <w:p w:rsidR="00D87686" w:rsidRPr="00DE59CA" w:rsidRDefault="00D87686" w:rsidP="00DE59CA">
            <w:pPr>
              <w:widowControl w:val="0"/>
              <w:tabs>
                <w:tab w:val="left" w:pos="916"/>
                <w:tab w:val="left" w:pos="1832"/>
                <w:tab w:val="left" w:pos="2748"/>
                <w:tab w:val="left" w:pos="3664"/>
                <w:tab w:val="left" w:pos="4580"/>
                <w:tab w:val="center" w:pos="4677"/>
                <w:tab w:val="left" w:pos="5496"/>
                <w:tab w:val="left" w:pos="6412"/>
                <w:tab w:val="left" w:pos="7328"/>
                <w:tab w:val="left" w:pos="8244"/>
                <w:tab w:val="left" w:pos="9160"/>
                <w:tab w:val="right" w:pos="9355"/>
                <w:tab w:val="left" w:pos="10076"/>
                <w:tab w:val="left" w:pos="10992"/>
                <w:tab w:val="left" w:pos="11908"/>
                <w:tab w:val="left" w:pos="12824"/>
                <w:tab w:val="left" w:pos="13740"/>
                <w:tab w:val="left" w:pos="14656"/>
              </w:tabs>
              <w:suppressAutoHyphens/>
              <w:spacing w:after="0"/>
              <w:rPr>
                <w:rFonts w:ascii="Times New Roman" w:hAnsi="Times New Roman"/>
                <w:b/>
                <w:bCs/>
                <w:color w:val="000000"/>
                <w:sz w:val="24"/>
                <w:szCs w:val="24"/>
              </w:rPr>
            </w:pPr>
            <w:r w:rsidRPr="00DE59CA">
              <w:rPr>
                <w:rFonts w:ascii="Times New Roman" w:hAnsi="Times New Roman"/>
                <w:b/>
                <w:bCs/>
                <w:color w:val="000000"/>
                <w:sz w:val="24"/>
                <w:szCs w:val="24"/>
              </w:rPr>
              <w:t>В том числе, практических занятий и лабораторных работ</w:t>
            </w:r>
          </w:p>
          <w:p w:rsidR="00D87686" w:rsidRPr="00DE59CA" w:rsidRDefault="00D87686" w:rsidP="00DE59CA">
            <w:pPr>
              <w:widowControl w:val="0"/>
              <w:tabs>
                <w:tab w:val="left" w:pos="916"/>
                <w:tab w:val="left" w:pos="1832"/>
                <w:tab w:val="left" w:pos="2748"/>
                <w:tab w:val="left" w:pos="3664"/>
                <w:tab w:val="left" w:pos="4580"/>
                <w:tab w:val="center" w:pos="4677"/>
                <w:tab w:val="left" w:pos="5496"/>
                <w:tab w:val="left" w:pos="6412"/>
                <w:tab w:val="left" w:pos="7328"/>
                <w:tab w:val="left" w:pos="8244"/>
                <w:tab w:val="left" w:pos="9160"/>
                <w:tab w:val="right" w:pos="9355"/>
                <w:tab w:val="left" w:pos="10076"/>
                <w:tab w:val="left" w:pos="10992"/>
                <w:tab w:val="left" w:pos="11908"/>
                <w:tab w:val="left" w:pos="12824"/>
                <w:tab w:val="left" w:pos="13740"/>
                <w:tab w:val="left" w:pos="14656"/>
              </w:tabs>
              <w:suppressAutoHyphens/>
              <w:spacing w:after="0"/>
              <w:rPr>
                <w:rFonts w:ascii="Times New Roman" w:hAnsi="Times New Roman"/>
                <w:bCs/>
                <w:color w:val="000000"/>
                <w:sz w:val="24"/>
                <w:szCs w:val="24"/>
              </w:rPr>
            </w:pPr>
            <w:r w:rsidRPr="00DE59CA">
              <w:rPr>
                <w:rFonts w:ascii="Times New Roman" w:hAnsi="Times New Roman"/>
                <w:bCs/>
                <w:color w:val="000000"/>
                <w:sz w:val="24"/>
                <w:szCs w:val="24"/>
              </w:rPr>
              <w:t>Лабораторная работа №19. Разработка проекта в среде MS PowerPoint.</w:t>
            </w:r>
          </w:p>
        </w:tc>
        <w:tc>
          <w:tcPr>
            <w:tcW w:w="524" w:type="pct"/>
            <w:tcBorders>
              <w:top w:val="single" w:sz="4" w:space="0" w:color="auto"/>
              <w:left w:val="single" w:sz="4" w:space="0" w:color="auto"/>
              <w:bottom w:val="single" w:sz="4" w:space="0" w:color="auto"/>
              <w:right w:val="single" w:sz="4" w:space="0" w:color="auto"/>
            </w:tcBorders>
            <w:shd w:val="clear" w:color="auto" w:fill="auto"/>
            <w:vAlign w:val="center"/>
          </w:tcPr>
          <w:p w:rsidR="00D87686" w:rsidRPr="00DE59CA" w:rsidRDefault="00D87686"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color w:val="000000"/>
                <w:sz w:val="24"/>
                <w:szCs w:val="24"/>
              </w:rPr>
            </w:pPr>
            <w:r w:rsidRPr="00DE59CA">
              <w:rPr>
                <w:rFonts w:ascii="Times New Roman" w:hAnsi="Times New Roman"/>
                <w:bCs/>
                <w:color w:val="000000"/>
                <w:sz w:val="24"/>
                <w:szCs w:val="24"/>
              </w:rPr>
              <w:t>2</w:t>
            </w:r>
          </w:p>
        </w:tc>
        <w:tc>
          <w:tcPr>
            <w:tcW w:w="848" w:type="pct"/>
            <w:tcBorders>
              <w:top w:val="single" w:sz="4" w:space="0" w:color="auto"/>
              <w:left w:val="single" w:sz="4" w:space="0" w:color="auto"/>
              <w:bottom w:val="single" w:sz="4" w:space="0" w:color="auto"/>
              <w:right w:val="single" w:sz="4" w:space="0" w:color="auto"/>
            </w:tcBorders>
            <w:shd w:val="clear" w:color="auto" w:fill="auto"/>
          </w:tcPr>
          <w:p w:rsidR="00D87686" w:rsidRPr="00DE59CA" w:rsidRDefault="00D87686"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color w:val="000000"/>
                <w:sz w:val="24"/>
                <w:szCs w:val="24"/>
              </w:rPr>
            </w:pPr>
          </w:p>
        </w:tc>
        <w:tc>
          <w:tcPr>
            <w:tcW w:w="368" w:type="pct"/>
            <w:tcBorders>
              <w:top w:val="single" w:sz="4" w:space="0" w:color="auto"/>
              <w:left w:val="single" w:sz="4" w:space="0" w:color="auto"/>
              <w:bottom w:val="single" w:sz="4" w:space="0" w:color="auto"/>
              <w:right w:val="single" w:sz="4" w:space="0" w:color="auto"/>
            </w:tcBorders>
          </w:tcPr>
          <w:p w:rsidR="00D87686" w:rsidRPr="00DE59CA" w:rsidRDefault="00D87686"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color w:val="000000"/>
                <w:sz w:val="24"/>
                <w:szCs w:val="24"/>
              </w:rPr>
            </w:pPr>
          </w:p>
        </w:tc>
        <w:tc>
          <w:tcPr>
            <w:tcW w:w="355" w:type="pct"/>
            <w:tcBorders>
              <w:top w:val="single" w:sz="4" w:space="0" w:color="auto"/>
              <w:left w:val="single" w:sz="4" w:space="0" w:color="auto"/>
              <w:bottom w:val="single" w:sz="4" w:space="0" w:color="auto"/>
              <w:right w:val="single" w:sz="4" w:space="0" w:color="auto"/>
            </w:tcBorders>
          </w:tcPr>
          <w:p w:rsidR="00D87686" w:rsidRPr="00DE59CA" w:rsidRDefault="00D87686"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color w:val="000000"/>
                <w:sz w:val="24"/>
                <w:szCs w:val="24"/>
              </w:rPr>
            </w:pPr>
          </w:p>
        </w:tc>
      </w:tr>
      <w:tr w:rsidR="00D87686" w:rsidRPr="00DE59CA" w:rsidTr="00EB5E1E">
        <w:tblPrEx>
          <w:tblLook w:val="04A0"/>
        </w:tblPrEx>
        <w:tc>
          <w:tcPr>
            <w:tcW w:w="2905" w:type="pct"/>
            <w:gridSpan w:val="2"/>
            <w:shd w:val="clear" w:color="auto" w:fill="auto"/>
          </w:tcPr>
          <w:p w:rsidR="00D87686" w:rsidRPr="00DE59CA" w:rsidRDefault="00D87686" w:rsidP="00DE59CA">
            <w:pPr>
              <w:widowControl w:val="0"/>
              <w:tabs>
                <w:tab w:val="left" w:pos="916"/>
                <w:tab w:val="left" w:pos="1832"/>
                <w:tab w:val="left" w:pos="2748"/>
                <w:tab w:val="left" w:pos="3664"/>
                <w:tab w:val="left" w:pos="4580"/>
                <w:tab w:val="center" w:pos="4677"/>
                <w:tab w:val="left" w:pos="5496"/>
                <w:tab w:val="left" w:pos="6412"/>
                <w:tab w:val="left" w:pos="7328"/>
                <w:tab w:val="left" w:pos="8244"/>
                <w:tab w:val="left" w:pos="9160"/>
                <w:tab w:val="right" w:pos="9355"/>
                <w:tab w:val="left" w:pos="10076"/>
                <w:tab w:val="left" w:pos="10992"/>
                <w:tab w:val="left" w:pos="11908"/>
                <w:tab w:val="left" w:pos="12824"/>
                <w:tab w:val="left" w:pos="13740"/>
                <w:tab w:val="left" w:pos="14656"/>
              </w:tabs>
              <w:suppressAutoHyphens/>
              <w:spacing w:after="0"/>
              <w:rPr>
                <w:rFonts w:ascii="Times New Roman" w:hAnsi="Times New Roman"/>
                <w:b/>
                <w:bCs/>
                <w:color w:val="000000"/>
                <w:sz w:val="24"/>
                <w:szCs w:val="24"/>
              </w:rPr>
            </w:pPr>
            <w:r w:rsidRPr="00DE59CA">
              <w:rPr>
                <w:rFonts w:ascii="Times New Roman" w:hAnsi="Times New Roman"/>
                <w:b/>
                <w:bCs/>
                <w:color w:val="000000"/>
                <w:sz w:val="24"/>
                <w:szCs w:val="24"/>
              </w:rPr>
              <w:t>Раздел 5. Телекоммуникационные технологии</w:t>
            </w:r>
          </w:p>
        </w:tc>
        <w:tc>
          <w:tcPr>
            <w:tcW w:w="524" w:type="pct"/>
            <w:shd w:val="clear" w:color="auto" w:fill="auto"/>
            <w:vAlign w:val="center"/>
          </w:tcPr>
          <w:p w:rsidR="00D87686" w:rsidRPr="00DE59CA" w:rsidRDefault="00D87686"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color w:val="000000"/>
                <w:sz w:val="24"/>
                <w:szCs w:val="24"/>
              </w:rPr>
            </w:pPr>
            <w:r w:rsidRPr="00DE59CA">
              <w:rPr>
                <w:rFonts w:ascii="Times New Roman" w:hAnsi="Times New Roman"/>
                <w:b/>
                <w:bCs/>
                <w:color w:val="000000"/>
                <w:sz w:val="24"/>
                <w:szCs w:val="24"/>
              </w:rPr>
              <w:t>9</w:t>
            </w:r>
          </w:p>
        </w:tc>
        <w:tc>
          <w:tcPr>
            <w:tcW w:w="848" w:type="pct"/>
            <w:shd w:val="clear" w:color="auto" w:fill="auto"/>
          </w:tcPr>
          <w:p w:rsidR="00D87686" w:rsidRPr="00DE59CA" w:rsidRDefault="00D87686" w:rsidP="00DE59CA">
            <w:pPr>
              <w:spacing w:after="0"/>
              <w:jc w:val="center"/>
              <w:rPr>
                <w:rFonts w:ascii="Times New Roman" w:hAnsi="Times New Roman"/>
                <w:sz w:val="24"/>
                <w:szCs w:val="24"/>
              </w:rPr>
            </w:pPr>
          </w:p>
        </w:tc>
        <w:tc>
          <w:tcPr>
            <w:tcW w:w="368" w:type="pct"/>
          </w:tcPr>
          <w:p w:rsidR="00D87686" w:rsidRPr="00DE59CA" w:rsidRDefault="00D87686"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color w:val="000000"/>
                <w:sz w:val="24"/>
                <w:szCs w:val="24"/>
              </w:rPr>
            </w:pPr>
          </w:p>
        </w:tc>
        <w:tc>
          <w:tcPr>
            <w:tcW w:w="355" w:type="pct"/>
          </w:tcPr>
          <w:p w:rsidR="00D87686" w:rsidRPr="00DE59CA" w:rsidRDefault="00D87686"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color w:val="000000"/>
                <w:sz w:val="24"/>
                <w:szCs w:val="24"/>
              </w:rPr>
            </w:pPr>
          </w:p>
        </w:tc>
      </w:tr>
      <w:tr w:rsidR="00D87686" w:rsidRPr="00DE59CA" w:rsidTr="00EB5E1E">
        <w:tblPrEx>
          <w:tblLook w:val="04A0"/>
        </w:tblPrEx>
        <w:tc>
          <w:tcPr>
            <w:tcW w:w="985" w:type="pct"/>
            <w:vMerge w:val="restart"/>
            <w:tcBorders>
              <w:top w:val="single" w:sz="4" w:space="0" w:color="auto"/>
              <w:left w:val="single" w:sz="4" w:space="0" w:color="auto"/>
              <w:right w:val="single" w:sz="4" w:space="0" w:color="auto"/>
            </w:tcBorders>
            <w:shd w:val="clear" w:color="auto" w:fill="auto"/>
          </w:tcPr>
          <w:p w:rsidR="00D87686" w:rsidRPr="00DE59CA" w:rsidRDefault="00D87686"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color w:val="000000"/>
                <w:sz w:val="24"/>
                <w:szCs w:val="24"/>
              </w:rPr>
            </w:pPr>
            <w:r w:rsidRPr="00DE59CA">
              <w:rPr>
                <w:rFonts w:ascii="Times New Roman" w:hAnsi="Times New Roman"/>
                <w:sz w:val="24"/>
                <w:szCs w:val="24"/>
              </w:rPr>
              <w:t xml:space="preserve">Тема 5.1. Технические и программные средства телекоммуникационных технологий. </w:t>
            </w:r>
            <w:proofErr w:type="gramStart"/>
            <w:r w:rsidRPr="00DE59CA">
              <w:rPr>
                <w:rFonts w:ascii="Times New Roman" w:hAnsi="Times New Roman"/>
                <w:sz w:val="24"/>
                <w:szCs w:val="24"/>
              </w:rPr>
              <w:t>Интернет-технологии</w:t>
            </w:r>
            <w:proofErr w:type="gramEnd"/>
            <w:r w:rsidRPr="00DE59CA">
              <w:rPr>
                <w:rFonts w:ascii="Times New Roman" w:hAnsi="Times New Roman"/>
                <w:sz w:val="24"/>
                <w:szCs w:val="24"/>
              </w:rPr>
              <w:t xml:space="preserve">, </w:t>
            </w:r>
            <w:r w:rsidRPr="00DE59CA">
              <w:rPr>
                <w:rFonts w:ascii="Times New Roman" w:hAnsi="Times New Roman"/>
                <w:sz w:val="24"/>
                <w:szCs w:val="24"/>
              </w:rPr>
              <w:lastRenderedPageBreak/>
              <w:t>характеристики подключения, провайдер.</w:t>
            </w:r>
          </w:p>
        </w:tc>
        <w:tc>
          <w:tcPr>
            <w:tcW w:w="1920" w:type="pct"/>
            <w:tcBorders>
              <w:top w:val="single" w:sz="4" w:space="0" w:color="auto"/>
              <w:left w:val="single" w:sz="4" w:space="0" w:color="auto"/>
              <w:bottom w:val="single" w:sz="4" w:space="0" w:color="auto"/>
              <w:right w:val="single" w:sz="4" w:space="0" w:color="auto"/>
            </w:tcBorders>
            <w:shd w:val="clear" w:color="auto" w:fill="auto"/>
          </w:tcPr>
          <w:p w:rsidR="00D87686" w:rsidRPr="00DE59CA" w:rsidRDefault="00D87686" w:rsidP="00DE59CA">
            <w:pPr>
              <w:widowControl w:val="0"/>
              <w:tabs>
                <w:tab w:val="left" w:pos="916"/>
                <w:tab w:val="left" w:pos="1832"/>
                <w:tab w:val="left" w:pos="2748"/>
                <w:tab w:val="left" w:pos="3664"/>
                <w:tab w:val="left" w:pos="4580"/>
                <w:tab w:val="center" w:pos="4677"/>
                <w:tab w:val="left" w:pos="5496"/>
                <w:tab w:val="left" w:pos="6412"/>
                <w:tab w:val="left" w:pos="7328"/>
                <w:tab w:val="left" w:pos="8244"/>
                <w:tab w:val="left" w:pos="9160"/>
                <w:tab w:val="right" w:pos="9355"/>
                <w:tab w:val="left" w:pos="10076"/>
                <w:tab w:val="left" w:pos="10992"/>
                <w:tab w:val="left" w:pos="11908"/>
                <w:tab w:val="left" w:pos="12824"/>
                <w:tab w:val="left" w:pos="13740"/>
                <w:tab w:val="left" w:pos="14656"/>
              </w:tabs>
              <w:suppressAutoHyphens/>
              <w:spacing w:after="0"/>
              <w:rPr>
                <w:rFonts w:ascii="Times New Roman" w:hAnsi="Times New Roman"/>
                <w:b/>
                <w:bCs/>
                <w:color w:val="000000"/>
                <w:sz w:val="24"/>
                <w:szCs w:val="24"/>
              </w:rPr>
            </w:pPr>
            <w:r w:rsidRPr="00DE59CA">
              <w:rPr>
                <w:rFonts w:ascii="Times New Roman" w:hAnsi="Times New Roman"/>
                <w:b/>
                <w:bCs/>
                <w:color w:val="000000"/>
                <w:sz w:val="24"/>
                <w:szCs w:val="24"/>
              </w:rPr>
              <w:lastRenderedPageBreak/>
              <w:t>Содержание учебного материала</w:t>
            </w:r>
          </w:p>
        </w:tc>
        <w:tc>
          <w:tcPr>
            <w:tcW w:w="524" w:type="pct"/>
            <w:tcBorders>
              <w:top w:val="single" w:sz="4" w:space="0" w:color="auto"/>
              <w:left w:val="single" w:sz="4" w:space="0" w:color="auto"/>
              <w:bottom w:val="single" w:sz="4" w:space="0" w:color="auto"/>
              <w:right w:val="single" w:sz="4" w:space="0" w:color="auto"/>
            </w:tcBorders>
            <w:shd w:val="clear" w:color="auto" w:fill="auto"/>
            <w:vAlign w:val="center"/>
          </w:tcPr>
          <w:p w:rsidR="00D87686" w:rsidRPr="00DE59CA" w:rsidRDefault="00D87686"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color w:val="000000"/>
                <w:sz w:val="24"/>
                <w:szCs w:val="24"/>
              </w:rPr>
            </w:pPr>
            <w:r w:rsidRPr="00DE59CA">
              <w:rPr>
                <w:rFonts w:ascii="Times New Roman" w:hAnsi="Times New Roman"/>
                <w:bCs/>
                <w:color w:val="000000"/>
                <w:sz w:val="24"/>
                <w:szCs w:val="24"/>
              </w:rPr>
              <w:t>2</w:t>
            </w:r>
          </w:p>
        </w:tc>
        <w:tc>
          <w:tcPr>
            <w:tcW w:w="848" w:type="pct"/>
            <w:tcBorders>
              <w:top w:val="single" w:sz="4" w:space="0" w:color="auto"/>
              <w:left w:val="single" w:sz="4" w:space="0" w:color="auto"/>
              <w:bottom w:val="single" w:sz="4" w:space="0" w:color="auto"/>
              <w:right w:val="single" w:sz="4" w:space="0" w:color="auto"/>
            </w:tcBorders>
            <w:shd w:val="clear" w:color="auto" w:fill="auto"/>
          </w:tcPr>
          <w:p w:rsidR="00D87686" w:rsidRPr="00DE59CA" w:rsidRDefault="00D87686"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color w:val="000000"/>
                <w:sz w:val="24"/>
                <w:szCs w:val="24"/>
              </w:rPr>
            </w:pPr>
          </w:p>
        </w:tc>
        <w:tc>
          <w:tcPr>
            <w:tcW w:w="368" w:type="pct"/>
            <w:tcBorders>
              <w:top w:val="single" w:sz="4" w:space="0" w:color="auto"/>
              <w:left w:val="single" w:sz="4" w:space="0" w:color="auto"/>
              <w:bottom w:val="single" w:sz="4" w:space="0" w:color="auto"/>
              <w:right w:val="single" w:sz="4" w:space="0" w:color="auto"/>
            </w:tcBorders>
          </w:tcPr>
          <w:p w:rsidR="00D87686" w:rsidRPr="00DE59CA" w:rsidRDefault="00D87686"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color w:val="000000"/>
                <w:sz w:val="24"/>
                <w:szCs w:val="24"/>
              </w:rPr>
            </w:pPr>
          </w:p>
        </w:tc>
        <w:tc>
          <w:tcPr>
            <w:tcW w:w="355" w:type="pct"/>
            <w:tcBorders>
              <w:top w:val="single" w:sz="4" w:space="0" w:color="auto"/>
              <w:left w:val="single" w:sz="4" w:space="0" w:color="auto"/>
              <w:bottom w:val="single" w:sz="4" w:space="0" w:color="auto"/>
              <w:right w:val="single" w:sz="4" w:space="0" w:color="auto"/>
            </w:tcBorders>
          </w:tcPr>
          <w:p w:rsidR="00D87686" w:rsidRPr="00DE59CA" w:rsidRDefault="00D87686"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color w:val="000000"/>
                <w:sz w:val="24"/>
                <w:szCs w:val="24"/>
              </w:rPr>
            </w:pPr>
          </w:p>
        </w:tc>
      </w:tr>
      <w:tr w:rsidR="00D87686" w:rsidRPr="00DE59CA" w:rsidTr="00EB5E1E">
        <w:tblPrEx>
          <w:tblLook w:val="04A0"/>
        </w:tblPrEx>
        <w:tc>
          <w:tcPr>
            <w:tcW w:w="985" w:type="pct"/>
            <w:vMerge/>
            <w:tcBorders>
              <w:left w:val="single" w:sz="4" w:space="0" w:color="auto"/>
              <w:right w:val="single" w:sz="4" w:space="0" w:color="auto"/>
            </w:tcBorders>
            <w:shd w:val="clear" w:color="auto" w:fill="auto"/>
          </w:tcPr>
          <w:p w:rsidR="00D87686" w:rsidRPr="00DE59CA" w:rsidRDefault="00D87686"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color w:val="000000"/>
                <w:sz w:val="24"/>
                <w:szCs w:val="24"/>
              </w:rPr>
            </w:pPr>
          </w:p>
        </w:tc>
        <w:tc>
          <w:tcPr>
            <w:tcW w:w="1920" w:type="pct"/>
            <w:tcBorders>
              <w:top w:val="single" w:sz="4" w:space="0" w:color="auto"/>
              <w:left w:val="single" w:sz="4" w:space="0" w:color="auto"/>
              <w:bottom w:val="single" w:sz="4" w:space="0" w:color="auto"/>
              <w:right w:val="single" w:sz="4" w:space="0" w:color="auto"/>
            </w:tcBorders>
            <w:shd w:val="clear" w:color="auto" w:fill="auto"/>
          </w:tcPr>
          <w:p w:rsidR="00D87686" w:rsidRPr="00DE59CA" w:rsidRDefault="00D87686" w:rsidP="00DE59CA">
            <w:pPr>
              <w:widowControl w:val="0"/>
              <w:tabs>
                <w:tab w:val="left" w:pos="916"/>
                <w:tab w:val="left" w:pos="1832"/>
                <w:tab w:val="left" w:pos="2748"/>
                <w:tab w:val="left" w:pos="3664"/>
                <w:tab w:val="left" w:pos="4580"/>
                <w:tab w:val="center" w:pos="4677"/>
                <w:tab w:val="left" w:pos="5496"/>
                <w:tab w:val="left" w:pos="6412"/>
                <w:tab w:val="left" w:pos="7328"/>
                <w:tab w:val="left" w:pos="8244"/>
                <w:tab w:val="left" w:pos="9160"/>
                <w:tab w:val="right" w:pos="9355"/>
                <w:tab w:val="left" w:pos="10076"/>
                <w:tab w:val="left" w:pos="10992"/>
                <w:tab w:val="left" w:pos="11908"/>
                <w:tab w:val="left" w:pos="12824"/>
                <w:tab w:val="left" w:pos="13740"/>
                <w:tab w:val="left" w:pos="14656"/>
              </w:tabs>
              <w:suppressAutoHyphens/>
              <w:spacing w:after="0"/>
              <w:rPr>
                <w:rFonts w:ascii="Times New Roman" w:hAnsi="Times New Roman"/>
                <w:b/>
                <w:bCs/>
                <w:color w:val="000000"/>
                <w:sz w:val="24"/>
                <w:szCs w:val="24"/>
              </w:rPr>
            </w:pPr>
            <w:r w:rsidRPr="00DE59CA">
              <w:rPr>
                <w:rFonts w:ascii="Times New Roman" w:hAnsi="Times New Roman"/>
                <w:sz w:val="24"/>
                <w:szCs w:val="24"/>
              </w:rPr>
              <w:t xml:space="preserve">Каналы связи и их основные характеристики. Помехи, шумы, искажение, передаваемой информации. Избыточность информации как средство повышения надежности ее передачи. </w:t>
            </w:r>
            <w:r w:rsidRPr="00DE59CA">
              <w:rPr>
                <w:rFonts w:ascii="Times New Roman" w:hAnsi="Times New Roman"/>
                <w:sz w:val="24"/>
                <w:szCs w:val="24"/>
              </w:rPr>
              <w:lastRenderedPageBreak/>
              <w:t>Использование кодов с обнаружением и исправлением ошибок. Возможности и преимущества сетевых технологий. Локальные сети. Топологии локальных сетей.</w:t>
            </w:r>
          </w:p>
        </w:tc>
        <w:tc>
          <w:tcPr>
            <w:tcW w:w="524" w:type="pct"/>
            <w:tcBorders>
              <w:top w:val="single" w:sz="4" w:space="0" w:color="auto"/>
              <w:left w:val="single" w:sz="4" w:space="0" w:color="auto"/>
              <w:bottom w:val="single" w:sz="4" w:space="0" w:color="auto"/>
              <w:right w:val="single" w:sz="4" w:space="0" w:color="auto"/>
            </w:tcBorders>
            <w:shd w:val="clear" w:color="auto" w:fill="auto"/>
            <w:vAlign w:val="center"/>
          </w:tcPr>
          <w:p w:rsidR="00D87686" w:rsidRPr="00DE59CA" w:rsidRDefault="00D87686"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color w:val="000000"/>
                <w:sz w:val="24"/>
                <w:szCs w:val="24"/>
              </w:rPr>
            </w:pPr>
          </w:p>
        </w:tc>
        <w:tc>
          <w:tcPr>
            <w:tcW w:w="848" w:type="pct"/>
            <w:tcBorders>
              <w:top w:val="single" w:sz="4" w:space="0" w:color="auto"/>
              <w:left w:val="single" w:sz="4" w:space="0" w:color="auto"/>
              <w:bottom w:val="single" w:sz="4" w:space="0" w:color="auto"/>
              <w:right w:val="single" w:sz="4" w:space="0" w:color="auto"/>
            </w:tcBorders>
            <w:shd w:val="clear" w:color="auto" w:fill="auto"/>
          </w:tcPr>
          <w:p w:rsidR="00D87686" w:rsidRPr="00DE59CA" w:rsidRDefault="00D87686"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color w:val="000000"/>
                <w:sz w:val="24"/>
                <w:szCs w:val="24"/>
              </w:rPr>
            </w:pPr>
          </w:p>
        </w:tc>
        <w:tc>
          <w:tcPr>
            <w:tcW w:w="368" w:type="pct"/>
            <w:tcBorders>
              <w:top w:val="single" w:sz="4" w:space="0" w:color="auto"/>
              <w:left w:val="single" w:sz="4" w:space="0" w:color="auto"/>
              <w:bottom w:val="single" w:sz="4" w:space="0" w:color="auto"/>
              <w:right w:val="single" w:sz="4" w:space="0" w:color="auto"/>
            </w:tcBorders>
          </w:tcPr>
          <w:p w:rsidR="00D87686" w:rsidRPr="00DE59CA" w:rsidRDefault="00D87686"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color w:val="000000"/>
                <w:sz w:val="24"/>
                <w:szCs w:val="24"/>
              </w:rPr>
            </w:pPr>
          </w:p>
        </w:tc>
        <w:tc>
          <w:tcPr>
            <w:tcW w:w="355" w:type="pct"/>
            <w:tcBorders>
              <w:top w:val="single" w:sz="4" w:space="0" w:color="auto"/>
              <w:left w:val="single" w:sz="4" w:space="0" w:color="auto"/>
              <w:bottom w:val="single" w:sz="4" w:space="0" w:color="auto"/>
              <w:right w:val="single" w:sz="4" w:space="0" w:color="auto"/>
            </w:tcBorders>
          </w:tcPr>
          <w:p w:rsidR="00D87686" w:rsidRPr="00DE59CA" w:rsidRDefault="00D87686"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color w:val="000000"/>
                <w:sz w:val="24"/>
                <w:szCs w:val="24"/>
              </w:rPr>
            </w:pPr>
          </w:p>
        </w:tc>
      </w:tr>
      <w:tr w:rsidR="00D87686" w:rsidRPr="00DE59CA" w:rsidTr="00EB5E1E">
        <w:tblPrEx>
          <w:tblLook w:val="04A0"/>
        </w:tblPrEx>
        <w:tc>
          <w:tcPr>
            <w:tcW w:w="985" w:type="pct"/>
            <w:vMerge w:val="restart"/>
            <w:tcBorders>
              <w:top w:val="single" w:sz="4" w:space="0" w:color="auto"/>
              <w:left w:val="single" w:sz="4" w:space="0" w:color="auto"/>
              <w:right w:val="single" w:sz="4" w:space="0" w:color="auto"/>
            </w:tcBorders>
            <w:shd w:val="clear" w:color="auto" w:fill="auto"/>
          </w:tcPr>
          <w:p w:rsidR="00D87686" w:rsidRPr="00DE59CA" w:rsidRDefault="00D87686"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color w:val="000000"/>
                <w:sz w:val="24"/>
                <w:szCs w:val="24"/>
              </w:rPr>
            </w:pPr>
            <w:r w:rsidRPr="00DE59CA">
              <w:rPr>
                <w:rFonts w:ascii="Times New Roman" w:hAnsi="Times New Roman"/>
                <w:sz w:val="24"/>
                <w:szCs w:val="24"/>
              </w:rPr>
              <w:lastRenderedPageBreak/>
              <w:t>Тема 5.2. Глобальная сеть Internet. Информационные ресурсы Интернета.</w:t>
            </w:r>
          </w:p>
        </w:tc>
        <w:tc>
          <w:tcPr>
            <w:tcW w:w="1920" w:type="pct"/>
            <w:tcBorders>
              <w:top w:val="single" w:sz="4" w:space="0" w:color="auto"/>
              <w:left w:val="single" w:sz="4" w:space="0" w:color="auto"/>
              <w:bottom w:val="single" w:sz="4" w:space="0" w:color="auto"/>
              <w:right w:val="single" w:sz="4" w:space="0" w:color="auto"/>
            </w:tcBorders>
            <w:shd w:val="clear" w:color="auto" w:fill="auto"/>
          </w:tcPr>
          <w:p w:rsidR="00D87686" w:rsidRPr="00DE59CA" w:rsidRDefault="00D87686" w:rsidP="00DE59CA">
            <w:pPr>
              <w:widowControl w:val="0"/>
              <w:tabs>
                <w:tab w:val="left" w:pos="916"/>
                <w:tab w:val="left" w:pos="1832"/>
                <w:tab w:val="left" w:pos="2748"/>
                <w:tab w:val="left" w:pos="3664"/>
                <w:tab w:val="left" w:pos="4580"/>
                <w:tab w:val="center" w:pos="4677"/>
                <w:tab w:val="left" w:pos="5496"/>
                <w:tab w:val="left" w:pos="6412"/>
                <w:tab w:val="left" w:pos="7328"/>
                <w:tab w:val="left" w:pos="8244"/>
                <w:tab w:val="left" w:pos="9160"/>
                <w:tab w:val="right" w:pos="9355"/>
                <w:tab w:val="left" w:pos="10076"/>
                <w:tab w:val="left" w:pos="10992"/>
                <w:tab w:val="left" w:pos="11908"/>
                <w:tab w:val="left" w:pos="12824"/>
                <w:tab w:val="left" w:pos="13740"/>
                <w:tab w:val="left" w:pos="14656"/>
              </w:tabs>
              <w:suppressAutoHyphens/>
              <w:spacing w:after="0"/>
              <w:rPr>
                <w:rFonts w:ascii="Times New Roman" w:hAnsi="Times New Roman"/>
                <w:b/>
                <w:bCs/>
                <w:color w:val="000000"/>
                <w:sz w:val="24"/>
                <w:szCs w:val="24"/>
              </w:rPr>
            </w:pPr>
            <w:r w:rsidRPr="00DE59CA">
              <w:rPr>
                <w:rFonts w:ascii="Times New Roman" w:hAnsi="Times New Roman"/>
                <w:b/>
                <w:bCs/>
                <w:color w:val="000000"/>
                <w:sz w:val="24"/>
                <w:szCs w:val="24"/>
              </w:rPr>
              <w:t>Содержание учебного материала</w:t>
            </w:r>
          </w:p>
        </w:tc>
        <w:tc>
          <w:tcPr>
            <w:tcW w:w="524" w:type="pct"/>
            <w:tcBorders>
              <w:top w:val="single" w:sz="4" w:space="0" w:color="auto"/>
              <w:left w:val="single" w:sz="4" w:space="0" w:color="auto"/>
              <w:bottom w:val="single" w:sz="4" w:space="0" w:color="auto"/>
              <w:right w:val="single" w:sz="4" w:space="0" w:color="auto"/>
            </w:tcBorders>
            <w:shd w:val="clear" w:color="auto" w:fill="auto"/>
            <w:vAlign w:val="center"/>
          </w:tcPr>
          <w:p w:rsidR="00D87686" w:rsidRPr="00DE59CA" w:rsidRDefault="00D87686"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color w:val="000000"/>
                <w:sz w:val="24"/>
                <w:szCs w:val="24"/>
              </w:rPr>
            </w:pPr>
            <w:r w:rsidRPr="00DE59CA">
              <w:rPr>
                <w:rFonts w:ascii="Times New Roman" w:hAnsi="Times New Roman"/>
                <w:bCs/>
                <w:color w:val="000000"/>
                <w:sz w:val="24"/>
                <w:szCs w:val="24"/>
              </w:rPr>
              <w:t>6</w:t>
            </w:r>
          </w:p>
        </w:tc>
        <w:tc>
          <w:tcPr>
            <w:tcW w:w="848" w:type="pct"/>
            <w:tcBorders>
              <w:top w:val="single" w:sz="4" w:space="0" w:color="auto"/>
              <w:left w:val="single" w:sz="4" w:space="0" w:color="auto"/>
              <w:bottom w:val="single" w:sz="4" w:space="0" w:color="auto"/>
              <w:right w:val="single" w:sz="4" w:space="0" w:color="auto"/>
            </w:tcBorders>
            <w:shd w:val="clear" w:color="auto" w:fill="auto"/>
          </w:tcPr>
          <w:p w:rsidR="00D87686" w:rsidRPr="00DE59CA" w:rsidRDefault="00D87686"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color w:val="000000"/>
                <w:sz w:val="24"/>
                <w:szCs w:val="24"/>
              </w:rPr>
            </w:pPr>
          </w:p>
        </w:tc>
        <w:tc>
          <w:tcPr>
            <w:tcW w:w="368" w:type="pct"/>
            <w:tcBorders>
              <w:top w:val="single" w:sz="4" w:space="0" w:color="auto"/>
              <w:left w:val="single" w:sz="4" w:space="0" w:color="auto"/>
              <w:bottom w:val="single" w:sz="4" w:space="0" w:color="auto"/>
              <w:right w:val="single" w:sz="4" w:space="0" w:color="auto"/>
            </w:tcBorders>
          </w:tcPr>
          <w:p w:rsidR="00D87686" w:rsidRPr="00DE59CA" w:rsidRDefault="00D87686"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color w:val="000000"/>
                <w:sz w:val="24"/>
                <w:szCs w:val="24"/>
              </w:rPr>
            </w:pPr>
          </w:p>
        </w:tc>
        <w:tc>
          <w:tcPr>
            <w:tcW w:w="355" w:type="pct"/>
            <w:tcBorders>
              <w:top w:val="single" w:sz="4" w:space="0" w:color="auto"/>
              <w:left w:val="single" w:sz="4" w:space="0" w:color="auto"/>
              <w:bottom w:val="single" w:sz="4" w:space="0" w:color="auto"/>
              <w:right w:val="single" w:sz="4" w:space="0" w:color="auto"/>
            </w:tcBorders>
          </w:tcPr>
          <w:p w:rsidR="00D87686" w:rsidRPr="00DE59CA" w:rsidRDefault="00D87686"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color w:val="000000"/>
                <w:sz w:val="24"/>
                <w:szCs w:val="24"/>
              </w:rPr>
            </w:pPr>
          </w:p>
        </w:tc>
      </w:tr>
      <w:tr w:rsidR="00D87686" w:rsidRPr="00DE59CA" w:rsidTr="00EB5E1E">
        <w:tblPrEx>
          <w:tblLook w:val="04A0"/>
        </w:tblPrEx>
        <w:tc>
          <w:tcPr>
            <w:tcW w:w="985" w:type="pct"/>
            <w:vMerge/>
            <w:tcBorders>
              <w:left w:val="single" w:sz="4" w:space="0" w:color="auto"/>
              <w:right w:val="single" w:sz="4" w:space="0" w:color="auto"/>
            </w:tcBorders>
            <w:shd w:val="clear" w:color="auto" w:fill="auto"/>
          </w:tcPr>
          <w:p w:rsidR="00D87686" w:rsidRPr="00DE59CA" w:rsidRDefault="00D87686"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color w:val="000000"/>
                <w:sz w:val="24"/>
                <w:szCs w:val="24"/>
              </w:rPr>
            </w:pPr>
          </w:p>
        </w:tc>
        <w:tc>
          <w:tcPr>
            <w:tcW w:w="1920" w:type="pct"/>
            <w:tcBorders>
              <w:top w:val="single" w:sz="4" w:space="0" w:color="auto"/>
              <w:left w:val="single" w:sz="4" w:space="0" w:color="auto"/>
              <w:bottom w:val="single" w:sz="4" w:space="0" w:color="auto"/>
              <w:right w:val="single" w:sz="4" w:space="0" w:color="auto"/>
            </w:tcBorders>
            <w:shd w:val="clear" w:color="auto" w:fill="auto"/>
          </w:tcPr>
          <w:p w:rsidR="00D87686" w:rsidRPr="00DE59CA" w:rsidRDefault="00D87686" w:rsidP="00DE59CA">
            <w:pPr>
              <w:widowControl w:val="0"/>
              <w:tabs>
                <w:tab w:val="left" w:pos="916"/>
                <w:tab w:val="left" w:pos="1832"/>
                <w:tab w:val="left" w:pos="2748"/>
                <w:tab w:val="left" w:pos="3664"/>
                <w:tab w:val="left" w:pos="4580"/>
                <w:tab w:val="center" w:pos="4677"/>
                <w:tab w:val="left" w:pos="5496"/>
                <w:tab w:val="left" w:pos="6412"/>
                <w:tab w:val="left" w:pos="7328"/>
                <w:tab w:val="left" w:pos="8244"/>
                <w:tab w:val="left" w:pos="9160"/>
                <w:tab w:val="right" w:pos="9355"/>
                <w:tab w:val="left" w:pos="10076"/>
                <w:tab w:val="left" w:pos="10992"/>
                <w:tab w:val="left" w:pos="11908"/>
                <w:tab w:val="left" w:pos="12824"/>
                <w:tab w:val="left" w:pos="13740"/>
                <w:tab w:val="left" w:pos="14656"/>
              </w:tabs>
              <w:suppressAutoHyphens/>
              <w:spacing w:after="0"/>
              <w:rPr>
                <w:rFonts w:ascii="Times New Roman" w:hAnsi="Times New Roman"/>
                <w:b/>
                <w:bCs/>
                <w:color w:val="000000"/>
                <w:sz w:val="24"/>
                <w:szCs w:val="24"/>
              </w:rPr>
            </w:pPr>
            <w:r w:rsidRPr="00DE59CA">
              <w:rPr>
                <w:rFonts w:ascii="Times New Roman" w:hAnsi="Times New Roman"/>
                <w:sz w:val="24"/>
                <w:szCs w:val="24"/>
              </w:rPr>
              <w:t>Глобальная сеть. Адресация в Интернете. Протоколы обмена. Протокол передачи данных TCP/IP. Аппаратные и программные средства организации компьютерных сетей. Информационные сервисы сети Internet: электронная почта, телеконференции, Всемирная паутина и т.д. поисковые информационные системы. Организация поиска информации. Описание объекта для его последующего поиска.</w:t>
            </w:r>
          </w:p>
        </w:tc>
        <w:tc>
          <w:tcPr>
            <w:tcW w:w="524" w:type="pct"/>
            <w:tcBorders>
              <w:top w:val="single" w:sz="4" w:space="0" w:color="auto"/>
              <w:left w:val="single" w:sz="4" w:space="0" w:color="auto"/>
              <w:bottom w:val="single" w:sz="4" w:space="0" w:color="auto"/>
              <w:right w:val="single" w:sz="4" w:space="0" w:color="auto"/>
            </w:tcBorders>
            <w:shd w:val="clear" w:color="auto" w:fill="auto"/>
            <w:vAlign w:val="center"/>
          </w:tcPr>
          <w:p w:rsidR="00D87686" w:rsidRPr="00DE59CA" w:rsidRDefault="00D87686"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color w:val="000000"/>
                <w:sz w:val="24"/>
                <w:szCs w:val="24"/>
              </w:rPr>
            </w:pPr>
            <w:r w:rsidRPr="00DE59CA">
              <w:rPr>
                <w:rFonts w:ascii="Times New Roman" w:hAnsi="Times New Roman"/>
                <w:bCs/>
                <w:color w:val="000000"/>
                <w:sz w:val="24"/>
                <w:szCs w:val="24"/>
              </w:rPr>
              <w:t>2</w:t>
            </w:r>
          </w:p>
        </w:tc>
        <w:tc>
          <w:tcPr>
            <w:tcW w:w="848" w:type="pct"/>
            <w:tcBorders>
              <w:top w:val="single" w:sz="4" w:space="0" w:color="auto"/>
              <w:left w:val="single" w:sz="4" w:space="0" w:color="auto"/>
              <w:bottom w:val="single" w:sz="4" w:space="0" w:color="auto"/>
              <w:right w:val="single" w:sz="4" w:space="0" w:color="auto"/>
            </w:tcBorders>
            <w:shd w:val="clear" w:color="auto" w:fill="auto"/>
          </w:tcPr>
          <w:p w:rsidR="00D87686" w:rsidRPr="00DE59CA" w:rsidRDefault="00D87686"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color w:val="000000"/>
                <w:sz w:val="24"/>
                <w:szCs w:val="24"/>
              </w:rPr>
            </w:pPr>
          </w:p>
        </w:tc>
        <w:tc>
          <w:tcPr>
            <w:tcW w:w="368" w:type="pct"/>
            <w:tcBorders>
              <w:top w:val="single" w:sz="4" w:space="0" w:color="auto"/>
              <w:left w:val="single" w:sz="4" w:space="0" w:color="auto"/>
              <w:bottom w:val="single" w:sz="4" w:space="0" w:color="auto"/>
              <w:right w:val="single" w:sz="4" w:space="0" w:color="auto"/>
            </w:tcBorders>
          </w:tcPr>
          <w:p w:rsidR="00D87686" w:rsidRPr="00DE59CA" w:rsidRDefault="00D87686"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color w:val="000000"/>
                <w:sz w:val="24"/>
                <w:szCs w:val="24"/>
              </w:rPr>
            </w:pPr>
          </w:p>
        </w:tc>
        <w:tc>
          <w:tcPr>
            <w:tcW w:w="355" w:type="pct"/>
            <w:tcBorders>
              <w:top w:val="single" w:sz="4" w:space="0" w:color="auto"/>
              <w:left w:val="single" w:sz="4" w:space="0" w:color="auto"/>
              <w:bottom w:val="single" w:sz="4" w:space="0" w:color="auto"/>
              <w:right w:val="single" w:sz="4" w:space="0" w:color="auto"/>
            </w:tcBorders>
          </w:tcPr>
          <w:p w:rsidR="00D87686" w:rsidRPr="00DE59CA" w:rsidRDefault="00D87686"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color w:val="000000"/>
                <w:sz w:val="24"/>
                <w:szCs w:val="24"/>
              </w:rPr>
            </w:pPr>
          </w:p>
        </w:tc>
      </w:tr>
      <w:tr w:rsidR="00D87686" w:rsidRPr="00DE59CA" w:rsidTr="00EB5E1E">
        <w:tblPrEx>
          <w:tblLook w:val="04A0"/>
        </w:tblPrEx>
        <w:trPr>
          <w:trHeight w:val="1159"/>
        </w:trPr>
        <w:tc>
          <w:tcPr>
            <w:tcW w:w="985" w:type="pct"/>
            <w:vMerge/>
            <w:tcBorders>
              <w:left w:val="single" w:sz="4" w:space="0" w:color="auto"/>
              <w:bottom w:val="single" w:sz="4" w:space="0" w:color="auto"/>
              <w:right w:val="single" w:sz="4" w:space="0" w:color="auto"/>
            </w:tcBorders>
            <w:shd w:val="clear" w:color="auto" w:fill="auto"/>
          </w:tcPr>
          <w:p w:rsidR="00D87686" w:rsidRPr="00DE59CA" w:rsidRDefault="00D87686"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color w:val="000000"/>
                <w:sz w:val="24"/>
                <w:szCs w:val="24"/>
              </w:rPr>
            </w:pPr>
          </w:p>
        </w:tc>
        <w:tc>
          <w:tcPr>
            <w:tcW w:w="1920" w:type="pct"/>
            <w:tcBorders>
              <w:top w:val="single" w:sz="4" w:space="0" w:color="auto"/>
              <w:left w:val="single" w:sz="4" w:space="0" w:color="auto"/>
              <w:bottom w:val="single" w:sz="4" w:space="0" w:color="auto"/>
              <w:right w:val="single" w:sz="4" w:space="0" w:color="auto"/>
            </w:tcBorders>
            <w:shd w:val="clear" w:color="auto" w:fill="auto"/>
          </w:tcPr>
          <w:p w:rsidR="00D87686" w:rsidRPr="00DE59CA" w:rsidRDefault="00D87686" w:rsidP="00DE59CA">
            <w:pPr>
              <w:widowControl w:val="0"/>
              <w:tabs>
                <w:tab w:val="left" w:pos="916"/>
                <w:tab w:val="left" w:pos="1832"/>
                <w:tab w:val="left" w:pos="2748"/>
                <w:tab w:val="left" w:pos="3664"/>
                <w:tab w:val="left" w:pos="4580"/>
                <w:tab w:val="center" w:pos="4677"/>
                <w:tab w:val="left" w:pos="5496"/>
                <w:tab w:val="left" w:pos="6412"/>
                <w:tab w:val="left" w:pos="7328"/>
                <w:tab w:val="left" w:pos="8244"/>
                <w:tab w:val="left" w:pos="9160"/>
                <w:tab w:val="right" w:pos="9355"/>
                <w:tab w:val="left" w:pos="10076"/>
                <w:tab w:val="left" w:pos="10992"/>
                <w:tab w:val="left" w:pos="11908"/>
                <w:tab w:val="left" w:pos="12824"/>
                <w:tab w:val="left" w:pos="13740"/>
                <w:tab w:val="left" w:pos="14656"/>
              </w:tabs>
              <w:suppressAutoHyphens/>
              <w:spacing w:after="0"/>
              <w:rPr>
                <w:rFonts w:ascii="Times New Roman" w:hAnsi="Times New Roman"/>
                <w:b/>
                <w:bCs/>
                <w:color w:val="000000"/>
                <w:sz w:val="24"/>
                <w:szCs w:val="24"/>
              </w:rPr>
            </w:pPr>
            <w:r w:rsidRPr="00DE59CA">
              <w:rPr>
                <w:rFonts w:ascii="Times New Roman" w:hAnsi="Times New Roman"/>
                <w:b/>
                <w:bCs/>
                <w:color w:val="000000"/>
                <w:sz w:val="24"/>
                <w:szCs w:val="24"/>
              </w:rPr>
              <w:t xml:space="preserve">В том числе, практических занятий и лабораторных работ </w:t>
            </w:r>
          </w:p>
          <w:p w:rsidR="00D87686" w:rsidRPr="00DE59CA" w:rsidRDefault="00D87686" w:rsidP="00DE59CA">
            <w:pPr>
              <w:widowControl w:val="0"/>
              <w:tabs>
                <w:tab w:val="left" w:pos="916"/>
                <w:tab w:val="left" w:pos="1832"/>
                <w:tab w:val="left" w:pos="2748"/>
                <w:tab w:val="left" w:pos="3664"/>
                <w:tab w:val="left" w:pos="4580"/>
                <w:tab w:val="center" w:pos="4677"/>
                <w:tab w:val="left" w:pos="5496"/>
                <w:tab w:val="left" w:pos="6412"/>
                <w:tab w:val="left" w:pos="7328"/>
                <w:tab w:val="left" w:pos="8244"/>
                <w:tab w:val="left" w:pos="9160"/>
                <w:tab w:val="right" w:pos="9355"/>
                <w:tab w:val="left" w:pos="10076"/>
                <w:tab w:val="left" w:pos="10992"/>
                <w:tab w:val="left" w:pos="11908"/>
                <w:tab w:val="left" w:pos="12824"/>
                <w:tab w:val="left" w:pos="13740"/>
                <w:tab w:val="left" w:pos="14656"/>
              </w:tabs>
              <w:suppressAutoHyphens/>
              <w:spacing w:after="0"/>
              <w:rPr>
                <w:rFonts w:ascii="Times New Roman" w:hAnsi="Times New Roman"/>
                <w:bCs/>
                <w:color w:val="000000"/>
                <w:sz w:val="24"/>
                <w:szCs w:val="24"/>
              </w:rPr>
            </w:pPr>
            <w:r w:rsidRPr="00DE59CA">
              <w:rPr>
                <w:rFonts w:ascii="Times New Roman" w:hAnsi="Times New Roman"/>
                <w:bCs/>
                <w:color w:val="000000"/>
                <w:sz w:val="24"/>
                <w:szCs w:val="24"/>
              </w:rPr>
              <w:t>Лабораторная работа №20. Облачные технологии для передачи и обработки информации.</w:t>
            </w:r>
          </w:p>
          <w:p w:rsidR="00D87686" w:rsidRPr="00DE59CA" w:rsidRDefault="00D87686" w:rsidP="00DE59CA">
            <w:pPr>
              <w:widowControl w:val="0"/>
              <w:tabs>
                <w:tab w:val="left" w:pos="916"/>
                <w:tab w:val="left" w:pos="1832"/>
                <w:tab w:val="left" w:pos="2748"/>
                <w:tab w:val="left" w:pos="3664"/>
                <w:tab w:val="left" w:pos="4580"/>
                <w:tab w:val="center" w:pos="4677"/>
                <w:tab w:val="left" w:pos="5496"/>
                <w:tab w:val="left" w:pos="6412"/>
                <w:tab w:val="left" w:pos="7328"/>
                <w:tab w:val="left" w:pos="8244"/>
                <w:tab w:val="left" w:pos="9160"/>
                <w:tab w:val="right" w:pos="9355"/>
                <w:tab w:val="left" w:pos="10076"/>
                <w:tab w:val="left" w:pos="10992"/>
                <w:tab w:val="left" w:pos="11908"/>
                <w:tab w:val="left" w:pos="12824"/>
                <w:tab w:val="left" w:pos="13740"/>
                <w:tab w:val="left" w:pos="14656"/>
              </w:tabs>
              <w:suppressAutoHyphens/>
              <w:spacing w:after="0"/>
              <w:rPr>
                <w:rFonts w:ascii="Times New Roman" w:hAnsi="Times New Roman"/>
                <w:bCs/>
                <w:color w:val="000000"/>
                <w:sz w:val="24"/>
                <w:szCs w:val="24"/>
              </w:rPr>
            </w:pPr>
            <w:r w:rsidRPr="00DE59CA">
              <w:rPr>
                <w:rFonts w:ascii="Times New Roman" w:hAnsi="Times New Roman"/>
                <w:bCs/>
                <w:color w:val="000000"/>
                <w:sz w:val="24"/>
                <w:szCs w:val="24"/>
              </w:rPr>
              <w:t>Лабораторная работа №21. Возможности сетевого программного обеспечения для организации коллективной деятельности в глобальных и локальных компьютерных сетях.</w:t>
            </w:r>
          </w:p>
        </w:tc>
        <w:tc>
          <w:tcPr>
            <w:tcW w:w="524" w:type="pct"/>
            <w:tcBorders>
              <w:top w:val="single" w:sz="4" w:space="0" w:color="auto"/>
              <w:left w:val="single" w:sz="4" w:space="0" w:color="auto"/>
              <w:bottom w:val="single" w:sz="4" w:space="0" w:color="auto"/>
              <w:right w:val="single" w:sz="4" w:space="0" w:color="auto"/>
            </w:tcBorders>
            <w:shd w:val="clear" w:color="auto" w:fill="auto"/>
            <w:vAlign w:val="center"/>
          </w:tcPr>
          <w:p w:rsidR="00D87686" w:rsidRPr="00DE59CA" w:rsidRDefault="00D87686"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color w:val="000000"/>
                <w:sz w:val="24"/>
                <w:szCs w:val="24"/>
              </w:rPr>
            </w:pPr>
            <w:r w:rsidRPr="00DE59CA">
              <w:rPr>
                <w:rFonts w:ascii="Times New Roman" w:hAnsi="Times New Roman"/>
                <w:bCs/>
                <w:color w:val="000000"/>
                <w:sz w:val="24"/>
                <w:szCs w:val="24"/>
              </w:rPr>
              <w:t>4</w:t>
            </w:r>
          </w:p>
        </w:tc>
        <w:tc>
          <w:tcPr>
            <w:tcW w:w="848" w:type="pct"/>
            <w:tcBorders>
              <w:top w:val="single" w:sz="4" w:space="0" w:color="auto"/>
              <w:left w:val="single" w:sz="4" w:space="0" w:color="auto"/>
              <w:bottom w:val="single" w:sz="4" w:space="0" w:color="auto"/>
              <w:right w:val="single" w:sz="4" w:space="0" w:color="auto"/>
            </w:tcBorders>
            <w:shd w:val="clear" w:color="auto" w:fill="auto"/>
          </w:tcPr>
          <w:p w:rsidR="00D87686" w:rsidRPr="00DE59CA" w:rsidRDefault="00D87686"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color w:val="000000"/>
                <w:sz w:val="24"/>
                <w:szCs w:val="24"/>
              </w:rPr>
            </w:pPr>
          </w:p>
        </w:tc>
        <w:tc>
          <w:tcPr>
            <w:tcW w:w="368" w:type="pct"/>
            <w:tcBorders>
              <w:top w:val="single" w:sz="4" w:space="0" w:color="auto"/>
              <w:left w:val="single" w:sz="4" w:space="0" w:color="auto"/>
              <w:bottom w:val="single" w:sz="4" w:space="0" w:color="auto"/>
              <w:right w:val="single" w:sz="4" w:space="0" w:color="auto"/>
            </w:tcBorders>
          </w:tcPr>
          <w:p w:rsidR="00D87686" w:rsidRPr="00DE59CA" w:rsidRDefault="00D87686"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color w:val="000000"/>
                <w:sz w:val="24"/>
                <w:szCs w:val="24"/>
              </w:rPr>
            </w:pPr>
          </w:p>
        </w:tc>
        <w:tc>
          <w:tcPr>
            <w:tcW w:w="355" w:type="pct"/>
            <w:tcBorders>
              <w:top w:val="single" w:sz="4" w:space="0" w:color="auto"/>
              <w:left w:val="single" w:sz="4" w:space="0" w:color="auto"/>
              <w:bottom w:val="single" w:sz="4" w:space="0" w:color="auto"/>
              <w:right w:val="single" w:sz="4" w:space="0" w:color="auto"/>
            </w:tcBorders>
          </w:tcPr>
          <w:p w:rsidR="00D87686" w:rsidRPr="00DE59CA" w:rsidRDefault="00D87686"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color w:val="000000"/>
                <w:sz w:val="24"/>
                <w:szCs w:val="24"/>
              </w:rPr>
            </w:pPr>
          </w:p>
        </w:tc>
      </w:tr>
      <w:tr w:rsidR="00D87686" w:rsidRPr="00DE59CA" w:rsidTr="00EB5E1E">
        <w:tblPrEx>
          <w:tblLook w:val="04A0"/>
        </w:tblPrEx>
        <w:trPr>
          <w:trHeight w:val="262"/>
        </w:trPr>
        <w:tc>
          <w:tcPr>
            <w:tcW w:w="985" w:type="pct"/>
            <w:vMerge w:val="restart"/>
            <w:shd w:val="clear" w:color="auto" w:fill="auto"/>
          </w:tcPr>
          <w:p w:rsidR="00D87686" w:rsidRPr="00DE59CA" w:rsidRDefault="00D87686"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rPr>
            </w:pPr>
            <w:r w:rsidRPr="00DE59CA">
              <w:rPr>
                <w:rFonts w:ascii="Times New Roman" w:hAnsi="Times New Roman"/>
                <w:b/>
                <w:bCs/>
                <w:sz w:val="24"/>
                <w:szCs w:val="24"/>
              </w:rPr>
              <w:t xml:space="preserve">Тема 5.3. </w:t>
            </w:r>
            <w:r w:rsidRPr="00DE59CA">
              <w:rPr>
                <w:rFonts w:ascii="Times New Roman" w:hAnsi="Times New Roman"/>
                <w:bCs/>
                <w:sz w:val="24"/>
                <w:szCs w:val="24"/>
              </w:rPr>
              <w:t>Примеры сетевых информационных систем для различных направлений профессиональной деятельности</w:t>
            </w:r>
            <w:r w:rsidRPr="00DE59CA">
              <w:rPr>
                <w:rFonts w:ascii="Times New Roman" w:hAnsi="Times New Roman"/>
                <w:b/>
                <w:bCs/>
                <w:sz w:val="24"/>
                <w:szCs w:val="24"/>
              </w:rPr>
              <w:t>.</w:t>
            </w:r>
          </w:p>
        </w:tc>
        <w:tc>
          <w:tcPr>
            <w:tcW w:w="1920" w:type="pct"/>
            <w:shd w:val="clear" w:color="auto" w:fill="auto"/>
          </w:tcPr>
          <w:p w:rsidR="00D87686" w:rsidRPr="00DE59CA" w:rsidRDefault="00D87686" w:rsidP="00DE59CA">
            <w:pPr>
              <w:spacing w:after="0"/>
              <w:rPr>
                <w:rFonts w:ascii="Times New Roman" w:hAnsi="Times New Roman"/>
                <w:b/>
                <w:bCs/>
                <w:sz w:val="24"/>
                <w:szCs w:val="24"/>
                <w:lang w:val="en-US"/>
              </w:rPr>
            </w:pPr>
            <w:r w:rsidRPr="00DE59CA">
              <w:rPr>
                <w:rFonts w:ascii="Times New Roman" w:hAnsi="Times New Roman"/>
                <w:b/>
                <w:bCs/>
                <w:sz w:val="24"/>
                <w:szCs w:val="24"/>
              </w:rPr>
              <w:t>Содержание учебного материала</w:t>
            </w:r>
          </w:p>
        </w:tc>
        <w:tc>
          <w:tcPr>
            <w:tcW w:w="524" w:type="pct"/>
            <w:shd w:val="clear" w:color="auto" w:fill="auto"/>
            <w:vAlign w:val="center"/>
          </w:tcPr>
          <w:p w:rsidR="00D87686" w:rsidRPr="00DE59CA" w:rsidRDefault="00D87686"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r w:rsidRPr="00DE59CA">
              <w:rPr>
                <w:rFonts w:ascii="Times New Roman" w:hAnsi="Times New Roman"/>
                <w:bCs/>
                <w:sz w:val="24"/>
                <w:szCs w:val="24"/>
              </w:rPr>
              <w:t>1</w:t>
            </w:r>
          </w:p>
        </w:tc>
        <w:tc>
          <w:tcPr>
            <w:tcW w:w="848" w:type="pct"/>
            <w:shd w:val="clear" w:color="auto" w:fill="auto"/>
          </w:tcPr>
          <w:p w:rsidR="00D87686" w:rsidRPr="00DE59CA" w:rsidRDefault="00D87686"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368" w:type="pct"/>
          </w:tcPr>
          <w:p w:rsidR="00D87686" w:rsidRPr="00DE59CA" w:rsidRDefault="00D87686"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355" w:type="pct"/>
          </w:tcPr>
          <w:p w:rsidR="00D87686" w:rsidRPr="00DE59CA" w:rsidRDefault="00D87686"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r>
      <w:tr w:rsidR="00D87686" w:rsidRPr="00DE59CA" w:rsidTr="00EB5E1E">
        <w:tblPrEx>
          <w:tblLook w:val="04A0"/>
        </w:tblPrEx>
        <w:trPr>
          <w:trHeight w:val="881"/>
        </w:trPr>
        <w:tc>
          <w:tcPr>
            <w:tcW w:w="985" w:type="pct"/>
            <w:vMerge/>
            <w:shd w:val="clear" w:color="auto" w:fill="auto"/>
          </w:tcPr>
          <w:p w:rsidR="00D87686" w:rsidRPr="00DE59CA" w:rsidRDefault="00D87686"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rPr>
            </w:pPr>
          </w:p>
        </w:tc>
        <w:tc>
          <w:tcPr>
            <w:tcW w:w="1920" w:type="pct"/>
            <w:shd w:val="clear" w:color="auto" w:fill="auto"/>
          </w:tcPr>
          <w:p w:rsidR="00D87686" w:rsidRPr="00DE59CA" w:rsidRDefault="00D87686" w:rsidP="00DE59CA">
            <w:pPr>
              <w:spacing w:after="0"/>
              <w:rPr>
                <w:rFonts w:ascii="Times New Roman" w:hAnsi="Times New Roman"/>
                <w:bCs/>
                <w:sz w:val="24"/>
                <w:szCs w:val="24"/>
              </w:rPr>
            </w:pPr>
            <w:r w:rsidRPr="00DE59CA">
              <w:rPr>
                <w:rFonts w:ascii="Times New Roman" w:hAnsi="Times New Roman"/>
                <w:bCs/>
                <w:sz w:val="24"/>
                <w:szCs w:val="24"/>
              </w:rPr>
              <w:t xml:space="preserve">Понятие информационной системы. Функции информационных систем. Классификация информационных систем. Автоматизированные рабочие места. Экспертные информационные системы. </w:t>
            </w:r>
          </w:p>
        </w:tc>
        <w:tc>
          <w:tcPr>
            <w:tcW w:w="524" w:type="pct"/>
            <w:shd w:val="clear" w:color="auto" w:fill="auto"/>
            <w:vAlign w:val="center"/>
          </w:tcPr>
          <w:p w:rsidR="00D87686" w:rsidRPr="00DE59CA" w:rsidRDefault="00D87686"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848" w:type="pct"/>
            <w:shd w:val="clear" w:color="auto" w:fill="auto"/>
          </w:tcPr>
          <w:p w:rsidR="00D87686" w:rsidRPr="00DE59CA" w:rsidRDefault="00D87686"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368" w:type="pct"/>
          </w:tcPr>
          <w:p w:rsidR="00D87686" w:rsidRPr="00DE59CA" w:rsidRDefault="00D87686"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355" w:type="pct"/>
          </w:tcPr>
          <w:p w:rsidR="00D87686" w:rsidRPr="00DE59CA" w:rsidRDefault="00D87686"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r>
      <w:tr w:rsidR="00D87686" w:rsidRPr="00DE59CA" w:rsidTr="00EB5E1E">
        <w:tblPrEx>
          <w:tblLook w:val="04A0"/>
        </w:tblPrEx>
        <w:tc>
          <w:tcPr>
            <w:tcW w:w="985" w:type="pct"/>
            <w:shd w:val="clear" w:color="auto" w:fill="auto"/>
          </w:tcPr>
          <w:p w:rsidR="00D87686" w:rsidRPr="00DE59CA" w:rsidRDefault="00D87686"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rPr>
            </w:pPr>
          </w:p>
        </w:tc>
        <w:tc>
          <w:tcPr>
            <w:tcW w:w="1920" w:type="pct"/>
            <w:shd w:val="clear" w:color="auto" w:fill="auto"/>
          </w:tcPr>
          <w:p w:rsidR="00D87686" w:rsidRPr="00DE59CA" w:rsidRDefault="00D87686" w:rsidP="00DE59CA">
            <w:pPr>
              <w:spacing w:after="0"/>
              <w:rPr>
                <w:rFonts w:ascii="Times New Roman" w:hAnsi="Times New Roman"/>
                <w:b/>
                <w:bCs/>
                <w:sz w:val="24"/>
                <w:szCs w:val="24"/>
              </w:rPr>
            </w:pPr>
            <w:r w:rsidRPr="00DE59CA">
              <w:rPr>
                <w:rFonts w:ascii="Times New Roman" w:hAnsi="Times New Roman"/>
                <w:b/>
                <w:bCs/>
                <w:sz w:val="24"/>
                <w:szCs w:val="24"/>
              </w:rPr>
              <w:t>Всего</w:t>
            </w:r>
          </w:p>
        </w:tc>
        <w:tc>
          <w:tcPr>
            <w:tcW w:w="524" w:type="pct"/>
            <w:shd w:val="clear" w:color="auto" w:fill="auto"/>
            <w:vAlign w:val="center"/>
          </w:tcPr>
          <w:p w:rsidR="00D87686" w:rsidRPr="00DE59CA" w:rsidRDefault="00D87686"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rPr>
            </w:pPr>
            <w:r w:rsidRPr="00DE59CA">
              <w:rPr>
                <w:rFonts w:ascii="Times New Roman" w:hAnsi="Times New Roman"/>
                <w:b/>
                <w:bCs/>
                <w:sz w:val="24"/>
                <w:szCs w:val="24"/>
              </w:rPr>
              <w:t>117</w:t>
            </w:r>
          </w:p>
        </w:tc>
        <w:tc>
          <w:tcPr>
            <w:tcW w:w="848" w:type="pct"/>
            <w:shd w:val="clear" w:color="auto" w:fill="auto"/>
          </w:tcPr>
          <w:p w:rsidR="00D87686" w:rsidRPr="00DE59CA" w:rsidRDefault="00D87686"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368" w:type="pct"/>
          </w:tcPr>
          <w:p w:rsidR="00D87686" w:rsidRPr="00DE59CA" w:rsidRDefault="00D87686"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355" w:type="pct"/>
          </w:tcPr>
          <w:p w:rsidR="00D87686" w:rsidRPr="00DE59CA" w:rsidRDefault="00D87686"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r>
    </w:tbl>
    <w:p w:rsidR="00347C38" w:rsidRPr="00DE59CA" w:rsidRDefault="00347C38" w:rsidP="00DE59CA">
      <w:pPr>
        <w:suppressAutoHyphens/>
        <w:spacing w:after="0"/>
        <w:jc w:val="both"/>
        <w:rPr>
          <w:rFonts w:ascii="Times New Roman" w:hAnsi="Times New Roman"/>
          <w:sz w:val="24"/>
          <w:szCs w:val="24"/>
        </w:rPr>
      </w:pPr>
      <w:r w:rsidRPr="00DE59CA">
        <w:rPr>
          <w:rFonts w:ascii="Times New Roman" w:hAnsi="Times New Roman"/>
          <w:bCs/>
          <w:sz w:val="24"/>
          <w:szCs w:val="24"/>
        </w:rPr>
        <w:t xml:space="preserve"> </w:t>
      </w:r>
    </w:p>
    <w:p w:rsidR="00347C38" w:rsidRPr="00DE59CA" w:rsidRDefault="00347C38" w:rsidP="00DE59CA">
      <w:pPr>
        <w:spacing w:after="0"/>
        <w:ind w:firstLine="709"/>
        <w:rPr>
          <w:rFonts w:ascii="Times New Roman" w:hAnsi="Times New Roman"/>
          <w:sz w:val="24"/>
          <w:szCs w:val="24"/>
        </w:rPr>
        <w:sectPr w:rsidR="00347C38" w:rsidRPr="00DE59CA" w:rsidSect="00347C38">
          <w:pgSz w:w="16840" w:h="11907" w:orient="landscape"/>
          <w:pgMar w:top="851" w:right="1134" w:bottom="851" w:left="992" w:header="709" w:footer="709" w:gutter="0"/>
          <w:cols w:space="720"/>
        </w:sectPr>
      </w:pPr>
    </w:p>
    <w:p w:rsidR="00347C38" w:rsidRPr="00DE59CA" w:rsidRDefault="00347C38" w:rsidP="00DE59CA">
      <w:pPr>
        <w:spacing w:after="0"/>
        <w:ind w:left="1353"/>
        <w:rPr>
          <w:rFonts w:ascii="Times New Roman" w:hAnsi="Times New Roman"/>
          <w:b/>
          <w:bCs/>
          <w:sz w:val="24"/>
          <w:szCs w:val="24"/>
        </w:rPr>
      </w:pPr>
      <w:r w:rsidRPr="00DE59CA">
        <w:rPr>
          <w:rFonts w:ascii="Times New Roman" w:hAnsi="Times New Roman"/>
          <w:b/>
          <w:bCs/>
          <w:sz w:val="24"/>
          <w:szCs w:val="24"/>
        </w:rPr>
        <w:lastRenderedPageBreak/>
        <w:t>3. УСЛОВИЯ РЕАЛИЗАЦИИ УЧЕБНОЙ ДИСЦИПЛИНЫ</w:t>
      </w:r>
    </w:p>
    <w:p w:rsidR="00347C38" w:rsidRPr="00DE59CA" w:rsidRDefault="00347C38" w:rsidP="00DE59CA">
      <w:pPr>
        <w:suppressAutoHyphens/>
        <w:spacing w:after="0"/>
        <w:ind w:firstLine="709"/>
        <w:jc w:val="both"/>
        <w:rPr>
          <w:rFonts w:ascii="Times New Roman" w:hAnsi="Times New Roman"/>
          <w:bCs/>
          <w:sz w:val="24"/>
          <w:szCs w:val="24"/>
        </w:rPr>
      </w:pPr>
      <w:r w:rsidRPr="00DE59CA">
        <w:rPr>
          <w:rFonts w:ascii="Times New Roman" w:hAnsi="Times New Roman"/>
          <w:bCs/>
          <w:sz w:val="24"/>
          <w:szCs w:val="24"/>
        </w:rPr>
        <w:t>3.1. Для реализации программы учебной дисциплины должны быть предусмотрены следующие специальные помещения:</w:t>
      </w:r>
    </w:p>
    <w:p w:rsidR="00347C38" w:rsidRPr="00DE59CA" w:rsidRDefault="00D87686" w:rsidP="00DE59CA">
      <w:pPr>
        <w:suppressAutoHyphens/>
        <w:autoSpaceDE w:val="0"/>
        <w:autoSpaceDN w:val="0"/>
        <w:adjustRightInd w:val="0"/>
        <w:spacing w:after="0"/>
        <w:ind w:firstLine="709"/>
        <w:jc w:val="both"/>
        <w:rPr>
          <w:rFonts w:ascii="Times New Roman" w:hAnsi="Times New Roman"/>
          <w:sz w:val="24"/>
          <w:szCs w:val="24"/>
          <w:lang w:eastAsia="en-US"/>
        </w:rPr>
      </w:pPr>
      <w:r w:rsidRPr="00DE59CA">
        <w:rPr>
          <w:rFonts w:ascii="Times New Roman" w:hAnsi="Times New Roman"/>
          <w:bCs/>
          <w:sz w:val="24"/>
          <w:szCs w:val="24"/>
        </w:rPr>
        <w:t>Лаборатория</w:t>
      </w:r>
      <w:r w:rsidR="00347C38" w:rsidRPr="00DE59CA">
        <w:rPr>
          <w:rFonts w:ascii="Times New Roman" w:hAnsi="Times New Roman"/>
          <w:bCs/>
          <w:sz w:val="24"/>
          <w:szCs w:val="24"/>
        </w:rPr>
        <w:t xml:space="preserve"> «</w:t>
      </w:r>
      <w:r w:rsidRPr="00DE59CA">
        <w:rPr>
          <w:rFonts w:ascii="Times New Roman" w:hAnsi="Times New Roman"/>
          <w:sz w:val="24"/>
          <w:szCs w:val="24"/>
        </w:rPr>
        <w:t>Информатики</w:t>
      </w:r>
      <w:r w:rsidR="00347C38" w:rsidRPr="00DE59CA">
        <w:rPr>
          <w:rFonts w:ascii="Times New Roman" w:hAnsi="Times New Roman"/>
          <w:bCs/>
          <w:sz w:val="24"/>
          <w:szCs w:val="24"/>
        </w:rPr>
        <w:t>»</w:t>
      </w:r>
      <w:r w:rsidR="00347C38" w:rsidRPr="00DE59CA">
        <w:rPr>
          <w:rFonts w:ascii="Times New Roman" w:hAnsi="Times New Roman"/>
          <w:sz w:val="24"/>
          <w:szCs w:val="24"/>
          <w:lang w:eastAsia="en-US"/>
        </w:rPr>
        <w:t>,</w:t>
      </w:r>
      <w:r w:rsidR="008312F0" w:rsidRPr="00DE59CA">
        <w:rPr>
          <w:rFonts w:ascii="Times New Roman" w:hAnsi="Times New Roman"/>
          <w:sz w:val="24"/>
          <w:szCs w:val="24"/>
          <w:lang w:eastAsia="en-US"/>
        </w:rPr>
        <w:t xml:space="preserve"> </w:t>
      </w:r>
      <w:proofErr w:type="gramStart"/>
      <w:r w:rsidR="00347C38" w:rsidRPr="00DE59CA">
        <w:rPr>
          <w:rFonts w:ascii="Times New Roman" w:hAnsi="Times New Roman"/>
          <w:bCs/>
          <w:sz w:val="24"/>
          <w:szCs w:val="24"/>
        </w:rPr>
        <w:t>оснащенный</w:t>
      </w:r>
      <w:proofErr w:type="gramEnd"/>
      <w:r w:rsidR="00347C38" w:rsidRPr="00DE59CA">
        <w:rPr>
          <w:rFonts w:ascii="Times New Roman" w:hAnsi="Times New Roman"/>
          <w:bCs/>
          <w:sz w:val="24"/>
          <w:szCs w:val="24"/>
        </w:rPr>
        <w:t xml:space="preserve"> в соответствии с п. 6.1.2.1 образовательной программы по специальности </w:t>
      </w:r>
      <w:r w:rsidR="008312F0" w:rsidRPr="00DE59CA">
        <w:rPr>
          <w:rFonts w:ascii="Times New Roman" w:hAnsi="Times New Roman"/>
          <w:sz w:val="24"/>
          <w:szCs w:val="24"/>
        </w:rPr>
        <w:t>15.02.16 Технология машиностроения</w:t>
      </w:r>
    </w:p>
    <w:p w:rsidR="00347C38" w:rsidRPr="00DE59CA" w:rsidRDefault="00347C38" w:rsidP="00DE59CA">
      <w:pPr>
        <w:suppressAutoHyphens/>
        <w:spacing w:after="0"/>
        <w:ind w:firstLine="709"/>
        <w:jc w:val="both"/>
        <w:rPr>
          <w:rFonts w:ascii="Times New Roman" w:hAnsi="Times New Roman"/>
          <w:bCs/>
          <w:sz w:val="24"/>
          <w:szCs w:val="24"/>
        </w:rPr>
      </w:pPr>
    </w:p>
    <w:p w:rsidR="00347C38" w:rsidRPr="00DE59CA" w:rsidRDefault="00347C38" w:rsidP="00DE59CA">
      <w:pPr>
        <w:suppressAutoHyphens/>
        <w:spacing w:after="0"/>
        <w:ind w:firstLine="709"/>
        <w:jc w:val="both"/>
        <w:rPr>
          <w:rFonts w:ascii="Times New Roman" w:hAnsi="Times New Roman"/>
          <w:b/>
          <w:bCs/>
          <w:sz w:val="24"/>
          <w:szCs w:val="24"/>
        </w:rPr>
      </w:pPr>
      <w:r w:rsidRPr="00DE59CA">
        <w:rPr>
          <w:rFonts w:ascii="Times New Roman" w:hAnsi="Times New Roman"/>
          <w:b/>
          <w:bCs/>
          <w:sz w:val="24"/>
          <w:szCs w:val="24"/>
        </w:rPr>
        <w:t>3.2. Информационное обеспечение реализации программы</w:t>
      </w:r>
    </w:p>
    <w:p w:rsidR="00420941" w:rsidRPr="00DE59CA" w:rsidRDefault="00420941" w:rsidP="00DE59CA">
      <w:pPr>
        <w:suppressAutoHyphens/>
        <w:spacing w:after="0"/>
        <w:ind w:firstLine="709"/>
        <w:jc w:val="both"/>
        <w:rPr>
          <w:rFonts w:ascii="Times New Roman" w:hAnsi="Times New Roman"/>
          <w:bCs/>
          <w:sz w:val="24"/>
          <w:szCs w:val="24"/>
        </w:rPr>
      </w:pPr>
      <w:r w:rsidRPr="00DE59CA">
        <w:rPr>
          <w:rFonts w:ascii="Times New Roman" w:hAnsi="Times New Roman"/>
          <w:bCs/>
          <w:sz w:val="24"/>
          <w:szCs w:val="24"/>
        </w:rPr>
        <w:t>Для реализации программы библиотечный фонд образовательной организации должен иметь п</w:t>
      </w:r>
      <w:r w:rsidRPr="00DE59CA">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DE59CA">
        <w:rPr>
          <w:rFonts w:ascii="Times New Roman" w:hAnsi="Times New Roman"/>
          <w:bCs/>
          <w:sz w:val="24"/>
          <w:szCs w:val="24"/>
        </w:rPr>
        <w:t xml:space="preserve">библиотечного фонда образовательной организацией </w:t>
      </w:r>
      <w:proofErr w:type="gramStart"/>
      <w:r w:rsidRPr="00DE59CA">
        <w:rPr>
          <w:rFonts w:ascii="Times New Roman" w:hAnsi="Times New Roman"/>
          <w:bCs/>
          <w:sz w:val="24"/>
          <w:szCs w:val="24"/>
        </w:rPr>
        <w:t>выбирается не менее одного издания</w:t>
      </w:r>
      <w:proofErr w:type="gramEnd"/>
      <w:r w:rsidRPr="00DE59CA">
        <w:rPr>
          <w:rFonts w:ascii="Times New Roman" w:hAnsi="Times New Roman"/>
          <w:bCs/>
          <w:sz w:val="24"/>
          <w:szCs w:val="24"/>
        </w:rPr>
        <w:t xml:space="preserve"> из перечисленных ниже печатных изданий и (или) электронных изданий в качестве основного, при этом список может быть дополнен новыми изданиями.</w:t>
      </w:r>
    </w:p>
    <w:p w:rsidR="008312F0" w:rsidRPr="00DE59CA" w:rsidRDefault="008312F0" w:rsidP="00DE59CA">
      <w:pPr>
        <w:suppressAutoHyphens/>
        <w:spacing w:after="0"/>
        <w:ind w:firstLine="709"/>
        <w:jc w:val="both"/>
        <w:rPr>
          <w:rFonts w:ascii="Times New Roman" w:hAnsi="Times New Roman"/>
          <w:b/>
          <w:sz w:val="24"/>
          <w:szCs w:val="24"/>
        </w:rPr>
      </w:pPr>
    </w:p>
    <w:p w:rsidR="00347C38" w:rsidRPr="00DE59CA" w:rsidRDefault="00347C38" w:rsidP="00DE59CA">
      <w:pPr>
        <w:suppressAutoHyphens/>
        <w:spacing w:after="0"/>
        <w:ind w:firstLine="709"/>
        <w:jc w:val="both"/>
        <w:rPr>
          <w:rFonts w:ascii="Times New Roman" w:hAnsi="Times New Roman"/>
          <w:b/>
          <w:sz w:val="24"/>
          <w:szCs w:val="24"/>
        </w:rPr>
      </w:pPr>
      <w:r w:rsidRPr="00DE59CA">
        <w:rPr>
          <w:rFonts w:ascii="Times New Roman" w:hAnsi="Times New Roman"/>
          <w:b/>
          <w:sz w:val="24"/>
          <w:szCs w:val="24"/>
        </w:rPr>
        <w:t>3.2.1. Основные печатные издания</w:t>
      </w:r>
    </w:p>
    <w:p w:rsidR="00D87686" w:rsidRPr="00DE59CA" w:rsidRDefault="00D87686" w:rsidP="00DE59CA">
      <w:pPr>
        <w:pStyle w:val="ab"/>
        <w:numPr>
          <w:ilvl w:val="0"/>
          <w:numId w:val="66"/>
        </w:numPr>
        <w:tabs>
          <w:tab w:val="left" w:pos="851"/>
        </w:tabs>
        <w:autoSpaceDE w:val="0"/>
        <w:autoSpaceDN w:val="0"/>
        <w:adjustRightInd w:val="0"/>
        <w:spacing w:before="0" w:after="0" w:line="276" w:lineRule="auto"/>
        <w:ind w:left="0" w:firstLine="425"/>
        <w:contextualSpacing/>
        <w:jc w:val="both"/>
        <w:rPr>
          <w:rFonts w:eastAsiaTheme="minorHAnsi"/>
        </w:rPr>
      </w:pPr>
      <w:r w:rsidRPr="00DE59CA">
        <w:rPr>
          <w:rFonts w:eastAsiaTheme="minorHAnsi"/>
          <w:iCs/>
        </w:rPr>
        <w:t>Астафьева Н. Е</w:t>
      </w:r>
      <w:r w:rsidRPr="00DE59CA">
        <w:rPr>
          <w:rFonts w:eastAsiaTheme="minorHAnsi"/>
        </w:rPr>
        <w:t xml:space="preserve">., </w:t>
      </w:r>
      <w:r w:rsidRPr="00DE59CA">
        <w:rPr>
          <w:rFonts w:eastAsiaTheme="minorHAnsi"/>
          <w:iCs/>
        </w:rPr>
        <w:t>Гаврилова С. А</w:t>
      </w:r>
      <w:r w:rsidRPr="00DE59CA">
        <w:rPr>
          <w:rFonts w:eastAsiaTheme="minorHAnsi"/>
        </w:rPr>
        <w:t xml:space="preserve">., </w:t>
      </w:r>
      <w:r w:rsidRPr="00DE59CA">
        <w:rPr>
          <w:rFonts w:eastAsiaTheme="minorHAnsi"/>
          <w:iCs/>
        </w:rPr>
        <w:t>Цветкова М. С</w:t>
      </w:r>
      <w:r w:rsidRPr="00DE59CA">
        <w:rPr>
          <w:rFonts w:eastAsiaTheme="minorHAnsi"/>
        </w:rPr>
        <w:t>. Информатика и ИКТ: Практикум для профессий и специальностей технического и социально-экономического профилей: учеб</w:t>
      </w:r>
      <w:proofErr w:type="gramStart"/>
      <w:r w:rsidRPr="00DE59CA">
        <w:rPr>
          <w:rFonts w:eastAsiaTheme="minorHAnsi"/>
        </w:rPr>
        <w:t>.</w:t>
      </w:r>
      <w:proofErr w:type="gramEnd"/>
      <w:r w:rsidRPr="00DE59CA">
        <w:rPr>
          <w:rFonts w:eastAsiaTheme="minorHAnsi"/>
        </w:rPr>
        <w:t xml:space="preserve"> </w:t>
      </w:r>
      <w:proofErr w:type="gramStart"/>
      <w:r w:rsidRPr="00DE59CA">
        <w:rPr>
          <w:rFonts w:eastAsiaTheme="minorHAnsi"/>
        </w:rPr>
        <w:t>п</w:t>
      </w:r>
      <w:proofErr w:type="gramEnd"/>
      <w:r w:rsidRPr="00DE59CA">
        <w:rPr>
          <w:rFonts w:eastAsiaTheme="minorHAnsi"/>
        </w:rPr>
        <w:t>особие для студ. учреждений сред. проф. образования / под ред. М. С. Цветковой. — М., 2014.</w:t>
      </w:r>
    </w:p>
    <w:p w:rsidR="00D87686" w:rsidRPr="00DE59CA" w:rsidRDefault="00D87686" w:rsidP="00DE59CA">
      <w:pPr>
        <w:pStyle w:val="ab"/>
        <w:numPr>
          <w:ilvl w:val="0"/>
          <w:numId w:val="66"/>
        </w:numPr>
        <w:tabs>
          <w:tab w:val="left" w:pos="851"/>
        </w:tabs>
        <w:autoSpaceDE w:val="0"/>
        <w:autoSpaceDN w:val="0"/>
        <w:adjustRightInd w:val="0"/>
        <w:spacing w:before="0" w:after="0" w:line="276" w:lineRule="auto"/>
        <w:ind w:left="0" w:firstLine="425"/>
        <w:contextualSpacing/>
        <w:jc w:val="both"/>
        <w:rPr>
          <w:rFonts w:eastAsiaTheme="minorHAnsi"/>
        </w:rPr>
      </w:pPr>
      <w:r w:rsidRPr="00DE59CA">
        <w:rPr>
          <w:rFonts w:eastAsiaTheme="minorHAnsi"/>
          <w:iCs/>
        </w:rPr>
        <w:t>Малясова С. В</w:t>
      </w:r>
      <w:r w:rsidRPr="00DE59CA">
        <w:rPr>
          <w:rFonts w:eastAsiaTheme="minorHAnsi"/>
        </w:rPr>
        <w:t xml:space="preserve">., </w:t>
      </w:r>
      <w:r w:rsidRPr="00DE59CA">
        <w:rPr>
          <w:rFonts w:eastAsiaTheme="minorHAnsi"/>
          <w:iCs/>
        </w:rPr>
        <w:t>Демьяненко С. В</w:t>
      </w:r>
      <w:r w:rsidRPr="00DE59CA">
        <w:rPr>
          <w:rFonts w:eastAsiaTheme="minorHAnsi"/>
        </w:rPr>
        <w:t xml:space="preserve">. Информатика и ИКТ: Пособие для подготовки к ЕГЭ : учеб. пособие для студ. учреждений сред. проф. образования / под ред. М. С. Цветковой. </w:t>
      </w:r>
      <w:proofErr w:type="gramStart"/>
      <w:r w:rsidRPr="00DE59CA">
        <w:rPr>
          <w:rFonts w:eastAsiaTheme="minorHAnsi"/>
        </w:rPr>
        <w:t>—М</w:t>
      </w:r>
      <w:proofErr w:type="gramEnd"/>
      <w:r w:rsidRPr="00DE59CA">
        <w:rPr>
          <w:rFonts w:eastAsiaTheme="minorHAnsi"/>
        </w:rPr>
        <w:t>., 2013.</w:t>
      </w:r>
    </w:p>
    <w:p w:rsidR="00D87686" w:rsidRPr="00DE59CA" w:rsidRDefault="00D87686" w:rsidP="00DE59CA">
      <w:pPr>
        <w:pStyle w:val="ab"/>
        <w:numPr>
          <w:ilvl w:val="0"/>
          <w:numId w:val="66"/>
        </w:numPr>
        <w:tabs>
          <w:tab w:val="left" w:pos="851"/>
        </w:tabs>
        <w:autoSpaceDE w:val="0"/>
        <w:autoSpaceDN w:val="0"/>
        <w:adjustRightInd w:val="0"/>
        <w:spacing w:before="0" w:after="0" w:line="276" w:lineRule="auto"/>
        <w:ind w:left="0" w:firstLine="425"/>
        <w:contextualSpacing/>
        <w:jc w:val="both"/>
        <w:rPr>
          <w:rFonts w:eastAsiaTheme="minorHAnsi"/>
        </w:rPr>
      </w:pPr>
      <w:r w:rsidRPr="00DE59CA">
        <w:rPr>
          <w:rFonts w:eastAsiaTheme="minorHAnsi"/>
          <w:iCs/>
        </w:rPr>
        <w:t>Цветкова М. С</w:t>
      </w:r>
      <w:r w:rsidRPr="00DE59CA">
        <w:rPr>
          <w:rFonts w:eastAsiaTheme="minorHAnsi"/>
        </w:rPr>
        <w:t xml:space="preserve">., </w:t>
      </w:r>
      <w:r w:rsidRPr="00DE59CA">
        <w:rPr>
          <w:rFonts w:eastAsiaTheme="minorHAnsi"/>
          <w:iCs/>
        </w:rPr>
        <w:t>Великович Л. С</w:t>
      </w:r>
      <w:r w:rsidRPr="00DE59CA">
        <w:rPr>
          <w:rFonts w:eastAsiaTheme="minorHAnsi"/>
        </w:rPr>
        <w:t>. Информатика и ИКТ: учебник для студ. Учреждений сред</w:t>
      </w:r>
      <w:proofErr w:type="gramStart"/>
      <w:r w:rsidRPr="00DE59CA">
        <w:rPr>
          <w:rFonts w:eastAsiaTheme="minorHAnsi"/>
        </w:rPr>
        <w:t>.</w:t>
      </w:r>
      <w:proofErr w:type="gramEnd"/>
      <w:r w:rsidRPr="00DE59CA">
        <w:rPr>
          <w:rFonts w:eastAsiaTheme="minorHAnsi"/>
        </w:rPr>
        <w:t xml:space="preserve"> </w:t>
      </w:r>
      <w:proofErr w:type="gramStart"/>
      <w:r w:rsidRPr="00DE59CA">
        <w:rPr>
          <w:rFonts w:eastAsiaTheme="minorHAnsi"/>
        </w:rPr>
        <w:t>п</w:t>
      </w:r>
      <w:proofErr w:type="gramEnd"/>
      <w:r w:rsidRPr="00DE59CA">
        <w:rPr>
          <w:rFonts w:eastAsiaTheme="minorHAnsi"/>
        </w:rPr>
        <w:t>роф. образования. — М., 2014.</w:t>
      </w:r>
    </w:p>
    <w:p w:rsidR="00D87686" w:rsidRPr="00DE59CA" w:rsidRDefault="00D87686" w:rsidP="00DE59CA">
      <w:pPr>
        <w:pStyle w:val="ab"/>
        <w:numPr>
          <w:ilvl w:val="0"/>
          <w:numId w:val="66"/>
        </w:numPr>
        <w:tabs>
          <w:tab w:val="left" w:pos="851"/>
        </w:tabs>
        <w:autoSpaceDE w:val="0"/>
        <w:autoSpaceDN w:val="0"/>
        <w:adjustRightInd w:val="0"/>
        <w:spacing w:before="0" w:after="0" w:line="276" w:lineRule="auto"/>
        <w:ind w:left="0" w:firstLine="425"/>
        <w:contextualSpacing/>
        <w:jc w:val="both"/>
        <w:rPr>
          <w:rFonts w:eastAsiaTheme="minorHAnsi"/>
        </w:rPr>
      </w:pPr>
      <w:r w:rsidRPr="00DE59CA">
        <w:rPr>
          <w:rFonts w:eastAsiaTheme="minorHAnsi"/>
          <w:iCs/>
        </w:rPr>
        <w:t>Цветкова М. С</w:t>
      </w:r>
      <w:r w:rsidRPr="00DE59CA">
        <w:rPr>
          <w:rFonts w:eastAsiaTheme="minorHAnsi"/>
        </w:rPr>
        <w:t xml:space="preserve">., </w:t>
      </w:r>
      <w:r w:rsidRPr="00DE59CA">
        <w:rPr>
          <w:rFonts w:eastAsiaTheme="minorHAnsi"/>
          <w:iCs/>
        </w:rPr>
        <w:t>Хлобыстова И.Ю</w:t>
      </w:r>
      <w:r w:rsidRPr="00DE59CA">
        <w:rPr>
          <w:rFonts w:eastAsiaTheme="minorHAnsi"/>
        </w:rPr>
        <w:t>. Информатика и ИКТ: практикум для профессий и специальностей естественно-научного и гуманитарного профилей : учеб. пособие для студ</w:t>
      </w:r>
      <w:proofErr w:type="gramStart"/>
      <w:r w:rsidRPr="00DE59CA">
        <w:rPr>
          <w:rFonts w:eastAsiaTheme="minorHAnsi"/>
        </w:rPr>
        <w:t>.у</w:t>
      </w:r>
      <w:proofErr w:type="gramEnd"/>
      <w:r w:rsidRPr="00DE59CA">
        <w:rPr>
          <w:rFonts w:eastAsiaTheme="minorHAnsi"/>
        </w:rPr>
        <w:t>чреждений сред. проф. образования. — М., 2014.</w:t>
      </w:r>
    </w:p>
    <w:p w:rsidR="00D87686" w:rsidRPr="00DE59CA" w:rsidRDefault="00D87686" w:rsidP="00DE59CA">
      <w:pPr>
        <w:pStyle w:val="ab"/>
        <w:numPr>
          <w:ilvl w:val="0"/>
          <w:numId w:val="66"/>
        </w:numPr>
        <w:tabs>
          <w:tab w:val="left" w:pos="851"/>
        </w:tabs>
        <w:autoSpaceDE w:val="0"/>
        <w:autoSpaceDN w:val="0"/>
        <w:adjustRightInd w:val="0"/>
        <w:spacing w:before="0" w:after="0" w:line="276" w:lineRule="auto"/>
        <w:ind w:left="0" w:firstLine="425"/>
        <w:contextualSpacing/>
        <w:jc w:val="both"/>
        <w:rPr>
          <w:rFonts w:eastAsiaTheme="minorHAnsi"/>
        </w:rPr>
      </w:pPr>
      <w:r w:rsidRPr="00DE59CA">
        <w:rPr>
          <w:rFonts w:eastAsiaTheme="minorHAnsi"/>
          <w:iCs/>
        </w:rPr>
        <w:t xml:space="preserve">Цветкова М. С. </w:t>
      </w:r>
      <w:r w:rsidRPr="00DE59CA">
        <w:rPr>
          <w:rFonts w:eastAsiaTheme="minorHAnsi"/>
        </w:rPr>
        <w:t>Информатика и ИКТ: электронный учеб</w:t>
      </w:r>
      <w:proofErr w:type="gramStart"/>
      <w:r w:rsidRPr="00DE59CA">
        <w:rPr>
          <w:rFonts w:eastAsiaTheme="minorHAnsi"/>
        </w:rPr>
        <w:t>.-</w:t>
      </w:r>
      <w:proofErr w:type="gramEnd"/>
      <w:r w:rsidRPr="00DE59CA">
        <w:rPr>
          <w:rFonts w:eastAsiaTheme="minorHAnsi"/>
        </w:rPr>
        <w:t>метод. комплекс для студ. учреждений сред. проф. образования. — М., 2015.</w:t>
      </w:r>
    </w:p>
    <w:p w:rsidR="008312F0" w:rsidRPr="00DE59CA" w:rsidRDefault="008312F0" w:rsidP="00DE59CA">
      <w:pPr>
        <w:tabs>
          <w:tab w:val="left" w:pos="851"/>
        </w:tabs>
        <w:spacing w:after="0"/>
        <w:ind w:firstLine="425"/>
        <w:contextualSpacing/>
        <w:jc w:val="both"/>
        <w:rPr>
          <w:rFonts w:ascii="Times New Roman" w:hAnsi="Times New Roman"/>
          <w:b/>
          <w:sz w:val="24"/>
          <w:szCs w:val="24"/>
        </w:rPr>
      </w:pPr>
    </w:p>
    <w:p w:rsidR="00347C38" w:rsidRPr="00DE59CA" w:rsidRDefault="00347C38" w:rsidP="00DE59CA">
      <w:pPr>
        <w:tabs>
          <w:tab w:val="left" w:pos="851"/>
        </w:tabs>
        <w:spacing w:after="0"/>
        <w:ind w:firstLine="425"/>
        <w:contextualSpacing/>
        <w:jc w:val="both"/>
        <w:rPr>
          <w:rFonts w:ascii="Times New Roman" w:hAnsi="Times New Roman"/>
          <w:b/>
          <w:sz w:val="24"/>
          <w:szCs w:val="24"/>
        </w:rPr>
      </w:pPr>
      <w:r w:rsidRPr="00DE59CA">
        <w:rPr>
          <w:rFonts w:ascii="Times New Roman" w:hAnsi="Times New Roman"/>
          <w:b/>
          <w:sz w:val="24"/>
          <w:szCs w:val="24"/>
        </w:rPr>
        <w:t xml:space="preserve">3.2.2. Основные электронные издания </w:t>
      </w:r>
    </w:p>
    <w:p w:rsidR="00D87686" w:rsidRPr="00DE59CA" w:rsidRDefault="00D87686" w:rsidP="00DE59CA">
      <w:pPr>
        <w:pStyle w:val="ab"/>
        <w:numPr>
          <w:ilvl w:val="0"/>
          <w:numId w:val="67"/>
        </w:numPr>
        <w:tabs>
          <w:tab w:val="left" w:pos="851"/>
        </w:tabs>
        <w:autoSpaceDE w:val="0"/>
        <w:autoSpaceDN w:val="0"/>
        <w:adjustRightInd w:val="0"/>
        <w:spacing w:before="0" w:after="0" w:line="276" w:lineRule="auto"/>
        <w:ind w:left="0" w:firstLine="425"/>
        <w:contextualSpacing/>
        <w:jc w:val="both"/>
        <w:rPr>
          <w:rFonts w:eastAsiaTheme="minorHAnsi"/>
        </w:rPr>
      </w:pPr>
      <w:r w:rsidRPr="00DE59CA">
        <w:rPr>
          <w:rFonts w:eastAsiaTheme="minorHAnsi"/>
        </w:rPr>
        <w:t>www.fcior.edu.ru (Федеральный центр информационно-образовательных ресурсов — ФЦИОР).</w:t>
      </w:r>
    </w:p>
    <w:p w:rsidR="00D87686" w:rsidRPr="00DE59CA" w:rsidRDefault="00D87686" w:rsidP="00DE59CA">
      <w:pPr>
        <w:pStyle w:val="ab"/>
        <w:numPr>
          <w:ilvl w:val="0"/>
          <w:numId w:val="67"/>
        </w:numPr>
        <w:tabs>
          <w:tab w:val="left" w:pos="851"/>
        </w:tabs>
        <w:autoSpaceDE w:val="0"/>
        <w:autoSpaceDN w:val="0"/>
        <w:adjustRightInd w:val="0"/>
        <w:spacing w:before="0" w:after="0" w:line="276" w:lineRule="auto"/>
        <w:ind w:left="0" w:firstLine="425"/>
        <w:contextualSpacing/>
        <w:jc w:val="both"/>
        <w:rPr>
          <w:rFonts w:eastAsiaTheme="minorHAnsi"/>
        </w:rPr>
      </w:pPr>
      <w:r w:rsidRPr="00DE59CA">
        <w:rPr>
          <w:rFonts w:eastAsiaTheme="minorHAnsi"/>
        </w:rPr>
        <w:t>www. school-collection. edu. ru (Единая коллекция цифровых образовательных ресурсов).</w:t>
      </w:r>
    </w:p>
    <w:p w:rsidR="00D87686" w:rsidRPr="00DE59CA" w:rsidRDefault="00D87686" w:rsidP="00DE59CA">
      <w:pPr>
        <w:pStyle w:val="ab"/>
        <w:numPr>
          <w:ilvl w:val="0"/>
          <w:numId w:val="67"/>
        </w:numPr>
        <w:tabs>
          <w:tab w:val="left" w:pos="851"/>
        </w:tabs>
        <w:autoSpaceDE w:val="0"/>
        <w:autoSpaceDN w:val="0"/>
        <w:adjustRightInd w:val="0"/>
        <w:spacing w:before="0" w:after="0" w:line="276" w:lineRule="auto"/>
        <w:ind w:left="0" w:firstLine="425"/>
        <w:contextualSpacing/>
        <w:jc w:val="both"/>
        <w:rPr>
          <w:rFonts w:eastAsiaTheme="minorHAnsi"/>
        </w:rPr>
      </w:pPr>
      <w:r w:rsidRPr="00DE59CA">
        <w:rPr>
          <w:rFonts w:eastAsiaTheme="minorHAnsi"/>
        </w:rPr>
        <w:t xml:space="preserve">www. intuit. ru/studies/courses (Открытые </w:t>
      </w:r>
      <w:proofErr w:type="gramStart"/>
      <w:r w:rsidRPr="00DE59CA">
        <w:rPr>
          <w:rFonts w:eastAsiaTheme="minorHAnsi"/>
        </w:rPr>
        <w:t>интернет-курсы</w:t>
      </w:r>
      <w:proofErr w:type="gramEnd"/>
      <w:r w:rsidRPr="00DE59CA">
        <w:rPr>
          <w:rFonts w:eastAsiaTheme="minorHAnsi"/>
        </w:rPr>
        <w:t xml:space="preserve"> «Интуит» по курсу «Информатика»).</w:t>
      </w:r>
    </w:p>
    <w:p w:rsidR="00D87686" w:rsidRPr="00DE59CA" w:rsidRDefault="00D87686" w:rsidP="00DE59CA">
      <w:pPr>
        <w:pStyle w:val="ab"/>
        <w:numPr>
          <w:ilvl w:val="0"/>
          <w:numId w:val="67"/>
        </w:numPr>
        <w:tabs>
          <w:tab w:val="left" w:pos="851"/>
        </w:tabs>
        <w:autoSpaceDE w:val="0"/>
        <w:autoSpaceDN w:val="0"/>
        <w:adjustRightInd w:val="0"/>
        <w:spacing w:before="0" w:after="0" w:line="276" w:lineRule="auto"/>
        <w:ind w:left="0" w:firstLine="425"/>
        <w:contextualSpacing/>
        <w:jc w:val="both"/>
        <w:rPr>
          <w:rFonts w:eastAsiaTheme="minorHAnsi"/>
        </w:rPr>
      </w:pPr>
      <w:r w:rsidRPr="00DE59CA">
        <w:rPr>
          <w:rFonts w:eastAsiaTheme="minorHAnsi"/>
        </w:rPr>
        <w:t>www. lms. iite. unesco. org (Открытые электронные курсы «ИИТО ЮНЕСКО» по информационным технологиям).</w:t>
      </w:r>
    </w:p>
    <w:p w:rsidR="00D87686" w:rsidRPr="00DE59CA" w:rsidRDefault="00D87686" w:rsidP="00DE59CA">
      <w:pPr>
        <w:pStyle w:val="ab"/>
        <w:numPr>
          <w:ilvl w:val="0"/>
          <w:numId w:val="67"/>
        </w:numPr>
        <w:tabs>
          <w:tab w:val="left" w:pos="851"/>
        </w:tabs>
        <w:autoSpaceDE w:val="0"/>
        <w:autoSpaceDN w:val="0"/>
        <w:adjustRightInd w:val="0"/>
        <w:spacing w:before="0" w:after="0" w:line="276" w:lineRule="auto"/>
        <w:ind w:left="0" w:firstLine="425"/>
        <w:contextualSpacing/>
        <w:jc w:val="both"/>
        <w:rPr>
          <w:rFonts w:eastAsiaTheme="minorHAnsi"/>
        </w:rPr>
      </w:pPr>
      <w:r w:rsidRPr="00DE59CA">
        <w:rPr>
          <w:rFonts w:eastAsiaTheme="minorHAnsi"/>
        </w:rPr>
        <w:t>http://ru. iite. unesco. org/publications (Открытая электронная библиотека «ИИТО ЮНЕСКО» по ИКТ в образовании).</w:t>
      </w:r>
    </w:p>
    <w:p w:rsidR="00D87686" w:rsidRPr="00DE59CA" w:rsidRDefault="00D87686" w:rsidP="00DE59CA">
      <w:pPr>
        <w:pStyle w:val="ab"/>
        <w:numPr>
          <w:ilvl w:val="0"/>
          <w:numId w:val="67"/>
        </w:numPr>
        <w:tabs>
          <w:tab w:val="left" w:pos="851"/>
        </w:tabs>
        <w:autoSpaceDE w:val="0"/>
        <w:autoSpaceDN w:val="0"/>
        <w:adjustRightInd w:val="0"/>
        <w:spacing w:before="0" w:after="0" w:line="276" w:lineRule="auto"/>
        <w:ind w:left="0" w:firstLine="425"/>
        <w:contextualSpacing/>
        <w:jc w:val="both"/>
        <w:rPr>
          <w:rFonts w:eastAsiaTheme="minorHAnsi"/>
        </w:rPr>
      </w:pPr>
      <w:proofErr w:type="gramStart"/>
      <w:r w:rsidRPr="00DE59CA">
        <w:rPr>
          <w:rFonts w:eastAsiaTheme="minorHAnsi"/>
        </w:rPr>
        <w:t>www.megabook. ru (Мегаэнциклопедия Кирилла и Мефодия, разделы «Наука / Математика.</w:t>
      </w:r>
      <w:proofErr w:type="gramEnd"/>
    </w:p>
    <w:p w:rsidR="00D87686" w:rsidRPr="00DE59CA" w:rsidRDefault="00D87686" w:rsidP="00DE59CA">
      <w:pPr>
        <w:pStyle w:val="ab"/>
        <w:numPr>
          <w:ilvl w:val="0"/>
          <w:numId w:val="67"/>
        </w:numPr>
        <w:tabs>
          <w:tab w:val="left" w:pos="851"/>
        </w:tabs>
        <w:autoSpaceDE w:val="0"/>
        <w:autoSpaceDN w:val="0"/>
        <w:adjustRightInd w:val="0"/>
        <w:spacing w:before="0" w:after="0" w:line="276" w:lineRule="auto"/>
        <w:ind w:left="0" w:firstLine="425"/>
        <w:contextualSpacing/>
        <w:jc w:val="both"/>
        <w:rPr>
          <w:rFonts w:eastAsiaTheme="minorHAnsi"/>
        </w:rPr>
      </w:pPr>
      <w:proofErr w:type="gramStart"/>
      <w:r w:rsidRPr="00DE59CA">
        <w:rPr>
          <w:rFonts w:eastAsiaTheme="minorHAnsi"/>
        </w:rPr>
        <w:t>Кибернетика» и «Техника / Компьютеры и Интернет»).</w:t>
      </w:r>
      <w:proofErr w:type="gramEnd"/>
    </w:p>
    <w:p w:rsidR="00D87686" w:rsidRPr="00DE59CA" w:rsidRDefault="00D87686" w:rsidP="00DE59CA">
      <w:pPr>
        <w:pStyle w:val="ab"/>
        <w:numPr>
          <w:ilvl w:val="0"/>
          <w:numId w:val="67"/>
        </w:numPr>
        <w:tabs>
          <w:tab w:val="left" w:pos="851"/>
        </w:tabs>
        <w:autoSpaceDE w:val="0"/>
        <w:autoSpaceDN w:val="0"/>
        <w:adjustRightInd w:val="0"/>
        <w:spacing w:before="0" w:after="0" w:line="276" w:lineRule="auto"/>
        <w:ind w:left="0" w:firstLine="425"/>
        <w:contextualSpacing/>
        <w:jc w:val="both"/>
        <w:rPr>
          <w:rFonts w:eastAsiaTheme="minorHAnsi"/>
        </w:rPr>
      </w:pPr>
      <w:r w:rsidRPr="00DE59CA">
        <w:rPr>
          <w:rFonts w:eastAsiaTheme="minorHAnsi"/>
        </w:rPr>
        <w:lastRenderedPageBreak/>
        <w:t>www. ict. edu. ru (портал «Информационно-коммуникационные технологии в образовании»).</w:t>
      </w:r>
    </w:p>
    <w:p w:rsidR="00D87686" w:rsidRPr="00DE59CA" w:rsidRDefault="00D87686" w:rsidP="00DE59CA">
      <w:pPr>
        <w:pStyle w:val="ab"/>
        <w:numPr>
          <w:ilvl w:val="0"/>
          <w:numId w:val="67"/>
        </w:numPr>
        <w:tabs>
          <w:tab w:val="left" w:pos="851"/>
        </w:tabs>
        <w:autoSpaceDE w:val="0"/>
        <w:autoSpaceDN w:val="0"/>
        <w:adjustRightInd w:val="0"/>
        <w:spacing w:before="0" w:after="0" w:line="276" w:lineRule="auto"/>
        <w:ind w:left="0" w:firstLine="425"/>
        <w:contextualSpacing/>
        <w:jc w:val="both"/>
        <w:rPr>
          <w:rFonts w:eastAsiaTheme="minorHAnsi"/>
        </w:rPr>
      </w:pPr>
      <w:r w:rsidRPr="00DE59CA">
        <w:rPr>
          <w:rFonts w:eastAsiaTheme="minorHAnsi"/>
        </w:rPr>
        <w:t>www. digital-edu. ru (Справочник образовательных ресурсов «Портал цифрового образования»).</w:t>
      </w:r>
    </w:p>
    <w:p w:rsidR="00D87686" w:rsidRPr="00DE59CA" w:rsidRDefault="00D87686" w:rsidP="00DE59CA">
      <w:pPr>
        <w:pStyle w:val="ab"/>
        <w:numPr>
          <w:ilvl w:val="0"/>
          <w:numId w:val="67"/>
        </w:numPr>
        <w:tabs>
          <w:tab w:val="left" w:pos="851"/>
        </w:tabs>
        <w:autoSpaceDE w:val="0"/>
        <w:autoSpaceDN w:val="0"/>
        <w:adjustRightInd w:val="0"/>
        <w:spacing w:before="0" w:after="0" w:line="276" w:lineRule="auto"/>
        <w:ind w:left="0" w:firstLine="425"/>
        <w:contextualSpacing/>
        <w:jc w:val="both"/>
        <w:rPr>
          <w:rFonts w:eastAsiaTheme="minorHAnsi"/>
        </w:rPr>
      </w:pPr>
      <w:r w:rsidRPr="00DE59CA">
        <w:rPr>
          <w:rFonts w:eastAsiaTheme="minorHAnsi"/>
        </w:rPr>
        <w:t>www. window. edu. ru (Единое окно доступа к образовательным ресурсам Российской Федерации).</w:t>
      </w:r>
    </w:p>
    <w:p w:rsidR="00D87686" w:rsidRPr="00DE59CA" w:rsidRDefault="00D87686" w:rsidP="00DE59CA">
      <w:pPr>
        <w:pStyle w:val="ab"/>
        <w:numPr>
          <w:ilvl w:val="0"/>
          <w:numId w:val="67"/>
        </w:numPr>
        <w:tabs>
          <w:tab w:val="left" w:pos="851"/>
        </w:tabs>
        <w:autoSpaceDE w:val="0"/>
        <w:autoSpaceDN w:val="0"/>
        <w:adjustRightInd w:val="0"/>
        <w:spacing w:before="0" w:after="0" w:line="276" w:lineRule="auto"/>
        <w:ind w:left="0" w:firstLine="425"/>
        <w:contextualSpacing/>
        <w:jc w:val="both"/>
        <w:rPr>
          <w:rFonts w:eastAsiaTheme="minorHAnsi"/>
        </w:rPr>
      </w:pPr>
      <w:r w:rsidRPr="00DE59CA">
        <w:rPr>
          <w:rFonts w:eastAsiaTheme="minorHAnsi"/>
        </w:rPr>
        <w:t>www. freeschool. altlinux. ru (портал Свободного программного обеспечения).</w:t>
      </w:r>
    </w:p>
    <w:p w:rsidR="00D87686" w:rsidRPr="00DE59CA" w:rsidRDefault="00D87686" w:rsidP="00DE59CA">
      <w:pPr>
        <w:pStyle w:val="ab"/>
        <w:numPr>
          <w:ilvl w:val="0"/>
          <w:numId w:val="67"/>
        </w:numPr>
        <w:tabs>
          <w:tab w:val="left" w:pos="851"/>
        </w:tabs>
        <w:autoSpaceDE w:val="0"/>
        <w:autoSpaceDN w:val="0"/>
        <w:adjustRightInd w:val="0"/>
        <w:spacing w:before="0" w:after="0" w:line="276" w:lineRule="auto"/>
        <w:ind w:left="0" w:firstLine="425"/>
        <w:contextualSpacing/>
        <w:jc w:val="both"/>
        <w:rPr>
          <w:rFonts w:eastAsiaTheme="minorHAnsi"/>
        </w:rPr>
      </w:pPr>
      <w:r w:rsidRPr="00DE59CA">
        <w:rPr>
          <w:rFonts w:eastAsiaTheme="minorHAnsi"/>
        </w:rPr>
        <w:t>www. heap. altlinux. org/issues/textbooks (учебники и пособия по Linux).</w:t>
      </w:r>
    </w:p>
    <w:p w:rsidR="00D87686" w:rsidRPr="00DE59CA" w:rsidRDefault="00D87686" w:rsidP="00DE59CA">
      <w:pPr>
        <w:pStyle w:val="ab"/>
        <w:numPr>
          <w:ilvl w:val="0"/>
          <w:numId w:val="67"/>
        </w:numPr>
        <w:tabs>
          <w:tab w:val="left" w:pos="851"/>
        </w:tabs>
        <w:autoSpaceDE w:val="0"/>
        <w:autoSpaceDN w:val="0"/>
        <w:adjustRightInd w:val="0"/>
        <w:spacing w:before="0" w:after="0" w:line="276" w:lineRule="auto"/>
        <w:ind w:left="0" w:firstLine="425"/>
        <w:contextualSpacing/>
        <w:jc w:val="both"/>
        <w:rPr>
          <w:rFonts w:eastAsiaTheme="minorHAnsi"/>
        </w:rPr>
      </w:pPr>
      <w:proofErr w:type="gramStart"/>
      <w:r w:rsidRPr="00DE59CA">
        <w:rPr>
          <w:rFonts w:eastAsiaTheme="minorHAnsi"/>
          <w:lang w:val="en-US"/>
        </w:rPr>
        <w:t>www</w:t>
      </w:r>
      <w:proofErr w:type="gramEnd"/>
      <w:r w:rsidRPr="00DE59CA">
        <w:rPr>
          <w:rFonts w:eastAsiaTheme="minorHAnsi"/>
        </w:rPr>
        <w:t xml:space="preserve">. </w:t>
      </w:r>
      <w:proofErr w:type="gramStart"/>
      <w:r w:rsidRPr="00DE59CA">
        <w:rPr>
          <w:rFonts w:eastAsiaTheme="minorHAnsi"/>
          <w:lang w:val="en-US"/>
        </w:rPr>
        <w:t>books</w:t>
      </w:r>
      <w:proofErr w:type="gramEnd"/>
      <w:r w:rsidRPr="00DE59CA">
        <w:rPr>
          <w:rFonts w:eastAsiaTheme="minorHAnsi"/>
        </w:rPr>
        <w:t xml:space="preserve">. </w:t>
      </w:r>
      <w:proofErr w:type="gramStart"/>
      <w:r w:rsidRPr="00DE59CA">
        <w:rPr>
          <w:rFonts w:eastAsiaTheme="minorHAnsi"/>
          <w:lang w:val="en-US"/>
        </w:rPr>
        <w:t>altlinux</w:t>
      </w:r>
      <w:proofErr w:type="gramEnd"/>
      <w:r w:rsidRPr="00DE59CA">
        <w:rPr>
          <w:rFonts w:eastAsiaTheme="minorHAnsi"/>
        </w:rPr>
        <w:t xml:space="preserve">. </w:t>
      </w:r>
      <w:proofErr w:type="gramStart"/>
      <w:r w:rsidRPr="00DE59CA">
        <w:rPr>
          <w:rFonts w:eastAsiaTheme="minorHAnsi"/>
          <w:lang w:val="en-US"/>
        </w:rPr>
        <w:t>ru</w:t>
      </w:r>
      <w:r w:rsidRPr="00DE59CA">
        <w:rPr>
          <w:rFonts w:eastAsiaTheme="minorHAnsi"/>
        </w:rPr>
        <w:t>/</w:t>
      </w:r>
      <w:r w:rsidRPr="00DE59CA">
        <w:rPr>
          <w:rFonts w:eastAsiaTheme="minorHAnsi"/>
          <w:lang w:val="en-US"/>
        </w:rPr>
        <w:t>altlibrary</w:t>
      </w:r>
      <w:r w:rsidRPr="00DE59CA">
        <w:rPr>
          <w:rFonts w:eastAsiaTheme="minorHAnsi"/>
        </w:rPr>
        <w:t>/</w:t>
      </w:r>
      <w:r w:rsidRPr="00DE59CA">
        <w:rPr>
          <w:rFonts w:eastAsiaTheme="minorHAnsi"/>
          <w:lang w:val="en-US"/>
        </w:rPr>
        <w:t>openoffice</w:t>
      </w:r>
      <w:proofErr w:type="gramEnd"/>
      <w:r w:rsidRPr="00DE59CA">
        <w:rPr>
          <w:rFonts w:eastAsiaTheme="minorHAnsi"/>
        </w:rPr>
        <w:t xml:space="preserve"> (электронная книга «О</w:t>
      </w:r>
      <w:r w:rsidRPr="00DE59CA">
        <w:rPr>
          <w:rFonts w:eastAsiaTheme="minorHAnsi"/>
          <w:lang w:val="en-US"/>
        </w:rPr>
        <w:t>penOffice</w:t>
      </w:r>
      <w:r w:rsidRPr="00DE59CA">
        <w:rPr>
          <w:rFonts w:eastAsiaTheme="minorHAnsi"/>
        </w:rPr>
        <w:t xml:space="preserve">. </w:t>
      </w:r>
      <w:proofErr w:type="gramStart"/>
      <w:r w:rsidRPr="00DE59CA">
        <w:rPr>
          <w:rFonts w:eastAsiaTheme="minorHAnsi"/>
          <w:lang w:val="en-US"/>
        </w:rPr>
        <w:t>org</w:t>
      </w:r>
      <w:proofErr w:type="gramEnd"/>
      <w:r w:rsidRPr="00DE59CA">
        <w:rPr>
          <w:rFonts w:eastAsiaTheme="minorHAnsi"/>
        </w:rPr>
        <w:t>: Теория и практика»).</w:t>
      </w:r>
      <w:r w:rsidRPr="00DE59CA">
        <w:t xml:space="preserve"> </w:t>
      </w:r>
    </w:p>
    <w:p w:rsidR="00D87686" w:rsidRPr="00DE59CA" w:rsidRDefault="00D87686" w:rsidP="00DE59CA">
      <w:pPr>
        <w:pStyle w:val="ab"/>
        <w:numPr>
          <w:ilvl w:val="0"/>
          <w:numId w:val="67"/>
        </w:numPr>
        <w:tabs>
          <w:tab w:val="left" w:pos="851"/>
        </w:tabs>
        <w:autoSpaceDE w:val="0"/>
        <w:autoSpaceDN w:val="0"/>
        <w:adjustRightInd w:val="0"/>
        <w:spacing w:before="0" w:after="0" w:line="276" w:lineRule="auto"/>
        <w:ind w:left="0" w:firstLine="425"/>
        <w:contextualSpacing/>
        <w:jc w:val="both"/>
        <w:rPr>
          <w:rFonts w:eastAsiaTheme="minorHAnsi"/>
        </w:rPr>
      </w:pPr>
      <w:r w:rsidRPr="00DE59CA">
        <w:rPr>
          <w:rFonts w:eastAsiaTheme="minorHAnsi"/>
        </w:rPr>
        <w:t>https://www.biblio-online.ru Образовательная платформа Юрайт;</w:t>
      </w:r>
    </w:p>
    <w:p w:rsidR="00D87686" w:rsidRPr="00DE59CA" w:rsidRDefault="00D87686" w:rsidP="00DE59CA">
      <w:pPr>
        <w:pStyle w:val="ab"/>
        <w:numPr>
          <w:ilvl w:val="0"/>
          <w:numId w:val="67"/>
        </w:numPr>
        <w:tabs>
          <w:tab w:val="left" w:pos="851"/>
        </w:tabs>
        <w:autoSpaceDE w:val="0"/>
        <w:autoSpaceDN w:val="0"/>
        <w:adjustRightInd w:val="0"/>
        <w:spacing w:before="0" w:after="0" w:line="276" w:lineRule="auto"/>
        <w:ind w:left="0" w:firstLine="425"/>
        <w:contextualSpacing/>
        <w:jc w:val="both"/>
        <w:rPr>
          <w:rFonts w:eastAsiaTheme="minorHAnsi"/>
        </w:rPr>
      </w:pPr>
      <w:r w:rsidRPr="00DE59CA">
        <w:rPr>
          <w:rFonts w:eastAsiaTheme="minorHAnsi"/>
        </w:rPr>
        <w:t xml:space="preserve"> Российская электронная школа;</w:t>
      </w:r>
    </w:p>
    <w:p w:rsidR="00D87686" w:rsidRPr="00DE59CA" w:rsidRDefault="00D87686" w:rsidP="00DE59CA">
      <w:pPr>
        <w:pStyle w:val="ab"/>
        <w:numPr>
          <w:ilvl w:val="0"/>
          <w:numId w:val="67"/>
        </w:numPr>
        <w:tabs>
          <w:tab w:val="left" w:pos="851"/>
        </w:tabs>
        <w:autoSpaceDE w:val="0"/>
        <w:autoSpaceDN w:val="0"/>
        <w:adjustRightInd w:val="0"/>
        <w:spacing w:before="0" w:after="0" w:line="276" w:lineRule="auto"/>
        <w:ind w:left="0" w:firstLine="425"/>
        <w:contextualSpacing/>
        <w:jc w:val="both"/>
        <w:rPr>
          <w:rFonts w:eastAsiaTheme="minorHAnsi"/>
        </w:rPr>
      </w:pPr>
      <w:r w:rsidRPr="00DE59CA">
        <w:rPr>
          <w:rFonts w:eastAsiaTheme="minorHAnsi"/>
        </w:rPr>
        <w:t xml:space="preserve"> https://znanium.com Электронная библиотека «Знаниум»;</w:t>
      </w:r>
    </w:p>
    <w:p w:rsidR="00D87686" w:rsidRPr="00DE59CA" w:rsidRDefault="00D87686" w:rsidP="00DE59CA">
      <w:pPr>
        <w:pStyle w:val="ab"/>
        <w:numPr>
          <w:ilvl w:val="0"/>
          <w:numId w:val="67"/>
        </w:numPr>
        <w:tabs>
          <w:tab w:val="left" w:pos="851"/>
        </w:tabs>
        <w:autoSpaceDE w:val="0"/>
        <w:autoSpaceDN w:val="0"/>
        <w:adjustRightInd w:val="0"/>
        <w:spacing w:before="0" w:after="0" w:line="276" w:lineRule="auto"/>
        <w:ind w:left="0" w:firstLine="425"/>
        <w:contextualSpacing/>
        <w:jc w:val="both"/>
        <w:rPr>
          <w:rFonts w:eastAsiaTheme="minorHAnsi"/>
        </w:rPr>
      </w:pPr>
      <w:r w:rsidRPr="00DE59CA">
        <w:rPr>
          <w:rFonts w:eastAsiaTheme="minorHAnsi"/>
        </w:rPr>
        <w:t xml:space="preserve"> https://elearning.academia-moscow.ru/ Платформа «Академия»;</w:t>
      </w:r>
    </w:p>
    <w:p w:rsidR="00347C38" w:rsidRPr="00DE59CA" w:rsidRDefault="00347C38" w:rsidP="00DE59CA">
      <w:pPr>
        <w:spacing w:after="0"/>
        <w:ind w:firstLine="709"/>
        <w:contextualSpacing/>
        <w:jc w:val="both"/>
        <w:rPr>
          <w:rFonts w:ascii="Times New Roman" w:hAnsi="Times New Roman"/>
          <w:b/>
          <w:bCs/>
          <w:sz w:val="24"/>
          <w:szCs w:val="24"/>
        </w:rPr>
      </w:pPr>
    </w:p>
    <w:p w:rsidR="00347C38" w:rsidRPr="00DE59CA" w:rsidRDefault="00347C38" w:rsidP="00DE59CA">
      <w:pPr>
        <w:spacing w:after="0"/>
        <w:ind w:firstLine="709"/>
        <w:contextualSpacing/>
        <w:jc w:val="both"/>
        <w:rPr>
          <w:rFonts w:ascii="Times New Roman" w:hAnsi="Times New Roman"/>
          <w:bCs/>
          <w:sz w:val="24"/>
          <w:szCs w:val="24"/>
        </w:rPr>
      </w:pPr>
      <w:r w:rsidRPr="00DE59CA">
        <w:rPr>
          <w:rFonts w:ascii="Times New Roman" w:hAnsi="Times New Roman"/>
          <w:b/>
          <w:bCs/>
          <w:sz w:val="24"/>
          <w:szCs w:val="24"/>
        </w:rPr>
        <w:t xml:space="preserve">3.2.3. Дополнительные источники </w:t>
      </w:r>
      <w:r w:rsidRPr="00DE59CA">
        <w:rPr>
          <w:rFonts w:ascii="Times New Roman" w:hAnsi="Times New Roman"/>
          <w:bCs/>
          <w:sz w:val="24"/>
          <w:szCs w:val="24"/>
        </w:rPr>
        <w:t>(при необходимости)</w:t>
      </w:r>
    </w:p>
    <w:p w:rsidR="00EB5E1E" w:rsidRDefault="00EB5E1E" w:rsidP="00DE59CA">
      <w:pPr>
        <w:spacing w:after="0"/>
        <w:contextualSpacing/>
        <w:jc w:val="center"/>
        <w:rPr>
          <w:rFonts w:ascii="Times New Roman" w:hAnsi="Times New Roman"/>
          <w:b/>
          <w:sz w:val="24"/>
          <w:szCs w:val="24"/>
        </w:rPr>
      </w:pPr>
    </w:p>
    <w:p w:rsidR="00347C38" w:rsidRPr="00DE59CA" w:rsidRDefault="00347C38" w:rsidP="00DE59CA">
      <w:pPr>
        <w:spacing w:after="0"/>
        <w:contextualSpacing/>
        <w:jc w:val="center"/>
        <w:rPr>
          <w:rFonts w:ascii="Times New Roman" w:hAnsi="Times New Roman"/>
          <w:b/>
          <w:sz w:val="24"/>
          <w:szCs w:val="24"/>
        </w:rPr>
      </w:pPr>
      <w:r w:rsidRPr="00DE59CA">
        <w:rPr>
          <w:rFonts w:ascii="Times New Roman" w:hAnsi="Times New Roman"/>
          <w:b/>
          <w:sz w:val="24"/>
          <w:szCs w:val="24"/>
        </w:rPr>
        <w:t xml:space="preserve">4. КОНТРОЛЬ И ОЦЕНКА РЕЗУЛЬТАТОВ ОСВОЕНИЯ  </w:t>
      </w:r>
    </w:p>
    <w:p w:rsidR="00347C38" w:rsidRPr="00DE59CA" w:rsidRDefault="00347C38" w:rsidP="00DE59CA">
      <w:pPr>
        <w:spacing w:after="0"/>
        <w:contextualSpacing/>
        <w:jc w:val="center"/>
        <w:rPr>
          <w:rFonts w:ascii="Times New Roman" w:hAnsi="Times New Roman"/>
          <w:b/>
          <w:sz w:val="24"/>
          <w:szCs w:val="24"/>
        </w:rPr>
      </w:pPr>
      <w:r w:rsidRPr="00DE59CA">
        <w:rPr>
          <w:rFonts w:ascii="Times New Roman" w:hAnsi="Times New Roman"/>
          <w:b/>
          <w:sz w:val="24"/>
          <w:szCs w:val="24"/>
        </w:rPr>
        <w:t>УЧЕБНОЙ ДИСЦИПЛИНЫ</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3350"/>
        <w:gridCol w:w="2884"/>
        <w:gridCol w:w="3336"/>
      </w:tblGrid>
      <w:tr w:rsidR="00347C38" w:rsidRPr="00DE59CA" w:rsidTr="00347C38">
        <w:tc>
          <w:tcPr>
            <w:tcW w:w="1750" w:type="pct"/>
          </w:tcPr>
          <w:p w:rsidR="00347C38" w:rsidRPr="00DE59CA" w:rsidRDefault="00347C38" w:rsidP="00EB5E1E">
            <w:pPr>
              <w:spacing w:after="0"/>
              <w:jc w:val="center"/>
              <w:rPr>
                <w:rFonts w:ascii="Times New Roman" w:hAnsi="Times New Roman"/>
                <w:sz w:val="24"/>
                <w:szCs w:val="24"/>
              </w:rPr>
            </w:pPr>
            <w:r w:rsidRPr="00DE59CA">
              <w:rPr>
                <w:rFonts w:ascii="Times New Roman" w:hAnsi="Times New Roman"/>
                <w:b/>
                <w:bCs/>
                <w:sz w:val="24"/>
                <w:szCs w:val="24"/>
              </w:rPr>
              <w:t>Результаты обучения</w:t>
            </w:r>
          </w:p>
        </w:tc>
        <w:tc>
          <w:tcPr>
            <w:tcW w:w="1507" w:type="pct"/>
          </w:tcPr>
          <w:p w:rsidR="00347C38" w:rsidRPr="00DE59CA" w:rsidRDefault="00347C38" w:rsidP="00DE59CA">
            <w:pPr>
              <w:spacing w:after="0"/>
              <w:jc w:val="center"/>
              <w:rPr>
                <w:rFonts w:ascii="Times New Roman" w:hAnsi="Times New Roman"/>
                <w:b/>
                <w:bCs/>
                <w:sz w:val="24"/>
                <w:szCs w:val="24"/>
              </w:rPr>
            </w:pPr>
            <w:r w:rsidRPr="00DE59CA">
              <w:rPr>
                <w:rFonts w:ascii="Times New Roman" w:hAnsi="Times New Roman"/>
                <w:b/>
                <w:bCs/>
                <w:sz w:val="24"/>
                <w:szCs w:val="24"/>
              </w:rPr>
              <w:t>Критерии оценки</w:t>
            </w:r>
          </w:p>
        </w:tc>
        <w:tc>
          <w:tcPr>
            <w:tcW w:w="1743" w:type="pct"/>
          </w:tcPr>
          <w:p w:rsidR="00347C38" w:rsidRPr="00DE59CA" w:rsidRDefault="00347C38" w:rsidP="00DE59CA">
            <w:pPr>
              <w:spacing w:after="0"/>
              <w:jc w:val="center"/>
              <w:rPr>
                <w:rFonts w:ascii="Times New Roman" w:hAnsi="Times New Roman"/>
                <w:b/>
                <w:bCs/>
                <w:sz w:val="24"/>
                <w:szCs w:val="24"/>
              </w:rPr>
            </w:pPr>
            <w:r w:rsidRPr="00DE59CA">
              <w:rPr>
                <w:rFonts w:ascii="Times New Roman" w:hAnsi="Times New Roman"/>
                <w:b/>
                <w:bCs/>
                <w:sz w:val="24"/>
                <w:szCs w:val="24"/>
              </w:rPr>
              <w:t>Методы оценки</w:t>
            </w:r>
          </w:p>
        </w:tc>
      </w:tr>
      <w:tr w:rsidR="00B47EFF" w:rsidRPr="00DE59CA" w:rsidTr="00347C38">
        <w:tc>
          <w:tcPr>
            <w:tcW w:w="1750" w:type="pct"/>
          </w:tcPr>
          <w:p w:rsidR="00B47EFF" w:rsidRPr="00DE59CA" w:rsidRDefault="00B47EFF" w:rsidP="00DE59CA">
            <w:pPr>
              <w:spacing w:after="0"/>
              <w:rPr>
                <w:rFonts w:ascii="Times New Roman" w:hAnsi="Times New Roman"/>
                <w:bCs/>
                <w:sz w:val="24"/>
                <w:szCs w:val="24"/>
              </w:rPr>
            </w:pPr>
            <w:r w:rsidRPr="00DE59CA">
              <w:rPr>
                <w:rFonts w:ascii="Times New Roman" w:hAnsi="Times New Roman"/>
                <w:bCs/>
                <w:sz w:val="24"/>
                <w:szCs w:val="24"/>
              </w:rPr>
              <w:t>Перечень знаний, осваиваемых в рамках дисциплины</w:t>
            </w:r>
          </w:p>
          <w:p w:rsidR="00B47EFF" w:rsidRPr="00DE59CA" w:rsidRDefault="00B47EFF" w:rsidP="00DE59CA">
            <w:pPr>
              <w:widowControl w:val="0"/>
              <w:autoSpaceDE w:val="0"/>
              <w:spacing w:after="0"/>
              <w:rPr>
                <w:rFonts w:ascii="Times New Roman" w:hAnsi="Times New Roman"/>
                <w:b/>
                <w:sz w:val="24"/>
                <w:szCs w:val="24"/>
              </w:rPr>
            </w:pPr>
          </w:p>
          <w:p w:rsidR="00B47EFF" w:rsidRPr="00DE59CA" w:rsidRDefault="00B47EFF" w:rsidP="00DE59CA">
            <w:pPr>
              <w:widowControl w:val="0"/>
              <w:autoSpaceDE w:val="0"/>
              <w:spacing w:after="0"/>
              <w:rPr>
                <w:rFonts w:ascii="Times New Roman" w:hAnsi="Times New Roman"/>
                <w:sz w:val="24"/>
                <w:szCs w:val="24"/>
              </w:rPr>
            </w:pPr>
            <w:r w:rsidRPr="00DE59CA">
              <w:rPr>
                <w:rFonts w:ascii="Times New Roman" w:hAnsi="Times New Roman"/>
                <w:sz w:val="24"/>
                <w:szCs w:val="24"/>
              </w:rPr>
              <w:t>- использование готовых прикладных компьютерных программ;</w:t>
            </w:r>
          </w:p>
          <w:p w:rsidR="00B47EFF" w:rsidRPr="00DE59CA" w:rsidRDefault="00B47EFF" w:rsidP="00DE59CA">
            <w:pPr>
              <w:widowControl w:val="0"/>
              <w:autoSpaceDE w:val="0"/>
              <w:spacing w:after="0"/>
              <w:rPr>
                <w:rFonts w:ascii="Times New Roman" w:hAnsi="Times New Roman"/>
                <w:sz w:val="24"/>
                <w:szCs w:val="24"/>
              </w:rPr>
            </w:pPr>
            <w:r w:rsidRPr="00DE59CA">
              <w:rPr>
                <w:rFonts w:ascii="Times New Roman" w:hAnsi="Times New Roman"/>
                <w:sz w:val="24"/>
                <w:szCs w:val="24"/>
              </w:rPr>
              <w:t>- владение компьютерными средствами представления и анализа данных в электронных таблицах;</w:t>
            </w:r>
          </w:p>
          <w:p w:rsidR="00B47EFF" w:rsidRPr="00DE59CA" w:rsidRDefault="00B47EFF" w:rsidP="00DE59CA">
            <w:pPr>
              <w:widowControl w:val="0"/>
              <w:autoSpaceDE w:val="0"/>
              <w:spacing w:after="0"/>
              <w:rPr>
                <w:rFonts w:ascii="Times New Roman" w:hAnsi="Times New Roman"/>
                <w:sz w:val="24"/>
                <w:szCs w:val="24"/>
              </w:rPr>
            </w:pPr>
            <w:r w:rsidRPr="00DE59CA">
              <w:rPr>
                <w:rFonts w:ascii="Times New Roman" w:hAnsi="Times New Roman"/>
                <w:sz w:val="24"/>
                <w:szCs w:val="24"/>
              </w:rPr>
              <w:t>- владение типовыми приемами написания программы на алгоритмическом языке для решения стандартной задачи с использованием основных конструкций языка;</w:t>
            </w:r>
          </w:p>
          <w:p w:rsidR="00B47EFF" w:rsidRPr="00DE59CA" w:rsidRDefault="00B47EFF" w:rsidP="00DE59CA">
            <w:pPr>
              <w:widowControl w:val="0"/>
              <w:autoSpaceDE w:val="0"/>
              <w:spacing w:after="0"/>
              <w:rPr>
                <w:rFonts w:ascii="Times New Roman" w:hAnsi="Times New Roman"/>
                <w:sz w:val="24"/>
                <w:szCs w:val="24"/>
              </w:rPr>
            </w:pPr>
            <w:r w:rsidRPr="00DE59CA">
              <w:rPr>
                <w:rFonts w:ascii="Times New Roman" w:hAnsi="Times New Roman"/>
                <w:sz w:val="24"/>
                <w:szCs w:val="24"/>
              </w:rPr>
              <w:t>- сформированность базовых навыков и умений по соблюдению требований техники безопасности при работе со средствами информатизации;</w:t>
            </w:r>
          </w:p>
          <w:p w:rsidR="00B47EFF" w:rsidRPr="00DE59CA" w:rsidRDefault="00B47EFF" w:rsidP="00DE59CA">
            <w:pPr>
              <w:widowControl w:val="0"/>
              <w:autoSpaceDE w:val="0"/>
              <w:spacing w:after="0"/>
              <w:rPr>
                <w:rFonts w:ascii="Times New Roman" w:hAnsi="Times New Roman"/>
                <w:sz w:val="24"/>
                <w:szCs w:val="24"/>
              </w:rPr>
            </w:pPr>
            <w:r w:rsidRPr="00DE59CA">
              <w:rPr>
                <w:rFonts w:ascii="Times New Roman" w:hAnsi="Times New Roman"/>
                <w:sz w:val="24"/>
                <w:szCs w:val="24"/>
              </w:rPr>
              <w:t xml:space="preserve">- применение на практике </w:t>
            </w:r>
            <w:r w:rsidRPr="00DE59CA">
              <w:rPr>
                <w:rFonts w:ascii="Times New Roman" w:hAnsi="Times New Roman"/>
                <w:sz w:val="24"/>
                <w:szCs w:val="24"/>
              </w:rPr>
              <w:lastRenderedPageBreak/>
              <w:t>средств защиты информации от вредоносных программ, соблюдение правил личной безопасности и этики в работе с информацией и средствами коммуникаций в Интернете.</w:t>
            </w:r>
          </w:p>
          <w:p w:rsidR="00B47EFF" w:rsidRPr="00DE59CA" w:rsidRDefault="00B47EFF" w:rsidP="00DE59CA">
            <w:pPr>
              <w:spacing w:after="0"/>
              <w:rPr>
                <w:rFonts w:ascii="Times New Roman" w:hAnsi="Times New Roman"/>
                <w:sz w:val="24"/>
                <w:szCs w:val="24"/>
              </w:rPr>
            </w:pPr>
          </w:p>
        </w:tc>
        <w:tc>
          <w:tcPr>
            <w:tcW w:w="1507" w:type="pct"/>
            <w:vMerge w:val="restart"/>
          </w:tcPr>
          <w:p w:rsidR="00B47EFF" w:rsidRPr="00DE59CA" w:rsidRDefault="00B47EFF" w:rsidP="00DE59CA">
            <w:pPr>
              <w:widowControl w:val="0"/>
              <w:autoSpaceDE w:val="0"/>
              <w:spacing w:after="0"/>
              <w:rPr>
                <w:rFonts w:ascii="Times New Roman" w:hAnsi="Times New Roman"/>
                <w:sz w:val="24"/>
                <w:szCs w:val="24"/>
              </w:rPr>
            </w:pPr>
          </w:p>
          <w:p w:rsidR="00B47EFF" w:rsidRPr="00DE59CA" w:rsidRDefault="00B47EFF" w:rsidP="00DE59CA">
            <w:pPr>
              <w:widowControl w:val="0"/>
              <w:autoSpaceDE w:val="0"/>
              <w:spacing w:after="0"/>
              <w:rPr>
                <w:rFonts w:ascii="Times New Roman" w:hAnsi="Times New Roman"/>
                <w:sz w:val="24"/>
                <w:szCs w:val="24"/>
              </w:rPr>
            </w:pPr>
            <w:r w:rsidRPr="00DE59CA">
              <w:rPr>
                <w:rFonts w:ascii="Times New Roman" w:hAnsi="Times New Roman"/>
                <w:sz w:val="24"/>
                <w:szCs w:val="24"/>
              </w:rPr>
              <w:t>- знает основные подходы к понятию и измерению информации;</w:t>
            </w:r>
          </w:p>
          <w:p w:rsidR="00B47EFF" w:rsidRPr="00DE59CA" w:rsidRDefault="00B47EFF" w:rsidP="00DE59CA">
            <w:pPr>
              <w:widowControl w:val="0"/>
              <w:autoSpaceDE w:val="0"/>
              <w:spacing w:after="0"/>
              <w:rPr>
                <w:rFonts w:ascii="Times New Roman" w:hAnsi="Times New Roman"/>
                <w:sz w:val="24"/>
                <w:szCs w:val="24"/>
              </w:rPr>
            </w:pPr>
            <w:r w:rsidRPr="00DE59CA">
              <w:rPr>
                <w:rFonts w:ascii="Times New Roman" w:hAnsi="Times New Roman"/>
                <w:sz w:val="24"/>
                <w:szCs w:val="24"/>
              </w:rPr>
              <w:t>- правильно определяет и назначение основных устройств ПК, ОС;</w:t>
            </w:r>
          </w:p>
          <w:p w:rsidR="00B47EFF" w:rsidRPr="00DE59CA" w:rsidRDefault="00B47EFF" w:rsidP="00DE59CA">
            <w:pPr>
              <w:widowControl w:val="0"/>
              <w:autoSpaceDE w:val="0"/>
              <w:spacing w:after="0"/>
              <w:rPr>
                <w:rFonts w:ascii="Times New Roman" w:hAnsi="Times New Roman"/>
                <w:sz w:val="24"/>
                <w:szCs w:val="24"/>
              </w:rPr>
            </w:pPr>
            <w:r w:rsidRPr="00DE59CA">
              <w:rPr>
                <w:rFonts w:ascii="Times New Roman" w:hAnsi="Times New Roman"/>
                <w:sz w:val="24"/>
                <w:szCs w:val="24"/>
              </w:rPr>
              <w:t>- знает основные возможности прикладных программ: MS Word, MSExcel, MS Access</w:t>
            </w:r>
            <w:proofErr w:type="gramStart"/>
            <w:r w:rsidRPr="00DE59CA">
              <w:rPr>
                <w:rFonts w:ascii="Times New Roman" w:hAnsi="Times New Roman"/>
                <w:sz w:val="24"/>
                <w:szCs w:val="24"/>
              </w:rPr>
              <w:t xml:space="preserve"> ;</w:t>
            </w:r>
            <w:proofErr w:type="gramEnd"/>
          </w:p>
          <w:p w:rsidR="00B47EFF" w:rsidRPr="00DE59CA" w:rsidRDefault="00B47EFF" w:rsidP="00DE59CA">
            <w:pPr>
              <w:widowControl w:val="0"/>
              <w:autoSpaceDE w:val="0"/>
              <w:spacing w:after="0"/>
              <w:rPr>
                <w:rFonts w:ascii="Times New Roman" w:hAnsi="Times New Roman"/>
                <w:sz w:val="24"/>
                <w:szCs w:val="24"/>
              </w:rPr>
            </w:pPr>
            <w:r w:rsidRPr="00DE59CA">
              <w:rPr>
                <w:rFonts w:ascii="Times New Roman" w:hAnsi="Times New Roman"/>
                <w:sz w:val="24"/>
                <w:szCs w:val="24"/>
              </w:rPr>
              <w:t>-правильно решает задачи перевода чисел из одной системы счисления в другую;</w:t>
            </w:r>
          </w:p>
          <w:p w:rsidR="00B47EFF" w:rsidRPr="00DE59CA" w:rsidRDefault="00B47EFF" w:rsidP="00DE59CA">
            <w:pPr>
              <w:widowControl w:val="0"/>
              <w:autoSpaceDE w:val="0"/>
              <w:spacing w:after="0"/>
              <w:rPr>
                <w:rFonts w:ascii="Times New Roman" w:hAnsi="Times New Roman"/>
                <w:sz w:val="24"/>
                <w:szCs w:val="24"/>
              </w:rPr>
            </w:pPr>
            <w:r w:rsidRPr="00DE59CA">
              <w:rPr>
                <w:rFonts w:ascii="Times New Roman" w:hAnsi="Times New Roman"/>
                <w:sz w:val="24"/>
                <w:szCs w:val="24"/>
              </w:rPr>
              <w:t>-знает способы и алгоритм выполнения арифметических операций в двоичной системе счисления;</w:t>
            </w:r>
          </w:p>
          <w:p w:rsidR="00B47EFF" w:rsidRPr="00DE59CA" w:rsidRDefault="00B47EFF" w:rsidP="00DE59CA">
            <w:pPr>
              <w:widowControl w:val="0"/>
              <w:autoSpaceDE w:val="0"/>
              <w:spacing w:after="0"/>
              <w:rPr>
                <w:rFonts w:ascii="Times New Roman" w:hAnsi="Times New Roman"/>
                <w:sz w:val="24"/>
                <w:szCs w:val="24"/>
              </w:rPr>
            </w:pPr>
            <w:r w:rsidRPr="00DE59CA">
              <w:rPr>
                <w:rFonts w:ascii="Times New Roman" w:hAnsi="Times New Roman"/>
                <w:sz w:val="24"/>
                <w:szCs w:val="24"/>
              </w:rPr>
              <w:t>- правильно решает задачи по алгоритмизации и программированию;</w:t>
            </w:r>
          </w:p>
          <w:p w:rsidR="00B47EFF" w:rsidRPr="00DE59CA" w:rsidRDefault="00B47EFF" w:rsidP="00DE59CA">
            <w:pPr>
              <w:widowControl w:val="0"/>
              <w:autoSpaceDE w:val="0"/>
              <w:spacing w:after="0"/>
              <w:rPr>
                <w:rFonts w:ascii="Times New Roman" w:hAnsi="Times New Roman"/>
                <w:sz w:val="24"/>
                <w:szCs w:val="24"/>
              </w:rPr>
            </w:pPr>
            <w:r w:rsidRPr="00DE59CA">
              <w:rPr>
                <w:rFonts w:ascii="Times New Roman" w:hAnsi="Times New Roman"/>
                <w:sz w:val="24"/>
                <w:szCs w:val="24"/>
              </w:rPr>
              <w:t xml:space="preserve">- правильно </w:t>
            </w:r>
            <w:r w:rsidRPr="00DE59CA">
              <w:rPr>
                <w:rFonts w:ascii="Times New Roman" w:hAnsi="Times New Roman"/>
                <w:sz w:val="24"/>
                <w:szCs w:val="24"/>
              </w:rPr>
              <w:lastRenderedPageBreak/>
              <w:t>осуществляет поиск информации с помощью сети Интернет.</w:t>
            </w:r>
          </w:p>
        </w:tc>
        <w:tc>
          <w:tcPr>
            <w:tcW w:w="1743" w:type="pct"/>
            <w:vMerge w:val="restart"/>
          </w:tcPr>
          <w:p w:rsidR="00B47EFF" w:rsidRPr="00DE59CA" w:rsidRDefault="00B47EFF" w:rsidP="00DE59CA">
            <w:pPr>
              <w:widowControl w:val="0"/>
              <w:autoSpaceDE w:val="0"/>
              <w:spacing w:after="0"/>
              <w:rPr>
                <w:rFonts w:ascii="Times New Roman" w:hAnsi="Times New Roman"/>
                <w:sz w:val="24"/>
                <w:szCs w:val="24"/>
              </w:rPr>
            </w:pPr>
          </w:p>
          <w:p w:rsidR="00B47EFF" w:rsidRPr="00DE59CA" w:rsidRDefault="00B47EFF" w:rsidP="00DE59CA">
            <w:pPr>
              <w:widowControl w:val="0"/>
              <w:autoSpaceDE w:val="0"/>
              <w:spacing w:after="0"/>
              <w:rPr>
                <w:rFonts w:ascii="Times New Roman" w:hAnsi="Times New Roman"/>
                <w:sz w:val="24"/>
                <w:szCs w:val="24"/>
              </w:rPr>
            </w:pPr>
            <w:r w:rsidRPr="00DE59CA">
              <w:rPr>
                <w:rFonts w:ascii="Times New Roman" w:hAnsi="Times New Roman"/>
                <w:sz w:val="24"/>
                <w:szCs w:val="24"/>
              </w:rPr>
              <w:t>Экспертная оценка выполнения практического задания.</w:t>
            </w:r>
          </w:p>
          <w:p w:rsidR="00B47EFF" w:rsidRPr="00DE59CA" w:rsidRDefault="00B47EFF" w:rsidP="00DE59CA">
            <w:pPr>
              <w:widowControl w:val="0"/>
              <w:autoSpaceDE w:val="0"/>
              <w:spacing w:after="0"/>
              <w:rPr>
                <w:rFonts w:ascii="Times New Roman" w:hAnsi="Times New Roman"/>
                <w:sz w:val="24"/>
                <w:szCs w:val="24"/>
              </w:rPr>
            </w:pPr>
          </w:p>
          <w:p w:rsidR="00B47EFF" w:rsidRPr="00DE59CA" w:rsidRDefault="00B47EFF" w:rsidP="00DE59CA">
            <w:pPr>
              <w:widowControl w:val="0"/>
              <w:autoSpaceDE w:val="0"/>
              <w:spacing w:after="0"/>
              <w:rPr>
                <w:rFonts w:ascii="Times New Roman" w:hAnsi="Times New Roman"/>
                <w:sz w:val="24"/>
                <w:szCs w:val="24"/>
              </w:rPr>
            </w:pPr>
            <w:r w:rsidRPr="00DE59CA">
              <w:rPr>
                <w:rFonts w:ascii="Times New Roman" w:hAnsi="Times New Roman"/>
                <w:sz w:val="24"/>
                <w:szCs w:val="24"/>
              </w:rPr>
              <w:t>Экспертная оценка выполнения лабораторной работы.</w:t>
            </w:r>
          </w:p>
          <w:p w:rsidR="00B47EFF" w:rsidRPr="00DE59CA" w:rsidRDefault="00B47EFF" w:rsidP="00DE59CA">
            <w:pPr>
              <w:widowControl w:val="0"/>
              <w:autoSpaceDE w:val="0"/>
              <w:spacing w:after="0"/>
              <w:rPr>
                <w:rFonts w:ascii="Times New Roman" w:hAnsi="Times New Roman"/>
                <w:sz w:val="24"/>
                <w:szCs w:val="24"/>
              </w:rPr>
            </w:pPr>
          </w:p>
          <w:p w:rsidR="00B47EFF" w:rsidRPr="00DE59CA" w:rsidRDefault="00B47EFF" w:rsidP="00DE59CA">
            <w:pPr>
              <w:widowControl w:val="0"/>
              <w:autoSpaceDE w:val="0"/>
              <w:spacing w:after="0"/>
              <w:rPr>
                <w:rFonts w:ascii="Times New Roman" w:hAnsi="Times New Roman"/>
                <w:sz w:val="24"/>
                <w:szCs w:val="24"/>
              </w:rPr>
            </w:pPr>
            <w:r w:rsidRPr="00DE59CA">
              <w:rPr>
                <w:rFonts w:ascii="Times New Roman" w:hAnsi="Times New Roman"/>
                <w:sz w:val="24"/>
                <w:szCs w:val="24"/>
              </w:rPr>
              <w:t>Экспертная оценка выполнения самостоятельной работы.</w:t>
            </w:r>
          </w:p>
          <w:p w:rsidR="00B47EFF" w:rsidRPr="00DE59CA" w:rsidRDefault="00B47EFF" w:rsidP="00DE59CA">
            <w:pPr>
              <w:widowControl w:val="0"/>
              <w:autoSpaceDE w:val="0"/>
              <w:spacing w:after="0"/>
              <w:rPr>
                <w:rFonts w:ascii="Times New Roman" w:hAnsi="Times New Roman"/>
                <w:sz w:val="24"/>
                <w:szCs w:val="24"/>
              </w:rPr>
            </w:pPr>
          </w:p>
          <w:p w:rsidR="00B47EFF" w:rsidRPr="00DE59CA" w:rsidRDefault="00B47EFF" w:rsidP="00DE59CA">
            <w:pPr>
              <w:widowControl w:val="0"/>
              <w:autoSpaceDE w:val="0"/>
              <w:spacing w:after="0"/>
              <w:rPr>
                <w:rFonts w:ascii="Times New Roman" w:hAnsi="Times New Roman"/>
                <w:sz w:val="24"/>
                <w:szCs w:val="24"/>
              </w:rPr>
            </w:pPr>
            <w:r w:rsidRPr="00DE59CA">
              <w:rPr>
                <w:rFonts w:ascii="Times New Roman" w:hAnsi="Times New Roman"/>
                <w:sz w:val="24"/>
                <w:szCs w:val="24"/>
              </w:rPr>
              <w:t>Тестирование, коллоквиум, индивидуальная работа по карточкам, групповая работа, практическая работа, подборка задач, составление схем.</w:t>
            </w:r>
          </w:p>
          <w:p w:rsidR="00B47EFF" w:rsidRPr="00DE59CA" w:rsidRDefault="00B47EFF" w:rsidP="00DE59CA">
            <w:pPr>
              <w:widowControl w:val="0"/>
              <w:autoSpaceDE w:val="0"/>
              <w:spacing w:after="0"/>
              <w:rPr>
                <w:rFonts w:ascii="Times New Roman" w:hAnsi="Times New Roman"/>
                <w:sz w:val="24"/>
                <w:szCs w:val="24"/>
              </w:rPr>
            </w:pPr>
          </w:p>
          <w:p w:rsidR="00B47EFF" w:rsidRPr="00DE59CA" w:rsidRDefault="00B47EFF" w:rsidP="00DE59CA">
            <w:pPr>
              <w:widowControl w:val="0"/>
              <w:autoSpaceDE w:val="0"/>
              <w:spacing w:after="0"/>
              <w:rPr>
                <w:rFonts w:ascii="Times New Roman" w:hAnsi="Times New Roman"/>
                <w:sz w:val="24"/>
                <w:szCs w:val="24"/>
              </w:rPr>
            </w:pPr>
            <w:r w:rsidRPr="00DE59CA">
              <w:rPr>
                <w:rFonts w:ascii="Times New Roman" w:hAnsi="Times New Roman"/>
                <w:sz w:val="24"/>
                <w:szCs w:val="24"/>
              </w:rPr>
              <w:t>Экспертная оценка выполнения контрольной  работы.</w:t>
            </w:r>
          </w:p>
          <w:p w:rsidR="00B47EFF" w:rsidRPr="00DE59CA" w:rsidRDefault="00B47EFF" w:rsidP="00DE59CA">
            <w:pPr>
              <w:widowControl w:val="0"/>
              <w:autoSpaceDE w:val="0"/>
              <w:spacing w:after="0"/>
              <w:rPr>
                <w:rFonts w:ascii="Times New Roman" w:hAnsi="Times New Roman"/>
                <w:sz w:val="24"/>
                <w:szCs w:val="24"/>
              </w:rPr>
            </w:pPr>
          </w:p>
          <w:p w:rsidR="00B47EFF" w:rsidRPr="00DE59CA" w:rsidRDefault="00B47EFF" w:rsidP="00DE59CA">
            <w:pPr>
              <w:widowControl w:val="0"/>
              <w:autoSpaceDE w:val="0"/>
              <w:spacing w:after="0"/>
              <w:rPr>
                <w:rFonts w:ascii="Times New Roman" w:hAnsi="Times New Roman"/>
                <w:sz w:val="24"/>
                <w:szCs w:val="24"/>
              </w:rPr>
            </w:pPr>
            <w:r w:rsidRPr="00DE59CA">
              <w:rPr>
                <w:rFonts w:ascii="Times New Roman" w:hAnsi="Times New Roman"/>
                <w:sz w:val="24"/>
                <w:szCs w:val="24"/>
              </w:rPr>
              <w:t xml:space="preserve">Экспертная оценка </w:t>
            </w:r>
            <w:r w:rsidRPr="00DE59CA">
              <w:rPr>
                <w:rFonts w:ascii="Times New Roman" w:hAnsi="Times New Roman"/>
                <w:sz w:val="24"/>
                <w:szCs w:val="24"/>
              </w:rPr>
              <w:lastRenderedPageBreak/>
              <w:t>выполнения творческих заданий, проектов, презентаций, составление кроссвордов.</w:t>
            </w:r>
          </w:p>
        </w:tc>
      </w:tr>
      <w:tr w:rsidR="00347C38" w:rsidRPr="00DE59CA" w:rsidTr="00347C38">
        <w:trPr>
          <w:trHeight w:val="896"/>
        </w:trPr>
        <w:tc>
          <w:tcPr>
            <w:tcW w:w="1750" w:type="pct"/>
          </w:tcPr>
          <w:p w:rsidR="00347C38" w:rsidRPr="00DE59CA" w:rsidRDefault="00347C38" w:rsidP="00DE59CA">
            <w:pPr>
              <w:spacing w:after="0"/>
              <w:rPr>
                <w:rFonts w:ascii="Times New Roman" w:hAnsi="Times New Roman"/>
                <w:bCs/>
                <w:sz w:val="24"/>
                <w:szCs w:val="24"/>
              </w:rPr>
            </w:pPr>
            <w:r w:rsidRPr="00DE59CA">
              <w:rPr>
                <w:rFonts w:ascii="Times New Roman" w:hAnsi="Times New Roman"/>
                <w:bCs/>
                <w:sz w:val="24"/>
                <w:szCs w:val="24"/>
              </w:rPr>
              <w:lastRenderedPageBreak/>
              <w:t>Перечень умений, осваиваемых в рамках дисциплины</w:t>
            </w:r>
          </w:p>
          <w:p w:rsidR="00B47EFF" w:rsidRPr="00DE59CA" w:rsidRDefault="00B47EFF" w:rsidP="00DE59CA">
            <w:pPr>
              <w:widowControl w:val="0"/>
              <w:autoSpaceDE w:val="0"/>
              <w:spacing w:after="0"/>
              <w:rPr>
                <w:rFonts w:ascii="Times New Roman" w:hAnsi="Times New Roman"/>
                <w:sz w:val="24"/>
                <w:szCs w:val="24"/>
              </w:rPr>
            </w:pPr>
            <w:r w:rsidRPr="00DE59CA">
              <w:rPr>
                <w:rFonts w:ascii="Times New Roman" w:hAnsi="Times New Roman"/>
                <w:sz w:val="24"/>
                <w:szCs w:val="24"/>
              </w:rPr>
              <w:t>- владение навыками алгоритмического мышления и понимание методов формального описания алгоритмов, владение знанием основных алгоритмических конструкций, умение анализировать алгоритмы;</w:t>
            </w:r>
          </w:p>
          <w:p w:rsidR="00B47EFF" w:rsidRPr="00DE59CA" w:rsidRDefault="00B47EFF" w:rsidP="00DE59CA">
            <w:pPr>
              <w:widowControl w:val="0"/>
              <w:autoSpaceDE w:val="0"/>
              <w:spacing w:after="0"/>
              <w:rPr>
                <w:rFonts w:ascii="Times New Roman" w:hAnsi="Times New Roman"/>
                <w:sz w:val="24"/>
                <w:szCs w:val="24"/>
              </w:rPr>
            </w:pPr>
            <w:r w:rsidRPr="00DE59CA">
              <w:rPr>
                <w:rFonts w:ascii="Times New Roman" w:hAnsi="Times New Roman"/>
                <w:sz w:val="24"/>
                <w:szCs w:val="24"/>
              </w:rPr>
              <w:t xml:space="preserve"> - сформированность представлений о роли информации и информационных процессов в окружающем мире;</w:t>
            </w:r>
          </w:p>
          <w:p w:rsidR="00B47EFF" w:rsidRPr="00DE59CA" w:rsidRDefault="00B47EFF" w:rsidP="00DE59CA">
            <w:pPr>
              <w:widowControl w:val="0"/>
              <w:autoSpaceDE w:val="0"/>
              <w:spacing w:after="0"/>
              <w:rPr>
                <w:rFonts w:ascii="Times New Roman" w:hAnsi="Times New Roman"/>
                <w:sz w:val="24"/>
                <w:szCs w:val="24"/>
              </w:rPr>
            </w:pPr>
            <w:r w:rsidRPr="00DE59CA">
              <w:rPr>
                <w:rFonts w:ascii="Times New Roman" w:hAnsi="Times New Roman"/>
                <w:sz w:val="24"/>
                <w:szCs w:val="24"/>
              </w:rPr>
              <w:t>- владение способами представления, хранения и обработки данных на компьютере;</w:t>
            </w:r>
          </w:p>
          <w:p w:rsidR="00B47EFF" w:rsidRPr="00DE59CA" w:rsidRDefault="00B47EFF" w:rsidP="00DE59CA">
            <w:pPr>
              <w:widowControl w:val="0"/>
              <w:autoSpaceDE w:val="0"/>
              <w:spacing w:after="0"/>
              <w:rPr>
                <w:rFonts w:ascii="Times New Roman" w:hAnsi="Times New Roman"/>
                <w:sz w:val="24"/>
                <w:szCs w:val="24"/>
              </w:rPr>
            </w:pPr>
            <w:r w:rsidRPr="00DE59CA">
              <w:rPr>
                <w:rFonts w:ascii="Times New Roman" w:hAnsi="Times New Roman"/>
                <w:sz w:val="24"/>
                <w:szCs w:val="24"/>
              </w:rPr>
              <w:t>- сформированность представлений о базах данных и простейших средствах управления ими;</w:t>
            </w:r>
          </w:p>
          <w:p w:rsidR="00B47EFF" w:rsidRPr="00DE59CA" w:rsidRDefault="00B47EFF" w:rsidP="00DE59CA">
            <w:pPr>
              <w:widowControl w:val="0"/>
              <w:autoSpaceDE w:val="0"/>
              <w:spacing w:after="0"/>
              <w:rPr>
                <w:rFonts w:ascii="Times New Roman" w:hAnsi="Times New Roman"/>
                <w:sz w:val="24"/>
                <w:szCs w:val="24"/>
              </w:rPr>
            </w:pPr>
            <w:r w:rsidRPr="00DE59CA">
              <w:rPr>
                <w:rFonts w:ascii="Times New Roman" w:hAnsi="Times New Roman"/>
                <w:sz w:val="24"/>
                <w:szCs w:val="24"/>
              </w:rPr>
              <w:t>- сформированность представлений о компьютерно-математических моделях и необходимости анализа соответствия модели и моделируемого объекта (процесса);</w:t>
            </w:r>
          </w:p>
          <w:p w:rsidR="00347C38" w:rsidRPr="00DE59CA" w:rsidRDefault="00B47EFF" w:rsidP="00DE59CA">
            <w:pPr>
              <w:spacing w:after="0"/>
              <w:rPr>
                <w:rFonts w:ascii="Times New Roman" w:hAnsi="Times New Roman"/>
                <w:bCs/>
                <w:sz w:val="24"/>
                <w:szCs w:val="24"/>
              </w:rPr>
            </w:pPr>
            <w:r w:rsidRPr="00DE59CA">
              <w:rPr>
                <w:rFonts w:ascii="Times New Roman" w:hAnsi="Times New Roman"/>
                <w:sz w:val="24"/>
                <w:szCs w:val="24"/>
              </w:rPr>
              <w:t>- понимание основ правовых аспектов использования компьютерных программ и прав доступа к глобальным информационным сервисам</w:t>
            </w:r>
            <w:r w:rsidRPr="00DE59CA">
              <w:rPr>
                <w:rFonts w:ascii="Times New Roman" w:hAnsi="Times New Roman"/>
                <w:bCs/>
                <w:sz w:val="24"/>
                <w:szCs w:val="24"/>
              </w:rPr>
              <w:t xml:space="preserve"> </w:t>
            </w:r>
          </w:p>
        </w:tc>
        <w:tc>
          <w:tcPr>
            <w:tcW w:w="1507" w:type="pct"/>
            <w:vMerge/>
          </w:tcPr>
          <w:p w:rsidR="00347C38" w:rsidRPr="00DE59CA" w:rsidRDefault="00347C38" w:rsidP="00DE59CA">
            <w:pPr>
              <w:spacing w:after="0"/>
              <w:rPr>
                <w:rFonts w:ascii="Times New Roman" w:hAnsi="Times New Roman"/>
                <w:bCs/>
                <w:sz w:val="24"/>
                <w:szCs w:val="24"/>
              </w:rPr>
            </w:pPr>
          </w:p>
        </w:tc>
        <w:tc>
          <w:tcPr>
            <w:tcW w:w="1743" w:type="pct"/>
            <w:vMerge/>
          </w:tcPr>
          <w:p w:rsidR="00347C38" w:rsidRPr="00DE59CA" w:rsidRDefault="00347C38" w:rsidP="00DE59CA">
            <w:pPr>
              <w:spacing w:after="0"/>
              <w:rPr>
                <w:rFonts w:ascii="Times New Roman" w:hAnsi="Times New Roman"/>
                <w:bCs/>
                <w:sz w:val="24"/>
                <w:szCs w:val="24"/>
              </w:rPr>
            </w:pPr>
          </w:p>
        </w:tc>
      </w:tr>
    </w:tbl>
    <w:p w:rsidR="00347C38" w:rsidRPr="00DE59CA" w:rsidRDefault="00347C38" w:rsidP="00DE59CA">
      <w:pPr>
        <w:spacing w:after="0"/>
        <w:jc w:val="both"/>
        <w:rPr>
          <w:rFonts w:ascii="Times New Roman" w:hAnsi="Times New Roman"/>
          <w:b/>
          <w:sz w:val="24"/>
          <w:szCs w:val="24"/>
        </w:rPr>
        <w:sectPr w:rsidR="00347C38" w:rsidRPr="00DE59CA" w:rsidSect="00347C38">
          <w:footerReference w:type="even" r:id="rId173"/>
          <w:footerReference w:type="default" r:id="rId174"/>
          <w:pgSz w:w="11906" w:h="16838"/>
          <w:pgMar w:top="1134" w:right="851" w:bottom="1134" w:left="1701" w:header="709" w:footer="709" w:gutter="0"/>
          <w:cols w:space="708"/>
          <w:docGrid w:linePitch="360"/>
        </w:sectPr>
      </w:pPr>
    </w:p>
    <w:p w:rsidR="00347C38" w:rsidRPr="00DE59CA" w:rsidRDefault="00347C38" w:rsidP="00DE59CA">
      <w:pPr>
        <w:spacing w:after="0"/>
        <w:rPr>
          <w:rFonts w:ascii="Times New Roman" w:hAnsi="Times New Roman"/>
          <w:sz w:val="24"/>
          <w:szCs w:val="24"/>
        </w:rPr>
      </w:pPr>
    </w:p>
    <w:p w:rsidR="00347C38" w:rsidRPr="00DE59CA" w:rsidRDefault="00347C38" w:rsidP="00DE59CA">
      <w:pPr>
        <w:pStyle w:val="ae"/>
        <w:spacing w:after="0"/>
        <w:jc w:val="right"/>
        <w:rPr>
          <w:rFonts w:ascii="Times New Roman" w:hAnsi="Times New Roman"/>
          <w:b/>
          <w:bCs/>
        </w:rPr>
      </w:pPr>
      <w:r w:rsidRPr="00DE59CA">
        <w:rPr>
          <w:rFonts w:ascii="Times New Roman" w:hAnsi="Times New Roman"/>
          <w:b/>
          <w:bCs/>
        </w:rPr>
        <w:t>Приложение 3.1</w:t>
      </w:r>
      <w:r w:rsidR="00B47EFF" w:rsidRPr="00DE59CA">
        <w:rPr>
          <w:rFonts w:ascii="Times New Roman" w:hAnsi="Times New Roman"/>
          <w:b/>
          <w:bCs/>
        </w:rPr>
        <w:t>5</w:t>
      </w:r>
    </w:p>
    <w:p w:rsidR="00347C38" w:rsidRPr="00DE59CA" w:rsidRDefault="00347C38" w:rsidP="00DE59CA">
      <w:pPr>
        <w:spacing w:after="0"/>
        <w:jc w:val="right"/>
        <w:rPr>
          <w:rFonts w:ascii="Times New Roman" w:hAnsi="Times New Roman"/>
          <w:b/>
          <w:sz w:val="24"/>
          <w:szCs w:val="24"/>
        </w:rPr>
      </w:pPr>
      <w:r w:rsidRPr="00DE59CA">
        <w:rPr>
          <w:rFonts w:ascii="Times New Roman" w:hAnsi="Times New Roman"/>
          <w:bCs/>
          <w:sz w:val="24"/>
          <w:szCs w:val="24"/>
        </w:rPr>
        <w:t xml:space="preserve">к ПООП-П по специальности </w:t>
      </w:r>
      <w:r w:rsidRPr="00DE59CA">
        <w:rPr>
          <w:rFonts w:ascii="Times New Roman" w:hAnsi="Times New Roman"/>
          <w:bCs/>
          <w:sz w:val="24"/>
          <w:szCs w:val="24"/>
        </w:rPr>
        <w:br/>
      </w:r>
      <w:r w:rsidR="008312F0" w:rsidRPr="00DE59CA">
        <w:rPr>
          <w:rFonts w:ascii="Times New Roman" w:hAnsi="Times New Roman"/>
          <w:sz w:val="24"/>
          <w:szCs w:val="24"/>
          <w:u w:val="single"/>
        </w:rPr>
        <w:t>15.02.16 Технология машиностроения</w:t>
      </w:r>
    </w:p>
    <w:p w:rsidR="00347C38" w:rsidRPr="00DE59CA" w:rsidRDefault="00347C38" w:rsidP="00DE59CA">
      <w:pPr>
        <w:spacing w:after="0"/>
        <w:jc w:val="right"/>
        <w:rPr>
          <w:rFonts w:ascii="Times New Roman" w:hAnsi="Times New Roman"/>
          <w:sz w:val="24"/>
          <w:szCs w:val="24"/>
        </w:rPr>
      </w:pPr>
    </w:p>
    <w:p w:rsidR="00347C38" w:rsidRPr="00DE59CA" w:rsidRDefault="00347C38" w:rsidP="00DE59CA">
      <w:pPr>
        <w:spacing w:after="0"/>
        <w:jc w:val="center"/>
        <w:rPr>
          <w:rFonts w:ascii="Times New Roman" w:hAnsi="Times New Roman"/>
          <w:b/>
          <w:sz w:val="24"/>
          <w:szCs w:val="24"/>
        </w:rPr>
      </w:pPr>
    </w:p>
    <w:p w:rsidR="00347C38" w:rsidRPr="00DE59CA" w:rsidRDefault="00347C38" w:rsidP="00DE59CA">
      <w:pPr>
        <w:spacing w:after="0"/>
        <w:jc w:val="center"/>
        <w:rPr>
          <w:rFonts w:ascii="Times New Roman" w:hAnsi="Times New Roman"/>
          <w:b/>
          <w:sz w:val="24"/>
          <w:szCs w:val="24"/>
        </w:rPr>
      </w:pPr>
    </w:p>
    <w:p w:rsidR="00347C38" w:rsidRDefault="00347C38" w:rsidP="00DE59CA">
      <w:pPr>
        <w:spacing w:after="0"/>
        <w:jc w:val="center"/>
        <w:rPr>
          <w:rFonts w:ascii="Times New Roman" w:hAnsi="Times New Roman"/>
          <w:b/>
          <w:sz w:val="24"/>
          <w:szCs w:val="24"/>
        </w:rPr>
      </w:pPr>
    </w:p>
    <w:p w:rsidR="00DE59CA" w:rsidRDefault="00DE59CA" w:rsidP="00DE59CA">
      <w:pPr>
        <w:spacing w:after="0"/>
        <w:jc w:val="center"/>
        <w:rPr>
          <w:rFonts w:ascii="Times New Roman" w:hAnsi="Times New Roman"/>
          <w:b/>
          <w:sz w:val="24"/>
          <w:szCs w:val="24"/>
        </w:rPr>
      </w:pPr>
    </w:p>
    <w:p w:rsidR="00DE59CA" w:rsidRDefault="00DE59CA" w:rsidP="00DE59CA">
      <w:pPr>
        <w:spacing w:after="0"/>
        <w:jc w:val="center"/>
        <w:rPr>
          <w:rFonts w:ascii="Times New Roman" w:hAnsi="Times New Roman"/>
          <w:b/>
          <w:sz w:val="24"/>
          <w:szCs w:val="24"/>
        </w:rPr>
      </w:pPr>
    </w:p>
    <w:p w:rsidR="00DE59CA" w:rsidRDefault="00DE59CA" w:rsidP="00DE59CA">
      <w:pPr>
        <w:spacing w:after="0"/>
        <w:jc w:val="center"/>
        <w:rPr>
          <w:rFonts w:ascii="Times New Roman" w:hAnsi="Times New Roman"/>
          <w:b/>
          <w:sz w:val="24"/>
          <w:szCs w:val="24"/>
        </w:rPr>
      </w:pPr>
    </w:p>
    <w:p w:rsidR="00DE59CA" w:rsidRDefault="00DE59CA" w:rsidP="00DE59CA">
      <w:pPr>
        <w:spacing w:after="0"/>
        <w:jc w:val="center"/>
        <w:rPr>
          <w:rFonts w:ascii="Times New Roman" w:hAnsi="Times New Roman"/>
          <w:b/>
          <w:sz w:val="24"/>
          <w:szCs w:val="24"/>
        </w:rPr>
      </w:pPr>
    </w:p>
    <w:p w:rsidR="00DE59CA" w:rsidRDefault="00DE59CA" w:rsidP="00DE59CA">
      <w:pPr>
        <w:spacing w:after="0"/>
        <w:jc w:val="center"/>
        <w:rPr>
          <w:rFonts w:ascii="Times New Roman" w:hAnsi="Times New Roman"/>
          <w:b/>
          <w:sz w:val="24"/>
          <w:szCs w:val="24"/>
        </w:rPr>
      </w:pPr>
    </w:p>
    <w:p w:rsidR="00DE59CA" w:rsidRDefault="00DE59CA" w:rsidP="00DE59CA">
      <w:pPr>
        <w:spacing w:after="0"/>
        <w:jc w:val="center"/>
        <w:rPr>
          <w:rFonts w:ascii="Times New Roman" w:hAnsi="Times New Roman"/>
          <w:b/>
          <w:sz w:val="24"/>
          <w:szCs w:val="24"/>
        </w:rPr>
      </w:pPr>
    </w:p>
    <w:p w:rsidR="00DE59CA" w:rsidRDefault="00DE59CA" w:rsidP="00DE59CA">
      <w:pPr>
        <w:spacing w:after="0"/>
        <w:jc w:val="center"/>
        <w:rPr>
          <w:rFonts w:ascii="Times New Roman" w:hAnsi="Times New Roman"/>
          <w:b/>
          <w:sz w:val="24"/>
          <w:szCs w:val="24"/>
        </w:rPr>
      </w:pPr>
    </w:p>
    <w:p w:rsidR="00DE59CA" w:rsidRDefault="00DE59CA" w:rsidP="00DE59CA">
      <w:pPr>
        <w:spacing w:after="0"/>
        <w:jc w:val="center"/>
        <w:rPr>
          <w:rFonts w:ascii="Times New Roman" w:hAnsi="Times New Roman"/>
          <w:b/>
          <w:sz w:val="24"/>
          <w:szCs w:val="24"/>
        </w:rPr>
      </w:pPr>
    </w:p>
    <w:p w:rsidR="00DE59CA" w:rsidRDefault="00DE59CA" w:rsidP="00DE59CA">
      <w:pPr>
        <w:spacing w:after="0"/>
        <w:jc w:val="center"/>
        <w:rPr>
          <w:rFonts w:ascii="Times New Roman" w:hAnsi="Times New Roman"/>
          <w:b/>
          <w:sz w:val="24"/>
          <w:szCs w:val="24"/>
        </w:rPr>
      </w:pPr>
    </w:p>
    <w:p w:rsidR="00DE59CA" w:rsidRDefault="00DE59CA" w:rsidP="00DE59CA">
      <w:pPr>
        <w:spacing w:after="0"/>
        <w:jc w:val="center"/>
        <w:rPr>
          <w:rFonts w:ascii="Times New Roman" w:hAnsi="Times New Roman"/>
          <w:b/>
          <w:sz w:val="24"/>
          <w:szCs w:val="24"/>
        </w:rPr>
      </w:pPr>
    </w:p>
    <w:p w:rsidR="00DE59CA" w:rsidRDefault="00DE59CA" w:rsidP="00DE59CA">
      <w:pPr>
        <w:spacing w:after="0"/>
        <w:jc w:val="center"/>
        <w:rPr>
          <w:rFonts w:ascii="Times New Roman" w:hAnsi="Times New Roman"/>
          <w:b/>
          <w:sz w:val="24"/>
          <w:szCs w:val="24"/>
        </w:rPr>
      </w:pPr>
    </w:p>
    <w:p w:rsidR="00DE59CA" w:rsidRPr="00DE59CA" w:rsidRDefault="00DE59CA" w:rsidP="00DE59CA">
      <w:pPr>
        <w:spacing w:after="0"/>
        <w:jc w:val="center"/>
        <w:rPr>
          <w:rFonts w:ascii="Times New Roman" w:hAnsi="Times New Roman"/>
          <w:b/>
          <w:sz w:val="24"/>
          <w:szCs w:val="24"/>
        </w:rPr>
      </w:pPr>
    </w:p>
    <w:p w:rsidR="00347C38" w:rsidRPr="00DE59CA" w:rsidRDefault="00347C38" w:rsidP="00DE59CA">
      <w:pPr>
        <w:spacing w:after="0"/>
        <w:jc w:val="center"/>
        <w:rPr>
          <w:rFonts w:ascii="Times New Roman" w:hAnsi="Times New Roman"/>
          <w:b/>
          <w:sz w:val="24"/>
          <w:szCs w:val="24"/>
        </w:rPr>
      </w:pPr>
    </w:p>
    <w:p w:rsidR="00347C38" w:rsidRPr="00DE59CA" w:rsidRDefault="00347C38" w:rsidP="00DE59CA">
      <w:pPr>
        <w:spacing w:after="0"/>
        <w:jc w:val="center"/>
        <w:rPr>
          <w:rFonts w:ascii="Times New Roman" w:hAnsi="Times New Roman"/>
          <w:b/>
          <w:sz w:val="24"/>
          <w:szCs w:val="24"/>
        </w:rPr>
      </w:pPr>
    </w:p>
    <w:p w:rsidR="00347C38" w:rsidRPr="00DE59CA" w:rsidRDefault="00347C38" w:rsidP="00DE59CA">
      <w:pPr>
        <w:spacing w:after="0"/>
        <w:jc w:val="center"/>
        <w:rPr>
          <w:rFonts w:ascii="Times New Roman" w:hAnsi="Times New Roman"/>
          <w:b/>
          <w:sz w:val="24"/>
          <w:szCs w:val="24"/>
        </w:rPr>
      </w:pPr>
    </w:p>
    <w:p w:rsidR="00347C38" w:rsidRPr="00DE59CA" w:rsidRDefault="00347C38" w:rsidP="00DE59CA">
      <w:pPr>
        <w:spacing w:after="0"/>
        <w:jc w:val="center"/>
        <w:rPr>
          <w:rFonts w:ascii="Times New Roman" w:hAnsi="Times New Roman"/>
          <w:b/>
          <w:sz w:val="24"/>
          <w:szCs w:val="24"/>
        </w:rPr>
      </w:pPr>
      <w:r w:rsidRPr="00DE59CA">
        <w:rPr>
          <w:rFonts w:ascii="Times New Roman" w:hAnsi="Times New Roman"/>
          <w:b/>
          <w:sz w:val="24"/>
          <w:szCs w:val="24"/>
        </w:rPr>
        <w:t>РАБОЧАЯ ПРОГРАММА УЧЕБНОЙ ДИСЦИПЛИНЫ</w:t>
      </w:r>
    </w:p>
    <w:p w:rsidR="00347C38" w:rsidRPr="00DE59CA" w:rsidRDefault="00347C38" w:rsidP="00DE59CA">
      <w:pPr>
        <w:spacing w:after="0"/>
        <w:jc w:val="center"/>
        <w:rPr>
          <w:rFonts w:ascii="Times New Roman" w:hAnsi="Times New Roman"/>
          <w:b/>
          <w:sz w:val="24"/>
          <w:szCs w:val="24"/>
          <w:u w:val="single"/>
        </w:rPr>
      </w:pPr>
    </w:p>
    <w:p w:rsidR="00347C38" w:rsidRPr="00DE59CA" w:rsidRDefault="00347C38" w:rsidP="00DE59CA">
      <w:pPr>
        <w:spacing w:after="0"/>
        <w:jc w:val="center"/>
        <w:rPr>
          <w:rFonts w:ascii="Times New Roman" w:hAnsi="Times New Roman"/>
          <w:b/>
          <w:iCs/>
          <w:sz w:val="24"/>
          <w:szCs w:val="24"/>
        </w:rPr>
      </w:pPr>
      <w:r w:rsidRPr="00DE59CA">
        <w:rPr>
          <w:rFonts w:ascii="Times New Roman" w:eastAsia="Calibri" w:hAnsi="Times New Roman"/>
          <w:b/>
          <w:sz w:val="24"/>
          <w:szCs w:val="24"/>
        </w:rPr>
        <w:t>ООД.1</w:t>
      </w:r>
      <w:r w:rsidR="00B47EFF" w:rsidRPr="00DE59CA">
        <w:rPr>
          <w:rFonts w:ascii="Times New Roman" w:eastAsia="Calibri" w:hAnsi="Times New Roman"/>
          <w:b/>
          <w:sz w:val="24"/>
          <w:szCs w:val="24"/>
        </w:rPr>
        <w:t>5</w:t>
      </w:r>
      <w:r w:rsidRPr="00DE59CA">
        <w:rPr>
          <w:rFonts w:ascii="Times New Roman" w:eastAsia="Calibri" w:hAnsi="Times New Roman"/>
          <w:b/>
          <w:sz w:val="24"/>
          <w:szCs w:val="24"/>
        </w:rPr>
        <w:t xml:space="preserve"> </w:t>
      </w:r>
      <w:r w:rsidR="00B47EFF" w:rsidRPr="00DE59CA">
        <w:rPr>
          <w:rFonts w:ascii="Times New Roman" w:eastAsia="Calibri" w:hAnsi="Times New Roman"/>
          <w:b/>
          <w:sz w:val="24"/>
          <w:szCs w:val="24"/>
        </w:rPr>
        <w:t>Физика</w:t>
      </w:r>
    </w:p>
    <w:p w:rsidR="00347C38" w:rsidRPr="00DE59CA" w:rsidRDefault="00347C38" w:rsidP="00DE59CA">
      <w:pPr>
        <w:spacing w:after="0"/>
        <w:jc w:val="center"/>
        <w:rPr>
          <w:rFonts w:ascii="Times New Roman" w:hAnsi="Times New Roman"/>
          <w:bCs/>
          <w:sz w:val="24"/>
          <w:szCs w:val="24"/>
        </w:rPr>
      </w:pPr>
    </w:p>
    <w:p w:rsidR="00347C38" w:rsidRPr="00DE59CA" w:rsidRDefault="00347C38" w:rsidP="00DE59CA">
      <w:pPr>
        <w:spacing w:after="0"/>
        <w:jc w:val="center"/>
        <w:rPr>
          <w:rFonts w:ascii="Times New Roman" w:hAnsi="Times New Roman"/>
          <w:b/>
          <w:sz w:val="24"/>
          <w:szCs w:val="24"/>
        </w:rPr>
      </w:pPr>
    </w:p>
    <w:p w:rsidR="00347C38" w:rsidRPr="00DE59CA" w:rsidRDefault="00347C38" w:rsidP="00DE59CA">
      <w:pPr>
        <w:spacing w:after="0"/>
        <w:rPr>
          <w:rFonts w:ascii="Times New Roman" w:hAnsi="Times New Roman"/>
          <w:b/>
          <w:sz w:val="24"/>
          <w:szCs w:val="24"/>
        </w:rPr>
      </w:pPr>
    </w:p>
    <w:p w:rsidR="00347C38" w:rsidRPr="00DE59CA" w:rsidRDefault="00347C38" w:rsidP="00DE59CA">
      <w:pPr>
        <w:spacing w:after="0"/>
        <w:rPr>
          <w:rFonts w:ascii="Times New Roman" w:hAnsi="Times New Roman"/>
          <w:b/>
          <w:sz w:val="24"/>
          <w:szCs w:val="24"/>
        </w:rPr>
      </w:pPr>
    </w:p>
    <w:p w:rsidR="00347C38" w:rsidRPr="00DE59CA" w:rsidRDefault="00347C38" w:rsidP="00DE59CA">
      <w:pPr>
        <w:spacing w:after="0"/>
        <w:rPr>
          <w:rFonts w:ascii="Times New Roman" w:hAnsi="Times New Roman"/>
          <w:b/>
          <w:sz w:val="24"/>
          <w:szCs w:val="24"/>
        </w:rPr>
      </w:pPr>
    </w:p>
    <w:p w:rsidR="00347C38" w:rsidRPr="00DE59CA" w:rsidRDefault="00347C38" w:rsidP="00DE59CA">
      <w:pPr>
        <w:spacing w:after="0"/>
        <w:rPr>
          <w:rFonts w:ascii="Times New Roman" w:hAnsi="Times New Roman"/>
          <w:b/>
          <w:sz w:val="24"/>
          <w:szCs w:val="24"/>
        </w:rPr>
      </w:pPr>
    </w:p>
    <w:p w:rsidR="00347C38" w:rsidRPr="00DE59CA" w:rsidRDefault="00347C38" w:rsidP="00DE59CA">
      <w:pPr>
        <w:spacing w:after="0"/>
        <w:rPr>
          <w:rFonts w:ascii="Times New Roman" w:hAnsi="Times New Roman"/>
          <w:b/>
          <w:sz w:val="24"/>
          <w:szCs w:val="24"/>
        </w:rPr>
      </w:pPr>
    </w:p>
    <w:p w:rsidR="00347C38" w:rsidRPr="00DE59CA" w:rsidRDefault="00347C38" w:rsidP="00DE59CA">
      <w:pPr>
        <w:spacing w:after="0"/>
        <w:rPr>
          <w:rFonts w:ascii="Times New Roman" w:hAnsi="Times New Roman"/>
          <w:b/>
          <w:sz w:val="24"/>
          <w:szCs w:val="24"/>
        </w:rPr>
      </w:pPr>
    </w:p>
    <w:p w:rsidR="00347C38" w:rsidRPr="00DE59CA" w:rsidRDefault="00347C38" w:rsidP="00DE59CA">
      <w:pPr>
        <w:spacing w:after="0"/>
        <w:rPr>
          <w:rFonts w:ascii="Times New Roman" w:hAnsi="Times New Roman"/>
          <w:b/>
          <w:sz w:val="24"/>
          <w:szCs w:val="24"/>
        </w:rPr>
      </w:pPr>
    </w:p>
    <w:p w:rsidR="00347C38" w:rsidRPr="00DE59CA" w:rsidRDefault="00347C38" w:rsidP="00DE59CA">
      <w:pPr>
        <w:spacing w:after="0"/>
        <w:rPr>
          <w:rFonts w:ascii="Times New Roman" w:hAnsi="Times New Roman"/>
          <w:b/>
          <w:sz w:val="24"/>
          <w:szCs w:val="24"/>
        </w:rPr>
      </w:pPr>
    </w:p>
    <w:p w:rsidR="00347C38" w:rsidRPr="00DE59CA" w:rsidRDefault="00347C38" w:rsidP="00DE59CA">
      <w:pPr>
        <w:spacing w:after="0"/>
        <w:rPr>
          <w:rFonts w:ascii="Times New Roman" w:hAnsi="Times New Roman"/>
          <w:b/>
          <w:sz w:val="24"/>
          <w:szCs w:val="24"/>
        </w:rPr>
      </w:pPr>
    </w:p>
    <w:p w:rsidR="00347C38" w:rsidRPr="00DE59CA" w:rsidRDefault="00347C38" w:rsidP="00DE59CA">
      <w:pPr>
        <w:spacing w:after="0"/>
        <w:rPr>
          <w:rFonts w:ascii="Times New Roman" w:hAnsi="Times New Roman"/>
          <w:b/>
          <w:sz w:val="24"/>
          <w:szCs w:val="24"/>
        </w:rPr>
      </w:pPr>
    </w:p>
    <w:p w:rsidR="008312F0" w:rsidRPr="00DE59CA" w:rsidRDefault="008312F0" w:rsidP="00DE59CA">
      <w:pPr>
        <w:spacing w:after="0"/>
        <w:rPr>
          <w:rFonts w:ascii="Times New Roman" w:hAnsi="Times New Roman"/>
          <w:b/>
          <w:sz w:val="24"/>
          <w:szCs w:val="24"/>
        </w:rPr>
      </w:pPr>
    </w:p>
    <w:p w:rsidR="008312F0" w:rsidRPr="00DE59CA" w:rsidRDefault="008312F0" w:rsidP="00DE59CA">
      <w:pPr>
        <w:spacing w:after="0"/>
        <w:rPr>
          <w:rFonts w:ascii="Times New Roman" w:hAnsi="Times New Roman"/>
          <w:b/>
          <w:sz w:val="24"/>
          <w:szCs w:val="24"/>
        </w:rPr>
      </w:pPr>
    </w:p>
    <w:p w:rsidR="00347C38" w:rsidRPr="00DE59CA" w:rsidRDefault="00347C38" w:rsidP="00DE59CA">
      <w:pPr>
        <w:spacing w:after="0"/>
        <w:rPr>
          <w:rFonts w:ascii="Times New Roman" w:hAnsi="Times New Roman"/>
          <w:b/>
          <w:sz w:val="24"/>
          <w:szCs w:val="24"/>
        </w:rPr>
      </w:pPr>
    </w:p>
    <w:p w:rsidR="00347C38" w:rsidRPr="00DE59CA" w:rsidRDefault="00347C38" w:rsidP="00DE59CA">
      <w:pPr>
        <w:spacing w:after="0"/>
        <w:jc w:val="center"/>
        <w:rPr>
          <w:rFonts w:ascii="Times New Roman" w:hAnsi="Times New Roman"/>
          <w:b/>
          <w:sz w:val="24"/>
          <w:szCs w:val="24"/>
        </w:rPr>
      </w:pPr>
      <w:r w:rsidRPr="00DE59CA">
        <w:rPr>
          <w:rFonts w:ascii="Times New Roman" w:hAnsi="Times New Roman"/>
          <w:b/>
          <w:bCs/>
          <w:iCs/>
          <w:sz w:val="24"/>
          <w:szCs w:val="24"/>
        </w:rPr>
        <w:t>2022г.</w:t>
      </w:r>
      <w:r w:rsidRPr="00DE59CA">
        <w:rPr>
          <w:rFonts w:ascii="Times New Roman" w:hAnsi="Times New Roman"/>
          <w:b/>
          <w:bCs/>
          <w:iCs/>
          <w:sz w:val="24"/>
          <w:szCs w:val="24"/>
        </w:rPr>
        <w:br w:type="page"/>
      </w:r>
      <w:r w:rsidRPr="00DE59CA">
        <w:rPr>
          <w:rFonts w:ascii="Times New Roman" w:hAnsi="Times New Roman"/>
          <w:b/>
          <w:sz w:val="24"/>
          <w:szCs w:val="24"/>
        </w:rPr>
        <w:lastRenderedPageBreak/>
        <w:t>СОДЕРЖАНИЕ</w:t>
      </w:r>
    </w:p>
    <w:p w:rsidR="00347C38" w:rsidRPr="00DE59CA" w:rsidRDefault="00347C38" w:rsidP="00DE59CA">
      <w:pPr>
        <w:spacing w:after="0"/>
        <w:rPr>
          <w:rFonts w:ascii="Times New Roman" w:hAnsi="Times New Roman"/>
          <w:b/>
          <w:sz w:val="24"/>
          <w:szCs w:val="24"/>
        </w:rPr>
      </w:pPr>
    </w:p>
    <w:tbl>
      <w:tblPr>
        <w:tblW w:w="0" w:type="auto"/>
        <w:tblLook w:val="01E0"/>
      </w:tblPr>
      <w:tblGrid>
        <w:gridCol w:w="7501"/>
        <w:gridCol w:w="1854"/>
      </w:tblGrid>
      <w:tr w:rsidR="00347C38" w:rsidRPr="00DE59CA" w:rsidTr="00347C38">
        <w:tc>
          <w:tcPr>
            <w:tcW w:w="7501" w:type="dxa"/>
          </w:tcPr>
          <w:p w:rsidR="00347C38" w:rsidRPr="00DE59CA" w:rsidRDefault="00347C38" w:rsidP="00DE59CA">
            <w:pPr>
              <w:numPr>
                <w:ilvl w:val="0"/>
                <w:numId w:val="52"/>
              </w:numPr>
              <w:suppressAutoHyphens/>
              <w:spacing w:after="0"/>
              <w:rPr>
                <w:rFonts w:ascii="Times New Roman" w:hAnsi="Times New Roman"/>
                <w:b/>
                <w:sz w:val="24"/>
                <w:szCs w:val="24"/>
              </w:rPr>
            </w:pPr>
            <w:r w:rsidRPr="00DE59CA">
              <w:rPr>
                <w:rFonts w:ascii="Times New Roman" w:hAnsi="Times New Roman"/>
                <w:b/>
                <w:sz w:val="24"/>
                <w:szCs w:val="24"/>
              </w:rPr>
              <w:t xml:space="preserve">ОБЩАЯ ХАРАКТЕРИСТИКА </w:t>
            </w:r>
            <w:r w:rsidRPr="00DE59CA">
              <w:rPr>
                <w:rFonts w:ascii="Times New Roman" w:hAnsi="Times New Roman"/>
                <w:b/>
                <w:color w:val="000000"/>
                <w:sz w:val="24"/>
                <w:szCs w:val="24"/>
              </w:rPr>
              <w:t>РАБОЧЕЙ ПРОГРАММЫ</w:t>
            </w:r>
            <w:r w:rsidRPr="00DE59CA">
              <w:rPr>
                <w:rFonts w:ascii="Times New Roman" w:hAnsi="Times New Roman"/>
                <w:b/>
                <w:sz w:val="24"/>
                <w:szCs w:val="24"/>
              </w:rPr>
              <w:t xml:space="preserve"> УЧЕБНОЙ ДИСЦИПЛИНЫ</w:t>
            </w:r>
          </w:p>
        </w:tc>
        <w:tc>
          <w:tcPr>
            <w:tcW w:w="1854" w:type="dxa"/>
          </w:tcPr>
          <w:p w:rsidR="00347C38" w:rsidRPr="00DE59CA" w:rsidRDefault="00347C38" w:rsidP="00DE59CA">
            <w:pPr>
              <w:pStyle w:val="ab"/>
              <w:spacing w:before="0" w:after="0" w:line="276" w:lineRule="auto"/>
              <w:ind w:left="644"/>
              <w:rPr>
                <w:b/>
              </w:rPr>
            </w:pPr>
          </w:p>
        </w:tc>
      </w:tr>
      <w:tr w:rsidR="00347C38" w:rsidRPr="00DE59CA" w:rsidTr="00347C38">
        <w:tc>
          <w:tcPr>
            <w:tcW w:w="7501" w:type="dxa"/>
          </w:tcPr>
          <w:p w:rsidR="00347C38" w:rsidRPr="00DE59CA" w:rsidRDefault="00347C38" w:rsidP="00DE59CA">
            <w:pPr>
              <w:numPr>
                <w:ilvl w:val="0"/>
                <w:numId w:val="52"/>
              </w:numPr>
              <w:suppressAutoHyphens/>
              <w:spacing w:after="0"/>
              <w:rPr>
                <w:rFonts w:ascii="Times New Roman" w:hAnsi="Times New Roman"/>
                <w:b/>
                <w:sz w:val="24"/>
                <w:szCs w:val="24"/>
              </w:rPr>
            </w:pPr>
            <w:r w:rsidRPr="00DE59CA">
              <w:rPr>
                <w:rFonts w:ascii="Times New Roman" w:hAnsi="Times New Roman"/>
                <w:b/>
                <w:sz w:val="24"/>
                <w:szCs w:val="24"/>
              </w:rPr>
              <w:t>СТРУКТУРА И СОДЕРЖАНИЕ УЧЕБНОЙ ДИСЦИПЛИНЫ</w:t>
            </w:r>
          </w:p>
          <w:p w:rsidR="00347C38" w:rsidRPr="00DE59CA" w:rsidRDefault="00347C38" w:rsidP="00DE59CA">
            <w:pPr>
              <w:numPr>
                <w:ilvl w:val="0"/>
                <w:numId w:val="52"/>
              </w:numPr>
              <w:suppressAutoHyphens/>
              <w:spacing w:after="0"/>
              <w:rPr>
                <w:rFonts w:ascii="Times New Roman" w:hAnsi="Times New Roman"/>
                <w:b/>
                <w:sz w:val="24"/>
                <w:szCs w:val="24"/>
              </w:rPr>
            </w:pPr>
            <w:r w:rsidRPr="00DE59CA">
              <w:rPr>
                <w:rFonts w:ascii="Times New Roman" w:hAnsi="Times New Roman"/>
                <w:b/>
                <w:sz w:val="24"/>
                <w:szCs w:val="24"/>
              </w:rPr>
              <w:t>УСЛОВИЯ РЕАЛИЗАЦИИ УЧЕБНОЙ ДИСЦИПЛИНЫ</w:t>
            </w:r>
          </w:p>
        </w:tc>
        <w:tc>
          <w:tcPr>
            <w:tcW w:w="1854" w:type="dxa"/>
          </w:tcPr>
          <w:p w:rsidR="00347C38" w:rsidRPr="00DE59CA" w:rsidRDefault="00347C38" w:rsidP="00DE59CA">
            <w:pPr>
              <w:pStyle w:val="ab"/>
              <w:spacing w:before="0" w:after="0" w:line="276" w:lineRule="auto"/>
              <w:ind w:left="644"/>
              <w:rPr>
                <w:b/>
              </w:rPr>
            </w:pPr>
          </w:p>
        </w:tc>
      </w:tr>
      <w:tr w:rsidR="00347C38" w:rsidRPr="00DE59CA" w:rsidTr="00347C38">
        <w:tc>
          <w:tcPr>
            <w:tcW w:w="7501" w:type="dxa"/>
          </w:tcPr>
          <w:p w:rsidR="00347C38" w:rsidRPr="00DE59CA" w:rsidRDefault="00347C38" w:rsidP="00DE59CA">
            <w:pPr>
              <w:numPr>
                <w:ilvl w:val="0"/>
                <w:numId w:val="52"/>
              </w:numPr>
              <w:suppressAutoHyphens/>
              <w:spacing w:after="0"/>
              <w:rPr>
                <w:rFonts w:ascii="Times New Roman" w:hAnsi="Times New Roman"/>
                <w:b/>
                <w:sz w:val="24"/>
                <w:szCs w:val="24"/>
              </w:rPr>
            </w:pPr>
            <w:r w:rsidRPr="00DE59CA">
              <w:rPr>
                <w:rFonts w:ascii="Times New Roman" w:hAnsi="Times New Roman"/>
                <w:b/>
                <w:sz w:val="24"/>
                <w:szCs w:val="24"/>
              </w:rPr>
              <w:t>КОНТРОЛЬ И ОЦЕНКА РЕЗУЛЬТАТОВ ОСВОЕНИЯ УЧЕБНОЙ ДИСЦИПЛИНЫ</w:t>
            </w:r>
          </w:p>
          <w:p w:rsidR="00347C38" w:rsidRPr="00DE59CA" w:rsidRDefault="00347C38" w:rsidP="00DE59CA">
            <w:pPr>
              <w:suppressAutoHyphens/>
              <w:spacing w:after="0"/>
              <w:rPr>
                <w:rFonts w:ascii="Times New Roman" w:hAnsi="Times New Roman"/>
                <w:b/>
                <w:sz w:val="24"/>
                <w:szCs w:val="24"/>
              </w:rPr>
            </w:pPr>
          </w:p>
        </w:tc>
        <w:tc>
          <w:tcPr>
            <w:tcW w:w="1854" w:type="dxa"/>
          </w:tcPr>
          <w:p w:rsidR="00347C38" w:rsidRPr="00DE59CA" w:rsidRDefault="00347C38" w:rsidP="00DE59CA">
            <w:pPr>
              <w:pStyle w:val="ab"/>
              <w:spacing w:before="0" w:after="0" w:line="276" w:lineRule="auto"/>
              <w:ind w:left="644"/>
              <w:rPr>
                <w:b/>
              </w:rPr>
            </w:pPr>
          </w:p>
        </w:tc>
      </w:tr>
    </w:tbl>
    <w:p w:rsidR="00347C38" w:rsidRPr="00DE59CA" w:rsidRDefault="00347C38" w:rsidP="00DE59CA">
      <w:pPr>
        <w:suppressAutoHyphens/>
        <w:spacing w:after="0"/>
        <w:ind w:left="720"/>
        <w:rPr>
          <w:rFonts w:ascii="Times New Roman" w:hAnsi="Times New Roman"/>
          <w:b/>
          <w:sz w:val="24"/>
          <w:szCs w:val="24"/>
        </w:rPr>
      </w:pPr>
      <w:r w:rsidRPr="00DE59CA">
        <w:rPr>
          <w:rFonts w:ascii="Times New Roman" w:hAnsi="Times New Roman"/>
          <w:b/>
          <w:sz w:val="24"/>
          <w:szCs w:val="24"/>
          <w:u w:val="single"/>
        </w:rPr>
        <w:br w:type="page"/>
      </w:r>
      <w:r w:rsidR="00420941" w:rsidRPr="00DE59CA">
        <w:rPr>
          <w:rFonts w:ascii="Times New Roman" w:hAnsi="Times New Roman"/>
          <w:b/>
          <w:sz w:val="24"/>
          <w:szCs w:val="24"/>
          <w:u w:val="single"/>
        </w:rPr>
        <w:lastRenderedPageBreak/>
        <w:t>1.</w:t>
      </w:r>
      <w:r w:rsidRPr="00DE59CA">
        <w:rPr>
          <w:rFonts w:ascii="Times New Roman" w:hAnsi="Times New Roman"/>
          <w:b/>
          <w:sz w:val="24"/>
          <w:szCs w:val="24"/>
        </w:rPr>
        <w:t xml:space="preserve">ОБЩАЯ ХАРАКТЕРИСТИКА </w:t>
      </w:r>
      <w:r w:rsidRPr="00DE59CA">
        <w:rPr>
          <w:rFonts w:ascii="Times New Roman" w:hAnsi="Times New Roman"/>
          <w:b/>
          <w:color w:val="000000"/>
          <w:sz w:val="24"/>
          <w:szCs w:val="24"/>
        </w:rPr>
        <w:t>РАБОЧЕЙ ПРОГРАММЫ</w:t>
      </w:r>
      <w:r w:rsidRPr="00DE59CA">
        <w:rPr>
          <w:rFonts w:ascii="Times New Roman" w:hAnsi="Times New Roman"/>
          <w:b/>
          <w:sz w:val="24"/>
          <w:szCs w:val="24"/>
        </w:rPr>
        <w:t xml:space="preserve"> УЧЕБНОЙ ДИСЦИПЛИНЫ</w:t>
      </w:r>
    </w:p>
    <w:p w:rsidR="00347C38" w:rsidRPr="00DE59CA" w:rsidRDefault="00B47EFF" w:rsidP="00DE59CA">
      <w:pPr>
        <w:pStyle w:val="ab"/>
        <w:spacing w:before="0" w:after="0" w:line="276" w:lineRule="auto"/>
        <w:ind w:left="720"/>
        <w:jc w:val="center"/>
        <w:rPr>
          <w:b/>
          <w:iCs/>
        </w:rPr>
      </w:pPr>
      <w:r w:rsidRPr="00DE59CA">
        <w:rPr>
          <w:rFonts w:eastAsia="Calibri"/>
          <w:b/>
        </w:rPr>
        <w:t>ООД.15 Физика</w:t>
      </w:r>
    </w:p>
    <w:p w:rsidR="00347C38" w:rsidRPr="00DE59CA" w:rsidRDefault="00347C38" w:rsidP="00DE59CA">
      <w:pPr>
        <w:suppressAutoHyphens/>
        <w:spacing w:after="0"/>
        <w:ind w:left="720"/>
        <w:jc w:val="center"/>
        <w:rPr>
          <w:rFonts w:ascii="Times New Roman" w:hAnsi="Times New Roman"/>
          <w:b/>
          <w:sz w:val="24"/>
          <w:szCs w:val="24"/>
        </w:rPr>
      </w:pPr>
    </w:p>
    <w:p w:rsidR="00347C38" w:rsidRPr="00DE59CA" w:rsidRDefault="00347C38"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color w:val="000000"/>
          <w:sz w:val="24"/>
          <w:szCs w:val="24"/>
        </w:rPr>
      </w:pPr>
      <w:r w:rsidRPr="00DE59CA">
        <w:rPr>
          <w:rFonts w:ascii="Times New Roman" w:hAnsi="Times New Roman"/>
          <w:b/>
          <w:sz w:val="24"/>
          <w:szCs w:val="24"/>
        </w:rPr>
        <w:t xml:space="preserve">1.1. Место дисциплины в структуре основной образовательной программы: </w:t>
      </w:r>
    </w:p>
    <w:p w:rsidR="00347C38" w:rsidRPr="00DE59CA" w:rsidRDefault="00347C38" w:rsidP="00DE59CA">
      <w:pPr>
        <w:spacing w:after="0"/>
        <w:jc w:val="center"/>
        <w:rPr>
          <w:rFonts w:ascii="Times New Roman" w:hAnsi="Times New Roman"/>
          <w:b/>
          <w:iCs/>
          <w:sz w:val="24"/>
          <w:szCs w:val="24"/>
        </w:rPr>
      </w:pPr>
      <w:r w:rsidRPr="00DE59CA">
        <w:rPr>
          <w:rFonts w:ascii="Times New Roman" w:hAnsi="Times New Roman"/>
          <w:sz w:val="24"/>
          <w:szCs w:val="24"/>
        </w:rPr>
        <w:t xml:space="preserve">Учебная дисциплина </w:t>
      </w:r>
      <w:r w:rsidR="00B47EFF" w:rsidRPr="00DE59CA">
        <w:rPr>
          <w:rFonts w:ascii="Times New Roman" w:eastAsia="Calibri" w:hAnsi="Times New Roman"/>
          <w:b/>
          <w:sz w:val="24"/>
          <w:szCs w:val="24"/>
        </w:rPr>
        <w:t>ООД.15 Физика</w:t>
      </w:r>
    </w:p>
    <w:p w:rsidR="00347C38" w:rsidRPr="00DE59CA" w:rsidRDefault="00347C38" w:rsidP="00DE59CA">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sz w:val="24"/>
          <w:szCs w:val="24"/>
        </w:rPr>
      </w:pPr>
      <w:r w:rsidRPr="00DE59CA">
        <w:rPr>
          <w:rFonts w:ascii="Times New Roman" w:hAnsi="Times New Roman"/>
          <w:sz w:val="24"/>
          <w:szCs w:val="24"/>
        </w:rPr>
        <w:t xml:space="preserve"> является обязательной частью блока ООД ПООП-П в соответствии с ФГОС СПО по </w:t>
      </w:r>
      <w:r w:rsidRPr="00DE59CA">
        <w:rPr>
          <w:rFonts w:ascii="Times New Roman" w:hAnsi="Times New Roman"/>
          <w:color w:val="000000"/>
          <w:sz w:val="24"/>
          <w:szCs w:val="24"/>
        </w:rPr>
        <w:t xml:space="preserve">специальности </w:t>
      </w:r>
      <w:r w:rsidR="008312F0" w:rsidRPr="00DE59CA">
        <w:rPr>
          <w:rFonts w:ascii="Times New Roman" w:hAnsi="Times New Roman"/>
          <w:sz w:val="24"/>
          <w:szCs w:val="24"/>
          <w:u w:val="single"/>
        </w:rPr>
        <w:t>15.02.16 Технология машиностроения</w:t>
      </w:r>
      <w:r w:rsidRPr="00DE59CA">
        <w:rPr>
          <w:rFonts w:ascii="Times New Roman" w:hAnsi="Times New Roman"/>
          <w:sz w:val="24"/>
          <w:szCs w:val="24"/>
        </w:rPr>
        <w:t xml:space="preserve">. </w:t>
      </w:r>
    </w:p>
    <w:p w:rsidR="00347C38" w:rsidRPr="00DE59CA" w:rsidRDefault="00347C38" w:rsidP="00DE59CA">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sz w:val="24"/>
          <w:szCs w:val="24"/>
        </w:rPr>
      </w:pPr>
      <w:r w:rsidRPr="00DE59CA">
        <w:rPr>
          <w:rFonts w:ascii="Times New Roman" w:hAnsi="Times New Roman"/>
          <w:sz w:val="24"/>
          <w:szCs w:val="24"/>
        </w:rPr>
        <w:t>Особое значение дисциплина имеет при формировании и развитии ОК _</w:t>
      </w:r>
      <w:r w:rsidRPr="00DE59CA">
        <w:rPr>
          <w:rFonts w:ascii="Times New Roman" w:hAnsi="Times New Roman"/>
          <w:sz w:val="24"/>
          <w:szCs w:val="24"/>
          <w:u w:val="single"/>
        </w:rPr>
        <w:t xml:space="preserve">ОК 01, ОК 02, </w:t>
      </w:r>
      <w:r w:rsidR="00F31F05" w:rsidRPr="00DE59CA">
        <w:rPr>
          <w:rFonts w:ascii="Times New Roman" w:hAnsi="Times New Roman"/>
          <w:sz w:val="24"/>
          <w:szCs w:val="24"/>
          <w:u w:val="single"/>
        </w:rPr>
        <w:t xml:space="preserve">ОК 03, </w:t>
      </w:r>
      <w:r w:rsidRPr="00DE59CA">
        <w:rPr>
          <w:rFonts w:ascii="Times New Roman" w:hAnsi="Times New Roman"/>
          <w:sz w:val="24"/>
          <w:szCs w:val="24"/>
          <w:u w:val="single"/>
        </w:rPr>
        <w:t>ОК 04, ОК 05, ОК 06</w:t>
      </w:r>
      <w:r w:rsidR="00F31F05" w:rsidRPr="00DE59CA">
        <w:rPr>
          <w:rFonts w:ascii="Times New Roman" w:hAnsi="Times New Roman"/>
          <w:sz w:val="24"/>
          <w:szCs w:val="24"/>
          <w:u w:val="single"/>
        </w:rPr>
        <w:t>, ОК 07, ОК 08, ОК 09</w:t>
      </w:r>
      <w:r w:rsidRPr="00DE59CA">
        <w:rPr>
          <w:rFonts w:ascii="Times New Roman" w:hAnsi="Times New Roman"/>
          <w:sz w:val="24"/>
          <w:szCs w:val="24"/>
        </w:rPr>
        <w:t>.</w:t>
      </w:r>
    </w:p>
    <w:p w:rsidR="00347C38" w:rsidRPr="00DE59CA" w:rsidRDefault="00347C38"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b/>
          <w:sz w:val="24"/>
          <w:szCs w:val="24"/>
        </w:rPr>
      </w:pPr>
    </w:p>
    <w:p w:rsidR="00347C38" w:rsidRPr="00DE59CA" w:rsidRDefault="00347C38" w:rsidP="00DE59CA">
      <w:pPr>
        <w:spacing w:after="0"/>
        <w:ind w:firstLine="709"/>
        <w:rPr>
          <w:rFonts w:ascii="Times New Roman" w:hAnsi="Times New Roman"/>
          <w:b/>
          <w:sz w:val="24"/>
          <w:szCs w:val="24"/>
        </w:rPr>
      </w:pPr>
      <w:r w:rsidRPr="00DE59CA">
        <w:rPr>
          <w:rFonts w:ascii="Times New Roman" w:hAnsi="Times New Roman"/>
          <w:b/>
          <w:sz w:val="24"/>
          <w:szCs w:val="24"/>
        </w:rPr>
        <w:t>1.2. Цель и планируемые результаты освоения дисциплины:</w:t>
      </w:r>
    </w:p>
    <w:p w:rsidR="00347C38" w:rsidRPr="00DE59CA" w:rsidRDefault="00347C38" w:rsidP="00DE59CA">
      <w:pPr>
        <w:suppressAutoHyphens/>
        <w:spacing w:after="0"/>
        <w:ind w:firstLine="709"/>
        <w:jc w:val="both"/>
        <w:rPr>
          <w:rFonts w:ascii="Times New Roman" w:hAnsi="Times New Roman"/>
          <w:sz w:val="24"/>
          <w:szCs w:val="24"/>
          <w:lang w:eastAsia="en-US"/>
        </w:rPr>
      </w:pPr>
      <w:r w:rsidRPr="00DE59CA">
        <w:rPr>
          <w:rFonts w:ascii="Times New Roman" w:hAnsi="Times New Roman"/>
          <w:sz w:val="24"/>
          <w:szCs w:val="24"/>
        </w:rPr>
        <w:t xml:space="preserve">В рамках программы учебной дисциплины </w:t>
      </w:r>
      <w:proofErr w:type="gramStart"/>
      <w:r w:rsidRPr="00DE59CA">
        <w:rPr>
          <w:rFonts w:ascii="Times New Roman" w:hAnsi="Times New Roman"/>
          <w:sz w:val="24"/>
          <w:szCs w:val="24"/>
        </w:rPr>
        <w:t>обучающимися</w:t>
      </w:r>
      <w:proofErr w:type="gramEnd"/>
      <w:r w:rsidRPr="00DE59CA">
        <w:rPr>
          <w:rFonts w:ascii="Times New Roman" w:hAnsi="Times New Roman"/>
          <w:sz w:val="24"/>
          <w:szCs w:val="24"/>
        </w:rPr>
        <w:t xml:space="preserve"> осваиваются умения и знания</w:t>
      </w:r>
    </w:p>
    <w:tbl>
      <w:tblPr>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589"/>
        <w:gridCol w:w="4898"/>
        <w:gridCol w:w="3260"/>
      </w:tblGrid>
      <w:tr w:rsidR="00347C38" w:rsidRPr="00DE59CA" w:rsidTr="00347C38">
        <w:trPr>
          <w:trHeight w:val="649"/>
        </w:trPr>
        <w:tc>
          <w:tcPr>
            <w:tcW w:w="1589" w:type="dxa"/>
            <w:hideMark/>
          </w:tcPr>
          <w:p w:rsidR="00347C38" w:rsidRPr="00DE59CA" w:rsidRDefault="00347C38" w:rsidP="00DE59CA">
            <w:pPr>
              <w:suppressAutoHyphens/>
              <w:spacing w:after="0"/>
              <w:jc w:val="center"/>
              <w:rPr>
                <w:rFonts w:ascii="Times New Roman" w:hAnsi="Times New Roman"/>
                <w:sz w:val="24"/>
                <w:szCs w:val="24"/>
              </w:rPr>
            </w:pPr>
            <w:r w:rsidRPr="00DE59CA">
              <w:rPr>
                <w:rFonts w:ascii="Times New Roman" w:hAnsi="Times New Roman"/>
                <w:sz w:val="24"/>
                <w:szCs w:val="24"/>
              </w:rPr>
              <w:t xml:space="preserve">Код </w:t>
            </w:r>
          </w:p>
          <w:p w:rsidR="00347C38" w:rsidRPr="00DE59CA" w:rsidRDefault="00347C38" w:rsidP="00DE59CA">
            <w:pPr>
              <w:suppressAutoHyphens/>
              <w:spacing w:after="0"/>
              <w:jc w:val="center"/>
              <w:rPr>
                <w:rFonts w:ascii="Times New Roman" w:hAnsi="Times New Roman"/>
                <w:sz w:val="24"/>
                <w:szCs w:val="24"/>
              </w:rPr>
            </w:pPr>
            <w:r w:rsidRPr="00DE59CA">
              <w:rPr>
                <w:rFonts w:ascii="Times New Roman" w:hAnsi="Times New Roman"/>
                <w:sz w:val="24"/>
                <w:szCs w:val="24"/>
              </w:rPr>
              <w:t>ПК, ОК</w:t>
            </w:r>
          </w:p>
        </w:tc>
        <w:tc>
          <w:tcPr>
            <w:tcW w:w="4898" w:type="dxa"/>
            <w:hideMark/>
          </w:tcPr>
          <w:p w:rsidR="00347C38" w:rsidRPr="00DE59CA" w:rsidRDefault="00347C38" w:rsidP="00DE59CA">
            <w:pPr>
              <w:suppressAutoHyphens/>
              <w:spacing w:after="0"/>
              <w:jc w:val="center"/>
              <w:rPr>
                <w:rFonts w:ascii="Times New Roman" w:hAnsi="Times New Roman"/>
                <w:sz w:val="24"/>
                <w:szCs w:val="24"/>
              </w:rPr>
            </w:pPr>
            <w:r w:rsidRPr="00DE59CA">
              <w:rPr>
                <w:rFonts w:ascii="Times New Roman" w:hAnsi="Times New Roman"/>
                <w:sz w:val="24"/>
                <w:szCs w:val="24"/>
              </w:rPr>
              <w:t>Умения</w:t>
            </w:r>
          </w:p>
        </w:tc>
        <w:tc>
          <w:tcPr>
            <w:tcW w:w="3260" w:type="dxa"/>
            <w:hideMark/>
          </w:tcPr>
          <w:p w:rsidR="00347C38" w:rsidRPr="00DE59CA" w:rsidRDefault="00347C38" w:rsidP="00DE59CA">
            <w:pPr>
              <w:suppressAutoHyphens/>
              <w:spacing w:after="0"/>
              <w:jc w:val="center"/>
              <w:rPr>
                <w:rFonts w:ascii="Times New Roman" w:hAnsi="Times New Roman"/>
                <w:sz w:val="24"/>
                <w:szCs w:val="24"/>
              </w:rPr>
            </w:pPr>
            <w:r w:rsidRPr="00DE59CA">
              <w:rPr>
                <w:rFonts w:ascii="Times New Roman" w:hAnsi="Times New Roman"/>
                <w:sz w:val="24"/>
                <w:szCs w:val="24"/>
              </w:rPr>
              <w:t>Знания</w:t>
            </w:r>
          </w:p>
        </w:tc>
      </w:tr>
      <w:tr w:rsidR="00EB5E1E" w:rsidRPr="00DE59CA" w:rsidTr="00347C38">
        <w:trPr>
          <w:trHeight w:val="212"/>
        </w:trPr>
        <w:tc>
          <w:tcPr>
            <w:tcW w:w="1589" w:type="dxa"/>
          </w:tcPr>
          <w:p w:rsidR="00EB5E1E" w:rsidRPr="00DE59CA" w:rsidRDefault="00EB5E1E" w:rsidP="00DE59CA">
            <w:pPr>
              <w:suppressAutoHyphens/>
              <w:spacing w:after="0"/>
              <w:jc w:val="center"/>
              <w:rPr>
                <w:rFonts w:ascii="Times New Roman" w:hAnsi="Times New Roman"/>
                <w:sz w:val="24"/>
                <w:szCs w:val="24"/>
              </w:rPr>
            </w:pPr>
            <w:r w:rsidRPr="00DE59CA">
              <w:rPr>
                <w:rFonts w:ascii="Times New Roman" w:hAnsi="Times New Roman"/>
                <w:bCs/>
                <w:color w:val="000000"/>
                <w:sz w:val="24"/>
                <w:szCs w:val="24"/>
              </w:rPr>
              <w:t>ОК 01 – ОК 09</w:t>
            </w:r>
          </w:p>
        </w:tc>
        <w:tc>
          <w:tcPr>
            <w:tcW w:w="4898" w:type="dxa"/>
          </w:tcPr>
          <w:p w:rsidR="00EB5E1E" w:rsidRDefault="00EB5E1E" w:rsidP="00D8317F">
            <w:pPr>
              <w:tabs>
                <w:tab w:val="num" w:pos="709"/>
                <w:tab w:val="left" w:pos="862"/>
                <w:tab w:val="left" w:pos="1080"/>
              </w:tabs>
              <w:spacing w:after="0"/>
              <w:rPr>
                <w:rFonts w:ascii="Times New Roman" w:hAnsi="Times New Roman"/>
                <w:color w:val="000000"/>
                <w:spacing w:val="-6"/>
                <w:sz w:val="24"/>
                <w:szCs w:val="24"/>
              </w:rPr>
            </w:pPr>
            <w:r>
              <w:rPr>
                <w:rFonts w:ascii="Times New Roman" w:hAnsi="Times New Roman"/>
                <w:color w:val="000000"/>
                <w:spacing w:val="-6"/>
                <w:sz w:val="24"/>
                <w:szCs w:val="24"/>
              </w:rPr>
              <w:t>Уд</w:t>
            </w:r>
            <w:proofErr w:type="gramStart"/>
            <w:r>
              <w:rPr>
                <w:rFonts w:ascii="Times New Roman" w:hAnsi="Times New Roman"/>
                <w:color w:val="000000"/>
                <w:spacing w:val="-6"/>
                <w:sz w:val="24"/>
                <w:szCs w:val="24"/>
              </w:rPr>
              <w:t>1</w:t>
            </w:r>
            <w:proofErr w:type="gramEnd"/>
            <w:r>
              <w:rPr>
                <w:rFonts w:ascii="Times New Roman" w:hAnsi="Times New Roman"/>
                <w:color w:val="000000"/>
                <w:spacing w:val="-6"/>
                <w:sz w:val="24"/>
                <w:szCs w:val="24"/>
              </w:rPr>
              <w:t xml:space="preserve"> </w:t>
            </w:r>
            <w:r w:rsidRPr="00A71995">
              <w:rPr>
                <w:rFonts w:ascii="Times New Roman" w:hAnsi="Times New Roman"/>
                <w:color w:val="000000"/>
                <w:spacing w:val="-6"/>
                <w:sz w:val="24"/>
                <w:szCs w:val="24"/>
              </w:rPr>
              <w:t xml:space="preserve">описывать и объяснять физические явления и свойства тел: движение небесных тел и искусственных спутников Земли; </w:t>
            </w:r>
          </w:p>
          <w:p w:rsidR="00EB5E1E" w:rsidRDefault="00EB5E1E" w:rsidP="00D8317F">
            <w:pPr>
              <w:tabs>
                <w:tab w:val="num" w:pos="709"/>
                <w:tab w:val="left" w:pos="862"/>
                <w:tab w:val="left" w:pos="1080"/>
              </w:tabs>
              <w:spacing w:after="0"/>
              <w:rPr>
                <w:rFonts w:ascii="Times New Roman" w:hAnsi="Times New Roman"/>
                <w:color w:val="000000"/>
                <w:spacing w:val="-6"/>
                <w:sz w:val="24"/>
                <w:szCs w:val="24"/>
              </w:rPr>
            </w:pPr>
            <w:r>
              <w:rPr>
                <w:rFonts w:ascii="Times New Roman" w:hAnsi="Times New Roman"/>
                <w:color w:val="000000"/>
                <w:spacing w:val="-6"/>
                <w:sz w:val="24"/>
                <w:szCs w:val="24"/>
              </w:rPr>
              <w:t>Уд2</w:t>
            </w:r>
            <w:r w:rsidRPr="00A71995">
              <w:rPr>
                <w:rFonts w:ascii="Times New Roman" w:hAnsi="Times New Roman"/>
                <w:color w:val="000000"/>
                <w:spacing w:val="-6"/>
                <w:sz w:val="24"/>
                <w:szCs w:val="24"/>
              </w:rPr>
              <w:t>свойства газов, жидкостей и твердых тел; электромагнитную индукцию, распространение электромагнитных волн;</w:t>
            </w:r>
          </w:p>
          <w:p w:rsidR="00EB5E1E" w:rsidRPr="00A71995" w:rsidRDefault="00EB5E1E" w:rsidP="00D8317F">
            <w:pPr>
              <w:tabs>
                <w:tab w:val="num" w:pos="709"/>
                <w:tab w:val="left" w:pos="862"/>
                <w:tab w:val="left" w:pos="1080"/>
              </w:tabs>
              <w:spacing w:after="0"/>
              <w:rPr>
                <w:rFonts w:ascii="Times New Roman" w:hAnsi="Times New Roman"/>
                <w:color w:val="000000"/>
                <w:spacing w:val="-6"/>
                <w:sz w:val="24"/>
                <w:szCs w:val="24"/>
              </w:rPr>
            </w:pPr>
            <w:r>
              <w:rPr>
                <w:rFonts w:ascii="Times New Roman" w:hAnsi="Times New Roman"/>
                <w:color w:val="000000"/>
                <w:spacing w:val="-6"/>
                <w:sz w:val="24"/>
                <w:szCs w:val="24"/>
              </w:rPr>
              <w:t>Уд3</w:t>
            </w:r>
            <w:r w:rsidRPr="00A71995">
              <w:rPr>
                <w:rFonts w:ascii="Times New Roman" w:hAnsi="Times New Roman"/>
                <w:color w:val="000000"/>
                <w:spacing w:val="-6"/>
                <w:sz w:val="24"/>
                <w:szCs w:val="24"/>
              </w:rPr>
              <w:t xml:space="preserve"> волновые свойства света; излучение и поглощение света атомом; фотоэффект;</w:t>
            </w:r>
          </w:p>
          <w:p w:rsidR="00EB5E1E" w:rsidRPr="00A71995" w:rsidRDefault="00EB5E1E" w:rsidP="00D8317F">
            <w:pPr>
              <w:tabs>
                <w:tab w:val="left" w:pos="655"/>
                <w:tab w:val="num" w:pos="709"/>
                <w:tab w:val="left" w:pos="862"/>
                <w:tab w:val="left" w:pos="1080"/>
              </w:tabs>
              <w:spacing w:after="0"/>
              <w:rPr>
                <w:rFonts w:ascii="Times New Roman" w:hAnsi="Times New Roman"/>
                <w:color w:val="000000"/>
                <w:sz w:val="24"/>
                <w:szCs w:val="24"/>
              </w:rPr>
            </w:pPr>
            <w:r>
              <w:rPr>
                <w:rFonts w:ascii="Times New Roman" w:hAnsi="Times New Roman"/>
                <w:color w:val="000000"/>
                <w:spacing w:val="-6"/>
                <w:sz w:val="24"/>
                <w:szCs w:val="24"/>
              </w:rPr>
              <w:t>Уд</w:t>
            </w:r>
            <w:proofErr w:type="gramStart"/>
            <w:r>
              <w:rPr>
                <w:rFonts w:ascii="Times New Roman" w:hAnsi="Times New Roman"/>
                <w:color w:val="000000"/>
                <w:spacing w:val="-6"/>
                <w:sz w:val="24"/>
                <w:szCs w:val="24"/>
              </w:rPr>
              <w:t>4</w:t>
            </w:r>
            <w:proofErr w:type="gramEnd"/>
            <w:r>
              <w:rPr>
                <w:rFonts w:ascii="Times New Roman" w:hAnsi="Times New Roman"/>
                <w:color w:val="000000"/>
                <w:spacing w:val="-6"/>
                <w:sz w:val="24"/>
                <w:szCs w:val="24"/>
              </w:rPr>
              <w:t xml:space="preserve"> </w:t>
            </w:r>
            <w:r w:rsidRPr="00A71995">
              <w:rPr>
                <w:rFonts w:ascii="Times New Roman" w:hAnsi="Times New Roman"/>
                <w:color w:val="000000"/>
                <w:sz w:val="24"/>
                <w:szCs w:val="24"/>
              </w:rPr>
              <w:t xml:space="preserve">отличать гипотезы от научных теорий; </w:t>
            </w:r>
          </w:p>
          <w:p w:rsidR="00EB5E1E" w:rsidRPr="00A71995" w:rsidRDefault="00EB5E1E" w:rsidP="00D8317F">
            <w:pPr>
              <w:tabs>
                <w:tab w:val="left" w:pos="655"/>
                <w:tab w:val="num" w:pos="709"/>
                <w:tab w:val="left" w:pos="862"/>
                <w:tab w:val="left" w:pos="1080"/>
              </w:tabs>
              <w:spacing w:after="0"/>
              <w:rPr>
                <w:rFonts w:ascii="Times New Roman" w:hAnsi="Times New Roman"/>
                <w:color w:val="000000"/>
                <w:sz w:val="24"/>
                <w:szCs w:val="24"/>
              </w:rPr>
            </w:pPr>
            <w:r>
              <w:rPr>
                <w:rFonts w:ascii="Times New Roman" w:hAnsi="Times New Roman"/>
                <w:color w:val="000000"/>
                <w:spacing w:val="-6"/>
                <w:sz w:val="24"/>
                <w:szCs w:val="24"/>
              </w:rPr>
              <w:t xml:space="preserve">Уд5 </w:t>
            </w:r>
            <w:r w:rsidRPr="00A71995">
              <w:rPr>
                <w:rFonts w:ascii="Times New Roman" w:hAnsi="Times New Roman"/>
                <w:color w:val="000000"/>
                <w:sz w:val="24"/>
                <w:szCs w:val="24"/>
              </w:rPr>
              <w:t xml:space="preserve">делать выводы на основе экспериментальных данных; </w:t>
            </w:r>
          </w:p>
          <w:p w:rsidR="00EB5E1E" w:rsidRDefault="00EB5E1E" w:rsidP="00D8317F">
            <w:pPr>
              <w:tabs>
                <w:tab w:val="left" w:pos="655"/>
                <w:tab w:val="num" w:pos="709"/>
                <w:tab w:val="left" w:pos="862"/>
                <w:tab w:val="left" w:pos="1080"/>
              </w:tabs>
              <w:spacing w:after="0"/>
              <w:rPr>
                <w:rFonts w:ascii="Times New Roman" w:hAnsi="Times New Roman"/>
                <w:color w:val="000000"/>
                <w:sz w:val="24"/>
                <w:szCs w:val="24"/>
              </w:rPr>
            </w:pPr>
            <w:r>
              <w:rPr>
                <w:rFonts w:ascii="Times New Roman" w:hAnsi="Times New Roman"/>
                <w:color w:val="000000"/>
                <w:spacing w:val="-6"/>
                <w:sz w:val="24"/>
                <w:szCs w:val="24"/>
              </w:rPr>
              <w:t>Уд</w:t>
            </w:r>
            <w:proofErr w:type="gramStart"/>
            <w:r>
              <w:rPr>
                <w:rFonts w:ascii="Times New Roman" w:hAnsi="Times New Roman"/>
                <w:color w:val="000000"/>
                <w:spacing w:val="-6"/>
                <w:sz w:val="24"/>
                <w:szCs w:val="24"/>
              </w:rPr>
              <w:t>6</w:t>
            </w:r>
            <w:proofErr w:type="gramEnd"/>
            <w:r>
              <w:rPr>
                <w:rFonts w:ascii="Times New Roman" w:hAnsi="Times New Roman"/>
                <w:color w:val="000000"/>
                <w:spacing w:val="-6"/>
                <w:sz w:val="24"/>
                <w:szCs w:val="24"/>
              </w:rPr>
              <w:t xml:space="preserve"> </w:t>
            </w:r>
            <w:r w:rsidRPr="00A71995">
              <w:rPr>
                <w:rFonts w:ascii="Times New Roman" w:hAnsi="Times New Roman"/>
                <w:color w:val="000000"/>
                <w:sz w:val="24"/>
                <w:szCs w:val="24"/>
              </w:rPr>
              <w:t xml:space="preserve">приводить примеры, показывающие, что: наблюдения и эксперимент являются основой для выдвижения гипотез и теорий, позволяют проверить истинность теоретических выводов; </w:t>
            </w:r>
          </w:p>
          <w:p w:rsidR="00EB5E1E" w:rsidRPr="00A71995" w:rsidRDefault="00EB5E1E" w:rsidP="00D8317F">
            <w:pPr>
              <w:tabs>
                <w:tab w:val="left" w:pos="655"/>
                <w:tab w:val="num" w:pos="709"/>
                <w:tab w:val="left" w:pos="862"/>
                <w:tab w:val="left" w:pos="1080"/>
              </w:tabs>
              <w:spacing w:after="0"/>
              <w:rPr>
                <w:rFonts w:ascii="Times New Roman" w:hAnsi="Times New Roman"/>
                <w:color w:val="000000"/>
                <w:sz w:val="24"/>
                <w:szCs w:val="24"/>
              </w:rPr>
            </w:pPr>
            <w:r>
              <w:rPr>
                <w:rFonts w:ascii="Times New Roman" w:hAnsi="Times New Roman"/>
                <w:color w:val="000000"/>
                <w:spacing w:val="-6"/>
                <w:sz w:val="24"/>
                <w:szCs w:val="24"/>
              </w:rPr>
              <w:t>Уд</w:t>
            </w:r>
            <w:proofErr w:type="gramStart"/>
            <w:r>
              <w:rPr>
                <w:rFonts w:ascii="Times New Roman" w:hAnsi="Times New Roman"/>
                <w:color w:val="000000"/>
                <w:spacing w:val="-6"/>
                <w:sz w:val="24"/>
                <w:szCs w:val="24"/>
              </w:rPr>
              <w:t>7</w:t>
            </w:r>
            <w:proofErr w:type="gramEnd"/>
            <w:r>
              <w:rPr>
                <w:rFonts w:ascii="Times New Roman" w:hAnsi="Times New Roman"/>
                <w:color w:val="000000"/>
                <w:spacing w:val="-6"/>
                <w:sz w:val="24"/>
                <w:szCs w:val="24"/>
              </w:rPr>
              <w:t xml:space="preserve"> </w:t>
            </w:r>
            <w:r w:rsidRPr="00A71995">
              <w:rPr>
                <w:rFonts w:ascii="Times New Roman" w:hAnsi="Times New Roman"/>
                <w:color w:val="000000"/>
                <w:sz w:val="24"/>
                <w:szCs w:val="24"/>
              </w:rPr>
              <w:t>физическая теория дает возможность объяснять известные явления природы и научные факты, предсказывать еще неизвестные явления;</w:t>
            </w:r>
          </w:p>
          <w:p w:rsidR="00EB5E1E" w:rsidRDefault="00EB5E1E" w:rsidP="00D8317F">
            <w:pPr>
              <w:tabs>
                <w:tab w:val="left" w:pos="655"/>
                <w:tab w:val="num" w:pos="709"/>
                <w:tab w:val="left" w:pos="862"/>
                <w:tab w:val="left" w:pos="1080"/>
              </w:tabs>
              <w:spacing w:after="0"/>
              <w:rPr>
                <w:rFonts w:ascii="Times New Roman" w:hAnsi="Times New Roman"/>
                <w:color w:val="000000"/>
                <w:sz w:val="24"/>
                <w:szCs w:val="24"/>
              </w:rPr>
            </w:pPr>
            <w:r>
              <w:rPr>
                <w:rFonts w:ascii="Times New Roman" w:hAnsi="Times New Roman"/>
                <w:color w:val="000000"/>
                <w:spacing w:val="-6"/>
                <w:sz w:val="24"/>
                <w:szCs w:val="24"/>
              </w:rPr>
              <w:t xml:space="preserve">Уд8 </w:t>
            </w:r>
            <w:r w:rsidRPr="00A71995">
              <w:rPr>
                <w:rFonts w:ascii="Times New Roman" w:hAnsi="Times New Roman"/>
                <w:color w:val="000000"/>
                <w:sz w:val="24"/>
                <w:szCs w:val="24"/>
              </w:rPr>
              <w:t xml:space="preserve">приводить примеры практического использования физических знаний: законов механики, термодинамики и электродинамики в энергетике; </w:t>
            </w:r>
          </w:p>
          <w:p w:rsidR="00EB5E1E" w:rsidRPr="00A71995" w:rsidRDefault="00EB5E1E" w:rsidP="00D8317F">
            <w:pPr>
              <w:tabs>
                <w:tab w:val="left" w:pos="655"/>
                <w:tab w:val="num" w:pos="709"/>
                <w:tab w:val="left" w:pos="862"/>
                <w:tab w:val="left" w:pos="1080"/>
              </w:tabs>
              <w:spacing w:after="0"/>
              <w:rPr>
                <w:rFonts w:ascii="Times New Roman" w:hAnsi="Times New Roman"/>
                <w:color w:val="000000"/>
                <w:sz w:val="24"/>
                <w:szCs w:val="24"/>
              </w:rPr>
            </w:pPr>
            <w:r>
              <w:rPr>
                <w:rFonts w:ascii="Times New Roman" w:hAnsi="Times New Roman"/>
                <w:color w:val="000000"/>
                <w:spacing w:val="-6"/>
                <w:sz w:val="24"/>
                <w:szCs w:val="24"/>
              </w:rPr>
              <w:t>Уд</w:t>
            </w:r>
            <w:proofErr w:type="gramStart"/>
            <w:r>
              <w:rPr>
                <w:rFonts w:ascii="Times New Roman" w:hAnsi="Times New Roman"/>
                <w:color w:val="000000"/>
                <w:spacing w:val="-6"/>
                <w:sz w:val="24"/>
                <w:szCs w:val="24"/>
              </w:rPr>
              <w:t>9</w:t>
            </w:r>
            <w:proofErr w:type="gramEnd"/>
            <w:r>
              <w:rPr>
                <w:rFonts w:ascii="Times New Roman" w:hAnsi="Times New Roman"/>
                <w:color w:val="000000"/>
                <w:spacing w:val="-6"/>
                <w:sz w:val="24"/>
                <w:szCs w:val="24"/>
              </w:rPr>
              <w:t xml:space="preserve"> </w:t>
            </w:r>
            <w:r w:rsidRPr="00A71995">
              <w:rPr>
                <w:rFonts w:ascii="Times New Roman" w:hAnsi="Times New Roman"/>
                <w:color w:val="000000"/>
                <w:sz w:val="24"/>
                <w:szCs w:val="24"/>
              </w:rPr>
              <w:t>различных видов электромагнитных излучений для развития радио и телекоммуникаций, квантовой физики в создании ядерной энергетики, лазеров;</w:t>
            </w:r>
          </w:p>
          <w:p w:rsidR="00EB5E1E" w:rsidRPr="00A71995" w:rsidRDefault="00EB5E1E" w:rsidP="00D8317F">
            <w:pPr>
              <w:tabs>
                <w:tab w:val="left" w:pos="655"/>
                <w:tab w:val="num" w:pos="709"/>
                <w:tab w:val="left" w:pos="862"/>
                <w:tab w:val="left" w:pos="1080"/>
              </w:tabs>
              <w:spacing w:after="0"/>
              <w:rPr>
                <w:rFonts w:ascii="Times New Roman" w:hAnsi="Times New Roman"/>
                <w:color w:val="000000"/>
                <w:sz w:val="24"/>
                <w:szCs w:val="24"/>
              </w:rPr>
            </w:pPr>
            <w:r>
              <w:rPr>
                <w:rFonts w:ascii="Times New Roman" w:hAnsi="Times New Roman"/>
                <w:color w:val="000000"/>
                <w:spacing w:val="-6"/>
                <w:sz w:val="24"/>
                <w:szCs w:val="24"/>
              </w:rPr>
              <w:t xml:space="preserve">Уд10 </w:t>
            </w:r>
            <w:r w:rsidRPr="00A71995">
              <w:rPr>
                <w:rFonts w:ascii="Times New Roman" w:hAnsi="Times New Roman"/>
                <w:color w:val="000000"/>
                <w:sz w:val="24"/>
                <w:szCs w:val="24"/>
              </w:rPr>
              <w:t xml:space="preserve">воспринимать и на основе полученных </w:t>
            </w:r>
            <w:r w:rsidRPr="00A71995">
              <w:rPr>
                <w:rFonts w:ascii="Times New Roman" w:hAnsi="Times New Roman"/>
                <w:color w:val="000000"/>
                <w:sz w:val="24"/>
                <w:szCs w:val="24"/>
              </w:rPr>
              <w:lastRenderedPageBreak/>
              <w:t>знаний самостоятельно оценивать информацию, содержащуюся в сообщениях СМИ,  Интернете, научно-популярных статьях.</w:t>
            </w:r>
          </w:p>
          <w:p w:rsidR="00EB5E1E" w:rsidRPr="00A71995" w:rsidRDefault="00EB5E1E" w:rsidP="00D8317F">
            <w:pPr>
              <w:tabs>
                <w:tab w:val="num" w:pos="709"/>
                <w:tab w:val="left" w:pos="993"/>
              </w:tabs>
              <w:spacing w:after="0"/>
              <w:rPr>
                <w:rFonts w:ascii="Times New Roman" w:hAnsi="Times New Roman"/>
                <w:color w:val="000000"/>
                <w:sz w:val="24"/>
                <w:szCs w:val="24"/>
              </w:rPr>
            </w:pPr>
            <w:r>
              <w:rPr>
                <w:rFonts w:ascii="Times New Roman" w:hAnsi="Times New Roman"/>
                <w:color w:val="000000"/>
                <w:spacing w:val="-6"/>
                <w:sz w:val="24"/>
                <w:szCs w:val="24"/>
              </w:rPr>
              <w:t xml:space="preserve">Уд11 </w:t>
            </w:r>
            <w:r w:rsidRPr="00A71995">
              <w:rPr>
                <w:rFonts w:ascii="Times New Roman" w:hAnsi="Times New Roman"/>
                <w:color w:val="000000"/>
                <w:sz w:val="24"/>
                <w:szCs w:val="24"/>
              </w:rPr>
              <w:t>применять полученные знания для решения физических задач</w:t>
            </w:r>
            <w:r w:rsidRPr="00A71995">
              <w:rPr>
                <w:rFonts w:ascii="Times New Roman" w:hAnsi="Times New Roman"/>
                <w:color w:val="000000"/>
                <w:sz w:val="24"/>
                <w:szCs w:val="24"/>
                <w:vertAlign w:val="superscript"/>
              </w:rPr>
              <w:footnoteReference w:customMarkFollows="1" w:id="15"/>
              <w:t>*</w:t>
            </w:r>
            <w:r w:rsidRPr="00A71995">
              <w:rPr>
                <w:rFonts w:ascii="Times New Roman" w:hAnsi="Times New Roman"/>
                <w:color w:val="000000"/>
                <w:sz w:val="24"/>
                <w:szCs w:val="24"/>
              </w:rPr>
              <w:t>;</w:t>
            </w:r>
          </w:p>
          <w:p w:rsidR="00EB5E1E" w:rsidRPr="00A71995" w:rsidRDefault="00EB5E1E" w:rsidP="00D8317F">
            <w:pPr>
              <w:tabs>
                <w:tab w:val="num" w:pos="709"/>
                <w:tab w:val="left" w:pos="993"/>
              </w:tabs>
              <w:spacing w:after="0"/>
              <w:rPr>
                <w:rFonts w:ascii="Times New Roman" w:hAnsi="Times New Roman"/>
                <w:color w:val="000000"/>
                <w:sz w:val="24"/>
                <w:szCs w:val="24"/>
              </w:rPr>
            </w:pPr>
            <w:r>
              <w:rPr>
                <w:rFonts w:ascii="Times New Roman" w:hAnsi="Times New Roman"/>
                <w:color w:val="000000"/>
                <w:spacing w:val="-6"/>
                <w:sz w:val="24"/>
                <w:szCs w:val="24"/>
              </w:rPr>
              <w:t xml:space="preserve">Уд12 </w:t>
            </w:r>
            <w:r w:rsidRPr="00A71995">
              <w:rPr>
                <w:rFonts w:ascii="Times New Roman" w:hAnsi="Times New Roman"/>
                <w:color w:val="000000"/>
                <w:sz w:val="24"/>
                <w:szCs w:val="24"/>
              </w:rPr>
              <w:t>определять характер физического процесса по графику, таблице, формуле</w:t>
            </w:r>
            <w:r w:rsidRPr="00A71995">
              <w:rPr>
                <w:rFonts w:ascii="Times New Roman" w:hAnsi="Times New Roman"/>
                <w:color w:val="000000"/>
                <w:sz w:val="24"/>
                <w:szCs w:val="24"/>
                <w:vertAlign w:val="superscript"/>
              </w:rPr>
              <w:t>*</w:t>
            </w:r>
            <w:r w:rsidRPr="00A71995">
              <w:rPr>
                <w:rFonts w:ascii="Times New Roman" w:hAnsi="Times New Roman"/>
                <w:color w:val="000000"/>
                <w:sz w:val="24"/>
                <w:szCs w:val="24"/>
              </w:rPr>
              <w:t xml:space="preserve">; </w:t>
            </w:r>
          </w:p>
          <w:p w:rsidR="00EB5E1E" w:rsidRPr="00A71995" w:rsidRDefault="00EB5E1E" w:rsidP="00D8317F">
            <w:pPr>
              <w:tabs>
                <w:tab w:val="num" w:pos="709"/>
                <w:tab w:val="left" w:pos="993"/>
              </w:tabs>
              <w:spacing w:after="0"/>
              <w:rPr>
                <w:rFonts w:ascii="Times New Roman" w:hAnsi="Times New Roman"/>
                <w:color w:val="000000"/>
                <w:sz w:val="24"/>
                <w:szCs w:val="24"/>
              </w:rPr>
            </w:pPr>
            <w:r>
              <w:rPr>
                <w:rFonts w:ascii="Times New Roman" w:hAnsi="Times New Roman"/>
                <w:color w:val="000000"/>
                <w:spacing w:val="-6"/>
                <w:sz w:val="24"/>
                <w:szCs w:val="24"/>
              </w:rPr>
              <w:t xml:space="preserve">Уд12 </w:t>
            </w:r>
            <w:r w:rsidRPr="00A71995">
              <w:rPr>
                <w:rFonts w:ascii="Times New Roman" w:hAnsi="Times New Roman"/>
                <w:color w:val="000000"/>
                <w:sz w:val="24"/>
                <w:szCs w:val="24"/>
              </w:rPr>
              <w:t>измерять ряд физических величин, представляя результаты измерений с учетом их погрешностей</w:t>
            </w:r>
            <w:r w:rsidRPr="00A71995">
              <w:rPr>
                <w:rFonts w:ascii="Times New Roman" w:hAnsi="Times New Roman"/>
                <w:color w:val="000000"/>
                <w:sz w:val="24"/>
                <w:szCs w:val="24"/>
                <w:vertAlign w:val="superscript"/>
              </w:rPr>
              <w:t>*</w:t>
            </w:r>
            <w:r w:rsidRPr="00A71995">
              <w:rPr>
                <w:rFonts w:ascii="Times New Roman" w:hAnsi="Times New Roman"/>
                <w:color w:val="000000"/>
                <w:sz w:val="24"/>
                <w:szCs w:val="24"/>
              </w:rPr>
              <w:t>.</w:t>
            </w:r>
          </w:p>
        </w:tc>
        <w:tc>
          <w:tcPr>
            <w:tcW w:w="3260" w:type="dxa"/>
          </w:tcPr>
          <w:p w:rsidR="00EB5E1E" w:rsidRPr="00A71995" w:rsidRDefault="00EB5E1E" w:rsidP="00D8317F">
            <w:pPr>
              <w:tabs>
                <w:tab w:val="left" w:pos="655"/>
                <w:tab w:val="left" w:pos="862"/>
                <w:tab w:val="left" w:pos="1080"/>
              </w:tabs>
              <w:spacing w:after="0"/>
              <w:rPr>
                <w:rFonts w:ascii="Times New Roman" w:hAnsi="Times New Roman"/>
                <w:color w:val="000000"/>
                <w:sz w:val="24"/>
                <w:szCs w:val="24"/>
              </w:rPr>
            </w:pPr>
            <w:r>
              <w:rPr>
                <w:rFonts w:ascii="Times New Roman" w:hAnsi="Times New Roman"/>
                <w:color w:val="000000"/>
                <w:spacing w:val="-6"/>
                <w:sz w:val="24"/>
                <w:szCs w:val="24"/>
              </w:rPr>
              <w:lastRenderedPageBreak/>
              <w:t>Зд</w:t>
            </w:r>
            <w:proofErr w:type="gramStart"/>
            <w:r>
              <w:rPr>
                <w:rFonts w:ascii="Times New Roman" w:hAnsi="Times New Roman"/>
                <w:color w:val="000000"/>
                <w:spacing w:val="-6"/>
                <w:sz w:val="24"/>
                <w:szCs w:val="24"/>
              </w:rPr>
              <w:t>1</w:t>
            </w:r>
            <w:proofErr w:type="gramEnd"/>
            <w:r>
              <w:rPr>
                <w:rFonts w:ascii="Times New Roman" w:hAnsi="Times New Roman"/>
                <w:color w:val="000000"/>
                <w:spacing w:val="-6"/>
                <w:sz w:val="24"/>
                <w:szCs w:val="24"/>
              </w:rPr>
              <w:t xml:space="preserve"> </w:t>
            </w:r>
            <w:r w:rsidRPr="00A71995">
              <w:rPr>
                <w:rFonts w:ascii="Times New Roman" w:hAnsi="Times New Roman"/>
                <w:color w:val="000000"/>
                <w:sz w:val="24"/>
                <w:szCs w:val="24"/>
              </w:rPr>
              <w:t>смысл понятий: физическое явление, гипотеза, закон, теория, вещество, взаимодействие, электромагнитное поле, волна, фотон, атом, атомное ядро, ионизирующие излучения, планета, звезда, галактика, Вселенная;</w:t>
            </w:r>
          </w:p>
          <w:p w:rsidR="00EB5E1E" w:rsidRPr="00A71995" w:rsidRDefault="00EB5E1E" w:rsidP="00D8317F">
            <w:pPr>
              <w:tabs>
                <w:tab w:val="left" w:pos="175"/>
                <w:tab w:val="left" w:pos="862"/>
                <w:tab w:val="left" w:pos="1080"/>
              </w:tabs>
              <w:spacing w:after="0"/>
              <w:rPr>
                <w:rFonts w:ascii="Times New Roman" w:hAnsi="Times New Roman"/>
                <w:color w:val="000000"/>
                <w:sz w:val="24"/>
                <w:szCs w:val="24"/>
              </w:rPr>
            </w:pPr>
            <w:r>
              <w:rPr>
                <w:rFonts w:ascii="Times New Roman" w:hAnsi="Times New Roman"/>
                <w:color w:val="000000"/>
                <w:spacing w:val="-6"/>
                <w:sz w:val="24"/>
                <w:szCs w:val="24"/>
              </w:rPr>
              <w:t>Зд</w:t>
            </w:r>
            <w:proofErr w:type="gramStart"/>
            <w:r>
              <w:rPr>
                <w:rFonts w:ascii="Times New Roman" w:hAnsi="Times New Roman"/>
                <w:color w:val="000000"/>
                <w:spacing w:val="-6"/>
                <w:sz w:val="24"/>
                <w:szCs w:val="24"/>
              </w:rPr>
              <w:t>2</w:t>
            </w:r>
            <w:proofErr w:type="gramEnd"/>
            <w:r>
              <w:rPr>
                <w:rFonts w:ascii="Times New Roman" w:hAnsi="Times New Roman"/>
                <w:color w:val="000000"/>
                <w:spacing w:val="-6"/>
                <w:sz w:val="24"/>
                <w:szCs w:val="24"/>
              </w:rPr>
              <w:t xml:space="preserve"> </w:t>
            </w:r>
            <w:r w:rsidRPr="00A71995">
              <w:rPr>
                <w:rFonts w:ascii="Times New Roman" w:hAnsi="Times New Roman"/>
                <w:color w:val="000000"/>
                <w:sz w:val="24"/>
                <w:szCs w:val="24"/>
              </w:rPr>
              <w:t>смысл физических величин: скорость, ускорение, масса, сила, импульс, работа, механическая энергия, внутренняя энергия, абсолютная температура, средняя кинетическая энергия частиц вещества, количество теплоты, элементарный электрический заряд;</w:t>
            </w:r>
          </w:p>
          <w:p w:rsidR="00EB5E1E" w:rsidRPr="00A71995" w:rsidRDefault="00EB5E1E" w:rsidP="00D8317F">
            <w:pPr>
              <w:tabs>
                <w:tab w:val="left" w:pos="655"/>
                <w:tab w:val="left" w:pos="862"/>
                <w:tab w:val="left" w:pos="1080"/>
                <w:tab w:val="left" w:pos="1800"/>
              </w:tabs>
              <w:spacing w:after="0"/>
              <w:rPr>
                <w:rFonts w:ascii="Times New Roman" w:hAnsi="Times New Roman"/>
                <w:color w:val="000000"/>
                <w:sz w:val="24"/>
                <w:szCs w:val="24"/>
              </w:rPr>
            </w:pPr>
            <w:r>
              <w:rPr>
                <w:rFonts w:ascii="Times New Roman" w:hAnsi="Times New Roman"/>
                <w:color w:val="000000"/>
                <w:spacing w:val="-6"/>
                <w:sz w:val="24"/>
                <w:szCs w:val="24"/>
              </w:rPr>
              <w:t xml:space="preserve">Зд3 </w:t>
            </w:r>
            <w:r w:rsidRPr="00A71995">
              <w:rPr>
                <w:rFonts w:ascii="Times New Roman" w:hAnsi="Times New Roman"/>
                <w:color w:val="000000"/>
                <w:sz w:val="24"/>
                <w:szCs w:val="24"/>
              </w:rPr>
              <w:t xml:space="preserve">смысл физических законов классической механики, всемирного тяготения, сохранения энергии, импульса и электрического заряда, термодинамики, электромагнитной индукции, </w:t>
            </w:r>
            <w:r w:rsidRPr="00A71995">
              <w:rPr>
                <w:rFonts w:ascii="Times New Roman" w:hAnsi="Times New Roman"/>
                <w:color w:val="000000"/>
                <w:sz w:val="24"/>
                <w:szCs w:val="24"/>
              </w:rPr>
              <w:lastRenderedPageBreak/>
              <w:t xml:space="preserve">фотоэффекта; </w:t>
            </w:r>
          </w:p>
          <w:p w:rsidR="00EB5E1E" w:rsidRPr="00A71995" w:rsidRDefault="00EB5E1E" w:rsidP="00D8317F">
            <w:pPr>
              <w:tabs>
                <w:tab w:val="left" w:pos="655"/>
                <w:tab w:val="left" w:pos="862"/>
                <w:tab w:val="left" w:pos="1080"/>
              </w:tabs>
              <w:spacing w:after="0"/>
              <w:rPr>
                <w:rFonts w:ascii="Times New Roman" w:hAnsi="Times New Roman"/>
                <w:color w:val="000000"/>
                <w:sz w:val="24"/>
                <w:szCs w:val="24"/>
              </w:rPr>
            </w:pPr>
            <w:r>
              <w:rPr>
                <w:rFonts w:ascii="Times New Roman" w:hAnsi="Times New Roman"/>
                <w:color w:val="000000"/>
                <w:spacing w:val="-6"/>
                <w:sz w:val="24"/>
                <w:szCs w:val="24"/>
              </w:rPr>
              <w:t>Зд</w:t>
            </w:r>
            <w:proofErr w:type="gramStart"/>
            <w:r>
              <w:rPr>
                <w:rFonts w:ascii="Times New Roman" w:hAnsi="Times New Roman"/>
                <w:color w:val="000000"/>
                <w:spacing w:val="-6"/>
                <w:sz w:val="24"/>
                <w:szCs w:val="24"/>
              </w:rPr>
              <w:t>4</w:t>
            </w:r>
            <w:proofErr w:type="gramEnd"/>
            <w:r>
              <w:rPr>
                <w:rFonts w:ascii="Times New Roman" w:hAnsi="Times New Roman"/>
                <w:color w:val="000000"/>
                <w:spacing w:val="-6"/>
                <w:sz w:val="24"/>
                <w:szCs w:val="24"/>
              </w:rPr>
              <w:t xml:space="preserve"> </w:t>
            </w:r>
            <w:r w:rsidRPr="00A71995">
              <w:rPr>
                <w:rFonts w:ascii="Times New Roman" w:hAnsi="Times New Roman"/>
                <w:color w:val="000000"/>
                <w:sz w:val="24"/>
                <w:szCs w:val="24"/>
              </w:rPr>
              <w:t>вклад российских и зарубежных ученых, оказавших наибольшее влияние на развитие физики.</w:t>
            </w:r>
          </w:p>
        </w:tc>
      </w:tr>
    </w:tbl>
    <w:p w:rsidR="00347C38" w:rsidRPr="00DE59CA" w:rsidRDefault="00347C38" w:rsidP="00DE59CA">
      <w:pPr>
        <w:suppressAutoHyphens/>
        <w:spacing w:after="0"/>
        <w:ind w:firstLine="709"/>
        <w:rPr>
          <w:rFonts w:ascii="Times New Roman" w:hAnsi="Times New Roman"/>
          <w:b/>
          <w:sz w:val="24"/>
          <w:szCs w:val="24"/>
        </w:rPr>
      </w:pPr>
    </w:p>
    <w:p w:rsidR="00347C38" w:rsidRPr="00DE59CA" w:rsidRDefault="00347C38" w:rsidP="00DE59CA">
      <w:pPr>
        <w:suppressAutoHyphens/>
        <w:spacing w:after="0"/>
        <w:jc w:val="center"/>
        <w:rPr>
          <w:rFonts w:ascii="Times New Roman" w:hAnsi="Times New Roman"/>
          <w:b/>
          <w:sz w:val="24"/>
          <w:szCs w:val="24"/>
        </w:rPr>
      </w:pPr>
      <w:r w:rsidRPr="00DE59CA">
        <w:rPr>
          <w:rFonts w:ascii="Times New Roman" w:hAnsi="Times New Roman"/>
          <w:b/>
          <w:sz w:val="24"/>
          <w:szCs w:val="24"/>
        </w:rPr>
        <w:t>2. СТРУКТУРА И СОДЕРЖАНИЕ УЧЕБНОЙ ДИСЦИПЛИНЫ</w:t>
      </w:r>
    </w:p>
    <w:p w:rsidR="00347C38" w:rsidRPr="00DE59CA" w:rsidRDefault="00347C38" w:rsidP="00DE59CA">
      <w:pPr>
        <w:suppressAutoHyphens/>
        <w:spacing w:after="0"/>
        <w:ind w:firstLine="709"/>
        <w:rPr>
          <w:rFonts w:ascii="Times New Roman" w:hAnsi="Times New Roman"/>
          <w:b/>
          <w:sz w:val="24"/>
          <w:szCs w:val="24"/>
        </w:rPr>
      </w:pPr>
      <w:r w:rsidRPr="00DE59CA">
        <w:rPr>
          <w:rFonts w:ascii="Times New Roman" w:hAnsi="Times New Roman"/>
          <w:b/>
          <w:sz w:val="24"/>
          <w:szCs w:val="24"/>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tblPr>
      <w:tblGrid>
        <w:gridCol w:w="7054"/>
        <w:gridCol w:w="2517"/>
      </w:tblGrid>
      <w:tr w:rsidR="00347C38" w:rsidRPr="00DE59CA" w:rsidTr="00347C38">
        <w:trPr>
          <w:trHeight w:val="490"/>
        </w:trPr>
        <w:tc>
          <w:tcPr>
            <w:tcW w:w="3685" w:type="pct"/>
            <w:vAlign w:val="center"/>
          </w:tcPr>
          <w:p w:rsidR="00347C38" w:rsidRPr="00DE59CA" w:rsidRDefault="00347C38" w:rsidP="00DE59CA">
            <w:pPr>
              <w:suppressAutoHyphens/>
              <w:spacing w:after="0"/>
              <w:rPr>
                <w:rFonts w:ascii="Times New Roman" w:hAnsi="Times New Roman"/>
                <w:b/>
                <w:sz w:val="24"/>
                <w:szCs w:val="24"/>
              </w:rPr>
            </w:pPr>
            <w:r w:rsidRPr="00DE59CA">
              <w:rPr>
                <w:rFonts w:ascii="Times New Roman" w:hAnsi="Times New Roman"/>
                <w:b/>
                <w:sz w:val="24"/>
                <w:szCs w:val="24"/>
              </w:rPr>
              <w:t>Вид учебной работы</w:t>
            </w:r>
          </w:p>
        </w:tc>
        <w:tc>
          <w:tcPr>
            <w:tcW w:w="1315" w:type="pct"/>
            <w:vAlign w:val="center"/>
          </w:tcPr>
          <w:p w:rsidR="00347C38" w:rsidRPr="00DE59CA" w:rsidRDefault="00347C38" w:rsidP="00DE59CA">
            <w:pPr>
              <w:suppressAutoHyphens/>
              <w:spacing w:after="0"/>
              <w:rPr>
                <w:rFonts w:ascii="Times New Roman" w:hAnsi="Times New Roman"/>
                <w:b/>
                <w:iCs/>
                <w:sz w:val="24"/>
                <w:szCs w:val="24"/>
              </w:rPr>
            </w:pPr>
            <w:r w:rsidRPr="00DE59CA">
              <w:rPr>
                <w:rFonts w:ascii="Times New Roman" w:hAnsi="Times New Roman"/>
                <w:b/>
                <w:iCs/>
                <w:sz w:val="24"/>
                <w:szCs w:val="24"/>
              </w:rPr>
              <w:t>Объем в часах</w:t>
            </w:r>
          </w:p>
        </w:tc>
      </w:tr>
      <w:tr w:rsidR="00347C38" w:rsidRPr="00DE59CA" w:rsidTr="00347C38">
        <w:trPr>
          <w:trHeight w:val="490"/>
        </w:trPr>
        <w:tc>
          <w:tcPr>
            <w:tcW w:w="3685" w:type="pct"/>
            <w:vAlign w:val="center"/>
          </w:tcPr>
          <w:p w:rsidR="00347C38" w:rsidRPr="00DE59CA" w:rsidRDefault="00347C38" w:rsidP="00DE59CA">
            <w:pPr>
              <w:suppressAutoHyphens/>
              <w:spacing w:after="0"/>
              <w:rPr>
                <w:rFonts w:ascii="Times New Roman" w:hAnsi="Times New Roman"/>
                <w:b/>
                <w:sz w:val="24"/>
                <w:szCs w:val="24"/>
              </w:rPr>
            </w:pPr>
            <w:r w:rsidRPr="00DE59CA">
              <w:rPr>
                <w:rFonts w:ascii="Times New Roman" w:hAnsi="Times New Roman"/>
                <w:b/>
                <w:sz w:val="24"/>
                <w:szCs w:val="24"/>
              </w:rPr>
              <w:t>Объем образовательной программы учебной дисциплины</w:t>
            </w:r>
          </w:p>
        </w:tc>
        <w:tc>
          <w:tcPr>
            <w:tcW w:w="1315" w:type="pct"/>
            <w:vAlign w:val="center"/>
          </w:tcPr>
          <w:p w:rsidR="00347C38" w:rsidRPr="00DE59CA" w:rsidRDefault="00B47EFF" w:rsidP="00DE59CA">
            <w:pPr>
              <w:suppressAutoHyphens/>
              <w:spacing w:after="0"/>
              <w:jc w:val="center"/>
              <w:rPr>
                <w:rFonts w:ascii="Times New Roman" w:hAnsi="Times New Roman"/>
                <w:iCs/>
                <w:sz w:val="24"/>
                <w:szCs w:val="24"/>
              </w:rPr>
            </w:pPr>
            <w:r w:rsidRPr="00DE59CA">
              <w:rPr>
                <w:rFonts w:ascii="Times New Roman" w:hAnsi="Times New Roman"/>
                <w:iCs/>
                <w:sz w:val="24"/>
                <w:szCs w:val="24"/>
              </w:rPr>
              <w:t>117</w:t>
            </w:r>
          </w:p>
        </w:tc>
      </w:tr>
      <w:tr w:rsidR="00347C38" w:rsidRPr="00DE59CA" w:rsidTr="00347C38">
        <w:trPr>
          <w:trHeight w:val="490"/>
        </w:trPr>
        <w:tc>
          <w:tcPr>
            <w:tcW w:w="3685" w:type="pct"/>
            <w:shd w:val="clear" w:color="auto" w:fill="auto"/>
            <w:vAlign w:val="center"/>
          </w:tcPr>
          <w:p w:rsidR="00347C38" w:rsidRPr="00DE59CA" w:rsidRDefault="00347C38" w:rsidP="00DE59CA">
            <w:pPr>
              <w:suppressAutoHyphens/>
              <w:spacing w:after="0"/>
              <w:rPr>
                <w:rFonts w:ascii="Times New Roman" w:hAnsi="Times New Roman"/>
                <w:b/>
                <w:sz w:val="24"/>
                <w:szCs w:val="24"/>
              </w:rPr>
            </w:pPr>
            <w:r w:rsidRPr="00DE59CA">
              <w:rPr>
                <w:rFonts w:ascii="Times New Roman" w:hAnsi="Times New Roman"/>
                <w:b/>
                <w:sz w:val="24"/>
                <w:szCs w:val="24"/>
              </w:rPr>
              <w:t>в т.ч. в форме практической подготовки</w:t>
            </w:r>
          </w:p>
        </w:tc>
        <w:tc>
          <w:tcPr>
            <w:tcW w:w="1315" w:type="pct"/>
            <w:shd w:val="clear" w:color="auto" w:fill="auto"/>
            <w:vAlign w:val="center"/>
          </w:tcPr>
          <w:p w:rsidR="00347C38" w:rsidRPr="00DE59CA" w:rsidRDefault="00B47EFF" w:rsidP="00DE59CA">
            <w:pPr>
              <w:suppressAutoHyphens/>
              <w:spacing w:after="0"/>
              <w:jc w:val="center"/>
              <w:rPr>
                <w:rFonts w:ascii="Times New Roman" w:hAnsi="Times New Roman"/>
                <w:iCs/>
                <w:sz w:val="24"/>
                <w:szCs w:val="24"/>
              </w:rPr>
            </w:pPr>
            <w:r w:rsidRPr="00DE59CA">
              <w:rPr>
                <w:rFonts w:ascii="Times New Roman" w:hAnsi="Times New Roman"/>
                <w:iCs/>
                <w:sz w:val="24"/>
                <w:szCs w:val="24"/>
              </w:rPr>
              <w:t>30</w:t>
            </w:r>
          </w:p>
        </w:tc>
      </w:tr>
      <w:tr w:rsidR="00347C38" w:rsidRPr="00DE59CA" w:rsidTr="00347C38">
        <w:trPr>
          <w:trHeight w:val="336"/>
        </w:trPr>
        <w:tc>
          <w:tcPr>
            <w:tcW w:w="5000" w:type="pct"/>
            <w:gridSpan w:val="2"/>
            <w:vAlign w:val="center"/>
          </w:tcPr>
          <w:p w:rsidR="00347C38" w:rsidRPr="00DE59CA" w:rsidRDefault="00347C38" w:rsidP="00DE59CA">
            <w:pPr>
              <w:suppressAutoHyphens/>
              <w:spacing w:after="0"/>
              <w:rPr>
                <w:rFonts w:ascii="Times New Roman" w:hAnsi="Times New Roman"/>
                <w:iCs/>
                <w:sz w:val="24"/>
                <w:szCs w:val="24"/>
              </w:rPr>
            </w:pPr>
            <w:r w:rsidRPr="00DE59CA">
              <w:rPr>
                <w:rFonts w:ascii="Times New Roman" w:hAnsi="Times New Roman"/>
                <w:sz w:val="24"/>
                <w:szCs w:val="24"/>
              </w:rPr>
              <w:t>в т. ч.:</w:t>
            </w:r>
          </w:p>
        </w:tc>
      </w:tr>
      <w:tr w:rsidR="00347C38" w:rsidRPr="00DE59CA" w:rsidTr="00347C38">
        <w:trPr>
          <w:trHeight w:val="490"/>
        </w:trPr>
        <w:tc>
          <w:tcPr>
            <w:tcW w:w="3685" w:type="pct"/>
            <w:vAlign w:val="center"/>
          </w:tcPr>
          <w:p w:rsidR="00347C38" w:rsidRPr="00DE59CA" w:rsidRDefault="00347C38" w:rsidP="00DE59CA">
            <w:pPr>
              <w:suppressAutoHyphens/>
              <w:spacing w:after="0"/>
              <w:rPr>
                <w:rFonts w:ascii="Times New Roman" w:hAnsi="Times New Roman"/>
                <w:sz w:val="24"/>
                <w:szCs w:val="24"/>
              </w:rPr>
            </w:pPr>
            <w:r w:rsidRPr="00DE59CA">
              <w:rPr>
                <w:rFonts w:ascii="Times New Roman" w:hAnsi="Times New Roman"/>
                <w:sz w:val="24"/>
                <w:szCs w:val="24"/>
              </w:rPr>
              <w:t>теоретическое обучение</w:t>
            </w:r>
          </w:p>
        </w:tc>
        <w:tc>
          <w:tcPr>
            <w:tcW w:w="1315" w:type="pct"/>
            <w:vAlign w:val="center"/>
          </w:tcPr>
          <w:p w:rsidR="00347C38" w:rsidRPr="00DE59CA" w:rsidRDefault="00B47EFF" w:rsidP="00DE59CA">
            <w:pPr>
              <w:suppressAutoHyphens/>
              <w:spacing w:after="0"/>
              <w:jc w:val="center"/>
              <w:rPr>
                <w:rFonts w:ascii="Times New Roman" w:hAnsi="Times New Roman"/>
                <w:iCs/>
                <w:sz w:val="24"/>
                <w:szCs w:val="24"/>
              </w:rPr>
            </w:pPr>
            <w:r w:rsidRPr="00DE59CA">
              <w:rPr>
                <w:rFonts w:ascii="Times New Roman" w:hAnsi="Times New Roman"/>
                <w:iCs/>
                <w:sz w:val="24"/>
                <w:szCs w:val="24"/>
              </w:rPr>
              <w:t>87</w:t>
            </w:r>
          </w:p>
        </w:tc>
      </w:tr>
      <w:tr w:rsidR="00347C38" w:rsidRPr="00DE59CA" w:rsidTr="00347C38">
        <w:trPr>
          <w:trHeight w:val="490"/>
        </w:trPr>
        <w:tc>
          <w:tcPr>
            <w:tcW w:w="3685" w:type="pct"/>
            <w:vAlign w:val="center"/>
          </w:tcPr>
          <w:p w:rsidR="00347C38" w:rsidRPr="00DE59CA" w:rsidRDefault="00347C38" w:rsidP="00DE59CA">
            <w:pPr>
              <w:suppressAutoHyphens/>
              <w:spacing w:after="0"/>
              <w:rPr>
                <w:rFonts w:ascii="Times New Roman" w:hAnsi="Times New Roman"/>
                <w:sz w:val="24"/>
                <w:szCs w:val="24"/>
              </w:rPr>
            </w:pPr>
            <w:r w:rsidRPr="00DE59CA">
              <w:rPr>
                <w:rFonts w:ascii="Times New Roman" w:hAnsi="Times New Roman"/>
                <w:sz w:val="24"/>
                <w:szCs w:val="24"/>
              </w:rPr>
              <w:t>практические занятия (если предусмотрено)</w:t>
            </w:r>
          </w:p>
        </w:tc>
        <w:tc>
          <w:tcPr>
            <w:tcW w:w="1315" w:type="pct"/>
            <w:vAlign w:val="center"/>
          </w:tcPr>
          <w:p w:rsidR="00347C38" w:rsidRPr="00DE59CA" w:rsidRDefault="00B47EFF" w:rsidP="00DE59CA">
            <w:pPr>
              <w:suppressAutoHyphens/>
              <w:spacing w:after="0"/>
              <w:jc w:val="center"/>
              <w:rPr>
                <w:rFonts w:ascii="Times New Roman" w:hAnsi="Times New Roman"/>
                <w:iCs/>
                <w:sz w:val="24"/>
                <w:szCs w:val="24"/>
              </w:rPr>
            </w:pPr>
            <w:r w:rsidRPr="00DE59CA">
              <w:rPr>
                <w:rFonts w:ascii="Times New Roman" w:hAnsi="Times New Roman"/>
                <w:iCs/>
                <w:sz w:val="24"/>
                <w:szCs w:val="24"/>
              </w:rPr>
              <w:t>30</w:t>
            </w:r>
          </w:p>
        </w:tc>
      </w:tr>
      <w:tr w:rsidR="00347C38" w:rsidRPr="00DE59CA" w:rsidTr="00347C38">
        <w:trPr>
          <w:trHeight w:val="267"/>
        </w:trPr>
        <w:tc>
          <w:tcPr>
            <w:tcW w:w="3685" w:type="pct"/>
            <w:vAlign w:val="center"/>
          </w:tcPr>
          <w:p w:rsidR="00347C38" w:rsidRPr="00DE59CA" w:rsidRDefault="00347C38" w:rsidP="00DE59CA">
            <w:pPr>
              <w:suppressAutoHyphens/>
              <w:spacing w:after="0"/>
              <w:rPr>
                <w:rFonts w:ascii="Times New Roman" w:hAnsi="Times New Roman"/>
                <w:sz w:val="24"/>
                <w:szCs w:val="24"/>
              </w:rPr>
            </w:pPr>
            <w:r w:rsidRPr="00DE59CA">
              <w:rPr>
                <w:rFonts w:ascii="Times New Roman" w:hAnsi="Times New Roman"/>
                <w:sz w:val="24"/>
                <w:szCs w:val="24"/>
              </w:rPr>
              <w:t xml:space="preserve">Самостоятельная работа </w:t>
            </w:r>
            <w:r w:rsidRPr="00DE59CA">
              <w:rPr>
                <w:rFonts w:ascii="Times New Roman" w:hAnsi="Times New Roman"/>
                <w:b/>
                <w:sz w:val="24"/>
                <w:szCs w:val="24"/>
                <w:vertAlign w:val="superscript"/>
              </w:rPr>
              <w:footnoteReference w:id="16"/>
            </w:r>
          </w:p>
        </w:tc>
        <w:tc>
          <w:tcPr>
            <w:tcW w:w="1315" w:type="pct"/>
            <w:vAlign w:val="center"/>
          </w:tcPr>
          <w:p w:rsidR="00347C38" w:rsidRPr="00DE59CA" w:rsidRDefault="00B47EFF" w:rsidP="00DE59CA">
            <w:pPr>
              <w:suppressAutoHyphens/>
              <w:spacing w:after="0"/>
              <w:jc w:val="center"/>
              <w:rPr>
                <w:rFonts w:ascii="Times New Roman" w:hAnsi="Times New Roman"/>
                <w:iCs/>
                <w:sz w:val="24"/>
                <w:szCs w:val="24"/>
              </w:rPr>
            </w:pPr>
            <w:r w:rsidRPr="00DE59CA">
              <w:rPr>
                <w:rFonts w:ascii="Times New Roman" w:hAnsi="Times New Roman"/>
                <w:iCs/>
                <w:sz w:val="24"/>
                <w:szCs w:val="24"/>
              </w:rPr>
              <w:t>-</w:t>
            </w:r>
          </w:p>
        </w:tc>
      </w:tr>
      <w:tr w:rsidR="00347C38" w:rsidRPr="00DE59CA" w:rsidTr="00347C38">
        <w:trPr>
          <w:trHeight w:val="331"/>
        </w:trPr>
        <w:tc>
          <w:tcPr>
            <w:tcW w:w="3685" w:type="pct"/>
            <w:vAlign w:val="center"/>
          </w:tcPr>
          <w:p w:rsidR="00347C38" w:rsidRPr="00DE59CA" w:rsidRDefault="00347C38" w:rsidP="00DE59CA">
            <w:pPr>
              <w:suppressAutoHyphens/>
              <w:spacing w:after="0"/>
              <w:rPr>
                <w:rFonts w:ascii="Times New Roman" w:hAnsi="Times New Roman"/>
                <w:sz w:val="24"/>
                <w:szCs w:val="24"/>
              </w:rPr>
            </w:pPr>
            <w:r w:rsidRPr="00DE59CA">
              <w:rPr>
                <w:rFonts w:ascii="Times New Roman" w:hAnsi="Times New Roman"/>
                <w:b/>
                <w:iCs/>
                <w:sz w:val="24"/>
                <w:szCs w:val="24"/>
              </w:rPr>
              <w:t>Промежуточная аттестация</w:t>
            </w:r>
          </w:p>
        </w:tc>
        <w:tc>
          <w:tcPr>
            <w:tcW w:w="1315" w:type="pct"/>
            <w:vAlign w:val="center"/>
          </w:tcPr>
          <w:p w:rsidR="00347C38" w:rsidRPr="00DE59CA" w:rsidRDefault="00DE59CA" w:rsidP="00DE59CA">
            <w:pPr>
              <w:suppressAutoHyphens/>
              <w:spacing w:after="0"/>
              <w:rPr>
                <w:rFonts w:ascii="Times New Roman" w:hAnsi="Times New Roman"/>
                <w:iCs/>
                <w:sz w:val="24"/>
                <w:szCs w:val="24"/>
              </w:rPr>
            </w:pPr>
            <w:r>
              <w:rPr>
                <w:rFonts w:ascii="Times New Roman" w:hAnsi="Times New Roman"/>
                <w:iCs/>
                <w:sz w:val="24"/>
                <w:szCs w:val="24"/>
              </w:rPr>
              <w:t>6</w:t>
            </w:r>
          </w:p>
        </w:tc>
      </w:tr>
    </w:tbl>
    <w:p w:rsidR="00347C38" w:rsidRPr="00DE59CA" w:rsidRDefault="00347C38" w:rsidP="00DE59CA">
      <w:pPr>
        <w:spacing w:after="0"/>
        <w:rPr>
          <w:rFonts w:ascii="Times New Roman" w:hAnsi="Times New Roman"/>
          <w:b/>
          <w:sz w:val="24"/>
          <w:szCs w:val="24"/>
        </w:rPr>
        <w:sectPr w:rsidR="00347C38" w:rsidRPr="00DE59CA" w:rsidSect="00347C38">
          <w:pgSz w:w="11906" w:h="16838"/>
          <w:pgMar w:top="1134" w:right="850" w:bottom="284" w:left="1701" w:header="708" w:footer="708" w:gutter="0"/>
          <w:cols w:space="720"/>
          <w:docGrid w:linePitch="299"/>
        </w:sectPr>
      </w:pPr>
    </w:p>
    <w:p w:rsidR="00347C38" w:rsidRPr="00DE59CA" w:rsidRDefault="00347C38" w:rsidP="00DE59CA">
      <w:pPr>
        <w:pStyle w:val="ab"/>
        <w:numPr>
          <w:ilvl w:val="1"/>
          <w:numId w:val="51"/>
        </w:numPr>
        <w:spacing w:before="0" w:after="0" w:line="276" w:lineRule="auto"/>
        <w:rPr>
          <w:b/>
        </w:rPr>
      </w:pPr>
      <w:r w:rsidRPr="00DE59CA">
        <w:rPr>
          <w:b/>
        </w:rPr>
        <w:lastRenderedPageBreak/>
        <w:t xml:space="preserve">Тематический план и содержание учебной дисциплины </w:t>
      </w:r>
    </w:p>
    <w:tbl>
      <w:tblPr>
        <w:tblW w:w="511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2802"/>
        <w:gridCol w:w="5811"/>
        <w:gridCol w:w="1986"/>
        <w:gridCol w:w="2129"/>
        <w:gridCol w:w="1133"/>
        <w:gridCol w:w="1415"/>
      </w:tblGrid>
      <w:tr w:rsidR="00761859" w:rsidRPr="00DE59CA" w:rsidTr="00EB5E1E">
        <w:trPr>
          <w:trHeight w:val="20"/>
        </w:trPr>
        <w:tc>
          <w:tcPr>
            <w:tcW w:w="917" w:type="pct"/>
            <w:vAlign w:val="center"/>
          </w:tcPr>
          <w:p w:rsidR="00761859" w:rsidRPr="00DE59CA" w:rsidRDefault="00761859" w:rsidP="00DE59CA">
            <w:pPr>
              <w:suppressAutoHyphens/>
              <w:spacing w:after="0"/>
              <w:jc w:val="center"/>
              <w:rPr>
                <w:rFonts w:ascii="Times New Roman" w:hAnsi="Times New Roman"/>
                <w:b/>
                <w:bCs/>
                <w:sz w:val="24"/>
                <w:szCs w:val="24"/>
              </w:rPr>
            </w:pPr>
            <w:r w:rsidRPr="00DE59CA">
              <w:rPr>
                <w:rFonts w:ascii="Times New Roman" w:hAnsi="Times New Roman"/>
                <w:b/>
                <w:bCs/>
                <w:sz w:val="24"/>
                <w:szCs w:val="24"/>
              </w:rPr>
              <w:t>Наименование разделов и тем</w:t>
            </w:r>
          </w:p>
        </w:tc>
        <w:tc>
          <w:tcPr>
            <w:tcW w:w="1902" w:type="pct"/>
            <w:vAlign w:val="center"/>
          </w:tcPr>
          <w:p w:rsidR="00761859" w:rsidRPr="00DE59CA" w:rsidRDefault="00761859" w:rsidP="00DE59CA">
            <w:pPr>
              <w:suppressAutoHyphens/>
              <w:spacing w:after="0"/>
              <w:jc w:val="center"/>
              <w:rPr>
                <w:rFonts w:ascii="Times New Roman" w:hAnsi="Times New Roman"/>
                <w:b/>
                <w:bCs/>
                <w:sz w:val="24"/>
                <w:szCs w:val="24"/>
              </w:rPr>
            </w:pPr>
            <w:r w:rsidRPr="00DE59CA">
              <w:rPr>
                <w:rFonts w:ascii="Times New Roman" w:hAnsi="Times New Roman"/>
                <w:b/>
                <w:bCs/>
                <w:sz w:val="24"/>
                <w:szCs w:val="24"/>
              </w:rPr>
              <w:t xml:space="preserve">Содержание учебного материала и формы организации деятельности </w:t>
            </w:r>
            <w:proofErr w:type="gramStart"/>
            <w:r w:rsidRPr="00DE59CA">
              <w:rPr>
                <w:rFonts w:ascii="Times New Roman" w:hAnsi="Times New Roman"/>
                <w:b/>
                <w:bCs/>
                <w:sz w:val="24"/>
                <w:szCs w:val="24"/>
              </w:rPr>
              <w:t>обучающихся</w:t>
            </w:r>
            <w:proofErr w:type="gramEnd"/>
          </w:p>
        </w:tc>
        <w:tc>
          <w:tcPr>
            <w:tcW w:w="650" w:type="pct"/>
            <w:vAlign w:val="center"/>
          </w:tcPr>
          <w:p w:rsidR="00761859" w:rsidRPr="00DE59CA" w:rsidRDefault="00761859" w:rsidP="00DE59CA">
            <w:pPr>
              <w:suppressAutoHyphens/>
              <w:spacing w:after="0"/>
              <w:jc w:val="center"/>
              <w:rPr>
                <w:rFonts w:ascii="Times New Roman" w:hAnsi="Times New Roman"/>
                <w:b/>
                <w:bCs/>
                <w:sz w:val="24"/>
                <w:szCs w:val="24"/>
              </w:rPr>
            </w:pPr>
            <w:r w:rsidRPr="00DE59CA">
              <w:rPr>
                <w:rFonts w:ascii="Times New Roman" w:hAnsi="Times New Roman"/>
                <w:b/>
                <w:bCs/>
                <w:sz w:val="24"/>
                <w:szCs w:val="24"/>
              </w:rPr>
              <w:t xml:space="preserve">Объем, акад. ч / в том числе в форме практической подготовки, </w:t>
            </w:r>
            <w:proofErr w:type="gramStart"/>
            <w:r w:rsidRPr="00DE59CA">
              <w:rPr>
                <w:rFonts w:ascii="Times New Roman" w:hAnsi="Times New Roman"/>
                <w:b/>
                <w:bCs/>
                <w:sz w:val="24"/>
                <w:szCs w:val="24"/>
              </w:rPr>
              <w:t>акад</w:t>
            </w:r>
            <w:proofErr w:type="gramEnd"/>
            <w:r w:rsidRPr="00DE59CA">
              <w:rPr>
                <w:rFonts w:ascii="Times New Roman" w:hAnsi="Times New Roman"/>
                <w:b/>
                <w:bCs/>
                <w:sz w:val="24"/>
                <w:szCs w:val="24"/>
              </w:rPr>
              <w:t xml:space="preserve"> ч</w:t>
            </w:r>
          </w:p>
        </w:tc>
        <w:tc>
          <w:tcPr>
            <w:tcW w:w="697" w:type="pct"/>
            <w:vAlign w:val="center"/>
          </w:tcPr>
          <w:p w:rsidR="00761859" w:rsidRPr="00DE59CA" w:rsidRDefault="00761859" w:rsidP="00EB5E1E">
            <w:pPr>
              <w:suppressAutoHyphens/>
              <w:spacing w:after="0"/>
              <w:jc w:val="center"/>
              <w:rPr>
                <w:rFonts w:ascii="Times New Roman" w:hAnsi="Times New Roman"/>
                <w:b/>
                <w:bCs/>
                <w:sz w:val="24"/>
                <w:szCs w:val="24"/>
              </w:rPr>
            </w:pPr>
            <w:r w:rsidRPr="00DE59CA">
              <w:rPr>
                <w:rFonts w:ascii="Times New Roman" w:hAnsi="Times New Roman"/>
                <w:b/>
                <w:bCs/>
                <w:sz w:val="24"/>
                <w:szCs w:val="24"/>
              </w:rPr>
              <w:t>Коды компетенций и личностных результатов, формированию которых способствует элемент программы</w:t>
            </w:r>
          </w:p>
        </w:tc>
        <w:tc>
          <w:tcPr>
            <w:tcW w:w="371" w:type="pct"/>
          </w:tcPr>
          <w:p w:rsidR="00761859" w:rsidRPr="00DE59CA" w:rsidRDefault="00761859" w:rsidP="00DE59CA">
            <w:pPr>
              <w:suppressAutoHyphens/>
              <w:spacing w:after="0"/>
              <w:jc w:val="center"/>
              <w:rPr>
                <w:rFonts w:ascii="Times New Roman" w:hAnsi="Times New Roman"/>
                <w:b/>
                <w:bCs/>
                <w:sz w:val="24"/>
                <w:szCs w:val="24"/>
              </w:rPr>
            </w:pPr>
            <w:r w:rsidRPr="00DE59CA">
              <w:rPr>
                <w:rFonts w:ascii="Times New Roman" w:hAnsi="Times New Roman"/>
                <w:sz w:val="24"/>
                <w:szCs w:val="24"/>
              </w:rPr>
              <w:t>Код ПК, ОК</w:t>
            </w:r>
          </w:p>
        </w:tc>
        <w:tc>
          <w:tcPr>
            <w:tcW w:w="463" w:type="pct"/>
          </w:tcPr>
          <w:p w:rsidR="00761859" w:rsidRPr="00DE59CA" w:rsidRDefault="00761859" w:rsidP="00DE59CA">
            <w:pPr>
              <w:suppressAutoHyphens/>
              <w:spacing w:after="0"/>
              <w:jc w:val="center"/>
              <w:rPr>
                <w:rFonts w:ascii="Times New Roman" w:hAnsi="Times New Roman"/>
                <w:b/>
                <w:bCs/>
                <w:sz w:val="24"/>
                <w:szCs w:val="24"/>
              </w:rPr>
            </w:pPr>
            <w:r w:rsidRPr="00DE59CA">
              <w:rPr>
                <w:rFonts w:ascii="Times New Roman" w:hAnsi="Times New Roman"/>
                <w:sz w:val="24"/>
                <w:szCs w:val="24"/>
              </w:rPr>
              <w:t>Код Н/У/</w:t>
            </w:r>
            <w:proofErr w:type="gramStart"/>
            <w:r w:rsidRPr="00DE59CA">
              <w:rPr>
                <w:rFonts w:ascii="Times New Roman" w:hAnsi="Times New Roman"/>
                <w:sz w:val="24"/>
                <w:szCs w:val="24"/>
              </w:rPr>
              <w:t>З</w:t>
            </w:r>
            <w:proofErr w:type="gramEnd"/>
          </w:p>
        </w:tc>
      </w:tr>
      <w:tr w:rsidR="00761859" w:rsidRPr="00DE59CA" w:rsidTr="00EB5E1E">
        <w:trPr>
          <w:trHeight w:val="20"/>
        </w:trPr>
        <w:tc>
          <w:tcPr>
            <w:tcW w:w="917" w:type="pct"/>
            <w:vAlign w:val="center"/>
          </w:tcPr>
          <w:p w:rsidR="00761859" w:rsidRPr="00DE59CA" w:rsidRDefault="00761859" w:rsidP="00DE59CA">
            <w:pPr>
              <w:suppressAutoHyphens/>
              <w:spacing w:after="0"/>
              <w:jc w:val="center"/>
              <w:rPr>
                <w:rFonts w:ascii="Times New Roman" w:hAnsi="Times New Roman"/>
                <w:b/>
                <w:bCs/>
                <w:sz w:val="24"/>
                <w:szCs w:val="24"/>
              </w:rPr>
            </w:pPr>
            <w:r w:rsidRPr="00DE59CA">
              <w:rPr>
                <w:rFonts w:ascii="Times New Roman" w:hAnsi="Times New Roman"/>
                <w:b/>
                <w:bCs/>
                <w:sz w:val="24"/>
                <w:szCs w:val="24"/>
              </w:rPr>
              <w:t>1</w:t>
            </w:r>
          </w:p>
        </w:tc>
        <w:tc>
          <w:tcPr>
            <w:tcW w:w="1902" w:type="pct"/>
            <w:vAlign w:val="center"/>
          </w:tcPr>
          <w:p w:rsidR="00761859" w:rsidRPr="00DE59CA" w:rsidRDefault="00761859" w:rsidP="00DE59CA">
            <w:pPr>
              <w:suppressAutoHyphens/>
              <w:spacing w:after="0"/>
              <w:jc w:val="center"/>
              <w:rPr>
                <w:rFonts w:ascii="Times New Roman" w:hAnsi="Times New Roman"/>
                <w:b/>
                <w:bCs/>
                <w:sz w:val="24"/>
                <w:szCs w:val="24"/>
              </w:rPr>
            </w:pPr>
            <w:r w:rsidRPr="00DE59CA">
              <w:rPr>
                <w:rFonts w:ascii="Times New Roman" w:hAnsi="Times New Roman"/>
                <w:b/>
                <w:bCs/>
                <w:sz w:val="24"/>
                <w:szCs w:val="24"/>
              </w:rPr>
              <w:t>2</w:t>
            </w:r>
          </w:p>
        </w:tc>
        <w:tc>
          <w:tcPr>
            <w:tcW w:w="650" w:type="pct"/>
            <w:vAlign w:val="center"/>
          </w:tcPr>
          <w:p w:rsidR="00761859" w:rsidRPr="00DE59CA" w:rsidRDefault="00761859" w:rsidP="00DE59CA">
            <w:pPr>
              <w:suppressAutoHyphens/>
              <w:spacing w:after="0"/>
              <w:jc w:val="center"/>
              <w:rPr>
                <w:rFonts w:ascii="Times New Roman" w:hAnsi="Times New Roman"/>
                <w:b/>
                <w:bCs/>
                <w:sz w:val="24"/>
                <w:szCs w:val="24"/>
              </w:rPr>
            </w:pPr>
            <w:r w:rsidRPr="00DE59CA">
              <w:rPr>
                <w:rFonts w:ascii="Times New Roman" w:hAnsi="Times New Roman"/>
                <w:b/>
                <w:bCs/>
                <w:sz w:val="24"/>
                <w:szCs w:val="24"/>
              </w:rPr>
              <w:t>3</w:t>
            </w:r>
          </w:p>
        </w:tc>
        <w:tc>
          <w:tcPr>
            <w:tcW w:w="697" w:type="pct"/>
            <w:vAlign w:val="center"/>
          </w:tcPr>
          <w:p w:rsidR="00761859" w:rsidRPr="00DE59CA" w:rsidRDefault="00761859" w:rsidP="00DE59CA">
            <w:pPr>
              <w:suppressAutoHyphens/>
              <w:spacing w:after="0"/>
              <w:jc w:val="center"/>
              <w:rPr>
                <w:rFonts w:ascii="Times New Roman" w:hAnsi="Times New Roman"/>
                <w:b/>
                <w:bCs/>
                <w:sz w:val="24"/>
                <w:szCs w:val="24"/>
              </w:rPr>
            </w:pPr>
            <w:r w:rsidRPr="00DE59CA">
              <w:rPr>
                <w:rFonts w:ascii="Times New Roman" w:hAnsi="Times New Roman"/>
                <w:b/>
                <w:bCs/>
                <w:sz w:val="24"/>
                <w:szCs w:val="24"/>
              </w:rPr>
              <w:t>4</w:t>
            </w:r>
          </w:p>
        </w:tc>
        <w:tc>
          <w:tcPr>
            <w:tcW w:w="371" w:type="pct"/>
          </w:tcPr>
          <w:p w:rsidR="00761859" w:rsidRPr="00DE59CA" w:rsidRDefault="00761859" w:rsidP="00DE59CA">
            <w:pPr>
              <w:suppressAutoHyphens/>
              <w:spacing w:after="0"/>
              <w:jc w:val="center"/>
              <w:rPr>
                <w:rFonts w:ascii="Times New Roman" w:hAnsi="Times New Roman"/>
                <w:sz w:val="24"/>
                <w:szCs w:val="24"/>
              </w:rPr>
            </w:pPr>
            <w:r w:rsidRPr="00DE59CA">
              <w:rPr>
                <w:rFonts w:ascii="Times New Roman" w:hAnsi="Times New Roman"/>
                <w:sz w:val="24"/>
                <w:szCs w:val="24"/>
              </w:rPr>
              <w:t>5</w:t>
            </w:r>
          </w:p>
        </w:tc>
        <w:tc>
          <w:tcPr>
            <w:tcW w:w="463" w:type="pct"/>
          </w:tcPr>
          <w:p w:rsidR="00761859" w:rsidRPr="00DE59CA" w:rsidRDefault="00761859" w:rsidP="00DE59CA">
            <w:pPr>
              <w:suppressAutoHyphens/>
              <w:spacing w:after="0"/>
              <w:jc w:val="center"/>
              <w:rPr>
                <w:rFonts w:ascii="Times New Roman" w:hAnsi="Times New Roman"/>
                <w:sz w:val="24"/>
                <w:szCs w:val="24"/>
              </w:rPr>
            </w:pPr>
            <w:r w:rsidRPr="00DE59CA">
              <w:rPr>
                <w:rFonts w:ascii="Times New Roman" w:hAnsi="Times New Roman"/>
                <w:sz w:val="24"/>
                <w:szCs w:val="24"/>
              </w:rPr>
              <w:t>6</w:t>
            </w:r>
          </w:p>
        </w:tc>
      </w:tr>
      <w:tr w:rsidR="00B47EFF" w:rsidRPr="00DE59CA" w:rsidTr="00EB5E1E">
        <w:trPr>
          <w:trHeight w:val="330"/>
        </w:trPr>
        <w:tc>
          <w:tcPr>
            <w:tcW w:w="917" w:type="pct"/>
            <w:vMerge w:val="restart"/>
          </w:tcPr>
          <w:p w:rsidR="00B47EFF" w:rsidRPr="00DE59CA" w:rsidRDefault="00B47EFF"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color w:val="000000"/>
                <w:sz w:val="24"/>
                <w:szCs w:val="24"/>
              </w:rPr>
            </w:pPr>
            <w:r w:rsidRPr="00DE59CA">
              <w:rPr>
                <w:rFonts w:ascii="Times New Roman" w:hAnsi="Times New Roman"/>
                <w:b/>
                <w:bCs/>
                <w:color w:val="000000"/>
                <w:sz w:val="24"/>
                <w:szCs w:val="24"/>
              </w:rPr>
              <w:t>Введение</w:t>
            </w:r>
          </w:p>
        </w:tc>
        <w:tc>
          <w:tcPr>
            <w:tcW w:w="1902" w:type="pct"/>
          </w:tcPr>
          <w:p w:rsidR="00B47EFF" w:rsidRPr="00DE59CA" w:rsidRDefault="00B47EFF"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bCs/>
                <w:color w:val="000000"/>
                <w:sz w:val="24"/>
                <w:szCs w:val="24"/>
              </w:rPr>
            </w:pPr>
            <w:r w:rsidRPr="00DE59CA">
              <w:rPr>
                <w:rFonts w:ascii="Times New Roman" w:hAnsi="Times New Roman"/>
                <w:b/>
                <w:bCs/>
                <w:color w:val="000000"/>
                <w:sz w:val="24"/>
                <w:szCs w:val="24"/>
              </w:rPr>
              <w:t>Содержание учебного материала</w:t>
            </w:r>
          </w:p>
        </w:tc>
        <w:tc>
          <w:tcPr>
            <w:tcW w:w="650" w:type="pct"/>
            <w:vMerge w:val="restart"/>
            <w:shd w:val="clear" w:color="auto" w:fill="auto"/>
          </w:tcPr>
          <w:p w:rsidR="00B47EFF" w:rsidRPr="00DE59CA" w:rsidRDefault="00B47EFF"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color w:val="000000"/>
                <w:sz w:val="24"/>
                <w:szCs w:val="24"/>
              </w:rPr>
            </w:pPr>
            <w:r w:rsidRPr="00DE59CA">
              <w:rPr>
                <w:rFonts w:ascii="Times New Roman" w:hAnsi="Times New Roman"/>
                <w:b/>
                <w:bCs/>
                <w:color w:val="000000"/>
                <w:sz w:val="24"/>
                <w:szCs w:val="24"/>
              </w:rPr>
              <w:t>2</w:t>
            </w:r>
          </w:p>
        </w:tc>
        <w:tc>
          <w:tcPr>
            <w:tcW w:w="697" w:type="pct"/>
            <w:vMerge w:val="restart"/>
            <w:shd w:val="clear" w:color="auto" w:fill="FFFFFF"/>
          </w:tcPr>
          <w:p w:rsidR="00B47EFF" w:rsidRPr="00DE59CA" w:rsidRDefault="00B47EFF" w:rsidP="00DE59CA">
            <w:pPr>
              <w:spacing w:after="0"/>
              <w:rPr>
                <w:rFonts w:ascii="Times New Roman" w:hAnsi="Times New Roman"/>
                <w:sz w:val="24"/>
                <w:szCs w:val="24"/>
              </w:rPr>
            </w:pPr>
          </w:p>
        </w:tc>
        <w:tc>
          <w:tcPr>
            <w:tcW w:w="371" w:type="pct"/>
            <w:shd w:val="clear" w:color="auto" w:fill="FFFFFF"/>
          </w:tcPr>
          <w:p w:rsidR="00B47EFF" w:rsidRPr="00DE59CA" w:rsidRDefault="00B47EFF" w:rsidP="00DE59CA">
            <w:pPr>
              <w:spacing w:after="0"/>
              <w:rPr>
                <w:rFonts w:ascii="Times New Roman" w:hAnsi="Times New Roman"/>
                <w:sz w:val="24"/>
                <w:szCs w:val="24"/>
              </w:rPr>
            </w:pPr>
          </w:p>
        </w:tc>
        <w:tc>
          <w:tcPr>
            <w:tcW w:w="463" w:type="pct"/>
            <w:shd w:val="clear" w:color="auto" w:fill="FFFFFF"/>
          </w:tcPr>
          <w:p w:rsidR="00B47EFF" w:rsidRPr="00DE59CA" w:rsidRDefault="00B47EFF" w:rsidP="00DE59CA">
            <w:pPr>
              <w:spacing w:after="0"/>
              <w:rPr>
                <w:rFonts w:ascii="Times New Roman" w:hAnsi="Times New Roman"/>
                <w:sz w:val="24"/>
                <w:szCs w:val="24"/>
              </w:rPr>
            </w:pPr>
          </w:p>
        </w:tc>
      </w:tr>
      <w:tr w:rsidR="00F31F05" w:rsidRPr="00DE59CA" w:rsidTr="00EB5E1E">
        <w:trPr>
          <w:trHeight w:val="330"/>
        </w:trPr>
        <w:tc>
          <w:tcPr>
            <w:tcW w:w="917" w:type="pct"/>
            <w:vMerge/>
          </w:tcPr>
          <w:p w:rsidR="00F31F05" w:rsidRPr="00DE59CA" w:rsidRDefault="00F31F05"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bCs/>
                <w:color w:val="000000"/>
                <w:sz w:val="24"/>
                <w:szCs w:val="24"/>
              </w:rPr>
            </w:pPr>
          </w:p>
        </w:tc>
        <w:tc>
          <w:tcPr>
            <w:tcW w:w="1902" w:type="pct"/>
          </w:tcPr>
          <w:p w:rsidR="00F31F05" w:rsidRPr="00DE59CA" w:rsidRDefault="00F31F05"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bCs/>
                <w:color w:val="000000"/>
                <w:sz w:val="24"/>
                <w:szCs w:val="24"/>
              </w:rPr>
            </w:pPr>
            <w:r w:rsidRPr="00DE59CA">
              <w:rPr>
                <w:rFonts w:ascii="Times New Roman" w:hAnsi="Times New Roman"/>
                <w:color w:val="000000"/>
                <w:sz w:val="24"/>
                <w:szCs w:val="24"/>
              </w:rPr>
              <w:t>Физика – наука о природе. Естественнонаучный метод познания, его возможности и границы применимости.</w:t>
            </w:r>
          </w:p>
        </w:tc>
        <w:tc>
          <w:tcPr>
            <w:tcW w:w="650" w:type="pct"/>
            <w:vMerge/>
            <w:shd w:val="clear" w:color="auto" w:fill="auto"/>
          </w:tcPr>
          <w:p w:rsidR="00F31F05" w:rsidRPr="00DE59CA" w:rsidRDefault="00F31F05"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color w:val="000000"/>
                <w:sz w:val="24"/>
                <w:szCs w:val="24"/>
              </w:rPr>
            </w:pPr>
          </w:p>
        </w:tc>
        <w:tc>
          <w:tcPr>
            <w:tcW w:w="697" w:type="pct"/>
            <w:vMerge/>
            <w:shd w:val="clear" w:color="auto" w:fill="FFFFFF"/>
          </w:tcPr>
          <w:p w:rsidR="00F31F05" w:rsidRPr="00DE59CA" w:rsidRDefault="00F31F05"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color w:val="000000"/>
                <w:sz w:val="24"/>
                <w:szCs w:val="24"/>
              </w:rPr>
            </w:pPr>
          </w:p>
        </w:tc>
        <w:tc>
          <w:tcPr>
            <w:tcW w:w="371" w:type="pct"/>
            <w:shd w:val="clear" w:color="auto" w:fill="FFFFFF"/>
          </w:tcPr>
          <w:p w:rsidR="00F31F05" w:rsidRPr="00DE59CA" w:rsidRDefault="00F31F05"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color w:val="000000"/>
                <w:sz w:val="24"/>
                <w:szCs w:val="24"/>
              </w:rPr>
            </w:pPr>
            <w:r w:rsidRPr="00DE59CA">
              <w:rPr>
                <w:rFonts w:ascii="Times New Roman" w:hAnsi="Times New Roman"/>
                <w:bCs/>
                <w:color w:val="000000"/>
                <w:sz w:val="24"/>
                <w:szCs w:val="24"/>
              </w:rPr>
              <w:t>ОК 1 – ОК 9</w:t>
            </w:r>
          </w:p>
        </w:tc>
        <w:tc>
          <w:tcPr>
            <w:tcW w:w="463" w:type="pct"/>
            <w:vMerge w:val="restart"/>
            <w:shd w:val="clear" w:color="auto" w:fill="FFFFFF"/>
          </w:tcPr>
          <w:p w:rsidR="00F31F05" w:rsidRPr="00DE59CA" w:rsidRDefault="00F31F05"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color w:val="000000"/>
                <w:sz w:val="24"/>
                <w:szCs w:val="24"/>
              </w:rPr>
            </w:pPr>
            <w:r w:rsidRPr="00DE59CA">
              <w:rPr>
                <w:rFonts w:ascii="Times New Roman" w:hAnsi="Times New Roman"/>
                <w:bCs/>
                <w:iCs/>
                <w:sz w:val="24"/>
                <w:szCs w:val="24"/>
              </w:rPr>
              <w:t>Уо 01.01- Уо 09.05</w:t>
            </w:r>
          </w:p>
          <w:p w:rsidR="00F31F05" w:rsidRPr="00DE59CA" w:rsidRDefault="00F31F05"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color w:val="000000"/>
                <w:sz w:val="24"/>
                <w:szCs w:val="24"/>
              </w:rPr>
            </w:pPr>
            <w:r w:rsidRPr="00DE59CA">
              <w:rPr>
                <w:rFonts w:ascii="Times New Roman" w:hAnsi="Times New Roman"/>
                <w:bCs/>
                <w:iCs/>
                <w:sz w:val="24"/>
                <w:szCs w:val="24"/>
              </w:rPr>
              <w:t xml:space="preserve">Зо 01.01- Зо 09.05 </w:t>
            </w:r>
          </w:p>
        </w:tc>
      </w:tr>
      <w:tr w:rsidR="00F31F05" w:rsidRPr="00DE59CA" w:rsidTr="00EB5E1E">
        <w:trPr>
          <w:trHeight w:val="281"/>
        </w:trPr>
        <w:tc>
          <w:tcPr>
            <w:tcW w:w="2819" w:type="pct"/>
            <w:gridSpan w:val="2"/>
          </w:tcPr>
          <w:p w:rsidR="00F31F05" w:rsidRPr="00DE59CA" w:rsidRDefault="00F31F05" w:rsidP="00DE59CA">
            <w:pPr>
              <w:tabs>
                <w:tab w:val="left" w:pos="658"/>
                <w:tab w:val="left" w:pos="916"/>
                <w:tab w:val="center" w:pos="1185"/>
                <w:tab w:val="left" w:pos="1832"/>
                <w:tab w:val="right" w:pos="2371"/>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r w:rsidRPr="00DE59CA">
              <w:rPr>
                <w:rFonts w:ascii="Times New Roman" w:hAnsi="Times New Roman"/>
                <w:b/>
                <w:bCs/>
                <w:sz w:val="24"/>
                <w:szCs w:val="24"/>
              </w:rPr>
              <w:t xml:space="preserve">Раздел 1. </w:t>
            </w:r>
            <w:r w:rsidRPr="00DE59CA">
              <w:rPr>
                <w:rFonts w:ascii="Times New Roman" w:eastAsia="Calibri" w:hAnsi="Times New Roman"/>
                <w:b/>
                <w:sz w:val="24"/>
                <w:szCs w:val="24"/>
              </w:rPr>
              <w:t>Механика</w:t>
            </w:r>
          </w:p>
        </w:tc>
        <w:tc>
          <w:tcPr>
            <w:tcW w:w="650" w:type="pct"/>
            <w:shd w:val="clear" w:color="auto" w:fill="auto"/>
          </w:tcPr>
          <w:p w:rsidR="00F31F05" w:rsidRPr="00DE59CA" w:rsidRDefault="00F31F05"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rPr>
            </w:pPr>
            <w:r w:rsidRPr="00DE59CA">
              <w:rPr>
                <w:rFonts w:ascii="Times New Roman" w:hAnsi="Times New Roman"/>
                <w:b/>
                <w:bCs/>
                <w:sz w:val="24"/>
                <w:szCs w:val="24"/>
              </w:rPr>
              <w:t>6</w:t>
            </w:r>
          </w:p>
        </w:tc>
        <w:tc>
          <w:tcPr>
            <w:tcW w:w="697" w:type="pct"/>
            <w:vMerge w:val="restart"/>
            <w:shd w:val="clear" w:color="auto" w:fill="FFFFFF"/>
          </w:tcPr>
          <w:p w:rsidR="00F31F05" w:rsidRPr="00DE59CA" w:rsidRDefault="00F31F05"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p w:rsidR="00F31F05" w:rsidRPr="00DE59CA" w:rsidRDefault="00F31F05" w:rsidP="00DE59CA">
            <w:pPr>
              <w:spacing w:after="0"/>
              <w:rPr>
                <w:rFonts w:ascii="Times New Roman" w:hAnsi="Times New Roman"/>
                <w:bCs/>
                <w:sz w:val="24"/>
                <w:szCs w:val="24"/>
              </w:rPr>
            </w:pPr>
          </w:p>
        </w:tc>
        <w:tc>
          <w:tcPr>
            <w:tcW w:w="371" w:type="pct"/>
            <w:shd w:val="clear" w:color="auto" w:fill="FFFFFF"/>
          </w:tcPr>
          <w:p w:rsidR="00F31F05" w:rsidRPr="00DE59CA" w:rsidRDefault="00F31F05"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463" w:type="pct"/>
            <w:vMerge/>
            <w:shd w:val="clear" w:color="auto" w:fill="FFFFFF"/>
          </w:tcPr>
          <w:p w:rsidR="00F31F05" w:rsidRPr="00DE59CA" w:rsidRDefault="00F31F05"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r>
      <w:tr w:rsidR="00F31F05" w:rsidRPr="00DE59CA" w:rsidTr="00EB5E1E">
        <w:trPr>
          <w:trHeight w:val="76"/>
        </w:trPr>
        <w:tc>
          <w:tcPr>
            <w:tcW w:w="917" w:type="pct"/>
            <w:vMerge w:val="restart"/>
          </w:tcPr>
          <w:p w:rsidR="00F31F05" w:rsidRPr="00DE59CA" w:rsidRDefault="00F31F05"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rPr>
            </w:pPr>
            <w:r w:rsidRPr="00DE59CA">
              <w:rPr>
                <w:rFonts w:ascii="Times New Roman" w:hAnsi="Times New Roman"/>
                <w:b/>
                <w:bCs/>
                <w:sz w:val="24"/>
                <w:szCs w:val="24"/>
              </w:rPr>
              <w:t xml:space="preserve">Тема 1.1. </w:t>
            </w:r>
          </w:p>
          <w:p w:rsidR="00F31F05" w:rsidRPr="00DE59CA" w:rsidRDefault="00F31F05"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rPr>
            </w:pPr>
            <w:r w:rsidRPr="00DE59CA">
              <w:rPr>
                <w:rFonts w:ascii="Times New Roman" w:hAnsi="Times New Roman"/>
                <w:sz w:val="24"/>
                <w:szCs w:val="24"/>
              </w:rPr>
              <w:t>Кинематика</w:t>
            </w:r>
          </w:p>
        </w:tc>
        <w:tc>
          <w:tcPr>
            <w:tcW w:w="1902" w:type="pct"/>
          </w:tcPr>
          <w:p w:rsidR="00F31F05" w:rsidRPr="00DE59CA" w:rsidRDefault="00F31F05"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bCs/>
                <w:sz w:val="24"/>
                <w:szCs w:val="24"/>
              </w:rPr>
            </w:pPr>
            <w:r w:rsidRPr="00DE59CA">
              <w:rPr>
                <w:rFonts w:ascii="Times New Roman" w:hAnsi="Times New Roman"/>
                <w:b/>
                <w:bCs/>
                <w:sz w:val="24"/>
                <w:szCs w:val="24"/>
              </w:rPr>
              <w:t>Содержание учебного материала</w:t>
            </w:r>
          </w:p>
        </w:tc>
        <w:tc>
          <w:tcPr>
            <w:tcW w:w="650" w:type="pct"/>
            <w:vMerge w:val="restart"/>
            <w:shd w:val="clear" w:color="auto" w:fill="auto"/>
          </w:tcPr>
          <w:p w:rsidR="00F31F05" w:rsidRPr="00DE59CA" w:rsidRDefault="00F31F05"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p w:rsidR="00F31F05" w:rsidRPr="00DE59CA" w:rsidRDefault="00F31F05"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p w:rsidR="00F31F05" w:rsidRPr="00DE59CA" w:rsidRDefault="00F31F05"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r w:rsidRPr="00DE59CA">
              <w:rPr>
                <w:rFonts w:ascii="Times New Roman" w:hAnsi="Times New Roman"/>
                <w:bCs/>
                <w:sz w:val="24"/>
                <w:szCs w:val="24"/>
              </w:rPr>
              <w:t>2</w:t>
            </w:r>
          </w:p>
        </w:tc>
        <w:tc>
          <w:tcPr>
            <w:tcW w:w="697" w:type="pct"/>
            <w:vMerge/>
            <w:shd w:val="clear" w:color="auto" w:fill="FFFFFF"/>
          </w:tcPr>
          <w:p w:rsidR="00F31F05" w:rsidRPr="00DE59CA" w:rsidRDefault="00F31F05"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371" w:type="pct"/>
            <w:shd w:val="clear" w:color="auto" w:fill="FFFFFF"/>
          </w:tcPr>
          <w:p w:rsidR="00F31F05" w:rsidRPr="00DE59CA" w:rsidRDefault="00F31F05"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463" w:type="pct"/>
            <w:vMerge/>
            <w:shd w:val="clear" w:color="auto" w:fill="FFFFFF"/>
          </w:tcPr>
          <w:p w:rsidR="00F31F05" w:rsidRPr="00DE59CA" w:rsidRDefault="00F31F05"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r>
      <w:tr w:rsidR="00F31F05" w:rsidRPr="00DE59CA" w:rsidTr="00EB5E1E">
        <w:trPr>
          <w:trHeight w:val="617"/>
        </w:trPr>
        <w:tc>
          <w:tcPr>
            <w:tcW w:w="917" w:type="pct"/>
            <w:vMerge/>
          </w:tcPr>
          <w:p w:rsidR="00F31F05" w:rsidRPr="00DE59CA" w:rsidRDefault="00F31F05"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rPr>
            </w:pPr>
          </w:p>
        </w:tc>
        <w:tc>
          <w:tcPr>
            <w:tcW w:w="1902" w:type="pct"/>
          </w:tcPr>
          <w:p w:rsidR="00F31F05" w:rsidRPr="00DE59CA" w:rsidRDefault="00F31F05"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sz w:val="24"/>
                <w:szCs w:val="24"/>
              </w:rPr>
            </w:pPr>
            <w:r w:rsidRPr="00DE59CA">
              <w:rPr>
                <w:rFonts w:ascii="Times New Roman" w:eastAsia="Calibri" w:hAnsi="Times New Roman"/>
                <w:sz w:val="24"/>
                <w:szCs w:val="24"/>
              </w:rPr>
              <w:t>Основные понятия кинематики, единицы измерения. Равномерное движение. Графики скорости, пути.</w:t>
            </w:r>
          </w:p>
        </w:tc>
        <w:tc>
          <w:tcPr>
            <w:tcW w:w="650" w:type="pct"/>
            <w:vMerge/>
            <w:shd w:val="clear" w:color="auto" w:fill="auto"/>
          </w:tcPr>
          <w:p w:rsidR="00F31F05" w:rsidRPr="00DE59CA" w:rsidRDefault="00F31F05"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697" w:type="pct"/>
            <w:vMerge/>
          </w:tcPr>
          <w:p w:rsidR="00F31F05" w:rsidRPr="00DE59CA" w:rsidRDefault="00F31F05"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371" w:type="pct"/>
          </w:tcPr>
          <w:p w:rsidR="00F31F05" w:rsidRPr="00DE59CA" w:rsidRDefault="00F31F05"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463" w:type="pct"/>
            <w:vMerge/>
          </w:tcPr>
          <w:p w:rsidR="00F31F05" w:rsidRPr="00DE59CA" w:rsidRDefault="00F31F05"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r>
      <w:tr w:rsidR="00B47EFF" w:rsidRPr="00DE59CA" w:rsidTr="00EB5E1E">
        <w:trPr>
          <w:trHeight w:val="20"/>
        </w:trPr>
        <w:tc>
          <w:tcPr>
            <w:tcW w:w="917" w:type="pct"/>
            <w:vMerge w:val="restart"/>
          </w:tcPr>
          <w:p w:rsidR="00B47EFF" w:rsidRPr="00DE59CA" w:rsidRDefault="00B47EFF" w:rsidP="00DE59CA">
            <w:pPr>
              <w:spacing w:after="0"/>
              <w:jc w:val="center"/>
              <w:rPr>
                <w:rFonts w:ascii="Times New Roman" w:hAnsi="Times New Roman"/>
                <w:b/>
                <w:bCs/>
                <w:sz w:val="24"/>
                <w:szCs w:val="24"/>
              </w:rPr>
            </w:pPr>
            <w:r w:rsidRPr="00DE59CA">
              <w:rPr>
                <w:rFonts w:ascii="Times New Roman" w:hAnsi="Times New Roman"/>
                <w:b/>
                <w:bCs/>
                <w:sz w:val="24"/>
                <w:szCs w:val="24"/>
              </w:rPr>
              <w:t xml:space="preserve">Тема 1.2. </w:t>
            </w:r>
          </w:p>
          <w:p w:rsidR="00B47EFF" w:rsidRPr="00DE59CA" w:rsidRDefault="00B47EFF" w:rsidP="00DE59CA">
            <w:pPr>
              <w:spacing w:after="0"/>
              <w:jc w:val="center"/>
              <w:rPr>
                <w:rFonts w:ascii="Times New Roman" w:hAnsi="Times New Roman"/>
                <w:bCs/>
                <w:sz w:val="24"/>
                <w:szCs w:val="24"/>
              </w:rPr>
            </w:pPr>
            <w:r w:rsidRPr="00DE59CA">
              <w:rPr>
                <w:rFonts w:ascii="Times New Roman" w:hAnsi="Times New Roman"/>
                <w:color w:val="000000"/>
                <w:sz w:val="24"/>
                <w:szCs w:val="24"/>
              </w:rPr>
              <w:t>Законы механики Ньютона</w:t>
            </w:r>
          </w:p>
        </w:tc>
        <w:tc>
          <w:tcPr>
            <w:tcW w:w="1902" w:type="pct"/>
          </w:tcPr>
          <w:p w:rsidR="00B47EFF" w:rsidRPr="00DE59CA" w:rsidRDefault="00B47EFF"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bCs/>
                <w:sz w:val="24"/>
                <w:szCs w:val="24"/>
              </w:rPr>
            </w:pPr>
            <w:r w:rsidRPr="00DE59CA">
              <w:rPr>
                <w:rFonts w:ascii="Times New Roman" w:hAnsi="Times New Roman"/>
                <w:b/>
                <w:bCs/>
                <w:sz w:val="24"/>
                <w:szCs w:val="24"/>
              </w:rPr>
              <w:t>Содержание учебного материала</w:t>
            </w:r>
          </w:p>
        </w:tc>
        <w:tc>
          <w:tcPr>
            <w:tcW w:w="650" w:type="pct"/>
            <w:vMerge w:val="restart"/>
            <w:shd w:val="clear" w:color="auto" w:fill="auto"/>
          </w:tcPr>
          <w:p w:rsidR="00B47EFF" w:rsidRPr="00DE59CA" w:rsidRDefault="00B47EFF"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p w:rsidR="00B47EFF" w:rsidRPr="00DE59CA" w:rsidRDefault="00B47EFF"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p w:rsidR="00B47EFF" w:rsidRPr="00DE59CA" w:rsidRDefault="00B47EFF"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r w:rsidRPr="00DE59CA">
              <w:rPr>
                <w:rFonts w:ascii="Times New Roman" w:hAnsi="Times New Roman"/>
                <w:bCs/>
                <w:sz w:val="24"/>
                <w:szCs w:val="24"/>
              </w:rPr>
              <w:t>2</w:t>
            </w:r>
          </w:p>
          <w:p w:rsidR="00B47EFF" w:rsidRPr="00DE59CA" w:rsidRDefault="00B47EFF"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697" w:type="pct"/>
            <w:vMerge/>
          </w:tcPr>
          <w:p w:rsidR="00B47EFF" w:rsidRPr="00DE59CA" w:rsidRDefault="00B47EFF"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371" w:type="pct"/>
          </w:tcPr>
          <w:p w:rsidR="00B47EFF" w:rsidRPr="00DE59CA" w:rsidRDefault="00B47EFF"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463" w:type="pct"/>
          </w:tcPr>
          <w:p w:rsidR="00B47EFF" w:rsidRPr="00DE59CA" w:rsidRDefault="00B47EFF"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r>
      <w:tr w:rsidR="00B47EFF" w:rsidRPr="00DE59CA" w:rsidTr="00EB5E1E">
        <w:trPr>
          <w:trHeight w:val="20"/>
        </w:trPr>
        <w:tc>
          <w:tcPr>
            <w:tcW w:w="917" w:type="pct"/>
            <w:vMerge/>
          </w:tcPr>
          <w:p w:rsidR="00B47EFF" w:rsidRPr="00DE59CA" w:rsidRDefault="00B47EFF"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rPr>
            </w:pPr>
          </w:p>
        </w:tc>
        <w:tc>
          <w:tcPr>
            <w:tcW w:w="1902" w:type="pct"/>
          </w:tcPr>
          <w:p w:rsidR="00B47EFF" w:rsidRPr="00DE59CA" w:rsidRDefault="00B47EFF"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sz w:val="24"/>
                <w:szCs w:val="24"/>
              </w:rPr>
            </w:pPr>
            <w:r w:rsidRPr="00DE59CA">
              <w:rPr>
                <w:rFonts w:ascii="Times New Roman" w:eastAsia="Calibri" w:hAnsi="Times New Roman"/>
                <w:sz w:val="24"/>
                <w:szCs w:val="24"/>
              </w:rPr>
              <w:t>Системы отсчета. Понятие массы, силы тяжести, веса тела, единицы измерения. 1,2,3-й закон Ньютона. Закон всемирного тяготения.</w:t>
            </w:r>
          </w:p>
        </w:tc>
        <w:tc>
          <w:tcPr>
            <w:tcW w:w="650" w:type="pct"/>
            <w:vMerge/>
            <w:shd w:val="clear" w:color="auto" w:fill="auto"/>
          </w:tcPr>
          <w:p w:rsidR="00B47EFF" w:rsidRPr="00DE59CA" w:rsidRDefault="00B47EFF"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697" w:type="pct"/>
            <w:vMerge/>
          </w:tcPr>
          <w:p w:rsidR="00B47EFF" w:rsidRPr="00DE59CA" w:rsidRDefault="00B47EFF"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371" w:type="pct"/>
          </w:tcPr>
          <w:p w:rsidR="00B47EFF" w:rsidRPr="00DE59CA" w:rsidRDefault="00B47EFF"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463" w:type="pct"/>
          </w:tcPr>
          <w:p w:rsidR="00B47EFF" w:rsidRPr="00DE59CA" w:rsidRDefault="00B47EFF"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r>
      <w:tr w:rsidR="00B47EFF" w:rsidRPr="00DE59CA" w:rsidTr="00EB5E1E">
        <w:trPr>
          <w:trHeight w:val="20"/>
        </w:trPr>
        <w:tc>
          <w:tcPr>
            <w:tcW w:w="917" w:type="pct"/>
            <w:vMerge w:val="restart"/>
          </w:tcPr>
          <w:p w:rsidR="00B47EFF" w:rsidRPr="00DE59CA" w:rsidRDefault="00B47EFF"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rPr>
            </w:pPr>
            <w:r w:rsidRPr="00DE59CA">
              <w:rPr>
                <w:rFonts w:ascii="Times New Roman" w:hAnsi="Times New Roman"/>
                <w:b/>
                <w:bCs/>
                <w:sz w:val="24"/>
                <w:szCs w:val="24"/>
              </w:rPr>
              <w:t xml:space="preserve">Тема 1.3. </w:t>
            </w:r>
          </w:p>
          <w:p w:rsidR="00B47EFF" w:rsidRPr="00DE59CA" w:rsidRDefault="00B47EFF"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r w:rsidRPr="00DE59CA">
              <w:rPr>
                <w:rFonts w:ascii="Times New Roman" w:hAnsi="Times New Roman"/>
                <w:color w:val="000000"/>
                <w:sz w:val="24"/>
                <w:szCs w:val="24"/>
              </w:rPr>
              <w:t>Законы сохранения в механике</w:t>
            </w:r>
          </w:p>
        </w:tc>
        <w:tc>
          <w:tcPr>
            <w:tcW w:w="1902" w:type="pct"/>
          </w:tcPr>
          <w:p w:rsidR="00B47EFF" w:rsidRPr="00DE59CA" w:rsidRDefault="00B47EFF"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bCs/>
                <w:sz w:val="24"/>
                <w:szCs w:val="24"/>
              </w:rPr>
            </w:pPr>
            <w:r w:rsidRPr="00DE59CA">
              <w:rPr>
                <w:rFonts w:ascii="Times New Roman" w:hAnsi="Times New Roman"/>
                <w:b/>
                <w:bCs/>
                <w:sz w:val="24"/>
                <w:szCs w:val="24"/>
              </w:rPr>
              <w:t>Содержание учебного материала</w:t>
            </w:r>
          </w:p>
        </w:tc>
        <w:tc>
          <w:tcPr>
            <w:tcW w:w="650" w:type="pct"/>
            <w:vMerge w:val="restart"/>
            <w:shd w:val="clear" w:color="auto" w:fill="auto"/>
          </w:tcPr>
          <w:p w:rsidR="00B47EFF" w:rsidRPr="00DE59CA" w:rsidRDefault="00B47EFF"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p w:rsidR="00B47EFF" w:rsidRPr="00DE59CA" w:rsidRDefault="00B47EFF"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p w:rsidR="00B47EFF" w:rsidRPr="00DE59CA" w:rsidRDefault="00B47EFF"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r w:rsidRPr="00DE59CA">
              <w:rPr>
                <w:rFonts w:ascii="Times New Roman" w:hAnsi="Times New Roman"/>
                <w:bCs/>
                <w:sz w:val="24"/>
                <w:szCs w:val="24"/>
              </w:rPr>
              <w:t>2</w:t>
            </w:r>
          </w:p>
        </w:tc>
        <w:tc>
          <w:tcPr>
            <w:tcW w:w="697" w:type="pct"/>
            <w:vMerge/>
            <w:shd w:val="clear" w:color="auto" w:fill="FFFFFF"/>
          </w:tcPr>
          <w:p w:rsidR="00B47EFF" w:rsidRPr="00DE59CA" w:rsidRDefault="00B47EFF"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371" w:type="pct"/>
            <w:shd w:val="clear" w:color="auto" w:fill="FFFFFF"/>
          </w:tcPr>
          <w:p w:rsidR="00B47EFF" w:rsidRPr="00DE59CA" w:rsidRDefault="00B47EFF"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463" w:type="pct"/>
            <w:shd w:val="clear" w:color="auto" w:fill="FFFFFF"/>
          </w:tcPr>
          <w:p w:rsidR="00B47EFF" w:rsidRPr="00DE59CA" w:rsidRDefault="00B47EFF"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r>
      <w:tr w:rsidR="00B47EFF" w:rsidRPr="00DE59CA" w:rsidTr="00EB5E1E">
        <w:trPr>
          <w:trHeight w:val="20"/>
        </w:trPr>
        <w:tc>
          <w:tcPr>
            <w:tcW w:w="917" w:type="pct"/>
            <w:vMerge/>
          </w:tcPr>
          <w:p w:rsidR="00B47EFF" w:rsidRPr="00DE59CA" w:rsidRDefault="00B47EFF"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rPr>
            </w:pPr>
          </w:p>
        </w:tc>
        <w:tc>
          <w:tcPr>
            <w:tcW w:w="1902" w:type="pct"/>
          </w:tcPr>
          <w:p w:rsidR="00B47EFF" w:rsidRPr="00DE59CA" w:rsidRDefault="00B47EFF"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sz w:val="24"/>
                <w:szCs w:val="24"/>
              </w:rPr>
            </w:pPr>
            <w:r w:rsidRPr="00DE59CA">
              <w:rPr>
                <w:rFonts w:ascii="Times New Roman" w:hAnsi="Times New Roman"/>
                <w:color w:val="000000"/>
                <w:sz w:val="24"/>
                <w:szCs w:val="24"/>
              </w:rPr>
              <w:t>Закон сохранения импульса и реактивное движение.  Применение законов сохранения. Работа и мощность.</w:t>
            </w:r>
          </w:p>
        </w:tc>
        <w:tc>
          <w:tcPr>
            <w:tcW w:w="650" w:type="pct"/>
            <w:vMerge/>
            <w:shd w:val="clear" w:color="auto" w:fill="auto"/>
          </w:tcPr>
          <w:p w:rsidR="00B47EFF" w:rsidRPr="00DE59CA" w:rsidRDefault="00B47EFF"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697" w:type="pct"/>
            <w:vMerge/>
            <w:shd w:val="clear" w:color="auto" w:fill="FFFFFF"/>
          </w:tcPr>
          <w:p w:rsidR="00B47EFF" w:rsidRPr="00DE59CA" w:rsidRDefault="00B47EFF"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371" w:type="pct"/>
            <w:shd w:val="clear" w:color="auto" w:fill="FFFFFF"/>
          </w:tcPr>
          <w:p w:rsidR="00B47EFF" w:rsidRPr="00DE59CA" w:rsidRDefault="00B47EFF"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463" w:type="pct"/>
            <w:shd w:val="clear" w:color="auto" w:fill="FFFFFF"/>
          </w:tcPr>
          <w:p w:rsidR="00B47EFF" w:rsidRPr="00DE59CA" w:rsidRDefault="00B47EFF"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r>
      <w:tr w:rsidR="00B47EFF" w:rsidRPr="00DE59CA" w:rsidTr="00EB5E1E">
        <w:trPr>
          <w:trHeight w:val="20"/>
        </w:trPr>
        <w:tc>
          <w:tcPr>
            <w:tcW w:w="2819" w:type="pct"/>
            <w:gridSpan w:val="2"/>
          </w:tcPr>
          <w:p w:rsidR="00B47EFF" w:rsidRPr="00DE59CA" w:rsidRDefault="00B47EFF" w:rsidP="00DE59CA">
            <w:pPr>
              <w:spacing w:after="0"/>
              <w:jc w:val="center"/>
              <w:rPr>
                <w:rFonts w:ascii="Times New Roman" w:hAnsi="Times New Roman"/>
                <w:bCs/>
                <w:sz w:val="24"/>
                <w:szCs w:val="24"/>
              </w:rPr>
            </w:pPr>
            <w:r w:rsidRPr="00DE59CA">
              <w:rPr>
                <w:rFonts w:ascii="Times New Roman" w:hAnsi="Times New Roman"/>
                <w:b/>
                <w:sz w:val="24"/>
                <w:szCs w:val="24"/>
              </w:rPr>
              <w:t>Раздел 2 Молекулярная физика и термодинамика.</w:t>
            </w:r>
          </w:p>
        </w:tc>
        <w:tc>
          <w:tcPr>
            <w:tcW w:w="650" w:type="pct"/>
            <w:shd w:val="clear" w:color="auto" w:fill="auto"/>
          </w:tcPr>
          <w:p w:rsidR="00B47EFF" w:rsidRPr="00DE59CA" w:rsidRDefault="00B47EFF"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rPr>
            </w:pPr>
            <w:r w:rsidRPr="00DE59CA">
              <w:rPr>
                <w:rFonts w:ascii="Times New Roman" w:hAnsi="Times New Roman"/>
                <w:b/>
                <w:bCs/>
                <w:sz w:val="24"/>
                <w:szCs w:val="24"/>
              </w:rPr>
              <w:t>26</w:t>
            </w:r>
          </w:p>
        </w:tc>
        <w:tc>
          <w:tcPr>
            <w:tcW w:w="697" w:type="pct"/>
            <w:vMerge w:val="restart"/>
            <w:shd w:val="clear" w:color="auto" w:fill="FFFFFF"/>
          </w:tcPr>
          <w:p w:rsidR="00B47EFF" w:rsidRPr="00DE59CA" w:rsidRDefault="00B47EFF" w:rsidP="00DE59CA">
            <w:pPr>
              <w:spacing w:after="0"/>
              <w:rPr>
                <w:rFonts w:ascii="Times New Roman" w:hAnsi="Times New Roman"/>
                <w:sz w:val="24"/>
                <w:szCs w:val="24"/>
              </w:rPr>
            </w:pPr>
          </w:p>
        </w:tc>
        <w:tc>
          <w:tcPr>
            <w:tcW w:w="371" w:type="pct"/>
            <w:shd w:val="clear" w:color="auto" w:fill="FFFFFF"/>
          </w:tcPr>
          <w:p w:rsidR="00B47EFF" w:rsidRPr="00DE59CA" w:rsidRDefault="00B47EFF" w:rsidP="00DE59CA">
            <w:pPr>
              <w:spacing w:after="0"/>
              <w:rPr>
                <w:rFonts w:ascii="Times New Roman" w:hAnsi="Times New Roman"/>
                <w:sz w:val="24"/>
                <w:szCs w:val="24"/>
              </w:rPr>
            </w:pPr>
          </w:p>
        </w:tc>
        <w:tc>
          <w:tcPr>
            <w:tcW w:w="463" w:type="pct"/>
            <w:shd w:val="clear" w:color="auto" w:fill="FFFFFF"/>
          </w:tcPr>
          <w:p w:rsidR="00B47EFF" w:rsidRPr="00DE59CA" w:rsidRDefault="00B47EFF" w:rsidP="00DE59CA">
            <w:pPr>
              <w:spacing w:after="0"/>
              <w:rPr>
                <w:rFonts w:ascii="Times New Roman" w:hAnsi="Times New Roman"/>
                <w:sz w:val="24"/>
                <w:szCs w:val="24"/>
              </w:rPr>
            </w:pPr>
          </w:p>
        </w:tc>
      </w:tr>
      <w:tr w:rsidR="00B47EFF" w:rsidRPr="00DE59CA" w:rsidTr="00EB5E1E">
        <w:trPr>
          <w:trHeight w:val="20"/>
        </w:trPr>
        <w:tc>
          <w:tcPr>
            <w:tcW w:w="917" w:type="pct"/>
            <w:vMerge w:val="restart"/>
          </w:tcPr>
          <w:p w:rsidR="00B47EFF" w:rsidRPr="00DE59CA" w:rsidRDefault="00B47EFF" w:rsidP="00DE59CA">
            <w:pPr>
              <w:spacing w:after="0"/>
              <w:jc w:val="center"/>
              <w:rPr>
                <w:rFonts w:ascii="Times New Roman" w:hAnsi="Times New Roman"/>
                <w:sz w:val="24"/>
                <w:szCs w:val="24"/>
              </w:rPr>
            </w:pPr>
            <w:r w:rsidRPr="00DE59CA">
              <w:rPr>
                <w:rFonts w:ascii="Times New Roman" w:hAnsi="Times New Roman"/>
                <w:b/>
                <w:sz w:val="24"/>
                <w:szCs w:val="24"/>
              </w:rPr>
              <w:t>Тема 2.1</w:t>
            </w:r>
            <w:r w:rsidRPr="00DE59CA">
              <w:rPr>
                <w:rFonts w:ascii="Times New Roman" w:hAnsi="Times New Roman"/>
                <w:sz w:val="24"/>
                <w:szCs w:val="24"/>
              </w:rPr>
              <w:t xml:space="preserve"> </w:t>
            </w:r>
          </w:p>
          <w:p w:rsidR="00B47EFF" w:rsidRPr="00DE59CA" w:rsidRDefault="00B47EFF" w:rsidP="00DE59CA">
            <w:pPr>
              <w:spacing w:after="0"/>
              <w:jc w:val="center"/>
              <w:rPr>
                <w:rFonts w:ascii="Times New Roman" w:hAnsi="Times New Roman"/>
                <w:b/>
                <w:sz w:val="24"/>
                <w:szCs w:val="24"/>
              </w:rPr>
            </w:pPr>
            <w:r w:rsidRPr="00DE59CA">
              <w:rPr>
                <w:rFonts w:ascii="Times New Roman" w:hAnsi="Times New Roman"/>
                <w:b/>
                <w:sz w:val="24"/>
                <w:szCs w:val="24"/>
              </w:rPr>
              <w:t xml:space="preserve">Основы молекулярно-кинетической </w:t>
            </w:r>
          </w:p>
          <w:p w:rsidR="00B47EFF" w:rsidRPr="00DE59CA" w:rsidRDefault="00B47EFF" w:rsidP="00DE59CA">
            <w:pPr>
              <w:spacing w:after="0"/>
              <w:jc w:val="center"/>
              <w:rPr>
                <w:rFonts w:ascii="Times New Roman" w:hAnsi="Times New Roman"/>
                <w:b/>
                <w:sz w:val="24"/>
                <w:szCs w:val="24"/>
              </w:rPr>
            </w:pPr>
            <w:r w:rsidRPr="00DE59CA">
              <w:rPr>
                <w:rFonts w:ascii="Times New Roman" w:hAnsi="Times New Roman"/>
                <w:b/>
                <w:sz w:val="24"/>
                <w:szCs w:val="24"/>
              </w:rPr>
              <w:lastRenderedPageBreak/>
              <w:t>теории</w:t>
            </w:r>
            <w:r w:rsidRPr="00DE59CA">
              <w:rPr>
                <w:rFonts w:ascii="Times New Roman" w:hAnsi="Times New Roman"/>
                <w:sz w:val="24"/>
                <w:szCs w:val="24"/>
              </w:rPr>
              <w:t>.</w:t>
            </w:r>
          </w:p>
        </w:tc>
        <w:tc>
          <w:tcPr>
            <w:tcW w:w="1902" w:type="pct"/>
          </w:tcPr>
          <w:p w:rsidR="00B47EFF" w:rsidRPr="00DE59CA" w:rsidRDefault="00B47EFF"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bCs/>
                <w:sz w:val="24"/>
                <w:szCs w:val="24"/>
              </w:rPr>
            </w:pPr>
            <w:r w:rsidRPr="00DE59CA">
              <w:rPr>
                <w:rFonts w:ascii="Times New Roman" w:hAnsi="Times New Roman"/>
                <w:b/>
                <w:bCs/>
                <w:sz w:val="24"/>
                <w:szCs w:val="24"/>
              </w:rPr>
              <w:lastRenderedPageBreak/>
              <w:t>Содержание учебного материала</w:t>
            </w:r>
          </w:p>
        </w:tc>
        <w:tc>
          <w:tcPr>
            <w:tcW w:w="650" w:type="pct"/>
            <w:shd w:val="clear" w:color="auto" w:fill="auto"/>
          </w:tcPr>
          <w:p w:rsidR="00B47EFF" w:rsidRPr="00DE59CA" w:rsidRDefault="00B47EFF"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rPr>
            </w:pPr>
            <w:r w:rsidRPr="00DE59CA">
              <w:rPr>
                <w:rFonts w:ascii="Times New Roman" w:hAnsi="Times New Roman"/>
                <w:b/>
                <w:bCs/>
                <w:sz w:val="24"/>
                <w:szCs w:val="24"/>
              </w:rPr>
              <w:t>8</w:t>
            </w:r>
          </w:p>
        </w:tc>
        <w:tc>
          <w:tcPr>
            <w:tcW w:w="697" w:type="pct"/>
            <w:vMerge/>
            <w:shd w:val="clear" w:color="auto" w:fill="FFFFFF"/>
          </w:tcPr>
          <w:p w:rsidR="00B47EFF" w:rsidRPr="00DE59CA" w:rsidRDefault="00B47EFF"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371" w:type="pct"/>
            <w:shd w:val="clear" w:color="auto" w:fill="FFFFFF"/>
          </w:tcPr>
          <w:p w:rsidR="00B47EFF" w:rsidRPr="00DE59CA" w:rsidRDefault="00B47EFF"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463" w:type="pct"/>
            <w:shd w:val="clear" w:color="auto" w:fill="FFFFFF"/>
          </w:tcPr>
          <w:p w:rsidR="00B47EFF" w:rsidRPr="00DE59CA" w:rsidRDefault="00B47EFF"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r>
      <w:tr w:rsidR="00B47EFF" w:rsidRPr="00DE59CA" w:rsidTr="00EB5E1E">
        <w:trPr>
          <w:trHeight w:val="20"/>
        </w:trPr>
        <w:tc>
          <w:tcPr>
            <w:tcW w:w="917" w:type="pct"/>
            <w:vMerge/>
          </w:tcPr>
          <w:p w:rsidR="00B47EFF" w:rsidRPr="00DE59CA" w:rsidRDefault="00B47EFF"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rPr>
            </w:pPr>
          </w:p>
        </w:tc>
        <w:tc>
          <w:tcPr>
            <w:tcW w:w="1902" w:type="pct"/>
          </w:tcPr>
          <w:p w:rsidR="00B47EFF" w:rsidRPr="00DE59CA" w:rsidRDefault="00B47EFF"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sz w:val="24"/>
                <w:szCs w:val="24"/>
              </w:rPr>
            </w:pPr>
            <w:r w:rsidRPr="00DE59CA">
              <w:rPr>
                <w:rFonts w:ascii="Times New Roman" w:hAnsi="Times New Roman"/>
                <w:sz w:val="24"/>
                <w:szCs w:val="24"/>
              </w:rPr>
              <w:t>Основные положения молекулярно кинетической теории её опытные обоснования.</w:t>
            </w:r>
          </w:p>
        </w:tc>
        <w:tc>
          <w:tcPr>
            <w:tcW w:w="650" w:type="pct"/>
            <w:shd w:val="clear" w:color="auto" w:fill="auto"/>
          </w:tcPr>
          <w:p w:rsidR="00B47EFF" w:rsidRPr="00DE59CA" w:rsidRDefault="00B47EFF"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r w:rsidRPr="00DE59CA">
              <w:rPr>
                <w:rFonts w:ascii="Times New Roman" w:hAnsi="Times New Roman"/>
                <w:bCs/>
                <w:sz w:val="24"/>
                <w:szCs w:val="24"/>
              </w:rPr>
              <w:t>2</w:t>
            </w:r>
          </w:p>
        </w:tc>
        <w:tc>
          <w:tcPr>
            <w:tcW w:w="697" w:type="pct"/>
            <w:vMerge/>
            <w:shd w:val="clear" w:color="auto" w:fill="FFFFFF"/>
          </w:tcPr>
          <w:p w:rsidR="00B47EFF" w:rsidRPr="00DE59CA" w:rsidRDefault="00B47EFF"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371" w:type="pct"/>
            <w:shd w:val="clear" w:color="auto" w:fill="FFFFFF"/>
          </w:tcPr>
          <w:p w:rsidR="00B47EFF" w:rsidRPr="00DE59CA" w:rsidRDefault="00B47EFF"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463" w:type="pct"/>
            <w:shd w:val="clear" w:color="auto" w:fill="FFFFFF"/>
          </w:tcPr>
          <w:p w:rsidR="00B47EFF" w:rsidRPr="00DE59CA" w:rsidRDefault="00B47EFF"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r>
      <w:tr w:rsidR="00B47EFF" w:rsidRPr="00DE59CA" w:rsidTr="00EB5E1E">
        <w:trPr>
          <w:trHeight w:val="20"/>
        </w:trPr>
        <w:tc>
          <w:tcPr>
            <w:tcW w:w="917" w:type="pct"/>
            <w:vMerge/>
          </w:tcPr>
          <w:p w:rsidR="00B47EFF" w:rsidRPr="00DE59CA" w:rsidRDefault="00B47EFF"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rPr>
            </w:pPr>
          </w:p>
        </w:tc>
        <w:tc>
          <w:tcPr>
            <w:tcW w:w="1902" w:type="pct"/>
          </w:tcPr>
          <w:p w:rsidR="00B47EFF" w:rsidRPr="00DE59CA" w:rsidRDefault="00B47EFF"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sz w:val="24"/>
                <w:szCs w:val="24"/>
              </w:rPr>
            </w:pPr>
            <w:r w:rsidRPr="00DE59CA">
              <w:rPr>
                <w:rFonts w:ascii="Times New Roman" w:hAnsi="Times New Roman"/>
                <w:sz w:val="24"/>
                <w:szCs w:val="24"/>
              </w:rPr>
              <w:t>Идеальный газ, его параметры. Основное уравнение  молекулярно-кинетической теории</w:t>
            </w:r>
          </w:p>
        </w:tc>
        <w:tc>
          <w:tcPr>
            <w:tcW w:w="650" w:type="pct"/>
            <w:shd w:val="clear" w:color="auto" w:fill="auto"/>
          </w:tcPr>
          <w:p w:rsidR="00B47EFF" w:rsidRPr="00DE59CA" w:rsidRDefault="00B47EFF"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r w:rsidRPr="00DE59CA">
              <w:rPr>
                <w:rFonts w:ascii="Times New Roman" w:hAnsi="Times New Roman"/>
                <w:bCs/>
                <w:sz w:val="24"/>
                <w:szCs w:val="24"/>
              </w:rPr>
              <w:t>2</w:t>
            </w:r>
          </w:p>
        </w:tc>
        <w:tc>
          <w:tcPr>
            <w:tcW w:w="697" w:type="pct"/>
            <w:vMerge/>
            <w:shd w:val="clear" w:color="auto" w:fill="FFFFFF"/>
          </w:tcPr>
          <w:p w:rsidR="00B47EFF" w:rsidRPr="00DE59CA" w:rsidRDefault="00B47EFF"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371" w:type="pct"/>
            <w:shd w:val="clear" w:color="auto" w:fill="FFFFFF"/>
          </w:tcPr>
          <w:p w:rsidR="00B47EFF" w:rsidRPr="00DE59CA" w:rsidRDefault="00B47EFF"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463" w:type="pct"/>
            <w:shd w:val="clear" w:color="auto" w:fill="FFFFFF"/>
          </w:tcPr>
          <w:p w:rsidR="00B47EFF" w:rsidRPr="00DE59CA" w:rsidRDefault="00B47EFF"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r>
      <w:tr w:rsidR="00B47EFF" w:rsidRPr="00DE59CA" w:rsidTr="00EB5E1E">
        <w:trPr>
          <w:trHeight w:val="20"/>
        </w:trPr>
        <w:tc>
          <w:tcPr>
            <w:tcW w:w="917" w:type="pct"/>
            <w:vMerge/>
          </w:tcPr>
          <w:p w:rsidR="00B47EFF" w:rsidRPr="00DE59CA" w:rsidRDefault="00B47EFF"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rPr>
            </w:pPr>
          </w:p>
        </w:tc>
        <w:tc>
          <w:tcPr>
            <w:tcW w:w="1902" w:type="pct"/>
          </w:tcPr>
          <w:p w:rsidR="00B47EFF" w:rsidRPr="00DE59CA" w:rsidRDefault="00B47EFF" w:rsidP="00DE59CA">
            <w:pPr>
              <w:autoSpaceDE w:val="0"/>
              <w:autoSpaceDN w:val="0"/>
              <w:adjustRightInd w:val="0"/>
              <w:spacing w:after="0"/>
              <w:rPr>
                <w:rFonts w:ascii="Times New Roman" w:hAnsi="Times New Roman"/>
                <w:color w:val="000000"/>
                <w:sz w:val="24"/>
                <w:szCs w:val="24"/>
              </w:rPr>
            </w:pPr>
            <w:r w:rsidRPr="00DE59CA">
              <w:rPr>
                <w:rFonts w:ascii="Times New Roman" w:hAnsi="Times New Roman"/>
                <w:sz w:val="24"/>
                <w:szCs w:val="24"/>
              </w:rPr>
              <w:t xml:space="preserve">Газовые законы. </w:t>
            </w:r>
            <w:r w:rsidRPr="00DE59CA">
              <w:rPr>
                <w:rFonts w:ascii="Times New Roman" w:hAnsi="Times New Roman"/>
                <w:color w:val="000000"/>
                <w:sz w:val="24"/>
                <w:szCs w:val="24"/>
              </w:rPr>
              <w:t xml:space="preserve">Уравнение состояния идеального газа, </w:t>
            </w:r>
            <w:proofErr w:type="gramStart"/>
            <w:r w:rsidRPr="00DE59CA">
              <w:rPr>
                <w:rFonts w:ascii="Times New Roman" w:hAnsi="Times New Roman"/>
                <w:color w:val="000000"/>
                <w:sz w:val="24"/>
                <w:szCs w:val="24"/>
              </w:rPr>
              <w:t>молярная</w:t>
            </w:r>
            <w:proofErr w:type="gramEnd"/>
            <w:r w:rsidRPr="00DE59CA">
              <w:rPr>
                <w:rFonts w:ascii="Times New Roman" w:hAnsi="Times New Roman"/>
                <w:color w:val="000000"/>
                <w:sz w:val="24"/>
                <w:szCs w:val="24"/>
              </w:rPr>
              <w:t xml:space="preserve"> газовая постоянная.</w:t>
            </w:r>
            <w:r w:rsidRPr="00DE59CA">
              <w:rPr>
                <w:rFonts w:ascii="Times New Roman" w:hAnsi="Times New Roman"/>
                <w:sz w:val="24"/>
                <w:szCs w:val="24"/>
              </w:rPr>
              <w:t xml:space="preserve">                                                                                                                                           </w:t>
            </w:r>
          </w:p>
        </w:tc>
        <w:tc>
          <w:tcPr>
            <w:tcW w:w="650" w:type="pct"/>
            <w:shd w:val="clear" w:color="auto" w:fill="auto"/>
          </w:tcPr>
          <w:p w:rsidR="00B47EFF" w:rsidRPr="00DE59CA" w:rsidRDefault="00B47EFF"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r w:rsidRPr="00DE59CA">
              <w:rPr>
                <w:rFonts w:ascii="Times New Roman" w:hAnsi="Times New Roman"/>
                <w:bCs/>
                <w:sz w:val="24"/>
                <w:szCs w:val="24"/>
              </w:rPr>
              <w:t>2</w:t>
            </w:r>
          </w:p>
        </w:tc>
        <w:tc>
          <w:tcPr>
            <w:tcW w:w="697" w:type="pct"/>
            <w:vMerge/>
            <w:shd w:val="clear" w:color="auto" w:fill="FFFFFF"/>
          </w:tcPr>
          <w:p w:rsidR="00B47EFF" w:rsidRPr="00DE59CA" w:rsidRDefault="00B47EFF"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371" w:type="pct"/>
            <w:shd w:val="clear" w:color="auto" w:fill="FFFFFF"/>
          </w:tcPr>
          <w:p w:rsidR="00B47EFF" w:rsidRPr="00DE59CA" w:rsidRDefault="00B47EFF"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463" w:type="pct"/>
            <w:shd w:val="clear" w:color="auto" w:fill="FFFFFF"/>
          </w:tcPr>
          <w:p w:rsidR="00B47EFF" w:rsidRPr="00DE59CA" w:rsidRDefault="00B47EFF"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r>
      <w:tr w:rsidR="00B47EFF" w:rsidRPr="00DE59CA" w:rsidTr="00EB5E1E">
        <w:trPr>
          <w:trHeight w:val="20"/>
        </w:trPr>
        <w:tc>
          <w:tcPr>
            <w:tcW w:w="917" w:type="pct"/>
            <w:vMerge/>
          </w:tcPr>
          <w:p w:rsidR="00B47EFF" w:rsidRPr="00DE59CA" w:rsidRDefault="00B47EFF"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rPr>
            </w:pPr>
          </w:p>
        </w:tc>
        <w:tc>
          <w:tcPr>
            <w:tcW w:w="1902" w:type="pct"/>
          </w:tcPr>
          <w:p w:rsidR="00B47EFF" w:rsidRPr="00DE59CA" w:rsidRDefault="00B47EFF"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sz w:val="24"/>
                <w:szCs w:val="24"/>
              </w:rPr>
            </w:pPr>
            <w:r w:rsidRPr="00DE59CA">
              <w:rPr>
                <w:rFonts w:ascii="Times New Roman" w:hAnsi="Times New Roman"/>
                <w:sz w:val="24"/>
                <w:szCs w:val="24"/>
              </w:rPr>
              <w:t xml:space="preserve">Решение задач по теме: «Газовые законы». </w:t>
            </w:r>
          </w:p>
        </w:tc>
        <w:tc>
          <w:tcPr>
            <w:tcW w:w="650" w:type="pct"/>
            <w:shd w:val="clear" w:color="auto" w:fill="auto"/>
          </w:tcPr>
          <w:p w:rsidR="00B47EFF" w:rsidRPr="00DE59CA" w:rsidRDefault="00B47EFF"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r w:rsidRPr="00DE59CA">
              <w:rPr>
                <w:rFonts w:ascii="Times New Roman" w:hAnsi="Times New Roman"/>
                <w:bCs/>
                <w:sz w:val="24"/>
                <w:szCs w:val="24"/>
              </w:rPr>
              <w:t>2</w:t>
            </w:r>
          </w:p>
        </w:tc>
        <w:tc>
          <w:tcPr>
            <w:tcW w:w="697" w:type="pct"/>
            <w:vMerge/>
            <w:shd w:val="clear" w:color="auto" w:fill="FFFFFF"/>
          </w:tcPr>
          <w:p w:rsidR="00B47EFF" w:rsidRPr="00DE59CA" w:rsidRDefault="00B47EFF"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371" w:type="pct"/>
            <w:shd w:val="clear" w:color="auto" w:fill="FFFFFF"/>
          </w:tcPr>
          <w:p w:rsidR="00B47EFF" w:rsidRPr="00DE59CA" w:rsidRDefault="00B47EFF"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463" w:type="pct"/>
            <w:shd w:val="clear" w:color="auto" w:fill="FFFFFF"/>
          </w:tcPr>
          <w:p w:rsidR="00B47EFF" w:rsidRPr="00DE59CA" w:rsidRDefault="00B47EFF"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r>
      <w:tr w:rsidR="00B47EFF" w:rsidRPr="00DE59CA" w:rsidTr="00EB5E1E">
        <w:trPr>
          <w:trHeight w:val="20"/>
        </w:trPr>
        <w:tc>
          <w:tcPr>
            <w:tcW w:w="917" w:type="pct"/>
            <w:vMerge w:val="restart"/>
          </w:tcPr>
          <w:p w:rsidR="00B47EFF" w:rsidRPr="00DE59CA" w:rsidRDefault="00B47EFF"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sz w:val="24"/>
                <w:szCs w:val="24"/>
              </w:rPr>
            </w:pPr>
            <w:r w:rsidRPr="00DE59CA">
              <w:rPr>
                <w:rFonts w:ascii="Times New Roman" w:hAnsi="Times New Roman"/>
                <w:b/>
                <w:sz w:val="24"/>
                <w:szCs w:val="24"/>
              </w:rPr>
              <w:t>Тема 2.2</w:t>
            </w:r>
            <w:r w:rsidRPr="00DE59CA">
              <w:rPr>
                <w:rFonts w:ascii="Times New Roman" w:hAnsi="Times New Roman"/>
                <w:sz w:val="24"/>
                <w:szCs w:val="24"/>
              </w:rPr>
              <w:t xml:space="preserve"> </w:t>
            </w:r>
          </w:p>
          <w:p w:rsidR="00B47EFF" w:rsidRPr="00DE59CA" w:rsidRDefault="00B47EFF"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rPr>
            </w:pPr>
            <w:r w:rsidRPr="00DE59CA">
              <w:rPr>
                <w:rFonts w:ascii="Times New Roman" w:hAnsi="Times New Roman"/>
                <w:b/>
                <w:sz w:val="24"/>
                <w:szCs w:val="24"/>
              </w:rPr>
              <w:t>Основы термодинамики.</w:t>
            </w:r>
          </w:p>
        </w:tc>
        <w:tc>
          <w:tcPr>
            <w:tcW w:w="1902" w:type="pct"/>
          </w:tcPr>
          <w:p w:rsidR="00B47EFF" w:rsidRPr="00DE59CA" w:rsidRDefault="00B47EFF"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bCs/>
                <w:sz w:val="24"/>
                <w:szCs w:val="24"/>
              </w:rPr>
            </w:pPr>
            <w:r w:rsidRPr="00DE59CA">
              <w:rPr>
                <w:rFonts w:ascii="Times New Roman" w:hAnsi="Times New Roman"/>
                <w:b/>
                <w:bCs/>
                <w:sz w:val="24"/>
                <w:szCs w:val="24"/>
              </w:rPr>
              <w:t>Содержание учебного материала</w:t>
            </w:r>
          </w:p>
        </w:tc>
        <w:tc>
          <w:tcPr>
            <w:tcW w:w="650" w:type="pct"/>
            <w:shd w:val="clear" w:color="auto" w:fill="auto"/>
          </w:tcPr>
          <w:p w:rsidR="00B47EFF" w:rsidRPr="00DE59CA" w:rsidRDefault="00B47EFF"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rPr>
            </w:pPr>
            <w:r w:rsidRPr="00DE59CA">
              <w:rPr>
                <w:rFonts w:ascii="Times New Roman" w:hAnsi="Times New Roman"/>
                <w:b/>
                <w:bCs/>
                <w:sz w:val="24"/>
                <w:szCs w:val="24"/>
              </w:rPr>
              <w:t>4</w:t>
            </w:r>
          </w:p>
        </w:tc>
        <w:tc>
          <w:tcPr>
            <w:tcW w:w="697" w:type="pct"/>
            <w:vMerge/>
            <w:shd w:val="clear" w:color="auto" w:fill="FFFFFF"/>
          </w:tcPr>
          <w:p w:rsidR="00B47EFF" w:rsidRPr="00DE59CA" w:rsidRDefault="00B47EFF"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371" w:type="pct"/>
            <w:shd w:val="clear" w:color="auto" w:fill="FFFFFF"/>
          </w:tcPr>
          <w:p w:rsidR="00B47EFF" w:rsidRPr="00DE59CA" w:rsidRDefault="00B47EFF"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463" w:type="pct"/>
            <w:shd w:val="clear" w:color="auto" w:fill="FFFFFF"/>
          </w:tcPr>
          <w:p w:rsidR="00B47EFF" w:rsidRPr="00DE59CA" w:rsidRDefault="00B47EFF"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r>
      <w:tr w:rsidR="00B47EFF" w:rsidRPr="00DE59CA" w:rsidTr="00EB5E1E">
        <w:trPr>
          <w:trHeight w:val="20"/>
        </w:trPr>
        <w:tc>
          <w:tcPr>
            <w:tcW w:w="917" w:type="pct"/>
            <w:vMerge/>
          </w:tcPr>
          <w:p w:rsidR="00B47EFF" w:rsidRPr="00DE59CA" w:rsidRDefault="00B47EFF"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rPr>
            </w:pPr>
          </w:p>
        </w:tc>
        <w:tc>
          <w:tcPr>
            <w:tcW w:w="1902" w:type="pct"/>
          </w:tcPr>
          <w:p w:rsidR="00B47EFF" w:rsidRPr="00DE59CA" w:rsidRDefault="00B47EFF"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sz w:val="24"/>
                <w:szCs w:val="24"/>
              </w:rPr>
            </w:pPr>
            <w:r w:rsidRPr="00DE59CA">
              <w:rPr>
                <w:rFonts w:ascii="Times New Roman" w:hAnsi="Times New Roman"/>
                <w:sz w:val="24"/>
                <w:szCs w:val="24"/>
              </w:rPr>
              <w:t>Внутренняя энергия системы. Виды теплопередачи Уравнение теплового баланса.</w:t>
            </w:r>
          </w:p>
        </w:tc>
        <w:tc>
          <w:tcPr>
            <w:tcW w:w="650" w:type="pct"/>
            <w:shd w:val="clear" w:color="auto" w:fill="auto"/>
          </w:tcPr>
          <w:p w:rsidR="00B47EFF" w:rsidRPr="00DE59CA" w:rsidRDefault="00B47EFF"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r w:rsidRPr="00DE59CA">
              <w:rPr>
                <w:rFonts w:ascii="Times New Roman" w:hAnsi="Times New Roman"/>
                <w:bCs/>
                <w:sz w:val="24"/>
                <w:szCs w:val="24"/>
              </w:rPr>
              <w:t>2</w:t>
            </w:r>
          </w:p>
        </w:tc>
        <w:tc>
          <w:tcPr>
            <w:tcW w:w="697" w:type="pct"/>
            <w:vMerge/>
            <w:shd w:val="clear" w:color="auto" w:fill="FFFFFF"/>
          </w:tcPr>
          <w:p w:rsidR="00B47EFF" w:rsidRPr="00DE59CA" w:rsidRDefault="00B47EFF"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371" w:type="pct"/>
            <w:shd w:val="clear" w:color="auto" w:fill="FFFFFF"/>
          </w:tcPr>
          <w:p w:rsidR="00B47EFF" w:rsidRPr="00DE59CA" w:rsidRDefault="00B47EFF"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463" w:type="pct"/>
            <w:shd w:val="clear" w:color="auto" w:fill="FFFFFF"/>
          </w:tcPr>
          <w:p w:rsidR="00B47EFF" w:rsidRPr="00DE59CA" w:rsidRDefault="00B47EFF"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r>
      <w:tr w:rsidR="00B47EFF" w:rsidRPr="00DE59CA" w:rsidTr="00EB5E1E">
        <w:trPr>
          <w:trHeight w:val="20"/>
        </w:trPr>
        <w:tc>
          <w:tcPr>
            <w:tcW w:w="917" w:type="pct"/>
            <w:vMerge/>
          </w:tcPr>
          <w:p w:rsidR="00B47EFF" w:rsidRPr="00DE59CA" w:rsidRDefault="00B47EFF"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rPr>
            </w:pPr>
          </w:p>
        </w:tc>
        <w:tc>
          <w:tcPr>
            <w:tcW w:w="1902" w:type="pct"/>
          </w:tcPr>
          <w:p w:rsidR="00B47EFF" w:rsidRPr="00DE59CA" w:rsidRDefault="00B47EFF"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sz w:val="24"/>
                <w:szCs w:val="24"/>
              </w:rPr>
            </w:pPr>
            <w:r w:rsidRPr="00DE59CA">
              <w:rPr>
                <w:rFonts w:ascii="Times New Roman" w:hAnsi="Times New Roman"/>
                <w:sz w:val="24"/>
                <w:szCs w:val="24"/>
              </w:rPr>
              <w:t>1 и 2 начала термодинамики. Применение  1 начала к изопроцессам.</w:t>
            </w:r>
          </w:p>
        </w:tc>
        <w:tc>
          <w:tcPr>
            <w:tcW w:w="650" w:type="pct"/>
            <w:shd w:val="clear" w:color="auto" w:fill="auto"/>
          </w:tcPr>
          <w:p w:rsidR="00B47EFF" w:rsidRPr="00DE59CA" w:rsidRDefault="00B47EFF"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r w:rsidRPr="00DE59CA">
              <w:rPr>
                <w:rFonts w:ascii="Times New Roman" w:hAnsi="Times New Roman"/>
                <w:bCs/>
                <w:sz w:val="24"/>
                <w:szCs w:val="24"/>
              </w:rPr>
              <w:t>2</w:t>
            </w:r>
          </w:p>
        </w:tc>
        <w:tc>
          <w:tcPr>
            <w:tcW w:w="697" w:type="pct"/>
            <w:vMerge/>
            <w:shd w:val="clear" w:color="auto" w:fill="FFFFFF"/>
          </w:tcPr>
          <w:p w:rsidR="00B47EFF" w:rsidRPr="00DE59CA" w:rsidRDefault="00B47EFF"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371" w:type="pct"/>
            <w:shd w:val="clear" w:color="auto" w:fill="FFFFFF"/>
          </w:tcPr>
          <w:p w:rsidR="00B47EFF" w:rsidRPr="00DE59CA" w:rsidRDefault="00B47EFF"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463" w:type="pct"/>
            <w:shd w:val="clear" w:color="auto" w:fill="FFFFFF"/>
          </w:tcPr>
          <w:p w:rsidR="00B47EFF" w:rsidRPr="00DE59CA" w:rsidRDefault="00B47EFF"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r>
      <w:tr w:rsidR="00B47EFF" w:rsidRPr="00DE59CA" w:rsidTr="00EB5E1E">
        <w:trPr>
          <w:trHeight w:val="20"/>
        </w:trPr>
        <w:tc>
          <w:tcPr>
            <w:tcW w:w="917" w:type="pct"/>
            <w:vMerge w:val="restart"/>
          </w:tcPr>
          <w:p w:rsidR="00B47EFF" w:rsidRPr="00DE59CA" w:rsidRDefault="00B47EFF"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sz w:val="24"/>
                <w:szCs w:val="24"/>
              </w:rPr>
            </w:pPr>
            <w:r w:rsidRPr="00DE59CA">
              <w:rPr>
                <w:rFonts w:ascii="Times New Roman" w:hAnsi="Times New Roman"/>
                <w:b/>
                <w:sz w:val="24"/>
                <w:szCs w:val="24"/>
              </w:rPr>
              <w:t>Тема 2.3</w:t>
            </w:r>
            <w:r w:rsidRPr="00DE59CA">
              <w:rPr>
                <w:rFonts w:ascii="Times New Roman" w:hAnsi="Times New Roman"/>
                <w:sz w:val="24"/>
                <w:szCs w:val="24"/>
              </w:rPr>
              <w:t xml:space="preserve"> </w:t>
            </w:r>
          </w:p>
          <w:p w:rsidR="00B47EFF" w:rsidRPr="00DE59CA" w:rsidRDefault="00B47EFF"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rPr>
            </w:pPr>
            <w:r w:rsidRPr="00DE59CA">
              <w:rPr>
                <w:rFonts w:ascii="Times New Roman" w:hAnsi="Times New Roman"/>
                <w:b/>
                <w:bCs/>
                <w:color w:val="000000"/>
                <w:sz w:val="24"/>
                <w:szCs w:val="24"/>
              </w:rPr>
              <w:t>Свойства паров</w:t>
            </w:r>
            <w:r w:rsidRPr="00DE59CA">
              <w:rPr>
                <w:rFonts w:ascii="Times New Roman" w:hAnsi="Times New Roman"/>
                <w:bCs/>
                <w:color w:val="000000"/>
                <w:sz w:val="24"/>
                <w:szCs w:val="24"/>
              </w:rPr>
              <w:t>.</w:t>
            </w:r>
          </w:p>
          <w:p w:rsidR="00B47EFF" w:rsidRPr="00DE59CA" w:rsidRDefault="00B47EFF" w:rsidP="00DE59CA">
            <w:pPr>
              <w:spacing w:after="0"/>
              <w:rPr>
                <w:rFonts w:ascii="Times New Roman" w:hAnsi="Times New Roman"/>
                <w:sz w:val="24"/>
                <w:szCs w:val="24"/>
              </w:rPr>
            </w:pPr>
          </w:p>
          <w:p w:rsidR="00B47EFF" w:rsidRPr="00DE59CA" w:rsidRDefault="00B47EFF" w:rsidP="00DE59CA">
            <w:pPr>
              <w:spacing w:after="0"/>
              <w:rPr>
                <w:rFonts w:ascii="Times New Roman" w:hAnsi="Times New Roman"/>
                <w:sz w:val="24"/>
                <w:szCs w:val="24"/>
              </w:rPr>
            </w:pPr>
          </w:p>
          <w:p w:rsidR="00B47EFF" w:rsidRPr="00DE59CA" w:rsidRDefault="00B47EFF" w:rsidP="00DE59CA">
            <w:pPr>
              <w:spacing w:after="0"/>
              <w:rPr>
                <w:rFonts w:ascii="Times New Roman" w:hAnsi="Times New Roman"/>
                <w:sz w:val="24"/>
                <w:szCs w:val="24"/>
              </w:rPr>
            </w:pPr>
          </w:p>
          <w:p w:rsidR="00B47EFF" w:rsidRPr="00DE59CA" w:rsidRDefault="00B47EFF" w:rsidP="00DE59CA">
            <w:pPr>
              <w:spacing w:after="0"/>
              <w:jc w:val="right"/>
              <w:rPr>
                <w:rFonts w:ascii="Times New Roman" w:hAnsi="Times New Roman"/>
                <w:sz w:val="24"/>
                <w:szCs w:val="24"/>
              </w:rPr>
            </w:pPr>
          </w:p>
        </w:tc>
        <w:tc>
          <w:tcPr>
            <w:tcW w:w="1902" w:type="pct"/>
          </w:tcPr>
          <w:p w:rsidR="00B47EFF" w:rsidRPr="00DE59CA" w:rsidRDefault="00B47EFF"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bCs/>
                <w:sz w:val="24"/>
                <w:szCs w:val="24"/>
              </w:rPr>
            </w:pPr>
            <w:r w:rsidRPr="00DE59CA">
              <w:rPr>
                <w:rFonts w:ascii="Times New Roman" w:hAnsi="Times New Roman"/>
                <w:b/>
                <w:bCs/>
                <w:sz w:val="24"/>
                <w:szCs w:val="24"/>
              </w:rPr>
              <w:t>Содержание учебного материала</w:t>
            </w:r>
          </w:p>
        </w:tc>
        <w:tc>
          <w:tcPr>
            <w:tcW w:w="650" w:type="pct"/>
            <w:shd w:val="clear" w:color="auto" w:fill="auto"/>
          </w:tcPr>
          <w:p w:rsidR="00B47EFF" w:rsidRPr="00DE59CA" w:rsidRDefault="00B47EFF"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rPr>
            </w:pPr>
            <w:r w:rsidRPr="00DE59CA">
              <w:rPr>
                <w:rFonts w:ascii="Times New Roman" w:hAnsi="Times New Roman"/>
                <w:b/>
                <w:bCs/>
                <w:sz w:val="24"/>
                <w:szCs w:val="24"/>
              </w:rPr>
              <w:t>4/2</w:t>
            </w:r>
          </w:p>
        </w:tc>
        <w:tc>
          <w:tcPr>
            <w:tcW w:w="697" w:type="pct"/>
            <w:vMerge/>
            <w:shd w:val="clear" w:color="auto" w:fill="FFFFFF"/>
          </w:tcPr>
          <w:p w:rsidR="00B47EFF" w:rsidRPr="00DE59CA" w:rsidRDefault="00B47EFF"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371" w:type="pct"/>
            <w:shd w:val="clear" w:color="auto" w:fill="FFFFFF"/>
          </w:tcPr>
          <w:p w:rsidR="00B47EFF" w:rsidRPr="00DE59CA" w:rsidRDefault="00B47EFF"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463" w:type="pct"/>
            <w:shd w:val="clear" w:color="auto" w:fill="FFFFFF"/>
          </w:tcPr>
          <w:p w:rsidR="00B47EFF" w:rsidRPr="00DE59CA" w:rsidRDefault="00B47EFF"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r>
      <w:tr w:rsidR="00B47EFF" w:rsidRPr="00DE59CA" w:rsidTr="00EB5E1E">
        <w:trPr>
          <w:trHeight w:val="20"/>
        </w:trPr>
        <w:tc>
          <w:tcPr>
            <w:tcW w:w="917" w:type="pct"/>
            <w:vMerge/>
          </w:tcPr>
          <w:p w:rsidR="00B47EFF" w:rsidRPr="00DE59CA" w:rsidRDefault="00B47EFF"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rPr>
            </w:pPr>
          </w:p>
        </w:tc>
        <w:tc>
          <w:tcPr>
            <w:tcW w:w="1902" w:type="pct"/>
          </w:tcPr>
          <w:p w:rsidR="00B47EFF" w:rsidRPr="00DE59CA" w:rsidRDefault="00B47EFF"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sz w:val="24"/>
                <w:szCs w:val="24"/>
              </w:rPr>
            </w:pPr>
            <w:r w:rsidRPr="00DE59CA">
              <w:rPr>
                <w:rFonts w:ascii="Times New Roman" w:hAnsi="Times New Roman"/>
                <w:sz w:val="24"/>
                <w:szCs w:val="24"/>
              </w:rPr>
              <w:t>Насыщенный пар, его свойства.  Ненасыщенный пар. Зависимость t кипения от давления.</w:t>
            </w:r>
          </w:p>
        </w:tc>
        <w:tc>
          <w:tcPr>
            <w:tcW w:w="650" w:type="pct"/>
            <w:shd w:val="clear" w:color="auto" w:fill="auto"/>
          </w:tcPr>
          <w:p w:rsidR="00B47EFF" w:rsidRPr="00DE59CA" w:rsidRDefault="00B47EFF"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r w:rsidRPr="00DE59CA">
              <w:rPr>
                <w:rFonts w:ascii="Times New Roman" w:hAnsi="Times New Roman"/>
                <w:bCs/>
                <w:sz w:val="24"/>
                <w:szCs w:val="24"/>
              </w:rPr>
              <w:t>2</w:t>
            </w:r>
          </w:p>
        </w:tc>
        <w:tc>
          <w:tcPr>
            <w:tcW w:w="697" w:type="pct"/>
            <w:vMerge/>
            <w:shd w:val="clear" w:color="auto" w:fill="FFFFFF"/>
          </w:tcPr>
          <w:p w:rsidR="00B47EFF" w:rsidRPr="00DE59CA" w:rsidRDefault="00B47EFF"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371" w:type="pct"/>
            <w:shd w:val="clear" w:color="auto" w:fill="FFFFFF"/>
          </w:tcPr>
          <w:p w:rsidR="00B47EFF" w:rsidRPr="00DE59CA" w:rsidRDefault="00B47EFF"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463" w:type="pct"/>
            <w:shd w:val="clear" w:color="auto" w:fill="FFFFFF"/>
          </w:tcPr>
          <w:p w:rsidR="00B47EFF" w:rsidRPr="00DE59CA" w:rsidRDefault="00B47EFF"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r>
      <w:tr w:rsidR="00B47EFF" w:rsidRPr="00DE59CA" w:rsidTr="00EB5E1E">
        <w:trPr>
          <w:trHeight w:val="20"/>
        </w:trPr>
        <w:tc>
          <w:tcPr>
            <w:tcW w:w="917" w:type="pct"/>
            <w:vMerge/>
          </w:tcPr>
          <w:p w:rsidR="00B47EFF" w:rsidRPr="00DE59CA" w:rsidRDefault="00B47EFF"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rPr>
            </w:pPr>
          </w:p>
        </w:tc>
        <w:tc>
          <w:tcPr>
            <w:tcW w:w="1902" w:type="pct"/>
          </w:tcPr>
          <w:p w:rsidR="00B47EFF" w:rsidRPr="00DE59CA" w:rsidRDefault="00B47EFF"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sz w:val="24"/>
                <w:szCs w:val="24"/>
              </w:rPr>
            </w:pPr>
            <w:r w:rsidRPr="00DE59CA">
              <w:rPr>
                <w:rFonts w:ascii="Times New Roman" w:hAnsi="Times New Roman"/>
                <w:b/>
                <w:sz w:val="24"/>
                <w:szCs w:val="24"/>
              </w:rPr>
              <w:t>В том числе, практических занятий и лабораторных работ</w:t>
            </w:r>
          </w:p>
        </w:tc>
        <w:tc>
          <w:tcPr>
            <w:tcW w:w="650" w:type="pct"/>
            <w:shd w:val="clear" w:color="auto" w:fill="auto"/>
          </w:tcPr>
          <w:p w:rsidR="00B47EFF" w:rsidRPr="00DE59CA" w:rsidRDefault="00B47EFF"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rPr>
            </w:pPr>
            <w:r w:rsidRPr="00DE59CA">
              <w:rPr>
                <w:rFonts w:ascii="Times New Roman" w:hAnsi="Times New Roman"/>
                <w:b/>
                <w:bCs/>
                <w:sz w:val="24"/>
                <w:szCs w:val="24"/>
              </w:rPr>
              <w:t>2</w:t>
            </w:r>
          </w:p>
        </w:tc>
        <w:tc>
          <w:tcPr>
            <w:tcW w:w="697" w:type="pct"/>
            <w:vMerge/>
            <w:shd w:val="clear" w:color="auto" w:fill="FFFFFF"/>
          </w:tcPr>
          <w:p w:rsidR="00B47EFF" w:rsidRPr="00DE59CA" w:rsidRDefault="00B47EFF"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371" w:type="pct"/>
            <w:shd w:val="clear" w:color="auto" w:fill="FFFFFF"/>
          </w:tcPr>
          <w:p w:rsidR="00B47EFF" w:rsidRPr="00DE59CA" w:rsidRDefault="00B47EFF"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463" w:type="pct"/>
            <w:shd w:val="clear" w:color="auto" w:fill="FFFFFF"/>
          </w:tcPr>
          <w:p w:rsidR="00B47EFF" w:rsidRPr="00DE59CA" w:rsidRDefault="00B47EFF"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r>
      <w:tr w:rsidR="00B47EFF" w:rsidRPr="00DE59CA" w:rsidTr="00EB5E1E">
        <w:trPr>
          <w:trHeight w:val="20"/>
        </w:trPr>
        <w:tc>
          <w:tcPr>
            <w:tcW w:w="917" w:type="pct"/>
            <w:vMerge/>
          </w:tcPr>
          <w:p w:rsidR="00B47EFF" w:rsidRPr="00DE59CA" w:rsidRDefault="00B47EFF"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rPr>
            </w:pPr>
          </w:p>
        </w:tc>
        <w:tc>
          <w:tcPr>
            <w:tcW w:w="1902" w:type="pct"/>
          </w:tcPr>
          <w:p w:rsidR="00B47EFF" w:rsidRPr="00DE59CA" w:rsidRDefault="00B47EFF"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sz w:val="24"/>
                <w:szCs w:val="24"/>
              </w:rPr>
            </w:pPr>
            <w:r w:rsidRPr="00DE59CA">
              <w:rPr>
                <w:rFonts w:ascii="Times New Roman" w:hAnsi="Times New Roman"/>
                <w:b/>
                <w:sz w:val="24"/>
                <w:szCs w:val="24"/>
              </w:rPr>
              <w:t>Лабораторная работа №1</w:t>
            </w:r>
            <w:r w:rsidRPr="00DE59CA">
              <w:rPr>
                <w:rFonts w:ascii="Times New Roman" w:hAnsi="Times New Roman"/>
                <w:sz w:val="24"/>
                <w:szCs w:val="24"/>
              </w:rPr>
              <w:t xml:space="preserve"> Определение абсолютной и относительной влажности</w:t>
            </w:r>
          </w:p>
        </w:tc>
        <w:tc>
          <w:tcPr>
            <w:tcW w:w="650" w:type="pct"/>
            <w:shd w:val="clear" w:color="auto" w:fill="auto"/>
          </w:tcPr>
          <w:p w:rsidR="00B47EFF" w:rsidRPr="00DE59CA" w:rsidRDefault="00B47EFF"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r w:rsidRPr="00DE59CA">
              <w:rPr>
                <w:rFonts w:ascii="Times New Roman" w:hAnsi="Times New Roman"/>
                <w:bCs/>
                <w:sz w:val="24"/>
                <w:szCs w:val="24"/>
              </w:rPr>
              <w:t>2</w:t>
            </w:r>
          </w:p>
        </w:tc>
        <w:tc>
          <w:tcPr>
            <w:tcW w:w="697" w:type="pct"/>
            <w:vMerge/>
            <w:shd w:val="clear" w:color="auto" w:fill="FFFFFF"/>
          </w:tcPr>
          <w:p w:rsidR="00B47EFF" w:rsidRPr="00DE59CA" w:rsidRDefault="00B47EFF"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371" w:type="pct"/>
            <w:shd w:val="clear" w:color="auto" w:fill="FFFFFF"/>
          </w:tcPr>
          <w:p w:rsidR="00B47EFF" w:rsidRPr="00DE59CA" w:rsidRDefault="00B47EFF"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463" w:type="pct"/>
            <w:shd w:val="clear" w:color="auto" w:fill="FFFFFF"/>
          </w:tcPr>
          <w:p w:rsidR="00B47EFF" w:rsidRPr="00DE59CA" w:rsidRDefault="00B47EFF"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r>
      <w:tr w:rsidR="00B47EFF" w:rsidRPr="00DE59CA" w:rsidTr="00EB5E1E">
        <w:trPr>
          <w:trHeight w:val="185"/>
        </w:trPr>
        <w:tc>
          <w:tcPr>
            <w:tcW w:w="917" w:type="pct"/>
            <w:vMerge w:val="restart"/>
          </w:tcPr>
          <w:p w:rsidR="00B47EFF" w:rsidRPr="00DE59CA" w:rsidRDefault="00B47EFF" w:rsidP="00DE59CA">
            <w:pPr>
              <w:spacing w:after="0"/>
              <w:jc w:val="center"/>
              <w:rPr>
                <w:rFonts w:ascii="Times New Roman" w:hAnsi="Times New Roman"/>
                <w:b/>
                <w:color w:val="000000"/>
                <w:sz w:val="24"/>
                <w:szCs w:val="24"/>
              </w:rPr>
            </w:pPr>
            <w:r w:rsidRPr="00DE59CA">
              <w:rPr>
                <w:rFonts w:ascii="Times New Roman" w:hAnsi="Times New Roman"/>
                <w:b/>
                <w:color w:val="000000"/>
                <w:sz w:val="24"/>
                <w:szCs w:val="24"/>
              </w:rPr>
              <w:t>Тема 2.4</w:t>
            </w:r>
          </w:p>
          <w:p w:rsidR="00B47EFF" w:rsidRPr="00DE59CA" w:rsidRDefault="00B47EFF"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rPr>
            </w:pPr>
            <w:r w:rsidRPr="00DE59CA">
              <w:rPr>
                <w:rFonts w:ascii="Times New Roman" w:hAnsi="Times New Roman"/>
                <w:b/>
                <w:bCs/>
                <w:color w:val="000000"/>
                <w:sz w:val="24"/>
                <w:szCs w:val="24"/>
              </w:rPr>
              <w:t>Свойства жидкостей.</w:t>
            </w:r>
          </w:p>
        </w:tc>
        <w:tc>
          <w:tcPr>
            <w:tcW w:w="1902" w:type="pct"/>
          </w:tcPr>
          <w:p w:rsidR="00B47EFF" w:rsidRPr="00DE59CA" w:rsidRDefault="00B47EFF"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sz w:val="24"/>
                <w:szCs w:val="24"/>
              </w:rPr>
            </w:pPr>
            <w:r w:rsidRPr="00DE59CA">
              <w:rPr>
                <w:rFonts w:ascii="Times New Roman" w:hAnsi="Times New Roman"/>
                <w:b/>
                <w:bCs/>
                <w:sz w:val="24"/>
                <w:szCs w:val="24"/>
              </w:rPr>
              <w:t>Содержание учебного материала</w:t>
            </w:r>
          </w:p>
        </w:tc>
        <w:tc>
          <w:tcPr>
            <w:tcW w:w="650" w:type="pct"/>
            <w:shd w:val="clear" w:color="auto" w:fill="auto"/>
          </w:tcPr>
          <w:p w:rsidR="00B47EFF" w:rsidRPr="00DE59CA" w:rsidRDefault="00B47EFF"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rPr>
            </w:pPr>
            <w:r w:rsidRPr="00DE59CA">
              <w:rPr>
                <w:rFonts w:ascii="Times New Roman" w:hAnsi="Times New Roman"/>
                <w:b/>
                <w:bCs/>
                <w:sz w:val="24"/>
                <w:szCs w:val="24"/>
              </w:rPr>
              <w:t>4/2</w:t>
            </w:r>
          </w:p>
        </w:tc>
        <w:tc>
          <w:tcPr>
            <w:tcW w:w="697" w:type="pct"/>
            <w:vMerge/>
            <w:shd w:val="clear" w:color="auto" w:fill="FFFFFF"/>
          </w:tcPr>
          <w:p w:rsidR="00B47EFF" w:rsidRPr="00DE59CA" w:rsidRDefault="00B47EFF"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371" w:type="pct"/>
            <w:shd w:val="clear" w:color="auto" w:fill="FFFFFF"/>
          </w:tcPr>
          <w:p w:rsidR="00B47EFF" w:rsidRPr="00DE59CA" w:rsidRDefault="00B47EFF"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463" w:type="pct"/>
            <w:shd w:val="clear" w:color="auto" w:fill="FFFFFF"/>
          </w:tcPr>
          <w:p w:rsidR="00B47EFF" w:rsidRPr="00DE59CA" w:rsidRDefault="00B47EFF"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r>
      <w:tr w:rsidR="00B47EFF" w:rsidRPr="00DE59CA" w:rsidTr="00EB5E1E">
        <w:trPr>
          <w:trHeight w:val="185"/>
        </w:trPr>
        <w:tc>
          <w:tcPr>
            <w:tcW w:w="917" w:type="pct"/>
            <w:vMerge/>
          </w:tcPr>
          <w:p w:rsidR="00B47EFF" w:rsidRPr="00DE59CA" w:rsidRDefault="00B47EFF" w:rsidP="00DE59CA">
            <w:pPr>
              <w:spacing w:after="0"/>
              <w:jc w:val="center"/>
              <w:rPr>
                <w:rFonts w:ascii="Times New Roman" w:hAnsi="Times New Roman"/>
                <w:b/>
                <w:color w:val="000000"/>
                <w:sz w:val="24"/>
                <w:szCs w:val="24"/>
              </w:rPr>
            </w:pPr>
          </w:p>
        </w:tc>
        <w:tc>
          <w:tcPr>
            <w:tcW w:w="1902" w:type="pct"/>
          </w:tcPr>
          <w:p w:rsidR="00B47EFF" w:rsidRPr="00DE59CA" w:rsidRDefault="00B47EFF"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sz w:val="24"/>
                <w:szCs w:val="24"/>
              </w:rPr>
            </w:pPr>
            <w:r w:rsidRPr="00DE59CA">
              <w:rPr>
                <w:rFonts w:ascii="Times New Roman" w:hAnsi="Times New Roman"/>
                <w:color w:val="000000"/>
                <w:sz w:val="24"/>
                <w:szCs w:val="24"/>
              </w:rPr>
              <w:t>Характеристика жидкого состояния вещества. Поверхностный слой жидкости, энергия поверхностного слоя. Капиллярные явления</w:t>
            </w:r>
          </w:p>
        </w:tc>
        <w:tc>
          <w:tcPr>
            <w:tcW w:w="650" w:type="pct"/>
            <w:shd w:val="clear" w:color="auto" w:fill="auto"/>
          </w:tcPr>
          <w:p w:rsidR="00B47EFF" w:rsidRPr="00DE59CA" w:rsidRDefault="00B47EFF"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r w:rsidRPr="00DE59CA">
              <w:rPr>
                <w:rFonts w:ascii="Times New Roman" w:hAnsi="Times New Roman"/>
                <w:bCs/>
                <w:sz w:val="24"/>
                <w:szCs w:val="24"/>
              </w:rPr>
              <w:t>2</w:t>
            </w:r>
          </w:p>
        </w:tc>
        <w:tc>
          <w:tcPr>
            <w:tcW w:w="697" w:type="pct"/>
            <w:vMerge/>
            <w:shd w:val="clear" w:color="auto" w:fill="FFFFFF"/>
          </w:tcPr>
          <w:p w:rsidR="00B47EFF" w:rsidRPr="00DE59CA" w:rsidRDefault="00B47EFF"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371" w:type="pct"/>
            <w:shd w:val="clear" w:color="auto" w:fill="FFFFFF"/>
          </w:tcPr>
          <w:p w:rsidR="00B47EFF" w:rsidRPr="00DE59CA" w:rsidRDefault="00B47EFF"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463" w:type="pct"/>
            <w:shd w:val="clear" w:color="auto" w:fill="FFFFFF"/>
          </w:tcPr>
          <w:p w:rsidR="00B47EFF" w:rsidRPr="00DE59CA" w:rsidRDefault="00B47EFF"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r>
      <w:tr w:rsidR="00B47EFF" w:rsidRPr="00DE59CA" w:rsidTr="00EB5E1E">
        <w:trPr>
          <w:trHeight w:val="185"/>
        </w:trPr>
        <w:tc>
          <w:tcPr>
            <w:tcW w:w="917" w:type="pct"/>
            <w:vMerge/>
          </w:tcPr>
          <w:p w:rsidR="00B47EFF" w:rsidRPr="00DE59CA" w:rsidRDefault="00B47EFF" w:rsidP="00DE59CA">
            <w:pPr>
              <w:spacing w:after="0"/>
              <w:jc w:val="center"/>
              <w:rPr>
                <w:rFonts w:ascii="Times New Roman" w:hAnsi="Times New Roman"/>
                <w:b/>
                <w:color w:val="000000"/>
                <w:sz w:val="24"/>
                <w:szCs w:val="24"/>
              </w:rPr>
            </w:pPr>
          </w:p>
        </w:tc>
        <w:tc>
          <w:tcPr>
            <w:tcW w:w="1902" w:type="pct"/>
          </w:tcPr>
          <w:p w:rsidR="00B47EFF" w:rsidRPr="00DE59CA" w:rsidRDefault="00B47EFF"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bCs/>
                <w:sz w:val="24"/>
                <w:szCs w:val="24"/>
              </w:rPr>
            </w:pPr>
            <w:r w:rsidRPr="00DE59CA">
              <w:rPr>
                <w:rFonts w:ascii="Times New Roman" w:hAnsi="Times New Roman"/>
                <w:b/>
                <w:sz w:val="24"/>
                <w:szCs w:val="24"/>
              </w:rPr>
              <w:t>В том числе, практических занятий и лабораторных работ</w:t>
            </w:r>
          </w:p>
        </w:tc>
        <w:tc>
          <w:tcPr>
            <w:tcW w:w="650" w:type="pct"/>
            <w:shd w:val="clear" w:color="auto" w:fill="auto"/>
          </w:tcPr>
          <w:p w:rsidR="00B47EFF" w:rsidRPr="00DE59CA" w:rsidRDefault="00B47EFF"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rPr>
            </w:pPr>
            <w:r w:rsidRPr="00DE59CA">
              <w:rPr>
                <w:rFonts w:ascii="Times New Roman" w:hAnsi="Times New Roman"/>
                <w:b/>
                <w:bCs/>
                <w:sz w:val="24"/>
                <w:szCs w:val="24"/>
              </w:rPr>
              <w:t>2</w:t>
            </w:r>
          </w:p>
        </w:tc>
        <w:tc>
          <w:tcPr>
            <w:tcW w:w="697" w:type="pct"/>
            <w:vMerge/>
            <w:shd w:val="clear" w:color="auto" w:fill="FFFFFF"/>
          </w:tcPr>
          <w:p w:rsidR="00B47EFF" w:rsidRPr="00DE59CA" w:rsidRDefault="00B47EFF"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371" w:type="pct"/>
            <w:shd w:val="clear" w:color="auto" w:fill="FFFFFF"/>
          </w:tcPr>
          <w:p w:rsidR="00B47EFF" w:rsidRPr="00DE59CA" w:rsidRDefault="00B47EFF"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463" w:type="pct"/>
            <w:shd w:val="clear" w:color="auto" w:fill="FFFFFF"/>
          </w:tcPr>
          <w:p w:rsidR="00B47EFF" w:rsidRPr="00DE59CA" w:rsidRDefault="00B47EFF"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r>
      <w:tr w:rsidR="00B47EFF" w:rsidRPr="00DE59CA" w:rsidTr="00EB5E1E">
        <w:trPr>
          <w:trHeight w:val="185"/>
        </w:trPr>
        <w:tc>
          <w:tcPr>
            <w:tcW w:w="917" w:type="pct"/>
            <w:vMerge/>
          </w:tcPr>
          <w:p w:rsidR="00B47EFF" w:rsidRPr="00DE59CA" w:rsidRDefault="00B47EFF" w:rsidP="00DE59CA">
            <w:pPr>
              <w:spacing w:after="0"/>
              <w:jc w:val="center"/>
              <w:rPr>
                <w:rFonts w:ascii="Times New Roman" w:hAnsi="Times New Roman"/>
                <w:b/>
                <w:color w:val="000000"/>
                <w:sz w:val="24"/>
                <w:szCs w:val="24"/>
              </w:rPr>
            </w:pPr>
          </w:p>
        </w:tc>
        <w:tc>
          <w:tcPr>
            <w:tcW w:w="1902" w:type="pct"/>
          </w:tcPr>
          <w:p w:rsidR="00B47EFF" w:rsidRPr="00DE59CA" w:rsidRDefault="00B47EFF"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bCs/>
                <w:sz w:val="24"/>
                <w:szCs w:val="24"/>
              </w:rPr>
            </w:pPr>
            <w:r w:rsidRPr="00DE59CA">
              <w:rPr>
                <w:rFonts w:ascii="Times New Roman" w:hAnsi="Times New Roman"/>
                <w:b/>
                <w:bCs/>
                <w:sz w:val="24"/>
                <w:szCs w:val="24"/>
              </w:rPr>
              <w:t>Лабораторная работа №2</w:t>
            </w:r>
          </w:p>
          <w:p w:rsidR="00B47EFF" w:rsidRPr="00DE59CA" w:rsidRDefault="00B47EFF"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sz w:val="24"/>
                <w:szCs w:val="24"/>
              </w:rPr>
            </w:pPr>
            <w:r w:rsidRPr="00DE59CA">
              <w:rPr>
                <w:rFonts w:ascii="Times New Roman" w:hAnsi="Times New Roman"/>
                <w:bCs/>
                <w:sz w:val="24"/>
                <w:szCs w:val="24"/>
              </w:rPr>
              <w:t>Определение коэффициента поверхностного натяжения воды.</w:t>
            </w:r>
          </w:p>
        </w:tc>
        <w:tc>
          <w:tcPr>
            <w:tcW w:w="650" w:type="pct"/>
            <w:shd w:val="clear" w:color="auto" w:fill="auto"/>
          </w:tcPr>
          <w:p w:rsidR="00B47EFF" w:rsidRPr="00DE59CA" w:rsidRDefault="00B47EFF"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r w:rsidRPr="00DE59CA">
              <w:rPr>
                <w:rFonts w:ascii="Times New Roman" w:hAnsi="Times New Roman"/>
                <w:bCs/>
                <w:sz w:val="24"/>
                <w:szCs w:val="24"/>
              </w:rPr>
              <w:t>2</w:t>
            </w:r>
          </w:p>
        </w:tc>
        <w:tc>
          <w:tcPr>
            <w:tcW w:w="697" w:type="pct"/>
            <w:vMerge/>
            <w:shd w:val="clear" w:color="auto" w:fill="FFFFFF"/>
          </w:tcPr>
          <w:p w:rsidR="00B47EFF" w:rsidRPr="00DE59CA" w:rsidRDefault="00B47EFF"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371" w:type="pct"/>
            <w:shd w:val="clear" w:color="auto" w:fill="FFFFFF"/>
          </w:tcPr>
          <w:p w:rsidR="00B47EFF" w:rsidRPr="00DE59CA" w:rsidRDefault="00B47EFF"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463" w:type="pct"/>
            <w:shd w:val="clear" w:color="auto" w:fill="FFFFFF"/>
          </w:tcPr>
          <w:p w:rsidR="00B47EFF" w:rsidRPr="00DE59CA" w:rsidRDefault="00B47EFF"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r>
      <w:tr w:rsidR="00B47EFF" w:rsidRPr="00DE59CA" w:rsidTr="00EB5E1E">
        <w:trPr>
          <w:trHeight w:val="275"/>
        </w:trPr>
        <w:tc>
          <w:tcPr>
            <w:tcW w:w="917" w:type="pct"/>
            <w:vMerge w:val="restart"/>
          </w:tcPr>
          <w:p w:rsidR="00B47EFF" w:rsidRPr="00DE59CA" w:rsidRDefault="00B47EFF" w:rsidP="00DE59CA">
            <w:pPr>
              <w:spacing w:after="0"/>
              <w:jc w:val="center"/>
              <w:rPr>
                <w:rFonts w:ascii="Times New Roman" w:hAnsi="Times New Roman"/>
                <w:b/>
                <w:color w:val="000000"/>
                <w:sz w:val="24"/>
                <w:szCs w:val="24"/>
              </w:rPr>
            </w:pPr>
            <w:r w:rsidRPr="00DE59CA">
              <w:rPr>
                <w:rFonts w:ascii="Times New Roman" w:hAnsi="Times New Roman"/>
                <w:b/>
                <w:color w:val="000000"/>
                <w:sz w:val="24"/>
                <w:szCs w:val="24"/>
              </w:rPr>
              <w:t>Тема 2.5</w:t>
            </w:r>
          </w:p>
          <w:p w:rsidR="00B47EFF" w:rsidRPr="00DE59CA" w:rsidRDefault="00B47EFF"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rPr>
            </w:pPr>
            <w:r w:rsidRPr="00DE59CA">
              <w:rPr>
                <w:rFonts w:ascii="Times New Roman" w:hAnsi="Times New Roman"/>
                <w:b/>
                <w:bCs/>
                <w:color w:val="000000"/>
                <w:sz w:val="24"/>
                <w:szCs w:val="24"/>
              </w:rPr>
              <w:t>Свойства твердых тел.</w:t>
            </w:r>
          </w:p>
        </w:tc>
        <w:tc>
          <w:tcPr>
            <w:tcW w:w="1902" w:type="pct"/>
          </w:tcPr>
          <w:p w:rsidR="00B47EFF" w:rsidRPr="00DE59CA" w:rsidRDefault="00B47EFF"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sz w:val="24"/>
                <w:szCs w:val="24"/>
              </w:rPr>
            </w:pPr>
            <w:r w:rsidRPr="00DE59CA">
              <w:rPr>
                <w:rFonts w:ascii="Times New Roman" w:hAnsi="Times New Roman"/>
                <w:b/>
                <w:bCs/>
                <w:sz w:val="24"/>
                <w:szCs w:val="24"/>
              </w:rPr>
              <w:t>Содержание учебного материала</w:t>
            </w:r>
          </w:p>
        </w:tc>
        <w:tc>
          <w:tcPr>
            <w:tcW w:w="650" w:type="pct"/>
            <w:shd w:val="clear" w:color="auto" w:fill="auto"/>
          </w:tcPr>
          <w:p w:rsidR="00B47EFF" w:rsidRPr="00DE59CA" w:rsidRDefault="00B47EFF"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rPr>
            </w:pPr>
            <w:r w:rsidRPr="00DE59CA">
              <w:rPr>
                <w:rFonts w:ascii="Times New Roman" w:hAnsi="Times New Roman"/>
                <w:b/>
                <w:bCs/>
                <w:sz w:val="24"/>
                <w:szCs w:val="24"/>
              </w:rPr>
              <w:t>6/2</w:t>
            </w:r>
          </w:p>
        </w:tc>
        <w:tc>
          <w:tcPr>
            <w:tcW w:w="697" w:type="pct"/>
            <w:vMerge/>
            <w:shd w:val="clear" w:color="auto" w:fill="FFFFFF"/>
          </w:tcPr>
          <w:p w:rsidR="00B47EFF" w:rsidRPr="00DE59CA" w:rsidRDefault="00B47EFF"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371" w:type="pct"/>
            <w:shd w:val="clear" w:color="auto" w:fill="FFFFFF"/>
          </w:tcPr>
          <w:p w:rsidR="00B47EFF" w:rsidRPr="00DE59CA" w:rsidRDefault="00B47EFF"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463" w:type="pct"/>
            <w:shd w:val="clear" w:color="auto" w:fill="FFFFFF"/>
          </w:tcPr>
          <w:p w:rsidR="00B47EFF" w:rsidRPr="00DE59CA" w:rsidRDefault="00B47EFF"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r>
      <w:tr w:rsidR="00B47EFF" w:rsidRPr="00DE59CA" w:rsidTr="00EB5E1E">
        <w:trPr>
          <w:trHeight w:val="275"/>
        </w:trPr>
        <w:tc>
          <w:tcPr>
            <w:tcW w:w="917" w:type="pct"/>
            <w:vMerge/>
          </w:tcPr>
          <w:p w:rsidR="00B47EFF" w:rsidRPr="00DE59CA" w:rsidRDefault="00B47EFF" w:rsidP="00DE59CA">
            <w:pPr>
              <w:spacing w:after="0"/>
              <w:jc w:val="center"/>
              <w:rPr>
                <w:rFonts w:ascii="Times New Roman" w:hAnsi="Times New Roman"/>
                <w:b/>
                <w:color w:val="000000"/>
                <w:sz w:val="24"/>
                <w:szCs w:val="24"/>
              </w:rPr>
            </w:pPr>
          </w:p>
        </w:tc>
        <w:tc>
          <w:tcPr>
            <w:tcW w:w="1902" w:type="pct"/>
          </w:tcPr>
          <w:p w:rsidR="00B47EFF" w:rsidRPr="00DE59CA" w:rsidRDefault="00B47EFF"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olor w:val="000000"/>
                <w:sz w:val="24"/>
                <w:szCs w:val="24"/>
              </w:rPr>
            </w:pPr>
            <w:r w:rsidRPr="00DE59CA">
              <w:rPr>
                <w:rFonts w:ascii="Times New Roman" w:hAnsi="Times New Roman"/>
                <w:color w:val="000000"/>
                <w:sz w:val="24"/>
                <w:szCs w:val="24"/>
              </w:rPr>
              <w:t xml:space="preserve">Кристаллическое состояние вещества. Строение кристаллов. Дефекты в кристаллах. Механическое напряжение.  Закон Гука.  </w:t>
            </w:r>
          </w:p>
        </w:tc>
        <w:tc>
          <w:tcPr>
            <w:tcW w:w="650" w:type="pct"/>
            <w:shd w:val="clear" w:color="auto" w:fill="auto"/>
          </w:tcPr>
          <w:p w:rsidR="00B47EFF" w:rsidRPr="00DE59CA" w:rsidRDefault="00B47EFF"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r w:rsidRPr="00DE59CA">
              <w:rPr>
                <w:rFonts w:ascii="Times New Roman" w:hAnsi="Times New Roman"/>
                <w:bCs/>
                <w:sz w:val="24"/>
                <w:szCs w:val="24"/>
              </w:rPr>
              <w:t>2</w:t>
            </w:r>
          </w:p>
        </w:tc>
        <w:tc>
          <w:tcPr>
            <w:tcW w:w="697" w:type="pct"/>
            <w:vMerge/>
            <w:shd w:val="clear" w:color="auto" w:fill="FFFFFF"/>
          </w:tcPr>
          <w:p w:rsidR="00B47EFF" w:rsidRPr="00DE59CA" w:rsidRDefault="00B47EFF"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371" w:type="pct"/>
            <w:shd w:val="clear" w:color="auto" w:fill="FFFFFF"/>
          </w:tcPr>
          <w:p w:rsidR="00B47EFF" w:rsidRPr="00DE59CA" w:rsidRDefault="00B47EFF"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463" w:type="pct"/>
            <w:shd w:val="clear" w:color="auto" w:fill="FFFFFF"/>
          </w:tcPr>
          <w:p w:rsidR="00B47EFF" w:rsidRPr="00DE59CA" w:rsidRDefault="00B47EFF"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r>
      <w:tr w:rsidR="00B47EFF" w:rsidRPr="00DE59CA" w:rsidTr="00EB5E1E">
        <w:trPr>
          <w:trHeight w:val="275"/>
        </w:trPr>
        <w:tc>
          <w:tcPr>
            <w:tcW w:w="917" w:type="pct"/>
            <w:vMerge/>
          </w:tcPr>
          <w:p w:rsidR="00B47EFF" w:rsidRPr="00DE59CA" w:rsidRDefault="00B47EFF" w:rsidP="00DE59CA">
            <w:pPr>
              <w:spacing w:after="0"/>
              <w:jc w:val="center"/>
              <w:rPr>
                <w:rFonts w:ascii="Times New Roman" w:hAnsi="Times New Roman"/>
                <w:b/>
                <w:color w:val="000000"/>
                <w:sz w:val="24"/>
                <w:szCs w:val="24"/>
              </w:rPr>
            </w:pPr>
          </w:p>
        </w:tc>
        <w:tc>
          <w:tcPr>
            <w:tcW w:w="1902" w:type="pct"/>
          </w:tcPr>
          <w:p w:rsidR="00B47EFF" w:rsidRPr="00DE59CA" w:rsidRDefault="00B47EFF"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sz w:val="24"/>
                <w:szCs w:val="24"/>
              </w:rPr>
            </w:pPr>
            <w:r w:rsidRPr="00DE59CA">
              <w:rPr>
                <w:rFonts w:ascii="Times New Roman" w:hAnsi="Times New Roman"/>
                <w:color w:val="000000"/>
                <w:sz w:val="24"/>
                <w:szCs w:val="24"/>
              </w:rPr>
              <w:t>Плавление и кристаллизация. Сублимация. Кипение, конденсация. Диаграмма фазовых переходов.</w:t>
            </w:r>
          </w:p>
        </w:tc>
        <w:tc>
          <w:tcPr>
            <w:tcW w:w="650" w:type="pct"/>
            <w:shd w:val="clear" w:color="auto" w:fill="auto"/>
          </w:tcPr>
          <w:p w:rsidR="00B47EFF" w:rsidRPr="00DE59CA" w:rsidRDefault="00B47EFF"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r w:rsidRPr="00DE59CA">
              <w:rPr>
                <w:rFonts w:ascii="Times New Roman" w:hAnsi="Times New Roman"/>
                <w:bCs/>
                <w:sz w:val="24"/>
                <w:szCs w:val="24"/>
              </w:rPr>
              <w:t>2</w:t>
            </w:r>
          </w:p>
        </w:tc>
        <w:tc>
          <w:tcPr>
            <w:tcW w:w="697" w:type="pct"/>
            <w:vMerge/>
            <w:shd w:val="clear" w:color="auto" w:fill="FFFFFF"/>
          </w:tcPr>
          <w:p w:rsidR="00B47EFF" w:rsidRPr="00DE59CA" w:rsidRDefault="00B47EFF"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371" w:type="pct"/>
            <w:shd w:val="clear" w:color="auto" w:fill="FFFFFF"/>
          </w:tcPr>
          <w:p w:rsidR="00B47EFF" w:rsidRPr="00DE59CA" w:rsidRDefault="00B47EFF"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463" w:type="pct"/>
            <w:shd w:val="clear" w:color="auto" w:fill="FFFFFF"/>
          </w:tcPr>
          <w:p w:rsidR="00B47EFF" w:rsidRPr="00DE59CA" w:rsidRDefault="00B47EFF"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r>
      <w:tr w:rsidR="00B47EFF" w:rsidRPr="00DE59CA" w:rsidTr="00EB5E1E">
        <w:trPr>
          <w:trHeight w:val="20"/>
        </w:trPr>
        <w:tc>
          <w:tcPr>
            <w:tcW w:w="917" w:type="pct"/>
            <w:vMerge/>
          </w:tcPr>
          <w:p w:rsidR="00B47EFF" w:rsidRPr="00DE59CA" w:rsidRDefault="00B47EFF"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rPr>
            </w:pPr>
          </w:p>
        </w:tc>
        <w:tc>
          <w:tcPr>
            <w:tcW w:w="1902" w:type="pct"/>
          </w:tcPr>
          <w:p w:rsidR="00B47EFF" w:rsidRPr="00DE59CA" w:rsidRDefault="00B47EFF"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bCs/>
                <w:sz w:val="24"/>
                <w:szCs w:val="24"/>
              </w:rPr>
            </w:pPr>
            <w:r w:rsidRPr="00DE59CA">
              <w:rPr>
                <w:rFonts w:ascii="Times New Roman" w:hAnsi="Times New Roman"/>
                <w:b/>
                <w:sz w:val="24"/>
                <w:szCs w:val="24"/>
              </w:rPr>
              <w:t>В том числе, практических занятий и лабораторных работ</w:t>
            </w:r>
          </w:p>
        </w:tc>
        <w:tc>
          <w:tcPr>
            <w:tcW w:w="650" w:type="pct"/>
            <w:shd w:val="clear" w:color="auto" w:fill="auto"/>
          </w:tcPr>
          <w:p w:rsidR="00B47EFF" w:rsidRPr="00DE59CA" w:rsidRDefault="00B47EFF"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rPr>
            </w:pPr>
            <w:r w:rsidRPr="00DE59CA">
              <w:rPr>
                <w:rFonts w:ascii="Times New Roman" w:hAnsi="Times New Roman"/>
                <w:b/>
                <w:bCs/>
                <w:sz w:val="24"/>
                <w:szCs w:val="24"/>
              </w:rPr>
              <w:t>2</w:t>
            </w:r>
          </w:p>
        </w:tc>
        <w:tc>
          <w:tcPr>
            <w:tcW w:w="697" w:type="pct"/>
            <w:vMerge/>
            <w:shd w:val="clear" w:color="auto" w:fill="FFFFFF"/>
          </w:tcPr>
          <w:p w:rsidR="00B47EFF" w:rsidRPr="00DE59CA" w:rsidRDefault="00B47EFF"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371" w:type="pct"/>
            <w:shd w:val="clear" w:color="auto" w:fill="FFFFFF"/>
          </w:tcPr>
          <w:p w:rsidR="00B47EFF" w:rsidRPr="00DE59CA" w:rsidRDefault="00B47EFF"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463" w:type="pct"/>
            <w:shd w:val="clear" w:color="auto" w:fill="FFFFFF"/>
          </w:tcPr>
          <w:p w:rsidR="00B47EFF" w:rsidRPr="00DE59CA" w:rsidRDefault="00B47EFF"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r>
      <w:tr w:rsidR="00B47EFF" w:rsidRPr="00DE59CA" w:rsidTr="00EB5E1E">
        <w:trPr>
          <w:trHeight w:val="20"/>
        </w:trPr>
        <w:tc>
          <w:tcPr>
            <w:tcW w:w="917" w:type="pct"/>
            <w:vMerge/>
          </w:tcPr>
          <w:p w:rsidR="00B47EFF" w:rsidRPr="00DE59CA" w:rsidRDefault="00B47EFF"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rPr>
            </w:pPr>
          </w:p>
        </w:tc>
        <w:tc>
          <w:tcPr>
            <w:tcW w:w="1902" w:type="pct"/>
          </w:tcPr>
          <w:p w:rsidR="00B47EFF" w:rsidRPr="00DE59CA" w:rsidRDefault="00B47EFF"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sz w:val="24"/>
                <w:szCs w:val="24"/>
              </w:rPr>
            </w:pPr>
            <w:r w:rsidRPr="00DE59CA">
              <w:rPr>
                <w:rFonts w:ascii="Times New Roman" w:hAnsi="Times New Roman"/>
                <w:b/>
                <w:bCs/>
                <w:sz w:val="24"/>
                <w:szCs w:val="24"/>
              </w:rPr>
              <w:t xml:space="preserve">Лабораторная работа №3 </w:t>
            </w:r>
            <w:r w:rsidRPr="00DE59CA">
              <w:rPr>
                <w:rFonts w:ascii="Times New Roman" w:hAnsi="Times New Roman"/>
                <w:bCs/>
                <w:sz w:val="24"/>
                <w:szCs w:val="24"/>
              </w:rPr>
              <w:t>«Определение  коэффициента линейного расширения»</w:t>
            </w:r>
          </w:p>
        </w:tc>
        <w:tc>
          <w:tcPr>
            <w:tcW w:w="650" w:type="pct"/>
            <w:shd w:val="clear" w:color="auto" w:fill="auto"/>
          </w:tcPr>
          <w:p w:rsidR="00B47EFF" w:rsidRPr="00DE59CA" w:rsidRDefault="00B47EFF"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r w:rsidRPr="00DE59CA">
              <w:rPr>
                <w:rFonts w:ascii="Times New Roman" w:hAnsi="Times New Roman"/>
                <w:bCs/>
                <w:sz w:val="24"/>
                <w:szCs w:val="24"/>
              </w:rPr>
              <w:t>2</w:t>
            </w:r>
          </w:p>
        </w:tc>
        <w:tc>
          <w:tcPr>
            <w:tcW w:w="697" w:type="pct"/>
            <w:vMerge/>
            <w:shd w:val="clear" w:color="auto" w:fill="FFFFFF"/>
          </w:tcPr>
          <w:p w:rsidR="00B47EFF" w:rsidRPr="00DE59CA" w:rsidRDefault="00B47EFF"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371" w:type="pct"/>
            <w:shd w:val="clear" w:color="auto" w:fill="FFFFFF"/>
          </w:tcPr>
          <w:p w:rsidR="00B47EFF" w:rsidRPr="00DE59CA" w:rsidRDefault="00B47EFF"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463" w:type="pct"/>
            <w:shd w:val="clear" w:color="auto" w:fill="FFFFFF"/>
          </w:tcPr>
          <w:p w:rsidR="00B47EFF" w:rsidRPr="00DE59CA" w:rsidRDefault="00B47EFF"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r>
      <w:tr w:rsidR="00B47EFF" w:rsidRPr="00DE59CA" w:rsidTr="00EB5E1E">
        <w:trPr>
          <w:trHeight w:val="20"/>
        </w:trPr>
        <w:tc>
          <w:tcPr>
            <w:tcW w:w="2819" w:type="pct"/>
            <w:gridSpan w:val="2"/>
          </w:tcPr>
          <w:p w:rsidR="00B47EFF" w:rsidRPr="00DE59CA" w:rsidRDefault="00B47EFF"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r w:rsidRPr="00DE59CA">
              <w:rPr>
                <w:rFonts w:ascii="Times New Roman" w:hAnsi="Times New Roman"/>
                <w:b/>
                <w:bCs/>
                <w:sz w:val="24"/>
                <w:szCs w:val="24"/>
              </w:rPr>
              <w:t xml:space="preserve">Раздел 3. </w:t>
            </w:r>
            <w:r w:rsidRPr="00DE59CA">
              <w:rPr>
                <w:rFonts w:ascii="Times New Roman" w:hAnsi="Times New Roman"/>
                <w:b/>
                <w:sz w:val="24"/>
                <w:szCs w:val="24"/>
              </w:rPr>
              <w:t>Основы электродинамики</w:t>
            </w:r>
          </w:p>
        </w:tc>
        <w:tc>
          <w:tcPr>
            <w:tcW w:w="650" w:type="pct"/>
            <w:shd w:val="clear" w:color="auto" w:fill="auto"/>
          </w:tcPr>
          <w:p w:rsidR="00B47EFF" w:rsidRPr="00DE59CA" w:rsidRDefault="00B47EFF"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rPr>
            </w:pPr>
            <w:r w:rsidRPr="00DE59CA">
              <w:rPr>
                <w:rFonts w:ascii="Times New Roman" w:hAnsi="Times New Roman"/>
                <w:b/>
                <w:bCs/>
                <w:sz w:val="24"/>
                <w:szCs w:val="24"/>
              </w:rPr>
              <w:t>42</w:t>
            </w:r>
          </w:p>
        </w:tc>
        <w:tc>
          <w:tcPr>
            <w:tcW w:w="697" w:type="pct"/>
            <w:vMerge w:val="restart"/>
            <w:shd w:val="clear" w:color="auto" w:fill="FFFFFF"/>
          </w:tcPr>
          <w:p w:rsidR="00B47EFF" w:rsidRPr="00DE59CA" w:rsidRDefault="00B47EFF"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sz w:val="24"/>
                <w:szCs w:val="24"/>
              </w:rPr>
            </w:pPr>
          </w:p>
          <w:p w:rsidR="00B47EFF" w:rsidRPr="00DE59CA" w:rsidRDefault="00B47EFF"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sz w:val="24"/>
                <w:szCs w:val="24"/>
              </w:rPr>
            </w:pPr>
          </w:p>
          <w:p w:rsidR="00B47EFF" w:rsidRPr="00DE59CA" w:rsidRDefault="00B47EFF"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right"/>
              <w:rPr>
                <w:rFonts w:ascii="Times New Roman" w:hAnsi="Times New Roman"/>
                <w:bCs/>
                <w:sz w:val="24"/>
                <w:szCs w:val="24"/>
              </w:rPr>
            </w:pPr>
          </w:p>
          <w:p w:rsidR="00B47EFF" w:rsidRPr="00DE59CA" w:rsidRDefault="00B47EFF"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371" w:type="pct"/>
            <w:shd w:val="clear" w:color="auto" w:fill="FFFFFF"/>
          </w:tcPr>
          <w:p w:rsidR="00B47EFF" w:rsidRPr="00DE59CA" w:rsidRDefault="00B47EFF"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sz w:val="24"/>
                <w:szCs w:val="24"/>
              </w:rPr>
            </w:pPr>
          </w:p>
        </w:tc>
        <w:tc>
          <w:tcPr>
            <w:tcW w:w="463" w:type="pct"/>
            <w:shd w:val="clear" w:color="auto" w:fill="FFFFFF"/>
          </w:tcPr>
          <w:p w:rsidR="00B47EFF" w:rsidRPr="00DE59CA" w:rsidRDefault="00B47EFF"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sz w:val="24"/>
                <w:szCs w:val="24"/>
              </w:rPr>
            </w:pPr>
          </w:p>
        </w:tc>
      </w:tr>
      <w:tr w:rsidR="00B47EFF" w:rsidRPr="00DE59CA" w:rsidTr="00EB5E1E">
        <w:trPr>
          <w:trHeight w:val="20"/>
        </w:trPr>
        <w:tc>
          <w:tcPr>
            <w:tcW w:w="917" w:type="pct"/>
            <w:vMerge w:val="restart"/>
          </w:tcPr>
          <w:p w:rsidR="00B47EFF" w:rsidRPr="00DE59CA" w:rsidRDefault="00B47EFF" w:rsidP="00DE59CA">
            <w:pPr>
              <w:spacing w:after="0"/>
              <w:jc w:val="center"/>
              <w:rPr>
                <w:rFonts w:ascii="Times New Roman" w:hAnsi="Times New Roman"/>
                <w:b/>
                <w:bCs/>
                <w:sz w:val="24"/>
                <w:szCs w:val="24"/>
              </w:rPr>
            </w:pPr>
            <w:r w:rsidRPr="00DE59CA">
              <w:rPr>
                <w:rFonts w:ascii="Times New Roman" w:hAnsi="Times New Roman"/>
                <w:b/>
                <w:sz w:val="24"/>
                <w:szCs w:val="24"/>
              </w:rPr>
              <w:t>Тема 3.1 Электрическое поле.</w:t>
            </w:r>
          </w:p>
        </w:tc>
        <w:tc>
          <w:tcPr>
            <w:tcW w:w="1902" w:type="pct"/>
          </w:tcPr>
          <w:p w:rsidR="00B47EFF" w:rsidRPr="00DE59CA" w:rsidRDefault="00B47EFF"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bCs/>
                <w:sz w:val="24"/>
                <w:szCs w:val="24"/>
              </w:rPr>
            </w:pPr>
            <w:r w:rsidRPr="00DE59CA">
              <w:rPr>
                <w:rFonts w:ascii="Times New Roman" w:hAnsi="Times New Roman"/>
                <w:b/>
                <w:bCs/>
                <w:sz w:val="24"/>
                <w:szCs w:val="24"/>
              </w:rPr>
              <w:t>Содержание учебного материала</w:t>
            </w:r>
          </w:p>
        </w:tc>
        <w:tc>
          <w:tcPr>
            <w:tcW w:w="650" w:type="pct"/>
            <w:shd w:val="clear" w:color="auto" w:fill="auto"/>
          </w:tcPr>
          <w:p w:rsidR="00B47EFF" w:rsidRPr="00DE59CA" w:rsidRDefault="00B47EFF"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rPr>
            </w:pPr>
            <w:r w:rsidRPr="00DE59CA">
              <w:rPr>
                <w:rFonts w:ascii="Times New Roman" w:hAnsi="Times New Roman"/>
                <w:b/>
                <w:bCs/>
                <w:sz w:val="24"/>
                <w:szCs w:val="24"/>
                <w:lang w:val="en-US"/>
              </w:rPr>
              <w:t>1</w:t>
            </w:r>
            <w:r w:rsidRPr="00DE59CA">
              <w:rPr>
                <w:rFonts w:ascii="Times New Roman" w:hAnsi="Times New Roman"/>
                <w:b/>
                <w:bCs/>
                <w:sz w:val="24"/>
                <w:szCs w:val="24"/>
              </w:rPr>
              <w:t>0</w:t>
            </w:r>
          </w:p>
        </w:tc>
        <w:tc>
          <w:tcPr>
            <w:tcW w:w="697" w:type="pct"/>
            <w:vMerge/>
            <w:shd w:val="clear" w:color="auto" w:fill="FFFFFF"/>
          </w:tcPr>
          <w:p w:rsidR="00B47EFF" w:rsidRPr="00DE59CA" w:rsidRDefault="00B47EFF"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371" w:type="pct"/>
            <w:shd w:val="clear" w:color="auto" w:fill="FFFFFF"/>
          </w:tcPr>
          <w:p w:rsidR="00B47EFF" w:rsidRPr="00DE59CA" w:rsidRDefault="00B47EFF"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463" w:type="pct"/>
            <w:shd w:val="clear" w:color="auto" w:fill="FFFFFF"/>
          </w:tcPr>
          <w:p w:rsidR="00B47EFF" w:rsidRPr="00DE59CA" w:rsidRDefault="00B47EFF"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r>
      <w:tr w:rsidR="00B47EFF" w:rsidRPr="00DE59CA" w:rsidTr="00EB5E1E">
        <w:trPr>
          <w:trHeight w:val="20"/>
        </w:trPr>
        <w:tc>
          <w:tcPr>
            <w:tcW w:w="917" w:type="pct"/>
            <w:vMerge/>
          </w:tcPr>
          <w:p w:rsidR="00B47EFF" w:rsidRPr="00DE59CA" w:rsidRDefault="00B47EFF"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1902" w:type="pct"/>
          </w:tcPr>
          <w:p w:rsidR="00B47EFF" w:rsidRPr="00DE59CA" w:rsidRDefault="00B47EFF"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sz w:val="24"/>
                <w:szCs w:val="24"/>
              </w:rPr>
            </w:pPr>
            <w:r w:rsidRPr="00DE59CA">
              <w:rPr>
                <w:rFonts w:ascii="Times New Roman" w:hAnsi="Times New Roman"/>
                <w:sz w:val="24"/>
                <w:szCs w:val="24"/>
              </w:rPr>
              <w:t>Электрический заряд. Заряд сохранения зарядов. Закон Кулона.</w:t>
            </w:r>
          </w:p>
        </w:tc>
        <w:tc>
          <w:tcPr>
            <w:tcW w:w="650" w:type="pct"/>
            <w:shd w:val="clear" w:color="auto" w:fill="auto"/>
          </w:tcPr>
          <w:p w:rsidR="00B47EFF" w:rsidRPr="00DE59CA" w:rsidRDefault="00B47EFF"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r w:rsidRPr="00DE59CA">
              <w:rPr>
                <w:rFonts w:ascii="Times New Roman" w:hAnsi="Times New Roman"/>
                <w:bCs/>
                <w:sz w:val="24"/>
                <w:szCs w:val="24"/>
              </w:rPr>
              <w:t>2</w:t>
            </w:r>
          </w:p>
        </w:tc>
        <w:tc>
          <w:tcPr>
            <w:tcW w:w="697" w:type="pct"/>
            <w:vMerge/>
            <w:shd w:val="clear" w:color="auto" w:fill="FFFFFF"/>
          </w:tcPr>
          <w:p w:rsidR="00B47EFF" w:rsidRPr="00DE59CA" w:rsidRDefault="00B47EFF"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371" w:type="pct"/>
            <w:shd w:val="clear" w:color="auto" w:fill="FFFFFF"/>
          </w:tcPr>
          <w:p w:rsidR="00B47EFF" w:rsidRPr="00DE59CA" w:rsidRDefault="00B47EFF"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463" w:type="pct"/>
            <w:shd w:val="clear" w:color="auto" w:fill="FFFFFF"/>
          </w:tcPr>
          <w:p w:rsidR="00B47EFF" w:rsidRPr="00DE59CA" w:rsidRDefault="00B47EFF"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r>
      <w:tr w:rsidR="00B47EFF" w:rsidRPr="00DE59CA" w:rsidTr="00EB5E1E">
        <w:trPr>
          <w:trHeight w:val="20"/>
        </w:trPr>
        <w:tc>
          <w:tcPr>
            <w:tcW w:w="917" w:type="pct"/>
            <w:vMerge/>
          </w:tcPr>
          <w:p w:rsidR="00B47EFF" w:rsidRPr="00DE59CA" w:rsidRDefault="00B47EFF"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1902" w:type="pct"/>
          </w:tcPr>
          <w:p w:rsidR="00B47EFF" w:rsidRPr="00DE59CA" w:rsidRDefault="00B47EFF"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sz w:val="24"/>
                <w:szCs w:val="24"/>
              </w:rPr>
            </w:pPr>
            <w:r w:rsidRPr="00DE59CA">
              <w:rPr>
                <w:rFonts w:ascii="Times New Roman" w:hAnsi="Times New Roman"/>
                <w:sz w:val="24"/>
                <w:szCs w:val="24"/>
              </w:rPr>
              <w:t>Электрическое поле. Напряженность. Принцип суперпозиции.</w:t>
            </w:r>
          </w:p>
        </w:tc>
        <w:tc>
          <w:tcPr>
            <w:tcW w:w="650" w:type="pct"/>
            <w:shd w:val="clear" w:color="auto" w:fill="auto"/>
          </w:tcPr>
          <w:p w:rsidR="00B47EFF" w:rsidRPr="00DE59CA" w:rsidRDefault="00B47EFF"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r w:rsidRPr="00DE59CA">
              <w:rPr>
                <w:rFonts w:ascii="Times New Roman" w:hAnsi="Times New Roman"/>
                <w:bCs/>
                <w:sz w:val="24"/>
                <w:szCs w:val="24"/>
              </w:rPr>
              <w:t>2</w:t>
            </w:r>
          </w:p>
        </w:tc>
        <w:tc>
          <w:tcPr>
            <w:tcW w:w="697" w:type="pct"/>
            <w:vMerge/>
            <w:shd w:val="clear" w:color="auto" w:fill="FFFFFF"/>
          </w:tcPr>
          <w:p w:rsidR="00B47EFF" w:rsidRPr="00DE59CA" w:rsidRDefault="00B47EFF"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371" w:type="pct"/>
            <w:shd w:val="clear" w:color="auto" w:fill="FFFFFF"/>
          </w:tcPr>
          <w:p w:rsidR="00B47EFF" w:rsidRPr="00DE59CA" w:rsidRDefault="00B47EFF"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463" w:type="pct"/>
            <w:shd w:val="clear" w:color="auto" w:fill="FFFFFF"/>
          </w:tcPr>
          <w:p w:rsidR="00B47EFF" w:rsidRPr="00DE59CA" w:rsidRDefault="00B47EFF"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r>
      <w:tr w:rsidR="00B47EFF" w:rsidRPr="00DE59CA" w:rsidTr="00EB5E1E">
        <w:trPr>
          <w:trHeight w:val="20"/>
        </w:trPr>
        <w:tc>
          <w:tcPr>
            <w:tcW w:w="917" w:type="pct"/>
            <w:vMerge/>
          </w:tcPr>
          <w:p w:rsidR="00B47EFF" w:rsidRPr="00DE59CA" w:rsidRDefault="00B47EFF"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1902" w:type="pct"/>
          </w:tcPr>
          <w:p w:rsidR="00B47EFF" w:rsidRPr="00DE59CA" w:rsidRDefault="00B47EFF"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sz w:val="24"/>
                <w:szCs w:val="24"/>
              </w:rPr>
            </w:pPr>
            <w:r w:rsidRPr="00DE59CA">
              <w:rPr>
                <w:rFonts w:ascii="Times New Roman" w:hAnsi="Times New Roman"/>
                <w:sz w:val="24"/>
                <w:szCs w:val="24"/>
              </w:rPr>
              <w:t xml:space="preserve">Потенциал, разность потенциалов. Связь </w:t>
            </w:r>
            <w:r w:rsidRPr="00DE59CA">
              <w:rPr>
                <w:rFonts w:ascii="Times New Roman" w:hAnsi="Times New Roman"/>
                <w:sz w:val="24"/>
                <w:szCs w:val="24"/>
                <w:lang w:val="en-US"/>
              </w:rPr>
              <w:t>E</w:t>
            </w:r>
            <w:r w:rsidRPr="00DE59CA">
              <w:rPr>
                <w:rFonts w:ascii="Times New Roman" w:hAnsi="Times New Roman"/>
                <w:sz w:val="24"/>
                <w:szCs w:val="24"/>
              </w:rPr>
              <w:t xml:space="preserve"> и </w:t>
            </w:r>
            <w:r w:rsidRPr="00DE59CA">
              <w:rPr>
                <w:rFonts w:ascii="Times New Roman" w:hAnsi="Times New Roman"/>
                <w:sz w:val="24"/>
                <w:szCs w:val="24"/>
                <w:lang w:val="en-US"/>
              </w:rPr>
              <w:t>U</w:t>
            </w:r>
            <w:r w:rsidRPr="00DE59CA">
              <w:rPr>
                <w:rFonts w:ascii="Times New Roman" w:hAnsi="Times New Roman"/>
                <w:sz w:val="24"/>
                <w:szCs w:val="24"/>
              </w:rPr>
              <w:t>.Эквипотенциальные поверхности.</w:t>
            </w:r>
          </w:p>
        </w:tc>
        <w:tc>
          <w:tcPr>
            <w:tcW w:w="650" w:type="pct"/>
            <w:shd w:val="clear" w:color="auto" w:fill="auto"/>
          </w:tcPr>
          <w:p w:rsidR="00B47EFF" w:rsidRPr="00DE59CA" w:rsidRDefault="00B47EFF"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r w:rsidRPr="00DE59CA">
              <w:rPr>
                <w:rFonts w:ascii="Times New Roman" w:hAnsi="Times New Roman"/>
                <w:bCs/>
                <w:sz w:val="24"/>
                <w:szCs w:val="24"/>
              </w:rPr>
              <w:t>2</w:t>
            </w:r>
          </w:p>
        </w:tc>
        <w:tc>
          <w:tcPr>
            <w:tcW w:w="697" w:type="pct"/>
            <w:vMerge/>
            <w:shd w:val="clear" w:color="auto" w:fill="FFFFFF"/>
          </w:tcPr>
          <w:p w:rsidR="00B47EFF" w:rsidRPr="00DE59CA" w:rsidRDefault="00B47EFF"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lang w:val="en-US"/>
              </w:rPr>
            </w:pPr>
          </w:p>
        </w:tc>
        <w:tc>
          <w:tcPr>
            <w:tcW w:w="371" w:type="pct"/>
            <w:shd w:val="clear" w:color="auto" w:fill="FFFFFF"/>
          </w:tcPr>
          <w:p w:rsidR="00B47EFF" w:rsidRPr="00DE59CA" w:rsidRDefault="00B47EFF"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lang w:val="en-US"/>
              </w:rPr>
            </w:pPr>
          </w:p>
        </w:tc>
        <w:tc>
          <w:tcPr>
            <w:tcW w:w="463" w:type="pct"/>
            <w:shd w:val="clear" w:color="auto" w:fill="FFFFFF"/>
          </w:tcPr>
          <w:p w:rsidR="00B47EFF" w:rsidRPr="00DE59CA" w:rsidRDefault="00B47EFF"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lang w:val="en-US"/>
              </w:rPr>
            </w:pPr>
          </w:p>
        </w:tc>
      </w:tr>
      <w:tr w:rsidR="00B47EFF" w:rsidRPr="00DE59CA" w:rsidTr="00EB5E1E">
        <w:trPr>
          <w:trHeight w:val="20"/>
        </w:trPr>
        <w:tc>
          <w:tcPr>
            <w:tcW w:w="917" w:type="pct"/>
            <w:vMerge/>
          </w:tcPr>
          <w:p w:rsidR="00B47EFF" w:rsidRPr="00DE59CA" w:rsidRDefault="00B47EFF"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1902" w:type="pct"/>
          </w:tcPr>
          <w:p w:rsidR="00B47EFF" w:rsidRPr="00DE59CA" w:rsidRDefault="00B47EFF"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color w:val="000000"/>
                <w:sz w:val="24"/>
                <w:szCs w:val="24"/>
              </w:rPr>
            </w:pPr>
            <w:r w:rsidRPr="00DE59CA">
              <w:rPr>
                <w:rFonts w:ascii="Times New Roman" w:hAnsi="Times New Roman"/>
                <w:color w:val="000000"/>
                <w:sz w:val="24"/>
                <w:szCs w:val="24"/>
              </w:rPr>
              <w:t>Проводники и диэлектрики в электрическом поле. Электроемкость. Конденсаторы. Соединение конденсаторов в батарею.</w:t>
            </w:r>
          </w:p>
        </w:tc>
        <w:tc>
          <w:tcPr>
            <w:tcW w:w="650" w:type="pct"/>
            <w:shd w:val="clear" w:color="auto" w:fill="auto"/>
          </w:tcPr>
          <w:p w:rsidR="00B47EFF" w:rsidRPr="00DE59CA" w:rsidRDefault="00B47EFF"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color w:val="FF0000"/>
                <w:sz w:val="24"/>
                <w:szCs w:val="24"/>
              </w:rPr>
            </w:pPr>
            <w:r w:rsidRPr="00DE59CA">
              <w:rPr>
                <w:rFonts w:ascii="Times New Roman" w:hAnsi="Times New Roman"/>
                <w:bCs/>
                <w:color w:val="FF0000"/>
                <w:sz w:val="24"/>
                <w:szCs w:val="24"/>
              </w:rPr>
              <w:t>2</w:t>
            </w:r>
          </w:p>
        </w:tc>
        <w:tc>
          <w:tcPr>
            <w:tcW w:w="697" w:type="pct"/>
            <w:vMerge/>
            <w:shd w:val="clear" w:color="auto" w:fill="FFFFFF"/>
          </w:tcPr>
          <w:p w:rsidR="00B47EFF" w:rsidRPr="00DE59CA" w:rsidRDefault="00B47EFF"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371" w:type="pct"/>
            <w:shd w:val="clear" w:color="auto" w:fill="FFFFFF"/>
          </w:tcPr>
          <w:p w:rsidR="00B47EFF" w:rsidRPr="00DE59CA" w:rsidRDefault="00B47EFF"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463" w:type="pct"/>
            <w:shd w:val="clear" w:color="auto" w:fill="FFFFFF"/>
          </w:tcPr>
          <w:p w:rsidR="00B47EFF" w:rsidRPr="00DE59CA" w:rsidRDefault="00B47EFF"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r>
      <w:tr w:rsidR="00B47EFF" w:rsidRPr="00DE59CA" w:rsidTr="00EB5E1E">
        <w:trPr>
          <w:trHeight w:val="20"/>
        </w:trPr>
        <w:tc>
          <w:tcPr>
            <w:tcW w:w="917" w:type="pct"/>
            <w:vMerge/>
          </w:tcPr>
          <w:p w:rsidR="00B47EFF" w:rsidRPr="00DE59CA" w:rsidRDefault="00B47EFF"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1902" w:type="pct"/>
          </w:tcPr>
          <w:p w:rsidR="00B47EFF" w:rsidRPr="00DE59CA" w:rsidRDefault="00B47EFF" w:rsidP="00DE59CA">
            <w:pPr>
              <w:spacing w:after="0"/>
              <w:jc w:val="both"/>
              <w:rPr>
                <w:rFonts w:ascii="Times New Roman" w:hAnsi="Times New Roman"/>
                <w:b/>
                <w:sz w:val="24"/>
                <w:szCs w:val="24"/>
              </w:rPr>
            </w:pPr>
            <w:r w:rsidRPr="00DE59CA">
              <w:rPr>
                <w:rFonts w:ascii="Times New Roman" w:hAnsi="Times New Roman"/>
                <w:b/>
                <w:sz w:val="24"/>
                <w:szCs w:val="24"/>
              </w:rPr>
              <w:t>В том числе, практических занятий и лабораторных работ</w:t>
            </w:r>
          </w:p>
        </w:tc>
        <w:tc>
          <w:tcPr>
            <w:tcW w:w="650" w:type="pct"/>
            <w:shd w:val="clear" w:color="auto" w:fill="auto"/>
          </w:tcPr>
          <w:p w:rsidR="00B47EFF" w:rsidRPr="00DE59CA" w:rsidRDefault="00B47EFF"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rPr>
            </w:pPr>
            <w:r w:rsidRPr="00DE59CA">
              <w:rPr>
                <w:rFonts w:ascii="Times New Roman" w:hAnsi="Times New Roman"/>
                <w:b/>
                <w:bCs/>
                <w:sz w:val="24"/>
                <w:szCs w:val="24"/>
              </w:rPr>
              <w:t>2</w:t>
            </w:r>
          </w:p>
        </w:tc>
        <w:tc>
          <w:tcPr>
            <w:tcW w:w="697" w:type="pct"/>
            <w:vMerge/>
            <w:shd w:val="clear" w:color="auto" w:fill="FFFFFF"/>
          </w:tcPr>
          <w:p w:rsidR="00B47EFF" w:rsidRPr="00DE59CA" w:rsidRDefault="00B47EFF"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color w:val="0D0D0D"/>
                <w:sz w:val="24"/>
                <w:szCs w:val="24"/>
              </w:rPr>
            </w:pPr>
          </w:p>
        </w:tc>
        <w:tc>
          <w:tcPr>
            <w:tcW w:w="371" w:type="pct"/>
            <w:shd w:val="clear" w:color="auto" w:fill="FFFFFF"/>
          </w:tcPr>
          <w:p w:rsidR="00B47EFF" w:rsidRPr="00DE59CA" w:rsidRDefault="00B47EFF"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color w:val="0D0D0D"/>
                <w:sz w:val="24"/>
                <w:szCs w:val="24"/>
              </w:rPr>
            </w:pPr>
          </w:p>
        </w:tc>
        <w:tc>
          <w:tcPr>
            <w:tcW w:w="463" w:type="pct"/>
            <w:shd w:val="clear" w:color="auto" w:fill="FFFFFF"/>
          </w:tcPr>
          <w:p w:rsidR="00B47EFF" w:rsidRPr="00DE59CA" w:rsidRDefault="00B47EFF"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color w:val="0D0D0D"/>
                <w:sz w:val="24"/>
                <w:szCs w:val="24"/>
              </w:rPr>
            </w:pPr>
          </w:p>
        </w:tc>
      </w:tr>
      <w:tr w:rsidR="00B47EFF" w:rsidRPr="00DE59CA" w:rsidTr="00EB5E1E">
        <w:trPr>
          <w:trHeight w:val="20"/>
        </w:trPr>
        <w:tc>
          <w:tcPr>
            <w:tcW w:w="917" w:type="pct"/>
            <w:vMerge/>
          </w:tcPr>
          <w:p w:rsidR="00B47EFF" w:rsidRPr="00DE59CA" w:rsidRDefault="00B47EFF"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1902" w:type="pct"/>
          </w:tcPr>
          <w:p w:rsidR="00B47EFF" w:rsidRPr="00DE59CA" w:rsidRDefault="00B47EFF" w:rsidP="00DE59CA">
            <w:pPr>
              <w:spacing w:after="0"/>
              <w:jc w:val="both"/>
              <w:rPr>
                <w:rFonts w:ascii="Times New Roman" w:hAnsi="Times New Roman"/>
                <w:b/>
                <w:sz w:val="24"/>
                <w:szCs w:val="24"/>
              </w:rPr>
            </w:pPr>
            <w:r w:rsidRPr="00DE59CA">
              <w:rPr>
                <w:rFonts w:ascii="Times New Roman" w:hAnsi="Times New Roman"/>
                <w:b/>
                <w:sz w:val="24"/>
                <w:szCs w:val="24"/>
              </w:rPr>
              <w:t xml:space="preserve">Лабораторная работа №4. </w:t>
            </w:r>
            <w:r w:rsidRPr="00DE59CA">
              <w:rPr>
                <w:rFonts w:ascii="Times New Roman" w:hAnsi="Times New Roman"/>
                <w:sz w:val="24"/>
                <w:szCs w:val="24"/>
              </w:rPr>
              <w:t xml:space="preserve">«Определение </w:t>
            </w:r>
            <w:r w:rsidRPr="00DE59CA">
              <w:rPr>
                <w:rFonts w:ascii="Times New Roman" w:hAnsi="Times New Roman"/>
                <w:sz w:val="24"/>
                <w:szCs w:val="24"/>
                <w:lang w:val="en-US"/>
              </w:rPr>
              <w:t>W</w:t>
            </w:r>
            <w:r w:rsidRPr="00DE59CA">
              <w:rPr>
                <w:rFonts w:ascii="Times New Roman" w:hAnsi="Times New Roman"/>
                <w:sz w:val="24"/>
                <w:szCs w:val="24"/>
              </w:rPr>
              <w:t xml:space="preserve">  и  </w:t>
            </w:r>
            <w:r w:rsidRPr="00DE59CA">
              <w:rPr>
                <w:rFonts w:ascii="Times New Roman" w:hAnsi="Times New Roman"/>
                <w:sz w:val="24"/>
                <w:szCs w:val="24"/>
                <w:lang w:val="en-US"/>
              </w:rPr>
              <w:t>q</w:t>
            </w:r>
            <w:r w:rsidRPr="00DE59CA">
              <w:rPr>
                <w:rFonts w:ascii="Times New Roman" w:hAnsi="Times New Roman"/>
                <w:sz w:val="24"/>
                <w:szCs w:val="24"/>
              </w:rPr>
              <w:t xml:space="preserve"> конденсатора»</w:t>
            </w:r>
          </w:p>
        </w:tc>
        <w:tc>
          <w:tcPr>
            <w:tcW w:w="650" w:type="pct"/>
            <w:shd w:val="clear" w:color="auto" w:fill="auto"/>
          </w:tcPr>
          <w:p w:rsidR="00B47EFF" w:rsidRPr="00DE59CA" w:rsidRDefault="00B47EFF"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r w:rsidRPr="00DE59CA">
              <w:rPr>
                <w:rFonts w:ascii="Times New Roman" w:hAnsi="Times New Roman"/>
                <w:bCs/>
                <w:sz w:val="24"/>
                <w:szCs w:val="24"/>
              </w:rPr>
              <w:t>2</w:t>
            </w:r>
          </w:p>
        </w:tc>
        <w:tc>
          <w:tcPr>
            <w:tcW w:w="697" w:type="pct"/>
            <w:vMerge/>
            <w:shd w:val="clear" w:color="auto" w:fill="FFFFFF"/>
          </w:tcPr>
          <w:p w:rsidR="00B47EFF" w:rsidRPr="00DE59CA" w:rsidRDefault="00B47EFF"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color w:val="0D0D0D"/>
                <w:sz w:val="24"/>
                <w:szCs w:val="24"/>
              </w:rPr>
            </w:pPr>
          </w:p>
        </w:tc>
        <w:tc>
          <w:tcPr>
            <w:tcW w:w="371" w:type="pct"/>
            <w:shd w:val="clear" w:color="auto" w:fill="FFFFFF"/>
          </w:tcPr>
          <w:p w:rsidR="00B47EFF" w:rsidRPr="00DE59CA" w:rsidRDefault="00B47EFF"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color w:val="0D0D0D"/>
                <w:sz w:val="24"/>
                <w:szCs w:val="24"/>
              </w:rPr>
            </w:pPr>
          </w:p>
        </w:tc>
        <w:tc>
          <w:tcPr>
            <w:tcW w:w="463" w:type="pct"/>
            <w:shd w:val="clear" w:color="auto" w:fill="FFFFFF"/>
          </w:tcPr>
          <w:p w:rsidR="00B47EFF" w:rsidRPr="00DE59CA" w:rsidRDefault="00B47EFF"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color w:val="0D0D0D"/>
                <w:sz w:val="24"/>
                <w:szCs w:val="24"/>
              </w:rPr>
            </w:pPr>
          </w:p>
        </w:tc>
      </w:tr>
      <w:tr w:rsidR="00B47EFF" w:rsidRPr="00DE59CA" w:rsidTr="00EB5E1E">
        <w:trPr>
          <w:trHeight w:val="20"/>
        </w:trPr>
        <w:tc>
          <w:tcPr>
            <w:tcW w:w="917" w:type="pct"/>
            <w:vMerge w:val="restart"/>
          </w:tcPr>
          <w:p w:rsidR="00B47EFF" w:rsidRPr="00DE59CA" w:rsidRDefault="00B47EFF"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sz w:val="24"/>
                <w:szCs w:val="24"/>
              </w:rPr>
            </w:pPr>
            <w:r w:rsidRPr="00DE59CA">
              <w:rPr>
                <w:rFonts w:ascii="Times New Roman" w:hAnsi="Times New Roman"/>
                <w:b/>
                <w:sz w:val="24"/>
                <w:szCs w:val="24"/>
              </w:rPr>
              <w:t>Тема3.2</w:t>
            </w:r>
          </w:p>
          <w:p w:rsidR="00B47EFF" w:rsidRPr="00DE59CA" w:rsidRDefault="00B47EFF"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rPr>
            </w:pPr>
            <w:r w:rsidRPr="00DE59CA">
              <w:rPr>
                <w:rFonts w:ascii="Times New Roman" w:hAnsi="Times New Roman"/>
                <w:b/>
                <w:sz w:val="24"/>
                <w:szCs w:val="24"/>
              </w:rPr>
              <w:t>Законы постоянного тока.</w:t>
            </w:r>
          </w:p>
        </w:tc>
        <w:tc>
          <w:tcPr>
            <w:tcW w:w="1902" w:type="pct"/>
          </w:tcPr>
          <w:p w:rsidR="00B47EFF" w:rsidRPr="00DE59CA" w:rsidRDefault="00B47EFF"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bCs/>
                <w:sz w:val="24"/>
                <w:szCs w:val="24"/>
              </w:rPr>
            </w:pPr>
            <w:r w:rsidRPr="00DE59CA">
              <w:rPr>
                <w:rFonts w:ascii="Times New Roman" w:hAnsi="Times New Roman"/>
                <w:b/>
                <w:bCs/>
                <w:sz w:val="24"/>
                <w:szCs w:val="24"/>
              </w:rPr>
              <w:t>Содержание учебного материала</w:t>
            </w:r>
          </w:p>
        </w:tc>
        <w:tc>
          <w:tcPr>
            <w:tcW w:w="650" w:type="pct"/>
            <w:shd w:val="clear" w:color="auto" w:fill="auto"/>
          </w:tcPr>
          <w:p w:rsidR="00B47EFF" w:rsidRPr="00DE59CA" w:rsidRDefault="00B47EFF"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rPr>
            </w:pPr>
            <w:r w:rsidRPr="00DE59CA">
              <w:rPr>
                <w:rFonts w:ascii="Times New Roman" w:hAnsi="Times New Roman"/>
                <w:b/>
                <w:bCs/>
                <w:sz w:val="24"/>
                <w:szCs w:val="24"/>
              </w:rPr>
              <w:t>16/8</w:t>
            </w:r>
          </w:p>
        </w:tc>
        <w:tc>
          <w:tcPr>
            <w:tcW w:w="697" w:type="pct"/>
            <w:vMerge/>
            <w:shd w:val="clear" w:color="auto" w:fill="FFFFFF"/>
          </w:tcPr>
          <w:p w:rsidR="00B47EFF" w:rsidRPr="00DE59CA" w:rsidRDefault="00B47EFF"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371" w:type="pct"/>
            <w:shd w:val="clear" w:color="auto" w:fill="FFFFFF"/>
          </w:tcPr>
          <w:p w:rsidR="00B47EFF" w:rsidRPr="00DE59CA" w:rsidRDefault="00B47EFF"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463" w:type="pct"/>
            <w:shd w:val="clear" w:color="auto" w:fill="FFFFFF"/>
          </w:tcPr>
          <w:p w:rsidR="00B47EFF" w:rsidRPr="00DE59CA" w:rsidRDefault="00B47EFF"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r>
      <w:tr w:rsidR="00B47EFF" w:rsidRPr="00DE59CA" w:rsidTr="00EB5E1E">
        <w:trPr>
          <w:trHeight w:val="20"/>
        </w:trPr>
        <w:tc>
          <w:tcPr>
            <w:tcW w:w="917" w:type="pct"/>
            <w:vMerge/>
          </w:tcPr>
          <w:p w:rsidR="00B47EFF" w:rsidRPr="00DE59CA" w:rsidRDefault="00B47EFF"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1902" w:type="pct"/>
          </w:tcPr>
          <w:p w:rsidR="00B47EFF" w:rsidRPr="00DE59CA" w:rsidRDefault="00B47EFF"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sz w:val="24"/>
                <w:szCs w:val="24"/>
              </w:rPr>
            </w:pPr>
            <w:r w:rsidRPr="00DE59CA">
              <w:rPr>
                <w:rFonts w:ascii="Times New Roman" w:hAnsi="Times New Roman"/>
                <w:sz w:val="24"/>
                <w:szCs w:val="24"/>
              </w:rPr>
              <w:t>Сила, плотность тока. Закон Ома для участка цепи. Сопротивление.</w:t>
            </w:r>
          </w:p>
        </w:tc>
        <w:tc>
          <w:tcPr>
            <w:tcW w:w="650" w:type="pct"/>
            <w:shd w:val="clear" w:color="auto" w:fill="auto"/>
          </w:tcPr>
          <w:p w:rsidR="00B47EFF" w:rsidRPr="00DE59CA" w:rsidRDefault="00B47EFF"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r w:rsidRPr="00DE59CA">
              <w:rPr>
                <w:rFonts w:ascii="Times New Roman" w:hAnsi="Times New Roman"/>
                <w:bCs/>
                <w:sz w:val="24"/>
                <w:szCs w:val="24"/>
              </w:rPr>
              <w:t>2</w:t>
            </w:r>
          </w:p>
        </w:tc>
        <w:tc>
          <w:tcPr>
            <w:tcW w:w="697" w:type="pct"/>
            <w:vMerge/>
            <w:shd w:val="clear" w:color="auto" w:fill="FFFFFF"/>
          </w:tcPr>
          <w:p w:rsidR="00B47EFF" w:rsidRPr="00DE59CA" w:rsidRDefault="00B47EFF"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371" w:type="pct"/>
            <w:shd w:val="clear" w:color="auto" w:fill="FFFFFF"/>
          </w:tcPr>
          <w:p w:rsidR="00B47EFF" w:rsidRPr="00DE59CA" w:rsidRDefault="00B47EFF"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463" w:type="pct"/>
            <w:shd w:val="clear" w:color="auto" w:fill="FFFFFF"/>
          </w:tcPr>
          <w:p w:rsidR="00B47EFF" w:rsidRPr="00DE59CA" w:rsidRDefault="00B47EFF"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r>
      <w:tr w:rsidR="00B47EFF" w:rsidRPr="00DE59CA" w:rsidTr="00EB5E1E">
        <w:trPr>
          <w:trHeight w:val="20"/>
        </w:trPr>
        <w:tc>
          <w:tcPr>
            <w:tcW w:w="917" w:type="pct"/>
            <w:vMerge/>
          </w:tcPr>
          <w:p w:rsidR="00B47EFF" w:rsidRPr="00DE59CA" w:rsidRDefault="00B47EFF"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1902" w:type="pct"/>
          </w:tcPr>
          <w:p w:rsidR="00B47EFF" w:rsidRPr="00DE59CA" w:rsidRDefault="00B47EFF"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sz w:val="24"/>
                <w:szCs w:val="24"/>
              </w:rPr>
            </w:pPr>
            <w:r w:rsidRPr="00DE59CA">
              <w:rPr>
                <w:rFonts w:ascii="Times New Roman" w:hAnsi="Times New Roman"/>
                <w:sz w:val="24"/>
                <w:szCs w:val="24"/>
              </w:rPr>
              <w:t>ЭДС  источника. Закон Ома для полной цепи.</w:t>
            </w:r>
          </w:p>
        </w:tc>
        <w:tc>
          <w:tcPr>
            <w:tcW w:w="650" w:type="pct"/>
            <w:shd w:val="clear" w:color="auto" w:fill="auto"/>
          </w:tcPr>
          <w:p w:rsidR="00B47EFF" w:rsidRPr="00DE59CA" w:rsidRDefault="00B47EFF"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r w:rsidRPr="00DE59CA">
              <w:rPr>
                <w:rFonts w:ascii="Times New Roman" w:hAnsi="Times New Roman"/>
                <w:bCs/>
                <w:sz w:val="24"/>
                <w:szCs w:val="24"/>
              </w:rPr>
              <w:t>2</w:t>
            </w:r>
          </w:p>
        </w:tc>
        <w:tc>
          <w:tcPr>
            <w:tcW w:w="697" w:type="pct"/>
            <w:vMerge/>
            <w:shd w:val="clear" w:color="auto" w:fill="FFFFFF"/>
          </w:tcPr>
          <w:p w:rsidR="00B47EFF" w:rsidRPr="00DE59CA" w:rsidRDefault="00B47EFF"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371" w:type="pct"/>
            <w:shd w:val="clear" w:color="auto" w:fill="FFFFFF"/>
          </w:tcPr>
          <w:p w:rsidR="00B47EFF" w:rsidRPr="00DE59CA" w:rsidRDefault="00B47EFF"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463" w:type="pct"/>
            <w:shd w:val="clear" w:color="auto" w:fill="FFFFFF"/>
          </w:tcPr>
          <w:p w:rsidR="00B47EFF" w:rsidRPr="00DE59CA" w:rsidRDefault="00B47EFF"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r>
      <w:tr w:rsidR="00B47EFF" w:rsidRPr="00DE59CA" w:rsidTr="00EB5E1E">
        <w:trPr>
          <w:trHeight w:val="20"/>
        </w:trPr>
        <w:tc>
          <w:tcPr>
            <w:tcW w:w="917" w:type="pct"/>
            <w:vMerge/>
          </w:tcPr>
          <w:p w:rsidR="00B47EFF" w:rsidRPr="00DE59CA" w:rsidRDefault="00B47EFF"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1902" w:type="pct"/>
          </w:tcPr>
          <w:p w:rsidR="00B47EFF" w:rsidRPr="00DE59CA" w:rsidRDefault="00B47EFF"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rPr>
            </w:pPr>
            <w:r w:rsidRPr="00DE59CA">
              <w:rPr>
                <w:rFonts w:ascii="Times New Roman" w:hAnsi="Times New Roman"/>
                <w:sz w:val="24"/>
                <w:szCs w:val="24"/>
              </w:rPr>
              <w:t xml:space="preserve">Работа и мощность тока. Закон </w:t>
            </w:r>
            <w:proofErr w:type="gramStart"/>
            <w:r w:rsidRPr="00DE59CA">
              <w:rPr>
                <w:rFonts w:ascii="Times New Roman" w:hAnsi="Times New Roman"/>
                <w:sz w:val="24"/>
                <w:szCs w:val="24"/>
              </w:rPr>
              <w:t>Джоуля-Ленца</w:t>
            </w:r>
            <w:proofErr w:type="gramEnd"/>
            <w:r w:rsidRPr="00DE59CA">
              <w:rPr>
                <w:rFonts w:ascii="Times New Roman" w:hAnsi="Times New Roman"/>
                <w:sz w:val="24"/>
                <w:szCs w:val="24"/>
              </w:rPr>
              <w:t>.</w:t>
            </w:r>
          </w:p>
        </w:tc>
        <w:tc>
          <w:tcPr>
            <w:tcW w:w="650" w:type="pct"/>
            <w:shd w:val="clear" w:color="auto" w:fill="auto"/>
          </w:tcPr>
          <w:p w:rsidR="00B47EFF" w:rsidRPr="00DE59CA" w:rsidRDefault="00B47EFF"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r w:rsidRPr="00DE59CA">
              <w:rPr>
                <w:rFonts w:ascii="Times New Roman" w:hAnsi="Times New Roman"/>
                <w:bCs/>
                <w:sz w:val="24"/>
                <w:szCs w:val="24"/>
              </w:rPr>
              <w:t>2</w:t>
            </w:r>
          </w:p>
        </w:tc>
        <w:tc>
          <w:tcPr>
            <w:tcW w:w="697" w:type="pct"/>
            <w:vMerge/>
            <w:shd w:val="clear" w:color="auto" w:fill="FFFFFF"/>
          </w:tcPr>
          <w:p w:rsidR="00B47EFF" w:rsidRPr="00DE59CA" w:rsidRDefault="00B47EFF"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371" w:type="pct"/>
            <w:shd w:val="clear" w:color="auto" w:fill="FFFFFF"/>
          </w:tcPr>
          <w:p w:rsidR="00B47EFF" w:rsidRPr="00DE59CA" w:rsidRDefault="00B47EFF"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463" w:type="pct"/>
            <w:shd w:val="clear" w:color="auto" w:fill="FFFFFF"/>
          </w:tcPr>
          <w:p w:rsidR="00B47EFF" w:rsidRPr="00DE59CA" w:rsidRDefault="00B47EFF"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r>
      <w:tr w:rsidR="00B47EFF" w:rsidRPr="00DE59CA" w:rsidTr="00EB5E1E">
        <w:trPr>
          <w:trHeight w:val="142"/>
        </w:trPr>
        <w:tc>
          <w:tcPr>
            <w:tcW w:w="917" w:type="pct"/>
            <w:vMerge/>
          </w:tcPr>
          <w:p w:rsidR="00B47EFF" w:rsidRPr="00DE59CA" w:rsidRDefault="00B47EFF"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1902" w:type="pct"/>
          </w:tcPr>
          <w:p w:rsidR="00B47EFF" w:rsidRPr="00DE59CA" w:rsidRDefault="00B47EFF" w:rsidP="00DE59CA">
            <w:pPr>
              <w:spacing w:after="0"/>
              <w:jc w:val="both"/>
              <w:rPr>
                <w:rFonts w:ascii="Times New Roman" w:hAnsi="Times New Roman"/>
                <w:bCs/>
                <w:sz w:val="24"/>
                <w:szCs w:val="24"/>
              </w:rPr>
            </w:pPr>
            <w:r w:rsidRPr="00DE59CA">
              <w:rPr>
                <w:rFonts w:ascii="Times New Roman" w:hAnsi="Times New Roman"/>
                <w:bCs/>
                <w:sz w:val="24"/>
                <w:szCs w:val="24"/>
              </w:rPr>
              <w:t>Решение задач по теме законы Ома.</w:t>
            </w:r>
          </w:p>
        </w:tc>
        <w:tc>
          <w:tcPr>
            <w:tcW w:w="650" w:type="pct"/>
            <w:shd w:val="clear" w:color="auto" w:fill="auto"/>
          </w:tcPr>
          <w:p w:rsidR="00B47EFF" w:rsidRPr="00DE59CA" w:rsidRDefault="00B47EFF"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r w:rsidRPr="00DE59CA">
              <w:rPr>
                <w:rFonts w:ascii="Times New Roman" w:hAnsi="Times New Roman"/>
                <w:bCs/>
                <w:sz w:val="24"/>
                <w:szCs w:val="24"/>
              </w:rPr>
              <w:t>2</w:t>
            </w:r>
          </w:p>
        </w:tc>
        <w:tc>
          <w:tcPr>
            <w:tcW w:w="697" w:type="pct"/>
            <w:vMerge/>
            <w:shd w:val="clear" w:color="auto" w:fill="FFFFFF"/>
          </w:tcPr>
          <w:p w:rsidR="00B47EFF" w:rsidRPr="00DE59CA" w:rsidRDefault="00B47EFF"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371" w:type="pct"/>
            <w:shd w:val="clear" w:color="auto" w:fill="FFFFFF"/>
          </w:tcPr>
          <w:p w:rsidR="00B47EFF" w:rsidRPr="00DE59CA" w:rsidRDefault="00B47EFF"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463" w:type="pct"/>
            <w:shd w:val="clear" w:color="auto" w:fill="FFFFFF"/>
          </w:tcPr>
          <w:p w:rsidR="00B47EFF" w:rsidRPr="00DE59CA" w:rsidRDefault="00B47EFF"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r>
      <w:tr w:rsidR="00B47EFF" w:rsidRPr="00DE59CA" w:rsidTr="00EB5E1E">
        <w:trPr>
          <w:trHeight w:val="20"/>
        </w:trPr>
        <w:tc>
          <w:tcPr>
            <w:tcW w:w="917" w:type="pct"/>
            <w:vMerge/>
          </w:tcPr>
          <w:p w:rsidR="00B47EFF" w:rsidRPr="00DE59CA" w:rsidRDefault="00B47EFF"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1902" w:type="pct"/>
          </w:tcPr>
          <w:p w:rsidR="00B47EFF" w:rsidRPr="00DE59CA" w:rsidRDefault="00B47EFF"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sz w:val="24"/>
                <w:szCs w:val="24"/>
              </w:rPr>
            </w:pPr>
            <w:r w:rsidRPr="00DE59CA">
              <w:rPr>
                <w:rFonts w:ascii="Times New Roman" w:hAnsi="Times New Roman"/>
                <w:b/>
                <w:sz w:val="24"/>
                <w:szCs w:val="24"/>
              </w:rPr>
              <w:t>В том числе, практических занятий и лабораторных работ</w:t>
            </w:r>
          </w:p>
        </w:tc>
        <w:tc>
          <w:tcPr>
            <w:tcW w:w="650" w:type="pct"/>
            <w:shd w:val="clear" w:color="auto" w:fill="auto"/>
          </w:tcPr>
          <w:p w:rsidR="00B47EFF" w:rsidRPr="00DE59CA" w:rsidRDefault="00B47EFF"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rPr>
            </w:pPr>
            <w:r w:rsidRPr="00DE59CA">
              <w:rPr>
                <w:rFonts w:ascii="Times New Roman" w:hAnsi="Times New Roman"/>
                <w:b/>
                <w:bCs/>
                <w:sz w:val="24"/>
                <w:szCs w:val="24"/>
              </w:rPr>
              <w:t>8</w:t>
            </w:r>
          </w:p>
        </w:tc>
        <w:tc>
          <w:tcPr>
            <w:tcW w:w="697" w:type="pct"/>
            <w:vMerge/>
            <w:shd w:val="clear" w:color="auto" w:fill="FFFFFF"/>
          </w:tcPr>
          <w:p w:rsidR="00B47EFF" w:rsidRPr="00DE59CA" w:rsidRDefault="00B47EFF"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color w:val="000000"/>
                <w:sz w:val="24"/>
                <w:szCs w:val="24"/>
              </w:rPr>
            </w:pPr>
          </w:p>
        </w:tc>
        <w:tc>
          <w:tcPr>
            <w:tcW w:w="371" w:type="pct"/>
            <w:shd w:val="clear" w:color="auto" w:fill="FFFFFF"/>
          </w:tcPr>
          <w:p w:rsidR="00B47EFF" w:rsidRPr="00DE59CA" w:rsidRDefault="00B47EFF"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color w:val="000000"/>
                <w:sz w:val="24"/>
                <w:szCs w:val="24"/>
              </w:rPr>
            </w:pPr>
          </w:p>
        </w:tc>
        <w:tc>
          <w:tcPr>
            <w:tcW w:w="463" w:type="pct"/>
            <w:shd w:val="clear" w:color="auto" w:fill="FFFFFF"/>
          </w:tcPr>
          <w:p w:rsidR="00B47EFF" w:rsidRPr="00DE59CA" w:rsidRDefault="00B47EFF"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color w:val="000000"/>
                <w:sz w:val="24"/>
                <w:szCs w:val="24"/>
              </w:rPr>
            </w:pPr>
          </w:p>
        </w:tc>
      </w:tr>
      <w:tr w:rsidR="00B47EFF" w:rsidRPr="00DE59CA" w:rsidTr="00EB5E1E">
        <w:trPr>
          <w:trHeight w:val="20"/>
        </w:trPr>
        <w:tc>
          <w:tcPr>
            <w:tcW w:w="917" w:type="pct"/>
            <w:vMerge/>
          </w:tcPr>
          <w:p w:rsidR="00B47EFF" w:rsidRPr="00DE59CA" w:rsidRDefault="00B47EFF"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1902" w:type="pct"/>
          </w:tcPr>
          <w:p w:rsidR="00B47EFF" w:rsidRPr="00DE59CA" w:rsidRDefault="00B47EFF"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sz w:val="24"/>
                <w:szCs w:val="24"/>
              </w:rPr>
            </w:pPr>
            <w:r w:rsidRPr="00DE59CA">
              <w:rPr>
                <w:rFonts w:ascii="Times New Roman" w:hAnsi="Times New Roman"/>
                <w:b/>
                <w:sz w:val="24"/>
                <w:szCs w:val="24"/>
              </w:rPr>
              <w:t>Лабораторная работа №5.</w:t>
            </w:r>
            <w:r w:rsidRPr="00DE59CA">
              <w:rPr>
                <w:rFonts w:ascii="Times New Roman" w:hAnsi="Times New Roman"/>
                <w:sz w:val="24"/>
                <w:szCs w:val="24"/>
              </w:rPr>
              <w:t xml:space="preserve"> Определение удельного </w:t>
            </w:r>
            <w:r w:rsidRPr="00DE59CA">
              <w:rPr>
                <w:rFonts w:ascii="Times New Roman" w:hAnsi="Times New Roman"/>
                <w:sz w:val="24"/>
                <w:szCs w:val="24"/>
              </w:rPr>
              <w:lastRenderedPageBreak/>
              <w:t>сопротивления проводника.</w:t>
            </w:r>
          </w:p>
        </w:tc>
        <w:tc>
          <w:tcPr>
            <w:tcW w:w="650" w:type="pct"/>
            <w:shd w:val="clear" w:color="auto" w:fill="auto"/>
          </w:tcPr>
          <w:p w:rsidR="00B47EFF" w:rsidRPr="00DE59CA" w:rsidRDefault="00B47EFF"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r w:rsidRPr="00DE59CA">
              <w:rPr>
                <w:rFonts w:ascii="Times New Roman" w:hAnsi="Times New Roman"/>
                <w:bCs/>
                <w:sz w:val="24"/>
                <w:szCs w:val="24"/>
              </w:rPr>
              <w:lastRenderedPageBreak/>
              <w:t>2</w:t>
            </w:r>
          </w:p>
        </w:tc>
        <w:tc>
          <w:tcPr>
            <w:tcW w:w="697" w:type="pct"/>
            <w:vMerge/>
            <w:shd w:val="clear" w:color="auto" w:fill="FFFFFF"/>
          </w:tcPr>
          <w:p w:rsidR="00B47EFF" w:rsidRPr="00DE59CA" w:rsidRDefault="00B47EFF"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color w:val="000000"/>
                <w:sz w:val="24"/>
                <w:szCs w:val="24"/>
              </w:rPr>
            </w:pPr>
          </w:p>
        </w:tc>
        <w:tc>
          <w:tcPr>
            <w:tcW w:w="371" w:type="pct"/>
            <w:shd w:val="clear" w:color="auto" w:fill="FFFFFF"/>
          </w:tcPr>
          <w:p w:rsidR="00B47EFF" w:rsidRPr="00DE59CA" w:rsidRDefault="00B47EFF"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color w:val="000000"/>
                <w:sz w:val="24"/>
                <w:szCs w:val="24"/>
              </w:rPr>
            </w:pPr>
          </w:p>
        </w:tc>
        <w:tc>
          <w:tcPr>
            <w:tcW w:w="463" w:type="pct"/>
            <w:shd w:val="clear" w:color="auto" w:fill="FFFFFF"/>
          </w:tcPr>
          <w:p w:rsidR="00B47EFF" w:rsidRPr="00DE59CA" w:rsidRDefault="00B47EFF"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color w:val="000000"/>
                <w:sz w:val="24"/>
                <w:szCs w:val="24"/>
              </w:rPr>
            </w:pPr>
          </w:p>
        </w:tc>
      </w:tr>
      <w:tr w:rsidR="00B47EFF" w:rsidRPr="00DE59CA" w:rsidTr="00EB5E1E">
        <w:trPr>
          <w:trHeight w:val="20"/>
        </w:trPr>
        <w:tc>
          <w:tcPr>
            <w:tcW w:w="917" w:type="pct"/>
            <w:vMerge/>
          </w:tcPr>
          <w:p w:rsidR="00B47EFF" w:rsidRPr="00DE59CA" w:rsidRDefault="00B47EFF"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1902" w:type="pct"/>
          </w:tcPr>
          <w:p w:rsidR="00B47EFF" w:rsidRPr="00DE59CA" w:rsidRDefault="00B47EFF"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rPr>
            </w:pPr>
            <w:r w:rsidRPr="00DE59CA">
              <w:rPr>
                <w:rFonts w:ascii="Times New Roman" w:hAnsi="Times New Roman"/>
                <w:b/>
                <w:sz w:val="24"/>
                <w:szCs w:val="24"/>
              </w:rPr>
              <w:t>Лабораторная работа №6</w:t>
            </w:r>
            <w:r w:rsidRPr="00DE59CA">
              <w:rPr>
                <w:rFonts w:ascii="Times New Roman" w:hAnsi="Times New Roman"/>
                <w:sz w:val="24"/>
                <w:szCs w:val="24"/>
              </w:rPr>
              <w:t xml:space="preserve"> Определение термического коэффициента сопротивления меди.</w:t>
            </w:r>
          </w:p>
        </w:tc>
        <w:tc>
          <w:tcPr>
            <w:tcW w:w="650" w:type="pct"/>
            <w:shd w:val="clear" w:color="auto" w:fill="auto"/>
          </w:tcPr>
          <w:p w:rsidR="00B47EFF" w:rsidRPr="00DE59CA" w:rsidRDefault="00B47EFF"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r w:rsidRPr="00DE59CA">
              <w:rPr>
                <w:rFonts w:ascii="Times New Roman" w:hAnsi="Times New Roman"/>
                <w:bCs/>
                <w:sz w:val="24"/>
                <w:szCs w:val="24"/>
              </w:rPr>
              <w:t>2</w:t>
            </w:r>
          </w:p>
        </w:tc>
        <w:tc>
          <w:tcPr>
            <w:tcW w:w="697" w:type="pct"/>
            <w:vMerge/>
            <w:shd w:val="clear" w:color="auto" w:fill="FFFFFF"/>
          </w:tcPr>
          <w:p w:rsidR="00B47EFF" w:rsidRPr="00DE59CA" w:rsidRDefault="00B47EFF"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color w:val="000000"/>
                <w:sz w:val="24"/>
                <w:szCs w:val="24"/>
              </w:rPr>
            </w:pPr>
          </w:p>
        </w:tc>
        <w:tc>
          <w:tcPr>
            <w:tcW w:w="371" w:type="pct"/>
            <w:shd w:val="clear" w:color="auto" w:fill="FFFFFF"/>
          </w:tcPr>
          <w:p w:rsidR="00B47EFF" w:rsidRPr="00DE59CA" w:rsidRDefault="00B47EFF"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color w:val="000000"/>
                <w:sz w:val="24"/>
                <w:szCs w:val="24"/>
              </w:rPr>
            </w:pPr>
          </w:p>
        </w:tc>
        <w:tc>
          <w:tcPr>
            <w:tcW w:w="463" w:type="pct"/>
            <w:shd w:val="clear" w:color="auto" w:fill="FFFFFF"/>
          </w:tcPr>
          <w:p w:rsidR="00B47EFF" w:rsidRPr="00DE59CA" w:rsidRDefault="00B47EFF"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color w:val="000000"/>
                <w:sz w:val="24"/>
                <w:szCs w:val="24"/>
              </w:rPr>
            </w:pPr>
          </w:p>
        </w:tc>
      </w:tr>
      <w:tr w:rsidR="00B47EFF" w:rsidRPr="00DE59CA" w:rsidTr="00EB5E1E">
        <w:trPr>
          <w:trHeight w:val="20"/>
        </w:trPr>
        <w:tc>
          <w:tcPr>
            <w:tcW w:w="917" w:type="pct"/>
            <w:vMerge/>
          </w:tcPr>
          <w:p w:rsidR="00B47EFF" w:rsidRPr="00DE59CA" w:rsidRDefault="00B47EFF"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1902" w:type="pct"/>
          </w:tcPr>
          <w:p w:rsidR="00B47EFF" w:rsidRPr="00DE59CA" w:rsidRDefault="00B47EFF"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sz w:val="24"/>
                <w:szCs w:val="24"/>
              </w:rPr>
            </w:pPr>
            <w:r w:rsidRPr="00DE59CA">
              <w:rPr>
                <w:rFonts w:ascii="Times New Roman" w:hAnsi="Times New Roman"/>
                <w:b/>
                <w:sz w:val="24"/>
                <w:szCs w:val="24"/>
              </w:rPr>
              <w:t>Лабораторная работа №7.</w:t>
            </w:r>
            <w:r w:rsidRPr="00DE59CA">
              <w:rPr>
                <w:rFonts w:ascii="Times New Roman" w:hAnsi="Times New Roman"/>
                <w:sz w:val="24"/>
                <w:szCs w:val="24"/>
              </w:rPr>
              <w:t xml:space="preserve"> Определение ЭДС и внутреннего сопротивления источника тока.</w:t>
            </w:r>
          </w:p>
        </w:tc>
        <w:tc>
          <w:tcPr>
            <w:tcW w:w="650" w:type="pct"/>
            <w:shd w:val="clear" w:color="auto" w:fill="auto"/>
          </w:tcPr>
          <w:p w:rsidR="00B47EFF" w:rsidRPr="00DE59CA" w:rsidRDefault="00B47EFF"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r w:rsidRPr="00DE59CA">
              <w:rPr>
                <w:rFonts w:ascii="Times New Roman" w:hAnsi="Times New Roman"/>
                <w:bCs/>
                <w:sz w:val="24"/>
                <w:szCs w:val="24"/>
              </w:rPr>
              <w:t>2</w:t>
            </w:r>
          </w:p>
        </w:tc>
        <w:tc>
          <w:tcPr>
            <w:tcW w:w="697" w:type="pct"/>
            <w:vMerge/>
            <w:shd w:val="clear" w:color="auto" w:fill="FFFFFF"/>
          </w:tcPr>
          <w:p w:rsidR="00B47EFF" w:rsidRPr="00DE59CA" w:rsidRDefault="00B47EFF"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371" w:type="pct"/>
            <w:shd w:val="clear" w:color="auto" w:fill="FFFFFF"/>
          </w:tcPr>
          <w:p w:rsidR="00B47EFF" w:rsidRPr="00DE59CA" w:rsidRDefault="00B47EFF"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463" w:type="pct"/>
            <w:shd w:val="clear" w:color="auto" w:fill="FFFFFF"/>
          </w:tcPr>
          <w:p w:rsidR="00B47EFF" w:rsidRPr="00DE59CA" w:rsidRDefault="00B47EFF"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r>
      <w:tr w:rsidR="00B47EFF" w:rsidRPr="00DE59CA" w:rsidTr="00EB5E1E">
        <w:trPr>
          <w:trHeight w:val="20"/>
        </w:trPr>
        <w:tc>
          <w:tcPr>
            <w:tcW w:w="917" w:type="pct"/>
            <w:vMerge/>
          </w:tcPr>
          <w:p w:rsidR="00B47EFF" w:rsidRPr="00DE59CA" w:rsidRDefault="00B47EFF"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1902" w:type="pct"/>
          </w:tcPr>
          <w:p w:rsidR="00B47EFF" w:rsidRPr="00DE59CA" w:rsidRDefault="00B47EFF"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rPr>
            </w:pPr>
            <w:r w:rsidRPr="00DE59CA">
              <w:rPr>
                <w:rFonts w:ascii="Times New Roman" w:hAnsi="Times New Roman"/>
                <w:b/>
                <w:sz w:val="24"/>
                <w:szCs w:val="24"/>
              </w:rPr>
              <w:t>Лабораторная работа №8.</w:t>
            </w:r>
            <w:r w:rsidRPr="00DE59CA">
              <w:rPr>
                <w:rFonts w:ascii="Times New Roman" w:hAnsi="Times New Roman"/>
                <w:sz w:val="24"/>
                <w:szCs w:val="24"/>
              </w:rPr>
              <w:t xml:space="preserve"> Исследование зависимости мощности </w:t>
            </w:r>
            <w:proofErr w:type="gramStart"/>
            <w:r w:rsidRPr="00DE59CA">
              <w:rPr>
                <w:rFonts w:ascii="Times New Roman" w:hAnsi="Times New Roman"/>
                <w:sz w:val="24"/>
                <w:szCs w:val="24"/>
              </w:rPr>
              <w:t>п</w:t>
            </w:r>
            <w:proofErr w:type="gramEnd"/>
            <w:r w:rsidRPr="00DE59CA">
              <w:rPr>
                <w:rFonts w:ascii="Times New Roman" w:hAnsi="Times New Roman"/>
                <w:sz w:val="24"/>
                <w:szCs w:val="24"/>
              </w:rPr>
              <w:t>, потребляемой лампой накаливания от напряжения на ее зажимах.</w:t>
            </w:r>
          </w:p>
        </w:tc>
        <w:tc>
          <w:tcPr>
            <w:tcW w:w="650" w:type="pct"/>
            <w:shd w:val="clear" w:color="auto" w:fill="auto"/>
          </w:tcPr>
          <w:p w:rsidR="00B47EFF" w:rsidRPr="00DE59CA" w:rsidRDefault="00B47EFF"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r w:rsidRPr="00DE59CA">
              <w:rPr>
                <w:rFonts w:ascii="Times New Roman" w:hAnsi="Times New Roman"/>
                <w:bCs/>
                <w:sz w:val="24"/>
                <w:szCs w:val="24"/>
              </w:rPr>
              <w:t>2</w:t>
            </w:r>
          </w:p>
        </w:tc>
        <w:tc>
          <w:tcPr>
            <w:tcW w:w="697" w:type="pct"/>
            <w:vMerge/>
            <w:shd w:val="clear" w:color="auto" w:fill="FFFFFF"/>
          </w:tcPr>
          <w:p w:rsidR="00B47EFF" w:rsidRPr="00DE59CA" w:rsidRDefault="00B47EFF"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371" w:type="pct"/>
            <w:shd w:val="clear" w:color="auto" w:fill="FFFFFF"/>
          </w:tcPr>
          <w:p w:rsidR="00B47EFF" w:rsidRPr="00DE59CA" w:rsidRDefault="00B47EFF"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463" w:type="pct"/>
            <w:shd w:val="clear" w:color="auto" w:fill="FFFFFF"/>
          </w:tcPr>
          <w:p w:rsidR="00B47EFF" w:rsidRPr="00DE59CA" w:rsidRDefault="00B47EFF"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r>
      <w:tr w:rsidR="00B47EFF" w:rsidRPr="00DE59CA" w:rsidTr="00EB5E1E">
        <w:trPr>
          <w:trHeight w:val="20"/>
        </w:trPr>
        <w:tc>
          <w:tcPr>
            <w:tcW w:w="917" w:type="pct"/>
            <w:vMerge w:val="restart"/>
          </w:tcPr>
          <w:p w:rsidR="00B47EFF" w:rsidRPr="00DE59CA" w:rsidRDefault="00B47EFF"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sz w:val="24"/>
                <w:szCs w:val="24"/>
              </w:rPr>
            </w:pPr>
            <w:r w:rsidRPr="00DE59CA">
              <w:rPr>
                <w:rFonts w:ascii="Times New Roman" w:hAnsi="Times New Roman"/>
                <w:b/>
                <w:bCs/>
                <w:sz w:val="24"/>
                <w:szCs w:val="24"/>
              </w:rPr>
              <w:t xml:space="preserve">Тема </w:t>
            </w:r>
            <w:r w:rsidRPr="00DE59CA">
              <w:rPr>
                <w:rFonts w:ascii="Times New Roman" w:hAnsi="Times New Roman"/>
                <w:b/>
                <w:sz w:val="24"/>
                <w:szCs w:val="24"/>
              </w:rPr>
              <w:t xml:space="preserve">3.3  </w:t>
            </w:r>
          </w:p>
          <w:p w:rsidR="00B47EFF" w:rsidRPr="00DE59CA" w:rsidRDefault="00B47EFF" w:rsidP="00DE59CA">
            <w:pPr>
              <w:spacing w:after="0"/>
              <w:jc w:val="center"/>
              <w:rPr>
                <w:rFonts w:ascii="Times New Roman" w:hAnsi="Times New Roman"/>
                <w:b/>
                <w:color w:val="000000"/>
                <w:sz w:val="24"/>
                <w:szCs w:val="24"/>
              </w:rPr>
            </w:pPr>
            <w:r w:rsidRPr="00DE59CA">
              <w:rPr>
                <w:rFonts w:ascii="Times New Roman" w:hAnsi="Times New Roman"/>
                <w:b/>
                <w:bCs/>
                <w:color w:val="000000"/>
                <w:sz w:val="24"/>
                <w:szCs w:val="24"/>
              </w:rPr>
              <w:t>Электрический ток в полупроводниках.</w:t>
            </w:r>
          </w:p>
          <w:p w:rsidR="00B47EFF" w:rsidRPr="00DE59CA" w:rsidRDefault="00B47EFF"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rPr>
            </w:pPr>
          </w:p>
        </w:tc>
        <w:tc>
          <w:tcPr>
            <w:tcW w:w="1902" w:type="pct"/>
          </w:tcPr>
          <w:p w:rsidR="00B47EFF" w:rsidRPr="00DE59CA" w:rsidRDefault="00B47EFF"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bCs/>
                <w:sz w:val="24"/>
                <w:szCs w:val="24"/>
              </w:rPr>
            </w:pPr>
            <w:r w:rsidRPr="00DE59CA">
              <w:rPr>
                <w:rFonts w:ascii="Times New Roman" w:hAnsi="Times New Roman"/>
                <w:b/>
                <w:bCs/>
                <w:sz w:val="24"/>
                <w:szCs w:val="24"/>
              </w:rPr>
              <w:t>Содержание учебного материала</w:t>
            </w:r>
          </w:p>
        </w:tc>
        <w:tc>
          <w:tcPr>
            <w:tcW w:w="650" w:type="pct"/>
            <w:shd w:val="clear" w:color="auto" w:fill="auto"/>
          </w:tcPr>
          <w:p w:rsidR="00B47EFF" w:rsidRPr="00DE59CA" w:rsidRDefault="00B47EFF"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rPr>
            </w:pPr>
            <w:r w:rsidRPr="00DE59CA">
              <w:rPr>
                <w:rFonts w:ascii="Times New Roman" w:hAnsi="Times New Roman"/>
                <w:b/>
                <w:bCs/>
                <w:sz w:val="24"/>
                <w:szCs w:val="24"/>
              </w:rPr>
              <w:t>6/2</w:t>
            </w:r>
          </w:p>
        </w:tc>
        <w:tc>
          <w:tcPr>
            <w:tcW w:w="697" w:type="pct"/>
            <w:vMerge/>
            <w:shd w:val="clear" w:color="auto" w:fill="FFFFFF"/>
          </w:tcPr>
          <w:p w:rsidR="00B47EFF" w:rsidRPr="00DE59CA" w:rsidRDefault="00B47EFF"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371" w:type="pct"/>
            <w:shd w:val="clear" w:color="auto" w:fill="FFFFFF"/>
          </w:tcPr>
          <w:p w:rsidR="00B47EFF" w:rsidRPr="00DE59CA" w:rsidRDefault="00B47EFF"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463" w:type="pct"/>
            <w:shd w:val="clear" w:color="auto" w:fill="FFFFFF"/>
          </w:tcPr>
          <w:p w:rsidR="00B47EFF" w:rsidRPr="00DE59CA" w:rsidRDefault="00B47EFF"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r>
      <w:tr w:rsidR="00B47EFF" w:rsidRPr="00DE59CA" w:rsidTr="00EB5E1E">
        <w:trPr>
          <w:trHeight w:val="20"/>
        </w:trPr>
        <w:tc>
          <w:tcPr>
            <w:tcW w:w="917" w:type="pct"/>
            <w:vMerge/>
          </w:tcPr>
          <w:p w:rsidR="00B47EFF" w:rsidRPr="00DE59CA" w:rsidRDefault="00B47EFF"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1902" w:type="pct"/>
          </w:tcPr>
          <w:p w:rsidR="00B47EFF" w:rsidRPr="00DE59CA" w:rsidRDefault="00B47EFF"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sz w:val="24"/>
                <w:szCs w:val="24"/>
              </w:rPr>
            </w:pPr>
            <w:r w:rsidRPr="00DE59CA">
              <w:rPr>
                <w:rFonts w:ascii="Times New Roman" w:hAnsi="Times New Roman"/>
                <w:sz w:val="24"/>
                <w:szCs w:val="24"/>
              </w:rPr>
              <w:t>Электрический ток в электролитах.</w:t>
            </w:r>
          </w:p>
        </w:tc>
        <w:tc>
          <w:tcPr>
            <w:tcW w:w="650" w:type="pct"/>
            <w:shd w:val="clear" w:color="auto" w:fill="auto"/>
          </w:tcPr>
          <w:p w:rsidR="00B47EFF" w:rsidRPr="00DE59CA" w:rsidRDefault="00B47EFF"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r w:rsidRPr="00DE59CA">
              <w:rPr>
                <w:rFonts w:ascii="Times New Roman" w:hAnsi="Times New Roman"/>
                <w:bCs/>
                <w:sz w:val="24"/>
                <w:szCs w:val="24"/>
              </w:rPr>
              <w:t>2</w:t>
            </w:r>
          </w:p>
        </w:tc>
        <w:tc>
          <w:tcPr>
            <w:tcW w:w="697" w:type="pct"/>
            <w:vMerge/>
            <w:shd w:val="clear" w:color="auto" w:fill="FFFFFF"/>
          </w:tcPr>
          <w:p w:rsidR="00B47EFF" w:rsidRPr="00DE59CA" w:rsidRDefault="00B47EFF"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371" w:type="pct"/>
            <w:shd w:val="clear" w:color="auto" w:fill="FFFFFF"/>
          </w:tcPr>
          <w:p w:rsidR="00B47EFF" w:rsidRPr="00DE59CA" w:rsidRDefault="00B47EFF"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463" w:type="pct"/>
            <w:shd w:val="clear" w:color="auto" w:fill="FFFFFF"/>
          </w:tcPr>
          <w:p w:rsidR="00B47EFF" w:rsidRPr="00DE59CA" w:rsidRDefault="00B47EFF"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r>
      <w:tr w:rsidR="00B47EFF" w:rsidRPr="00DE59CA" w:rsidTr="00EB5E1E">
        <w:trPr>
          <w:trHeight w:val="20"/>
        </w:trPr>
        <w:tc>
          <w:tcPr>
            <w:tcW w:w="917" w:type="pct"/>
            <w:vMerge/>
          </w:tcPr>
          <w:p w:rsidR="00B47EFF" w:rsidRPr="00DE59CA" w:rsidRDefault="00B47EFF"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1902" w:type="pct"/>
          </w:tcPr>
          <w:p w:rsidR="00B47EFF" w:rsidRPr="00DE59CA" w:rsidRDefault="00B47EFF"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color w:val="000000"/>
                <w:sz w:val="24"/>
                <w:szCs w:val="24"/>
              </w:rPr>
            </w:pPr>
            <w:r w:rsidRPr="00DE59CA">
              <w:rPr>
                <w:rFonts w:ascii="Times New Roman" w:hAnsi="Times New Roman"/>
                <w:color w:val="000000"/>
                <w:sz w:val="24"/>
                <w:szCs w:val="24"/>
              </w:rPr>
              <w:t>Электрический ток в газах и в вакууме. Электрический ток в полупроводниках.</w:t>
            </w:r>
          </w:p>
        </w:tc>
        <w:tc>
          <w:tcPr>
            <w:tcW w:w="650" w:type="pct"/>
            <w:shd w:val="clear" w:color="auto" w:fill="auto"/>
          </w:tcPr>
          <w:p w:rsidR="00B47EFF" w:rsidRPr="00DE59CA" w:rsidRDefault="00B47EFF"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r w:rsidRPr="00DE59CA">
              <w:rPr>
                <w:rFonts w:ascii="Times New Roman" w:hAnsi="Times New Roman"/>
                <w:bCs/>
                <w:sz w:val="24"/>
                <w:szCs w:val="24"/>
              </w:rPr>
              <w:t>2</w:t>
            </w:r>
          </w:p>
        </w:tc>
        <w:tc>
          <w:tcPr>
            <w:tcW w:w="697" w:type="pct"/>
            <w:vMerge/>
            <w:shd w:val="clear" w:color="auto" w:fill="FFFFFF"/>
          </w:tcPr>
          <w:p w:rsidR="00B47EFF" w:rsidRPr="00DE59CA" w:rsidRDefault="00B47EFF"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371" w:type="pct"/>
            <w:shd w:val="clear" w:color="auto" w:fill="FFFFFF"/>
          </w:tcPr>
          <w:p w:rsidR="00B47EFF" w:rsidRPr="00DE59CA" w:rsidRDefault="00B47EFF"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463" w:type="pct"/>
            <w:shd w:val="clear" w:color="auto" w:fill="FFFFFF"/>
          </w:tcPr>
          <w:p w:rsidR="00B47EFF" w:rsidRPr="00DE59CA" w:rsidRDefault="00B47EFF"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r>
      <w:tr w:rsidR="00B47EFF" w:rsidRPr="00DE59CA" w:rsidTr="00EB5E1E">
        <w:trPr>
          <w:trHeight w:val="20"/>
        </w:trPr>
        <w:tc>
          <w:tcPr>
            <w:tcW w:w="917" w:type="pct"/>
            <w:vMerge/>
          </w:tcPr>
          <w:p w:rsidR="00B47EFF" w:rsidRPr="00DE59CA" w:rsidRDefault="00B47EFF"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1902" w:type="pct"/>
          </w:tcPr>
          <w:p w:rsidR="00B47EFF" w:rsidRPr="00DE59CA" w:rsidRDefault="00B47EFF"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sz w:val="24"/>
                <w:szCs w:val="24"/>
              </w:rPr>
            </w:pPr>
            <w:r w:rsidRPr="00DE59CA">
              <w:rPr>
                <w:rFonts w:ascii="Times New Roman" w:hAnsi="Times New Roman"/>
                <w:b/>
                <w:sz w:val="24"/>
                <w:szCs w:val="24"/>
              </w:rPr>
              <w:t>В том числе, практических занятий и лабораторных работ</w:t>
            </w:r>
          </w:p>
        </w:tc>
        <w:tc>
          <w:tcPr>
            <w:tcW w:w="650" w:type="pct"/>
            <w:shd w:val="clear" w:color="auto" w:fill="auto"/>
          </w:tcPr>
          <w:p w:rsidR="00B47EFF" w:rsidRPr="00DE59CA" w:rsidRDefault="00B47EFF"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rPr>
            </w:pPr>
            <w:r w:rsidRPr="00DE59CA">
              <w:rPr>
                <w:rFonts w:ascii="Times New Roman" w:hAnsi="Times New Roman"/>
                <w:b/>
                <w:bCs/>
                <w:sz w:val="24"/>
                <w:szCs w:val="24"/>
              </w:rPr>
              <w:t>2</w:t>
            </w:r>
          </w:p>
        </w:tc>
        <w:tc>
          <w:tcPr>
            <w:tcW w:w="697" w:type="pct"/>
            <w:vMerge/>
            <w:shd w:val="clear" w:color="auto" w:fill="FFFFFF"/>
          </w:tcPr>
          <w:p w:rsidR="00B47EFF" w:rsidRPr="00DE59CA" w:rsidRDefault="00B47EFF"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371" w:type="pct"/>
            <w:shd w:val="clear" w:color="auto" w:fill="FFFFFF"/>
          </w:tcPr>
          <w:p w:rsidR="00B47EFF" w:rsidRPr="00DE59CA" w:rsidRDefault="00B47EFF"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463" w:type="pct"/>
            <w:shd w:val="clear" w:color="auto" w:fill="FFFFFF"/>
          </w:tcPr>
          <w:p w:rsidR="00B47EFF" w:rsidRPr="00DE59CA" w:rsidRDefault="00B47EFF"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r>
      <w:tr w:rsidR="00B47EFF" w:rsidRPr="00DE59CA" w:rsidTr="00EB5E1E">
        <w:trPr>
          <w:trHeight w:val="20"/>
        </w:trPr>
        <w:tc>
          <w:tcPr>
            <w:tcW w:w="917" w:type="pct"/>
            <w:vMerge/>
          </w:tcPr>
          <w:p w:rsidR="00B47EFF" w:rsidRPr="00DE59CA" w:rsidRDefault="00B47EFF"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1902" w:type="pct"/>
          </w:tcPr>
          <w:p w:rsidR="00B47EFF" w:rsidRPr="00DE59CA" w:rsidRDefault="00B47EFF"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rPr>
            </w:pPr>
            <w:r w:rsidRPr="00DE59CA">
              <w:rPr>
                <w:rFonts w:ascii="Times New Roman" w:hAnsi="Times New Roman"/>
                <w:b/>
                <w:sz w:val="24"/>
                <w:szCs w:val="24"/>
              </w:rPr>
              <w:t>Лабораторная работа №9.</w:t>
            </w:r>
            <w:r w:rsidRPr="00DE59CA">
              <w:rPr>
                <w:rFonts w:ascii="Times New Roman" w:hAnsi="Times New Roman"/>
                <w:sz w:val="24"/>
                <w:szCs w:val="24"/>
              </w:rPr>
              <w:t>Определение электрохимического эквивалента меди.</w:t>
            </w:r>
          </w:p>
        </w:tc>
        <w:tc>
          <w:tcPr>
            <w:tcW w:w="650" w:type="pct"/>
            <w:shd w:val="clear" w:color="auto" w:fill="auto"/>
          </w:tcPr>
          <w:p w:rsidR="00B47EFF" w:rsidRPr="00DE59CA" w:rsidRDefault="00B47EFF"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r w:rsidRPr="00DE59CA">
              <w:rPr>
                <w:rFonts w:ascii="Times New Roman" w:hAnsi="Times New Roman"/>
                <w:bCs/>
                <w:sz w:val="24"/>
                <w:szCs w:val="24"/>
              </w:rPr>
              <w:t>2</w:t>
            </w:r>
          </w:p>
        </w:tc>
        <w:tc>
          <w:tcPr>
            <w:tcW w:w="697" w:type="pct"/>
            <w:vMerge/>
            <w:shd w:val="clear" w:color="auto" w:fill="FFFFFF"/>
          </w:tcPr>
          <w:p w:rsidR="00B47EFF" w:rsidRPr="00DE59CA" w:rsidRDefault="00B47EFF"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371" w:type="pct"/>
            <w:shd w:val="clear" w:color="auto" w:fill="FFFFFF"/>
          </w:tcPr>
          <w:p w:rsidR="00B47EFF" w:rsidRPr="00DE59CA" w:rsidRDefault="00B47EFF"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463" w:type="pct"/>
            <w:shd w:val="clear" w:color="auto" w:fill="FFFFFF"/>
          </w:tcPr>
          <w:p w:rsidR="00B47EFF" w:rsidRPr="00DE59CA" w:rsidRDefault="00B47EFF"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r>
      <w:tr w:rsidR="00B47EFF" w:rsidRPr="00DE59CA" w:rsidTr="00EB5E1E">
        <w:trPr>
          <w:trHeight w:val="20"/>
        </w:trPr>
        <w:tc>
          <w:tcPr>
            <w:tcW w:w="917" w:type="pct"/>
            <w:vMerge w:val="restart"/>
          </w:tcPr>
          <w:p w:rsidR="00B47EFF" w:rsidRPr="00DE59CA" w:rsidRDefault="00B47EFF"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sz w:val="24"/>
                <w:szCs w:val="24"/>
              </w:rPr>
            </w:pPr>
            <w:r w:rsidRPr="00DE59CA">
              <w:rPr>
                <w:rFonts w:ascii="Times New Roman" w:hAnsi="Times New Roman"/>
                <w:b/>
                <w:bCs/>
                <w:sz w:val="24"/>
                <w:szCs w:val="24"/>
              </w:rPr>
              <w:t>Тема.</w:t>
            </w:r>
            <w:r w:rsidRPr="00DE59CA">
              <w:rPr>
                <w:rFonts w:ascii="Times New Roman" w:hAnsi="Times New Roman"/>
                <w:b/>
                <w:sz w:val="24"/>
                <w:szCs w:val="24"/>
              </w:rPr>
              <w:t xml:space="preserve"> 3.4  </w:t>
            </w:r>
          </w:p>
          <w:p w:rsidR="00B47EFF" w:rsidRPr="00DE59CA" w:rsidRDefault="00B47EFF"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rPr>
            </w:pPr>
            <w:r w:rsidRPr="00DE59CA">
              <w:rPr>
                <w:rFonts w:ascii="Times New Roman" w:hAnsi="Times New Roman"/>
                <w:b/>
                <w:sz w:val="24"/>
                <w:szCs w:val="24"/>
              </w:rPr>
              <w:t>Магнитное поле.</w:t>
            </w:r>
          </w:p>
          <w:p w:rsidR="00B47EFF" w:rsidRPr="00DE59CA" w:rsidRDefault="00B47EFF"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rPr>
            </w:pPr>
          </w:p>
        </w:tc>
        <w:tc>
          <w:tcPr>
            <w:tcW w:w="1902" w:type="pct"/>
          </w:tcPr>
          <w:p w:rsidR="00B47EFF" w:rsidRPr="00DE59CA" w:rsidRDefault="00B47EFF"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bCs/>
                <w:sz w:val="24"/>
                <w:szCs w:val="24"/>
              </w:rPr>
            </w:pPr>
            <w:r w:rsidRPr="00DE59CA">
              <w:rPr>
                <w:rFonts w:ascii="Times New Roman" w:hAnsi="Times New Roman"/>
                <w:b/>
                <w:bCs/>
                <w:sz w:val="24"/>
                <w:szCs w:val="24"/>
              </w:rPr>
              <w:t>Содержание учебного материала</w:t>
            </w:r>
          </w:p>
        </w:tc>
        <w:tc>
          <w:tcPr>
            <w:tcW w:w="650" w:type="pct"/>
            <w:shd w:val="clear" w:color="auto" w:fill="auto"/>
          </w:tcPr>
          <w:p w:rsidR="00B47EFF" w:rsidRPr="00DE59CA" w:rsidRDefault="00B47EFF"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rPr>
            </w:pPr>
            <w:r w:rsidRPr="00DE59CA">
              <w:rPr>
                <w:rFonts w:ascii="Times New Roman" w:hAnsi="Times New Roman"/>
                <w:b/>
                <w:bCs/>
                <w:sz w:val="24"/>
                <w:szCs w:val="24"/>
              </w:rPr>
              <w:t>6</w:t>
            </w:r>
          </w:p>
        </w:tc>
        <w:tc>
          <w:tcPr>
            <w:tcW w:w="697" w:type="pct"/>
            <w:vMerge/>
            <w:shd w:val="clear" w:color="auto" w:fill="FFFFFF"/>
          </w:tcPr>
          <w:p w:rsidR="00B47EFF" w:rsidRPr="00DE59CA" w:rsidRDefault="00B47EFF"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371" w:type="pct"/>
            <w:shd w:val="clear" w:color="auto" w:fill="FFFFFF"/>
          </w:tcPr>
          <w:p w:rsidR="00B47EFF" w:rsidRPr="00DE59CA" w:rsidRDefault="00B47EFF"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463" w:type="pct"/>
            <w:shd w:val="clear" w:color="auto" w:fill="FFFFFF"/>
          </w:tcPr>
          <w:p w:rsidR="00B47EFF" w:rsidRPr="00DE59CA" w:rsidRDefault="00B47EFF"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r>
      <w:tr w:rsidR="00B47EFF" w:rsidRPr="00DE59CA" w:rsidTr="00EB5E1E">
        <w:trPr>
          <w:trHeight w:val="20"/>
        </w:trPr>
        <w:tc>
          <w:tcPr>
            <w:tcW w:w="917" w:type="pct"/>
            <w:vMerge/>
          </w:tcPr>
          <w:p w:rsidR="00B47EFF" w:rsidRPr="00DE59CA" w:rsidRDefault="00B47EFF"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1902" w:type="pct"/>
          </w:tcPr>
          <w:p w:rsidR="00B47EFF" w:rsidRPr="00DE59CA" w:rsidRDefault="00B47EFF"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sz w:val="24"/>
                <w:szCs w:val="24"/>
              </w:rPr>
            </w:pPr>
            <w:r w:rsidRPr="00DE59CA">
              <w:rPr>
                <w:rFonts w:ascii="Times New Roman" w:hAnsi="Times New Roman"/>
                <w:sz w:val="24"/>
                <w:szCs w:val="24"/>
              </w:rPr>
              <w:t>Магнитное поле. Графическое изображение полей. Индуктивность, напряженность магнитного поля.</w:t>
            </w:r>
          </w:p>
        </w:tc>
        <w:tc>
          <w:tcPr>
            <w:tcW w:w="650" w:type="pct"/>
            <w:shd w:val="clear" w:color="auto" w:fill="auto"/>
          </w:tcPr>
          <w:p w:rsidR="00B47EFF" w:rsidRPr="00DE59CA" w:rsidRDefault="00B47EFF"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r w:rsidRPr="00DE59CA">
              <w:rPr>
                <w:rFonts w:ascii="Times New Roman" w:hAnsi="Times New Roman"/>
                <w:bCs/>
                <w:sz w:val="24"/>
                <w:szCs w:val="24"/>
              </w:rPr>
              <w:t>2</w:t>
            </w:r>
          </w:p>
        </w:tc>
        <w:tc>
          <w:tcPr>
            <w:tcW w:w="697" w:type="pct"/>
            <w:vMerge/>
            <w:shd w:val="clear" w:color="auto" w:fill="FFFFFF"/>
          </w:tcPr>
          <w:p w:rsidR="00B47EFF" w:rsidRPr="00DE59CA" w:rsidRDefault="00B47EFF"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371" w:type="pct"/>
            <w:shd w:val="clear" w:color="auto" w:fill="FFFFFF"/>
          </w:tcPr>
          <w:p w:rsidR="00B47EFF" w:rsidRPr="00DE59CA" w:rsidRDefault="00B47EFF"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463" w:type="pct"/>
            <w:shd w:val="clear" w:color="auto" w:fill="FFFFFF"/>
          </w:tcPr>
          <w:p w:rsidR="00B47EFF" w:rsidRPr="00DE59CA" w:rsidRDefault="00B47EFF"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r>
      <w:tr w:rsidR="00B47EFF" w:rsidRPr="00DE59CA" w:rsidTr="00EB5E1E">
        <w:trPr>
          <w:trHeight w:val="20"/>
        </w:trPr>
        <w:tc>
          <w:tcPr>
            <w:tcW w:w="917" w:type="pct"/>
            <w:vMerge/>
          </w:tcPr>
          <w:p w:rsidR="00B47EFF" w:rsidRPr="00DE59CA" w:rsidRDefault="00B47EFF"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1902" w:type="pct"/>
          </w:tcPr>
          <w:p w:rsidR="00B47EFF" w:rsidRPr="00DE59CA" w:rsidRDefault="00B47EFF"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sz w:val="24"/>
                <w:szCs w:val="24"/>
              </w:rPr>
            </w:pPr>
            <w:r w:rsidRPr="00DE59CA">
              <w:rPr>
                <w:rFonts w:ascii="Times New Roman" w:hAnsi="Times New Roman"/>
                <w:sz w:val="24"/>
                <w:szCs w:val="24"/>
              </w:rPr>
              <w:t>Закон Ампера. Магнитный поток. Сила Лоренца. Ускорители заряженных частиц.</w:t>
            </w:r>
          </w:p>
        </w:tc>
        <w:tc>
          <w:tcPr>
            <w:tcW w:w="650" w:type="pct"/>
            <w:shd w:val="clear" w:color="auto" w:fill="auto"/>
          </w:tcPr>
          <w:p w:rsidR="00B47EFF" w:rsidRPr="00DE59CA" w:rsidRDefault="00B47EFF"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r w:rsidRPr="00DE59CA">
              <w:rPr>
                <w:rFonts w:ascii="Times New Roman" w:hAnsi="Times New Roman"/>
                <w:bCs/>
                <w:sz w:val="24"/>
                <w:szCs w:val="24"/>
              </w:rPr>
              <w:t>2</w:t>
            </w:r>
          </w:p>
        </w:tc>
        <w:tc>
          <w:tcPr>
            <w:tcW w:w="697" w:type="pct"/>
            <w:vMerge/>
            <w:shd w:val="clear" w:color="auto" w:fill="FFFFFF"/>
          </w:tcPr>
          <w:p w:rsidR="00B47EFF" w:rsidRPr="00DE59CA" w:rsidRDefault="00B47EFF"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371" w:type="pct"/>
            <w:shd w:val="clear" w:color="auto" w:fill="FFFFFF"/>
          </w:tcPr>
          <w:p w:rsidR="00B47EFF" w:rsidRPr="00DE59CA" w:rsidRDefault="00B47EFF"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463" w:type="pct"/>
            <w:shd w:val="clear" w:color="auto" w:fill="FFFFFF"/>
          </w:tcPr>
          <w:p w:rsidR="00B47EFF" w:rsidRPr="00DE59CA" w:rsidRDefault="00B47EFF"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r>
      <w:tr w:rsidR="00B47EFF" w:rsidRPr="00DE59CA" w:rsidTr="00EB5E1E">
        <w:trPr>
          <w:trHeight w:val="20"/>
        </w:trPr>
        <w:tc>
          <w:tcPr>
            <w:tcW w:w="917" w:type="pct"/>
            <w:vMerge/>
          </w:tcPr>
          <w:p w:rsidR="00B47EFF" w:rsidRPr="00DE59CA" w:rsidRDefault="00B47EFF"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1902" w:type="pct"/>
          </w:tcPr>
          <w:p w:rsidR="00B47EFF" w:rsidRPr="00DE59CA" w:rsidRDefault="00B47EFF"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sz w:val="24"/>
                <w:szCs w:val="24"/>
              </w:rPr>
            </w:pPr>
            <w:r w:rsidRPr="00DE59CA">
              <w:rPr>
                <w:rFonts w:ascii="Times New Roman" w:hAnsi="Times New Roman"/>
                <w:sz w:val="24"/>
                <w:szCs w:val="24"/>
              </w:rPr>
              <w:t>Магнитные свойства вещества. Диамагнетики,  парамагнетики, ферромагнетики.</w:t>
            </w:r>
          </w:p>
        </w:tc>
        <w:tc>
          <w:tcPr>
            <w:tcW w:w="650" w:type="pct"/>
            <w:shd w:val="clear" w:color="auto" w:fill="auto"/>
          </w:tcPr>
          <w:p w:rsidR="00B47EFF" w:rsidRPr="00DE59CA" w:rsidRDefault="00B47EFF"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r w:rsidRPr="00DE59CA">
              <w:rPr>
                <w:rFonts w:ascii="Times New Roman" w:hAnsi="Times New Roman"/>
                <w:bCs/>
                <w:sz w:val="24"/>
                <w:szCs w:val="24"/>
              </w:rPr>
              <w:t>2</w:t>
            </w:r>
          </w:p>
        </w:tc>
        <w:tc>
          <w:tcPr>
            <w:tcW w:w="697" w:type="pct"/>
            <w:vMerge/>
            <w:shd w:val="clear" w:color="auto" w:fill="FFFFFF"/>
          </w:tcPr>
          <w:p w:rsidR="00B47EFF" w:rsidRPr="00DE59CA" w:rsidRDefault="00B47EFF"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371" w:type="pct"/>
            <w:shd w:val="clear" w:color="auto" w:fill="FFFFFF"/>
          </w:tcPr>
          <w:p w:rsidR="00B47EFF" w:rsidRPr="00DE59CA" w:rsidRDefault="00B47EFF"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463" w:type="pct"/>
            <w:shd w:val="clear" w:color="auto" w:fill="FFFFFF"/>
          </w:tcPr>
          <w:p w:rsidR="00B47EFF" w:rsidRPr="00DE59CA" w:rsidRDefault="00B47EFF"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r>
      <w:tr w:rsidR="00B47EFF" w:rsidRPr="00DE59CA" w:rsidTr="00EB5E1E">
        <w:trPr>
          <w:trHeight w:val="20"/>
        </w:trPr>
        <w:tc>
          <w:tcPr>
            <w:tcW w:w="917" w:type="pct"/>
            <w:vMerge w:val="restart"/>
          </w:tcPr>
          <w:p w:rsidR="00B47EFF" w:rsidRPr="00DE59CA" w:rsidRDefault="00B47EFF"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sz w:val="24"/>
                <w:szCs w:val="24"/>
              </w:rPr>
            </w:pPr>
            <w:r w:rsidRPr="00DE59CA">
              <w:rPr>
                <w:rFonts w:ascii="Times New Roman" w:hAnsi="Times New Roman"/>
                <w:b/>
                <w:sz w:val="24"/>
                <w:szCs w:val="24"/>
              </w:rPr>
              <w:t>Тема 3.5</w:t>
            </w:r>
          </w:p>
          <w:p w:rsidR="00B47EFF" w:rsidRPr="00DE59CA" w:rsidRDefault="00B47EFF"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sz w:val="24"/>
                <w:szCs w:val="24"/>
              </w:rPr>
            </w:pPr>
            <w:r w:rsidRPr="00DE59CA">
              <w:rPr>
                <w:rFonts w:ascii="Times New Roman" w:hAnsi="Times New Roman"/>
                <w:b/>
                <w:sz w:val="24"/>
                <w:szCs w:val="24"/>
              </w:rPr>
              <w:t>Электромагнитная индукция</w:t>
            </w:r>
            <w:r w:rsidRPr="00DE59CA">
              <w:rPr>
                <w:rFonts w:ascii="Times New Roman" w:hAnsi="Times New Roman"/>
                <w:sz w:val="24"/>
                <w:szCs w:val="24"/>
              </w:rPr>
              <w:t>.</w:t>
            </w:r>
          </w:p>
          <w:p w:rsidR="00B47EFF" w:rsidRPr="00DE59CA" w:rsidRDefault="00B47EFF"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bCs/>
                <w:sz w:val="24"/>
                <w:szCs w:val="24"/>
              </w:rPr>
            </w:pPr>
          </w:p>
        </w:tc>
        <w:tc>
          <w:tcPr>
            <w:tcW w:w="1902" w:type="pct"/>
          </w:tcPr>
          <w:p w:rsidR="00B47EFF" w:rsidRPr="00DE59CA" w:rsidRDefault="00B47EFF"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bCs/>
                <w:sz w:val="24"/>
                <w:szCs w:val="24"/>
              </w:rPr>
            </w:pPr>
            <w:r w:rsidRPr="00DE59CA">
              <w:rPr>
                <w:rFonts w:ascii="Times New Roman" w:hAnsi="Times New Roman"/>
                <w:b/>
                <w:bCs/>
                <w:sz w:val="24"/>
                <w:szCs w:val="24"/>
              </w:rPr>
              <w:t>Содержание учебного материала</w:t>
            </w:r>
          </w:p>
        </w:tc>
        <w:tc>
          <w:tcPr>
            <w:tcW w:w="650" w:type="pct"/>
            <w:shd w:val="clear" w:color="auto" w:fill="auto"/>
          </w:tcPr>
          <w:p w:rsidR="00B47EFF" w:rsidRPr="00DE59CA" w:rsidRDefault="00B47EFF"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rPr>
            </w:pPr>
            <w:r w:rsidRPr="00DE59CA">
              <w:rPr>
                <w:rFonts w:ascii="Times New Roman" w:hAnsi="Times New Roman"/>
                <w:b/>
                <w:bCs/>
                <w:sz w:val="24"/>
                <w:szCs w:val="24"/>
              </w:rPr>
              <w:t>4</w:t>
            </w:r>
          </w:p>
        </w:tc>
        <w:tc>
          <w:tcPr>
            <w:tcW w:w="697" w:type="pct"/>
            <w:vMerge/>
            <w:shd w:val="clear" w:color="auto" w:fill="FFFFFF"/>
          </w:tcPr>
          <w:p w:rsidR="00B47EFF" w:rsidRPr="00DE59CA" w:rsidRDefault="00B47EFF"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371" w:type="pct"/>
            <w:shd w:val="clear" w:color="auto" w:fill="FFFFFF"/>
          </w:tcPr>
          <w:p w:rsidR="00B47EFF" w:rsidRPr="00DE59CA" w:rsidRDefault="00B47EFF"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463" w:type="pct"/>
            <w:shd w:val="clear" w:color="auto" w:fill="FFFFFF"/>
          </w:tcPr>
          <w:p w:rsidR="00B47EFF" w:rsidRPr="00DE59CA" w:rsidRDefault="00B47EFF"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r>
      <w:tr w:rsidR="00B47EFF" w:rsidRPr="00DE59CA" w:rsidTr="00EB5E1E">
        <w:trPr>
          <w:trHeight w:val="20"/>
        </w:trPr>
        <w:tc>
          <w:tcPr>
            <w:tcW w:w="917" w:type="pct"/>
            <w:vMerge/>
          </w:tcPr>
          <w:p w:rsidR="00B47EFF" w:rsidRPr="00DE59CA" w:rsidRDefault="00B47EFF"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rPr>
            </w:pPr>
          </w:p>
        </w:tc>
        <w:tc>
          <w:tcPr>
            <w:tcW w:w="1902" w:type="pct"/>
          </w:tcPr>
          <w:p w:rsidR="00B47EFF" w:rsidRPr="00DE59CA" w:rsidRDefault="00B47EFF"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sz w:val="24"/>
                <w:szCs w:val="24"/>
              </w:rPr>
            </w:pPr>
            <w:r w:rsidRPr="00DE59CA">
              <w:rPr>
                <w:rFonts w:ascii="Times New Roman" w:hAnsi="Times New Roman"/>
                <w:sz w:val="24"/>
                <w:szCs w:val="24"/>
              </w:rPr>
              <w:t>Электромагнитная индукция. Опыты Фарадея. Вихревые токи.</w:t>
            </w:r>
          </w:p>
        </w:tc>
        <w:tc>
          <w:tcPr>
            <w:tcW w:w="650" w:type="pct"/>
            <w:shd w:val="clear" w:color="auto" w:fill="auto"/>
          </w:tcPr>
          <w:p w:rsidR="00B47EFF" w:rsidRPr="00DE59CA" w:rsidRDefault="00B47EFF"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r w:rsidRPr="00DE59CA">
              <w:rPr>
                <w:rFonts w:ascii="Times New Roman" w:hAnsi="Times New Roman"/>
                <w:bCs/>
                <w:sz w:val="24"/>
                <w:szCs w:val="24"/>
              </w:rPr>
              <w:t>2</w:t>
            </w:r>
          </w:p>
        </w:tc>
        <w:tc>
          <w:tcPr>
            <w:tcW w:w="697" w:type="pct"/>
            <w:vMerge/>
            <w:shd w:val="clear" w:color="auto" w:fill="FFFFFF"/>
          </w:tcPr>
          <w:p w:rsidR="00B47EFF" w:rsidRPr="00DE59CA" w:rsidRDefault="00B47EFF"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371" w:type="pct"/>
            <w:shd w:val="clear" w:color="auto" w:fill="FFFFFF"/>
          </w:tcPr>
          <w:p w:rsidR="00B47EFF" w:rsidRPr="00DE59CA" w:rsidRDefault="00B47EFF"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463" w:type="pct"/>
            <w:shd w:val="clear" w:color="auto" w:fill="FFFFFF"/>
          </w:tcPr>
          <w:p w:rsidR="00B47EFF" w:rsidRPr="00DE59CA" w:rsidRDefault="00B47EFF"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r>
      <w:tr w:rsidR="00B47EFF" w:rsidRPr="00DE59CA" w:rsidTr="00EB5E1E">
        <w:trPr>
          <w:trHeight w:val="418"/>
        </w:trPr>
        <w:tc>
          <w:tcPr>
            <w:tcW w:w="917" w:type="pct"/>
            <w:vMerge/>
          </w:tcPr>
          <w:p w:rsidR="00B47EFF" w:rsidRPr="00DE59CA" w:rsidRDefault="00B47EFF"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rPr>
            </w:pPr>
          </w:p>
        </w:tc>
        <w:tc>
          <w:tcPr>
            <w:tcW w:w="1902" w:type="pct"/>
          </w:tcPr>
          <w:p w:rsidR="00B47EFF" w:rsidRPr="00DE59CA" w:rsidRDefault="00B47EFF"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sz w:val="24"/>
                <w:szCs w:val="24"/>
              </w:rPr>
            </w:pPr>
            <w:r w:rsidRPr="00DE59CA">
              <w:rPr>
                <w:rFonts w:ascii="Times New Roman" w:hAnsi="Times New Roman"/>
                <w:sz w:val="24"/>
                <w:szCs w:val="24"/>
              </w:rPr>
              <w:t>Самоиндукция. Энергия магнитного поля.</w:t>
            </w:r>
          </w:p>
        </w:tc>
        <w:tc>
          <w:tcPr>
            <w:tcW w:w="650" w:type="pct"/>
            <w:shd w:val="clear" w:color="auto" w:fill="auto"/>
          </w:tcPr>
          <w:p w:rsidR="00B47EFF" w:rsidRPr="00DE59CA" w:rsidRDefault="00B47EFF"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r w:rsidRPr="00DE59CA">
              <w:rPr>
                <w:rFonts w:ascii="Times New Roman" w:hAnsi="Times New Roman"/>
                <w:bCs/>
                <w:sz w:val="24"/>
                <w:szCs w:val="24"/>
              </w:rPr>
              <w:t>2</w:t>
            </w:r>
          </w:p>
        </w:tc>
        <w:tc>
          <w:tcPr>
            <w:tcW w:w="697" w:type="pct"/>
            <w:vMerge/>
            <w:shd w:val="clear" w:color="auto" w:fill="FFFFFF"/>
          </w:tcPr>
          <w:p w:rsidR="00B47EFF" w:rsidRPr="00DE59CA" w:rsidRDefault="00B47EFF"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371" w:type="pct"/>
            <w:shd w:val="clear" w:color="auto" w:fill="FFFFFF"/>
          </w:tcPr>
          <w:p w:rsidR="00B47EFF" w:rsidRPr="00DE59CA" w:rsidRDefault="00B47EFF"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463" w:type="pct"/>
            <w:shd w:val="clear" w:color="auto" w:fill="FFFFFF"/>
          </w:tcPr>
          <w:p w:rsidR="00B47EFF" w:rsidRPr="00DE59CA" w:rsidRDefault="00B47EFF"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r>
      <w:tr w:rsidR="00B47EFF" w:rsidRPr="00DE59CA" w:rsidTr="00EB5E1E">
        <w:trPr>
          <w:trHeight w:val="20"/>
        </w:trPr>
        <w:tc>
          <w:tcPr>
            <w:tcW w:w="2819" w:type="pct"/>
            <w:gridSpan w:val="2"/>
          </w:tcPr>
          <w:p w:rsidR="00B47EFF" w:rsidRPr="00DE59CA" w:rsidRDefault="00B47EFF"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r w:rsidRPr="00DE59CA">
              <w:rPr>
                <w:rFonts w:ascii="Times New Roman" w:hAnsi="Times New Roman"/>
                <w:b/>
                <w:sz w:val="24"/>
                <w:szCs w:val="24"/>
              </w:rPr>
              <w:t>Раздел 4  Колебания и волны</w:t>
            </w:r>
            <w:r w:rsidRPr="00DE59CA">
              <w:rPr>
                <w:rFonts w:ascii="Times New Roman" w:hAnsi="Times New Roman"/>
                <w:b/>
                <w:bCs/>
                <w:sz w:val="24"/>
                <w:szCs w:val="24"/>
              </w:rPr>
              <w:t xml:space="preserve"> </w:t>
            </w:r>
          </w:p>
        </w:tc>
        <w:tc>
          <w:tcPr>
            <w:tcW w:w="650" w:type="pct"/>
            <w:shd w:val="clear" w:color="auto" w:fill="auto"/>
          </w:tcPr>
          <w:p w:rsidR="00B47EFF" w:rsidRPr="00DE59CA" w:rsidRDefault="00B47EFF"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rPr>
            </w:pPr>
            <w:r w:rsidRPr="00DE59CA">
              <w:rPr>
                <w:rFonts w:ascii="Times New Roman" w:hAnsi="Times New Roman"/>
                <w:b/>
                <w:bCs/>
                <w:sz w:val="24"/>
                <w:szCs w:val="24"/>
              </w:rPr>
              <w:t>14/2</w:t>
            </w:r>
          </w:p>
        </w:tc>
        <w:tc>
          <w:tcPr>
            <w:tcW w:w="697" w:type="pct"/>
            <w:vMerge w:val="restart"/>
            <w:shd w:val="clear" w:color="auto" w:fill="FFFFFF"/>
          </w:tcPr>
          <w:p w:rsidR="00B47EFF" w:rsidRPr="00DE59CA" w:rsidRDefault="00B47EFF"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sz w:val="24"/>
                <w:szCs w:val="24"/>
              </w:rPr>
            </w:pPr>
          </w:p>
        </w:tc>
        <w:tc>
          <w:tcPr>
            <w:tcW w:w="371" w:type="pct"/>
            <w:shd w:val="clear" w:color="auto" w:fill="FFFFFF"/>
          </w:tcPr>
          <w:p w:rsidR="00B47EFF" w:rsidRPr="00DE59CA" w:rsidRDefault="00B47EFF"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sz w:val="24"/>
                <w:szCs w:val="24"/>
              </w:rPr>
            </w:pPr>
          </w:p>
        </w:tc>
        <w:tc>
          <w:tcPr>
            <w:tcW w:w="463" w:type="pct"/>
            <w:shd w:val="clear" w:color="auto" w:fill="FFFFFF"/>
          </w:tcPr>
          <w:p w:rsidR="00B47EFF" w:rsidRPr="00DE59CA" w:rsidRDefault="00B47EFF"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sz w:val="24"/>
                <w:szCs w:val="24"/>
              </w:rPr>
            </w:pPr>
          </w:p>
        </w:tc>
      </w:tr>
      <w:tr w:rsidR="00B47EFF" w:rsidRPr="00DE59CA" w:rsidTr="00EB5E1E">
        <w:trPr>
          <w:trHeight w:val="20"/>
        </w:trPr>
        <w:tc>
          <w:tcPr>
            <w:tcW w:w="917" w:type="pct"/>
            <w:vMerge w:val="restart"/>
          </w:tcPr>
          <w:p w:rsidR="00B47EFF" w:rsidRPr="00DE59CA" w:rsidRDefault="00B47EFF" w:rsidP="00DE59CA">
            <w:pPr>
              <w:spacing w:after="0"/>
              <w:jc w:val="center"/>
              <w:rPr>
                <w:rFonts w:ascii="Times New Roman" w:hAnsi="Times New Roman"/>
                <w:b/>
                <w:sz w:val="24"/>
                <w:szCs w:val="24"/>
              </w:rPr>
            </w:pPr>
            <w:r w:rsidRPr="00DE59CA">
              <w:rPr>
                <w:rFonts w:ascii="Times New Roman" w:hAnsi="Times New Roman"/>
                <w:b/>
                <w:sz w:val="24"/>
                <w:szCs w:val="24"/>
              </w:rPr>
              <w:t xml:space="preserve">Тема 4.1  </w:t>
            </w:r>
          </w:p>
          <w:p w:rsidR="00B47EFF" w:rsidRPr="00DE59CA" w:rsidRDefault="00B47EFF" w:rsidP="00DE59CA">
            <w:pPr>
              <w:spacing w:after="0"/>
              <w:jc w:val="center"/>
              <w:rPr>
                <w:rFonts w:ascii="Times New Roman" w:hAnsi="Times New Roman"/>
                <w:b/>
                <w:bCs/>
                <w:sz w:val="24"/>
                <w:szCs w:val="24"/>
              </w:rPr>
            </w:pPr>
            <w:r w:rsidRPr="00DE59CA">
              <w:rPr>
                <w:rFonts w:ascii="Times New Roman" w:hAnsi="Times New Roman"/>
                <w:b/>
                <w:sz w:val="24"/>
                <w:szCs w:val="24"/>
              </w:rPr>
              <w:t xml:space="preserve">Механические </w:t>
            </w:r>
            <w:r w:rsidRPr="00DE59CA">
              <w:rPr>
                <w:rFonts w:ascii="Times New Roman" w:hAnsi="Times New Roman"/>
                <w:b/>
                <w:sz w:val="24"/>
                <w:szCs w:val="24"/>
              </w:rPr>
              <w:lastRenderedPageBreak/>
              <w:t xml:space="preserve">колебания </w:t>
            </w:r>
          </w:p>
        </w:tc>
        <w:tc>
          <w:tcPr>
            <w:tcW w:w="1902" w:type="pct"/>
          </w:tcPr>
          <w:p w:rsidR="00B47EFF" w:rsidRPr="00DE59CA" w:rsidRDefault="00B47EFF"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bCs/>
                <w:sz w:val="24"/>
                <w:szCs w:val="24"/>
              </w:rPr>
            </w:pPr>
            <w:r w:rsidRPr="00DE59CA">
              <w:rPr>
                <w:rFonts w:ascii="Times New Roman" w:hAnsi="Times New Roman"/>
                <w:b/>
                <w:bCs/>
                <w:sz w:val="24"/>
                <w:szCs w:val="24"/>
              </w:rPr>
              <w:lastRenderedPageBreak/>
              <w:t>Содержание учебного материала</w:t>
            </w:r>
          </w:p>
        </w:tc>
        <w:tc>
          <w:tcPr>
            <w:tcW w:w="650" w:type="pct"/>
            <w:shd w:val="clear" w:color="auto" w:fill="auto"/>
          </w:tcPr>
          <w:p w:rsidR="00B47EFF" w:rsidRPr="00DE59CA" w:rsidRDefault="00B47EFF"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rPr>
            </w:pPr>
            <w:r w:rsidRPr="00DE59CA">
              <w:rPr>
                <w:rFonts w:ascii="Times New Roman" w:hAnsi="Times New Roman"/>
                <w:b/>
                <w:bCs/>
                <w:sz w:val="24"/>
                <w:szCs w:val="24"/>
              </w:rPr>
              <w:t>4</w:t>
            </w:r>
          </w:p>
        </w:tc>
        <w:tc>
          <w:tcPr>
            <w:tcW w:w="697" w:type="pct"/>
            <w:vMerge/>
            <w:shd w:val="clear" w:color="auto" w:fill="FFFFFF"/>
          </w:tcPr>
          <w:p w:rsidR="00B47EFF" w:rsidRPr="00DE59CA" w:rsidRDefault="00B47EFF"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371" w:type="pct"/>
            <w:shd w:val="clear" w:color="auto" w:fill="FFFFFF"/>
          </w:tcPr>
          <w:p w:rsidR="00B47EFF" w:rsidRPr="00DE59CA" w:rsidRDefault="00B47EFF"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463" w:type="pct"/>
            <w:shd w:val="clear" w:color="auto" w:fill="FFFFFF"/>
          </w:tcPr>
          <w:p w:rsidR="00B47EFF" w:rsidRPr="00DE59CA" w:rsidRDefault="00B47EFF"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r>
      <w:tr w:rsidR="00B47EFF" w:rsidRPr="00DE59CA" w:rsidTr="00EB5E1E">
        <w:trPr>
          <w:trHeight w:val="20"/>
        </w:trPr>
        <w:tc>
          <w:tcPr>
            <w:tcW w:w="917" w:type="pct"/>
            <w:vMerge/>
          </w:tcPr>
          <w:p w:rsidR="00B47EFF" w:rsidRPr="00DE59CA" w:rsidRDefault="00B47EFF"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1902" w:type="pct"/>
          </w:tcPr>
          <w:p w:rsidR="00B47EFF" w:rsidRPr="00DE59CA" w:rsidRDefault="00B47EFF"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sz w:val="24"/>
                <w:szCs w:val="24"/>
              </w:rPr>
            </w:pPr>
            <w:r w:rsidRPr="00DE59CA">
              <w:rPr>
                <w:rFonts w:ascii="Times New Roman" w:hAnsi="Times New Roman"/>
                <w:sz w:val="24"/>
                <w:szCs w:val="24"/>
              </w:rPr>
              <w:t xml:space="preserve">Колебательное движение, его параметры. </w:t>
            </w:r>
            <w:r w:rsidRPr="00DE59CA">
              <w:rPr>
                <w:rFonts w:ascii="Times New Roman" w:hAnsi="Times New Roman"/>
                <w:sz w:val="24"/>
                <w:szCs w:val="24"/>
              </w:rPr>
              <w:lastRenderedPageBreak/>
              <w:t>Гармонические колебания.</w:t>
            </w:r>
          </w:p>
        </w:tc>
        <w:tc>
          <w:tcPr>
            <w:tcW w:w="650" w:type="pct"/>
            <w:shd w:val="clear" w:color="auto" w:fill="auto"/>
          </w:tcPr>
          <w:p w:rsidR="00B47EFF" w:rsidRPr="00DE59CA" w:rsidRDefault="00B47EFF"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r w:rsidRPr="00DE59CA">
              <w:rPr>
                <w:rFonts w:ascii="Times New Roman" w:hAnsi="Times New Roman"/>
                <w:bCs/>
                <w:sz w:val="24"/>
                <w:szCs w:val="24"/>
              </w:rPr>
              <w:lastRenderedPageBreak/>
              <w:t>2</w:t>
            </w:r>
          </w:p>
        </w:tc>
        <w:tc>
          <w:tcPr>
            <w:tcW w:w="697" w:type="pct"/>
            <w:vMerge/>
            <w:shd w:val="clear" w:color="auto" w:fill="FFFFFF"/>
          </w:tcPr>
          <w:p w:rsidR="00B47EFF" w:rsidRPr="00DE59CA" w:rsidRDefault="00B47EFF"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371" w:type="pct"/>
            <w:shd w:val="clear" w:color="auto" w:fill="FFFFFF"/>
          </w:tcPr>
          <w:p w:rsidR="00B47EFF" w:rsidRPr="00DE59CA" w:rsidRDefault="00B47EFF"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463" w:type="pct"/>
            <w:shd w:val="clear" w:color="auto" w:fill="FFFFFF"/>
          </w:tcPr>
          <w:p w:rsidR="00B47EFF" w:rsidRPr="00DE59CA" w:rsidRDefault="00B47EFF"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r>
      <w:tr w:rsidR="00B47EFF" w:rsidRPr="00DE59CA" w:rsidTr="00EB5E1E">
        <w:trPr>
          <w:trHeight w:val="20"/>
        </w:trPr>
        <w:tc>
          <w:tcPr>
            <w:tcW w:w="917" w:type="pct"/>
            <w:vMerge/>
          </w:tcPr>
          <w:p w:rsidR="00B47EFF" w:rsidRPr="00DE59CA" w:rsidRDefault="00B47EFF"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1902" w:type="pct"/>
          </w:tcPr>
          <w:p w:rsidR="00B47EFF" w:rsidRPr="00DE59CA" w:rsidRDefault="00B47EFF" w:rsidP="00DE59CA">
            <w:pPr>
              <w:spacing w:after="0"/>
              <w:jc w:val="both"/>
              <w:rPr>
                <w:rFonts w:ascii="Times New Roman" w:hAnsi="Times New Roman"/>
                <w:b/>
                <w:sz w:val="24"/>
                <w:szCs w:val="24"/>
              </w:rPr>
            </w:pPr>
            <w:r w:rsidRPr="00DE59CA">
              <w:rPr>
                <w:rFonts w:ascii="Times New Roman" w:hAnsi="Times New Roman"/>
                <w:b/>
                <w:sz w:val="24"/>
                <w:szCs w:val="24"/>
              </w:rPr>
              <w:t>В том числе, практических занятий и лабораторных работ</w:t>
            </w:r>
          </w:p>
        </w:tc>
        <w:tc>
          <w:tcPr>
            <w:tcW w:w="650" w:type="pct"/>
            <w:shd w:val="clear" w:color="auto" w:fill="auto"/>
          </w:tcPr>
          <w:p w:rsidR="00B47EFF" w:rsidRPr="00DE59CA" w:rsidRDefault="00B47EFF"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rPr>
            </w:pPr>
            <w:r w:rsidRPr="00DE59CA">
              <w:rPr>
                <w:rFonts w:ascii="Times New Roman" w:hAnsi="Times New Roman"/>
                <w:b/>
                <w:bCs/>
                <w:sz w:val="24"/>
                <w:szCs w:val="24"/>
              </w:rPr>
              <w:t>2</w:t>
            </w:r>
          </w:p>
        </w:tc>
        <w:tc>
          <w:tcPr>
            <w:tcW w:w="697" w:type="pct"/>
            <w:vMerge/>
            <w:shd w:val="clear" w:color="auto" w:fill="FFFFFF"/>
          </w:tcPr>
          <w:p w:rsidR="00B47EFF" w:rsidRPr="00DE59CA" w:rsidRDefault="00B47EFF"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371" w:type="pct"/>
            <w:shd w:val="clear" w:color="auto" w:fill="FFFFFF"/>
          </w:tcPr>
          <w:p w:rsidR="00B47EFF" w:rsidRPr="00DE59CA" w:rsidRDefault="00B47EFF"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463" w:type="pct"/>
            <w:shd w:val="clear" w:color="auto" w:fill="FFFFFF"/>
          </w:tcPr>
          <w:p w:rsidR="00B47EFF" w:rsidRPr="00DE59CA" w:rsidRDefault="00B47EFF"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r>
      <w:tr w:rsidR="00B47EFF" w:rsidRPr="00DE59CA" w:rsidTr="00EB5E1E">
        <w:trPr>
          <w:trHeight w:val="20"/>
        </w:trPr>
        <w:tc>
          <w:tcPr>
            <w:tcW w:w="917" w:type="pct"/>
            <w:vMerge/>
          </w:tcPr>
          <w:p w:rsidR="00B47EFF" w:rsidRPr="00DE59CA" w:rsidRDefault="00B47EFF"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1902" w:type="pct"/>
          </w:tcPr>
          <w:p w:rsidR="00B47EFF" w:rsidRPr="00DE59CA" w:rsidRDefault="00B47EFF" w:rsidP="00DE59CA">
            <w:pPr>
              <w:spacing w:after="0"/>
              <w:jc w:val="both"/>
              <w:rPr>
                <w:rFonts w:ascii="Times New Roman" w:hAnsi="Times New Roman"/>
                <w:sz w:val="24"/>
                <w:szCs w:val="24"/>
              </w:rPr>
            </w:pPr>
            <w:r w:rsidRPr="00DE59CA">
              <w:rPr>
                <w:rFonts w:ascii="Times New Roman" w:hAnsi="Times New Roman"/>
                <w:b/>
                <w:sz w:val="24"/>
                <w:szCs w:val="24"/>
              </w:rPr>
              <w:t>Лабораторная работа №10</w:t>
            </w:r>
            <w:r w:rsidRPr="00DE59CA">
              <w:rPr>
                <w:rFonts w:ascii="Times New Roman" w:hAnsi="Times New Roman"/>
                <w:sz w:val="24"/>
                <w:szCs w:val="24"/>
              </w:rPr>
              <w:t xml:space="preserve"> Определение  </w:t>
            </w:r>
            <w:r w:rsidRPr="00DE59CA">
              <w:rPr>
                <w:rFonts w:ascii="Times New Roman" w:hAnsi="Times New Roman"/>
                <w:sz w:val="24"/>
                <w:szCs w:val="24"/>
                <w:lang w:val="en-US"/>
              </w:rPr>
              <w:t>g</w:t>
            </w:r>
            <w:r w:rsidRPr="00DE59CA">
              <w:rPr>
                <w:rFonts w:ascii="Times New Roman" w:hAnsi="Times New Roman"/>
                <w:sz w:val="24"/>
                <w:szCs w:val="24"/>
              </w:rPr>
              <w:t xml:space="preserve"> с помощью математического маятника</w:t>
            </w:r>
          </w:p>
        </w:tc>
        <w:tc>
          <w:tcPr>
            <w:tcW w:w="650" w:type="pct"/>
            <w:shd w:val="clear" w:color="auto" w:fill="auto"/>
          </w:tcPr>
          <w:p w:rsidR="00B47EFF" w:rsidRPr="00DE59CA" w:rsidRDefault="00B47EFF"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r w:rsidRPr="00DE59CA">
              <w:rPr>
                <w:rFonts w:ascii="Times New Roman" w:hAnsi="Times New Roman"/>
                <w:bCs/>
                <w:sz w:val="24"/>
                <w:szCs w:val="24"/>
              </w:rPr>
              <w:t>2</w:t>
            </w:r>
          </w:p>
        </w:tc>
        <w:tc>
          <w:tcPr>
            <w:tcW w:w="697" w:type="pct"/>
            <w:vMerge/>
            <w:shd w:val="clear" w:color="auto" w:fill="FFFFFF"/>
          </w:tcPr>
          <w:p w:rsidR="00B47EFF" w:rsidRPr="00DE59CA" w:rsidRDefault="00B47EFF"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371" w:type="pct"/>
            <w:shd w:val="clear" w:color="auto" w:fill="FFFFFF"/>
          </w:tcPr>
          <w:p w:rsidR="00B47EFF" w:rsidRPr="00DE59CA" w:rsidRDefault="00B47EFF"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463" w:type="pct"/>
            <w:shd w:val="clear" w:color="auto" w:fill="FFFFFF"/>
          </w:tcPr>
          <w:p w:rsidR="00B47EFF" w:rsidRPr="00DE59CA" w:rsidRDefault="00B47EFF"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r>
      <w:tr w:rsidR="00B47EFF" w:rsidRPr="00DE59CA" w:rsidTr="00EB5E1E">
        <w:trPr>
          <w:trHeight w:val="278"/>
        </w:trPr>
        <w:tc>
          <w:tcPr>
            <w:tcW w:w="917" w:type="pct"/>
            <w:vMerge w:val="restart"/>
          </w:tcPr>
          <w:p w:rsidR="00B47EFF" w:rsidRPr="00DE59CA" w:rsidRDefault="00B47EFF"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sz w:val="24"/>
                <w:szCs w:val="24"/>
              </w:rPr>
            </w:pPr>
            <w:r w:rsidRPr="00DE59CA">
              <w:rPr>
                <w:rFonts w:ascii="Times New Roman" w:hAnsi="Times New Roman"/>
                <w:b/>
                <w:sz w:val="24"/>
                <w:szCs w:val="24"/>
              </w:rPr>
              <w:t xml:space="preserve">Тема 4.2 </w:t>
            </w:r>
          </w:p>
          <w:p w:rsidR="00B47EFF" w:rsidRPr="00DE59CA" w:rsidRDefault="00B47EFF"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sz w:val="24"/>
                <w:szCs w:val="24"/>
              </w:rPr>
            </w:pPr>
            <w:r w:rsidRPr="00DE59CA">
              <w:rPr>
                <w:rFonts w:ascii="Times New Roman" w:hAnsi="Times New Roman"/>
                <w:b/>
                <w:sz w:val="24"/>
                <w:szCs w:val="24"/>
              </w:rPr>
              <w:t>Упругие волны</w:t>
            </w:r>
          </w:p>
        </w:tc>
        <w:tc>
          <w:tcPr>
            <w:tcW w:w="1902" w:type="pct"/>
          </w:tcPr>
          <w:p w:rsidR="00B47EFF" w:rsidRPr="00DE59CA" w:rsidRDefault="00B47EFF" w:rsidP="00DE59CA">
            <w:pPr>
              <w:spacing w:after="0"/>
              <w:jc w:val="both"/>
              <w:rPr>
                <w:rFonts w:ascii="Times New Roman" w:hAnsi="Times New Roman"/>
                <w:bCs/>
                <w:sz w:val="24"/>
                <w:szCs w:val="24"/>
              </w:rPr>
            </w:pPr>
            <w:r w:rsidRPr="00DE59CA">
              <w:rPr>
                <w:rFonts w:ascii="Times New Roman" w:hAnsi="Times New Roman"/>
                <w:b/>
                <w:bCs/>
                <w:sz w:val="24"/>
                <w:szCs w:val="24"/>
              </w:rPr>
              <w:t>Содержание учебного материала</w:t>
            </w:r>
          </w:p>
        </w:tc>
        <w:tc>
          <w:tcPr>
            <w:tcW w:w="650" w:type="pct"/>
            <w:shd w:val="clear" w:color="auto" w:fill="auto"/>
          </w:tcPr>
          <w:p w:rsidR="00B47EFF" w:rsidRPr="00DE59CA" w:rsidRDefault="00B47EFF"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rPr>
            </w:pPr>
            <w:r w:rsidRPr="00DE59CA">
              <w:rPr>
                <w:rFonts w:ascii="Times New Roman" w:hAnsi="Times New Roman"/>
                <w:b/>
                <w:bCs/>
                <w:sz w:val="24"/>
                <w:szCs w:val="24"/>
              </w:rPr>
              <w:t>2</w:t>
            </w:r>
          </w:p>
        </w:tc>
        <w:tc>
          <w:tcPr>
            <w:tcW w:w="697" w:type="pct"/>
            <w:vMerge/>
            <w:shd w:val="clear" w:color="auto" w:fill="FFFFFF"/>
          </w:tcPr>
          <w:p w:rsidR="00B47EFF" w:rsidRPr="00DE59CA" w:rsidRDefault="00B47EFF"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371" w:type="pct"/>
            <w:shd w:val="clear" w:color="auto" w:fill="FFFFFF"/>
          </w:tcPr>
          <w:p w:rsidR="00B47EFF" w:rsidRPr="00DE59CA" w:rsidRDefault="00B47EFF"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463" w:type="pct"/>
            <w:shd w:val="clear" w:color="auto" w:fill="FFFFFF"/>
          </w:tcPr>
          <w:p w:rsidR="00B47EFF" w:rsidRPr="00DE59CA" w:rsidRDefault="00B47EFF"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r>
      <w:tr w:rsidR="00B47EFF" w:rsidRPr="00DE59CA" w:rsidTr="00EB5E1E">
        <w:trPr>
          <w:trHeight w:val="277"/>
        </w:trPr>
        <w:tc>
          <w:tcPr>
            <w:tcW w:w="917" w:type="pct"/>
            <w:vMerge/>
          </w:tcPr>
          <w:p w:rsidR="00B47EFF" w:rsidRPr="00DE59CA" w:rsidRDefault="00B47EFF"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sz w:val="24"/>
                <w:szCs w:val="24"/>
              </w:rPr>
            </w:pPr>
          </w:p>
        </w:tc>
        <w:tc>
          <w:tcPr>
            <w:tcW w:w="1902" w:type="pct"/>
          </w:tcPr>
          <w:p w:rsidR="00B47EFF" w:rsidRPr="00DE59CA" w:rsidRDefault="00B47EFF" w:rsidP="00DE59CA">
            <w:pPr>
              <w:spacing w:after="0"/>
              <w:jc w:val="both"/>
              <w:rPr>
                <w:rFonts w:ascii="Times New Roman" w:hAnsi="Times New Roman"/>
                <w:bCs/>
                <w:sz w:val="24"/>
                <w:szCs w:val="24"/>
              </w:rPr>
            </w:pPr>
            <w:r w:rsidRPr="00DE59CA">
              <w:rPr>
                <w:rFonts w:ascii="Times New Roman" w:hAnsi="Times New Roman"/>
                <w:bCs/>
                <w:sz w:val="24"/>
                <w:szCs w:val="24"/>
              </w:rPr>
              <w:t>Поперечные и продольные волны,</w:t>
            </w:r>
          </w:p>
          <w:p w:rsidR="00B47EFF" w:rsidRPr="00DE59CA" w:rsidRDefault="00B47EFF" w:rsidP="00DE59CA">
            <w:pPr>
              <w:spacing w:after="0"/>
              <w:jc w:val="both"/>
              <w:rPr>
                <w:rFonts w:ascii="Times New Roman" w:hAnsi="Times New Roman"/>
                <w:bCs/>
                <w:sz w:val="24"/>
                <w:szCs w:val="24"/>
              </w:rPr>
            </w:pPr>
            <w:r w:rsidRPr="00DE59CA">
              <w:rPr>
                <w:rFonts w:ascii="Times New Roman" w:hAnsi="Times New Roman"/>
                <w:bCs/>
                <w:sz w:val="24"/>
                <w:szCs w:val="24"/>
              </w:rPr>
              <w:t>характеристики волны. Звук и ультразвук.</w:t>
            </w:r>
          </w:p>
        </w:tc>
        <w:tc>
          <w:tcPr>
            <w:tcW w:w="650" w:type="pct"/>
            <w:shd w:val="clear" w:color="auto" w:fill="auto"/>
          </w:tcPr>
          <w:p w:rsidR="00B47EFF" w:rsidRPr="00DE59CA" w:rsidRDefault="00B47EFF"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r w:rsidRPr="00DE59CA">
              <w:rPr>
                <w:rFonts w:ascii="Times New Roman" w:hAnsi="Times New Roman"/>
                <w:bCs/>
                <w:sz w:val="24"/>
                <w:szCs w:val="24"/>
              </w:rPr>
              <w:t>2</w:t>
            </w:r>
          </w:p>
        </w:tc>
        <w:tc>
          <w:tcPr>
            <w:tcW w:w="697" w:type="pct"/>
            <w:vMerge/>
            <w:shd w:val="clear" w:color="auto" w:fill="FFFFFF"/>
          </w:tcPr>
          <w:p w:rsidR="00B47EFF" w:rsidRPr="00DE59CA" w:rsidRDefault="00B47EFF"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371" w:type="pct"/>
            <w:shd w:val="clear" w:color="auto" w:fill="FFFFFF"/>
          </w:tcPr>
          <w:p w:rsidR="00B47EFF" w:rsidRPr="00DE59CA" w:rsidRDefault="00B47EFF"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463" w:type="pct"/>
            <w:shd w:val="clear" w:color="auto" w:fill="FFFFFF"/>
          </w:tcPr>
          <w:p w:rsidR="00B47EFF" w:rsidRPr="00DE59CA" w:rsidRDefault="00B47EFF"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r>
      <w:tr w:rsidR="00B47EFF" w:rsidRPr="00DE59CA" w:rsidTr="00EB5E1E">
        <w:trPr>
          <w:trHeight w:val="20"/>
        </w:trPr>
        <w:tc>
          <w:tcPr>
            <w:tcW w:w="917" w:type="pct"/>
            <w:vMerge w:val="restart"/>
          </w:tcPr>
          <w:p w:rsidR="00B47EFF" w:rsidRPr="00DE59CA" w:rsidRDefault="00B47EFF"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sz w:val="24"/>
                <w:szCs w:val="24"/>
              </w:rPr>
            </w:pPr>
            <w:r w:rsidRPr="00DE59CA">
              <w:rPr>
                <w:rFonts w:ascii="Times New Roman" w:hAnsi="Times New Roman"/>
                <w:b/>
                <w:sz w:val="24"/>
                <w:szCs w:val="24"/>
              </w:rPr>
              <w:t>Тема 4.3</w:t>
            </w:r>
          </w:p>
          <w:p w:rsidR="00B47EFF" w:rsidRPr="00DE59CA" w:rsidRDefault="00B47EFF"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sz w:val="24"/>
                <w:szCs w:val="24"/>
              </w:rPr>
            </w:pPr>
            <w:r w:rsidRPr="00DE59CA">
              <w:rPr>
                <w:rFonts w:ascii="Times New Roman" w:hAnsi="Times New Roman"/>
                <w:b/>
                <w:sz w:val="24"/>
                <w:szCs w:val="24"/>
              </w:rPr>
              <w:t xml:space="preserve">Электромагнитные колебания </w:t>
            </w:r>
          </w:p>
          <w:p w:rsidR="00B47EFF" w:rsidRPr="00DE59CA" w:rsidRDefault="00B47EFF"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sz w:val="24"/>
                <w:szCs w:val="24"/>
              </w:rPr>
            </w:pPr>
          </w:p>
          <w:p w:rsidR="00B47EFF" w:rsidRPr="00DE59CA" w:rsidRDefault="00B47EFF"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sz w:val="24"/>
                <w:szCs w:val="24"/>
              </w:rPr>
            </w:pPr>
          </w:p>
          <w:p w:rsidR="00B47EFF" w:rsidRPr="00DE59CA" w:rsidRDefault="00B47EFF"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sz w:val="24"/>
                <w:szCs w:val="24"/>
              </w:rPr>
            </w:pPr>
          </w:p>
          <w:p w:rsidR="00B47EFF" w:rsidRPr="00DE59CA" w:rsidRDefault="00B47EFF"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sz w:val="24"/>
                <w:szCs w:val="24"/>
              </w:rPr>
            </w:pPr>
          </w:p>
        </w:tc>
        <w:tc>
          <w:tcPr>
            <w:tcW w:w="1902" w:type="pct"/>
          </w:tcPr>
          <w:p w:rsidR="00B47EFF" w:rsidRPr="00DE59CA" w:rsidRDefault="00B47EFF" w:rsidP="00DE59CA">
            <w:pPr>
              <w:spacing w:after="0"/>
              <w:jc w:val="both"/>
              <w:rPr>
                <w:rFonts w:ascii="Times New Roman" w:eastAsia="Calibri" w:hAnsi="Times New Roman"/>
                <w:b/>
                <w:sz w:val="24"/>
                <w:szCs w:val="24"/>
              </w:rPr>
            </w:pPr>
            <w:r w:rsidRPr="00DE59CA">
              <w:rPr>
                <w:rFonts w:ascii="Times New Roman" w:hAnsi="Times New Roman"/>
                <w:b/>
                <w:bCs/>
                <w:sz w:val="24"/>
                <w:szCs w:val="24"/>
              </w:rPr>
              <w:t>Содержание учебного материала</w:t>
            </w:r>
          </w:p>
        </w:tc>
        <w:tc>
          <w:tcPr>
            <w:tcW w:w="650" w:type="pct"/>
            <w:shd w:val="clear" w:color="auto" w:fill="auto"/>
          </w:tcPr>
          <w:p w:rsidR="00B47EFF" w:rsidRPr="00DE59CA" w:rsidRDefault="00B47EFF"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rPr>
            </w:pPr>
            <w:r w:rsidRPr="00DE59CA">
              <w:rPr>
                <w:rFonts w:ascii="Times New Roman" w:hAnsi="Times New Roman"/>
                <w:b/>
                <w:bCs/>
                <w:sz w:val="24"/>
                <w:szCs w:val="24"/>
              </w:rPr>
              <w:t>6</w:t>
            </w:r>
          </w:p>
        </w:tc>
        <w:tc>
          <w:tcPr>
            <w:tcW w:w="697" w:type="pct"/>
            <w:vMerge/>
            <w:shd w:val="clear" w:color="auto" w:fill="FFFFFF"/>
          </w:tcPr>
          <w:p w:rsidR="00B47EFF" w:rsidRPr="00DE59CA" w:rsidRDefault="00B47EFF"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371" w:type="pct"/>
            <w:shd w:val="clear" w:color="auto" w:fill="FFFFFF"/>
          </w:tcPr>
          <w:p w:rsidR="00B47EFF" w:rsidRPr="00DE59CA" w:rsidRDefault="00B47EFF"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463" w:type="pct"/>
            <w:shd w:val="clear" w:color="auto" w:fill="FFFFFF"/>
          </w:tcPr>
          <w:p w:rsidR="00B47EFF" w:rsidRPr="00DE59CA" w:rsidRDefault="00B47EFF"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r>
      <w:tr w:rsidR="00B47EFF" w:rsidRPr="00DE59CA" w:rsidTr="00EB5E1E">
        <w:trPr>
          <w:trHeight w:val="20"/>
        </w:trPr>
        <w:tc>
          <w:tcPr>
            <w:tcW w:w="917" w:type="pct"/>
            <w:vMerge/>
          </w:tcPr>
          <w:p w:rsidR="00B47EFF" w:rsidRPr="00DE59CA" w:rsidRDefault="00B47EFF"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1902" w:type="pct"/>
          </w:tcPr>
          <w:p w:rsidR="00B47EFF" w:rsidRPr="00DE59CA" w:rsidRDefault="00B47EFF"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sz w:val="24"/>
                <w:szCs w:val="24"/>
              </w:rPr>
            </w:pPr>
            <w:r w:rsidRPr="00DE59CA">
              <w:rPr>
                <w:rFonts w:ascii="Times New Roman" w:hAnsi="Times New Roman"/>
                <w:sz w:val="24"/>
                <w:szCs w:val="24"/>
              </w:rPr>
              <w:t>Колебательный контур. Затухающие и  вынужденные колебания.</w:t>
            </w:r>
          </w:p>
        </w:tc>
        <w:tc>
          <w:tcPr>
            <w:tcW w:w="650" w:type="pct"/>
            <w:shd w:val="clear" w:color="auto" w:fill="auto"/>
          </w:tcPr>
          <w:p w:rsidR="00B47EFF" w:rsidRPr="00DE59CA" w:rsidRDefault="00B47EFF"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r w:rsidRPr="00DE59CA">
              <w:rPr>
                <w:rFonts w:ascii="Times New Roman" w:hAnsi="Times New Roman"/>
                <w:bCs/>
                <w:sz w:val="24"/>
                <w:szCs w:val="24"/>
              </w:rPr>
              <w:t>2</w:t>
            </w:r>
          </w:p>
        </w:tc>
        <w:tc>
          <w:tcPr>
            <w:tcW w:w="697" w:type="pct"/>
            <w:vMerge/>
            <w:shd w:val="clear" w:color="auto" w:fill="FFFFFF"/>
          </w:tcPr>
          <w:p w:rsidR="00B47EFF" w:rsidRPr="00DE59CA" w:rsidRDefault="00B47EFF"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371" w:type="pct"/>
            <w:shd w:val="clear" w:color="auto" w:fill="FFFFFF"/>
          </w:tcPr>
          <w:p w:rsidR="00B47EFF" w:rsidRPr="00DE59CA" w:rsidRDefault="00B47EFF"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463" w:type="pct"/>
            <w:shd w:val="clear" w:color="auto" w:fill="FFFFFF"/>
          </w:tcPr>
          <w:p w:rsidR="00B47EFF" w:rsidRPr="00DE59CA" w:rsidRDefault="00B47EFF"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r>
      <w:tr w:rsidR="00B47EFF" w:rsidRPr="00DE59CA" w:rsidTr="00EB5E1E">
        <w:trPr>
          <w:trHeight w:val="695"/>
        </w:trPr>
        <w:tc>
          <w:tcPr>
            <w:tcW w:w="917" w:type="pct"/>
            <w:vMerge/>
          </w:tcPr>
          <w:p w:rsidR="00B47EFF" w:rsidRPr="00DE59CA" w:rsidRDefault="00B47EFF"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1902" w:type="pct"/>
          </w:tcPr>
          <w:p w:rsidR="00B47EFF" w:rsidRPr="00DE59CA" w:rsidRDefault="00B47EFF"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sz w:val="24"/>
                <w:szCs w:val="24"/>
              </w:rPr>
            </w:pPr>
            <w:r w:rsidRPr="00DE59CA">
              <w:rPr>
                <w:rFonts w:ascii="Times New Roman" w:hAnsi="Times New Roman"/>
                <w:sz w:val="24"/>
                <w:szCs w:val="24"/>
              </w:rPr>
              <w:t>Переменный ток, генератор переменного тока, постоянного тока. Действующие значения I,U,Е.</w:t>
            </w:r>
          </w:p>
        </w:tc>
        <w:tc>
          <w:tcPr>
            <w:tcW w:w="650" w:type="pct"/>
            <w:shd w:val="clear" w:color="auto" w:fill="auto"/>
          </w:tcPr>
          <w:p w:rsidR="00B47EFF" w:rsidRPr="00DE59CA" w:rsidRDefault="00B47EFF"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r w:rsidRPr="00DE59CA">
              <w:rPr>
                <w:rFonts w:ascii="Times New Roman" w:hAnsi="Times New Roman"/>
                <w:bCs/>
                <w:sz w:val="24"/>
                <w:szCs w:val="24"/>
              </w:rPr>
              <w:t>2</w:t>
            </w:r>
          </w:p>
        </w:tc>
        <w:tc>
          <w:tcPr>
            <w:tcW w:w="697" w:type="pct"/>
            <w:vMerge/>
            <w:shd w:val="clear" w:color="auto" w:fill="FFFFFF"/>
          </w:tcPr>
          <w:p w:rsidR="00B47EFF" w:rsidRPr="00DE59CA" w:rsidRDefault="00B47EFF"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371" w:type="pct"/>
            <w:shd w:val="clear" w:color="auto" w:fill="FFFFFF"/>
          </w:tcPr>
          <w:p w:rsidR="00B47EFF" w:rsidRPr="00DE59CA" w:rsidRDefault="00B47EFF"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463" w:type="pct"/>
            <w:shd w:val="clear" w:color="auto" w:fill="FFFFFF"/>
          </w:tcPr>
          <w:p w:rsidR="00B47EFF" w:rsidRPr="00DE59CA" w:rsidRDefault="00B47EFF"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r>
      <w:tr w:rsidR="00B47EFF" w:rsidRPr="00DE59CA" w:rsidTr="00EB5E1E">
        <w:trPr>
          <w:trHeight w:val="20"/>
        </w:trPr>
        <w:tc>
          <w:tcPr>
            <w:tcW w:w="917" w:type="pct"/>
            <w:vMerge/>
          </w:tcPr>
          <w:p w:rsidR="00B47EFF" w:rsidRPr="00DE59CA" w:rsidRDefault="00B47EFF"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1902" w:type="pct"/>
          </w:tcPr>
          <w:p w:rsidR="00B47EFF" w:rsidRPr="00DE59CA" w:rsidRDefault="00B47EFF"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sz w:val="24"/>
                <w:szCs w:val="24"/>
              </w:rPr>
            </w:pPr>
            <w:r w:rsidRPr="00DE59CA">
              <w:rPr>
                <w:rFonts w:ascii="Times New Roman" w:hAnsi="Times New Roman"/>
                <w:sz w:val="24"/>
                <w:szCs w:val="24"/>
              </w:rPr>
              <w:t>Активное, индуктивное, емкостное сопротивления в цепи переменного тока. Закон Ома для переменного тока. Трансформаторы.</w:t>
            </w:r>
          </w:p>
        </w:tc>
        <w:tc>
          <w:tcPr>
            <w:tcW w:w="650" w:type="pct"/>
            <w:shd w:val="clear" w:color="auto" w:fill="auto"/>
          </w:tcPr>
          <w:p w:rsidR="00B47EFF" w:rsidRPr="00DE59CA" w:rsidRDefault="00B47EFF"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r w:rsidRPr="00DE59CA">
              <w:rPr>
                <w:rFonts w:ascii="Times New Roman" w:hAnsi="Times New Roman"/>
                <w:bCs/>
                <w:sz w:val="24"/>
                <w:szCs w:val="24"/>
              </w:rPr>
              <w:t>2</w:t>
            </w:r>
          </w:p>
        </w:tc>
        <w:tc>
          <w:tcPr>
            <w:tcW w:w="697" w:type="pct"/>
            <w:vMerge/>
            <w:shd w:val="clear" w:color="auto" w:fill="FFFFFF"/>
          </w:tcPr>
          <w:p w:rsidR="00B47EFF" w:rsidRPr="00DE59CA" w:rsidRDefault="00B47EFF"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371" w:type="pct"/>
            <w:shd w:val="clear" w:color="auto" w:fill="FFFFFF"/>
          </w:tcPr>
          <w:p w:rsidR="00B47EFF" w:rsidRPr="00DE59CA" w:rsidRDefault="00B47EFF"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463" w:type="pct"/>
            <w:shd w:val="clear" w:color="auto" w:fill="FFFFFF"/>
          </w:tcPr>
          <w:p w:rsidR="00B47EFF" w:rsidRPr="00DE59CA" w:rsidRDefault="00B47EFF"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r>
      <w:tr w:rsidR="00B47EFF" w:rsidRPr="00DE59CA" w:rsidTr="00EB5E1E">
        <w:trPr>
          <w:trHeight w:val="370"/>
        </w:trPr>
        <w:tc>
          <w:tcPr>
            <w:tcW w:w="917" w:type="pct"/>
            <w:vMerge w:val="restart"/>
          </w:tcPr>
          <w:p w:rsidR="00B47EFF" w:rsidRPr="00DE59CA" w:rsidRDefault="00B47EFF"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rPr>
            </w:pPr>
            <w:r w:rsidRPr="00DE59CA">
              <w:rPr>
                <w:rFonts w:ascii="Times New Roman" w:hAnsi="Times New Roman"/>
                <w:b/>
                <w:bCs/>
                <w:sz w:val="24"/>
                <w:szCs w:val="24"/>
              </w:rPr>
              <w:t>Тема 4.4 Электромагнитные волны</w:t>
            </w:r>
          </w:p>
          <w:p w:rsidR="00B47EFF" w:rsidRPr="00DE59CA" w:rsidRDefault="00B47EFF"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rPr>
            </w:pPr>
          </w:p>
        </w:tc>
        <w:tc>
          <w:tcPr>
            <w:tcW w:w="1902" w:type="pct"/>
          </w:tcPr>
          <w:p w:rsidR="00B47EFF" w:rsidRPr="00DE59CA" w:rsidRDefault="00B47EFF" w:rsidP="00DE59CA">
            <w:pPr>
              <w:spacing w:after="0"/>
              <w:jc w:val="both"/>
              <w:rPr>
                <w:rFonts w:ascii="Times New Roman" w:eastAsia="Calibri" w:hAnsi="Times New Roman"/>
                <w:b/>
                <w:noProof/>
                <w:sz w:val="24"/>
                <w:szCs w:val="24"/>
              </w:rPr>
            </w:pPr>
            <w:r w:rsidRPr="00DE59CA">
              <w:rPr>
                <w:rFonts w:ascii="Times New Roman" w:hAnsi="Times New Roman"/>
                <w:b/>
                <w:bCs/>
                <w:sz w:val="24"/>
                <w:szCs w:val="24"/>
              </w:rPr>
              <w:t>Содержание учебного материала</w:t>
            </w:r>
          </w:p>
        </w:tc>
        <w:tc>
          <w:tcPr>
            <w:tcW w:w="650" w:type="pct"/>
            <w:shd w:val="clear" w:color="auto" w:fill="auto"/>
          </w:tcPr>
          <w:p w:rsidR="00B47EFF" w:rsidRPr="00DE59CA" w:rsidRDefault="00B47EFF"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rPr>
            </w:pPr>
            <w:r w:rsidRPr="00DE59CA">
              <w:rPr>
                <w:rFonts w:ascii="Times New Roman" w:hAnsi="Times New Roman"/>
                <w:b/>
                <w:bCs/>
                <w:sz w:val="24"/>
                <w:szCs w:val="24"/>
              </w:rPr>
              <w:t>2</w:t>
            </w:r>
          </w:p>
        </w:tc>
        <w:tc>
          <w:tcPr>
            <w:tcW w:w="697" w:type="pct"/>
            <w:vMerge/>
            <w:shd w:val="clear" w:color="auto" w:fill="FFFFFF"/>
          </w:tcPr>
          <w:p w:rsidR="00B47EFF" w:rsidRPr="00DE59CA" w:rsidRDefault="00B47EFF"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371" w:type="pct"/>
            <w:shd w:val="clear" w:color="auto" w:fill="FFFFFF"/>
          </w:tcPr>
          <w:p w:rsidR="00B47EFF" w:rsidRPr="00DE59CA" w:rsidRDefault="00B47EFF"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463" w:type="pct"/>
            <w:shd w:val="clear" w:color="auto" w:fill="FFFFFF"/>
          </w:tcPr>
          <w:p w:rsidR="00B47EFF" w:rsidRPr="00DE59CA" w:rsidRDefault="00B47EFF"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r>
      <w:tr w:rsidR="00B47EFF" w:rsidRPr="00DE59CA" w:rsidTr="00EB5E1E">
        <w:trPr>
          <w:trHeight w:val="370"/>
        </w:trPr>
        <w:tc>
          <w:tcPr>
            <w:tcW w:w="917" w:type="pct"/>
            <w:vMerge/>
          </w:tcPr>
          <w:p w:rsidR="00B47EFF" w:rsidRPr="00DE59CA" w:rsidRDefault="00B47EFF"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rPr>
            </w:pPr>
          </w:p>
        </w:tc>
        <w:tc>
          <w:tcPr>
            <w:tcW w:w="1902" w:type="pct"/>
          </w:tcPr>
          <w:p w:rsidR="00B47EFF" w:rsidRPr="00DE59CA" w:rsidRDefault="00B47EFF" w:rsidP="00DE59CA">
            <w:pPr>
              <w:spacing w:after="0"/>
              <w:jc w:val="both"/>
              <w:rPr>
                <w:rFonts w:ascii="Times New Roman" w:eastAsia="Calibri" w:hAnsi="Times New Roman"/>
                <w:noProof/>
                <w:sz w:val="24"/>
                <w:szCs w:val="24"/>
              </w:rPr>
            </w:pPr>
            <w:r w:rsidRPr="00DE59CA">
              <w:rPr>
                <w:rFonts w:ascii="Times New Roman" w:eastAsia="Calibri" w:hAnsi="Times New Roman"/>
                <w:noProof/>
                <w:sz w:val="24"/>
                <w:szCs w:val="24"/>
              </w:rPr>
              <w:t>Электромагнитное поле особый вид материи.Электромагнитные волны.</w:t>
            </w:r>
          </w:p>
        </w:tc>
        <w:tc>
          <w:tcPr>
            <w:tcW w:w="650" w:type="pct"/>
            <w:shd w:val="clear" w:color="auto" w:fill="auto"/>
          </w:tcPr>
          <w:p w:rsidR="00B47EFF" w:rsidRPr="00DE59CA" w:rsidRDefault="00B47EFF"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r w:rsidRPr="00DE59CA">
              <w:rPr>
                <w:rFonts w:ascii="Times New Roman" w:hAnsi="Times New Roman"/>
                <w:bCs/>
                <w:sz w:val="24"/>
                <w:szCs w:val="24"/>
              </w:rPr>
              <w:t>2</w:t>
            </w:r>
          </w:p>
        </w:tc>
        <w:tc>
          <w:tcPr>
            <w:tcW w:w="697" w:type="pct"/>
            <w:vMerge/>
            <w:shd w:val="clear" w:color="auto" w:fill="FFFFFF"/>
          </w:tcPr>
          <w:p w:rsidR="00B47EFF" w:rsidRPr="00DE59CA" w:rsidRDefault="00B47EFF"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371" w:type="pct"/>
            <w:shd w:val="clear" w:color="auto" w:fill="FFFFFF"/>
          </w:tcPr>
          <w:p w:rsidR="00B47EFF" w:rsidRPr="00DE59CA" w:rsidRDefault="00B47EFF"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463" w:type="pct"/>
            <w:shd w:val="clear" w:color="auto" w:fill="FFFFFF"/>
          </w:tcPr>
          <w:p w:rsidR="00B47EFF" w:rsidRPr="00DE59CA" w:rsidRDefault="00B47EFF"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r>
      <w:tr w:rsidR="00B47EFF" w:rsidRPr="00DE59CA" w:rsidTr="00EB5E1E">
        <w:trPr>
          <w:trHeight w:val="20"/>
        </w:trPr>
        <w:tc>
          <w:tcPr>
            <w:tcW w:w="2819" w:type="pct"/>
            <w:gridSpan w:val="2"/>
          </w:tcPr>
          <w:p w:rsidR="00B47EFF" w:rsidRPr="00DE59CA" w:rsidRDefault="00B47EFF"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Calibri" w:hAnsi="Times New Roman"/>
                <w:b/>
                <w:noProof/>
                <w:sz w:val="24"/>
                <w:szCs w:val="24"/>
              </w:rPr>
            </w:pPr>
            <w:r w:rsidRPr="00DE59CA">
              <w:rPr>
                <w:rFonts w:ascii="Times New Roman" w:hAnsi="Times New Roman"/>
                <w:b/>
                <w:color w:val="000000"/>
                <w:sz w:val="24"/>
                <w:szCs w:val="24"/>
              </w:rPr>
              <w:t>Раздел 5  Оптика</w:t>
            </w:r>
          </w:p>
        </w:tc>
        <w:tc>
          <w:tcPr>
            <w:tcW w:w="650" w:type="pct"/>
            <w:shd w:val="clear" w:color="auto" w:fill="auto"/>
          </w:tcPr>
          <w:p w:rsidR="00B47EFF" w:rsidRPr="00DE59CA" w:rsidRDefault="00B47EFF"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rPr>
            </w:pPr>
            <w:r w:rsidRPr="00DE59CA">
              <w:rPr>
                <w:rFonts w:ascii="Times New Roman" w:hAnsi="Times New Roman"/>
                <w:b/>
                <w:bCs/>
                <w:sz w:val="24"/>
                <w:szCs w:val="24"/>
              </w:rPr>
              <w:t>20/6</w:t>
            </w:r>
          </w:p>
        </w:tc>
        <w:tc>
          <w:tcPr>
            <w:tcW w:w="697" w:type="pct"/>
            <w:vMerge w:val="restart"/>
            <w:shd w:val="clear" w:color="auto" w:fill="FFFFFF"/>
          </w:tcPr>
          <w:p w:rsidR="00B47EFF" w:rsidRPr="00DE59CA" w:rsidRDefault="00B47EFF"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sz w:val="24"/>
                <w:szCs w:val="24"/>
              </w:rPr>
            </w:pPr>
          </w:p>
        </w:tc>
        <w:tc>
          <w:tcPr>
            <w:tcW w:w="371" w:type="pct"/>
            <w:shd w:val="clear" w:color="auto" w:fill="FFFFFF"/>
          </w:tcPr>
          <w:p w:rsidR="00B47EFF" w:rsidRPr="00DE59CA" w:rsidRDefault="00B47EFF"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sz w:val="24"/>
                <w:szCs w:val="24"/>
              </w:rPr>
            </w:pPr>
          </w:p>
        </w:tc>
        <w:tc>
          <w:tcPr>
            <w:tcW w:w="463" w:type="pct"/>
            <w:shd w:val="clear" w:color="auto" w:fill="FFFFFF"/>
          </w:tcPr>
          <w:p w:rsidR="00B47EFF" w:rsidRPr="00DE59CA" w:rsidRDefault="00B47EFF"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sz w:val="24"/>
                <w:szCs w:val="24"/>
              </w:rPr>
            </w:pPr>
          </w:p>
        </w:tc>
      </w:tr>
      <w:tr w:rsidR="00B47EFF" w:rsidRPr="00DE59CA" w:rsidTr="00EB5E1E">
        <w:trPr>
          <w:trHeight w:val="20"/>
        </w:trPr>
        <w:tc>
          <w:tcPr>
            <w:tcW w:w="917" w:type="pct"/>
            <w:vMerge w:val="restart"/>
          </w:tcPr>
          <w:p w:rsidR="00B47EFF" w:rsidRPr="00DE59CA" w:rsidRDefault="00B47EFF" w:rsidP="00DE59CA">
            <w:pPr>
              <w:spacing w:after="0"/>
              <w:jc w:val="center"/>
              <w:rPr>
                <w:rFonts w:ascii="Times New Roman" w:hAnsi="Times New Roman"/>
                <w:b/>
                <w:color w:val="000000"/>
                <w:sz w:val="24"/>
                <w:szCs w:val="24"/>
              </w:rPr>
            </w:pPr>
            <w:r w:rsidRPr="00DE59CA">
              <w:rPr>
                <w:rFonts w:ascii="Times New Roman" w:hAnsi="Times New Roman"/>
                <w:b/>
                <w:color w:val="000000"/>
                <w:sz w:val="24"/>
                <w:szCs w:val="24"/>
              </w:rPr>
              <w:t>Тема 5.1</w:t>
            </w:r>
          </w:p>
          <w:p w:rsidR="00B47EFF" w:rsidRPr="00DE59CA" w:rsidRDefault="00B47EFF"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rPr>
            </w:pPr>
            <w:r w:rsidRPr="00DE59CA">
              <w:rPr>
                <w:rFonts w:ascii="Times New Roman" w:hAnsi="Times New Roman"/>
                <w:b/>
                <w:color w:val="000000"/>
                <w:sz w:val="24"/>
                <w:szCs w:val="24"/>
              </w:rPr>
              <w:t>Природа света</w:t>
            </w:r>
          </w:p>
        </w:tc>
        <w:tc>
          <w:tcPr>
            <w:tcW w:w="1902" w:type="pct"/>
          </w:tcPr>
          <w:p w:rsidR="00B47EFF" w:rsidRPr="00DE59CA" w:rsidRDefault="00B47EFF" w:rsidP="00DE59CA">
            <w:pPr>
              <w:spacing w:after="0"/>
              <w:jc w:val="both"/>
              <w:rPr>
                <w:rFonts w:ascii="Times New Roman" w:eastAsia="Calibri" w:hAnsi="Times New Roman"/>
                <w:b/>
                <w:sz w:val="24"/>
                <w:szCs w:val="24"/>
              </w:rPr>
            </w:pPr>
            <w:r w:rsidRPr="00DE59CA">
              <w:rPr>
                <w:rFonts w:ascii="Times New Roman" w:hAnsi="Times New Roman"/>
                <w:b/>
                <w:bCs/>
                <w:sz w:val="24"/>
                <w:szCs w:val="24"/>
              </w:rPr>
              <w:t>Содержание учебного материала</w:t>
            </w:r>
          </w:p>
        </w:tc>
        <w:tc>
          <w:tcPr>
            <w:tcW w:w="650" w:type="pct"/>
            <w:shd w:val="clear" w:color="auto" w:fill="auto"/>
          </w:tcPr>
          <w:p w:rsidR="00B47EFF" w:rsidRPr="00DE59CA" w:rsidRDefault="00B47EFF"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rPr>
            </w:pPr>
            <w:r w:rsidRPr="00DE59CA">
              <w:rPr>
                <w:rFonts w:ascii="Times New Roman" w:hAnsi="Times New Roman"/>
                <w:b/>
                <w:bCs/>
                <w:sz w:val="24"/>
                <w:szCs w:val="24"/>
              </w:rPr>
              <w:t>10</w:t>
            </w:r>
          </w:p>
        </w:tc>
        <w:tc>
          <w:tcPr>
            <w:tcW w:w="697" w:type="pct"/>
            <w:vMerge/>
            <w:shd w:val="clear" w:color="auto" w:fill="FFFFFF"/>
          </w:tcPr>
          <w:p w:rsidR="00B47EFF" w:rsidRPr="00DE59CA" w:rsidRDefault="00B47EFF"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371" w:type="pct"/>
            <w:shd w:val="clear" w:color="auto" w:fill="FFFFFF"/>
          </w:tcPr>
          <w:p w:rsidR="00B47EFF" w:rsidRPr="00DE59CA" w:rsidRDefault="00B47EFF"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463" w:type="pct"/>
            <w:shd w:val="clear" w:color="auto" w:fill="FFFFFF"/>
          </w:tcPr>
          <w:p w:rsidR="00B47EFF" w:rsidRPr="00DE59CA" w:rsidRDefault="00B47EFF"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r>
      <w:tr w:rsidR="00B47EFF" w:rsidRPr="00DE59CA" w:rsidTr="00EB5E1E">
        <w:trPr>
          <w:trHeight w:val="20"/>
        </w:trPr>
        <w:tc>
          <w:tcPr>
            <w:tcW w:w="917" w:type="pct"/>
            <w:vMerge/>
          </w:tcPr>
          <w:p w:rsidR="00B47EFF" w:rsidRPr="00DE59CA" w:rsidRDefault="00B47EFF"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1902" w:type="pct"/>
          </w:tcPr>
          <w:p w:rsidR="00B47EFF" w:rsidRPr="00DE59CA" w:rsidRDefault="00B47EFF" w:rsidP="00DE59CA">
            <w:pPr>
              <w:spacing w:after="0"/>
              <w:jc w:val="both"/>
              <w:rPr>
                <w:rFonts w:ascii="Times New Roman" w:hAnsi="Times New Roman"/>
                <w:sz w:val="24"/>
                <w:szCs w:val="24"/>
              </w:rPr>
            </w:pPr>
            <w:r w:rsidRPr="00DE59CA">
              <w:rPr>
                <w:rFonts w:ascii="Times New Roman" w:hAnsi="Times New Roman"/>
                <w:sz w:val="24"/>
                <w:szCs w:val="24"/>
              </w:rPr>
              <w:t>Скорость распространения света</w:t>
            </w:r>
          </w:p>
        </w:tc>
        <w:tc>
          <w:tcPr>
            <w:tcW w:w="650" w:type="pct"/>
            <w:shd w:val="clear" w:color="auto" w:fill="auto"/>
          </w:tcPr>
          <w:p w:rsidR="00B47EFF" w:rsidRPr="00DE59CA" w:rsidRDefault="00B47EFF"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r w:rsidRPr="00DE59CA">
              <w:rPr>
                <w:rFonts w:ascii="Times New Roman" w:hAnsi="Times New Roman"/>
                <w:bCs/>
                <w:sz w:val="24"/>
                <w:szCs w:val="24"/>
              </w:rPr>
              <w:t>2</w:t>
            </w:r>
          </w:p>
        </w:tc>
        <w:tc>
          <w:tcPr>
            <w:tcW w:w="697" w:type="pct"/>
            <w:vMerge/>
            <w:shd w:val="clear" w:color="auto" w:fill="FFFFFF"/>
          </w:tcPr>
          <w:p w:rsidR="00B47EFF" w:rsidRPr="00DE59CA" w:rsidRDefault="00B47EFF"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371" w:type="pct"/>
            <w:shd w:val="clear" w:color="auto" w:fill="FFFFFF"/>
          </w:tcPr>
          <w:p w:rsidR="00B47EFF" w:rsidRPr="00DE59CA" w:rsidRDefault="00B47EFF"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463" w:type="pct"/>
            <w:shd w:val="clear" w:color="auto" w:fill="FFFFFF"/>
          </w:tcPr>
          <w:p w:rsidR="00B47EFF" w:rsidRPr="00DE59CA" w:rsidRDefault="00B47EFF"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r>
      <w:tr w:rsidR="00B47EFF" w:rsidRPr="00DE59CA" w:rsidTr="00EB5E1E">
        <w:trPr>
          <w:trHeight w:val="20"/>
        </w:trPr>
        <w:tc>
          <w:tcPr>
            <w:tcW w:w="917" w:type="pct"/>
            <w:vMerge/>
          </w:tcPr>
          <w:p w:rsidR="00B47EFF" w:rsidRPr="00DE59CA" w:rsidRDefault="00B47EFF"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1902" w:type="pct"/>
          </w:tcPr>
          <w:p w:rsidR="00B47EFF" w:rsidRPr="00DE59CA" w:rsidRDefault="00B47EFF" w:rsidP="00DE59CA">
            <w:pPr>
              <w:spacing w:after="0"/>
              <w:jc w:val="both"/>
              <w:rPr>
                <w:rFonts w:ascii="Times New Roman" w:eastAsia="Calibri" w:hAnsi="Times New Roman"/>
                <w:sz w:val="24"/>
                <w:szCs w:val="24"/>
              </w:rPr>
            </w:pPr>
            <w:r w:rsidRPr="00DE59CA">
              <w:rPr>
                <w:rFonts w:ascii="Times New Roman" w:hAnsi="Times New Roman"/>
                <w:sz w:val="24"/>
                <w:szCs w:val="24"/>
              </w:rPr>
              <w:t>Законы отражения. Законы преломления.</w:t>
            </w:r>
          </w:p>
        </w:tc>
        <w:tc>
          <w:tcPr>
            <w:tcW w:w="650" w:type="pct"/>
            <w:shd w:val="clear" w:color="auto" w:fill="auto"/>
          </w:tcPr>
          <w:p w:rsidR="00B47EFF" w:rsidRPr="00DE59CA" w:rsidRDefault="00B47EFF"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r w:rsidRPr="00DE59CA">
              <w:rPr>
                <w:rFonts w:ascii="Times New Roman" w:hAnsi="Times New Roman"/>
                <w:bCs/>
                <w:sz w:val="24"/>
                <w:szCs w:val="24"/>
              </w:rPr>
              <w:t>2</w:t>
            </w:r>
          </w:p>
        </w:tc>
        <w:tc>
          <w:tcPr>
            <w:tcW w:w="697" w:type="pct"/>
            <w:vMerge/>
            <w:shd w:val="clear" w:color="auto" w:fill="FFFFFF"/>
          </w:tcPr>
          <w:p w:rsidR="00B47EFF" w:rsidRPr="00DE59CA" w:rsidRDefault="00B47EFF"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371" w:type="pct"/>
            <w:shd w:val="clear" w:color="auto" w:fill="FFFFFF"/>
          </w:tcPr>
          <w:p w:rsidR="00B47EFF" w:rsidRPr="00DE59CA" w:rsidRDefault="00B47EFF"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463" w:type="pct"/>
            <w:shd w:val="clear" w:color="auto" w:fill="FFFFFF"/>
          </w:tcPr>
          <w:p w:rsidR="00B47EFF" w:rsidRPr="00DE59CA" w:rsidRDefault="00B47EFF"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r>
      <w:tr w:rsidR="00B47EFF" w:rsidRPr="00DE59CA" w:rsidTr="00EB5E1E">
        <w:trPr>
          <w:trHeight w:val="20"/>
        </w:trPr>
        <w:tc>
          <w:tcPr>
            <w:tcW w:w="917" w:type="pct"/>
            <w:vMerge/>
          </w:tcPr>
          <w:p w:rsidR="00B47EFF" w:rsidRPr="00DE59CA" w:rsidRDefault="00B47EFF"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1902" w:type="pct"/>
          </w:tcPr>
          <w:p w:rsidR="00B47EFF" w:rsidRPr="00DE59CA" w:rsidRDefault="00B47EFF" w:rsidP="00DE59CA">
            <w:pPr>
              <w:spacing w:after="0"/>
              <w:rPr>
                <w:rFonts w:ascii="Times New Roman" w:hAnsi="Times New Roman"/>
                <w:b/>
                <w:sz w:val="24"/>
                <w:szCs w:val="24"/>
              </w:rPr>
            </w:pPr>
            <w:r w:rsidRPr="00DE59CA">
              <w:rPr>
                <w:rFonts w:ascii="Times New Roman" w:hAnsi="Times New Roman"/>
                <w:b/>
                <w:sz w:val="24"/>
                <w:szCs w:val="24"/>
              </w:rPr>
              <w:t>В том числе, практических занятий и лабораторных работ</w:t>
            </w:r>
          </w:p>
        </w:tc>
        <w:tc>
          <w:tcPr>
            <w:tcW w:w="650" w:type="pct"/>
            <w:shd w:val="clear" w:color="auto" w:fill="auto"/>
          </w:tcPr>
          <w:p w:rsidR="00B47EFF" w:rsidRPr="00DE59CA" w:rsidRDefault="00B47EFF"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rPr>
            </w:pPr>
            <w:r w:rsidRPr="00DE59CA">
              <w:rPr>
                <w:rFonts w:ascii="Times New Roman" w:hAnsi="Times New Roman"/>
                <w:b/>
                <w:bCs/>
                <w:sz w:val="24"/>
                <w:szCs w:val="24"/>
              </w:rPr>
              <w:t>6</w:t>
            </w:r>
          </w:p>
        </w:tc>
        <w:tc>
          <w:tcPr>
            <w:tcW w:w="697" w:type="pct"/>
            <w:vMerge/>
            <w:shd w:val="clear" w:color="auto" w:fill="FFFFFF"/>
          </w:tcPr>
          <w:p w:rsidR="00B47EFF" w:rsidRPr="00DE59CA" w:rsidRDefault="00B47EFF"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371" w:type="pct"/>
            <w:shd w:val="clear" w:color="auto" w:fill="FFFFFF"/>
          </w:tcPr>
          <w:p w:rsidR="00B47EFF" w:rsidRPr="00DE59CA" w:rsidRDefault="00B47EFF"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463" w:type="pct"/>
            <w:shd w:val="clear" w:color="auto" w:fill="FFFFFF"/>
          </w:tcPr>
          <w:p w:rsidR="00B47EFF" w:rsidRPr="00DE59CA" w:rsidRDefault="00B47EFF"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r>
      <w:tr w:rsidR="00B47EFF" w:rsidRPr="00DE59CA" w:rsidTr="00EB5E1E">
        <w:trPr>
          <w:trHeight w:val="20"/>
        </w:trPr>
        <w:tc>
          <w:tcPr>
            <w:tcW w:w="917" w:type="pct"/>
            <w:vMerge/>
          </w:tcPr>
          <w:p w:rsidR="00B47EFF" w:rsidRPr="00DE59CA" w:rsidRDefault="00B47EFF"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1902" w:type="pct"/>
          </w:tcPr>
          <w:p w:rsidR="00B47EFF" w:rsidRPr="00DE59CA" w:rsidRDefault="00B47EFF" w:rsidP="00DE59CA">
            <w:pPr>
              <w:spacing w:after="0"/>
              <w:rPr>
                <w:rFonts w:ascii="Times New Roman" w:hAnsi="Times New Roman"/>
                <w:sz w:val="24"/>
                <w:szCs w:val="24"/>
              </w:rPr>
            </w:pPr>
            <w:r w:rsidRPr="00DE59CA">
              <w:rPr>
                <w:rFonts w:ascii="Times New Roman" w:hAnsi="Times New Roman"/>
                <w:b/>
                <w:sz w:val="24"/>
                <w:szCs w:val="24"/>
              </w:rPr>
              <w:t xml:space="preserve">Лабораторная работа №11 </w:t>
            </w:r>
            <w:r w:rsidRPr="00DE59CA">
              <w:rPr>
                <w:rFonts w:ascii="Times New Roman" w:hAnsi="Times New Roman"/>
                <w:sz w:val="24"/>
                <w:szCs w:val="24"/>
              </w:rPr>
              <w:t>Проверка законов  освещенности.</w:t>
            </w:r>
          </w:p>
        </w:tc>
        <w:tc>
          <w:tcPr>
            <w:tcW w:w="650" w:type="pct"/>
            <w:shd w:val="clear" w:color="auto" w:fill="auto"/>
          </w:tcPr>
          <w:p w:rsidR="00B47EFF" w:rsidRPr="00DE59CA" w:rsidRDefault="00B47EFF"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r w:rsidRPr="00DE59CA">
              <w:rPr>
                <w:rFonts w:ascii="Times New Roman" w:hAnsi="Times New Roman"/>
                <w:bCs/>
                <w:sz w:val="24"/>
                <w:szCs w:val="24"/>
              </w:rPr>
              <w:t>2</w:t>
            </w:r>
          </w:p>
        </w:tc>
        <w:tc>
          <w:tcPr>
            <w:tcW w:w="697" w:type="pct"/>
            <w:vMerge/>
            <w:shd w:val="clear" w:color="auto" w:fill="FFFFFF"/>
          </w:tcPr>
          <w:p w:rsidR="00B47EFF" w:rsidRPr="00DE59CA" w:rsidRDefault="00B47EFF"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371" w:type="pct"/>
            <w:shd w:val="clear" w:color="auto" w:fill="FFFFFF"/>
          </w:tcPr>
          <w:p w:rsidR="00B47EFF" w:rsidRPr="00DE59CA" w:rsidRDefault="00B47EFF"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463" w:type="pct"/>
            <w:shd w:val="clear" w:color="auto" w:fill="FFFFFF"/>
          </w:tcPr>
          <w:p w:rsidR="00B47EFF" w:rsidRPr="00DE59CA" w:rsidRDefault="00B47EFF"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r>
      <w:tr w:rsidR="00B47EFF" w:rsidRPr="00DE59CA" w:rsidTr="00EB5E1E">
        <w:trPr>
          <w:trHeight w:val="20"/>
        </w:trPr>
        <w:tc>
          <w:tcPr>
            <w:tcW w:w="917" w:type="pct"/>
            <w:vMerge/>
          </w:tcPr>
          <w:p w:rsidR="00B47EFF" w:rsidRPr="00DE59CA" w:rsidRDefault="00B47EFF"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1902" w:type="pct"/>
          </w:tcPr>
          <w:p w:rsidR="00B47EFF" w:rsidRPr="00DE59CA" w:rsidRDefault="00B47EFF" w:rsidP="00DE59CA">
            <w:pPr>
              <w:spacing w:after="0"/>
              <w:jc w:val="both"/>
              <w:rPr>
                <w:rFonts w:ascii="Times New Roman" w:eastAsia="Calibri" w:hAnsi="Times New Roman"/>
                <w:sz w:val="24"/>
                <w:szCs w:val="24"/>
              </w:rPr>
            </w:pPr>
            <w:r w:rsidRPr="00DE59CA">
              <w:rPr>
                <w:rFonts w:ascii="Times New Roman" w:eastAsia="Calibri" w:hAnsi="Times New Roman"/>
                <w:b/>
                <w:sz w:val="24"/>
                <w:szCs w:val="24"/>
              </w:rPr>
              <w:t>Лабораторная работа №12</w:t>
            </w:r>
            <w:r w:rsidRPr="00DE59CA">
              <w:rPr>
                <w:rFonts w:ascii="Times New Roman" w:eastAsia="Calibri" w:hAnsi="Times New Roman"/>
                <w:sz w:val="24"/>
                <w:szCs w:val="24"/>
              </w:rPr>
              <w:t xml:space="preserve"> Определение показателя преломления стекла, скорости света в стекле.</w:t>
            </w:r>
          </w:p>
        </w:tc>
        <w:tc>
          <w:tcPr>
            <w:tcW w:w="650" w:type="pct"/>
            <w:shd w:val="clear" w:color="auto" w:fill="auto"/>
          </w:tcPr>
          <w:p w:rsidR="00B47EFF" w:rsidRPr="00DE59CA" w:rsidRDefault="00B47EFF"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r w:rsidRPr="00DE59CA">
              <w:rPr>
                <w:rFonts w:ascii="Times New Roman" w:hAnsi="Times New Roman"/>
                <w:bCs/>
                <w:sz w:val="24"/>
                <w:szCs w:val="24"/>
              </w:rPr>
              <w:t>2</w:t>
            </w:r>
          </w:p>
        </w:tc>
        <w:tc>
          <w:tcPr>
            <w:tcW w:w="697" w:type="pct"/>
            <w:vMerge/>
            <w:shd w:val="clear" w:color="auto" w:fill="FFFFFF"/>
          </w:tcPr>
          <w:p w:rsidR="00B47EFF" w:rsidRPr="00DE59CA" w:rsidRDefault="00B47EFF"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371" w:type="pct"/>
            <w:shd w:val="clear" w:color="auto" w:fill="FFFFFF"/>
          </w:tcPr>
          <w:p w:rsidR="00B47EFF" w:rsidRPr="00DE59CA" w:rsidRDefault="00B47EFF"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463" w:type="pct"/>
            <w:shd w:val="clear" w:color="auto" w:fill="FFFFFF"/>
          </w:tcPr>
          <w:p w:rsidR="00B47EFF" w:rsidRPr="00DE59CA" w:rsidRDefault="00B47EFF"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r>
      <w:tr w:rsidR="00B47EFF" w:rsidRPr="00DE59CA" w:rsidTr="00EB5E1E">
        <w:trPr>
          <w:trHeight w:val="20"/>
        </w:trPr>
        <w:tc>
          <w:tcPr>
            <w:tcW w:w="917" w:type="pct"/>
            <w:vMerge/>
          </w:tcPr>
          <w:p w:rsidR="00B47EFF" w:rsidRPr="00DE59CA" w:rsidRDefault="00B47EFF"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1902" w:type="pct"/>
          </w:tcPr>
          <w:p w:rsidR="00B47EFF" w:rsidRPr="00DE59CA" w:rsidRDefault="00B47EFF" w:rsidP="00DE59CA">
            <w:pPr>
              <w:spacing w:after="0"/>
              <w:jc w:val="both"/>
              <w:rPr>
                <w:rFonts w:ascii="Times New Roman" w:eastAsia="Calibri" w:hAnsi="Times New Roman"/>
                <w:sz w:val="24"/>
                <w:szCs w:val="24"/>
              </w:rPr>
            </w:pPr>
            <w:r w:rsidRPr="00DE59CA">
              <w:rPr>
                <w:rFonts w:ascii="Times New Roman" w:eastAsia="Calibri" w:hAnsi="Times New Roman"/>
                <w:b/>
                <w:sz w:val="24"/>
                <w:szCs w:val="24"/>
              </w:rPr>
              <w:t>Лабораторная работа №13</w:t>
            </w:r>
            <w:r w:rsidRPr="00DE59CA">
              <w:rPr>
                <w:rFonts w:ascii="Times New Roman" w:eastAsia="Calibri" w:hAnsi="Times New Roman"/>
                <w:sz w:val="24"/>
                <w:szCs w:val="24"/>
              </w:rPr>
              <w:t xml:space="preserve"> Определение фокусного расстояния и оптической силы линзы.</w:t>
            </w:r>
          </w:p>
        </w:tc>
        <w:tc>
          <w:tcPr>
            <w:tcW w:w="650" w:type="pct"/>
            <w:shd w:val="clear" w:color="auto" w:fill="auto"/>
          </w:tcPr>
          <w:p w:rsidR="00B47EFF" w:rsidRPr="00DE59CA" w:rsidRDefault="00B47EFF"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r w:rsidRPr="00DE59CA">
              <w:rPr>
                <w:rFonts w:ascii="Times New Roman" w:hAnsi="Times New Roman"/>
                <w:bCs/>
                <w:sz w:val="24"/>
                <w:szCs w:val="24"/>
              </w:rPr>
              <w:t>2</w:t>
            </w:r>
          </w:p>
        </w:tc>
        <w:tc>
          <w:tcPr>
            <w:tcW w:w="697" w:type="pct"/>
            <w:vMerge/>
            <w:shd w:val="clear" w:color="auto" w:fill="FFFFFF"/>
          </w:tcPr>
          <w:p w:rsidR="00B47EFF" w:rsidRPr="00DE59CA" w:rsidRDefault="00B47EFF"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371" w:type="pct"/>
            <w:shd w:val="clear" w:color="auto" w:fill="FFFFFF"/>
          </w:tcPr>
          <w:p w:rsidR="00B47EFF" w:rsidRPr="00DE59CA" w:rsidRDefault="00B47EFF"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463" w:type="pct"/>
            <w:shd w:val="clear" w:color="auto" w:fill="FFFFFF"/>
          </w:tcPr>
          <w:p w:rsidR="00B47EFF" w:rsidRPr="00DE59CA" w:rsidRDefault="00B47EFF"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r>
      <w:tr w:rsidR="00B47EFF" w:rsidRPr="00DE59CA" w:rsidTr="00EB5E1E">
        <w:trPr>
          <w:trHeight w:val="20"/>
        </w:trPr>
        <w:tc>
          <w:tcPr>
            <w:tcW w:w="917" w:type="pct"/>
            <w:vMerge w:val="restart"/>
          </w:tcPr>
          <w:p w:rsidR="00B47EFF" w:rsidRPr="00DE59CA" w:rsidRDefault="00B47EFF"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sz w:val="24"/>
                <w:szCs w:val="24"/>
              </w:rPr>
            </w:pPr>
            <w:r w:rsidRPr="00DE59CA">
              <w:rPr>
                <w:rFonts w:ascii="Times New Roman" w:hAnsi="Times New Roman"/>
                <w:b/>
                <w:sz w:val="24"/>
                <w:szCs w:val="24"/>
              </w:rPr>
              <w:t xml:space="preserve">Тема 5.2 </w:t>
            </w:r>
          </w:p>
          <w:p w:rsidR="00B47EFF" w:rsidRPr="00DE59CA" w:rsidRDefault="00B47EFF"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sz w:val="24"/>
                <w:szCs w:val="24"/>
              </w:rPr>
            </w:pPr>
            <w:r w:rsidRPr="00DE59CA">
              <w:rPr>
                <w:rFonts w:ascii="Times New Roman" w:hAnsi="Times New Roman"/>
                <w:b/>
                <w:sz w:val="24"/>
                <w:szCs w:val="24"/>
              </w:rPr>
              <w:t>Волновые свойства света.</w:t>
            </w:r>
          </w:p>
        </w:tc>
        <w:tc>
          <w:tcPr>
            <w:tcW w:w="1902" w:type="pct"/>
          </w:tcPr>
          <w:p w:rsidR="00B47EFF" w:rsidRPr="00DE59CA" w:rsidRDefault="00B47EFF"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eastAsia="Calibri" w:hAnsi="Times New Roman"/>
                <w:b/>
                <w:sz w:val="24"/>
                <w:szCs w:val="24"/>
              </w:rPr>
            </w:pPr>
            <w:r w:rsidRPr="00DE59CA">
              <w:rPr>
                <w:rFonts w:ascii="Times New Roman" w:hAnsi="Times New Roman"/>
                <w:b/>
                <w:bCs/>
                <w:sz w:val="24"/>
                <w:szCs w:val="24"/>
              </w:rPr>
              <w:t>Содержание учебного материала</w:t>
            </w:r>
          </w:p>
        </w:tc>
        <w:tc>
          <w:tcPr>
            <w:tcW w:w="650" w:type="pct"/>
            <w:shd w:val="clear" w:color="auto" w:fill="auto"/>
          </w:tcPr>
          <w:p w:rsidR="00B47EFF" w:rsidRPr="00DE59CA" w:rsidRDefault="00B47EFF"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rPr>
            </w:pPr>
            <w:r w:rsidRPr="00DE59CA">
              <w:rPr>
                <w:rFonts w:ascii="Times New Roman" w:hAnsi="Times New Roman"/>
                <w:b/>
                <w:bCs/>
                <w:sz w:val="24"/>
                <w:szCs w:val="24"/>
              </w:rPr>
              <w:t>10/4</w:t>
            </w:r>
          </w:p>
        </w:tc>
        <w:tc>
          <w:tcPr>
            <w:tcW w:w="697" w:type="pct"/>
            <w:vMerge/>
            <w:shd w:val="clear" w:color="auto" w:fill="FFFFFF"/>
          </w:tcPr>
          <w:p w:rsidR="00B47EFF" w:rsidRPr="00DE59CA" w:rsidRDefault="00B47EFF"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371" w:type="pct"/>
            <w:shd w:val="clear" w:color="auto" w:fill="FFFFFF"/>
          </w:tcPr>
          <w:p w:rsidR="00B47EFF" w:rsidRPr="00DE59CA" w:rsidRDefault="00B47EFF"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463" w:type="pct"/>
            <w:shd w:val="clear" w:color="auto" w:fill="FFFFFF"/>
          </w:tcPr>
          <w:p w:rsidR="00B47EFF" w:rsidRPr="00DE59CA" w:rsidRDefault="00B47EFF"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r>
      <w:tr w:rsidR="00B47EFF" w:rsidRPr="00DE59CA" w:rsidTr="00EB5E1E">
        <w:trPr>
          <w:trHeight w:val="20"/>
        </w:trPr>
        <w:tc>
          <w:tcPr>
            <w:tcW w:w="917" w:type="pct"/>
            <w:vMerge/>
          </w:tcPr>
          <w:p w:rsidR="00B47EFF" w:rsidRPr="00DE59CA" w:rsidRDefault="00B47EFF"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rPr>
            </w:pPr>
          </w:p>
        </w:tc>
        <w:tc>
          <w:tcPr>
            <w:tcW w:w="1902" w:type="pct"/>
          </w:tcPr>
          <w:p w:rsidR="00B47EFF" w:rsidRPr="00DE59CA" w:rsidRDefault="00B47EFF"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sz w:val="24"/>
                <w:szCs w:val="24"/>
              </w:rPr>
            </w:pPr>
            <w:r w:rsidRPr="00DE59CA">
              <w:rPr>
                <w:rFonts w:ascii="Times New Roman" w:hAnsi="Times New Roman"/>
                <w:sz w:val="24"/>
                <w:szCs w:val="24"/>
              </w:rPr>
              <w:t xml:space="preserve">Интерференция, дифракция, </w:t>
            </w:r>
            <w:r w:rsidRPr="00DE59CA">
              <w:rPr>
                <w:rFonts w:ascii="Times New Roman" w:eastAsia="Calibri" w:hAnsi="Times New Roman"/>
                <w:sz w:val="24"/>
                <w:szCs w:val="24"/>
              </w:rPr>
              <w:t>дифракционная решетка.</w:t>
            </w:r>
          </w:p>
        </w:tc>
        <w:tc>
          <w:tcPr>
            <w:tcW w:w="650" w:type="pct"/>
            <w:shd w:val="clear" w:color="auto" w:fill="auto"/>
          </w:tcPr>
          <w:p w:rsidR="00B47EFF" w:rsidRPr="00DE59CA" w:rsidRDefault="00B47EFF"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r w:rsidRPr="00DE59CA">
              <w:rPr>
                <w:rFonts w:ascii="Times New Roman" w:hAnsi="Times New Roman"/>
                <w:bCs/>
                <w:sz w:val="24"/>
                <w:szCs w:val="24"/>
              </w:rPr>
              <w:t>2</w:t>
            </w:r>
          </w:p>
        </w:tc>
        <w:tc>
          <w:tcPr>
            <w:tcW w:w="697" w:type="pct"/>
            <w:vMerge/>
            <w:shd w:val="clear" w:color="auto" w:fill="FFFFFF"/>
          </w:tcPr>
          <w:p w:rsidR="00B47EFF" w:rsidRPr="00DE59CA" w:rsidRDefault="00B47EFF"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371" w:type="pct"/>
            <w:shd w:val="clear" w:color="auto" w:fill="FFFFFF"/>
          </w:tcPr>
          <w:p w:rsidR="00B47EFF" w:rsidRPr="00DE59CA" w:rsidRDefault="00B47EFF"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463" w:type="pct"/>
            <w:shd w:val="clear" w:color="auto" w:fill="FFFFFF"/>
          </w:tcPr>
          <w:p w:rsidR="00B47EFF" w:rsidRPr="00DE59CA" w:rsidRDefault="00B47EFF"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r>
      <w:tr w:rsidR="00B47EFF" w:rsidRPr="00DE59CA" w:rsidTr="00EB5E1E">
        <w:trPr>
          <w:trHeight w:val="20"/>
        </w:trPr>
        <w:tc>
          <w:tcPr>
            <w:tcW w:w="917" w:type="pct"/>
            <w:vMerge/>
          </w:tcPr>
          <w:p w:rsidR="00B47EFF" w:rsidRPr="00DE59CA" w:rsidRDefault="00B47EFF"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rPr>
            </w:pPr>
          </w:p>
        </w:tc>
        <w:tc>
          <w:tcPr>
            <w:tcW w:w="1902" w:type="pct"/>
          </w:tcPr>
          <w:p w:rsidR="00B47EFF" w:rsidRPr="00DE59CA" w:rsidRDefault="00B47EFF"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eastAsia="Calibri" w:hAnsi="Times New Roman"/>
                <w:sz w:val="24"/>
                <w:szCs w:val="24"/>
              </w:rPr>
            </w:pPr>
            <w:r w:rsidRPr="00DE59CA">
              <w:rPr>
                <w:rFonts w:ascii="Times New Roman" w:eastAsia="Calibri" w:hAnsi="Times New Roman"/>
                <w:sz w:val="24"/>
                <w:szCs w:val="24"/>
              </w:rPr>
              <w:t xml:space="preserve">Дисперсия света. Цвета тел.  </w:t>
            </w:r>
          </w:p>
        </w:tc>
        <w:tc>
          <w:tcPr>
            <w:tcW w:w="650" w:type="pct"/>
            <w:shd w:val="clear" w:color="auto" w:fill="auto"/>
          </w:tcPr>
          <w:p w:rsidR="00B47EFF" w:rsidRPr="00DE59CA" w:rsidRDefault="00B47EFF"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r w:rsidRPr="00DE59CA">
              <w:rPr>
                <w:rFonts w:ascii="Times New Roman" w:hAnsi="Times New Roman"/>
                <w:bCs/>
                <w:sz w:val="24"/>
                <w:szCs w:val="24"/>
              </w:rPr>
              <w:t>2</w:t>
            </w:r>
          </w:p>
        </w:tc>
        <w:tc>
          <w:tcPr>
            <w:tcW w:w="697" w:type="pct"/>
            <w:vMerge/>
            <w:shd w:val="clear" w:color="auto" w:fill="FFFFFF"/>
          </w:tcPr>
          <w:p w:rsidR="00B47EFF" w:rsidRPr="00DE59CA" w:rsidRDefault="00B47EFF"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371" w:type="pct"/>
            <w:shd w:val="clear" w:color="auto" w:fill="FFFFFF"/>
          </w:tcPr>
          <w:p w:rsidR="00B47EFF" w:rsidRPr="00DE59CA" w:rsidRDefault="00B47EFF"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463" w:type="pct"/>
            <w:shd w:val="clear" w:color="auto" w:fill="FFFFFF"/>
          </w:tcPr>
          <w:p w:rsidR="00B47EFF" w:rsidRPr="00DE59CA" w:rsidRDefault="00B47EFF"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r>
      <w:tr w:rsidR="00B47EFF" w:rsidRPr="00DE59CA" w:rsidTr="00EB5E1E">
        <w:trPr>
          <w:trHeight w:val="20"/>
        </w:trPr>
        <w:tc>
          <w:tcPr>
            <w:tcW w:w="917" w:type="pct"/>
            <w:vMerge/>
          </w:tcPr>
          <w:p w:rsidR="00B47EFF" w:rsidRPr="00DE59CA" w:rsidRDefault="00B47EFF"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rPr>
            </w:pPr>
          </w:p>
        </w:tc>
        <w:tc>
          <w:tcPr>
            <w:tcW w:w="1902" w:type="pct"/>
          </w:tcPr>
          <w:p w:rsidR="00B47EFF" w:rsidRPr="00DE59CA" w:rsidRDefault="00B47EFF"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eastAsia="Calibri" w:hAnsi="Times New Roman"/>
                <w:sz w:val="24"/>
                <w:szCs w:val="24"/>
              </w:rPr>
            </w:pPr>
            <w:r w:rsidRPr="00DE59CA">
              <w:rPr>
                <w:rFonts w:ascii="Times New Roman" w:eastAsia="Calibri" w:hAnsi="Times New Roman"/>
                <w:sz w:val="24"/>
                <w:szCs w:val="24"/>
              </w:rPr>
              <w:t>Ультрафиолетовое и инфракрасное излучения. Рентгеновские лучи, их природа и свойства.</w:t>
            </w:r>
          </w:p>
        </w:tc>
        <w:tc>
          <w:tcPr>
            <w:tcW w:w="650" w:type="pct"/>
            <w:shd w:val="clear" w:color="auto" w:fill="auto"/>
          </w:tcPr>
          <w:p w:rsidR="00B47EFF" w:rsidRPr="00DE59CA" w:rsidRDefault="00B47EFF"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r w:rsidRPr="00DE59CA">
              <w:rPr>
                <w:rFonts w:ascii="Times New Roman" w:hAnsi="Times New Roman"/>
                <w:bCs/>
                <w:sz w:val="24"/>
                <w:szCs w:val="24"/>
              </w:rPr>
              <w:t>2</w:t>
            </w:r>
          </w:p>
        </w:tc>
        <w:tc>
          <w:tcPr>
            <w:tcW w:w="697" w:type="pct"/>
            <w:vMerge/>
            <w:shd w:val="clear" w:color="auto" w:fill="FFFFFF"/>
          </w:tcPr>
          <w:p w:rsidR="00B47EFF" w:rsidRPr="00DE59CA" w:rsidRDefault="00B47EFF"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371" w:type="pct"/>
            <w:shd w:val="clear" w:color="auto" w:fill="FFFFFF"/>
          </w:tcPr>
          <w:p w:rsidR="00B47EFF" w:rsidRPr="00DE59CA" w:rsidRDefault="00B47EFF"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463" w:type="pct"/>
            <w:shd w:val="clear" w:color="auto" w:fill="FFFFFF"/>
          </w:tcPr>
          <w:p w:rsidR="00B47EFF" w:rsidRPr="00DE59CA" w:rsidRDefault="00B47EFF"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r>
      <w:tr w:rsidR="00B47EFF" w:rsidRPr="00DE59CA" w:rsidTr="00EB5E1E">
        <w:trPr>
          <w:trHeight w:val="20"/>
        </w:trPr>
        <w:tc>
          <w:tcPr>
            <w:tcW w:w="917" w:type="pct"/>
            <w:vMerge/>
          </w:tcPr>
          <w:p w:rsidR="00B47EFF" w:rsidRPr="00DE59CA" w:rsidRDefault="00B47EFF"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rPr>
            </w:pPr>
          </w:p>
        </w:tc>
        <w:tc>
          <w:tcPr>
            <w:tcW w:w="1902" w:type="pct"/>
          </w:tcPr>
          <w:p w:rsidR="00B47EFF" w:rsidRPr="00DE59CA" w:rsidRDefault="00B47EFF"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eastAsia="Calibri" w:hAnsi="Times New Roman"/>
                <w:b/>
                <w:sz w:val="24"/>
                <w:szCs w:val="24"/>
              </w:rPr>
            </w:pPr>
            <w:r w:rsidRPr="00DE59CA">
              <w:rPr>
                <w:rFonts w:ascii="Times New Roman" w:hAnsi="Times New Roman"/>
                <w:b/>
                <w:sz w:val="24"/>
                <w:szCs w:val="24"/>
              </w:rPr>
              <w:t>В том числе, практических занятий и лабораторных работ</w:t>
            </w:r>
          </w:p>
        </w:tc>
        <w:tc>
          <w:tcPr>
            <w:tcW w:w="650" w:type="pct"/>
            <w:shd w:val="clear" w:color="auto" w:fill="auto"/>
          </w:tcPr>
          <w:p w:rsidR="00B47EFF" w:rsidRPr="00DE59CA" w:rsidRDefault="00B47EFF"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rPr>
            </w:pPr>
            <w:r w:rsidRPr="00DE59CA">
              <w:rPr>
                <w:rFonts w:ascii="Times New Roman" w:hAnsi="Times New Roman"/>
                <w:b/>
                <w:bCs/>
                <w:sz w:val="24"/>
                <w:szCs w:val="24"/>
              </w:rPr>
              <w:t>4</w:t>
            </w:r>
          </w:p>
        </w:tc>
        <w:tc>
          <w:tcPr>
            <w:tcW w:w="697" w:type="pct"/>
            <w:vMerge/>
            <w:shd w:val="clear" w:color="auto" w:fill="FFFFFF"/>
          </w:tcPr>
          <w:p w:rsidR="00B47EFF" w:rsidRPr="00DE59CA" w:rsidRDefault="00B47EFF"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371" w:type="pct"/>
            <w:shd w:val="clear" w:color="auto" w:fill="FFFFFF"/>
          </w:tcPr>
          <w:p w:rsidR="00B47EFF" w:rsidRPr="00DE59CA" w:rsidRDefault="00B47EFF"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463" w:type="pct"/>
            <w:shd w:val="clear" w:color="auto" w:fill="FFFFFF"/>
          </w:tcPr>
          <w:p w:rsidR="00B47EFF" w:rsidRPr="00DE59CA" w:rsidRDefault="00B47EFF"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r>
      <w:tr w:rsidR="00B47EFF" w:rsidRPr="00DE59CA" w:rsidTr="00EB5E1E">
        <w:trPr>
          <w:trHeight w:val="20"/>
        </w:trPr>
        <w:tc>
          <w:tcPr>
            <w:tcW w:w="917" w:type="pct"/>
            <w:vMerge/>
          </w:tcPr>
          <w:p w:rsidR="00B47EFF" w:rsidRPr="00DE59CA" w:rsidRDefault="00B47EFF"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rPr>
            </w:pPr>
          </w:p>
        </w:tc>
        <w:tc>
          <w:tcPr>
            <w:tcW w:w="1902" w:type="pct"/>
          </w:tcPr>
          <w:p w:rsidR="00B47EFF" w:rsidRPr="00DE59CA" w:rsidRDefault="00B47EFF"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sz w:val="24"/>
                <w:szCs w:val="24"/>
              </w:rPr>
            </w:pPr>
            <w:r w:rsidRPr="00DE59CA">
              <w:rPr>
                <w:rFonts w:ascii="Times New Roman" w:eastAsia="Calibri" w:hAnsi="Times New Roman"/>
                <w:b/>
                <w:sz w:val="24"/>
                <w:szCs w:val="24"/>
              </w:rPr>
              <w:t>Лабораторная работа №14</w:t>
            </w:r>
            <w:r w:rsidRPr="00DE59CA">
              <w:rPr>
                <w:rFonts w:ascii="Times New Roman" w:eastAsia="Calibri" w:hAnsi="Times New Roman"/>
                <w:sz w:val="24"/>
                <w:szCs w:val="24"/>
              </w:rPr>
              <w:t xml:space="preserve"> Определение длины световой волны с помощью дифракционной решетки.</w:t>
            </w:r>
          </w:p>
        </w:tc>
        <w:tc>
          <w:tcPr>
            <w:tcW w:w="650" w:type="pct"/>
            <w:shd w:val="clear" w:color="auto" w:fill="auto"/>
          </w:tcPr>
          <w:p w:rsidR="00B47EFF" w:rsidRPr="00DE59CA" w:rsidRDefault="00B47EFF"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r w:rsidRPr="00DE59CA">
              <w:rPr>
                <w:rFonts w:ascii="Times New Roman" w:hAnsi="Times New Roman"/>
                <w:bCs/>
                <w:sz w:val="24"/>
                <w:szCs w:val="24"/>
              </w:rPr>
              <w:t>2</w:t>
            </w:r>
          </w:p>
        </w:tc>
        <w:tc>
          <w:tcPr>
            <w:tcW w:w="697" w:type="pct"/>
            <w:vMerge/>
            <w:shd w:val="clear" w:color="auto" w:fill="FFFFFF"/>
          </w:tcPr>
          <w:p w:rsidR="00B47EFF" w:rsidRPr="00DE59CA" w:rsidRDefault="00B47EFF"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371" w:type="pct"/>
            <w:shd w:val="clear" w:color="auto" w:fill="FFFFFF"/>
          </w:tcPr>
          <w:p w:rsidR="00B47EFF" w:rsidRPr="00DE59CA" w:rsidRDefault="00B47EFF"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463" w:type="pct"/>
            <w:shd w:val="clear" w:color="auto" w:fill="FFFFFF"/>
          </w:tcPr>
          <w:p w:rsidR="00B47EFF" w:rsidRPr="00DE59CA" w:rsidRDefault="00B47EFF"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r>
      <w:tr w:rsidR="00B47EFF" w:rsidRPr="00DE59CA" w:rsidTr="00EB5E1E">
        <w:trPr>
          <w:trHeight w:val="20"/>
        </w:trPr>
        <w:tc>
          <w:tcPr>
            <w:tcW w:w="917" w:type="pct"/>
            <w:vMerge/>
          </w:tcPr>
          <w:p w:rsidR="00B47EFF" w:rsidRPr="00DE59CA" w:rsidRDefault="00B47EFF"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rPr>
            </w:pPr>
          </w:p>
        </w:tc>
        <w:tc>
          <w:tcPr>
            <w:tcW w:w="1902" w:type="pct"/>
          </w:tcPr>
          <w:p w:rsidR="00B47EFF" w:rsidRPr="00DE59CA" w:rsidRDefault="00B47EFF"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eastAsia="Calibri" w:hAnsi="Times New Roman"/>
                <w:sz w:val="24"/>
                <w:szCs w:val="24"/>
              </w:rPr>
            </w:pPr>
            <w:r w:rsidRPr="00DE59CA">
              <w:rPr>
                <w:rFonts w:ascii="Times New Roman" w:eastAsia="Calibri" w:hAnsi="Times New Roman"/>
                <w:b/>
                <w:sz w:val="24"/>
                <w:szCs w:val="24"/>
              </w:rPr>
              <w:t>Лабораторная работа №15</w:t>
            </w:r>
            <w:r w:rsidRPr="00DE59CA">
              <w:rPr>
                <w:rFonts w:ascii="Times New Roman" w:eastAsia="Calibri" w:hAnsi="Times New Roman"/>
                <w:sz w:val="24"/>
                <w:szCs w:val="24"/>
              </w:rPr>
              <w:t xml:space="preserve"> Изучение видов спектров</w:t>
            </w:r>
          </w:p>
        </w:tc>
        <w:tc>
          <w:tcPr>
            <w:tcW w:w="650" w:type="pct"/>
            <w:shd w:val="clear" w:color="auto" w:fill="auto"/>
          </w:tcPr>
          <w:p w:rsidR="00B47EFF" w:rsidRPr="00DE59CA" w:rsidRDefault="00B47EFF"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r w:rsidRPr="00DE59CA">
              <w:rPr>
                <w:rFonts w:ascii="Times New Roman" w:hAnsi="Times New Roman"/>
                <w:bCs/>
                <w:sz w:val="24"/>
                <w:szCs w:val="24"/>
              </w:rPr>
              <w:t>2</w:t>
            </w:r>
          </w:p>
        </w:tc>
        <w:tc>
          <w:tcPr>
            <w:tcW w:w="697" w:type="pct"/>
            <w:vMerge/>
            <w:shd w:val="clear" w:color="auto" w:fill="FFFFFF"/>
          </w:tcPr>
          <w:p w:rsidR="00B47EFF" w:rsidRPr="00DE59CA" w:rsidRDefault="00B47EFF"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371" w:type="pct"/>
            <w:shd w:val="clear" w:color="auto" w:fill="FFFFFF"/>
          </w:tcPr>
          <w:p w:rsidR="00B47EFF" w:rsidRPr="00DE59CA" w:rsidRDefault="00B47EFF"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463" w:type="pct"/>
            <w:shd w:val="clear" w:color="auto" w:fill="FFFFFF"/>
          </w:tcPr>
          <w:p w:rsidR="00B47EFF" w:rsidRPr="00DE59CA" w:rsidRDefault="00B47EFF"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r>
      <w:tr w:rsidR="00B47EFF" w:rsidRPr="00DE59CA" w:rsidTr="00EB5E1E">
        <w:trPr>
          <w:trHeight w:val="20"/>
        </w:trPr>
        <w:tc>
          <w:tcPr>
            <w:tcW w:w="2819" w:type="pct"/>
            <w:gridSpan w:val="2"/>
          </w:tcPr>
          <w:p w:rsidR="00B47EFF" w:rsidRPr="00DE59CA" w:rsidRDefault="00B47EFF" w:rsidP="00DE59CA">
            <w:pPr>
              <w:spacing w:after="0"/>
              <w:jc w:val="center"/>
              <w:rPr>
                <w:rFonts w:ascii="Times New Roman" w:hAnsi="Times New Roman"/>
                <w:bCs/>
                <w:sz w:val="24"/>
                <w:szCs w:val="24"/>
              </w:rPr>
            </w:pPr>
            <w:r w:rsidRPr="00DE59CA">
              <w:rPr>
                <w:rFonts w:ascii="Times New Roman" w:hAnsi="Times New Roman"/>
                <w:b/>
                <w:color w:val="000000"/>
                <w:sz w:val="24"/>
                <w:szCs w:val="24"/>
              </w:rPr>
              <w:t xml:space="preserve">Раздел 6 </w:t>
            </w:r>
            <w:r w:rsidRPr="00DE59CA">
              <w:rPr>
                <w:rFonts w:ascii="Times New Roman" w:hAnsi="Times New Roman"/>
                <w:b/>
                <w:sz w:val="24"/>
                <w:szCs w:val="24"/>
              </w:rPr>
              <w:t>Элементы квантовой физики</w:t>
            </w:r>
          </w:p>
        </w:tc>
        <w:tc>
          <w:tcPr>
            <w:tcW w:w="650" w:type="pct"/>
            <w:shd w:val="clear" w:color="auto" w:fill="auto"/>
          </w:tcPr>
          <w:p w:rsidR="00B47EFF" w:rsidRPr="00DE59CA" w:rsidRDefault="00B47EFF"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noProof/>
                <w:sz w:val="24"/>
                <w:szCs w:val="24"/>
              </w:rPr>
            </w:pPr>
            <w:r w:rsidRPr="00DE59CA">
              <w:rPr>
                <w:rFonts w:ascii="Times New Roman" w:hAnsi="Times New Roman"/>
                <w:b/>
                <w:bCs/>
                <w:noProof/>
                <w:sz w:val="24"/>
                <w:szCs w:val="24"/>
              </w:rPr>
              <w:t>7</w:t>
            </w:r>
          </w:p>
        </w:tc>
        <w:tc>
          <w:tcPr>
            <w:tcW w:w="697" w:type="pct"/>
            <w:vMerge w:val="restart"/>
            <w:shd w:val="clear" w:color="auto" w:fill="FFFFFF"/>
          </w:tcPr>
          <w:p w:rsidR="00B47EFF" w:rsidRPr="00DE59CA" w:rsidRDefault="00B47EFF"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rPr>
            </w:pPr>
          </w:p>
          <w:p w:rsidR="00B47EFF" w:rsidRPr="00DE59CA" w:rsidRDefault="00B47EFF"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rPr>
            </w:pPr>
          </w:p>
          <w:p w:rsidR="00B47EFF" w:rsidRPr="00DE59CA" w:rsidRDefault="00B47EFF"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sz w:val="24"/>
                <w:szCs w:val="24"/>
              </w:rPr>
            </w:pPr>
          </w:p>
        </w:tc>
        <w:tc>
          <w:tcPr>
            <w:tcW w:w="371" w:type="pct"/>
            <w:shd w:val="clear" w:color="auto" w:fill="FFFFFF"/>
          </w:tcPr>
          <w:p w:rsidR="00B47EFF" w:rsidRPr="00DE59CA" w:rsidRDefault="00B47EFF"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rPr>
            </w:pPr>
          </w:p>
        </w:tc>
        <w:tc>
          <w:tcPr>
            <w:tcW w:w="463" w:type="pct"/>
            <w:shd w:val="clear" w:color="auto" w:fill="FFFFFF"/>
          </w:tcPr>
          <w:p w:rsidR="00B47EFF" w:rsidRPr="00DE59CA" w:rsidRDefault="00B47EFF"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rPr>
            </w:pPr>
          </w:p>
        </w:tc>
      </w:tr>
      <w:tr w:rsidR="00B47EFF" w:rsidRPr="00DE59CA" w:rsidTr="00EB5E1E">
        <w:trPr>
          <w:trHeight w:val="185"/>
        </w:trPr>
        <w:tc>
          <w:tcPr>
            <w:tcW w:w="917" w:type="pct"/>
            <w:vMerge w:val="restart"/>
          </w:tcPr>
          <w:p w:rsidR="00B47EFF" w:rsidRPr="00DE59CA" w:rsidRDefault="00B47EFF" w:rsidP="00DE59CA">
            <w:pPr>
              <w:spacing w:after="0"/>
              <w:jc w:val="center"/>
              <w:rPr>
                <w:rFonts w:ascii="Times New Roman" w:hAnsi="Times New Roman"/>
                <w:b/>
                <w:color w:val="000000"/>
                <w:sz w:val="24"/>
                <w:szCs w:val="24"/>
              </w:rPr>
            </w:pPr>
            <w:r w:rsidRPr="00DE59CA">
              <w:rPr>
                <w:rFonts w:ascii="Times New Roman" w:hAnsi="Times New Roman"/>
                <w:b/>
                <w:color w:val="000000"/>
                <w:sz w:val="24"/>
                <w:szCs w:val="24"/>
              </w:rPr>
              <w:t>Тема 6.1</w:t>
            </w:r>
          </w:p>
          <w:p w:rsidR="00B47EFF" w:rsidRPr="00DE59CA" w:rsidRDefault="00B47EFF" w:rsidP="00DE59CA">
            <w:pPr>
              <w:spacing w:after="0"/>
              <w:jc w:val="center"/>
              <w:rPr>
                <w:rFonts w:ascii="Times New Roman" w:hAnsi="Times New Roman"/>
                <w:b/>
                <w:color w:val="000000"/>
                <w:sz w:val="24"/>
                <w:szCs w:val="24"/>
              </w:rPr>
            </w:pPr>
            <w:r w:rsidRPr="00DE59CA">
              <w:rPr>
                <w:rFonts w:ascii="Times New Roman" w:hAnsi="Times New Roman"/>
                <w:b/>
                <w:bCs/>
                <w:sz w:val="24"/>
                <w:szCs w:val="24"/>
              </w:rPr>
              <w:t>Квантовая оптика</w:t>
            </w:r>
          </w:p>
        </w:tc>
        <w:tc>
          <w:tcPr>
            <w:tcW w:w="1902" w:type="pct"/>
          </w:tcPr>
          <w:p w:rsidR="00B47EFF" w:rsidRPr="00DE59CA" w:rsidRDefault="00B47EFF"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sz w:val="24"/>
                <w:szCs w:val="24"/>
              </w:rPr>
            </w:pPr>
            <w:r w:rsidRPr="00DE59CA">
              <w:rPr>
                <w:rFonts w:ascii="Times New Roman" w:hAnsi="Times New Roman"/>
                <w:b/>
                <w:bCs/>
                <w:sz w:val="24"/>
                <w:szCs w:val="24"/>
              </w:rPr>
              <w:t>Содержание учебного материала</w:t>
            </w:r>
          </w:p>
        </w:tc>
        <w:tc>
          <w:tcPr>
            <w:tcW w:w="650" w:type="pct"/>
            <w:shd w:val="clear" w:color="auto" w:fill="auto"/>
          </w:tcPr>
          <w:p w:rsidR="00B47EFF" w:rsidRPr="00DE59CA" w:rsidRDefault="00B47EFF"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noProof/>
                <w:sz w:val="24"/>
                <w:szCs w:val="24"/>
              </w:rPr>
            </w:pPr>
            <w:r w:rsidRPr="00DE59CA">
              <w:rPr>
                <w:rFonts w:ascii="Times New Roman" w:hAnsi="Times New Roman"/>
                <w:bCs/>
                <w:noProof/>
                <w:sz w:val="24"/>
                <w:szCs w:val="24"/>
              </w:rPr>
              <w:t>2</w:t>
            </w:r>
          </w:p>
        </w:tc>
        <w:tc>
          <w:tcPr>
            <w:tcW w:w="697" w:type="pct"/>
            <w:vMerge/>
            <w:shd w:val="clear" w:color="auto" w:fill="FFFFFF"/>
          </w:tcPr>
          <w:p w:rsidR="00B47EFF" w:rsidRPr="00DE59CA" w:rsidRDefault="00B47EFF"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371" w:type="pct"/>
            <w:shd w:val="clear" w:color="auto" w:fill="FFFFFF"/>
          </w:tcPr>
          <w:p w:rsidR="00B47EFF" w:rsidRPr="00DE59CA" w:rsidRDefault="00B47EFF"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463" w:type="pct"/>
            <w:shd w:val="clear" w:color="auto" w:fill="FFFFFF"/>
          </w:tcPr>
          <w:p w:rsidR="00B47EFF" w:rsidRPr="00DE59CA" w:rsidRDefault="00B47EFF"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r>
      <w:tr w:rsidR="00B47EFF" w:rsidRPr="00DE59CA" w:rsidTr="00EB5E1E">
        <w:trPr>
          <w:trHeight w:val="185"/>
        </w:trPr>
        <w:tc>
          <w:tcPr>
            <w:tcW w:w="917" w:type="pct"/>
            <w:vMerge/>
          </w:tcPr>
          <w:p w:rsidR="00B47EFF" w:rsidRPr="00DE59CA" w:rsidRDefault="00B47EFF" w:rsidP="00DE59CA">
            <w:pPr>
              <w:spacing w:after="0"/>
              <w:jc w:val="center"/>
              <w:rPr>
                <w:rFonts w:ascii="Times New Roman" w:hAnsi="Times New Roman"/>
                <w:b/>
                <w:sz w:val="24"/>
                <w:szCs w:val="24"/>
              </w:rPr>
            </w:pPr>
          </w:p>
        </w:tc>
        <w:tc>
          <w:tcPr>
            <w:tcW w:w="1902" w:type="pct"/>
          </w:tcPr>
          <w:p w:rsidR="00B47EFF" w:rsidRPr="00DE59CA" w:rsidRDefault="00B47EFF"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sz w:val="24"/>
                <w:szCs w:val="24"/>
              </w:rPr>
            </w:pPr>
            <w:r w:rsidRPr="00DE59CA">
              <w:rPr>
                <w:rFonts w:ascii="Times New Roman" w:hAnsi="Times New Roman"/>
                <w:bCs/>
                <w:sz w:val="24"/>
                <w:szCs w:val="24"/>
              </w:rPr>
              <w:t>Квантовая гипотеза Планка. Фотоны. Внешний и внутренний фотоэлектрический эффект</w:t>
            </w:r>
          </w:p>
        </w:tc>
        <w:tc>
          <w:tcPr>
            <w:tcW w:w="650" w:type="pct"/>
            <w:shd w:val="clear" w:color="auto" w:fill="auto"/>
          </w:tcPr>
          <w:p w:rsidR="00B47EFF" w:rsidRPr="00DE59CA" w:rsidRDefault="00B47EFF"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noProof/>
                <w:sz w:val="24"/>
                <w:szCs w:val="24"/>
              </w:rPr>
            </w:pPr>
            <w:r w:rsidRPr="00DE59CA">
              <w:rPr>
                <w:rFonts w:ascii="Times New Roman" w:hAnsi="Times New Roman"/>
                <w:bCs/>
                <w:noProof/>
                <w:sz w:val="24"/>
                <w:szCs w:val="24"/>
              </w:rPr>
              <w:t>2</w:t>
            </w:r>
          </w:p>
        </w:tc>
        <w:tc>
          <w:tcPr>
            <w:tcW w:w="697" w:type="pct"/>
            <w:vMerge/>
            <w:shd w:val="clear" w:color="auto" w:fill="FFFFFF"/>
          </w:tcPr>
          <w:p w:rsidR="00B47EFF" w:rsidRPr="00DE59CA" w:rsidRDefault="00B47EFF"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371" w:type="pct"/>
            <w:shd w:val="clear" w:color="auto" w:fill="FFFFFF"/>
          </w:tcPr>
          <w:p w:rsidR="00B47EFF" w:rsidRPr="00DE59CA" w:rsidRDefault="00B47EFF"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463" w:type="pct"/>
            <w:shd w:val="clear" w:color="auto" w:fill="FFFFFF"/>
          </w:tcPr>
          <w:p w:rsidR="00B47EFF" w:rsidRPr="00DE59CA" w:rsidRDefault="00B47EFF"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r>
      <w:tr w:rsidR="00B47EFF" w:rsidRPr="00DE59CA" w:rsidTr="00EB5E1E">
        <w:trPr>
          <w:trHeight w:val="278"/>
        </w:trPr>
        <w:tc>
          <w:tcPr>
            <w:tcW w:w="917" w:type="pct"/>
            <w:vMerge w:val="restart"/>
          </w:tcPr>
          <w:p w:rsidR="00B47EFF" w:rsidRPr="00DE59CA" w:rsidRDefault="00B47EFF" w:rsidP="00DE59CA">
            <w:pPr>
              <w:spacing w:after="0"/>
              <w:jc w:val="center"/>
              <w:rPr>
                <w:rFonts w:ascii="Times New Roman" w:hAnsi="Times New Roman"/>
                <w:b/>
                <w:color w:val="000000"/>
                <w:sz w:val="24"/>
                <w:szCs w:val="24"/>
              </w:rPr>
            </w:pPr>
            <w:r w:rsidRPr="00DE59CA">
              <w:rPr>
                <w:rFonts w:ascii="Times New Roman" w:hAnsi="Times New Roman"/>
                <w:b/>
                <w:color w:val="000000"/>
                <w:sz w:val="24"/>
                <w:szCs w:val="24"/>
              </w:rPr>
              <w:t>Тема 6.2</w:t>
            </w:r>
          </w:p>
          <w:p w:rsidR="00B47EFF" w:rsidRPr="00DE59CA" w:rsidRDefault="00B47EFF" w:rsidP="00DE59CA">
            <w:pPr>
              <w:spacing w:after="0"/>
              <w:jc w:val="center"/>
              <w:rPr>
                <w:rFonts w:ascii="Times New Roman" w:hAnsi="Times New Roman"/>
                <w:b/>
                <w:sz w:val="24"/>
                <w:szCs w:val="24"/>
              </w:rPr>
            </w:pPr>
            <w:r w:rsidRPr="00DE59CA">
              <w:rPr>
                <w:rFonts w:ascii="Times New Roman" w:hAnsi="Times New Roman"/>
                <w:b/>
                <w:color w:val="000000"/>
                <w:sz w:val="24"/>
                <w:szCs w:val="24"/>
              </w:rPr>
              <w:t>Физика атома</w:t>
            </w:r>
          </w:p>
        </w:tc>
        <w:tc>
          <w:tcPr>
            <w:tcW w:w="1902" w:type="pct"/>
          </w:tcPr>
          <w:p w:rsidR="00B47EFF" w:rsidRPr="00DE59CA" w:rsidRDefault="00B47EFF"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sz w:val="24"/>
                <w:szCs w:val="24"/>
              </w:rPr>
            </w:pPr>
            <w:r w:rsidRPr="00DE59CA">
              <w:rPr>
                <w:rFonts w:ascii="Times New Roman" w:hAnsi="Times New Roman"/>
                <w:b/>
                <w:bCs/>
                <w:sz w:val="24"/>
                <w:szCs w:val="24"/>
              </w:rPr>
              <w:t>Содержание учебного материала</w:t>
            </w:r>
          </w:p>
        </w:tc>
        <w:tc>
          <w:tcPr>
            <w:tcW w:w="650" w:type="pct"/>
            <w:shd w:val="clear" w:color="auto" w:fill="auto"/>
          </w:tcPr>
          <w:p w:rsidR="00B47EFF" w:rsidRPr="00DE59CA" w:rsidRDefault="00B47EFF"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noProof/>
                <w:sz w:val="24"/>
                <w:szCs w:val="24"/>
              </w:rPr>
            </w:pPr>
            <w:r w:rsidRPr="00DE59CA">
              <w:rPr>
                <w:rFonts w:ascii="Times New Roman" w:hAnsi="Times New Roman"/>
                <w:b/>
                <w:bCs/>
                <w:noProof/>
                <w:sz w:val="24"/>
                <w:szCs w:val="24"/>
              </w:rPr>
              <w:t>2</w:t>
            </w:r>
          </w:p>
        </w:tc>
        <w:tc>
          <w:tcPr>
            <w:tcW w:w="697" w:type="pct"/>
            <w:vMerge/>
            <w:shd w:val="clear" w:color="auto" w:fill="FFFFFF"/>
          </w:tcPr>
          <w:p w:rsidR="00B47EFF" w:rsidRPr="00DE59CA" w:rsidRDefault="00B47EFF"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371" w:type="pct"/>
            <w:shd w:val="clear" w:color="auto" w:fill="FFFFFF"/>
          </w:tcPr>
          <w:p w:rsidR="00B47EFF" w:rsidRPr="00DE59CA" w:rsidRDefault="00B47EFF"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463" w:type="pct"/>
            <w:shd w:val="clear" w:color="auto" w:fill="FFFFFF"/>
          </w:tcPr>
          <w:p w:rsidR="00B47EFF" w:rsidRPr="00DE59CA" w:rsidRDefault="00B47EFF"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r>
      <w:tr w:rsidR="00B47EFF" w:rsidRPr="00DE59CA" w:rsidTr="00EB5E1E">
        <w:trPr>
          <w:trHeight w:val="277"/>
        </w:trPr>
        <w:tc>
          <w:tcPr>
            <w:tcW w:w="917" w:type="pct"/>
            <w:vMerge/>
          </w:tcPr>
          <w:p w:rsidR="00B47EFF" w:rsidRPr="00DE59CA" w:rsidRDefault="00B47EFF" w:rsidP="00DE59CA">
            <w:pPr>
              <w:spacing w:after="0"/>
              <w:jc w:val="center"/>
              <w:rPr>
                <w:rFonts w:ascii="Times New Roman" w:hAnsi="Times New Roman"/>
                <w:b/>
                <w:color w:val="000000"/>
                <w:sz w:val="24"/>
                <w:szCs w:val="24"/>
              </w:rPr>
            </w:pPr>
          </w:p>
        </w:tc>
        <w:tc>
          <w:tcPr>
            <w:tcW w:w="1902" w:type="pct"/>
          </w:tcPr>
          <w:p w:rsidR="00B47EFF" w:rsidRPr="00DE59CA" w:rsidRDefault="00B47EFF"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sz w:val="24"/>
                <w:szCs w:val="24"/>
              </w:rPr>
            </w:pPr>
            <w:r w:rsidRPr="00DE59CA">
              <w:rPr>
                <w:rFonts w:ascii="Times New Roman" w:hAnsi="Times New Roman"/>
                <w:bCs/>
                <w:sz w:val="24"/>
                <w:szCs w:val="24"/>
              </w:rPr>
              <w:t>Ядерная модель атома. Опыты Резерфорда Постулаты Бора</w:t>
            </w:r>
          </w:p>
        </w:tc>
        <w:tc>
          <w:tcPr>
            <w:tcW w:w="650" w:type="pct"/>
            <w:shd w:val="clear" w:color="auto" w:fill="auto"/>
          </w:tcPr>
          <w:p w:rsidR="00B47EFF" w:rsidRPr="00DE59CA" w:rsidRDefault="00B47EFF"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noProof/>
                <w:sz w:val="24"/>
                <w:szCs w:val="24"/>
              </w:rPr>
            </w:pPr>
            <w:r w:rsidRPr="00DE59CA">
              <w:rPr>
                <w:rFonts w:ascii="Times New Roman" w:hAnsi="Times New Roman"/>
                <w:bCs/>
                <w:noProof/>
                <w:sz w:val="24"/>
                <w:szCs w:val="24"/>
              </w:rPr>
              <w:t>2</w:t>
            </w:r>
          </w:p>
        </w:tc>
        <w:tc>
          <w:tcPr>
            <w:tcW w:w="697" w:type="pct"/>
            <w:vMerge/>
            <w:shd w:val="clear" w:color="auto" w:fill="FFFFFF"/>
          </w:tcPr>
          <w:p w:rsidR="00B47EFF" w:rsidRPr="00DE59CA" w:rsidRDefault="00B47EFF"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371" w:type="pct"/>
            <w:shd w:val="clear" w:color="auto" w:fill="FFFFFF"/>
          </w:tcPr>
          <w:p w:rsidR="00B47EFF" w:rsidRPr="00DE59CA" w:rsidRDefault="00B47EFF"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463" w:type="pct"/>
            <w:shd w:val="clear" w:color="auto" w:fill="FFFFFF"/>
          </w:tcPr>
          <w:p w:rsidR="00B47EFF" w:rsidRPr="00DE59CA" w:rsidRDefault="00B47EFF"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r>
      <w:tr w:rsidR="00B47EFF" w:rsidRPr="00DE59CA" w:rsidTr="00EB5E1E">
        <w:trPr>
          <w:trHeight w:val="207"/>
        </w:trPr>
        <w:tc>
          <w:tcPr>
            <w:tcW w:w="917" w:type="pct"/>
            <w:vMerge w:val="restart"/>
          </w:tcPr>
          <w:p w:rsidR="00B47EFF" w:rsidRPr="00DE59CA" w:rsidRDefault="00B47EFF" w:rsidP="00DE59CA">
            <w:pPr>
              <w:spacing w:after="0"/>
              <w:jc w:val="center"/>
              <w:rPr>
                <w:rFonts w:ascii="Times New Roman" w:hAnsi="Times New Roman"/>
                <w:b/>
                <w:color w:val="000000"/>
                <w:sz w:val="24"/>
                <w:szCs w:val="24"/>
              </w:rPr>
            </w:pPr>
            <w:r w:rsidRPr="00DE59CA">
              <w:rPr>
                <w:rFonts w:ascii="Times New Roman" w:hAnsi="Times New Roman"/>
                <w:b/>
                <w:color w:val="000000"/>
                <w:sz w:val="24"/>
                <w:szCs w:val="24"/>
              </w:rPr>
              <w:t>Тема 6.3</w:t>
            </w:r>
          </w:p>
          <w:p w:rsidR="00B47EFF" w:rsidRPr="00DE59CA" w:rsidRDefault="00B47EFF" w:rsidP="00DE59CA">
            <w:pPr>
              <w:spacing w:after="0"/>
              <w:jc w:val="center"/>
              <w:rPr>
                <w:rFonts w:ascii="Times New Roman" w:hAnsi="Times New Roman"/>
                <w:b/>
                <w:sz w:val="24"/>
                <w:szCs w:val="24"/>
              </w:rPr>
            </w:pPr>
            <w:r w:rsidRPr="00DE59CA">
              <w:rPr>
                <w:rFonts w:ascii="Times New Roman" w:hAnsi="Times New Roman"/>
                <w:b/>
                <w:bCs/>
                <w:sz w:val="24"/>
                <w:szCs w:val="24"/>
              </w:rPr>
              <w:t>Физика атомного ядра.</w:t>
            </w:r>
          </w:p>
        </w:tc>
        <w:tc>
          <w:tcPr>
            <w:tcW w:w="1902" w:type="pct"/>
          </w:tcPr>
          <w:p w:rsidR="00B47EFF" w:rsidRPr="00DE59CA" w:rsidRDefault="00B47EFF"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sz w:val="24"/>
                <w:szCs w:val="24"/>
              </w:rPr>
            </w:pPr>
            <w:r w:rsidRPr="00DE59CA">
              <w:rPr>
                <w:rFonts w:ascii="Times New Roman" w:hAnsi="Times New Roman"/>
                <w:b/>
                <w:bCs/>
                <w:sz w:val="24"/>
                <w:szCs w:val="24"/>
              </w:rPr>
              <w:t>Содержание учебного материала</w:t>
            </w:r>
          </w:p>
        </w:tc>
        <w:tc>
          <w:tcPr>
            <w:tcW w:w="650" w:type="pct"/>
            <w:shd w:val="clear" w:color="auto" w:fill="auto"/>
          </w:tcPr>
          <w:p w:rsidR="00B47EFF" w:rsidRPr="00DE59CA" w:rsidRDefault="00B47EFF"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noProof/>
                <w:sz w:val="24"/>
                <w:szCs w:val="24"/>
              </w:rPr>
            </w:pPr>
            <w:r w:rsidRPr="00DE59CA">
              <w:rPr>
                <w:rFonts w:ascii="Times New Roman" w:hAnsi="Times New Roman"/>
                <w:b/>
                <w:bCs/>
                <w:noProof/>
                <w:sz w:val="24"/>
                <w:szCs w:val="24"/>
              </w:rPr>
              <w:t>3</w:t>
            </w:r>
          </w:p>
        </w:tc>
        <w:tc>
          <w:tcPr>
            <w:tcW w:w="697" w:type="pct"/>
            <w:vMerge/>
            <w:shd w:val="clear" w:color="auto" w:fill="FFFFFF"/>
          </w:tcPr>
          <w:p w:rsidR="00B47EFF" w:rsidRPr="00DE59CA" w:rsidRDefault="00B47EFF"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371" w:type="pct"/>
            <w:shd w:val="clear" w:color="auto" w:fill="FFFFFF"/>
          </w:tcPr>
          <w:p w:rsidR="00B47EFF" w:rsidRPr="00DE59CA" w:rsidRDefault="00B47EFF"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463" w:type="pct"/>
            <w:shd w:val="clear" w:color="auto" w:fill="FFFFFF"/>
          </w:tcPr>
          <w:p w:rsidR="00B47EFF" w:rsidRPr="00DE59CA" w:rsidRDefault="00B47EFF"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r>
      <w:tr w:rsidR="00B47EFF" w:rsidRPr="00DE59CA" w:rsidTr="00EB5E1E">
        <w:trPr>
          <w:trHeight w:val="206"/>
        </w:trPr>
        <w:tc>
          <w:tcPr>
            <w:tcW w:w="917" w:type="pct"/>
            <w:vMerge/>
          </w:tcPr>
          <w:p w:rsidR="00B47EFF" w:rsidRPr="00DE59CA" w:rsidRDefault="00B47EFF" w:rsidP="00DE59CA">
            <w:pPr>
              <w:spacing w:after="0"/>
              <w:jc w:val="center"/>
              <w:rPr>
                <w:rFonts w:ascii="Times New Roman" w:hAnsi="Times New Roman"/>
                <w:b/>
                <w:color w:val="000000"/>
                <w:sz w:val="24"/>
                <w:szCs w:val="24"/>
              </w:rPr>
            </w:pPr>
          </w:p>
        </w:tc>
        <w:tc>
          <w:tcPr>
            <w:tcW w:w="1902" w:type="pct"/>
          </w:tcPr>
          <w:p w:rsidR="00B47EFF" w:rsidRPr="00DE59CA" w:rsidRDefault="00B47EFF"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color w:val="000000"/>
                <w:sz w:val="24"/>
                <w:szCs w:val="24"/>
              </w:rPr>
            </w:pPr>
            <w:r w:rsidRPr="00DE59CA">
              <w:rPr>
                <w:rFonts w:ascii="Times New Roman" w:hAnsi="Times New Roman"/>
                <w:bCs/>
                <w:color w:val="000000"/>
                <w:sz w:val="24"/>
                <w:szCs w:val="24"/>
              </w:rPr>
              <w:t>Естественная радиоактивность. Закон радиоактивного распада. Строение атомного ядра. Дефект масс, энергия связи.</w:t>
            </w:r>
            <w:r w:rsidRPr="00DE59CA">
              <w:rPr>
                <w:rFonts w:ascii="Times New Roman" w:hAnsi="Times New Roman"/>
                <w:color w:val="000000"/>
                <w:sz w:val="24"/>
                <w:szCs w:val="24"/>
              </w:rPr>
              <w:t xml:space="preserve"> </w:t>
            </w:r>
            <w:r w:rsidRPr="00DE59CA">
              <w:rPr>
                <w:rFonts w:ascii="Times New Roman" w:hAnsi="Times New Roman"/>
                <w:bCs/>
                <w:color w:val="000000"/>
                <w:sz w:val="24"/>
                <w:szCs w:val="24"/>
              </w:rPr>
              <w:t>Ядерные силы. Деление тяжелых ядер. Управляемая цепная реакция. Ядерный реактор.</w:t>
            </w:r>
          </w:p>
        </w:tc>
        <w:tc>
          <w:tcPr>
            <w:tcW w:w="650" w:type="pct"/>
            <w:shd w:val="clear" w:color="auto" w:fill="auto"/>
          </w:tcPr>
          <w:p w:rsidR="00B47EFF" w:rsidRPr="00DE59CA" w:rsidRDefault="00B47EFF"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noProof/>
                <w:sz w:val="24"/>
                <w:szCs w:val="24"/>
              </w:rPr>
            </w:pPr>
            <w:r w:rsidRPr="00DE59CA">
              <w:rPr>
                <w:rFonts w:ascii="Times New Roman" w:hAnsi="Times New Roman"/>
                <w:bCs/>
                <w:noProof/>
                <w:sz w:val="24"/>
                <w:szCs w:val="24"/>
              </w:rPr>
              <w:t>2</w:t>
            </w:r>
          </w:p>
        </w:tc>
        <w:tc>
          <w:tcPr>
            <w:tcW w:w="697" w:type="pct"/>
            <w:vMerge/>
            <w:shd w:val="clear" w:color="auto" w:fill="FFFFFF"/>
          </w:tcPr>
          <w:p w:rsidR="00B47EFF" w:rsidRPr="00DE59CA" w:rsidRDefault="00B47EFF"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371" w:type="pct"/>
            <w:shd w:val="clear" w:color="auto" w:fill="FFFFFF"/>
          </w:tcPr>
          <w:p w:rsidR="00B47EFF" w:rsidRPr="00DE59CA" w:rsidRDefault="00B47EFF"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463" w:type="pct"/>
            <w:shd w:val="clear" w:color="auto" w:fill="FFFFFF"/>
          </w:tcPr>
          <w:p w:rsidR="00B47EFF" w:rsidRPr="00DE59CA" w:rsidRDefault="00B47EFF"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r>
      <w:tr w:rsidR="00B47EFF" w:rsidRPr="00DE59CA" w:rsidTr="00EB5E1E">
        <w:trPr>
          <w:trHeight w:val="206"/>
        </w:trPr>
        <w:tc>
          <w:tcPr>
            <w:tcW w:w="917" w:type="pct"/>
            <w:vMerge/>
          </w:tcPr>
          <w:p w:rsidR="00B47EFF" w:rsidRPr="00DE59CA" w:rsidRDefault="00B47EFF" w:rsidP="00DE59CA">
            <w:pPr>
              <w:spacing w:after="0"/>
              <w:jc w:val="center"/>
              <w:rPr>
                <w:rFonts w:ascii="Times New Roman" w:hAnsi="Times New Roman"/>
                <w:b/>
                <w:color w:val="000000"/>
                <w:sz w:val="24"/>
                <w:szCs w:val="24"/>
              </w:rPr>
            </w:pPr>
          </w:p>
        </w:tc>
        <w:tc>
          <w:tcPr>
            <w:tcW w:w="1902" w:type="pct"/>
          </w:tcPr>
          <w:p w:rsidR="00B47EFF" w:rsidRPr="00DE59CA" w:rsidRDefault="00B47EFF"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sz w:val="24"/>
                <w:szCs w:val="24"/>
              </w:rPr>
            </w:pPr>
            <w:r w:rsidRPr="00DE59CA">
              <w:rPr>
                <w:rFonts w:ascii="Times New Roman" w:hAnsi="Times New Roman"/>
                <w:bCs/>
                <w:sz w:val="24"/>
                <w:szCs w:val="24"/>
              </w:rPr>
              <w:t>Элементарные частицы</w:t>
            </w:r>
          </w:p>
        </w:tc>
        <w:tc>
          <w:tcPr>
            <w:tcW w:w="650" w:type="pct"/>
            <w:shd w:val="clear" w:color="auto" w:fill="auto"/>
          </w:tcPr>
          <w:p w:rsidR="00B47EFF" w:rsidRPr="00DE59CA" w:rsidRDefault="00B47EFF"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noProof/>
                <w:sz w:val="24"/>
                <w:szCs w:val="24"/>
              </w:rPr>
            </w:pPr>
            <w:r w:rsidRPr="00DE59CA">
              <w:rPr>
                <w:rFonts w:ascii="Times New Roman" w:hAnsi="Times New Roman"/>
                <w:bCs/>
                <w:noProof/>
                <w:sz w:val="24"/>
                <w:szCs w:val="24"/>
              </w:rPr>
              <w:t>1</w:t>
            </w:r>
          </w:p>
        </w:tc>
        <w:tc>
          <w:tcPr>
            <w:tcW w:w="697" w:type="pct"/>
            <w:vMerge/>
            <w:shd w:val="clear" w:color="auto" w:fill="FFFFFF"/>
          </w:tcPr>
          <w:p w:rsidR="00B47EFF" w:rsidRPr="00DE59CA" w:rsidRDefault="00B47EFF"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371" w:type="pct"/>
            <w:shd w:val="clear" w:color="auto" w:fill="FFFFFF"/>
          </w:tcPr>
          <w:p w:rsidR="00B47EFF" w:rsidRPr="00DE59CA" w:rsidRDefault="00B47EFF"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463" w:type="pct"/>
            <w:shd w:val="clear" w:color="auto" w:fill="FFFFFF"/>
          </w:tcPr>
          <w:p w:rsidR="00B47EFF" w:rsidRPr="00DE59CA" w:rsidRDefault="00B47EFF"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r>
      <w:tr w:rsidR="00B47EFF" w:rsidRPr="00DE59CA" w:rsidTr="00EB5E1E">
        <w:trPr>
          <w:trHeight w:val="20"/>
        </w:trPr>
        <w:tc>
          <w:tcPr>
            <w:tcW w:w="917" w:type="pct"/>
          </w:tcPr>
          <w:p w:rsidR="00B47EFF" w:rsidRPr="00DE59CA" w:rsidRDefault="00B47EFF" w:rsidP="00DE59CA">
            <w:pPr>
              <w:spacing w:after="0"/>
              <w:jc w:val="center"/>
              <w:rPr>
                <w:rFonts w:ascii="Times New Roman" w:hAnsi="Times New Roman"/>
                <w:b/>
                <w:sz w:val="24"/>
                <w:szCs w:val="24"/>
              </w:rPr>
            </w:pPr>
          </w:p>
        </w:tc>
        <w:tc>
          <w:tcPr>
            <w:tcW w:w="1902" w:type="pct"/>
          </w:tcPr>
          <w:p w:rsidR="00B47EFF" w:rsidRPr="00DE59CA" w:rsidRDefault="00B47EFF"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bCs/>
                <w:sz w:val="24"/>
                <w:szCs w:val="24"/>
              </w:rPr>
            </w:pPr>
            <w:r w:rsidRPr="00DE59CA">
              <w:rPr>
                <w:rFonts w:ascii="Times New Roman" w:hAnsi="Times New Roman"/>
                <w:b/>
                <w:bCs/>
                <w:sz w:val="24"/>
                <w:szCs w:val="24"/>
              </w:rPr>
              <w:t>Всего</w:t>
            </w:r>
          </w:p>
        </w:tc>
        <w:tc>
          <w:tcPr>
            <w:tcW w:w="650" w:type="pct"/>
            <w:shd w:val="clear" w:color="auto" w:fill="auto"/>
          </w:tcPr>
          <w:p w:rsidR="00B47EFF" w:rsidRPr="00DE59CA" w:rsidRDefault="00B47EFF"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noProof/>
                <w:sz w:val="24"/>
                <w:szCs w:val="24"/>
              </w:rPr>
            </w:pPr>
            <w:r w:rsidRPr="00DE59CA">
              <w:rPr>
                <w:rFonts w:ascii="Times New Roman" w:hAnsi="Times New Roman"/>
                <w:b/>
                <w:bCs/>
                <w:noProof/>
                <w:sz w:val="24"/>
                <w:szCs w:val="24"/>
              </w:rPr>
              <w:t>117</w:t>
            </w:r>
          </w:p>
        </w:tc>
        <w:tc>
          <w:tcPr>
            <w:tcW w:w="697" w:type="pct"/>
            <w:shd w:val="clear" w:color="auto" w:fill="FFFFFF"/>
          </w:tcPr>
          <w:p w:rsidR="00B47EFF" w:rsidRPr="00DE59CA" w:rsidRDefault="00B47EFF"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371" w:type="pct"/>
            <w:shd w:val="clear" w:color="auto" w:fill="FFFFFF"/>
          </w:tcPr>
          <w:p w:rsidR="00B47EFF" w:rsidRPr="00DE59CA" w:rsidRDefault="00B47EFF"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463" w:type="pct"/>
            <w:shd w:val="clear" w:color="auto" w:fill="FFFFFF"/>
          </w:tcPr>
          <w:p w:rsidR="00B47EFF" w:rsidRPr="00DE59CA" w:rsidRDefault="00B47EFF"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r>
    </w:tbl>
    <w:p w:rsidR="00761859" w:rsidRPr="00DE59CA" w:rsidRDefault="00761859" w:rsidP="00DE59CA">
      <w:pPr>
        <w:spacing w:after="0"/>
        <w:rPr>
          <w:rFonts w:ascii="Times New Roman" w:hAnsi="Times New Roman"/>
          <w:b/>
          <w:sz w:val="24"/>
          <w:szCs w:val="24"/>
        </w:rPr>
      </w:pPr>
    </w:p>
    <w:p w:rsidR="00347C38" w:rsidRPr="00DE59CA" w:rsidRDefault="00347C38" w:rsidP="00DE59CA">
      <w:pPr>
        <w:spacing w:after="0"/>
        <w:ind w:firstLine="709"/>
        <w:rPr>
          <w:rFonts w:ascii="Times New Roman" w:hAnsi="Times New Roman"/>
          <w:sz w:val="24"/>
          <w:szCs w:val="24"/>
        </w:rPr>
        <w:sectPr w:rsidR="00347C38" w:rsidRPr="00DE59CA" w:rsidSect="00347C38">
          <w:pgSz w:w="16840" w:h="11907" w:orient="landscape"/>
          <w:pgMar w:top="851" w:right="1134" w:bottom="851" w:left="992" w:header="709" w:footer="709" w:gutter="0"/>
          <w:cols w:space="720"/>
        </w:sectPr>
      </w:pPr>
    </w:p>
    <w:p w:rsidR="00347C38" w:rsidRPr="00DE59CA" w:rsidRDefault="00347C38" w:rsidP="00DE59CA">
      <w:pPr>
        <w:spacing w:after="0"/>
        <w:ind w:left="1353"/>
        <w:rPr>
          <w:rFonts w:ascii="Times New Roman" w:hAnsi="Times New Roman"/>
          <w:b/>
          <w:bCs/>
          <w:sz w:val="24"/>
          <w:szCs w:val="24"/>
        </w:rPr>
      </w:pPr>
      <w:r w:rsidRPr="00DE59CA">
        <w:rPr>
          <w:rFonts w:ascii="Times New Roman" w:hAnsi="Times New Roman"/>
          <w:b/>
          <w:bCs/>
          <w:sz w:val="24"/>
          <w:szCs w:val="24"/>
        </w:rPr>
        <w:lastRenderedPageBreak/>
        <w:t>3. УСЛОВИЯ РЕАЛИЗАЦИИ УЧЕБНОЙ ДИСЦИПЛИНЫ</w:t>
      </w:r>
    </w:p>
    <w:p w:rsidR="00347C38" w:rsidRPr="00DE59CA" w:rsidRDefault="00347C38" w:rsidP="00DE59CA">
      <w:pPr>
        <w:suppressAutoHyphens/>
        <w:spacing w:after="0"/>
        <w:ind w:firstLine="709"/>
        <w:jc w:val="both"/>
        <w:rPr>
          <w:rFonts w:ascii="Times New Roman" w:hAnsi="Times New Roman"/>
          <w:bCs/>
          <w:sz w:val="24"/>
          <w:szCs w:val="24"/>
        </w:rPr>
      </w:pPr>
      <w:r w:rsidRPr="00DE59CA">
        <w:rPr>
          <w:rFonts w:ascii="Times New Roman" w:hAnsi="Times New Roman"/>
          <w:bCs/>
          <w:sz w:val="24"/>
          <w:szCs w:val="24"/>
        </w:rPr>
        <w:t>3.1. Для реализации программы учебной дисциплины должны быть предусмотрены следующие специальные помещения:</w:t>
      </w:r>
    </w:p>
    <w:p w:rsidR="00347C38" w:rsidRPr="00DE59CA" w:rsidRDefault="00347C38" w:rsidP="00DE59CA">
      <w:pPr>
        <w:suppressAutoHyphens/>
        <w:autoSpaceDE w:val="0"/>
        <w:autoSpaceDN w:val="0"/>
        <w:adjustRightInd w:val="0"/>
        <w:spacing w:after="0"/>
        <w:ind w:firstLine="709"/>
        <w:jc w:val="both"/>
        <w:rPr>
          <w:rFonts w:ascii="Times New Roman" w:hAnsi="Times New Roman"/>
          <w:sz w:val="24"/>
          <w:szCs w:val="24"/>
          <w:lang w:eastAsia="en-US"/>
        </w:rPr>
      </w:pPr>
      <w:r w:rsidRPr="00DE59CA">
        <w:rPr>
          <w:rFonts w:ascii="Times New Roman" w:hAnsi="Times New Roman"/>
          <w:bCs/>
          <w:sz w:val="24"/>
          <w:szCs w:val="24"/>
        </w:rPr>
        <w:t>Кабинет «</w:t>
      </w:r>
      <w:r w:rsidR="00B47EFF" w:rsidRPr="00DE59CA">
        <w:rPr>
          <w:rFonts w:ascii="Times New Roman" w:hAnsi="Times New Roman"/>
          <w:sz w:val="24"/>
          <w:szCs w:val="24"/>
        </w:rPr>
        <w:t>Физика</w:t>
      </w:r>
      <w:r w:rsidRPr="00DE59CA">
        <w:rPr>
          <w:rFonts w:ascii="Times New Roman" w:hAnsi="Times New Roman"/>
          <w:bCs/>
          <w:sz w:val="24"/>
          <w:szCs w:val="24"/>
        </w:rPr>
        <w:t>»</w:t>
      </w:r>
      <w:r w:rsidRPr="00DE59CA">
        <w:rPr>
          <w:rFonts w:ascii="Times New Roman" w:hAnsi="Times New Roman"/>
          <w:sz w:val="24"/>
          <w:szCs w:val="24"/>
          <w:lang w:eastAsia="en-US"/>
        </w:rPr>
        <w:t>,</w:t>
      </w:r>
      <w:r w:rsidR="008312F0" w:rsidRPr="00DE59CA">
        <w:rPr>
          <w:rFonts w:ascii="Times New Roman" w:hAnsi="Times New Roman"/>
          <w:sz w:val="24"/>
          <w:szCs w:val="24"/>
          <w:lang w:eastAsia="en-US"/>
        </w:rPr>
        <w:t xml:space="preserve"> </w:t>
      </w:r>
      <w:r w:rsidRPr="00DE59CA">
        <w:rPr>
          <w:rFonts w:ascii="Times New Roman" w:hAnsi="Times New Roman"/>
          <w:bCs/>
          <w:sz w:val="24"/>
          <w:szCs w:val="24"/>
        </w:rPr>
        <w:t xml:space="preserve">оснащенный в соответствии с п. 6.1.2.1 образовательной программы по специальности </w:t>
      </w:r>
      <w:r w:rsidR="008312F0" w:rsidRPr="00DE59CA">
        <w:rPr>
          <w:rFonts w:ascii="Times New Roman" w:hAnsi="Times New Roman"/>
          <w:sz w:val="24"/>
          <w:szCs w:val="24"/>
        </w:rPr>
        <w:t>15.02.16 Технология машиностроения</w:t>
      </w:r>
    </w:p>
    <w:p w:rsidR="00347C38" w:rsidRPr="00DE59CA" w:rsidRDefault="00347C38" w:rsidP="00DE59CA">
      <w:pPr>
        <w:suppressAutoHyphens/>
        <w:spacing w:after="0"/>
        <w:ind w:firstLine="709"/>
        <w:jc w:val="both"/>
        <w:rPr>
          <w:rFonts w:ascii="Times New Roman" w:hAnsi="Times New Roman"/>
          <w:b/>
          <w:bCs/>
          <w:sz w:val="24"/>
          <w:szCs w:val="24"/>
        </w:rPr>
      </w:pPr>
      <w:r w:rsidRPr="00DE59CA">
        <w:rPr>
          <w:rFonts w:ascii="Times New Roman" w:hAnsi="Times New Roman"/>
          <w:b/>
          <w:bCs/>
          <w:sz w:val="24"/>
          <w:szCs w:val="24"/>
        </w:rPr>
        <w:t>3.2. Информационное обеспечение реализации программы</w:t>
      </w:r>
    </w:p>
    <w:p w:rsidR="00420941" w:rsidRPr="00DE59CA" w:rsidRDefault="00420941" w:rsidP="00DE59CA">
      <w:pPr>
        <w:suppressAutoHyphens/>
        <w:spacing w:after="0"/>
        <w:ind w:firstLine="709"/>
        <w:jc w:val="both"/>
        <w:rPr>
          <w:rFonts w:ascii="Times New Roman" w:hAnsi="Times New Roman"/>
          <w:bCs/>
          <w:sz w:val="24"/>
          <w:szCs w:val="24"/>
        </w:rPr>
      </w:pPr>
      <w:r w:rsidRPr="00DE59CA">
        <w:rPr>
          <w:rFonts w:ascii="Times New Roman" w:hAnsi="Times New Roman"/>
          <w:bCs/>
          <w:sz w:val="24"/>
          <w:szCs w:val="24"/>
        </w:rPr>
        <w:t>Для реализации программы библиотечный фонд образовательной организации должен иметь п</w:t>
      </w:r>
      <w:r w:rsidRPr="00DE59CA">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DE59CA">
        <w:rPr>
          <w:rFonts w:ascii="Times New Roman" w:hAnsi="Times New Roman"/>
          <w:bCs/>
          <w:sz w:val="24"/>
          <w:szCs w:val="24"/>
        </w:rPr>
        <w:t xml:space="preserve">библиотечного фонда образовательной организацией </w:t>
      </w:r>
      <w:proofErr w:type="gramStart"/>
      <w:r w:rsidRPr="00DE59CA">
        <w:rPr>
          <w:rFonts w:ascii="Times New Roman" w:hAnsi="Times New Roman"/>
          <w:bCs/>
          <w:sz w:val="24"/>
          <w:szCs w:val="24"/>
        </w:rPr>
        <w:t>выбирается не менее одного издания</w:t>
      </w:r>
      <w:proofErr w:type="gramEnd"/>
      <w:r w:rsidRPr="00DE59CA">
        <w:rPr>
          <w:rFonts w:ascii="Times New Roman" w:hAnsi="Times New Roman"/>
          <w:bCs/>
          <w:sz w:val="24"/>
          <w:szCs w:val="24"/>
        </w:rPr>
        <w:t xml:space="preserve"> из перечисленных ниже печатных изданий и (или) электронных изданий в качестве основного, при этом список может быть дополнен новыми изданиями.</w:t>
      </w:r>
    </w:p>
    <w:p w:rsidR="00347C38" w:rsidRPr="00DE59CA" w:rsidRDefault="00347C38" w:rsidP="00DE59CA">
      <w:pPr>
        <w:suppressAutoHyphens/>
        <w:spacing w:after="0"/>
        <w:ind w:firstLine="709"/>
        <w:jc w:val="both"/>
        <w:rPr>
          <w:rFonts w:ascii="Times New Roman" w:hAnsi="Times New Roman"/>
          <w:b/>
          <w:sz w:val="24"/>
          <w:szCs w:val="24"/>
        </w:rPr>
      </w:pPr>
      <w:r w:rsidRPr="00DE59CA">
        <w:rPr>
          <w:rFonts w:ascii="Times New Roman" w:hAnsi="Times New Roman"/>
          <w:b/>
          <w:sz w:val="24"/>
          <w:szCs w:val="24"/>
        </w:rPr>
        <w:t>3.2.1. Основные печатные издания</w:t>
      </w:r>
    </w:p>
    <w:p w:rsidR="00B47EFF" w:rsidRPr="00DE59CA" w:rsidRDefault="00B47EFF"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bCs/>
          <w:sz w:val="24"/>
          <w:szCs w:val="24"/>
        </w:rPr>
      </w:pPr>
      <w:r w:rsidRPr="00DE59CA">
        <w:rPr>
          <w:rFonts w:ascii="Times New Roman" w:hAnsi="Times New Roman"/>
          <w:bCs/>
          <w:sz w:val="24"/>
          <w:szCs w:val="24"/>
        </w:rPr>
        <w:t>В.Д. Дмитриева. Физика. Москва «Академия»  2017.</w:t>
      </w:r>
    </w:p>
    <w:p w:rsidR="00347C38" w:rsidRPr="00DE59CA" w:rsidRDefault="00347C38" w:rsidP="00DE59CA">
      <w:pPr>
        <w:spacing w:after="0"/>
        <w:ind w:firstLine="709"/>
        <w:contextualSpacing/>
        <w:jc w:val="both"/>
        <w:rPr>
          <w:rFonts w:ascii="Times New Roman" w:hAnsi="Times New Roman"/>
          <w:b/>
          <w:sz w:val="24"/>
          <w:szCs w:val="24"/>
        </w:rPr>
      </w:pPr>
      <w:r w:rsidRPr="00DE59CA">
        <w:rPr>
          <w:rFonts w:ascii="Times New Roman" w:hAnsi="Times New Roman"/>
          <w:b/>
          <w:sz w:val="24"/>
          <w:szCs w:val="24"/>
        </w:rPr>
        <w:t xml:space="preserve">3.2.2. Основные электронные издания </w:t>
      </w:r>
    </w:p>
    <w:p w:rsidR="00B47EFF" w:rsidRPr="00DE59CA" w:rsidRDefault="00B47EFF" w:rsidP="00DE59CA">
      <w:pPr>
        <w:spacing w:after="0"/>
        <w:ind w:firstLine="709"/>
        <w:jc w:val="both"/>
        <w:rPr>
          <w:rFonts w:ascii="Times New Roman" w:hAnsi="Times New Roman"/>
          <w:sz w:val="24"/>
          <w:szCs w:val="24"/>
        </w:rPr>
      </w:pPr>
      <w:r w:rsidRPr="00DE59CA">
        <w:rPr>
          <w:rFonts w:ascii="Times New Roman" w:hAnsi="Times New Roman"/>
          <w:sz w:val="24"/>
          <w:szCs w:val="24"/>
        </w:rPr>
        <w:t xml:space="preserve">1. </w:t>
      </w:r>
      <w:hyperlink r:id="rId175" w:history="1">
        <w:r w:rsidRPr="00DE59CA">
          <w:rPr>
            <w:rStyle w:val="aa"/>
            <w:rFonts w:ascii="Times New Roman" w:hAnsi="Times New Roman"/>
            <w:sz w:val="24"/>
            <w:szCs w:val="24"/>
          </w:rPr>
          <w:t>https://www.biblio-online.ru</w:t>
        </w:r>
      </w:hyperlink>
      <w:r w:rsidRPr="00DE59CA">
        <w:rPr>
          <w:rFonts w:ascii="Times New Roman" w:hAnsi="Times New Roman"/>
          <w:sz w:val="24"/>
          <w:szCs w:val="24"/>
        </w:rPr>
        <w:t xml:space="preserve"> Образовательная платформа Юрайт;</w:t>
      </w:r>
    </w:p>
    <w:p w:rsidR="00B47EFF" w:rsidRPr="00DE59CA" w:rsidRDefault="00B47EFF" w:rsidP="00DE59CA">
      <w:pPr>
        <w:spacing w:after="0"/>
        <w:ind w:firstLine="709"/>
        <w:jc w:val="both"/>
        <w:rPr>
          <w:rFonts w:ascii="Times New Roman" w:hAnsi="Times New Roman"/>
          <w:sz w:val="24"/>
          <w:szCs w:val="24"/>
        </w:rPr>
      </w:pPr>
      <w:r w:rsidRPr="00DE59CA">
        <w:rPr>
          <w:rFonts w:ascii="Times New Roman" w:hAnsi="Times New Roman"/>
          <w:sz w:val="24"/>
          <w:szCs w:val="24"/>
        </w:rPr>
        <w:t>2. Российская электронная школа;</w:t>
      </w:r>
    </w:p>
    <w:p w:rsidR="00B47EFF" w:rsidRPr="00DE59CA" w:rsidRDefault="00B47EFF" w:rsidP="00DE59CA">
      <w:pPr>
        <w:spacing w:after="0"/>
        <w:ind w:firstLine="709"/>
        <w:jc w:val="both"/>
        <w:rPr>
          <w:rFonts w:ascii="Times New Roman" w:hAnsi="Times New Roman"/>
          <w:sz w:val="24"/>
          <w:szCs w:val="24"/>
        </w:rPr>
      </w:pPr>
      <w:r w:rsidRPr="00DE59CA">
        <w:rPr>
          <w:rFonts w:ascii="Times New Roman" w:hAnsi="Times New Roman"/>
          <w:sz w:val="24"/>
          <w:szCs w:val="24"/>
        </w:rPr>
        <w:t xml:space="preserve">3.  </w:t>
      </w:r>
      <w:hyperlink r:id="rId176" w:history="1">
        <w:r w:rsidRPr="00DE59CA">
          <w:rPr>
            <w:rStyle w:val="aa"/>
            <w:rFonts w:ascii="Times New Roman" w:hAnsi="Times New Roman"/>
            <w:sz w:val="24"/>
            <w:szCs w:val="24"/>
          </w:rPr>
          <w:t>https://znanium.com</w:t>
        </w:r>
      </w:hyperlink>
      <w:r w:rsidRPr="00DE59CA">
        <w:rPr>
          <w:rFonts w:ascii="Times New Roman" w:hAnsi="Times New Roman"/>
          <w:sz w:val="24"/>
          <w:szCs w:val="24"/>
        </w:rPr>
        <w:t xml:space="preserve"> Электронная библиотека «Знаниум»;</w:t>
      </w:r>
    </w:p>
    <w:p w:rsidR="00B47EFF" w:rsidRPr="00DE59CA" w:rsidRDefault="00B47EFF" w:rsidP="00DE59CA">
      <w:pPr>
        <w:spacing w:after="0"/>
        <w:ind w:firstLine="709"/>
        <w:jc w:val="both"/>
        <w:rPr>
          <w:rFonts w:ascii="Times New Roman" w:hAnsi="Times New Roman"/>
          <w:sz w:val="24"/>
          <w:szCs w:val="24"/>
        </w:rPr>
      </w:pPr>
      <w:r w:rsidRPr="00DE59CA">
        <w:rPr>
          <w:rFonts w:ascii="Times New Roman" w:hAnsi="Times New Roman"/>
          <w:sz w:val="24"/>
          <w:szCs w:val="24"/>
        </w:rPr>
        <w:t xml:space="preserve">4.  </w:t>
      </w:r>
      <w:hyperlink r:id="rId177" w:history="1">
        <w:r w:rsidRPr="00DE59CA">
          <w:rPr>
            <w:rStyle w:val="aa"/>
            <w:rFonts w:ascii="Times New Roman" w:hAnsi="Times New Roman"/>
            <w:sz w:val="24"/>
            <w:szCs w:val="24"/>
          </w:rPr>
          <w:t>https://elearning.academia-moscow.ru/</w:t>
        </w:r>
      </w:hyperlink>
      <w:r w:rsidRPr="00DE59CA">
        <w:rPr>
          <w:rFonts w:ascii="Times New Roman" w:hAnsi="Times New Roman"/>
          <w:sz w:val="24"/>
          <w:szCs w:val="24"/>
        </w:rPr>
        <w:t xml:space="preserve"> Платформа «Академия»;</w:t>
      </w:r>
    </w:p>
    <w:p w:rsidR="00B47EFF" w:rsidRPr="00DE59CA" w:rsidRDefault="00B47EFF"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bCs/>
          <w:color w:val="000000"/>
          <w:sz w:val="24"/>
          <w:szCs w:val="24"/>
        </w:rPr>
      </w:pPr>
      <w:r w:rsidRPr="00DE59CA">
        <w:rPr>
          <w:rFonts w:ascii="Times New Roman" w:hAnsi="Times New Roman"/>
          <w:bCs/>
          <w:color w:val="000000"/>
          <w:sz w:val="24"/>
          <w:szCs w:val="24"/>
        </w:rPr>
        <w:t xml:space="preserve">5.Видеоэнциклопедия (ООО Видеостудия «Кварт» </w:t>
      </w:r>
      <w:r w:rsidRPr="00DE59CA">
        <w:rPr>
          <w:rFonts w:ascii="Times New Roman" w:hAnsi="Times New Roman"/>
          <w:bCs/>
          <w:color w:val="000000"/>
          <w:sz w:val="24"/>
          <w:szCs w:val="24"/>
          <w:lang w:val="en-US"/>
        </w:rPr>
        <w:t>www</w:t>
      </w:r>
      <w:r w:rsidRPr="00DE59CA">
        <w:rPr>
          <w:rFonts w:ascii="Times New Roman" w:hAnsi="Times New Roman"/>
          <w:bCs/>
          <w:color w:val="000000"/>
          <w:sz w:val="24"/>
          <w:szCs w:val="24"/>
        </w:rPr>
        <w:t>.</w:t>
      </w:r>
      <w:r w:rsidRPr="00DE59CA">
        <w:rPr>
          <w:rFonts w:ascii="Times New Roman" w:hAnsi="Times New Roman"/>
          <w:bCs/>
          <w:color w:val="000000"/>
          <w:sz w:val="24"/>
          <w:szCs w:val="24"/>
          <w:lang w:val="en-US"/>
        </w:rPr>
        <w:t>cvart</w:t>
      </w:r>
      <w:r w:rsidRPr="00DE59CA">
        <w:rPr>
          <w:rFonts w:ascii="Times New Roman" w:hAnsi="Times New Roman"/>
          <w:bCs/>
          <w:color w:val="000000"/>
          <w:sz w:val="24"/>
          <w:szCs w:val="24"/>
        </w:rPr>
        <w:t>.</w:t>
      </w:r>
      <w:r w:rsidRPr="00DE59CA">
        <w:rPr>
          <w:rFonts w:ascii="Times New Roman" w:hAnsi="Times New Roman"/>
          <w:bCs/>
          <w:color w:val="000000"/>
          <w:sz w:val="24"/>
          <w:szCs w:val="24"/>
          <w:lang w:val="en-US"/>
        </w:rPr>
        <w:t>ru</w:t>
      </w:r>
      <w:r w:rsidRPr="00DE59CA">
        <w:rPr>
          <w:rFonts w:ascii="Times New Roman" w:hAnsi="Times New Roman"/>
          <w:bCs/>
          <w:color w:val="000000"/>
          <w:sz w:val="24"/>
          <w:szCs w:val="24"/>
        </w:rPr>
        <w:t>)</w:t>
      </w:r>
    </w:p>
    <w:p w:rsidR="00B47EFF" w:rsidRPr="00DE59CA" w:rsidRDefault="00B47EFF" w:rsidP="00DE59CA">
      <w:pPr>
        <w:spacing w:after="0"/>
        <w:ind w:firstLine="709"/>
        <w:jc w:val="both"/>
        <w:rPr>
          <w:rFonts w:ascii="Times New Roman" w:hAnsi="Times New Roman"/>
          <w:color w:val="000000"/>
          <w:sz w:val="24"/>
          <w:szCs w:val="24"/>
        </w:rPr>
      </w:pPr>
      <w:r w:rsidRPr="00DE59CA">
        <w:rPr>
          <w:rFonts w:ascii="Times New Roman" w:hAnsi="Times New Roman"/>
          <w:bCs/>
          <w:color w:val="000000"/>
          <w:sz w:val="24"/>
          <w:szCs w:val="24"/>
        </w:rPr>
        <w:t>6.</w:t>
      </w:r>
      <w:r w:rsidRPr="00DE59CA">
        <w:rPr>
          <w:rFonts w:ascii="Times New Roman" w:hAnsi="Times New Roman"/>
          <w:color w:val="000000"/>
          <w:sz w:val="24"/>
          <w:szCs w:val="24"/>
        </w:rPr>
        <w:t xml:space="preserve">Библиотека электронных наглядных пособий </w:t>
      </w:r>
      <w:proofErr w:type="gramStart"/>
      <w:r w:rsidRPr="00DE59CA">
        <w:rPr>
          <w:rFonts w:ascii="Times New Roman" w:hAnsi="Times New Roman"/>
          <w:color w:val="000000"/>
          <w:sz w:val="24"/>
          <w:szCs w:val="24"/>
        </w:rPr>
        <w:t xml:space="preserve">( </w:t>
      </w:r>
      <w:proofErr w:type="gramEnd"/>
      <w:r w:rsidRPr="00DE59CA">
        <w:rPr>
          <w:rFonts w:ascii="Times New Roman" w:hAnsi="Times New Roman"/>
          <w:color w:val="000000"/>
          <w:sz w:val="24"/>
          <w:szCs w:val="24"/>
        </w:rPr>
        <w:t>ООО «1С», 2016-2018, Министерство образования и науки РФ)</w:t>
      </w:r>
    </w:p>
    <w:p w:rsidR="00B47EFF" w:rsidRPr="00DE59CA" w:rsidRDefault="00B47EFF"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bCs/>
          <w:color w:val="000000"/>
          <w:sz w:val="24"/>
          <w:szCs w:val="24"/>
        </w:rPr>
      </w:pPr>
      <w:r w:rsidRPr="00DE59CA">
        <w:rPr>
          <w:rFonts w:ascii="Times New Roman" w:hAnsi="Times New Roman"/>
          <w:bCs/>
          <w:color w:val="000000"/>
          <w:sz w:val="24"/>
          <w:szCs w:val="24"/>
        </w:rPr>
        <w:t>7. Виртуальная школа Кирилла и Мефоди</w:t>
      </w:r>
      <w:proofErr w:type="gramStart"/>
      <w:r w:rsidRPr="00DE59CA">
        <w:rPr>
          <w:rFonts w:ascii="Times New Roman" w:hAnsi="Times New Roman"/>
          <w:bCs/>
          <w:color w:val="000000"/>
          <w:sz w:val="24"/>
          <w:szCs w:val="24"/>
        </w:rPr>
        <w:t>я(</w:t>
      </w:r>
      <w:proofErr w:type="gramEnd"/>
      <w:r w:rsidRPr="00DE59CA">
        <w:rPr>
          <w:rFonts w:ascii="Times New Roman" w:hAnsi="Times New Roman"/>
          <w:bCs/>
          <w:color w:val="000000"/>
          <w:sz w:val="24"/>
          <w:szCs w:val="24"/>
        </w:rPr>
        <w:t xml:space="preserve"> ООО «Кирилла и Мефодия», 2017)</w:t>
      </w:r>
    </w:p>
    <w:p w:rsidR="00B47EFF" w:rsidRPr="00DE59CA" w:rsidRDefault="00B47EFF"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bCs/>
          <w:color w:val="000000"/>
          <w:sz w:val="24"/>
          <w:szCs w:val="24"/>
        </w:rPr>
      </w:pPr>
      <w:r w:rsidRPr="00DE59CA">
        <w:rPr>
          <w:rFonts w:ascii="Times New Roman" w:hAnsi="Times New Roman"/>
          <w:bCs/>
          <w:color w:val="000000"/>
          <w:sz w:val="24"/>
          <w:szCs w:val="24"/>
        </w:rPr>
        <w:t>8.Электронные уроки и тесты (ЗАО «Просвещение – МЕДИА», 2019)</w:t>
      </w:r>
    </w:p>
    <w:p w:rsidR="00B47EFF" w:rsidRPr="00DE59CA" w:rsidRDefault="00B47EFF" w:rsidP="00DE59CA">
      <w:pPr>
        <w:spacing w:after="0"/>
        <w:ind w:firstLine="709"/>
        <w:jc w:val="both"/>
        <w:rPr>
          <w:rFonts w:ascii="Times New Roman" w:hAnsi="Times New Roman"/>
          <w:color w:val="000000"/>
          <w:sz w:val="24"/>
          <w:szCs w:val="24"/>
        </w:rPr>
      </w:pPr>
      <w:r w:rsidRPr="00DE59CA">
        <w:rPr>
          <w:rFonts w:ascii="Times New Roman" w:hAnsi="Times New Roman"/>
          <w:color w:val="000000"/>
          <w:sz w:val="24"/>
          <w:szCs w:val="24"/>
        </w:rPr>
        <w:t>9.Физика 10, 11 класс (ООО «1С», 2018-2020, Министерство образования и науки РФ)</w:t>
      </w:r>
    </w:p>
    <w:p w:rsidR="00B47EFF" w:rsidRPr="00DE59CA" w:rsidRDefault="00B47EFF" w:rsidP="00DE59CA">
      <w:pPr>
        <w:spacing w:after="0"/>
        <w:ind w:firstLine="709"/>
        <w:jc w:val="both"/>
        <w:rPr>
          <w:rFonts w:ascii="Times New Roman" w:hAnsi="Times New Roman"/>
          <w:color w:val="000000"/>
          <w:sz w:val="24"/>
          <w:szCs w:val="24"/>
        </w:rPr>
      </w:pPr>
      <w:r w:rsidRPr="00DE59CA">
        <w:rPr>
          <w:rFonts w:ascii="Times New Roman" w:hAnsi="Times New Roman"/>
          <w:color w:val="000000"/>
          <w:sz w:val="24"/>
          <w:szCs w:val="24"/>
        </w:rPr>
        <w:t xml:space="preserve">10.Физика 7-11 класс </w:t>
      </w:r>
      <w:proofErr w:type="gramStart"/>
      <w:r w:rsidRPr="00DE59CA">
        <w:rPr>
          <w:rFonts w:ascii="Times New Roman" w:hAnsi="Times New Roman"/>
          <w:color w:val="000000"/>
          <w:sz w:val="24"/>
          <w:szCs w:val="24"/>
        </w:rPr>
        <w:t xml:space="preserve">( </w:t>
      </w:r>
      <w:proofErr w:type="gramEnd"/>
      <w:r w:rsidRPr="00DE59CA">
        <w:rPr>
          <w:rFonts w:ascii="Times New Roman" w:hAnsi="Times New Roman"/>
          <w:color w:val="000000"/>
          <w:sz w:val="24"/>
          <w:szCs w:val="24"/>
        </w:rPr>
        <w:t>ООО «Физикон» 2016)</w:t>
      </w:r>
    </w:p>
    <w:p w:rsidR="00B47EFF" w:rsidRPr="00DE59CA" w:rsidRDefault="00B47EFF"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bCs/>
          <w:color w:val="000000"/>
          <w:sz w:val="24"/>
          <w:szCs w:val="24"/>
        </w:rPr>
      </w:pPr>
      <w:r w:rsidRPr="00DE59CA">
        <w:rPr>
          <w:rFonts w:ascii="Times New Roman" w:hAnsi="Times New Roman"/>
          <w:bCs/>
          <w:color w:val="000000"/>
          <w:sz w:val="24"/>
          <w:szCs w:val="24"/>
        </w:rPr>
        <w:t xml:space="preserve">11.Мультимедийный самоучитель </w:t>
      </w:r>
      <w:r w:rsidRPr="00DE59CA">
        <w:rPr>
          <w:rFonts w:ascii="Times New Roman" w:hAnsi="Times New Roman"/>
          <w:bCs/>
          <w:color w:val="000000"/>
          <w:sz w:val="24"/>
          <w:szCs w:val="24"/>
          <w:lang w:val="en-US"/>
        </w:rPr>
        <w:t>TeachPro</w:t>
      </w:r>
      <w:r w:rsidRPr="00DE59CA">
        <w:rPr>
          <w:rFonts w:ascii="Times New Roman" w:hAnsi="Times New Roman"/>
          <w:bCs/>
          <w:color w:val="000000"/>
          <w:sz w:val="24"/>
          <w:szCs w:val="24"/>
        </w:rPr>
        <w:t xml:space="preserve"> Физика «Молекулярная физика» </w:t>
      </w:r>
    </w:p>
    <w:p w:rsidR="00B47EFF" w:rsidRPr="00DE59CA" w:rsidRDefault="00B47EFF"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bCs/>
          <w:color w:val="000000"/>
          <w:sz w:val="24"/>
          <w:szCs w:val="24"/>
        </w:rPr>
      </w:pPr>
      <w:r w:rsidRPr="00DE59CA">
        <w:rPr>
          <w:rFonts w:ascii="Times New Roman" w:hAnsi="Times New Roman"/>
          <w:bCs/>
          <w:color w:val="000000"/>
          <w:sz w:val="24"/>
          <w:szCs w:val="24"/>
        </w:rPr>
        <w:t xml:space="preserve">( </w:t>
      </w:r>
      <w:r w:rsidRPr="00DE59CA">
        <w:rPr>
          <w:rFonts w:ascii="Times New Roman" w:hAnsi="Times New Roman"/>
          <w:bCs/>
          <w:color w:val="000000"/>
          <w:sz w:val="24"/>
          <w:szCs w:val="24"/>
          <w:lang w:val="en-US"/>
        </w:rPr>
        <w:t>MMT</w:t>
      </w:r>
      <w:r w:rsidRPr="00DE59CA">
        <w:rPr>
          <w:rFonts w:ascii="Times New Roman" w:hAnsi="Times New Roman"/>
          <w:bCs/>
          <w:color w:val="000000"/>
          <w:sz w:val="24"/>
          <w:szCs w:val="24"/>
        </w:rPr>
        <w:t xml:space="preserve"> @ </w:t>
      </w:r>
      <w:r w:rsidRPr="00DE59CA">
        <w:rPr>
          <w:rFonts w:ascii="Times New Roman" w:hAnsi="Times New Roman"/>
          <w:bCs/>
          <w:color w:val="000000"/>
          <w:sz w:val="24"/>
          <w:szCs w:val="24"/>
          <w:lang w:val="en-US"/>
        </w:rPr>
        <w:t>DLAlgorithm</w:t>
      </w:r>
      <w:r w:rsidRPr="00DE59CA">
        <w:rPr>
          <w:rFonts w:ascii="Times New Roman" w:hAnsi="Times New Roman"/>
          <w:bCs/>
          <w:color w:val="000000"/>
          <w:sz w:val="24"/>
          <w:szCs w:val="24"/>
        </w:rPr>
        <w:t>-</w:t>
      </w:r>
      <w:r w:rsidRPr="00DE59CA">
        <w:rPr>
          <w:rFonts w:ascii="Times New Roman" w:hAnsi="Times New Roman"/>
          <w:bCs/>
          <w:color w:val="000000"/>
          <w:sz w:val="24"/>
          <w:szCs w:val="24"/>
          <w:lang w:val="en-US"/>
        </w:rPr>
        <w:t>Service</w:t>
      </w:r>
      <w:r w:rsidRPr="00DE59CA">
        <w:rPr>
          <w:rFonts w:ascii="Times New Roman" w:hAnsi="Times New Roman"/>
          <w:bCs/>
          <w:color w:val="000000"/>
          <w:sz w:val="24"/>
          <w:szCs w:val="24"/>
        </w:rPr>
        <w:t>).</w:t>
      </w:r>
    </w:p>
    <w:p w:rsidR="00B47EFF" w:rsidRPr="00DE59CA" w:rsidRDefault="00B47EFF"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bCs/>
          <w:color w:val="000000"/>
          <w:sz w:val="24"/>
          <w:szCs w:val="24"/>
        </w:rPr>
      </w:pPr>
      <w:r w:rsidRPr="00DE59CA">
        <w:rPr>
          <w:rFonts w:ascii="Times New Roman" w:hAnsi="Times New Roman"/>
          <w:bCs/>
          <w:color w:val="000000"/>
          <w:sz w:val="24"/>
          <w:szCs w:val="24"/>
        </w:rPr>
        <w:t xml:space="preserve">12.. Мультимедийный самоучитель </w:t>
      </w:r>
      <w:r w:rsidRPr="00DE59CA">
        <w:rPr>
          <w:rFonts w:ascii="Times New Roman" w:hAnsi="Times New Roman"/>
          <w:bCs/>
          <w:color w:val="000000"/>
          <w:sz w:val="24"/>
          <w:szCs w:val="24"/>
          <w:lang w:val="en-US"/>
        </w:rPr>
        <w:t>TeachPro</w:t>
      </w:r>
      <w:r w:rsidRPr="00DE59CA">
        <w:rPr>
          <w:rFonts w:ascii="Times New Roman" w:hAnsi="Times New Roman"/>
          <w:bCs/>
          <w:color w:val="000000"/>
          <w:sz w:val="24"/>
          <w:szCs w:val="24"/>
        </w:rPr>
        <w:t xml:space="preserve"> Физика « Электричество» </w:t>
      </w:r>
      <w:proofErr w:type="gramStart"/>
      <w:r w:rsidRPr="00DE59CA">
        <w:rPr>
          <w:rFonts w:ascii="Times New Roman" w:hAnsi="Times New Roman"/>
          <w:bCs/>
          <w:color w:val="000000"/>
          <w:sz w:val="24"/>
          <w:szCs w:val="24"/>
        </w:rPr>
        <w:t xml:space="preserve">( </w:t>
      </w:r>
      <w:proofErr w:type="gramEnd"/>
      <w:r w:rsidRPr="00DE59CA">
        <w:rPr>
          <w:rFonts w:ascii="Times New Roman" w:hAnsi="Times New Roman"/>
          <w:bCs/>
          <w:color w:val="000000"/>
          <w:sz w:val="24"/>
          <w:szCs w:val="24"/>
          <w:lang w:val="en-US"/>
        </w:rPr>
        <w:t>MMT</w:t>
      </w:r>
      <w:r w:rsidRPr="00DE59CA">
        <w:rPr>
          <w:rFonts w:ascii="Times New Roman" w:hAnsi="Times New Roman"/>
          <w:bCs/>
          <w:color w:val="000000"/>
          <w:sz w:val="24"/>
          <w:szCs w:val="24"/>
        </w:rPr>
        <w:t xml:space="preserve"> @ </w:t>
      </w:r>
      <w:r w:rsidRPr="00DE59CA">
        <w:rPr>
          <w:rFonts w:ascii="Times New Roman" w:hAnsi="Times New Roman"/>
          <w:bCs/>
          <w:color w:val="000000"/>
          <w:sz w:val="24"/>
          <w:szCs w:val="24"/>
          <w:lang w:val="en-US"/>
        </w:rPr>
        <w:t>DLAlgorithm</w:t>
      </w:r>
      <w:r w:rsidRPr="00DE59CA">
        <w:rPr>
          <w:rFonts w:ascii="Times New Roman" w:hAnsi="Times New Roman"/>
          <w:bCs/>
          <w:color w:val="000000"/>
          <w:sz w:val="24"/>
          <w:szCs w:val="24"/>
        </w:rPr>
        <w:t>-</w:t>
      </w:r>
      <w:r w:rsidRPr="00DE59CA">
        <w:rPr>
          <w:rFonts w:ascii="Times New Roman" w:hAnsi="Times New Roman"/>
          <w:bCs/>
          <w:color w:val="000000"/>
          <w:sz w:val="24"/>
          <w:szCs w:val="24"/>
          <w:lang w:val="en-US"/>
        </w:rPr>
        <w:t>Service</w:t>
      </w:r>
      <w:r w:rsidRPr="00DE59CA">
        <w:rPr>
          <w:rFonts w:ascii="Times New Roman" w:hAnsi="Times New Roman"/>
          <w:bCs/>
          <w:color w:val="000000"/>
          <w:sz w:val="24"/>
          <w:szCs w:val="24"/>
        </w:rPr>
        <w:t>).</w:t>
      </w:r>
    </w:p>
    <w:p w:rsidR="00B47EFF" w:rsidRPr="00DE59CA" w:rsidRDefault="00B47EFF"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bCs/>
          <w:color w:val="000000"/>
          <w:sz w:val="24"/>
          <w:szCs w:val="24"/>
        </w:rPr>
      </w:pPr>
      <w:r w:rsidRPr="00DE59CA">
        <w:rPr>
          <w:rFonts w:ascii="Times New Roman" w:hAnsi="Times New Roman"/>
          <w:bCs/>
          <w:color w:val="000000"/>
          <w:sz w:val="24"/>
          <w:szCs w:val="24"/>
        </w:rPr>
        <w:t xml:space="preserve">13.. Мультимедийный самоучитель </w:t>
      </w:r>
      <w:r w:rsidRPr="00DE59CA">
        <w:rPr>
          <w:rFonts w:ascii="Times New Roman" w:hAnsi="Times New Roman"/>
          <w:bCs/>
          <w:color w:val="000000"/>
          <w:sz w:val="24"/>
          <w:szCs w:val="24"/>
          <w:lang w:val="en-US"/>
        </w:rPr>
        <w:t>TeachPro</w:t>
      </w:r>
      <w:r w:rsidRPr="00DE59CA">
        <w:rPr>
          <w:rFonts w:ascii="Times New Roman" w:hAnsi="Times New Roman"/>
          <w:bCs/>
          <w:color w:val="000000"/>
          <w:sz w:val="24"/>
          <w:szCs w:val="24"/>
        </w:rPr>
        <w:t xml:space="preserve"> Физика « Атомная физика» </w:t>
      </w:r>
    </w:p>
    <w:p w:rsidR="00B47EFF" w:rsidRPr="00DE59CA" w:rsidRDefault="00B47EFF"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bCs/>
          <w:color w:val="000000"/>
          <w:sz w:val="24"/>
          <w:szCs w:val="24"/>
        </w:rPr>
      </w:pPr>
      <w:r w:rsidRPr="00DE59CA">
        <w:rPr>
          <w:rFonts w:ascii="Times New Roman" w:hAnsi="Times New Roman"/>
          <w:bCs/>
          <w:color w:val="000000"/>
          <w:sz w:val="24"/>
          <w:szCs w:val="24"/>
        </w:rPr>
        <w:t xml:space="preserve">( </w:t>
      </w:r>
      <w:r w:rsidRPr="00DE59CA">
        <w:rPr>
          <w:rFonts w:ascii="Times New Roman" w:hAnsi="Times New Roman"/>
          <w:bCs/>
          <w:color w:val="000000"/>
          <w:sz w:val="24"/>
          <w:szCs w:val="24"/>
          <w:lang w:val="en-US"/>
        </w:rPr>
        <w:t>MMT</w:t>
      </w:r>
      <w:r w:rsidRPr="00DE59CA">
        <w:rPr>
          <w:rFonts w:ascii="Times New Roman" w:hAnsi="Times New Roman"/>
          <w:bCs/>
          <w:color w:val="000000"/>
          <w:sz w:val="24"/>
          <w:szCs w:val="24"/>
        </w:rPr>
        <w:t xml:space="preserve"> @ </w:t>
      </w:r>
      <w:r w:rsidRPr="00DE59CA">
        <w:rPr>
          <w:rFonts w:ascii="Times New Roman" w:hAnsi="Times New Roman"/>
          <w:bCs/>
          <w:color w:val="000000"/>
          <w:sz w:val="24"/>
          <w:szCs w:val="24"/>
          <w:lang w:val="en-US"/>
        </w:rPr>
        <w:t>DLAlgorithm</w:t>
      </w:r>
      <w:r w:rsidRPr="00DE59CA">
        <w:rPr>
          <w:rFonts w:ascii="Times New Roman" w:hAnsi="Times New Roman"/>
          <w:bCs/>
          <w:color w:val="000000"/>
          <w:sz w:val="24"/>
          <w:szCs w:val="24"/>
        </w:rPr>
        <w:t>-</w:t>
      </w:r>
      <w:r w:rsidRPr="00DE59CA">
        <w:rPr>
          <w:rFonts w:ascii="Times New Roman" w:hAnsi="Times New Roman"/>
          <w:bCs/>
          <w:color w:val="000000"/>
          <w:sz w:val="24"/>
          <w:szCs w:val="24"/>
          <w:lang w:val="en-US"/>
        </w:rPr>
        <w:t>Service</w:t>
      </w:r>
      <w:r w:rsidRPr="00DE59CA">
        <w:rPr>
          <w:rFonts w:ascii="Times New Roman" w:hAnsi="Times New Roman"/>
          <w:bCs/>
          <w:color w:val="000000"/>
          <w:sz w:val="24"/>
          <w:szCs w:val="24"/>
        </w:rPr>
        <w:t>).</w:t>
      </w:r>
    </w:p>
    <w:p w:rsidR="00B47EFF" w:rsidRPr="00DE59CA" w:rsidRDefault="00B47EFF" w:rsidP="00DE59CA">
      <w:pPr>
        <w:pStyle w:val="ab"/>
        <w:spacing w:before="0" w:after="0" w:line="276" w:lineRule="auto"/>
        <w:ind w:left="0" w:firstLine="709"/>
        <w:jc w:val="both"/>
        <w:rPr>
          <w:bCs/>
          <w:color w:val="000000"/>
        </w:rPr>
      </w:pPr>
      <w:r w:rsidRPr="00DE59CA">
        <w:rPr>
          <w:bCs/>
          <w:color w:val="000000"/>
        </w:rPr>
        <w:t>14.Интерактивный курс «Физика»</w:t>
      </w:r>
      <w:r w:rsidRPr="00DE59CA">
        <w:rPr>
          <w:color w:val="000000"/>
        </w:rPr>
        <w:t xml:space="preserve"> (ООО «1С», 2016-2019, Министерство образования и науки РФ)</w:t>
      </w:r>
      <w:r w:rsidRPr="00DE59CA">
        <w:rPr>
          <w:bCs/>
          <w:color w:val="000000"/>
        </w:rPr>
        <w:t>.</w:t>
      </w:r>
    </w:p>
    <w:p w:rsidR="00B47EFF" w:rsidRPr="00DE59CA" w:rsidRDefault="00B47EFF" w:rsidP="00DE59CA">
      <w:pPr>
        <w:spacing w:after="0"/>
        <w:ind w:firstLine="709"/>
        <w:contextualSpacing/>
        <w:jc w:val="both"/>
        <w:rPr>
          <w:rFonts w:ascii="Times New Roman" w:eastAsia="Calibri" w:hAnsi="Times New Roman"/>
          <w:color w:val="000000"/>
          <w:sz w:val="24"/>
          <w:szCs w:val="24"/>
        </w:rPr>
      </w:pPr>
      <w:r w:rsidRPr="00DE59CA">
        <w:rPr>
          <w:rFonts w:ascii="Times New Roman" w:eastAsia="Calibri" w:hAnsi="Times New Roman"/>
          <w:color w:val="000000"/>
          <w:sz w:val="24"/>
          <w:szCs w:val="24"/>
        </w:rPr>
        <w:t>15.Виртуальная образовательная лаборатория.</w:t>
      </w:r>
    </w:p>
    <w:p w:rsidR="00B47EFF" w:rsidRPr="00DE59CA" w:rsidRDefault="00783EF5" w:rsidP="00DE59CA">
      <w:pPr>
        <w:spacing w:after="0"/>
        <w:ind w:firstLine="709"/>
        <w:contextualSpacing/>
        <w:jc w:val="both"/>
        <w:rPr>
          <w:rFonts w:ascii="Times New Roman" w:hAnsi="Times New Roman"/>
          <w:color w:val="000000"/>
          <w:sz w:val="24"/>
          <w:szCs w:val="24"/>
        </w:rPr>
      </w:pPr>
      <w:hyperlink r:id="rId178" w:history="1">
        <w:r w:rsidR="00B47EFF" w:rsidRPr="00DE59CA">
          <w:rPr>
            <w:rFonts w:ascii="Times New Roman" w:eastAsia="Calibri" w:hAnsi="Times New Roman"/>
            <w:color w:val="000000"/>
            <w:sz w:val="24"/>
            <w:szCs w:val="24"/>
            <w:u w:val="single"/>
          </w:rPr>
          <w:t>http://www.virtulab.net/index.php?id=57&amp;Itemid=108&amp;layout=blog&amp;option=com_content&amp;view=category</w:t>
        </w:r>
      </w:hyperlink>
    </w:p>
    <w:p w:rsidR="00B47EFF" w:rsidRPr="00DE59CA" w:rsidRDefault="00B47EFF" w:rsidP="00DE59CA">
      <w:pPr>
        <w:spacing w:after="0"/>
        <w:ind w:firstLine="709"/>
        <w:contextualSpacing/>
        <w:jc w:val="both"/>
        <w:rPr>
          <w:rFonts w:ascii="Times New Roman" w:hAnsi="Times New Roman"/>
          <w:color w:val="000000"/>
          <w:sz w:val="24"/>
          <w:szCs w:val="24"/>
        </w:rPr>
      </w:pPr>
      <w:r w:rsidRPr="00DE59CA">
        <w:rPr>
          <w:rFonts w:ascii="Times New Roman" w:hAnsi="Times New Roman"/>
          <w:color w:val="000000"/>
          <w:sz w:val="24"/>
          <w:szCs w:val="24"/>
        </w:rPr>
        <w:t>16.www.school-collection.edu.ru (</w:t>
      </w:r>
      <w:proofErr w:type="gramStart"/>
      <w:r w:rsidRPr="00DE59CA">
        <w:rPr>
          <w:rFonts w:ascii="Times New Roman" w:hAnsi="Times New Roman"/>
          <w:color w:val="000000"/>
          <w:sz w:val="24"/>
          <w:szCs w:val="24"/>
        </w:rPr>
        <w:t>Единая</w:t>
      </w:r>
      <w:proofErr w:type="gramEnd"/>
      <w:r w:rsidRPr="00DE59CA">
        <w:rPr>
          <w:rFonts w:ascii="Times New Roman" w:hAnsi="Times New Roman"/>
          <w:color w:val="000000"/>
          <w:sz w:val="24"/>
          <w:szCs w:val="24"/>
        </w:rPr>
        <w:t xml:space="preserve"> коллекции цифровых образовательных ресурсов).</w:t>
      </w:r>
    </w:p>
    <w:p w:rsidR="00B47EFF" w:rsidRPr="00DE59CA" w:rsidRDefault="00B47EFF"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b/>
          <w:bCs/>
          <w:sz w:val="24"/>
          <w:szCs w:val="24"/>
        </w:rPr>
      </w:pPr>
      <w:r w:rsidRPr="00DE59CA">
        <w:rPr>
          <w:rFonts w:ascii="Times New Roman" w:hAnsi="Times New Roman"/>
          <w:bCs/>
          <w:sz w:val="24"/>
          <w:szCs w:val="24"/>
        </w:rPr>
        <w:t>17.</w:t>
      </w:r>
      <w:r w:rsidRPr="00DE59CA">
        <w:rPr>
          <w:rFonts w:ascii="Times New Roman" w:hAnsi="Times New Roman"/>
          <w:color w:val="000000"/>
          <w:sz w:val="24"/>
          <w:szCs w:val="24"/>
        </w:rPr>
        <w:t xml:space="preserve"> Программный продукт Eureka Mono Физика – ЭОР</w:t>
      </w:r>
    </w:p>
    <w:p w:rsidR="00347C38" w:rsidRPr="00DE59CA" w:rsidRDefault="00347C38" w:rsidP="00DE59CA">
      <w:pPr>
        <w:spacing w:after="0"/>
        <w:ind w:firstLine="709"/>
        <w:contextualSpacing/>
        <w:jc w:val="both"/>
        <w:rPr>
          <w:rFonts w:ascii="Times New Roman" w:hAnsi="Times New Roman"/>
          <w:b/>
          <w:bCs/>
          <w:sz w:val="24"/>
          <w:szCs w:val="24"/>
        </w:rPr>
      </w:pPr>
    </w:p>
    <w:p w:rsidR="00347C38" w:rsidRPr="00DE59CA" w:rsidRDefault="00347C38" w:rsidP="00DE59CA">
      <w:pPr>
        <w:spacing w:after="0"/>
        <w:ind w:firstLine="709"/>
        <w:contextualSpacing/>
        <w:jc w:val="both"/>
        <w:rPr>
          <w:rFonts w:ascii="Times New Roman" w:hAnsi="Times New Roman"/>
          <w:bCs/>
          <w:sz w:val="24"/>
          <w:szCs w:val="24"/>
        </w:rPr>
      </w:pPr>
      <w:r w:rsidRPr="00DE59CA">
        <w:rPr>
          <w:rFonts w:ascii="Times New Roman" w:hAnsi="Times New Roman"/>
          <w:b/>
          <w:bCs/>
          <w:sz w:val="24"/>
          <w:szCs w:val="24"/>
        </w:rPr>
        <w:t xml:space="preserve">3.2.3. Дополнительные источники </w:t>
      </w:r>
      <w:r w:rsidRPr="00DE59CA">
        <w:rPr>
          <w:rFonts w:ascii="Times New Roman" w:hAnsi="Times New Roman"/>
          <w:bCs/>
          <w:sz w:val="24"/>
          <w:szCs w:val="24"/>
        </w:rPr>
        <w:t>(при необходимости)</w:t>
      </w:r>
    </w:p>
    <w:p w:rsidR="00347C38" w:rsidRPr="00DE59CA" w:rsidRDefault="00347C38" w:rsidP="00DE59CA">
      <w:pPr>
        <w:spacing w:after="0"/>
        <w:contextualSpacing/>
        <w:jc w:val="center"/>
        <w:rPr>
          <w:rFonts w:ascii="Times New Roman" w:hAnsi="Times New Roman"/>
          <w:b/>
          <w:sz w:val="24"/>
          <w:szCs w:val="24"/>
        </w:rPr>
      </w:pPr>
      <w:r w:rsidRPr="00DE59CA">
        <w:rPr>
          <w:rFonts w:ascii="Times New Roman" w:hAnsi="Times New Roman"/>
          <w:b/>
          <w:sz w:val="24"/>
          <w:szCs w:val="24"/>
        </w:rPr>
        <w:br w:type="page"/>
      </w:r>
      <w:r w:rsidRPr="00DE59CA">
        <w:rPr>
          <w:rFonts w:ascii="Times New Roman" w:hAnsi="Times New Roman"/>
          <w:b/>
          <w:sz w:val="24"/>
          <w:szCs w:val="24"/>
        </w:rPr>
        <w:lastRenderedPageBreak/>
        <w:t xml:space="preserve">4. КОНТРОЛЬ И ОЦЕНКА РЕЗУЛЬТАТОВ ОСВОЕНИЯ  </w:t>
      </w:r>
    </w:p>
    <w:p w:rsidR="00347C38" w:rsidRPr="00DE59CA" w:rsidRDefault="00347C38" w:rsidP="00DE59CA">
      <w:pPr>
        <w:spacing w:after="0"/>
        <w:contextualSpacing/>
        <w:jc w:val="center"/>
        <w:rPr>
          <w:rFonts w:ascii="Times New Roman" w:hAnsi="Times New Roman"/>
          <w:b/>
          <w:sz w:val="24"/>
          <w:szCs w:val="24"/>
        </w:rPr>
      </w:pPr>
      <w:r w:rsidRPr="00DE59CA">
        <w:rPr>
          <w:rFonts w:ascii="Times New Roman" w:hAnsi="Times New Roman"/>
          <w:b/>
          <w:sz w:val="24"/>
          <w:szCs w:val="24"/>
        </w:rPr>
        <w:t>УЧЕБНОЙ ДИСЦИПЛИНЫ</w:t>
      </w:r>
    </w:p>
    <w:p w:rsidR="00347C38" w:rsidRPr="00DE59CA" w:rsidRDefault="00347C38" w:rsidP="00DE59CA">
      <w:pPr>
        <w:spacing w:after="0"/>
        <w:contextualSpacing/>
        <w:jc w:val="center"/>
        <w:rPr>
          <w:rFonts w:ascii="Times New Roman" w:hAnsi="Times New Roman"/>
          <w:b/>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4361"/>
        <w:gridCol w:w="3248"/>
        <w:gridCol w:w="1962"/>
      </w:tblGrid>
      <w:tr w:rsidR="00347C38" w:rsidRPr="00DE59CA" w:rsidTr="00EB5E1E">
        <w:tc>
          <w:tcPr>
            <w:tcW w:w="2278" w:type="pct"/>
          </w:tcPr>
          <w:p w:rsidR="00347C38" w:rsidRPr="00DE59CA" w:rsidRDefault="00347C38" w:rsidP="00EB5E1E">
            <w:pPr>
              <w:spacing w:after="0"/>
              <w:jc w:val="center"/>
              <w:rPr>
                <w:rFonts w:ascii="Times New Roman" w:hAnsi="Times New Roman"/>
                <w:sz w:val="24"/>
                <w:szCs w:val="24"/>
              </w:rPr>
            </w:pPr>
            <w:r w:rsidRPr="00DE59CA">
              <w:rPr>
                <w:rFonts w:ascii="Times New Roman" w:hAnsi="Times New Roman"/>
                <w:b/>
                <w:bCs/>
                <w:sz w:val="24"/>
                <w:szCs w:val="24"/>
              </w:rPr>
              <w:t>Результаты обучения</w:t>
            </w:r>
          </w:p>
        </w:tc>
        <w:tc>
          <w:tcPr>
            <w:tcW w:w="1697" w:type="pct"/>
          </w:tcPr>
          <w:p w:rsidR="00347C38" w:rsidRPr="00DE59CA" w:rsidRDefault="00347C38" w:rsidP="00DE59CA">
            <w:pPr>
              <w:spacing w:after="0"/>
              <w:jc w:val="center"/>
              <w:rPr>
                <w:rFonts w:ascii="Times New Roman" w:hAnsi="Times New Roman"/>
                <w:b/>
                <w:bCs/>
                <w:sz w:val="24"/>
                <w:szCs w:val="24"/>
              </w:rPr>
            </w:pPr>
            <w:r w:rsidRPr="00DE59CA">
              <w:rPr>
                <w:rFonts w:ascii="Times New Roman" w:hAnsi="Times New Roman"/>
                <w:b/>
                <w:bCs/>
                <w:sz w:val="24"/>
                <w:szCs w:val="24"/>
              </w:rPr>
              <w:t>Критерии оценки</w:t>
            </w:r>
          </w:p>
        </w:tc>
        <w:tc>
          <w:tcPr>
            <w:tcW w:w="1025" w:type="pct"/>
          </w:tcPr>
          <w:p w:rsidR="00347C38" w:rsidRPr="00DE59CA" w:rsidRDefault="00347C38" w:rsidP="00DE59CA">
            <w:pPr>
              <w:spacing w:after="0"/>
              <w:jc w:val="center"/>
              <w:rPr>
                <w:rFonts w:ascii="Times New Roman" w:hAnsi="Times New Roman"/>
                <w:b/>
                <w:bCs/>
                <w:sz w:val="24"/>
                <w:szCs w:val="24"/>
              </w:rPr>
            </w:pPr>
            <w:r w:rsidRPr="00DE59CA">
              <w:rPr>
                <w:rFonts w:ascii="Times New Roman" w:hAnsi="Times New Roman"/>
                <w:b/>
                <w:bCs/>
                <w:sz w:val="24"/>
                <w:szCs w:val="24"/>
              </w:rPr>
              <w:t>Методы оценки</w:t>
            </w:r>
          </w:p>
        </w:tc>
      </w:tr>
      <w:tr w:rsidR="00B47EFF" w:rsidRPr="00DE59CA" w:rsidTr="00EB5E1E">
        <w:tc>
          <w:tcPr>
            <w:tcW w:w="2278" w:type="pct"/>
          </w:tcPr>
          <w:p w:rsidR="00B47EFF" w:rsidRPr="00DE59CA" w:rsidRDefault="00B47EFF" w:rsidP="00DE59CA">
            <w:pPr>
              <w:spacing w:after="0"/>
              <w:rPr>
                <w:rFonts w:ascii="Times New Roman" w:hAnsi="Times New Roman"/>
                <w:bCs/>
                <w:sz w:val="24"/>
                <w:szCs w:val="24"/>
              </w:rPr>
            </w:pPr>
            <w:r w:rsidRPr="00DE59CA">
              <w:rPr>
                <w:rFonts w:ascii="Times New Roman" w:hAnsi="Times New Roman"/>
                <w:bCs/>
                <w:sz w:val="24"/>
                <w:szCs w:val="24"/>
              </w:rPr>
              <w:t>Перечень знаний, осваиваемых в рамках дисциплины</w:t>
            </w:r>
          </w:p>
          <w:p w:rsidR="00B47EFF" w:rsidRPr="00DE59CA" w:rsidRDefault="00B47EFF" w:rsidP="00DE59CA">
            <w:pPr>
              <w:tabs>
                <w:tab w:val="left" w:pos="655"/>
                <w:tab w:val="left" w:pos="862"/>
                <w:tab w:val="left" w:pos="1080"/>
              </w:tabs>
              <w:spacing w:after="0"/>
              <w:jc w:val="both"/>
              <w:rPr>
                <w:rFonts w:ascii="Times New Roman" w:hAnsi="Times New Roman"/>
                <w:color w:val="000000"/>
                <w:sz w:val="24"/>
                <w:szCs w:val="24"/>
              </w:rPr>
            </w:pPr>
            <w:proofErr w:type="gramStart"/>
            <w:r w:rsidRPr="00DE59CA">
              <w:rPr>
                <w:rFonts w:ascii="Times New Roman" w:hAnsi="Times New Roman"/>
                <w:color w:val="000000"/>
                <w:sz w:val="24"/>
                <w:szCs w:val="24"/>
              </w:rPr>
              <w:t>смысл понятий: физическое явление, гипотеза, закон, теория, вещество, взаимодействие, электромагнитное поле, волна, фотон, атом, атомное ядро, ионизирующие излучения, планета, звезда, галактика, Вселенная;</w:t>
            </w:r>
            <w:proofErr w:type="gramEnd"/>
          </w:p>
          <w:p w:rsidR="00B47EFF" w:rsidRPr="00DE59CA" w:rsidRDefault="00B47EFF" w:rsidP="00DE59CA">
            <w:pPr>
              <w:tabs>
                <w:tab w:val="left" w:pos="175"/>
                <w:tab w:val="left" w:pos="862"/>
                <w:tab w:val="left" w:pos="1080"/>
              </w:tabs>
              <w:spacing w:after="0"/>
              <w:jc w:val="both"/>
              <w:rPr>
                <w:rFonts w:ascii="Times New Roman" w:hAnsi="Times New Roman"/>
                <w:color w:val="000000"/>
                <w:sz w:val="24"/>
                <w:szCs w:val="24"/>
              </w:rPr>
            </w:pPr>
            <w:proofErr w:type="gramStart"/>
            <w:r w:rsidRPr="00DE59CA">
              <w:rPr>
                <w:rFonts w:ascii="Times New Roman" w:hAnsi="Times New Roman"/>
                <w:color w:val="000000"/>
                <w:sz w:val="24"/>
                <w:szCs w:val="24"/>
              </w:rPr>
              <w:t>-смысл физических величин: скорость, ускорение, масса, сила, импульс, работа, механическая энергия, внутренняя энергия, абсолютная температура, средняя кинетическая энергия частиц вещества, количество теплоты, элементарный электрический заряд;</w:t>
            </w:r>
            <w:proofErr w:type="gramEnd"/>
          </w:p>
          <w:p w:rsidR="00B47EFF" w:rsidRPr="00DE59CA" w:rsidRDefault="00B47EFF" w:rsidP="00DE59CA">
            <w:pPr>
              <w:tabs>
                <w:tab w:val="left" w:pos="655"/>
                <w:tab w:val="left" w:pos="862"/>
                <w:tab w:val="left" w:pos="1080"/>
                <w:tab w:val="left" w:pos="1800"/>
              </w:tabs>
              <w:spacing w:after="0"/>
              <w:jc w:val="both"/>
              <w:rPr>
                <w:rFonts w:ascii="Times New Roman" w:hAnsi="Times New Roman"/>
                <w:color w:val="000000"/>
                <w:sz w:val="24"/>
                <w:szCs w:val="24"/>
              </w:rPr>
            </w:pPr>
            <w:r w:rsidRPr="00DE59CA">
              <w:rPr>
                <w:rFonts w:ascii="Times New Roman" w:hAnsi="Times New Roman"/>
                <w:color w:val="000000"/>
                <w:sz w:val="24"/>
                <w:szCs w:val="24"/>
              </w:rPr>
              <w:t xml:space="preserve">-смысл физических законов классической механики, всемирного тяготения, сохранения энергии, импульса и электрического заряда, термодинамики, электромагнитной индукции, фотоэффекта; </w:t>
            </w:r>
          </w:p>
          <w:p w:rsidR="00B47EFF" w:rsidRPr="00DE59CA" w:rsidRDefault="00B47EFF" w:rsidP="00DE59CA">
            <w:pPr>
              <w:spacing w:after="0"/>
              <w:rPr>
                <w:rFonts w:ascii="Times New Roman" w:hAnsi="Times New Roman"/>
                <w:color w:val="000000"/>
                <w:sz w:val="24"/>
                <w:szCs w:val="24"/>
              </w:rPr>
            </w:pPr>
            <w:r w:rsidRPr="00DE59CA">
              <w:rPr>
                <w:rFonts w:ascii="Times New Roman" w:hAnsi="Times New Roman"/>
                <w:color w:val="000000"/>
                <w:sz w:val="24"/>
                <w:szCs w:val="24"/>
              </w:rPr>
              <w:t>-вклад российских и зарубежных ученых, оказавших наибольшее влияние на развитие физики.</w:t>
            </w:r>
          </w:p>
          <w:p w:rsidR="00B47EFF" w:rsidRPr="00DE59CA" w:rsidRDefault="00B47EFF" w:rsidP="00DE59CA">
            <w:pPr>
              <w:spacing w:after="0"/>
              <w:rPr>
                <w:rFonts w:ascii="Times New Roman" w:hAnsi="Times New Roman"/>
                <w:sz w:val="24"/>
                <w:szCs w:val="24"/>
              </w:rPr>
            </w:pPr>
            <w:r w:rsidRPr="00DE59CA">
              <w:rPr>
                <w:rFonts w:ascii="Times New Roman" w:hAnsi="Times New Roman"/>
                <w:color w:val="000000"/>
                <w:sz w:val="24"/>
                <w:szCs w:val="24"/>
              </w:rPr>
              <w:t>-вклад российских и зарубежных ученых, оказавших наибольшее влияние на развитие физики.</w:t>
            </w:r>
          </w:p>
        </w:tc>
        <w:tc>
          <w:tcPr>
            <w:tcW w:w="1697" w:type="pct"/>
          </w:tcPr>
          <w:p w:rsidR="00B47EFF" w:rsidRPr="00DE59CA" w:rsidRDefault="00B47EFF" w:rsidP="00DE59CA">
            <w:pPr>
              <w:keepNext/>
              <w:keepLines/>
              <w:suppressLineNumbers/>
              <w:suppressAutoHyphens/>
              <w:spacing w:after="0"/>
              <w:rPr>
                <w:rFonts w:ascii="Times New Roman" w:hAnsi="Times New Roman"/>
                <w:color w:val="000000"/>
                <w:sz w:val="24"/>
                <w:szCs w:val="24"/>
              </w:rPr>
            </w:pPr>
          </w:p>
          <w:p w:rsidR="00B47EFF" w:rsidRPr="00DE59CA" w:rsidRDefault="00B47EFF" w:rsidP="00DE59CA">
            <w:pPr>
              <w:pStyle w:val="af2"/>
              <w:spacing w:before="0" w:after="0" w:line="276" w:lineRule="auto"/>
              <w:jc w:val="both"/>
            </w:pPr>
            <w:r w:rsidRPr="00DE59CA">
              <w:rPr>
                <w:color w:val="000000"/>
              </w:rPr>
              <w:t>Отлично» - теоретическое содержание курса освоено полностью, без пробелов, умения сформированы, все предусмотренные программой учебные задания выполнены, качество их выполнения оценено высоко.</w:t>
            </w:r>
          </w:p>
          <w:p w:rsidR="00B47EFF" w:rsidRPr="00DE59CA" w:rsidRDefault="00B47EFF" w:rsidP="00DE59CA">
            <w:pPr>
              <w:pStyle w:val="af2"/>
              <w:spacing w:before="0" w:after="0" w:line="276" w:lineRule="auto"/>
              <w:jc w:val="both"/>
            </w:pPr>
            <w:r w:rsidRPr="00DE59CA">
              <w:rPr>
                <w:color w:val="000000"/>
              </w:rPr>
              <w:t>«Хорошо» - теоретическое содержание курса освоено полностью, без пробелов, некоторые умения сформированы недостаточно, все предусмотренные программой учебные задания выполнены, некоторые виды заданий выполнены с ошибками.</w:t>
            </w:r>
          </w:p>
          <w:p w:rsidR="00B47EFF" w:rsidRPr="00DE59CA" w:rsidRDefault="00B47EFF" w:rsidP="00DE59CA">
            <w:pPr>
              <w:pStyle w:val="af2"/>
              <w:spacing w:before="0" w:after="0" w:line="276" w:lineRule="auto"/>
              <w:jc w:val="both"/>
            </w:pPr>
            <w:r w:rsidRPr="00DE59CA">
              <w:rPr>
                <w:color w:val="000000"/>
              </w:rPr>
              <w:t>«Удовлетворительно» - теоретическое содержание курса освоено частично, но пробелы не носят существенного характера, необходимые умения работы с освоенным материалом в основном сформированы, большинство предусмотренных программой обучения учебных заданий выполнено, некоторые из выполненных заданий содержат ошибки.</w:t>
            </w:r>
          </w:p>
          <w:p w:rsidR="00B47EFF" w:rsidRPr="00DE59CA" w:rsidRDefault="00B47EFF" w:rsidP="00DE59CA">
            <w:pPr>
              <w:pStyle w:val="af2"/>
              <w:spacing w:before="0" w:after="0" w:line="276" w:lineRule="auto"/>
            </w:pPr>
            <w:r w:rsidRPr="00DE59CA">
              <w:rPr>
                <w:color w:val="000000"/>
              </w:rPr>
              <w:t xml:space="preserve">«Неудовлетворительно» - теоретическое содержание курса не освоено, необходимые умения не сформированы, выполненные учебные задания содержат грубые </w:t>
            </w:r>
            <w:r w:rsidRPr="00DE59CA">
              <w:rPr>
                <w:color w:val="000000"/>
              </w:rPr>
              <w:lastRenderedPageBreak/>
              <w:t>ошибки.</w:t>
            </w:r>
          </w:p>
          <w:p w:rsidR="00B47EFF" w:rsidRPr="00DE59CA" w:rsidRDefault="00B47EFF" w:rsidP="00DE59CA">
            <w:pPr>
              <w:keepNext/>
              <w:keepLines/>
              <w:suppressLineNumbers/>
              <w:suppressAutoHyphens/>
              <w:spacing w:after="0"/>
              <w:rPr>
                <w:rFonts w:ascii="Times New Roman" w:hAnsi="Times New Roman"/>
                <w:color w:val="000000"/>
                <w:sz w:val="24"/>
                <w:szCs w:val="24"/>
              </w:rPr>
            </w:pPr>
            <w:r w:rsidRPr="00DE59CA">
              <w:rPr>
                <w:rFonts w:ascii="Times New Roman" w:hAnsi="Times New Roman"/>
                <w:color w:val="000000"/>
                <w:sz w:val="24"/>
                <w:szCs w:val="24"/>
              </w:rPr>
              <w:t>понимать смысл:</w:t>
            </w:r>
          </w:p>
          <w:p w:rsidR="00B47EFF" w:rsidRPr="00DE59CA" w:rsidRDefault="00B47EFF" w:rsidP="00DE59CA">
            <w:pPr>
              <w:keepNext/>
              <w:keepLines/>
              <w:suppressLineNumbers/>
              <w:suppressAutoHyphens/>
              <w:spacing w:after="0"/>
              <w:rPr>
                <w:rFonts w:ascii="Times New Roman" w:hAnsi="Times New Roman"/>
                <w:color w:val="000000"/>
                <w:sz w:val="24"/>
                <w:szCs w:val="24"/>
              </w:rPr>
            </w:pPr>
            <w:r w:rsidRPr="00DE59CA">
              <w:rPr>
                <w:rFonts w:ascii="Times New Roman" w:hAnsi="Times New Roman"/>
                <w:color w:val="000000"/>
                <w:sz w:val="24"/>
                <w:szCs w:val="24"/>
              </w:rPr>
              <w:t xml:space="preserve"> -физических понятий;</w:t>
            </w:r>
          </w:p>
          <w:p w:rsidR="00B47EFF" w:rsidRPr="00DE59CA" w:rsidRDefault="00B47EFF" w:rsidP="00DE59CA">
            <w:pPr>
              <w:keepNext/>
              <w:keepLines/>
              <w:suppressLineNumbers/>
              <w:suppressAutoHyphens/>
              <w:spacing w:after="0"/>
              <w:rPr>
                <w:rFonts w:ascii="Times New Roman" w:hAnsi="Times New Roman"/>
                <w:sz w:val="24"/>
                <w:szCs w:val="24"/>
              </w:rPr>
            </w:pPr>
            <w:r w:rsidRPr="00DE59CA">
              <w:rPr>
                <w:rFonts w:ascii="Times New Roman" w:hAnsi="Times New Roman"/>
                <w:color w:val="000000"/>
                <w:sz w:val="24"/>
                <w:szCs w:val="24"/>
              </w:rPr>
              <w:t>-физических величин; физических законов</w:t>
            </w:r>
          </w:p>
          <w:p w:rsidR="00B47EFF" w:rsidRPr="00DE59CA" w:rsidRDefault="00B47EFF" w:rsidP="00DE59CA">
            <w:pPr>
              <w:spacing w:after="0"/>
              <w:rPr>
                <w:rFonts w:ascii="Times New Roman" w:hAnsi="Times New Roman"/>
                <w:color w:val="000000"/>
                <w:sz w:val="24"/>
                <w:szCs w:val="24"/>
              </w:rPr>
            </w:pPr>
            <w:r w:rsidRPr="00DE59CA">
              <w:rPr>
                <w:rFonts w:ascii="Times New Roman" w:hAnsi="Times New Roman"/>
                <w:color w:val="000000"/>
                <w:sz w:val="24"/>
                <w:szCs w:val="24"/>
              </w:rPr>
              <w:t xml:space="preserve">-вклад российских и зарубежных ученых </w:t>
            </w:r>
            <w:proofErr w:type="gramStart"/>
            <w:r w:rsidRPr="00DE59CA">
              <w:rPr>
                <w:rFonts w:ascii="Times New Roman" w:hAnsi="Times New Roman"/>
                <w:color w:val="000000"/>
                <w:sz w:val="24"/>
                <w:szCs w:val="24"/>
              </w:rPr>
              <w:t>-ф</w:t>
            </w:r>
            <w:proofErr w:type="gramEnd"/>
            <w:r w:rsidRPr="00DE59CA">
              <w:rPr>
                <w:rFonts w:ascii="Times New Roman" w:hAnsi="Times New Roman"/>
                <w:color w:val="000000"/>
                <w:sz w:val="24"/>
                <w:szCs w:val="24"/>
              </w:rPr>
              <w:t>изических законов</w:t>
            </w:r>
          </w:p>
        </w:tc>
        <w:tc>
          <w:tcPr>
            <w:tcW w:w="1025" w:type="pct"/>
          </w:tcPr>
          <w:p w:rsidR="00B47EFF" w:rsidRPr="00DE59CA" w:rsidRDefault="00B47EFF" w:rsidP="00DE59CA">
            <w:pPr>
              <w:spacing w:after="0"/>
              <w:jc w:val="both"/>
              <w:rPr>
                <w:rFonts w:ascii="Times New Roman" w:hAnsi="Times New Roman"/>
                <w:color w:val="000000"/>
                <w:sz w:val="24"/>
                <w:szCs w:val="24"/>
              </w:rPr>
            </w:pPr>
          </w:p>
          <w:p w:rsidR="00B47EFF" w:rsidRPr="00DE59CA" w:rsidRDefault="00B47EFF" w:rsidP="00DE59CA">
            <w:pPr>
              <w:spacing w:after="0"/>
              <w:jc w:val="both"/>
              <w:rPr>
                <w:rFonts w:ascii="Times New Roman" w:hAnsi="Times New Roman"/>
                <w:bCs/>
                <w:sz w:val="24"/>
                <w:szCs w:val="24"/>
              </w:rPr>
            </w:pPr>
          </w:p>
          <w:p w:rsidR="00B47EFF" w:rsidRPr="00DE59CA" w:rsidRDefault="00B47EFF" w:rsidP="00DE59CA">
            <w:pPr>
              <w:spacing w:after="0"/>
              <w:rPr>
                <w:rFonts w:ascii="Times New Roman" w:hAnsi="Times New Roman"/>
                <w:sz w:val="24"/>
                <w:szCs w:val="24"/>
              </w:rPr>
            </w:pPr>
            <w:r w:rsidRPr="00DE59CA">
              <w:rPr>
                <w:rFonts w:ascii="Times New Roman" w:hAnsi="Times New Roman"/>
                <w:sz w:val="24"/>
                <w:szCs w:val="24"/>
              </w:rPr>
              <w:t>Оценка в рамках текущего контроля результатов выполнения самостоятельной работы, устный индивидуальный опрос, решение задач. Письменный опрос в форме тестирования, физических и графических диктантов, проверочных работ.</w:t>
            </w:r>
          </w:p>
          <w:p w:rsidR="00B47EFF" w:rsidRPr="00DE59CA" w:rsidRDefault="00B47EFF" w:rsidP="00DE59CA">
            <w:pPr>
              <w:spacing w:after="0"/>
              <w:jc w:val="both"/>
              <w:rPr>
                <w:rFonts w:ascii="Times New Roman" w:hAnsi="Times New Roman"/>
                <w:bCs/>
                <w:sz w:val="24"/>
                <w:szCs w:val="24"/>
              </w:rPr>
            </w:pPr>
          </w:p>
          <w:p w:rsidR="00B47EFF" w:rsidRPr="00DE59CA" w:rsidRDefault="00B47EFF" w:rsidP="00DE59CA">
            <w:pPr>
              <w:spacing w:after="0"/>
              <w:jc w:val="both"/>
              <w:rPr>
                <w:rFonts w:ascii="Times New Roman" w:hAnsi="Times New Roman"/>
                <w:bCs/>
                <w:sz w:val="24"/>
                <w:szCs w:val="24"/>
              </w:rPr>
            </w:pPr>
          </w:p>
          <w:p w:rsidR="00B47EFF" w:rsidRPr="00DE59CA" w:rsidRDefault="00B47EFF" w:rsidP="00DE59CA">
            <w:pPr>
              <w:spacing w:after="0"/>
              <w:jc w:val="both"/>
              <w:rPr>
                <w:rFonts w:ascii="Times New Roman" w:hAnsi="Times New Roman"/>
                <w:bCs/>
                <w:sz w:val="24"/>
                <w:szCs w:val="24"/>
              </w:rPr>
            </w:pPr>
          </w:p>
          <w:p w:rsidR="00B47EFF" w:rsidRPr="00DE59CA" w:rsidRDefault="00B47EFF" w:rsidP="00DE59CA">
            <w:pPr>
              <w:spacing w:after="0"/>
              <w:jc w:val="both"/>
              <w:rPr>
                <w:rFonts w:ascii="Times New Roman" w:hAnsi="Times New Roman"/>
                <w:bCs/>
                <w:sz w:val="24"/>
                <w:szCs w:val="24"/>
              </w:rPr>
            </w:pPr>
          </w:p>
          <w:p w:rsidR="00B47EFF" w:rsidRPr="00DE59CA" w:rsidRDefault="00B47EFF" w:rsidP="00DE59CA">
            <w:pPr>
              <w:spacing w:after="0"/>
              <w:jc w:val="both"/>
              <w:rPr>
                <w:rFonts w:ascii="Times New Roman" w:hAnsi="Times New Roman"/>
                <w:bCs/>
                <w:sz w:val="24"/>
                <w:szCs w:val="24"/>
              </w:rPr>
            </w:pPr>
          </w:p>
          <w:p w:rsidR="00B47EFF" w:rsidRPr="00DE59CA" w:rsidRDefault="00B47EFF" w:rsidP="00DE59CA">
            <w:pPr>
              <w:spacing w:after="0"/>
              <w:jc w:val="both"/>
              <w:rPr>
                <w:rFonts w:ascii="Times New Roman" w:hAnsi="Times New Roman"/>
                <w:bCs/>
                <w:sz w:val="24"/>
                <w:szCs w:val="24"/>
              </w:rPr>
            </w:pPr>
          </w:p>
          <w:p w:rsidR="00B47EFF" w:rsidRPr="00DE59CA" w:rsidRDefault="00B47EFF" w:rsidP="00DE59CA">
            <w:pPr>
              <w:spacing w:after="0"/>
              <w:jc w:val="both"/>
              <w:rPr>
                <w:rFonts w:ascii="Times New Roman" w:hAnsi="Times New Roman"/>
                <w:bCs/>
                <w:sz w:val="24"/>
                <w:szCs w:val="24"/>
              </w:rPr>
            </w:pPr>
          </w:p>
          <w:p w:rsidR="00B47EFF" w:rsidRPr="00DE59CA" w:rsidRDefault="00B47EFF" w:rsidP="00DE59CA">
            <w:pPr>
              <w:spacing w:after="0"/>
              <w:jc w:val="both"/>
              <w:rPr>
                <w:rFonts w:ascii="Times New Roman" w:hAnsi="Times New Roman"/>
                <w:bCs/>
                <w:sz w:val="24"/>
                <w:szCs w:val="24"/>
              </w:rPr>
            </w:pPr>
          </w:p>
          <w:p w:rsidR="00B47EFF" w:rsidRPr="00DE59CA" w:rsidRDefault="00B47EFF" w:rsidP="00DE59CA">
            <w:pPr>
              <w:spacing w:after="0"/>
              <w:jc w:val="both"/>
              <w:rPr>
                <w:rFonts w:ascii="Times New Roman" w:hAnsi="Times New Roman"/>
                <w:bCs/>
                <w:sz w:val="24"/>
                <w:szCs w:val="24"/>
              </w:rPr>
            </w:pPr>
          </w:p>
          <w:p w:rsidR="00B47EFF" w:rsidRPr="00DE59CA" w:rsidRDefault="00B47EFF" w:rsidP="00DE59CA">
            <w:pPr>
              <w:spacing w:after="0"/>
              <w:jc w:val="both"/>
              <w:rPr>
                <w:rFonts w:ascii="Times New Roman" w:hAnsi="Times New Roman"/>
                <w:bCs/>
                <w:sz w:val="24"/>
                <w:szCs w:val="24"/>
              </w:rPr>
            </w:pPr>
          </w:p>
          <w:p w:rsidR="00B47EFF" w:rsidRPr="00DE59CA" w:rsidRDefault="00B47EFF" w:rsidP="00DE59CA">
            <w:pPr>
              <w:spacing w:after="0"/>
              <w:jc w:val="both"/>
              <w:rPr>
                <w:rFonts w:ascii="Times New Roman" w:hAnsi="Times New Roman"/>
                <w:bCs/>
                <w:sz w:val="24"/>
                <w:szCs w:val="24"/>
              </w:rPr>
            </w:pPr>
          </w:p>
          <w:p w:rsidR="00B47EFF" w:rsidRPr="00DE59CA" w:rsidRDefault="00B47EFF" w:rsidP="00DE59CA">
            <w:pPr>
              <w:spacing w:after="0"/>
              <w:jc w:val="both"/>
              <w:rPr>
                <w:rFonts w:ascii="Times New Roman" w:hAnsi="Times New Roman"/>
                <w:bCs/>
                <w:sz w:val="24"/>
                <w:szCs w:val="24"/>
              </w:rPr>
            </w:pPr>
          </w:p>
          <w:p w:rsidR="00B47EFF" w:rsidRPr="00DE59CA" w:rsidRDefault="00B47EFF" w:rsidP="00DE59CA">
            <w:pPr>
              <w:spacing w:after="0"/>
              <w:jc w:val="both"/>
              <w:rPr>
                <w:rFonts w:ascii="Times New Roman" w:hAnsi="Times New Roman"/>
                <w:bCs/>
                <w:sz w:val="24"/>
                <w:szCs w:val="24"/>
              </w:rPr>
            </w:pPr>
          </w:p>
          <w:p w:rsidR="00B47EFF" w:rsidRPr="00DE59CA" w:rsidRDefault="00B47EFF" w:rsidP="00DE59CA">
            <w:pPr>
              <w:spacing w:after="0"/>
              <w:jc w:val="both"/>
              <w:rPr>
                <w:rFonts w:ascii="Times New Roman" w:hAnsi="Times New Roman"/>
                <w:bCs/>
                <w:sz w:val="24"/>
                <w:szCs w:val="24"/>
              </w:rPr>
            </w:pPr>
          </w:p>
          <w:p w:rsidR="00B47EFF" w:rsidRPr="00DE59CA" w:rsidRDefault="00B47EFF" w:rsidP="00DE59CA">
            <w:pPr>
              <w:spacing w:after="0"/>
              <w:jc w:val="both"/>
              <w:rPr>
                <w:rFonts w:ascii="Times New Roman" w:hAnsi="Times New Roman"/>
                <w:bCs/>
                <w:sz w:val="24"/>
                <w:szCs w:val="24"/>
              </w:rPr>
            </w:pPr>
          </w:p>
          <w:p w:rsidR="00B47EFF" w:rsidRPr="00DE59CA" w:rsidRDefault="00B47EFF" w:rsidP="00DE59CA">
            <w:pPr>
              <w:spacing w:after="0"/>
              <w:jc w:val="both"/>
              <w:rPr>
                <w:rFonts w:ascii="Times New Roman" w:hAnsi="Times New Roman"/>
                <w:bCs/>
                <w:sz w:val="24"/>
                <w:szCs w:val="24"/>
              </w:rPr>
            </w:pPr>
          </w:p>
          <w:p w:rsidR="00B47EFF" w:rsidRPr="00DE59CA" w:rsidRDefault="00B47EFF" w:rsidP="00DE59CA">
            <w:pPr>
              <w:spacing w:after="0"/>
              <w:jc w:val="both"/>
              <w:rPr>
                <w:rFonts w:ascii="Times New Roman" w:hAnsi="Times New Roman"/>
                <w:bCs/>
                <w:sz w:val="24"/>
                <w:szCs w:val="24"/>
              </w:rPr>
            </w:pPr>
          </w:p>
          <w:p w:rsidR="00B47EFF" w:rsidRPr="00DE59CA" w:rsidRDefault="00B47EFF" w:rsidP="00DE59CA">
            <w:pPr>
              <w:spacing w:after="0"/>
              <w:jc w:val="both"/>
              <w:rPr>
                <w:rFonts w:ascii="Times New Roman" w:hAnsi="Times New Roman"/>
                <w:bCs/>
                <w:sz w:val="24"/>
                <w:szCs w:val="24"/>
              </w:rPr>
            </w:pPr>
          </w:p>
          <w:p w:rsidR="00B47EFF" w:rsidRPr="00DE59CA" w:rsidRDefault="00B47EFF" w:rsidP="00DE59CA">
            <w:pPr>
              <w:spacing w:after="0"/>
              <w:rPr>
                <w:rFonts w:ascii="Times New Roman" w:hAnsi="Times New Roman"/>
                <w:b/>
                <w:color w:val="000000"/>
                <w:sz w:val="24"/>
                <w:szCs w:val="24"/>
              </w:rPr>
            </w:pPr>
          </w:p>
        </w:tc>
      </w:tr>
      <w:tr w:rsidR="00B47EFF" w:rsidRPr="00DE59CA" w:rsidTr="00EB5E1E">
        <w:trPr>
          <w:trHeight w:val="896"/>
        </w:trPr>
        <w:tc>
          <w:tcPr>
            <w:tcW w:w="2278" w:type="pct"/>
          </w:tcPr>
          <w:p w:rsidR="00B47EFF" w:rsidRPr="00DE59CA" w:rsidRDefault="00B47EFF" w:rsidP="00DE59CA">
            <w:pPr>
              <w:spacing w:after="0"/>
              <w:rPr>
                <w:rFonts w:ascii="Times New Roman" w:hAnsi="Times New Roman"/>
                <w:bCs/>
                <w:sz w:val="24"/>
                <w:szCs w:val="24"/>
              </w:rPr>
            </w:pPr>
            <w:r w:rsidRPr="00DE59CA">
              <w:rPr>
                <w:rFonts w:ascii="Times New Roman" w:hAnsi="Times New Roman"/>
                <w:bCs/>
                <w:sz w:val="24"/>
                <w:szCs w:val="24"/>
              </w:rPr>
              <w:lastRenderedPageBreak/>
              <w:t>Перечень умений, осваиваемых в рамках дисциплины</w:t>
            </w:r>
          </w:p>
          <w:p w:rsidR="00B47EFF" w:rsidRPr="00DE59CA" w:rsidRDefault="00B47EFF" w:rsidP="00DE59CA">
            <w:pPr>
              <w:tabs>
                <w:tab w:val="num" w:pos="709"/>
                <w:tab w:val="left" w:pos="862"/>
                <w:tab w:val="left" w:pos="1080"/>
              </w:tabs>
              <w:spacing w:after="0"/>
              <w:jc w:val="both"/>
              <w:rPr>
                <w:rFonts w:ascii="Times New Roman" w:hAnsi="Times New Roman"/>
                <w:color w:val="000000"/>
                <w:spacing w:val="-6"/>
                <w:sz w:val="24"/>
                <w:szCs w:val="24"/>
              </w:rPr>
            </w:pPr>
            <w:r w:rsidRPr="00DE59CA">
              <w:rPr>
                <w:rFonts w:ascii="Times New Roman" w:hAnsi="Times New Roman"/>
                <w:color w:val="000000"/>
                <w:spacing w:val="-6"/>
                <w:sz w:val="24"/>
                <w:szCs w:val="24"/>
              </w:rPr>
              <w:t>описывать и объяснять физические явления и свойства тел: движение небесных тел и искусственных спутников Земли; свойства газов, жидкостей и твердых тел; электромагнитную индукцию, распространение электромагнитных волн; волновые свойства света; излучение и поглощение света атомом; фотоэффект;</w:t>
            </w:r>
          </w:p>
          <w:p w:rsidR="00B47EFF" w:rsidRPr="00DE59CA" w:rsidRDefault="00B47EFF" w:rsidP="00DE59CA">
            <w:pPr>
              <w:tabs>
                <w:tab w:val="left" w:pos="655"/>
                <w:tab w:val="num" w:pos="709"/>
                <w:tab w:val="left" w:pos="862"/>
                <w:tab w:val="left" w:pos="1080"/>
              </w:tabs>
              <w:spacing w:after="0"/>
              <w:jc w:val="both"/>
              <w:rPr>
                <w:rFonts w:ascii="Times New Roman" w:hAnsi="Times New Roman"/>
                <w:color w:val="000000"/>
                <w:sz w:val="24"/>
                <w:szCs w:val="24"/>
              </w:rPr>
            </w:pPr>
            <w:r w:rsidRPr="00DE59CA">
              <w:rPr>
                <w:rFonts w:ascii="Times New Roman" w:hAnsi="Times New Roman"/>
                <w:color w:val="000000"/>
                <w:sz w:val="24"/>
                <w:szCs w:val="24"/>
              </w:rPr>
              <w:t xml:space="preserve">-отличать гипотезы от научных теорий; </w:t>
            </w:r>
          </w:p>
          <w:p w:rsidR="00B47EFF" w:rsidRPr="00DE59CA" w:rsidRDefault="00B47EFF" w:rsidP="00DE59CA">
            <w:pPr>
              <w:tabs>
                <w:tab w:val="left" w:pos="655"/>
                <w:tab w:val="num" w:pos="709"/>
                <w:tab w:val="left" w:pos="862"/>
                <w:tab w:val="left" w:pos="1080"/>
              </w:tabs>
              <w:spacing w:after="0"/>
              <w:jc w:val="both"/>
              <w:rPr>
                <w:rFonts w:ascii="Times New Roman" w:hAnsi="Times New Roman"/>
                <w:color w:val="000000"/>
                <w:sz w:val="24"/>
                <w:szCs w:val="24"/>
              </w:rPr>
            </w:pPr>
            <w:r w:rsidRPr="00DE59CA">
              <w:rPr>
                <w:rFonts w:ascii="Times New Roman" w:hAnsi="Times New Roman"/>
                <w:color w:val="000000"/>
                <w:sz w:val="24"/>
                <w:szCs w:val="24"/>
              </w:rPr>
              <w:t xml:space="preserve">-делать выводы на основе экспериментальных данных; </w:t>
            </w:r>
          </w:p>
          <w:p w:rsidR="00B47EFF" w:rsidRPr="00DE59CA" w:rsidRDefault="00B47EFF" w:rsidP="00DE59CA">
            <w:pPr>
              <w:tabs>
                <w:tab w:val="left" w:pos="655"/>
                <w:tab w:val="num" w:pos="709"/>
                <w:tab w:val="left" w:pos="862"/>
                <w:tab w:val="left" w:pos="1080"/>
              </w:tabs>
              <w:spacing w:after="0"/>
              <w:jc w:val="both"/>
              <w:rPr>
                <w:rFonts w:ascii="Times New Roman" w:hAnsi="Times New Roman"/>
                <w:color w:val="000000"/>
                <w:sz w:val="24"/>
                <w:szCs w:val="24"/>
              </w:rPr>
            </w:pPr>
            <w:r w:rsidRPr="00DE59CA">
              <w:rPr>
                <w:rFonts w:ascii="Times New Roman" w:hAnsi="Times New Roman"/>
                <w:color w:val="000000"/>
                <w:sz w:val="24"/>
                <w:szCs w:val="24"/>
              </w:rPr>
              <w:t>-приводить примеры, показывающие, что: наблюдения и эксперимент являются основой для выдвижения гипотез и теорий, позволяют проверить истинность теоретических выводов; физическая теория дает возможность объяснять известные явления природы и научные факты, предсказывать еще неизвестные явления;</w:t>
            </w:r>
          </w:p>
          <w:p w:rsidR="00B47EFF" w:rsidRPr="00DE59CA" w:rsidRDefault="00B47EFF" w:rsidP="00DE59CA">
            <w:pPr>
              <w:tabs>
                <w:tab w:val="left" w:pos="655"/>
                <w:tab w:val="num" w:pos="709"/>
                <w:tab w:val="left" w:pos="862"/>
                <w:tab w:val="left" w:pos="1080"/>
              </w:tabs>
              <w:spacing w:after="0"/>
              <w:jc w:val="both"/>
              <w:rPr>
                <w:rFonts w:ascii="Times New Roman" w:hAnsi="Times New Roman"/>
                <w:color w:val="000000"/>
                <w:sz w:val="24"/>
                <w:szCs w:val="24"/>
              </w:rPr>
            </w:pPr>
            <w:r w:rsidRPr="00DE59CA">
              <w:rPr>
                <w:rFonts w:ascii="Times New Roman" w:hAnsi="Times New Roman"/>
                <w:color w:val="000000"/>
                <w:sz w:val="24"/>
                <w:szCs w:val="24"/>
              </w:rPr>
              <w:t>-приводить примеры практического использования физических знаний: законов механики, термодинамики и электродинамики в энергетике; различных видов электромагнитных излучений для развития радио и телекоммуникаций, квантовой физики в создании ядерной энергетики, лазеров;</w:t>
            </w:r>
          </w:p>
          <w:p w:rsidR="00B47EFF" w:rsidRPr="00DE59CA" w:rsidRDefault="00B47EFF" w:rsidP="00DE59CA">
            <w:pPr>
              <w:tabs>
                <w:tab w:val="left" w:pos="655"/>
                <w:tab w:val="num" w:pos="709"/>
                <w:tab w:val="left" w:pos="862"/>
                <w:tab w:val="left" w:pos="1080"/>
              </w:tabs>
              <w:spacing w:after="0"/>
              <w:jc w:val="both"/>
              <w:rPr>
                <w:rFonts w:ascii="Times New Roman" w:hAnsi="Times New Roman"/>
                <w:color w:val="000000"/>
                <w:sz w:val="24"/>
                <w:szCs w:val="24"/>
              </w:rPr>
            </w:pPr>
            <w:r w:rsidRPr="00DE59CA">
              <w:rPr>
                <w:rFonts w:ascii="Times New Roman" w:hAnsi="Times New Roman"/>
                <w:color w:val="000000"/>
                <w:sz w:val="24"/>
                <w:szCs w:val="24"/>
              </w:rPr>
              <w:t>-воспринимать и на основе полученных знаний самостоятельно оценивать информацию, содержащуюся в сообщениях СМИ,  Интернете, научно-популярных статьях.</w:t>
            </w:r>
          </w:p>
          <w:p w:rsidR="00B47EFF" w:rsidRPr="00DE59CA" w:rsidRDefault="00B47EFF" w:rsidP="00DE59CA">
            <w:pPr>
              <w:tabs>
                <w:tab w:val="num" w:pos="709"/>
                <w:tab w:val="left" w:pos="993"/>
              </w:tabs>
              <w:spacing w:after="0"/>
              <w:jc w:val="both"/>
              <w:rPr>
                <w:rFonts w:ascii="Times New Roman" w:hAnsi="Times New Roman"/>
                <w:color w:val="000000"/>
                <w:sz w:val="24"/>
                <w:szCs w:val="24"/>
              </w:rPr>
            </w:pPr>
            <w:r w:rsidRPr="00DE59CA">
              <w:rPr>
                <w:rFonts w:ascii="Times New Roman" w:hAnsi="Times New Roman"/>
                <w:color w:val="000000"/>
                <w:sz w:val="24"/>
                <w:szCs w:val="24"/>
              </w:rPr>
              <w:t xml:space="preserve">-применять полученные знания для </w:t>
            </w:r>
            <w:r w:rsidRPr="00DE59CA">
              <w:rPr>
                <w:rFonts w:ascii="Times New Roman" w:hAnsi="Times New Roman"/>
                <w:color w:val="000000"/>
                <w:sz w:val="24"/>
                <w:szCs w:val="24"/>
              </w:rPr>
              <w:lastRenderedPageBreak/>
              <w:t>решения физических задач;</w:t>
            </w:r>
          </w:p>
          <w:p w:rsidR="00B47EFF" w:rsidRPr="00DE59CA" w:rsidRDefault="00B47EFF" w:rsidP="00DE59CA">
            <w:pPr>
              <w:tabs>
                <w:tab w:val="num" w:pos="709"/>
                <w:tab w:val="left" w:pos="993"/>
              </w:tabs>
              <w:spacing w:after="0"/>
              <w:jc w:val="both"/>
              <w:rPr>
                <w:rFonts w:ascii="Times New Roman" w:hAnsi="Times New Roman"/>
                <w:color w:val="000000"/>
                <w:sz w:val="24"/>
                <w:szCs w:val="24"/>
              </w:rPr>
            </w:pPr>
            <w:r w:rsidRPr="00DE59CA">
              <w:rPr>
                <w:rFonts w:ascii="Times New Roman" w:hAnsi="Times New Roman"/>
                <w:color w:val="000000"/>
                <w:sz w:val="24"/>
                <w:szCs w:val="24"/>
              </w:rPr>
              <w:t>определять характер физического процесса по графику, таблице, формуле</w:t>
            </w:r>
            <w:r w:rsidRPr="00DE59CA">
              <w:rPr>
                <w:rFonts w:ascii="Times New Roman" w:hAnsi="Times New Roman"/>
                <w:color w:val="000000"/>
                <w:sz w:val="24"/>
                <w:szCs w:val="24"/>
                <w:vertAlign w:val="superscript"/>
              </w:rPr>
              <w:t>*</w:t>
            </w:r>
            <w:r w:rsidRPr="00DE59CA">
              <w:rPr>
                <w:rFonts w:ascii="Times New Roman" w:hAnsi="Times New Roman"/>
                <w:color w:val="000000"/>
                <w:sz w:val="24"/>
                <w:szCs w:val="24"/>
              </w:rPr>
              <w:t xml:space="preserve">; </w:t>
            </w:r>
          </w:p>
          <w:p w:rsidR="00B47EFF" w:rsidRPr="00DE59CA" w:rsidRDefault="00B47EFF" w:rsidP="00DE59CA">
            <w:pPr>
              <w:spacing w:after="0"/>
              <w:rPr>
                <w:rFonts w:ascii="Times New Roman" w:hAnsi="Times New Roman"/>
                <w:bCs/>
                <w:sz w:val="24"/>
                <w:szCs w:val="24"/>
              </w:rPr>
            </w:pPr>
            <w:r w:rsidRPr="00DE59CA">
              <w:rPr>
                <w:rFonts w:ascii="Times New Roman" w:hAnsi="Times New Roman"/>
                <w:color w:val="000000"/>
                <w:sz w:val="24"/>
                <w:szCs w:val="24"/>
              </w:rPr>
              <w:t>-измерять ряд физических величин, представляя результаты измерений с учетом их погрешностей.</w:t>
            </w:r>
          </w:p>
        </w:tc>
        <w:tc>
          <w:tcPr>
            <w:tcW w:w="1697" w:type="pct"/>
          </w:tcPr>
          <w:p w:rsidR="00B47EFF" w:rsidRPr="00DE59CA" w:rsidRDefault="00B47EFF" w:rsidP="00DE59CA">
            <w:pPr>
              <w:pStyle w:val="ab"/>
              <w:tabs>
                <w:tab w:val="left" w:pos="4190"/>
              </w:tabs>
              <w:spacing w:before="0" w:after="0" w:line="276" w:lineRule="auto"/>
              <w:ind w:left="0"/>
              <w:rPr>
                <w:color w:val="000000"/>
              </w:rPr>
            </w:pPr>
            <w:r w:rsidRPr="00DE59CA">
              <w:rPr>
                <w:color w:val="000000"/>
              </w:rPr>
              <w:lastRenderedPageBreak/>
              <w:t>-описывать и объяснять физические явления и свойства тел;</w:t>
            </w:r>
          </w:p>
          <w:p w:rsidR="00B47EFF" w:rsidRPr="00DE59CA" w:rsidRDefault="00B47EFF" w:rsidP="00DE59CA">
            <w:pPr>
              <w:pStyle w:val="ab"/>
              <w:tabs>
                <w:tab w:val="left" w:pos="4190"/>
              </w:tabs>
              <w:spacing w:before="0" w:after="0" w:line="276" w:lineRule="auto"/>
              <w:ind w:left="0"/>
              <w:rPr>
                <w:color w:val="000000"/>
              </w:rPr>
            </w:pPr>
            <w:r w:rsidRPr="00DE59CA">
              <w:rPr>
                <w:color w:val="000000"/>
              </w:rPr>
              <w:t>-</w:t>
            </w:r>
            <w:r w:rsidRPr="00DE59CA">
              <w:t xml:space="preserve"> </w:t>
            </w:r>
            <w:r w:rsidRPr="00DE59CA">
              <w:rPr>
                <w:color w:val="000000"/>
              </w:rPr>
              <w:t>отличать гипотезы от научных теорий;</w:t>
            </w:r>
          </w:p>
          <w:p w:rsidR="00B47EFF" w:rsidRPr="00DE59CA" w:rsidRDefault="00B47EFF" w:rsidP="00DE59CA">
            <w:pPr>
              <w:pStyle w:val="ab"/>
              <w:tabs>
                <w:tab w:val="left" w:pos="4190"/>
              </w:tabs>
              <w:spacing w:before="0" w:after="0" w:line="276" w:lineRule="auto"/>
              <w:ind w:left="0"/>
              <w:rPr>
                <w:color w:val="000000"/>
              </w:rPr>
            </w:pPr>
            <w:r w:rsidRPr="00DE59CA">
              <w:rPr>
                <w:color w:val="000000"/>
              </w:rPr>
              <w:t>- делать выводы на основе экспериментальных данных;</w:t>
            </w:r>
          </w:p>
          <w:p w:rsidR="00B47EFF" w:rsidRPr="00DE59CA" w:rsidRDefault="00B47EFF" w:rsidP="00DE59CA">
            <w:pPr>
              <w:pStyle w:val="ab"/>
              <w:tabs>
                <w:tab w:val="left" w:pos="4190"/>
              </w:tabs>
              <w:spacing w:before="0" w:after="0" w:line="276" w:lineRule="auto"/>
              <w:ind w:left="0"/>
              <w:rPr>
                <w:color w:val="000000"/>
              </w:rPr>
            </w:pPr>
            <w:r w:rsidRPr="00DE59CA">
              <w:t>-</w:t>
            </w:r>
            <w:r w:rsidRPr="00DE59CA">
              <w:rPr>
                <w:color w:val="000000"/>
              </w:rPr>
              <w:t xml:space="preserve"> приводить примеры, показывающие, что наблюдения и эксперимент являются основой для выдвижения гипотез и теорий;</w:t>
            </w:r>
          </w:p>
          <w:p w:rsidR="00B47EFF" w:rsidRPr="00DE59CA" w:rsidRDefault="00B47EFF" w:rsidP="00DE59CA">
            <w:pPr>
              <w:pStyle w:val="ab"/>
              <w:tabs>
                <w:tab w:val="left" w:pos="4190"/>
              </w:tabs>
              <w:spacing w:before="0" w:after="0" w:line="276" w:lineRule="auto"/>
              <w:ind w:left="0"/>
              <w:rPr>
                <w:color w:val="000000"/>
              </w:rPr>
            </w:pPr>
            <w:r w:rsidRPr="00DE59CA">
              <w:rPr>
                <w:color w:val="000000"/>
              </w:rPr>
              <w:t>- приводить примеры практического использования физических знаний;</w:t>
            </w:r>
          </w:p>
          <w:p w:rsidR="00B47EFF" w:rsidRPr="00DE59CA" w:rsidRDefault="00B47EFF" w:rsidP="00DE59CA">
            <w:pPr>
              <w:pStyle w:val="ab"/>
              <w:tabs>
                <w:tab w:val="left" w:pos="4190"/>
              </w:tabs>
              <w:spacing w:before="0" w:after="0" w:line="276" w:lineRule="auto"/>
              <w:ind w:left="0"/>
              <w:rPr>
                <w:color w:val="000000"/>
              </w:rPr>
            </w:pPr>
            <w:r w:rsidRPr="00DE59CA">
              <w:rPr>
                <w:color w:val="000000"/>
              </w:rPr>
              <w:t>- воспринимать и на основе полученных знаний самостоятельно оценивать информацию, содержащуюся в сообщениях СМИ и т. д.;</w:t>
            </w:r>
          </w:p>
          <w:p w:rsidR="00B47EFF" w:rsidRPr="00DE59CA" w:rsidRDefault="00B47EFF" w:rsidP="00DE59CA">
            <w:pPr>
              <w:pStyle w:val="ab"/>
              <w:tabs>
                <w:tab w:val="left" w:pos="4190"/>
              </w:tabs>
              <w:spacing w:before="0" w:after="0" w:line="276" w:lineRule="auto"/>
              <w:ind w:left="0"/>
              <w:rPr>
                <w:color w:val="000000"/>
              </w:rPr>
            </w:pPr>
            <w:r w:rsidRPr="00DE59CA">
              <w:rPr>
                <w:color w:val="000000"/>
              </w:rPr>
              <w:t>-применять полученные знания для решения физических задач;</w:t>
            </w:r>
          </w:p>
          <w:p w:rsidR="00B47EFF" w:rsidRPr="00DE59CA" w:rsidRDefault="00B47EFF" w:rsidP="00DE59CA">
            <w:pPr>
              <w:pStyle w:val="ab"/>
              <w:tabs>
                <w:tab w:val="left" w:pos="4190"/>
              </w:tabs>
              <w:spacing w:before="0" w:after="0" w:line="276" w:lineRule="auto"/>
              <w:ind w:left="0"/>
              <w:rPr>
                <w:color w:val="000000"/>
              </w:rPr>
            </w:pPr>
            <w:r w:rsidRPr="00DE59CA">
              <w:rPr>
                <w:color w:val="000000"/>
              </w:rPr>
              <w:t>- определять характер физического процесса по графику, таблице, формуле;</w:t>
            </w:r>
          </w:p>
          <w:p w:rsidR="00B47EFF" w:rsidRPr="00DE59CA" w:rsidRDefault="00B47EFF" w:rsidP="00DE59CA">
            <w:pPr>
              <w:pStyle w:val="ab"/>
              <w:tabs>
                <w:tab w:val="left" w:pos="4190"/>
              </w:tabs>
              <w:spacing w:before="0" w:after="0" w:line="276" w:lineRule="auto"/>
              <w:ind w:left="0"/>
            </w:pPr>
            <w:r w:rsidRPr="00DE59CA">
              <w:rPr>
                <w:color w:val="000000"/>
              </w:rPr>
              <w:t>-измерять ряд физических величин, представляя результаты измерений с учетом их погрешностей</w:t>
            </w:r>
          </w:p>
        </w:tc>
        <w:tc>
          <w:tcPr>
            <w:tcW w:w="1025" w:type="pct"/>
          </w:tcPr>
          <w:p w:rsidR="00B47EFF" w:rsidRPr="00DE59CA" w:rsidRDefault="00B47EFF" w:rsidP="00DE59CA">
            <w:pPr>
              <w:spacing w:after="0"/>
              <w:jc w:val="both"/>
              <w:rPr>
                <w:rFonts w:ascii="Times New Roman" w:hAnsi="Times New Roman"/>
                <w:spacing w:val="-2"/>
                <w:sz w:val="24"/>
                <w:szCs w:val="24"/>
              </w:rPr>
            </w:pPr>
            <w:r w:rsidRPr="00DE59CA">
              <w:rPr>
                <w:rFonts w:ascii="Times New Roman" w:hAnsi="Times New Roman"/>
                <w:bCs/>
                <w:sz w:val="24"/>
                <w:szCs w:val="24"/>
              </w:rPr>
              <w:t>Экспертная оценка выполнения самостоятельной работы.</w:t>
            </w:r>
          </w:p>
          <w:p w:rsidR="00B47EFF" w:rsidRPr="00DE59CA" w:rsidRDefault="00B47EFF" w:rsidP="00DE59CA">
            <w:pPr>
              <w:spacing w:after="0"/>
              <w:rPr>
                <w:rFonts w:ascii="Times New Roman" w:hAnsi="Times New Roman"/>
                <w:spacing w:val="-2"/>
                <w:sz w:val="24"/>
                <w:szCs w:val="24"/>
              </w:rPr>
            </w:pPr>
          </w:p>
          <w:p w:rsidR="00B47EFF" w:rsidRPr="00DE59CA" w:rsidRDefault="00B47EFF" w:rsidP="00DE59CA">
            <w:pPr>
              <w:spacing w:after="0"/>
              <w:rPr>
                <w:rFonts w:ascii="Times New Roman" w:hAnsi="Times New Roman"/>
                <w:spacing w:val="-2"/>
                <w:sz w:val="24"/>
                <w:szCs w:val="24"/>
              </w:rPr>
            </w:pPr>
            <w:r w:rsidRPr="00DE59CA">
              <w:rPr>
                <w:rFonts w:ascii="Times New Roman" w:hAnsi="Times New Roman"/>
                <w:spacing w:val="-2"/>
                <w:sz w:val="24"/>
                <w:szCs w:val="24"/>
              </w:rPr>
              <w:t xml:space="preserve">Тестирование, </w:t>
            </w:r>
            <w:r w:rsidRPr="00DE59CA">
              <w:rPr>
                <w:rFonts w:ascii="Times New Roman" w:hAnsi="Times New Roman"/>
                <w:sz w:val="24"/>
                <w:szCs w:val="24"/>
              </w:rPr>
              <w:t>индивидуальная работа по карточкам, групповая работа, составление схем.</w:t>
            </w:r>
          </w:p>
          <w:p w:rsidR="00B47EFF" w:rsidRPr="00DE59CA" w:rsidRDefault="00B47EFF" w:rsidP="00DE59CA">
            <w:pPr>
              <w:spacing w:after="0"/>
              <w:jc w:val="both"/>
              <w:rPr>
                <w:rFonts w:ascii="Times New Roman" w:hAnsi="Times New Roman"/>
                <w:bCs/>
                <w:sz w:val="24"/>
                <w:szCs w:val="24"/>
              </w:rPr>
            </w:pPr>
          </w:p>
          <w:p w:rsidR="00B47EFF" w:rsidRPr="00DE59CA" w:rsidRDefault="00B47EFF" w:rsidP="00DE59CA">
            <w:pPr>
              <w:spacing w:after="0"/>
              <w:rPr>
                <w:rFonts w:ascii="Times New Roman" w:hAnsi="Times New Roman"/>
                <w:sz w:val="24"/>
                <w:szCs w:val="24"/>
              </w:rPr>
            </w:pPr>
            <w:r w:rsidRPr="00DE59CA">
              <w:rPr>
                <w:rFonts w:ascii="Times New Roman" w:hAnsi="Times New Roman"/>
                <w:sz w:val="24"/>
                <w:szCs w:val="24"/>
              </w:rPr>
              <w:t>Экспертное наблюдение и оценивание выполнения лабораторных работ.</w:t>
            </w:r>
          </w:p>
          <w:p w:rsidR="00B47EFF" w:rsidRPr="00DE59CA" w:rsidRDefault="00B47EFF" w:rsidP="00DE59CA">
            <w:pPr>
              <w:spacing w:after="0"/>
              <w:rPr>
                <w:rFonts w:ascii="Times New Roman" w:hAnsi="Times New Roman"/>
                <w:sz w:val="24"/>
                <w:szCs w:val="24"/>
              </w:rPr>
            </w:pPr>
          </w:p>
          <w:p w:rsidR="00B47EFF" w:rsidRPr="00DE59CA" w:rsidRDefault="00B47EFF" w:rsidP="00DE59CA">
            <w:pPr>
              <w:spacing w:after="0"/>
              <w:rPr>
                <w:rFonts w:ascii="Times New Roman" w:hAnsi="Times New Roman"/>
                <w:sz w:val="24"/>
                <w:szCs w:val="24"/>
              </w:rPr>
            </w:pPr>
            <w:r w:rsidRPr="00DE59CA">
              <w:rPr>
                <w:rFonts w:ascii="Times New Roman" w:hAnsi="Times New Roman"/>
                <w:sz w:val="24"/>
                <w:szCs w:val="24"/>
              </w:rPr>
              <w:t>Текущий контроль в форме защиты  лабораторных работ.</w:t>
            </w:r>
          </w:p>
          <w:p w:rsidR="00B47EFF" w:rsidRPr="00DE59CA" w:rsidRDefault="00B47EFF" w:rsidP="00DE59CA">
            <w:pPr>
              <w:spacing w:after="0"/>
              <w:rPr>
                <w:rFonts w:ascii="Times New Roman" w:hAnsi="Times New Roman"/>
                <w:sz w:val="24"/>
                <w:szCs w:val="24"/>
              </w:rPr>
            </w:pPr>
          </w:p>
          <w:p w:rsidR="00B47EFF" w:rsidRPr="00DE59CA" w:rsidRDefault="00B47EFF" w:rsidP="00DE59CA">
            <w:pPr>
              <w:spacing w:after="0"/>
              <w:rPr>
                <w:rFonts w:ascii="Times New Roman" w:hAnsi="Times New Roman"/>
                <w:sz w:val="24"/>
                <w:szCs w:val="24"/>
              </w:rPr>
            </w:pPr>
          </w:p>
          <w:p w:rsidR="00B47EFF" w:rsidRPr="00DE59CA" w:rsidRDefault="00B47EFF" w:rsidP="00DE59CA">
            <w:pPr>
              <w:spacing w:after="0"/>
              <w:rPr>
                <w:rFonts w:ascii="Times New Roman" w:hAnsi="Times New Roman"/>
                <w:bCs/>
                <w:sz w:val="24"/>
                <w:szCs w:val="24"/>
              </w:rPr>
            </w:pPr>
          </w:p>
          <w:p w:rsidR="00B47EFF" w:rsidRPr="00DE59CA" w:rsidRDefault="00B47EFF" w:rsidP="00DE59CA">
            <w:pPr>
              <w:spacing w:after="0"/>
              <w:rPr>
                <w:rFonts w:ascii="Times New Roman" w:hAnsi="Times New Roman"/>
                <w:bCs/>
                <w:sz w:val="24"/>
                <w:szCs w:val="24"/>
              </w:rPr>
            </w:pPr>
            <w:r w:rsidRPr="00DE59CA">
              <w:rPr>
                <w:rFonts w:ascii="Times New Roman" w:hAnsi="Times New Roman"/>
                <w:bCs/>
                <w:sz w:val="24"/>
                <w:szCs w:val="24"/>
              </w:rPr>
              <w:t xml:space="preserve">Экспертная оценка выполнения </w:t>
            </w:r>
            <w:r w:rsidRPr="00DE59CA">
              <w:rPr>
                <w:rFonts w:ascii="Times New Roman" w:hAnsi="Times New Roman"/>
                <w:sz w:val="24"/>
                <w:szCs w:val="24"/>
              </w:rPr>
              <w:t>составление опорных конспектов.</w:t>
            </w:r>
          </w:p>
          <w:p w:rsidR="00B47EFF" w:rsidRPr="00DE59CA" w:rsidRDefault="00B47EFF" w:rsidP="00DE59CA">
            <w:pPr>
              <w:spacing w:after="0"/>
              <w:jc w:val="both"/>
              <w:rPr>
                <w:rFonts w:ascii="Times New Roman" w:hAnsi="Times New Roman"/>
                <w:color w:val="000000"/>
                <w:sz w:val="24"/>
                <w:szCs w:val="24"/>
              </w:rPr>
            </w:pPr>
          </w:p>
        </w:tc>
      </w:tr>
    </w:tbl>
    <w:p w:rsidR="003106A0" w:rsidRPr="00DE59CA" w:rsidRDefault="003106A0" w:rsidP="00DE59CA">
      <w:pPr>
        <w:spacing w:after="0"/>
        <w:rPr>
          <w:rFonts w:ascii="Times New Roman" w:hAnsi="Times New Roman"/>
          <w:sz w:val="24"/>
          <w:szCs w:val="24"/>
        </w:rPr>
        <w:sectPr w:rsidR="003106A0" w:rsidRPr="00DE59CA" w:rsidSect="00DE4AD0">
          <w:pgSz w:w="11906" w:h="16838"/>
          <w:pgMar w:top="1134" w:right="850" w:bottom="284" w:left="1701" w:header="708" w:footer="708" w:gutter="0"/>
          <w:cols w:space="720"/>
          <w:docGrid w:linePitch="299"/>
        </w:sectPr>
      </w:pPr>
    </w:p>
    <w:p w:rsidR="00D41EA7" w:rsidRPr="00DE59CA" w:rsidRDefault="00D41EA7" w:rsidP="00DE59CA">
      <w:pPr>
        <w:spacing w:after="0"/>
        <w:rPr>
          <w:rFonts w:ascii="Times New Roman" w:hAnsi="Times New Roman"/>
          <w:sz w:val="24"/>
          <w:szCs w:val="24"/>
        </w:rPr>
      </w:pPr>
      <w:bookmarkStart w:id="2" w:name="_Hlk98839701"/>
    </w:p>
    <w:p w:rsidR="00D41EA7" w:rsidRPr="00DE59CA" w:rsidRDefault="00D41EA7" w:rsidP="00DE59CA">
      <w:pPr>
        <w:pStyle w:val="ae"/>
        <w:spacing w:after="0"/>
        <w:jc w:val="right"/>
        <w:rPr>
          <w:rFonts w:ascii="Times New Roman" w:hAnsi="Times New Roman"/>
          <w:b/>
          <w:bCs/>
        </w:rPr>
      </w:pPr>
      <w:r w:rsidRPr="00DE59CA">
        <w:rPr>
          <w:rFonts w:ascii="Times New Roman" w:hAnsi="Times New Roman"/>
          <w:b/>
          <w:bCs/>
        </w:rPr>
        <w:t>Приложение 3.16</w:t>
      </w:r>
    </w:p>
    <w:p w:rsidR="00D41EA7" w:rsidRPr="00DE59CA" w:rsidRDefault="00D41EA7" w:rsidP="00DE59CA">
      <w:pPr>
        <w:spacing w:after="0"/>
        <w:jc w:val="right"/>
        <w:rPr>
          <w:rFonts w:ascii="Times New Roman" w:hAnsi="Times New Roman"/>
          <w:b/>
          <w:sz w:val="24"/>
          <w:szCs w:val="24"/>
        </w:rPr>
      </w:pPr>
      <w:r w:rsidRPr="00DE59CA">
        <w:rPr>
          <w:rFonts w:ascii="Times New Roman" w:hAnsi="Times New Roman"/>
          <w:bCs/>
          <w:sz w:val="24"/>
          <w:szCs w:val="24"/>
        </w:rPr>
        <w:t xml:space="preserve">к ПООП-П по специальности </w:t>
      </w:r>
      <w:r w:rsidRPr="00DE59CA">
        <w:rPr>
          <w:rFonts w:ascii="Times New Roman" w:hAnsi="Times New Roman"/>
          <w:bCs/>
          <w:sz w:val="24"/>
          <w:szCs w:val="24"/>
        </w:rPr>
        <w:br/>
      </w:r>
      <w:r w:rsidRPr="00DE59CA">
        <w:rPr>
          <w:rFonts w:ascii="Times New Roman" w:hAnsi="Times New Roman"/>
          <w:sz w:val="24"/>
          <w:szCs w:val="24"/>
          <w:u w:val="single"/>
        </w:rPr>
        <w:t>15.02.16 Технология машиностроения</w:t>
      </w:r>
    </w:p>
    <w:p w:rsidR="00D41EA7" w:rsidRPr="00DE59CA" w:rsidRDefault="00D41EA7" w:rsidP="00DE59CA">
      <w:pPr>
        <w:spacing w:after="0"/>
        <w:jc w:val="right"/>
        <w:rPr>
          <w:rFonts w:ascii="Times New Roman" w:hAnsi="Times New Roman"/>
          <w:sz w:val="24"/>
          <w:szCs w:val="24"/>
        </w:rPr>
      </w:pPr>
    </w:p>
    <w:p w:rsidR="00D41EA7" w:rsidRPr="00DE59CA" w:rsidRDefault="00D41EA7" w:rsidP="00DE59CA">
      <w:pPr>
        <w:spacing w:after="0"/>
        <w:jc w:val="center"/>
        <w:rPr>
          <w:rFonts w:ascii="Times New Roman" w:hAnsi="Times New Roman"/>
          <w:b/>
          <w:sz w:val="24"/>
          <w:szCs w:val="24"/>
        </w:rPr>
      </w:pPr>
    </w:p>
    <w:p w:rsidR="00D41EA7" w:rsidRPr="00DE59CA" w:rsidRDefault="00D41EA7" w:rsidP="00DE59CA">
      <w:pPr>
        <w:spacing w:after="0"/>
        <w:jc w:val="center"/>
        <w:rPr>
          <w:rFonts w:ascii="Times New Roman" w:hAnsi="Times New Roman"/>
          <w:b/>
          <w:sz w:val="24"/>
          <w:szCs w:val="24"/>
        </w:rPr>
      </w:pPr>
    </w:p>
    <w:p w:rsidR="00D41EA7" w:rsidRDefault="00D41EA7" w:rsidP="00DE59CA">
      <w:pPr>
        <w:spacing w:after="0"/>
        <w:jc w:val="center"/>
        <w:rPr>
          <w:rFonts w:ascii="Times New Roman" w:hAnsi="Times New Roman"/>
          <w:b/>
          <w:sz w:val="24"/>
          <w:szCs w:val="24"/>
        </w:rPr>
      </w:pPr>
    </w:p>
    <w:p w:rsidR="00DE59CA" w:rsidRDefault="00DE59CA" w:rsidP="00DE59CA">
      <w:pPr>
        <w:spacing w:after="0"/>
        <w:jc w:val="center"/>
        <w:rPr>
          <w:rFonts w:ascii="Times New Roman" w:hAnsi="Times New Roman"/>
          <w:b/>
          <w:sz w:val="24"/>
          <w:szCs w:val="24"/>
        </w:rPr>
      </w:pPr>
    </w:p>
    <w:p w:rsidR="00DE59CA" w:rsidRDefault="00DE59CA" w:rsidP="00DE59CA">
      <w:pPr>
        <w:spacing w:after="0"/>
        <w:jc w:val="center"/>
        <w:rPr>
          <w:rFonts w:ascii="Times New Roman" w:hAnsi="Times New Roman"/>
          <w:b/>
          <w:sz w:val="24"/>
          <w:szCs w:val="24"/>
        </w:rPr>
      </w:pPr>
    </w:p>
    <w:p w:rsidR="00DE59CA" w:rsidRDefault="00DE59CA" w:rsidP="00DE59CA">
      <w:pPr>
        <w:spacing w:after="0"/>
        <w:jc w:val="center"/>
        <w:rPr>
          <w:rFonts w:ascii="Times New Roman" w:hAnsi="Times New Roman"/>
          <w:b/>
          <w:sz w:val="24"/>
          <w:szCs w:val="24"/>
        </w:rPr>
      </w:pPr>
    </w:p>
    <w:p w:rsidR="00DE59CA" w:rsidRDefault="00DE59CA" w:rsidP="00DE59CA">
      <w:pPr>
        <w:spacing w:after="0"/>
        <w:jc w:val="center"/>
        <w:rPr>
          <w:rFonts w:ascii="Times New Roman" w:hAnsi="Times New Roman"/>
          <w:b/>
          <w:sz w:val="24"/>
          <w:szCs w:val="24"/>
        </w:rPr>
      </w:pPr>
    </w:p>
    <w:p w:rsidR="00DE59CA" w:rsidRDefault="00DE59CA" w:rsidP="00DE59CA">
      <w:pPr>
        <w:spacing w:after="0"/>
        <w:jc w:val="center"/>
        <w:rPr>
          <w:rFonts w:ascii="Times New Roman" w:hAnsi="Times New Roman"/>
          <w:b/>
          <w:sz w:val="24"/>
          <w:szCs w:val="24"/>
        </w:rPr>
      </w:pPr>
    </w:p>
    <w:p w:rsidR="00DE59CA" w:rsidRDefault="00DE59CA" w:rsidP="00DE59CA">
      <w:pPr>
        <w:spacing w:after="0"/>
        <w:jc w:val="center"/>
        <w:rPr>
          <w:rFonts w:ascii="Times New Roman" w:hAnsi="Times New Roman"/>
          <w:b/>
          <w:sz w:val="24"/>
          <w:szCs w:val="24"/>
        </w:rPr>
      </w:pPr>
    </w:p>
    <w:p w:rsidR="00DE59CA" w:rsidRDefault="00DE59CA" w:rsidP="00DE59CA">
      <w:pPr>
        <w:spacing w:after="0"/>
        <w:jc w:val="center"/>
        <w:rPr>
          <w:rFonts w:ascii="Times New Roman" w:hAnsi="Times New Roman"/>
          <w:b/>
          <w:sz w:val="24"/>
          <w:szCs w:val="24"/>
        </w:rPr>
      </w:pPr>
    </w:p>
    <w:p w:rsidR="00DE59CA" w:rsidRDefault="00DE59CA" w:rsidP="00DE59CA">
      <w:pPr>
        <w:spacing w:after="0"/>
        <w:jc w:val="center"/>
        <w:rPr>
          <w:rFonts w:ascii="Times New Roman" w:hAnsi="Times New Roman"/>
          <w:b/>
          <w:sz w:val="24"/>
          <w:szCs w:val="24"/>
        </w:rPr>
      </w:pPr>
    </w:p>
    <w:p w:rsidR="00DE59CA" w:rsidRDefault="00DE59CA" w:rsidP="00DE59CA">
      <w:pPr>
        <w:spacing w:after="0"/>
        <w:jc w:val="center"/>
        <w:rPr>
          <w:rFonts w:ascii="Times New Roman" w:hAnsi="Times New Roman"/>
          <w:b/>
          <w:sz w:val="24"/>
          <w:szCs w:val="24"/>
        </w:rPr>
      </w:pPr>
    </w:p>
    <w:p w:rsidR="00DE59CA" w:rsidRDefault="00DE59CA" w:rsidP="00DE59CA">
      <w:pPr>
        <w:spacing w:after="0"/>
        <w:jc w:val="center"/>
        <w:rPr>
          <w:rFonts w:ascii="Times New Roman" w:hAnsi="Times New Roman"/>
          <w:b/>
          <w:sz w:val="24"/>
          <w:szCs w:val="24"/>
        </w:rPr>
      </w:pPr>
    </w:p>
    <w:p w:rsidR="00DE59CA" w:rsidRPr="00DE59CA" w:rsidRDefault="00DE59CA" w:rsidP="00DE59CA">
      <w:pPr>
        <w:spacing w:after="0"/>
        <w:jc w:val="center"/>
        <w:rPr>
          <w:rFonts w:ascii="Times New Roman" w:hAnsi="Times New Roman"/>
          <w:b/>
          <w:sz w:val="24"/>
          <w:szCs w:val="24"/>
        </w:rPr>
      </w:pPr>
    </w:p>
    <w:p w:rsidR="00D41EA7" w:rsidRPr="00DE59CA" w:rsidRDefault="00D41EA7" w:rsidP="00DE59CA">
      <w:pPr>
        <w:spacing w:after="0"/>
        <w:jc w:val="center"/>
        <w:rPr>
          <w:rFonts w:ascii="Times New Roman" w:hAnsi="Times New Roman"/>
          <w:b/>
          <w:sz w:val="24"/>
          <w:szCs w:val="24"/>
        </w:rPr>
      </w:pPr>
    </w:p>
    <w:p w:rsidR="00D41EA7" w:rsidRPr="00DE59CA" w:rsidRDefault="00D41EA7" w:rsidP="00DE59CA">
      <w:pPr>
        <w:spacing w:after="0"/>
        <w:jc w:val="center"/>
        <w:rPr>
          <w:rFonts w:ascii="Times New Roman" w:hAnsi="Times New Roman"/>
          <w:b/>
          <w:sz w:val="24"/>
          <w:szCs w:val="24"/>
        </w:rPr>
      </w:pPr>
    </w:p>
    <w:p w:rsidR="00D41EA7" w:rsidRPr="00DE59CA" w:rsidRDefault="00D41EA7" w:rsidP="00DE59CA">
      <w:pPr>
        <w:spacing w:after="0"/>
        <w:jc w:val="center"/>
        <w:rPr>
          <w:rFonts w:ascii="Times New Roman" w:hAnsi="Times New Roman"/>
          <w:b/>
          <w:sz w:val="24"/>
          <w:szCs w:val="24"/>
        </w:rPr>
      </w:pPr>
    </w:p>
    <w:p w:rsidR="00D41EA7" w:rsidRPr="00DE59CA" w:rsidRDefault="00D41EA7" w:rsidP="00DE59CA">
      <w:pPr>
        <w:spacing w:after="0"/>
        <w:jc w:val="center"/>
        <w:rPr>
          <w:rFonts w:ascii="Times New Roman" w:hAnsi="Times New Roman"/>
          <w:b/>
          <w:sz w:val="24"/>
          <w:szCs w:val="24"/>
        </w:rPr>
      </w:pPr>
      <w:r w:rsidRPr="00DE59CA">
        <w:rPr>
          <w:rFonts w:ascii="Times New Roman" w:hAnsi="Times New Roman"/>
          <w:b/>
          <w:sz w:val="24"/>
          <w:szCs w:val="24"/>
        </w:rPr>
        <w:t>РАБОЧАЯ ПРОГРАММА УЧЕБНОЙ ДИСЦИПЛИНЫ</w:t>
      </w:r>
    </w:p>
    <w:p w:rsidR="00D41EA7" w:rsidRPr="00DE59CA" w:rsidRDefault="00D41EA7" w:rsidP="00DE59CA">
      <w:pPr>
        <w:spacing w:after="0"/>
        <w:jc w:val="center"/>
        <w:rPr>
          <w:rFonts w:ascii="Times New Roman" w:hAnsi="Times New Roman"/>
          <w:b/>
          <w:sz w:val="24"/>
          <w:szCs w:val="24"/>
          <w:u w:val="single"/>
        </w:rPr>
      </w:pPr>
    </w:p>
    <w:p w:rsidR="00D41EA7" w:rsidRPr="00DE59CA" w:rsidRDefault="00D41EA7" w:rsidP="00DE59CA">
      <w:pPr>
        <w:spacing w:after="0"/>
        <w:jc w:val="center"/>
        <w:rPr>
          <w:rFonts w:ascii="Times New Roman" w:hAnsi="Times New Roman"/>
          <w:b/>
          <w:iCs/>
          <w:sz w:val="24"/>
          <w:szCs w:val="24"/>
        </w:rPr>
      </w:pPr>
      <w:r w:rsidRPr="00DE59CA">
        <w:rPr>
          <w:rFonts w:ascii="Times New Roman" w:hAnsi="Times New Roman"/>
          <w:b/>
          <w:iCs/>
          <w:sz w:val="24"/>
          <w:szCs w:val="24"/>
          <w:u w:val="single"/>
        </w:rPr>
        <w:t>СГ.01 «История России»</w:t>
      </w:r>
    </w:p>
    <w:p w:rsidR="00D41EA7" w:rsidRPr="00DE59CA" w:rsidRDefault="00D41EA7" w:rsidP="00DE59CA">
      <w:pPr>
        <w:spacing w:after="0"/>
        <w:jc w:val="center"/>
        <w:rPr>
          <w:rFonts w:ascii="Times New Roman" w:hAnsi="Times New Roman"/>
          <w:bCs/>
          <w:sz w:val="24"/>
          <w:szCs w:val="24"/>
        </w:rPr>
      </w:pPr>
    </w:p>
    <w:p w:rsidR="00D41EA7" w:rsidRPr="00DE59CA" w:rsidRDefault="00D41EA7" w:rsidP="00DE59CA">
      <w:pPr>
        <w:spacing w:after="0"/>
        <w:jc w:val="center"/>
        <w:rPr>
          <w:rFonts w:ascii="Times New Roman" w:hAnsi="Times New Roman"/>
          <w:b/>
          <w:sz w:val="24"/>
          <w:szCs w:val="24"/>
        </w:rPr>
      </w:pPr>
    </w:p>
    <w:p w:rsidR="00D41EA7" w:rsidRPr="00DE59CA" w:rsidRDefault="00D41EA7" w:rsidP="00DE59CA">
      <w:pPr>
        <w:spacing w:after="0"/>
        <w:rPr>
          <w:rFonts w:ascii="Times New Roman" w:hAnsi="Times New Roman"/>
          <w:b/>
          <w:sz w:val="24"/>
          <w:szCs w:val="24"/>
        </w:rPr>
      </w:pPr>
    </w:p>
    <w:p w:rsidR="00D41EA7" w:rsidRPr="00DE59CA" w:rsidRDefault="00D41EA7" w:rsidP="00DE59CA">
      <w:pPr>
        <w:spacing w:after="0"/>
        <w:rPr>
          <w:rFonts w:ascii="Times New Roman" w:hAnsi="Times New Roman"/>
          <w:b/>
          <w:sz w:val="24"/>
          <w:szCs w:val="24"/>
        </w:rPr>
      </w:pPr>
    </w:p>
    <w:p w:rsidR="00D41EA7" w:rsidRPr="00DE59CA" w:rsidRDefault="00D41EA7" w:rsidP="00DE59CA">
      <w:pPr>
        <w:spacing w:after="0"/>
        <w:rPr>
          <w:rFonts w:ascii="Times New Roman" w:hAnsi="Times New Roman"/>
          <w:b/>
          <w:sz w:val="24"/>
          <w:szCs w:val="24"/>
        </w:rPr>
      </w:pPr>
    </w:p>
    <w:p w:rsidR="00D41EA7" w:rsidRPr="00DE59CA" w:rsidRDefault="00D41EA7" w:rsidP="00DE59CA">
      <w:pPr>
        <w:spacing w:after="0"/>
        <w:rPr>
          <w:rFonts w:ascii="Times New Roman" w:hAnsi="Times New Roman"/>
          <w:b/>
          <w:sz w:val="24"/>
          <w:szCs w:val="24"/>
        </w:rPr>
      </w:pPr>
    </w:p>
    <w:p w:rsidR="00D41EA7" w:rsidRPr="00DE59CA" w:rsidRDefault="00D41EA7" w:rsidP="00DE59CA">
      <w:pPr>
        <w:spacing w:after="0"/>
        <w:rPr>
          <w:rFonts w:ascii="Times New Roman" w:hAnsi="Times New Roman"/>
          <w:b/>
          <w:sz w:val="24"/>
          <w:szCs w:val="24"/>
        </w:rPr>
      </w:pPr>
    </w:p>
    <w:p w:rsidR="00D41EA7" w:rsidRPr="00DE59CA" w:rsidRDefault="00D41EA7" w:rsidP="00DE59CA">
      <w:pPr>
        <w:spacing w:after="0"/>
        <w:rPr>
          <w:rFonts w:ascii="Times New Roman" w:hAnsi="Times New Roman"/>
          <w:b/>
          <w:sz w:val="24"/>
          <w:szCs w:val="24"/>
        </w:rPr>
      </w:pPr>
    </w:p>
    <w:p w:rsidR="00D41EA7" w:rsidRPr="00DE59CA" w:rsidRDefault="00D41EA7" w:rsidP="00DE59CA">
      <w:pPr>
        <w:spacing w:after="0"/>
        <w:rPr>
          <w:rFonts w:ascii="Times New Roman" w:hAnsi="Times New Roman"/>
          <w:b/>
          <w:sz w:val="24"/>
          <w:szCs w:val="24"/>
        </w:rPr>
      </w:pPr>
    </w:p>
    <w:p w:rsidR="00D41EA7" w:rsidRPr="00DE59CA" w:rsidRDefault="00D41EA7" w:rsidP="00DE59CA">
      <w:pPr>
        <w:spacing w:after="0"/>
        <w:rPr>
          <w:rFonts w:ascii="Times New Roman" w:hAnsi="Times New Roman"/>
          <w:b/>
          <w:sz w:val="24"/>
          <w:szCs w:val="24"/>
        </w:rPr>
      </w:pPr>
    </w:p>
    <w:p w:rsidR="00D41EA7" w:rsidRPr="00DE59CA" w:rsidRDefault="00D41EA7" w:rsidP="00DE59CA">
      <w:pPr>
        <w:spacing w:after="0"/>
        <w:rPr>
          <w:rFonts w:ascii="Times New Roman" w:hAnsi="Times New Roman"/>
          <w:b/>
          <w:sz w:val="24"/>
          <w:szCs w:val="24"/>
        </w:rPr>
      </w:pPr>
    </w:p>
    <w:p w:rsidR="00D41EA7" w:rsidRPr="00DE59CA" w:rsidRDefault="00D41EA7" w:rsidP="00DE59CA">
      <w:pPr>
        <w:spacing w:after="0"/>
        <w:rPr>
          <w:rFonts w:ascii="Times New Roman" w:hAnsi="Times New Roman"/>
          <w:b/>
          <w:sz w:val="24"/>
          <w:szCs w:val="24"/>
        </w:rPr>
      </w:pPr>
    </w:p>
    <w:p w:rsidR="00D41EA7" w:rsidRPr="00DE59CA" w:rsidRDefault="00D41EA7" w:rsidP="00DE59CA">
      <w:pPr>
        <w:spacing w:after="0"/>
        <w:rPr>
          <w:rFonts w:ascii="Times New Roman" w:hAnsi="Times New Roman"/>
          <w:b/>
          <w:sz w:val="24"/>
          <w:szCs w:val="24"/>
        </w:rPr>
      </w:pPr>
    </w:p>
    <w:p w:rsidR="00D41EA7" w:rsidRPr="00DE59CA" w:rsidRDefault="00D41EA7" w:rsidP="00DE59CA">
      <w:pPr>
        <w:spacing w:after="0"/>
        <w:rPr>
          <w:rFonts w:ascii="Times New Roman" w:hAnsi="Times New Roman"/>
          <w:b/>
          <w:sz w:val="24"/>
          <w:szCs w:val="24"/>
        </w:rPr>
      </w:pPr>
    </w:p>
    <w:p w:rsidR="00D41EA7" w:rsidRPr="00DE59CA" w:rsidRDefault="00D41EA7" w:rsidP="00DE59CA">
      <w:pPr>
        <w:spacing w:after="0"/>
        <w:jc w:val="center"/>
        <w:rPr>
          <w:rFonts w:ascii="Times New Roman" w:hAnsi="Times New Roman"/>
          <w:b/>
          <w:sz w:val="24"/>
          <w:szCs w:val="24"/>
        </w:rPr>
      </w:pPr>
      <w:r w:rsidRPr="00DE59CA">
        <w:rPr>
          <w:rFonts w:ascii="Times New Roman" w:hAnsi="Times New Roman"/>
          <w:b/>
          <w:bCs/>
          <w:iCs/>
          <w:sz w:val="24"/>
          <w:szCs w:val="24"/>
        </w:rPr>
        <w:t>2022г.</w:t>
      </w:r>
      <w:r w:rsidRPr="00DE59CA">
        <w:rPr>
          <w:rFonts w:ascii="Times New Roman" w:hAnsi="Times New Roman"/>
          <w:b/>
          <w:bCs/>
          <w:iCs/>
          <w:sz w:val="24"/>
          <w:szCs w:val="24"/>
        </w:rPr>
        <w:br w:type="page"/>
      </w:r>
      <w:r w:rsidRPr="00DE59CA">
        <w:rPr>
          <w:rFonts w:ascii="Times New Roman" w:hAnsi="Times New Roman"/>
          <w:b/>
          <w:sz w:val="24"/>
          <w:szCs w:val="24"/>
        </w:rPr>
        <w:lastRenderedPageBreak/>
        <w:t>СОДЕРЖАНИЕ</w:t>
      </w:r>
    </w:p>
    <w:p w:rsidR="00D41EA7" w:rsidRPr="00DE59CA" w:rsidRDefault="00D41EA7" w:rsidP="00DE59CA">
      <w:pPr>
        <w:spacing w:after="0"/>
        <w:rPr>
          <w:rFonts w:ascii="Times New Roman" w:hAnsi="Times New Roman"/>
          <w:b/>
          <w:sz w:val="24"/>
          <w:szCs w:val="24"/>
        </w:rPr>
      </w:pPr>
    </w:p>
    <w:tbl>
      <w:tblPr>
        <w:tblW w:w="0" w:type="auto"/>
        <w:tblLook w:val="01E0"/>
      </w:tblPr>
      <w:tblGrid>
        <w:gridCol w:w="7501"/>
        <w:gridCol w:w="1854"/>
      </w:tblGrid>
      <w:tr w:rsidR="00D41EA7" w:rsidRPr="00DE59CA" w:rsidTr="00DE4AD0">
        <w:tc>
          <w:tcPr>
            <w:tcW w:w="7501" w:type="dxa"/>
          </w:tcPr>
          <w:p w:rsidR="00D41EA7" w:rsidRPr="00DE59CA" w:rsidRDefault="00D41EA7" w:rsidP="00DE59CA">
            <w:pPr>
              <w:pStyle w:val="ab"/>
              <w:numPr>
                <w:ilvl w:val="0"/>
                <w:numId w:val="98"/>
              </w:numPr>
              <w:suppressAutoHyphens/>
              <w:spacing w:before="0" w:after="0" w:line="276" w:lineRule="auto"/>
              <w:rPr>
                <w:b/>
              </w:rPr>
            </w:pPr>
            <w:r w:rsidRPr="00DE59CA">
              <w:rPr>
                <w:b/>
              </w:rPr>
              <w:t xml:space="preserve">ОБЩАЯ ХАРАКТЕРИСТИКА </w:t>
            </w:r>
            <w:r w:rsidRPr="00DE59CA">
              <w:rPr>
                <w:b/>
                <w:color w:val="000000"/>
              </w:rPr>
              <w:t>РАБОЧЕЙ ПРОГРАММЫ</w:t>
            </w:r>
            <w:r w:rsidRPr="00DE59CA">
              <w:rPr>
                <w:b/>
              </w:rPr>
              <w:t xml:space="preserve"> УЧЕБНОЙ ДИСЦИПЛИНЫ</w:t>
            </w:r>
          </w:p>
        </w:tc>
        <w:tc>
          <w:tcPr>
            <w:tcW w:w="1854" w:type="dxa"/>
          </w:tcPr>
          <w:p w:rsidR="00D41EA7" w:rsidRPr="00DE59CA" w:rsidRDefault="00D41EA7" w:rsidP="00DE59CA">
            <w:pPr>
              <w:spacing w:after="0"/>
              <w:rPr>
                <w:rFonts w:ascii="Times New Roman" w:hAnsi="Times New Roman"/>
                <w:b/>
                <w:sz w:val="24"/>
                <w:szCs w:val="24"/>
              </w:rPr>
            </w:pPr>
          </w:p>
        </w:tc>
      </w:tr>
      <w:tr w:rsidR="00D41EA7" w:rsidRPr="00DE59CA" w:rsidTr="00DE4AD0">
        <w:tc>
          <w:tcPr>
            <w:tcW w:w="7501" w:type="dxa"/>
          </w:tcPr>
          <w:p w:rsidR="00D41EA7" w:rsidRPr="00DE59CA" w:rsidRDefault="00D41EA7" w:rsidP="00DE59CA">
            <w:pPr>
              <w:pStyle w:val="ab"/>
              <w:numPr>
                <w:ilvl w:val="0"/>
                <w:numId w:val="98"/>
              </w:numPr>
              <w:suppressAutoHyphens/>
              <w:spacing w:before="0" w:after="0" w:line="276" w:lineRule="auto"/>
              <w:rPr>
                <w:b/>
              </w:rPr>
            </w:pPr>
            <w:r w:rsidRPr="00DE59CA">
              <w:rPr>
                <w:b/>
              </w:rPr>
              <w:t>СТРУКТУРА И СОДЕРЖАНИЕ УЧЕБНОЙ ДИСЦИПЛИНЫ</w:t>
            </w:r>
          </w:p>
          <w:p w:rsidR="00D41EA7" w:rsidRPr="00DE59CA" w:rsidRDefault="00D41EA7" w:rsidP="00DE59CA">
            <w:pPr>
              <w:pStyle w:val="ab"/>
              <w:numPr>
                <w:ilvl w:val="0"/>
                <w:numId w:val="98"/>
              </w:numPr>
              <w:suppressAutoHyphens/>
              <w:spacing w:before="0" w:after="0" w:line="276" w:lineRule="auto"/>
              <w:rPr>
                <w:b/>
              </w:rPr>
            </w:pPr>
            <w:r w:rsidRPr="00DE59CA">
              <w:rPr>
                <w:b/>
              </w:rPr>
              <w:t>УСЛОВИЯ РЕАЛИЗАЦИИ УЧЕБНОЙ ДИСЦИПЛИНЫ</w:t>
            </w:r>
          </w:p>
        </w:tc>
        <w:tc>
          <w:tcPr>
            <w:tcW w:w="1854" w:type="dxa"/>
          </w:tcPr>
          <w:p w:rsidR="00D41EA7" w:rsidRPr="00DE59CA" w:rsidRDefault="00D41EA7" w:rsidP="00DE59CA">
            <w:pPr>
              <w:spacing w:after="0"/>
              <w:ind w:left="644"/>
              <w:rPr>
                <w:rFonts w:ascii="Times New Roman" w:hAnsi="Times New Roman"/>
                <w:b/>
                <w:sz w:val="24"/>
                <w:szCs w:val="24"/>
              </w:rPr>
            </w:pPr>
          </w:p>
        </w:tc>
      </w:tr>
      <w:tr w:rsidR="00D41EA7" w:rsidRPr="00DE59CA" w:rsidTr="00DE4AD0">
        <w:tc>
          <w:tcPr>
            <w:tcW w:w="7501" w:type="dxa"/>
          </w:tcPr>
          <w:p w:rsidR="00D41EA7" w:rsidRPr="00DE59CA" w:rsidRDefault="00D41EA7" w:rsidP="00DE59CA">
            <w:pPr>
              <w:pStyle w:val="ab"/>
              <w:numPr>
                <w:ilvl w:val="0"/>
                <w:numId w:val="98"/>
              </w:numPr>
              <w:suppressAutoHyphens/>
              <w:spacing w:before="0" w:after="0" w:line="276" w:lineRule="auto"/>
              <w:rPr>
                <w:b/>
              </w:rPr>
            </w:pPr>
            <w:r w:rsidRPr="00DE59CA">
              <w:rPr>
                <w:b/>
              </w:rPr>
              <w:t>КОНТРОЛЬ И ОЦЕНКА РЕЗУЛЬТАТОВ ОСВОЕНИЯ УЧЕБНОЙ ДИСЦИПЛИНЫ</w:t>
            </w:r>
          </w:p>
          <w:p w:rsidR="00D41EA7" w:rsidRPr="00DE59CA" w:rsidRDefault="00D41EA7" w:rsidP="00DE59CA">
            <w:pPr>
              <w:suppressAutoHyphens/>
              <w:spacing w:after="0"/>
              <w:rPr>
                <w:rFonts w:ascii="Times New Roman" w:hAnsi="Times New Roman"/>
                <w:b/>
                <w:sz w:val="24"/>
                <w:szCs w:val="24"/>
              </w:rPr>
            </w:pPr>
          </w:p>
        </w:tc>
        <w:tc>
          <w:tcPr>
            <w:tcW w:w="1854" w:type="dxa"/>
          </w:tcPr>
          <w:p w:rsidR="00D41EA7" w:rsidRPr="00DE59CA" w:rsidRDefault="00D41EA7" w:rsidP="00DE59CA">
            <w:pPr>
              <w:spacing w:after="0"/>
              <w:rPr>
                <w:rFonts w:ascii="Times New Roman" w:hAnsi="Times New Roman"/>
                <w:b/>
                <w:sz w:val="24"/>
                <w:szCs w:val="24"/>
              </w:rPr>
            </w:pPr>
          </w:p>
        </w:tc>
      </w:tr>
    </w:tbl>
    <w:p w:rsidR="00D41EA7" w:rsidRPr="00DE59CA" w:rsidRDefault="00D41EA7" w:rsidP="00DE59CA">
      <w:pPr>
        <w:numPr>
          <w:ilvl w:val="0"/>
          <w:numId w:val="2"/>
        </w:numPr>
        <w:suppressAutoHyphens/>
        <w:spacing w:after="0"/>
        <w:jc w:val="center"/>
        <w:rPr>
          <w:rFonts w:ascii="Times New Roman" w:hAnsi="Times New Roman"/>
          <w:b/>
          <w:sz w:val="24"/>
          <w:szCs w:val="24"/>
        </w:rPr>
      </w:pPr>
      <w:r w:rsidRPr="00DE59CA">
        <w:rPr>
          <w:rFonts w:ascii="Times New Roman" w:hAnsi="Times New Roman"/>
          <w:b/>
          <w:sz w:val="24"/>
          <w:szCs w:val="24"/>
          <w:u w:val="single"/>
        </w:rPr>
        <w:br w:type="page"/>
      </w:r>
      <w:r w:rsidRPr="00DE59CA">
        <w:rPr>
          <w:rFonts w:ascii="Times New Roman" w:hAnsi="Times New Roman"/>
          <w:b/>
          <w:sz w:val="24"/>
          <w:szCs w:val="24"/>
        </w:rPr>
        <w:lastRenderedPageBreak/>
        <w:t xml:space="preserve">ОБЩАЯ ХАРАКТЕРИСТИКА </w:t>
      </w:r>
      <w:r w:rsidRPr="00DE59CA">
        <w:rPr>
          <w:rFonts w:ascii="Times New Roman" w:hAnsi="Times New Roman"/>
          <w:b/>
          <w:color w:val="000000"/>
          <w:sz w:val="24"/>
          <w:szCs w:val="24"/>
        </w:rPr>
        <w:t>РАБОЧЕЙ ПРОГРАММЫ</w:t>
      </w:r>
      <w:r w:rsidRPr="00DE59CA">
        <w:rPr>
          <w:rFonts w:ascii="Times New Roman" w:hAnsi="Times New Roman"/>
          <w:b/>
          <w:sz w:val="24"/>
          <w:szCs w:val="24"/>
        </w:rPr>
        <w:t xml:space="preserve"> УЧЕБНОЙ ДИСЦИПЛИНЫ</w:t>
      </w:r>
    </w:p>
    <w:p w:rsidR="00D41EA7" w:rsidRPr="00DE59CA" w:rsidRDefault="00D41EA7" w:rsidP="00DE59CA">
      <w:pPr>
        <w:suppressAutoHyphens/>
        <w:spacing w:after="0"/>
        <w:ind w:left="720"/>
        <w:jc w:val="center"/>
        <w:rPr>
          <w:rFonts w:ascii="Times New Roman" w:hAnsi="Times New Roman"/>
          <w:b/>
          <w:sz w:val="24"/>
          <w:szCs w:val="24"/>
        </w:rPr>
      </w:pPr>
      <w:r w:rsidRPr="00DE59CA">
        <w:rPr>
          <w:rFonts w:ascii="Times New Roman" w:hAnsi="Times New Roman"/>
          <w:b/>
          <w:sz w:val="24"/>
          <w:szCs w:val="24"/>
          <w:u w:val="single"/>
        </w:rPr>
        <w:t>СГ.01 «История России»</w:t>
      </w:r>
    </w:p>
    <w:p w:rsidR="00D41EA7" w:rsidRPr="00DE59CA" w:rsidRDefault="00D41EA7" w:rsidP="00DE59CA">
      <w:pPr>
        <w:spacing w:after="0"/>
        <w:ind w:firstLine="709"/>
        <w:jc w:val="center"/>
        <w:rPr>
          <w:rFonts w:ascii="Times New Roman" w:hAnsi="Times New Roman"/>
          <w:sz w:val="24"/>
          <w:szCs w:val="24"/>
          <w:vertAlign w:val="superscript"/>
        </w:rPr>
      </w:pPr>
    </w:p>
    <w:p w:rsidR="00D41EA7" w:rsidRPr="00DE59CA" w:rsidRDefault="00D41EA7"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color w:val="000000"/>
          <w:sz w:val="24"/>
          <w:szCs w:val="24"/>
        </w:rPr>
      </w:pPr>
      <w:r w:rsidRPr="00DE59CA">
        <w:rPr>
          <w:rFonts w:ascii="Times New Roman" w:hAnsi="Times New Roman"/>
          <w:b/>
          <w:sz w:val="24"/>
          <w:szCs w:val="24"/>
        </w:rPr>
        <w:t xml:space="preserve">1.1. Место дисциплины в структуре основной образовательной программы: </w:t>
      </w:r>
    </w:p>
    <w:p w:rsidR="00D41EA7" w:rsidRPr="00DE59CA" w:rsidRDefault="00D41EA7" w:rsidP="00DE59CA">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sz w:val="24"/>
          <w:szCs w:val="24"/>
        </w:rPr>
      </w:pPr>
      <w:r w:rsidRPr="00DE59CA">
        <w:rPr>
          <w:rFonts w:ascii="Times New Roman" w:hAnsi="Times New Roman"/>
          <w:sz w:val="24"/>
          <w:szCs w:val="24"/>
        </w:rPr>
        <w:t xml:space="preserve">Учебная дисциплина </w:t>
      </w:r>
      <w:r w:rsidRPr="00DE59CA">
        <w:rPr>
          <w:rFonts w:ascii="Times New Roman" w:hAnsi="Times New Roman"/>
          <w:sz w:val="24"/>
          <w:szCs w:val="24"/>
          <w:u w:val="single"/>
        </w:rPr>
        <w:t>СГ.01 «История России»</w:t>
      </w:r>
      <w:r w:rsidRPr="00DE59CA">
        <w:rPr>
          <w:rFonts w:ascii="Times New Roman" w:hAnsi="Times New Roman"/>
          <w:sz w:val="24"/>
          <w:szCs w:val="24"/>
        </w:rPr>
        <w:t xml:space="preserve"> является обязательной частью социально-гуманитарного цикла ПООП-П в соответствии с ФГОС СПО по </w:t>
      </w:r>
      <w:r w:rsidRPr="00DE59CA">
        <w:rPr>
          <w:rFonts w:ascii="Times New Roman" w:hAnsi="Times New Roman"/>
          <w:color w:val="000000"/>
          <w:sz w:val="24"/>
          <w:szCs w:val="24"/>
        </w:rPr>
        <w:t xml:space="preserve">специальности </w:t>
      </w:r>
      <w:r w:rsidRPr="00DE59CA">
        <w:rPr>
          <w:rFonts w:ascii="Times New Roman" w:hAnsi="Times New Roman"/>
          <w:sz w:val="24"/>
          <w:szCs w:val="24"/>
          <w:u w:val="single"/>
        </w:rPr>
        <w:t>15.02.16 Технология машиностроения.</w:t>
      </w:r>
      <w:r w:rsidRPr="00DE59CA">
        <w:rPr>
          <w:rFonts w:ascii="Times New Roman" w:hAnsi="Times New Roman"/>
          <w:sz w:val="24"/>
          <w:szCs w:val="24"/>
        </w:rPr>
        <w:t xml:space="preserve"> </w:t>
      </w:r>
    </w:p>
    <w:p w:rsidR="00D41EA7" w:rsidRPr="00DE59CA" w:rsidRDefault="00D41EA7" w:rsidP="00DE59CA">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sz w:val="24"/>
          <w:szCs w:val="24"/>
        </w:rPr>
      </w:pPr>
      <w:r w:rsidRPr="00DE59CA">
        <w:rPr>
          <w:rFonts w:ascii="Times New Roman" w:hAnsi="Times New Roman"/>
          <w:sz w:val="24"/>
          <w:szCs w:val="24"/>
        </w:rPr>
        <w:t>Особое значение дисциплина имеет при формировании и развитии ОК _</w:t>
      </w:r>
      <w:r w:rsidRPr="00DE59CA">
        <w:rPr>
          <w:rFonts w:ascii="Times New Roman" w:hAnsi="Times New Roman"/>
          <w:sz w:val="24"/>
          <w:szCs w:val="24"/>
          <w:u w:val="single"/>
        </w:rPr>
        <w:t>ОК 02, ОК 04, ОК 05, ОК 06</w:t>
      </w:r>
      <w:r w:rsidRPr="00DE59CA">
        <w:rPr>
          <w:rFonts w:ascii="Times New Roman" w:hAnsi="Times New Roman"/>
          <w:sz w:val="24"/>
          <w:szCs w:val="24"/>
        </w:rPr>
        <w:t>.</w:t>
      </w:r>
    </w:p>
    <w:p w:rsidR="00D41EA7" w:rsidRPr="00DE59CA" w:rsidRDefault="00D41EA7"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b/>
          <w:sz w:val="24"/>
          <w:szCs w:val="24"/>
        </w:rPr>
      </w:pPr>
    </w:p>
    <w:p w:rsidR="00D41EA7" w:rsidRPr="00DE59CA" w:rsidRDefault="00D41EA7" w:rsidP="00DE59CA">
      <w:pPr>
        <w:spacing w:after="0"/>
        <w:ind w:firstLine="709"/>
        <w:rPr>
          <w:rFonts w:ascii="Times New Roman" w:hAnsi="Times New Roman"/>
          <w:b/>
          <w:sz w:val="24"/>
          <w:szCs w:val="24"/>
        </w:rPr>
      </w:pPr>
      <w:r w:rsidRPr="00DE59CA">
        <w:rPr>
          <w:rFonts w:ascii="Times New Roman" w:hAnsi="Times New Roman"/>
          <w:b/>
          <w:sz w:val="24"/>
          <w:szCs w:val="24"/>
        </w:rPr>
        <w:t>1.2. Цель и планируемые результаты освоения дисциплины:</w:t>
      </w:r>
    </w:p>
    <w:p w:rsidR="00D41EA7" w:rsidRPr="00DE59CA" w:rsidRDefault="00D41EA7" w:rsidP="00DE59CA">
      <w:pPr>
        <w:suppressAutoHyphens/>
        <w:spacing w:after="0"/>
        <w:ind w:firstLine="709"/>
        <w:jc w:val="both"/>
        <w:rPr>
          <w:rFonts w:ascii="Times New Roman" w:hAnsi="Times New Roman"/>
          <w:sz w:val="24"/>
          <w:szCs w:val="24"/>
          <w:lang w:eastAsia="en-US"/>
        </w:rPr>
      </w:pPr>
      <w:r w:rsidRPr="00DE59CA">
        <w:rPr>
          <w:rFonts w:ascii="Times New Roman" w:hAnsi="Times New Roman"/>
          <w:sz w:val="24"/>
          <w:szCs w:val="24"/>
        </w:rPr>
        <w:t xml:space="preserve">В рамках программы учебной дисциплины </w:t>
      </w:r>
      <w:proofErr w:type="gramStart"/>
      <w:r w:rsidRPr="00DE59CA">
        <w:rPr>
          <w:rFonts w:ascii="Times New Roman" w:hAnsi="Times New Roman"/>
          <w:sz w:val="24"/>
          <w:szCs w:val="24"/>
        </w:rPr>
        <w:t>обучающимися</w:t>
      </w:r>
      <w:proofErr w:type="gramEnd"/>
      <w:r w:rsidRPr="00DE59CA">
        <w:rPr>
          <w:rFonts w:ascii="Times New Roman" w:hAnsi="Times New Roman"/>
          <w:sz w:val="24"/>
          <w:szCs w:val="24"/>
        </w:rPr>
        <w:t xml:space="preserve"> осваиваются умения и знания</w:t>
      </w:r>
    </w:p>
    <w:tbl>
      <w:tblPr>
        <w:tblW w:w="92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589"/>
        <w:gridCol w:w="4048"/>
        <w:gridCol w:w="3611"/>
      </w:tblGrid>
      <w:tr w:rsidR="00D41EA7" w:rsidRPr="00DE59CA" w:rsidTr="00AC3EC7">
        <w:trPr>
          <w:trHeight w:val="649"/>
        </w:trPr>
        <w:tc>
          <w:tcPr>
            <w:tcW w:w="1589" w:type="dxa"/>
            <w:hideMark/>
          </w:tcPr>
          <w:p w:rsidR="00D41EA7" w:rsidRPr="00DE59CA" w:rsidRDefault="00D41EA7" w:rsidP="00DE59CA">
            <w:pPr>
              <w:suppressAutoHyphens/>
              <w:spacing w:after="0"/>
              <w:jc w:val="center"/>
              <w:rPr>
                <w:rFonts w:ascii="Times New Roman" w:hAnsi="Times New Roman"/>
                <w:sz w:val="24"/>
                <w:szCs w:val="24"/>
              </w:rPr>
            </w:pPr>
            <w:r w:rsidRPr="00DE59CA">
              <w:rPr>
                <w:rFonts w:ascii="Times New Roman" w:hAnsi="Times New Roman"/>
                <w:sz w:val="24"/>
                <w:szCs w:val="24"/>
              </w:rPr>
              <w:t xml:space="preserve">Код </w:t>
            </w:r>
          </w:p>
          <w:p w:rsidR="00D41EA7" w:rsidRPr="00DE59CA" w:rsidRDefault="00D41EA7" w:rsidP="00DE59CA">
            <w:pPr>
              <w:suppressAutoHyphens/>
              <w:spacing w:after="0"/>
              <w:jc w:val="center"/>
              <w:rPr>
                <w:rFonts w:ascii="Times New Roman" w:hAnsi="Times New Roman"/>
                <w:sz w:val="24"/>
                <w:szCs w:val="24"/>
              </w:rPr>
            </w:pPr>
            <w:r w:rsidRPr="00DE59CA">
              <w:rPr>
                <w:rFonts w:ascii="Times New Roman" w:hAnsi="Times New Roman"/>
                <w:sz w:val="24"/>
                <w:szCs w:val="24"/>
              </w:rPr>
              <w:t>ПК, ОК</w:t>
            </w:r>
          </w:p>
        </w:tc>
        <w:tc>
          <w:tcPr>
            <w:tcW w:w="4048" w:type="dxa"/>
            <w:hideMark/>
          </w:tcPr>
          <w:p w:rsidR="00D41EA7" w:rsidRPr="00DE59CA" w:rsidRDefault="00D41EA7" w:rsidP="00DE59CA">
            <w:pPr>
              <w:suppressAutoHyphens/>
              <w:spacing w:after="0"/>
              <w:jc w:val="center"/>
              <w:rPr>
                <w:rFonts w:ascii="Times New Roman" w:hAnsi="Times New Roman"/>
                <w:sz w:val="24"/>
                <w:szCs w:val="24"/>
              </w:rPr>
            </w:pPr>
            <w:r w:rsidRPr="00DE59CA">
              <w:rPr>
                <w:rFonts w:ascii="Times New Roman" w:hAnsi="Times New Roman"/>
                <w:sz w:val="24"/>
                <w:szCs w:val="24"/>
              </w:rPr>
              <w:t>Умения</w:t>
            </w:r>
          </w:p>
        </w:tc>
        <w:tc>
          <w:tcPr>
            <w:tcW w:w="3611" w:type="dxa"/>
            <w:hideMark/>
          </w:tcPr>
          <w:p w:rsidR="00D41EA7" w:rsidRPr="00DE59CA" w:rsidRDefault="00D41EA7" w:rsidP="00DE59CA">
            <w:pPr>
              <w:suppressAutoHyphens/>
              <w:spacing w:after="0"/>
              <w:jc w:val="center"/>
              <w:rPr>
                <w:rFonts w:ascii="Times New Roman" w:hAnsi="Times New Roman"/>
                <w:sz w:val="24"/>
                <w:szCs w:val="24"/>
              </w:rPr>
            </w:pPr>
            <w:r w:rsidRPr="00DE59CA">
              <w:rPr>
                <w:rFonts w:ascii="Times New Roman" w:hAnsi="Times New Roman"/>
                <w:sz w:val="24"/>
                <w:szCs w:val="24"/>
              </w:rPr>
              <w:t>Знания</w:t>
            </w:r>
          </w:p>
        </w:tc>
      </w:tr>
      <w:tr w:rsidR="00D41EA7" w:rsidRPr="00DE59CA" w:rsidTr="00AC3EC7">
        <w:trPr>
          <w:trHeight w:val="212"/>
        </w:trPr>
        <w:tc>
          <w:tcPr>
            <w:tcW w:w="1589" w:type="dxa"/>
          </w:tcPr>
          <w:p w:rsidR="00D41EA7" w:rsidRPr="00DE59CA" w:rsidRDefault="00D41EA7" w:rsidP="00DE59CA">
            <w:pPr>
              <w:suppressAutoHyphens/>
              <w:spacing w:after="0"/>
              <w:jc w:val="center"/>
              <w:rPr>
                <w:rFonts w:ascii="Times New Roman" w:hAnsi="Times New Roman"/>
                <w:sz w:val="24"/>
                <w:szCs w:val="24"/>
              </w:rPr>
            </w:pPr>
            <w:r w:rsidRPr="00DE59CA">
              <w:rPr>
                <w:rFonts w:ascii="Times New Roman" w:hAnsi="Times New Roman"/>
                <w:sz w:val="24"/>
                <w:szCs w:val="24"/>
              </w:rPr>
              <w:t>ОК 02, ОК 04, ОК 05, ОК 06</w:t>
            </w:r>
          </w:p>
        </w:tc>
        <w:tc>
          <w:tcPr>
            <w:tcW w:w="4048" w:type="dxa"/>
          </w:tcPr>
          <w:p w:rsidR="00D41EA7" w:rsidRPr="00DE59CA" w:rsidRDefault="00831674" w:rsidP="00DE59CA">
            <w:pPr>
              <w:spacing w:after="0"/>
              <w:rPr>
                <w:rFonts w:ascii="Times New Roman" w:hAnsi="Times New Roman"/>
                <w:sz w:val="24"/>
                <w:szCs w:val="24"/>
              </w:rPr>
            </w:pPr>
            <w:r w:rsidRPr="00DE59CA">
              <w:rPr>
                <w:rFonts w:ascii="Times New Roman" w:hAnsi="Times New Roman"/>
                <w:b/>
                <w:bCs/>
                <w:sz w:val="24"/>
                <w:szCs w:val="24"/>
              </w:rPr>
              <w:t>У.1.01</w:t>
            </w:r>
            <w:r w:rsidRPr="00DE59CA">
              <w:rPr>
                <w:rFonts w:ascii="Times New Roman" w:hAnsi="Times New Roman"/>
                <w:bCs/>
                <w:sz w:val="24"/>
                <w:szCs w:val="24"/>
              </w:rPr>
              <w:t xml:space="preserve"> </w:t>
            </w:r>
            <w:r w:rsidRPr="00DE59CA">
              <w:rPr>
                <w:rFonts w:ascii="Times New Roman" w:eastAsia="SimSun" w:hAnsi="Times New Roman"/>
                <w:sz w:val="24"/>
                <w:szCs w:val="24"/>
                <w:lang w:eastAsia="zh-CN"/>
              </w:rPr>
              <w:t xml:space="preserve"> </w:t>
            </w:r>
            <w:r w:rsidR="00D41EA7" w:rsidRPr="00DE59CA">
              <w:rPr>
                <w:rFonts w:ascii="Times New Roman" w:hAnsi="Times New Roman"/>
                <w:sz w:val="24"/>
                <w:szCs w:val="24"/>
              </w:rPr>
              <w:t>определять концепции исторического развития (цивилизационные, формационные, технократические);</w:t>
            </w:r>
          </w:p>
          <w:p w:rsidR="00D41EA7" w:rsidRPr="00DE59CA" w:rsidRDefault="00831674" w:rsidP="00DE59CA">
            <w:pPr>
              <w:spacing w:after="0"/>
              <w:rPr>
                <w:rFonts w:ascii="Times New Roman" w:hAnsi="Times New Roman"/>
                <w:sz w:val="24"/>
                <w:szCs w:val="24"/>
              </w:rPr>
            </w:pPr>
            <w:r w:rsidRPr="00DE59CA">
              <w:rPr>
                <w:rFonts w:ascii="Times New Roman" w:hAnsi="Times New Roman"/>
                <w:b/>
                <w:bCs/>
                <w:sz w:val="24"/>
                <w:szCs w:val="24"/>
              </w:rPr>
              <w:t>У.1.02</w:t>
            </w:r>
            <w:r w:rsidRPr="00DE59CA">
              <w:rPr>
                <w:rFonts w:ascii="Times New Roman" w:hAnsi="Times New Roman"/>
                <w:bCs/>
                <w:sz w:val="24"/>
                <w:szCs w:val="24"/>
              </w:rPr>
              <w:t xml:space="preserve"> </w:t>
            </w:r>
            <w:r w:rsidRPr="00DE59CA">
              <w:rPr>
                <w:rFonts w:ascii="Times New Roman" w:eastAsia="SimSun" w:hAnsi="Times New Roman"/>
                <w:sz w:val="24"/>
                <w:szCs w:val="24"/>
                <w:lang w:eastAsia="zh-CN"/>
              </w:rPr>
              <w:t xml:space="preserve"> </w:t>
            </w:r>
            <w:r w:rsidR="00D41EA7" w:rsidRPr="00DE59CA">
              <w:rPr>
                <w:rFonts w:ascii="Times New Roman" w:hAnsi="Times New Roman"/>
                <w:sz w:val="24"/>
                <w:szCs w:val="24"/>
              </w:rPr>
              <w:t>определять историческое место России в рамках исторического периода;</w:t>
            </w:r>
          </w:p>
          <w:p w:rsidR="00D41EA7" w:rsidRPr="00DE59CA" w:rsidRDefault="00831674" w:rsidP="00DE59CA">
            <w:pPr>
              <w:suppressAutoHyphens/>
              <w:spacing w:after="0"/>
              <w:jc w:val="center"/>
              <w:rPr>
                <w:rFonts w:ascii="Times New Roman" w:hAnsi="Times New Roman"/>
                <w:sz w:val="24"/>
                <w:szCs w:val="24"/>
              </w:rPr>
            </w:pPr>
            <w:r w:rsidRPr="00DE59CA">
              <w:rPr>
                <w:rFonts w:ascii="Times New Roman" w:hAnsi="Times New Roman"/>
                <w:b/>
                <w:bCs/>
                <w:sz w:val="24"/>
                <w:szCs w:val="24"/>
              </w:rPr>
              <w:t>У.1.03</w:t>
            </w:r>
            <w:r w:rsidRPr="00DE59CA">
              <w:rPr>
                <w:rFonts w:ascii="Times New Roman" w:hAnsi="Times New Roman"/>
                <w:bCs/>
                <w:sz w:val="24"/>
                <w:szCs w:val="24"/>
              </w:rPr>
              <w:t xml:space="preserve"> </w:t>
            </w:r>
            <w:r w:rsidRPr="00DE59CA">
              <w:rPr>
                <w:rFonts w:ascii="Times New Roman" w:eastAsia="SimSun" w:hAnsi="Times New Roman"/>
                <w:sz w:val="24"/>
                <w:szCs w:val="24"/>
                <w:lang w:eastAsia="zh-CN"/>
              </w:rPr>
              <w:t xml:space="preserve"> </w:t>
            </w:r>
            <w:r w:rsidR="00D41EA7" w:rsidRPr="00DE59CA">
              <w:rPr>
                <w:rFonts w:ascii="Times New Roman" w:hAnsi="Times New Roman"/>
                <w:sz w:val="24"/>
                <w:szCs w:val="24"/>
              </w:rPr>
              <w:t xml:space="preserve"> объяснять причины и последствия для России основных исторических процессов определенного исторического периода</w:t>
            </w:r>
          </w:p>
        </w:tc>
        <w:tc>
          <w:tcPr>
            <w:tcW w:w="3611" w:type="dxa"/>
          </w:tcPr>
          <w:p w:rsidR="00D41EA7" w:rsidRPr="00DE59CA" w:rsidRDefault="00831674" w:rsidP="00DE59CA">
            <w:pPr>
              <w:spacing w:after="0"/>
              <w:rPr>
                <w:rFonts w:ascii="Times New Roman" w:hAnsi="Times New Roman"/>
                <w:sz w:val="24"/>
                <w:szCs w:val="24"/>
              </w:rPr>
            </w:pPr>
            <w:r w:rsidRPr="00DE59CA">
              <w:rPr>
                <w:rFonts w:ascii="Times New Roman" w:hAnsi="Times New Roman"/>
                <w:b/>
                <w:bCs/>
                <w:sz w:val="24"/>
                <w:szCs w:val="24"/>
              </w:rPr>
              <w:t>З.1.01</w:t>
            </w:r>
            <w:r w:rsidRPr="00DE59CA">
              <w:rPr>
                <w:rFonts w:ascii="Times New Roman" w:hAnsi="Times New Roman"/>
                <w:bCs/>
                <w:sz w:val="24"/>
                <w:szCs w:val="24"/>
              </w:rPr>
              <w:t xml:space="preserve"> </w:t>
            </w:r>
            <w:r w:rsidRPr="00DE59CA">
              <w:rPr>
                <w:rFonts w:ascii="Times New Roman" w:eastAsia="SimSun" w:hAnsi="Times New Roman"/>
                <w:sz w:val="24"/>
                <w:szCs w:val="24"/>
                <w:lang w:eastAsia="zh-CN"/>
              </w:rPr>
              <w:t xml:space="preserve"> </w:t>
            </w:r>
            <w:r w:rsidR="00D41EA7" w:rsidRPr="00DE59CA">
              <w:rPr>
                <w:rFonts w:ascii="Times New Roman" w:hAnsi="Times New Roman"/>
                <w:sz w:val="24"/>
                <w:szCs w:val="24"/>
              </w:rPr>
              <w:t>источники сведений о прошлом человечества;</w:t>
            </w:r>
          </w:p>
          <w:p w:rsidR="00D41EA7" w:rsidRPr="00DE59CA" w:rsidRDefault="00831674" w:rsidP="00DE59CA">
            <w:pPr>
              <w:spacing w:after="0"/>
              <w:rPr>
                <w:rFonts w:ascii="Times New Roman" w:hAnsi="Times New Roman"/>
                <w:sz w:val="24"/>
                <w:szCs w:val="24"/>
              </w:rPr>
            </w:pPr>
            <w:r w:rsidRPr="00DE59CA">
              <w:rPr>
                <w:rFonts w:ascii="Times New Roman" w:hAnsi="Times New Roman"/>
                <w:b/>
                <w:bCs/>
                <w:sz w:val="24"/>
                <w:szCs w:val="24"/>
              </w:rPr>
              <w:t>З.1.02</w:t>
            </w:r>
            <w:r w:rsidRPr="00DE59CA">
              <w:rPr>
                <w:rFonts w:ascii="Times New Roman" w:hAnsi="Times New Roman"/>
                <w:bCs/>
                <w:sz w:val="24"/>
                <w:szCs w:val="24"/>
              </w:rPr>
              <w:t xml:space="preserve"> </w:t>
            </w:r>
            <w:r w:rsidRPr="00DE59CA">
              <w:rPr>
                <w:rFonts w:ascii="Times New Roman" w:eastAsia="SimSun" w:hAnsi="Times New Roman"/>
                <w:sz w:val="24"/>
                <w:szCs w:val="24"/>
                <w:lang w:eastAsia="zh-CN"/>
              </w:rPr>
              <w:t xml:space="preserve"> </w:t>
            </w:r>
            <w:r w:rsidR="00D41EA7" w:rsidRPr="00DE59CA">
              <w:rPr>
                <w:rFonts w:ascii="Times New Roman" w:hAnsi="Times New Roman"/>
                <w:sz w:val="24"/>
                <w:szCs w:val="24"/>
              </w:rPr>
              <w:t>периодизацию исторического процесса;</w:t>
            </w:r>
          </w:p>
          <w:p w:rsidR="00D41EA7" w:rsidRPr="00DE59CA" w:rsidRDefault="00831674" w:rsidP="00DE59CA">
            <w:pPr>
              <w:spacing w:after="0"/>
              <w:rPr>
                <w:rFonts w:ascii="Times New Roman" w:hAnsi="Times New Roman"/>
                <w:sz w:val="24"/>
                <w:szCs w:val="24"/>
              </w:rPr>
            </w:pPr>
            <w:r w:rsidRPr="00DE59CA">
              <w:rPr>
                <w:rFonts w:ascii="Times New Roman" w:hAnsi="Times New Roman"/>
                <w:b/>
                <w:bCs/>
                <w:sz w:val="24"/>
                <w:szCs w:val="24"/>
              </w:rPr>
              <w:t>З.1.03</w:t>
            </w:r>
            <w:r w:rsidRPr="00DE59CA">
              <w:rPr>
                <w:rFonts w:ascii="Times New Roman" w:hAnsi="Times New Roman"/>
                <w:bCs/>
                <w:sz w:val="24"/>
                <w:szCs w:val="24"/>
              </w:rPr>
              <w:t xml:space="preserve"> </w:t>
            </w:r>
            <w:r w:rsidRPr="00DE59CA">
              <w:rPr>
                <w:rFonts w:ascii="Times New Roman" w:eastAsia="SimSun" w:hAnsi="Times New Roman"/>
                <w:sz w:val="24"/>
                <w:szCs w:val="24"/>
                <w:lang w:eastAsia="zh-CN"/>
              </w:rPr>
              <w:t xml:space="preserve"> </w:t>
            </w:r>
            <w:r w:rsidR="00D41EA7" w:rsidRPr="00DE59CA">
              <w:rPr>
                <w:rFonts w:ascii="Times New Roman" w:hAnsi="Times New Roman"/>
                <w:sz w:val="24"/>
                <w:szCs w:val="24"/>
              </w:rPr>
              <w:t xml:space="preserve"> хронологию определенного периода исторического развития;</w:t>
            </w:r>
          </w:p>
          <w:p w:rsidR="00D41EA7" w:rsidRPr="00DE59CA" w:rsidRDefault="00831674" w:rsidP="00DE59CA">
            <w:pPr>
              <w:spacing w:after="0"/>
              <w:rPr>
                <w:rFonts w:ascii="Times New Roman" w:hAnsi="Times New Roman"/>
                <w:sz w:val="24"/>
                <w:szCs w:val="24"/>
              </w:rPr>
            </w:pPr>
            <w:r w:rsidRPr="00DE59CA">
              <w:rPr>
                <w:rFonts w:ascii="Times New Roman" w:hAnsi="Times New Roman"/>
                <w:b/>
                <w:bCs/>
                <w:sz w:val="24"/>
                <w:szCs w:val="24"/>
              </w:rPr>
              <w:t>З.1.04</w:t>
            </w:r>
            <w:r w:rsidRPr="00DE59CA">
              <w:rPr>
                <w:rFonts w:ascii="Times New Roman" w:hAnsi="Times New Roman"/>
                <w:bCs/>
                <w:sz w:val="24"/>
                <w:szCs w:val="24"/>
              </w:rPr>
              <w:t xml:space="preserve"> </w:t>
            </w:r>
            <w:r w:rsidRPr="00DE59CA">
              <w:rPr>
                <w:rFonts w:ascii="Times New Roman" w:eastAsia="SimSun" w:hAnsi="Times New Roman"/>
                <w:sz w:val="24"/>
                <w:szCs w:val="24"/>
                <w:lang w:eastAsia="zh-CN"/>
              </w:rPr>
              <w:t xml:space="preserve"> </w:t>
            </w:r>
            <w:r w:rsidR="00D41EA7" w:rsidRPr="00DE59CA">
              <w:rPr>
                <w:rFonts w:ascii="Times New Roman" w:hAnsi="Times New Roman"/>
                <w:sz w:val="24"/>
                <w:szCs w:val="24"/>
              </w:rPr>
              <w:t>события и явления определенного периода исторического развития;</w:t>
            </w:r>
          </w:p>
          <w:p w:rsidR="00D41EA7" w:rsidRPr="00DE59CA" w:rsidRDefault="00831674" w:rsidP="00DE59CA">
            <w:pPr>
              <w:spacing w:after="0"/>
              <w:rPr>
                <w:rFonts w:ascii="Times New Roman" w:hAnsi="Times New Roman"/>
                <w:sz w:val="24"/>
                <w:szCs w:val="24"/>
              </w:rPr>
            </w:pPr>
            <w:r w:rsidRPr="00DE59CA">
              <w:rPr>
                <w:rFonts w:ascii="Times New Roman" w:hAnsi="Times New Roman"/>
                <w:b/>
                <w:bCs/>
                <w:sz w:val="24"/>
                <w:szCs w:val="24"/>
              </w:rPr>
              <w:t>З.1.05</w:t>
            </w:r>
            <w:r w:rsidRPr="00DE59CA">
              <w:rPr>
                <w:rFonts w:ascii="Times New Roman" w:eastAsia="SimSun" w:hAnsi="Times New Roman"/>
                <w:sz w:val="24"/>
                <w:szCs w:val="24"/>
                <w:lang w:eastAsia="zh-CN"/>
              </w:rPr>
              <w:t xml:space="preserve"> </w:t>
            </w:r>
            <w:r w:rsidR="00D41EA7" w:rsidRPr="00DE59CA">
              <w:rPr>
                <w:rFonts w:ascii="Times New Roman" w:hAnsi="Times New Roman"/>
                <w:sz w:val="24"/>
                <w:szCs w:val="24"/>
              </w:rPr>
              <w:t xml:space="preserve"> основные понятия и термины.</w:t>
            </w:r>
          </w:p>
        </w:tc>
      </w:tr>
    </w:tbl>
    <w:p w:rsidR="00D41EA7" w:rsidRPr="00DE59CA" w:rsidRDefault="00D41EA7" w:rsidP="00DE59CA">
      <w:pPr>
        <w:suppressAutoHyphens/>
        <w:spacing w:after="0"/>
        <w:ind w:firstLine="709"/>
        <w:rPr>
          <w:rFonts w:ascii="Times New Roman" w:hAnsi="Times New Roman"/>
          <w:b/>
          <w:sz w:val="24"/>
          <w:szCs w:val="24"/>
        </w:rPr>
      </w:pPr>
    </w:p>
    <w:p w:rsidR="00D41EA7" w:rsidRPr="00DE59CA" w:rsidRDefault="00D41EA7" w:rsidP="00DE59CA">
      <w:pPr>
        <w:suppressAutoHyphens/>
        <w:spacing w:after="0"/>
        <w:jc w:val="center"/>
        <w:rPr>
          <w:rFonts w:ascii="Times New Roman" w:hAnsi="Times New Roman"/>
          <w:b/>
          <w:sz w:val="24"/>
          <w:szCs w:val="24"/>
        </w:rPr>
      </w:pPr>
      <w:r w:rsidRPr="00DE59CA">
        <w:rPr>
          <w:rFonts w:ascii="Times New Roman" w:hAnsi="Times New Roman"/>
          <w:b/>
          <w:sz w:val="24"/>
          <w:szCs w:val="24"/>
        </w:rPr>
        <w:t>2. СТРУКТУРА И СОДЕРЖАНИЕ УЧЕБНОЙ ДИСЦИПЛИНЫ</w:t>
      </w:r>
    </w:p>
    <w:p w:rsidR="00D41EA7" w:rsidRPr="00DE59CA" w:rsidRDefault="00D41EA7" w:rsidP="00DE59CA">
      <w:pPr>
        <w:suppressAutoHyphens/>
        <w:spacing w:after="0"/>
        <w:ind w:firstLine="709"/>
        <w:rPr>
          <w:rFonts w:ascii="Times New Roman" w:hAnsi="Times New Roman"/>
          <w:b/>
          <w:sz w:val="24"/>
          <w:szCs w:val="24"/>
        </w:rPr>
      </w:pPr>
      <w:r w:rsidRPr="00DE59CA">
        <w:rPr>
          <w:rFonts w:ascii="Times New Roman" w:hAnsi="Times New Roman"/>
          <w:b/>
          <w:sz w:val="24"/>
          <w:szCs w:val="24"/>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tblPr>
      <w:tblGrid>
        <w:gridCol w:w="7054"/>
        <w:gridCol w:w="2517"/>
      </w:tblGrid>
      <w:tr w:rsidR="00D41EA7" w:rsidRPr="00DE59CA" w:rsidTr="00AC3EC7">
        <w:trPr>
          <w:trHeight w:val="280"/>
        </w:trPr>
        <w:tc>
          <w:tcPr>
            <w:tcW w:w="3685" w:type="pct"/>
            <w:vAlign w:val="center"/>
          </w:tcPr>
          <w:p w:rsidR="00D41EA7" w:rsidRPr="00DE59CA" w:rsidRDefault="00D41EA7" w:rsidP="00DE59CA">
            <w:pPr>
              <w:suppressAutoHyphens/>
              <w:spacing w:after="0"/>
              <w:rPr>
                <w:rFonts w:ascii="Times New Roman" w:hAnsi="Times New Roman"/>
                <w:b/>
                <w:sz w:val="24"/>
                <w:szCs w:val="24"/>
              </w:rPr>
            </w:pPr>
            <w:r w:rsidRPr="00DE59CA">
              <w:rPr>
                <w:rFonts w:ascii="Times New Roman" w:hAnsi="Times New Roman"/>
                <w:b/>
                <w:sz w:val="24"/>
                <w:szCs w:val="24"/>
              </w:rPr>
              <w:t>Вид учебной работы</w:t>
            </w:r>
          </w:p>
        </w:tc>
        <w:tc>
          <w:tcPr>
            <w:tcW w:w="1315" w:type="pct"/>
            <w:vAlign w:val="center"/>
          </w:tcPr>
          <w:p w:rsidR="00D41EA7" w:rsidRPr="00DE59CA" w:rsidRDefault="00D41EA7" w:rsidP="00DE59CA">
            <w:pPr>
              <w:suppressAutoHyphens/>
              <w:spacing w:after="0"/>
              <w:rPr>
                <w:rFonts w:ascii="Times New Roman" w:hAnsi="Times New Roman"/>
                <w:b/>
                <w:iCs/>
                <w:sz w:val="24"/>
                <w:szCs w:val="24"/>
              </w:rPr>
            </w:pPr>
            <w:r w:rsidRPr="00DE59CA">
              <w:rPr>
                <w:rFonts w:ascii="Times New Roman" w:hAnsi="Times New Roman"/>
                <w:b/>
                <w:iCs/>
                <w:sz w:val="24"/>
                <w:szCs w:val="24"/>
              </w:rPr>
              <w:t>Объем в часах</w:t>
            </w:r>
          </w:p>
        </w:tc>
      </w:tr>
      <w:tr w:rsidR="00D41EA7" w:rsidRPr="00DE59CA" w:rsidTr="00DE4AD0">
        <w:trPr>
          <w:trHeight w:val="490"/>
        </w:trPr>
        <w:tc>
          <w:tcPr>
            <w:tcW w:w="3685" w:type="pct"/>
            <w:vAlign w:val="center"/>
          </w:tcPr>
          <w:p w:rsidR="00D41EA7" w:rsidRPr="00DE59CA" w:rsidRDefault="00D41EA7" w:rsidP="00DE59CA">
            <w:pPr>
              <w:suppressAutoHyphens/>
              <w:spacing w:after="0"/>
              <w:rPr>
                <w:rFonts w:ascii="Times New Roman" w:hAnsi="Times New Roman"/>
                <w:b/>
                <w:sz w:val="24"/>
                <w:szCs w:val="24"/>
              </w:rPr>
            </w:pPr>
            <w:r w:rsidRPr="00DE59CA">
              <w:rPr>
                <w:rFonts w:ascii="Times New Roman" w:hAnsi="Times New Roman"/>
                <w:b/>
                <w:sz w:val="24"/>
                <w:szCs w:val="24"/>
              </w:rPr>
              <w:t>Объем образовательной программы учебной дисциплины</w:t>
            </w:r>
          </w:p>
        </w:tc>
        <w:tc>
          <w:tcPr>
            <w:tcW w:w="1315" w:type="pct"/>
            <w:vAlign w:val="center"/>
          </w:tcPr>
          <w:p w:rsidR="00D41EA7" w:rsidRPr="00DE59CA" w:rsidRDefault="00AC3EC7" w:rsidP="00DE59CA">
            <w:pPr>
              <w:suppressAutoHyphens/>
              <w:spacing w:after="0"/>
              <w:jc w:val="center"/>
              <w:rPr>
                <w:rFonts w:ascii="Times New Roman" w:hAnsi="Times New Roman"/>
                <w:iCs/>
                <w:sz w:val="24"/>
                <w:szCs w:val="24"/>
              </w:rPr>
            </w:pPr>
            <w:r w:rsidRPr="00DE59CA">
              <w:rPr>
                <w:rFonts w:ascii="Times New Roman" w:hAnsi="Times New Roman"/>
                <w:iCs/>
                <w:sz w:val="24"/>
                <w:szCs w:val="24"/>
              </w:rPr>
              <w:t>52</w:t>
            </w:r>
          </w:p>
        </w:tc>
      </w:tr>
      <w:tr w:rsidR="00D41EA7" w:rsidRPr="00DE59CA" w:rsidTr="00AC3EC7">
        <w:trPr>
          <w:trHeight w:val="267"/>
        </w:trPr>
        <w:tc>
          <w:tcPr>
            <w:tcW w:w="3685" w:type="pct"/>
            <w:shd w:val="clear" w:color="auto" w:fill="auto"/>
            <w:vAlign w:val="center"/>
          </w:tcPr>
          <w:p w:rsidR="00D41EA7" w:rsidRPr="00DE59CA" w:rsidRDefault="00D41EA7" w:rsidP="00DE59CA">
            <w:pPr>
              <w:suppressAutoHyphens/>
              <w:spacing w:after="0"/>
              <w:rPr>
                <w:rFonts w:ascii="Times New Roman" w:hAnsi="Times New Roman"/>
                <w:b/>
                <w:sz w:val="24"/>
                <w:szCs w:val="24"/>
              </w:rPr>
            </w:pPr>
            <w:r w:rsidRPr="00DE59CA">
              <w:rPr>
                <w:rFonts w:ascii="Times New Roman" w:hAnsi="Times New Roman"/>
                <w:b/>
                <w:sz w:val="24"/>
                <w:szCs w:val="24"/>
              </w:rPr>
              <w:t>в т.ч. в форме практической подготовки</w:t>
            </w:r>
          </w:p>
        </w:tc>
        <w:tc>
          <w:tcPr>
            <w:tcW w:w="1315" w:type="pct"/>
            <w:shd w:val="clear" w:color="auto" w:fill="auto"/>
            <w:vAlign w:val="center"/>
          </w:tcPr>
          <w:p w:rsidR="00D41EA7" w:rsidRPr="00DE59CA" w:rsidRDefault="00AC3EC7" w:rsidP="00DE59CA">
            <w:pPr>
              <w:suppressAutoHyphens/>
              <w:spacing w:after="0"/>
              <w:jc w:val="center"/>
              <w:rPr>
                <w:rFonts w:ascii="Times New Roman" w:hAnsi="Times New Roman"/>
                <w:iCs/>
                <w:sz w:val="24"/>
                <w:szCs w:val="24"/>
              </w:rPr>
            </w:pPr>
            <w:r w:rsidRPr="00DE59CA">
              <w:rPr>
                <w:rFonts w:ascii="Times New Roman" w:hAnsi="Times New Roman"/>
                <w:iCs/>
                <w:sz w:val="24"/>
                <w:szCs w:val="24"/>
              </w:rPr>
              <w:t>8</w:t>
            </w:r>
          </w:p>
        </w:tc>
      </w:tr>
      <w:tr w:rsidR="00D41EA7" w:rsidRPr="00DE59CA" w:rsidTr="00DE4AD0">
        <w:trPr>
          <w:trHeight w:val="336"/>
        </w:trPr>
        <w:tc>
          <w:tcPr>
            <w:tcW w:w="5000" w:type="pct"/>
            <w:gridSpan w:val="2"/>
            <w:vAlign w:val="center"/>
          </w:tcPr>
          <w:p w:rsidR="00D41EA7" w:rsidRPr="00DE59CA" w:rsidRDefault="00D41EA7" w:rsidP="00DE59CA">
            <w:pPr>
              <w:suppressAutoHyphens/>
              <w:spacing w:after="0"/>
              <w:rPr>
                <w:rFonts w:ascii="Times New Roman" w:hAnsi="Times New Roman"/>
                <w:iCs/>
                <w:sz w:val="24"/>
                <w:szCs w:val="24"/>
              </w:rPr>
            </w:pPr>
            <w:r w:rsidRPr="00DE59CA">
              <w:rPr>
                <w:rFonts w:ascii="Times New Roman" w:hAnsi="Times New Roman"/>
                <w:sz w:val="24"/>
                <w:szCs w:val="24"/>
              </w:rPr>
              <w:t>в т. ч.:</w:t>
            </w:r>
          </w:p>
        </w:tc>
      </w:tr>
      <w:tr w:rsidR="00D41EA7" w:rsidRPr="00DE59CA" w:rsidTr="00AC3EC7">
        <w:trPr>
          <w:trHeight w:val="264"/>
        </w:trPr>
        <w:tc>
          <w:tcPr>
            <w:tcW w:w="3685" w:type="pct"/>
            <w:vAlign w:val="center"/>
          </w:tcPr>
          <w:p w:rsidR="00D41EA7" w:rsidRPr="00DE59CA" w:rsidRDefault="00D41EA7" w:rsidP="00DE59CA">
            <w:pPr>
              <w:suppressAutoHyphens/>
              <w:spacing w:after="0"/>
              <w:rPr>
                <w:rFonts w:ascii="Times New Roman" w:hAnsi="Times New Roman"/>
                <w:sz w:val="24"/>
                <w:szCs w:val="24"/>
              </w:rPr>
            </w:pPr>
            <w:r w:rsidRPr="00DE59CA">
              <w:rPr>
                <w:rFonts w:ascii="Times New Roman" w:hAnsi="Times New Roman"/>
                <w:sz w:val="24"/>
                <w:szCs w:val="24"/>
              </w:rPr>
              <w:t>теоретическое обучение</w:t>
            </w:r>
          </w:p>
        </w:tc>
        <w:tc>
          <w:tcPr>
            <w:tcW w:w="1315" w:type="pct"/>
            <w:vAlign w:val="center"/>
          </w:tcPr>
          <w:p w:rsidR="00D41EA7" w:rsidRPr="00DE59CA" w:rsidRDefault="00D41EA7" w:rsidP="00DE59CA">
            <w:pPr>
              <w:suppressAutoHyphens/>
              <w:spacing w:after="0"/>
              <w:jc w:val="center"/>
              <w:rPr>
                <w:rFonts w:ascii="Times New Roman" w:hAnsi="Times New Roman"/>
                <w:iCs/>
                <w:sz w:val="24"/>
                <w:szCs w:val="24"/>
              </w:rPr>
            </w:pPr>
            <w:r w:rsidRPr="00DE59CA">
              <w:rPr>
                <w:rFonts w:ascii="Times New Roman" w:hAnsi="Times New Roman"/>
                <w:iCs/>
                <w:sz w:val="24"/>
                <w:szCs w:val="24"/>
              </w:rPr>
              <w:t>4</w:t>
            </w:r>
            <w:r w:rsidR="00AC3EC7" w:rsidRPr="00DE59CA">
              <w:rPr>
                <w:rFonts w:ascii="Times New Roman" w:hAnsi="Times New Roman"/>
                <w:iCs/>
                <w:sz w:val="24"/>
                <w:szCs w:val="24"/>
              </w:rPr>
              <w:t>4</w:t>
            </w:r>
          </w:p>
        </w:tc>
      </w:tr>
      <w:tr w:rsidR="00D41EA7" w:rsidRPr="00DE59CA" w:rsidTr="00AC3EC7">
        <w:trPr>
          <w:trHeight w:val="294"/>
        </w:trPr>
        <w:tc>
          <w:tcPr>
            <w:tcW w:w="3685" w:type="pct"/>
            <w:vAlign w:val="center"/>
          </w:tcPr>
          <w:p w:rsidR="00D41EA7" w:rsidRPr="00DE59CA" w:rsidRDefault="00D41EA7" w:rsidP="00DE59CA">
            <w:pPr>
              <w:suppressAutoHyphens/>
              <w:spacing w:after="0"/>
              <w:rPr>
                <w:rFonts w:ascii="Times New Roman" w:hAnsi="Times New Roman"/>
                <w:sz w:val="24"/>
                <w:szCs w:val="24"/>
              </w:rPr>
            </w:pPr>
            <w:r w:rsidRPr="00DE59CA">
              <w:rPr>
                <w:rFonts w:ascii="Times New Roman" w:hAnsi="Times New Roman"/>
                <w:sz w:val="24"/>
                <w:szCs w:val="24"/>
              </w:rPr>
              <w:t>практические занятия (если предусмотрено)</w:t>
            </w:r>
          </w:p>
        </w:tc>
        <w:tc>
          <w:tcPr>
            <w:tcW w:w="1315" w:type="pct"/>
            <w:vAlign w:val="center"/>
          </w:tcPr>
          <w:p w:rsidR="00D41EA7" w:rsidRPr="00DE59CA" w:rsidRDefault="00AC3EC7" w:rsidP="00DE59CA">
            <w:pPr>
              <w:suppressAutoHyphens/>
              <w:spacing w:after="0"/>
              <w:jc w:val="center"/>
              <w:rPr>
                <w:rFonts w:ascii="Times New Roman" w:hAnsi="Times New Roman"/>
                <w:iCs/>
                <w:sz w:val="24"/>
                <w:szCs w:val="24"/>
              </w:rPr>
            </w:pPr>
            <w:r w:rsidRPr="00DE59CA">
              <w:rPr>
                <w:rFonts w:ascii="Times New Roman" w:hAnsi="Times New Roman"/>
                <w:iCs/>
                <w:sz w:val="24"/>
                <w:szCs w:val="24"/>
              </w:rPr>
              <w:t>8</w:t>
            </w:r>
          </w:p>
        </w:tc>
      </w:tr>
      <w:tr w:rsidR="00D41EA7" w:rsidRPr="00DE59CA" w:rsidTr="00DE4AD0">
        <w:trPr>
          <w:trHeight w:val="267"/>
        </w:trPr>
        <w:tc>
          <w:tcPr>
            <w:tcW w:w="3685" w:type="pct"/>
            <w:vAlign w:val="center"/>
          </w:tcPr>
          <w:p w:rsidR="00D41EA7" w:rsidRPr="00DE59CA" w:rsidRDefault="00D41EA7" w:rsidP="00DE59CA">
            <w:pPr>
              <w:suppressAutoHyphens/>
              <w:spacing w:after="0"/>
              <w:rPr>
                <w:rFonts w:ascii="Times New Roman" w:hAnsi="Times New Roman"/>
                <w:sz w:val="24"/>
                <w:szCs w:val="24"/>
              </w:rPr>
            </w:pPr>
            <w:r w:rsidRPr="00DE59CA">
              <w:rPr>
                <w:rFonts w:ascii="Times New Roman" w:hAnsi="Times New Roman"/>
                <w:sz w:val="24"/>
                <w:szCs w:val="24"/>
              </w:rPr>
              <w:t xml:space="preserve">Самостоятельная работа </w:t>
            </w:r>
            <w:r w:rsidRPr="00DE59CA">
              <w:rPr>
                <w:rFonts w:ascii="Times New Roman" w:hAnsi="Times New Roman"/>
                <w:b/>
                <w:sz w:val="24"/>
                <w:szCs w:val="24"/>
                <w:vertAlign w:val="superscript"/>
              </w:rPr>
              <w:footnoteReference w:id="17"/>
            </w:r>
          </w:p>
        </w:tc>
        <w:tc>
          <w:tcPr>
            <w:tcW w:w="1315" w:type="pct"/>
            <w:vAlign w:val="center"/>
          </w:tcPr>
          <w:p w:rsidR="00D41EA7" w:rsidRPr="00DE59CA" w:rsidRDefault="008F7A62" w:rsidP="00DE59CA">
            <w:pPr>
              <w:suppressAutoHyphens/>
              <w:spacing w:after="0"/>
              <w:jc w:val="center"/>
              <w:rPr>
                <w:rFonts w:ascii="Times New Roman" w:hAnsi="Times New Roman"/>
                <w:iCs/>
                <w:sz w:val="24"/>
                <w:szCs w:val="24"/>
              </w:rPr>
            </w:pPr>
            <w:r w:rsidRPr="00DE59CA">
              <w:rPr>
                <w:rFonts w:ascii="Times New Roman" w:hAnsi="Times New Roman"/>
                <w:iCs/>
                <w:sz w:val="24"/>
                <w:szCs w:val="24"/>
              </w:rPr>
              <w:t>-</w:t>
            </w:r>
          </w:p>
        </w:tc>
      </w:tr>
      <w:tr w:rsidR="00D41EA7" w:rsidRPr="00DE59CA" w:rsidTr="00DE4AD0">
        <w:trPr>
          <w:trHeight w:val="331"/>
        </w:trPr>
        <w:tc>
          <w:tcPr>
            <w:tcW w:w="3685" w:type="pct"/>
            <w:vAlign w:val="center"/>
          </w:tcPr>
          <w:p w:rsidR="00D41EA7" w:rsidRPr="00DE59CA" w:rsidRDefault="00D41EA7" w:rsidP="00DE59CA">
            <w:pPr>
              <w:suppressAutoHyphens/>
              <w:spacing w:after="0"/>
              <w:rPr>
                <w:rFonts w:ascii="Times New Roman" w:hAnsi="Times New Roman"/>
                <w:sz w:val="24"/>
                <w:szCs w:val="24"/>
              </w:rPr>
            </w:pPr>
            <w:r w:rsidRPr="00DE59CA">
              <w:rPr>
                <w:rFonts w:ascii="Times New Roman" w:hAnsi="Times New Roman"/>
                <w:b/>
                <w:iCs/>
                <w:sz w:val="24"/>
                <w:szCs w:val="24"/>
              </w:rPr>
              <w:t>Промежуточная аттестация</w:t>
            </w:r>
          </w:p>
        </w:tc>
        <w:tc>
          <w:tcPr>
            <w:tcW w:w="1315" w:type="pct"/>
            <w:vAlign w:val="center"/>
          </w:tcPr>
          <w:p w:rsidR="00D41EA7" w:rsidRPr="00DE59CA" w:rsidRDefault="00AC3EC7" w:rsidP="00DE59CA">
            <w:pPr>
              <w:suppressAutoHyphens/>
              <w:spacing w:after="0"/>
              <w:rPr>
                <w:rFonts w:ascii="Times New Roman" w:hAnsi="Times New Roman"/>
                <w:iCs/>
                <w:sz w:val="24"/>
                <w:szCs w:val="24"/>
              </w:rPr>
            </w:pPr>
            <w:r w:rsidRPr="00DE59CA">
              <w:rPr>
                <w:rFonts w:ascii="Times New Roman" w:hAnsi="Times New Roman"/>
                <w:iCs/>
                <w:sz w:val="24"/>
                <w:szCs w:val="24"/>
              </w:rPr>
              <w:t>2</w:t>
            </w:r>
          </w:p>
        </w:tc>
      </w:tr>
    </w:tbl>
    <w:p w:rsidR="00D41EA7" w:rsidRPr="00DE59CA" w:rsidRDefault="00D41EA7" w:rsidP="00DE59CA">
      <w:pPr>
        <w:suppressAutoHyphens/>
        <w:spacing w:after="0"/>
        <w:rPr>
          <w:rFonts w:ascii="Times New Roman" w:hAnsi="Times New Roman"/>
          <w:b/>
          <w:sz w:val="24"/>
          <w:szCs w:val="24"/>
        </w:rPr>
      </w:pPr>
    </w:p>
    <w:p w:rsidR="00D41EA7" w:rsidRPr="00DE59CA" w:rsidRDefault="00D41EA7" w:rsidP="00DE59CA">
      <w:pPr>
        <w:spacing w:after="0"/>
        <w:rPr>
          <w:rFonts w:ascii="Times New Roman" w:hAnsi="Times New Roman"/>
          <w:b/>
          <w:sz w:val="24"/>
          <w:szCs w:val="24"/>
        </w:rPr>
        <w:sectPr w:rsidR="00D41EA7" w:rsidRPr="00DE59CA" w:rsidSect="00DE4AD0">
          <w:pgSz w:w="11906" w:h="16838"/>
          <w:pgMar w:top="1134" w:right="850" w:bottom="284" w:left="1701" w:header="708" w:footer="708" w:gutter="0"/>
          <w:cols w:space="720"/>
          <w:docGrid w:linePitch="299"/>
        </w:sectPr>
      </w:pPr>
    </w:p>
    <w:p w:rsidR="00D41EA7" w:rsidRPr="00DE59CA" w:rsidRDefault="00D41EA7" w:rsidP="00DE59CA">
      <w:pPr>
        <w:spacing w:after="0"/>
        <w:ind w:firstLine="709"/>
        <w:rPr>
          <w:rFonts w:ascii="Times New Roman" w:hAnsi="Times New Roman"/>
          <w:b/>
          <w:sz w:val="24"/>
          <w:szCs w:val="24"/>
        </w:rPr>
      </w:pPr>
      <w:r w:rsidRPr="00DE59CA">
        <w:rPr>
          <w:rFonts w:ascii="Times New Roman" w:hAnsi="Times New Roman"/>
          <w:b/>
          <w:sz w:val="24"/>
          <w:szCs w:val="24"/>
        </w:rPr>
        <w:lastRenderedPageBreak/>
        <w:t xml:space="preserve">2.2. Тематический план и содержание учебной дисциплины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1861"/>
        <w:gridCol w:w="15"/>
        <w:gridCol w:w="141"/>
        <w:gridCol w:w="6321"/>
        <w:gridCol w:w="1836"/>
        <w:gridCol w:w="2553"/>
        <w:gridCol w:w="1015"/>
        <w:gridCol w:w="1188"/>
      </w:tblGrid>
      <w:tr w:rsidR="00D41EA7" w:rsidRPr="00DE59CA" w:rsidTr="00DE4AD0">
        <w:trPr>
          <w:trHeight w:val="20"/>
        </w:trPr>
        <w:tc>
          <w:tcPr>
            <w:tcW w:w="675" w:type="pct"/>
            <w:gridSpan w:val="3"/>
            <w:vAlign w:val="center"/>
          </w:tcPr>
          <w:p w:rsidR="00D41EA7" w:rsidRPr="00DE59CA" w:rsidRDefault="00D41EA7" w:rsidP="00DE59CA">
            <w:pPr>
              <w:suppressAutoHyphens/>
              <w:spacing w:after="0"/>
              <w:jc w:val="center"/>
              <w:rPr>
                <w:rFonts w:ascii="Times New Roman" w:hAnsi="Times New Roman"/>
                <w:b/>
                <w:bCs/>
                <w:sz w:val="24"/>
                <w:szCs w:val="24"/>
              </w:rPr>
            </w:pPr>
            <w:r w:rsidRPr="00DE59CA">
              <w:rPr>
                <w:rFonts w:ascii="Times New Roman" w:hAnsi="Times New Roman"/>
                <w:b/>
                <w:bCs/>
                <w:sz w:val="24"/>
                <w:szCs w:val="24"/>
              </w:rPr>
              <w:t>Наименование разделов и тем</w:t>
            </w:r>
          </w:p>
        </w:tc>
        <w:tc>
          <w:tcPr>
            <w:tcW w:w="2117" w:type="pct"/>
            <w:vAlign w:val="center"/>
          </w:tcPr>
          <w:p w:rsidR="00D41EA7" w:rsidRPr="00DE59CA" w:rsidRDefault="00D41EA7" w:rsidP="00DE59CA">
            <w:pPr>
              <w:suppressAutoHyphens/>
              <w:spacing w:after="0"/>
              <w:jc w:val="center"/>
              <w:rPr>
                <w:rFonts w:ascii="Times New Roman" w:hAnsi="Times New Roman"/>
                <w:b/>
                <w:bCs/>
                <w:sz w:val="24"/>
                <w:szCs w:val="24"/>
              </w:rPr>
            </w:pPr>
            <w:r w:rsidRPr="00DE59CA">
              <w:rPr>
                <w:rFonts w:ascii="Times New Roman" w:hAnsi="Times New Roman"/>
                <w:b/>
                <w:bCs/>
                <w:sz w:val="24"/>
                <w:szCs w:val="24"/>
              </w:rPr>
              <w:t xml:space="preserve">Содержание учебного материала и формы организации деятельности </w:t>
            </w:r>
            <w:proofErr w:type="gramStart"/>
            <w:r w:rsidRPr="00DE59CA">
              <w:rPr>
                <w:rFonts w:ascii="Times New Roman" w:hAnsi="Times New Roman"/>
                <w:b/>
                <w:bCs/>
                <w:sz w:val="24"/>
                <w:szCs w:val="24"/>
              </w:rPr>
              <w:t>обучающихся</w:t>
            </w:r>
            <w:proofErr w:type="gramEnd"/>
          </w:p>
        </w:tc>
        <w:tc>
          <w:tcPr>
            <w:tcW w:w="615" w:type="pct"/>
            <w:vAlign w:val="center"/>
          </w:tcPr>
          <w:p w:rsidR="00D41EA7" w:rsidRPr="00DE59CA" w:rsidRDefault="00D41EA7" w:rsidP="00DE59CA">
            <w:pPr>
              <w:suppressAutoHyphens/>
              <w:spacing w:after="0"/>
              <w:jc w:val="center"/>
              <w:rPr>
                <w:rFonts w:ascii="Times New Roman" w:hAnsi="Times New Roman"/>
                <w:b/>
                <w:bCs/>
                <w:sz w:val="24"/>
                <w:szCs w:val="24"/>
              </w:rPr>
            </w:pPr>
            <w:r w:rsidRPr="00DE59CA">
              <w:rPr>
                <w:rFonts w:ascii="Times New Roman" w:hAnsi="Times New Roman"/>
                <w:b/>
                <w:bCs/>
                <w:sz w:val="24"/>
                <w:szCs w:val="24"/>
              </w:rPr>
              <w:t xml:space="preserve">Объем, акад. ч / в том числе в форме практической подготовки, </w:t>
            </w:r>
            <w:proofErr w:type="gramStart"/>
            <w:r w:rsidRPr="00DE59CA">
              <w:rPr>
                <w:rFonts w:ascii="Times New Roman" w:hAnsi="Times New Roman"/>
                <w:b/>
                <w:bCs/>
                <w:sz w:val="24"/>
                <w:szCs w:val="24"/>
              </w:rPr>
              <w:t>акад</w:t>
            </w:r>
            <w:proofErr w:type="gramEnd"/>
            <w:r w:rsidRPr="00DE59CA">
              <w:rPr>
                <w:rFonts w:ascii="Times New Roman" w:hAnsi="Times New Roman"/>
                <w:b/>
                <w:bCs/>
                <w:sz w:val="24"/>
                <w:szCs w:val="24"/>
              </w:rPr>
              <w:t xml:space="preserve"> ч</w:t>
            </w:r>
          </w:p>
        </w:tc>
        <w:tc>
          <w:tcPr>
            <w:tcW w:w="855" w:type="pct"/>
            <w:vAlign w:val="center"/>
          </w:tcPr>
          <w:p w:rsidR="00D41EA7" w:rsidRPr="00DE59CA" w:rsidRDefault="00D41EA7" w:rsidP="00EB5E1E">
            <w:pPr>
              <w:suppressAutoHyphens/>
              <w:spacing w:after="0"/>
              <w:jc w:val="center"/>
              <w:rPr>
                <w:rFonts w:ascii="Times New Roman" w:hAnsi="Times New Roman"/>
                <w:b/>
                <w:bCs/>
                <w:sz w:val="24"/>
                <w:szCs w:val="24"/>
              </w:rPr>
            </w:pPr>
            <w:r w:rsidRPr="00DE59CA">
              <w:rPr>
                <w:rFonts w:ascii="Times New Roman" w:hAnsi="Times New Roman"/>
                <w:b/>
                <w:bCs/>
                <w:sz w:val="24"/>
                <w:szCs w:val="24"/>
              </w:rPr>
              <w:t>Коды компетенций и личностных результатов, формированию которых способствует элемент программы</w:t>
            </w:r>
          </w:p>
        </w:tc>
        <w:tc>
          <w:tcPr>
            <w:tcW w:w="340" w:type="pct"/>
          </w:tcPr>
          <w:p w:rsidR="00D41EA7" w:rsidRPr="00DE59CA" w:rsidRDefault="00D41EA7" w:rsidP="00DE59CA">
            <w:pPr>
              <w:suppressAutoHyphens/>
              <w:spacing w:after="0"/>
              <w:jc w:val="center"/>
              <w:rPr>
                <w:rFonts w:ascii="Times New Roman" w:hAnsi="Times New Roman"/>
                <w:b/>
                <w:bCs/>
                <w:sz w:val="24"/>
                <w:szCs w:val="24"/>
              </w:rPr>
            </w:pPr>
            <w:r w:rsidRPr="00DE59CA">
              <w:rPr>
                <w:rFonts w:ascii="Times New Roman" w:hAnsi="Times New Roman"/>
                <w:sz w:val="24"/>
                <w:szCs w:val="24"/>
              </w:rPr>
              <w:t>Код ПК, ОК</w:t>
            </w:r>
          </w:p>
        </w:tc>
        <w:tc>
          <w:tcPr>
            <w:tcW w:w="398" w:type="pct"/>
          </w:tcPr>
          <w:p w:rsidR="00D41EA7" w:rsidRPr="00DE59CA" w:rsidRDefault="00D41EA7" w:rsidP="00DE59CA">
            <w:pPr>
              <w:suppressAutoHyphens/>
              <w:spacing w:after="0"/>
              <w:jc w:val="center"/>
              <w:rPr>
                <w:rFonts w:ascii="Times New Roman" w:hAnsi="Times New Roman"/>
                <w:b/>
                <w:bCs/>
                <w:sz w:val="24"/>
                <w:szCs w:val="24"/>
              </w:rPr>
            </w:pPr>
            <w:r w:rsidRPr="00DE59CA">
              <w:rPr>
                <w:rFonts w:ascii="Times New Roman" w:hAnsi="Times New Roman"/>
                <w:sz w:val="24"/>
                <w:szCs w:val="24"/>
              </w:rPr>
              <w:t>Код Н/У/</w:t>
            </w:r>
            <w:proofErr w:type="gramStart"/>
            <w:r w:rsidRPr="00DE59CA">
              <w:rPr>
                <w:rFonts w:ascii="Times New Roman" w:hAnsi="Times New Roman"/>
                <w:sz w:val="24"/>
                <w:szCs w:val="24"/>
              </w:rPr>
              <w:t>З</w:t>
            </w:r>
            <w:proofErr w:type="gramEnd"/>
          </w:p>
        </w:tc>
      </w:tr>
      <w:tr w:rsidR="00D41EA7" w:rsidRPr="00DE59CA" w:rsidTr="00DE4AD0">
        <w:trPr>
          <w:trHeight w:val="239"/>
        </w:trPr>
        <w:tc>
          <w:tcPr>
            <w:tcW w:w="675" w:type="pct"/>
            <w:gridSpan w:val="3"/>
          </w:tcPr>
          <w:p w:rsidR="00D41EA7" w:rsidRPr="00DE59CA" w:rsidRDefault="00D41EA7" w:rsidP="00DE59CA">
            <w:pPr>
              <w:spacing w:after="0"/>
              <w:jc w:val="center"/>
              <w:rPr>
                <w:rFonts w:ascii="Times New Roman" w:hAnsi="Times New Roman"/>
                <w:b/>
                <w:bCs/>
                <w:iCs/>
                <w:sz w:val="24"/>
                <w:szCs w:val="24"/>
              </w:rPr>
            </w:pPr>
            <w:r w:rsidRPr="00DE59CA">
              <w:rPr>
                <w:rFonts w:ascii="Times New Roman" w:hAnsi="Times New Roman"/>
                <w:b/>
                <w:bCs/>
                <w:iCs/>
                <w:sz w:val="24"/>
                <w:szCs w:val="24"/>
              </w:rPr>
              <w:t>1</w:t>
            </w:r>
          </w:p>
        </w:tc>
        <w:tc>
          <w:tcPr>
            <w:tcW w:w="2117" w:type="pct"/>
          </w:tcPr>
          <w:p w:rsidR="00D41EA7" w:rsidRPr="00DE59CA" w:rsidRDefault="00D41EA7" w:rsidP="00DE59CA">
            <w:pPr>
              <w:spacing w:after="0"/>
              <w:jc w:val="center"/>
              <w:rPr>
                <w:rFonts w:ascii="Times New Roman" w:hAnsi="Times New Roman"/>
                <w:b/>
                <w:bCs/>
                <w:iCs/>
                <w:sz w:val="24"/>
                <w:szCs w:val="24"/>
              </w:rPr>
            </w:pPr>
            <w:r w:rsidRPr="00DE59CA">
              <w:rPr>
                <w:rFonts w:ascii="Times New Roman" w:hAnsi="Times New Roman"/>
                <w:b/>
                <w:bCs/>
                <w:iCs/>
                <w:sz w:val="24"/>
                <w:szCs w:val="24"/>
              </w:rPr>
              <w:t>2</w:t>
            </w:r>
          </w:p>
        </w:tc>
        <w:tc>
          <w:tcPr>
            <w:tcW w:w="615" w:type="pct"/>
          </w:tcPr>
          <w:p w:rsidR="00D41EA7" w:rsidRPr="00DE59CA" w:rsidRDefault="00D41EA7" w:rsidP="00DE59CA">
            <w:pPr>
              <w:spacing w:after="0"/>
              <w:jc w:val="center"/>
              <w:rPr>
                <w:rFonts w:ascii="Times New Roman" w:hAnsi="Times New Roman"/>
                <w:b/>
                <w:bCs/>
                <w:iCs/>
                <w:sz w:val="24"/>
                <w:szCs w:val="24"/>
              </w:rPr>
            </w:pPr>
            <w:r w:rsidRPr="00DE59CA">
              <w:rPr>
                <w:rFonts w:ascii="Times New Roman" w:hAnsi="Times New Roman"/>
                <w:b/>
                <w:bCs/>
                <w:iCs/>
                <w:sz w:val="24"/>
                <w:szCs w:val="24"/>
              </w:rPr>
              <w:t>3</w:t>
            </w:r>
          </w:p>
        </w:tc>
        <w:tc>
          <w:tcPr>
            <w:tcW w:w="855" w:type="pct"/>
          </w:tcPr>
          <w:p w:rsidR="00D41EA7" w:rsidRPr="00DE59CA" w:rsidRDefault="00D41EA7" w:rsidP="00DE59CA">
            <w:pPr>
              <w:spacing w:after="0"/>
              <w:jc w:val="center"/>
              <w:rPr>
                <w:rFonts w:ascii="Times New Roman" w:hAnsi="Times New Roman"/>
                <w:b/>
                <w:bCs/>
                <w:iCs/>
                <w:sz w:val="24"/>
                <w:szCs w:val="24"/>
              </w:rPr>
            </w:pPr>
            <w:r w:rsidRPr="00DE59CA">
              <w:rPr>
                <w:rFonts w:ascii="Times New Roman" w:hAnsi="Times New Roman"/>
                <w:b/>
                <w:bCs/>
                <w:iCs/>
                <w:sz w:val="24"/>
                <w:szCs w:val="24"/>
              </w:rPr>
              <w:t>4</w:t>
            </w:r>
          </w:p>
        </w:tc>
        <w:tc>
          <w:tcPr>
            <w:tcW w:w="340" w:type="pct"/>
          </w:tcPr>
          <w:p w:rsidR="00D41EA7" w:rsidRPr="00DE59CA" w:rsidRDefault="00D41EA7" w:rsidP="00DE59CA">
            <w:pPr>
              <w:spacing w:after="0"/>
              <w:jc w:val="center"/>
              <w:rPr>
                <w:rFonts w:ascii="Times New Roman" w:hAnsi="Times New Roman"/>
                <w:b/>
                <w:bCs/>
                <w:iCs/>
                <w:sz w:val="24"/>
                <w:szCs w:val="24"/>
              </w:rPr>
            </w:pPr>
          </w:p>
        </w:tc>
        <w:tc>
          <w:tcPr>
            <w:tcW w:w="398" w:type="pct"/>
          </w:tcPr>
          <w:p w:rsidR="00D41EA7" w:rsidRPr="00DE59CA" w:rsidRDefault="00D41EA7" w:rsidP="00DE59CA">
            <w:pPr>
              <w:spacing w:after="0"/>
              <w:jc w:val="center"/>
              <w:rPr>
                <w:rFonts w:ascii="Times New Roman" w:hAnsi="Times New Roman"/>
                <w:b/>
                <w:bCs/>
                <w:iCs/>
                <w:sz w:val="24"/>
                <w:szCs w:val="24"/>
              </w:rPr>
            </w:pPr>
          </w:p>
        </w:tc>
      </w:tr>
      <w:tr w:rsidR="00D41EA7" w:rsidRPr="00DE59CA" w:rsidTr="00DE4AD0">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tblPrEx>
        <w:tc>
          <w:tcPr>
            <w:tcW w:w="2792" w:type="pct"/>
            <w:gridSpan w:val="4"/>
            <w:tcBorders>
              <w:right w:val="single" w:sz="4" w:space="0" w:color="auto"/>
            </w:tcBorders>
          </w:tcPr>
          <w:p w:rsidR="00D41EA7" w:rsidRPr="00DE59CA" w:rsidRDefault="00D41EA7" w:rsidP="00DE59CA">
            <w:pPr>
              <w:tabs>
                <w:tab w:val="left" w:pos="993"/>
                <w:tab w:val="left" w:pos="12570"/>
              </w:tabs>
              <w:spacing w:after="0"/>
              <w:jc w:val="both"/>
              <w:rPr>
                <w:rFonts w:ascii="Times New Roman" w:hAnsi="Times New Roman"/>
                <w:sz w:val="24"/>
                <w:szCs w:val="24"/>
              </w:rPr>
            </w:pPr>
            <w:r w:rsidRPr="00DE59CA">
              <w:rPr>
                <w:rFonts w:ascii="Times New Roman" w:hAnsi="Times New Roman"/>
                <w:b/>
                <w:bCs/>
                <w:sz w:val="24"/>
                <w:szCs w:val="24"/>
              </w:rPr>
              <w:t xml:space="preserve">Раздел </w:t>
            </w:r>
            <w:r w:rsidRPr="00DE59CA">
              <w:rPr>
                <w:rFonts w:ascii="Times New Roman" w:hAnsi="Times New Roman"/>
                <w:b/>
                <w:bCs/>
                <w:sz w:val="24"/>
                <w:szCs w:val="24"/>
                <w:lang w:val="en-US"/>
              </w:rPr>
              <w:t>I</w:t>
            </w:r>
            <w:r w:rsidRPr="00DE59CA">
              <w:rPr>
                <w:rFonts w:ascii="Times New Roman" w:hAnsi="Times New Roman"/>
                <w:b/>
                <w:bCs/>
                <w:sz w:val="24"/>
                <w:szCs w:val="24"/>
              </w:rPr>
              <w:t xml:space="preserve">. </w:t>
            </w:r>
            <w:r w:rsidRPr="00DE59CA">
              <w:rPr>
                <w:rFonts w:ascii="Times New Roman" w:hAnsi="Times New Roman"/>
                <w:sz w:val="24"/>
                <w:szCs w:val="24"/>
              </w:rPr>
              <w:t>Развитие СССР  и его место в мире в 1980-е гг.</w:t>
            </w:r>
          </w:p>
        </w:tc>
        <w:tc>
          <w:tcPr>
            <w:tcW w:w="615" w:type="pct"/>
            <w:tcBorders>
              <w:left w:val="single" w:sz="4" w:space="0" w:color="auto"/>
              <w:right w:val="single" w:sz="4" w:space="0" w:color="auto"/>
            </w:tcBorders>
          </w:tcPr>
          <w:p w:rsidR="00D41EA7" w:rsidRPr="00DE59CA" w:rsidRDefault="00D41EA7" w:rsidP="00DE59CA">
            <w:pPr>
              <w:tabs>
                <w:tab w:val="left" w:pos="993"/>
                <w:tab w:val="left" w:pos="12570"/>
              </w:tabs>
              <w:spacing w:after="0"/>
              <w:jc w:val="center"/>
              <w:rPr>
                <w:rFonts w:ascii="Times New Roman" w:hAnsi="Times New Roman"/>
                <w:b/>
                <w:sz w:val="24"/>
                <w:szCs w:val="24"/>
              </w:rPr>
            </w:pPr>
            <w:r w:rsidRPr="00DE59CA">
              <w:rPr>
                <w:rFonts w:ascii="Times New Roman" w:hAnsi="Times New Roman"/>
                <w:b/>
                <w:sz w:val="24"/>
                <w:szCs w:val="24"/>
              </w:rPr>
              <w:t>14</w:t>
            </w:r>
            <w:r w:rsidR="00AC3EC7" w:rsidRPr="00DE59CA">
              <w:rPr>
                <w:rFonts w:ascii="Times New Roman" w:hAnsi="Times New Roman"/>
                <w:b/>
                <w:sz w:val="24"/>
                <w:szCs w:val="24"/>
              </w:rPr>
              <w:t>/4</w:t>
            </w:r>
          </w:p>
        </w:tc>
        <w:tc>
          <w:tcPr>
            <w:tcW w:w="855" w:type="pct"/>
            <w:tcBorders>
              <w:left w:val="single" w:sz="4" w:space="0" w:color="auto"/>
            </w:tcBorders>
          </w:tcPr>
          <w:p w:rsidR="00D41EA7" w:rsidRPr="00DE59CA" w:rsidRDefault="00D41EA7" w:rsidP="00DE59CA">
            <w:pPr>
              <w:spacing w:after="0"/>
              <w:rPr>
                <w:rFonts w:ascii="Times New Roman" w:hAnsi="Times New Roman"/>
                <w:sz w:val="24"/>
                <w:szCs w:val="24"/>
              </w:rPr>
            </w:pPr>
          </w:p>
        </w:tc>
        <w:tc>
          <w:tcPr>
            <w:tcW w:w="340" w:type="pct"/>
            <w:vMerge w:val="restart"/>
            <w:tcBorders>
              <w:left w:val="single" w:sz="4" w:space="0" w:color="auto"/>
            </w:tcBorders>
            <w:vAlign w:val="center"/>
          </w:tcPr>
          <w:p w:rsidR="00D41EA7" w:rsidRPr="00DE59CA" w:rsidRDefault="00D41EA7" w:rsidP="00DE59CA">
            <w:pPr>
              <w:spacing w:after="0"/>
              <w:jc w:val="center"/>
              <w:rPr>
                <w:rFonts w:ascii="Times New Roman" w:hAnsi="Times New Roman"/>
                <w:b/>
                <w:bCs/>
                <w:sz w:val="24"/>
                <w:szCs w:val="24"/>
              </w:rPr>
            </w:pPr>
            <w:r w:rsidRPr="00DE59CA">
              <w:rPr>
                <w:rFonts w:ascii="Times New Roman" w:hAnsi="Times New Roman"/>
                <w:sz w:val="24"/>
                <w:szCs w:val="24"/>
              </w:rPr>
              <w:t>ОК 02, ОК 04, ОК 05, ОК 06</w:t>
            </w:r>
          </w:p>
          <w:p w:rsidR="00D41EA7" w:rsidRPr="00DE59CA" w:rsidRDefault="00D41EA7" w:rsidP="00DE59CA">
            <w:pPr>
              <w:spacing w:after="0"/>
              <w:jc w:val="center"/>
              <w:rPr>
                <w:rFonts w:ascii="Times New Roman" w:hAnsi="Times New Roman"/>
                <w:sz w:val="24"/>
                <w:szCs w:val="24"/>
              </w:rPr>
            </w:pPr>
          </w:p>
        </w:tc>
        <w:tc>
          <w:tcPr>
            <w:tcW w:w="398" w:type="pct"/>
            <w:vMerge w:val="restart"/>
            <w:tcBorders>
              <w:left w:val="single" w:sz="4" w:space="0" w:color="auto"/>
            </w:tcBorders>
            <w:vAlign w:val="center"/>
          </w:tcPr>
          <w:p w:rsidR="00D41EA7" w:rsidRPr="00DE59CA" w:rsidRDefault="00D41EA7" w:rsidP="00DE59CA">
            <w:pPr>
              <w:spacing w:after="0"/>
              <w:jc w:val="center"/>
              <w:rPr>
                <w:rFonts w:ascii="Times New Roman" w:hAnsi="Times New Roman"/>
                <w:sz w:val="24"/>
                <w:szCs w:val="24"/>
              </w:rPr>
            </w:pPr>
            <w:r w:rsidRPr="00DE59CA">
              <w:rPr>
                <w:rFonts w:ascii="Times New Roman" w:hAnsi="Times New Roman"/>
                <w:sz w:val="24"/>
                <w:szCs w:val="24"/>
              </w:rPr>
              <w:t>Уо.02.01</w:t>
            </w:r>
          </w:p>
          <w:p w:rsidR="00D41EA7" w:rsidRPr="00DE59CA" w:rsidRDefault="00D41EA7" w:rsidP="00DE59CA">
            <w:pPr>
              <w:spacing w:after="0"/>
              <w:jc w:val="center"/>
              <w:rPr>
                <w:rFonts w:ascii="Times New Roman" w:hAnsi="Times New Roman"/>
                <w:sz w:val="24"/>
                <w:szCs w:val="24"/>
              </w:rPr>
            </w:pPr>
            <w:r w:rsidRPr="00DE59CA">
              <w:rPr>
                <w:rFonts w:ascii="Times New Roman" w:hAnsi="Times New Roman"/>
                <w:sz w:val="24"/>
                <w:szCs w:val="24"/>
              </w:rPr>
              <w:t>Уо.02.02</w:t>
            </w:r>
          </w:p>
          <w:p w:rsidR="00D41EA7" w:rsidRPr="00DE59CA" w:rsidRDefault="00D41EA7" w:rsidP="00DE59CA">
            <w:pPr>
              <w:spacing w:after="0"/>
              <w:jc w:val="center"/>
              <w:rPr>
                <w:rFonts w:ascii="Times New Roman" w:hAnsi="Times New Roman"/>
                <w:bCs/>
                <w:iCs/>
                <w:sz w:val="24"/>
                <w:szCs w:val="24"/>
              </w:rPr>
            </w:pPr>
            <w:r w:rsidRPr="00DE59CA">
              <w:rPr>
                <w:rFonts w:ascii="Times New Roman" w:hAnsi="Times New Roman"/>
                <w:bCs/>
                <w:iCs/>
                <w:sz w:val="24"/>
                <w:szCs w:val="24"/>
              </w:rPr>
              <w:t>Уо 02.03</w:t>
            </w:r>
          </w:p>
          <w:p w:rsidR="00D41EA7" w:rsidRPr="00DE59CA" w:rsidRDefault="00D41EA7" w:rsidP="00DE59CA">
            <w:pPr>
              <w:spacing w:after="0"/>
              <w:jc w:val="center"/>
              <w:rPr>
                <w:rFonts w:ascii="Times New Roman" w:hAnsi="Times New Roman"/>
                <w:b/>
                <w:sz w:val="24"/>
                <w:szCs w:val="24"/>
              </w:rPr>
            </w:pPr>
            <w:r w:rsidRPr="00DE59CA">
              <w:rPr>
                <w:rFonts w:ascii="Times New Roman" w:hAnsi="Times New Roman"/>
                <w:bCs/>
                <w:iCs/>
                <w:sz w:val="24"/>
                <w:szCs w:val="24"/>
              </w:rPr>
              <w:t>Уо 02.04</w:t>
            </w:r>
          </w:p>
          <w:p w:rsidR="00D41EA7" w:rsidRPr="00DE59CA" w:rsidRDefault="00D41EA7" w:rsidP="00DE59CA">
            <w:pPr>
              <w:spacing w:after="0"/>
              <w:jc w:val="center"/>
              <w:rPr>
                <w:rFonts w:ascii="Times New Roman" w:hAnsi="Times New Roman"/>
                <w:sz w:val="24"/>
                <w:szCs w:val="24"/>
              </w:rPr>
            </w:pPr>
            <w:r w:rsidRPr="00DE59CA">
              <w:rPr>
                <w:rFonts w:ascii="Times New Roman" w:hAnsi="Times New Roman"/>
                <w:sz w:val="24"/>
                <w:szCs w:val="24"/>
              </w:rPr>
              <w:t>Зо.02.01</w:t>
            </w:r>
          </w:p>
          <w:p w:rsidR="00D41EA7" w:rsidRPr="00DE59CA" w:rsidRDefault="00D41EA7" w:rsidP="00DE59CA">
            <w:pPr>
              <w:spacing w:after="0"/>
              <w:jc w:val="center"/>
              <w:rPr>
                <w:rFonts w:ascii="Times New Roman" w:hAnsi="Times New Roman"/>
                <w:sz w:val="24"/>
                <w:szCs w:val="24"/>
              </w:rPr>
            </w:pPr>
            <w:r w:rsidRPr="00DE59CA">
              <w:rPr>
                <w:rFonts w:ascii="Times New Roman" w:hAnsi="Times New Roman"/>
                <w:sz w:val="24"/>
                <w:szCs w:val="24"/>
              </w:rPr>
              <w:t>Зо.02.02</w:t>
            </w:r>
          </w:p>
          <w:p w:rsidR="00D41EA7" w:rsidRPr="00DE59CA" w:rsidRDefault="00D41EA7" w:rsidP="00DE59CA">
            <w:pPr>
              <w:spacing w:after="0"/>
              <w:jc w:val="center"/>
              <w:rPr>
                <w:rFonts w:ascii="Times New Roman" w:hAnsi="Times New Roman"/>
                <w:sz w:val="24"/>
                <w:szCs w:val="24"/>
              </w:rPr>
            </w:pPr>
            <w:r w:rsidRPr="00DE59CA">
              <w:rPr>
                <w:rFonts w:ascii="Times New Roman" w:hAnsi="Times New Roman"/>
                <w:sz w:val="24"/>
                <w:szCs w:val="24"/>
              </w:rPr>
              <w:t>Уо.04.01</w:t>
            </w:r>
          </w:p>
          <w:p w:rsidR="00D41EA7" w:rsidRPr="00DE59CA" w:rsidRDefault="00D41EA7" w:rsidP="00DE59CA">
            <w:pPr>
              <w:spacing w:after="0"/>
              <w:jc w:val="center"/>
              <w:rPr>
                <w:rFonts w:ascii="Times New Roman" w:hAnsi="Times New Roman"/>
                <w:sz w:val="24"/>
                <w:szCs w:val="24"/>
              </w:rPr>
            </w:pPr>
            <w:r w:rsidRPr="00DE59CA">
              <w:rPr>
                <w:rFonts w:ascii="Times New Roman" w:hAnsi="Times New Roman"/>
                <w:sz w:val="24"/>
                <w:szCs w:val="24"/>
              </w:rPr>
              <w:t>Уо.04.02</w:t>
            </w:r>
          </w:p>
          <w:p w:rsidR="00D41EA7" w:rsidRPr="00DE59CA" w:rsidRDefault="00D41EA7" w:rsidP="00DE59CA">
            <w:pPr>
              <w:spacing w:after="0"/>
              <w:jc w:val="center"/>
              <w:rPr>
                <w:rFonts w:ascii="Times New Roman" w:hAnsi="Times New Roman"/>
                <w:sz w:val="24"/>
                <w:szCs w:val="24"/>
              </w:rPr>
            </w:pPr>
            <w:r w:rsidRPr="00DE59CA">
              <w:rPr>
                <w:rFonts w:ascii="Times New Roman" w:hAnsi="Times New Roman"/>
                <w:sz w:val="24"/>
                <w:szCs w:val="24"/>
              </w:rPr>
              <w:t>Уо.05.01</w:t>
            </w:r>
          </w:p>
          <w:p w:rsidR="00D41EA7" w:rsidRPr="00DE59CA" w:rsidRDefault="00D41EA7" w:rsidP="00DE59CA">
            <w:pPr>
              <w:spacing w:after="0"/>
              <w:jc w:val="center"/>
              <w:rPr>
                <w:rFonts w:ascii="Times New Roman" w:hAnsi="Times New Roman"/>
                <w:sz w:val="24"/>
                <w:szCs w:val="24"/>
              </w:rPr>
            </w:pPr>
            <w:r w:rsidRPr="00DE59CA">
              <w:rPr>
                <w:rFonts w:ascii="Times New Roman" w:hAnsi="Times New Roman"/>
                <w:sz w:val="24"/>
                <w:szCs w:val="24"/>
              </w:rPr>
              <w:t>Уо.06.01</w:t>
            </w:r>
          </w:p>
          <w:p w:rsidR="00D41EA7" w:rsidRPr="00DE59CA" w:rsidRDefault="00D41EA7" w:rsidP="00DE59CA">
            <w:pPr>
              <w:spacing w:after="0"/>
              <w:jc w:val="center"/>
              <w:rPr>
                <w:rFonts w:ascii="Times New Roman" w:hAnsi="Times New Roman"/>
                <w:sz w:val="24"/>
                <w:szCs w:val="24"/>
              </w:rPr>
            </w:pPr>
            <w:r w:rsidRPr="00DE59CA">
              <w:rPr>
                <w:rFonts w:ascii="Times New Roman" w:hAnsi="Times New Roman"/>
                <w:sz w:val="24"/>
                <w:szCs w:val="24"/>
              </w:rPr>
              <w:t>Уо.06.02</w:t>
            </w:r>
          </w:p>
          <w:p w:rsidR="00D41EA7" w:rsidRPr="00DE59CA" w:rsidRDefault="00D41EA7" w:rsidP="00DE59CA">
            <w:pPr>
              <w:spacing w:after="0"/>
              <w:jc w:val="center"/>
              <w:rPr>
                <w:rFonts w:ascii="Times New Roman" w:hAnsi="Times New Roman"/>
                <w:sz w:val="24"/>
                <w:szCs w:val="24"/>
              </w:rPr>
            </w:pPr>
            <w:r w:rsidRPr="00DE59CA">
              <w:rPr>
                <w:rFonts w:ascii="Times New Roman" w:hAnsi="Times New Roman"/>
                <w:sz w:val="24"/>
                <w:szCs w:val="24"/>
              </w:rPr>
              <w:t>Зо.04.01</w:t>
            </w:r>
          </w:p>
          <w:p w:rsidR="00D41EA7" w:rsidRPr="00DE59CA" w:rsidRDefault="00D41EA7" w:rsidP="00DE59CA">
            <w:pPr>
              <w:spacing w:after="0"/>
              <w:jc w:val="center"/>
              <w:rPr>
                <w:rFonts w:ascii="Times New Roman" w:hAnsi="Times New Roman"/>
                <w:sz w:val="24"/>
                <w:szCs w:val="24"/>
              </w:rPr>
            </w:pPr>
            <w:r w:rsidRPr="00DE59CA">
              <w:rPr>
                <w:rFonts w:ascii="Times New Roman" w:hAnsi="Times New Roman"/>
                <w:sz w:val="24"/>
                <w:szCs w:val="24"/>
              </w:rPr>
              <w:t>Зо.04.02</w:t>
            </w:r>
          </w:p>
          <w:p w:rsidR="00D41EA7" w:rsidRPr="00DE59CA" w:rsidRDefault="00D41EA7" w:rsidP="00DE59CA">
            <w:pPr>
              <w:spacing w:after="0"/>
              <w:jc w:val="center"/>
              <w:rPr>
                <w:rFonts w:ascii="Times New Roman" w:hAnsi="Times New Roman"/>
                <w:sz w:val="24"/>
                <w:szCs w:val="24"/>
              </w:rPr>
            </w:pPr>
            <w:r w:rsidRPr="00DE59CA">
              <w:rPr>
                <w:rFonts w:ascii="Times New Roman" w:hAnsi="Times New Roman"/>
                <w:sz w:val="24"/>
                <w:szCs w:val="24"/>
              </w:rPr>
              <w:t>Зо.05.01</w:t>
            </w:r>
          </w:p>
          <w:p w:rsidR="00D41EA7" w:rsidRPr="00DE59CA" w:rsidRDefault="00D41EA7" w:rsidP="00DE59CA">
            <w:pPr>
              <w:spacing w:after="0"/>
              <w:jc w:val="center"/>
              <w:rPr>
                <w:rFonts w:ascii="Times New Roman" w:hAnsi="Times New Roman"/>
                <w:sz w:val="24"/>
                <w:szCs w:val="24"/>
              </w:rPr>
            </w:pPr>
            <w:r w:rsidRPr="00DE59CA">
              <w:rPr>
                <w:rFonts w:ascii="Times New Roman" w:hAnsi="Times New Roman"/>
                <w:sz w:val="24"/>
                <w:szCs w:val="24"/>
              </w:rPr>
              <w:t>Зо.05.02</w:t>
            </w:r>
          </w:p>
          <w:p w:rsidR="00D41EA7" w:rsidRPr="00DE59CA" w:rsidRDefault="00D41EA7" w:rsidP="00DE59CA">
            <w:pPr>
              <w:spacing w:after="0"/>
              <w:jc w:val="center"/>
              <w:rPr>
                <w:rFonts w:ascii="Times New Roman" w:hAnsi="Times New Roman"/>
                <w:sz w:val="24"/>
                <w:szCs w:val="24"/>
              </w:rPr>
            </w:pPr>
            <w:r w:rsidRPr="00DE59CA">
              <w:rPr>
                <w:rFonts w:ascii="Times New Roman" w:hAnsi="Times New Roman"/>
                <w:sz w:val="24"/>
                <w:szCs w:val="24"/>
              </w:rPr>
              <w:t>Зо.06.01</w:t>
            </w:r>
          </w:p>
          <w:p w:rsidR="00D41EA7" w:rsidRPr="00DE59CA" w:rsidRDefault="00D41EA7" w:rsidP="00DE59CA">
            <w:pPr>
              <w:spacing w:after="0"/>
              <w:jc w:val="center"/>
              <w:rPr>
                <w:rFonts w:ascii="Times New Roman" w:hAnsi="Times New Roman"/>
                <w:b/>
                <w:bCs/>
                <w:sz w:val="24"/>
                <w:szCs w:val="24"/>
              </w:rPr>
            </w:pPr>
            <w:r w:rsidRPr="00DE59CA">
              <w:rPr>
                <w:rFonts w:ascii="Times New Roman" w:hAnsi="Times New Roman"/>
                <w:sz w:val="24"/>
                <w:szCs w:val="24"/>
              </w:rPr>
              <w:t>Зо.06.02</w:t>
            </w:r>
          </w:p>
          <w:p w:rsidR="00D41EA7" w:rsidRPr="00DE59CA" w:rsidRDefault="00D41EA7" w:rsidP="00DE59CA">
            <w:pPr>
              <w:spacing w:after="0"/>
              <w:jc w:val="center"/>
              <w:rPr>
                <w:rFonts w:ascii="Times New Roman" w:hAnsi="Times New Roman"/>
                <w:b/>
                <w:sz w:val="24"/>
                <w:szCs w:val="24"/>
              </w:rPr>
            </w:pPr>
            <w:r w:rsidRPr="00DE59CA">
              <w:rPr>
                <w:rFonts w:ascii="Times New Roman" w:hAnsi="Times New Roman"/>
                <w:bCs/>
                <w:iCs/>
                <w:sz w:val="24"/>
                <w:szCs w:val="24"/>
              </w:rPr>
              <w:t>Зо 06.03</w:t>
            </w:r>
          </w:p>
        </w:tc>
      </w:tr>
      <w:tr w:rsidR="00D41EA7" w:rsidRPr="00DE59CA" w:rsidTr="00DE4AD0">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tblPrEx>
        <w:trPr>
          <w:trHeight w:val="362"/>
        </w:trPr>
        <w:tc>
          <w:tcPr>
            <w:tcW w:w="675" w:type="pct"/>
            <w:gridSpan w:val="3"/>
            <w:vMerge w:val="restart"/>
            <w:tcBorders>
              <w:right w:val="single" w:sz="4" w:space="0" w:color="auto"/>
            </w:tcBorders>
          </w:tcPr>
          <w:p w:rsidR="00D41EA7" w:rsidRPr="00DE59CA" w:rsidRDefault="00D41EA7" w:rsidP="00DE59CA">
            <w:pPr>
              <w:tabs>
                <w:tab w:val="left" w:pos="916"/>
                <w:tab w:val="left" w:pos="1832"/>
                <w:tab w:val="left" w:pos="2127"/>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142" w:right="-120"/>
              <w:jc w:val="center"/>
              <w:rPr>
                <w:rFonts w:ascii="Times New Roman" w:hAnsi="Times New Roman"/>
                <w:b/>
                <w:bCs/>
                <w:sz w:val="24"/>
                <w:szCs w:val="24"/>
              </w:rPr>
            </w:pPr>
            <w:r w:rsidRPr="00DE59CA">
              <w:rPr>
                <w:rFonts w:ascii="Times New Roman" w:hAnsi="Times New Roman"/>
                <w:b/>
                <w:bCs/>
                <w:sz w:val="24"/>
                <w:szCs w:val="24"/>
              </w:rPr>
              <w:t>Тема 1.1.</w:t>
            </w:r>
          </w:p>
          <w:p w:rsidR="00D41EA7" w:rsidRPr="00DE59CA" w:rsidRDefault="00D41EA7" w:rsidP="00DE59CA">
            <w:pPr>
              <w:tabs>
                <w:tab w:val="left" w:pos="916"/>
                <w:tab w:val="left" w:pos="1832"/>
                <w:tab w:val="left" w:pos="2127"/>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142" w:right="-120"/>
              <w:jc w:val="center"/>
              <w:rPr>
                <w:rFonts w:ascii="Times New Roman" w:hAnsi="Times New Roman"/>
                <w:sz w:val="24"/>
                <w:szCs w:val="24"/>
              </w:rPr>
            </w:pPr>
            <w:r w:rsidRPr="00DE59CA">
              <w:rPr>
                <w:rFonts w:ascii="Times New Roman" w:hAnsi="Times New Roman"/>
                <w:sz w:val="24"/>
                <w:szCs w:val="24"/>
              </w:rPr>
              <w:t>Основные тенденции развития СССР к 1980-м гг.</w:t>
            </w:r>
          </w:p>
        </w:tc>
        <w:tc>
          <w:tcPr>
            <w:tcW w:w="2117" w:type="pct"/>
            <w:tcBorders>
              <w:left w:val="single" w:sz="4" w:space="0" w:color="auto"/>
              <w:bottom w:val="single" w:sz="4" w:space="0" w:color="auto"/>
            </w:tcBorders>
          </w:tcPr>
          <w:p w:rsidR="00D41EA7" w:rsidRPr="00DE59CA" w:rsidRDefault="00D41EA7" w:rsidP="00DE59CA">
            <w:pPr>
              <w:spacing w:after="0"/>
              <w:jc w:val="center"/>
              <w:rPr>
                <w:rFonts w:ascii="Times New Roman" w:hAnsi="Times New Roman"/>
                <w:b/>
                <w:sz w:val="24"/>
                <w:szCs w:val="24"/>
              </w:rPr>
            </w:pPr>
            <w:r w:rsidRPr="00DE59CA">
              <w:rPr>
                <w:rFonts w:ascii="Times New Roman" w:hAnsi="Times New Roman"/>
                <w:b/>
                <w:sz w:val="24"/>
                <w:szCs w:val="24"/>
              </w:rPr>
              <w:t>Дидактические единицы, содержание</w:t>
            </w:r>
          </w:p>
        </w:tc>
        <w:tc>
          <w:tcPr>
            <w:tcW w:w="615" w:type="pct"/>
            <w:tcBorders>
              <w:bottom w:val="single" w:sz="4" w:space="0" w:color="auto"/>
              <w:right w:val="single" w:sz="4" w:space="0" w:color="auto"/>
            </w:tcBorders>
          </w:tcPr>
          <w:p w:rsidR="00D41EA7" w:rsidRPr="00DE59CA" w:rsidRDefault="00D41EA7" w:rsidP="00DE59CA">
            <w:pPr>
              <w:tabs>
                <w:tab w:val="left" w:pos="993"/>
              </w:tabs>
              <w:spacing w:after="0"/>
              <w:jc w:val="center"/>
              <w:rPr>
                <w:rFonts w:ascii="Times New Roman" w:hAnsi="Times New Roman"/>
                <w:b/>
                <w:sz w:val="24"/>
                <w:szCs w:val="24"/>
              </w:rPr>
            </w:pPr>
            <w:r w:rsidRPr="00DE59CA">
              <w:rPr>
                <w:rFonts w:ascii="Times New Roman" w:hAnsi="Times New Roman"/>
                <w:b/>
                <w:sz w:val="24"/>
                <w:szCs w:val="24"/>
              </w:rPr>
              <w:t>8</w:t>
            </w:r>
          </w:p>
        </w:tc>
        <w:tc>
          <w:tcPr>
            <w:tcW w:w="855" w:type="pct"/>
            <w:tcBorders>
              <w:left w:val="single" w:sz="4" w:space="0" w:color="auto"/>
            </w:tcBorders>
            <w:vAlign w:val="center"/>
          </w:tcPr>
          <w:p w:rsidR="00D41EA7" w:rsidRPr="00DE59CA" w:rsidRDefault="00D41EA7" w:rsidP="00DE59CA">
            <w:pPr>
              <w:spacing w:after="0"/>
              <w:jc w:val="center"/>
              <w:rPr>
                <w:rFonts w:ascii="Times New Roman" w:hAnsi="Times New Roman"/>
                <w:sz w:val="24"/>
                <w:szCs w:val="24"/>
              </w:rPr>
            </w:pPr>
            <w:r w:rsidRPr="00DE59CA">
              <w:rPr>
                <w:rFonts w:ascii="Times New Roman" w:hAnsi="Times New Roman"/>
                <w:b/>
                <w:sz w:val="24"/>
                <w:szCs w:val="24"/>
              </w:rPr>
              <w:t>***</w:t>
            </w:r>
          </w:p>
        </w:tc>
        <w:tc>
          <w:tcPr>
            <w:tcW w:w="340" w:type="pct"/>
            <w:vMerge/>
            <w:tcBorders>
              <w:left w:val="single" w:sz="4" w:space="0" w:color="auto"/>
            </w:tcBorders>
          </w:tcPr>
          <w:p w:rsidR="00D41EA7" w:rsidRPr="00DE59CA" w:rsidRDefault="00D41EA7" w:rsidP="00DE59CA">
            <w:pPr>
              <w:spacing w:after="0"/>
              <w:rPr>
                <w:rFonts w:ascii="Times New Roman" w:hAnsi="Times New Roman"/>
                <w:b/>
                <w:bCs/>
                <w:sz w:val="24"/>
                <w:szCs w:val="24"/>
              </w:rPr>
            </w:pPr>
          </w:p>
        </w:tc>
        <w:tc>
          <w:tcPr>
            <w:tcW w:w="398" w:type="pct"/>
            <w:vMerge/>
            <w:tcBorders>
              <w:left w:val="single" w:sz="4" w:space="0" w:color="auto"/>
            </w:tcBorders>
          </w:tcPr>
          <w:p w:rsidR="00D41EA7" w:rsidRPr="00DE59CA" w:rsidRDefault="00D41EA7" w:rsidP="00DE59CA">
            <w:pPr>
              <w:spacing w:after="0"/>
              <w:rPr>
                <w:rFonts w:ascii="Times New Roman" w:hAnsi="Times New Roman"/>
                <w:b/>
                <w:bCs/>
                <w:sz w:val="24"/>
                <w:szCs w:val="24"/>
              </w:rPr>
            </w:pPr>
          </w:p>
        </w:tc>
      </w:tr>
      <w:tr w:rsidR="00D41EA7" w:rsidRPr="00DE59CA" w:rsidTr="00DE4AD0">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tblPrEx>
        <w:trPr>
          <w:trHeight w:val="795"/>
        </w:trPr>
        <w:tc>
          <w:tcPr>
            <w:tcW w:w="675" w:type="pct"/>
            <w:gridSpan w:val="3"/>
            <w:vMerge/>
            <w:tcBorders>
              <w:right w:val="single" w:sz="4" w:space="0" w:color="auto"/>
            </w:tcBorders>
          </w:tcPr>
          <w:p w:rsidR="00D41EA7" w:rsidRPr="00DE59CA" w:rsidRDefault="00D41EA7" w:rsidP="00DE59CA">
            <w:pPr>
              <w:tabs>
                <w:tab w:val="left" w:pos="916"/>
                <w:tab w:val="left" w:pos="1832"/>
                <w:tab w:val="left" w:pos="2127"/>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142" w:right="-120"/>
              <w:jc w:val="center"/>
              <w:rPr>
                <w:rFonts w:ascii="Times New Roman" w:hAnsi="Times New Roman"/>
                <w:b/>
                <w:bCs/>
                <w:sz w:val="24"/>
                <w:szCs w:val="24"/>
              </w:rPr>
            </w:pPr>
          </w:p>
        </w:tc>
        <w:tc>
          <w:tcPr>
            <w:tcW w:w="2117" w:type="pct"/>
            <w:tcBorders>
              <w:top w:val="single" w:sz="4" w:space="0" w:color="auto"/>
              <w:left w:val="single" w:sz="4" w:space="0" w:color="auto"/>
            </w:tcBorders>
          </w:tcPr>
          <w:p w:rsidR="00D41EA7" w:rsidRPr="00DE59CA" w:rsidRDefault="00D41EA7"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sz w:val="24"/>
                <w:szCs w:val="24"/>
              </w:rPr>
            </w:pPr>
            <w:r w:rsidRPr="00DE59CA">
              <w:rPr>
                <w:rFonts w:ascii="Times New Roman" w:hAnsi="Times New Roman"/>
                <w:sz w:val="24"/>
                <w:szCs w:val="24"/>
              </w:rPr>
              <w:t>1.Внутренняя политика государственной власти в СССР к началу 1980-х гг. Особенности идеологии, национальной и социально-экономической политики.</w:t>
            </w:r>
          </w:p>
        </w:tc>
        <w:tc>
          <w:tcPr>
            <w:tcW w:w="615" w:type="pct"/>
            <w:tcBorders>
              <w:top w:val="single" w:sz="4" w:space="0" w:color="auto"/>
              <w:right w:val="single" w:sz="4" w:space="0" w:color="auto"/>
            </w:tcBorders>
          </w:tcPr>
          <w:p w:rsidR="00D41EA7" w:rsidRPr="00DE59CA" w:rsidRDefault="00D41EA7" w:rsidP="00DE59CA">
            <w:pPr>
              <w:spacing w:after="0"/>
              <w:jc w:val="center"/>
              <w:rPr>
                <w:rFonts w:ascii="Times New Roman" w:hAnsi="Times New Roman"/>
                <w:b/>
                <w:sz w:val="24"/>
                <w:szCs w:val="24"/>
              </w:rPr>
            </w:pPr>
            <w:r w:rsidRPr="00DE59CA">
              <w:rPr>
                <w:rFonts w:ascii="Times New Roman" w:hAnsi="Times New Roman"/>
                <w:b/>
                <w:sz w:val="24"/>
                <w:szCs w:val="24"/>
              </w:rPr>
              <w:t>2</w:t>
            </w:r>
          </w:p>
        </w:tc>
        <w:tc>
          <w:tcPr>
            <w:tcW w:w="855" w:type="pct"/>
            <w:tcBorders>
              <w:left w:val="single" w:sz="4" w:space="0" w:color="auto"/>
              <w:right w:val="single" w:sz="4" w:space="0" w:color="auto"/>
            </w:tcBorders>
          </w:tcPr>
          <w:p w:rsidR="00D41EA7" w:rsidRPr="00DE59CA" w:rsidRDefault="00D41EA7" w:rsidP="00DE59CA">
            <w:pPr>
              <w:spacing w:after="0"/>
              <w:rPr>
                <w:rFonts w:ascii="Times New Roman" w:hAnsi="Times New Roman"/>
                <w:sz w:val="24"/>
                <w:szCs w:val="24"/>
              </w:rPr>
            </w:pPr>
          </w:p>
        </w:tc>
        <w:tc>
          <w:tcPr>
            <w:tcW w:w="340" w:type="pct"/>
            <w:vMerge/>
            <w:tcBorders>
              <w:left w:val="single" w:sz="4" w:space="0" w:color="auto"/>
              <w:right w:val="single" w:sz="4" w:space="0" w:color="auto"/>
            </w:tcBorders>
          </w:tcPr>
          <w:p w:rsidR="00D41EA7" w:rsidRPr="00DE59CA" w:rsidRDefault="00D41EA7" w:rsidP="00DE59CA">
            <w:pPr>
              <w:spacing w:after="0"/>
              <w:rPr>
                <w:rFonts w:ascii="Times New Roman" w:hAnsi="Times New Roman"/>
                <w:b/>
                <w:bCs/>
                <w:sz w:val="24"/>
                <w:szCs w:val="24"/>
              </w:rPr>
            </w:pPr>
          </w:p>
        </w:tc>
        <w:tc>
          <w:tcPr>
            <w:tcW w:w="398" w:type="pct"/>
            <w:vMerge/>
            <w:tcBorders>
              <w:left w:val="single" w:sz="4" w:space="0" w:color="auto"/>
            </w:tcBorders>
          </w:tcPr>
          <w:p w:rsidR="00D41EA7" w:rsidRPr="00DE59CA" w:rsidRDefault="00D41EA7" w:rsidP="00DE59CA">
            <w:pPr>
              <w:spacing w:after="0"/>
              <w:rPr>
                <w:rFonts w:ascii="Times New Roman" w:hAnsi="Times New Roman"/>
                <w:b/>
                <w:bCs/>
                <w:sz w:val="24"/>
                <w:szCs w:val="24"/>
              </w:rPr>
            </w:pPr>
          </w:p>
        </w:tc>
      </w:tr>
      <w:tr w:rsidR="00D41EA7" w:rsidRPr="00DE59CA" w:rsidTr="00DE4AD0">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tblPrEx>
        <w:trPr>
          <w:trHeight w:val="247"/>
        </w:trPr>
        <w:tc>
          <w:tcPr>
            <w:tcW w:w="675" w:type="pct"/>
            <w:gridSpan w:val="3"/>
            <w:vMerge/>
            <w:tcBorders>
              <w:right w:val="single" w:sz="4" w:space="0" w:color="auto"/>
            </w:tcBorders>
          </w:tcPr>
          <w:p w:rsidR="00D41EA7" w:rsidRPr="00DE59CA" w:rsidRDefault="00D41EA7" w:rsidP="00DE59CA">
            <w:pPr>
              <w:tabs>
                <w:tab w:val="left" w:pos="993"/>
              </w:tabs>
              <w:spacing w:after="0"/>
              <w:jc w:val="both"/>
              <w:rPr>
                <w:rFonts w:ascii="Times New Roman" w:hAnsi="Times New Roman"/>
                <w:sz w:val="24"/>
                <w:szCs w:val="24"/>
              </w:rPr>
            </w:pPr>
          </w:p>
        </w:tc>
        <w:tc>
          <w:tcPr>
            <w:tcW w:w="2117" w:type="pct"/>
            <w:tcBorders>
              <w:left w:val="single" w:sz="4" w:space="0" w:color="auto"/>
              <w:bottom w:val="single" w:sz="4" w:space="0" w:color="auto"/>
            </w:tcBorders>
          </w:tcPr>
          <w:p w:rsidR="00D41EA7" w:rsidRPr="00DE59CA" w:rsidRDefault="00D41EA7" w:rsidP="00DE59CA">
            <w:pPr>
              <w:spacing w:after="0"/>
              <w:rPr>
                <w:rFonts w:ascii="Times New Roman" w:hAnsi="Times New Roman"/>
                <w:sz w:val="24"/>
                <w:szCs w:val="24"/>
              </w:rPr>
            </w:pPr>
            <w:r w:rsidRPr="00DE59CA">
              <w:rPr>
                <w:rFonts w:ascii="Times New Roman" w:hAnsi="Times New Roman"/>
                <w:sz w:val="24"/>
                <w:szCs w:val="24"/>
              </w:rPr>
              <w:t>2.Культурное развитие народов Советского Союза и русская культура.</w:t>
            </w:r>
          </w:p>
        </w:tc>
        <w:tc>
          <w:tcPr>
            <w:tcW w:w="615" w:type="pct"/>
            <w:tcBorders>
              <w:bottom w:val="single" w:sz="4" w:space="0" w:color="auto"/>
              <w:right w:val="single" w:sz="4" w:space="0" w:color="auto"/>
            </w:tcBorders>
          </w:tcPr>
          <w:p w:rsidR="00D41EA7" w:rsidRPr="00DE59CA" w:rsidRDefault="00D41EA7" w:rsidP="00DE59CA">
            <w:pPr>
              <w:spacing w:after="0"/>
              <w:jc w:val="center"/>
              <w:rPr>
                <w:rFonts w:ascii="Times New Roman" w:hAnsi="Times New Roman"/>
                <w:b/>
                <w:sz w:val="24"/>
                <w:szCs w:val="24"/>
              </w:rPr>
            </w:pPr>
            <w:r w:rsidRPr="00DE59CA">
              <w:rPr>
                <w:rFonts w:ascii="Times New Roman" w:hAnsi="Times New Roman"/>
                <w:b/>
                <w:sz w:val="24"/>
                <w:szCs w:val="24"/>
              </w:rPr>
              <w:t>2</w:t>
            </w:r>
          </w:p>
        </w:tc>
        <w:tc>
          <w:tcPr>
            <w:tcW w:w="855" w:type="pct"/>
            <w:tcBorders>
              <w:left w:val="single" w:sz="4" w:space="0" w:color="auto"/>
              <w:right w:val="single" w:sz="4" w:space="0" w:color="auto"/>
            </w:tcBorders>
          </w:tcPr>
          <w:p w:rsidR="00D41EA7" w:rsidRPr="00DE59CA" w:rsidRDefault="00D41EA7" w:rsidP="00DE59CA">
            <w:pPr>
              <w:spacing w:after="0"/>
              <w:rPr>
                <w:rFonts w:ascii="Times New Roman" w:hAnsi="Times New Roman"/>
                <w:sz w:val="24"/>
                <w:szCs w:val="24"/>
              </w:rPr>
            </w:pPr>
          </w:p>
        </w:tc>
        <w:tc>
          <w:tcPr>
            <w:tcW w:w="340" w:type="pct"/>
            <w:vMerge/>
            <w:tcBorders>
              <w:left w:val="single" w:sz="4" w:space="0" w:color="auto"/>
              <w:right w:val="single" w:sz="4" w:space="0" w:color="auto"/>
            </w:tcBorders>
          </w:tcPr>
          <w:p w:rsidR="00D41EA7" w:rsidRPr="00DE59CA" w:rsidRDefault="00D41EA7" w:rsidP="00DE59CA">
            <w:pPr>
              <w:spacing w:after="0"/>
              <w:rPr>
                <w:rFonts w:ascii="Times New Roman" w:hAnsi="Times New Roman"/>
                <w:b/>
                <w:sz w:val="24"/>
                <w:szCs w:val="24"/>
              </w:rPr>
            </w:pPr>
          </w:p>
        </w:tc>
        <w:tc>
          <w:tcPr>
            <w:tcW w:w="398" w:type="pct"/>
            <w:vMerge/>
            <w:tcBorders>
              <w:left w:val="single" w:sz="4" w:space="0" w:color="auto"/>
            </w:tcBorders>
          </w:tcPr>
          <w:p w:rsidR="00D41EA7" w:rsidRPr="00DE59CA" w:rsidRDefault="00D41EA7" w:rsidP="00DE59CA">
            <w:pPr>
              <w:spacing w:after="0"/>
              <w:rPr>
                <w:rFonts w:ascii="Times New Roman" w:hAnsi="Times New Roman"/>
                <w:b/>
                <w:sz w:val="24"/>
                <w:szCs w:val="24"/>
              </w:rPr>
            </w:pPr>
          </w:p>
        </w:tc>
      </w:tr>
      <w:tr w:rsidR="00D41EA7" w:rsidRPr="00DE59CA" w:rsidTr="00DE4AD0">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tblPrEx>
        <w:trPr>
          <w:trHeight w:val="521"/>
        </w:trPr>
        <w:tc>
          <w:tcPr>
            <w:tcW w:w="675" w:type="pct"/>
            <w:gridSpan w:val="3"/>
            <w:vMerge/>
            <w:tcBorders>
              <w:right w:val="single" w:sz="4" w:space="0" w:color="auto"/>
            </w:tcBorders>
          </w:tcPr>
          <w:p w:rsidR="00D41EA7" w:rsidRPr="00DE59CA" w:rsidRDefault="00D41EA7" w:rsidP="00DE59CA">
            <w:pPr>
              <w:tabs>
                <w:tab w:val="left" w:pos="993"/>
              </w:tabs>
              <w:spacing w:after="0"/>
              <w:jc w:val="both"/>
              <w:rPr>
                <w:rFonts w:ascii="Times New Roman" w:hAnsi="Times New Roman"/>
                <w:sz w:val="24"/>
                <w:szCs w:val="24"/>
              </w:rPr>
            </w:pPr>
          </w:p>
        </w:tc>
        <w:tc>
          <w:tcPr>
            <w:tcW w:w="2117" w:type="pct"/>
            <w:tcBorders>
              <w:left w:val="single" w:sz="4" w:space="0" w:color="auto"/>
              <w:bottom w:val="single" w:sz="4" w:space="0" w:color="auto"/>
            </w:tcBorders>
          </w:tcPr>
          <w:p w:rsidR="00D41EA7" w:rsidRPr="00DE59CA" w:rsidRDefault="00D41EA7" w:rsidP="00DE59CA">
            <w:pPr>
              <w:spacing w:after="0"/>
              <w:rPr>
                <w:rFonts w:ascii="Times New Roman" w:hAnsi="Times New Roman"/>
                <w:sz w:val="24"/>
                <w:szCs w:val="24"/>
              </w:rPr>
            </w:pPr>
            <w:r w:rsidRPr="00DE59CA">
              <w:rPr>
                <w:rFonts w:ascii="Times New Roman" w:hAnsi="Times New Roman"/>
                <w:sz w:val="24"/>
                <w:szCs w:val="24"/>
              </w:rPr>
              <w:t xml:space="preserve">3.Внешняя политика СССР. Отношения с сопредельными государствами, Евросоюзом, США, странами «третьего мира».  </w:t>
            </w:r>
          </w:p>
        </w:tc>
        <w:tc>
          <w:tcPr>
            <w:tcW w:w="615" w:type="pct"/>
            <w:tcBorders>
              <w:bottom w:val="single" w:sz="4" w:space="0" w:color="auto"/>
              <w:right w:val="single" w:sz="4" w:space="0" w:color="auto"/>
            </w:tcBorders>
          </w:tcPr>
          <w:p w:rsidR="00D41EA7" w:rsidRPr="00DE59CA" w:rsidRDefault="00D41EA7" w:rsidP="00DE59CA">
            <w:pPr>
              <w:spacing w:after="0"/>
              <w:jc w:val="center"/>
              <w:rPr>
                <w:rFonts w:ascii="Times New Roman" w:hAnsi="Times New Roman"/>
                <w:b/>
                <w:sz w:val="24"/>
                <w:szCs w:val="24"/>
              </w:rPr>
            </w:pPr>
            <w:r w:rsidRPr="00DE59CA">
              <w:rPr>
                <w:rFonts w:ascii="Times New Roman" w:hAnsi="Times New Roman"/>
                <w:b/>
                <w:sz w:val="24"/>
                <w:szCs w:val="24"/>
              </w:rPr>
              <w:t>2</w:t>
            </w:r>
          </w:p>
        </w:tc>
        <w:tc>
          <w:tcPr>
            <w:tcW w:w="855" w:type="pct"/>
            <w:tcBorders>
              <w:left w:val="single" w:sz="4" w:space="0" w:color="auto"/>
              <w:bottom w:val="single" w:sz="4" w:space="0" w:color="auto"/>
              <w:right w:val="single" w:sz="4" w:space="0" w:color="auto"/>
            </w:tcBorders>
          </w:tcPr>
          <w:p w:rsidR="00D41EA7" w:rsidRPr="00DE59CA" w:rsidRDefault="00D41EA7" w:rsidP="00DE59CA">
            <w:pPr>
              <w:spacing w:after="0"/>
              <w:rPr>
                <w:rFonts w:ascii="Times New Roman" w:hAnsi="Times New Roman"/>
                <w:sz w:val="24"/>
                <w:szCs w:val="24"/>
              </w:rPr>
            </w:pPr>
          </w:p>
        </w:tc>
        <w:tc>
          <w:tcPr>
            <w:tcW w:w="340" w:type="pct"/>
            <w:vMerge/>
            <w:tcBorders>
              <w:left w:val="single" w:sz="4" w:space="0" w:color="auto"/>
              <w:right w:val="single" w:sz="4" w:space="0" w:color="auto"/>
            </w:tcBorders>
          </w:tcPr>
          <w:p w:rsidR="00D41EA7" w:rsidRPr="00DE59CA" w:rsidRDefault="00D41EA7" w:rsidP="00DE59CA">
            <w:pPr>
              <w:spacing w:after="0"/>
              <w:rPr>
                <w:rFonts w:ascii="Times New Roman" w:hAnsi="Times New Roman"/>
                <w:b/>
                <w:sz w:val="24"/>
                <w:szCs w:val="24"/>
              </w:rPr>
            </w:pPr>
          </w:p>
        </w:tc>
        <w:tc>
          <w:tcPr>
            <w:tcW w:w="398" w:type="pct"/>
            <w:vMerge/>
            <w:tcBorders>
              <w:left w:val="single" w:sz="4" w:space="0" w:color="auto"/>
            </w:tcBorders>
          </w:tcPr>
          <w:p w:rsidR="00D41EA7" w:rsidRPr="00DE59CA" w:rsidRDefault="00D41EA7" w:rsidP="00DE59CA">
            <w:pPr>
              <w:spacing w:after="0"/>
              <w:rPr>
                <w:rFonts w:ascii="Times New Roman" w:hAnsi="Times New Roman"/>
                <w:b/>
                <w:sz w:val="24"/>
                <w:szCs w:val="24"/>
              </w:rPr>
            </w:pPr>
          </w:p>
        </w:tc>
      </w:tr>
      <w:tr w:rsidR="00D41EA7" w:rsidRPr="00DE59CA" w:rsidTr="00DE4AD0">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tblPrEx>
        <w:trPr>
          <w:trHeight w:val="349"/>
        </w:trPr>
        <w:tc>
          <w:tcPr>
            <w:tcW w:w="675" w:type="pct"/>
            <w:gridSpan w:val="3"/>
            <w:vMerge/>
            <w:tcBorders>
              <w:right w:val="single" w:sz="4" w:space="0" w:color="auto"/>
            </w:tcBorders>
          </w:tcPr>
          <w:p w:rsidR="00D41EA7" w:rsidRPr="00DE59CA" w:rsidRDefault="00D41EA7" w:rsidP="00DE59CA">
            <w:pPr>
              <w:tabs>
                <w:tab w:val="left" w:pos="993"/>
              </w:tabs>
              <w:spacing w:after="0"/>
              <w:jc w:val="both"/>
              <w:rPr>
                <w:rFonts w:ascii="Times New Roman" w:hAnsi="Times New Roman"/>
                <w:sz w:val="24"/>
                <w:szCs w:val="24"/>
              </w:rPr>
            </w:pPr>
          </w:p>
        </w:tc>
        <w:tc>
          <w:tcPr>
            <w:tcW w:w="2117" w:type="pct"/>
            <w:tcBorders>
              <w:top w:val="single" w:sz="4" w:space="0" w:color="auto"/>
              <w:left w:val="single" w:sz="4" w:space="0" w:color="auto"/>
              <w:bottom w:val="single" w:sz="4" w:space="0" w:color="auto"/>
            </w:tcBorders>
          </w:tcPr>
          <w:p w:rsidR="00D41EA7" w:rsidRPr="00DE59CA" w:rsidRDefault="00D41EA7" w:rsidP="00EB5E1E">
            <w:pPr>
              <w:spacing w:after="0"/>
              <w:rPr>
                <w:rFonts w:ascii="Times New Roman" w:hAnsi="Times New Roman"/>
                <w:bCs/>
                <w:sz w:val="24"/>
                <w:szCs w:val="24"/>
              </w:rPr>
            </w:pPr>
            <w:r w:rsidRPr="00DE59CA">
              <w:rPr>
                <w:rFonts w:ascii="Times New Roman" w:hAnsi="Times New Roman"/>
                <w:b/>
                <w:bCs/>
                <w:sz w:val="24"/>
                <w:szCs w:val="24"/>
              </w:rPr>
              <w:t xml:space="preserve">Самостоятельная работа </w:t>
            </w:r>
            <w:proofErr w:type="gramStart"/>
            <w:r w:rsidRPr="00DE59CA">
              <w:rPr>
                <w:rFonts w:ascii="Times New Roman" w:hAnsi="Times New Roman"/>
                <w:b/>
                <w:bCs/>
                <w:sz w:val="24"/>
                <w:szCs w:val="24"/>
              </w:rPr>
              <w:t>обучающихся</w:t>
            </w:r>
            <w:proofErr w:type="gramEnd"/>
          </w:p>
        </w:tc>
        <w:tc>
          <w:tcPr>
            <w:tcW w:w="615" w:type="pct"/>
            <w:vMerge w:val="restart"/>
            <w:tcBorders>
              <w:top w:val="single" w:sz="4" w:space="0" w:color="auto"/>
            </w:tcBorders>
          </w:tcPr>
          <w:p w:rsidR="00D41EA7" w:rsidRPr="00DE59CA" w:rsidRDefault="00D41EA7" w:rsidP="00DE59CA">
            <w:pPr>
              <w:spacing w:after="0"/>
              <w:jc w:val="center"/>
              <w:rPr>
                <w:rFonts w:ascii="Times New Roman" w:hAnsi="Times New Roman"/>
                <w:b/>
                <w:sz w:val="24"/>
                <w:szCs w:val="24"/>
              </w:rPr>
            </w:pPr>
            <w:r w:rsidRPr="00DE59CA">
              <w:rPr>
                <w:rFonts w:ascii="Times New Roman" w:hAnsi="Times New Roman"/>
                <w:b/>
                <w:sz w:val="24"/>
                <w:szCs w:val="24"/>
              </w:rPr>
              <w:t>2</w:t>
            </w:r>
          </w:p>
        </w:tc>
        <w:tc>
          <w:tcPr>
            <w:tcW w:w="855" w:type="pct"/>
            <w:vMerge w:val="restart"/>
            <w:tcBorders>
              <w:top w:val="single" w:sz="4" w:space="0" w:color="auto"/>
              <w:right w:val="single" w:sz="4" w:space="0" w:color="auto"/>
            </w:tcBorders>
          </w:tcPr>
          <w:p w:rsidR="00D41EA7" w:rsidRPr="00DE59CA" w:rsidRDefault="00D41EA7" w:rsidP="00DE59CA">
            <w:pPr>
              <w:spacing w:after="0"/>
              <w:rPr>
                <w:rFonts w:ascii="Times New Roman" w:hAnsi="Times New Roman"/>
                <w:sz w:val="24"/>
                <w:szCs w:val="24"/>
              </w:rPr>
            </w:pPr>
          </w:p>
        </w:tc>
        <w:tc>
          <w:tcPr>
            <w:tcW w:w="340" w:type="pct"/>
            <w:vMerge/>
            <w:tcBorders>
              <w:left w:val="single" w:sz="4" w:space="0" w:color="auto"/>
              <w:right w:val="single" w:sz="4" w:space="0" w:color="auto"/>
            </w:tcBorders>
          </w:tcPr>
          <w:p w:rsidR="00D41EA7" w:rsidRPr="00DE59CA" w:rsidRDefault="00D41EA7" w:rsidP="00DE59CA">
            <w:pPr>
              <w:spacing w:after="0"/>
              <w:rPr>
                <w:rFonts w:ascii="Times New Roman" w:hAnsi="Times New Roman"/>
                <w:b/>
                <w:sz w:val="24"/>
                <w:szCs w:val="24"/>
              </w:rPr>
            </w:pPr>
          </w:p>
        </w:tc>
        <w:tc>
          <w:tcPr>
            <w:tcW w:w="398" w:type="pct"/>
            <w:vMerge/>
            <w:tcBorders>
              <w:left w:val="single" w:sz="4" w:space="0" w:color="auto"/>
            </w:tcBorders>
          </w:tcPr>
          <w:p w:rsidR="00D41EA7" w:rsidRPr="00DE59CA" w:rsidRDefault="00D41EA7" w:rsidP="00DE59CA">
            <w:pPr>
              <w:spacing w:after="0"/>
              <w:rPr>
                <w:rFonts w:ascii="Times New Roman" w:hAnsi="Times New Roman"/>
                <w:b/>
                <w:sz w:val="24"/>
                <w:szCs w:val="24"/>
              </w:rPr>
            </w:pPr>
          </w:p>
        </w:tc>
      </w:tr>
      <w:tr w:rsidR="00D41EA7" w:rsidRPr="00DE59CA" w:rsidTr="00DE4AD0">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tblPrEx>
        <w:trPr>
          <w:trHeight w:val="477"/>
        </w:trPr>
        <w:tc>
          <w:tcPr>
            <w:tcW w:w="675" w:type="pct"/>
            <w:gridSpan w:val="3"/>
            <w:vMerge/>
            <w:tcBorders>
              <w:bottom w:val="single" w:sz="4" w:space="0" w:color="auto"/>
              <w:right w:val="single" w:sz="4" w:space="0" w:color="auto"/>
            </w:tcBorders>
          </w:tcPr>
          <w:p w:rsidR="00D41EA7" w:rsidRPr="00DE59CA" w:rsidRDefault="00D41EA7" w:rsidP="00DE59CA">
            <w:pPr>
              <w:tabs>
                <w:tab w:val="left" w:pos="993"/>
              </w:tabs>
              <w:spacing w:after="0"/>
              <w:jc w:val="both"/>
              <w:rPr>
                <w:rFonts w:ascii="Times New Roman" w:hAnsi="Times New Roman"/>
                <w:sz w:val="24"/>
                <w:szCs w:val="24"/>
              </w:rPr>
            </w:pPr>
          </w:p>
        </w:tc>
        <w:tc>
          <w:tcPr>
            <w:tcW w:w="2117" w:type="pct"/>
            <w:tcBorders>
              <w:top w:val="single" w:sz="4" w:space="0" w:color="auto"/>
              <w:left w:val="single" w:sz="4" w:space="0" w:color="auto"/>
              <w:bottom w:val="single" w:sz="4" w:space="0" w:color="auto"/>
            </w:tcBorders>
          </w:tcPr>
          <w:p w:rsidR="00D41EA7" w:rsidRPr="00DE59CA" w:rsidRDefault="00D41EA7" w:rsidP="00DE59CA">
            <w:pPr>
              <w:spacing w:after="0"/>
              <w:rPr>
                <w:rFonts w:ascii="Times New Roman" w:hAnsi="Times New Roman"/>
                <w:b/>
                <w:bCs/>
                <w:sz w:val="24"/>
                <w:szCs w:val="24"/>
              </w:rPr>
            </w:pPr>
            <w:r w:rsidRPr="00DE59CA">
              <w:rPr>
                <w:rFonts w:ascii="Times New Roman" w:hAnsi="Times New Roman"/>
                <w:bCs/>
                <w:sz w:val="24"/>
                <w:szCs w:val="24"/>
              </w:rPr>
              <w:t>Письменный анализ на тему «П</w:t>
            </w:r>
            <w:r w:rsidRPr="00DE59CA">
              <w:rPr>
                <w:rFonts w:ascii="Times New Roman" w:hAnsi="Times New Roman"/>
                <w:sz w:val="24"/>
                <w:szCs w:val="24"/>
              </w:rPr>
              <w:t>олитика «нового мышления» М.С. Горбачева»</w:t>
            </w:r>
            <w:r w:rsidRPr="00DE59CA">
              <w:rPr>
                <w:rFonts w:ascii="Times New Roman" w:hAnsi="Times New Roman"/>
                <w:bCs/>
                <w:sz w:val="24"/>
                <w:szCs w:val="24"/>
              </w:rPr>
              <w:t>»</w:t>
            </w:r>
          </w:p>
        </w:tc>
        <w:tc>
          <w:tcPr>
            <w:tcW w:w="615" w:type="pct"/>
            <w:vMerge/>
            <w:tcBorders>
              <w:bottom w:val="single" w:sz="4" w:space="0" w:color="auto"/>
            </w:tcBorders>
          </w:tcPr>
          <w:p w:rsidR="00D41EA7" w:rsidRPr="00DE59CA" w:rsidRDefault="00D41EA7" w:rsidP="00DE59CA">
            <w:pPr>
              <w:spacing w:after="0"/>
              <w:jc w:val="center"/>
              <w:rPr>
                <w:rFonts w:ascii="Times New Roman" w:hAnsi="Times New Roman"/>
                <w:b/>
                <w:sz w:val="24"/>
                <w:szCs w:val="24"/>
              </w:rPr>
            </w:pPr>
          </w:p>
        </w:tc>
        <w:tc>
          <w:tcPr>
            <w:tcW w:w="855" w:type="pct"/>
            <w:vMerge/>
            <w:tcBorders>
              <w:bottom w:val="single" w:sz="4" w:space="0" w:color="auto"/>
              <w:right w:val="single" w:sz="4" w:space="0" w:color="auto"/>
            </w:tcBorders>
          </w:tcPr>
          <w:p w:rsidR="00D41EA7" w:rsidRPr="00DE59CA" w:rsidRDefault="00D41EA7" w:rsidP="00DE59CA">
            <w:pPr>
              <w:spacing w:after="0"/>
              <w:rPr>
                <w:rFonts w:ascii="Times New Roman" w:hAnsi="Times New Roman"/>
                <w:sz w:val="24"/>
                <w:szCs w:val="24"/>
              </w:rPr>
            </w:pPr>
          </w:p>
        </w:tc>
        <w:tc>
          <w:tcPr>
            <w:tcW w:w="340" w:type="pct"/>
            <w:vMerge/>
            <w:tcBorders>
              <w:left w:val="single" w:sz="4" w:space="0" w:color="auto"/>
              <w:right w:val="single" w:sz="4" w:space="0" w:color="auto"/>
            </w:tcBorders>
          </w:tcPr>
          <w:p w:rsidR="00D41EA7" w:rsidRPr="00DE59CA" w:rsidRDefault="00D41EA7" w:rsidP="00DE59CA">
            <w:pPr>
              <w:spacing w:after="0"/>
              <w:rPr>
                <w:rFonts w:ascii="Times New Roman" w:hAnsi="Times New Roman"/>
                <w:b/>
                <w:sz w:val="24"/>
                <w:szCs w:val="24"/>
              </w:rPr>
            </w:pPr>
          </w:p>
        </w:tc>
        <w:tc>
          <w:tcPr>
            <w:tcW w:w="398" w:type="pct"/>
            <w:vMerge/>
            <w:tcBorders>
              <w:left w:val="single" w:sz="4" w:space="0" w:color="auto"/>
            </w:tcBorders>
          </w:tcPr>
          <w:p w:rsidR="00D41EA7" w:rsidRPr="00DE59CA" w:rsidRDefault="00D41EA7" w:rsidP="00DE59CA">
            <w:pPr>
              <w:spacing w:after="0"/>
              <w:rPr>
                <w:rFonts w:ascii="Times New Roman" w:hAnsi="Times New Roman"/>
                <w:b/>
                <w:sz w:val="24"/>
                <w:szCs w:val="24"/>
              </w:rPr>
            </w:pPr>
          </w:p>
        </w:tc>
      </w:tr>
      <w:tr w:rsidR="00D41EA7" w:rsidRPr="00DE59CA" w:rsidTr="00DE4AD0">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tblPrEx>
        <w:trPr>
          <w:trHeight w:val="258"/>
        </w:trPr>
        <w:tc>
          <w:tcPr>
            <w:tcW w:w="675" w:type="pct"/>
            <w:gridSpan w:val="3"/>
            <w:vMerge w:val="restart"/>
            <w:tcBorders>
              <w:right w:val="single" w:sz="4" w:space="0" w:color="auto"/>
            </w:tcBorders>
          </w:tcPr>
          <w:p w:rsidR="00D41EA7" w:rsidRPr="00DE59CA" w:rsidRDefault="00D41EA7" w:rsidP="00DE59CA">
            <w:pPr>
              <w:tabs>
                <w:tab w:val="left" w:pos="916"/>
                <w:tab w:val="left" w:pos="1832"/>
                <w:tab w:val="left" w:pos="2127"/>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142" w:right="-120"/>
              <w:jc w:val="center"/>
              <w:rPr>
                <w:rFonts w:ascii="Times New Roman" w:hAnsi="Times New Roman"/>
                <w:b/>
                <w:bCs/>
                <w:sz w:val="24"/>
                <w:szCs w:val="24"/>
              </w:rPr>
            </w:pPr>
            <w:r w:rsidRPr="00DE59CA">
              <w:rPr>
                <w:rFonts w:ascii="Times New Roman" w:hAnsi="Times New Roman"/>
                <w:b/>
                <w:bCs/>
                <w:sz w:val="24"/>
                <w:szCs w:val="24"/>
              </w:rPr>
              <w:t>Тема 1.2.</w:t>
            </w:r>
          </w:p>
          <w:p w:rsidR="00D41EA7" w:rsidRPr="00DE59CA" w:rsidRDefault="00D41EA7" w:rsidP="00DE59CA">
            <w:pPr>
              <w:tabs>
                <w:tab w:val="left" w:pos="916"/>
                <w:tab w:val="left" w:pos="1832"/>
                <w:tab w:val="left" w:pos="2127"/>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142" w:right="-120"/>
              <w:jc w:val="center"/>
              <w:rPr>
                <w:rFonts w:ascii="Times New Roman" w:hAnsi="Times New Roman"/>
                <w:b/>
                <w:bCs/>
                <w:sz w:val="24"/>
                <w:szCs w:val="24"/>
              </w:rPr>
            </w:pPr>
            <w:r w:rsidRPr="00DE59CA">
              <w:rPr>
                <w:rFonts w:ascii="Times New Roman" w:hAnsi="Times New Roman"/>
                <w:sz w:val="24"/>
                <w:szCs w:val="24"/>
              </w:rPr>
              <w:t>Дезинтеграционные процессы в России и Европе во второй половине 80-х гг.</w:t>
            </w:r>
          </w:p>
        </w:tc>
        <w:tc>
          <w:tcPr>
            <w:tcW w:w="2117" w:type="pct"/>
            <w:tcBorders>
              <w:top w:val="single" w:sz="4" w:space="0" w:color="auto"/>
              <w:left w:val="single" w:sz="4" w:space="0" w:color="auto"/>
              <w:bottom w:val="single" w:sz="4" w:space="0" w:color="auto"/>
            </w:tcBorders>
          </w:tcPr>
          <w:p w:rsidR="00D41EA7" w:rsidRPr="00DE59CA" w:rsidRDefault="00D41EA7" w:rsidP="00DE59CA">
            <w:pPr>
              <w:spacing w:after="0"/>
              <w:jc w:val="center"/>
              <w:rPr>
                <w:rFonts w:ascii="Times New Roman" w:hAnsi="Times New Roman"/>
                <w:b/>
                <w:bCs/>
                <w:sz w:val="24"/>
                <w:szCs w:val="24"/>
              </w:rPr>
            </w:pPr>
            <w:r w:rsidRPr="00DE59CA">
              <w:rPr>
                <w:rFonts w:ascii="Times New Roman" w:hAnsi="Times New Roman"/>
                <w:b/>
                <w:sz w:val="24"/>
                <w:szCs w:val="24"/>
              </w:rPr>
              <w:t>Дидактические единицы, содержание</w:t>
            </w:r>
          </w:p>
        </w:tc>
        <w:tc>
          <w:tcPr>
            <w:tcW w:w="615" w:type="pct"/>
            <w:tcBorders>
              <w:top w:val="single" w:sz="4" w:space="0" w:color="auto"/>
              <w:bottom w:val="single" w:sz="4" w:space="0" w:color="auto"/>
            </w:tcBorders>
          </w:tcPr>
          <w:p w:rsidR="00D41EA7" w:rsidRPr="00DE59CA" w:rsidRDefault="00D41EA7" w:rsidP="00DE59CA">
            <w:pPr>
              <w:spacing w:after="0"/>
              <w:jc w:val="center"/>
              <w:rPr>
                <w:rFonts w:ascii="Times New Roman" w:hAnsi="Times New Roman"/>
                <w:b/>
                <w:sz w:val="24"/>
                <w:szCs w:val="24"/>
              </w:rPr>
            </w:pPr>
            <w:r w:rsidRPr="00DE59CA">
              <w:rPr>
                <w:rFonts w:ascii="Times New Roman" w:hAnsi="Times New Roman"/>
                <w:b/>
                <w:sz w:val="24"/>
                <w:szCs w:val="24"/>
              </w:rPr>
              <w:t>6</w:t>
            </w:r>
          </w:p>
        </w:tc>
        <w:tc>
          <w:tcPr>
            <w:tcW w:w="855" w:type="pct"/>
            <w:tcBorders>
              <w:top w:val="single" w:sz="4" w:space="0" w:color="auto"/>
              <w:bottom w:val="single" w:sz="4" w:space="0" w:color="auto"/>
              <w:right w:val="single" w:sz="4" w:space="0" w:color="auto"/>
            </w:tcBorders>
          </w:tcPr>
          <w:p w:rsidR="00D41EA7" w:rsidRPr="00DE59CA" w:rsidRDefault="00D41EA7" w:rsidP="00DE59CA">
            <w:pPr>
              <w:spacing w:after="0"/>
              <w:rPr>
                <w:rFonts w:ascii="Times New Roman" w:hAnsi="Times New Roman"/>
                <w:sz w:val="24"/>
                <w:szCs w:val="24"/>
              </w:rPr>
            </w:pPr>
          </w:p>
        </w:tc>
        <w:tc>
          <w:tcPr>
            <w:tcW w:w="340" w:type="pct"/>
            <w:vMerge/>
            <w:tcBorders>
              <w:left w:val="single" w:sz="4" w:space="0" w:color="auto"/>
              <w:right w:val="single" w:sz="4" w:space="0" w:color="auto"/>
            </w:tcBorders>
          </w:tcPr>
          <w:p w:rsidR="00D41EA7" w:rsidRPr="00DE59CA" w:rsidRDefault="00D41EA7" w:rsidP="00DE59CA">
            <w:pPr>
              <w:spacing w:after="0"/>
              <w:rPr>
                <w:rFonts w:ascii="Times New Roman" w:hAnsi="Times New Roman"/>
                <w:b/>
                <w:sz w:val="24"/>
                <w:szCs w:val="24"/>
              </w:rPr>
            </w:pPr>
          </w:p>
        </w:tc>
        <w:tc>
          <w:tcPr>
            <w:tcW w:w="398" w:type="pct"/>
            <w:vMerge/>
            <w:tcBorders>
              <w:left w:val="single" w:sz="4" w:space="0" w:color="auto"/>
            </w:tcBorders>
          </w:tcPr>
          <w:p w:rsidR="00D41EA7" w:rsidRPr="00DE59CA" w:rsidRDefault="00D41EA7" w:rsidP="00DE59CA">
            <w:pPr>
              <w:spacing w:after="0"/>
              <w:rPr>
                <w:rFonts w:ascii="Times New Roman" w:hAnsi="Times New Roman"/>
                <w:b/>
                <w:sz w:val="24"/>
                <w:szCs w:val="24"/>
              </w:rPr>
            </w:pPr>
          </w:p>
        </w:tc>
      </w:tr>
      <w:tr w:rsidR="00D41EA7" w:rsidRPr="00DE59CA" w:rsidTr="00DE4AD0">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tblPrEx>
        <w:tc>
          <w:tcPr>
            <w:tcW w:w="675" w:type="pct"/>
            <w:gridSpan w:val="3"/>
            <w:vMerge/>
            <w:tcBorders>
              <w:right w:val="single" w:sz="4" w:space="0" w:color="auto"/>
            </w:tcBorders>
          </w:tcPr>
          <w:p w:rsidR="00D41EA7" w:rsidRPr="00DE59CA" w:rsidRDefault="00D41EA7" w:rsidP="00DE59CA">
            <w:pPr>
              <w:tabs>
                <w:tab w:val="left" w:pos="993"/>
              </w:tabs>
              <w:spacing w:after="0"/>
              <w:jc w:val="both"/>
              <w:rPr>
                <w:rFonts w:ascii="Times New Roman" w:hAnsi="Times New Roman"/>
                <w:sz w:val="24"/>
                <w:szCs w:val="24"/>
              </w:rPr>
            </w:pPr>
          </w:p>
        </w:tc>
        <w:tc>
          <w:tcPr>
            <w:tcW w:w="2117" w:type="pct"/>
            <w:tcBorders>
              <w:top w:val="single" w:sz="4" w:space="0" w:color="auto"/>
              <w:left w:val="single" w:sz="4" w:space="0" w:color="auto"/>
            </w:tcBorders>
          </w:tcPr>
          <w:p w:rsidR="00D41EA7" w:rsidRPr="00DE59CA" w:rsidRDefault="00D41EA7" w:rsidP="00DE59CA">
            <w:pPr>
              <w:tabs>
                <w:tab w:val="left" w:pos="993"/>
              </w:tabs>
              <w:spacing w:after="0"/>
              <w:jc w:val="both"/>
              <w:rPr>
                <w:rFonts w:ascii="Times New Roman" w:hAnsi="Times New Roman"/>
                <w:sz w:val="24"/>
                <w:szCs w:val="24"/>
              </w:rPr>
            </w:pPr>
            <w:r w:rsidRPr="00DE59CA">
              <w:rPr>
                <w:rFonts w:ascii="Times New Roman" w:hAnsi="Times New Roman"/>
                <w:sz w:val="24"/>
                <w:szCs w:val="24"/>
              </w:rPr>
              <w:t>1.Политические события в Восточной Европе во второй половине 80-х гг.</w:t>
            </w:r>
          </w:p>
        </w:tc>
        <w:tc>
          <w:tcPr>
            <w:tcW w:w="615" w:type="pct"/>
          </w:tcPr>
          <w:p w:rsidR="00D41EA7" w:rsidRPr="00DE59CA" w:rsidRDefault="00D41EA7" w:rsidP="00DE59CA">
            <w:pPr>
              <w:spacing w:after="0"/>
              <w:jc w:val="center"/>
              <w:rPr>
                <w:rFonts w:ascii="Times New Roman" w:hAnsi="Times New Roman"/>
                <w:b/>
                <w:sz w:val="24"/>
                <w:szCs w:val="24"/>
              </w:rPr>
            </w:pPr>
            <w:r w:rsidRPr="00DE59CA">
              <w:rPr>
                <w:rFonts w:ascii="Times New Roman" w:hAnsi="Times New Roman"/>
                <w:b/>
                <w:sz w:val="24"/>
                <w:szCs w:val="24"/>
              </w:rPr>
              <w:t>2</w:t>
            </w:r>
          </w:p>
        </w:tc>
        <w:tc>
          <w:tcPr>
            <w:tcW w:w="855" w:type="pct"/>
            <w:tcBorders>
              <w:right w:val="single" w:sz="4" w:space="0" w:color="auto"/>
            </w:tcBorders>
          </w:tcPr>
          <w:p w:rsidR="00D41EA7" w:rsidRPr="00DE59CA" w:rsidRDefault="00D41EA7" w:rsidP="00DE59CA">
            <w:pPr>
              <w:spacing w:after="0"/>
              <w:rPr>
                <w:rFonts w:ascii="Times New Roman" w:hAnsi="Times New Roman"/>
                <w:sz w:val="24"/>
                <w:szCs w:val="24"/>
              </w:rPr>
            </w:pPr>
          </w:p>
        </w:tc>
        <w:tc>
          <w:tcPr>
            <w:tcW w:w="340" w:type="pct"/>
            <w:vMerge/>
            <w:tcBorders>
              <w:left w:val="single" w:sz="4" w:space="0" w:color="auto"/>
              <w:right w:val="single" w:sz="4" w:space="0" w:color="auto"/>
            </w:tcBorders>
          </w:tcPr>
          <w:p w:rsidR="00D41EA7" w:rsidRPr="00DE59CA" w:rsidRDefault="00D41EA7" w:rsidP="00DE59CA">
            <w:pPr>
              <w:spacing w:after="0"/>
              <w:rPr>
                <w:rFonts w:ascii="Times New Roman" w:hAnsi="Times New Roman"/>
                <w:b/>
                <w:sz w:val="24"/>
                <w:szCs w:val="24"/>
              </w:rPr>
            </w:pPr>
          </w:p>
        </w:tc>
        <w:tc>
          <w:tcPr>
            <w:tcW w:w="398" w:type="pct"/>
            <w:vMerge/>
            <w:tcBorders>
              <w:left w:val="single" w:sz="4" w:space="0" w:color="auto"/>
            </w:tcBorders>
          </w:tcPr>
          <w:p w:rsidR="00D41EA7" w:rsidRPr="00DE59CA" w:rsidRDefault="00D41EA7" w:rsidP="00DE59CA">
            <w:pPr>
              <w:spacing w:after="0"/>
              <w:rPr>
                <w:rFonts w:ascii="Times New Roman" w:hAnsi="Times New Roman"/>
                <w:b/>
                <w:sz w:val="24"/>
                <w:szCs w:val="24"/>
              </w:rPr>
            </w:pPr>
          </w:p>
        </w:tc>
      </w:tr>
      <w:tr w:rsidR="00D41EA7" w:rsidRPr="00DE59CA" w:rsidTr="00DE4AD0">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tblPrEx>
        <w:trPr>
          <w:trHeight w:val="272"/>
        </w:trPr>
        <w:tc>
          <w:tcPr>
            <w:tcW w:w="675" w:type="pct"/>
            <w:gridSpan w:val="3"/>
            <w:vMerge/>
            <w:tcBorders>
              <w:right w:val="single" w:sz="4" w:space="0" w:color="auto"/>
            </w:tcBorders>
          </w:tcPr>
          <w:p w:rsidR="00D41EA7" w:rsidRPr="00DE59CA" w:rsidRDefault="00D41EA7" w:rsidP="00DE59CA">
            <w:pPr>
              <w:tabs>
                <w:tab w:val="left" w:pos="993"/>
              </w:tabs>
              <w:spacing w:after="0"/>
              <w:jc w:val="both"/>
              <w:rPr>
                <w:rFonts w:ascii="Times New Roman" w:hAnsi="Times New Roman"/>
                <w:sz w:val="24"/>
                <w:szCs w:val="24"/>
              </w:rPr>
            </w:pPr>
          </w:p>
        </w:tc>
        <w:tc>
          <w:tcPr>
            <w:tcW w:w="2117" w:type="pct"/>
            <w:tcBorders>
              <w:left w:val="single" w:sz="4" w:space="0" w:color="auto"/>
            </w:tcBorders>
          </w:tcPr>
          <w:p w:rsidR="00D41EA7" w:rsidRPr="00DE59CA" w:rsidRDefault="00D41EA7" w:rsidP="00DE59CA">
            <w:pPr>
              <w:tabs>
                <w:tab w:val="left" w:pos="993"/>
              </w:tabs>
              <w:spacing w:after="0"/>
              <w:jc w:val="both"/>
              <w:rPr>
                <w:rFonts w:ascii="Times New Roman" w:hAnsi="Times New Roman"/>
                <w:sz w:val="24"/>
                <w:szCs w:val="24"/>
              </w:rPr>
            </w:pPr>
            <w:r w:rsidRPr="00DE59CA">
              <w:rPr>
                <w:rFonts w:ascii="Times New Roman" w:hAnsi="Times New Roman"/>
                <w:sz w:val="24"/>
                <w:szCs w:val="24"/>
              </w:rPr>
              <w:t xml:space="preserve">2.Ликвидация (распад) СССР и образование СНГ. Крым и трагедия распада </w:t>
            </w:r>
          </w:p>
          <w:p w:rsidR="00D41EA7" w:rsidRPr="00DE59CA" w:rsidRDefault="00D41EA7"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rPr>
            </w:pPr>
            <w:r w:rsidRPr="00DE59CA">
              <w:rPr>
                <w:rFonts w:ascii="Times New Roman" w:hAnsi="Times New Roman"/>
                <w:sz w:val="24"/>
                <w:szCs w:val="24"/>
              </w:rPr>
              <w:t>СССР. Российская Федерация как правопреемница СССР.</w:t>
            </w:r>
          </w:p>
        </w:tc>
        <w:tc>
          <w:tcPr>
            <w:tcW w:w="615" w:type="pct"/>
          </w:tcPr>
          <w:p w:rsidR="00D41EA7" w:rsidRPr="00DE59CA" w:rsidRDefault="00D41EA7" w:rsidP="00DE59CA">
            <w:pPr>
              <w:spacing w:after="0"/>
              <w:jc w:val="center"/>
              <w:rPr>
                <w:rFonts w:ascii="Times New Roman" w:hAnsi="Times New Roman"/>
                <w:b/>
                <w:sz w:val="24"/>
                <w:szCs w:val="24"/>
              </w:rPr>
            </w:pPr>
            <w:r w:rsidRPr="00DE59CA">
              <w:rPr>
                <w:rFonts w:ascii="Times New Roman" w:hAnsi="Times New Roman"/>
                <w:b/>
                <w:sz w:val="24"/>
                <w:szCs w:val="24"/>
              </w:rPr>
              <w:t>2</w:t>
            </w:r>
          </w:p>
        </w:tc>
        <w:tc>
          <w:tcPr>
            <w:tcW w:w="855" w:type="pct"/>
            <w:tcBorders>
              <w:right w:val="single" w:sz="4" w:space="0" w:color="auto"/>
            </w:tcBorders>
          </w:tcPr>
          <w:p w:rsidR="00D41EA7" w:rsidRPr="00DE59CA" w:rsidRDefault="00D41EA7" w:rsidP="00DE59CA">
            <w:pPr>
              <w:spacing w:after="0"/>
              <w:rPr>
                <w:rFonts w:ascii="Times New Roman" w:hAnsi="Times New Roman"/>
                <w:sz w:val="24"/>
                <w:szCs w:val="24"/>
              </w:rPr>
            </w:pPr>
          </w:p>
        </w:tc>
        <w:tc>
          <w:tcPr>
            <w:tcW w:w="340" w:type="pct"/>
            <w:vMerge/>
            <w:tcBorders>
              <w:left w:val="single" w:sz="4" w:space="0" w:color="auto"/>
              <w:right w:val="single" w:sz="4" w:space="0" w:color="auto"/>
            </w:tcBorders>
          </w:tcPr>
          <w:p w:rsidR="00D41EA7" w:rsidRPr="00DE59CA" w:rsidRDefault="00D41EA7" w:rsidP="00DE59CA">
            <w:pPr>
              <w:spacing w:after="0"/>
              <w:rPr>
                <w:rFonts w:ascii="Times New Roman" w:hAnsi="Times New Roman"/>
                <w:b/>
                <w:bCs/>
                <w:sz w:val="24"/>
                <w:szCs w:val="24"/>
              </w:rPr>
            </w:pPr>
          </w:p>
        </w:tc>
        <w:tc>
          <w:tcPr>
            <w:tcW w:w="398" w:type="pct"/>
            <w:vMerge/>
            <w:tcBorders>
              <w:left w:val="single" w:sz="4" w:space="0" w:color="auto"/>
            </w:tcBorders>
          </w:tcPr>
          <w:p w:rsidR="00D41EA7" w:rsidRPr="00DE59CA" w:rsidRDefault="00D41EA7" w:rsidP="00DE59CA">
            <w:pPr>
              <w:spacing w:after="0"/>
              <w:rPr>
                <w:rFonts w:ascii="Times New Roman" w:hAnsi="Times New Roman"/>
                <w:b/>
                <w:bCs/>
                <w:sz w:val="24"/>
                <w:szCs w:val="24"/>
              </w:rPr>
            </w:pPr>
          </w:p>
        </w:tc>
      </w:tr>
      <w:tr w:rsidR="00D41EA7" w:rsidRPr="00DE59CA" w:rsidTr="00DE4AD0">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tblPrEx>
        <w:trPr>
          <w:trHeight w:val="272"/>
        </w:trPr>
        <w:tc>
          <w:tcPr>
            <w:tcW w:w="675" w:type="pct"/>
            <w:gridSpan w:val="3"/>
            <w:vMerge/>
            <w:tcBorders>
              <w:right w:val="single" w:sz="4" w:space="0" w:color="auto"/>
            </w:tcBorders>
          </w:tcPr>
          <w:p w:rsidR="00D41EA7" w:rsidRPr="00DE59CA" w:rsidRDefault="00D41EA7" w:rsidP="00DE59CA">
            <w:pPr>
              <w:tabs>
                <w:tab w:val="left" w:pos="993"/>
              </w:tabs>
              <w:spacing w:after="0"/>
              <w:jc w:val="both"/>
              <w:rPr>
                <w:rFonts w:ascii="Times New Roman" w:hAnsi="Times New Roman"/>
                <w:sz w:val="24"/>
                <w:szCs w:val="24"/>
              </w:rPr>
            </w:pPr>
          </w:p>
        </w:tc>
        <w:tc>
          <w:tcPr>
            <w:tcW w:w="2117" w:type="pct"/>
            <w:tcBorders>
              <w:left w:val="single" w:sz="4" w:space="0" w:color="auto"/>
            </w:tcBorders>
          </w:tcPr>
          <w:p w:rsidR="00D41EA7" w:rsidRPr="00DE59CA" w:rsidRDefault="00D41EA7" w:rsidP="00DE59CA">
            <w:pPr>
              <w:tabs>
                <w:tab w:val="left" w:pos="993"/>
              </w:tabs>
              <w:spacing w:after="0"/>
              <w:jc w:val="both"/>
              <w:rPr>
                <w:rFonts w:ascii="Times New Roman" w:hAnsi="Times New Roman"/>
                <w:sz w:val="24"/>
                <w:szCs w:val="24"/>
              </w:rPr>
            </w:pPr>
            <w:r w:rsidRPr="00DE59CA">
              <w:rPr>
                <w:rFonts w:ascii="Times New Roman" w:hAnsi="Times New Roman"/>
                <w:sz w:val="24"/>
                <w:szCs w:val="24"/>
              </w:rPr>
              <w:t>3.Распад Югославии и вооруженные конфликты на Балканах</w:t>
            </w:r>
          </w:p>
        </w:tc>
        <w:tc>
          <w:tcPr>
            <w:tcW w:w="615" w:type="pct"/>
          </w:tcPr>
          <w:p w:rsidR="00D41EA7" w:rsidRPr="00DE59CA" w:rsidRDefault="00D41EA7" w:rsidP="00DE59CA">
            <w:pPr>
              <w:spacing w:after="0"/>
              <w:jc w:val="center"/>
              <w:rPr>
                <w:rFonts w:ascii="Times New Roman" w:hAnsi="Times New Roman"/>
                <w:b/>
                <w:sz w:val="24"/>
                <w:szCs w:val="24"/>
              </w:rPr>
            </w:pPr>
            <w:r w:rsidRPr="00DE59CA">
              <w:rPr>
                <w:rFonts w:ascii="Times New Roman" w:hAnsi="Times New Roman"/>
                <w:b/>
                <w:sz w:val="24"/>
                <w:szCs w:val="24"/>
              </w:rPr>
              <w:t>2</w:t>
            </w:r>
          </w:p>
        </w:tc>
        <w:tc>
          <w:tcPr>
            <w:tcW w:w="855" w:type="pct"/>
            <w:tcBorders>
              <w:right w:val="single" w:sz="4" w:space="0" w:color="auto"/>
            </w:tcBorders>
          </w:tcPr>
          <w:p w:rsidR="00D41EA7" w:rsidRPr="00DE59CA" w:rsidRDefault="00D41EA7" w:rsidP="00DE59CA">
            <w:pPr>
              <w:spacing w:after="0"/>
              <w:rPr>
                <w:rFonts w:ascii="Times New Roman" w:hAnsi="Times New Roman"/>
                <w:sz w:val="24"/>
                <w:szCs w:val="24"/>
              </w:rPr>
            </w:pPr>
          </w:p>
        </w:tc>
        <w:tc>
          <w:tcPr>
            <w:tcW w:w="340" w:type="pct"/>
            <w:vMerge/>
            <w:tcBorders>
              <w:left w:val="single" w:sz="4" w:space="0" w:color="auto"/>
              <w:right w:val="single" w:sz="4" w:space="0" w:color="auto"/>
            </w:tcBorders>
          </w:tcPr>
          <w:p w:rsidR="00D41EA7" w:rsidRPr="00DE59CA" w:rsidRDefault="00D41EA7" w:rsidP="00DE59CA">
            <w:pPr>
              <w:spacing w:after="0"/>
              <w:rPr>
                <w:rFonts w:ascii="Times New Roman" w:hAnsi="Times New Roman"/>
                <w:b/>
                <w:bCs/>
                <w:sz w:val="24"/>
                <w:szCs w:val="24"/>
              </w:rPr>
            </w:pPr>
          </w:p>
        </w:tc>
        <w:tc>
          <w:tcPr>
            <w:tcW w:w="398" w:type="pct"/>
            <w:vMerge/>
            <w:tcBorders>
              <w:left w:val="single" w:sz="4" w:space="0" w:color="auto"/>
            </w:tcBorders>
          </w:tcPr>
          <w:p w:rsidR="00D41EA7" w:rsidRPr="00DE59CA" w:rsidRDefault="00D41EA7" w:rsidP="00DE59CA">
            <w:pPr>
              <w:spacing w:after="0"/>
              <w:rPr>
                <w:rFonts w:ascii="Times New Roman" w:hAnsi="Times New Roman"/>
                <w:b/>
                <w:bCs/>
                <w:sz w:val="24"/>
                <w:szCs w:val="24"/>
              </w:rPr>
            </w:pPr>
          </w:p>
        </w:tc>
      </w:tr>
      <w:tr w:rsidR="00D41EA7" w:rsidRPr="00DE59CA" w:rsidTr="00DE4AD0">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tblPrEx>
        <w:tc>
          <w:tcPr>
            <w:tcW w:w="2792" w:type="pct"/>
            <w:gridSpan w:val="4"/>
            <w:tcBorders>
              <w:top w:val="single" w:sz="4" w:space="0" w:color="auto"/>
              <w:bottom w:val="single" w:sz="4" w:space="0" w:color="auto"/>
            </w:tcBorders>
          </w:tcPr>
          <w:p w:rsidR="00D41EA7" w:rsidRPr="00DE59CA" w:rsidRDefault="00D41EA7" w:rsidP="00DE59CA">
            <w:pPr>
              <w:tabs>
                <w:tab w:val="left" w:pos="993"/>
              </w:tabs>
              <w:spacing w:after="0"/>
              <w:jc w:val="both"/>
              <w:rPr>
                <w:rFonts w:ascii="Times New Roman" w:hAnsi="Times New Roman"/>
                <w:sz w:val="24"/>
                <w:szCs w:val="24"/>
              </w:rPr>
            </w:pPr>
            <w:r w:rsidRPr="00DE59CA">
              <w:rPr>
                <w:rFonts w:ascii="Times New Roman" w:hAnsi="Times New Roman"/>
                <w:b/>
                <w:bCs/>
                <w:sz w:val="24"/>
                <w:szCs w:val="24"/>
              </w:rPr>
              <w:lastRenderedPageBreak/>
              <w:t xml:space="preserve">Раздел </w:t>
            </w:r>
            <w:r w:rsidRPr="00DE59CA">
              <w:rPr>
                <w:rFonts w:ascii="Times New Roman" w:hAnsi="Times New Roman"/>
                <w:b/>
                <w:bCs/>
                <w:sz w:val="24"/>
                <w:szCs w:val="24"/>
                <w:lang w:val="en-US"/>
              </w:rPr>
              <w:t>II</w:t>
            </w:r>
            <w:r w:rsidRPr="00DE59CA">
              <w:rPr>
                <w:rFonts w:ascii="Times New Roman" w:hAnsi="Times New Roman"/>
                <w:b/>
                <w:bCs/>
                <w:sz w:val="24"/>
                <w:szCs w:val="24"/>
              </w:rPr>
              <w:t xml:space="preserve">. </w:t>
            </w:r>
            <w:r w:rsidRPr="00DE59CA">
              <w:rPr>
                <w:rFonts w:ascii="Times New Roman" w:hAnsi="Times New Roman"/>
                <w:bCs/>
                <w:sz w:val="24"/>
                <w:szCs w:val="24"/>
              </w:rPr>
              <w:t xml:space="preserve">Россия и мир в конце </w:t>
            </w:r>
            <w:r w:rsidRPr="00DE59CA">
              <w:rPr>
                <w:rFonts w:ascii="Times New Roman" w:hAnsi="Times New Roman"/>
                <w:bCs/>
                <w:sz w:val="24"/>
                <w:szCs w:val="24"/>
                <w:lang w:val="en-US"/>
              </w:rPr>
              <w:t>XX</w:t>
            </w:r>
            <w:r w:rsidRPr="00DE59CA">
              <w:rPr>
                <w:rFonts w:ascii="Times New Roman" w:hAnsi="Times New Roman"/>
                <w:bCs/>
                <w:sz w:val="24"/>
                <w:szCs w:val="24"/>
              </w:rPr>
              <w:t xml:space="preserve"> - начале </w:t>
            </w:r>
            <w:r w:rsidRPr="00DE59CA">
              <w:rPr>
                <w:rFonts w:ascii="Times New Roman" w:hAnsi="Times New Roman"/>
                <w:bCs/>
                <w:sz w:val="24"/>
                <w:szCs w:val="24"/>
                <w:lang w:val="en-US"/>
              </w:rPr>
              <w:t>XXI</w:t>
            </w:r>
            <w:r w:rsidRPr="00DE59CA">
              <w:rPr>
                <w:rFonts w:ascii="Times New Roman" w:hAnsi="Times New Roman"/>
                <w:bCs/>
                <w:sz w:val="24"/>
                <w:szCs w:val="24"/>
              </w:rPr>
              <w:t xml:space="preserve"> века.</w:t>
            </w:r>
          </w:p>
        </w:tc>
        <w:tc>
          <w:tcPr>
            <w:tcW w:w="615" w:type="pct"/>
          </w:tcPr>
          <w:p w:rsidR="00D41EA7" w:rsidRPr="00DE59CA" w:rsidRDefault="00D41EA7" w:rsidP="00DE59CA">
            <w:pPr>
              <w:tabs>
                <w:tab w:val="left" w:pos="993"/>
              </w:tabs>
              <w:spacing w:after="0"/>
              <w:jc w:val="center"/>
              <w:rPr>
                <w:rFonts w:ascii="Times New Roman" w:hAnsi="Times New Roman"/>
                <w:b/>
                <w:sz w:val="24"/>
                <w:szCs w:val="24"/>
              </w:rPr>
            </w:pPr>
            <w:r w:rsidRPr="00DE59CA">
              <w:rPr>
                <w:rFonts w:ascii="Times New Roman" w:hAnsi="Times New Roman"/>
                <w:b/>
                <w:sz w:val="24"/>
                <w:szCs w:val="24"/>
              </w:rPr>
              <w:t>14</w:t>
            </w:r>
          </w:p>
        </w:tc>
        <w:tc>
          <w:tcPr>
            <w:tcW w:w="855" w:type="pct"/>
            <w:tcBorders>
              <w:right w:val="single" w:sz="4" w:space="0" w:color="auto"/>
            </w:tcBorders>
          </w:tcPr>
          <w:p w:rsidR="00D41EA7" w:rsidRPr="00DE59CA" w:rsidRDefault="00D41EA7" w:rsidP="00DE59CA">
            <w:pPr>
              <w:spacing w:after="0"/>
              <w:rPr>
                <w:rFonts w:ascii="Times New Roman" w:hAnsi="Times New Roman"/>
                <w:sz w:val="24"/>
                <w:szCs w:val="24"/>
              </w:rPr>
            </w:pPr>
          </w:p>
        </w:tc>
        <w:tc>
          <w:tcPr>
            <w:tcW w:w="340" w:type="pct"/>
            <w:vMerge/>
            <w:tcBorders>
              <w:left w:val="single" w:sz="4" w:space="0" w:color="auto"/>
              <w:right w:val="single" w:sz="4" w:space="0" w:color="auto"/>
            </w:tcBorders>
          </w:tcPr>
          <w:p w:rsidR="00D41EA7" w:rsidRPr="00DE59CA" w:rsidRDefault="00D41EA7" w:rsidP="00DE59CA">
            <w:pPr>
              <w:spacing w:after="0"/>
              <w:rPr>
                <w:rFonts w:ascii="Times New Roman" w:hAnsi="Times New Roman"/>
                <w:sz w:val="24"/>
                <w:szCs w:val="24"/>
              </w:rPr>
            </w:pPr>
          </w:p>
        </w:tc>
        <w:tc>
          <w:tcPr>
            <w:tcW w:w="398" w:type="pct"/>
            <w:vMerge/>
            <w:tcBorders>
              <w:left w:val="single" w:sz="4" w:space="0" w:color="auto"/>
            </w:tcBorders>
          </w:tcPr>
          <w:p w:rsidR="00D41EA7" w:rsidRPr="00DE59CA" w:rsidRDefault="00D41EA7" w:rsidP="00DE59CA">
            <w:pPr>
              <w:spacing w:after="0"/>
              <w:rPr>
                <w:rFonts w:ascii="Times New Roman" w:hAnsi="Times New Roman"/>
                <w:b/>
                <w:bCs/>
                <w:sz w:val="24"/>
                <w:szCs w:val="24"/>
              </w:rPr>
            </w:pPr>
          </w:p>
        </w:tc>
      </w:tr>
      <w:tr w:rsidR="00D41EA7" w:rsidRPr="00DE59CA" w:rsidTr="00DE4AD0">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tblPrEx>
        <w:tc>
          <w:tcPr>
            <w:tcW w:w="628" w:type="pct"/>
            <w:gridSpan w:val="2"/>
            <w:vMerge w:val="restart"/>
            <w:tcBorders>
              <w:top w:val="single" w:sz="4" w:space="0" w:color="auto"/>
              <w:right w:val="single" w:sz="4" w:space="0" w:color="auto"/>
            </w:tcBorders>
          </w:tcPr>
          <w:p w:rsidR="00D41EA7" w:rsidRPr="00DE59CA" w:rsidRDefault="00D41EA7" w:rsidP="00DE59CA">
            <w:pPr>
              <w:tabs>
                <w:tab w:val="left" w:pos="916"/>
                <w:tab w:val="left" w:pos="1832"/>
                <w:tab w:val="left" w:pos="2127"/>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142" w:right="-120"/>
              <w:jc w:val="center"/>
              <w:rPr>
                <w:rFonts w:ascii="Times New Roman" w:hAnsi="Times New Roman"/>
                <w:b/>
                <w:bCs/>
                <w:sz w:val="24"/>
                <w:szCs w:val="24"/>
              </w:rPr>
            </w:pPr>
            <w:r w:rsidRPr="00DE59CA">
              <w:rPr>
                <w:rFonts w:ascii="Times New Roman" w:hAnsi="Times New Roman"/>
                <w:b/>
                <w:bCs/>
                <w:sz w:val="24"/>
                <w:szCs w:val="24"/>
              </w:rPr>
              <w:t>Тема 2.1.</w:t>
            </w:r>
          </w:p>
          <w:p w:rsidR="00D41EA7" w:rsidRPr="00DE59CA" w:rsidRDefault="00D41EA7" w:rsidP="00DE59CA">
            <w:pPr>
              <w:spacing w:after="0"/>
              <w:jc w:val="center"/>
              <w:rPr>
                <w:rFonts w:ascii="Times New Roman" w:hAnsi="Times New Roman"/>
                <w:sz w:val="24"/>
                <w:szCs w:val="24"/>
              </w:rPr>
            </w:pPr>
            <w:r w:rsidRPr="00DE59CA">
              <w:rPr>
                <w:rFonts w:ascii="Times New Roman" w:hAnsi="Times New Roman"/>
                <w:sz w:val="24"/>
                <w:szCs w:val="24"/>
              </w:rPr>
              <w:t xml:space="preserve">Постсоветское пространство в 90-е гг. </w:t>
            </w:r>
            <w:r w:rsidRPr="00DE59CA">
              <w:rPr>
                <w:rFonts w:ascii="Times New Roman" w:hAnsi="Times New Roman"/>
                <w:sz w:val="24"/>
                <w:szCs w:val="24"/>
                <w:lang w:val="en-US"/>
              </w:rPr>
              <w:t>XX</w:t>
            </w:r>
            <w:r w:rsidRPr="00DE59CA">
              <w:rPr>
                <w:rFonts w:ascii="Times New Roman" w:hAnsi="Times New Roman"/>
                <w:sz w:val="24"/>
                <w:szCs w:val="24"/>
              </w:rPr>
              <w:t xml:space="preserve"> века.</w:t>
            </w:r>
          </w:p>
          <w:p w:rsidR="00D41EA7" w:rsidRPr="00DE59CA" w:rsidRDefault="00D41EA7" w:rsidP="00DE59CA">
            <w:pPr>
              <w:spacing w:after="0"/>
              <w:jc w:val="center"/>
              <w:rPr>
                <w:rFonts w:ascii="Times New Roman" w:hAnsi="Times New Roman"/>
                <w:sz w:val="24"/>
                <w:szCs w:val="24"/>
              </w:rPr>
            </w:pPr>
          </w:p>
        </w:tc>
        <w:tc>
          <w:tcPr>
            <w:tcW w:w="2164" w:type="pct"/>
            <w:gridSpan w:val="2"/>
            <w:tcBorders>
              <w:left w:val="single" w:sz="4" w:space="0" w:color="auto"/>
            </w:tcBorders>
          </w:tcPr>
          <w:p w:rsidR="00D41EA7" w:rsidRPr="00DE59CA" w:rsidRDefault="00D41EA7" w:rsidP="00DE59CA">
            <w:pPr>
              <w:spacing w:after="0"/>
              <w:jc w:val="center"/>
              <w:rPr>
                <w:rFonts w:ascii="Times New Roman" w:hAnsi="Times New Roman"/>
                <w:b/>
                <w:sz w:val="24"/>
                <w:szCs w:val="24"/>
              </w:rPr>
            </w:pPr>
            <w:r w:rsidRPr="00DE59CA">
              <w:rPr>
                <w:rFonts w:ascii="Times New Roman" w:hAnsi="Times New Roman"/>
                <w:b/>
                <w:sz w:val="24"/>
                <w:szCs w:val="24"/>
              </w:rPr>
              <w:t>Дидактические единицы, содержание</w:t>
            </w:r>
          </w:p>
        </w:tc>
        <w:tc>
          <w:tcPr>
            <w:tcW w:w="615" w:type="pct"/>
          </w:tcPr>
          <w:p w:rsidR="00D41EA7" w:rsidRPr="00DE59CA" w:rsidRDefault="00D41EA7" w:rsidP="00DE59CA">
            <w:pPr>
              <w:tabs>
                <w:tab w:val="left" w:pos="993"/>
              </w:tabs>
              <w:spacing w:after="0"/>
              <w:jc w:val="center"/>
              <w:rPr>
                <w:rFonts w:ascii="Times New Roman" w:hAnsi="Times New Roman"/>
                <w:b/>
                <w:sz w:val="24"/>
                <w:szCs w:val="24"/>
              </w:rPr>
            </w:pPr>
            <w:r w:rsidRPr="00DE59CA">
              <w:rPr>
                <w:rFonts w:ascii="Times New Roman" w:hAnsi="Times New Roman"/>
                <w:b/>
                <w:sz w:val="24"/>
                <w:szCs w:val="24"/>
              </w:rPr>
              <w:t>8</w:t>
            </w:r>
          </w:p>
        </w:tc>
        <w:tc>
          <w:tcPr>
            <w:tcW w:w="855" w:type="pct"/>
            <w:tcBorders>
              <w:right w:val="single" w:sz="4" w:space="0" w:color="auto"/>
            </w:tcBorders>
          </w:tcPr>
          <w:p w:rsidR="00D41EA7" w:rsidRPr="00DE59CA" w:rsidRDefault="00D41EA7" w:rsidP="00DE59CA">
            <w:pPr>
              <w:spacing w:after="0"/>
              <w:rPr>
                <w:rFonts w:ascii="Times New Roman" w:hAnsi="Times New Roman"/>
                <w:sz w:val="24"/>
                <w:szCs w:val="24"/>
              </w:rPr>
            </w:pPr>
          </w:p>
        </w:tc>
        <w:tc>
          <w:tcPr>
            <w:tcW w:w="340" w:type="pct"/>
            <w:vMerge/>
            <w:tcBorders>
              <w:left w:val="single" w:sz="4" w:space="0" w:color="auto"/>
              <w:right w:val="single" w:sz="4" w:space="0" w:color="auto"/>
            </w:tcBorders>
          </w:tcPr>
          <w:p w:rsidR="00D41EA7" w:rsidRPr="00DE59CA" w:rsidRDefault="00D41EA7" w:rsidP="00DE59CA">
            <w:pPr>
              <w:spacing w:after="0"/>
              <w:rPr>
                <w:rFonts w:ascii="Times New Roman" w:hAnsi="Times New Roman"/>
                <w:b/>
                <w:bCs/>
                <w:sz w:val="24"/>
                <w:szCs w:val="24"/>
              </w:rPr>
            </w:pPr>
          </w:p>
        </w:tc>
        <w:tc>
          <w:tcPr>
            <w:tcW w:w="398" w:type="pct"/>
            <w:vMerge/>
            <w:tcBorders>
              <w:left w:val="single" w:sz="4" w:space="0" w:color="auto"/>
            </w:tcBorders>
          </w:tcPr>
          <w:p w:rsidR="00D41EA7" w:rsidRPr="00DE59CA" w:rsidRDefault="00D41EA7" w:rsidP="00DE59CA">
            <w:pPr>
              <w:spacing w:after="0"/>
              <w:rPr>
                <w:rFonts w:ascii="Times New Roman" w:hAnsi="Times New Roman"/>
                <w:b/>
                <w:bCs/>
                <w:sz w:val="24"/>
                <w:szCs w:val="24"/>
              </w:rPr>
            </w:pPr>
          </w:p>
        </w:tc>
      </w:tr>
      <w:tr w:rsidR="00D41EA7" w:rsidRPr="00DE59CA" w:rsidTr="00DE4AD0">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tblPrEx>
        <w:trPr>
          <w:trHeight w:val="531"/>
        </w:trPr>
        <w:tc>
          <w:tcPr>
            <w:tcW w:w="628" w:type="pct"/>
            <w:gridSpan w:val="2"/>
            <w:vMerge/>
            <w:tcBorders>
              <w:right w:val="single" w:sz="4" w:space="0" w:color="auto"/>
            </w:tcBorders>
          </w:tcPr>
          <w:p w:rsidR="00D41EA7" w:rsidRPr="00DE59CA" w:rsidRDefault="00D41EA7" w:rsidP="00DE59CA">
            <w:pPr>
              <w:tabs>
                <w:tab w:val="left" w:pos="993"/>
              </w:tabs>
              <w:spacing w:after="0"/>
              <w:jc w:val="both"/>
              <w:rPr>
                <w:rFonts w:ascii="Times New Roman" w:hAnsi="Times New Roman"/>
                <w:sz w:val="24"/>
                <w:szCs w:val="24"/>
              </w:rPr>
            </w:pPr>
          </w:p>
        </w:tc>
        <w:tc>
          <w:tcPr>
            <w:tcW w:w="2164" w:type="pct"/>
            <w:gridSpan w:val="2"/>
            <w:tcBorders>
              <w:left w:val="single" w:sz="4" w:space="0" w:color="auto"/>
            </w:tcBorders>
          </w:tcPr>
          <w:p w:rsidR="00D41EA7" w:rsidRPr="00DE59CA" w:rsidRDefault="00D41EA7" w:rsidP="00DE59CA">
            <w:pPr>
              <w:tabs>
                <w:tab w:val="left" w:pos="993"/>
              </w:tabs>
              <w:spacing w:after="0"/>
              <w:jc w:val="both"/>
              <w:rPr>
                <w:rFonts w:ascii="Times New Roman" w:hAnsi="Times New Roman"/>
                <w:sz w:val="24"/>
                <w:szCs w:val="24"/>
              </w:rPr>
            </w:pPr>
            <w:r w:rsidRPr="00DE59CA">
              <w:rPr>
                <w:rFonts w:ascii="Times New Roman" w:hAnsi="Times New Roman"/>
                <w:sz w:val="24"/>
                <w:szCs w:val="24"/>
              </w:rPr>
              <w:t>1.Локальные национальные и религиозные конфликты на пространстве бывшего СССР в 1990-е гг. Севастополь и раздел Черноморского флота</w:t>
            </w:r>
          </w:p>
        </w:tc>
        <w:tc>
          <w:tcPr>
            <w:tcW w:w="615" w:type="pct"/>
          </w:tcPr>
          <w:p w:rsidR="00D41EA7" w:rsidRPr="00DE59CA" w:rsidRDefault="00D41EA7" w:rsidP="00DE59CA">
            <w:pPr>
              <w:spacing w:after="0"/>
              <w:jc w:val="center"/>
              <w:rPr>
                <w:rFonts w:ascii="Times New Roman" w:hAnsi="Times New Roman"/>
                <w:b/>
                <w:sz w:val="24"/>
                <w:szCs w:val="24"/>
              </w:rPr>
            </w:pPr>
            <w:r w:rsidRPr="00DE59CA">
              <w:rPr>
                <w:rFonts w:ascii="Times New Roman" w:hAnsi="Times New Roman"/>
                <w:b/>
                <w:sz w:val="24"/>
                <w:szCs w:val="24"/>
              </w:rPr>
              <w:t>2</w:t>
            </w:r>
          </w:p>
        </w:tc>
        <w:tc>
          <w:tcPr>
            <w:tcW w:w="855" w:type="pct"/>
            <w:tcBorders>
              <w:right w:val="single" w:sz="4" w:space="0" w:color="auto"/>
            </w:tcBorders>
          </w:tcPr>
          <w:p w:rsidR="00D41EA7" w:rsidRPr="00DE59CA" w:rsidRDefault="00D41EA7" w:rsidP="00DE59CA">
            <w:pPr>
              <w:spacing w:after="0"/>
              <w:rPr>
                <w:rFonts w:ascii="Times New Roman" w:hAnsi="Times New Roman"/>
                <w:sz w:val="24"/>
                <w:szCs w:val="24"/>
              </w:rPr>
            </w:pPr>
          </w:p>
        </w:tc>
        <w:tc>
          <w:tcPr>
            <w:tcW w:w="340" w:type="pct"/>
            <w:vMerge/>
            <w:tcBorders>
              <w:left w:val="single" w:sz="4" w:space="0" w:color="auto"/>
              <w:right w:val="single" w:sz="4" w:space="0" w:color="auto"/>
            </w:tcBorders>
          </w:tcPr>
          <w:p w:rsidR="00D41EA7" w:rsidRPr="00DE59CA" w:rsidRDefault="00D41EA7" w:rsidP="00DE59CA">
            <w:pPr>
              <w:spacing w:after="0"/>
              <w:rPr>
                <w:rFonts w:ascii="Times New Roman" w:hAnsi="Times New Roman"/>
                <w:b/>
                <w:bCs/>
                <w:sz w:val="24"/>
                <w:szCs w:val="24"/>
              </w:rPr>
            </w:pPr>
          </w:p>
        </w:tc>
        <w:tc>
          <w:tcPr>
            <w:tcW w:w="398" w:type="pct"/>
            <w:vMerge/>
            <w:tcBorders>
              <w:left w:val="single" w:sz="4" w:space="0" w:color="auto"/>
            </w:tcBorders>
          </w:tcPr>
          <w:p w:rsidR="00D41EA7" w:rsidRPr="00DE59CA" w:rsidRDefault="00D41EA7" w:rsidP="00DE59CA">
            <w:pPr>
              <w:spacing w:after="0"/>
              <w:rPr>
                <w:rFonts w:ascii="Times New Roman" w:hAnsi="Times New Roman"/>
                <w:b/>
                <w:bCs/>
                <w:sz w:val="24"/>
                <w:szCs w:val="24"/>
              </w:rPr>
            </w:pPr>
          </w:p>
        </w:tc>
      </w:tr>
      <w:tr w:rsidR="00D41EA7" w:rsidRPr="00DE59CA" w:rsidTr="00DE4AD0">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tblPrEx>
        <w:tc>
          <w:tcPr>
            <w:tcW w:w="628" w:type="pct"/>
            <w:gridSpan w:val="2"/>
            <w:vMerge/>
            <w:tcBorders>
              <w:right w:val="single" w:sz="4" w:space="0" w:color="auto"/>
            </w:tcBorders>
          </w:tcPr>
          <w:p w:rsidR="00D41EA7" w:rsidRPr="00DE59CA" w:rsidRDefault="00D41EA7" w:rsidP="00DE59CA">
            <w:pPr>
              <w:tabs>
                <w:tab w:val="left" w:pos="993"/>
              </w:tabs>
              <w:spacing w:after="0"/>
              <w:jc w:val="both"/>
              <w:rPr>
                <w:rFonts w:ascii="Times New Roman" w:hAnsi="Times New Roman"/>
                <w:sz w:val="24"/>
                <w:szCs w:val="24"/>
              </w:rPr>
            </w:pPr>
          </w:p>
        </w:tc>
        <w:tc>
          <w:tcPr>
            <w:tcW w:w="2164" w:type="pct"/>
            <w:gridSpan w:val="2"/>
            <w:tcBorders>
              <w:left w:val="single" w:sz="4" w:space="0" w:color="auto"/>
            </w:tcBorders>
          </w:tcPr>
          <w:p w:rsidR="00D41EA7" w:rsidRPr="00DE59CA" w:rsidRDefault="00D41EA7" w:rsidP="00DE59CA">
            <w:pPr>
              <w:tabs>
                <w:tab w:val="left" w:pos="993"/>
              </w:tabs>
              <w:spacing w:after="0"/>
              <w:jc w:val="both"/>
              <w:rPr>
                <w:rFonts w:ascii="Times New Roman" w:hAnsi="Times New Roman"/>
                <w:sz w:val="24"/>
                <w:szCs w:val="24"/>
              </w:rPr>
            </w:pPr>
            <w:r w:rsidRPr="00DE59CA">
              <w:rPr>
                <w:rFonts w:ascii="Times New Roman" w:hAnsi="Times New Roman"/>
                <w:sz w:val="24"/>
                <w:szCs w:val="24"/>
              </w:rPr>
              <w:t xml:space="preserve">2.Участие международных организаций (ООН, ЮНЕСКО) в разрешении конфликтов на постсоветском пространстве. </w:t>
            </w:r>
          </w:p>
        </w:tc>
        <w:tc>
          <w:tcPr>
            <w:tcW w:w="615" w:type="pct"/>
          </w:tcPr>
          <w:p w:rsidR="00D41EA7" w:rsidRPr="00DE59CA" w:rsidRDefault="00D41EA7" w:rsidP="00DE59CA">
            <w:pPr>
              <w:spacing w:after="0"/>
              <w:jc w:val="center"/>
              <w:rPr>
                <w:rFonts w:ascii="Times New Roman" w:hAnsi="Times New Roman"/>
                <w:b/>
                <w:sz w:val="24"/>
                <w:szCs w:val="24"/>
              </w:rPr>
            </w:pPr>
            <w:r w:rsidRPr="00DE59CA">
              <w:rPr>
                <w:rFonts w:ascii="Times New Roman" w:hAnsi="Times New Roman"/>
                <w:b/>
                <w:sz w:val="24"/>
                <w:szCs w:val="24"/>
              </w:rPr>
              <w:t>2</w:t>
            </w:r>
          </w:p>
        </w:tc>
        <w:tc>
          <w:tcPr>
            <w:tcW w:w="855" w:type="pct"/>
            <w:tcBorders>
              <w:right w:val="single" w:sz="4" w:space="0" w:color="auto"/>
            </w:tcBorders>
          </w:tcPr>
          <w:p w:rsidR="00D41EA7" w:rsidRPr="00DE59CA" w:rsidRDefault="00D41EA7" w:rsidP="00DE59CA">
            <w:pPr>
              <w:spacing w:after="0"/>
              <w:rPr>
                <w:rFonts w:ascii="Times New Roman" w:hAnsi="Times New Roman"/>
                <w:sz w:val="24"/>
                <w:szCs w:val="24"/>
              </w:rPr>
            </w:pPr>
          </w:p>
        </w:tc>
        <w:tc>
          <w:tcPr>
            <w:tcW w:w="340" w:type="pct"/>
            <w:vMerge/>
            <w:tcBorders>
              <w:left w:val="single" w:sz="4" w:space="0" w:color="auto"/>
              <w:right w:val="single" w:sz="4" w:space="0" w:color="auto"/>
            </w:tcBorders>
          </w:tcPr>
          <w:p w:rsidR="00D41EA7" w:rsidRPr="00DE59CA" w:rsidRDefault="00D41EA7" w:rsidP="00DE59CA">
            <w:pPr>
              <w:spacing w:after="0"/>
              <w:rPr>
                <w:rFonts w:ascii="Times New Roman" w:hAnsi="Times New Roman"/>
                <w:b/>
                <w:bCs/>
                <w:sz w:val="24"/>
                <w:szCs w:val="24"/>
              </w:rPr>
            </w:pPr>
          </w:p>
        </w:tc>
        <w:tc>
          <w:tcPr>
            <w:tcW w:w="398" w:type="pct"/>
            <w:vMerge/>
            <w:tcBorders>
              <w:left w:val="single" w:sz="4" w:space="0" w:color="auto"/>
            </w:tcBorders>
          </w:tcPr>
          <w:p w:rsidR="00D41EA7" w:rsidRPr="00DE59CA" w:rsidRDefault="00D41EA7" w:rsidP="00DE59CA">
            <w:pPr>
              <w:spacing w:after="0"/>
              <w:rPr>
                <w:rFonts w:ascii="Times New Roman" w:hAnsi="Times New Roman"/>
                <w:b/>
                <w:bCs/>
                <w:sz w:val="24"/>
                <w:szCs w:val="24"/>
              </w:rPr>
            </w:pPr>
          </w:p>
        </w:tc>
      </w:tr>
      <w:tr w:rsidR="00D41EA7" w:rsidRPr="00DE59CA" w:rsidTr="00DE4AD0">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tblPrEx>
        <w:tc>
          <w:tcPr>
            <w:tcW w:w="628" w:type="pct"/>
            <w:gridSpan w:val="2"/>
            <w:vMerge/>
            <w:tcBorders>
              <w:right w:val="single" w:sz="4" w:space="0" w:color="auto"/>
            </w:tcBorders>
          </w:tcPr>
          <w:p w:rsidR="00D41EA7" w:rsidRPr="00DE59CA" w:rsidRDefault="00D41EA7" w:rsidP="00DE59CA">
            <w:pPr>
              <w:tabs>
                <w:tab w:val="left" w:pos="993"/>
              </w:tabs>
              <w:spacing w:after="0"/>
              <w:jc w:val="both"/>
              <w:rPr>
                <w:rFonts w:ascii="Times New Roman" w:hAnsi="Times New Roman"/>
                <w:sz w:val="24"/>
                <w:szCs w:val="24"/>
              </w:rPr>
            </w:pPr>
          </w:p>
        </w:tc>
        <w:tc>
          <w:tcPr>
            <w:tcW w:w="2164" w:type="pct"/>
            <w:gridSpan w:val="2"/>
            <w:tcBorders>
              <w:left w:val="single" w:sz="4" w:space="0" w:color="auto"/>
            </w:tcBorders>
          </w:tcPr>
          <w:p w:rsidR="00D41EA7" w:rsidRPr="00DE59CA" w:rsidRDefault="00D41EA7" w:rsidP="00DE59CA">
            <w:pPr>
              <w:tabs>
                <w:tab w:val="left" w:pos="993"/>
              </w:tabs>
              <w:spacing w:after="0"/>
              <w:jc w:val="both"/>
              <w:rPr>
                <w:rFonts w:ascii="Times New Roman" w:hAnsi="Times New Roman"/>
                <w:sz w:val="24"/>
                <w:szCs w:val="24"/>
              </w:rPr>
            </w:pPr>
            <w:r w:rsidRPr="00DE59CA">
              <w:rPr>
                <w:rFonts w:ascii="Times New Roman" w:hAnsi="Times New Roman"/>
                <w:sz w:val="24"/>
                <w:szCs w:val="24"/>
              </w:rPr>
              <w:t>3.Российская Федерация в планах международных организаций: военно-политическая конкуренция и экономическое сотрудничество. Планы НАТО в отношении России.</w:t>
            </w:r>
          </w:p>
        </w:tc>
        <w:tc>
          <w:tcPr>
            <w:tcW w:w="615" w:type="pct"/>
          </w:tcPr>
          <w:p w:rsidR="00D41EA7" w:rsidRPr="00DE59CA" w:rsidRDefault="00D41EA7" w:rsidP="00DE59CA">
            <w:pPr>
              <w:spacing w:after="0"/>
              <w:jc w:val="center"/>
              <w:rPr>
                <w:rFonts w:ascii="Times New Roman" w:hAnsi="Times New Roman"/>
                <w:b/>
                <w:sz w:val="24"/>
                <w:szCs w:val="24"/>
              </w:rPr>
            </w:pPr>
            <w:r w:rsidRPr="00DE59CA">
              <w:rPr>
                <w:rFonts w:ascii="Times New Roman" w:hAnsi="Times New Roman"/>
                <w:b/>
                <w:sz w:val="24"/>
                <w:szCs w:val="24"/>
              </w:rPr>
              <w:t>2</w:t>
            </w:r>
          </w:p>
        </w:tc>
        <w:tc>
          <w:tcPr>
            <w:tcW w:w="855" w:type="pct"/>
            <w:tcBorders>
              <w:right w:val="single" w:sz="4" w:space="0" w:color="auto"/>
            </w:tcBorders>
          </w:tcPr>
          <w:p w:rsidR="00D41EA7" w:rsidRPr="00DE59CA" w:rsidRDefault="00D41EA7" w:rsidP="00DE59CA">
            <w:pPr>
              <w:spacing w:after="0"/>
              <w:rPr>
                <w:rFonts w:ascii="Times New Roman" w:hAnsi="Times New Roman"/>
                <w:sz w:val="24"/>
                <w:szCs w:val="24"/>
              </w:rPr>
            </w:pPr>
          </w:p>
        </w:tc>
        <w:tc>
          <w:tcPr>
            <w:tcW w:w="340" w:type="pct"/>
            <w:vMerge/>
            <w:tcBorders>
              <w:left w:val="single" w:sz="4" w:space="0" w:color="auto"/>
              <w:right w:val="single" w:sz="4" w:space="0" w:color="auto"/>
            </w:tcBorders>
          </w:tcPr>
          <w:p w:rsidR="00D41EA7" w:rsidRPr="00DE59CA" w:rsidRDefault="00D41EA7" w:rsidP="00DE59CA">
            <w:pPr>
              <w:spacing w:after="0"/>
              <w:rPr>
                <w:rFonts w:ascii="Times New Roman" w:hAnsi="Times New Roman"/>
                <w:b/>
                <w:sz w:val="24"/>
                <w:szCs w:val="24"/>
              </w:rPr>
            </w:pPr>
          </w:p>
        </w:tc>
        <w:tc>
          <w:tcPr>
            <w:tcW w:w="398" w:type="pct"/>
            <w:vMerge/>
            <w:tcBorders>
              <w:left w:val="single" w:sz="4" w:space="0" w:color="auto"/>
            </w:tcBorders>
          </w:tcPr>
          <w:p w:rsidR="00D41EA7" w:rsidRPr="00DE59CA" w:rsidRDefault="00D41EA7" w:rsidP="00DE59CA">
            <w:pPr>
              <w:spacing w:after="0"/>
              <w:rPr>
                <w:rFonts w:ascii="Times New Roman" w:hAnsi="Times New Roman"/>
                <w:b/>
                <w:sz w:val="24"/>
                <w:szCs w:val="24"/>
              </w:rPr>
            </w:pPr>
          </w:p>
        </w:tc>
      </w:tr>
      <w:tr w:rsidR="00D41EA7" w:rsidRPr="00DE59CA" w:rsidTr="00DE4AD0">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tblPrEx>
        <w:trPr>
          <w:trHeight w:val="477"/>
        </w:trPr>
        <w:tc>
          <w:tcPr>
            <w:tcW w:w="628" w:type="pct"/>
            <w:gridSpan w:val="2"/>
            <w:vMerge/>
            <w:tcBorders>
              <w:right w:val="single" w:sz="4" w:space="0" w:color="auto"/>
            </w:tcBorders>
          </w:tcPr>
          <w:p w:rsidR="00D41EA7" w:rsidRPr="00DE59CA" w:rsidRDefault="00D41EA7" w:rsidP="00DE59CA">
            <w:pPr>
              <w:tabs>
                <w:tab w:val="left" w:pos="993"/>
              </w:tabs>
              <w:spacing w:after="0"/>
              <w:jc w:val="both"/>
              <w:rPr>
                <w:rFonts w:ascii="Times New Roman" w:hAnsi="Times New Roman"/>
                <w:sz w:val="24"/>
                <w:szCs w:val="24"/>
              </w:rPr>
            </w:pPr>
          </w:p>
        </w:tc>
        <w:tc>
          <w:tcPr>
            <w:tcW w:w="2164" w:type="pct"/>
            <w:gridSpan w:val="2"/>
            <w:tcBorders>
              <w:left w:val="single" w:sz="4" w:space="0" w:color="auto"/>
            </w:tcBorders>
          </w:tcPr>
          <w:p w:rsidR="00D41EA7" w:rsidRPr="00DE59CA" w:rsidRDefault="00D41EA7" w:rsidP="00EB5E1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bCs/>
                <w:sz w:val="24"/>
                <w:szCs w:val="24"/>
              </w:rPr>
            </w:pPr>
            <w:r w:rsidRPr="00DE59CA">
              <w:rPr>
                <w:rFonts w:ascii="Times New Roman" w:hAnsi="Times New Roman"/>
                <w:b/>
                <w:bCs/>
                <w:sz w:val="24"/>
                <w:szCs w:val="24"/>
              </w:rPr>
              <w:t xml:space="preserve">Самостоятельная работа </w:t>
            </w:r>
            <w:proofErr w:type="gramStart"/>
            <w:r w:rsidRPr="00DE59CA">
              <w:rPr>
                <w:rFonts w:ascii="Times New Roman" w:hAnsi="Times New Roman"/>
                <w:b/>
                <w:bCs/>
                <w:sz w:val="24"/>
                <w:szCs w:val="24"/>
              </w:rPr>
              <w:t>обучающихся</w:t>
            </w:r>
            <w:proofErr w:type="gramEnd"/>
          </w:p>
        </w:tc>
        <w:tc>
          <w:tcPr>
            <w:tcW w:w="615" w:type="pct"/>
            <w:vMerge w:val="restart"/>
          </w:tcPr>
          <w:p w:rsidR="00D41EA7" w:rsidRPr="00DE59CA" w:rsidRDefault="00D41EA7" w:rsidP="00DE59CA">
            <w:pPr>
              <w:spacing w:after="0"/>
              <w:jc w:val="center"/>
              <w:rPr>
                <w:rFonts w:ascii="Times New Roman" w:hAnsi="Times New Roman"/>
                <w:b/>
                <w:sz w:val="24"/>
                <w:szCs w:val="24"/>
              </w:rPr>
            </w:pPr>
            <w:r w:rsidRPr="00DE59CA">
              <w:rPr>
                <w:rFonts w:ascii="Times New Roman" w:hAnsi="Times New Roman"/>
                <w:b/>
                <w:sz w:val="24"/>
                <w:szCs w:val="24"/>
              </w:rPr>
              <w:t>2</w:t>
            </w:r>
          </w:p>
        </w:tc>
        <w:tc>
          <w:tcPr>
            <w:tcW w:w="855" w:type="pct"/>
            <w:vMerge w:val="restart"/>
            <w:tcBorders>
              <w:right w:val="single" w:sz="4" w:space="0" w:color="auto"/>
            </w:tcBorders>
          </w:tcPr>
          <w:p w:rsidR="00D41EA7" w:rsidRPr="00DE59CA" w:rsidRDefault="00D41EA7" w:rsidP="00DE59CA">
            <w:pPr>
              <w:spacing w:after="0"/>
              <w:rPr>
                <w:rFonts w:ascii="Times New Roman" w:hAnsi="Times New Roman"/>
                <w:sz w:val="24"/>
                <w:szCs w:val="24"/>
              </w:rPr>
            </w:pPr>
          </w:p>
        </w:tc>
        <w:tc>
          <w:tcPr>
            <w:tcW w:w="340" w:type="pct"/>
            <w:vMerge/>
            <w:tcBorders>
              <w:left w:val="single" w:sz="4" w:space="0" w:color="auto"/>
              <w:right w:val="single" w:sz="4" w:space="0" w:color="auto"/>
            </w:tcBorders>
          </w:tcPr>
          <w:p w:rsidR="00D41EA7" w:rsidRPr="00DE59CA" w:rsidRDefault="00D41EA7" w:rsidP="00DE59CA">
            <w:pPr>
              <w:spacing w:after="0"/>
              <w:rPr>
                <w:rFonts w:ascii="Times New Roman" w:hAnsi="Times New Roman"/>
                <w:b/>
                <w:sz w:val="24"/>
                <w:szCs w:val="24"/>
              </w:rPr>
            </w:pPr>
          </w:p>
        </w:tc>
        <w:tc>
          <w:tcPr>
            <w:tcW w:w="398" w:type="pct"/>
            <w:vMerge/>
            <w:tcBorders>
              <w:left w:val="single" w:sz="4" w:space="0" w:color="auto"/>
            </w:tcBorders>
          </w:tcPr>
          <w:p w:rsidR="00D41EA7" w:rsidRPr="00DE59CA" w:rsidRDefault="00D41EA7" w:rsidP="00DE59CA">
            <w:pPr>
              <w:spacing w:after="0"/>
              <w:rPr>
                <w:rFonts w:ascii="Times New Roman" w:hAnsi="Times New Roman"/>
                <w:b/>
                <w:sz w:val="24"/>
                <w:szCs w:val="24"/>
              </w:rPr>
            </w:pPr>
          </w:p>
        </w:tc>
      </w:tr>
      <w:tr w:rsidR="00D41EA7" w:rsidRPr="00DE59CA" w:rsidTr="00DE4AD0">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tblPrEx>
        <w:trPr>
          <w:trHeight w:val="477"/>
        </w:trPr>
        <w:tc>
          <w:tcPr>
            <w:tcW w:w="628" w:type="pct"/>
            <w:gridSpan w:val="2"/>
            <w:vMerge/>
            <w:tcBorders>
              <w:right w:val="single" w:sz="4" w:space="0" w:color="auto"/>
            </w:tcBorders>
          </w:tcPr>
          <w:p w:rsidR="00D41EA7" w:rsidRPr="00DE59CA" w:rsidRDefault="00D41EA7" w:rsidP="00DE59CA">
            <w:pPr>
              <w:tabs>
                <w:tab w:val="left" w:pos="993"/>
              </w:tabs>
              <w:spacing w:after="0"/>
              <w:jc w:val="both"/>
              <w:rPr>
                <w:rFonts w:ascii="Times New Roman" w:hAnsi="Times New Roman"/>
                <w:sz w:val="24"/>
                <w:szCs w:val="24"/>
              </w:rPr>
            </w:pPr>
          </w:p>
        </w:tc>
        <w:tc>
          <w:tcPr>
            <w:tcW w:w="2164" w:type="pct"/>
            <w:gridSpan w:val="2"/>
            <w:tcBorders>
              <w:left w:val="single" w:sz="4" w:space="0" w:color="auto"/>
            </w:tcBorders>
          </w:tcPr>
          <w:p w:rsidR="00D41EA7" w:rsidRPr="00DE59CA" w:rsidRDefault="00D41EA7"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bCs/>
                <w:sz w:val="24"/>
                <w:szCs w:val="24"/>
              </w:rPr>
            </w:pPr>
            <w:r w:rsidRPr="00DE59CA">
              <w:rPr>
                <w:rFonts w:ascii="Times New Roman" w:hAnsi="Times New Roman"/>
                <w:sz w:val="24"/>
                <w:szCs w:val="24"/>
              </w:rPr>
              <w:t>Составить таблицу «Внешнеполитические задачи РФ после распада СССР».</w:t>
            </w:r>
          </w:p>
        </w:tc>
        <w:tc>
          <w:tcPr>
            <w:tcW w:w="615" w:type="pct"/>
            <w:vMerge/>
          </w:tcPr>
          <w:p w:rsidR="00D41EA7" w:rsidRPr="00DE59CA" w:rsidRDefault="00D41EA7" w:rsidP="00DE59CA">
            <w:pPr>
              <w:spacing w:after="0"/>
              <w:jc w:val="center"/>
              <w:rPr>
                <w:rFonts w:ascii="Times New Roman" w:hAnsi="Times New Roman"/>
                <w:b/>
                <w:sz w:val="24"/>
                <w:szCs w:val="24"/>
              </w:rPr>
            </w:pPr>
          </w:p>
        </w:tc>
        <w:tc>
          <w:tcPr>
            <w:tcW w:w="855" w:type="pct"/>
            <w:vMerge/>
            <w:tcBorders>
              <w:right w:val="single" w:sz="4" w:space="0" w:color="auto"/>
            </w:tcBorders>
          </w:tcPr>
          <w:p w:rsidR="00D41EA7" w:rsidRPr="00DE59CA" w:rsidRDefault="00D41EA7" w:rsidP="00DE59CA">
            <w:pPr>
              <w:spacing w:after="0"/>
              <w:rPr>
                <w:rFonts w:ascii="Times New Roman" w:hAnsi="Times New Roman"/>
                <w:sz w:val="24"/>
                <w:szCs w:val="24"/>
              </w:rPr>
            </w:pPr>
          </w:p>
        </w:tc>
        <w:tc>
          <w:tcPr>
            <w:tcW w:w="340" w:type="pct"/>
            <w:vMerge/>
            <w:tcBorders>
              <w:left w:val="single" w:sz="4" w:space="0" w:color="auto"/>
              <w:right w:val="single" w:sz="4" w:space="0" w:color="auto"/>
            </w:tcBorders>
          </w:tcPr>
          <w:p w:rsidR="00D41EA7" w:rsidRPr="00DE59CA" w:rsidRDefault="00D41EA7" w:rsidP="00DE59CA">
            <w:pPr>
              <w:spacing w:after="0"/>
              <w:rPr>
                <w:rFonts w:ascii="Times New Roman" w:hAnsi="Times New Roman"/>
                <w:b/>
                <w:sz w:val="24"/>
                <w:szCs w:val="24"/>
              </w:rPr>
            </w:pPr>
          </w:p>
        </w:tc>
        <w:tc>
          <w:tcPr>
            <w:tcW w:w="398" w:type="pct"/>
            <w:vMerge/>
            <w:tcBorders>
              <w:left w:val="single" w:sz="4" w:space="0" w:color="auto"/>
            </w:tcBorders>
          </w:tcPr>
          <w:p w:rsidR="00D41EA7" w:rsidRPr="00DE59CA" w:rsidRDefault="00D41EA7" w:rsidP="00DE59CA">
            <w:pPr>
              <w:spacing w:after="0"/>
              <w:rPr>
                <w:rFonts w:ascii="Times New Roman" w:hAnsi="Times New Roman"/>
                <w:b/>
                <w:sz w:val="24"/>
                <w:szCs w:val="24"/>
              </w:rPr>
            </w:pPr>
          </w:p>
        </w:tc>
      </w:tr>
      <w:tr w:rsidR="00D41EA7" w:rsidRPr="00DE59CA" w:rsidTr="00DE4AD0">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tblPrEx>
        <w:trPr>
          <w:trHeight w:val="273"/>
        </w:trPr>
        <w:tc>
          <w:tcPr>
            <w:tcW w:w="628" w:type="pct"/>
            <w:gridSpan w:val="2"/>
            <w:vMerge w:val="restart"/>
            <w:tcBorders>
              <w:top w:val="single" w:sz="4" w:space="0" w:color="auto"/>
              <w:right w:val="single" w:sz="4" w:space="0" w:color="auto"/>
            </w:tcBorders>
          </w:tcPr>
          <w:p w:rsidR="00D41EA7" w:rsidRPr="00DE59CA" w:rsidRDefault="00D41EA7" w:rsidP="00DE59CA">
            <w:pPr>
              <w:tabs>
                <w:tab w:val="left" w:pos="916"/>
                <w:tab w:val="left" w:pos="1832"/>
                <w:tab w:val="left" w:pos="2127"/>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142" w:right="-120"/>
              <w:jc w:val="center"/>
              <w:rPr>
                <w:rFonts w:ascii="Times New Roman" w:hAnsi="Times New Roman"/>
                <w:b/>
                <w:bCs/>
                <w:sz w:val="24"/>
                <w:szCs w:val="24"/>
              </w:rPr>
            </w:pPr>
            <w:r w:rsidRPr="00DE59CA">
              <w:rPr>
                <w:rFonts w:ascii="Times New Roman" w:hAnsi="Times New Roman"/>
                <w:b/>
                <w:bCs/>
                <w:sz w:val="24"/>
                <w:szCs w:val="24"/>
              </w:rPr>
              <w:t>Тема 2.2.</w:t>
            </w:r>
          </w:p>
          <w:p w:rsidR="00D41EA7" w:rsidRPr="00DE59CA" w:rsidRDefault="00D41EA7" w:rsidP="00DE59CA">
            <w:pPr>
              <w:tabs>
                <w:tab w:val="left" w:pos="916"/>
                <w:tab w:val="left" w:pos="1832"/>
                <w:tab w:val="left" w:pos="2127"/>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142" w:right="-120"/>
              <w:jc w:val="center"/>
              <w:rPr>
                <w:rFonts w:ascii="Times New Roman" w:hAnsi="Times New Roman"/>
                <w:b/>
                <w:bCs/>
                <w:sz w:val="24"/>
                <w:szCs w:val="24"/>
              </w:rPr>
            </w:pPr>
            <w:r w:rsidRPr="00DE59CA">
              <w:rPr>
                <w:rFonts w:ascii="Times New Roman" w:hAnsi="Times New Roman"/>
                <w:sz w:val="24"/>
                <w:szCs w:val="24"/>
              </w:rPr>
              <w:t>Укрепление влияния России на постсоветском пространстве.</w:t>
            </w:r>
          </w:p>
          <w:p w:rsidR="00D41EA7" w:rsidRPr="00DE59CA" w:rsidRDefault="00D41EA7"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rPr>
            </w:pPr>
          </w:p>
        </w:tc>
        <w:tc>
          <w:tcPr>
            <w:tcW w:w="2164" w:type="pct"/>
            <w:gridSpan w:val="2"/>
            <w:tcBorders>
              <w:left w:val="single" w:sz="4" w:space="0" w:color="auto"/>
              <w:bottom w:val="single" w:sz="4" w:space="0" w:color="auto"/>
            </w:tcBorders>
          </w:tcPr>
          <w:p w:rsidR="00D41EA7" w:rsidRPr="00DE59CA" w:rsidRDefault="00D41EA7" w:rsidP="00DE59CA">
            <w:pPr>
              <w:tabs>
                <w:tab w:val="left" w:pos="993"/>
              </w:tabs>
              <w:spacing w:after="0"/>
              <w:jc w:val="center"/>
              <w:rPr>
                <w:rFonts w:ascii="Times New Roman" w:hAnsi="Times New Roman"/>
                <w:b/>
                <w:sz w:val="24"/>
                <w:szCs w:val="24"/>
              </w:rPr>
            </w:pPr>
            <w:r w:rsidRPr="00DE59CA">
              <w:rPr>
                <w:rFonts w:ascii="Times New Roman" w:hAnsi="Times New Roman"/>
                <w:b/>
                <w:sz w:val="24"/>
                <w:szCs w:val="24"/>
              </w:rPr>
              <w:t>Дидактические единицы, содержание</w:t>
            </w:r>
          </w:p>
        </w:tc>
        <w:tc>
          <w:tcPr>
            <w:tcW w:w="615" w:type="pct"/>
            <w:tcBorders>
              <w:bottom w:val="single" w:sz="4" w:space="0" w:color="auto"/>
            </w:tcBorders>
          </w:tcPr>
          <w:p w:rsidR="00D41EA7" w:rsidRPr="00DE59CA" w:rsidRDefault="00D41EA7" w:rsidP="00DE59CA">
            <w:pPr>
              <w:tabs>
                <w:tab w:val="left" w:pos="993"/>
              </w:tabs>
              <w:spacing w:after="0"/>
              <w:jc w:val="center"/>
              <w:rPr>
                <w:rFonts w:ascii="Times New Roman" w:hAnsi="Times New Roman"/>
                <w:b/>
                <w:sz w:val="24"/>
                <w:szCs w:val="24"/>
              </w:rPr>
            </w:pPr>
            <w:r w:rsidRPr="00DE59CA">
              <w:rPr>
                <w:rFonts w:ascii="Times New Roman" w:hAnsi="Times New Roman"/>
                <w:b/>
                <w:sz w:val="24"/>
                <w:szCs w:val="24"/>
              </w:rPr>
              <w:t>8</w:t>
            </w:r>
          </w:p>
        </w:tc>
        <w:tc>
          <w:tcPr>
            <w:tcW w:w="855" w:type="pct"/>
            <w:tcBorders>
              <w:bottom w:val="single" w:sz="4" w:space="0" w:color="auto"/>
              <w:right w:val="single" w:sz="4" w:space="0" w:color="auto"/>
            </w:tcBorders>
          </w:tcPr>
          <w:p w:rsidR="00D41EA7" w:rsidRPr="00DE59CA" w:rsidRDefault="00D41EA7" w:rsidP="00DE59CA">
            <w:pPr>
              <w:spacing w:after="0"/>
              <w:rPr>
                <w:rFonts w:ascii="Times New Roman" w:hAnsi="Times New Roman"/>
                <w:sz w:val="24"/>
                <w:szCs w:val="24"/>
              </w:rPr>
            </w:pPr>
          </w:p>
        </w:tc>
        <w:tc>
          <w:tcPr>
            <w:tcW w:w="340" w:type="pct"/>
            <w:vMerge/>
            <w:tcBorders>
              <w:left w:val="single" w:sz="4" w:space="0" w:color="auto"/>
              <w:right w:val="single" w:sz="4" w:space="0" w:color="auto"/>
            </w:tcBorders>
          </w:tcPr>
          <w:p w:rsidR="00D41EA7" w:rsidRPr="00DE59CA" w:rsidRDefault="00D41EA7" w:rsidP="00DE59CA">
            <w:pPr>
              <w:spacing w:after="0"/>
              <w:rPr>
                <w:rFonts w:ascii="Times New Roman" w:hAnsi="Times New Roman"/>
                <w:b/>
                <w:sz w:val="24"/>
                <w:szCs w:val="24"/>
              </w:rPr>
            </w:pPr>
          </w:p>
        </w:tc>
        <w:tc>
          <w:tcPr>
            <w:tcW w:w="398" w:type="pct"/>
            <w:vMerge/>
            <w:tcBorders>
              <w:left w:val="single" w:sz="4" w:space="0" w:color="auto"/>
            </w:tcBorders>
          </w:tcPr>
          <w:p w:rsidR="00D41EA7" w:rsidRPr="00DE59CA" w:rsidRDefault="00D41EA7" w:rsidP="00DE59CA">
            <w:pPr>
              <w:spacing w:after="0"/>
              <w:rPr>
                <w:rFonts w:ascii="Times New Roman" w:hAnsi="Times New Roman"/>
                <w:b/>
                <w:sz w:val="24"/>
                <w:szCs w:val="24"/>
              </w:rPr>
            </w:pPr>
          </w:p>
        </w:tc>
      </w:tr>
      <w:tr w:rsidR="00D41EA7" w:rsidRPr="00DE59CA" w:rsidTr="00DE4AD0">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tblPrEx>
        <w:trPr>
          <w:trHeight w:val="315"/>
        </w:trPr>
        <w:tc>
          <w:tcPr>
            <w:tcW w:w="628" w:type="pct"/>
            <w:gridSpan w:val="2"/>
            <w:vMerge/>
            <w:tcBorders>
              <w:right w:val="single" w:sz="4" w:space="0" w:color="auto"/>
            </w:tcBorders>
          </w:tcPr>
          <w:p w:rsidR="00D41EA7" w:rsidRPr="00DE59CA" w:rsidRDefault="00D41EA7" w:rsidP="00DE59CA">
            <w:pPr>
              <w:tabs>
                <w:tab w:val="left" w:pos="916"/>
                <w:tab w:val="left" w:pos="1832"/>
                <w:tab w:val="left" w:pos="2127"/>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142" w:right="-120"/>
              <w:jc w:val="center"/>
              <w:rPr>
                <w:rFonts w:ascii="Times New Roman" w:hAnsi="Times New Roman"/>
                <w:b/>
                <w:bCs/>
                <w:sz w:val="24"/>
                <w:szCs w:val="24"/>
              </w:rPr>
            </w:pPr>
          </w:p>
        </w:tc>
        <w:tc>
          <w:tcPr>
            <w:tcW w:w="2164" w:type="pct"/>
            <w:gridSpan w:val="2"/>
            <w:tcBorders>
              <w:top w:val="single" w:sz="4" w:space="0" w:color="auto"/>
              <w:left w:val="single" w:sz="4" w:space="0" w:color="auto"/>
              <w:bottom w:val="single" w:sz="4" w:space="0" w:color="auto"/>
            </w:tcBorders>
          </w:tcPr>
          <w:p w:rsidR="00D41EA7" w:rsidRPr="00DE59CA" w:rsidRDefault="00D41EA7" w:rsidP="00DE59CA">
            <w:pPr>
              <w:tabs>
                <w:tab w:val="left" w:pos="993"/>
              </w:tabs>
              <w:spacing w:after="0"/>
              <w:jc w:val="both"/>
              <w:rPr>
                <w:rFonts w:ascii="Times New Roman" w:hAnsi="Times New Roman"/>
                <w:bCs/>
                <w:sz w:val="24"/>
                <w:szCs w:val="24"/>
              </w:rPr>
            </w:pPr>
            <w:r w:rsidRPr="00DE59CA">
              <w:rPr>
                <w:rFonts w:ascii="Times New Roman" w:hAnsi="Times New Roman"/>
                <w:sz w:val="24"/>
                <w:szCs w:val="24"/>
              </w:rPr>
              <w:t>1.Россия на постсоветском пространстве: договоры с Украиной, Белоруссией, Абхазией, Южной Осетией и пр.</w:t>
            </w:r>
          </w:p>
        </w:tc>
        <w:tc>
          <w:tcPr>
            <w:tcW w:w="615" w:type="pct"/>
            <w:tcBorders>
              <w:top w:val="single" w:sz="4" w:space="0" w:color="auto"/>
              <w:bottom w:val="single" w:sz="4" w:space="0" w:color="auto"/>
            </w:tcBorders>
          </w:tcPr>
          <w:p w:rsidR="00D41EA7" w:rsidRPr="00DE59CA" w:rsidRDefault="00D41EA7" w:rsidP="00DE59CA">
            <w:pPr>
              <w:spacing w:after="0"/>
              <w:jc w:val="center"/>
              <w:rPr>
                <w:rFonts w:ascii="Times New Roman" w:hAnsi="Times New Roman"/>
                <w:b/>
                <w:sz w:val="24"/>
                <w:szCs w:val="24"/>
              </w:rPr>
            </w:pPr>
            <w:r w:rsidRPr="00DE59CA">
              <w:rPr>
                <w:rFonts w:ascii="Times New Roman" w:hAnsi="Times New Roman"/>
                <w:b/>
                <w:sz w:val="24"/>
                <w:szCs w:val="24"/>
              </w:rPr>
              <w:t>4</w:t>
            </w:r>
          </w:p>
        </w:tc>
        <w:tc>
          <w:tcPr>
            <w:tcW w:w="855" w:type="pct"/>
            <w:tcBorders>
              <w:top w:val="single" w:sz="4" w:space="0" w:color="auto"/>
              <w:bottom w:val="single" w:sz="4" w:space="0" w:color="auto"/>
              <w:right w:val="single" w:sz="4" w:space="0" w:color="auto"/>
            </w:tcBorders>
          </w:tcPr>
          <w:p w:rsidR="00D41EA7" w:rsidRPr="00DE59CA" w:rsidRDefault="00D41EA7" w:rsidP="00DE59CA">
            <w:pPr>
              <w:spacing w:after="0"/>
              <w:rPr>
                <w:rFonts w:ascii="Times New Roman" w:hAnsi="Times New Roman"/>
                <w:sz w:val="24"/>
                <w:szCs w:val="24"/>
              </w:rPr>
            </w:pPr>
          </w:p>
        </w:tc>
        <w:tc>
          <w:tcPr>
            <w:tcW w:w="340" w:type="pct"/>
            <w:vMerge/>
            <w:tcBorders>
              <w:left w:val="single" w:sz="4" w:space="0" w:color="auto"/>
              <w:right w:val="single" w:sz="4" w:space="0" w:color="auto"/>
            </w:tcBorders>
          </w:tcPr>
          <w:p w:rsidR="00D41EA7" w:rsidRPr="00DE59CA" w:rsidRDefault="00D41EA7" w:rsidP="00DE59CA">
            <w:pPr>
              <w:spacing w:after="0"/>
              <w:rPr>
                <w:rFonts w:ascii="Times New Roman" w:hAnsi="Times New Roman"/>
                <w:b/>
                <w:sz w:val="24"/>
                <w:szCs w:val="24"/>
              </w:rPr>
            </w:pPr>
          </w:p>
        </w:tc>
        <w:tc>
          <w:tcPr>
            <w:tcW w:w="398" w:type="pct"/>
            <w:vMerge/>
            <w:tcBorders>
              <w:left w:val="single" w:sz="4" w:space="0" w:color="auto"/>
            </w:tcBorders>
          </w:tcPr>
          <w:p w:rsidR="00D41EA7" w:rsidRPr="00DE59CA" w:rsidRDefault="00D41EA7" w:rsidP="00DE59CA">
            <w:pPr>
              <w:spacing w:after="0"/>
              <w:rPr>
                <w:rFonts w:ascii="Times New Roman" w:hAnsi="Times New Roman"/>
                <w:b/>
                <w:sz w:val="24"/>
                <w:szCs w:val="24"/>
              </w:rPr>
            </w:pPr>
          </w:p>
        </w:tc>
      </w:tr>
      <w:tr w:rsidR="00D41EA7" w:rsidRPr="00DE59CA" w:rsidTr="00DE4AD0">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tblPrEx>
        <w:trPr>
          <w:trHeight w:val="426"/>
        </w:trPr>
        <w:tc>
          <w:tcPr>
            <w:tcW w:w="628" w:type="pct"/>
            <w:gridSpan w:val="2"/>
            <w:vMerge/>
            <w:tcBorders>
              <w:right w:val="single" w:sz="4" w:space="0" w:color="auto"/>
            </w:tcBorders>
          </w:tcPr>
          <w:p w:rsidR="00D41EA7" w:rsidRPr="00DE59CA" w:rsidRDefault="00D41EA7" w:rsidP="00DE59CA">
            <w:pPr>
              <w:tabs>
                <w:tab w:val="left" w:pos="916"/>
                <w:tab w:val="left" w:pos="1832"/>
                <w:tab w:val="left" w:pos="2127"/>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142" w:right="-120"/>
              <w:jc w:val="center"/>
              <w:rPr>
                <w:rFonts w:ascii="Times New Roman" w:hAnsi="Times New Roman"/>
                <w:b/>
                <w:bCs/>
                <w:sz w:val="24"/>
                <w:szCs w:val="24"/>
              </w:rPr>
            </w:pPr>
          </w:p>
        </w:tc>
        <w:tc>
          <w:tcPr>
            <w:tcW w:w="2164" w:type="pct"/>
            <w:gridSpan w:val="2"/>
            <w:tcBorders>
              <w:top w:val="single" w:sz="4" w:space="0" w:color="auto"/>
              <w:left w:val="single" w:sz="4" w:space="0" w:color="auto"/>
              <w:bottom w:val="single" w:sz="4" w:space="0" w:color="auto"/>
            </w:tcBorders>
          </w:tcPr>
          <w:p w:rsidR="00D41EA7" w:rsidRPr="00DE59CA" w:rsidRDefault="00D41EA7" w:rsidP="00DE59CA">
            <w:pPr>
              <w:tabs>
                <w:tab w:val="left" w:pos="993"/>
              </w:tabs>
              <w:spacing w:after="0"/>
              <w:jc w:val="both"/>
              <w:rPr>
                <w:rFonts w:ascii="Times New Roman" w:hAnsi="Times New Roman"/>
                <w:bCs/>
                <w:sz w:val="24"/>
                <w:szCs w:val="24"/>
              </w:rPr>
            </w:pPr>
            <w:r w:rsidRPr="00DE59CA">
              <w:rPr>
                <w:rFonts w:ascii="Times New Roman" w:hAnsi="Times New Roman"/>
                <w:sz w:val="24"/>
                <w:szCs w:val="24"/>
              </w:rPr>
              <w:t>2. Внутренняя политика России на Северном Кавказе. Причины, участники, содержание,  результаты вооруженного конфликта в этом регионе.</w:t>
            </w:r>
          </w:p>
        </w:tc>
        <w:tc>
          <w:tcPr>
            <w:tcW w:w="615" w:type="pct"/>
            <w:tcBorders>
              <w:top w:val="single" w:sz="4" w:space="0" w:color="auto"/>
              <w:bottom w:val="single" w:sz="4" w:space="0" w:color="auto"/>
            </w:tcBorders>
          </w:tcPr>
          <w:p w:rsidR="00D41EA7" w:rsidRPr="00DE59CA" w:rsidRDefault="00D41EA7" w:rsidP="00DE59CA">
            <w:pPr>
              <w:spacing w:after="0"/>
              <w:jc w:val="center"/>
              <w:rPr>
                <w:rFonts w:ascii="Times New Roman" w:hAnsi="Times New Roman"/>
                <w:b/>
                <w:sz w:val="24"/>
                <w:szCs w:val="24"/>
              </w:rPr>
            </w:pPr>
            <w:r w:rsidRPr="00DE59CA">
              <w:rPr>
                <w:rFonts w:ascii="Times New Roman" w:hAnsi="Times New Roman"/>
                <w:b/>
                <w:sz w:val="24"/>
                <w:szCs w:val="24"/>
              </w:rPr>
              <w:t>4</w:t>
            </w:r>
          </w:p>
        </w:tc>
        <w:tc>
          <w:tcPr>
            <w:tcW w:w="855" w:type="pct"/>
            <w:tcBorders>
              <w:top w:val="single" w:sz="4" w:space="0" w:color="auto"/>
              <w:bottom w:val="single" w:sz="4" w:space="0" w:color="auto"/>
              <w:right w:val="single" w:sz="4" w:space="0" w:color="auto"/>
            </w:tcBorders>
          </w:tcPr>
          <w:p w:rsidR="00D41EA7" w:rsidRPr="00DE59CA" w:rsidRDefault="00D41EA7" w:rsidP="00DE59CA">
            <w:pPr>
              <w:spacing w:after="0"/>
              <w:rPr>
                <w:rFonts w:ascii="Times New Roman" w:hAnsi="Times New Roman"/>
                <w:sz w:val="24"/>
                <w:szCs w:val="24"/>
              </w:rPr>
            </w:pPr>
          </w:p>
        </w:tc>
        <w:tc>
          <w:tcPr>
            <w:tcW w:w="340" w:type="pct"/>
            <w:vMerge/>
            <w:tcBorders>
              <w:left w:val="single" w:sz="4" w:space="0" w:color="auto"/>
              <w:right w:val="single" w:sz="4" w:space="0" w:color="auto"/>
            </w:tcBorders>
          </w:tcPr>
          <w:p w:rsidR="00D41EA7" w:rsidRPr="00DE59CA" w:rsidRDefault="00D41EA7" w:rsidP="00DE59CA">
            <w:pPr>
              <w:spacing w:after="0"/>
              <w:rPr>
                <w:rFonts w:ascii="Times New Roman" w:hAnsi="Times New Roman"/>
                <w:b/>
                <w:bCs/>
                <w:sz w:val="24"/>
                <w:szCs w:val="24"/>
              </w:rPr>
            </w:pPr>
          </w:p>
        </w:tc>
        <w:tc>
          <w:tcPr>
            <w:tcW w:w="398" w:type="pct"/>
            <w:vMerge/>
            <w:tcBorders>
              <w:left w:val="single" w:sz="4" w:space="0" w:color="auto"/>
            </w:tcBorders>
          </w:tcPr>
          <w:p w:rsidR="00D41EA7" w:rsidRPr="00DE59CA" w:rsidRDefault="00D41EA7" w:rsidP="00DE59CA">
            <w:pPr>
              <w:spacing w:after="0"/>
              <w:rPr>
                <w:rFonts w:ascii="Times New Roman" w:hAnsi="Times New Roman"/>
                <w:b/>
                <w:bCs/>
                <w:sz w:val="24"/>
                <w:szCs w:val="24"/>
              </w:rPr>
            </w:pPr>
          </w:p>
        </w:tc>
      </w:tr>
      <w:tr w:rsidR="00D41EA7" w:rsidRPr="00DE59CA" w:rsidTr="00DE4AD0">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tblPrEx>
        <w:trPr>
          <w:trHeight w:val="393"/>
        </w:trPr>
        <w:tc>
          <w:tcPr>
            <w:tcW w:w="2792" w:type="pct"/>
            <w:gridSpan w:val="4"/>
            <w:tcBorders>
              <w:top w:val="single" w:sz="4" w:space="0" w:color="auto"/>
              <w:right w:val="single" w:sz="4" w:space="0" w:color="auto"/>
            </w:tcBorders>
          </w:tcPr>
          <w:p w:rsidR="00D41EA7" w:rsidRPr="00DE59CA" w:rsidRDefault="00D41EA7" w:rsidP="00DE59CA">
            <w:pPr>
              <w:tabs>
                <w:tab w:val="left" w:pos="993"/>
                <w:tab w:val="left" w:pos="12540"/>
              </w:tabs>
              <w:spacing w:after="0"/>
              <w:rPr>
                <w:rFonts w:ascii="Times New Roman" w:hAnsi="Times New Roman"/>
                <w:bCs/>
                <w:sz w:val="24"/>
                <w:szCs w:val="24"/>
              </w:rPr>
            </w:pPr>
            <w:r w:rsidRPr="00DE59CA">
              <w:rPr>
                <w:rFonts w:ascii="Times New Roman" w:hAnsi="Times New Roman"/>
                <w:b/>
                <w:bCs/>
                <w:sz w:val="24"/>
                <w:szCs w:val="24"/>
              </w:rPr>
              <w:t xml:space="preserve">Раздел </w:t>
            </w:r>
            <w:r w:rsidRPr="00DE59CA">
              <w:rPr>
                <w:rFonts w:ascii="Times New Roman" w:hAnsi="Times New Roman"/>
                <w:b/>
                <w:bCs/>
                <w:sz w:val="24"/>
                <w:szCs w:val="24"/>
                <w:lang w:val="en-US"/>
              </w:rPr>
              <w:t>III</w:t>
            </w:r>
            <w:r w:rsidRPr="00DE59CA">
              <w:rPr>
                <w:rFonts w:ascii="Times New Roman" w:hAnsi="Times New Roman"/>
                <w:b/>
                <w:bCs/>
                <w:sz w:val="24"/>
                <w:szCs w:val="24"/>
              </w:rPr>
              <w:t xml:space="preserve">. </w:t>
            </w:r>
            <w:r w:rsidRPr="00DE59CA">
              <w:rPr>
                <w:rFonts w:ascii="Times New Roman" w:hAnsi="Times New Roman"/>
                <w:bCs/>
                <w:sz w:val="24"/>
                <w:szCs w:val="24"/>
              </w:rPr>
              <w:t>Глобальные мировые угрозы</w:t>
            </w:r>
          </w:p>
        </w:tc>
        <w:tc>
          <w:tcPr>
            <w:tcW w:w="615" w:type="pct"/>
            <w:tcBorders>
              <w:top w:val="single" w:sz="4" w:space="0" w:color="auto"/>
              <w:right w:val="single" w:sz="4" w:space="0" w:color="auto"/>
            </w:tcBorders>
          </w:tcPr>
          <w:p w:rsidR="00D41EA7" w:rsidRPr="00DE59CA" w:rsidRDefault="00D41EA7" w:rsidP="00DE59CA">
            <w:pPr>
              <w:tabs>
                <w:tab w:val="left" w:pos="993"/>
                <w:tab w:val="left" w:pos="12540"/>
              </w:tabs>
              <w:spacing w:after="0"/>
              <w:ind w:left="33"/>
              <w:rPr>
                <w:rFonts w:ascii="Times New Roman" w:hAnsi="Times New Roman"/>
                <w:b/>
                <w:bCs/>
                <w:sz w:val="24"/>
                <w:szCs w:val="24"/>
              </w:rPr>
            </w:pPr>
            <w:r w:rsidRPr="00DE59CA">
              <w:rPr>
                <w:rFonts w:ascii="Times New Roman" w:hAnsi="Times New Roman"/>
                <w:b/>
                <w:bCs/>
                <w:sz w:val="24"/>
                <w:szCs w:val="24"/>
              </w:rPr>
              <w:t>10</w:t>
            </w:r>
          </w:p>
        </w:tc>
        <w:tc>
          <w:tcPr>
            <w:tcW w:w="855" w:type="pct"/>
            <w:tcBorders>
              <w:top w:val="single" w:sz="4" w:space="0" w:color="auto"/>
              <w:left w:val="single" w:sz="4" w:space="0" w:color="auto"/>
            </w:tcBorders>
          </w:tcPr>
          <w:p w:rsidR="00D41EA7" w:rsidRPr="00DE59CA" w:rsidRDefault="00D41EA7" w:rsidP="00DE59CA">
            <w:pPr>
              <w:spacing w:after="0"/>
              <w:rPr>
                <w:rFonts w:ascii="Times New Roman" w:hAnsi="Times New Roman"/>
                <w:sz w:val="24"/>
                <w:szCs w:val="24"/>
              </w:rPr>
            </w:pPr>
          </w:p>
        </w:tc>
        <w:tc>
          <w:tcPr>
            <w:tcW w:w="340" w:type="pct"/>
            <w:vMerge/>
            <w:tcBorders>
              <w:left w:val="single" w:sz="4" w:space="0" w:color="auto"/>
            </w:tcBorders>
          </w:tcPr>
          <w:p w:rsidR="00D41EA7" w:rsidRPr="00DE59CA" w:rsidRDefault="00D41EA7" w:rsidP="00DE59CA">
            <w:pPr>
              <w:spacing w:after="0"/>
              <w:rPr>
                <w:rFonts w:ascii="Times New Roman" w:hAnsi="Times New Roman"/>
                <w:sz w:val="24"/>
                <w:szCs w:val="24"/>
              </w:rPr>
            </w:pPr>
          </w:p>
        </w:tc>
        <w:tc>
          <w:tcPr>
            <w:tcW w:w="398" w:type="pct"/>
            <w:vMerge/>
            <w:tcBorders>
              <w:left w:val="single" w:sz="4" w:space="0" w:color="auto"/>
            </w:tcBorders>
          </w:tcPr>
          <w:p w:rsidR="00D41EA7" w:rsidRPr="00DE59CA" w:rsidRDefault="00D41EA7" w:rsidP="00DE59CA">
            <w:pPr>
              <w:suppressAutoHyphens/>
              <w:spacing w:after="0"/>
              <w:jc w:val="center"/>
              <w:rPr>
                <w:rFonts w:ascii="Times New Roman" w:hAnsi="Times New Roman"/>
                <w:b/>
                <w:bCs/>
                <w:sz w:val="24"/>
                <w:szCs w:val="24"/>
              </w:rPr>
            </w:pPr>
          </w:p>
        </w:tc>
      </w:tr>
      <w:tr w:rsidR="00D41EA7" w:rsidRPr="00DE59CA" w:rsidTr="00DE4AD0">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tblPrEx>
        <w:trPr>
          <w:trHeight w:val="393"/>
        </w:trPr>
        <w:tc>
          <w:tcPr>
            <w:tcW w:w="623" w:type="pct"/>
            <w:vMerge w:val="restart"/>
            <w:tcBorders>
              <w:top w:val="single" w:sz="4" w:space="0" w:color="auto"/>
              <w:right w:val="single" w:sz="4" w:space="0" w:color="auto"/>
            </w:tcBorders>
          </w:tcPr>
          <w:p w:rsidR="00D41EA7" w:rsidRPr="00DE59CA" w:rsidRDefault="00D41EA7" w:rsidP="00DE59CA">
            <w:pPr>
              <w:pStyle w:val="121"/>
              <w:spacing w:after="0" w:line="276" w:lineRule="auto"/>
              <w:jc w:val="center"/>
            </w:pPr>
            <w:bookmarkStart w:id="3" w:name="bookmark30"/>
            <w:r w:rsidRPr="00DE59CA">
              <w:t>Тема 3.1.</w:t>
            </w:r>
          </w:p>
          <w:bookmarkEnd w:id="3"/>
          <w:p w:rsidR="00D41EA7" w:rsidRPr="00DE59CA" w:rsidRDefault="00D41EA7" w:rsidP="00DE59CA">
            <w:pPr>
              <w:tabs>
                <w:tab w:val="left" w:pos="916"/>
                <w:tab w:val="left" w:pos="1832"/>
                <w:tab w:val="left" w:pos="2127"/>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142" w:right="-120"/>
              <w:jc w:val="center"/>
              <w:rPr>
                <w:rFonts w:ascii="Times New Roman" w:hAnsi="Times New Roman"/>
                <w:bCs/>
                <w:sz w:val="24"/>
                <w:szCs w:val="24"/>
              </w:rPr>
            </w:pPr>
            <w:r w:rsidRPr="00DE59CA">
              <w:rPr>
                <w:rFonts w:ascii="Times New Roman" w:hAnsi="Times New Roman"/>
                <w:bCs/>
                <w:sz w:val="24"/>
                <w:szCs w:val="24"/>
              </w:rPr>
              <w:t>Проблема мирового терроризма</w:t>
            </w:r>
          </w:p>
          <w:p w:rsidR="00D41EA7" w:rsidRPr="00DE59CA" w:rsidRDefault="00D41EA7" w:rsidP="00DE59CA">
            <w:pPr>
              <w:tabs>
                <w:tab w:val="left" w:pos="993"/>
              </w:tabs>
              <w:spacing w:after="0"/>
              <w:jc w:val="both"/>
              <w:rPr>
                <w:rFonts w:ascii="Times New Roman" w:hAnsi="Times New Roman"/>
                <w:bCs/>
                <w:sz w:val="24"/>
                <w:szCs w:val="24"/>
              </w:rPr>
            </w:pPr>
          </w:p>
        </w:tc>
        <w:tc>
          <w:tcPr>
            <w:tcW w:w="2169" w:type="pct"/>
            <w:gridSpan w:val="3"/>
            <w:tcBorders>
              <w:top w:val="single" w:sz="4" w:space="0" w:color="auto"/>
              <w:left w:val="single" w:sz="4" w:space="0" w:color="auto"/>
              <w:bottom w:val="single" w:sz="4" w:space="0" w:color="auto"/>
              <w:right w:val="single" w:sz="4" w:space="0" w:color="auto"/>
            </w:tcBorders>
          </w:tcPr>
          <w:p w:rsidR="00D41EA7" w:rsidRPr="00DE59CA" w:rsidRDefault="00D41EA7" w:rsidP="00DE59CA">
            <w:pPr>
              <w:tabs>
                <w:tab w:val="left" w:pos="993"/>
              </w:tabs>
              <w:spacing w:after="0"/>
              <w:jc w:val="center"/>
              <w:rPr>
                <w:rFonts w:ascii="Times New Roman" w:hAnsi="Times New Roman"/>
                <w:b/>
                <w:bCs/>
                <w:sz w:val="24"/>
                <w:szCs w:val="24"/>
              </w:rPr>
            </w:pPr>
            <w:r w:rsidRPr="00DE59CA">
              <w:rPr>
                <w:rFonts w:ascii="Times New Roman" w:hAnsi="Times New Roman"/>
                <w:b/>
                <w:sz w:val="24"/>
                <w:szCs w:val="24"/>
              </w:rPr>
              <w:t>Дидактические единицы, содержание</w:t>
            </w:r>
          </w:p>
        </w:tc>
        <w:tc>
          <w:tcPr>
            <w:tcW w:w="615" w:type="pct"/>
            <w:tcBorders>
              <w:top w:val="single" w:sz="4" w:space="0" w:color="auto"/>
              <w:left w:val="single" w:sz="4" w:space="0" w:color="auto"/>
              <w:bottom w:val="single" w:sz="4" w:space="0" w:color="auto"/>
              <w:right w:val="single" w:sz="4" w:space="0" w:color="auto"/>
            </w:tcBorders>
          </w:tcPr>
          <w:p w:rsidR="00D41EA7" w:rsidRPr="00DE59CA" w:rsidRDefault="00D41EA7" w:rsidP="00DE59CA">
            <w:pPr>
              <w:tabs>
                <w:tab w:val="left" w:pos="993"/>
              </w:tabs>
              <w:spacing w:after="0"/>
              <w:jc w:val="center"/>
              <w:rPr>
                <w:rFonts w:ascii="Times New Roman" w:hAnsi="Times New Roman"/>
                <w:b/>
                <w:bCs/>
                <w:sz w:val="24"/>
                <w:szCs w:val="24"/>
              </w:rPr>
            </w:pPr>
            <w:r w:rsidRPr="00DE59CA">
              <w:rPr>
                <w:rFonts w:ascii="Times New Roman" w:hAnsi="Times New Roman"/>
                <w:b/>
                <w:bCs/>
                <w:sz w:val="24"/>
                <w:szCs w:val="24"/>
              </w:rPr>
              <w:t>4</w:t>
            </w:r>
          </w:p>
        </w:tc>
        <w:tc>
          <w:tcPr>
            <w:tcW w:w="855" w:type="pct"/>
            <w:tcBorders>
              <w:top w:val="single" w:sz="4" w:space="0" w:color="auto"/>
              <w:left w:val="single" w:sz="4" w:space="0" w:color="auto"/>
              <w:bottom w:val="single" w:sz="4" w:space="0" w:color="auto"/>
            </w:tcBorders>
          </w:tcPr>
          <w:p w:rsidR="00D41EA7" w:rsidRPr="00DE59CA" w:rsidRDefault="00D41EA7" w:rsidP="00DE59CA">
            <w:pPr>
              <w:spacing w:after="0"/>
              <w:rPr>
                <w:rFonts w:ascii="Times New Roman" w:hAnsi="Times New Roman"/>
                <w:sz w:val="24"/>
                <w:szCs w:val="24"/>
              </w:rPr>
            </w:pPr>
          </w:p>
        </w:tc>
        <w:tc>
          <w:tcPr>
            <w:tcW w:w="340" w:type="pct"/>
            <w:vMerge/>
            <w:tcBorders>
              <w:left w:val="single" w:sz="4" w:space="0" w:color="auto"/>
            </w:tcBorders>
          </w:tcPr>
          <w:p w:rsidR="00D41EA7" w:rsidRPr="00DE59CA" w:rsidRDefault="00D41EA7" w:rsidP="00DE59CA">
            <w:pPr>
              <w:spacing w:after="0"/>
              <w:jc w:val="center"/>
              <w:rPr>
                <w:rFonts w:ascii="Times New Roman" w:hAnsi="Times New Roman"/>
                <w:b/>
                <w:bCs/>
                <w:iCs/>
                <w:sz w:val="24"/>
                <w:szCs w:val="24"/>
              </w:rPr>
            </w:pPr>
          </w:p>
        </w:tc>
        <w:tc>
          <w:tcPr>
            <w:tcW w:w="398" w:type="pct"/>
            <w:vMerge/>
            <w:tcBorders>
              <w:left w:val="single" w:sz="4" w:space="0" w:color="auto"/>
            </w:tcBorders>
          </w:tcPr>
          <w:p w:rsidR="00D41EA7" w:rsidRPr="00DE59CA" w:rsidRDefault="00D41EA7" w:rsidP="00DE59CA">
            <w:pPr>
              <w:spacing w:after="0"/>
              <w:jc w:val="center"/>
              <w:rPr>
                <w:rFonts w:ascii="Times New Roman" w:hAnsi="Times New Roman"/>
                <w:b/>
                <w:bCs/>
                <w:iCs/>
                <w:sz w:val="24"/>
                <w:szCs w:val="24"/>
              </w:rPr>
            </w:pPr>
          </w:p>
        </w:tc>
      </w:tr>
      <w:tr w:rsidR="00D41EA7" w:rsidRPr="00DE59CA" w:rsidTr="00DE4AD0">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tblPrEx>
        <w:trPr>
          <w:trHeight w:val="328"/>
        </w:trPr>
        <w:tc>
          <w:tcPr>
            <w:tcW w:w="623" w:type="pct"/>
            <w:vMerge/>
            <w:tcBorders>
              <w:right w:val="single" w:sz="4" w:space="0" w:color="auto"/>
            </w:tcBorders>
          </w:tcPr>
          <w:p w:rsidR="00D41EA7" w:rsidRPr="00DE59CA" w:rsidRDefault="00D41EA7" w:rsidP="00DE59CA">
            <w:pPr>
              <w:tabs>
                <w:tab w:val="left" w:pos="993"/>
              </w:tabs>
              <w:spacing w:after="0"/>
              <w:jc w:val="both"/>
              <w:rPr>
                <w:rFonts w:ascii="Times New Roman" w:hAnsi="Times New Roman"/>
                <w:b/>
                <w:bCs/>
                <w:sz w:val="24"/>
                <w:szCs w:val="24"/>
              </w:rPr>
            </w:pPr>
          </w:p>
        </w:tc>
        <w:tc>
          <w:tcPr>
            <w:tcW w:w="2169" w:type="pct"/>
            <w:gridSpan w:val="3"/>
            <w:tcBorders>
              <w:top w:val="single" w:sz="4" w:space="0" w:color="auto"/>
              <w:left w:val="single" w:sz="4" w:space="0" w:color="auto"/>
              <w:bottom w:val="single" w:sz="4" w:space="0" w:color="auto"/>
              <w:right w:val="single" w:sz="4" w:space="0" w:color="auto"/>
            </w:tcBorders>
          </w:tcPr>
          <w:p w:rsidR="00D41EA7" w:rsidRPr="00DE59CA" w:rsidRDefault="00D41EA7" w:rsidP="00DE59CA">
            <w:pPr>
              <w:tabs>
                <w:tab w:val="left" w:pos="993"/>
              </w:tabs>
              <w:spacing w:after="0"/>
              <w:jc w:val="both"/>
              <w:rPr>
                <w:rFonts w:ascii="Times New Roman" w:hAnsi="Times New Roman"/>
                <w:bCs/>
                <w:sz w:val="24"/>
                <w:szCs w:val="24"/>
              </w:rPr>
            </w:pPr>
            <w:r w:rsidRPr="00DE59CA">
              <w:rPr>
                <w:rFonts w:ascii="Times New Roman" w:hAnsi="Times New Roman"/>
                <w:bCs/>
                <w:sz w:val="24"/>
                <w:szCs w:val="24"/>
              </w:rPr>
              <w:t>1.</w:t>
            </w:r>
            <w:r w:rsidRPr="00DE59CA">
              <w:rPr>
                <w:rFonts w:ascii="Times New Roman" w:hAnsi="Times New Roman"/>
                <w:sz w:val="24"/>
                <w:szCs w:val="24"/>
              </w:rPr>
              <w:t>Палестинская проблема.</w:t>
            </w:r>
          </w:p>
        </w:tc>
        <w:tc>
          <w:tcPr>
            <w:tcW w:w="615" w:type="pct"/>
            <w:tcBorders>
              <w:top w:val="single" w:sz="4" w:space="0" w:color="auto"/>
              <w:left w:val="single" w:sz="4" w:space="0" w:color="auto"/>
              <w:bottom w:val="single" w:sz="4" w:space="0" w:color="auto"/>
              <w:right w:val="single" w:sz="4" w:space="0" w:color="auto"/>
            </w:tcBorders>
          </w:tcPr>
          <w:p w:rsidR="00D41EA7" w:rsidRPr="00DE59CA" w:rsidRDefault="00D41EA7" w:rsidP="00DE59CA">
            <w:pPr>
              <w:spacing w:after="0"/>
              <w:jc w:val="center"/>
              <w:rPr>
                <w:rFonts w:ascii="Times New Roman" w:hAnsi="Times New Roman"/>
                <w:b/>
                <w:sz w:val="24"/>
                <w:szCs w:val="24"/>
              </w:rPr>
            </w:pPr>
            <w:r w:rsidRPr="00DE59CA">
              <w:rPr>
                <w:rFonts w:ascii="Times New Roman" w:hAnsi="Times New Roman"/>
                <w:b/>
                <w:sz w:val="24"/>
                <w:szCs w:val="24"/>
              </w:rPr>
              <w:t>2</w:t>
            </w:r>
          </w:p>
        </w:tc>
        <w:tc>
          <w:tcPr>
            <w:tcW w:w="855" w:type="pct"/>
            <w:tcBorders>
              <w:top w:val="single" w:sz="4" w:space="0" w:color="auto"/>
              <w:left w:val="single" w:sz="4" w:space="0" w:color="auto"/>
              <w:bottom w:val="single" w:sz="4" w:space="0" w:color="auto"/>
            </w:tcBorders>
          </w:tcPr>
          <w:p w:rsidR="00D41EA7" w:rsidRPr="00DE59CA" w:rsidRDefault="00D41EA7" w:rsidP="00DE59CA">
            <w:pPr>
              <w:spacing w:after="0"/>
              <w:rPr>
                <w:rFonts w:ascii="Times New Roman" w:hAnsi="Times New Roman"/>
                <w:sz w:val="24"/>
                <w:szCs w:val="24"/>
              </w:rPr>
            </w:pPr>
          </w:p>
        </w:tc>
        <w:tc>
          <w:tcPr>
            <w:tcW w:w="340" w:type="pct"/>
            <w:vMerge/>
            <w:tcBorders>
              <w:left w:val="single" w:sz="4" w:space="0" w:color="auto"/>
            </w:tcBorders>
          </w:tcPr>
          <w:p w:rsidR="00D41EA7" w:rsidRPr="00DE59CA" w:rsidRDefault="00D41EA7" w:rsidP="00DE59CA">
            <w:pPr>
              <w:spacing w:after="0"/>
              <w:jc w:val="center"/>
              <w:rPr>
                <w:rFonts w:ascii="Times New Roman" w:hAnsi="Times New Roman"/>
                <w:b/>
                <w:bCs/>
                <w:iCs/>
                <w:sz w:val="24"/>
                <w:szCs w:val="24"/>
              </w:rPr>
            </w:pPr>
          </w:p>
        </w:tc>
        <w:tc>
          <w:tcPr>
            <w:tcW w:w="398" w:type="pct"/>
            <w:vMerge/>
            <w:tcBorders>
              <w:left w:val="single" w:sz="4" w:space="0" w:color="auto"/>
            </w:tcBorders>
          </w:tcPr>
          <w:p w:rsidR="00D41EA7" w:rsidRPr="00DE59CA" w:rsidRDefault="00D41EA7" w:rsidP="00DE59CA">
            <w:pPr>
              <w:spacing w:after="0"/>
              <w:jc w:val="center"/>
              <w:rPr>
                <w:rFonts w:ascii="Times New Roman" w:hAnsi="Times New Roman"/>
                <w:b/>
                <w:bCs/>
                <w:iCs/>
                <w:sz w:val="24"/>
                <w:szCs w:val="24"/>
              </w:rPr>
            </w:pPr>
          </w:p>
        </w:tc>
      </w:tr>
      <w:tr w:rsidR="00D41EA7" w:rsidRPr="00DE59CA" w:rsidTr="00DE4AD0">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tblPrEx>
        <w:trPr>
          <w:trHeight w:val="169"/>
        </w:trPr>
        <w:tc>
          <w:tcPr>
            <w:tcW w:w="623" w:type="pct"/>
            <w:vMerge/>
            <w:tcBorders>
              <w:right w:val="single" w:sz="4" w:space="0" w:color="auto"/>
            </w:tcBorders>
          </w:tcPr>
          <w:p w:rsidR="00D41EA7" w:rsidRPr="00DE59CA" w:rsidRDefault="00D41EA7" w:rsidP="00DE59CA">
            <w:pPr>
              <w:tabs>
                <w:tab w:val="left" w:pos="993"/>
              </w:tabs>
              <w:spacing w:after="0"/>
              <w:jc w:val="both"/>
              <w:rPr>
                <w:rFonts w:ascii="Times New Roman" w:hAnsi="Times New Roman"/>
                <w:b/>
                <w:bCs/>
                <w:sz w:val="24"/>
                <w:szCs w:val="24"/>
              </w:rPr>
            </w:pPr>
          </w:p>
        </w:tc>
        <w:tc>
          <w:tcPr>
            <w:tcW w:w="2169" w:type="pct"/>
            <w:gridSpan w:val="3"/>
            <w:tcBorders>
              <w:top w:val="single" w:sz="4" w:space="0" w:color="auto"/>
              <w:left w:val="single" w:sz="4" w:space="0" w:color="auto"/>
              <w:bottom w:val="single" w:sz="4" w:space="0" w:color="auto"/>
              <w:right w:val="single" w:sz="4" w:space="0" w:color="auto"/>
            </w:tcBorders>
          </w:tcPr>
          <w:p w:rsidR="00D41EA7" w:rsidRPr="00DE59CA" w:rsidRDefault="00D41EA7" w:rsidP="00DE59CA">
            <w:pPr>
              <w:tabs>
                <w:tab w:val="left" w:pos="993"/>
              </w:tabs>
              <w:spacing w:after="0"/>
              <w:jc w:val="both"/>
              <w:rPr>
                <w:rFonts w:ascii="Times New Roman" w:hAnsi="Times New Roman"/>
                <w:bCs/>
                <w:sz w:val="24"/>
                <w:szCs w:val="24"/>
              </w:rPr>
            </w:pPr>
            <w:r w:rsidRPr="00DE59CA">
              <w:rPr>
                <w:rFonts w:ascii="Times New Roman" w:hAnsi="Times New Roman"/>
                <w:bCs/>
                <w:sz w:val="24"/>
                <w:szCs w:val="24"/>
              </w:rPr>
              <w:t>2.</w:t>
            </w:r>
            <w:r w:rsidRPr="00DE59CA">
              <w:rPr>
                <w:rFonts w:ascii="Times New Roman" w:hAnsi="Times New Roman"/>
                <w:sz w:val="24"/>
                <w:szCs w:val="24"/>
              </w:rPr>
              <w:t>Исламский фундаментализм</w:t>
            </w:r>
          </w:p>
        </w:tc>
        <w:tc>
          <w:tcPr>
            <w:tcW w:w="615" w:type="pct"/>
            <w:tcBorders>
              <w:top w:val="single" w:sz="4" w:space="0" w:color="auto"/>
              <w:left w:val="single" w:sz="4" w:space="0" w:color="auto"/>
              <w:bottom w:val="single" w:sz="4" w:space="0" w:color="auto"/>
              <w:right w:val="single" w:sz="4" w:space="0" w:color="auto"/>
            </w:tcBorders>
          </w:tcPr>
          <w:p w:rsidR="00D41EA7" w:rsidRPr="00DE59CA" w:rsidRDefault="00D41EA7" w:rsidP="00DE59CA">
            <w:pPr>
              <w:spacing w:after="0"/>
              <w:jc w:val="center"/>
              <w:rPr>
                <w:rFonts w:ascii="Times New Roman" w:hAnsi="Times New Roman"/>
                <w:b/>
                <w:sz w:val="24"/>
                <w:szCs w:val="24"/>
              </w:rPr>
            </w:pPr>
            <w:r w:rsidRPr="00DE59CA">
              <w:rPr>
                <w:rFonts w:ascii="Times New Roman" w:hAnsi="Times New Roman"/>
                <w:b/>
                <w:sz w:val="24"/>
                <w:szCs w:val="24"/>
              </w:rPr>
              <w:t>2</w:t>
            </w:r>
          </w:p>
        </w:tc>
        <w:tc>
          <w:tcPr>
            <w:tcW w:w="855" w:type="pct"/>
            <w:tcBorders>
              <w:top w:val="single" w:sz="4" w:space="0" w:color="auto"/>
              <w:left w:val="single" w:sz="4" w:space="0" w:color="auto"/>
              <w:bottom w:val="single" w:sz="4" w:space="0" w:color="auto"/>
            </w:tcBorders>
          </w:tcPr>
          <w:p w:rsidR="00D41EA7" w:rsidRPr="00DE59CA" w:rsidRDefault="00D41EA7" w:rsidP="00DE59CA">
            <w:pPr>
              <w:spacing w:after="0"/>
              <w:rPr>
                <w:rFonts w:ascii="Times New Roman" w:hAnsi="Times New Roman"/>
                <w:sz w:val="24"/>
                <w:szCs w:val="24"/>
              </w:rPr>
            </w:pPr>
          </w:p>
        </w:tc>
        <w:tc>
          <w:tcPr>
            <w:tcW w:w="340" w:type="pct"/>
            <w:vMerge/>
            <w:tcBorders>
              <w:left w:val="single" w:sz="4" w:space="0" w:color="auto"/>
            </w:tcBorders>
          </w:tcPr>
          <w:p w:rsidR="00D41EA7" w:rsidRPr="00DE59CA" w:rsidRDefault="00D41EA7" w:rsidP="00DE59CA">
            <w:pPr>
              <w:spacing w:after="0"/>
              <w:rPr>
                <w:rFonts w:ascii="Times New Roman" w:hAnsi="Times New Roman"/>
                <w:b/>
                <w:sz w:val="24"/>
                <w:szCs w:val="24"/>
              </w:rPr>
            </w:pPr>
          </w:p>
        </w:tc>
        <w:tc>
          <w:tcPr>
            <w:tcW w:w="398" w:type="pct"/>
            <w:vMerge/>
            <w:tcBorders>
              <w:left w:val="single" w:sz="4" w:space="0" w:color="auto"/>
            </w:tcBorders>
          </w:tcPr>
          <w:p w:rsidR="00D41EA7" w:rsidRPr="00DE59CA" w:rsidRDefault="00D41EA7" w:rsidP="00DE59CA">
            <w:pPr>
              <w:spacing w:after="0"/>
              <w:rPr>
                <w:rFonts w:ascii="Times New Roman" w:hAnsi="Times New Roman"/>
                <w:b/>
                <w:sz w:val="24"/>
                <w:szCs w:val="24"/>
              </w:rPr>
            </w:pPr>
          </w:p>
        </w:tc>
      </w:tr>
      <w:tr w:rsidR="00D41EA7" w:rsidRPr="00DE59CA" w:rsidTr="00DE4AD0">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tblPrEx>
        <w:trPr>
          <w:trHeight w:val="360"/>
        </w:trPr>
        <w:tc>
          <w:tcPr>
            <w:tcW w:w="623" w:type="pct"/>
            <w:vMerge w:val="restart"/>
            <w:tcBorders>
              <w:top w:val="single" w:sz="4" w:space="0" w:color="auto"/>
              <w:right w:val="single" w:sz="4" w:space="0" w:color="auto"/>
            </w:tcBorders>
          </w:tcPr>
          <w:p w:rsidR="00D41EA7" w:rsidRPr="00DE59CA" w:rsidRDefault="00D41EA7" w:rsidP="00DE59CA">
            <w:pPr>
              <w:tabs>
                <w:tab w:val="left" w:pos="993"/>
              </w:tabs>
              <w:spacing w:after="0"/>
              <w:jc w:val="center"/>
              <w:rPr>
                <w:rFonts w:ascii="Times New Roman" w:hAnsi="Times New Roman"/>
                <w:bCs/>
                <w:sz w:val="24"/>
                <w:szCs w:val="24"/>
              </w:rPr>
            </w:pPr>
            <w:r w:rsidRPr="00DE59CA">
              <w:rPr>
                <w:rFonts w:ascii="Times New Roman" w:hAnsi="Times New Roman"/>
                <w:b/>
                <w:bCs/>
                <w:sz w:val="24"/>
                <w:szCs w:val="24"/>
              </w:rPr>
              <w:t>Тема 3.2.</w:t>
            </w:r>
            <w:r w:rsidRPr="00DE59CA">
              <w:rPr>
                <w:rFonts w:ascii="Times New Roman" w:hAnsi="Times New Roman"/>
                <w:bCs/>
                <w:sz w:val="24"/>
                <w:szCs w:val="24"/>
              </w:rPr>
              <w:t xml:space="preserve"> </w:t>
            </w:r>
          </w:p>
          <w:p w:rsidR="00D41EA7" w:rsidRPr="00DE59CA" w:rsidRDefault="00D41EA7" w:rsidP="00DE59CA">
            <w:pPr>
              <w:tabs>
                <w:tab w:val="left" w:pos="993"/>
              </w:tabs>
              <w:spacing w:after="0"/>
              <w:jc w:val="center"/>
              <w:rPr>
                <w:rFonts w:ascii="Times New Roman" w:hAnsi="Times New Roman"/>
                <w:bCs/>
                <w:sz w:val="24"/>
                <w:szCs w:val="24"/>
              </w:rPr>
            </w:pPr>
            <w:r w:rsidRPr="00DE59CA">
              <w:rPr>
                <w:rFonts w:ascii="Times New Roman" w:hAnsi="Times New Roman"/>
                <w:bCs/>
                <w:sz w:val="24"/>
                <w:szCs w:val="24"/>
              </w:rPr>
              <w:t>Локальные конфликты</w:t>
            </w:r>
          </w:p>
          <w:p w:rsidR="00D41EA7" w:rsidRPr="00DE59CA" w:rsidRDefault="00D41EA7" w:rsidP="00DE59CA">
            <w:pPr>
              <w:tabs>
                <w:tab w:val="left" w:pos="993"/>
              </w:tabs>
              <w:spacing w:after="0"/>
              <w:jc w:val="both"/>
              <w:rPr>
                <w:rFonts w:ascii="Times New Roman" w:hAnsi="Times New Roman"/>
                <w:b/>
                <w:bCs/>
                <w:sz w:val="24"/>
                <w:szCs w:val="24"/>
              </w:rPr>
            </w:pPr>
          </w:p>
        </w:tc>
        <w:tc>
          <w:tcPr>
            <w:tcW w:w="2169" w:type="pct"/>
            <w:gridSpan w:val="3"/>
            <w:tcBorders>
              <w:top w:val="single" w:sz="4" w:space="0" w:color="auto"/>
              <w:left w:val="single" w:sz="4" w:space="0" w:color="auto"/>
              <w:bottom w:val="single" w:sz="4" w:space="0" w:color="auto"/>
              <w:right w:val="single" w:sz="4" w:space="0" w:color="auto"/>
            </w:tcBorders>
          </w:tcPr>
          <w:p w:rsidR="00D41EA7" w:rsidRPr="00DE59CA" w:rsidRDefault="00D41EA7" w:rsidP="00DE59CA">
            <w:pPr>
              <w:tabs>
                <w:tab w:val="left" w:pos="993"/>
              </w:tabs>
              <w:spacing w:after="0"/>
              <w:jc w:val="center"/>
              <w:rPr>
                <w:rFonts w:ascii="Times New Roman" w:hAnsi="Times New Roman"/>
                <w:b/>
                <w:bCs/>
                <w:sz w:val="24"/>
                <w:szCs w:val="24"/>
              </w:rPr>
            </w:pPr>
            <w:r w:rsidRPr="00DE59CA">
              <w:rPr>
                <w:rFonts w:ascii="Times New Roman" w:hAnsi="Times New Roman"/>
                <w:b/>
                <w:sz w:val="24"/>
                <w:szCs w:val="24"/>
              </w:rPr>
              <w:lastRenderedPageBreak/>
              <w:t>Дидактические единицы, содержание</w:t>
            </w:r>
          </w:p>
        </w:tc>
        <w:tc>
          <w:tcPr>
            <w:tcW w:w="615" w:type="pct"/>
            <w:tcBorders>
              <w:top w:val="single" w:sz="4" w:space="0" w:color="auto"/>
              <w:left w:val="single" w:sz="4" w:space="0" w:color="auto"/>
              <w:bottom w:val="single" w:sz="4" w:space="0" w:color="auto"/>
              <w:right w:val="single" w:sz="4" w:space="0" w:color="auto"/>
            </w:tcBorders>
          </w:tcPr>
          <w:p w:rsidR="00D41EA7" w:rsidRPr="00DE59CA" w:rsidRDefault="00D41EA7" w:rsidP="00DE59CA">
            <w:pPr>
              <w:tabs>
                <w:tab w:val="left" w:pos="993"/>
              </w:tabs>
              <w:spacing w:after="0"/>
              <w:jc w:val="center"/>
              <w:rPr>
                <w:rFonts w:ascii="Times New Roman" w:hAnsi="Times New Roman"/>
                <w:b/>
                <w:bCs/>
                <w:sz w:val="24"/>
                <w:szCs w:val="24"/>
              </w:rPr>
            </w:pPr>
            <w:r w:rsidRPr="00DE59CA">
              <w:rPr>
                <w:rFonts w:ascii="Times New Roman" w:hAnsi="Times New Roman"/>
                <w:b/>
                <w:bCs/>
                <w:sz w:val="24"/>
                <w:szCs w:val="24"/>
              </w:rPr>
              <w:t>6</w:t>
            </w:r>
          </w:p>
        </w:tc>
        <w:tc>
          <w:tcPr>
            <w:tcW w:w="855" w:type="pct"/>
            <w:tcBorders>
              <w:top w:val="single" w:sz="4" w:space="0" w:color="auto"/>
              <w:left w:val="single" w:sz="4" w:space="0" w:color="auto"/>
              <w:bottom w:val="single" w:sz="4" w:space="0" w:color="auto"/>
            </w:tcBorders>
          </w:tcPr>
          <w:p w:rsidR="00D41EA7" w:rsidRPr="00DE59CA" w:rsidRDefault="00D41EA7" w:rsidP="00DE59CA">
            <w:pPr>
              <w:spacing w:after="0"/>
              <w:rPr>
                <w:rFonts w:ascii="Times New Roman" w:hAnsi="Times New Roman"/>
                <w:sz w:val="24"/>
                <w:szCs w:val="24"/>
              </w:rPr>
            </w:pPr>
          </w:p>
        </w:tc>
        <w:tc>
          <w:tcPr>
            <w:tcW w:w="340" w:type="pct"/>
            <w:vMerge/>
            <w:tcBorders>
              <w:left w:val="single" w:sz="4" w:space="0" w:color="auto"/>
            </w:tcBorders>
          </w:tcPr>
          <w:p w:rsidR="00D41EA7" w:rsidRPr="00DE59CA" w:rsidRDefault="00D41EA7" w:rsidP="00DE59CA">
            <w:pPr>
              <w:spacing w:after="0"/>
              <w:rPr>
                <w:rFonts w:ascii="Times New Roman" w:hAnsi="Times New Roman"/>
                <w:b/>
                <w:bCs/>
                <w:sz w:val="24"/>
                <w:szCs w:val="24"/>
              </w:rPr>
            </w:pPr>
          </w:p>
        </w:tc>
        <w:tc>
          <w:tcPr>
            <w:tcW w:w="398" w:type="pct"/>
            <w:vMerge/>
            <w:tcBorders>
              <w:left w:val="single" w:sz="4" w:space="0" w:color="auto"/>
            </w:tcBorders>
          </w:tcPr>
          <w:p w:rsidR="00D41EA7" w:rsidRPr="00DE59CA" w:rsidRDefault="00D41EA7" w:rsidP="00DE59CA">
            <w:pPr>
              <w:spacing w:after="0"/>
              <w:rPr>
                <w:rFonts w:ascii="Times New Roman" w:hAnsi="Times New Roman"/>
                <w:b/>
                <w:bCs/>
                <w:sz w:val="24"/>
                <w:szCs w:val="24"/>
              </w:rPr>
            </w:pPr>
          </w:p>
        </w:tc>
      </w:tr>
      <w:tr w:rsidR="00D41EA7" w:rsidRPr="00DE59CA" w:rsidTr="00DE4AD0">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tblPrEx>
        <w:trPr>
          <w:trHeight w:val="375"/>
        </w:trPr>
        <w:tc>
          <w:tcPr>
            <w:tcW w:w="623" w:type="pct"/>
            <w:vMerge/>
            <w:tcBorders>
              <w:right w:val="single" w:sz="4" w:space="0" w:color="auto"/>
            </w:tcBorders>
          </w:tcPr>
          <w:p w:rsidR="00D41EA7" w:rsidRPr="00DE59CA" w:rsidRDefault="00D41EA7" w:rsidP="00DE59CA">
            <w:pPr>
              <w:tabs>
                <w:tab w:val="left" w:pos="993"/>
              </w:tabs>
              <w:spacing w:after="0"/>
              <w:jc w:val="both"/>
              <w:rPr>
                <w:rFonts w:ascii="Times New Roman" w:hAnsi="Times New Roman"/>
                <w:bCs/>
                <w:sz w:val="24"/>
                <w:szCs w:val="24"/>
              </w:rPr>
            </w:pPr>
          </w:p>
        </w:tc>
        <w:tc>
          <w:tcPr>
            <w:tcW w:w="2169" w:type="pct"/>
            <w:gridSpan w:val="3"/>
            <w:tcBorders>
              <w:top w:val="single" w:sz="4" w:space="0" w:color="auto"/>
              <w:left w:val="single" w:sz="4" w:space="0" w:color="auto"/>
              <w:bottom w:val="single" w:sz="4" w:space="0" w:color="auto"/>
              <w:right w:val="single" w:sz="4" w:space="0" w:color="auto"/>
            </w:tcBorders>
          </w:tcPr>
          <w:p w:rsidR="00D41EA7" w:rsidRPr="00DE59CA" w:rsidRDefault="00D41EA7" w:rsidP="00DE59CA">
            <w:pPr>
              <w:tabs>
                <w:tab w:val="left" w:pos="993"/>
              </w:tabs>
              <w:spacing w:after="0"/>
              <w:jc w:val="both"/>
              <w:rPr>
                <w:rFonts w:ascii="Times New Roman" w:hAnsi="Times New Roman"/>
                <w:bCs/>
                <w:sz w:val="24"/>
                <w:szCs w:val="24"/>
              </w:rPr>
            </w:pPr>
            <w:r w:rsidRPr="00DE59CA">
              <w:rPr>
                <w:rFonts w:ascii="Times New Roman" w:hAnsi="Times New Roman"/>
                <w:bCs/>
                <w:sz w:val="24"/>
                <w:szCs w:val="24"/>
              </w:rPr>
              <w:t>1.Гражданские войны на Африканском континенте.</w:t>
            </w:r>
          </w:p>
        </w:tc>
        <w:tc>
          <w:tcPr>
            <w:tcW w:w="615" w:type="pct"/>
            <w:tcBorders>
              <w:top w:val="single" w:sz="4" w:space="0" w:color="auto"/>
              <w:left w:val="single" w:sz="4" w:space="0" w:color="auto"/>
              <w:bottom w:val="single" w:sz="4" w:space="0" w:color="auto"/>
              <w:right w:val="single" w:sz="4" w:space="0" w:color="auto"/>
            </w:tcBorders>
          </w:tcPr>
          <w:p w:rsidR="00D41EA7" w:rsidRPr="00DE59CA" w:rsidRDefault="00D41EA7" w:rsidP="00DE59CA">
            <w:pPr>
              <w:spacing w:after="0"/>
              <w:jc w:val="center"/>
              <w:rPr>
                <w:rFonts w:ascii="Times New Roman" w:hAnsi="Times New Roman"/>
                <w:b/>
                <w:sz w:val="24"/>
                <w:szCs w:val="24"/>
              </w:rPr>
            </w:pPr>
            <w:r w:rsidRPr="00DE59CA">
              <w:rPr>
                <w:rFonts w:ascii="Times New Roman" w:hAnsi="Times New Roman"/>
                <w:b/>
                <w:sz w:val="24"/>
                <w:szCs w:val="24"/>
              </w:rPr>
              <w:t>2</w:t>
            </w:r>
          </w:p>
        </w:tc>
        <w:tc>
          <w:tcPr>
            <w:tcW w:w="855" w:type="pct"/>
            <w:tcBorders>
              <w:top w:val="single" w:sz="4" w:space="0" w:color="auto"/>
              <w:left w:val="single" w:sz="4" w:space="0" w:color="auto"/>
              <w:bottom w:val="single" w:sz="4" w:space="0" w:color="auto"/>
            </w:tcBorders>
          </w:tcPr>
          <w:p w:rsidR="00D41EA7" w:rsidRPr="00DE59CA" w:rsidRDefault="00D41EA7" w:rsidP="00DE59CA">
            <w:pPr>
              <w:spacing w:after="0"/>
              <w:rPr>
                <w:rFonts w:ascii="Times New Roman" w:hAnsi="Times New Roman"/>
                <w:sz w:val="24"/>
                <w:szCs w:val="24"/>
              </w:rPr>
            </w:pPr>
          </w:p>
        </w:tc>
        <w:tc>
          <w:tcPr>
            <w:tcW w:w="340" w:type="pct"/>
            <w:vMerge/>
            <w:tcBorders>
              <w:left w:val="single" w:sz="4" w:space="0" w:color="auto"/>
            </w:tcBorders>
          </w:tcPr>
          <w:p w:rsidR="00D41EA7" w:rsidRPr="00DE59CA" w:rsidRDefault="00D41EA7" w:rsidP="00DE59CA">
            <w:pPr>
              <w:spacing w:after="0"/>
              <w:rPr>
                <w:rFonts w:ascii="Times New Roman" w:hAnsi="Times New Roman"/>
                <w:b/>
                <w:bCs/>
                <w:sz w:val="24"/>
                <w:szCs w:val="24"/>
              </w:rPr>
            </w:pPr>
          </w:p>
        </w:tc>
        <w:tc>
          <w:tcPr>
            <w:tcW w:w="398" w:type="pct"/>
            <w:vMerge/>
            <w:tcBorders>
              <w:left w:val="single" w:sz="4" w:space="0" w:color="auto"/>
            </w:tcBorders>
          </w:tcPr>
          <w:p w:rsidR="00D41EA7" w:rsidRPr="00DE59CA" w:rsidRDefault="00D41EA7" w:rsidP="00DE59CA">
            <w:pPr>
              <w:spacing w:after="0"/>
              <w:rPr>
                <w:rFonts w:ascii="Times New Roman" w:hAnsi="Times New Roman"/>
                <w:b/>
                <w:bCs/>
                <w:sz w:val="24"/>
                <w:szCs w:val="24"/>
              </w:rPr>
            </w:pPr>
          </w:p>
        </w:tc>
      </w:tr>
      <w:tr w:rsidR="00D41EA7" w:rsidRPr="00DE59CA" w:rsidTr="00DE4AD0">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tblPrEx>
        <w:trPr>
          <w:trHeight w:val="433"/>
        </w:trPr>
        <w:tc>
          <w:tcPr>
            <w:tcW w:w="623" w:type="pct"/>
            <w:vMerge/>
            <w:tcBorders>
              <w:right w:val="single" w:sz="4" w:space="0" w:color="auto"/>
            </w:tcBorders>
          </w:tcPr>
          <w:p w:rsidR="00D41EA7" w:rsidRPr="00DE59CA" w:rsidRDefault="00D41EA7" w:rsidP="00DE59CA">
            <w:pPr>
              <w:tabs>
                <w:tab w:val="left" w:pos="993"/>
              </w:tabs>
              <w:spacing w:after="0"/>
              <w:jc w:val="both"/>
              <w:rPr>
                <w:rFonts w:ascii="Times New Roman" w:hAnsi="Times New Roman"/>
                <w:bCs/>
                <w:sz w:val="24"/>
                <w:szCs w:val="24"/>
              </w:rPr>
            </w:pPr>
          </w:p>
        </w:tc>
        <w:tc>
          <w:tcPr>
            <w:tcW w:w="2169" w:type="pct"/>
            <w:gridSpan w:val="3"/>
            <w:tcBorders>
              <w:top w:val="single" w:sz="4" w:space="0" w:color="auto"/>
              <w:left w:val="single" w:sz="4" w:space="0" w:color="auto"/>
              <w:bottom w:val="single" w:sz="4" w:space="0" w:color="auto"/>
              <w:right w:val="single" w:sz="4" w:space="0" w:color="auto"/>
            </w:tcBorders>
          </w:tcPr>
          <w:p w:rsidR="00D41EA7" w:rsidRPr="00DE59CA" w:rsidRDefault="00D41EA7" w:rsidP="00DE59CA">
            <w:pPr>
              <w:tabs>
                <w:tab w:val="left" w:pos="993"/>
              </w:tabs>
              <w:spacing w:after="0"/>
              <w:jc w:val="both"/>
              <w:rPr>
                <w:rFonts w:ascii="Times New Roman" w:hAnsi="Times New Roman"/>
                <w:bCs/>
                <w:sz w:val="24"/>
                <w:szCs w:val="24"/>
              </w:rPr>
            </w:pPr>
            <w:r w:rsidRPr="00DE59CA">
              <w:rPr>
                <w:rFonts w:ascii="Times New Roman" w:hAnsi="Times New Roman"/>
                <w:bCs/>
                <w:sz w:val="24"/>
                <w:szCs w:val="24"/>
              </w:rPr>
              <w:t xml:space="preserve">2.Вторжение коалиционных сил НАТО в Ирак и </w:t>
            </w:r>
            <w:r w:rsidRPr="00DE59CA">
              <w:rPr>
                <w:rFonts w:ascii="Times New Roman" w:hAnsi="Times New Roman"/>
                <w:bCs/>
                <w:sz w:val="24"/>
                <w:szCs w:val="24"/>
              </w:rPr>
              <w:lastRenderedPageBreak/>
              <w:t>Афганистан.</w:t>
            </w:r>
            <w:r w:rsidRPr="00DE59CA">
              <w:rPr>
                <w:rFonts w:ascii="Times New Roman" w:hAnsi="Times New Roman"/>
                <w:sz w:val="24"/>
                <w:szCs w:val="24"/>
              </w:rPr>
              <w:t xml:space="preserve">  </w:t>
            </w:r>
          </w:p>
        </w:tc>
        <w:tc>
          <w:tcPr>
            <w:tcW w:w="615" w:type="pct"/>
            <w:tcBorders>
              <w:top w:val="single" w:sz="4" w:space="0" w:color="auto"/>
              <w:left w:val="single" w:sz="4" w:space="0" w:color="auto"/>
              <w:bottom w:val="single" w:sz="4" w:space="0" w:color="auto"/>
              <w:right w:val="single" w:sz="4" w:space="0" w:color="auto"/>
            </w:tcBorders>
          </w:tcPr>
          <w:p w:rsidR="00D41EA7" w:rsidRPr="00DE59CA" w:rsidRDefault="00D41EA7" w:rsidP="00DE59CA">
            <w:pPr>
              <w:spacing w:after="0"/>
              <w:jc w:val="center"/>
              <w:rPr>
                <w:rFonts w:ascii="Times New Roman" w:hAnsi="Times New Roman"/>
                <w:b/>
                <w:sz w:val="24"/>
                <w:szCs w:val="24"/>
              </w:rPr>
            </w:pPr>
            <w:r w:rsidRPr="00DE59CA">
              <w:rPr>
                <w:rFonts w:ascii="Times New Roman" w:hAnsi="Times New Roman"/>
                <w:b/>
                <w:sz w:val="24"/>
                <w:szCs w:val="24"/>
              </w:rPr>
              <w:lastRenderedPageBreak/>
              <w:t>2</w:t>
            </w:r>
          </w:p>
        </w:tc>
        <w:tc>
          <w:tcPr>
            <w:tcW w:w="855" w:type="pct"/>
            <w:tcBorders>
              <w:top w:val="single" w:sz="4" w:space="0" w:color="auto"/>
              <w:left w:val="single" w:sz="4" w:space="0" w:color="auto"/>
              <w:bottom w:val="single" w:sz="4" w:space="0" w:color="auto"/>
            </w:tcBorders>
          </w:tcPr>
          <w:p w:rsidR="00D41EA7" w:rsidRPr="00DE59CA" w:rsidRDefault="00D41EA7" w:rsidP="00DE59CA">
            <w:pPr>
              <w:spacing w:after="0"/>
              <w:rPr>
                <w:rFonts w:ascii="Times New Roman" w:hAnsi="Times New Roman"/>
                <w:sz w:val="24"/>
                <w:szCs w:val="24"/>
              </w:rPr>
            </w:pPr>
          </w:p>
        </w:tc>
        <w:tc>
          <w:tcPr>
            <w:tcW w:w="340" w:type="pct"/>
            <w:vMerge/>
            <w:tcBorders>
              <w:left w:val="single" w:sz="4" w:space="0" w:color="auto"/>
            </w:tcBorders>
          </w:tcPr>
          <w:p w:rsidR="00D41EA7" w:rsidRPr="00DE59CA" w:rsidRDefault="00D41EA7" w:rsidP="00DE59CA">
            <w:pPr>
              <w:spacing w:after="0"/>
              <w:rPr>
                <w:rFonts w:ascii="Times New Roman" w:hAnsi="Times New Roman"/>
                <w:b/>
                <w:sz w:val="24"/>
                <w:szCs w:val="24"/>
              </w:rPr>
            </w:pPr>
          </w:p>
        </w:tc>
        <w:tc>
          <w:tcPr>
            <w:tcW w:w="398" w:type="pct"/>
            <w:vMerge/>
            <w:tcBorders>
              <w:left w:val="single" w:sz="4" w:space="0" w:color="auto"/>
            </w:tcBorders>
          </w:tcPr>
          <w:p w:rsidR="00D41EA7" w:rsidRPr="00DE59CA" w:rsidRDefault="00D41EA7" w:rsidP="00DE59CA">
            <w:pPr>
              <w:spacing w:after="0"/>
              <w:rPr>
                <w:rFonts w:ascii="Times New Roman" w:hAnsi="Times New Roman"/>
                <w:b/>
                <w:sz w:val="24"/>
                <w:szCs w:val="24"/>
              </w:rPr>
            </w:pPr>
          </w:p>
        </w:tc>
      </w:tr>
      <w:tr w:rsidR="00D41EA7" w:rsidRPr="00DE59CA" w:rsidTr="00DE4AD0">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tblPrEx>
        <w:trPr>
          <w:trHeight w:val="390"/>
        </w:trPr>
        <w:tc>
          <w:tcPr>
            <w:tcW w:w="623" w:type="pct"/>
            <w:vMerge/>
            <w:tcBorders>
              <w:right w:val="single" w:sz="4" w:space="0" w:color="auto"/>
            </w:tcBorders>
          </w:tcPr>
          <w:p w:rsidR="00D41EA7" w:rsidRPr="00DE59CA" w:rsidRDefault="00D41EA7" w:rsidP="00DE59CA">
            <w:pPr>
              <w:tabs>
                <w:tab w:val="left" w:pos="993"/>
              </w:tabs>
              <w:spacing w:after="0"/>
              <w:jc w:val="both"/>
              <w:rPr>
                <w:rFonts w:ascii="Times New Roman" w:hAnsi="Times New Roman"/>
                <w:bCs/>
                <w:sz w:val="24"/>
                <w:szCs w:val="24"/>
              </w:rPr>
            </w:pPr>
          </w:p>
        </w:tc>
        <w:tc>
          <w:tcPr>
            <w:tcW w:w="2169" w:type="pct"/>
            <w:gridSpan w:val="3"/>
            <w:tcBorders>
              <w:top w:val="single" w:sz="4" w:space="0" w:color="auto"/>
              <w:left w:val="single" w:sz="4" w:space="0" w:color="auto"/>
              <w:bottom w:val="single" w:sz="4" w:space="0" w:color="auto"/>
              <w:right w:val="single" w:sz="4" w:space="0" w:color="auto"/>
            </w:tcBorders>
          </w:tcPr>
          <w:p w:rsidR="00D41EA7" w:rsidRPr="00DE59CA" w:rsidRDefault="00D41EA7" w:rsidP="00DE59CA">
            <w:pPr>
              <w:tabs>
                <w:tab w:val="left" w:pos="993"/>
              </w:tabs>
              <w:spacing w:after="0"/>
              <w:jc w:val="both"/>
              <w:rPr>
                <w:rFonts w:ascii="Times New Roman" w:hAnsi="Times New Roman"/>
                <w:bCs/>
                <w:sz w:val="24"/>
                <w:szCs w:val="24"/>
              </w:rPr>
            </w:pPr>
            <w:r w:rsidRPr="00DE59CA">
              <w:rPr>
                <w:rFonts w:ascii="Times New Roman" w:hAnsi="Times New Roman"/>
                <w:bCs/>
                <w:sz w:val="24"/>
                <w:szCs w:val="24"/>
              </w:rPr>
              <w:t>3.Вооружённые конфликты на территории СНГ.</w:t>
            </w:r>
          </w:p>
        </w:tc>
        <w:tc>
          <w:tcPr>
            <w:tcW w:w="615" w:type="pct"/>
            <w:tcBorders>
              <w:top w:val="single" w:sz="4" w:space="0" w:color="auto"/>
              <w:left w:val="single" w:sz="4" w:space="0" w:color="auto"/>
              <w:bottom w:val="single" w:sz="4" w:space="0" w:color="auto"/>
              <w:right w:val="single" w:sz="4" w:space="0" w:color="auto"/>
            </w:tcBorders>
          </w:tcPr>
          <w:p w:rsidR="00D41EA7" w:rsidRPr="00DE59CA" w:rsidRDefault="00D41EA7" w:rsidP="00DE59CA">
            <w:pPr>
              <w:spacing w:after="0"/>
              <w:jc w:val="center"/>
              <w:rPr>
                <w:rFonts w:ascii="Times New Roman" w:hAnsi="Times New Roman"/>
                <w:b/>
                <w:sz w:val="24"/>
                <w:szCs w:val="24"/>
              </w:rPr>
            </w:pPr>
            <w:r w:rsidRPr="00DE59CA">
              <w:rPr>
                <w:rFonts w:ascii="Times New Roman" w:hAnsi="Times New Roman"/>
                <w:b/>
                <w:sz w:val="24"/>
                <w:szCs w:val="24"/>
              </w:rPr>
              <w:t>2</w:t>
            </w:r>
          </w:p>
        </w:tc>
        <w:tc>
          <w:tcPr>
            <w:tcW w:w="855" w:type="pct"/>
            <w:tcBorders>
              <w:top w:val="single" w:sz="4" w:space="0" w:color="auto"/>
              <w:left w:val="single" w:sz="4" w:space="0" w:color="auto"/>
              <w:bottom w:val="single" w:sz="4" w:space="0" w:color="auto"/>
            </w:tcBorders>
          </w:tcPr>
          <w:p w:rsidR="00D41EA7" w:rsidRPr="00DE59CA" w:rsidRDefault="00D41EA7" w:rsidP="00DE59CA">
            <w:pPr>
              <w:spacing w:after="0"/>
              <w:rPr>
                <w:rFonts w:ascii="Times New Roman" w:hAnsi="Times New Roman"/>
                <w:sz w:val="24"/>
                <w:szCs w:val="24"/>
              </w:rPr>
            </w:pPr>
          </w:p>
        </w:tc>
        <w:tc>
          <w:tcPr>
            <w:tcW w:w="340" w:type="pct"/>
            <w:vMerge/>
            <w:tcBorders>
              <w:left w:val="single" w:sz="4" w:space="0" w:color="auto"/>
            </w:tcBorders>
          </w:tcPr>
          <w:p w:rsidR="00D41EA7" w:rsidRPr="00DE59CA" w:rsidRDefault="00D41EA7" w:rsidP="00DE59CA">
            <w:pPr>
              <w:spacing w:after="0"/>
              <w:rPr>
                <w:rFonts w:ascii="Times New Roman" w:hAnsi="Times New Roman"/>
                <w:b/>
                <w:sz w:val="24"/>
                <w:szCs w:val="24"/>
              </w:rPr>
            </w:pPr>
          </w:p>
        </w:tc>
        <w:tc>
          <w:tcPr>
            <w:tcW w:w="398" w:type="pct"/>
            <w:vMerge/>
            <w:tcBorders>
              <w:left w:val="single" w:sz="4" w:space="0" w:color="auto"/>
            </w:tcBorders>
          </w:tcPr>
          <w:p w:rsidR="00D41EA7" w:rsidRPr="00DE59CA" w:rsidRDefault="00D41EA7" w:rsidP="00DE59CA">
            <w:pPr>
              <w:spacing w:after="0"/>
              <w:rPr>
                <w:rFonts w:ascii="Times New Roman" w:hAnsi="Times New Roman"/>
                <w:b/>
                <w:sz w:val="24"/>
                <w:szCs w:val="24"/>
              </w:rPr>
            </w:pPr>
          </w:p>
        </w:tc>
      </w:tr>
      <w:tr w:rsidR="00D41EA7" w:rsidRPr="00DE59CA" w:rsidTr="00DE4AD0">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tblPrEx>
        <w:trPr>
          <w:trHeight w:val="303"/>
        </w:trPr>
        <w:tc>
          <w:tcPr>
            <w:tcW w:w="2792" w:type="pct"/>
            <w:gridSpan w:val="4"/>
            <w:tcBorders>
              <w:top w:val="single" w:sz="4" w:space="0" w:color="auto"/>
              <w:right w:val="single" w:sz="4" w:space="0" w:color="auto"/>
            </w:tcBorders>
          </w:tcPr>
          <w:p w:rsidR="00D41EA7" w:rsidRPr="00DE59CA" w:rsidRDefault="00D41EA7" w:rsidP="00DE59CA">
            <w:pPr>
              <w:tabs>
                <w:tab w:val="left" w:pos="993"/>
              </w:tabs>
              <w:spacing w:after="0"/>
              <w:jc w:val="both"/>
              <w:rPr>
                <w:rFonts w:ascii="Times New Roman" w:hAnsi="Times New Roman"/>
                <w:bCs/>
                <w:sz w:val="24"/>
                <w:szCs w:val="24"/>
              </w:rPr>
            </w:pPr>
            <w:r w:rsidRPr="00DE59CA">
              <w:rPr>
                <w:rFonts w:ascii="Times New Roman" w:hAnsi="Times New Roman"/>
                <w:b/>
                <w:bCs/>
                <w:sz w:val="24"/>
                <w:szCs w:val="24"/>
              </w:rPr>
              <w:t xml:space="preserve">Раздел </w:t>
            </w:r>
            <w:r w:rsidRPr="00DE59CA">
              <w:rPr>
                <w:rFonts w:ascii="Times New Roman" w:hAnsi="Times New Roman"/>
                <w:b/>
                <w:bCs/>
                <w:sz w:val="24"/>
                <w:szCs w:val="24"/>
                <w:lang w:val="en-US"/>
              </w:rPr>
              <w:t>IV</w:t>
            </w:r>
            <w:r w:rsidRPr="00DE59CA">
              <w:rPr>
                <w:rFonts w:ascii="Times New Roman" w:hAnsi="Times New Roman"/>
                <w:b/>
                <w:bCs/>
                <w:sz w:val="24"/>
                <w:szCs w:val="24"/>
              </w:rPr>
              <w:t xml:space="preserve">. </w:t>
            </w:r>
            <w:r w:rsidRPr="00DE59CA">
              <w:rPr>
                <w:rFonts w:ascii="Times New Roman" w:hAnsi="Times New Roman"/>
                <w:bCs/>
                <w:sz w:val="24"/>
                <w:szCs w:val="24"/>
              </w:rPr>
              <w:t>Россия в XXI веке</w:t>
            </w:r>
          </w:p>
        </w:tc>
        <w:tc>
          <w:tcPr>
            <w:tcW w:w="615" w:type="pct"/>
            <w:tcBorders>
              <w:top w:val="single" w:sz="4" w:space="0" w:color="auto"/>
              <w:left w:val="single" w:sz="4" w:space="0" w:color="auto"/>
              <w:right w:val="single" w:sz="4" w:space="0" w:color="auto"/>
            </w:tcBorders>
          </w:tcPr>
          <w:p w:rsidR="00D41EA7" w:rsidRPr="00DE59CA" w:rsidRDefault="00D41EA7" w:rsidP="00DE59CA">
            <w:pPr>
              <w:tabs>
                <w:tab w:val="left" w:pos="993"/>
              </w:tabs>
              <w:spacing w:after="0"/>
              <w:jc w:val="center"/>
              <w:rPr>
                <w:rFonts w:ascii="Times New Roman" w:hAnsi="Times New Roman"/>
                <w:b/>
                <w:bCs/>
                <w:sz w:val="24"/>
                <w:szCs w:val="24"/>
              </w:rPr>
            </w:pPr>
            <w:r w:rsidRPr="00DE59CA">
              <w:rPr>
                <w:rFonts w:ascii="Times New Roman" w:hAnsi="Times New Roman"/>
                <w:b/>
                <w:bCs/>
                <w:sz w:val="24"/>
                <w:szCs w:val="24"/>
              </w:rPr>
              <w:t>8</w:t>
            </w:r>
            <w:r w:rsidR="00AC3EC7" w:rsidRPr="00DE59CA">
              <w:rPr>
                <w:rFonts w:ascii="Times New Roman" w:hAnsi="Times New Roman"/>
                <w:b/>
                <w:bCs/>
                <w:sz w:val="24"/>
                <w:szCs w:val="24"/>
              </w:rPr>
              <w:t>/4</w:t>
            </w:r>
          </w:p>
        </w:tc>
        <w:tc>
          <w:tcPr>
            <w:tcW w:w="855" w:type="pct"/>
            <w:tcBorders>
              <w:top w:val="single" w:sz="4" w:space="0" w:color="auto"/>
              <w:left w:val="single" w:sz="4" w:space="0" w:color="auto"/>
            </w:tcBorders>
          </w:tcPr>
          <w:p w:rsidR="00D41EA7" w:rsidRPr="00DE59CA" w:rsidRDefault="00D41EA7" w:rsidP="00DE59CA">
            <w:pPr>
              <w:spacing w:after="0"/>
              <w:rPr>
                <w:rFonts w:ascii="Times New Roman" w:hAnsi="Times New Roman"/>
                <w:sz w:val="24"/>
                <w:szCs w:val="24"/>
              </w:rPr>
            </w:pPr>
          </w:p>
        </w:tc>
        <w:tc>
          <w:tcPr>
            <w:tcW w:w="340" w:type="pct"/>
            <w:vMerge/>
            <w:tcBorders>
              <w:left w:val="single" w:sz="4" w:space="0" w:color="auto"/>
            </w:tcBorders>
          </w:tcPr>
          <w:p w:rsidR="00D41EA7" w:rsidRPr="00DE59CA" w:rsidRDefault="00D41EA7" w:rsidP="00DE59CA">
            <w:pPr>
              <w:spacing w:after="0"/>
              <w:rPr>
                <w:rFonts w:ascii="Times New Roman" w:hAnsi="Times New Roman"/>
                <w:sz w:val="24"/>
                <w:szCs w:val="24"/>
              </w:rPr>
            </w:pPr>
          </w:p>
        </w:tc>
        <w:tc>
          <w:tcPr>
            <w:tcW w:w="398" w:type="pct"/>
            <w:vMerge/>
            <w:tcBorders>
              <w:left w:val="single" w:sz="4" w:space="0" w:color="auto"/>
            </w:tcBorders>
          </w:tcPr>
          <w:p w:rsidR="00D41EA7" w:rsidRPr="00DE59CA" w:rsidRDefault="00D41EA7" w:rsidP="00DE59CA">
            <w:pPr>
              <w:spacing w:after="0"/>
              <w:rPr>
                <w:rFonts w:ascii="Times New Roman" w:hAnsi="Times New Roman"/>
                <w:b/>
                <w:sz w:val="24"/>
                <w:szCs w:val="24"/>
              </w:rPr>
            </w:pPr>
          </w:p>
        </w:tc>
      </w:tr>
      <w:tr w:rsidR="00D41EA7" w:rsidRPr="00DE59CA" w:rsidTr="00DE4AD0">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tblPrEx>
        <w:trPr>
          <w:trHeight w:val="316"/>
        </w:trPr>
        <w:tc>
          <w:tcPr>
            <w:tcW w:w="623" w:type="pct"/>
            <w:vMerge w:val="restart"/>
            <w:tcBorders>
              <w:top w:val="single" w:sz="4" w:space="0" w:color="auto"/>
              <w:right w:val="single" w:sz="4" w:space="0" w:color="auto"/>
            </w:tcBorders>
          </w:tcPr>
          <w:p w:rsidR="00D41EA7" w:rsidRPr="00DE59CA" w:rsidRDefault="00D41EA7" w:rsidP="00DE59CA">
            <w:pPr>
              <w:pStyle w:val="121"/>
              <w:spacing w:after="0" w:line="276" w:lineRule="auto"/>
              <w:jc w:val="center"/>
              <w:rPr>
                <w:rStyle w:val="5131"/>
                <w:b/>
                <w:bCs/>
                <w:sz w:val="24"/>
                <w:szCs w:val="24"/>
                <w:lang w:val="ru-RU"/>
              </w:rPr>
            </w:pPr>
            <w:r w:rsidRPr="00DE59CA">
              <w:rPr>
                <w:rStyle w:val="5131"/>
                <w:sz w:val="24"/>
                <w:szCs w:val="24"/>
                <w:lang w:val="ru-RU"/>
              </w:rPr>
              <w:t xml:space="preserve">Тема 4.1. </w:t>
            </w:r>
          </w:p>
          <w:p w:rsidR="00D41EA7" w:rsidRPr="00DE59CA" w:rsidRDefault="00D41EA7" w:rsidP="00DE59CA">
            <w:pPr>
              <w:pStyle w:val="121"/>
              <w:spacing w:after="0" w:line="276" w:lineRule="auto"/>
              <w:jc w:val="center"/>
              <w:rPr>
                <w:rStyle w:val="5131"/>
                <w:b/>
                <w:bCs/>
                <w:sz w:val="24"/>
                <w:szCs w:val="24"/>
                <w:lang w:val="ru-RU"/>
              </w:rPr>
            </w:pPr>
            <w:r w:rsidRPr="00DE59CA">
              <w:rPr>
                <w:b w:val="0"/>
              </w:rPr>
              <w:t>Развитие культуры в России.</w:t>
            </w:r>
          </w:p>
          <w:p w:rsidR="00D41EA7" w:rsidRPr="00DE59CA" w:rsidRDefault="00D41EA7" w:rsidP="00DE59CA">
            <w:pPr>
              <w:tabs>
                <w:tab w:val="left" w:pos="993"/>
              </w:tabs>
              <w:spacing w:after="0"/>
              <w:jc w:val="both"/>
              <w:rPr>
                <w:rFonts w:ascii="Times New Roman" w:hAnsi="Times New Roman"/>
                <w:b/>
                <w:bCs/>
                <w:sz w:val="24"/>
                <w:szCs w:val="24"/>
              </w:rPr>
            </w:pPr>
          </w:p>
        </w:tc>
        <w:tc>
          <w:tcPr>
            <w:tcW w:w="2169" w:type="pct"/>
            <w:gridSpan w:val="3"/>
            <w:tcBorders>
              <w:top w:val="single" w:sz="4" w:space="0" w:color="auto"/>
              <w:left w:val="single" w:sz="4" w:space="0" w:color="auto"/>
              <w:bottom w:val="single" w:sz="4" w:space="0" w:color="auto"/>
              <w:right w:val="single" w:sz="4" w:space="0" w:color="auto"/>
            </w:tcBorders>
          </w:tcPr>
          <w:p w:rsidR="00D41EA7" w:rsidRPr="00DE59CA" w:rsidRDefault="00D41EA7" w:rsidP="00DE59CA">
            <w:pPr>
              <w:tabs>
                <w:tab w:val="left" w:pos="993"/>
              </w:tabs>
              <w:spacing w:after="0"/>
              <w:jc w:val="center"/>
              <w:rPr>
                <w:rFonts w:ascii="Times New Roman" w:hAnsi="Times New Roman"/>
                <w:b/>
                <w:bCs/>
                <w:sz w:val="24"/>
                <w:szCs w:val="24"/>
              </w:rPr>
            </w:pPr>
            <w:r w:rsidRPr="00DE59CA">
              <w:rPr>
                <w:rFonts w:ascii="Times New Roman" w:hAnsi="Times New Roman"/>
                <w:b/>
                <w:sz w:val="24"/>
                <w:szCs w:val="24"/>
              </w:rPr>
              <w:t>Дидактические единицы, содержание</w:t>
            </w:r>
          </w:p>
        </w:tc>
        <w:tc>
          <w:tcPr>
            <w:tcW w:w="615" w:type="pct"/>
            <w:tcBorders>
              <w:top w:val="single" w:sz="4" w:space="0" w:color="auto"/>
              <w:left w:val="single" w:sz="4" w:space="0" w:color="auto"/>
              <w:bottom w:val="single" w:sz="4" w:space="0" w:color="auto"/>
              <w:right w:val="single" w:sz="4" w:space="0" w:color="auto"/>
            </w:tcBorders>
          </w:tcPr>
          <w:p w:rsidR="00D41EA7" w:rsidRPr="00DE59CA" w:rsidRDefault="00D41EA7" w:rsidP="00DE59CA">
            <w:pPr>
              <w:tabs>
                <w:tab w:val="left" w:pos="993"/>
              </w:tabs>
              <w:spacing w:after="0"/>
              <w:jc w:val="center"/>
              <w:rPr>
                <w:rFonts w:ascii="Times New Roman" w:hAnsi="Times New Roman"/>
                <w:b/>
                <w:bCs/>
                <w:sz w:val="24"/>
                <w:szCs w:val="24"/>
              </w:rPr>
            </w:pPr>
            <w:r w:rsidRPr="00DE59CA">
              <w:rPr>
                <w:rFonts w:ascii="Times New Roman" w:hAnsi="Times New Roman"/>
                <w:b/>
                <w:bCs/>
                <w:sz w:val="24"/>
                <w:szCs w:val="24"/>
              </w:rPr>
              <w:t>4</w:t>
            </w:r>
          </w:p>
        </w:tc>
        <w:tc>
          <w:tcPr>
            <w:tcW w:w="855" w:type="pct"/>
            <w:tcBorders>
              <w:top w:val="single" w:sz="4" w:space="0" w:color="auto"/>
              <w:left w:val="single" w:sz="4" w:space="0" w:color="auto"/>
              <w:bottom w:val="single" w:sz="4" w:space="0" w:color="auto"/>
            </w:tcBorders>
          </w:tcPr>
          <w:p w:rsidR="00D41EA7" w:rsidRPr="00DE59CA" w:rsidRDefault="00D41EA7" w:rsidP="00DE59CA">
            <w:pPr>
              <w:spacing w:after="0"/>
              <w:rPr>
                <w:rFonts w:ascii="Times New Roman" w:hAnsi="Times New Roman"/>
                <w:sz w:val="24"/>
                <w:szCs w:val="24"/>
              </w:rPr>
            </w:pPr>
          </w:p>
        </w:tc>
        <w:tc>
          <w:tcPr>
            <w:tcW w:w="340" w:type="pct"/>
            <w:vMerge/>
            <w:tcBorders>
              <w:left w:val="single" w:sz="4" w:space="0" w:color="auto"/>
            </w:tcBorders>
          </w:tcPr>
          <w:p w:rsidR="00D41EA7" w:rsidRPr="00DE59CA" w:rsidRDefault="00D41EA7" w:rsidP="00DE59CA">
            <w:pPr>
              <w:spacing w:after="0"/>
              <w:rPr>
                <w:rFonts w:ascii="Times New Roman" w:hAnsi="Times New Roman"/>
                <w:b/>
                <w:sz w:val="24"/>
                <w:szCs w:val="24"/>
              </w:rPr>
            </w:pPr>
          </w:p>
        </w:tc>
        <w:tc>
          <w:tcPr>
            <w:tcW w:w="398" w:type="pct"/>
            <w:vMerge/>
            <w:tcBorders>
              <w:left w:val="single" w:sz="4" w:space="0" w:color="auto"/>
            </w:tcBorders>
          </w:tcPr>
          <w:p w:rsidR="00D41EA7" w:rsidRPr="00DE59CA" w:rsidRDefault="00D41EA7" w:rsidP="00DE59CA">
            <w:pPr>
              <w:spacing w:after="0"/>
              <w:rPr>
                <w:rFonts w:ascii="Times New Roman" w:hAnsi="Times New Roman"/>
                <w:b/>
                <w:sz w:val="24"/>
                <w:szCs w:val="24"/>
              </w:rPr>
            </w:pPr>
          </w:p>
        </w:tc>
      </w:tr>
      <w:tr w:rsidR="00D41EA7" w:rsidRPr="00DE59CA" w:rsidTr="00DE4AD0">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tblPrEx>
        <w:trPr>
          <w:trHeight w:val="330"/>
        </w:trPr>
        <w:tc>
          <w:tcPr>
            <w:tcW w:w="623" w:type="pct"/>
            <w:vMerge/>
            <w:tcBorders>
              <w:right w:val="single" w:sz="4" w:space="0" w:color="auto"/>
            </w:tcBorders>
          </w:tcPr>
          <w:p w:rsidR="00D41EA7" w:rsidRPr="00DE59CA" w:rsidRDefault="00D41EA7" w:rsidP="00DE59CA">
            <w:pPr>
              <w:tabs>
                <w:tab w:val="left" w:pos="993"/>
              </w:tabs>
              <w:spacing w:after="0"/>
              <w:jc w:val="center"/>
              <w:rPr>
                <w:rFonts w:ascii="Times New Roman" w:hAnsi="Times New Roman"/>
                <w:b/>
                <w:bCs/>
                <w:sz w:val="24"/>
                <w:szCs w:val="24"/>
              </w:rPr>
            </w:pPr>
          </w:p>
        </w:tc>
        <w:tc>
          <w:tcPr>
            <w:tcW w:w="2169" w:type="pct"/>
            <w:gridSpan w:val="3"/>
            <w:tcBorders>
              <w:top w:val="single" w:sz="4" w:space="0" w:color="auto"/>
              <w:left w:val="single" w:sz="4" w:space="0" w:color="auto"/>
              <w:bottom w:val="single" w:sz="4" w:space="0" w:color="auto"/>
              <w:right w:val="single" w:sz="4" w:space="0" w:color="auto"/>
            </w:tcBorders>
          </w:tcPr>
          <w:p w:rsidR="00D41EA7" w:rsidRPr="00DE59CA" w:rsidRDefault="00D41EA7" w:rsidP="00DE59CA">
            <w:pPr>
              <w:tabs>
                <w:tab w:val="left" w:pos="993"/>
              </w:tabs>
              <w:spacing w:after="0"/>
              <w:jc w:val="both"/>
              <w:rPr>
                <w:rFonts w:ascii="Times New Roman" w:hAnsi="Times New Roman"/>
                <w:sz w:val="24"/>
                <w:szCs w:val="24"/>
              </w:rPr>
            </w:pPr>
            <w:r w:rsidRPr="00DE59CA">
              <w:rPr>
                <w:rFonts w:ascii="Times New Roman" w:hAnsi="Times New Roman"/>
                <w:bCs/>
                <w:sz w:val="24"/>
                <w:szCs w:val="24"/>
              </w:rPr>
              <w:t>1.</w:t>
            </w:r>
            <w:r w:rsidRPr="00DE59CA">
              <w:rPr>
                <w:rFonts w:ascii="Times New Roman" w:hAnsi="Times New Roman"/>
                <w:sz w:val="24"/>
                <w:szCs w:val="24"/>
              </w:rPr>
              <w:t xml:space="preserve">Проблема экспансии в Россию западной системы ценностей и формирование «массовой культуры». </w:t>
            </w:r>
          </w:p>
        </w:tc>
        <w:tc>
          <w:tcPr>
            <w:tcW w:w="615" w:type="pct"/>
            <w:tcBorders>
              <w:top w:val="single" w:sz="4" w:space="0" w:color="auto"/>
              <w:left w:val="single" w:sz="4" w:space="0" w:color="auto"/>
              <w:bottom w:val="single" w:sz="4" w:space="0" w:color="auto"/>
              <w:right w:val="single" w:sz="4" w:space="0" w:color="auto"/>
            </w:tcBorders>
          </w:tcPr>
          <w:p w:rsidR="00D41EA7" w:rsidRPr="00DE59CA" w:rsidRDefault="00D41EA7" w:rsidP="00DE59CA">
            <w:pPr>
              <w:spacing w:after="0"/>
              <w:jc w:val="center"/>
              <w:rPr>
                <w:rFonts w:ascii="Times New Roman" w:hAnsi="Times New Roman"/>
                <w:b/>
                <w:sz w:val="24"/>
                <w:szCs w:val="24"/>
              </w:rPr>
            </w:pPr>
            <w:r w:rsidRPr="00DE59CA">
              <w:rPr>
                <w:rFonts w:ascii="Times New Roman" w:hAnsi="Times New Roman"/>
                <w:b/>
                <w:sz w:val="24"/>
                <w:szCs w:val="24"/>
              </w:rPr>
              <w:t>2</w:t>
            </w:r>
          </w:p>
        </w:tc>
        <w:tc>
          <w:tcPr>
            <w:tcW w:w="855" w:type="pct"/>
            <w:tcBorders>
              <w:top w:val="single" w:sz="4" w:space="0" w:color="auto"/>
              <w:left w:val="single" w:sz="4" w:space="0" w:color="auto"/>
              <w:bottom w:val="single" w:sz="4" w:space="0" w:color="auto"/>
            </w:tcBorders>
          </w:tcPr>
          <w:p w:rsidR="00D41EA7" w:rsidRPr="00DE59CA" w:rsidRDefault="00D41EA7" w:rsidP="00DE59CA">
            <w:pPr>
              <w:spacing w:after="0"/>
              <w:rPr>
                <w:rFonts w:ascii="Times New Roman" w:hAnsi="Times New Roman"/>
                <w:sz w:val="24"/>
                <w:szCs w:val="24"/>
              </w:rPr>
            </w:pPr>
          </w:p>
        </w:tc>
        <w:tc>
          <w:tcPr>
            <w:tcW w:w="340" w:type="pct"/>
            <w:vMerge/>
            <w:tcBorders>
              <w:left w:val="single" w:sz="4" w:space="0" w:color="auto"/>
            </w:tcBorders>
          </w:tcPr>
          <w:p w:rsidR="00D41EA7" w:rsidRPr="00DE59CA" w:rsidRDefault="00D41EA7" w:rsidP="00DE59CA">
            <w:pPr>
              <w:spacing w:after="0"/>
              <w:rPr>
                <w:rFonts w:ascii="Times New Roman" w:hAnsi="Times New Roman"/>
                <w:b/>
                <w:sz w:val="24"/>
                <w:szCs w:val="24"/>
              </w:rPr>
            </w:pPr>
          </w:p>
        </w:tc>
        <w:tc>
          <w:tcPr>
            <w:tcW w:w="398" w:type="pct"/>
            <w:vMerge/>
            <w:tcBorders>
              <w:left w:val="single" w:sz="4" w:space="0" w:color="auto"/>
            </w:tcBorders>
          </w:tcPr>
          <w:p w:rsidR="00D41EA7" w:rsidRPr="00DE59CA" w:rsidRDefault="00D41EA7" w:rsidP="00DE59CA">
            <w:pPr>
              <w:spacing w:after="0"/>
              <w:rPr>
                <w:rFonts w:ascii="Times New Roman" w:hAnsi="Times New Roman"/>
                <w:b/>
                <w:sz w:val="24"/>
                <w:szCs w:val="24"/>
              </w:rPr>
            </w:pPr>
          </w:p>
        </w:tc>
      </w:tr>
      <w:tr w:rsidR="00D41EA7" w:rsidRPr="00DE59CA" w:rsidTr="00DE4AD0">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tblPrEx>
        <w:trPr>
          <w:trHeight w:val="405"/>
        </w:trPr>
        <w:tc>
          <w:tcPr>
            <w:tcW w:w="623" w:type="pct"/>
            <w:vMerge/>
            <w:tcBorders>
              <w:right w:val="single" w:sz="4" w:space="0" w:color="auto"/>
            </w:tcBorders>
          </w:tcPr>
          <w:p w:rsidR="00D41EA7" w:rsidRPr="00DE59CA" w:rsidRDefault="00D41EA7" w:rsidP="00DE59CA">
            <w:pPr>
              <w:tabs>
                <w:tab w:val="left" w:pos="993"/>
              </w:tabs>
              <w:spacing w:after="0"/>
              <w:jc w:val="center"/>
              <w:rPr>
                <w:rFonts w:ascii="Times New Roman" w:hAnsi="Times New Roman"/>
                <w:b/>
                <w:bCs/>
                <w:sz w:val="24"/>
                <w:szCs w:val="24"/>
              </w:rPr>
            </w:pPr>
          </w:p>
        </w:tc>
        <w:tc>
          <w:tcPr>
            <w:tcW w:w="2169" w:type="pct"/>
            <w:gridSpan w:val="3"/>
            <w:tcBorders>
              <w:top w:val="single" w:sz="4" w:space="0" w:color="auto"/>
              <w:left w:val="single" w:sz="4" w:space="0" w:color="auto"/>
              <w:bottom w:val="single" w:sz="4" w:space="0" w:color="auto"/>
              <w:right w:val="single" w:sz="4" w:space="0" w:color="auto"/>
            </w:tcBorders>
          </w:tcPr>
          <w:p w:rsidR="00D41EA7" w:rsidRPr="00DE59CA" w:rsidRDefault="00D41EA7" w:rsidP="00DE59CA">
            <w:pPr>
              <w:tabs>
                <w:tab w:val="left" w:pos="993"/>
              </w:tabs>
              <w:spacing w:after="0"/>
              <w:jc w:val="both"/>
              <w:rPr>
                <w:rFonts w:ascii="Times New Roman" w:hAnsi="Times New Roman"/>
                <w:sz w:val="24"/>
                <w:szCs w:val="24"/>
              </w:rPr>
            </w:pPr>
            <w:r w:rsidRPr="00DE59CA">
              <w:rPr>
                <w:rFonts w:ascii="Times New Roman" w:hAnsi="Times New Roman"/>
                <w:bCs/>
                <w:sz w:val="24"/>
                <w:szCs w:val="24"/>
              </w:rPr>
              <w:t>2.</w:t>
            </w:r>
            <w:r w:rsidRPr="00DE59CA">
              <w:rPr>
                <w:rFonts w:ascii="Times New Roman" w:hAnsi="Times New Roman"/>
                <w:sz w:val="24"/>
                <w:szCs w:val="24"/>
              </w:rPr>
              <w:t>Тенденции сохранения национальных, религиозных, культурных традиций и «свобода совести» в России.</w:t>
            </w:r>
          </w:p>
        </w:tc>
        <w:tc>
          <w:tcPr>
            <w:tcW w:w="615" w:type="pct"/>
            <w:tcBorders>
              <w:top w:val="single" w:sz="4" w:space="0" w:color="auto"/>
              <w:left w:val="single" w:sz="4" w:space="0" w:color="auto"/>
              <w:bottom w:val="single" w:sz="4" w:space="0" w:color="auto"/>
              <w:right w:val="single" w:sz="4" w:space="0" w:color="auto"/>
            </w:tcBorders>
          </w:tcPr>
          <w:p w:rsidR="00D41EA7" w:rsidRPr="00DE59CA" w:rsidRDefault="00D41EA7" w:rsidP="00DE59CA">
            <w:pPr>
              <w:spacing w:after="0"/>
              <w:jc w:val="center"/>
              <w:rPr>
                <w:rFonts w:ascii="Times New Roman" w:hAnsi="Times New Roman"/>
                <w:b/>
                <w:sz w:val="24"/>
                <w:szCs w:val="24"/>
              </w:rPr>
            </w:pPr>
            <w:r w:rsidRPr="00DE59CA">
              <w:rPr>
                <w:rFonts w:ascii="Times New Roman" w:hAnsi="Times New Roman"/>
                <w:b/>
                <w:sz w:val="24"/>
                <w:szCs w:val="24"/>
              </w:rPr>
              <w:t>2</w:t>
            </w:r>
          </w:p>
        </w:tc>
        <w:tc>
          <w:tcPr>
            <w:tcW w:w="855" w:type="pct"/>
            <w:tcBorders>
              <w:top w:val="single" w:sz="4" w:space="0" w:color="auto"/>
              <w:left w:val="single" w:sz="4" w:space="0" w:color="auto"/>
              <w:bottom w:val="single" w:sz="4" w:space="0" w:color="auto"/>
            </w:tcBorders>
          </w:tcPr>
          <w:p w:rsidR="00D41EA7" w:rsidRPr="00DE59CA" w:rsidRDefault="00D41EA7" w:rsidP="00DE59CA">
            <w:pPr>
              <w:spacing w:after="0"/>
              <w:rPr>
                <w:rFonts w:ascii="Times New Roman" w:hAnsi="Times New Roman"/>
                <w:sz w:val="24"/>
                <w:szCs w:val="24"/>
              </w:rPr>
            </w:pPr>
          </w:p>
        </w:tc>
        <w:tc>
          <w:tcPr>
            <w:tcW w:w="340" w:type="pct"/>
            <w:vMerge/>
            <w:tcBorders>
              <w:left w:val="single" w:sz="4" w:space="0" w:color="auto"/>
            </w:tcBorders>
          </w:tcPr>
          <w:p w:rsidR="00D41EA7" w:rsidRPr="00DE59CA" w:rsidRDefault="00D41EA7" w:rsidP="00DE59CA">
            <w:pPr>
              <w:spacing w:after="0"/>
              <w:rPr>
                <w:rFonts w:ascii="Times New Roman" w:hAnsi="Times New Roman"/>
                <w:b/>
                <w:bCs/>
                <w:sz w:val="24"/>
                <w:szCs w:val="24"/>
              </w:rPr>
            </w:pPr>
          </w:p>
        </w:tc>
        <w:tc>
          <w:tcPr>
            <w:tcW w:w="398" w:type="pct"/>
            <w:vMerge/>
            <w:tcBorders>
              <w:left w:val="single" w:sz="4" w:space="0" w:color="auto"/>
            </w:tcBorders>
          </w:tcPr>
          <w:p w:rsidR="00D41EA7" w:rsidRPr="00DE59CA" w:rsidRDefault="00D41EA7" w:rsidP="00DE59CA">
            <w:pPr>
              <w:spacing w:after="0"/>
              <w:rPr>
                <w:rFonts w:ascii="Times New Roman" w:hAnsi="Times New Roman"/>
                <w:b/>
                <w:bCs/>
                <w:sz w:val="24"/>
                <w:szCs w:val="24"/>
              </w:rPr>
            </w:pPr>
          </w:p>
        </w:tc>
      </w:tr>
      <w:tr w:rsidR="00D41EA7" w:rsidRPr="00DE59CA" w:rsidTr="00DE4AD0">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tblPrEx>
        <w:trPr>
          <w:trHeight w:val="285"/>
        </w:trPr>
        <w:tc>
          <w:tcPr>
            <w:tcW w:w="623" w:type="pct"/>
            <w:vMerge w:val="restart"/>
            <w:tcBorders>
              <w:top w:val="single" w:sz="4" w:space="0" w:color="auto"/>
              <w:right w:val="single" w:sz="4" w:space="0" w:color="auto"/>
            </w:tcBorders>
          </w:tcPr>
          <w:p w:rsidR="00D41EA7" w:rsidRPr="00DE59CA" w:rsidRDefault="00D41EA7" w:rsidP="00DE59CA">
            <w:pPr>
              <w:pStyle w:val="121"/>
              <w:spacing w:after="0" w:line="276" w:lineRule="auto"/>
              <w:ind w:left="20"/>
              <w:jc w:val="center"/>
              <w:rPr>
                <w:b w:val="0"/>
              </w:rPr>
            </w:pPr>
            <w:r w:rsidRPr="00DE59CA">
              <w:t>Тема 4.2.</w:t>
            </w:r>
            <w:r w:rsidRPr="00DE59CA">
              <w:rPr>
                <w:b w:val="0"/>
              </w:rPr>
              <w:t xml:space="preserve">  </w:t>
            </w:r>
          </w:p>
          <w:p w:rsidR="00D41EA7" w:rsidRPr="00DE59CA" w:rsidRDefault="00D41EA7" w:rsidP="00DE59CA">
            <w:pPr>
              <w:pStyle w:val="121"/>
              <w:spacing w:after="0" w:line="276" w:lineRule="auto"/>
              <w:jc w:val="center"/>
              <w:rPr>
                <w:b w:val="0"/>
                <w:bCs w:val="0"/>
              </w:rPr>
            </w:pPr>
            <w:r w:rsidRPr="00DE59CA">
              <w:rPr>
                <w:b w:val="0"/>
              </w:rPr>
              <w:t>Перспективы развития РФ в современном мире.</w:t>
            </w:r>
          </w:p>
        </w:tc>
        <w:tc>
          <w:tcPr>
            <w:tcW w:w="2169" w:type="pct"/>
            <w:gridSpan w:val="3"/>
            <w:tcBorders>
              <w:top w:val="single" w:sz="4" w:space="0" w:color="auto"/>
              <w:left w:val="single" w:sz="4" w:space="0" w:color="auto"/>
              <w:bottom w:val="single" w:sz="4" w:space="0" w:color="auto"/>
              <w:right w:val="single" w:sz="4" w:space="0" w:color="auto"/>
            </w:tcBorders>
          </w:tcPr>
          <w:p w:rsidR="00D41EA7" w:rsidRPr="00DE59CA" w:rsidRDefault="00D41EA7" w:rsidP="00DE59CA">
            <w:pPr>
              <w:tabs>
                <w:tab w:val="left" w:pos="993"/>
              </w:tabs>
              <w:spacing w:after="0"/>
              <w:jc w:val="both"/>
              <w:rPr>
                <w:rFonts w:ascii="Times New Roman" w:hAnsi="Times New Roman"/>
                <w:b/>
                <w:bCs/>
                <w:sz w:val="24"/>
                <w:szCs w:val="24"/>
              </w:rPr>
            </w:pPr>
            <w:r w:rsidRPr="00DE59CA">
              <w:rPr>
                <w:rFonts w:ascii="Times New Roman" w:hAnsi="Times New Roman"/>
                <w:b/>
                <w:sz w:val="24"/>
                <w:szCs w:val="24"/>
              </w:rPr>
              <w:t>Дидактические единицы, содержание</w:t>
            </w:r>
          </w:p>
        </w:tc>
        <w:tc>
          <w:tcPr>
            <w:tcW w:w="615" w:type="pct"/>
            <w:tcBorders>
              <w:top w:val="single" w:sz="4" w:space="0" w:color="auto"/>
              <w:left w:val="single" w:sz="4" w:space="0" w:color="auto"/>
              <w:bottom w:val="single" w:sz="4" w:space="0" w:color="auto"/>
              <w:right w:val="single" w:sz="4" w:space="0" w:color="auto"/>
            </w:tcBorders>
          </w:tcPr>
          <w:p w:rsidR="00D41EA7" w:rsidRPr="00DE59CA" w:rsidRDefault="00D41EA7" w:rsidP="00DE59CA">
            <w:pPr>
              <w:tabs>
                <w:tab w:val="left" w:pos="993"/>
              </w:tabs>
              <w:spacing w:after="0"/>
              <w:jc w:val="center"/>
              <w:rPr>
                <w:rFonts w:ascii="Times New Roman" w:hAnsi="Times New Roman"/>
                <w:b/>
                <w:bCs/>
                <w:sz w:val="24"/>
                <w:szCs w:val="24"/>
              </w:rPr>
            </w:pPr>
            <w:r w:rsidRPr="00DE59CA">
              <w:rPr>
                <w:rFonts w:ascii="Times New Roman" w:hAnsi="Times New Roman"/>
                <w:b/>
                <w:bCs/>
                <w:sz w:val="24"/>
                <w:szCs w:val="24"/>
              </w:rPr>
              <w:t>4</w:t>
            </w:r>
          </w:p>
        </w:tc>
        <w:tc>
          <w:tcPr>
            <w:tcW w:w="855" w:type="pct"/>
            <w:tcBorders>
              <w:top w:val="single" w:sz="4" w:space="0" w:color="auto"/>
              <w:left w:val="single" w:sz="4" w:space="0" w:color="auto"/>
              <w:bottom w:val="single" w:sz="4" w:space="0" w:color="auto"/>
            </w:tcBorders>
          </w:tcPr>
          <w:p w:rsidR="00D41EA7" w:rsidRPr="00DE59CA" w:rsidRDefault="00D41EA7" w:rsidP="00DE59CA">
            <w:pPr>
              <w:spacing w:after="0"/>
              <w:rPr>
                <w:rFonts w:ascii="Times New Roman" w:hAnsi="Times New Roman"/>
                <w:sz w:val="24"/>
                <w:szCs w:val="24"/>
              </w:rPr>
            </w:pPr>
          </w:p>
        </w:tc>
        <w:tc>
          <w:tcPr>
            <w:tcW w:w="340" w:type="pct"/>
            <w:vMerge/>
            <w:tcBorders>
              <w:left w:val="single" w:sz="4" w:space="0" w:color="auto"/>
            </w:tcBorders>
          </w:tcPr>
          <w:p w:rsidR="00D41EA7" w:rsidRPr="00DE59CA" w:rsidRDefault="00D41EA7" w:rsidP="00DE59CA">
            <w:pPr>
              <w:spacing w:after="0"/>
              <w:rPr>
                <w:rFonts w:ascii="Times New Roman" w:hAnsi="Times New Roman"/>
                <w:b/>
                <w:bCs/>
                <w:sz w:val="24"/>
                <w:szCs w:val="24"/>
              </w:rPr>
            </w:pPr>
          </w:p>
        </w:tc>
        <w:tc>
          <w:tcPr>
            <w:tcW w:w="398" w:type="pct"/>
            <w:vMerge/>
            <w:tcBorders>
              <w:left w:val="single" w:sz="4" w:space="0" w:color="auto"/>
            </w:tcBorders>
          </w:tcPr>
          <w:p w:rsidR="00D41EA7" w:rsidRPr="00DE59CA" w:rsidRDefault="00D41EA7" w:rsidP="00DE59CA">
            <w:pPr>
              <w:spacing w:after="0"/>
              <w:rPr>
                <w:rFonts w:ascii="Times New Roman" w:hAnsi="Times New Roman"/>
                <w:b/>
                <w:bCs/>
                <w:sz w:val="24"/>
                <w:szCs w:val="24"/>
              </w:rPr>
            </w:pPr>
          </w:p>
        </w:tc>
      </w:tr>
      <w:tr w:rsidR="00D41EA7" w:rsidRPr="00DE59CA" w:rsidTr="00DE4AD0">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tblPrEx>
        <w:trPr>
          <w:trHeight w:val="534"/>
        </w:trPr>
        <w:tc>
          <w:tcPr>
            <w:tcW w:w="623" w:type="pct"/>
            <w:vMerge/>
            <w:tcBorders>
              <w:right w:val="single" w:sz="4" w:space="0" w:color="auto"/>
            </w:tcBorders>
          </w:tcPr>
          <w:p w:rsidR="00D41EA7" w:rsidRPr="00DE59CA" w:rsidRDefault="00D41EA7" w:rsidP="00DE59CA">
            <w:pPr>
              <w:tabs>
                <w:tab w:val="left" w:pos="993"/>
              </w:tabs>
              <w:spacing w:after="0"/>
              <w:jc w:val="center"/>
              <w:rPr>
                <w:rFonts w:ascii="Times New Roman" w:hAnsi="Times New Roman"/>
                <w:b/>
                <w:bCs/>
                <w:sz w:val="24"/>
                <w:szCs w:val="24"/>
              </w:rPr>
            </w:pPr>
          </w:p>
        </w:tc>
        <w:tc>
          <w:tcPr>
            <w:tcW w:w="2169" w:type="pct"/>
            <w:gridSpan w:val="3"/>
            <w:tcBorders>
              <w:top w:val="single" w:sz="4" w:space="0" w:color="auto"/>
              <w:left w:val="single" w:sz="4" w:space="0" w:color="auto"/>
              <w:bottom w:val="single" w:sz="4" w:space="0" w:color="auto"/>
              <w:right w:val="single" w:sz="4" w:space="0" w:color="auto"/>
            </w:tcBorders>
          </w:tcPr>
          <w:p w:rsidR="00D41EA7" w:rsidRPr="00DE59CA" w:rsidRDefault="00D41EA7" w:rsidP="00DE59CA">
            <w:pPr>
              <w:tabs>
                <w:tab w:val="left" w:pos="993"/>
              </w:tabs>
              <w:spacing w:after="0"/>
              <w:jc w:val="both"/>
              <w:rPr>
                <w:rFonts w:ascii="Times New Roman" w:hAnsi="Times New Roman"/>
                <w:sz w:val="24"/>
                <w:szCs w:val="24"/>
              </w:rPr>
            </w:pPr>
            <w:r w:rsidRPr="00DE59CA">
              <w:rPr>
                <w:rFonts w:ascii="Times New Roman" w:hAnsi="Times New Roman"/>
                <w:bCs/>
                <w:sz w:val="24"/>
                <w:szCs w:val="24"/>
              </w:rPr>
              <w:t>1.</w:t>
            </w:r>
            <w:r w:rsidRPr="00DE59CA">
              <w:rPr>
                <w:rFonts w:ascii="Times New Roman" w:hAnsi="Times New Roman"/>
                <w:sz w:val="24"/>
                <w:szCs w:val="24"/>
              </w:rPr>
              <w:t>Политические и экономические преобразования в РФ в 1992 – 2011 гг. Воссоединение с Крымом (2014г.)</w:t>
            </w:r>
          </w:p>
        </w:tc>
        <w:tc>
          <w:tcPr>
            <w:tcW w:w="615" w:type="pct"/>
            <w:tcBorders>
              <w:top w:val="single" w:sz="4" w:space="0" w:color="auto"/>
              <w:left w:val="single" w:sz="4" w:space="0" w:color="auto"/>
              <w:bottom w:val="single" w:sz="4" w:space="0" w:color="auto"/>
              <w:right w:val="single" w:sz="4" w:space="0" w:color="auto"/>
            </w:tcBorders>
          </w:tcPr>
          <w:p w:rsidR="00D41EA7" w:rsidRPr="00DE59CA" w:rsidRDefault="00D41EA7" w:rsidP="00DE59CA">
            <w:pPr>
              <w:spacing w:after="0"/>
              <w:jc w:val="center"/>
              <w:rPr>
                <w:rFonts w:ascii="Times New Roman" w:hAnsi="Times New Roman"/>
                <w:b/>
                <w:sz w:val="24"/>
                <w:szCs w:val="24"/>
              </w:rPr>
            </w:pPr>
            <w:r w:rsidRPr="00DE59CA">
              <w:rPr>
                <w:rFonts w:ascii="Times New Roman" w:hAnsi="Times New Roman"/>
                <w:b/>
                <w:sz w:val="24"/>
                <w:szCs w:val="24"/>
              </w:rPr>
              <w:t>2</w:t>
            </w:r>
          </w:p>
        </w:tc>
        <w:tc>
          <w:tcPr>
            <w:tcW w:w="855" w:type="pct"/>
            <w:tcBorders>
              <w:top w:val="single" w:sz="4" w:space="0" w:color="auto"/>
              <w:left w:val="single" w:sz="4" w:space="0" w:color="auto"/>
              <w:bottom w:val="single" w:sz="4" w:space="0" w:color="auto"/>
            </w:tcBorders>
          </w:tcPr>
          <w:p w:rsidR="00D41EA7" w:rsidRPr="00DE59CA" w:rsidRDefault="00D41EA7" w:rsidP="00DE59CA">
            <w:pPr>
              <w:spacing w:after="0"/>
              <w:rPr>
                <w:rFonts w:ascii="Times New Roman" w:hAnsi="Times New Roman"/>
                <w:sz w:val="24"/>
                <w:szCs w:val="24"/>
              </w:rPr>
            </w:pPr>
          </w:p>
        </w:tc>
        <w:tc>
          <w:tcPr>
            <w:tcW w:w="340" w:type="pct"/>
            <w:vMerge/>
            <w:tcBorders>
              <w:left w:val="single" w:sz="4" w:space="0" w:color="auto"/>
            </w:tcBorders>
          </w:tcPr>
          <w:p w:rsidR="00D41EA7" w:rsidRPr="00DE59CA" w:rsidRDefault="00D41EA7" w:rsidP="00DE59CA">
            <w:pPr>
              <w:spacing w:after="0"/>
              <w:rPr>
                <w:rFonts w:ascii="Times New Roman" w:hAnsi="Times New Roman"/>
                <w:b/>
                <w:bCs/>
                <w:sz w:val="24"/>
                <w:szCs w:val="24"/>
              </w:rPr>
            </w:pPr>
          </w:p>
        </w:tc>
        <w:tc>
          <w:tcPr>
            <w:tcW w:w="398" w:type="pct"/>
            <w:vMerge/>
            <w:tcBorders>
              <w:left w:val="single" w:sz="4" w:space="0" w:color="auto"/>
            </w:tcBorders>
          </w:tcPr>
          <w:p w:rsidR="00D41EA7" w:rsidRPr="00DE59CA" w:rsidRDefault="00D41EA7" w:rsidP="00DE59CA">
            <w:pPr>
              <w:spacing w:after="0"/>
              <w:rPr>
                <w:rFonts w:ascii="Times New Roman" w:hAnsi="Times New Roman"/>
                <w:b/>
                <w:bCs/>
                <w:sz w:val="24"/>
                <w:szCs w:val="24"/>
              </w:rPr>
            </w:pPr>
          </w:p>
        </w:tc>
      </w:tr>
      <w:tr w:rsidR="00D41EA7" w:rsidRPr="00DE59CA" w:rsidTr="00DE4AD0">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tblPrEx>
        <w:trPr>
          <w:trHeight w:val="330"/>
        </w:trPr>
        <w:tc>
          <w:tcPr>
            <w:tcW w:w="623" w:type="pct"/>
            <w:vMerge/>
            <w:tcBorders>
              <w:right w:val="single" w:sz="4" w:space="0" w:color="auto"/>
            </w:tcBorders>
          </w:tcPr>
          <w:p w:rsidR="00D41EA7" w:rsidRPr="00DE59CA" w:rsidRDefault="00D41EA7" w:rsidP="00DE59CA">
            <w:pPr>
              <w:tabs>
                <w:tab w:val="left" w:pos="993"/>
              </w:tabs>
              <w:spacing w:after="0"/>
              <w:jc w:val="center"/>
              <w:rPr>
                <w:rFonts w:ascii="Times New Roman" w:hAnsi="Times New Roman"/>
                <w:b/>
                <w:bCs/>
                <w:sz w:val="24"/>
                <w:szCs w:val="24"/>
              </w:rPr>
            </w:pPr>
          </w:p>
        </w:tc>
        <w:tc>
          <w:tcPr>
            <w:tcW w:w="2169" w:type="pct"/>
            <w:gridSpan w:val="3"/>
            <w:tcBorders>
              <w:top w:val="single" w:sz="4" w:space="0" w:color="auto"/>
              <w:left w:val="single" w:sz="4" w:space="0" w:color="auto"/>
              <w:bottom w:val="single" w:sz="4" w:space="0" w:color="auto"/>
              <w:right w:val="single" w:sz="4" w:space="0" w:color="auto"/>
            </w:tcBorders>
          </w:tcPr>
          <w:p w:rsidR="00D41EA7" w:rsidRPr="00DE59CA" w:rsidRDefault="00D41EA7" w:rsidP="00DE59CA">
            <w:pPr>
              <w:tabs>
                <w:tab w:val="left" w:pos="993"/>
              </w:tabs>
              <w:spacing w:after="0"/>
              <w:jc w:val="both"/>
              <w:rPr>
                <w:rFonts w:ascii="Times New Roman" w:hAnsi="Times New Roman"/>
                <w:sz w:val="24"/>
                <w:szCs w:val="24"/>
              </w:rPr>
            </w:pPr>
            <w:r w:rsidRPr="00DE59CA">
              <w:rPr>
                <w:rFonts w:ascii="Times New Roman" w:hAnsi="Times New Roman"/>
                <w:sz w:val="24"/>
                <w:szCs w:val="24"/>
              </w:rPr>
              <w:t xml:space="preserve">2. </w:t>
            </w:r>
            <w:r w:rsidRPr="00DE59CA">
              <w:rPr>
                <w:rFonts w:ascii="Times New Roman" w:hAnsi="Times New Roman"/>
                <w:bCs/>
                <w:sz w:val="24"/>
                <w:szCs w:val="24"/>
              </w:rPr>
              <w:t>Перспективные направления и о</w:t>
            </w:r>
            <w:r w:rsidRPr="00DE59CA">
              <w:rPr>
                <w:rFonts w:ascii="Times New Roman" w:hAnsi="Times New Roman"/>
                <w:sz w:val="24"/>
                <w:szCs w:val="24"/>
              </w:rPr>
              <w:t xml:space="preserve">сновные проблемы развития РФ на современном этапе. </w:t>
            </w:r>
          </w:p>
        </w:tc>
        <w:tc>
          <w:tcPr>
            <w:tcW w:w="615" w:type="pct"/>
            <w:tcBorders>
              <w:top w:val="single" w:sz="4" w:space="0" w:color="auto"/>
              <w:left w:val="single" w:sz="4" w:space="0" w:color="auto"/>
              <w:bottom w:val="single" w:sz="4" w:space="0" w:color="auto"/>
              <w:right w:val="single" w:sz="4" w:space="0" w:color="auto"/>
            </w:tcBorders>
          </w:tcPr>
          <w:p w:rsidR="00D41EA7" w:rsidRPr="00DE59CA" w:rsidRDefault="00D41EA7" w:rsidP="00DE59CA">
            <w:pPr>
              <w:spacing w:after="0"/>
              <w:jc w:val="center"/>
              <w:rPr>
                <w:rFonts w:ascii="Times New Roman" w:hAnsi="Times New Roman"/>
                <w:b/>
                <w:sz w:val="24"/>
                <w:szCs w:val="24"/>
              </w:rPr>
            </w:pPr>
            <w:r w:rsidRPr="00DE59CA">
              <w:rPr>
                <w:rFonts w:ascii="Times New Roman" w:hAnsi="Times New Roman"/>
                <w:b/>
                <w:sz w:val="24"/>
                <w:szCs w:val="24"/>
              </w:rPr>
              <w:t>2</w:t>
            </w:r>
          </w:p>
        </w:tc>
        <w:tc>
          <w:tcPr>
            <w:tcW w:w="855" w:type="pct"/>
            <w:tcBorders>
              <w:top w:val="single" w:sz="4" w:space="0" w:color="auto"/>
              <w:left w:val="single" w:sz="4" w:space="0" w:color="auto"/>
              <w:bottom w:val="single" w:sz="4" w:space="0" w:color="auto"/>
            </w:tcBorders>
          </w:tcPr>
          <w:p w:rsidR="00D41EA7" w:rsidRPr="00DE59CA" w:rsidRDefault="00D41EA7" w:rsidP="00DE59CA">
            <w:pPr>
              <w:spacing w:after="0"/>
              <w:rPr>
                <w:rFonts w:ascii="Times New Roman" w:hAnsi="Times New Roman"/>
                <w:sz w:val="24"/>
                <w:szCs w:val="24"/>
              </w:rPr>
            </w:pPr>
          </w:p>
        </w:tc>
        <w:tc>
          <w:tcPr>
            <w:tcW w:w="340" w:type="pct"/>
            <w:vMerge/>
            <w:tcBorders>
              <w:left w:val="single" w:sz="4" w:space="0" w:color="auto"/>
              <w:bottom w:val="single" w:sz="4" w:space="0" w:color="auto"/>
            </w:tcBorders>
          </w:tcPr>
          <w:p w:rsidR="00D41EA7" w:rsidRPr="00DE59CA" w:rsidRDefault="00D41EA7" w:rsidP="00DE59CA">
            <w:pPr>
              <w:spacing w:after="0"/>
              <w:rPr>
                <w:rFonts w:ascii="Times New Roman" w:hAnsi="Times New Roman"/>
                <w:b/>
                <w:bCs/>
                <w:sz w:val="24"/>
                <w:szCs w:val="24"/>
              </w:rPr>
            </w:pPr>
          </w:p>
        </w:tc>
        <w:tc>
          <w:tcPr>
            <w:tcW w:w="398" w:type="pct"/>
            <w:vMerge/>
            <w:tcBorders>
              <w:left w:val="single" w:sz="4" w:space="0" w:color="auto"/>
              <w:bottom w:val="single" w:sz="4" w:space="0" w:color="auto"/>
            </w:tcBorders>
          </w:tcPr>
          <w:p w:rsidR="00D41EA7" w:rsidRPr="00DE59CA" w:rsidRDefault="00D41EA7" w:rsidP="00DE59CA">
            <w:pPr>
              <w:spacing w:after="0"/>
              <w:rPr>
                <w:rFonts w:ascii="Times New Roman" w:hAnsi="Times New Roman"/>
                <w:b/>
                <w:bCs/>
                <w:sz w:val="24"/>
                <w:szCs w:val="24"/>
              </w:rPr>
            </w:pPr>
          </w:p>
        </w:tc>
      </w:tr>
      <w:tr w:rsidR="00D41EA7" w:rsidRPr="00DE59CA" w:rsidTr="00DE4AD0">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tblPrEx>
        <w:trPr>
          <w:trHeight w:val="390"/>
        </w:trPr>
        <w:tc>
          <w:tcPr>
            <w:tcW w:w="2792" w:type="pct"/>
            <w:gridSpan w:val="4"/>
          </w:tcPr>
          <w:p w:rsidR="00D41EA7" w:rsidRPr="00DE59CA" w:rsidRDefault="00D41EA7" w:rsidP="00DE59CA">
            <w:pPr>
              <w:suppressAutoHyphens/>
              <w:spacing w:after="0"/>
              <w:rPr>
                <w:rFonts w:ascii="Times New Roman" w:hAnsi="Times New Roman"/>
                <w:b/>
                <w:sz w:val="24"/>
                <w:szCs w:val="24"/>
              </w:rPr>
            </w:pPr>
            <w:r w:rsidRPr="00DE59CA">
              <w:rPr>
                <w:rFonts w:ascii="Times New Roman" w:hAnsi="Times New Roman"/>
                <w:b/>
                <w:sz w:val="24"/>
                <w:szCs w:val="24"/>
              </w:rPr>
              <w:t>Промежуточная аттестация  в форме зачета</w:t>
            </w:r>
          </w:p>
        </w:tc>
        <w:tc>
          <w:tcPr>
            <w:tcW w:w="615" w:type="pct"/>
            <w:tcBorders>
              <w:top w:val="single" w:sz="4" w:space="0" w:color="auto"/>
              <w:bottom w:val="single" w:sz="4" w:space="0" w:color="auto"/>
            </w:tcBorders>
            <w:vAlign w:val="center"/>
          </w:tcPr>
          <w:p w:rsidR="00D41EA7" w:rsidRPr="00DE59CA" w:rsidRDefault="00AC3EC7" w:rsidP="00DE59CA">
            <w:pPr>
              <w:spacing w:after="0"/>
              <w:rPr>
                <w:rFonts w:ascii="Times New Roman" w:hAnsi="Times New Roman"/>
                <w:b/>
                <w:sz w:val="24"/>
                <w:szCs w:val="24"/>
              </w:rPr>
            </w:pPr>
            <w:r w:rsidRPr="00DE59CA">
              <w:rPr>
                <w:rFonts w:ascii="Times New Roman" w:hAnsi="Times New Roman"/>
                <w:b/>
                <w:sz w:val="24"/>
                <w:szCs w:val="24"/>
              </w:rPr>
              <w:t>2</w:t>
            </w:r>
          </w:p>
        </w:tc>
        <w:tc>
          <w:tcPr>
            <w:tcW w:w="855" w:type="pct"/>
            <w:tcBorders>
              <w:top w:val="single" w:sz="4" w:space="0" w:color="auto"/>
              <w:bottom w:val="single" w:sz="4" w:space="0" w:color="auto"/>
            </w:tcBorders>
          </w:tcPr>
          <w:p w:rsidR="00D41EA7" w:rsidRPr="00DE59CA" w:rsidRDefault="00D41EA7" w:rsidP="00DE59CA">
            <w:pPr>
              <w:spacing w:after="0"/>
              <w:rPr>
                <w:rFonts w:ascii="Times New Roman" w:hAnsi="Times New Roman"/>
                <w:b/>
                <w:sz w:val="24"/>
                <w:szCs w:val="24"/>
              </w:rPr>
            </w:pPr>
          </w:p>
        </w:tc>
        <w:tc>
          <w:tcPr>
            <w:tcW w:w="340" w:type="pct"/>
            <w:tcBorders>
              <w:top w:val="single" w:sz="4" w:space="0" w:color="auto"/>
              <w:bottom w:val="single" w:sz="4" w:space="0" w:color="auto"/>
            </w:tcBorders>
          </w:tcPr>
          <w:p w:rsidR="00D41EA7" w:rsidRPr="00DE59CA" w:rsidRDefault="00D41EA7" w:rsidP="00DE59CA">
            <w:pPr>
              <w:spacing w:after="0"/>
              <w:rPr>
                <w:rFonts w:ascii="Times New Roman" w:hAnsi="Times New Roman"/>
                <w:b/>
                <w:sz w:val="24"/>
                <w:szCs w:val="24"/>
              </w:rPr>
            </w:pPr>
          </w:p>
        </w:tc>
        <w:tc>
          <w:tcPr>
            <w:tcW w:w="398" w:type="pct"/>
            <w:tcBorders>
              <w:top w:val="single" w:sz="4" w:space="0" w:color="auto"/>
              <w:bottom w:val="single" w:sz="4" w:space="0" w:color="auto"/>
            </w:tcBorders>
          </w:tcPr>
          <w:p w:rsidR="00D41EA7" w:rsidRPr="00DE59CA" w:rsidRDefault="00D41EA7" w:rsidP="00DE59CA">
            <w:pPr>
              <w:spacing w:after="0"/>
              <w:rPr>
                <w:rFonts w:ascii="Times New Roman" w:hAnsi="Times New Roman"/>
                <w:b/>
                <w:bCs/>
                <w:sz w:val="24"/>
                <w:szCs w:val="24"/>
              </w:rPr>
            </w:pPr>
          </w:p>
        </w:tc>
      </w:tr>
      <w:tr w:rsidR="00D41EA7" w:rsidRPr="00DE59CA" w:rsidTr="00DE4AD0">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tblPrEx>
        <w:trPr>
          <w:trHeight w:val="480"/>
        </w:trPr>
        <w:tc>
          <w:tcPr>
            <w:tcW w:w="2792" w:type="pct"/>
            <w:gridSpan w:val="4"/>
            <w:tcBorders>
              <w:bottom w:val="single" w:sz="4" w:space="0" w:color="auto"/>
            </w:tcBorders>
          </w:tcPr>
          <w:p w:rsidR="00D41EA7" w:rsidRPr="00DE59CA" w:rsidRDefault="00D41EA7" w:rsidP="00DE59CA">
            <w:pPr>
              <w:spacing w:after="0"/>
              <w:rPr>
                <w:rFonts w:ascii="Times New Roman" w:hAnsi="Times New Roman"/>
                <w:b/>
                <w:bCs/>
                <w:sz w:val="24"/>
                <w:szCs w:val="24"/>
              </w:rPr>
            </w:pPr>
            <w:r w:rsidRPr="00DE59CA">
              <w:rPr>
                <w:rFonts w:ascii="Times New Roman" w:hAnsi="Times New Roman"/>
                <w:b/>
                <w:bCs/>
                <w:sz w:val="24"/>
                <w:szCs w:val="24"/>
              </w:rPr>
              <w:t>Всего:</w:t>
            </w:r>
          </w:p>
        </w:tc>
        <w:tc>
          <w:tcPr>
            <w:tcW w:w="615" w:type="pct"/>
            <w:tcBorders>
              <w:top w:val="single" w:sz="4" w:space="0" w:color="auto"/>
              <w:bottom w:val="single" w:sz="4" w:space="0" w:color="auto"/>
            </w:tcBorders>
          </w:tcPr>
          <w:p w:rsidR="00D41EA7" w:rsidRPr="00DE59CA" w:rsidRDefault="00AC3EC7" w:rsidP="00DE59CA">
            <w:pPr>
              <w:spacing w:after="0"/>
              <w:rPr>
                <w:rFonts w:ascii="Times New Roman" w:hAnsi="Times New Roman"/>
                <w:b/>
                <w:bCs/>
                <w:sz w:val="24"/>
                <w:szCs w:val="24"/>
              </w:rPr>
            </w:pPr>
            <w:r w:rsidRPr="00DE59CA">
              <w:rPr>
                <w:rFonts w:ascii="Times New Roman" w:hAnsi="Times New Roman"/>
                <w:b/>
                <w:bCs/>
                <w:sz w:val="24"/>
                <w:szCs w:val="24"/>
              </w:rPr>
              <w:t>52</w:t>
            </w:r>
          </w:p>
        </w:tc>
        <w:tc>
          <w:tcPr>
            <w:tcW w:w="855" w:type="pct"/>
            <w:tcBorders>
              <w:top w:val="single" w:sz="4" w:space="0" w:color="auto"/>
              <w:bottom w:val="single" w:sz="4" w:space="0" w:color="auto"/>
            </w:tcBorders>
          </w:tcPr>
          <w:p w:rsidR="00D41EA7" w:rsidRPr="00DE59CA" w:rsidRDefault="00D41EA7" w:rsidP="00DE59CA">
            <w:pPr>
              <w:spacing w:after="0"/>
              <w:rPr>
                <w:rFonts w:ascii="Times New Roman" w:hAnsi="Times New Roman"/>
                <w:b/>
                <w:bCs/>
                <w:sz w:val="24"/>
                <w:szCs w:val="24"/>
              </w:rPr>
            </w:pPr>
          </w:p>
        </w:tc>
        <w:tc>
          <w:tcPr>
            <w:tcW w:w="340" w:type="pct"/>
            <w:tcBorders>
              <w:top w:val="single" w:sz="4" w:space="0" w:color="auto"/>
              <w:bottom w:val="single" w:sz="4" w:space="0" w:color="auto"/>
            </w:tcBorders>
          </w:tcPr>
          <w:p w:rsidR="00D41EA7" w:rsidRPr="00DE59CA" w:rsidRDefault="00D41EA7" w:rsidP="00DE59CA">
            <w:pPr>
              <w:spacing w:after="0"/>
              <w:rPr>
                <w:rFonts w:ascii="Times New Roman" w:hAnsi="Times New Roman"/>
                <w:b/>
                <w:bCs/>
                <w:sz w:val="24"/>
                <w:szCs w:val="24"/>
              </w:rPr>
            </w:pPr>
          </w:p>
        </w:tc>
        <w:tc>
          <w:tcPr>
            <w:tcW w:w="398" w:type="pct"/>
            <w:tcBorders>
              <w:top w:val="single" w:sz="4" w:space="0" w:color="auto"/>
              <w:bottom w:val="single" w:sz="4" w:space="0" w:color="auto"/>
            </w:tcBorders>
          </w:tcPr>
          <w:p w:rsidR="00D41EA7" w:rsidRPr="00DE59CA" w:rsidRDefault="00D41EA7" w:rsidP="00DE59CA">
            <w:pPr>
              <w:spacing w:after="0"/>
              <w:rPr>
                <w:rFonts w:ascii="Times New Roman" w:hAnsi="Times New Roman"/>
                <w:b/>
                <w:bCs/>
                <w:sz w:val="24"/>
                <w:szCs w:val="24"/>
              </w:rPr>
            </w:pPr>
          </w:p>
        </w:tc>
      </w:tr>
    </w:tbl>
    <w:p w:rsidR="00D41EA7" w:rsidRPr="00DE59CA" w:rsidRDefault="00D41EA7" w:rsidP="00DE59CA">
      <w:pPr>
        <w:suppressAutoHyphens/>
        <w:spacing w:after="0"/>
        <w:jc w:val="both"/>
        <w:rPr>
          <w:rFonts w:ascii="Times New Roman" w:hAnsi="Times New Roman"/>
          <w:sz w:val="24"/>
          <w:szCs w:val="24"/>
        </w:rPr>
      </w:pPr>
      <w:r w:rsidRPr="00DE59CA">
        <w:rPr>
          <w:rFonts w:ascii="Times New Roman" w:hAnsi="Times New Roman"/>
          <w:bCs/>
          <w:sz w:val="24"/>
          <w:szCs w:val="24"/>
        </w:rPr>
        <w:t xml:space="preserve"> </w:t>
      </w:r>
    </w:p>
    <w:p w:rsidR="00D41EA7" w:rsidRPr="00DE59CA" w:rsidRDefault="00D41EA7" w:rsidP="00DE59CA">
      <w:pPr>
        <w:spacing w:after="0"/>
        <w:ind w:firstLine="709"/>
        <w:rPr>
          <w:rFonts w:ascii="Times New Roman" w:hAnsi="Times New Roman"/>
          <w:sz w:val="24"/>
          <w:szCs w:val="24"/>
        </w:rPr>
        <w:sectPr w:rsidR="00D41EA7" w:rsidRPr="00DE59CA" w:rsidSect="00DE4AD0">
          <w:pgSz w:w="16840" w:h="11907" w:orient="landscape"/>
          <w:pgMar w:top="851" w:right="1134" w:bottom="851" w:left="992" w:header="709" w:footer="709" w:gutter="0"/>
          <w:cols w:space="720"/>
        </w:sectPr>
      </w:pPr>
    </w:p>
    <w:p w:rsidR="00D41EA7" w:rsidRPr="00DE59CA" w:rsidRDefault="00D41EA7" w:rsidP="00DE59CA">
      <w:pPr>
        <w:spacing w:after="0"/>
        <w:ind w:left="1353"/>
        <w:rPr>
          <w:rFonts w:ascii="Times New Roman" w:hAnsi="Times New Roman"/>
          <w:b/>
          <w:bCs/>
          <w:sz w:val="24"/>
          <w:szCs w:val="24"/>
        </w:rPr>
      </w:pPr>
      <w:r w:rsidRPr="00DE59CA">
        <w:rPr>
          <w:rFonts w:ascii="Times New Roman" w:hAnsi="Times New Roman"/>
          <w:b/>
          <w:bCs/>
          <w:sz w:val="24"/>
          <w:szCs w:val="24"/>
        </w:rPr>
        <w:lastRenderedPageBreak/>
        <w:t>3. УСЛОВИЯ РЕАЛИЗАЦИИ УЧЕБНОЙ ДИСЦИПЛИНЫ</w:t>
      </w:r>
    </w:p>
    <w:p w:rsidR="00D41EA7" w:rsidRPr="00DE59CA" w:rsidRDefault="00D41EA7" w:rsidP="00DE59CA">
      <w:pPr>
        <w:suppressAutoHyphens/>
        <w:spacing w:after="0"/>
        <w:ind w:firstLine="709"/>
        <w:jc w:val="both"/>
        <w:rPr>
          <w:rFonts w:ascii="Times New Roman" w:hAnsi="Times New Roman"/>
          <w:bCs/>
          <w:sz w:val="24"/>
          <w:szCs w:val="24"/>
        </w:rPr>
      </w:pPr>
      <w:r w:rsidRPr="00DE59CA">
        <w:rPr>
          <w:rFonts w:ascii="Times New Roman" w:hAnsi="Times New Roman"/>
          <w:bCs/>
          <w:sz w:val="24"/>
          <w:szCs w:val="24"/>
        </w:rPr>
        <w:t>3.1. Для реализации программы учебной дисциплины должны быть предусмотрены следующие специальные помещения:</w:t>
      </w:r>
    </w:p>
    <w:p w:rsidR="00D41EA7" w:rsidRPr="00DE59CA" w:rsidRDefault="00D41EA7" w:rsidP="00EB5E1E">
      <w:pPr>
        <w:suppressAutoHyphens/>
        <w:autoSpaceDE w:val="0"/>
        <w:autoSpaceDN w:val="0"/>
        <w:adjustRightInd w:val="0"/>
        <w:spacing w:after="0"/>
        <w:ind w:firstLine="709"/>
        <w:jc w:val="both"/>
        <w:rPr>
          <w:rFonts w:ascii="Times New Roman" w:hAnsi="Times New Roman"/>
          <w:sz w:val="24"/>
          <w:szCs w:val="24"/>
        </w:rPr>
      </w:pPr>
      <w:r w:rsidRPr="00DE59CA">
        <w:rPr>
          <w:rFonts w:ascii="Times New Roman" w:hAnsi="Times New Roman"/>
          <w:bCs/>
          <w:sz w:val="24"/>
          <w:szCs w:val="24"/>
        </w:rPr>
        <w:t>Кабинет «Социально-гуманитарных дисциплин»</w:t>
      </w:r>
      <w:r w:rsidRPr="00DE59CA">
        <w:rPr>
          <w:rFonts w:ascii="Times New Roman" w:hAnsi="Times New Roman"/>
          <w:sz w:val="24"/>
          <w:szCs w:val="24"/>
          <w:lang w:eastAsia="en-US"/>
        </w:rPr>
        <w:t>,</w:t>
      </w:r>
      <w:r w:rsidR="00EB5E1E">
        <w:rPr>
          <w:rFonts w:ascii="Times New Roman" w:hAnsi="Times New Roman"/>
          <w:sz w:val="24"/>
          <w:szCs w:val="24"/>
          <w:lang w:eastAsia="en-US"/>
        </w:rPr>
        <w:t xml:space="preserve"> </w:t>
      </w:r>
      <w:r w:rsidRPr="00DE59CA">
        <w:rPr>
          <w:rFonts w:ascii="Times New Roman" w:hAnsi="Times New Roman"/>
          <w:bCs/>
          <w:sz w:val="24"/>
          <w:szCs w:val="24"/>
        </w:rPr>
        <w:t xml:space="preserve">оснащенный в соответствии с п. 6.1.2.1 образовательной программы по специальности </w:t>
      </w:r>
      <w:r w:rsidRPr="00DE59CA">
        <w:rPr>
          <w:rFonts w:ascii="Times New Roman" w:hAnsi="Times New Roman"/>
          <w:sz w:val="24"/>
          <w:szCs w:val="24"/>
        </w:rPr>
        <w:t>15.02.16.Технология машиностроения</w:t>
      </w:r>
    </w:p>
    <w:p w:rsidR="00D41EA7" w:rsidRPr="00DE59CA" w:rsidRDefault="00D41EA7" w:rsidP="00DE59CA">
      <w:pPr>
        <w:suppressAutoHyphens/>
        <w:spacing w:after="0"/>
        <w:ind w:firstLine="709"/>
        <w:jc w:val="both"/>
        <w:rPr>
          <w:rFonts w:ascii="Times New Roman" w:hAnsi="Times New Roman"/>
          <w:bCs/>
          <w:sz w:val="24"/>
          <w:szCs w:val="24"/>
        </w:rPr>
      </w:pPr>
    </w:p>
    <w:p w:rsidR="00D41EA7" w:rsidRPr="00DE59CA" w:rsidRDefault="00D41EA7" w:rsidP="00DE59CA">
      <w:pPr>
        <w:suppressAutoHyphens/>
        <w:spacing w:after="0"/>
        <w:ind w:firstLine="709"/>
        <w:jc w:val="both"/>
        <w:rPr>
          <w:rFonts w:ascii="Times New Roman" w:hAnsi="Times New Roman"/>
          <w:b/>
          <w:bCs/>
          <w:sz w:val="24"/>
          <w:szCs w:val="24"/>
        </w:rPr>
      </w:pPr>
      <w:r w:rsidRPr="00DE59CA">
        <w:rPr>
          <w:rFonts w:ascii="Times New Roman" w:hAnsi="Times New Roman"/>
          <w:b/>
          <w:bCs/>
          <w:sz w:val="24"/>
          <w:szCs w:val="24"/>
        </w:rPr>
        <w:t>3.2. Информационное обеспечение реализации программы</w:t>
      </w:r>
    </w:p>
    <w:p w:rsidR="00D41EA7" w:rsidRPr="00DE59CA" w:rsidRDefault="00D41EA7" w:rsidP="00DE59CA">
      <w:pPr>
        <w:suppressAutoHyphens/>
        <w:spacing w:after="0"/>
        <w:ind w:firstLine="709"/>
        <w:jc w:val="both"/>
        <w:rPr>
          <w:rFonts w:ascii="Times New Roman" w:hAnsi="Times New Roman"/>
          <w:bCs/>
          <w:sz w:val="24"/>
          <w:szCs w:val="24"/>
        </w:rPr>
      </w:pPr>
      <w:r w:rsidRPr="00DE59CA">
        <w:rPr>
          <w:rFonts w:ascii="Times New Roman" w:hAnsi="Times New Roman"/>
          <w:bCs/>
          <w:sz w:val="24"/>
          <w:szCs w:val="24"/>
        </w:rPr>
        <w:t>Для реализации программы библиотечный фонд образовательной организации должен иметь п</w:t>
      </w:r>
      <w:r w:rsidRPr="00DE59CA">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DE59CA">
        <w:rPr>
          <w:rFonts w:ascii="Times New Roman" w:hAnsi="Times New Roman"/>
          <w:bCs/>
          <w:sz w:val="24"/>
          <w:szCs w:val="24"/>
        </w:rPr>
        <w:t xml:space="preserve">библиотечного фонда образовательной организацией </w:t>
      </w:r>
      <w:proofErr w:type="gramStart"/>
      <w:r w:rsidRPr="00DE59CA">
        <w:rPr>
          <w:rFonts w:ascii="Times New Roman" w:hAnsi="Times New Roman"/>
          <w:bCs/>
          <w:sz w:val="24"/>
          <w:szCs w:val="24"/>
        </w:rPr>
        <w:t>выбирается не менее одного издания</w:t>
      </w:r>
      <w:proofErr w:type="gramEnd"/>
      <w:r w:rsidRPr="00DE59CA">
        <w:rPr>
          <w:rFonts w:ascii="Times New Roman" w:hAnsi="Times New Roman"/>
          <w:bCs/>
          <w:sz w:val="24"/>
          <w:szCs w:val="24"/>
        </w:rPr>
        <w:t xml:space="preserve"> из перечисленных ниже печатных изданий и (или) электронных изданий в качестве основного, при этом список может быть дополнен новыми изданиями.</w:t>
      </w:r>
    </w:p>
    <w:p w:rsidR="00D41EA7" w:rsidRPr="00DE59CA" w:rsidRDefault="00D41EA7" w:rsidP="00DE59CA">
      <w:pPr>
        <w:suppressAutoHyphens/>
        <w:spacing w:after="0"/>
        <w:ind w:firstLine="709"/>
        <w:jc w:val="both"/>
        <w:rPr>
          <w:rFonts w:ascii="Times New Roman" w:hAnsi="Times New Roman"/>
          <w:sz w:val="24"/>
          <w:szCs w:val="24"/>
        </w:rPr>
      </w:pPr>
    </w:p>
    <w:p w:rsidR="00D41EA7" w:rsidRPr="00DE59CA" w:rsidRDefault="00D41EA7" w:rsidP="00DE59CA">
      <w:pPr>
        <w:suppressAutoHyphens/>
        <w:spacing w:after="0"/>
        <w:ind w:firstLine="709"/>
        <w:jc w:val="both"/>
        <w:rPr>
          <w:rFonts w:ascii="Times New Roman" w:hAnsi="Times New Roman"/>
          <w:b/>
          <w:sz w:val="24"/>
          <w:szCs w:val="24"/>
        </w:rPr>
      </w:pPr>
      <w:r w:rsidRPr="00DE59CA">
        <w:rPr>
          <w:rFonts w:ascii="Times New Roman" w:hAnsi="Times New Roman"/>
          <w:b/>
          <w:sz w:val="24"/>
          <w:szCs w:val="24"/>
        </w:rPr>
        <w:t>3.2.1. Основные печатные издания</w:t>
      </w:r>
    </w:p>
    <w:p w:rsidR="00D41EA7" w:rsidRPr="00DE59CA" w:rsidRDefault="00D41EA7" w:rsidP="00DE59CA">
      <w:pPr>
        <w:spacing w:after="0"/>
        <w:ind w:firstLine="709"/>
        <w:contextualSpacing/>
        <w:jc w:val="both"/>
        <w:rPr>
          <w:rFonts w:ascii="Times New Roman" w:hAnsi="Times New Roman"/>
          <w:b/>
          <w:sz w:val="24"/>
          <w:szCs w:val="24"/>
        </w:rPr>
      </w:pPr>
      <w:r w:rsidRPr="00DE59CA">
        <w:rPr>
          <w:rFonts w:ascii="Times New Roman" w:hAnsi="Times New Roman"/>
          <w:b/>
          <w:sz w:val="24"/>
          <w:szCs w:val="24"/>
        </w:rPr>
        <w:t xml:space="preserve">1. </w:t>
      </w:r>
      <w:r w:rsidRPr="00DE59CA">
        <w:rPr>
          <w:rFonts w:ascii="Times New Roman" w:hAnsi="Times New Roman"/>
          <w:sz w:val="24"/>
          <w:szCs w:val="24"/>
        </w:rPr>
        <w:t xml:space="preserve">Артемов В.В. История: Учебник в 2-х частях для студентов средних проф. учебных заведений. </w:t>
      </w:r>
      <w:proofErr w:type="gramStart"/>
      <w:r w:rsidRPr="00DE59CA">
        <w:rPr>
          <w:rFonts w:ascii="Times New Roman" w:hAnsi="Times New Roman"/>
          <w:sz w:val="24"/>
          <w:szCs w:val="24"/>
        </w:rPr>
        <w:t>-М</w:t>
      </w:r>
      <w:proofErr w:type="gramEnd"/>
      <w:r w:rsidRPr="00DE59CA">
        <w:rPr>
          <w:rFonts w:ascii="Times New Roman" w:hAnsi="Times New Roman"/>
          <w:sz w:val="24"/>
          <w:szCs w:val="24"/>
        </w:rPr>
        <w:t>.: Изд. Центр «Академия», 2017 г.;</w:t>
      </w:r>
    </w:p>
    <w:p w:rsidR="00D41EA7" w:rsidRPr="00DE59CA" w:rsidRDefault="00D41EA7" w:rsidP="00DE59CA">
      <w:pPr>
        <w:spacing w:after="0"/>
        <w:ind w:firstLine="709"/>
        <w:contextualSpacing/>
        <w:jc w:val="both"/>
        <w:rPr>
          <w:rFonts w:ascii="Times New Roman" w:hAnsi="Times New Roman"/>
          <w:b/>
          <w:sz w:val="24"/>
          <w:szCs w:val="24"/>
        </w:rPr>
      </w:pPr>
      <w:r w:rsidRPr="00DE59CA">
        <w:rPr>
          <w:rFonts w:ascii="Times New Roman" w:hAnsi="Times New Roman"/>
          <w:b/>
          <w:sz w:val="24"/>
          <w:szCs w:val="24"/>
        </w:rPr>
        <w:t xml:space="preserve">3.2.2. Основные электронные издания </w:t>
      </w:r>
    </w:p>
    <w:p w:rsidR="00D41EA7" w:rsidRPr="00DE59CA" w:rsidRDefault="00D41EA7" w:rsidP="00DE59CA">
      <w:pPr>
        <w:pStyle w:val="ab"/>
        <w:tabs>
          <w:tab w:val="num" w:pos="0"/>
        </w:tabs>
        <w:spacing w:before="0" w:after="0" w:line="276" w:lineRule="auto"/>
        <w:ind w:left="0" w:firstLine="709"/>
        <w:jc w:val="both"/>
      </w:pPr>
      <w:r w:rsidRPr="00DE59CA">
        <w:rPr>
          <w:b/>
        </w:rPr>
        <w:t xml:space="preserve">1. </w:t>
      </w:r>
      <w:r w:rsidRPr="00DE59CA">
        <w:rPr>
          <w:rStyle w:val="aa"/>
        </w:rPr>
        <w:t xml:space="preserve"> </w:t>
      </w:r>
      <w:hyperlink r:id="rId179" w:history="1">
        <w:r w:rsidRPr="00DE59CA">
          <w:rPr>
            <w:rStyle w:val="aa"/>
          </w:rPr>
          <w:t>http://histor</w:t>
        </w:r>
        <w:r w:rsidRPr="00DE59CA">
          <w:rPr>
            <w:rStyle w:val="aa"/>
            <w:lang w:val="en-US"/>
          </w:rPr>
          <w:t>ic</w:t>
        </w:r>
        <w:r w:rsidRPr="00DE59CA">
          <w:rPr>
            <w:rStyle w:val="aa"/>
          </w:rPr>
          <w:t>.ru</w:t>
        </w:r>
      </w:hyperlink>
      <w:r w:rsidRPr="00DE59CA">
        <w:t xml:space="preserve"> – </w:t>
      </w:r>
      <w:r w:rsidRPr="00DE59CA">
        <w:rPr>
          <w:bCs/>
          <w:color w:val="231F20"/>
        </w:rPr>
        <w:t>«Historic.Ru: Всемирная история»: Электронная библиотека</w:t>
      </w:r>
    </w:p>
    <w:p w:rsidR="00D41EA7" w:rsidRPr="00DE59CA" w:rsidRDefault="00D41EA7" w:rsidP="00DE59CA">
      <w:pPr>
        <w:pStyle w:val="ab"/>
        <w:tabs>
          <w:tab w:val="num" w:pos="0"/>
        </w:tabs>
        <w:spacing w:before="0" w:after="0" w:line="276" w:lineRule="auto"/>
        <w:ind w:left="0" w:firstLine="709"/>
        <w:jc w:val="both"/>
      </w:pPr>
      <w:r w:rsidRPr="00DE59CA">
        <w:t>2.</w:t>
      </w:r>
      <w:r w:rsidRPr="00DE59CA">
        <w:rPr>
          <w:rStyle w:val="aa"/>
        </w:rPr>
        <w:t xml:space="preserve"> </w:t>
      </w:r>
      <w:hyperlink r:id="rId180" w:history="1">
        <w:r w:rsidRPr="00DE59CA">
          <w:rPr>
            <w:rStyle w:val="aa"/>
          </w:rPr>
          <w:t>http://www.i-olymp.ru</w:t>
        </w:r>
      </w:hyperlink>
      <w:r w:rsidRPr="00DE59CA">
        <w:t xml:space="preserve"> - </w:t>
      </w:r>
      <w:proofErr w:type="gramStart"/>
      <w:r w:rsidRPr="00DE59CA">
        <w:t>интернет-олимпиады</w:t>
      </w:r>
      <w:proofErr w:type="gramEnd"/>
      <w:r w:rsidRPr="00DE59CA">
        <w:t xml:space="preserve"> </w:t>
      </w:r>
    </w:p>
    <w:p w:rsidR="00D41EA7" w:rsidRPr="00DE59CA" w:rsidRDefault="00D41EA7" w:rsidP="00DE59CA">
      <w:pPr>
        <w:pStyle w:val="ab"/>
        <w:tabs>
          <w:tab w:val="num" w:pos="0"/>
        </w:tabs>
        <w:spacing w:before="0" w:after="0" w:line="276" w:lineRule="auto"/>
        <w:ind w:left="0" w:firstLine="709"/>
        <w:jc w:val="both"/>
        <w:rPr>
          <w:bCs/>
          <w:color w:val="231F20"/>
        </w:rPr>
      </w:pPr>
      <w:r w:rsidRPr="00DE59CA">
        <w:t xml:space="preserve">3. </w:t>
      </w:r>
      <w:hyperlink r:id="rId181" w:history="1">
        <w:r w:rsidRPr="00DE59CA">
          <w:rPr>
            <w:rStyle w:val="aa"/>
          </w:rPr>
          <w:t>http://historydoc.edu.ru</w:t>
        </w:r>
      </w:hyperlink>
      <w:r w:rsidRPr="00DE59CA">
        <w:rPr>
          <w:color w:val="231F20"/>
        </w:rPr>
        <w:t xml:space="preserve"> - </w:t>
      </w:r>
      <w:r w:rsidRPr="00DE59CA">
        <w:rPr>
          <w:bCs/>
          <w:color w:val="231F20"/>
        </w:rPr>
        <w:t>Коллекция «Исторические документы» Российского общеобразовательного портала</w:t>
      </w:r>
    </w:p>
    <w:p w:rsidR="00D41EA7" w:rsidRPr="00DE59CA" w:rsidRDefault="00D41EA7" w:rsidP="00DE59CA">
      <w:pPr>
        <w:tabs>
          <w:tab w:val="num" w:pos="0"/>
        </w:tabs>
        <w:spacing w:after="0"/>
        <w:ind w:firstLine="709"/>
        <w:jc w:val="both"/>
        <w:rPr>
          <w:rFonts w:ascii="Times New Roman" w:hAnsi="Times New Roman"/>
          <w:bCs/>
          <w:color w:val="231F20"/>
          <w:sz w:val="24"/>
          <w:szCs w:val="24"/>
        </w:rPr>
      </w:pPr>
      <w:r w:rsidRPr="00DE59CA">
        <w:rPr>
          <w:rFonts w:ascii="Times New Roman" w:hAnsi="Times New Roman"/>
          <w:bCs/>
          <w:color w:val="231F20"/>
          <w:sz w:val="24"/>
          <w:szCs w:val="24"/>
        </w:rPr>
        <w:t xml:space="preserve">4. </w:t>
      </w:r>
      <w:hyperlink r:id="rId182" w:history="1">
        <w:r w:rsidRPr="00DE59CA">
          <w:rPr>
            <w:rStyle w:val="aa"/>
            <w:rFonts w:ascii="Times New Roman" w:hAnsi="Times New Roman"/>
            <w:sz w:val="24"/>
            <w:szCs w:val="24"/>
          </w:rPr>
          <w:t>http://www.praviteli.org</w:t>
        </w:r>
      </w:hyperlink>
      <w:r w:rsidRPr="00DE59CA">
        <w:rPr>
          <w:rFonts w:ascii="Times New Roman" w:hAnsi="Times New Roman"/>
          <w:color w:val="231F20"/>
          <w:sz w:val="24"/>
          <w:szCs w:val="24"/>
        </w:rPr>
        <w:t xml:space="preserve"> - </w:t>
      </w:r>
      <w:r w:rsidRPr="00DE59CA">
        <w:rPr>
          <w:rFonts w:ascii="Times New Roman" w:hAnsi="Times New Roman"/>
          <w:bCs/>
          <w:color w:val="231F20"/>
          <w:sz w:val="24"/>
          <w:szCs w:val="24"/>
        </w:rPr>
        <w:t>Правители России и Советского Союза</w:t>
      </w:r>
    </w:p>
    <w:p w:rsidR="00D41EA7" w:rsidRPr="00DE59CA" w:rsidRDefault="00D41EA7" w:rsidP="00DE59CA">
      <w:pPr>
        <w:spacing w:after="0"/>
        <w:ind w:firstLine="709"/>
        <w:contextualSpacing/>
        <w:jc w:val="both"/>
        <w:rPr>
          <w:rFonts w:ascii="Times New Roman" w:hAnsi="Times New Roman"/>
          <w:b/>
          <w:bCs/>
          <w:sz w:val="24"/>
          <w:szCs w:val="24"/>
        </w:rPr>
      </w:pPr>
    </w:p>
    <w:p w:rsidR="00D41EA7" w:rsidRPr="00DE59CA" w:rsidRDefault="00D41EA7" w:rsidP="00DE59CA">
      <w:pPr>
        <w:spacing w:after="0"/>
        <w:ind w:firstLine="709"/>
        <w:contextualSpacing/>
        <w:jc w:val="both"/>
        <w:rPr>
          <w:rFonts w:ascii="Times New Roman" w:hAnsi="Times New Roman"/>
          <w:bCs/>
          <w:sz w:val="24"/>
          <w:szCs w:val="24"/>
        </w:rPr>
      </w:pPr>
      <w:r w:rsidRPr="00DE59CA">
        <w:rPr>
          <w:rFonts w:ascii="Times New Roman" w:hAnsi="Times New Roman"/>
          <w:b/>
          <w:bCs/>
          <w:sz w:val="24"/>
          <w:szCs w:val="24"/>
        </w:rPr>
        <w:t xml:space="preserve">3.2.3. Дополнительные источники </w:t>
      </w:r>
      <w:r w:rsidRPr="00DE59CA">
        <w:rPr>
          <w:rFonts w:ascii="Times New Roman" w:hAnsi="Times New Roman"/>
          <w:bCs/>
          <w:sz w:val="24"/>
          <w:szCs w:val="24"/>
        </w:rPr>
        <w:t>(при необходимости)</w:t>
      </w:r>
    </w:p>
    <w:p w:rsidR="00EB5E1E" w:rsidRDefault="00EB5E1E" w:rsidP="00DE59CA">
      <w:pPr>
        <w:spacing w:after="0"/>
        <w:contextualSpacing/>
        <w:jc w:val="center"/>
        <w:rPr>
          <w:rFonts w:ascii="Times New Roman" w:hAnsi="Times New Roman"/>
          <w:b/>
          <w:sz w:val="24"/>
          <w:szCs w:val="24"/>
        </w:rPr>
      </w:pPr>
    </w:p>
    <w:p w:rsidR="00D41EA7" w:rsidRPr="00DE59CA" w:rsidRDefault="00D41EA7" w:rsidP="00DE59CA">
      <w:pPr>
        <w:spacing w:after="0"/>
        <w:contextualSpacing/>
        <w:jc w:val="center"/>
        <w:rPr>
          <w:rFonts w:ascii="Times New Roman" w:hAnsi="Times New Roman"/>
          <w:b/>
          <w:sz w:val="24"/>
          <w:szCs w:val="24"/>
        </w:rPr>
      </w:pPr>
      <w:r w:rsidRPr="00DE59CA">
        <w:rPr>
          <w:rFonts w:ascii="Times New Roman" w:hAnsi="Times New Roman"/>
          <w:b/>
          <w:sz w:val="24"/>
          <w:szCs w:val="24"/>
        </w:rPr>
        <w:t xml:space="preserve">4. КОНТРОЛЬ И ОЦЕНКА РЕЗУЛЬТАТОВ ОСВОЕНИЯ  </w:t>
      </w:r>
    </w:p>
    <w:p w:rsidR="00D41EA7" w:rsidRPr="00DE59CA" w:rsidRDefault="00D41EA7" w:rsidP="00DE59CA">
      <w:pPr>
        <w:spacing w:after="0"/>
        <w:contextualSpacing/>
        <w:jc w:val="center"/>
        <w:rPr>
          <w:rFonts w:ascii="Times New Roman" w:hAnsi="Times New Roman"/>
          <w:b/>
          <w:sz w:val="24"/>
          <w:szCs w:val="24"/>
        </w:rPr>
      </w:pPr>
      <w:r w:rsidRPr="00DE59CA">
        <w:rPr>
          <w:rFonts w:ascii="Times New Roman" w:hAnsi="Times New Roman"/>
          <w:b/>
          <w:sz w:val="24"/>
          <w:szCs w:val="24"/>
        </w:rPr>
        <w:t>УЧЕБНОЙ ДИСЦИПЛИНЫ</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3350"/>
        <w:gridCol w:w="2884"/>
        <w:gridCol w:w="3336"/>
      </w:tblGrid>
      <w:tr w:rsidR="00D41EA7" w:rsidRPr="00DE59CA" w:rsidTr="00DE4AD0">
        <w:tc>
          <w:tcPr>
            <w:tcW w:w="1750" w:type="pct"/>
          </w:tcPr>
          <w:p w:rsidR="00D41EA7" w:rsidRPr="00DE59CA" w:rsidRDefault="00D41EA7" w:rsidP="00EB5E1E">
            <w:pPr>
              <w:spacing w:after="0"/>
              <w:jc w:val="center"/>
              <w:rPr>
                <w:rFonts w:ascii="Times New Roman" w:hAnsi="Times New Roman"/>
                <w:sz w:val="24"/>
                <w:szCs w:val="24"/>
              </w:rPr>
            </w:pPr>
            <w:r w:rsidRPr="00DE59CA">
              <w:rPr>
                <w:rFonts w:ascii="Times New Roman" w:hAnsi="Times New Roman"/>
                <w:b/>
                <w:bCs/>
                <w:sz w:val="24"/>
                <w:szCs w:val="24"/>
              </w:rPr>
              <w:t>Результаты обучения</w:t>
            </w:r>
          </w:p>
        </w:tc>
        <w:tc>
          <w:tcPr>
            <w:tcW w:w="1507" w:type="pct"/>
          </w:tcPr>
          <w:p w:rsidR="00D41EA7" w:rsidRPr="00DE59CA" w:rsidRDefault="00D41EA7" w:rsidP="00DE59CA">
            <w:pPr>
              <w:spacing w:after="0"/>
              <w:jc w:val="center"/>
              <w:rPr>
                <w:rFonts w:ascii="Times New Roman" w:hAnsi="Times New Roman"/>
                <w:b/>
                <w:bCs/>
                <w:sz w:val="24"/>
                <w:szCs w:val="24"/>
              </w:rPr>
            </w:pPr>
            <w:r w:rsidRPr="00DE59CA">
              <w:rPr>
                <w:rFonts w:ascii="Times New Roman" w:hAnsi="Times New Roman"/>
                <w:b/>
                <w:bCs/>
                <w:sz w:val="24"/>
                <w:szCs w:val="24"/>
              </w:rPr>
              <w:t>Критерии оценки</w:t>
            </w:r>
          </w:p>
        </w:tc>
        <w:tc>
          <w:tcPr>
            <w:tcW w:w="1743" w:type="pct"/>
          </w:tcPr>
          <w:p w:rsidR="00D41EA7" w:rsidRPr="00DE59CA" w:rsidRDefault="00D41EA7" w:rsidP="00DE59CA">
            <w:pPr>
              <w:spacing w:after="0"/>
              <w:jc w:val="center"/>
              <w:rPr>
                <w:rFonts w:ascii="Times New Roman" w:hAnsi="Times New Roman"/>
                <w:b/>
                <w:bCs/>
                <w:sz w:val="24"/>
                <w:szCs w:val="24"/>
              </w:rPr>
            </w:pPr>
            <w:r w:rsidRPr="00DE59CA">
              <w:rPr>
                <w:rFonts w:ascii="Times New Roman" w:hAnsi="Times New Roman"/>
                <w:b/>
                <w:bCs/>
                <w:sz w:val="24"/>
                <w:szCs w:val="24"/>
              </w:rPr>
              <w:t>Методы оценки</w:t>
            </w:r>
          </w:p>
        </w:tc>
      </w:tr>
      <w:tr w:rsidR="00D41EA7" w:rsidRPr="00DE59CA" w:rsidTr="00DE4AD0">
        <w:tc>
          <w:tcPr>
            <w:tcW w:w="1750" w:type="pct"/>
          </w:tcPr>
          <w:p w:rsidR="00D41EA7" w:rsidRPr="00DE59CA" w:rsidRDefault="00D41EA7" w:rsidP="00DE59CA">
            <w:pPr>
              <w:spacing w:after="0"/>
              <w:rPr>
                <w:rFonts w:ascii="Times New Roman" w:hAnsi="Times New Roman"/>
                <w:bCs/>
                <w:sz w:val="24"/>
                <w:szCs w:val="24"/>
              </w:rPr>
            </w:pPr>
            <w:r w:rsidRPr="00DE59CA">
              <w:rPr>
                <w:rFonts w:ascii="Times New Roman" w:hAnsi="Times New Roman"/>
                <w:bCs/>
                <w:sz w:val="24"/>
                <w:szCs w:val="24"/>
              </w:rPr>
              <w:t>Перечень знаний, осваиваемых в рамках дисциплины</w:t>
            </w:r>
          </w:p>
          <w:p w:rsidR="00D41EA7" w:rsidRPr="00DE59CA" w:rsidRDefault="00D41EA7" w:rsidP="00DE59CA">
            <w:pPr>
              <w:spacing w:after="0"/>
              <w:rPr>
                <w:rFonts w:ascii="Times New Roman" w:hAnsi="Times New Roman"/>
                <w:sz w:val="24"/>
                <w:szCs w:val="24"/>
              </w:rPr>
            </w:pPr>
            <w:r w:rsidRPr="00DE59CA">
              <w:rPr>
                <w:rFonts w:ascii="Times New Roman" w:hAnsi="Times New Roman"/>
                <w:sz w:val="24"/>
                <w:szCs w:val="24"/>
              </w:rPr>
              <w:t>источники сведений о прошлом человечества;</w:t>
            </w:r>
          </w:p>
          <w:p w:rsidR="00D41EA7" w:rsidRPr="00DE59CA" w:rsidRDefault="00D41EA7" w:rsidP="00DE59CA">
            <w:pPr>
              <w:spacing w:after="0"/>
              <w:rPr>
                <w:rFonts w:ascii="Times New Roman" w:hAnsi="Times New Roman"/>
                <w:sz w:val="24"/>
                <w:szCs w:val="24"/>
              </w:rPr>
            </w:pPr>
            <w:r w:rsidRPr="00DE59CA">
              <w:rPr>
                <w:rFonts w:ascii="Times New Roman" w:hAnsi="Times New Roman"/>
                <w:sz w:val="24"/>
                <w:szCs w:val="24"/>
              </w:rPr>
              <w:t>- периодизацию исторического процесса;</w:t>
            </w:r>
          </w:p>
          <w:p w:rsidR="00D41EA7" w:rsidRPr="00DE59CA" w:rsidRDefault="00D41EA7" w:rsidP="00DE59CA">
            <w:pPr>
              <w:spacing w:after="0"/>
              <w:rPr>
                <w:rFonts w:ascii="Times New Roman" w:hAnsi="Times New Roman"/>
                <w:sz w:val="24"/>
                <w:szCs w:val="24"/>
              </w:rPr>
            </w:pPr>
            <w:r w:rsidRPr="00DE59CA">
              <w:rPr>
                <w:rFonts w:ascii="Times New Roman" w:hAnsi="Times New Roman"/>
                <w:sz w:val="24"/>
                <w:szCs w:val="24"/>
              </w:rPr>
              <w:t>- хронологию определенного периода исторического развития;</w:t>
            </w:r>
          </w:p>
          <w:p w:rsidR="00D41EA7" w:rsidRPr="00DE59CA" w:rsidRDefault="00D41EA7" w:rsidP="00DE59CA">
            <w:pPr>
              <w:spacing w:after="0"/>
              <w:rPr>
                <w:rFonts w:ascii="Times New Roman" w:hAnsi="Times New Roman"/>
                <w:sz w:val="24"/>
                <w:szCs w:val="24"/>
              </w:rPr>
            </w:pPr>
            <w:r w:rsidRPr="00DE59CA">
              <w:rPr>
                <w:rFonts w:ascii="Times New Roman" w:hAnsi="Times New Roman"/>
                <w:sz w:val="24"/>
                <w:szCs w:val="24"/>
              </w:rPr>
              <w:t>- события и явления определенного периода исторического развития;</w:t>
            </w:r>
          </w:p>
          <w:p w:rsidR="00D41EA7" w:rsidRPr="00DE59CA" w:rsidRDefault="00D41EA7" w:rsidP="00DE59CA">
            <w:pPr>
              <w:spacing w:after="0"/>
              <w:rPr>
                <w:rFonts w:ascii="Times New Roman" w:hAnsi="Times New Roman"/>
                <w:sz w:val="24"/>
                <w:szCs w:val="24"/>
              </w:rPr>
            </w:pPr>
            <w:r w:rsidRPr="00DE59CA">
              <w:rPr>
                <w:rFonts w:ascii="Times New Roman" w:hAnsi="Times New Roman"/>
                <w:sz w:val="24"/>
                <w:szCs w:val="24"/>
              </w:rPr>
              <w:t>- основные понятия и термины</w:t>
            </w:r>
          </w:p>
        </w:tc>
        <w:tc>
          <w:tcPr>
            <w:tcW w:w="1507" w:type="pct"/>
          </w:tcPr>
          <w:p w:rsidR="00D41EA7" w:rsidRPr="00DE59CA" w:rsidRDefault="00D41EA7" w:rsidP="00DE59CA">
            <w:pPr>
              <w:spacing w:after="0"/>
              <w:rPr>
                <w:rFonts w:ascii="Times New Roman" w:hAnsi="Times New Roman"/>
                <w:bCs/>
                <w:sz w:val="24"/>
                <w:szCs w:val="24"/>
              </w:rPr>
            </w:pPr>
            <w:r w:rsidRPr="00DE59CA">
              <w:rPr>
                <w:rFonts w:ascii="Times New Roman" w:hAnsi="Times New Roman"/>
                <w:bCs/>
                <w:sz w:val="24"/>
                <w:szCs w:val="24"/>
              </w:rPr>
              <w:t>Дается описание характеристики демонстрируемых знаний, которые могут быть проверены</w:t>
            </w:r>
          </w:p>
          <w:p w:rsidR="00D41EA7" w:rsidRPr="00DE59CA" w:rsidRDefault="00D41EA7" w:rsidP="00DE59CA">
            <w:pPr>
              <w:pStyle w:val="ab"/>
              <w:tabs>
                <w:tab w:val="left" w:pos="4190"/>
              </w:tabs>
              <w:spacing w:before="0" w:after="0" w:line="276" w:lineRule="auto"/>
              <w:ind w:left="0"/>
            </w:pPr>
            <w:r w:rsidRPr="00DE59CA">
              <w:t>- с - соответствие  выбранного варианта ответа поставленному вопросу.</w:t>
            </w:r>
          </w:p>
          <w:p w:rsidR="00D41EA7" w:rsidRPr="00DE59CA" w:rsidRDefault="00D41EA7" w:rsidP="00DE59CA">
            <w:pPr>
              <w:pStyle w:val="ab"/>
              <w:tabs>
                <w:tab w:val="left" w:pos="4190"/>
              </w:tabs>
              <w:spacing w:before="0" w:after="0" w:line="276" w:lineRule="auto"/>
              <w:ind w:left="0"/>
            </w:pPr>
            <w:r w:rsidRPr="00DE59CA">
              <w:t>- т - точность определения или понятия.</w:t>
            </w:r>
          </w:p>
          <w:p w:rsidR="00D41EA7" w:rsidRPr="00DE59CA" w:rsidRDefault="00D41EA7" w:rsidP="00DE59CA">
            <w:pPr>
              <w:spacing w:after="0"/>
              <w:rPr>
                <w:rFonts w:ascii="Times New Roman" w:hAnsi="Times New Roman"/>
                <w:bCs/>
                <w:sz w:val="24"/>
                <w:szCs w:val="24"/>
              </w:rPr>
            </w:pPr>
            <w:r w:rsidRPr="00DE59CA">
              <w:rPr>
                <w:rFonts w:ascii="Times New Roman" w:hAnsi="Times New Roman"/>
                <w:sz w:val="24"/>
                <w:szCs w:val="24"/>
              </w:rPr>
              <w:t xml:space="preserve">- демонстрация правильного употребления фактов и </w:t>
            </w:r>
            <w:r w:rsidRPr="00DE59CA">
              <w:rPr>
                <w:rFonts w:ascii="Times New Roman" w:hAnsi="Times New Roman"/>
                <w:sz w:val="24"/>
                <w:szCs w:val="24"/>
              </w:rPr>
              <w:lastRenderedPageBreak/>
              <w:t>событий</w:t>
            </w:r>
          </w:p>
        </w:tc>
        <w:tc>
          <w:tcPr>
            <w:tcW w:w="1743" w:type="pct"/>
          </w:tcPr>
          <w:p w:rsidR="00D41EA7" w:rsidRPr="00DE59CA" w:rsidRDefault="00D41EA7" w:rsidP="00DE59CA">
            <w:pPr>
              <w:spacing w:after="0"/>
              <w:rPr>
                <w:rFonts w:ascii="Times New Roman" w:hAnsi="Times New Roman"/>
                <w:sz w:val="24"/>
                <w:szCs w:val="24"/>
              </w:rPr>
            </w:pPr>
            <w:r w:rsidRPr="00DE59CA">
              <w:rPr>
                <w:rFonts w:ascii="Times New Roman" w:hAnsi="Times New Roman"/>
                <w:sz w:val="24"/>
                <w:szCs w:val="24"/>
              </w:rPr>
              <w:lastRenderedPageBreak/>
              <w:t>- тестирование</w:t>
            </w:r>
          </w:p>
          <w:p w:rsidR="00D41EA7" w:rsidRPr="00DE59CA" w:rsidRDefault="00D41EA7" w:rsidP="00DE59CA">
            <w:pPr>
              <w:spacing w:after="0"/>
              <w:rPr>
                <w:rFonts w:ascii="Times New Roman" w:hAnsi="Times New Roman"/>
                <w:sz w:val="24"/>
                <w:szCs w:val="24"/>
              </w:rPr>
            </w:pPr>
            <w:r w:rsidRPr="00DE59CA">
              <w:rPr>
                <w:rFonts w:ascii="Times New Roman" w:hAnsi="Times New Roman"/>
                <w:sz w:val="24"/>
                <w:szCs w:val="24"/>
              </w:rPr>
              <w:t>- устный опрос</w:t>
            </w:r>
          </w:p>
          <w:p w:rsidR="00D41EA7" w:rsidRPr="00DE59CA" w:rsidRDefault="00D41EA7" w:rsidP="00DE59CA">
            <w:pPr>
              <w:spacing w:after="0"/>
              <w:rPr>
                <w:rFonts w:ascii="Times New Roman" w:hAnsi="Times New Roman"/>
                <w:sz w:val="24"/>
                <w:szCs w:val="24"/>
              </w:rPr>
            </w:pPr>
            <w:r w:rsidRPr="00DE59CA">
              <w:rPr>
                <w:rFonts w:ascii="Times New Roman" w:hAnsi="Times New Roman"/>
                <w:sz w:val="24"/>
                <w:szCs w:val="24"/>
              </w:rPr>
              <w:t>- работа с источниками (документами), картой</w:t>
            </w:r>
          </w:p>
          <w:p w:rsidR="00D41EA7" w:rsidRPr="00DE59CA" w:rsidRDefault="00D41EA7" w:rsidP="00DE59CA">
            <w:pPr>
              <w:spacing w:after="0"/>
              <w:rPr>
                <w:rFonts w:ascii="Times New Roman" w:hAnsi="Times New Roman"/>
                <w:sz w:val="24"/>
                <w:szCs w:val="24"/>
              </w:rPr>
            </w:pPr>
            <w:r w:rsidRPr="00DE59CA">
              <w:rPr>
                <w:rFonts w:ascii="Times New Roman" w:hAnsi="Times New Roman"/>
                <w:sz w:val="24"/>
                <w:szCs w:val="24"/>
              </w:rPr>
              <w:t>- самостоятельная работа</w:t>
            </w:r>
          </w:p>
          <w:p w:rsidR="00D41EA7" w:rsidRPr="00DE59CA" w:rsidRDefault="00D41EA7" w:rsidP="00DE59CA">
            <w:pPr>
              <w:spacing w:after="0"/>
              <w:rPr>
                <w:rFonts w:ascii="Times New Roman" w:hAnsi="Times New Roman"/>
                <w:bCs/>
                <w:sz w:val="24"/>
                <w:szCs w:val="24"/>
              </w:rPr>
            </w:pPr>
          </w:p>
        </w:tc>
      </w:tr>
      <w:tr w:rsidR="00D41EA7" w:rsidRPr="00DE59CA" w:rsidTr="00DE4AD0">
        <w:trPr>
          <w:trHeight w:val="896"/>
        </w:trPr>
        <w:tc>
          <w:tcPr>
            <w:tcW w:w="1750" w:type="pct"/>
          </w:tcPr>
          <w:p w:rsidR="00D41EA7" w:rsidRPr="00DE59CA" w:rsidRDefault="00D41EA7" w:rsidP="00DE59CA">
            <w:pPr>
              <w:spacing w:after="0"/>
              <w:rPr>
                <w:rFonts w:ascii="Times New Roman" w:hAnsi="Times New Roman"/>
                <w:bCs/>
                <w:sz w:val="24"/>
                <w:szCs w:val="24"/>
              </w:rPr>
            </w:pPr>
            <w:r w:rsidRPr="00DE59CA">
              <w:rPr>
                <w:rFonts w:ascii="Times New Roman" w:hAnsi="Times New Roman"/>
                <w:bCs/>
                <w:sz w:val="24"/>
                <w:szCs w:val="24"/>
              </w:rPr>
              <w:lastRenderedPageBreak/>
              <w:t>Перечень умений, осваиваемых в рамках дисциплины</w:t>
            </w:r>
          </w:p>
          <w:p w:rsidR="00D41EA7" w:rsidRPr="00DE59CA" w:rsidRDefault="00D41EA7" w:rsidP="00DE59CA">
            <w:pPr>
              <w:spacing w:after="0"/>
              <w:rPr>
                <w:rFonts w:ascii="Times New Roman" w:hAnsi="Times New Roman"/>
                <w:sz w:val="24"/>
                <w:szCs w:val="24"/>
              </w:rPr>
            </w:pPr>
            <w:r w:rsidRPr="00DE59CA">
              <w:rPr>
                <w:rFonts w:ascii="Times New Roman" w:hAnsi="Times New Roman"/>
                <w:sz w:val="24"/>
                <w:szCs w:val="24"/>
              </w:rPr>
              <w:t>-определять концепции исторического развития (цивилизационные, формационные, технократические);</w:t>
            </w:r>
          </w:p>
          <w:p w:rsidR="00D41EA7" w:rsidRPr="00DE59CA" w:rsidRDefault="00D41EA7" w:rsidP="00DE59CA">
            <w:pPr>
              <w:spacing w:after="0"/>
              <w:rPr>
                <w:rFonts w:ascii="Times New Roman" w:hAnsi="Times New Roman"/>
                <w:sz w:val="24"/>
                <w:szCs w:val="24"/>
              </w:rPr>
            </w:pPr>
            <w:r w:rsidRPr="00DE59CA">
              <w:rPr>
                <w:rFonts w:ascii="Times New Roman" w:hAnsi="Times New Roman"/>
                <w:sz w:val="24"/>
                <w:szCs w:val="24"/>
              </w:rPr>
              <w:t>-определять историческое место России в рамках исторического периода;</w:t>
            </w:r>
          </w:p>
          <w:p w:rsidR="00D41EA7" w:rsidRPr="00DE59CA" w:rsidRDefault="00D41EA7" w:rsidP="00DE59CA">
            <w:pPr>
              <w:spacing w:after="0"/>
              <w:rPr>
                <w:rFonts w:ascii="Times New Roman" w:hAnsi="Times New Roman"/>
                <w:bCs/>
                <w:sz w:val="24"/>
                <w:szCs w:val="24"/>
              </w:rPr>
            </w:pPr>
            <w:r w:rsidRPr="00DE59CA">
              <w:rPr>
                <w:rFonts w:ascii="Times New Roman" w:hAnsi="Times New Roman"/>
                <w:sz w:val="24"/>
                <w:szCs w:val="24"/>
              </w:rPr>
              <w:t>- объяснять причины и последствия для России основных исторических процессов определенного исторического периода</w:t>
            </w:r>
          </w:p>
        </w:tc>
        <w:tc>
          <w:tcPr>
            <w:tcW w:w="1507" w:type="pct"/>
          </w:tcPr>
          <w:p w:rsidR="00D41EA7" w:rsidRPr="00DE59CA" w:rsidRDefault="00D41EA7" w:rsidP="00DE59CA">
            <w:pPr>
              <w:spacing w:after="0"/>
              <w:rPr>
                <w:rFonts w:ascii="Times New Roman" w:hAnsi="Times New Roman"/>
                <w:bCs/>
                <w:sz w:val="24"/>
                <w:szCs w:val="24"/>
              </w:rPr>
            </w:pPr>
            <w:r w:rsidRPr="00DE59CA">
              <w:rPr>
                <w:rFonts w:ascii="Times New Roman" w:hAnsi="Times New Roman"/>
                <w:bCs/>
                <w:sz w:val="24"/>
                <w:szCs w:val="24"/>
              </w:rPr>
              <w:t>Дается описание характеристики демонстрируемых умений</w:t>
            </w:r>
          </w:p>
          <w:p w:rsidR="00D41EA7" w:rsidRPr="00DE59CA" w:rsidRDefault="00D41EA7" w:rsidP="00DE59CA">
            <w:pPr>
              <w:pStyle w:val="ab"/>
              <w:tabs>
                <w:tab w:val="left" w:pos="7082"/>
              </w:tabs>
              <w:spacing w:before="0" w:after="0" w:line="276" w:lineRule="auto"/>
              <w:ind w:left="0"/>
            </w:pPr>
            <w:r w:rsidRPr="00DE59CA">
              <w:t xml:space="preserve">1.  Обозначена дата, исторический период </w:t>
            </w:r>
          </w:p>
          <w:p w:rsidR="00D41EA7" w:rsidRPr="00DE59CA" w:rsidRDefault="00D41EA7" w:rsidP="00DE59CA">
            <w:pPr>
              <w:pStyle w:val="ab"/>
              <w:tabs>
                <w:tab w:val="left" w:pos="7082"/>
              </w:tabs>
              <w:spacing w:before="0" w:after="0" w:line="276" w:lineRule="auto"/>
              <w:ind w:left="0"/>
            </w:pPr>
            <w:r w:rsidRPr="00DE59CA">
              <w:t>2.  Факты излагаются в хронологической последовательности.</w:t>
            </w:r>
          </w:p>
          <w:p w:rsidR="00D41EA7" w:rsidRPr="00DE59CA" w:rsidRDefault="00D41EA7" w:rsidP="00DE59CA">
            <w:pPr>
              <w:pStyle w:val="ab"/>
              <w:tabs>
                <w:tab w:val="left" w:pos="7082"/>
              </w:tabs>
              <w:spacing w:before="0" w:after="0" w:line="276" w:lineRule="auto"/>
              <w:ind w:left="0"/>
            </w:pPr>
            <w:r w:rsidRPr="00DE59CA">
              <w:t>3.  Имеется представление об исторических условиях данного вопроса .</w:t>
            </w:r>
          </w:p>
          <w:p w:rsidR="00D41EA7" w:rsidRPr="00DE59CA" w:rsidRDefault="00D41EA7" w:rsidP="00DE59CA">
            <w:pPr>
              <w:spacing w:after="0"/>
              <w:rPr>
                <w:rFonts w:ascii="Times New Roman" w:hAnsi="Times New Roman"/>
                <w:bCs/>
                <w:sz w:val="24"/>
                <w:szCs w:val="24"/>
              </w:rPr>
            </w:pPr>
            <w:r w:rsidRPr="00DE59CA">
              <w:rPr>
                <w:rFonts w:ascii="Times New Roman" w:hAnsi="Times New Roman"/>
                <w:sz w:val="24"/>
                <w:szCs w:val="24"/>
              </w:rPr>
              <w:t>4.  Описание завершается подведением итогов и формулированием выводов.</w:t>
            </w:r>
          </w:p>
        </w:tc>
        <w:tc>
          <w:tcPr>
            <w:tcW w:w="1743" w:type="pct"/>
          </w:tcPr>
          <w:p w:rsidR="00D41EA7" w:rsidRPr="00DE59CA" w:rsidRDefault="00D41EA7" w:rsidP="00DE59CA">
            <w:pPr>
              <w:spacing w:after="0"/>
              <w:rPr>
                <w:rFonts w:ascii="Times New Roman" w:hAnsi="Times New Roman"/>
                <w:sz w:val="24"/>
                <w:szCs w:val="24"/>
              </w:rPr>
            </w:pPr>
            <w:r w:rsidRPr="00DE59CA">
              <w:rPr>
                <w:rFonts w:ascii="Times New Roman" w:hAnsi="Times New Roman"/>
                <w:sz w:val="24"/>
                <w:szCs w:val="24"/>
              </w:rPr>
              <w:t>- контрольная работа</w:t>
            </w:r>
          </w:p>
          <w:p w:rsidR="00D41EA7" w:rsidRPr="00DE59CA" w:rsidRDefault="00D41EA7" w:rsidP="00DE59CA">
            <w:pPr>
              <w:spacing w:after="0"/>
              <w:rPr>
                <w:rFonts w:ascii="Times New Roman" w:hAnsi="Times New Roman"/>
                <w:bCs/>
                <w:sz w:val="24"/>
                <w:szCs w:val="24"/>
              </w:rPr>
            </w:pPr>
            <w:r w:rsidRPr="00DE59CA">
              <w:rPr>
                <w:rFonts w:ascii="Times New Roman" w:hAnsi="Times New Roman"/>
                <w:sz w:val="24"/>
                <w:szCs w:val="24"/>
              </w:rPr>
              <w:t>-</w:t>
            </w:r>
            <w:r w:rsidRPr="00DE59CA">
              <w:rPr>
                <w:rFonts w:ascii="Times New Roman" w:hAnsi="Times New Roman"/>
                <w:bCs/>
                <w:sz w:val="24"/>
                <w:szCs w:val="24"/>
              </w:rPr>
              <w:t xml:space="preserve"> и</w:t>
            </w:r>
            <w:r w:rsidRPr="00DE59CA">
              <w:rPr>
                <w:rFonts w:ascii="Times New Roman" w:hAnsi="Times New Roman"/>
                <w:sz w:val="24"/>
                <w:szCs w:val="24"/>
              </w:rPr>
              <w:t>ндивидуальное домашнее задание</w:t>
            </w:r>
            <w:r w:rsidRPr="00DE59CA">
              <w:rPr>
                <w:rFonts w:ascii="Times New Roman" w:hAnsi="Times New Roman"/>
                <w:bCs/>
                <w:sz w:val="24"/>
                <w:szCs w:val="24"/>
              </w:rPr>
              <w:t>;</w:t>
            </w:r>
          </w:p>
          <w:p w:rsidR="00D41EA7" w:rsidRPr="00DE59CA" w:rsidRDefault="00D41EA7" w:rsidP="00DE59CA">
            <w:pPr>
              <w:spacing w:after="0"/>
              <w:rPr>
                <w:rFonts w:ascii="Times New Roman" w:hAnsi="Times New Roman"/>
                <w:sz w:val="24"/>
                <w:szCs w:val="24"/>
              </w:rPr>
            </w:pPr>
            <w:r w:rsidRPr="00DE59CA">
              <w:rPr>
                <w:rFonts w:ascii="Times New Roman" w:hAnsi="Times New Roman"/>
                <w:sz w:val="24"/>
                <w:szCs w:val="24"/>
              </w:rPr>
              <w:t>- реферативное задание;</w:t>
            </w:r>
          </w:p>
          <w:p w:rsidR="00D41EA7" w:rsidRPr="00DE59CA" w:rsidRDefault="00D41EA7" w:rsidP="00DE59CA">
            <w:pPr>
              <w:spacing w:after="0"/>
              <w:rPr>
                <w:rFonts w:ascii="Times New Roman" w:hAnsi="Times New Roman"/>
                <w:sz w:val="24"/>
                <w:szCs w:val="24"/>
              </w:rPr>
            </w:pPr>
            <w:r w:rsidRPr="00DE59CA">
              <w:rPr>
                <w:rFonts w:ascii="Times New Roman" w:hAnsi="Times New Roman"/>
                <w:sz w:val="24"/>
                <w:szCs w:val="24"/>
              </w:rPr>
              <w:t>- проектное задание;</w:t>
            </w:r>
          </w:p>
          <w:p w:rsidR="00D41EA7" w:rsidRPr="00DE59CA" w:rsidRDefault="00D41EA7" w:rsidP="00DE59CA">
            <w:pPr>
              <w:spacing w:after="0"/>
              <w:rPr>
                <w:rFonts w:ascii="Times New Roman" w:hAnsi="Times New Roman"/>
                <w:sz w:val="24"/>
                <w:szCs w:val="24"/>
              </w:rPr>
            </w:pPr>
            <w:r w:rsidRPr="00DE59CA">
              <w:rPr>
                <w:rFonts w:ascii="Times New Roman" w:hAnsi="Times New Roman"/>
                <w:sz w:val="24"/>
                <w:szCs w:val="24"/>
              </w:rPr>
              <w:t>- дифференцированный зачет.</w:t>
            </w:r>
          </w:p>
          <w:p w:rsidR="00D41EA7" w:rsidRPr="00DE59CA" w:rsidRDefault="00D41EA7" w:rsidP="00DE59CA">
            <w:pPr>
              <w:spacing w:after="0"/>
              <w:rPr>
                <w:rFonts w:ascii="Times New Roman" w:hAnsi="Times New Roman"/>
                <w:bCs/>
                <w:sz w:val="24"/>
                <w:szCs w:val="24"/>
              </w:rPr>
            </w:pPr>
          </w:p>
        </w:tc>
      </w:tr>
    </w:tbl>
    <w:p w:rsidR="00D41EA7" w:rsidRPr="00DE59CA" w:rsidRDefault="00D41EA7" w:rsidP="00DE59CA">
      <w:pPr>
        <w:spacing w:after="0"/>
        <w:jc w:val="both"/>
        <w:rPr>
          <w:rFonts w:ascii="Times New Roman" w:hAnsi="Times New Roman"/>
          <w:b/>
          <w:sz w:val="24"/>
          <w:szCs w:val="24"/>
        </w:rPr>
      </w:pPr>
    </w:p>
    <w:p w:rsidR="00D41EA7" w:rsidRPr="00DE59CA" w:rsidRDefault="00D41EA7" w:rsidP="00DE59CA">
      <w:pPr>
        <w:spacing w:after="0"/>
        <w:jc w:val="both"/>
        <w:rPr>
          <w:rFonts w:ascii="Times New Roman" w:hAnsi="Times New Roman"/>
          <w:b/>
          <w:sz w:val="24"/>
          <w:szCs w:val="24"/>
        </w:rPr>
        <w:sectPr w:rsidR="00D41EA7" w:rsidRPr="00DE59CA" w:rsidSect="00DE4AD0">
          <w:footerReference w:type="even" r:id="rId183"/>
          <w:footerReference w:type="default" r:id="rId184"/>
          <w:pgSz w:w="11906" w:h="16838"/>
          <w:pgMar w:top="1134" w:right="851" w:bottom="1134" w:left="1701" w:header="709" w:footer="709" w:gutter="0"/>
          <w:cols w:space="708"/>
          <w:docGrid w:linePitch="360"/>
        </w:sectPr>
      </w:pPr>
    </w:p>
    <w:p w:rsidR="00D41EA7" w:rsidRPr="00DE59CA" w:rsidRDefault="00D41EA7" w:rsidP="00DE59CA">
      <w:pPr>
        <w:pStyle w:val="ae"/>
        <w:spacing w:after="0"/>
        <w:jc w:val="right"/>
        <w:rPr>
          <w:rFonts w:ascii="Times New Roman" w:hAnsi="Times New Roman"/>
          <w:b/>
          <w:bCs/>
        </w:rPr>
      </w:pPr>
      <w:r w:rsidRPr="00DE59CA">
        <w:rPr>
          <w:rFonts w:ascii="Times New Roman" w:hAnsi="Times New Roman"/>
          <w:b/>
          <w:bCs/>
        </w:rPr>
        <w:lastRenderedPageBreak/>
        <w:t>Приложение 3.17</w:t>
      </w:r>
    </w:p>
    <w:p w:rsidR="00D41EA7" w:rsidRPr="00DE59CA" w:rsidRDefault="00D41EA7" w:rsidP="00DE59CA">
      <w:pPr>
        <w:spacing w:after="0"/>
        <w:jc w:val="right"/>
        <w:rPr>
          <w:rFonts w:ascii="Times New Roman" w:hAnsi="Times New Roman"/>
          <w:b/>
          <w:sz w:val="24"/>
          <w:szCs w:val="24"/>
        </w:rPr>
      </w:pPr>
      <w:r w:rsidRPr="00DE59CA">
        <w:rPr>
          <w:rFonts w:ascii="Times New Roman" w:hAnsi="Times New Roman"/>
          <w:bCs/>
          <w:sz w:val="24"/>
          <w:szCs w:val="24"/>
        </w:rPr>
        <w:t xml:space="preserve">к ПООП-П по специальности </w:t>
      </w:r>
      <w:r w:rsidRPr="00DE59CA">
        <w:rPr>
          <w:rFonts w:ascii="Times New Roman" w:hAnsi="Times New Roman"/>
          <w:bCs/>
          <w:sz w:val="24"/>
          <w:szCs w:val="24"/>
        </w:rPr>
        <w:br/>
      </w:r>
      <w:r w:rsidRPr="00DE59CA">
        <w:rPr>
          <w:rFonts w:ascii="Times New Roman" w:hAnsi="Times New Roman"/>
          <w:sz w:val="24"/>
          <w:szCs w:val="24"/>
          <w:u w:val="single"/>
        </w:rPr>
        <w:t>15.02.16 Технология машиностроения</w:t>
      </w:r>
    </w:p>
    <w:p w:rsidR="00D41EA7" w:rsidRPr="00DE59CA" w:rsidRDefault="00D41EA7" w:rsidP="00DE59CA">
      <w:pPr>
        <w:spacing w:after="0"/>
        <w:jc w:val="right"/>
        <w:rPr>
          <w:rFonts w:ascii="Times New Roman" w:hAnsi="Times New Roman"/>
          <w:sz w:val="24"/>
          <w:szCs w:val="24"/>
        </w:rPr>
      </w:pPr>
    </w:p>
    <w:p w:rsidR="00D41EA7" w:rsidRPr="00DE59CA" w:rsidRDefault="00D41EA7" w:rsidP="00DE59CA">
      <w:pPr>
        <w:spacing w:after="0"/>
        <w:jc w:val="center"/>
        <w:rPr>
          <w:rFonts w:ascii="Times New Roman" w:hAnsi="Times New Roman"/>
          <w:b/>
          <w:sz w:val="24"/>
          <w:szCs w:val="24"/>
        </w:rPr>
      </w:pPr>
    </w:p>
    <w:p w:rsidR="00D41EA7" w:rsidRPr="00DE59CA" w:rsidRDefault="00D41EA7" w:rsidP="00DE59CA">
      <w:pPr>
        <w:spacing w:after="0"/>
        <w:jc w:val="center"/>
        <w:rPr>
          <w:rFonts w:ascii="Times New Roman" w:hAnsi="Times New Roman"/>
          <w:b/>
          <w:sz w:val="24"/>
          <w:szCs w:val="24"/>
        </w:rPr>
      </w:pPr>
    </w:p>
    <w:p w:rsidR="00D41EA7" w:rsidRPr="00DE59CA" w:rsidRDefault="00D41EA7" w:rsidP="00DE59CA">
      <w:pPr>
        <w:spacing w:after="0"/>
        <w:jc w:val="center"/>
        <w:rPr>
          <w:rFonts w:ascii="Times New Roman" w:hAnsi="Times New Roman"/>
          <w:b/>
          <w:sz w:val="24"/>
          <w:szCs w:val="24"/>
        </w:rPr>
      </w:pPr>
    </w:p>
    <w:p w:rsidR="00D41EA7" w:rsidRDefault="00D41EA7" w:rsidP="00DE59CA">
      <w:pPr>
        <w:spacing w:after="0"/>
        <w:jc w:val="center"/>
        <w:rPr>
          <w:rFonts w:ascii="Times New Roman" w:hAnsi="Times New Roman"/>
          <w:b/>
          <w:sz w:val="24"/>
          <w:szCs w:val="24"/>
        </w:rPr>
      </w:pPr>
    </w:p>
    <w:p w:rsidR="00DE59CA" w:rsidRDefault="00DE59CA" w:rsidP="00DE59CA">
      <w:pPr>
        <w:spacing w:after="0"/>
        <w:jc w:val="center"/>
        <w:rPr>
          <w:rFonts w:ascii="Times New Roman" w:hAnsi="Times New Roman"/>
          <w:b/>
          <w:sz w:val="24"/>
          <w:szCs w:val="24"/>
        </w:rPr>
      </w:pPr>
    </w:p>
    <w:p w:rsidR="00DE59CA" w:rsidRDefault="00DE59CA" w:rsidP="00DE59CA">
      <w:pPr>
        <w:spacing w:after="0"/>
        <w:jc w:val="center"/>
        <w:rPr>
          <w:rFonts w:ascii="Times New Roman" w:hAnsi="Times New Roman"/>
          <w:b/>
          <w:sz w:val="24"/>
          <w:szCs w:val="24"/>
        </w:rPr>
      </w:pPr>
    </w:p>
    <w:p w:rsidR="00DE59CA" w:rsidRDefault="00DE59CA" w:rsidP="00DE59CA">
      <w:pPr>
        <w:spacing w:after="0"/>
        <w:jc w:val="center"/>
        <w:rPr>
          <w:rFonts w:ascii="Times New Roman" w:hAnsi="Times New Roman"/>
          <w:b/>
          <w:sz w:val="24"/>
          <w:szCs w:val="24"/>
        </w:rPr>
      </w:pPr>
    </w:p>
    <w:p w:rsidR="00DE59CA" w:rsidRDefault="00DE59CA" w:rsidP="00DE59CA">
      <w:pPr>
        <w:spacing w:after="0"/>
        <w:jc w:val="center"/>
        <w:rPr>
          <w:rFonts w:ascii="Times New Roman" w:hAnsi="Times New Roman"/>
          <w:b/>
          <w:sz w:val="24"/>
          <w:szCs w:val="24"/>
        </w:rPr>
      </w:pPr>
    </w:p>
    <w:p w:rsidR="00DE59CA" w:rsidRDefault="00DE59CA" w:rsidP="00DE59CA">
      <w:pPr>
        <w:spacing w:after="0"/>
        <w:jc w:val="center"/>
        <w:rPr>
          <w:rFonts w:ascii="Times New Roman" w:hAnsi="Times New Roman"/>
          <w:b/>
          <w:sz w:val="24"/>
          <w:szCs w:val="24"/>
        </w:rPr>
      </w:pPr>
    </w:p>
    <w:p w:rsidR="00DE59CA" w:rsidRDefault="00DE59CA" w:rsidP="00DE59CA">
      <w:pPr>
        <w:spacing w:after="0"/>
        <w:jc w:val="center"/>
        <w:rPr>
          <w:rFonts w:ascii="Times New Roman" w:hAnsi="Times New Roman"/>
          <w:b/>
          <w:sz w:val="24"/>
          <w:szCs w:val="24"/>
        </w:rPr>
      </w:pPr>
    </w:p>
    <w:p w:rsidR="00DE59CA" w:rsidRDefault="00DE59CA" w:rsidP="00DE59CA">
      <w:pPr>
        <w:spacing w:after="0"/>
        <w:jc w:val="center"/>
        <w:rPr>
          <w:rFonts w:ascii="Times New Roman" w:hAnsi="Times New Roman"/>
          <w:b/>
          <w:sz w:val="24"/>
          <w:szCs w:val="24"/>
        </w:rPr>
      </w:pPr>
    </w:p>
    <w:p w:rsidR="00DE59CA" w:rsidRDefault="00DE59CA" w:rsidP="00DE59CA">
      <w:pPr>
        <w:spacing w:after="0"/>
        <w:jc w:val="center"/>
        <w:rPr>
          <w:rFonts w:ascii="Times New Roman" w:hAnsi="Times New Roman"/>
          <w:b/>
          <w:sz w:val="24"/>
          <w:szCs w:val="24"/>
        </w:rPr>
      </w:pPr>
    </w:p>
    <w:p w:rsidR="00DE59CA" w:rsidRDefault="00DE59CA" w:rsidP="00DE59CA">
      <w:pPr>
        <w:spacing w:after="0"/>
        <w:jc w:val="center"/>
        <w:rPr>
          <w:rFonts w:ascii="Times New Roman" w:hAnsi="Times New Roman"/>
          <w:b/>
          <w:sz w:val="24"/>
          <w:szCs w:val="24"/>
        </w:rPr>
      </w:pPr>
    </w:p>
    <w:p w:rsidR="00DE59CA" w:rsidRDefault="00DE59CA" w:rsidP="00DE59CA">
      <w:pPr>
        <w:spacing w:after="0"/>
        <w:jc w:val="center"/>
        <w:rPr>
          <w:rFonts w:ascii="Times New Roman" w:hAnsi="Times New Roman"/>
          <w:b/>
          <w:sz w:val="24"/>
          <w:szCs w:val="24"/>
        </w:rPr>
      </w:pPr>
    </w:p>
    <w:p w:rsidR="00DE59CA" w:rsidRPr="00DE59CA" w:rsidRDefault="00DE59CA" w:rsidP="00DE59CA">
      <w:pPr>
        <w:spacing w:after="0"/>
        <w:jc w:val="center"/>
        <w:rPr>
          <w:rFonts w:ascii="Times New Roman" w:hAnsi="Times New Roman"/>
          <w:b/>
          <w:sz w:val="24"/>
          <w:szCs w:val="24"/>
        </w:rPr>
      </w:pPr>
    </w:p>
    <w:p w:rsidR="00D41EA7" w:rsidRPr="00DE59CA" w:rsidRDefault="00D41EA7" w:rsidP="00DE59CA">
      <w:pPr>
        <w:spacing w:after="0"/>
        <w:jc w:val="center"/>
        <w:rPr>
          <w:rFonts w:ascii="Times New Roman" w:hAnsi="Times New Roman"/>
          <w:b/>
          <w:sz w:val="24"/>
          <w:szCs w:val="24"/>
        </w:rPr>
      </w:pPr>
    </w:p>
    <w:p w:rsidR="00D41EA7" w:rsidRPr="00DE59CA" w:rsidRDefault="00D41EA7" w:rsidP="00DE59CA">
      <w:pPr>
        <w:spacing w:after="0"/>
        <w:jc w:val="center"/>
        <w:rPr>
          <w:rFonts w:ascii="Times New Roman" w:hAnsi="Times New Roman"/>
          <w:b/>
          <w:sz w:val="24"/>
          <w:szCs w:val="24"/>
        </w:rPr>
      </w:pPr>
    </w:p>
    <w:p w:rsidR="00D41EA7" w:rsidRPr="00DE59CA" w:rsidRDefault="00D41EA7" w:rsidP="00DE59CA">
      <w:pPr>
        <w:spacing w:after="0"/>
        <w:jc w:val="center"/>
        <w:rPr>
          <w:rFonts w:ascii="Times New Roman" w:hAnsi="Times New Roman"/>
          <w:b/>
          <w:sz w:val="24"/>
          <w:szCs w:val="24"/>
        </w:rPr>
      </w:pPr>
      <w:r w:rsidRPr="00DE59CA">
        <w:rPr>
          <w:rFonts w:ascii="Times New Roman" w:hAnsi="Times New Roman"/>
          <w:b/>
          <w:sz w:val="24"/>
          <w:szCs w:val="24"/>
        </w:rPr>
        <w:t xml:space="preserve">РАБОЧАЯ ПРОГРАММА УЧЕБНОЙ ДИСЦИПЛИНЫ </w:t>
      </w:r>
    </w:p>
    <w:p w:rsidR="00D41EA7" w:rsidRPr="00DE59CA" w:rsidRDefault="00D41EA7" w:rsidP="00DE59CA">
      <w:pPr>
        <w:spacing w:after="0"/>
        <w:jc w:val="center"/>
        <w:rPr>
          <w:rFonts w:ascii="Times New Roman" w:hAnsi="Times New Roman"/>
          <w:b/>
          <w:sz w:val="24"/>
          <w:szCs w:val="24"/>
          <w:u w:val="single"/>
        </w:rPr>
      </w:pPr>
    </w:p>
    <w:p w:rsidR="00D41EA7" w:rsidRPr="00DE59CA" w:rsidRDefault="00D41EA7" w:rsidP="00DE59CA">
      <w:pPr>
        <w:spacing w:after="0"/>
        <w:jc w:val="center"/>
        <w:rPr>
          <w:rFonts w:ascii="Times New Roman" w:hAnsi="Times New Roman"/>
          <w:b/>
          <w:iCs/>
          <w:sz w:val="24"/>
          <w:szCs w:val="24"/>
        </w:rPr>
      </w:pPr>
      <w:r w:rsidRPr="00DE59CA">
        <w:rPr>
          <w:rFonts w:ascii="Times New Roman" w:hAnsi="Times New Roman"/>
          <w:b/>
          <w:iCs/>
          <w:sz w:val="24"/>
          <w:szCs w:val="24"/>
          <w:u w:val="single"/>
        </w:rPr>
        <w:t>СГ.02 «Иностранный язык в профессиональной деятельности»</w:t>
      </w:r>
    </w:p>
    <w:p w:rsidR="00D41EA7" w:rsidRPr="00DE59CA" w:rsidRDefault="00D41EA7" w:rsidP="00DE59CA">
      <w:pPr>
        <w:spacing w:after="0"/>
        <w:jc w:val="center"/>
        <w:rPr>
          <w:rFonts w:ascii="Times New Roman" w:hAnsi="Times New Roman"/>
          <w:bCs/>
          <w:sz w:val="24"/>
          <w:szCs w:val="24"/>
        </w:rPr>
      </w:pPr>
    </w:p>
    <w:p w:rsidR="00D41EA7" w:rsidRPr="00DE59CA" w:rsidRDefault="00D41EA7" w:rsidP="00DE59CA">
      <w:pPr>
        <w:spacing w:after="0"/>
        <w:jc w:val="center"/>
        <w:rPr>
          <w:rFonts w:ascii="Times New Roman" w:hAnsi="Times New Roman"/>
          <w:b/>
          <w:sz w:val="24"/>
          <w:szCs w:val="24"/>
        </w:rPr>
      </w:pPr>
    </w:p>
    <w:p w:rsidR="00D41EA7" w:rsidRPr="00DE59CA" w:rsidRDefault="00D41EA7" w:rsidP="00DE59CA">
      <w:pPr>
        <w:spacing w:after="0"/>
        <w:rPr>
          <w:rFonts w:ascii="Times New Roman" w:hAnsi="Times New Roman"/>
          <w:b/>
          <w:sz w:val="24"/>
          <w:szCs w:val="24"/>
        </w:rPr>
      </w:pPr>
    </w:p>
    <w:p w:rsidR="00D41EA7" w:rsidRPr="00DE59CA" w:rsidRDefault="00D41EA7" w:rsidP="00DE59CA">
      <w:pPr>
        <w:spacing w:after="0"/>
        <w:rPr>
          <w:rFonts w:ascii="Times New Roman" w:hAnsi="Times New Roman"/>
          <w:b/>
          <w:sz w:val="24"/>
          <w:szCs w:val="24"/>
        </w:rPr>
      </w:pPr>
    </w:p>
    <w:p w:rsidR="00D41EA7" w:rsidRPr="00DE59CA" w:rsidRDefault="00D41EA7" w:rsidP="00DE59CA">
      <w:pPr>
        <w:spacing w:after="0"/>
        <w:rPr>
          <w:rFonts w:ascii="Times New Roman" w:hAnsi="Times New Roman"/>
          <w:b/>
          <w:sz w:val="24"/>
          <w:szCs w:val="24"/>
        </w:rPr>
      </w:pPr>
    </w:p>
    <w:p w:rsidR="00D41EA7" w:rsidRPr="00DE59CA" w:rsidRDefault="00D41EA7" w:rsidP="00DE59CA">
      <w:pPr>
        <w:spacing w:after="0"/>
        <w:rPr>
          <w:rFonts w:ascii="Times New Roman" w:hAnsi="Times New Roman"/>
          <w:b/>
          <w:sz w:val="24"/>
          <w:szCs w:val="24"/>
        </w:rPr>
      </w:pPr>
    </w:p>
    <w:p w:rsidR="00D41EA7" w:rsidRPr="00DE59CA" w:rsidRDefault="00D41EA7" w:rsidP="00DE59CA">
      <w:pPr>
        <w:spacing w:after="0"/>
        <w:rPr>
          <w:rFonts w:ascii="Times New Roman" w:hAnsi="Times New Roman"/>
          <w:b/>
          <w:sz w:val="24"/>
          <w:szCs w:val="24"/>
        </w:rPr>
      </w:pPr>
    </w:p>
    <w:p w:rsidR="00D41EA7" w:rsidRPr="00DE59CA" w:rsidRDefault="00D41EA7" w:rsidP="00DE59CA">
      <w:pPr>
        <w:spacing w:after="0"/>
        <w:rPr>
          <w:rFonts w:ascii="Times New Roman" w:hAnsi="Times New Roman"/>
          <w:b/>
          <w:sz w:val="24"/>
          <w:szCs w:val="24"/>
        </w:rPr>
      </w:pPr>
    </w:p>
    <w:p w:rsidR="00D41EA7" w:rsidRPr="00DE59CA" w:rsidRDefault="00D41EA7" w:rsidP="00DE59CA">
      <w:pPr>
        <w:spacing w:after="0"/>
        <w:rPr>
          <w:rFonts w:ascii="Times New Roman" w:hAnsi="Times New Roman"/>
          <w:b/>
          <w:sz w:val="24"/>
          <w:szCs w:val="24"/>
        </w:rPr>
      </w:pPr>
    </w:p>
    <w:p w:rsidR="00D41EA7" w:rsidRPr="00DE59CA" w:rsidRDefault="00D41EA7" w:rsidP="00DE59CA">
      <w:pPr>
        <w:spacing w:after="0"/>
        <w:rPr>
          <w:rFonts w:ascii="Times New Roman" w:hAnsi="Times New Roman"/>
          <w:b/>
          <w:sz w:val="24"/>
          <w:szCs w:val="24"/>
        </w:rPr>
      </w:pPr>
    </w:p>
    <w:p w:rsidR="00D41EA7" w:rsidRPr="00DE59CA" w:rsidRDefault="00D41EA7" w:rsidP="00DE59CA">
      <w:pPr>
        <w:spacing w:after="0"/>
        <w:rPr>
          <w:rFonts w:ascii="Times New Roman" w:hAnsi="Times New Roman"/>
          <w:b/>
          <w:sz w:val="24"/>
          <w:szCs w:val="24"/>
        </w:rPr>
      </w:pPr>
    </w:p>
    <w:p w:rsidR="00D41EA7" w:rsidRPr="00DE59CA" w:rsidRDefault="00D41EA7" w:rsidP="00DE59CA">
      <w:pPr>
        <w:spacing w:after="0"/>
        <w:rPr>
          <w:rFonts w:ascii="Times New Roman" w:hAnsi="Times New Roman"/>
          <w:b/>
          <w:sz w:val="24"/>
          <w:szCs w:val="24"/>
        </w:rPr>
      </w:pPr>
    </w:p>
    <w:p w:rsidR="00D41EA7" w:rsidRPr="00DE59CA" w:rsidRDefault="00D41EA7" w:rsidP="00DE59CA">
      <w:pPr>
        <w:spacing w:after="0"/>
        <w:rPr>
          <w:rFonts w:ascii="Times New Roman" w:hAnsi="Times New Roman"/>
          <w:b/>
          <w:sz w:val="24"/>
          <w:szCs w:val="24"/>
        </w:rPr>
      </w:pPr>
    </w:p>
    <w:p w:rsidR="00D41EA7" w:rsidRPr="00DE59CA" w:rsidRDefault="00D41EA7" w:rsidP="00DE59CA">
      <w:pPr>
        <w:spacing w:after="0"/>
        <w:jc w:val="center"/>
        <w:rPr>
          <w:rFonts w:ascii="Times New Roman" w:hAnsi="Times New Roman"/>
          <w:b/>
          <w:sz w:val="24"/>
          <w:szCs w:val="24"/>
        </w:rPr>
      </w:pPr>
      <w:r w:rsidRPr="00DE59CA">
        <w:rPr>
          <w:rFonts w:ascii="Times New Roman" w:hAnsi="Times New Roman"/>
          <w:b/>
          <w:bCs/>
          <w:iCs/>
          <w:sz w:val="24"/>
          <w:szCs w:val="24"/>
        </w:rPr>
        <w:t>2022г.</w:t>
      </w:r>
      <w:r w:rsidRPr="00DE59CA">
        <w:rPr>
          <w:rFonts w:ascii="Times New Roman" w:hAnsi="Times New Roman"/>
          <w:b/>
          <w:bCs/>
          <w:iCs/>
          <w:sz w:val="24"/>
          <w:szCs w:val="24"/>
        </w:rPr>
        <w:br w:type="page"/>
      </w:r>
      <w:r w:rsidRPr="00DE59CA">
        <w:rPr>
          <w:rFonts w:ascii="Times New Roman" w:hAnsi="Times New Roman"/>
          <w:b/>
          <w:sz w:val="24"/>
          <w:szCs w:val="24"/>
        </w:rPr>
        <w:lastRenderedPageBreak/>
        <w:t>СОДЕРЖАНИЕ</w:t>
      </w:r>
    </w:p>
    <w:p w:rsidR="00D41EA7" w:rsidRPr="00DE59CA" w:rsidRDefault="00D41EA7" w:rsidP="00DE59CA">
      <w:pPr>
        <w:spacing w:after="0"/>
        <w:rPr>
          <w:rFonts w:ascii="Times New Roman" w:hAnsi="Times New Roman"/>
          <w:b/>
          <w:sz w:val="24"/>
          <w:szCs w:val="24"/>
        </w:rPr>
      </w:pPr>
    </w:p>
    <w:tbl>
      <w:tblPr>
        <w:tblW w:w="0" w:type="auto"/>
        <w:tblLook w:val="01E0"/>
      </w:tblPr>
      <w:tblGrid>
        <w:gridCol w:w="7501"/>
        <w:gridCol w:w="1854"/>
      </w:tblGrid>
      <w:tr w:rsidR="00D41EA7" w:rsidRPr="00DE59CA" w:rsidTr="00DE4AD0">
        <w:tc>
          <w:tcPr>
            <w:tcW w:w="7501" w:type="dxa"/>
          </w:tcPr>
          <w:p w:rsidR="00D41EA7" w:rsidRPr="00DE59CA" w:rsidRDefault="00D41EA7" w:rsidP="00DE59CA">
            <w:pPr>
              <w:numPr>
                <w:ilvl w:val="0"/>
                <w:numId w:val="99"/>
              </w:numPr>
              <w:suppressAutoHyphens/>
              <w:spacing w:after="0"/>
              <w:rPr>
                <w:rFonts w:ascii="Times New Roman" w:hAnsi="Times New Roman"/>
                <w:b/>
                <w:sz w:val="24"/>
                <w:szCs w:val="24"/>
              </w:rPr>
            </w:pPr>
            <w:r w:rsidRPr="00DE59CA">
              <w:rPr>
                <w:rFonts w:ascii="Times New Roman" w:hAnsi="Times New Roman"/>
                <w:b/>
                <w:sz w:val="24"/>
                <w:szCs w:val="24"/>
              </w:rPr>
              <w:t xml:space="preserve">ОБЩАЯ ХАРАКТЕРИСТИКА </w:t>
            </w:r>
            <w:r w:rsidRPr="00DE59CA">
              <w:rPr>
                <w:rFonts w:ascii="Times New Roman" w:hAnsi="Times New Roman"/>
                <w:b/>
                <w:color w:val="000000"/>
                <w:sz w:val="24"/>
                <w:szCs w:val="24"/>
              </w:rPr>
              <w:t>РАБОЧЕЙ ПРОГРАММЫ</w:t>
            </w:r>
            <w:r w:rsidRPr="00DE59CA">
              <w:rPr>
                <w:rFonts w:ascii="Times New Roman" w:hAnsi="Times New Roman"/>
                <w:b/>
                <w:sz w:val="24"/>
                <w:szCs w:val="24"/>
              </w:rPr>
              <w:t xml:space="preserve"> УЧЕБНОЙ ДИСЦИПЛИНЫ</w:t>
            </w:r>
          </w:p>
        </w:tc>
        <w:tc>
          <w:tcPr>
            <w:tcW w:w="1854" w:type="dxa"/>
          </w:tcPr>
          <w:p w:rsidR="00D41EA7" w:rsidRPr="00DE59CA" w:rsidRDefault="00D41EA7" w:rsidP="00DE59CA">
            <w:pPr>
              <w:spacing w:after="0"/>
              <w:rPr>
                <w:rFonts w:ascii="Times New Roman" w:hAnsi="Times New Roman"/>
                <w:b/>
                <w:sz w:val="24"/>
                <w:szCs w:val="24"/>
              </w:rPr>
            </w:pPr>
          </w:p>
        </w:tc>
      </w:tr>
      <w:tr w:rsidR="00D41EA7" w:rsidRPr="00DE59CA" w:rsidTr="00DE4AD0">
        <w:tc>
          <w:tcPr>
            <w:tcW w:w="7501" w:type="dxa"/>
          </w:tcPr>
          <w:p w:rsidR="00D41EA7" w:rsidRPr="00DE59CA" w:rsidRDefault="00D41EA7" w:rsidP="00DE59CA">
            <w:pPr>
              <w:numPr>
                <w:ilvl w:val="0"/>
                <w:numId w:val="99"/>
              </w:numPr>
              <w:suppressAutoHyphens/>
              <w:spacing w:after="0"/>
              <w:rPr>
                <w:rFonts w:ascii="Times New Roman" w:hAnsi="Times New Roman"/>
                <w:b/>
                <w:sz w:val="24"/>
                <w:szCs w:val="24"/>
              </w:rPr>
            </w:pPr>
            <w:r w:rsidRPr="00DE59CA">
              <w:rPr>
                <w:rFonts w:ascii="Times New Roman" w:hAnsi="Times New Roman"/>
                <w:b/>
                <w:sz w:val="24"/>
                <w:szCs w:val="24"/>
              </w:rPr>
              <w:t>СТРУКТУРА И СОДЕРЖАНИЕ УЧЕБНОЙ ДИСЦИПЛИНЫ</w:t>
            </w:r>
          </w:p>
          <w:p w:rsidR="00D41EA7" w:rsidRPr="00DE59CA" w:rsidRDefault="00D41EA7" w:rsidP="00DE59CA">
            <w:pPr>
              <w:numPr>
                <w:ilvl w:val="0"/>
                <w:numId w:val="99"/>
              </w:numPr>
              <w:suppressAutoHyphens/>
              <w:spacing w:after="0"/>
              <w:rPr>
                <w:rFonts w:ascii="Times New Roman" w:hAnsi="Times New Roman"/>
                <w:b/>
                <w:sz w:val="24"/>
                <w:szCs w:val="24"/>
              </w:rPr>
            </w:pPr>
            <w:r w:rsidRPr="00DE59CA">
              <w:rPr>
                <w:rFonts w:ascii="Times New Roman" w:hAnsi="Times New Roman"/>
                <w:b/>
                <w:sz w:val="24"/>
                <w:szCs w:val="24"/>
              </w:rPr>
              <w:t>УСЛОВИЯ РЕАЛИЗАЦИИ УЧЕБНОЙ ДИСЦИПЛИНЫ</w:t>
            </w:r>
          </w:p>
        </w:tc>
        <w:tc>
          <w:tcPr>
            <w:tcW w:w="1854" w:type="dxa"/>
          </w:tcPr>
          <w:p w:rsidR="00D41EA7" w:rsidRPr="00DE59CA" w:rsidRDefault="00D41EA7" w:rsidP="00DE59CA">
            <w:pPr>
              <w:spacing w:after="0"/>
              <w:ind w:left="644"/>
              <w:rPr>
                <w:rFonts w:ascii="Times New Roman" w:hAnsi="Times New Roman"/>
                <w:b/>
                <w:sz w:val="24"/>
                <w:szCs w:val="24"/>
              </w:rPr>
            </w:pPr>
          </w:p>
        </w:tc>
      </w:tr>
      <w:tr w:rsidR="00D41EA7" w:rsidRPr="00DE59CA" w:rsidTr="00DE4AD0">
        <w:tc>
          <w:tcPr>
            <w:tcW w:w="7501" w:type="dxa"/>
          </w:tcPr>
          <w:p w:rsidR="00D41EA7" w:rsidRPr="00DE59CA" w:rsidRDefault="00D41EA7" w:rsidP="00DE59CA">
            <w:pPr>
              <w:numPr>
                <w:ilvl w:val="0"/>
                <w:numId w:val="99"/>
              </w:numPr>
              <w:suppressAutoHyphens/>
              <w:spacing w:after="0"/>
              <w:rPr>
                <w:rFonts w:ascii="Times New Roman" w:hAnsi="Times New Roman"/>
                <w:b/>
                <w:sz w:val="24"/>
                <w:szCs w:val="24"/>
              </w:rPr>
            </w:pPr>
            <w:r w:rsidRPr="00DE59CA">
              <w:rPr>
                <w:rFonts w:ascii="Times New Roman" w:hAnsi="Times New Roman"/>
                <w:b/>
                <w:sz w:val="24"/>
                <w:szCs w:val="24"/>
              </w:rPr>
              <w:t>КОНТРОЛЬ И ОЦЕНКА РЕЗУЛЬТАТОВ ОСВОЕНИЯ УЧЕБНОЙ ДИСЦИПЛИНЫ</w:t>
            </w:r>
          </w:p>
          <w:p w:rsidR="00D41EA7" w:rsidRPr="00DE59CA" w:rsidRDefault="00D41EA7" w:rsidP="00DE59CA">
            <w:pPr>
              <w:suppressAutoHyphens/>
              <w:spacing w:after="0"/>
              <w:rPr>
                <w:rFonts w:ascii="Times New Roman" w:hAnsi="Times New Roman"/>
                <w:b/>
                <w:sz w:val="24"/>
                <w:szCs w:val="24"/>
              </w:rPr>
            </w:pPr>
          </w:p>
        </w:tc>
        <w:tc>
          <w:tcPr>
            <w:tcW w:w="1854" w:type="dxa"/>
          </w:tcPr>
          <w:p w:rsidR="00D41EA7" w:rsidRPr="00DE59CA" w:rsidRDefault="00D41EA7" w:rsidP="00DE59CA">
            <w:pPr>
              <w:spacing w:after="0"/>
              <w:rPr>
                <w:rFonts w:ascii="Times New Roman" w:hAnsi="Times New Roman"/>
                <w:b/>
                <w:sz w:val="24"/>
                <w:szCs w:val="24"/>
              </w:rPr>
            </w:pPr>
          </w:p>
        </w:tc>
      </w:tr>
    </w:tbl>
    <w:p w:rsidR="00D41EA7" w:rsidRPr="00DE59CA" w:rsidRDefault="00D41EA7" w:rsidP="00DE59CA">
      <w:pPr>
        <w:numPr>
          <w:ilvl w:val="0"/>
          <w:numId w:val="2"/>
        </w:numPr>
        <w:suppressAutoHyphens/>
        <w:spacing w:after="0"/>
        <w:jc w:val="center"/>
        <w:rPr>
          <w:rFonts w:ascii="Times New Roman" w:hAnsi="Times New Roman"/>
          <w:b/>
          <w:sz w:val="24"/>
          <w:szCs w:val="24"/>
        </w:rPr>
      </w:pPr>
      <w:r w:rsidRPr="00DE59CA">
        <w:rPr>
          <w:rFonts w:ascii="Times New Roman" w:hAnsi="Times New Roman"/>
          <w:b/>
          <w:sz w:val="24"/>
          <w:szCs w:val="24"/>
          <w:u w:val="single"/>
        </w:rPr>
        <w:br w:type="page"/>
      </w:r>
      <w:r w:rsidRPr="00DE59CA">
        <w:rPr>
          <w:rFonts w:ascii="Times New Roman" w:hAnsi="Times New Roman"/>
          <w:b/>
          <w:sz w:val="24"/>
          <w:szCs w:val="24"/>
        </w:rPr>
        <w:lastRenderedPageBreak/>
        <w:t xml:space="preserve">ОБЩАЯ ХАРАКТЕРИСТИКА </w:t>
      </w:r>
      <w:r w:rsidRPr="00DE59CA">
        <w:rPr>
          <w:rFonts w:ascii="Times New Roman" w:hAnsi="Times New Roman"/>
          <w:b/>
          <w:color w:val="000000"/>
          <w:sz w:val="24"/>
          <w:szCs w:val="24"/>
        </w:rPr>
        <w:t>РАБОЧЕЙ ПРОГРАММЫ</w:t>
      </w:r>
      <w:r w:rsidRPr="00DE59CA">
        <w:rPr>
          <w:rFonts w:ascii="Times New Roman" w:hAnsi="Times New Roman"/>
          <w:b/>
          <w:sz w:val="24"/>
          <w:szCs w:val="24"/>
        </w:rPr>
        <w:t xml:space="preserve"> УЧЕБНОЙ ДИСЦИПЛИНЫ</w:t>
      </w:r>
    </w:p>
    <w:p w:rsidR="00D41EA7" w:rsidRPr="00DE59CA" w:rsidRDefault="00D41EA7" w:rsidP="00DE59CA">
      <w:pPr>
        <w:suppressAutoHyphens/>
        <w:spacing w:after="0"/>
        <w:ind w:left="720"/>
        <w:jc w:val="center"/>
        <w:rPr>
          <w:rFonts w:ascii="Times New Roman" w:hAnsi="Times New Roman"/>
          <w:b/>
          <w:sz w:val="24"/>
          <w:szCs w:val="24"/>
        </w:rPr>
      </w:pPr>
      <w:r w:rsidRPr="00DE59CA">
        <w:rPr>
          <w:rFonts w:ascii="Times New Roman" w:hAnsi="Times New Roman"/>
          <w:b/>
          <w:iCs/>
          <w:sz w:val="24"/>
          <w:szCs w:val="24"/>
          <w:u w:val="single"/>
        </w:rPr>
        <w:t>СГ.02 «Иностранный язык в профессиональной деятельности»</w:t>
      </w:r>
    </w:p>
    <w:p w:rsidR="00D41EA7" w:rsidRPr="00DE59CA" w:rsidRDefault="00D41EA7" w:rsidP="00DE59CA">
      <w:pPr>
        <w:spacing w:after="0"/>
        <w:ind w:firstLine="709"/>
        <w:jc w:val="center"/>
        <w:rPr>
          <w:rFonts w:ascii="Times New Roman" w:hAnsi="Times New Roman"/>
          <w:sz w:val="24"/>
          <w:szCs w:val="24"/>
          <w:vertAlign w:val="superscript"/>
        </w:rPr>
      </w:pPr>
    </w:p>
    <w:p w:rsidR="00D41EA7" w:rsidRPr="00DE59CA" w:rsidRDefault="00D41EA7"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color w:val="000000"/>
          <w:sz w:val="24"/>
          <w:szCs w:val="24"/>
        </w:rPr>
      </w:pPr>
      <w:r w:rsidRPr="00DE59CA">
        <w:rPr>
          <w:rFonts w:ascii="Times New Roman" w:hAnsi="Times New Roman"/>
          <w:b/>
          <w:sz w:val="24"/>
          <w:szCs w:val="24"/>
        </w:rPr>
        <w:t xml:space="preserve">1.1. Место дисциплины в структуре основной образовательной программы: </w:t>
      </w:r>
    </w:p>
    <w:p w:rsidR="00D41EA7" w:rsidRPr="00DE59CA" w:rsidRDefault="00D41EA7" w:rsidP="00DE59CA">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sz w:val="24"/>
          <w:szCs w:val="24"/>
        </w:rPr>
      </w:pPr>
      <w:r w:rsidRPr="00DE59CA">
        <w:rPr>
          <w:rFonts w:ascii="Times New Roman" w:hAnsi="Times New Roman"/>
          <w:sz w:val="24"/>
          <w:szCs w:val="24"/>
        </w:rPr>
        <w:t xml:space="preserve">Учебная дисциплина </w:t>
      </w:r>
      <w:r w:rsidRPr="00DE59CA">
        <w:rPr>
          <w:rFonts w:ascii="Times New Roman" w:hAnsi="Times New Roman"/>
          <w:iCs/>
          <w:sz w:val="24"/>
          <w:szCs w:val="24"/>
          <w:u w:val="single"/>
        </w:rPr>
        <w:t>СГ.02 «Иностранный язык в профессиональной деятельности»</w:t>
      </w:r>
      <w:r w:rsidRPr="00DE59CA">
        <w:rPr>
          <w:rFonts w:ascii="Times New Roman" w:hAnsi="Times New Roman"/>
          <w:sz w:val="24"/>
          <w:szCs w:val="24"/>
        </w:rPr>
        <w:t xml:space="preserve"> является обязательной частью социально-гуманитарного цикла ПООП-П в соответствии с ФГОС СПО по </w:t>
      </w:r>
      <w:r w:rsidRPr="00DE59CA">
        <w:rPr>
          <w:rFonts w:ascii="Times New Roman" w:hAnsi="Times New Roman"/>
          <w:color w:val="000000"/>
          <w:sz w:val="24"/>
          <w:szCs w:val="24"/>
        </w:rPr>
        <w:t xml:space="preserve">специальности </w:t>
      </w:r>
      <w:r w:rsidRPr="00DE59CA">
        <w:rPr>
          <w:rFonts w:ascii="Times New Roman" w:hAnsi="Times New Roman"/>
          <w:sz w:val="24"/>
          <w:szCs w:val="24"/>
          <w:u w:val="single"/>
        </w:rPr>
        <w:t>15.02.16 Технология машиностроения</w:t>
      </w:r>
      <w:r w:rsidRPr="00DE59CA">
        <w:rPr>
          <w:rFonts w:ascii="Times New Roman" w:hAnsi="Times New Roman"/>
          <w:sz w:val="24"/>
          <w:szCs w:val="24"/>
        </w:rPr>
        <w:t xml:space="preserve">. </w:t>
      </w:r>
    </w:p>
    <w:p w:rsidR="00D41EA7" w:rsidRPr="00DE59CA" w:rsidRDefault="00D41EA7" w:rsidP="00DE59CA">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sz w:val="24"/>
          <w:szCs w:val="24"/>
        </w:rPr>
      </w:pPr>
      <w:r w:rsidRPr="00DE59CA">
        <w:rPr>
          <w:rFonts w:ascii="Times New Roman" w:hAnsi="Times New Roman"/>
          <w:sz w:val="24"/>
          <w:szCs w:val="24"/>
        </w:rPr>
        <w:t>Особое значение дисциплина имеет при формировании и развитии ОК: _</w:t>
      </w:r>
      <w:r w:rsidRPr="00DE59CA">
        <w:rPr>
          <w:rFonts w:ascii="Times New Roman" w:hAnsi="Times New Roman"/>
          <w:sz w:val="24"/>
          <w:szCs w:val="24"/>
          <w:u w:val="single"/>
        </w:rPr>
        <w:t>ОК 02, ОК 04, ОК 05, ОК 06</w:t>
      </w:r>
      <w:r w:rsidRPr="00DE59CA">
        <w:rPr>
          <w:rFonts w:ascii="Times New Roman" w:hAnsi="Times New Roman"/>
          <w:sz w:val="24"/>
          <w:szCs w:val="24"/>
        </w:rPr>
        <w:t>.</w:t>
      </w:r>
    </w:p>
    <w:p w:rsidR="00D41EA7" w:rsidRPr="00DE59CA" w:rsidRDefault="00D41EA7"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b/>
          <w:sz w:val="24"/>
          <w:szCs w:val="24"/>
        </w:rPr>
      </w:pPr>
    </w:p>
    <w:p w:rsidR="00D41EA7" w:rsidRPr="00DE59CA" w:rsidRDefault="00D41EA7" w:rsidP="00DE59CA">
      <w:pPr>
        <w:spacing w:after="0"/>
        <w:ind w:firstLine="709"/>
        <w:rPr>
          <w:rFonts w:ascii="Times New Roman" w:hAnsi="Times New Roman"/>
          <w:b/>
          <w:sz w:val="24"/>
          <w:szCs w:val="24"/>
        </w:rPr>
      </w:pPr>
      <w:r w:rsidRPr="00DE59CA">
        <w:rPr>
          <w:rFonts w:ascii="Times New Roman" w:hAnsi="Times New Roman"/>
          <w:b/>
          <w:sz w:val="24"/>
          <w:szCs w:val="24"/>
        </w:rPr>
        <w:t>1.2. Цель и планируемые результаты освоения дисциплины:</w:t>
      </w:r>
    </w:p>
    <w:p w:rsidR="00D41EA7" w:rsidRPr="00DE59CA" w:rsidRDefault="00D41EA7" w:rsidP="00DE59CA">
      <w:pPr>
        <w:suppressAutoHyphens/>
        <w:spacing w:after="0"/>
        <w:ind w:firstLine="709"/>
        <w:jc w:val="both"/>
        <w:rPr>
          <w:rFonts w:ascii="Times New Roman" w:hAnsi="Times New Roman"/>
          <w:sz w:val="24"/>
          <w:szCs w:val="24"/>
          <w:lang w:eastAsia="en-US"/>
        </w:rPr>
      </w:pPr>
      <w:r w:rsidRPr="00DE59CA">
        <w:rPr>
          <w:rFonts w:ascii="Times New Roman" w:hAnsi="Times New Roman"/>
          <w:sz w:val="24"/>
          <w:szCs w:val="24"/>
        </w:rPr>
        <w:t xml:space="preserve">В рамках программы учебной дисциплины </w:t>
      </w:r>
      <w:proofErr w:type="gramStart"/>
      <w:r w:rsidRPr="00DE59CA">
        <w:rPr>
          <w:rFonts w:ascii="Times New Roman" w:hAnsi="Times New Roman"/>
          <w:sz w:val="24"/>
          <w:szCs w:val="24"/>
        </w:rPr>
        <w:t>обучающимися</w:t>
      </w:r>
      <w:proofErr w:type="gramEnd"/>
      <w:r w:rsidRPr="00DE59CA">
        <w:rPr>
          <w:rFonts w:ascii="Times New Roman" w:hAnsi="Times New Roman"/>
          <w:sz w:val="24"/>
          <w:szCs w:val="24"/>
        </w:rPr>
        <w:t xml:space="preserve"> осваиваются умения и знания</w:t>
      </w:r>
    </w:p>
    <w:tbl>
      <w:tblPr>
        <w:tblW w:w="96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589"/>
        <w:gridCol w:w="4615"/>
        <w:gridCol w:w="3402"/>
      </w:tblGrid>
      <w:tr w:rsidR="00D41EA7" w:rsidRPr="00DE59CA" w:rsidTr="00AC3EC7">
        <w:trPr>
          <w:trHeight w:val="649"/>
        </w:trPr>
        <w:tc>
          <w:tcPr>
            <w:tcW w:w="1589" w:type="dxa"/>
            <w:hideMark/>
          </w:tcPr>
          <w:p w:rsidR="00D41EA7" w:rsidRPr="00DE59CA" w:rsidRDefault="00D41EA7" w:rsidP="00DE59CA">
            <w:pPr>
              <w:suppressAutoHyphens/>
              <w:spacing w:after="0"/>
              <w:jc w:val="center"/>
              <w:rPr>
                <w:rFonts w:ascii="Times New Roman" w:hAnsi="Times New Roman"/>
                <w:sz w:val="24"/>
                <w:szCs w:val="24"/>
              </w:rPr>
            </w:pPr>
            <w:r w:rsidRPr="00DE59CA">
              <w:rPr>
                <w:rFonts w:ascii="Times New Roman" w:hAnsi="Times New Roman"/>
                <w:sz w:val="24"/>
                <w:szCs w:val="24"/>
              </w:rPr>
              <w:t xml:space="preserve">Код </w:t>
            </w:r>
          </w:p>
          <w:p w:rsidR="00D41EA7" w:rsidRPr="00DE59CA" w:rsidRDefault="00D41EA7" w:rsidP="00DE59CA">
            <w:pPr>
              <w:suppressAutoHyphens/>
              <w:spacing w:after="0"/>
              <w:jc w:val="center"/>
              <w:rPr>
                <w:rFonts w:ascii="Times New Roman" w:hAnsi="Times New Roman"/>
                <w:sz w:val="24"/>
                <w:szCs w:val="24"/>
              </w:rPr>
            </w:pPr>
            <w:r w:rsidRPr="00DE59CA">
              <w:rPr>
                <w:rFonts w:ascii="Times New Roman" w:hAnsi="Times New Roman"/>
                <w:sz w:val="24"/>
                <w:szCs w:val="24"/>
              </w:rPr>
              <w:t>ПК, ОК</w:t>
            </w:r>
          </w:p>
        </w:tc>
        <w:tc>
          <w:tcPr>
            <w:tcW w:w="4615" w:type="dxa"/>
            <w:hideMark/>
          </w:tcPr>
          <w:p w:rsidR="00D41EA7" w:rsidRPr="00DE59CA" w:rsidRDefault="00D41EA7" w:rsidP="00DE59CA">
            <w:pPr>
              <w:suppressAutoHyphens/>
              <w:spacing w:after="0"/>
              <w:jc w:val="center"/>
              <w:rPr>
                <w:rFonts w:ascii="Times New Roman" w:hAnsi="Times New Roman"/>
                <w:sz w:val="24"/>
                <w:szCs w:val="24"/>
              </w:rPr>
            </w:pPr>
            <w:r w:rsidRPr="00DE59CA">
              <w:rPr>
                <w:rFonts w:ascii="Times New Roman" w:hAnsi="Times New Roman"/>
                <w:sz w:val="24"/>
                <w:szCs w:val="24"/>
              </w:rPr>
              <w:t>Умения</w:t>
            </w:r>
          </w:p>
        </w:tc>
        <w:tc>
          <w:tcPr>
            <w:tcW w:w="3402" w:type="dxa"/>
            <w:hideMark/>
          </w:tcPr>
          <w:p w:rsidR="00D41EA7" w:rsidRPr="00DE59CA" w:rsidRDefault="00D41EA7" w:rsidP="00DE59CA">
            <w:pPr>
              <w:suppressAutoHyphens/>
              <w:spacing w:after="0"/>
              <w:jc w:val="center"/>
              <w:rPr>
                <w:rFonts w:ascii="Times New Roman" w:hAnsi="Times New Roman"/>
                <w:sz w:val="24"/>
                <w:szCs w:val="24"/>
              </w:rPr>
            </w:pPr>
            <w:r w:rsidRPr="00DE59CA">
              <w:rPr>
                <w:rFonts w:ascii="Times New Roman" w:hAnsi="Times New Roman"/>
                <w:sz w:val="24"/>
                <w:szCs w:val="24"/>
              </w:rPr>
              <w:t>Знания</w:t>
            </w:r>
          </w:p>
        </w:tc>
      </w:tr>
      <w:tr w:rsidR="00D41EA7" w:rsidRPr="00DE59CA" w:rsidTr="00AC3EC7">
        <w:trPr>
          <w:trHeight w:val="212"/>
        </w:trPr>
        <w:tc>
          <w:tcPr>
            <w:tcW w:w="1589" w:type="dxa"/>
          </w:tcPr>
          <w:p w:rsidR="00D41EA7" w:rsidRPr="00DE59CA" w:rsidRDefault="00D41EA7" w:rsidP="00DE59CA">
            <w:pPr>
              <w:suppressAutoHyphens/>
              <w:spacing w:after="0"/>
              <w:jc w:val="center"/>
              <w:rPr>
                <w:rFonts w:ascii="Times New Roman" w:hAnsi="Times New Roman"/>
                <w:sz w:val="24"/>
                <w:szCs w:val="24"/>
              </w:rPr>
            </w:pPr>
            <w:r w:rsidRPr="00DE59CA">
              <w:rPr>
                <w:rFonts w:ascii="Times New Roman" w:hAnsi="Times New Roman"/>
                <w:sz w:val="24"/>
                <w:szCs w:val="24"/>
              </w:rPr>
              <w:t>ОК 02, ОК 04, ОК 05, ОК 06</w:t>
            </w:r>
          </w:p>
        </w:tc>
        <w:tc>
          <w:tcPr>
            <w:tcW w:w="4615" w:type="dxa"/>
          </w:tcPr>
          <w:p w:rsidR="00D41EA7" w:rsidRPr="00DE59CA" w:rsidRDefault="00D41EA7" w:rsidP="00DE59CA">
            <w:pPr>
              <w:spacing w:after="0"/>
              <w:rPr>
                <w:rFonts w:ascii="Times New Roman" w:hAnsi="Times New Roman"/>
                <w:color w:val="000000"/>
                <w:sz w:val="24"/>
                <w:szCs w:val="24"/>
              </w:rPr>
            </w:pPr>
            <w:r w:rsidRPr="00DE59CA">
              <w:rPr>
                <w:rFonts w:ascii="Times New Roman" w:hAnsi="Times New Roman"/>
                <w:color w:val="000000"/>
                <w:sz w:val="24"/>
                <w:szCs w:val="24"/>
              </w:rPr>
              <w:t>-общаться (устно и письменно) на иностранном языке на профессиональные и повседневные темы;</w:t>
            </w:r>
          </w:p>
          <w:p w:rsidR="00D41EA7" w:rsidRPr="00DE59CA" w:rsidRDefault="00D41EA7" w:rsidP="00DE59CA">
            <w:pPr>
              <w:spacing w:after="0"/>
              <w:rPr>
                <w:rFonts w:ascii="Times New Roman" w:hAnsi="Times New Roman"/>
                <w:color w:val="000000"/>
                <w:sz w:val="24"/>
                <w:szCs w:val="24"/>
              </w:rPr>
            </w:pPr>
            <w:r w:rsidRPr="00DE59CA">
              <w:rPr>
                <w:rFonts w:ascii="Times New Roman" w:hAnsi="Times New Roman"/>
                <w:sz w:val="24"/>
                <w:szCs w:val="24"/>
              </w:rPr>
              <w:t>-</w:t>
            </w:r>
            <w:r w:rsidRPr="00DE59CA">
              <w:rPr>
                <w:rFonts w:ascii="Times New Roman" w:hAnsi="Times New Roman"/>
                <w:color w:val="000000"/>
                <w:sz w:val="24"/>
                <w:szCs w:val="24"/>
              </w:rPr>
              <w:t xml:space="preserve">переводить (со словарем) иностранные тексты профессиональной направленности; </w:t>
            </w:r>
          </w:p>
          <w:p w:rsidR="00D41EA7" w:rsidRPr="00DE59CA" w:rsidRDefault="00D41EA7" w:rsidP="00DE59CA">
            <w:pPr>
              <w:suppressAutoHyphens/>
              <w:spacing w:after="0"/>
              <w:rPr>
                <w:rFonts w:ascii="Times New Roman" w:hAnsi="Times New Roman"/>
                <w:sz w:val="24"/>
                <w:szCs w:val="24"/>
              </w:rPr>
            </w:pPr>
            <w:r w:rsidRPr="00DE59CA">
              <w:rPr>
                <w:rFonts w:ascii="Times New Roman" w:hAnsi="Times New Roman"/>
                <w:color w:val="000000"/>
                <w:sz w:val="24"/>
                <w:szCs w:val="24"/>
              </w:rPr>
              <w:t>- самостоятельно совершенствовать устную и письменную речь, пополнять словарный запас</w:t>
            </w:r>
          </w:p>
        </w:tc>
        <w:tc>
          <w:tcPr>
            <w:tcW w:w="3402" w:type="dxa"/>
          </w:tcPr>
          <w:p w:rsidR="00D41EA7" w:rsidRPr="00DE59CA" w:rsidRDefault="00D41EA7" w:rsidP="00DE59CA">
            <w:pPr>
              <w:suppressAutoHyphens/>
              <w:spacing w:after="0"/>
              <w:jc w:val="center"/>
              <w:rPr>
                <w:rFonts w:ascii="Times New Roman" w:hAnsi="Times New Roman"/>
                <w:sz w:val="24"/>
                <w:szCs w:val="24"/>
              </w:rPr>
            </w:pPr>
            <w:r w:rsidRPr="00DE59CA">
              <w:rPr>
                <w:rFonts w:ascii="Times New Roman" w:hAnsi="Times New Roman"/>
                <w:color w:val="000000"/>
                <w:sz w:val="24"/>
                <w:szCs w:val="24"/>
              </w:rPr>
              <w:t>лексический (1200 - 1400 лексических единиц) и грамматический минимум, необходимый для чтения и перевода (со словарем) иностранных текстов профессиональной направленности</w:t>
            </w:r>
          </w:p>
        </w:tc>
      </w:tr>
    </w:tbl>
    <w:p w:rsidR="00D41EA7" w:rsidRPr="00DE59CA" w:rsidRDefault="00D41EA7" w:rsidP="00DE59CA">
      <w:pPr>
        <w:suppressAutoHyphens/>
        <w:spacing w:after="0"/>
        <w:ind w:firstLine="709"/>
        <w:rPr>
          <w:rFonts w:ascii="Times New Roman" w:hAnsi="Times New Roman"/>
          <w:b/>
          <w:sz w:val="24"/>
          <w:szCs w:val="24"/>
        </w:rPr>
      </w:pPr>
    </w:p>
    <w:p w:rsidR="00D41EA7" w:rsidRPr="00DE59CA" w:rsidRDefault="00D41EA7" w:rsidP="00DE59CA">
      <w:pPr>
        <w:suppressAutoHyphens/>
        <w:spacing w:after="0"/>
        <w:jc w:val="center"/>
        <w:rPr>
          <w:rFonts w:ascii="Times New Roman" w:hAnsi="Times New Roman"/>
          <w:b/>
          <w:sz w:val="24"/>
          <w:szCs w:val="24"/>
        </w:rPr>
      </w:pPr>
      <w:r w:rsidRPr="00DE59CA">
        <w:rPr>
          <w:rFonts w:ascii="Times New Roman" w:hAnsi="Times New Roman"/>
          <w:b/>
          <w:sz w:val="24"/>
          <w:szCs w:val="24"/>
        </w:rPr>
        <w:t>2. СТРУКТУРА И СОДЕРЖАНИЕ УЧЕБНОЙ ДИСЦИПЛИНЫ</w:t>
      </w:r>
    </w:p>
    <w:p w:rsidR="00D41EA7" w:rsidRPr="00DE59CA" w:rsidRDefault="00D41EA7" w:rsidP="00DE59CA">
      <w:pPr>
        <w:suppressAutoHyphens/>
        <w:spacing w:after="0"/>
        <w:ind w:firstLine="709"/>
        <w:rPr>
          <w:rFonts w:ascii="Times New Roman" w:hAnsi="Times New Roman"/>
          <w:b/>
          <w:sz w:val="24"/>
          <w:szCs w:val="24"/>
        </w:rPr>
      </w:pPr>
      <w:r w:rsidRPr="00DE59CA">
        <w:rPr>
          <w:rFonts w:ascii="Times New Roman" w:hAnsi="Times New Roman"/>
          <w:b/>
          <w:sz w:val="24"/>
          <w:szCs w:val="24"/>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tblPr>
      <w:tblGrid>
        <w:gridCol w:w="7054"/>
        <w:gridCol w:w="2517"/>
      </w:tblGrid>
      <w:tr w:rsidR="00D41EA7" w:rsidRPr="00DE59CA" w:rsidTr="00AC3EC7">
        <w:trPr>
          <w:trHeight w:val="255"/>
        </w:trPr>
        <w:tc>
          <w:tcPr>
            <w:tcW w:w="3685" w:type="pct"/>
            <w:vAlign w:val="center"/>
          </w:tcPr>
          <w:p w:rsidR="00D41EA7" w:rsidRPr="00DE59CA" w:rsidRDefault="00D41EA7" w:rsidP="00DE59CA">
            <w:pPr>
              <w:suppressAutoHyphens/>
              <w:spacing w:after="0"/>
              <w:rPr>
                <w:rFonts w:ascii="Times New Roman" w:hAnsi="Times New Roman"/>
                <w:b/>
                <w:sz w:val="24"/>
                <w:szCs w:val="24"/>
              </w:rPr>
            </w:pPr>
            <w:r w:rsidRPr="00DE59CA">
              <w:rPr>
                <w:rFonts w:ascii="Times New Roman" w:hAnsi="Times New Roman"/>
                <w:b/>
                <w:sz w:val="24"/>
                <w:szCs w:val="24"/>
              </w:rPr>
              <w:t>Вид учебной работы</w:t>
            </w:r>
          </w:p>
        </w:tc>
        <w:tc>
          <w:tcPr>
            <w:tcW w:w="1315" w:type="pct"/>
            <w:vAlign w:val="center"/>
          </w:tcPr>
          <w:p w:rsidR="00D41EA7" w:rsidRPr="00DE59CA" w:rsidRDefault="00D41EA7" w:rsidP="00DE59CA">
            <w:pPr>
              <w:suppressAutoHyphens/>
              <w:spacing w:after="0"/>
              <w:rPr>
                <w:rFonts w:ascii="Times New Roman" w:hAnsi="Times New Roman"/>
                <w:b/>
                <w:iCs/>
                <w:sz w:val="24"/>
                <w:szCs w:val="24"/>
              </w:rPr>
            </w:pPr>
            <w:r w:rsidRPr="00DE59CA">
              <w:rPr>
                <w:rFonts w:ascii="Times New Roman" w:hAnsi="Times New Roman"/>
                <w:b/>
                <w:iCs/>
                <w:sz w:val="24"/>
                <w:szCs w:val="24"/>
              </w:rPr>
              <w:t>Объем в часах</w:t>
            </w:r>
          </w:p>
        </w:tc>
      </w:tr>
      <w:tr w:rsidR="00D41EA7" w:rsidRPr="00DE59CA" w:rsidTr="00AC3EC7">
        <w:trPr>
          <w:trHeight w:val="332"/>
        </w:trPr>
        <w:tc>
          <w:tcPr>
            <w:tcW w:w="3685" w:type="pct"/>
            <w:vAlign w:val="center"/>
          </w:tcPr>
          <w:p w:rsidR="00D41EA7" w:rsidRPr="00DE59CA" w:rsidRDefault="00D41EA7" w:rsidP="00DE59CA">
            <w:pPr>
              <w:suppressAutoHyphens/>
              <w:spacing w:after="0"/>
              <w:rPr>
                <w:rFonts w:ascii="Times New Roman" w:hAnsi="Times New Roman"/>
                <w:b/>
                <w:sz w:val="24"/>
                <w:szCs w:val="24"/>
              </w:rPr>
            </w:pPr>
            <w:r w:rsidRPr="00DE59CA">
              <w:rPr>
                <w:rFonts w:ascii="Times New Roman" w:hAnsi="Times New Roman"/>
                <w:b/>
                <w:sz w:val="24"/>
                <w:szCs w:val="24"/>
              </w:rPr>
              <w:t>Объем образовательной программы учебной дисциплины</w:t>
            </w:r>
          </w:p>
        </w:tc>
        <w:tc>
          <w:tcPr>
            <w:tcW w:w="1315" w:type="pct"/>
            <w:vAlign w:val="center"/>
          </w:tcPr>
          <w:p w:rsidR="00D41EA7" w:rsidRPr="00DE59CA" w:rsidRDefault="008F7A62" w:rsidP="00DE59CA">
            <w:pPr>
              <w:suppressAutoHyphens/>
              <w:spacing w:after="0"/>
              <w:rPr>
                <w:rFonts w:ascii="Times New Roman" w:hAnsi="Times New Roman"/>
                <w:iCs/>
                <w:sz w:val="24"/>
                <w:szCs w:val="24"/>
              </w:rPr>
            </w:pPr>
            <w:r w:rsidRPr="00DE59CA">
              <w:rPr>
                <w:rFonts w:ascii="Times New Roman" w:hAnsi="Times New Roman"/>
                <w:iCs/>
                <w:sz w:val="24"/>
                <w:szCs w:val="24"/>
              </w:rPr>
              <w:t>1</w:t>
            </w:r>
            <w:r w:rsidR="0092314D">
              <w:rPr>
                <w:rFonts w:ascii="Times New Roman" w:hAnsi="Times New Roman"/>
                <w:iCs/>
                <w:sz w:val="24"/>
                <w:szCs w:val="24"/>
              </w:rPr>
              <w:t>76</w:t>
            </w:r>
          </w:p>
        </w:tc>
      </w:tr>
      <w:tr w:rsidR="00D41EA7" w:rsidRPr="00DE59CA" w:rsidTr="00AC3EC7">
        <w:trPr>
          <w:trHeight w:val="382"/>
        </w:trPr>
        <w:tc>
          <w:tcPr>
            <w:tcW w:w="3685" w:type="pct"/>
            <w:shd w:val="clear" w:color="auto" w:fill="auto"/>
            <w:vAlign w:val="center"/>
          </w:tcPr>
          <w:p w:rsidR="00D41EA7" w:rsidRPr="00DE59CA" w:rsidRDefault="00D41EA7" w:rsidP="00DE59CA">
            <w:pPr>
              <w:suppressAutoHyphens/>
              <w:spacing w:after="0"/>
              <w:rPr>
                <w:rFonts w:ascii="Times New Roman" w:hAnsi="Times New Roman"/>
                <w:b/>
                <w:sz w:val="24"/>
                <w:szCs w:val="24"/>
              </w:rPr>
            </w:pPr>
            <w:r w:rsidRPr="00DE59CA">
              <w:rPr>
                <w:rFonts w:ascii="Times New Roman" w:hAnsi="Times New Roman"/>
                <w:b/>
                <w:sz w:val="24"/>
                <w:szCs w:val="24"/>
              </w:rPr>
              <w:t>в т.ч. в форме практической подготовки</w:t>
            </w:r>
          </w:p>
        </w:tc>
        <w:tc>
          <w:tcPr>
            <w:tcW w:w="1315" w:type="pct"/>
            <w:shd w:val="clear" w:color="auto" w:fill="auto"/>
            <w:vAlign w:val="center"/>
          </w:tcPr>
          <w:p w:rsidR="00D41EA7" w:rsidRPr="00DE59CA" w:rsidRDefault="00AC3EC7" w:rsidP="00DE59CA">
            <w:pPr>
              <w:suppressAutoHyphens/>
              <w:spacing w:after="0"/>
              <w:rPr>
                <w:rFonts w:ascii="Times New Roman" w:hAnsi="Times New Roman"/>
                <w:iCs/>
                <w:sz w:val="24"/>
                <w:szCs w:val="24"/>
              </w:rPr>
            </w:pPr>
            <w:r w:rsidRPr="00DE59CA">
              <w:rPr>
                <w:rFonts w:ascii="Times New Roman" w:hAnsi="Times New Roman"/>
                <w:iCs/>
                <w:sz w:val="24"/>
                <w:szCs w:val="24"/>
              </w:rPr>
              <w:t>1</w:t>
            </w:r>
            <w:r w:rsidR="00EB5E1E">
              <w:rPr>
                <w:rFonts w:ascii="Times New Roman" w:hAnsi="Times New Roman"/>
                <w:iCs/>
                <w:sz w:val="24"/>
                <w:szCs w:val="24"/>
              </w:rPr>
              <w:t>50</w:t>
            </w:r>
          </w:p>
        </w:tc>
      </w:tr>
      <w:tr w:rsidR="00D41EA7" w:rsidRPr="00DE59CA" w:rsidTr="00DE4AD0">
        <w:trPr>
          <w:trHeight w:val="336"/>
        </w:trPr>
        <w:tc>
          <w:tcPr>
            <w:tcW w:w="5000" w:type="pct"/>
            <w:gridSpan w:val="2"/>
            <w:vAlign w:val="center"/>
          </w:tcPr>
          <w:p w:rsidR="00D41EA7" w:rsidRPr="00DE59CA" w:rsidRDefault="00D41EA7" w:rsidP="00DE59CA">
            <w:pPr>
              <w:suppressAutoHyphens/>
              <w:spacing w:after="0"/>
              <w:rPr>
                <w:rFonts w:ascii="Times New Roman" w:hAnsi="Times New Roman"/>
                <w:iCs/>
                <w:sz w:val="24"/>
                <w:szCs w:val="24"/>
              </w:rPr>
            </w:pPr>
            <w:r w:rsidRPr="00DE59CA">
              <w:rPr>
                <w:rFonts w:ascii="Times New Roman" w:hAnsi="Times New Roman"/>
                <w:sz w:val="24"/>
                <w:szCs w:val="24"/>
              </w:rPr>
              <w:t>в т. ч.:</w:t>
            </w:r>
          </w:p>
        </w:tc>
      </w:tr>
      <w:tr w:rsidR="00D41EA7" w:rsidRPr="00DE59CA" w:rsidTr="00AC3EC7">
        <w:trPr>
          <w:trHeight w:val="359"/>
        </w:trPr>
        <w:tc>
          <w:tcPr>
            <w:tcW w:w="3685" w:type="pct"/>
            <w:vAlign w:val="center"/>
          </w:tcPr>
          <w:p w:rsidR="00D41EA7" w:rsidRPr="00DE59CA" w:rsidRDefault="00D41EA7" w:rsidP="00DE59CA">
            <w:pPr>
              <w:suppressAutoHyphens/>
              <w:spacing w:after="0"/>
              <w:rPr>
                <w:rFonts w:ascii="Times New Roman" w:hAnsi="Times New Roman"/>
                <w:sz w:val="24"/>
                <w:szCs w:val="24"/>
              </w:rPr>
            </w:pPr>
            <w:r w:rsidRPr="00DE59CA">
              <w:rPr>
                <w:rFonts w:ascii="Times New Roman" w:hAnsi="Times New Roman"/>
                <w:sz w:val="24"/>
                <w:szCs w:val="24"/>
              </w:rPr>
              <w:t>теоретическое обучение</w:t>
            </w:r>
          </w:p>
        </w:tc>
        <w:tc>
          <w:tcPr>
            <w:tcW w:w="1315" w:type="pct"/>
            <w:vAlign w:val="center"/>
          </w:tcPr>
          <w:p w:rsidR="00D41EA7" w:rsidRPr="00DE59CA" w:rsidRDefault="00EB5E1E" w:rsidP="00DE59CA">
            <w:pPr>
              <w:suppressAutoHyphens/>
              <w:spacing w:after="0"/>
              <w:rPr>
                <w:rFonts w:ascii="Times New Roman" w:hAnsi="Times New Roman"/>
                <w:iCs/>
                <w:sz w:val="24"/>
                <w:szCs w:val="24"/>
              </w:rPr>
            </w:pPr>
            <w:r>
              <w:rPr>
                <w:rFonts w:ascii="Times New Roman" w:hAnsi="Times New Roman"/>
                <w:iCs/>
                <w:sz w:val="24"/>
                <w:szCs w:val="24"/>
              </w:rPr>
              <w:t>10</w:t>
            </w:r>
          </w:p>
        </w:tc>
      </w:tr>
      <w:tr w:rsidR="00D41EA7" w:rsidRPr="00DE59CA" w:rsidTr="00AC3EC7">
        <w:trPr>
          <w:trHeight w:val="156"/>
        </w:trPr>
        <w:tc>
          <w:tcPr>
            <w:tcW w:w="3685" w:type="pct"/>
            <w:vAlign w:val="center"/>
          </w:tcPr>
          <w:p w:rsidR="00D41EA7" w:rsidRPr="00DE59CA" w:rsidRDefault="00D41EA7" w:rsidP="00DE59CA">
            <w:pPr>
              <w:suppressAutoHyphens/>
              <w:spacing w:after="0"/>
              <w:rPr>
                <w:rFonts w:ascii="Times New Roman" w:hAnsi="Times New Roman"/>
                <w:sz w:val="24"/>
                <w:szCs w:val="24"/>
              </w:rPr>
            </w:pPr>
            <w:r w:rsidRPr="00DE59CA">
              <w:rPr>
                <w:rFonts w:ascii="Times New Roman" w:hAnsi="Times New Roman"/>
                <w:sz w:val="24"/>
                <w:szCs w:val="24"/>
              </w:rPr>
              <w:t>лабораторные работы (если предусмотрено)</w:t>
            </w:r>
          </w:p>
        </w:tc>
        <w:tc>
          <w:tcPr>
            <w:tcW w:w="1315" w:type="pct"/>
            <w:vAlign w:val="center"/>
          </w:tcPr>
          <w:p w:rsidR="00D41EA7" w:rsidRPr="00DE59CA" w:rsidRDefault="008F7A62" w:rsidP="00DE59CA">
            <w:pPr>
              <w:suppressAutoHyphens/>
              <w:spacing w:after="0"/>
              <w:rPr>
                <w:rFonts w:ascii="Times New Roman" w:hAnsi="Times New Roman"/>
                <w:iCs/>
                <w:sz w:val="24"/>
                <w:szCs w:val="24"/>
              </w:rPr>
            </w:pPr>
            <w:r w:rsidRPr="00DE59CA">
              <w:rPr>
                <w:rFonts w:ascii="Times New Roman" w:hAnsi="Times New Roman"/>
                <w:iCs/>
                <w:sz w:val="24"/>
                <w:szCs w:val="24"/>
              </w:rPr>
              <w:t>-</w:t>
            </w:r>
          </w:p>
        </w:tc>
      </w:tr>
      <w:tr w:rsidR="00D41EA7" w:rsidRPr="00DE59CA" w:rsidTr="00DE4AD0">
        <w:trPr>
          <w:trHeight w:val="490"/>
        </w:trPr>
        <w:tc>
          <w:tcPr>
            <w:tcW w:w="3685" w:type="pct"/>
            <w:vAlign w:val="center"/>
          </w:tcPr>
          <w:p w:rsidR="00D41EA7" w:rsidRPr="00DE59CA" w:rsidRDefault="00D41EA7" w:rsidP="00DE59CA">
            <w:pPr>
              <w:suppressAutoHyphens/>
              <w:spacing w:after="0"/>
              <w:rPr>
                <w:rFonts w:ascii="Times New Roman" w:hAnsi="Times New Roman"/>
                <w:sz w:val="24"/>
                <w:szCs w:val="24"/>
              </w:rPr>
            </w:pPr>
            <w:r w:rsidRPr="00DE59CA">
              <w:rPr>
                <w:rFonts w:ascii="Times New Roman" w:hAnsi="Times New Roman"/>
                <w:sz w:val="24"/>
                <w:szCs w:val="24"/>
              </w:rPr>
              <w:t>практические занятия (если предусмотрено)</w:t>
            </w:r>
          </w:p>
        </w:tc>
        <w:tc>
          <w:tcPr>
            <w:tcW w:w="1315" w:type="pct"/>
            <w:vAlign w:val="center"/>
          </w:tcPr>
          <w:p w:rsidR="00D41EA7" w:rsidRPr="00DE59CA" w:rsidRDefault="00EB5E1E" w:rsidP="00DE59CA">
            <w:pPr>
              <w:suppressAutoHyphens/>
              <w:spacing w:after="0"/>
              <w:rPr>
                <w:rFonts w:ascii="Times New Roman" w:hAnsi="Times New Roman"/>
                <w:iCs/>
                <w:sz w:val="24"/>
                <w:szCs w:val="24"/>
              </w:rPr>
            </w:pPr>
            <w:r>
              <w:rPr>
                <w:rFonts w:ascii="Times New Roman" w:hAnsi="Times New Roman"/>
                <w:iCs/>
                <w:sz w:val="24"/>
                <w:szCs w:val="24"/>
              </w:rPr>
              <w:t>150</w:t>
            </w:r>
          </w:p>
        </w:tc>
      </w:tr>
      <w:tr w:rsidR="00D41EA7" w:rsidRPr="00DE59CA" w:rsidTr="00DE4AD0">
        <w:trPr>
          <w:trHeight w:val="267"/>
        </w:trPr>
        <w:tc>
          <w:tcPr>
            <w:tcW w:w="3685" w:type="pct"/>
            <w:vAlign w:val="center"/>
          </w:tcPr>
          <w:p w:rsidR="00D41EA7" w:rsidRPr="00DE59CA" w:rsidRDefault="00D41EA7" w:rsidP="00DE59CA">
            <w:pPr>
              <w:suppressAutoHyphens/>
              <w:spacing w:after="0"/>
              <w:rPr>
                <w:rFonts w:ascii="Times New Roman" w:hAnsi="Times New Roman"/>
                <w:sz w:val="24"/>
                <w:szCs w:val="24"/>
              </w:rPr>
            </w:pPr>
            <w:r w:rsidRPr="00DE59CA">
              <w:rPr>
                <w:rFonts w:ascii="Times New Roman" w:hAnsi="Times New Roman"/>
                <w:sz w:val="24"/>
                <w:szCs w:val="24"/>
              </w:rPr>
              <w:t xml:space="preserve">Самостоятельная работа </w:t>
            </w:r>
            <w:r w:rsidRPr="00DE59CA">
              <w:rPr>
                <w:rFonts w:ascii="Times New Roman" w:hAnsi="Times New Roman"/>
                <w:b/>
                <w:sz w:val="24"/>
                <w:szCs w:val="24"/>
                <w:vertAlign w:val="superscript"/>
              </w:rPr>
              <w:footnoteReference w:id="18"/>
            </w:r>
          </w:p>
        </w:tc>
        <w:tc>
          <w:tcPr>
            <w:tcW w:w="1315" w:type="pct"/>
            <w:vAlign w:val="center"/>
          </w:tcPr>
          <w:p w:rsidR="00D41EA7" w:rsidRPr="00DE59CA" w:rsidRDefault="00D41EA7" w:rsidP="00DE59CA">
            <w:pPr>
              <w:suppressAutoHyphens/>
              <w:spacing w:after="0"/>
              <w:rPr>
                <w:rFonts w:ascii="Times New Roman" w:hAnsi="Times New Roman"/>
                <w:iCs/>
                <w:sz w:val="24"/>
                <w:szCs w:val="24"/>
              </w:rPr>
            </w:pPr>
            <w:r w:rsidRPr="00DE59CA">
              <w:rPr>
                <w:rFonts w:ascii="Times New Roman" w:hAnsi="Times New Roman"/>
                <w:iCs/>
                <w:sz w:val="24"/>
                <w:szCs w:val="24"/>
              </w:rPr>
              <w:t>-</w:t>
            </w:r>
          </w:p>
        </w:tc>
      </w:tr>
      <w:tr w:rsidR="00D41EA7" w:rsidRPr="00DE59CA" w:rsidTr="00DE4AD0">
        <w:trPr>
          <w:trHeight w:val="331"/>
        </w:trPr>
        <w:tc>
          <w:tcPr>
            <w:tcW w:w="3685" w:type="pct"/>
            <w:vAlign w:val="center"/>
          </w:tcPr>
          <w:p w:rsidR="00D41EA7" w:rsidRPr="00DE59CA" w:rsidRDefault="00D41EA7" w:rsidP="00DE59CA">
            <w:pPr>
              <w:suppressAutoHyphens/>
              <w:spacing w:after="0"/>
              <w:rPr>
                <w:rFonts w:ascii="Times New Roman" w:hAnsi="Times New Roman"/>
                <w:sz w:val="24"/>
                <w:szCs w:val="24"/>
              </w:rPr>
            </w:pPr>
            <w:r w:rsidRPr="00DE59CA">
              <w:rPr>
                <w:rFonts w:ascii="Times New Roman" w:hAnsi="Times New Roman"/>
                <w:b/>
                <w:iCs/>
                <w:sz w:val="24"/>
                <w:szCs w:val="24"/>
              </w:rPr>
              <w:t>Промежуточная аттестация</w:t>
            </w:r>
          </w:p>
        </w:tc>
        <w:tc>
          <w:tcPr>
            <w:tcW w:w="1315" w:type="pct"/>
            <w:vAlign w:val="center"/>
          </w:tcPr>
          <w:p w:rsidR="00D41EA7" w:rsidRPr="00DE59CA" w:rsidRDefault="00AC3EC7" w:rsidP="00DE59CA">
            <w:pPr>
              <w:suppressAutoHyphens/>
              <w:spacing w:after="0"/>
              <w:rPr>
                <w:rFonts w:ascii="Times New Roman" w:hAnsi="Times New Roman"/>
                <w:iCs/>
                <w:sz w:val="24"/>
                <w:szCs w:val="24"/>
              </w:rPr>
            </w:pPr>
            <w:r w:rsidRPr="00DE59CA">
              <w:rPr>
                <w:rFonts w:ascii="Times New Roman" w:hAnsi="Times New Roman"/>
                <w:iCs/>
                <w:sz w:val="24"/>
                <w:szCs w:val="24"/>
              </w:rPr>
              <w:t>16</w:t>
            </w:r>
          </w:p>
        </w:tc>
      </w:tr>
    </w:tbl>
    <w:p w:rsidR="00D41EA7" w:rsidRPr="00DE59CA" w:rsidRDefault="00D41EA7" w:rsidP="00DE59CA">
      <w:pPr>
        <w:suppressAutoHyphens/>
        <w:spacing w:after="0"/>
        <w:rPr>
          <w:rFonts w:ascii="Times New Roman" w:hAnsi="Times New Roman"/>
          <w:b/>
          <w:sz w:val="24"/>
          <w:szCs w:val="24"/>
        </w:rPr>
      </w:pPr>
    </w:p>
    <w:p w:rsidR="00D41EA7" w:rsidRPr="00DE59CA" w:rsidRDefault="00D41EA7" w:rsidP="00DE59CA">
      <w:pPr>
        <w:spacing w:after="0"/>
        <w:rPr>
          <w:rFonts w:ascii="Times New Roman" w:hAnsi="Times New Roman"/>
          <w:b/>
          <w:sz w:val="24"/>
          <w:szCs w:val="24"/>
        </w:rPr>
        <w:sectPr w:rsidR="00D41EA7" w:rsidRPr="00DE59CA" w:rsidSect="00DE4AD0">
          <w:pgSz w:w="11906" w:h="16838"/>
          <w:pgMar w:top="1134" w:right="850" w:bottom="284" w:left="1701" w:header="708" w:footer="708" w:gutter="0"/>
          <w:cols w:space="720"/>
          <w:docGrid w:linePitch="299"/>
        </w:sectPr>
      </w:pPr>
    </w:p>
    <w:p w:rsidR="00D41EA7" w:rsidRPr="00DE59CA" w:rsidRDefault="003106A0" w:rsidP="00DE59CA">
      <w:pPr>
        <w:spacing w:after="0"/>
        <w:ind w:left="709"/>
        <w:rPr>
          <w:rFonts w:ascii="Times New Roman" w:hAnsi="Times New Roman"/>
          <w:b/>
          <w:sz w:val="24"/>
          <w:szCs w:val="24"/>
        </w:rPr>
      </w:pPr>
      <w:r w:rsidRPr="00DE59CA">
        <w:rPr>
          <w:rFonts w:ascii="Times New Roman" w:hAnsi="Times New Roman"/>
          <w:b/>
          <w:sz w:val="24"/>
          <w:szCs w:val="24"/>
        </w:rPr>
        <w:lastRenderedPageBreak/>
        <w:t xml:space="preserve">2.2 </w:t>
      </w:r>
      <w:r w:rsidR="00D41EA7" w:rsidRPr="00DE59CA">
        <w:rPr>
          <w:rFonts w:ascii="Times New Roman" w:hAnsi="Times New Roman"/>
          <w:b/>
          <w:sz w:val="24"/>
          <w:szCs w:val="24"/>
        </w:rPr>
        <w:t xml:space="preserve">Тематический план и содержание учебной дисциплины </w:t>
      </w:r>
    </w:p>
    <w:tbl>
      <w:tblPr>
        <w:tblW w:w="5036" w:type="pct"/>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31"/>
        <w:gridCol w:w="1813"/>
        <w:gridCol w:w="129"/>
        <w:gridCol w:w="12"/>
        <w:gridCol w:w="12"/>
        <w:gridCol w:w="9"/>
        <w:gridCol w:w="550"/>
        <w:gridCol w:w="6"/>
        <w:gridCol w:w="6"/>
        <w:gridCol w:w="5089"/>
        <w:gridCol w:w="1847"/>
        <w:gridCol w:w="1699"/>
        <w:gridCol w:w="1696"/>
        <w:gridCol w:w="2138"/>
      </w:tblGrid>
      <w:tr w:rsidR="00D41EA7" w:rsidRPr="00DE59CA" w:rsidTr="00DE4AD0">
        <w:trPr>
          <w:gridBefore w:val="1"/>
          <w:wBefore w:w="10" w:type="pct"/>
          <w:trHeight w:val="20"/>
        </w:trPr>
        <w:tc>
          <w:tcPr>
            <w:tcW w:w="646" w:type="pct"/>
            <w:gridSpan w:val="2"/>
            <w:vAlign w:val="center"/>
          </w:tcPr>
          <w:p w:rsidR="00D41EA7" w:rsidRPr="00DE59CA" w:rsidRDefault="00D41EA7" w:rsidP="00DE59CA">
            <w:pPr>
              <w:suppressAutoHyphens/>
              <w:spacing w:after="0"/>
              <w:jc w:val="center"/>
              <w:rPr>
                <w:rFonts w:ascii="Times New Roman" w:hAnsi="Times New Roman"/>
                <w:b/>
                <w:bCs/>
                <w:sz w:val="24"/>
                <w:szCs w:val="24"/>
              </w:rPr>
            </w:pPr>
            <w:r w:rsidRPr="00DE59CA">
              <w:rPr>
                <w:rFonts w:ascii="Times New Roman" w:hAnsi="Times New Roman"/>
                <w:b/>
                <w:bCs/>
                <w:sz w:val="24"/>
                <w:szCs w:val="24"/>
              </w:rPr>
              <w:t>Наименование разделов и тем</w:t>
            </w:r>
          </w:p>
        </w:tc>
        <w:tc>
          <w:tcPr>
            <w:tcW w:w="1890" w:type="pct"/>
            <w:gridSpan w:val="7"/>
            <w:vAlign w:val="center"/>
          </w:tcPr>
          <w:p w:rsidR="00D41EA7" w:rsidRPr="00DE59CA" w:rsidRDefault="00D41EA7" w:rsidP="00DE59CA">
            <w:pPr>
              <w:suppressAutoHyphens/>
              <w:spacing w:after="0"/>
              <w:jc w:val="center"/>
              <w:rPr>
                <w:rFonts w:ascii="Times New Roman" w:hAnsi="Times New Roman"/>
                <w:b/>
                <w:bCs/>
                <w:sz w:val="24"/>
                <w:szCs w:val="24"/>
              </w:rPr>
            </w:pPr>
            <w:r w:rsidRPr="00DE59CA">
              <w:rPr>
                <w:rFonts w:ascii="Times New Roman" w:hAnsi="Times New Roman"/>
                <w:b/>
                <w:bCs/>
                <w:sz w:val="24"/>
                <w:szCs w:val="24"/>
              </w:rPr>
              <w:t xml:space="preserve">Содержание учебного материала и формы организации деятельности </w:t>
            </w:r>
            <w:proofErr w:type="gramStart"/>
            <w:r w:rsidRPr="00DE59CA">
              <w:rPr>
                <w:rFonts w:ascii="Times New Roman" w:hAnsi="Times New Roman"/>
                <w:b/>
                <w:bCs/>
                <w:sz w:val="24"/>
                <w:szCs w:val="24"/>
              </w:rPr>
              <w:t>обучающихся</w:t>
            </w:r>
            <w:proofErr w:type="gramEnd"/>
          </w:p>
        </w:tc>
        <w:tc>
          <w:tcPr>
            <w:tcW w:w="614" w:type="pct"/>
            <w:vAlign w:val="center"/>
          </w:tcPr>
          <w:p w:rsidR="00D41EA7" w:rsidRPr="00DE59CA" w:rsidRDefault="00D41EA7" w:rsidP="00DE59CA">
            <w:pPr>
              <w:suppressAutoHyphens/>
              <w:spacing w:after="0"/>
              <w:jc w:val="center"/>
              <w:rPr>
                <w:rFonts w:ascii="Times New Roman" w:hAnsi="Times New Roman"/>
                <w:b/>
                <w:bCs/>
                <w:sz w:val="24"/>
                <w:szCs w:val="24"/>
              </w:rPr>
            </w:pPr>
            <w:r w:rsidRPr="00DE59CA">
              <w:rPr>
                <w:rFonts w:ascii="Times New Roman" w:hAnsi="Times New Roman"/>
                <w:b/>
                <w:bCs/>
                <w:sz w:val="24"/>
                <w:szCs w:val="24"/>
              </w:rPr>
              <w:t xml:space="preserve">Объем, акад. ч / в том числе в форме практической подготовки, </w:t>
            </w:r>
            <w:proofErr w:type="gramStart"/>
            <w:r w:rsidRPr="00DE59CA">
              <w:rPr>
                <w:rFonts w:ascii="Times New Roman" w:hAnsi="Times New Roman"/>
                <w:b/>
                <w:bCs/>
                <w:sz w:val="24"/>
                <w:szCs w:val="24"/>
              </w:rPr>
              <w:t>акад</w:t>
            </w:r>
            <w:proofErr w:type="gramEnd"/>
            <w:r w:rsidRPr="00DE59CA">
              <w:rPr>
                <w:rFonts w:ascii="Times New Roman" w:hAnsi="Times New Roman"/>
                <w:b/>
                <w:bCs/>
                <w:sz w:val="24"/>
                <w:szCs w:val="24"/>
              </w:rPr>
              <w:t xml:space="preserve"> ч</w:t>
            </w:r>
          </w:p>
        </w:tc>
        <w:tc>
          <w:tcPr>
            <w:tcW w:w="565" w:type="pct"/>
            <w:shd w:val="clear" w:color="auto" w:fill="auto"/>
            <w:vAlign w:val="center"/>
          </w:tcPr>
          <w:p w:rsidR="00D41EA7" w:rsidRPr="00DE59CA" w:rsidRDefault="00D41EA7" w:rsidP="00EB5E1E">
            <w:pPr>
              <w:suppressAutoHyphens/>
              <w:spacing w:after="0"/>
              <w:jc w:val="center"/>
              <w:rPr>
                <w:rFonts w:ascii="Times New Roman" w:hAnsi="Times New Roman"/>
                <w:b/>
                <w:bCs/>
                <w:sz w:val="24"/>
                <w:szCs w:val="24"/>
              </w:rPr>
            </w:pPr>
            <w:r w:rsidRPr="00DE59CA">
              <w:rPr>
                <w:rFonts w:ascii="Times New Roman" w:hAnsi="Times New Roman"/>
                <w:b/>
                <w:bCs/>
                <w:sz w:val="24"/>
                <w:szCs w:val="24"/>
              </w:rPr>
              <w:t>Коды компетенций и личностных результатов, формированию которых способствует элемент программы</w:t>
            </w:r>
          </w:p>
        </w:tc>
        <w:tc>
          <w:tcPr>
            <w:tcW w:w="564" w:type="pct"/>
            <w:shd w:val="clear" w:color="auto" w:fill="auto"/>
          </w:tcPr>
          <w:p w:rsidR="00D41EA7" w:rsidRPr="00DE59CA" w:rsidRDefault="00D41EA7" w:rsidP="00DE59CA">
            <w:pPr>
              <w:suppressAutoHyphens/>
              <w:spacing w:after="0"/>
              <w:jc w:val="center"/>
              <w:rPr>
                <w:rFonts w:ascii="Times New Roman" w:hAnsi="Times New Roman"/>
                <w:b/>
                <w:bCs/>
                <w:sz w:val="24"/>
                <w:szCs w:val="24"/>
              </w:rPr>
            </w:pPr>
            <w:r w:rsidRPr="00DE59CA">
              <w:rPr>
                <w:rFonts w:ascii="Times New Roman" w:hAnsi="Times New Roman"/>
                <w:sz w:val="24"/>
                <w:szCs w:val="24"/>
              </w:rPr>
              <w:t>Код ПК, ОК</w:t>
            </w:r>
          </w:p>
        </w:tc>
        <w:tc>
          <w:tcPr>
            <w:tcW w:w="711" w:type="pct"/>
            <w:shd w:val="clear" w:color="auto" w:fill="auto"/>
          </w:tcPr>
          <w:p w:rsidR="00D41EA7" w:rsidRPr="00DE59CA" w:rsidRDefault="00D41EA7" w:rsidP="00DE59CA">
            <w:pPr>
              <w:suppressAutoHyphens/>
              <w:spacing w:after="0"/>
              <w:jc w:val="center"/>
              <w:rPr>
                <w:rFonts w:ascii="Times New Roman" w:hAnsi="Times New Roman"/>
                <w:b/>
                <w:bCs/>
                <w:sz w:val="24"/>
                <w:szCs w:val="24"/>
              </w:rPr>
            </w:pPr>
            <w:r w:rsidRPr="00DE59CA">
              <w:rPr>
                <w:rFonts w:ascii="Times New Roman" w:hAnsi="Times New Roman"/>
                <w:sz w:val="24"/>
                <w:szCs w:val="24"/>
              </w:rPr>
              <w:t>Код Н/У/</w:t>
            </w:r>
            <w:proofErr w:type="gramStart"/>
            <w:r w:rsidRPr="00DE59CA">
              <w:rPr>
                <w:rFonts w:ascii="Times New Roman" w:hAnsi="Times New Roman"/>
                <w:sz w:val="24"/>
                <w:szCs w:val="24"/>
              </w:rPr>
              <w:t>З</w:t>
            </w:r>
            <w:proofErr w:type="gramEnd"/>
          </w:p>
        </w:tc>
      </w:tr>
      <w:tr w:rsidR="00D41EA7" w:rsidRPr="00DE59CA" w:rsidTr="00DE4AD0">
        <w:trPr>
          <w:gridBefore w:val="1"/>
          <w:wBefore w:w="10" w:type="pct"/>
          <w:trHeight w:val="20"/>
        </w:trPr>
        <w:tc>
          <w:tcPr>
            <w:tcW w:w="646" w:type="pct"/>
            <w:gridSpan w:val="2"/>
          </w:tcPr>
          <w:p w:rsidR="00D41EA7" w:rsidRPr="00DE59CA" w:rsidRDefault="00D41EA7" w:rsidP="00DE59CA">
            <w:pPr>
              <w:spacing w:after="0"/>
              <w:jc w:val="center"/>
              <w:rPr>
                <w:rFonts w:ascii="Times New Roman" w:hAnsi="Times New Roman"/>
                <w:b/>
                <w:bCs/>
                <w:iCs/>
                <w:sz w:val="24"/>
                <w:szCs w:val="24"/>
              </w:rPr>
            </w:pPr>
            <w:r w:rsidRPr="00DE59CA">
              <w:rPr>
                <w:rFonts w:ascii="Times New Roman" w:hAnsi="Times New Roman"/>
                <w:b/>
                <w:bCs/>
                <w:iCs/>
                <w:sz w:val="24"/>
                <w:szCs w:val="24"/>
              </w:rPr>
              <w:t>1</w:t>
            </w:r>
          </w:p>
        </w:tc>
        <w:tc>
          <w:tcPr>
            <w:tcW w:w="1890" w:type="pct"/>
            <w:gridSpan w:val="7"/>
          </w:tcPr>
          <w:p w:rsidR="00D41EA7" w:rsidRPr="00DE59CA" w:rsidRDefault="00D41EA7" w:rsidP="00DE59CA">
            <w:pPr>
              <w:spacing w:after="0"/>
              <w:jc w:val="center"/>
              <w:rPr>
                <w:rFonts w:ascii="Times New Roman" w:hAnsi="Times New Roman"/>
                <w:b/>
                <w:bCs/>
                <w:iCs/>
                <w:sz w:val="24"/>
                <w:szCs w:val="24"/>
              </w:rPr>
            </w:pPr>
            <w:r w:rsidRPr="00DE59CA">
              <w:rPr>
                <w:rFonts w:ascii="Times New Roman" w:hAnsi="Times New Roman"/>
                <w:b/>
                <w:bCs/>
                <w:iCs/>
                <w:sz w:val="24"/>
                <w:szCs w:val="24"/>
              </w:rPr>
              <w:t>2</w:t>
            </w:r>
          </w:p>
        </w:tc>
        <w:tc>
          <w:tcPr>
            <w:tcW w:w="614" w:type="pct"/>
          </w:tcPr>
          <w:p w:rsidR="00D41EA7" w:rsidRPr="00DE59CA" w:rsidRDefault="00D41EA7" w:rsidP="00DE59CA">
            <w:pPr>
              <w:spacing w:after="0"/>
              <w:jc w:val="center"/>
              <w:rPr>
                <w:rFonts w:ascii="Times New Roman" w:hAnsi="Times New Roman"/>
                <w:b/>
                <w:bCs/>
                <w:iCs/>
                <w:sz w:val="24"/>
                <w:szCs w:val="24"/>
              </w:rPr>
            </w:pPr>
            <w:r w:rsidRPr="00DE59CA">
              <w:rPr>
                <w:rFonts w:ascii="Times New Roman" w:hAnsi="Times New Roman"/>
                <w:b/>
                <w:bCs/>
                <w:iCs/>
                <w:sz w:val="24"/>
                <w:szCs w:val="24"/>
              </w:rPr>
              <w:t>3</w:t>
            </w:r>
          </w:p>
        </w:tc>
        <w:tc>
          <w:tcPr>
            <w:tcW w:w="565" w:type="pct"/>
            <w:shd w:val="clear" w:color="auto" w:fill="auto"/>
          </w:tcPr>
          <w:p w:rsidR="00D41EA7" w:rsidRPr="00DE59CA" w:rsidRDefault="00D41EA7" w:rsidP="00DE59CA">
            <w:pPr>
              <w:spacing w:after="0"/>
              <w:jc w:val="center"/>
              <w:rPr>
                <w:rFonts w:ascii="Times New Roman" w:hAnsi="Times New Roman"/>
                <w:b/>
                <w:bCs/>
                <w:iCs/>
                <w:sz w:val="24"/>
                <w:szCs w:val="24"/>
              </w:rPr>
            </w:pPr>
            <w:r w:rsidRPr="00DE59CA">
              <w:rPr>
                <w:rFonts w:ascii="Times New Roman" w:hAnsi="Times New Roman"/>
                <w:b/>
                <w:bCs/>
                <w:iCs/>
                <w:sz w:val="24"/>
                <w:szCs w:val="24"/>
              </w:rPr>
              <w:t>4</w:t>
            </w:r>
          </w:p>
        </w:tc>
        <w:tc>
          <w:tcPr>
            <w:tcW w:w="564" w:type="pct"/>
            <w:shd w:val="clear" w:color="auto" w:fill="auto"/>
          </w:tcPr>
          <w:p w:rsidR="00D41EA7" w:rsidRPr="00DE59CA" w:rsidRDefault="00D41EA7" w:rsidP="00DE59CA">
            <w:pPr>
              <w:spacing w:after="0"/>
              <w:jc w:val="center"/>
              <w:rPr>
                <w:rFonts w:ascii="Times New Roman" w:hAnsi="Times New Roman"/>
                <w:b/>
                <w:bCs/>
                <w:iCs/>
                <w:sz w:val="24"/>
                <w:szCs w:val="24"/>
              </w:rPr>
            </w:pPr>
          </w:p>
        </w:tc>
        <w:tc>
          <w:tcPr>
            <w:tcW w:w="711" w:type="pct"/>
            <w:shd w:val="clear" w:color="auto" w:fill="auto"/>
          </w:tcPr>
          <w:p w:rsidR="00D41EA7" w:rsidRPr="00DE59CA" w:rsidRDefault="00D41EA7" w:rsidP="00DE59CA">
            <w:pPr>
              <w:spacing w:after="0"/>
              <w:jc w:val="center"/>
              <w:rPr>
                <w:rFonts w:ascii="Times New Roman" w:hAnsi="Times New Roman"/>
                <w:b/>
                <w:bCs/>
                <w:iCs/>
                <w:sz w:val="24"/>
                <w:szCs w:val="24"/>
              </w:rPr>
            </w:pPr>
          </w:p>
        </w:tc>
      </w:tr>
      <w:tr w:rsidR="00D41EA7" w:rsidRPr="00DE59CA" w:rsidTr="00DE4AD0">
        <w:tc>
          <w:tcPr>
            <w:tcW w:w="2546" w:type="pct"/>
            <w:gridSpan w:val="10"/>
            <w:tcBorders>
              <w:top w:val="single" w:sz="4" w:space="0" w:color="auto"/>
              <w:left w:val="single" w:sz="4" w:space="0" w:color="auto"/>
              <w:bottom w:val="single" w:sz="4" w:space="0" w:color="auto"/>
              <w:right w:val="single" w:sz="4" w:space="0" w:color="auto"/>
            </w:tcBorders>
          </w:tcPr>
          <w:p w:rsidR="00D41EA7" w:rsidRPr="00DE59CA" w:rsidRDefault="00D41EA7"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bCs/>
                <w:sz w:val="24"/>
                <w:szCs w:val="24"/>
              </w:rPr>
            </w:pPr>
            <w:r w:rsidRPr="00DE59CA">
              <w:rPr>
                <w:rFonts w:ascii="Times New Roman" w:hAnsi="Times New Roman"/>
                <w:b/>
                <w:bCs/>
                <w:sz w:val="24"/>
                <w:szCs w:val="24"/>
              </w:rPr>
              <w:t xml:space="preserve">Раздел 1. </w:t>
            </w:r>
            <w:r w:rsidRPr="00DE59CA">
              <w:rPr>
                <w:rFonts w:ascii="Times New Roman" w:eastAsia="Calibri" w:hAnsi="Times New Roman"/>
                <w:b/>
                <w:bCs/>
                <w:sz w:val="24"/>
                <w:szCs w:val="24"/>
              </w:rPr>
              <w:t>Страноведение</w:t>
            </w:r>
          </w:p>
        </w:tc>
        <w:tc>
          <w:tcPr>
            <w:tcW w:w="614" w:type="pct"/>
            <w:tcBorders>
              <w:top w:val="single" w:sz="4" w:space="0" w:color="auto"/>
              <w:left w:val="single" w:sz="4" w:space="0" w:color="auto"/>
              <w:bottom w:val="single" w:sz="4" w:space="0" w:color="auto"/>
              <w:right w:val="single" w:sz="4" w:space="0" w:color="auto"/>
            </w:tcBorders>
          </w:tcPr>
          <w:p w:rsidR="00D41EA7" w:rsidRPr="00DE59CA" w:rsidRDefault="00D41EA7"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rPr>
            </w:pPr>
            <w:r w:rsidRPr="00DE59CA">
              <w:rPr>
                <w:rFonts w:ascii="Times New Roman" w:hAnsi="Times New Roman"/>
                <w:b/>
                <w:bCs/>
                <w:sz w:val="24"/>
                <w:szCs w:val="24"/>
                <w:lang w:val="en-US"/>
              </w:rPr>
              <w:t>2</w:t>
            </w:r>
            <w:r w:rsidRPr="00DE59CA">
              <w:rPr>
                <w:rFonts w:ascii="Times New Roman" w:hAnsi="Times New Roman"/>
                <w:b/>
                <w:bCs/>
                <w:sz w:val="24"/>
                <w:szCs w:val="24"/>
              </w:rPr>
              <w:t>2</w:t>
            </w:r>
            <w:r w:rsidR="00AC3EC7" w:rsidRPr="00DE59CA">
              <w:rPr>
                <w:rFonts w:ascii="Times New Roman" w:hAnsi="Times New Roman"/>
                <w:b/>
                <w:bCs/>
                <w:sz w:val="24"/>
                <w:szCs w:val="24"/>
              </w:rPr>
              <w:t>/22</w:t>
            </w:r>
          </w:p>
        </w:tc>
        <w:tc>
          <w:tcPr>
            <w:tcW w:w="565" w:type="pct"/>
            <w:tcBorders>
              <w:top w:val="single" w:sz="4" w:space="0" w:color="auto"/>
              <w:left w:val="single" w:sz="4" w:space="0" w:color="auto"/>
              <w:bottom w:val="single" w:sz="4" w:space="0" w:color="auto"/>
              <w:right w:val="single" w:sz="4" w:space="0" w:color="auto"/>
            </w:tcBorders>
            <w:shd w:val="clear" w:color="auto" w:fill="auto"/>
          </w:tcPr>
          <w:p w:rsidR="00D41EA7" w:rsidRPr="00DE59CA" w:rsidRDefault="00D41EA7"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rPr>
            </w:pPr>
          </w:p>
        </w:tc>
        <w:tc>
          <w:tcPr>
            <w:tcW w:w="564" w:type="pct"/>
            <w:tcBorders>
              <w:top w:val="single" w:sz="4" w:space="0" w:color="auto"/>
              <w:left w:val="single" w:sz="4" w:space="0" w:color="auto"/>
              <w:bottom w:val="single" w:sz="4" w:space="0" w:color="auto"/>
              <w:right w:val="single" w:sz="4" w:space="0" w:color="auto"/>
            </w:tcBorders>
            <w:shd w:val="clear" w:color="auto" w:fill="auto"/>
          </w:tcPr>
          <w:p w:rsidR="00D41EA7" w:rsidRPr="00DE59CA" w:rsidRDefault="00D41EA7"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rPr>
            </w:pPr>
          </w:p>
        </w:tc>
        <w:tc>
          <w:tcPr>
            <w:tcW w:w="711" w:type="pct"/>
            <w:tcBorders>
              <w:top w:val="single" w:sz="4" w:space="0" w:color="auto"/>
              <w:left w:val="single" w:sz="4" w:space="0" w:color="auto"/>
              <w:bottom w:val="single" w:sz="4" w:space="0" w:color="auto"/>
              <w:right w:val="single" w:sz="4" w:space="0" w:color="auto"/>
            </w:tcBorders>
            <w:shd w:val="clear" w:color="auto" w:fill="auto"/>
          </w:tcPr>
          <w:p w:rsidR="00D41EA7" w:rsidRPr="00DE59CA" w:rsidRDefault="00D41EA7" w:rsidP="00DE59CA">
            <w:pPr>
              <w:spacing w:after="0"/>
              <w:jc w:val="center"/>
              <w:rPr>
                <w:rFonts w:ascii="Times New Roman" w:hAnsi="Times New Roman"/>
                <w:b/>
                <w:bCs/>
                <w:iCs/>
                <w:sz w:val="24"/>
                <w:szCs w:val="24"/>
              </w:rPr>
            </w:pPr>
          </w:p>
        </w:tc>
      </w:tr>
      <w:tr w:rsidR="00D41EA7" w:rsidRPr="00DE59CA" w:rsidTr="00DE4AD0">
        <w:tc>
          <w:tcPr>
            <w:tcW w:w="667" w:type="pct"/>
            <w:gridSpan w:val="6"/>
            <w:vMerge w:val="restart"/>
            <w:tcBorders>
              <w:top w:val="single" w:sz="4" w:space="0" w:color="auto"/>
              <w:left w:val="single" w:sz="4" w:space="0" w:color="auto"/>
              <w:right w:val="single" w:sz="4" w:space="0" w:color="auto"/>
            </w:tcBorders>
          </w:tcPr>
          <w:p w:rsidR="00D41EA7" w:rsidRPr="00DE59CA" w:rsidRDefault="00D41EA7"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eastAsia="Calibri" w:hAnsi="Times New Roman"/>
                <w:bCs/>
                <w:sz w:val="24"/>
                <w:szCs w:val="24"/>
              </w:rPr>
            </w:pPr>
            <w:r w:rsidRPr="00DE59CA">
              <w:rPr>
                <w:rFonts w:ascii="Times New Roman" w:eastAsia="Calibri" w:hAnsi="Times New Roman"/>
                <w:bCs/>
                <w:sz w:val="24"/>
                <w:szCs w:val="24"/>
              </w:rPr>
              <w:t xml:space="preserve">Тема 1.1. </w:t>
            </w:r>
            <w:r w:rsidRPr="00DE59CA">
              <w:rPr>
                <w:rFonts w:ascii="Times New Roman" w:eastAsia="Calibri" w:hAnsi="Times New Roman"/>
                <w:bCs/>
                <w:sz w:val="24"/>
                <w:szCs w:val="24"/>
                <w:lang w:val="en-US"/>
              </w:rPr>
              <w:t>Россия</w:t>
            </w:r>
          </w:p>
        </w:tc>
        <w:tc>
          <w:tcPr>
            <w:tcW w:w="1879" w:type="pct"/>
            <w:gridSpan w:val="4"/>
            <w:tcBorders>
              <w:top w:val="single" w:sz="4" w:space="0" w:color="auto"/>
              <w:left w:val="single" w:sz="4" w:space="0" w:color="auto"/>
              <w:bottom w:val="single" w:sz="4" w:space="0" w:color="auto"/>
              <w:right w:val="single" w:sz="4" w:space="0" w:color="auto"/>
            </w:tcBorders>
          </w:tcPr>
          <w:p w:rsidR="00D41EA7" w:rsidRPr="00DE59CA" w:rsidRDefault="00D41EA7" w:rsidP="00DE59CA">
            <w:pPr>
              <w:spacing w:after="0"/>
              <w:jc w:val="both"/>
              <w:rPr>
                <w:rFonts w:ascii="Times New Roman" w:hAnsi="Times New Roman"/>
                <w:sz w:val="24"/>
                <w:szCs w:val="24"/>
              </w:rPr>
            </w:pPr>
            <w:r w:rsidRPr="00DE59CA">
              <w:rPr>
                <w:rFonts w:ascii="Times New Roman" w:hAnsi="Times New Roman"/>
                <w:b/>
                <w:sz w:val="24"/>
                <w:szCs w:val="24"/>
              </w:rPr>
              <w:t>Дидактические единицы, содержание</w:t>
            </w:r>
          </w:p>
        </w:tc>
        <w:tc>
          <w:tcPr>
            <w:tcW w:w="614" w:type="pct"/>
            <w:tcBorders>
              <w:top w:val="single" w:sz="4" w:space="0" w:color="auto"/>
              <w:left w:val="single" w:sz="4" w:space="0" w:color="auto"/>
              <w:right w:val="single" w:sz="4" w:space="0" w:color="auto"/>
            </w:tcBorders>
          </w:tcPr>
          <w:p w:rsidR="00D41EA7" w:rsidRPr="00DE59CA" w:rsidRDefault="00D41EA7"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565" w:type="pct"/>
            <w:tcBorders>
              <w:top w:val="single" w:sz="4" w:space="0" w:color="auto"/>
              <w:left w:val="single" w:sz="4" w:space="0" w:color="auto"/>
              <w:right w:val="single" w:sz="4" w:space="0" w:color="auto"/>
            </w:tcBorders>
            <w:shd w:val="clear" w:color="auto" w:fill="auto"/>
          </w:tcPr>
          <w:p w:rsidR="00D41EA7" w:rsidRPr="00DE59CA" w:rsidRDefault="00D41EA7" w:rsidP="00DE59CA">
            <w:pPr>
              <w:spacing w:after="0"/>
              <w:rPr>
                <w:rFonts w:ascii="Times New Roman" w:hAnsi="Times New Roman"/>
                <w:sz w:val="24"/>
                <w:szCs w:val="24"/>
              </w:rPr>
            </w:pPr>
          </w:p>
        </w:tc>
        <w:tc>
          <w:tcPr>
            <w:tcW w:w="564" w:type="pct"/>
            <w:vMerge w:val="restart"/>
            <w:tcBorders>
              <w:top w:val="single" w:sz="4" w:space="0" w:color="auto"/>
              <w:left w:val="single" w:sz="4" w:space="0" w:color="auto"/>
              <w:right w:val="single" w:sz="4" w:space="0" w:color="auto"/>
            </w:tcBorders>
            <w:shd w:val="clear" w:color="auto" w:fill="auto"/>
          </w:tcPr>
          <w:p w:rsidR="00D41EA7" w:rsidRPr="00DE59CA" w:rsidRDefault="00D41EA7"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sz w:val="24"/>
                <w:szCs w:val="24"/>
              </w:rPr>
            </w:pPr>
            <w:r w:rsidRPr="00DE59CA">
              <w:rPr>
                <w:rFonts w:ascii="Times New Roman" w:hAnsi="Times New Roman"/>
                <w:sz w:val="24"/>
                <w:szCs w:val="24"/>
              </w:rPr>
              <w:t>ОК 02, ОК 04, ОК 05, ОК 06</w:t>
            </w:r>
          </w:p>
        </w:tc>
        <w:tc>
          <w:tcPr>
            <w:tcW w:w="711" w:type="pct"/>
            <w:vMerge w:val="restart"/>
            <w:tcBorders>
              <w:top w:val="single" w:sz="4" w:space="0" w:color="auto"/>
              <w:left w:val="single" w:sz="4" w:space="0" w:color="auto"/>
              <w:right w:val="single" w:sz="4" w:space="0" w:color="auto"/>
            </w:tcBorders>
            <w:shd w:val="clear" w:color="auto" w:fill="auto"/>
          </w:tcPr>
          <w:p w:rsidR="00D41EA7" w:rsidRPr="00DE59CA" w:rsidRDefault="00D41EA7" w:rsidP="00DE59CA">
            <w:pPr>
              <w:spacing w:after="0"/>
              <w:rPr>
                <w:rFonts w:ascii="Times New Roman" w:hAnsi="Times New Roman"/>
                <w:sz w:val="24"/>
                <w:szCs w:val="24"/>
              </w:rPr>
            </w:pPr>
            <w:r w:rsidRPr="00DE59CA">
              <w:rPr>
                <w:rFonts w:ascii="Times New Roman" w:hAnsi="Times New Roman"/>
                <w:sz w:val="24"/>
                <w:szCs w:val="24"/>
              </w:rPr>
              <w:t>Уо.02.01</w:t>
            </w:r>
          </w:p>
          <w:p w:rsidR="00D41EA7" w:rsidRPr="00DE59CA" w:rsidRDefault="00D41EA7" w:rsidP="00DE59CA">
            <w:pPr>
              <w:spacing w:after="0"/>
              <w:rPr>
                <w:rFonts w:ascii="Times New Roman" w:hAnsi="Times New Roman"/>
                <w:sz w:val="24"/>
                <w:szCs w:val="24"/>
              </w:rPr>
            </w:pPr>
            <w:r w:rsidRPr="00DE59CA">
              <w:rPr>
                <w:rFonts w:ascii="Times New Roman" w:hAnsi="Times New Roman"/>
                <w:sz w:val="24"/>
                <w:szCs w:val="24"/>
              </w:rPr>
              <w:t>Уо.02.02</w:t>
            </w:r>
          </w:p>
          <w:p w:rsidR="00D41EA7" w:rsidRPr="00DE59CA" w:rsidRDefault="00D41EA7" w:rsidP="00DE59CA">
            <w:pPr>
              <w:spacing w:after="0"/>
              <w:rPr>
                <w:rFonts w:ascii="Times New Roman" w:hAnsi="Times New Roman"/>
                <w:bCs/>
                <w:iCs/>
                <w:sz w:val="24"/>
                <w:szCs w:val="24"/>
              </w:rPr>
            </w:pPr>
            <w:r w:rsidRPr="00DE59CA">
              <w:rPr>
                <w:rFonts w:ascii="Times New Roman" w:hAnsi="Times New Roman"/>
                <w:bCs/>
                <w:iCs/>
                <w:sz w:val="24"/>
                <w:szCs w:val="24"/>
              </w:rPr>
              <w:t>Уо 02.03</w:t>
            </w:r>
          </w:p>
          <w:p w:rsidR="00D41EA7" w:rsidRPr="00DE59CA" w:rsidRDefault="00D41EA7" w:rsidP="00DE59CA">
            <w:pPr>
              <w:spacing w:after="0"/>
              <w:rPr>
                <w:rFonts w:ascii="Times New Roman" w:hAnsi="Times New Roman"/>
                <w:b/>
                <w:sz w:val="24"/>
                <w:szCs w:val="24"/>
              </w:rPr>
            </w:pPr>
            <w:r w:rsidRPr="00DE59CA">
              <w:rPr>
                <w:rFonts w:ascii="Times New Roman" w:hAnsi="Times New Roman"/>
                <w:bCs/>
                <w:iCs/>
                <w:sz w:val="24"/>
                <w:szCs w:val="24"/>
              </w:rPr>
              <w:t>Уо 02.04</w:t>
            </w:r>
          </w:p>
          <w:p w:rsidR="00D41EA7" w:rsidRPr="00DE59CA" w:rsidRDefault="00D41EA7" w:rsidP="00DE59CA">
            <w:pPr>
              <w:spacing w:after="0"/>
              <w:rPr>
                <w:rFonts w:ascii="Times New Roman" w:hAnsi="Times New Roman"/>
                <w:sz w:val="24"/>
                <w:szCs w:val="24"/>
              </w:rPr>
            </w:pPr>
            <w:r w:rsidRPr="00DE59CA">
              <w:rPr>
                <w:rFonts w:ascii="Times New Roman" w:hAnsi="Times New Roman"/>
                <w:sz w:val="24"/>
                <w:szCs w:val="24"/>
              </w:rPr>
              <w:t>Зо.02.01</w:t>
            </w:r>
          </w:p>
          <w:p w:rsidR="00D41EA7" w:rsidRPr="00DE59CA" w:rsidRDefault="00D41EA7" w:rsidP="00DE59CA">
            <w:pPr>
              <w:spacing w:after="0"/>
              <w:rPr>
                <w:rFonts w:ascii="Times New Roman" w:hAnsi="Times New Roman"/>
                <w:sz w:val="24"/>
                <w:szCs w:val="24"/>
              </w:rPr>
            </w:pPr>
            <w:r w:rsidRPr="00DE59CA">
              <w:rPr>
                <w:rFonts w:ascii="Times New Roman" w:hAnsi="Times New Roman"/>
                <w:sz w:val="24"/>
                <w:szCs w:val="24"/>
              </w:rPr>
              <w:t>Зо.02.02</w:t>
            </w:r>
          </w:p>
          <w:p w:rsidR="00D41EA7" w:rsidRPr="00DE59CA" w:rsidRDefault="00D41EA7" w:rsidP="00DE59CA">
            <w:pPr>
              <w:spacing w:after="0"/>
              <w:rPr>
                <w:rFonts w:ascii="Times New Roman" w:hAnsi="Times New Roman"/>
                <w:sz w:val="24"/>
                <w:szCs w:val="24"/>
              </w:rPr>
            </w:pPr>
            <w:r w:rsidRPr="00DE59CA">
              <w:rPr>
                <w:rFonts w:ascii="Times New Roman" w:hAnsi="Times New Roman"/>
                <w:sz w:val="24"/>
                <w:szCs w:val="24"/>
              </w:rPr>
              <w:t>Уо.04.01</w:t>
            </w:r>
          </w:p>
          <w:p w:rsidR="00D41EA7" w:rsidRPr="00DE59CA" w:rsidRDefault="00D41EA7" w:rsidP="00DE59CA">
            <w:pPr>
              <w:spacing w:after="0"/>
              <w:rPr>
                <w:rFonts w:ascii="Times New Roman" w:hAnsi="Times New Roman"/>
                <w:sz w:val="24"/>
                <w:szCs w:val="24"/>
              </w:rPr>
            </w:pPr>
            <w:r w:rsidRPr="00DE59CA">
              <w:rPr>
                <w:rFonts w:ascii="Times New Roman" w:hAnsi="Times New Roman"/>
                <w:sz w:val="24"/>
                <w:szCs w:val="24"/>
              </w:rPr>
              <w:t>Уо.04.02</w:t>
            </w:r>
          </w:p>
          <w:p w:rsidR="00D41EA7" w:rsidRPr="00DE59CA" w:rsidRDefault="00D41EA7" w:rsidP="00DE59CA">
            <w:pPr>
              <w:spacing w:after="0"/>
              <w:rPr>
                <w:rFonts w:ascii="Times New Roman" w:hAnsi="Times New Roman"/>
                <w:sz w:val="24"/>
                <w:szCs w:val="24"/>
              </w:rPr>
            </w:pPr>
            <w:r w:rsidRPr="00DE59CA">
              <w:rPr>
                <w:rFonts w:ascii="Times New Roman" w:hAnsi="Times New Roman"/>
                <w:sz w:val="24"/>
                <w:szCs w:val="24"/>
              </w:rPr>
              <w:t>Уо.05.01</w:t>
            </w:r>
          </w:p>
          <w:p w:rsidR="00D41EA7" w:rsidRPr="00DE59CA" w:rsidRDefault="00D41EA7" w:rsidP="00DE59CA">
            <w:pPr>
              <w:spacing w:after="0"/>
              <w:rPr>
                <w:rFonts w:ascii="Times New Roman" w:hAnsi="Times New Roman"/>
                <w:sz w:val="24"/>
                <w:szCs w:val="24"/>
              </w:rPr>
            </w:pPr>
            <w:r w:rsidRPr="00DE59CA">
              <w:rPr>
                <w:rFonts w:ascii="Times New Roman" w:hAnsi="Times New Roman"/>
                <w:sz w:val="24"/>
                <w:szCs w:val="24"/>
              </w:rPr>
              <w:t>Уо.06.01</w:t>
            </w:r>
          </w:p>
          <w:p w:rsidR="00D41EA7" w:rsidRPr="00DE59CA" w:rsidRDefault="00D41EA7" w:rsidP="00DE59CA">
            <w:pPr>
              <w:spacing w:after="0"/>
              <w:rPr>
                <w:rFonts w:ascii="Times New Roman" w:hAnsi="Times New Roman"/>
                <w:sz w:val="24"/>
                <w:szCs w:val="24"/>
              </w:rPr>
            </w:pPr>
            <w:r w:rsidRPr="00DE59CA">
              <w:rPr>
                <w:rFonts w:ascii="Times New Roman" w:hAnsi="Times New Roman"/>
                <w:sz w:val="24"/>
                <w:szCs w:val="24"/>
              </w:rPr>
              <w:t>Уо.06.02</w:t>
            </w:r>
          </w:p>
          <w:p w:rsidR="00D41EA7" w:rsidRPr="00DE59CA" w:rsidRDefault="00D41EA7" w:rsidP="00DE59CA">
            <w:pPr>
              <w:spacing w:after="0"/>
              <w:rPr>
                <w:rFonts w:ascii="Times New Roman" w:hAnsi="Times New Roman"/>
                <w:sz w:val="24"/>
                <w:szCs w:val="24"/>
              </w:rPr>
            </w:pPr>
            <w:r w:rsidRPr="00DE59CA">
              <w:rPr>
                <w:rFonts w:ascii="Times New Roman" w:hAnsi="Times New Roman"/>
                <w:sz w:val="24"/>
                <w:szCs w:val="24"/>
              </w:rPr>
              <w:t>Зо.04.01</w:t>
            </w:r>
          </w:p>
          <w:p w:rsidR="00D41EA7" w:rsidRPr="00DE59CA" w:rsidRDefault="00D41EA7" w:rsidP="00DE59CA">
            <w:pPr>
              <w:spacing w:after="0"/>
              <w:rPr>
                <w:rFonts w:ascii="Times New Roman" w:hAnsi="Times New Roman"/>
                <w:sz w:val="24"/>
                <w:szCs w:val="24"/>
              </w:rPr>
            </w:pPr>
            <w:r w:rsidRPr="00DE59CA">
              <w:rPr>
                <w:rFonts w:ascii="Times New Roman" w:hAnsi="Times New Roman"/>
                <w:sz w:val="24"/>
                <w:szCs w:val="24"/>
              </w:rPr>
              <w:t>Зо.04.02</w:t>
            </w:r>
          </w:p>
          <w:p w:rsidR="00D41EA7" w:rsidRPr="00DE59CA" w:rsidRDefault="00D41EA7" w:rsidP="00DE59CA">
            <w:pPr>
              <w:spacing w:after="0"/>
              <w:rPr>
                <w:rFonts w:ascii="Times New Roman" w:hAnsi="Times New Roman"/>
                <w:sz w:val="24"/>
                <w:szCs w:val="24"/>
              </w:rPr>
            </w:pPr>
            <w:r w:rsidRPr="00DE59CA">
              <w:rPr>
                <w:rFonts w:ascii="Times New Roman" w:hAnsi="Times New Roman"/>
                <w:sz w:val="24"/>
                <w:szCs w:val="24"/>
              </w:rPr>
              <w:t>Зо.05.01</w:t>
            </w:r>
          </w:p>
          <w:p w:rsidR="00D41EA7" w:rsidRPr="00DE59CA" w:rsidRDefault="00D41EA7" w:rsidP="00DE59CA">
            <w:pPr>
              <w:spacing w:after="0"/>
              <w:rPr>
                <w:rFonts w:ascii="Times New Roman" w:hAnsi="Times New Roman"/>
                <w:sz w:val="24"/>
                <w:szCs w:val="24"/>
              </w:rPr>
            </w:pPr>
            <w:r w:rsidRPr="00DE59CA">
              <w:rPr>
                <w:rFonts w:ascii="Times New Roman" w:hAnsi="Times New Roman"/>
                <w:sz w:val="24"/>
                <w:szCs w:val="24"/>
              </w:rPr>
              <w:t>Зо.05.02</w:t>
            </w:r>
          </w:p>
          <w:p w:rsidR="00D41EA7" w:rsidRPr="00DE59CA" w:rsidRDefault="00D41EA7" w:rsidP="00DE59CA">
            <w:pPr>
              <w:spacing w:after="0"/>
              <w:rPr>
                <w:rFonts w:ascii="Times New Roman" w:hAnsi="Times New Roman"/>
                <w:sz w:val="24"/>
                <w:szCs w:val="24"/>
              </w:rPr>
            </w:pPr>
            <w:r w:rsidRPr="00DE59CA">
              <w:rPr>
                <w:rFonts w:ascii="Times New Roman" w:hAnsi="Times New Roman"/>
                <w:sz w:val="24"/>
                <w:szCs w:val="24"/>
              </w:rPr>
              <w:t>Зо.06.01</w:t>
            </w:r>
          </w:p>
          <w:p w:rsidR="00D41EA7" w:rsidRPr="00DE59CA" w:rsidRDefault="00D41EA7" w:rsidP="00DE59CA">
            <w:pPr>
              <w:spacing w:after="0"/>
              <w:rPr>
                <w:rFonts w:ascii="Times New Roman" w:hAnsi="Times New Roman"/>
                <w:b/>
                <w:bCs/>
                <w:sz w:val="24"/>
                <w:szCs w:val="24"/>
              </w:rPr>
            </w:pPr>
            <w:r w:rsidRPr="00DE59CA">
              <w:rPr>
                <w:rFonts w:ascii="Times New Roman" w:hAnsi="Times New Roman"/>
                <w:sz w:val="24"/>
                <w:szCs w:val="24"/>
              </w:rPr>
              <w:t>Зо.06.02</w:t>
            </w:r>
          </w:p>
          <w:p w:rsidR="00D41EA7" w:rsidRPr="00DE59CA" w:rsidRDefault="00D41EA7" w:rsidP="00DE59CA">
            <w:pPr>
              <w:spacing w:after="0"/>
              <w:rPr>
                <w:rFonts w:ascii="Times New Roman" w:hAnsi="Times New Roman"/>
                <w:bCs/>
                <w:iCs/>
                <w:sz w:val="24"/>
                <w:szCs w:val="24"/>
              </w:rPr>
            </w:pPr>
            <w:r w:rsidRPr="00DE59CA">
              <w:rPr>
                <w:rFonts w:ascii="Times New Roman" w:hAnsi="Times New Roman"/>
                <w:bCs/>
                <w:iCs/>
                <w:sz w:val="24"/>
                <w:szCs w:val="24"/>
              </w:rPr>
              <w:lastRenderedPageBreak/>
              <w:t>Зо 06.03</w:t>
            </w:r>
          </w:p>
          <w:p w:rsidR="00D41EA7" w:rsidRPr="00DE59CA" w:rsidRDefault="00D41EA7" w:rsidP="00DE59CA">
            <w:pPr>
              <w:spacing w:after="0"/>
              <w:rPr>
                <w:rFonts w:ascii="Times New Roman" w:hAnsi="Times New Roman"/>
                <w:b/>
                <w:sz w:val="24"/>
                <w:szCs w:val="24"/>
              </w:rPr>
            </w:pPr>
          </w:p>
        </w:tc>
      </w:tr>
      <w:tr w:rsidR="00D41EA7" w:rsidRPr="00DE59CA" w:rsidTr="00DE4AD0">
        <w:tc>
          <w:tcPr>
            <w:tcW w:w="667" w:type="pct"/>
            <w:gridSpan w:val="6"/>
            <w:vMerge/>
            <w:tcBorders>
              <w:left w:val="single" w:sz="4" w:space="0" w:color="auto"/>
              <w:right w:val="single" w:sz="4" w:space="0" w:color="auto"/>
            </w:tcBorders>
          </w:tcPr>
          <w:p w:rsidR="00D41EA7" w:rsidRPr="00DE59CA" w:rsidRDefault="00D41EA7"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sz w:val="24"/>
                <w:szCs w:val="24"/>
              </w:rPr>
            </w:pPr>
          </w:p>
        </w:tc>
        <w:tc>
          <w:tcPr>
            <w:tcW w:w="1879" w:type="pct"/>
            <w:gridSpan w:val="4"/>
            <w:tcBorders>
              <w:top w:val="single" w:sz="4" w:space="0" w:color="auto"/>
              <w:left w:val="single" w:sz="4" w:space="0" w:color="auto"/>
              <w:bottom w:val="single" w:sz="4" w:space="0" w:color="auto"/>
              <w:right w:val="single" w:sz="4" w:space="0" w:color="auto"/>
            </w:tcBorders>
          </w:tcPr>
          <w:p w:rsidR="00D41EA7" w:rsidRPr="00DE59CA" w:rsidRDefault="00D41EA7" w:rsidP="00DE59CA">
            <w:pPr>
              <w:spacing w:after="0"/>
              <w:jc w:val="both"/>
              <w:rPr>
                <w:rFonts w:ascii="Times New Roman" w:eastAsia="Calibri" w:hAnsi="Times New Roman"/>
                <w:bCs/>
                <w:sz w:val="24"/>
                <w:szCs w:val="24"/>
              </w:rPr>
            </w:pPr>
            <w:r w:rsidRPr="00DE59CA">
              <w:rPr>
                <w:rFonts w:ascii="Times New Roman" w:eastAsia="Calibri" w:hAnsi="Times New Roman"/>
                <w:bCs/>
                <w:sz w:val="24"/>
                <w:szCs w:val="24"/>
              </w:rPr>
              <w:t>1</w:t>
            </w:r>
            <w:r w:rsidRPr="00DE59CA">
              <w:rPr>
                <w:rFonts w:ascii="Times New Roman" w:hAnsi="Times New Roman"/>
                <w:sz w:val="24"/>
                <w:szCs w:val="24"/>
              </w:rPr>
              <w:t>Грамматика. Настоящее длительное время. Образование и употребление</w:t>
            </w:r>
          </w:p>
        </w:tc>
        <w:tc>
          <w:tcPr>
            <w:tcW w:w="614" w:type="pct"/>
            <w:vMerge w:val="restart"/>
            <w:tcBorders>
              <w:top w:val="single" w:sz="4" w:space="0" w:color="auto"/>
              <w:left w:val="single" w:sz="4" w:space="0" w:color="auto"/>
              <w:right w:val="single" w:sz="4" w:space="0" w:color="auto"/>
            </w:tcBorders>
          </w:tcPr>
          <w:p w:rsidR="00D41EA7" w:rsidRPr="00DE59CA" w:rsidRDefault="00D41EA7"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r w:rsidRPr="00DE59CA">
              <w:rPr>
                <w:rFonts w:ascii="Times New Roman" w:hAnsi="Times New Roman"/>
                <w:bCs/>
                <w:sz w:val="24"/>
                <w:szCs w:val="24"/>
              </w:rPr>
              <w:t>12</w:t>
            </w:r>
          </w:p>
        </w:tc>
        <w:tc>
          <w:tcPr>
            <w:tcW w:w="565" w:type="pct"/>
            <w:vMerge w:val="restart"/>
            <w:tcBorders>
              <w:top w:val="single" w:sz="4" w:space="0" w:color="auto"/>
              <w:left w:val="single" w:sz="4" w:space="0" w:color="auto"/>
              <w:right w:val="single" w:sz="4" w:space="0" w:color="auto"/>
            </w:tcBorders>
            <w:shd w:val="clear" w:color="auto" w:fill="auto"/>
          </w:tcPr>
          <w:p w:rsidR="00D41EA7" w:rsidRPr="00DE59CA" w:rsidRDefault="00D41EA7" w:rsidP="00DE59CA">
            <w:pPr>
              <w:spacing w:after="0"/>
              <w:rPr>
                <w:rFonts w:ascii="Times New Roman" w:hAnsi="Times New Roman"/>
                <w:b/>
                <w:sz w:val="24"/>
                <w:szCs w:val="24"/>
              </w:rPr>
            </w:pPr>
            <w:r w:rsidRPr="00DE59CA">
              <w:rPr>
                <w:rFonts w:ascii="Times New Roman" w:hAnsi="Times New Roman"/>
                <w:b/>
                <w:sz w:val="24"/>
                <w:szCs w:val="24"/>
              </w:rPr>
              <w:t>***</w:t>
            </w:r>
          </w:p>
        </w:tc>
        <w:tc>
          <w:tcPr>
            <w:tcW w:w="564" w:type="pct"/>
            <w:vMerge/>
            <w:tcBorders>
              <w:left w:val="single" w:sz="4" w:space="0" w:color="auto"/>
              <w:right w:val="single" w:sz="4" w:space="0" w:color="auto"/>
            </w:tcBorders>
            <w:shd w:val="clear" w:color="auto" w:fill="auto"/>
          </w:tcPr>
          <w:p w:rsidR="00D41EA7" w:rsidRPr="00DE59CA" w:rsidRDefault="00D41EA7"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sz w:val="24"/>
                <w:szCs w:val="24"/>
              </w:rPr>
            </w:pPr>
          </w:p>
        </w:tc>
        <w:tc>
          <w:tcPr>
            <w:tcW w:w="711" w:type="pct"/>
            <w:vMerge/>
            <w:tcBorders>
              <w:left w:val="single" w:sz="4" w:space="0" w:color="auto"/>
              <w:right w:val="single" w:sz="4" w:space="0" w:color="auto"/>
            </w:tcBorders>
            <w:shd w:val="clear" w:color="auto" w:fill="auto"/>
          </w:tcPr>
          <w:p w:rsidR="00D41EA7" w:rsidRPr="00DE59CA" w:rsidRDefault="00D41EA7" w:rsidP="00DE59CA">
            <w:pPr>
              <w:spacing w:after="0"/>
              <w:rPr>
                <w:rFonts w:ascii="Times New Roman" w:hAnsi="Times New Roman"/>
                <w:b/>
                <w:sz w:val="24"/>
                <w:szCs w:val="24"/>
              </w:rPr>
            </w:pPr>
          </w:p>
        </w:tc>
      </w:tr>
      <w:tr w:rsidR="00D41EA7" w:rsidRPr="00DE59CA" w:rsidTr="00DE4AD0">
        <w:tc>
          <w:tcPr>
            <w:tcW w:w="667" w:type="pct"/>
            <w:gridSpan w:val="6"/>
            <w:vMerge/>
            <w:tcBorders>
              <w:left w:val="single" w:sz="4" w:space="0" w:color="auto"/>
              <w:right w:val="single" w:sz="4" w:space="0" w:color="auto"/>
            </w:tcBorders>
          </w:tcPr>
          <w:p w:rsidR="00D41EA7" w:rsidRPr="00DE59CA" w:rsidRDefault="00D41EA7"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eastAsia="Calibri" w:hAnsi="Times New Roman"/>
                <w:bCs/>
                <w:sz w:val="24"/>
                <w:szCs w:val="24"/>
              </w:rPr>
            </w:pPr>
          </w:p>
        </w:tc>
        <w:tc>
          <w:tcPr>
            <w:tcW w:w="1879" w:type="pct"/>
            <w:gridSpan w:val="4"/>
            <w:tcBorders>
              <w:top w:val="single" w:sz="4" w:space="0" w:color="auto"/>
              <w:left w:val="single" w:sz="4" w:space="0" w:color="auto"/>
              <w:bottom w:val="single" w:sz="4" w:space="0" w:color="auto"/>
              <w:right w:val="single" w:sz="4" w:space="0" w:color="auto"/>
            </w:tcBorders>
          </w:tcPr>
          <w:p w:rsidR="00D41EA7" w:rsidRPr="00DE59CA" w:rsidRDefault="00D41EA7" w:rsidP="00DE59CA">
            <w:pPr>
              <w:spacing w:after="0"/>
              <w:jc w:val="both"/>
              <w:rPr>
                <w:rFonts w:ascii="Times New Roman" w:hAnsi="Times New Roman"/>
                <w:sz w:val="24"/>
                <w:szCs w:val="24"/>
              </w:rPr>
            </w:pPr>
            <w:r w:rsidRPr="00DE59CA">
              <w:rPr>
                <w:rFonts w:ascii="Times New Roman" w:eastAsia="Calibri" w:hAnsi="Times New Roman"/>
                <w:bCs/>
                <w:sz w:val="24"/>
                <w:szCs w:val="24"/>
              </w:rPr>
              <w:t xml:space="preserve">2 </w:t>
            </w:r>
            <w:r w:rsidRPr="00DE59CA">
              <w:rPr>
                <w:rFonts w:ascii="Times New Roman" w:hAnsi="Times New Roman"/>
                <w:sz w:val="24"/>
                <w:szCs w:val="24"/>
              </w:rPr>
              <w:t>Грамматика. Прошедшее длительное время. Образование и употребление</w:t>
            </w:r>
          </w:p>
        </w:tc>
        <w:tc>
          <w:tcPr>
            <w:tcW w:w="614" w:type="pct"/>
            <w:vMerge/>
            <w:tcBorders>
              <w:top w:val="single" w:sz="4" w:space="0" w:color="auto"/>
              <w:left w:val="single" w:sz="4" w:space="0" w:color="auto"/>
              <w:right w:val="single" w:sz="4" w:space="0" w:color="auto"/>
            </w:tcBorders>
          </w:tcPr>
          <w:p w:rsidR="00D41EA7" w:rsidRPr="00DE59CA" w:rsidRDefault="00D41EA7"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565" w:type="pct"/>
            <w:vMerge/>
            <w:tcBorders>
              <w:left w:val="single" w:sz="4" w:space="0" w:color="auto"/>
              <w:right w:val="single" w:sz="4" w:space="0" w:color="auto"/>
            </w:tcBorders>
            <w:shd w:val="clear" w:color="auto" w:fill="auto"/>
          </w:tcPr>
          <w:p w:rsidR="00D41EA7" w:rsidRPr="00DE59CA" w:rsidRDefault="00D41EA7"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564" w:type="pct"/>
            <w:vMerge/>
            <w:tcBorders>
              <w:left w:val="single" w:sz="4" w:space="0" w:color="auto"/>
              <w:right w:val="single" w:sz="4" w:space="0" w:color="auto"/>
            </w:tcBorders>
            <w:shd w:val="clear" w:color="auto" w:fill="auto"/>
          </w:tcPr>
          <w:p w:rsidR="00D41EA7" w:rsidRPr="00DE59CA" w:rsidRDefault="00D41EA7"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711" w:type="pct"/>
            <w:vMerge/>
            <w:tcBorders>
              <w:left w:val="single" w:sz="4" w:space="0" w:color="auto"/>
              <w:right w:val="single" w:sz="4" w:space="0" w:color="auto"/>
            </w:tcBorders>
            <w:shd w:val="clear" w:color="auto" w:fill="auto"/>
          </w:tcPr>
          <w:p w:rsidR="00D41EA7" w:rsidRPr="00DE59CA" w:rsidRDefault="00D41EA7" w:rsidP="00DE59CA">
            <w:pPr>
              <w:spacing w:after="0"/>
              <w:rPr>
                <w:rFonts w:ascii="Times New Roman" w:hAnsi="Times New Roman"/>
                <w:b/>
                <w:bCs/>
                <w:sz w:val="24"/>
                <w:szCs w:val="24"/>
              </w:rPr>
            </w:pPr>
          </w:p>
        </w:tc>
      </w:tr>
      <w:tr w:rsidR="00D41EA7" w:rsidRPr="00DE59CA" w:rsidTr="00DE4AD0">
        <w:tc>
          <w:tcPr>
            <w:tcW w:w="667" w:type="pct"/>
            <w:gridSpan w:val="6"/>
            <w:vMerge/>
            <w:tcBorders>
              <w:left w:val="single" w:sz="4" w:space="0" w:color="auto"/>
              <w:right w:val="single" w:sz="4" w:space="0" w:color="auto"/>
            </w:tcBorders>
          </w:tcPr>
          <w:p w:rsidR="00D41EA7" w:rsidRPr="00DE59CA" w:rsidRDefault="00D41EA7"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eastAsia="Calibri" w:hAnsi="Times New Roman"/>
                <w:bCs/>
                <w:sz w:val="24"/>
                <w:szCs w:val="24"/>
              </w:rPr>
            </w:pPr>
          </w:p>
        </w:tc>
        <w:tc>
          <w:tcPr>
            <w:tcW w:w="1879" w:type="pct"/>
            <w:gridSpan w:val="4"/>
            <w:tcBorders>
              <w:top w:val="single" w:sz="4" w:space="0" w:color="auto"/>
              <w:left w:val="single" w:sz="4" w:space="0" w:color="auto"/>
              <w:bottom w:val="single" w:sz="4" w:space="0" w:color="auto"/>
              <w:right w:val="single" w:sz="4" w:space="0" w:color="auto"/>
            </w:tcBorders>
          </w:tcPr>
          <w:p w:rsidR="00D41EA7" w:rsidRPr="00DE59CA" w:rsidRDefault="00D41EA7" w:rsidP="00DE59CA">
            <w:pPr>
              <w:spacing w:after="0"/>
              <w:jc w:val="both"/>
              <w:rPr>
                <w:rFonts w:ascii="Times New Roman" w:hAnsi="Times New Roman"/>
                <w:sz w:val="24"/>
                <w:szCs w:val="24"/>
              </w:rPr>
            </w:pPr>
            <w:r w:rsidRPr="00DE59CA">
              <w:rPr>
                <w:rFonts w:ascii="Times New Roman" w:hAnsi="Times New Roman"/>
                <w:sz w:val="24"/>
                <w:szCs w:val="24"/>
              </w:rPr>
              <w:t>3 Грамматика. Будущее длительное время. Образование и употребление</w:t>
            </w:r>
          </w:p>
        </w:tc>
        <w:tc>
          <w:tcPr>
            <w:tcW w:w="614" w:type="pct"/>
            <w:vMerge/>
            <w:tcBorders>
              <w:left w:val="single" w:sz="4" w:space="0" w:color="auto"/>
              <w:right w:val="single" w:sz="4" w:space="0" w:color="auto"/>
            </w:tcBorders>
          </w:tcPr>
          <w:p w:rsidR="00D41EA7" w:rsidRPr="00DE59CA" w:rsidRDefault="00D41EA7"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565" w:type="pct"/>
            <w:vMerge/>
            <w:tcBorders>
              <w:left w:val="single" w:sz="4" w:space="0" w:color="auto"/>
              <w:right w:val="single" w:sz="4" w:space="0" w:color="auto"/>
            </w:tcBorders>
            <w:shd w:val="clear" w:color="auto" w:fill="auto"/>
          </w:tcPr>
          <w:p w:rsidR="00D41EA7" w:rsidRPr="00DE59CA" w:rsidRDefault="00D41EA7"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564" w:type="pct"/>
            <w:vMerge/>
            <w:tcBorders>
              <w:left w:val="single" w:sz="4" w:space="0" w:color="auto"/>
              <w:right w:val="single" w:sz="4" w:space="0" w:color="auto"/>
            </w:tcBorders>
            <w:shd w:val="clear" w:color="auto" w:fill="auto"/>
          </w:tcPr>
          <w:p w:rsidR="00D41EA7" w:rsidRPr="00DE59CA" w:rsidRDefault="00D41EA7"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711" w:type="pct"/>
            <w:vMerge/>
            <w:tcBorders>
              <w:left w:val="single" w:sz="4" w:space="0" w:color="auto"/>
              <w:right w:val="single" w:sz="4" w:space="0" w:color="auto"/>
            </w:tcBorders>
            <w:shd w:val="clear" w:color="auto" w:fill="auto"/>
          </w:tcPr>
          <w:p w:rsidR="00D41EA7" w:rsidRPr="00DE59CA" w:rsidRDefault="00D41EA7" w:rsidP="00DE59CA">
            <w:pPr>
              <w:spacing w:after="0"/>
              <w:rPr>
                <w:rFonts w:ascii="Times New Roman" w:hAnsi="Times New Roman"/>
                <w:b/>
                <w:bCs/>
                <w:sz w:val="24"/>
                <w:szCs w:val="24"/>
              </w:rPr>
            </w:pPr>
          </w:p>
        </w:tc>
      </w:tr>
      <w:tr w:rsidR="00D41EA7" w:rsidRPr="00DE59CA" w:rsidTr="00DE4AD0">
        <w:tc>
          <w:tcPr>
            <w:tcW w:w="667" w:type="pct"/>
            <w:gridSpan w:val="6"/>
            <w:vMerge/>
            <w:tcBorders>
              <w:left w:val="single" w:sz="4" w:space="0" w:color="auto"/>
              <w:right w:val="single" w:sz="4" w:space="0" w:color="auto"/>
            </w:tcBorders>
          </w:tcPr>
          <w:p w:rsidR="00D41EA7" w:rsidRPr="00DE59CA" w:rsidRDefault="00D41EA7"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eastAsia="Calibri" w:hAnsi="Times New Roman"/>
                <w:bCs/>
                <w:sz w:val="24"/>
                <w:szCs w:val="24"/>
              </w:rPr>
            </w:pPr>
          </w:p>
        </w:tc>
        <w:tc>
          <w:tcPr>
            <w:tcW w:w="1879" w:type="pct"/>
            <w:gridSpan w:val="4"/>
            <w:tcBorders>
              <w:top w:val="single" w:sz="4" w:space="0" w:color="auto"/>
              <w:left w:val="single" w:sz="4" w:space="0" w:color="auto"/>
              <w:bottom w:val="single" w:sz="4" w:space="0" w:color="auto"/>
              <w:right w:val="single" w:sz="4" w:space="0" w:color="auto"/>
            </w:tcBorders>
          </w:tcPr>
          <w:p w:rsidR="00D41EA7" w:rsidRPr="00DE59CA" w:rsidRDefault="00D41EA7" w:rsidP="00DE59CA">
            <w:pPr>
              <w:spacing w:after="0"/>
              <w:jc w:val="both"/>
              <w:rPr>
                <w:rFonts w:ascii="Times New Roman" w:hAnsi="Times New Roman"/>
                <w:sz w:val="24"/>
                <w:szCs w:val="24"/>
              </w:rPr>
            </w:pPr>
            <w:r w:rsidRPr="00DE59CA">
              <w:rPr>
                <w:rFonts w:ascii="Times New Roman" w:hAnsi="Times New Roman"/>
                <w:sz w:val="24"/>
                <w:szCs w:val="24"/>
              </w:rPr>
              <w:t>4 Чтение и говорение. Россия. Климат. Население. Промышленность. Города. Транспорт. Дороги. Культура. Достопримечательности. Известные люди страны. Образование. История. Традиции</w:t>
            </w:r>
          </w:p>
        </w:tc>
        <w:tc>
          <w:tcPr>
            <w:tcW w:w="614" w:type="pct"/>
            <w:vMerge/>
            <w:tcBorders>
              <w:left w:val="single" w:sz="4" w:space="0" w:color="auto"/>
              <w:right w:val="single" w:sz="4" w:space="0" w:color="auto"/>
            </w:tcBorders>
          </w:tcPr>
          <w:p w:rsidR="00D41EA7" w:rsidRPr="00DE59CA" w:rsidRDefault="00D41EA7"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565" w:type="pct"/>
            <w:vMerge/>
            <w:tcBorders>
              <w:left w:val="single" w:sz="4" w:space="0" w:color="auto"/>
              <w:right w:val="single" w:sz="4" w:space="0" w:color="auto"/>
            </w:tcBorders>
            <w:shd w:val="clear" w:color="auto" w:fill="auto"/>
          </w:tcPr>
          <w:p w:rsidR="00D41EA7" w:rsidRPr="00DE59CA" w:rsidRDefault="00D41EA7"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564" w:type="pct"/>
            <w:vMerge/>
            <w:tcBorders>
              <w:left w:val="single" w:sz="4" w:space="0" w:color="auto"/>
              <w:right w:val="single" w:sz="4" w:space="0" w:color="auto"/>
            </w:tcBorders>
            <w:shd w:val="clear" w:color="auto" w:fill="auto"/>
          </w:tcPr>
          <w:p w:rsidR="00D41EA7" w:rsidRPr="00DE59CA" w:rsidRDefault="00D41EA7"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711" w:type="pct"/>
            <w:vMerge/>
            <w:tcBorders>
              <w:left w:val="single" w:sz="4" w:space="0" w:color="auto"/>
              <w:right w:val="single" w:sz="4" w:space="0" w:color="auto"/>
            </w:tcBorders>
            <w:shd w:val="clear" w:color="auto" w:fill="auto"/>
          </w:tcPr>
          <w:p w:rsidR="00D41EA7" w:rsidRPr="00DE59CA" w:rsidRDefault="00D41EA7" w:rsidP="00DE59CA">
            <w:pPr>
              <w:spacing w:after="0"/>
              <w:rPr>
                <w:rFonts w:ascii="Times New Roman" w:hAnsi="Times New Roman"/>
                <w:b/>
                <w:sz w:val="24"/>
                <w:szCs w:val="24"/>
              </w:rPr>
            </w:pPr>
          </w:p>
        </w:tc>
      </w:tr>
      <w:tr w:rsidR="00D41EA7" w:rsidRPr="00DE59CA" w:rsidTr="00DE4AD0">
        <w:tc>
          <w:tcPr>
            <w:tcW w:w="667" w:type="pct"/>
            <w:gridSpan w:val="6"/>
            <w:vMerge/>
            <w:tcBorders>
              <w:left w:val="single" w:sz="4" w:space="0" w:color="auto"/>
              <w:bottom w:val="single" w:sz="4" w:space="0" w:color="auto"/>
              <w:right w:val="single" w:sz="4" w:space="0" w:color="auto"/>
            </w:tcBorders>
          </w:tcPr>
          <w:p w:rsidR="00D41EA7" w:rsidRPr="00DE59CA" w:rsidRDefault="00D41EA7"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eastAsia="Calibri" w:hAnsi="Times New Roman"/>
                <w:bCs/>
                <w:sz w:val="24"/>
                <w:szCs w:val="24"/>
              </w:rPr>
            </w:pPr>
          </w:p>
        </w:tc>
        <w:tc>
          <w:tcPr>
            <w:tcW w:w="1879" w:type="pct"/>
            <w:gridSpan w:val="4"/>
            <w:tcBorders>
              <w:top w:val="single" w:sz="4" w:space="0" w:color="auto"/>
              <w:left w:val="single" w:sz="4" w:space="0" w:color="auto"/>
              <w:bottom w:val="single" w:sz="4" w:space="0" w:color="auto"/>
              <w:right w:val="single" w:sz="4" w:space="0" w:color="auto"/>
            </w:tcBorders>
          </w:tcPr>
          <w:p w:rsidR="00D41EA7" w:rsidRPr="00DE59CA" w:rsidRDefault="00D41EA7" w:rsidP="00DE59CA">
            <w:pPr>
              <w:spacing w:after="0"/>
              <w:jc w:val="both"/>
              <w:rPr>
                <w:rFonts w:ascii="Times New Roman" w:hAnsi="Times New Roman"/>
                <w:sz w:val="24"/>
                <w:szCs w:val="24"/>
              </w:rPr>
            </w:pPr>
            <w:r w:rsidRPr="00DE59CA">
              <w:rPr>
                <w:rFonts w:ascii="Times New Roman" w:hAnsi="Times New Roman"/>
                <w:sz w:val="24"/>
                <w:szCs w:val="24"/>
              </w:rPr>
              <w:t>5Чтение и говорение. Хабаровский край</w:t>
            </w:r>
          </w:p>
        </w:tc>
        <w:tc>
          <w:tcPr>
            <w:tcW w:w="614" w:type="pct"/>
            <w:tcBorders>
              <w:left w:val="single" w:sz="4" w:space="0" w:color="auto"/>
              <w:bottom w:val="single" w:sz="4" w:space="0" w:color="auto"/>
              <w:right w:val="single" w:sz="4" w:space="0" w:color="auto"/>
            </w:tcBorders>
          </w:tcPr>
          <w:p w:rsidR="00D41EA7" w:rsidRPr="00DE59CA" w:rsidRDefault="00D41EA7"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565" w:type="pct"/>
            <w:vMerge/>
            <w:tcBorders>
              <w:left w:val="single" w:sz="4" w:space="0" w:color="auto"/>
              <w:bottom w:val="single" w:sz="4" w:space="0" w:color="auto"/>
              <w:right w:val="single" w:sz="4" w:space="0" w:color="auto"/>
            </w:tcBorders>
            <w:shd w:val="clear" w:color="auto" w:fill="auto"/>
          </w:tcPr>
          <w:p w:rsidR="00D41EA7" w:rsidRPr="00DE59CA" w:rsidRDefault="00D41EA7"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564" w:type="pct"/>
            <w:vMerge/>
            <w:tcBorders>
              <w:left w:val="single" w:sz="4" w:space="0" w:color="auto"/>
              <w:right w:val="single" w:sz="4" w:space="0" w:color="auto"/>
            </w:tcBorders>
            <w:shd w:val="clear" w:color="auto" w:fill="auto"/>
          </w:tcPr>
          <w:p w:rsidR="00D41EA7" w:rsidRPr="00DE59CA" w:rsidRDefault="00D41EA7"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711" w:type="pct"/>
            <w:vMerge/>
            <w:tcBorders>
              <w:left w:val="single" w:sz="4" w:space="0" w:color="auto"/>
              <w:right w:val="single" w:sz="4" w:space="0" w:color="auto"/>
            </w:tcBorders>
            <w:shd w:val="clear" w:color="auto" w:fill="auto"/>
          </w:tcPr>
          <w:p w:rsidR="00D41EA7" w:rsidRPr="00DE59CA" w:rsidRDefault="00D41EA7" w:rsidP="00DE59CA">
            <w:pPr>
              <w:spacing w:after="0"/>
              <w:rPr>
                <w:rFonts w:ascii="Times New Roman" w:hAnsi="Times New Roman"/>
                <w:sz w:val="24"/>
                <w:szCs w:val="24"/>
              </w:rPr>
            </w:pPr>
          </w:p>
        </w:tc>
      </w:tr>
      <w:tr w:rsidR="00D41EA7" w:rsidRPr="00DE59CA" w:rsidTr="00DE4AD0">
        <w:tc>
          <w:tcPr>
            <w:tcW w:w="667" w:type="pct"/>
            <w:gridSpan w:val="6"/>
            <w:vMerge w:val="restart"/>
            <w:tcBorders>
              <w:left w:val="single" w:sz="4" w:space="0" w:color="auto"/>
              <w:right w:val="single" w:sz="4" w:space="0" w:color="auto"/>
            </w:tcBorders>
          </w:tcPr>
          <w:p w:rsidR="00D41EA7" w:rsidRPr="00DE59CA" w:rsidRDefault="00D41EA7"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eastAsia="Calibri" w:hAnsi="Times New Roman"/>
                <w:bCs/>
                <w:sz w:val="24"/>
                <w:szCs w:val="24"/>
              </w:rPr>
            </w:pPr>
            <w:r w:rsidRPr="00DE59CA">
              <w:rPr>
                <w:rFonts w:ascii="Times New Roman" w:eastAsia="Calibri" w:hAnsi="Times New Roman"/>
                <w:bCs/>
                <w:sz w:val="24"/>
                <w:szCs w:val="24"/>
              </w:rPr>
              <w:t>Тема 1.2. Англоговорящие страны</w:t>
            </w:r>
          </w:p>
        </w:tc>
        <w:tc>
          <w:tcPr>
            <w:tcW w:w="1879" w:type="pct"/>
            <w:gridSpan w:val="4"/>
            <w:tcBorders>
              <w:top w:val="single" w:sz="4" w:space="0" w:color="auto"/>
              <w:left w:val="single" w:sz="4" w:space="0" w:color="auto"/>
              <w:bottom w:val="single" w:sz="4" w:space="0" w:color="auto"/>
              <w:right w:val="single" w:sz="4" w:space="0" w:color="auto"/>
            </w:tcBorders>
          </w:tcPr>
          <w:p w:rsidR="00D41EA7" w:rsidRPr="00DE59CA" w:rsidRDefault="00D41EA7" w:rsidP="00DE59CA">
            <w:pPr>
              <w:spacing w:after="0"/>
              <w:jc w:val="both"/>
              <w:rPr>
                <w:rFonts w:ascii="Times New Roman" w:hAnsi="Times New Roman"/>
                <w:sz w:val="24"/>
                <w:szCs w:val="24"/>
              </w:rPr>
            </w:pPr>
            <w:r w:rsidRPr="00DE59CA">
              <w:rPr>
                <w:rFonts w:ascii="Times New Roman" w:hAnsi="Times New Roman"/>
                <w:b/>
                <w:sz w:val="24"/>
                <w:szCs w:val="24"/>
              </w:rPr>
              <w:t>Дидактические единицы, содержание</w:t>
            </w:r>
          </w:p>
        </w:tc>
        <w:tc>
          <w:tcPr>
            <w:tcW w:w="614" w:type="pct"/>
            <w:tcBorders>
              <w:left w:val="single" w:sz="4" w:space="0" w:color="auto"/>
              <w:bottom w:val="single" w:sz="4" w:space="0" w:color="auto"/>
              <w:right w:val="single" w:sz="4" w:space="0" w:color="auto"/>
            </w:tcBorders>
          </w:tcPr>
          <w:p w:rsidR="00D41EA7" w:rsidRPr="00DE59CA" w:rsidRDefault="00D41EA7"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565" w:type="pct"/>
            <w:tcBorders>
              <w:left w:val="single" w:sz="4" w:space="0" w:color="auto"/>
              <w:bottom w:val="single" w:sz="4" w:space="0" w:color="auto"/>
              <w:right w:val="single" w:sz="4" w:space="0" w:color="auto"/>
            </w:tcBorders>
            <w:shd w:val="clear" w:color="auto" w:fill="auto"/>
          </w:tcPr>
          <w:p w:rsidR="00D41EA7" w:rsidRPr="00DE59CA" w:rsidRDefault="00D41EA7"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564" w:type="pct"/>
            <w:vMerge/>
            <w:tcBorders>
              <w:left w:val="single" w:sz="4" w:space="0" w:color="auto"/>
              <w:right w:val="single" w:sz="4" w:space="0" w:color="auto"/>
            </w:tcBorders>
            <w:shd w:val="clear" w:color="auto" w:fill="auto"/>
          </w:tcPr>
          <w:p w:rsidR="00D41EA7" w:rsidRPr="00DE59CA" w:rsidRDefault="00D41EA7"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711" w:type="pct"/>
            <w:vMerge/>
            <w:tcBorders>
              <w:left w:val="single" w:sz="4" w:space="0" w:color="auto"/>
              <w:right w:val="single" w:sz="4" w:space="0" w:color="auto"/>
            </w:tcBorders>
            <w:shd w:val="clear" w:color="auto" w:fill="auto"/>
          </w:tcPr>
          <w:p w:rsidR="00D41EA7" w:rsidRPr="00DE59CA" w:rsidRDefault="00D41EA7" w:rsidP="00DE59CA">
            <w:pPr>
              <w:spacing w:after="0"/>
              <w:rPr>
                <w:rFonts w:ascii="Times New Roman" w:hAnsi="Times New Roman"/>
                <w:b/>
                <w:sz w:val="24"/>
                <w:szCs w:val="24"/>
              </w:rPr>
            </w:pPr>
          </w:p>
        </w:tc>
      </w:tr>
      <w:tr w:rsidR="00D41EA7" w:rsidRPr="00DE59CA" w:rsidTr="00DE4AD0">
        <w:tc>
          <w:tcPr>
            <w:tcW w:w="667" w:type="pct"/>
            <w:gridSpan w:val="6"/>
            <w:vMerge/>
            <w:tcBorders>
              <w:left w:val="single" w:sz="4" w:space="0" w:color="auto"/>
              <w:right w:val="single" w:sz="4" w:space="0" w:color="auto"/>
            </w:tcBorders>
          </w:tcPr>
          <w:p w:rsidR="00D41EA7" w:rsidRPr="00DE59CA" w:rsidRDefault="00D41EA7"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eastAsia="Calibri" w:hAnsi="Times New Roman"/>
                <w:bCs/>
                <w:sz w:val="24"/>
                <w:szCs w:val="24"/>
              </w:rPr>
            </w:pPr>
          </w:p>
        </w:tc>
        <w:tc>
          <w:tcPr>
            <w:tcW w:w="1879" w:type="pct"/>
            <w:gridSpan w:val="4"/>
            <w:tcBorders>
              <w:top w:val="single" w:sz="4" w:space="0" w:color="auto"/>
              <w:left w:val="single" w:sz="4" w:space="0" w:color="auto"/>
              <w:bottom w:val="single" w:sz="4" w:space="0" w:color="auto"/>
              <w:right w:val="single" w:sz="4" w:space="0" w:color="auto"/>
            </w:tcBorders>
          </w:tcPr>
          <w:p w:rsidR="00D41EA7" w:rsidRPr="00DE59CA" w:rsidRDefault="00D41EA7" w:rsidP="00DE59CA">
            <w:pPr>
              <w:spacing w:after="0"/>
              <w:jc w:val="both"/>
              <w:rPr>
                <w:rFonts w:ascii="Times New Roman" w:hAnsi="Times New Roman"/>
                <w:sz w:val="24"/>
                <w:szCs w:val="24"/>
              </w:rPr>
            </w:pPr>
            <w:r w:rsidRPr="00DE59CA">
              <w:rPr>
                <w:rFonts w:ascii="Times New Roman" w:hAnsi="Times New Roman"/>
                <w:sz w:val="24"/>
                <w:szCs w:val="24"/>
              </w:rPr>
              <w:t xml:space="preserve">1Грамматика. </w:t>
            </w:r>
            <w:r w:rsidRPr="00DE59CA">
              <w:rPr>
                <w:rFonts w:ascii="Times New Roman" w:hAnsi="Times New Roman"/>
                <w:color w:val="000000"/>
                <w:sz w:val="24"/>
                <w:szCs w:val="24"/>
              </w:rPr>
              <w:t xml:space="preserve">Сравнительное употребление времен группы </w:t>
            </w:r>
            <w:r w:rsidRPr="00DE59CA">
              <w:rPr>
                <w:rFonts w:ascii="Times New Roman" w:hAnsi="Times New Roman"/>
                <w:color w:val="000000"/>
                <w:sz w:val="24"/>
                <w:szCs w:val="24"/>
                <w:lang w:val="en-US"/>
              </w:rPr>
              <w:t>Simple</w:t>
            </w:r>
            <w:r w:rsidRPr="00DE59CA">
              <w:rPr>
                <w:rFonts w:ascii="Times New Roman" w:hAnsi="Times New Roman"/>
                <w:color w:val="000000"/>
                <w:sz w:val="24"/>
                <w:szCs w:val="24"/>
              </w:rPr>
              <w:t xml:space="preserve"> и </w:t>
            </w:r>
            <w:r w:rsidRPr="00DE59CA">
              <w:rPr>
                <w:rFonts w:ascii="Times New Roman" w:hAnsi="Times New Roman"/>
                <w:color w:val="000000"/>
                <w:sz w:val="24"/>
                <w:szCs w:val="24"/>
                <w:lang w:val="en-US"/>
              </w:rPr>
              <w:t>Continuous</w:t>
            </w:r>
          </w:p>
        </w:tc>
        <w:tc>
          <w:tcPr>
            <w:tcW w:w="614" w:type="pct"/>
            <w:vMerge w:val="restart"/>
            <w:tcBorders>
              <w:top w:val="single" w:sz="4" w:space="0" w:color="auto"/>
              <w:left w:val="single" w:sz="4" w:space="0" w:color="auto"/>
              <w:right w:val="single" w:sz="4" w:space="0" w:color="auto"/>
            </w:tcBorders>
          </w:tcPr>
          <w:p w:rsidR="00D41EA7" w:rsidRPr="00DE59CA" w:rsidRDefault="00D41EA7" w:rsidP="00DE59CA">
            <w:pPr>
              <w:spacing w:after="0"/>
              <w:jc w:val="center"/>
              <w:rPr>
                <w:rFonts w:ascii="Times New Roman" w:eastAsia="Calibri" w:hAnsi="Times New Roman"/>
                <w:bCs/>
                <w:sz w:val="24"/>
                <w:szCs w:val="24"/>
              </w:rPr>
            </w:pPr>
            <w:r w:rsidRPr="00DE59CA">
              <w:rPr>
                <w:rFonts w:ascii="Times New Roman" w:hAnsi="Times New Roman"/>
                <w:bCs/>
                <w:sz w:val="24"/>
                <w:szCs w:val="24"/>
              </w:rPr>
              <w:t>10</w:t>
            </w:r>
          </w:p>
        </w:tc>
        <w:tc>
          <w:tcPr>
            <w:tcW w:w="565" w:type="pct"/>
            <w:vMerge w:val="restart"/>
            <w:tcBorders>
              <w:top w:val="single" w:sz="4" w:space="0" w:color="auto"/>
              <w:left w:val="single" w:sz="4" w:space="0" w:color="auto"/>
              <w:right w:val="single" w:sz="4" w:space="0" w:color="auto"/>
            </w:tcBorders>
            <w:shd w:val="clear" w:color="auto" w:fill="auto"/>
          </w:tcPr>
          <w:p w:rsidR="00D41EA7" w:rsidRPr="00DE59CA" w:rsidRDefault="00D41EA7" w:rsidP="00DE59CA">
            <w:pPr>
              <w:spacing w:after="0"/>
              <w:rPr>
                <w:rFonts w:ascii="Times New Roman" w:hAnsi="Times New Roman"/>
                <w:b/>
                <w:sz w:val="24"/>
                <w:szCs w:val="24"/>
              </w:rPr>
            </w:pPr>
          </w:p>
        </w:tc>
        <w:tc>
          <w:tcPr>
            <w:tcW w:w="564" w:type="pct"/>
            <w:vMerge/>
            <w:tcBorders>
              <w:left w:val="single" w:sz="4" w:space="0" w:color="auto"/>
              <w:right w:val="single" w:sz="4" w:space="0" w:color="auto"/>
            </w:tcBorders>
            <w:shd w:val="clear" w:color="auto" w:fill="auto"/>
          </w:tcPr>
          <w:p w:rsidR="00D41EA7" w:rsidRPr="00DE59CA" w:rsidRDefault="00D41EA7" w:rsidP="00DE59CA">
            <w:pPr>
              <w:spacing w:after="0"/>
              <w:rPr>
                <w:rFonts w:ascii="Times New Roman" w:hAnsi="Times New Roman"/>
                <w:b/>
                <w:sz w:val="24"/>
                <w:szCs w:val="24"/>
              </w:rPr>
            </w:pPr>
          </w:p>
        </w:tc>
        <w:tc>
          <w:tcPr>
            <w:tcW w:w="711" w:type="pct"/>
            <w:vMerge/>
            <w:tcBorders>
              <w:left w:val="single" w:sz="4" w:space="0" w:color="auto"/>
              <w:right w:val="single" w:sz="4" w:space="0" w:color="auto"/>
            </w:tcBorders>
            <w:shd w:val="clear" w:color="auto" w:fill="auto"/>
          </w:tcPr>
          <w:p w:rsidR="00D41EA7" w:rsidRPr="00DE59CA" w:rsidRDefault="00D41EA7" w:rsidP="00DE59CA">
            <w:pPr>
              <w:spacing w:after="0"/>
              <w:rPr>
                <w:rFonts w:ascii="Times New Roman" w:hAnsi="Times New Roman"/>
                <w:b/>
                <w:sz w:val="24"/>
                <w:szCs w:val="24"/>
              </w:rPr>
            </w:pPr>
          </w:p>
        </w:tc>
      </w:tr>
      <w:tr w:rsidR="00D41EA7" w:rsidRPr="00DE59CA" w:rsidTr="00DE4AD0">
        <w:tc>
          <w:tcPr>
            <w:tcW w:w="667" w:type="pct"/>
            <w:gridSpan w:val="6"/>
            <w:vMerge/>
            <w:tcBorders>
              <w:left w:val="single" w:sz="4" w:space="0" w:color="auto"/>
              <w:right w:val="single" w:sz="4" w:space="0" w:color="auto"/>
            </w:tcBorders>
          </w:tcPr>
          <w:p w:rsidR="00D41EA7" w:rsidRPr="00DE59CA" w:rsidRDefault="00D41EA7"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eastAsia="Calibri" w:hAnsi="Times New Roman"/>
                <w:bCs/>
                <w:sz w:val="24"/>
                <w:szCs w:val="24"/>
              </w:rPr>
            </w:pPr>
          </w:p>
        </w:tc>
        <w:tc>
          <w:tcPr>
            <w:tcW w:w="187" w:type="pct"/>
            <w:gridSpan w:val="3"/>
            <w:tcBorders>
              <w:top w:val="single" w:sz="4" w:space="0" w:color="auto"/>
              <w:left w:val="single" w:sz="4" w:space="0" w:color="auto"/>
              <w:bottom w:val="single" w:sz="4" w:space="0" w:color="auto"/>
              <w:right w:val="single" w:sz="4" w:space="0" w:color="auto"/>
            </w:tcBorders>
          </w:tcPr>
          <w:p w:rsidR="00D41EA7" w:rsidRPr="00DE59CA" w:rsidRDefault="00D41EA7" w:rsidP="00DE59CA">
            <w:pPr>
              <w:spacing w:after="0"/>
              <w:jc w:val="both"/>
              <w:rPr>
                <w:rFonts w:ascii="Times New Roman" w:hAnsi="Times New Roman"/>
                <w:sz w:val="24"/>
                <w:szCs w:val="24"/>
              </w:rPr>
            </w:pPr>
            <w:r w:rsidRPr="00DE59CA">
              <w:rPr>
                <w:rFonts w:ascii="Times New Roman" w:hAnsi="Times New Roman"/>
                <w:sz w:val="24"/>
                <w:szCs w:val="24"/>
              </w:rPr>
              <w:t>2</w:t>
            </w:r>
          </w:p>
        </w:tc>
        <w:tc>
          <w:tcPr>
            <w:tcW w:w="1692" w:type="pct"/>
            <w:tcBorders>
              <w:top w:val="single" w:sz="4" w:space="0" w:color="auto"/>
              <w:left w:val="single" w:sz="4" w:space="0" w:color="auto"/>
              <w:bottom w:val="single" w:sz="4" w:space="0" w:color="auto"/>
              <w:right w:val="single" w:sz="4" w:space="0" w:color="auto"/>
            </w:tcBorders>
          </w:tcPr>
          <w:p w:rsidR="00D41EA7" w:rsidRPr="00DE59CA" w:rsidRDefault="00D41EA7" w:rsidP="00DE59CA">
            <w:pPr>
              <w:spacing w:after="0"/>
              <w:jc w:val="both"/>
              <w:rPr>
                <w:rFonts w:ascii="Times New Roman" w:hAnsi="Times New Roman"/>
                <w:sz w:val="24"/>
                <w:szCs w:val="24"/>
              </w:rPr>
            </w:pPr>
            <w:r w:rsidRPr="00DE59CA">
              <w:rPr>
                <w:rFonts w:ascii="Times New Roman" w:hAnsi="Times New Roman"/>
                <w:sz w:val="24"/>
                <w:szCs w:val="24"/>
              </w:rPr>
              <w:t xml:space="preserve">Чтение и говорение. Великобритания. Лондон. Климат.  Население. Промышленность. </w:t>
            </w:r>
            <w:r w:rsidRPr="00DE59CA">
              <w:rPr>
                <w:rFonts w:ascii="Times New Roman" w:hAnsi="Times New Roman"/>
                <w:sz w:val="24"/>
                <w:szCs w:val="24"/>
              </w:rPr>
              <w:lastRenderedPageBreak/>
              <w:t xml:space="preserve">Города. Транспорт. Культура. Достопримечательности. Известные люди страны </w:t>
            </w:r>
          </w:p>
        </w:tc>
        <w:tc>
          <w:tcPr>
            <w:tcW w:w="614" w:type="pct"/>
            <w:vMerge/>
            <w:tcBorders>
              <w:left w:val="single" w:sz="4" w:space="0" w:color="auto"/>
              <w:right w:val="single" w:sz="4" w:space="0" w:color="auto"/>
            </w:tcBorders>
          </w:tcPr>
          <w:p w:rsidR="00D41EA7" w:rsidRPr="00DE59CA" w:rsidRDefault="00D41EA7" w:rsidP="00DE59CA">
            <w:pPr>
              <w:spacing w:after="0"/>
              <w:jc w:val="center"/>
              <w:rPr>
                <w:rFonts w:ascii="Times New Roman" w:hAnsi="Times New Roman"/>
                <w:bCs/>
                <w:sz w:val="24"/>
                <w:szCs w:val="24"/>
              </w:rPr>
            </w:pPr>
          </w:p>
        </w:tc>
        <w:tc>
          <w:tcPr>
            <w:tcW w:w="565" w:type="pct"/>
            <w:vMerge/>
            <w:tcBorders>
              <w:left w:val="single" w:sz="4" w:space="0" w:color="auto"/>
              <w:right w:val="single" w:sz="4" w:space="0" w:color="auto"/>
            </w:tcBorders>
            <w:shd w:val="clear" w:color="auto" w:fill="auto"/>
          </w:tcPr>
          <w:p w:rsidR="00D41EA7" w:rsidRPr="00DE59CA" w:rsidRDefault="00D41EA7" w:rsidP="00DE59CA">
            <w:pPr>
              <w:spacing w:after="0"/>
              <w:jc w:val="center"/>
              <w:rPr>
                <w:rFonts w:ascii="Times New Roman" w:eastAsia="Calibri" w:hAnsi="Times New Roman"/>
                <w:bCs/>
                <w:sz w:val="24"/>
                <w:szCs w:val="24"/>
              </w:rPr>
            </w:pPr>
          </w:p>
        </w:tc>
        <w:tc>
          <w:tcPr>
            <w:tcW w:w="564" w:type="pct"/>
            <w:vMerge/>
            <w:tcBorders>
              <w:left w:val="single" w:sz="4" w:space="0" w:color="auto"/>
              <w:right w:val="single" w:sz="4" w:space="0" w:color="auto"/>
            </w:tcBorders>
            <w:shd w:val="clear" w:color="auto" w:fill="auto"/>
          </w:tcPr>
          <w:p w:rsidR="00D41EA7" w:rsidRPr="00DE59CA" w:rsidRDefault="00D41EA7" w:rsidP="00DE59CA">
            <w:pPr>
              <w:spacing w:after="0"/>
              <w:jc w:val="center"/>
              <w:rPr>
                <w:rFonts w:ascii="Times New Roman" w:eastAsia="Calibri" w:hAnsi="Times New Roman"/>
                <w:bCs/>
                <w:sz w:val="24"/>
                <w:szCs w:val="24"/>
              </w:rPr>
            </w:pPr>
          </w:p>
        </w:tc>
        <w:tc>
          <w:tcPr>
            <w:tcW w:w="711" w:type="pct"/>
            <w:vMerge/>
            <w:tcBorders>
              <w:left w:val="single" w:sz="4" w:space="0" w:color="auto"/>
              <w:right w:val="single" w:sz="4" w:space="0" w:color="auto"/>
            </w:tcBorders>
            <w:shd w:val="clear" w:color="auto" w:fill="auto"/>
          </w:tcPr>
          <w:p w:rsidR="00D41EA7" w:rsidRPr="00DE59CA" w:rsidRDefault="00D41EA7" w:rsidP="00DE59CA">
            <w:pPr>
              <w:spacing w:after="0"/>
              <w:rPr>
                <w:rFonts w:ascii="Times New Roman" w:hAnsi="Times New Roman"/>
                <w:sz w:val="24"/>
                <w:szCs w:val="24"/>
              </w:rPr>
            </w:pPr>
          </w:p>
        </w:tc>
      </w:tr>
      <w:tr w:rsidR="00D41EA7" w:rsidRPr="00DE59CA" w:rsidTr="00DE4AD0">
        <w:tc>
          <w:tcPr>
            <w:tcW w:w="667" w:type="pct"/>
            <w:gridSpan w:val="6"/>
            <w:vMerge/>
            <w:tcBorders>
              <w:left w:val="single" w:sz="4" w:space="0" w:color="auto"/>
              <w:right w:val="single" w:sz="4" w:space="0" w:color="auto"/>
            </w:tcBorders>
          </w:tcPr>
          <w:p w:rsidR="00D41EA7" w:rsidRPr="00DE59CA" w:rsidRDefault="00D41EA7"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eastAsia="Calibri" w:hAnsi="Times New Roman"/>
                <w:bCs/>
                <w:sz w:val="24"/>
                <w:szCs w:val="24"/>
              </w:rPr>
            </w:pPr>
          </w:p>
        </w:tc>
        <w:tc>
          <w:tcPr>
            <w:tcW w:w="187" w:type="pct"/>
            <w:gridSpan w:val="3"/>
            <w:tcBorders>
              <w:top w:val="single" w:sz="4" w:space="0" w:color="auto"/>
              <w:left w:val="single" w:sz="4" w:space="0" w:color="auto"/>
              <w:bottom w:val="single" w:sz="4" w:space="0" w:color="auto"/>
              <w:right w:val="single" w:sz="4" w:space="0" w:color="auto"/>
            </w:tcBorders>
          </w:tcPr>
          <w:p w:rsidR="00D41EA7" w:rsidRPr="00DE59CA" w:rsidRDefault="00D41EA7" w:rsidP="00DE59CA">
            <w:pPr>
              <w:spacing w:after="0"/>
              <w:jc w:val="both"/>
              <w:rPr>
                <w:rFonts w:ascii="Times New Roman" w:hAnsi="Times New Roman"/>
                <w:sz w:val="24"/>
                <w:szCs w:val="24"/>
              </w:rPr>
            </w:pPr>
            <w:r w:rsidRPr="00DE59CA">
              <w:rPr>
                <w:rFonts w:ascii="Times New Roman" w:hAnsi="Times New Roman"/>
                <w:sz w:val="24"/>
                <w:szCs w:val="24"/>
              </w:rPr>
              <w:t>3</w:t>
            </w:r>
          </w:p>
        </w:tc>
        <w:tc>
          <w:tcPr>
            <w:tcW w:w="1692" w:type="pct"/>
            <w:tcBorders>
              <w:top w:val="single" w:sz="4" w:space="0" w:color="auto"/>
              <w:left w:val="single" w:sz="4" w:space="0" w:color="auto"/>
              <w:bottom w:val="single" w:sz="4" w:space="0" w:color="auto"/>
              <w:right w:val="single" w:sz="4" w:space="0" w:color="auto"/>
            </w:tcBorders>
          </w:tcPr>
          <w:p w:rsidR="00D41EA7" w:rsidRPr="00DE59CA" w:rsidRDefault="00D41EA7" w:rsidP="00DE59CA">
            <w:pPr>
              <w:spacing w:after="0"/>
              <w:jc w:val="both"/>
              <w:rPr>
                <w:rFonts w:ascii="Times New Roman" w:hAnsi="Times New Roman"/>
                <w:sz w:val="24"/>
                <w:szCs w:val="24"/>
              </w:rPr>
            </w:pPr>
            <w:r w:rsidRPr="00DE59CA">
              <w:rPr>
                <w:rFonts w:ascii="Times New Roman" w:hAnsi="Times New Roman"/>
                <w:sz w:val="24"/>
                <w:szCs w:val="24"/>
              </w:rPr>
              <w:t>Чтение и говорение.</w:t>
            </w:r>
            <w:r w:rsidRPr="00DE59CA">
              <w:rPr>
                <w:rFonts w:ascii="Times New Roman" w:hAnsi="Times New Roman"/>
                <w:color w:val="000000"/>
                <w:sz w:val="24"/>
                <w:szCs w:val="24"/>
              </w:rPr>
              <w:t xml:space="preserve"> Система образования в Великобритании. Техническое образование в России</w:t>
            </w:r>
          </w:p>
        </w:tc>
        <w:tc>
          <w:tcPr>
            <w:tcW w:w="614" w:type="pct"/>
            <w:vMerge/>
            <w:tcBorders>
              <w:left w:val="single" w:sz="4" w:space="0" w:color="auto"/>
              <w:right w:val="single" w:sz="4" w:space="0" w:color="auto"/>
            </w:tcBorders>
          </w:tcPr>
          <w:p w:rsidR="00D41EA7" w:rsidRPr="00DE59CA" w:rsidRDefault="00D41EA7" w:rsidP="00DE59CA">
            <w:pPr>
              <w:spacing w:after="0"/>
              <w:jc w:val="center"/>
              <w:rPr>
                <w:rFonts w:ascii="Times New Roman" w:hAnsi="Times New Roman"/>
                <w:bCs/>
                <w:sz w:val="24"/>
                <w:szCs w:val="24"/>
              </w:rPr>
            </w:pPr>
          </w:p>
        </w:tc>
        <w:tc>
          <w:tcPr>
            <w:tcW w:w="565" w:type="pct"/>
            <w:vMerge/>
            <w:tcBorders>
              <w:left w:val="single" w:sz="4" w:space="0" w:color="auto"/>
              <w:right w:val="single" w:sz="4" w:space="0" w:color="auto"/>
            </w:tcBorders>
            <w:shd w:val="clear" w:color="auto" w:fill="auto"/>
          </w:tcPr>
          <w:p w:rsidR="00D41EA7" w:rsidRPr="00DE59CA" w:rsidRDefault="00D41EA7" w:rsidP="00DE59CA">
            <w:pPr>
              <w:spacing w:after="0"/>
              <w:jc w:val="center"/>
              <w:rPr>
                <w:rFonts w:ascii="Times New Roman" w:eastAsia="Calibri" w:hAnsi="Times New Roman"/>
                <w:bCs/>
                <w:sz w:val="24"/>
                <w:szCs w:val="24"/>
              </w:rPr>
            </w:pPr>
          </w:p>
        </w:tc>
        <w:tc>
          <w:tcPr>
            <w:tcW w:w="564" w:type="pct"/>
            <w:vMerge/>
            <w:tcBorders>
              <w:left w:val="single" w:sz="4" w:space="0" w:color="auto"/>
              <w:right w:val="single" w:sz="4" w:space="0" w:color="auto"/>
            </w:tcBorders>
            <w:shd w:val="clear" w:color="auto" w:fill="auto"/>
          </w:tcPr>
          <w:p w:rsidR="00D41EA7" w:rsidRPr="00DE59CA" w:rsidRDefault="00D41EA7" w:rsidP="00DE59CA">
            <w:pPr>
              <w:spacing w:after="0"/>
              <w:jc w:val="center"/>
              <w:rPr>
                <w:rFonts w:ascii="Times New Roman" w:eastAsia="Calibri" w:hAnsi="Times New Roman"/>
                <w:bCs/>
                <w:sz w:val="24"/>
                <w:szCs w:val="24"/>
              </w:rPr>
            </w:pPr>
          </w:p>
        </w:tc>
        <w:tc>
          <w:tcPr>
            <w:tcW w:w="711" w:type="pct"/>
            <w:vMerge/>
            <w:tcBorders>
              <w:left w:val="single" w:sz="4" w:space="0" w:color="auto"/>
              <w:right w:val="single" w:sz="4" w:space="0" w:color="auto"/>
            </w:tcBorders>
            <w:shd w:val="clear" w:color="auto" w:fill="auto"/>
          </w:tcPr>
          <w:p w:rsidR="00D41EA7" w:rsidRPr="00DE59CA" w:rsidRDefault="00D41EA7" w:rsidP="00DE59CA">
            <w:pPr>
              <w:spacing w:after="0"/>
              <w:rPr>
                <w:rFonts w:ascii="Times New Roman" w:hAnsi="Times New Roman"/>
                <w:b/>
                <w:sz w:val="24"/>
                <w:szCs w:val="24"/>
              </w:rPr>
            </w:pPr>
          </w:p>
        </w:tc>
      </w:tr>
      <w:tr w:rsidR="00D41EA7" w:rsidRPr="00DE59CA" w:rsidTr="00DE4AD0">
        <w:tc>
          <w:tcPr>
            <w:tcW w:w="667" w:type="pct"/>
            <w:gridSpan w:val="6"/>
            <w:vMerge/>
            <w:tcBorders>
              <w:left w:val="single" w:sz="4" w:space="0" w:color="auto"/>
              <w:right w:val="single" w:sz="4" w:space="0" w:color="auto"/>
            </w:tcBorders>
          </w:tcPr>
          <w:p w:rsidR="00D41EA7" w:rsidRPr="00DE59CA" w:rsidRDefault="00D41EA7"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eastAsia="Calibri" w:hAnsi="Times New Roman"/>
                <w:bCs/>
                <w:sz w:val="24"/>
                <w:szCs w:val="24"/>
              </w:rPr>
            </w:pPr>
          </w:p>
        </w:tc>
        <w:tc>
          <w:tcPr>
            <w:tcW w:w="187" w:type="pct"/>
            <w:gridSpan w:val="3"/>
            <w:tcBorders>
              <w:top w:val="single" w:sz="4" w:space="0" w:color="auto"/>
              <w:left w:val="single" w:sz="4" w:space="0" w:color="auto"/>
              <w:bottom w:val="single" w:sz="4" w:space="0" w:color="auto"/>
              <w:right w:val="single" w:sz="4" w:space="0" w:color="auto"/>
            </w:tcBorders>
          </w:tcPr>
          <w:p w:rsidR="00D41EA7" w:rsidRPr="00DE59CA" w:rsidRDefault="00D41EA7" w:rsidP="00DE59CA">
            <w:pPr>
              <w:spacing w:after="0"/>
              <w:jc w:val="both"/>
              <w:rPr>
                <w:rFonts w:ascii="Times New Roman" w:hAnsi="Times New Roman"/>
                <w:sz w:val="24"/>
                <w:szCs w:val="24"/>
              </w:rPr>
            </w:pPr>
            <w:r w:rsidRPr="00DE59CA">
              <w:rPr>
                <w:rFonts w:ascii="Times New Roman" w:hAnsi="Times New Roman"/>
                <w:sz w:val="24"/>
                <w:szCs w:val="24"/>
              </w:rPr>
              <w:t>4</w:t>
            </w:r>
          </w:p>
        </w:tc>
        <w:tc>
          <w:tcPr>
            <w:tcW w:w="1692" w:type="pct"/>
            <w:tcBorders>
              <w:top w:val="single" w:sz="4" w:space="0" w:color="auto"/>
              <w:left w:val="single" w:sz="4" w:space="0" w:color="auto"/>
              <w:bottom w:val="single" w:sz="4" w:space="0" w:color="auto"/>
              <w:right w:val="single" w:sz="4" w:space="0" w:color="auto"/>
            </w:tcBorders>
          </w:tcPr>
          <w:p w:rsidR="00D41EA7" w:rsidRPr="00DE59CA" w:rsidRDefault="00D41EA7" w:rsidP="00DE59CA">
            <w:pPr>
              <w:spacing w:after="0"/>
              <w:jc w:val="both"/>
              <w:rPr>
                <w:rFonts w:ascii="Times New Roman" w:hAnsi="Times New Roman"/>
                <w:sz w:val="24"/>
                <w:szCs w:val="24"/>
              </w:rPr>
            </w:pPr>
            <w:r w:rsidRPr="00DE59CA">
              <w:rPr>
                <w:rFonts w:ascii="Times New Roman" w:hAnsi="Times New Roman"/>
                <w:sz w:val="24"/>
                <w:szCs w:val="24"/>
              </w:rPr>
              <w:t>Чтение и говорение. США. Вашингтон. Политический строй Америки. Погода. Города. Население. Транспорт. Дороги. Достопримечательности. Известные люди страны. Образование</w:t>
            </w:r>
          </w:p>
        </w:tc>
        <w:tc>
          <w:tcPr>
            <w:tcW w:w="614" w:type="pct"/>
            <w:vMerge/>
            <w:tcBorders>
              <w:left w:val="single" w:sz="4" w:space="0" w:color="auto"/>
              <w:right w:val="single" w:sz="4" w:space="0" w:color="auto"/>
            </w:tcBorders>
          </w:tcPr>
          <w:p w:rsidR="00D41EA7" w:rsidRPr="00DE59CA" w:rsidRDefault="00D41EA7" w:rsidP="00DE59CA">
            <w:pPr>
              <w:spacing w:after="0"/>
              <w:jc w:val="center"/>
              <w:rPr>
                <w:rFonts w:ascii="Times New Roman" w:hAnsi="Times New Roman"/>
                <w:bCs/>
                <w:sz w:val="24"/>
                <w:szCs w:val="24"/>
              </w:rPr>
            </w:pPr>
          </w:p>
        </w:tc>
        <w:tc>
          <w:tcPr>
            <w:tcW w:w="565" w:type="pct"/>
            <w:vMerge/>
            <w:tcBorders>
              <w:left w:val="single" w:sz="4" w:space="0" w:color="auto"/>
              <w:right w:val="single" w:sz="4" w:space="0" w:color="auto"/>
            </w:tcBorders>
            <w:shd w:val="clear" w:color="auto" w:fill="auto"/>
          </w:tcPr>
          <w:p w:rsidR="00D41EA7" w:rsidRPr="00DE59CA" w:rsidRDefault="00D41EA7" w:rsidP="00DE59CA">
            <w:pPr>
              <w:spacing w:after="0"/>
              <w:jc w:val="center"/>
              <w:rPr>
                <w:rFonts w:ascii="Times New Roman" w:eastAsia="Calibri" w:hAnsi="Times New Roman"/>
                <w:bCs/>
                <w:sz w:val="24"/>
                <w:szCs w:val="24"/>
              </w:rPr>
            </w:pPr>
          </w:p>
        </w:tc>
        <w:tc>
          <w:tcPr>
            <w:tcW w:w="564" w:type="pct"/>
            <w:vMerge/>
            <w:tcBorders>
              <w:left w:val="single" w:sz="4" w:space="0" w:color="auto"/>
              <w:right w:val="single" w:sz="4" w:space="0" w:color="auto"/>
            </w:tcBorders>
            <w:shd w:val="clear" w:color="auto" w:fill="auto"/>
          </w:tcPr>
          <w:p w:rsidR="00D41EA7" w:rsidRPr="00DE59CA" w:rsidRDefault="00D41EA7" w:rsidP="00DE59CA">
            <w:pPr>
              <w:spacing w:after="0"/>
              <w:jc w:val="center"/>
              <w:rPr>
                <w:rFonts w:ascii="Times New Roman" w:eastAsia="Calibri" w:hAnsi="Times New Roman"/>
                <w:bCs/>
                <w:sz w:val="24"/>
                <w:szCs w:val="24"/>
              </w:rPr>
            </w:pPr>
          </w:p>
        </w:tc>
        <w:tc>
          <w:tcPr>
            <w:tcW w:w="711" w:type="pct"/>
            <w:vMerge/>
            <w:tcBorders>
              <w:left w:val="single" w:sz="4" w:space="0" w:color="auto"/>
              <w:right w:val="single" w:sz="4" w:space="0" w:color="auto"/>
            </w:tcBorders>
            <w:shd w:val="clear" w:color="auto" w:fill="auto"/>
          </w:tcPr>
          <w:p w:rsidR="00D41EA7" w:rsidRPr="00DE59CA" w:rsidRDefault="00D41EA7" w:rsidP="00DE59CA">
            <w:pPr>
              <w:spacing w:after="0"/>
              <w:rPr>
                <w:rFonts w:ascii="Times New Roman" w:hAnsi="Times New Roman"/>
                <w:sz w:val="24"/>
                <w:szCs w:val="24"/>
              </w:rPr>
            </w:pPr>
          </w:p>
        </w:tc>
      </w:tr>
      <w:tr w:rsidR="00D41EA7" w:rsidRPr="00DE59CA" w:rsidTr="00DE4AD0">
        <w:tc>
          <w:tcPr>
            <w:tcW w:w="667" w:type="pct"/>
            <w:gridSpan w:val="6"/>
            <w:vMerge/>
            <w:tcBorders>
              <w:left w:val="single" w:sz="4" w:space="0" w:color="auto"/>
              <w:bottom w:val="single" w:sz="4" w:space="0" w:color="auto"/>
              <w:right w:val="single" w:sz="4" w:space="0" w:color="auto"/>
            </w:tcBorders>
          </w:tcPr>
          <w:p w:rsidR="00D41EA7" w:rsidRPr="00DE59CA" w:rsidRDefault="00D41EA7"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eastAsia="Calibri" w:hAnsi="Times New Roman"/>
                <w:bCs/>
                <w:sz w:val="24"/>
                <w:szCs w:val="24"/>
              </w:rPr>
            </w:pPr>
          </w:p>
        </w:tc>
        <w:tc>
          <w:tcPr>
            <w:tcW w:w="187" w:type="pct"/>
            <w:gridSpan w:val="3"/>
            <w:tcBorders>
              <w:top w:val="single" w:sz="4" w:space="0" w:color="auto"/>
              <w:left w:val="single" w:sz="4" w:space="0" w:color="auto"/>
              <w:bottom w:val="single" w:sz="4" w:space="0" w:color="auto"/>
              <w:right w:val="single" w:sz="4" w:space="0" w:color="auto"/>
            </w:tcBorders>
          </w:tcPr>
          <w:p w:rsidR="00D41EA7" w:rsidRPr="00DE59CA" w:rsidRDefault="00D41EA7" w:rsidP="00DE59CA">
            <w:pPr>
              <w:spacing w:after="0"/>
              <w:jc w:val="both"/>
              <w:rPr>
                <w:rFonts w:ascii="Times New Roman" w:hAnsi="Times New Roman"/>
                <w:sz w:val="24"/>
                <w:szCs w:val="24"/>
              </w:rPr>
            </w:pPr>
            <w:r w:rsidRPr="00DE59CA">
              <w:rPr>
                <w:rFonts w:ascii="Times New Roman" w:hAnsi="Times New Roman"/>
                <w:sz w:val="24"/>
                <w:szCs w:val="24"/>
              </w:rPr>
              <w:t>5</w:t>
            </w:r>
          </w:p>
        </w:tc>
        <w:tc>
          <w:tcPr>
            <w:tcW w:w="1692" w:type="pct"/>
            <w:tcBorders>
              <w:top w:val="single" w:sz="4" w:space="0" w:color="auto"/>
              <w:left w:val="single" w:sz="4" w:space="0" w:color="auto"/>
              <w:bottom w:val="single" w:sz="4" w:space="0" w:color="auto"/>
              <w:right w:val="single" w:sz="4" w:space="0" w:color="auto"/>
            </w:tcBorders>
          </w:tcPr>
          <w:p w:rsidR="00D41EA7" w:rsidRPr="00DE59CA" w:rsidRDefault="00D41EA7" w:rsidP="00DE59CA">
            <w:pPr>
              <w:spacing w:after="0"/>
              <w:jc w:val="both"/>
              <w:rPr>
                <w:rFonts w:ascii="Times New Roman" w:hAnsi="Times New Roman"/>
                <w:sz w:val="24"/>
                <w:szCs w:val="24"/>
              </w:rPr>
            </w:pPr>
            <w:r w:rsidRPr="00DE59CA">
              <w:rPr>
                <w:rFonts w:ascii="Times New Roman" w:hAnsi="Times New Roman"/>
                <w:sz w:val="24"/>
                <w:szCs w:val="24"/>
              </w:rPr>
              <w:t>Чтение и говорение.</w:t>
            </w:r>
            <w:r w:rsidRPr="00DE59CA">
              <w:rPr>
                <w:rFonts w:ascii="Times New Roman" w:hAnsi="Times New Roman"/>
                <w:snapToGrid w:val="0"/>
                <w:color w:val="000000"/>
                <w:sz w:val="24"/>
                <w:szCs w:val="24"/>
              </w:rPr>
              <w:t xml:space="preserve"> Интересные факты, традиции и обычаи</w:t>
            </w:r>
          </w:p>
        </w:tc>
        <w:tc>
          <w:tcPr>
            <w:tcW w:w="614" w:type="pct"/>
            <w:vMerge/>
            <w:tcBorders>
              <w:left w:val="single" w:sz="4" w:space="0" w:color="auto"/>
              <w:bottom w:val="single" w:sz="4" w:space="0" w:color="auto"/>
              <w:right w:val="single" w:sz="4" w:space="0" w:color="auto"/>
            </w:tcBorders>
          </w:tcPr>
          <w:p w:rsidR="00D41EA7" w:rsidRPr="00DE59CA" w:rsidRDefault="00D41EA7" w:rsidP="00DE59CA">
            <w:pPr>
              <w:spacing w:after="0"/>
              <w:jc w:val="center"/>
              <w:rPr>
                <w:rFonts w:ascii="Times New Roman" w:hAnsi="Times New Roman"/>
                <w:bCs/>
                <w:sz w:val="24"/>
                <w:szCs w:val="24"/>
              </w:rPr>
            </w:pPr>
          </w:p>
        </w:tc>
        <w:tc>
          <w:tcPr>
            <w:tcW w:w="565" w:type="pct"/>
            <w:vMerge/>
            <w:tcBorders>
              <w:left w:val="single" w:sz="4" w:space="0" w:color="auto"/>
              <w:bottom w:val="single" w:sz="4" w:space="0" w:color="auto"/>
              <w:right w:val="single" w:sz="4" w:space="0" w:color="auto"/>
            </w:tcBorders>
            <w:shd w:val="clear" w:color="auto" w:fill="auto"/>
          </w:tcPr>
          <w:p w:rsidR="00D41EA7" w:rsidRPr="00DE59CA" w:rsidRDefault="00D41EA7" w:rsidP="00DE59CA">
            <w:pPr>
              <w:spacing w:after="0"/>
              <w:jc w:val="center"/>
              <w:rPr>
                <w:rFonts w:ascii="Times New Roman" w:eastAsia="Calibri" w:hAnsi="Times New Roman"/>
                <w:bCs/>
                <w:sz w:val="24"/>
                <w:szCs w:val="24"/>
              </w:rPr>
            </w:pPr>
          </w:p>
        </w:tc>
        <w:tc>
          <w:tcPr>
            <w:tcW w:w="564" w:type="pct"/>
            <w:vMerge/>
            <w:tcBorders>
              <w:left w:val="single" w:sz="4" w:space="0" w:color="auto"/>
              <w:bottom w:val="single" w:sz="4" w:space="0" w:color="auto"/>
              <w:right w:val="single" w:sz="4" w:space="0" w:color="auto"/>
            </w:tcBorders>
            <w:shd w:val="clear" w:color="auto" w:fill="auto"/>
          </w:tcPr>
          <w:p w:rsidR="00D41EA7" w:rsidRPr="00DE59CA" w:rsidRDefault="00D41EA7" w:rsidP="00DE59CA">
            <w:pPr>
              <w:spacing w:after="0"/>
              <w:jc w:val="center"/>
              <w:rPr>
                <w:rFonts w:ascii="Times New Roman" w:eastAsia="Calibri" w:hAnsi="Times New Roman"/>
                <w:bCs/>
                <w:sz w:val="24"/>
                <w:szCs w:val="24"/>
              </w:rPr>
            </w:pPr>
          </w:p>
        </w:tc>
        <w:tc>
          <w:tcPr>
            <w:tcW w:w="711" w:type="pct"/>
            <w:tcBorders>
              <w:left w:val="single" w:sz="4" w:space="0" w:color="auto"/>
              <w:bottom w:val="single" w:sz="4" w:space="0" w:color="auto"/>
              <w:right w:val="single" w:sz="4" w:space="0" w:color="auto"/>
            </w:tcBorders>
            <w:shd w:val="clear" w:color="auto" w:fill="auto"/>
          </w:tcPr>
          <w:p w:rsidR="00D41EA7" w:rsidRPr="00DE59CA" w:rsidRDefault="00D41EA7" w:rsidP="00DE59CA">
            <w:pPr>
              <w:spacing w:after="0"/>
              <w:rPr>
                <w:rFonts w:ascii="Times New Roman" w:hAnsi="Times New Roman"/>
                <w:b/>
                <w:bCs/>
                <w:sz w:val="24"/>
                <w:szCs w:val="24"/>
              </w:rPr>
            </w:pPr>
          </w:p>
        </w:tc>
      </w:tr>
      <w:tr w:rsidR="00D41EA7" w:rsidRPr="00DE59CA" w:rsidTr="00DE4AD0">
        <w:trPr>
          <w:trHeight w:val="265"/>
        </w:trPr>
        <w:tc>
          <w:tcPr>
            <w:tcW w:w="2546" w:type="pct"/>
            <w:gridSpan w:val="10"/>
            <w:tcBorders>
              <w:top w:val="single" w:sz="4" w:space="0" w:color="auto"/>
              <w:left w:val="single" w:sz="4" w:space="0" w:color="auto"/>
              <w:bottom w:val="single" w:sz="4" w:space="0" w:color="auto"/>
              <w:right w:val="single" w:sz="4" w:space="0" w:color="auto"/>
            </w:tcBorders>
          </w:tcPr>
          <w:p w:rsidR="00D41EA7" w:rsidRPr="00DE59CA" w:rsidRDefault="00D41EA7" w:rsidP="00DE59CA">
            <w:pPr>
              <w:spacing w:after="0"/>
              <w:jc w:val="both"/>
              <w:rPr>
                <w:rFonts w:ascii="Times New Roman" w:hAnsi="Times New Roman"/>
                <w:b/>
                <w:sz w:val="24"/>
                <w:szCs w:val="24"/>
                <w:lang w:val="en-US"/>
              </w:rPr>
            </w:pPr>
            <w:r w:rsidRPr="00DE59CA">
              <w:rPr>
                <w:rFonts w:ascii="Times New Roman" w:hAnsi="Times New Roman"/>
                <w:b/>
                <w:sz w:val="24"/>
                <w:szCs w:val="24"/>
              </w:rPr>
              <w:t xml:space="preserve">Раздел 2. Чемпионат </w:t>
            </w:r>
            <w:r w:rsidRPr="00DE59CA">
              <w:rPr>
                <w:rFonts w:ascii="Times New Roman" w:hAnsi="Times New Roman"/>
                <w:b/>
                <w:sz w:val="24"/>
                <w:szCs w:val="24"/>
                <w:lang w:val="en-US"/>
              </w:rPr>
              <w:t>World Skills</w:t>
            </w:r>
          </w:p>
        </w:tc>
        <w:tc>
          <w:tcPr>
            <w:tcW w:w="614" w:type="pct"/>
            <w:tcBorders>
              <w:top w:val="single" w:sz="4" w:space="0" w:color="auto"/>
              <w:left w:val="single" w:sz="4" w:space="0" w:color="auto"/>
              <w:right w:val="single" w:sz="4" w:space="0" w:color="auto"/>
            </w:tcBorders>
          </w:tcPr>
          <w:p w:rsidR="00D41EA7" w:rsidRPr="00DE59CA" w:rsidRDefault="00D41EA7"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rPr>
            </w:pPr>
            <w:r w:rsidRPr="00DE59CA">
              <w:rPr>
                <w:rFonts w:ascii="Times New Roman" w:hAnsi="Times New Roman"/>
                <w:b/>
                <w:bCs/>
                <w:sz w:val="24"/>
                <w:szCs w:val="24"/>
                <w:lang w:val="en-US"/>
              </w:rPr>
              <w:t>10</w:t>
            </w:r>
            <w:r w:rsidR="00AC3EC7" w:rsidRPr="00DE59CA">
              <w:rPr>
                <w:rFonts w:ascii="Times New Roman" w:hAnsi="Times New Roman"/>
                <w:b/>
                <w:bCs/>
                <w:sz w:val="24"/>
                <w:szCs w:val="24"/>
              </w:rPr>
              <w:t>/10</w:t>
            </w:r>
          </w:p>
        </w:tc>
        <w:tc>
          <w:tcPr>
            <w:tcW w:w="565" w:type="pct"/>
            <w:tcBorders>
              <w:top w:val="single" w:sz="4" w:space="0" w:color="auto"/>
              <w:left w:val="single" w:sz="4" w:space="0" w:color="auto"/>
              <w:right w:val="single" w:sz="4" w:space="0" w:color="auto"/>
            </w:tcBorders>
            <w:shd w:val="clear" w:color="auto" w:fill="auto"/>
          </w:tcPr>
          <w:p w:rsidR="00D41EA7" w:rsidRPr="00DE59CA" w:rsidRDefault="00D41EA7"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564" w:type="pct"/>
            <w:tcBorders>
              <w:top w:val="single" w:sz="4" w:space="0" w:color="auto"/>
              <w:left w:val="single" w:sz="4" w:space="0" w:color="auto"/>
              <w:right w:val="single" w:sz="4" w:space="0" w:color="auto"/>
            </w:tcBorders>
            <w:shd w:val="clear" w:color="auto" w:fill="auto"/>
          </w:tcPr>
          <w:p w:rsidR="00D41EA7" w:rsidRPr="00DE59CA" w:rsidRDefault="00D41EA7"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711" w:type="pct"/>
            <w:tcBorders>
              <w:top w:val="single" w:sz="4" w:space="0" w:color="auto"/>
              <w:left w:val="single" w:sz="4" w:space="0" w:color="auto"/>
              <w:right w:val="single" w:sz="4" w:space="0" w:color="auto"/>
            </w:tcBorders>
            <w:shd w:val="clear" w:color="auto" w:fill="auto"/>
          </w:tcPr>
          <w:p w:rsidR="00D41EA7" w:rsidRPr="00DE59CA" w:rsidRDefault="00D41EA7" w:rsidP="00DE59CA">
            <w:pPr>
              <w:spacing w:after="0"/>
              <w:rPr>
                <w:rFonts w:ascii="Times New Roman" w:hAnsi="Times New Roman"/>
                <w:b/>
                <w:bCs/>
                <w:sz w:val="24"/>
                <w:szCs w:val="24"/>
              </w:rPr>
            </w:pPr>
          </w:p>
        </w:tc>
      </w:tr>
      <w:tr w:rsidR="00D41EA7" w:rsidRPr="00DE59CA" w:rsidTr="00DE4AD0">
        <w:trPr>
          <w:trHeight w:val="265"/>
        </w:trPr>
        <w:tc>
          <w:tcPr>
            <w:tcW w:w="664" w:type="pct"/>
            <w:gridSpan w:val="5"/>
            <w:vMerge w:val="restart"/>
            <w:tcBorders>
              <w:top w:val="single" w:sz="4" w:space="0" w:color="auto"/>
              <w:left w:val="single" w:sz="4" w:space="0" w:color="auto"/>
              <w:right w:val="single" w:sz="4" w:space="0" w:color="auto"/>
            </w:tcBorders>
          </w:tcPr>
          <w:p w:rsidR="00D41EA7" w:rsidRPr="00DE59CA" w:rsidRDefault="00D41EA7"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rPr>
            </w:pPr>
            <w:r w:rsidRPr="00DE59CA">
              <w:rPr>
                <w:rFonts w:ascii="Times New Roman" w:hAnsi="Times New Roman"/>
                <w:sz w:val="24"/>
                <w:szCs w:val="24"/>
              </w:rPr>
              <w:t xml:space="preserve">Тема 2.1. Компетенции чемпионата </w:t>
            </w:r>
            <w:r w:rsidRPr="00DE59CA">
              <w:rPr>
                <w:rFonts w:ascii="Times New Roman" w:hAnsi="Times New Roman"/>
                <w:sz w:val="24"/>
                <w:szCs w:val="24"/>
                <w:lang w:val="en-US"/>
              </w:rPr>
              <w:t>World</w:t>
            </w:r>
            <w:r w:rsidRPr="00DE59CA">
              <w:rPr>
                <w:rFonts w:ascii="Times New Roman" w:hAnsi="Times New Roman"/>
                <w:sz w:val="24"/>
                <w:szCs w:val="24"/>
              </w:rPr>
              <w:t xml:space="preserve"> </w:t>
            </w:r>
            <w:r w:rsidRPr="00DE59CA">
              <w:rPr>
                <w:rFonts w:ascii="Times New Roman" w:hAnsi="Times New Roman"/>
                <w:sz w:val="24"/>
                <w:szCs w:val="24"/>
                <w:lang w:val="en-US"/>
              </w:rPr>
              <w:t>Skills</w:t>
            </w:r>
          </w:p>
        </w:tc>
        <w:tc>
          <w:tcPr>
            <w:tcW w:w="1882" w:type="pct"/>
            <w:gridSpan w:val="5"/>
            <w:tcBorders>
              <w:top w:val="single" w:sz="4" w:space="0" w:color="auto"/>
              <w:left w:val="single" w:sz="4" w:space="0" w:color="auto"/>
              <w:bottom w:val="single" w:sz="4" w:space="0" w:color="auto"/>
              <w:right w:val="single" w:sz="4" w:space="0" w:color="auto"/>
            </w:tcBorders>
          </w:tcPr>
          <w:p w:rsidR="00D41EA7" w:rsidRPr="00DE59CA" w:rsidRDefault="00D41EA7" w:rsidP="00DE59CA">
            <w:pPr>
              <w:spacing w:after="0"/>
              <w:jc w:val="both"/>
              <w:rPr>
                <w:rFonts w:ascii="Times New Roman" w:hAnsi="Times New Roman"/>
                <w:sz w:val="24"/>
                <w:szCs w:val="24"/>
              </w:rPr>
            </w:pPr>
            <w:r w:rsidRPr="00DE59CA">
              <w:rPr>
                <w:rFonts w:ascii="Times New Roman" w:hAnsi="Times New Roman"/>
                <w:b/>
                <w:sz w:val="24"/>
                <w:szCs w:val="24"/>
              </w:rPr>
              <w:t>Дидактические единицы, содержание</w:t>
            </w:r>
          </w:p>
        </w:tc>
        <w:tc>
          <w:tcPr>
            <w:tcW w:w="614" w:type="pct"/>
            <w:tcBorders>
              <w:top w:val="single" w:sz="4" w:space="0" w:color="auto"/>
              <w:left w:val="single" w:sz="4" w:space="0" w:color="auto"/>
              <w:right w:val="single" w:sz="4" w:space="0" w:color="auto"/>
            </w:tcBorders>
          </w:tcPr>
          <w:p w:rsidR="00D41EA7" w:rsidRPr="00DE59CA" w:rsidRDefault="00D41EA7"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565" w:type="pct"/>
            <w:tcBorders>
              <w:top w:val="single" w:sz="4" w:space="0" w:color="auto"/>
              <w:left w:val="single" w:sz="4" w:space="0" w:color="auto"/>
              <w:right w:val="single" w:sz="4" w:space="0" w:color="auto"/>
            </w:tcBorders>
            <w:shd w:val="clear" w:color="auto" w:fill="auto"/>
          </w:tcPr>
          <w:p w:rsidR="00D41EA7" w:rsidRPr="00DE59CA" w:rsidRDefault="00D41EA7" w:rsidP="00DE59CA">
            <w:pPr>
              <w:spacing w:after="0"/>
              <w:rPr>
                <w:rFonts w:ascii="Times New Roman" w:hAnsi="Times New Roman"/>
                <w:b/>
                <w:bCs/>
                <w:sz w:val="24"/>
                <w:szCs w:val="24"/>
              </w:rPr>
            </w:pPr>
          </w:p>
        </w:tc>
        <w:tc>
          <w:tcPr>
            <w:tcW w:w="564" w:type="pct"/>
            <w:vMerge w:val="restart"/>
            <w:tcBorders>
              <w:top w:val="single" w:sz="4" w:space="0" w:color="auto"/>
              <w:left w:val="single" w:sz="4" w:space="0" w:color="auto"/>
              <w:right w:val="single" w:sz="4" w:space="0" w:color="auto"/>
            </w:tcBorders>
            <w:shd w:val="clear" w:color="auto" w:fill="auto"/>
          </w:tcPr>
          <w:p w:rsidR="00D41EA7" w:rsidRPr="00DE59CA" w:rsidRDefault="00D41EA7" w:rsidP="00DE59CA">
            <w:pPr>
              <w:spacing w:after="0"/>
              <w:rPr>
                <w:rFonts w:ascii="Times New Roman" w:hAnsi="Times New Roman"/>
                <w:b/>
                <w:bCs/>
                <w:sz w:val="24"/>
                <w:szCs w:val="24"/>
              </w:rPr>
            </w:pPr>
            <w:r w:rsidRPr="00DE59CA">
              <w:rPr>
                <w:rFonts w:ascii="Times New Roman" w:hAnsi="Times New Roman"/>
                <w:sz w:val="24"/>
                <w:szCs w:val="24"/>
              </w:rPr>
              <w:t>ОК 02, ОК 04, ОК 05, ОК 06</w:t>
            </w:r>
          </w:p>
        </w:tc>
        <w:tc>
          <w:tcPr>
            <w:tcW w:w="711" w:type="pct"/>
            <w:vMerge w:val="restart"/>
            <w:tcBorders>
              <w:top w:val="single" w:sz="4" w:space="0" w:color="auto"/>
              <w:left w:val="single" w:sz="4" w:space="0" w:color="auto"/>
              <w:right w:val="single" w:sz="4" w:space="0" w:color="auto"/>
            </w:tcBorders>
            <w:shd w:val="clear" w:color="auto" w:fill="auto"/>
          </w:tcPr>
          <w:p w:rsidR="00D41EA7" w:rsidRPr="00DE59CA" w:rsidRDefault="00D41EA7" w:rsidP="00DE59CA">
            <w:pPr>
              <w:spacing w:after="0"/>
              <w:rPr>
                <w:rFonts w:ascii="Times New Roman" w:hAnsi="Times New Roman"/>
                <w:sz w:val="24"/>
                <w:szCs w:val="24"/>
              </w:rPr>
            </w:pPr>
            <w:r w:rsidRPr="00DE59CA">
              <w:rPr>
                <w:rFonts w:ascii="Times New Roman" w:hAnsi="Times New Roman"/>
                <w:sz w:val="24"/>
                <w:szCs w:val="24"/>
              </w:rPr>
              <w:t>Уо.02.01</w:t>
            </w:r>
          </w:p>
          <w:p w:rsidR="00D41EA7" w:rsidRPr="00DE59CA" w:rsidRDefault="00D41EA7" w:rsidP="00DE59CA">
            <w:pPr>
              <w:spacing w:after="0"/>
              <w:rPr>
                <w:rFonts w:ascii="Times New Roman" w:hAnsi="Times New Roman"/>
                <w:sz w:val="24"/>
                <w:szCs w:val="24"/>
              </w:rPr>
            </w:pPr>
            <w:r w:rsidRPr="00DE59CA">
              <w:rPr>
                <w:rFonts w:ascii="Times New Roman" w:hAnsi="Times New Roman"/>
                <w:sz w:val="24"/>
                <w:szCs w:val="24"/>
              </w:rPr>
              <w:t>Уо.02.02</w:t>
            </w:r>
          </w:p>
          <w:p w:rsidR="00D41EA7" w:rsidRPr="00DE59CA" w:rsidRDefault="00D41EA7" w:rsidP="00DE59CA">
            <w:pPr>
              <w:spacing w:after="0"/>
              <w:rPr>
                <w:rFonts w:ascii="Times New Roman" w:hAnsi="Times New Roman"/>
                <w:bCs/>
                <w:iCs/>
                <w:sz w:val="24"/>
                <w:szCs w:val="24"/>
              </w:rPr>
            </w:pPr>
            <w:r w:rsidRPr="00DE59CA">
              <w:rPr>
                <w:rFonts w:ascii="Times New Roman" w:hAnsi="Times New Roman"/>
                <w:bCs/>
                <w:iCs/>
                <w:sz w:val="24"/>
                <w:szCs w:val="24"/>
              </w:rPr>
              <w:t>Уо 02.03</w:t>
            </w:r>
          </w:p>
          <w:p w:rsidR="00D41EA7" w:rsidRPr="00DE59CA" w:rsidRDefault="00D41EA7" w:rsidP="00DE59CA">
            <w:pPr>
              <w:spacing w:after="0"/>
              <w:rPr>
                <w:rFonts w:ascii="Times New Roman" w:hAnsi="Times New Roman"/>
                <w:b/>
                <w:sz w:val="24"/>
                <w:szCs w:val="24"/>
              </w:rPr>
            </w:pPr>
            <w:r w:rsidRPr="00DE59CA">
              <w:rPr>
                <w:rFonts w:ascii="Times New Roman" w:hAnsi="Times New Roman"/>
                <w:bCs/>
                <w:iCs/>
                <w:sz w:val="24"/>
                <w:szCs w:val="24"/>
              </w:rPr>
              <w:t>Уо 02.04</w:t>
            </w:r>
          </w:p>
          <w:p w:rsidR="00D41EA7" w:rsidRPr="00DE59CA" w:rsidRDefault="00D41EA7" w:rsidP="00DE59CA">
            <w:pPr>
              <w:spacing w:after="0"/>
              <w:rPr>
                <w:rFonts w:ascii="Times New Roman" w:hAnsi="Times New Roman"/>
                <w:sz w:val="24"/>
                <w:szCs w:val="24"/>
              </w:rPr>
            </w:pPr>
            <w:r w:rsidRPr="00DE59CA">
              <w:rPr>
                <w:rFonts w:ascii="Times New Roman" w:hAnsi="Times New Roman"/>
                <w:sz w:val="24"/>
                <w:szCs w:val="24"/>
              </w:rPr>
              <w:t>Зо.02.01</w:t>
            </w:r>
          </w:p>
          <w:p w:rsidR="00D41EA7" w:rsidRPr="00DE59CA" w:rsidRDefault="00D41EA7" w:rsidP="00DE59CA">
            <w:pPr>
              <w:spacing w:after="0"/>
              <w:rPr>
                <w:rFonts w:ascii="Times New Roman" w:hAnsi="Times New Roman"/>
                <w:sz w:val="24"/>
                <w:szCs w:val="24"/>
              </w:rPr>
            </w:pPr>
            <w:r w:rsidRPr="00DE59CA">
              <w:rPr>
                <w:rFonts w:ascii="Times New Roman" w:hAnsi="Times New Roman"/>
                <w:sz w:val="24"/>
                <w:szCs w:val="24"/>
              </w:rPr>
              <w:t>Зо.02.02</w:t>
            </w:r>
          </w:p>
          <w:p w:rsidR="00D41EA7" w:rsidRPr="00DE59CA" w:rsidRDefault="00D41EA7" w:rsidP="00DE59CA">
            <w:pPr>
              <w:spacing w:after="0"/>
              <w:rPr>
                <w:rFonts w:ascii="Times New Roman" w:hAnsi="Times New Roman"/>
                <w:sz w:val="24"/>
                <w:szCs w:val="24"/>
              </w:rPr>
            </w:pPr>
            <w:r w:rsidRPr="00DE59CA">
              <w:rPr>
                <w:rFonts w:ascii="Times New Roman" w:hAnsi="Times New Roman"/>
                <w:sz w:val="24"/>
                <w:szCs w:val="24"/>
              </w:rPr>
              <w:t>Уо.04.01</w:t>
            </w:r>
          </w:p>
          <w:p w:rsidR="00D41EA7" w:rsidRPr="00DE59CA" w:rsidRDefault="00D41EA7" w:rsidP="00DE59CA">
            <w:pPr>
              <w:spacing w:after="0"/>
              <w:rPr>
                <w:rFonts w:ascii="Times New Roman" w:hAnsi="Times New Roman"/>
                <w:sz w:val="24"/>
                <w:szCs w:val="24"/>
              </w:rPr>
            </w:pPr>
            <w:r w:rsidRPr="00DE59CA">
              <w:rPr>
                <w:rFonts w:ascii="Times New Roman" w:hAnsi="Times New Roman"/>
                <w:sz w:val="24"/>
                <w:szCs w:val="24"/>
              </w:rPr>
              <w:t>Уо.04.02</w:t>
            </w:r>
          </w:p>
          <w:p w:rsidR="00D41EA7" w:rsidRPr="00DE59CA" w:rsidRDefault="00D41EA7" w:rsidP="00DE59CA">
            <w:pPr>
              <w:spacing w:after="0"/>
              <w:rPr>
                <w:rFonts w:ascii="Times New Roman" w:hAnsi="Times New Roman"/>
                <w:sz w:val="24"/>
                <w:szCs w:val="24"/>
              </w:rPr>
            </w:pPr>
            <w:r w:rsidRPr="00DE59CA">
              <w:rPr>
                <w:rFonts w:ascii="Times New Roman" w:hAnsi="Times New Roman"/>
                <w:sz w:val="24"/>
                <w:szCs w:val="24"/>
              </w:rPr>
              <w:t>Уо.05.01</w:t>
            </w:r>
          </w:p>
          <w:p w:rsidR="00D41EA7" w:rsidRPr="00DE59CA" w:rsidRDefault="00D41EA7" w:rsidP="00DE59CA">
            <w:pPr>
              <w:spacing w:after="0"/>
              <w:rPr>
                <w:rFonts w:ascii="Times New Roman" w:hAnsi="Times New Roman"/>
                <w:sz w:val="24"/>
                <w:szCs w:val="24"/>
              </w:rPr>
            </w:pPr>
            <w:r w:rsidRPr="00DE59CA">
              <w:rPr>
                <w:rFonts w:ascii="Times New Roman" w:hAnsi="Times New Roman"/>
                <w:sz w:val="24"/>
                <w:szCs w:val="24"/>
              </w:rPr>
              <w:t>Уо.06.01</w:t>
            </w:r>
          </w:p>
          <w:p w:rsidR="00D41EA7" w:rsidRPr="00DE59CA" w:rsidRDefault="00D41EA7" w:rsidP="00DE59CA">
            <w:pPr>
              <w:spacing w:after="0"/>
              <w:rPr>
                <w:rFonts w:ascii="Times New Roman" w:hAnsi="Times New Roman"/>
                <w:sz w:val="24"/>
                <w:szCs w:val="24"/>
              </w:rPr>
            </w:pPr>
            <w:r w:rsidRPr="00DE59CA">
              <w:rPr>
                <w:rFonts w:ascii="Times New Roman" w:hAnsi="Times New Roman"/>
                <w:sz w:val="24"/>
                <w:szCs w:val="24"/>
              </w:rPr>
              <w:t>Уо.06.02</w:t>
            </w:r>
          </w:p>
          <w:p w:rsidR="00D41EA7" w:rsidRPr="00DE59CA" w:rsidRDefault="00D41EA7" w:rsidP="00DE59CA">
            <w:pPr>
              <w:spacing w:after="0"/>
              <w:rPr>
                <w:rFonts w:ascii="Times New Roman" w:hAnsi="Times New Roman"/>
                <w:sz w:val="24"/>
                <w:szCs w:val="24"/>
              </w:rPr>
            </w:pPr>
            <w:r w:rsidRPr="00DE59CA">
              <w:rPr>
                <w:rFonts w:ascii="Times New Roman" w:hAnsi="Times New Roman"/>
                <w:sz w:val="24"/>
                <w:szCs w:val="24"/>
              </w:rPr>
              <w:t>Зо.04.01</w:t>
            </w:r>
          </w:p>
          <w:p w:rsidR="00D41EA7" w:rsidRPr="00DE59CA" w:rsidRDefault="00D41EA7" w:rsidP="00DE59CA">
            <w:pPr>
              <w:spacing w:after="0"/>
              <w:rPr>
                <w:rFonts w:ascii="Times New Roman" w:hAnsi="Times New Roman"/>
                <w:sz w:val="24"/>
                <w:szCs w:val="24"/>
              </w:rPr>
            </w:pPr>
            <w:r w:rsidRPr="00DE59CA">
              <w:rPr>
                <w:rFonts w:ascii="Times New Roman" w:hAnsi="Times New Roman"/>
                <w:sz w:val="24"/>
                <w:szCs w:val="24"/>
              </w:rPr>
              <w:t>Зо.04.02</w:t>
            </w:r>
          </w:p>
          <w:p w:rsidR="00D41EA7" w:rsidRPr="00DE59CA" w:rsidRDefault="00D41EA7" w:rsidP="00DE59CA">
            <w:pPr>
              <w:spacing w:after="0"/>
              <w:rPr>
                <w:rFonts w:ascii="Times New Roman" w:hAnsi="Times New Roman"/>
                <w:sz w:val="24"/>
                <w:szCs w:val="24"/>
              </w:rPr>
            </w:pPr>
            <w:r w:rsidRPr="00DE59CA">
              <w:rPr>
                <w:rFonts w:ascii="Times New Roman" w:hAnsi="Times New Roman"/>
                <w:sz w:val="24"/>
                <w:szCs w:val="24"/>
              </w:rPr>
              <w:t>Зо.05.01</w:t>
            </w:r>
          </w:p>
          <w:p w:rsidR="00D41EA7" w:rsidRPr="00DE59CA" w:rsidRDefault="00D41EA7" w:rsidP="00DE59CA">
            <w:pPr>
              <w:spacing w:after="0"/>
              <w:rPr>
                <w:rFonts w:ascii="Times New Roman" w:hAnsi="Times New Roman"/>
                <w:sz w:val="24"/>
                <w:szCs w:val="24"/>
              </w:rPr>
            </w:pPr>
            <w:r w:rsidRPr="00DE59CA">
              <w:rPr>
                <w:rFonts w:ascii="Times New Roman" w:hAnsi="Times New Roman"/>
                <w:sz w:val="24"/>
                <w:szCs w:val="24"/>
              </w:rPr>
              <w:t>Зо.05.02</w:t>
            </w:r>
          </w:p>
          <w:p w:rsidR="00D41EA7" w:rsidRPr="00DE59CA" w:rsidRDefault="00D41EA7" w:rsidP="00DE59CA">
            <w:pPr>
              <w:spacing w:after="0"/>
              <w:rPr>
                <w:rFonts w:ascii="Times New Roman" w:hAnsi="Times New Roman"/>
                <w:sz w:val="24"/>
                <w:szCs w:val="24"/>
              </w:rPr>
            </w:pPr>
            <w:r w:rsidRPr="00DE59CA">
              <w:rPr>
                <w:rFonts w:ascii="Times New Roman" w:hAnsi="Times New Roman"/>
                <w:sz w:val="24"/>
                <w:szCs w:val="24"/>
              </w:rPr>
              <w:t>Зо.06.01</w:t>
            </w:r>
          </w:p>
          <w:p w:rsidR="00D41EA7" w:rsidRPr="00DE59CA" w:rsidRDefault="00D41EA7" w:rsidP="00DE59CA">
            <w:pPr>
              <w:spacing w:after="0"/>
              <w:rPr>
                <w:rFonts w:ascii="Times New Roman" w:hAnsi="Times New Roman"/>
                <w:b/>
                <w:bCs/>
                <w:sz w:val="24"/>
                <w:szCs w:val="24"/>
              </w:rPr>
            </w:pPr>
            <w:r w:rsidRPr="00DE59CA">
              <w:rPr>
                <w:rFonts w:ascii="Times New Roman" w:hAnsi="Times New Roman"/>
                <w:sz w:val="24"/>
                <w:szCs w:val="24"/>
              </w:rPr>
              <w:lastRenderedPageBreak/>
              <w:t>Зо.06.02</w:t>
            </w:r>
          </w:p>
          <w:p w:rsidR="00D41EA7" w:rsidRPr="00DE59CA" w:rsidRDefault="00D41EA7" w:rsidP="00DE59CA">
            <w:pPr>
              <w:spacing w:after="0"/>
              <w:rPr>
                <w:rFonts w:ascii="Times New Roman" w:hAnsi="Times New Roman"/>
                <w:bCs/>
                <w:iCs/>
                <w:sz w:val="24"/>
                <w:szCs w:val="24"/>
              </w:rPr>
            </w:pPr>
            <w:r w:rsidRPr="00DE59CA">
              <w:rPr>
                <w:rFonts w:ascii="Times New Roman" w:hAnsi="Times New Roman"/>
                <w:bCs/>
                <w:iCs/>
                <w:sz w:val="24"/>
                <w:szCs w:val="24"/>
              </w:rPr>
              <w:t>Зо 06.03</w:t>
            </w:r>
          </w:p>
          <w:p w:rsidR="00D41EA7" w:rsidRPr="00DE59CA" w:rsidRDefault="00D41EA7" w:rsidP="00DE59CA">
            <w:pPr>
              <w:spacing w:after="0"/>
              <w:rPr>
                <w:rFonts w:ascii="Times New Roman" w:hAnsi="Times New Roman"/>
                <w:b/>
                <w:bCs/>
                <w:sz w:val="24"/>
                <w:szCs w:val="24"/>
              </w:rPr>
            </w:pPr>
          </w:p>
        </w:tc>
      </w:tr>
      <w:tr w:rsidR="00D41EA7" w:rsidRPr="00DE59CA" w:rsidTr="00DE4AD0">
        <w:trPr>
          <w:trHeight w:val="265"/>
        </w:trPr>
        <w:tc>
          <w:tcPr>
            <w:tcW w:w="664" w:type="pct"/>
            <w:gridSpan w:val="5"/>
            <w:vMerge/>
            <w:tcBorders>
              <w:left w:val="single" w:sz="4" w:space="0" w:color="auto"/>
              <w:right w:val="single" w:sz="4" w:space="0" w:color="auto"/>
            </w:tcBorders>
          </w:tcPr>
          <w:p w:rsidR="00D41EA7" w:rsidRPr="00DE59CA" w:rsidRDefault="00D41EA7"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sz w:val="24"/>
                <w:szCs w:val="24"/>
              </w:rPr>
            </w:pPr>
          </w:p>
        </w:tc>
        <w:tc>
          <w:tcPr>
            <w:tcW w:w="188" w:type="pct"/>
            <w:gridSpan w:val="3"/>
            <w:tcBorders>
              <w:top w:val="single" w:sz="4" w:space="0" w:color="auto"/>
              <w:left w:val="single" w:sz="4" w:space="0" w:color="auto"/>
              <w:bottom w:val="single" w:sz="4" w:space="0" w:color="auto"/>
              <w:right w:val="single" w:sz="4" w:space="0" w:color="auto"/>
            </w:tcBorders>
          </w:tcPr>
          <w:p w:rsidR="00D41EA7" w:rsidRPr="00DE59CA" w:rsidRDefault="00D41EA7" w:rsidP="00DE59CA">
            <w:pPr>
              <w:spacing w:after="0"/>
              <w:jc w:val="both"/>
              <w:rPr>
                <w:rFonts w:ascii="Times New Roman" w:hAnsi="Times New Roman"/>
                <w:sz w:val="24"/>
                <w:szCs w:val="24"/>
              </w:rPr>
            </w:pPr>
            <w:r w:rsidRPr="00DE59CA">
              <w:rPr>
                <w:rFonts w:ascii="Times New Roman" w:hAnsi="Times New Roman"/>
                <w:sz w:val="24"/>
                <w:szCs w:val="24"/>
              </w:rPr>
              <w:t>1</w:t>
            </w:r>
          </w:p>
        </w:tc>
        <w:tc>
          <w:tcPr>
            <w:tcW w:w="1694" w:type="pct"/>
            <w:gridSpan w:val="2"/>
            <w:tcBorders>
              <w:top w:val="single" w:sz="4" w:space="0" w:color="auto"/>
              <w:left w:val="single" w:sz="4" w:space="0" w:color="auto"/>
              <w:bottom w:val="single" w:sz="4" w:space="0" w:color="auto"/>
              <w:right w:val="single" w:sz="4" w:space="0" w:color="auto"/>
            </w:tcBorders>
          </w:tcPr>
          <w:p w:rsidR="00D41EA7" w:rsidRPr="00DE59CA" w:rsidRDefault="00D41EA7" w:rsidP="00DE59CA">
            <w:pPr>
              <w:spacing w:after="0"/>
              <w:jc w:val="both"/>
              <w:rPr>
                <w:rFonts w:ascii="Times New Roman" w:hAnsi="Times New Roman"/>
                <w:sz w:val="24"/>
                <w:szCs w:val="24"/>
              </w:rPr>
            </w:pPr>
            <w:r w:rsidRPr="00DE59CA">
              <w:rPr>
                <w:rFonts w:ascii="Times New Roman" w:hAnsi="Times New Roman"/>
                <w:sz w:val="24"/>
                <w:szCs w:val="24"/>
              </w:rPr>
              <w:t>Грамматика. Настоящее завершенное время. Образование и употребление</w:t>
            </w:r>
          </w:p>
        </w:tc>
        <w:tc>
          <w:tcPr>
            <w:tcW w:w="614" w:type="pct"/>
            <w:vMerge w:val="restart"/>
            <w:tcBorders>
              <w:top w:val="single" w:sz="4" w:space="0" w:color="auto"/>
              <w:left w:val="single" w:sz="4" w:space="0" w:color="auto"/>
              <w:right w:val="single" w:sz="4" w:space="0" w:color="auto"/>
            </w:tcBorders>
          </w:tcPr>
          <w:p w:rsidR="00D41EA7" w:rsidRPr="00DE59CA" w:rsidRDefault="00D41EA7"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lang w:val="en-US"/>
              </w:rPr>
            </w:pPr>
            <w:r w:rsidRPr="00DE59CA">
              <w:rPr>
                <w:rFonts w:ascii="Times New Roman" w:hAnsi="Times New Roman"/>
                <w:bCs/>
                <w:sz w:val="24"/>
                <w:szCs w:val="24"/>
                <w:lang w:val="en-US"/>
              </w:rPr>
              <w:t>10</w:t>
            </w:r>
          </w:p>
        </w:tc>
        <w:tc>
          <w:tcPr>
            <w:tcW w:w="565" w:type="pct"/>
            <w:vMerge w:val="restart"/>
            <w:tcBorders>
              <w:top w:val="single" w:sz="4" w:space="0" w:color="auto"/>
              <w:left w:val="single" w:sz="4" w:space="0" w:color="auto"/>
              <w:right w:val="single" w:sz="4" w:space="0" w:color="auto"/>
            </w:tcBorders>
            <w:shd w:val="clear" w:color="auto" w:fill="auto"/>
          </w:tcPr>
          <w:p w:rsidR="00D41EA7" w:rsidRPr="00DE59CA" w:rsidRDefault="00D41EA7" w:rsidP="00DE59CA">
            <w:pPr>
              <w:spacing w:after="0"/>
              <w:rPr>
                <w:rFonts w:ascii="Times New Roman" w:hAnsi="Times New Roman"/>
                <w:b/>
                <w:bCs/>
                <w:sz w:val="24"/>
                <w:szCs w:val="24"/>
              </w:rPr>
            </w:pPr>
          </w:p>
          <w:p w:rsidR="00D41EA7" w:rsidRPr="00DE59CA" w:rsidRDefault="00D41EA7" w:rsidP="00DE59CA">
            <w:pPr>
              <w:spacing w:after="0"/>
              <w:rPr>
                <w:rFonts w:ascii="Times New Roman" w:hAnsi="Times New Roman"/>
                <w:b/>
                <w:bCs/>
                <w:sz w:val="24"/>
                <w:szCs w:val="24"/>
              </w:rPr>
            </w:pPr>
          </w:p>
        </w:tc>
        <w:tc>
          <w:tcPr>
            <w:tcW w:w="564" w:type="pct"/>
            <w:vMerge/>
            <w:tcBorders>
              <w:left w:val="single" w:sz="4" w:space="0" w:color="auto"/>
              <w:right w:val="single" w:sz="4" w:space="0" w:color="auto"/>
            </w:tcBorders>
            <w:shd w:val="clear" w:color="auto" w:fill="auto"/>
          </w:tcPr>
          <w:p w:rsidR="00D41EA7" w:rsidRPr="00DE59CA" w:rsidRDefault="00D41EA7" w:rsidP="00DE59CA">
            <w:pPr>
              <w:spacing w:after="0"/>
              <w:rPr>
                <w:rFonts w:ascii="Times New Roman" w:hAnsi="Times New Roman"/>
                <w:b/>
                <w:bCs/>
                <w:sz w:val="24"/>
                <w:szCs w:val="24"/>
              </w:rPr>
            </w:pPr>
          </w:p>
        </w:tc>
        <w:tc>
          <w:tcPr>
            <w:tcW w:w="711" w:type="pct"/>
            <w:vMerge/>
            <w:tcBorders>
              <w:left w:val="single" w:sz="4" w:space="0" w:color="auto"/>
              <w:right w:val="single" w:sz="4" w:space="0" w:color="auto"/>
            </w:tcBorders>
            <w:shd w:val="clear" w:color="auto" w:fill="auto"/>
          </w:tcPr>
          <w:p w:rsidR="00D41EA7" w:rsidRPr="00DE59CA" w:rsidRDefault="00D41EA7" w:rsidP="00DE59CA">
            <w:pPr>
              <w:spacing w:after="0"/>
              <w:rPr>
                <w:rFonts w:ascii="Times New Roman" w:hAnsi="Times New Roman"/>
                <w:b/>
                <w:bCs/>
                <w:sz w:val="24"/>
                <w:szCs w:val="24"/>
              </w:rPr>
            </w:pPr>
          </w:p>
        </w:tc>
      </w:tr>
      <w:tr w:rsidR="00D41EA7" w:rsidRPr="00DE59CA" w:rsidTr="00DE4AD0">
        <w:tc>
          <w:tcPr>
            <w:tcW w:w="664" w:type="pct"/>
            <w:gridSpan w:val="5"/>
            <w:vMerge/>
            <w:tcBorders>
              <w:left w:val="single" w:sz="4" w:space="0" w:color="auto"/>
              <w:right w:val="single" w:sz="4" w:space="0" w:color="auto"/>
            </w:tcBorders>
          </w:tcPr>
          <w:p w:rsidR="00D41EA7" w:rsidRPr="00DE59CA" w:rsidRDefault="00D41EA7"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rPr>
            </w:pPr>
          </w:p>
        </w:tc>
        <w:tc>
          <w:tcPr>
            <w:tcW w:w="188" w:type="pct"/>
            <w:gridSpan w:val="3"/>
            <w:tcBorders>
              <w:top w:val="single" w:sz="4" w:space="0" w:color="auto"/>
              <w:left w:val="single" w:sz="4" w:space="0" w:color="auto"/>
              <w:bottom w:val="single" w:sz="4" w:space="0" w:color="auto"/>
              <w:right w:val="single" w:sz="4" w:space="0" w:color="auto"/>
            </w:tcBorders>
          </w:tcPr>
          <w:p w:rsidR="00D41EA7" w:rsidRPr="00DE59CA" w:rsidRDefault="00D41EA7" w:rsidP="00DE59CA">
            <w:pPr>
              <w:spacing w:after="0"/>
              <w:jc w:val="both"/>
              <w:rPr>
                <w:rFonts w:ascii="Times New Roman" w:hAnsi="Times New Roman"/>
                <w:sz w:val="24"/>
                <w:szCs w:val="24"/>
              </w:rPr>
            </w:pPr>
            <w:r w:rsidRPr="00DE59CA">
              <w:rPr>
                <w:rFonts w:ascii="Times New Roman" w:hAnsi="Times New Roman"/>
                <w:sz w:val="24"/>
                <w:szCs w:val="24"/>
              </w:rPr>
              <w:t>2</w:t>
            </w:r>
          </w:p>
        </w:tc>
        <w:tc>
          <w:tcPr>
            <w:tcW w:w="1694" w:type="pct"/>
            <w:gridSpan w:val="2"/>
            <w:tcBorders>
              <w:top w:val="single" w:sz="4" w:space="0" w:color="auto"/>
              <w:left w:val="single" w:sz="4" w:space="0" w:color="auto"/>
              <w:bottom w:val="single" w:sz="4" w:space="0" w:color="auto"/>
              <w:right w:val="single" w:sz="4" w:space="0" w:color="auto"/>
            </w:tcBorders>
          </w:tcPr>
          <w:p w:rsidR="00D41EA7" w:rsidRPr="00DE59CA" w:rsidRDefault="00D41EA7" w:rsidP="00DE59CA">
            <w:pPr>
              <w:spacing w:after="0"/>
              <w:jc w:val="both"/>
              <w:rPr>
                <w:rFonts w:ascii="Times New Roman" w:hAnsi="Times New Roman"/>
                <w:sz w:val="24"/>
                <w:szCs w:val="24"/>
              </w:rPr>
            </w:pPr>
            <w:r w:rsidRPr="00DE59CA">
              <w:rPr>
                <w:rFonts w:ascii="Times New Roman" w:hAnsi="Times New Roman"/>
                <w:sz w:val="24"/>
                <w:szCs w:val="24"/>
              </w:rPr>
              <w:t>Грамматика. Прошедшее завершенное время. Образование и употребление</w:t>
            </w:r>
          </w:p>
        </w:tc>
        <w:tc>
          <w:tcPr>
            <w:tcW w:w="614" w:type="pct"/>
            <w:vMerge/>
            <w:tcBorders>
              <w:left w:val="single" w:sz="4" w:space="0" w:color="auto"/>
              <w:right w:val="single" w:sz="4" w:space="0" w:color="auto"/>
            </w:tcBorders>
          </w:tcPr>
          <w:p w:rsidR="00D41EA7" w:rsidRPr="00DE59CA" w:rsidRDefault="00D41EA7"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565" w:type="pct"/>
            <w:vMerge/>
            <w:tcBorders>
              <w:left w:val="single" w:sz="4" w:space="0" w:color="auto"/>
              <w:right w:val="single" w:sz="4" w:space="0" w:color="auto"/>
            </w:tcBorders>
            <w:shd w:val="clear" w:color="auto" w:fill="auto"/>
          </w:tcPr>
          <w:p w:rsidR="00D41EA7" w:rsidRPr="00DE59CA" w:rsidRDefault="00D41EA7"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564" w:type="pct"/>
            <w:vMerge/>
            <w:tcBorders>
              <w:left w:val="single" w:sz="4" w:space="0" w:color="auto"/>
              <w:right w:val="single" w:sz="4" w:space="0" w:color="auto"/>
            </w:tcBorders>
            <w:shd w:val="clear" w:color="auto" w:fill="auto"/>
          </w:tcPr>
          <w:p w:rsidR="00D41EA7" w:rsidRPr="00DE59CA" w:rsidRDefault="00D41EA7"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711" w:type="pct"/>
            <w:vMerge/>
            <w:tcBorders>
              <w:left w:val="single" w:sz="4" w:space="0" w:color="auto"/>
              <w:right w:val="single" w:sz="4" w:space="0" w:color="auto"/>
            </w:tcBorders>
            <w:shd w:val="clear" w:color="auto" w:fill="auto"/>
          </w:tcPr>
          <w:p w:rsidR="00D41EA7" w:rsidRPr="00DE59CA" w:rsidRDefault="00D41EA7" w:rsidP="00DE59CA">
            <w:pPr>
              <w:spacing w:after="0"/>
              <w:rPr>
                <w:rFonts w:ascii="Times New Roman" w:hAnsi="Times New Roman"/>
                <w:b/>
                <w:bCs/>
                <w:sz w:val="24"/>
                <w:szCs w:val="24"/>
              </w:rPr>
            </w:pPr>
          </w:p>
        </w:tc>
      </w:tr>
      <w:tr w:rsidR="00D41EA7" w:rsidRPr="00DE59CA" w:rsidTr="00DE4AD0">
        <w:tc>
          <w:tcPr>
            <w:tcW w:w="664" w:type="pct"/>
            <w:gridSpan w:val="5"/>
            <w:vMerge/>
            <w:tcBorders>
              <w:left w:val="single" w:sz="4" w:space="0" w:color="auto"/>
              <w:right w:val="single" w:sz="4" w:space="0" w:color="auto"/>
            </w:tcBorders>
          </w:tcPr>
          <w:p w:rsidR="00D41EA7" w:rsidRPr="00DE59CA" w:rsidRDefault="00D41EA7"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rPr>
            </w:pPr>
          </w:p>
        </w:tc>
        <w:tc>
          <w:tcPr>
            <w:tcW w:w="188" w:type="pct"/>
            <w:gridSpan w:val="3"/>
            <w:tcBorders>
              <w:top w:val="single" w:sz="4" w:space="0" w:color="auto"/>
              <w:left w:val="single" w:sz="4" w:space="0" w:color="auto"/>
              <w:bottom w:val="single" w:sz="4" w:space="0" w:color="auto"/>
              <w:right w:val="single" w:sz="4" w:space="0" w:color="auto"/>
            </w:tcBorders>
          </w:tcPr>
          <w:p w:rsidR="00D41EA7" w:rsidRPr="00DE59CA" w:rsidRDefault="00D41EA7" w:rsidP="00DE59CA">
            <w:pPr>
              <w:spacing w:after="0"/>
              <w:ind w:left="-22"/>
              <w:jc w:val="both"/>
              <w:rPr>
                <w:rFonts w:ascii="Times New Roman" w:hAnsi="Times New Roman"/>
                <w:sz w:val="24"/>
                <w:szCs w:val="24"/>
              </w:rPr>
            </w:pPr>
            <w:r w:rsidRPr="00DE59CA">
              <w:rPr>
                <w:rFonts w:ascii="Times New Roman" w:hAnsi="Times New Roman"/>
                <w:sz w:val="24"/>
                <w:szCs w:val="24"/>
              </w:rPr>
              <w:t>3</w:t>
            </w:r>
          </w:p>
        </w:tc>
        <w:tc>
          <w:tcPr>
            <w:tcW w:w="1694" w:type="pct"/>
            <w:gridSpan w:val="2"/>
            <w:tcBorders>
              <w:top w:val="single" w:sz="4" w:space="0" w:color="auto"/>
              <w:left w:val="single" w:sz="4" w:space="0" w:color="auto"/>
              <w:bottom w:val="single" w:sz="4" w:space="0" w:color="auto"/>
              <w:right w:val="single" w:sz="4" w:space="0" w:color="auto"/>
            </w:tcBorders>
          </w:tcPr>
          <w:p w:rsidR="00D41EA7" w:rsidRPr="00DE59CA" w:rsidRDefault="00D41EA7" w:rsidP="00DE59CA">
            <w:pPr>
              <w:spacing w:after="0"/>
              <w:ind w:left="-22"/>
              <w:jc w:val="both"/>
              <w:rPr>
                <w:rFonts w:ascii="Times New Roman" w:hAnsi="Times New Roman"/>
                <w:sz w:val="24"/>
                <w:szCs w:val="24"/>
              </w:rPr>
            </w:pPr>
            <w:r w:rsidRPr="00DE59CA">
              <w:rPr>
                <w:rFonts w:ascii="Times New Roman" w:hAnsi="Times New Roman"/>
                <w:sz w:val="24"/>
                <w:szCs w:val="24"/>
              </w:rPr>
              <w:t>Грамматика. Будущее завершенное время. Образование и употребление</w:t>
            </w:r>
          </w:p>
        </w:tc>
        <w:tc>
          <w:tcPr>
            <w:tcW w:w="614" w:type="pct"/>
            <w:vMerge/>
            <w:tcBorders>
              <w:left w:val="single" w:sz="4" w:space="0" w:color="auto"/>
              <w:right w:val="single" w:sz="4" w:space="0" w:color="auto"/>
            </w:tcBorders>
          </w:tcPr>
          <w:p w:rsidR="00D41EA7" w:rsidRPr="00DE59CA" w:rsidRDefault="00D41EA7"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565" w:type="pct"/>
            <w:vMerge/>
            <w:tcBorders>
              <w:left w:val="single" w:sz="4" w:space="0" w:color="auto"/>
              <w:right w:val="single" w:sz="4" w:space="0" w:color="auto"/>
            </w:tcBorders>
            <w:shd w:val="clear" w:color="auto" w:fill="auto"/>
          </w:tcPr>
          <w:p w:rsidR="00D41EA7" w:rsidRPr="00DE59CA" w:rsidRDefault="00D41EA7"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564" w:type="pct"/>
            <w:vMerge/>
            <w:tcBorders>
              <w:left w:val="single" w:sz="4" w:space="0" w:color="auto"/>
              <w:right w:val="single" w:sz="4" w:space="0" w:color="auto"/>
            </w:tcBorders>
            <w:shd w:val="clear" w:color="auto" w:fill="auto"/>
          </w:tcPr>
          <w:p w:rsidR="00D41EA7" w:rsidRPr="00DE59CA" w:rsidRDefault="00D41EA7"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711" w:type="pct"/>
            <w:vMerge/>
            <w:tcBorders>
              <w:left w:val="single" w:sz="4" w:space="0" w:color="auto"/>
              <w:right w:val="single" w:sz="4" w:space="0" w:color="auto"/>
            </w:tcBorders>
            <w:shd w:val="clear" w:color="auto" w:fill="auto"/>
          </w:tcPr>
          <w:p w:rsidR="00D41EA7" w:rsidRPr="00DE59CA" w:rsidRDefault="00D41EA7" w:rsidP="00DE59CA">
            <w:pPr>
              <w:spacing w:after="0"/>
              <w:rPr>
                <w:rFonts w:ascii="Times New Roman" w:hAnsi="Times New Roman"/>
                <w:b/>
                <w:bCs/>
                <w:sz w:val="24"/>
                <w:szCs w:val="24"/>
              </w:rPr>
            </w:pPr>
          </w:p>
        </w:tc>
      </w:tr>
      <w:tr w:rsidR="00D41EA7" w:rsidRPr="00DE59CA" w:rsidTr="00DE4AD0">
        <w:tc>
          <w:tcPr>
            <w:tcW w:w="664" w:type="pct"/>
            <w:gridSpan w:val="5"/>
            <w:vMerge/>
            <w:tcBorders>
              <w:left w:val="single" w:sz="4" w:space="0" w:color="auto"/>
              <w:right w:val="single" w:sz="4" w:space="0" w:color="auto"/>
            </w:tcBorders>
          </w:tcPr>
          <w:p w:rsidR="00D41EA7" w:rsidRPr="00DE59CA" w:rsidRDefault="00D41EA7"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rPr>
            </w:pPr>
          </w:p>
        </w:tc>
        <w:tc>
          <w:tcPr>
            <w:tcW w:w="188" w:type="pct"/>
            <w:gridSpan w:val="3"/>
            <w:tcBorders>
              <w:top w:val="single" w:sz="4" w:space="0" w:color="auto"/>
              <w:left w:val="single" w:sz="4" w:space="0" w:color="auto"/>
              <w:bottom w:val="single" w:sz="4" w:space="0" w:color="auto"/>
              <w:right w:val="single" w:sz="4" w:space="0" w:color="auto"/>
            </w:tcBorders>
          </w:tcPr>
          <w:p w:rsidR="00D41EA7" w:rsidRPr="00DE59CA" w:rsidRDefault="00D41EA7" w:rsidP="00DE59CA">
            <w:pPr>
              <w:spacing w:after="0"/>
              <w:jc w:val="both"/>
              <w:rPr>
                <w:rFonts w:ascii="Times New Roman" w:hAnsi="Times New Roman"/>
                <w:sz w:val="24"/>
                <w:szCs w:val="24"/>
              </w:rPr>
            </w:pPr>
            <w:r w:rsidRPr="00DE59CA">
              <w:rPr>
                <w:rFonts w:ascii="Times New Roman" w:hAnsi="Times New Roman"/>
                <w:sz w:val="24"/>
                <w:szCs w:val="24"/>
              </w:rPr>
              <w:t>4</w:t>
            </w:r>
          </w:p>
        </w:tc>
        <w:tc>
          <w:tcPr>
            <w:tcW w:w="1694" w:type="pct"/>
            <w:gridSpan w:val="2"/>
            <w:tcBorders>
              <w:top w:val="single" w:sz="4" w:space="0" w:color="auto"/>
              <w:left w:val="single" w:sz="4" w:space="0" w:color="auto"/>
              <w:bottom w:val="single" w:sz="4" w:space="0" w:color="auto"/>
              <w:right w:val="single" w:sz="4" w:space="0" w:color="auto"/>
            </w:tcBorders>
          </w:tcPr>
          <w:p w:rsidR="00D41EA7" w:rsidRPr="00DE59CA" w:rsidRDefault="00D41EA7" w:rsidP="00DE59CA">
            <w:pPr>
              <w:spacing w:after="0"/>
              <w:jc w:val="both"/>
              <w:rPr>
                <w:rFonts w:ascii="Times New Roman" w:hAnsi="Times New Roman"/>
                <w:sz w:val="24"/>
                <w:szCs w:val="24"/>
              </w:rPr>
            </w:pPr>
            <w:r w:rsidRPr="00DE59CA">
              <w:rPr>
                <w:rFonts w:ascii="Times New Roman" w:hAnsi="Times New Roman"/>
                <w:sz w:val="24"/>
                <w:szCs w:val="24"/>
              </w:rPr>
              <w:t xml:space="preserve"> Чтение и говорение. Движение рабочих профессий. Компетенции чемпионата </w:t>
            </w:r>
            <w:r w:rsidRPr="00DE59CA">
              <w:rPr>
                <w:rFonts w:ascii="Times New Roman" w:hAnsi="Times New Roman"/>
                <w:sz w:val="24"/>
                <w:szCs w:val="24"/>
                <w:lang w:val="en-US"/>
              </w:rPr>
              <w:t>World</w:t>
            </w:r>
            <w:r w:rsidRPr="00DE59CA">
              <w:rPr>
                <w:rFonts w:ascii="Times New Roman" w:hAnsi="Times New Roman"/>
                <w:sz w:val="24"/>
                <w:szCs w:val="24"/>
              </w:rPr>
              <w:t xml:space="preserve"> </w:t>
            </w:r>
            <w:r w:rsidRPr="00DE59CA">
              <w:rPr>
                <w:rFonts w:ascii="Times New Roman" w:hAnsi="Times New Roman"/>
                <w:sz w:val="24"/>
                <w:szCs w:val="24"/>
                <w:lang w:val="en-US"/>
              </w:rPr>
              <w:t>Skills</w:t>
            </w:r>
          </w:p>
        </w:tc>
        <w:tc>
          <w:tcPr>
            <w:tcW w:w="614" w:type="pct"/>
            <w:vMerge/>
            <w:tcBorders>
              <w:left w:val="single" w:sz="4" w:space="0" w:color="auto"/>
              <w:right w:val="single" w:sz="4" w:space="0" w:color="auto"/>
            </w:tcBorders>
          </w:tcPr>
          <w:p w:rsidR="00D41EA7" w:rsidRPr="00DE59CA" w:rsidRDefault="00D41EA7"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565" w:type="pct"/>
            <w:vMerge/>
            <w:tcBorders>
              <w:left w:val="single" w:sz="4" w:space="0" w:color="auto"/>
              <w:right w:val="single" w:sz="4" w:space="0" w:color="auto"/>
            </w:tcBorders>
            <w:shd w:val="clear" w:color="auto" w:fill="auto"/>
          </w:tcPr>
          <w:p w:rsidR="00D41EA7" w:rsidRPr="00DE59CA" w:rsidRDefault="00D41EA7"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564" w:type="pct"/>
            <w:vMerge/>
            <w:tcBorders>
              <w:left w:val="single" w:sz="4" w:space="0" w:color="auto"/>
              <w:right w:val="single" w:sz="4" w:space="0" w:color="auto"/>
            </w:tcBorders>
            <w:shd w:val="clear" w:color="auto" w:fill="auto"/>
          </w:tcPr>
          <w:p w:rsidR="00D41EA7" w:rsidRPr="00DE59CA" w:rsidRDefault="00D41EA7"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711" w:type="pct"/>
            <w:vMerge/>
            <w:tcBorders>
              <w:left w:val="single" w:sz="4" w:space="0" w:color="auto"/>
              <w:right w:val="single" w:sz="4" w:space="0" w:color="auto"/>
            </w:tcBorders>
            <w:shd w:val="clear" w:color="auto" w:fill="auto"/>
          </w:tcPr>
          <w:p w:rsidR="00D41EA7" w:rsidRPr="00DE59CA" w:rsidRDefault="00D41EA7" w:rsidP="00DE59CA">
            <w:pPr>
              <w:spacing w:after="0"/>
              <w:rPr>
                <w:rFonts w:ascii="Times New Roman" w:hAnsi="Times New Roman"/>
                <w:b/>
                <w:sz w:val="24"/>
                <w:szCs w:val="24"/>
              </w:rPr>
            </w:pPr>
          </w:p>
        </w:tc>
      </w:tr>
      <w:tr w:rsidR="00D41EA7" w:rsidRPr="00DE59CA" w:rsidTr="00DE4AD0">
        <w:tc>
          <w:tcPr>
            <w:tcW w:w="664" w:type="pct"/>
            <w:gridSpan w:val="5"/>
            <w:vMerge/>
            <w:tcBorders>
              <w:left w:val="single" w:sz="4" w:space="0" w:color="auto"/>
              <w:bottom w:val="single" w:sz="4" w:space="0" w:color="auto"/>
              <w:right w:val="single" w:sz="4" w:space="0" w:color="auto"/>
            </w:tcBorders>
            <w:vAlign w:val="center"/>
          </w:tcPr>
          <w:p w:rsidR="00D41EA7" w:rsidRPr="00DE59CA" w:rsidRDefault="00D41EA7" w:rsidP="00DE59CA">
            <w:pPr>
              <w:spacing w:after="0"/>
              <w:rPr>
                <w:rFonts w:ascii="Times New Roman" w:hAnsi="Times New Roman"/>
                <w:b/>
                <w:sz w:val="24"/>
                <w:szCs w:val="24"/>
              </w:rPr>
            </w:pPr>
          </w:p>
        </w:tc>
        <w:tc>
          <w:tcPr>
            <w:tcW w:w="1882" w:type="pct"/>
            <w:gridSpan w:val="5"/>
            <w:tcBorders>
              <w:top w:val="single" w:sz="4" w:space="0" w:color="auto"/>
              <w:left w:val="single" w:sz="4" w:space="0" w:color="auto"/>
              <w:bottom w:val="single" w:sz="4" w:space="0" w:color="auto"/>
              <w:right w:val="single" w:sz="4" w:space="0" w:color="auto"/>
            </w:tcBorders>
          </w:tcPr>
          <w:p w:rsidR="00D41EA7" w:rsidRPr="00DE59CA" w:rsidRDefault="00D41EA7"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sz w:val="24"/>
                <w:szCs w:val="24"/>
              </w:rPr>
            </w:pPr>
            <w:r w:rsidRPr="00DE59CA">
              <w:rPr>
                <w:rFonts w:ascii="Times New Roman" w:hAnsi="Times New Roman"/>
                <w:b/>
                <w:sz w:val="24"/>
                <w:szCs w:val="24"/>
              </w:rPr>
              <w:t>Самостоятельная работа:</w:t>
            </w:r>
          </w:p>
          <w:p w:rsidR="00D41EA7" w:rsidRPr="00DE59CA" w:rsidRDefault="00D41EA7" w:rsidP="00DE59CA">
            <w:pPr>
              <w:numPr>
                <w:ilvl w:val="0"/>
                <w:numId w:val="76"/>
              </w:numPr>
              <w:spacing w:after="0"/>
              <w:ind w:left="445"/>
              <w:contextualSpacing/>
              <w:jc w:val="both"/>
              <w:rPr>
                <w:rFonts w:ascii="Times New Roman" w:hAnsi="Times New Roman"/>
                <w:snapToGrid w:val="0"/>
                <w:color w:val="000000"/>
                <w:sz w:val="24"/>
                <w:szCs w:val="24"/>
              </w:rPr>
            </w:pPr>
            <w:r w:rsidRPr="00DE59CA">
              <w:rPr>
                <w:rFonts w:ascii="Times New Roman" w:hAnsi="Times New Roman"/>
                <w:color w:val="000000"/>
                <w:sz w:val="24"/>
                <w:szCs w:val="24"/>
              </w:rPr>
              <w:t>Подготовить проект на тему «</w:t>
            </w:r>
            <w:proofErr w:type="gramStart"/>
            <w:r w:rsidRPr="00DE59CA">
              <w:rPr>
                <w:rFonts w:ascii="Times New Roman" w:hAnsi="Times New Roman"/>
                <w:snapToGrid w:val="0"/>
                <w:color w:val="000000"/>
                <w:sz w:val="24"/>
                <w:szCs w:val="24"/>
              </w:rPr>
              <w:t>Великие города</w:t>
            </w:r>
            <w:proofErr w:type="gramEnd"/>
            <w:r w:rsidRPr="00DE59CA">
              <w:rPr>
                <w:rFonts w:ascii="Times New Roman" w:hAnsi="Times New Roman"/>
                <w:snapToGrid w:val="0"/>
                <w:color w:val="000000"/>
                <w:sz w:val="24"/>
                <w:szCs w:val="24"/>
              </w:rPr>
              <w:t xml:space="preserve"> России»</w:t>
            </w:r>
          </w:p>
          <w:p w:rsidR="00D41EA7" w:rsidRPr="00DE59CA" w:rsidRDefault="00D41EA7" w:rsidP="00DE59CA">
            <w:pPr>
              <w:numPr>
                <w:ilvl w:val="0"/>
                <w:numId w:val="76"/>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445"/>
              <w:contextualSpacing/>
              <w:jc w:val="both"/>
              <w:rPr>
                <w:rFonts w:ascii="Times New Roman" w:hAnsi="Times New Roman"/>
                <w:sz w:val="24"/>
                <w:szCs w:val="24"/>
              </w:rPr>
            </w:pPr>
            <w:r w:rsidRPr="00DE59CA">
              <w:rPr>
                <w:rFonts w:ascii="Times New Roman" w:hAnsi="Times New Roman"/>
                <w:sz w:val="24"/>
                <w:szCs w:val="24"/>
              </w:rPr>
              <w:t>Подготовить презентацию на тему «Хабаровский край»</w:t>
            </w:r>
          </w:p>
          <w:p w:rsidR="00D41EA7" w:rsidRPr="00DE59CA" w:rsidRDefault="00D41EA7" w:rsidP="00DE59CA">
            <w:pPr>
              <w:numPr>
                <w:ilvl w:val="0"/>
                <w:numId w:val="76"/>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445"/>
              <w:contextualSpacing/>
              <w:jc w:val="both"/>
              <w:rPr>
                <w:rFonts w:ascii="Times New Roman" w:hAnsi="Times New Roman"/>
                <w:snapToGrid w:val="0"/>
                <w:color w:val="000000"/>
                <w:sz w:val="24"/>
                <w:szCs w:val="24"/>
              </w:rPr>
            </w:pPr>
            <w:r w:rsidRPr="00DE59CA">
              <w:rPr>
                <w:rFonts w:ascii="Times New Roman" w:hAnsi="Times New Roman"/>
                <w:color w:val="000000"/>
                <w:sz w:val="24"/>
                <w:szCs w:val="24"/>
              </w:rPr>
              <w:t>Подготовить доклад на тему «</w:t>
            </w:r>
            <w:r w:rsidRPr="00DE59CA">
              <w:rPr>
                <w:rFonts w:ascii="Times New Roman" w:hAnsi="Times New Roman"/>
                <w:snapToGrid w:val="0"/>
                <w:color w:val="000000"/>
                <w:sz w:val="24"/>
                <w:szCs w:val="24"/>
              </w:rPr>
              <w:t xml:space="preserve">Интересные </w:t>
            </w:r>
            <w:r w:rsidRPr="00DE59CA">
              <w:rPr>
                <w:rFonts w:ascii="Times New Roman" w:hAnsi="Times New Roman"/>
                <w:snapToGrid w:val="0"/>
                <w:color w:val="000000"/>
                <w:sz w:val="24"/>
                <w:szCs w:val="24"/>
              </w:rPr>
              <w:lastRenderedPageBreak/>
              <w:t>факты, традиции и обычаи англоговорящих стран»</w:t>
            </w:r>
          </w:p>
          <w:p w:rsidR="00D41EA7" w:rsidRPr="00DE59CA" w:rsidRDefault="00D41EA7" w:rsidP="00DE59CA">
            <w:pPr>
              <w:numPr>
                <w:ilvl w:val="0"/>
                <w:numId w:val="76"/>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445"/>
              <w:contextualSpacing/>
              <w:jc w:val="both"/>
              <w:rPr>
                <w:rFonts w:ascii="Times New Roman" w:hAnsi="Times New Roman"/>
                <w:sz w:val="24"/>
                <w:szCs w:val="24"/>
              </w:rPr>
            </w:pPr>
            <w:r w:rsidRPr="00DE59CA">
              <w:rPr>
                <w:rFonts w:ascii="Times New Roman" w:hAnsi="Times New Roman"/>
                <w:sz w:val="24"/>
                <w:szCs w:val="24"/>
              </w:rPr>
              <w:t xml:space="preserve">Подготовить презентацию </w:t>
            </w:r>
            <w:r w:rsidRPr="00DE59CA">
              <w:rPr>
                <w:rFonts w:ascii="Times New Roman" w:hAnsi="Times New Roman"/>
                <w:color w:val="000000"/>
                <w:sz w:val="24"/>
                <w:szCs w:val="24"/>
              </w:rPr>
              <w:t>на тему «</w:t>
            </w:r>
            <w:r w:rsidRPr="00DE59CA">
              <w:rPr>
                <w:rFonts w:ascii="Times New Roman" w:hAnsi="Times New Roman"/>
                <w:snapToGrid w:val="0"/>
                <w:color w:val="000000"/>
                <w:sz w:val="24"/>
                <w:szCs w:val="24"/>
              </w:rPr>
              <w:t xml:space="preserve">Чемпионат </w:t>
            </w:r>
            <w:r w:rsidRPr="00DE59CA">
              <w:rPr>
                <w:rFonts w:ascii="Times New Roman" w:hAnsi="Times New Roman"/>
                <w:snapToGrid w:val="0"/>
                <w:color w:val="000000"/>
                <w:sz w:val="24"/>
                <w:szCs w:val="24"/>
                <w:lang w:val="en-US"/>
              </w:rPr>
              <w:t>World</w:t>
            </w:r>
            <w:r w:rsidRPr="00DE59CA">
              <w:rPr>
                <w:rFonts w:ascii="Times New Roman" w:hAnsi="Times New Roman"/>
                <w:snapToGrid w:val="0"/>
                <w:color w:val="000000"/>
                <w:sz w:val="24"/>
                <w:szCs w:val="24"/>
              </w:rPr>
              <w:t xml:space="preserve"> </w:t>
            </w:r>
            <w:r w:rsidRPr="00DE59CA">
              <w:rPr>
                <w:rFonts w:ascii="Times New Roman" w:hAnsi="Times New Roman"/>
                <w:snapToGrid w:val="0"/>
                <w:color w:val="000000"/>
                <w:sz w:val="24"/>
                <w:szCs w:val="24"/>
                <w:lang w:val="en-US"/>
              </w:rPr>
              <w:t>Skills</w:t>
            </w:r>
            <w:r w:rsidRPr="00DE59CA">
              <w:rPr>
                <w:rFonts w:ascii="Times New Roman" w:hAnsi="Times New Roman"/>
                <w:snapToGrid w:val="0"/>
                <w:color w:val="000000"/>
                <w:sz w:val="24"/>
                <w:szCs w:val="24"/>
              </w:rPr>
              <w:t>»</w:t>
            </w:r>
          </w:p>
        </w:tc>
        <w:tc>
          <w:tcPr>
            <w:tcW w:w="614" w:type="pct"/>
            <w:tcBorders>
              <w:top w:val="single" w:sz="4" w:space="0" w:color="auto"/>
              <w:left w:val="single" w:sz="4" w:space="0" w:color="auto"/>
              <w:bottom w:val="single" w:sz="4" w:space="0" w:color="auto"/>
              <w:right w:val="single" w:sz="4" w:space="0" w:color="auto"/>
            </w:tcBorders>
          </w:tcPr>
          <w:p w:rsidR="00D41EA7" w:rsidRPr="00DE59CA" w:rsidRDefault="00D41EA7" w:rsidP="00DE59CA">
            <w:pPr>
              <w:spacing w:after="0"/>
              <w:jc w:val="center"/>
              <w:rPr>
                <w:rFonts w:ascii="Times New Roman" w:hAnsi="Times New Roman"/>
                <w:b/>
                <w:sz w:val="24"/>
                <w:szCs w:val="24"/>
                <w:lang w:val="en-US"/>
              </w:rPr>
            </w:pPr>
            <w:r w:rsidRPr="00DE59CA">
              <w:rPr>
                <w:rFonts w:ascii="Times New Roman" w:hAnsi="Times New Roman"/>
                <w:b/>
                <w:sz w:val="24"/>
                <w:szCs w:val="24"/>
                <w:lang w:val="en-US"/>
              </w:rPr>
              <w:lastRenderedPageBreak/>
              <w:t>8</w:t>
            </w:r>
          </w:p>
        </w:tc>
        <w:tc>
          <w:tcPr>
            <w:tcW w:w="565" w:type="pct"/>
            <w:tcBorders>
              <w:top w:val="single" w:sz="4" w:space="0" w:color="auto"/>
              <w:left w:val="single" w:sz="4" w:space="0" w:color="auto"/>
              <w:bottom w:val="single" w:sz="4" w:space="0" w:color="auto"/>
              <w:right w:val="single" w:sz="4" w:space="0" w:color="auto"/>
            </w:tcBorders>
            <w:shd w:val="clear" w:color="auto" w:fill="auto"/>
          </w:tcPr>
          <w:p w:rsidR="00D41EA7" w:rsidRPr="00DE59CA" w:rsidRDefault="00D41EA7"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564" w:type="pct"/>
            <w:vMerge/>
            <w:tcBorders>
              <w:left w:val="single" w:sz="4" w:space="0" w:color="auto"/>
              <w:right w:val="single" w:sz="4" w:space="0" w:color="auto"/>
            </w:tcBorders>
            <w:shd w:val="clear" w:color="auto" w:fill="auto"/>
          </w:tcPr>
          <w:p w:rsidR="00D41EA7" w:rsidRPr="00DE59CA" w:rsidRDefault="00D41EA7" w:rsidP="00DE59CA">
            <w:pPr>
              <w:spacing w:after="0"/>
              <w:rPr>
                <w:rFonts w:ascii="Times New Roman" w:hAnsi="Times New Roman"/>
                <w:b/>
                <w:sz w:val="24"/>
                <w:szCs w:val="24"/>
              </w:rPr>
            </w:pPr>
          </w:p>
        </w:tc>
        <w:tc>
          <w:tcPr>
            <w:tcW w:w="711" w:type="pct"/>
            <w:vMerge/>
            <w:tcBorders>
              <w:left w:val="single" w:sz="4" w:space="0" w:color="auto"/>
              <w:right w:val="single" w:sz="4" w:space="0" w:color="auto"/>
            </w:tcBorders>
            <w:shd w:val="clear" w:color="auto" w:fill="auto"/>
          </w:tcPr>
          <w:p w:rsidR="00D41EA7" w:rsidRPr="00DE59CA" w:rsidRDefault="00D41EA7" w:rsidP="00DE59CA">
            <w:pPr>
              <w:spacing w:after="0"/>
              <w:rPr>
                <w:rFonts w:ascii="Times New Roman" w:hAnsi="Times New Roman"/>
                <w:b/>
                <w:sz w:val="24"/>
                <w:szCs w:val="24"/>
              </w:rPr>
            </w:pPr>
          </w:p>
        </w:tc>
      </w:tr>
      <w:tr w:rsidR="00D41EA7" w:rsidRPr="00DE59CA" w:rsidTr="00DE4AD0">
        <w:trPr>
          <w:trHeight w:val="285"/>
        </w:trPr>
        <w:tc>
          <w:tcPr>
            <w:tcW w:w="2546" w:type="pct"/>
            <w:gridSpan w:val="10"/>
            <w:tcBorders>
              <w:top w:val="single" w:sz="4" w:space="0" w:color="auto"/>
              <w:left w:val="single" w:sz="4" w:space="0" w:color="auto"/>
              <w:bottom w:val="single" w:sz="4" w:space="0" w:color="auto"/>
              <w:right w:val="single" w:sz="4" w:space="0" w:color="auto"/>
            </w:tcBorders>
          </w:tcPr>
          <w:p w:rsidR="00D41EA7" w:rsidRPr="00DE59CA" w:rsidRDefault="00D41EA7" w:rsidP="00DE59CA">
            <w:pPr>
              <w:spacing w:after="0"/>
              <w:jc w:val="both"/>
              <w:rPr>
                <w:rFonts w:ascii="Times New Roman" w:eastAsia="Calibri" w:hAnsi="Times New Roman"/>
                <w:bCs/>
                <w:sz w:val="24"/>
                <w:szCs w:val="24"/>
              </w:rPr>
            </w:pPr>
            <w:r w:rsidRPr="00DE59CA">
              <w:rPr>
                <w:rFonts w:ascii="Times New Roman" w:hAnsi="Times New Roman"/>
                <w:b/>
                <w:bCs/>
                <w:sz w:val="24"/>
                <w:szCs w:val="24"/>
              </w:rPr>
              <w:lastRenderedPageBreak/>
              <w:t>Раздел 3.</w:t>
            </w:r>
            <w:r w:rsidRPr="00DE59CA">
              <w:rPr>
                <w:rFonts w:ascii="Times New Roman" w:eastAsia="Calibri" w:hAnsi="Times New Roman"/>
                <w:b/>
                <w:bCs/>
                <w:sz w:val="24"/>
                <w:szCs w:val="24"/>
              </w:rPr>
              <w:t xml:space="preserve"> Окружающая среда</w:t>
            </w:r>
          </w:p>
        </w:tc>
        <w:tc>
          <w:tcPr>
            <w:tcW w:w="614" w:type="pct"/>
            <w:tcBorders>
              <w:top w:val="single" w:sz="4" w:space="0" w:color="auto"/>
              <w:left w:val="single" w:sz="4" w:space="0" w:color="auto"/>
              <w:bottom w:val="single" w:sz="4" w:space="0" w:color="auto"/>
              <w:right w:val="single" w:sz="4" w:space="0" w:color="auto"/>
            </w:tcBorders>
          </w:tcPr>
          <w:p w:rsidR="00D41EA7" w:rsidRPr="00DE59CA" w:rsidRDefault="00D41EA7" w:rsidP="00DE59CA">
            <w:pPr>
              <w:spacing w:after="0"/>
              <w:jc w:val="center"/>
              <w:rPr>
                <w:rFonts w:ascii="Times New Roman" w:eastAsia="Calibri" w:hAnsi="Times New Roman"/>
                <w:b/>
                <w:bCs/>
                <w:sz w:val="24"/>
                <w:szCs w:val="24"/>
              </w:rPr>
            </w:pPr>
            <w:r w:rsidRPr="00DE59CA">
              <w:rPr>
                <w:rFonts w:ascii="Times New Roman" w:eastAsia="Calibri" w:hAnsi="Times New Roman"/>
                <w:b/>
                <w:bCs/>
                <w:sz w:val="24"/>
                <w:szCs w:val="24"/>
              </w:rPr>
              <w:t>10</w:t>
            </w:r>
            <w:r w:rsidR="00AC3EC7" w:rsidRPr="00DE59CA">
              <w:rPr>
                <w:rFonts w:ascii="Times New Roman" w:eastAsia="Calibri" w:hAnsi="Times New Roman"/>
                <w:b/>
                <w:bCs/>
                <w:sz w:val="24"/>
                <w:szCs w:val="24"/>
              </w:rPr>
              <w:t>/10</w:t>
            </w:r>
          </w:p>
        </w:tc>
        <w:tc>
          <w:tcPr>
            <w:tcW w:w="565" w:type="pct"/>
            <w:tcBorders>
              <w:top w:val="single" w:sz="4" w:space="0" w:color="auto"/>
              <w:left w:val="single" w:sz="4" w:space="0" w:color="auto"/>
              <w:bottom w:val="single" w:sz="4" w:space="0" w:color="auto"/>
              <w:right w:val="single" w:sz="4" w:space="0" w:color="auto"/>
            </w:tcBorders>
            <w:shd w:val="clear" w:color="auto" w:fill="auto"/>
          </w:tcPr>
          <w:p w:rsidR="00D41EA7" w:rsidRPr="00DE59CA" w:rsidRDefault="00D41EA7" w:rsidP="00DE59CA">
            <w:pPr>
              <w:spacing w:after="0"/>
              <w:jc w:val="center"/>
              <w:rPr>
                <w:rFonts w:ascii="Times New Roman" w:eastAsia="Calibri" w:hAnsi="Times New Roman"/>
                <w:b/>
                <w:bCs/>
                <w:sz w:val="24"/>
                <w:szCs w:val="24"/>
              </w:rPr>
            </w:pPr>
          </w:p>
        </w:tc>
        <w:tc>
          <w:tcPr>
            <w:tcW w:w="564" w:type="pct"/>
            <w:vMerge/>
            <w:tcBorders>
              <w:left w:val="single" w:sz="4" w:space="0" w:color="auto"/>
              <w:bottom w:val="single" w:sz="4" w:space="0" w:color="auto"/>
              <w:right w:val="single" w:sz="4" w:space="0" w:color="auto"/>
            </w:tcBorders>
            <w:shd w:val="clear" w:color="auto" w:fill="auto"/>
          </w:tcPr>
          <w:p w:rsidR="00D41EA7" w:rsidRPr="00DE59CA" w:rsidRDefault="00D41EA7" w:rsidP="00DE59CA">
            <w:pPr>
              <w:spacing w:after="0"/>
              <w:jc w:val="center"/>
              <w:rPr>
                <w:rFonts w:ascii="Times New Roman" w:eastAsia="Calibri" w:hAnsi="Times New Roman"/>
                <w:b/>
                <w:bCs/>
                <w:sz w:val="24"/>
                <w:szCs w:val="24"/>
              </w:rPr>
            </w:pPr>
          </w:p>
        </w:tc>
        <w:tc>
          <w:tcPr>
            <w:tcW w:w="711" w:type="pct"/>
            <w:vMerge/>
            <w:tcBorders>
              <w:left w:val="single" w:sz="4" w:space="0" w:color="auto"/>
              <w:right w:val="single" w:sz="4" w:space="0" w:color="auto"/>
            </w:tcBorders>
            <w:shd w:val="clear" w:color="auto" w:fill="auto"/>
          </w:tcPr>
          <w:p w:rsidR="00D41EA7" w:rsidRPr="00DE59CA" w:rsidRDefault="00D41EA7" w:rsidP="00DE59CA">
            <w:pPr>
              <w:spacing w:after="0"/>
              <w:rPr>
                <w:rFonts w:ascii="Times New Roman" w:hAnsi="Times New Roman"/>
                <w:b/>
                <w:sz w:val="24"/>
                <w:szCs w:val="24"/>
              </w:rPr>
            </w:pPr>
          </w:p>
        </w:tc>
      </w:tr>
      <w:tr w:rsidR="00D41EA7" w:rsidRPr="00DE59CA" w:rsidTr="00DE4AD0">
        <w:trPr>
          <w:trHeight w:val="289"/>
        </w:trPr>
        <w:tc>
          <w:tcPr>
            <w:tcW w:w="664" w:type="pct"/>
            <w:gridSpan w:val="5"/>
            <w:vMerge w:val="restart"/>
            <w:tcBorders>
              <w:top w:val="single" w:sz="4" w:space="0" w:color="auto"/>
              <w:left w:val="single" w:sz="4" w:space="0" w:color="auto"/>
              <w:right w:val="single" w:sz="4" w:space="0" w:color="auto"/>
            </w:tcBorders>
          </w:tcPr>
          <w:p w:rsidR="00D41EA7" w:rsidRPr="00DE59CA" w:rsidRDefault="00D41EA7"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eastAsia="Calibri" w:hAnsi="Times New Roman"/>
                <w:bCs/>
                <w:sz w:val="24"/>
                <w:szCs w:val="24"/>
              </w:rPr>
            </w:pPr>
            <w:r w:rsidRPr="00DE59CA">
              <w:rPr>
                <w:rFonts w:ascii="Times New Roman" w:eastAsia="Calibri" w:hAnsi="Times New Roman"/>
                <w:bCs/>
                <w:sz w:val="24"/>
                <w:szCs w:val="24"/>
              </w:rPr>
              <w:t>Тема 3.1. Проблемы экологии</w:t>
            </w:r>
          </w:p>
        </w:tc>
        <w:tc>
          <w:tcPr>
            <w:tcW w:w="1882" w:type="pct"/>
            <w:gridSpan w:val="5"/>
            <w:tcBorders>
              <w:top w:val="single" w:sz="4" w:space="0" w:color="auto"/>
              <w:left w:val="single" w:sz="4" w:space="0" w:color="auto"/>
              <w:bottom w:val="single" w:sz="4" w:space="0" w:color="auto"/>
              <w:right w:val="single" w:sz="4" w:space="0" w:color="auto"/>
            </w:tcBorders>
          </w:tcPr>
          <w:p w:rsidR="00D41EA7" w:rsidRPr="00DE59CA" w:rsidRDefault="00D41EA7" w:rsidP="00DE59CA">
            <w:pPr>
              <w:shd w:val="clear" w:color="auto" w:fill="FFFFFF"/>
              <w:spacing w:after="0"/>
              <w:rPr>
                <w:rFonts w:ascii="Times New Roman" w:hAnsi="Times New Roman"/>
                <w:sz w:val="24"/>
                <w:szCs w:val="24"/>
              </w:rPr>
            </w:pPr>
            <w:r w:rsidRPr="00DE59CA">
              <w:rPr>
                <w:rFonts w:ascii="Times New Roman" w:hAnsi="Times New Roman"/>
                <w:b/>
                <w:sz w:val="24"/>
                <w:szCs w:val="24"/>
              </w:rPr>
              <w:t>Дидактические единицы, содержание</w:t>
            </w:r>
          </w:p>
        </w:tc>
        <w:tc>
          <w:tcPr>
            <w:tcW w:w="614" w:type="pct"/>
            <w:tcBorders>
              <w:top w:val="single" w:sz="4" w:space="0" w:color="auto"/>
              <w:left w:val="single" w:sz="4" w:space="0" w:color="auto"/>
              <w:right w:val="single" w:sz="4" w:space="0" w:color="auto"/>
            </w:tcBorders>
          </w:tcPr>
          <w:p w:rsidR="00D41EA7" w:rsidRPr="00DE59CA" w:rsidRDefault="00D41EA7" w:rsidP="00DE59CA">
            <w:pPr>
              <w:spacing w:after="0"/>
              <w:jc w:val="center"/>
              <w:rPr>
                <w:rFonts w:ascii="Times New Roman" w:hAnsi="Times New Roman"/>
                <w:bCs/>
                <w:sz w:val="24"/>
                <w:szCs w:val="24"/>
              </w:rPr>
            </w:pPr>
          </w:p>
        </w:tc>
        <w:tc>
          <w:tcPr>
            <w:tcW w:w="565" w:type="pct"/>
            <w:tcBorders>
              <w:top w:val="single" w:sz="4" w:space="0" w:color="auto"/>
              <w:left w:val="single" w:sz="4" w:space="0" w:color="auto"/>
              <w:right w:val="single" w:sz="4" w:space="0" w:color="auto"/>
            </w:tcBorders>
            <w:shd w:val="clear" w:color="auto" w:fill="auto"/>
          </w:tcPr>
          <w:p w:rsidR="00D41EA7" w:rsidRPr="00DE59CA" w:rsidRDefault="00D41EA7" w:rsidP="00DE59CA">
            <w:pPr>
              <w:spacing w:after="0"/>
              <w:rPr>
                <w:rFonts w:ascii="Times New Roman" w:hAnsi="Times New Roman"/>
                <w:b/>
                <w:bCs/>
                <w:sz w:val="24"/>
                <w:szCs w:val="24"/>
              </w:rPr>
            </w:pPr>
          </w:p>
        </w:tc>
        <w:tc>
          <w:tcPr>
            <w:tcW w:w="564" w:type="pct"/>
            <w:tcBorders>
              <w:top w:val="single" w:sz="4" w:space="0" w:color="auto"/>
              <w:left w:val="single" w:sz="4" w:space="0" w:color="auto"/>
              <w:right w:val="single" w:sz="4" w:space="0" w:color="auto"/>
            </w:tcBorders>
            <w:shd w:val="clear" w:color="auto" w:fill="auto"/>
          </w:tcPr>
          <w:p w:rsidR="00D41EA7" w:rsidRPr="00DE59CA" w:rsidRDefault="00D41EA7" w:rsidP="00DE59CA">
            <w:pPr>
              <w:spacing w:after="0"/>
              <w:rPr>
                <w:rFonts w:ascii="Times New Roman" w:hAnsi="Times New Roman"/>
                <w:b/>
                <w:bCs/>
                <w:sz w:val="24"/>
                <w:szCs w:val="24"/>
              </w:rPr>
            </w:pPr>
          </w:p>
        </w:tc>
        <w:tc>
          <w:tcPr>
            <w:tcW w:w="711" w:type="pct"/>
            <w:vMerge/>
            <w:tcBorders>
              <w:left w:val="single" w:sz="4" w:space="0" w:color="auto"/>
              <w:right w:val="single" w:sz="4" w:space="0" w:color="auto"/>
            </w:tcBorders>
            <w:shd w:val="clear" w:color="auto" w:fill="auto"/>
          </w:tcPr>
          <w:p w:rsidR="00D41EA7" w:rsidRPr="00DE59CA" w:rsidRDefault="00D41EA7" w:rsidP="00DE59CA">
            <w:pPr>
              <w:spacing w:after="0"/>
              <w:rPr>
                <w:rFonts w:ascii="Times New Roman" w:hAnsi="Times New Roman"/>
                <w:b/>
                <w:bCs/>
                <w:sz w:val="24"/>
                <w:szCs w:val="24"/>
              </w:rPr>
            </w:pPr>
          </w:p>
        </w:tc>
      </w:tr>
      <w:tr w:rsidR="00D41EA7" w:rsidRPr="00DE59CA" w:rsidTr="00DE4AD0">
        <w:trPr>
          <w:trHeight w:val="289"/>
        </w:trPr>
        <w:tc>
          <w:tcPr>
            <w:tcW w:w="664" w:type="pct"/>
            <w:gridSpan w:val="5"/>
            <w:vMerge/>
            <w:tcBorders>
              <w:left w:val="single" w:sz="4" w:space="0" w:color="auto"/>
              <w:right w:val="single" w:sz="4" w:space="0" w:color="auto"/>
            </w:tcBorders>
          </w:tcPr>
          <w:p w:rsidR="00D41EA7" w:rsidRPr="00DE59CA" w:rsidRDefault="00D41EA7"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eastAsia="Calibri" w:hAnsi="Times New Roman"/>
                <w:bCs/>
                <w:sz w:val="24"/>
                <w:szCs w:val="24"/>
              </w:rPr>
            </w:pPr>
          </w:p>
        </w:tc>
        <w:tc>
          <w:tcPr>
            <w:tcW w:w="186" w:type="pct"/>
            <w:gridSpan w:val="2"/>
            <w:tcBorders>
              <w:top w:val="single" w:sz="4" w:space="0" w:color="auto"/>
              <w:left w:val="single" w:sz="4" w:space="0" w:color="auto"/>
              <w:bottom w:val="single" w:sz="4" w:space="0" w:color="auto"/>
              <w:right w:val="single" w:sz="4" w:space="0" w:color="auto"/>
            </w:tcBorders>
          </w:tcPr>
          <w:p w:rsidR="00D41EA7" w:rsidRPr="00DE59CA" w:rsidRDefault="00D41EA7" w:rsidP="00DE59CA">
            <w:pPr>
              <w:spacing w:after="0"/>
              <w:jc w:val="both"/>
              <w:rPr>
                <w:rFonts w:ascii="Times New Roman" w:hAnsi="Times New Roman"/>
                <w:sz w:val="24"/>
                <w:szCs w:val="24"/>
              </w:rPr>
            </w:pPr>
            <w:r w:rsidRPr="00DE59CA">
              <w:rPr>
                <w:rFonts w:ascii="Times New Roman" w:hAnsi="Times New Roman"/>
                <w:sz w:val="24"/>
                <w:szCs w:val="24"/>
              </w:rPr>
              <w:t>1</w:t>
            </w:r>
          </w:p>
        </w:tc>
        <w:tc>
          <w:tcPr>
            <w:tcW w:w="1696" w:type="pct"/>
            <w:gridSpan w:val="3"/>
            <w:tcBorders>
              <w:top w:val="single" w:sz="4" w:space="0" w:color="auto"/>
              <w:left w:val="single" w:sz="4" w:space="0" w:color="auto"/>
              <w:bottom w:val="single" w:sz="4" w:space="0" w:color="auto"/>
              <w:right w:val="single" w:sz="4" w:space="0" w:color="auto"/>
            </w:tcBorders>
          </w:tcPr>
          <w:p w:rsidR="00D41EA7" w:rsidRPr="00DE59CA" w:rsidRDefault="00D41EA7" w:rsidP="00DE59CA">
            <w:pPr>
              <w:shd w:val="clear" w:color="auto" w:fill="FFFFFF"/>
              <w:spacing w:after="0"/>
              <w:rPr>
                <w:rFonts w:ascii="Times New Roman" w:hAnsi="Times New Roman"/>
                <w:snapToGrid w:val="0"/>
                <w:color w:val="000000"/>
                <w:sz w:val="24"/>
                <w:szCs w:val="24"/>
              </w:rPr>
            </w:pPr>
            <w:r w:rsidRPr="00DE59CA">
              <w:rPr>
                <w:rFonts w:ascii="Times New Roman" w:hAnsi="Times New Roman"/>
                <w:sz w:val="24"/>
                <w:szCs w:val="24"/>
              </w:rPr>
              <w:t xml:space="preserve">Грамматика. </w:t>
            </w:r>
            <w:r w:rsidRPr="00DE59CA">
              <w:rPr>
                <w:rFonts w:ascii="Times New Roman" w:hAnsi="Times New Roman"/>
                <w:snapToGrid w:val="0"/>
                <w:color w:val="000000"/>
                <w:sz w:val="24"/>
                <w:szCs w:val="24"/>
              </w:rPr>
              <w:t xml:space="preserve">Сравнительное употребление времён групп </w:t>
            </w:r>
            <w:r w:rsidRPr="00DE59CA">
              <w:rPr>
                <w:rFonts w:ascii="Times New Roman" w:hAnsi="Times New Roman"/>
                <w:snapToGrid w:val="0"/>
                <w:color w:val="000000"/>
                <w:sz w:val="24"/>
                <w:szCs w:val="24"/>
                <w:lang w:val="en-US"/>
              </w:rPr>
              <w:t>Simple</w:t>
            </w:r>
            <w:r w:rsidRPr="00DE59CA">
              <w:rPr>
                <w:rFonts w:ascii="Times New Roman" w:hAnsi="Times New Roman"/>
                <w:snapToGrid w:val="0"/>
                <w:color w:val="000000"/>
                <w:sz w:val="24"/>
                <w:szCs w:val="24"/>
              </w:rPr>
              <w:t xml:space="preserve">, </w:t>
            </w:r>
            <w:r w:rsidRPr="00DE59CA">
              <w:rPr>
                <w:rFonts w:ascii="Times New Roman" w:hAnsi="Times New Roman"/>
                <w:snapToGrid w:val="0"/>
                <w:color w:val="000000"/>
                <w:sz w:val="24"/>
                <w:szCs w:val="24"/>
                <w:lang w:val="en-US"/>
              </w:rPr>
              <w:t>Continuous</w:t>
            </w:r>
            <w:r w:rsidRPr="00DE59CA">
              <w:rPr>
                <w:rFonts w:ascii="Times New Roman" w:hAnsi="Times New Roman"/>
                <w:snapToGrid w:val="0"/>
                <w:color w:val="000000"/>
                <w:sz w:val="24"/>
                <w:szCs w:val="24"/>
              </w:rPr>
              <w:t xml:space="preserve"> и </w:t>
            </w:r>
            <w:r w:rsidRPr="00DE59CA">
              <w:rPr>
                <w:rFonts w:ascii="Times New Roman" w:hAnsi="Times New Roman"/>
                <w:snapToGrid w:val="0"/>
                <w:color w:val="000000"/>
                <w:sz w:val="24"/>
                <w:szCs w:val="24"/>
                <w:lang w:val="en-US"/>
              </w:rPr>
              <w:t>Perfect</w:t>
            </w:r>
          </w:p>
        </w:tc>
        <w:tc>
          <w:tcPr>
            <w:tcW w:w="614" w:type="pct"/>
            <w:tcBorders>
              <w:top w:val="single" w:sz="4" w:space="0" w:color="auto"/>
              <w:left w:val="single" w:sz="4" w:space="0" w:color="auto"/>
              <w:right w:val="single" w:sz="4" w:space="0" w:color="auto"/>
            </w:tcBorders>
          </w:tcPr>
          <w:p w:rsidR="00D41EA7" w:rsidRPr="00DE59CA" w:rsidRDefault="00D41EA7" w:rsidP="00DE59CA">
            <w:pPr>
              <w:spacing w:after="0"/>
              <w:jc w:val="center"/>
              <w:rPr>
                <w:rFonts w:ascii="Times New Roman" w:hAnsi="Times New Roman"/>
                <w:bCs/>
                <w:sz w:val="24"/>
                <w:szCs w:val="24"/>
              </w:rPr>
            </w:pPr>
          </w:p>
        </w:tc>
        <w:tc>
          <w:tcPr>
            <w:tcW w:w="565" w:type="pct"/>
            <w:tcBorders>
              <w:top w:val="single" w:sz="4" w:space="0" w:color="auto"/>
              <w:left w:val="single" w:sz="4" w:space="0" w:color="auto"/>
              <w:right w:val="single" w:sz="4" w:space="0" w:color="auto"/>
            </w:tcBorders>
            <w:shd w:val="clear" w:color="auto" w:fill="auto"/>
          </w:tcPr>
          <w:p w:rsidR="00D41EA7" w:rsidRPr="00DE59CA" w:rsidRDefault="00D41EA7" w:rsidP="00DE59CA">
            <w:pPr>
              <w:spacing w:after="0"/>
              <w:rPr>
                <w:rFonts w:ascii="Times New Roman" w:hAnsi="Times New Roman"/>
                <w:b/>
                <w:bCs/>
                <w:sz w:val="24"/>
                <w:szCs w:val="24"/>
              </w:rPr>
            </w:pPr>
          </w:p>
        </w:tc>
        <w:tc>
          <w:tcPr>
            <w:tcW w:w="564" w:type="pct"/>
            <w:vMerge w:val="restart"/>
            <w:tcBorders>
              <w:top w:val="single" w:sz="4" w:space="0" w:color="auto"/>
              <w:left w:val="single" w:sz="4" w:space="0" w:color="auto"/>
              <w:right w:val="single" w:sz="4" w:space="0" w:color="auto"/>
            </w:tcBorders>
            <w:shd w:val="clear" w:color="auto" w:fill="auto"/>
          </w:tcPr>
          <w:p w:rsidR="00D41EA7" w:rsidRPr="00DE59CA" w:rsidRDefault="00D41EA7" w:rsidP="00DE59CA">
            <w:pPr>
              <w:spacing w:after="0"/>
              <w:rPr>
                <w:rFonts w:ascii="Times New Roman" w:hAnsi="Times New Roman"/>
                <w:b/>
                <w:bCs/>
                <w:sz w:val="24"/>
                <w:szCs w:val="24"/>
              </w:rPr>
            </w:pPr>
            <w:r w:rsidRPr="00DE59CA">
              <w:rPr>
                <w:rFonts w:ascii="Times New Roman" w:hAnsi="Times New Roman"/>
                <w:sz w:val="24"/>
                <w:szCs w:val="24"/>
              </w:rPr>
              <w:t>ОК 02, ОК 04, ОК 05, ОК 06</w:t>
            </w:r>
          </w:p>
        </w:tc>
        <w:tc>
          <w:tcPr>
            <w:tcW w:w="711" w:type="pct"/>
            <w:vMerge/>
            <w:tcBorders>
              <w:left w:val="single" w:sz="4" w:space="0" w:color="auto"/>
              <w:right w:val="single" w:sz="4" w:space="0" w:color="auto"/>
            </w:tcBorders>
            <w:shd w:val="clear" w:color="auto" w:fill="auto"/>
          </w:tcPr>
          <w:p w:rsidR="00D41EA7" w:rsidRPr="00DE59CA" w:rsidRDefault="00D41EA7" w:rsidP="00DE59CA">
            <w:pPr>
              <w:spacing w:after="0"/>
              <w:rPr>
                <w:rFonts w:ascii="Times New Roman" w:hAnsi="Times New Roman"/>
                <w:b/>
                <w:bCs/>
                <w:sz w:val="24"/>
                <w:szCs w:val="24"/>
              </w:rPr>
            </w:pPr>
          </w:p>
        </w:tc>
      </w:tr>
      <w:tr w:rsidR="00D41EA7" w:rsidRPr="00DE59CA" w:rsidTr="00DE4AD0">
        <w:trPr>
          <w:trHeight w:val="270"/>
        </w:trPr>
        <w:tc>
          <w:tcPr>
            <w:tcW w:w="664" w:type="pct"/>
            <w:gridSpan w:val="5"/>
            <w:vMerge/>
            <w:tcBorders>
              <w:left w:val="single" w:sz="4" w:space="0" w:color="auto"/>
              <w:right w:val="single" w:sz="4" w:space="0" w:color="auto"/>
            </w:tcBorders>
          </w:tcPr>
          <w:p w:rsidR="00D41EA7" w:rsidRPr="00DE59CA" w:rsidRDefault="00D41EA7"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eastAsia="Calibri" w:hAnsi="Times New Roman"/>
                <w:bCs/>
                <w:sz w:val="24"/>
                <w:szCs w:val="24"/>
              </w:rPr>
            </w:pPr>
          </w:p>
        </w:tc>
        <w:tc>
          <w:tcPr>
            <w:tcW w:w="186" w:type="pct"/>
            <w:gridSpan w:val="2"/>
            <w:tcBorders>
              <w:top w:val="single" w:sz="4" w:space="0" w:color="auto"/>
              <w:left w:val="single" w:sz="4" w:space="0" w:color="auto"/>
              <w:bottom w:val="single" w:sz="4" w:space="0" w:color="auto"/>
              <w:right w:val="single" w:sz="4" w:space="0" w:color="auto"/>
            </w:tcBorders>
          </w:tcPr>
          <w:p w:rsidR="00D41EA7" w:rsidRPr="00DE59CA" w:rsidRDefault="00D41EA7" w:rsidP="00DE59CA">
            <w:pPr>
              <w:spacing w:after="0"/>
              <w:jc w:val="both"/>
              <w:rPr>
                <w:rFonts w:ascii="Times New Roman" w:hAnsi="Times New Roman"/>
                <w:sz w:val="24"/>
                <w:szCs w:val="24"/>
              </w:rPr>
            </w:pPr>
            <w:r w:rsidRPr="00DE59CA">
              <w:rPr>
                <w:rFonts w:ascii="Times New Roman" w:hAnsi="Times New Roman"/>
                <w:sz w:val="24"/>
                <w:szCs w:val="24"/>
              </w:rPr>
              <w:t>2</w:t>
            </w:r>
          </w:p>
        </w:tc>
        <w:tc>
          <w:tcPr>
            <w:tcW w:w="1696" w:type="pct"/>
            <w:gridSpan w:val="3"/>
            <w:tcBorders>
              <w:top w:val="single" w:sz="4" w:space="0" w:color="auto"/>
              <w:left w:val="single" w:sz="4" w:space="0" w:color="auto"/>
              <w:bottom w:val="single" w:sz="4" w:space="0" w:color="auto"/>
              <w:right w:val="single" w:sz="4" w:space="0" w:color="auto"/>
            </w:tcBorders>
          </w:tcPr>
          <w:p w:rsidR="00D41EA7" w:rsidRPr="00DE59CA" w:rsidRDefault="00D41EA7" w:rsidP="00DE59CA">
            <w:pPr>
              <w:spacing w:after="0"/>
              <w:jc w:val="both"/>
              <w:rPr>
                <w:rFonts w:ascii="Times New Roman" w:hAnsi="Times New Roman"/>
                <w:sz w:val="24"/>
                <w:szCs w:val="24"/>
              </w:rPr>
            </w:pPr>
            <w:r w:rsidRPr="00DE59CA">
              <w:rPr>
                <w:rFonts w:ascii="Times New Roman" w:hAnsi="Times New Roman"/>
                <w:sz w:val="24"/>
                <w:szCs w:val="24"/>
              </w:rPr>
              <w:t>Грамматика. Согласование времен в главном и придаточном предложении</w:t>
            </w:r>
          </w:p>
        </w:tc>
        <w:tc>
          <w:tcPr>
            <w:tcW w:w="614" w:type="pct"/>
            <w:tcBorders>
              <w:left w:val="single" w:sz="4" w:space="0" w:color="auto"/>
              <w:right w:val="single" w:sz="4" w:space="0" w:color="auto"/>
            </w:tcBorders>
          </w:tcPr>
          <w:p w:rsidR="00D41EA7" w:rsidRPr="00DE59CA" w:rsidRDefault="00D41EA7" w:rsidP="00DE59CA">
            <w:pPr>
              <w:spacing w:after="0"/>
              <w:jc w:val="center"/>
              <w:rPr>
                <w:rFonts w:ascii="Times New Roman" w:hAnsi="Times New Roman"/>
                <w:bCs/>
                <w:sz w:val="24"/>
                <w:szCs w:val="24"/>
              </w:rPr>
            </w:pPr>
          </w:p>
        </w:tc>
        <w:tc>
          <w:tcPr>
            <w:tcW w:w="565" w:type="pct"/>
            <w:tcBorders>
              <w:left w:val="single" w:sz="4" w:space="0" w:color="auto"/>
              <w:right w:val="single" w:sz="4" w:space="0" w:color="auto"/>
            </w:tcBorders>
            <w:shd w:val="clear" w:color="auto" w:fill="auto"/>
          </w:tcPr>
          <w:p w:rsidR="00D41EA7" w:rsidRPr="00DE59CA" w:rsidRDefault="00D41EA7" w:rsidP="00DE59CA">
            <w:pPr>
              <w:spacing w:after="0"/>
              <w:jc w:val="center"/>
              <w:rPr>
                <w:rFonts w:ascii="Times New Roman" w:hAnsi="Times New Roman"/>
                <w:bCs/>
                <w:sz w:val="24"/>
                <w:szCs w:val="24"/>
              </w:rPr>
            </w:pPr>
          </w:p>
        </w:tc>
        <w:tc>
          <w:tcPr>
            <w:tcW w:w="564" w:type="pct"/>
            <w:vMerge/>
            <w:tcBorders>
              <w:left w:val="single" w:sz="4" w:space="0" w:color="auto"/>
              <w:right w:val="single" w:sz="4" w:space="0" w:color="auto"/>
            </w:tcBorders>
            <w:shd w:val="clear" w:color="auto" w:fill="auto"/>
          </w:tcPr>
          <w:p w:rsidR="00D41EA7" w:rsidRPr="00DE59CA" w:rsidRDefault="00D41EA7" w:rsidP="00DE59CA">
            <w:pPr>
              <w:spacing w:after="0"/>
              <w:jc w:val="center"/>
              <w:rPr>
                <w:rFonts w:ascii="Times New Roman" w:hAnsi="Times New Roman"/>
                <w:bCs/>
                <w:sz w:val="24"/>
                <w:szCs w:val="24"/>
              </w:rPr>
            </w:pPr>
          </w:p>
        </w:tc>
        <w:tc>
          <w:tcPr>
            <w:tcW w:w="711" w:type="pct"/>
            <w:vMerge/>
            <w:tcBorders>
              <w:left w:val="single" w:sz="4" w:space="0" w:color="auto"/>
              <w:right w:val="single" w:sz="4" w:space="0" w:color="auto"/>
            </w:tcBorders>
            <w:shd w:val="clear" w:color="auto" w:fill="auto"/>
          </w:tcPr>
          <w:p w:rsidR="00D41EA7" w:rsidRPr="00DE59CA" w:rsidRDefault="00D41EA7" w:rsidP="00DE59CA">
            <w:pPr>
              <w:spacing w:after="0"/>
              <w:jc w:val="center"/>
              <w:rPr>
                <w:rFonts w:ascii="Times New Roman" w:eastAsia="Calibri" w:hAnsi="Times New Roman"/>
                <w:bCs/>
                <w:sz w:val="24"/>
                <w:szCs w:val="24"/>
              </w:rPr>
            </w:pPr>
          </w:p>
        </w:tc>
      </w:tr>
      <w:tr w:rsidR="00D41EA7" w:rsidRPr="00DE59CA" w:rsidTr="00DE4AD0">
        <w:trPr>
          <w:trHeight w:val="270"/>
        </w:trPr>
        <w:tc>
          <w:tcPr>
            <w:tcW w:w="664" w:type="pct"/>
            <w:gridSpan w:val="5"/>
            <w:vMerge/>
            <w:tcBorders>
              <w:left w:val="single" w:sz="4" w:space="0" w:color="auto"/>
              <w:right w:val="single" w:sz="4" w:space="0" w:color="auto"/>
            </w:tcBorders>
          </w:tcPr>
          <w:p w:rsidR="00D41EA7" w:rsidRPr="00DE59CA" w:rsidRDefault="00D41EA7"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eastAsia="Calibri" w:hAnsi="Times New Roman"/>
                <w:bCs/>
                <w:sz w:val="24"/>
                <w:szCs w:val="24"/>
              </w:rPr>
            </w:pPr>
          </w:p>
        </w:tc>
        <w:tc>
          <w:tcPr>
            <w:tcW w:w="186" w:type="pct"/>
            <w:gridSpan w:val="2"/>
            <w:tcBorders>
              <w:top w:val="single" w:sz="4" w:space="0" w:color="auto"/>
              <w:left w:val="single" w:sz="4" w:space="0" w:color="auto"/>
              <w:bottom w:val="single" w:sz="4" w:space="0" w:color="auto"/>
              <w:right w:val="single" w:sz="4" w:space="0" w:color="auto"/>
            </w:tcBorders>
          </w:tcPr>
          <w:p w:rsidR="00D41EA7" w:rsidRPr="00DE59CA" w:rsidRDefault="00D41EA7" w:rsidP="00DE59CA">
            <w:pPr>
              <w:spacing w:after="0"/>
              <w:jc w:val="both"/>
              <w:rPr>
                <w:rFonts w:ascii="Times New Roman" w:hAnsi="Times New Roman"/>
                <w:sz w:val="24"/>
                <w:szCs w:val="24"/>
              </w:rPr>
            </w:pPr>
            <w:r w:rsidRPr="00DE59CA">
              <w:rPr>
                <w:rFonts w:ascii="Times New Roman" w:hAnsi="Times New Roman"/>
                <w:sz w:val="24"/>
                <w:szCs w:val="24"/>
              </w:rPr>
              <w:t>3</w:t>
            </w:r>
          </w:p>
        </w:tc>
        <w:tc>
          <w:tcPr>
            <w:tcW w:w="1696" w:type="pct"/>
            <w:gridSpan w:val="3"/>
            <w:tcBorders>
              <w:top w:val="single" w:sz="4" w:space="0" w:color="auto"/>
              <w:left w:val="single" w:sz="4" w:space="0" w:color="auto"/>
              <w:bottom w:val="single" w:sz="4" w:space="0" w:color="auto"/>
              <w:right w:val="single" w:sz="4" w:space="0" w:color="auto"/>
            </w:tcBorders>
          </w:tcPr>
          <w:p w:rsidR="00D41EA7" w:rsidRPr="00DE59CA" w:rsidRDefault="00D41EA7" w:rsidP="00DE59CA">
            <w:pPr>
              <w:spacing w:after="0"/>
              <w:jc w:val="both"/>
              <w:rPr>
                <w:rFonts w:ascii="Times New Roman" w:hAnsi="Times New Roman"/>
                <w:sz w:val="24"/>
                <w:szCs w:val="24"/>
              </w:rPr>
            </w:pPr>
            <w:r w:rsidRPr="00DE59CA">
              <w:rPr>
                <w:rFonts w:ascii="Times New Roman" w:hAnsi="Times New Roman"/>
                <w:sz w:val="24"/>
                <w:szCs w:val="24"/>
              </w:rPr>
              <w:t xml:space="preserve">Грамматика. </w:t>
            </w:r>
            <w:r w:rsidRPr="00DE59CA">
              <w:rPr>
                <w:rFonts w:ascii="Times New Roman" w:hAnsi="Times New Roman"/>
                <w:snapToGrid w:val="0"/>
                <w:color w:val="000000"/>
                <w:sz w:val="24"/>
                <w:szCs w:val="24"/>
              </w:rPr>
              <w:t>Придаточные предложения времени и цели</w:t>
            </w:r>
          </w:p>
        </w:tc>
        <w:tc>
          <w:tcPr>
            <w:tcW w:w="614" w:type="pct"/>
            <w:tcBorders>
              <w:left w:val="single" w:sz="4" w:space="0" w:color="auto"/>
              <w:right w:val="single" w:sz="4" w:space="0" w:color="auto"/>
            </w:tcBorders>
          </w:tcPr>
          <w:p w:rsidR="00D41EA7" w:rsidRPr="00DE59CA" w:rsidRDefault="00D41EA7" w:rsidP="00DE59CA">
            <w:pPr>
              <w:spacing w:after="0"/>
              <w:jc w:val="center"/>
              <w:rPr>
                <w:rFonts w:ascii="Times New Roman" w:hAnsi="Times New Roman"/>
                <w:bCs/>
                <w:sz w:val="24"/>
                <w:szCs w:val="24"/>
              </w:rPr>
            </w:pPr>
          </w:p>
        </w:tc>
        <w:tc>
          <w:tcPr>
            <w:tcW w:w="565" w:type="pct"/>
            <w:tcBorders>
              <w:left w:val="single" w:sz="4" w:space="0" w:color="auto"/>
              <w:right w:val="single" w:sz="4" w:space="0" w:color="auto"/>
            </w:tcBorders>
            <w:shd w:val="clear" w:color="auto" w:fill="auto"/>
          </w:tcPr>
          <w:p w:rsidR="00D41EA7" w:rsidRPr="00DE59CA" w:rsidRDefault="00D41EA7" w:rsidP="00DE59CA">
            <w:pPr>
              <w:spacing w:after="0"/>
              <w:jc w:val="center"/>
              <w:rPr>
                <w:rFonts w:ascii="Times New Roman" w:hAnsi="Times New Roman"/>
                <w:bCs/>
                <w:sz w:val="24"/>
                <w:szCs w:val="24"/>
              </w:rPr>
            </w:pPr>
          </w:p>
        </w:tc>
        <w:tc>
          <w:tcPr>
            <w:tcW w:w="564" w:type="pct"/>
            <w:vMerge/>
            <w:tcBorders>
              <w:left w:val="single" w:sz="4" w:space="0" w:color="auto"/>
              <w:right w:val="single" w:sz="4" w:space="0" w:color="auto"/>
            </w:tcBorders>
            <w:shd w:val="clear" w:color="auto" w:fill="auto"/>
          </w:tcPr>
          <w:p w:rsidR="00D41EA7" w:rsidRPr="00DE59CA" w:rsidRDefault="00D41EA7" w:rsidP="00DE59CA">
            <w:pPr>
              <w:spacing w:after="0"/>
              <w:jc w:val="center"/>
              <w:rPr>
                <w:rFonts w:ascii="Times New Roman" w:hAnsi="Times New Roman"/>
                <w:bCs/>
                <w:sz w:val="24"/>
                <w:szCs w:val="24"/>
              </w:rPr>
            </w:pPr>
          </w:p>
        </w:tc>
        <w:tc>
          <w:tcPr>
            <w:tcW w:w="711" w:type="pct"/>
            <w:vMerge/>
            <w:tcBorders>
              <w:left w:val="single" w:sz="4" w:space="0" w:color="auto"/>
              <w:right w:val="single" w:sz="4" w:space="0" w:color="auto"/>
            </w:tcBorders>
            <w:shd w:val="clear" w:color="auto" w:fill="auto"/>
          </w:tcPr>
          <w:p w:rsidR="00D41EA7" w:rsidRPr="00DE59CA" w:rsidRDefault="00D41EA7" w:rsidP="00DE59CA">
            <w:pPr>
              <w:spacing w:after="0"/>
              <w:jc w:val="center"/>
              <w:rPr>
                <w:rFonts w:ascii="Times New Roman" w:eastAsia="Calibri" w:hAnsi="Times New Roman"/>
                <w:bCs/>
                <w:sz w:val="24"/>
                <w:szCs w:val="24"/>
              </w:rPr>
            </w:pPr>
          </w:p>
        </w:tc>
      </w:tr>
      <w:tr w:rsidR="00D41EA7" w:rsidRPr="00DE59CA" w:rsidTr="00DE4AD0">
        <w:trPr>
          <w:trHeight w:val="270"/>
        </w:trPr>
        <w:tc>
          <w:tcPr>
            <w:tcW w:w="664" w:type="pct"/>
            <w:gridSpan w:val="5"/>
            <w:vMerge/>
            <w:tcBorders>
              <w:left w:val="single" w:sz="4" w:space="0" w:color="auto"/>
              <w:right w:val="single" w:sz="4" w:space="0" w:color="auto"/>
            </w:tcBorders>
          </w:tcPr>
          <w:p w:rsidR="00D41EA7" w:rsidRPr="00DE59CA" w:rsidRDefault="00D41EA7"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eastAsia="Calibri" w:hAnsi="Times New Roman"/>
                <w:bCs/>
                <w:sz w:val="24"/>
                <w:szCs w:val="24"/>
              </w:rPr>
            </w:pPr>
          </w:p>
        </w:tc>
        <w:tc>
          <w:tcPr>
            <w:tcW w:w="186" w:type="pct"/>
            <w:gridSpan w:val="2"/>
            <w:tcBorders>
              <w:top w:val="single" w:sz="4" w:space="0" w:color="auto"/>
              <w:left w:val="single" w:sz="4" w:space="0" w:color="auto"/>
              <w:bottom w:val="single" w:sz="4" w:space="0" w:color="auto"/>
              <w:right w:val="single" w:sz="4" w:space="0" w:color="auto"/>
            </w:tcBorders>
          </w:tcPr>
          <w:p w:rsidR="00D41EA7" w:rsidRPr="00DE59CA" w:rsidRDefault="00D41EA7" w:rsidP="00DE59CA">
            <w:pPr>
              <w:spacing w:after="0"/>
              <w:jc w:val="both"/>
              <w:rPr>
                <w:rFonts w:ascii="Times New Roman" w:hAnsi="Times New Roman"/>
                <w:sz w:val="24"/>
                <w:szCs w:val="24"/>
              </w:rPr>
            </w:pPr>
            <w:r w:rsidRPr="00DE59CA">
              <w:rPr>
                <w:rFonts w:ascii="Times New Roman" w:hAnsi="Times New Roman"/>
                <w:sz w:val="24"/>
                <w:szCs w:val="24"/>
              </w:rPr>
              <w:t>4</w:t>
            </w:r>
          </w:p>
        </w:tc>
        <w:tc>
          <w:tcPr>
            <w:tcW w:w="1696" w:type="pct"/>
            <w:gridSpan w:val="3"/>
            <w:tcBorders>
              <w:top w:val="single" w:sz="4" w:space="0" w:color="auto"/>
              <w:left w:val="single" w:sz="4" w:space="0" w:color="auto"/>
              <w:bottom w:val="single" w:sz="4" w:space="0" w:color="auto"/>
              <w:right w:val="single" w:sz="4" w:space="0" w:color="auto"/>
            </w:tcBorders>
          </w:tcPr>
          <w:p w:rsidR="00D41EA7" w:rsidRPr="00DE59CA" w:rsidRDefault="00D41EA7" w:rsidP="00DE59CA">
            <w:pPr>
              <w:spacing w:after="0"/>
              <w:jc w:val="both"/>
              <w:rPr>
                <w:rFonts w:ascii="Times New Roman" w:hAnsi="Times New Roman"/>
                <w:sz w:val="24"/>
                <w:szCs w:val="24"/>
              </w:rPr>
            </w:pPr>
            <w:r w:rsidRPr="00DE59CA">
              <w:rPr>
                <w:rFonts w:ascii="Times New Roman" w:hAnsi="Times New Roman"/>
                <w:sz w:val="24"/>
                <w:szCs w:val="24"/>
              </w:rPr>
              <w:t>Чтение и говорение. Окружающая среда. Защита природы</w:t>
            </w:r>
          </w:p>
        </w:tc>
        <w:tc>
          <w:tcPr>
            <w:tcW w:w="614" w:type="pct"/>
            <w:tcBorders>
              <w:left w:val="single" w:sz="4" w:space="0" w:color="auto"/>
              <w:right w:val="single" w:sz="4" w:space="0" w:color="auto"/>
            </w:tcBorders>
          </w:tcPr>
          <w:p w:rsidR="00D41EA7" w:rsidRPr="00DE59CA" w:rsidRDefault="00D41EA7" w:rsidP="00DE59CA">
            <w:pPr>
              <w:spacing w:after="0"/>
              <w:jc w:val="center"/>
              <w:rPr>
                <w:rFonts w:ascii="Times New Roman" w:hAnsi="Times New Roman"/>
                <w:bCs/>
                <w:sz w:val="24"/>
                <w:szCs w:val="24"/>
              </w:rPr>
            </w:pPr>
          </w:p>
        </w:tc>
        <w:tc>
          <w:tcPr>
            <w:tcW w:w="565" w:type="pct"/>
            <w:tcBorders>
              <w:left w:val="single" w:sz="4" w:space="0" w:color="auto"/>
              <w:right w:val="single" w:sz="4" w:space="0" w:color="auto"/>
            </w:tcBorders>
            <w:shd w:val="clear" w:color="auto" w:fill="auto"/>
          </w:tcPr>
          <w:p w:rsidR="00D41EA7" w:rsidRPr="00DE59CA" w:rsidRDefault="00D41EA7" w:rsidP="00DE59CA">
            <w:pPr>
              <w:spacing w:after="0"/>
              <w:jc w:val="center"/>
              <w:rPr>
                <w:rFonts w:ascii="Times New Roman" w:hAnsi="Times New Roman"/>
                <w:bCs/>
                <w:sz w:val="24"/>
                <w:szCs w:val="24"/>
              </w:rPr>
            </w:pPr>
          </w:p>
        </w:tc>
        <w:tc>
          <w:tcPr>
            <w:tcW w:w="564" w:type="pct"/>
            <w:vMerge/>
            <w:tcBorders>
              <w:left w:val="single" w:sz="4" w:space="0" w:color="auto"/>
              <w:right w:val="single" w:sz="4" w:space="0" w:color="auto"/>
            </w:tcBorders>
            <w:shd w:val="clear" w:color="auto" w:fill="auto"/>
          </w:tcPr>
          <w:p w:rsidR="00D41EA7" w:rsidRPr="00DE59CA" w:rsidRDefault="00D41EA7" w:rsidP="00DE59CA">
            <w:pPr>
              <w:spacing w:after="0"/>
              <w:jc w:val="center"/>
              <w:rPr>
                <w:rFonts w:ascii="Times New Roman" w:hAnsi="Times New Roman"/>
                <w:bCs/>
                <w:sz w:val="24"/>
                <w:szCs w:val="24"/>
              </w:rPr>
            </w:pPr>
          </w:p>
        </w:tc>
        <w:tc>
          <w:tcPr>
            <w:tcW w:w="711" w:type="pct"/>
            <w:vMerge/>
            <w:tcBorders>
              <w:left w:val="single" w:sz="4" w:space="0" w:color="auto"/>
              <w:right w:val="single" w:sz="4" w:space="0" w:color="auto"/>
            </w:tcBorders>
            <w:shd w:val="clear" w:color="auto" w:fill="auto"/>
          </w:tcPr>
          <w:p w:rsidR="00D41EA7" w:rsidRPr="00DE59CA" w:rsidRDefault="00D41EA7" w:rsidP="00DE59CA">
            <w:pPr>
              <w:spacing w:after="0"/>
              <w:jc w:val="center"/>
              <w:rPr>
                <w:rFonts w:ascii="Times New Roman" w:eastAsia="Calibri" w:hAnsi="Times New Roman"/>
                <w:bCs/>
                <w:sz w:val="24"/>
                <w:szCs w:val="24"/>
              </w:rPr>
            </w:pPr>
          </w:p>
        </w:tc>
      </w:tr>
      <w:tr w:rsidR="00D41EA7" w:rsidRPr="00DE59CA" w:rsidTr="00DE4AD0">
        <w:trPr>
          <w:trHeight w:val="270"/>
        </w:trPr>
        <w:tc>
          <w:tcPr>
            <w:tcW w:w="664" w:type="pct"/>
            <w:gridSpan w:val="5"/>
            <w:vMerge/>
            <w:tcBorders>
              <w:left w:val="single" w:sz="4" w:space="0" w:color="auto"/>
              <w:bottom w:val="single" w:sz="4" w:space="0" w:color="auto"/>
              <w:right w:val="single" w:sz="4" w:space="0" w:color="auto"/>
            </w:tcBorders>
          </w:tcPr>
          <w:p w:rsidR="00D41EA7" w:rsidRPr="00DE59CA" w:rsidRDefault="00D41EA7"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eastAsia="Calibri" w:hAnsi="Times New Roman"/>
                <w:bCs/>
                <w:sz w:val="24"/>
                <w:szCs w:val="24"/>
              </w:rPr>
            </w:pPr>
          </w:p>
        </w:tc>
        <w:tc>
          <w:tcPr>
            <w:tcW w:w="186" w:type="pct"/>
            <w:gridSpan w:val="2"/>
            <w:tcBorders>
              <w:top w:val="single" w:sz="4" w:space="0" w:color="auto"/>
              <w:left w:val="single" w:sz="4" w:space="0" w:color="auto"/>
              <w:bottom w:val="single" w:sz="4" w:space="0" w:color="auto"/>
              <w:right w:val="single" w:sz="4" w:space="0" w:color="auto"/>
            </w:tcBorders>
          </w:tcPr>
          <w:p w:rsidR="00D41EA7" w:rsidRPr="00DE59CA" w:rsidRDefault="00D41EA7" w:rsidP="00DE59CA">
            <w:pPr>
              <w:spacing w:after="0"/>
              <w:jc w:val="both"/>
              <w:rPr>
                <w:rFonts w:ascii="Times New Roman" w:hAnsi="Times New Roman"/>
                <w:sz w:val="24"/>
                <w:szCs w:val="24"/>
              </w:rPr>
            </w:pPr>
            <w:r w:rsidRPr="00DE59CA">
              <w:rPr>
                <w:rFonts w:ascii="Times New Roman" w:hAnsi="Times New Roman"/>
                <w:sz w:val="24"/>
                <w:szCs w:val="24"/>
              </w:rPr>
              <w:t>5</w:t>
            </w:r>
          </w:p>
        </w:tc>
        <w:tc>
          <w:tcPr>
            <w:tcW w:w="1696" w:type="pct"/>
            <w:gridSpan w:val="3"/>
            <w:tcBorders>
              <w:top w:val="single" w:sz="4" w:space="0" w:color="auto"/>
              <w:left w:val="single" w:sz="4" w:space="0" w:color="auto"/>
              <w:bottom w:val="single" w:sz="4" w:space="0" w:color="auto"/>
              <w:right w:val="single" w:sz="4" w:space="0" w:color="auto"/>
            </w:tcBorders>
          </w:tcPr>
          <w:p w:rsidR="00D41EA7" w:rsidRPr="00DE59CA" w:rsidRDefault="00D41EA7" w:rsidP="00DE59CA">
            <w:pPr>
              <w:spacing w:after="0"/>
              <w:jc w:val="both"/>
              <w:rPr>
                <w:rFonts w:ascii="Times New Roman" w:hAnsi="Times New Roman"/>
                <w:sz w:val="24"/>
                <w:szCs w:val="24"/>
              </w:rPr>
            </w:pPr>
            <w:r w:rsidRPr="00DE59CA">
              <w:rPr>
                <w:rFonts w:ascii="Times New Roman" w:hAnsi="Times New Roman"/>
                <w:sz w:val="24"/>
                <w:szCs w:val="24"/>
              </w:rPr>
              <w:t>Чтение и говорение. Проблемы экологии. Экологические проблемы в мире, России и Хабаровском крае</w:t>
            </w:r>
          </w:p>
        </w:tc>
        <w:tc>
          <w:tcPr>
            <w:tcW w:w="614" w:type="pct"/>
            <w:tcBorders>
              <w:left w:val="single" w:sz="4" w:space="0" w:color="auto"/>
              <w:bottom w:val="single" w:sz="4" w:space="0" w:color="auto"/>
              <w:right w:val="single" w:sz="4" w:space="0" w:color="auto"/>
            </w:tcBorders>
          </w:tcPr>
          <w:p w:rsidR="00D41EA7" w:rsidRPr="00DE59CA" w:rsidRDefault="00D41EA7" w:rsidP="00DE59CA">
            <w:pPr>
              <w:spacing w:after="0"/>
              <w:jc w:val="center"/>
              <w:rPr>
                <w:rFonts w:ascii="Times New Roman" w:hAnsi="Times New Roman"/>
                <w:bCs/>
                <w:sz w:val="24"/>
                <w:szCs w:val="24"/>
              </w:rPr>
            </w:pPr>
          </w:p>
        </w:tc>
        <w:tc>
          <w:tcPr>
            <w:tcW w:w="565" w:type="pct"/>
            <w:tcBorders>
              <w:left w:val="single" w:sz="4" w:space="0" w:color="auto"/>
              <w:bottom w:val="single" w:sz="4" w:space="0" w:color="auto"/>
              <w:right w:val="single" w:sz="4" w:space="0" w:color="auto"/>
            </w:tcBorders>
            <w:shd w:val="clear" w:color="auto" w:fill="auto"/>
          </w:tcPr>
          <w:p w:rsidR="00D41EA7" w:rsidRPr="00DE59CA" w:rsidRDefault="00D41EA7" w:rsidP="00DE59CA">
            <w:pPr>
              <w:spacing w:after="0"/>
              <w:jc w:val="center"/>
              <w:rPr>
                <w:rFonts w:ascii="Times New Roman" w:hAnsi="Times New Roman"/>
                <w:bCs/>
                <w:sz w:val="24"/>
                <w:szCs w:val="24"/>
              </w:rPr>
            </w:pPr>
          </w:p>
        </w:tc>
        <w:tc>
          <w:tcPr>
            <w:tcW w:w="564" w:type="pct"/>
            <w:vMerge/>
            <w:tcBorders>
              <w:left w:val="single" w:sz="4" w:space="0" w:color="auto"/>
              <w:bottom w:val="single" w:sz="4" w:space="0" w:color="auto"/>
              <w:right w:val="single" w:sz="4" w:space="0" w:color="auto"/>
            </w:tcBorders>
            <w:shd w:val="clear" w:color="auto" w:fill="auto"/>
          </w:tcPr>
          <w:p w:rsidR="00D41EA7" w:rsidRPr="00DE59CA" w:rsidRDefault="00D41EA7" w:rsidP="00DE59CA">
            <w:pPr>
              <w:spacing w:after="0"/>
              <w:jc w:val="center"/>
              <w:rPr>
                <w:rFonts w:ascii="Times New Roman" w:hAnsi="Times New Roman"/>
                <w:bCs/>
                <w:sz w:val="24"/>
                <w:szCs w:val="24"/>
              </w:rPr>
            </w:pPr>
          </w:p>
        </w:tc>
        <w:tc>
          <w:tcPr>
            <w:tcW w:w="711" w:type="pct"/>
            <w:vMerge/>
            <w:tcBorders>
              <w:left w:val="single" w:sz="4" w:space="0" w:color="auto"/>
              <w:bottom w:val="single" w:sz="4" w:space="0" w:color="auto"/>
              <w:right w:val="single" w:sz="4" w:space="0" w:color="auto"/>
            </w:tcBorders>
            <w:shd w:val="clear" w:color="auto" w:fill="auto"/>
          </w:tcPr>
          <w:p w:rsidR="00D41EA7" w:rsidRPr="00DE59CA" w:rsidRDefault="00D41EA7" w:rsidP="00DE59CA">
            <w:pPr>
              <w:spacing w:after="0"/>
              <w:jc w:val="center"/>
              <w:rPr>
                <w:rFonts w:ascii="Times New Roman" w:eastAsia="Calibri" w:hAnsi="Times New Roman"/>
                <w:bCs/>
                <w:sz w:val="24"/>
                <w:szCs w:val="24"/>
              </w:rPr>
            </w:pPr>
          </w:p>
        </w:tc>
      </w:tr>
      <w:tr w:rsidR="00D41EA7" w:rsidRPr="00DE59CA" w:rsidTr="00DE4AD0">
        <w:tc>
          <w:tcPr>
            <w:tcW w:w="2546" w:type="pct"/>
            <w:gridSpan w:val="10"/>
            <w:tcBorders>
              <w:top w:val="single" w:sz="4" w:space="0" w:color="auto"/>
              <w:left w:val="single" w:sz="4" w:space="0" w:color="auto"/>
              <w:bottom w:val="single" w:sz="4" w:space="0" w:color="auto"/>
              <w:right w:val="single" w:sz="4" w:space="0" w:color="auto"/>
            </w:tcBorders>
          </w:tcPr>
          <w:p w:rsidR="00D41EA7" w:rsidRPr="00DE59CA" w:rsidRDefault="00D41EA7" w:rsidP="00DE59CA">
            <w:pPr>
              <w:spacing w:after="0"/>
              <w:jc w:val="both"/>
              <w:rPr>
                <w:rFonts w:ascii="Times New Roman" w:hAnsi="Times New Roman"/>
                <w:sz w:val="24"/>
                <w:szCs w:val="24"/>
              </w:rPr>
            </w:pPr>
            <w:r w:rsidRPr="00DE59CA">
              <w:rPr>
                <w:rFonts w:ascii="Times New Roman" w:hAnsi="Times New Roman"/>
                <w:b/>
                <w:bCs/>
                <w:sz w:val="24"/>
                <w:szCs w:val="24"/>
              </w:rPr>
              <w:t>Раздел 4.</w:t>
            </w:r>
            <w:r w:rsidRPr="00DE59CA">
              <w:rPr>
                <w:rFonts w:ascii="Times New Roman" w:eastAsia="Calibri" w:hAnsi="Times New Roman"/>
                <w:b/>
                <w:bCs/>
                <w:sz w:val="24"/>
                <w:szCs w:val="24"/>
              </w:rPr>
              <w:t xml:space="preserve"> Введение в специальность</w:t>
            </w:r>
          </w:p>
        </w:tc>
        <w:tc>
          <w:tcPr>
            <w:tcW w:w="614" w:type="pct"/>
            <w:tcBorders>
              <w:top w:val="single" w:sz="4" w:space="0" w:color="auto"/>
              <w:left w:val="single" w:sz="4" w:space="0" w:color="auto"/>
              <w:right w:val="single" w:sz="4" w:space="0" w:color="auto"/>
            </w:tcBorders>
          </w:tcPr>
          <w:p w:rsidR="00D41EA7" w:rsidRPr="00DE59CA" w:rsidRDefault="00D41EA7"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rPr>
            </w:pPr>
            <w:r w:rsidRPr="00DE59CA">
              <w:rPr>
                <w:rFonts w:ascii="Times New Roman" w:hAnsi="Times New Roman"/>
                <w:b/>
                <w:bCs/>
                <w:sz w:val="24"/>
                <w:szCs w:val="24"/>
              </w:rPr>
              <w:t>20</w:t>
            </w:r>
            <w:r w:rsidR="00AC3EC7" w:rsidRPr="00DE59CA">
              <w:rPr>
                <w:rFonts w:ascii="Times New Roman" w:hAnsi="Times New Roman"/>
                <w:b/>
                <w:bCs/>
                <w:sz w:val="24"/>
                <w:szCs w:val="24"/>
              </w:rPr>
              <w:t>/20</w:t>
            </w:r>
          </w:p>
        </w:tc>
        <w:tc>
          <w:tcPr>
            <w:tcW w:w="565" w:type="pct"/>
            <w:tcBorders>
              <w:top w:val="single" w:sz="4" w:space="0" w:color="auto"/>
              <w:left w:val="single" w:sz="4" w:space="0" w:color="auto"/>
              <w:right w:val="single" w:sz="4" w:space="0" w:color="auto"/>
            </w:tcBorders>
            <w:shd w:val="clear" w:color="auto" w:fill="auto"/>
          </w:tcPr>
          <w:p w:rsidR="00D41EA7" w:rsidRPr="00DE59CA" w:rsidRDefault="00D41EA7"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rPr>
            </w:pPr>
          </w:p>
        </w:tc>
        <w:tc>
          <w:tcPr>
            <w:tcW w:w="564" w:type="pct"/>
            <w:tcBorders>
              <w:top w:val="single" w:sz="4" w:space="0" w:color="auto"/>
              <w:left w:val="single" w:sz="4" w:space="0" w:color="auto"/>
              <w:right w:val="single" w:sz="4" w:space="0" w:color="auto"/>
            </w:tcBorders>
            <w:shd w:val="clear" w:color="auto" w:fill="auto"/>
          </w:tcPr>
          <w:p w:rsidR="00D41EA7" w:rsidRPr="00DE59CA" w:rsidRDefault="00D41EA7"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rPr>
            </w:pPr>
          </w:p>
        </w:tc>
        <w:tc>
          <w:tcPr>
            <w:tcW w:w="711" w:type="pct"/>
            <w:tcBorders>
              <w:top w:val="single" w:sz="4" w:space="0" w:color="auto"/>
              <w:left w:val="single" w:sz="4" w:space="0" w:color="auto"/>
              <w:right w:val="single" w:sz="4" w:space="0" w:color="auto"/>
            </w:tcBorders>
            <w:shd w:val="clear" w:color="auto" w:fill="auto"/>
          </w:tcPr>
          <w:p w:rsidR="00D41EA7" w:rsidRPr="00DE59CA" w:rsidRDefault="00D41EA7" w:rsidP="00DE59CA">
            <w:pPr>
              <w:spacing w:after="0"/>
              <w:rPr>
                <w:rFonts w:ascii="Times New Roman" w:hAnsi="Times New Roman"/>
                <w:b/>
                <w:bCs/>
                <w:sz w:val="24"/>
                <w:szCs w:val="24"/>
              </w:rPr>
            </w:pPr>
          </w:p>
        </w:tc>
      </w:tr>
      <w:tr w:rsidR="00D41EA7" w:rsidRPr="00DE59CA" w:rsidTr="00DE4AD0">
        <w:tc>
          <w:tcPr>
            <w:tcW w:w="660" w:type="pct"/>
            <w:gridSpan w:val="4"/>
            <w:vMerge w:val="restart"/>
            <w:tcBorders>
              <w:top w:val="single" w:sz="4" w:space="0" w:color="auto"/>
              <w:left w:val="single" w:sz="4" w:space="0" w:color="auto"/>
              <w:right w:val="single" w:sz="4" w:space="0" w:color="auto"/>
            </w:tcBorders>
          </w:tcPr>
          <w:p w:rsidR="00D41EA7" w:rsidRPr="00DE59CA" w:rsidRDefault="00D41EA7"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eastAsia="Calibri" w:hAnsi="Times New Roman"/>
                <w:bCs/>
                <w:sz w:val="24"/>
                <w:szCs w:val="24"/>
              </w:rPr>
            </w:pPr>
            <w:r w:rsidRPr="00DE59CA">
              <w:rPr>
                <w:rFonts w:ascii="Times New Roman" w:eastAsia="Calibri" w:hAnsi="Times New Roman"/>
                <w:bCs/>
                <w:sz w:val="24"/>
                <w:szCs w:val="24"/>
              </w:rPr>
              <w:t xml:space="preserve">Тема 4.1. </w:t>
            </w:r>
            <w:r w:rsidRPr="00DE59CA">
              <w:rPr>
                <w:rFonts w:ascii="Times New Roman" w:hAnsi="Times New Roman"/>
                <w:snapToGrid w:val="0"/>
                <w:color w:val="000000"/>
                <w:sz w:val="24"/>
                <w:szCs w:val="24"/>
              </w:rPr>
              <w:t>История развития промышленности</w:t>
            </w:r>
          </w:p>
        </w:tc>
        <w:tc>
          <w:tcPr>
            <w:tcW w:w="1886" w:type="pct"/>
            <w:gridSpan w:val="6"/>
            <w:tcBorders>
              <w:top w:val="single" w:sz="4" w:space="0" w:color="auto"/>
              <w:left w:val="single" w:sz="4" w:space="0" w:color="auto"/>
              <w:bottom w:val="single" w:sz="4" w:space="0" w:color="auto"/>
              <w:right w:val="single" w:sz="4" w:space="0" w:color="auto"/>
            </w:tcBorders>
          </w:tcPr>
          <w:p w:rsidR="00D41EA7" w:rsidRPr="00DE59CA" w:rsidRDefault="00D41EA7" w:rsidP="00DE59CA">
            <w:pPr>
              <w:spacing w:after="0"/>
              <w:jc w:val="both"/>
              <w:rPr>
                <w:rFonts w:ascii="Times New Roman" w:hAnsi="Times New Roman"/>
                <w:sz w:val="24"/>
                <w:szCs w:val="24"/>
              </w:rPr>
            </w:pPr>
            <w:r w:rsidRPr="00DE59CA">
              <w:rPr>
                <w:rFonts w:ascii="Times New Roman" w:hAnsi="Times New Roman"/>
                <w:b/>
                <w:sz w:val="24"/>
                <w:szCs w:val="24"/>
              </w:rPr>
              <w:t>Дидактические единицы, содержание</w:t>
            </w:r>
          </w:p>
        </w:tc>
        <w:tc>
          <w:tcPr>
            <w:tcW w:w="614" w:type="pct"/>
            <w:tcBorders>
              <w:top w:val="single" w:sz="4" w:space="0" w:color="auto"/>
              <w:left w:val="single" w:sz="4" w:space="0" w:color="auto"/>
              <w:right w:val="single" w:sz="4" w:space="0" w:color="auto"/>
            </w:tcBorders>
          </w:tcPr>
          <w:p w:rsidR="00D41EA7" w:rsidRPr="00DE59CA" w:rsidRDefault="00D41EA7"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565" w:type="pct"/>
            <w:tcBorders>
              <w:top w:val="single" w:sz="4" w:space="0" w:color="auto"/>
              <w:left w:val="single" w:sz="4" w:space="0" w:color="auto"/>
              <w:right w:val="single" w:sz="4" w:space="0" w:color="auto"/>
            </w:tcBorders>
            <w:shd w:val="clear" w:color="auto" w:fill="auto"/>
          </w:tcPr>
          <w:p w:rsidR="00D41EA7" w:rsidRPr="00DE59CA" w:rsidRDefault="00D41EA7" w:rsidP="00DE59CA">
            <w:pPr>
              <w:spacing w:after="0"/>
              <w:rPr>
                <w:rFonts w:ascii="Times New Roman" w:hAnsi="Times New Roman"/>
                <w:b/>
                <w:bCs/>
                <w:sz w:val="24"/>
                <w:szCs w:val="24"/>
              </w:rPr>
            </w:pPr>
          </w:p>
        </w:tc>
        <w:tc>
          <w:tcPr>
            <w:tcW w:w="564" w:type="pct"/>
            <w:vMerge w:val="restart"/>
            <w:tcBorders>
              <w:top w:val="single" w:sz="4" w:space="0" w:color="auto"/>
              <w:left w:val="single" w:sz="4" w:space="0" w:color="auto"/>
              <w:right w:val="single" w:sz="4" w:space="0" w:color="auto"/>
            </w:tcBorders>
            <w:shd w:val="clear" w:color="auto" w:fill="auto"/>
          </w:tcPr>
          <w:p w:rsidR="00D41EA7" w:rsidRPr="00DE59CA" w:rsidRDefault="00D41EA7" w:rsidP="00DE59CA">
            <w:pPr>
              <w:spacing w:after="0"/>
              <w:rPr>
                <w:rFonts w:ascii="Times New Roman" w:hAnsi="Times New Roman"/>
                <w:b/>
                <w:bCs/>
                <w:sz w:val="24"/>
                <w:szCs w:val="24"/>
              </w:rPr>
            </w:pPr>
            <w:r w:rsidRPr="00DE59CA">
              <w:rPr>
                <w:rFonts w:ascii="Times New Roman" w:hAnsi="Times New Roman"/>
                <w:sz w:val="24"/>
                <w:szCs w:val="24"/>
              </w:rPr>
              <w:t>ОК 02, ОК 04, ОК 05, ОК 06</w:t>
            </w:r>
          </w:p>
        </w:tc>
        <w:tc>
          <w:tcPr>
            <w:tcW w:w="711" w:type="pct"/>
            <w:vMerge w:val="restart"/>
            <w:tcBorders>
              <w:top w:val="single" w:sz="4" w:space="0" w:color="auto"/>
              <w:left w:val="single" w:sz="4" w:space="0" w:color="auto"/>
              <w:right w:val="single" w:sz="4" w:space="0" w:color="auto"/>
            </w:tcBorders>
            <w:shd w:val="clear" w:color="auto" w:fill="auto"/>
          </w:tcPr>
          <w:p w:rsidR="00D41EA7" w:rsidRPr="00DE59CA" w:rsidRDefault="00D41EA7" w:rsidP="00DE59CA">
            <w:pPr>
              <w:spacing w:after="0"/>
              <w:rPr>
                <w:rFonts w:ascii="Times New Roman" w:hAnsi="Times New Roman"/>
                <w:sz w:val="24"/>
                <w:szCs w:val="24"/>
              </w:rPr>
            </w:pPr>
            <w:r w:rsidRPr="00DE59CA">
              <w:rPr>
                <w:rFonts w:ascii="Times New Roman" w:hAnsi="Times New Roman"/>
                <w:sz w:val="24"/>
                <w:szCs w:val="24"/>
              </w:rPr>
              <w:t>Уо.02.01</w:t>
            </w:r>
          </w:p>
          <w:p w:rsidR="00D41EA7" w:rsidRPr="00DE59CA" w:rsidRDefault="00D41EA7" w:rsidP="00DE59CA">
            <w:pPr>
              <w:spacing w:after="0"/>
              <w:rPr>
                <w:rFonts w:ascii="Times New Roman" w:hAnsi="Times New Roman"/>
                <w:sz w:val="24"/>
                <w:szCs w:val="24"/>
              </w:rPr>
            </w:pPr>
            <w:r w:rsidRPr="00DE59CA">
              <w:rPr>
                <w:rFonts w:ascii="Times New Roman" w:hAnsi="Times New Roman"/>
                <w:sz w:val="24"/>
                <w:szCs w:val="24"/>
              </w:rPr>
              <w:t>Уо.02.02</w:t>
            </w:r>
          </w:p>
          <w:p w:rsidR="00D41EA7" w:rsidRPr="00DE59CA" w:rsidRDefault="00D41EA7" w:rsidP="00DE59CA">
            <w:pPr>
              <w:spacing w:after="0"/>
              <w:rPr>
                <w:rFonts w:ascii="Times New Roman" w:hAnsi="Times New Roman"/>
                <w:bCs/>
                <w:iCs/>
                <w:sz w:val="24"/>
                <w:szCs w:val="24"/>
              </w:rPr>
            </w:pPr>
            <w:r w:rsidRPr="00DE59CA">
              <w:rPr>
                <w:rFonts w:ascii="Times New Roman" w:hAnsi="Times New Roman"/>
                <w:bCs/>
                <w:iCs/>
                <w:sz w:val="24"/>
                <w:szCs w:val="24"/>
              </w:rPr>
              <w:t>Уо 02.03</w:t>
            </w:r>
          </w:p>
          <w:p w:rsidR="00D41EA7" w:rsidRPr="00DE59CA" w:rsidRDefault="00D41EA7" w:rsidP="00DE59CA">
            <w:pPr>
              <w:spacing w:after="0"/>
              <w:rPr>
                <w:rFonts w:ascii="Times New Roman" w:hAnsi="Times New Roman"/>
                <w:b/>
                <w:sz w:val="24"/>
                <w:szCs w:val="24"/>
              </w:rPr>
            </w:pPr>
            <w:r w:rsidRPr="00DE59CA">
              <w:rPr>
                <w:rFonts w:ascii="Times New Roman" w:hAnsi="Times New Roman"/>
                <w:bCs/>
                <w:iCs/>
                <w:sz w:val="24"/>
                <w:szCs w:val="24"/>
              </w:rPr>
              <w:t>Уо 02.04</w:t>
            </w:r>
          </w:p>
          <w:p w:rsidR="00D41EA7" w:rsidRPr="00DE59CA" w:rsidRDefault="00D41EA7" w:rsidP="00DE59CA">
            <w:pPr>
              <w:spacing w:after="0"/>
              <w:rPr>
                <w:rFonts w:ascii="Times New Roman" w:hAnsi="Times New Roman"/>
                <w:sz w:val="24"/>
                <w:szCs w:val="24"/>
              </w:rPr>
            </w:pPr>
            <w:r w:rsidRPr="00DE59CA">
              <w:rPr>
                <w:rFonts w:ascii="Times New Roman" w:hAnsi="Times New Roman"/>
                <w:sz w:val="24"/>
                <w:szCs w:val="24"/>
              </w:rPr>
              <w:t>Зо.02.01</w:t>
            </w:r>
          </w:p>
          <w:p w:rsidR="00D41EA7" w:rsidRPr="00DE59CA" w:rsidRDefault="00D41EA7" w:rsidP="00DE59CA">
            <w:pPr>
              <w:spacing w:after="0"/>
              <w:rPr>
                <w:rFonts w:ascii="Times New Roman" w:hAnsi="Times New Roman"/>
                <w:sz w:val="24"/>
                <w:szCs w:val="24"/>
              </w:rPr>
            </w:pPr>
            <w:r w:rsidRPr="00DE59CA">
              <w:rPr>
                <w:rFonts w:ascii="Times New Roman" w:hAnsi="Times New Roman"/>
                <w:sz w:val="24"/>
                <w:szCs w:val="24"/>
              </w:rPr>
              <w:t>Зо.02.02</w:t>
            </w:r>
          </w:p>
          <w:p w:rsidR="00D41EA7" w:rsidRPr="00DE59CA" w:rsidRDefault="00D41EA7" w:rsidP="00DE59CA">
            <w:pPr>
              <w:spacing w:after="0"/>
              <w:rPr>
                <w:rFonts w:ascii="Times New Roman" w:hAnsi="Times New Roman"/>
                <w:sz w:val="24"/>
                <w:szCs w:val="24"/>
              </w:rPr>
            </w:pPr>
            <w:r w:rsidRPr="00DE59CA">
              <w:rPr>
                <w:rFonts w:ascii="Times New Roman" w:hAnsi="Times New Roman"/>
                <w:sz w:val="24"/>
                <w:szCs w:val="24"/>
              </w:rPr>
              <w:t>Уо.04.01</w:t>
            </w:r>
          </w:p>
          <w:p w:rsidR="00D41EA7" w:rsidRPr="00DE59CA" w:rsidRDefault="00D41EA7" w:rsidP="00DE59CA">
            <w:pPr>
              <w:spacing w:after="0"/>
              <w:rPr>
                <w:rFonts w:ascii="Times New Roman" w:hAnsi="Times New Roman"/>
                <w:sz w:val="24"/>
                <w:szCs w:val="24"/>
              </w:rPr>
            </w:pPr>
            <w:r w:rsidRPr="00DE59CA">
              <w:rPr>
                <w:rFonts w:ascii="Times New Roman" w:hAnsi="Times New Roman"/>
                <w:sz w:val="24"/>
                <w:szCs w:val="24"/>
              </w:rPr>
              <w:t>Уо.04.02</w:t>
            </w:r>
          </w:p>
          <w:p w:rsidR="00D41EA7" w:rsidRPr="00DE59CA" w:rsidRDefault="00D41EA7" w:rsidP="00DE59CA">
            <w:pPr>
              <w:spacing w:after="0"/>
              <w:rPr>
                <w:rFonts w:ascii="Times New Roman" w:hAnsi="Times New Roman"/>
                <w:sz w:val="24"/>
                <w:szCs w:val="24"/>
              </w:rPr>
            </w:pPr>
            <w:r w:rsidRPr="00DE59CA">
              <w:rPr>
                <w:rFonts w:ascii="Times New Roman" w:hAnsi="Times New Roman"/>
                <w:sz w:val="24"/>
                <w:szCs w:val="24"/>
              </w:rPr>
              <w:t>Уо.05.01</w:t>
            </w:r>
          </w:p>
          <w:p w:rsidR="00D41EA7" w:rsidRPr="00DE59CA" w:rsidRDefault="00D41EA7" w:rsidP="00DE59CA">
            <w:pPr>
              <w:spacing w:after="0"/>
              <w:rPr>
                <w:rFonts w:ascii="Times New Roman" w:hAnsi="Times New Roman"/>
                <w:sz w:val="24"/>
                <w:szCs w:val="24"/>
              </w:rPr>
            </w:pPr>
            <w:r w:rsidRPr="00DE59CA">
              <w:rPr>
                <w:rFonts w:ascii="Times New Roman" w:hAnsi="Times New Roman"/>
                <w:sz w:val="24"/>
                <w:szCs w:val="24"/>
              </w:rPr>
              <w:t>Уо.06.01</w:t>
            </w:r>
          </w:p>
          <w:p w:rsidR="00D41EA7" w:rsidRPr="00DE59CA" w:rsidRDefault="00D41EA7" w:rsidP="00DE59CA">
            <w:pPr>
              <w:spacing w:after="0"/>
              <w:rPr>
                <w:rFonts w:ascii="Times New Roman" w:hAnsi="Times New Roman"/>
                <w:sz w:val="24"/>
                <w:szCs w:val="24"/>
              </w:rPr>
            </w:pPr>
            <w:r w:rsidRPr="00DE59CA">
              <w:rPr>
                <w:rFonts w:ascii="Times New Roman" w:hAnsi="Times New Roman"/>
                <w:sz w:val="24"/>
                <w:szCs w:val="24"/>
              </w:rPr>
              <w:t>Уо.06.02</w:t>
            </w:r>
          </w:p>
          <w:p w:rsidR="00D41EA7" w:rsidRPr="00DE59CA" w:rsidRDefault="00D41EA7" w:rsidP="00DE59CA">
            <w:pPr>
              <w:spacing w:after="0"/>
              <w:rPr>
                <w:rFonts w:ascii="Times New Roman" w:hAnsi="Times New Roman"/>
                <w:sz w:val="24"/>
                <w:szCs w:val="24"/>
              </w:rPr>
            </w:pPr>
            <w:r w:rsidRPr="00DE59CA">
              <w:rPr>
                <w:rFonts w:ascii="Times New Roman" w:hAnsi="Times New Roman"/>
                <w:sz w:val="24"/>
                <w:szCs w:val="24"/>
              </w:rPr>
              <w:t>Зо.04.01</w:t>
            </w:r>
          </w:p>
          <w:p w:rsidR="00D41EA7" w:rsidRPr="00DE59CA" w:rsidRDefault="00D41EA7" w:rsidP="00DE59CA">
            <w:pPr>
              <w:spacing w:after="0"/>
              <w:rPr>
                <w:rFonts w:ascii="Times New Roman" w:hAnsi="Times New Roman"/>
                <w:sz w:val="24"/>
                <w:szCs w:val="24"/>
              </w:rPr>
            </w:pPr>
            <w:r w:rsidRPr="00DE59CA">
              <w:rPr>
                <w:rFonts w:ascii="Times New Roman" w:hAnsi="Times New Roman"/>
                <w:sz w:val="24"/>
                <w:szCs w:val="24"/>
              </w:rPr>
              <w:lastRenderedPageBreak/>
              <w:t>Зо.04.02</w:t>
            </w:r>
          </w:p>
          <w:p w:rsidR="00D41EA7" w:rsidRPr="00DE59CA" w:rsidRDefault="00D41EA7" w:rsidP="00DE59CA">
            <w:pPr>
              <w:spacing w:after="0"/>
              <w:rPr>
                <w:rFonts w:ascii="Times New Roman" w:hAnsi="Times New Roman"/>
                <w:sz w:val="24"/>
                <w:szCs w:val="24"/>
              </w:rPr>
            </w:pPr>
            <w:r w:rsidRPr="00DE59CA">
              <w:rPr>
                <w:rFonts w:ascii="Times New Roman" w:hAnsi="Times New Roman"/>
                <w:sz w:val="24"/>
                <w:szCs w:val="24"/>
              </w:rPr>
              <w:t>Зо.05.01</w:t>
            </w:r>
          </w:p>
          <w:p w:rsidR="00D41EA7" w:rsidRPr="00DE59CA" w:rsidRDefault="00D41EA7" w:rsidP="00DE59CA">
            <w:pPr>
              <w:spacing w:after="0"/>
              <w:rPr>
                <w:rFonts w:ascii="Times New Roman" w:hAnsi="Times New Roman"/>
                <w:sz w:val="24"/>
                <w:szCs w:val="24"/>
              </w:rPr>
            </w:pPr>
            <w:r w:rsidRPr="00DE59CA">
              <w:rPr>
                <w:rFonts w:ascii="Times New Roman" w:hAnsi="Times New Roman"/>
                <w:sz w:val="24"/>
                <w:szCs w:val="24"/>
              </w:rPr>
              <w:t>Зо.05.02</w:t>
            </w:r>
          </w:p>
          <w:p w:rsidR="00D41EA7" w:rsidRPr="00DE59CA" w:rsidRDefault="00D41EA7" w:rsidP="00DE59CA">
            <w:pPr>
              <w:spacing w:after="0"/>
              <w:rPr>
                <w:rFonts w:ascii="Times New Roman" w:hAnsi="Times New Roman"/>
                <w:sz w:val="24"/>
                <w:szCs w:val="24"/>
              </w:rPr>
            </w:pPr>
            <w:r w:rsidRPr="00DE59CA">
              <w:rPr>
                <w:rFonts w:ascii="Times New Roman" w:hAnsi="Times New Roman"/>
                <w:sz w:val="24"/>
                <w:szCs w:val="24"/>
              </w:rPr>
              <w:t>Зо.06.01</w:t>
            </w:r>
          </w:p>
          <w:p w:rsidR="00D41EA7" w:rsidRPr="00DE59CA" w:rsidRDefault="00D41EA7" w:rsidP="00DE59CA">
            <w:pPr>
              <w:spacing w:after="0"/>
              <w:rPr>
                <w:rFonts w:ascii="Times New Roman" w:hAnsi="Times New Roman"/>
                <w:b/>
                <w:bCs/>
                <w:sz w:val="24"/>
                <w:szCs w:val="24"/>
              </w:rPr>
            </w:pPr>
            <w:r w:rsidRPr="00DE59CA">
              <w:rPr>
                <w:rFonts w:ascii="Times New Roman" w:hAnsi="Times New Roman"/>
                <w:sz w:val="24"/>
                <w:szCs w:val="24"/>
              </w:rPr>
              <w:t>Зо.06.02</w:t>
            </w:r>
          </w:p>
          <w:p w:rsidR="00D41EA7" w:rsidRPr="00DE59CA" w:rsidRDefault="00D41EA7" w:rsidP="00DE59CA">
            <w:pPr>
              <w:spacing w:after="0"/>
              <w:rPr>
                <w:rFonts w:ascii="Times New Roman" w:hAnsi="Times New Roman"/>
                <w:bCs/>
                <w:iCs/>
                <w:sz w:val="24"/>
                <w:szCs w:val="24"/>
              </w:rPr>
            </w:pPr>
            <w:r w:rsidRPr="00DE59CA">
              <w:rPr>
                <w:rFonts w:ascii="Times New Roman" w:hAnsi="Times New Roman"/>
                <w:bCs/>
                <w:iCs/>
                <w:sz w:val="24"/>
                <w:szCs w:val="24"/>
              </w:rPr>
              <w:t>Зо 06.03</w:t>
            </w:r>
          </w:p>
          <w:p w:rsidR="00D41EA7" w:rsidRPr="00DE59CA" w:rsidRDefault="00D41EA7" w:rsidP="00DE59CA">
            <w:pPr>
              <w:spacing w:after="0"/>
              <w:rPr>
                <w:rFonts w:ascii="Times New Roman" w:hAnsi="Times New Roman"/>
                <w:b/>
                <w:bCs/>
                <w:sz w:val="24"/>
                <w:szCs w:val="24"/>
              </w:rPr>
            </w:pPr>
          </w:p>
        </w:tc>
      </w:tr>
      <w:tr w:rsidR="00D41EA7" w:rsidRPr="00DE59CA" w:rsidTr="00DE4AD0">
        <w:tc>
          <w:tcPr>
            <w:tcW w:w="660" w:type="pct"/>
            <w:gridSpan w:val="4"/>
            <w:vMerge/>
            <w:tcBorders>
              <w:left w:val="single" w:sz="4" w:space="0" w:color="auto"/>
              <w:right w:val="single" w:sz="4" w:space="0" w:color="auto"/>
            </w:tcBorders>
          </w:tcPr>
          <w:p w:rsidR="00D41EA7" w:rsidRPr="00DE59CA" w:rsidRDefault="00D41EA7"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sz w:val="24"/>
                <w:szCs w:val="24"/>
              </w:rPr>
            </w:pPr>
          </w:p>
        </w:tc>
        <w:tc>
          <w:tcPr>
            <w:tcW w:w="190" w:type="pct"/>
            <w:gridSpan w:val="3"/>
            <w:tcBorders>
              <w:top w:val="single" w:sz="4" w:space="0" w:color="auto"/>
              <w:left w:val="single" w:sz="4" w:space="0" w:color="auto"/>
              <w:bottom w:val="single" w:sz="4" w:space="0" w:color="auto"/>
              <w:right w:val="single" w:sz="4" w:space="0" w:color="auto"/>
            </w:tcBorders>
          </w:tcPr>
          <w:p w:rsidR="00D41EA7" w:rsidRPr="00DE59CA" w:rsidRDefault="00D41EA7" w:rsidP="00DE59CA">
            <w:pPr>
              <w:spacing w:after="0"/>
              <w:jc w:val="both"/>
              <w:rPr>
                <w:rFonts w:ascii="Times New Roman" w:hAnsi="Times New Roman"/>
                <w:sz w:val="24"/>
                <w:szCs w:val="24"/>
              </w:rPr>
            </w:pPr>
            <w:r w:rsidRPr="00DE59CA">
              <w:rPr>
                <w:rFonts w:ascii="Times New Roman" w:hAnsi="Times New Roman"/>
                <w:sz w:val="24"/>
                <w:szCs w:val="24"/>
              </w:rPr>
              <w:t>1</w:t>
            </w:r>
          </w:p>
        </w:tc>
        <w:tc>
          <w:tcPr>
            <w:tcW w:w="1696" w:type="pct"/>
            <w:gridSpan w:val="3"/>
            <w:tcBorders>
              <w:top w:val="single" w:sz="4" w:space="0" w:color="auto"/>
              <w:left w:val="single" w:sz="4" w:space="0" w:color="auto"/>
              <w:bottom w:val="single" w:sz="4" w:space="0" w:color="auto"/>
              <w:right w:val="single" w:sz="4" w:space="0" w:color="auto"/>
            </w:tcBorders>
          </w:tcPr>
          <w:p w:rsidR="00D41EA7" w:rsidRPr="00DE59CA" w:rsidRDefault="00D41EA7" w:rsidP="00DE59CA">
            <w:pPr>
              <w:spacing w:after="0"/>
              <w:jc w:val="both"/>
              <w:rPr>
                <w:rFonts w:ascii="Times New Roman" w:hAnsi="Times New Roman"/>
                <w:sz w:val="24"/>
                <w:szCs w:val="24"/>
              </w:rPr>
            </w:pPr>
            <w:r w:rsidRPr="00DE59CA">
              <w:rPr>
                <w:rFonts w:ascii="Times New Roman" w:hAnsi="Times New Roman"/>
                <w:sz w:val="24"/>
                <w:szCs w:val="24"/>
              </w:rPr>
              <w:t>Чтение и говорение. История развития промышленности</w:t>
            </w:r>
          </w:p>
        </w:tc>
        <w:tc>
          <w:tcPr>
            <w:tcW w:w="614" w:type="pct"/>
            <w:tcBorders>
              <w:top w:val="single" w:sz="4" w:space="0" w:color="auto"/>
              <w:left w:val="single" w:sz="4" w:space="0" w:color="auto"/>
              <w:right w:val="single" w:sz="4" w:space="0" w:color="auto"/>
            </w:tcBorders>
          </w:tcPr>
          <w:p w:rsidR="00D41EA7" w:rsidRPr="00DE59CA" w:rsidRDefault="00D41EA7"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565" w:type="pct"/>
            <w:tcBorders>
              <w:top w:val="single" w:sz="4" w:space="0" w:color="auto"/>
              <w:left w:val="single" w:sz="4" w:space="0" w:color="auto"/>
              <w:right w:val="single" w:sz="4" w:space="0" w:color="auto"/>
            </w:tcBorders>
            <w:shd w:val="clear" w:color="auto" w:fill="auto"/>
          </w:tcPr>
          <w:p w:rsidR="00D41EA7" w:rsidRPr="00DE59CA" w:rsidRDefault="00D41EA7" w:rsidP="00DE59CA">
            <w:pPr>
              <w:spacing w:after="0"/>
              <w:rPr>
                <w:rFonts w:ascii="Times New Roman" w:hAnsi="Times New Roman"/>
                <w:b/>
                <w:bCs/>
                <w:sz w:val="24"/>
                <w:szCs w:val="24"/>
              </w:rPr>
            </w:pPr>
          </w:p>
        </w:tc>
        <w:tc>
          <w:tcPr>
            <w:tcW w:w="564" w:type="pct"/>
            <w:vMerge/>
            <w:tcBorders>
              <w:left w:val="single" w:sz="4" w:space="0" w:color="auto"/>
              <w:right w:val="single" w:sz="4" w:space="0" w:color="auto"/>
            </w:tcBorders>
            <w:shd w:val="clear" w:color="auto" w:fill="auto"/>
          </w:tcPr>
          <w:p w:rsidR="00D41EA7" w:rsidRPr="00DE59CA" w:rsidRDefault="00D41EA7" w:rsidP="00DE59CA">
            <w:pPr>
              <w:spacing w:after="0"/>
              <w:rPr>
                <w:rFonts w:ascii="Times New Roman" w:hAnsi="Times New Roman"/>
                <w:b/>
                <w:bCs/>
                <w:sz w:val="24"/>
                <w:szCs w:val="24"/>
              </w:rPr>
            </w:pPr>
          </w:p>
        </w:tc>
        <w:tc>
          <w:tcPr>
            <w:tcW w:w="711" w:type="pct"/>
            <w:vMerge/>
            <w:tcBorders>
              <w:left w:val="single" w:sz="4" w:space="0" w:color="auto"/>
              <w:right w:val="single" w:sz="4" w:space="0" w:color="auto"/>
            </w:tcBorders>
            <w:shd w:val="clear" w:color="auto" w:fill="auto"/>
          </w:tcPr>
          <w:p w:rsidR="00D41EA7" w:rsidRPr="00DE59CA" w:rsidRDefault="00D41EA7" w:rsidP="00DE59CA">
            <w:pPr>
              <w:spacing w:after="0"/>
              <w:rPr>
                <w:rFonts w:ascii="Times New Roman" w:hAnsi="Times New Roman"/>
                <w:b/>
                <w:bCs/>
                <w:sz w:val="24"/>
                <w:szCs w:val="24"/>
              </w:rPr>
            </w:pPr>
          </w:p>
        </w:tc>
      </w:tr>
      <w:tr w:rsidR="00D41EA7" w:rsidRPr="00DE59CA" w:rsidTr="00DE4AD0">
        <w:tc>
          <w:tcPr>
            <w:tcW w:w="660" w:type="pct"/>
            <w:gridSpan w:val="4"/>
            <w:vMerge/>
            <w:tcBorders>
              <w:left w:val="single" w:sz="4" w:space="0" w:color="auto"/>
              <w:right w:val="single" w:sz="4" w:space="0" w:color="auto"/>
            </w:tcBorders>
          </w:tcPr>
          <w:p w:rsidR="00D41EA7" w:rsidRPr="00DE59CA" w:rsidRDefault="00D41EA7"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eastAsia="Calibri" w:hAnsi="Times New Roman"/>
                <w:bCs/>
                <w:sz w:val="24"/>
                <w:szCs w:val="24"/>
              </w:rPr>
            </w:pPr>
          </w:p>
        </w:tc>
        <w:tc>
          <w:tcPr>
            <w:tcW w:w="190" w:type="pct"/>
            <w:gridSpan w:val="3"/>
            <w:tcBorders>
              <w:top w:val="single" w:sz="4" w:space="0" w:color="auto"/>
              <w:left w:val="single" w:sz="4" w:space="0" w:color="auto"/>
              <w:bottom w:val="single" w:sz="4" w:space="0" w:color="auto"/>
              <w:right w:val="single" w:sz="4" w:space="0" w:color="auto"/>
            </w:tcBorders>
          </w:tcPr>
          <w:p w:rsidR="00D41EA7" w:rsidRPr="00DE59CA" w:rsidRDefault="00D41EA7" w:rsidP="00DE59CA">
            <w:pPr>
              <w:spacing w:after="0"/>
              <w:jc w:val="both"/>
              <w:rPr>
                <w:rFonts w:ascii="Times New Roman" w:hAnsi="Times New Roman"/>
                <w:sz w:val="24"/>
                <w:szCs w:val="24"/>
              </w:rPr>
            </w:pPr>
            <w:r w:rsidRPr="00DE59CA">
              <w:rPr>
                <w:rFonts w:ascii="Times New Roman" w:hAnsi="Times New Roman"/>
                <w:sz w:val="24"/>
                <w:szCs w:val="24"/>
              </w:rPr>
              <w:t>2</w:t>
            </w:r>
          </w:p>
        </w:tc>
        <w:tc>
          <w:tcPr>
            <w:tcW w:w="1696" w:type="pct"/>
            <w:gridSpan w:val="3"/>
            <w:tcBorders>
              <w:top w:val="single" w:sz="4" w:space="0" w:color="auto"/>
              <w:left w:val="single" w:sz="4" w:space="0" w:color="auto"/>
              <w:bottom w:val="single" w:sz="4" w:space="0" w:color="auto"/>
              <w:right w:val="single" w:sz="4" w:space="0" w:color="auto"/>
            </w:tcBorders>
          </w:tcPr>
          <w:p w:rsidR="00D41EA7" w:rsidRPr="00DE59CA" w:rsidRDefault="00D41EA7" w:rsidP="00DE59CA">
            <w:pPr>
              <w:spacing w:after="0"/>
              <w:jc w:val="both"/>
              <w:rPr>
                <w:rFonts w:ascii="Times New Roman" w:hAnsi="Times New Roman"/>
                <w:sz w:val="24"/>
                <w:szCs w:val="24"/>
              </w:rPr>
            </w:pPr>
            <w:r w:rsidRPr="00DE59CA">
              <w:rPr>
                <w:rFonts w:ascii="Times New Roman" w:hAnsi="Times New Roman"/>
                <w:sz w:val="24"/>
                <w:szCs w:val="24"/>
              </w:rPr>
              <w:t xml:space="preserve">Чтение и говорение. </w:t>
            </w:r>
            <w:r w:rsidRPr="00DE59CA">
              <w:rPr>
                <w:rFonts w:ascii="Times New Roman" w:eastAsia="Calibri" w:hAnsi="Times New Roman"/>
                <w:bCs/>
                <w:sz w:val="24"/>
                <w:szCs w:val="24"/>
              </w:rPr>
              <w:t>Как это работает?</w:t>
            </w:r>
          </w:p>
        </w:tc>
        <w:tc>
          <w:tcPr>
            <w:tcW w:w="614" w:type="pct"/>
            <w:tcBorders>
              <w:left w:val="single" w:sz="4" w:space="0" w:color="auto"/>
              <w:right w:val="single" w:sz="4" w:space="0" w:color="auto"/>
            </w:tcBorders>
          </w:tcPr>
          <w:p w:rsidR="00D41EA7" w:rsidRPr="00DE59CA" w:rsidRDefault="00D41EA7"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565" w:type="pct"/>
            <w:tcBorders>
              <w:left w:val="single" w:sz="4" w:space="0" w:color="auto"/>
              <w:right w:val="single" w:sz="4" w:space="0" w:color="auto"/>
            </w:tcBorders>
            <w:shd w:val="clear" w:color="auto" w:fill="auto"/>
          </w:tcPr>
          <w:p w:rsidR="00D41EA7" w:rsidRPr="00DE59CA" w:rsidRDefault="00D41EA7"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564" w:type="pct"/>
            <w:vMerge/>
            <w:tcBorders>
              <w:left w:val="single" w:sz="4" w:space="0" w:color="auto"/>
              <w:right w:val="single" w:sz="4" w:space="0" w:color="auto"/>
            </w:tcBorders>
            <w:shd w:val="clear" w:color="auto" w:fill="auto"/>
          </w:tcPr>
          <w:p w:rsidR="00D41EA7" w:rsidRPr="00DE59CA" w:rsidRDefault="00D41EA7" w:rsidP="00DE59CA">
            <w:pPr>
              <w:spacing w:after="0"/>
              <w:rPr>
                <w:rFonts w:ascii="Times New Roman" w:hAnsi="Times New Roman"/>
                <w:bCs/>
                <w:sz w:val="24"/>
                <w:szCs w:val="24"/>
              </w:rPr>
            </w:pPr>
          </w:p>
        </w:tc>
        <w:tc>
          <w:tcPr>
            <w:tcW w:w="711" w:type="pct"/>
            <w:vMerge/>
            <w:tcBorders>
              <w:left w:val="single" w:sz="4" w:space="0" w:color="auto"/>
              <w:right w:val="single" w:sz="4" w:space="0" w:color="auto"/>
            </w:tcBorders>
            <w:shd w:val="clear" w:color="auto" w:fill="auto"/>
          </w:tcPr>
          <w:p w:rsidR="00D41EA7" w:rsidRPr="00DE59CA" w:rsidRDefault="00D41EA7" w:rsidP="00DE59CA">
            <w:pPr>
              <w:spacing w:after="0"/>
              <w:rPr>
                <w:rFonts w:ascii="Times New Roman" w:hAnsi="Times New Roman"/>
                <w:bCs/>
                <w:sz w:val="24"/>
                <w:szCs w:val="24"/>
              </w:rPr>
            </w:pPr>
          </w:p>
        </w:tc>
      </w:tr>
      <w:tr w:rsidR="00D41EA7" w:rsidRPr="00DE59CA" w:rsidTr="00DE4AD0">
        <w:tc>
          <w:tcPr>
            <w:tcW w:w="660" w:type="pct"/>
            <w:gridSpan w:val="4"/>
            <w:vMerge/>
            <w:tcBorders>
              <w:left w:val="single" w:sz="4" w:space="0" w:color="auto"/>
              <w:bottom w:val="single" w:sz="4" w:space="0" w:color="auto"/>
              <w:right w:val="single" w:sz="4" w:space="0" w:color="auto"/>
            </w:tcBorders>
          </w:tcPr>
          <w:p w:rsidR="00D41EA7" w:rsidRPr="00DE59CA" w:rsidRDefault="00D41EA7"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eastAsia="Calibri" w:hAnsi="Times New Roman"/>
                <w:bCs/>
                <w:sz w:val="24"/>
                <w:szCs w:val="24"/>
              </w:rPr>
            </w:pPr>
          </w:p>
        </w:tc>
        <w:tc>
          <w:tcPr>
            <w:tcW w:w="190" w:type="pct"/>
            <w:gridSpan w:val="3"/>
            <w:tcBorders>
              <w:top w:val="single" w:sz="4" w:space="0" w:color="auto"/>
              <w:left w:val="single" w:sz="4" w:space="0" w:color="auto"/>
              <w:bottom w:val="single" w:sz="4" w:space="0" w:color="auto"/>
              <w:right w:val="single" w:sz="4" w:space="0" w:color="auto"/>
            </w:tcBorders>
          </w:tcPr>
          <w:p w:rsidR="00D41EA7" w:rsidRPr="00DE59CA" w:rsidRDefault="00D41EA7" w:rsidP="00DE59CA">
            <w:pPr>
              <w:spacing w:after="0"/>
              <w:jc w:val="both"/>
              <w:rPr>
                <w:rFonts w:ascii="Times New Roman" w:hAnsi="Times New Roman"/>
                <w:sz w:val="24"/>
                <w:szCs w:val="24"/>
              </w:rPr>
            </w:pPr>
            <w:r w:rsidRPr="00DE59CA">
              <w:rPr>
                <w:rFonts w:ascii="Times New Roman" w:hAnsi="Times New Roman"/>
                <w:sz w:val="24"/>
                <w:szCs w:val="24"/>
              </w:rPr>
              <w:t>3</w:t>
            </w:r>
          </w:p>
        </w:tc>
        <w:tc>
          <w:tcPr>
            <w:tcW w:w="1696" w:type="pct"/>
            <w:gridSpan w:val="3"/>
            <w:tcBorders>
              <w:top w:val="single" w:sz="4" w:space="0" w:color="auto"/>
              <w:left w:val="single" w:sz="4" w:space="0" w:color="auto"/>
              <w:bottom w:val="single" w:sz="4" w:space="0" w:color="auto"/>
              <w:right w:val="single" w:sz="4" w:space="0" w:color="auto"/>
            </w:tcBorders>
          </w:tcPr>
          <w:p w:rsidR="00D41EA7" w:rsidRPr="00DE59CA" w:rsidRDefault="00D41EA7" w:rsidP="00DE59CA">
            <w:pPr>
              <w:spacing w:after="0"/>
              <w:jc w:val="both"/>
              <w:rPr>
                <w:rFonts w:ascii="Times New Roman" w:hAnsi="Times New Roman"/>
                <w:sz w:val="24"/>
                <w:szCs w:val="24"/>
              </w:rPr>
            </w:pPr>
            <w:r w:rsidRPr="00DE59CA">
              <w:rPr>
                <w:rFonts w:ascii="Times New Roman" w:hAnsi="Times New Roman"/>
                <w:sz w:val="24"/>
                <w:szCs w:val="24"/>
              </w:rPr>
              <w:t xml:space="preserve">Чтение и говорение. </w:t>
            </w:r>
            <w:r w:rsidRPr="00DE59CA">
              <w:rPr>
                <w:rFonts w:ascii="Times New Roman" w:hAnsi="Times New Roman"/>
                <w:color w:val="000000"/>
                <w:sz w:val="24"/>
                <w:szCs w:val="24"/>
              </w:rPr>
              <w:t>Известные деятели науки.  Великие достижения 20 и 21 века</w:t>
            </w:r>
          </w:p>
        </w:tc>
        <w:tc>
          <w:tcPr>
            <w:tcW w:w="614" w:type="pct"/>
            <w:tcBorders>
              <w:left w:val="single" w:sz="4" w:space="0" w:color="auto"/>
              <w:right w:val="single" w:sz="4" w:space="0" w:color="auto"/>
            </w:tcBorders>
          </w:tcPr>
          <w:p w:rsidR="00D41EA7" w:rsidRPr="00DE59CA" w:rsidRDefault="00D41EA7"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565" w:type="pct"/>
            <w:tcBorders>
              <w:left w:val="single" w:sz="4" w:space="0" w:color="auto"/>
              <w:right w:val="single" w:sz="4" w:space="0" w:color="auto"/>
            </w:tcBorders>
            <w:shd w:val="clear" w:color="auto" w:fill="auto"/>
          </w:tcPr>
          <w:p w:rsidR="00D41EA7" w:rsidRPr="00DE59CA" w:rsidRDefault="00D41EA7"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564" w:type="pct"/>
            <w:vMerge/>
            <w:tcBorders>
              <w:left w:val="single" w:sz="4" w:space="0" w:color="auto"/>
              <w:right w:val="single" w:sz="4" w:space="0" w:color="auto"/>
            </w:tcBorders>
            <w:shd w:val="clear" w:color="auto" w:fill="auto"/>
          </w:tcPr>
          <w:p w:rsidR="00D41EA7" w:rsidRPr="00DE59CA" w:rsidRDefault="00D41EA7" w:rsidP="00DE59CA">
            <w:pPr>
              <w:spacing w:after="0"/>
              <w:rPr>
                <w:rFonts w:ascii="Times New Roman" w:hAnsi="Times New Roman"/>
                <w:bCs/>
                <w:sz w:val="24"/>
                <w:szCs w:val="24"/>
              </w:rPr>
            </w:pPr>
          </w:p>
        </w:tc>
        <w:tc>
          <w:tcPr>
            <w:tcW w:w="711" w:type="pct"/>
            <w:vMerge/>
            <w:tcBorders>
              <w:left w:val="single" w:sz="4" w:space="0" w:color="auto"/>
              <w:right w:val="single" w:sz="4" w:space="0" w:color="auto"/>
            </w:tcBorders>
            <w:shd w:val="clear" w:color="auto" w:fill="auto"/>
          </w:tcPr>
          <w:p w:rsidR="00D41EA7" w:rsidRPr="00DE59CA" w:rsidRDefault="00D41EA7" w:rsidP="00DE59CA">
            <w:pPr>
              <w:spacing w:after="0"/>
              <w:rPr>
                <w:rFonts w:ascii="Times New Roman" w:hAnsi="Times New Roman"/>
                <w:bCs/>
                <w:sz w:val="24"/>
                <w:szCs w:val="24"/>
              </w:rPr>
            </w:pPr>
          </w:p>
        </w:tc>
      </w:tr>
      <w:tr w:rsidR="00D41EA7" w:rsidRPr="00DE59CA" w:rsidTr="00DE4AD0">
        <w:trPr>
          <w:trHeight w:val="275"/>
        </w:trPr>
        <w:tc>
          <w:tcPr>
            <w:tcW w:w="660" w:type="pct"/>
            <w:gridSpan w:val="4"/>
            <w:vMerge w:val="restart"/>
            <w:tcBorders>
              <w:top w:val="single" w:sz="4" w:space="0" w:color="auto"/>
              <w:left w:val="single" w:sz="4" w:space="0" w:color="auto"/>
              <w:right w:val="single" w:sz="4" w:space="0" w:color="auto"/>
            </w:tcBorders>
            <w:vAlign w:val="center"/>
          </w:tcPr>
          <w:p w:rsidR="00D41EA7" w:rsidRPr="00DE59CA" w:rsidRDefault="00D41EA7" w:rsidP="00DE59CA">
            <w:pPr>
              <w:spacing w:after="0"/>
              <w:rPr>
                <w:rFonts w:ascii="Times New Roman" w:eastAsia="Calibri" w:hAnsi="Times New Roman"/>
                <w:sz w:val="24"/>
                <w:szCs w:val="24"/>
              </w:rPr>
            </w:pPr>
            <w:r w:rsidRPr="00DE59CA">
              <w:rPr>
                <w:rFonts w:ascii="Times New Roman" w:eastAsia="Calibri" w:hAnsi="Times New Roman"/>
                <w:sz w:val="24"/>
                <w:szCs w:val="24"/>
              </w:rPr>
              <w:t>Тема 4.2. На производственном предприятии</w:t>
            </w:r>
          </w:p>
        </w:tc>
        <w:tc>
          <w:tcPr>
            <w:tcW w:w="1886" w:type="pct"/>
            <w:gridSpan w:val="6"/>
            <w:tcBorders>
              <w:top w:val="single" w:sz="4" w:space="0" w:color="auto"/>
              <w:left w:val="single" w:sz="4" w:space="0" w:color="auto"/>
              <w:bottom w:val="single" w:sz="4" w:space="0" w:color="auto"/>
              <w:right w:val="single" w:sz="4" w:space="0" w:color="auto"/>
            </w:tcBorders>
          </w:tcPr>
          <w:p w:rsidR="00D41EA7" w:rsidRPr="00DE59CA" w:rsidRDefault="00D41EA7"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rPr>
            </w:pPr>
            <w:r w:rsidRPr="00DE59CA">
              <w:rPr>
                <w:rFonts w:ascii="Times New Roman" w:hAnsi="Times New Roman"/>
                <w:b/>
                <w:sz w:val="24"/>
                <w:szCs w:val="24"/>
              </w:rPr>
              <w:t>Дидактические единицы, содержание</w:t>
            </w:r>
          </w:p>
        </w:tc>
        <w:tc>
          <w:tcPr>
            <w:tcW w:w="614" w:type="pct"/>
            <w:tcBorders>
              <w:top w:val="single" w:sz="4" w:space="0" w:color="auto"/>
              <w:left w:val="single" w:sz="4" w:space="0" w:color="auto"/>
              <w:right w:val="single" w:sz="4" w:space="0" w:color="auto"/>
            </w:tcBorders>
          </w:tcPr>
          <w:p w:rsidR="00D41EA7" w:rsidRPr="00DE59CA" w:rsidRDefault="00D41EA7" w:rsidP="00DE59CA">
            <w:pPr>
              <w:spacing w:after="0"/>
              <w:ind w:left="-152"/>
              <w:jc w:val="center"/>
              <w:rPr>
                <w:rFonts w:ascii="Times New Roman" w:hAnsi="Times New Roman"/>
                <w:sz w:val="24"/>
                <w:szCs w:val="24"/>
              </w:rPr>
            </w:pPr>
          </w:p>
        </w:tc>
        <w:tc>
          <w:tcPr>
            <w:tcW w:w="565" w:type="pct"/>
            <w:tcBorders>
              <w:top w:val="single" w:sz="4" w:space="0" w:color="auto"/>
              <w:left w:val="single" w:sz="4" w:space="0" w:color="auto"/>
              <w:right w:val="single" w:sz="4" w:space="0" w:color="auto"/>
            </w:tcBorders>
            <w:shd w:val="clear" w:color="auto" w:fill="auto"/>
          </w:tcPr>
          <w:p w:rsidR="00D41EA7" w:rsidRPr="00DE59CA" w:rsidRDefault="00D41EA7" w:rsidP="00DE59CA">
            <w:pPr>
              <w:spacing w:after="0"/>
              <w:rPr>
                <w:rFonts w:ascii="Times New Roman" w:hAnsi="Times New Roman"/>
                <w:b/>
                <w:sz w:val="24"/>
                <w:szCs w:val="24"/>
              </w:rPr>
            </w:pPr>
          </w:p>
        </w:tc>
        <w:tc>
          <w:tcPr>
            <w:tcW w:w="564" w:type="pct"/>
            <w:vMerge/>
            <w:tcBorders>
              <w:left w:val="single" w:sz="4" w:space="0" w:color="auto"/>
              <w:right w:val="single" w:sz="4" w:space="0" w:color="auto"/>
            </w:tcBorders>
            <w:shd w:val="clear" w:color="auto" w:fill="auto"/>
          </w:tcPr>
          <w:p w:rsidR="00D41EA7" w:rsidRPr="00DE59CA" w:rsidRDefault="00D41EA7" w:rsidP="00DE59CA">
            <w:pPr>
              <w:spacing w:after="0"/>
              <w:rPr>
                <w:rFonts w:ascii="Times New Roman" w:hAnsi="Times New Roman"/>
                <w:b/>
                <w:sz w:val="24"/>
                <w:szCs w:val="24"/>
              </w:rPr>
            </w:pPr>
          </w:p>
        </w:tc>
        <w:tc>
          <w:tcPr>
            <w:tcW w:w="711" w:type="pct"/>
            <w:vMerge/>
            <w:tcBorders>
              <w:left w:val="single" w:sz="4" w:space="0" w:color="auto"/>
              <w:right w:val="single" w:sz="4" w:space="0" w:color="auto"/>
            </w:tcBorders>
            <w:shd w:val="clear" w:color="auto" w:fill="auto"/>
          </w:tcPr>
          <w:p w:rsidR="00D41EA7" w:rsidRPr="00DE59CA" w:rsidRDefault="00D41EA7" w:rsidP="00DE59CA">
            <w:pPr>
              <w:spacing w:after="0"/>
              <w:rPr>
                <w:rFonts w:ascii="Times New Roman" w:hAnsi="Times New Roman"/>
                <w:b/>
                <w:sz w:val="24"/>
                <w:szCs w:val="24"/>
              </w:rPr>
            </w:pPr>
          </w:p>
        </w:tc>
      </w:tr>
      <w:tr w:rsidR="00D41EA7" w:rsidRPr="00DE59CA" w:rsidTr="00DE4AD0">
        <w:trPr>
          <w:trHeight w:val="275"/>
        </w:trPr>
        <w:tc>
          <w:tcPr>
            <w:tcW w:w="660" w:type="pct"/>
            <w:gridSpan w:val="4"/>
            <w:vMerge/>
            <w:tcBorders>
              <w:left w:val="single" w:sz="4" w:space="0" w:color="auto"/>
              <w:right w:val="single" w:sz="4" w:space="0" w:color="auto"/>
            </w:tcBorders>
            <w:vAlign w:val="center"/>
          </w:tcPr>
          <w:p w:rsidR="00D41EA7" w:rsidRPr="00DE59CA" w:rsidRDefault="00D41EA7" w:rsidP="00DE59CA">
            <w:pPr>
              <w:spacing w:after="0"/>
              <w:rPr>
                <w:rFonts w:ascii="Times New Roman" w:hAnsi="Times New Roman"/>
                <w:b/>
                <w:sz w:val="24"/>
                <w:szCs w:val="24"/>
              </w:rPr>
            </w:pPr>
          </w:p>
        </w:tc>
        <w:tc>
          <w:tcPr>
            <w:tcW w:w="190" w:type="pct"/>
            <w:gridSpan w:val="3"/>
            <w:tcBorders>
              <w:top w:val="single" w:sz="4" w:space="0" w:color="auto"/>
              <w:left w:val="single" w:sz="4" w:space="0" w:color="auto"/>
              <w:bottom w:val="single" w:sz="4" w:space="0" w:color="auto"/>
              <w:right w:val="single" w:sz="4" w:space="0" w:color="auto"/>
            </w:tcBorders>
          </w:tcPr>
          <w:p w:rsidR="00D41EA7" w:rsidRPr="00DE59CA" w:rsidRDefault="00D41EA7" w:rsidP="00DE59CA">
            <w:pPr>
              <w:spacing w:after="0"/>
              <w:jc w:val="both"/>
              <w:rPr>
                <w:rFonts w:ascii="Times New Roman" w:hAnsi="Times New Roman"/>
                <w:sz w:val="24"/>
                <w:szCs w:val="24"/>
              </w:rPr>
            </w:pPr>
            <w:r w:rsidRPr="00DE59CA">
              <w:rPr>
                <w:rFonts w:ascii="Times New Roman" w:hAnsi="Times New Roman"/>
                <w:sz w:val="24"/>
                <w:szCs w:val="24"/>
              </w:rPr>
              <w:t>1</w:t>
            </w:r>
          </w:p>
        </w:tc>
        <w:tc>
          <w:tcPr>
            <w:tcW w:w="1696" w:type="pct"/>
            <w:gridSpan w:val="3"/>
            <w:tcBorders>
              <w:top w:val="single" w:sz="4" w:space="0" w:color="auto"/>
              <w:left w:val="single" w:sz="4" w:space="0" w:color="auto"/>
              <w:bottom w:val="single" w:sz="4" w:space="0" w:color="auto"/>
              <w:right w:val="single" w:sz="4" w:space="0" w:color="auto"/>
            </w:tcBorders>
          </w:tcPr>
          <w:p w:rsidR="00D41EA7" w:rsidRPr="00DE59CA" w:rsidRDefault="00D41EA7"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sz w:val="24"/>
                <w:szCs w:val="24"/>
              </w:rPr>
            </w:pPr>
            <w:r w:rsidRPr="00DE59CA">
              <w:rPr>
                <w:rFonts w:ascii="Times New Roman" w:hAnsi="Times New Roman"/>
                <w:sz w:val="24"/>
                <w:szCs w:val="24"/>
              </w:rPr>
              <w:t>Грамматика. Фразовые глаголы</w:t>
            </w:r>
          </w:p>
        </w:tc>
        <w:tc>
          <w:tcPr>
            <w:tcW w:w="614" w:type="pct"/>
            <w:tcBorders>
              <w:top w:val="single" w:sz="4" w:space="0" w:color="auto"/>
              <w:left w:val="single" w:sz="4" w:space="0" w:color="auto"/>
              <w:right w:val="single" w:sz="4" w:space="0" w:color="auto"/>
            </w:tcBorders>
          </w:tcPr>
          <w:p w:rsidR="00D41EA7" w:rsidRPr="00DE59CA" w:rsidRDefault="00D41EA7" w:rsidP="00DE59CA">
            <w:pPr>
              <w:spacing w:after="0"/>
              <w:ind w:left="-152"/>
              <w:jc w:val="center"/>
              <w:rPr>
                <w:rFonts w:ascii="Times New Roman" w:hAnsi="Times New Roman"/>
                <w:sz w:val="24"/>
                <w:szCs w:val="24"/>
              </w:rPr>
            </w:pPr>
          </w:p>
        </w:tc>
        <w:tc>
          <w:tcPr>
            <w:tcW w:w="565" w:type="pct"/>
            <w:tcBorders>
              <w:top w:val="single" w:sz="4" w:space="0" w:color="auto"/>
              <w:left w:val="single" w:sz="4" w:space="0" w:color="auto"/>
              <w:right w:val="single" w:sz="4" w:space="0" w:color="auto"/>
            </w:tcBorders>
            <w:shd w:val="clear" w:color="auto" w:fill="auto"/>
          </w:tcPr>
          <w:p w:rsidR="00D41EA7" w:rsidRPr="00DE59CA" w:rsidRDefault="00D41EA7" w:rsidP="00DE59CA">
            <w:pPr>
              <w:spacing w:after="0"/>
              <w:rPr>
                <w:rFonts w:ascii="Times New Roman" w:hAnsi="Times New Roman"/>
                <w:b/>
                <w:sz w:val="24"/>
                <w:szCs w:val="24"/>
              </w:rPr>
            </w:pPr>
          </w:p>
        </w:tc>
        <w:tc>
          <w:tcPr>
            <w:tcW w:w="564" w:type="pct"/>
            <w:vMerge/>
            <w:tcBorders>
              <w:left w:val="single" w:sz="4" w:space="0" w:color="auto"/>
              <w:right w:val="single" w:sz="4" w:space="0" w:color="auto"/>
            </w:tcBorders>
            <w:shd w:val="clear" w:color="auto" w:fill="auto"/>
          </w:tcPr>
          <w:p w:rsidR="00D41EA7" w:rsidRPr="00DE59CA" w:rsidRDefault="00D41EA7" w:rsidP="00DE59CA">
            <w:pPr>
              <w:spacing w:after="0"/>
              <w:rPr>
                <w:rFonts w:ascii="Times New Roman" w:hAnsi="Times New Roman"/>
                <w:b/>
                <w:sz w:val="24"/>
                <w:szCs w:val="24"/>
              </w:rPr>
            </w:pPr>
          </w:p>
        </w:tc>
        <w:tc>
          <w:tcPr>
            <w:tcW w:w="711" w:type="pct"/>
            <w:vMerge/>
            <w:tcBorders>
              <w:left w:val="single" w:sz="4" w:space="0" w:color="auto"/>
              <w:right w:val="single" w:sz="4" w:space="0" w:color="auto"/>
            </w:tcBorders>
            <w:shd w:val="clear" w:color="auto" w:fill="auto"/>
          </w:tcPr>
          <w:p w:rsidR="00D41EA7" w:rsidRPr="00DE59CA" w:rsidRDefault="00D41EA7" w:rsidP="00DE59CA">
            <w:pPr>
              <w:spacing w:after="0"/>
              <w:rPr>
                <w:rFonts w:ascii="Times New Roman" w:hAnsi="Times New Roman"/>
                <w:b/>
                <w:sz w:val="24"/>
                <w:szCs w:val="24"/>
              </w:rPr>
            </w:pPr>
          </w:p>
        </w:tc>
      </w:tr>
      <w:tr w:rsidR="00D41EA7" w:rsidRPr="00DE59CA" w:rsidTr="00DE4AD0">
        <w:trPr>
          <w:trHeight w:val="360"/>
        </w:trPr>
        <w:tc>
          <w:tcPr>
            <w:tcW w:w="660" w:type="pct"/>
            <w:gridSpan w:val="4"/>
            <w:vMerge/>
            <w:tcBorders>
              <w:left w:val="single" w:sz="4" w:space="0" w:color="auto"/>
              <w:right w:val="single" w:sz="4" w:space="0" w:color="auto"/>
            </w:tcBorders>
            <w:vAlign w:val="center"/>
          </w:tcPr>
          <w:p w:rsidR="00D41EA7" w:rsidRPr="00DE59CA" w:rsidRDefault="00D41EA7" w:rsidP="00DE59CA">
            <w:pPr>
              <w:spacing w:after="0"/>
              <w:rPr>
                <w:rFonts w:ascii="Times New Roman" w:eastAsia="Calibri" w:hAnsi="Times New Roman"/>
                <w:bCs/>
                <w:sz w:val="24"/>
                <w:szCs w:val="24"/>
              </w:rPr>
            </w:pPr>
          </w:p>
        </w:tc>
        <w:tc>
          <w:tcPr>
            <w:tcW w:w="190" w:type="pct"/>
            <w:gridSpan w:val="3"/>
            <w:tcBorders>
              <w:top w:val="single" w:sz="4" w:space="0" w:color="auto"/>
              <w:left w:val="single" w:sz="4" w:space="0" w:color="auto"/>
              <w:bottom w:val="single" w:sz="4" w:space="0" w:color="auto"/>
              <w:right w:val="single" w:sz="4" w:space="0" w:color="auto"/>
            </w:tcBorders>
          </w:tcPr>
          <w:p w:rsidR="00D41EA7" w:rsidRPr="00DE59CA" w:rsidRDefault="00D41EA7" w:rsidP="00DE59CA">
            <w:pPr>
              <w:spacing w:after="0"/>
              <w:jc w:val="both"/>
              <w:rPr>
                <w:rFonts w:ascii="Times New Roman" w:hAnsi="Times New Roman"/>
                <w:sz w:val="24"/>
                <w:szCs w:val="24"/>
              </w:rPr>
            </w:pPr>
            <w:r w:rsidRPr="00DE59CA">
              <w:rPr>
                <w:rFonts w:ascii="Times New Roman" w:hAnsi="Times New Roman"/>
                <w:sz w:val="24"/>
                <w:szCs w:val="24"/>
              </w:rPr>
              <w:t>2</w:t>
            </w:r>
          </w:p>
        </w:tc>
        <w:tc>
          <w:tcPr>
            <w:tcW w:w="1696" w:type="pct"/>
            <w:gridSpan w:val="3"/>
            <w:tcBorders>
              <w:top w:val="single" w:sz="4" w:space="0" w:color="auto"/>
              <w:left w:val="single" w:sz="4" w:space="0" w:color="auto"/>
              <w:bottom w:val="single" w:sz="4" w:space="0" w:color="auto"/>
              <w:right w:val="single" w:sz="4" w:space="0" w:color="auto"/>
            </w:tcBorders>
          </w:tcPr>
          <w:p w:rsidR="00D41EA7" w:rsidRPr="00DE59CA" w:rsidRDefault="00D41EA7"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sz w:val="24"/>
                <w:szCs w:val="24"/>
              </w:rPr>
            </w:pPr>
            <w:r w:rsidRPr="00DE59CA">
              <w:rPr>
                <w:rFonts w:ascii="Times New Roman" w:hAnsi="Times New Roman"/>
                <w:sz w:val="24"/>
                <w:szCs w:val="24"/>
              </w:rPr>
              <w:t>Чтение и говорение. Визит на завод. Производственный цикл. Цеха. Условия работы. Коллектив</w:t>
            </w:r>
          </w:p>
        </w:tc>
        <w:tc>
          <w:tcPr>
            <w:tcW w:w="614" w:type="pct"/>
            <w:tcBorders>
              <w:left w:val="single" w:sz="4" w:space="0" w:color="auto"/>
              <w:right w:val="single" w:sz="4" w:space="0" w:color="auto"/>
            </w:tcBorders>
          </w:tcPr>
          <w:p w:rsidR="00D41EA7" w:rsidRPr="00DE59CA" w:rsidRDefault="00D41EA7" w:rsidP="00DE59CA">
            <w:pPr>
              <w:spacing w:after="0"/>
              <w:ind w:left="-152"/>
              <w:jc w:val="center"/>
              <w:rPr>
                <w:rFonts w:ascii="Times New Roman" w:hAnsi="Times New Roman"/>
                <w:sz w:val="24"/>
                <w:szCs w:val="24"/>
              </w:rPr>
            </w:pPr>
          </w:p>
        </w:tc>
        <w:tc>
          <w:tcPr>
            <w:tcW w:w="565" w:type="pct"/>
            <w:tcBorders>
              <w:left w:val="single" w:sz="4" w:space="0" w:color="auto"/>
              <w:right w:val="single" w:sz="4" w:space="0" w:color="auto"/>
            </w:tcBorders>
            <w:shd w:val="clear" w:color="auto" w:fill="auto"/>
          </w:tcPr>
          <w:p w:rsidR="00D41EA7" w:rsidRPr="00DE59CA" w:rsidRDefault="00D41EA7" w:rsidP="00DE59CA">
            <w:pPr>
              <w:spacing w:after="0"/>
              <w:ind w:left="-152"/>
              <w:jc w:val="center"/>
              <w:rPr>
                <w:rFonts w:ascii="Times New Roman" w:hAnsi="Times New Roman"/>
                <w:sz w:val="24"/>
                <w:szCs w:val="24"/>
              </w:rPr>
            </w:pPr>
          </w:p>
        </w:tc>
        <w:tc>
          <w:tcPr>
            <w:tcW w:w="564" w:type="pct"/>
            <w:vMerge/>
            <w:tcBorders>
              <w:left w:val="single" w:sz="4" w:space="0" w:color="auto"/>
              <w:right w:val="single" w:sz="4" w:space="0" w:color="auto"/>
            </w:tcBorders>
            <w:shd w:val="clear" w:color="auto" w:fill="auto"/>
          </w:tcPr>
          <w:p w:rsidR="00D41EA7" w:rsidRPr="00DE59CA" w:rsidRDefault="00D41EA7" w:rsidP="00DE59CA">
            <w:pPr>
              <w:spacing w:after="0"/>
              <w:rPr>
                <w:rFonts w:ascii="Times New Roman" w:hAnsi="Times New Roman"/>
                <w:sz w:val="24"/>
                <w:szCs w:val="24"/>
              </w:rPr>
            </w:pPr>
          </w:p>
        </w:tc>
        <w:tc>
          <w:tcPr>
            <w:tcW w:w="711" w:type="pct"/>
            <w:vMerge/>
            <w:tcBorders>
              <w:left w:val="single" w:sz="4" w:space="0" w:color="auto"/>
              <w:right w:val="single" w:sz="4" w:space="0" w:color="auto"/>
            </w:tcBorders>
            <w:shd w:val="clear" w:color="auto" w:fill="auto"/>
          </w:tcPr>
          <w:p w:rsidR="00D41EA7" w:rsidRPr="00DE59CA" w:rsidRDefault="00D41EA7" w:rsidP="00DE59CA">
            <w:pPr>
              <w:spacing w:after="0"/>
              <w:rPr>
                <w:rFonts w:ascii="Times New Roman" w:hAnsi="Times New Roman"/>
                <w:bCs/>
                <w:sz w:val="24"/>
                <w:szCs w:val="24"/>
              </w:rPr>
            </w:pPr>
          </w:p>
        </w:tc>
      </w:tr>
      <w:tr w:rsidR="00D41EA7" w:rsidRPr="00DE59CA" w:rsidTr="00DE4AD0">
        <w:trPr>
          <w:trHeight w:val="297"/>
        </w:trPr>
        <w:tc>
          <w:tcPr>
            <w:tcW w:w="660" w:type="pct"/>
            <w:gridSpan w:val="4"/>
            <w:vMerge/>
            <w:tcBorders>
              <w:left w:val="single" w:sz="4" w:space="0" w:color="auto"/>
              <w:right w:val="single" w:sz="4" w:space="0" w:color="auto"/>
            </w:tcBorders>
            <w:vAlign w:val="center"/>
          </w:tcPr>
          <w:p w:rsidR="00D41EA7" w:rsidRPr="00DE59CA" w:rsidRDefault="00D41EA7" w:rsidP="00DE59CA">
            <w:pPr>
              <w:spacing w:after="0"/>
              <w:rPr>
                <w:rFonts w:ascii="Times New Roman" w:eastAsia="Calibri" w:hAnsi="Times New Roman"/>
                <w:bCs/>
                <w:sz w:val="24"/>
                <w:szCs w:val="24"/>
              </w:rPr>
            </w:pPr>
          </w:p>
        </w:tc>
        <w:tc>
          <w:tcPr>
            <w:tcW w:w="190" w:type="pct"/>
            <w:gridSpan w:val="3"/>
            <w:tcBorders>
              <w:top w:val="single" w:sz="4" w:space="0" w:color="auto"/>
              <w:left w:val="single" w:sz="4" w:space="0" w:color="auto"/>
              <w:bottom w:val="single" w:sz="4" w:space="0" w:color="auto"/>
              <w:right w:val="single" w:sz="4" w:space="0" w:color="auto"/>
            </w:tcBorders>
          </w:tcPr>
          <w:p w:rsidR="00D41EA7" w:rsidRPr="00DE59CA" w:rsidRDefault="00D41EA7" w:rsidP="00DE59CA">
            <w:pPr>
              <w:spacing w:after="0"/>
              <w:jc w:val="both"/>
              <w:rPr>
                <w:rFonts w:ascii="Times New Roman" w:hAnsi="Times New Roman"/>
                <w:sz w:val="24"/>
                <w:szCs w:val="24"/>
              </w:rPr>
            </w:pPr>
            <w:r w:rsidRPr="00DE59CA">
              <w:rPr>
                <w:rFonts w:ascii="Times New Roman" w:hAnsi="Times New Roman"/>
                <w:sz w:val="24"/>
                <w:szCs w:val="24"/>
              </w:rPr>
              <w:t>3</w:t>
            </w:r>
          </w:p>
        </w:tc>
        <w:tc>
          <w:tcPr>
            <w:tcW w:w="1696" w:type="pct"/>
            <w:gridSpan w:val="3"/>
            <w:tcBorders>
              <w:top w:val="single" w:sz="4" w:space="0" w:color="auto"/>
              <w:left w:val="single" w:sz="4" w:space="0" w:color="auto"/>
              <w:bottom w:val="single" w:sz="4" w:space="0" w:color="auto"/>
              <w:right w:val="single" w:sz="4" w:space="0" w:color="auto"/>
            </w:tcBorders>
          </w:tcPr>
          <w:p w:rsidR="00D41EA7" w:rsidRPr="00DE59CA" w:rsidRDefault="00D41EA7"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sz w:val="24"/>
                <w:szCs w:val="24"/>
              </w:rPr>
            </w:pPr>
            <w:r w:rsidRPr="00DE59CA">
              <w:rPr>
                <w:rFonts w:ascii="Times New Roman" w:hAnsi="Times New Roman"/>
                <w:sz w:val="24"/>
                <w:szCs w:val="24"/>
              </w:rPr>
              <w:t xml:space="preserve">Чтение и говорение. Прохождение </w:t>
            </w:r>
            <w:r w:rsidRPr="00DE59CA">
              <w:rPr>
                <w:rFonts w:ascii="Times New Roman" w:hAnsi="Times New Roman"/>
                <w:sz w:val="24"/>
                <w:szCs w:val="24"/>
              </w:rPr>
              <w:lastRenderedPageBreak/>
              <w:t xml:space="preserve">производственной практики </w:t>
            </w:r>
          </w:p>
        </w:tc>
        <w:tc>
          <w:tcPr>
            <w:tcW w:w="614" w:type="pct"/>
            <w:tcBorders>
              <w:left w:val="single" w:sz="4" w:space="0" w:color="auto"/>
              <w:right w:val="single" w:sz="4" w:space="0" w:color="auto"/>
            </w:tcBorders>
          </w:tcPr>
          <w:p w:rsidR="00D41EA7" w:rsidRPr="00DE59CA" w:rsidRDefault="00D41EA7" w:rsidP="00DE59CA">
            <w:pPr>
              <w:spacing w:after="0"/>
              <w:ind w:left="-152"/>
              <w:jc w:val="center"/>
              <w:rPr>
                <w:rFonts w:ascii="Times New Roman" w:hAnsi="Times New Roman"/>
                <w:sz w:val="24"/>
                <w:szCs w:val="24"/>
              </w:rPr>
            </w:pPr>
          </w:p>
        </w:tc>
        <w:tc>
          <w:tcPr>
            <w:tcW w:w="565" w:type="pct"/>
            <w:tcBorders>
              <w:left w:val="single" w:sz="4" w:space="0" w:color="auto"/>
              <w:right w:val="single" w:sz="4" w:space="0" w:color="auto"/>
            </w:tcBorders>
            <w:shd w:val="clear" w:color="auto" w:fill="auto"/>
          </w:tcPr>
          <w:p w:rsidR="00D41EA7" w:rsidRPr="00DE59CA" w:rsidRDefault="00D41EA7" w:rsidP="00DE59CA">
            <w:pPr>
              <w:spacing w:after="0"/>
              <w:ind w:left="-152"/>
              <w:jc w:val="center"/>
              <w:rPr>
                <w:rFonts w:ascii="Times New Roman" w:hAnsi="Times New Roman"/>
                <w:sz w:val="24"/>
                <w:szCs w:val="24"/>
              </w:rPr>
            </w:pPr>
          </w:p>
        </w:tc>
        <w:tc>
          <w:tcPr>
            <w:tcW w:w="564" w:type="pct"/>
            <w:vMerge/>
            <w:tcBorders>
              <w:left w:val="single" w:sz="4" w:space="0" w:color="auto"/>
              <w:right w:val="single" w:sz="4" w:space="0" w:color="auto"/>
            </w:tcBorders>
            <w:shd w:val="clear" w:color="auto" w:fill="auto"/>
          </w:tcPr>
          <w:p w:rsidR="00D41EA7" w:rsidRPr="00DE59CA" w:rsidRDefault="00D41EA7" w:rsidP="00DE59CA">
            <w:pPr>
              <w:spacing w:after="0"/>
              <w:rPr>
                <w:rFonts w:ascii="Times New Roman" w:hAnsi="Times New Roman"/>
                <w:sz w:val="24"/>
                <w:szCs w:val="24"/>
              </w:rPr>
            </w:pPr>
          </w:p>
        </w:tc>
        <w:tc>
          <w:tcPr>
            <w:tcW w:w="711" w:type="pct"/>
            <w:vMerge/>
            <w:tcBorders>
              <w:left w:val="single" w:sz="4" w:space="0" w:color="auto"/>
              <w:right w:val="single" w:sz="4" w:space="0" w:color="auto"/>
            </w:tcBorders>
            <w:shd w:val="clear" w:color="auto" w:fill="auto"/>
          </w:tcPr>
          <w:p w:rsidR="00D41EA7" w:rsidRPr="00DE59CA" w:rsidRDefault="00D41EA7" w:rsidP="00DE59CA">
            <w:pPr>
              <w:spacing w:after="0"/>
              <w:rPr>
                <w:rFonts w:ascii="Times New Roman" w:hAnsi="Times New Roman"/>
                <w:bCs/>
                <w:sz w:val="24"/>
                <w:szCs w:val="24"/>
              </w:rPr>
            </w:pPr>
          </w:p>
        </w:tc>
      </w:tr>
      <w:tr w:rsidR="00D41EA7" w:rsidRPr="00DE59CA" w:rsidTr="00DE4AD0">
        <w:tc>
          <w:tcPr>
            <w:tcW w:w="660" w:type="pct"/>
            <w:gridSpan w:val="4"/>
            <w:vMerge/>
            <w:tcBorders>
              <w:left w:val="single" w:sz="4" w:space="0" w:color="auto"/>
              <w:bottom w:val="single" w:sz="4" w:space="0" w:color="auto"/>
              <w:right w:val="single" w:sz="4" w:space="0" w:color="auto"/>
            </w:tcBorders>
            <w:vAlign w:val="center"/>
          </w:tcPr>
          <w:p w:rsidR="00D41EA7" w:rsidRPr="00DE59CA" w:rsidRDefault="00D41EA7" w:rsidP="00DE59CA">
            <w:pPr>
              <w:spacing w:after="0"/>
              <w:rPr>
                <w:rFonts w:ascii="Times New Roman" w:hAnsi="Times New Roman"/>
                <w:b/>
                <w:sz w:val="24"/>
                <w:szCs w:val="24"/>
              </w:rPr>
            </w:pPr>
          </w:p>
        </w:tc>
        <w:tc>
          <w:tcPr>
            <w:tcW w:w="190" w:type="pct"/>
            <w:gridSpan w:val="3"/>
            <w:tcBorders>
              <w:top w:val="single" w:sz="4" w:space="0" w:color="auto"/>
              <w:left w:val="single" w:sz="4" w:space="0" w:color="auto"/>
              <w:bottom w:val="single" w:sz="4" w:space="0" w:color="auto"/>
              <w:right w:val="single" w:sz="4" w:space="0" w:color="auto"/>
            </w:tcBorders>
          </w:tcPr>
          <w:p w:rsidR="00D41EA7" w:rsidRPr="00DE59CA" w:rsidRDefault="00D41EA7"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rPr>
            </w:pPr>
            <w:r w:rsidRPr="00DE59CA">
              <w:rPr>
                <w:rFonts w:ascii="Times New Roman" w:hAnsi="Times New Roman"/>
                <w:sz w:val="24"/>
                <w:szCs w:val="24"/>
              </w:rPr>
              <w:t>4</w:t>
            </w:r>
          </w:p>
        </w:tc>
        <w:tc>
          <w:tcPr>
            <w:tcW w:w="1696" w:type="pct"/>
            <w:gridSpan w:val="3"/>
            <w:tcBorders>
              <w:top w:val="single" w:sz="4" w:space="0" w:color="auto"/>
              <w:left w:val="single" w:sz="4" w:space="0" w:color="auto"/>
              <w:bottom w:val="single" w:sz="4" w:space="0" w:color="auto"/>
              <w:right w:val="single" w:sz="4" w:space="0" w:color="auto"/>
            </w:tcBorders>
          </w:tcPr>
          <w:p w:rsidR="00D41EA7" w:rsidRPr="00DE59CA" w:rsidRDefault="00D41EA7"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sz w:val="24"/>
                <w:szCs w:val="24"/>
              </w:rPr>
            </w:pPr>
            <w:r w:rsidRPr="00DE59CA">
              <w:rPr>
                <w:rFonts w:ascii="Times New Roman" w:hAnsi="Times New Roman"/>
                <w:sz w:val="24"/>
                <w:szCs w:val="24"/>
              </w:rPr>
              <w:t>Чтение и говорение. Техника безопасности на производстве. Несчастные случаи на предприятии</w:t>
            </w:r>
          </w:p>
        </w:tc>
        <w:tc>
          <w:tcPr>
            <w:tcW w:w="614" w:type="pct"/>
            <w:tcBorders>
              <w:left w:val="single" w:sz="4" w:space="0" w:color="auto"/>
              <w:bottom w:val="single" w:sz="4" w:space="0" w:color="auto"/>
              <w:right w:val="single" w:sz="4" w:space="0" w:color="auto"/>
            </w:tcBorders>
          </w:tcPr>
          <w:p w:rsidR="00D41EA7" w:rsidRPr="00DE59CA" w:rsidRDefault="00D41EA7" w:rsidP="00DE59CA">
            <w:pPr>
              <w:spacing w:after="0"/>
              <w:ind w:left="-152"/>
              <w:jc w:val="center"/>
              <w:rPr>
                <w:rFonts w:ascii="Times New Roman" w:hAnsi="Times New Roman"/>
                <w:sz w:val="24"/>
                <w:szCs w:val="24"/>
              </w:rPr>
            </w:pPr>
          </w:p>
        </w:tc>
        <w:tc>
          <w:tcPr>
            <w:tcW w:w="565" w:type="pct"/>
            <w:tcBorders>
              <w:left w:val="single" w:sz="4" w:space="0" w:color="auto"/>
              <w:bottom w:val="single" w:sz="4" w:space="0" w:color="auto"/>
              <w:right w:val="single" w:sz="4" w:space="0" w:color="auto"/>
            </w:tcBorders>
            <w:shd w:val="clear" w:color="auto" w:fill="auto"/>
          </w:tcPr>
          <w:p w:rsidR="00D41EA7" w:rsidRPr="00DE59CA" w:rsidRDefault="00D41EA7" w:rsidP="00DE59CA">
            <w:pPr>
              <w:spacing w:after="0"/>
              <w:ind w:left="-152"/>
              <w:jc w:val="center"/>
              <w:rPr>
                <w:rFonts w:ascii="Times New Roman" w:hAnsi="Times New Roman"/>
                <w:sz w:val="24"/>
                <w:szCs w:val="24"/>
              </w:rPr>
            </w:pPr>
          </w:p>
        </w:tc>
        <w:tc>
          <w:tcPr>
            <w:tcW w:w="564" w:type="pct"/>
            <w:vMerge/>
            <w:tcBorders>
              <w:left w:val="single" w:sz="4" w:space="0" w:color="auto"/>
              <w:right w:val="single" w:sz="4" w:space="0" w:color="auto"/>
            </w:tcBorders>
            <w:shd w:val="clear" w:color="auto" w:fill="auto"/>
          </w:tcPr>
          <w:p w:rsidR="00D41EA7" w:rsidRPr="00DE59CA" w:rsidRDefault="00D41EA7" w:rsidP="00DE59CA">
            <w:pPr>
              <w:spacing w:after="0"/>
              <w:rPr>
                <w:rFonts w:ascii="Times New Roman" w:hAnsi="Times New Roman"/>
                <w:sz w:val="24"/>
                <w:szCs w:val="24"/>
              </w:rPr>
            </w:pPr>
          </w:p>
        </w:tc>
        <w:tc>
          <w:tcPr>
            <w:tcW w:w="711" w:type="pct"/>
            <w:vMerge/>
            <w:tcBorders>
              <w:left w:val="single" w:sz="4" w:space="0" w:color="auto"/>
              <w:right w:val="single" w:sz="4" w:space="0" w:color="auto"/>
            </w:tcBorders>
            <w:shd w:val="clear" w:color="auto" w:fill="auto"/>
          </w:tcPr>
          <w:p w:rsidR="00D41EA7" w:rsidRPr="00DE59CA" w:rsidRDefault="00D41EA7" w:rsidP="00DE59CA">
            <w:pPr>
              <w:spacing w:after="0"/>
              <w:rPr>
                <w:rFonts w:ascii="Times New Roman" w:hAnsi="Times New Roman"/>
                <w:bCs/>
                <w:sz w:val="24"/>
                <w:szCs w:val="24"/>
              </w:rPr>
            </w:pPr>
          </w:p>
        </w:tc>
      </w:tr>
      <w:tr w:rsidR="00D41EA7" w:rsidRPr="00DE59CA" w:rsidTr="00DE4AD0">
        <w:tc>
          <w:tcPr>
            <w:tcW w:w="660" w:type="pct"/>
            <w:gridSpan w:val="4"/>
            <w:vMerge w:val="restart"/>
            <w:tcBorders>
              <w:top w:val="single" w:sz="4" w:space="0" w:color="auto"/>
              <w:left w:val="single" w:sz="4" w:space="0" w:color="auto"/>
              <w:right w:val="single" w:sz="4" w:space="0" w:color="auto"/>
            </w:tcBorders>
            <w:vAlign w:val="center"/>
          </w:tcPr>
          <w:p w:rsidR="00D41EA7" w:rsidRPr="00DE59CA" w:rsidRDefault="00D41EA7" w:rsidP="00DE59CA">
            <w:pPr>
              <w:spacing w:after="0"/>
              <w:rPr>
                <w:rFonts w:ascii="Times New Roman" w:eastAsia="Calibri" w:hAnsi="Times New Roman"/>
                <w:bCs/>
                <w:sz w:val="24"/>
                <w:szCs w:val="24"/>
              </w:rPr>
            </w:pPr>
            <w:r w:rsidRPr="00DE59CA">
              <w:rPr>
                <w:rFonts w:ascii="Times New Roman" w:eastAsia="Calibri" w:hAnsi="Times New Roman"/>
                <w:bCs/>
                <w:sz w:val="24"/>
                <w:szCs w:val="24"/>
              </w:rPr>
              <w:t>Тема 4.3.</w:t>
            </w:r>
            <w:r w:rsidRPr="00DE59CA">
              <w:rPr>
                <w:rFonts w:ascii="Times New Roman" w:hAnsi="Times New Roman"/>
                <w:snapToGrid w:val="0"/>
                <w:color w:val="000000"/>
                <w:sz w:val="24"/>
                <w:szCs w:val="24"/>
              </w:rPr>
              <w:t xml:space="preserve"> </w:t>
            </w:r>
            <w:r w:rsidR="00C358A1" w:rsidRPr="00DE59CA">
              <w:rPr>
                <w:rFonts w:ascii="Times New Roman" w:hAnsi="Times New Roman"/>
                <w:snapToGrid w:val="0"/>
                <w:color w:val="000000"/>
                <w:sz w:val="24"/>
                <w:szCs w:val="24"/>
              </w:rPr>
              <w:t>Машиностроение</w:t>
            </w:r>
          </w:p>
        </w:tc>
        <w:tc>
          <w:tcPr>
            <w:tcW w:w="1886" w:type="pct"/>
            <w:gridSpan w:val="6"/>
            <w:tcBorders>
              <w:top w:val="single" w:sz="4" w:space="0" w:color="auto"/>
              <w:left w:val="single" w:sz="4" w:space="0" w:color="auto"/>
              <w:bottom w:val="single" w:sz="4" w:space="0" w:color="auto"/>
              <w:right w:val="single" w:sz="4" w:space="0" w:color="auto"/>
            </w:tcBorders>
          </w:tcPr>
          <w:p w:rsidR="00D41EA7" w:rsidRPr="00DE59CA" w:rsidRDefault="00D41EA7" w:rsidP="00DE59CA">
            <w:pPr>
              <w:spacing w:after="0"/>
              <w:rPr>
                <w:rFonts w:ascii="Times New Roman" w:hAnsi="Times New Roman"/>
                <w:sz w:val="24"/>
                <w:szCs w:val="24"/>
              </w:rPr>
            </w:pPr>
            <w:r w:rsidRPr="00DE59CA">
              <w:rPr>
                <w:rFonts w:ascii="Times New Roman" w:hAnsi="Times New Roman"/>
                <w:b/>
                <w:sz w:val="24"/>
                <w:szCs w:val="24"/>
              </w:rPr>
              <w:t>Дидактические единицы, содержание</w:t>
            </w:r>
          </w:p>
        </w:tc>
        <w:tc>
          <w:tcPr>
            <w:tcW w:w="614" w:type="pct"/>
            <w:tcBorders>
              <w:top w:val="single" w:sz="4" w:space="0" w:color="auto"/>
              <w:left w:val="single" w:sz="4" w:space="0" w:color="auto"/>
              <w:right w:val="single" w:sz="4" w:space="0" w:color="auto"/>
            </w:tcBorders>
          </w:tcPr>
          <w:p w:rsidR="00D41EA7" w:rsidRPr="00DE59CA" w:rsidRDefault="00D41EA7" w:rsidP="00DE59CA">
            <w:pPr>
              <w:spacing w:after="0"/>
              <w:ind w:left="-152"/>
              <w:jc w:val="center"/>
              <w:rPr>
                <w:rFonts w:ascii="Times New Roman" w:hAnsi="Times New Roman"/>
                <w:sz w:val="24"/>
                <w:szCs w:val="24"/>
              </w:rPr>
            </w:pPr>
          </w:p>
        </w:tc>
        <w:tc>
          <w:tcPr>
            <w:tcW w:w="565" w:type="pct"/>
            <w:tcBorders>
              <w:top w:val="single" w:sz="4" w:space="0" w:color="auto"/>
              <w:left w:val="single" w:sz="4" w:space="0" w:color="auto"/>
              <w:right w:val="single" w:sz="4" w:space="0" w:color="auto"/>
            </w:tcBorders>
            <w:shd w:val="clear" w:color="auto" w:fill="auto"/>
          </w:tcPr>
          <w:p w:rsidR="00D41EA7" w:rsidRPr="00DE59CA" w:rsidRDefault="00D41EA7" w:rsidP="00DE59CA">
            <w:pPr>
              <w:spacing w:after="0"/>
              <w:rPr>
                <w:rFonts w:ascii="Times New Roman" w:hAnsi="Times New Roman"/>
                <w:b/>
                <w:bCs/>
                <w:sz w:val="24"/>
                <w:szCs w:val="24"/>
              </w:rPr>
            </w:pPr>
          </w:p>
        </w:tc>
        <w:tc>
          <w:tcPr>
            <w:tcW w:w="564" w:type="pct"/>
            <w:vMerge/>
            <w:tcBorders>
              <w:left w:val="single" w:sz="4" w:space="0" w:color="auto"/>
              <w:right w:val="single" w:sz="4" w:space="0" w:color="auto"/>
            </w:tcBorders>
            <w:shd w:val="clear" w:color="auto" w:fill="auto"/>
          </w:tcPr>
          <w:p w:rsidR="00D41EA7" w:rsidRPr="00DE59CA" w:rsidRDefault="00D41EA7" w:rsidP="00DE59CA">
            <w:pPr>
              <w:spacing w:after="0"/>
              <w:rPr>
                <w:rFonts w:ascii="Times New Roman" w:hAnsi="Times New Roman"/>
                <w:b/>
                <w:bCs/>
                <w:sz w:val="24"/>
                <w:szCs w:val="24"/>
              </w:rPr>
            </w:pPr>
          </w:p>
        </w:tc>
        <w:tc>
          <w:tcPr>
            <w:tcW w:w="711" w:type="pct"/>
            <w:vMerge/>
            <w:tcBorders>
              <w:left w:val="single" w:sz="4" w:space="0" w:color="auto"/>
              <w:right w:val="single" w:sz="4" w:space="0" w:color="auto"/>
            </w:tcBorders>
            <w:shd w:val="clear" w:color="auto" w:fill="auto"/>
          </w:tcPr>
          <w:p w:rsidR="00D41EA7" w:rsidRPr="00DE59CA" w:rsidRDefault="00D41EA7" w:rsidP="00DE59CA">
            <w:pPr>
              <w:spacing w:after="0"/>
              <w:rPr>
                <w:rFonts w:ascii="Times New Roman" w:hAnsi="Times New Roman"/>
                <w:b/>
                <w:bCs/>
                <w:sz w:val="24"/>
                <w:szCs w:val="24"/>
              </w:rPr>
            </w:pPr>
          </w:p>
        </w:tc>
      </w:tr>
      <w:tr w:rsidR="00D41EA7" w:rsidRPr="00DE59CA" w:rsidTr="00DE4AD0">
        <w:tc>
          <w:tcPr>
            <w:tcW w:w="660" w:type="pct"/>
            <w:gridSpan w:val="4"/>
            <w:vMerge/>
            <w:tcBorders>
              <w:left w:val="single" w:sz="4" w:space="0" w:color="auto"/>
              <w:right w:val="single" w:sz="4" w:space="0" w:color="auto"/>
            </w:tcBorders>
            <w:vAlign w:val="center"/>
          </w:tcPr>
          <w:p w:rsidR="00D41EA7" w:rsidRPr="00DE59CA" w:rsidRDefault="00D41EA7" w:rsidP="00DE59CA">
            <w:pPr>
              <w:spacing w:after="0"/>
              <w:rPr>
                <w:rFonts w:ascii="Times New Roman" w:hAnsi="Times New Roman"/>
                <w:b/>
                <w:sz w:val="24"/>
                <w:szCs w:val="24"/>
              </w:rPr>
            </w:pPr>
          </w:p>
        </w:tc>
        <w:tc>
          <w:tcPr>
            <w:tcW w:w="190" w:type="pct"/>
            <w:gridSpan w:val="3"/>
            <w:tcBorders>
              <w:top w:val="single" w:sz="4" w:space="0" w:color="auto"/>
              <w:left w:val="single" w:sz="4" w:space="0" w:color="auto"/>
              <w:bottom w:val="single" w:sz="4" w:space="0" w:color="auto"/>
              <w:right w:val="single" w:sz="4" w:space="0" w:color="auto"/>
            </w:tcBorders>
          </w:tcPr>
          <w:p w:rsidR="00D41EA7" w:rsidRPr="00DE59CA" w:rsidRDefault="00D41EA7"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rPr>
            </w:pPr>
            <w:r w:rsidRPr="00DE59CA">
              <w:rPr>
                <w:rFonts w:ascii="Times New Roman" w:hAnsi="Times New Roman"/>
                <w:sz w:val="24"/>
                <w:szCs w:val="24"/>
              </w:rPr>
              <w:t>1</w:t>
            </w:r>
          </w:p>
        </w:tc>
        <w:tc>
          <w:tcPr>
            <w:tcW w:w="1696" w:type="pct"/>
            <w:gridSpan w:val="3"/>
            <w:tcBorders>
              <w:top w:val="single" w:sz="4" w:space="0" w:color="auto"/>
              <w:left w:val="single" w:sz="4" w:space="0" w:color="auto"/>
              <w:bottom w:val="single" w:sz="4" w:space="0" w:color="auto"/>
              <w:right w:val="single" w:sz="4" w:space="0" w:color="auto"/>
            </w:tcBorders>
          </w:tcPr>
          <w:p w:rsidR="00D41EA7" w:rsidRPr="00DE59CA" w:rsidRDefault="00D41EA7" w:rsidP="00DE59CA">
            <w:pPr>
              <w:spacing w:after="0"/>
              <w:rPr>
                <w:rFonts w:ascii="Times New Roman" w:hAnsi="Times New Roman"/>
                <w:sz w:val="24"/>
                <w:szCs w:val="24"/>
              </w:rPr>
            </w:pPr>
            <w:r w:rsidRPr="00DE59CA">
              <w:rPr>
                <w:rFonts w:ascii="Times New Roman" w:hAnsi="Times New Roman"/>
                <w:sz w:val="24"/>
                <w:szCs w:val="24"/>
              </w:rPr>
              <w:t xml:space="preserve">Чтение и говорение. </w:t>
            </w:r>
          </w:p>
        </w:tc>
        <w:tc>
          <w:tcPr>
            <w:tcW w:w="614" w:type="pct"/>
            <w:tcBorders>
              <w:top w:val="single" w:sz="4" w:space="0" w:color="auto"/>
              <w:left w:val="single" w:sz="4" w:space="0" w:color="auto"/>
              <w:right w:val="single" w:sz="4" w:space="0" w:color="auto"/>
            </w:tcBorders>
          </w:tcPr>
          <w:p w:rsidR="00D41EA7" w:rsidRPr="00DE59CA" w:rsidRDefault="00D41EA7" w:rsidP="00DE59CA">
            <w:pPr>
              <w:spacing w:after="0"/>
              <w:ind w:left="-152"/>
              <w:jc w:val="center"/>
              <w:rPr>
                <w:rFonts w:ascii="Times New Roman" w:hAnsi="Times New Roman"/>
                <w:sz w:val="24"/>
                <w:szCs w:val="24"/>
              </w:rPr>
            </w:pPr>
          </w:p>
        </w:tc>
        <w:tc>
          <w:tcPr>
            <w:tcW w:w="565" w:type="pct"/>
            <w:tcBorders>
              <w:top w:val="single" w:sz="4" w:space="0" w:color="auto"/>
              <w:left w:val="single" w:sz="4" w:space="0" w:color="auto"/>
              <w:right w:val="single" w:sz="4" w:space="0" w:color="auto"/>
            </w:tcBorders>
            <w:shd w:val="clear" w:color="auto" w:fill="auto"/>
          </w:tcPr>
          <w:p w:rsidR="00D41EA7" w:rsidRPr="00DE59CA" w:rsidRDefault="00D41EA7" w:rsidP="00DE59CA">
            <w:pPr>
              <w:spacing w:after="0"/>
              <w:rPr>
                <w:rFonts w:ascii="Times New Roman" w:hAnsi="Times New Roman"/>
                <w:b/>
                <w:bCs/>
                <w:sz w:val="24"/>
                <w:szCs w:val="24"/>
              </w:rPr>
            </w:pPr>
          </w:p>
        </w:tc>
        <w:tc>
          <w:tcPr>
            <w:tcW w:w="564" w:type="pct"/>
            <w:vMerge/>
            <w:tcBorders>
              <w:left w:val="single" w:sz="4" w:space="0" w:color="auto"/>
              <w:right w:val="single" w:sz="4" w:space="0" w:color="auto"/>
            </w:tcBorders>
            <w:shd w:val="clear" w:color="auto" w:fill="auto"/>
          </w:tcPr>
          <w:p w:rsidR="00D41EA7" w:rsidRPr="00DE59CA" w:rsidRDefault="00D41EA7" w:rsidP="00DE59CA">
            <w:pPr>
              <w:spacing w:after="0"/>
              <w:rPr>
                <w:rFonts w:ascii="Times New Roman" w:hAnsi="Times New Roman"/>
                <w:b/>
                <w:bCs/>
                <w:sz w:val="24"/>
                <w:szCs w:val="24"/>
              </w:rPr>
            </w:pPr>
          </w:p>
        </w:tc>
        <w:tc>
          <w:tcPr>
            <w:tcW w:w="711" w:type="pct"/>
            <w:vMerge/>
            <w:tcBorders>
              <w:left w:val="single" w:sz="4" w:space="0" w:color="auto"/>
              <w:right w:val="single" w:sz="4" w:space="0" w:color="auto"/>
            </w:tcBorders>
            <w:shd w:val="clear" w:color="auto" w:fill="auto"/>
          </w:tcPr>
          <w:p w:rsidR="00D41EA7" w:rsidRPr="00DE59CA" w:rsidRDefault="00D41EA7" w:rsidP="00DE59CA">
            <w:pPr>
              <w:spacing w:after="0"/>
              <w:rPr>
                <w:rFonts w:ascii="Times New Roman" w:hAnsi="Times New Roman"/>
                <w:b/>
                <w:bCs/>
                <w:sz w:val="24"/>
                <w:szCs w:val="24"/>
              </w:rPr>
            </w:pPr>
          </w:p>
        </w:tc>
      </w:tr>
      <w:tr w:rsidR="00D41EA7" w:rsidRPr="00DE59CA" w:rsidTr="00DE4AD0">
        <w:tc>
          <w:tcPr>
            <w:tcW w:w="660" w:type="pct"/>
            <w:gridSpan w:val="4"/>
            <w:vMerge/>
            <w:tcBorders>
              <w:left w:val="single" w:sz="4" w:space="0" w:color="auto"/>
              <w:right w:val="single" w:sz="4" w:space="0" w:color="auto"/>
            </w:tcBorders>
            <w:vAlign w:val="center"/>
          </w:tcPr>
          <w:p w:rsidR="00D41EA7" w:rsidRPr="00DE59CA" w:rsidRDefault="00D41EA7" w:rsidP="00DE59CA">
            <w:pPr>
              <w:spacing w:after="0"/>
              <w:rPr>
                <w:rFonts w:ascii="Times New Roman" w:hAnsi="Times New Roman"/>
                <w:b/>
                <w:sz w:val="24"/>
                <w:szCs w:val="24"/>
              </w:rPr>
            </w:pPr>
          </w:p>
        </w:tc>
        <w:tc>
          <w:tcPr>
            <w:tcW w:w="190" w:type="pct"/>
            <w:gridSpan w:val="3"/>
            <w:tcBorders>
              <w:top w:val="single" w:sz="4" w:space="0" w:color="auto"/>
              <w:left w:val="single" w:sz="4" w:space="0" w:color="auto"/>
              <w:bottom w:val="single" w:sz="4" w:space="0" w:color="auto"/>
              <w:right w:val="single" w:sz="4" w:space="0" w:color="auto"/>
            </w:tcBorders>
          </w:tcPr>
          <w:p w:rsidR="00D41EA7" w:rsidRPr="00DE59CA" w:rsidRDefault="00D41EA7"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rPr>
            </w:pPr>
            <w:r w:rsidRPr="00DE59CA">
              <w:rPr>
                <w:rFonts w:ascii="Times New Roman" w:hAnsi="Times New Roman"/>
                <w:sz w:val="24"/>
                <w:szCs w:val="24"/>
              </w:rPr>
              <w:t>2</w:t>
            </w:r>
          </w:p>
        </w:tc>
        <w:tc>
          <w:tcPr>
            <w:tcW w:w="1696" w:type="pct"/>
            <w:gridSpan w:val="3"/>
            <w:tcBorders>
              <w:top w:val="single" w:sz="4" w:space="0" w:color="auto"/>
              <w:left w:val="single" w:sz="4" w:space="0" w:color="auto"/>
              <w:bottom w:val="single" w:sz="4" w:space="0" w:color="auto"/>
              <w:right w:val="single" w:sz="4" w:space="0" w:color="auto"/>
            </w:tcBorders>
          </w:tcPr>
          <w:p w:rsidR="00D41EA7" w:rsidRPr="00DE59CA" w:rsidRDefault="00D41EA7" w:rsidP="00DE59CA">
            <w:pPr>
              <w:spacing w:after="0"/>
              <w:rPr>
                <w:rFonts w:ascii="Times New Roman" w:hAnsi="Times New Roman"/>
                <w:sz w:val="24"/>
                <w:szCs w:val="24"/>
              </w:rPr>
            </w:pPr>
            <w:r w:rsidRPr="00DE59CA">
              <w:rPr>
                <w:rFonts w:ascii="Times New Roman" w:hAnsi="Times New Roman"/>
                <w:sz w:val="24"/>
                <w:szCs w:val="24"/>
              </w:rPr>
              <w:t xml:space="preserve">Чтение и говорение. </w:t>
            </w:r>
          </w:p>
        </w:tc>
        <w:tc>
          <w:tcPr>
            <w:tcW w:w="614" w:type="pct"/>
            <w:tcBorders>
              <w:left w:val="single" w:sz="4" w:space="0" w:color="auto"/>
              <w:bottom w:val="single" w:sz="4" w:space="0" w:color="auto"/>
              <w:right w:val="single" w:sz="4" w:space="0" w:color="auto"/>
            </w:tcBorders>
          </w:tcPr>
          <w:p w:rsidR="00D41EA7" w:rsidRPr="00DE59CA" w:rsidRDefault="00D41EA7" w:rsidP="00DE59CA">
            <w:pPr>
              <w:spacing w:after="0"/>
              <w:ind w:left="-152"/>
              <w:jc w:val="center"/>
              <w:rPr>
                <w:rFonts w:ascii="Times New Roman" w:hAnsi="Times New Roman"/>
                <w:sz w:val="24"/>
                <w:szCs w:val="24"/>
              </w:rPr>
            </w:pPr>
          </w:p>
        </w:tc>
        <w:tc>
          <w:tcPr>
            <w:tcW w:w="565" w:type="pct"/>
            <w:tcBorders>
              <w:left w:val="single" w:sz="4" w:space="0" w:color="auto"/>
              <w:bottom w:val="single" w:sz="4" w:space="0" w:color="auto"/>
              <w:right w:val="single" w:sz="4" w:space="0" w:color="auto"/>
            </w:tcBorders>
            <w:shd w:val="clear" w:color="auto" w:fill="auto"/>
          </w:tcPr>
          <w:p w:rsidR="00D41EA7" w:rsidRPr="00DE59CA" w:rsidRDefault="00D41EA7" w:rsidP="00DE59CA">
            <w:pPr>
              <w:spacing w:after="0"/>
              <w:ind w:left="-152"/>
              <w:jc w:val="center"/>
              <w:rPr>
                <w:rFonts w:ascii="Times New Roman" w:hAnsi="Times New Roman"/>
                <w:sz w:val="24"/>
                <w:szCs w:val="24"/>
              </w:rPr>
            </w:pPr>
          </w:p>
        </w:tc>
        <w:tc>
          <w:tcPr>
            <w:tcW w:w="564" w:type="pct"/>
            <w:vMerge/>
            <w:tcBorders>
              <w:left w:val="single" w:sz="4" w:space="0" w:color="auto"/>
              <w:right w:val="single" w:sz="4" w:space="0" w:color="auto"/>
            </w:tcBorders>
            <w:shd w:val="clear" w:color="auto" w:fill="auto"/>
          </w:tcPr>
          <w:p w:rsidR="00D41EA7" w:rsidRPr="00DE59CA" w:rsidRDefault="00D41EA7" w:rsidP="00DE59CA">
            <w:pPr>
              <w:spacing w:after="0"/>
              <w:ind w:left="-152"/>
              <w:jc w:val="center"/>
              <w:rPr>
                <w:rFonts w:ascii="Times New Roman" w:hAnsi="Times New Roman"/>
                <w:sz w:val="24"/>
                <w:szCs w:val="24"/>
              </w:rPr>
            </w:pPr>
          </w:p>
        </w:tc>
        <w:tc>
          <w:tcPr>
            <w:tcW w:w="711" w:type="pct"/>
            <w:vMerge/>
            <w:tcBorders>
              <w:left w:val="single" w:sz="4" w:space="0" w:color="auto"/>
              <w:right w:val="single" w:sz="4" w:space="0" w:color="auto"/>
            </w:tcBorders>
            <w:shd w:val="clear" w:color="auto" w:fill="auto"/>
          </w:tcPr>
          <w:p w:rsidR="00D41EA7" w:rsidRPr="00DE59CA" w:rsidRDefault="00D41EA7"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r>
      <w:tr w:rsidR="00D41EA7" w:rsidRPr="00DE59CA" w:rsidTr="00DE4AD0">
        <w:tc>
          <w:tcPr>
            <w:tcW w:w="660" w:type="pct"/>
            <w:gridSpan w:val="4"/>
            <w:tcBorders>
              <w:top w:val="single" w:sz="4" w:space="0" w:color="auto"/>
              <w:left w:val="single" w:sz="4" w:space="0" w:color="auto"/>
              <w:bottom w:val="single" w:sz="4" w:space="0" w:color="auto"/>
              <w:right w:val="single" w:sz="4" w:space="0" w:color="auto"/>
            </w:tcBorders>
            <w:vAlign w:val="center"/>
          </w:tcPr>
          <w:p w:rsidR="00D41EA7" w:rsidRPr="00DE59CA" w:rsidRDefault="00D41EA7" w:rsidP="00DE59CA">
            <w:pPr>
              <w:spacing w:after="0"/>
              <w:rPr>
                <w:rFonts w:ascii="Times New Roman" w:hAnsi="Times New Roman"/>
                <w:b/>
                <w:sz w:val="24"/>
                <w:szCs w:val="24"/>
              </w:rPr>
            </w:pPr>
          </w:p>
        </w:tc>
        <w:tc>
          <w:tcPr>
            <w:tcW w:w="1886" w:type="pct"/>
            <w:gridSpan w:val="6"/>
            <w:tcBorders>
              <w:top w:val="single" w:sz="4" w:space="0" w:color="auto"/>
              <w:left w:val="single" w:sz="4" w:space="0" w:color="auto"/>
              <w:bottom w:val="single" w:sz="4" w:space="0" w:color="auto"/>
              <w:right w:val="single" w:sz="4" w:space="0" w:color="auto"/>
            </w:tcBorders>
          </w:tcPr>
          <w:p w:rsidR="00D41EA7" w:rsidRPr="00DE59CA" w:rsidRDefault="00D41EA7"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sz w:val="24"/>
                <w:szCs w:val="24"/>
              </w:rPr>
            </w:pPr>
            <w:r w:rsidRPr="00DE59CA">
              <w:rPr>
                <w:rFonts w:ascii="Times New Roman" w:hAnsi="Times New Roman"/>
                <w:b/>
                <w:sz w:val="24"/>
                <w:szCs w:val="24"/>
              </w:rPr>
              <w:t>Самостоятельная работа:</w:t>
            </w:r>
          </w:p>
          <w:p w:rsidR="00D41EA7" w:rsidRPr="00DE59CA" w:rsidRDefault="00D41EA7" w:rsidP="00DE59CA">
            <w:pPr>
              <w:numPr>
                <w:ilvl w:val="0"/>
                <w:numId w:val="75"/>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372"/>
              <w:contextualSpacing/>
              <w:jc w:val="both"/>
              <w:rPr>
                <w:rFonts w:ascii="Times New Roman" w:hAnsi="Times New Roman"/>
                <w:sz w:val="24"/>
                <w:szCs w:val="24"/>
              </w:rPr>
            </w:pPr>
            <w:r w:rsidRPr="00DE59CA">
              <w:rPr>
                <w:rFonts w:ascii="Times New Roman" w:hAnsi="Times New Roman"/>
                <w:color w:val="000000"/>
                <w:sz w:val="24"/>
                <w:szCs w:val="24"/>
              </w:rPr>
              <w:t>Подготовить доклад на тему «Великие достижения современности»</w:t>
            </w:r>
            <w:r w:rsidRPr="00DE59CA">
              <w:rPr>
                <w:rFonts w:ascii="Times New Roman" w:hAnsi="Times New Roman"/>
                <w:sz w:val="24"/>
                <w:szCs w:val="24"/>
              </w:rPr>
              <w:t xml:space="preserve"> /Доклад об одном известном деятеле науки </w:t>
            </w:r>
          </w:p>
          <w:p w:rsidR="00D41EA7" w:rsidRPr="00DE59CA" w:rsidRDefault="00D41EA7" w:rsidP="00DE59CA">
            <w:pPr>
              <w:numPr>
                <w:ilvl w:val="0"/>
                <w:numId w:val="75"/>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372"/>
              <w:contextualSpacing/>
              <w:jc w:val="both"/>
              <w:rPr>
                <w:rFonts w:ascii="Times New Roman" w:hAnsi="Times New Roman"/>
                <w:color w:val="000000"/>
                <w:sz w:val="24"/>
                <w:szCs w:val="24"/>
              </w:rPr>
            </w:pPr>
            <w:r w:rsidRPr="00DE59CA">
              <w:rPr>
                <w:rFonts w:ascii="Times New Roman" w:hAnsi="Times New Roman"/>
                <w:color w:val="000000"/>
                <w:sz w:val="24"/>
                <w:szCs w:val="24"/>
              </w:rPr>
              <w:t>Подготовить плакат / газету / брошюру на тему «Техника безопасности на производстве»</w:t>
            </w:r>
          </w:p>
          <w:p w:rsidR="00D41EA7" w:rsidRPr="00DE59CA" w:rsidRDefault="00D41EA7" w:rsidP="00DE59CA">
            <w:pPr>
              <w:numPr>
                <w:ilvl w:val="0"/>
                <w:numId w:val="75"/>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372"/>
              <w:contextualSpacing/>
              <w:jc w:val="both"/>
              <w:rPr>
                <w:rFonts w:ascii="Times New Roman" w:hAnsi="Times New Roman"/>
                <w:color w:val="000000"/>
                <w:sz w:val="24"/>
                <w:szCs w:val="24"/>
              </w:rPr>
            </w:pPr>
            <w:r w:rsidRPr="00DE59CA">
              <w:rPr>
                <w:rFonts w:ascii="Times New Roman" w:hAnsi="Times New Roman"/>
                <w:color w:val="000000"/>
                <w:sz w:val="24"/>
                <w:szCs w:val="24"/>
              </w:rPr>
              <w:t>Составить интерактивное упражнение на тему «Лётный и наземный состав экипажа»</w:t>
            </w:r>
          </w:p>
          <w:p w:rsidR="00D41EA7" w:rsidRPr="00DE59CA" w:rsidRDefault="00D41EA7" w:rsidP="00DE59CA">
            <w:pPr>
              <w:numPr>
                <w:ilvl w:val="0"/>
                <w:numId w:val="75"/>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372"/>
              <w:contextualSpacing/>
              <w:jc w:val="both"/>
              <w:rPr>
                <w:rFonts w:ascii="Times New Roman" w:hAnsi="Times New Roman"/>
                <w:sz w:val="24"/>
                <w:szCs w:val="24"/>
              </w:rPr>
            </w:pPr>
            <w:r w:rsidRPr="00DE59CA">
              <w:rPr>
                <w:rFonts w:ascii="Times New Roman" w:hAnsi="Times New Roman"/>
                <w:color w:val="000000"/>
                <w:sz w:val="24"/>
                <w:szCs w:val="24"/>
              </w:rPr>
              <w:t>Заполнить словарь технических терминов</w:t>
            </w:r>
          </w:p>
        </w:tc>
        <w:tc>
          <w:tcPr>
            <w:tcW w:w="614" w:type="pct"/>
            <w:tcBorders>
              <w:top w:val="single" w:sz="4" w:space="0" w:color="auto"/>
              <w:left w:val="single" w:sz="4" w:space="0" w:color="auto"/>
              <w:bottom w:val="single" w:sz="4" w:space="0" w:color="auto"/>
              <w:right w:val="single" w:sz="4" w:space="0" w:color="auto"/>
            </w:tcBorders>
          </w:tcPr>
          <w:p w:rsidR="00D41EA7" w:rsidRPr="00DE59CA" w:rsidRDefault="00D41EA7" w:rsidP="00DE59CA">
            <w:pPr>
              <w:spacing w:after="0"/>
              <w:ind w:left="-152"/>
              <w:jc w:val="center"/>
              <w:rPr>
                <w:rFonts w:ascii="Times New Roman" w:hAnsi="Times New Roman"/>
                <w:b/>
                <w:sz w:val="24"/>
                <w:szCs w:val="24"/>
                <w:lang w:val="en-US"/>
              </w:rPr>
            </w:pPr>
          </w:p>
        </w:tc>
        <w:tc>
          <w:tcPr>
            <w:tcW w:w="565" w:type="pct"/>
            <w:tcBorders>
              <w:top w:val="single" w:sz="4" w:space="0" w:color="auto"/>
              <w:left w:val="single" w:sz="4" w:space="0" w:color="auto"/>
              <w:bottom w:val="single" w:sz="4" w:space="0" w:color="auto"/>
              <w:right w:val="single" w:sz="4" w:space="0" w:color="auto"/>
            </w:tcBorders>
            <w:shd w:val="clear" w:color="auto" w:fill="auto"/>
          </w:tcPr>
          <w:p w:rsidR="00D41EA7" w:rsidRPr="00DE59CA" w:rsidRDefault="00D41EA7" w:rsidP="00DE59CA">
            <w:pPr>
              <w:spacing w:after="0"/>
              <w:ind w:left="-152"/>
              <w:jc w:val="center"/>
              <w:rPr>
                <w:rFonts w:ascii="Times New Roman" w:hAnsi="Times New Roman"/>
                <w:b/>
                <w:sz w:val="24"/>
                <w:szCs w:val="24"/>
                <w:lang w:val="en-US"/>
              </w:rPr>
            </w:pPr>
          </w:p>
        </w:tc>
        <w:tc>
          <w:tcPr>
            <w:tcW w:w="564" w:type="pct"/>
            <w:vMerge/>
            <w:tcBorders>
              <w:left w:val="single" w:sz="4" w:space="0" w:color="auto"/>
              <w:bottom w:val="single" w:sz="4" w:space="0" w:color="auto"/>
              <w:right w:val="single" w:sz="4" w:space="0" w:color="auto"/>
            </w:tcBorders>
            <w:shd w:val="clear" w:color="auto" w:fill="auto"/>
          </w:tcPr>
          <w:p w:rsidR="00D41EA7" w:rsidRPr="00DE59CA" w:rsidRDefault="00D41EA7" w:rsidP="00DE59CA">
            <w:pPr>
              <w:spacing w:after="0"/>
              <w:rPr>
                <w:rFonts w:ascii="Times New Roman" w:hAnsi="Times New Roman"/>
                <w:b/>
                <w:bCs/>
                <w:sz w:val="24"/>
                <w:szCs w:val="24"/>
              </w:rPr>
            </w:pPr>
          </w:p>
        </w:tc>
        <w:tc>
          <w:tcPr>
            <w:tcW w:w="711" w:type="pct"/>
            <w:vMerge/>
            <w:tcBorders>
              <w:left w:val="single" w:sz="4" w:space="0" w:color="auto"/>
              <w:bottom w:val="single" w:sz="4" w:space="0" w:color="auto"/>
              <w:right w:val="single" w:sz="4" w:space="0" w:color="auto"/>
            </w:tcBorders>
            <w:shd w:val="clear" w:color="auto" w:fill="auto"/>
          </w:tcPr>
          <w:p w:rsidR="00D41EA7" w:rsidRPr="00DE59CA" w:rsidRDefault="00D41EA7" w:rsidP="00DE59CA">
            <w:pPr>
              <w:spacing w:after="0"/>
              <w:rPr>
                <w:rFonts w:ascii="Times New Roman" w:hAnsi="Times New Roman"/>
                <w:b/>
                <w:bCs/>
                <w:sz w:val="24"/>
                <w:szCs w:val="24"/>
              </w:rPr>
            </w:pPr>
          </w:p>
        </w:tc>
      </w:tr>
      <w:tr w:rsidR="00D41EA7" w:rsidRPr="00DE59CA" w:rsidTr="00DE4AD0">
        <w:tc>
          <w:tcPr>
            <w:tcW w:w="2546" w:type="pct"/>
            <w:gridSpan w:val="10"/>
            <w:tcBorders>
              <w:top w:val="single" w:sz="4" w:space="0" w:color="auto"/>
              <w:left w:val="single" w:sz="4" w:space="0" w:color="auto"/>
              <w:bottom w:val="single" w:sz="4" w:space="0" w:color="auto"/>
              <w:right w:val="single" w:sz="4" w:space="0" w:color="auto"/>
            </w:tcBorders>
          </w:tcPr>
          <w:p w:rsidR="00D41EA7" w:rsidRPr="00DE59CA" w:rsidRDefault="00D41EA7"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bCs/>
                <w:sz w:val="24"/>
                <w:szCs w:val="24"/>
              </w:rPr>
            </w:pPr>
            <w:r w:rsidRPr="00DE59CA">
              <w:rPr>
                <w:rFonts w:ascii="Times New Roman" w:hAnsi="Times New Roman"/>
                <w:b/>
                <w:bCs/>
                <w:sz w:val="24"/>
                <w:szCs w:val="24"/>
              </w:rPr>
              <w:t>Раздел 5.</w:t>
            </w:r>
            <w:r w:rsidRPr="00DE59CA">
              <w:rPr>
                <w:rFonts w:ascii="Times New Roman" w:eastAsia="Calibri" w:hAnsi="Times New Roman"/>
                <w:b/>
                <w:bCs/>
                <w:sz w:val="24"/>
                <w:szCs w:val="24"/>
              </w:rPr>
              <w:t xml:space="preserve"> Введение в специальность. Профессионально-ориентированный курс </w:t>
            </w:r>
          </w:p>
        </w:tc>
        <w:tc>
          <w:tcPr>
            <w:tcW w:w="614" w:type="pct"/>
            <w:tcBorders>
              <w:top w:val="single" w:sz="4" w:space="0" w:color="auto"/>
              <w:left w:val="single" w:sz="4" w:space="0" w:color="auto"/>
              <w:bottom w:val="single" w:sz="4" w:space="0" w:color="auto"/>
              <w:right w:val="single" w:sz="4" w:space="0" w:color="auto"/>
            </w:tcBorders>
          </w:tcPr>
          <w:p w:rsidR="00D41EA7" w:rsidRPr="00DE59CA" w:rsidRDefault="00D41EA7"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rPr>
            </w:pPr>
            <w:r w:rsidRPr="00DE59CA">
              <w:rPr>
                <w:rFonts w:ascii="Times New Roman" w:hAnsi="Times New Roman"/>
                <w:b/>
                <w:bCs/>
                <w:sz w:val="24"/>
                <w:szCs w:val="24"/>
              </w:rPr>
              <w:t>32</w:t>
            </w:r>
            <w:r w:rsidR="00AC3EC7" w:rsidRPr="00DE59CA">
              <w:rPr>
                <w:rFonts w:ascii="Times New Roman" w:hAnsi="Times New Roman"/>
                <w:b/>
                <w:bCs/>
                <w:sz w:val="24"/>
                <w:szCs w:val="24"/>
              </w:rPr>
              <w:t>/32</w:t>
            </w:r>
          </w:p>
        </w:tc>
        <w:tc>
          <w:tcPr>
            <w:tcW w:w="565" w:type="pct"/>
            <w:tcBorders>
              <w:top w:val="single" w:sz="4" w:space="0" w:color="auto"/>
              <w:left w:val="single" w:sz="4" w:space="0" w:color="auto"/>
              <w:bottom w:val="single" w:sz="4" w:space="0" w:color="auto"/>
              <w:right w:val="single" w:sz="4" w:space="0" w:color="auto"/>
            </w:tcBorders>
            <w:shd w:val="clear" w:color="auto" w:fill="auto"/>
          </w:tcPr>
          <w:p w:rsidR="00D41EA7" w:rsidRPr="00DE59CA" w:rsidRDefault="00D41EA7"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rPr>
            </w:pPr>
          </w:p>
        </w:tc>
        <w:tc>
          <w:tcPr>
            <w:tcW w:w="564" w:type="pct"/>
            <w:tcBorders>
              <w:top w:val="single" w:sz="4" w:space="0" w:color="auto"/>
              <w:left w:val="single" w:sz="4" w:space="0" w:color="auto"/>
              <w:bottom w:val="single" w:sz="4" w:space="0" w:color="auto"/>
              <w:right w:val="single" w:sz="4" w:space="0" w:color="auto"/>
            </w:tcBorders>
            <w:shd w:val="clear" w:color="auto" w:fill="auto"/>
          </w:tcPr>
          <w:p w:rsidR="00D41EA7" w:rsidRPr="00DE59CA" w:rsidRDefault="00D41EA7"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rPr>
            </w:pPr>
          </w:p>
        </w:tc>
        <w:tc>
          <w:tcPr>
            <w:tcW w:w="711" w:type="pct"/>
            <w:tcBorders>
              <w:top w:val="single" w:sz="4" w:space="0" w:color="auto"/>
              <w:left w:val="single" w:sz="4" w:space="0" w:color="auto"/>
              <w:bottom w:val="single" w:sz="4" w:space="0" w:color="auto"/>
              <w:right w:val="single" w:sz="4" w:space="0" w:color="auto"/>
            </w:tcBorders>
            <w:shd w:val="clear" w:color="auto" w:fill="auto"/>
          </w:tcPr>
          <w:p w:rsidR="00D41EA7" w:rsidRPr="00DE59CA" w:rsidRDefault="00D41EA7" w:rsidP="00DE59CA">
            <w:pPr>
              <w:spacing w:after="0"/>
              <w:rPr>
                <w:rFonts w:ascii="Times New Roman" w:hAnsi="Times New Roman"/>
                <w:b/>
                <w:bCs/>
                <w:sz w:val="24"/>
                <w:szCs w:val="24"/>
              </w:rPr>
            </w:pPr>
          </w:p>
        </w:tc>
      </w:tr>
      <w:tr w:rsidR="00D41EA7" w:rsidRPr="00DE59CA" w:rsidTr="00DE4AD0">
        <w:tc>
          <w:tcPr>
            <w:tcW w:w="660" w:type="pct"/>
            <w:gridSpan w:val="4"/>
            <w:vMerge w:val="restart"/>
            <w:tcBorders>
              <w:top w:val="single" w:sz="4" w:space="0" w:color="auto"/>
              <w:left w:val="single" w:sz="4" w:space="0" w:color="auto"/>
              <w:right w:val="single" w:sz="4" w:space="0" w:color="auto"/>
            </w:tcBorders>
          </w:tcPr>
          <w:p w:rsidR="00D41EA7" w:rsidRPr="00DE59CA" w:rsidRDefault="00D41EA7"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eastAsia="Calibri" w:hAnsi="Times New Roman"/>
                <w:bCs/>
                <w:sz w:val="24"/>
                <w:szCs w:val="24"/>
              </w:rPr>
            </w:pPr>
            <w:r w:rsidRPr="00DE59CA">
              <w:rPr>
                <w:rFonts w:ascii="Times New Roman" w:eastAsia="Calibri" w:hAnsi="Times New Roman"/>
                <w:bCs/>
                <w:sz w:val="24"/>
                <w:szCs w:val="24"/>
              </w:rPr>
              <w:t>Тема 5.1. Моя специальность</w:t>
            </w:r>
          </w:p>
        </w:tc>
        <w:tc>
          <w:tcPr>
            <w:tcW w:w="1886" w:type="pct"/>
            <w:gridSpan w:val="6"/>
            <w:tcBorders>
              <w:top w:val="single" w:sz="4" w:space="0" w:color="auto"/>
              <w:left w:val="single" w:sz="4" w:space="0" w:color="auto"/>
              <w:bottom w:val="single" w:sz="4" w:space="0" w:color="auto"/>
              <w:right w:val="single" w:sz="4" w:space="0" w:color="auto"/>
            </w:tcBorders>
          </w:tcPr>
          <w:p w:rsidR="00D41EA7" w:rsidRPr="00DE59CA" w:rsidRDefault="00D41EA7"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rPr>
            </w:pPr>
            <w:r w:rsidRPr="00DE59CA">
              <w:rPr>
                <w:rFonts w:ascii="Times New Roman" w:hAnsi="Times New Roman"/>
                <w:b/>
                <w:sz w:val="24"/>
                <w:szCs w:val="24"/>
              </w:rPr>
              <w:t>Дидактические единицы, содержание</w:t>
            </w:r>
          </w:p>
        </w:tc>
        <w:tc>
          <w:tcPr>
            <w:tcW w:w="614" w:type="pct"/>
            <w:tcBorders>
              <w:top w:val="single" w:sz="4" w:space="0" w:color="auto"/>
              <w:left w:val="single" w:sz="4" w:space="0" w:color="auto"/>
              <w:right w:val="single" w:sz="4" w:space="0" w:color="auto"/>
            </w:tcBorders>
          </w:tcPr>
          <w:p w:rsidR="00D41EA7" w:rsidRPr="00DE59CA" w:rsidRDefault="00D41EA7"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565" w:type="pct"/>
            <w:tcBorders>
              <w:top w:val="single" w:sz="4" w:space="0" w:color="auto"/>
              <w:left w:val="single" w:sz="4" w:space="0" w:color="auto"/>
              <w:right w:val="single" w:sz="4" w:space="0" w:color="auto"/>
            </w:tcBorders>
            <w:shd w:val="clear" w:color="auto" w:fill="auto"/>
          </w:tcPr>
          <w:p w:rsidR="00D41EA7" w:rsidRPr="00DE59CA" w:rsidRDefault="00D41EA7" w:rsidP="00DE59CA">
            <w:pPr>
              <w:spacing w:after="0"/>
              <w:rPr>
                <w:rFonts w:ascii="Times New Roman" w:hAnsi="Times New Roman"/>
                <w:b/>
                <w:sz w:val="24"/>
                <w:szCs w:val="24"/>
              </w:rPr>
            </w:pPr>
          </w:p>
        </w:tc>
        <w:tc>
          <w:tcPr>
            <w:tcW w:w="564" w:type="pct"/>
            <w:vMerge w:val="restart"/>
            <w:tcBorders>
              <w:top w:val="single" w:sz="4" w:space="0" w:color="auto"/>
              <w:left w:val="single" w:sz="4" w:space="0" w:color="auto"/>
              <w:right w:val="single" w:sz="4" w:space="0" w:color="auto"/>
            </w:tcBorders>
            <w:shd w:val="clear" w:color="auto" w:fill="auto"/>
          </w:tcPr>
          <w:p w:rsidR="00D41EA7" w:rsidRPr="00DE59CA" w:rsidRDefault="00D41EA7" w:rsidP="00DE59CA">
            <w:pPr>
              <w:spacing w:after="0"/>
              <w:rPr>
                <w:rFonts w:ascii="Times New Roman" w:hAnsi="Times New Roman"/>
                <w:b/>
                <w:sz w:val="24"/>
                <w:szCs w:val="24"/>
              </w:rPr>
            </w:pPr>
            <w:r w:rsidRPr="00DE59CA">
              <w:rPr>
                <w:rFonts w:ascii="Times New Roman" w:hAnsi="Times New Roman"/>
                <w:sz w:val="24"/>
                <w:szCs w:val="24"/>
              </w:rPr>
              <w:t>ОК 02, ОК 04, ОК 05, ОК 06</w:t>
            </w:r>
          </w:p>
          <w:p w:rsidR="00D41EA7" w:rsidRPr="00DE59CA" w:rsidRDefault="00D41EA7" w:rsidP="00DE59CA">
            <w:pPr>
              <w:spacing w:after="0"/>
              <w:rPr>
                <w:rFonts w:ascii="Times New Roman" w:hAnsi="Times New Roman"/>
                <w:b/>
                <w:sz w:val="24"/>
                <w:szCs w:val="24"/>
              </w:rPr>
            </w:pPr>
          </w:p>
        </w:tc>
        <w:tc>
          <w:tcPr>
            <w:tcW w:w="711" w:type="pct"/>
            <w:vMerge w:val="restart"/>
            <w:tcBorders>
              <w:top w:val="single" w:sz="4" w:space="0" w:color="auto"/>
              <w:left w:val="single" w:sz="4" w:space="0" w:color="auto"/>
              <w:right w:val="single" w:sz="4" w:space="0" w:color="auto"/>
            </w:tcBorders>
            <w:shd w:val="clear" w:color="auto" w:fill="auto"/>
          </w:tcPr>
          <w:p w:rsidR="00D41EA7" w:rsidRPr="00DE59CA" w:rsidRDefault="00D41EA7" w:rsidP="00DE59CA">
            <w:pPr>
              <w:spacing w:after="0"/>
              <w:rPr>
                <w:rFonts w:ascii="Times New Roman" w:hAnsi="Times New Roman"/>
                <w:sz w:val="24"/>
                <w:szCs w:val="24"/>
              </w:rPr>
            </w:pPr>
            <w:r w:rsidRPr="00DE59CA">
              <w:rPr>
                <w:rFonts w:ascii="Times New Roman" w:hAnsi="Times New Roman"/>
                <w:sz w:val="24"/>
                <w:szCs w:val="24"/>
              </w:rPr>
              <w:t>Уо.02.01</w:t>
            </w:r>
          </w:p>
          <w:p w:rsidR="00D41EA7" w:rsidRPr="00DE59CA" w:rsidRDefault="00D41EA7" w:rsidP="00DE59CA">
            <w:pPr>
              <w:spacing w:after="0"/>
              <w:rPr>
                <w:rFonts w:ascii="Times New Roman" w:hAnsi="Times New Roman"/>
                <w:sz w:val="24"/>
                <w:szCs w:val="24"/>
              </w:rPr>
            </w:pPr>
            <w:r w:rsidRPr="00DE59CA">
              <w:rPr>
                <w:rFonts w:ascii="Times New Roman" w:hAnsi="Times New Roman"/>
                <w:sz w:val="24"/>
                <w:szCs w:val="24"/>
              </w:rPr>
              <w:t>Уо.02.02</w:t>
            </w:r>
          </w:p>
          <w:p w:rsidR="00D41EA7" w:rsidRPr="00DE59CA" w:rsidRDefault="00D41EA7" w:rsidP="00DE59CA">
            <w:pPr>
              <w:spacing w:after="0"/>
              <w:rPr>
                <w:rFonts w:ascii="Times New Roman" w:hAnsi="Times New Roman"/>
                <w:bCs/>
                <w:iCs/>
                <w:sz w:val="24"/>
                <w:szCs w:val="24"/>
              </w:rPr>
            </w:pPr>
            <w:r w:rsidRPr="00DE59CA">
              <w:rPr>
                <w:rFonts w:ascii="Times New Roman" w:hAnsi="Times New Roman"/>
                <w:bCs/>
                <w:iCs/>
                <w:sz w:val="24"/>
                <w:szCs w:val="24"/>
              </w:rPr>
              <w:t>Уо 02.03</w:t>
            </w:r>
          </w:p>
          <w:p w:rsidR="00D41EA7" w:rsidRPr="00DE59CA" w:rsidRDefault="00D41EA7" w:rsidP="00DE59CA">
            <w:pPr>
              <w:spacing w:after="0"/>
              <w:rPr>
                <w:rFonts w:ascii="Times New Roman" w:hAnsi="Times New Roman"/>
                <w:b/>
                <w:sz w:val="24"/>
                <w:szCs w:val="24"/>
              </w:rPr>
            </w:pPr>
            <w:r w:rsidRPr="00DE59CA">
              <w:rPr>
                <w:rFonts w:ascii="Times New Roman" w:hAnsi="Times New Roman"/>
                <w:bCs/>
                <w:iCs/>
                <w:sz w:val="24"/>
                <w:szCs w:val="24"/>
              </w:rPr>
              <w:t>Уо 02.04</w:t>
            </w:r>
          </w:p>
          <w:p w:rsidR="00D41EA7" w:rsidRPr="00DE59CA" w:rsidRDefault="00D41EA7" w:rsidP="00DE59CA">
            <w:pPr>
              <w:spacing w:after="0"/>
              <w:rPr>
                <w:rFonts w:ascii="Times New Roman" w:hAnsi="Times New Roman"/>
                <w:sz w:val="24"/>
                <w:szCs w:val="24"/>
              </w:rPr>
            </w:pPr>
            <w:r w:rsidRPr="00DE59CA">
              <w:rPr>
                <w:rFonts w:ascii="Times New Roman" w:hAnsi="Times New Roman"/>
                <w:sz w:val="24"/>
                <w:szCs w:val="24"/>
              </w:rPr>
              <w:t>Зо.02.01</w:t>
            </w:r>
          </w:p>
          <w:p w:rsidR="00D41EA7" w:rsidRPr="00DE59CA" w:rsidRDefault="00D41EA7" w:rsidP="00DE59CA">
            <w:pPr>
              <w:spacing w:after="0"/>
              <w:rPr>
                <w:rFonts w:ascii="Times New Roman" w:hAnsi="Times New Roman"/>
                <w:sz w:val="24"/>
                <w:szCs w:val="24"/>
              </w:rPr>
            </w:pPr>
            <w:r w:rsidRPr="00DE59CA">
              <w:rPr>
                <w:rFonts w:ascii="Times New Roman" w:hAnsi="Times New Roman"/>
                <w:sz w:val="24"/>
                <w:szCs w:val="24"/>
              </w:rPr>
              <w:t>Зо.02.02</w:t>
            </w:r>
          </w:p>
          <w:p w:rsidR="00D41EA7" w:rsidRPr="00DE59CA" w:rsidRDefault="00D41EA7" w:rsidP="00DE59CA">
            <w:pPr>
              <w:spacing w:after="0"/>
              <w:rPr>
                <w:rFonts w:ascii="Times New Roman" w:hAnsi="Times New Roman"/>
                <w:sz w:val="24"/>
                <w:szCs w:val="24"/>
              </w:rPr>
            </w:pPr>
            <w:r w:rsidRPr="00DE59CA">
              <w:rPr>
                <w:rFonts w:ascii="Times New Roman" w:hAnsi="Times New Roman"/>
                <w:sz w:val="24"/>
                <w:szCs w:val="24"/>
              </w:rPr>
              <w:t>Уо.04.01</w:t>
            </w:r>
          </w:p>
          <w:p w:rsidR="00D41EA7" w:rsidRPr="00DE59CA" w:rsidRDefault="00D41EA7" w:rsidP="00DE59CA">
            <w:pPr>
              <w:spacing w:after="0"/>
              <w:rPr>
                <w:rFonts w:ascii="Times New Roman" w:hAnsi="Times New Roman"/>
                <w:sz w:val="24"/>
                <w:szCs w:val="24"/>
              </w:rPr>
            </w:pPr>
            <w:r w:rsidRPr="00DE59CA">
              <w:rPr>
                <w:rFonts w:ascii="Times New Roman" w:hAnsi="Times New Roman"/>
                <w:sz w:val="24"/>
                <w:szCs w:val="24"/>
              </w:rPr>
              <w:t>Уо.04.02</w:t>
            </w:r>
          </w:p>
          <w:p w:rsidR="00D41EA7" w:rsidRPr="00DE59CA" w:rsidRDefault="00D41EA7" w:rsidP="00DE59CA">
            <w:pPr>
              <w:spacing w:after="0"/>
              <w:rPr>
                <w:rFonts w:ascii="Times New Roman" w:hAnsi="Times New Roman"/>
                <w:sz w:val="24"/>
                <w:szCs w:val="24"/>
              </w:rPr>
            </w:pPr>
            <w:r w:rsidRPr="00DE59CA">
              <w:rPr>
                <w:rFonts w:ascii="Times New Roman" w:hAnsi="Times New Roman"/>
                <w:sz w:val="24"/>
                <w:szCs w:val="24"/>
              </w:rPr>
              <w:t>Уо.05.01</w:t>
            </w:r>
          </w:p>
          <w:p w:rsidR="00D41EA7" w:rsidRPr="00DE59CA" w:rsidRDefault="00D41EA7" w:rsidP="00DE59CA">
            <w:pPr>
              <w:spacing w:after="0"/>
              <w:rPr>
                <w:rFonts w:ascii="Times New Roman" w:hAnsi="Times New Roman"/>
                <w:sz w:val="24"/>
                <w:szCs w:val="24"/>
              </w:rPr>
            </w:pPr>
            <w:r w:rsidRPr="00DE59CA">
              <w:rPr>
                <w:rFonts w:ascii="Times New Roman" w:hAnsi="Times New Roman"/>
                <w:sz w:val="24"/>
                <w:szCs w:val="24"/>
              </w:rPr>
              <w:t>Уо.06.01</w:t>
            </w:r>
          </w:p>
          <w:p w:rsidR="00D41EA7" w:rsidRPr="00DE59CA" w:rsidRDefault="00D41EA7" w:rsidP="00DE59CA">
            <w:pPr>
              <w:spacing w:after="0"/>
              <w:rPr>
                <w:rFonts w:ascii="Times New Roman" w:hAnsi="Times New Roman"/>
                <w:sz w:val="24"/>
                <w:szCs w:val="24"/>
              </w:rPr>
            </w:pPr>
            <w:r w:rsidRPr="00DE59CA">
              <w:rPr>
                <w:rFonts w:ascii="Times New Roman" w:hAnsi="Times New Roman"/>
                <w:sz w:val="24"/>
                <w:szCs w:val="24"/>
              </w:rPr>
              <w:t>Уо.06.02</w:t>
            </w:r>
          </w:p>
          <w:p w:rsidR="00D41EA7" w:rsidRPr="00DE59CA" w:rsidRDefault="00D41EA7" w:rsidP="00DE59CA">
            <w:pPr>
              <w:spacing w:after="0"/>
              <w:rPr>
                <w:rFonts w:ascii="Times New Roman" w:hAnsi="Times New Roman"/>
                <w:sz w:val="24"/>
                <w:szCs w:val="24"/>
              </w:rPr>
            </w:pPr>
            <w:r w:rsidRPr="00DE59CA">
              <w:rPr>
                <w:rFonts w:ascii="Times New Roman" w:hAnsi="Times New Roman"/>
                <w:sz w:val="24"/>
                <w:szCs w:val="24"/>
              </w:rPr>
              <w:t>Зо.04.01</w:t>
            </w:r>
          </w:p>
          <w:p w:rsidR="00D41EA7" w:rsidRPr="00DE59CA" w:rsidRDefault="00D41EA7" w:rsidP="00DE59CA">
            <w:pPr>
              <w:spacing w:after="0"/>
              <w:rPr>
                <w:rFonts w:ascii="Times New Roman" w:hAnsi="Times New Roman"/>
                <w:sz w:val="24"/>
                <w:szCs w:val="24"/>
              </w:rPr>
            </w:pPr>
            <w:r w:rsidRPr="00DE59CA">
              <w:rPr>
                <w:rFonts w:ascii="Times New Roman" w:hAnsi="Times New Roman"/>
                <w:sz w:val="24"/>
                <w:szCs w:val="24"/>
              </w:rPr>
              <w:lastRenderedPageBreak/>
              <w:t>Зо.04.02</w:t>
            </w:r>
          </w:p>
          <w:p w:rsidR="00D41EA7" w:rsidRPr="00DE59CA" w:rsidRDefault="00D41EA7" w:rsidP="00DE59CA">
            <w:pPr>
              <w:spacing w:after="0"/>
              <w:rPr>
                <w:rFonts w:ascii="Times New Roman" w:hAnsi="Times New Roman"/>
                <w:sz w:val="24"/>
                <w:szCs w:val="24"/>
              </w:rPr>
            </w:pPr>
            <w:r w:rsidRPr="00DE59CA">
              <w:rPr>
                <w:rFonts w:ascii="Times New Roman" w:hAnsi="Times New Roman"/>
                <w:sz w:val="24"/>
                <w:szCs w:val="24"/>
              </w:rPr>
              <w:t>Зо.05.01</w:t>
            </w:r>
          </w:p>
          <w:p w:rsidR="00D41EA7" w:rsidRPr="00DE59CA" w:rsidRDefault="00D41EA7" w:rsidP="00DE59CA">
            <w:pPr>
              <w:spacing w:after="0"/>
              <w:rPr>
                <w:rFonts w:ascii="Times New Roman" w:hAnsi="Times New Roman"/>
                <w:sz w:val="24"/>
                <w:szCs w:val="24"/>
              </w:rPr>
            </w:pPr>
            <w:r w:rsidRPr="00DE59CA">
              <w:rPr>
                <w:rFonts w:ascii="Times New Roman" w:hAnsi="Times New Roman"/>
                <w:sz w:val="24"/>
                <w:szCs w:val="24"/>
              </w:rPr>
              <w:t>Зо.05.02</w:t>
            </w:r>
          </w:p>
          <w:p w:rsidR="00D41EA7" w:rsidRPr="00DE59CA" w:rsidRDefault="00D41EA7" w:rsidP="00DE59CA">
            <w:pPr>
              <w:spacing w:after="0"/>
              <w:rPr>
                <w:rFonts w:ascii="Times New Roman" w:hAnsi="Times New Roman"/>
                <w:sz w:val="24"/>
                <w:szCs w:val="24"/>
              </w:rPr>
            </w:pPr>
            <w:r w:rsidRPr="00DE59CA">
              <w:rPr>
                <w:rFonts w:ascii="Times New Roman" w:hAnsi="Times New Roman"/>
                <w:sz w:val="24"/>
                <w:szCs w:val="24"/>
              </w:rPr>
              <w:t>Зо.06.01</w:t>
            </w:r>
          </w:p>
          <w:p w:rsidR="00D41EA7" w:rsidRPr="00DE59CA" w:rsidRDefault="00D41EA7" w:rsidP="00DE59CA">
            <w:pPr>
              <w:spacing w:after="0"/>
              <w:rPr>
                <w:rFonts w:ascii="Times New Roman" w:hAnsi="Times New Roman"/>
                <w:b/>
                <w:bCs/>
                <w:sz w:val="24"/>
                <w:szCs w:val="24"/>
              </w:rPr>
            </w:pPr>
            <w:r w:rsidRPr="00DE59CA">
              <w:rPr>
                <w:rFonts w:ascii="Times New Roman" w:hAnsi="Times New Roman"/>
                <w:sz w:val="24"/>
                <w:szCs w:val="24"/>
              </w:rPr>
              <w:t>Зо.06.02</w:t>
            </w:r>
          </w:p>
          <w:p w:rsidR="00D41EA7" w:rsidRPr="00DE59CA" w:rsidRDefault="00D41EA7" w:rsidP="00DE59CA">
            <w:pPr>
              <w:spacing w:after="0"/>
              <w:rPr>
                <w:rFonts w:ascii="Times New Roman" w:hAnsi="Times New Roman"/>
                <w:bCs/>
                <w:iCs/>
                <w:sz w:val="24"/>
                <w:szCs w:val="24"/>
              </w:rPr>
            </w:pPr>
            <w:r w:rsidRPr="00DE59CA">
              <w:rPr>
                <w:rFonts w:ascii="Times New Roman" w:hAnsi="Times New Roman"/>
                <w:bCs/>
                <w:iCs/>
                <w:sz w:val="24"/>
                <w:szCs w:val="24"/>
              </w:rPr>
              <w:t>Зо 06.03</w:t>
            </w:r>
          </w:p>
          <w:p w:rsidR="00D41EA7" w:rsidRPr="00DE59CA" w:rsidRDefault="00D41EA7" w:rsidP="00DE59CA">
            <w:pPr>
              <w:spacing w:after="0"/>
              <w:rPr>
                <w:rFonts w:ascii="Times New Roman" w:hAnsi="Times New Roman"/>
                <w:b/>
                <w:sz w:val="24"/>
                <w:szCs w:val="24"/>
              </w:rPr>
            </w:pPr>
          </w:p>
          <w:p w:rsidR="00D41EA7" w:rsidRPr="00DE59CA" w:rsidRDefault="00D41EA7" w:rsidP="00DE59CA">
            <w:pPr>
              <w:spacing w:after="0"/>
              <w:rPr>
                <w:rFonts w:ascii="Times New Roman" w:hAnsi="Times New Roman"/>
                <w:b/>
                <w:sz w:val="24"/>
                <w:szCs w:val="24"/>
              </w:rPr>
            </w:pPr>
          </w:p>
        </w:tc>
      </w:tr>
      <w:tr w:rsidR="00D41EA7" w:rsidRPr="00DE59CA" w:rsidTr="00DE4AD0">
        <w:tc>
          <w:tcPr>
            <w:tcW w:w="660" w:type="pct"/>
            <w:gridSpan w:val="4"/>
            <w:vMerge/>
            <w:tcBorders>
              <w:left w:val="single" w:sz="4" w:space="0" w:color="auto"/>
              <w:right w:val="single" w:sz="4" w:space="0" w:color="auto"/>
            </w:tcBorders>
          </w:tcPr>
          <w:p w:rsidR="00D41EA7" w:rsidRPr="00DE59CA" w:rsidRDefault="00D41EA7"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bCs/>
                <w:sz w:val="24"/>
                <w:szCs w:val="24"/>
                <w:lang w:val="en-US"/>
              </w:rPr>
            </w:pPr>
          </w:p>
        </w:tc>
        <w:tc>
          <w:tcPr>
            <w:tcW w:w="190" w:type="pct"/>
            <w:gridSpan w:val="3"/>
            <w:tcBorders>
              <w:top w:val="single" w:sz="4" w:space="0" w:color="auto"/>
              <w:left w:val="single" w:sz="4" w:space="0" w:color="auto"/>
              <w:bottom w:val="single" w:sz="4" w:space="0" w:color="auto"/>
              <w:right w:val="single" w:sz="4" w:space="0" w:color="auto"/>
            </w:tcBorders>
          </w:tcPr>
          <w:p w:rsidR="00D41EA7" w:rsidRPr="00DE59CA" w:rsidRDefault="00D41EA7"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r w:rsidRPr="00DE59CA">
              <w:rPr>
                <w:rFonts w:ascii="Times New Roman" w:hAnsi="Times New Roman"/>
                <w:bCs/>
                <w:sz w:val="24"/>
                <w:szCs w:val="24"/>
              </w:rPr>
              <w:t>1</w:t>
            </w:r>
          </w:p>
        </w:tc>
        <w:tc>
          <w:tcPr>
            <w:tcW w:w="1696" w:type="pct"/>
            <w:gridSpan w:val="3"/>
            <w:tcBorders>
              <w:top w:val="single" w:sz="4" w:space="0" w:color="auto"/>
              <w:left w:val="single" w:sz="4" w:space="0" w:color="auto"/>
              <w:bottom w:val="single" w:sz="4" w:space="0" w:color="auto"/>
              <w:right w:val="single" w:sz="4" w:space="0" w:color="auto"/>
            </w:tcBorders>
          </w:tcPr>
          <w:p w:rsidR="00D41EA7" w:rsidRPr="00DE59CA" w:rsidRDefault="00D41EA7"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bCs/>
                <w:sz w:val="24"/>
                <w:szCs w:val="24"/>
              </w:rPr>
            </w:pPr>
            <w:r w:rsidRPr="00DE59CA">
              <w:rPr>
                <w:rFonts w:ascii="Times New Roman" w:hAnsi="Times New Roman"/>
                <w:sz w:val="24"/>
                <w:szCs w:val="24"/>
              </w:rPr>
              <w:t xml:space="preserve">Грамматика. </w:t>
            </w:r>
            <w:r w:rsidRPr="00DE59CA">
              <w:rPr>
                <w:rFonts w:ascii="Times New Roman" w:hAnsi="Times New Roman"/>
                <w:bCs/>
                <w:sz w:val="24"/>
                <w:szCs w:val="24"/>
              </w:rPr>
              <w:t>Сравнение времен: настоящее простое время, настоящее длительное время и настоящее совершенное время</w:t>
            </w:r>
          </w:p>
        </w:tc>
        <w:tc>
          <w:tcPr>
            <w:tcW w:w="614" w:type="pct"/>
            <w:tcBorders>
              <w:top w:val="single" w:sz="4" w:space="0" w:color="auto"/>
              <w:left w:val="single" w:sz="4" w:space="0" w:color="auto"/>
              <w:right w:val="single" w:sz="4" w:space="0" w:color="auto"/>
            </w:tcBorders>
          </w:tcPr>
          <w:p w:rsidR="00D41EA7" w:rsidRPr="00DE59CA" w:rsidRDefault="00D41EA7"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565" w:type="pct"/>
            <w:tcBorders>
              <w:top w:val="single" w:sz="4" w:space="0" w:color="auto"/>
              <w:left w:val="single" w:sz="4" w:space="0" w:color="auto"/>
              <w:right w:val="single" w:sz="4" w:space="0" w:color="auto"/>
            </w:tcBorders>
            <w:shd w:val="clear" w:color="auto" w:fill="auto"/>
          </w:tcPr>
          <w:p w:rsidR="00D41EA7" w:rsidRPr="00DE59CA" w:rsidRDefault="00D41EA7" w:rsidP="00DE59CA">
            <w:pPr>
              <w:spacing w:after="0"/>
              <w:rPr>
                <w:rFonts w:ascii="Times New Roman" w:hAnsi="Times New Roman"/>
                <w:b/>
                <w:sz w:val="24"/>
                <w:szCs w:val="24"/>
              </w:rPr>
            </w:pPr>
          </w:p>
        </w:tc>
        <w:tc>
          <w:tcPr>
            <w:tcW w:w="564" w:type="pct"/>
            <w:vMerge/>
            <w:tcBorders>
              <w:left w:val="single" w:sz="4" w:space="0" w:color="auto"/>
              <w:right w:val="single" w:sz="4" w:space="0" w:color="auto"/>
            </w:tcBorders>
            <w:shd w:val="clear" w:color="auto" w:fill="auto"/>
          </w:tcPr>
          <w:p w:rsidR="00D41EA7" w:rsidRPr="00DE59CA" w:rsidRDefault="00D41EA7" w:rsidP="00DE59CA">
            <w:pPr>
              <w:spacing w:after="0"/>
              <w:rPr>
                <w:rFonts w:ascii="Times New Roman" w:hAnsi="Times New Roman"/>
                <w:b/>
                <w:sz w:val="24"/>
                <w:szCs w:val="24"/>
              </w:rPr>
            </w:pPr>
          </w:p>
        </w:tc>
        <w:tc>
          <w:tcPr>
            <w:tcW w:w="711" w:type="pct"/>
            <w:vMerge/>
            <w:tcBorders>
              <w:left w:val="single" w:sz="4" w:space="0" w:color="auto"/>
              <w:right w:val="single" w:sz="4" w:space="0" w:color="auto"/>
            </w:tcBorders>
            <w:shd w:val="clear" w:color="auto" w:fill="auto"/>
          </w:tcPr>
          <w:p w:rsidR="00D41EA7" w:rsidRPr="00DE59CA" w:rsidRDefault="00D41EA7" w:rsidP="00DE59CA">
            <w:pPr>
              <w:spacing w:after="0"/>
              <w:rPr>
                <w:rFonts w:ascii="Times New Roman" w:hAnsi="Times New Roman"/>
                <w:b/>
                <w:sz w:val="24"/>
                <w:szCs w:val="24"/>
              </w:rPr>
            </w:pPr>
          </w:p>
        </w:tc>
      </w:tr>
      <w:tr w:rsidR="00D41EA7" w:rsidRPr="00DE59CA" w:rsidTr="00DE4AD0">
        <w:tc>
          <w:tcPr>
            <w:tcW w:w="660" w:type="pct"/>
            <w:gridSpan w:val="4"/>
            <w:vMerge/>
            <w:tcBorders>
              <w:left w:val="single" w:sz="4" w:space="0" w:color="auto"/>
              <w:right w:val="single" w:sz="4" w:space="0" w:color="auto"/>
            </w:tcBorders>
          </w:tcPr>
          <w:p w:rsidR="00D41EA7" w:rsidRPr="00DE59CA" w:rsidRDefault="00D41EA7"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eastAsia="Calibri" w:hAnsi="Times New Roman"/>
                <w:bCs/>
                <w:sz w:val="24"/>
                <w:szCs w:val="24"/>
              </w:rPr>
            </w:pPr>
          </w:p>
        </w:tc>
        <w:tc>
          <w:tcPr>
            <w:tcW w:w="190" w:type="pct"/>
            <w:gridSpan w:val="3"/>
            <w:tcBorders>
              <w:top w:val="single" w:sz="4" w:space="0" w:color="auto"/>
              <w:left w:val="single" w:sz="4" w:space="0" w:color="auto"/>
              <w:bottom w:val="single" w:sz="4" w:space="0" w:color="auto"/>
              <w:right w:val="single" w:sz="4" w:space="0" w:color="auto"/>
            </w:tcBorders>
          </w:tcPr>
          <w:p w:rsidR="00D41EA7" w:rsidRPr="00DE59CA" w:rsidRDefault="00D41EA7"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r w:rsidRPr="00DE59CA">
              <w:rPr>
                <w:rFonts w:ascii="Times New Roman" w:hAnsi="Times New Roman"/>
                <w:bCs/>
                <w:sz w:val="24"/>
                <w:szCs w:val="24"/>
              </w:rPr>
              <w:t>2</w:t>
            </w:r>
          </w:p>
        </w:tc>
        <w:tc>
          <w:tcPr>
            <w:tcW w:w="1696" w:type="pct"/>
            <w:gridSpan w:val="3"/>
            <w:tcBorders>
              <w:top w:val="single" w:sz="4" w:space="0" w:color="auto"/>
              <w:left w:val="single" w:sz="4" w:space="0" w:color="auto"/>
              <w:bottom w:val="single" w:sz="4" w:space="0" w:color="auto"/>
              <w:right w:val="single" w:sz="4" w:space="0" w:color="auto"/>
            </w:tcBorders>
          </w:tcPr>
          <w:p w:rsidR="00D41EA7" w:rsidRPr="00DE59CA" w:rsidRDefault="00D41EA7" w:rsidP="00DE59CA">
            <w:pPr>
              <w:spacing w:after="0"/>
              <w:rPr>
                <w:rFonts w:ascii="Times New Roman" w:hAnsi="Times New Roman"/>
                <w:sz w:val="24"/>
                <w:szCs w:val="24"/>
              </w:rPr>
            </w:pPr>
            <w:r w:rsidRPr="00DE59CA">
              <w:rPr>
                <w:rFonts w:ascii="Times New Roman" w:hAnsi="Times New Roman"/>
                <w:sz w:val="24"/>
                <w:szCs w:val="24"/>
              </w:rPr>
              <w:t xml:space="preserve">Чтение и говорение. </w:t>
            </w:r>
            <w:r w:rsidRPr="00DE59CA">
              <w:rPr>
                <w:rFonts w:ascii="Times New Roman" w:hAnsi="Times New Roman"/>
                <w:color w:val="000000"/>
                <w:sz w:val="24"/>
                <w:szCs w:val="24"/>
              </w:rPr>
              <w:t xml:space="preserve">Моя специальность </w:t>
            </w:r>
          </w:p>
        </w:tc>
        <w:tc>
          <w:tcPr>
            <w:tcW w:w="614" w:type="pct"/>
            <w:tcBorders>
              <w:left w:val="single" w:sz="4" w:space="0" w:color="auto"/>
              <w:right w:val="single" w:sz="4" w:space="0" w:color="auto"/>
            </w:tcBorders>
          </w:tcPr>
          <w:p w:rsidR="00D41EA7" w:rsidRPr="00DE59CA" w:rsidRDefault="00D41EA7"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rPr>
            </w:pPr>
          </w:p>
        </w:tc>
        <w:tc>
          <w:tcPr>
            <w:tcW w:w="565" w:type="pct"/>
            <w:tcBorders>
              <w:left w:val="single" w:sz="4" w:space="0" w:color="auto"/>
              <w:right w:val="single" w:sz="4" w:space="0" w:color="auto"/>
            </w:tcBorders>
            <w:shd w:val="clear" w:color="auto" w:fill="auto"/>
          </w:tcPr>
          <w:p w:rsidR="00D41EA7" w:rsidRPr="00DE59CA" w:rsidRDefault="00D41EA7"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rPr>
            </w:pPr>
          </w:p>
        </w:tc>
        <w:tc>
          <w:tcPr>
            <w:tcW w:w="564" w:type="pct"/>
            <w:vMerge/>
            <w:tcBorders>
              <w:left w:val="single" w:sz="4" w:space="0" w:color="auto"/>
              <w:right w:val="single" w:sz="4" w:space="0" w:color="auto"/>
            </w:tcBorders>
            <w:shd w:val="clear" w:color="auto" w:fill="auto"/>
          </w:tcPr>
          <w:p w:rsidR="00D41EA7" w:rsidRPr="00DE59CA" w:rsidRDefault="00D41EA7"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rPr>
            </w:pPr>
          </w:p>
        </w:tc>
        <w:tc>
          <w:tcPr>
            <w:tcW w:w="711" w:type="pct"/>
            <w:vMerge/>
            <w:tcBorders>
              <w:left w:val="single" w:sz="4" w:space="0" w:color="auto"/>
              <w:right w:val="single" w:sz="4" w:space="0" w:color="auto"/>
            </w:tcBorders>
            <w:shd w:val="clear" w:color="auto" w:fill="auto"/>
          </w:tcPr>
          <w:p w:rsidR="00D41EA7" w:rsidRPr="00DE59CA" w:rsidRDefault="00D41EA7"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rPr>
            </w:pPr>
          </w:p>
        </w:tc>
      </w:tr>
      <w:tr w:rsidR="00D41EA7" w:rsidRPr="00DE59CA" w:rsidTr="00DE4AD0">
        <w:tc>
          <w:tcPr>
            <w:tcW w:w="660" w:type="pct"/>
            <w:gridSpan w:val="4"/>
            <w:vMerge/>
            <w:tcBorders>
              <w:left w:val="single" w:sz="4" w:space="0" w:color="auto"/>
              <w:right w:val="single" w:sz="4" w:space="0" w:color="auto"/>
            </w:tcBorders>
          </w:tcPr>
          <w:p w:rsidR="00D41EA7" w:rsidRPr="00DE59CA" w:rsidRDefault="00D41EA7"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eastAsia="Calibri" w:hAnsi="Times New Roman"/>
                <w:bCs/>
                <w:sz w:val="24"/>
                <w:szCs w:val="24"/>
              </w:rPr>
            </w:pPr>
          </w:p>
        </w:tc>
        <w:tc>
          <w:tcPr>
            <w:tcW w:w="190" w:type="pct"/>
            <w:gridSpan w:val="3"/>
            <w:tcBorders>
              <w:top w:val="single" w:sz="4" w:space="0" w:color="auto"/>
              <w:left w:val="single" w:sz="4" w:space="0" w:color="auto"/>
              <w:bottom w:val="single" w:sz="4" w:space="0" w:color="auto"/>
              <w:right w:val="single" w:sz="4" w:space="0" w:color="auto"/>
            </w:tcBorders>
          </w:tcPr>
          <w:p w:rsidR="00D41EA7" w:rsidRPr="00DE59CA" w:rsidRDefault="00D41EA7"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r w:rsidRPr="00DE59CA">
              <w:rPr>
                <w:rFonts w:ascii="Times New Roman" w:hAnsi="Times New Roman"/>
                <w:bCs/>
                <w:sz w:val="24"/>
                <w:szCs w:val="24"/>
              </w:rPr>
              <w:t>3</w:t>
            </w:r>
          </w:p>
        </w:tc>
        <w:tc>
          <w:tcPr>
            <w:tcW w:w="1696" w:type="pct"/>
            <w:gridSpan w:val="3"/>
            <w:tcBorders>
              <w:top w:val="single" w:sz="4" w:space="0" w:color="auto"/>
              <w:left w:val="single" w:sz="4" w:space="0" w:color="auto"/>
              <w:bottom w:val="single" w:sz="4" w:space="0" w:color="auto"/>
              <w:right w:val="single" w:sz="4" w:space="0" w:color="auto"/>
            </w:tcBorders>
          </w:tcPr>
          <w:p w:rsidR="00D41EA7" w:rsidRPr="00DE59CA" w:rsidRDefault="00D41EA7" w:rsidP="00DE59CA">
            <w:pPr>
              <w:spacing w:after="0"/>
              <w:rPr>
                <w:rFonts w:ascii="Times New Roman" w:hAnsi="Times New Roman"/>
                <w:sz w:val="24"/>
                <w:szCs w:val="24"/>
              </w:rPr>
            </w:pPr>
            <w:r w:rsidRPr="00DE59CA">
              <w:rPr>
                <w:rFonts w:ascii="Times New Roman" w:hAnsi="Times New Roman"/>
                <w:sz w:val="24"/>
                <w:szCs w:val="24"/>
              </w:rPr>
              <w:t xml:space="preserve">Чтение и говорение. </w:t>
            </w:r>
            <w:r w:rsidRPr="00DE59CA">
              <w:rPr>
                <w:rFonts w:ascii="Times New Roman" w:hAnsi="Times New Roman"/>
                <w:snapToGrid w:val="0"/>
                <w:color w:val="000000"/>
                <w:sz w:val="24"/>
                <w:szCs w:val="24"/>
              </w:rPr>
              <w:t>На стоянке самолётов. В ангаре по техобслуживанию</w:t>
            </w:r>
          </w:p>
        </w:tc>
        <w:tc>
          <w:tcPr>
            <w:tcW w:w="614" w:type="pct"/>
            <w:tcBorders>
              <w:left w:val="single" w:sz="4" w:space="0" w:color="auto"/>
              <w:right w:val="single" w:sz="4" w:space="0" w:color="auto"/>
            </w:tcBorders>
          </w:tcPr>
          <w:p w:rsidR="00D41EA7" w:rsidRPr="00DE59CA" w:rsidRDefault="00D41EA7"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rPr>
            </w:pPr>
          </w:p>
        </w:tc>
        <w:tc>
          <w:tcPr>
            <w:tcW w:w="565" w:type="pct"/>
            <w:tcBorders>
              <w:left w:val="single" w:sz="4" w:space="0" w:color="auto"/>
              <w:right w:val="single" w:sz="4" w:space="0" w:color="auto"/>
            </w:tcBorders>
            <w:shd w:val="clear" w:color="auto" w:fill="auto"/>
          </w:tcPr>
          <w:p w:rsidR="00D41EA7" w:rsidRPr="00DE59CA" w:rsidRDefault="00D41EA7"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rPr>
            </w:pPr>
          </w:p>
        </w:tc>
        <w:tc>
          <w:tcPr>
            <w:tcW w:w="564" w:type="pct"/>
            <w:vMerge/>
            <w:tcBorders>
              <w:left w:val="single" w:sz="4" w:space="0" w:color="auto"/>
              <w:right w:val="single" w:sz="4" w:space="0" w:color="auto"/>
            </w:tcBorders>
            <w:shd w:val="clear" w:color="auto" w:fill="auto"/>
          </w:tcPr>
          <w:p w:rsidR="00D41EA7" w:rsidRPr="00DE59CA" w:rsidRDefault="00D41EA7"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rPr>
            </w:pPr>
          </w:p>
        </w:tc>
        <w:tc>
          <w:tcPr>
            <w:tcW w:w="711" w:type="pct"/>
            <w:vMerge/>
            <w:tcBorders>
              <w:left w:val="single" w:sz="4" w:space="0" w:color="auto"/>
              <w:right w:val="single" w:sz="4" w:space="0" w:color="auto"/>
            </w:tcBorders>
            <w:shd w:val="clear" w:color="auto" w:fill="auto"/>
          </w:tcPr>
          <w:p w:rsidR="00D41EA7" w:rsidRPr="00DE59CA" w:rsidRDefault="00D41EA7"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rPr>
            </w:pPr>
          </w:p>
        </w:tc>
      </w:tr>
      <w:tr w:rsidR="00D41EA7" w:rsidRPr="00DE59CA" w:rsidTr="00DE4AD0">
        <w:tc>
          <w:tcPr>
            <w:tcW w:w="660" w:type="pct"/>
            <w:gridSpan w:val="4"/>
            <w:vMerge/>
            <w:tcBorders>
              <w:left w:val="single" w:sz="4" w:space="0" w:color="auto"/>
              <w:bottom w:val="single" w:sz="4" w:space="0" w:color="auto"/>
              <w:right w:val="single" w:sz="4" w:space="0" w:color="auto"/>
            </w:tcBorders>
          </w:tcPr>
          <w:p w:rsidR="00D41EA7" w:rsidRPr="00DE59CA" w:rsidRDefault="00D41EA7"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eastAsia="Calibri" w:hAnsi="Times New Roman"/>
                <w:bCs/>
                <w:sz w:val="24"/>
                <w:szCs w:val="24"/>
              </w:rPr>
            </w:pPr>
          </w:p>
        </w:tc>
        <w:tc>
          <w:tcPr>
            <w:tcW w:w="190" w:type="pct"/>
            <w:gridSpan w:val="3"/>
            <w:tcBorders>
              <w:top w:val="single" w:sz="4" w:space="0" w:color="auto"/>
              <w:left w:val="single" w:sz="4" w:space="0" w:color="auto"/>
              <w:bottom w:val="single" w:sz="4" w:space="0" w:color="auto"/>
              <w:right w:val="single" w:sz="4" w:space="0" w:color="auto"/>
            </w:tcBorders>
          </w:tcPr>
          <w:p w:rsidR="00D41EA7" w:rsidRPr="00DE59CA" w:rsidRDefault="00D41EA7"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r w:rsidRPr="00DE59CA">
              <w:rPr>
                <w:rFonts w:ascii="Times New Roman" w:hAnsi="Times New Roman"/>
                <w:bCs/>
                <w:sz w:val="24"/>
                <w:szCs w:val="24"/>
              </w:rPr>
              <w:t>4</w:t>
            </w:r>
          </w:p>
        </w:tc>
        <w:tc>
          <w:tcPr>
            <w:tcW w:w="1696" w:type="pct"/>
            <w:gridSpan w:val="3"/>
            <w:tcBorders>
              <w:top w:val="single" w:sz="4" w:space="0" w:color="auto"/>
              <w:left w:val="single" w:sz="4" w:space="0" w:color="auto"/>
              <w:bottom w:val="single" w:sz="4" w:space="0" w:color="auto"/>
              <w:right w:val="single" w:sz="4" w:space="0" w:color="auto"/>
            </w:tcBorders>
          </w:tcPr>
          <w:p w:rsidR="00D41EA7" w:rsidRPr="00DE59CA" w:rsidRDefault="00D41EA7"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rPr>
            </w:pPr>
            <w:r w:rsidRPr="00DE59CA">
              <w:rPr>
                <w:rFonts w:ascii="Times New Roman" w:hAnsi="Times New Roman"/>
                <w:sz w:val="24"/>
                <w:szCs w:val="24"/>
              </w:rPr>
              <w:t xml:space="preserve">Чтение и говорение. </w:t>
            </w:r>
          </w:p>
        </w:tc>
        <w:tc>
          <w:tcPr>
            <w:tcW w:w="614" w:type="pct"/>
            <w:tcBorders>
              <w:left w:val="single" w:sz="4" w:space="0" w:color="auto"/>
              <w:bottom w:val="single" w:sz="4" w:space="0" w:color="auto"/>
              <w:right w:val="single" w:sz="4" w:space="0" w:color="auto"/>
            </w:tcBorders>
          </w:tcPr>
          <w:p w:rsidR="00D41EA7" w:rsidRPr="00DE59CA" w:rsidRDefault="00D41EA7"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rPr>
            </w:pPr>
          </w:p>
        </w:tc>
        <w:tc>
          <w:tcPr>
            <w:tcW w:w="565" w:type="pct"/>
            <w:tcBorders>
              <w:left w:val="single" w:sz="4" w:space="0" w:color="auto"/>
              <w:bottom w:val="single" w:sz="4" w:space="0" w:color="auto"/>
              <w:right w:val="single" w:sz="4" w:space="0" w:color="auto"/>
            </w:tcBorders>
            <w:shd w:val="clear" w:color="auto" w:fill="auto"/>
          </w:tcPr>
          <w:p w:rsidR="00D41EA7" w:rsidRPr="00DE59CA" w:rsidRDefault="00D41EA7"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rPr>
            </w:pPr>
          </w:p>
        </w:tc>
        <w:tc>
          <w:tcPr>
            <w:tcW w:w="564" w:type="pct"/>
            <w:vMerge/>
            <w:tcBorders>
              <w:left w:val="single" w:sz="4" w:space="0" w:color="auto"/>
              <w:right w:val="single" w:sz="4" w:space="0" w:color="auto"/>
            </w:tcBorders>
            <w:shd w:val="clear" w:color="auto" w:fill="auto"/>
          </w:tcPr>
          <w:p w:rsidR="00D41EA7" w:rsidRPr="00DE59CA" w:rsidRDefault="00D41EA7"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rPr>
            </w:pPr>
          </w:p>
        </w:tc>
        <w:tc>
          <w:tcPr>
            <w:tcW w:w="711" w:type="pct"/>
            <w:vMerge/>
            <w:tcBorders>
              <w:left w:val="single" w:sz="4" w:space="0" w:color="auto"/>
              <w:right w:val="single" w:sz="4" w:space="0" w:color="auto"/>
            </w:tcBorders>
            <w:shd w:val="clear" w:color="auto" w:fill="auto"/>
          </w:tcPr>
          <w:p w:rsidR="00D41EA7" w:rsidRPr="00DE59CA" w:rsidRDefault="00D41EA7"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rPr>
            </w:pPr>
          </w:p>
        </w:tc>
      </w:tr>
      <w:tr w:rsidR="00D41EA7" w:rsidRPr="00DE59CA" w:rsidTr="00DE4AD0">
        <w:tc>
          <w:tcPr>
            <w:tcW w:w="660" w:type="pct"/>
            <w:gridSpan w:val="4"/>
            <w:vMerge w:val="restart"/>
            <w:tcBorders>
              <w:top w:val="single" w:sz="4" w:space="0" w:color="auto"/>
              <w:right w:val="single" w:sz="4" w:space="0" w:color="auto"/>
            </w:tcBorders>
          </w:tcPr>
          <w:p w:rsidR="00D41EA7" w:rsidRPr="00DE59CA" w:rsidRDefault="00D41EA7" w:rsidP="00DE59CA">
            <w:pPr>
              <w:spacing w:after="0"/>
              <w:ind w:right="-108"/>
              <w:rPr>
                <w:rFonts w:ascii="Times New Roman" w:eastAsia="Calibri" w:hAnsi="Times New Roman"/>
                <w:sz w:val="24"/>
                <w:szCs w:val="24"/>
              </w:rPr>
            </w:pPr>
            <w:r w:rsidRPr="00DE59CA">
              <w:rPr>
                <w:rFonts w:ascii="Times New Roman" w:eastAsia="Calibri" w:hAnsi="Times New Roman"/>
                <w:sz w:val="24"/>
                <w:szCs w:val="24"/>
              </w:rPr>
              <w:t xml:space="preserve">Тема 5.2. Техническое обслуживание и </w:t>
            </w:r>
            <w:r w:rsidR="008F7A62" w:rsidRPr="00DE59CA">
              <w:rPr>
                <w:rFonts w:ascii="Times New Roman" w:eastAsia="Calibri" w:hAnsi="Times New Roman"/>
                <w:sz w:val="24"/>
                <w:szCs w:val="24"/>
              </w:rPr>
              <w:t>оборудования</w:t>
            </w:r>
          </w:p>
        </w:tc>
        <w:tc>
          <w:tcPr>
            <w:tcW w:w="1886" w:type="pct"/>
            <w:gridSpan w:val="6"/>
            <w:tcBorders>
              <w:top w:val="single" w:sz="4" w:space="0" w:color="auto"/>
              <w:left w:val="single" w:sz="4" w:space="0" w:color="auto"/>
              <w:bottom w:val="single" w:sz="4" w:space="0" w:color="auto"/>
              <w:right w:val="single" w:sz="4" w:space="0" w:color="auto"/>
            </w:tcBorders>
          </w:tcPr>
          <w:p w:rsidR="00D41EA7" w:rsidRPr="00DE59CA" w:rsidRDefault="00D41EA7" w:rsidP="00DE59CA">
            <w:pPr>
              <w:spacing w:after="0"/>
              <w:jc w:val="both"/>
              <w:rPr>
                <w:rFonts w:ascii="Times New Roman" w:eastAsia="Calibri" w:hAnsi="Times New Roman"/>
                <w:bCs/>
                <w:sz w:val="24"/>
                <w:szCs w:val="24"/>
              </w:rPr>
            </w:pPr>
            <w:r w:rsidRPr="00DE59CA">
              <w:rPr>
                <w:rFonts w:ascii="Times New Roman" w:hAnsi="Times New Roman"/>
                <w:b/>
                <w:sz w:val="24"/>
                <w:szCs w:val="24"/>
              </w:rPr>
              <w:t>Дидактические единицы, содержание</w:t>
            </w:r>
          </w:p>
        </w:tc>
        <w:tc>
          <w:tcPr>
            <w:tcW w:w="614" w:type="pct"/>
            <w:tcBorders>
              <w:top w:val="single" w:sz="4" w:space="0" w:color="auto"/>
              <w:left w:val="single" w:sz="4" w:space="0" w:color="auto"/>
              <w:right w:val="single" w:sz="4" w:space="0" w:color="auto"/>
            </w:tcBorders>
          </w:tcPr>
          <w:p w:rsidR="00D41EA7" w:rsidRPr="00DE59CA" w:rsidRDefault="00D41EA7"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565" w:type="pct"/>
            <w:tcBorders>
              <w:top w:val="single" w:sz="4" w:space="0" w:color="auto"/>
              <w:left w:val="single" w:sz="4" w:space="0" w:color="auto"/>
              <w:right w:val="single" w:sz="4" w:space="0" w:color="auto"/>
            </w:tcBorders>
            <w:shd w:val="clear" w:color="auto" w:fill="auto"/>
          </w:tcPr>
          <w:p w:rsidR="00D41EA7" w:rsidRPr="00DE59CA" w:rsidRDefault="00D41EA7" w:rsidP="00DE59CA">
            <w:pPr>
              <w:spacing w:after="0"/>
              <w:rPr>
                <w:rFonts w:ascii="Times New Roman" w:hAnsi="Times New Roman"/>
                <w:b/>
                <w:bCs/>
                <w:sz w:val="24"/>
                <w:szCs w:val="24"/>
              </w:rPr>
            </w:pPr>
          </w:p>
        </w:tc>
        <w:tc>
          <w:tcPr>
            <w:tcW w:w="564" w:type="pct"/>
            <w:vMerge/>
            <w:tcBorders>
              <w:left w:val="single" w:sz="4" w:space="0" w:color="auto"/>
              <w:right w:val="single" w:sz="4" w:space="0" w:color="auto"/>
            </w:tcBorders>
            <w:shd w:val="clear" w:color="auto" w:fill="auto"/>
          </w:tcPr>
          <w:p w:rsidR="00D41EA7" w:rsidRPr="00DE59CA" w:rsidRDefault="00D41EA7" w:rsidP="00DE59CA">
            <w:pPr>
              <w:spacing w:after="0"/>
              <w:rPr>
                <w:rFonts w:ascii="Times New Roman" w:hAnsi="Times New Roman"/>
                <w:b/>
                <w:bCs/>
                <w:sz w:val="24"/>
                <w:szCs w:val="24"/>
              </w:rPr>
            </w:pPr>
          </w:p>
        </w:tc>
        <w:tc>
          <w:tcPr>
            <w:tcW w:w="711" w:type="pct"/>
            <w:vMerge/>
            <w:tcBorders>
              <w:left w:val="single" w:sz="4" w:space="0" w:color="auto"/>
              <w:right w:val="single" w:sz="4" w:space="0" w:color="auto"/>
            </w:tcBorders>
            <w:shd w:val="clear" w:color="auto" w:fill="auto"/>
          </w:tcPr>
          <w:p w:rsidR="00D41EA7" w:rsidRPr="00DE59CA" w:rsidRDefault="00D41EA7" w:rsidP="00DE59CA">
            <w:pPr>
              <w:spacing w:after="0"/>
              <w:rPr>
                <w:rFonts w:ascii="Times New Roman" w:hAnsi="Times New Roman"/>
                <w:b/>
                <w:bCs/>
                <w:sz w:val="24"/>
                <w:szCs w:val="24"/>
              </w:rPr>
            </w:pPr>
          </w:p>
        </w:tc>
      </w:tr>
      <w:tr w:rsidR="00D41EA7" w:rsidRPr="00DE59CA" w:rsidTr="00DE4AD0">
        <w:tc>
          <w:tcPr>
            <w:tcW w:w="660" w:type="pct"/>
            <w:gridSpan w:val="4"/>
            <w:vMerge/>
            <w:tcBorders>
              <w:right w:val="single" w:sz="4" w:space="0" w:color="auto"/>
            </w:tcBorders>
          </w:tcPr>
          <w:p w:rsidR="00D41EA7" w:rsidRPr="00DE59CA" w:rsidRDefault="00D41EA7" w:rsidP="00DE59CA">
            <w:pPr>
              <w:spacing w:after="0"/>
              <w:ind w:right="-108"/>
              <w:rPr>
                <w:rFonts w:ascii="Times New Roman" w:eastAsia="Calibri" w:hAnsi="Times New Roman"/>
                <w:sz w:val="24"/>
                <w:szCs w:val="24"/>
              </w:rPr>
            </w:pPr>
          </w:p>
        </w:tc>
        <w:tc>
          <w:tcPr>
            <w:tcW w:w="190" w:type="pct"/>
            <w:gridSpan w:val="3"/>
            <w:tcBorders>
              <w:top w:val="single" w:sz="4" w:space="0" w:color="auto"/>
              <w:left w:val="single" w:sz="4" w:space="0" w:color="auto"/>
              <w:bottom w:val="single" w:sz="4" w:space="0" w:color="auto"/>
              <w:right w:val="single" w:sz="4" w:space="0" w:color="auto"/>
            </w:tcBorders>
          </w:tcPr>
          <w:p w:rsidR="00D41EA7" w:rsidRPr="00DE59CA" w:rsidRDefault="00D41EA7" w:rsidP="00DE59CA">
            <w:pPr>
              <w:spacing w:after="0"/>
              <w:jc w:val="both"/>
              <w:rPr>
                <w:rFonts w:ascii="Times New Roman" w:eastAsia="Calibri" w:hAnsi="Times New Roman"/>
                <w:bCs/>
                <w:sz w:val="24"/>
                <w:szCs w:val="24"/>
              </w:rPr>
            </w:pPr>
            <w:r w:rsidRPr="00DE59CA">
              <w:rPr>
                <w:rFonts w:ascii="Times New Roman" w:eastAsia="Calibri" w:hAnsi="Times New Roman"/>
                <w:bCs/>
                <w:sz w:val="24"/>
                <w:szCs w:val="24"/>
              </w:rPr>
              <w:t>1</w:t>
            </w:r>
          </w:p>
        </w:tc>
        <w:tc>
          <w:tcPr>
            <w:tcW w:w="1696" w:type="pct"/>
            <w:gridSpan w:val="3"/>
            <w:tcBorders>
              <w:top w:val="single" w:sz="4" w:space="0" w:color="auto"/>
              <w:left w:val="single" w:sz="4" w:space="0" w:color="auto"/>
              <w:bottom w:val="single" w:sz="4" w:space="0" w:color="auto"/>
              <w:right w:val="single" w:sz="4" w:space="0" w:color="auto"/>
            </w:tcBorders>
          </w:tcPr>
          <w:p w:rsidR="00D41EA7" w:rsidRPr="00DE59CA" w:rsidRDefault="00D41EA7" w:rsidP="00DE59CA">
            <w:pPr>
              <w:spacing w:after="0"/>
              <w:jc w:val="both"/>
              <w:rPr>
                <w:rFonts w:ascii="Times New Roman" w:eastAsia="Calibri" w:hAnsi="Times New Roman"/>
                <w:bCs/>
                <w:sz w:val="24"/>
                <w:szCs w:val="24"/>
              </w:rPr>
            </w:pPr>
            <w:r w:rsidRPr="00DE59CA">
              <w:rPr>
                <w:rFonts w:ascii="Times New Roman" w:eastAsia="Calibri" w:hAnsi="Times New Roman"/>
                <w:bCs/>
                <w:sz w:val="24"/>
                <w:szCs w:val="24"/>
              </w:rPr>
              <w:t xml:space="preserve">Грамматика. </w:t>
            </w:r>
            <w:r w:rsidRPr="00DE59CA">
              <w:rPr>
                <w:rFonts w:ascii="Times New Roman" w:hAnsi="Times New Roman"/>
                <w:bCs/>
                <w:sz w:val="24"/>
                <w:szCs w:val="24"/>
              </w:rPr>
              <w:t>Сравнение времен: прошедшее простое время, прошедшее длительное время и прошедшее совершенное время</w:t>
            </w:r>
          </w:p>
        </w:tc>
        <w:tc>
          <w:tcPr>
            <w:tcW w:w="614" w:type="pct"/>
            <w:tcBorders>
              <w:top w:val="single" w:sz="4" w:space="0" w:color="auto"/>
              <w:left w:val="single" w:sz="4" w:space="0" w:color="auto"/>
              <w:right w:val="single" w:sz="4" w:space="0" w:color="auto"/>
            </w:tcBorders>
          </w:tcPr>
          <w:p w:rsidR="00D41EA7" w:rsidRPr="00DE59CA" w:rsidRDefault="00D41EA7"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565" w:type="pct"/>
            <w:tcBorders>
              <w:top w:val="single" w:sz="4" w:space="0" w:color="auto"/>
              <w:left w:val="single" w:sz="4" w:space="0" w:color="auto"/>
              <w:right w:val="single" w:sz="4" w:space="0" w:color="auto"/>
            </w:tcBorders>
            <w:shd w:val="clear" w:color="auto" w:fill="auto"/>
          </w:tcPr>
          <w:p w:rsidR="00D41EA7" w:rsidRPr="00DE59CA" w:rsidRDefault="00D41EA7" w:rsidP="00DE59CA">
            <w:pPr>
              <w:spacing w:after="0"/>
              <w:rPr>
                <w:rFonts w:ascii="Times New Roman" w:hAnsi="Times New Roman"/>
                <w:b/>
                <w:bCs/>
                <w:sz w:val="24"/>
                <w:szCs w:val="24"/>
              </w:rPr>
            </w:pPr>
          </w:p>
        </w:tc>
        <w:tc>
          <w:tcPr>
            <w:tcW w:w="564" w:type="pct"/>
            <w:vMerge/>
            <w:tcBorders>
              <w:left w:val="single" w:sz="4" w:space="0" w:color="auto"/>
              <w:right w:val="single" w:sz="4" w:space="0" w:color="auto"/>
            </w:tcBorders>
            <w:shd w:val="clear" w:color="auto" w:fill="auto"/>
          </w:tcPr>
          <w:p w:rsidR="00D41EA7" w:rsidRPr="00DE59CA" w:rsidRDefault="00D41EA7" w:rsidP="00DE59CA">
            <w:pPr>
              <w:spacing w:after="0"/>
              <w:rPr>
                <w:rFonts w:ascii="Times New Roman" w:hAnsi="Times New Roman"/>
                <w:b/>
                <w:bCs/>
                <w:sz w:val="24"/>
                <w:szCs w:val="24"/>
              </w:rPr>
            </w:pPr>
          </w:p>
        </w:tc>
        <w:tc>
          <w:tcPr>
            <w:tcW w:w="711" w:type="pct"/>
            <w:vMerge/>
            <w:tcBorders>
              <w:left w:val="single" w:sz="4" w:space="0" w:color="auto"/>
              <w:right w:val="single" w:sz="4" w:space="0" w:color="auto"/>
            </w:tcBorders>
            <w:shd w:val="clear" w:color="auto" w:fill="auto"/>
          </w:tcPr>
          <w:p w:rsidR="00D41EA7" w:rsidRPr="00DE59CA" w:rsidRDefault="00D41EA7" w:rsidP="00DE59CA">
            <w:pPr>
              <w:spacing w:after="0"/>
              <w:rPr>
                <w:rFonts w:ascii="Times New Roman" w:hAnsi="Times New Roman"/>
                <w:b/>
                <w:bCs/>
                <w:sz w:val="24"/>
                <w:szCs w:val="24"/>
              </w:rPr>
            </w:pPr>
          </w:p>
        </w:tc>
      </w:tr>
      <w:tr w:rsidR="00D41EA7" w:rsidRPr="00DE59CA" w:rsidTr="00DE4AD0">
        <w:tc>
          <w:tcPr>
            <w:tcW w:w="660" w:type="pct"/>
            <w:gridSpan w:val="4"/>
            <w:vMerge/>
            <w:tcBorders>
              <w:right w:val="single" w:sz="4" w:space="0" w:color="auto"/>
            </w:tcBorders>
          </w:tcPr>
          <w:p w:rsidR="00D41EA7" w:rsidRPr="00DE59CA" w:rsidRDefault="00D41EA7"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eastAsia="Calibri" w:hAnsi="Times New Roman"/>
                <w:bCs/>
                <w:sz w:val="24"/>
                <w:szCs w:val="24"/>
              </w:rPr>
            </w:pPr>
          </w:p>
        </w:tc>
        <w:tc>
          <w:tcPr>
            <w:tcW w:w="190" w:type="pct"/>
            <w:gridSpan w:val="3"/>
            <w:tcBorders>
              <w:top w:val="single" w:sz="4" w:space="0" w:color="auto"/>
              <w:left w:val="single" w:sz="4" w:space="0" w:color="auto"/>
              <w:bottom w:val="single" w:sz="4" w:space="0" w:color="auto"/>
              <w:right w:val="single" w:sz="4" w:space="0" w:color="auto"/>
            </w:tcBorders>
          </w:tcPr>
          <w:p w:rsidR="00D41EA7" w:rsidRPr="00DE59CA" w:rsidRDefault="00D41EA7" w:rsidP="00DE59CA">
            <w:pPr>
              <w:spacing w:after="0"/>
              <w:jc w:val="both"/>
              <w:rPr>
                <w:rFonts w:ascii="Times New Roman" w:hAnsi="Times New Roman"/>
                <w:sz w:val="24"/>
                <w:szCs w:val="24"/>
              </w:rPr>
            </w:pPr>
            <w:r w:rsidRPr="00DE59CA">
              <w:rPr>
                <w:rFonts w:ascii="Times New Roman" w:hAnsi="Times New Roman"/>
                <w:sz w:val="24"/>
                <w:szCs w:val="24"/>
              </w:rPr>
              <w:t>2</w:t>
            </w:r>
          </w:p>
        </w:tc>
        <w:tc>
          <w:tcPr>
            <w:tcW w:w="1696" w:type="pct"/>
            <w:gridSpan w:val="3"/>
            <w:tcBorders>
              <w:top w:val="single" w:sz="4" w:space="0" w:color="auto"/>
              <w:left w:val="single" w:sz="4" w:space="0" w:color="auto"/>
              <w:bottom w:val="single" w:sz="4" w:space="0" w:color="auto"/>
              <w:right w:val="single" w:sz="4" w:space="0" w:color="auto"/>
            </w:tcBorders>
          </w:tcPr>
          <w:p w:rsidR="00D41EA7" w:rsidRPr="00DE59CA" w:rsidRDefault="00D41EA7" w:rsidP="00DE59CA">
            <w:pPr>
              <w:shd w:val="clear" w:color="auto" w:fill="FFFFFF"/>
              <w:spacing w:after="0"/>
              <w:rPr>
                <w:rFonts w:ascii="Times New Roman" w:hAnsi="Times New Roman"/>
                <w:color w:val="000000"/>
                <w:sz w:val="24"/>
                <w:szCs w:val="24"/>
              </w:rPr>
            </w:pPr>
            <w:r w:rsidRPr="00DE59CA">
              <w:rPr>
                <w:rFonts w:ascii="Times New Roman" w:hAnsi="Times New Roman"/>
                <w:sz w:val="24"/>
                <w:szCs w:val="24"/>
              </w:rPr>
              <w:t xml:space="preserve">Чтение и говорение. </w:t>
            </w:r>
          </w:p>
        </w:tc>
        <w:tc>
          <w:tcPr>
            <w:tcW w:w="614" w:type="pct"/>
            <w:tcBorders>
              <w:left w:val="single" w:sz="4" w:space="0" w:color="auto"/>
              <w:right w:val="single" w:sz="4" w:space="0" w:color="auto"/>
            </w:tcBorders>
          </w:tcPr>
          <w:p w:rsidR="00D41EA7" w:rsidRPr="00DE59CA" w:rsidRDefault="00D41EA7"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565" w:type="pct"/>
            <w:tcBorders>
              <w:left w:val="single" w:sz="4" w:space="0" w:color="auto"/>
              <w:right w:val="single" w:sz="4" w:space="0" w:color="auto"/>
            </w:tcBorders>
            <w:shd w:val="clear" w:color="auto" w:fill="auto"/>
          </w:tcPr>
          <w:p w:rsidR="00D41EA7" w:rsidRPr="00DE59CA" w:rsidRDefault="00D41EA7"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564" w:type="pct"/>
            <w:vMerge/>
            <w:tcBorders>
              <w:left w:val="single" w:sz="4" w:space="0" w:color="auto"/>
              <w:right w:val="single" w:sz="4" w:space="0" w:color="auto"/>
            </w:tcBorders>
            <w:shd w:val="clear" w:color="auto" w:fill="auto"/>
          </w:tcPr>
          <w:p w:rsidR="00D41EA7" w:rsidRPr="00DE59CA" w:rsidRDefault="00D41EA7"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711" w:type="pct"/>
            <w:vMerge/>
            <w:tcBorders>
              <w:left w:val="single" w:sz="4" w:space="0" w:color="auto"/>
              <w:right w:val="single" w:sz="4" w:space="0" w:color="auto"/>
            </w:tcBorders>
            <w:shd w:val="clear" w:color="auto" w:fill="auto"/>
          </w:tcPr>
          <w:p w:rsidR="00D41EA7" w:rsidRPr="00DE59CA" w:rsidRDefault="00D41EA7"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r>
      <w:tr w:rsidR="00D41EA7" w:rsidRPr="00DE59CA" w:rsidTr="00DE4AD0">
        <w:tc>
          <w:tcPr>
            <w:tcW w:w="660" w:type="pct"/>
            <w:gridSpan w:val="4"/>
            <w:vMerge/>
            <w:tcBorders>
              <w:right w:val="single" w:sz="4" w:space="0" w:color="auto"/>
            </w:tcBorders>
          </w:tcPr>
          <w:p w:rsidR="00D41EA7" w:rsidRPr="00DE59CA" w:rsidRDefault="00D41EA7"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eastAsia="Calibri" w:hAnsi="Times New Roman"/>
                <w:bCs/>
                <w:sz w:val="24"/>
                <w:szCs w:val="24"/>
              </w:rPr>
            </w:pPr>
          </w:p>
        </w:tc>
        <w:tc>
          <w:tcPr>
            <w:tcW w:w="190" w:type="pct"/>
            <w:gridSpan w:val="3"/>
            <w:tcBorders>
              <w:top w:val="single" w:sz="4" w:space="0" w:color="auto"/>
              <w:left w:val="single" w:sz="4" w:space="0" w:color="auto"/>
              <w:bottom w:val="single" w:sz="4" w:space="0" w:color="auto"/>
              <w:right w:val="single" w:sz="4" w:space="0" w:color="auto"/>
            </w:tcBorders>
          </w:tcPr>
          <w:p w:rsidR="00D41EA7" w:rsidRPr="00DE59CA" w:rsidRDefault="00D41EA7" w:rsidP="00DE59CA">
            <w:pPr>
              <w:spacing w:after="0"/>
              <w:jc w:val="both"/>
              <w:rPr>
                <w:rFonts w:ascii="Times New Roman" w:hAnsi="Times New Roman"/>
                <w:sz w:val="24"/>
                <w:szCs w:val="24"/>
              </w:rPr>
            </w:pPr>
            <w:r w:rsidRPr="00DE59CA">
              <w:rPr>
                <w:rFonts w:ascii="Times New Roman" w:hAnsi="Times New Roman"/>
                <w:sz w:val="24"/>
                <w:szCs w:val="24"/>
              </w:rPr>
              <w:t>3</w:t>
            </w:r>
          </w:p>
        </w:tc>
        <w:tc>
          <w:tcPr>
            <w:tcW w:w="1696" w:type="pct"/>
            <w:gridSpan w:val="3"/>
            <w:tcBorders>
              <w:top w:val="single" w:sz="4" w:space="0" w:color="auto"/>
              <w:left w:val="single" w:sz="4" w:space="0" w:color="auto"/>
              <w:bottom w:val="single" w:sz="4" w:space="0" w:color="auto"/>
              <w:right w:val="single" w:sz="4" w:space="0" w:color="auto"/>
            </w:tcBorders>
          </w:tcPr>
          <w:p w:rsidR="00D41EA7" w:rsidRPr="00DE59CA" w:rsidRDefault="00D41EA7" w:rsidP="00DE59CA">
            <w:pPr>
              <w:spacing w:after="0"/>
              <w:rPr>
                <w:rFonts w:ascii="Times New Roman" w:hAnsi="Times New Roman"/>
                <w:sz w:val="24"/>
                <w:szCs w:val="24"/>
              </w:rPr>
            </w:pPr>
            <w:r w:rsidRPr="00DE59CA">
              <w:rPr>
                <w:rFonts w:ascii="Times New Roman" w:hAnsi="Times New Roman"/>
                <w:sz w:val="24"/>
                <w:szCs w:val="24"/>
              </w:rPr>
              <w:t xml:space="preserve">Чтение и говорение. </w:t>
            </w:r>
          </w:p>
        </w:tc>
        <w:tc>
          <w:tcPr>
            <w:tcW w:w="614" w:type="pct"/>
            <w:tcBorders>
              <w:left w:val="single" w:sz="4" w:space="0" w:color="auto"/>
              <w:right w:val="single" w:sz="4" w:space="0" w:color="auto"/>
            </w:tcBorders>
          </w:tcPr>
          <w:p w:rsidR="00D41EA7" w:rsidRPr="00DE59CA" w:rsidRDefault="00D41EA7"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565" w:type="pct"/>
            <w:tcBorders>
              <w:left w:val="single" w:sz="4" w:space="0" w:color="auto"/>
              <w:right w:val="single" w:sz="4" w:space="0" w:color="auto"/>
            </w:tcBorders>
            <w:shd w:val="clear" w:color="auto" w:fill="auto"/>
          </w:tcPr>
          <w:p w:rsidR="00D41EA7" w:rsidRPr="00DE59CA" w:rsidRDefault="00D41EA7"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564" w:type="pct"/>
            <w:vMerge/>
            <w:tcBorders>
              <w:left w:val="single" w:sz="4" w:space="0" w:color="auto"/>
              <w:right w:val="single" w:sz="4" w:space="0" w:color="auto"/>
            </w:tcBorders>
            <w:shd w:val="clear" w:color="auto" w:fill="auto"/>
          </w:tcPr>
          <w:p w:rsidR="00D41EA7" w:rsidRPr="00DE59CA" w:rsidRDefault="00D41EA7"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711" w:type="pct"/>
            <w:vMerge/>
            <w:tcBorders>
              <w:left w:val="single" w:sz="4" w:space="0" w:color="auto"/>
              <w:right w:val="single" w:sz="4" w:space="0" w:color="auto"/>
            </w:tcBorders>
            <w:shd w:val="clear" w:color="auto" w:fill="auto"/>
          </w:tcPr>
          <w:p w:rsidR="00D41EA7" w:rsidRPr="00DE59CA" w:rsidRDefault="00D41EA7"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r>
      <w:tr w:rsidR="00D41EA7" w:rsidRPr="00DE59CA" w:rsidTr="00DE4AD0">
        <w:tc>
          <w:tcPr>
            <w:tcW w:w="660" w:type="pct"/>
            <w:gridSpan w:val="4"/>
            <w:vMerge/>
            <w:tcBorders>
              <w:bottom w:val="single" w:sz="4" w:space="0" w:color="auto"/>
              <w:right w:val="single" w:sz="4" w:space="0" w:color="auto"/>
            </w:tcBorders>
          </w:tcPr>
          <w:p w:rsidR="00D41EA7" w:rsidRPr="00DE59CA" w:rsidRDefault="00D41EA7"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eastAsia="Calibri" w:hAnsi="Times New Roman"/>
                <w:bCs/>
                <w:sz w:val="24"/>
                <w:szCs w:val="24"/>
              </w:rPr>
            </w:pPr>
          </w:p>
        </w:tc>
        <w:tc>
          <w:tcPr>
            <w:tcW w:w="190" w:type="pct"/>
            <w:gridSpan w:val="3"/>
            <w:tcBorders>
              <w:top w:val="single" w:sz="4" w:space="0" w:color="auto"/>
              <w:left w:val="single" w:sz="4" w:space="0" w:color="auto"/>
              <w:bottom w:val="single" w:sz="4" w:space="0" w:color="auto"/>
              <w:right w:val="single" w:sz="4" w:space="0" w:color="auto"/>
            </w:tcBorders>
          </w:tcPr>
          <w:p w:rsidR="00D41EA7" w:rsidRPr="00DE59CA" w:rsidRDefault="00D41EA7" w:rsidP="00DE59CA">
            <w:pPr>
              <w:spacing w:after="0"/>
              <w:jc w:val="both"/>
              <w:rPr>
                <w:rFonts w:ascii="Times New Roman" w:hAnsi="Times New Roman"/>
                <w:sz w:val="24"/>
                <w:szCs w:val="24"/>
              </w:rPr>
            </w:pPr>
            <w:r w:rsidRPr="00DE59CA">
              <w:rPr>
                <w:rFonts w:ascii="Times New Roman" w:hAnsi="Times New Roman"/>
                <w:sz w:val="24"/>
                <w:szCs w:val="24"/>
              </w:rPr>
              <w:t>4</w:t>
            </w:r>
          </w:p>
        </w:tc>
        <w:tc>
          <w:tcPr>
            <w:tcW w:w="1696" w:type="pct"/>
            <w:gridSpan w:val="3"/>
            <w:tcBorders>
              <w:top w:val="single" w:sz="4" w:space="0" w:color="auto"/>
              <w:left w:val="single" w:sz="4" w:space="0" w:color="auto"/>
              <w:bottom w:val="single" w:sz="4" w:space="0" w:color="auto"/>
              <w:right w:val="single" w:sz="4" w:space="0" w:color="auto"/>
            </w:tcBorders>
          </w:tcPr>
          <w:p w:rsidR="00D41EA7" w:rsidRPr="00DE59CA" w:rsidRDefault="00D41EA7" w:rsidP="00DE59CA">
            <w:pPr>
              <w:spacing w:after="0"/>
              <w:jc w:val="both"/>
              <w:rPr>
                <w:rFonts w:ascii="Times New Roman" w:hAnsi="Times New Roman"/>
                <w:sz w:val="24"/>
                <w:szCs w:val="24"/>
              </w:rPr>
            </w:pPr>
            <w:r w:rsidRPr="00DE59CA">
              <w:rPr>
                <w:rFonts w:ascii="Times New Roman" w:hAnsi="Times New Roman"/>
                <w:sz w:val="24"/>
                <w:szCs w:val="24"/>
              </w:rPr>
              <w:t xml:space="preserve">Чтение и говорение. </w:t>
            </w:r>
          </w:p>
        </w:tc>
        <w:tc>
          <w:tcPr>
            <w:tcW w:w="614" w:type="pct"/>
            <w:tcBorders>
              <w:left w:val="single" w:sz="4" w:space="0" w:color="auto"/>
              <w:bottom w:val="single" w:sz="4" w:space="0" w:color="auto"/>
              <w:right w:val="single" w:sz="4" w:space="0" w:color="auto"/>
            </w:tcBorders>
          </w:tcPr>
          <w:p w:rsidR="00D41EA7" w:rsidRPr="00DE59CA" w:rsidRDefault="00D41EA7"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565" w:type="pct"/>
            <w:tcBorders>
              <w:left w:val="single" w:sz="4" w:space="0" w:color="auto"/>
              <w:bottom w:val="single" w:sz="4" w:space="0" w:color="auto"/>
              <w:right w:val="single" w:sz="4" w:space="0" w:color="auto"/>
            </w:tcBorders>
            <w:shd w:val="clear" w:color="auto" w:fill="auto"/>
          </w:tcPr>
          <w:p w:rsidR="00D41EA7" w:rsidRPr="00DE59CA" w:rsidRDefault="00D41EA7"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564" w:type="pct"/>
            <w:vMerge/>
            <w:tcBorders>
              <w:left w:val="single" w:sz="4" w:space="0" w:color="auto"/>
              <w:right w:val="single" w:sz="4" w:space="0" w:color="auto"/>
            </w:tcBorders>
            <w:shd w:val="clear" w:color="auto" w:fill="auto"/>
          </w:tcPr>
          <w:p w:rsidR="00D41EA7" w:rsidRPr="00DE59CA" w:rsidRDefault="00D41EA7"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711" w:type="pct"/>
            <w:vMerge/>
            <w:tcBorders>
              <w:left w:val="single" w:sz="4" w:space="0" w:color="auto"/>
              <w:right w:val="single" w:sz="4" w:space="0" w:color="auto"/>
            </w:tcBorders>
            <w:shd w:val="clear" w:color="auto" w:fill="auto"/>
          </w:tcPr>
          <w:p w:rsidR="00D41EA7" w:rsidRPr="00DE59CA" w:rsidRDefault="00D41EA7"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r>
      <w:tr w:rsidR="00D41EA7" w:rsidRPr="00DE59CA" w:rsidTr="00DE4AD0">
        <w:tc>
          <w:tcPr>
            <w:tcW w:w="660" w:type="pct"/>
            <w:gridSpan w:val="4"/>
            <w:vMerge w:val="restart"/>
            <w:tcBorders>
              <w:top w:val="single" w:sz="4" w:space="0" w:color="auto"/>
              <w:left w:val="single" w:sz="4" w:space="0" w:color="auto"/>
              <w:right w:val="single" w:sz="4" w:space="0" w:color="auto"/>
            </w:tcBorders>
          </w:tcPr>
          <w:p w:rsidR="00D41EA7" w:rsidRPr="00DE59CA" w:rsidRDefault="00D41EA7"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eastAsia="Calibri" w:hAnsi="Times New Roman"/>
                <w:bCs/>
                <w:sz w:val="24"/>
                <w:szCs w:val="24"/>
              </w:rPr>
            </w:pPr>
            <w:r w:rsidRPr="00DE59CA">
              <w:rPr>
                <w:rFonts w:ascii="Times New Roman" w:eastAsia="Calibri" w:hAnsi="Times New Roman"/>
                <w:bCs/>
                <w:sz w:val="24"/>
                <w:szCs w:val="24"/>
              </w:rPr>
              <w:t>Тема 5.3.</w:t>
            </w:r>
            <w:r w:rsidRPr="00DE59CA">
              <w:rPr>
                <w:rFonts w:ascii="Times New Roman" w:hAnsi="Times New Roman"/>
                <w:snapToGrid w:val="0"/>
                <w:color w:val="000000"/>
                <w:sz w:val="24"/>
                <w:szCs w:val="24"/>
              </w:rPr>
              <w:t xml:space="preserve"> Механическая обработка металлов</w:t>
            </w:r>
          </w:p>
        </w:tc>
        <w:tc>
          <w:tcPr>
            <w:tcW w:w="1886" w:type="pct"/>
            <w:gridSpan w:val="6"/>
            <w:tcBorders>
              <w:top w:val="single" w:sz="4" w:space="0" w:color="auto"/>
              <w:left w:val="single" w:sz="4" w:space="0" w:color="auto"/>
              <w:bottom w:val="single" w:sz="4" w:space="0" w:color="auto"/>
              <w:right w:val="single" w:sz="4" w:space="0" w:color="auto"/>
            </w:tcBorders>
          </w:tcPr>
          <w:p w:rsidR="00D41EA7" w:rsidRPr="00DE59CA" w:rsidRDefault="00D41EA7" w:rsidP="00DE59CA">
            <w:pPr>
              <w:spacing w:after="0"/>
              <w:jc w:val="both"/>
              <w:rPr>
                <w:rFonts w:ascii="Times New Roman" w:eastAsia="Calibri" w:hAnsi="Times New Roman"/>
                <w:bCs/>
                <w:sz w:val="24"/>
                <w:szCs w:val="24"/>
              </w:rPr>
            </w:pPr>
            <w:r w:rsidRPr="00DE59CA">
              <w:rPr>
                <w:rFonts w:ascii="Times New Roman" w:hAnsi="Times New Roman"/>
                <w:b/>
                <w:sz w:val="24"/>
                <w:szCs w:val="24"/>
              </w:rPr>
              <w:t>Дидактические единицы, содержание</w:t>
            </w:r>
          </w:p>
        </w:tc>
        <w:tc>
          <w:tcPr>
            <w:tcW w:w="614" w:type="pct"/>
            <w:tcBorders>
              <w:left w:val="single" w:sz="4" w:space="0" w:color="auto"/>
              <w:right w:val="single" w:sz="4" w:space="0" w:color="auto"/>
            </w:tcBorders>
          </w:tcPr>
          <w:p w:rsidR="00D41EA7" w:rsidRPr="00DE59CA" w:rsidRDefault="00D41EA7"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565" w:type="pct"/>
            <w:tcBorders>
              <w:left w:val="single" w:sz="4" w:space="0" w:color="auto"/>
              <w:right w:val="single" w:sz="4" w:space="0" w:color="auto"/>
            </w:tcBorders>
            <w:shd w:val="clear" w:color="auto" w:fill="auto"/>
          </w:tcPr>
          <w:p w:rsidR="00D41EA7" w:rsidRPr="00DE59CA" w:rsidRDefault="00D41EA7" w:rsidP="00DE59CA">
            <w:pPr>
              <w:spacing w:after="0"/>
              <w:rPr>
                <w:rFonts w:ascii="Times New Roman" w:hAnsi="Times New Roman"/>
                <w:b/>
                <w:sz w:val="24"/>
                <w:szCs w:val="24"/>
              </w:rPr>
            </w:pPr>
          </w:p>
        </w:tc>
        <w:tc>
          <w:tcPr>
            <w:tcW w:w="564" w:type="pct"/>
            <w:vMerge/>
            <w:tcBorders>
              <w:left w:val="single" w:sz="4" w:space="0" w:color="auto"/>
              <w:right w:val="single" w:sz="4" w:space="0" w:color="auto"/>
            </w:tcBorders>
            <w:shd w:val="clear" w:color="auto" w:fill="auto"/>
          </w:tcPr>
          <w:p w:rsidR="00D41EA7" w:rsidRPr="00DE59CA" w:rsidRDefault="00D41EA7" w:rsidP="00DE59CA">
            <w:pPr>
              <w:spacing w:after="0"/>
              <w:rPr>
                <w:rFonts w:ascii="Times New Roman" w:hAnsi="Times New Roman"/>
                <w:b/>
                <w:sz w:val="24"/>
                <w:szCs w:val="24"/>
              </w:rPr>
            </w:pPr>
          </w:p>
        </w:tc>
        <w:tc>
          <w:tcPr>
            <w:tcW w:w="711" w:type="pct"/>
            <w:vMerge/>
            <w:tcBorders>
              <w:left w:val="single" w:sz="4" w:space="0" w:color="auto"/>
              <w:right w:val="single" w:sz="4" w:space="0" w:color="auto"/>
            </w:tcBorders>
            <w:shd w:val="clear" w:color="auto" w:fill="auto"/>
          </w:tcPr>
          <w:p w:rsidR="00D41EA7" w:rsidRPr="00DE59CA" w:rsidRDefault="00D41EA7" w:rsidP="00DE59CA">
            <w:pPr>
              <w:spacing w:after="0"/>
              <w:rPr>
                <w:rFonts w:ascii="Times New Roman" w:hAnsi="Times New Roman"/>
                <w:b/>
                <w:sz w:val="24"/>
                <w:szCs w:val="24"/>
              </w:rPr>
            </w:pPr>
          </w:p>
        </w:tc>
      </w:tr>
      <w:tr w:rsidR="00D41EA7" w:rsidRPr="00DE59CA" w:rsidTr="00DE4AD0">
        <w:tc>
          <w:tcPr>
            <w:tcW w:w="660" w:type="pct"/>
            <w:gridSpan w:val="4"/>
            <w:vMerge/>
            <w:tcBorders>
              <w:left w:val="single" w:sz="4" w:space="0" w:color="auto"/>
              <w:right w:val="single" w:sz="4" w:space="0" w:color="auto"/>
            </w:tcBorders>
          </w:tcPr>
          <w:p w:rsidR="00D41EA7" w:rsidRPr="00DE59CA" w:rsidRDefault="00D41EA7"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eastAsia="Calibri" w:hAnsi="Times New Roman"/>
                <w:bCs/>
                <w:sz w:val="24"/>
                <w:szCs w:val="24"/>
              </w:rPr>
            </w:pPr>
          </w:p>
        </w:tc>
        <w:tc>
          <w:tcPr>
            <w:tcW w:w="190" w:type="pct"/>
            <w:gridSpan w:val="3"/>
            <w:tcBorders>
              <w:top w:val="single" w:sz="4" w:space="0" w:color="auto"/>
              <w:left w:val="single" w:sz="4" w:space="0" w:color="auto"/>
              <w:bottom w:val="single" w:sz="4" w:space="0" w:color="auto"/>
              <w:right w:val="single" w:sz="4" w:space="0" w:color="auto"/>
            </w:tcBorders>
          </w:tcPr>
          <w:p w:rsidR="00D41EA7" w:rsidRPr="00DE59CA" w:rsidRDefault="00D41EA7" w:rsidP="00DE59CA">
            <w:pPr>
              <w:spacing w:after="0"/>
              <w:jc w:val="both"/>
              <w:rPr>
                <w:rFonts w:ascii="Times New Roman" w:hAnsi="Times New Roman"/>
                <w:sz w:val="24"/>
                <w:szCs w:val="24"/>
              </w:rPr>
            </w:pPr>
            <w:r w:rsidRPr="00DE59CA">
              <w:rPr>
                <w:rFonts w:ascii="Times New Roman" w:hAnsi="Times New Roman"/>
                <w:sz w:val="24"/>
                <w:szCs w:val="24"/>
              </w:rPr>
              <w:t>1</w:t>
            </w:r>
          </w:p>
        </w:tc>
        <w:tc>
          <w:tcPr>
            <w:tcW w:w="1696" w:type="pct"/>
            <w:gridSpan w:val="3"/>
            <w:tcBorders>
              <w:top w:val="single" w:sz="4" w:space="0" w:color="auto"/>
              <w:left w:val="single" w:sz="4" w:space="0" w:color="auto"/>
              <w:bottom w:val="single" w:sz="4" w:space="0" w:color="auto"/>
              <w:right w:val="single" w:sz="4" w:space="0" w:color="auto"/>
            </w:tcBorders>
          </w:tcPr>
          <w:p w:rsidR="00D41EA7" w:rsidRPr="00DE59CA" w:rsidRDefault="00D41EA7" w:rsidP="00DE59CA">
            <w:pPr>
              <w:spacing w:after="0"/>
              <w:jc w:val="both"/>
              <w:rPr>
                <w:rFonts w:ascii="Times New Roman" w:hAnsi="Times New Roman"/>
                <w:sz w:val="24"/>
                <w:szCs w:val="24"/>
              </w:rPr>
            </w:pPr>
            <w:r w:rsidRPr="00DE59CA">
              <w:rPr>
                <w:rFonts w:ascii="Times New Roman" w:eastAsia="Calibri" w:hAnsi="Times New Roman"/>
                <w:bCs/>
                <w:sz w:val="24"/>
                <w:szCs w:val="24"/>
              </w:rPr>
              <w:t>Грамматика.</w:t>
            </w:r>
            <w:r w:rsidRPr="00DE59CA">
              <w:rPr>
                <w:rFonts w:ascii="Times New Roman" w:hAnsi="Times New Roman"/>
                <w:bCs/>
                <w:sz w:val="24"/>
                <w:szCs w:val="24"/>
              </w:rPr>
              <w:t xml:space="preserve"> Сравнение времен: будущее простое время, будущее длительное время и будущее совершенное время</w:t>
            </w:r>
          </w:p>
        </w:tc>
        <w:tc>
          <w:tcPr>
            <w:tcW w:w="614" w:type="pct"/>
            <w:tcBorders>
              <w:left w:val="single" w:sz="4" w:space="0" w:color="auto"/>
              <w:right w:val="single" w:sz="4" w:space="0" w:color="auto"/>
            </w:tcBorders>
          </w:tcPr>
          <w:p w:rsidR="00D41EA7" w:rsidRPr="00DE59CA" w:rsidRDefault="00D41EA7"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565" w:type="pct"/>
            <w:tcBorders>
              <w:left w:val="single" w:sz="4" w:space="0" w:color="auto"/>
              <w:right w:val="single" w:sz="4" w:space="0" w:color="auto"/>
            </w:tcBorders>
            <w:shd w:val="clear" w:color="auto" w:fill="auto"/>
          </w:tcPr>
          <w:p w:rsidR="00D41EA7" w:rsidRPr="00DE59CA" w:rsidRDefault="00D41EA7" w:rsidP="00DE59CA">
            <w:pPr>
              <w:spacing w:after="0"/>
              <w:rPr>
                <w:rFonts w:ascii="Times New Roman" w:hAnsi="Times New Roman"/>
                <w:b/>
                <w:sz w:val="24"/>
                <w:szCs w:val="24"/>
              </w:rPr>
            </w:pPr>
          </w:p>
        </w:tc>
        <w:tc>
          <w:tcPr>
            <w:tcW w:w="564" w:type="pct"/>
            <w:vMerge/>
            <w:tcBorders>
              <w:left w:val="single" w:sz="4" w:space="0" w:color="auto"/>
              <w:right w:val="single" w:sz="4" w:space="0" w:color="auto"/>
            </w:tcBorders>
            <w:shd w:val="clear" w:color="auto" w:fill="auto"/>
          </w:tcPr>
          <w:p w:rsidR="00D41EA7" w:rsidRPr="00DE59CA" w:rsidRDefault="00D41EA7" w:rsidP="00DE59CA">
            <w:pPr>
              <w:spacing w:after="0"/>
              <w:rPr>
                <w:rFonts w:ascii="Times New Roman" w:hAnsi="Times New Roman"/>
                <w:b/>
                <w:sz w:val="24"/>
                <w:szCs w:val="24"/>
              </w:rPr>
            </w:pPr>
          </w:p>
        </w:tc>
        <w:tc>
          <w:tcPr>
            <w:tcW w:w="711" w:type="pct"/>
            <w:vMerge/>
            <w:tcBorders>
              <w:left w:val="single" w:sz="4" w:space="0" w:color="auto"/>
              <w:right w:val="single" w:sz="4" w:space="0" w:color="auto"/>
            </w:tcBorders>
            <w:shd w:val="clear" w:color="auto" w:fill="auto"/>
          </w:tcPr>
          <w:p w:rsidR="00D41EA7" w:rsidRPr="00DE59CA" w:rsidRDefault="00D41EA7" w:rsidP="00DE59CA">
            <w:pPr>
              <w:spacing w:after="0"/>
              <w:rPr>
                <w:rFonts w:ascii="Times New Roman" w:hAnsi="Times New Roman"/>
                <w:b/>
                <w:sz w:val="24"/>
                <w:szCs w:val="24"/>
              </w:rPr>
            </w:pPr>
          </w:p>
        </w:tc>
      </w:tr>
      <w:tr w:rsidR="00D41EA7" w:rsidRPr="00DE59CA" w:rsidTr="00DE4AD0">
        <w:tc>
          <w:tcPr>
            <w:tcW w:w="660" w:type="pct"/>
            <w:gridSpan w:val="4"/>
            <w:vMerge/>
            <w:tcBorders>
              <w:left w:val="single" w:sz="4" w:space="0" w:color="auto"/>
              <w:right w:val="single" w:sz="4" w:space="0" w:color="auto"/>
            </w:tcBorders>
          </w:tcPr>
          <w:p w:rsidR="00D41EA7" w:rsidRPr="00DE59CA" w:rsidRDefault="00D41EA7"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eastAsia="Calibri" w:hAnsi="Times New Roman"/>
                <w:bCs/>
                <w:sz w:val="24"/>
                <w:szCs w:val="24"/>
              </w:rPr>
            </w:pPr>
          </w:p>
        </w:tc>
        <w:tc>
          <w:tcPr>
            <w:tcW w:w="190" w:type="pct"/>
            <w:gridSpan w:val="3"/>
            <w:tcBorders>
              <w:top w:val="single" w:sz="4" w:space="0" w:color="auto"/>
              <w:left w:val="single" w:sz="4" w:space="0" w:color="auto"/>
              <w:bottom w:val="single" w:sz="4" w:space="0" w:color="auto"/>
              <w:right w:val="single" w:sz="4" w:space="0" w:color="auto"/>
            </w:tcBorders>
          </w:tcPr>
          <w:p w:rsidR="00D41EA7" w:rsidRPr="00DE59CA" w:rsidRDefault="00D41EA7" w:rsidP="00DE59CA">
            <w:pPr>
              <w:spacing w:after="0"/>
              <w:jc w:val="both"/>
              <w:rPr>
                <w:rFonts w:ascii="Times New Roman" w:hAnsi="Times New Roman"/>
                <w:sz w:val="24"/>
                <w:szCs w:val="24"/>
              </w:rPr>
            </w:pPr>
            <w:r w:rsidRPr="00DE59CA">
              <w:rPr>
                <w:rFonts w:ascii="Times New Roman" w:hAnsi="Times New Roman"/>
                <w:sz w:val="24"/>
                <w:szCs w:val="24"/>
              </w:rPr>
              <w:t>2</w:t>
            </w:r>
          </w:p>
        </w:tc>
        <w:tc>
          <w:tcPr>
            <w:tcW w:w="1696" w:type="pct"/>
            <w:gridSpan w:val="3"/>
            <w:tcBorders>
              <w:top w:val="single" w:sz="4" w:space="0" w:color="auto"/>
              <w:left w:val="single" w:sz="4" w:space="0" w:color="auto"/>
              <w:bottom w:val="single" w:sz="4" w:space="0" w:color="auto"/>
              <w:right w:val="single" w:sz="4" w:space="0" w:color="auto"/>
            </w:tcBorders>
          </w:tcPr>
          <w:p w:rsidR="00D41EA7" w:rsidRPr="00DE59CA" w:rsidRDefault="00D41EA7" w:rsidP="00DE59CA">
            <w:pPr>
              <w:spacing w:after="0"/>
              <w:rPr>
                <w:rFonts w:ascii="Times New Roman" w:hAnsi="Times New Roman"/>
                <w:sz w:val="24"/>
                <w:szCs w:val="24"/>
              </w:rPr>
            </w:pPr>
            <w:r w:rsidRPr="00DE59CA">
              <w:rPr>
                <w:rFonts w:ascii="Times New Roman" w:eastAsia="Calibri" w:hAnsi="Times New Roman"/>
                <w:bCs/>
                <w:sz w:val="24"/>
                <w:szCs w:val="24"/>
              </w:rPr>
              <w:t xml:space="preserve">Грамматика. </w:t>
            </w:r>
            <w:r w:rsidRPr="00DE59CA">
              <w:rPr>
                <w:rFonts w:ascii="Times New Roman" w:hAnsi="Times New Roman"/>
                <w:snapToGrid w:val="0"/>
                <w:color w:val="000000"/>
                <w:sz w:val="24"/>
                <w:szCs w:val="24"/>
              </w:rPr>
              <w:t>Прямая и косвенная речь</w:t>
            </w:r>
          </w:p>
        </w:tc>
        <w:tc>
          <w:tcPr>
            <w:tcW w:w="614" w:type="pct"/>
            <w:tcBorders>
              <w:left w:val="single" w:sz="4" w:space="0" w:color="auto"/>
              <w:right w:val="single" w:sz="4" w:space="0" w:color="auto"/>
            </w:tcBorders>
          </w:tcPr>
          <w:p w:rsidR="00D41EA7" w:rsidRPr="00DE59CA" w:rsidRDefault="00D41EA7"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565" w:type="pct"/>
            <w:tcBorders>
              <w:left w:val="single" w:sz="4" w:space="0" w:color="auto"/>
              <w:right w:val="single" w:sz="4" w:space="0" w:color="auto"/>
            </w:tcBorders>
            <w:shd w:val="clear" w:color="auto" w:fill="auto"/>
          </w:tcPr>
          <w:p w:rsidR="00D41EA7" w:rsidRPr="00DE59CA" w:rsidRDefault="00D41EA7"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564" w:type="pct"/>
            <w:vMerge/>
            <w:tcBorders>
              <w:left w:val="single" w:sz="4" w:space="0" w:color="auto"/>
              <w:right w:val="single" w:sz="4" w:space="0" w:color="auto"/>
            </w:tcBorders>
            <w:shd w:val="clear" w:color="auto" w:fill="auto"/>
          </w:tcPr>
          <w:p w:rsidR="00D41EA7" w:rsidRPr="00DE59CA" w:rsidRDefault="00D41EA7"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711" w:type="pct"/>
            <w:vMerge/>
            <w:tcBorders>
              <w:left w:val="single" w:sz="4" w:space="0" w:color="auto"/>
              <w:right w:val="single" w:sz="4" w:space="0" w:color="auto"/>
            </w:tcBorders>
            <w:shd w:val="clear" w:color="auto" w:fill="auto"/>
          </w:tcPr>
          <w:p w:rsidR="00D41EA7" w:rsidRPr="00DE59CA" w:rsidRDefault="00D41EA7"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r>
      <w:tr w:rsidR="00D41EA7" w:rsidRPr="00DE59CA" w:rsidTr="00DE4AD0">
        <w:tc>
          <w:tcPr>
            <w:tcW w:w="660" w:type="pct"/>
            <w:gridSpan w:val="4"/>
            <w:vMerge/>
            <w:tcBorders>
              <w:left w:val="single" w:sz="4" w:space="0" w:color="auto"/>
              <w:right w:val="single" w:sz="4" w:space="0" w:color="auto"/>
            </w:tcBorders>
          </w:tcPr>
          <w:p w:rsidR="00D41EA7" w:rsidRPr="00DE59CA" w:rsidRDefault="00D41EA7"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eastAsia="Calibri" w:hAnsi="Times New Roman"/>
                <w:bCs/>
                <w:sz w:val="24"/>
                <w:szCs w:val="24"/>
              </w:rPr>
            </w:pPr>
          </w:p>
        </w:tc>
        <w:tc>
          <w:tcPr>
            <w:tcW w:w="190" w:type="pct"/>
            <w:gridSpan w:val="3"/>
            <w:tcBorders>
              <w:top w:val="single" w:sz="4" w:space="0" w:color="auto"/>
              <w:left w:val="single" w:sz="4" w:space="0" w:color="auto"/>
              <w:bottom w:val="single" w:sz="4" w:space="0" w:color="auto"/>
              <w:right w:val="single" w:sz="4" w:space="0" w:color="auto"/>
            </w:tcBorders>
          </w:tcPr>
          <w:p w:rsidR="00D41EA7" w:rsidRPr="00DE59CA" w:rsidRDefault="00D41EA7" w:rsidP="00DE59CA">
            <w:pPr>
              <w:spacing w:after="0"/>
              <w:jc w:val="both"/>
              <w:rPr>
                <w:rFonts w:ascii="Times New Roman" w:hAnsi="Times New Roman"/>
                <w:sz w:val="24"/>
                <w:szCs w:val="24"/>
              </w:rPr>
            </w:pPr>
            <w:r w:rsidRPr="00DE59CA">
              <w:rPr>
                <w:rFonts w:ascii="Times New Roman" w:hAnsi="Times New Roman"/>
                <w:sz w:val="24"/>
                <w:szCs w:val="24"/>
              </w:rPr>
              <w:t>3</w:t>
            </w:r>
          </w:p>
        </w:tc>
        <w:tc>
          <w:tcPr>
            <w:tcW w:w="1696" w:type="pct"/>
            <w:gridSpan w:val="3"/>
            <w:tcBorders>
              <w:top w:val="single" w:sz="4" w:space="0" w:color="auto"/>
              <w:left w:val="single" w:sz="4" w:space="0" w:color="auto"/>
              <w:bottom w:val="single" w:sz="4" w:space="0" w:color="auto"/>
              <w:right w:val="single" w:sz="4" w:space="0" w:color="auto"/>
            </w:tcBorders>
          </w:tcPr>
          <w:p w:rsidR="00D41EA7" w:rsidRPr="00DE59CA" w:rsidRDefault="00D41EA7" w:rsidP="00DE59CA">
            <w:pPr>
              <w:spacing w:after="0"/>
              <w:rPr>
                <w:rFonts w:ascii="Times New Roman" w:hAnsi="Times New Roman"/>
                <w:snapToGrid w:val="0"/>
                <w:color w:val="000000"/>
                <w:sz w:val="24"/>
                <w:szCs w:val="24"/>
              </w:rPr>
            </w:pPr>
            <w:r w:rsidRPr="00DE59CA">
              <w:rPr>
                <w:rFonts w:ascii="Times New Roman" w:hAnsi="Times New Roman"/>
                <w:sz w:val="24"/>
                <w:szCs w:val="24"/>
              </w:rPr>
              <w:t xml:space="preserve">Чтение и говорение. </w:t>
            </w:r>
            <w:r w:rsidRPr="00DE59CA">
              <w:rPr>
                <w:rFonts w:ascii="Times New Roman" w:hAnsi="Times New Roman"/>
                <w:snapToGrid w:val="0"/>
                <w:color w:val="000000"/>
                <w:sz w:val="24"/>
                <w:szCs w:val="24"/>
              </w:rPr>
              <w:t>Механическая обработка металлов</w:t>
            </w:r>
          </w:p>
        </w:tc>
        <w:tc>
          <w:tcPr>
            <w:tcW w:w="614" w:type="pct"/>
            <w:tcBorders>
              <w:left w:val="single" w:sz="4" w:space="0" w:color="auto"/>
              <w:right w:val="single" w:sz="4" w:space="0" w:color="auto"/>
            </w:tcBorders>
          </w:tcPr>
          <w:p w:rsidR="00D41EA7" w:rsidRPr="00DE59CA" w:rsidRDefault="00D41EA7"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565" w:type="pct"/>
            <w:tcBorders>
              <w:left w:val="single" w:sz="4" w:space="0" w:color="auto"/>
              <w:right w:val="single" w:sz="4" w:space="0" w:color="auto"/>
            </w:tcBorders>
            <w:shd w:val="clear" w:color="auto" w:fill="auto"/>
          </w:tcPr>
          <w:p w:rsidR="00D41EA7" w:rsidRPr="00DE59CA" w:rsidRDefault="00D41EA7"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564" w:type="pct"/>
            <w:vMerge/>
            <w:tcBorders>
              <w:left w:val="single" w:sz="4" w:space="0" w:color="auto"/>
              <w:right w:val="single" w:sz="4" w:space="0" w:color="auto"/>
            </w:tcBorders>
            <w:shd w:val="clear" w:color="auto" w:fill="auto"/>
          </w:tcPr>
          <w:p w:rsidR="00D41EA7" w:rsidRPr="00DE59CA" w:rsidRDefault="00D41EA7"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711" w:type="pct"/>
            <w:vMerge/>
            <w:tcBorders>
              <w:left w:val="single" w:sz="4" w:space="0" w:color="auto"/>
              <w:right w:val="single" w:sz="4" w:space="0" w:color="auto"/>
            </w:tcBorders>
            <w:shd w:val="clear" w:color="auto" w:fill="auto"/>
          </w:tcPr>
          <w:p w:rsidR="00D41EA7" w:rsidRPr="00DE59CA" w:rsidRDefault="00D41EA7"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r>
      <w:tr w:rsidR="00D41EA7" w:rsidRPr="00DE59CA" w:rsidTr="00DE4AD0">
        <w:tc>
          <w:tcPr>
            <w:tcW w:w="660" w:type="pct"/>
            <w:gridSpan w:val="4"/>
            <w:vMerge/>
            <w:tcBorders>
              <w:left w:val="single" w:sz="4" w:space="0" w:color="auto"/>
              <w:right w:val="single" w:sz="4" w:space="0" w:color="auto"/>
            </w:tcBorders>
          </w:tcPr>
          <w:p w:rsidR="00D41EA7" w:rsidRPr="00DE59CA" w:rsidRDefault="00D41EA7"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eastAsia="Calibri" w:hAnsi="Times New Roman"/>
                <w:bCs/>
                <w:sz w:val="24"/>
                <w:szCs w:val="24"/>
              </w:rPr>
            </w:pPr>
          </w:p>
        </w:tc>
        <w:tc>
          <w:tcPr>
            <w:tcW w:w="190" w:type="pct"/>
            <w:gridSpan w:val="3"/>
            <w:tcBorders>
              <w:top w:val="single" w:sz="4" w:space="0" w:color="auto"/>
              <w:left w:val="single" w:sz="4" w:space="0" w:color="auto"/>
              <w:bottom w:val="single" w:sz="4" w:space="0" w:color="auto"/>
              <w:right w:val="single" w:sz="4" w:space="0" w:color="auto"/>
            </w:tcBorders>
          </w:tcPr>
          <w:p w:rsidR="00D41EA7" w:rsidRPr="00DE59CA" w:rsidRDefault="00D41EA7" w:rsidP="00DE59CA">
            <w:pPr>
              <w:spacing w:after="0"/>
              <w:jc w:val="both"/>
              <w:rPr>
                <w:rFonts w:ascii="Times New Roman" w:hAnsi="Times New Roman"/>
                <w:sz w:val="24"/>
                <w:szCs w:val="24"/>
              </w:rPr>
            </w:pPr>
            <w:r w:rsidRPr="00DE59CA">
              <w:rPr>
                <w:rFonts w:ascii="Times New Roman" w:hAnsi="Times New Roman"/>
                <w:sz w:val="24"/>
                <w:szCs w:val="24"/>
              </w:rPr>
              <w:t>4</w:t>
            </w:r>
          </w:p>
        </w:tc>
        <w:tc>
          <w:tcPr>
            <w:tcW w:w="1696" w:type="pct"/>
            <w:gridSpan w:val="3"/>
            <w:tcBorders>
              <w:top w:val="single" w:sz="4" w:space="0" w:color="auto"/>
              <w:left w:val="single" w:sz="4" w:space="0" w:color="auto"/>
              <w:bottom w:val="single" w:sz="4" w:space="0" w:color="auto"/>
              <w:right w:val="single" w:sz="4" w:space="0" w:color="auto"/>
            </w:tcBorders>
          </w:tcPr>
          <w:p w:rsidR="00D41EA7" w:rsidRPr="00DE59CA" w:rsidRDefault="00D41EA7" w:rsidP="00DE59CA">
            <w:pPr>
              <w:spacing w:after="0"/>
              <w:rPr>
                <w:rFonts w:ascii="Times New Roman" w:hAnsi="Times New Roman"/>
                <w:sz w:val="24"/>
                <w:szCs w:val="24"/>
              </w:rPr>
            </w:pPr>
            <w:r w:rsidRPr="00DE59CA">
              <w:rPr>
                <w:rFonts w:ascii="Times New Roman" w:hAnsi="Times New Roman"/>
                <w:sz w:val="24"/>
                <w:szCs w:val="24"/>
              </w:rPr>
              <w:t xml:space="preserve">Чтение и говорение. </w:t>
            </w:r>
            <w:r w:rsidRPr="00DE59CA">
              <w:rPr>
                <w:rFonts w:ascii="Times New Roman" w:hAnsi="Times New Roman"/>
                <w:snapToGrid w:val="0"/>
                <w:color w:val="000000"/>
                <w:sz w:val="24"/>
                <w:szCs w:val="24"/>
              </w:rPr>
              <w:t>Методы соединения отдельных элементов конструкции в подсборку или узел</w:t>
            </w:r>
          </w:p>
        </w:tc>
        <w:tc>
          <w:tcPr>
            <w:tcW w:w="614" w:type="pct"/>
            <w:tcBorders>
              <w:left w:val="single" w:sz="4" w:space="0" w:color="auto"/>
              <w:right w:val="single" w:sz="4" w:space="0" w:color="auto"/>
            </w:tcBorders>
          </w:tcPr>
          <w:p w:rsidR="00D41EA7" w:rsidRPr="00DE59CA" w:rsidRDefault="00D41EA7"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565" w:type="pct"/>
            <w:tcBorders>
              <w:left w:val="single" w:sz="4" w:space="0" w:color="auto"/>
              <w:right w:val="single" w:sz="4" w:space="0" w:color="auto"/>
            </w:tcBorders>
            <w:shd w:val="clear" w:color="auto" w:fill="auto"/>
          </w:tcPr>
          <w:p w:rsidR="00D41EA7" w:rsidRPr="00DE59CA" w:rsidRDefault="00D41EA7"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564" w:type="pct"/>
            <w:vMerge/>
            <w:tcBorders>
              <w:left w:val="single" w:sz="4" w:space="0" w:color="auto"/>
              <w:right w:val="single" w:sz="4" w:space="0" w:color="auto"/>
            </w:tcBorders>
            <w:shd w:val="clear" w:color="auto" w:fill="auto"/>
          </w:tcPr>
          <w:p w:rsidR="00D41EA7" w:rsidRPr="00DE59CA" w:rsidRDefault="00D41EA7"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711" w:type="pct"/>
            <w:vMerge/>
            <w:tcBorders>
              <w:left w:val="single" w:sz="4" w:space="0" w:color="auto"/>
              <w:right w:val="single" w:sz="4" w:space="0" w:color="auto"/>
            </w:tcBorders>
            <w:shd w:val="clear" w:color="auto" w:fill="auto"/>
          </w:tcPr>
          <w:p w:rsidR="00D41EA7" w:rsidRPr="00DE59CA" w:rsidRDefault="00D41EA7"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r>
      <w:tr w:rsidR="00D41EA7" w:rsidRPr="00DE59CA" w:rsidTr="00DE4AD0">
        <w:tc>
          <w:tcPr>
            <w:tcW w:w="660" w:type="pct"/>
            <w:gridSpan w:val="4"/>
            <w:vMerge/>
            <w:tcBorders>
              <w:left w:val="single" w:sz="4" w:space="0" w:color="auto"/>
              <w:right w:val="single" w:sz="4" w:space="0" w:color="auto"/>
            </w:tcBorders>
          </w:tcPr>
          <w:p w:rsidR="00D41EA7" w:rsidRPr="00DE59CA" w:rsidRDefault="00D41EA7"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eastAsia="Calibri" w:hAnsi="Times New Roman"/>
                <w:bCs/>
                <w:sz w:val="24"/>
                <w:szCs w:val="24"/>
              </w:rPr>
            </w:pPr>
          </w:p>
        </w:tc>
        <w:tc>
          <w:tcPr>
            <w:tcW w:w="190" w:type="pct"/>
            <w:gridSpan w:val="3"/>
            <w:tcBorders>
              <w:top w:val="single" w:sz="4" w:space="0" w:color="auto"/>
              <w:left w:val="single" w:sz="4" w:space="0" w:color="auto"/>
              <w:bottom w:val="single" w:sz="4" w:space="0" w:color="auto"/>
              <w:right w:val="single" w:sz="4" w:space="0" w:color="auto"/>
            </w:tcBorders>
          </w:tcPr>
          <w:p w:rsidR="00D41EA7" w:rsidRPr="00DE59CA" w:rsidRDefault="00D41EA7" w:rsidP="00DE59CA">
            <w:pPr>
              <w:spacing w:after="0"/>
              <w:jc w:val="both"/>
              <w:rPr>
                <w:rFonts w:ascii="Times New Roman" w:hAnsi="Times New Roman"/>
                <w:sz w:val="24"/>
                <w:szCs w:val="24"/>
              </w:rPr>
            </w:pPr>
            <w:r w:rsidRPr="00DE59CA">
              <w:rPr>
                <w:rFonts w:ascii="Times New Roman" w:hAnsi="Times New Roman"/>
                <w:sz w:val="24"/>
                <w:szCs w:val="24"/>
              </w:rPr>
              <w:t>5</w:t>
            </w:r>
          </w:p>
        </w:tc>
        <w:tc>
          <w:tcPr>
            <w:tcW w:w="1696" w:type="pct"/>
            <w:gridSpan w:val="3"/>
            <w:tcBorders>
              <w:top w:val="single" w:sz="4" w:space="0" w:color="auto"/>
              <w:left w:val="single" w:sz="4" w:space="0" w:color="auto"/>
              <w:bottom w:val="single" w:sz="4" w:space="0" w:color="auto"/>
              <w:right w:val="single" w:sz="4" w:space="0" w:color="auto"/>
            </w:tcBorders>
          </w:tcPr>
          <w:p w:rsidR="00D41EA7" w:rsidRPr="00DE59CA" w:rsidRDefault="00D41EA7" w:rsidP="00DE59CA">
            <w:pPr>
              <w:spacing w:after="0"/>
              <w:rPr>
                <w:rFonts w:ascii="Times New Roman" w:hAnsi="Times New Roman"/>
                <w:snapToGrid w:val="0"/>
                <w:color w:val="000000"/>
                <w:sz w:val="24"/>
                <w:szCs w:val="24"/>
              </w:rPr>
            </w:pPr>
            <w:r w:rsidRPr="00DE59CA">
              <w:rPr>
                <w:rFonts w:ascii="Times New Roman" w:hAnsi="Times New Roman"/>
                <w:sz w:val="24"/>
                <w:szCs w:val="24"/>
              </w:rPr>
              <w:t xml:space="preserve">Чтение и говорение. </w:t>
            </w:r>
            <w:r w:rsidRPr="00DE59CA">
              <w:rPr>
                <w:rFonts w:ascii="Times New Roman" w:hAnsi="Times New Roman"/>
                <w:snapToGrid w:val="0"/>
                <w:color w:val="000000"/>
                <w:sz w:val="24"/>
                <w:szCs w:val="24"/>
              </w:rPr>
              <w:t>Методы создания защитного поверхностного слоя</w:t>
            </w:r>
          </w:p>
        </w:tc>
        <w:tc>
          <w:tcPr>
            <w:tcW w:w="614" w:type="pct"/>
            <w:tcBorders>
              <w:left w:val="single" w:sz="4" w:space="0" w:color="auto"/>
              <w:bottom w:val="single" w:sz="4" w:space="0" w:color="auto"/>
              <w:right w:val="single" w:sz="4" w:space="0" w:color="auto"/>
            </w:tcBorders>
          </w:tcPr>
          <w:p w:rsidR="00D41EA7" w:rsidRPr="00DE59CA" w:rsidRDefault="00D41EA7"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565" w:type="pct"/>
            <w:tcBorders>
              <w:left w:val="single" w:sz="4" w:space="0" w:color="auto"/>
              <w:bottom w:val="single" w:sz="4" w:space="0" w:color="auto"/>
              <w:right w:val="single" w:sz="4" w:space="0" w:color="auto"/>
            </w:tcBorders>
            <w:shd w:val="clear" w:color="auto" w:fill="auto"/>
          </w:tcPr>
          <w:p w:rsidR="00D41EA7" w:rsidRPr="00DE59CA" w:rsidRDefault="00D41EA7"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564" w:type="pct"/>
            <w:vMerge/>
            <w:tcBorders>
              <w:left w:val="single" w:sz="4" w:space="0" w:color="auto"/>
              <w:right w:val="single" w:sz="4" w:space="0" w:color="auto"/>
            </w:tcBorders>
            <w:shd w:val="clear" w:color="auto" w:fill="auto"/>
          </w:tcPr>
          <w:p w:rsidR="00D41EA7" w:rsidRPr="00DE59CA" w:rsidRDefault="00D41EA7"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711" w:type="pct"/>
            <w:vMerge/>
            <w:tcBorders>
              <w:left w:val="single" w:sz="4" w:space="0" w:color="auto"/>
              <w:right w:val="single" w:sz="4" w:space="0" w:color="auto"/>
            </w:tcBorders>
            <w:shd w:val="clear" w:color="auto" w:fill="auto"/>
          </w:tcPr>
          <w:p w:rsidR="00D41EA7" w:rsidRPr="00DE59CA" w:rsidRDefault="00D41EA7"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r>
      <w:tr w:rsidR="00D41EA7" w:rsidRPr="00DE59CA" w:rsidTr="00DE4AD0">
        <w:tc>
          <w:tcPr>
            <w:tcW w:w="660" w:type="pct"/>
            <w:gridSpan w:val="4"/>
            <w:vMerge/>
            <w:tcBorders>
              <w:left w:val="single" w:sz="4" w:space="0" w:color="auto"/>
              <w:bottom w:val="single" w:sz="4" w:space="0" w:color="auto"/>
              <w:right w:val="single" w:sz="4" w:space="0" w:color="auto"/>
            </w:tcBorders>
            <w:vAlign w:val="center"/>
          </w:tcPr>
          <w:p w:rsidR="00D41EA7" w:rsidRPr="00DE59CA" w:rsidRDefault="00D41EA7" w:rsidP="00DE59CA">
            <w:pPr>
              <w:spacing w:after="0"/>
              <w:rPr>
                <w:rFonts w:ascii="Times New Roman" w:hAnsi="Times New Roman"/>
                <w:b/>
                <w:sz w:val="24"/>
                <w:szCs w:val="24"/>
              </w:rPr>
            </w:pPr>
          </w:p>
        </w:tc>
        <w:tc>
          <w:tcPr>
            <w:tcW w:w="1886" w:type="pct"/>
            <w:gridSpan w:val="6"/>
            <w:tcBorders>
              <w:top w:val="single" w:sz="4" w:space="0" w:color="auto"/>
              <w:left w:val="single" w:sz="4" w:space="0" w:color="auto"/>
              <w:bottom w:val="single" w:sz="4" w:space="0" w:color="auto"/>
              <w:right w:val="single" w:sz="4" w:space="0" w:color="auto"/>
            </w:tcBorders>
          </w:tcPr>
          <w:p w:rsidR="00D41EA7" w:rsidRPr="00DE59CA" w:rsidRDefault="00D41EA7"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sz w:val="24"/>
                <w:szCs w:val="24"/>
              </w:rPr>
            </w:pPr>
            <w:r w:rsidRPr="00DE59CA">
              <w:rPr>
                <w:rFonts w:ascii="Times New Roman" w:hAnsi="Times New Roman"/>
                <w:b/>
                <w:sz w:val="24"/>
                <w:szCs w:val="24"/>
              </w:rPr>
              <w:t>Самостоятельная работа:</w:t>
            </w:r>
          </w:p>
          <w:p w:rsidR="00D41EA7" w:rsidRPr="00DE59CA" w:rsidRDefault="00D41EA7" w:rsidP="00DE59CA">
            <w:pPr>
              <w:numPr>
                <w:ilvl w:val="0"/>
                <w:numId w:val="78"/>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395"/>
              <w:contextualSpacing/>
              <w:rPr>
                <w:rFonts w:ascii="Times New Roman" w:hAnsi="Times New Roman"/>
                <w:b/>
                <w:sz w:val="24"/>
                <w:szCs w:val="24"/>
              </w:rPr>
            </w:pPr>
            <w:r w:rsidRPr="00DE59CA">
              <w:rPr>
                <w:rFonts w:ascii="Times New Roman" w:hAnsi="Times New Roman"/>
                <w:sz w:val="24"/>
                <w:szCs w:val="24"/>
              </w:rPr>
              <w:t>Подготовить презентацию на тему «Моя специальность»</w:t>
            </w:r>
          </w:p>
          <w:p w:rsidR="00D41EA7" w:rsidRPr="00DE59CA" w:rsidRDefault="00D41EA7" w:rsidP="00DE59CA">
            <w:pPr>
              <w:numPr>
                <w:ilvl w:val="0"/>
                <w:numId w:val="78"/>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395"/>
              <w:contextualSpacing/>
              <w:rPr>
                <w:rFonts w:ascii="Times New Roman" w:hAnsi="Times New Roman"/>
                <w:color w:val="000000"/>
                <w:sz w:val="24"/>
                <w:szCs w:val="24"/>
              </w:rPr>
            </w:pPr>
            <w:r w:rsidRPr="00DE59CA">
              <w:rPr>
                <w:rFonts w:ascii="Times New Roman" w:hAnsi="Times New Roman"/>
                <w:color w:val="000000"/>
                <w:sz w:val="24"/>
                <w:szCs w:val="24"/>
              </w:rPr>
              <w:t>Разработать интерактивное упражнение на тему «Механическая обработка металлов»/ «Ремонт самолёта»</w:t>
            </w:r>
          </w:p>
          <w:p w:rsidR="00D41EA7" w:rsidRPr="00DE59CA" w:rsidRDefault="00D41EA7" w:rsidP="00DE59CA">
            <w:pPr>
              <w:numPr>
                <w:ilvl w:val="0"/>
                <w:numId w:val="78"/>
              </w:numPr>
              <w:spacing w:after="0"/>
              <w:ind w:left="395"/>
              <w:contextualSpacing/>
              <w:rPr>
                <w:rFonts w:ascii="Times New Roman" w:hAnsi="Times New Roman"/>
                <w:color w:val="000000"/>
                <w:sz w:val="24"/>
                <w:szCs w:val="24"/>
              </w:rPr>
            </w:pPr>
            <w:r w:rsidRPr="00DE59CA">
              <w:rPr>
                <w:rFonts w:ascii="Times New Roman" w:hAnsi="Times New Roman"/>
                <w:color w:val="000000"/>
                <w:sz w:val="24"/>
                <w:szCs w:val="24"/>
              </w:rPr>
              <w:t xml:space="preserve">Заполнить словарь технических терминов </w:t>
            </w:r>
          </w:p>
        </w:tc>
        <w:tc>
          <w:tcPr>
            <w:tcW w:w="614" w:type="pct"/>
            <w:tcBorders>
              <w:top w:val="single" w:sz="4" w:space="0" w:color="auto"/>
              <w:left w:val="single" w:sz="4" w:space="0" w:color="auto"/>
              <w:bottom w:val="single" w:sz="4" w:space="0" w:color="auto"/>
              <w:right w:val="single" w:sz="4" w:space="0" w:color="auto"/>
            </w:tcBorders>
          </w:tcPr>
          <w:p w:rsidR="00D41EA7" w:rsidRPr="00DE59CA" w:rsidRDefault="00D41EA7" w:rsidP="00DE59CA">
            <w:pPr>
              <w:spacing w:after="0"/>
              <w:jc w:val="center"/>
              <w:rPr>
                <w:rFonts w:ascii="Times New Roman" w:hAnsi="Times New Roman"/>
                <w:b/>
                <w:sz w:val="24"/>
                <w:szCs w:val="24"/>
              </w:rPr>
            </w:pPr>
          </w:p>
        </w:tc>
        <w:tc>
          <w:tcPr>
            <w:tcW w:w="565" w:type="pct"/>
            <w:tcBorders>
              <w:top w:val="single" w:sz="4" w:space="0" w:color="auto"/>
              <w:left w:val="single" w:sz="4" w:space="0" w:color="auto"/>
              <w:bottom w:val="single" w:sz="4" w:space="0" w:color="auto"/>
              <w:right w:val="single" w:sz="4" w:space="0" w:color="auto"/>
            </w:tcBorders>
            <w:shd w:val="clear" w:color="auto" w:fill="auto"/>
          </w:tcPr>
          <w:p w:rsidR="00D41EA7" w:rsidRPr="00DE59CA" w:rsidRDefault="00D41EA7" w:rsidP="00DE59CA">
            <w:pPr>
              <w:spacing w:after="0"/>
              <w:jc w:val="center"/>
              <w:rPr>
                <w:rFonts w:ascii="Times New Roman" w:hAnsi="Times New Roman"/>
                <w:b/>
                <w:sz w:val="24"/>
                <w:szCs w:val="24"/>
              </w:rPr>
            </w:pPr>
          </w:p>
        </w:tc>
        <w:tc>
          <w:tcPr>
            <w:tcW w:w="564" w:type="pct"/>
            <w:vMerge/>
            <w:tcBorders>
              <w:left w:val="single" w:sz="4" w:space="0" w:color="auto"/>
              <w:bottom w:val="single" w:sz="4" w:space="0" w:color="auto"/>
              <w:right w:val="single" w:sz="4" w:space="0" w:color="auto"/>
            </w:tcBorders>
            <w:shd w:val="clear" w:color="auto" w:fill="auto"/>
          </w:tcPr>
          <w:p w:rsidR="00D41EA7" w:rsidRPr="00DE59CA" w:rsidRDefault="00D41EA7" w:rsidP="00DE59CA">
            <w:pPr>
              <w:spacing w:after="0"/>
              <w:rPr>
                <w:rFonts w:ascii="Times New Roman" w:hAnsi="Times New Roman"/>
                <w:b/>
                <w:sz w:val="24"/>
                <w:szCs w:val="24"/>
              </w:rPr>
            </w:pPr>
          </w:p>
        </w:tc>
        <w:tc>
          <w:tcPr>
            <w:tcW w:w="711" w:type="pct"/>
            <w:vMerge/>
            <w:tcBorders>
              <w:left w:val="single" w:sz="4" w:space="0" w:color="auto"/>
              <w:bottom w:val="single" w:sz="4" w:space="0" w:color="auto"/>
              <w:right w:val="single" w:sz="4" w:space="0" w:color="auto"/>
            </w:tcBorders>
            <w:shd w:val="clear" w:color="auto" w:fill="auto"/>
          </w:tcPr>
          <w:p w:rsidR="00D41EA7" w:rsidRPr="00DE59CA" w:rsidRDefault="00D41EA7" w:rsidP="00DE59CA">
            <w:pPr>
              <w:spacing w:after="0"/>
              <w:rPr>
                <w:rFonts w:ascii="Times New Roman" w:hAnsi="Times New Roman"/>
                <w:b/>
                <w:sz w:val="24"/>
                <w:szCs w:val="24"/>
              </w:rPr>
            </w:pPr>
          </w:p>
        </w:tc>
      </w:tr>
      <w:tr w:rsidR="00D41EA7" w:rsidRPr="00DE59CA" w:rsidTr="00DE4AD0">
        <w:trPr>
          <w:trHeight w:val="285"/>
        </w:trPr>
        <w:tc>
          <w:tcPr>
            <w:tcW w:w="2546" w:type="pct"/>
            <w:gridSpan w:val="10"/>
            <w:tcBorders>
              <w:top w:val="single" w:sz="4" w:space="0" w:color="auto"/>
              <w:left w:val="single" w:sz="4" w:space="0" w:color="auto"/>
              <w:bottom w:val="single" w:sz="4" w:space="0" w:color="auto"/>
              <w:right w:val="single" w:sz="4" w:space="0" w:color="auto"/>
            </w:tcBorders>
          </w:tcPr>
          <w:p w:rsidR="00D41EA7" w:rsidRPr="00DE59CA" w:rsidRDefault="00D41EA7" w:rsidP="00DE59CA">
            <w:pPr>
              <w:spacing w:after="0"/>
              <w:jc w:val="both"/>
              <w:rPr>
                <w:rFonts w:ascii="Times New Roman" w:eastAsia="Calibri" w:hAnsi="Times New Roman"/>
                <w:bCs/>
                <w:sz w:val="24"/>
                <w:szCs w:val="24"/>
              </w:rPr>
            </w:pPr>
            <w:r w:rsidRPr="00DE59CA">
              <w:rPr>
                <w:rFonts w:ascii="Times New Roman" w:hAnsi="Times New Roman"/>
                <w:b/>
                <w:bCs/>
                <w:sz w:val="24"/>
                <w:szCs w:val="24"/>
              </w:rPr>
              <w:t>Раздел 6.</w:t>
            </w:r>
            <w:r w:rsidRPr="00DE59CA">
              <w:rPr>
                <w:rFonts w:ascii="Times New Roman" w:eastAsia="Calibri" w:hAnsi="Times New Roman"/>
                <w:b/>
                <w:bCs/>
                <w:sz w:val="24"/>
                <w:szCs w:val="24"/>
              </w:rPr>
              <w:t xml:space="preserve"> Из истории отечественной авиации</w:t>
            </w:r>
          </w:p>
        </w:tc>
        <w:tc>
          <w:tcPr>
            <w:tcW w:w="614" w:type="pct"/>
            <w:tcBorders>
              <w:top w:val="single" w:sz="4" w:space="0" w:color="auto"/>
              <w:left w:val="single" w:sz="4" w:space="0" w:color="auto"/>
              <w:bottom w:val="single" w:sz="4" w:space="0" w:color="auto"/>
              <w:right w:val="single" w:sz="4" w:space="0" w:color="auto"/>
            </w:tcBorders>
          </w:tcPr>
          <w:p w:rsidR="00D41EA7" w:rsidRPr="00DE59CA" w:rsidRDefault="00D41EA7" w:rsidP="00DE59CA">
            <w:pPr>
              <w:spacing w:after="0"/>
              <w:jc w:val="center"/>
              <w:rPr>
                <w:rFonts w:ascii="Times New Roman" w:eastAsia="Calibri" w:hAnsi="Times New Roman"/>
                <w:b/>
                <w:bCs/>
                <w:sz w:val="24"/>
                <w:szCs w:val="24"/>
              </w:rPr>
            </w:pPr>
            <w:r w:rsidRPr="00DE59CA">
              <w:rPr>
                <w:rFonts w:ascii="Times New Roman" w:eastAsia="Calibri" w:hAnsi="Times New Roman"/>
                <w:b/>
                <w:bCs/>
                <w:sz w:val="24"/>
                <w:szCs w:val="24"/>
              </w:rPr>
              <w:t>10</w:t>
            </w:r>
            <w:r w:rsidR="00AC3EC7" w:rsidRPr="00DE59CA">
              <w:rPr>
                <w:rFonts w:ascii="Times New Roman" w:eastAsia="Calibri" w:hAnsi="Times New Roman"/>
                <w:b/>
                <w:bCs/>
                <w:sz w:val="24"/>
                <w:szCs w:val="24"/>
              </w:rPr>
              <w:t>/10</w:t>
            </w:r>
          </w:p>
        </w:tc>
        <w:tc>
          <w:tcPr>
            <w:tcW w:w="565" w:type="pct"/>
            <w:tcBorders>
              <w:top w:val="single" w:sz="4" w:space="0" w:color="auto"/>
              <w:left w:val="single" w:sz="4" w:space="0" w:color="auto"/>
              <w:bottom w:val="single" w:sz="4" w:space="0" w:color="auto"/>
              <w:right w:val="single" w:sz="4" w:space="0" w:color="auto"/>
            </w:tcBorders>
            <w:shd w:val="clear" w:color="auto" w:fill="auto"/>
          </w:tcPr>
          <w:p w:rsidR="00D41EA7" w:rsidRPr="00DE59CA" w:rsidRDefault="00D41EA7" w:rsidP="00DE59CA">
            <w:pPr>
              <w:spacing w:after="0"/>
              <w:jc w:val="center"/>
              <w:rPr>
                <w:rFonts w:ascii="Times New Roman" w:eastAsia="Calibri" w:hAnsi="Times New Roman"/>
                <w:b/>
                <w:bCs/>
                <w:sz w:val="24"/>
                <w:szCs w:val="24"/>
              </w:rPr>
            </w:pPr>
          </w:p>
        </w:tc>
        <w:tc>
          <w:tcPr>
            <w:tcW w:w="564" w:type="pct"/>
            <w:tcBorders>
              <w:top w:val="single" w:sz="4" w:space="0" w:color="auto"/>
              <w:left w:val="single" w:sz="4" w:space="0" w:color="auto"/>
              <w:bottom w:val="single" w:sz="4" w:space="0" w:color="auto"/>
              <w:right w:val="single" w:sz="4" w:space="0" w:color="auto"/>
            </w:tcBorders>
            <w:shd w:val="clear" w:color="auto" w:fill="auto"/>
          </w:tcPr>
          <w:p w:rsidR="00D41EA7" w:rsidRPr="00DE59CA" w:rsidRDefault="00D41EA7" w:rsidP="00DE59CA">
            <w:pPr>
              <w:spacing w:after="0"/>
              <w:jc w:val="center"/>
              <w:rPr>
                <w:rFonts w:ascii="Times New Roman" w:eastAsia="Calibri" w:hAnsi="Times New Roman"/>
                <w:b/>
                <w:bCs/>
                <w:sz w:val="24"/>
                <w:szCs w:val="24"/>
              </w:rPr>
            </w:pPr>
          </w:p>
        </w:tc>
        <w:tc>
          <w:tcPr>
            <w:tcW w:w="711" w:type="pct"/>
            <w:tcBorders>
              <w:top w:val="single" w:sz="4" w:space="0" w:color="auto"/>
              <w:left w:val="single" w:sz="4" w:space="0" w:color="auto"/>
              <w:bottom w:val="single" w:sz="4" w:space="0" w:color="auto"/>
              <w:right w:val="single" w:sz="4" w:space="0" w:color="auto"/>
            </w:tcBorders>
            <w:shd w:val="clear" w:color="auto" w:fill="auto"/>
          </w:tcPr>
          <w:p w:rsidR="00D41EA7" w:rsidRPr="00DE59CA" w:rsidRDefault="00D41EA7" w:rsidP="00DE59CA">
            <w:pPr>
              <w:spacing w:after="0"/>
              <w:rPr>
                <w:rFonts w:ascii="Times New Roman" w:hAnsi="Times New Roman"/>
                <w:b/>
                <w:sz w:val="24"/>
                <w:szCs w:val="24"/>
              </w:rPr>
            </w:pPr>
          </w:p>
        </w:tc>
      </w:tr>
      <w:tr w:rsidR="00D41EA7" w:rsidRPr="00DE59CA" w:rsidTr="00DE4AD0">
        <w:trPr>
          <w:trHeight w:val="285"/>
        </w:trPr>
        <w:tc>
          <w:tcPr>
            <w:tcW w:w="660" w:type="pct"/>
            <w:gridSpan w:val="4"/>
            <w:vMerge w:val="restart"/>
            <w:tcBorders>
              <w:top w:val="single" w:sz="4" w:space="0" w:color="auto"/>
              <w:left w:val="single" w:sz="4" w:space="0" w:color="auto"/>
              <w:right w:val="single" w:sz="4" w:space="0" w:color="auto"/>
            </w:tcBorders>
          </w:tcPr>
          <w:p w:rsidR="00D41EA7" w:rsidRPr="00DE59CA" w:rsidRDefault="00D41EA7" w:rsidP="00DE59CA">
            <w:pPr>
              <w:spacing w:after="0"/>
              <w:rPr>
                <w:rFonts w:ascii="Times New Roman" w:hAnsi="Times New Roman"/>
                <w:bCs/>
                <w:sz w:val="24"/>
                <w:szCs w:val="24"/>
              </w:rPr>
            </w:pPr>
            <w:r w:rsidRPr="00DE59CA">
              <w:rPr>
                <w:rFonts w:ascii="Times New Roman" w:hAnsi="Times New Roman"/>
                <w:bCs/>
                <w:sz w:val="24"/>
                <w:szCs w:val="24"/>
              </w:rPr>
              <w:t xml:space="preserve">Тема 6.1. </w:t>
            </w:r>
            <w:r w:rsidRPr="00DE59CA">
              <w:rPr>
                <w:rFonts w:ascii="Times New Roman" w:hAnsi="Times New Roman"/>
                <w:snapToGrid w:val="0"/>
                <w:color w:val="000000"/>
                <w:sz w:val="24"/>
                <w:szCs w:val="24"/>
              </w:rPr>
              <w:t>Воздушный транспорт и его история</w:t>
            </w:r>
          </w:p>
        </w:tc>
        <w:tc>
          <w:tcPr>
            <w:tcW w:w="1886" w:type="pct"/>
            <w:gridSpan w:val="6"/>
            <w:tcBorders>
              <w:top w:val="single" w:sz="4" w:space="0" w:color="auto"/>
              <w:left w:val="single" w:sz="4" w:space="0" w:color="auto"/>
              <w:bottom w:val="single" w:sz="4" w:space="0" w:color="auto"/>
              <w:right w:val="single" w:sz="4" w:space="0" w:color="auto"/>
            </w:tcBorders>
          </w:tcPr>
          <w:p w:rsidR="00D41EA7" w:rsidRPr="00DE59CA" w:rsidRDefault="00D41EA7" w:rsidP="00DE59CA">
            <w:pPr>
              <w:spacing w:after="0"/>
              <w:jc w:val="both"/>
              <w:rPr>
                <w:rFonts w:ascii="Times New Roman" w:hAnsi="Times New Roman"/>
                <w:sz w:val="24"/>
                <w:szCs w:val="24"/>
              </w:rPr>
            </w:pPr>
            <w:r w:rsidRPr="00DE59CA">
              <w:rPr>
                <w:rFonts w:ascii="Times New Roman" w:hAnsi="Times New Roman"/>
                <w:b/>
                <w:sz w:val="24"/>
                <w:szCs w:val="24"/>
              </w:rPr>
              <w:t>Дидактические единицы, содержание</w:t>
            </w:r>
          </w:p>
        </w:tc>
        <w:tc>
          <w:tcPr>
            <w:tcW w:w="614" w:type="pct"/>
            <w:tcBorders>
              <w:top w:val="single" w:sz="4" w:space="0" w:color="auto"/>
              <w:left w:val="single" w:sz="4" w:space="0" w:color="auto"/>
              <w:right w:val="single" w:sz="4" w:space="0" w:color="auto"/>
            </w:tcBorders>
          </w:tcPr>
          <w:p w:rsidR="00D41EA7" w:rsidRPr="00DE59CA" w:rsidRDefault="00D41EA7" w:rsidP="00DE59CA">
            <w:pPr>
              <w:spacing w:after="0"/>
              <w:jc w:val="center"/>
              <w:rPr>
                <w:rFonts w:ascii="Times New Roman" w:eastAsia="Calibri" w:hAnsi="Times New Roman"/>
                <w:bCs/>
                <w:sz w:val="24"/>
                <w:szCs w:val="24"/>
              </w:rPr>
            </w:pPr>
          </w:p>
        </w:tc>
        <w:tc>
          <w:tcPr>
            <w:tcW w:w="565" w:type="pct"/>
            <w:tcBorders>
              <w:top w:val="single" w:sz="4" w:space="0" w:color="auto"/>
              <w:left w:val="single" w:sz="4" w:space="0" w:color="auto"/>
              <w:right w:val="single" w:sz="4" w:space="0" w:color="auto"/>
            </w:tcBorders>
            <w:shd w:val="clear" w:color="auto" w:fill="auto"/>
          </w:tcPr>
          <w:p w:rsidR="00D41EA7" w:rsidRPr="00DE59CA" w:rsidRDefault="00D41EA7" w:rsidP="00DE59CA">
            <w:pPr>
              <w:spacing w:after="0"/>
              <w:rPr>
                <w:rFonts w:ascii="Times New Roman" w:hAnsi="Times New Roman"/>
                <w:b/>
                <w:bCs/>
                <w:sz w:val="24"/>
                <w:szCs w:val="24"/>
              </w:rPr>
            </w:pPr>
          </w:p>
        </w:tc>
        <w:tc>
          <w:tcPr>
            <w:tcW w:w="564" w:type="pct"/>
            <w:tcBorders>
              <w:top w:val="single" w:sz="4" w:space="0" w:color="auto"/>
              <w:left w:val="single" w:sz="4" w:space="0" w:color="auto"/>
              <w:right w:val="single" w:sz="4" w:space="0" w:color="auto"/>
            </w:tcBorders>
            <w:shd w:val="clear" w:color="auto" w:fill="auto"/>
          </w:tcPr>
          <w:p w:rsidR="00D41EA7" w:rsidRPr="00DE59CA" w:rsidRDefault="00D41EA7" w:rsidP="00DE59CA">
            <w:pPr>
              <w:spacing w:after="0"/>
              <w:rPr>
                <w:rFonts w:ascii="Times New Roman" w:hAnsi="Times New Roman"/>
                <w:b/>
                <w:bCs/>
                <w:sz w:val="24"/>
                <w:szCs w:val="24"/>
              </w:rPr>
            </w:pPr>
          </w:p>
        </w:tc>
        <w:tc>
          <w:tcPr>
            <w:tcW w:w="711" w:type="pct"/>
            <w:tcBorders>
              <w:top w:val="single" w:sz="4" w:space="0" w:color="auto"/>
              <w:left w:val="single" w:sz="4" w:space="0" w:color="auto"/>
              <w:right w:val="single" w:sz="4" w:space="0" w:color="auto"/>
            </w:tcBorders>
            <w:shd w:val="clear" w:color="auto" w:fill="auto"/>
          </w:tcPr>
          <w:p w:rsidR="00D41EA7" w:rsidRPr="00DE59CA" w:rsidRDefault="00D41EA7" w:rsidP="00DE59CA">
            <w:pPr>
              <w:spacing w:after="0"/>
              <w:rPr>
                <w:rFonts w:ascii="Times New Roman" w:hAnsi="Times New Roman"/>
                <w:b/>
                <w:bCs/>
                <w:sz w:val="24"/>
                <w:szCs w:val="24"/>
              </w:rPr>
            </w:pPr>
          </w:p>
        </w:tc>
      </w:tr>
      <w:tr w:rsidR="00D41EA7" w:rsidRPr="00DE59CA" w:rsidTr="00DE4AD0">
        <w:trPr>
          <w:trHeight w:val="285"/>
        </w:trPr>
        <w:tc>
          <w:tcPr>
            <w:tcW w:w="660" w:type="pct"/>
            <w:gridSpan w:val="4"/>
            <w:vMerge/>
            <w:tcBorders>
              <w:left w:val="single" w:sz="4" w:space="0" w:color="auto"/>
              <w:right w:val="single" w:sz="4" w:space="0" w:color="auto"/>
            </w:tcBorders>
          </w:tcPr>
          <w:p w:rsidR="00D41EA7" w:rsidRPr="00DE59CA" w:rsidRDefault="00D41EA7" w:rsidP="00DE59CA">
            <w:pPr>
              <w:spacing w:after="0"/>
              <w:rPr>
                <w:rFonts w:ascii="Times New Roman" w:hAnsi="Times New Roman"/>
                <w:bCs/>
                <w:sz w:val="24"/>
                <w:szCs w:val="24"/>
              </w:rPr>
            </w:pPr>
          </w:p>
        </w:tc>
        <w:tc>
          <w:tcPr>
            <w:tcW w:w="190" w:type="pct"/>
            <w:gridSpan w:val="3"/>
            <w:tcBorders>
              <w:top w:val="single" w:sz="4" w:space="0" w:color="auto"/>
              <w:left w:val="single" w:sz="4" w:space="0" w:color="auto"/>
              <w:bottom w:val="single" w:sz="4" w:space="0" w:color="auto"/>
              <w:right w:val="single" w:sz="4" w:space="0" w:color="auto"/>
            </w:tcBorders>
          </w:tcPr>
          <w:p w:rsidR="00D41EA7" w:rsidRPr="00DE59CA" w:rsidRDefault="00D41EA7" w:rsidP="00DE59CA">
            <w:pPr>
              <w:spacing w:after="0"/>
              <w:jc w:val="both"/>
              <w:rPr>
                <w:rFonts w:ascii="Times New Roman" w:eastAsia="Calibri" w:hAnsi="Times New Roman"/>
                <w:bCs/>
                <w:sz w:val="24"/>
                <w:szCs w:val="24"/>
              </w:rPr>
            </w:pPr>
            <w:r w:rsidRPr="00DE59CA">
              <w:rPr>
                <w:rFonts w:ascii="Times New Roman" w:eastAsia="Calibri" w:hAnsi="Times New Roman"/>
                <w:bCs/>
                <w:sz w:val="24"/>
                <w:szCs w:val="24"/>
              </w:rPr>
              <w:t>1</w:t>
            </w:r>
          </w:p>
        </w:tc>
        <w:tc>
          <w:tcPr>
            <w:tcW w:w="1696" w:type="pct"/>
            <w:gridSpan w:val="3"/>
            <w:tcBorders>
              <w:top w:val="single" w:sz="4" w:space="0" w:color="auto"/>
              <w:left w:val="single" w:sz="4" w:space="0" w:color="auto"/>
              <w:bottom w:val="single" w:sz="4" w:space="0" w:color="auto"/>
              <w:right w:val="single" w:sz="4" w:space="0" w:color="auto"/>
            </w:tcBorders>
          </w:tcPr>
          <w:p w:rsidR="00D41EA7" w:rsidRPr="00DE59CA" w:rsidRDefault="00D41EA7" w:rsidP="00DE59CA">
            <w:pPr>
              <w:spacing w:after="0"/>
              <w:jc w:val="both"/>
              <w:rPr>
                <w:rFonts w:ascii="Times New Roman" w:eastAsia="Calibri" w:hAnsi="Times New Roman"/>
                <w:bCs/>
                <w:sz w:val="24"/>
                <w:szCs w:val="24"/>
              </w:rPr>
            </w:pPr>
            <w:r w:rsidRPr="00DE59CA">
              <w:rPr>
                <w:rFonts w:ascii="Times New Roman" w:hAnsi="Times New Roman"/>
                <w:sz w:val="24"/>
                <w:szCs w:val="24"/>
              </w:rPr>
              <w:t>Грамматика. Условные предложения.</w:t>
            </w:r>
            <w:r w:rsidRPr="00DE59CA">
              <w:rPr>
                <w:rFonts w:ascii="Times New Roman" w:hAnsi="Times New Roman"/>
                <w:snapToGrid w:val="0"/>
                <w:color w:val="000000"/>
                <w:sz w:val="24"/>
                <w:szCs w:val="24"/>
              </w:rPr>
              <w:t xml:space="preserve"> Условные предложения нулевого и первого типов</w:t>
            </w:r>
          </w:p>
        </w:tc>
        <w:tc>
          <w:tcPr>
            <w:tcW w:w="614" w:type="pct"/>
            <w:tcBorders>
              <w:top w:val="single" w:sz="4" w:space="0" w:color="auto"/>
              <w:left w:val="single" w:sz="4" w:space="0" w:color="auto"/>
              <w:right w:val="single" w:sz="4" w:space="0" w:color="auto"/>
            </w:tcBorders>
          </w:tcPr>
          <w:p w:rsidR="00D41EA7" w:rsidRPr="00DE59CA" w:rsidRDefault="00D41EA7" w:rsidP="00DE59CA">
            <w:pPr>
              <w:spacing w:after="0"/>
              <w:jc w:val="center"/>
              <w:rPr>
                <w:rFonts w:ascii="Times New Roman" w:eastAsia="Calibri" w:hAnsi="Times New Roman"/>
                <w:bCs/>
                <w:sz w:val="24"/>
                <w:szCs w:val="24"/>
              </w:rPr>
            </w:pPr>
          </w:p>
        </w:tc>
        <w:tc>
          <w:tcPr>
            <w:tcW w:w="565" w:type="pct"/>
            <w:tcBorders>
              <w:top w:val="single" w:sz="4" w:space="0" w:color="auto"/>
              <w:left w:val="single" w:sz="4" w:space="0" w:color="auto"/>
              <w:right w:val="single" w:sz="4" w:space="0" w:color="auto"/>
            </w:tcBorders>
            <w:shd w:val="clear" w:color="auto" w:fill="auto"/>
          </w:tcPr>
          <w:p w:rsidR="00D41EA7" w:rsidRPr="00DE59CA" w:rsidRDefault="00D41EA7" w:rsidP="00DE59CA">
            <w:pPr>
              <w:spacing w:after="0"/>
              <w:rPr>
                <w:rFonts w:ascii="Times New Roman" w:hAnsi="Times New Roman"/>
                <w:b/>
                <w:bCs/>
                <w:sz w:val="24"/>
                <w:szCs w:val="24"/>
              </w:rPr>
            </w:pPr>
          </w:p>
        </w:tc>
        <w:tc>
          <w:tcPr>
            <w:tcW w:w="564" w:type="pct"/>
            <w:vMerge w:val="restart"/>
            <w:tcBorders>
              <w:top w:val="single" w:sz="4" w:space="0" w:color="auto"/>
              <w:left w:val="single" w:sz="4" w:space="0" w:color="auto"/>
              <w:right w:val="single" w:sz="4" w:space="0" w:color="auto"/>
            </w:tcBorders>
            <w:shd w:val="clear" w:color="auto" w:fill="auto"/>
          </w:tcPr>
          <w:p w:rsidR="00D41EA7" w:rsidRPr="00DE59CA" w:rsidRDefault="00D41EA7" w:rsidP="00DE59CA">
            <w:pPr>
              <w:spacing w:after="0"/>
              <w:rPr>
                <w:rFonts w:ascii="Times New Roman" w:hAnsi="Times New Roman"/>
                <w:b/>
                <w:bCs/>
                <w:sz w:val="24"/>
                <w:szCs w:val="24"/>
              </w:rPr>
            </w:pPr>
            <w:r w:rsidRPr="00DE59CA">
              <w:rPr>
                <w:rFonts w:ascii="Times New Roman" w:hAnsi="Times New Roman"/>
                <w:sz w:val="24"/>
                <w:szCs w:val="24"/>
              </w:rPr>
              <w:t>ОК 02, ОК 04, ОК 05, ОК 06</w:t>
            </w:r>
          </w:p>
          <w:p w:rsidR="00D41EA7" w:rsidRPr="00DE59CA" w:rsidRDefault="00D41EA7" w:rsidP="00DE59CA">
            <w:pPr>
              <w:spacing w:after="0"/>
              <w:rPr>
                <w:rFonts w:ascii="Times New Roman" w:hAnsi="Times New Roman"/>
                <w:b/>
                <w:bCs/>
                <w:sz w:val="24"/>
                <w:szCs w:val="24"/>
              </w:rPr>
            </w:pPr>
          </w:p>
          <w:p w:rsidR="00D41EA7" w:rsidRPr="00DE59CA" w:rsidRDefault="00D41EA7" w:rsidP="00DE59CA">
            <w:pPr>
              <w:spacing w:after="0"/>
              <w:rPr>
                <w:rFonts w:ascii="Times New Roman" w:hAnsi="Times New Roman"/>
                <w:b/>
                <w:bCs/>
                <w:sz w:val="24"/>
                <w:szCs w:val="24"/>
              </w:rPr>
            </w:pPr>
          </w:p>
        </w:tc>
        <w:tc>
          <w:tcPr>
            <w:tcW w:w="711" w:type="pct"/>
            <w:vMerge w:val="restart"/>
            <w:tcBorders>
              <w:top w:val="single" w:sz="4" w:space="0" w:color="auto"/>
              <w:left w:val="single" w:sz="4" w:space="0" w:color="auto"/>
              <w:right w:val="single" w:sz="4" w:space="0" w:color="auto"/>
            </w:tcBorders>
            <w:shd w:val="clear" w:color="auto" w:fill="auto"/>
          </w:tcPr>
          <w:p w:rsidR="00D41EA7" w:rsidRPr="00DE59CA" w:rsidRDefault="00D41EA7" w:rsidP="00DE59CA">
            <w:pPr>
              <w:spacing w:after="0"/>
              <w:rPr>
                <w:rFonts w:ascii="Times New Roman" w:hAnsi="Times New Roman"/>
                <w:sz w:val="24"/>
                <w:szCs w:val="24"/>
              </w:rPr>
            </w:pPr>
            <w:r w:rsidRPr="00DE59CA">
              <w:rPr>
                <w:rFonts w:ascii="Times New Roman" w:hAnsi="Times New Roman"/>
                <w:sz w:val="24"/>
                <w:szCs w:val="24"/>
              </w:rPr>
              <w:t>Уо.02.01</w:t>
            </w:r>
          </w:p>
          <w:p w:rsidR="00D41EA7" w:rsidRPr="00DE59CA" w:rsidRDefault="00D41EA7" w:rsidP="00DE59CA">
            <w:pPr>
              <w:spacing w:after="0"/>
              <w:rPr>
                <w:rFonts w:ascii="Times New Roman" w:hAnsi="Times New Roman"/>
                <w:sz w:val="24"/>
                <w:szCs w:val="24"/>
              </w:rPr>
            </w:pPr>
            <w:r w:rsidRPr="00DE59CA">
              <w:rPr>
                <w:rFonts w:ascii="Times New Roman" w:hAnsi="Times New Roman"/>
                <w:sz w:val="24"/>
                <w:szCs w:val="24"/>
              </w:rPr>
              <w:t>Уо.02.02</w:t>
            </w:r>
          </w:p>
          <w:p w:rsidR="00D41EA7" w:rsidRPr="00DE59CA" w:rsidRDefault="00D41EA7" w:rsidP="00DE59CA">
            <w:pPr>
              <w:spacing w:after="0"/>
              <w:rPr>
                <w:rFonts w:ascii="Times New Roman" w:hAnsi="Times New Roman"/>
                <w:bCs/>
                <w:iCs/>
                <w:sz w:val="24"/>
                <w:szCs w:val="24"/>
              </w:rPr>
            </w:pPr>
            <w:r w:rsidRPr="00DE59CA">
              <w:rPr>
                <w:rFonts w:ascii="Times New Roman" w:hAnsi="Times New Roman"/>
                <w:bCs/>
                <w:iCs/>
                <w:sz w:val="24"/>
                <w:szCs w:val="24"/>
              </w:rPr>
              <w:t>Уо 02.03</w:t>
            </w:r>
          </w:p>
          <w:p w:rsidR="00D41EA7" w:rsidRPr="00DE59CA" w:rsidRDefault="00D41EA7" w:rsidP="00DE59CA">
            <w:pPr>
              <w:spacing w:after="0"/>
              <w:rPr>
                <w:rFonts w:ascii="Times New Roman" w:hAnsi="Times New Roman"/>
                <w:b/>
                <w:sz w:val="24"/>
                <w:szCs w:val="24"/>
              </w:rPr>
            </w:pPr>
            <w:r w:rsidRPr="00DE59CA">
              <w:rPr>
                <w:rFonts w:ascii="Times New Roman" w:hAnsi="Times New Roman"/>
                <w:bCs/>
                <w:iCs/>
                <w:sz w:val="24"/>
                <w:szCs w:val="24"/>
              </w:rPr>
              <w:t>Уо 02.04</w:t>
            </w:r>
          </w:p>
          <w:p w:rsidR="00D41EA7" w:rsidRPr="00DE59CA" w:rsidRDefault="00D41EA7" w:rsidP="00DE59CA">
            <w:pPr>
              <w:spacing w:after="0"/>
              <w:rPr>
                <w:rFonts w:ascii="Times New Roman" w:hAnsi="Times New Roman"/>
                <w:sz w:val="24"/>
                <w:szCs w:val="24"/>
              </w:rPr>
            </w:pPr>
            <w:r w:rsidRPr="00DE59CA">
              <w:rPr>
                <w:rFonts w:ascii="Times New Roman" w:hAnsi="Times New Roman"/>
                <w:sz w:val="24"/>
                <w:szCs w:val="24"/>
              </w:rPr>
              <w:t>Зо.02.01</w:t>
            </w:r>
          </w:p>
          <w:p w:rsidR="00D41EA7" w:rsidRPr="00DE59CA" w:rsidRDefault="00D41EA7" w:rsidP="00DE59CA">
            <w:pPr>
              <w:spacing w:after="0"/>
              <w:rPr>
                <w:rFonts w:ascii="Times New Roman" w:hAnsi="Times New Roman"/>
                <w:sz w:val="24"/>
                <w:szCs w:val="24"/>
              </w:rPr>
            </w:pPr>
            <w:r w:rsidRPr="00DE59CA">
              <w:rPr>
                <w:rFonts w:ascii="Times New Roman" w:hAnsi="Times New Roman"/>
                <w:sz w:val="24"/>
                <w:szCs w:val="24"/>
              </w:rPr>
              <w:t>Зо.02.02</w:t>
            </w:r>
          </w:p>
          <w:p w:rsidR="00D41EA7" w:rsidRPr="00DE59CA" w:rsidRDefault="00D41EA7" w:rsidP="00DE59CA">
            <w:pPr>
              <w:spacing w:after="0"/>
              <w:rPr>
                <w:rFonts w:ascii="Times New Roman" w:hAnsi="Times New Roman"/>
                <w:sz w:val="24"/>
                <w:szCs w:val="24"/>
              </w:rPr>
            </w:pPr>
            <w:r w:rsidRPr="00DE59CA">
              <w:rPr>
                <w:rFonts w:ascii="Times New Roman" w:hAnsi="Times New Roman"/>
                <w:sz w:val="24"/>
                <w:szCs w:val="24"/>
              </w:rPr>
              <w:lastRenderedPageBreak/>
              <w:t>Уо.04.01</w:t>
            </w:r>
          </w:p>
          <w:p w:rsidR="00D41EA7" w:rsidRPr="00DE59CA" w:rsidRDefault="00D41EA7" w:rsidP="00DE59CA">
            <w:pPr>
              <w:spacing w:after="0"/>
              <w:rPr>
                <w:rFonts w:ascii="Times New Roman" w:hAnsi="Times New Roman"/>
                <w:sz w:val="24"/>
                <w:szCs w:val="24"/>
              </w:rPr>
            </w:pPr>
            <w:r w:rsidRPr="00DE59CA">
              <w:rPr>
                <w:rFonts w:ascii="Times New Roman" w:hAnsi="Times New Roman"/>
                <w:sz w:val="24"/>
                <w:szCs w:val="24"/>
              </w:rPr>
              <w:t>Уо.04.02</w:t>
            </w:r>
          </w:p>
          <w:p w:rsidR="00D41EA7" w:rsidRPr="00DE59CA" w:rsidRDefault="00D41EA7" w:rsidP="00DE59CA">
            <w:pPr>
              <w:spacing w:after="0"/>
              <w:rPr>
                <w:rFonts w:ascii="Times New Roman" w:hAnsi="Times New Roman"/>
                <w:sz w:val="24"/>
                <w:szCs w:val="24"/>
              </w:rPr>
            </w:pPr>
            <w:r w:rsidRPr="00DE59CA">
              <w:rPr>
                <w:rFonts w:ascii="Times New Roman" w:hAnsi="Times New Roman"/>
                <w:sz w:val="24"/>
                <w:szCs w:val="24"/>
              </w:rPr>
              <w:t>Уо.05.01</w:t>
            </w:r>
          </w:p>
          <w:p w:rsidR="00D41EA7" w:rsidRPr="00DE59CA" w:rsidRDefault="00D41EA7" w:rsidP="00DE59CA">
            <w:pPr>
              <w:spacing w:after="0"/>
              <w:rPr>
                <w:rFonts w:ascii="Times New Roman" w:hAnsi="Times New Roman"/>
                <w:sz w:val="24"/>
                <w:szCs w:val="24"/>
              </w:rPr>
            </w:pPr>
            <w:r w:rsidRPr="00DE59CA">
              <w:rPr>
                <w:rFonts w:ascii="Times New Roman" w:hAnsi="Times New Roman"/>
                <w:sz w:val="24"/>
                <w:szCs w:val="24"/>
              </w:rPr>
              <w:t>Уо.06.01</w:t>
            </w:r>
          </w:p>
          <w:p w:rsidR="00D41EA7" w:rsidRPr="00DE59CA" w:rsidRDefault="00D41EA7" w:rsidP="00DE59CA">
            <w:pPr>
              <w:spacing w:after="0"/>
              <w:rPr>
                <w:rFonts w:ascii="Times New Roman" w:hAnsi="Times New Roman"/>
                <w:sz w:val="24"/>
                <w:szCs w:val="24"/>
              </w:rPr>
            </w:pPr>
            <w:r w:rsidRPr="00DE59CA">
              <w:rPr>
                <w:rFonts w:ascii="Times New Roman" w:hAnsi="Times New Roman"/>
                <w:sz w:val="24"/>
                <w:szCs w:val="24"/>
              </w:rPr>
              <w:t>Уо.06.02</w:t>
            </w:r>
          </w:p>
          <w:p w:rsidR="00D41EA7" w:rsidRPr="00DE59CA" w:rsidRDefault="00D41EA7" w:rsidP="00DE59CA">
            <w:pPr>
              <w:spacing w:after="0"/>
              <w:rPr>
                <w:rFonts w:ascii="Times New Roman" w:hAnsi="Times New Roman"/>
                <w:sz w:val="24"/>
                <w:szCs w:val="24"/>
              </w:rPr>
            </w:pPr>
            <w:r w:rsidRPr="00DE59CA">
              <w:rPr>
                <w:rFonts w:ascii="Times New Roman" w:hAnsi="Times New Roman"/>
                <w:sz w:val="24"/>
                <w:szCs w:val="24"/>
              </w:rPr>
              <w:t>Зо.04.01</w:t>
            </w:r>
          </w:p>
          <w:p w:rsidR="00D41EA7" w:rsidRPr="00DE59CA" w:rsidRDefault="00D41EA7" w:rsidP="00DE59CA">
            <w:pPr>
              <w:spacing w:after="0"/>
              <w:rPr>
                <w:rFonts w:ascii="Times New Roman" w:hAnsi="Times New Roman"/>
                <w:sz w:val="24"/>
                <w:szCs w:val="24"/>
              </w:rPr>
            </w:pPr>
            <w:r w:rsidRPr="00DE59CA">
              <w:rPr>
                <w:rFonts w:ascii="Times New Roman" w:hAnsi="Times New Roman"/>
                <w:sz w:val="24"/>
                <w:szCs w:val="24"/>
              </w:rPr>
              <w:t>Зо.04.02</w:t>
            </w:r>
          </w:p>
          <w:p w:rsidR="00D41EA7" w:rsidRPr="00DE59CA" w:rsidRDefault="00D41EA7" w:rsidP="00DE59CA">
            <w:pPr>
              <w:spacing w:after="0"/>
              <w:rPr>
                <w:rFonts w:ascii="Times New Roman" w:hAnsi="Times New Roman"/>
                <w:sz w:val="24"/>
                <w:szCs w:val="24"/>
              </w:rPr>
            </w:pPr>
            <w:r w:rsidRPr="00DE59CA">
              <w:rPr>
                <w:rFonts w:ascii="Times New Roman" w:hAnsi="Times New Roman"/>
                <w:sz w:val="24"/>
                <w:szCs w:val="24"/>
              </w:rPr>
              <w:t>Зо.05.01</w:t>
            </w:r>
          </w:p>
          <w:p w:rsidR="00D41EA7" w:rsidRPr="00DE59CA" w:rsidRDefault="00D41EA7" w:rsidP="00DE59CA">
            <w:pPr>
              <w:spacing w:after="0"/>
              <w:rPr>
                <w:rFonts w:ascii="Times New Roman" w:hAnsi="Times New Roman"/>
                <w:sz w:val="24"/>
                <w:szCs w:val="24"/>
              </w:rPr>
            </w:pPr>
            <w:r w:rsidRPr="00DE59CA">
              <w:rPr>
                <w:rFonts w:ascii="Times New Roman" w:hAnsi="Times New Roman"/>
                <w:sz w:val="24"/>
                <w:szCs w:val="24"/>
              </w:rPr>
              <w:t>Зо.05.02</w:t>
            </w:r>
          </w:p>
          <w:p w:rsidR="00D41EA7" w:rsidRPr="00DE59CA" w:rsidRDefault="00D41EA7" w:rsidP="00DE59CA">
            <w:pPr>
              <w:spacing w:after="0"/>
              <w:rPr>
                <w:rFonts w:ascii="Times New Roman" w:hAnsi="Times New Roman"/>
                <w:sz w:val="24"/>
                <w:szCs w:val="24"/>
              </w:rPr>
            </w:pPr>
            <w:r w:rsidRPr="00DE59CA">
              <w:rPr>
                <w:rFonts w:ascii="Times New Roman" w:hAnsi="Times New Roman"/>
                <w:sz w:val="24"/>
                <w:szCs w:val="24"/>
              </w:rPr>
              <w:t>Зо.06.01</w:t>
            </w:r>
          </w:p>
          <w:p w:rsidR="00D41EA7" w:rsidRPr="00DE59CA" w:rsidRDefault="00D41EA7" w:rsidP="00DE59CA">
            <w:pPr>
              <w:spacing w:after="0"/>
              <w:rPr>
                <w:rFonts w:ascii="Times New Roman" w:hAnsi="Times New Roman"/>
                <w:b/>
                <w:bCs/>
                <w:sz w:val="24"/>
                <w:szCs w:val="24"/>
              </w:rPr>
            </w:pPr>
            <w:r w:rsidRPr="00DE59CA">
              <w:rPr>
                <w:rFonts w:ascii="Times New Roman" w:hAnsi="Times New Roman"/>
                <w:sz w:val="24"/>
                <w:szCs w:val="24"/>
              </w:rPr>
              <w:t>Зо.06.02</w:t>
            </w:r>
          </w:p>
          <w:p w:rsidR="00D41EA7" w:rsidRPr="00DE59CA" w:rsidRDefault="00D41EA7" w:rsidP="00DE59CA">
            <w:pPr>
              <w:spacing w:after="0"/>
              <w:rPr>
                <w:rFonts w:ascii="Times New Roman" w:hAnsi="Times New Roman"/>
                <w:bCs/>
                <w:iCs/>
                <w:sz w:val="24"/>
                <w:szCs w:val="24"/>
              </w:rPr>
            </w:pPr>
            <w:r w:rsidRPr="00DE59CA">
              <w:rPr>
                <w:rFonts w:ascii="Times New Roman" w:hAnsi="Times New Roman"/>
                <w:bCs/>
                <w:iCs/>
                <w:sz w:val="24"/>
                <w:szCs w:val="24"/>
              </w:rPr>
              <w:t>Зо 06.03</w:t>
            </w:r>
          </w:p>
          <w:p w:rsidR="00D41EA7" w:rsidRPr="00DE59CA" w:rsidRDefault="00D41EA7" w:rsidP="00DE59CA">
            <w:pPr>
              <w:spacing w:after="0"/>
              <w:rPr>
                <w:rFonts w:ascii="Times New Roman" w:hAnsi="Times New Roman"/>
                <w:b/>
                <w:bCs/>
                <w:sz w:val="24"/>
                <w:szCs w:val="24"/>
              </w:rPr>
            </w:pPr>
          </w:p>
        </w:tc>
      </w:tr>
      <w:tr w:rsidR="00D41EA7" w:rsidRPr="00DE59CA" w:rsidTr="00DE4AD0">
        <w:trPr>
          <w:trHeight w:val="285"/>
        </w:trPr>
        <w:tc>
          <w:tcPr>
            <w:tcW w:w="660" w:type="pct"/>
            <w:gridSpan w:val="4"/>
            <w:vMerge/>
            <w:tcBorders>
              <w:left w:val="single" w:sz="4" w:space="0" w:color="auto"/>
              <w:right w:val="single" w:sz="4" w:space="0" w:color="auto"/>
            </w:tcBorders>
          </w:tcPr>
          <w:p w:rsidR="00D41EA7" w:rsidRPr="00DE59CA" w:rsidRDefault="00D41EA7" w:rsidP="00DE59CA">
            <w:pPr>
              <w:spacing w:after="0"/>
              <w:rPr>
                <w:rFonts w:ascii="Times New Roman" w:hAnsi="Times New Roman"/>
                <w:bCs/>
                <w:sz w:val="24"/>
                <w:szCs w:val="24"/>
              </w:rPr>
            </w:pPr>
          </w:p>
        </w:tc>
        <w:tc>
          <w:tcPr>
            <w:tcW w:w="190" w:type="pct"/>
            <w:gridSpan w:val="3"/>
            <w:tcBorders>
              <w:top w:val="single" w:sz="4" w:space="0" w:color="auto"/>
              <w:left w:val="single" w:sz="4" w:space="0" w:color="auto"/>
              <w:bottom w:val="single" w:sz="4" w:space="0" w:color="auto"/>
              <w:right w:val="single" w:sz="4" w:space="0" w:color="auto"/>
            </w:tcBorders>
          </w:tcPr>
          <w:p w:rsidR="00D41EA7" w:rsidRPr="00DE59CA" w:rsidRDefault="00D41EA7" w:rsidP="00DE59CA">
            <w:pPr>
              <w:spacing w:after="0"/>
              <w:jc w:val="both"/>
              <w:rPr>
                <w:rFonts w:ascii="Times New Roman" w:eastAsia="Calibri" w:hAnsi="Times New Roman"/>
                <w:bCs/>
                <w:sz w:val="24"/>
                <w:szCs w:val="24"/>
              </w:rPr>
            </w:pPr>
            <w:r w:rsidRPr="00DE59CA">
              <w:rPr>
                <w:rFonts w:ascii="Times New Roman" w:eastAsia="Calibri" w:hAnsi="Times New Roman"/>
                <w:bCs/>
                <w:sz w:val="24"/>
                <w:szCs w:val="24"/>
              </w:rPr>
              <w:t>2</w:t>
            </w:r>
          </w:p>
        </w:tc>
        <w:tc>
          <w:tcPr>
            <w:tcW w:w="1696" w:type="pct"/>
            <w:gridSpan w:val="3"/>
            <w:tcBorders>
              <w:top w:val="single" w:sz="4" w:space="0" w:color="auto"/>
              <w:left w:val="single" w:sz="4" w:space="0" w:color="auto"/>
              <w:bottom w:val="single" w:sz="4" w:space="0" w:color="auto"/>
              <w:right w:val="single" w:sz="4" w:space="0" w:color="auto"/>
            </w:tcBorders>
          </w:tcPr>
          <w:p w:rsidR="00D41EA7" w:rsidRPr="00DE59CA" w:rsidRDefault="00D41EA7" w:rsidP="00DE59CA">
            <w:pPr>
              <w:spacing w:after="0"/>
              <w:jc w:val="both"/>
              <w:rPr>
                <w:rFonts w:ascii="Times New Roman" w:eastAsia="Calibri" w:hAnsi="Times New Roman"/>
                <w:bCs/>
                <w:sz w:val="24"/>
                <w:szCs w:val="24"/>
              </w:rPr>
            </w:pPr>
            <w:r w:rsidRPr="00DE59CA">
              <w:rPr>
                <w:rFonts w:ascii="Times New Roman" w:eastAsia="Calibri" w:hAnsi="Times New Roman"/>
                <w:bCs/>
                <w:sz w:val="24"/>
                <w:szCs w:val="24"/>
              </w:rPr>
              <w:t>Чтение и говорение. Из истории отечественной авиации</w:t>
            </w:r>
          </w:p>
        </w:tc>
        <w:tc>
          <w:tcPr>
            <w:tcW w:w="614" w:type="pct"/>
            <w:tcBorders>
              <w:left w:val="single" w:sz="4" w:space="0" w:color="auto"/>
              <w:right w:val="single" w:sz="4" w:space="0" w:color="auto"/>
            </w:tcBorders>
          </w:tcPr>
          <w:p w:rsidR="00D41EA7" w:rsidRPr="00DE59CA" w:rsidRDefault="00D41EA7" w:rsidP="00DE59CA">
            <w:pPr>
              <w:spacing w:after="0"/>
              <w:jc w:val="center"/>
              <w:rPr>
                <w:rFonts w:ascii="Times New Roman" w:eastAsia="Calibri" w:hAnsi="Times New Roman"/>
                <w:b/>
                <w:bCs/>
                <w:sz w:val="24"/>
                <w:szCs w:val="24"/>
              </w:rPr>
            </w:pPr>
          </w:p>
        </w:tc>
        <w:tc>
          <w:tcPr>
            <w:tcW w:w="565" w:type="pct"/>
            <w:tcBorders>
              <w:left w:val="single" w:sz="4" w:space="0" w:color="auto"/>
              <w:right w:val="single" w:sz="4" w:space="0" w:color="auto"/>
            </w:tcBorders>
            <w:shd w:val="clear" w:color="auto" w:fill="auto"/>
          </w:tcPr>
          <w:p w:rsidR="00D41EA7" w:rsidRPr="00DE59CA" w:rsidRDefault="00D41EA7" w:rsidP="00DE59CA">
            <w:pPr>
              <w:spacing w:after="0"/>
              <w:jc w:val="center"/>
              <w:rPr>
                <w:rFonts w:ascii="Times New Roman" w:eastAsia="Calibri" w:hAnsi="Times New Roman"/>
                <w:b/>
                <w:bCs/>
                <w:sz w:val="24"/>
                <w:szCs w:val="24"/>
              </w:rPr>
            </w:pPr>
          </w:p>
        </w:tc>
        <w:tc>
          <w:tcPr>
            <w:tcW w:w="564" w:type="pct"/>
            <w:vMerge/>
            <w:tcBorders>
              <w:left w:val="single" w:sz="4" w:space="0" w:color="auto"/>
              <w:right w:val="single" w:sz="4" w:space="0" w:color="auto"/>
            </w:tcBorders>
            <w:shd w:val="clear" w:color="auto" w:fill="auto"/>
          </w:tcPr>
          <w:p w:rsidR="00D41EA7" w:rsidRPr="00DE59CA" w:rsidRDefault="00D41EA7" w:rsidP="00DE59CA">
            <w:pPr>
              <w:spacing w:after="0"/>
              <w:rPr>
                <w:rFonts w:ascii="Times New Roman" w:eastAsia="Calibri" w:hAnsi="Times New Roman"/>
                <w:b/>
                <w:bCs/>
                <w:sz w:val="24"/>
                <w:szCs w:val="24"/>
              </w:rPr>
            </w:pPr>
          </w:p>
        </w:tc>
        <w:tc>
          <w:tcPr>
            <w:tcW w:w="711" w:type="pct"/>
            <w:vMerge/>
            <w:tcBorders>
              <w:left w:val="single" w:sz="4" w:space="0" w:color="auto"/>
              <w:right w:val="single" w:sz="4" w:space="0" w:color="auto"/>
            </w:tcBorders>
            <w:shd w:val="clear" w:color="auto" w:fill="auto"/>
          </w:tcPr>
          <w:p w:rsidR="00D41EA7" w:rsidRPr="00DE59CA" w:rsidRDefault="00D41EA7" w:rsidP="00DE59CA">
            <w:pPr>
              <w:spacing w:after="0"/>
              <w:rPr>
                <w:rFonts w:ascii="Times New Roman" w:eastAsia="Calibri" w:hAnsi="Times New Roman"/>
                <w:bCs/>
                <w:sz w:val="24"/>
                <w:szCs w:val="24"/>
              </w:rPr>
            </w:pPr>
          </w:p>
        </w:tc>
      </w:tr>
      <w:tr w:rsidR="00D41EA7" w:rsidRPr="00DE59CA" w:rsidTr="00DE4AD0">
        <w:trPr>
          <w:trHeight w:val="265"/>
        </w:trPr>
        <w:tc>
          <w:tcPr>
            <w:tcW w:w="660" w:type="pct"/>
            <w:gridSpan w:val="4"/>
            <w:vMerge w:val="restart"/>
            <w:tcBorders>
              <w:top w:val="single" w:sz="4" w:space="0" w:color="auto"/>
              <w:left w:val="single" w:sz="4" w:space="0" w:color="auto"/>
              <w:right w:val="single" w:sz="4" w:space="0" w:color="auto"/>
            </w:tcBorders>
          </w:tcPr>
          <w:p w:rsidR="00D41EA7" w:rsidRPr="00DE59CA" w:rsidRDefault="00D41EA7"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eastAsia="Calibri" w:hAnsi="Times New Roman"/>
                <w:bCs/>
                <w:sz w:val="24"/>
                <w:szCs w:val="24"/>
              </w:rPr>
            </w:pPr>
            <w:r w:rsidRPr="00DE59CA">
              <w:rPr>
                <w:rFonts w:ascii="Times New Roman" w:eastAsia="Calibri" w:hAnsi="Times New Roman"/>
                <w:bCs/>
                <w:sz w:val="24"/>
                <w:szCs w:val="24"/>
              </w:rPr>
              <w:t xml:space="preserve">Тема 6.2. </w:t>
            </w:r>
            <w:r w:rsidRPr="00DE59CA">
              <w:rPr>
                <w:rFonts w:ascii="Times New Roman" w:hAnsi="Times New Roman"/>
                <w:snapToGrid w:val="0"/>
                <w:color w:val="000000"/>
                <w:sz w:val="24"/>
                <w:szCs w:val="24"/>
              </w:rPr>
              <w:lastRenderedPageBreak/>
              <w:t>Достижения в области авиации</w:t>
            </w:r>
          </w:p>
        </w:tc>
        <w:tc>
          <w:tcPr>
            <w:tcW w:w="190" w:type="pct"/>
            <w:gridSpan w:val="3"/>
            <w:tcBorders>
              <w:top w:val="single" w:sz="4" w:space="0" w:color="auto"/>
              <w:left w:val="single" w:sz="4" w:space="0" w:color="auto"/>
              <w:bottom w:val="single" w:sz="4" w:space="0" w:color="auto"/>
              <w:right w:val="single" w:sz="4" w:space="0" w:color="auto"/>
            </w:tcBorders>
          </w:tcPr>
          <w:p w:rsidR="00D41EA7" w:rsidRPr="00DE59CA" w:rsidRDefault="00D41EA7" w:rsidP="00DE59CA">
            <w:pPr>
              <w:spacing w:after="0"/>
              <w:jc w:val="both"/>
              <w:rPr>
                <w:rFonts w:ascii="Times New Roman" w:hAnsi="Times New Roman"/>
                <w:sz w:val="24"/>
                <w:szCs w:val="24"/>
              </w:rPr>
            </w:pPr>
            <w:r w:rsidRPr="00DE59CA">
              <w:rPr>
                <w:rFonts w:ascii="Times New Roman" w:hAnsi="Times New Roman"/>
                <w:sz w:val="24"/>
                <w:szCs w:val="24"/>
              </w:rPr>
              <w:lastRenderedPageBreak/>
              <w:t>1</w:t>
            </w:r>
          </w:p>
        </w:tc>
        <w:tc>
          <w:tcPr>
            <w:tcW w:w="1696" w:type="pct"/>
            <w:gridSpan w:val="3"/>
            <w:tcBorders>
              <w:top w:val="single" w:sz="4" w:space="0" w:color="auto"/>
              <w:left w:val="single" w:sz="4" w:space="0" w:color="auto"/>
              <w:bottom w:val="single" w:sz="4" w:space="0" w:color="auto"/>
              <w:right w:val="single" w:sz="4" w:space="0" w:color="auto"/>
            </w:tcBorders>
          </w:tcPr>
          <w:p w:rsidR="00D41EA7" w:rsidRPr="00DE59CA" w:rsidRDefault="00D41EA7" w:rsidP="00DE59CA">
            <w:pPr>
              <w:spacing w:after="0"/>
              <w:rPr>
                <w:rFonts w:ascii="Times New Roman" w:hAnsi="Times New Roman"/>
                <w:sz w:val="24"/>
                <w:szCs w:val="24"/>
              </w:rPr>
            </w:pPr>
            <w:r w:rsidRPr="00DE59CA">
              <w:rPr>
                <w:rFonts w:ascii="Times New Roman" w:hAnsi="Times New Roman"/>
                <w:sz w:val="24"/>
                <w:szCs w:val="24"/>
              </w:rPr>
              <w:t xml:space="preserve">Грамматика. </w:t>
            </w:r>
            <w:r w:rsidRPr="00DE59CA">
              <w:rPr>
                <w:rFonts w:ascii="Times New Roman" w:hAnsi="Times New Roman"/>
                <w:snapToGrid w:val="0"/>
                <w:color w:val="000000"/>
                <w:sz w:val="24"/>
                <w:szCs w:val="24"/>
              </w:rPr>
              <w:t xml:space="preserve">Условные предложения второго и </w:t>
            </w:r>
            <w:r w:rsidRPr="00DE59CA">
              <w:rPr>
                <w:rFonts w:ascii="Times New Roman" w:hAnsi="Times New Roman"/>
                <w:snapToGrid w:val="0"/>
                <w:color w:val="000000"/>
                <w:sz w:val="24"/>
                <w:szCs w:val="24"/>
              </w:rPr>
              <w:lastRenderedPageBreak/>
              <w:t>третьего типов</w:t>
            </w:r>
          </w:p>
        </w:tc>
        <w:tc>
          <w:tcPr>
            <w:tcW w:w="614" w:type="pct"/>
            <w:tcBorders>
              <w:top w:val="single" w:sz="4" w:space="0" w:color="auto"/>
              <w:left w:val="single" w:sz="4" w:space="0" w:color="auto"/>
              <w:right w:val="single" w:sz="4" w:space="0" w:color="auto"/>
            </w:tcBorders>
          </w:tcPr>
          <w:p w:rsidR="00D41EA7" w:rsidRPr="00DE59CA" w:rsidRDefault="00D41EA7" w:rsidP="00DE59CA">
            <w:pPr>
              <w:spacing w:after="0"/>
              <w:jc w:val="center"/>
              <w:rPr>
                <w:rFonts w:ascii="Times New Roman" w:hAnsi="Times New Roman"/>
                <w:bCs/>
                <w:sz w:val="24"/>
                <w:szCs w:val="24"/>
              </w:rPr>
            </w:pPr>
          </w:p>
        </w:tc>
        <w:tc>
          <w:tcPr>
            <w:tcW w:w="565" w:type="pct"/>
            <w:tcBorders>
              <w:top w:val="single" w:sz="4" w:space="0" w:color="auto"/>
              <w:left w:val="single" w:sz="4" w:space="0" w:color="auto"/>
              <w:right w:val="single" w:sz="4" w:space="0" w:color="auto"/>
            </w:tcBorders>
            <w:shd w:val="clear" w:color="auto" w:fill="auto"/>
          </w:tcPr>
          <w:p w:rsidR="00D41EA7" w:rsidRPr="00DE59CA" w:rsidRDefault="00D41EA7" w:rsidP="00DE59CA">
            <w:pPr>
              <w:spacing w:after="0"/>
              <w:rPr>
                <w:rFonts w:ascii="Times New Roman" w:hAnsi="Times New Roman"/>
                <w:b/>
                <w:bCs/>
                <w:sz w:val="24"/>
                <w:szCs w:val="24"/>
              </w:rPr>
            </w:pPr>
          </w:p>
        </w:tc>
        <w:tc>
          <w:tcPr>
            <w:tcW w:w="564" w:type="pct"/>
            <w:vMerge/>
            <w:tcBorders>
              <w:left w:val="single" w:sz="4" w:space="0" w:color="auto"/>
              <w:right w:val="single" w:sz="4" w:space="0" w:color="auto"/>
            </w:tcBorders>
            <w:shd w:val="clear" w:color="auto" w:fill="auto"/>
          </w:tcPr>
          <w:p w:rsidR="00D41EA7" w:rsidRPr="00DE59CA" w:rsidRDefault="00D41EA7" w:rsidP="00DE59CA">
            <w:pPr>
              <w:spacing w:after="0"/>
              <w:rPr>
                <w:rFonts w:ascii="Times New Roman" w:hAnsi="Times New Roman"/>
                <w:b/>
                <w:bCs/>
                <w:sz w:val="24"/>
                <w:szCs w:val="24"/>
              </w:rPr>
            </w:pPr>
          </w:p>
        </w:tc>
        <w:tc>
          <w:tcPr>
            <w:tcW w:w="711" w:type="pct"/>
            <w:vMerge/>
            <w:tcBorders>
              <w:left w:val="single" w:sz="4" w:space="0" w:color="auto"/>
              <w:right w:val="single" w:sz="4" w:space="0" w:color="auto"/>
            </w:tcBorders>
            <w:shd w:val="clear" w:color="auto" w:fill="auto"/>
          </w:tcPr>
          <w:p w:rsidR="00D41EA7" w:rsidRPr="00DE59CA" w:rsidRDefault="00D41EA7" w:rsidP="00DE59CA">
            <w:pPr>
              <w:spacing w:after="0"/>
              <w:rPr>
                <w:rFonts w:ascii="Times New Roman" w:hAnsi="Times New Roman"/>
                <w:b/>
                <w:bCs/>
                <w:sz w:val="24"/>
                <w:szCs w:val="24"/>
              </w:rPr>
            </w:pPr>
          </w:p>
        </w:tc>
      </w:tr>
      <w:tr w:rsidR="00D41EA7" w:rsidRPr="00DE59CA" w:rsidTr="00DE4AD0">
        <w:trPr>
          <w:trHeight w:val="265"/>
        </w:trPr>
        <w:tc>
          <w:tcPr>
            <w:tcW w:w="660" w:type="pct"/>
            <w:gridSpan w:val="4"/>
            <w:vMerge/>
            <w:tcBorders>
              <w:left w:val="single" w:sz="4" w:space="0" w:color="auto"/>
              <w:right w:val="single" w:sz="4" w:space="0" w:color="auto"/>
            </w:tcBorders>
          </w:tcPr>
          <w:p w:rsidR="00D41EA7" w:rsidRPr="00DE59CA" w:rsidRDefault="00D41EA7"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eastAsia="Calibri" w:hAnsi="Times New Roman"/>
                <w:bCs/>
                <w:sz w:val="24"/>
                <w:szCs w:val="24"/>
              </w:rPr>
            </w:pPr>
          </w:p>
        </w:tc>
        <w:tc>
          <w:tcPr>
            <w:tcW w:w="190" w:type="pct"/>
            <w:gridSpan w:val="3"/>
            <w:tcBorders>
              <w:top w:val="single" w:sz="4" w:space="0" w:color="auto"/>
              <w:left w:val="single" w:sz="4" w:space="0" w:color="auto"/>
              <w:bottom w:val="single" w:sz="4" w:space="0" w:color="auto"/>
              <w:right w:val="single" w:sz="4" w:space="0" w:color="auto"/>
            </w:tcBorders>
          </w:tcPr>
          <w:p w:rsidR="00D41EA7" w:rsidRPr="00DE59CA" w:rsidRDefault="00D41EA7" w:rsidP="00DE59CA">
            <w:pPr>
              <w:spacing w:after="0"/>
              <w:jc w:val="both"/>
              <w:rPr>
                <w:rFonts w:ascii="Times New Roman" w:hAnsi="Times New Roman"/>
                <w:sz w:val="24"/>
                <w:szCs w:val="24"/>
              </w:rPr>
            </w:pPr>
            <w:r w:rsidRPr="00DE59CA">
              <w:rPr>
                <w:rFonts w:ascii="Times New Roman" w:hAnsi="Times New Roman"/>
                <w:sz w:val="24"/>
                <w:szCs w:val="24"/>
              </w:rPr>
              <w:t>2</w:t>
            </w:r>
          </w:p>
        </w:tc>
        <w:tc>
          <w:tcPr>
            <w:tcW w:w="1696" w:type="pct"/>
            <w:gridSpan w:val="3"/>
            <w:tcBorders>
              <w:top w:val="single" w:sz="4" w:space="0" w:color="auto"/>
              <w:left w:val="single" w:sz="4" w:space="0" w:color="auto"/>
              <w:bottom w:val="single" w:sz="4" w:space="0" w:color="auto"/>
              <w:right w:val="single" w:sz="4" w:space="0" w:color="auto"/>
            </w:tcBorders>
          </w:tcPr>
          <w:p w:rsidR="00D41EA7" w:rsidRPr="00DE59CA" w:rsidRDefault="00D41EA7" w:rsidP="00DE59CA">
            <w:pPr>
              <w:spacing w:after="0"/>
              <w:rPr>
                <w:rFonts w:ascii="Times New Roman" w:hAnsi="Times New Roman"/>
                <w:sz w:val="24"/>
                <w:szCs w:val="24"/>
              </w:rPr>
            </w:pPr>
            <w:r w:rsidRPr="00DE59CA">
              <w:rPr>
                <w:rFonts w:ascii="Times New Roman" w:hAnsi="Times New Roman"/>
                <w:sz w:val="24"/>
                <w:szCs w:val="24"/>
              </w:rPr>
              <w:t>Чтение и говорение. Достижения в области авиации. Вчера. Сегодня. Завтра</w:t>
            </w:r>
          </w:p>
        </w:tc>
        <w:tc>
          <w:tcPr>
            <w:tcW w:w="614" w:type="pct"/>
            <w:tcBorders>
              <w:left w:val="single" w:sz="4" w:space="0" w:color="auto"/>
              <w:right w:val="single" w:sz="4" w:space="0" w:color="auto"/>
            </w:tcBorders>
          </w:tcPr>
          <w:p w:rsidR="00D41EA7" w:rsidRPr="00DE59CA" w:rsidRDefault="00D41EA7" w:rsidP="00DE59CA">
            <w:pPr>
              <w:spacing w:after="0"/>
              <w:jc w:val="center"/>
              <w:rPr>
                <w:rFonts w:ascii="Times New Roman" w:hAnsi="Times New Roman"/>
                <w:bCs/>
                <w:sz w:val="24"/>
                <w:szCs w:val="24"/>
              </w:rPr>
            </w:pPr>
          </w:p>
        </w:tc>
        <w:tc>
          <w:tcPr>
            <w:tcW w:w="565" w:type="pct"/>
            <w:tcBorders>
              <w:left w:val="single" w:sz="4" w:space="0" w:color="auto"/>
              <w:right w:val="single" w:sz="4" w:space="0" w:color="auto"/>
            </w:tcBorders>
            <w:shd w:val="clear" w:color="auto" w:fill="auto"/>
          </w:tcPr>
          <w:p w:rsidR="00D41EA7" w:rsidRPr="00DE59CA" w:rsidRDefault="00D41EA7" w:rsidP="00DE59CA">
            <w:pPr>
              <w:spacing w:after="0"/>
              <w:jc w:val="center"/>
              <w:rPr>
                <w:rFonts w:ascii="Times New Roman" w:hAnsi="Times New Roman"/>
                <w:bCs/>
                <w:sz w:val="24"/>
                <w:szCs w:val="24"/>
              </w:rPr>
            </w:pPr>
          </w:p>
        </w:tc>
        <w:tc>
          <w:tcPr>
            <w:tcW w:w="564" w:type="pct"/>
            <w:vMerge/>
            <w:tcBorders>
              <w:left w:val="single" w:sz="4" w:space="0" w:color="auto"/>
              <w:right w:val="single" w:sz="4" w:space="0" w:color="auto"/>
            </w:tcBorders>
            <w:shd w:val="clear" w:color="auto" w:fill="auto"/>
          </w:tcPr>
          <w:p w:rsidR="00D41EA7" w:rsidRPr="00DE59CA" w:rsidRDefault="00D41EA7" w:rsidP="00DE59CA">
            <w:pPr>
              <w:spacing w:after="0"/>
              <w:jc w:val="center"/>
              <w:rPr>
                <w:rFonts w:ascii="Times New Roman" w:hAnsi="Times New Roman"/>
                <w:bCs/>
                <w:sz w:val="24"/>
                <w:szCs w:val="24"/>
              </w:rPr>
            </w:pPr>
          </w:p>
        </w:tc>
        <w:tc>
          <w:tcPr>
            <w:tcW w:w="711" w:type="pct"/>
            <w:vMerge/>
            <w:tcBorders>
              <w:left w:val="single" w:sz="4" w:space="0" w:color="auto"/>
              <w:right w:val="single" w:sz="4" w:space="0" w:color="auto"/>
            </w:tcBorders>
            <w:shd w:val="clear" w:color="auto" w:fill="auto"/>
          </w:tcPr>
          <w:p w:rsidR="00D41EA7" w:rsidRPr="00DE59CA" w:rsidRDefault="00D41EA7" w:rsidP="00DE59CA">
            <w:pPr>
              <w:spacing w:after="0"/>
              <w:rPr>
                <w:rFonts w:ascii="Times New Roman" w:eastAsia="Calibri" w:hAnsi="Times New Roman"/>
                <w:bCs/>
                <w:sz w:val="24"/>
                <w:szCs w:val="24"/>
              </w:rPr>
            </w:pPr>
          </w:p>
        </w:tc>
      </w:tr>
      <w:tr w:rsidR="00D41EA7" w:rsidRPr="00DE59CA" w:rsidTr="00DE4AD0">
        <w:trPr>
          <w:trHeight w:val="265"/>
        </w:trPr>
        <w:tc>
          <w:tcPr>
            <w:tcW w:w="660" w:type="pct"/>
            <w:gridSpan w:val="4"/>
            <w:vMerge/>
            <w:tcBorders>
              <w:left w:val="single" w:sz="4" w:space="0" w:color="auto"/>
              <w:right w:val="single" w:sz="4" w:space="0" w:color="auto"/>
            </w:tcBorders>
          </w:tcPr>
          <w:p w:rsidR="00D41EA7" w:rsidRPr="00DE59CA" w:rsidRDefault="00D41EA7"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eastAsia="Calibri" w:hAnsi="Times New Roman"/>
                <w:bCs/>
                <w:sz w:val="24"/>
                <w:szCs w:val="24"/>
              </w:rPr>
            </w:pPr>
          </w:p>
        </w:tc>
        <w:tc>
          <w:tcPr>
            <w:tcW w:w="190" w:type="pct"/>
            <w:gridSpan w:val="3"/>
            <w:tcBorders>
              <w:top w:val="single" w:sz="4" w:space="0" w:color="auto"/>
              <w:left w:val="single" w:sz="4" w:space="0" w:color="auto"/>
              <w:bottom w:val="single" w:sz="4" w:space="0" w:color="auto"/>
              <w:right w:val="single" w:sz="4" w:space="0" w:color="auto"/>
            </w:tcBorders>
          </w:tcPr>
          <w:p w:rsidR="00D41EA7" w:rsidRPr="00DE59CA" w:rsidRDefault="00D41EA7" w:rsidP="00DE59CA">
            <w:pPr>
              <w:spacing w:after="0"/>
              <w:jc w:val="both"/>
              <w:rPr>
                <w:rFonts w:ascii="Times New Roman" w:hAnsi="Times New Roman"/>
                <w:sz w:val="24"/>
                <w:szCs w:val="24"/>
              </w:rPr>
            </w:pPr>
            <w:r w:rsidRPr="00DE59CA">
              <w:rPr>
                <w:rFonts w:ascii="Times New Roman" w:hAnsi="Times New Roman"/>
                <w:sz w:val="24"/>
                <w:szCs w:val="24"/>
              </w:rPr>
              <w:t>3</w:t>
            </w:r>
          </w:p>
        </w:tc>
        <w:tc>
          <w:tcPr>
            <w:tcW w:w="1696" w:type="pct"/>
            <w:gridSpan w:val="3"/>
            <w:tcBorders>
              <w:top w:val="single" w:sz="4" w:space="0" w:color="auto"/>
              <w:left w:val="single" w:sz="4" w:space="0" w:color="auto"/>
              <w:bottom w:val="single" w:sz="4" w:space="0" w:color="auto"/>
              <w:right w:val="single" w:sz="4" w:space="0" w:color="auto"/>
            </w:tcBorders>
          </w:tcPr>
          <w:p w:rsidR="00D41EA7" w:rsidRPr="00DE59CA" w:rsidRDefault="00D41EA7" w:rsidP="00DE59CA">
            <w:pPr>
              <w:spacing w:after="0"/>
              <w:rPr>
                <w:rFonts w:ascii="Times New Roman" w:hAnsi="Times New Roman"/>
                <w:sz w:val="24"/>
                <w:szCs w:val="24"/>
              </w:rPr>
            </w:pPr>
            <w:r w:rsidRPr="00DE59CA">
              <w:rPr>
                <w:rFonts w:ascii="Times New Roman" w:hAnsi="Times New Roman"/>
                <w:sz w:val="24"/>
                <w:szCs w:val="24"/>
              </w:rPr>
              <w:t>Чтение и говорение. Проблемы и перспективы самолётостроения в России</w:t>
            </w:r>
          </w:p>
        </w:tc>
        <w:tc>
          <w:tcPr>
            <w:tcW w:w="614" w:type="pct"/>
            <w:tcBorders>
              <w:left w:val="single" w:sz="4" w:space="0" w:color="auto"/>
              <w:right w:val="single" w:sz="4" w:space="0" w:color="auto"/>
            </w:tcBorders>
          </w:tcPr>
          <w:p w:rsidR="00D41EA7" w:rsidRPr="00DE59CA" w:rsidRDefault="00D41EA7" w:rsidP="00DE59CA">
            <w:pPr>
              <w:spacing w:after="0"/>
              <w:jc w:val="center"/>
              <w:rPr>
                <w:rFonts w:ascii="Times New Roman" w:hAnsi="Times New Roman"/>
                <w:bCs/>
                <w:sz w:val="24"/>
                <w:szCs w:val="24"/>
              </w:rPr>
            </w:pPr>
          </w:p>
        </w:tc>
        <w:tc>
          <w:tcPr>
            <w:tcW w:w="565" w:type="pct"/>
            <w:tcBorders>
              <w:left w:val="single" w:sz="4" w:space="0" w:color="auto"/>
              <w:right w:val="single" w:sz="4" w:space="0" w:color="auto"/>
            </w:tcBorders>
            <w:shd w:val="clear" w:color="auto" w:fill="auto"/>
          </w:tcPr>
          <w:p w:rsidR="00D41EA7" w:rsidRPr="00DE59CA" w:rsidRDefault="00D41EA7" w:rsidP="00DE59CA">
            <w:pPr>
              <w:spacing w:after="0"/>
              <w:jc w:val="center"/>
              <w:rPr>
                <w:rFonts w:ascii="Times New Roman" w:hAnsi="Times New Roman"/>
                <w:bCs/>
                <w:sz w:val="24"/>
                <w:szCs w:val="24"/>
              </w:rPr>
            </w:pPr>
          </w:p>
        </w:tc>
        <w:tc>
          <w:tcPr>
            <w:tcW w:w="564" w:type="pct"/>
            <w:vMerge/>
            <w:tcBorders>
              <w:left w:val="single" w:sz="4" w:space="0" w:color="auto"/>
              <w:right w:val="single" w:sz="4" w:space="0" w:color="auto"/>
            </w:tcBorders>
            <w:shd w:val="clear" w:color="auto" w:fill="auto"/>
          </w:tcPr>
          <w:p w:rsidR="00D41EA7" w:rsidRPr="00DE59CA" w:rsidRDefault="00D41EA7" w:rsidP="00DE59CA">
            <w:pPr>
              <w:spacing w:after="0"/>
              <w:jc w:val="center"/>
              <w:rPr>
                <w:rFonts w:ascii="Times New Roman" w:hAnsi="Times New Roman"/>
                <w:bCs/>
                <w:sz w:val="24"/>
                <w:szCs w:val="24"/>
              </w:rPr>
            </w:pPr>
          </w:p>
        </w:tc>
        <w:tc>
          <w:tcPr>
            <w:tcW w:w="711" w:type="pct"/>
            <w:vMerge/>
            <w:tcBorders>
              <w:left w:val="single" w:sz="4" w:space="0" w:color="auto"/>
              <w:right w:val="single" w:sz="4" w:space="0" w:color="auto"/>
            </w:tcBorders>
            <w:shd w:val="clear" w:color="auto" w:fill="auto"/>
          </w:tcPr>
          <w:p w:rsidR="00D41EA7" w:rsidRPr="00DE59CA" w:rsidRDefault="00D41EA7" w:rsidP="00DE59CA">
            <w:pPr>
              <w:spacing w:after="0"/>
              <w:rPr>
                <w:rFonts w:ascii="Times New Roman" w:eastAsia="Calibri" w:hAnsi="Times New Roman"/>
                <w:bCs/>
                <w:sz w:val="24"/>
                <w:szCs w:val="24"/>
              </w:rPr>
            </w:pPr>
          </w:p>
        </w:tc>
      </w:tr>
      <w:tr w:rsidR="00D41EA7" w:rsidRPr="00DE59CA" w:rsidTr="00DE4AD0">
        <w:trPr>
          <w:trHeight w:val="265"/>
        </w:trPr>
        <w:tc>
          <w:tcPr>
            <w:tcW w:w="2546" w:type="pct"/>
            <w:gridSpan w:val="10"/>
            <w:tcBorders>
              <w:top w:val="single" w:sz="4" w:space="0" w:color="auto"/>
              <w:left w:val="single" w:sz="4" w:space="0" w:color="auto"/>
              <w:right w:val="single" w:sz="4" w:space="0" w:color="auto"/>
            </w:tcBorders>
          </w:tcPr>
          <w:p w:rsidR="00D41EA7" w:rsidRPr="00DE59CA" w:rsidRDefault="00D41EA7" w:rsidP="00DE59CA">
            <w:pPr>
              <w:spacing w:after="0"/>
              <w:rPr>
                <w:rFonts w:ascii="Times New Roman" w:eastAsia="Calibri" w:hAnsi="Times New Roman"/>
                <w:b/>
                <w:bCs/>
                <w:sz w:val="24"/>
                <w:szCs w:val="24"/>
              </w:rPr>
            </w:pPr>
            <w:r w:rsidRPr="00DE59CA">
              <w:rPr>
                <w:rFonts w:ascii="Times New Roman" w:eastAsia="Calibri" w:hAnsi="Times New Roman"/>
                <w:b/>
                <w:bCs/>
                <w:sz w:val="24"/>
                <w:szCs w:val="24"/>
              </w:rPr>
              <w:t>Раздел 7. Движение «Молодые профессионалы» (</w:t>
            </w:r>
            <w:r w:rsidRPr="00DE59CA">
              <w:rPr>
                <w:rFonts w:ascii="Times New Roman" w:eastAsia="Calibri" w:hAnsi="Times New Roman"/>
                <w:b/>
                <w:bCs/>
                <w:sz w:val="24"/>
                <w:szCs w:val="24"/>
                <w:lang w:val="en-US"/>
              </w:rPr>
              <w:t>WorldSkills</w:t>
            </w:r>
            <w:r w:rsidRPr="00DE59CA">
              <w:rPr>
                <w:rFonts w:ascii="Times New Roman" w:eastAsia="Calibri" w:hAnsi="Times New Roman"/>
                <w:b/>
                <w:bCs/>
                <w:sz w:val="24"/>
                <w:szCs w:val="24"/>
              </w:rPr>
              <w:t xml:space="preserve"> </w:t>
            </w:r>
            <w:r w:rsidRPr="00DE59CA">
              <w:rPr>
                <w:rFonts w:ascii="Times New Roman" w:eastAsia="Calibri" w:hAnsi="Times New Roman"/>
                <w:b/>
                <w:bCs/>
                <w:sz w:val="24"/>
                <w:szCs w:val="24"/>
                <w:lang w:val="en-US"/>
              </w:rPr>
              <w:t>Russia</w:t>
            </w:r>
            <w:r w:rsidRPr="00DE59CA">
              <w:rPr>
                <w:rFonts w:ascii="Times New Roman" w:eastAsia="Calibri" w:hAnsi="Times New Roman"/>
                <w:b/>
                <w:bCs/>
                <w:sz w:val="24"/>
                <w:szCs w:val="24"/>
              </w:rPr>
              <w:t>)</w:t>
            </w:r>
          </w:p>
        </w:tc>
        <w:tc>
          <w:tcPr>
            <w:tcW w:w="614" w:type="pct"/>
            <w:tcBorders>
              <w:top w:val="single" w:sz="4" w:space="0" w:color="auto"/>
              <w:left w:val="single" w:sz="4" w:space="0" w:color="auto"/>
              <w:right w:val="single" w:sz="4" w:space="0" w:color="auto"/>
            </w:tcBorders>
          </w:tcPr>
          <w:p w:rsidR="00D41EA7" w:rsidRPr="00DE59CA" w:rsidRDefault="00D41EA7" w:rsidP="00DE59CA">
            <w:pPr>
              <w:spacing w:after="0"/>
              <w:jc w:val="center"/>
              <w:rPr>
                <w:rFonts w:ascii="Times New Roman" w:hAnsi="Times New Roman"/>
                <w:b/>
                <w:bCs/>
                <w:sz w:val="24"/>
                <w:szCs w:val="24"/>
              </w:rPr>
            </w:pPr>
            <w:r w:rsidRPr="00DE59CA">
              <w:rPr>
                <w:rFonts w:ascii="Times New Roman" w:hAnsi="Times New Roman"/>
                <w:b/>
                <w:bCs/>
                <w:sz w:val="24"/>
                <w:szCs w:val="24"/>
              </w:rPr>
              <w:t>8</w:t>
            </w:r>
            <w:r w:rsidR="00AC3EC7" w:rsidRPr="00DE59CA">
              <w:rPr>
                <w:rFonts w:ascii="Times New Roman" w:hAnsi="Times New Roman"/>
                <w:b/>
                <w:bCs/>
                <w:sz w:val="24"/>
                <w:szCs w:val="24"/>
              </w:rPr>
              <w:t>/8</w:t>
            </w:r>
          </w:p>
        </w:tc>
        <w:tc>
          <w:tcPr>
            <w:tcW w:w="565" w:type="pct"/>
            <w:tcBorders>
              <w:top w:val="single" w:sz="4" w:space="0" w:color="auto"/>
              <w:left w:val="single" w:sz="4" w:space="0" w:color="auto"/>
              <w:right w:val="single" w:sz="4" w:space="0" w:color="auto"/>
            </w:tcBorders>
            <w:shd w:val="clear" w:color="auto" w:fill="auto"/>
          </w:tcPr>
          <w:p w:rsidR="00D41EA7" w:rsidRPr="00DE59CA" w:rsidRDefault="00D41EA7" w:rsidP="00DE59CA">
            <w:pPr>
              <w:spacing w:after="0"/>
              <w:jc w:val="center"/>
              <w:rPr>
                <w:rFonts w:ascii="Times New Roman" w:hAnsi="Times New Roman"/>
                <w:b/>
                <w:bCs/>
                <w:sz w:val="24"/>
                <w:szCs w:val="24"/>
              </w:rPr>
            </w:pPr>
          </w:p>
        </w:tc>
        <w:tc>
          <w:tcPr>
            <w:tcW w:w="564" w:type="pct"/>
            <w:tcBorders>
              <w:top w:val="single" w:sz="4" w:space="0" w:color="auto"/>
              <w:left w:val="single" w:sz="4" w:space="0" w:color="auto"/>
              <w:right w:val="single" w:sz="4" w:space="0" w:color="auto"/>
            </w:tcBorders>
            <w:shd w:val="clear" w:color="auto" w:fill="auto"/>
          </w:tcPr>
          <w:p w:rsidR="00D41EA7" w:rsidRPr="00DE59CA" w:rsidRDefault="00D41EA7" w:rsidP="00DE59CA">
            <w:pPr>
              <w:spacing w:after="0"/>
              <w:jc w:val="center"/>
              <w:rPr>
                <w:rFonts w:ascii="Times New Roman" w:hAnsi="Times New Roman"/>
                <w:b/>
                <w:bCs/>
                <w:sz w:val="24"/>
                <w:szCs w:val="24"/>
              </w:rPr>
            </w:pPr>
          </w:p>
        </w:tc>
        <w:tc>
          <w:tcPr>
            <w:tcW w:w="711" w:type="pct"/>
            <w:vMerge/>
            <w:tcBorders>
              <w:left w:val="single" w:sz="4" w:space="0" w:color="auto"/>
              <w:right w:val="single" w:sz="4" w:space="0" w:color="auto"/>
            </w:tcBorders>
            <w:shd w:val="clear" w:color="auto" w:fill="auto"/>
          </w:tcPr>
          <w:p w:rsidR="00D41EA7" w:rsidRPr="00DE59CA" w:rsidRDefault="00D41EA7" w:rsidP="00DE59CA">
            <w:pPr>
              <w:spacing w:after="0"/>
              <w:rPr>
                <w:rFonts w:ascii="Times New Roman" w:hAnsi="Times New Roman"/>
                <w:b/>
                <w:bCs/>
                <w:sz w:val="24"/>
                <w:szCs w:val="24"/>
              </w:rPr>
            </w:pPr>
          </w:p>
        </w:tc>
      </w:tr>
      <w:tr w:rsidR="00D41EA7" w:rsidRPr="00DE59CA" w:rsidTr="00DE4AD0">
        <w:trPr>
          <w:trHeight w:val="265"/>
        </w:trPr>
        <w:tc>
          <w:tcPr>
            <w:tcW w:w="660" w:type="pct"/>
            <w:gridSpan w:val="4"/>
            <w:vMerge w:val="restart"/>
            <w:tcBorders>
              <w:top w:val="single" w:sz="4" w:space="0" w:color="auto"/>
              <w:left w:val="single" w:sz="4" w:space="0" w:color="auto"/>
              <w:right w:val="single" w:sz="4" w:space="0" w:color="auto"/>
            </w:tcBorders>
          </w:tcPr>
          <w:p w:rsidR="00D41EA7" w:rsidRPr="00DE59CA" w:rsidRDefault="00D41EA7"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eastAsia="Calibri" w:hAnsi="Times New Roman"/>
                <w:bCs/>
                <w:sz w:val="24"/>
                <w:szCs w:val="24"/>
              </w:rPr>
            </w:pPr>
            <w:r w:rsidRPr="00DE59CA">
              <w:rPr>
                <w:rFonts w:ascii="Times New Roman" w:eastAsia="Calibri" w:hAnsi="Times New Roman"/>
                <w:bCs/>
                <w:sz w:val="24"/>
                <w:szCs w:val="24"/>
              </w:rPr>
              <w:t>Тема 7.1. Компетенция</w:t>
            </w:r>
          </w:p>
          <w:p w:rsidR="00D41EA7" w:rsidRPr="00DE59CA" w:rsidRDefault="00D41EA7"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eastAsia="Calibri" w:hAnsi="Times New Roman"/>
                <w:bCs/>
                <w:sz w:val="24"/>
                <w:szCs w:val="24"/>
              </w:rPr>
            </w:pPr>
            <w:r w:rsidRPr="00DE59CA">
              <w:rPr>
                <w:rFonts w:ascii="Times New Roman" w:eastAsia="Calibri" w:hAnsi="Times New Roman"/>
                <w:bCs/>
                <w:sz w:val="24"/>
                <w:szCs w:val="24"/>
              </w:rPr>
              <w:t>«Производственная сборка изделий авиационной техники»</w:t>
            </w:r>
          </w:p>
        </w:tc>
        <w:tc>
          <w:tcPr>
            <w:tcW w:w="1886" w:type="pct"/>
            <w:gridSpan w:val="6"/>
            <w:tcBorders>
              <w:top w:val="single" w:sz="4" w:space="0" w:color="auto"/>
              <w:left w:val="single" w:sz="4" w:space="0" w:color="auto"/>
              <w:bottom w:val="single" w:sz="4" w:space="0" w:color="auto"/>
              <w:right w:val="single" w:sz="4" w:space="0" w:color="auto"/>
            </w:tcBorders>
          </w:tcPr>
          <w:p w:rsidR="00D41EA7" w:rsidRPr="00DE59CA" w:rsidRDefault="00D41EA7" w:rsidP="00DE59CA">
            <w:pPr>
              <w:spacing w:after="0"/>
              <w:rPr>
                <w:rFonts w:ascii="Times New Roman" w:hAnsi="Times New Roman"/>
                <w:sz w:val="24"/>
                <w:szCs w:val="24"/>
              </w:rPr>
            </w:pPr>
            <w:r w:rsidRPr="00DE59CA">
              <w:rPr>
                <w:rFonts w:ascii="Times New Roman" w:hAnsi="Times New Roman"/>
                <w:b/>
                <w:sz w:val="24"/>
                <w:szCs w:val="24"/>
              </w:rPr>
              <w:t>Дидактические единицы, содержание</w:t>
            </w:r>
          </w:p>
        </w:tc>
        <w:tc>
          <w:tcPr>
            <w:tcW w:w="614" w:type="pct"/>
            <w:tcBorders>
              <w:top w:val="single" w:sz="4" w:space="0" w:color="auto"/>
              <w:left w:val="single" w:sz="4" w:space="0" w:color="auto"/>
              <w:right w:val="single" w:sz="4" w:space="0" w:color="auto"/>
            </w:tcBorders>
          </w:tcPr>
          <w:p w:rsidR="00D41EA7" w:rsidRPr="00DE59CA" w:rsidRDefault="00D41EA7" w:rsidP="00DE59CA">
            <w:pPr>
              <w:spacing w:after="0"/>
              <w:jc w:val="center"/>
              <w:rPr>
                <w:rFonts w:ascii="Times New Roman" w:hAnsi="Times New Roman"/>
                <w:bCs/>
                <w:sz w:val="24"/>
                <w:szCs w:val="24"/>
              </w:rPr>
            </w:pPr>
          </w:p>
        </w:tc>
        <w:tc>
          <w:tcPr>
            <w:tcW w:w="565" w:type="pct"/>
            <w:tcBorders>
              <w:top w:val="single" w:sz="4" w:space="0" w:color="auto"/>
              <w:left w:val="single" w:sz="4" w:space="0" w:color="auto"/>
              <w:right w:val="single" w:sz="4" w:space="0" w:color="auto"/>
            </w:tcBorders>
            <w:shd w:val="clear" w:color="auto" w:fill="auto"/>
          </w:tcPr>
          <w:p w:rsidR="00D41EA7" w:rsidRPr="00DE59CA" w:rsidRDefault="00D41EA7" w:rsidP="00DE59CA">
            <w:pPr>
              <w:spacing w:after="0"/>
              <w:rPr>
                <w:rFonts w:ascii="Times New Roman" w:hAnsi="Times New Roman"/>
                <w:b/>
                <w:sz w:val="24"/>
                <w:szCs w:val="24"/>
              </w:rPr>
            </w:pPr>
          </w:p>
        </w:tc>
        <w:tc>
          <w:tcPr>
            <w:tcW w:w="564" w:type="pct"/>
            <w:vMerge w:val="restart"/>
            <w:tcBorders>
              <w:top w:val="single" w:sz="4" w:space="0" w:color="auto"/>
              <w:left w:val="single" w:sz="4" w:space="0" w:color="auto"/>
              <w:right w:val="single" w:sz="4" w:space="0" w:color="auto"/>
            </w:tcBorders>
            <w:shd w:val="clear" w:color="auto" w:fill="auto"/>
          </w:tcPr>
          <w:p w:rsidR="00D41EA7" w:rsidRPr="00DE59CA" w:rsidRDefault="00D41EA7" w:rsidP="00DE59CA">
            <w:pPr>
              <w:spacing w:after="0"/>
              <w:rPr>
                <w:rFonts w:ascii="Times New Roman" w:hAnsi="Times New Roman"/>
                <w:b/>
                <w:sz w:val="24"/>
                <w:szCs w:val="24"/>
              </w:rPr>
            </w:pPr>
          </w:p>
          <w:p w:rsidR="00D41EA7" w:rsidRPr="00DE59CA" w:rsidRDefault="00D41EA7" w:rsidP="00DE59CA">
            <w:pPr>
              <w:spacing w:after="0"/>
              <w:rPr>
                <w:rFonts w:ascii="Times New Roman" w:hAnsi="Times New Roman"/>
                <w:b/>
                <w:sz w:val="24"/>
                <w:szCs w:val="24"/>
              </w:rPr>
            </w:pPr>
            <w:r w:rsidRPr="00DE59CA">
              <w:rPr>
                <w:rFonts w:ascii="Times New Roman" w:hAnsi="Times New Roman"/>
                <w:sz w:val="24"/>
                <w:szCs w:val="24"/>
              </w:rPr>
              <w:t>ОК 02, ОК 04, ОК 05, ОК 06</w:t>
            </w:r>
          </w:p>
        </w:tc>
        <w:tc>
          <w:tcPr>
            <w:tcW w:w="711" w:type="pct"/>
            <w:vMerge/>
            <w:tcBorders>
              <w:left w:val="single" w:sz="4" w:space="0" w:color="auto"/>
              <w:right w:val="single" w:sz="4" w:space="0" w:color="auto"/>
            </w:tcBorders>
            <w:shd w:val="clear" w:color="auto" w:fill="auto"/>
          </w:tcPr>
          <w:p w:rsidR="00D41EA7" w:rsidRPr="00DE59CA" w:rsidRDefault="00D41EA7" w:rsidP="00DE59CA">
            <w:pPr>
              <w:spacing w:after="0"/>
              <w:rPr>
                <w:rFonts w:ascii="Times New Roman" w:hAnsi="Times New Roman"/>
                <w:b/>
                <w:sz w:val="24"/>
                <w:szCs w:val="24"/>
              </w:rPr>
            </w:pPr>
          </w:p>
        </w:tc>
      </w:tr>
      <w:tr w:rsidR="00D41EA7" w:rsidRPr="00DE59CA" w:rsidTr="00DE4AD0">
        <w:trPr>
          <w:trHeight w:val="265"/>
        </w:trPr>
        <w:tc>
          <w:tcPr>
            <w:tcW w:w="660" w:type="pct"/>
            <w:gridSpan w:val="4"/>
            <w:vMerge/>
            <w:tcBorders>
              <w:left w:val="single" w:sz="4" w:space="0" w:color="auto"/>
              <w:right w:val="single" w:sz="4" w:space="0" w:color="auto"/>
            </w:tcBorders>
          </w:tcPr>
          <w:p w:rsidR="00D41EA7" w:rsidRPr="00DE59CA" w:rsidRDefault="00D41EA7"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eastAsia="Calibri" w:hAnsi="Times New Roman"/>
                <w:bCs/>
                <w:sz w:val="24"/>
                <w:szCs w:val="24"/>
              </w:rPr>
            </w:pPr>
          </w:p>
        </w:tc>
        <w:tc>
          <w:tcPr>
            <w:tcW w:w="190" w:type="pct"/>
            <w:gridSpan w:val="3"/>
            <w:tcBorders>
              <w:top w:val="single" w:sz="4" w:space="0" w:color="auto"/>
              <w:left w:val="single" w:sz="4" w:space="0" w:color="auto"/>
              <w:bottom w:val="single" w:sz="4" w:space="0" w:color="auto"/>
              <w:right w:val="single" w:sz="4" w:space="0" w:color="auto"/>
            </w:tcBorders>
          </w:tcPr>
          <w:p w:rsidR="00D41EA7" w:rsidRPr="00DE59CA" w:rsidRDefault="00D41EA7" w:rsidP="00DE59CA">
            <w:pPr>
              <w:spacing w:after="0"/>
              <w:jc w:val="both"/>
              <w:rPr>
                <w:rFonts w:ascii="Times New Roman" w:hAnsi="Times New Roman"/>
                <w:sz w:val="24"/>
                <w:szCs w:val="24"/>
              </w:rPr>
            </w:pPr>
            <w:r w:rsidRPr="00DE59CA">
              <w:rPr>
                <w:rFonts w:ascii="Times New Roman" w:hAnsi="Times New Roman"/>
                <w:sz w:val="24"/>
                <w:szCs w:val="24"/>
              </w:rPr>
              <w:t>1</w:t>
            </w:r>
          </w:p>
        </w:tc>
        <w:tc>
          <w:tcPr>
            <w:tcW w:w="1696" w:type="pct"/>
            <w:gridSpan w:val="3"/>
            <w:tcBorders>
              <w:top w:val="single" w:sz="4" w:space="0" w:color="auto"/>
              <w:left w:val="single" w:sz="4" w:space="0" w:color="auto"/>
              <w:bottom w:val="single" w:sz="4" w:space="0" w:color="auto"/>
              <w:right w:val="single" w:sz="4" w:space="0" w:color="auto"/>
            </w:tcBorders>
          </w:tcPr>
          <w:p w:rsidR="00D41EA7" w:rsidRPr="00DE59CA" w:rsidRDefault="00D41EA7" w:rsidP="00DE59CA">
            <w:pPr>
              <w:spacing w:after="0"/>
              <w:rPr>
                <w:rFonts w:ascii="Times New Roman" w:hAnsi="Times New Roman"/>
                <w:sz w:val="24"/>
                <w:szCs w:val="24"/>
              </w:rPr>
            </w:pPr>
            <w:r w:rsidRPr="00DE59CA">
              <w:rPr>
                <w:rFonts w:ascii="Times New Roman" w:hAnsi="Times New Roman"/>
                <w:sz w:val="24"/>
                <w:szCs w:val="24"/>
              </w:rPr>
              <w:t xml:space="preserve">Грамматика. </w:t>
            </w:r>
            <w:r w:rsidRPr="00DE59CA">
              <w:rPr>
                <w:rFonts w:ascii="Times New Roman" w:hAnsi="Times New Roman"/>
                <w:snapToGrid w:val="0"/>
                <w:color w:val="000000"/>
                <w:sz w:val="24"/>
                <w:szCs w:val="24"/>
              </w:rPr>
              <w:t>Сложное дополнение</w:t>
            </w:r>
          </w:p>
        </w:tc>
        <w:tc>
          <w:tcPr>
            <w:tcW w:w="614" w:type="pct"/>
            <w:tcBorders>
              <w:top w:val="single" w:sz="4" w:space="0" w:color="auto"/>
              <w:left w:val="single" w:sz="4" w:space="0" w:color="auto"/>
              <w:right w:val="single" w:sz="4" w:space="0" w:color="auto"/>
            </w:tcBorders>
          </w:tcPr>
          <w:p w:rsidR="00D41EA7" w:rsidRPr="00DE59CA" w:rsidRDefault="00D41EA7" w:rsidP="00DE59CA">
            <w:pPr>
              <w:spacing w:after="0"/>
              <w:jc w:val="center"/>
              <w:rPr>
                <w:rFonts w:ascii="Times New Roman" w:hAnsi="Times New Roman"/>
                <w:bCs/>
                <w:sz w:val="24"/>
                <w:szCs w:val="24"/>
              </w:rPr>
            </w:pPr>
          </w:p>
        </w:tc>
        <w:tc>
          <w:tcPr>
            <w:tcW w:w="565" w:type="pct"/>
            <w:tcBorders>
              <w:top w:val="single" w:sz="4" w:space="0" w:color="auto"/>
              <w:left w:val="single" w:sz="4" w:space="0" w:color="auto"/>
              <w:right w:val="single" w:sz="4" w:space="0" w:color="auto"/>
            </w:tcBorders>
            <w:shd w:val="clear" w:color="auto" w:fill="auto"/>
          </w:tcPr>
          <w:p w:rsidR="00D41EA7" w:rsidRPr="00DE59CA" w:rsidRDefault="00D41EA7" w:rsidP="00DE59CA">
            <w:pPr>
              <w:spacing w:after="0"/>
              <w:rPr>
                <w:rFonts w:ascii="Times New Roman" w:hAnsi="Times New Roman"/>
                <w:b/>
                <w:sz w:val="24"/>
                <w:szCs w:val="24"/>
              </w:rPr>
            </w:pPr>
          </w:p>
        </w:tc>
        <w:tc>
          <w:tcPr>
            <w:tcW w:w="564" w:type="pct"/>
            <w:vMerge/>
            <w:tcBorders>
              <w:left w:val="single" w:sz="4" w:space="0" w:color="auto"/>
              <w:right w:val="single" w:sz="4" w:space="0" w:color="auto"/>
            </w:tcBorders>
            <w:shd w:val="clear" w:color="auto" w:fill="auto"/>
          </w:tcPr>
          <w:p w:rsidR="00D41EA7" w:rsidRPr="00DE59CA" w:rsidRDefault="00D41EA7" w:rsidP="00DE59CA">
            <w:pPr>
              <w:spacing w:after="0"/>
              <w:rPr>
                <w:rFonts w:ascii="Times New Roman" w:hAnsi="Times New Roman"/>
                <w:b/>
                <w:sz w:val="24"/>
                <w:szCs w:val="24"/>
              </w:rPr>
            </w:pPr>
          </w:p>
        </w:tc>
        <w:tc>
          <w:tcPr>
            <w:tcW w:w="711" w:type="pct"/>
            <w:vMerge/>
            <w:tcBorders>
              <w:left w:val="single" w:sz="4" w:space="0" w:color="auto"/>
              <w:right w:val="single" w:sz="4" w:space="0" w:color="auto"/>
            </w:tcBorders>
            <w:shd w:val="clear" w:color="auto" w:fill="auto"/>
          </w:tcPr>
          <w:p w:rsidR="00D41EA7" w:rsidRPr="00DE59CA" w:rsidRDefault="00D41EA7" w:rsidP="00DE59CA">
            <w:pPr>
              <w:spacing w:after="0"/>
              <w:rPr>
                <w:rFonts w:ascii="Times New Roman" w:hAnsi="Times New Roman"/>
                <w:b/>
                <w:sz w:val="24"/>
                <w:szCs w:val="24"/>
              </w:rPr>
            </w:pPr>
          </w:p>
        </w:tc>
      </w:tr>
      <w:tr w:rsidR="00D41EA7" w:rsidRPr="00DE59CA" w:rsidTr="00DE4AD0">
        <w:trPr>
          <w:trHeight w:val="265"/>
        </w:trPr>
        <w:tc>
          <w:tcPr>
            <w:tcW w:w="660" w:type="pct"/>
            <w:gridSpan w:val="4"/>
            <w:vMerge/>
            <w:tcBorders>
              <w:left w:val="single" w:sz="4" w:space="0" w:color="auto"/>
              <w:right w:val="single" w:sz="4" w:space="0" w:color="auto"/>
            </w:tcBorders>
          </w:tcPr>
          <w:p w:rsidR="00D41EA7" w:rsidRPr="00DE59CA" w:rsidRDefault="00D41EA7"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eastAsia="Calibri" w:hAnsi="Times New Roman"/>
                <w:bCs/>
                <w:sz w:val="24"/>
                <w:szCs w:val="24"/>
              </w:rPr>
            </w:pPr>
          </w:p>
        </w:tc>
        <w:tc>
          <w:tcPr>
            <w:tcW w:w="190" w:type="pct"/>
            <w:gridSpan w:val="3"/>
            <w:tcBorders>
              <w:top w:val="single" w:sz="4" w:space="0" w:color="auto"/>
              <w:left w:val="single" w:sz="4" w:space="0" w:color="auto"/>
              <w:bottom w:val="single" w:sz="4" w:space="0" w:color="auto"/>
              <w:right w:val="single" w:sz="4" w:space="0" w:color="auto"/>
            </w:tcBorders>
          </w:tcPr>
          <w:p w:rsidR="00D41EA7" w:rsidRPr="00DE59CA" w:rsidRDefault="00D41EA7" w:rsidP="00DE59CA">
            <w:pPr>
              <w:spacing w:after="0"/>
              <w:jc w:val="both"/>
              <w:rPr>
                <w:rFonts w:ascii="Times New Roman" w:hAnsi="Times New Roman"/>
                <w:sz w:val="24"/>
                <w:szCs w:val="24"/>
              </w:rPr>
            </w:pPr>
            <w:r w:rsidRPr="00DE59CA">
              <w:rPr>
                <w:rFonts w:ascii="Times New Roman" w:hAnsi="Times New Roman"/>
                <w:sz w:val="24"/>
                <w:szCs w:val="24"/>
              </w:rPr>
              <w:t>2</w:t>
            </w:r>
          </w:p>
        </w:tc>
        <w:tc>
          <w:tcPr>
            <w:tcW w:w="1696" w:type="pct"/>
            <w:gridSpan w:val="3"/>
            <w:tcBorders>
              <w:top w:val="single" w:sz="4" w:space="0" w:color="auto"/>
              <w:left w:val="single" w:sz="4" w:space="0" w:color="auto"/>
              <w:bottom w:val="single" w:sz="4" w:space="0" w:color="auto"/>
              <w:right w:val="single" w:sz="4" w:space="0" w:color="auto"/>
            </w:tcBorders>
          </w:tcPr>
          <w:p w:rsidR="00D41EA7" w:rsidRPr="00DE59CA" w:rsidRDefault="00D41EA7" w:rsidP="00DE59CA">
            <w:pPr>
              <w:spacing w:after="0"/>
              <w:rPr>
                <w:rFonts w:ascii="Times New Roman" w:hAnsi="Times New Roman"/>
                <w:bCs/>
                <w:sz w:val="24"/>
                <w:szCs w:val="24"/>
              </w:rPr>
            </w:pPr>
            <w:r w:rsidRPr="00DE59CA">
              <w:rPr>
                <w:rFonts w:ascii="Times New Roman" w:hAnsi="Times New Roman"/>
                <w:sz w:val="24"/>
                <w:szCs w:val="24"/>
              </w:rPr>
              <w:t>Чтение и говорение.</w:t>
            </w:r>
            <w:r w:rsidRPr="00DE59CA">
              <w:rPr>
                <w:rFonts w:ascii="Times New Roman" w:eastAsia="Calibri" w:hAnsi="Times New Roman"/>
                <w:bCs/>
                <w:sz w:val="24"/>
                <w:szCs w:val="24"/>
              </w:rPr>
              <w:t xml:space="preserve"> </w:t>
            </w:r>
            <w:r w:rsidRPr="00DE59CA">
              <w:rPr>
                <w:rFonts w:ascii="Times New Roman" w:hAnsi="Times New Roman"/>
                <w:bCs/>
                <w:sz w:val="24"/>
                <w:szCs w:val="24"/>
              </w:rPr>
              <w:t>Компетенция</w:t>
            </w:r>
          </w:p>
          <w:p w:rsidR="00D41EA7" w:rsidRPr="00DE59CA" w:rsidRDefault="00D41EA7" w:rsidP="00DE59CA">
            <w:pPr>
              <w:spacing w:after="0"/>
              <w:rPr>
                <w:rFonts w:ascii="Times New Roman" w:hAnsi="Times New Roman"/>
                <w:bCs/>
                <w:sz w:val="24"/>
                <w:szCs w:val="24"/>
              </w:rPr>
            </w:pPr>
            <w:r w:rsidRPr="00DE59CA">
              <w:rPr>
                <w:rFonts w:ascii="Times New Roman" w:hAnsi="Times New Roman"/>
                <w:bCs/>
                <w:sz w:val="24"/>
                <w:szCs w:val="24"/>
              </w:rPr>
              <w:t>«Производственная сборка изделий авиационной техники»</w:t>
            </w:r>
          </w:p>
        </w:tc>
        <w:tc>
          <w:tcPr>
            <w:tcW w:w="614" w:type="pct"/>
            <w:tcBorders>
              <w:left w:val="single" w:sz="4" w:space="0" w:color="auto"/>
              <w:right w:val="single" w:sz="4" w:space="0" w:color="auto"/>
            </w:tcBorders>
          </w:tcPr>
          <w:p w:rsidR="00D41EA7" w:rsidRPr="00DE59CA" w:rsidRDefault="00D41EA7" w:rsidP="00DE59CA">
            <w:pPr>
              <w:spacing w:after="0"/>
              <w:jc w:val="center"/>
              <w:rPr>
                <w:rFonts w:ascii="Times New Roman" w:hAnsi="Times New Roman"/>
                <w:bCs/>
                <w:sz w:val="24"/>
                <w:szCs w:val="24"/>
              </w:rPr>
            </w:pPr>
          </w:p>
        </w:tc>
        <w:tc>
          <w:tcPr>
            <w:tcW w:w="565" w:type="pct"/>
            <w:tcBorders>
              <w:left w:val="single" w:sz="4" w:space="0" w:color="auto"/>
              <w:right w:val="single" w:sz="4" w:space="0" w:color="auto"/>
            </w:tcBorders>
            <w:shd w:val="clear" w:color="auto" w:fill="auto"/>
          </w:tcPr>
          <w:p w:rsidR="00D41EA7" w:rsidRPr="00DE59CA" w:rsidRDefault="00D41EA7" w:rsidP="00DE59CA">
            <w:pPr>
              <w:spacing w:after="0"/>
              <w:jc w:val="center"/>
              <w:rPr>
                <w:rFonts w:ascii="Times New Roman" w:hAnsi="Times New Roman"/>
                <w:bCs/>
                <w:sz w:val="24"/>
                <w:szCs w:val="24"/>
              </w:rPr>
            </w:pPr>
          </w:p>
        </w:tc>
        <w:tc>
          <w:tcPr>
            <w:tcW w:w="564" w:type="pct"/>
            <w:vMerge/>
            <w:tcBorders>
              <w:left w:val="single" w:sz="4" w:space="0" w:color="auto"/>
              <w:right w:val="single" w:sz="4" w:space="0" w:color="auto"/>
            </w:tcBorders>
            <w:shd w:val="clear" w:color="auto" w:fill="auto"/>
          </w:tcPr>
          <w:p w:rsidR="00D41EA7" w:rsidRPr="00DE59CA" w:rsidRDefault="00D41EA7" w:rsidP="00DE59CA">
            <w:pPr>
              <w:spacing w:after="0"/>
              <w:jc w:val="center"/>
              <w:rPr>
                <w:rFonts w:ascii="Times New Roman" w:hAnsi="Times New Roman"/>
                <w:bCs/>
                <w:sz w:val="24"/>
                <w:szCs w:val="24"/>
              </w:rPr>
            </w:pPr>
          </w:p>
        </w:tc>
        <w:tc>
          <w:tcPr>
            <w:tcW w:w="711" w:type="pct"/>
            <w:vMerge/>
            <w:tcBorders>
              <w:left w:val="single" w:sz="4" w:space="0" w:color="auto"/>
              <w:right w:val="single" w:sz="4" w:space="0" w:color="auto"/>
            </w:tcBorders>
            <w:shd w:val="clear" w:color="auto" w:fill="auto"/>
          </w:tcPr>
          <w:p w:rsidR="00D41EA7" w:rsidRPr="00DE59CA" w:rsidRDefault="00D41EA7" w:rsidP="00DE59CA">
            <w:pPr>
              <w:spacing w:after="0"/>
              <w:jc w:val="center"/>
              <w:rPr>
                <w:rFonts w:ascii="Times New Roman" w:eastAsia="Calibri" w:hAnsi="Times New Roman"/>
                <w:bCs/>
                <w:sz w:val="24"/>
                <w:szCs w:val="24"/>
              </w:rPr>
            </w:pPr>
          </w:p>
        </w:tc>
      </w:tr>
      <w:tr w:rsidR="00D41EA7" w:rsidRPr="00DE59CA" w:rsidTr="00DE4AD0">
        <w:trPr>
          <w:trHeight w:val="265"/>
        </w:trPr>
        <w:tc>
          <w:tcPr>
            <w:tcW w:w="660" w:type="pct"/>
            <w:gridSpan w:val="4"/>
            <w:vMerge/>
            <w:tcBorders>
              <w:left w:val="single" w:sz="4" w:space="0" w:color="auto"/>
              <w:right w:val="single" w:sz="4" w:space="0" w:color="auto"/>
            </w:tcBorders>
          </w:tcPr>
          <w:p w:rsidR="00D41EA7" w:rsidRPr="00DE59CA" w:rsidRDefault="00D41EA7"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eastAsia="Calibri" w:hAnsi="Times New Roman"/>
                <w:bCs/>
                <w:sz w:val="24"/>
                <w:szCs w:val="24"/>
              </w:rPr>
            </w:pPr>
          </w:p>
        </w:tc>
        <w:tc>
          <w:tcPr>
            <w:tcW w:w="190" w:type="pct"/>
            <w:gridSpan w:val="3"/>
            <w:tcBorders>
              <w:top w:val="single" w:sz="4" w:space="0" w:color="auto"/>
              <w:left w:val="single" w:sz="4" w:space="0" w:color="auto"/>
              <w:bottom w:val="single" w:sz="4" w:space="0" w:color="auto"/>
              <w:right w:val="single" w:sz="4" w:space="0" w:color="auto"/>
            </w:tcBorders>
          </w:tcPr>
          <w:p w:rsidR="00D41EA7" w:rsidRPr="00DE59CA" w:rsidRDefault="00D41EA7" w:rsidP="00DE59CA">
            <w:pPr>
              <w:spacing w:after="0"/>
              <w:jc w:val="both"/>
              <w:rPr>
                <w:rFonts w:ascii="Times New Roman" w:hAnsi="Times New Roman"/>
                <w:sz w:val="24"/>
                <w:szCs w:val="24"/>
              </w:rPr>
            </w:pPr>
            <w:r w:rsidRPr="00DE59CA">
              <w:rPr>
                <w:rFonts w:ascii="Times New Roman" w:hAnsi="Times New Roman"/>
                <w:sz w:val="24"/>
                <w:szCs w:val="24"/>
              </w:rPr>
              <w:t>3</w:t>
            </w:r>
          </w:p>
        </w:tc>
        <w:tc>
          <w:tcPr>
            <w:tcW w:w="1696" w:type="pct"/>
            <w:gridSpan w:val="3"/>
            <w:tcBorders>
              <w:top w:val="single" w:sz="4" w:space="0" w:color="auto"/>
              <w:left w:val="single" w:sz="4" w:space="0" w:color="auto"/>
              <w:bottom w:val="single" w:sz="4" w:space="0" w:color="auto"/>
              <w:right w:val="single" w:sz="4" w:space="0" w:color="auto"/>
            </w:tcBorders>
          </w:tcPr>
          <w:p w:rsidR="00D41EA7" w:rsidRPr="00DE59CA" w:rsidRDefault="00D41EA7" w:rsidP="00DE59CA">
            <w:pPr>
              <w:spacing w:after="0"/>
              <w:rPr>
                <w:rFonts w:ascii="Times New Roman" w:hAnsi="Times New Roman"/>
                <w:sz w:val="24"/>
                <w:szCs w:val="24"/>
              </w:rPr>
            </w:pPr>
            <w:r w:rsidRPr="00DE59CA">
              <w:rPr>
                <w:rFonts w:ascii="Times New Roman" w:hAnsi="Times New Roman"/>
                <w:sz w:val="24"/>
                <w:szCs w:val="24"/>
              </w:rPr>
              <w:t>Чтение и говорение. Подготовка чемпионов по компетенции</w:t>
            </w:r>
          </w:p>
        </w:tc>
        <w:tc>
          <w:tcPr>
            <w:tcW w:w="614" w:type="pct"/>
            <w:tcBorders>
              <w:left w:val="single" w:sz="4" w:space="0" w:color="auto"/>
              <w:right w:val="single" w:sz="4" w:space="0" w:color="auto"/>
            </w:tcBorders>
          </w:tcPr>
          <w:p w:rsidR="00D41EA7" w:rsidRPr="00DE59CA" w:rsidRDefault="00D41EA7" w:rsidP="00DE59CA">
            <w:pPr>
              <w:spacing w:after="0"/>
              <w:jc w:val="center"/>
              <w:rPr>
                <w:rFonts w:ascii="Times New Roman" w:hAnsi="Times New Roman"/>
                <w:bCs/>
                <w:sz w:val="24"/>
                <w:szCs w:val="24"/>
              </w:rPr>
            </w:pPr>
          </w:p>
        </w:tc>
        <w:tc>
          <w:tcPr>
            <w:tcW w:w="565" w:type="pct"/>
            <w:tcBorders>
              <w:left w:val="single" w:sz="4" w:space="0" w:color="auto"/>
              <w:right w:val="single" w:sz="4" w:space="0" w:color="auto"/>
            </w:tcBorders>
            <w:shd w:val="clear" w:color="auto" w:fill="auto"/>
          </w:tcPr>
          <w:p w:rsidR="00D41EA7" w:rsidRPr="00DE59CA" w:rsidRDefault="00D41EA7" w:rsidP="00DE59CA">
            <w:pPr>
              <w:spacing w:after="0"/>
              <w:jc w:val="center"/>
              <w:rPr>
                <w:rFonts w:ascii="Times New Roman" w:hAnsi="Times New Roman"/>
                <w:bCs/>
                <w:sz w:val="24"/>
                <w:szCs w:val="24"/>
              </w:rPr>
            </w:pPr>
          </w:p>
        </w:tc>
        <w:tc>
          <w:tcPr>
            <w:tcW w:w="564" w:type="pct"/>
            <w:vMerge/>
            <w:tcBorders>
              <w:left w:val="single" w:sz="4" w:space="0" w:color="auto"/>
              <w:right w:val="single" w:sz="4" w:space="0" w:color="auto"/>
            </w:tcBorders>
            <w:shd w:val="clear" w:color="auto" w:fill="auto"/>
          </w:tcPr>
          <w:p w:rsidR="00D41EA7" w:rsidRPr="00DE59CA" w:rsidRDefault="00D41EA7" w:rsidP="00DE59CA">
            <w:pPr>
              <w:spacing w:after="0"/>
              <w:jc w:val="center"/>
              <w:rPr>
                <w:rFonts w:ascii="Times New Roman" w:hAnsi="Times New Roman"/>
                <w:bCs/>
                <w:sz w:val="24"/>
                <w:szCs w:val="24"/>
              </w:rPr>
            </w:pPr>
          </w:p>
        </w:tc>
        <w:tc>
          <w:tcPr>
            <w:tcW w:w="711" w:type="pct"/>
            <w:vMerge/>
            <w:tcBorders>
              <w:left w:val="single" w:sz="4" w:space="0" w:color="auto"/>
              <w:right w:val="single" w:sz="4" w:space="0" w:color="auto"/>
            </w:tcBorders>
            <w:shd w:val="clear" w:color="auto" w:fill="auto"/>
          </w:tcPr>
          <w:p w:rsidR="00D41EA7" w:rsidRPr="00DE59CA" w:rsidRDefault="00D41EA7" w:rsidP="00DE59CA">
            <w:pPr>
              <w:spacing w:after="0"/>
              <w:jc w:val="center"/>
              <w:rPr>
                <w:rFonts w:ascii="Times New Roman" w:eastAsia="Calibri" w:hAnsi="Times New Roman"/>
                <w:bCs/>
                <w:sz w:val="24"/>
                <w:szCs w:val="24"/>
              </w:rPr>
            </w:pPr>
          </w:p>
        </w:tc>
      </w:tr>
      <w:tr w:rsidR="00D41EA7" w:rsidRPr="00DE59CA" w:rsidTr="00DE4AD0">
        <w:trPr>
          <w:trHeight w:val="270"/>
        </w:trPr>
        <w:tc>
          <w:tcPr>
            <w:tcW w:w="660" w:type="pct"/>
            <w:gridSpan w:val="4"/>
            <w:vMerge/>
            <w:tcBorders>
              <w:left w:val="single" w:sz="4" w:space="0" w:color="auto"/>
              <w:bottom w:val="single" w:sz="4" w:space="0" w:color="auto"/>
              <w:right w:val="single" w:sz="4" w:space="0" w:color="auto"/>
            </w:tcBorders>
          </w:tcPr>
          <w:p w:rsidR="00D41EA7" w:rsidRPr="00DE59CA" w:rsidRDefault="00D41EA7"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eastAsia="Calibri" w:hAnsi="Times New Roman"/>
                <w:bCs/>
                <w:sz w:val="24"/>
                <w:szCs w:val="24"/>
              </w:rPr>
            </w:pPr>
          </w:p>
        </w:tc>
        <w:tc>
          <w:tcPr>
            <w:tcW w:w="1886" w:type="pct"/>
            <w:gridSpan w:val="6"/>
            <w:tcBorders>
              <w:top w:val="single" w:sz="4" w:space="0" w:color="auto"/>
              <w:left w:val="single" w:sz="4" w:space="0" w:color="auto"/>
              <w:bottom w:val="single" w:sz="4" w:space="0" w:color="auto"/>
              <w:right w:val="single" w:sz="4" w:space="0" w:color="auto"/>
            </w:tcBorders>
          </w:tcPr>
          <w:p w:rsidR="00D41EA7" w:rsidRPr="00DE59CA" w:rsidRDefault="00D41EA7"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sz w:val="24"/>
                <w:szCs w:val="24"/>
              </w:rPr>
            </w:pPr>
            <w:r w:rsidRPr="00DE59CA">
              <w:rPr>
                <w:rFonts w:ascii="Times New Roman" w:hAnsi="Times New Roman"/>
                <w:b/>
                <w:sz w:val="24"/>
                <w:szCs w:val="24"/>
              </w:rPr>
              <w:t>Самостоятельная работа:</w:t>
            </w:r>
          </w:p>
          <w:p w:rsidR="00D41EA7" w:rsidRPr="00DE59CA" w:rsidRDefault="00D41EA7" w:rsidP="00DE59CA">
            <w:pPr>
              <w:numPr>
                <w:ilvl w:val="0"/>
                <w:numId w:val="77"/>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455"/>
              <w:contextualSpacing/>
              <w:rPr>
                <w:rFonts w:ascii="Times New Roman" w:hAnsi="Times New Roman"/>
                <w:color w:val="000000"/>
                <w:sz w:val="24"/>
                <w:szCs w:val="24"/>
              </w:rPr>
            </w:pPr>
            <w:r w:rsidRPr="00DE59CA">
              <w:rPr>
                <w:rFonts w:ascii="Times New Roman" w:hAnsi="Times New Roman"/>
                <w:color w:val="000000"/>
                <w:sz w:val="24"/>
                <w:szCs w:val="24"/>
              </w:rPr>
              <w:t>Подготовить доклад на тему «Интересные факты из истории Российской авиации»</w:t>
            </w:r>
          </w:p>
          <w:p w:rsidR="00D41EA7" w:rsidRPr="00DE59CA" w:rsidRDefault="00D41EA7" w:rsidP="00DE59CA">
            <w:pPr>
              <w:numPr>
                <w:ilvl w:val="0"/>
                <w:numId w:val="77"/>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455"/>
              <w:contextualSpacing/>
              <w:rPr>
                <w:rFonts w:ascii="Times New Roman" w:hAnsi="Times New Roman"/>
                <w:color w:val="000000"/>
                <w:sz w:val="24"/>
                <w:szCs w:val="24"/>
              </w:rPr>
            </w:pPr>
            <w:r w:rsidRPr="00DE59CA">
              <w:rPr>
                <w:rFonts w:ascii="Times New Roman" w:hAnsi="Times New Roman"/>
                <w:color w:val="000000"/>
                <w:sz w:val="24"/>
                <w:szCs w:val="24"/>
              </w:rPr>
              <w:t>Выполнить проект на тему «</w:t>
            </w:r>
            <w:r w:rsidRPr="00DE59CA">
              <w:rPr>
                <w:rFonts w:ascii="Times New Roman" w:hAnsi="Times New Roman"/>
                <w:bCs/>
                <w:sz w:val="24"/>
                <w:szCs w:val="24"/>
              </w:rPr>
              <w:t>Компетенция «Производственная сборка изделий авиационной техники»</w:t>
            </w:r>
          </w:p>
          <w:p w:rsidR="00D41EA7" w:rsidRPr="00DE59CA" w:rsidRDefault="00D41EA7" w:rsidP="00DE59CA">
            <w:pPr>
              <w:numPr>
                <w:ilvl w:val="0"/>
                <w:numId w:val="77"/>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455"/>
              <w:contextualSpacing/>
              <w:rPr>
                <w:rFonts w:ascii="Times New Roman" w:hAnsi="Times New Roman"/>
                <w:color w:val="000000"/>
                <w:sz w:val="24"/>
                <w:szCs w:val="24"/>
              </w:rPr>
            </w:pPr>
            <w:r w:rsidRPr="00DE59CA">
              <w:rPr>
                <w:rFonts w:ascii="Times New Roman" w:hAnsi="Times New Roman"/>
                <w:color w:val="000000"/>
                <w:sz w:val="24"/>
                <w:szCs w:val="24"/>
              </w:rPr>
              <w:t>Заполнить словарь технических терминов</w:t>
            </w:r>
          </w:p>
        </w:tc>
        <w:tc>
          <w:tcPr>
            <w:tcW w:w="614" w:type="pct"/>
            <w:tcBorders>
              <w:left w:val="single" w:sz="4" w:space="0" w:color="auto"/>
              <w:bottom w:val="single" w:sz="4" w:space="0" w:color="auto"/>
              <w:right w:val="single" w:sz="4" w:space="0" w:color="auto"/>
            </w:tcBorders>
          </w:tcPr>
          <w:p w:rsidR="00D41EA7" w:rsidRPr="00DE59CA" w:rsidRDefault="00D41EA7" w:rsidP="00DE59CA">
            <w:pPr>
              <w:spacing w:after="0"/>
              <w:jc w:val="center"/>
              <w:rPr>
                <w:rFonts w:ascii="Times New Roman" w:hAnsi="Times New Roman"/>
                <w:b/>
                <w:bCs/>
                <w:sz w:val="24"/>
                <w:szCs w:val="24"/>
                <w:lang w:val="en-US"/>
              </w:rPr>
            </w:pPr>
          </w:p>
        </w:tc>
        <w:tc>
          <w:tcPr>
            <w:tcW w:w="565" w:type="pct"/>
            <w:tcBorders>
              <w:left w:val="single" w:sz="4" w:space="0" w:color="auto"/>
              <w:bottom w:val="single" w:sz="4" w:space="0" w:color="auto"/>
              <w:right w:val="single" w:sz="4" w:space="0" w:color="auto"/>
            </w:tcBorders>
            <w:shd w:val="clear" w:color="auto" w:fill="auto"/>
          </w:tcPr>
          <w:p w:rsidR="00D41EA7" w:rsidRPr="00DE59CA" w:rsidRDefault="00D41EA7" w:rsidP="00DE59CA">
            <w:pPr>
              <w:spacing w:after="0"/>
              <w:jc w:val="center"/>
              <w:rPr>
                <w:rFonts w:ascii="Times New Roman" w:hAnsi="Times New Roman"/>
                <w:b/>
                <w:bCs/>
                <w:sz w:val="24"/>
                <w:szCs w:val="24"/>
                <w:lang w:val="en-US"/>
              </w:rPr>
            </w:pPr>
          </w:p>
        </w:tc>
        <w:tc>
          <w:tcPr>
            <w:tcW w:w="564" w:type="pct"/>
            <w:vMerge/>
            <w:tcBorders>
              <w:left w:val="single" w:sz="4" w:space="0" w:color="auto"/>
              <w:bottom w:val="single" w:sz="4" w:space="0" w:color="auto"/>
              <w:right w:val="single" w:sz="4" w:space="0" w:color="auto"/>
            </w:tcBorders>
            <w:shd w:val="clear" w:color="auto" w:fill="auto"/>
          </w:tcPr>
          <w:p w:rsidR="00D41EA7" w:rsidRPr="00DE59CA" w:rsidRDefault="00D41EA7" w:rsidP="00DE59CA">
            <w:pPr>
              <w:spacing w:after="0"/>
              <w:rPr>
                <w:rFonts w:ascii="Times New Roman" w:hAnsi="Times New Roman"/>
                <w:b/>
                <w:bCs/>
                <w:sz w:val="24"/>
                <w:szCs w:val="24"/>
              </w:rPr>
            </w:pPr>
          </w:p>
        </w:tc>
        <w:tc>
          <w:tcPr>
            <w:tcW w:w="711" w:type="pct"/>
            <w:vMerge/>
            <w:tcBorders>
              <w:left w:val="single" w:sz="4" w:space="0" w:color="auto"/>
              <w:bottom w:val="single" w:sz="4" w:space="0" w:color="auto"/>
              <w:right w:val="single" w:sz="4" w:space="0" w:color="auto"/>
            </w:tcBorders>
            <w:shd w:val="clear" w:color="auto" w:fill="auto"/>
          </w:tcPr>
          <w:p w:rsidR="00D41EA7" w:rsidRPr="00DE59CA" w:rsidRDefault="00D41EA7" w:rsidP="00DE59CA">
            <w:pPr>
              <w:spacing w:after="0"/>
              <w:rPr>
                <w:rFonts w:ascii="Times New Roman" w:hAnsi="Times New Roman"/>
                <w:b/>
                <w:bCs/>
                <w:sz w:val="24"/>
                <w:szCs w:val="24"/>
              </w:rPr>
            </w:pPr>
          </w:p>
        </w:tc>
      </w:tr>
      <w:tr w:rsidR="00D41EA7" w:rsidRPr="00DE59CA" w:rsidTr="00DE4AD0">
        <w:trPr>
          <w:trHeight w:val="270"/>
        </w:trPr>
        <w:tc>
          <w:tcPr>
            <w:tcW w:w="2546" w:type="pct"/>
            <w:gridSpan w:val="10"/>
            <w:tcBorders>
              <w:left w:val="single" w:sz="4" w:space="0" w:color="auto"/>
              <w:bottom w:val="single" w:sz="4" w:space="0" w:color="auto"/>
              <w:right w:val="single" w:sz="4" w:space="0" w:color="auto"/>
            </w:tcBorders>
          </w:tcPr>
          <w:p w:rsidR="00D41EA7" w:rsidRPr="00DE59CA" w:rsidRDefault="00D41EA7" w:rsidP="00DE59CA">
            <w:pPr>
              <w:spacing w:after="0"/>
              <w:rPr>
                <w:rFonts w:ascii="Times New Roman" w:eastAsia="Calibri" w:hAnsi="Times New Roman"/>
                <w:b/>
                <w:bCs/>
                <w:sz w:val="24"/>
                <w:szCs w:val="24"/>
              </w:rPr>
            </w:pPr>
            <w:r w:rsidRPr="00DE59CA">
              <w:rPr>
                <w:rFonts w:ascii="Times New Roman" w:eastAsia="Calibri" w:hAnsi="Times New Roman"/>
                <w:b/>
                <w:bCs/>
                <w:sz w:val="24"/>
                <w:szCs w:val="24"/>
              </w:rPr>
              <w:t>Раздел 8. Устройство на работу</w:t>
            </w:r>
          </w:p>
        </w:tc>
        <w:tc>
          <w:tcPr>
            <w:tcW w:w="614" w:type="pct"/>
            <w:tcBorders>
              <w:left w:val="single" w:sz="4" w:space="0" w:color="auto"/>
              <w:bottom w:val="single" w:sz="4" w:space="0" w:color="auto"/>
              <w:right w:val="single" w:sz="4" w:space="0" w:color="auto"/>
            </w:tcBorders>
          </w:tcPr>
          <w:p w:rsidR="00D41EA7" w:rsidRPr="00DE59CA" w:rsidRDefault="00D41EA7" w:rsidP="00DE59CA">
            <w:pPr>
              <w:spacing w:after="0"/>
              <w:jc w:val="center"/>
              <w:rPr>
                <w:rFonts w:ascii="Times New Roman" w:eastAsia="Calibri" w:hAnsi="Times New Roman"/>
                <w:b/>
                <w:bCs/>
                <w:sz w:val="24"/>
                <w:szCs w:val="24"/>
              </w:rPr>
            </w:pPr>
            <w:r w:rsidRPr="00DE59CA">
              <w:rPr>
                <w:rFonts w:ascii="Times New Roman" w:eastAsia="Calibri" w:hAnsi="Times New Roman"/>
                <w:b/>
                <w:bCs/>
                <w:sz w:val="24"/>
                <w:szCs w:val="24"/>
              </w:rPr>
              <w:t>18</w:t>
            </w:r>
            <w:r w:rsidR="00AC3EC7" w:rsidRPr="00DE59CA">
              <w:rPr>
                <w:rFonts w:ascii="Times New Roman" w:eastAsia="Calibri" w:hAnsi="Times New Roman"/>
                <w:b/>
                <w:bCs/>
                <w:sz w:val="24"/>
                <w:szCs w:val="24"/>
              </w:rPr>
              <w:t>/18</w:t>
            </w:r>
          </w:p>
        </w:tc>
        <w:tc>
          <w:tcPr>
            <w:tcW w:w="565" w:type="pct"/>
            <w:tcBorders>
              <w:left w:val="single" w:sz="4" w:space="0" w:color="auto"/>
              <w:bottom w:val="single" w:sz="4" w:space="0" w:color="auto"/>
              <w:right w:val="single" w:sz="4" w:space="0" w:color="auto"/>
            </w:tcBorders>
            <w:shd w:val="clear" w:color="auto" w:fill="auto"/>
          </w:tcPr>
          <w:p w:rsidR="00D41EA7" w:rsidRPr="00DE59CA" w:rsidRDefault="00D41EA7" w:rsidP="00DE59CA">
            <w:pPr>
              <w:spacing w:after="0"/>
              <w:jc w:val="center"/>
              <w:rPr>
                <w:rFonts w:ascii="Times New Roman" w:eastAsia="Calibri" w:hAnsi="Times New Roman"/>
                <w:b/>
                <w:bCs/>
                <w:sz w:val="24"/>
                <w:szCs w:val="24"/>
              </w:rPr>
            </w:pPr>
          </w:p>
        </w:tc>
        <w:tc>
          <w:tcPr>
            <w:tcW w:w="564" w:type="pct"/>
            <w:tcBorders>
              <w:left w:val="single" w:sz="4" w:space="0" w:color="auto"/>
              <w:bottom w:val="single" w:sz="4" w:space="0" w:color="auto"/>
              <w:right w:val="single" w:sz="4" w:space="0" w:color="auto"/>
            </w:tcBorders>
            <w:shd w:val="clear" w:color="auto" w:fill="auto"/>
          </w:tcPr>
          <w:p w:rsidR="00D41EA7" w:rsidRPr="00DE59CA" w:rsidRDefault="00D41EA7" w:rsidP="00DE59CA">
            <w:pPr>
              <w:spacing w:after="0"/>
              <w:jc w:val="center"/>
              <w:rPr>
                <w:rFonts w:ascii="Times New Roman" w:eastAsia="Calibri" w:hAnsi="Times New Roman"/>
                <w:b/>
                <w:bCs/>
                <w:sz w:val="24"/>
                <w:szCs w:val="24"/>
              </w:rPr>
            </w:pPr>
          </w:p>
        </w:tc>
        <w:tc>
          <w:tcPr>
            <w:tcW w:w="711" w:type="pct"/>
            <w:tcBorders>
              <w:left w:val="single" w:sz="4" w:space="0" w:color="auto"/>
              <w:bottom w:val="single" w:sz="4" w:space="0" w:color="auto"/>
              <w:right w:val="single" w:sz="4" w:space="0" w:color="auto"/>
            </w:tcBorders>
            <w:shd w:val="clear" w:color="auto" w:fill="auto"/>
          </w:tcPr>
          <w:p w:rsidR="00D41EA7" w:rsidRPr="00DE59CA" w:rsidRDefault="00D41EA7" w:rsidP="00DE59CA">
            <w:pPr>
              <w:suppressAutoHyphens/>
              <w:spacing w:after="0"/>
              <w:jc w:val="center"/>
              <w:rPr>
                <w:rFonts w:ascii="Times New Roman" w:hAnsi="Times New Roman"/>
                <w:b/>
                <w:bCs/>
                <w:sz w:val="24"/>
                <w:szCs w:val="24"/>
              </w:rPr>
            </w:pPr>
          </w:p>
        </w:tc>
      </w:tr>
      <w:tr w:rsidR="00D41EA7" w:rsidRPr="00DE59CA" w:rsidTr="00DE4AD0">
        <w:tc>
          <w:tcPr>
            <w:tcW w:w="660" w:type="pct"/>
            <w:gridSpan w:val="4"/>
            <w:vMerge w:val="restart"/>
            <w:tcBorders>
              <w:top w:val="single" w:sz="4" w:space="0" w:color="auto"/>
              <w:left w:val="single" w:sz="4" w:space="0" w:color="auto"/>
              <w:right w:val="single" w:sz="4" w:space="0" w:color="auto"/>
            </w:tcBorders>
          </w:tcPr>
          <w:p w:rsidR="00D41EA7" w:rsidRPr="00DE59CA" w:rsidRDefault="00D41EA7"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eastAsia="Calibri" w:hAnsi="Times New Roman"/>
                <w:bCs/>
                <w:sz w:val="24"/>
                <w:szCs w:val="24"/>
              </w:rPr>
            </w:pPr>
            <w:r w:rsidRPr="00DE59CA">
              <w:rPr>
                <w:rFonts w:ascii="Times New Roman" w:eastAsia="Calibri" w:hAnsi="Times New Roman"/>
                <w:bCs/>
                <w:sz w:val="24"/>
                <w:szCs w:val="24"/>
              </w:rPr>
              <w:t>Тема 8.1. Выбор профессии</w:t>
            </w:r>
          </w:p>
        </w:tc>
        <w:tc>
          <w:tcPr>
            <w:tcW w:w="1886" w:type="pct"/>
            <w:gridSpan w:val="6"/>
            <w:tcBorders>
              <w:top w:val="single" w:sz="4" w:space="0" w:color="auto"/>
              <w:left w:val="single" w:sz="4" w:space="0" w:color="auto"/>
              <w:bottom w:val="single" w:sz="4" w:space="0" w:color="auto"/>
              <w:right w:val="single" w:sz="4" w:space="0" w:color="auto"/>
            </w:tcBorders>
          </w:tcPr>
          <w:p w:rsidR="00D41EA7" w:rsidRPr="00DE59CA" w:rsidRDefault="00D41EA7" w:rsidP="00DE59CA">
            <w:pPr>
              <w:spacing w:after="0"/>
              <w:rPr>
                <w:rFonts w:ascii="Times New Roman" w:hAnsi="Times New Roman"/>
                <w:sz w:val="24"/>
                <w:szCs w:val="24"/>
              </w:rPr>
            </w:pPr>
            <w:r w:rsidRPr="00DE59CA">
              <w:rPr>
                <w:rFonts w:ascii="Times New Roman" w:hAnsi="Times New Roman"/>
                <w:b/>
                <w:sz w:val="24"/>
                <w:szCs w:val="24"/>
              </w:rPr>
              <w:t>Дидактические единицы, содержание</w:t>
            </w:r>
          </w:p>
        </w:tc>
        <w:tc>
          <w:tcPr>
            <w:tcW w:w="614" w:type="pct"/>
            <w:tcBorders>
              <w:top w:val="single" w:sz="4" w:space="0" w:color="auto"/>
              <w:left w:val="single" w:sz="4" w:space="0" w:color="auto"/>
              <w:right w:val="single" w:sz="4" w:space="0" w:color="auto"/>
            </w:tcBorders>
          </w:tcPr>
          <w:p w:rsidR="00D41EA7" w:rsidRPr="00DE59CA" w:rsidRDefault="00D41EA7"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565" w:type="pct"/>
            <w:tcBorders>
              <w:top w:val="single" w:sz="4" w:space="0" w:color="auto"/>
              <w:left w:val="single" w:sz="4" w:space="0" w:color="auto"/>
              <w:right w:val="single" w:sz="4" w:space="0" w:color="auto"/>
            </w:tcBorders>
            <w:shd w:val="clear" w:color="auto" w:fill="auto"/>
          </w:tcPr>
          <w:p w:rsidR="00D41EA7" w:rsidRPr="00DE59CA" w:rsidRDefault="00D41EA7" w:rsidP="00DE59CA">
            <w:pPr>
              <w:spacing w:after="0"/>
              <w:jc w:val="center"/>
              <w:rPr>
                <w:rFonts w:ascii="Times New Roman" w:hAnsi="Times New Roman"/>
                <w:b/>
                <w:bCs/>
                <w:iCs/>
                <w:sz w:val="24"/>
                <w:szCs w:val="24"/>
              </w:rPr>
            </w:pPr>
          </w:p>
        </w:tc>
        <w:tc>
          <w:tcPr>
            <w:tcW w:w="564" w:type="pct"/>
            <w:vMerge w:val="restart"/>
            <w:tcBorders>
              <w:top w:val="single" w:sz="4" w:space="0" w:color="auto"/>
              <w:left w:val="single" w:sz="4" w:space="0" w:color="auto"/>
              <w:right w:val="single" w:sz="4" w:space="0" w:color="auto"/>
            </w:tcBorders>
            <w:shd w:val="clear" w:color="auto" w:fill="auto"/>
          </w:tcPr>
          <w:p w:rsidR="00D41EA7" w:rsidRPr="00DE59CA" w:rsidRDefault="00D41EA7" w:rsidP="00DE59CA">
            <w:pPr>
              <w:spacing w:after="0"/>
              <w:rPr>
                <w:rFonts w:ascii="Times New Roman" w:hAnsi="Times New Roman"/>
                <w:b/>
                <w:bCs/>
                <w:sz w:val="24"/>
                <w:szCs w:val="24"/>
              </w:rPr>
            </w:pPr>
          </w:p>
          <w:p w:rsidR="00D41EA7" w:rsidRPr="00DE59CA" w:rsidRDefault="00D41EA7" w:rsidP="00DE59CA">
            <w:pPr>
              <w:spacing w:after="0"/>
              <w:rPr>
                <w:rFonts w:ascii="Times New Roman" w:hAnsi="Times New Roman"/>
                <w:b/>
                <w:sz w:val="24"/>
                <w:szCs w:val="24"/>
              </w:rPr>
            </w:pPr>
            <w:r w:rsidRPr="00DE59CA">
              <w:rPr>
                <w:rFonts w:ascii="Times New Roman" w:hAnsi="Times New Roman"/>
                <w:sz w:val="24"/>
                <w:szCs w:val="24"/>
              </w:rPr>
              <w:t>ОК 02, ОК 04, ОК 05, ОК 06</w:t>
            </w:r>
          </w:p>
          <w:p w:rsidR="00D41EA7" w:rsidRPr="00DE59CA" w:rsidRDefault="00D41EA7" w:rsidP="00DE59CA">
            <w:pPr>
              <w:spacing w:after="0"/>
              <w:rPr>
                <w:rFonts w:ascii="Times New Roman" w:hAnsi="Times New Roman"/>
                <w:b/>
                <w:bCs/>
                <w:iCs/>
                <w:sz w:val="24"/>
                <w:szCs w:val="24"/>
              </w:rPr>
            </w:pPr>
          </w:p>
        </w:tc>
        <w:tc>
          <w:tcPr>
            <w:tcW w:w="711" w:type="pct"/>
            <w:vMerge w:val="restart"/>
            <w:tcBorders>
              <w:top w:val="single" w:sz="4" w:space="0" w:color="auto"/>
              <w:left w:val="single" w:sz="4" w:space="0" w:color="auto"/>
              <w:right w:val="single" w:sz="4" w:space="0" w:color="auto"/>
            </w:tcBorders>
            <w:shd w:val="clear" w:color="auto" w:fill="auto"/>
          </w:tcPr>
          <w:p w:rsidR="00D41EA7" w:rsidRPr="00DE59CA" w:rsidRDefault="00D41EA7" w:rsidP="00DE59CA">
            <w:pPr>
              <w:spacing w:after="0"/>
              <w:rPr>
                <w:rFonts w:ascii="Times New Roman" w:hAnsi="Times New Roman"/>
                <w:b/>
                <w:bCs/>
                <w:sz w:val="24"/>
                <w:szCs w:val="24"/>
              </w:rPr>
            </w:pPr>
          </w:p>
          <w:p w:rsidR="00D41EA7" w:rsidRPr="00DE59CA" w:rsidRDefault="00D41EA7" w:rsidP="00DE59CA">
            <w:pPr>
              <w:spacing w:after="0"/>
              <w:rPr>
                <w:rFonts w:ascii="Times New Roman" w:hAnsi="Times New Roman"/>
                <w:sz w:val="24"/>
                <w:szCs w:val="24"/>
              </w:rPr>
            </w:pPr>
            <w:r w:rsidRPr="00DE59CA">
              <w:rPr>
                <w:rFonts w:ascii="Times New Roman" w:hAnsi="Times New Roman"/>
                <w:sz w:val="24"/>
                <w:szCs w:val="24"/>
              </w:rPr>
              <w:t>Уо.02.01</w:t>
            </w:r>
          </w:p>
          <w:p w:rsidR="00D41EA7" w:rsidRPr="00DE59CA" w:rsidRDefault="00D41EA7" w:rsidP="00DE59CA">
            <w:pPr>
              <w:spacing w:after="0"/>
              <w:rPr>
                <w:rFonts w:ascii="Times New Roman" w:hAnsi="Times New Roman"/>
                <w:sz w:val="24"/>
                <w:szCs w:val="24"/>
              </w:rPr>
            </w:pPr>
            <w:r w:rsidRPr="00DE59CA">
              <w:rPr>
                <w:rFonts w:ascii="Times New Roman" w:hAnsi="Times New Roman"/>
                <w:sz w:val="24"/>
                <w:szCs w:val="24"/>
              </w:rPr>
              <w:t>Уо.02.02</w:t>
            </w:r>
          </w:p>
          <w:p w:rsidR="00D41EA7" w:rsidRPr="00DE59CA" w:rsidRDefault="00D41EA7" w:rsidP="00DE59CA">
            <w:pPr>
              <w:spacing w:after="0"/>
              <w:rPr>
                <w:rFonts w:ascii="Times New Roman" w:hAnsi="Times New Roman"/>
                <w:bCs/>
                <w:iCs/>
                <w:sz w:val="24"/>
                <w:szCs w:val="24"/>
              </w:rPr>
            </w:pPr>
            <w:r w:rsidRPr="00DE59CA">
              <w:rPr>
                <w:rFonts w:ascii="Times New Roman" w:hAnsi="Times New Roman"/>
                <w:bCs/>
                <w:iCs/>
                <w:sz w:val="24"/>
                <w:szCs w:val="24"/>
              </w:rPr>
              <w:t>Уо 02.03</w:t>
            </w:r>
          </w:p>
          <w:p w:rsidR="00D41EA7" w:rsidRPr="00DE59CA" w:rsidRDefault="00D41EA7" w:rsidP="00DE59CA">
            <w:pPr>
              <w:spacing w:after="0"/>
              <w:rPr>
                <w:rFonts w:ascii="Times New Roman" w:hAnsi="Times New Roman"/>
                <w:b/>
                <w:sz w:val="24"/>
                <w:szCs w:val="24"/>
              </w:rPr>
            </w:pPr>
            <w:r w:rsidRPr="00DE59CA">
              <w:rPr>
                <w:rFonts w:ascii="Times New Roman" w:hAnsi="Times New Roman"/>
                <w:bCs/>
                <w:iCs/>
                <w:sz w:val="24"/>
                <w:szCs w:val="24"/>
              </w:rPr>
              <w:t>Уо 02.04</w:t>
            </w:r>
          </w:p>
          <w:p w:rsidR="00D41EA7" w:rsidRPr="00DE59CA" w:rsidRDefault="00D41EA7" w:rsidP="00DE59CA">
            <w:pPr>
              <w:spacing w:after="0"/>
              <w:rPr>
                <w:rFonts w:ascii="Times New Roman" w:hAnsi="Times New Roman"/>
                <w:sz w:val="24"/>
                <w:szCs w:val="24"/>
              </w:rPr>
            </w:pPr>
            <w:r w:rsidRPr="00DE59CA">
              <w:rPr>
                <w:rFonts w:ascii="Times New Roman" w:hAnsi="Times New Roman"/>
                <w:sz w:val="24"/>
                <w:szCs w:val="24"/>
              </w:rPr>
              <w:t>Зо.02.01</w:t>
            </w:r>
          </w:p>
          <w:p w:rsidR="00D41EA7" w:rsidRPr="00DE59CA" w:rsidRDefault="00D41EA7" w:rsidP="00DE59CA">
            <w:pPr>
              <w:spacing w:after="0"/>
              <w:rPr>
                <w:rFonts w:ascii="Times New Roman" w:hAnsi="Times New Roman"/>
                <w:sz w:val="24"/>
                <w:szCs w:val="24"/>
              </w:rPr>
            </w:pPr>
            <w:r w:rsidRPr="00DE59CA">
              <w:rPr>
                <w:rFonts w:ascii="Times New Roman" w:hAnsi="Times New Roman"/>
                <w:sz w:val="24"/>
                <w:szCs w:val="24"/>
              </w:rPr>
              <w:t>Зо.02.02</w:t>
            </w:r>
          </w:p>
          <w:p w:rsidR="00D41EA7" w:rsidRPr="00DE59CA" w:rsidRDefault="00D41EA7" w:rsidP="00DE59CA">
            <w:pPr>
              <w:spacing w:after="0"/>
              <w:rPr>
                <w:rFonts w:ascii="Times New Roman" w:hAnsi="Times New Roman"/>
                <w:sz w:val="24"/>
                <w:szCs w:val="24"/>
              </w:rPr>
            </w:pPr>
            <w:r w:rsidRPr="00DE59CA">
              <w:rPr>
                <w:rFonts w:ascii="Times New Roman" w:hAnsi="Times New Roman"/>
                <w:sz w:val="24"/>
                <w:szCs w:val="24"/>
              </w:rPr>
              <w:t>Уо.04.01</w:t>
            </w:r>
          </w:p>
          <w:p w:rsidR="00D41EA7" w:rsidRPr="00DE59CA" w:rsidRDefault="00D41EA7" w:rsidP="00DE59CA">
            <w:pPr>
              <w:spacing w:after="0"/>
              <w:rPr>
                <w:rFonts w:ascii="Times New Roman" w:hAnsi="Times New Roman"/>
                <w:sz w:val="24"/>
                <w:szCs w:val="24"/>
              </w:rPr>
            </w:pPr>
            <w:r w:rsidRPr="00DE59CA">
              <w:rPr>
                <w:rFonts w:ascii="Times New Roman" w:hAnsi="Times New Roman"/>
                <w:sz w:val="24"/>
                <w:szCs w:val="24"/>
              </w:rPr>
              <w:t>Уо.04.02</w:t>
            </w:r>
          </w:p>
          <w:p w:rsidR="00D41EA7" w:rsidRPr="00DE59CA" w:rsidRDefault="00D41EA7" w:rsidP="00DE59CA">
            <w:pPr>
              <w:spacing w:after="0"/>
              <w:rPr>
                <w:rFonts w:ascii="Times New Roman" w:hAnsi="Times New Roman"/>
                <w:sz w:val="24"/>
                <w:szCs w:val="24"/>
              </w:rPr>
            </w:pPr>
            <w:r w:rsidRPr="00DE59CA">
              <w:rPr>
                <w:rFonts w:ascii="Times New Roman" w:hAnsi="Times New Roman"/>
                <w:sz w:val="24"/>
                <w:szCs w:val="24"/>
              </w:rPr>
              <w:lastRenderedPageBreak/>
              <w:t>Уо.05.01</w:t>
            </w:r>
          </w:p>
          <w:p w:rsidR="00D41EA7" w:rsidRPr="00DE59CA" w:rsidRDefault="00D41EA7" w:rsidP="00DE59CA">
            <w:pPr>
              <w:spacing w:after="0"/>
              <w:rPr>
                <w:rFonts w:ascii="Times New Roman" w:hAnsi="Times New Roman"/>
                <w:sz w:val="24"/>
                <w:szCs w:val="24"/>
              </w:rPr>
            </w:pPr>
            <w:r w:rsidRPr="00DE59CA">
              <w:rPr>
                <w:rFonts w:ascii="Times New Roman" w:hAnsi="Times New Roman"/>
                <w:sz w:val="24"/>
                <w:szCs w:val="24"/>
              </w:rPr>
              <w:t>Уо.06.01</w:t>
            </w:r>
          </w:p>
          <w:p w:rsidR="00D41EA7" w:rsidRPr="00DE59CA" w:rsidRDefault="00D41EA7" w:rsidP="00DE59CA">
            <w:pPr>
              <w:spacing w:after="0"/>
              <w:rPr>
                <w:rFonts w:ascii="Times New Roman" w:hAnsi="Times New Roman"/>
                <w:sz w:val="24"/>
                <w:szCs w:val="24"/>
              </w:rPr>
            </w:pPr>
            <w:r w:rsidRPr="00DE59CA">
              <w:rPr>
                <w:rFonts w:ascii="Times New Roman" w:hAnsi="Times New Roman"/>
                <w:sz w:val="24"/>
                <w:szCs w:val="24"/>
              </w:rPr>
              <w:t>Уо.06.02</w:t>
            </w:r>
          </w:p>
          <w:p w:rsidR="00D41EA7" w:rsidRPr="00DE59CA" w:rsidRDefault="00D41EA7" w:rsidP="00DE59CA">
            <w:pPr>
              <w:spacing w:after="0"/>
              <w:rPr>
                <w:rFonts w:ascii="Times New Roman" w:hAnsi="Times New Roman"/>
                <w:sz w:val="24"/>
                <w:szCs w:val="24"/>
              </w:rPr>
            </w:pPr>
            <w:r w:rsidRPr="00DE59CA">
              <w:rPr>
                <w:rFonts w:ascii="Times New Roman" w:hAnsi="Times New Roman"/>
                <w:sz w:val="24"/>
                <w:szCs w:val="24"/>
              </w:rPr>
              <w:t>Зо.04.01</w:t>
            </w:r>
          </w:p>
          <w:p w:rsidR="00D41EA7" w:rsidRPr="00DE59CA" w:rsidRDefault="00D41EA7" w:rsidP="00DE59CA">
            <w:pPr>
              <w:spacing w:after="0"/>
              <w:rPr>
                <w:rFonts w:ascii="Times New Roman" w:hAnsi="Times New Roman"/>
                <w:sz w:val="24"/>
                <w:szCs w:val="24"/>
              </w:rPr>
            </w:pPr>
            <w:r w:rsidRPr="00DE59CA">
              <w:rPr>
                <w:rFonts w:ascii="Times New Roman" w:hAnsi="Times New Roman"/>
                <w:sz w:val="24"/>
                <w:szCs w:val="24"/>
              </w:rPr>
              <w:t>Зо.04.02</w:t>
            </w:r>
          </w:p>
          <w:p w:rsidR="00D41EA7" w:rsidRPr="00DE59CA" w:rsidRDefault="00D41EA7" w:rsidP="00DE59CA">
            <w:pPr>
              <w:spacing w:after="0"/>
              <w:rPr>
                <w:rFonts w:ascii="Times New Roman" w:hAnsi="Times New Roman"/>
                <w:sz w:val="24"/>
                <w:szCs w:val="24"/>
              </w:rPr>
            </w:pPr>
            <w:r w:rsidRPr="00DE59CA">
              <w:rPr>
                <w:rFonts w:ascii="Times New Roman" w:hAnsi="Times New Roman"/>
                <w:sz w:val="24"/>
                <w:szCs w:val="24"/>
              </w:rPr>
              <w:t>Зо.05.01</w:t>
            </w:r>
          </w:p>
          <w:p w:rsidR="00D41EA7" w:rsidRPr="00DE59CA" w:rsidRDefault="00D41EA7" w:rsidP="00DE59CA">
            <w:pPr>
              <w:spacing w:after="0"/>
              <w:rPr>
                <w:rFonts w:ascii="Times New Roman" w:hAnsi="Times New Roman"/>
                <w:sz w:val="24"/>
                <w:szCs w:val="24"/>
              </w:rPr>
            </w:pPr>
            <w:r w:rsidRPr="00DE59CA">
              <w:rPr>
                <w:rFonts w:ascii="Times New Roman" w:hAnsi="Times New Roman"/>
                <w:sz w:val="24"/>
                <w:szCs w:val="24"/>
              </w:rPr>
              <w:t>Зо.05.02</w:t>
            </w:r>
          </w:p>
          <w:p w:rsidR="00D41EA7" w:rsidRPr="00DE59CA" w:rsidRDefault="00D41EA7" w:rsidP="00DE59CA">
            <w:pPr>
              <w:spacing w:after="0"/>
              <w:rPr>
                <w:rFonts w:ascii="Times New Roman" w:hAnsi="Times New Roman"/>
                <w:sz w:val="24"/>
                <w:szCs w:val="24"/>
              </w:rPr>
            </w:pPr>
            <w:r w:rsidRPr="00DE59CA">
              <w:rPr>
                <w:rFonts w:ascii="Times New Roman" w:hAnsi="Times New Roman"/>
                <w:sz w:val="24"/>
                <w:szCs w:val="24"/>
              </w:rPr>
              <w:t>Зо.06.01</w:t>
            </w:r>
          </w:p>
          <w:p w:rsidR="00D41EA7" w:rsidRPr="00DE59CA" w:rsidRDefault="00D41EA7" w:rsidP="00DE59CA">
            <w:pPr>
              <w:spacing w:after="0"/>
              <w:rPr>
                <w:rFonts w:ascii="Times New Roman" w:hAnsi="Times New Roman"/>
                <w:b/>
                <w:bCs/>
                <w:sz w:val="24"/>
                <w:szCs w:val="24"/>
              </w:rPr>
            </w:pPr>
            <w:r w:rsidRPr="00DE59CA">
              <w:rPr>
                <w:rFonts w:ascii="Times New Roman" w:hAnsi="Times New Roman"/>
                <w:sz w:val="24"/>
                <w:szCs w:val="24"/>
              </w:rPr>
              <w:t>Зо.06.02</w:t>
            </w:r>
          </w:p>
          <w:p w:rsidR="00D41EA7" w:rsidRPr="00DE59CA" w:rsidRDefault="00D41EA7" w:rsidP="00DE59CA">
            <w:pPr>
              <w:spacing w:after="0"/>
              <w:rPr>
                <w:rFonts w:ascii="Times New Roman" w:hAnsi="Times New Roman"/>
                <w:bCs/>
                <w:iCs/>
                <w:sz w:val="24"/>
                <w:szCs w:val="24"/>
              </w:rPr>
            </w:pPr>
            <w:r w:rsidRPr="00DE59CA">
              <w:rPr>
                <w:rFonts w:ascii="Times New Roman" w:hAnsi="Times New Roman"/>
                <w:bCs/>
                <w:iCs/>
                <w:sz w:val="24"/>
                <w:szCs w:val="24"/>
              </w:rPr>
              <w:t>Зо 06.03</w:t>
            </w:r>
          </w:p>
          <w:p w:rsidR="00D41EA7" w:rsidRPr="00DE59CA" w:rsidRDefault="00D41EA7" w:rsidP="00DE59CA">
            <w:pPr>
              <w:spacing w:after="0"/>
              <w:rPr>
                <w:rFonts w:ascii="Times New Roman" w:hAnsi="Times New Roman"/>
                <w:b/>
                <w:sz w:val="24"/>
                <w:szCs w:val="24"/>
              </w:rPr>
            </w:pPr>
          </w:p>
          <w:p w:rsidR="00D41EA7" w:rsidRPr="00DE59CA" w:rsidRDefault="00D41EA7" w:rsidP="00DE59CA">
            <w:pPr>
              <w:spacing w:after="0"/>
              <w:rPr>
                <w:rFonts w:ascii="Times New Roman" w:hAnsi="Times New Roman"/>
                <w:b/>
                <w:bCs/>
                <w:sz w:val="24"/>
                <w:szCs w:val="24"/>
              </w:rPr>
            </w:pPr>
          </w:p>
          <w:p w:rsidR="00D41EA7" w:rsidRPr="00DE59CA" w:rsidRDefault="00D41EA7" w:rsidP="00DE59CA">
            <w:pPr>
              <w:spacing w:after="0"/>
              <w:rPr>
                <w:rFonts w:ascii="Times New Roman" w:hAnsi="Times New Roman"/>
                <w:b/>
                <w:bCs/>
                <w:sz w:val="24"/>
                <w:szCs w:val="24"/>
              </w:rPr>
            </w:pPr>
          </w:p>
          <w:p w:rsidR="00D41EA7" w:rsidRPr="00DE59CA" w:rsidRDefault="00D41EA7" w:rsidP="00DE59CA">
            <w:pPr>
              <w:spacing w:after="0"/>
              <w:rPr>
                <w:rFonts w:ascii="Times New Roman" w:hAnsi="Times New Roman"/>
                <w:b/>
                <w:bCs/>
                <w:iCs/>
                <w:sz w:val="24"/>
                <w:szCs w:val="24"/>
              </w:rPr>
            </w:pPr>
          </w:p>
        </w:tc>
      </w:tr>
      <w:tr w:rsidR="00D41EA7" w:rsidRPr="00DE59CA" w:rsidTr="00DE4AD0">
        <w:tc>
          <w:tcPr>
            <w:tcW w:w="660" w:type="pct"/>
            <w:gridSpan w:val="4"/>
            <w:vMerge/>
            <w:tcBorders>
              <w:left w:val="single" w:sz="4" w:space="0" w:color="auto"/>
              <w:right w:val="single" w:sz="4" w:space="0" w:color="auto"/>
            </w:tcBorders>
          </w:tcPr>
          <w:p w:rsidR="00D41EA7" w:rsidRPr="00DE59CA" w:rsidRDefault="00D41EA7"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sz w:val="24"/>
                <w:szCs w:val="24"/>
              </w:rPr>
            </w:pPr>
          </w:p>
        </w:tc>
        <w:tc>
          <w:tcPr>
            <w:tcW w:w="190" w:type="pct"/>
            <w:gridSpan w:val="3"/>
            <w:tcBorders>
              <w:top w:val="single" w:sz="4" w:space="0" w:color="auto"/>
              <w:left w:val="single" w:sz="4" w:space="0" w:color="auto"/>
              <w:bottom w:val="single" w:sz="4" w:space="0" w:color="auto"/>
              <w:right w:val="single" w:sz="4" w:space="0" w:color="auto"/>
            </w:tcBorders>
          </w:tcPr>
          <w:p w:rsidR="00D41EA7" w:rsidRPr="00DE59CA" w:rsidRDefault="00D41EA7" w:rsidP="00DE59CA">
            <w:pPr>
              <w:spacing w:after="0"/>
              <w:jc w:val="both"/>
              <w:rPr>
                <w:rFonts w:ascii="Times New Roman" w:hAnsi="Times New Roman"/>
                <w:sz w:val="24"/>
                <w:szCs w:val="24"/>
              </w:rPr>
            </w:pPr>
            <w:r w:rsidRPr="00DE59CA">
              <w:rPr>
                <w:rFonts w:ascii="Times New Roman" w:hAnsi="Times New Roman"/>
                <w:sz w:val="24"/>
                <w:szCs w:val="24"/>
              </w:rPr>
              <w:t>1</w:t>
            </w:r>
          </w:p>
        </w:tc>
        <w:tc>
          <w:tcPr>
            <w:tcW w:w="1696" w:type="pct"/>
            <w:gridSpan w:val="3"/>
            <w:tcBorders>
              <w:top w:val="single" w:sz="4" w:space="0" w:color="auto"/>
              <w:left w:val="single" w:sz="4" w:space="0" w:color="auto"/>
              <w:bottom w:val="single" w:sz="4" w:space="0" w:color="auto"/>
              <w:right w:val="single" w:sz="4" w:space="0" w:color="auto"/>
            </w:tcBorders>
          </w:tcPr>
          <w:p w:rsidR="00D41EA7" w:rsidRPr="00DE59CA" w:rsidRDefault="00D41EA7" w:rsidP="00DE59CA">
            <w:pPr>
              <w:spacing w:after="0"/>
              <w:rPr>
                <w:rFonts w:ascii="Times New Roman" w:hAnsi="Times New Roman"/>
                <w:sz w:val="24"/>
                <w:szCs w:val="24"/>
              </w:rPr>
            </w:pPr>
            <w:r w:rsidRPr="00DE59CA">
              <w:rPr>
                <w:rFonts w:ascii="Times New Roman" w:hAnsi="Times New Roman"/>
                <w:sz w:val="24"/>
                <w:szCs w:val="24"/>
              </w:rPr>
              <w:t>Чтение и говорение. Моя будущая профессия</w:t>
            </w:r>
          </w:p>
        </w:tc>
        <w:tc>
          <w:tcPr>
            <w:tcW w:w="614" w:type="pct"/>
            <w:tcBorders>
              <w:top w:val="single" w:sz="4" w:space="0" w:color="auto"/>
              <w:left w:val="single" w:sz="4" w:space="0" w:color="auto"/>
              <w:right w:val="single" w:sz="4" w:space="0" w:color="auto"/>
            </w:tcBorders>
          </w:tcPr>
          <w:p w:rsidR="00D41EA7" w:rsidRPr="00DE59CA" w:rsidRDefault="00D41EA7"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565" w:type="pct"/>
            <w:tcBorders>
              <w:top w:val="single" w:sz="4" w:space="0" w:color="auto"/>
              <w:left w:val="single" w:sz="4" w:space="0" w:color="auto"/>
              <w:right w:val="single" w:sz="4" w:space="0" w:color="auto"/>
            </w:tcBorders>
            <w:shd w:val="clear" w:color="auto" w:fill="auto"/>
          </w:tcPr>
          <w:p w:rsidR="00D41EA7" w:rsidRPr="00DE59CA" w:rsidRDefault="00D41EA7" w:rsidP="00DE59CA">
            <w:pPr>
              <w:spacing w:after="0"/>
              <w:jc w:val="center"/>
              <w:rPr>
                <w:rFonts w:ascii="Times New Roman" w:hAnsi="Times New Roman"/>
                <w:b/>
                <w:bCs/>
                <w:iCs/>
                <w:sz w:val="24"/>
                <w:szCs w:val="24"/>
              </w:rPr>
            </w:pPr>
          </w:p>
        </w:tc>
        <w:tc>
          <w:tcPr>
            <w:tcW w:w="564" w:type="pct"/>
            <w:vMerge/>
            <w:tcBorders>
              <w:left w:val="single" w:sz="4" w:space="0" w:color="auto"/>
              <w:right w:val="single" w:sz="4" w:space="0" w:color="auto"/>
            </w:tcBorders>
            <w:shd w:val="clear" w:color="auto" w:fill="auto"/>
          </w:tcPr>
          <w:p w:rsidR="00D41EA7" w:rsidRPr="00DE59CA" w:rsidRDefault="00D41EA7" w:rsidP="00DE59CA">
            <w:pPr>
              <w:spacing w:after="0"/>
              <w:rPr>
                <w:rFonts w:ascii="Times New Roman" w:hAnsi="Times New Roman"/>
                <w:b/>
                <w:bCs/>
                <w:iCs/>
                <w:sz w:val="24"/>
                <w:szCs w:val="24"/>
              </w:rPr>
            </w:pPr>
          </w:p>
        </w:tc>
        <w:tc>
          <w:tcPr>
            <w:tcW w:w="711" w:type="pct"/>
            <w:vMerge/>
            <w:tcBorders>
              <w:left w:val="single" w:sz="4" w:space="0" w:color="auto"/>
              <w:right w:val="single" w:sz="4" w:space="0" w:color="auto"/>
            </w:tcBorders>
            <w:shd w:val="clear" w:color="auto" w:fill="auto"/>
          </w:tcPr>
          <w:p w:rsidR="00D41EA7" w:rsidRPr="00DE59CA" w:rsidRDefault="00D41EA7" w:rsidP="00DE59CA">
            <w:pPr>
              <w:spacing w:after="0"/>
              <w:rPr>
                <w:rFonts w:ascii="Times New Roman" w:hAnsi="Times New Roman"/>
                <w:b/>
                <w:bCs/>
                <w:iCs/>
                <w:sz w:val="24"/>
                <w:szCs w:val="24"/>
              </w:rPr>
            </w:pPr>
          </w:p>
        </w:tc>
      </w:tr>
      <w:tr w:rsidR="00D41EA7" w:rsidRPr="00DE59CA" w:rsidTr="00DE4AD0">
        <w:tc>
          <w:tcPr>
            <w:tcW w:w="660" w:type="pct"/>
            <w:gridSpan w:val="4"/>
            <w:vMerge/>
            <w:tcBorders>
              <w:left w:val="single" w:sz="4" w:space="0" w:color="auto"/>
              <w:right w:val="single" w:sz="4" w:space="0" w:color="auto"/>
            </w:tcBorders>
          </w:tcPr>
          <w:p w:rsidR="00D41EA7" w:rsidRPr="00DE59CA" w:rsidRDefault="00D41EA7"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eastAsia="Calibri" w:hAnsi="Times New Roman"/>
                <w:bCs/>
                <w:sz w:val="24"/>
                <w:szCs w:val="24"/>
              </w:rPr>
            </w:pPr>
          </w:p>
        </w:tc>
        <w:tc>
          <w:tcPr>
            <w:tcW w:w="190" w:type="pct"/>
            <w:gridSpan w:val="3"/>
            <w:tcBorders>
              <w:top w:val="single" w:sz="4" w:space="0" w:color="auto"/>
              <w:left w:val="single" w:sz="4" w:space="0" w:color="auto"/>
              <w:bottom w:val="single" w:sz="4" w:space="0" w:color="auto"/>
              <w:right w:val="single" w:sz="4" w:space="0" w:color="auto"/>
            </w:tcBorders>
          </w:tcPr>
          <w:p w:rsidR="00D41EA7" w:rsidRPr="00DE59CA" w:rsidRDefault="00D41EA7" w:rsidP="00DE59CA">
            <w:pPr>
              <w:spacing w:after="0"/>
              <w:jc w:val="both"/>
              <w:rPr>
                <w:rFonts w:ascii="Times New Roman" w:hAnsi="Times New Roman"/>
                <w:sz w:val="24"/>
                <w:szCs w:val="24"/>
              </w:rPr>
            </w:pPr>
            <w:r w:rsidRPr="00DE59CA">
              <w:rPr>
                <w:rFonts w:ascii="Times New Roman" w:hAnsi="Times New Roman"/>
                <w:sz w:val="24"/>
                <w:szCs w:val="24"/>
              </w:rPr>
              <w:t>2</w:t>
            </w:r>
          </w:p>
        </w:tc>
        <w:tc>
          <w:tcPr>
            <w:tcW w:w="1696" w:type="pct"/>
            <w:gridSpan w:val="3"/>
            <w:tcBorders>
              <w:top w:val="single" w:sz="4" w:space="0" w:color="auto"/>
              <w:left w:val="single" w:sz="4" w:space="0" w:color="auto"/>
              <w:bottom w:val="single" w:sz="4" w:space="0" w:color="auto"/>
              <w:right w:val="single" w:sz="4" w:space="0" w:color="auto"/>
            </w:tcBorders>
          </w:tcPr>
          <w:p w:rsidR="00D41EA7" w:rsidRPr="00DE59CA" w:rsidRDefault="00D41EA7" w:rsidP="00DE59CA">
            <w:pPr>
              <w:spacing w:after="0"/>
              <w:rPr>
                <w:rFonts w:ascii="Times New Roman" w:hAnsi="Times New Roman"/>
                <w:sz w:val="24"/>
                <w:szCs w:val="24"/>
              </w:rPr>
            </w:pPr>
            <w:r w:rsidRPr="00DE59CA">
              <w:rPr>
                <w:rFonts w:ascii="Times New Roman" w:hAnsi="Times New Roman"/>
                <w:sz w:val="24"/>
                <w:szCs w:val="24"/>
              </w:rPr>
              <w:t xml:space="preserve">Чтение и говорение. Работа на промышленных предприятиях </w:t>
            </w:r>
            <w:proofErr w:type="gramStart"/>
            <w:r w:rsidRPr="00DE59CA">
              <w:rPr>
                <w:rFonts w:ascii="Times New Roman" w:hAnsi="Times New Roman"/>
                <w:sz w:val="24"/>
                <w:szCs w:val="24"/>
              </w:rPr>
              <w:t>г</w:t>
            </w:r>
            <w:proofErr w:type="gramEnd"/>
            <w:r w:rsidRPr="00DE59CA">
              <w:rPr>
                <w:rFonts w:ascii="Times New Roman" w:hAnsi="Times New Roman"/>
                <w:sz w:val="24"/>
                <w:szCs w:val="24"/>
              </w:rPr>
              <w:t>. Комсомольска-на-Амуре</w:t>
            </w:r>
          </w:p>
        </w:tc>
        <w:tc>
          <w:tcPr>
            <w:tcW w:w="614" w:type="pct"/>
            <w:tcBorders>
              <w:left w:val="single" w:sz="4" w:space="0" w:color="auto"/>
              <w:right w:val="single" w:sz="4" w:space="0" w:color="auto"/>
            </w:tcBorders>
          </w:tcPr>
          <w:p w:rsidR="00D41EA7" w:rsidRPr="00DE59CA" w:rsidRDefault="00D41EA7"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565" w:type="pct"/>
            <w:tcBorders>
              <w:left w:val="single" w:sz="4" w:space="0" w:color="auto"/>
              <w:right w:val="single" w:sz="4" w:space="0" w:color="auto"/>
            </w:tcBorders>
            <w:shd w:val="clear" w:color="auto" w:fill="auto"/>
          </w:tcPr>
          <w:p w:rsidR="00D41EA7" w:rsidRPr="00DE59CA" w:rsidRDefault="00D41EA7"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564" w:type="pct"/>
            <w:vMerge/>
            <w:tcBorders>
              <w:left w:val="single" w:sz="4" w:space="0" w:color="auto"/>
              <w:right w:val="single" w:sz="4" w:space="0" w:color="auto"/>
            </w:tcBorders>
            <w:shd w:val="clear" w:color="auto" w:fill="auto"/>
          </w:tcPr>
          <w:p w:rsidR="00D41EA7" w:rsidRPr="00DE59CA" w:rsidRDefault="00D41EA7" w:rsidP="00DE59CA">
            <w:pPr>
              <w:spacing w:after="0"/>
              <w:rPr>
                <w:rFonts w:ascii="Times New Roman" w:hAnsi="Times New Roman"/>
                <w:bCs/>
                <w:sz w:val="24"/>
                <w:szCs w:val="24"/>
              </w:rPr>
            </w:pPr>
          </w:p>
        </w:tc>
        <w:tc>
          <w:tcPr>
            <w:tcW w:w="711" w:type="pct"/>
            <w:vMerge/>
            <w:tcBorders>
              <w:left w:val="single" w:sz="4" w:space="0" w:color="auto"/>
              <w:right w:val="single" w:sz="4" w:space="0" w:color="auto"/>
            </w:tcBorders>
            <w:shd w:val="clear" w:color="auto" w:fill="auto"/>
          </w:tcPr>
          <w:p w:rsidR="00D41EA7" w:rsidRPr="00DE59CA" w:rsidRDefault="00D41EA7" w:rsidP="00DE59CA">
            <w:pPr>
              <w:spacing w:after="0"/>
              <w:rPr>
                <w:rFonts w:ascii="Times New Roman" w:hAnsi="Times New Roman"/>
                <w:bCs/>
                <w:sz w:val="24"/>
                <w:szCs w:val="24"/>
              </w:rPr>
            </w:pPr>
          </w:p>
        </w:tc>
      </w:tr>
      <w:tr w:rsidR="00D41EA7" w:rsidRPr="00DE59CA" w:rsidTr="00DE4AD0">
        <w:tc>
          <w:tcPr>
            <w:tcW w:w="660" w:type="pct"/>
            <w:gridSpan w:val="4"/>
            <w:vMerge/>
            <w:tcBorders>
              <w:left w:val="single" w:sz="4" w:space="0" w:color="auto"/>
              <w:bottom w:val="single" w:sz="4" w:space="0" w:color="auto"/>
              <w:right w:val="single" w:sz="4" w:space="0" w:color="auto"/>
            </w:tcBorders>
          </w:tcPr>
          <w:p w:rsidR="00D41EA7" w:rsidRPr="00DE59CA" w:rsidRDefault="00D41EA7"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eastAsia="Calibri" w:hAnsi="Times New Roman"/>
                <w:bCs/>
                <w:sz w:val="24"/>
                <w:szCs w:val="24"/>
              </w:rPr>
            </w:pPr>
          </w:p>
        </w:tc>
        <w:tc>
          <w:tcPr>
            <w:tcW w:w="190" w:type="pct"/>
            <w:gridSpan w:val="3"/>
            <w:tcBorders>
              <w:top w:val="single" w:sz="4" w:space="0" w:color="auto"/>
              <w:left w:val="single" w:sz="4" w:space="0" w:color="auto"/>
              <w:bottom w:val="single" w:sz="4" w:space="0" w:color="auto"/>
              <w:right w:val="single" w:sz="4" w:space="0" w:color="auto"/>
            </w:tcBorders>
          </w:tcPr>
          <w:p w:rsidR="00D41EA7" w:rsidRPr="00DE59CA" w:rsidRDefault="00D41EA7" w:rsidP="00DE59CA">
            <w:pPr>
              <w:spacing w:after="0"/>
              <w:jc w:val="both"/>
              <w:rPr>
                <w:rFonts w:ascii="Times New Roman" w:hAnsi="Times New Roman"/>
                <w:sz w:val="24"/>
                <w:szCs w:val="24"/>
              </w:rPr>
            </w:pPr>
            <w:r w:rsidRPr="00DE59CA">
              <w:rPr>
                <w:rFonts w:ascii="Times New Roman" w:hAnsi="Times New Roman"/>
                <w:sz w:val="24"/>
                <w:szCs w:val="24"/>
              </w:rPr>
              <w:t>3</w:t>
            </w:r>
          </w:p>
        </w:tc>
        <w:tc>
          <w:tcPr>
            <w:tcW w:w="1696" w:type="pct"/>
            <w:gridSpan w:val="3"/>
            <w:tcBorders>
              <w:top w:val="single" w:sz="4" w:space="0" w:color="auto"/>
              <w:left w:val="single" w:sz="4" w:space="0" w:color="auto"/>
              <w:bottom w:val="single" w:sz="4" w:space="0" w:color="auto"/>
              <w:right w:val="single" w:sz="4" w:space="0" w:color="auto"/>
            </w:tcBorders>
          </w:tcPr>
          <w:p w:rsidR="00D41EA7" w:rsidRPr="00DE59CA" w:rsidRDefault="00D41EA7" w:rsidP="00DE59CA">
            <w:pPr>
              <w:spacing w:after="0"/>
              <w:jc w:val="both"/>
              <w:rPr>
                <w:rFonts w:ascii="Times New Roman" w:hAnsi="Times New Roman"/>
                <w:sz w:val="24"/>
                <w:szCs w:val="24"/>
              </w:rPr>
            </w:pPr>
            <w:r w:rsidRPr="00DE59CA">
              <w:rPr>
                <w:rFonts w:ascii="Times New Roman" w:hAnsi="Times New Roman"/>
                <w:sz w:val="24"/>
                <w:szCs w:val="24"/>
              </w:rPr>
              <w:t xml:space="preserve">Грамматика. </w:t>
            </w:r>
            <w:r w:rsidRPr="00DE59CA">
              <w:rPr>
                <w:rFonts w:ascii="Times New Roman" w:hAnsi="Times New Roman"/>
                <w:bCs/>
                <w:sz w:val="24"/>
                <w:szCs w:val="24"/>
              </w:rPr>
              <w:t xml:space="preserve">Причастие </w:t>
            </w:r>
            <w:r w:rsidRPr="00DE59CA">
              <w:rPr>
                <w:rFonts w:ascii="Times New Roman" w:hAnsi="Times New Roman"/>
                <w:bCs/>
                <w:sz w:val="24"/>
                <w:szCs w:val="24"/>
                <w:lang w:val="en-US"/>
              </w:rPr>
              <w:t>I</w:t>
            </w:r>
            <w:r w:rsidRPr="00DE59CA">
              <w:rPr>
                <w:rFonts w:ascii="Times New Roman" w:hAnsi="Times New Roman"/>
                <w:bCs/>
                <w:sz w:val="24"/>
                <w:szCs w:val="24"/>
              </w:rPr>
              <w:t xml:space="preserve"> и </w:t>
            </w:r>
            <w:r w:rsidRPr="00DE59CA">
              <w:rPr>
                <w:rFonts w:ascii="Times New Roman" w:hAnsi="Times New Roman"/>
                <w:bCs/>
                <w:sz w:val="24"/>
                <w:szCs w:val="24"/>
                <w:lang w:val="en-US"/>
              </w:rPr>
              <w:t>II</w:t>
            </w:r>
            <w:r w:rsidRPr="00DE59CA">
              <w:rPr>
                <w:rFonts w:ascii="Times New Roman" w:hAnsi="Times New Roman"/>
                <w:bCs/>
                <w:sz w:val="24"/>
                <w:szCs w:val="24"/>
              </w:rPr>
              <w:t>. Функции в предложении и способы перевода</w:t>
            </w:r>
          </w:p>
        </w:tc>
        <w:tc>
          <w:tcPr>
            <w:tcW w:w="614" w:type="pct"/>
            <w:tcBorders>
              <w:left w:val="single" w:sz="4" w:space="0" w:color="auto"/>
              <w:bottom w:val="single" w:sz="4" w:space="0" w:color="auto"/>
              <w:right w:val="single" w:sz="4" w:space="0" w:color="auto"/>
            </w:tcBorders>
          </w:tcPr>
          <w:p w:rsidR="00D41EA7" w:rsidRPr="00DE59CA" w:rsidRDefault="00D41EA7"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565" w:type="pct"/>
            <w:tcBorders>
              <w:left w:val="single" w:sz="4" w:space="0" w:color="auto"/>
              <w:bottom w:val="single" w:sz="4" w:space="0" w:color="auto"/>
              <w:right w:val="single" w:sz="4" w:space="0" w:color="auto"/>
            </w:tcBorders>
            <w:shd w:val="clear" w:color="auto" w:fill="auto"/>
          </w:tcPr>
          <w:p w:rsidR="00D41EA7" w:rsidRPr="00DE59CA" w:rsidRDefault="00D41EA7"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564" w:type="pct"/>
            <w:vMerge/>
            <w:tcBorders>
              <w:left w:val="single" w:sz="4" w:space="0" w:color="auto"/>
              <w:right w:val="single" w:sz="4" w:space="0" w:color="auto"/>
            </w:tcBorders>
            <w:shd w:val="clear" w:color="auto" w:fill="auto"/>
          </w:tcPr>
          <w:p w:rsidR="00D41EA7" w:rsidRPr="00DE59CA" w:rsidRDefault="00D41EA7" w:rsidP="00DE59CA">
            <w:pPr>
              <w:spacing w:after="0"/>
              <w:rPr>
                <w:rFonts w:ascii="Times New Roman" w:hAnsi="Times New Roman"/>
                <w:bCs/>
                <w:sz w:val="24"/>
                <w:szCs w:val="24"/>
              </w:rPr>
            </w:pPr>
          </w:p>
        </w:tc>
        <w:tc>
          <w:tcPr>
            <w:tcW w:w="711" w:type="pct"/>
            <w:vMerge/>
            <w:tcBorders>
              <w:left w:val="single" w:sz="4" w:space="0" w:color="auto"/>
              <w:right w:val="single" w:sz="4" w:space="0" w:color="auto"/>
            </w:tcBorders>
            <w:shd w:val="clear" w:color="auto" w:fill="auto"/>
          </w:tcPr>
          <w:p w:rsidR="00D41EA7" w:rsidRPr="00DE59CA" w:rsidRDefault="00D41EA7" w:rsidP="00DE59CA">
            <w:pPr>
              <w:spacing w:after="0"/>
              <w:rPr>
                <w:rFonts w:ascii="Times New Roman" w:hAnsi="Times New Roman"/>
                <w:bCs/>
                <w:sz w:val="24"/>
                <w:szCs w:val="24"/>
              </w:rPr>
            </w:pPr>
          </w:p>
        </w:tc>
      </w:tr>
      <w:tr w:rsidR="00D41EA7" w:rsidRPr="00DE59CA" w:rsidTr="00DE4AD0">
        <w:tc>
          <w:tcPr>
            <w:tcW w:w="660" w:type="pct"/>
            <w:gridSpan w:val="4"/>
            <w:vMerge w:val="restart"/>
            <w:tcBorders>
              <w:top w:val="single" w:sz="4" w:space="0" w:color="auto"/>
              <w:left w:val="single" w:sz="4" w:space="0" w:color="auto"/>
              <w:right w:val="single" w:sz="4" w:space="0" w:color="auto"/>
            </w:tcBorders>
          </w:tcPr>
          <w:p w:rsidR="00D41EA7" w:rsidRPr="00DE59CA" w:rsidRDefault="00D41EA7"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eastAsia="Calibri" w:hAnsi="Times New Roman"/>
                <w:bCs/>
                <w:sz w:val="24"/>
                <w:szCs w:val="24"/>
              </w:rPr>
            </w:pPr>
            <w:r w:rsidRPr="00DE59CA">
              <w:rPr>
                <w:rFonts w:ascii="Times New Roman" w:eastAsia="Calibri" w:hAnsi="Times New Roman"/>
                <w:bCs/>
                <w:sz w:val="24"/>
                <w:szCs w:val="24"/>
              </w:rPr>
              <w:t>Тема 8.2. Устройство на работу</w:t>
            </w:r>
          </w:p>
        </w:tc>
        <w:tc>
          <w:tcPr>
            <w:tcW w:w="1886" w:type="pct"/>
            <w:gridSpan w:val="6"/>
            <w:tcBorders>
              <w:top w:val="single" w:sz="4" w:space="0" w:color="auto"/>
              <w:left w:val="single" w:sz="4" w:space="0" w:color="auto"/>
              <w:bottom w:val="single" w:sz="4" w:space="0" w:color="auto"/>
              <w:right w:val="single" w:sz="4" w:space="0" w:color="auto"/>
            </w:tcBorders>
          </w:tcPr>
          <w:p w:rsidR="00D41EA7" w:rsidRPr="00DE59CA" w:rsidRDefault="00D41EA7" w:rsidP="00DE59CA">
            <w:pPr>
              <w:spacing w:after="0"/>
              <w:jc w:val="both"/>
              <w:rPr>
                <w:rFonts w:ascii="Times New Roman" w:hAnsi="Times New Roman"/>
                <w:bCs/>
                <w:sz w:val="24"/>
                <w:szCs w:val="24"/>
              </w:rPr>
            </w:pPr>
            <w:r w:rsidRPr="00DE59CA">
              <w:rPr>
                <w:rFonts w:ascii="Times New Roman" w:hAnsi="Times New Roman"/>
                <w:b/>
                <w:sz w:val="24"/>
                <w:szCs w:val="24"/>
              </w:rPr>
              <w:t>Дидактические единицы, содержание</w:t>
            </w:r>
          </w:p>
        </w:tc>
        <w:tc>
          <w:tcPr>
            <w:tcW w:w="614" w:type="pct"/>
            <w:tcBorders>
              <w:top w:val="single" w:sz="4" w:space="0" w:color="auto"/>
              <w:left w:val="single" w:sz="4" w:space="0" w:color="auto"/>
              <w:right w:val="single" w:sz="4" w:space="0" w:color="auto"/>
            </w:tcBorders>
          </w:tcPr>
          <w:p w:rsidR="00D41EA7" w:rsidRPr="00DE59CA" w:rsidRDefault="00D41EA7" w:rsidP="00DE59CA">
            <w:pPr>
              <w:spacing w:after="0"/>
              <w:jc w:val="center"/>
              <w:rPr>
                <w:rFonts w:ascii="Times New Roman" w:eastAsia="Calibri" w:hAnsi="Times New Roman"/>
                <w:bCs/>
                <w:sz w:val="24"/>
                <w:szCs w:val="24"/>
              </w:rPr>
            </w:pPr>
          </w:p>
        </w:tc>
        <w:tc>
          <w:tcPr>
            <w:tcW w:w="565" w:type="pct"/>
            <w:tcBorders>
              <w:top w:val="single" w:sz="4" w:space="0" w:color="auto"/>
              <w:left w:val="single" w:sz="4" w:space="0" w:color="auto"/>
              <w:right w:val="single" w:sz="4" w:space="0" w:color="auto"/>
            </w:tcBorders>
            <w:shd w:val="clear" w:color="auto" w:fill="auto"/>
          </w:tcPr>
          <w:p w:rsidR="00D41EA7" w:rsidRPr="00DE59CA" w:rsidRDefault="00D41EA7" w:rsidP="00DE59CA">
            <w:pPr>
              <w:spacing w:after="0"/>
              <w:rPr>
                <w:rFonts w:ascii="Times New Roman" w:hAnsi="Times New Roman"/>
                <w:b/>
                <w:bCs/>
                <w:sz w:val="24"/>
                <w:szCs w:val="24"/>
              </w:rPr>
            </w:pPr>
          </w:p>
        </w:tc>
        <w:tc>
          <w:tcPr>
            <w:tcW w:w="564" w:type="pct"/>
            <w:vMerge/>
            <w:tcBorders>
              <w:left w:val="single" w:sz="4" w:space="0" w:color="auto"/>
              <w:right w:val="single" w:sz="4" w:space="0" w:color="auto"/>
            </w:tcBorders>
            <w:shd w:val="clear" w:color="auto" w:fill="auto"/>
          </w:tcPr>
          <w:p w:rsidR="00D41EA7" w:rsidRPr="00DE59CA" w:rsidRDefault="00D41EA7" w:rsidP="00DE59CA">
            <w:pPr>
              <w:spacing w:after="0"/>
              <w:rPr>
                <w:rFonts w:ascii="Times New Roman" w:hAnsi="Times New Roman"/>
                <w:b/>
                <w:bCs/>
                <w:sz w:val="24"/>
                <w:szCs w:val="24"/>
              </w:rPr>
            </w:pPr>
          </w:p>
        </w:tc>
        <w:tc>
          <w:tcPr>
            <w:tcW w:w="711" w:type="pct"/>
            <w:vMerge/>
            <w:tcBorders>
              <w:left w:val="single" w:sz="4" w:space="0" w:color="auto"/>
              <w:right w:val="single" w:sz="4" w:space="0" w:color="auto"/>
            </w:tcBorders>
            <w:shd w:val="clear" w:color="auto" w:fill="auto"/>
          </w:tcPr>
          <w:p w:rsidR="00D41EA7" w:rsidRPr="00DE59CA" w:rsidRDefault="00D41EA7" w:rsidP="00DE59CA">
            <w:pPr>
              <w:spacing w:after="0"/>
              <w:rPr>
                <w:rFonts w:ascii="Times New Roman" w:hAnsi="Times New Roman"/>
                <w:b/>
                <w:bCs/>
                <w:sz w:val="24"/>
                <w:szCs w:val="24"/>
              </w:rPr>
            </w:pPr>
          </w:p>
        </w:tc>
      </w:tr>
      <w:tr w:rsidR="00D41EA7" w:rsidRPr="00DE59CA" w:rsidTr="00DE4AD0">
        <w:tc>
          <w:tcPr>
            <w:tcW w:w="660" w:type="pct"/>
            <w:gridSpan w:val="4"/>
            <w:vMerge/>
            <w:tcBorders>
              <w:left w:val="single" w:sz="4" w:space="0" w:color="auto"/>
              <w:right w:val="single" w:sz="4" w:space="0" w:color="auto"/>
            </w:tcBorders>
          </w:tcPr>
          <w:p w:rsidR="00D41EA7" w:rsidRPr="00DE59CA" w:rsidRDefault="00D41EA7"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eastAsia="Calibri" w:hAnsi="Times New Roman"/>
                <w:bCs/>
                <w:sz w:val="24"/>
                <w:szCs w:val="24"/>
              </w:rPr>
            </w:pPr>
          </w:p>
        </w:tc>
        <w:tc>
          <w:tcPr>
            <w:tcW w:w="190" w:type="pct"/>
            <w:gridSpan w:val="3"/>
            <w:tcBorders>
              <w:top w:val="single" w:sz="4" w:space="0" w:color="auto"/>
              <w:left w:val="single" w:sz="4" w:space="0" w:color="auto"/>
              <w:bottom w:val="single" w:sz="4" w:space="0" w:color="auto"/>
              <w:right w:val="single" w:sz="4" w:space="0" w:color="auto"/>
            </w:tcBorders>
          </w:tcPr>
          <w:p w:rsidR="00D41EA7" w:rsidRPr="00DE59CA" w:rsidRDefault="00D41EA7" w:rsidP="00DE59CA">
            <w:pPr>
              <w:spacing w:after="0"/>
              <w:jc w:val="both"/>
              <w:rPr>
                <w:rFonts w:ascii="Times New Roman" w:hAnsi="Times New Roman"/>
                <w:sz w:val="24"/>
                <w:szCs w:val="24"/>
              </w:rPr>
            </w:pPr>
            <w:r w:rsidRPr="00DE59CA">
              <w:rPr>
                <w:rFonts w:ascii="Times New Roman" w:hAnsi="Times New Roman"/>
                <w:sz w:val="24"/>
                <w:szCs w:val="24"/>
              </w:rPr>
              <w:t>1</w:t>
            </w:r>
          </w:p>
        </w:tc>
        <w:tc>
          <w:tcPr>
            <w:tcW w:w="1696" w:type="pct"/>
            <w:gridSpan w:val="3"/>
            <w:tcBorders>
              <w:top w:val="single" w:sz="4" w:space="0" w:color="auto"/>
              <w:left w:val="single" w:sz="4" w:space="0" w:color="auto"/>
              <w:bottom w:val="single" w:sz="4" w:space="0" w:color="auto"/>
              <w:right w:val="single" w:sz="4" w:space="0" w:color="auto"/>
            </w:tcBorders>
          </w:tcPr>
          <w:p w:rsidR="00D41EA7" w:rsidRPr="00DE59CA" w:rsidRDefault="00D41EA7" w:rsidP="00DE59CA">
            <w:pPr>
              <w:spacing w:after="0"/>
              <w:jc w:val="both"/>
              <w:rPr>
                <w:rFonts w:ascii="Times New Roman" w:hAnsi="Times New Roman"/>
                <w:sz w:val="24"/>
                <w:szCs w:val="24"/>
              </w:rPr>
            </w:pPr>
            <w:r w:rsidRPr="00DE59CA">
              <w:rPr>
                <w:rFonts w:ascii="Times New Roman" w:hAnsi="Times New Roman"/>
                <w:bCs/>
                <w:sz w:val="24"/>
                <w:szCs w:val="24"/>
              </w:rPr>
              <w:t xml:space="preserve">Грамматика. Виды предложений. Порядок слов повествовательного, отрицательного, </w:t>
            </w:r>
            <w:r w:rsidRPr="00DE59CA">
              <w:rPr>
                <w:rFonts w:ascii="Times New Roman" w:hAnsi="Times New Roman"/>
                <w:bCs/>
                <w:sz w:val="24"/>
                <w:szCs w:val="24"/>
              </w:rPr>
              <w:lastRenderedPageBreak/>
              <w:t>вопросительного предложения</w:t>
            </w:r>
          </w:p>
        </w:tc>
        <w:tc>
          <w:tcPr>
            <w:tcW w:w="614" w:type="pct"/>
            <w:tcBorders>
              <w:top w:val="single" w:sz="4" w:space="0" w:color="auto"/>
              <w:left w:val="single" w:sz="4" w:space="0" w:color="auto"/>
              <w:right w:val="single" w:sz="4" w:space="0" w:color="auto"/>
            </w:tcBorders>
          </w:tcPr>
          <w:p w:rsidR="00D41EA7" w:rsidRPr="00DE59CA" w:rsidRDefault="00D41EA7" w:rsidP="00DE59CA">
            <w:pPr>
              <w:spacing w:after="0"/>
              <w:jc w:val="center"/>
              <w:rPr>
                <w:rFonts w:ascii="Times New Roman" w:eastAsia="Calibri" w:hAnsi="Times New Roman"/>
                <w:bCs/>
                <w:sz w:val="24"/>
                <w:szCs w:val="24"/>
              </w:rPr>
            </w:pPr>
          </w:p>
        </w:tc>
        <w:tc>
          <w:tcPr>
            <w:tcW w:w="565" w:type="pct"/>
            <w:tcBorders>
              <w:top w:val="single" w:sz="4" w:space="0" w:color="auto"/>
              <w:left w:val="single" w:sz="4" w:space="0" w:color="auto"/>
              <w:right w:val="single" w:sz="4" w:space="0" w:color="auto"/>
            </w:tcBorders>
            <w:shd w:val="clear" w:color="auto" w:fill="auto"/>
          </w:tcPr>
          <w:p w:rsidR="00D41EA7" w:rsidRPr="00DE59CA" w:rsidRDefault="00D41EA7" w:rsidP="00DE59CA">
            <w:pPr>
              <w:spacing w:after="0"/>
              <w:rPr>
                <w:rFonts w:ascii="Times New Roman" w:hAnsi="Times New Roman"/>
                <w:b/>
                <w:bCs/>
                <w:sz w:val="24"/>
                <w:szCs w:val="24"/>
              </w:rPr>
            </w:pPr>
          </w:p>
        </w:tc>
        <w:tc>
          <w:tcPr>
            <w:tcW w:w="564" w:type="pct"/>
            <w:vMerge/>
            <w:tcBorders>
              <w:left w:val="single" w:sz="4" w:space="0" w:color="auto"/>
              <w:right w:val="single" w:sz="4" w:space="0" w:color="auto"/>
            </w:tcBorders>
            <w:shd w:val="clear" w:color="auto" w:fill="auto"/>
          </w:tcPr>
          <w:p w:rsidR="00D41EA7" w:rsidRPr="00DE59CA" w:rsidRDefault="00D41EA7" w:rsidP="00DE59CA">
            <w:pPr>
              <w:spacing w:after="0"/>
              <w:rPr>
                <w:rFonts w:ascii="Times New Roman" w:hAnsi="Times New Roman"/>
                <w:b/>
                <w:bCs/>
                <w:sz w:val="24"/>
                <w:szCs w:val="24"/>
              </w:rPr>
            </w:pPr>
          </w:p>
        </w:tc>
        <w:tc>
          <w:tcPr>
            <w:tcW w:w="711" w:type="pct"/>
            <w:vMerge/>
            <w:tcBorders>
              <w:left w:val="single" w:sz="4" w:space="0" w:color="auto"/>
              <w:right w:val="single" w:sz="4" w:space="0" w:color="auto"/>
            </w:tcBorders>
            <w:shd w:val="clear" w:color="auto" w:fill="auto"/>
          </w:tcPr>
          <w:p w:rsidR="00D41EA7" w:rsidRPr="00DE59CA" w:rsidRDefault="00D41EA7" w:rsidP="00DE59CA">
            <w:pPr>
              <w:spacing w:after="0"/>
              <w:rPr>
                <w:rFonts w:ascii="Times New Roman" w:hAnsi="Times New Roman"/>
                <w:b/>
                <w:bCs/>
                <w:sz w:val="24"/>
                <w:szCs w:val="24"/>
              </w:rPr>
            </w:pPr>
          </w:p>
        </w:tc>
      </w:tr>
      <w:tr w:rsidR="00D41EA7" w:rsidRPr="00DE59CA" w:rsidTr="00DE4AD0">
        <w:tc>
          <w:tcPr>
            <w:tcW w:w="660" w:type="pct"/>
            <w:gridSpan w:val="4"/>
            <w:vMerge/>
            <w:tcBorders>
              <w:left w:val="single" w:sz="4" w:space="0" w:color="auto"/>
              <w:right w:val="single" w:sz="4" w:space="0" w:color="auto"/>
            </w:tcBorders>
          </w:tcPr>
          <w:p w:rsidR="00D41EA7" w:rsidRPr="00DE59CA" w:rsidRDefault="00D41EA7"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eastAsia="Calibri" w:hAnsi="Times New Roman"/>
                <w:bCs/>
                <w:sz w:val="24"/>
                <w:szCs w:val="24"/>
              </w:rPr>
            </w:pPr>
          </w:p>
        </w:tc>
        <w:tc>
          <w:tcPr>
            <w:tcW w:w="190" w:type="pct"/>
            <w:gridSpan w:val="3"/>
            <w:tcBorders>
              <w:top w:val="single" w:sz="4" w:space="0" w:color="auto"/>
              <w:left w:val="single" w:sz="4" w:space="0" w:color="auto"/>
              <w:bottom w:val="single" w:sz="4" w:space="0" w:color="auto"/>
              <w:right w:val="single" w:sz="4" w:space="0" w:color="auto"/>
            </w:tcBorders>
          </w:tcPr>
          <w:p w:rsidR="00D41EA7" w:rsidRPr="00DE59CA" w:rsidRDefault="00D41EA7" w:rsidP="00DE59CA">
            <w:pPr>
              <w:spacing w:after="0"/>
              <w:jc w:val="both"/>
              <w:rPr>
                <w:rFonts w:ascii="Times New Roman" w:hAnsi="Times New Roman"/>
                <w:sz w:val="24"/>
                <w:szCs w:val="24"/>
              </w:rPr>
            </w:pPr>
            <w:r w:rsidRPr="00DE59CA">
              <w:rPr>
                <w:rFonts w:ascii="Times New Roman" w:hAnsi="Times New Roman"/>
                <w:sz w:val="24"/>
                <w:szCs w:val="24"/>
              </w:rPr>
              <w:t>2</w:t>
            </w:r>
          </w:p>
        </w:tc>
        <w:tc>
          <w:tcPr>
            <w:tcW w:w="1696" w:type="pct"/>
            <w:gridSpan w:val="3"/>
            <w:tcBorders>
              <w:top w:val="single" w:sz="4" w:space="0" w:color="auto"/>
              <w:left w:val="single" w:sz="4" w:space="0" w:color="auto"/>
              <w:bottom w:val="single" w:sz="4" w:space="0" w:color="auto"/>
              <w:right w:val="single" w:sz="4" w:space="0" w:color="auto"/>
            </w:tcBorders>
          </w:tcPr>
          <w:p w:rsidR="00D41EA7" w:rsidRPr="00DE59CA" w:rsidRDefault="00D41EA7" w:rsidP="00DE59CA">
            <w:pPr>
              <w:spacing w:after="0"/>
              <w:jc w:val="both"/>
              <w:rPr>
                <w:rFonts w:ascii="Times New Roman" w:hAnsi="Times New Roman"/>
                <w:sz w:val="24"/>
                <w:szCs w:val="24"/>
              </w:rPr>
            </w:pPr>
            <w:r w:rsidRPr="00DE59CA">
              <w:rPr>
                <w:rFonts w:ascii="Times New Roman" w:hAnsi="Times New Roman"/>
                <w:sz w:val="24"/>
                <w:szCs w:val="24"/>
              </w:rPr>
              <w:t>Чтение и говорение. Резюме. Общие требования к оформлению. Содержание. Рекомендации</w:t>
            </w:r>
          </w:p>
        </w:tc>
        <w:tc>
          <w:tcPr>
            <w:tcW w:w="614" w:type="pct"/>
            <w:tcBorders>
              <w:top w:val="single" w:sz="4" w:space="0" w:color="auto"/>
              <w:left w:val="single" w:sz="4" w:space="0" w:color="auto"/>
              <w:right w:val="single" w:sz="4" w:space="0" w:color="auto"/>
            </w:tcBorders>
          </w:tcPr>
          <w:p w:rsidR="00D41EA7" w:rsidRPr="00DE59CA" w:rsidRDefault="00D41EA7" w:rsidP="00DE59CA">
            <w:pPr>
              <w:spacing w:after="0"/>
              <w:jc w:val="center"/>
              <w:rPr>
                <w:rFonts w:ascii="Times New Roman" w:hAnsi="Times New Roman"/>
                <w:bCs/>
                <w:sz w:val="24"/>
                <w:szCs w:val="24"/>
              </w:rPr>
            </w:pPr>
          </w:p>
        </w:tc>
        <w:tc>
          <w:tcPr>
            <w:tcW w:w="565" w:type="pct"/>
            <w:tcBorders>
              <w:top w:val="single" w:sz="4" w:space="0" w:color="auto"/>
              <w:left w:val="single" w:sz="4" w:space="0" w:color="auto"/>
              <w:right w:val="single" w:sz="4" w:space="0" w:color="auto"/>
            </w:tcBorders>
            <w:shd w:val="clear" w:color="auto" w:fill="auto"/>
          </w:tcPr>
          <w:p w:rsidR="00D41EA7" w:rsidRPr="00DE59CA" w:rsidRDefault="00D41EA7" w:rsidP="00DE59CA">
            <w:pPr>
              <w:spacing w:after="0"/>
              <w:jc w:val="center"/>
              <w:rPr>
                <w:rFonts w:ascii="Times New Roman" w:hAnsi="Times New Roman"/>
                <w:bCs/>
                <w:sz w:val="24"/>
                <w:szCs w:val="24"/>
              </w:rPr>
            </w:pPr>
          </w:p>
        </w:tc>
        <w:tc>
          <w:tcPr>
            <w:tcW w:w="564" w:type="pct"/>
            <w:vMerge/>
            <w:tcBorders>
              <w:left w:val="single" w:sz="4" w:space="0" w:color="auto"/>
              <w:right w:val="single" w:sz="4" w:space="0" w:color="auto"/>
            </w:tcBorders>
            <w:shd w:val="clear" w:color="auto" w:fill="auto"/>
          </w:tcPr>
          <w:p w:rsidR="00D41EA7" w:rsidRPr="00DE59CA" w:rsidRDefault="00D41EA7" w:rsidP="00DE59CA">
            <w:pPr>
              <w:spacing w:after="0"/>
              <w:rPr>
                <w:rFonts w:ascii="Times New Roman" w:hAnsi="Times New Roman"/>
                <w:bCs/>
                <w:sz w:val="24"/>
                <w:szCs w:val="24"/>
              </w:rPr>
            </w:pPr>
          </w:p>
        </w:tc>
        <w:tc>
          <w:tcPr>
            <w:tcW w:w="711" w:type="pct"/>
            <w:vMerge/>
            <w:tcBorders>
              <w:left w:val="single" w:sz="4" w:space="0" w:color="auto"/>
              <w:right w:val="single" w:sz="4" w:space="0" w:color="auto"/>
            </w:tcBorders>
            <w:shd w:val="clear" w:color="auto" w:fill="auto"/>
          </w:tcPr>
          <w:p w:rsidR="00D41EA7" w:rsidRPr="00DE59CA" w:rsidRDefault="00D41EA7" w:rsidP="00DE59CA">
            <w:pPr>
              <w:spacing w:after="0"/>
              <w:rPr>
                <w:rFonts w:ascii="Times New Roman" w:eastAsia="Calibri" w:hAnsi="Times New Roman"/>
                <w:bCs/>
                <w:sz w:val="24"/>
                <w:szCs w:val="24"/>
              </w:rPr>
            </w:pPr>
          </w:p>
        </w:tc>
      </w:tr>
      <w:tr w:rsidR="00D41EA7" w:rsidRPr="00DE59CA" w:rsidTr="00DE4AD0">
        <w:trPr>
          <w:trHeight w:val="22"/>
        </w:trPr>
        <w:tc>
          <w:tcPr>
            <w:tcW w:w="660" w:type="pct"/>
            <w:gridSpan w:val="4"/>
            <w:vMerge/>
            <w:tcBorders>
              <w:left w:val="single" w:sz="4" w:space="0" w:color="auto"/>
              <w:right w:val="single" w:sz="4" w:space="0" w:color="auto"/>
            </w:tcBorders>
          </w:tcPr>
          <w:p w:rsidR="00D41EA7" w:rsidRPr="00DE59CA" w:rsidRDefault="00D41EA7"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eastAsia="Calibri" w:hAnsi="Times New Roman"/>
                <w:bCs/>
                <w:sz w:val="24"/>
                <w:szCs w:val="24"/>
              </w:rPr>
            </w:pPr>
          </w:p>
        </w:tc>
        <w:tc>
          <w:tcPr>
            <w:tcW w:w="190" w:type="pct"/>
            <w:gridSpan w:val="3"/>
            <w:tcBorders>
              <w:top w:val="single" w:sz="4" w:space="0" w:color="auto"/>
              <w:left w:val="single" w:sz="4" w:space="0" w:color="auto"/>
              <w:right w:val="single" w:sz="4" w:space="0" w:color="auto"/>
            </w:tcBorders>
          </w:tcPr>
          <w:p w:rsidR="00D41EA7" w:rsidRPr="00DE59CA" w:rsidRDefault="00D41EA7" w:rsidP="00DE59CA">
            <w:pPr>
              <w:spacing w:after="0"/>
              <w:jc w:val="both"/>
              <w:rPr>
                <w:rFonts w:ascii="Times New Roman" w:hAnsi="Times New Roman"/>
                <w:sz w:val="24"/>
                <w:szCs w:val="24"/>
              </w:rPr>
            </w:pPr>
            <w:r w:rsidRPr="00DE59CA">
              <w:rPr>
                <w:rFonts w:ascii="Times New Roman" w:hAnsi="Times New Roman"/>
                <w:sz w:val="24"/>
                <w:szCs w:val="24"/>
              </w:rPr>
              <w:t>3</w:t>
            </w:r>
          </w:p>
        </w:tc>
        <w:tc>
          <w:tcPr>
            <w:tcW w:w="1696" w:type="pct"/>
            <w:gridSpan w:val="3"/>
            <w:tcBorders>
              <w:top w:val="single" w:sz="4" w:space="0" w:color="auto"/>
              <w:left w:val="single" w:sz="4" w:space="0" w:color="auto"/>
              <w:bottom w:val="single" w:sz="4" w:space="0" w:color="auto"/>
              <w:right w:val="single" w:sz="4" w:space="0" w:color="auto"/>
            </w:tcBorders>
          </w:tcPr>
          <w:p w:rsidR="00D41EA7" w:rsidRPr="00DE59CA" w:rsidRDefault="00D41EA7" w:rsidP="00DE59CA">
            <w:pPr>
              <w:spacing w:after="0"/>
              <w:jc w:val="both"/>
              <w:rPr>
                <w:rFonts w:ascii="Times New Roman" w:hAnsi="Times New Roman"/>
                <w:sz w:val="24"/>
                <w:szCs w:val="24"/>
              </w:rPr>
            </w:pPr>
            <w:r w:rsidRPr="00DE59CA">
              <w:rPr>
                <w:rFonts w:ascii="Times New Roman" w:hAnsi="Times New Roman"/>
                <w:sz w:val="24"/>
                <w:szCs w:val="24"/>
              </w:rPr>
              <w:t>Чтение и говорение. Устройство на работу</w:t>
            </w:r>
          </w:p>
        </w:tc>
        <w:tc>
          <w:tcPr>
            <w:tcW w:w="614" w:type="pct"/>
            <w:tcBorders>
              <w:left w:val="single" w:sz="4" w:space="0" w:color="auto"/>
              <w:right w:val="single" w:sz="4" w:space="0" w:color="auto"/>
            </w:tcBorders>
          </w:tcPr>
          <w:p w:rsidR="00D41EA7" w:rsidRPr="00DE59CA" w:rsidRDefault="00D41EA7" w:rsidP="00DE59CA">
            <w:pPr>
              <w:spacing w:after="0"/>
              <w:jc w:val="center"/>
              <w:rPr>
                <w:rFonts w:ascii="Times New Roman" w:hAnsi="Times New Roman"/>
                <w:bCs/>
                <w:sz w:val="24"/>
                <w:szCs w:val="24"/>
              </w:rPr>
            </w:pPr>
          </w:p>
        </w:tc>
        <w:tc>
          <w:tcPr>
            <w:tcW w:w="565" w:type="pct"/>
            <w:tcBorders>
              <w:left w:val="single" w:sz="4" w:space="0" w:color="auto"/>
              <w:right w:val="single" w:sz="4" w:space="0" w:color="auto"/>
            </w:tcBorders>
            <w:shd w:val="clear" w:color="auto" w:fill="auto"/>
          </w:tcPr>
          <w:p w:rsidR="00D41EA7" w:rsidRPr="00DE59CA" w:rsidRDefault="00D41EA7" w:rsidP="00DE59CA">
            <w:pPr>
              <w:spacing w:after="0"/>
              <w:jc w:val="center"/>
              <w:rPr>
                <w:rFonts w:ascii="Times New Roman" w:hAnsi="Times New Roman"/>
                <w:bCs/>
                <w:sz w:val="24"/>
                <w:szCs w:val="24"/>
              </w:rPr>
            </w:pPr>
          </w:p>
        </w:tc>
        <w:tc>
          <w:tcPr>
            <w:tcW w:w="564" w:type="pct"/>
            <w:vMerge/>
            <w:tcBorders>
              <w:left w:val="single" w:sz="4" w:space="0" w:color="auto"/>
              <w:right w:val="single" w:sz="4" w:space="0" w:color="auto"/>
            </w:tcBorders>
            <w:shd w:val="clear" w:color="auto" w:fill="auto"/>
          </w:tcPr>
          <w:p w:rsidR="00D41EA7" w:rsidRPr="00DE59CA" w:rsidRDefault="00D41EA7" w:rsidP="00DE59CA">
            <w:pPr>
              <w:spacing w:after="0"/>
              <w:rPr>
                <w:rFonts w:ascii="Times New Roman" w:hAnsi="Times New Roman"/>
                <w:bCs/>
                <w:sz w:val="24"/>
                <w:szCs w:val="24"/>
              </w:rPr>
            </w:pPr>
          </w:p>
        </w:tc>
        <w:tc>
          <w:tcPr>
            <w:tcW w:w="711" w:type="pct"/>
            <w:vMerge/>
            <w:tcBorders>
              <w:left w:val="single" w:sz="4" w:space="0" w:color="auto"/>
              <w:right w:val="single" w:sz="4" w:space="0" w:color="auto"/>
            </w:tcBorders>
            <w:shd w:val="clear" w:color="auto" w:fill="auto"/>
          </w:tcPr>
          <w:p w:rsidR="00D41EA7" w:rsidRPr="00DE59CA" w:rsidRDefault="00D41EA7" w:rsidP="00DE59CA">
            <w:pPr>
              <w:spacing w:after="0"/>
              <w:rPr>
                <w:rFonts w:ascii="Times New Roman" w:eastAsia="Calibri" w:hAnsi="Times New Roman"/>
                <w:bCs/>
                <w:sz w:val="24"/>
                <w:szCs w:val="24"/>
              </w:rPr>
            </w:pPr>
          </w:p>
        </w:tc>
      </w:tr>
      <w:tr w:rsidR="00D41EA7" w:rsidRPr="00DE59CA" w:rsidTr="00DE4AD0">
        <w:trPr>
          <w:trHeight w:val="22"/>
        </w:trPr>
        <w:tc>
          <w:tcPr>
            <w:tcW w:w="660" w:type="pct"/>
            <w:gridSpan w:val="4"/>
            <w:vMerge w:val="restart"/>
            <w:tcBorders>
              <w:top w:val="single" w:sz="4" w:space="0" w:color="auto"/>
              <w:left w:val="single" w:sz="4" w:space="0" w:color="auto"/>
              <w:right w:val="single" w:sz="4" w:space="0" w:color="auto"/>
            </w:tcBorders>
          </w:tcPr>
          <w:p w:rsidR="00D41EA7" w:rsidRPr="00DE59CA" w:rsidRDefault="00D41EA7"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eastAsia="Calibri" w:hAnsi="Times New Roman"/>
                <w:bCs/>
                <w:sz w:val="24"/>
                <w:szCs w:val="24"/>
              </w:rPr>
            </w:pPr>
            <w:r w:rsidRPr="00DE59CA">
              <w:rPr>
                <w:rFonts w:ascii="Times New Roman" w:eastAsia="Calibri" w:hAnsi="Times New Roman"/>
                <w:bCs/>
                <w:sz w:val="24"/>
                <w:szCs w:val="24"/>
              </w:rPr>
              <w:t>Тема 8.3. Портрет современного специалиста</w:t>
            </w:r>
          </w:p>
        </w:tc>
        <w:tc>
          <w:tcPr>
            <w:tcW w:w="1886" w:type="pct"/>
            <w:gridSpan w:val="6"/>
            <w:tcBorders>
              <w:top w:val="single" w:sz="4" w:space="0" w:color="auto"/>
              <w:left w:val="single" w:sz="4" w:space="0" w:color="auto"/>
              <w:right w:val="single" w:sz="4" w:space="0" w:color="auto"/>
            </w:tcBorders>
          </w:tcPr>
          <w:p w:rsidR="00D41EA7" w:rsidRPr="00DE59CA" w:rsidRDefault="00D41EA7" w:rsidP="00DE59CA">
            <w:pPr>
              <w:spacing w:after="0"/>
              <w:jc w:val="both"/>
              <w:rPr>
                <w:rFonts w:ascii="Times New Roman" w:hAnsi="Times New Roman"/>
                <w:sz w:val="24"/>
                <w:szCs w:val="24"/>
              </w:rPr>
            </w:pPr>
            <w:r w:rsidRPr="00DE59CA">
              <w:rPr>
                <w:rFonts w:ascii="Times New Roman" w:hAnsi="Times New Roman"/>
                <w:b/>
                <w:sz w:val="24"/>
                <w:szCs w:val="24"/>
              </w:rPr>
              <w:t>Дидактические единицы, содержание</w:t>
            </w:r>
          </w:p>
        </w:tc>
        <w:tc>
          <w:tcPr>
            <w:tcW w:w="614" w:type="pct"/>
            <w:tcBorders>
              <w:left w:val="single" w:sz="4" w:space="0" w:color="auto"/>
              <w:right w:val="single" w:sz="4" w:space="0" w:color="auto"/>
            </w:tcBorders>
          </w:tcPr>
          <w:p w:rsidR="00D41EA7" w:rsidRPr="00DE59CA" w:rsidRDefault="00D41EA7" w:rsidP="00DE59CA">
            <w:pPr>
              <w:spacing w:after="0"/>
              <w:jc w:val="center"/>
              <w:rPr>
                <w:rFonts w:ascii="Times New Roman" w:hAnsi="Times New Roman"/>
                <w:bCs/>
                <w:sz w:val="24"/>
                <w:szCs w:val="24"/>
              </w:rPr>
            </w:pPr>
          </w:p>
        </w:tc>
        <w:tc>
          <w:tcPr>
            <w:tcW w:w="565" w:type="pct"/>
            <w:tcBorders>
              <w:left w:val="single" w:sz="4" w:space="0" w:color="auto"/>
              <w:right w:val="single" w:sz="4" w:space="0" w:color="auto"/>
            </w:tcBorders>
            <w:shd w:val="clear" w:color="auto" w:fill="auto"/>
          </w:tcPr>
          <w:p w:rsidR="00D41EA7" w:rsidRPr="00DE59CA" w:rsidRDefault="00D41EA7" w:rsidP="00DE59CA">
            <w:pPr>
              <w:spacing w:after="0"/>
              <w:rPr>
                <w:rFonts w:ascii="Times New Roman" w:hAnsi="Times New Roman"/>
                <w:b/>
                <w:sz w:val="24"/>
                <w:szCs w:val="24"/>
              </w:rPr>
            </w:pPr>
          </w:p>
        </w:tc>
        <w:tc>
          <w:tcPr>
            <w:tcW w:w="564" w:type="pct"/>
            <w:vMerge/>
            <w:tcBorders>
              <w:left w:val="single" w:sz="4" w:space="0" w:color="auto"/>
              <w:right w:val="single" w:sz="4" w:space="0" w:color="auto"/>
            </w:tcBorders>
            <w:shd w:val="clear" w:color="auto" w:fill="auto"/>
          </w:tcPr>
          <w:p w:rsidR="00D41EA7" w:rsidRPr="00DE59CA" w:rsidRDefault="00D41EA7" w:rsidP="00DE59CA">
            <w:pPr>
              <w:spacing w:after="0"/>
              <w:rPr>
                <w:rFonts w:ascii="Times New Roman" w:hAnsi="Times New Roman"/>
                <w:b/>
                <w:sz w:val="24"/>
                <w:szCs w:val="24"/>
              </w:rPr>
            </w:pPr>
          </w:p>
        </w:tc>
        <w:tc>
          <w:tcPr>
            <w:tcW w:w="711" w:type="pct"/>
            <w:vMerge/>
            <w:tcBorders>
              <w:left w:val="single" w:sz="4" w:space="0" w:color="auto"/>
              <w:right w:val="single" w:sz="4" w:space="0" w:color="auto"/>
            </w:tcBorders>
            <w:shd w:val="clear" w:color="auto" w:fill="auto"/>
          </w:tcPr>
          <w:p w:rsidR="00D41EA7" w:rsidRPr="00DE59CA" w:rsidRDefault="00D41EA7" w:rsidP="00DE59CA">
            <w:pPr>
              <w:spacing w:after="0"/>
              <w:rPr>
                <w:rFonts w:ascii="Times New Roman" w:hAnsi="Times New Roman"/>
                <w:b/>
                <w:sz w:val="24"/>
                <w:szCs w:val="24"/>
              </w:rPr>
            </w:pPr>
          </w:p>
        </w:tc>
      </w:tr>
      <w:tr w:rsidR="00D41EA7" w:rsidRPr="00DE59CA" w:rsidTr="00DE4AD0">
        <w:trPr>
          <w:trHeight w:val="22"/>
        </w:trPr>
        <w:tc>
          <w:tcPr>
            <w:tcW w:w="660" w:type="pct"/>
            <w:gridSpan w:val="4"/>
            <w:vMerge/>
            <w:tcBorders>
              <w:left w:val="single" w:sz="4" w:space="0" w:color="auto"/>
              <w:right w:val="single" w:sz="4" w:space="0" w:color="auto"/>
            </w:tcBorders>
          </w:tcPr>
          <w:p w:rsidR="00D41EA7" w:rsidRPr="00DE59CA" w:rsidRDefault="00D41EA7"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eastAsia="Calibri" w:hAnsi="Times New Roman"/>
                <w:bCs/>
                <w:sz w:val="24"/>
                <w:szCs w:val="24"/>
              </w:rPr>
            </w:pPr>
          </w:p>
        </w:tc>
        <w:tc>
          <w:tcPr>
            <w:tcW w:w="190" w:type="pct"/>
            <w:gridSpan w:val="3"/>
            <w:tcBorders>
              <w:top w:val="single" w:sz="4" w:space="0" w:color="auto"/>
              <w:left w:val="single" w:sz="4" w:space="0" w:color="auto"/>
              <w:right w:val="single" w:sz="4" w:space="0" w:color="auto"/>
            </w:tcBorders>
          </w:tcPr>
          <w:p w:rsidR="00D41EA7" w:rsidRPr="00DE59CA" w:rsidRDefault="00D41EA7" w:rsidP="00DE59CA">
            <w:pPr>
              <w:spacing w:after="0"/>
              <w:jc w:val="both"/>
              <w:rPr>
                <w:rFonts w:ascii="Times New Roman" w:hAnsi="Times New Roman"/>
                <w:sz w:val="24"/>
                <w:szCs w:val="24"/>
              </w:rPr>
            </w:pPr>
            <w:r w:rsidRPr="00DE59CA">
              <w:rPr>
                <w:rFonts w:ascii="Times New Roman" w:hAnsi="Times New Roman"/>
                <w:sz w:val="24"/>
                <w:szCs w:val="24"/>
              </w:rPr>
              <w:t>1</w:t>
            </w:r>
          </w:p>
        </w:tc>
        <w:tc>
          <w:tcPr>
            <w:tcW w:w="1696" w:type="pct"/>
            <w:gridSpan w:val="3"/>
            <w:tcBorders>
              <w:top w:val="single" w:sz="4" w:space="0" w:color="auto"/>
              <w:left w:val="single" w:sz="4" w:space="0" w:color="auto"/>
              <w:bottom w:val="single" w:sz="4" w:space="0" w:color="auto"/>
              <w:right w:val="single" w:sz="4" w:space="0" w:color="auto"/>
            </w:tcBorders>
          </w:tcPr>
          <w:p w:rsidR="00D41EA7" w:rsidRPr="00DE59CA" w:rsidRDefault="00D41EA7" w:rsidP="00DE59CA">
            <w:pPr>
              <w:spacing w:after="0"/>
              <w:jc w:val="both"/>
              <w:rPr>
                <w:rFonts w:ascii="Times New Roman" w:hAnsi="Times New Roman"/>
                <w:sz w:val="24"/>
                <w:szCs w:val="24"/>
              </w:rPr>
            </w:pPr>
            <w:r w:rsidRPr="00DE59CA">
              <w:rPr>
                <w:rFonts w:ascii="Times New Roman" w:hAnsi="Times New Roman"/>
                <w:sz w:val="24"/>
                <w:szCs w:val="24"/>
              </w:rPr>
              <w:t>Грамматика. Вопросительно-отрицательные предложения</w:t>
            </w:r>
          </w:p>
        </w:tc>
        <w:tc>
          <w:tcPr>
            <w:tcW w:w="614" w:type="pct"/>
            <w:tcBorders>
              <w:left w:val="single" w:sz="4" w:space="0" w:color="auto"/>
              <w:right w:val="single" w:sz="4" w:space="0" w:color="auto"/>
            </w:tcBorders>
          </w:tcPr>
          <w:p w:rsidR="00D41EA7" w:rsidRPr="00DE59CA" w:rsidRDefault="00D41EA7" w:rsidP="00DE59CA">
            <w:pPr>
              <w:spacing w:after="0"/>
              <w:jc w:val="center"/>
              <w:rPr>
                <w:rFonts w:ascii="Times New Roman" w:hAnsi="Times New Roman"/>
                <w:bCs/>
                <w:sz w:val="24"/>
                <w:szCs w:val="24"/>
              </w:rPr>
            </w:pPr>
          </w:p>
        </w:tc>
        <w:tc>
          <w:tcPr>
            <w:tcW w:w="565" w:type="pct"/>
            <w:tcBorders>
              <w:left w:val="single" w:sz="4" w:space="0" w:color="auto"/>
              <w:right w:val="single" w:sz="4" w:space="0" w:color="auto"/>
            </w:tcBorders>
            <w:shd w:val="clear" w:color="auto" w:fill="auto"/>
          </w:tcPr>
          <w:p w:rsidR="00D41EA7" w:rsidRPr="00DE59CA" w:rsidRDefault="00D41EA7" w:rsidP="00DE59CA">
            <w:pPr>
              <w:spacing w:after="0"/>
              <w:rPr>
                <w:rFonts w:ascii="Times New Roman" w:hAnsi="Times New Roman"/>
                <w:b/>
                <w:sz w:val="24"/>
                <w:szCs w:val="24"/>
              </w:rPr>
            </w:pPr>
          </w:p>
        </w:tc>
        <w:tc>
          <w:tcPr>
            <w:tcW w:w="564" w:type="pct"/>
            <w:vMerge/>
            <w:tcBorders>
              <w:left w:val="single" w:sz="4" w:space="0" w:color="auto"/>
              <w:right w:val="single" w:sz="4" w:space="0" w:color="auto"/>
            </w:tcBorders>
            <w:shd w:val="clear" w:color="auto" w:fill="auto"/>
          </w:tcPr>
          <w:p w:rsidR="00D41EA7" w:rsidRPr="00DE59CA" w:rsidRDefault="00D41EA7" w:rsidP="00DE59CA">
            <w:pPr>
              <w:spacing w:after="0"/>
              <w:rPr>
                <w:rFonts w:ascii="Times New Roman" w:hAnsi="Times New Roman"/>
                <w:b/>
                <w:sz w:val="24"/>
                <w:szCs w:val="24"/>
              </w:rPr>
            </w:pPr>
          </w:p>
        </w:tc>
        <w:tc>
          <w:tcPr>
            <w:tcW w:w="711" w:type="pct"/>
            <w:vMerge/>
            <w:tcBorders>
              <w:left w:val="single" w:sz="4" w:space="0" w:color="auto"/>
              <w:right w:val="single" w:sz="4" w:space="0" w:color="auto"/>
            </w:tcBorders>
            <w:shd w:val="clear" w:color="auto" w:fill="auto"/>
          </w:tcPr>
          <w:p w:rsidR="00D41EA7" w:rsidRPr="00DE59CA" w:rsidRDefault="00D41EA7" w:rsidP="00DE59CA">
            <w:pPr>
              <w:spacing w:after="0"/>
              <w:rPr>
                <w:rFonts w:ascii="Times New Roman" w:hAnsi="Times New Roman"/>
                <w:b/>
                <w:sz w:val="24"/>
                <w:szCs w:val="24"/>
              </w:rPr>
            </w:pPr>
          </w:p>
        </w:tc>
      </w:tr>
      <w:tr w:rsidR="00D41EA7" w:rsidRPr="00DE59CA" w:rsidTr="00DE4AD0">
        <w:tc>
          <w:tcPr>
            <w:tcW w:w="660" w:type="pct"/>
            <w:gridSpan w:val="4"/>
            <w:vMerge/>
            <w:tcBorders>
              <w:left w:val="single" w:sz="4" w:space="0" w:color="auto"/>
              <w:right w:val="single" w:sz="4" w:space="0" w:color="auto"/>
            </w:tcBorders>
          </w:tcPr>
          <w:p w:rsidR="00D41EA7" w:rsidRPr="00DE59CA" w:rsidRDefault="00D41EA7"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eastAsia="Calibri" w:hAnsi="Times New Roman"/>
                <w:bCs/>
                <w:sz w:val="24"/>
                <w:szCs w:val="24"/>
              </w:rPr>
            </w:pPr>
          </w:p>
        </w:tc>
        <w:tc>
          <w:tcPr>
            <w:tcW w:w="190" w:type="pct"/>
            <w:gridSpan w:val="3"/>
            <w:tcBorders>
              <w:top w:val="single" w:sz="4" w:space="0" w:color="auto"/>
              <w:left w:val="single" w:sz="4" w:space="0" w:color="auto"/>
              <w:bottom w:val="single" w:sz="4" w:space="0" w:color="auto"/>
              <w:right w:val="single" w:sz="4" w:space="0" w:color="auto"/>
            </w:tcBorders>
          </w:tcPr>
          <w:p w:rsidR="00D41EA7" w:rsidRPr="00DE59CA" w:rsidRDefault="00D41EA7" w:rsidP="00DE59CA">
            <w:pPr>
              <w:spacing w:after="0"/>
              <w:jc w:val="both"/>
              <w:rPr>
                <w:rFonts w:ascii="Times New Roman" w:hAnsi="Times New Roman"/>
                <w:sz w:val="24"/>
                <w:szCs w:val="24"/>
              </w:rPr>
            </w:pPr>
            <w:r w:rsidRPr="00DE59CA">
              <w:rPr>
                <w:rFonts w:ascii="Times New Roman" w:hAnsi="Times New Roman"/>
                <w:sz w:val="24"/>
                <w:szCs w:val="24"/>
              </w:rPr>
              <w:t>2</w:t>
            </w:r>
          </w:p>
        </w:tc>
        <w:tc>
          <w:tcPr>
            <w:tcW w:w="1696" w:type="pct"/>
            <w:gridSpan w:val="3"/>
            <w:tcBorders>
              <w:top w:val="single" w:sz="4" w:space="0" w:color="auto"/>
              <w:left w:val="single" w:sz="4" w:space="0" w:color="auto"/>
              <w:bottom w:val="single" w:sz="4" w:space="0" w:color="auto"/>
              <w:right w:val="single" w:sz="4" w:space="0" w:color="auto"/>
            </w:tcBorders>
          </w:tcPr>
          <w:p w:rsidR="00D41EA7" w:rsidRPr="00DE59CA" w:rsidRDefault="00D41EA7" w:rsidP="00DE59CA">
            <w:pPr>
              <w:spacing w:after="0"/>
              <w:jc w:val="both"/>
              <w:rPr>
                <w:rFonts w:ascii="Times New Roman" w:hAnsi="Times New Roman"/>
                <w:sz w:val="24"/>
                <w:szCs w:val="24"/>
              </w:rPr>
            </w:pPr>
            <w:r w:rsidRPr="00DE59CA">
              <w:rPr>
                <w:rFonts w:ascii="Times New Roman" w:hAnsi="Times New Roman"/>
                <w:sz w:val="24"/>
                <w:szCs w:val="24"/>
              </w:rPr>
              <w:t>Чтение и говорение. Собеседование с работодателем</w:t>
            </w:r>
          </w:p>
        </w:tc>
        <w:tc>
          <w:tcPr>
            <w:tcW w:w="614" w:type="pct"/>
            <w:tcBorders>
              <w:left w:val="single" w:sz="4" w:space="0" w:color="auto"/>
              <w:right w:val="single" w:sz="4" w:space="0" w:color="auto"/>
            </w:tcBorders>
          </w:tcPr>
          <w:p w:rsidR="00D41EA7" w:rsidRPr="00DE59CA" w:rsidRDefault="00D41EA7" w:rsidP="00DE59CA">
            <w:pPr>
              <w:spacing w:after="0"/>
              <w:jc w:val="center"/>
              <w:rPr>
                <w:rFonts w:ascii="Times New Roman" w:hAnsi="Times New Roman"/>
                <w:bCs/>
                <w:sz w:val="24"/>
                <w:szCs w:val="24"/>
              </w:rPr>
            </w:pPr>
          </w:p>
        </w:tc>
        <w:tc>
          <w:tcPr>
            <w:tcW w:w="565" w:type="pct"/>
            <w:tcBorders>
              <w:left w:val="single" w:sz="4" w:space="0" w:color="auto"/>
              <w:right w:val="single" w:sz="4" w:space="0" w:color="auto"/>
            </w:tcBorders>
            <w:shd w:val="clear" w:color="auto" w:fill="auto"/>
          </w:tcPr>
          <w:p w:rsidR="00D41EA7" w:rsidRPr="00DE59CA" w:rsidRDefault="00D41EA7" w:rsidP="00DE59CA">
            <w:pPr>
              <w:spacing w:after="0"/>
              <w:jc w:val="center"/>
              <w:rPr>
                <w:rFonts w:ascii="Times New Roman" w:hAnsi="Times New Roman"/>
                <w:bCs/>
                <w:sz w:val="24"/>
                <w:szCs w:val="24"/>
              </w:rPr>
            </w:pPr>
          </w:p>
        </w:tc>
        <w:tc>
          <w:tcPr>
            <w:tcW w:w="564" w:type="pct"/>
            <w:vMerge/>
            <w:tcBorders>
              <w:left w:val="single" w:sz="4" w:space="0" w:color="auto"/>
              <w:right w:val="single" w:sz="4" w:space="0" w:color="auto"/>
            </w:tcBorders>
            <w:shd w:val="clear" w:color="auto" w:fill="auto"/>
          </w:tcPr>
          <w:p w:rsidR="00D41EA7" w:rsidRPr="00DE59CA" w:rsidRDefault="00D41EA7" w:rsidP="00DE59CA">
            <w:pPr>
              <w:spacing w:after="0"/>
              <w:jc w:val="center"/>
              <w:rPr>
                <w:rFonts w:ascii="Times New Roman" w:hAnsi="Times New Roman"/>
                <w:bCs/>
                <w:sz w:val="24"/>
                <w:szCs w:val="24"/>
              </w:rPr>
            </w:pPr>
          </w:p>
        </w:tc>
        <w:tc>
          <w:tcPr>
            <w:tcW w:w="711" w:type="pct"/>
            <w:vMerge/>
            <w:tcBorders>
              <w:left w:val="single" w:sz="4" w:space="0" w:color="auto"/>
              <w:right w:val="single" w:sz="4" w:space="0" w:color="auto"/>
            </w:tcBorders>
            <w:shd w:val="clear" w:color="auto" w:fill="auto"/>
          </w:tcPr>
          <w:p w:rsidR="00D41EA7" w:rsidRPr="00DE59CA" w:rsidRDefault="00D41EA7" w:rsidP="00DE59CA">
            <w:pPr>
              <w:spacing w:after="0"/>
              <w:rPr>
                <w:rFonts w:ascii="Times New Roman" w:eastAsia="Calibri" w:hAnsi="Times New Roman"/>
                <w:bCs/>
                <w:sz w:val="24"/>
                <w:szCs w:val="24"/>
              </w:rPr>
            </w:pPr>
          </w:p>
        </w:tc>
      </w:tr>
      <w:tr w:rsidR="00D41EA7" w:rsidRPr="00DE59CA" w:rsidTr="00DE4AD0">
        <w:tc>
          <w:tcPr>
            <w:tcW w:w="660" w:type="pct"/>
            <w:gridSpan w:val="4"/>
            <w:vMerge/>
            <w:tcBorders>
              <w:left w:val="single" w:sz="4" w:space="0" w:color="auto"/>
              <w:bottom w:val="single" w:sz="4" w:space="0" w:color="auto"/>
              <w:right w:val="single" w:sz="4" w:space="0" w:color="auto"/>
            </w:tcBorders>
          </w:tcPr>
          <w:p w:rsidR="00D41EA7" w:rsidRPr="00DE59CA" w:rsidRDefault="00D41EA7"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eastAsia="Calibri" w:hAnsi="Times New Roman"/>
                <w:bCs/>
                <w:sz w:val="24"/>
                <w:szCs w:val="24"/>
              </w:rPr>
            </w:pPr>
          </w:p>
        </w:tc>
        <w:tc>
          <w:tcPr>
            <w:tcW w:w="190" w:type="pct"/>
            <w:gridSpan w:val="3"/>
            <w:tcBorders>
              <w:top w:val="single" w:sz="4" w:space="0" w:color="auto"/>
              <w:left w:val="single" w:sz="4" w:space="0" w:color="auto"/>
              <w:bottom w:val="single" w:sz="4" w:space="0" w:color="auto"/>
              <w:right w:val="single" w:sz="4" w:space="0" w:color="auto"/>
            </w:tcBorders>
          </w:tcPr>
          <w:p w:rsidR="00D41EA7" w:rsidRPr="00DE59CA" w:rsidRDefault="00D41EA7" w:rsidP="00DE59CA">
            <w:pPr>
              <w:spacing w:after="0"/>
              <w:jc w:val="both"/>
              <w:rPr>
                <w:rFonts w:ascii="Times New Roman" w:hAnsi="Times New Roman"/>
                <w:sz w:val="24"/>
                <w:szCs w:val="24"/>
              </w:rPr>
            </w:pPr>
            <w:r w:rsidRPr="00DE59CA">
              <w:rPr>
                <w:rFonts w:ascii="Times New Roman" w:hAnsi="Times New Roman"/>
                <w:sz w:val="24"/>
                <w:szCs w:val="24"/>
              </w:rPr>
              <w:t>3</w:t>
            </w:r>
          </w:p>
        </w:tc>
        <w:tc>
          <w:tcPr>
            <w:tcW w:w="1696" w:type="pct"/>
            <w:gridSpan w:val="3"/>
            <w:tcBorders>
              <w:top w:val="single" w:sz="4" w:space="0" w:color="auto"/>
              <w:left w:val="single" w:sz="4" w:space="0" w:color="auto"/>
              <w:bottom w:val="single" w:sz="4" w:space="0" w:color="auto"/>
              <w:right w:val="single" w:sz="4" w:space="0" w:color="auto"/>
            </w:tcBorders>
          </w:tcPr>
          <w:p w:rsidR="00D41EA7" w:rsidRPr="00DE59CA" w:rsidRDefault="00D41EA7" w:rsidP="00DE59CA">
            <w:pPr>
              <w:spacing w:after="0"/>
              <w:jc w:val="both"/>
              <w:rPr>
                <w:rFonts w:ascii="Times New Roman" w:hAnsi="Times New Roman"/>
                <w:sz w:val="24"/>
                <w:szCs w:val="24"/>
              </w:rPr>
            </w:pPr>
            <w:r w:rsidRPr="00DE59CA">
              <w:rPr>
                <w:rFonts w:ascii="Times New Roman" w:hAnsi="Times New Roman"/>
                <w:sz w:val="24"/>
                <w:szCs w:val="24"/>
              </w:rPr>
              <w:t>Чтение и говорение. Современный специалист</w:t>
            </w:r>
          </w:p>
        </w:tc>
        <w:tc>
          <w:tcPr>
            <w:tcW w:w="614" w:type="pct"/>
            <w:tcBorders>
              <w:left w:val="single" w:sz="4" w:space="0" w:color="auto"/>
              <w:bottom w:val="single" w:sz="4" w:space="0" w:color="auto"/>
              <w:right w:val="single" w:sz="4" w:space="0" w:color="auto"/>
            </w:tcBorders>
          </w:tcPr>
          <w:p w:rsidR="00D41EA7" w:rsidRPr="00DE59CA" w:rsidRDefault="00D41EA7" w:rsidP="00DE59CA">
            <w:pPr>
              <w:spacing w:after="0"/>
              <w:jc w:val="center"/>
              <w:rPr>
                <w:rFonts w:ascii="Times New Roman" w:hAnsi="Times New Roman"/>
                <w:bCs/>
                <w:sz w:val="24"/>
                <w:szCs w:val="24"/>
              </w:rPr>
            </w:pPr>
          </w:p>
        </w:tc>
        <w:tc>
          <w:tcPr>
            <w:tcW w:w="565" w:type="pct"/>
            <w:tcBorders>
              <w:left w:val="single" w:sz="4" w:space="0" w:color="auto"/>
              <w:bottom w:val="single" w:sz="4" w:space="0" w:color="auto"/>
              <w:right w:val="single" w:sz="4" w:space="0" w:color="auto"/>
            </w:tcBorders>
            <w:shd w:val="clear" w:color="auto" w:fill="auto"/>
          </w:tcPr>
          <w:p w:rsidR="00D41EA7" w:rsidRPr="00DE59CA" w:rsidRDefault="00D41EA7" w:rsidP="00DE59CA">
            <w:pPr>
              <w:spacing w:after="0"/>
              <w:jc w:val="center"/>
              <w:rPr>
                <w:rFonts w:ascii="Times New Roman" w:hAnsi="Times New Roman"/>
                <w:bCs/>
                <w:sz w:val="24"/>
                <w:szCs w:val="24"/>
              </w:rPr>
            </w:pPr>
          </w:p>
        </w:tc>
        <w:tc>
          <w:tcPr>
            <w:tcW w:w="564" w:type="pct"/>
            <w:vMerge/>
            <w:tcBorders>
              <w:left w:val="single" w:sz="4" w:space="0" w:color="auto"/>
              <w:bottom w:val="single" w:sz="4" w:space="0" w:color="auto"/>
              <w:right w:val="single" w:sz="4" w:space="0" w:color="auto"/>
            </w:tcBorders>
            <w:shd w:val="clear" w:color="auto" w:fill="auto"/>
          </w:tcPr>
          <w:p w:rsidR="00D41EA7" w:rsidRPr="00DE59CA" w:rsidRDefault="00D41EA7" w:rsidP="00DE59CA">
            <w:pPr>
              <w:spacing w:after="0"/>
              <w:jc w:val="center"/>
              <w:rPr>
                <w:rFonts w:ascii="Times New Roman" w:hAnsi="Times New Roman"/>
                <w:bCs/>
                <w:sz w:val="24"/>
                <w:szCs w:val="24"/>
              </w:rPr>
            </w:pPr>
          </w:p>
        </w:tc>
        <w:tc>
          <w:tcPr>
            <w:tcW w:w="711" w:type="pct"/>
            <w:vMerge/>
            <w:tcBorders>
              <w:left w:val="single" w:sz="4" w:space="0" w:color="auto"/>
              <w:right w:val="single" w:sz="4" w:space="0" w:color="auto"/>
            </w:tcBorders>
            <w:shd w:val="clear" w:color="auto" w:fill="auto"/>
          </w:tcPr>
          <w:p w:rsidR="00D41EA7" w:rsidRPr="00DE59CA" w:rsidRDefault="00D41EA7" w:rsidP="00DE59CA">
            <w:pPr>
              <w:spacing w:after="0"/>
              <w:rPr>
                <w:rFonts w:ascii="Times New Roman" w:eastAsia="Calibri" w:hAnsi="Times New Roman"/>
                <w:bCs/>
                <w:sz w:val="24"/>
                <w:szCs w:val="24"/>
              </w:rPr>
            </w:pPr>
          </w:p>
        </w:tc>
      </w:tr>
      <w:tr w:rsidR="00D41EA7" w:rsidRPr="00DE59CA" w:rsidTr="00DE4AD0">
        <w:tc>
          <w:tcPr>
            <w:tcW w:w="2546" w:type="pct"/>
            <w:gridSpan w:val="10"/>
            <w:tcBorders>
              <w:top w:val="single" w:sz="4" w:space="0" w:color="auto"/>
              <w:left w:val="single" w:sz="4" w:space="0" w:color="auto"/>
              <w:bottom w:val="single" w:sz="4" w:space="0" w:color="auto"/>
              <w:right w:val="single" w:sz="4" w:space="0" w:color="auto"/>
            </w:tcBorders>
          </w:tcPr>
          <w:p w:rsidR="00D41EA7" w:rsidRPr="00DE59CA" w:rsidRDefault="00D41EA7" w:rsidP="00DE59CA">
            <w:pPr>
              <w:spacing w:after="0"/>
              <w:jc w:val="both"/>
              <w:rPr>
                <w:rFonts w:ascii="Times New Roman" w:hAnsi="Times New Roman"/>
                <w:sz w:val="24"/>
                <w:szCs w:val="24"/>
              </w:rPr>
            </w:pPr>
            <w:r w:rsidRPr="00DE59CA">
              <w:rPr>
                <w:rFonts w:ascii="Times New Roman" w:eastAsia="Calibri" w:hAnsi="Times New Roman"/>
                <w:b/>
                <w:bCs/>
                <w:sz w:val="24"/>
                <w:szCs w:val="24"/>
              </w:rPr>
              <w:t>Раздел 9. Современные самолёты и вертолёты</w:t>
            </w:r>
          </w:p>
        </w:tc>
        <w:tc>
          <w:tcPr>
            <w:tcW w:w="614" w:type="pct"/>
            <w:tcBorders>
              <w:top w:val="single" w:sz="4" w:space="0" w:color="auto"/>
              <w:left w:val="single" w:sz="4" w:space="0" w:color="auto"/>
              <w:right w:val="single" w:sz="4" w:space="0" w:color="auto"/>
            </w:tcBorders>
          </w:tcPr>
          <w:p w:rsidR="00D41EA7" w:rsidRPr="00DE59CA" w:rsidRDefault="00D41EA7" w:rsidP="00DE59CA">
            <w:pPr>
              <w:pStyle w:val="TableParagraph"/>
              <w:spacing w:line="276" w:lineRule="auto"/>
              <w:rPr>
                <w:sz w:val="24"/>
                <w:szCs w:val="24"/>
              </w:rPr>
            </w:pPr>
            <w:r w:rsidRPr="00DE59CA">
              <w:rPr>
                <w:sz w:val="24"/>
                <w:szCs w:val="24"/>
              </w:rPr>
              <w:t>14</w:t>
            </w:r>
            <w:r w:rsidR="00AC3EC7" w:rsidRPr="00DE59CA">
              <w:rPr>
                <w:sz w:val="24"/>
                <w:szCs w:val="24"/>
              </w:rPr>
              <w:t>/14</w:t>
            </w:r>
          </w:p>
        </w:tc>
        <w:tc>
          <w:tcPr>
            <w:tcW w:w="565" w:type="pct"/>
            <w:tcBorders>
              <w:top w:val="single" w:sz="4" w:space="0" w:color="auto"/>
              <w:left w:val="single" w:sz="4" w:space="0" w:color="auto"/>
              <w:right w:val="single" w:sz="4" w:space="0" w:color="auto"/>
            </w:tcBorders>
            <w:shd w:val="clear" w:color="auto" w:fill="auto"/>
          </w:tcPr>
          <w:p w:rsidR="00D41EA7" w:rsidRPr="00DE59CA" w:rsidRDefault="00D41EA7"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rPr>
            </w:pPr>
          </w:p>
        </w:tc>
        <w:tc>
          <w:tcPr>
            <w:tcW w:w="564" w:type="pct"/>
            <w:tcBorders>
              <w:top w:val="single" w:sz="4" w:space="0" w:color="auto"/>
              <w:left w:val="single" w:sz="4" w:space="0" w:color="auto"/>
              <w:right w:val="single" w:sz="4" w:space="0" w:color="auto"/>
            </w:tcBorders>
            <w:shd w:val="clear" w:color="auto" w:fill="auto"/>
          </w:tcPr>
          <w:p w:rsidR="00D41EA7" w:rsidRPr="00DE59CA" w:rsidRDefault="00D41EA7" w:rsidP="00DE59CA">
            <w:pPr>
              <w:pStyle w:val="TableParagraph"/>
              <w:spacing w:line="276" w:lineRule="auto"/>
              <w:rPr>
                <w:b/>
                <w:bCs/>
                <w:sz w:val="24"/>
                <w:szCs w:val="24"/>
              </w:rPr>
            </w:pPr>
          </w:p>
        </w:tc>
        <w:tc>
          <w:tcPr>
            <w:tcW w:w="711" w:type="pct"/>
            <w:vMerge/>
            <w:tcBorders>
              <w:left w:val="single" w:sz="4" w:space="0" w:color="auto"/>
              <w:right w:val="single" w:sz="4" w:space="0" w:color="auto"/>
            </w:tcBorders>
            <w:shd w:val="clear" w:color="auto" w:fill="auto"/>
          </w:tcPr>
          <w:p w:rsidR="00D41EA7" w:rsidRPr="00DE59CA" w:rsidRDefault="00D41EA7" w:rsidP="00DE59CA">
            <w:pPr>
              <w:spacing w:after="0"/>
              <w:rPr>
                <w:rFonts w:ascii="Times New Roman" w:hAnsi="Times New Roman"/>
                <w:b/>
                <w:sz w:val="24"/>
                <w:szCs w:val="24"/>
              </w:rPr>
            </w:pPr>
          </w:p>
        </w:tc>
      </w:tr>
      <w:tr w:rsidR="00D41EA7" w:rsidRPr="00DE59CA" w:rsidTr="00DE4AD0">
        <w:tc>
          <w:tcPr>
            <w:tcW w:w="613" w:type="pct"/>
            <w:gridSpan w:val="2"/>
            <w:vMerge w:val="restart"/>
            <w:tcBorders>
              <w:top w:val="single" w:sz="4" w:space="0" w:color="auto"/>
              <w:left w:val="single" w:sz="4" w:space="0" w:color="auto"/>
              <w:right w:val="single" w:sz="4" w:space="0" w:color="auto"/>
            </w:tcBorders>
          </w:tcPr>
          <w:p w:rsidR="00D41EA7" w:rsidRPr="00DE59CA" w:rsidRDefault="00D41EA7"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rPr>
            </w:pPr>
            <w:r w:rsidRPr="00DE59CA">
              <w:rPr>
                <w:rFonts w:ascii="Times New Roman" w:hAnsi="Times New Roman"/>
                <w:sz w:val="24"/>
                <w:szCs w:val="24"/>
              </w:rPr>
              <w:t xml:space="preserve">Тема 9.1.  </w:t>
            </w:r>
            <w:r w:rsidRPr="00DE59CA">
              <w:rPr>
                <w:rFonts w:ascii="Times New Roman" w:eastAsia="Calibri" w:hAnsi="Times New Roman"/>
                <w:bCs/>
                <w:sz w:val="24"/>
                <w:szCs w:val="24"/>
              </w:rPr>
              <w:t xml:space="preserve">Современные самолёты. Классификация </w:t>
            </w:r>
          </w:p>
        </w:tc>
        <w:tc>
          <w:tcPr>
            <w:tcW w:w="1933" w:type="pct"/>
            <w:gridSpan w:val="8"/>
            <w:tcBorders>
              <w:top w:val="single" w:sz="4" w:space="0" w:color="auto"/>
              <w:left w:val="single" w:sz="4" w:space="0" w:color="auto"/>
              <w:bottom w:val="single" w:sz="4" w:space="0" w:color="auto"/>
              <w:right w:val="single" w:sz="4" w:space="0" w:color="auto"/>
            </w:tcBorders>
          </w:tcPr>
          <w:p w:rsidR="00D41EA7" w:rsidRPr="00DE59CA" w:rsidRDefault="00D41EA7" w:rsidP="00DE59CA">
            <w:pPr>
              <w:spacing w:after="0"/>
              <w:jc w:val="both"/>
              <w:rPr>
                <w:rFonts w:ascii="Times New Roman" w:hAnsi="Times New Roman"/>
                <w:sz w:val="24"/>
                <w:szCs w:val="24"/>
              </w:rPr>
            </w:pPr>
            <w:r w:rsidRPr="00DE59CA">
              <w:rPr>
                <w:rFonts w:ascii="Times New Roman" w:hAnsi="Times New Roman"/>
                <w:b/>
                <w:sz w:val="24"/>
                <w:szCs w:val="24"/>
              </w:rPr>
              <w:t>Дидактические единицы, содержание</w:t>
            </w:r>
          </w:p>
        </w:tc>
        <w:tc>
          <w:tcPr>
            <w:tcW w:w="614" w:type="pct"/>
            <w:tcBorders>
              <w:top w:val="single" w:sz="4" w:space="0" w:color="auto"/>
              <w:left w:val="single" w:sz="4" w:space="0" w:color="auto"/>
              <w:right w:val="single" w:sz="4" w:space="0" w:color="auto"/>
            </w:tcBorders>
          </w:tcPr>
          <w:p w:rsidR="00D41EA7" w:rsidRPr="00DE59CA" w:rsidRDefault="00D41EA7"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565" w:type="pct"/>
            <w:tcBorders>
              <w:top w:val="single" w:sz="4" w:space="0" w:color="auto"/>
              <w:left w:val="single" w:sz="4" w:space="0" w:color="auto"/>
              <w:right w:val="single" w:sz="4" w:space="0" w:color="auto"/>
            </w:tcBorders>
            <w:shd w:val="clear" w:color="auto" w:fill="auto"/>
          </w:tcPr>
          <w:p w:rsidR="00D41EA7" w:rsidRPr="00DE59CA" w:rsidRDefault="00D41EA7" w:rsidP="00DE59CA">
            <w:pPr>
              <w:spacing w:after="0"/>
              <w:rPr>
                <w:rFonts w:ascii="Times New Roman" w:hAnsi="Times New Roman"/>
                <w:b/>
                <w:bCs/>
                <w:sz w:val="24"/>
                <w:szCs w:val="24"/>
              </w:rPr>
            </w:pPr>
          </w:p>
        </w:tc>
        <w:tc>
          <w:tcPr>
            <w:tcW w:w="564" w:type="pct"/>
            <w:vMerge w:val="restart"/>
            <w:tcBorders>
              <w:top w:val="single" w:sz="4" w:space="0" w:color="auto"/>
              <w:left w:val="single" w:sz="4" w:space="0" w:color="auto"/>
              <w:right w:val="single" w:sz="4" w:space="0" w:color="auto"/>
            </w:tcBorders>
            <w:shd w:val="clear" w:color="auto" w:fill="auto"/>
          </w:tcPr>
          <w:p w:rsidR="00D41EA7" w:rsidRPr="00DE59CA" w:rsidRDefault="00D41EA7" w:rsidP="00DE59CA">
            <w:pPr>
              <w:spacing w:after="0"/>
              <w:rPr>
                <w:rFonts w:ascii="Times New Roman" w:hAnsi="Times New Roman"/>
                <w:b/>
                <w:bCs/>
                <w:sz w:val="24"/>
                <w:szCs w:val="24"/>
              </w:rPr>
            </w:pPr>
          </w:p>
          <w:p w:rsidR="00D41EA7" w:rsidRPr="00DE59CA" w:rsidRDefault="00D41EA7" w:rsidP="00DE59CA">
            <w:pPr>
              <w:spacing w:after="0"/>
              <w:rPr>
                <w:rFonts w:ascii="Times New Roman" w:hAnsi="Times New Roman"/>
                <w:b/>
                <w:bCs/>
                <w:sz w:val="24"/>
                <w:szCs w:val="24"/>
              </w:rPr>
            </w:pPr>
            <w:r w:rsidRPr="00DE59CA">
              <w:rPr>
                <w:rFonts w:ascii="Times New Roman" w:hAnsi="Times New Roman"/>
                <w:sz w:val="24"/>
                <w:szCs w:val="24"/>
              </w:rPr>
              <w:t>ОК 02, ОК 04, ОК 05, ОК 06</w:t>
            </w:r>
          </w:p>
          <w:p w:rsidR="00D41EA7" w:rsidRPr="00DE59CA" w:rsidRDefault="00D41EA7" w:rsidP="00DE59CA">
            <w:pPr>
              <w:spacing w:after="0"/>
              <w:rPr>
                <w:rFonts w:ascii="Times New Roman" w:hAnsi="Times New Roman"/>
                <w:b/>
                <w:bCs/>
                <w:sz w:val="24"/>
                <w:szCs w:val="24"/>
              </w:rPr>
            </w:pPr>
          </w:p>
        </w:tc>
        <w:tc>
          <w:tcPr>
            <w:tcW w:w="711" w:type="pct"/>
            <w:vMerge/>
            <w:tcBorders>
              <w:left w:val="single" w:sz="4" w:space="0" w:color="auto"/>
              <w:right w:val="single" w:sz="4" w:space="0" w:color="auto"/>
            </w:tcBorders>
            <w:shd w:val="clear" w:color="auto" w:fill="auto"/>
          </w:tcPr>
          <w:p w:rsidR="00D41EA7" w:rsidRPr="00DE59CA" w:rsidRDefault="00D41EA7" w:rsidP="00DE59CA">
            <w:pPr>
              <w:spacing w:after="0"/>
              <w:rPr>
                <w:rFonts w:ascii="Times New Roman" w:hAnsi="Times New Roman"/>
                <w:b/>
                <w:bCs/>
                <w:sz w:val="24"/>
                <w:szCs w:val="24"/>
              </w:rPr>
            </w:pPr>
          </w:p>
        </w:tc>
      </w:tr>
      <w:tr w:rsidR="00D41EA7" w:rsidRPr="00DE59CA" w:rsidTr="00DE4AD0">
        <w:tc>
          <w:tcPr>
            <w:tcW w:w="613" w:type="pct"/>
            <w:gridSpan w:val="2"/>
            <w:vMerge/>
            <w:tcBorders>
              <w:left w:val="single" w:sz="4" w:space="0" w:color="auto"/>
              <w:right w:val="single" w:sz="4" w:space="0" w:color="auto"/>
            </w:tcBorders>
          </w:tcPr>
          <w:p w:rsidR="00D41EA7" w:rsidRPr="00DE59CA" w:rsidRDefault="00D41EA7"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sz w:val="24"/>
                <w:szCs w:val="24"/>
              </w:rPr>
            </w:pPr>
          </w:p>
        </w:tc>
        <w:tc>
          <w:tcPr>
            <w:tcW w:w="237" w:type="pct"/>
            <w:gridSpan w:val="5"/>
            <w:tcBorders>
              <w:top w:val="single" w:sz="4" w:space="0" w:color="auto"/>
              <w:left w:val="single" w:sz="4" w:space="0" w:color="auto"/>
              <w:bottom w:val="single" w:sz="4" w:space="0" w:color="auto"/>
              <w:right w:val="single" w:sz="4" w:space="0" w:color="auto"/>
            </w:tcBorders>
          </w:tcPr>
          <w:p w:rsidR="00D41EA7" w:rsidRPr="00DE59CA" w:rsidRDefault="00D41EA7" w:rsidP="00DE59CA">
            <w:pPr>
              <w:spacing w:after="0"/>
              <w:jc w:val="both"/>
              <w:rPr>
                <w:rFonts w:ascii="Times New Roman" w:hAnsi="Times New Roman"/>
                <w:sz w:val="24"/>
                <w:szCs w:val="24"/>
              </w:rPr>
            </w:pPr>
            <w:r w:rsidRPr="00DE59CA">
              <w:rPr>
                <w:rFonts w:ascii="Times New Roman" w:hAnsi="Times New Roman"/>
                <w:sz w:val="24"/>
                <w:szCs w:val="24"/>
              </w:rPr>
              <w:t>1</w:t>
            </w:r>
          </w:p>
        </w:tc>
        <w:tc>
          <w:tcPr>
            <w:tcW w:w="1696" w:type="pct"/>
            <w:gridSpan w:val="3"/>
            <w:tcBorders>
              <w:top w:val="single" w:sz="4" w:space="0" w:color="auto"/>
              <w:left w:val="single" w:sz="4" w:space="0" w:color="auto"/>
              <w:bottom w:val="single" w:sz="4" w:space="0" w:color="auto"/>
              <w:right w:val="single" w:sz="4" w:space="0" w:color="auto"/>
            </w:tcBorders>
          </w:tcPr>
          <w:p w:rsidR="00D41EA7" w:rsidRPr="00DE59CA" w:rsidRDefault="00D41EA7" w:rsidP="00DE59CA">
            <w:pPr>
              <w:spacing w:after="0"/>
              <w:jc w:val="both"/>
              <w:rPr>
                <w:rFonts w:ascii="Times New Roman" w:hAnsi="Times New Roman"/>
                <w:sz w:val="24"/>
                <w:szCs w:val="24"/>
              </w:rPr>
            </w:pPr>
            <w:r w:rsidRPr="00DE59CA">
              <w:rPr>
                <w:rFonts w:ascii="Times New Roman" w:hAnsi="Times New Roman"/>
                <w:sz w:val="24"/>
                <w:szCs w:val="24"/>
              </w:rPr>
              <w:t>Грамматика.</w:t>
            </w:r>
            <w:r w:rsidRPr="00DE59CA">
              <w:rPr>
                <w:rFonts w:ascii="Times New Roman" w:hAnsi="Times New Roman"/>
                <w:snapToGrid w:val="0"/>
                <w:color w:val="000000"/>
                <w:sz w:val="24"/>
                <w:szCs w:val="24"/>
              </w:rPr>
              <w:t xml:space="preserve"> Страдательный залог временной группы </w:t>
            </w:r>
            <w:r w:rsidRPr="00DE59CA">
              <w:rPr>
                <w:rFonts w:ascii="Times New Roman" w:hAnsi="Times New Roman"/>
                <w:snapToGrid w:val="0"/>
                <w:color w:val="000000"/>
                <w:sz w:val="24"/>
                <w:szCs w:val="24"/>
                <w:lang w:val="en-US"/>
              </w:rPr>
              <w:t>Simple</w:t>
            </w:r>
            <w:r w:rsidRPr="00DE59CA">
              <w:rPr>
                <w:rFonts w:ascii="Times New Roman" w:hAnsi="Times New Roman"/>
                <w:snapToGrid w:val="0"/>
                <w:color w:val="000000"/>
                <w:sz w:val="24"/>
                <w:szCs w:val="24"/>
              </w:rPr>
              <w:t xml:space="preserve"> </w:t>
            </w:r>
          </w:p>
        </w:tc>
        <w:tc>
          <w:tcPr>
            <w:tcW w:w="614" w:type="pct"/>
            <w:tcBorders>
              <w:top w:val="single" w:sz="4" w:space="0" w:color="auto"/>
              <w:left w:val="single" w:sz="4" w:space="0" w:color="auto"/>
              <w:right w:val="single" w:sz="4" w:space="0" w:color="auto"/>
            </w:tcBorders>
          </w:tcPr>
          <w:p w:rsidR="00D41EA7" w:rsidRPr="00DE59CA" w:rsidRDefault="00D41EA7"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565" w:type="pct"/>
            <w:tcBorders>
              <w:top w:val="single" w:sz="4" w:space="0" w:color="auto"/>
              <w:left w:val="single" w:sz="4" w:space="0" w:color="auto"/>
              <w:right w:val="single" w:sz="4" w:space="0" w:color="auto"/>
            </w:tcBorders>
            <w:shd w:val="clear" w:color="auto" w:fill="auto"/>
          </w:tcPr>
          <w:p w:rsidR="00D41EA7" w:rsidRPr="00DE59CA" w:rsidRDefault="00D41EA7" w:rsidP="00DE59CA">
            <w:pPr>
              <w:spacing w:after="0"/>
              <w:rPr>
                <w:rFonts w:ascii="Times New Roman" w:hAnsi="Times New Roman"/>
                <w:b/>
                <w:bCs/>
                <w:sz w:val="24"/>
                <w:szCs w:val="24"/>
              </w:rPr>
            </w:pPr>
          </w:p>
        </w:tc>
        <w:tc>
          <w:tcPr>
            <w:tcW w:w="564" w:type="pct"/>
            <w:vMerge/>
            <w:tcBorders>
              <w:left w:val="single" w:sz="4" w:space="0" w:color="auto"/>
              <w:right w:val="single" w:sz="4" w:space="0" w:color="auto"/>
            </w:tcBorders>
            <w:shd w:val="clear" w:color="auto" w:fill="auto"/>
          </w:tcPr>
          <w:p w:rsidR="00D41EA7" w:rsidRPr="00DE59CA" w:rsidRDefault="00D41EA7" w:rsidP="00DE59CA">
            <w:pPr>
              <w:spacing w:after="0"/>
              <w:rPr>
                <w:rFonts w:ascii="Times New Roman" w:hAnsi="Times New Roman"/>
                <w:b/>
                <w:bCs/>
                <w:sz w:val="24"/>
                <w:szCs w:val="24"/>
              </w:rPr>
            </w:pPr>
          </w:p>
        </w:tc>
        <w:tc>
          <w:tcPr>
            <w:tcW w:w="711" w:type="pct"/>
            <w:vMerge/>
            <w:tcBorders>
              <w:left w:val="single" w:sz="4" w:space="0" w:color="auto"/>
              <w:right w:val="single" w:sz="4" w:space="0" w:color="auto"/>
            </w:tcBorders>
            <w:shd w:val="clear" w:color="auto" w:fill="auto"/>
          </w:tcPr>
          <w:p w:rsidR="00D41EA7" w:rsidRPr="00DE59CA" w:rsidRDefault="00D41EA7" w:rsidP="00DE59CA">
            <w:pPr>
              <w:spacing w:after="0"/>
              <w:rPr>
                <w:rFonts w:ascii="Times New Roman" w:hAnsi="Times New Roman"/>
                <w:b/>
                <w:bCs/>
                <w:sz w:val="24"/>
                <w:szCs w:val="24"/>
              </w:rPr>
            </w:pPr>
          </w:p>
        </w:tc>
      </w:tr>
      <w:tr w:rsidR="00D41EA7" w:rsidRPr="00DE59CA" w:rsidTr="00DE4AD0">
        <w:tc>
          <w:tcPr>
            <w:tcW w:w="613" w:type="pct"/>
            <w:gridSpan w:val="2"/>
            <w:vMerge/>
            <w:tcBorders>
              <w:left w:val="single" w:sz="4" w:space="0" w:color="auto"/>
              <w:right w:val="single" w:sz="4" w:space="0" w:color="auto"/>
            </w:tcBorders>
          </w:tcPr>
          <w:p w:rsidR="00D41EA7" w:rsidRPr="00DE59CA" w:rsidRDefault="00D41EA7"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rPr>
            </w:pPr>
          </w:p>
        </w:tc>
        <w:tc>
          <w:tcPr>
            <w:tcW w:w="237" w:type="pct"/>
            <w:gridSpan w:val="5"/>
            <w:tcBorders>
              <w:top w:val="single" w:sz="4" w:space="0" w:color="auto"/>
              <w:left w:val="single" w:sz="4" w:space="0" w:color="auto"/>
              <w:bottom w:val="single" w:sz="4" w:space="0" w:color="auto"/>
              <w:right w:val="single" w:sz="4" w:space="0" w:color="auto"/>
            </w:tcBorders>
          </w:tcPr>
          <w:p w:rsidR="00D41EA7" w:rsidRPr="00DE59CA" w:rsidRDefault="00D41EA7" w:rsidP="00DE59CA">
            <w:pPr>
              <w:spacing w:after="0"/>
              <w:jc w:val="both"/>
              <w:rPr>
                <w:rFonts w:ascii="Times New Roman" w:hAnsi="Times New Roman"/>
                <w:sz w:val="24"/>
                <w:szCs w:val="24"/>
              </w:rPr>
            </w:pPr>
            <w:r w:rsidRPr="00DE59CA">
              <w:rPr>
                <w:rFonts w:ascii="Times New Roman" w:hAnsi="Times New Roman"/>
                <w:sz w:val="24"/>
                <w:szCs w:val="24"/>
              </w:rPr>
              <w:t>2</w:t>
            </w:r>
          </w:p>
        </w:tc>
        <w:tc>
          <w:tcPr>
            <w:tcW w:w="1696" w:type="pct"/>
            <w:gridSpan w:val="3"/>
            <w:tcBorders>
              <w:top w:val="single" w:sz="4" w:space="0" w:color="auto"/>
              <w:left w:val="single" w:sz="4" w:space="0" w:color="auto"/>
              <w:bottom w:val="single" w:sz="4" w:space="0" w:color="auto"/>
              <w:right w:val="single" w:sz="4" w:space="0" w:color="auto"/>
            </w:tcBorders>
          </w:tcPr>
          <w:p w:rsidR="00D41EA7" w:rsidRPr="00DE59CA" w:rsidRDefault="00D41EA7" w:rsidP="00DE59CA">
            <w:pPr>
              <w:spacing w:after="0"/>
              <w:rPr>
                <w:rFonts w:ascii="Times New Roman" w:hAnsi="Times New Roman"/>
                <w:sz w:val="24"/>
                <w:szCs w:val="24"/>
              </w:rPr>
            </w:pPr>
            <w:r w:rsidRPr="00DE59CA">
              <w:rPr>
                <w:rFonts w:ascii="Times New Roman" w:hAnsi="Times New Roman"/>
                <w:snapToGrid w:val="0"/>
                <w:color w:val="000000"/>
                <w:sz w:val="24"/>
                <w:szCs w:val="24"/>
              </w:rPr>
              <w:t xml:space="preserve">Грамматика. Страдательный залог временной группы </w:t>
            </w:r>
            <w:r w:rsidRPr="00DE59CA">
              <w:rPr>
                <w:rFonts w:ascii="Times New Roman" w:hAnsi="Times New Roman"/>
                <w:snapToGrid w:val="0"/>
                <w:color w:val="000000"/>
                <w:sz w:val="24"/>
                <w:szCs w:val="24"/>
                <w:lang w:val="en-US"/>
              </w:rPr>
              <w:t>Continuous</w:t>
            </w:r>
            <w:r w:rsidRPr="00DE59CA">
              <w:rPr>
                <w:rFonts w:ascii="Times New Roman" w:hAnsi="Times New Roman"/>
                <w:snapToGrid w:val="0"/>
                <w:color w:val="000000"/>
                <w:sz w:val="24"/>
                <w:szCs w:val="24"/>
              </w:rPr>
              <w:t xml:space="preserve"> и </w:t>
            </w:r>
            <w:r w:rsidRPr="00DE59CA">
              <w:rPr>
                <w:rFonts w:ascii="Times New Roman" w:hAnsi="Times New Roman"/>
                <w:snapToGrid w:val="0"/>
                <w:color w:val="000000"/>
                <w:sz w:val="24"/>
                <w:szCs w:val="24"/>
                <w:lang w:val="en-US"/>
              </w:rPr>
              <w:t>Perfect</w:t>
            </w:r>
          </w:p>
        </w:tc>
        <w:tc>
          <w:tcPr>
            <w:tcW w:w="614" w:type="pct"/>
            <w:tcBorders>
              <w:left w:val="single" w:sz="4" w:space="0" w:color="auto"/>
              <w:right w:val="single" w:sz="4" w:space="0" w:color="auto"/>
            </w:tcBorders>
          </w:tcPr>
          <w:p w:rsidR="00D41EA7" w:rsidRPr="00DE59CA" w:rsidRDefault="00D41EA7"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565" w:type="pct"/>
            <w:tcBorders>
              <w:left w:val="single" w:sz="4" w:space="0" w:color="auto"/>
              <w:right w:val="single" w:sz="4" w:space="0" w:color="auto"/>
            </w:tcBorders>
            <w:shd w:val="clear" w:color="auto" w:fill="auto"/>
          </w:tcPr>
          <w:p w:rsidR="00D41EA7" w:rsidRPr="00DE59CA" w:rsidRDefault="00D41EA7"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564" w:type="pct"/>
            <w:vMerge/>
            <w:tcBorders>
              <w:left w:val="single" w:sz="4" w:space="0" w:color="auto"/>
              <w:right w:val="single" w:sz="4" w:space="0" w:color="auto"/>
            </w:tcBorders>
            <w:shd w:val="clear" w:color="auto" w:fill="auto"/>
          </w:tcPr>
          <w:p w:rsidR="00D41EA7" w:rsidRPr="00DE59CA" w:rsidRDefault="00D41EA7" w:rsidP="00DE59CA">
            <w:pPr>
              <w:spacing w:after="0"/>
              <w:rPr>
                <w:rFonts w:ascii="Times New Roman" w:hAnsi="Times New Roman"/>
                <w:bCs/>
                <w:sz w:val="24"/>
                <w:szCs w:val="24"/>
              </w:rPr>
            </w:pPr>
          </w:p>
        </w:tc>
        <w:tc>
          <w:tcPr>
            <w:tcW w:w="711" w:type="pct"/>
            <w:vMerge/>
            <w:tcBorders>
              <w:left w:val="single" w:sz="4" w:space="0" w:color="auto"/>
              <w:right w:val="single" w:sz="4" w:space="0" w:color="auto"/>
            </w:tcBorders>
            <w:shd w:val="clear" w:color="auto" w:fill="auto"/>
          </w:tcPr>
          <w:p w:rsidR="00D41EA7" w:rsidRPr="00DE59CA" w:rsidRDefault="00D41EA7" w:rsidP="00DE59CA">
            <w:pPr>
              <w:spacing w:after="0"/>
              <w:rPr>
                <w:rFonts w:ascii="Times New Roman" w:hAnsi="Times New Roman"/>
                <w:bCs/>
                <w:sz w:val="24"/>
                <w:szCs w:val="24"/>
              </w:rPr>
            </w:pPr>
          </w:p>
        </w:tc>
      </w:tr>
      <w:tr w:rsidR="00D41EA7" w:rsidRPr="00DE59CA" w:rsidTr="00DE4AD0">
        <w:tc>
          <w:tcPr>
            <w:tcW w:w="613" w:type="pct"/>
            <w:gridSpan w:val="2"/>
            <w:vMerge/>
            <w:tcBorders>
              <w:left w:val="single" w:sz="4" w:space="0" w:color="auto"/>
              <w:right w:val="single" w:sz="4" w:space="0" w:color="auto"/>
            </w:tcBorders>
          </w:tcPr>
          <w:p w:rsidR="00D41EA7" w:rsidRPr="00DE59CA" w:rsidRDefault="00D41EA7"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rPr>
            </w:pPr>
          </w:p>
        </w:tc>
        <w:tc>
          <w:tcPr>
            <w:tcW w:w="237" w:type="pct"/>
            <w:gridSpan w:val="5"/>
            <w:tcBorders>
              <w:top w:val="single" w:sz="4" w:space="0" w:color="auto"/>
              <w:left w:val="single" w:sz="4" w:space="0" w:color="auto"/>
              <w:bottom w:val="single" w:sz="4" w:space="0" w:color="auto"/>
              <w:right w:val="single" w:sz="4" w:space="0" w:color="auto"/>
            </w:tcBorders>
          </w:tcPr>
          <w:p w:rsidR="00D41EA7" w:rsidRPr="00DE59CA" w:rsidRDefault="00D41EA7" w:rsidP="00DE59CA">
            <w:pPr>
              <w:spacing w:after="0"/>
              <w:jc w:val="both"/>
              <w:rPr>
                <w:rFonts w:ascii="Times New Roman" w:hAnsi="Times New Roman"/>
                <w:sz w:val="24"/>
                <w:szCs w:val="24"/>
              </w:rPr>
            </w:pPr>
            <w:r w:rsidRPr="00DE59CA">
              <w:rPr>
                <w:rFonts w:ascii="Times New Roman" w:hAnsi="Times New Roman"/>
                <w:sz w:val="24"/>
                <w:szCs w:val="24"/>
              </w:rPr>
              <w:t>3</w:t>
            </w:r>
          </w:p>
        </w:tc>
        <w:tc>
          <w:tcPr>
            <w:tcW w:w="1696" w:type="pct"/>
            <w:gridSpan w:val="3"/>
            <w:tcBorders>
              <w:top w:val="single" w:sz="4" w:space="0" w:color="auto"/>
              <w:left w:val="single" w:sz="4" w:space="0" w:color="auto"/>
              <w:bottom w:val="single" w:sz="4" w:space="0" w:color="auto"/>
              <w:right w:val="single" w:sz="4" w:space="0" w:color="auto"/>
            </w:tcBorders>
          </w:tcPr>
          <w:p w:rsidR="00D41EA7" w:rsidRPr="00DE59CA" w:rsidRDefault="00D41EA7" w:rsidP="00DE59CA">
            <w:pPr>
              <w:spacing w:after="0"/>
              <w:rPr>
                <w:rFonts w:ascii="Times New Roman" w:hAnsi="Times New Roman"/>
                <w:sz w:val="24"/>
                <w:szCs w:val="24"/>
              </w:rPr>
            </w:pPr>
            <w:r w:rsidRPr="00DE59CA">
              <w:rPr>
                <w:rFonts w:ascii="Times New Roman" w:hAnsi="Times New Roman"/>
                <w:sz w:val="24"/>
                <w:szCs w:val="24"/>
              </w:rPr>
              <w:t>Чтение и говорение. Пассажирские самолёты</w:t>
            </w:r>
          </w:p>
        </w:tc>
        <w:tc>
          <w:tcPr>
            <w:tcW w:w="614" w:type="pct"/>
            <w:tcBorders>
              <w:left w:val="single" w:sz="4" w:space="0" w:color="auto"/>
              <w:right w:val="single" w:sz="4" w:space="0" w:color="auto"/>
            </w:tcBorders>
          </w:tcPr>
          <w:p w:rsidR="00D41EA7" w:rsidRPr="00DE59CA" w:rsidRDefault="00D41EA7"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565" w:type="pct"/>
            <w:tcBorders>
              <w:left w:val="single" w:sz="4" w:space="0" w:color="auto"/>
              <w:right w:val="single" w:sz="4" w:space="0" w:color="auto"/>
            </w:tcBorders>
            <w:shd w:val="clear" w:color="auto" w:fill="auto"/>
          </w:tcPr>
          <w:p w:rsidR="00D41EA7" w:rsidRPr="00DE59CA" w:rsidRDefault="00D41EA7"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564" w:type="pct"/>
            <w:vMerge/>
            <w:tcBorders>
              <w:left w:val="single" w:sz="4" w:space="0" w:color="auto"/>
              <w:right w:val="single" w:sz="4" w:space="0" w:color="auto"/>
            </w:tcBorders>
            <w:shd w:val="clear" w:color="auto" w:fill="auto"/>
          </w:tcPr>
          <w:p w:rsidR="00D41EA7" w:rsidRPr="00DE59CA" w:rsidRDefault="00D41EA7" w:rsidP="00DE59CA">
            <w:pPr>
              <w:spacing w:after="0"/>
              <w:rPr>
                <w:rFonts w:ascii="Times New Roman" w:hAnsi="Times New Roman"/>
                <w:bCs/>
                <w:sz w:val="24"/>
                <w:szCs w:val="24"/>
              </w:rPr>
            </w:pPr>
          </w:p>
        </w:tc>
        <w:tc>
          <w:tcPr>
            <w:tcW w:w="711" w:type="pct"/>
            <w:vMerge/>
            <w:tcBorders>
              <w:left w:val="single" w:sz="4" w:space="0" w:color="auto"/>
              <w:right w:val="single" w:sz="4" w:space="0" w:color="auto"/>
            </w:tcBorders>
            <w:shd w:val="clear" w:color="auto" w:fill="auto"/>
          </w:tcPr>
          <w:p w:rsidR="00D41EA7" w:rsidRPr="00DE59CA" w:rsidRDefault="00D41EA7" w:rsidP="00DE59CA">
            <w:pPr>
              <w:spacing w:after="0"/>
              <w:rPr>
                <w:rFonts w:ascii="Times New Roman" w:hAnsi="Times New Roman"/>
                <w:bCs/>
                <w:sz w:val="24"/>
                <w:szCs w:val="24"/>
              </w:rPr>
            </w:pPr>
          </w:p>
        </w:tc>
      </w:tr>
      <w:tr w:rsidR="00D41EA7" w:rsidRPr="00DE59CA" w:rsidTr="00DE4AD0">
        <w:tc>
          <w:tcPr>
            <w:tcW w:w="613" w:type="pct"/>
            <w:gridSpan w:val="2"/>
            <w:vMerge/>
            <w:tcBorders>
              <w:left w:val="single" w:sz="4" w:space="0" w:color="auto"/>
              <w:bottom w:val="single" w:sz="4" w:space="0" w:color="auto"/>
              <w:right w:val="single" w:sz="4" w:space="0" w:color="auto"/>
            </w:tcBorders>
          </w:tcPr>
          <w:p w:rsidR="00D41EA7" w:rsidRPr="00DE59CA" w:rsidRDefault="00D41EA7"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rPr>
            </w:pPr>
          </w:p>
        </w:tc>
        <w:tc>
          <w:tcPr>
            <w:tcW w:w="237" w:type="pct"/>
            <w:gridSpan w:val="5"/>
            <w:tcBorders>
              <w:top w:val="single" w:sz="4" w:space="0" w:color="auto"/>
              <w:left w:val="single" w:sz="4" w:space="0" w:color="auto"/>
              <w:bottom w:val="single" w:sz="4" w:space="0" w:color="auto"/>
              <w:right w:val="single" w:sz="4" w:space="0" w:color="auto"/>
            </w:tcBorders>
          </w:tcPr>
          <w:p w:rsidR="00D41EA7" w:rsidRPr="00DE59CA" w:rsidRDefault="00D41EA7" w:rsidP="00DE59CA">
            <w:pPr>
              <w:spacing w:after="0"/>
              <w:jc w:val="both"/>
              <w:rPr>
                <w:rFonts w:ascii="Times New Roman" w:hAnsi="Times New Roman"/>
                <w:sz w:val="24"/>
                <w:szCs w:val="24"/>
              </w:rPr>
            </w:pPr>
            <w:r w:rsidRPr="00DE59CA">
              <w:rPr>
                <w:rFonts w:ascii="Times New Roman" w:hAnsi="Times New Roman"/>
                <w:sz w:val="24"/>
                <w:szCs w:val="24"/>
              </w:rPr>
              <w:t>4</w:t>
            </w:r>
          </w:p>
        </w:tc>
        <w:tc>
          <w:tcPr>
            <w:tcW w:w="1696" w:type="pct"/>
            <w:gridSpan w:val="3"/>
            <w:tcBorders>
              <w:top w:val="single" w:sz="4" w:space="0" w:color="auto"/>
              <w:left w:val="single" w:sz="4" w:space="0" w:color="auto"/>
              <w:bottom w:val="single" w:sz="4" w:space="0" w:color="auto"/>
              <w:right w:val="single" w:sz="4" w:space="0" w:color="auto"/>
            </w:tcBorders>
          </w:tcPr>
          <w:p w:rsidR="00D41EA7" w:rsidRPr="00DE59CA" w:rsidRDefault="00D41EA7" w:rsidP="00DE59CA">
            <w:pPr>
              <w:spacing w:after="0"/>
              <w:rPr>
                <w:rFonts w:ascii="Times New Roman" w:hAnsi="Times New Roman"/>
                <w:sz w:val="24"/>
                <w:szCs w:val="24"/>
              </w:rPr>
            </w:pPr>
            <w:r w:rsidRPr="00DE59CA">
              <w:rPr>
                <w:rFonts w:ascii="Times New Roman" w:hAnsi="Times New Roman"/>
                <w:sz w:val="24"/>
                <w:szCs w:val="24"/>
              </w:rPr>
              <w:t>Чтение и говорение. Военные самолёты</w:t>
            </w:r>
          </w:p>
        </w:tc>
        <w:tc>
          <w:tcPr>
            <w:tcW w:w="614" w:type="pct"/>
            <w:tcBorders>
              <w:left w:val="single" w:sz="4" w:space="0" w:color="auto"/>
              <w:right w:val="single" w:sz="4" w:space="0" w:color="auto"/>
            </w:tcBorders>
          </w:tcPr>
          <w:p w:rsidR="00D41EA7" w:rsidRPr="00DE59CA" w:rsidRDefault="00D41EA7"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sz w:val="24"/>
                <w:szCs w:val="24"/>
              </w:rPr>
            </w:pPr>
          </w:p>
        </w:tc>
        <w:tc>
          <w:tcPr>
            <w:tcW w:w="565" w:type="pct"/>
            <w:tcBorders>
              <w:left w:val="single" w:sz="4" w:space="0" w:color="auto"/>
              <w:right w:val="single" w:sz="4" w:space="0" w:color="auto"/>
            </w:tcBorders>
            <w:shd w:val="clear" w:color="auto" w:fill="auto"/>
          </w:tcPr>
          <w:p w:rsidR="00D41EA7" w:rsidRPr="00DE59CA" w:rsidRDefault="00D41EA7"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sz w:val="24"/>
                <w:szCs w:val="24"/>
              </w:rPr>
            </w:pPr>
          </w:p>
        </w:tc>
        <w:tc>
          <w:tcPr>
            <w:tcW w:w="564" w:type="pct"/>
            <w:vMerge/>
            <w:tcBorders>
              <w:left w:val="single" w:sz="4" w:space="0" w:color="auto"/>
              <w:right w:val="single" w:sz="4" w:space="0" w:color="auto"/>
            </w:tcBorders>
            <w:shd w:val="clear" w:color="auto" w:fill="auto"/>
          </w:tcPr>
          <w:p w:rsidR="00D41EA7" w:rsidRPr="00DE59CA" w:rsidRDefault="00D41EA7" w:rsidP="00DE59CA">
            <w:pPr>
              <w:spacing w:after="0"/>
              <w:rPr>
                <w:rFonts w:ascii="Times New Roman" w:hAnsi="Times New Roman"/>
                <w:bCs/>
                <w:sz w:val="24"/>
                <w:szCs w:val="24"/>
              </w:rPr>
            </w:pPr>
          </w:p>
        </w:tc>
        <w:tc>
          <w:tcPr>
            <w:tcW w:w="711" w:type="pct"/>
            <w:vMerge/>
            <w:tcBorders>
              <w:left w:val="single" w:sz="4" w:space="0" w:color="auto"/>
              <w:right w:val="single" w:sz="4" w:space="0" w:color="auto"/>
            </w:tcBorders>
            <w:shd w:val="clear" w:color="auto" w:fill="auto"/>
          </w:tcPr>
          <w:p w:rsidR="00D41EA7" w:rsidRPr="00DE59CA" w:rsidRDefault="00D41EA7" w:rsidP="00DE59CA">
            <w:pPr>
              <w:spacing w:after="0"/>
              <w:rPr>
                <w:rFonts w:ascii="Times New Roman" w:hAnsi="Times New Roman"/>
                <w:sz w:val="24"/>
                <w:szCs w:val="24"/>
              </w:rPr>
            </w:pPr>
          </w:p>
        </w:tc>
      </w:tr>
      <w:tr w:rsidR="00D41EA7" w:rsidRPr="00DE59CA" w:rsidTr="00DE4AD0">
        <w:trPr>
          <w:trHeight w:val="70"/>
        </w:trPr>
        <w:tc>
          <w:tcPr>
            <w:tcW w:w="613" w:type="pct"/>
            <w:gridSpan w:val="2"/>
            <w:vMerge w:val="restart"/>
            <w:tcBorders>
              <w:top w:val="single" w:sz="4" w:space="0" w:color="auto"/>
              <w:left w:val="single" w:sz="4" w:space="0" w:color="auto"/>
              <w:right w:val="single" w:sz="4" w:space="0" w:color="auto"/>
            </w:tcBorders>
          </w:tcPr>
          <w:p w:rsidR="00D41EA7" w:rsidRPr="00DE59CA" w:rsidRDefault="00D41EA7" w:rsidP="00DE59CA">
            <w:pPr>
              <w:spacing w:after="0"/>
              <w:rPr>
                <w:rFonts w:ascii="Times New Roman" w:hAnsi="Times New Roman"/>
                <w:sz w:val="24"/>
                <w:szCs w:val="24"/>
              </w:rPr>
            </w:pPr>
            <w:r w:rsidRPr="00DE59CA">
              <w:rPr>
                <w:rFonts w:ascii="Times New Roman" w:hAnsi="Times New Roman"/>
                <w:sz w:val="24"/>
                <w:szCs w:val="24"/>
              </w:rPr>
              <w:t>Тема 9.2. Современные вертолёты. Классификация</w:t>
            </w:r>
          </w:p>
          <w:p w:rsidR="00D41EA7" w:rsidRPr="00DE59CA" w:rsidRDefault="00D41EA7" w:rsidP="00DE59CA">
            <w:pPr>
              <w:tabs>
                <w:tab w:val="left" w:pos="1260"/>
              </w:tabs>
              <w:spacing w:after="0"/>
              <w:rPr>
                <w:rFonts w:ascii="Times New Roman" w:hAnsi="Times New Roman"/>
                <w:sz w:val="24"/>
                <w:szCs w:val="24"/>
              </w:rPr>
            </w:pPr>
            <w:r w:rsidRPr="00DE59CA">
              <w:rPr>
                <w:rFonts w:ascii="Times New Roman" w:hAnsi="Times New Roman"/>
                <w:sz w:val="24"/>
                <w:szCs w:val="24"/>
              </w:rPr>
              <w:tab/>
            </w:r>
          </w:p>
        </w:tc>
        <w:tc>
          <w:tcPr>
            <w:tcW w:w="1933" w:type="pct"/>
            <w:gridSpan w:val="8"/>
            <w:tcBorders>
              <w:top w:val="single" w:sz="4" w:space="0" w:color="auto"/>
              <w:left w:val="single" w:sz="4" w:space="0" w:color="auto"/>
              <w:bottom w:val="single" w:sz="4" w:space="0" w:color="auto"/>
              <w:right w:val="single" w:sz="4" w:space="0" w:color="auto"/>
            </w:tcBorders>
          </w:tcPr>
          <w:p w:rsidR="00D41EA7" w:rsidRPr="00DE59CA" w:rsidRDefault="00D41EA7" w:rsidP="00DE59CA">
            <w:pPr>
              <w:spacing w:after="0"/>
              <w:jc w:val="both"/>
              <w:rPr>
                <w:rFonts w:ascii="Times New Roman" w:hAnsi="Times New Roman"/>
                <w:sz w:val="24"/>
                <w:szCs w:val="24"/>
              </w:rPr>
            </w:pPr>
            <w:r w:rsidRPr="00DE59CA">
              <w:rPr>
                <w:rFonts w:ascii="Times New Roman" w:hAnsi="Times New Roman"/>
                <w:b/>
                <w:sz w:val="24"/>
                <w:szCs w:val="24"/>
              </w:rPr>
              <w:t>Дидактические единицы, содержание</w:t>
            </w:r>
          </w:p>
        </w:tc>
        <w:tc>
          <w:tcPr>
            <w:tcW w:w="614" w:type="pct"/>
            <w:tcBorders>
              <w:left w:val="single" w:sz="4" w:space="0" w:color="auto"/>
              <w:right w:val="single" w:sz="4" w:space="0" w:color="auto"/>
            </w:tcBorders>
          </w:tcPr>
          <w:p w:rsidR="00D41EA7" w:rsidRPr="00DE59CA" w:rsidRDefault="00D41EA7"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565" w:type="pct"/>
            <w:tcBorders>
              <w:left w:val="single" w:sz="4" w:space="0" w:color="auto"/>
              <w:right w:val="single" w:sz="4" w:space="0" w:color="auto"/>
            </w:tcBorders>
            <w:shd w:val="clear" w:color="auto" w:fill="auto"/>
          </w:tcPr>
          <w:p w:rsidR="00D41EA7" w:rsidRPr="00DE59CA" w:rsidRDefault="00D41EA7" w:rsidP="00DE59CA">
            <w:pPr>
              <w:spacing w:after="0"/>
              <w:rPr>
                <w:rFonts w:ascii="Times New Roman" w:hAnsi="Times New Roman"/>
                <w:b/>
                <w:bCs/>
                <w:sz w:val="24"/>
                <w:szCs w:val="24"/>
              </w:rPr>
            </w:pPr>
          </w:p>
        </w:tc>
        <w:tc>
          <w:tcPr>
            <w:tcW w:w="564" w:type="pct"/>
            <w:vMerge/>
            <w:tcBorders>
              <w:left w:val="single" w:sz="4" w:space="0" w:color="auto"/>
              <w:right w:val="single" w:sz="4" w:space="0" w:color="auto"/>
            </w:tcBorders>
            <w:shd w:val="clear" w:color="auto" w:fill="auto"/>
          </w:tcPr>
          <w:p w:rsidR="00D41EA7" w:rsidRPr="00DE59CA" w:rsidRDefault="00D41EA7" w:rsidP="00DE59CA">
            <w:pPr>
              <w:spacing w:after="0"/>
              <w:rPr>
                <w:rFonts w:ascii="Times New Roman" w:hAnsi="Times New Roman"/>
                <w:b/>
                <w:bCs/>
                <w:sz w:val="24"/>
                <w:szCs w:val="24"/>
              </w:rPr>
            </w:pPr>
          </w:p>
        </w:tc>
        <w:tc>
          <w:tcPr>
            <w:tcW w:w="711" w:type="pct"/>
            <w:vMerge/>
            <w:tcBorders>
              <w:left w:val="single" w:sz="4" w:space="0" w:color="auto"/>
              <w:right w:val="single" w:sz="4" w:space="0" w:color="auto"/>
            </w:tcBorders>
            <w:shd w:val="clear" w:color="auto" w:fill="auto"/>
          </w:tcPr>
          <w:p w:rsidR="00D41EA7" w:rsidRPr="00DE59CA" w:rsidRDefault="00D41EA7" w:rsidP="00DE59CA">
            <w:pPr>
              <w:spacing w:after="0"/>
              <w:rPr>
                <w:rFonts w:ascii="Times New Roman" w:hAnsi="Times New Roman"/>
                <w:b/>
                <w:bCs/>
                <w:sz w:val="24"/>
                <w:szCs w:val="24"/>
              </w:rPr>
            </w:pPr>
          </w:p>
        </w:tc>
      </w:tr>
      <w:tr w:rsidR="00D41EA7" w:rsidRPr="00DE59CA" w:rsidTr="00DE4AD0">
        <w:trPr>
          <w:trHeight w:val="70"/>
        </w:trPr>
        <w:tc>
          <w:tcPr>
            <w:tcW w:w="613" w:type="pct"/>
            <w:gridSpan w:val="2"/>
            <w:vMerge/>
            <w:tcBorders>
              <w:left w:val="single" w:sz="4" w:space="0" w:color="auto"/>
              <w:right w:val="single" w:sz="4" w:space="0" w:color="auto"/>
            </w:tcBorders>
          </w:tcPr>
          <w:p w:rsidR="00D41EA7" w:rsidRPr="00DE59CA" w:rsidRDefault="00D41EA7" w:rsidP="00DE59CA">
            <w:pPr>
              <w:tabs>
                <w:tab w:val="left" w:pos="1260"/>
              </w:tabs>
              <w:spacing w:after="0"/>
              <w:rPr>
                <w:rFonts w:ascii="Times New Roman" w:hAnsi="Times New Roman"/>
                <w:sz w:val="24"/>
                <w:szCs w:val="24"/>
              </w:rPr>
            </w:pPr>
          </w:p>
        </w:tc>
        <w:tc>
          <w:tcPr>
            <w:tcW w:w="237" w:type="pct"/>
            <w:gridSpan w:val="5"/>
            <w:tcBorders>
              <w:top w:val="single" w:sz="4" w:space="0" w:color="auto"/>
              <w:left w:val="single" w:sz="4" w:space="0" w:color="auto"/>
              <w:bottom w:val="single" w:sz="4" w:space="0" w:color="auto"/>
              <w:right w:val="single" w:sz="4" w:space="0" w:color="auto"/>
            </w:tcBorders>
          </w:tcPr>
          <w:p w:rsidR="00D41EA7" w:rsidRPr="00DE59CA" w:rsidRDefault="00D41EA7" w:rsidP="00DE59CA">
            <w:pPr>
              <w:spacing w:after="0"/>
              <w:jc w:val="both"/>
              <w:rPr>
                <w:rFonts w:ascii="Times New Roman" w:hAnsi="Times New Roman"/>
                <w:sz w:val="24"/>
                <w:szCs w:val="24"/>
              </w:rPr>
            </w:pPr>
            <w:r w:rsidRPr="00DE59CA">
              <w:rPr>
                <w:rFonts w:ascii="Times New Roman" w:hAnsi="Times New Roman"/>
                <w:sz w:val="24"/>
                <w:szCs w:val="24"/>
              </w:rPr>
              <w:t>1</w:t>
            </w:r>
          </w:p>
        </w:tc>
        <w:tc>
          <w:tcPr>
            <w:tcW w:w="1696" w:type="pct"/>
            <w:gridSpan w:val="3"/>
            <w:tcBorders>
              <w:top w:val="single" w:sz="4" w:space="0" w:color="auto"/>
              <w:left w:val="single" w:sz="4" w:space="0" w:color="auto"/>
              <w:bottom w:val="single" w:sz="4" w:space="0" w:color="auto"/>
              <w:right w:val="single" w:sz="4" w:space="0" w:color="auto"/>
            </w:tcBorders>
          </w:tcPr>
          <w:p w:rsidR="00D41EA7" w:rsidRPr="00DE59CA" w:rsidRDefault="00D41EA7" w:rsidP="00DE59CA">
            <w:pPr>
              <w:spacing w:after="0"/>
              <w:jc w:val="both"/>
              <w:rPr>
                <w:rFonts w:ascii="Times New Roman" w:hAnsi="Times New Roman"/>
                <w:sz w:val="24"/>
                <w:szCs w:val="24"/>
              </w:rPr>
            </w:pPr>
            <w:r w:rsidRPr="00DE59CA">
              <w:rPr>
                <w:rFonts w:ascii="Times New Roman" w:hAnsi="Times New Roman"/>
                <w:sz w:val="24"/>
                <w:szCs w:val="24"/>
              </w:rPr>
              <w:t>Грамматика. Инфинитив и герундий</w:t>
            </w:r>
          </w:p>
        </w:tc>
        <w:tc>
          <w:tcPr>
            <w:tcW w:w="614" w:type="pct"/>
            <w:tcBorders>
              <w:left w:val="single" w:sz="4" w:space="0" w:color="auto"/>
              <w:right w:val="single" w:sz="4" w:space="0" w:color="auto"/>
            </w:tcBorders>
          </w:tcPr>
          <w:p w:rsidR="00D41EA7" w:rsidRPr="00DE59CA" w:rsidRDefault="00D41EA7"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565" w:type="pct"/>
            <w:tcBorders>
              <w:left w:val="single" w:sz="4" w:space="0" w:color="auto"/>
              <w:right w:val="single" w:sz="4" w:space="0" w:color="auto"/>
            </w:tcBorders>
            <w:shd w:val="clear" w:color="auto" w:fill="auto"/>
          </w:tcPr>
          <w:p w:rsidR="00D41EA7" w:rsidRPr="00DE59CA" w:rsidRDefault="00D41EA7" w:rsidP="00DE59CA">
            <w:pPr>
              <w:spacing w:after="0"/>
              <w:rPr>
                <w:rFonts w:ascii="Times New Roman" w:hAnsi="Times New Roman"/>
                <w:b/>
                <w:bCs/>
                <w:sz w:val="24"/>
                <w:szCs w:val="24"/>
              </w:rPr>
            </w:pPr>
          </w:p>
        </w:tc>
        <w:tc>
          <w:tcPr>
            <w:tcW w:w="564" w:type="pct"/>
            <w:vMerge/>
            <w:tcBorders>
              <w:left w:val="single" w:sz="4" w:space="0" w:color="auto"/>
              <w:right w:val="single" w:sz="4" w:space="0" w:color="auto"/>
            </w:tcBorders>
            <w:shd w:val="clear" w:color="auto" w:fill="auto"/>
          </w:tcPr>
          <w:p w:rsidR="00D41EA7" w:rsidRPr="00DE59CA" w:rsidRDefault="00D41EA7" w:rsidP="00DE59CA">
            <w:pPr>
              <w:spacing w:after="0"/>
              <w:rPr>
                <w:rFonts w:ascii="Times New Roman" w:hAnsi="Times New Roman"/>
                <w:b/>
                <w:bCs/>
                <w:sz w:val="24"/>
                <w:szCs w:val="24"/>
              </w:rPr>
            </w:pPr>
          </w:p>
        </w:tc>
        <w:tc>
          <w:tcPr>
            <w:tcW w:w="711" w:type="pct"/>
            <w:vMerge/>
            <w:tcBorders>
              <w:left w:val="single" w:sz="4" w:space="0" w:color="auto"/>
              <w:right w:val="single" w:sz="4" w:space="0" w:color="auto"/>
            </w:tcBorders>
            <w:shd w:val="clear" w:color="auto" w:fill="auto"/>
          </w:tcPr>
          <w:p w:rsidR="00D41EA7" w:rsidRPr="00DE59CA" w:rsidRDefault="00D41EA7" w:rsidP="00DE59CA">
            <w:pPr>
              <w:spacing w:after="0"/>
              <w:rPr>
                <w:rFonts w:ascii="Times New Roman" w:hAnsi="Times New Roman"/>
                <w:b/>
                <w:bCs/>
                <w:sz w:val="24"/>
                <w:szCs w:val="24"/>
              </w:rPr>
            </w:pPr>
          </w:p>
        </w:tc>
      </w:tr>
      <w:tr w:rsidR="00D41EA7" w:rsidRPr="00DE59CA" w:rsidTr="00DE4AD0">
        <w:tc>
          <w:tcPr>
            <w:tcW w:w="613" w:type="pct"/>
            <w:gridSpan w:val="2"/>
            <w:vMerge/>
            <w:tcBorders>
              <w:left w:val="single" w:sz="4" w:space="0" w:color="auto"/>
              <w:right w:val="single" w:sz="4" w:space="0" w:color="auto"/>
            </w:tcBorders>
          </w:tcPr>
          <w:p w:rsidR="00D41EA7" w:rsidRPr="00DE59CA" w:rsidRDefault="00D41EA7"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rPr>
            </w:pPr>
          </w:p>
        </w:tc>
        <w:tc>
          <w:tcPr>
            <w:tcW w:w="237" w:type="pct"/>
            <w:gridSpan w:val="5"/>
            <w:tcBorders>
              <w:top w:val="single" w:sz="4" w:space="0" w:color="auto"/>
              <w:left w:val="single" w:sz="4" w:space="0" w:color="auto"/>
              <w:bottom w:val="single" w:sz="4" w:space="0" w:color="auto"/>
              <w:right w:val="single" w:sz="4" w:space="0" w:color="auto"/>
            </w:tcBorders>
          </w:tcPr>
          <w:p w:rsidR="00D41EA7" w:rsidRPr="00DE59CA" w:rsidRDefault="00D41EA7" w:rsidP="00DE59CA">
            <w:pPr>
              <w:spacing w:after="0"/>
              <w:jc w:val="both"/>
              <w:rPr>
                <w:rFonts w:ascii="Times New Roman" w:hAnsi="Times New Roman"/>
                <w:sz w:val="24"/>
                <w:szCs w:val="24"/>
              </w:rPr>
            </w:pPr>
            <w:r w:rsidRPr="00DE59CA">
              <w:rPr>
                <w:rFonts w:ascii="Times New Roman" w:hAnsi="Times New Roman"/>
                <w:sz w:val="24"/>
                <w:szCs w:val="24"/>
              </w:rPr>
              <w:t>2</w:t>
            </w:r>
          </w:p>
        </w:tc>
        <w:tc>
          <w:tcPr>
            <w:tcW w:w="1696" w:type="pct"/>
            <w:gridSpan w:val="3"/>
            <w:tcBorders>
              <w:top w:val="single" w:sz="4" w:space="0" w:color="auto"/>
              <w:left w:val="single" w:sz="4" w:space="0" w:color="auto"/>
              <w:bottom w:val="single" w:sz="4" w:space="0" w:color="auto"/>
              <w:right w:val="single" w:sz="4" w:space="0" w:color="auto"/>
            </w:tcBorders>
          </w:tcPr>
          <w:p w:rsidR="00D41EA7" w:rsidRPr="00DE59CA" w:rsidRDefault="00D41EA7" w:rsidP="00DE59CA">
            <w:pPr>
              <w:spacing w:after="0"/>
              <w:jc w:val="both"/>
              <w:rPr>
                <w:rFonts w:ascii="Times New Roman" w:hAnsi="Times New Roman"/>
                <w:sz w:val="24"/>
                <w:szCs w:val="24"/>
              </w:rPr>
            </w:pPr>
            <w:r w:rsidRPr="00DE59CA">
              <w:rPr>
                <w:rFonts w:ascii="Times New Roman" w:hAnsi="Times New Roman"/>
                <w:sz w:val="24"/>
                <w:szCs w:val="24"/>
              </w:rPr>
              <w:t>Чтение и говорение. Вертолёты класса «Ансат»</w:t>
            </w:r>
          </w:p>
        </w:tc>
        <w:tc>
          <w:tcPr>
            <w:tcW w:w="614" w:type="pct"/>
            <w:tcBorders>
              <w:left w:val="single" w:sz="4" w:space="0" w:color="auto"/>
              <w:right w:val="single" w:sz="4" w:space="0" w:color="auto"/>
            </w:tcBorders>
          </w:tcPr>
          <w:p w:rsidR="00D41EA7" w:rsidRPr="00DE59CA" w:rsidRDefault="00D41EA7"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565" w:type="pct"/>
            <w:tcBorders>
              <w:left w:val="single" w:sz="4" w:space="0" w:color="auto"/>
              <w:right w:val="single" w:sz="4" w:space="0" w:color="auto"/>
            </w:tcBorders>
            <w:shd w:val="clear" w:color="auto" w:fill="auto"/>
          </w:tcPr>
          <w:p w:rsidR="00D41EA7" w:rsidRPr="00DE59CA" w:rsidRDefault="00D41EA7"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564" w:type="pct"/>
            <w:vMerge/>
            <w:tcBorders>
              <w:left w:val="single" w:sz="4" w:space="0" w:color="auto"/>
              <w:right w:val="single" w:sz="4" w:space="0" w:color="auto"/>
            </w:tcBorders>
            <w:shd w:val="clear" w:color="auto" w:fill="auto"/>
          </w:tcPr>
          <w:p w:rsidR="00D41EA7" w:rsidRPr="00DE59CA" w:rsidRDefault="00D41EA7"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711" w:type="pct"/>
            <w:vMerge/>
            <w:tcBorders>
              <w:left w:val="single" w:sz="4" w:space="0" w:color="auto"/>
              <w:right w:val="single" w:sz="4" w:space="0" w:color="auto"/>
            </w:tcBorders>
            <w:shd w:val="clear" w:color="auto" w:fill="auto"/>
          </w:tcPr>
          <w:p w:rsidR="00D41EA7" w:rsidRPr="00DE59CA" w:rsidRDefault="00D41EA7"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r>
      <w:tr w:rsidR="00D41EA7" w:rsidRPr="00DE59CA" w:rsidTr="00DE4AD0">
        <w:tc>
          <w:tcPr>
            <w:tcW w:w="613" w:type="pct"/>
            <w:gridSpan w:val="2"/>
            <w:vMerge/>
            <w:tcBorders>
              <w:left w:val="single" w:sz="4" w:space="0" w:color="auto"/>
              <w:right w:val="single" w:sz="4" w:space="0" w:color="auto"/>
            </w:tcBorders>
          </w:tcPr>
          <w:p w:rsidR="00D41EA7" w:rsidRPr="00DE59CA" w:rsidRDefault="00D41EA7"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rPr>
            </w:pPr>
          </w:p>
        </w:tc>
        <w:tc>
          <w:tcPr>
            <w:tcW w:w="237" w:type="pct"/>
            <w:gridSpan w:val="5"/>
            <w:tcBorders>
              <w:top w:val="single" w:sz="4" w:space="0" w:color="auto"/>
              <w:left w:val="single" w:sz="4" w:space="0" w:color="auto"/>
              <w:bottom w:val="single" w:sz="4" w:space="0" w:color="auto"/>
              <w:right w:val="single" w:sz="4" w:space="0" w:color="auto"/>
            </w:tcBorders>
          </w:tcPr>
          <w:p w:rsidR="00D41EA7" w:rsidRPr="00DE59CA" w:rsidRDefault="00D41EA7" w:rsidP="00DE59CA">
            <w:pPr>
              <w:spacing w:after="0"/>
              <w:jc w:val="both"/>
              <w:rPr>
                <w:rFonts w:ascii="Times New Roman" w:hAnsi="Times New Roman"/>
                <w:sz w:val="24"/>
                <w:szCs w:val="24"/>
              </w:rPr>
            </w:pPr>
            <w:r w:rsidRPr="00DE59CA">
              <w:rPr>
                <w:rFonts w:ascii="Times New Roman" w:hAnsi="Times New Roman"/>
                <w:sz w:val="24"/>
                <w:szCs w:val="24"/>
              </w:rPr>
              <w:t>3</w:t>
            </w:r>
          </w:p>
        </w:tc>
        <w:tc>
          <w:tcPr>
            <w:tcW w:w="1696" w:type="pct"/>
            <w:gridSpan w:val="3"/>
            <w:tcBorders>
              <w:top w:val="single" w:sz="4" w:space="0" w:color="auto"/>
              <w:left w:val="single" w:sz="4" w:space="0" w:color="auto"/>
              <w:bottom w:val="single" w:sz="4" w:space="0" w:color="auto"/>
              <w:right w:val="single" w:sz="4" w:space="0" w:color="auto"/>
            </w:tcBorders>
          </w:tcPr>
          <w:p w:rsidR="00D41EA7" w:rsidRPr="00DE59CA" w:rsidRDefault="00D41EA7" w:rsidP="00DE59CA">
            <w:pPr>
              <w:spacing w:after="0"/>
              <w:jc w:val="both"/>
              <w:rPr>
                <w:rFonts w:ascii="Times New Roman" w:hAnsi="Times New Roman"/>
                <w:sz w:val="24"/>
                <w:szCs w:val="24"/>
              </w:rPr>
            </w:pPr>
            <w:r w:rsidRPr="00DE59CA">
              <w:rPr>
                <w:rFonts w:ascii="Times New Roman" w:hAnsi="Times New Roman"/>
                <w:sz w:val="24"/>
                <w:szCs w:val="24"/>
              </w:rPr>
              <w:t>Чтение и говорение. Вертолёт Ми-8</w:t>
            </w:r>
          </w:p>
        </w:tc>
        <w:tc>
          <w:tcPr>
            <w:tcW w:w="614" w:type="pct"/>
            <w:tcBorders>
              <w:left w:val="single" w:sz="4" w:space="0" w:color="auto"/>
              <w:right w:val="single" w:sz="4" w:space="0" w:color="auto"/>
            </w:tcBorders>
          </w:tcPr>
          <w:p w:rsidR="00D41EA7" w:rsidRPr="00DE59CA" w:rsidRDefault="00D41EA7"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565" w:type="pct"/>
            <w:tcBorders>
              <w:left w:val="single" w:sz="4" w:space="0" w:color="auto"/>
              <w:right w:val="single" w:sz="4" w:space="0" w:color="auto"/>
            </w:tcBorders>
            <w:shd w:val="clear" w:color="auto" w:fill="auto"/>
          </w:tcPr>
          <w:p w:rsidR="00D41EA7" w:rsidRPr="00DE59CA" w:rsidRDefault="00D41EA7"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564" w:type="pct"/>
            <w:vMerge/>
            <w:tcBorders>
              <w:left w:val="single" w:sz="4" w:space="0" w:color="auto"/>
              <w:right w:val="single" w:sz="4" w:space="0" w:color="auto"/>
            </w:tcBorders>
            <w:shd w:val="clear" w:color="auto" w:fill="auto"/>
          </w:tcPr>
          <w:p w:rsidR="00D41EA7" w:rsidRPr="00DE59CA" w:rsidRDefault="00D41EA7"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711" w:type="pct"/>
            <w:vMerge/>
            <w:tcBorders>
              <w:left w:val="single" w:sz="4" w:space="0" w:color="auto"/>
              <w:right w:val="single" w:sz="4" w:space="0" w:color="auto"/>
            </w:tcBorders>
            <w:shd w:val="clear" w:color="auto" w:fill="auto"/>
          </w:tcPr>
          <w:p w:rsidR="00D41EA7" w:rsidRPr="00DE59CA" w:rsidRDefault="00D41EA7"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r>
      <w:tr w:rsidR="00D41EA7" w:rsidRPr="00DE59CA" w:rsidTr="00DE4AD0">
        <w:tc>
          <w:tcPr>
            <w:tcW w:w="613" w:type="pct"/>
            <w:gridSpan w:val="2"/>
            <w:vMerge/>
            <w:tcBorders>
              <w:left w:val="single" w:sz="4" w:space="0" w:color="auto"/>
              <w:bottom w:val="single" w:sz="4" w:space="0" w:color="auto"/>
              <w:right w:val="single" w:sz="4" w:space="0" w:color="auto"/>
            </w:tcBorders>
            <w:vAlign w:val="center"/>
          </w:tcPr>
          <w:p w:rsidR="00D41EA7" w:rsidRPr="00DE59CA" w:rsidRDefault="00D41EA7" w:rsidP="00DE59CA">
            <w:pPr>
              <w:spacing w:after="0"/>
              <w:rPr>
                <w:rFonts w:ascii="Times New Roman" w:hAnsi="Times New Roman"/>
                <w:b/>
                <w:sz w:val="24"/>
                <w:szCs w:val="24"/>
              </w:rPr>
            </w:pPr>
          </w:p>
        </w:tc>
        <w:tc>
          <w:tcPr>
            <w:tcW w:w="1933" w:type="pct"/>
            <w:gridSpan w:val="8"/>
            <w:tcBorders>
              <w:top w:val="single" w:sz="4" w:space="0" w:color="auto"/>
              <w:left w:val="single" w:sz="4" w:space="0" w:color="auto"/>
              <w:bottom w:val="single" w:sz="4" w:space="0" w:color="auto"/>
              <w:right w:val="single" w:sz="4" w:space="0" w:color="auto"/>
            </w:tcBorders>
          </w:tcPr>
          <w:p w:rsidR="00D41EA7" w:rsidRPr="00DE59CA" w:rsidRDefault="00D41EA7"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sz w:val="24"/>
                <w:szCs w:val="24"/>
              </w:rPr>
            </w:pPr>
            <w:r w:rsidRPr="00DE59CA">
              <w:rPr>
                <w:rFonts w:ascii="Times New Roman" w:hAnsi="Times New Roman"/>
                <w:b/>
                <w:sz w:val="24"/>
                <w:szCs w:val="24"/>
              </w:rPr>
              <w:t>Самостоятельная работа:</w:t>
            </w:r>
          </w:p>
          <w:p w:rsidR="00D41EA7" w:rsidRPr="00DE59CA" w:rsidRDefault="00D41EA7" w:rsidP="00DE59CA">
            <w:pPr>
              <w:numPr>
                <w:ilvl w:val="0"/>
                <w:numId w:val="79"/>
              </w:numPr>
              <w:spacing w:after="0"/>
              <w:ind w:left="455"/>
              <w:contextualSpacing/>
              <w:rPr>
                <w:rFonts w:ascii="Times New Roman" w:hAnsi="Times New Roman"/>
                <w:sz w:val="24"/>
                <w:szCs w:val="24"/>
              </w:rPr>
            </w:pPr>
            <w:r w:rsidRPr="00DE59CA">
              <w:rPr>
                <w:rFonts w:ascii="Times New Roman" w:hAnsi="Times New Roman"/>
                <w:sz w:val="24"/>
                <w:szCs w:val="24"/>
              </w:rPr>
              <w:t xml:space="preserve">Выполнить проект на тему «Моя будущая профессия» </w:t>
            </w:r>
          </w:p>
          <w:p w:rsidR="00D41EA7" w:rsidRPr="00DE59CA" w:rsidRDefault="00D41EA7" w:rsidP="00DE59CA">
            <w:pPr>
              <w:numPr>
                <w:ilvl w:val="0"/>
                <w:numId w:val="79"/>
              </w:numPr>
              <w:spacing w:after="0"/>
              <w:ind w:left="455"/>
              <w:contextualSpacing/>
              <w:rPr>
                <w:rFonts w:ascii="Times New Roman" w:hAnsi="Times New Roman"/>
                <w:sz w:val="24"/>
                <w:szCs w:val="24"/>
              </w:rPr>
            </w:pPr>
            <w:r w:rsidRPr="00DE59CA">
              <w:rPr>
                <w:rFonts w:ascii="Times New Roman" w:hAnsi="Times New Roman"/>
                <w:color w:val="000000"/>
                <w:sz w:val="24"/>
                <w:szCs w:val="24"/>
              </w:rPr>
              <w:t xml:space="preserve">Написать резюме </w:t>
            </w:r>
          </w:p>
          <w:p w:rsidR="00D41EA7" w:rsidRPr="00DE59CA" w:rsidRDefault="00D41EA7" w:rsidP="00DE59CA">
            <w:pPr>
              <w:numPr>
                <w:ilvl w:val="0"/>
                <w:numId w:val="79"/>
              </w:numPr>
              <w:spacing w:after="0"/>
              <w:ind w:left="455"/>
              <w:contextualSpacing/>
              <w:rPr>
                <w:rFonts w:ascii="Times New Roman" w:hAnsi="Times New Roman"/>
                <w:sz w:val="24"/>
                <w:szCs w:val="24"/>
              </w:rPr>
            </w:pPr>
            <w:r w:rsidRPr="00DE59CA">
              <w:rPr>
                <w:rFonts w:ascii="Times New Roman" w:hAnsi="Times New Roman"/>
                <w:sz w:val="24"/>
                <w:szCs w:val="24"/>
              </w:rPr>
              <w:t>Выполнить перевод технического текста «Вертолёты»</w:t>
            </w:r>
          </w:p>
          <w:p w:rsidR="00D41EA7" w:rsidRPr="00DE59CA" w:rsidRDefault="00D41EA7" w:rsidP="00DE59CA">
            <w:pPr>
              <w:numPr>
                <w:ilvl w:val="0"/>
                <w:numId w:val="79"/>
              </w:numPr>
              <w:spacing w:after="0"/>
              <w:ind w:left="455"/>
              <w:contextualSpacing/>
              <w:rPr>
                <w:rFonts w:ascii="Times New Roman" w:hAnsi="Times New Roman"/>
                <w:sz w:val="24"/>
                <w:szCs w:val="24"/>
              </w:rPr>
            </w:pPr>
            <w:r w:rsidRPr="00DE59CA">
              <w:rPr>
                <w:rFonts w:ascii="Times New Roman" w:hAnsi="Times New Roman"/>
                <w:sz w:val="24"/>
                <w:szCs w:val="24"/>
              </w:rPr>
              <w:lastRenderedPageBreak/>
              <w:t>Подготовить доклад на тему «Особенности вертолёта класса…»</w:t>
            </w:r>
          </w:p>
          <w:p w:rsidR="00D41EA7" w:rsidRPr="00DE59CA" w:rsidRDefault="00D41EA7" w:rsidP="00DE59CA">
            <w:pPr>
              <w:numPr>
                <w:ilvl w:val="0"/>
                <w:numId w:val="79"/>
              </w:numPr>
              <w:spacing w:after="0"/>
              <w:ind w:left="455"/>
              <w:contextualSpacing/>
              <w:rPr>
                <w:rFonts w:ascii="Times New Roman" w:hAnsi="Times New Roman"/>
                <w:sz w:val="24"/>
                <w:szCs w:val="24"/>
              </w:rPr>
            </w:pPr>
            <w:r w:rsidRPr="00DE59CA">
              <w:rPr>
                <w:rFonts w:ascii="Times New Roman" w:hAnsi="Times New Roman"/>
                <w:sz w:val="24"/>
                <w:szCs w:val="24"/>
              </w:rPr>
              <w:t xml:space="preserve">Заполнить словарь технических терминов </w:t>
            </w:r>
          </w:p>
        </w:tc>
        <w:tc>
          <w:tcPr>
            <w:tcW w:w="614" w:type="pct"/>
            <w:tcBorders>
              <w:top w:val="single" w:sz="4" w:space="0" w:color="auto"/>
              <w:left w:val="single" w:sz="4" w:space="0" w:color="auto"/>
              <w:bottom w:val="single" w:sz="4" w:space="0" w:color="auto"/>
              <w:right w:val="single" w:sz="4" w:space="0" w:color="auto"/>
            </w:tcBorders>
          </w:tcPr>
          <w:p w:rsidR="00D41EA7" w:rsidRPr="00DE59CA" w:rsidRDefault="00D41EA7" w:rsidP="00DE59CA">
            <w:pPr>
              <w:spacing w:after="0"/>
              <w:ind w:left="-152"/>
              <w:jc w:val="center"/>
              <w:rPr>
                <w:rFonts w:ascii="Times New Roman" w:hAnsi="Times New Roman"/>
                <w:sz w:val="24"/>
                <w:szCs w:val="24"/>
              </w:rPr>
            </w:pPr>
          </w:p>
        </w:tc>
        <w:tc>
          <w:tcPr>
            <w:tcW w:w="565" w:type="pct"/>
            <w:tcBorders>
              <w:top w:val="single" w:sz="4" w:space="0" w:color="auto"/>
              <w:left w:val="single" w:sz="4" w:space="0" w:color="auto"/>
              <w:bottom w:val="single" w:sz="4" w:space="0" w:color="auto"/>
              <w:right w:val="single" w:sz="4" w:space="0" w:color="auto"/>
            </w:tcBorders>
            <w:shd w:val="clear" w:color="auto" w:fill="auto"/>
          </w:tcPr>
          <w:p w:rsidR="00D41EA7" w:rsidRPr="00DE59CA" w:rsidRDefault="00D41EA7" w:rsidP="00DE59CA">
            <w:pPr>
              <w:spacing w:after="0"/>
              <w:ind w:left="-152"/>
              <w:jc w:val="center"/>
              <w:rPr>
                <w:rFonts w:ascii="Times New Roman" w:hAnsi="Times New Roman"/>
                <w:sz w:val="24"/>
                <w:szCs w:val="24"/>
              </w:rPr>
            </w:pPr>
          </w:p>
        </w:tc>
        <w:tc>
          <w:tcPr>
            <w:tcW w:w="564" w:type="pct"/>
            <w:vMerge/>
            <w:tcBorders>
              <w:left w:val="single" w:sz="4" w:space="0" w:color="auto"/>
              <w:bottom w:val="single" w:sz="4" w:space="0" w:color="auto"/>
              <w:right w:val="single" w:sz="4" w:space="0" w:color="auto"/>
            </w:tcBorders>
            <w:shd w:val="clear" w:color="auto" w:fill="auto"/>
          </w:tcPr>
          <w:p w:rsidR="00D41EA7" w:rsidRPr="00DE59CA" w:rsidRDefault="00D41EA7" w:rsidP="00DE59CA">
            <w:pPr>
              <w:spacing w:after="0"/>
              <w:rPr>
                <w:rFonts w:ascii="Times New Roman" w:hAnsi="Times New Roman"/>
                <w:b/>
                <w:sz w:val="24"/>
                <w:szCs w:val="24"/>
              </w:rPr>
            </w:pPr>
          </w:p>
        </w:tc>
        <w:tc>
          <w:tcPr>
            <w:tcW w:w="711" w:type="pct"/>
            <w:vMerge/>
            <w:tcBorders>
              <w:left w:val="single" w:sz="4" w:space="0" w:color="auto"/>
              <w:bottom w:val="single" w:sz="4" w:space="0" w:color="auto"/>
              <w:right w:val="single" w:sz="4" w:space="0" w:color="auto"/>
            </w:tcBorders>
            <w:shd w:val="clear" w:color="auto" w:fill="auto"/>
          </w:tcPr>
          <w:p w:rsidR="00D41EA7" w:rsidRPr="00DE59CA" w:rsidRDefault="00D41EA7" w:rsidP="00DE59CA">
            <w:pPr>
              <w:spacing w:after="0"/>
              <w:rPr>
                <w:rFonts w:ascii="Times New Roman" w:hAnsi="Times New Roman"/>
                <w:b/>
                <w:sz w:val="24"/>
                <w:szCs w:val="24"/>
              </w:rPr>
            </w:pPr>
          </w:p>
        </w:tc>
      </w:tr>
      <w:tr w:rsidR="00D41EA7" w:rsidRPr="00DE59CA" w:rsidTr="00DE4AD0">
        <w:tc>
          <w:tcPr>
            <w:tcW w:w="2546" w:type="pct"/>
            <w:gridSpan w:val="10"/>
            <w:tcBorders>
              <w:top w:val="single" w:sz="4" w:space="0" w:color="auto"/>
              <w:left w:val="single" w:sz="4" w:space="0" w:color="auto"/>
              <w:bottom w:val="single" w:sz="4" w:space="0" w:color="auto"/>
              <w:right w:val="single" w:sz="4" w:space="0" w:color="auto"/>
            </w:tcBorders>
          </w:tcPr>
          <w:p w:rsidR="00D41EA7" w:rsidRPr="00DE59CA" w:rsidRDefault="00D41EA7"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bCs/>
                <w:sz w:val="24"/>
                <w:szCs w:val="24"/>
              </w:rPr>
            </w:pPr>
            <w:r w:rsidRPr="00DE59CA">
              <w:rPr>
                <w:rFonts w:ascii="Times New Roman" w:hAnsi="Times New Roman"/>
                <w:b/>
                <w:bCs/>
                <w:sz w:val="24"/>
                <w:szCs w:val="24"/>
              </w:rPr>
              <w:lastRenderedPageBreak/>
              <w:t xml:space="preserve">Раздел 10. </w:t>
            </w:r>
            <w:r w:rsidRPr="00DE59CA">
              <w:rPr>
                <w:rFonts w:ascii="Times New Roman" w:hAnsi="Times New Roman"/>
                <w:b/>
                <w:bCs/>
                <w:sz w:val="24"/>
                <w:szCs w:val="24"/>
                <w:lang w:val="en-US"/>
              </w:rPr>
              <w:t>Worldskills</w:t>
            </w:r>
            <w:r w:rsidRPr="00DE59CA">
              <w:rPr>
                <w:rFonts w:ascii="Times New Roman" w:hAnsi="Times New Roman"/>
                <w:b/>
                <w:bCs/>
                <w:sz w:val="24"/>
                <w:szCs w:val="24"/>
              </w:rPr>
              <w:t xml:space="preserve"> – чемпионаты профессионального мастерства</w:t>
            </w:r>
          </w:p>
        </w:tc>
        <w:tc>
          <w:tcPr>
            <w:tcW w:w="614" w:type="pct"/>
            <w:tcBorders>
              <w:top w:val="single" w:sz="4" w:space="0" w:color="auto"/>
              <w:left w:val="single" w:sz="4" w:space="0" w:color="auto"/>
              <w:bottom w:val="single" w:sz="4" w:space="0" w:color="auto"/>
              <w:right w:val="single" w:sz="4" w:space="0" w:color="auto"/>
            </w:tcBorders>
          </w:tcPr>
          <w:p w:rsidR="00D41EA7" w:rsidRPr="00DE59CA" w:rsidRDefault="00D41EA7"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rPr>
            </w:pPr>
            <w:r w:rsidRPr="00DE59CA">
              <w:rPr>
                <w:rFonts w:ascii="Times New Roman" w:hAnsi="Times New Roman"/>
                <w:b/>
                <w:bCs/>
                <w:sz w:val="24"/>
                <w:szCs w:val="24"/>
              </w:rPr>
              <w:t>8</w:t>
            </w:r>
            <w:r w:rsidR="00AC3EC7" w:rsidRPr="00DE59CA">
              <w:rPr>
                <w:rFonts w:ascii="Times New Roman" w:hAnsi="Times New Roman"/>
                <w:b/>
                <w:bCs/>
                <w:sz w:val="24"/>
                <w:szCs w:val="24"/>
              </w:rPr>
              <w:t>/8</w:t>
            </w:r>
          </w:p>
        </w:tc>
        <w:tc>
          <w:tcPr>
            <w:tcW w:w="565" w:type="pct"/>
            <w:tcBorders>
              <w:top w:val="single" w:sz="4" w:space="0" w:color="auto"/>
              <w:left w:val="single" w:sz="4" w:space="0" w:color="auto"/>
              <w:bottom w:val="single" w:sz="4" w:space="0" w:color="auto"/>
              <w:right w:val="single" w:sz="4" w:space="0" w:color="auto"/>
            </w:tcBorders>
            <w:shd w:val="clear" w:color="auto" w:fill="auto"/>
          </w:tcPr>
          <w:p w:rsidR="00D41EA7" w:rsidRPr="00DE59CA" w:rsidRDefault="00D41EA7"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rPr>
            </w:pPr>
          </w:p>
        </w:tc>
        <w:tc>
          <w:tcPr>
            <w:tcW w:w="564" w:type="pct"/>
            <w:tcBorders>
              <w:top w:val="single" w:sz="4" w:space="0" w:color="auto"/>
              <w:left w:val="single" w:sz="4" w:space="0" w:color="auto"/>
              <w:bottom w:val="single" w:sz="4" w:space="0" w:color="auto"/>
              <w:right w:val="single" w:sz="4" w:space="0" w:color="auto"/>
            </w:tcBorders>
            <w:shd w:val="clear" w:color="auto" w:fill="auto"/>
          </w:tcPr>
          <w:p w:rsidR="00D41EA7" w:rsidRPr="00DE59CA" w:rsidRDefault="00D41EA7"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rPr>
            </w:pPr>
          </w:p>
        </w:tc>
        <w:tc>
          <w:tcPr>
            <w:tcW w:w="711" w:type="pct"/>
            <w:tcBorders>
              <w:top w:val="single" w:sz="4" w:space="0" w:color="auto"/>
              <w:left w:val="single" w:sz="4" w:space="0" w:color="auto"/>
              <w:bottom w:val="single" w:sz="4" w:space="0" w:color="auto"/>
              <w:right w:val="single" w:sz="4" w:space="0" w:color="auto"/>
            </w:tcBorders>
            <w:shd w:val="clear" w:color="auto" w:fill="auto"/>
          </w:tcPr>
          <w:p w:rsidR="00D41EA7" w:rsidRPr="00DE59CA" w:rsidRDefault="00D41EA7" w:rsidP="00DE59CA">
            <w:pPr>
              <w:spacing w:after="0"/>
              <w:rPr>
                <w:rFonts w:ascii="Times New Roman" w:hAnsi="Times New Roman"/>
                <w:b/>
                <w:sz w:val="24"/>
                <w:szCs w:val="24"/>
              </w:rPr>
            </w:pPr>
          </w:p>
        </w:tc>
      </w:tr>
      <w:tr w:rsidR="00D41EA7" w:rsidRPr="00DE59CA" w:rsidTr="00DE4AD0">
        <w:tc>
          <w:tcPr>
            <w:tcW w:w="613" w:type="pct"/>
            <w:gridSpan w:val="2"/>
            <w:vMerge w:val="restart"/>
            <w:tcBorders>
              <w:top w:val="single" w:sz="4" w:space="0" w:color="auto"/>
              <w:left w:val="single" w:sz="4" w:space="0" w:color="auto"/>
              <w:right w:val="single" w:sz="4" w:space="0" w:color="auto"/>
            </w:tcBorders>
          </w:tcPr>
          <w:p w:rsidR="00D41EA7" w:rsidRPr="00DE59CA" w:rsidRDefault="00D41EA7"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rPr>
            </w:pPr>
            <w:r w:rsidRPr="00DE59CA">
              <w:rPr>
                <w:rFonts w:ascii="Times New Roman" w:hAnsi="Times New Roman"/>
                <w:sz w:val="24"/>
                <w:szCs w:val="24"/>
              </w:rPr>
              <w:t>Тема 10.1. Компетенция «Обслуживание авиационной техники»</w:t>
            </w:r>
          </w:p>
        </w:tc>
        <w:tc>
          <w:tcPr>
            <w:tcW w:w="1933" w:type="pct"/>
            <w:gridSpan w:val="8"/>
            <w:tcBorders>
              <w:top w:val="single" w:sz="4" w:space="0" w:color="auto"/>
              <w:left w:val="single" w:sz="4" w:space="0" w:color="auto"/>
              <w:bottom w:val="single" w:sz="4" w:space="0" w:color="auto"/>
              <w:right w:val="single" w:sz="4" w:space="0" w:color="auto"/>
            </w:tcBorders>
          </w:tcPr>
          <w:p w:rsidR="00D41EA7" w:rsidRPr="00DE59CA" w:rsidRDefault="00D41EA7" w:rsidP="00DE59CA">
            <w:pPr>
              <w:spacing w:after="0"/>
              <w:jc w:val="both"/>
              <w:rPr>
                <w:rFonts w:ascii="Times New Roman" w:hAnsi="Times New Roman"/>
                <w:sz w:val="24"/>
                <w:szCs w:val="24"/>
              </w:rPr>
            </w:pPr>
            <w:r w:rsidRPr="00DE59CA">
              <w:rPr>
                <w:rFonts w:ascii="Times New Roman" w:hAnsi="Times New Roman"/>
                <w:b/>
                <w:sz w:val="24"/>
                <w:szCs w:val="24"/>
              </w:rPr>
              <w:t>Дидактические единицы, содержание</w:t>
            </w:r>
          </w:p>
        </w:tc>
        <w:tc>
          <w:tcPr>
            <w:tcW w:w="614" w:type="pct"/>
            <w:tcBorders>
              <w:top w:val="single" w:sz="4" w:space="0" w:color="auto"/>
              <w:left w:val="single" w:sz="4" w:space="0" w:color="auto"/>
              <w:right w:val="single" w:sz="4" w:space="0" w:color="auto"/>
            </w:tcBorders>
          </w:tcPr>
          <w:p w:rsidR="00D41EA7" w:rsidRPr="00DE59CA" w:rsidRDefault="00D41EA7"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565" w:type="pct"/>
            <w:tcBorders>
              <w:top w:val="single" w:sz="4" w:space="0" w:color="auto"/>
              <w:left w:val="single" w:sz="4" w:space="0" w:color="auto"/>
              <w:right w:val="single" w:sz="4" w:space="0" w:color="auto"/>
            </w:tcBorders>
            <w:shd w:val="clear" w:color="auto" w:fill="auto"/>
          </w:tcPr>
          <w:p w:rsidR="00D41EA7" w:rsidRPr="00DE59CA" w:rsidRDefault="00D41EA7" w:rsidP="00DE59CA">
            <w:pPr>
              <w:spacing w:after="0"/>
              <w:rPr>
                <w:rFonts w:ascii="Times New Roman" w:hAnsi="Times New Roman"/>
                <w:b/>
                <w:bCs/>
                <w:sz w:val="24"/>
                <w:szCs w:val="24"/>
              </w:rPr>
            </w:pPr>
          </w:p>
        </w:tc>
        <w:tc>
          <w:tcPr>
            <w:tcW w:w="564" w:type="pct"/>
            <w:vMerge w:val="restart"/>
            <w:tcBorders>
              <w:top w:val="single" w:sz="4" w:space="0" w:color="auto"/>
              <w:left w:val="single" w:sz="4" w:space="0" w:color="auto"/>
              <w:right w:val="single" w:sz="4" w:space="0" w:color="auto"/>
            </w:tcBorders>
            <w:shd w:val="clear" w:color="auto" w:fill="auto"/>
          </w:tcPr>
          <w:p w:rsidR="00D41EA7" w:rsidRPr="00DE59CA" w:rsidRDefault="00D41EA7" w:rsidP="00DE59CA">
            <w:pPr>
              <w:spacing w:after="0"/>
              <w:rPr>
                <w:rFonts w:ascii="Times New Roman" w:hAnsi="Times New Roman"/>
                <w:b/>
                <w:bCs/>
                <w:sz w:val="24"/>
                <w:szCs w:val="24"/>
              </w:rPr>
            </w:pPr>
            <w:r w:rsidRPr="00DE59CA">
              <w:rPr>
                <w:rFonts w:ascii="Times New Roman" w:hAnsi="Times New Roman"/>
                <w:sz w:val="24"/>
                <w:szCs w:val="24"/>
              </w:rPr>
              <w:t>ОК 02, ОК 04, ОК 05, ОК 06</w:t>
            </w:r>
          </w:p>
        </w:tc>
        <w:tc>
          <w:tcPr>
            <w:tcW w:w="711" w:type="pct"/>
            <w:vMerge w:val="restart"/>
            <w:tcBorders>
              <w:top w:val="single" w:sz="4" w:space="0" w:color="auto"/>
              <w:left w:val="single" w:sz="4" w:space="0" w:color="auto"/>
              <w:right w:val="single" w:sz="4" w:space="0" w:color="auto"/>
            </w:tcBorders>
            <w:shd w:val="clear" w:color="auto" w:fill="auto"/>
          </w:tcPr>
          <w:p w:rsidR="00D41EA7" w:rsidRPr="00DE59CA" w:rsidRDefault="00D41EA7" w:rsidP="00DE59CA">
            <w:pPr>
              <w:spacing w:after="0"/>
              <w:rPr>
                <w:rFonts w:ascii="Times New Roman" w:hAnsi="Times New Roman"/>
                <w:b/>
                <w:bCs/>
                <w:sz w:val="24"/>
                <w:szCs w:val="24"/>
              </w:rPr>
            </w:pPr>
          </w:p>
        </w:tc>
      </w:tr>
      <w:tr w:rsidR="00D41EA7" w:rsidRPr="00DE59CA" w:rsidTr="00DE4AD0">
        <w:tc>
          <w:tcPr>
            <w:tcW w:w="613" w:type="pct"/>
            <w:gridSpan w:val="2"/>
            <w:vMerge/>
            <w:tcBorders>
              <w:left w:val="single" w:sz="4" w:space="0" w:color="auto"/>
              <w:right w:val="single" w:sz="4" w:space="0" w:color="auto"/>
            </w:tcBorders>
          </w:tcPr>
          <w:p w:rsidR="00D41EA7" w:rsidRPr="00DE59CA" w:rsidRDefault="00D41EA7"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rPr>
            </w:pPr>
          </w:p>
        </w:tc>
        <w:tc>
          <w:tcPr>
            <w:tcW w:w="237" w:type="pct"/>
            <w:gridSpan w:val="5"/>
            <w:tcBorders>
              <w:top w:val="single" w:sz="4" w:space="0" w:color="auto"/>
              <w:left w:val="single" w:sz="4" w:space="0" w:color="auto"/>
              <w:bottom w:val="single" w:sz="4" w:space="0" w:color="auto"/>
              <w:right w:val="single" w:sz="4" w:space="0" w:color="auto"/>
            </w:tcBorders>
          </w:tcPr>
          <w:p w:rsidR="00D41EA7" w:rsidRPr="00DE59CA" w:rsidRDefault="00D41EA7" w:rsidP="00DE59CA">
            <w:pPr>
              <w:spacing w:after="0"/>
              <w:jc w:val="both"/>
              <w:rPr>
                <w:rFonts w:ascii="Times New Roman" w:eastAsia="Calibri" w:hAnsi="Times New Roman"/>
                <w:bCs/>
                <w:sz w:val="24"/>
                <w:szCs w:val="24"/>
              </w:rPr>
            </w:pPr>
            <w:r w:rsidRPr="00DE59CA">
              <w:rPr>
                <w:rFonts w:ascii="Times New Roman" w:eastAsia="Calibri" w:hAnsi="Times New Roman"/>
                <w:bCs/>
                <w:sz w:val="24"/>
                <w:szCs w:val="24"/>
              </w:rPr>
              <w:t>1</w:t>
            </w:r>
          </w:p>
        </w:tc>
        <w:tc>
          <w:tcPr>
            <w:tcW w:w="1696" w:type="pct"/>
            <w:gridSpan w:val="3"/>
            <w:tcBorders>
              <w:top w:val="single" w:sz="4" w:space="0" w:color="auto"/>
              <w:left w:val="single" w:sz="4" w:space="0" w:color="auto"/>
              <w:bottom w:val="single" w:sz="4" w:space="0" w:color="auto"/>
              <w:right w:val="single" w:sz="4" w:space="0" w:color="auto"/>
            </w:tcBorders>
          </w:tcPr>
          <w:p w:rsidR="00D41EA7" w:rsidRPr="00DE59CA" w:rsidRDefault="00D41EA7" w:rsidP="00DE59CA">
            <w:pPr>
              <w:spacing w:after="0"/>
              <w:jc w:val="both"/>
              <w:rPr>
                <w:rFonts w:ascii="Times New Roman" w:hAnsi="Times New Roman"/>
                <w:sz w:val="24"/>
                <w:szCs w:val="24"/>
              </w:rPr>
            </w:pPr>
            <w:r w:rsidRPr="00DE59CA">
              <w:rPr>
                <w:rFonts w:ascii="Times New Roman" w:hAnsi="Times New Roman"/>
                <w:sz w:val="24"/>
                <w:szCs w:val="24"/>
              </w:rPr>
              <w:t>Грамматика. Систематизация видовременных форм</w:t>
            </w:r>
          </w:p>
        </w:tc>
        <w:tc>
          <w:tcPr>
            <w:tcW w:w="614" w:type="pct"/>
            <w:vMerge w:val="restart"/>
            <w:tcBorders>
              <w:top w:val="single" w:sz="4" w:space="0" w:color="auto"/>
              <w:left w:val="single" w:sz="4" w:space="0" w:color="auto"/>
              <w:right w:val="single" w:sz="4" w:space="0" w:color="auto"/>
            </w:tcBorders>
          </w:tcPr>
          <w:p w:rsidR="00D41EA7" w:rsidRPr="00DE59CA" w:rsidRDefault="00D41EA7"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r w:rsidRPr="00DE59CA">
              <w:rPr>
                <w:rFonts w:ascii="Times New Roman" w:hAnsi="Times New Roman"/>
                <w:bCs/>
                <w:sz w:val="24"/>
                <w:szCs w:val="24"/>
              </w:rPr>
              <w:t>8</w:t>
            </w:r>
          </w:p>
        </w:tc>
        <w:tc>
          <w:tcPr>
            <w:tcW w:w="565" w:type="pct"/>
            <w:vMerge w:val="restart"/>
            <w:tcBorders>
              <w:top w:val="single" w:sz="4" w:space="0" w:color="auto"/>
              <w:left w:val="single" w:sz="4" w:space="0" w:color="auto"/>
              <w:right w:val="single" w:sz="4" w:space="0" w:color="auto"/>
            </w:tcBorders>
            <w:shd w:val="clear" w:color="auto" w:fill="auto"/>
          </w:tcPr>
          <w:p w:rsidR="00D41EA7" w:rsidRPr="00DE59CA" w:rsidRDefault="00D41EA7" w:rsidP="00DE59CA">
            <w:pPr>
              <w:spacing w:after="0"/>
              <w:rPr>
                <w:rFonts w:ascii="Times New Roman" w:hAnsi="Times New Roman"/>
                <w:b/>
                <w:bCs/>
                <w:sz w:val="24"/>
                <w:szCs w:val="24"/>
              </w:rPr>
            </w:pPr>
          </w:p>
        </w:tc>
        <w:tc>
          <w:tcPr>
            <w:tcW w:w="564" w:type="pct"/>
            <w:vMerge/>
            <w:tcBorders>
              <w:left w:val="single" w:sz="4" w:space="0" w:color="auto"/>
              <w:right w:val="single" w:sz="4" w:space="0" w:color="auto"/>
            </w:tcBorders>
            <w:shd w:val="clear" w:color="auto" w:fill="auto"/>
          </w:tcPr>
          <w:p w:rsidR="00D41EA7" w:rsidRPr="00DE59CA" w:rsidRDefault="00D41EA7" w:rsidP="00DE59CA">
            <w:pPr>
              <w:spacing w:after="0"/>
              <w:rPr>
                <w:rFonts w:ascii="Times New Roman" w:hAnsi="Times New Roman"/>
                <w:b/>
                <w:bCs/>
                <w:sz w:val="24"/>
                <w:szCs w:val="24"/>
              </w:rPr>
            </w:pPr>
          </w:p>
        </w:tc>
        <w:tc>
          <w:tcPr>
            <w:tcW w:w="711" w:type="pct"/>
            <w:vMerge/>
            <w:tcBorders>
              <w:left w:val="single" w:sz="4" w:space="0" w:color="auto"/>
              <w:right w:val="single" w:sz="4" w:space="0" w:color="auto"/>
            </w:tcBorders>
            <w:shd w:val="clear" w:color="auto" w:fill="auto"/>
          </w:tcPr>
          <w:p w:rsidR="00D41EA7" w:rsidRPr="00DE59CA" w:rsidRDefault="00D41EA7" w:rsidP="00DE59CA">
            <w:pPr>
              <w:spacing w:after="0"/>
              <w:rPr>
                <w:rFonts w:ascii="Times New Roman" w:hAnsi="Times New Roman"/>
                <w:b/>
                <w:bCs/>
                <w:sz w:val="24"/>
                <w:szCs w:val="24"/>
              </w:rPr>
            </w:pPr>
          </w:p>
        </w:tc>
      </w:tr>
      <w:tr w:rsidR="00D41EA7" w:rsidRPr="00DE59CA" w:rsidTr="00DE4AD0">
        <w:tc>
          <w:tcPr>
            <w:tcW w:w="613" w:type="pct"/>
            <w:gridSpan w:val="2"/>
            <w:vMerge/>
            <w:tcBorders>
              <w:left w:val="single" w:sz="4" w:space="0" w:color="auto"/>
              <w:right w:val="single" w:sz="4" w:space="0" w:color="auto"/>
            </w:tcBorders>
          </w:tcPr>
          <w:p w:rsidR="00D41EA7" w:rsidRPr="00DE59CA" w:rsidRDefault="00D41EA7"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rPr>
            </w:pPr>
          </w:p>
        </w:tc>
        <w:tc>
          <w:tcPr>
            <w:tcW w:w="237" w:type="pct"/>
            <w:gridSpan w:val="5"/>
            <w:tcBorders>
              <w:top w:val="single" w:sz="4" w:space="0" w:color="auto"/>
              <w:left w:val="single" w:sz="4" w:space="0" w:color="auto"/>
              <w:bottom w:val="single" w:sz="4" w:space="0" w:color="auto"/>
              <w:right w:val="single" w:sz="4" w:space="0" w:color="auto"/>
            </w:tcBorders>
          </w:tcPr>
          <w:p w:rsidR="00D41EA7" w:rsidRPr="00DE59CA" w:rsidRDefault="00D41EA7" w:rsidP="00DE59CA">
            <w:pPr>
              <w:spacing w:after="0"/>
              <w:jc w:val="both"/>
              <w:rPr>
                <w:rFonts w:ascii="Times New Roman" w:eastAsia="Calibri" w:hAnsi="Times New Roman"/>
                <w:bCs/>
                <w:sz w:val="24"/>
                <w:szCs w:val="24"/>
              </w:rPr>
            </w:pPr>
            <w:r w:rsidRPr="00DE59CA">
              <w:rPr>
                <w:rFonts w:ascii="Times New Roman" w:eastAsia="Calibri" w:hAnsi="Times New Roman"/>
                <w:bCs/>
                <w:sz w:val="24"/>
                <w:szCs w:val="24"/>
              </w:rPr>
              <w:t>2</w:t>
            </w:r>
          </w:p>
        </w:tc>
        <w:tc>
          <w:tcPr>
            <w:tcW w:w="1696" w:type="pct"/>
            <w:gridSpan w:val="3"/>
            <w:tcBorders>
              <w:top w:val="single" w:sz="4" w:space="0" w:color="auto"/>
              <w:left w:val="single" w:sz="4" w:space="0" w:color="auto"/>
              <w:bottom w:val="single" w:sz="4" w:space="0" w:color="auto"/>
              <w:right w:val="single" w:sz="4" w:space="0" w:color="auto"/>
            </w:tcBorders>
          </w:tcPr>
          <w:p w:rsidR="00D41EA7" w:rsidRPr="00DE59CA" w:rsidRDefault="00D41EA7" w:rsidP="00DE59CA">
            <w:pPr>
              <w:spacing w:after="0"/>
              <w:jc w:val="both"/>
              <w:rPr>
                <w:rFonts w:ascii="Times New Roman" w:hAnsi="Times New Roman"/>
                <w:sz w:val="24"/>
                <w:szCs w:val="24"/>
              </w:rPr>
            </w:pPr>
            <w:r w:rsidRPr="00DE59CA">
              <w:rPr>
                <w:rFonts w:ascii="Times New Roman" w:hAnsi="Times New Roman"/>
                <w:sz w:val="24"/>
                <w:szCs w:val="24"/>
              </w:rPr>
              <w:t>Чтение и говорение. Техническое описание компетенции «Обслуживание авиационной техники»</w:t>
            </w:r>
          </w:p>
        </w:tc>
        <w:tc>
          <w:tcPr>
            <w:tcW w:w="614" w:type="pct"/>
            <w:vMerge/>
            <w:tcBorders>
              <w:left w:val="single" w:sz="4" w:space="0" w:color="auto"/>
              <w:right w:val="single" w:sz="4" w:space="0" w:color="auto"/>
            </w:tcBorders>
          </w:tcPr>
          <w:p w:rsidR="00D41EA7" w:rsidRPr="00DE59CA" w:rsidRDefault="00D41EA7"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565" w:type="pct"/>
            <w:vMerge/>
            <w:tcBorders>
              <w:left w:val="single" w:sz="4" w:space="0" w:color="auto"/>
              <w:right w:val="single" w:sz="4" w:space="0" w:color="auto"/>
            </w:tcBorders>
            <w:shd w:val="clear" w:color="auto" w:fill="auto"/>
          </w:tcPr>
          <w:p w:rsidR="00D41EA7" w:rsidRPr="00DE59CA" w:rsidRDefault="00D41EA7"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564" w:type="pct"/>
            <w:vMerge/>
            <w:tcBorders>
              <w:left w:val="single" w:sz="4" w:space="0" w:color="auto"/>
              <w:right w:val="single" w:sz="4" w:space="0" w:color="auto"/>
            </w:tcBorders>
            <w:shd w:val="clear" w:color="auto" w:fill="auto"/>
          </w:tcPr>
          <w:p w:rsidR="00D41EA7" w:rsidRPr="00DE59CA" w:rsidRDefault="00D41EA7"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711" w:type="pct"/>
            <w:vMerge/>
            <w:tcBorders>
              <w:left w:val="single" w:sz="4" w:space="0" w:color="auto"/>
              <w:right w:val="single" w:sz="4" w:space="0" w:color="auto"/>
            </w:tcBorders>
            <w:shd w:val="clear" w:color="auto" w:fill="auto"/>
          </w:tcPr>
          <w:p w:rsidR="00D41EA7" w:rsidRPr="00DE59CA" w:rsidRDefault="00D41EA7" w:rsidP="00DE59CA">
            <w:pPr>
              <w:suppressAutoHyphens/>
              <w:spacing w:after="0"/>
              <w:jc w:val="center"/>
              <w:rPr>
                <w:rFonts w:ascii="Times New Roman" w:hAnsi="Times New Roman"/>
                <w:b/>
                <w:bCs/>
                <w:sz w:val="24"/>
                <w:szCs w:val="24"/>
              </w:rPr>
            </w:pPr>
          </w:p>
        </w:tc>
      </w:tr>
      <w:tr w:rsidR="00D41EA7" w:rsidRPr="00DE59CA" w:rsidTr="00DE4AD0">
        <w:tc>
          <w:tcPr>
            <w:tcW w:w="613" w:type="pct"/>
            <w:gridSpan w:val="2"/>
            <w:vMerge/>
            <w:tcBorders>
              <w:left w:val="single" w:sz="4" w:space="0" w:color="auto"/>
              <w:right w:val="single" w:sz="4" w:space="0" w:color="auto"/>
            </w:tcBorders>
          </w:tcPr>
          <w:p w:rsidR="00D41EA7" w:rsidRPr="00DE59CA" w:rsidRDefault="00D41EA7"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rPr>
            </w:pPr>
          </w:p>
        </w:tc>
        <w:tc>
          <w:tcPr>
            <w:tcW w:w="237" w:type="pct"/>
            <w:gridSpan w:val="5"/>
            <w:tcBorders>
              <w:top w:val="single" w:sz="4" w:space="0" w:color="auto"/>
              <w:left w:val="single" w:sz="4" w:space="0" w:color="auto"/>
              <w:bottom w:val="single" w:sz="4" w:space="0" w:color="auto"/>
              <w:right w:val="single" w:sz="4" w:space="0" w:color="auto"/>
            </w:tcBorders>
          </w:tcPr>
          <w:p w:rsidR="00D41EA7" w:rsidRPr="00DE59CA" w:rsidRDefault="00D41EA7" w:rsidP="00DE59CA">
            <w:pPr>
              <w:spacing w:after="0"/>
              <w:jc w:val="both"/>
              <w:rPr>
                <w:rFonts w:ascii="Times New Roman" w:eastAsia="Calibri" w:hAnsi="Times New Roman"/>
                <w:bCs/>
                <w:sz w:val="24"/>
                <w:szCs w:val="24"/>
              </w:rPr>
            </w:pPr>
            <w:r w:rsidRPr="00DE59CA">
              <w:rPr>
                <w:rFonts w:ascii="Times New Roman" w:eastAsia="Calibri" w:hAnsi="Times New Roman"/>
                <w:bCs/>
                <w:sz w:val="24"/>
                <w:szCs w:val="24"/>
              </w:rPr>
              <w:t>3</w:t>
            </w:r>
          </w:p>
        </w:tc>
        <w:tc>
          <w:tcPr>
            <w:tcW w:w="1696" w:type="pct"/>
            <w:gridSpan w:val="3"/>
            <w:tcBorders>
              <w:top w:val="single" w:sz="4" w:space="0" w:color="auto"/>
              <w:left w:val="single" w:sz="4" w:space="0" w:color="auto"/>
              <w:bottom w:val="single" w:sz="4" w:space="0" w:color="auto"/>
              <w:right w:val="single" w:sz="4" w:space="0" w:color="auto"/>
            </w:tcBorders>
          </w:tcPr>
          <w:p w:rsidR="00D41EA7" w:rsidRPr="00DE59CA" w:rsidRDefault="00D41EA7" w:rsidP="00DE59CA">
            <w:pPr>
              <w:spacing w:after="0"/>
              <w:jc w:val="both"/>
              <w:rPr>
                <w:rFonts w:ascii="Times New Roman" w:hAnsi="Times New Roman"/>
                <w:sz w:val="24"/>
                <w:szCs w:val="24"/>
              </w:rPr>
            </w:pPr>
            <w:r w:rsidRPr="00DE59CA">
              <w:rPr>
                <w:rFonts w:ascii="Times New Roman" w:hAnsi="Times New Roman"/>
                <w:sz w:val="24"/>
                <w:szCs w:val="24"/>
              </w:rPr>
              <w:t xml:space="preserve">Чтение и говорение. Требования к компетенциям участника чемпионата </w:t>
            </w:r>
            <w:r w:rsidRPr="00DE59CA">
              <w:rPr>
                <w:rFonts w:ascii="Times New Roman" w:hAnsi="Times New Roman"/>
                <w:sz w:val="24"/>
                <w:szCs w:val="24"/>
                <w:lang w:val="en-US"/>
              </w:rPr>
              <w:t>WorldSkills</w:t>
            </w:r>
          </w:p>
        </w:tc>
        <w:tc>
          <w:tcPr>
            <w:tcW w:w="614" w:type="pct"/>
            <w:vMerge/>
            <w:tcBorders>
              <w:left w:val="single" w:sz="4" w:space="0" w:color="auto"/>
              <w:right w:val="single" w:sz="4" w:space="0" w:color="auto"/>
            </w:tcBorders>
          </w:tcPr>
          <w:p w:rsidR="00D41EA7" w:rsidRPr="00DE59CA" w:rsidRDefault="00D41EA7"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565" w:type="pct"/>
            <w:vMerge/>
            <w:tcBorders>
              <w:left w:val="single" w:sz="4" w:space="0" w:color="auto"/>
              <w:right w:val="single" w:sz="4" w:space="0" w:color="auto"/>
            </w:tcBorders>
            <w:shd w:val="clear" w:color="auto" w:fill="auto"/>
          </w:tcPr>
          <w:p w:rsidR="00D41EA7" w:rsidRPr="00DE59CA" w:rsidRDefault="00D41EA7"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564" w:type="pct"/>
            <w:vMerge/>
            <w:tcBorders>
              <w:left w:val="single" w:sz="4" w:space="0" w:color="auto"/>
              <w:right w:val="single" w:sz="4" w:space="0" w:color="auto"/>
            </w:tcBorders>
            <w:shd w:val="clear" w:color="auto" w:fill="auto"/>
          </w:tcPr>
          <w:p w:rsidR="00D41EA7" w:rsidRPr="00DE59CA" w:rsidRDefault="00D41EA7"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711" w:type="pct"/>
            <w:vMerge/>
            <w:tcBorders>
              <w:left w:val="single" w:sz="4" w:space="0" w:color="auto"/>
              <w:right w:val="single" w:sz="4" w:space="0" w:color="auto"/>
            </w:tcBorders>
            <w:shd w:val="clear" w:color="auto" w:fill="auto"/>
          </w:tcPr>
          <w:p w:rsidR="00D41EA7" w:rsidRPr="00DE59CA" w:rsidRDefault="00D41EA7" w:rsidP="00DE59CA">
            <w:pPr>
              <w:spacing w:after="0"/>
              <w:jc w:val="center"/>
              <w:rPr>
                <w:rFonts w:ascii="Times New Roman" w:hAnsi="Times New Roman"/>
                <w:b/>
                <w:bCs/>
                <w:iCs/>
                <w:sz w:val="24"/>
                <w:szCs w:val="24"/>
              </w:rPr>
            </w:pPr>
          </w:p>
        </w:tc>
      </w:tr>
      <w:tr w:rsidR="00D41EA7" w:rsidRPr="00DE59CA" w:rsidTr="00DE4AD0">
        <w:tc>
          <w:tcPr>
            <w:tcW w:w="613" w:type="pct"/>
            <w:gridSpan w:val="2"/>
            <w:vMerge/>
            <w:tcBorders>
              <w:left w:val="single" w:sz="4" w:space="0" w:color="auto"/>
              <w:right w:val="single" w:sz="4" w:space="0" w:color="auto"/>
            </w:tcBorders>
          </w:tcPr>
          <w:p w:rsidR="00D41EA7" w:rsidRPr="00DE59CA" w:rsidRDefault="00D41EA7"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rPr>
            </w:pPr>
          </w:p>
        </w:tc>
        <w:tc>
          <w:tcPr>
            <w:tcW w:w="237" w:type="pct"/>
            <w:gridSpan w:val="5"/>
            <w:tcBorders>
              <w:top w:val="single" w:sz="4" w:space="0" w:color="auto"/>
              <w:left w:val="single" w:sz="4" w:space="0" w:color="auto"/>
              <w:bottom w:val="single" w:sz="4" w:space="0" w:color="auto"/>
              <w:right w:val="single" w:sz="4" w:space="0" w:color="auto"/>
            </w:tcBorders>
          </w:tcPr>
          <w:p w:rsidR="00D41EA7" w:rsidRPr="00DE59CA" w:rsidRDefault="00D41EA7" w:rsidP="00DE59CA">
            <w:pPr>
              <w:spacing w:after="0"/>
              <w:jc w:val="both"/>
              <w:rPr>
                <w:rFonts w:ascii="Times New Roman" w:eastAsia="Calibri" w:hAnsi="Times New Roman"/>
                <w:bCs/>
                <w:sz w:val="24"/>
                <w:szCs w:val="24"/>
              </w:rPr>
            </w:pPr>
            <w:r w:rsidRPr="00DE59CA">
              <w:rPr>
                <w:rFonts w:ascii="Times New Roman" w:eastAsia="Calibri" w:hAnsi="Times New Roman"/>
                <w:bCs/>
                <w:sz w:val="24"/>
                <w:szCs w:val="24"/>
              </w:rPr>
              <w:t>4</w:t>
            </w:r>
          </w:p>
        </w:tc>
        <w:tc>
          <w:tcPr>
            <w:tcW w:w="1696" w:type="pct"/>
            <w:gridSpan w:val="3"/>
            <w:tcBorders>
              <w:top w:val="single" w:sz="4" w:space="0" w:color="auto"/>
              <w:left w:val="single" w:sz="4" w:space="0" w:color="auto"/>
              <w:bottom w:val="single" w:sz="4" w:space="0" w:color="auto"/>
              <w:right w:val="single" w:sz="4" w:space="0" w:color="auto"/>
            </w:tcBorders>
          </w:tcPr>
          <w:p w:rsidR="00D41EA7" w:rsidRPr="00DE59CA" w:rsidRDefault="00D41EA7" w:rsidP="00DE59CA">
            <w:pPr>
              <w:spacing w:after="0"/>
              <w:jc w:val="both"/>
              <w:rPr>
                <w:rFonts w:ascii="Times New Roman" w:hAnsi="Times New Roman"/>
                <w:sz w:val="24"/>
                <w:szCs w:val="24"/>
              </w:rPr>
            </w:pPr>
            <w:r w:rsidRPr="00DE59CA">
              <w:rPr>
                <w:rFonts w:ascii="Times New Roman" w:hAnsi="Times New Roman"/>
                <w:sz w:val="24"/>
                <w:szCs w:val="24"/>
              </w:rPr>
              <w:t>Чтение и говорение. Конкурсное задание по компетенции «Обслуживание авиационной техники»</w:t>
            </w:r>
          </w:p>
        </w:tc>
        <w:tc>
          <w:tcPr>
            <w:tcW w:w="614" w:type="pct"/>
            <w:vMerge/>
            <w:tcBorders>
              <w:left w:val="single" w:sz="4" w:space="0" w:color="auto"/>
              <w:right w:val="single" w:sz="4" w:space="0" w:color="auto"/>
            </w:tcBorders>
          </w:tcPr>
          <w:p w:rsidR="00D41EA7" w:rsidRPr="00DE59CA" w:rsidRDefault="00D41EA7"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565" w:type="pct"/>
            <w:vMerge/>
            <w:tcBorders>
              <w:left w:val="single" w:sz="4" w:space="0" w:color="auto"/>
              <w:right w:val="single" w:sz="4" w:space="0" w:color="auto"/>
            </w:tcBorders>
            <w:shd w:val="clear" w:color="auto" w:fill="auto"/>
          </w:tcPr>
          <w:p w:rsidR="00D41EA7" w:rsidRPr="00DE59CA" w:rsidRDefault="00D41EA7"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564" w:type="pct"/>
            <w:vMerge/>
            <w:tcBorders>
              <w:left w:val="single" w:sz="4" w:space="0" w:color="auto"/>
              <w:right w:val="single" w:sz="4" w:space="0" w:color="auto"/>
            </w:tcBorders>
            <w:shd w:val="clear" w:color="auto" w:fill="auto"/>
          </w:tcPr>
          <w:p w:rsidR="00D41EA7" w:rsidRPr="00DE59CA" w:rsidRDefault="00D41EA7"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711" w:type="pct"/>
            <w:vMerge/>
            <w:tcBorders>
              <w:left w:val="single" w:sz="4" w:space="0" w:color="auto"/>
              <w:right w:val="single" w:sz="4" w:space="0" w:color="auto"/>
            </w:tcBorders>
            <w:shd w:val="clear" w:color="auto" w:fill="auto"/>
          </w:tcPr>
          <w:p w:rsidR="00D41EA7" w:rsidRPr="00DE59CA" w:rsidRDefault="00D41EA7" w:rsidP="00DE59CA">
            <w:pPr>
              <w:spacing w:after="0"/>
              <w:jc w:val="center"/>
              <w:rPr>
                <w:rFonts w:ascii="Times New Roman" w:hAnsi="Times New Roman"/>
                <w:b/>
                <w:bCs/>
                <w:iCs/>
                <w:sz w:val="24"/>
                <w:szCs w:val="24"/>
              </w:rPr>
            </w:pPr>
          </w:p>
        </w:tc>
      </w:tr>
      <w:tr w:rsidR="00D41EA7" w:rsidRPr="00DE59CA" w:rsidTr="00DE4AD0">
        <w:tc>
          <w:tcPr>
            <w:tcW w:w="2546" w:type="pct"/>
            <w:gridSpan w:val="10"/>
            <w:tcBorders>
              <w:top w:val="single" w:sz="4" w:space="0" w:color="auto"/>
              <w:left w:val="single" w:sz="4" w:space="0" w:color="auto"/>
              <w:right w:val="single" w:sz="4" w:space="0" w:color="auto"/>
            </w:tcBorders>
          </w:tcPr>
          <w:p w:rsidR="00D41EA7" w:rsidRPr="00DE59CA" w:rsidRDefault="00D41EA7" w:rsidP="00DE59CA">
            <w:pPr>
              <w:spacing w:after="0"/>
              <w:jc w:val="both"/>
              <w:rPr>
                <w:rFonts w:ascii="Times New Roman" w:hAnsi="Times New Roman"/>
                <w:b/>
                <w:sz w:val="24"/>
                <w:szCs w:val="24"/>
              </w:rPr>
            </w:pPr>
            <w:r w:rsidRPr="00DE59CA">
              <w:rPr>
                <w:rFonts w:ascii="Times New Roman" w:hAnsi="Times New Roman"/>
                <w:b/>
                <w:sz w:val="24"/>
                <w:szCs w:val="24"/>
              </w:rPr>
              <w:t>Раздел 11. Устройство воздушного судна</w:t>
            </w:r>
          </w:p>
        </w:tc>
        <w:tc>
          <w:tcPr>
            <w:tcW w:w="614" w:type="pct"/>
            <w:tcBorders>
              <w:top w:val="single" w:sz="4" w:space="0" w:color="auto"/>
              <w:left w:val="single" w:sz="4" w:space="0" w:color="auto"/>
              <w:right w:val="single" w:sz="4" w:space="0" w:color="auto"/>
            </w:tcBorders>
          </w:tcPr>
          <w:p w:rsidR="00D41EA7" w:rsidRPr="00DE59CA" w:rsidRDefault="00D41EA7"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rPr>
            </w:pPr>
            <w:r w:rsidRPr="00DE59CA">
              <w:rPr>
                <w:rFonts w:ascii="Times New Roman" w:hAnsi="Times New Roman"/>
                <w:b/>
                <w:bCs/>
                <w:sz w:val="24"/>
                <w:szCs w:val="24"/>
              </w:rPr>
              <w:t>18</w:t>
            </w:r>
            <w:r w:rsidR="00AC3EC7" w:rsidRPr="00DE59CA">
              <w:rPr>
                <w:rFonts w:ascii="Times New Roman" w:hAnsi="Times New Roman"/>
                <w:b/>
                <w:bCs/>
                <w:sz w:val="24"/>
                <w:szCs w:val="24"/>
              </w:rPr>
              <w:t>/18</w:t>
            </w:r>
          </w:p>
        </w:tc>
        <w:tc>
          <w:tcPr>
            <w:tcW w:w="565" w:type="pct"/>
            <w:tcBorders>
              <w:top w:val="single" w:sz="4" w:space="0" w:color="auto"/>
              <w:left w:val="single" w:sz="4" w:space="0" w:color="auto"/>
              <w:right w:val="single" w:sz="4" w:space="0" w:color="auto"/>
            </w:tcBorders>
            <w:shd w:val="clear" w:color="auto" w:fill="auto"/>
          </w:tcPr>
          <w:p w:rsidR="00D41EA7" w:rsidRPr="00DE59CA" w:rsidRDefault="00D41EA7"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564" w:type="pct"/>
            <w:tcBorders>
              <w:top w:val="single" w:sz="4" w:space="0" w:color="auto"/>
              <w:left w:val="single" w:sz="4" w:space="0" w:color="auto"/>
              <w:right w:val="single" w:sz="4" w:space="0" w:color="auto"/>
            </w:tcBorders>
            <w:shd w:val="clear" w:color="auto" w:fill="auto"/>
          </w:tcPr>
          <w:p w:rsidR="00D41EA7" w:rsidRPr="00DE59CA" w:rsidRDefault="00D41EA7"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711" w:type="pct"/>
            <w:tcBorders>
              <w:top w:val="single" w:sz="4" w:space="0" w:color="auto"/>
              <w:left w:val="single" w:sz="4" w:space="0" w:color="auto"/>
              <w:right w:val="single" w:sz="4" w:space="0" w:color="auto"/>
            </w:tcBorders>
            <w:shd w:val="clear" w:color="auto" w:fill="auto"/>
          </w:tcPr>
          <w:p w:rsidR="00D41EA7" w:rsidRPr="00DE59CA" w:rsidRDefault="00D41EA7" w:rsidP="00DE59CA">
            <w:pPr>
              <w:spacing w:after="0"/>
              <w:rPr>
                <w:rFonts w:ascii="Times New Roman" w:hAnsi="Times New Roman"/>
                <w:b/>
                <w:sz w:val="24"/>
                <w:szCs w:val="24"/>
              </w:rPr>
            </w:pPr>
          </w:p>
        </w:tc>
      </w:tr>
      <w:tr w:rsidR="00D41EA7" w:rsidRPr="00DE59CA" w:rsidTr="00DE4AD0">
        <w:tc>
          <w:tcPr>
            <w:tcW w:w="613" w:type="pct"/>
            <w:gridSpan w:val="2"/>
            <w:vMerge w:val="restart"/>
            <w:tcBorders>
              <w:left w:val="single" w:sz="4" w:space="0" w:color="auto"/>
              <w:right w:val="single" w:sz="4" w:space="0" w:color="auto"/>
            </w:tcBorders>
          </w:tcPr>
          <w:p w:rsidR="00D41EA7" w:rsidRPr="00DE59CA" w:rsidRDefault="00D41EA7"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rPr>
            </w:pPr>
            <w:r w:rsidRPr="00DE59CA">
              <w:rPr>
                <w:rFonts w:ascii="Times New Roman" w:hAnsi="Times New Roman"/>
                <w:sz w:val="24"/>
                <w:szCs w:val="24"/>
              </w:rPr>
              <w:t>Тема 11.1. Строение самолёта</w:t>
            </w:r>
          </w:p>
        </w:tc>
        <w:tc>
          <w:tcPr>
            <w:tcW w:w="1933" w:type="pct"/>
            <w:gridSpan w:val="8"/>
            <w:tcBorders>
              <w:top w:val="single" w:sz="4" w:space="0" w:color="auto"/>
              <w:left w:val="single" w:sz="4" w:space="0" w:color="auto"/>
              <w:bottom w:val="single" w:sz="4" w:space="0" w:color="auto"/>
              <w:right w:val="single" w:sz="4" w:space="0" w:color="auto"/>
            </w:tcBorders>
          </w:tcPr>
          <w:p w:rsidR="00D41EA7" w:rsidRPr="00DE59CA" w:rsidRDefault="00D41EA7" w:rsidP="00DE59CA">
            <w:pPr>
              <w:spacing w:after="0"/>
              <w:jc w:val="both"/>
              <w:rPr>
                <w:rFonts w:ascii="Times New Roman" w:hAnsi="Times New Roman"/>
                <w:sz w:val="24"/>
                <w:szCs w:val="24"/>
              </w:rPr>
            </w:pPr>
            <w:r w:rsidRPr="00DE59CA">
              <w:rPr>
                <w:rFonts w:ascii="Times New Roman" w:hAnsi="Times New Roman"/>
                <w:b/>
                <w:sz w:val="24"/>
                <w:szCs w:val="24"/>
              </w:rPr>
              <w:t>Дидактические единицы, содержание</w:t>
            </w:r>
          </w:p>
        </w:tc>
        <w:tc>
          <w:tcPr>
            <w:tcW w:w="614" w:type="pct"/>
            <w:tcBorders>
              <w:left w:val="single" w:sz="4" w:space="0" w:color="auto"/>
              <w:right w:val="single" w:sz="4" w:space="0" w:color="auto"/>
            </w:tcBorders>
          </w:tcPr>
          <w:p w:rsidR="00D41EA7" w:rsidRPr="00DE59CA" w:rsidRDefault="00D41EA7"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565" w:type="pct"/>
            <w:tcBorders>
              <w:left w:val="single" w:sz="4" w:space="0" w:color="auto"/>
              <w:right w:val="single" w:sz="4" w:space="0" w:color="auto"/>
            </w:tcBorders>
            <w:shd w:val="clear" w:color="auto" w:fill="auto"/>
          </w:tcPr>
          <w:p w:rsidR="00D41EA7" w:rsidRPr="00DE59CA" w:rsidRDefault="00D41EA7" w:rsidP="00DE59CA">
            <w:pPr>
              <w:spacing w:after="0"/>
              <w:rPr>
                <w:rFonts w:ascii="Times New Roman" w:hAnsi="Times New Roman"/>
                <w:b/>
                <w:bCs/>
                <w:sz w:val="24"/>
                <w:szCs w:val="24"/>
              </w:rPr>
            </w:pPr>
          </w:p>
        </w:tc>
        <w:tc>
          <w:tcPr>
            <w:tcW w:w="564" w:type="pct"/>
            <w:vMerge w:val="restart"/>
            <w:tcBorders>
              <w:left w:val="single" w:sz="4" w:space="0" w:color="auto"/>
              <w:right w:val="single" w:sz="4" w:space="0" w:color="auto"/>
            </w:tcBorders>
            <w:shd w:val="clear" w:color="auto" w:fill="auto"/>
          </w:tcPr>
          <w:p w:rsidR="00D41EA7" w:rsidRPr="00DE59CA" w:rsidRDefault="00D41EA7" w:rsidP="00DE59CA">
            <w:pPr>
              <w:spacing w:after="0"/>
              <w:rPr>
                <w:rFonts w:ascii="Times New Roman" w:hAnsi="Times New Roman"/>
                <w:b/>
                <w:bCs/>
                <w:sz w:val="24"/>
                <w:szCs w:val="24"/>
              </w:rPr>
            </w:pPr>
            <w:r w:rsidRPr="00DE59CA">
              <w:rPr>
                <w:rFonts w:ascii="Times New Roman" w:hAnsi="Times New Roman"/>
                <w:sz w:val="24"/>
                <w:szCs w:val="24"/>
              </w:rPr>
              <w:t>ОК 02, ОК 04, ОК 05, ОК 06</w:t>
            </w:r>
          </w:p>
        </w:tc>
        <w:tc>
          <w:tcPr>
            <w:tcW w:w="711" w:type="pct"/>
            <w:vMerge w:val="restart"/>
            <w:tcBorders>
              <w:left w:val="single" w:sz="4" w:space="0" w:color="auto"/>
              <w:right w:val="single" w:sz="4" w:space="0" w:color="auto"/>
            </w:tcBorders>
            <w:shd w:val="clear" w:color="auto" w:fill="auto"/>
          </w:tcPr>
          <w:p w:rsidR="00D41EA7" w:rsidRPr="00DE59CA" w:rsidRDefault="00D41EA7" w:rsidP="00DE59CA">
            <w:pPr>
              <w:spacing w:after="0"/>
              <w:rPr>
                <w:rFonts w:ascii="Times New Roman" w:hAnsi="Times New Roman"/>
                <w:sz w:val="24"/>
                <w:szCs w:val="24"/>
              </w:rPr>
            </w:pPr>
            <w:r w:rsidRPr="00DE59CA">
              <w:rPr>
                <w:rFonts w:ascii="Times New Roman" w:hAnsi="Times New Roman"/>
                <w:sz w:val="24"/>
                <w:szCs w:val="24"/>
              </w:rPr>
              <w:t>Уо.02.01</w:t>
            </w:r>
          </w:p>
          <w:p w:rsidR="00D41EA7" w:rsidRPr="00DE59CA" w:rsidRDefault="00D41EA7" w:rsidP="00DE59CA">
            <w:pPr>
              <w:spacing w:after="0"/>
              <w:rPr>
                <w:rFonts w:ascii="Times New Roman" w:hAnsi="Times New Roman"/>
                <w:sz w:val="24"/>
                <w:szCs w:val="24"/>
              </w:rPr>
            </w:pPr>
            <w:r w:rsidRPr="00DE59CA">
              <w:rPr>
                <w:rFonts w:ascii="Times New Roman" w:hAnsi="Times New Roman"/>
                <w:sz w:val="24"/>
                <w:szCs w:val="24"/>
              </w:rPr>
              <w:t>Уо.02.02</w:t>
            </w:r>
          </w:p>
          <w:p w:rsidR="00D41EA7" w:rsidRPr="00DE59CA" w:rsidRDefault="00D41EA7" w:rsidP="00DE59CA">
            <w:pPr>
              <w:spacing w:after="0"/>
              <w:rPr>
                <w:rFonts w:ascii="Times New Roman" w:hAnsi="Times New Roman"/>
                <w:bCs/>
                <w:iCs/>
                <w:sz w:val="24"/>
                <w:szCs w:val="24"/>
              </w:rPr>
            </w:pPr>
            <w:r w:rsidRPr="00DE59CA">
              <w:rPr>
                <w:rFonts w:ascii="Times New Roman" w:hAnsi="Times New Roman"/>
                <w:bCs/>
                <w:iCs/>
                <w:sz w:val="24"/>
                <w:szCs w:val="24"/>
              </w:rPr>
              <w:t>Уо 02.03</w:t>
            </w:r>
          </w:p>
          <w:p w:rsidR="00D41EA7" w:rsidRPr="00DE59CA" w:rsidRDefault="00D41EA7" w:rsidP="00DE59CA">
            <w:pPr>
              <w:spacing w:after="0"/>
              <w:rPr>
                <w:rFonts w:ascii="Times New Roman" w:hAnsi="Times New Roman"/>
                <w:b/>
                <w:sz w:val="24"/>
                <w:szCs w:val="24"/>
              </w:rPr>
            </w:pPr>
            <w:r w:rsidRPr="00DE59CA">
              <w:rPr>
                <w:rFonts w:ascii="Times New Roman" w:hAnsi="Times New Roman"/>
                <w:bCs/>
                <w:iCs/>
                <w:sz w:val="24"/>
                <w:szCs w:val="24"/>
              </w:rPr>
              <w:t>Уо 02.04</w:t>
            </w:r>
          </w:p>
          <w:p w:rsidR="00D41EA7" w:rsidRPr="00DE59CA" w:rsidRDefault="00D41EA7" w:rsidP="00DE59CA">
            <w:pPr>
              <w:spacing w:after="0"/>
              <w:rPr>
                <w:rFonts w:ascii="Times New Roman" w:hAnsi="Times New Roman"/>
                <w:sz w:val="24"/>
                <w:szCs w:val="24"/>
              </w:rPr>
            </w:pPr>
            <w:r w:rsidRPr="00DE59CA">
              <w:rPr>
                <w:rFonts w:ascii="Times New Roman" w:hAnsi="Times New Roman"/>
                <w:sz w:val="24"/>
                <w:szCs w:val="24"/>
              </w:rPr>
              <w:t>Зо.02.01</w:t>
            </w:r>
          </w:p>
          <w:p w:rsidR="00D41EA7" w:rsidRPr="00DE59CA" w:rsidRDefault="00D41EA7" w:rsidP="00DE59CA">
            <w:pPr>
              <w:spacing w:after="0"/>
              <w:rPr>
                <w:rFonts w:ascii="Times New Roman" w:hAnsi="Times New Roman"/>
                <w:sz w:val="24"/>
                <w:szCs w:val="24"/>
              </w:rPr>
            </w:pPr>
            <w:r w:rsidRPr="00DE59CA">
              <w:rPr>
                <w:rFonts w:ascii="Times New Roman" w:hAnsi="Times New Roman"/>
                <w:sz w:val="24"/>
                <w:szCs w:val="24"/>
              </w:rPr>
              <w:t>Зо.02.02</w:t>
            </w:r>
          </w:p>
          <w:p w:rsidR="00D41EA7" w:rsidRPr="00DE59CA" w:rsidRDefault="00D41EA7" w:rsidP="00DE59CA">
            <w:pPr>
              <w:spacing w:after="0"/>
              <w:rPr>
                <w:rFonts w:ascii="Times New Roman" w:hAnsi="Times New Roman"/>
                <w:sz w:val="24"/>
                <w:szCs w:val="24"/>
              </w:rPr>
            </w:pPr>
            <w:r w:rsidRPr="00DE59CA">
              <w:rPr>
                <w:rFonts w:ascii="Times New Roman" w:hAnsi="Times New Roman"/>
                <w:sz w:val="24"/>
                <w:szCs w:val="24"/>
              </w:rPr>
              <w:t>Уо.04.01</w:t>
            </w:r>
          </w:p>
          <w:p w:rsidR="00D41EA7" w:rsidRPr="00DE59CA" w:rsidRDefault="00D41EA7" w:rsidP="00DE59CA">
            <w:pPr>
              <w:spacing w:after="0"/>
              <w:rPr>
                <w:rFonts w:ascii="Times New Roman" w:hAnsi="Times New Roman"/>
                <w:sz w:val="24"/>
                <w:szCs w:val="24"/>
              </w:rPr>
            </w:pPr>
            <w:r w:rsidRPr="00DE59CA">
              <w:rPr>
                <w:rFonts w:ascii="Times New Roman" w:hAnsi="Times New Roman"/>
                <w:sz w:val="24"/>
                <w:szCs w:val="24"/>
              </w:rPr>
              <w:t>Уо.04.02</w:t>
            </w:r>
          </w:p>
          <w:p w:rsidR="00D41EA7" w:rsidRPr="00DE59CA" w:rsidRDefault="00D41EA7" w:rsidP="00DE59CA">
            <w:pPr>
              <w:spacing w:after="0"/>
              <w:rPr>
                <w:rFonts w:ascii="Times New Roman" w:hAnsi="Times New Roman"/>
                <w:sz w:val="24"/>
                <w:szCs w:val="24"/>
              </w:rPr>
            </w:pPr>
            <w:r w:rsidRPr="00DE59CA">
              <w:rPr>
                <w:rFonts w:ascii="Times New Roman" w:hAnsi="Times New Roman"/>
                <w:sz w:val="24"/>
                <w:szCs w:val="24"/>
              </w:rPr>
              <w:t>Уо.05.01</w:t>
            </w:r>
          </w:p>
          <w:p w:rsidR="00D41EA7" w:rsidRPr="00DE59CA" w:rsidRDefault="00D41EA7" w:rsidP="00DE59CA">
            <w:pPr>
              <w:spacing w:after="0"/>
              <w:rPr>
                <w:rFonts w:ascii="Times New Roman" w:hAnsi="Times New Roman"/>
                <w:sz w:val="24"/>
                <w:szCs w:val="24"/>
              </w:rPr>
            </w:pPr>
            <w:r w:rsidRPr="00DE59CA">
              <w:rPr>
                <w:rFonts w:ascii="Times New Roman" w:hAnsi="Times New Roman"/>
                <w:sz w:val="24"/>
                <w:szCs w:val="24"/>
              </w:rPr>
              <w:t>Уо.06.01</w:t>
            </w:r>
          </w:p>
          <w:p w:rsidR="00D41EA7" w:rsidRPr="00DE59CA" w:rsidRDefault="00D41EA7" w:rsidP="00DE59CA">
            <w:pPr>
              <w:spacing w:after="0"/>
              <w:rPr>
                <w:rFonts w:ascii="Times New Roman" w:hAnsi="Times New Roman"/>
                <w:sz w:val="24"/>
                <w:szCs w:val="24"/>
              </w:rPr>
            </w:pPr>
            <w:r w:rsidRPr="00DE59CA">
              <w:rPr>
                <w:rFonts w:ascii="Times New Roman" w:hAnsi="Times New Roman"/>
                <w:sz w:val="24"/>
                <w:szCs w:val="24"/>
              </w:rPr>
              <w:t>Уо.06.02</w:t>
            </w:r>
          </w:p>
          <w:p w:rsidR="00D41EA7" w:rsidRPr="00DE59CA" w:rsidRDefault="00D41EA7" w:rsidP="00DE59CA">
            <w:pPr>
              <w:spacing w:after="0"/>
              <w:rPr>
                <w:rFonts w:ascii="Times New Roman" w:hAnsi="Times New Roman"/>
                <w:sz w:val="24"/>
                <w:szCs w:val="24"/>
              </w:rPr>
            </w:pPr>
            <w:r w:rsidRPr="00DE59CA">
              <w:rPr>
                <w:rFonts w:ascii="Times New Roman" w:hAnsi="Times New Roman"/>
                <w:sz w:val="24"/>
                <w:szCs w:val="24"/>
              </w:rPr>
              <w:t>Зо.04.01</w:t>
            </w:r>
          </w:p>
          <w:p w:rsidR="00D41EA7" w:rsidRPr="00DE59CA" w:rsidRDefault="00D41EA7" w:rsidP="00DE59CA">
            <w:pPr>
              <w:spacing w:after="0"/>
              <w:rPr>
                <w:rFonts w:ascii="Times New Roman" w:hAnsi="Times New Roman"/>
                <w:sz w:val="24"/>
                <w:szCs w:val="24"/>
              </w:rPr>
            </w:pPr>
            <w:r w:rsidRPr="00DE59CA">
              <w:rPr>
                <w:rFonts w:ascii="Times New Roman" w:hAnsi="Times New Roman"/>
                <w:sz w:val="24"/>
                <w:szCs w:val="24"/>
              </w:rPr>
              <w:t>Зо.04.02</w:t>
            </w:r>
          </w:p>
          <w:p w:rsidR="00D41EA7" w:rsidRPr="00DE59CA" w:rsidRDefault="00D41EA7" w:rsidP="00DE59CA">
            <w:pPr>
              <w:spacing w:after="0"/>
              <w:rPr>
                <w:rFonts w:ascii="Times New Roman" w:hAnsi="Times New Roman"/>
                <w:sz w:val="24"/>
                <w:szCs w:val="24"/>
              </w:rPr>
            </w:pPr>
            <w:r w:rsidRPr="00DE59CA">
              <w:rPr>
                <w:rFonts w:ascii="Times New Roman" w:hAnsi="Times New Roman"/>
                <w:sz w:val="24"/>
                <w:szCs w:val="24"/>
              </w:rPr>
              <w:lastRenderedPageBreak/>
              <w:t>Зо.05.01</w:t>
            </w:r>
          </w:p>
          <w:p w:rsidR="00D41EA7" w:rsidRPr="00DE59CA" w:rsidRDefault="00D41EA7" w:rsidP="00DE59CA">
            <w:pPr>
              <w:spacing w:after="0"/>
              <w:rPr>
                <w:rFonts w:ascii="Times New Roman" w:hAnsi="Times New Roman"/>
                <w:sz w:val="24"/>
                <w:szCs w:val="24"/>
              </w:rPr>
            </w:pPr>
            <w:r w:rsidRPr="00DE59CA">
              <w:rPr>
                <w:rFonts w:ascii="Times New Roman" w:hAnsi="Times New Roman"/>
                <w:sz w:val="24"/>
                <w:szCs w:val="24"/>
              </w:rPr>
              <w:t>Зо.05.02</w:t>
            </w:r>
          </w:p>
          <w:p w:rsidR="00D41EA7" w:rsidRPr="00DE59CA" w:rsidRDefault="00D41EA7" w:rsidP="00DE59CA">
            <w:pPr>
              <w:spacing w:after="0"/>
              <w:rPr>
                <w:rFonts w:ascii="Times New Roman" w:hAnsi="Times New Roman"/>
                <w:sz w:val="24"/>
                <w:szCs w:val="24"/>
              </w:rPr>
            </w:pPr>
            <w:r w:rsidRPr="00DE59CA">
              <w:rPr>
                <w:rFonts w:ascii="Times New Roman" w:hAnsi="Times New Roman"/>
                <w:sz w:val="24"/>
                <w:szCs w:val="24"/>
              </w:rPr>
              <w:t>Зо.06.01</w:t>
            </w:r>
          </w:p>
          <w:p w:rsidR="00D41EA7" w:rsidRPr="00DE59CA" w:rsidRDefault="00D41EA7" w:rsidP="00DE59CA">
            <w:pPr>
              <w:spacing w:after="0"/>
              <w:rPr>
                <w:rFonts w:ascii="Times New Roman" w:hAnsi="Times New Roman"/>
                <w:b/>
                <w:bCs/>
                <w:sz w:val="24"/>
                <w:szCs w:val="24"/>
              </w:rPr>
            </w:pPr>
            <w:r w:rsidRPr="00DE59CA">
              <w:rPr>
                <w:rFonts w:ascii="Times New Roman" w:hAnsi="Times New Roman"/>
                <w:sz w:val="24"/>
                <w:szCs w:val="24"/>
              </w:rPr>
              <w:t>Зо.06.02</w:t>
            </w:r>
          </w:p>
          <w:p w:rsidR="00D41EA7" w:rsidRPr="00DE59CA" w:rsidRDefault="00D41EA7" w:rsidP="00DE59CA">
            <w:pPr>
              <w:spacing w:after="0"/>
              <w:rPr>
                <w:rFonts w:ascii="Times New Roman" w:hAnsi="Times New Roman"/>
                <w:bCs/>
                <w:iCs/>
                <w:sz w:val="24"/>
                <w:szCs w:val="24"/>
              </w:rPr>
            </w:pPr>
            <w:r w:rsidRPr="00DE59CA">
              <w:rPr>
                <w:rFonts w:ascii="Times New Roman" w:hAnsi="Times New Roman"/>
                <w:bCs/>
                <w:iCs/>
                <w:sz w:val="24"/>
                <w:szCs w:val="24"/>
              </w:rPr>
              <w:t>Зо 06.03</w:t>
            </w:r>
          </w:p>
        </w:tc>
      </w:tr>
      <w:tr w:rsidR="00D41EA7" w:rsidRPr="00DE59CA" w:rsidTr="00DE4AD0">
        <w:tc>
          <w:tcPr>
            <w:tcW w:w="613" w:type="pct"/>
            <w:gridSpan w:val="2"/>
            <w:vMerge/>
            <w:tcBorders>
              <w:left w:val="single" w:sz="4" w:space="0" w:color="auto"/>
              <w:right w:val="single" w:sz="4" w:space="0" w:color="auto"/>
            </w:tcBorders>
          </w:tcPr>
          <w:p w:rsidR="00D41EA7" w:rsidRPr="00DE59CA" w:rsidRDefault="00D41EA7"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rPr>
            </w:pPr>
          </w:p>
        </w:tc>
        <w:tc>
          <w:tcPr>
            <w:tcW w:w="237" w:type="pct"/>
            <w:gridSpan w:val="5"/>
            <w:tcBorders>
              <w:top w:val="single" w:sz="4" w:space="0" w:color="auto"/>
              <w:left w:val="single" w:sz="4" w:space="0" w:color="auto"/>
              <w:bottom w:val="single" w:sz="4" w:space="0" w:color="auto"/>
              <w:right w:val="single" w:sz="4" w:space="0" w:color="auto"/>
            </w:tcBorders>
          </w:tcPr>
          <w:p w:rsidR="00D41EA7" w:rsidRPr="00DE59CA" w:rsidRDefault="00D41EA7" w:rsidP="00DE59CA">
            <w:pPr>
              <w:spacing w:after="0"/>
              <w:jc w:val="both"/>
              <w:rPr>
                <w:rFonts w:ascii="Times New Roman" w:eastAsia="Calibri" w:hAnsi="Times New Roman"/>
                <w:bCs/>
                <w:sz w:val="24"/>
                <w:szCs w:val="24"/>
              </w:rPr>
            </w:pPr>
            <w:r w:rsidRPr="00DE59CA">
              <w:rPr>
                <w:rFonts w:ascii="Times New Roman" w:eastAsia="Calibri" w:hAnsi="Times New Roman"/>
                <w:bCs/>
                <w:sz w:val="24"/>
                <w:szCs w:val="24"/>
              </w:rPr>
              <w:t>1</w:t>
            </w:r>
          </w:p>
        </w:tc>
        <w:tc>
          <w:tcPr>
            <w:tcW w:w="1696" w:type="pct"/>
            <w:gridSpan w:val="3"/>
            <w:tcBorders>
              <w:top w:val="single" w:sz="4" w:space="0" w:color="auto"/>
              <w:left w:val="single" w:sz="4" w:space="0" w:color="auto"/>
              <w:bottom w:val="single" w:sz="4" w:space="0" w:color="auto"/>
              <w:right w:val="single" w:sz="4" w:space="0" w:color="auto"/>
            </w:tcBorders>
          </w:tcPr>
          <w:p w:rsidR="00D41EA7" w:rsidRPr="00DE59CA" w:rsidRDefault="00D41EA7" w:rsidP="00DE59CA">
            <w:pPr>
              <w:spacing w:after="0"/>
              <w:jc w:val="both"/>
              <w:rPr>
                <w:rFonts w:ascii="Times New Roman" w:hAnsi="Times New Roman"/>
                <w:sz w:val="24"/>
                <w:szCs w:val="24"/>
              </w:rPr>
            </w:pPr>
            <w:r w:rsidRPr="00DE59CA">
              <w:rPr>
                <w:rFonts w:ascii="Times New Roman" w:hAnsi="Times New Roman"/>
                <w:sz w:val="24"/>
                <w:szCs w:val="24"/>
              </w:rPr>
              <w:t>Чтение и говорение. Самолёт. Элементы конструкции самолёта</w:t>
            </w:r>
          </w:p>
        </w:tc>
        <w:tc>
          <w:tcPr>
            <w:tcW w:w="614" w:type="pct"/>
            <w:vMerge w:val="restart"/>
            <w:tcBorders>
              <w:left w:val="single" w:sz="4" w:space="0" w:color="auto"/>
              <w:right w:val="single" w:sz="4" w:space="0" w:color="auto"/>
            </w:tcBorders>
          </w:tcPr>
          <w:p w:rsidR="00D41EA7" w:rsidRPr="00DE59CA" w:rsidRDefault="00D41EA7"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r w:rsidRPr="00DE59CA">
              <w:rPr>
                <w:rFonts w:ascii="Times New Roman" w:hAnsi="Times New Roman"/>
                <w:bCs/>
                <w:sz w:val="24"/>
                <w:szCs w:val="24"/>
              </w:rPr>
              <w:t>10</w:t>
            </w:r>
          </w:p>
        </w:tc>
        <w:tc>
          <w:tcPr>
            <w:tcW w:w="565" w:type="pct"/>
            <w:vMerge w:val="restart"/>
            <w:tcBorders>
              <w:left w:val="single" w:sz="4" w:space="0" w:color="auto"/>
              <w:right w:val="single" w:sz="4" w:space="0" w:color="auto"/>
            </w:tcBorders>
            <w:shd w:val="clear" w:color="auto" w:fill="auto"/>
          </w:tcPr>
          <w:p w:rsidR="00D41EA7" w:rsidRPr="00DE59CA" w:rsidRDefault="00D41EA7" w:rsidP="00DE59CA">
            <w:pPr>
              <w:spacing w:after="0"/>
              <w:rPr>
                <w:rFonts w:ascii="Times New Roman" w:hAnsi="Times New Roman"/>
                <w:b/>
                <w:bCs/>
                <w:sz w:val="24"/>
                <w:szCs w:val="24"/>
              </w:rPr>
            </w:pPr>
          </w:p>
        </w:tc>
        <w:tc>
          <w:tcPr>
            <w:tcW w:w="564" w:type="pct"/>
            <w:vMerge/>
            <w:tcBorders>
              <w:left w:val="single" w:sz="4" w:space="0" w:color="auto"/>
              <w:right w:val="single" w:sz="4" w:space="0" w:color="auto"/>
            </w:tcBorders>
            <w:shd w:val="clear" w:color="auto" w:fill="auto"/>
          </w:tcPr>
          <w:p w:rsidR="00D41EA7" w:rsidRPr="00DE59CA" w:rsidRDefault="00D41EA7" w:rsidP="00DE59CA">
            <w:pPr>
              <w:spacing w:after="0"/>
              <w:rPr>
                <w:rFonts w:ascii="Times New Roman" w:hAnsi="Times New Roman"/>
                <w:b/>
                <w:bCs/>
                <w:sz w:val="24"/>
                <w:szCs w:val="24"/>
              </w:rPr>
            </w:pPr>
          </w:p>
        </w:tc>
        <w:tc>
          <w:tcPr>
            <w:tcW w:w="711" w:type="pct"/>
            <w:vMerge/>
            <w:tcBorders>
              <w:left w:val="single" w:sz="4" w:space="0" w:color="auto"/>
              <w:right w:val="single" w:sz="4" w:space="0" w:color="auto"/>
            </w:tcBorders>
            <w:shd w:val="clear" w:color="auto" w:fill="auto"/>
          </w:tcPr>
          <w:p w:rsidR="00D41EA7" w:rsidRPr="00DE59CA" w:rsidRDefault="00D41EA7" w:rsidP="00DE59CA">
            <w:pPr>
              <w:spacing w:after="0"/>
              <w:rPr>
                <w:rFonts w:ascii="Times New Roman" w:hAnsi="Times New Roman"/>
                <w:b/>
                <w:bCs/>
                <w:sz w:val="24"/>
                <w:szCs w:val="24"/>
              </w:rPr>
            </w:pPr>
          </w:p>
        </w:tc>
      </w:tr>
      <w:tr w:rsidR="00D41EA7" w:rsidRPr="00DE59CA" w:rsidTr="00DE4AD0">
        <w:tc>
          <w:tcPr>
            <w:tcW w:w="613" w:type="pct"/>
            <w:gridSpan w:val="2"/>
            <w:vMerge/>
            <w:tcBorders>
              <w:left w:val="single" w:sz="4" w:space="0" w:color="auto"/>
              <w:right w:val="single" w:sz="4" w:space="0" w:color="auto"/>
            </w:tcBorders>
          </w:tcPr>
          <w:p w:rsidR="00D41EA7" w:rsidRPr="00DE59CA" w:rsidRDefault="00D41EA7"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rPr>
            </w:pPr>
          </w:p>
        </w:tc>
        <w:tc>
          <w:tcPr>
            <w:tcW w:w="237" w:type="pct"/>
            <w:gridSpan w:val="5"/>
            <w:tcBorders>
              <w:top w:val="single" w:sz="4" w:space="0" w:color="auto"/>
              <w:left w:val="single" w:sz="4" w:space="0" w:color="auto"/>
              <w:bottom w:val="single" w:sz="4" w:space="0" w:color="auto"/>
              <w:right w:val="single" w:sz="4" w:space="0" w:color="auto"/>
            </w:tcBorders>
          </w:tcPr>
          <w:p w:rsidR="00D41EA7" w:rsidRPr="00DE59CA" w:rsidRDefault="00D41EA7" w:rsidP="00DE59CA">
            <w:pPr>
              <w:spacing w:after="0"/>
              <w:jc w:val="both"/>
              <w:rPr>
                <w:rFonts w:ascii="Times New Roman" w:eastAsia="Calibri" w:hAnsi="Times New Roman"/>
                <w:bCs/>
                <w:sz w:val="24"/>
                <w:szCs w:val="24"/>
              </w:rPr>
            </w:pPr>
            <w:r w:rsidRPr="00DE59CA">
              <w:rPr>
                <w:rFonts w:ascii="Times New Roman" w:eastAsia="Calibri" w:hAnsi="Times New Roman"/>
                <w:bCs/>
                <w:sz w:val="24"/>
                <w:szCs w:val="24"/>
              </w:rPr>
              <w:t>2</w:t>
            </w:r>
          </w:p>
        </w:tc>
        <w:tc>
          <w:tcPr>
            <w:tcW w:w="1696" w:type="pct"/>
            <w:gridSpan w:val="3"/>
            <w:tcBorders>
              <w:top w:val="single" w:sz="4" w:space="0" w:color="auto"/>
              <w:left w:val="single" w:sz="4" w:space="0" w:color="auto"/>
              <w:bottom w:val="single" w:sz="4" w:space="0" w:color="auto"/>
              <w:right w:val="single" w:sz="4" w:space="0" w:color="auto"/>
            </w:tcBorders>
          </w:tcPr>
          <w:p w:rsidR="00D41EA7" w:rsidRPr="00DE59CA" w:rsidRDefault="00D41EA7" w:rsidP="00DE59CA">
            <w:pPr>
              <w:spacing w:after="0"/>
              <w:jc w:val="both"/>
              <w:rPr>
                <w:rFonts w:ascii="Times New Roman" w:hAnsi="Times New Roman"/>
                <w:sz w:val="24"/>
                <w:szCs w:val="24"/>
              </w:rPr>
            </w:pPr>
            <w:r w:rsidRPr="00DE59CA">
              <w:rPr>
                <w:rFonts w:ascii="Times New Roman" w:hAnsi="Times New Roman"/>
                <w:sz w:val="24"/>
                <w:szCs w:val="24"/>
              </w:rPr>
              <w:t>Чтение и говорение. Конструкция фюзеляжа</w:t>
            </w:r>
          </w:p>
        </w:tc>
        <w:tc>
          <w:tcPr>
            <w:tcW w:w="614" w:type="pct"/>
            <w:vMerge/>
            <w:tcBorders>
              <w:left w:val="single" w:sz="4" w:space="0" w:color="auto"/>
              <w:right w:val="single" w:sz="4" w:space="0" w:color="auto"/>
            </w:tcBorders>
          </w:tcPr>
          <w:p w:rsidR="00D41EA7" w:rsidRPr="00DE59CA" w:rsidRDefault="00D41EA7"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565" w:type="pct"/>
            <w:vMerge/>
            <w:tcBorders>
              <w:left w:val="single" w:sz="4" w:space="0" w:color="auto"/>
              <w:right w:val="single" w:sz="4" w:space="0" w:color="auto"/>
            </w:tcBorders>
            <w:shd w:val="clear" w:color="auto" w:fill="auto"/>
          </w:tcPr>
          <w:p w:rsidR="00D41EA7" w:rsidRPr="00DE59CA" w:rsidRDefault="00D41EA7"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564" w:type="pct"/>
            <w:vMerge/>
            <w:tcBorders>
              <w:left w:val="single" w:sz="4" w:space="0" w:color="auto"/>
              <w:right w:val="single" w:sz="4" w:space="0" w:color="auto"/>
            </w:tcBorders>
            <w:shd w:val="clear" w:color="auto" w:fill="auto"/>
          </w:tcPr>
          <w:p w:rsidR="00D41EA7" w:rsidRPr="00DE59CA" w:rsidRDefault="00D41EA7"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711" w:type="pct"/>
            <w:vMerge/>
            <w:tcBorders>
              <w:left w:val="single" w:sz="4" w:space="0" w:color="auto"/>
              <w:right w:val="single" w:sz="4" w:space="0" w:color="auto"/>
            </w:tcBorders>
            <w:shd w:val="clear" w:color="auto" w:fill="auto"/>
          </w:tcPr>
          <w:p w:rsidR="00D41EA7" w:rsidRPr="00DE59CA" w:rsidRDefault="00D41EA7" w:rsidP="00DE59CA">
            <w:pPr>
              <w:spacing w:after="0"/>
              <w:rPr>
                <w:rFonts w:ascii="Times New Roman" w:hAnsi="Times New Roman"/>
                <w:b/>
                <w:bCs/>
                <w:sz w:val="24"/>
                <w:szCs w:val="24"/>
              </w:rPr>
            </w:pPr>
          </w:p>
        </w:tc>
      </w:tr>
      <w:tr w:rsidR="00D41EA7" w:rsidRPr="00DE59CA" w:rsidTr="00DE4AD0">
        <w:tc>
          <w:tcPr>
            <w:tcW w:w="613" w:type="pct"/>
            <w:gridSpan w:val="2"/>
            <w:vMerge/>
            <w:tcBorders>
              <w:left w:val="single" w:sz="4" w:space="0" w:color="auto"/>
              <w:right w:val="single" w:sz="4" w:space="0" w:color="auto"/>
            </w:tcBorders>
          </w:tcPr>
          <w:p w:rsidR="00D41EA7" w:rsidRPr="00DE59CA" w:rsidRDefault="00D41EA7"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rPr>
            </w:pPr>
          </w:p>
        </w:tc>
        <w:tc>
          <w:tcPr>
            <w:tcW w:w="237" w:type="pct"/>
            <w:gridSpan w:val="5"/>
            <w:tcBorders>
              <w:top w:val="single" w:sz="4" w:space="0" w:color="auto"/>
              <w:left w:val="single" w:sz="4" w:space="0" w:color="auto"/>
              <w:bottom w:val="single" w:sz="4" w:space="0" w:color="auto"/>
              <w:right w:val="single" w:sz="4" w:space="0" w:color="auto"/>
            </w:tcBorders>
          </w:tcPr>
          <w:p w:rsidR="00D41EA7" w:rsidRPr="00DE59CA" w:rsidRDefault="00D41EA7" w:rsidP="00DE59CA">
            <w:pPr>
              <w:spacing w:after="0"/>
              <w:jc w:val="both"/>
              <w:rPr>
                <w:rFonts w:ascii="Times New Roman" w:eastAsia="Calibri" w:hAnsi="Times New Roman"/>
                <w:bCs/>
                <w:sz w:val="24"/>
                <w:szCs w:val="24"/>
              </w:rPr>
            </w:pPr>
            <w:r w:rsidRPr="00DE59CA">
              <w:rPr>
                <w:rFonts w:ascii="Times New Roman" w:eastAsia="Calibri" w:hAnsi="Times New Roman"/>
                <w:bCs/>
                <w:sz w:val="24"/>
                <w:szCs w:val="24"/>
              </w:rPr>
              <w:t>3</w:t>
            </w:r>
          </w:p>
        </w:tc>
        <w:tc>
          <w:tcPr>
            <w:tcW w:w="1696" w:type="pct"/>
            <w:gridSpan w:val="3"/>
            <w:tcBorders>
              <w:top w:val="single" w:sz="4" w:space="0" w:color="auto"/>
              <w:left w:val="single" w:sz="4" w:space="0" w:color="auto"/>
              <w:bottom w:val="single" w:sz="4" w:space="0" w:color="auto"/>
              <w:right w:val="single" w:sz="4" w:space="0" w:color="auto"/>
            </w:tcBorders>
          </w:tcPr>
          <w:p w:rsidR="00D41EA7" w:rsidRPr="00DE59CA" w:rsidRDefault="00D41EA7" w:rsidP="00DE59CA">
            <w:pPr>
              <w:spacing w:after="0"/>
              <w:jc w:val="both"/>
              <w:rPr>
                <w:rFonts w:ascii="Times New Roman" w:hAnsi="Times New Roman"/>
                <w:sz w:val="24"/>
                <w:szCs w:val="24"/>
              </w:rPr>
            </w:pPr>
            <w:r w:rsidRPr="00DE59CA">
              <w:rPr>
                <w:rFonts w:ascii="Times New Roman" w:hAnsi="Times New Roman"/>
                <w:sz w:val="24"/>
                <w:szCs w:val="24"/>
              </w:rPr>
              <w:t xml:space="preserve">Чтение и говорение. Конструкция крыла </w:t>
            </w:r>
          </w:p>
        </w:tc>
        <w:tc>
          <w:tcPr>
            <w:tcW w:w="614" w:type="pct"/>
            <w:vMerge/>
            <w:tcBorders>
              <w:left w:val="single" w:sz="4" w:space="0" w:color="auto"/>
              <w:right w:val="single" w:sz="4" w:space="0" w:color="auto"/>
            </w:tcBorders>
          </w:tcPr>
          <w:p w:rsidR="00D41EA7" w:rsidRPr="00DE59CA" w:rsidRDefault="00D41EA7"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565" w:type="pct"/>
            <w:vMerge/>
            <w:tcBorders>
              <w:left w:val="single" w:sz="4" w:space="0" w:color="auto"/>
              <w:right w:val="single" w:sz="4" w:space="0" w:color="auto"/>
            </w:tcBorders>
            <w:shd w:val="clear" w:color="auto" w:fill="auto"/>
          </w:tcPr>
          <w:p w:rsidR="00D41EA7" w:rsidRPr="00DE59CA" w:rsidRDefault="00D41EA7"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564" w:type="pct"/>
            <w:vMerge/>
            <w:tcBorders>
              <w:left w:val="single" w:sz="4" w:space="0" w:color="auto"/>
              <w:right w:val="single" w:sz="4" w:space="0" w:color="auto"/>
            </w:tcBorders>
            <w:shd w:val="clear" w:color="auto" w:fill="auto"/>
          </w:tcPr>
          <w:p w:rsidR="00D41EA7" w:rsidRPr="00DE59CA" w:rsidRDefault="00D41EA7"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711" w:type="pct"/>
            <w:vMerge/>
            <w:tcBorders>
              <w:left w:val="single" w:sz="4" w:space="0" w:color="auto"/>
              <w:right w:val="single" w:sz="4" w:space="0" w:color="auto"/>
            </w:tcBorders>
            <w:shd w:val="clear" w:color="auto" w:fill="auto"/>
          </w:tcPr>
          <w:p w:rsidR="00D41EA7" w:rsidRPr="00DE59CA" w:rsidRDefault="00D41EA7" w:rsidP="00DE59CA">
            <w:pPr>
              <w:spacing w:after="0"/>
              <w:rPr>
                <w:rFonts w:ascii="Times New Roman" w:hAnsi="Times New Roman"/>
                <w:b/>
                <w:sz w:val="24"/>
                <w:szCs w:val="24"/>
              </w:rPr>
            </w:pPr>
          </w:p>
        </w:tc>
      </w:tr>
      <w:tr w:rsidR="00D41EA7" w:rsidRPr="00DE59CA" w:rsidTr="00DE4AD0">
        <w:tc>
          <w:tcPr>
            <w:tcW w:w="613" w:type="pct"/>
            <w:gridSpan w:val="2"/>
            <w:vMerge/>
            <w:tcBorders>
              <w:left w:val="single" w:sz="4" w:space="0" w:color="auto"/>
              <w:right w:val="single" w:sz="4" w:space="0" w:color="auto"/>
            </w:tcBorders>
          </w:tcPr>
          <w:p w:rsidR="00D41EA7" w:rsidRPr="00DE59CA" w:rsidRDefault="00D41EA7"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rPr>
            </w:pPr>
          </w:p>
        </w:tc>
        <w:tc>
          <w:tcPr>
            <w:tcW w:w="237" w:type="pct"/>
            <w:gridSpan w:val="5"/>
            <w:tcBorders>
              <w:top w:val="single" w:sz="4" w:space="0" w:color="auto"/>
              <w:left w:val="single" w:sz="4" w:space="0" w:color="auto"/>
              <w:bottom w:val="single" w:sz="4" w:space="0" w:color="auto"/>
              <w:right w:val="single" w:sz="4" w:space="0" w:color="auto"/>
            </w:tcBorders>
          </w:tcPr>
          <w:p w:rsidR="00D41EA7" w:rsidRPr="00DE59CA" w:rsidRDefault="00D41EA7" w:rsidP="00DE59CA">
            <w:pPr>
              <w:spacing w:after="0"/>
              <w:jc w:val="both"/>
              <w:rPr>
                <w:rFonts w:ascii="Times New Roman" w:eastAsia="Calibri" w:hAnsi="Times New Roman"/>
                <w:bCs/>
                <w:sz w:val="24"/>
                <w:szCs w:val="24"/>
              </w:rPr>
            </w:pPr>
            <w:r w:rsidRPr="00DE59CA">
              <w:rPr>
                <w:rFonts w:ascii="Times New Roman" w:eastAsia="Calibri" w:hAnsi="Times New Roman"/>
                <w:bCs/>
                <w:sz w:val="24"/>
                <w:szCs w:val="24"/>
              </w:rPr>
              <w:t>4</w:t>
            </w:r>
          </w:p>
        </w:tc>
        <w:tc>
          <w:tcPr>
            <w:tcW w:w="1696" w:type="pct"/>
            <w:gridSpan w:val="3"/>
            <w:tcBorders>
              <w:top w:val="single" w:sz="4" w:space="0" w:color="auto"/>
              <w:left w:val="single" w:sz="4" w:space="0" w:color="auto"/>
              <w:bottom w:val="single" w:sz="4" w:space="0" w:color="auto"/>
              <w:right w:val="single" w:sz="4" w:space="0" w:color="auto"/>
            </w:tcBorders>
          </w:tcPr>
          <w:p w:rsidR="00D41EA7" w:rsidRPr="00DE59CA" w:rsidRDefault="00D41EA7" w:rsidP="00DE59CA">
            <w:pPr>
              <w:spacing w:after="0"/>
              <w:jc w:val="both"/>
              <w:rPr>
                <w:rFonts w:ascii="Times New Roman" w:hAnsi="Times New Roman"/>
                <w:sz w:val="24"/>
                <w:szCs w:val="24"/>
              </w:rPr>
            </w:pPr>
            <w:r w:rsidRPr="00DE59CA">
              <w:rPr>
                <w:rFonts w:ascii="Times New Roman" w:hAnsi="Times New Roman"/>
                <w:sz w:val="24"/>
                <w:szCs w:val="24"/>
              </w:rPr>
              <w:t>Чтение и говорение. Хвостовое оперение</w:t>
            </w:r>
          </w:p>
        </w:tc>
        <w:tc>
          <w:tcPr>
            <w:tcW w:w="614" w:type="pct"/>
            <w:vMerge/>
            <w:tcBorders>
              <w:left w:val="single" w:sz="4" w:space="0" w:color="auto"/>
              <w:right w:val="single" w:sz="4" w:space="0" w:color="auto"/>
            </w:tcBorders>
          </w:tcPr>
          <w:p w:rsidR="00D41EA7" w:rsidRPr="00DE59CA" w:rsidRDefault="00D41EA7"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565" w:type="pct"/>
            <w:vMerge/>
            <w:tcBorders>
              <w:left w:val="single" w:sz="4" w:space="0" w:color="auto"/>
              <w:right w:val="single" w:sz="4" w:space="0" w:color="auto"/>
            </w:tcBorders>
            <w:shd w:val="clear" w:color="auto" w:fill="auto"/>
          </w:tcPr>
          <w:p w:rsidR="00D41EA7" w:rsidRPr="00DE59CA" w:rsidRDefault="00D41EA7"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564" w:type="pct"/>
            <w:vMerge/>
            <w:tcBorders>
              <w:left w:val="single" w:sz="4" w:space="0" w:color="auto"/>
              <w:right w:val="single" w:sz="4" w:space="0" w:color="auto"/>
            </w:tcBorders>
            <w:shd w:val="clear" w:color="auto" w:fill="auto"/>
          </w:tcPr>
          <w:p w:rsidR="00D41EA7" w:rsidRPr="00DE59CA" w:rsidRDefault="00D41EA7"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711" w:type="pct"/>
            <w:vMerge/>
            <w:tcBorders>
              <w:left w:val="single" w:sz="4" w:space="0" w:color="auto"/>
              <w:right w:val="single" w:sz="4" w:space="0" w:color="auto"/>
            </w:tcBorders>
            <w:shd w:val="clear" w:color="auto" w:fill="auto"/>
          </w:tcPr>
          <w:p w:rsidR="00D41EA7" w:rsidRPr="00DE59CA" w:rsidRDefault="00D41EA7" w:rsidP="00DE59CA">
            <w:pPr>
              <w:spacing w:after="0"/>
              <w:rPr>
                <w:rFonts w:ascii="Times New Roman" w:hAnsi="Times New Roman"/>
                <w:b/>
                <w:sz w:val="24"/>
                <w:szCs w:val="24"/>
              </w:rPr>
            </w:pPr>
          </w:p>
        </w:tc>
      </w:tr>
      <w:tr w:rsidR="00D41EA7" w:rsidRPr="00DE59CA" w:rsidTr="00DE4AD0">
        <w:tc>
          <w:tcPr>
            <w:tcW w:w="613" w:type="pct"/>
            <w:gridSpan w:val="2"/>
            <w:vMerge/>
            <w:tcBorders>
              <w:left w:val="single" w:sz="4" w:space="0" w:color="auto"/>
              <w:right w:val="single" w:sz="4" w:space="0" w:color="auto"/>
            </w:tcBorders>
          </w:tcPr>
          <w:p w:rsidR="00D41EA7" w:rsidRPr="00DE59CA" w:rsidRDefault="00D41EA7"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rPr>
            </w:pPr>
          </w:p>
        </w:tc>
        <w:tc>
          <w:tcPr>
            <w:tcW w:w="237" w:type="pct"/>
            <w:gridSpan w:val="5"/>
            <w:tcBorders>
              <w:top w:val="single" w:sz="4" w:space="0" w:color="auto"/>
              <w:left w:val="single" w:sz="4" w:space="0" w:color="auto"/>
              <w:bottom w:val="single" w:sz="4" w:space="0" w:color="auto"/>
              <w:right w:val="single" w:sz="4" w:space="0" w:color="auto"/>
            </w:tcBorders>
          </w:tcPr>
          <w:p w:rsidR="00D41EA7" w:rsidRPr="00DE59CA" w:rsidRDefault="00D41EA7" w:rsidP="00DE59CA">
            <w:pPr>
              <w:spacing w:after="0"/>
              <w:jc w:val="both"/>
              <w:rPr>
                <w:rFonts w:ascii="Times New Roman" w:eastAsia="Calibri" w:hAnsi="Times New Roman"/>
                <w:bCs/>
                <w:sz w:val="24"/>
                <w:szCs w:val="24"/>
              </w:rPr>
            </w:pPr>
            <w:r w:rsidRPr="00DE59CA">
              <w:rPr>
                <w:rFonts w:ascii="Times New Roman" w:eastAsia="Calibri" w:hAnsi="Times New Roman"/>
                <w:bCs/>
                <w:sz w:val="24"/>
                <w:szCs w:val="24"/>
              </w:rPr>
              <w:t>5</w:t>
            </w:r>
          </w:p>
        </w:tc>
        <w:tc>
          <w:tcPr>
            <w:tcW w:w="1696" w:type="pct"/>
            <w:gridSpan w:val="3"/>
            <w:tcBorders>
              <w:top w:val="single" w:sz="4" w:space="0" w:color="auto"/>
              <w:left w:val="single" w:sz="4" w:space="0" w:color="auto"/>
              <w:bottom w:val="single" w:sz="4" w:space="0" w:color="auto"/>
              <w:right w:val="single" w:sz="4" w:space="0" w:color="auto"/>
            </w:tcBorders>
          </w:tcPr>
          <w:p w:rsidR="00D41EA7" w:rsidRPr="00DE59CA" w:rsidRDefault="00D41EA7" w:rsidP="00DE59CA">
            <w:pPr>
              <w:spacing w:after="0"/>
              <w:jc w:val="both"/>
              <w:rPr>
                <w:rFonts w:ascii="Times New Roman" w:hAnsi="Times New Roman"/>
                <w:sz w:val="24"/>
                <w:szCs w:val="24"/>
              </w:rPr>
            </w:pPr>
            <w:r w:rsidRPr="00DE59CA">
              <w:rPr>
                <w:rFonts w:ascii="Times New Roman" w:hAnsi="Times New Roman"/>
                <w:sz w:val="24"/>
                <w:szCs w:val="24"/>
              </w:rPr>
              <w:t>Чтение и говорение. Шасси</w:t>
            </w:r>
          </w:p>
        </w:tc>
        <w:tc>
          <w:tcPr>
            <w:tcW w:w="614" w:type="pct"/>
            <w:vMerge/>
            <w:tcBorders>
              <w:left w:val="single" w:sz="4" w:space="0" w:color="auto"/>
              <w:right w:val="single" w:sz="4" w:space="0" w:color="auto"/>
            </w:tcBorders>
          </w:tcPr>
          <w:p w:rsidR="00D41EA7" w:rsidRPr="00DE59CA" w:rsidRDefault="00D41EA7"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565" w:type="pct"/>
            <w:vMerge/>
            <w:tcBorders>
              <w:left w:val="single" w:sz="4" w:space="0" w:color="auto"/>
              <w:right w:val="single" w:sz="4" w:space="0" w:color="auto"/>
            </w:tcBorders>
            <w:shd w:val="clear" w:color="auto" w:fill="auto"/>
          </w:tcPr>
          <w:p w:rsidR="00D41EA7" w:rsidRPr="00DE59CA" w:rsidRDefault="00D41EA7"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564" w:type="pct"/>
            <w:vMerge/>
            <w:tcBorders>
              <w:left w:val="single" w:sz="4" w:space="0" w:color="auto"/>
              <w:right w:val="single" w:sz="4" w:space="0" w:color="auto"/>
            </w:tcBorders>
            <w:shd w:val="clear" w:color="auto" w:fill="auto"/>
          </w:tcPr>
          <w:p w:rsidR="00D41EA7" w:rsidRPr="00DE59CA" w:rsidRDefault="00D41EA7"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711" w:type="pct"/>
            <w:vMerge/>
            <w:tcBorders>
              <w:left w:val="single" w:sz="4" w:space="0" w:color="auto"/>
              <w:right w:val="single" w:sz="4" w:space="0" w:color="auto"/>
            </w:tcBorders>
            <w:shd w:val="clear" w:color="auto" w:fill="auto"/>
          </w:tcPr>
          <w:p w:rsidR="00D41EA7" w:rsidRPr="00DE59CA" w:rsidRDefault="00D41EA7" w:rsidP="00DE59CA">
            <w:pPr>
              <w:spacing w:after="0"/>
              <w:rPr>
                <w:rFonts w:ascii="Times New Roman" w:hAnsi="Times New Roman"/>
                <w:b/>
                <w:sz w:val="24"/>
                <w:szCs w:val="24"/>
              </w:rPr>
            </w:pPr>
          </w:p>
        </w:tc>
      </w:tr>
      <w:tr w:rsidR="00D41EA7" w:rsidRPr="00DE59CA" w:rsidTr="00DE4AD0">
        <w:tc>
          <w:tcPr>
            <w:tcW w:w="613" w:type="pct"/>
            <w:gridSpan w:val="2"/>
            <w:vMerge w:val="restart"/>
            <w:tcBorders>
              <w:top w:val="single" w:sz="4" w:space="0" w:color="auto"/>
              <w:left w:val="single" w:sz="4" w:space="0" w:color="auto"/>
              <w:right w:val="single" w:sz="4" w:space="0" w:color="auto"/>
            </w:tcBorders>
          </w:tcPr>
          <w:p w:rsidR="00D41EA7" w:rsidRPr="00DE59CA" w:rsidRDefault="00D41EA7"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rPr>
            </w:pPr>
            <w:r w:rsidRPr="00DE59CA">
              <w:rPr>
                <w:rFonts w:ascii="Times New Roman" w:hAnsi="Times New Roman"/>
                <w:sz w:val="24"/>
                <w:szCs w:val="24"/>
              </w:rPr>
              <w:t>Тема 11.2. Функциональные системы воздушного судна</w:t>
            </w:r>
          </w:p>
        </w:tc>
        <w:tc>
          <w:tcPr>
            <w:tcW w:w="1933" w:type="pct"/>
            <w:gridSpan w:val="8"/>
            <w:tcBorders>
              <w:top w:val="single" w:sz="4" w:space="0" w:color="auto"/>
              <w:left w:val="single" w:sz="4" w:space="0" w:color="auto"/>
              <w:bottom w:val="single" w:sz="4" w:space="0" w:color="auto"/>
              <w:right w:val="single" w:sz="4" w:space="0" w:color="auto"/>
            </w:tcBorders>
          </w:tcPr>
          <w:p w:rsidR="00D41EA7" w:rsidRPr="00DE59CA" w:rsidRDefault="00D41EA7" w:rsidP="00DE59CA">
            <w:pPr>
              <w:spacing w:after="0"/>
              <w:jc w:val="center"/>
              <w:rPr>
                <w:rFonts w:ascii="Times New Roman" w:hAnsi="Times New Roman"/>
                <w:b/>
                <w:sz w:val="24"/>
                <w:szCs w:val="24"/>
              </w:rPr>
            </w:pPr>
            <w:r w:rsidRPr="00DE59CA">
              <w:rPr>
                <w:rFonts w:ascii="Times New Roman" w:hAnsi="Times New Roman"/>
                <w:b/>
                <w:sz w:val="24"/>
                <w:szCs w:val="24"/>
              </w:rPr>
              <w:t>Дидактические единицы, содержание</w:t>
            </w:r>
          </w:p>
        </w:tc>
        <w:tc>
          <w:tcPr>
            <w:tcW w:w="614" w:type="pct"/>
            <w:tcBorders>
              <w:top w:val="single" w:sz="4" w:space="0" w:color="auto"/>
              <w:left w:val="single" w:sz="4" w:space="0" w:color="auto"/>
              <w:right w:val="single" w:sz="4" w:space="0" w:color="auto"/>
            </w:tcBorders>
          </w:tcPr>
          <w:p w:rsidR="00D41EA7" w:rsidRPr="00DE59CA" w:rsidRDefault="00D41EA7"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565" w:type="pct"/>
            <w:tcBorders>
              <w:top w:val="single" w:sz="4" w:space="0" w:color="auto"/>
              <w:left w:val="single" w:sz="4" w:space="0" w:color="auto"/>
              <w:right w:val="single" w:sz="4" w:space="0" w:color="auto"/>
            </w:tcBorders>
            <w:shd w:val="clear" w:color="auto" w:fill="auto"/>
          </w:tcPr>
          <w:p w:rsidR="00D41EA7" w:rsidRPr="00DE59CA" w:rsidRDefault="00D41EA7"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564" w:type="pct"/>
            <w:vMerge/>
            <w:tcBorders>
              <w:left w:val="single" w:sz="4" w:space="0" w:color="auto"/>
              <w:right w:val="single" w:sz="4" w:space="0" w:color="auto"/>
            </w:tcBorders>
            <w:shd w:val="clear" w:color="auto" w:fill="auto"/>
          </w:tcPr>
          <w:p w:rsidR="00D41EA7" w:rsidRPr="00DE59CA" w:rsidRDefault="00D41EA7" w:rsidP="00DE59CA">
            <w:pPr>
              <w:spacing w:after="0"/>
              <w:rPr>
                <w:rFonts w:ascii="Times New Roman" w:hAnsi="Times New Roman"/>
                <w:b/>
                <w:sz w:val="24"/>
                <w:szCs w:val="24"/>
              </w:rPr>
            </w:pPr>
          </w:p>
        </w:tc>
        <w:tc>
          <w:tcPr>
            <w:tcW w:w="711" w:type="pct"/>
            <w:vMerge/>
            <w:tcBorders>
              <w:left w:val="single" w:sz="4" w:space="0" w:color="auto"/>
              <w:right w:val="single" w:sz="4" w:space="0" w:color="auto"/>
            </w:tcBorders>
            <w:shd w:val="clear" w:color="auto" w:fill="auto"/>
          </w:tcPr>
          <w:p w:rsidR="00D41EA7" w:rsidRPr="00DE59CA" w:rsidRDefault="00D41EA7" w:rsidP="00DE59CA">
            <w:pPr>
              <w:spacing w:after="0"/>
              <w:rPr>
                <w:rFonts w:ascii="Times New Roman" w:hAnsi="Times New Roman"/>
                <w:b/>
                <w:sz w:val="24"/>
                <w:szCs w:val="24"/>
              </w:rPr>
            </w:pPr>
          </w:p>
        </w:tc>
      </w:tr>
      <w:tr w:rsidR="00D41EA7" w:rsidRPr="00DE59CA" w:rsidTr="00DE4AD0">
        <w:tc>
          <w:tcPr>
            <w:tcW w:w="613" w:type="pct"/>
            <w:gridSpan w:val="2"/>
            <w:vMerge/>
            <w:tcBorders>
              <w:left w:val="single" w:sz="4" w:space="0" w:color="auto"/>
              <w:right w:val="single" w:sz="4" w:space="0" w:color="auto"/>
            </w:tcBorders>
          </w:tcPr>
          <w:p w:rsidR="00D41EA7" w:rsidRPr="00DE59CA" w:rsidRDefault="00D41EA7"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rPr>
            </w:pPr>
          </w:p>
        </w:tc>
        <w:tc>
          <w:tcPr>
            <w:tcW w:w="237" w:type="pct"/>
            <w:gridSpan w:val="5"/>
            <w:tcBorders>
              <w:top w:val="single" w:sz="4" w:space="0" w:color="auto"/>
              <w:left w:val="single" w:sz="4" w:space="0" w:color="auto"/>
              <w:bottom w:val="single" w:sz="4" w:space="0" w:color="auto"/>
              <w:right w:val="single" w:sz="4" w:space="0" w:color="auto"/>
            </w:tcBorders>
          </w:tcPr>
          <w:p w:rsidR="00D41EA7" w:rsidRPr="00DE59CA" w:rsidRDefault="00D41EA7" w:rsidP="00DE59CA">
            <w:pPr>
              <w:spacing w:after="0"/>
              <w:jc w:val="both"/>
              <w:rPr>
                <w:rFonts w:ascii="Times New Roman" w:eastAsia="Calibri" w:hAnsi="Times New Roman"/>
                <w:bCs/>
                <w:sz w:val="24"/>
                <w:szCs w:val="24"/>
              </w:rPr>
            </w:pPr>
            <w:r w:rsidRPr="00DE59CA">
              <w:rPr>
                <w:rFonts w:ascii="Times New Roman" w:eastAsia="Calibri" w:hAnsi="Times New Roman"/>
                <w:bCs/>
                <w:sz w:val="24"/>
                <w:szCs w:val="24"/>
              </w:rPr>
              <w:t>1</w:t>
            </w:r>
          </w:p>
        </w:tc>
        <w:tc>
          <w:tcPr>
            <w:tcW w:w="1696" w:type="pct"/>
            <w:gridSpan w:val="3"/>
            <w:tcBorders>
              <w:top w:val="single" w:sz="4" w:space="0" w:color="auto"/>
              <w:left w:val="single" w:sz="4" w:space="0" w:color="auto"/>
              <w:bottom w:val="single" w:sz="4" w:space="0" w:color="auto"/>
              <w:right w:val="single" w:sz="4" w:space="0" w:color="auto"/>
            </w:tcBorders>
          </w:tcPr>
          <w:p w:rsidR="00D41EA7" w:rsidRPr="00DE59CA" w:rsidRDefault="00D41EA7" w:rsidP="00DE59CA">
            <w:pPr>
              <w:spacing w:after="0"/>
              <w:jc w:val="both"/>
              <w:rPr>
                <w:rFonts w:ascii="Times New Roman" w:hAnsi="Times New Roman"/>
                <w:sz w:val="24"/>
                <w:szCs w:val="24"/>
              </w:rPr>
            </w:pPr>
            <w:r w:rsidRPr="00DE59CA">
              <w:rPr>
                <w:rFonts w:ascii="Times New Roman" w:hAnsi="Times New Roman"/>
                <w:sz w:val="24"/>
                <w:szCs w:val="24"/>
              </w:rPr>
              <w:t>Чтение и говорение. Система дистанционного управления</w:t>
            </w:r>
          </w:p>
        </w:tc>
        <w:tc>
          <w:tcPr>
            <w:tcW w:w="614" w:type="pct"/>
            <w:vMerge w:val="restart"/>
            <w:tcBorders>
              <w:top w:val="single" w:sz="4" w:space="0" w:color="auto"/>
              <w:left w:val="single" w:sz="4" w:space="0" w:color="auto"/>
              <w:right w:val="single" w:sz="4" w:space="0" w:color="auto"/>
            </w:tcBorders>
          </w:tcPr>
          <w:p w:rsidR="00D41EA7" w:rsidRPr="00DE59CA" w:rsidRDefault="00D41EA7"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r w:rsidRPr="00DE59CA">
              <w:rPr>
                <w:rFonts w:ascii="Times New Roman" w:hAnsi="Times New Roman"/>
                <w:bCs/>
                <w:sz w:val="24"/>
                <w:szCs w:val="24"/>
              </w:rPr>
              <w:t>8</w:t>
            </w:r>
          </w:p>
        </w:tc>
        <w:tc>
          <w:tcPr>
            <w:tcW w:w="565" w:type="pct"/>
            <w:vMerge w:val="restart"/>
            <w:tcBorders>
              <w:top w:val="single" w:sz="4" w:space="0" w:color="auto"/>
              <w:left w:val="single" w:sz="4" w:space="0" w:color="auto"/>
              <w:right w:val="single" w:sz="4" w:space="0" w:color="auto"/>
            </w:tcBorders>
            <w:shd w:val="clear" w:color="auto" w:fill="auto"/>
          </w:tcPr>
          <w:p w:rsidR="00D41EA7" w:rsidRPr="00DE59CA" w:rsidRDefault="00D41EA7" w:rsidP="00DE59CA">
            <w:pPr>
              <w:spacing w:after="0"/>
              <w:rPr>
                <w:rFonts w:ascii="Times New Roman" w:hAnsi="Times New Roman"/>
                <w:b/>
                <w:sz w:val="24"/>
                <w:szCs w:val="24"/>
              </w:rPr>
            </w:pPr>
          </w:p>
        </w:tc>
        <w:tc>
          <w:tcPr>
            <w:tcW w:w="564" w:type="pct"/>
            <w:vMerge/>
            <w:tcBorders>
              <w:left w:val="single" w:sz="4" w:space="0" w:color="auto"/>
              <w:right w:val="single" w:sz="4" w:space="0" w:color="auto"/>
            </w:tcBorders>
            <w:shd w:val="clear" w:color="auto" w:fill="auto"/>
          </w:tcPr>
          <w:p w:rsidR="00D41EA7" w:rsidRPr="00DE59CA" w:rsidRDefault="00D41EA7" w:rsidP="00DE59CA">
            <w:pPr>
              <w:spacing w:after="0"/>
              <w:rPr>
                <w:rFonts w:ascii="Times New Roman" w:hAnsi="Times New Roman"/>
                <w:b/>
                <w:sz w:val="24"/>
                <w:szCs w:val="24"/>
              </w:rPr>
            </w:pPr>
          </w:p>
        </w:tc>
        <w:tc>
          <w:tcPr>
            <w:tcW w:w="711" w:type="pct"/>
            <w:vMerge/>
            <w:tcBorders>
              <w:left w:val="single" w:sz="4" w:space="0" w:color="auto"/>
              <w:right w:val="single" w:sz="4" w:space="0" w:color="auto"/>
            </w:tcBorders>
            <w:shd w:val="clear" w:color="auto" w:fill="auto"/>
          </w:tcPr>
          <w:p w:rsidR="00D41EA7" w:rsidRPr="00DE59CA" w:rsidRDefault="00D41EA7" w:rsidP="00DE59CA">
            <w:pPr>
              <w:spacing w:after="0"/>
              <w:rPr>
                <w:rFonts w:ascii="Times New Roman" w:hAnsi="Times New Roman"/>
                <w:b/>
                <w:sz w:val="24"/>
                <w:szCs w:val="24"/>
              </w:rPr>
            </w:pPr>
          </w:p>
        </w:tc>
      </w:tr>
      <w:tr w:rsidR="00D41EA7" w:rsidRPr="00DE59CA" w:rsidTr="00DE4AD0">
        <w:tc>
          <w:tcPr>
            <w:tcW w:w="613" w:type="pct"/>
            <w:gridSpan w:val="2"/>
            <w:vMerge/>
            <w:tcBorders>
              <w:left w:val="single" w:sz="4" w:space="0" w:color="auto"/>
              <w:right w:val="single" w:sz="4" w:space="0" w:color="auto"/>
            </w:tcBorders>
          </w:tcPr>
          <w:p w:rsidR="00D41EA7" w:rsidRPr="00DE59CA" w:rsidRDefault="00D41EA7"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rPr>
            </w:pPr>
          </w:p>
        </w:tc>
        <w:tc>
          <w:tcPr>
            <w:tcW w:w="237" w:type="pct"/>
            <w:gridSpan w:val="5"/>
            <w:tcBorders>
              <w:top w:val="single" w:sz="4" w:space="0" w:color="auto"/>
              <w:left w:val="single" w:sz="4" w:space="0" w:color="auto"/>
              <w:bottom w:val="single" w:sz="4" w:space="0" w:color="auto"/>
              <w:right w:val="single" w:sz="4" w:space="0" w:color="auto"/>
            </w:tcBorders>
          </w:tcPr>
          <w:p w:rsidR="00D41EA7" w:rsidRPr="00DE59CA" w:rsidRDefault="00D41EA7" w:rsidP="00DE59CA">
            <w:pPr>
              <w:spacing w:after="0"/>
              <w:jc w:val="both"/>
              <w:rPr>
                <w:rFonts w:ascii="Times New Roman" w:eastAsia="Calibri" w:hAnsi="Times New Roman"/>
                <w:bCs/>
                <w:sz w:val="24"/>
                <w:szCs w:val="24"/>
              </w:rPr>
            </w:pPr>
            <w:r w:rsidRPr="00DE59CA">
              <w:rPr>
                <w:rFonts w:ascii="Times New Roman" w:eastAsia="Calibri" w:hAnsi="Times New Roman"/>
                <w:bCs/>
                <w:sz w:val="24"/>
                <w:szCs w:val="24"/>
              </w:rPr>
              <w:t>2</w:t>
            </w:r>
          </w:p>
        </w:tc>
        <w:tc>
          <w:tcPr>
            <w:tcW w:w="1696" w:type="pct"/>
            <w:gridSpan w:val="3"/>
            <w:tcBorders>
              <w:top w:val="single" w:sz="4" w:space="0" w:color="auto"/>
              <w:left w:val="single" w:sz="4" w:space="0" w:color="auto"/>
              <w:bottom w:val="single" w:sz="4" w:space="0" w:color="auto"/>
              <w:right w:val="single" w:sz="4" w:space="0" w:color="auto"/>
            </w:tcBorders>
          </w:tcPr>
          <w:p w:rsidR="00D41EA7" w:rsidRPr="00DE59CA" w:rsidRDefault="00D41EA7" w:rsidP="00DE59CA">
            <w:pPr>
              <w:spacing w:after="0"/>
              <w:rPr>
                <w:rFonts w:ascii="Times New Roman" w:hAnsi="Times New Roman"/>
                <w:sz w:val="24"/>
                <w:szCs w:val="24"/>
              </w:rPr>
            </w:pPr>
            <w:r w:rsidRPr="00DE59CA">
              <w:rPr>
                <w:rFonts w:ascii="Times New Roman" w:hAnsi="Times New Roman"/>
                <w:sz w:val="24"/>
                <w:szCs w:val="24"/>
              </w:rPr>
              <w:t>Чтение и говорение.</w:t>
            </w:r>
            <w:r w:rsidRPr="00DE59CA">
              <w:rPr>
                <w:rFonts w:ascii="Times New Roman" w:hAnsi="Times New Roman"/>
                <w:snapToGrid w:val="0"/>
                <w:color w:val="000000"/>
                <w:sz w:val="24"/>
                <w:szCs w:val="24"/>
              </w:rPr>
              <w:t xml:space="preserve"> Система кондиционирования самолёта</w:t>
            </w:r>
          </w:p>
        </w:tc>
        <w:tc>
          <w:tcPr>
            <w:tcW w:w="614" w:type="pct"/>
            <w:vMerge/>
            <w:tcBorders>
              <w:left w:val="single" w:sz="4" w:space="0" w:color="auto"/>
              <w:right w:val="single" w:sz="4" w:space="0" w:color="auto"/>
            </w:tcBorders>
          </w:tcPr>
          <w:p w:rsidR="00D41EA7" w:rsidRPr="00DE59CA" w:rsidRDefault="00D41EA7"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565" w:type="pct"/>
            <w:vMerge/>
            <w:tcBorders>
              <w:left w:val="single" w:sz="4" w:space="0" w:color="auto"/>
              <w:right w:val="single" w:sz="4" w:space="0" w:color="auto"/>
            </w:tcBorders>
            <w:shd w:val="clear" w:color="auto" w:fill="auto"/>
          </w:tcPr>
          <w:p w:rsidR="00D41EA7" w:rsidRPr="00DE59CA" w:rsidRDefault="00D41EA7"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564" w:type="pct"/>
            <w:vMerge/>
            <w:tcBorders>
              <w:left w:val="single" w:sz="4" w:space="0" w:color="auto"/>
              <w:right w:val="single" w:sz="4" w:space="0" w:color="auto"/>
            </w:tcBorders>
            <w:shd w:val="clear" w:color="auto" w:fill="auto"/>
          </w:tcPr>
          <w:p w:rsidR="00D41EA7" w:rsidRPr="00DE59CA" w:rsidRDefault="00D41EA7"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711" w:type="pct"/>
            <w:vMerge/>
            <w:tcBorders>
              <w:left w:val="single" w:sz="4" w:space="0" w:color="auto"/>
              <w:right w:val="single" w:sz="4" w:space="0" w:color="auto"/>
            </w:tcBorders>
            <w:shd w:val="clear" w:color="auto" w:fill="auto"/>
          </w:tcPr>
          <w:p w:rsidR="00D41EA7" w:rsidRPr="00DE59CA" w:rsidRDefault="00D41EA7" w:rsidP="00DE59CA">
            <w:pPr>
              <w:spacing w:after="0"/>
              <w:rPr>
                <w:rFonts w:ascii="Times New Roman" w:hAnsi="Times New Roman"/>
                <w:b/>
                <w:bCs/>
                <w:sz w:val="24"/>
                <w:szCs w:val="24"/>
              </w:rPr>
            </w:pPr>
          </w:p>
        </w:tc>
      </w:tr>
      <w:tr w:rsidR="00D41EA7" w:rsidRPr="00DE59CA" w:rsidTr="00DE4AD0">
        <w:tc>
          <w:tcPr>
            <w:tcW w:w="613" w:type="pct"/>
            <w:gridSpan w:val="2"/>
            <w:vMerge/>
            <w:tcBorders>
              <w:left w:val="single" w:sz="4" w:space="0" w:color="auto"/>
              <w:right w:val="single" w:sz="4" w:space="0" w:color="auto"/>
            </w:tcBorders>
          </w:tcPr>
          <w:p w:rsidR="00D41EA7" w:rsidRPr="00DE59CA" w:rsidRDefault="00D41EA7"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rPr>
            </w:pPr>
          </w:p>
        </w:tc>
        <w:tc>
          <w:tcPr>
            <w:tcW w:w="237" w:type="pct"/>
            <w:gridSpan w:val="5"/>
            <w:tcBorders>
              <w:top w:val="single" w:sz="4" w:space="0" w:color="auto"/>
              <w:left w:val="single" w:sz="4" w:space="0" w:color="auto"/>
              <w:bottom w:val="single" w:sz="4" w:space="0" w:color="auto"/>
              <w:right w:val="single" w:sz="4" w:space="0" w:color="auto"/>
            </w:tcBorders>
          </w:tcPr>
          <w:p w:rsidR="00D41EA7" w:rsidRPr="00DE59CA" w:rsidRDefault="00D41EA7" w:rsidP="00DE59CA">
            <w:pPr>
              <w:spacing w:after="0"/>
              <w:jc w:val="both"/>
              <w:rPr>
                <w:rFonts w:ascii="Times New Roman" w:eastAsia="Calibri" w:hAnsi="Times New Roman"/>
                <w:bCs/>
                <w:sz w:val="24"/>
                <w:szCs w:val="24"/>
              </w:rPr>
            </w:pPr>
            <w:r w:rsidRPr="00DE59CA">
              <w:rPr>
                <w:rFonts w:ascii="Times New Roman" w:eastAsia="Calibri" w:hAnsi="Times New Roman"/>
                <w:bCs/>
                <w:sz w:val="24"/>
                <w:szCs w:val="24"/>
              </w:rPr>
              <w:t>3</w:t>
            </w:r>
          </w:p>
        </w:tc>
        <w:tc>
          <w:tcPr>
            <w:tcW w:w="1696" w:type="pct"/>
            <w:gridSpan w:val="3"/>
            <w:tcBorders>
              <w:top w:val="single" w:sz="4" w:space="0" w:color="auto"/>
              <w:left w:val="single" w:sz="4" w:space="0" w:color="auto"/>
              <w:bottom w:val="single" w:sz="4" w:space="0" w:color="auto"/>
              <w:right w:val="single" w:sz="4" w:space="0" w:color="auto"/>
            </w:tcBorders>
          </w:tcPr>
          <w:p w:rsidR="00D41EA7" w:rsidRPr="00DE59CA" w:rsidRDefault="00D41EA7" w:rsidP="00DE59CA">
            <w:pPr>
              <w:spacing w:after="0"/>
              <w:rPr>
                <w:rFonts w:ascii="Times New Roman" w:hAnsi="Times New Roman"/>
                <w:sz w:val="24"/>
                <w:szCs w:val="24"/>
              </w:rPr>
            </w:pPr>
            <w:r w:rsidRPr="00DE59CA">
              <w:rPr>
                <w:rFonts w:ascii="Times New Roman" w:hAnsi="Times New Roman"/>
                <w:sz w:val="24"/>
                <w:szCs w:val="24"/>
              </w:rPr>
              <w:t>Чтение и говорение.</w:t>
            </w:r>
            <w:r w:rsidRPr="00DE59CA">
              <w:rPr>
                <w:rFonts w:ascii="Times New Roman" w:hAnsi="Times New Roman"/>
                <w:snapToGrid w:val="0"/>
                <w:color w:val="000000"/>
                <w:sz w:val="24"/>
                <w:szCs w:val="24"/>
              </w:rPr>
              <w:t xml:space="preserve"> Взлётно-посадочные </w:t>
            </w:r>
            <w:r w:rsidRPr="00DE59CA">
              <w:rPr>
                <w:rFonts w:ascii="Times New Roman" w:hAnsi="Times New Roman"/>
                <w:snapToGrid w:val="0"/>
                <w:color w:val="000000"/>
                <w:sz w:val="24"/>
                <w:szCs w:val="24"/>
              </w:rPr>
              <w:lastRenderedPageBreak/>
              <w:t>системы</w:t>
            </w:r>
          </w:p>
        </w:tc>
        <w:tc>
          <w:tcPr>
            <w:tcW w:w="614" w:type="pct"/>
            <w:vMerge/>
            <w:tcBorders>
              <w:left w:val="single" w:sz="4" w:space="0" w:color="auto"/>
              <w:right w:val="single" w:sz="4" w:space="0" w:color="auto"/>
            </w:tcBorders>
          </w:tcPr>
          <w:p w:rsidR="00D41EA7" w:rsidRPr="00DE59CA" w:rsidRDefault="00D41EA7"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565" w:type="pct"/>
            <w:vMerge/>
            <w:tcBorders>
              <w:left w:val="single" w:sz="4" w:space="0" w:color="auto"/>
              <w:right w:val="single" w:sz="4" w:space="0" w:color="auto"/>
            </w:tcBorders>
            <w:shd w:val="clear" w:color="auto" w:fill="auto"/>
          </w:tcPr>
          <w:p w:rsidR="00D41EA7" w:rsidRPr="00DE59CA" w:rsidRDefault="00D41EA7"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564" w:type="pct"/>
            <w:vMerge/>
            <w:tcBorders>
              <w:left w:val="single" w:sz="4" w:space="0" w:color="auto"/>
              <w:right w:val="single" w:sz="4" w:space="0" w:color="auto"/>
            </w:tcBorders>
            <w:shd w:val="clear" w:color="auto" w:fill="auto"/>
          </w:tcPr>
          <w:p w:rsidR="00D41EA7" w:rsidRPr="00DE59CA" w:rsidRDefault="00D41EA7"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711" w:type="pct"/>
            <w:vMerge/>
            <w:tcBorders>
              <w:left w:val="single" w:sz="4" w:space="0" w:color="auto"/>
              <w:right w:val="single" w:sz="4" w:space="0" w:color="auto"/>
            </w:tcBorders>
            <w:shd w:val="clear" w:color="auto" w:fill="auto"/>
          </w:tcPr>
          <w:p w:rsidR="00D41EA7" w:rsidRPr="00DE59CA" w:rsidRDefault="00D41EA7" w:rsidP="00DE59CA">
            <w:pPr>
              <w:spacing w:after="0"/>
              <w:rPr>
                <w:rFonts w:ascii="Times New Roman" w:hAnsi="Times New Roman"/>
                <w:b/>
                <w:bCs/>
                <w:sz w:val="24"/>
                <w:szCs w:val="24"/>
              </w:rPr>
            </w:pPr>
          </w:p>
        </w:tc>
      </w:tr>
      <w:tr w:rsidR="00D41EA7" w:rsidRPr="00DE59CA" w:rsidTr="00DE4AD0">
        <w:tc>
          <w:tcPr>
            <w:tcW w:w="613" w:type="pct"/>
            <w:gridSpan w:val="2"/>
            <w:vMerge/>
            <w:tcBorders>
              <w:left w:val="single" w:sz="4" w:space="0" w:color="auto"/>
              <w:right w:val="single" w:sz="4" w:space="0" w:color="auto"/>
            </w:tcBorders>
            <w:vAlign w:val="center"/>
          </w:tcPr>
          <w:p w:rsidR="00D41EA7" w:rsidRPr="00DE59CA" w:rsidRDefault="00D41EA7" w:rsidP="00DE59CA">
            <w:pPr>
              <w:spacing w:after="0"/>
              <w:rPr>
                <w:rFonts w:ascii="Times New Roman" w:hAnsi="Times New Roman"/>
                <w:b/>
                <w:sz w:val="24"/>
                <w:szCs w:val="24"/>
              </w:rPr>
            </w:pPr>
          </w:p>
        </w:tc>
        <w:tc>
          <w:tcPr>
            <w:tcW w:w="1933" w:type="pct"/>
            <w:gridSpan w:val="8"/>
            <w:tcBorders>
              <w:top w:val="single" w:sz="4" w:space="0" w:color="auto"/>
              <w:left w:val="single" w:sz="4" w:space="0" w:color="auto"/>
              <w:bottom w:val="single" w:sz="4" w:space="0" w:color="auto"/>
              <w:right w:val="single" w:sz="4" w:space="0" w:color="auto"/>
            </w:tcBorders>
          </w:tcPr>
          <w:p w:rsidR="00D41EA7" w:rsidRPr="00DE59CA" w:rsidRDefault="00D41EA7" w:rsidP="00EB5E1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sz w:val="24"/>
                <w:szCs w:val="24"/>
              </w:rPr>
            </w:pPr>
            <w:r w:rsidRPr="00DE59CA">
              <w:rPr>
                <w:rFonts w:ascii="Times New Roman" w:hAnsi="Times New Roman"/>
                <w:b/>
                <w:bCs/>
                <w:sz w:val="24"/>
                <w:szCs w:val="24"/>
              </w:rPr>
              <w:t xml:space="preserve">Самостоятельная работа </w:t>
            </w:r>
            <w:proofErr w:type="gramStart"/>
            <w:r w:rsidRPr="00DE59CA">
              <w:rPr>
                <w:rFonts w:ascii="Times New Roman" w:hAnsi="Times New Roman"/>
                <w:b/>
                <w:bCs/>
                <w:sz w:val="24"/>
                <w:szCs w:val="24"/>
              </w:rPr>
              <w:t>обучающихся</w:t>
            </w:r>
            <w:proofErr w:type="gramEnd"/>
          </w:p>
        </w:tc>
        <w:tc>
          <w:tcPr>
            <w:tcW w:w="614" w:type="pct"/>
            <w:tcBorders>
              <w:top w:val="single" w:sz="4" w:space="0" w:color="auto"/>
              <w:left w:val="single" w:sz="4" w:space="0" w:color="auto"/>
              <w:bottom w:val="single" w:sz="4" w:space="0" w:color="auto"/>
              <w:right w:val="single" w:sz="4" w:space="0" w:color="auto"/>
            </w:tcBorders>
          </w:tcPr>
          <w:p w:rsidR="00D41EA7" w:rsidRPr="00DE59CA" w:rsidRDefault="00D41EA7" w:rsidP="00DE59CA">
            <w:pPr>
              <w:spacing w:after="0"/>
              <w:jc w:val="center"/>
              <w:rPr>
                <w:rFonts w:ascii="Times New Roman" w:hAnsi="Times New Roman"/>
                <w:b/>
                <w:sz w:val="24"/>
                <w:szCs w:val="24"/>
              </w:rPr>
            </w:pPr>
          </w:p>
        </w:tc>
        <w:tc>
          <w:tcPr>
            <w:tcW w:w="565" w:type="pct"/>
            <w:tcBorders>
              <w:top w:val="single" w:sz="4" w:space="0" w:color="auto"/>
              <w:left w:val="single" w:sz="4" w:space="0" w:color="auto"/>
              <w:bottom w:val="single" w:sz="4" w:space="0" w:color="auto"/>
              <w:right w:val="single" w:sz="4" w:space="0" w:color="auto"/>
            </w:tcBorders>
            <w:shd w:val="clear" w:color="auto" w:fill="auto"/>
          </w:tcPr>
          <w:p w:rsidR="00D41EA7" w:rsidRPr="00DE59CA" w:rsidRDefault="00D41EA7"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564" w:type="pct"/>
            <w:vMerge/>
            <w:tcBorders>
              <w:left w:val="single" w:sz="4" w:space="0" w:color="auto"/>
              <w:right w:val="single" w:sz="4" w:space="0" w:color="auto"/>
            </w:tcBorders>
            <w:shd w:val="clear" w:color="auto" w:fill="auto"/>
          </w:tcPr>
          <w:p w:rsidR="00D41EA7" w:rsidRPr="00DE59CA" w:rsidRDefault="00D41EA7" w:rsidP="00DE59CA">
            <w:pPr>
              <w:spacing w:after="0"/>
              <w:rPr>
                <w:rFonts w:ascii="Times New Roman" w:hAnsi="Times New Roman"/>
                <w:b/>
                <w:bCs/>
                <w:sz w:val="24"/>
                <w:szCs w:val="24"/>
              </w:rPr>
            </w:pPr>
          </w:p>
        </w:tc>
        <w:tc>
          <w:tcPr>
            <w:tcW w:w="711" w:type="pct"/>
            <w:vMerge/>
            <w:tcBorders>
              <w:left w:val="single" w:sz="4" w:space="0" w:color="auto"/>
              <w:right w:val="single" w:sz="4" w:space="0" w:color="auto"/>
            </w:tcBorders>
            <w:shd w:val="clear" w:color="auto" w:fill="auto"/>
          </w:tcPr>
          <w:p w:rsidR="00D41EA7" w:rsidRPr="00DE59CA" w:rsidRDefault="00D41EA7" w:rsidP="00DE59CA">
            <w:pPr>
              <w:spacing w:after="0"/>
              <w:rPr>
                <w:rFonts w:ascii="Times New Roman" w:hAnsi="Times New Roman"/>
                <w:b/>
                <w:bCs/>
                <w:sz w:val="24"/>
                <w:szCs w:val="24"/>
              </w:rPr>
            </w:pPr>
          </w:p>
        </w:tc>
      </w:tr>
      <w:tr w:rsidR="00D41EA7" w:rsidRPr="00DE59CA" w:rsidTr="00DE4AD0">
        <w:tc>
          <w:tcPr>
            <w:tcW w:w="613" w:type="pct"/>
            <w:gridSpan w:val="2"/>
            <w:vMerge/>
            <w:tcBorders>
              <w:left w:val="single" w:sz="4" w:space="0" w:color="auto"/>
              <w:bottom w:val="single" w:sz="4" w:space="0" w:color="auto"/>
              <w:right w:val="single" w:sz="4" w:space="0" w:color="auto"/>
            </w:tcBorders>
            <w:vAlign w:val="center"/>
          </w:tcPr>
          <w:p w:rsidR="00D41EA7" w:rsidRPr="00DE59CA" w:rsidRDefault="00D41EA7" w:rsidP="00DE59CA">
            <w:pPr>
              <w:spacing w:after="0"/>
              <w:rPr>
                <w:rFonts w:ascii="Times New Roman" w:hAnsi="Times New Roman"/>
                <w:b/>
                <w:sz w:val="24"/>
                <w:szCs w:val="24"/>
              </w:rPr>
            </w:pPr>
          </w:p>
        </w:tc>
        <w:tc>
          <w:tcPr>
            <w:tcW w:w="1933" w:type="pct"/>
            <w:gridSpan w:val="8"/>
            <w:tcBorders>
              <w:top w:val="single" w:sz="4" w:space="0" w:color="auto"/>
              <w:left w:val="single" w:sz="4" w:space="0" w:color="auto"/>
              <w:bottom w:val="single" w:sz="4" w:space="0" w:color="auto"/>
              <w:right w:val="single" w:sz="4" w:space="0" w:color="auto"/>
            </w:tcBorders>
          </w:tcPr>
          <w:p w:rsidR="00D41EA7" w:rsidRPr="00DE59CA" w:rsidRDefault="00D41EA7" w:rsidP="00DE59CA">
            <w:pPr>
              <w:numPr>
                <w:ilvl w:val="0"/>
                <w:numId w:val="80"/>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395"/>
              <w:contextualSpacing/>
              <w:rPr>
                <w:rFonts w:ascii="Times New Roman" w:hAnsi="Times New Roman"/>
                <w:color w:val="000000"/>
                <w:sz w:val="24"/>
                <w:szCs w:val="24"/>
              </w:rPr>
            </w:pPr>
            <w:r w:rsidRPr="00DE59CA">
              <w:rPr>
                <w:rFonts w:ascii="Times New Roman" w:hAnsi="Times New Roman"/>
                <w:color w:val="000000"/>
                <w:sz w:val="24"/>
                <w:szCs w:val="24"/>
              </w:rPr>
              <w:t xml:space="preserve">Заполнить словарь технических терминов </w:t>
            </w:r>
          </w:p>
          <w:p w:rsidR="00D41EA7" w:rsidRPr="00DE59CA" w:rsidRDefault="00D41EA7" w:rsidP="00DE59CA">
            <w:pPr>
              <w:numPr>
                <w:ilvl w:val="0"/>
                <w:numId w:val="80"/>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395"/>
              <w:contextualSpacing/>
              <w:rPr>
                <w:rFonts w:ascii="Times New Roman" w:hAnsi="Times New Roman"/>
                <w:color w:val="000000"/>
                <w:sz w:val="24"/>
                <w:szCs w:val="24"/>
              </w:rPr>
            </w:pPr>
            <w:r w:rsidRPr="00DE59CA">
              <w:rPr>
                <w:rFonts w:ascii="Times New Roman" w:hAnsi="Times New Roman"/>
                <w:color w:val="000000"/>
                <w:sz w:val="24"/>
                <w:szCs w:val="24"/>
              </w:rPr>
              <w:t>Выполнить перевод оригинальных материалов по компетенциям чемпионата «Молодые профессионалы» (W</w:t>
            </w:r>
            <w:r w:rsidRPr="00DE59CA">
              <w:rPr>
                <w:rFonts w:ascii="Times New Roman" w:hAnsi="Times New Roman"/>
                <w:color w:val="000000"/>
                <w:sz w:val="24"/>
                <w:szCs w:val="24"/>
                <w:lang w:val="en-US"/>
              </w:rPr>
              <w:t>orld</w:t>
            </w:r>
            <w:r w:rsidRPr="00DE59CA">
              <w:rPr>
                <w:rFonts w:ascii="Times New Roman" w:hAnsi="Times New Roman"/>
                <w:color w:val="000000"/>
                <w:sz w:val="24"/>
                <w:szCs w:val="24"/>
              </w:rPr>
              <w:t>s</w:t>
            </w:r>
            <w:r w:rsidRPr="00DE59CA">
              <w:rPr>
                <w:rFonts w:ascii="Times New Roman" w:hAnsi="Times New Roman"/>
                <w:color w:val="000000"/>
                <w:sz w:val="24"/>
                <w:szCs w:val="24"/>
                <w:lang w:val="en-US"/>
              </w:rPr>
              <w:t>kills</w:t>
            </w:r>
            <w:r w:rsidRPr="00DE59CA">
              <w:rPr>
                <w:rFonts w:ascii="Times New Roman" w:hAnsi="Times New Roman"/>
                <w:color w:val="000000"/>
                <w:sz w:val="24"/>
                <w:szCs w:val="24"/>
              </w:rPr>
              <w:t xml:space="preserve"> </w:t>
            </w:r>
            <w:r w:rsidRPr="00DE59CA">
              <w:rPr>
                <w:rFonts w:ascii="Times New Roman" w:hAnsi="Times New Roman"/>
                <w:color w:val="000000"/>
                <w:sz w:val="24"/>
                <w:szCs w:val="24"/>
                <w:lang w:val="en-US"/>
              </w:rPr>
              <w:t>Russia</w:t>
            </w:r>
            <w:r w:rsidRPr="00DE59CA">
              <w:rPr>
                <w:rFonts w:ascii="Times New Roman" w:hAnsi="Times New Roman"/>
                <w:color w:val="000000"/>
                <w:sz w:val="24"/>
                <w:szCs w:val="24"/>
              </w:rPr>
              <w:t>)</w:t>
            </w:r>
          </w:p>
          <w:p w:rsidR="00D41EA7" w:rsidRPr="00DE59CA" w:rsidRDefault="00D41EA7" w:rsidP="00DE59CA">
            <w:pPr>
              <w:numPr>
                <w:ilvl w:val="0"/>
                <w:numId w:val="80"/>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395"/>
              <w:contextualSpacing/>
              <w:rPr>
                <w:rFonts w:ascii="Times New Roman" w:hAnsi="Times New Roman"/>
                <w:sz w:val="24"/>
                <w:szCs w:val="24"/>
              </w:rPr>
            </w:pPr>
            <w:r w:rsidRPr="00DE59CA">
              <w:rPr>
                <w:rFonts w:ascii="Times New Roman" w:hAnsi="Times New Roman"/>
                <w:color w:val="000000"/>
                <w:sz w:val="24"/>
                <w:szCs w:val="24"/>
              </w:rPr>
              <w:t>Подготовить презентацию на тему «Устройство воздушного судна»</w:t>
            </w:r>
          </w:p>
        </w:tc>
        <w:tc>
          <w:tcPr>
            <w:tcW w:w="614" w:type="pct"/>
            <w:tcBorders>
              <w:top w:val="single" w:sz="4" w:space="0" w:color="auto"/>
              <w:left w:val="single" w:sz="4" w:space="0" w:color="auto"/>
              <w:bottom w:val="single" w:sz="4" w:space="0" w:color="auto"/>
              <w:right w:val="single" w:sz="4" w:space="0" w:color="auto"/>
            </w:tcBorders>
          </w:tcPr>
          <w:p w:rsidR="00D41EA7" w:rsidRPr="00DE59CA" w:rsidRDefault="00D41EA7" w:rsidP="00DE59CA">
            <w:pPr>
              <w:spacing w:after="0"/>
              <w:jc w:val="center"/>
              <w:rPr>
                <w:rFonts w:ascii="Times New Roman" w:hAnsi="Times New Roman"/>
                <w:b/>
                <w:sz w:val="24"/>
                <w:szCs w:val="24"/>
              </w:rPr>
            </w:pPr>
          </w:p>
        </w:tc>
        <w:tc>
          <w:tcPr>
            <w:tcW w:w="565" w:type="pct"/>
            <w:tcBorders>
              <w:top w:val="single" w:sz="4" w:space="0" w:color="auto"/>
              <w:left w:val="single" w:sz="4" w:space="0" w:color="auto"/>
              <w:bottom w:val="single" w:sz="4" w:space="0" w:color="auto"/>
              <w:right w:val="single" w:sz="4" w:space="0" w:color="auto"/>
            </w:tcBorders>
            <w:shd w:val="clear" w:color="auto" w:fill="auto"/>
          </w:tcPr>
          <w:p w:rsidR="00D41EA7" w:rsidRPr="00DE59CA" w:rsidRDefault="00D41EA7"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564" w:type="pct"/>
            <w:vMerge/>
            <w:tcBorders>
              <w:left w:val="single" w:sz="4" w:space="0" w:color="auto"/>
              <w:bottom w:val="single" w:sz="4" w:space="0" w:color="auto"/>
              <w:right w:val="single" w:sz="4" w:space="0" w:color="auto"/>
            </w:tcBorders>
            <w:shd w:val="clear" w:color="auto" w:fill="auto"/>
          </w:tcPr>
          <w:p w:rsidR="00D41EA7" w:rsidRPr="00DE59CA" w:rsidRDefault="00D41EA7" w:rsidP="00DE59CA">
            <w:pPr>
              <w:spacing w:after="0"/>
              <w:rPr>
                <w:rFonts w:ascii="Times New Roman" w:hAnsi="Times New Roman"/>
                <w:b/>
                <w:bCs/>
                <w:sz w:val="24"/>
                <w:szCs w:val="24"/>
              </w:rPr>
            </w:pPr>
          </w:p>
        </w:tc>
        <w:tc>
          <w:tcPr>
            <w:tcW w:w="711" w:type="pct"/>
            <w:vMerge/>
            <w:tcBorders>
              <w:left w:val="single" w:sz="4" w:space="0" w:color="auto"/>
              <w:bottom w:val="single" w:sz="4" w:space="0" w:color="auto"/>
              <w:right w:val="single" w:sz="4" w:space="0" w:color="auto"/>
            </w:tcBorders>
            <w:shd w:val="clear" w:color="auto" w:fill="auto"/>
          </w:tcPr>
          <w:p w:rsidR="00D41EA7" w:rsidRPr="00DE59CA" w:rsidRDefault="00D41EA7" w:rsidP="00DE59CA">
            <w:pPr>
              <w:spacing w:after="0"/>
              <w:rPr>
                <w:rFonts w:ascii="Times New Roman" w:hAnsi="Times New Roman"/>
                <w:b/>
                <w:bCs/>
                <w:sz w:val="24"/>
                <w:szCs w:val="24"/>
              </w:rPr>
            </w:pPr>
          </w:p>
        </w:tc>
      </w:tr>
      <w:tr w:rsidR="00D41EA7" w:rsidRPr="00DE59CA" w:rsidTr="00DE4AD0">
        <w:trPr>
          <w:gridBefore w:val="1"/>
          <w:wBefore w:w="10" w:type="pct"/>
          <w:trHeight w:val="20"/>
        </w:trPr>
        <w:tc>
          <w:tcPr>
            <w:tcW w:w="2536" w:type="pct"/>
            <w:gridSpan w:val="9"/>
          </w:tcPr>
          <w:p w:rsidR="00D41EA7" w:rsidRPr="00DE59CA" w:rsidRDefault="00D41EA7" w:rsidP="00DE59CA">
            <w:pPr>
              <w:suppressAutoHyphens/>
              <w:spacing w:after="0"/>
              <w:rPr>
                <w:rFonts w:ascii="Times New Roman" w:hAnsi="Times New Roman"/>
                <w:b/>
                <w:sz w:val="24"/>
                <w:szCs w:val="24"/>
              </w:rPr>
            </w:pPr>
            <w:r w:rsidRPr="00DE59CA">
              <w:rPr>
                <w:rFonts w:ascii="Times New Roman" w:hAnsi="Times New Roman"/>
                <w:b/>
                <w:sz w:val="24"/>
                <w:szCs w:val="24"/>
              </w:rPr>
              <w:t>Промежуточная аттестация  форме Дифференцированный зачет</w:t>
            </w:r>
          </w:p>
        </w:tc>
        <w:tc>
          <w:tcPr>
            <w:tcW w:w="614" w:type="pct"/>
            <w:vAlign w:val="center"/>
          </w:tcPr>
          <w:p w:rsidR="00D41EA7" w:rsidRPr="00DE59CA" w:rsidRDefault="00AC3EC7" w:rsidP="00DE59CA">
            <w:pPr>
              <w:spacing w:after="0"/>
              <w:rPr>
                <w:rFonts w:ascii="Times New Roman" w:hAnsi="Times New Roman"/>
                <w:b/>
                <w:sz w:val="24"/>
                <w:szCs w:val="24"/>
              </w:rPr>
            </w:pPr>
            <w:r w:rsidRPr="00DE59CA">
              <w:rPr>
                <w:rFonts w:ascii="Times New Roman" w:hAnsi="Times New Roman"/>
                <w:b/>
                <w:sz w:val="24"/>
                <w:szCs w:val="24"/>
              </w:rPr>
              <w:t>16</w:t>
            </w:r>
          </w:p>
        </w:tc>
        <w:tc>
          <w:tcPr>
            <w:tcW w:w="565" w:type="pct"/>
            <w:shd w:val="clear" w:color="auto" w:fill="auto"/>
          </w:tcPr>
          <w:p w:rsidR="00D41EA7" w:rsidRPr="00DE59CA" w:rsidRDefault="00D41EA7" w:rsidP="00DE59CA">
            <w:pPr>
              <w:spacing w:after="0"/>
              <w:rPr>
                <w:rFonts w:ascii="Times New Roman" w:hAnsi="Times New Roman"/>
                <w:b/>
                <w:sz w:val="24"/>
                <w:szCs w:val="24"/>
              </w:rPr>
            </w:pPr>
          </w:p>
        </w:tc>
        <w:tc>
          <w:tcPr>
            <w:tcW w:w="564" w:type="pct"/>
            <w:shd w:val="clear" w:color="auto" w:fill="auto"/>
          </w:tcPr>
          <w:p w:rsidR="00D41EA7" w:rsidRPr="00DE59CA" w:rsidRDefault="00D41EA7" w:rsidP="00DE59CA">
            <w:pPr>
              <w:spacing w:after="0"/>
              <w:rPr>
                <w:rFonts w:ascii="Times New Roman" w:hAnsi="Times New Roman"/>
                <w:b/>
                <w:sz w:val="24"/>
                <w:szCs w:val="24"/>
              </w:rPr>
            </w:pPr>
          </w:p>
        </w:tc>
        <w:tc>
          <w:tcPr>
            <w:tcW w:w="711" w:type="pct"/>
            <w:shd w:val="clear" w:color="auto" w:fill="auto"/>
          </w:tcPr>
          <w:p w:rsidR="00D41EA7" w:rsidRPr="00DE59CA" w:rsidRDefault="00D41EA7" w:rsidP="00DE59CA">
            <w:pPr>
              <w:spacing w:after="0"/>
              <w:rPr>
                <w:rFonts w:ascii="Times New Roman" w:hAnsi="Times New Roman"/>
                <w:b/>
                <w:bCs/>
                <w:sz w:val="24"/>
                <w:szCs w:val="24"/>
              </w:rPr>
            </w:pPr>
          </w:p>
        </w:tc>
      </w:tr>
      <w:tr w:rsidR="00D41EA7" w:rsidRPr="00DE59CA" w:rsidTr="00DE4AD0">
        <w:trPr>
          <w:gridBefore w:val="1"/>
          <w:wBefore w:w="10" w:type="pct"/>
          <w:trHeight w:val="20"/>
        </w:trPr>
        <w:tc>
          <w:tcPr>
            <w:tcW w:w="2536" w:type="pct"/>
            <w:gridSpan w:val="9"/>
          </w:tcPr>
          <w:p w:rsidR="00D41EA7" w:rsidRPr="00DE59CA" w:rsidRDefault="00D41EA7" w:rsidP="00DE59CA">
            <w:pPr>
              <w:spacing w:after="0"/>
              <w:rPr>
                <w:rFonts w:ascii="Times New Roman" w:hAnsi="Times New Roman"/>
                <w:b/>
                <w:bCs/>
                <w:sz w:val="24"/>
                <w:szCs w:val="24"/>
              </w:rPr>
            </w:pPr>
            <w:r w:rsidRPr="00DE59CA">
              <w:rPr>
                <w:rFonts w:ascii="Times New Roman" w:hAnsi="Times New Roman"/>
                <w:b/>
                <w:bCs/>
                <w:sz w:val="24"/>
                <w:szCs w:val="24"/>
              </w:rPr>
              <w:t>Всего:</w:t>
            </w:r>
          </w:p>
        </w:tc>
        <w:tc>
          <w:tcPr>
            <w:tcW w:w="614" w:type="pct"/>
            <w:vAlign w:val="center"/>
          </w:tcPr>
          <w:p w:rsidR="00D41EA7" w:rsidRPr="00DE59CA" w:rsidRDefault="008F7A62" w:rsidP="00DE59CA">
            <w:pPr>
              <w:spacing w:after="0"/>
              <w:rPr>
                <w:rFonts w:ascii="Times New Roman" w:hAnsi="Times New Roman"/>
                <w:b/>
                <w:bCs/>
                <w:sz w:val="24"/>
                <w:szCs w:val="24"/>
              </w:rPr>
            </w:pPr>
            <w:r w:rsidRPr="00DE59CA">
              <w:rPr>
                <w:rFonts w:ascii="Times New Roman" w:hAnsi="Times New Roman"/>
                <w:b/>
                <w:bCs/>
                <w:sz w:val="24"/>
                <w:szCs w:val="24"/>
              </w:rPr>
              <w:t>1</w:t>
            </w:r>
            <w:r w:rsidR="0092314D">
              <w:rPr>
                <w:rFonts w:ascii="Times New Roman" w:hAnsi="Times New Roman"/>
                <w:b/>
                <w:bCs/>
                <w:sz w:val="24"/>
                <w:szCs w:val="24"/>
              </w:rPr>
              <w:t>76</w:t>
            </w:r>
          </w:p>
        </w:tc>
        <w:tc>
          <w:tcPr>
            <w:tcW w:w="565" w:type="pct"/>
            <w:shd w:val="clear" w:color="auto" w:fill="auto"/>
          </w:tcPr>
          <w:p w:rsidR="00D41EA7" w:rsidRPr="00DE59CA" w:rsidRDefault="00D41EA7" w:rsidP="00DE59CA">
            <w:pPr>
              <w:spacing w:after="0"/>
              <w:rPr>
                <w:rFonts w:ascii="Times New Roman" w:hAnsi="Times New Roman"/>
                <w:b/>
                <w:bCs/>
                <w:sz w:val="24"/>
                <w:szCs w:val="24"/>
              </w:rPr>
            </w:pPr>
          </w:p>
        </w:tc>
        <w:tc>
          <w:tcPr>
            <w:tcW w:w="564" w:type="pct"/>
            <w:shd w:val="clear" w:color="auto" w:fill="auto"/>
          </w:tcPr>
          <w:p w:rsidR="00D41EA7" w:rsidRPr="00DE59CA" w:rsidRDefault="00D41EA7" w:rsidP="00DE59CA">
            <w:pPr>
              <w:spacing w:after="0"/>
              <w:rPr>
                <w:rFonts w:ascii="Times New Roman" w:hAnsi="Times New Roman"/>
                <w:b/>
                <w:bCs/>
                <w:sz w:val="24"/>
                <w:szCs w:val="24"/>
              </w:rPr>
            </w:pPr>
          </w:p>
        </w:tc>
        <w:tc>
          <w:tcPr>
            <w:tcW w:w="711" w:type="pct"/>
            <w:shd w:val="clear" w:color="auto" w:fill="auto"/>
          </w:tcPr>
          <w:p w:rsidR="00D41EA7" w:rsidRPr="00DE59CA" w:rsidRDefault="00D41EA7" w:rsidP="00DE59CA">
            <w:pPr>
              <w:spacing w:after="0"/>
              <w:rPr>
                <w:rFonts w:ascii="Times New Roman" w:hAnsi="Times New Roman"/>
                <w:b/>
                <w:sz w:val="24"/>
                <w:szCs w:val="24"/>
              </w:rPr>
            </w:pPr>
          </w:p>
        </w:tc>
      </w:tr>
    </w:tbl>
    <w:p w:rsidR="00D41EA7" w:rsidRPr="00DE59CA" w:rsidRDefault="00D41EA7" w:rsidP="00DE59CA">
      <w:pPr>
        <w:suppressAutoHyphens/>
        <w:spacing w:after="0"/>
        <w:jc w:val="both"/>
        <w:rPr>
          <w:rFonts w:ascii="Times New Roman" w:hAnsi="Times New Roman"/>
          <w:sz w:val="24"/>
          <w:szCs w:val="24"/>
        </w:rPr>
      </w:pPr>
    </w:p>
    <w:p w:rsidR="00D41EA7" w:rsidRPr="00DE59CA" w:rsidRDefault="00D41EA7" w:rsidP="00DE59CA">
      <w:pPr>
        <w:spacing w:after="0"/>
        <w:ind w:firstLine="709"/>
        <w:rPr>
          <w:rFonts w:ascii="Times New Roman" w:hAnsi="Times New Roman"/>
          <w:sz w:val="24"/>
          <w:szCs w:val="24"/>
        </w:rPr>
        <w:sectPr w:rsidR="00D41EA7" w:rsidRPr="00DE59CA" w:rsidSect="00DE4AD0">
          <w:pgSz w:w="16840" w:h="11907" w:orient="landscape"/>
          <w:pgMar w:top="851" w:right="1134" w:bottom="851" w:left="992" w:header="709" w:footer="709" w:gutter="0"/>
          <w:cols w:space="720"/>
        </w:sectPr>
      </w:pPr>
    </w:p>
    <w:p w:rsidR="00D41EA7" w:rsidRPr="00DE59CA" w:rsidRDefault="00D41EA7" w:rsidP="00DE59CA">
      <w:pPr>
        <w:spacing w:after="0"/>
        <w:ind w:left="1353"/>
        <w:rPr>
          <w:rFonts w:ascii="Times New Roman" w:hAnsi="Times New Roman"/>
          <w:b/>
          <w:bCs/>
          <w:sz w:val="24"/>
          <w:szCs w:val="24"/>
        </w:rPr>
      </w:pPr>
      <w:r w:rsidRPr="00DE59CA">
        <w:rPr>
          <w:rFonts w:ascii="Times New Roman" w:hAnsi="Times New Roman"/>
          <w:b/>
          <w:bCs/>
          <w:sz w:val="24"/>
          <w:szCs w:val="24"/>
        </w:rPr>
        <w:lastRenderedPageBreak/>
        <w:t>3. УСЛОВИЯ РЕАЛИЗАЦИИ УЧЕБНОЙ ДИСЦИПЛИНЫ</w:t>
      </w:r>
    </w:p>
    <w:p w:rsidR="00D41EA7" w:rsidRPr="00DE59CA" w:rsidRDefault="00D41EA7" w:rsidP="00DE59CA">
      <w:pPr>
        <w:suppressAutoHyphens/>
        <w:spacing w:after="0"/>
        <w:ind w:firstLine="709"/>
        <w:jc w:val="both"/>
        <w:rPr>
          <w:rFonts w:ascii="Times New Roman" w:hAnsi="Times New Roman"/>
          <w:bCs/>
          <w:sz w:val="24"/>
          <w:szCs w:val="24"/>
        </w:rPr>
      </w:pPr>
      <w:r w:rsidRPr="00DE59CA">
        <w:rPr>
          <w:rFonts w:ascii="Times New Roman" w:hAnsi="Times New Roman"/>
          <w:bCs/>
          <w:sz w:val="24"/>
          <w:szCs w:val="24"/>
        </w:rPr>
        <w:t>3.1. Для реализации программы учебной дисциплины должны быть предусмотрены следующие специальные помещения:</w:t>
      </w:r>
    </w:p>
    <w:p w:rsidR="00D41EA7" w:rsidRPr="00DE59CA" w:rsidRDefault="00D41EA7" w:rsidP="00EB5E1E">
      <w:pPr>
        <w:suppressAutoHyphens/>
        <w:autoSpaceDE w:val="0"/>
        <w:autoSpaceDN w:val="0"/>
        <w:adjustRightInd w:val="0"/>
        <w:spacing w:after="0"/>
        <w:ind w:firstLine="709"/>
        <w:jc w:val="both"/>
        <w:rPr>
          <w:rFonts w:ascii="Times New Roman" w:hAnsi="Times New Roman"/>
          <w:bCs/>
          <w:sz w:val="24"/>
          <w:szCs w:val="24"/>
        </w:rPr>
      </w:pPr>
      <w:r w:rsidRPr="00DE59CA">
        <w:rPr>
          <w:rFonts w:ascii="Times New Roman" w:hAnsi="Times New Roman"/>
          <w:bCs/>
          <w:sz w:val="24"/>
          <w:szCs w:val="24"/>
        </w:rPr>
        <w:t>Кабинет «Иностранного языка в профессиональной деятельности»</w:t>
      </w:r>
      <w:r w:rsidRPr="00DE59CA">
        <w:rPr>
          <w:rFonts w:ascii="Times New Roman" w:hAnsi="Times New Roman"/>
          <w:sz w:val="24"/>
          <w:szCs w:val="24"/>
          <w:lang w:eastAsia="en-US"/>
        </w:rPr>
        <w:t>,</w:t>
      </w:r>
      <w:r w:rsidR="00EB5E1E">
        <w:rPr>
          <w:rFonts w:ascii="Times New Roman" w:hAnsi="Times New Roman"/>
          <w:sz w:val="24"/>
          <w:szCs w:val="24"/>
          <w:lang w:eastAsia="en-US"/>
        </w:rPr>
        <w:t xml:space="preserve"> </w:t>
      </w:r>
      <w:r w:rsidRPr="00DE59CA">
        <w:rPr>
          <w:rFonts w:ascii="Times New Roman" w:hAnsi="Times New Roman"/>
          <w:bCs/>
          <w:sz w:val="24"/>
          <w:szCs w:val="24"/>
        </w:rPr>
        <w:t xml:space="preserve">оснащенный в соответствии с п. 6.1.2.1 образовательной программы по специальности </w:t>
      </w:r>
      <w:r w:rsidRPr="00DE59CA">
        <w:rPr>
          <w:rFonts w:ascii="Times New Roman" w:hAnsi="Times New Roman"/>
          <w:sz w:val="24"/>
          <w:szCs w:val="24"/>
        </w:rPr>
        <w:t>15.02.16 Технология машиностроения</w:t>
      </w:r>
    </w:p>
    <w:p w:rsidR="00D41EA7" w:rsidRPr="00DE59CA" w:rsidRDefault="00D41EA7" w:rsidP="00DE59CA">
      <w:pPr>
        <w:suppressAutoHyphens/>
        <w:spacing w:after="0"/>
        <w:ind w:firstLine="709"/>
        <w:jc w:val="both"/>
        <w:rPr>
          <w:rFonts w:ascii="Times New Roman" w:hAnsi="Times New Roman"/>
          <w:bCs/>
          <w:sz w:val="24"/>
          <w:szCs w:val="24"/>
        </w:rPr>
      </w:pPr>
    </w:p>
    <w:p w:rsidR="00D41EA7" w:rsidRPr="00DE59CA" w:rsidRDefault="00D41EA7" w:rsidP="00DE59CA">
      <w:pPr>
        <w:suppressAutoHyphens/>
        <w:spacing w:after="0"/>
        <w:ind w:firstLine="709"/>
        <w:jc w:val="both"/>
        <w:rPr>
          <w:rFonts w:ascii="Times New Roman" w:hAnsi="Times New Roman"/>
          <w:b/>
          <w:bCs/>
          <w:sz w:val="24"/>
          <w:szCs w:val="24"/>
        </w:rPr>
      </w:pPr>
      <w:r w:rsidRPr="00DE59CA">
        <w:rPr>
          <w:rFonts w:ascii="Times New Roman" w:hAnsi="Times New Roman"/>
          <w:b/>
          <w:bCs/>
          <w:sz w:val="24"/>
          <w:szCs w:val="24"/>
        </w:rPr>
        <w:t>3.2. Информационное обеспечение реализации программы</w:t>
      </w:r>
    </w:p>
    <w:p w:rsidR="00D41EA7" w:rsidRPr="00DE59CA" w:rsidRDefault="00D41EA7" w:rsidP="00DE59CA">
      <w:pPr>
        <w:suppressAutoHyphens/>
        <w:spacing w:after="0"/>
        <w:ind w:firstLine="709"/>
        <w:jc w:val="both"/>
        <w:rPr>
          <w:rFonts w:ascii="Times New Roman" w:hAnsi="Times New Roman"/>
          <w:bCs/>
          <w:sz w:val="24"/>
          <w:szCs w:val="24"/>
        </w:rPr>
      </w:pPr>
      <w:r w:rsidRPr="00DE59CA">
        <w:rPr>
          <w:rFonts w:ascii="Times New Roman" w:hAnsi="Times New Roman"/>
          <w:bCs/>
          <w:sz w:val="24"/>
          <w:szCs w:val="24"/>
        </w:rPr>
        <w:t>Для реализации программы библиотечный фонд образовательной организации должен иметь п</w:t>
      </w:r>
      <w:r w:rsidRPr="00DE59CA">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DE59CA">
        <w:rPr>
          <w:rFonts w:ascii="Times New Roman" w:hAnsi="Times New Roman"/>
          <w:bCs/>
          <w:sz w:val="24"/>
          <w:szCs w:val="24"/>
        </w:rPr>
        <w:t xml:space="preserve">библиотечного фонда образовательной организацией </w:t>
      </w:r>
      <w:proofErr w:type="gramStart"/>
      <w:r w:rsidRPr="00DE59CA">
        <w:rPr>
          <w:rFonts w:ascii="Times New Roman" w:hAnsi="Times New Roman"/>
          <w:bCs/>
          <w:sz w:val="24"/>
          <w:szCs w:val="24"/>
        </w:rPr>
        <w:t>выбирается не менее одного издания</w:t>
      </w:r>
      <w:proofErr w:type="gramEnd"/>
      <w:r w:rsidRPr="00DE59CA">
        <w:rPr>
          <w:rFonts w:ascii="Times New Roman" w:hAnsi="Times New Roman"/>
          <w:bCs/>
          <w:sz w:val="24"/>
          <w:szCs w:val="24"/>
        </w:rPr>
        <w:t xml:space="preserve"> из перечисленных ниже печатных изданий и (или) электронных изданий в качестве основного, при этом список может быть дополнен новыми изданиями.</w:t>
      </w:r>
    </w:p>
    <w:p w:rsidR="00D41EA7" w:rsidRPr="00DE59CA" w:rsidRDefault="00D41EA7" w:rsidP="00DE59CA">
      <w:pPr>
        <w:suppressAutoHyphens/>
        <w:spacing w:after="0"/>
        <w:ind w:firstLine="709"/>
        <w:jc w:val="both"/>
        <w:rPr>
          <w:rFonts w:ascii="Times New Roman" w:hAnsi="Times New Roman"/>
          <w:sz w:val="24"/>
          <w:szCs w:val="24"/>
        </w:rPr>
      </w:pPr>
    </w:p>
    <w:p w:rsidR="00D41EA7" w:rsidRPr="00DE59CA" w:rsidRDefault="00D41EA7" w:rsidP="00DE59CA">
      <w:pPr>
        <w:suppressAutoHyphens/>
        <w:spacing w:after="0"/>
        <w:ind w:firstLine="709"/>
        <w:jc w:val="both"/>
        <w:rPr>
          <w:rFonts w:ascii="Times New Roman" w:hAnsi="Times New Roman"/>
          <w:b/>
          <w:sz w:val="24"/>
          <w:szCs w:val="24"/>
        </w:rPr>
      </w:pPr>
      <w:r w:rsidRPr="00DE59CA">
        <w:rPr>
          <w:rFonts w:ascii="Times New Roman" w:hAnsi="Times New Roman"/>
          <w:b/>
          <w:sz w:val="24"/>
          <w:szCs w:val="24"/>
        </w:rPr>
        <w:t>3.2.1. Основные печатные издания</w:t>
      </w:r>
    </w:p>
    <w:p w:rsidR="00D41EA7" w:rsidRPr="00DE59CA" w:rsidRDefault="00D41EA7" w:rsidP="00DE59CA">
      <w:pPr>
        <w:widowControl w:val="0"/>
        <w:numPr>
          <w:ilvl w:val="0"/>
          <w:numId w:val="81"/>
        </w:numPr>
        <w:tabs>
          <w:tab w:val="left" w:pos="1134"/>
        </w:tabs>
        <w:spacing w:after="0"/>
        <w:ind w:left="0" w:firstLine="709"/>
        <w:contextualSpacing/>
        <w:jc w:val="both"/>
        <w:rPr>
          <w:rFonts w:ascii="Times New Roman" w:hAnsi="Times New Roman"/>
          <w:sz w:val="24"/>
          <w:szCs w:val="24"/>
        </w:rPr>
      </w:pPr>
      <w:r w:rsidRPr="00DE59CA">
        <w:rPr>
          <w:rFonts w:ascii="Times New Roman" w:hAnsi="Times New Roman"/>
          <w:sz w:val="24"/>
          <w:szCs w:val="24"/>
        </w:rPr>
        <w:t xml:space="preserve">Голубев А. П. Английский язык для технических специальностей – </w:t>
      </w:r>
      <w:r w:rsidRPr="00DE59CA">
        <w:rPr>
          <w:rFonts w:ascii="Times New Roman" w:hAnsi="Times New Roman"/>
          <w:sz w:val="24"/>
          <w:szCs w:val="24"/>
          <w:lang w:val="en-US"/>
        </w:rPr>
        <w:t>English</w:t>
      </w:r>
      <w:r w:rsidRPr="00DE59CA">
        <w:rPr>
          <w:rFonts w:ascii="Times New Roman" w:hAnsi="Times New Roman"/>
          <w:sz w:val="24"/>
          <w:szCs w:val="24"/>
        </w:rPr>
        <w:t xml:space="preserve"> </w:t>
      </w:r>
      <w:r w:rsidRPr="00DE59CA">
        <w:rPr>
          <w:rFonts w:ascii="Times New Roman" w:hAnsi="Times New Roman"/>
          <w:sz w:val="24"/>
          <w:szCs w:val="24"/>
          <w:lang w:val="en-US"/>
        </w:rPr>
        <w:t>for</w:t>
      </w:r>
      <w:r w:rsidRPr="00DE59CA">
        <w:rPr>
          <w:rFonts w:ascii="Times New Roman" w:hAnsi="Times New Roman"/>
          <w:sz w:val="24"/>
          <w:szCs w:val="24"/>
        </w:rPr>
        <w:t xml:space="preserve"> </w:t>
      </w:r>
      <w:r w:rsidRPr="00DE59CA">
        <w:rPr>
          <w:rFonts w:ascii="Times New Roman" w:hAnsi="Times New Roman"/>
          <w:sz w:val="24"/>
          <w:szCs w:val="24"/>
          <w:lang w:val="en-US"/>
        </w:rPr>
        <w:t>technical</w:t>
      </w:r>
      <w:r w:rsidRPr="00DE59CA">
        <w:rPr>
          <w:rFonts w:ascii="Times New Roman" w:hAnsi="Times New Roman"/>
          <w:sz w:val="24"/>
          <w:szCs w:val="24"/>
        </w:rPr>
        <w:t xml:space="preserve"> </w:t>
      </w:r>
      <w:r w:rsidRPr="00DE59CA">
        <w:rPr>
          <w:rFonts w:ascii="Times New Roman" w:hAnsi="Times New Roman"/>
          <w:sz w:val="24"/>
          <w:szCs w:val="24"/>
          <w:lang w:val="en-US"/>
        </w:rPr>
        <w:t>colleges</w:t>
      </w:r>
      <w:r w:rsidRPr="00DE59CA">
        <w:rPr>
          <w:rFonts w:ascii="Times New Roman" w:hAnsi="Times New Roman"/>
          <w:sz w:val="24"/>
          <w:szCs w:val="24"/>
        </w:rPr>
        <w:t>: учебник для студ. учреждений сред</w:t>
      </w:r>
      <w:proofErr w:type="gramStart"/>
      <w:r w:rsidRPr="00DE59CA">
        <w:rPr>
          <w:rFonts w:ascii="Times New Roman" w:hAnsi="Times New Roman"/>
          <w:sz w:val="24"/>
          <w:szCs w:val="24"/>
        </w:rPr>
        <w:t>.</w:t>
      </w:r>
      <w:proofErr w:type="gramEnd"/>
      <w:r w:rsidRPr="00DE59CA">
        <w:rPr>
          <w:rFonts w:ascii="Times New Roman" w:hAnsi="Times New Roman"/>
          <w:sz w:val="24"/>
          <w:szCs w:val="24"/>
        </w:rPr>
        <w:t xml:space="preserve"> </w:t>
      </w:r>
      <w:proofErr w:type="gramStart"/>
      <w:r w:rsidRPr="00DE59CA">
        <w:rPr>
          <w:rFonts w:ascii="Times New Roman" w:hAnsi="Times New Roman"/>
          <w:sz w:val="24"/>
          <w:szCs w:val="24"/>
        </w:rPr>
        <w:t>п</w:t>
      </w:r>
      <w:proofErr w:type="gramEnd"/>
      <w:r w:rsidRPr="00DE59CA">
        <w:rPr>
          <w:rFonts w:ascii="Times New Roman" w:hAnsi="Times New Roman"/>
          <w:sz w:val="24"/>
          <w:szCs w:val="24"/>
        </w:rPr>
        <w:t xml:space="preserve">роф. образования / А. П. Голубев, А. П. Коржавый, И. Б. Смирнова. – 6-е изд., испр. – М.: Издательский центр «Академия», 2017. – 208 </w:t>
      </w:r>
      <w:proofErr w:type="gramStart"/>
      <w:r w:rsidRPr="00DE59CA">
        <w:rPr>
          <w:rFonts w:ascii="Times New Roman" w:hAnsi="Times New Roman"/>
          <w:sz w:val="24"/>
          <w:szCs w:val="24"/>
        </w:rPr>
        <w:t>с</w:t>
      </w:r>
      <w:proofErr w:type="gramEnd"/>
      <w:r w:rsidRPr="00DE59CA">
        <w:rPr>
          <w:rFonts w:ascii="Times New Roman" w:hAnsi="Times New Roman"/>
          <w:sz w:val="24"/>
          <w:szCs w:val="24"/>
        </w:rPr>
        <w:t xml:space="preserve">. </w:t>
      </w:r>
    </w:p>
    <w:p w:rsidR="00D41EA7" w:rsidRPr="00DE59CA" w:rsidRDefault="00D41EA7" w:rsidP="00DE59CA">
      <w:pPr>
        <w:widowControl w:val="0"/>
        <w:numPr>
          <w:ilvl w:val="0"/>
          <w:numId w:val="81"/>
        </w:numPr>
        <w:tabs>
          <w:tab w:val="left" w:pos="1134"/>
        </w:tabs>
        <w:spacing w:after="0"/>
        <w:ind w:left="0" w:firstLine="709"/>
        <w:contextualSpacing/>
        <w:jc w:val="both"/>
        <w:rPr>
          <w:rFonts w:ascii="Times New Roman" w:hAnsi="Times New Roman"/>
          <w:sz w:val="24"/>
          <w:szCs w:val="24"/>
        </w:rPr>
      </w:pPr>
      <w:r w:rsidRPr="00DE59CA">
        <w:rPr>
          <w:rFonts w:ascii="Times New Roman" w:hAnsi="Times New Roman"/>
          <w:sz w:val="24"/>
          <w:szCs w:val="24"/>
        </w:rPr>
        <w:t xml:space="preserve">Агабекян И.П. Английский язык для ссузов: Учебное пособие / И.П. Агабекян. – М: Проспект, 2017. – 288 </w:t>
      </w:r>
      <w:proofErr w:type="gramStart"/>
      <w:r w:rsidRPr="00DE59CA">
        <w:rPr>
          <w:rFonts w:ascii="Times New Roman" w:hAnsi="Times New Roman"/>
          <w:sz w:val="24"/>
          <w:szCs w:val="24"/>
        </w:rPr>
        <w:t>с</w:t>
      </w:r>
      <w:proofErr w:type="gramEnd"/>
      <w:r w:rsidRPr="00DE59CA">
        <w:rPr>
          <w:rFonts w:ascii="Times New Roman" w:hAnsi="Times New Roman"/>
          <w:sz w:val="24"/>
          <w:szCs w:val="24"/>
        </w:rPr>
        <w:t>.</w:t>
      </w:r>
    </w:p>
    <w:p w:rsidR="00D41EA7" w:rsidRPr="00DE59CA" w:rsidRDefault="00D41EA7" w:rsidP="00DE59CA">
      <w:pPr>
        <w:widowControl w:val="0"/>
        <w:numPr>
          <w:ilvl w:val="0"/>
          <w:numId w:val="81"/>
        </w:numPr>
        <w:tabs>
          <w:tab w:val="left" w:pos="1134"/>
        </w:tabs>
        <w:spacing w:after="0"/>
        <w:ind w:left="0" w:firstLine="709"/>
        <w:contextualSpacing/>
        <w:jc w:val="both"/>
        <w:rPr>
          <w:rFonts w:ascii="Times New Roman" w:hAnsi="Times New Roman"/>
          <w:sz w:val="24"/>
          <w:szCs w:val="24"/>
        </w:rPr>
      </w:pPr>
      <w:r w:rsidRPr="00DE59CA">
        <w:rPr>
          <w:rFonts w:ascii="Times New Roman" w:hAnsi="Times New Roman"/>
          <w:sz w:val="24"/>
          <w:szCs w:val="24"/>
        </w:rPr>
        <w:t>Григоров В. Б. Английский язык для студентов авиационных вузов и техникумов: Учеб</w:t>
      </w:r>
      <w:proofErr w:type="gramStart"/>
      <w:r w:rsidRPr="00DE59CA">
        <w:rPr>
          <w:rFonts w:ascii="Times New Roman" w:hAnsi="Times New Roman"/>
          <w:sz w:val="24"/>
          <w:szCs w:val="24"/>
        </w:rPr>
        <w:t>.</w:t>
      </w:r>
      <w:proofErr w:type="gramEnd"/>
      <w:r w:rsidRPr="00DE59CA">
        <w:rPr>
          <w:rFonts w:ascii="Times New Roman" w:hAnsi="Times New Roman"/>
          <w:sz w:val="24"/>
          <w:szCs w:val="24"/>
        </w:rPr>
        <w:t xml:space="preserve"> </w:t>
      </w:r>
      <w:proofErr w:type="gramStart"/>
      <w:r w:rsidRPr="00DE59CA">
        <w:rPr>
          <w:rFonts w:ascii="Times New Roman" w:hAnsi="Times New Roman"/>
          <w:sz w:val="24"/>
          <w:szCs w:val="24"/>
        </w:rPr>
        <w:t>п</w:t>
      </w:r>
      <w:proofErr w:type="gramEnd"/>
      <w:r w:rsidRPr="00DE59CA">
        <w:rPr>
          <w:rFonts w:ascii="Times New Roman" w:hAnsi="Times New Roman"/>
          <w:sz w:val="24"/>
          <w:szCs w:val="24"/>
        </w:rPr>
        <w:t xml:space="preserve">особие / В. Б. Григоров. - М.: ООО "Издательство Астрель": ООО "Издательство АСТ", 2017. - 382 </w:t>
      </w:r>
      <w:proofErr w:type="gramStart"/>
      <w:r w:rsidRPr="00DE59CA">
        <w:rPr>
          <w:rFonts w:ascii="Times New Roman" w:hAnsi="Times New Roman"/>
          <w:sz w:val="24"/>
          <w:szCs w:val="24"/>
        </w:rPr>
        <w:t>с</w:t>
      </w:r>
      <w:proofErr w:type="gramEnd"/>
      <w:r w:rsidRPr="00DE59CA">
        <w:rPr>
          <w:rFonts w:ascii="Times New Roman" w:hAnsi="Times New Roman"/>
          <w:sz w:val="24"/>
          <w:szCs w:val="24"/>
        </w:rPr>
        <w:t>.</w:t>
      </w:r>
    </w:p>
    <w:p w:rsidR="00D41EA7" w:rsidRPr="00DE59CA" w:rsidRDefault="00D41EA7" w:rsidP="00DE59CA">
      <w:pPr>
        <w:spacing w:after="0"/>
        <w:ind w:firstLine="709"/>
        <w:contextualSpacing/>
        <w:rPr>
          <w:rFonts w:ascii="Times New Roman" w:hAnsi="Times New Roman"/>
          <w:b/>
          <w:sz w:val="24"/>
          <w:szCs w:val="24"/>
        </w:rPr>
      </w:pPr>
    </w:p>
    <w:p w:rsidR="00D41EA7" w:rsidRPr="00DE59CA" w:rsidRDefault="00D41EA7" w:rsidP="00DE59CA">
      <w:pPr>
        <w:spacing w:after="0"/>
        <w:ind w:firstLine="709"/>
        <w:contextualSpacing/>
        <w:rPr>
          <w:rFonts w:ascii="Times New Roman" w:hAnsi="Times New Roman"/>
          <w:b/>
          <w:sz w:val="24"/>
          <w:szCs w:val="24"/>
        </w:rPr>
      </w:pPr>
      <w:r w:rsidRPr="00DE59CA">
        <w:rPr>
          <w:rFonts w:ascii="Times New Roman" w:hAnsi="Times New Roman"/>
          <w:b/>
          <w:sz w:val="24"/>
          <w:szCs w:val="24"/>
        </w:rPr>
        <w:t xml:space="preserve">3.2.2. Основные электронные издания </w:t>
      </w:r>
    </w:p>
    <w:p w:rsidR="00D41EA7" w:rsidRPr="00DE59CA" w:rsidRDefault="00D41EA7" w:rsidP="00DE59CA">
      <w:pPr>
        <w:widowControl w:val="0"/>
        <w:numPr>
          <w:ilvl w:val="0"/>
          <w:numId w:val="82"/>
        </w:numPr>
        <w:tabs>
          <w:tab w:val="left" w:pos="142"/>
          <w:tab w:val="left" w:pos="916"/>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0" w:firstLine="709"/>
        <w:contextualSpacing/>
        <w:jc w:val="both"/>
        <w:rPr>
          <w:rFonts w:ascii="Times New Roman" w:hAnsi="Times New Roman"/>
          <w:sz w:val="24"/>
          <w:szCs w:val="24"/>
        </w:rPr>
      </w:pPr>
      <w:r w:rsidRPr="00DE59CA">
        <w:rPr>
          <w:rFonts w:ascii="Times New Roman" w:hAnsi="Times New Roman"/>
          <w:sz w:val="24"/>
          <w:szCs w:val="24"/>
        </w:rPr>
        <w:t xml:space="preserve">Сайт для </w:t>
      </w:r>
      <w:proofErr w:type="gramStart"/>
      <w:r w:rsidRPr="00DE59CA">
        <w:rPr>
          <w:rFonts w:ascii="Times New Roman" w:hAnsi="Times New Roman"/>
          <w:sz w:val="24"/>
          <w:szCs w:val="24"/>
        </w:rPr>
        <w:t>изучающих</w:t>
      </w:r>
      <w:proofErr w:type="gramEnd"/>
      <w:r w:rsidRPr="00DE59CA">
        <w:rPr>
          <w:rFonts w:ascii="Times New Roman" w:hAnsi="Times New Roman"/>
          <w:sz w:val="24"/>
          <w:szCs w:val="24"/>
        </w:rPr>
        <w:t xml:space="preserve"> английский язык Study.ru.</w:t>
      </w:r>
      <w:r w:rsidRPr="00DE59CA">
        <w:rPr>
          <w:rFonts w:ascii="Times New Roman" w:hAnsi="Times New Roman"/>
          <w:b/>
          <w:bCs/>
          <w:sz w:val="24"/>
          <w:szCs w:val="24"/>
        </w:rPr>
        <w:t>:</w:t>
      </w:r>
      <w:r w:rsidRPr="00DE59CA">
        <w:rPr>
          <w:rFonts w:ascii="Times New Roman" w:hAnsi="Times New Roman"/>
          <w:sz w:val="24"/>
          <w:szCs w:val="24"/>
        </w:rPr>
        <w:sym w:font="Symbol" w:char="F05B"/>
      </w:r>
      <w:r w:rsidRPr="00DE59CA">
        <w:rPr>
          <w:rFonts w:ascii="Times New Roman" w:hAnsi="Times New Roman"/>
          <w:sz w:val="24"/>
          <w:szCs w:val="24"/>
        </w:rPr>
        <w:t>Электронный ресурс</w:t>
      </w:r>
      <w:r w:rsidRPr="00DE59CA">
        <w:rPr>
          <w:rFonts w:ascii="Times New Roman" w:hAnsi="Times New Roman"/>
          <w:sz w:val="24"/>
          <w:szCs w:val="24"/>
        </w:rPr>
        <w:sym w:font="Symbol" w:char="F05D"/>
      </w:r>
      <w:r w:rsidRPr="00DE59CA">
        <w:rPr>
          <w:rFonts w:ascii="Times New Roman" w:hAnsi="Times New Roman"/>
          <w:sz w:val="24"/>
          <w:szCs w:val="24"/>
        </w:rPr>
        <w:t xml:space="preserve"> - Режим доступа: </w:t>
      </w:r>
      <w:hyperlink r:id="rId185" w:history="1">
        <w:r w:rsidRPr="00DE59CA">
          <w:rPr>
            <w:rFonts w:ascii="Times New Roman" w:hAnsi="Times New Roman"/>
            <w:color w:val="0000FF"/>
            <w:sz w:val="24"/>
            <w:szCs w:val="24"/>
            <w:u w:val="single"/>
          </w:rPr>
          <w:t>http://www.study.ru/</w:t>
        </w:r>
      </w:hyperlink>
    </w:p>
    <w:p w:rsidR="00D41EA7" w:rsidRPr="00DE59CA" w:rsidRDefault="00D41EA7" w:rsidP="00DE59CA">
      <w:pPr>
        <w:widowControl w:val="0"/>
        <w:numPr>
          <w:ilvl w:val="0"/>
          <w:numId w:val="82"/>
        </w:numPr>
        <w:tabs>
          <w:tab w:val="left" w:pos="142"/>
          <w:tab w:val="left" w:pos="916"/>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0" w:firstLine="709"/>
        <w:contextualSpacing/>
        <w:jc w:val="both"/>
        <w:rPr>
          <w:rFonts w:ascii="Times New Roman" w:hAnsi="Times New Roman"/>
          <w:sz w:val="24"/>
          <w:szCs w:val="24"/>
        </w:rPr>
      </w:pPr>
      <w:r w:rsidRPr="00DE59CA">
        <w:rPr>
          <w:rFonts w:ascii="Times New Roman" w:hAnsi="Times New Roman"/>
          <w:sz w:val="24"/>
          <w:szCs w:val="24"/>
        </w:rPr>
        <w:t>Грамматика английского языка в таблицах</w:t>
      </w:r>
      <w:r w:rsidRPr="00DE59CA">
        <w:rPr>
          <w:rFonts w:ascii="Times New Roman" w:hAnsi="Times New Roman"/>
          <w:b/>
          <w:bCs/>
          <w:sz w:val="24"/>
          <w:szCs w:val="24"/>
        </w:rPr>
        <w:t>:</w:t>
      </w:r>
      <w:r w:rsidRPr="00DE59CA">
        <w:rPr>
          <w:rFonts w:ascii="Times New Roman" w:hAnsi="Times New Roman"/>
          <w:sz w:val="24"/>
          <w:szCs w:val="24"/>
        </w:rPr>
        <w:sym w:font="Symbol" w:char="F05B"/>
      </w:r>
      <w:r w:rsidRPr="00DE59CA">
        <w:rPr>
          <w:rFonts w:ascii="Times New Roman" w:hAnsi="Times New Roman"/>
          <w:sz w:val="24"/>
          <w:szCs w:val="24"/>
        </w:rPr>
        <w:t>Электронный ресурс</w:t>
      </w:r>
      <w:r w:rsidRPr="00DE59CA">
        <w:rPr>
          <w:rFonts w:ascii="Times New Roman" w:hAnsi="Times New Roman"/>
          <w:sz w:val="24"/>
          <w:szCs w:val="24"/>
        </w:rPr>
        <w:sym w:font="Symbol" w:char="F05D"/>
      </w:r>
      <w:r w:rsidRPr="00DE59CA">
        <w:rPr>
          <w:rFonts w:ascii="Times New Roman" w:hAnsi="Times New Roman"/>
          <w:sz w:val="24"/>
          <w:szCs w:val="24"/>
        </w:rPr>
        <w:t xml:space="preserve"> - Режим доступа: </w:t>
      </w:r>
      <w:hyperlink r:id="rId186" w:history="1">
        <w:r w:rsidRPr="00DE59CA">
          <w:rPr>
            <w:rFonts w:ascii="Times New Roman" w:hAnsi="Times New Roman"/>
            <w:color w:val="0000FF"/>
            <w:sz w:val="24"/>
            <w:szCs w:val="24"/>
            <w:u w:val="single"/>
          </w:rPr>
          <w:t>http://english.lingo4u.de/</w:t>
        </w:r>
      </w:hyperlink>
    </w:p>
    <w:p w:rsidR="00D41EA7" w:rsidRPr="00DE59CA" w:rsidRDefault="00D41EA7" w:rsidP="00DE59CA">
      <w:pPr>
        <w:widowControl w:val="0"/>
        <w:numPr>
          <w:ilvl w:val="0"/>
          <w:numId w:val="82"/>
        </w:numPr>
        <w:tabs>
          <w:tab w:val="left" w:pos="142"/>
          <w:tab w:val="left" w:pos="916"/>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0" w:firstLine="709"/>
        <w:contextualSpacing/>
        <w:jc w:val="both"/>
        <w:rPr>
          <w:rFonts w:ascii="Times New Roman" w:hAnsi="Times New Roman"/>
          <w:sz w:val="24"/>
          <w:szCs w:val="24"/>
        </w:rPr>
      </w:pPr>
      <w:r w:rsidRPr="00DE59CA">
        <w:rPr>
          <w:rFonts w:ascii="Times New Roman" w:hAnsi="Times New Roman"/>
          <w:sz w:val="24"/>
          <w:szCs w:val="24"/>
        </w:rPr>
        <w:t xml:space="preserve">Электронная версия газеты «Английский язык». Приложение к газете «1 сентября»: </w:t>
      </w:r>
      <w:r w:rsidRPr="00DE59CA">
        <w:rPr>
          <w:rFonts w:ascii="Times New Roman" w:hAnsi="Times New Roman"/>
          <w:sz w:val="24"/>
          <w:szCs w:val="24"/>
        </w:rPr>
        <w:sym w:font="Symbol" w:char="F05B"/>
      </w:r>
      <w:r w:rsidRPr="00DE59CA">
        <w:rPr>
          <w:rFonts w:ascii="Times New Roman" w:hAnsi="Times New Roman"/>
          <w:sz w:val="24"/>
          <w:szCs w:val="24"/>
        </w:rPr>
        <w:t>Электронный ресурс</w:t>
      </w:r>
      <w:r w:rsidRPr="00DE59CA">
        <w:rPr>
          <w:rFonts w:ascii="Times New Roman" w:hAnsi="Times New Roman"/>
          <w:sz w:val="24"/>
          <w:szCs w:val="24"/>
        </w:rPr>
        <w:sym w:font="Symbol" w:char="F05D"/>
      </w:r>
      <w:r w:rsidRPr="00DE59CA">
        <w:rPr>
          <w:rFonts w:ascii="Times New Roman" w:hAnsi="Times New Roman"/>
          <w:sz w:val="24"/>
          <w:szCs w:val="24"/>
        </w:rPr>
        <w:t xml:space="preserve"> - Режим доступа: </w:t>
      </w:r>
      <w:hyperlink r:id="rId187" w:history="1">
        <w:r w:rsidRPr="00DE59CA">
          <w:rPr>
            <w:rFonts w:ascii="Times New Roman" w:hAnsi="Times New Roman"/>
            <w:color w:val="0000FF"/>
            <w:sz w:val="24"/>
            <w:szCs w:val="24"/>
            <w:u w:val="single"/>
          </w:rPr>
          <w:t>http://eng.1september.ru/</w:t>
        </w:r>
      </w:hyperlink>
    </w:p>
    <w:p w:rsidR="00D41EA7" w:rsidRPr="00DE59CA" w:rsidRDefault="00D41EA7" w:rsidP="00DE59CA">
      <w:pPr>
        <w:widowControl w:val="0"/>
        <w:numPr>
          <w:ilvl w:val="0"/>
          <w:numId w:val="82"/>
        </w:numPr>
        <w:tabs>
          <w:tab w:val="left" w:pos="142"/>
          <w:tab w:val="left" w:pos="916"/>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0" w:firstLine="709"/>
        <w:contextualSpacing/>
        <w:jc w:val="both"/>
        <w:rPr>
          <w:rFonts w:ascii="Times New Roman" w:hAnsi="Times New Roman"/>
          <w:sz w:val="24"/>
          <w:szCs w:val="24"/>
        </w:rPr>
      </w:pPr>
      <w:r w:rsidRPr="00DE59CA">
        <w:rPr>
          <w:rFonts w:ascii="Times New Roman" w:hAnsi="Times New Roman"/>
          <w:sz w:val="24"/>
          <w:szCs w:val="24"/>
        </w:rPr>
        <w:t>Малюга, Е. Н. Английский язык профессионального общения (Реклама)</w:t>
      </w:r>
      <w:proofErr w:type="gramStart"/>
      <w:r w:rsidRPr="00DE59CA">
        <w:rPr>
          <w:rFonts w:ascii="Times New Roman" w:hAnsi="Times New Roman"/>
          <w:sz w:val="24"/>
          <w:szCs w:val="24"/>
        </w:rPr>
        <w:t xml:space="preserve"> :</w:t>
      </w:r>
      <w:proofErr w:type="gramEnd"/>
      <w:r w:rsidRPr="00DE59CA">
        <w:rPr>
          <w:rFonts w:ascii="Times New Roman" w:hAnsi="Times New Roman"/>
          <w:sz w:val="24"/>
          <w:szCs w:val="24"/>
        </w:rPr>
        <w:t xml:space="preserve"> учебник / Е. Н. Малюга. - Москва</w:t>
      </w:r>
      <w:proofErr w:type="gramStart"/>
      <w:r w:rsidRPr="00DE59CA">
        <w:rPr>
          <w:rFonts w:ascii="Times New Roman" w:hAnsi="Times New Roman"/>
          <w:sz w:val="24"/>
          <w:szCs w:val="24"/>
        </w:rPr>
        <w:t xml:space="preserve"> :</w:t>
      </w:r>
      <w:proofErr w:type="gramEnd"/>
      <w:r w:rsidRPr="00DE59CA">
        <w:rPr>
          <w:rFonts w:ascii="Times New Roman" w:hAnsi="Times New Roman"/>
          <w:sz w:val="24"/>
          <w:szCs w:val="24"/>
        </w:rPr>
        <w:t xml:space="preserve"> Флинта, 2021. - 333 с. - ISBN 978-5-9765-1421-8. - Текст</w:t>
      </w:r>
      <w:proofErr w:type="gramStart"/>
      <w:r w:rsidRPr="00DE59CA">
        <w:rPr>
          <w:rFonts w:ascii="Times New Roman" w:hAnsi="Times New Roman"/>
          <w:sz w:val="24"/>
          <w:szCs w:val="24"/>
        </w:rPr>
        <w:t xml:space="preserve"> :</w:t>
      </w:r>
      <w:proofErr w:type="gramEnd"/>
      <w:r w:rsidRPr="00DE59CA">
        <w:rPr>
          <w:rFonts w:ascii="Times New Roman" w:hAnsi="Times New Roman"/>
          <w:sz w:val="24"/>
          <w:szCs w:val="24"/>
        </w:rPr>
        <w:t xml:space="preserve"> электронный. - URL: https://znanium.com/catalog/product/1192159 (дата обращения: 28.12.2021).</w:t>
      </w:r>
    </w:p>
    <w:p w:rsidR="00D41EA7" w:rsidRPr="00DE59CA" w:rsidRDefault="00D41EA7" w:rsidP="00DE59CA">
      <w:pPr>
        <w:widowControl w:val="0"/>
        <w:tabs>
          <w:tab w:val="left" w:pos="142"/>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b/>
          <w:bCs/>
          <w:sz w:val="24"/>
          <w:szCs w:val="24"/>
        </w:rPr>
      </w:pPr>
      <w:r w:rsidRPr="00DE59CA">
        <w:rPr>
          <w:rFonts w:ascii="Times New Roman" w:hAnsi="Times New Roman"/>
          <w:b/>
          <w:bCs/>
          <w:sz w:val="24"/>
          <w:szCs w:val="24"/>
        </w:rPr>
        <w:t>3.2.3.</w:t>
      </w:r>
      <w:r w:rsidRPr="00DE59CA">
        <w:rPr>
          <w:rFonts w:ascii="Times New Roman" w:hAnsi="Times New Roman"/>
          <w:sz w:val="24"/>
          <w:szCs w:val="24"/>
        </w:rPr>
        <w:t xml:space="preserve"> </w:t>
      </w:r>
      <w:r w:rsidRPr="00DE59CA">
        <w:rPr>
          <w:rFonts w:ascii="Times New Roman" w:hAnsi="Times New Roman"/>
          <w:b/>
          <w:bCs/>
          <w:sz w:val="24"/>
          <w:szCs w:val="24"/>
        </w:rPr>
        <w:t xml:space="preserve">Дополнительные источники: </w:t>
      </w:r>
    </w:p>
    <w:p w:rsidR="00D41EA7" w:rsidRPr="00DE59CA" w:rsidRDefault="00D41EA7" w:rsidP="00DE59CA">
      <w:pPr>
        <w:widowControl w:val="0"/>
        <w:numPr>
          <w:ilvl w:val="0"/>
          <w:numId w:val="83"/>
        </w:numPr>
        <w:tabs>
          <w:tab w:val="left" w:pos="142"/>
          <w:tab w:val="left" w:pos="1134"/>
        </w:tabs>
        <w:spacing w:after="0"/>
        <w:ind w:left="0" w:firstLine="709"/>
        <w:contextualSpacing/>
        <w:jc w:val="both"/>
        <w:rPr>
          <w:rFonts w:ascii="Times New Roman" w:hAnsi="Times New Roman"/>
          <w:sz w:val="24"/>
          <w:szCs w:val="24"/>
        </w:rPr>
      </w:pPr>
      <w:r w:rsidRPr="00DE59CA">
        <w:rPr>
          <w:rFonts w:ascii="Times New Roman" w:hAnsi="Times New Roman"/>
          <w:sz w:val="24"/>
          <w:szCs w:val="24"/>
        </w:rPr>
        <w:t>Англо-русский, русско-английский язык словарь с грамматическим приложением. – М.: АСТ; 2018. – 383 с.</w:t>
      </w:r>
    </w:p>
    <w:p w:rsidR="00D41EA7" w:rsidRPr="00DE59CA" w:rsidRDefault="00D41EA7" w:rsidP="00DE59CA">
      <w:pPr>
        <w:spacing w:after="0"/>
        <w:ind w:firstLine="709"/>
        <w:contextualSpacing/>
        <w:jc w:val="both"/>
        <w:rPr>
          <w:rFonts w:ascii="Times New Roman" w:hAnsi="Times New Roman"/>
          <w:b/>
          <w:bCs/>
          <w:sz w:val="24"/>
          <w:szCs w:val="24"/>
        </w:rPr>
      </w:pPr>
    </w:p>
    <w:p w:rsidR="00D41EA7" w:rsidRPr="00DE59CA" w:rsidRDefault="00D41EA7" w:rsidP="00DE59CA">
      <w:pPr>
        <w:spacing w:after="0"/>
        <w:contextualSpacing/>
        <w:jc w:val="center"/>
        <w:rPr>
          <w:rFonts w:ascii="Times New Roman" w:hAnsi="Times New Roman"/>
          <w:b/>
          <w:sz w:val="24"/>
          <w:szCs w:val="24"/>
        </w:rPr>
      </w:pPr>
      <w:r w:rsidRPr="00DE59CA">
        <w:rPr>
          <w:rFonts w:ascii="Times New Roman" w:hAnsi="Times New Roman"/>
          <w:b/>
          <w:sz w:val="24"/>
          <w:szCs w:val="24"/>
        </w:rPr>
        <w:br w:type="page"/>
      </w:r>
      <w:r w:rsidRPr="00DE59CA">
        <w:rPr>
          <w:rFonts w:ascii="Times New Roman" w:hAnsi="Times New Roman"/>
          <w:b/>
          <w:sz w:val="24"/>
          <w:szCs w:val="24"/>
        </w:rPr>
        <w:lastRenderedPageBreak/>
        <w:t xml:space="preserve">4. КОНТРОЛЬ И ОЦЕНКА РЕЗУЛЬТАТОВ ОСВОЕНИЯ  </w:t>
      </w:r>
    </w:p>
    <w:p w:rsidR="00D41EA7" w:rsidRPr="00DE59CA" w:rsidRDefault="00D41EA7" w:rsidP="00DE59CA">
      <w:pPr>
        <w:spacing w:after="0"/>
        <w:contextualSpacing/>
        <w:jc w:val="center"/>
        <w:rPr>
          <w:rFonts w:ascii="Times New Roman" w:hAnsi="Times New Roman"/>
          <w:b/>
          <w:sz w:val="24"/>
          <w:szCs w:val="24"/>
        </w:rPr>
      </w:pPr>
      <w:r w:rsidRPr="00DE59CA">
        <w:rPr>
          <w:rFonts w:ascii="Times New Roman" w:hAnsi="Times New Roman"/>
          <w:b/>
          <w:sz w:val="24"/>
          <w:szCs w:val="24"/>
        </w:rPr>
        <w:t>УЧЕБНОЙ ДИСЦИПЛИНЫ</w:t>
      </w:r>
    </w:p>
    <w:p w:rsidR="00D41EA7" w:rsidRPr="00DE59CA" w:rsidRDefault="00D41EA7" w:rsidP="00DE59CA">
      <w:pPr>
        <w:spacing w:after="0"/>
        <w:contextualSpacing/>
        <w:jc w:val="center"/>
        <w:rPr>
          <w:rFonts w:ascii="Times New Roman" w:hAnsi="Times New Roman"/>
          <w:b/>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3350"/>
        <w:gridCol w:w="2884"/>
        <w:gridCol w:w="3336"/>
      </w:tblGrid>
      <w:tr w:rsidR="00D41EA7" w:rsidRPr="00DE59CA" w:rsidTr="00DE4AD0">
        <w:tc>
          <w:tcPr>
            <w:tcW w:w="1750" w:type="pct"/>
          </w:tcPr>
          <w:p w:rsidR="00D41EA7" w:rsidRPr="00DE59CA" w:rsidRDefault="00D41EA7" w:rsidP="00EB5E1E">
            <w:pPr>
              <w:spacing w:after="0"/>
              <w:jc w:val="center"/>
              <w:rPr>
                <w:rFonts w:ascii="Times New Roman" w:hAnsi="Times New Roman"/>
                <w:sz w:val="24"/>
                <w:szCs w:val="24"/>
              </w:rPr>
            </w:pPr>
            <w:r w:rsidRPr="00DE59CA">
              <w:rPr>
                <w:rFonts w:ascii="Times New Roman" w:hAnsi="Times New Roman"/>
                <w:b/>
                <w:bCs/>
                <w:sz w:val="24"/>
                <w:szCs w:val="24"/>
              </w:rPr>
              <w:t>Результаты обучения</w:t>
            </w:r>
          </w:p>
        </w:tc>
        <w:tc>
          <w:tcPr>
            <w:tcW w:w="1507" w:type="pct"/>
          </w:tcPr>
          <w:p w:rsidR="00D41EA7" w:rsidRPr="00DE59CA" w:rsidRDefault="00D41EA7" w:rsidP="00DE59CA">
            <w:pPr>
              <w:spacing w:after="0"/>
              <w:jc w:val="center"/>
              <w:rPr>
                <w:rFonts w:ascii="Times New Roman" w:hAnsi="Times New Roman"/>
                <w:b/>
                <w:bCs/>
                <w:sz w:val="24"/>
                <w:szCs w:val="24"/>
              </w:rPr>
            </w:pPr>
            <w:r w:rsidRPr="00DE59CA">
              <w:rPr>
                <w:rFonts w:ascii="Times New Roman" w:hAnsi="Times New Roman"/>
                <w:b/>
                <w:bCs/>
                <w:sz w:val="24"/>
                <w:szCs w:val="24"/>
              </w:rPr>
              <w:t>Критерии оценки</w:t>
            </w:r>
          </w:p>
        </w:tc>
        <w:tc>
          <w:tcPr>
            <w:tcW w:w="1743" w:type="pct"/>
          </w:tcPr>
          <w:p w:rsidR="00D41EA7" w:rsidRPr="00DE59CA" w:rsidRDefault="00D41EA7" w:rsidP="00DE59CA">
            <w:pPr>
              <w:spacing w:after="0"/>
              <w:jc w:val="center"/>
              <w:rPr>
                <w:rFonts w:ascii="Times New Roman" w:hAnsi="Times New Roman"/>
                <w:b/>
                <w:bCs/>
                <w:sz w:val="24"/>
                <w:szCs w:val="24"/>
              </w:rPr>
            </w:pPr>
            <w:r w:rsidRPr="00DE59CA">
              <w:rPr>
                <w:rFonts w:ascii="Times New Roman" w:hAnsi="Times New Roman"/>
                <w:b/>
                <w:bCs/>
                <w:sz w:val="24"/>
                <w:szCs w:val="24"/>
              </w:rPr>
              <w:t>Методы оценки</w:t>
            </w:r>
          </w:p>
        </w:tc>
      </w:tr>
      <w:tr w:rsidR="00D41EA7" w:rsidRPr="00DE59CA" w:rsidTr="00DE4AD0">
        <w:tc>
          <w:tcPr>
            <w:tcW w:w="1750" w:type="pct"/>
          </w:tcPr>
          <w:p w:rsidR="00D41EA7" w:rsidRPr="00DE59CA" w:rsidRDefault="00D41EA7" w:rsidP="00DE59CA">
            <w:pPr>
              <w:spacing w:after="0"/>
              <w:ind w:firstLine="284"/>
              <w:contextualSpacing/>
              <w:jc w:val="both"/>
              <w:rPr>
                <w:rFonts w:ascii="Times New Roman" w:hAnsi="Times New Roman"/>
                <w:b/>
                <w:bCs/>
                <w:sz w:val="24"/>
                <w:szCs w:val="24"/>
              </w:rPr>
            </w:pPr>
            <w:r w:rsidRPr="00DE59CA">
              <w:rPr>
                <w:rFonts w:ascii="Times New Roman" w:hAnsi="Times New Roman"/>
                <w:b/>
                <w:bCs/>
                <w:sz w:val="24"/>
                <w:szCs w:val="24"/>
              </w:rPr>
              <w:t>Знает:</w:t>
            </w:r>
          </w:p>
          <w:p w:rsidR="00D41EA7" w:rsidRPr="00DE59CA" w:rsidRDefault="00D41EA7" w:rsidP="00DE59CA">
            <w:pPr>
              <w:numPr>
                <w:ilvl w:val="0"/>
                <w:numId w:val="84"/>
              </w:numPr>
              <w:tabs>
                <w:tab w:val="left" w:pos="330"/>
                <w:tab w:val="left" w:pos="567"/>
              </w:tabs>
              <w:spacing w:after="0"/>
              <w:ind w:left="0" w:firstLine="284"/>
              <w:contextualSpacing/>
              <w:jc w:val="both"/>
              <w:rPr>
                <w:rFonts w:ascii="Times New Roman" w:hAnsi="Times New Roman"/>
                <w:bCs/>
                <w:sz w:val="24"/>
                <w:szCs w:val="24"/>
              </w:rPr>
            </w:pPr>
            <w:r w:rsidRPr="00DE59CA">
              <w:rPr>
                <w:rFonts w:ascii="Times New Roman" w:hAnsi="Times New Roman"/>
                <w:color w:val="000000"/>
                <w:sz w:val="24"/>
                <w:szCs w:val="24"/>
              </w:rPr>
              <w:t>лексический (1200 - 1400 лексических единиц) и грамматический минимум, необходимый для чтения и перевода (со словарем) иностранных текстов профессиональной направленности</w:t>
            </w:r>
          </w:p>
        </w:tc>
        <w:tc>
          <w:tcPr>
            <w:tcW w:w="1507" w:type="pct"/>
          </w:tcPr>
          <w:p w:rsidR="00D41EA7" w:rsidRPr="00DE59CA" w:rsidRDefault="00D41EA7"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26"/>
              <w:contextualSpacing/>
              <w:jc w:val="both"/>
              <w:rPr>
                <w:rFonts w:ascii="Times New Roman" w:hAnsi="Times New Roman"/>
                <w:sz w:val="24"/>
                <w:szCs w:val="24"/>
              </w:rPr>
            </w:pPr>
            <w:r w:rsidRPr="00DE59CA">
              <w:rPr>
                <w:rFonts w:ascii="Times New Roman" w:hAnsi="Times New Roman"/>
                <w:sz w:val="24"/>
                <w:szCs w:val="24"/>
              </w:rPr>
              <w:t>91-100% правильных ответов оценка «5» (отлично)</w:t>
            </w:r>
          </w:p>
          <w:p w:rsidR="00D41EA7" w:rsidRPr="00DE59CA" w:rsidRDefault="00D41EA7"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26"/>
              <w:contextualSpacing/>
              <w:jc w:val="both"/>
              <w:rPr>
                <w:rFonts w:ascii="Times New Roman" w:hAnsi="Times New Roman"/>
                <w:sz w:val="24"/>
                <w:szCs w:val="24"/>
              </w:rPr>
            </w:pPr>
            <w:r w:rsidRPr="00DE59CA">
              <w:rPr>
                <w:rFonts w:ascii="Times New Roman" w:hAnsi="Times New Roman"/>
                <w:sz w:val="24"/>
                <w:szCs w:val="24"/>
              </w:rPr>
              <w:t>71-90% правильных ответов оценка «4» (хорошо)</w:t>
            </w:r>
          </w:p>
          <w:p w:rsidR="00D41EA7" w:rsidRPr="00DE59CA" w:rsidRDefault="00D41EA7"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26"/>
              <w:contextualSpacing/>
              <w:jc w:val="both"/>
              <w:rPr>
                <w:rFonts w:ascii="Times New Roman" w:hAnsi="Times New Roman"/>
                <w:bCs/>
                <w:sz w:val="24"/>
                <w:szCs w:val="24"/>
              </w:rPr>
            </w:pPr>
            <w:r w:rsidRPr="00DE59CA">
              <w:rPr>
                <w:rFonts w:ascii="Times New Roman" w:hAnsi="Times New Roman"/>
                <w:sz w:val="24"/>
                <w:szCs w:val="24"/>
              </w:rPr>
              <w:t>61-70% правильных ответов оценка «3» (удовлетворительно)</w:t>
            </w:r>
          </w:p>
          <w:p w:rsidR="00D41EA7" w:rsidRPr="00DE59CA" w:rsidRDefault="00D41EA7"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26" w:hanging="26"/>
              <w:contextualSpacing/>
              <w:jc w:val="both"/>
              <w:rPr>
                <w:rFonts w:ascii="Times New Roman" w:hAnsi="Times New Roman"/>
                <w:bCs/>
                <w:sz w:val="24"/>
                <w:szCs w:val="24"/>
              </w:rPr>
            </w:pPr>
            <w:r w:rsidRPr="00DE59CA">
              <w:rPr>
                <w:rFonts w:ascii="Times New Roman" w:hAnsi="Times New Roman"/>
                <w:bCs/>
                <w:sz w:val="24"/>
                <w:szCs w:val="24"/>
              </w:rPr>
              <w:t>Менее60% правильных ответов оценка «2» (неудовлетворительно)</w:t>
            </w:r>
          </w:p>
          <w:p w:rsidR="00D41EA7" w:rsidRPr="00DE59CA" w:rsidRDefault="00D41EA7" w:rsidP="00DE59CA">
            <w:pPr>
              <w:spacing w:after="0"/>
              <w:rPr>
                <w:rFonts w:ascii="Times New Roman" w:hAnsi="Times New Roman"/>
                <w:bCs/>
                <w:sz w:val="24"/>
                <w:szCs w:val="24"/>
              </w:rPr>
            </w:pPr>
          </w:p>
        </w:tc>
        <w:tc>
          <w:tcPr>
            <w:tcW w:w="1743" w:type="pct"/>
          </w:tcPr>
          <w:p w:rsidR="00D41EA7" w:rsidRPr="00DE59CA" w:rsidRDefault="00D41EA7" w:rsidP="00DE59CA">
            <w:pPr>
              <w:spacing w:after="0"/>
              <w:jc w:val="both"/>
              <w:rPr>
                <w:rFonts w:ascii="Times New Roman" w:hAnsi="Times New Roman"/>
                <w:bCs/>
                <w:iCs/>
                <w:sz w:val="24"/>
                <w:szCs w:val="24"/>
              </w:rPr>
            </w:pPr>
            <w:r w:rsidRPr="00DE59CA">
              <w:rPr>
                <w:rFonts w:ascii="Times New Roman" w:hAnsi="Times New Roman"/>
                <w:b/>
                <w:bCs/>
                <w:iCs/>
                <w:sz w:val="24"/>
                <w:szCs w:val="24"/>
              </w:rPr>
              <w:t>Текущий контроль:</w:t>
            </w:r>
            <w:r w:rsidRPr="00DE59CA">
              <w:rPr>
                <w:rFonts w:ascii="Times New Roman" w:hAnsi="Times New Roman"/>
                <w:sz w:val="24"/>
                <w:szCs w:val="24"/>
              </w:rPr>
              <w:t xml:space="preserve"> Экспертная оценка практических работ и по результатам выполнения самостоятельной работы.</w:t>
            </w:r>
          </w:p>
          <w:p w:rsidR="00D41EA7" w:rsidRPr="00DE59CA" w:rsidRDefault="00D41EA7" w:rsidP="00DE59CA">
            <w:pPr>
              <w:spacing w:after="0"/>
              <w:jc w:val="both"/>
              <w:rPr>
                <w:rFonts w:ascii="Times New Roman" w:hAnsi="Times New Roman"/>
                <w:b/>
                <w:bCs/>
                <w:iCs/>
                <w:sz w:val="24"/>
                <w:szCs w:val="24"/>
              </w:rPr>
            </w:pPr>
            <w:r w:rsidRPr="00DE59CA">
              <w:rPr>
                <w:rFonts w:ascii="Times New Roman" w:hAnsi="Times New Roman"/>
                <w:b/>
                <w:bCs/>
                <w:iCs/>
                <w:sz w:val="24"/>
                <w:szCs w:val="24"/>
              </w:rPr>
              <w:t>Промежуточная аттестация:</w:t>
            </w:r>
          </w:p>
          <w:p w:rsidR="00D41EA7" w:rsidRPr="00DE59CA" w:rsidRDefault="00D41EA7" w:rsidP="00DE59CA">
            <w:pPr>
              <w:spacing w:after="0"/>
              <w:rPr>
                <w:rFonts w:ascii="Times New Roman" w:hAnsi="Times New Roman"/>
                <w:bCs/>
                <w:sz w:val="24"/>
                <w:szCs w:val="24"/>
              </w:rPr>
            </w:pPr>
            <w:r w:rsidRPr="00DE59CA">
              <w:rPr>
                <w:rFonts w:ascii="Times New Roman" w:hAnsi="Times New Roman"/>
                <w:bCs/>
                <w:iCs/>
                <w:sz w:val="24"/>
                <w:szCs w:val="24"/>
              </w:rPr>
              <w:t>Экспертная оценка при сдаче дифференцированного зачета</w:t>
            </w:r>
          </w:p>
        </w:tc>
      </w:tr>
      <w:tr w:rsidR="00D41EA7" w:rsidRPr="00DE59CA" w:rsidTr="00DE4AD0">
        <w:trPr>
          <w:trHeight w:val="896"/>
        </w:trPr>
        <w:tc>
          <w:tcPr>
            <w:tcW w:w="1750" w:type="pct"/>
          </w:tcPr>
          <w:p w:rsidR="00D41EA7" w:rsidRPr="00DE59CA" w:rsidRDefault="00D41EA7" w:rsidP="00DE59CA">
            <w:pPr>
              <w:spacing w:after="0"/>
              <w:ind w:firstLine="284"/>
              <w:contextualSpacing/>
              <w:jc w:val="both"/>
              <w:rPr>
                <w:rFonts w:ascii="Times New Roman" w:hAnsi="Times New Roman"/>
                <w:b/>
                <w:bCs/>
                <w:sz w:val="24"/>
                <w:szCs w:val="24"/>
              </w:rPr>
            </w:pPr>
            <w:r w:rsidRPr="00DE59CA">
              <w:rPr>
                <w:rFonts w:ascii="Times New Roman" w:hAnsi="Times New Roman"/>
                <w:b/>
                <w:bCs/>
                <w:sz w:val="24"/>
                <w:szCs w:val="24"/>
              </w:rPr>
              <w:t>Умеет:</w:t>
            </w:r>
          </w:p>
          <w:p w:rsidR="00D41EA7" w:rsidRPr="00DE59CA" w:rsidRDefault="00D41EA7" w:rsidP="00DE59CA">
            <w:pPr>
              <w:spacing w:after="0"/>
              <w:ind w:firstLine="284"/>
              <w:rPr>
                <w:rFonts w:ascii="Times New Roman" w:hAnsi="Times New Roman"/>
                <w:color w:val="000000"/>
                <w:sz w:val="24"/>
                <w:szCs w:val="24"/>
              </w:rPr>
            </w:pPr>
            <w:r w:rsidRPr="00DE59CA">
              <w:rPr>
                <w:rFonts w:ascii="Times New Roman" w:hAnsi="Times New Roman"/>
                <w:color w:val="000000"/>
                <w:sz w:val="24"/>
                <w:szCs w:val="24"/>
              </w:rPr>
              <w:t>-общаться (устно и письменно) на иностранном языке на профессиональные и повседневные темы;</w:t>
            </w:r>
          </w:p>
          <w:p w:rsidR="00D41EA7" w:rsidRPr="00DE59CA" w:rsidRDefault="00D41EA7" w:rsidP="00DE59CA">
            <w:pPr>
              <w:spacing w:after="0"/>
              <w:ind w:firstLine="284"/>
              <w:rPr>
                <w:rFonts w:ascii="Times New Roman" w:hAnsi="Times New Roman"/>
                <w:color w:val="000000"/>
                <w:sz w:val="24"/>
                <w:szCs w:val="24"/>
              </w:rPr>
            </w:pPr>
            <w:r w:rsidRPr="00DE59CA">
              <w:rPr>
                <w:rFonts w:ascii="Times New Roman" w:hAnsi="Times New Roman"/>
                <w:sz w:val="24"/>
                <w:szCs w:val="24"/>
              </w:rPr>
              <w:t>-</w:t>
            </w:r>
            <w:r w:rsidRPr="00DE59CA">
              <w:rPr>
                <w:rFonts w:ascii="Times New Roman" w:hAnsi="Times New Roman"/>
                <w:color w:val="000000"/>
                <w:sz w:val="24"/>
                <w:szCs w:val="24"/>
              </w:rPr>
              <w:t xml:space="preserve">переводить (со словарем) иностранные тексты профессиональной направленности; </w:t>
            </w:r>
          </w:p>
          <w:p w:rsidR="00D41EA7" w:rsidRPr="00DE59CA" w:rsidRDefault="00D41EA7" w:rsidP="00DE59CA">
            <w:pPr>
              <w:numPr>
                <w:ilvl w:val="0"/>
                <w:numId w:val="85"/>
              </w:numPr>
              <w:tabs>
                <w:tab w:val="left" w:pos="284"/>
                <w:tab w:val="left" w:pos="567"/>
              </w:tabs>
              <w:spacing w:after="0"/>
              <w:ind w:left="0" w:firstLine="284"/>
              <w:contextualSpacing/>
              <w:jc w:val="both"/>
              <w:rPr>
                <w:rFonts w:ascii="Times New Roman" w:hAnsi="Times New Roman"/>
                <w:bCs/>
                <w:sz w:val="24"/>
                <w:szCs w:val="24"/>
              </w:rPr>
            </w:pPr>
            <w:r w:rsidRPr="00DE59CA">
              <w:rPr>
                <w:rFonts w:ascii="Times New Roman" w:hAnsi="Times New Roman"/>
                <w:color w:val="000000"/>
                <w:sz w:val="24"/>
                <w:szCs w:val="24"/>
              </w:rPr>
              <w:t>- самостоятельно совершенствовать устную и письменную речь, пополнять словарный запас</w:t>
            </w:r>
          </w:p>
        </w:tc>
        <w:tc>
          <w:tcPr>
            <w:tcW w:w="1507" w:type="pct"/>
          </w:tcPr>
          <w:p w:rsidR="00D41EA7" w:rsidRPr="00DE59CA" w:rsidRDefault="00D41EA7"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26"/>
              <w:contextualSpacing/>
              <w:jc w:val="both"/>
              <w:rPr>
                <w:rFonts w:ascii="Times New Roman" w:hAnsi="Times New Roman"/>
                <w:sz w:val="24"/>
                <w:szCs w:val="24"/>
              </w:rPr>
            </w:pPr>
            <w:r w:rsidRPr="00DE59CA">
              <w:rPr>
                <w:rFonts w:ascii="Times New Roman" w:hAnsi="Times New Roman"/>
                <w:sz w:val="24"/>
                <w:szCs w:val="24"/>
              </w:rPr>
              <w:t>91-100% правильных выполнений заданий оценка «5» (отлично)</w:t>
            </w:r>
          </w:p>
          <w:p w:rsidR="00D41EA7" w:rsidRPr="00DE59CA" w:rsidRDefault="00D41EA7"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26"/>
              <w:contextualSpacing/>
              <w:jc w:val="both"/>
              <w:rPr>
                <w:rFonts w:ascii="Times New Roman" w:hAnsi="Times New Roman"/>
                <w:sz w:val="24"/>
                <w:szCs w:val="24"/>
              </w:rPr>
            </w:pPr>
            <w:r w:rsidRPr="00DE59CA">
              <w:rPr>
                <w:rFonts w:ascii="Times New Roman" w:hAnsi="Times New Roman"/>
                <w:sz w:val="24"/>
                <w:szCs w:val="24"/>
              </w:rPr>
              <w:t>71-90% правильных выполнений заданий оценка «4» (хорошо)</w:t>
            </w:r>
          </w:p>
          <w:p w:rsidR="00D41EA7" w:rsidRPr="00DE59CA" w:rsidRDefault="00D41EA7"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26"/>
              <w:contextualSpacing/>
              <w:jc w:val="both"/>
              <w:rPr>
                <w:rFonts w:ascii="Times New Roman" w:hAnsi="Times New Roman"/>
                <w:sz w:val="24"/>
                <w:szCs w:val="24"/>
              </w:rPr>
            </w:pPr>
            <w:r w:rsidRPr="00DE59CA">
              <w:rPr>
                <w:rFonts w:ascii="Times New Roman" w:hAnsi="Times New Roman"/>
                <w:sz w:val="24"/>
                <w:szCs w:val="24"/>
              </w:rPr>
              <w:t>61-70% правильных выполнений заданий оценка «3»</w:t>
            </w:r>
          </w:p>
          <w:p w:rsidR="00D41EA7" w:rsidRPr="00DE59CA" w:rsidRDefault="00D41EA7"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26"/>
              <w:contextualSpacing/>
              <w:jc w:val="both"/>
              <w:rPr>
                <w:rFonts w:ascii="Times New Roman" w:hAnsi="Times New Roman"/>
                <w:bCs/>
                <w:sz w:val="24"/>
                <w:szCs w:val="24"/>
              </w:rPr>
            </w:pPr>
            <w:r w:rsidRPr="00DE59CA">
              <w:rPr>
                <w:rFonts w:ascii="Times New Roman" w:hAnsi="Times New Roman"/>
                <w:sz w:val="24"/>
                <w:szCs w:val="24"/>
              </w:rPr>
              <w:t>(удовлетворительно)</w:t>
            </w:r>
          </w:p>
          <w:p w:rsidR="00D41EA7" w:rsidRPr="00DE59CA" w:rsidRDefault="00D41EA7"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26" w:hanging="26"/>
              <w:contextualSpacing/>
              <w:jc w:val="both"/>
              <w:rPr>
                <w:rFonts w:ascii="Times New Roman" w:hAnsi="Times New Roman"/>
                <w:bCs/>
                <w:sz w:val="24"/>
                <w:szCs w:val="24"/>
              </w:rPr>
            </w:pPr>
            <w:r w:rsidRPr="00DE59CA">
              <w:rPr>
                <w:rFonts w:ascii="Times New Roman" w:hAnsi="Times New Roman"/>
                <w:bCs/>
                <w:sz w:val="24"/>
                <w:szCs w:val="24"/>
              </w:rPr>
              <w:t>Менее 60% правильных выполнений заданий оценка «2»  (неудовлетворительно)</w:t>
            </w:r>
          </w:p>
          <w:p w:rsidR="00D41EA7" w:rsidRPr="00DE59CA" w:rsidRDefault="00D41EA7" w:rsidP="00DE59CA">
            <w:pPr>
              <w:spacing w:after="0"/>
              <w:jc w:val="center"/>
              <w:rPr>
                <w:rFonts w:ascii="Times New Roman" w:hAnsi="Times New Roman"/>
                <w:bCs/>
                <w:sz w:val="24"/>
                <w:szCs w:val="24"/>
              </w:rPr>
            </w:pPr>
          </w:p>
        </w:tc>
        <w:tc>
          <w:tcPr>
            <w:tcW w:w="1743" w:type="pct"/>
          </w:tcPr>
          <w:p w:rsidR="00D41EA7" w:rsidRPr="00DE59CA" w:rsidRDefault="00D41EA7" w:rsidP="00DE59CA">
            <w:pPr>
              <w:spacing w:after="0"/>
              <w:jc w:val="both"/>
              <w:rPr>
                <w:rFonts w:ascii="Times New Roman" w:hAnsi="Times New Roman"/>
                <w:bCs/>
                <w:iCs/>
                <w:sz w:val="24"/>
                <w:szCs w:val="24"/>
              </w:rPr>
            </w:pPr>
            <w:r w:rsidRPr="00DE59CA">
              <w:rPr>
                <w:rFonts w:ascii="Times New Roman" w:hAnsi="Times New Roman"/>
                <w:b/>
                <w:bCs/>
                <w:iCs/>
                <w:sz w:val="24"/>
                <w:szCs w:val="24"/>
              </w:rPr>
              <w:t>Текущий контроль:</w:t>
            </w:r>
            <w:r w:rsidRPr="00DE59CA">
              <w:rPr>
                <w:rFonts w:ascii="Times New Roman" w:hAnsi="Times New Roman"/>
                <w:sz w:val="24"/>
                <w:szCs w:val="24"/>
              </w:rPr>
              <w:t xml:space="preserve"> Экспертная оценка практических работ, контрольной работы и выполнения самостоятельной работы.</w:t>
            </w:r>
          </w:p>
          <w:p w:rsidR="00D41EA7" w:rsidRPr="00DE59CA" w:rsidRDefault="00D41EA7" w:rsidP="00DE59CA">
            <w:pPr>
              <w:spacing w:after="0"/>
              <w:jc w:val="both"/>
              <w:rPr>
                <w:rFonts w:ascii="Times New Roman" w:hAnsi="Times New Roman"/>
                <w:b/>
                <w:bCs/>
                <w:iCs/>
                <w:sz w:val="24"/>
                <w:szCs w:val="24"/>
              </w:rPr>
            </w:pPr>
            <w:r w:rsidRPr="00DE59CA">
              <w:rPr>
                <w:rFonts w:ascii="Times New Roman" w:hAnsi="Times New Roman"/>
                <w:b/>
                <w:bCs/>
                <w:iCs/>
                <w:sz w:val="24"/>
                <w:szCs w:val="24"/>
              </w:rPr>
              <w:t>Промежуточная аттестация:</w:t>
            </w:r>
          </w:p>
          <w:p w:rsidR="00D41EA7" w:rsidRPr="00DE59CA" w:rsidRDefault="00D41EA7" w:rsidP="00DE59CA">
            <w:pPr>
              <w:spacing w:after="0"/>
              <w:rPr>
                <w:rFonts w:ascii="Times New Roman" w:hAnsi="Times New Roman"/>
                <w:bCs/>
                <w:sz w:val="24"/>
                <w:szCs w:val="24"/>
              </w:rPr>
            </w:pPr>
            <w:r w:rsidRPr="00DE59CA">
              <w:rPr>
                <w:rFonts w:ascii="Times New Roman" w:hAnsi="Times New Roman"/>
                <w:bCs/>
                <w:iCs/>
                <w:sz w:val="24"/>
                <w:szCs w:val="24"/>
              </w:rPr>
              <w:t>Экспертная оценка при сдаче дифференцированного зачета</w:t>
            </w:r>
          </w:p>
        </w:tc>
      </w:tr>
    </w:tbl>
    <w:p w:rsidR="00D41EA7" w:rsidRPr="00DE59CA" w:rsidRDefault="00D41EA7" w:rsidP="00DE59CA">
      <w:pPr>
        <w:spacing w:after="0"/>
        <w:jc w:val="both"/>
        <w:rPr>
          <w:rFonts w:ascii="Times New Roman" w:hAnsi="Times New Roman"/>
          <w:b/>
          <w:sz w:val="24"/>
          <w:szCs w:val="24"/>
        </w:rPr>
      </w:pPr>
    </w:p>
    <w:p w:rsidR="00D41EA7" w:rsidRPr="00DE59CA" w:rsidRDefault="00D41EA7" w:rsidP="00DE59CA">
      <w:pPr>
        <w:spacing w:after="0"/>
        <w:jc w:val="both"/>
        <w:rPr>
          <w:rFonts w:ascii="Times New Roman" w:hAnsi="Times New Roman"/>
          <w:b/>
          <w:sz w:val="24"/>
          <w:szCs w:val="24"/>
        </w:rPr>
        <w:sectPr w:rsidR="00D41EA7" w:rsidRPr="00DE59CA" w:rsidSect="00DE4AD0">
          <w:footerReference w:type="even" r:id="rId188"/>
          <w:footerReference w:type="default" r:id="rId189"/>
          <w:pgSz w:w="11906" w:h="16838"/>
          <w:pgMar w:top="1134" w:right="851" w:bottom="1134" w:left="1701" w:header="709" w:footer="709" w:gutter="0"/>
          <w:cols w:space="708"/>
          <w:docGrid w:linePitch="360"/>
        </w:sectPr>
      </w:pPr>
    </w:p>
    <w:p w:rsidR="00D41EA7" w:rsidRPr="00DE59CA" w:rsidRDefault="00D41EA7" w:rsidP="00DE59CA">
      <w:pPr>
        <w:spacing w:after="0"/>
        <w:rPr>
          <w:rFonts w:ascii="Times New Roman" w:hAnsi="Times New Roman"/>
          <w:sz w:val="24"/>
          <w:szCs w:val="24"/>
        </w:rPr>
      </w:pPr>
    </w:p>
    <w:p w:rsidR="00D41EA7" w:rsidRPr="00DE59CA" w:rsidRDefault="00D41EA7" w:rsidP="00DE59CA">
      <w:pPr>
        <w:pStyle w:val="ae"/>
        <w:spacing w:after="0"/>
        <w:jc w:val="right"/>
        <w:rPr>
          <w:rFonts w:ascii="Times New Roman" w:hAnsi="Times New Roman"/>
          <w:b/>
          <w:bCs/>
        </w:rPr>
      </w:pPr>
      <w:r w:rsidRPr="00DE59CA">
        <w:rPr>
          <w:rFonts w:ascii="Times New Roman" w:hAnsi="Times New Roman"/>
          <w:b/>
          <w:bCs/>
        </w:rPr>
        <w:t>Приложение 3.18</w:t>
      </w:r>
    </w:p>
    <w:p w:rsidR="00D41EA7" w:rsidRPr="00DE59CA" w:rsidRDefault="00D41EA7" w:rsidP="00DE59CA">
      <w:pPr>
        <w:spacing w:after="0"/>
        <w:jc w:val="right"/>
        <w:rPr>
          <w:rFonts w:ascii="Times New Roman" w:hAnsi="Times New Roman"/>
          <w:b/>
          <w:sz w:val="24"/>
          <w:szCs w:val="24"/>
        </w:rPr>
      </w:pPr>
      <w:r w:rsidRPr="00DE59CA">
        <w:rPr>
          <w:rFonts w:ascii="Times New Roman" w:hAnsi="Times New Roman"/>
          <w:bCs/>
          <w:sz w:val="24"/>
          <w:szCs w:val="24"/>
        </w:rPr>
        <w:t xml:space="preserve">к ПООП-П по специальности </w:t>
      </w:r>
      <w:r w:rsidRPr="00DE59CA">
        <w:rPr>
          <w:rFonts w:ascii="Times New Roman" w:hAnsi="Times New Roman"/>
          <w:bCs/>
          <w:sz w:val="24"/>
          <w:szCs w:val="24"/>
        </w:rPr>
        <w:br/>
      </w:r>
      <w:r w:rsidRPr="00DE59CA">
        <w:rPr>
          <w:rFonts w:ascii="Times New Roman" w:hAnsi="Times New Roman"/>
          <w:sz w:val="24"/>
          <w:szCs w:val="24"/>
          <w:u w:val="single"/>
        </w:rPr>
        <w:t>15.02.16 Технология машиностроения</w:t>
      </w:r>
    </w:p>
    <w:p w:rsidR="00D41EA7" w:rsidRPr="00DE59CA" w:rsidRDefault="00D41EA7" w:rsidP="00DE59CA">
      <w:pPr>
        <w:spacing w:after="0"/>
        <w:jc w:val="right"/>
        <w:rPr>
          <w:rFonts w:ascii="Times New Roman" w:hAnsi="Times New Roman"/>
          <w:sz w:val="24"/>
          <w:szCs w:val="24"/>
        </w:rPr>
      </w:pPr>
    </w:p>
    <w:p w:rsidR="00D41EA7" w:rsidRPr="00DE59CA" w:rsidRDefault="00D41EA7" w:rsidP="00DE59CA">
      <w:pPr>
        <w:spacing w:after="0"/>
        <w:jc w:val="center"/>
        <w:rPr>
          <w:rFonts w:ascii="Times New Roman" w:hAnsi="Times New Roman"/>
          <w:b/>
          <w:sz w:val="24"/>
          <w:szCs w:val="24"/>
        </w:rPr>
      </w:pPr>
    </w:p>
    <w:p w:rsidR="00D41EA7" w:rsidRPr="00DE59CA" w:rsidRDefault="00D41EA7" w:rsidP="00DE59CA">
      <w:pPr>
        <w:spacing w:after="0"/>
        <w:jc w:val="center"/>
        <w:rPr>
          <w:rFonts w:ascii="Times New Roman" w:hAnsi="Times New Roman"/>
          <w:b/>
          <w:sz w:val="24"/>
          <w:szCs w:val="24"/>
        </w:rPr>
      </w:pPr>
    </w:p>
    <w:p w:rsidR="00D41EA7" w:rsidRPr="00DE59CA" w:rsidRDefault="00D41EA7" w:rsidP="00DE59CA">
      <w:pPr>
        <w:spacing w:after="0"/>
        <w:jc w:val="center"/>
        <w:rPr>
          <w:rFonts w:ascii="Times New Roman" w:hAnsi="Times New Roman"/>
          <w:b/>
          <w:sz w:val="24"/>
          <w:szCs w:val="24"/>
        </w:rPr>
      </w:pPr>
    </w:p>
    <w:p w:rsidR="00D41EA7" w:rsidRDefault="00D41EA7" w:rsidP="00DE59CA">
      <w:pPr>
        <w:spacing w:after="0"/>
        <w:jc w:val="center"/>
        <w:rPr>
          <w:rFonts w:ascii="Times New Roman" w:hAnsi="Times New Roman"/>
          <w:b/>
          <w:sz w:val="24"/>
          <w:szCs w:val="24"/>
        </w:rPr>
      </w:pPr>
    </w:p>
    <w:p w:rsidR="00DE59CA" w:rsidRDefault="00DE59CA" w:rsidP="00DE59CA">
      <w:pPr>
        <w:spacing w:after="0"/>
        <w:jc w:val="center"/>
        <w:rPr>
          <w:rFonts w:ascii="Times New Roman" w:hAnsi="Times New Roman"/>
          <w:b/>
          <w:sz w:val="24"/>
          <w:szCs w:val="24"/>
        </w:rPr>
      </w:pPr>
    </w:p>
    <w:p w:rsidR="00DE59CA" w:rsidRDefault="00DE59CA" w:rsidP="00DE59CA">
      <w:pPr>
        <w:spacing w:after="0"/>
        <w:jc w:val="center"/>
        <w:rPr>
          <w:rFonts w:ascii="Times New Roman" w:hAnsi="Times New Roman"/>
          <w:b/>
          <w:sz w:val="24"/>
          <w:szCs w:val="24"/>
        </w:rPr>
      </w:pPr>
    </w:p>
    <w:p w:rsidR="00DE59CA" w:rsidRDefault="00DE59CA" w:rsidP="00DE59CA">
      <w:pPr>
        <w:spacing w:after="0"/>
        <w:jc w:val="center"/>
        <w:rPr>
          <w:rFonts w:ascii="Times New Roman" w:hAnsi="Times New Roman"/>
          <w:b/>
          <w:sz w:val="24"/>
          <w:szCs w:val="24"/>
        </w:rPr>
      </w:pPr>
    </w:p>
    <w:p w:rsidR="00DE59CA" w:rsidRDefault="00DE59CA" w:rsidP="00DE59CA">
      <w:pPr>
        <w:spacing w:after="0"/>
        <w:jc w:val="center"/>
        <w:rPr>
          <w:rFonts w:ascii="Times New Roman" w:hAnsi="Times New Roman"/>
          <w:b/>
          <w:sz w:val="24"/>
          <w:szCs w:val="24"/>
        </w:rPr>
      </w:pPr>
    </w:p>
    <w:p w:rsidR="00DE59CA" w:rsidRDefault="00DE59CA" w:rsidP="00DE59CA">
      <w:pPr>
        <w:spacing w:after="0"/>
        <w:jc w:val="center"/>
        <w:rPr>
          <w:rFonts w:ascii="Times New Roman" w:hAnsi="Times New Roman"/>
          <w:b/>
          <w:sz w:val="24"/>
          <w:szCs w:val="24"/>
        </w:rPr>
      </w:pPr>
    </w:p>
    <w:p w:rsidR="00DE59CA" w:rsidRDefault="00DE59CA" w:rsidP="00DE59CA">
      <w:pPr>
        <w:spacing w:after="0"/>
        <w:jc w:val="center"/>
        <w:rPr>
          <w:rFonts w:ascii="Times New Roman" w:hAnsi="Times New Roman"/>
          <w:b/>
          <w:sz w:val="24"/>
          <w:szCs w:val="24"/>
        </w:rPr>
      </w:pPr>
    </w:p>
    <w:p w:rsidR="00DE59CA" w:rsidRDefault="00DE59CA" w:rsidP="00DE59CA">
      <w:pPr>
        <w:spacing w:after="0"/>
        <w:jc w:val="center"/>
        <w:rPr>
          <w:rFonts w:ascii="Times New Roman" w:hAnsi="Times New Roman"/>
          <w:b/>
          <w:sz w:val="24"/>
          <w:szCs w:val="24"/>
        </w:rPr>
      </w:pPr>
    </w:p>
    <w:p w:rsidR="00DE59CA" w:rsidRDefault="00DE59CA" w:rsidP="00DE59CA">
      <w:pPr>
        <w:spacing w:after="0"/>
        <w:jc w:val="center"/>
        <w:rPr>
          <w:rFonts w:ascii="Times New Roman" w:hAnsi="Times New Roman"/>
          <w:b/>
          <w:sz w:val="24"/>
          <w:szCs w:val="24"/>
        </w:rPr>
      </w:pPr>
    </w:p>
    <w:p w:rsidR="00DE59CA" w:rsidRDefault="00DE59CA" w:rsidP="00DE59CA">
      <w:pPr>
        <w:spacing w:after="0"/>
        <w:jc w:val="center"/>
        <w:rPr>
          <w:rFonts w:ascii="Times New Roman" w:hAnsi="Times New Roman"/>
          <w:b/>
          <w:sz w:val="24"/>
          <w:szCs w:val="24"/>
        </w:rPr>
      </w:pPr>
    </w:p>
    <w:p w:rsidR="00DE59CA" w:rsidRPr="00DE59CA" w:rsidRDefault="00DE59CA" w:rsidP="00DE59CA">
      <w:pPr>
        <w:spacing w:after="0"/>
        <w:jc w:val="center"/>
        <w:rPr>
          <w:rFonts w:ascii="Times New Roman" w:hAnsi="Times New Roman"/>
          <w:b/>
          <w:sz w:val="24"/>
          <w:szCs w:val="24"/>
        </w:rPr>
      </w:pPr>
    </w:p>
    <w:p w:rsidR="00D41EA7" w:rsidRPr="00DE59CA" w:rsidRDefault="00D41EA7" w:rsidP="00DE59CA">
      <w:pPr>
        <w:spacing w:after="0"/>
        <w:jc w:val="center"/>
        <w:rPr>
          <w:rFonts w:ascii="Times New Roman" w:hAnsi="Times New Roman"/>
          <w:b/>
          <w:sz w:val="24"/>
          <w:szCs w:val="24"/>
        </w:rPr>
      </w:pPr>
      <w:r w:rsidRPr="00DE59CA">
        <w:rPr>
          <w:rFonts w:ascii="Times New Roman" w:hAnsi="Times New Roman"/>
          <w:b/>
          <w:sz w:val="24"/>
          <w:szCs w:val="24"/>
        </w:rPr>
        <w:t xml:space="preserve">РАБОЧАЯ ПРОГРАММА УЧЕБНОЙ ДИСЦИПЛИНЫ </w:t>
      </w:r>
    </w:p>
    <w:p w:rsidR="00D41EA7" w:rsidRPr="00DE59CA" w:rsidRDefault="00D41EA7" w:rsidP="00DE59CA">
      <w:pPr>
        <w:spacing w:after="0"/>
        <w:jc w:val="center"/>
        <w:rPr>
          <w:rFonts w:ascii="Times New Roman" w:hAnsi="Times New Roman"/>
          <w:b/>
          <w:sz w:val="24"/>
          <w:szCs w:val="24"/>
          <w:u w:val="single"/>
        </w:rPr>
      </w:pPr>
    </w:p>
    <w:p w:rsidR="00D41EA7" w:rsidRPr="00DE59CA" w:rsidRDefault="00D41EA7" w:rsidP="00DE59CA">
      <w:pPr>
        <w:spacing w:after="0"/>
        <w:jc w:val="center"/>
        <w:rPr>
          <w:rFonts w:ascii="Times New Roman" w:hAnsi="Times New Roman"/>
          <w:b/>
          <w:iCs/>
          <w:sz w:val="24"/>
          <w:szCs w:val="24"/>
        </w:rPr>
      </w:pPr>
      <w:r w:rsidRPr="00DE59CA">
        <w:rPr>
          <w:rFonts w:ascii="Times New Roman" w:hAnsi="Times New Roman"/>
          <w:b/>
          <w:iCs/>
          <w:sz w:val="24"/>
          <w:szCs w:val="24"/>
          <w:u w:val="single"/>
        </w:rPr>
        <w:t>СГ.03 «Безопасность жизнедеятельности»</w:t>
      </w:r>
    </w:p>
    <w:p w:rsidR="00D41EA7" w:rsidRPr="00DE59CA" w:rsidRDefault="00D41EA7" w:rsidP="00DE59CA">
      <w:pPr>
        <w:spacing w:after="0"/>
        <w:jc w:val="center"/>
        <w:rPr>
          <w:rFonts w:ascii="Times New Roman" w:hAnsi="Times New Roman"/>
          <w:bCs/>
          <w:sz w:val="24"/>
          <w:szCs w:val="24"/>
        </w:rPr>
      </w:pPr>
    </w:p>
    <w:p w:rsidR="00D41EA7" w:rsidRPr="00DE59CA" w:rsidRDefault="00D41EA7" w:rsidP="00DE59CA">
      <w:pPr>
        <w:spacing w:after="0"/>
        <w:jc w:val="center"/>
        <w:rPr>
          <w:rFonts w:ascii="Times New Roman" w:hAnsi="Times New Roman"/>
          <w:b/>
          <w:sz w:val="24"/>
          <w:szCs w:val="24"/>
        </w:rPr>
      </w:pPr>
    </w:p>
    <w:p w:rsidR="00D41EA7" w:rsidRPr="00DE59CA" w:rsidRDefault="00D41EA7" w:rsidP="00DE59CA">
      <w:pPr>
        <w:spacing w:after="0"/>
        <w:rPr>
          <w:rFonts w:ascii="Times New Roman" w:hAnsi="Times New Roman"/>
          <w:b/>
          <w:sz w:val="24"/>
          <w:szCs w:val="24"/>
        </w:rPr>
      </w:pPr>
    </w:p>
    <w:p w:rsidR="00D41EA7" w:rsidRPr="00DE59CA" w:rsidRDefault="00D41EA7" w:rsidP="00DE59CA">
      <w:pPr>
        <w:spacing w:after="0"/>
        <w:rPr>
          <w:rFonts w:ascii="Times New Roman" w:hAnsi="Times New Roman"/>
          <w:b/>
          <w:sz w:val="24"/>
          <w:szCs w:val="24"/>
        </w:rPr>
      </w:pPr>
    </w:p>
    <w:p w:rsidR="00D41EA7" w:rsidRPr="00DE59CA" w:rsidRDefault="00D41EA7" w:rsidP="00DE59CA">
      <w:pPr>
        <w:spacing w:after="0"/>
        <w:rPr>
          <w:rFonts w:ascii="Times New Roman" w:hAnsi="Times New Roman"/>
          <w:b/>
          <w:sz w:val="24"/>
          <w:szCs w:val="24"/>
        </w:rPr>
      </w:pPr>
    </w:p>
    <w:p w:rsidR="00D41EA7" w:rsidRPr="00DE59CA" w:rsidRDefault="00D41EA7" w:rsidP="00DE59CA">
      <w:pPr>
        <w:spacing w:after="0"/>
        <w:rPr>
          <w:rFonts w:ascii="Times New Roman" w:hAnsi="Times New Roman"/>
          <w:b/>
          <w:sz w:val="24"/>
          <w:szCs w:val="24"/>
        </w:rPr>
      </w:pPr>
    </w:p>
    <w:p w:rsidR="00D41EA7" w:rsidRPr="00DE59CA" w:rsidRDefault="00D41EA7" w:rsidP="00DE59CA">
      <w:pPr>
        <w:spacing w:after="0"/>
        <w:rPr>
          <w:rFonts w:ascii="Times New Roman" w:hAnsi="Times New Roman"/>
          <w:b/>
          <w:sz w:val="24"/>
          <w:szCs w:val="24"/>
        </w:rPr>
      </w:pPr>
    </w:p>
    <w:p w:rsidR="00D41EA7" w:rsidRPr="00DE59CA" w:rsidRDefault="00D41EA7" w:rsidP="00DE59CA">
      <w:pPr>
        <w:spacing w:after="0"/>
        <w:rPr>
          <w:rFonts w:ascii="Times New Roman" w:hAnsi="Times New Roman"/>
          <w:b/>
          <w:sz w:val="24"/>
          <w:szCs w:val="24"/>
        </w:rPr>
      </w:pPr>
    </w:p>
    <w:p w:rsidR="00D41EA7" w:rsidRPr="00DE59CA" w:rsidRDefault="00D41EA7" w:rsidP="00DE59CA">
      <w:pPr>
        <w:spacing w:after="0"/>
        <w:rPr>
          <w:rFonts w:ascii="Times New Roman" w:hAnsi="Times New Roman"/>
          <w:b/>
          <w:sz w:val="24"/>
          <w:szCs w:val="24"/>
        </w:rPr>
      </w:pPr>
    </w:p>
    <w:p w:rsidR="00D41EA7" w:rsidRPr="00DE59CA" w:rsidRDefault="00D41EA7" w:rsidP="00DE59CA">
      <w:pPr>
        <w:spacing w:after="0"/>
        <w:rPr>
          <w:rFonts w:ascii="Times New Roman" w:hAnsi="Times New Roman"/>
          <w:b/>
          <w:sz w:val="24"/>
          <w:szCs w:val="24"/>
        </w:rPr>
      </w:pPr>
    </w:p>
    <w:p w:rsidR="00D41EA7" w:rsidRPr="00DE59CA" w:rsidRDefault="00D41EA7" w:rsidP="00DE59CA">
      <w:pPr>
        <w:spacing w:after="0"/>
        <w:rPr>
          <w:rFonts w:ascii="Times New Roman" w:hAnsi="Times New Roman"/>
          <w:b/>
          <w:sz w:val="24"/>
          <w:szCs w:val="24"/>
        </w:rPr>
      </w:pPr>
    </w:p>
    <w:p w:rsidR="00D41EA7" w:rsidRPr="00DE59CA" w:rsidRDefault="00D41EA7" w:rsidP="00DE59CA">
      <w:pPr>
        <w:spacing w:after="0"/>
        <w:rPr>
          <w:rFonts w:ascii="Times New Roman" w:hAnsi="Times New Roman"/>
          <w:b/>
          <w:sz w:val="24"/>
          <w:szCs w:val="24"/>
        </w:rPr>
      </w:pPr>
    </w:p>
    <w:p w:rsidR="00D41EA7" w:rsidRPr="00DE59CA" w:rsidRDefault="00D41EA7" w:rsidP="00DE59CA">
      <w:pPr>
        <w:spacing w:after="0"/>
        <w:rPr>
          <w:rFonts w:ascii="Times New Roman" w:hAnsi="Times New Roman"/>
          <w:b/>
          <w:sz w:val="24"/>
          <w:szCs w:val="24"/>
        </w:rPr>
      </w:pPr>
    </w:p>
    <w:p w:rsidR="00D41EA7" w:rsidRPr="00DE59CA" w:rsidRDefault="00D41EA7" w:rsidP="00DE59CA">
      <w:pPr>
        <w:spacing w:after="0"/>
        <w:rPr>
          <w:rFonts w:ascii="Times New Roman" w:hAnsi="Times New Roman"/>
          <w:b/>
          <w:sz w:val="24"/>
          <w:szCs w:val="24"/>
        </w:rPr>
      </w:pPr>
    </w:p>
    <w:p w:rsidR="00D41EA7" w:rsidRPr="00DE59CA" w:rsidRDefault="00D41EA7" w:rsidP="00DE59CA">
      <w:pPr>
        <w:spacing w:after="0"/>
        <w:rPr>
          <w:rFonts w:ascii="Times New Roman" w:hAnsi="Times New Roman"/>
          <w:b/>
          <w:sz w:val="24"/>
          <w:szCs w:val="24"/>
        </w:rPr>
      </w:pPr>
    </w:p>
    <w:p w:rsidR="00D41EA7" w:rsidRPr="00DE59CA" w:rsidRDefault="00D41EA7" w:rsidP="00DE59CA">
      <w:pPr>
        <w:spacing w:after="0"/>
        <w:rPr>
          <w:rFonts w:ascii="Times New Roman" w:hAnsi="Times New Roman"/>
          <w:b/>
          <w:sz w:val="24"/>
          <w:szCs w:val="24"/>
        </w:rPr>
      </w:pPr>
    </w:p>
    <w:p w:rsidR="00D41EA7" w:rsidRPr="00DE59CA" w:rsidRDefault="00D41EA7" w:rsidP="00DE59CA">
      <w:pPr>
        <w:spacing w:after="0"/>
        <w:jc w:val="center"/>
        <w:rPr>
          <w:rFonts w:ascii="Times New Roman" w:hAnsi="Times New Roman"/>
          <w:b/>
          <w:sz w:val="24"/>
          <w:szCs w:val="24"/>
        </w:rPr>
      </w:pPr>
      <w:r w:rsidRPr="00DE59CA">
        <w:rPr>
          <w:rFonts w:ascii="Times New Roman" w:hAnsi="Times New Roman"/>
          <w:b/>
          <w:bCs/>
          <w:iCs/>
          <w:sz w:val="24"/>
          <w:szCs w:val="24"/>
        </w:rPr>
        <w:t>2022г.</w:t>
      </w:r>
      <w:r w:rsidRPr="00DE59CA">
        <w:rPr>
          <w:rFonts w:ascii="Times New Roman" w:hAnsi="Times New Roman"/>
          <w:b/>
          <w:bCs/>
          <w:iCs/>
          <w:sz w:val="24"/>
          <w:szCs w:val="24"/>
        </w:rPr>
        <w:br w:type="page"/>
      </w:r>
      <w:r w:rsidRPr="00DE59CA">
        <w:rPr>
          <w:rFonts w:ascii="Times New Roman" w:hAnsi="Times New Roman"/>
          <w:b/>
          <w:sz w:val="24"/>
          <w:szCs w:val="24"/>
        </w:rPr>
        <w:lastRenderedPageBreak/>
        <w:t>СОДЕРЖАНИЕ</w:t>
      </w:r>
    </w:p>
    <w:p w:rsidR="00D41EA7" w:rsidRPr="00DE59CA" w:rsidRDefault="00D41EA7" w:rsidP="00DE59CA">
      <w:pPr>
        <w:spacing w:after="0"/>
        <w:rPr>
          <w:rFonts w:ascii="Times New Roman" w:hAnsi="Times New Roman"/>
          <w:b/>
          <w:sz w:val="24"/>
          <w:szCs w:val="24"/>
        </w:rPr>
      </w:pPr>
    </w:p>
    <w:tbl>
      <w:tblPr>
        <w:tblW w:w="0" w:type="auto"/>
        <w:tblLook w:val="01E0"/>
      </w:tblPr>
      <w:tblGrid>
        <w:gridCol w:w="7501"/>
        <w:gridCol w:w="1854"/>
      </w:tblGrid>
      <w:tr w:rsidR="00D41EA7" w:rsidRPr="00DE59CA" w:rsidTr="00DE4AD0">
        <w:tc>
          <w:tcPr>
            <w:tcW w:w="7501" w:type="dxa"/>
          </w:tcPr>
          <w:p w:rsidR="00D41EA7" w:rsidRPr="00DE59CA" w:rsidRDefault="00D41EA7" w:rsidP="00DE59CA">
            <w:pPr>
              <w:pStyle w:val="ab"/>
              <w:numPr>
                <w:ilvl w:val="0"/>
                <w:numId w:val="100"/>
              </w:numPr>
              <w:suppressAutoHyphens/>
              <w:spacing w:before="0" w:after="0" w:line="276" w:lineRule="auto"/>
              <w:rPr>
                <w:b/>
              </w:rPr>
            </w:pPr>
            <w:r w:rsidRPr="00DE59CA">
              <w:rPr>
                <w:b/>
              </w:rPr>
              <w:t xml:space="preserve">ОБЩАЯ ХАРАКТЕРИСТИКА </w:t>
            </w:r>
            <w:r w:rsidRPr="00DE59CA">
              <w:rPr>
                <w:b/>
                <w:color w:val="000000"/>
              </w:rPr>
              <w:t>РАБОЧЕЙ ПРОГРАММЫ</w:t>
            </w:r>
            <w:r w:rsidRPr="00DE59CA">
              <w:rPr>
                <w:b/>
              </w:rPr>
              <w:t xml:space="preserve"> УЧЕБНОЙ ДИСЦИПЛИНЫ</w:t>
            </w:r>
          </w:p>
        </w:tc>
        <w:tc>
          <w:tcPr>
            <w:tcW w:w="1854" w:type="dxa"/>
          </w:tcPr>
          <w:p w:rsidR="00D41EA7" w:rsidRPr="00DE59CA" w:rsidRDefault="00D41EA7" w:rsidP="00DE59CA">
            <w:pPr>
              <w:spacing w:after="0"/>
              <w:ind w:left="360"/>
              <w:rPr>
                <w:rFonts w:ascii="Times New Roman" w:hAnsi="Times New Roman"/>
                <w:b/>
                <w:sz w:val="24"/>
                <w:szCs w:val="24"/>
              </w:rPr>
            </w:pPr>
          </w:p>
        </w:tc>
      </w:tr>
      <w:tr w:rsidR="00D41EA7" w:rsidRPr="00DE59CA" w:rsidTr="00DE4AD0">
        <w:tc>
          <w:tcPr>
            <w:tcW w:w="7501" w:type="dxa"/>
          </w:tcPr>
          <w:p w:rsidR="00D41EA7" w:rsidRPr="00DE59CA" w:rsidRDefault="00D41EA7" w:rsidP="00DE59CA">
            <w:pPr>
              <w:pStyle w:val="ab"/>
              <w:numPr>
                <w:ilvl w:val="0"/>
                <w:numId w:val="100"/>
              </w:numPr>
              <w:suppressAutoHyphens/>
              <w:spacing w:before="0" w:after="0" w:line="276" w:lineRule="auto"/>
              <w:rPr>
                <w:b/>
              </w:rPr>
            </w:pPr>
            <w:r w:rsidRPr="00DE59CA">
              <w:rPr>
                <w:b/>
              </w:rPr>
              <w:t>СТРУКТУРА И СОДЕРЖАНИЕ УЧЕБНОЙ ДИСЦИПЛИНЫ</w:t>
            </w:r>
          </w:p>
          <w:p w:rsidR="00D41EA7" w:rsidRPr="00DE59CA" w:rsidRDefault="00D41EA7" w:rsidP="00DE59CA">
            <w:pPr>
              <w:pStyle w:val="ab"/>
              <w:numPr>
                <w:ilvl w:val="0"/>
                <w:numId w:val="100"/>
              </w:numPr>
              <w:suppressAutoHyphens/>
              <w:spacing w:before="0" w:after="0" w:line="276" w:lineRule="auto"/>
              <w:rPr>
                <w:b/>
              </w:rPr>
            </w:pPr>
            <w:r w:rsidRPr="00DE59CA">
              <w:rPr>
                <w:b/>
              </w:rPr>
              <w:t>УСЛОВИЯ РЕАЛИЗАЦИИ УЧЕБНОЙ ДИСЦИПЛИНЫ</w:t>
            </w:r>
          </w:p>
        </w:tc>
        <w:tc>
          <w:tcPr>
            <w:tcW w:w="1854" w:type="dxa"/>
          </w:tcPr>
          <w:p w:rsidR="00D41EA7" w:rsidRPr="00DE59CA" w:rsidRDefault="00D41EA7" w:rsidP="00DE59CA">
            <w:pPr>
              <w:spacing w:after="0"/>
              <w:ind w:left="360"/>
              <w:rPr>
                <w:rFonts w:ascii="Times New Roman" w:hAnsi="Times New Roman"/>
                <w:b/>
                <w:sz w:val="24"/>
                <w:szCs w:val="24"/>
              </w:rPr>
            </w:pPr>
          </w:p>
        </w:tc>
      </w:tr>
      <w:tr w:rsidR="00D41EA7" w:rsidRPr="00DE59CA" w:rsidTr="00DE4AD0">
        <w:tc>
          <w:tcPr>
            <w:tcW w:w="7501" w:type="dxa"/>
          </w:tcPr>
          <w:p w:rsidR="00D41EA7" w:rsidRPr="00DE59CA" w:rsidRDefault="00D41EA7" w:rsidP="00DE59CA">
            <w:pPr>
              <w:pStyle w:val="ab"/>
              <w:numPr>
                <w:ilvl w:val="0"/>
                <w:numId w:val="100"/>
              </w:numPr>
              <w:suppressAutoHyphens/>
              <w:spacing w:before="0" w:after="0" w:line="276" w:lineRule="auto"/>
              <w:rPr>
                <w:b/>
              </w:rPr>
            </w:pPr>
            <w:r w:rsidRPr="00DE59CA">
              <w:rPr>
                <w:b/>
              </w:rPr>
              <w:t>КОНТРОЛЬ И ОЦЕНКА РЕЗУЛЬТАТОВ ОСВОЕНИЯ УЧЕБНОЙ ДИСЦИПЛИНЫ</w:t>
            </w:r>
          </w:p>
          <w:p w:rsidR="00D41EA7" w:rsidRPr="00DE59CA" w:rsidRDefault="00D41EA7" w:rsidP="00DE59CA">
            <w:pPr>
              <w:suppressAutoHyphens/>
              <w:spacing w:after="0"/>
              <w:rPr>
                <w:rFonts w:ascii="Times New Roman" w:hAnsi="Times New Roman"/>
                <w:b/>
                <w:sz w:val="24"/>
                <w:szCs w:val="24"/>
              </w:rPr>
            </w:pPr>
          </w:p>
        </w:tc>
        <w:tc>
          <w:tcPr>
            <w:tcW w:w="1854" w:type="dxa"/>
          </w:tcPr>
          <w:p w:rsidR="00D41EA7" w:rsidRPr="00DE59CA" w:rsidRDefault="00D41EA7" w:rsidP="00DE59CA">
            <w:pPr>
              <w:spacing w:after="0"/>
              <w:ind w:left="360"/>
              <w:rPr>
                <w:rFonts w:ascii="Times New Roman" w:hAnsi="Times New Roman"/>
                <w:b/>
                <w:sz w:val="24"/>
                <w:szCs w:val="24"/>
              </w:rPr>
            </w:pPr>
          </w:p>
        </w:tc>
      </w:tr>
    </w:tbl>
    <w:p w:rsidR="00D41EA7" w:rsidRPr="00DE59CA" w:rsidRDefault="00D41EA7" w:rsidP="00DE59CA">
      <w:pPr>
        <w:pStyle w:val="ab"/>
        <w:numPr>
          <w:ilvl w:val="0"/>
          <w:numId w:val="102"/>
        </w:numPr>
        <w:suppressAutoHyphens/>
        <w:spacing w:before="0" w:after="0" w:line="276" w:lineRule="auto"/>
        <w:rPr>
          <w:b/>
        </w:rPr>
      </w:pPr>
      <w:r w:rsidRPr="00DE59CA">
        <w:rPr>
          <w:b/>
          <w:u w:val="single"/>
        </w:rPr>
        <w:br w:type="page"/>
      </w:r>
      <w:r w:rsidRPr="00DE59CA">
        <w:rPr>
          <w:b/>
        </w:rPr>
        <w:lastRenderedPageBreak/>
        <w:t xml:space="preserve">ОБЩАЯ ХАРАКТЕРИСТИКА </w:t>
      </w:r>
      <w:r w:rsidRPr="00DE59CA">
        <w:rPr>
          <w:b/>
          <w:color w:val="000000"/>
        </w:rPr>
        <w:t>РАБОЧЕЙ ПРОГРАММЫ</w:t>
      </w:r>
      <w:r w:rsidRPr="00DE59CA">
        <w:rPr>
          <w:b/>
        </w:rPr>
        <w:t xml:space="preserve"> УЧЕБНОЙ ДИСЦИПЛИНЫ</w:t>
      </w:r>
    </w:p>
    <w:p w:rsidR="00D41EA7" w:rsidRPr="00DE59CA" w:rsidRDefault="00D41EA7" w:rsidP="00DE59CA">
      <w:pPr>
        <w:suppressAutoHyphens/>
        <w:spacing w:after="0"/>
        <w:ind w:left="720"/>
        <w:jc w:val="center"/>
        <w:rPr>
          <w:rFonts w:ascii="Times New Roman" w:hAnsi="Times New Roman"/>
          <w:b/>
          <w:sz w:val="24"/>
          <w:szCs w:val="24"/>
        </w:rPr>
      </w:pPr>
      <w:r w:rsidRPr="00DE59CA">
        <w:rPr>
          <w:rFonts w:ascii="Times New Roman" w:hAnsi="Times New Roman"/>
          <w:b/>
          <w:iCs/>
          <w:sz w:val="24"/>
          <w:szCs w:val="24"/>
          <w:u w:val="single"/>
        </w:rPr>
        <w:t>СГ.03 «Безопасность жизнедеятельности»</w:t>
      </w:r>
    </w:p>
    <w:p w:rsidR="00D41EA7" w:rsidRPr="00DE59CA" w:rsidRDefault="00D41EA7" w:rsidP="00DE59CA">
      <w:pPr>
        <w:spacing w:after="0"/>
        <w:ind w:firstLine="709"/>
        <w:jc w:val="center"/>
        <w:rPr>
          <w:rFonts w:ascii="Times New Roman" w:hAnsi="Times New Roman"/>
          <w:sz w:val="24"/>
          <w:szCs w:val="24"/>
          <w:vertAlign w:val="superscript"/>
        </w:rPr>
      </w:pPr>
    </w:p>
    <w:p w:rsidR="00D41EA7" w:rsidRPr="00DE59CA" w:rsidRDefault="00D41EA7"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color w:val="000000"/>
          <w:sz w:val="24"/>
          <w:szCs w:val="24"/>
        </w:rPr>
      </w:pPr>
      <w:r w:rsidRPr="00DE59CA">
        <w:rPr>
          <w:rFonts w:ascii="Times New Roman" w:hAnsi="Times New Roman"/>
          <w:b/>
          <w:sz w:val="24"/>
          <w:szCs w:val="24"/>
        </w:rPr>
        <w:t xml:space="preserve">1.1. Место дисциплины в структуре основной образовательной программы: </w:t>
      </w:r>
    </w:p>
    <w:p w:rsidR="00D41EA7" w:rsidRPr="00DE59CA" w:rsidRDefault="00D41EA7" w:rsidP="00DE59CA">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sz w:val="24"/>
          <w:szCs w:val="24"/>
        </w:rPr>
      </w:pPr>
      <w:r w:rsidRPr="00DE59CA">
        <w:rPr>
          <w:rFonts w:ascii="Times New Roman" w:hAnsi="Times New Roman"/>
          <w:sz w:val="24"/>
          <w:szCs w:val="24"/>
        </w:rPr>
        <w:t xml:space="preserve">Учебная дисциплина </w:t>
      </w:r>
      <w:r w:rsidRPr="00DE59CA">
        <w:rPr>
          <w:rFonts w:ascii="Times New Roman" w:hAnsi="Times New Roman"/>
          <w:iCs/>
          <w:sz w:val="24"/>
          <w:szCs w:val="24"/>
          <w:u w:val="single"/>
        </w:rPr>
        <w:t>СГ.03 «Безопасность жизнедеятельности»</w:t>
      </w:r>
      <w:r w:rsidRPr="00DE59CA">
        <w:rPr>
          <w:rFonts w:ascii="Times New Roman" w:hAnsi="Times New Roman"/>
          <w:sz w:val="24"/>
          <w:szCs w:val="24"/>
        </w:rPr>
        <w:t xml:space="preserve"> является обязательной частью социально-гуманитарного цикла ПООП-П в соответствии с ФГОС СПО по </w:t>
      </w:r>
      <w:r w:rsidRPr="00DE59CA">
        <w:rPr>
          <w:rFonts w:ascii="Times New Roman" w:hAnsi="Times New Roman"/>
          <w:color w:val="000000"/>
          <w:sz w:val="24"/>
          <w:szCs w:val="24"/>
        </w:rPr>
        <w:t xml:space="preserve">специальности </w:t>
      </w:r>
      <w:r w:rsidRPr="00DE59CA">
        <w:rPr>
          <w:rFonts w:ascii="Times New Roman" w:hAnsi="Times New Roman"/>
          <w:sz w:val="24"/>
          <w:szCs w:val="24"/>
          <w:u w:val="single"/>
        </w:rPr>
        <w:t>15.02.16 Технология машиностроения</w:t>
      </w:r>
      <w:r w:rsidRPr="00DE59CA">
        <w:rPr>
          <w:rFonts w:ascii="Times New Roman" w:hAnsi="Times New Roman"/>
          <w:sz w:val="24"/>
          <w:szCs w:val="24"/>
        </w:rPr>
        <w:t xml:space="preserve">. </w:t>
      </w:r>
    </w:p>
    <w:p w:rsidR="00D41EA7" w:rsidRPr="00DE59CA" w:rsidRDefault="00D41EA7" w:rsidP="00DE59CA">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sz w:val="24"/>
          <w:szCs w:val="24"/>
        </w:rPr>
      </w:pPr>
      <w:r w:rsidRPr="00DE59CA">
        <w:rPr>
          <w:rFonts w:ascii="Times New Roman" w:hAnsi="Times New Roman"/>
          <w:sz w:val="24"/>
          <w:szCs w:val="24"/>
        </w:rPr>
        <w:t>Особое значение дисциплина имеет при формировании и развитии ОК: _</w:t>
      </w:r>
      <w:r w:rsidRPr="00DE59CA">
        <w:rPr>
          <w:rFonts w:ascii="Times New Roman" w:hAnsi="Times New Roman"/>
          <w:sz w:val="24"/>
          <w:szCs w:val="24"/>
          <w:u w:val="single"/>
        </w:rPr>
        <w:t>ОК 01, ОК 02, ОК 04, ОК 07.</w:t>
      </w:r>
    </w:p>
    <w:p w:rsidR="00D41EA7" w:rsidRPr="00DE59CA" w:rsidRDefault="00D41EA7"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b/>
          <w:sz w:val="24"/>
          <w:szCs w:val="24"/>
        </w:rPr>
      </w:pPr>
    </w:p>
    <w:p w:rsidR="00D41EA7" w:rsidRPr="00DE59CA" w:rsidRDefault="00D41EA7" w:rsidP="00DE59CA">
      <w:pPr>
        <w:spacing w:after="0"/>
        <w:ind w:firstLine="709"/>
        <w:rPr>
          <w:rFonts w:ascii="Times New Roman" w:hAnsi="Times New Roman"/>
          <w:b/>
          <w:sz w:val="24"/>
          <w:szCs w:val="24"/>
        </w:rPr>
      </w:pPr>
      <w:r w:rsidRPr="00DE59CA">
        <w:rPr>
          <w:rFonts w:ascii="Times New Roman" w:hAnsi="Times New Roman"/>
          <w:b/>
          <w:sz w:val="24"/>
          <w:szCs w:val="24"/>
        </w:rPr>
        <w:t>1.2. Цель и планируемые результаты освоения дисциплины:</w:t>
      </w:r>
    </w:p>
    <w:p w:rsidR="00D41EA7" w:rsidRPr="00DE59CA" w:rsidRDefault="00D41EA7" w:rsidP="00DE59CA">
      <w:pPr>
        <w:suppressAutoHyphens/>
        <w:spacing w:after="0"/>
        <w:ind w:firstLine="709"/>
        <w:jc w:val="both"/>
        <w:rPr>
          <w:rFonts w:ascii="Times New Roman" w:hAnsi="Times New Roman"/>
          <w:sz w:val="24"/>
          <w:szCs w:val="24"/>
          <w:lang w:eastAsia="en-US"/>
        </w:rPr>
      </w:pPr>
      <w:r w:rsidRPr="00DE59CA">
        <w:rPr>
          <w:rFonts w:ascii="Times New Roman" w:hAnsi="Times New Roman"/>
          <w:sz w:val="24"/>
          <w:szCs w:val="24"/>
        </w:rPr>
        <w:t xml:space="preserve">В рамках программы учебной дисциплины </w:t>
      </w:r>
      <w:proofErr w:type="gramStart"/>
      <w:r w:rsidRPr="00DE59CA">
        <w:rPr>
          <w:rFonts w:ascii="Times New Roman" w:hAnsi="Times New Roman"/>
          <w:sz w:val="24"/>
          <w:szCs w:val="24"/>
        </w:rPr>
        <w:t>обучающимися</w:t>
      </w:r>
      <w:proofErr w:type="gramEnd"/>
      <w:r w:rsidRPr="00DE59CA">
        <w:rPr>
          <w:rFonts w:ascii="Times New Roman" w:hAnsi="Times New Roman"/>
          <w:sz w:val="24"/>
          <w:szCs w:val="24"/>
        </w:rPr>
        <w:t xml:space="preserve"> осваиваются умения и знания</w:t>
      </w:r>
    </w:p>
    <w:tbl>
      <w:tblPr>
        <w:tblW w:w="92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589"/>
        <w:gridCol w:w="3764"/>
        <w:gridCol w:w="3895"/>
      </w:tblGrid>
      <w:tr w:rsidR="00D41EA7" w:rsidRPr="00DE59CA" w:rsidTr="00DE4AD0">
        <w:trPr>
          <w:trHeight w:val="649"/>
        </w:trPr>
        <w:tc>
          <w:tcPr>
            <w:tcW w:w="1589" w:type="dxa"/>
            <w:hideMark/>
          </w:tcPr>
          <w:p w:rsidR="00D41EA7" w:rsidRPr="00DE59CA" w:rsidRDefault="00D41EA7" w:rsidP="00DE59CA">
            <w:pPr>
              <w:suppressAutoHyphens/>
              <w:spacing w:after="0"/>
              <w:jc w:val="center"/>
              <w:rPr>
                <w:rFonts w:ascii="Times New Roman" w:hAnsi="Times New Roman"/>
                <w:sz w:val="24"/>
                <w:szCs w:val="24"/>
              </w:rPr>
            </w:pPr>
            <w:r w:rsidRPr="00DE59CA">
              <w:rPr>
                <w:rFonts w:ascii="Times New Roman" w:hAnsi="Times New Roman"/>
                <w:sz w:val="24"/>
                <w:szCs w:val="24"/>
              </w:rPr>
              <w:t xml:space="preserve">Код </w:t>
            </w:r>
          </w:p>
          <w:p w:rsidR="00D41EA7" w:rsidRPr="00DE59CA" w:rsidRDefault="00D41EA7" w:rsidP="00DE59CA">
            <w:pPr>
              <w:suppressAutoHyphens/>
              <w:spacing w:after="0"/>
              <w:jc w:val="center"/>
              <w:rPr>
                <w:rFonts w:ascii="Times New Roman" w:hAnsi="Times New Roman"/>
                <w:sz w:val="24"/>
                <w:szCs w:val="24"/>
              </w:rPr>
            </w:pPr>
            <w:r w:rsidRPr="00DE59CA">
              <w:rPr>
                <w:rFonts w:ascii="Times New Roman" w:hAnsi="Times New Roman"/>
                <w:sz w:val="24"/>
                <w:szCs w:val="24"/>
              </w:rPr>
              <w:t>ПК, ОК</w:t>
            </w:r>
          </w:p>
        </w:tc>
        <w:tc>
          <w:tcPr>
            <w:tcW w:w="3764" w:type="dxa"/>
            <w:hideMark/>
          </w:tcPr>
          <w:p w:rsidR="00D41EA7" w:rsidRPr="00DE59CA" w:rsidRDefault="00D41EA7" w:rsidP="00DE59CA">
            <w:pPr>
              <w:suppressAutoHyphens/>
              <w:spacing w:after="0"/>
              <w:jc w:val="center"/>
              <w:rPr>
                <w:rFonts w:ascii="Times New Roman" w:hAnsi="Times New Roman"/>
                <w:sz w:val="24"/>
                <w:szCs w:val="24"/>
              </w:rPr>
            </w:pPr>
            <w:r w:rsidRPr="00DE59CA">
              <w:rPr>
                <w:rFonts w:ascii="Times New Roman" w:hAnsi="Times New Roman"/>
                <w:sz w:val="24"/>
                <w:szCs w:val="24"/>
              </w:rPr>
              <w:t>Умения</w:t>
            </w:r>
          </w:p>
        </w:tc>
        <w:tc>
          <w:tcPr>
            <w:tcW w:w="3895" w:type="dxa"/>
            <w:hideMark/>
          </w:tcPr>
          <w:p w:rsidR="00D41EA7" w:rsidRPr="00DE59CA" w:rsidRDefault="00D41EA7" w:rsidP="00DE59CA">
            <w:pPr>
              <w:suppressAutoHyphens/>
              <w:spacing w:after="0"/>
              <w:jc w:val="center"/>
              <w:rPr>
                <w:rFonts w:ascii="Times New Roman" w:hAnsi="Times New Roman"/>
                <w:sz w:val="24"/>
                <w:szCs w:val="24"/>
              </w:rPr>
            </w:pPr>
            <w:r w:rsidRPr="00DE59CA">
              <w:rPr>
                <w:rFonts w:ascii="Times New Roman" w:hAnsi="Times New Roman"/>
                <w:sz w:val="24"/>
                <w:szCs w:val="24"/>
              </w:rPr>
              <w:t>Знания</w:t>
            </w:r>
          </w:p>
        </w:tc>
      </w:tr>
      <w:tr w:rsidR="00D41EA7" w:rsidRPr="00DE59CA" w:rsidTr="00DE4AD0">
        <w:trPr>
          <w:trHeight w:val="212"/>
        </w:trPr>
        <w:tc>
          <w:tcPr>
            <w:tcW w:w="1589" w:type="dxa"/>
          </w:tcPr>
          <w:p w:rsidR="00D41EA7" w:rsidRPr="00DE59CA" w:rsidRDefault="00D41EA7" w:rsidP="00DE59CA">
            <w:pPr>
              <w:suppressAutoHyphens/>
              <w:spacing w:after="0"/>
              <w:jc w:val="center"/>
              <w:rPr>
                <w:rFonts w:ascii="Times New Roman" w:hAnsi="Times New Roman"/>
                <w:sz w:val="24"/>
                <w:szCs w:val="24"/>
              </w:rPr>
            </w:pPr>
            <w:r w:rsidRPr="00DE59CA">
              <w:rPr>
                <w:rFonts w:ascii="Times New Roman" w:hAnsi="Times New Roman"/>
                <w:sz w:val="24"/>
                <w:szCs w:val="24"/>
              </w:rPr>
              <w:t>ОК 01, ОК 02, ОК 04, ОК 07</w:t>
            </w:r>
          </w:p>
        </w:tc>
        <w:tc>
          <w:tcPr>
            <w:tcW w:w="3764" w:type="dxa"/>
          </w:tcPr>
          <w:p w:rsidR="00D41EA7" w:rsidRPr="00DE59CA" w:rsidRDefault="00D41EA7" w:rsidP="00DE59CA">
            <w:pPr>
              <w:pStyle w:val="ConsPlusNormal"/>
              <w:spacing w:line="276" w:lineRule="auto"/>
              <w:jc w:val="both"/>
              <w:rPr>
                <w:rFonts w:ascii="Times New Roman" w:hAnsi="Times New Roman" w:cs="Times New Roman"/>
                <w:sz w:val="24"/>
                <w:szCs w:val="24"/>
              </w:rPr>
            </w:pPr>
            <w:r w:rsidRPr="00DE59CA">
              <w:rPr>
                <w:rFonts w:ascii="Times New Roman" w:hAnsi="Times New Roman" w:cs="Times New Roman"/>
                <w:sz w:val="24"/>
                <w:szCs w:val="24"/>
              </w:rPr>
              <w:t>организовывать и проводить мероприятия по защите работающих и населения от негативных воздействий чрезвычайных ситуаций;</w:t>
            </w:r>
          </w:p>
          <w:p w:rsidR="00D41EA7" w:rsidRPr="00DE59CA" w:rsidRDefault="00D41EA7" w:rsidP="00DE59CA">
            <w:pPr>
              <w:pStyle w:val="ConsPlusNormal"/>
              <w:spacing w:line="276" w:lineRule="auto"/>
              <w:jc w:val="both"/>
              <w:rPr>
                <w:rFonts w:ascii="Times New Roman" w:hAnsi="Times New Roman" w:cs="Times New Roman"/>
                <w:sz w:val="24"/>
                <w:szCs w:val="24"/>
              </w:rPr>
            </w:pPr>
            <w:r w:rsidRPr="00DE59CA">
              <w:rPr>
                <w:rFonts w:ascii="Times New Roman" w:hAnsi="Times New Roman" w:cs="Times New Roman"/>
                <w:sz w:val="24"/>
                <w:szCs w:val="24"/>
              </w:rPr>
              <w:t>предпринимать профилактические меры для снижения уровня опасностей различного вида и их последствий в профессиональной деятельности и быту;</w:t>
            </w:r>
          </w:p>
          <w:p w:rsidR="00D41EA7" w:rsidRPr="00DE59CA" w:rsidRDefault="00D41EA7" w:rsidP="00DE59CA">
            <w:pPr>
              <w:pStyle w:val="ConsPlusNormal"/>
              <w:spacing w:line="276" w:lineRule="auto"/>
              <w:jc w:val="both"/>
              <w:rPr>
                <w:rFonts w:ascii="Times New Roman" w:hAnsi="Times New Roman" w:cs="Times New Roman"/>
                <w:sz w:val="24"/>
                <w:szCs w:val="24"/>
              </w:rPr>
            </w:pPr>
            <w:r w:rsidRPr="00DE59CA">
              <w:rPr>
                <w:rFonts w:ascii="Times New Roman" w:hAnsi="Times New Roman" w:cs="Times New Roman"/>
                <w:sz w:val="24"/>
                <w:szCs w:val="24"/>
              </w:rPr>
              <w:t>использовать средства индивидуальной и коллективной защиты от оружия массового поражения;</w:t>
            </w:r>
          </w:p>
          <w:p w:rsidR="00D41EA7" w:rsidRPr="00DE59CA" w:rsidRDefault="00D41EA7" w:rsidP="00DE59CA">
            <w:pPr>
              <w:pStyle w:val="ConsPlusNormal"/>
              <w:spacing w:line="276" w:lineRule="auto"/>
              <w:jc w:val="both"/>
              <w:rPr>
                <w:rFonts w:ascii="Times New Roman" w:hAnsi="Times New Roman" w:cs="Times New Roman"/>
                <w:sz w:val="24"/>
                <w:szCs w:val="24"/>
              </w:rPr>
            </w:pPr>
            <w:r w:rsidRPr="00DE59CA">
              <w:rPr>
                <w:rFonts w:ascii="Times New Roman" w:hAnsi="Times New Roman" w:cs="Times New Roman"/>
                <w:sz w:val="24"/>
                <w:szCs w:val="24"/>
              </w:rPr>
              <w:t>применять первичные средства пожаротушения;</w:t>
            </w:r>
          </w:p>
          <w:p w:rsidR="00D41EA7" w:rsidRPr="00DE59CA" w:rsidRDefault="00D41EA7" w:rsidP="00DE59CA">
            <w:pPr>
              <w:pStyle w:val="ConsPlusNormal"/>
              <w:spacing w:line="276" w:lineRule="auto"/>
              <w:jc w:val="both"/>
              <w:rPr>
                <w:rFonts w:ascii="Times New Roman" w:hAnsi="Times New Roman" w:cs="Times New Roman"/>
                <w:sz w:val="24"/>
                <w:szCs w:val="24"/>
              </w:rPr>
            </w:pPr>
            <w:proofErr w:type="gramStart"/>
            <w:r w:rsidRPr="00DE59CA">
              <w:rPr>
                <w:rFonts w:ascii="Times New Roman" w:hAnsi="Times New Roman" w:cs="Times New Roman"/>
                <w:sz w:val="24"/>
                <w:szCs w:val="24"/>
              </w:rPr>
              <w:t>ориентироваться в перечне военно-учетных специальностей и самостоятельно определять среди них родственные полученной специальности;</w:t>
            </w:r>
            <w:proofErr w:type="gramEnd"/>
          </w:p>
          <w:p w:rsidR="00D41EA7" w:rsidRPr="00DE59CA" w:rsidRDefault="00D41EA7" w:rsidP="00DE59CA">
            <w:pPr>
              <w:pStyle w:val="ConsPlusNormal"/>
              <w:spacing w:line="276" w:lineRule="auto"/>
              <w:jc w:val="both"/>
              <w:rPr>
                <w:rFonts w:ascii="Times New Roman" w:hAnsi="Times New Roman" w:cs="Times New Roman"/>
                <w:sz w:val="24"/>
                <w:szCs w:val="24"/>
              </w:rPr>
            </w:pPr>
            <w:r w:rsidRPr="00DE59CA">
              <w:rPr>
                <w:rFonts w:ascii="Times New Roman" w:hAnsi="Times New Roman" w:cs="Times New Roman"/>
                <w:sz w:val="24"/>
                <w:szCs w:val="24"/>
              </w:rPr>
              <w:t>применять профессиональные знания в ходе исполнения обязанностей военной службы на воинских должностях в соответствии с полученной специальностью;</w:t>
            </w:r>
          </w:p>
          <w:p w:rsidR="00D41EA7" w:rsidRPr="00DE59CA" w:rsidRDefault="00D41EA7" w:rsidP="00DE59CA">
            <w:pPr>
              <w:pStyle w:val="ConsPlusNormal"/>
              <w:spacing w:line="276" w:lineRule="auto"/>
              <w:jc w:val="both"/>
              <w:rPr>
                <w:rFonts w:ascii="Times New Roman" w:hAnsi="Times New Roman" w:cs="Times New Roman"/>
                <w:sz w:val="24"/>
                <w:szCs w:val="24"/>
              </w:rPr>
            </w:pPr>
            <w:r w:rsidRPr="00DE59CA">
              <w:rPr>
                <w:rFonts w:ascii="Times New Roman" w:hAnsi="Times New Roman" w:cs="Times New Roman"/>
                <w:sz w:val="24"/>
                <w:szCs w:val="24"/>
              </w:rPr>
              <w:t xml:space="preserve">владеть способами </w:t>
            </w:r>
            <w:r w:rsidRPr="00DE59CA">
              <w:rPr>
                <w:rFonts w:ascii="Times New Roman" w:hAnsi="Times New Roman" w:cs="Times New Roman"/>
                <w:sz w:val="24"/>
                <w:szCs w:val="24"/>
              </w:rPr>
              <w:lastRenderedPageBreak/>
              <w:t>бесконфликтного общения и саморегуляции в повседневной деятельности и экстремальных условиях военной службы;</w:t>
            </w:r>
          </w:p>
          <w:p w:rsidR="00D41EA7" w:rsidRPr="00DE59CA" w:rsidRDefault="00D41EA7" w:rsidP="00DE59CA">
            <w:pPr>
              <w:pStyle w:val="ConsPlusNormal"/>
              <w:spacing w:line="276" w:lineRule="auto"/>
              <w:jc w:val="both"/>
              <w:rPr>
                <w:rFonts w:ascii="Times New Roman" w:hAnsi="Times New Roman" w:cs="Times New Roman"/>
                <w:sz w:val="24"/>
                <w:szCs w:val="24"/>
              </w:rPr>
            </w:pPr>
            <w:r w:rsidRPr="00DE59CA">
              <w:rPr>
                <w:rFonts w:ascii="Times New Roman" w:hAnsi="Times New Roman" w:cs="Times New Roman"/>
                <w:sz w:val="24"/>
                <w:szCs w:val="24"/>
              </w:rPr>
              <w:t>оказывать первую помощь пострадавшим;</w:t>
            </w:r>
          </w:p>
        </w:tc>
        <w:tc>
          <w:tcPr>
            <w:tcW w:w="3895" w:type="dxa"/>
          </w:tcPr>
          <w:p w:rsidR="00D41EA7" w:rsidRPr="00DE59CA" w:rsidRDefault="00D41EA7" w:rsidP="00DE59CA">
            <w:pPr>
              <w:pStyle w:val="ConsPlusNormal"/>
              <w:spacing w:line="276" w:lineRule="auto"/>
              <w:jc w:val="both"/>
              <w:rPr>
                <w:rFonts w:ascii="Times New Roman" w:hAnsi="Times New Roman" w:cs="Times New Roman"/>
                <w:sz w:val="24"/>
                <w:szCs w:val="24"/>
              </w:rPr>
            </w:pPr>
            <w:r w:rsidRPr="00DE59CA">
              <w:rPr>
                <w:rFonts w:ascii="Times New Roman" w:hAnsi="Times New Roman" w:cs="Times New Roman"/>
                <w:sz w:val="24"/>
                <w:szCs w:val="24"/>
              </w:rPr>
              <w:lastRenderedPageBreak/>
              <w:t>принципы обеспечения устойчивости объектов экономики, прогнозирования развития событий и оценки последствий при техногенных чрезвычайных ситуациях и стихийных явлениях, в том числе в условиях противодействия терроризму как серьезной угрозе национальной безопасности России;</w:t>
            </w:r>
          </w:p>
          <w:p w:rsidR="00D41EA7" w:rsidRPr="00DE59CA" w:rsidRDefault="00D41EA7" w:rsidP="00DE59CA">
            <w:pPr>
              <w:pStyle w:val="ConsPlusNormal"/>
              <w:spacing w:line="276" w:lineRule="auto"/>
              <w:jc w:val="both"/>
              <w:rPr>
                <w:rFonts w:ascii="Times New Roman" w:hAnsi="Times New Roman" w:cs="Times New Roman"/>
                <w:sz w:val="24"/>
                <w:szCs w:val="24"/>
              </w:rPr>
            </w:pPr>
            <w:r w:rsidRPr="00DE59CA">
              <w:rPr>
                <w:rFonts w:ascii="Times New Roman" w:hAnsi="Times New Roman" w:cs="Times New Roman"/>
                <w:sz w:val="24"/>
                <w:szCs w:val="24"/>
              </w:rPr>
              <w:t>основные виды потенциальных опасностей и их последствия в профессиональной деятельности и быту, принципы снижения вероятности их реализации;</w:t>
            </w:r>
          </w:p>
          <w:p w:rsidR="00D41EA7" w:rsidRPr="00DE59CA" w:rsidRDefault="00D41EA7" w:rsidP="00DE59CA">
            <w:pPr>
              <w:pStyle w:val="ConsPlusNormal"/>
              <w:spacing w:line="276" w:lineRule="auto"/>
              <w:jc w:val="both"/>
              <w:rPr>
                <w:rFonts w:ascii="Times New Roman" w:hAnsi="Times New Roman" w:cs="Times New Roman"/>
                <w:sz w:val="24"/>
                <w:szCs w:val="24"/>
              </w:rPr>
            </w:pPr>
            <w:r w:rsidRPr="00DE59CA">
              <w:rPr>
                <w:rFonts w:ascii="Times New Roman" w:hAnsi="Times New Roman" w:cs="Times New Roman"/>
                <w:sz w:val="24"/>
                <w:szCs w:val="24"/>
              </w:rPr>
              <w:t>основы военной службы и обороны государства;</w:t>
            </w:r>
          </w:p>
          <w:p w:rsidR="00D41EA7" w:rsidRPr="00DE59CA" w:rsidRDefault="00D41EA7" w:rsidP="00DE59CA">
            <w:pPr>
              <w:pStyle w:val="ConsPlusNormal"/>
              <w:spacing w:line="276" w:lineRule="auto"/>
              <w:jc w:val="both"/>
              <w:rPr>
                <w:rFonts w:ascii="Times New Roman" w:hAnsi="Times New Roman" w:cs="Times New Roman"/>
                <w:sz w:val="24"/>
                <w:szCs w:val="24"/>
              </w:rPr>
            </w:pPr>
            <w:r w:rsidRPr="00DE59CA">
              <w:rPr>
                <w:rFonts w:ascii="Times New Roman" w:hAnsi="Times New Roman" w:cs="Times New Roman"/>
                <w:sz w:val="24"/>
                <w:szCs w:val="24"/>
              </w:rPr>
              <w:t>задачи и основные мероприятия гражданской обороны;</w:t>
            </w:r>
          </w:p>
          <w:p w:rsidR="00D41EA7" w:rsidRPr="00DE59CA" w:rsidRDefault="00D41EA7" w:rsidP="00DE59CA">
            <w:pPr>
              <w:pStyle w:val="ConsPlusNormal"/>
              <w:spacing w:line="276" w:lineRule="auto"/>
              <w:jc w:val="both"/>
              <w:rPr>
                <w:rFonts w:ascii="Times New Roman" w:hAnsi="Times New Roman" w:cs="Times New Roman"/>
                <w:sz w:val="24"/>
                <w:szCs w:val="24"/>
              </w:rPr>
            </w:pPr>
            <w:r w:rsidRPr="00DE59CA">
              <w:rPr>
                <w:rFonts w:ascii="Times New Roman" w:hAnsi="Times New Roman" w:cs="Times New Roman"/>
                <w:sz w:val="24"/>
                <w:szCs w:val="24"/>
              </w:rPr>
              <w:t>способы защиты населения от оружия массового поражения;</w:t>
            </w:r>
          </w:p>
          <w:p w:rsidR="00D41EA7" w:rsidRPr="00DE59CA" w:rsidRDefault="00D41EA7" w:rsidP="00DE59CA">
            <w:pPr>
              <w:pStyle w:val="ConsPlusNormal"/>
              <w:spacing w:line="276" w:lineRule="auto"/>
              <w:jc w:val="both"/>
              <w:rPr>
                <w:rFonts w:ascii="Times New Roman" w:hAnsi="Times New Roman" w:cs="Times New Roman"/>
                <w:sz w:val="24"/>
                <w:szCs w:val="24"/>
              </w:rPr>
            </w:pPr>
            <w:r w:rsidRPr="00DE59CA">
              <w:rPr>
                <w:rFonts w:ascii="Times New Roman" w:hAnsi="Times New Roman" w:cs="Times New Roman"/>
                <w:sz w:val="24"/>
                <w:szCs w:val="24"/>
              </w:rPr>
              <w:t>меры пожарной безопасности и правила безопасного поведения при пожарах;</w:t>
            </w:r>
          </w:p>
          <w:p w:rsidR="00D41EA7" w:rsidRPr="00DE59CA" w:rsidRDefault="00D41EA7" w:rsidP="00DE59CA">
            <w:pPr>
              <w:pStyle w:val="ConsPlusNormal"/>
              <w:spacing w:line="276" w:lineRule="auto"/>
              <w:jc w:val="both"/>
              <w:rPr>
                <w:rFonts w:ascii="Times New Roman" w:hAnsi="Times New Roman" w:cs="Times New Roman"/>
                <w:sz w:val="24"/>
                <w:szCs w:val="24"/>
              </w:rPr>
            </w:pPr>
            <w:r w:rsidRPr="00DE59CA">
              <w:rPr>
                <w:rFonts w:ascii="Times New Roman" w:hAnsi="Times New Roman" w:cs="Times New Roman"/>
                <w:sz w:val="24"/>
                <w:szCs w:val="24"/>
              </w:rPr>
              <w:t>организацию и порядок призыва граждан на военную службу и поступления на нее в добровольном порядке;</w:t>
            </w:r>
          </w:p>
          <w:p w:rsidR="00D41EA7" w:rsidRPr="00DE59CA" w:rsidRDefault="00D41EA7" w:rsidP="00DE59CA">
            <w:pPr>
              <w:pStyle w:val="ConsPlusNormal"/>
              <w:spacing w:line="276" w:lineRule="auto"/>
              <w:jc w:val="both"/>
              <w:rPr>
                <w:rFonts w:ascii="Times New Roman" w:hAnsi="Times New Roman" w:cs="Times New Roman"/>
                <w:sz w:val="24"/>
                <w:szCs w:val="24"/>
              </w:rPr>
            </w:pPr>
            <w:r w:rsidRPr="00DE59CA">
              <w:rPr>
                <w:rFonts w:ascii="Times New Roman" w:hAnsi="Times New Roman" w:cs="Times New Roman"/>
                <w:sz w:val="24"/>
                <w:szCs w:val="24"/>
              </w:rPr>
              <w:t xml:space="preserve">основные виды вооружения, </w:t>
            </w:r>
            <w:r w:rsidRPr="00DE59CA">
              <w:rPr>
                <w:rFonts w:ascii="Times New Roman" w:hAnsi="Times New Roman" w:cs="Times New Roman"/>
                <w:sz w:val="24"/>
                <w:szCs w:val="24"/>
              </w:rPr>
              <w:lastRenderedPageBreak/>
              <w:t>военной техники и специального снаряжения, состоящих на вооружении (оснащении) воинских подразделений, в которых имеются военно-учетные специальности, родственные специальностям СПО;</w:t>
            </w:r>
          </w:p>
          <w:p w:rsidR="00D41EA7" w:rsidRPr="00DE59CA" w:rsidRDefault="00D41EA7" w:rsidP="00DE59CA">
            <w:pPr>
              <w:pStyle w:val="ConsPlusNormal"/>
              <w:spacing w:line="276" w:lineRule="auto"/>
              <w:jc w:val="both"/>
              <w:rPr>
                <w:rFonts w:ascii="Times New Roman" w:hAnsi="Times New Roman" w:cs="Times New Roman"/>
                <w:sz w:val="24"/>
                <w:szCs w:val="24"/>
              </w:rPr>
            </w:pPr>
            <w:r w:rsidRPr="00DE59CA">
              <w:rPr>
                <w:rFonts w:ascii="Times New Roman" w:hAnsi="Times New Roman" w:cs="Times New Roman"/>
                <w:sz w:val="24"/>
                <w:szCs w:val="24"/>
              </w:rPr>
              <w:t>область применения получаемых профессиональных знаний при исполнении обязанностей военной службы;</w:t>
            </w:r>
          </w:p>
          <w:p w:rsidR="00D41EA7" w:rsidRPr="00DE59CA" w:rsidRDefault="00D41EA7" w:rsidP="00DE59CA">
            <w:pPr>
              <w:pStyle w:val="ConsPlusNormal"/>
              <w:spacing w:line="276" w:lineRule="auto"/>
              <w:jc w:val="both"/>
              <w:rPr>
                <w:rFonts w:ascii="Times New Roman" w:hAnsi="Times New Roman" w:cs="Times New Roman"/>
                <w:sz w:val="24"/>
                <w:szCs w:val="24"/>
              </w:rPr>
            </w:pPr>
            <w:r w:rsidRPr="00DE59CA">
              <w:rPr>
                <w:rFonts w:ascii="Times New Roman" w:hAnsi="Times New Roman" w:cs="Times New Roman"/>
                <w:sz w:val="24"/>
                <w:szCs w:val="24"/>
              </w:rPr>
              <w:t>порядок и правила оказания первой помощи пострадавшим</w:t>
            </w:r>
          </w:p>
        </w:tc>
      </w:tr>
    </w:tbl>
    <w:p w:rsidR="00D41EA7" w:rsidRPr="00DE59CA" w:rsidRDefault="00D41EA7" w:rsidP="00DE59CA">
      <w:pPr>
        <w:suppressAutoHyphens/>
        <w:spacing w:after="0"/>
        <w:ind w:firstLine="709"/>
        <w:rPr>
          <w:rFonts w:ascii="Times New Roman" w:hAnsi="Times New Roman"/>
          <w:b/>
          <w:sz w:val="24"/>
          <w:szCs w:val="24"/>
        </w:rPr>
      </w:pPr>
    </w:p>
    <w:p w:rsidR="00D41EA7" w:rsidRPr="00DE59CA" w:rsidRDefault="00D41EA7" w:rsidP="00DE59CA">
      <w:pPr>
        <w:suppressAutoHyphens/>
        <w:spacing w:after="0"/>
        <w:jc w:val="center"/>
        <w:rPr>
          <w:rFonts w:ascii="Times New Roman" w:hAnsi="Times New Roman"/>
          <w:b/>
          <w:sz w:val="24"/>
          <w:szCs w:val="24"/>
        </w:rPr>
      </w:pPr>
      <w:r w:rsidRPr="00DE59CA">
        <w:rPr>
          <w:rFonts w:ascii="Times New Roman" w:hAnsi="Times New Roman"/>
          <w:b/>
          <w:sz w:val="24"/>
          <w:szCs w:val="24"/>
        </w:rPr>
        <w:t>2. СТРУКТУРА И СОДЕРЖАНИЕ УЧЕБНОЙ ДИСЦИПЛИНЫ</w:t>
      </w:r>
    </w:p>
    <w:p w:rsidR="00D41EA7" w:rsidRPr="00DE59CA" w:rsidRDefault="00D41EA7" w:rsidP="00DE59CA">
      <w:pPr>
        <w:suppressAutoHyphens/>
        <w:spacing w:after="0"/>
        <w:ind w:firstLine="709"/>
        <w:rPr>
          <w:rFonts w:ascii="Times New Roman" w:hAnsi="Times New Roman"/>
          <w:b/>
          <w:sz w:val="24"/>
          <w:szCs w:val="24"/>
        </w:rPr>
      </w:pPr>
      <w:r w:rsidRPr="00DE59CA">
        <w:rPr>
          <w:rFonts w:ascii="Times New Roman" w:hAnsi="Times New Roman"/>
          <w:b/>
          <w:sz w:val="24"/>
          <w:szCs w:val="24"/>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tblPr>
      <w:tblGrid>
        <w:gridCol w:w="7054"/>
        <w:gridCol w:w="2517"/>
      </w:tblGrid>
      <w:tr w:rsidR="00D41EA7" w:rsidRPr="00DE59CA" w:rsidTr="00DE4AD0">
        <w:trPr>
          <w:trHeight w:val="490"/>
        </w:trPr>
        <w:tc>
          <w:tcPr>
            <w:tcW w:w="3685" w:type="pct"/>
            <w:vAlign w:val="center"/>
          </w:tcPr>
          <w:p w:rsidR="00D41EA7" w:rsidRPr="00DE59CA" w:rsidRDefault="00D41EA7" w:rsidP="00DE59CA">
            <w:pPr>
              <w:suppressAutoHyphens/>
              <w:spacing w:after="0"/>
              <w:rPr>
                <w:rFonts w:ascii="Times New Roman" w:hAnsi="Times New Roman"/>
                <w:b/>
                <w:sz w:val="24"/>
                <w:szCs w:val="24"/>
              </w:rPr>
            </w:pPr>
            <w:r w:rsidRPr="00DE59CA">
              <w:rPr>
                <w:rFonts w:ascii="Times New Roman" w:hAnsi="Times New Roman"/>
                <w:b/>
                <w:sz w:val="24"/>
                <w:szCs w:val="24"/>
              </w:rPr>
              <w:t>Вид учебной работы</w:t>
            </w:r>
          </w:p>
        </w:tc>
        <w:tc>
          <w:tcPr>
            <w:tcW w:w="1315" w:type="pct"/>
            <w:vAlign w:val="center"/>
          </w:tcPr>
          <w:p w:rsidR="00D41EA7" w:rsidRPr="00DE59CA" w:rsidRDefault="00D41EA7" w:rsidP="00DE59CA">
            <w:pPr>
              <w:suppressAutoHyphens/>
              <w:spacing w:after="0"/>
              <w:rPr>
                <w:rFonts w:ascii="Times New Roman" w:hAnsi="Times New Roman"/>
                <w:b/>
                <w:iCs/>
                <w:sz w:val="24"/>
                <w:szCs w:val="24"/>
              </w:rPr>
            </w:pPr>
            <w:r w:rsidRPr="00DE59CA">
              <w:rPr>
                <w:rFonts w:ascii="Times New Roman" w:hAnsi="Times New Roman"/>
                <w:b/>
                <w:iCs/>
                <w:sz w:val="24"/>
                <w:szCs w:val="24"/>
              </w:rPr>
              <w:t>Объем в часах</w:t>
            </w:r>
          </w:p>
        </w:tc>
      </w:tr>
      <w:tr w:rsidR="00D41EA7" w:rsidRPr="00DE59CA" w:rsidTr="00DE4AD0">
        <w:trPr>
          <w:trHeight w:val="490"/>
        </w:trPr>
        <w:tc>
          <w:tcPr>
            <w:tcW w:w="3685" w:type="pct"/>
            <w:vAlign w:val="center"/>
          </w:tcPr>
          <w:p w:rsidR="00D41EA7" w:rsidRPr="00DE59CA" w:rsidRDefault="00D41EA7" w:rsidP="00DE59CA">
            <w:pPr>
              <w:suppressAutoHyphens/>
              <w:spacing w:after="0"/>
              <w:rPr>
                <w:rFonts w:ascii="Times New Roman" w:hAnsi="Times New Roman"/>
                <w:b/>
                <w:sz w:val="24"/>
                <w:szCs w:val="24"/>
              </w:rPr>
            </w:pPr>
            <w:r w:rsidRPr="00DE59CA">
              <w:rPr>
                <w:rFonts w:ascii="Times New Roman" w:hAnsi="Times New Roman"/>
                <w:b/>
                <w:sz w:val="24"/>
                <w:szCs w:val="24"/>
              </w:rPr>
              <w:t>Объем образовательной программы учебной дисциплины</w:t>
            </w:r>
          </w:p>
        </w:tc>
        <w:tc>
          <w:tcPr>
            <w:tcW w:w="1315" w:type="pct"/>
            <w:vAlign w:val="center"/>
          </w:tcPr>
          <w:p w:rsidR="00D41EA7" w:rsidRPr="00DE59CA" w:rsidRDefault="00AC3EC7" w:rsidP="00DE59CA">
            <w:pPr>
              <w:suppressAutoHyphens/>
              <w:spacing w:after="0"/>
              <w:rPr>
                <w:rFonts w:ascii="Times New Roman" w:hAnsi="Times New Roman"/>
                <w:iCs/>
                <w:sz w:val="24"/>
                <w:szCs w:val="24"/>
              </w:rPr>
            </w:pPr>
            <w:r w:rsidRPr="00DE59CA">
              <w:rPr>
                <w:rFonts w:ascii="Times New Roman" w:hAnsi="Times New Roman"/>
                <w:iCs/>
                <w:sz w:val="24"/>
                <w:szCs w:val="24"/>
              </w:rPr>
              <w:t>74</w:t>
            </w:r>
          </w:p>
        </w:tc>
      </w:tr>
      <w:tr w:rsidR="00D41EA7" w:rsidRPr="00DE59CA" w:rsidTr="00DE4AD0">
        <w:trPr>
          <w:trHeight w:val="490"/>
        </w:trPr>
        <w:tc>
          <w:tcPr>
            <w:tcW w:w="3685" w:type="pct"/>
            <w:shd w:val="clear" w:color="auto" w:fill="auto"/>
            <w:vAlign w:val="center"/>
          </w:tcPr>
          <w:p w:rsidR="00D41EA7" w:rsidRPr="00DE59CA" w:rsidRDefault="00D41EA7" w:rsidP="00DE59CA">
            <w:pPr>
              <w:suppressAutoHyphens/>
              <w:spacing w:after="0"/>
              <w:rPr>
                <w:rFonts w:ascii="Times New Roman" w:hAnsi="Times New Roman"/>
                <w:b/>
                <w:sz w:val="24"/>
                <w:szCs w:val="24"/>
              </w:rPr>
            </w:pPr>
            <w:r w:rsidRPr="00DE59CA">
              <w:rPr>
                <w:rFonts w:ascii="Times New Roman" w:hAnsi="Times New Roman"/>
                <w:b/>
                <w:sz w:val="24"/>
                <w:szCs w:val="24"/>
              </w:rPr>
              <w:t>в т.ч. в форме практической подготовки</w:t>
            </w:r>
          </w:p>
        </w:tc>
        <w:tc>
          <w:tcPr>
            <w:tcW w:w="1315" w:type="pct"/>
            <w:shd w:val="clear" w:color="auto" w:fill="auto"/>
            <w:vAlign w:val="center"/>
          </w:tcPr>
          <w:p w:rsidR="00D41EA7" w:rsidRPr="00DE59CA" w:rsidRDefault="00AC3EC7" w:rsidP="00DE59CA">
            <w:pPr>
              <w:suppressAutoHyphens/>
              <w:spacing w:after="0"/>
              <w:rPr>
                <w:rFonts w:ascii="Times New Roman" w:hAnsi="Times New Roman"/>
                <w:iCs/>
                <w:sz w:val="24"/>
                <w:szCs w:val="24"/>
              </w:rPr>
            </w:pPr>
            <w:r w:rsidRPr="00DE59CA">
              <w:rPr>
                <w:rFonts w:ascii="Times New Roman" w:hAnsi="Times New Roman"/>
                <w:iCs/>
                <w:sz w:val="24"/>
                <w:szCs w:val="24"/>
              </w:rPr>
              <w:t>24</w:t>
            </w:r>
          </w:p>
        </w:tc>
      </w:tr>
      <w:tr w:rsidR="00D41EA7" w:rsidRPr="00DE59CA" w:rsidTr="00DE4AD0">
        <w:trPr>
          <w:trHeight w:val="336"/>
        </w:trPr>
        <w:tc>
          <w:tcPr>
            <w:tcW w:w="5000" w:type="pct"/>
            <w:gridSpan w:val="2"/>
            <w:vAlign w:val="center"/>
          </w:tcPr>
          <w:p w:rsidR="00D41EA7" w:rsidRPr="00DE59CA" w:rsidRDefault="00D41EA7" w:rsidP="00DE59CA">
            <w:pPr>
              <w:suppressAutoHyphens/>
              <w:spacing w:after="0"/>
              <w:rPr>
                <w:rFonts w:ascii="Times New Roman" w:hAnsi="Times New Roman"/>
                <w:iCs/>
                <w:sz w:val="24"/>
                <w:szCs w:val="24"/>
              </w:rPr>
            </w:pPr>
            <w:r w:rsidRPr="00DE59CA">
              <w:rPr>
                <w:rFonts w:ascii="Times New Roman" w:hAnsi="Times New Roman"/>
                <w:sz w:val="24"/>
                <w:szCs w:val="24"/>
              </w:rPr>
              <w:t>в т. ч.:</w:t>
            </w:r>
          </w:p>
        </w:tc>
      </w:tr>
      <w:tr w:rsidR="00D41EA7" w:rsidRPr="00DE59CA" w:rsidTr="00DE4AD0">
        <w:trPr>
          <w:trHeight w:val="490"/>
        </w:trPr>
        <w:tc>
          <w:tcPr>
            <w:tcW w:w="3685" w:type="pct"/>
            <w:vAlign w:val="center"/>
          </w:tcPr>
          <w:p w:rsidR="00D41EA7" w:rsidRPr="00DE59CA" w:rsidRDefault="00D41EA7" w:rsidP="00DE59CA">
            <w:pPr>
              <w:suppressAutoHyphens/>
              <w:spacing w:after="0"/>
              <w:rPr>
                <w:rFonts w:ascii="Times New Roman" w:hAnsi="Times New Roman"/>
                <w:sz w:val="24"/>
                <w:szCs w:val="24"/>
              </w:rPr>
            </w:pPr>
            <w:r w:rsidRPr="00DE59CA">
              <w:rPr>
                <w:rFonts w:ascii="Times New Roman" w:hAnsi="Times New Roman"/>
                <w:sz w:val="24"/>
                <w:szCs w:val="24"/>
              </w:rPr>
              <w:t>теоретическое обучение</w:t>
            </w:r>
          </w:p>
        </w:tc>
        <w:tc>
          <w:tcPr>
            <w:tcW w:w="1315" w:type="pct"/>
            <w:vAlign w:val="center"/>
          </w:tcPr>
          <w:p w:rsidR="00D41EA7" w:rsidRPr="00DE59CA" w:rsidRDefault="00EB5E1E" w:rsidP="00DE59CA">
            <w:pPr>
              <w:suppressAutoHyphens/>
              <w:spacing w:after="0"/>
              <w:rPr>
                <w:rFonts w:ascii="Times New Roman" w:hAnsi="Times New Roman"/>
                <w:iCs/>
                <w:sz w:val="24"/>
                <w:szCs w:val="24"/>
              </w:rPr>
            </w:pPr>
            <w:r>
              <w:rPr>
                <w:rFonts w:ascii="Times New Roman" w:hAnsi="Times New Roman"/>
                <w:iCs/>
                <w:sz w:val="24"/>
                <w:szCs w:val="24"/>
              </w:rPr>
              <w:t>48</w:t>
            </w:r>
          </w:p>
        </w:tc>
      </w:tr>
      <w:tr w:rsidR="00D41EA7" w:rsidRPr="00DE59CA" w:rsidTr="00DE4AD0">
        <w:trPr>
          <w:trHeight w:val="490"/>
        </w:trPr>
        <w:tc>
          <w:tcPr>
            <w:tcW w:w="3685" w:type="pct"/>
            <w:vAlign w:val="center"/>
          </w:tcPr>
          <w:p w:rsidR="00D41EA7" w:rsidRPr="00DE59CA" w:rsidRDefault="00D41EA7" w:rsidP="00DE59CA">
            <w:pPr>
              <w:suppressAutoHyphens/>
              <w:spacing w:after="0"/>
              <w:rPr>
                <w:rFonts w:ascii="Times New Roman" w:hAnsi="Times New Roman"/>
                <w:sz w:val="24"/>
                <w:szCs w:val="24"/>
              </w:rPr>
            </w:pPr>
            <w:r w:rsidRPr="00DE59CA">
              <w:rPr>
                <w:rFonts w:ascii="Times New Roman" w:hAnsi="Times New Roman"/>
                <w:sz w:val="24"/>
                <w:szCs w:val="24"/>
              </w:rPr>
              <w:t>практические занятия (если предусмотрено)</w:t>
            </w:r>
          </w:p>
        </w:tc>
        <w:tc>
          <w:tcPr>
            <w:tcW w:w="1315" w:type="pct"/>
            <w:vAlign w:val="center"/>
          </w:tcPr>
          <w:p w:rsidR="00D41EA7" w:rsidRPr="00DE59CA" w:rsidRDefault="008F7A62" w:rsidP="00DE59CA">
            <w:pPr>
              <w:suppressAutoHyphens/>
              <w:spacing w:after="0"/>
              <w:rPr>
                <w:rFonts w:ascii="Times New Roman" w:hAnsi="Times New Roman"/>
                <w:iCs/>
                <w:sz w:val="24"/>
                <w:szCs w:val="24"/>
              </w:rPr>
            </w:pPr>
            <w:r w:rsidRPr="00DE59CA">
              <w:rPr>
                <w:rFonts w:ascii="Times New Roman" w:hAnsi="Times New Roman"/>
                <w:iCs/>
                <w:sz w:val="24"/>
                <w:szCs w:val="24"/>
              </w:rPr>
              <w:t>2</w:t>
            </w:r>
            <w:r w:rsidR="00AC3EC7" w:rsidRPr="00DE59CA">
              <w:rPr>
                <w:rFonts w:ascii="Times New Roman" w:hAnsi="Times New Roman"/>
                <w:iCs/>
                <w:sz w:val="24"/>
                <w:szCs w:val="24"/>
              </w:rPr>
              <w:t>4</w:t>
            </w:r>
          </w:p>
        </w:tc>
      </w:tr>
      <w:tr w:rsidR="00D41EA7" w:rsidRPr="00DE59CA" w:rsidTr="00DE4AD0">
        <w:trPr>
          <w:trHeight w:val="267"/>
        </w:trPr>
        <w:tc>
          <w:tcPr>
            <w:tcW w:w="3685" w:type="pct"/>
            <w:vAlign w:val="center"/>
          </w:tcPr>
          <w:p w:rsidR="00D41EA7" w:rsidRPr="00DE59CA" w:rsidRDefault="00D41EA7" w:rsidP="00DE59CA">
            <w:pPr>
              <w:suppressAutoHyphens/>
              <w:spacing w:after="0"/>
              <w:rPr>
                <w:rFonts w:ascii="Times New Roman" w:hAnsi="Times New Roman"/>
                <w:sz w:val="24"/>
                <w:szCs w:val="24"/>
              </w:rPr>
            </w:pPr>
            <w:r w:rsidRPr="00DE59CA">
              <w:rPr>
                <w:rFonts w:ascii="Times New Roman" w:hAnsi="Times New Roman"/>
                <w:sz w:val="24"/>
                <w:szCs w:val="24"/>
              </w:rPr>
              <w:t xml:space="preserve">Самостоятельная работа </w:t>
            </w:r>
            <w:r w:rsidRPr="00DE59CA">
              <w:rPr>
                <w:rFonts w:ascii="Times New Roman" w:hAnsi="Times New Roman"/>
                <w:b/>
                <w:sz w:val="24"/>
                <w:szCs w:val="24"/>
                <w:vertAlign w:val="superscript"/>
              </w:rPr>
              <w:footnoteReference w:id="19"/>
            </w:r>
          </w:p>
        </w:tc>
        <w:tc>
          <w:tcPr>
            <w:tcW w:w="1315" w:type="pct"/>
            <w:vAlign w:val="center"/>
          </w:tcPr>
          <w:p w:rsidR="00D41EA7" w:rsidRPr="00DE59CA" w:rsidRDefault="00D41EA7" w:rsidP="00DE59CA">
            <w:pPr>
              <w:suppressAutoHyphens/>
              <w:spacing w:after="0"/>
              <w:rPr>
                <w:rFonts w:ascii="Times New Roman" w:hAnsi="Times New Roman"/>
                <w:iCs/>
                <w:sz w:val="24"/>
                <w:szCs w:val="24"/>
              </w:rPr>
            </w:pPr>
            <w:r w:rsidRPr="00DE59CA">
              <w:rPr>
                <w:rFonts w:ascii="Times New Roman" w:hAnsi="Times New Roman"/>
                <w:iCs/>
                <w:sz w:val="24"/>
                <w:szCs w:val="24"/>
              </w:rPr>
              <w:t>-</w:t>
            </w:r>
          </w:p>
        </w:tc>
      </w:tr>
      <w:tr w:rsidR="00D41EA7" w:rsidRPr="00DE59CA" w:rsidTr="00DE4AD0">
        <w:trPr>
          <w:trHeight w:val="331"/>
        </w:trPr>
        <w:tc>
          <w:tcPr>
            <w:tcW w:w="3685" w:type="pct"/>
            <w:vAlign w:val="center"/>
          </w:tcPr>
          <w:p w:rsidR="00D41EA7" w:rsidRPr="00DE59CA" w:rsidRDefault="00D41EA7" w:rsidP="00DE59CA">
            <w:pPr>
              <w:suppressAutoHyphens/>
              <w:spacing w:after="0"/>
              <w:rPr>
                <w:rFonts w:ascii="Times New Roman" w:hAnsi="Times New Roman"/>
                <w:sz w:val="24"/>
                <w:szCs w:val="24"/>
              </w:rPr>
            </w:pPr>
            <w:r w:rsidRPr="00DE59CA">
              <w:rPr>
                <w:rFonts w:ascii="Times New Roman" w:hAnsi="Times New Roman"/>
                <w:b/>
                <w:iCs/>
                <w:sz w:val="24"/>
                <w:szCs w:val="24"/>
              </w:rPr>
              <w:t xml:space="preserve">Промежуточная аттестация </w:t>
            </w:r>
          </w:p>
        </w:tc>
        <w:tc>
          <w:tcPr>
            <w:tcW w:w="1315" w:type="pct"/>
            <w:vAlign w:val="center"/>
          </w:tcPr>
          <w:p w:rsidR="00D41EA7" w:rsidRPr="00DE59CA" w:rsidRDefault="00AC3EC7" w:rsidP="00DE59CA">
            <w:pPr>
              <w:suppressAutoHyphens/>
              <w:spacing w:after="0"/>
              <w:rPr>
                <w:rFonts w:ascii="Times New Roman" w:hAnsi="Times New Roman"/>
                <w:iCs/>
                <w:sz w:val="24"/>
                <w:szCs w:val="24"/>
              </w:rPr>
            </w:pPr>
            <w:r w:rsidRPr="00DE59CA">
              <w:rPr>
                <w:rFonts w:ascii="Times New Roman" w:hAnsi="Times New Roman"/>
                <w:iCs/>
                <w:sz w:val="24"/>
                <w:szCs w:val="24"/>
              </w:rPr>
              <w:t>2</w:t>
            </w:r>
          </w:p>
        </w:tc>
      </w:tr>
    </w:tbl>
    <w:p w:rsidR="00D41EA7" w:rsidRPr="00DE59CA" w:rsidRDefault="00D41EA7" w:rsidP="00DE59CA">
      <w:pPr>
        <w:suppressAutoHyphens/>
        <w:spacing w:after="0"/>
        <w:rPr>
          <w:rFonts w:ascii="Times New Roman" w:hAnsi="Times New Roman"/>
          <w:b/>
          <w:sz w:val="24"/>
          <w:szCs w:val="24"/>
        </w:rPr>
      </w:pPr>
    </w:p>
    <w:p w:rsidR="00D41EA7" w:rsidRPr="00DE59CA" w:rsidRDefault="00D41EA7" w:rsidP="00DE59CA">
      <w:pPr>
        <w:spacing w:after="0"/>
        <w:rPr>
          <w:rFonts w:ascii="Times New Roman" w:hAnsi="Times New Roman"/>
          <w:b/>
          <w:sz w:val="24"/>
          <w:szCs w:val="24"/>
        </w:rPr>
        <w:sectPr w:rsidR="00D41EA7" w:rsidRPr="00DE59CA" w:rsidSect="00DE4AD0">
          <w:pgSz w:w="11906" w:h="16838"/>
          <w:pgMar w:top="1134" w:right="850" w:bottom="284" w:left="1701" w:header="708" w:footer="708" w:gutter="0"/>
          <w:cols w:space="720"/>
          <w:docGrid w:linePitch="299"/>
        </w:sectPr>
      </w:pPr>
    </w:p>
    <w:p w:rsidR="00D41EA7" w:rsidRPr="00DE59CA" w:rsidRDefault="00D41EA7" w:rsidP="00DE59CA">
      <w:pPr>
        <w:spacing w:after="0"/>
        <w:ind w:firstLine="709"/>
        <w:rPr>
          <w:rFonts w:ascii="Times New Roman" w:hAnsi="Times New Roman"/>
          <w:b/>
          <w:sz w:val="24"/>
          <w:szCs w:val="24"/>
        </w:rPr>
      </w:pPr>
      <w:r w:rsidRPr="00DE59CA">
        <w:rPr>
          <w:rFonts w:ascii="Times New Roman" w:hAnsi="Times New Roman"/>
          <w:b/>
          <w:sz w:val="24"/>
          <w:szCs w:val="24"/>
        </w:rPr>
        <w:lastRenderedPageBreak/>
        <w:t xml:space="preserve">2.2. Тематический план и содержание учебной дисциплины </w:t>
      </w:r>
    </w:p>
    <w:tbl>
      <w:tblPr>
        <w:tblW w:w="5000" w:type="pct"/>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1807"/>
        <w:gridCol w:w="27"/>
        <w:gridCol w:w="6814"/>
        <w:gridCol w:w="1702"/>
        <w:gridCol w:w="2126"/>
        <w:gridCol w:w="1418"/>
        <w:gridCol w:w="1036"/>
      </w:tblGrid>
      <w:tr w:rsidR="00D41EA7" w:rsidRPr="00DE59CA" w:rsidTr="00DE4AD0">
        <w:trPr>
          <w:trHeight w:val="20"/>
        </w:trPr>
        <w:tc>
          <w:tcPr>
            <w:tcW w:w="605" w:type="pct"/>
            <w:vAlign w:val="center"/>
          </w:tcPr>
          <w:p w:rsidR="00D41EA7" w:rsidRPr="00DE59CA" w:rsidRDefault="00D41EA7" w:rsidP="00DE59CA">
            <w:pPr>
              <w:suppressAutoHyphens/>
              <w:spacing w:after="0"/>
              <w:jc w:val="center"/>
              <w:rPr>
                <w:rFonts w:ascii="Times New Roman" w:hAnsi="Times New Roman"/>
                <w:b/>
                <w:bCs/>
                <w:sz w:val="24"/>
                <w:szCs w:val="24"/>
              </w:rPr>
            </w:pPr>
            <w:r w:rsidRPr="00DE59CA">
              <w:rPr>
                <w:rFonts w:ascii="Times New Roman" w:hAnsi="Times New Roman"/>
                <w:b/>
                <w:bCs/>
                <w:sz w:val="24"/>
                <w:szCs w:val="24"/>
              </w:rPr>
              <w:t>Наименование разделов и тем</w:t>
            </w:r>
          </w:p>
        </w:tc>
        <w:tc>
          <w:tcPr>
            <w:tcW w:w="2291" w:type="pct"/>
            <w:gridSpan w:val="2"/>
            <w:vAlign w:val="center"/>
          </w:tcPr>
          <w:p w:rsidR="00D41EA7" w:rsidRPr="00DE59CA" w:rsidRDefault="00D41EA7" w:rsidP="00DE59CA">
            <w:pPr>
              <w:suppressAutoHyphens/>
              <w:spacing w:after="0"/>
              <w:jc w:val="center"/>
              <w:rPr>
                <w:rFonts w:ascii="Times New Roman" w:hAnsi="Times New Roman"/>
                <w:b/>
                <w:bCs/>
                <w:sz w:val="24"/>
                <w:szCs w:val="24"/>
              </w:rPr>
            </w:pPr>
            <w:r w:rsidRPr="00DE59CA">
              <w:rPr>
                <w:rFonts w:ascii="Times New Roman" w:hAnsi="Times New Roman"/>
                <w:b/>
                <w:bCs/>
                <w:sz w:val="24"/>
                <w:szCs w:val="24"/>
              </w:rPr>
              <w:t xml:space="preserve">Содержание учебного материала и формы организации деятельности </w:t>
            </w:r>
            <w:proofErr w:type="gramStart"/>
            <w:r w:rsidRPr="00DE59CA">
              <w:rPr>
                <w:rFonts w:ascii="Times New Roman" w:hAnsi="Times New Roman"/>
                <w:b/>
                <w:bCs/>
                <w:sz w:val="24"/>
                <w:szCs w:val="24"/>
              </w:rPr>
              <w:t>обучающихся</w:t>
            </w:r>
            <w:proofErr w:type="gramEnd"/>
          </w:p>
        </w:tc>
        <w:tc>
          <w:tcPr>
            <w:tcW w:w="570" w:type="pct"/>
            <w:vAlign w:val="center"/>
          </w:tcPr>
          <w:p w:rsidR="00D41EA7" w:rsidRPr="00DE59CA" w:rsidRDefault="00D41EA7" w:rsidP="00DE59CA">
            <w:pPr>
              <w:suppressAutoHyphens/>
              <w:spacing w:after="0"/>
              <w:jc w:val="center"/>
              <w:rPr>
                <w:rFonts w:ascii="Times New Roman" w:hAnsi="Times New Roman"/>
                <w:b/>
                <w:bCs/>
                <w:sz w:val="24"/>
                <w:szCs w:val="24"/>
              </w:rPr>
            </w:pPr>
            <w:r w:rsidRPr="00DE59CA">
              <w:rPr>
                <w:rFonts w:ascii="Times New Roman" w:hAnsi="Times New Roman"/>
                <w:b/>
                <w:bCs/>
                <w:sz w:val="24"/>
                <w:szCs w:val="24"/>
              </w:rPr>
              <w:t xml:space="preserve">Объем, акад. ч / в том числе в форме практической подготовки, </w:t>
            </w:r>
            <w:proofErr w:type="gramStart"/>
            <w:r w:rsidRPr="00DE59CA">
              <w:rPr>
                <w:rFonts w:ascii="Times New Roman" w:hAnsi="Times New Roman"/>
                <w:b/>
                <w:bCs/>
                <w:sz w:val="24"/>
                <w:szCs w:val="24"/>
              </w:rPr>
              <w:t>акад</w:t>
            </w:r>
            <w:proofErr w:type="gramEnd"/>
            <w:r w:rsidRPr="00DE59CA">
              <w:rPr>
                <w:rFonts w:ascii="Times New Roman" w:hAnsi="Times New Roman"/>
                <w:b/>
                <w:bCs/>
                <w:sz w:val="24"/>
                <w:szCs w:val="24"/>
              </w:rPr>
              <w:t xml:space="preserve"> ч</w:t>
            </w:r>
          </w:p>
        </w:tc>
        <w:tc>
          <w:tcPr>
            <w:tcW w:w="712" w:type="pct"/>
            <w:vAlign w:val="center"/>
          </w:tcPr>
          <w:p w:rsidR="00D41EA7" w:rsidRPr="00DE59CA" w:rsidRDefault="00D41EA7" w:rsidP="00EB5E1E">
            <w:pPr>
              <w:suppressAutoHyphens/>
              <w:spacing w:after="0"/>
              <w:jc w:val="center"/>
              <w:rPr>
                <w:rFonts w:ascii="Times New Roman" w:hAnsi="Times New Roman"/>
                <w:b/>
                <w:bCs/>
                <w:sz w:val="24"/>
                <w:szCs w:val="24"/>
              </w:rPr>
            </w:pPr>
            <w:r w:rsidRPr="00DE59CA">
              <w:rPr>
                <w:rFonts w:ascii="Times New Roman" w:hAnsi="Times New Roman"/>
                <w:b/>
                <w:bCs/>
                <w:sz w:val="24"/>
                <w:szCs w:val="24"/>
              </w:rPr>
              <w:t>Коды компетенций и личностных результатов, формированию которых способствует элемент программы</w:t>
            </w:r>
          </w:p>
        </w:tc>
        <w:tc>
          <w:tcPr>
            <w:tcW w:w="475" w:type="pct"/>
          </w:tcPr>
          <w:p w:rsidR="00D41EA7" w:rsidRPr="00DE59CA" w:rsidRDefault="00D41EA7" w:rsidP="00DE59CA">
            <w:pPr>
              <w:suppressAutoHyphens/>
              <w:spacing w:after="0"/>
              <w:jc w:val="center"/>
              <w:rPr>
                <w:rFonts w:ascii="Times New Roman" w:hAnsi="Times New Roman"/>
                <w:b/>
                <w:bCs/>
                <w:sz w:val="24"/>
                <w:szCs w:val="24"/>
              </w:rPr>
            </w:pPr>
            <w:r w:rsidRPr="00DE59CA">
              <w:rPr>
                <w:rFonts w:ascii="Times New Roman" w:hAnsi="Times New Roman"/>
                <w:sz w:val="24"/>
                <w:szCs w:val="24"/>
              </w:rPr>
              <w:t>Код ПК, ОК</w:t>
            </w:r>
          </w:p>
        </w:tc>
        <w:tc>
          <w:tcPr>
            <w:tcW w:w="347" w:type="pct"/>
          </w:tcPr>
          <w:p w:rsidR="00D41EA7" w:rsidRPr="00DE59CA" w:rsidRDefault="00D41EA7" w:rsidP="00DE59CA">
            <w:pPr>
              <w:suppressAutoHyphens/>
              <w:spacing w:after="0"/>
              <w:jc w:val="center"/>
              <w:rPr>
                <w:rFonts w:ascii="Times New Roman" w:hAnsi="Times New Roman"/>
                <w:b/>
                <w:bCs/>
                <w:sz w:val="24"/>
                <w:szCs w:val="24"/>
              </w:rPr>
            </w:pPr>
            <w:r w:rsidRPr="00DE59CA">
              <w:rPr>
                <w:rFonts w:ascii="Times New Roman" w:hAnsi="Times New Roman"/>
                <w:sz w:val="24"/>
                <w:szCs w:val="24"/>
              </w:rPr>
              <w:t>Код Н/У/</w:t>
            </w:r>
            <w:proofErr w:type="gramStart"/>
            <w:r w:rsidRPr="00DE59CA">
              <w:rPr>
                <w:rFonts w:ascii="Times New Roman" w:hAnsi="Times New Roman"/>
                <w:sz w:val="24"/>
                <w:szCs w:val="24"/>
              </w:rPr>
              <w:t>З</w:t>
            </w:r>
            <w:proofErr w:type="gramEnd"/>
          </w:p>
        </w:tc>
      </w:tr>
      <w:tr w:rsidR="00D41EA7" w:rsidRPr="00DE59CA" w:rsidTr="00DE4AD0">
        <w:trPr>
          <w:trHeight w:val="20"/>
        </w:trPr>
        <w:tc>
          <w:tcPr>
            <w:tcW w:w="605" w:type="pct"/>
          </w:tcPr>
          <w:p w:rsidR="00D41EA7" w:rsidRPr="00DE59CA" w:rsidRDefault="00D41EA7" w:rsidP="00DE59CA">
            <w:pPr>
              <w:spacing w:after="0"/>
              <w:jc w:val="center"/>
              <w:rPr>
                <w:rFonts w:ascii="Times New Roman" w:hAnsi="Times New Roman"/>
                <w:b/>
                <w:bCs/>
                <w:iCs/>
                <w:sz w:val="24"/>
                <w:szCs w:val="24"/>
              </w:rPr>
            </w:pPr>
            <w:r w:rsidRPr="00DE59CA">
              <w:rPr>
                <w:rFonts w:ascii="Times New Roman" w:hAnsi="Times New Roman"/>
                <w:b/>
                <w:bCs/>
                <w:iCs/>
                <w:sz w:val="24"/>
                <w:szCs w:val="24"/>
              </w:rPr>
              <w:t>1</w:t>
            </w:r>
          </w:p>
        </w:tc>
        <w:tc>
          <w:tcPr>
            <w:tcW w:w="2291" w:type="pct"/>
            <w:gridSpan w:val="2"/>
          </w:tcPr>
          <w:p w:rsidR="00D41EA7" w:rsidRPr="00DE59CA" w:rsidRDefault="00D41EA7" w:rsidP="00DE59CA">
            <w:pPr>
              <w:spacing w:after="0"/>
              <w:jc w:val="center"/>
              <w:rPr>
                <w:rFonts w:ascii="Times New Roman" w:hAnsi="Times New Roman"/>
                <w:b/>
                <w:bCs/>
                <w:iCs/>
                <w:sz w:val="24"/>
                <w:szCs w:val="24"/>
              </w:rPr>
            </w:pPr>
            <w:r w:rsidRPr="00DE59CA">
              <w:rPr>
                <w:rFonts w:ascii="Times New Roman" w:hAnsi="Times New Roman"/>
                <w:b/>
                <w:bCs/>
                <w:iCs/>
                <w:sz w:val="24"/>
                <w:szCs w:val="24"/>
              </w:rPr>
              <w:t>2</w:t>
            </w:r>
          </w:p>
        </w:tc>
        <w:tc>
          <w:tcPr>
            <w:tcW w:w="570" w:type="pct"/>
          </w:tcPr>
          <w:p w:rsidR="00D41EA7" w:rsidRPr="00DE59CA" w:rsidRDefault="00D41EA7" w:rsidP="00DE59CA">
            <w:pPr>
              <w:spacing w:after="0"/>
              <w:jc w:val="center"/>
              <w:rPr>
                <w:rFonts w:ascii="Times New Roman" w:hAnsi="Times New Roman"/>
                <w:b/>
                <w:bCs/>
                <w:iCs/>
                <w:sz w:val="24"/>
                <w:szCs w:val="24"/>
              </w:rPr>
            </w:pPr>
            <w:r w:rsidRPr="00DE59CA">
              <w:rPr>
                <w:rFonts w:ascii="Times New Roman" w:hAnsi="Times New Roman"/>
                <w:b/>
                <w:bCs/>
                <w:iCs/>
                <w:sz w:val="24"/>
                <w:szCs w:val="24"/>
              </w:rPr>
              <w:t>3</w:t>
            </w:r>
          </w:p>
        </w:tc>
        <w:tc>
          <w:tcPr>
            <w:tcW w:w="712" w:type="pct"/>
          </w:tcPr>
          <w:p w:rsidR="00D41EA7" w:rsidRPr="00DE59CA" w:rsidRDefault="00D41EA7" w:rsidP="00DE59CA">
            <w:pPr>
              <w:spacing w:after="0"/>
              <w:jc w:val="center"/>
              <w:rPr>
                <w:rFonts w:ascii="Times New Roman" w:hAnsi="Times New Roman"/>
                <w:b/>
                <w:bCs/>
                <w:iCs/>
                <w:sz w:val="24"/>
                <w:szCs w:val="24"/>
              </w:rPr>
            </w:pPr>
            <w:r w:rsidRPr="00DE59CA">
              <w:rPr>
                <w:rFonts w:ascii="Times New Roman" w:hAnsi="Times New Roman"/>
                <w:b/>
                <w:bCs/>
                <w:iCs/>
                <w:sz w:val="24"/>
                <w:szCs w:val="24"/>
              </w:rPr>
              <w:t>4</w:t>
            </w:r>
          </w:p>
        </w:tc>
        <w:tc>
          <w:tcPr>
            <w:tcW w:w="475" w:type="pct"/>
          </w:tcPr>
          <w:p w:rsidR="00D41EA7" w:rsidRPr="00DE59CA" w:rsidRDefault="00D41EA7" w:rsidP="00DE59CA">
            <w:pPr>
              <w:spacing w:after="0"/>
              <w:jc w:val="center"/>
              <w:rPr>
                <w:rFonts w:ascii="Times New Roman" w:hAnsi="Times New Roman"/>
                <w:b/>
                <w:bCs/>
                <w:iCs/>
                <w:sz w:val="24"/>
                <w:szCs w:val="24"/>
              </w:rPr>
            </w:pPr>
          </w:p>
        </w:tc>
        <w:tc>
          <w:tcPr>
            <w:tcW w:w="347" w:type="pct"/>
          </w:tcPr>
          <w:p w:rsidR="00D41EA7" w:rsidRPr="00DE59CA" w:rsidRDefault="00D41EA7" w:rsidP="00DE59CA">
            <w:pPr>
              <w:spacing w:after="0"/>
              <w:jc w:val="center"/>
              <w:rPr>
                <w:rFonts w:ascii="Times New Roman" w:hAnsi="Times New Roman"/>
                <w:b/>
                <w:bCs/>
                <w:iCs/>
                <w:sz w:val="24"/>
                <w:szCs w:val="24"/>
              </w:rPr>
            </w:pPr>
          </w:p>
        </w:tc>
      </w:tr>
      <w:tr w:rsidR="00D41EA7" w:rsidRPr="00DE59CA" w:rsidTr="00DE4AD0">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PrEx>
        <w:trPr>
          <w:trHeight w:val="397"/>
        </w:trPr>
        <w:tc>
          <w:tcPr>
            <w:tcW w:w="605" w:type="pct"/>
            <w:vMerge w:val="restart"/>
            <w:tcBorders>
              <w:top w:val="single" w:sz="4" w:space="0" w:color="231F20"/>
              <w:left w:val="single" w:sz="4" w:space="0" w:color="231F20"/>
              <w:right w:val="single" w:sz="4" w:space="0" w:color="231F20"/>
            </w:tcBorders>
            <w:vAlign w:val="center"/>
          </w:tcPr>
          <w:p w:rsidR="00D41EA7" w:rsidRPr="00DE59CA" w:rsidRDefault="00D41EA7" w:rsidP="00DE59CA">
            <w:pPr>
              <w:pStyle w:val="TableParagraph"/>
              <w:spacing w:line="276" w:lineRule="auto"/>
              <w:rPr>
                <w:b/>
                <w:sz w:val="24"/>
                <w:szCs w:val="24"/>
              </w:rPr>
            </w:pPr>
            <w:r w:rsidRPr="00DE59CA">
              <w:rPr>
                <w:b/>
                <w:sz w:val="24"/>
                <w:szCs w:val="24"/>
              </w:rPr>
              <w:t>Введение</w:t>
            </w:r>
          </w:p>
        </w:tc>
        <w:tc>
          <w:tcPr>
            <w:tcW w:w="2291" w:type="pct"/>
            <w:gridSpan w:val="2"/>
            <w:tcBorders>
              <w:top w:val="single" w:sz="4" w:space="0" w:color="231F20"/>
              <w:left w:val="single" w:sz="4" w:space="0" w:color="231F20"/>
              <w:bottom w:val="single" w:sz="4" w:space="0" w:color="231F20"/>
              <w:right w:val="single" w:sz="4" w:space="0" w:color="231F20"/>
            </w:tcBorders>
            <w:vAlign w:val="center"/>
          </w:tcPr>
          <w:p w:rsidR="00D41EA7" w:rsidRPr="00DE59CA" w:rsidRDefault="00D41EA7" w:rsidP="00DE59CA">
            <w:pPr>
              <w:pStyle w:val="TableParagraph"/>
              <w:spacing w:line="276" w:lineRule="auto"/>
              <w:jc w:val="center"/>
              <w:rPr>
                <w:sz w:val="24"/>
                <w:szCs w:val="24"/>
              </w:rPr>
            </w:pPr>
            <w:r w:rsidRPr="00DE59CA">
              <w:rPr>
                <w:b/>
                <w:sz w:val="24"/>
                <w:szCs w:val="24"/>
              </w:rPr>
              <w:t>Дидактические единицы, содержание</w:t>
            </w:r>
          </w:p>
        </w:tc>
        <w:tc>
          <w:tcPr>
            <w:tcW w:w="570" w:type="pct"/>
            <w:tcBorders>
              <w:top w:val="single" w:sz="4" w:space="0" w:color="231F20"/>
              <w:left w:val="single" w:sz="4" w:space="0" w:color="231F20"/>
              <w:bottom w:val="single" w:sz="4" w:space="0" w:color="231F20"/>
              <w:right w:val="single" w:sz="4" w:space="0" w:color="231F20"/>
            </w:tcBorders>
          </w:tcPr>
          <w:p w:rsidR="00D41EA7" w:rsidRPr="00DE59CA" w:rsidRDefault="00D41EA7" w:rsidP="00DE59CA">
            <w:pPr>
              <w:pStyle w:val="TableParagraph"/>
              <w:spacing w:line="276" w:lineRule="auto"/>
              <w:jc w:val="center"/>
              <w:rPr>
                <w:sz w:val="24"/>
                <w:szCs w:val="24"/>
              </w:rPr>
            </w:pPr>
          </w:p>
        </w:tc>
        <w:tc>
          <w:tcPr>
            <w:tcW w:w="712" w:type="pct"/>
            <w:tcBorders>
              <w:top w:val="single" w:sz="4" w:space="0" w:color="231F20"/>
              <w:left w:val="single" w:sz="4" w:space="0" w:color="231F20"/>
              <w:bottom w:val="single" w:sz="4" w:space="0" w:color="231F20"/>
              <w:right w:val="single" w:sz="4" w:space="0" w:color="231F20"/>
            </w:tcBorders>
          </w:tcPr>
          <w:p w:rsidR="00D41EA7" w:rsidRPr="00DE59CA" w:rsidRDefault="00D41EA7" w:rsidP="00DE59CA">
            <w:pPr>
              <w:pStyle w:val="TableParagraph"/>
              <w:spacing w:line="276" w:lineRule="auto"/>
              <w:jc w:val="center"/>
              <w:rPr>
                <w:sz w:val="24"/>
                <w:szCs w:val="24"/>
              </w:rPr>
            </w:pPr>
          </w:p>
        </w:tc>
        <w:tc>
          <w:tcPr>
            <w:tcW w:w="475" w:type="pct"/>
            <w:tcBorders>
              <w:top w:val="single" w:sz="4" w:space="0" w:color="231F20"/>
              <w:left w:val="single" w:sz="4" w:space="0" w:color="231F20"/>
              <w:bottom w:val="single" w:sz="4" w:space="0" w:color="231F20"/>
              <w:right w:val="single" w:sz="4" w:space="0" w:color="231F20"/>
            </w:tcBorders>
          </w:tcPr>
          <w:p w:rsidR="00D41EA7" w:rsidRPr="00DE59CA" w:rsidRDefault="00D41EA7" w:rsidP="00DE59CA">
            <w:pPr>
              <w:spacing w:after="0"/>
              <w:jc w:val="center"/>
              <w:rPr>
                <w:rFonts w:ascii="Times New Roman" w:hAnsi="Times New Roman"/>
                <w:b/>
                <w:bCs/>
                <w:iCs/>
                <w:sz w:val="24"/>
                <w:szCs w:val="24"/>
              </w:rPr>
            </w:pPr>
          </w:p>
        </w:tc>
        <w:tc>
          <w:tcPr>
            <w:tcW w:w="347" w:type="pct"/>
            <w:tcBorders>
              <w:top w:val="single" w:sz="4" w:space="0" w:color="231F20"/>
              <w:left w:val="single" w:sz="4" w:space="0" w:color="231F20"/>
              <w:bottom w:val="single" w:sz="4" w:space="0" w:color="231F20"/>
              <w:right w:val="single" w:sz="4" w:space="0" w:color="231F20"/>
            </w:tcBorders>
          </w:tcPr>
          <w:p w:rsidR="00D41EA7" w:rsidRPr="00DE59CA" w:rsidRDefault="00D41EA7" w:rsidP="00DE59CA">
            <w:pPr>
              <w:spacing w:after="0"/>
              <w:jc w:val="center"/>
              <w:rPr>
                <w:rFonts w:ascii="Times New Roman" w:hAnsi="Times New Roman"/>
                <w:b/>
                <w:bCs/>
                <w:iCs/>
                <w:sz w:val="24"/>
                <w:szCs w:val="24"/>
              </w:rPr>
            </w:pPr>
          </w:p>
        </w:tc>
      </w:tr>
      <w:tr w:rsidR="00D41EA7" w:rsidRPr="00DE59CA" w:rsidTr="00DE4AD0">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PrEx>
        <w:trPr>
          <w:trHeight w:val="397"/>
        </w:trPr>
        <w:tc>
          <w:tcPr>
            <w:tcW w:w="605" w:type="pct"/>
            <w:vMerge/>
            <w:tcBorders>
              <w:left w:val="single" w:sz="4" w:space="0" w:color="231F20"/>
              <w:bottom w:val="single" w:sz="4" w:space="0" w:color="231F20"/>
              <w:right w:val="single" w:sz="4" w:space="0" w:color="231F20"/>
            </w:tcBorders>
            <w:vAlign w:val="center"/>
          </w:tcPr>
          <w:p w:rsidR="00D41EA7" w:rsidRPr="00DE59CA" w:rsidRDefault="00D41EA7" w:rsidP="00DE59CA">
            <w:pPr>
              <w:pStyle w:val="TableParagraph"/>
              <w:spacing w:line="276" w:lineRule="auto"/>
              <w:rPr>
                <w:sz w:val="24"/>
                <w:szCs w:val="24"/>
              </w:rPr>
            </w:pPr>
          </w:p>
        </w:tc>
        <w:tc>
          <w:tcPr>
            <w:tcW w:w="2291" w:type="pct"/>
            <w:gridSpan w:val="2"/>
            <w:tcBorders>
              <w:top w:val="single" w:sz="4" w:space="0" w:color="231F20"/>
              <w:left w:val="single" w:sz="4" w:space="0" w:color="231F20"/>
              <w:bottom w:val="single" w:sz="4" w:space="0" w:color="231F20"/>
              <w:right w:val="single" w:sz="4" w:space="0" w:color="231F20"/>
            </w:tcBorders>
            <w:vAlign w:val="center"/>
          </w:tcPr>
          <w:p w:rsidR="00D41EA7" w:rsidRPr="00DE59CA" w:rsidRDefault="00D41EA7" w:rsidP="00DE59CA">
            <w:pPr>
              <w:pStyle w:val="TableParagraph"/>
              <w:spacing w:line="276" w:lineRule="auto"/>
              <w:jc w:val="both"/>
              <w:rPr>
                <w:sz w:val="24"/>
                <w:szCs w:val="24"/>
              </w:rPr>
            </w:pPr>
            <w:r w:rsidRPr="00DE59CA">
              <w:rPr>
                <w:sz w:val="24"/>
                <w:szCs w:val="24"/>
              </w:rPr>
              <w:t>Основные понятия и терминология безопасности жизнедеятельности. Основные задачи безопасности жизнедеятельности</w:t>
            </w:r>
          </w:p>
        </w:tc>
        <w:tc>
          <w:tcPr>
            <w:tcW w:w="570" w:type="pct"/>
            <w:tcBorders>
              <w:top w:val="single" w:sz="4" w:space="0" w:color="231F20"/>
              <w:left w:val="single" w:sz="4" w:space="0" w:color="231F20"/>
              <w:bottom w:val="single" w:sz="4" w:space="0" w:color="231F20"/>
              <w:right w:val="single" w:sz="4" w:space="0" w:color="231F20"/>
            </w:tcBorders>
          </w:tcPr>
          <w:p w:rsidR="00D41EA7" w:rsidRPr="00DE59CA" w:rsidRDefault="00D41EA7" w:rsidP="00DE59CA">
            <w:pPr>
              <w:pStyle w:val="TableParagraph"/>
              <w:spacing w:line="276" w:lineRule="auto"/>
              <w:jc w:val="center"/>
              <w:rPr>
                <w:sz w:val="24"/>
                <w:szCs w:val="24"/>
              </w:rPr>
            </w:pPr>
            <w:r w:rsidRPr="00DE59CA">
              <w:rPr>
                <w:sz w:val="24"/>
                <w:szCs w:val="24"/>
              </w:rPr>
              <w:t>2</w:t>
            </w:r>
          </w:p>
        </w:tc>
        <w:tc>
          <w:tcPr>
            <w:tcW w:w="712" w:type="pct"/>
            <w:tcBorders>
              <w:top w:val="single" w:sz="4" w:space="0" w:color="231F20"/>
              <w:left w:val="single" w:sz="4" w:space="0" w:color="231F20"/>
              <w:bottom w:val="single" w:sz="4" w:space="0" w:color="231F20"/>
              <w:right w:val="single" w:sz="4" w:space="0" w:color="231F20"/>
            </w:tcBorders>
          </w:tcPr>
          <w:p w:rsidR="00D41EA7" w:rsidRPr="00DE59CA" w:rsidRDefault="00D41EA7" w:rsidP="00DE59CA">
            <w:pPr>
              <w:pStyle w:val="TableParagraph"/>
              <w:spacing w:line="276" w:lineRule="auto"/>
              <w:jc w:val="center"/>
              <w:rPr>
                <w:sz w:val="24"/>
                <w:szCs w:val="24"/>
              </w:rPr>
            </w:pPr>
            <w:r w:rsidRPr="00DE59CA">
              <w:rPr>
                <w:b/>
                <w:sz w:val="24"/>
                <w:szCs w:val="24"/>
              </w:rPr>
              <w:t>***</w:t>
            </w:r>
          </w:p>
        </w:tc>
        <w:tc>
          <w:tcPr>
            <w:tcW w:w="475" w:type="pct"/>
            <w:vMerge w:val="restart"/>
            <w:tcBorders>
              <w:top w:val="single" w:sz="4" w:space="0" w:color="231F20"/>
              <w:left w:val="single" w:sz="4" w:space="0" w:color="231F20"/>
              <w:right w:val="single" w:sz="4" w:space="0" w:color="231F20"/>
            </w:tcBorders>
          </w:tcPr>
          <w:p w:rsidR="00D41EA7" w:rsidRPr="00DE59CA" w:rsidRDefault="00D41EA7" w:rsidP="00DE59CA">
            <w:pPr>
              <w:spacing w:after="0"/>
              <w:rPr>
                <w:rFonts w:ascii="Times New Roman" w:hAnsi="Times New Roman"/>
                <w:b/>
                <w:sz w:val="24"/>
                <w:szCs w:val="24"/>
              </w:rPr>
            </w:pPr>
            <w:r w:rsidRPr="00DE59CA">
              <w:rPr>
                <w:rFonts w:ascii="Times New Roman" w:hAnsi="Times New Roman"/>
                <w:sz w:val="24"/>
                <w:szCs w:val="24"/>
              </w:rPr>
              <w:t>ОК 01, ОК 02, ОК 04, ОК 07</w:t>
            </w:r>
          </w:p>
        </w:tc>
        <w:tc>
          <w:tcPr>
            <w:tcW w:w="347" w:type="pct"/>
            <w:vMerge w:val="restart"/>
            <w:tcBorders>
              <w:top w:val="single" w:sz="4" w:space="0" w:color="231F20"/>
              <w:left w:val="single" w:sz="4" w:space="0" w:color="231F20"/>
              <w:right w:val="single" w:sz="4" w:space="0" w:color="231F20"/>
            </w:tcBorders>
          </w:tcPr>
          <w:p w:rsidR="00D41EA7" w:rsidRPr="00DE59CA" w:rsidRDefault="00D41EA7" w:rsidP="00DE59CA">
            <w:pPr>
              <w:spacing w:after="0"/>
              <w:rPr>
                <w:rFonts w:ascii="Times New Roman" w:hAnsi="Times New Roman"/>
                <w:sz w:val="24"/>
                <w:szCs w:val="24"/>
              </w:rPr>
            </w:pPr>
            <w:r w:rsidRPr="00DE59CA">
              <w:rPr>
                <w:rFonts w:ascii="Times New Roman" w:hAnsi="Times New Roman"/>
                <w:sz w:val="24"/>
                <w:szCs w:val="24"/>
              </w:rPr>
              <w:t>Уо.01.01</w:t>
            </w:r>
          </w:p>
          <w:p w:rsidR="00D41EA7" w:rsidRPr="00DE59CA" w:rsidRDefault="00D41EA7" w:rsidP="00DE59CA">
            <w:pPr>
              <w:spacing w:after="0"/>
              <w:rPr>
                <w:rFonts w:ascii="Times New Roman" w:hAnsi="Times New Roman"/>
                <w:sz w:val="24"/>
                <w:szCs w:val="24"/>
              </w:rPr>
            </w:pPr>
            <w:r w:rsidRPr="00DE59CA">
              <w:rPr>
                <w:rFonts w:ascii="Times New Roman" w:hAnsi="Times New Roman"/>
                <w:sz w:val="24"/>
                <w:szCs w:val="24"/>
              </w:rPr>
              <w:t>Уо.01.02</w:t>
            </w:r>
          </w:p>
          <w:p w:rsidR="00D41EA7" w:rsidRPr="00DE59CA" w:rsidRDefault="00D41EA7" w:rsidP="00DE59CA">
            <w:pPr>
              <w:spacing w:after="0"/>
              <w:rPr>
                <w:rFonts w:ascii="Times New Roman" w:hAnsi="Times New Roman"/>
                <w:sz w:val="24"/>
                <w:szCs w:val="24"/>
              </w:rPr>
            </w:pPr>
            <w:r w:rsidRPr="00DE59CA">
              <w:rPr>
                <w:rFonts w:ascii="Times New Roman" w:hAnsi="Times New Roman"/>
                <w:sz w:val="24"/>
                <w:szCs w:val="24"/>
              </w:rPr>
              <w:t>Зо.01.01</w:t>
            </w:r>
          </w:p>
          <w:p w:rsidR="00D41EA7" w:rsidRPr="00DE59CA" w:rsidRDefault="00D41EA7" w:rsidP="00DE59CA">
            <w:pPr>
              <w:spacing w:after="0"/>
              <w:rPr>
                <w:rFonts w:ascii="Times New Roman" w:hAnsi="Times New Roman"/>
                <w:sz w:val="24"/>
                <w:szCs w:val="24"/>
              </w:rPr>
            </w:pPr>
            <w:r w:rsidRPr="00DE59CA">
              <w:rPr>
                <w:rFonts w:ascii="Times New Roman" w:hAnsi="Times New Roman"/>
                <w:sz w:val="24"/>
                <w:szCs w:val="24"/>
              </w:rPr>
              <w:t>Зо.01.02</w:t>
            </w:r>
          </w:p>
          <w:p w:rsidR="00D41EA7" w:rsidRPr="00DE59CA" w:rsidRDefault="00D41EA7" w:rsidP="00DE59CA">
            <w:pPr>
              <w:spacing w:after="0"/>
              <w:rPr>
                <w:rFonts w:ascii="Times New Roman" w:hAnsi="Times New Roman"/>
                <w:sz w:val="24"/>
                <w:szCs w:val="24"/>
              </w:rPr>
            </w:pPr>
            <w:r w:rsidRPr="00DE59CA">
              <w:rPr>
                <w:rFonts w:ascii="Times New Roman" w:hAnsi="Times New Roman"/>
                <w:sz w:val="24"/>
                <w:szCs w:val="24"/>
              </w:rPr>
              <w:t>Уо.07.01</w:t>
            </w:r>
          </w:p>
          <w:p w:rsidR="00D41EA7" w:rsidRPr="00DE59CA" w:rsidRDefault="00D41EA7" w:rsidP="00DE59CA">
            <w:pPr>
              <w:spacing w:after="0"/>
              <w:rPr>
                <w:rFonts w:ascii="Times New Roman" w:hAnsi="Times New Roman"/>
                <w:sz w:val="24"/>
                <w:szCs w:val="24"/>
              </w:rPr>
            </w:pPr>
            <w:r w:rsidRPr="00DE59CA">
              <w:rPr>
                <w:rFonts w:ascii="Times New Roman" w:hAnsi="Times New Roman"/>
                <w:sz w:val="24"/>
                <w:szCs w:val="24"/>
              </w:rPr>
              <w:t>Уо.07.02</w:t>
            </w:r>
          </w:p>
          <w:p w:rsidR="00D41EA7" w:rsidRPr="00DE59CA" w:rsidRDefault="00D41EA7" w:rsidP="00DE59CA">
            <w:pPr>
              <w:spacing w:after="0"/>
              <w:rPr>
                <w:rFonts w:ascii="Times New Roman" w:hAnsi="Times New Roman"/>
                <w:sz w:val="24"/>
                <w:szCs w:val="24"/>
              </w:rPr>
            </w:pPr>
            <w:r w:rsidRPr="00DE59CA">
              <w:rPr>
                <w:rFonts w:ascii="Times New Roman" w:hAnsi="Times New Roman"/>
                <w:sz w:val="24"/>
                <w:szCs w:val="24"/>
              </w:rPr>
              <w:t>Зо.07.01</w:t>
            </w:r>
          </w:p>
          <w:p w:rsidR="00D41EA7" w:rsidRPr="00DE59CA" w:rsidRDefault="00D41EA7" w:rsidP="00DE59CA">
            <w:pPr>
              <w:spacing w:after="0"/>
              <w:rPr>
                <w:rFonts w:ascii="Times New Roman" w:hAnsi="Times New Roman"/>
                <w:sz w:val="24"/>
                <w:szCs w:val="24"/>
              </w:rPr>
            </w:pPr>
            <w:r w:rsidRPr="00DE59CA">
              <w:rPr>
                <w:rFonts w:ascii="Times New Roman" w:hAnsi="Times New Roman"/>
                <w:sz w:val="24"/>
                <w:szCs w:val="24"/>
              </w:rPr>
              <w:t>Зо.07.02</w:t>
            </w:r>
          </w:p>
          <w:p w:rsidR="00D41EA7" w:rsidRPr="00DE59CA" w:rsidRDefault="00D41EA7" w:rsidP="00DE59CA">
            <w:pPr>
              <w:spacing w:after="0"/>
              <w:rPr>
                <w:rFonts w:ascii="Times New Roman" w:hAnsi="Times New Roman"/>
                <w:sz w:val="24"/>
                <w:szCs w:val="24"/>
              </w:rPr>
            </w:pPr>
            <w:r w:rsidRPr="00DE59CA">
              <w:rPr>
                <w:rFonts w:ascii="Times New Roman" w:hAnsi="Times New Roman"/>
                <w:sz w:val="24"/>
                <w:szCs w:val="24"/>
              </w:rPr>
              <w:t>Уо.02.01</w:t>
            </w:r>
          </w:p>
          <w:p w:rsidR="00D41EA7" w:rsidRPr="00DE59CA" w:rsidRDefault="00D41EA7" w:rsidP="00DE59CA">
            <w:pPr>
              <w:spacing w:after="0"/>
              <w:rPr>
                <w:rFonts w:ascii="Times New Roman" w:hAnsi="Times New Roman"/>
                <w:sz w:val="24"/>
                <w:szCs w:val="24"/>
              </w:rPr>
            </w:pPr>
            <w:r w:rsidRPr="00DE59CA">
              <w:rPr>
                <w:rFonts w:ascii="Times New Roman" w:hAnsi="Times New Roman"/>
                <w:sz w:val="24"/>
                <w:szCs w:val="24"/>
              </w:rPr>
              <w:t>Уо.02.02</w:t>
            </w:r>
          </w:p>
          <w:p w:rsidR="00D41EA7" w:rsidRPr="00DE59CA" w:rsidRDefault="00D41EA7" w:rsidP="00DE59CA">
            <w:pPr>
              <w:spacing w:after="0"/>
              <w:rPr>
                <w:rFonts w:ascii="Times New Roman" w:hAnsi="Times New Roman"/>
                <w:bCs/>
                <w:iCs/>
                <w:sz w:val="24"/>
                <w:szCs w:val="24"/>
              </w:rPr>
            </w:pPr>
            <w:r w:rsidRPr="00DE59CA">
              <w:rPr>
                <w:rFonts w:ascii="Times New Roman" w:hAnsi="Times New Roman"/>
                <w:bCs/>
                <w:iCs/>
                <w:sz w:val="24"/>
                <w:szCs w:val="24"/>
              </w:rPr>
              <w:t>Уо 02.03</w:t>
            </w:r>
          </w:p>
          <w:p w:rsidR="00D41EA7" w:rsidRPr="00DE59CA" w:rsidRDefault="00D41EA7" w:rsidP="00DE59CA">
            <w:pPr>
              <w:spacing w:after="0"/>
              <w:rPr>
                <w:rFonts w:ascii="Times New Roman" w:hAnsi="Times New Roman"/>
                <w:b/>
                <w:sz w:val="24"/>
                <w:szCs w:val="24"/>
              </w:rPr>
            </w:pPr>
            <w:r w:rsidRPr="00DE59CA">
              <w:rPr>
                <w:rFonts w:ascii="Times New Roman" w:hAnsi="Times New Roman"/>
                <w:bCs/>
                <w:iCs/>
                <w:sz w:val="24"/>
                <w:szCs w:val="24"/>
              </w:rPr>
              <w:t>Уо 02.04</w:t>
            </w:r>
          </w:p>
          <w:p w:rsidR="00D41EA7" w:rsidRPr="00DE59CA" w:rsidRDefault="00D41EA7" w:rsidP="00DE59CA">
            <w:pPr>
              <w:spacing w:after="0"/>
              <w:rPr>
                <w:rFonts w:ascii="Times New Roman" w:hAnsi="Times New Roman"/>
                <w:sz w:val="24"/>
                <w:szCs w:val="24"/>
              </w:rPr>
            </w:pPr>
            <w:r w:rsidRPr="00DE59CA">
              <w:rPr>
                <w:rFonts w:ascii="Times New Roman" w:hAnsi="Times New Roman"/>
                <w:sz w:val="24"/>
                <w:szCs w:val="24"/>
              </w:rPr>
              <w:t>Зо.02.01</w:t>
            </w:r>
          </w:p>
          <w:p w:rsidR="00D41EA7" w:rsidRPr="00DE59CA" w:rsidRDefault="00D41EA7" w:rsidP="00DE59CA">
            <w:pPr>
              <w:spacing w:after="0"/>
              <w:rPr>
                <w:rFonts w:ascii="Times New Roman" w:hAnsi="Times New Roman"/>
                <w:sz w:val="24"/>
                <w:szCs w:val="24"/>
              </w:rPr>
            </w:pPr>
            <w:r w:rsidRPr="00DE59CA">
              <w:rPr>
                <w:rFonts w:ascii="Times New Roman" w:hAnsi="Times New Roman"/>
                <w:sz w:val="24"/>
                <w:szCs w:val="24"/>
              </w:rPr>
              <w:t>Зо.02.02</w:t>
            </w:r>
          </w:p>
          <w:p w:rsidR="00D41EA7" w:rsidRPr="00DE59CA" w:rsidRDefault="00D41EA7" w:rsidP="00DE59CA">
            <w:pPr>
              <w:spacing w:after="0"/>
              <w:rPr>
                <w:rFonts w:ascii="Times New Roman" w:hAnsi="Times New Roman"/>
                <w:sz w:val="24"/>
                <w:szCs w:val="24"/>
              </w:rPr>
            </w:pPr>
            <w:r w:rsidRPr="00DE59CA">
              <w:rPr>
                <w:rFonts w:ascii="Times New Roman" w:hAnsi="Times New Roman"/>
                <w:sz w:val="24"/>
                <w:szCs w:val="24"/>
              </w:rPr>
              <w:t>Уо.04.01</w:t>
            </w:r>
          </w:p>
          <w:p w:rsidR="00D41EA7" w:rsidRPr="00DE59CA" w:rsidRDefault="00D41EA7" w:rsidP="00DE59CA">
            <w:pPr>
              <w:spacing w:after="0"/>
              <w:rPr>
                <w:rFonts w:ascii="Times New Roman" w:hAnsi="Times New Roman"/>
                <w:sz w:val="24"/>
                <w:szCs w:val="24"/>
              </w:rPr>
            </w:pPr>
            <w:r w:rsidRPr="00DE59CA">
              <w:rPr>
                <w:rFonts w:ascii="Times New Roman" w:hAnsi="Times New Roman"/>
                <w:sz w:val="24"/>
                <w:szCs w:val="24"/>
              </w:rPr>
              <w:t>Уо.04.02</w:t>
            </w:r>
          </w:p>
          <w:p w:rsidR="00D41EA7" w:rsidRPr="00DE59CA" w:rsidRDefault="00D41EA7" w:rsidP="00DE59CA">
            <w:pPr>
              <w:spacing w:after="0"/>
              <w:rPr>
                <w:rFonts w:ascii="Times New Roman" w:hAnsi="Times New Roman"/>
                <w:b/>
                <w:sz w:val="24"/>
                <w:szCs w:val="24"/>
              </w:rPr>
            </w:pPr>
          </w:p>
        </w:tc>
      </w:tr>
      <w:tr w:rsidR="00D41EA7" w:rsidRPr="00DE59CA" w:rsidTr="00DE4AD0">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PrEx>
        <w:trPr>
          <w:trHeight w:val="397"/>
        </w:trPr>
        <w:tc>
          <w:tcPr>
            <w:tcW w:w="2896" w:type="pct"/>
            <w:gridSpan w:val="3"/>
            <w:tcBorders>
              <w:top w:val="single" w:sz="4" w:space="0" w:color="231F20"/>
              <w:left w:val="single" w:sz="4" w:space="0" w:color="231F20"/>
              <w:bottom w:val="single" w:sz="4" w:space="0" w:color="auto"/>
              <w:right w:val="single" w:sz="4" w:space="0" w:color="231F20"/>
            </w:tcBorders>
            <w:vAlign w:val="center"/>
          </w:tcPr>
          <w:p w:rsidR="00D41EA7" w:rsidRPr="00DE59CA" w:rsidRDefault="00D41EA7"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b/>
                <w:bCs/>
                <w:sz w:val="24"/>
                <w:szCs w:val="24"/>
              </w:rPr>
            </w:pPr>
            <w:r w:rsidRPr="00DE59CA">
              <w:rPr>
                <w:rFonts w:ascii="Times New Roman" w:hAnsi="Times New Roman"/>
                <w:b/>
                <w:bCs/>
                <w:sz w:val="24"/>
                <w:szCs w:val="24"/>
              </w:rPr>
              <w:t>Раздел 1. Чрезвычайные ситуации (ЧС) мирного и военного времени и организация защиты населения</w:t>
            </w:r>
          </w:p>
        </w:tc>
        <w:tc>
          <w:tcPr>
            <w:tcW w:w="570" w:type="pct"/>
            <w:tcBorders>
              <w:top w:val="single" w:sz="4" w:space="0" w:color="231F20"/>
              <w:left w:val="single" w:sz="4" w:space="0" w:color="231F20"/>
              <w:bottom w:val="single" w:sz="4" w:space="0" w:color="231F20"/>
              <w:right w:val="single" w:sz="4" w:space="0" w:color="231F20"/>
            </w:tcBorders>
          </w:tcPr>
          <w:p w:rsidR="00D41EA7" w:rsidRPr="00DE59CA" w:rsidRDefault="00AC3EC7"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rPr>
            </w:pPr>
            <w:r w:rsidRPr="00DE59CA">
              <w:rPr>
                <w:rFonts w:ascii="Times New Roman" w:hAnsi="Times New Roman"/>
                <w:b/>
                <w:bCs/>
                <w:sz w:val="24"/>
                <w:szCs w:val="24"/>
              </w:rPr>
              <w:t>14</w:t>
            </w:r>
          </w:p>
        </w:tc>
        <w:tc>
          <w:tcPr>
            <w:tcW w:w="712" w:type="pct"/>
            <w:tcBorders>
              <w:top w:val="single" w:sz="4" w:space="0" w:color="231F20"/>
              <w:left w:val="single" w:sz="4" w:space="0" w:color="231F20"/>
              <w:bottom w:val="single" w:sz="4" w:space="0" w:color="231F20"/>
              <w:right w:val="single" w:sz="4" w:space="0" w:color="231F20"/>
            </w:tcBorders>
            <w:shd w:val="clear" w:color="auto" w:fill="auto"/>
          </w:tcPr>
          <w:p w:rsidR="00D41EA7" w:rsidRPr="00DE59CA" w:rsidRDefault="00D41EA7" w:rsidP="00DE59CA">
            <w:pPr>
              <w:spacing w:after="0"/>
              <w:rPr>
                <w:rFonts w:ascii="Times New Roman" w:hAnsi="Times New Roman"/>
                <w:sz w:val="24"/>
                <w:szCs w:val="24"/>
              </w:rPr>
            </w:pPr>
          </w:p>
        </w:tc>
        <w:tc>
          <w:tcPr>
            <w:tcW w:w="475" w:type="pct"/>
            <w:vMerge/>
            <w:tcBorders>
              <w:left w:val="single" w:sz="4" w:space="0" w:color="231F20"/>
              <w:right w:val="single" w:sz="4" w:space="0" w:color="231F20"/>
            </w:tcBorders>
          </w:tcPr>
          <w:p w:rsidR="00D41EA7" w:rsidRPr="00DE59CA" w:rsidRDefault="00D41EA7" w:rsidP="00DE59CA">
            <w:pPr>
              <w:spacing w:after="0"/>
              <w:rPr>
                <w:rFonts w:ascii="Times New Roman" w:hAnsi="Times New Roman"/>
                <w:sz w:val="24"/>
                <w:szCs w:val="24"/>
              </w:rPr>
            </w:pPr>
          </w:p>
        </w:tc>
        <w:tc>
          <w:tcPr>
            <w:tcW w:w="347" w:type="pct"/>
            <w:vMerge/>
            <w:tcBorders>
              <w:left w:val="single" w:sz="4" w:space="0" w:color="231F20"/>
              <w:right w:val="single" w:sz="4" w:space="0" w:color="231F20"/>
            </w:tcBorders>
          </w:tcPr>
          <w:p w:rsidR="00D41EA7" w:rsidRPr="00DE59CA" w:rsidRDefault="00D41EA7" w:rsidP="00DE59CA">
            <w:pPr>
              <w:spacing w:after="0"/>
              <w:rPr>
                <w:rFonts w:ascii="Times New Roman" w:hAnsi="Times New Roman"/>
                <w:b/>
                <w:bCs/>
                <w:sz w:val="24"/>
                <w:szCs w:val="24"/>
              </w:rPr>
            </w:pPr>
          </w:p>
        </w:tc>
      </w:tr>
      <w:tr w:rsidR="00D41EA7" w:rsidRPr="00DE59CA" w:rsidTr="00DE4AD0">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PrEx>
        <w:trPr>
          <w:trHeight w:val="328"/>
        </w:trPr>
        <w:tc>
          <w:tcPr>
            <w:tcW w:w="614" w:type="pct"/>
            <w:gridSpan w:val="2"/>
            <w:vMerge w:val="restart"/>
            <w:tcBorders>
              <w:top w:val="single" w:sz="4" w:space="0" w:color="auto"/>
              <w:left w:val="single" w:sz="4" w:space="0" w:color="auto"/>
              <w:right w:val="single" w:sz="4" w:space="0" w:color="auto"/>
            </w:tcBorders>
          </w:tcPr>
          <w:p w:rsidR="00D41EA7" w:rsidRPr="00DE59CA" w:rsidRDefault="00D41EA7" w:rsidP="00DE59CA">
            <w:pPr>
              <w:pStyle w:val="TableParagraph"/>
              <w:spacing w:line="276" w:lineRule="auto"/>
              <w:rPr>
                <w:b/>
                <w:sz w:val="24"/>
                <w:szCs w:val="24"/>
              </w:rPr>
            </w:pPr>
            <w:r w:rsidRPr="00DE59CA">
              <w:rPr>
                <w:b/>
                <w:sz w:val="24"/>
                <w:szCs w:val="24"/>
              </w:rPr>
              <w:t xml:space="preserve">Тема 1.1. </w:t>
            </w:r>
            <w:r w:rsidRPr="00DE59CA">
              <w:rPr>
                <w:bCs/>
                <w:sz w:val="24"/>
                <w:szCs w:val="24"/>
              </w:rPr>
              <w:t>Организация государственной системы безопасности жизнедеятельности человека, общества и государства</w:t>
            </w:r>
          </w:p>
        </w:tc>
        <w:tc>
          <w:tcPr>
            <w:tcW w:w="2282" w:type="pct"/>
            <w:tcBorders>
              <w:top w:val="single" w:sz="4" w:space="0" w:color="auto"/>
              <w:left w:val="single" w:sz="4" w:space="0" w:color="auto"/>
              <w:bottom w:val="single" w:sz="4" w:space="0" w:color="auto"/>
              <w:right w:val="single" w:sz="4" w:space="0" w:color="auto"/>
            </w:tcBorders>
          </w:tcPr>
          <w:p w:rsidR="00D41EA7" w:rsidRPr="00DE59CA" w:rsidRDefault="00D41EA7" w:rsidP="00DE59CA">
            <w:pPr>
              <w:pStyle w:val="TableParagraph"/>
              <w:spacing w:line="276" w:lineRule="auto"/>
              <w:jc w:val="center"/>
              <w:rPr>
                <w:bCs/>
                <w:sz w:val="24"/>
                <w:szCs w:val="24"/>
              </w:rPr>
            </w:pPr>
            <w:r w:rsidRPr="00DE59CA">
              <w:rPr>
                <w:b/>
                <w:sz w:val="24"/>
                <w:szCs w:val="24"/>
              </w:rPr>
              <w:t>Дидактические единицы, содержание</w:t>
            </w:r>
          </w:p>
        </w:tc>
        <w:tc>
          <w:tcPr>
            <w:tcW w:w="570" w:type="pct"/>
            <w:tcBorders>
              <w:top w:val="single" w:sz="4" w:space="0" w:color="231F20"/>
              <w:left w:val="single" w:sz="4" w:space="0" w:color="auto"/>
              <w:bottom w:val="single" w:sz="4" w:space="0" w:color="231F20"/>
              <w:right w:val="single" w:sz="4" w:space="0" w:color="231F20"/>
            </w:tcBorders>
          </w:tcPr>
          <w:p w:rsidR="00D41EA7" w:rsidRPr="00DE59CA" w:rsidRDefault="00D41EA7" w:rsidP="00DE59CA">
            <w:pPr>
              <w:pStyle w:val="TableParagraph"/>
              <w:spacing w:line="276" w:lineRule="auto"/>
              <w:jc w:val="center"/>
              <w:rPr>
                <w:sz w:val="24"/>
                <w:szCs w:val="24"/>
              </w:rPr>
            </w:pPr>
          </w:p>
        </w:tc>
        <w:tc>
          <w:tcPr>
            <w:tcW w:w="712" w:type="pct"/>
            <w:tcBorders>
              <w:top w:val="single" w:sz="4" w:space="0" w:color="231F20"/>
              <w:left w:val="single" w:sz="4" w:space="0" w:color="231F20"/>
              <w:bottom w:val="single" w:sz="4" w:space="0" w:color="231F20"/>
              <w:right w:val="single" w:sz="4" w:space="0" w:color="231F20"/>
            </w:tcBorders>
          </w:tcPr>
          <w:p w:rsidR="00D41EA7" w:rsidRPr="00DE59CA" w:rsidRDefault="00D41EA7" w:rsidP="00DE59CA">
            <w:pPr>
              <w:pStyle w:val="TableParagraph"/>
              <w:spacing w:line="276" w:lineRule="auto"/>
              <w:jc w:val="center"/>
              <w:rPr>
                <w:sz w:val="24"/>
                <w:szCs w:val="24"/>
              </w:rPr>
            </w:pPr>
          </w:p>
        </w:tc>
        <w:tc>
          <w:tcPr>
            <w:tcW w:w="475" w:type="pct"/>
            <w:vMerge/>
            <w:tcBorders>
              <w:left w:val="single" w:sz="4" w:space="0" w:color="231F20"/>
              <w:right w:val="single" w:sz="4" w:space="0" w:color="231F20"/>
            </w:tcBorders>
          </w:tcPr>
          <w:p w:rsidR="00D41EA7" w:rsidRPr="00DE59CA" w:rsidRDefault="00D41EA7" w:rsidP="00DE59CA">
            <w:pPr>
              <w:spacing w:after="0"/>
              <w:rPr>
                <w:rFonts w:ascii="Times New Roman" w:hAnsi="Times New Roman"/>
                <w:b/>
                <w:bCs/>
                <w:sz w:val="24"/>
                <w:szCs w:val="24"/>
              </w:rPr>
            </w:pPr>
          </w:p>
        </w:tc>
        <w:tc>
          <w:tcPr>
            <w:tcW w:w="347" w:type="pct"/>
            <w:vMerge/>
            <w:tcBorders>
              <w:left w:val="single" w:sz="4" w:space="0" w:color="231F20"/>
              <w:right w:val="single" w:sz="4" w:space="0" w:color="231F20"/>
            </w:tcBorders>
          </w:tcPr>
          <w:p w:rsidR="00D41EA7" w:rsidRPr="00DE59CA" w:rsidRDefault="00D41EA7" w:rsidP="00DE59CA">
            <w:pPr>
              <w:spacing w:after="0"/>
              <w:rPr>
                <w:rFonts w:ascii="Times New Roman" w:hAnsi="Times New Roman"/>
                <w:b/>
                <w:bCs/>
                <w:sz w:val="24"/>
                <w:szCs w:val="24"/>
              </w:rPr>
            </w:pPr>
          </w:p>
        </w:tc>
      </w:tr>
      <w:tr w:rsidR="00D41EA7" w:rsidRPr="00DE59CA" w:rsidTr="00DE4AD0">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PrEx>
        <w:trPr>
          <w:trHeight w:val="397"/>
        </w:trPr>
        <w:tc>
          <w:tcPr>
            <w:tcW w:w="614" w:type="pct"/>
            <w:gridSpan w:val="2"/>
            <w:vMerge/>
            <w:tcBorders>
              <w:left w:val="single" w:sz="4" w:space="0" w:color="auto"/>
              <w:right w:val="single" w:sz="4" w:space="0" w:color="auto"/>
            </w:tcBorders>
          </w:tcPr>
          <w:p w:rsidR="00D41EA7" w:rsidRPr="00DE59CA" w:rsidRDefault="00D41EA7" w:rsidP="00DE59CA">
            <w:pPr>
              <w:pStyle w:val="TableParagraph"/>
              <w:spacing w:line="276" w:lineRule="auto"/>
              <w:rPr>
                <w:sz w:val="24"/>
                <w:szCs w:val="24"/>
              </w:rPr>
            </w:pPr>
          </w:p>
        </w:tc>
        <w:tc>
          <w:tcPr>
            <w:tcW w:w="2282" w:type="pct"/>
            <w:tcBorders>
              <w:top w:val="single" w:sz="4" w:space="0" w:color="auto"/>
              <w:left w:val="single" w:sz="4" w:space="0" w:color="auto"/>
              <w:bottom w:val="single" w:sz="4" w:space="0" w:color="auto"/>
              <w:right w:val="single" w:sz="4" w:space="0" w:color="auto"/>
            </w:tcBorders>
          </w:tcPr>
          <w:p w:rsidR="00D41EA7" w:rsidRPr="00DE59CA" w:rsidRDefault="00D41EA7" w:rsidP="00DE59CA">
            <w:pPr>
              <w:pStyle w:val="TableParagraph"/>
              <w:spacing w:line="276" w:lineRule="auto"/>
              <w:jc w:val="both"/>
              <w:rPr>
                <w:sz w:val="24"/>
                <w:szCs w:val="24"/>
              </w:rPr>
            </w:pPr>
            <w:r w:rsidRPr="00DE59CA">
              <w:rPr>
                <w:bCs/>
                <w:sz w:val="24"/>
                <w:szCs w:val="24"/>
              </w:rPr>
              <w:t>Основные сферы государственных интересов России. Элементы национальной безопасности. Проблемы и задачи, стоящие перед человечеством в области БЖ. Характеристики ЧС мирного и военного времени, источники их возникновения. Классификация ЧС по масштабам их распространения и тяжести последствий. Основные источники ЧС военного характера - современные средства поражения</w:t>
            </w:r>
          </w:p>
        </w:tc>
        <w:tc>
          <w:tcPr>
            <w:tcW w:w="570" w:type="pct"/>
            <w:tcBorders>
              <w:top w:val="single" w:sz="4" w:space="0" w:color="231F20"/>
              <w:left w:val="single" w:sz="4" w:space="0" w:color="auto"/>
              <w:bottom w:val="single" w:sz="4" w:space="0" w:color="231F20"/>
              <w:right w:val="single" w:sz="4" w:space="0" w:color="231F20"/>
            </w:tcBorders>
          </w:tcPr>
          <w:p w:rsidR="00D41EA7" w:rsidRPr="00DE59CA" w:rsidRDefault="00D41EA7" w:rsidP="00DE59CA">
            <w:pPr>
              <w:pStyle w:val="TableParagraph"/>
              <w:spacing w:line="276" w:lineRule="auto"/>
              <w:jc w:val="center"/>
              <w:rPr>
                <w:sz w:val="24"/>
                <w:szCs w:val="24"/>
              </w:rPr>
            </w:pPr>
            <w:r w:rsidRPr="00DE59CA">
              <w:rPr>
                <w:sz w:val="24"/>
                <w:szCs w:val="24"/>
              </w:rPr>
              <w:t>6</w:t>
            </w:r>
          </w:p>
        </w:tc>
        <w:tc>
          <w:tcPr>
            <w:tcW w:w="712" w:type="pct"/>
            <w:tcBorders>
              <w:top w:val="single" w:sz="4" w:space="0" w:color="231F20"/>
              <w:left w:val="single" w:sz="4" w:space="0" w:color="231F20"/>
              <w:bottom w:val="single" w:sz="4" w:space="0" w:color="231F20"/>
              <w:right w:val="single" w:sz="4" w:space="0" w:color="231F20"/>
            </w:tcBorders>
          </w:tcPr>
          <w:p w:rsidR="00D41EA7" w:rsidRPr="00DE59CA" w:rsidRDefault="00D41EA7" w:rsidP="00DE59CA">
            <w:pPr>
              <w:pStyle w:val="TableParagraph"/>
              <w:spacing w:line="276" w:lineRule="auto"/>
              <w:jc w:val="center"/>
              <w:rPr>
                <w:sz w:val="24"/>
                <w:szCs w:val="24"/>
              </w:rPr>
            </w:pPr>
          </w:p>
        </w:tc>
        <w:tc>
          <w:tcPr>
            <w:tcW w:w="475" w:type="pct"/>
            <w:vMerge/>
            <w:tcBorders>
              <w:left w:val="single" w:sz="4" w:space="0" w:color="231F20"/>
              <w:right w:val="single" w:sz="4" w:space="0" w:color="231F20"/>
            </w:tcBorders>
          </w:tcPr>
          <w:p w:rsidR="00D41EA7" w:rsidRPr="00DE59CA" w:rsidRDefault="00D41EA7" w:rsidP="00DE59CA">
            <w:pPr>
              <w:spacing w:after="0"/>
              <w:rPr>
                <w:rFonts w:ascii="Times New Roman" w:hAnsi="Times New Roman"/>
                <w:b/>
                <w:sz w:val="24"/>
                <w:szCs w:val="24"/>
              </w:rPr>
            </w:pPr>
          </w:p>
        </w:tc>
        <w:tc>
          <w:tcPr>
            <w:tcW w:w="347" w:type="pct"/>
            <w:vMerge/>
            <w:tcBorders>
              <w:left w:val="single" w:sz="4" w:space="0" w:color="231F20"/>
              <w:right w:val="single" w:sz="4" w:space="0" w:color="231F20"/>
            </w:tcBorders>
          </w:tcPr>
          <w:p w:rsidR="00D41EA7" w:rsidRPr="00DE59CA" w:rsidRDefault="00D41EA7" w:rsidP="00DE59CA">
            <w:pPr>
              <w:spacing w:after="0"/>
              <w:rPr>
                <w:rFonts w:ascii="Times New Roman" w:hAnsi="Times New Roman"/>
                <w:b/>
                <w:sz w:val="24"/>
                <w:szCs w:val="24"/>
              </w:rPr>
            </w:pPr>
          </w:p>
        </w:tc>
      </w:tr>
      <w:tr w:rsidR="00D41EA7" w:rsidRPr="00DE59CA" w:rsidTr="00DE4AD0">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PrEx>
        <w:trPr>
          <w:trHeight w:val="168"/>
        </w:trPr>
        <w:tc>
          <w:tcPr>
            <w:tcW w:w="614" w:type="pct"/>
            <w:gridSpan w:val="2"/>
            <w:vMerge/>
            <w:tcBorders>
              <w:left w:val="single" w:sz="4" w:space="0" w:color="auto"/>
              <w:right w:val="single" w:sz="4" w:space="0" w:color="auto"/>
            </w:tcBorders>
          </w:tcPr>
          <w:p w:rsidR="00D41EA7" w:rsidRPr="00DE59CA" w:rsidRDefault="00D41EA7" w:rsidP="00DE59CA">
            <w:pPr>
              <w:pStyle w:val="TableParagraph"/>
              <w:spacing w:line="276" w:lineRule="auto"/>
              <w:rPr>
                <w:b/>
                <w:sz w:val="24"/>
                <w:szCs w:val="24"/>
              </w:rPr>
            </w:pPr>
          </w:p>
        </w:tc>
        <w:tc>
          <w:tcPr>
            <w:tcW w:w="2282" w:type="pct"/>
            <w:tcBorders>
              <w:top w:val="single" w:sz="4" w:space="0" w:color="auto"/>
              <w:left w:val="single" w:sz="4" w:space="0" w:color="auto"/>
              <w:bottom w:val="single" w:sz="4" w:space="0" w:color="auto"/>
              <w:right w:val="single" w:sz="4" w:space="0" w:color="auto"/>
            </w:tcBorders>
          </w:tcPr>
          <w:p w:rsidR="00D41EA7" w:rsidRPr="00DE59CA" w:rsidRDefault="00D41EA7" w:rsidP="00DE59CA">
            <w:pPr>
              <w:pStyle w:val="TableParagraph"/>
              <w:spacing w:line="276" w:lineRule="auto"/>
              <w:jc w:val="both"/>
              <w:rPr>
                <w:b/>
                <w:bCs/>
                <w:sz w:val="24"/>
                <w:szCs w:val="24"/>
              </w:rPr>
            </w:pPr>
            <w:r w:rsidRPr="00DE59CA">
              <w:rPr>
                <w:b/>
                <w:bCs/>
                <w:sz w:val="24"/>
                <w:szCs w:val="24"/>
              </w:rPr>
              <w:t>В том числе практических занятий и лабораторных работ</w:t>
            </w:r>
          </w:p>
        </w:tc>
        <w:tc>
          <w:tcPr>
            <w:tcW w:w="570" w:type="pct"/>
            <w:tcBorders>
              <w:top w:val="single" w:sz="4" w:space="0" w:color="231F20"/>
              <w:left w:val="single" w:sz="4" w:space="0" w:color="auto"/>
              <w:bottom w:val="single" w:sz="4" w:space="0" w:color="231F20"/>
              <w:right w:val="single" w:sz="4" w:space="0" w:color="231F20"/>
            </w:tcBorders>
          </w:tcPr>
          <w:p w:rsidR="00D41EA7" w:rsidRPr="00DE59CA" w:rsidRDefault="00D41EA7" w:rsidP="00DE59CA">
            <w:pPr>
              <w:pStyle w:val="TableParagraph"/>
              <w:spacing w:line="276" w:lineRule="auto"/>
              <w:jc w:val="center"/>
              <w:rPr>
                <w:sz w:val="24"/>
                <w:szCs w:val="24"/>
              </w:rPr>
            </w:pPr>
          </w:p>
        </w:tc>
        <w:tc>
          <w:tcPr>
            <w:tcW w:w="712" w:type="pct"/>
            <w:tcBorders>
              <w:top w:val="single" w:sz="4" w:space="0" w:color="231F20"/>
              <w:left w:val="single" w:sz="4" w:space="0" w:color="231F20"/>
              <w:bottom w:val="single" w:sz="4" w:space="0" w:color="231F20"/>
              <w:right w:val="single" w:sz="4" w:space="0" w:color="231F20"/>
            </w:tcBorders>
            <w:shd w:val="clear" w:color="auto" w:fill="auto"/>
          </w:tcPr>
          <w:p w:rsidR="00D41EA7" w:rsidRPr="00DE59CA" w:rsidRDefault="00D41EA7" w:rsidP="00DE59CA">
            <w:pPr>
              <w:pStyle w:val="TableParagraph"/>
              <w:spacing w:line="276" w:lineRule="auto"/>
              <w:jc w:val="center"/>
              <w:rPr>
                <w:sz w:val="24"/>
                <w:szCs w:val="24"/>
              </w:rPr>
            </w:pPr>
          </w:p>
        </w:tc>
        <w:tc>
          <w:tcPr>
            <w:tcW w:w="475" w:type="pct"/>
            <w:vMerge/>
            <w:tcBorders>
              <w:left w:val="single" w:sz="4" w:space="0" w:color="231F20"/>
              <w:right w:val="single" w:sz="4" w:space="0" w:color="231F20"/>
            </w:tcBorders>
          </w:tcPr>
          <w:p w:rsidR="00D41EA7" w:rsidRPr="00DE59CA" w:rsidRDefault="00D41EA7" w:rsidP="00DE59CA">
            <w:pPr>
              <w:spacing w:after="0"/>
              <w:rPr>
                <w:rFonts w:ascii="Times New Roman" w:hAnsi="Times New Roman"/>
                <w:b/>
                <w:sz w:val="24"/>
                <w:szCs w:val="24"/>
              </w:rPr>
            </w:pPr>
          </w:p>
        </w:tc>
        <w:tc>
          <w:tcPr>
            <w:tcW w:w="347" w:type="pct"/>
            <w:vMerge/>
            <w:tcBorders>
              <w:left w:val="single" w:sz="4" w:space="0" w:color="231F20"/>
              <w:right w:val="single" w:sz="4" w:space="0" w:color="231F20"/>
            </w:tcBorders>
          </w:tcPr>
          <w:p w:rsidR="00D41EA7" w:rsidRPr="00DE59CA" w:rsidRDefault="00D41EA7" w:rsidP="00DE59CA">
            <w:pPr>
              <w:spacing w:after="0"/>
              <w:rPr>
                <w:rFonts w:ascii="Times New Roman" w:hAnsi="Times New Roman"/>
                <w:b/>
                <w:sz w:val="24"/>
                <w:szCs w:val="24"/>
              </w:rPr>
            </w:pPr>
          </w:p>
        </w:tc>
      </w:tr>
      <w:tr w:rsidR="00D41EA7" w:rsidRPr="00DE59CA" w:rsidTr="00DE4AD0">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PrEx>
        <w:trPr>
          <w:trHeight w:val="397"/>
        </w:trPr>
        <w:tc>
          <w:tcPr>
            <w:tcW w:w="614" w:type="pct"/>
            <w:gridSpan w:val="2"/>
            <w:vMerge/>
            <w:tcBorders>
              <w:left w:val="single" w:sz="4" w:space="0" w:color="auto"/>
              <w:right w:val="single" w:sz="4" w:space="0" w:color="auto"/>
            </w:tcBorders>
          </w:tcPr>
          <w:p w:rsidR="00D41EA7" w:rsidRPr="00DE59CA" w:rsidRDefault="00D41EA7" w:rsidP="00DE59CA">
            <w:pPr>
              <w:pStyle w:val="TableParagraph"/>
              <w:spacing w:line="276" w:lineRule="auto"/>
              <w:rPr>
                <w:b/>
                <w:sz w:val="24"/>
                <w:szCs w:val="24"/>
              </w:rPr>
            </w:pPr>
          </w:p>
        </w:tc>
        <w:tc>
          <w:tcPr>
            <w:tcW w:w="2282" w:type="pct"/>
            <w:tcBorders>
              <w:top w:val="single" w:sz="4" w:space="0" w:color="auto"/>
              <w:left w:val="single" w:sz="4" w:space="0" w:color="auto"/>
              <w:bottom w:val="single" w:sz="4" w:space="0" w:color="auto"/>
              <w:right w:val="single" w:sz="4" w:space="0" w:color="auto"/>
            </w:tcBorders>
          </w:tcPr>
          <w:p w:rsidR="00D41EA7" w:rsidRPr="00DE59CA" w:rsidRDefault="00D41EA7" w:rsidP="00DE59CA">
            <w:pPr>
              <w:pStyle w:val="TableParagraph"/>
              <w:spacing w:line="276" w:lineRule="auto"/>
              <w:jc w:val="both"/>
              <w:rPr>
                <w:bCs/>
                <w:sz w:val="24"/>
                <w:szCs w:val="24"/>
              </w:rPr>
            </w:pPr>
            <w:r w:rsidRPr="00DE59CA">
              <w:rPr>
                <w:b/>
                <w:bCs/>
                <w:sz w:val="24"/>
                <w:szCs w:val="24"/>
              </w:rPr>
              <w:t>Практическое занятие № 1</w:t>
            </w:r>
            <w:proofErr w:type="gramStart"/>
            <w:r w:rsidRPr="00DE59CA">
              <w:rPr>
                <w:b/>
                <w:bCs/>
                <w:sz w:val="24"/>
                <w:szCs w:val="24"/>
              </w:rPr>
              <w:t xml:space="preserve"> </w:t>
            </w:r>
            <w:r w:rsidRPr="00DE59CA">
              <w:rPr>
                <w:bCs/>
                <w:sz w:val="24"/>
                <w:szCs w:val="24"/>
              </w:rPr>
              <w:t>Р</w:t>
            </w:r>
            <w:proofErr w:type="gramEnd"/>
            <w:r w:rsidRPr="00DE59CA">
              <w:rPr>
                <w:bCs/>
                <w:sz w:val="24"/>
                <w:szCs w:val="24"/>
              </w:rPr>
              <w:t>азработать алгоритм последовательности действий населения при объявлении режима ЧС</w:t>
            </w:r>
          </w:p>
          <w:p w:rsidR="00D41EA7" w:rsidRPr="00DE59CA" w:rsidRDefault="00D41EA7" w:rsidP="00DE59CA">
            <w:pPr>
              <w:pStyle w:val="TableParagraph"/>
              <w:spacing w:line="276" w:lineRule="auto"/>
              <w:jc w:val="both"/>
              <w:rPr>
                <w:sz w:val="24"/>
                <w:szCs w:val="24"/>
              </w:rPr>
            </w:pPr>
            <w:r w:rsidRPr="00DE59CA">
              <w:rPr>
                <w:b/>
                <w:bCs/>
                <w:sz w:val="24"/>
                <w:szCs w:val="24"/>
              </w:rPr>
              <w:t xml:space="preserve">Практическое занятие № 2 </w:t>
            </w:r>
            <w:r w:rsidRPr="00DE59CA">
              <w:rPr>
                <w:sz w:val="24"/>
                <w:szCs w:val="24"/>
              </w:rPr>
              <w:t xml:space="preserve">Заполнение таблицы «Основные </w:t>
            </w:r>
            <w:r w:rsidRPr="00DE59CA">
              <w:rPr>
                <w:sz w:val="24"/>
                <w:szCs w:val="24"/>
              </w:rPr>
              <w:lastRenderedPageBreak/>
              <w:t>виды причин природных ЧС по регионам в порядке повторяемости»</w:t>
            </w:r>
          </w:p>
          <w:p w:rsidR="00D41EA7" w:rsidRPr="00DE59CA" w:rsidRDefault="00D41EA7" w:rsidP="00DE59CA">
            <w:pPr>
              <w:pStyle w:val="TableParagraph"/>
              <w:spacing w:line="276" w:lineRule="auto"/>
              <w:jc w:val="both"/>
              <w:rPr>
                <w:bCs/>
                <w:sz w:val="24"/>
                <w:szCs w:val="24"/>
              </w:rPr>
            </w:pPr>
            <w:r w:rsidRPr="00DE59CA">
              <w:rPr>
                <w:b/>
                <w:bCs/>
                <w:sz w:val="24"/>
                <w:szCs w:val="24"/>
              </w:rPr>
              <w:t>Практическое занятие № 3</w:t>
            </w:r>
            <w:proofErr w:type="gramStart"/>
            <w:r w:rsidRPr="00DE59CA">
              <w:rPr>
                <w:b/>
                <w:bCs/>
                <w:sz w:val="24"/>
                <w:szCs w:val="24"/>
              </w:rPr>
              <w:t xml:space="preserve"> </w:t>
            </w:r>
            <w:r w:rsidRPr="00DE59CA">
              <w:rPr>
                <w:sz w:val="24"/>
                <w:szCs w:val="24"/>
              </w:rPr>
              <w:t>Д</w:t>
            </w:r>
            <w:proofErr w:type="gramEnd"/>
            <w:r w:rsidRPr="00DE59CA">
              <w:rPr>
                <w:sz w:val="24"/>
                <w:szCs w:val="24"/>
              </w:rPr>
              <w:t>ать характеристику по предоставленной ЧС по трем признакам (классификациям) – причине возникновения, временным характеристикам, масштабам и тяжести последствий</w:t>
            </w:r>
          </w:p>
        </w:tc>
        <w:tc>
          <w:tcPr>
            <w:tcW w:w="570" w:type="pct"/>
            <w:tcBorders>
              <w:top w:val="single" w:sz="4" w:space="0" w:color="231F20"/>
              <w:left w:val="single" w:sz="4" w:space="0" w:color="auto"/>
              <w:bottom w:val="single" w:sz="4" w:space="0" w:color="231F20"/>
              <w:right w:val="single" w:sz="4" w:space="0" w:color="231F20"/>
            </w:tcBorders>
          </w:tcPr>
          <w:p w:rsidR="00D41EA7" w:rsidRPr="00DE59CA" w:rsidRDefault="00D41EA7" w:rsidP="00DE59CA">
            <w:pPr>
              <w:pStyle w:val="TableParagraph"/>
              <w:spacing w:line="276" w:lineRule="auto"/>
              <w:jc w:val="center"/>
              <w:rPr>
                <w:sz w:val="24"/>
                <w:szCs w:val="24"/>
              </w:rPr>
            </w:pPr>
            <w:r w:rsidRPr="00DE59CA">
              <w:rPr>
                <w:sz w:val="24"/>
                <w:szCs w:val="24"/>
              </w:rPr>
              <w:lastRenderedPageBreak/>
              <w:t>4</w:t>
            </w:r>
          </w:p>
        </w:tc>
        <w:tc>
          <w:tcPr>
            <w:tcW w:w="712" w:type="pct"/>
            <w:tcBorders>
              <w:top w:val="single" w:sz="4" w:space="0" w:color="231F20"/>
              <w:left w:val="single" w:sz="4" w:space="0" w:color="231F20"/>
              <w:bottom w:val="single" w:sz="4" w:space="0" w:color="231F20"/>
              <w:right w:val="single" w:sz="4" w:space="0" w:color="231F20"/>
            </w:tcBorders>
            <w:shd w:val="clear" w:color="auto" w:fill="auto"/>
          </w:tcPr>
          <w:p w:rsidR="00D41EA7" w:rsidRPr="00DE59CA" w:rsidRDefault="00D41EA7" w:rsidP="00DE59CA">
            <w:pPr>
              <w:pStyle w:val="TableParagraph"/>
              <w:spacing w:line="276" w:lineRule="auto"/>
              <w:jc w:val="center"/>
              <w:rPr>
                <w:sz w:val="24"/>
                <w:szCs w:val="24"/>
              </w:rPr>
            </w:pPr>
          </w:p>
        </w:tc>
        <w:tc>
          <w:tcPr>
            <w:tcW w:w="475" w:type="pct"/>
            <w:vMerge/>
            <w:tcBorders>
              <w:left w:val="single" w:sz="4" w:space="0" w:color="231F20"/>
              <w:right w:val="single" w:sz="4" w:space="0" w:color="231F20"/>
            </w:tcBorders>
          </w:tcPr>
          <w:p w:rsidR="00D41EA7" w:rsidRPr="00DE59CA" w:rsidRDefault="00D41EA7" w:rsidP="00DE59CA">
            <w:pPr>
              <w:spacing w:after="0"/>
              <w:rPr>
                <w:rFonts w:ascii="Times New Roman" w:hAnsi="Times New Roman"/>
                <w:b/>
                <w:sz w:val="24"/>
                <w:szCs w:val="24"/>
              </w:rPr>
            </w:pPr>
          </w:p>
        </w:tc>
        <w:tc>
          <w:tcPr>
            <w:tcW w:w="347" w:type="pct"/>
            <w:vMerge/>
            <w:tcBorders>
              <w:left w:val="single" w:sz="4" w:space="0" w:color="231F20"/>
              <w:right w:val="single" w:sz="4" w:space="0" w:color="231F20"/>
            </w:tcBorders>
          </w:tcPr>
          <w:p w:rsidR="00D41EA7" w:rsidRPr="00DE59CA" w:rsidRDefault="00D41EA7" w:rsidP="00DE59CA">
            <w:pPr>
              <w:spacing w:after="0"/>
              <w:rPr>
                <w:rFonts w:ascii="Times New Roman" w:hAnsi="Times New Roman"/>
                <w:b/>
                <w:sz w:val="24"/>
                <w:szCs w:val="24"/>
              </w:rPr>
            </w:pPr>
          </w:p>
        </w:tc>
      </w:tr>
      <w:tr w:rsidR="00D41EA7" w:rsidRPr="00DE59CA" w:rsidTr="00DE4AD0">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PrEx>
        <w:trPr>
          <w:trHeight w:val="267"/>
        </w:trPr>
        <w:tc>
          <w:tcPr>
            <w:tcW w:w="614" w:type="pct"/>
            <w:gridSpan w:val="2"/>
            <w:vMerge/>
            <w:tcBorders>
              <w:left w:val="single" w:sz="4" w:space="0" w:color="auto"/>
              <w:bottom w:val="single" w:sz="4" w:space="0" w:color="auto"/>
              <w:right w:val="single" w:sz="4" w:space="0" w:color="auto"/>
            </w:tcBorders>
          </w:tcPr>
          <w:p w:rsidR="00D41EA7" w:rsidRPr="00DE59CA" w:rsidRDefault="00D41EA7" w:rsidP="00DE59CA">
            <w:pPr>
              <w:pStyle w:val="TableParagraph"/>
              <w:spacing w:line="276" w:lineRule="auto"/>
              <w:rPr>
                <w:b/>
                <w:sz w:val="24"/>
                <w:szCs w:val="24"/>
              </w:rPr>
            </w:pPr>
          </w:p>
        </w:tc>
        <w:tc>
          <w:tcPr>
            <w:tcW w:w="2282" w:type="pct"/>
            <w:tcBorders>
              <w:top w:val="single" w:sz="4" w:space="0" w:color="auto"/>
              <w:left w:val="single" w:sz="4" w:space="0" w:color="auto"/>
              <w:bottom w:val="single" w:sz="4" w:space="0" w:color="auto"/>
              <w:right w:val="single" w:sz="4" w:space="0" w:color="auto"/>
            </w:tcBorders>
          </w:tcPr>
          <w:p w:rsidR="00D41EA7" w:rsidRPr="00DE59CA" w:rsidRDefault="00D41EA7" w:rsidP="00EB5E1E">
            <w:pPr>
              <w:pStyle w:val="TableParagraph"/>
              <w:spacing w:line="276" w:lineRule="auto"/>
              <w:jc w:val="both"/>
              <w:rPr>
                <w:sz w:val="24"/>
                <w:szCs w:val="24"/>
              </w:rPr>
            </w:pPr>
            <w:r w:rsidRPr="00DE59CA">
              <w:rPr>
                <w:b/>
                <w:bCs/>
                <w:sz w:val="24"/>
                <w:szCs w:val="24"/>
              </w:rPr>
              <w:t xml:space="preserve">Самостоятельная работа </w:t>
            </w:r>
            <w:proofErr w:type="gramStart"/>
            <w:r w:rsidRPr="00DE59CA">
              <w:rPr>
                <w:b/>
                <w:bCs/>
                <w:sz w:val="24"/>
                <w:szCs w:val="24"/>
              </w:rPr>
              <w:t>обучающихся</w:t>
            </w:r>
            <w:proofErr w:type="gramEnd"/>
          </w:p>
        </w:tc>
        <w:tc>
          <w:tcPr>
            <w:tcW w:w="570" w:type="pct"/>
            <w:tcBorders>
              <w:top w:val="single" w:sz="4" w:space="0" w:color="231F20"/>
              <w:left w:val="single" w:sz="4" w:space="0" w:color="auto"/>
              <w:bottom w:val="single" w:sz="4" w:space="0" w:color="231F20"/>
              <w:right w:val="single" w:sz="4" w:space="0" w:color="231F20"/>
            </w:tcBorders>
          </w:tcPr>
          <w:p w:rsidR="00D41EA7" w:rsidRPr="00DE59CA" w:rsidRDefault="00D41EA7" w:rsidP="00DE59CA">
            <w:pPr>
              <w:pStyle w:val="TableParagraph"/>
              <w:spacing w:line="276" w:lineRule="auto"/>
              <w:jc w:val="center"/>
              <w:rPr>
                <w:sz w:val="24"/>
                <w:szCs w:val="24"/>
              </w:rPr>
            </w:pPr>
            <w:r w:rsidRPr="00DE59CA">
              <w:rPr>
                <w:sz w:val="24"/>
                <w:szCs w:val="24"/>
              </w:rPr>
              <w:t>4</w:t>
            </w:r>
          </w:p>
        </w:tc>
        <w:tc>
          <w:tcPr>
            <w:tcW w:w="712" w:type="pct"/>
            <w:tcBorders>
              <w:top w:val="single" w:sz="4" w:space="0" w:color="231F20"/>
              <w:left w:val="single" w:sz="4" w:space="0" w:color="231F20"/>
              <w:bottom w:val="single" w:sz="4" w:space="0" w:color="231F20"/>
              <w:right w:val="single" w:sz="4" w:space="0" w:color="231F20"/>
            </w:tcBorders>
            <w:shd w:val="clear" w:color="auto" w:fill="auto"/>
          </w:tcPr>
          <w:p w:rsidR="00D41EA7" w:rsidRPr="00DE59CA" w:rsidRDefault="00D41EA7" w:rsidP="00DE59CA">
            <w:pPr>
              <w:pStyle w:val="TableParagraph"/>
              <w:spacing w:line="276" w:lineRule="auto"/>
              <w:jc w:val="center"/>
              <w:rPr>
                <w:sz w:val="24"/>
                <w:szCs w:val="24"/>
              </w:rPr>
            </w:pPr>
          </w:p>
        </w:tc>
        <w:tc>
          <w:tcPr>
            <w:tcW w:w="475" w:type="pct"/>
            <w:vMerge/>
            <w:tcBorders>
              <w:left w:val="single" w:sz="4" w:space="0" w:color="231F20"/>
              <w:right w:val="single" w:sz="4" w:space="0" w:color="231F20"/>
            </w:tcBorders>
          </w:tcPr>
          <w:p w:rsidR="00D41EA7" w:rsidRPr="00DE59CA" w:rsidRDefault="00D41EA7" w:rsidP="00DE59CA">
            <w:pPr>
              <w:spacing w:after="0"/>
              <w:rPr>
                <w:rFonts w:ascii="Times New Roman" w:hAnsi="Times New Roman"/>
                <w:b/>
                <w:sz w:val="24"/>
                <w:szCs w:val="24"/>
              </w:rPr>
            </w:pPr>
          </w:p>
        </w:tc>
        <w:tc>
          <w:tcPr>
            <w:tcW w:w="347" w:type="pct"/>
            <w:vMerge/>
            <w:tcBorders>
              <w:left w:val="single" w:sz="4" w:space="0" w:color="231F20"/>
              <w:right w:val="single" w:sz="4" w:space="0" w:color="231F20"/>
            </w:tcBorders>
          </w:tcPr>
          <w:p w:rsidR="00D41EA7" w:rsidRPr="00DE59CA" w:rsidRDefault="00D41EA7" w:rsidP="00DE59CA">
            <w:pPr>
              <w:spacing w:after="0"/>
              <w:rPr>
                <w:rFonts w:ascii="Times New Roman" w:hAnsi="Times New Roman"/>
                <w:b/>
                <w:sz w:val="24"/>
                <w:szCs w:val="24"/>
              </w:rPr>
            </w:pPr>
          </w:p>
        </w:tc>
      </w:tr>
      <w:tr w:rsidR="00D41EA7" w:rsidRPr="00DE59CA" w:rsidTr="00DE4AD0">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PrEx>
        <w:trPr>
          <w:trHeight w:val="214"/>
        </w:trPr>
        <w:tc>
          <w:tcPr>
            <w:tcW w:w="614" w:type="pct"/>
            <w:gridSpan w:val="2"/>
            <w:vMerge w:val="restart"/>
            <w:tcBorders>
              <w:top w:val="single" w:sz="4" w:space="0" w:color="auto"/>
              <w:left w:val="single" w:sz="4" w:space="0" w:color="231F20"/>
              <w:right w:val="single" w:sz="4" w:space="0" w:color="231F20"/>
            </w:tcBorders>
          </w:tcPr>
          <w:p w:rsidR="00D41EA7" w:rsidRPr="00DE59CA" w:rsidRDefault="00D41EA7" w:rsidP="00DE59CA">
            <w:pPr>
              <w:pStyle w:val="TableParagraph"/>
              <w:spacing w:line="276" w:lineRule="auto"/>
              <w:rPr>
                <w:sz w:val="24"/>
                <w:szCs w:val="24"/>
              </w:rPr>
            </w:pPr>
            <w:r w:rsidRPr="00DE59CA">
              <w:rPr>
                <w:b/>
                <w:sz w:val="24"/>
                <w:szCs w:val="24"/>
              </w:rPr>
              <w:t>Тема 1.2.</w:t>
            </w:r>
          </w:p>
          <w:p w:rsidR="00D41EA7" w:rsidRPr="00DE59CA" w:rsidRDefault="00D41EA7" w:rsidP="00DE59CA">
            <w:pPr>
              <w:pStyle w:val="TableParagraph"/>
              <w:spacing w:line="276" w:lineRule="auto"/>
              <w:rPr>
                <w:b/>
                <w:sz w:val="24"/>
                <w:szCs w:val="24"/>
              </w:rPr>
            </w:pPr>
            <w:r w:rsidRPr="00DE59CA">
              <w:rPr>
                <w:bCs/>
                <w:sz w:val="24"/>
                <w:szCs w:val="24"/>
              </w:rPr>
              <w:t>Организационные основы по защите населения и объектов экономики от ЧС мирного и военного времени</w:t>
            </w:r>
          </w:p>
        </w:tc>
        <w:tc>
          <w:tcPr>
            <w:tcW w:w="2282" w:type="pct"/>
            <w:tcBorders>
              <w:top w:val="single" w:sz="4" w:space="0" w:color="auto"/>
              <w:left w:val="single" w:sz="4" w:space="0" w:color="231F20"/>
              <w:bottom w:val="single" w:sz="4" w:space="0" w:color="231F20"/>
              <w:right w:val="single" w:sz="4" w:space="0" w:color="231F20"/>
            </w:tcBorders>
          </w:tcPr>
          <w:p w:rsidR="00D41EA7" w:rsidRPr="00DE59CA" w:rsidRDefault="00D41EA7"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r w:rsidRPr="00DE59CA">
              <w:rPr>
                <w:rFonts w:ascii="Times New Roman" w:hAnsi="Times New Roman"/>
                <w:b/>
                <w:sz w:val="24"/>
                <w:szCs w:val="24"/>
              </w:rPr>
              <w:t>Дидактические единицы, содержание</w:t>
            </w:r>
          </w:p>
        </w:tc>
        <w:tc>
          <w:tcPr>
            <w:tcW w:w="570" w:type="pct"/>
            <w:tcBorders>
              <w:top w:val="single" w:sz="4" w:space="0" w:color="231F20"/>
              <w:left w:val="single" w:sz="4" w:space="0" w:color="231F20"/>
              <w:bottom w:val="single" w:sz="4" w:space="0" w:color="231F20"/>
              <w:right w:val="single" w:sz="4" w:space="0" w:color="231F20"/>
            </w:tcBorders>
          </w:tcPr>
          <w:p w:rsidR="00D41EA7" w:rsidRPr="00DE59CA" w:rsidRDefault="00D41EA7" w:rsidP="00DE59CA">
            <w:pPr>
              <w:pStyle w:val="TableParagraph"/>
              <w:spacing w:line="276" w:lineRule="auto"/>
              <w:jc w:val="center"/>
              <w:rPr>
                <w:sz w:val="24"/>
                <w:szCs w:val="24"/>
              </w:rPr>
            </w:pPr>
          </w:p>
        </w:tc>
        <w:tc>
          <w:tcPr>
            <w:tcW w:w="712" w:type="pct"/>
            <w:tcBorders>
              <w:top w:val="single" w:sz="4" w:space="0" w:color="231F20"/>
              <w:left w:val="single" w:sz="4" w:space="0" w:color="231F20"/>
              <w:bottom w:val="single" w:sz="4" w:space="0" w:color="231F20"/>
              <w:right w:val="single" w:sz="4" w:space="0" w:color="231F20"/>
            </w:tcBorders>
          </w:tcPr>
          <w:p w:rsidR="00D41EA7" w:rsidRPr="00DE59CA" w:rsidRDefault="00D41EA7" w:rsidP="00DE59CA">
            <w:pPr>
              <w:pStyle w:val="TableParagraph"/>
              <w:spacing w:line="276" w:lineRule="auto"/>
              <w:jc w:val="center"/>
              <w:rPr>
                <w:sz w:val="24"/>
                <w:szCs w:val="24"/>
              </w:rPr>
            </w:pPr>
          </w:p>
        </w:tc>
        <w:tc>
          <w:tcPr>
            <w:tcW w:w="475" w:type="pct"/>
            <w:vMerge/>
            <w:tcBorders>
              <w:left w:val="single" w:sz="4" w:space="0" w:color="231F20"/>
              <w:right w:val="single" w:sz="4" w:space="0" w:color="231F20"/>
            </w:tcBorders>
          </w:tcPr>
          <w:p w:rsidR="00D41EA7" w:rsidRPr="00DE59CA" w:rsidRDefault="00D41EA7" w:rsidP="00DE59CA">
            <w:pPr>
              <w:spacing w:after="0"/>
              <w:rPr>
                <w:rFonts w:ascii="Times New Roman" w:hAnsi="Times New Roman"/>
                <w:b/>
                <w:sz w:val="24"/>
                <w:szCs w:val="24"/>
              </w:rPr>
            </w:pPr>
          </w:p>
        </w:tc>
        <w:tc>
          <w:tcPr>
            <w:tcW w:w="347" w:type="pct"/>
            <w:vMerge/>
            <w:tcBorders>
              <w:left w:val="single" w:sz="4" w:space="0" w:color="231F20"/>
              <w:right w:val="single" w:sz="4" w:space="0" w:color="231F20"/>
            </w:tcBorders>
          </w:tcPr>
          <w:p w:rsidR="00D41EA7" w:rsidRPr="00DE59CA" w:rsidRDefault="00D41EA7" w:rsidP="00DE59CA">
            <w:pPr>
              <w:spacing w:after="0"/>
              <w:rPr>
                <w:rFonts w:ascii="Times New Roman" w:hAnsi="Times New Roman"/>
                <w:b/>
                <w:sz w:val="24"/>
                <w:szCs w:val="24"/>
              </w:rPr>
            </w:pPr>
          </w:p>
        </w:tc>
      </w:tr>
      <w:tr w:rsidR="00D41EA7" w:rsidRPr="00DE59CA" w:rsidTr="00DE4AD0">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PrEx>
        <w:trPr>
          <w:trHeight w:val="397"/>
        </w:trPr>
        <w:tc>
          <w:tcPr>
            <w:tcW w:w="614" w:type="pct"/>
            <w:gridSpan w:val="2"/>
            <w:vMerge/>
            <w:tcBorders>
              <w:left w:val="single" w:sz="4" w:space="0" w:color="231F20"/>
              <w:right w:val="single" w:sz="4" w:space="0" w:color="231F20"/>
            </w:tcBorders>
          </w:tcPr>
          <w:p w:rsidR="00D41EA7" w:rsidRPr="00DE59CA" w:rsidRDefault="00D41EA7" w:rsidP="00DE59CA">
            <w:pPr>
              <w:pStyle w:val="TableParagraph"/>
              <w:spacing w:line="276" w:lineRule="auto"/>
              <w:rPr>
                <w:sz w:val="24"/>
                <w:szCs w:val="24"/>
              </w:rPr>
            </w:pPr>
          </w:p>
        </w:tc>
        <w:tc>
          <w:tcPr>
            <w:tcW w:w="2282" w:type="pct"/>
            <w:tcBorders>
              <w:top w:val="single" w:sz="4" w:space="0" w:color="auto"/>
              <w:left w:val="single" w:sz="4" w:space="0" w:color="231F20"/>
              <w:bottom w:val="single" w:sz="4" w:space="0" w:color="231F20"/>
              <w:right w:val="single" w:sz="4" w:space="0" w:color="231F20"/>
            </w:tcBorders>
          </w:tcPr>
          <w:p w:rsidR="00D41EA7" w:rsidRPr="00DE59CA" w:rsidRDefault="00D41EA7"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bCs/>
                <w:sz w:val="24"/>
                <w:szCs w:val="24"/>
              </w:rPr>
            </w:pPr>
            <w:r w:rsidRPr="00DE59CA">
              <w:rPr>
                <w:rFonts w:ascii="Times New Roman" w:hAnsi="Times New Roman"/>
                <w:bCs/>
                <w:sz w:val="24"/>
                <w:szCs w:val="24"/>
              </w:rPr>
              <w:t>Законодательные основы обеспечения БЖ населения и объектов экономики.</w:t>
            </w:r>
          </w:p>
          <w:p w:rsidR="00D41EA7" w:rsidRPr="00DE59CA" w:rsidRDefault="00D41EA7" w:rsidP="00DE59CA">
            <w:pPr>
              <w:pStyle w:val="TableParagraph"/>
              <w:spacing w:line="276" w:lineRule="auto"/>
              <w:jc w:val="both"/>
              <w:rPr>
                <w:sz w:val="24"/>
                <w:szCs w:val="24"/>
              </w:rPr>
            </w:pPr>
            <w:r w:rsidRPr="00DE59CA">
              <w:rPr>
                <w:bCs/>
                <w:sz w:val="24"/>
                <w:szCs w:val="24"/>
              </w:rPr>
              <w:t>МЧС России - федеральный орган управления в области защиты населения, территории и объектов экономики от ЧС. Основные задачи МЧС России в области Гражданской обороны (ГО). Российская система по ЧС (РСЧС), назначение, основные задачи, силы и средства. ГО, ее структура и задачи по защите населения и ликвидация последствий ЧС.</w:t>
            </w:r>
          </w:p>
        </w:tc>
        <w:tc>
          <w:tcPr>
            <w:tcW w:w="570" w:type="pct"/>
            <w:tcBorders>
              <w:top w:val="single" w:sz="4" w:space="0" w:color="231F20"/>
              <w:left w:val="single" w:sz="4" w:space="0" w:color="231F20"/>
              <w:bottom w:val="single" w:sz="4" w:space="0" w:color="231F20"/>
              <w:right w:val="single" w:sz="4" w:space="0" w:color="231F20"/>
            </w:tcBorders>
          </w:tcPr>
          <w:p w:rsidR="00D41EA7" w:rsidRPr="00DE59CA" w:rsidRDefault="00D41EA7" w:rsidP="00DE59CA">
            <w:pPr>
              <w:pStyle w:val="TableParagraph"/>
              <w:spacing w:line="276" w:lineRule="auto"/>
              <w:jc w:val="center"/>
              <w:rPr>
                <w:sz w:val="24"/>
                <w:szCs w:val="24"/>
              </w:rPr>
            </w:pPr>
            <w:r w:rsidRPr="00DE59CA">
              <w:rPr>
                <w:sz w:val="24"/>
                <w:szCs w:val="24"/>
              </w:rPr>
              <w:t>6</w:t>
            </w:r>
          </w:p>
        </w:tc>
        <w:tc>
          <w:tcPr>
            <w:tcW w:w="712" w:type="pct"/>
            <w:tcBorders>
              <w:top w:val="single" w:sz="4" w:space="0" w:color="231F20"/>
              <w:left w:val="single" w:sz="4" w:space="0" w:color="231F20"/>
              <w:bottom w:val="single" w:sz="4" w:space="0" w:color="231F20"/>
              <w:right w:val="single" w:sz="4" w:space="0" w:color="231F20"/>
            </w:tcBorders>
          </w:tcPr>
          <w:p w:rsidR="00D41EA7" w:rsidRPr="00DE59CA" w:rsidRDefault="00D41EA7" w:rsidP="00DE59CA">
            <w:pPr>
              <w:pStyle w:val="TableParagraph"/>
              <w:spacing w:line="276" w:lineRule="auto"/>
              <w:jc w:val="center"/>
              <w:rPr>
                <w:sz w:val="24"/>
                <w:szCs w:val="24"/>
              </w:rPr>
            </w:pPr>
          </w:p>
        </w:tc>
        <w:tc>
          <w:tcPr>
            <w:tcW w:w="475" w:type="pct"/>
            <w:vMerge/>
            <w:tcBorders>
              <w:left w:val="single" w:sz="4" w:space="0" w:color="231F20"/>
              <w:right w:val="single" w:sz="4" w:space="0" w:color="231F20"/>
            </w:tcBorders>
          </w:tcPr>
          <w:p w:rsidR="00D41EA7" w:rsidRPr="00DE59CA" w:rsidRDefault="00D41EA7" w:rsidP="00DE59CA">
            <w:pPr>
              <w:spacing w:after="0"/>
              <w:rPr>
                <w:rFonts w:ascii="Times New Roman" w:hAnsi="Times New Roman"/>
                <w:b/>
                <w:bCs/>
                <w:sz w:val="24"/>
                <w:szCs w:val="24"/>
              </w:rPr>
            </w:pPr>
          </w:p>
        </w:tc>
        <w:tc>
          <w:tcPr>
            <w:tcW w:w="347" w:type="pct"/>
            <w:vMerge/>
            <w:tcBorders>
              <w:left w:val="single" w:sz="4" w:space="0" w:color="231F20"/>
              <w:right w:val="single" w:sz="4" w:space="0" w:color="231F20"/>
            </w:tcBorders>
          </w:tcPr>
          <w:p w:rsidR="00D41EA7" w:rsidRPr="00DE59CA" w:rsidRDefault="00D41EA7" w:rsidP="00DE59CA">
            <w:pPr>
              <w:spacing w:after="0"/>
              <w:rPr>
                <w:rFonts w:ascii="Times New Roman" w:hAnsi="Times New Roman"/>
                <w:b/>
                <w:bCs/>
                <w:sz w:val="24"/>
                <w:szCs w:val="24"/>
              </w:rPr>
            </w:pPr>
          </w:p>
        </w:tc>
      </w:tr>
      <w:tr w:rsidR="00D41EA7" w:rsidRPr="00DE59CA" w:rsidTr="00DE4AD0">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PrEx>
        <w:trPr>
          <w:trHeight w:val="397"/>
        </w:trPr>
        <w:tc>
          <w:tcPr>
            <w:tcW w:w="614" w:type="pct"/>
            <w:gridSpan w:val="2"/>
            <w:vMerge/>
            <w:tcBorders>
              <w:left w:val="single" w:sz="4" w:space="0" w:color="231F20"/>
              <w:right w:val="single" w:sz="4" w:space="0" w:color="231F20"/>
            </w:tcBorders>
          </w:tcPr>
          <w:p w:rsidR="00D41EA7" w:rsidRPr="00DE59CA" w:rsidRDefault="00D41EA7" w:rsidP="00DE59CA">
            <w:pPr>
              <w:pStyle w:val="TableParagraph"/>
              <w:spacing w:line="276" w:lineRule="auto"/>
              <w:rPr>
                <w:b/>
                <w:sz w:val="24"/>
                <w:szCs w:val="24"/>
              </w:rPr>
            </w:pPr>
          </w:p>
        </w:tc>
        <w:tc>
          <w:tcPr>
            <w:tcW w:w="2282" w:type="pct"/>
            <w:tcBorders>
              <w:top w:val="single" w:sz="4" w:space="0" w:color="auto"/>
              <w:left w:val="single" w:sz="4" w:space="0" w:color="231F20"/>
              <w:bottom w:val="single" w:sz="4" w:space="0" w:color="231F20"/>
              <w:right w:val="single" w:sz="4" w:space="0" w:color="231F20"/>
            </w:tcBorders>
          </w:tcPr>
          <w:p w:rsidR="00D41EA7" w:rsidRPr="00DE59CA" w:rsidRDefault="00D41EA7"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b/>
                <w:bCs/>
                <w:sz w:val="24"/>
                <w:szCs w:val="24"/>
              </w:rPr>
            </w:pPr>
            <w:r w:rsidRPr="00DE59CA">
              <w:rPr>
                <w:rFonts w:ascii="Times New Roman" w:hAnsi="Times New Roman"/>
                <w:b/>
                <w:bCs/>
                <w:sz w:val="24"/>
                <w:szCs w:val="24"/>
              </w:rPr>
              <w:t>В том числе практических занятий и лабораторных работ</w:t>
            </w:r>
          </w:p>
        </w:tc>
        <w:tc>
          <w:tcPr>
            <w:tcW w:w="570" w:type="pct"/>
            <w:tcBorders>
              <w:top w:val="single" w:sz="4" w:space="0" w:color="231F20"/>
              <w:left w:val="single" w:sz="4" w:space="0" w:color="231F20"/>
              <w:bottom w:val="single" w:sz="4" w:space="0" w:color="231F20"/>
              <w:right w:val="single" w:sz="4" w:space="0" w:color="231F20"/>
            </w:tcBorders>
          </w:tcPr>
          <w:p w:rsidR="00D41EA7" w:rsidRPr="00DE59CA" w:rsidRDefault="00D41EA7" w:rsidP="00DE59CA">
            <w:pPr>
              <w:pStyle w:val="TableParagraph"/>
              <w:spacing w:line="276" w:lineRule="auto"/>
              <w:jc w:val="center"/>
              <w:rPr>
                <w:sz w:val="24"/>
                <w:szCs w:val="24"/>
              </w:rPr>
            </w:pPr>
          </w:p>
        </w:tc>
        <w:tc>
          <w:tcPr>
            <w:tcW w:w="712" w:type="pct"/>
            <w:tcBorders>
              <w:top w:val="single" w:sz="4" w:space="0" w:color="231F20"/>
              <w:left w:val="single" w:sz="4" w:space="0" w:color="231F20"/>
              <w:bottom w:val="single" w:sz="4" w:space="0" w:color="231F20"/>
              <w:right w:val="single" w:sz="4" w:space="0" w:color="231F20"/>
            </w:tcBorders>
            <w:shd w:val="clear" w:color="auto" w:fill="auto"/>
          </w:tcPr>
          <w:p w:rsidR="00D41EA7" w:rsidRPr="00DE59CA" w:rsidRDefault="00D41EA7" w:rsidP="00DE59CA">
            <w:pPr>
              <w:pStyle w:val="TableParagraph"/>
              <w:spacing w:line="276" w:lineRule="auto"/>
              <w:jc w:val="center"/>
              <w:rPr>
                <w:sz w:val="24"/>
                <w:szCs w:val="24"/>
              </w:rPr>
            </w:pPr>
          </w:p>
        </w:tc>
        <w:tc>
          <w:tcPr>
            <w:tcW w:w="475" w:type="pct"/>
            <w:vMerge/>
            <w:tcBorders>
              <w:left w:val="single" w:sz="4" w:space="0" w:color="231F20"/>
              <w:right w:val="single" w:sz="4" w:space="0" w:color="231F20"/>
            </w:tcBorders>
          </w:tcPr>
          <w:p w:rsidR="00D41EA7" w:rsidRPr="00DE59CA" w:rsidRDefault="00D41EA7" w:rsidP="00DE59CA">
            <w:pPr>
              <w:spacing w:after="0"/>
              <w:rPr>
                <w:rFonts w:ascii="Times New Roman" w:hAnsi="Times New Roman"/>
                <w:b/>
                <w:bCs/>
                <w:sz w:val="24"/>
                <w:szCs w:val="24"/>
              </w:rPr>
            </w:pPr>
          </w:p>
        </w:tc>
        <w:tc>
          <w:tcPr>
            <w:tcW w:w="347" w:type="pct"/>
            <w:vMerge/>
            <w:tcBorders>
              <w:left w:val="single" w:sz="4" w:space="0" w:color="231F20"/>
              <w:right w:val="single" w:sz="4" w:space="0" w:color="231F20"/>
            </w:tcBorders>
          </w:tcPr>
          <w:p w:rsidR="00D41EA7" w:rsidRPr="00DE59CA" w:rsidRDefault="00D41EA7" w:rsidP="00DE59CA">
            <w:pPr>
              <w:spacing w:after="0"/>
              <w:rPr>
                <w:rFonts w:ascii="Times New Roman" w:hAnsi="Times New Roman"/>
                <w:b/>
                <w:bCs/>
                <w:sz w:val="24"/>
                <w:szCs w:val="24"/>
              </w:rPr>
            </w:pPr>
          </w:p>
        </w:tc>
      </w:tr>
      <w:tr w:rsidR="00D41EA7" w:rsidRPr="00DE59CA" w:rsidTr="00DE4AD0">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PrEx>
        <w:trPr>
          <w:trHeight w:val="397"/>
        </w:trPr>
        <w:tc>
          <w:tcPr>
            <w:tcW w:w="614" w:type="pct"/>
            <w:gridSpan w:val="2"/>
            <w:vMerge/>
            <w:tcBorders>
              <w:left w:val="single" w:sz="4" w:space="0" w:color="231F20"/>
              <w:right w:val="single" w:sz="4" w:space="0" w:color="231F20"/>
            </w:tcBorders>
          </w:tcPr>
          <w:p w:rsidR="00D41EA7" w:rsidRPr="00DE59CA" w:rsidRDefault="00D41EA7" w:rsidP="00DE59CA">
            <w:pPr>
              <w:pStyle w:val="TableParagraph"/>
              <w:spacing w:line="276" w:lineRule="auto"/>
              <w:rPr>
                <w:b/>
                <w:sz w:val="24"/>
                <w:szCs w:val="24"/>
              </w:rPr>
            </w:pPr>
          </w:p>
        </w:tc>
        <w:tc>
          <w:tcPr>
            <w:tcW w:w="2282" w:type="pct"/>
            <w:tcBorders>
              <w:top w:val="single" w:sz="4" w:space="0" w:color="auto"/>
              <w:left w:val="single" w:sz="4" w:space="0" w:color="231F20"/>
              <w:bottom w:val="single" w:sz="4" w:space="0" w:color="231F20"/>
              <w:right w:val="single" w:sz="4" w:space="0" w:color="231F20"/>
            </w:tcBorders>
          </w:tcPr>
          <w:p w:rsidR="00D41EA7" w:rsidRPr="00DE59CA" w:rsidRDefault="00D41EA7"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bCs/>
                <w:sz w:val="24"/>
                <w:szCs w:val="24"/>
              </w:rPr>
            </w:pPr>
            <w:r w:rsidRPr="00DE59CA">
              <w:rPr>
                <w:rFonts w:ascii="Times New Roman" w:hAnsi="Times New Roman"/>
                <w:b/>
                <w:bCs/>
                <w:sz w:val="24"/>
                <w:szCs w:val="24"/>
              </w:rPr>
              <w:t>Практическое занятие № 4</w:t>
            </w:r>
            <w:proofErr w:type="gramStart"/>
            <w:r w:rsidRPr="00DE59CA">
              <w:rPr>
                <w:rFonts w:ascii="Times New Roman" w:hAnsi="Times New Roman"/>
                <w:b/>
                <w:bCs/>
                <w:sz w:val="24"/>
                <w:szCs w:val="24"/>
              </w:rPr>
              <w:t xml:space="preserve"> </w:t>
            </w:r>
            <w:r w:rsidRPr="00DE59CA">
              <w:rPr>
                <w:rFonts w:ascii="Times New Roman" w:hAnsi="Times New Roman"/>
                <w:bCs/>
                <w:sz w:val="24"/>
                <w:szCs w:val="24"/>
              </w:rPr>
              <w:t xml:space="preserve"> С</w:t>
            </w:r>
            <w:proofErr w:type="gramEnd"/>
            <w:r w:rsidRPr="00DE59CA">
              <w:rPr>
                <w:rFonts w:ascii="Times New Roman" w:hAnsi="Times New Roman"/>
                <w:bCs/>
                <w:sz w:val="24"/>
                <w:szCs w:val="24"/>
              </w:rPr>
              <w:t>оставить опись средств индивидуальной защиты и расписать порядок использования инженерных сооружений для защиты работающих и населения от ЧС.</w:t>
            </w:r>
          </w:p>
          <w:p w:rsidR="00D41EA7" w:rsidRPr="00DE59CA" w:rsidRDefault="00D41EA7"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bCs/>
                <w:sz w:val="24"/>
                <w:szCs w:val="24"/>
              </w:rPr>
            </w:pPr>
            <w:r w:rsidRPr="00DE59CA">
              <w:rPr>
                <w:rFonts w:ascii="Times New Roman" w:hAnsi="Times New Roman"/>
                <w:b/>
                <w:bCs/>
                <w:sz w:val="24"/>
                <w:szCs w:val="24"/>
              </w:rPr>
              <w:t>Практическое занятие № 5</w:t>
            </w:r>
            <w:proofErr w:type="gramStart"/>
            <w:r w:rsidRPr="00DE59CA">
              <w:rPr>
                <w:rFonts w:ascii="Times New Roman" w:hAnsi="Times New Roman"/>
                <w:b/>
                <w:bCs/>
                <w:sz w:val="24"/>
                <w:szCs w:val="24"/>
              </w:rPr>
              <w:t xml:space="preserve"> </w:t>
            </w:r>
            <w:r w:rsidRPr="00DE59CA">
              <w:rPr>
                <w:rFonts w:ascii="Times New Roman" w:hAnsi="Times New Roman"/>
                <w:sz w:val="24"/>
                <w:szCs w:val="24"/>
              </w:rPr>
              <w:t>О</w:t>
            </w:r>
            <w:proofErr w:type="gramEnd"/>
            <w:r w:rsidRPr="00DE59CA">
              <w:rPr>
                <w:rFonts w:ascii="Times New Roman" w:hAnsi="Times New Roman"/>
                <w:sz w:val="24"/>
                <w:szCs w:val="24"/>
              </w:rPr>
              <w:t>тметьте рекомендации по поведению человека, соответствующие природным опасностям (по предоставленной таблице)</w:t>
            </w:r>
          </w:p>
        </w:tc>
        <w:tc>
          <w:tcPr>
            <w:tcW w:w="570" w:type="pct"/>
            <w:tcBorders>
              <w:top w:val="single" w:sz="4" w:space="0" w:color="231F20"/>
              <w:left w:val="single" w:sz="4" w:space="0" w:color="231F20"/>
              <w:bottom w:val="single" w:sz="4" w:space="0" w:color="231F20"/>
              <w:right w:val="single" w:sz="4" w:space="0" w:color="231F20"/>
            </w:tcBorders>
          </w:tcPr>
          <w:p w:rsidR="00D41EA7" w:rsidRPr="00DE59CA" w:rsidRDefault="00D41EA7" w:rsidP="00DE59CA">
            <w:pPr>
              <w:pStyle w:val="TableParagraph"/>
              <w:spacing w:line="276" w:lineRule="auto"/>
              <w:jc w:val="center"/>
              <w:rPr>
                <w:sz w:val="24"/>
                <w:szCs w:val="24"/>
              </w:rPr>
            </w:pPr>
            <w:r w:rsidRPr="00DE59CA">
              <w:rPr>
                <w:sz w:val="24"/>
                <w:szCs w:val="24"/>
              </w:rPr>
              <w:t>2</w:t>
            </w:r>
          </w:p>
        </w:tc>
        <w:tc>
          <w:tcPr>
            <w:tcW w:w="712" w:type="pct"/>
            <w:tcBorders>
              <w:top w:val="single" w:sz="4" w:space="0" w:color="231F20"/>
              <w:left w:val="single" w:sz="4" w:space="0" w:color="231F20"/>
              <w:bottom w:val="single" w:sz="4" w:space="0" w:color="231F20"/>
              <w:right w:val="single" w:sz="4" w:space="0" w:color="231F20"/>
            </w:tcBorders>
            <w:shd w:val="clear" w:color="auto" w:fill="auto"/>
          </w:tcPr>
          <w:p w:rsidR="00D41EA7" w:rsidRPr="00DE59CA" w:rsidRDefault="00D41EA7" w:rsidP="00DE59CA">
            <w:pPr>
              <w:pStyle w:val="TableParagraph"/>
              <w:spacing w:line="276" w:lineRule="auto"/>
              <w:jc w:val="center"/>
              <w:rPr>
                <w:sz w:val="24"/>
                <w:szCs w:val="24"/>
              </w:rPr>
            </w:pPr>
          </w:p>
        </w:tc>
        <w:tc>
          <w:tcPr>
            <w:tcW w:w="475" w:type="pct"/>
            <w:vMerge/>
            <w:tcBorders>
              <w:left w:val="single" w:sz="4" w:space="0" w:color="231F20"/>
              <w:right w:val="single" w:sz="4" w:space="0" w:color="231F20"/>
            </w:tcBorders>
          </w:tcPr>
          <w:p w:rsidR="00D41EA7" w:rsidRPr="00DE59CA" w:rsidRDefault="00D41EA7" w:rsidP="00DE59CA">
            <w:pPr>
              <w:spacing w:after="0"/>
              <w:rPr>
                <w:rFonts w:ascii="Times New Roman" w:hAnsi="Times New Roman"/>
                <w:b/>
                <w:bCs/>
                <w:sz w:val="24"/>
                <w:szCs w:val="24"/>
              </w:rPr>
            </w:pPr>
          </w:p>
        </w:tc>
        <w:tc>
          <w:tcPr>
            <w:tcW w:w="347" w:type="pct"/>
            <w:vMerge/>
            <w:tcBorders>
              <w:left w:val="single" w:sz="4" w:space="0" w:color="231F20"/>
              <w:right w:val="single" w:sz="4" w:space="0" w:color="231F20"/>
            </w:tcBorders>
          </w:tcPr>
          <w:p w:rsidR="00D41EA7" w:rsidRPr="00DE59CA" w:rsidRDefault="00D41EA7" w:rsidP="00DE59CA">
            <w:pPr>
              <w:spacing w:after="0"/>
              <w:rPr>
                <w:rFonts w:ascii="Times New Roman" w:hAnsi="Times New Roman"/>
                <w:b/>
                <w:bCs/>
                <w:sz w:val="24"/>
                <w:szCs w:val="24"/>
              </w:rPr>
            </w:pPr>
          </w:p>
        </w:tc>
      </w:tr>
      <w:tr w:rsidR="00D41EA7" w:rsidRPr="00DE59CA" w:rsidTr="00DE4AD0">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PrEx>
        <w:trPr>
          <w:trHeight w:val="397"/>
        </w:trPr>
        <w:tc>
          <w:tcPr>
            <w:tcW w:w="614" w:type="pct"/>
            <w:gridSpan w:val="2"/>
            <w:vMerge/>
            <w:tcBorders>
              <w:left w:val="single" w:sz="4" w:space="0" w:color="231F20"/>
              <w:bottom w:val="single" w:sz="4" w:space="0" w:color="231F20"/>
              <w:right w:val="single" w:sz="4" w:space="0" w:color="231F20"/>
            </w:tcBorders>
          </w:tcPr>
          <w:p w:rsidR="00D41EA7" w:rsidRPr="00DE59CA" w:rsidRDefault="00D41EA7" w:rsidP="00DE59CA">
            <w:pPr>
              <w:spacing w:after="0"/>
              <w:rPr>
                <w:rFonts w:ascii="Times New Roman" w:hAnsi="Times New Roman"/>
                <w:sz w:val="24"/>
                <w:szCs w:val="24"/>
              </w:rPr>
            </w:pPr>
          </w:p>
        </w:tc>
        <w:tc>
          <w:tcPr>
            <w:tcW w:w="2282" w:type="pct"/>
            <w:tcBorders>
              <w:top w:val="single" w:sz="4" w:space="0" w:color="231F20"/>
              <w:left w:val="single" w:sz="4" w:space="0" w:color="231F20"/>
              <w:bottom w:val="single" w:sz="4" w:space="0" w:color="231F20"/>
              <w:right w:val="single" w:sz="4" w:space="0" w:color="231F20"/>
            </w:tcBorders>
          </w:tcPr>
          <w:p w:rsidR="00D41EA7" w:rsidRPr="00DE59CA" w:rsidRDefault="00D41EA7" w:rsidP="00EB5E1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b/>
                <w:bCs/>
                <w:sz w:val="24"/>
                <w:szCs w:val="24"/>
              </w:rPr>
            </w:pPr>
            <w:r w:rsidRPr="00DE59CA">
              <w:rPr>
                <w:rFonts w:ascii="Times New Roman" w:hAnsi="Times New Roman"/>
                <w:b/>
                <w:bCs/>
                <w:sz w:val="24"/>
                <w:szCs w:val="24"/>
              </w:rPr>
              <w:t xml:space="preserve">Самостоятельная работа </w:t>
            </w:r>
            <w:proofErr w:type="gramStart"/>
            <w:r w:rsidRPr="00DE59CA">
              <w:rPr>
                <w:rFonts w:ascii="Times New Roman" w:hAnsi="Times New Roman"/>
                <w:b/>
                <w:bCs/>
                <w:sz w:val="24"/>
                <w:szCs w:val="24"/>
              </w:rPr>
              <w:t>обучающихся</w:t>
            </w:r>
            <w:proofErr w:type="gramEnd"/>
          </w:p>
        </w:tc>
        <w:tc>
          <w:tcPr>
            <w:tcW w:w="570" w:type="pct"/>
            <w:tcBorders>
              <w:top w:val="single" w:sz="4" w:space="0" w:color="231F20"/>
              <w:left w:val="single" w:sz="4" w:space="0" w:color="231F20"/>
              <w:bottom w:val="single" w:sz="4" w:space="0" w:color="231F20"/>
              <w:right w:val="single" w:sz="4" w:space="0" w:color="231F20"/>
            </w:tcBorders>
          </w:tcPr>
          <w:p w:rsidR="00D41EA7" w:rsidRPr="00DE59CA" w:rsidRDefault="00D41EA7" w:rsidP="00DE59CA">
            <w:pPr>
              <w:pStyle w:val="TableParagraph"/>
              <w:spacing w:line="276" w:lineRule="auto"/>
              <w:jc w:val="center"/>
              <w:rPr>
                <w:sz w:val="24"/>
                <w:szCs w:val="24"/>
              </w:rPr>
            </w:pPr>
            <w:r w:rsidRPr="00DE59CA">
              <w:rPr>
                <w:sz w:val="24"/>
                <w:szCs w:val="24"/>
              </w:rPr>
              <w:t>4</w:t>
            </w:r>
          </w:p>
        </w:tc>
        <w:tc>
          <w:tcPr>
            <w:tcW w:w="712" w:type="pct"/>
            <w:tcBorders>
              <w:top w:val="single" w:sz="4" w:space="0" w:color="231F20"/>
              <w:left w:val="single" w:sz="4" w:space="0" w:color="231F20"/>
              <w:bottom w:val="single" w:sz="4" w:space="0" w:color="231F20"/>
              <w:right w:val="single" w:sz="4" w:space="0" w:color="231F20"/>
            </w:tcBorders>
            <w:shd w:val="clear" w:color="auto" w:fill="auto"/>
          </w:tcPr>
          <w:p w:rsidR="00D41EA7" w:rsidRPr="00DE59CA" w:rsidRDefault="00D41EA7" w:rsidP="00DE59CA">
            <w:pPr>
              <w:spacing w:after="0"/>
              <w:rPr>
                <w:rFonts w:ascii="Times New Roman" w:hAnsi="Times New Roman"/>
                <w:sz w:val="24"/>
                <w:szCs w:val="24"/>
              </w:rPr>
            </w:pPr>
          </w:p>
        </w:tc>
        <w:tc>
          <w:tcPr>
            <w:tcW w:w="475" w:type="pct"/>
            <w:vMerge/>
            <w:tcBorders>
              <w:left w:val="single" w:sz="4" w:space="0" w:color="231F20"/>
              <w:right w:val="single" w:sz="4" w:space="0" w:color="231F20"/>
            </w:tcBorders>
          </w:tcPr>
          <w:p w:rsidR="00D41EA7" w:rsidRPr="00DE59CA" w:rsidRDefault="00D41EA7" w:rsidP="00DE59CA">
            <w:pPr>
              <w:spacing w:after="0"/>
              <w:rPr>
                <w:rFonts w:ascii="Times New Roman" w:hAnsi="Times New Roman"/>
                <w:b/>
                <w:bCs/>
                <w:sz w:val="24"/>
                <w:szCs w:val="24"/>
              </w:rPr>
            </w:pPr>
          </w:p>
        </w:tc>
        <w:tc>
          <w:tcPr>
            <w:tcW w:w="347" w:type="pct"/>
            <w:vMerge/>
            <w:tcBorders>
              <w:left w:val="single" w:sz="4" w:space="0" w:color="231F20"/>
              <w:right w:val="single" w:sz="4" w:space="0" w:color="231F20"/>
            </w:tcBorders>
          </w:tcPr>
          <w:p w:rsidR="00D41EA7" w:rsidRPr="00DE59CA" w:rsidRDefault="00D41EA7" w:rsidP="00DE59CA">
            <w:pPr>
              <w:spacing w:after="0"/>
              <w:rPr>
                <w:rFonts w:ascii="Times New Roman" w:hAnsi="Times New Roman"/>
                <w:b/>
                <w:bCs/>
                <w:sz w:val="24"/>
                <w:szCs w:val="24"/>
              </w:rPr>
            </w:pPr>
          </w:p>
        </w:tc>
      </w:tr>
      <w:tr w:rsidR="00D41EA7" w:rsidRPr="00DE59CA" w:rsidTr="00DE4AD0">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PrEx>
        <w:trPr>
          <w:trHeight w:val="397"/>
        </w:trPr>
        <w:tc>
          <w:tcPr>
            <w:tcW w:w="614" w:type="pct"/>
            <w:gridSpan w:val="2"/>
            <w:vMerge w:val="restart"/>
            <w:tcBorders>
              <w:left w:val="single" w:sz="4" w:space="0" w:color="231F20"/>
              <w:right w:val="single" w:sz="4" w:space="0" w:color="231F20"/>
            </w:tcBorders>
          </w:tcPr>
          <w:p w:rsidR="00D41EA7" w:rsidRPr="00DE59CA" w:rsidRDefault="00D41EA7" w:rsidP="00DE59CA">
            <w:pPr>
              <w:pStyle w:val="TableParagraph"/>
              <w:spacing w:line="276" w:lineRule="auto"/>
              <w:rPr>
                <w:sz w:val="24"/>
                <w:szCs w:val="24"/>
              </w:rPr>
            </w:pPr>
            <w:r w:rsidRPr="00DE59CA">
              <w:rPr>
                <w:b/>
                <w:sz w:val="24"/>
                <w:szCs w:val="24"/>
              </w:rPr>
              <w:t>Тема 1.3.</w:t>
            </w:r>
          </w:p>
          <w:p w:rsidR="00D41EA7" w:rsidRPr="00DE59CA" w:rsidRDefault="00D41EA7" w:rsidP="00DE59CA">
            <w:pPr>
              <w:spacing w:after="0"/>
              <w:rPr>
                <w:rFonts w:ascii="Times New Roman" w:hAnsi="Times New Roman"/>
                <w:b/>
                <w:sz w:val="24"/>
                <w:szCs w:val="24"/>
              </w:rPr>
            </w:pPr>
            <w:r w:rsidRPr="00DE59CA">
              <w:rPr>
                <w:rFonts w:ascii="Times New Roman" w:hAnsi="Times New Roman"/>
                <w:bCs/>
                <w:sz w:val="24"/>
                <w:szCs w:val="24"/>
              </w:rPr>
              <w:t xml:space="preserve">Организация защиты населения и </w:t>
            </w:r>
            <w:r w:rsidRPr="00DE59CA">
              <w:rPr>
                <w:rFonts w:ascii="Times New Roman" w:hAnsi="Times New Roman"/>
                <w:bCs/>
                <w:sz w:val="24"/>
                <w:szCs w:val="24"/>
              </w:rPr>
              <w:lastRenderedPageBreak/>
              <w:t>объектов экономики от ЧС мирного и военного времени</w:t>
            </w:r>
          </w:p>
        </w:tc>
        <w:tc>
          <w:tcPr>
            <w:tcW w:w="2282" w:type="pct"/>
            <w:tcBorders>
              <w:top w:val="single" w:sz="4" w:space="0" w:color="231F20"/>
              <w:left w:val="single" w:sz="4" w:space="0" w:color="231F20"/>
              <w:bottom w:val="single" w:sz="4" w:space="0" w:color="231F20"/>
              <w:right w:val="single" w:sz="4" w:space="0" w:color="231F20"/>
            </w:tcBorders>
          </w:tcPr>
          <w:p w:rsidR="00D41EA7" w:rsidRPr="00DE59CA" w:rsidRDefault="00D41EA7"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r w:rsidRPr="00DE59CA">
              <w:rPr>
                <w:rFonts w:ascii="Times New Roman" w:hAnsi="Times New Roman"/>
                <w:b/>
                <w:sz w:val="24"/>
                <w:szCs w:val="24"/>
              </w:rPr>
              <w:lastRenderedPageBreak/>
              <w:t>Дидактические единицы, содержание</w:t>
            </w:r>
          </w:p>
        </w:tc>
        <w:tc>
          <w:tcPr>
            <w:tcW w:w="570" w:type="pct"/>
            <w:tcBorders>
              <w:top w:val="single" w:sz="4" w:space="0" w:color="231F20"/>
              <w:left w:val="single" w:sz="4" w:space="0" w:color="231F20"/>
              <w:bottom w:val="single" w:sz="4" w:space="0" w:color="231F20"/>
              <w:right w:val="single" w:sz="4" w:space="0" w:color="231F20"/>
            </w:tcBorders>
          </w:tcPr>
          <w:p w:rsidR="00D41EA7" w:rsidRPr="00DE59CA" w:rsidRDefault="00D41EA7" w:rsidP="00DE59CA">
            <w:pPr>
              <w:pStyle w:val="TableParagraph"/>
              <w:spacing w:line="276" w:lineRule="auto"/>
              <w:jc w:val="center"/>
              <w:rPr>
                <w:sz w:val="24"/>
                <w:szCs w:val="24"/>
              </w:rPr>
            </w:pPr>
          </w:p>
        </w:tc>
        <w:tc>
          <w:tcPr>
            <w:tcW w:w="712" w:type="pct"/>
            <w:tcBorders>
              <w:top w:val="single" w:sz="4" w:space="0" w:color="231F20"/>
              <w:left w:val="single" w:sz="4" w:space="0" w:color="231F20"/>
              <w:bottom w:val="single" w:sz="4" w:space="0" w:color="231F20"/>
              <w:right w:val="single" w:sz="4" w:space="0" w:color="231F20"/>
            </w:tcBorders>
          </w:tcPr>
          <w:p w:rsidR="00D41EA7" w:rsidRPr="00DE59CA" w:rsidRDefault="00D41EA7" w:rsidP="00DE59CA">
            <w:pPr>
              <w:spacing w:after="0"/>
              <w:jc w:val="center"/>
              <w:rPr>
                <w:rFonts w:ascii="Times New Roman" w:hAnsi="Times New Roman"/>
                <w:sz w:val="24"/>
                <w:szCs w:val="24"/>
              </w:rPr>
            </w:pPr>
          </w:p>
        </w:tc>
        <w:tc>
          <w:tcPr>
            <w:tcW w:w="475" w:type="pct"/>
            <w:vMerge/>
            <w:tcBorders>
              <w:left w:val="single" w:sz="4" w:space="0" w:color="231F20"/>
              <w:right w:val="single" w:sz="4" w:space="0" w:color="231F20"/>
            </w:tcBorders>
          </w:tcPr>
          <w:p w:rsidR="00D41EA7" w:rsidRPr="00DE59CA" w:rsidRDefault="00D41EA7" w:rsidP="00DE59CA">
            <w:pPr>
              <w:spacing w:after="0"/>
              <w:rPr>
                <w:rFonts w:ascii="Times New Roman" w:hAnsi="Times New Roman"/>
                <w:b/>
                <w:bCs/>
                <w:sz w:val="24"/>
                <w:szCs w:val="24"/>
              </w:rPr>
            </w:pPr>
          </w:p>
        </w:tc>
        <w:tc>
          <w:tcPr>
            <w:tcW w:w="347" w:type="pct"/>
            <w:vMerge/>
            <w:tcBorders>
              <w:left w:val="single" w:sz="4" w:space="0" w:color="231F20"/>
              <w:right w:val="single" w:sz="4" w:space="0" w:color="231F20"/>
            </w:tcBorders>
          </w:tcPr>
          <w:p w:rsidR="00D41EA7" w:rsidRPr="00DE59CA" w:rsidRDefault="00D41EA7" w:rsidP="00DE59CA">
            <w:pPr>
              <w:spacing w:after="0"/>
              <w:rPr>
                <w:rFonts w:ascii="Times New Roman" w:hAnsi="Times New Roman"/>
                <w:b/>
                <w:bCs/>
                <w:sz w:val="24"/>
                <w:szCs w:val="24"/>
              </w:rPr>
            </w:pPr>
          </w:p>
        </w:tc>
      </w:tr>
      <w:tr w:rsidR="00D41EA7" w:rsidRPr="00DE59CA" w:rsidTr="00DE4AD0">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PrEx>
        <w:trPr>
          <w:trHeight w:val="397"/>
        </w:trPr>
        <w:tc>
          <w:tcPr>
            <w:tcW w:w="614" w:type="pct"/>
            <w:gridSpan w:val="2"/>
            <w:vMerge/>
            <w:tcBorders>
              <w:left w:val="single" w:sz="4" w:space="0" w:color="231F20"/>
              <w:right w:val="single" w:sz="4" w:space="0" w:color="231F20"/>
            </w:tcBorders>
          </w:tcPr>
          <w:p w:rsidR="00D41EA7" w:rsidRPr="00DE59CA" w:rsidRDefault="00D41EA7" w:rsidP="00DE59CA">
            <w:pPr>
              <w:spacing w:after="0"/>
              <w:rPr>
                <w:rFonts w:ascii="Times New Roman" w:hAnsi="Times New Roman"/>
                <w:sz w:val="24"/>
                <w:szCs w:val="24"/>
              </w:rPr>
            </w:pPr>
          </w:p>
        </w:tc>
        <w:tc>
          <w:tcPr>
            <w:tcW w:w="2282" w:type="pct"/>
            <w:tcBorders>
              <w:top w:val="single" w:sz="4" w:space="0" w:color="231F20"/>
              <w:left w:val="single" w:sz="4" w:space="0" w:color="231F20"/>
              <w:bottom w:val="single" w:sz="4" w:space="0" w:color="231F20"/>
              <w:right w:val="single" w:sz="4" w:space="0" w:color="231F20"/>
            </w:tcBorders>
          </w:tcPr>
          <w:p w:rsidR="00D41EA7" w:rsidRPr="00DE59CA" w:rsidRDefault="00D41EA7"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b/>
                <w:bCs/>
                <w:sz w:val="24"/>
                <w:szCs w:val="24"/>
              </w:rPr>
            </w:pPr>
            <w:r w:rsidRPr="00DE59CA">
              <w:rPr>
                <w:rFonts w:ascii="Times New Roman" w:hAnsi="Times New Roman"/>
                <w:bCs/>
                <w:sz w:val="24"/>
                <w:szCs w:val="24"/>
              </w:rPr>
              <w:t xml:space="preserve">Деятельность государства в области защиты населения и объектов экономики. Инженерная защита населения от ЧС, порядок их использования. Организация и выполнение </w:t>
            </w:r>
            <w:r w:rsidRPr="00DE59CA">
              <w:rPr>
                <w:rFonts w:ascii="Times New Roman" w:hAnsi="Times New Roman"/>
                <w:bCs/>
                <w:sz w:val="24"/>
                <w:szCs w:val="24"/>
              </w:rPr>
              <w:lastRenderedPageBreak/>
              <w:t>эвакуационных мероприятий. Применение индивидуальных средств защиты органов дыхания, кожи и средств медицинской защиты в ЧС. Организация аварийно-спасательных работ в зонах ЧС.</w:t>
            </w:r>
          </w:p>
        </w:tc>
        <w:tc>
          <w:tcPr>
            <w:tcW w:w="570" w:type="pct"/>
            <w:tcBorders>
              <w:top w:val="single" w:sz="4" w:space="0" w:color="231F20"/>
              <w:left w:val="single" w:sz="4" w:space="0" w:color="231F20"/>
              <w:bottom w:val="single" w:sz="4" w:space="0" w:color="231F20"/>
              <w:right w:val="single" w:sz="4" w:space="0" w:color="231F20"/>
            </w:tcBorders>
          </w:tcPr>
          <w:p w:rsidR="00D41EA7" w:rsidRPr="00DE59CA" w:rsidRDefault="00D41EA7" w:rsidP="00DE59CA">
            <w:pPr>
              <w:pStyle w:val="TableParagraph"/>
              <w:spacing w:line="276" w:lineRule="auto"/>
              <w:jc w:val="center"/>
              <w:rPr>
                <w:sz w:val="24"/>
                <w:szCs w:val="24"/>
              </w:rPr>
            </w:pPr>
            <w:r w:rsidRPr="00DE59CA">
              <w:rPr>
                <w:sz w:val="24"/>
                <w:szCs w:val="24"/>
              </w:rPr>
              <w:lastRenderedPageBreak/>
              <w:t>6</w:t>
            </w:r>
          </w:p>
        </w:tc>
        <w:tc>
          <w:tcPr>
            <w:tcW w:w="712" w:type="pct"/>
            <w:tcBorders>
              <w:top w:val="single" w:sz="4" w:space="0" w:color="231F20"/>
              <w:left w:val="single" w:sz="4" w:space="0" w:color="231F20"/>
              <w:bottom w:val="single" w:sz="4" w:space="0" w:color="231F20"/>
              <w:right w:val="single" w:sz="4" w:space="0" w:color="231F20"/>
            </w:tcBorders>
          </w:tcPr>
          <w:p w:rsidR="00D41EA7" w:rsidRPr="00DE59CA" w:rsidRDefault="00D41EA7" w:rsidP="00DE59CA">
            <w:pPr>
              <w:spacing w:after="0"/>
              <w:jc w:val="center"/>
              <w:rPr>
                <w:rFonts w:ascii="Times New Roman" w:hAnsi="Times New Roman"/>
                <w:sz w:val="24"/>
                <w:szCs w:val="24"/>
              </w:rPr>
            </w:pPr>
          </w:p>
        </w:tc>
        <w:tc>
          <w:tcPr>
            <w:tcW w:w="475" w:type="pct"/>
            <w:vMerge/>
            <w:tcBorders>
              <w:left w:val="single" w:sz="4" w:space="0" w:color="231F20"/>
              <w:right w:val="single" w:sz="4" w:space="0" w:color="231F20"/>
            </w:tcBorders>
          </w:tcPr>
          <w:p w:rsidR="00D41EA7" w:rsidRPr="00DE59CA" w:rsidRDefault="00D41EA7" w:rsidP="00DE59CA">
            <w:pPr>
              <w:spacing w:after="0"/>
              <w:rPr>
                <w:rFonts w:ascii="Times New Roman" w:hAnsi="Times New Roman"/>
                <w:b/>
                <w:bCs/>
                <w:sz w:val="24"/>
                <w:szCs w:val="24"/>
              </w:rPr>
            </w:pPr>
          </w:p>
        </w:tc>
        <w:tc>
          <w:tcPr>
            <w:tcW w:w="347" w:type="pct"/>
            <w:vMerge/>
            <w:tcBorders>
              <w:left w:val="single" w:sz="4" w:space="0" w:color="231F20"/>
              <w:right w:val="single" w:sz="4" w:space="0" w:color="231F20"/>
            </w:tcBorders>
          </w:tcPr>
          <w:p w:rsidR="00D41EA7" w:rsidRPr="00DE59CA" w:rsidRDefault="00D41EA7" w:rsidP="00DE59CA">
            <w:pPr>
              <w:spacing w:after="0"/>
              <w:rPr>
                <w:rFonts w:ascii="Times New Roman" w:hAnsi="Times New Roman"/>
                <w:b/>
                <w:bCs/>
                <w:sz w:val="24"/>
                <w:szCs w:val="24"/>
              </w:rPr>
            </w:pPr>
          </w:p>
        </w:tc>
      </w:tr>
      <w:tr w:rsidR="00D41EA7" w:rsidRPr="00DE59CA" w:rsidTr="00DE4AD0">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PrEx>
        <w:trPr>
          <w:trHeight w:val="223"/>
        </w:trPr>
        <w:tc>
          <w:tcPr>
            <w:tcW w:w="614" w:type="pct"/>
            <w:gridSpan w:val="2"/>
            <w:vMerge/>
            <w:tcBorders>
              <w:left w:val="single" w:sz="4" w:space="0" w:color="231F20"/>
              <w:right w:val="single" w:sz="4" w:space="0" w:color="231F20"/>
            </w:tcBorders>
          </w:tcPr>
          <w:p w:rsidR="00D41EA7" w:rsidRPr="00DE59CA" w:rsidRDefault="00D41EA7" w:rsidP="00DE59CA">
            <w:pPr>
              <w:pStyle w:val="TableParagraph"/>
              <w:spacing w:line="276" w:lineRule="auto"/>
              <w:rPr>
                <w:b/>
                <w:sz w:val="24"/>
                <w:szCs w:val="24"/>
              </w:rPr>
            </w:pPr>
          </w:p>
        </w:tc>
        <w:tc>
          <w:tcPr>
            <w:tcW w:w="2282" w:type="pct"/>
            <w:tcBorders>
              <w:top w:val="single" w:sz="4" w:space="0" w:color="231F20"/>
              <w:left w:val="single" w:sz="4" w:space="0" w:color="231F20"/>
              <w:bottom w:val="single" w:sz="4" w:space="0" w:color="231F20"/>
              <w:right w:val="single" w:sz="4" w:space="0" w:color="231F20"/>
            </w:tcBorders>
          </w:tcPr>
          <w:p w:rsidR="00D41EA7" w:rsidRPr="00DE59CA" w:rsidRDefault="00D41EA7"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b/>
                <w:bCs/>
                <w:sz w:val="24"/>
                <w:szCs w:val="24"/>
              </w:rPr>
            </w:pPr>
            <w:r w:rsidRPr="00DE59CA">
              <w:rPr>
                <w:rFonts w:ascii="Times New Roman" w:hAnsi="Times New Roman"/>
                <w:b/>
                <w:bCs/>
                <w:sz w:val="24"/>
                <w:szCs w:val="24"/>
              </w:rPr>
              <w:t>В том числе практических занятий и лабораторных работ</w:t>
            </w:r>
          </w:p>
        </w:tc>
        <w:tc>
          <w:tcPr>
            <w:tcW w:w="570" w:type="pct"/>
            <w:tcBorders>
              <w:top w:val="single" w:sz="4" w:space="0" w:color="231F20"/>
              <w:left w:val="single" w:sz="4" w:space="0" w:color="231F20"/>
              <w:bottom w:val="single" w:sz="4" w:space="0" w:color="231F20"/>
              <w:right w:val="single" w:sz="4" w:space="0" w:color="231F20"/>
            </w:tcBorders>
          </w:tcPr>
          <w:p w:rsidR="00D41EA7" w:rsidRPr="00DE59CA" w:rsidRDefault="00D41EA7" w:rsidP="00DE59CA">
            <w:pPr>
              <w:pStyle w:val="TableParagraph"/>
              <w:spacing w:line="276" w:lineRule="auto"/>
              <w:jc w:val="center"/>
              <w:rPr>
                <w:sz w:val="24"/>
                <w:szCs w:val="24"/>
              </w:rPr>
            </w:pPr>
          </w:p>
        </w:tc>
        <w:tc>
          <w:tcPr>
            <w:tcW w:w="712" w:type="pct"/>
            <w:tcBorders>
              <w:top w:val="single" w:sz="4" w:space="0" w:color="231F20"/>
              <w:left w:val="single" w:sz="4" w:space="0" w:color="231F20"/>
              <w:bottom w:val="single" w:sz="4" w:space="0" w:color="231F20"/>
              <w:right w:val="single" w:sz="4" w:space="0" w:color="231F20"/>
            </w:tcBorders>
            <w:shd w:val="clear" w:color="auto" w:fill="auto"/>
          </w:tcPr>
          <w:p w:rsidR="00D41EA7" w:rsidRPr="00DE59CA" w:rsidRDefault="00D41EA7" w:rsidP="00DE59CA">
            <w:pPr>
              <w:spacing w:after="0"/>
              <w:rPr>
                <w:rFonts w:ascii="Times New Roman" w:hAnsi="Times New Roman"/>
                <w:sz w:val="24"/>
                <w:szCs w:val="24"/>
              </w:rPr>
            </w:pPr>
          </w:p>
        </w:tc>
        <w:tc>
          <w:tcPr>
            <w:tcW w:w="475" w:type="pct"/>
            <w:vMerge/>
            <w:tcBorders>
              <w:left w:val="single" w:sz="4" w:space="0" w:color="231F20"/>
              <w:right w:val="single" w:sz="4" w:space="0" w:color="231F20"/>
            </w:tcBorders>
          </w:tcPr>
          <w:p w:rsidR="00D41EA7" w:rsidRPr="00DE59CA" w:rsidRDefault="00D41EA7" w:rsidP="00DE59CA">
            <w:pPr>
              <w:spacing w:after="0"/>
              <w:rPr>
                <w:rFonts w:ascii="Times New Roman" w:hAnsi="Times New Roman"/>
                <w:b/>
                <w:sz w:val="24"/>
                <w:szCs w:val="24"/>
              </w:rPr>
            </w:pPr>
          </w:p>
        </w:tc>
        <w:tc>
          <w:tcPr>
            <w:tcW w:w="347" w:type="pct"/>
            <w:vMerge/>
            <w:tcBorders>
              <w:left w:val="single" w:sz="4" w:space="0" w:color="231F20"/>
              <w:right w:val="single" w:sz="4" w:space="0" w:color="231F20"/>
            </w:tcBorders>
          </w:tcPr>
          <w:p w:rsidR="00D41EA7" w:rsidRPr="00DE59CA" w:rsidRDefault="00D41EA7" w:rsidP="00DE59CA">
            <w:pPr>
              <w:spacing w:after="0"/>
              <w:rPr>
                <w:rFonts w:ascii="Times New Roman" w:hAnsi="Times New Roman"/>
                <w:b/>
                <w:sz w:val="24"/>
                <w:szCs w:val="24"/>
              </w:rPr>
            </w:pPr>
          </w:p>
        </w:tc>
      </w:tr>
      <w:tr w:rsidR="00D41EA7" w:rsidRPr="00DE59CA" w:rsidTr="00DE4AD0">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PrEx>
        <w:trPr>
          <w:trHeight w:val="397"/>
        </w:trPr>
        <w:tc>
          <w:tcPr>
            <w:tcW w:w="614" w:type="pct"/>
            <w:gridSpan w:val="2"/>
            <w:vMerge/>
            <w:tcBorders>
              <w:left w:val="single" w:sz="4" w:space="0" w:color="231F20"/>
              <w:right w:val="single" w:sz="4" w:space="0" w:color="231F20"/>
            </w:tcBorders>
          </w:tcPr>
          <w:p w:rsidR="00D41EA7" w:rsidRPr="00DE59CA" w:rsidRDefault="00D41EA7" w:rsidP="00DE59CA">
            <w:pPr>
              <w:pStyle w:val="TableParagraph"/>
              <w:spacing w:line="276" w:lineRule="auto"/>
              <w:rPr>
                <w:b/>
                <w:sz w:val="24"/>
                <w:szCs w:val="24"/>
              </w:rPr>
            </w:pPr>
          </w:p>
        </w:tc>
        <w:tc>
          <w:tcPr>
            <w:tcW w:w="2282" w:type="pct"/>
            <w:tcBorders>
              <w:top w:val="single" w:sz="4" w:space="0" w:color="231F20"/>
              <w:left w:val="single" w:sz="4" w:space="0" w:color="231F20"/>
              <w:bottom w:val="single" w:sz="4" w:space="0" w:color="231F20"/>
              <w:right w:val="single" w:sz="4" w:space="0" w:color="231F20"/>
            </w:tcBorders>
          </w:tcPr>
          <w:p w:rsidR="00D41EA7" w:rsidRPr="00DE59CA" w:rsidRDefault="00D41EA7"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bCs/>
                <w:sz w:val="24"/>
                <w:szCs w:val="24"/>
              </w:rPr>
            </w:pPr>
            <w:r w:rsidRPr="00DE59CA">
              <w:rPr>
                <w:rFonts w:ascii="Times New Roman" w:hAnsi="Times New Roman"/>
                <w:b/>
                <w:bCs/>
                <w:sz w:val="24"/>
                <w:szCs w:val="24"/>
              </w:rPr>
              <w:t>Практическое занятие № 6</w:t>
            </w:r>
            <w:proofErr w:type="gramStart"/>
            <w:r w:rsidRPr="00DE59CA">
              <w:rPr>
                <w:rFonts w:ascii="Times New Roman" w:hAnsi="Times New Roman"/>
                <w:b/>
                <w:bCs/>
                <w:sz w:val="24"/>
                <w:szCs w:val="24"/>
              </w:rPr>
              <w:t xml:space="preserve"> </w:t>
            </w:r>
            <w:r w:rsidRPr="00DE59CA">
              <w:rPr>
                <w:rFonts w:ascii="Times New Roman" w:hAnsi="Times New Roman"/>
                <w:bCs/>
                <w:sz w:val="24"/>
                <w:szCs w:val="24"/>
              </w:rPr>
              <w:t>С</w:t>
            </w:r>
            <w:proofErr w:type="gramEnd"/>
            <w:r w:rsidRPr="00DE59CA">
              <w:rPr>
                <w:rFonts w:ascii="Times New Roman" w:hAnsi="Times New Roman"/>
                <w:bCs/>
                <w:sz w:val="24"/>
                <w:szCs w:val="24"/>
              </w:rPr>
              <w:t xml:space="preserve">оставить план в организации аварийно-спасательных работ и выполнение неотложных работ при ликвидации ЧС. </w:t>
            </w:r>
          </w:p>
          <w:p w:rsidR="00D41EA7" w:rsidRPr="00DE59CA" w:rsidRDefault="00D41EA7"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bCs/>
                <w:sz w:val="24"/>
                <w:szCs w:val="24"/>
              </w:rPr>
            </w:pPr>
            <w:r w:rsidRPr="00DE59CA">
              <w:rPr>
                <w:rFonts w:ascii="Times New Roman" w:hAnsi="Times New Roman"/>
                <w:b/>
                <w:bCs/>
                <w:sz w:val="24"/>
                <w:szCs w:val="24"/>
              </w:rPr>
              <w:t xml:space="preserve">Практическое занятие № 7 </w:t>
            </w:r>
            <w:r w:rsidRPr="00DE59CA">
              <w:rPr>
                <w:rFonts w:ascii="Times New Roman" w:hAnsi="Times New Roman"/>
                <w:sz w:val="24"/>
                <w:szCs w:val="24"/>
              </w:rPr>
              <w:t> Решение ситуационной задачи «Действия при захвате заложников»</w:t>
            </w:r>
          </w:p>
        </w:tc>
        <w:tc>
          <w:tcPr>
            <w:tcW w:w="570" w:type="pct"/>
            <w:tcBorders>
              <w:top w:val="single" w:sz="4" w:space="0" w:color="231F20"/>
              <w:left w:val="single" w:sz="4" w:space="0" w:color="231F20"/>
              <w:bottom w:val="single" w:sz="4" w:space="0" w:color="231F20"/>
              <w:right w:val="single" w:sz="4" w:space="0" w:color="231F20"/>
            </w:tcBorders>
          </w:tcPr>
          <w:p w:rsidR="00D41EA7" w:rsidRPr="00DE59CA" w:rsidRDefault="00D41EA7" w:rsidP="00DE59CA">
            <w:pPr>
              <w:pStyle w:val="TableParagraph"/>
              <w:spacing w:line="276" w:lineRule="auto"/>
              <w:jc w:val="center"/>
              <w:rPr>
                <w:sz w:val="24"/>
                <w:szCs w:val="24"/>
              </w:rPr>
            </w:pPr>
            <w:r w:rsidRPr="00DE59CA">
              <w:rPr>
                <w:sz w:val="24"/>
                <w:szCs w:val="24"/>
              </w:rPr>
              <w:t>2</w:t>
            </w:r>
          </w:p>
        </w:tc>
        <w:tc>
          <w:tcPr>
            <w:tcW w:w="712" w:type="pct"/>
            <w:tcBorders>
              <w:top w:val="single" w:sz="4" w:space="0" w:color="231F20"/>
              <w:left w:val="single" w:sz="4" w:space="0" w:color="231F20"/>
              <w:bottom w:val="single" w:sz="4" w:space="0" w:color="231F20"/>
              <w:right w:val="single" w:sz="4" w:space="0" w:color="231F20"/>
            </w:tcBorders>
            <w:shd w:val="clear" w:color="auto" w:fill="auto"/>
          </w:tcPr>
          <w:p w:rsidR="00D41EA7" w:rsidRPr="00DE59CA" w:rsidRDefault="00D41EA7" w:rsidP="00DE59CA">
            <w:pPr>
              <w:spacing w:after="0"/>
              <w:rPr>
                <w:rFonts w:ascii="Times New Roman" w:hAnsi="Times New Roman"/>
                <w:sz w:val="24"/>
                <w:szCs w:val="24"/>
              </w:rPr>
            </w:pPr>
          </w:p>
        </w:tc>
        <w:tc>
          <w:tcPr>
            <w:tcW w:w="475" w:type="pct"/>
            <w:vMerge/>
            <w:tcBorders>
              <w:left w:val="single" w:sz="4" w:space="0" w:color="231F20"/>
              <w:right w:val="single" w:sz="4" w:space="0" w:color="231F20"/>
            </w:tcBorders>
          </w:tcPr>
          <w:p w:rsidR="00D41EA7" w:rsidRPr="00DE59CA" w:rsidRDefault="00D41EA7" w:rsidP="00DE59CA">
            <w:pPr>
              <w:spacing w:after="0"/>
              <w:rPr>
                <w:rFonts w:ascii="Times New Roman" w:hAnsi="Times New Roman"/>
                <w:b/>
                <w:sz w:val="24"/>
                <w:szCs w:val="24"/>
              </w:rPr>
            </w:pPr>
          </w:p>
        </w:tc>
        <w:tc>
          <w:tcPr>
            <w:tcW w:w="347" w:type="pct"/>
            <w:vMerge/>
            <w:tcBorders>
              <w:left w:val="single" w:sz="4" w:space="0" w:color="231F20"/>
              <w:right w:val="single" w:sz="4" w:space="0" w:color="231F20"/>
            </w:tcBorders>
          </w:tcPr>
          <w:p w:rsidR="00D41EA7" w:rsidRPr="00DE59CA" w:rsidRDefault="00D41EA7" w:rsidP="00DE59CA">
            <w:pPr>
              <w:spacing w:after="0"/>
              <w:rPr>
                <w:rFonts w:ascii="Times New Roman" w:hAnsi="Times New Roman"/>
                <w:b/>
                <w:sz w:val="24"/>
                <w:szCs w:val="24"/>
              </w:rPr>
            </w:pPr>
          </w:p>
        </w:tc>
      </w:tr>
      <w:tr w:rsidR="00D41EA7" w:rsidRPr="00DE59CA" w:rsidTr="00DE4AD0">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PrEx>
        <w:trPr>
          <w:trHeight w:val="397"/>
        </w:trPr>
        <w:tc>
          <w:tcPr>
            <w:tcW w:w="614" w:type="pct"/>
            <w:gridSpan w:val="2"/>
            <w:vMerge/>
            <w:tcBorders>
              <w:left w:val="single" w:sz="4" w:space="0" w:color="231F20"/>
              <w:bottom w:val="single" w:sz="4" w:space="0" w:color="231F20"/>
              <w:right w:val="single" w:sz="4" w:space="0" w:color="231F20"/>
            </w:tcBorders>
          </w:tcPr>
          <w:p w:rsidR="00D41EA7" w:rsidRPr="00DE59CA" w:rsidRDefault="00D41EA7" w:rsidP="00DE59CA">
            <w:pPr>
              <w:pStyle w:val="TableParagraph"/>
              <w:spacing w:line="276" w:lineRule="auto"/>
              <w:rPr>
                <w:b/>
                <w:sz w:val="24"/>
                <w:szCs w:val="24"/>
              </w:rPr>
            </w:pPr>
          </w:p>
        </w:tc>
        <w:tc>
          <w:tcPr>
            <w:tcW w:w="2282" w:type="pct"/>
            <w:tcBorders>
              <w:top w:val="single" w:sz="4" w:space="0" w:color="231F20"/>
              <w:left w:val="single" w:sz="4" w:space="0" w:color="231F20"/>
              <w:bottom w:val="single" w:sz="4" w:space="0" w:color="231F20"/>
              <w:right w:val="single" w:sz="4" w:space="0" w:color="231F20"/>
            </w:tcBorders>
          </w:tcPr>
          <w:p w:rsidR="00D41EA7" w:rsidRPr="00DE59CA" w:rsidRDefault="00D41EA7" w:rsidP="00EB5E1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b/>
                <w:bCs/>
                <w:sz w:val="24"/>
                <w:szCs w:val="24"/>
              </w:rPr>
            </w:pPr>
            <w:r w:rsidRPr="00DE59CA">
              <w:rPr>
                <w:rFonts w:ascii="Times New Roman" w:hAnsi="Times New Roman"/>
                <w:b/>
                <w:bCs/>
                <w:sz w:val="24"/>
                <w:szCs w:val="24"/>
              </w:rPr>
              <w:t xml:space="preserve">Самостоятельная работа </w:t>
            </w:r>
            <w:proofErr w:type="gramStart"/>
            <w:r w:rsidRPr="00DE59CA">
              <w:rPr>
                <w:rFonts w:ascii="Times New Roman" w:hAnsi="Times New Roman"/>
                <w:b/>
                <w:bCs/>
                <w:sz w:val="24"/>
                <w:szCs w:val="24"/>
              </w:rPr>
              <w:t>обучающихся</w:t>
            </w:r>
            <w:proofErr w:type="gramEnd"/>
          </w:p>
        </w:tc>
        <w:tc>
          <w:tcPr>
            <w:tcW w:w="570" w:type="pct"/>
            <w:tcBorders>
              <w:top w:val="single" w:sz="4" w:space="0" w:color="231F20"/>
              <w:left w:val="single" w:sz="4" w:space="0" w:color="231F20"/>
              <w:bottom w:val="single" w:sz="4" w:space="0" w:color="231F20"/>
              <w:right w:val="single" w:sz="4" w:space="0" w:color="231F20"/>
            </w:tcBorders>
          </w:tcPr>
          <w:p w:rsidR="00D41EA7" w:rsidRPr="00DE59CA" w:rsidRDefault="00D41EA7" w:rsidP="00DE59CA">
            <w:pPr>
              <w:pStyle w:val="TableParagraph"/>
              <w:spacing w:line="276" w:lineRule="auto"/>
              <w:jc w:val="center"/>
              <w:rPr>
                <w:sz w:val="24"/>
                <w:szCs w:val="24"/>
              </w:rPr>
            </w:pPr>
            <w:r w:rsidRPr="00DE59CA">
              <w:rPr>
                <w:sz w:val="24"/>
                <w:szCs w:val="24"/>
              </w:rPr>
              <w:t>4</w:t>
            </w:r>
          </w:p>
        </w:tc>
        <w:tc>
          <w:tcPr>
            <w:tcW w:w="712" w:type="pct"/>
            <w:tcBorders>
              <w:top w:val="single" w:sz="4" w:space="0" w:color="231F20"/>
              <w:left w:val="single" w:sz="4" w:space="0" w:color="231F20"/>
              <w:bottom w:val="single" w:sz="4" w:space="0" w:color="231F20"/>
              <w:right w:val="single" w:sz="4" w:space="0" w:color="231F20"/>
            </w:tcBorders>
            <w:shd w:val="clear" w:color="auto" w:fill="auto"/>
          </w:tcPr>
          <w:p w:rsidR="00D41EA7" w:rsidRPr="00DE59CA" w:rsidRDefault="00D41EA7" w:rsidP="00DE59CA">
            <w:pPr>
              <w:spacing w:after="0"/>
              <w:rPr>
                <w:rFonts w:ascii="Times New Roman" w:hAnsi="Times New Roman"/>
                <w:sz w:val="24"/>
                <w:szCs w:val="24"/>
              </w:rPr>
            </w:pPr>
          </w:p>
        </w:tc>
        <w:tc>
          <w:tcPr>
            <w:tcW w:w="475" w:type="pct"/>
            <w:vMerge/>
            <w:tcBorders>
              <w:left w:val="single" w:sz="4" w:space="0" w:color="231F20"/>
              <w:right w:val="single" w:sz="4" w:space="0" w:color="231F20"/>
            </w:tcBorders>
          </w:tcPr>
          <w:p w:rsidR="00D41EA7" w:rsidRPr="00DE59CA" w:rsidRDefault="00D41EA7" w:rsidP="00DE59CA">
            <w:pPr>
              <w:spacing w:after="0"/>
              <w:rPr>
                <w:rFonts w:ascii="Times New Roman" w:hAnsi="Times New Roman"/>
                <w:b/>
                <w:sz w:val="24"/>
                <w:szCs w:val="24"/>
              </w:rPr>
            </w:pPr>
          </w:p>
        </w:tc>
        <w:tc>
          <w:tcPr>
            <w:tcW w:w="347" w:type="pct"/>
            <w:vMerge/>
            <w:tcBorders>
              <w:left w:val="single" w:sz="4" w:space="0" w:color="231F20"/>
              <w:right w:val="single" w:sz="4" w:space="0" w:color="231F20"/>
            </w:tcBorders>
          </w:tcPr>
          <w:p w:rsidR="00D41EA7" w:rsidRPr="00DE59CA" w:rsidRDefault="00D41EA7" w:rsidP="00DE59CA">
            <w:pPr>
              <w:spacing w:after="0"/>
              <w:rPr>
                <w:rFonts w:ascii="Times New Roman" w:hAnsi="Times New Roman"/>
                <w:b/>
                <w:sz w:val="24"/>
                <w:szCs w:val="24"/>
              </w:rPr>
            </w:pPr>
          </w:p>
        </w:tc>
      </w:tr>
      <w:tr w:rsidR="00D41EA7" w:rsidRPr="00DE59CA" w:rsidTr="00DE4AD0">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PrEx>
        <w:trPr>
          <w:trHeight w:val="397"/>
        </w:trPr>
        <w:tc>
          <w:tcPr>
            <w:tcW w:w="2896" w:type="pct"/>
            <w:gridSpan w:val="3"/>
            <w:tcBorders>
              <w:left w:val="single" w:sz="4" w:space="0" w:color="231F20"/>
              <w:bottom w:val="single" w:sz="4" w:space="0" w:color="231F20"/>
              <w:right w:val="single" w:sz="4" w:space="0" w:color="231F20"/>
            </w:tcBorders>
          </w:tcPr>
          <w:p w:rsidR="00D41EA7" w:rsidRPr="00DE59CA" w:rsidRDefault="00D41EA7"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b/>
                <w:bCs/>
                <w:sz w:val="24"/>
                <w:szCs w:val="24"/>
              </w:rPr>
            </w:pPr>
            <w:r w:rsidRPr="00DE59CA">
              <w:rPr>
                <w:rFonts w:ascii="Times New Roman" w:hAnsi="Times New Roman"/>
                <w:b/>
                <w:bCs/>
                <w:sz w:val="24"/>
                <w:szCs w:val="24"/>
              </w:rPr>
              <w:t xml:space="preserve">Контрольная работа на тему: </w:t>
            </w:r>
            <w:r w:rsidRPr="00DE59CA">
              <w:rPr>
                <w:rFonts w:ascii="Times New Roman" w:hAnsi="Times New Roman"/>
                <w:bCs/>
                <w:sz w:val="24"/>
                <w:szCs w:val="24"/>
              </w:rPr>
              <w:t>«Защиты населения и объектов экономики от ЧС мирного и военного времени»</w:t>
            </w:r>
          </w:p>
        </w:tc>
        <w:tc>
          <w:tcPr>
            <w:tcW w:w="570" w:type="pct"/>
            <w:tcBorders>
              <w:top w:val="single" w:sz="4" w:space="0" w:color="231F20"/>
              <w:left w:val="single" w:sz="4" w:space="0" w:color="231F20"/>
              <w:bottom w:val="single" w:sz="4" w:space="0" w:color="231F20"/>
              <w:right w:val="single" w:sz="4" w:space="0" w:color="231F20"/>
            </w:tcBorders>
          </w:tcPr>
          <w:p w:rsidR="00D41EA7" w:rsidRPr="00DE59CA" w:rsidRDefault="00D41EA7" w:rsidP="00DE59CA">
            <w:pPr>
              <w:pStyle w:val="TableParagraph"/>
              <w:spacing w:line="276" w:lineRule="auto"/>
              <w:jc w:val="center"/>
              <w:rPr>
                <w:sz w:val="24"/>
                <w:szCs w:val="24"/>
              </w:rPr>
            </w:pPr>
            <w:r w:rsidRPr="00DE59CA">
              <w:rPr>
                <w:sz w:val="24"/>
                <w:szCs w:val="24"/>
              </w:rPr>
              <w:t>2</w:t>
            </w:r>
          </w:p>
        </w:tc>
        <w:tc>
          <w:tcPr>
            <w:tcW w:w="712" w:type="pct"/>
            <w:tcBorders>
              <w:top w:val="single" w:sz="4" w:space="0" w:color="231F20"/>
              <w:left w:val="single" w:sz="4" w:space="0" w:color="231F20"/>
              <w:bottom w:val="single" w:sz="4" w:space="0" w:color="231F20"/>
              <w:right w:val="single" w:sz="4" w:space="0" w:color="231F20"/>
            </w:tcBorders>
            <w:shd w:val="clear" w:color="auto" w:fill="auto"/>
          </w:tcPr>
          <w:p w:rsidR="00D41EA7" w:rsidRPr="00DE59CA" w:rsidRDefault="00D41EA7" w:rsidP="00DE59CA">
            <w:pPr>
              <w:spacing w:after="0"/>
              <w:rPr>
                <w:rFonts w:ascii="Times New Roman" w:hAnsi="Times New Roman"/>
                <w:sz w:val="24"/>
                <w:szCs w:val="24"/>
              </w:rPr>
            </w:pPr>
          </w:p>
        </w:tc>
        <w:tc>
          <w:tcPr>
            <w:tcW w:w="475" w:type="pct"/>
            <w:vMerge/>
            <w:tcBorders>
              <w:left w:val="single" w:sz="4" w:space="0" w:color="231F20"/>
              <w:right w:val="single" w:sz="4" w:space="0" w:color="231F20"/>
            </w:tcBorders>
          </w:tcPr>
          <w:p w:rsidR="00D41EA7" w:rsidRPr="00DE59CA" w:rsidRDefault="00D41EA7" w:rsidP="00DE59CA">
            <w:pPr>
              <w:spacing w:after="0"/>
              <w:rPr>
                <w:rFonts w:ascii="Times New Roman" w:hAnsi="Times New Roman"/>
                <w:sz w:val="24"/>
                <w:szCs w:val="24"/>
              </w:rPr>
            </w:pPr>
          </w:p>
        </w:tc>
        <w:tc>
          <w:tcPr>
            <w:tcW w:w="347" w:type="pct"/>
            <w:vMerge/>
            <w:tcBorders>
              <w:left w:val="single" w:sz="4" w:space="0" w:color="231F20"/>
              <w:right w:val="single" w:sz="4" w:space="0" w:color="231F20"/>
            </w:tcBorders>
          </w:tcPr>
          <w:p w:rsidR="00D41EA7" w:rsidRPr="00DE59CA" w:rsidRDefault="00D41EA7" w:rsidP="00DE59CA">
            <w:pPr>
              <w:spacing w:after="0"/>
              <w:rPr>
                <w:rFonts w:ascii="Times New Roman" w:hAnsi="Times New Roman"/>
                <w:b/>
                <w:sz w:val="24"/>
                <w:szCs w:val="24"/>
              </w:rPr>
            </w:pPr>
          </w:p>
        </w:tc>
      </w:tr>
      <w:tr w:rsidR="00D41EA7" w:rsidRPr="00DE59CA" w:rsidTr="00DE4AD0">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PrEx>
        <w:trPr>
          <w:trHeight w:val="397"/>
        </w:trPr>
        <w:tc>
          <w:tcPr>
            <w:tcW w:w="614" w:type="pct"/>
            <w:gridSpan w:val="2"/>
            <w:vMerge w:val="restart"/>
            <w:tcBorders>
              <w:left w:val="single" w:sz="4" w:space="0" w:color="231F20"/>
              <w:right w:val="single" w:sz="4" w:space="0" w:color="231F20"/>
            </w:tcBorders>
          </w:tcPr>
          <w:p w:rsidR="00D41EA7" w:rsidRPr="00DE59CA" w:rsidRDefault="00D41EA7" w:rsidP="00DE59CA">
            <w:pPr>
              <w:pStyle w:val="TableParagraph"/>
              <w:spacing w:line="276" w:lineRule="auto"/>
              <w:rPr>
                <w:sz w:val="24"/>
                <w:szCs w:val="24"/>
              </w:rPr>
            </w:pPr>
            <w:r w:rsidRPr="00DE59CA">
              <w:rPr>
                <w:b/>
                <w:sz w:val="24"/>
                <w:szCs w:val="24"/>
              </w:rPr>
              <w:t>Тема 1.4.</w:t>
            </w:r>
            <w:r w:rsidRPr="00DE59CA">
              <w:rPr>
                <w:bCs/>
                <w:sz w:val="24"/>
                <w:szCs w:val="24"/>
              </w:rPr>
              <w:t xml:space="preserve"> Обеспечение устойчивости функционирования объектов экономики</w:t>
            </w:r>
          </w:p>
          <w:p w:rsidR="00D41EA7" w:rsidRPr="00DE59CA" w:rsidRDefault="00D41EA7" w:rsidP="00DE59CA">
            <w:pPr>
              <w:pStyle w:val="TableParagraph"/>
              <w:spacing w:line="276" w:lineRule="auto"/>
              <w:rPr>
                <w:b/>
                <w:sz w:val="24"/>
                <w:szCs w:val="24"/>
              </w:rPr>
            </w:pPr>
          </w:p>
        </w:tc>
        <w:tc>
          <w:tcPr>
            <w:tcW w:w="2282" w:type="pct"/>
            <w:tcBorders>
              <w:top w:val="single" w:sz="4" w:space="0" w:color="231F20"/>
              <w:left w:val="single" w:sz="4" w:space="0" w:color="231F20"/>
              <w:bottom w:val="single" w:sz="4" w:space="0" w:color="231F20"/>
              <w:right w:val="single" w:sz="4" w:space="0" w:color="231F20"/>
            </w:tcBorders>
          </w:tcPr>
          <w:p w:rsidR="00D41EA7" w:rsidRPr="00DE59CA" w:rsidRDefault="00D41EA7"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r w:rsidRPr="00DE59CA">
              <w:rPr>
                <w:rFonts w:ascii="Times New Roman" w:hAnsi="Times New Roman"/>
                <w:b/>
                <w:sz w:val="24"/>
                <w:szCs w:val="24"/>
              </w:rPr>
              <w:t>Дидактические единицы, содержание</w:t>
            </w:r>
          </w:p>
        </w:tc>
        <w:tc>
          <w:tcPr>
            <w:tcW w:w="570" w:type="pct"/>
            <w:tcBorders>
              <w:top w:val="single" w:sz="4" w:space="0" w:color="231F20"/>
              <w:left w:val="single" w:sz="4" w:space="0" w:color="231F20"/>
              <w:bottom w:val="single" w:sz="4" w:space="0" w:color="231F20"/>
              <w:right w:val="single" w:sz="4" w:space="0" w:color="231F20"/>
            </w:tcBorders>
          </w:tcPr>
          <w:p w:rsidR="00D41EA7" w:rsidRPr="00DE59CA" w:rsidRDefault="00D41EA7" w:rsidP="00DE59CA">
            <w:pPr>
              <w:pStyle w:val="TableParagraph"/>
              <w:spacing w:line="276" w:lineRule="auto"/>
              <w:jc w:val="center"/>
              <w:rPr>
                <w:sz w:val="24"/>
                <w:szCs w:val="24"/>
              </w:rPr>
            </w:pPr>
          </w:p>
        </w:tc>
        <w:tc>
          <w:tcPr>
            <w:tcW w:w="712" w:type="pct"/>
            <w:tcBorders>
              <w:top w:val="single" w:sz="4" w:space="0" w:color="231F20"/>
              <w:left w:val="single" w:sz="4" w:space="0" w:color="231F20"/>
              <w:bottom w:val="single" w:sz="4" w:space="0" w:color="231F20"/>
              <w:right w:val="single" w:sz="4" w:space="0" w:color="231F20"/>
            </w:tcBorders>
          </w:tcPr>
          <w:p w:rsidR="00D41EA7" w:rsidRPr="00DE59CA" w:rsidRDefault="00D41EA7" w:rsidP="00DE59CA">
            <w:pPr>
              <w:spacing w:after="0"/>
              <w:jc w:val="center"/>
              <w:rPr>
                <w:rFonts w:ascii="Times New Roman" w:hAnsi="Times New Roman"/>
                <w:sz w:val="24"/>
                <w:szCs w:val="24"/>
              </w:rPr>
            </w:pPr>
          </w:p>
        </w:tc>
        <w:tc>
          <w:tcPr>
            <w:tcW w:w="475" w:type="pct"/>
            <w:vMerge/>
            <w:tcBorders>
              <w:left w:val="single" w:sz="4" w:space="0" w:color="231F20"/>
              <w:right w:val="single" w:sz="4" w:space="0" w:color="231F20"/>
            </w:tcBorders>
          </w:tcPr>
          <w:p w:rsidR="00D41EA7" w:rsidRPr="00DE59CA" w:rsidRDefault="00D41EA7" w:rsidP="00DE59CA">
            <w:pPr>
              <w:spacing w:after="0"/>
              <w:rPr>
                <w:rFonts w:ascii="Times New Roman" w:hAnsi="Times New Roman"/>
                <w:b/>
                <w:bCs/>
                <w:sz w:val="24"/>
                <w:szCs w:val="24"/>
              </w:rPr>
            </w:pPr>
          </w:p>
        </w:tc>
        <w:tc>
          <w:tcPr>
            <w:tcW w:w="347" w:type="pct"/>
            <w:vMerge/>
            <w:tcBorders>
              <w:left w:val="single" w:sz="4" w:space="0" w:color="231F20"/>
              <w:right w:val="single" w:sz="4" w:space="0" w:color="231F20"/>
            </w:tcBorders>
          </w:tcPr>
          <w:p w:rsidR="00D41EA7" w:rsidRPr="00DE59CA" w:rsidRDefault="00D41EA7" w:rsidP="00DE59CA">
            <w:pPr>
              <w:spacing w:after="0"/>
              <w:rPr>
                <w:rFonts w:ascii="Times New Roman" w:hAnsi="Times New Roman"/>
                <w:b/>
                <w:bCs/>
                <w:sz w:val="24"/>
                <w:szCs w:val="24"/>
              </w:rPr>
            </w:pPr>
          </w:p>
        </w:tc>
      </w:tr>
      <w:tr w:rsidR="00D41EA7" w:rsidRPr="00DE59CA" w:rsidTr="00DE4AD0">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PrEx>
        <w:trPr>
          <w:trHeight w:val="397"/>
        </w:trPr>
        <w:tc>
          <w:tcPr>
            <w:tcW w:w="614" w:type="pct"/>
            <w:gridSpan w:val="2"/>
            <w:vMerge/>
            <w:tcBorders>
              <w:left w:val="single" w:sz="4" w:space="0" w:color="231F20"/>
              <w:right w:val="single" w:sz="4" w:space="0" w:color="231F20"/>
            </w:tcBorders>
          </w:tcPr>
          <w:p w:rsidR="00D41EA7" w:rsidRPr="00DE59CA" w:rsidRDefault="00D41EA7" w:rsidP="00DE59CA">
            <w:pPr>
              <w:pStyle w:val="TableParagraph"/>
              <w:spacing w:line="276" w:lineRule="auto"/>
              <w:rPr>
                <w:b/>
                <w:sz w:val="24"/>
                <w:szCs w:val="24"/>
              </w:rPr>
            </w:pPr>
          </w:p>
        </w:tc>
        <w:tc>
          <w:tcPr>
            <w:tcW w:w="2282" w:type="pct"/>
            <w:tcBorders>
              <w:top w:val="single" w:sz="4" w:space="0" w:color="231F20"/>
              <w:left w:val="single" w:sz="4" w:space="0" w:color="231F20"/>
              <w:bottom w:val="single" w:sz="4" w:space="0" w:color="231F20"/>
              <w:right w:val="single" w:sz="4" w:space="0" w:color="231F20"/>
            </w:tcBorders>
          </w:tcPr>
          <w:p w:rsidR="00D41EA7" w:rsidRPr="00DE59CA" w:rsidRDefault="00D41EA7"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b/>
                <w:bCs/>
                <w:sz w:val="24"/>
                <w:szCs w:val="24"/>
              </w:rPr>
            </w:pPr>
            <w:r w:rsidRPr="00DE59CA">
              <w:rPr>
                <w:rFonts w:ascii="Times New Roman" w:hAnsi="Times New Roman"/>
                <w:bCs/>
                <w:sz w:val="24"/>
                <w:szCs w:val="24"/>
              </w:rPr>
              <w:t>Общие понятия об устойчивости объектов экономики. Выявление и оценка обстановки при ЧС. Защита рабочих и служащих, повышение надежности инженерных сооружений. Экономические последствия  и материальные затраты при ликвидации последствий ЧС</w:t>
            </w:r>
          </w:p>
        </w:tc>
        <w:tc>
          <w:tcPr>
            <w:tcW w:w="570" w:type="pct"/>
            <w:tcBorders>
              <w:top w:val="single" w:sz="4" w:space="0" w:color="231F20"/>
              <w:left w:val="single" w:sz="4" w:space="0" w:color="231F20"/>
              <w:bottom w:val="single" w:sz="4" w:space="0" w:color="231F20"/>
              <w:right w:val="single" w:sz="4" w:space="0" w:color="231F20"/>
            </w:tcBorders>
          </w:tcPr>
          <w:p w:rsidR="00D41EA7" w:rsidRPr="00DE59CA" w:rsidRDefault="00D41EA7" w:rsidP="00DE59CA">
            <w:pPr>
              <w:pStyle w:val="TableParagraph"/>
              <w:spacing w:line="276" w:lineRule="auto"/>
              <w:jc w:val="center"/>
              <w:rPr>
                <w:sz w:val="24"/>
                <w:szCs w:val="24"/>
              </w:rPr>
            </w:pPr>
            <w:r w:rsidRPr="00DE59CA">
              <w:rPr>
                <w:sz w:val="24"/>
                <w:szCs w:val="24"/>
              </w:rPr>
              <w:t>6</w:t>
            </w:r>
          </w:p>
        </w:tc>
        <w:tc>
          <w:tcPr>
            <w:tcW w:w="712" w:type="pct"/>
            <w:tcBorders>
              <w:top w:val="single" w:sz="4" w:space="0" w:color="231F20"/>
              <w:left w:val="single" w:sz="4" w:space="0" w:color="231F20"/>
              <w:bottom w:val="single" w:sz="4" w:space="0" w:color="231F20"/>
              <w:right w:val="single" w:sz="4" w:space="0" w:color="231F20"/>
            </w:tcBorders>
          </w:tcPr>
          <w:p w:rsidR="00D41EA7" w:rsidRPr="00DE59CA" w:rsidRDefault="00D41EA7" w:rsidP="00DE59CA">
            <w:pPr>
              <w:spacing w:after="0"/>
              <w:jc w:val="center"/>
              <w:rPr>
                <w:rFonts w:ascii="Times New Roman" w:hAnsi="Times New Roman"/>
                <w:sz w:val="24"/>
                <w:szCs w:val="24"/>
              </w:rPr>
            </w:pPr>
          </w:p>
        </w:tc>
        <w:tc>
          <w:tcPr>
            <w:tcW w:w="475" w:type="pct"/>
            <w:vMerge/>
            <w:tcBorders>
              <w:left w:val="single" w:sz="4" w:space="0" w:color="231F20"/>
              <w:right w:val="single" w:sz="4" w:space="0" w:color="231F20"/>
            </w:tcBorders>
          </w:tcPr>
          <w:p w:rsidR="00D41EA7" w:rsidRPr="00DE59CA" w:rsidRDefault="00D41EA7" w:rsidP="00DE59CA">
            <w:pPr>
              <w:suppressAutoHyphens/>
              <w:spacing w:after="0"/>
              <w:jc w:val="center"/>
              <w:rPr>
                <w:rFonts w:ascii="Times New Roman" w:hAnsi="Times New Roman"/>
                <w:b/>
                <w:bCs/>
                <w:sz w:val="24"/>
                <w:szCs w:val="24"/>
              </w:rPr>
            </w:pPr>
          </w:p>
        </w:tc>
        <w:tc>
          <w:tcPr>
            <w:tcW w:w="347" w:type="pct"/>
            <w:vMerge/>
            <w:tcBorders>
              <w:left w:val="single" w:sz="4" w:space="0" w:color="231F20"/>
              <w:right w:val="single" w:sz="4" w:space="0" w:color="231F20"/>
            </w:tcBorders>
          </w:tcPr>
          <w:p w:rsidR="00D41EA7" w:rsidRPr="00DE59CA" w:rsidRDefault="00D41EA7" w:rsidP="00DE59CA">
            <w:pPr>
              <w:suppressAutoHyphens/>
              <w:spacing w:after="0"/>
              <w:jc w:val="center"/>
              <w:rPr>
                <w:rFonts w:ascii="Times New Roman" w:hAnsi="Times New Roman"/>
                <w:b/>
                <w:bCs/>
                <w:sz w:val="24"/>
                <w:szCs w:val="24"/>
              </w:rPr>
            </w:pPr>
          </w:p>
        </w:tc>
      </w:tr>
      <w:tr w:rsidR="00D41EA7" w:rsidRPr="00DE59CA" w:rsidTr="00DE4AD0">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PrEx>
        <w:trPr>
          <w:trHeight w:val="397"/>
        </w:trPr>
        <w:tc>
          <w:tcPr>
            <w:tcW w:w="614" w:type="pct"/>
            <w:gridSpan w:val="2"/>
            <w:vMerge/>
            <w:tcBorders>
              <w:left w:val="single" w:sz="4" w:space="0" w:color="231F20"/>
              <w:right w:val="single" w:sz="4" w:space="0" w:color="231F20"/>
            </w:tcBorders>
          </w:tcPr>
          <w:p w:rsidR="00D41EA7" w:rsidRPr="00DE59CA" w:rsidRDefault="00D41EA7" w:rsidP="00DE59CA">
            <w:pPr>
              <w:pStyle w:val="TableParagraph"/>
              <w:spacing w:line="276" w:lineRule="auto"/>
              <w:rPr>
                <w:b/>
                <w:sz w:val="24"/>
                <w:szCs w:val="24"/>
              </w:rPr>
            </w:pPr>
          </w:p>
        </w:tc>
        <w:tc>
          <w:tcPr>
            <w:tcW w:w="2282" w:type="pct"/>
            <w:tcBorders>
              <w:top w:val="single" w:sz="4" w:space="0" w:color="231F20"/>
              <w:left w:val="single" w:sz="4" w:space="0" w:color="231F20"/>
              <w:bottom w:val="single" w:sz="4" w:space="0" w:color="231F20"/>
              <w:right w:val="single" w:sz="4" w:space="0" w:color="231F20"/>
            </w:tcBorders>
          </w:tcPr>
          <w:p w:rsidR="00D41EA7" w:rsidRPr="00DE59CA" w:rsidRDefault="00D41EA7"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b/>
                <w:bCs/>
                <w:sz w:val="24"/>
                <w:szCs w:val="24"/>
              </w:rPr>
            </w:pPr>
            <w:r w:rsidRPr="00DE59CA">
              <w:rPr>
                <w:rFonts w:ascii="Times New Roman" w:hAnsi="Times New Roman"/>
                <w:b/>
                <w:bCs/>
                <w:sz w:val="24"/>
                <w:szCs w:val="24"/>
              </w:rPr>
              <w:t>В том числе практических занятий и лабораторных работ</w:t>
            </w:r>
          </w:p>
        </w:tc>
        <w:tc>
          <w:tcPr>
            <w:tcW w:w="570" w:type="pct"/>
            <w:tcBorders>
              <w:top w:val="single" w:sz="4" w:space="0" w:color="231F20"/>
              <w:left w:val="single" w:sz="4" w:space="0" w:color="231F20"/>
              <w:bottom w:val="single" w:sz="4" w:space="0" w:color="231F20"/>
              <w:right w:val="single" w:sz="4" w:space="0" w:color="231F20"/>
            </w:tcBorders>
          </w:tcPr>
          <w:p w:rsidR="00D41EA7" w:rsidRPr="00DE59CA" w:rsidRDefault="00D41EA7" w:rsidP="00DE59CA">
            <w:pPr>
              <w:pStyle w:val="TableParagraph"/>
              <w:spacing w:line="276" w:lineRule="auto"/>
              <w:jc w:val="center"/>
              <w:rPr>
                <w:sz w:val="24"/>
                <w:szCs w:val="24"/>
              </w:rPr>
            </w:pPr>
          </w:p>
        </w:tc>
        <w:tc>
          <w:tcPr>
            <w:tcW w:w="712" w:type="pct"/>
            <w:tcBorders>
              <w:top w:val="single" w:sz="4" w:space="0" w:color="231F20"/>
              <w:left w:val="single" w:sz="4" w:space="0" w:color="231F20"/>
              <w:bottom w:val="single" w:sz="4" w:space="0" w:color="231F20"/>
              <w:right w:val="single" w:sz="4" w:space="0" w:color="231F20"/>
            </w:tcBorders>
            <w:shd w:val="clear" w:color="auto" w:fill="auto"/>
          </w:tcPr>
          <w:p w:rsidR="00D41EA7" w:rsidRPr="00DE59CA" w:rsidRDefault="00D41EA7" w:rsidP="00DE59CA">
            <w:pPr>
              <w:spacing w:after="0"/>
              <w:rPr>
                <w:rFonts w:ascii="Times New Roman" w:hAnsi="Times New Roman"/>
                <w:sz w:val="24"/>
                <w:szCs w:val="24"/>
              </w:rPr>
            </w:pPr>
          </w:p>
        </w:tc>
        <w:tc>
          <w:tcPr>
            <w:tcW w:w="475" w:type="pct"/>
            <w:vMerge/>
            <w:tcBorders>
              <w:left w:val="single" w:sz="4" w:space="0" w:color="231F20"/>
              <w:right w:val="single" w:sz="4" w:space="0" w:color="231F20"/>
            </w:tcBorders>
          </w:tcPr>
          <w:p w:rsidR="00D41EA7" w:rsidRPr="00DE59CA" w:rsidRDefault="00D41EA7" w:rsidP="00DE59CA">
            <w:pPr>
              <w:spacing w:after="0"/>
              <w:jc w:val="center"/>
              <w:rPr>
                <w:rFonts w:ascii="Times New Roman" w:hAnsi="Times New Roman"/>
                <w:b/>
                <w:bCs/>
                <w:iCs/>
                <w:sz w:val="24"/>
                <w:szCs w:val="24"/>
              </w:rPr>
            </w:pPr>
          </w:p>
        </w:tc>
        <w:tc>
          <w:tcPr>
            <w:tcW w:w="347" w:type="pct"/>
            <w:vMerge/>
            <w:tcBorders>
              <w:left w:val="single" w:sz="4" w:space="0" w:color="231F20"/>
              <w:right w:val="single" w:sz="4" w:space="0" w:color="231F20"/>
            </w:tcBorders>
          </w:tcPr>
          <w:p w:rsidR="00D41EA7" w:rsidRPr="00DE59CA" w:rsidRDefault="00D41EA7" w:rsidP="00DE59CA">
            <w:pPr>
              <w:spacing w:after="0"/>
              <w:jc w:val="center"/>
              <w:rPr>
                <w:rFonts w:ascii="Times New Roman" w:hAnsi="Times New Roman"/>
                <w:b/>
                <w:bCs/>
                <w:iCs/>
                <w:sz w:val="24"/>
                <w:szCs w:val="24"/>
              </w:rPr>
            </w:pPr>
          </w:p>
        </w:tc>
      </w:tr>
      <w:tr w:rsidR="00D41EA7" w:rsidRPr="00DE59CA" w:rsidTr="00DE4AD0">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PrEx>
        <w:trPr>
          <w:trHeight w:val="397"/>
        </w:trPr>
        <w:tc>
          <w:tcPr>
            <w:tcW w:w="614" w:type="pct"/>
            <w:gridSpan w:val="2"/>
            <w:vMerge/>
            <w:tcBorders>
              <w:left w:val="single" w:sz="4" w:space="0" w:color="231F20"/>
              <w:right w:val="single" w:sz="4" w:space="0" w:color="231F20"/>
            </w:tcBorders>
          </w:tcPr>
          <w:p w:rsidR="00D41EA7" w:rsidRPr="00DE59CA" w:rsidRDefault="00D41EA7" w:rsidP="00DE59CA">
            <w:pPr>
              <w:pStyle w:val="TableParagraph"/>
              <w:spacing w:line="276" w:lineRule="auto"/>
              <w:rPr>
                <w:b/>
                <w:sz w:val="24"/>
                <w:szCs w:val="24"/>
              </w:rPr>
            </w:pPr>
          </w:p>
        </w:tc>
        <w:tc>
          <w:tcPr>
            <w:tcW w:w="2282" w:type="pct"/>
            <w:tcBorders>
              <w:top w:val="single" w:sz="4" w:space="0" w:color="231F20"/>
              <w:left w:val="single" w:sz="4" w:space="0" w:color="231F20"/>
              <w:bottom w:val="single" w:sz="4" w:space="0" w:color="231F20"/>
              <w:right w:val="single" w:sz="4" w:space="0" w:color="231F20"/>
            </w:tcBorders>
          </w:tcPr>
          <w:p w:rsidR="00D41EA7" w:rsidRPr="00DE59CA" w:rsidRDefault="00D41EA7"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b/>
                <w:bCs/>
                <w:sz w:val="24"/>
                <w:szCs w:val="24"/>
              </w:rPr>
            </w:pPr>
            <w:r w:rsidRPr="00DE59CA">
              <w:rPr>
                <w:rFonts w:ascii="Times New Roman" w:hAnsi="Times New Roman"/>
                <w:b/>
                <w:bCs/>
                <w:sz w:val="24"/>
                <w:szCs w:val="24"/>
              </w:rPr>
              <w:t>Практическое занятие № 8</w:t>
            </w:r>
          </w:p>
          <w:p w:rsidR="00D41EA7" w:rsidRPr="00DE59CA" w:rsidRDefault="00D41EA7"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bCs/>
                <w:sz w:val="24"/>
                <w:szCs w:val="24"/>
              </w:rPr>
            </w:pPr>
            <w:r w:rsidRPr="00DE59CA">
              <w:rPr>
                <w:rFonts w:ascii="Times New Roman" w:hAnsi="Times New Roman"/>
                <w:bCs/>
                <w:sz w:val="24"/>
                <w:szCs w:val="24"/>
              </w:rPr>
              <w:t>Составить план о выполнении эвакуационных мероприятий.</w:t>
            </w:r>
          </w:p>
          <w:p w:rsidR="00D41EA7" w:rsidRPr="00DE59CA" w:rsidRDefault="00D41EA7"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b/>
                <w:bCs/>
                <w:sz w:val="24"/>
                <w:szCs w:val="24"/>
              </w:rPr>
            </w:pPr>
            <w:r w:rsidRPr="00DE59CA">
              <w:rPr>
                <w:rFonts w:ascii="Times New Roman" w:hAnsi="Times New Roman"/>
                <w:b/>
                <w:bCs/>
                <w:sz w:val="24"/>
                <w:szCs w:val="24"/>
              </w:rPr>
              <w:t>Практическое занятие № 9</w:t>
            </w:r>
          </w:p>
          <w:p w:rsidR="00D41EA7" w:rsidRPr="00DE59CA" w:rsidRDefault="00D41EA7"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bCs/>
                <w:sz w:val="24"/>
                <w:szCs w:val="24"/>
              </w:rPr>
            </w:pPr>
            <w:r w:rsidRPr="00DE59CA">
              <w:rPr>
                <w:rFonts w:ascii="Times New Roman" w:hAnsi="Times New Roman"/>
                <w:sz w:val="24"/>
                <w:szCs w:val="24"/>
              </w:rPr>
              <w:t>Составление перечня технических средств самозащиты и обеспечения безопасности предприятия</w:t>
            </w:r>
          </w:p>
        </w:tc>
        <w:tc>
          <w:tcPr>
            <w:tcW w:w="570" w:type="pct"/>
            <w:tcBorders>
              <w:top w:val="single" w:sz="4" w:space="0" w:color="231F20"/>
              <w:left w:val="single" w:sz="4" w:space="0" w:color="231F20"/>
              <w:bottom w:val="single" w:sz="4" w:space="0" w:color="231F20"/>
              <w:right w:val="single" w:sz="4" w:space="0" w:color="231F20"/>
            </w:tcBorders>
          </w:tcPr>
          <w:p w:rsidR="00D41EA7" w:rsidRPr="00DE59CA" w:rsidRDefault="00D41EA7" w:rsidP="00DE59CA">
            <w:pPr>
              <w:pStyle w:val="TableParagraph"/>
              <w:spacing w:line="276" w:lineRule="auto"/>
              <w:jc w:val="center"/>
              <w:rPr>
                <w:sz w:val="24"/>
                <w:szCs w:val="24"/>
              </w:rPr>
            </w:pPr>
            <w:r w:rsidRPr="00DE59CA">
              <w:rPr>
                <w:sz w:val="24"/>
                <w:szCs w:val="24"/>
              </w:rPr>
              <w:t>2</w:t>
            </w:r>
          </w:p>
        </w:tc>
        <w:tc>
          <w:tcPr>
            <w:tcW w:w="712" w:type="pct"/>
            <w:tcBorders>
              <w:top w:val="single" w:sz="4" w:space="0" w:color="231F20"/>
              <w:left w:val="single" w:sz="4" w:space="0" w:color="231F20"/>
              <w:bottom w:val="single" w:sz="4" w:space="0" w:color="231F20"/>
              <w:right w:val="single" w:sz="4" w:space="0" w:color="231F20"/>
            </w:tcBorders>
            <w:shd w:val="clear" w:color="auto" w:fill="auto"/>
          </w:tcPr>
          <w:p w:rsidR="00D41EA7" w:rsidRPr="00DE59CA" w:rsidRDefault="00D41EA7" w:rsidP="00DE59CA">
            <w:pPr>
              <w:spacing w:after="0"/>
              <w:rPr>
                <w:rFonts w:ascii="Times New Roman" w:hAnsi="Times New Roman"/>
                <w:sz w:val="24"/>
                <w:szCs w:val="24"/>
              </w:rPr>
            </w:pPr>
          </w:p>
        </w:tc>
        <w:tc>
          <w:tcPr>
            <w:tcW w:w="475" w:type="pct"/>
            <w:vMerge/>
            <w:tcBorders>
              <w:left w:val="single" w:sz="4" w:space="0" w:color="231F20"/>
              <w:right w:val="single" w:sz="4" w:space="0" w:color="231F20"/>
            </w:tcBorders>
          </w:tcPr>
          <w:p w:rsidR="00D41EA7" w:rsidRPr="00DE59CA" w:rsidRDefault="00D41EA7" w:rsidP="00DE59CA">
            <w:pPr>
              <w:spacing w:after="0"/>
              <w:jc w:val="center"/>
              <w:rPr>
                <w:rFonts w:ascii="Times New Roman" w:hAnsi="Times New Roman"/>
                <w:b/>
                <w:bCs/>
                <w:iCs/>
                <w:sz w:val="24"/>
                <w:szCs w:val="24"/>
              </w:rPr>
            </w:pPr>
          </w:p>
        </w:tc>
        <w:tc>
          <w:tcPr>
            <w:tcW w:w="347" w:type="pct"/>
            <w:vMerge/>
            <w:tcBorders>
              <w:left w:val="single" w:sz="4" w:space="0" w:color="231F20"/>
              <w:right w:val="single" w:sz="4" w:space="0" w:color="231F20"/>
            </w:tcBorders>
          </w:tcPr>
          <w:p w:rsidR="00D41EA7" w:rsidRPr="00DE59CA" w:rsidRDefault="00D41EA7" w:rsidP="00DE59CA">
            <w:pPr>
              <w:spacing w:after="0"/>
              <w:jc w:val="center"/>
              <w:rPr>
                <w:rFonts w:ascii="Times New Roman" w:hAnsi="Times New Roman"/>
                <w:b/>
                <w:bCs/>
                <w:iCs/>
                <w:sz w:val="24"/>
                <w:szCs w:val="24"/>
              </w:rPr>
            </w:pPr>
          </w:p>
        </w:tc>
      </w:tr>
      <w:tr w:rsidR="00D41EA7" w:rsidRPr="00DE59CA" w:rsidTr="00DE4AD0">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PrEx>
        <w:trPr>
          <w:trHeight w:val="397"/>
        </w:trPr>
        <w:tc>
          <w:tcPr>
            <w:tcW w:w="614" w:type="pct"/>
            <w:gridSpan w:val="2"/>
            <w:vMerge/>
            <w:tcBorders>
              <w:left w:val="single" w:sz="4" w:space="0" w:color="231F20"/>
              <w:bottom w:val="single" w:sz="4" w:space="0" w:color="231F20"/>
              <w:right w:val="single" w:sz="4" w:space="0" w:color="231F20"/>
            </w:tcBorders>
          </w:tcPr>
          <w:p w:rsidR="00D41EA7" w:rsidRPr="00DE59CA" w:rsidRDefault="00D41EA7" w:rsidP="00DE59CA">
            <w:pPr>
              <w:pStyle w:val="TableParagraph"/>
              <w:spacing w:line="276" w:lineRule="auto"/>
              <w:rPr>
                <w:b/>
                <w:sz w:val="24"/>
                <w:szCs w:val="24"/>
              </w:rPr>
            </w:pPr>
          </w:p>
        </w:tc>
        <w:tc>
          <w:tcPr>
            <w:tcW w:w="2282" w:type="pct"/>
            <w:tcBorders>
              <w:top w:val="single" w:sz="4" w:space="0" w:color="231F20"/>
              <w:left w:val="single" w:sz="4" w:space="0" w:color="231F20"/>
              <w:bottom w:val="single" w:sz="4" w:space="0" w:color="231F20"/>
              <w:right w:val="single" w:sz="4" w:space="0" w:color="231F20"/>
            </w:tcBorders>
            <w:vAlign w:val="center"/>
          </w:tcPr>
          <w:p w:rsidR="00D41EA7" w:rsidRPr="00DE59CA" w:rsidRDefault="00D41EA7" w:rsidP="00EB5E1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b/>
                <w:bCs/>
                <w:sz w:val="24"/>
                <w:szCs w:val="24"/>
              </w:rPr>
            </w:pPr>
            <w:r w:rsidRPr="00DE59CA">
              <w:rPr>
                <w:rFonts w:ascii="Times New Roman" w:hAnsi="Times New Roman"/>
                <w:b/>
                <w:bCs/>
                <w:sz w:val="24"/>
                <w:szCs w:val="24"/>
              </w:rPr>
              <w:t xml:space="preserve">Самостоятельная работа </w:t>
            </w:r>
            <w:proofErr w:type="gramStart"/>
            <w:r w:rsidRPr="00DE59CA">
              <w:rPr>
                <w:rFonts w:ascii="Times New Roman" w:hAnsi="Times New Roman"/>
                <w:b/>
                <w:bCs/>
                <w:sz w:val="24"/>
                <w:szCs w:val="24"/>
              </w:rPr>
              <w:t>обучающихся</w:t>
            </w:r>
            <w:proofErr w:type="gramEnd"/>
          </w:p>
        </w:tc>
        <w:tc>
          <w:tcPr>
            <w:tcW w:w="570" w:type="pct"/>
            <w:tcBorders>
              <w:top w:val="single" w:sz="4" w:space="0" w:color="231F20"/>
              <w:left w:val="single" w:sz="4" w:space="0" w:color="231F20"/>
              <w:bottom w:val="single" w:sz="4" w:space="0" w:color="231F20"/>
              <w:right w:val="single" w:sz="4" w:space="0" w:color="231F20"/>
            </w:tcBorders>
          </w:tcPr>
          <w:p w:rsidR="00D41EA7" w:rsidRPr="00DE59CA" w:rsidRDefault="00D41EA7" w:rsidP="00DE59CA">
            <w:pPr>
              <w:pStyle w:val="TableParagraph"/>
              <w:spacing w:line="276" w:lineRule="auto"/>
              <w:jc w:val="center"/>
              <w:rPr>
                <w:sz w:val="24"/>
                <w:szCs w:val="24"/>
              </w:rPr>
            </w:pPr>
            <w:r w:rsidRPr="00DE59CA">
              <w:rPr>
                <w:sz w:val="24"/>
                <w:szCs w:val="24"/>
              </w:rPr>
              <w:t>6</w:t>
            </w:r>
          </w:p>
        </w:tc>
        <w:tc>
          <w:tcPr>
            <w:tcW w:w="712" w:type="pct"/>
            <w:tcBorders>
              <w:top w:val="single" w:sz="4" w:space="0" w:color="231F20"/>
              <w:left w:val="single" w:sz="4" w:space="0" w:color="231F20"/>
              <w:bottom w:val="single" w:sz="4" w:space="0" w:color="231F20"/>
              <w:right w:val="single" w:sz="4" w:space="0" w:color="231F20"/>
            </w:tcBorders>
            <w:shd w:val="clear" w:color="auto" w:fill="auto"/>
          </w:tcPr>
          <w:p w:rsidR="00D41EA7" w:rsidRPr="00DE59CA" w:rsidRDefault="00D41EA7" w:rsidP="00DE59CA">
            <w:pPr>
              <w:spacing w:after="0"/>
              <w:rPr>
                <w:rFonts w:ascii="Times New Roman" w:hAnsi="Times New Roman"/>
                <w:sz w:val="24"/>
                <w:szCs w:val="24"/>
              </w:rPr>
            </w:pPr>
          </w:p>
        </w:tc>
        <w:tc>
          <w:tcPr>
            <w:tcW w:w="475" w:type="pct"/>
            <w:vMerge/>
            <w:tcBorders>
              <w:left w:val="single" w:sz="4" w:space="0" w:color="231F20"/>
              <w:bottom w:val="single" w:sz="4" w:space="0" w:color="231F20"/>
              <w:right w:val="single" w:sz="4" w:space="0" w:color="231F20"/>
            </w:tcBorders>
          </w:tcPr>
          <w:p w:rsidR="00D41EA7" w:rsidRPr="00DE59CA" w:rsidRDefault="00D41EA7" w:rsidP="00DE59CA">
            <w:pPr>
              <w:spacing w:after="0"/>
              <w:rPr>
                <w:rFonts w:ascii="Times New Roman" w:hAnsi="Times New Roman"/>
                <w:b/>
                <w:sz w:val="24"/>
                <w:szCs w:val="24"/>
              </w:rPr>
            </w:pPr>
          </w:p>
        </w:tc>
        <w:tc>
          <w:tcPr>
            <w:tcW w:w="347" w:type="pct"/>
            <w:vMerge/>
            <w:tcBorders>
              <w:left w:val="single" w:sz="4" w:space="0" w:color="231F20"/>
              <w:bottom w:val="single" w:sz="4" w:space="0" w:color="231F20"/>
              <w:right w:val="single" w:sz="4" w:space="0" w:color="231F20"/>
            </w:tcBorders>
          </w:tcPr>
          <w:p w:rsidR="00D41EA7" w:rsidRPr="00DE59CA" w:rsidRDefault="00D41EA7" w:rsidP="00DE59CA">
            <w:pPr>
              <w:spacing w:after="0"/>
              <w:rPr>
                <w:rFonts w:ascii="Times New Roman" w:hAnsi="Times New Roman"/>
                <w:b/>
                <w:sz w:val="24"/>
                <w:szCs w:val="24"/>
              </w:rPr>
            </w:pPr>
          </w:p>
        </w:tc>
      </w:tr>
      <w:tr w:rsidR="00D41EA7" w:rsidRPr="00DE59CA" w:rsidTr="00DE4AD0">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PrEx>
        <w:trPr>
          <w:trHeight w:val="397"/>
        </w:trPr>
        <w:tc>
          <w:tcPr>
            <w:tcW w:w="2896" w:type="pct"/>
            <w:gridSpan w:val="3"/>
            <w:tcBorders>
              <w:top w:val="single" w:sz="4" w:space="0" w:color="231F20"/>
              <w:left w:val="single" w:sz="4" w:space="0" w:color="231F20"/>
              <w:bottom w:val="single" w:sz="4" w:space="0" w:color="231F20"/>
              <w:right w:val="single" w:sz="4" w:space="0" w:color="231F20"/>
            </w:tcBorders>
          </w:tcPr>
          <w:p w:rsidR="00D41EA7" w:rsidRPr="00DE59CA" w:rsidRDefault="00D41EA7" w:rsidP="00DE59CA">
            <w:pPr>
              <w:pStyle w:val="TableParagraph"/>
              <w:spacing w:line="276" w:lineRule="auto"/>
              <w:jc w:val="both"/>
              <w:rPr>
                <w:sz w:val="24"/>
                <w:szCs w:val="24"/>
              </w:rPr>
            </w:pPr>
            <w:r w:rsidRPr="00DE59CA">
              <w:rPr>
                <w:b/>
                <w:sz w:val="24"/>
                <w:szCs w:val="24"/>
              </w:rPr>
              <w:t xml:space="preserve">Раздел 2. </w:t>
            </w:r>
            <w:r w:rsidRPr="00DE59CA">
              <w:rPr>
                <w:b/>
                <w:bCs/>
                <w:sz w:val="24"/>
                <w:szCs w:val="24"/>
              </w:rPr>
              <w:t>Основы военной службы</w:t>
            </w:r>
          </w:p>
        </w:tc>
        <w:tc>
          <w:tcPr>
            <w:tcW w:w="570" w:type="pct"/>
            <w:tcBorders>
              <w:top w:val="single" w:sz="4" w:space="0" w:color="231F20"/>
              <w:left w:val="single" w:sz="4" w:space="0" w:color="231F20"/>
              <w:bottom w:val="single" w:sz="4" w:space="0" w:color="231F20"/>
              <w:right w:val="single" w:sz="4" w:space="0" w:color="231F20"/>
            </w:tcBorders>
          </w:tcPr>
          <w:p w:rsidR="00D41EA7" w:rsidRPr="00DE59CA" w:rsidRDefault="00AC3EC7" w:rsidP="00DE59CA">
            <w:pPr>
              <w:pStyle w:val="TableParagraph"/>
              <w:spacing w:line="276" w:lineRule="auto"/>
              <w:jc w:val="center"/>
              <w:rPr>
                <w:b/>
                <w:sz w:val="24"/>
                <w:szCs w:val="24"/>
              </w:rPr>
            </w:pPr>
            <w:r w:rsidRPr="00DE59CA">
              <w:rPr>
                <w:b/>
                <w:sz w:val="24"/>
                <w:szCs w:val="24"/>
              </w:rPr>
              <w:t>30/12</w:t>
            </w:r>
          </w:p>
        </w:tc>
        <w:tc>
          <w:tcPr>
            <w:tcW w:w="712" w:type="pct"/>
            <w:tcBorders>
              <w:top w:val="single" w:sz="4" w:space="0" w:color="231F20"/>
              <w:left w:val="single" w:sz="4" w:space="0" w:color="231F20"/>
              <w:bottom w:val="single" w:sz="4" w:space="0" w:color="231F20"/>
              <w:right w:val="single" w:sz="4" w:space="0" w:color="231F20"/>
            </w:tcBorders>
            <w:shd w:val="clear" w:color="auto" w:fill="auto"/>
          </w:tcPr>
          <w:p w:rsidR="00D41EA7" w:rsidRPr="00DE59CA" w:rsidRDefault="00D41EA7" w:rsidP="00DE59CA">
            <w:pPr>
              <w:spacing w:after="0"/>
              <w:rPr>
                <w:rFonts w:ascii="Times New Roman" w:hAnsi="Times New Roman"/>
                <w:sz w:val="24"/>
                <w:szCs w:val="24"/>
              </w:rPr>
            </w:pPr>
          </w:p>
        </w:tc>
        <w:tc>
          <w:tcPr>
            <w:tcW w:w="475" w:type="pct"/>
            <w:tcBorders>
              <w:top w:val="single" w:sz="4" w:space="0" w:color="231F20"/>
              <w:left w:val="single" w:sz="4" w:space="0" w:color="231F20"/>
              <w:bottom w:val="single" w:sz="4" w:space="0" w:color="231F20"/>
              <w:right w:val="single" w:sz="4" w:space="0" w:color="231F20"/>
            </w:tcBorders>
          </w:tcPr>
          <w:p w:rsidR="00D41EA7" w:rsidRPr="00DE59CA" w:rsidRDefault="00D41EA7" w:rsidP="00DE59CA">
            <w:pPr>
              <w:spacing w:after="0"/>
              <w:rPr>
                <w:rFonts w:ascii="Times New Roman" w:hAnsi="Times New Roman"/>
                <w:sz w:val="24"/>
                <w:szCs w:val="24"/>
              </w:rPr>
            </w:pPr>
          </w:p>
        </w:tc>
        <w:tc>
          <w:tcPr>
            <w:tcW w:w="347" w:type="pct"/>
            <w:tcBorders>
              <w:top w:val="single" w:sz="4" w:space="0" w:color="231F20"/>
              <w:left w:val="single" w:sz="4" w:space="0" w:color="231F20"/>
              <w:bottom w:val="single" w:sz="4" w:space="0" w:color="231F20"/>
              <w:right w:val="single" w:sz="4" w:space="0" w:color="231F20"/>
            </w:tcBorders>
          </w:tcPr>
          <w:p w:rsidR="00D41EA7" w:rsidRPr="00DE59CA" w:rsidRDefault="00D41EA7" w:rsidP="00DE59CA">
            <w:pPr>
              <w:spacing w:after="0"/>
              <w:rPr>
                <w:rFonts w:ascii="Times New Roman" w:hAnsi="Times New Roman"/>
                <w:b/>
                <w:bCs/>
                <w:sz w:val="24"/>
                <w:szCs w:val="24"/>
              </w:rPr>
            </w:pPr>
          </w:p>
        </w:tc>
      </w:tr>
      <w:tr w:rsidR="00D41EA7" w:rsidRPr="00DE59CA" w:rsidTr="00DE4AD0">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PrEx>
        <w:trPr>
          <w:trHeight w:val="397"/>
        </w:trPr>
        <w:tc>
          <w:tcPr>
            <w:tcW w:w="614" w:type="pct"/>
            <w:gridSpan w:val="2"/>
            <w:vMerge w:val="restart"/>
            <w:tcBorders>
              <w:top w:val="single" w:sz="4" w:space="0" w:color="231F20"/>
              <w:left w:val="single" w:sz="4" w:space="0" w:color="231F20"/>
              <w:right w:val="single" w:sz="4" w:space="0" w:color="231F20"/>
            </w:tcBorders>
          </w:tcPr>
          <w:p w:rsidR="00D41EA7" w:rsidRPr="00DE59CA" w:rsidRDefault="00D41EA7" w:rsidP="00DE59CA">
            <w:pPr>
              <w:pStyle w:val="TableParagraph"/>
              <w:spacing w:line="276" w:lineRule="auto"/>
              <w:rPr>
                <w:b/>
                <w:sz w:val="24"/>
                <w:szCs w:val="24"/>
              </w:rPr>
            </w:pPr>
            <w:r w:rsidRPr="00DE59CA">
              <w:rPr>
                <w:b/>
                <w:sz w:val="24"/>
                <w:szCs w:val="24"/>
              </w:rPr>
              <w:t xml:space="preserve">Тема 2.1. </w:t>
            </w:r>
          </w:p>
          <w:p w:rsidR="00D41EA7" w:rsidRPr="00DE59CA" w:rsidRDefault="00D41EA7" w:rsidP="00DE59CA">
            <w:pPr>
              <w:pStyle w:val="TableParagraph"/>
              <w:spacing w:line="276" w:lineRule="auto"/>
              <w:rPr>
                <w:b/>
                <w:sz w:val="24"/>
                <w:szCs w:val="24"/>
              </w:rPr>
            </w:pPr>
            <w:r w:rsidRPr="00DE59CA">
              <w:rPr>
                <w:bCs/>
                <w:sz w:val="24"/>
                <w:szCs w:val="24"/>
              </w:rPr>
              <w:lastRenderedPageBreak/>
              <w:t>Основы обороны государства</w:t>
            </w:r>
          </w:p>
        </w:tc>
        <w:tc>
          <w:tcPr>
            <w:tcW w:w="2282" w:type="pct"/>
            <w:tcBorders>
              <w:top w:val="single" w:sz="4" w:space="0" w:color="231F20"/>
              <w:left w:val="single" w:sz="4" w:space="0" w:color="231F20"/>
              <w:bottom w:val="single" w:sz="4" w:space="0" w:color="231F20"/>
              <w:right w:val="single" w:sz="4" w:space="0" w:color="231F20"/>
            </w:tcBorders>
          </w:tcPr>
          <w:p w:rsidR="00D41EA7" w:rsidRPr="00DE59CA" w:rsidRDefault="00D41EA7"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r w:rsidRPr="00DE59CA">
              <w:rPr>
                <w:rFonts w:ascii="Times New Roman" w:hAnsi="Times New Roman"/>
                <w:b/>
                <w:sz w:val="24"/>
                <w:szCs w:val="24"/>
              </w:rPr>
              <w:lastRenderedPageBreak/>
              <w:t>Дидактические единицы, содержание</w:t>
            </w:r>
          </w:p>
        </w:tc>
        <w:tc>
          <w:tcPr>
            <w:tcW w:w="570" w:type="pct"/>
            <w:tcBorders>
              <w:top w:val="single" w:sz="4" w:space="0" w:color="231F20"/>
              <w:left w:val="single" w:sz="4" w:space="0" w:color="231F20"/>
              <w:bottom w:val="single" w:sz="4" w:space="0" w:color="231F20"/>
              <w:right w:val="single" w:sz="4" w:space="0" w:color="231F20"/>
            </w:tcBorders>
          </w:tcPr>
          <w:p w:rsidR="00D41EA7" w:rsidRPr="00DE59CA" w:rsidRDefault="00D41EA7" w:rsidP="00DE59CA">
            <w:pPr>
              <w:pStyle w:val="TableParagraph"/>
              <w:spacing w:line="276" w:lineRule="auto"/>
              <w:jc w:val="center"/>
              <w:rPr>
                <w:sz w:val="24"/>
                <w:szCs w:val="24"/>
              </w:rPr>
            </w:pPr>
          </w:p>
        </w:tc>
        <w:tc>
          <w:tcPr>
            <w:tcW w:w="712" w:type="pct"/>
            <w:tcBorders>
              <w:top w:val="single" w:sz="4" w:space="0" w:color="231F20"/>
              <w:left w:val="single" w:sz="4" w:space="0" w:color="231F20"/>
              <w:bottom w:val="single" w:sz="4" w:space="0" w:color="231F20"/>
              <w:right w:val="single" w:sz="4" w:space="0" w:color="231F20"/>
            </w:tcBorders>
          </w:tcPr>
          <w:p w:rsidR="00D41EA7" w:rsidRPr="00DE59CA" w:rsidRDefault="00D41EA7" w:rsidP="00DE59CA">
            <w:pPr>
              <w:pStyle w:val="TableParagraph"/>
              <w:spacing w:line="276" w:lineRule="auto"/>
              <w:jc w:val="center"/>
              <w:rPr>
                <w:sz w:val="24"/>
                <w:szCs w:val="24"/>
              </w:rPr>
            </w:pPr>
          </w:p>
        </w:tc>
        <w:tc>
          <w:tcPr>
            <w:tcW w:w="475" w:type="pct"/>
            <w:vMerge w:val="restart"/>
            <w:tcBorders>
              <w:top w:val="single" w:sz="4" w:space="0" w:color="231F20"/>
              <w:left w:val="single" w:sz="4" w:space="0" w:color="231F20"/>
              <w:right w:val="single" w:sz="4" w:space="0" w:color="231F20"/>
            </w:tcBorders>
          </w:tcPr>
          <w:p w:rsidR="00D41EA7" w:rsidRPr="00DE59CA" w:rsidRDefault="00D41EA7" w:rsidP="00DE59CA">
            <w:pPr>
              <w:spacing w:after="0"/>
              <w:rPr>
                <w:rFonts w:ascii="Times New Roman" w:hAnsi="Times New Roman"/>
                <w:b/>
                <w:sz w:val="24"/>
                <w:szCs w:val="24"/>
              </w:rPr>
            </w:pPr>
            <w:r w:rsidRPr="00DE59CA">
              <w:rPr>
                <w:rFonts w:ascii="Times New Roman" w:hAnsi="Times New Roman"/>
                <w:sz w:val="24"/>
                <w:szCs w:val="24"/>
              </w:rPr>
              <w:t xml:space="preserve">ОК 01, ОК </w:t>
            </w:r>
            <w:r w:rsidRPr="00DE59CA">
              <w:rPr>
                <w:rFonts w:ascii="Times New Roman" w:hAnsi="Times New Roman"/>
                <w:sz w:val="24"/>
                <w:szCs w:val="24"/>
              </w:rPr>
              <w:lastRenderedPageBreak/>
              <w:t>02, ОК 04, ОК 07</w:t>
            </w:r>
          </w:p>
        </w:tc>
        <w:tc>
          <w:tcPr>
            <w:tcW w:w="347" w:type="pct"/>
            <w:vMerge w:val="restart"/>
            <w:tcBorders>
              <w:top w:val="single" w:sz="4" w:space="0" w:color="231F20"/>
              <w:left w:val="single" w:sz="4" w:space="0" w:color="231F20"/>
              <w:right w:val="single" w:sz="4" w:space="0" w:color="231F20"/>
            </w:tcBorders>
          </w:tcPr>
          <w:p w:rsidR="00D41EA7" w:rsidRPr="00DE59CA" w:rsidRDefault="00D41EA7" w:rsidP="00DE59CA">
            <w:pPr>
              <w:spacing w:after="0"/>
              <w:rPr>
                <w:rFonts w:ascii="Times New Roman" w:hAnsi="Times New Roman"/>
                <w:sz w:val="24"/>
                <w:szCs w:val="24"/>
              </w:rPr>
            </w:pPr>
            <w:r w:rsidRPr="00DE59CA">
              <w:rPr>
                <w:rFonts w:ascii="Times New Roman" w:hAnsi="Times New Roman"/>
                <w:sz w:val="24"/>
                <w:szCs w:val="24"/>
              </w:rPr>
              <w:lastRenderedPageBreak/>
              <w:t>Уо.01.01</w:t>
            </w:r>
          </w:p>
          <w:p w:rsidR="00D41EA7" w:rsidRPr="00DE59CA" w:rsidRDefault="00D41EA7" w:rsidP="00DE59CA">
            <w:pPr>
              <w:spacing w:after="0"/>
              <w:rPr>
                <w:rFonts w:ascii="Times New Roman" w:hAnsi="Times New Roman"/>
                <w:sz w:val="24"/>
                <w:szCs w:val="24"/>
              </w:rPr>
            </w:pPr>
            <w:r w:rsidRPr="00DE59CA">
              <w:rPr>
                <w:rFonts w:ascii="Times New Roman" w:hAnsi="Times New Roman"/>
                <w:sz w:val="24"/>
                <w:szCs w:val="24"/>
              </w:rPr>
              <w:lastRenderedPageBreak/>
              <w:t>Уо.01.02</w:t>
            </w:r>
          </w:p>
          <w:p w:rsidR="00D41EA7" w:rsidRPr="00DE59CA" w:rsidRDefault="00D41EA7" w:rsidP="00DE59CA">
            <w:pPr>
              <w:spacing w:after="0"/>
              <w:rPr>
                <w:rFonts w:ascii="Times New Roman" w:hAnsi="Times New Roman"/>
                <w:sz w:val="24"/>
                <w:szCs w:val="24"/>
              </w:rPr>
            </w:pPr>
            <w:r w:rsidRPr="00DE59CA">
              <w:rPr>
                <w:rFonts w:ascii="Times New Roman" w:hAnsi="Times New Roman"/>
                <w:sz w:val="24"/>
                <w:szCs w:val="24"/>
              </w:rPr>
              <w:t>Зо.01.01</w:t>
            </w:r>
          </w:p>
          <w:p w:rsidR="00D41EA7" w:rsidRPr="00DE59CA" w:rsidRDefault="00D41EA7" w:rsidP="00DE59CA">
            <w:pPr>
              <w:spacing w:after="0"/>
              <w:rPr>
                <w:rFonts w:ascii="Times New Roman" w:hAnsi="Times New Roman"/>
                <w:sz w:val="24"/>
                <w:szCs w:val="24"/>
              </w:rPr>
            </w:pPr>
            <w:r w:rsidRPr="00DE59CA">
              <w:rPr>
                <w:rFonts w:ascii="Times New Roman" w:hAnsi="Times New Roman"/>
                <w:sz w:val="24"/>
                <w:szCs w:val="24"/>
              </w:rPr>
              <w:t>Зо.01.02</w:t>
            </w:r>
          </w:p>
          <w:p w:rsidR="00D41EA7" w:rsidRPr="00DE59CA" w:rsidRDefault="00D41EA7" w:rsidP="00DE59CA">
            <w:pPr>
              <w:spacing w:after="0"/>
              <w:rPr>
                <w:rFonts w:ascii="Times New Roman" w:hAnsi="Times New Roman"/>
                <w:sz w:val="24"/>
                <w:szCs w:val="24"/>
              </w:rPr>
            </w:pPr>
            <w:r w:rsidRPr="00DE59CA">
              <w:rPr>
                <w:rFonts w:ascii="Times New Roman" w:hAnsi="Times New Roman"/>
                <w:sz w:val="24"/>
                <w:szCs w:val="24"/>
              </w:rPr>
              <w:t>Уо.07.01</w:t>
            </w:r>
          </w:p>
          <w:p w:rsidR="00D41EA7" w:rsidRPr="00DE59CA" w:rsidRDefault="00D41EA7" w:rsidP="00DE59CA">
            <w:pPr>
              <w:spacing w:after="0"/>
              <w:rPr>
                <w:rFonts w:ascii="Times New Roman" w:hAnsi="Times New Roman"/>
                <w:sz w:val="24"/>
                <w:szCs w:val="24"/>
              </w:rPr>
            </w:pPr>
            <w:r w:rsidRPr="00DE59CA">
              <w:rPr>
                <w:rFonts w:ascii="Times New Roman" w:hAnsi="Times New Roman"/>
                <w:sz w:val="24"/>
                <w:szCs w:val="24"/>
              </w:rPr>
              <w:t>Уо.07.02</w:t>
            </w:r>
          </w:p>
          <w:p w:rsidR="00D41EA7" w:rsidRPr="00DE59CA" w:rsidRDefault="00D41EA7" w:rsidP="00DE59CA">
            <w:pPr>
              <w:spacing w:after="0"/>
              <w:rPr>
                <w:rFonts w:ascii="Times New Roman" w:hAnsi="Times New Roman"/>
                <w:sz w:val="24"/>
                <w:szCs w:val="24"/>
              </w:rPr>
            </w:pPr>
            <w:r w:rsidRPr="00DE59CA">
              <w:rPr>
                <w:rFonts w:ascii="Times New Roman" w:hAnsi="Times New Roman"/>
                <w:sz w:val="24"/>
                <w:szCs w:val="24"/>
              </w:rPr>
              <w:t>Зо.07.01</w:t>
            </w:r>
          </w:p>
          <w:p w:rsidR="00D41EA7" w:rsidRPr="00DE59CA" w:rsidRDefault="00D41EA7" w:rsidP="00DE59CA">
            <w:pPr>
              <w:spacing w:after="0"/>
              <w:rPr>
                <w:rFonts w:ascii="Times New Roman" w:hAnsi="Times New Roman"/>
                <w:sz w:val="24"/>
                <w:szCs w:val="24"/>
              </w:rPr>
            </w:pPr>
            <w:r w:rsidRPr="00DE59CA">
              <w:rPr>
                <w:rFonts w:ascii="Times New Roman" w:hAnsi="Times New Roman"/>
                <w:sz w:val="24"/>
                <w:szCs w:val="24"/>
              </w:rPr>
              <w:t>Зо.07.02</w:t>
            </w:r>
          </w:p>
          <w:p w:rsidR="00D41EA7" w:rsidRPr="00DE59CA" w:rsidRDefault="00D41EA7" w:rsidP="00DE59CA">
            <w:pPr>
              <w:spacing w:after="0"/>
              <w:rPr>
                <w:rFonts w:ascii="Times New Roman" w:hAnsi="Times New Roman"/>
                <w:sz w:val="24"/>
                <w:szCs w:val="24"/>
              </w:rPr>
            </w:pPr>
            <w:r w:rsidRPr="00DE59CA">
              <w:rPr>
                <w:rFonts w:ascii="Times New Roman" w:hAnsi="Times New Roman"/>
                <w:sz w:val="24"/>
                <w:szCs w:val="24"/>
              </w:rPr>
              <w:t>Уо.02.01</w:t>
            </w:r>
          </w:p>
          <w:p w:rsidR="00D41EA7" w:rsidRPr="00DE59CA" w:rsidRDefault="00D41EA7" w:rsidP="00DE59CA">
            <w:pPr>
              <w:spacing w:after="0"/>
              <w:rPr>
                <w:rFonts w:ascii="Times New Roman" w:hAnsi="Times New Roman"/>
                <w:sz w:val="24"/>
                <w:szCs w:val="24"/>
              </w:rPr>
            </w:pPr>
            <w:r w:rsidRPr="00DE59CA">
              <w:rPr>
                <w:rFonts w:ascii="Times New Roman" w:hAnsi="Times New Roman"/>
                <w:sz w:val="24"/>
                <w:szCs w:val="24"/>
              </w:rPr>
              <w:t>Уо.02.02</w:t>
            </w:r>
          </w:p>
          <w:p w:rsidR="00D41EA7" w:rsidRPr="00DE59CA" w:rsidRDefault="00D41EA7" w:rsidP="00DE59CA">
            <w:pPr>
              <w:spacing w:after="0"/>
              <w:rPr>
                <w:rFonts w:ascii="Times New Roman" w:hAnsi="Times New Roman"/>
                <w:bCs/>
                <w:iCs/>
                <w:sz w:val="24"/>
                <w:szCs w:val="24"/>
              </w:rPr>
            </w:pPr>
            <w:r w:rsidRPr="00DE59CA">
              <w:rPr>
                <w:rFonts w:ascii="Times New Roman" w:hAnsi="Times New Roman"/>
                <w:bCs/>
                <w:iCs/>
                <w:sz w:val="24"/>
                <w:szCs w:val="24"/>
              </w:rPr>
              <w:t>Уо 02.03</w:t>
            </w:r>
          </w:p>
          <w:p w:rsidR="00D41EA7" w:rsidRPr="00DE59CA" w:rsidRDefault="00D41EA7" w:rsidP="00DE59CA">
            <w:pPr>
              <w:spacing w:after="0"/>
              <w:rPr>
                <w:rFonts w:ascii="Times New Roman" w:hAnsi="Times New Roman"/>
                <w:b/>
                <w:sz w:val="24"/>
                <w:szCs w:val="24"/>
              </w:rPr>
            </w:pPr>
            <w:r w:rsidRPr="00DE59CA">
              <w:rPr>
                <w:rFonts w:ascii="Times New Roman" w:hAnsi="Times New Roman"/>
                <w:bCs/>
                <w:iCs/>
                <w:sz w:val="24"/>
                <w:szCs w:val="24"/>
              </w:rPr>
              <w:t>Уо 02.04</w:t>
            </w:r>
          </w:p>
          <w:p w:rsidR="00D41EA7" w:rsidRPr="00DE59CA" w:rsidRDefault="00D41EA7" w:rsidP="00DE59CA">
            <w:pPr>
              <w:spacing w:after="0"/>
              <w:rPr>
                <w:rFonts w:ascii="Times New Roman" w:hAnsi="Times New Roman"/>
                <w:sz w:val="24"/>
                <w:szCs w:val="24"/>
              </w:rPr>
            </w:pPr>
            <w:r w:rsidRPr="00DE59CA">
              <w:rPr>
                <w:rFonts w:ascii="Times New Roman" w:hAnsi="Times New Roman"/>
                <w:sz w:val="24"/>
                <w:szCs w:val="24"/>
              </w:rPr>
              <w:t>Зо.02.01</w:t>
            </w:r>
          </w:p>
          <w:p w:rsidR="00D41EA7" w:rsidRPr="00DE59CA" w:rsidRDefault="00D41EA7" w:rsidP="00DE59CA">
            <w:pPr>
              <w:spacing w:after="0"/>
              <w:rPr>
                <w:rFonts w:ascii="Times New Roman" w:hAnsi="Times New Roman"/>
                <w:sz w:val="24"/>
                <w:szCs w:val="24"/>
              </w:rPr>
            </w:pPr>
            <w:r w:rsidRPr="00DE59CA">
              <w:rPr>
                <w:rFonts w:ascii="Times New Roman" w:hAnsi="Times New Roman"/>
                <w:sz w:val="24"/>
                <w:szCs w:val="24"/>
              </w:rPr>
              <w:t>Зо.02.02</w:t>
            </w:r>
          </w:p>
          <w:p w:rsidR="00D41EA7" w:rsidRPr="00DE59CA" w:rsidRDefault="00D41EA7" w:rsidP="00DE59CA">
            <w:pPr>
              <w:spacing w:after="0"/>
              <w:rPr>
                <w:rFonts w:ascii="Times New Roman" w:hAnsi="Times New Roman"/>
                <w:sz w:val="24"/>
                <w:szCs w:val="24"/>
              </w:rPr>
            </w:pPr>
            <w:r w:rsidRPr="00DE59CA">
              <w:rPr>
                <w:rFonts w:ascii="Times New Roman" w:hAnsi="Times New Roman"/>
                <w:sz w:val="24"/>
                <w:szCs w:val="24"/>
              </w:rPr>
              <w:t>Уо.04.01</w:t>
            </w:r>
          </w:p>
          <w:p w:rsidR="00D41EA7" w:rsidRPr="00DE59CA" w:rsidRDefault="00D41EA7" w:rsidP="00DE59CA">
            <w:pPr>
              <w:spacing w:after="0"/>
              <w:rPr>
                <w:rFonts w:ascii="Times New Roman" w:hAnsi="Times New Roman"/>
                <w:sz w:val="24"/>
                <w:szCs w:val="24"/>
              </w:rPr>
            </w:pPr>
            <w:r w:rsidRPr="00DE59CA">
              <w:rPr>
                <w:rFonts w:ascii="Times New Roman" w:hAnsi="Times New Roman"/>
                <w:sz w:val="24"/>
                <w:szCs w:val="24"/>
              </w:rPr>
              <w:t>Уо.04.02</w:t>
            </w:r>
          </w:p>
          <w:p w:rsidR="00D41EA7" w:rsidRPr="00DE59CA" w:rsidRDefault="00D41EA7" w:rsidP="00DE59CA">
            <w:pPr>
              <w:spacing w:after="0"/>
              <w:rPr>
                <w:rFonts w:ascii="Times New Roman" w:hAnsi="Times New Roman"/>
                <w:b/>
                <w:sz w:val="24"/>
                <w:szCs w:val="24"/>
              </w:rPr>
            </w:pPr>
          </w:p>
        </w:tc>
      </w:tr>
      <w:tr w:rsidR="00D41EA7" w:rsidRPr="00DE59CA" w:rsidTr="00DE4AD0">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PrEx>
        <w:trPr>
          <w:trHeight w:val="397"/>
        </w:trPr>
        <w:tc>
          <w:tcPr>
            <w:tcW w:w="614" w:type="pct"/>
            <w:gridSpan w:val="2"/>
            <w:vMerge/>
            <w:tcBorders>
              <w:left w:val="single" w:sz="4" w:space="0" w:color="231F20"/>
              <w:right w:val="single" w:sz="4" w:space="0" w:color="231F20"/>
            </w:tcBorders>
          </w:tcPr>
          <w:p w:rsidR="00D41EA7" w:rsidRPr="00DE59CA" w:rsidRDefault="00D41EA7" w:rsidP="00DE59CA">
            <w:pPr>
              <w:pStyle w:val="TableParagraph"/>
              <w:spacing w:line="276" w:lineRule="auto"/>
              <w:rPr>
                <w:sz w:val="24"/>
                <w:szCs w:val="24"/>
              </w:rPr>
            </w:pPr>
          </w:p>
        </w:tc>
        <w:tc>
          <w:tcPr>
            <w:tcW w:w="2282" w:type="pct"/>
            <w:tcBorders>
              <w:top w:val="single" w:sz="4" w:space="0" w:color="231F20"/>
              <w:left w:val="single" w:sz="4" w:space="0" w:color="231F20"/>
              <w:bottom w:val="single" w:sz="4" w:space="0" w:color="231F20"/>
              <w:right w:val="single" w:sz="4" w:space="0" w:color="231F20"/>
            </w:tcBorders>
          </w:tcPr>
          <w:p w:rsidR="00D41EA7" w:rsidRPr="00DE59CA" w:rsidRDefault="00D41EA7"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sz w:val="24"/>
                <w:szCs w:val="24"/>
              </w:rPr>
            </w:pPr>
            <w:r w:rsidRPr="00DE59CA">
              <w:rPr>
                <w:rFonts w:ascii="Times New Roman" w:hAnsi="Times New Roman"/>
                <w:bCs/>
                <w:sz w:val="24"/>
                <w:szCs w:val="24"/>
              </w:rPr>
              <w:t>Обеспечение военной безопасности - военного элемента национальной безопасности России. Основные угрозы (внутренние и внешние) безопасности России. Терроризм – как серьезная угроза мирового масштаба. Военная доктрина РФ, военная организация государства, ее руководство. Вооруженные Силы РФ - основы обороны, виды, рода войск, силы  Флота, другие войска и их назначение. Основные задачи современных Вооруженных Сил России</w:t>
            </w:r>
          </w:p>
        </w:tc>
        <w:tc>
          <w:tcPr>
            <w:tcW w:w="570" w:type="pct"/>
            <w:tcBorders>
              <w:top w:val="single" w:sz="4" w:space="0" w:color="231F20"/>
              <w:left w:val="single" w:sz="4" w:space="0" w:color="231F20"/>
              <w:bottom w:val="single" w:sz="4" w:space="0" w:color="231F20"/>
              <w:right w:val="single" w:sz="4" w:space="0" w:color="231F20"/>
            </w:tcBorders>
          </w:tcPr>
          <w:p w:rsidR="00D41EA7" w:rsidRPr="00DE59CA" w:rsidRDefault="00D41EA7" w:rsidP="00DE59CA">
            <w:pPr>
              <w:pStyle w:val="TableParagraph"/>
              <w:spacing w:line="276" w:lineRule="auto"/>
              <w:jc w:val="center"/>
              <w:rPr>
                <w:sz w:val="24"/>
                <w:szCs w:val="24"/>
              </w:rPr>
            </w:pPr>
            <w:r w:rsidRPr="00DE59CA">
              <w:rPr>
                <w:sz w:val="24"/>
                <w:szCs w:val="24"/>
              </w:rPr>
              <w:t>6</w:t>
            </w:r>
          </w:p>
        </w:tc>
        <w:tc>
          <w:tcPr>
            <w:tcW w:w="712" w:type="pct"/>
            <w:tcBorders>
              <w:top w:val="single" w:sz="4" w:space="0" w:color="231F20"/>
              <w:left w:val="single" w:sz="4" w:space="0" w:color="231F20"/>
              <w:bottom w:val="single" w:sz="4" w:space="0" w:color="231F20"/>
              <w:right w:val="single" w:sz="4" w:space="0" w:color="231F20"/>
            </w:tcBorders>
          </w:tcPr>
          <w:p w:rsidR="00D41EA7" w:rsidRPr="00DE59CA" w:rsidRDefault="00D41EA7" w:rsidP="00DE59CA">
            <w:pPr>
              <w:pStyle w:val="TableParagraph"/>
              <w:spacing w:line="276" w:lineRule="auto"/>
              <w:jc w:val="center"/>
              <w:rPr>
                <w:sz w:val="24"/>
                <w:szCs w:val="24"/>
              </w:rPr>
            </w:pPr>
          </w:p>
        </w:tc>
        <w:tc>
          <w:tcPr>
            <w:tcW w:w="475" w:type="pct"/>
            <w:vMerge/>
            <w:tcBorders>
              <w:left w:val="single" w:sz="4" w:space="0" w:color="231F20"/>
              <w:right w:val="single" w:sz="4" w:space="0" w:color="231F20"/>
            </w:tcBorders>
          </w:tcPr>
          <w:p w:rsidR="00D41EA7" w:rsidRPr="00DE59CA" w:rsidRDefault="00D41EA7" w:rsidP="00DE59CA">
            <w:pPr>
              <w:spacing w:after="0"/>
              <w:rPr>
                <w:rFonts w:ascii="Times New Roman" w:hAnsi="Times New Roman"/>
                <w:b/>
                <w:sz w:val="24"/>
                <w:szCs w:val="24"/>
              </w:rPr>
            </w:pPr>
          </w:p>
        </w:tc>
        <w:tc>
          <w:tcPr>
            <w:tcW w:w="347" w:type="pct"/>
            <w:vMerge/>
            <w:tcBorders>
              <w:left w:val="single" w:sz="4" w:space="0" w:color="231F20"/>
              <w:right w:val="single" w:sz="4" w:space="0" w:color="231F20"/>
            </w:tcBorders>
          </w:tcPr>
          <w:p w:rsidR="00D41EA7" w:rsidRPr="00DE59CA" w:rsidRDefault="00D41EA7" w:rsidP="00DE59CA">
            <w:pPr>
              <w:spacing w:after="0"/>
              <w:rPr>
                <w:rFonts w:ascii="Times New Roman" w:hAnsi="Times New Roman"/>
                <w:b/>
                <w:sz w:val="24"/>
                <w:szCs w:val="24"/>
              </w:rPr>
            </w:pPr>
          </w:p>
        </w:tc>
      </w:tr>
      <w:tr w:rsidR="00D41EA7" w:rsidRPr="00DE59CA" w:rsidTr="00DE4AD0">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PrEx>
        <w:trPr>
          <w:trHeight w:val="397"/>
        </w:trPr>
        <w:tc>
          <w:tcPr>
            <w:tcW w:w="614" w:type="pct"/>
            <w:gridSpan w:val="2"/>
            <w:vMerge/>
            <w:tcBorders>
              <w:left w:val="single" w:sz="4" w:space="0" w:color="231F20"/>
              <w:right w:val="single" w:sz="4" w:space="0" w:color="231F20"/>
            </w:tcBorders>
          </w:tcPr>
          <w:p w:rsidR="00D41EA7" w:rsidRPr="00DE59CA" w:rsidRDefault="00D41EA7" w:rsidP="00DE59CA">
            <w:pPr>
              <w:pStyle w:val="TableParagraph"/>
              <w:spacing w:line="276" w:lineRule="auto"/>
              <w:rPr>
                <w:b/>
                <w:sz w:val="24"/>
                <w:szCs w:val="24"/>
              </w:rPr>
            </w:pPr>
          </w:p>
        </w:tc>
        <w:tc>
          <w:tcPr>
            <w:tcW w:w="2282" w:type="pct"/>
            <w:tcBorders>
              <w:top w:val="single" w:sz="4" w:space="0" w:color="231F20"/>
              <w:left w:val="single" w:sz="4" w:space="0" w:color="231F20"/>
              <w:bottom w:val="single" w:sz="4" w:space="0" w:color="231F20"/>
              <w:right w:val="single" w:sz="4" w:space="0" w:color="231F20"/>
            </w:tcBorders>
          </w:tcPr>
          <w:p w:rsidR="00D41EA7" w:rsidRPr="00DE59CA" w:rsidRDefault="00D41EA7"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b/>
                <w:bCs/>
                <w:sz w:val="24"/>
                <w:szCs w:val="24"/>
              </w:rPr>
            </w:pPr>
            <w:r w:rsidRPr="00DE59CA">
              <w:rPr>
                <w:rFonts w:ascii="Times New Roman" w:hAnsi="Times New Roman"/>
                <w:b/>
                <w:bCs/>
                <w:sz w:val="24"/>
                <w:szCs w:val="24"/>
              </w:rPr>
              <w:t>В том числе практических занятий и лабораторных работ</w:t>
            </w:r>
          </w:p>
        </w:tc>
        <w:tc>
          <w:tcPr>
            <w:tcW w:w="570" w:type="pct"/>
            <w:tcBorders>
              <w:top w:val="single" w:sz="4" w:space="0" w:color="231F20"/>
              <w:left w:val="single" w:sz="4" w:space="0" w:color="231F20"/>
              <w:bottom w:val="single" w:sz="4" w:space="0" w:color="231F20"/>
              <w:right w:val="single" w:sz="4" w:space="0" w:color="231F20"/>
            </w:tcBorders>
          </w:tcPr>
          <w:p w:rsidR="00D41EA7" w:rsidRPr="00DE59CA" w:rsidRDefault="00D41EA7" w:rsidP="00DE59CA">
            <w:pPr>
              <w:pStyle w:val="TableParagraph"/>
              <w:spacing w:line="276" w:lineRule="auto"/>
              <w:jc w:val="center"/>
              <w:rPr>
                <w:sz w:val="24"/>
                <w:szCs w:val="24"/>
              </w:rPr>
            </w:pPr>
          </w:p>
        </w:tc>
        <w:tc>
          <w:tcPr>
            <w:tcW w:w="712" w:type="pct"/>
            <w:tcBorders>
              <w:top w:val="single" w:sz="4" w:space="0" w:color="231F20"/>
              <w:left w:val="single" w:sz="4" w:space="0" w:color="231F20"/>
              <w:bottom w:val="single" w:sz="4" w:space="0" w:color="231F20"/>
              <w:right w:val="single" w:sz="4" w:space="0" w:color="231F20"/>
            </w:tcBorders>
            <w:shd w:val="clear" w:color="auto" w:fill="auto"/>
          </w:tcPr>
          <w:p w:rsidR="00D41EA7" w:rsidRPr="00DE59CA" w:rsidRDefault="00D41EA7" w:rsidP="00DE59CA">
            <w:pPr>
              <w:pStyle w:val="TableParagraph"/>
              <w:spacing w:line="276" w:lineRule="auto"/>
              <w:jc w:val="center"/>
              <w:rPr>
                <w:sz w:val="24"/>
                <w:szCs w:val="24"/>
              </w:rPr>
            </w:pPr>
          </w:p>
        </w:tc>
        <w:tc>
          <w:tcPr>
            <w:tcW w:w="475" w:type="pct"/>
            <w:vMerge/>
            <w:tcBorders>
              <w:left w:val="single" w:sz="4" w:space="0" w:color="231F20"/>
              <w:right w:val="single" w:sz="4" w:space="0" w:color="231F20"/>
            </w:tcBorders>
          </w:tcPr>
          <w:p w:rsidR="00D41EA7" w:rsidRPr="00DE59CA" w:rsidRDefault="00D41EA7" w:rsidP="00DE59CA">
            <w:pPr>
              <w:spacing w:after="0"/>
              <w:rPr>
                <w:rFonts w:ascii="Times New Roman" w:hAnsi="Times New Roman"/>
                <w:b/>
                <w:sz w:val="24"/>
                <w:szCs w:val="24"/>
              </w:rPr>
            </w:pPr>
          </w:p>
        </w:tc>
        <w:tc>
          <w:tcPr>
            <w:tcW w:w="347" w:type="pct"/>
            <w:vMerge/>
            <w:tcBorders>
              <w:left w:val="single" w:sz="4" w:space="0" w:color="231F20"/>
              <w:right w:val="single" w:sz="4" w:space="0" w:color="231F20"/>
            </w:tcBorders>
          </w:tcPr>
          <w:p w:rsidR="00D41EA7" w:rsidRPr="00DE59CA" w:rsidRDefault="00D41EA7" w:rsidP="00DE59CA">
            <w:pPr>
              <w:spacing w:after="0"/>
              <w:rPr>
                <w:rFonts w:ascii="Times New Roman" w:hAnsi="Times New Roman"/>
                <w:b/>
                <w:sz w:val="24"/>
                <w:szCs w:val="24"/>
              </w:rPr>
            </w:pPr>
          </w:p>
        </w:tc>
      </w:tr>
      <w:tr w:rsidR="00D41EA7" w:rsidRPr="00DE59CA" w:rsidTr="00DE4AD0">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PrEx>
        <w:trPr>
          <w:trHeight w:val="397"/>
        </w:trPr>
        <w:tc>
          <w:tcPr>
            <w:tcW w:w="614" w:type="pct"/>
            <w:gridSpan w:val="2"/>
            <w:vMerge/>
            <w:tcBorders>
              <w:left w:val="single" w:sz="4" w:space="0" w:color="231F20"/>
              <w:right w:val="single" w:sz="4" w:space="0" w:color="231F20"/>
            </w:tcBorders>
          </w:tcPr>
          <w:p w:rsidR="00D41EA7" w:rsidRPr="00DE59CA" w:rsidRDefault="00D41EA7" w:rsidP="00DE59CA">
            <w:pPr>
              <w:pStyle w:val="TableParagraph"/>
              <w:spacing w:line="276" w:lineRule="auto"/>
              <w:rPr>
                <w:b/>
                <w:sz w:val="24"/>
                <w:szCs w:val="24"/>
              </w:rPr>
            </w:pPr>
          </w:p>
        </w:tc>
        <w:tc>
          <w:tcPr>
            <w:tcW w:w="2282" w:type="pct"/>
            <w:tcBorders>
              <w:top w:val="single" w:sz="4" w:space="0" w:color="231F20"/>
              <w:left w:val="single" w:sz="4" w:space="0" w:color="231F20"/>
              <w:bottom w:val="single" w:sz="4" w:space="0" w:color="231F20"/>
              <w:right w:val="single" w:sz="4" w:space="0" w:color="231F20"/>
            </w:tcBorders>
          </w:tcPr>
          <w:p w:rsidR="00D41EA7" w:rsidRPr="00DE59CA" w:rsidRDefault="00D41EA7"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bCs/>
                <w:sz w:val="24"/>
                <w:szCs w:val="24"/>
              </w:rPr>
            </w:pPr>
            <w:r w:rsidRPr="00DE59CA">
              <w:rPr>
                <w:rFonts w:ascii="Times New Roman" w:hAnsi="Times New Roman"/>
                <w:b/>
                <w:bCs/>
                <w:sz w:val="24"/>
                <w:szCs w:val="24"/>
              </w:rPr>
              <w:t xml:space="preserve">Практическое занятие № 10 </w:t>
            </w:r>
            <w:r w:rsidRPr="00DE59CA">
              <w:rPr>
                <w:rFonts w:ascii="Times New Roman" w:hAnsi="Times New Roman"/>
                <w:bCs/>
                <w:sz w:val="24"/>
                <w:szCs w:val="24"/>
              </w:rPr>
              <w:t xml:space="preserve">Военная организация государства. Виды </w:t>
            </w:r>
            <w:proofErr w:type="gramStart"/>
            <w:r w:rsidRPr="00DE59CA">
              <w:rPr>
                <w:rFonts w:ascii="Times New Roman" w:hAnsi="Times New Roman"/>
                <w:bCs/>
                <w:sz w:val="24"/>
                <w:szCs w:val="24"/>
              </w:rPr>
              <w:t>ВС</w:t>
            </w:r>
            <w:proofErr w:type="gramEnd"/>
            <w:r w:rsidRPr="00DE59CA">
              <w:rPr>
                <w:rFonts w:ascii="Times New Roman" w:hAnsi="Times New Roman"/>
                <w:bCs/>
                <w:sz w:val="24"/>
                <w:szCs w:val="24"/>
              </w:rPr>
              <w:t xml:space="preserve"> РФ, рода войск и силы флота, их предназначение и особенности прохождения службы.</w:t>
            </w:r>
          </w:p>
          <w:p w:rsidR="00D41EA7" w:rsidRPr="00DE59CA" w:rsidRDefault="00D41EA7"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bCs/>
                <w:sz w:val="24"/>
                <w:szCs w:val="24"/>
              </w:rPr>
            </w:pPr>
            <w:r w:rsidRPr="00DE59CA">
              <w:rPr>
                <w:rFonts w:ascii="Times New Roman" w:hAnsi="Times New Roman"/>
                <w:b/>
                <w:bCs/>
                <w:sz w:val="24"/>
                <w:szCs w:val="24"/>
              </w:rPr>
              <w:t xml:space="preserve">Практическое занятие № 11 </w:t>
            </w:r>
            <w:r w:rsidRPr="00DE59CA">
              <w:rPr>
                <w:rFonts w:ascii="Times New Roman" w:hAnsi="Times New Roman"/>
                <w:sz w:val="24"/>
                <w:szCs w:val="24"/>
                <w:shd w:val="clear" w:color="auto" w:fill="FFFFFF"/>
              </w:rPr>
              <w:t>Выявление правовой основы и главных направлений обеспечения национальной безопасности России</w:t>
            </w:r>
          </w:p>
        </w:tc>
        <w:tc>
          <w:tcPr>
            <w:tcW w:w="570" w:type="pct"/>
            <w:tcBorders>
              <w:top w:val="single" w:sz="4" w:space="0" w:color="231F20"/>
              <w:left w:val="single" w:sz="4" w:space="0" w:color="231F20"/>
              <w:bottom w:val="single" w:sz="4" w:space="0" w:color="231F20"/>
              <w:right w:val="single" w:sz="4" w:space="0" w:color="231F20"/>
            </w:tcBorders>
          </w:tcPr>
          <w:p w:rsidR="00D41EA7" w:rsidRPr="00DE59CA" w:rsidRDefault="00D41EA7" w:rsidP="00DE59CA">
            <w:pPr>
              <w:pStyle w:val="TableParagraph"/>
              <w:spacing w:line="276" w:lineRule="auto"/>
              <w:jc w:val="center"/>
              <w:rPr>
                <w:sz w:val="24"/>
                <w:szCs w:val="24"/>
              </w:rPr>
            </w:pPr>
            <w:r w:rsidRPr="00DE59CA">
              <w:rPr>
                <w:sz w:val="24"/>
                <w:szCs w:val="24"/>
              </w:rPr>
              <w:t>2</w:t>
            </w:r>
          </w:p>
        </w:tc>
        <w:tc>
          <w:tcPr>
            <w:tcW w:w="712" w:type="pct"/>
            <w:tcBorders>
              <w:top w:val="single" w:sz="4" w:space="0" w:color="231F20"/>
              <w:left w:val="single" w:sz="4" w:space="0" w:color="231F20"/>
              <w:bottom w:val="single" w:sz="4" w:space="0" w:color="231F20"/>
              <w:right w:val="single" w:sz="4" w:space="0" w:color="231F20"/>
            </w:tcBorders>
            <w:shd w:val="clear" w:color="auto" w:fill="auto"/>
          </w:tcPr>
          <w:p w:rsidR="00D41EA7" w:rsidRPr="00DE59CA" w:rsidRDefault="00D41EA7" w:rsidP="00DE59CA">
            <w:pPr>
              <w:pStyle w:val="TableParagraph"/>
              <w:spacing w:line="276" w:lineRule="auto"/>
              <w:jc w:val="center"/>
              <w:rPr>
                <w:sz w:val="24"/>
                <w:szCs w:val="24"/>
              </w:rPr>
            </w:pPr>
          </w:p>
        </w:tc>
        <w:tc>
          <w:tcPr>
            <w:tcW w:w="475" w:type="pct"/>
            <w:vMerge/>
            <w:tcBorders>
              <w:left w:val="single" w:sz="4" w:space="0" w:color="231F20"/>
              <w:right w:val="single" w:sz="4" w:space="0" w:color="231F20"/>
            </w:tcBorders>
          </w:tcPr>
          <w:p w:rsidR="00D41EA7" w:rsidRPr="00DE59CA" w:rsidRDefault="00D41EA7" w:rsidP="00DE59CA">
            <w:pPr>
              <w:spacing w:after="0"/>
              <w:rPr>
                <w:rFonts w:ascii="Times New Roman" w:hAnsi="Times New Roman"/>
                <w:b/>
                <w:sz w:val="24"/>
                <w:szCs w:val="24"/>
              </w:rPr>
            </w:pPr>
          </w:p>
        </w:tc>
        <w:tc>
          <w:tcPr>
            <w:tcW w:w="347" w:type="pct"/>
            <w:vMerge/>
            <w:tcBorders>
              <w:left w:val="single" w:sz="4" w:space="0" w:color="231F20"/>
              <w:right w:val="single" w:sz="4" w:space="0" w:color="231F20"/>
            </w:tcBorders>
          </w:tcPr>
          <w:p w:rsidR="00D41EA7" w:rsidRPr="00DE59CA" w:rsidRDefault="00D41EA7" w:rsidP="00DE59CA">
            <w:pPr>
              <w:spacing w:after="0"/>
              <w:rPr>
                <w:rFonts w:ascii="Times New Roman" w:hAnsi="Times New Roman"/>
                <w:b/>
                <w:sz w:val="24"/>
                <w:szCs w:val="24"/>
              </w:rPr>
            </w:pPr>
          </w:p>
        </w:tc>
      </w:tr>
      <w:tr w:rsidR="00D41EA7" w:rsidRPr="00DE59CA" w:rsidTr="00DE4AD0">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PrEx>
        <w:trPr>
          <w:trHeight w:val="273"/>
        </w:trPr>
        <w:tc>
          <w:tcPr>
            <w:tcW w:w="614" w:type="pct"/>
            <w:gridSpan w:val="2"/>
            <w:vMerge/>
            <w:tcBorders>
              <w:left w:val="single" w:sz="4" w:space="0" w:color="231F20"/>
              <w:right w:val="single" w:sz="4" w:space="0" w:color="231F20"/>
            </w:tcBorders>
          </w:tcPr>
          <w:p w:rsidR="00D41EA7" w:rsidRPr="00DE59CA" w:rsidRDefault="00D41EA7" w:rsidP="00DE59CA">
            <w:pPr>
              <w:pStyle w:val="TableParagraph"/>
              <w:spacing w:line="276" w:lineRule="auto"/>
              <w:rPr>
                <w:b/>
                <w:sz w:val="24"/>
                <w:szCs w:val="24"/>
              </w:rPr>
            </w:pPr>
          </w:p>
        </w:tc>
        <w:tc>
          <w:tcPr>
            <w:tcW w:w="2282" w:type="pct"/>
            <w:tcBorders>
              <w:top w:val="single" w:sz="4" w:space="0" w:color="231F20"/>
              <w:left w:val="single" w:sz="4" w:space="0" w:color="231F20"/>
              <w:bottom w:val="single" w:sz="4" w:space="0" w:color="231F20"/>
              <w:right w:val="single" w:sz="4" w:space="0" w:color="231F20"/>
            </w:tcBorders>
          </w:tcPr>
          <w:p w:rsidR="00D41EA7" w:rsidRPr="00DE59CA" w:rsidRDefault="00D41EA7" w:rsidP="00EB5E1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b/>
                <w:bCs/>
                <w:sz w:val="24"/>
                <w:szCs w:val="24"/>
              </w:rPr>
            </w:pPr>
            <w:r w:rsidRPr="00DE59CA">
              <w:rPr>
                <w:rFonts w:ascii="Times New Roman" w:hAnsi="Times New Roman"/>
                <w:b/>
                <w:bCs/>
                <w:sz w:val="24"/>
                <w:szCs w:val="24"/>
              </w:rPr>
              <w:t xml:space="preserve">Самостоятельная работа </w:t>
            </w:r>
            <w:proofErr w:type="gramStart"/>
            <w:r w:rsidRPr="00DE59CA">
              <w:rPr>
                <w:rFonts w:ascii="Times New Roman" w:hAnsi="Times New Roman"/>
                <w:b/>
                <w:bCs/>
                <w:sz w:val="24"/>
                <w:szCs w:val="24"/>
              </w:rPr>
              <w:t>обучающихся</w:t>
            </w:r>
            <w:proofErr w:type="gramEnd"/>
          </w:p>
        </w:tc>
        <w:tc>
          <w:tcPr>
            <w:tcW w:w="570" w:type="pct"/>
            <w:tcBorders>
              <w:top w:val="single" w:sz="4" w:space="0" w:color="231F20"/>
              <w:left w:val="single" w:sz="4" w:space="0" w:color="231F20"/>
              <w:bottom w:val="single" w:sz="4" w:space="0" w:color="231F20"/>
              <w:right w:val="single" w:sz="4" w:space="0" w:color="231F20"/>
            </w:tcBorders>
          </w:tcPr>
          <w:p w:rsidR="00D41EA7" w:rsidRPr="00DE59CA" w:rsidRDefault="00D41EA7" w:rsidP="00DE59CA">
            <w:pPr>
              <w:pStyle w:val="TableParagraph"/>
              <w:spacing w:line="276" w:lineRule="auto"/>
              <w:jc w:val="center"/>
              <w:rPr>
                <w:sz w:val="24"/>
                <w:szCs w:val="24"/>
              </w:rPr>
            </w:pPr>
          </w:p>
        </w:tc>
        <w:tc>
          <w:tcPr>
            <w:tcW w:w="712" w:type="pct"/>
            <w:tcBorders>
              <w:top w:val="single" w:sz="4" w:space="0" w:color="231F20"/>
              <w:left w:val="single" w:sz="4" w:space="0" w:color="231F20"/>
              <w:bottom w:val="single" w:sz="4" w:space="0" w:color="231F20"/>
              <w:right w:val="single" w:sz="4" w:space="0" w:color="231F20"/>
            </w:tcBorders>
            <w:shd w:val="clear" w:color="auto" w:fill="auto"/>
          </w:tcPr>
          <w:p w:rsidR="00D41EA7" w:rsidRPr="00DE59CA" w:rsidRDefault="00D41EA7" w:rsidP="00DE59CA">
            <w:pPr>
              <w:pStyle w:val="TableParagraph"/>
              <w:spacing w:line="276" w:lineRule="auto"/>
              <w:jc w:val="center"/>
              <w:rPr>
                <w:sz w:val="24"/>
                <w:szCs w:val="24"/>
              </w:rPr>
            </w:pPr>
          </w:p>
        </w:tc>
        <w:tc>
          <w:tcPr>
            <w:tcW w:w="475" w:type="pct"/>
            <w:vMerge/>
            <w:tcBorders>
              <w:left w:val="single" w:sz="4" w:space="0" w:color="231F20"/>
              <w:right w:val="single" w:sz="4" w:space="0" w:color="231F20"/>
            </w:tcBorders>
          </w:tcPr>
          <w:p w:rsidR="00D41EA7" w:rsidRPr="00DE59CA" w:rsidRDefault="00D41EA7" w:rsidP="00DE59CA">
            <w:pPr>
              <w:spacing w:after="0"/>
              <w:rPr>
                <w:rFonts w:ascii="Times New Roman" w:hAnsi="Times New Roman"/>
                <w:b/>
                <w:sz w:val="24"/>
                <w:szCs w:val="24"/>
              </w:rPr>
            </w:pPr>
          </w:p>
        </w:tc>
        <w:tc>
          <w:tcPr>
            <w:tcW w:w="347" w:type="pct"/>
            <w:vMerge/>
            <w:tcBorders>
              <w:left w:val="single" w:sz="4" w:space="0" w:color="231F20"/>
              <w:right w:val="single" w:sz="4" w:space="0" w:color="231F20"/>
            </w:tcBorders>
          </w:tcPr>
          <w:p w:rsidR="00D41EA7" w:rsidRPr="00DE59CA" w:rsidRDefault="00D41EA7" w:rsidP="00DE59CA">
            <w:pPr>
              <w:spacing w:after="0"/>
              <w:rPr>
                <w:rFonts w:ascii="Times New Roman" w:hAnsi="Times New Roman"/>
                <w:b/>
                <w:sz w:val="24"/>
                <w:szCs w:val="24"/>
              </w:rPr>
            </w:pPr>
          </w:p>
        </w:tc>
      </w:tr>
      <w:tr w:rsidR="00D41EA7" w:rsidRPr="00DE59CA" w:rsidTr="00DE4AD0">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PrEx>
        <w:trPr>
          <w:trHeight w:val="397"/>
        </w:trPr>
        <w:tc>
          <w:tcPr>
            <w:tcW w:w="614" w:type="pct"/>
            <w:gridSpan w:val="2"/>
            <w:vMerge w:val="restart"/>
            <w:tcBorders>
              <w:top w:val="single" w:sz="4" w:space="0" w:color="231F20"/>
              <w:left w:val="single" w:sz="4" w:space="0" w:color="231F20"/>
              <w:right w:val="single" w:sz="4" w:space="0" w:color="231F20"/>
            </w:tcBorders>
          </w:tcPr>
          <w:p w:rsidR="00D41EA7" w:rsidRPr="00DE59CA" w:rsidRDefault="00D41EA7" w:rsidP="00DE59CA">
            <w:pPr>
              <w:pStyle w:val="TableParagraph"/>
              <w:spacing w:line="276" w:lineRule="auto"/>
              <w:rPr>
                <w:b/>
                <w:sz w:val="24"/>
                <w:szCs w:val="24"/>
              </w:rPr>
            </w:pPr>
            <w:r w:rsidRPr="00DE59CA">
              <w:rPr>
                <w:b/>
                <w:sz w:val="24"/>
                <w:szCs w:val="24"/>
              </w:rPr>
              <w:t xml:space="preserve">Тема 2.2. </w:t>
            </w:r>
          </w:p>
          <w:p w:rsidR="00D41EA7" w:rsidRPr="00DE59CA" w:rsidRDefault="00D41EA7" w:rsidP="00DE59CA">
            <w:pPr>
              <w:pStyle w:val="TableParagraph"/>
              <w:spacing w:line="276" w:lineRule="auto"/>
              <w:rPr>
                <w:b/>
                <w:sz w:val="24"/>
                <w:szCs w:val="24"/>
              </w:rPr>
            </w:pPr>
            <w:r w:rsidRPr="00DE59CA">
              <w:rPr>
                <w:bCs/>
                <w:sz w:val="24"/>
                <w:szCs w:val="24"/>
              </w:rPr>
              <w:t>Военная служба - особый вид федеральной государственной службы</w:t>
            </w:r>
          </w:p>
        </w:tc>
        <w:tc>
          <w:tcPr>
            <w:tcW w:w="2282" w:type="pct"/>
            <w:tcBorders>
              <w:top w:val="single" w:sz="4" w:space="0" w:color="231F20"/>
              <w:left w:val="single" w:sz="4" w:space="0" w:color="231F20"/>
              <w:bottom w:val="single" w:sz="4" w:space="0" w:color="231F20"/>
              <w:right w:val="single" w:sz="4" w:space="0" w:color="231F20"/>
            </w:tcBorders>
          </w:tcPr>
          <w:p w:rsidR="00D41EA7" w:rsidRPr="00DE59CA" w:rsidRDefault="00D41EA7" w:rsidP="00DE59CA">
            <w:pPr>
              <w:pStyle w:val="TableParagraph"/>
              <w:spacing w:line="276" w:lineRule="auto"/>
              <w:jc w:val="center"/>
              <w:rPr>
                <w:bCs/>
                <w:sz w:val="24"/>
                <w:szCs w:val="24"/>
              </w:rPr>
            </w:pPr>
            <w:r w:rsidRPr="00DE59CA">
              <w:rPr>
                <w:b/>
                <w:sz w:val="24"/>
                <w:szCs w:val="24"/>
              </w:rPr>
              <w:t>Дидактические единицы, содержание</w:t>
            </w:r>
          </w:p>
        </w:tc>
        <w:tc>
          <w:tcPr>
            <w:tcW w:w="570" w:type="pct"/>
            <w:tcBorders>
              <w:top w:val="single" w:sz="4" w:space="0" w:color="231F20"/>
              <w:left w:val="single" w:sz="4" w:space="0" w:color="231F20"/>
              <w:bottom w:val="single" w:sz="4" w:space="0" w:color="231F20"/>
              <w:right w:val="single" w:sz="4" w:space="0" w:color="231F20"/>
            </w:tcBorders>
          </w:tcPr>
          <w:p w:rsidR="00D41EA7" w:rsidRPr="00DE59CA" w:rsidRDefault="00D41EA7" w:rsidP="00DE59CA">
            <w:pPr>
              <w:pStyle w:val="TableParagraph"/>
              <w:spacing w:line="276" w:lineRule="auto"/>
              <w:jc w:val="center"/>
              <w:rPr>
                <w:sz w:val="24"/>
                <w:szCs w:val="24"/>
              </w:rPr>
            </w:pPr>
          </w:p>
        </w:tc>
        <w:tc>
          <w:tcPr>
            <w:tcW w:w="712" w:type="pct"/>
            <w:tcBorders>
              <w:top w:val="single" w:sz="4" w:space="0" w:color="231F20"/>
              <w:left w:val="single" w:sz="4" w:space="0" w:color="231F20"/>
              <w:bottom w:val="single" w:sz="4" w:space="0" w:color="231F20"/>
              <w:right w:val="single" w:sz="4" w:space="0" w:color="231F20"/>
            </w:tcBorders>
          </w:tcPr>
          <w:p w:rsidR="00D41EA7" w:rsidRPr="00DE59CA" w:rsidRDefault="00D41EA7" w:rsidP="00DE59CA">
            <w:pPr>
              <w:pStyle w:val="TableParagraph"/>
              <w:spacing w:line="276" w:lineRule="auto"/>
              <w:jc w:val="center"/>
              <w:rPr>
                <w:sz w:val="24"/>
                <w:szCs w:val="24"/>
              </w:rPr>
            </w:pPr>
          </w:p>
        </w:tc>
        <w:tc>
          <w:tcPr>
            <w:tcW w:w="475" w:type="pct"/>
            <w:vMerge/>
            <w:tcBorders>
              <w:left w:val="single" w:sz="4" w:space="0" w:color="231F20"/>
              <w:right w:val="single" w:sz="4" w:space="0" w:color="231F20"/>
            </w:tcBorders>
          </w:tcPr>
          <w:p w:rsidR="00D41EA7" w:rsidRPr="00DE59CA" w:rsidRDefault="00D41EA7" w:rsidP="00DE59CA">
            <w:pPr>
              <w:spacing w:after="0"/>
              <w:rPr>
                <w:rFonts w:ascii="Times New Roman" w:hAnsi="Times New Roman"/>
                <w:b/>
                <w:sz w:val="24"/>
                <w:szCs w:val="24"/>
              </w:rPr>
            </w:pPr>
          </w:p>
        </w:tc>
        <w:tc>
          <w:tcPr>
            <w:tcW w:w="347" w:type="pct"/>
            <w:vMerge/>
            <w:tcBorders>
              <w:left w:val="single" w:sz="4" w:space="0" w:color="231F20"/>
              <w:right w:val="single" w:sz="4" w:space="0" w:color="231F20"/>
            </w:tcBorders>
          </w:tcPr>
          <w:p w:rsidR="00D41EA7" w:rsidRPr="00DE59CA" w:rsidRDefault="00D41EA7" w:rsidP="00DE59CA">
            <w:pPr>
              <w:spacing w:after="0"/>
              <w:rPr>
                <w:rFonts w:ascii="Times New Roman" w:hAnsi="Times New Roman"/>
                <w:b/>
                <w:sz w:val="24"/>
                <w:szCs w:val="24"/>
              </w:rPr>
            </w:pPr>
          </w:p>
        </w:tc>
      </w:tr>
      <w:tr w:rsidR="00D41EA7" w:rsidRPr="00DE59CA" w:rsidTr="00DE4AD0">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PrEx>
        <w:trPr>
          <w:trHeight w:val="397"/>
        </w:trPr>
        <w:tc>
          <w:tcPr>
            <w:tcW w:w="614" w:type="pct"/>
            <w:gridSpan w:val="2"/>
            <w:vMerge/>
            <w:tcBorders>
              <w:left w:val="single" w:sz="4" w:space="0" w:color="231F20"/>
              <w:right w:val="single" w:sz="4" w:space="0" w:color="231F20"/>
            </w:tcBorders>
          </w:tcPr>
          <w:p w:rsidR="00D41EA7" w:rsidRPr="00DE59CA" w:rsidRDefault="00D41EA7" w:rsidP="00DE59CA">
            <w:pPr>
              <w:pStyle w:val="TableParagraph"/>
              <w:spacing w:line="276" w:lineRule="auto"/>
              <w:rPr>
                <w:sz w:val="24"/>
                <w:szCs w:val="24"/>
              </w:rPr>
            </w:pPr>
          </w:p>
        </w:tc>
        <w:tc>
          <w:tcPr>
            <w:tcW w:w="2282" w:type="pct"/>
            <w:tcBorders>
              <w:top w:val="single" w:sz="4" w:space="0" w:color="231F20"/>
              <w:left w:val="single" w:sz="4" w:space="0" w:color="231F20"/>
              <w:bottom w:val="single" w:sz="4" w:space="0" w:color="231F20"/>
              <w:right w:val="single" w:sz="4" w:space="0" w:color="231F20"/>
            </w:tcBorders>
          </w:tcPr>
          <w:p w:rsidR="00D41EA7" w:rsidRPr="00DE59CA" w:rsidRDefault="00D41EA7" w:rsidP="00DE59CA">
            <w:pPr>
              <w:pStyle w:val="TableParagraph"/>
              <w:spacing w:line="276" w:lineRule="auto"/>
              <w:jc w:val="both"/>
              <w:rPr>
                <w:sz w:val="24"/>
                <w:szCs w:val="24"/>
              </w:rPr>
            </w:pPr>
            <w:r w:rsidRPr="00DE59CA">
              <w:rPr>
                <w:bCs/>
                <w:sz w:val="24"/>
                <w:szCs w:val="24"/>
              </w:rPr>
              <w:t>Правовые основы военной службы. Военная обязанность. Прохождение службы по призыву и по контракту. Альтернативная гражданская служба (АГС). Требование воинской деятельности. Воинская дисциплина, Уставы ВСРФ, уголовная ответственность за преступления против службы</w:t>
            </w:r>
          </w:p>
        </w:tc>
        <w:tc>
          <w:tcPr>
            <w:tcW w:w="570" w:type="pct"/>
            <w:tcBorders>
              <w:top w:val="single" w:sz="4" w:space="0" w:color="231F20"/>
              <w:left w:val="single" w:sz="4" w:space="0" w:color="231F20"/>
              <w:bottom w:val="single" w:sz="4" w:space="0" w:color="231F20"/>
              <w:right w:val="single" w:sz="4" w:space="0" w:color="231F20"/>
            </w:tcBorders>
          </w:tcPr>
          <w:p w:rsidR="00D41EA7" w:rsidRPr="00DE59CA" w:rsidRDefault="00D41EA7" w:rsidP="00DE59CA">
            <w:pPr>
              <w:pStyle w:val="TableParagraph"/>
              <w:spacing w:line="276" w:lineRule="auto"/>
              <w:jc w:val="center"/>
              <w:rPr>
                <w:sz w:val="24"/>
                <w:szCs w:val="24"/>
              </w:rPr>
            </w:pPr>
            <w:r w:rsidRPr="00DE59CA">
              <w:rPr>
                <w:sz w:val="24"/>
                <w:szCs w:val="24"/>
              </w:rPr>
              <w:t>6</w:t>
            </w:r>
          </w:p>
        </w:tc>
        <w:tc>
          <w:tcPr>
            <w:tcW w:w="712" w:type="pct"/>
            <w:tcBorders>
              <w:top w:val="single" w:sz="4" w:space="0" w:color="231F20"/>
              <w:left w:val="single" w:sz="4" w:space="0" w:color="231F20"/>
              <w:bottom w:val="single" w:sz="4" w:space="0" w:color="231F20"/>
              <w:right w:val="single" w:sz="4" w:space="0" w:color="231F20"/>
            </w:tcBorders>
          </w:tcPr>
          <w:p w:rsidR="00D41EA7" w:rsidRPr="00DE59CA" w:rsidRDefault="00D41EA7" w:rsidP="00DE59CA">
            <w:pPr>
              <w:pStyle w:val="TableParagraph"/>
              <w:spacing w:line="276" w:lineRule="auto"/>
              <w:jc w:val="center"/>
              <w:rPr>
                <w:sz w:val="24"/>
                <w:szCs w:val="24"/>
              </w:rPr>
            </w:pPr>
          </w:p>
        </w:tc>
        <w:tc>
          <w:tcPr>
            <w:tcW w:w="475" w:type="pct"/>
            <w:vMerge/>
            <w:tcBorders>
              <w:left w:val="single" w:sz="4" w:space="0" w:color="231F20"/>
              <w:right w:val="single" w:sz="4" w:space="0" w:color="231F20"/>
            </w:tcBorders>
          </w:tcPr>
          <w:p w:rsidR="00D41EA7" w:rsidRPr="00DE59CA" w:rsidRDefault="00D41EA7" w:rsidP="00DE59CA">
            <w:pPr>
              <w:spacing w:after="0"/>
              <w:rPr>
                <w:rFonts w:ascii="Times New Roman" w:hAnsi="Times New Roman"/>
                <w:b/>
                <w:bCs/>
                <w:sz w:val="24"/>
                <w:szCs w:val="24"/>
              </w:rPr>
            </w:pPr>
          </w:p>
        </w:tc>
        <w:tc>
          <w:tcPr>
            <w:tcW w:w="347" w:type="pct"/>
            <w:vMerge/>
            <w:tcBorders>
              <w:left w:val="single" w:sz="4" w:space="0" w:color="231F20"/>
              <w:right w:val="single" w:sz="4" w:space="0" w:color="231F20"/>
            </w:tcBorders>
          </w:tcPr>
          <w:p w:rsidR="00D41EA7" w:rsidRPr="00DE59CA" w:rsidRDefault="00D41EA7" w:rsidP="00DE59CA">
            <w:pPr>
              <w:spacing w:after="0"/>
              <w:rPr>
                <w:rFonts w:ascii="Times New Roman" w:hAnsi="Times New Roman"/>
                <w:b/>
                <w:bCs/>
                <w:sz w:val="24"/>
                <w:szCs w:val="24"/>
              </w:rPr>
            </w:pPr>
          </w:p>
        </w:tc>
      </w:tr>
      <w:tr w:rsidR="00D41EA7" w:rsidRPr="00DE59CA" w:rsidTr="00DE4AD0">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PrEx>
        <w:trPr>
          <w:trHeight w:val="397"/>
        </w:trPr>
        <w:tc>
          <w:tcPr>
            <w:tcW w:w="614" w:type="pct"/>
            <w:gridSpan w:val="2"/>
            <w:vMerge/>
            <w:tcBorders>
              <w:left w:val="single" w:sz="4" w:space="0" w:color="231F20"/>
              <w:right w:val="single" w:sz="4" w:space="0" w:color="231F20"/>
            </w:tcBorders>
          </w:tcPr>
          <w:p w:rsidR="00D41EA7" w:rsidRPr="00DE59CA" w:rsidRDefault="00D41EA7" w:rsidP="00DE59CA">
            <w:pPr>
              <w:spacing w:after="0"/>
              <w:rPr>
                <w:rFonts w:ascii="Times New Roman" w:hAnsi="Times New Roman"/>
                <w:sz w:val="24"/>
                <w:szCs w:val="24"/>
              </w:rPr>
            </w:pPr>
          </w:p>
        </w:tc>
        <w:tc>
          <w:tcPr>
            <w:tcW w:w="2282" w:type="pct"/>
            <w:tcBorders>
              <w:top w:val="single" w:sz="4" w:space="0" w:color="231F20"/>
              <w:left w:val="single" w:sz="4" w:space="0" w:color="231F20"/>
              <w:bottom w:val="single" w:sz="4" w:space="0" w:color="231F20"/>
              <w:right w:val="single" w:sz="4" w:space="0" w:color="231F20"/>
            </w:tcBorders>
          </w:tcPr>
          <w:p w:rsidR="00D41EA7" w:rsidRPr="00DE59CA" w:rsidRDefault="00D41EA7"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b/>
                <w:bCs/>
                <w:sz w:val="24"/>
                <w:szCs w:val="24"/>
              </w:rPr>
            </w:pPr>
            <w:r w:rsidRPr="00DE59CA">
              <w:rPr>
                <w:rFonts w:ascii="Times New Roman" w:hAnsi="Times New Roman"/>
                <w:b/>
                <w:bCs/>
                <w:sz w:val="24"/>
                <w:szCs w:val="24"/>
              </w:rPr>
              <w:t>В том числе практических занятий и лабораторных работ</w:t>
            </w:r>
          </w:p>
        </w:tc>
        <w:tc>
          <w:tcPr>
            <w:tcW w:w="570" w:type="pct"/>
            <w:tcBorders>
              <w:top w:val="single" w:sz="4" w:space="0" w:color="231F20"/>
              <w:left w:val="single" w:sz="4" w:space="0" w:color="231F20"/>
              <w:bottom w:val="single" w:sz="4" w:space="0" w:color="231F20"/>
              <w:right w:val="single" w:sz="4" w:space="0" w:color="231F20"/>
            </w:tcBorders>
          </w:tcPr>
          <w:p w:rsidR="00D41EA7" w:rsidRPr="00DE59CA" w:rsidRDefault="00D41EA7" w:rsidP="00DE59CA">
            <w:pPr>
              <w:pStyle w:val="TableParagraph"/>
              <w:spacing w:line="276" w:lineRule="auto"/>
              <w:jc w:val="center"/>
              <w:rPr>
                <w:sz w:val="24"/>
                <w:szCs w:val="24"/>
              </w:rPr>
            </w:pPr>
          </w:p>
        </w:tc>
        <w:tc>
          <w:tcPr>
            <w:tcW w:w="712" w:type="pct"/>
            <w:tcBorders>
              <w:top w:val="single" w:sz="4" w:space="0" w:color="231F20"/>
              <w:left w:val="single" w:sz="4" w:space="0" w:color="231F20"/>
              <w:bottom w:val="single" w:sz="4" w:space="0" w:color="231F20"/>
              <w:right w:val="single" w:sz="4" w:space="0" w:color="231F20"/>
            </w:tcBorders>
            <w:shd w:val="clear" w:color="auto" w:fill="auto"/>
          </w:tcPr>
          <w:p w:rsidR="00D41EA7" w:rsidRPr="00DE59CA" w:rsidRDefault="00D41EA7" w:rsidP="00DE59CA">
            <w:pPr>
              <w:spacing w:after="0"/>
              <w:rPr>
                <w:rFonts w:ascii="Times New Roman" w:hAnsi="Times New Roman"/>
                <w:sz w:val="24"/>
                <w:szCs w:val="24"/>
              </w:rPr>
            </w:pPr>
          </w:p>
        </w:tc>
        <w:tc>
          <w:tcPr>
            <w:tcW w:w="475" w:type="pct"/>
            <w:vMerge/>
            <w:tcBorders>
              <w:left w:val="single" w:sz="4" w:space="0" w:color="231F20"/>
              <w:right w:val="single" w:sz="4" w:space="0" w:color="231F20"/>
            </w:tcBorders>
          </w:tcPr>
          <w:p w:rsidR="00D41EA7" w:rsidRPr="00DE59CA" w:rsidRDefault="00D41EA7" w:rsidP="00DE59CA">
            <w:pPr>
              <w:spacing w:after="0"/>
              <w:rPr>
                <w:rFonts w:ascii="Times New Roman" w:hAnsi="Times New Roman"/>
                <w:b/>
                <w:bCs/>
                <w:sz w:val="24"/>
                <w:szCs w:val="24"/>
              </w:rPr>
            </w:pPr>
          </w:p>
        </w:tc>
        <w:tc>
          <w:tcPr>
            <w:tcW w:w="347" w:type="pct"/>
            <w:vMerge/>
            <w:tcBorders>
              <w:left w:val="single" w:sz="4" w:space="0" w:color="231F20"/>
              <w:right w:val="single" w:sz="4" w:space="0" w:color="231F20"/>
            </w:tcBorders>
          </w:tcPr>
          <w:p w:rsidR="00D41EA7" w:rsidRPr="00DE59CA" w:rsidRDefault="00D41EA7" w:rsidP="00DE59CA">
            <w:pPr>
              <w:spacing w:after="0"/>
              <w:rPr>
                <w:rFonts w:ascii="Times New Roman" w:hAnsi="Times New Roman"/>
                <w:b/>
                <w:bCs/>
                <w:sz w:val="24"/>
                <w:szCs w:val="24"/>
              </w:rPr>
            </w:pPr>
          </w:p>
        </w:tc>
      </w:tr>
      <w:tr w:rsidR="00D41EA7" w:rsidRPr="00DE59CA" w:rsidTr="00DE4AD0">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PrEx>
        <w:trPr>
          <w:trHeight w:val="397"/>
        </w:trPr>
        <w:tc>
          <w:tcPr>
            <w:tcW w:w="614" w:type="pct"/>
            <w:gridSpan w:val="2"/>
            <w:vMerge/>
            <w:tcBorders>
              <w:left w:val="single" w:sz="4" w:space="0" w:color="231F20"/>
              <w:right w:val="single" w:sz="4" w:space="0" w:color="231F20"/>
            </w:tcBorders>
          </w:tcPr>
          <w:p w:rsidR="00D41EA7" w:rsidRPr="00DE59CA" w:rsidRDefault="00D41EA7" w:rsidP="00DE59CA">
            <w:pPr>
              <w:spacing w:after="0"/>
              <w:rPr>
                <w:rFonts w:ascii="Times New Roman" w:hAnsi="Times New Roman"/>
                <w:sz w:val="24"/>
                <w:szCs w:val="24"/>
              </w:rPr>
            </w:pPr>
          </w:p>
        </w:tc>
        <w:tc>
          <w:tcPr>
            <w:tcW w:w="2282" w:type="pct"/>
            <w:tcBorders>
              <w:top w:val="single" w:sz="4" w:space="0" w:color="231F20"/>
              <w:left w:val="single" w:sz="4" w:space="0" w:color="231F20"/>
              <w:bottom w:val="single" w:sz="4" w:space="0" w:color="231F20"/>
              <w:right w:val="single" w:sz="4" w:space="0" w:color="231F20"/>
            </w:tcBorders>
          </w:tcPr>
          <w:p w:rsidR="00D41EA7" w:rsidRPr="00DE59CA" w:rsidRDefault="00D41EA7"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sz w:val="24"/>
                <w:szCs w:val="24"/>
                <w:u w:val="double"/>
                <w:shd w:val="clear" w:color="auto" w:fill="FFFFFF"/>
              </w:rPr>
            </w:pPr>
            <w:r w:rsidRPr="00DE59CA">
              <w:rPr>
                <w:rFonts w:ascii="Times New Roman" w:hAnsi="Times New Roman"/>
                <w:b/>
                <w:bCs/>
                <w:sz w:val="24"/>
                <w:szCs w:val="24"/>
              </w:rPr>
              <w:t xml:space="preserve">Практическое занятие № 12 </w:t>
            </w:r>
            <w:r w:rsidRPr="00DE59CA">
              <w:rPr>
                <w:rFonts w:ascii="Times New Roman" w:hAnsi="Times New Roman"/>
                <w:sz w:val="24"/>
                <w:szCs w:val="24"/>
                <w:shd w:val="clear" w:color="auto" w:fill="FFFFFF"/>
              </w:rPr>
              <w:t>Выявление порядка подготовки военных кадров для Вооружённых Сил Р</w:t>
            </w:r>
            <w:r w:rsidRPr="00DE59CA">
              <w:rPr>
                <w:rFonts w:ascii="Times New Roman" w:hAnsi="Times New Roman"/>
                <w:sz w:val="24"/>
                <w:szCs w:val="24"/>
                <w:u w:val="double"/>
                <w:shd w:val="clear" w:color="auto" w:fill="FFFFFF"/>
              </w:rPr>
              <w:t>Ф</w:t>
            </w:r>
          </w:p>
          <w:p w:rsidR="00D41EA7" w:rsidRPr="00DE59CA" w:rsidRDefault="00D41EA7"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b/>
                <w:bCs/>
                <w:sz w:val="24"/>
                <w:szCs w:val="24"/>
              </w:rPr>
            </w:pPr>
            <w:r w:rsidRPr="00DE59CA">
              <w:rPr>
                <w:rFonts w:ascii="Times New Roman" w:hAnsi="Times New Roman"/>
                <w:b/>
                <w:bCs/>
                <w:sz w:val="24"/>
                <w:szCs w:val="24"/>
              </w:rPr>
              <w:t xml:space="preserve">Практическое занятие № 13 </w:t>
            </w:r>
            <w:r w:rsidRPr="00DE59CA">
              <w:rPr>
                <w:rFonts w:ascii="Times New Roman" w:hAnsi="Times New Roman"/>
                <w:sz w:val="24"/>
                <w:szCs w:val="24"/>
                <w:shd w:val="clear" w:color="auto" w:fill="FFFFFF"/>
              </w:rPr>
              <w:t xml:space="preserve">Изучение основных видов вооружения, военной техники и специального снаряжения, состоящих на вооружении (оснащении) воинских подразделений, в которых имеются военно-учетные специальности, родственные </w:t>
            </w:r>
            <w:r w:rsidRPr="00DE59CA">
              <w:rPr>
                <w:rFonts w:ascii="Times New Roman" w:hAnsi="Times New Roman"/>
                <w:sz w:val="24"/>
                <w:szCs w:val="24"/>
                <w:shd w:val="clear" w:color="auto" w:fill="FFFFFF"/>
              </w:rPr>
              <w:lastRenderedPageBreak/>
              <w:t>специальностям СПО</w:t>
            </w:r>
          </w:p>
        </w:tc>
        <w:tc>
          <w:tcPr>
            <w:tcW w:w="570" w:type="pct"/>
            <w:tcBorders>
              <w:top w:val="single" w:sz="4" w:space="0" w:color="231F20"/>
              <w:left w:val="single" w:sz="4" w:space="0" w:color="231F20"/>
              <w:bottom w:val="single" w:sz="4" w:space="0" w:color="231F20"/>
              <w:right w:val="single" w:sz="4" w:space="0" w:color="231F20"/>
            </w:tcBorders>
          </w:tcPr>
          <w:p w:rsidR="00D41EA7" w:rsidRPr="00DE59CA" w:rsidRDefault="00D41EA7" w:rsidP="00DE59CA">
            <w:pPr>
              <w:pStyle w:val="TableParagraph"/>
              <w:spacing w:line="276" w:lineRule="auto"/>
              <w:jc w:val="center"/>
              <w:rPr>
                <w:sz w:val="24"/>
                <w:szCs w:val="24"/>
              </w:rPr>
            </w:pPr>
            <w:r w:rsidRPr="00DE59CA">
              <w:rPr>
                <w:sz w:val="24"/>
                <w:szCs w:val="24"/>
              </w:rPr>
              <w:lastRenderedPageBreak/>
              <w:t>2</w:t>
            </w:r>
          </w:p>
        </w:tc>
        <w:tc>
          <w:tcPr>
            <w:tcW w:w="712" w:type="pct"/>
            <w:tcBorders>
              <w:top w:val="single" w:sz="4" w:space="0" w:color="231F20"/>
              <w:left w:val="single" w:sz="4" w:space="0" w:color="231F20"/>
              <w:bottom w:val="single" w:sz="4" w:space="0" w:color="231F20"/>
              <w:right w:val="single" w:sz="4" w:space="0" w:color="231F20"/>
            </w:tcBorders>
            <w:shd w:val="clear" w:color="auto" w:fill="auto"/>
          </w:tcPr>
          <w:p w:rsidR="00D41EA7" w:rsidRPr="00DE59CA" w:rsidRDefault="00D41EA7" w:rsidP="00DE59CA">
            <w:pPr>
              <w:spacing w:after="0"/>
              <w:rPr>
                <w:rFonts w:ascii="Times New Roman" w:hAnsi="Times New Roman"/>
                <w:sz w:val="24"/>
                <w:szCs w:val="24"/>
              </w:rPr>
            </w:pPr>
          </w:p>
        </w:tc>
        <w:tc>
          <w:tcPr>
            <w:tcW w:w="475" w:type="pct"/>
            <w:vMerge/>
            <w:tcBorders>
              <w:left w:val="single" w:sz="4" w:space="0" w:color="231F20"/>
              <w:right w:val="single" w:sz="4" w:space="0" w:color="231F20"/>
            </w:tcBorders>
          </w:tcPr>
          <w:p w:rsidR="00D41EA7" w:rsidRPr="00DE59CA" w:rsidRDefault="00D41EA7" w:rsidP="00DE59CA">
            <w:pPr>
              <w:spacing w:after="0"/>
              <w:rPr>
                <w:rFonts w:ascii="Times New Roman" w:hAnsi="Times New Roman"/>
                <w:b/>
                <w:bCs/>
                <w:sz w:val="24"/>
                <w:szCs w:val="24"/>
              </w:rPr>
            </w:pPr>
          </w:p>
        </w:tc>
        <w:tc>
          <w:tcPr>
            <w:tcW w:w="347" w:type="pct"/>
            <w:vMerge/>
            <w:tcBorders>
              <w:left w:val="single" w:sz="4" w:space="0" w:color="231F20"/>
              <w:right w:val="single" w:sz="4" w:space="0" w:color="231F20"/>
            </w:tcBorders>
          </w:tcPr>
          <w:p w:rsidR="00D41EA7" w:rsidRPr="00DE59CA" w:rsidRDefault="00D41EA7" w:rsidP="00DE59CA">
            <w:pPr>
              <w:spacing w:after="0"/>
              <w:rPr>
                <w:rFonts w:ascii="Times New Roman" w:hAnsi="Times New Roman"/>
                <w:b/>
                <w:bCs/>
                <w:sz w:val="24"/>
                <w:szCs w:val="24"/>
              </w:rPr>
            </w:pPr>
          </w:p>
        </w:tc>
      </w:tr>
      <w:tr w:rsidR="00D41EA7" w:rsidRPr="00DE59CA" w:rsidTr="00DE4AD0">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PrEx>
        <w:trPr>
          <w:trHeight w:val="309"/>
        </w:trPr>
        <w:tc>
          <w:tcPr>
            <w:tcW w:w="614" w:type="pct"/>
            <w:gridSpan w:val="2"/>
            <w:vMerge/>
            <w:tcBorders>
              <w:left w:val="single" w:sz="4" w:space="0" w:color="231F20"/>
              <w:right w:val="single" w:sz="4" w:space="0" w:color="231F20"/>
            </w:tcBorders>
          </w:tcPr>
          <w:p w:rsidR="00D41EA7" w:rsidRPr="00DE59CA" w:rsidRDefault="00D41EA7" w:rsidP="00DE59CA">
            <w:pPr>
              <w:spacing w:after="0"/>
              <w:rPr>
                <w:rFonts w:ascii="Times New Roman" w:hAnsi="Times New Roman"/>
                <w:sz w:val="24"/>
                <w:szCs w:val="24"/>
              </w:rPr>
            </w:pPr>
          </w:p>
        </w:tc>
        <w:tc>
          <w:tcPr>
            <w:tcW w:w="2282" w:type="pct"/>
            <w:tcBorders>
              <w:top w:val="single" w:sz="4" w:space="0" w:color="231F20"/>
              <w:left w:val="single" w:sz="4" w:space="0" w:color="231F20"/>
              <w:bottom w:val="single" w:sz="4" w:space="0" w:color="231F20"/>
              <w:right w:val="single" w:sz="4" w:space="0" w:color="231F20"/>
            </w:tcBorders>
          </w:tcPr>
          <w:p w:rsidR="00D41EA7" w:rsidRPr="00DE59CA" w:rsidRDefault="00D41EA7" w:rsidP="00EB5E1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b/>
                <w:bCs/>
                <w:sz w:val="24"/>
                <w:szCs w:val="24"/>
              </w:rPr>
            </w:pPr>
            <w:r w:rsidRPr="00DE59CA">
              <w:rPr>
                <w:rFonts w:ascii="Times New Roman" w:hAnsi="Times New Roman"/>
                <w:b/>
                <w:bCs/>
                <w:sz w:val="24"/>
                <w:szCs w:val="24"/>
              </w:rPr>
              <w:t xml:space="preserve">Самостоятельная работа </w:t>
            </w:r>
            <w:proofErr w:type="gramStart"/>
            <w:r w:rsidRPr="00DE59CA">
              <w:rPr>
                <w:rFonts w:ascii="Times New Roman" w:hAnsi="Times New Roman"/>
                <w:b/>
                <w:bCs/>
                <w:sz w:val="24"/>
                <w:szCs w:val="24"/>
              </w:rPr>
              <w:t>обучающихся</w:t>
            </w:r>
            <w:proofErr w:type="gramEnd"/>
          </w:p>
        </w:tc>
        <w:tc>
          <w:tcPr>
            <w:tcW w:w="570" w:type="pct"/>
            <w:tcBorders>
              <w:top w:val="single" w:sz="4" w:space="0" w:color="231F20"/>
              <w:left w:val="single" w:sz="4" w:space="0" w:color="231F20"/>
              <w:bottom w:val="single" w:sz="4" w:space="0" w:color="231F20"/>
              <w:right w:val="single" w:sz="4" w:space="0" w:color="231F20"/>
            </w:tcBorders>
          </w:tcPr>
          <w:p w:rsidR="00D41EA7" w:rsidRPr="00DE59CA" w:rsidRDefault="00D41EA7" w:rsidP="00EB5E1E">
            <w:pPr>
              <w:pStyle w:val="TableParagraph"/>
              <w:spacing w:line="276" w:lineRule="auto"/>
              <w:rPr>
                <w:sz w:val="24"/>
                <w:szCs w:val="24"/>
              </w:rPr>
            </w:pPr>
          </w:p>
        </w:tc>
        <w:tc>
          <w:tcPr>
            <w:tcW w:w="712" w:type="pct"/>
            <w:tcBorders>
              <w:top w:val="single" w:sz="4" w:space="0" w:color="231F20"/>
              <w:left w:val="single" w:sz="4" w:space="0" w:color="231F20"/>
              <w:bottom w:val="single" w:sz="4" w:space="0" w:color="231F20"/>
              <w:right w:val="single" w:sz="4" w:space="0" w:color="231F20"/>
            </w:tcBorders>
            <w:shd w:val="clear" w:color="auto" w:fill="auto"/>
          </w:tcPr>
          <w:p w:rsidR="00D41EA7" w:rsidRPr="00DE59CA" w:rsidRDefault="00D41EA7" w:rsidP="00DE59CA">
            <w:pPr>
              <w:spacing w:after="0"/>
              <w:rPr>
                <w:rFonts w:ascii="Times New Roman" w:hAnsi="Times New Roman"/>
                <w:sz w:val="24"/>
                <w:szCs w:val="24"/>
              </w:rPr>
            </w:pPr>
          </w:p>
        </w:tc>
        <w:tc>
          <w:tcPr>
            <w:tcW w:w="475" w:type="pct"/>
            <w:vMerge/>
            <w:tcBorders>
              <w:left w:val="single" w:sz="4" w:space="0" w:color="231F20"/>
              <w:right w:val="single" w:sz="4" w:space="0" w:color="231F20"/>
            </w:tcBorders>
          </w:tcPr>
          <w:p w:rsidR="00D41EA7" w:rsidRPr="00DE59CA" w:rsidRDefault="00D41EA7" w:rsidP="00DE59CA">
            <w:pPr>
              <w:spacing w:after="0"/>
              <w:rPr>
                <w:rFonts w:ascii="Times New Roman" w:hAnsi="Times New Roman"/>
                <w:b/>
                <w:bCs/>
                <w:sz w:val="24"/>
                <w:szCs w:val="24"/>
              </w:rPr>
            </w:pPr>
          </w:p>
        </w:tc>
        <w:tc>
          <w:tcPr>
            <w:tcW w:w="347" w:type="pct"/>
            <w:vMerge/>
            <w:tcBorders>
              <w:left w:val="single" w:sz="4" w:space="0" w:color="231F20"/>
              <w:right w:val="single" w:sz="4" w:space="0" w:color="231F20"/>
            </w:tcBorders>
          </w:tcPr>
          <w:p w:rsidR="00D41EA7" w:rsidRPr="00DE59CA" w:rsidRDefault="00D41EA7" w:rsidP="00DE59CA">
            <w:pPr>
              <w:spacing w:after="0"/>
              <w:rPr>
                <w:rFonts w:ascii="Times New Roman" w:hAnsi="Times New Roman"/>
                <w:b/>
                <w:bCs/>
                <w:sz w:val="24"/>
                <w:szCs w:val="24"/>
              </w:rPr>
            </w:pPr>
          </w:p>
        </w:tc>
      </w:tr>
      <w:tr w:rsidR="00D41EA7" w:rsidRPr="00DE59CA" w:rsidTr="00DE4AD0">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PrEx>
        <w:trPr>
          <w:trHeight w:val="397"/>
        </w:trPr>
        <w:tc>
          <w:tcPr>
            <w:tcW w:w="614" w:type="pct"/>
            <w:gridSpan w:val="2"/>
            <w:vMerge w:val="restart"/>
            <w:tcBorders>
              <w:top w:val="single" w:sz="4" w:space="0" w:color="231F20"/>
              <w:left w:val="single" w:sz="4" w:space="0" w:color="231F20"/>
              <w:right w:val="single" w:sz="4" w:space="0" w:color="231F20"/>
            </w:tcBorders>
          </w:tcPr>
          <w:p w:rsidR="00D41EA7" w:rsidRPr="00DE59CA" w:rsidRDefault="00D41EA7" w:rsidP="00DE59CA">
            <w:pPr>
              <w:pStyle w:val="TableParagraph"/>
              <w:spacing w:line="276" w:lineRule="auto"/>
              <w:rPr>
                <w:b/>
                <w:sz w:val="24"/>
                <w:szCs w:val="24"/>
              </w:rPr>
            </w:pPr>
            <w:r w:rsidRPr="00DE59CA">
              <w:rPr>
                <w:b/>
                <w:sz w:val="24"/>
                <w:szCs w:val="24"/>
              </w:rPr>
              <w:t xml:space="preserve">Тема 2.3. </w:t>
            </w:r>
          </w:p>
          <w:p w:rsidR="00D41EA7" w:rsidRPr="00DE59CA" w:rsidRDefault="00D41EA7" w:rsidP="00DE59CA">
            <w:pPr>
              <w:pStyle w:val="TableParagraph"/>
              <w:spacing w:line="276" w:lineRule="auto"/>
              <w:rPr>
                <w:b/>
                <w:sz w:val="24"/>
                <w:szCs w:val="24"/>
              </w:rPr>
            </w:pPr>
            <w:r w:rsidRPr="00DE59CA">
              <w:rPr>
                <w:bCs/>
                <w:sz w:val="24"/>
                <w:szCs w:val="24"/>
              </w:rPr>
              <w:t>Основы военно-патриотического воспитания молодежи</w:t>
            </w:r>
          </w:p>
        </w:tc>
        <w:tc>
          <w:tcPr>
            <w:tcW w:w="2282" w:type="pct"/>
            <w:tcBorders>
              <w:top w:val="single" w:sz="4" w:space="0" w:color="231F20"/>
              <w:left w:val="single" w:sz="4" w:space="0" w:color="231F20"/>
              <w:bottom w:val="single" w:sz="4" w:space="0" w:color="231F20"/>
              <w:right w:val="single" w:sz="4" w:space="0" w:color="231F20"/>
            </w:tcBorders>
          </w:tcPr>
          <w:p w:rsidR="00D41EA7" w:rsidRPr="00DE59CA" w:rsidRDefault="00D41EA7"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r w:rsidRPr="00DE59CA">
              <w:rPr>
                <w:rFonts w:ascii="Times New Roman" w:hAnsi="Times New Roman"/>
                <w:b/>
                <w:sz w:val="24"/>
                <w:szCs w:val="24"/>
              </w:rPr>
              <w:t>Дидактические единицы, содержание</w:t>
            </w:r>
          </w:p>
        </w:tc>
        <w:tc>
          <w:tcPr>
            <w:tcW w:w="570" w:type="pct"/>
            <w:tcBorders>
              <w:top w:val="single" w:sz="4" w:space="0" w:color="231F20"/>
              <w:left w:val="single" w:sz="4" w:space="0" w:color="231F20"/>
              <w:bottom w:val="single" w:sz="4" w:space="0" w:color="231F20"/>
              <w:right w:val="single" w:sz="4" w:space="0" w:color="231F20"/>
            </w:tcBorders>
          </w:tcPr>
          <w:p w:rsidR="00D41EA7" w:rsidRPr="00DE59CA" w:rsidRDefault="00D41EA7" w:rsidP="00DE59CA">
            <w:pPr>
              <w:pStyle w:val="TableParagraph"/>
              <w:spacing w:line="276" w:lineRule="auto"/>
              <w:jc w:val="center"/>
              <w:rPr>
                <w:sz w:val="24"/>
                <w:szCs w:val="24"/>
              </w:rPr>
            </w:pPr>
          </w:p>
        </w:tc>
        <w:tc>
          <w:tcPr>
            <w:tcW w:w="712" w:type="pct"/>
            <w:tcBorders>
              <w:top w:val="single" w:sz="4" w:space="0" w:color="231F20"/>
              <w:left w:val="single" w:sz="4" w:space="0" w:color="231F20"/>
              <w:bottom w:val="single" w:sz="4" w:space="0" w:color="231F20"/>
              <w:right w:val="single" w:sz="4" w:space="0" w:color="231F20"/>
            </w:tcBorders>
          </w:tcPr>
          <w:p w:rsidR="00D41EA7" w:rsidRPr="00DE59CA" w:rsidRDefault="00D41EA7" w:rsidP="00DE59CA">
            <w:pPr>
              <w:pStyle w:val="TableParagraph"/>
              <w:spacing w:line="276" w:lineRule="auto"/>
              <w:jc w:val="center"/>
              <w:rPr>
                <w:sz w:val="24"/>
                <w:szCs w:val="24"/>
              </w:rPr>
            </w:pPr>
          </w:p>
        </w:tc>
        <w:tc>
          <w:tcPr>
            <w:tcW w:w="475" w:type="pct"/>
            <w:vMerge/>
            <w:tcBorders>
              <w:left w:val="single" w:sz="4" w:space="0" w:color="231F20"/>
              <w:right w:val="single" w:sz="4" w:space="0" w:color="231F20"/>
            </w:tcBorders>
          </w:tcPr>
          <w:p w:rsidR="00D41EA7" w:rsidRPr="00DE59CA" w:rsidRDefault="00D41EA7" w:rsidP="00DE59CA">
            <w:pPr>
              <w:spacing w:after="0"/>
              <w:rPr>
                <w:rFonts w:ascii="Times New Roman" w:hAnsi="Times New Roman"/>
                <w:b/>
                <w:bCs/>
                <w:sz w:val="24"/>
                <w:szCs w:val="24"/>
              </w:rPr>
            </w:pPr>
          </w:p>
        </w:tc>
        <w:tc>
          <w:tcPr>
            <w:tcW w:w="347" w:type="pct"/>
            <w:vMerge/>
            <w:tcBorders>
              <w:left w:val="single" w:sz="4" w:space="0" w:color="231F20"/>
              <w:right w:val="single" w:sz="4" w:space="0" w:color="231F20"/>
            </w:tcBorders>
          </w:tcPr>
          <w:p w:rsidR="00D41EA7" w:rsidRPr="00DE59CA" w:rsidRDefault="00D41EA7" w:rsidP="00DE59CA">
            <w:pPr>
              <w:spacing w:after="0"/>
              <w:rPr>
                <w:rFonts w:ascii="Times New Roman" w:hAnsi="Times New Roman"/>
                <w:b/>
                <w:bCs/>
                <w:sz w:val="24"/>
                <w:szCs w:val="24"/>
              </w:rPr>
            </w:pPr>
          </w:p>
        </w:tc>
      </w:tr>
      <w:tr w:rsidR="00D41EA7" w:rsidRPr="00DE59CA" w:rsidTr="00DE4AD0">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PrEx>
        <w:trPr>
          <w:trHeight w:val="397"/>
        </w:trPr>
        <w:tc>
          <w:tcPr>
            <w:tcW w:w="614" w:type="pct"/>
            <w:gridSpan w:val="2"/>
            <w:vMerge/>
            <w:tcBorders>
              <w:left w:val="single" w:sz="4" w:space="0" w:color="231F20"/>
              <w:right w:val="single" w:sz="4" w:space="0" w:color="231F20"/>
            </w:tcBorders>
          </w:tcPr>
          <w:p w:rsidR="00D41EA7" w:rsidRPr="00DE59CA" w:rsidRDefault="00D41EA7" w:rsidP="00DE59CA">
            <w:pPr>
              <w:pStyle w:val="TableParagraph"/>
              <w:spacing w:line="276" w:lineRule="auto"/>
              <w:rPr>
                <w:sz w:val="24"/>
                <w:szCs w:val="24"/>
              </w:rPr>
            </w:pPr>
          </w:p>
        </w:tc>
        <w:tc>
          <w:tcPr>
            <w:tcW w:w="2282" w:type="pct"/>
            <w:tcBorders>
              <w:top w:val="single" w:sz="4" w:space="0" w:color="231F20"/>
              <w:left w:val="single" w:sz="4" w:space="0" w:color="231F20"/>
              <w:bottom w:val="single" w:sz="4" w:space="0" w:color="231F20"/>
              <w:right w:val="single" w:sz="4" w:space="0" w:color="231F20"/>
            </w:tcBorders>
          </w:tcPr>
          <w:p w:rsidR="00D41EA7" w:rsidRPr="00DE59CA" w:rsidRDefault="00D41EA7"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bCs/>
                <w:sz w:val="24"/>
                <w:szCs w:val="24"/>
              </w:rPr>
            </w:pPr>
            <w:r w:rsidRPr="00DE59CA">
              <w:rPr>
                <w:rFonts w:ascii="Times New Roman" w:hAnsi="Times New Roman"/>
                <w:bCs/>
                <w:sz w:val="24"/>
                <w:szCs w:val="24"/>
              </w:rPr>
              <w:t xml:space="preserve">Боевые традиции </w:t>
            </w:r>
            <w:proofErr w:type="gramStart"/>
            <w:r w:rsidRPr="00DE59CA">
              <w:rPr>
                <w:rFonts w:ascii="Times New Roman" w:hAnsi="Times New Roman"/>
                <w:bCs/>
                <w:sz w:val="24"/>
                <w:szCs w:val="24"/>
              </w:rPr>
              <w:t>ВС</w:t>
            </w:r>
            <w:proofErr w:type="gramEnd"/>
            <w:r w:rsidRPr="00DE59CA">
              <w:rPr>
                <w:rFonts w:ascii="Times New Roman" w:hAnsi="Times New Roman"/>
                <w:bCs/>
                <w:sz w:val="24"/>
                <w:szCs w:val="24"/>
              </w:rPr>
              <w:t xml:space="preserve"> РФ. Патриотизм и верность воинскому долгу - основные качества защитника Отечества. Дружба, войсковое товарищество, кодекс войскового товарищества - основа боевой готовности войск.</w:t>
            </w:r>
          </w:p>
          <w:p w:rsidR="00D41EA7" w:rsidRPr="00DE59CA" w:rsidRDefault="00D41EA7" w:rsidP="00DE59CA">
            <w:pPr>
              <w:pStyle w:val="TableParagraph"/>
              <w:spacing w:line="276" w:lineRule="auto"/>
              <w:jc w:val="both"/>
              <w:rPr>
                <w:sz w:val="24"/>
                <w:szCs w:val="24"/>
              </w:rPr>
            </w:pPr>
            <w:r w:rsidRPr="00DE59CA">
              <w:rPr>
                <w:bCs/>
                <w:sz w:val="24"/>
                <w:szCs w:val="24"/>
              </w:rPr>
              <w:t xml:space="preserve">Символы воинской чести. Боевое Знамя, Дни воинской славы, ордена - символы воинской чести, доблести и славы. Ритуалы </w:t>
            </w:r>
            <w:proofErr w:type="gramStart"/>
            <w:r w:rsidRPr="00DE59CA">
              <w:rPr>
                <w:bCs/>
                <w:sz w:val="24"/>
                <w:szCs w:val="24"/>
              </w:rPr>
              <w:t>ВС</w:t>
            </w:r>
            <w:proofErr w:type="gramEnd"/>
            <w:r w:rsidRPr="00DE59CA">
              <w:rPr>
                <w:bCs/>
                <w:sz w:val="24"/>
                <w:szCs w:val="24"/>
              </w:rPr>
              <w:t xml:space="preserve"> РФ</w:t>
            </w:r>
          </w:p>
        </w:tc>
        <w:tc>
          <w:tcPr>
            <w:tcW w:w="570" w:type="pct"/>
            <w:tcBorders>
              <w:top w:val="single" w:sz="4" w:space="0" w:color="231F20"/>
              <w:left w:val="single" w:sz="4" w:space="0" w:color="231F20"/>
              <w:bottom w:val="single" w:sz="4" w:space="0" w:color="231F20"/>
              <w:right w:val="single" w:sz="4" w:space="0" w:color="231F20"/>
            </w:tcBorders>
          </w:tcPr>
          <w:p w:rsidR="00D41EA7" w:rsidRPr="00DE59CA" w:rsidRDefault="00D41EA7" w:rsidP="00DE59CA">
            <w:pPr>
              <w:pStyle w:val="TableParagraph"/>
              <w:spacing w:line="276" w:lineRule="auto"/>
              <w:jc w:val="center"/>
              <w:rPr>
                <w:sz w:val="24"/>
                <w:szCs w:val="24"/>
              </w:rPr>
            </w:pPr>
            <w:r w:rsidRPr="00DE59CA">
              <w:rPr>
                <w:sz w:val="24"/>
                <w:szCs w:val="24"/>
              </w:rPr>
              <w:t>6</w:t>
            </w:r>
          </w:p>
        </w:tc>
        <w:tc>
          <w:tcPr>
            <w:tcW w:w="712" w:type="pct"/>
            <w:tcBorders>
              <w:top w:val="single" w:sz="4" w:space="0" w:color="231F20"/>
              <w:left w:val="single" w:sz="4" w:space="0" w:color="231F20"/>
              <w:bottom w:val="single" w:sz="4" w:space="0" w:color="231F20"/>
              <w:right w:val="single" w:sz="4" w:space="0" w:color="231F20"/>
            </w:tcBorders>
          </w:tcPr>
          <w:p w:rsidR="00D41EA7" w:rsidRPr="00DE59CA" w:rsidRDefault="00D41EA7" w:rsidP="00DE59CA">
            <w:pPr>
              <w:pStyle w:val="TableParagraph"/>
              <w:spacing w:line="276" w:lineRule="auto"/>
              <w:jc w:val="center"/>
              <w:rPr>
                <w:sz w:val="24"/>
                <w:szCs w:val="24"/>
              </w:rPr>
            </w:pPr>
          </w:p>
        </w:tc>
        <w:tc>
          <w:tcPr>
            <w:tcW w:w="475" w:type="pct"/>
            <w:vMerge/>
            <w:tcBorders>
              <w:left w:val="single" w:sz="4" w:space="0" w:color="231F20"/>
              <w:right w:val="single" w:sz="4" w:space="0" w:color="231F20"/>
            </w:tcBorders>
          </w:tcPr>
          <w:p w:rsidR="00D41EA7" w:rsidRPr="00DE59CA" w:rsidRDefault="00D41EA7" w:rsidP="00DE59CA">
            <w:pPr>
              <w:spacing w:after="0"/>
              <w:rPr>
                <w:rFonts w:ascii="Times New Roman" w:hAnsi="Times New Roman"/>
                <w:b/>
                <w:bCs/>
                <w:sz w:val="24"/>
                <w:szCs w:val="24"/>
              </w:rPr>
            </w:pPr>
          </w:p>
        </w:tc>
        <w:tc>
          <w:tcPr>
            <w:tcW w:w="347" w:type="pct"/>
            <w:vMerge/>
            <w:tcBorders>
              <w:left w:val="single" w:sz="4" w:space="0" w:color="231F20"/>
              <w:right w:val="single" w:sz="4" w:space="0" w:color="231F20"/>
            </w:tcBorders>
          </w:tcPr>
          <w:p w:rsidR="00D41EA7" w:rsidRPr="00DE59CA" w:rsidRDefault="00D41EA7" w:rsidP="00DE59CA">
            <w:pPr>
              <w:spacing w:after="0"/>
              <w:rPr>
                <w:rFonts w:ascii="Times New Roman" w:hAnsi="Times New Roman"/>
                <w:b/>
                <w:bCs/>
                <w:sz w:val="24"/>
                <w:szCs w:val="24"/>
              </w:rPr>
            </w:pPr>
          </w:p>
        </w:tc>
      </w:tr>
      <w:tr w:rsidR="00D41EA7" w:rsidRPr="00DE59CA" w:rsidTr="00DE4AD0">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PrEx>
        <w:trPr>
          <w:trHeight w:val="397"/>
        </w:trPr>
        <w:tc>
          <w:tcPr>
            <w:tcW w:w="614" w:type="pct"/>
            <w:gridSpan w:val="2"/>
            <w:vMerge/>
            <w:tcBorders>
              <w:left w:val="single" w:sz="4" w:space="0" w:color="231F20"/>
              <w:right w:val="single" w:sz="4" w:space="0" w:color="231F20"/>
            </w:tcBorders>
          </w:tcPr>
          <w:p w:rsidR="00D41EA7" w:rsidRPr="00DE59CA" w:rsidRDefault="00D41EA7" w:rsidP="00DE59CA">
            <w:pPr>
              <w:pStyle w:val="TableParagraph"/>
              <w:spacing w:line="276" w:lineRule="auto"/>
              <w:rPr>
                <w:b/>
                <w:sz w:val="24"/>
                <w:szCs w:val="24"/>
              </w:rPr>
            </w:pPr>
          </w:p>
        </w:tc>
        <w:tc>
          <w:tcPr>
            <w:tcW w:w="2282" w:type="pct"/>
            <w:tcBorders>
              <w:top w:val="single" w:sz="4" w:space="0" w:color="231F20"/>
              <w:left w:val="single" w:sz="4" w:space="0" w:color="231F20"/>
              <w:bottom w:val="single" w:sz="4" w:space="0" w:color="auto"/>
              <w:right w:val="single" w:sz="4" w:space="0" w:color="231F20"/>
            </w:tcBorders>
          </w:tcPr>
          <w:p w:rsidR="00D41EA7" w:rsidRPr="00DE59CA" w:rsidRDefault="00D41EA7"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b/>
                <w:bCs/>
                <w:sz w:val="24"/>
                <w:szCs w:val="24"/>
              </w:rPr>
            </w:pPr>
            <w:r w:rsidRPr="00DE59CA">
              <w:rPr>
                <w:rFonts w:ascii="Times New Roman" w:hAnsi="Times New Roman"/>
                <w:b/>
                <w:bCs/>
                <w:sz w:val="24"/>
                <w:szCs w:val="24"/>
              </w:rPr>
              <w:t>В том числе практических занятий и лабораторных работ</w:t>
            </w:r>
          </w:p>
        </w:tc>
        <w:tc>
          <w:tcPr>
            <w:tcW w:w="570" w:type="pct"/>
            <w:tcBorders>
              <w:top w:val="single" w:sz="4" w:space="0" w:color="231F20"/>
              <w:left w:val="single" w:sz="4" w:space="0" w:color="231F20"/>
              <w:bottom w:val="single" w:sz="4" w:space="0" w:color="auto"/>
              <w:right w:val="single" w:sz="4" w:space="0" w:color="231F20"/>
            </w:tcBorders>
          </w:tcPr>
          <w:p w:rsidR="00D41EA7" w:rsidRPr="00DE59CA" w:rsidRDefault="00D41EA7" w:rsidP="00DE59CA">
            <w:pPr>
              <w:pStyle w:val="TableParagraph"/>
              <w:spacing w:line="276" w:lineRule="auto"/>
              <w:jc w:val="center"/>
              <w:rPr>
                <w:sz w:val="24"/>
                <w:szCs w:val="24"/>
              </w:rPr>
            </w:pPr>
          </w:p>
        </w:tc>
        <w:tc>
          <w:tcPr>
            <w:tcW w:w="712" w:type="pct"/>
            <w:tcBorders>
              <w:top w:val="single" w:sz="4" w:space="0" w:color="231F20"/>
              <w:left w:val="single" w:sz="4" w:space="0" w:color="231F20"/>
              <w:bottom w:val="single" w:sz="4" w:space="0" w:color="auto"/>
              <w:right w:val="single" w:sz="4" w:space="0" w:color="231F20"/>
            </w:tcBorders>
            <w:shd w:val="clear" w:color="auto" w:fill="auto"/>
          </w:tcPr>
          <w:p w:rsidR="00D41EA7" w:rsidRPr="00DE59CA" w:rsidRDefault="00D41EA7" w:rsidP="00DE59CA">
            <w:pPr>
              <w:pStyle w:val="TableParagraph"/>
              <w:spacing w:line="276" w:lineRule="auto"/>
              <w:jc w:val="center"/>
              <w:rPr>
                <w:sz w:val="24"/>
                <w:szCs w:val="24"/>
              </w:rPr>
            </w:pPr>
          </w:p>
        </w:tc>
        <w:tc>
          <w:tcPr>
            <w:tcW w:w="475" w:type="pct"/>
            <w:vMerge/>
            <w:tcBorders>
              <w:left w:val="single" w:sz="4" w:space="0" w:color="231F20"/>
              <w:right w:val="single" w:sz="4" w:space="0" w:color="231F20"/>
            </w:tcBorders>
          </w:tcPr>
          <w:p w:rsidR="00D41EA7" w:rsidRPr="00DE59CA" w:rsidRDefault="00D41EA7" w:rsidP="00DE59CA">
            <w:pPr>
              <w:spacing w:after="0"/>
              <w:rPr>
                <w:rFonts w:ascii="Times New Roman" w:hAnsi="Times New Roman"/>
                <w:b/>
                <w:sz w:val="24"/>
                <w:szCs w:val="24"/>
              </w:rPr>
            </w:pPr>
          </w:p>
        </w:tc>
        <w:tc>
          <w:tcPr>
            <w:tcW w:w="347" w:type="pct"/>
            <w:vMerge/>
            <w:tcBorders>
              <w:left w:val="single" w:sz="4" w:space="0" w:color="231F20"/>
              <w:right w:val="single" w:sz="4" w:space="0" w:color="231F20"/>
            </w:tcBorders>
          </w:tcPr>
          <w:p w:rsidR="00D41EA7" w:rsidRPr="00DE59CA" w:rsidRDefault="00D41EA7" w:rsidP="00DE59CA">
            <w:pPr>
              <w:spacing w:after="0"/>
              <w:rPr>
                <w:rFonts w:ascii="Times New Roman" w:hAnsi="Times New Roman"/>
                <w:b/>
                <w:sz w:val="24"/>
                <w:szCs w:val="24"/>
              </w:rPr>
            </w:pPr>
          </w:p>
        </w:tc>
      </w:tr>
      <w:tr w:rsidR="00D41EA7" w:rsidRPr="00DE59CA" w:rsidTr="00DE4AD0">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PrEx>
        <w:trPr>
          <w:trHeight w:val="397"/>
        </w:trPr>
        <w:tc>
          <w:tcPr>
            <w:tcW w:w="614" w:type="pct"/>
            <w:gridSpan w:val="2"/>
            <w:vMerge/>
            <w:tcBorders>
              <w:left w:val="single" w:sz="4" w:space="0" w:color="231F20"/>
              <w:right w:val="single" w:sz="4" w:space="0" w:color="231F20"/>
            </w:tcBorders>
          </w:tcPr>
          <w:p w:rsidR="00D41EA7" w:rsidRPr="00DE59CA" w:rsidRDefault="00D41EA7" w:rsidP="00DE59CA">
            <w:pPr>
              <w:pStyle w:val="TableParagraph"/>
              <w:spacing w:line="276" w:lineRule="auto"/>
              <w:rPr>
                <w:b/>
                <w:sz w:val="24"/>
                <w:szCs w:val="24"/>
              </w:rPr>
            </w:pPr>
          </w:p>
        </w:tc>
        <w:tc>
          <w:tcPr>
            <w:tcW w:w="2282" w:type="pct"/>
            <w:tcBorders>
              <w:top w:val="single" w:sz="4" w:space="0" w:color="231F20"/>
              <w:left w:val="single" w:sz="4" w:space="0" w:color="231F20"/>
              <w:bottom w:val="single" w:sz="4" w:space="0" w:color="auto"/>
              <w:right w:val="single" w:sz="4" w:space="0" w:color="231F20"/>
            </w:tcBorders>
          </w:tcPr>
          <w:p w:rsidR="00D41EA7" w:rsidRPr="00DE59CA" w:rsidRDefault="00D41EA7"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sz w:val="24"/>
                <w:szCs w:val="24"/>
                <w:shd w:val="clear" w:color="auto" w:fill="FFFFFF"/>
              </w:rPr>
            </w:pPr>
            <w:r w:rsidRPr="00DE59CA">
              <w:rPr>
                <w:rFonts w:ascii="Times New Roman" w:hAnsi="Times New Roman"/>
                <w:b/>
                <w:bCs/>
                <w:sz w:val="24"/>
                <w:szCs w:val="24"/>
              </w:rPr>
              <w:t xml:space="preserve">Практическое занятие № 14 </w:t>
            </w:r>
            <w:r w:rsidRPr="00DE59CA">
              <w:rPr>
                <w:rFonts w:ascii="Times New Roman" w:hAnsi="Times New Roman"/>
                <w:sz w:val="24"/>
                <w:szCs w:val="24"/>
                <w:shd w:val="clear" w:color="auto" w:fill="FFFFFF"/>
              </w:rPr>
              <w:t>Отработка порядка приема Военной присяги</w:t>
            </w:r>
          </w:p>
          <w:p w:rsidR="00D41EA7" w:rsidRPr="00DE59CA" w:rsidRDefault="00D41EA7"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bCs/>
                <w:sz w:val="24"/>
                <w:szCs w:val="24"/>
              </w:rPr>
            </w:pPr>
            <w:r w:rsidRPr="00DE59CA">
              <w:rPr>
                <w:rFonts w:ascii="Times New Roman" w:hAnsi="Times New Roman"/>
                <w:b/>
                <w:bCs/>
                <w:sz w:val="24"/>
                <w:szCs w:val="24"/>
              </w:rPr>
              <w:t xml:space="preserve">Практическое занятие № 15 </w:t>
            </w:r>
            <w:r w:rsidRPr="00DE59CA">
              <w:rPr>
                <w:rFonts w:ascii="Times New Roman" w:hAnsi="Times New Roman"/>
                <w:sz w:val="24"/>
                <w:szCs w:val="24"/>
                <w:shd w:val="clear" w:color="auto" w:fill="FFFFFF"/>
              </w:rPr>
              <w:t>Изучение примеров героизма и войскового товарищества российских воинов</w:t>
            </w:r>
          </w:p>
        </w:tc>
        <w:tc>
          <w:tcPr>
            <w:tcW w:w="570" w:type="pct"/>
            <w:tcBorders>
              <w:top w:val="single" w:sz="4" w:space="0" w:color="231F20"/>
              <w:left w:val="single" w:sz="4" w:space="0" w:color="231F20"/>
              <w:bottom w:val="single" w:sz="4" w:space="0" w:color="auto"/>
              <w:right w:val="single" w:sz="4" w:space="0" w:color="231F20"/>
            </w:tcBorders>
          </w:tcPr>
          <w:p w:rsidR="00D41EA7" w:rsidRPr="00DE59CA" w:rsidRDefault="00D41EA7" w:rsidP="00DE59CA">
            <w:pPr>
              <w:pStyle w:val="TableParagraph"/>
              <w:spacing w:line="276" w:lineRule="auto"/>
              <w:jc w:val="center"/>
              <w:rPr>
                <w:sz w:val="24"/>
                <w:szCs w:val="24"/>
              </w:rPr>
            </w:pPr>
            <w:r w:rsidRPr="00DE59CA">
              <w:rPr>
                <w:sz w:val="24"/>
                <w:szCs w:val="24"/>
              </w:rPr>
              <w:t>2</w:t>
            </w:r>
          </w:p>
        </w:tc>
        <w:tc>
          <w:tcPr>
            <w:tcW w:w="712" w:type="pct"/>
            <w:tcBorders>
              <w:top w:val="single" w:sz="4" w:space="0" w:color="231F20"/>
              <w:left w:val="single" w:sz="4" w:space="0" w:color="231F20"/>
              <w:bottom w:val="single" w:sz="4" w:space="0" w:color="auto"/>
              <w:right w:val="single" w:sz="4" w:space="0" w:color="231F20"/>
            </w:tcBorders>
            <w:shd w:val="clear" w:color="auto" w:fill="auto"/>
          </w:tcPr>
          <w:p w:rsidR="00D41EA7" w:rsidRPr="00DE59CA" w:rsidRDefault="00D41EA7" w:rsidP="00DE59CA">
            <w:pPr>
              <w:pStyle w:val="TableParagraph"/>
              <w:spacing w:line="276" w:lineRule="auto"/>
              <w:jc w:val="center"/>
              <w:rPr>
                <w:sz w:val="24"/>
                <w:szCs w:val="24"/>
              </w:rPr>
            </w:pPr>
          </w:p>
        </w:tc>
        <w:tc>
          <w:tcPr>
            <w:tcW w:w="475" w:type="pct"/>
            <w:vMerge/>
            <w:tcBorders>
              <w:left w:val="single" w:sz="4" w:space="0" w:color="231F20"/>
              <w:right w:val="single" w:sz="4" w:space="0" w:color="231F20"/>
            </w:tcBorders>
          </w:tcPr>
          <w:p w:rsidR="00D41EA7" w:rsidRPr="00DE59CA" w:rsidRDefault="00D41EA7" w:rsidP="00DE59CA">
            <w:pPr>
              <w:spacing w:after="0"/>
              <w:rPr>
                <w:rFonts w:ascii="Times New Roman" w:hAnsi="Times New Roman"/>
                <w:b/>
                <w:sz w:val="24"/>
                <w:szCs w:val="24"/>
              </w:rPr>
            </w:pPr>
          </w:p>
        </w:tc>
        <w:tc>
          <w:tcPr>
            <w:tcW w:w="347" w:type="pct"/>
            <w:vMerge/>
            <w:tcBorders>
              <w:left w:val="single" w:sz="4" w:space="0" w:color="231F20"/>
              <w:right w:val="single" w:sz="4" w:space="0" w:color="231F20"/>
            </w:tcBorders>
          </w:tcPr>
          <w:p w:rsidR="00D41EA7" w:rsidRPr="00DE59CA" w:rsidRDefault="00D41EA7" w:rsidP="00DE59CA">
            <w:pPr>
              <w:spacing w:after="0"/>
              <w:rPr>
                <w:rFonts w:ascii="Times New Roman" w:hAnsi="Times New Roman"/>
                <w:b/>
                <w:sz w:val="24"/>
                <w:szCs w:val="24"/>
              </w:rPr>
            </w:pPr>
          </w:p>
        </w:tc>
      </w:tr>
      <w:tr w:rsidR="00D41EA7" w:rsidRPr="00DE59CA" w:rsidTr="00DE4AD0">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PrEx>
        <w:trPr>
          <w:trHeight w:val="397"/>
        </w:trPr>
        <w:tc>
          <w:tcPr>
            <w:tcW w:w="614" w:type="pct"/>
            <w:gridSpan w:val="2"/>
            <w:vMerge/>
            <w:tcBorders>
              <w:left w:val="single" w:sz="4" w:space="0" w:color="231F20"/>
              <w:bottom w:val="single" w:sz="4" w:space="0" w:color="auto"/>
              <w:right w:val="single" w:sz="4" w:space="0" w:color="231F20"/>
            </w:tcBorders>
          </w:tcPr>
          <w:p w:rsidR="00D41EA7" w:rsidRPr="00DE59CA" w:rsidRDefault="00D41EA7" w:rsidP="00DE59CA">
            <w:pPr>
              <w:pStyle w:val="TableParagraph"/>
              <w:spacing w:line="276" w:lineRule="auto"/>
              <w:rPr>
                <w:b/>
                <w:sz w:val="24"/>
                <w:szCs w:val="24"/>
              </w:rPr>
            </w:pPr>
          </w:p>
        </w:tc>
        <w:tc>
          <w:tcPr>
            <w:tcW w:w="2282" w:type="pct"/>
            <w:tcBorders>
              <w:top w:val="single" w:sz="4" w:space="0" w:color="231F20"/>
              <w:left w:val="single" w:sz="4" w:space="0" w:color="231F20"/>
              <w:bottom w:val="single" w:sz="4" w:space="0" w:color="auto"/>
              <w:right w:val="single" w:sz="4" w:space="0" w:color="231F20"/>
            </w:tcBorders>
          </w:tcPr>
          <w:p w:rsidR="00D41EA7" w:rsidRPr="00DE59CA" w:rsidRDefault="00D41EA7" w:rsidP="00EB5E1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b/>
                <w:bCs/>
                <w:sz w:val="24"/>
                <w:szCs w:val="24"/>
              </w:rPr>
            </w:pPr>
            <w:r w:rsidRPr="00DE59CA">
              <w:rPr>
                <w:rFonts w:ascii="Times New Roman" w:hAnsi="Times New Roman"/>
                <w:b/>
                <w:bCs/>
                <w:sz w:val="24"/>
                <w:szCs w:val="24"/>
              </w:rPr>
              <w:t xml:space="preserve">Самостоятельная работа </w:t>
            </w:r>
            <w:proofErr w:type="gramStart"/>
            <w:r w:rsidRPr="00DE59CA">
              <w:rPr>
                <w:rFonts w:ascii="Times New Roman" w:hAnsi="Times New Roman"/>
                <w:b/>
                <w:bCs/>
                <w:sz w:val="24"/>
                <w:szCs w:val="24"/>
              </w:rPr>
              <w:t>обучающихся</w:t>
            </w:r>
            <w:proofErr w:type="gramEnd"/>
          </w:p>
        </w:tc>
        <w:tc>
          <w:tcPr>
            <w:tcW w:w="570" w:type="pct"/>
            <w:tcBorders>
              <w:top w:val="single" w:sz="4" w:space="0" w:color="231F20"/>
              <w:left w:val="single" w:sz="4" w:space="0" w:color="231F20"/>
              <w:bottom w:val="single" w:sz="4" w:space="0" w:color="auto"/>
              <w:right w:val="single" w:sz="4" w:space="0" w:color="231F20"/>
            </w:tcBorders>
          </w:tcPr>
          <w:p w:rsidR="00D41EA7" w:rsidRPr="00DE59CA" w:rsidRDefault="00D41EA7" w:rsidP="00EB5E1E">
            <w:pPr>
              <w:pStyle w:val="TableParagraph"/>
              <w:spacing w:line="276" w:lineRule="auto"/>
              <w:rPr>
                <w:sz w:val="24"/>
                <w:szCs w:val="24"/>
              </w:rPr>
            </w:pPr>
          </w:p>
        </w:tc>
        <w:tc>
          <w:tcPr>
            <w:tcW w:w="712" w:type="pct"/>
            <w:tcBorders>
              <w:top w:val="single" w:sz="4" w:space="0" w:color="231F20"/>
              <w:left w:val="single" w:sz="4" w:space="0" w:color="231F20"/>
              <w:bottom w:val="single" w:sz="4" w:space="0" w:color="auto"/>
              <w:right w:val="single" w:sz="4" w:space="0" w:color="231F20"/>
            </w:tcBorders>
            <w:shd w:val="clear" w:color="auto" w:fill="auto"/>
          </w:tcPr>
          <w:p w:rsidR="00D41EA7" w:rsidRPr="00DE59CA" w:rsidRDefault="00D41EA7" w:rsidP="00DE59CA">
            <w:pPr>
              <w:pStyle w:val="TableParagraph"/>
              <w:spacing w:line="276" w:lineRule="auto"/>
              <w:jc w:val="center"/>
              <w:rPr>
                <w:sz w:val="24"/>
                <w:szCs w:val="24"/>
              </w:rPr>
            </w:pPr>
          </w:p>
        </w:tc>
        <w:tc>
          <w:tcPr>
            <w:tcW w:w="475" w:type="pct"/>
            <w:vMerge/>
            <w:tcBorders>
              <w:left w:val="single" w:sz="4" w:space="0" w:color="231F20"/>
              <w:bottom w:val="single" w:sz="4" w:space="0" w:color="auto"/>
              <w:right w:val="single" w:sz="4" w:space="0" w:color="231F20"/>
            </w:tcBorders>
          </w:tcPr>
          <w:p w:rsidR="00D41EA7" w:rsidRPr="00DE59CA" w:rsidRDefault="00D41EA7" w:rsidP="00DE59CA">
            <w:pPr>
              <w:spacing w:after="0"/>
              <w:rPr>
                <w:rFonts w:ascii="Times New Roman" w:hAnsi="Times New Roman"/>
                <w:b/>
                <w:sz w:val="24"/>
                <w:szCs w:val="24"/>
              </w:rPr>
            </w:pPr>
          </w:p>
        </w:tc>
        <w:tc>
          <w:tcPr>
            <w:tcW w:w="347" w:type="pct"/>
            <w:vMerge/>
            <w:tcBorders>
              <w:left w:val="single" w:sz="4" w:space="0" w:color="231F20"/>
              <w:bottom w:val="single" w:sz="4" w:space="0" w:color="auto"/>
              <w:right w:val="single" w:sz="4" w:space="0" w:color="231F20"/>
            </w:tcBorders>
          </w:tcPr>
          <w:p w:rsidR="00D41EA7" w:rsidRPr="00DE59CA" w:rsidRDefault="00D41EA7" w:rsidP="00DE59CA">
            <w:pPr>
              <w:spacing w:after="0"/>
              <w:rPr>
                <w:rFonts w:ascii="Times New Roman" w:hAnsi="Times New Roman"/>
                <w:b/>
                <w:sz w:val="24"/>
                <w:szCs w:val="24"/>
              </w:rPr>
            </w:pPr>
          </w:p>
        </w:tc>
      </w:tr>
      <w:tr w:rsidR="00D41EA7" w:rsidRPr="00DE59CA" w:rsidTr="00DE4AD0">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PrEx>
        <w:trPr>
          <w:trHeight w:val="296"/>
        </w:trPr>
        <w:tc>
          <w:tcPr>
            <w:tcW w:w="2896" w:type="pct"/>
            <w:gridSpan w:val="3"/>
            <w:tcBorders>
              <w:left w:val="single" w:sz="4" w:space="0" w:color="231F20"/>
              <w:bottom w:val="single" w:sz="4" w:space="0" w:color="auto"/>
              <w:right w:val="single" w:sz="4" w:space="0" w:color="231F20"/>
            </w:tcBorders>
          </w:tcPr>
          <w:p w:rsidR="00D41EA7" w:rsidRPr="00DE59CA" w:rsidRDefault="00D41EA7"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b/>
                <w:bCs/>
                <w:sz w:val="24"/>
                <w:szCs w:val="24"/>
              </w:rPr>
            </w:pPr>
            <w:r w:rsidRPr="00DE59CA">
              <w:rPr>
                <w:rFonts w:ascii="Times New Roman" w:hAnsi="Times New Roman"/>
                <w:b/>
                <w:bCs/>
                <w:sz w:val="24"/>
                <w:szCs w:val="24"/>
              </w:rPr>
              <w:t>Раздел 3 Основы медицинских знаний и здорового образа жизни</w:t>
            </w:r>
          </w:p>
        </w:tc>
        <w:tc>
          <w:tcPr>
            <w:tcW w:w="570" w:type="pct"/>
            <w:tcBorders>
              <w:top w:val="single" w:sz="4" w:space="0" w:color="231F20"/>
              <w:left w:val="single" w:sz="4" w:space="0" w:color="231F20"/>
              <w:bottom w:val="single" w:sz="4" w:space="0" w:color="auto"/>
              <w:right w:val="single" w:sz="4" w:space="0" w:color="231F20"/>
            </w:tcBorders>
          </w:tcPr>
          <w:p w:rsidR="00D41EA7" w:rsidRPr="00DE59CA" w:rsidRDefault="00AC3EC7" w:rsidP="00DE59CA">
            <w:pPr>
              <w:pStyle w:val="TableParagraph"/>
              <w:spacing w:line="276" w:lineRule="auto"/>
              <w:jc w:val="center"/>
              <w:rPr>
                <w:b/>
                <w:sz w:val="24"/>
                <w:szCs w:val="24"/>
              </w:rPr>
            </w:pPr>
            <w:r w:rsidRPr="00DE59CA">
              <w:rPr>
                <w:b/>
                <w:sz w:val="24"/>
                <w:szCs w:val="24"/>
              </w:rPr>
              <w:t>30/12</w:t>
            </w:r>
          </w:p>
        </w:tc>
        <w:tc>
          <w:tcPr>
            <w:tcW w:w="712" w:type="pct"/>
            <w:tcBorders>
              <w:top w:val="single" w:sz="4" w:space="0" w:color="231F20"/>
              <w:left w:val="single" w:sz="4" w:space="0" w:color="231F20"/>
              <w:bottom w:val="single" w:sz="4" w:space="0" w:color="auto"/>
              <w:right w:val="single" w:sz="4" w:space="0" w:color="231F20"/>
            </w:tcBorders>
            <w:shd w:val="clear" w:color="auto" w:fill="auto"/>
          </w:tcPr>
          <w:p w:rsidR="00D41EA7" w:rsidRPr="00DE59CA" w:rsidRDefault="00D41EA7" w:rsidP="00DE59CA">
            <w:pPr>
              <w:pStyle w:val="TableParagraph"/>
              <w:spacing w:line="276" w:lineRule="auto"/>
              <w:jc w:val="center"/>
              <w:rPr>
                <w:sz w:val="24"/>
                <w:szCs w:val="24"/>
              </w:rPr>
            </w:pPr>
          </w:p>
        </w:tc>
        <w:tc>
          <w:tcPr>
            <w:tcW w:w="475" w:type="pct"/>
            <w:tcBorders>
              <w:top w:val="single" w:sz="4" w:space="0" w:color="231F20"/>
              <w:left w:val="single" w:sz="4" w:space="0" w:color="231F20"/>
              <w:bottom w:val="single" w:sz="4" w:space="0" w:color="auto"/>
              <w:right w:val="single" w:sz="4" w:space="0" w:color="231F20"/>
            </w:tcBorders>
          </w:tcPr>
          <w:p w:rsidR="00D41EA7" w:rsidRPr="00DE59CA" w:rsidRDefault="00D41EA7" w:rsidP="00DE59CA">
            <w:pPr>
              <w:pStyle w:val="TableParagraph"/>
              <w:spacing w:line="276" w:lineRule="auto"/>
              <w:jc w:val="center"/>
              <w:rPr>
                <w:sz w:val="24"/>
                <w:szCs w:val="24"/>
              </w:rPr>
            </w:pPr>
          </w:p>
        </w:tc>
        <w:tc>
          <w:tcPr>
            <w:tcW w:w="347" w:type="pct"/>
            <w:tcBorders>
              <w:top w:val="single" w:sz="4" w:space="0" w:color="231F20"/>
              <w:left w:val="single" w:sz="4" w:space="0" w:color="231F20"/>
              <w:bottom w:val="single" w:sz="4" w:space="0" w:color="auto"/>
              <w:right w:val="single" w:sz="4" w:space="0" w:color="231F20"/>
            </w:tcBorders>
          </w:tcPr>
          <w:p w:rsidR="00D41EA7" w:rsidRPr="00DE59CA" w:rsidRDefault="00D41EA7" w:rsidP="00DE59CA">
            <w:pPr>
              <w:spacing w:after="0"/>
              <w:rPr>
                <w:rFonts w:ascii="Times New Roman" w:hAnsi="Times New Roman"/>
                <w:b/>
                <w:sz w:val="24"/>
                <w:szCs w:val="24"/>
              </w:rPr>
            </w:pPr>
          </w:p>
        </w:tc>
      </w:tr>
      <w:tr w:rsidR="00D41EA7" w:rsidRPr="00DE59CA" w:rsidTr="00DE4AD0">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PrEx>
        <w:trPr>
          <w:trHeight w:val="397"/>
        </w:trPr>
        <w:tc>
          <w:tcPr>
            <w:tcW w:w="614" w:type="pct"/>
            <w:gridSpan w:val="2"/>
            <w:vMerge w:val="restart"/>
            <w:tcBorders>
              <w:top w:val="single" w:sz="4" w:space="0" w:color="auto"/>
              <w:left w:val="single" w:sz="4" w:space="0" w:color="auto"/>
              <w:right w:val="single" w:sz="4" w:space="0" w:color="auto"/>
            </w:tcBorders>
          </w:tcPr>
          <w:p w:rsidR="00D41EA7" w:rsidRPr="00DE59CA" w:rsidRDefault="00D41EA7" w:rsidP="00DE59CA">
            <w:pPr>
              <w:pStyle w:val="TableParagraph"/>
              <w:spacing w:line="276" w:lineRule="auto"/>
              <w:rPr>
                <w:b/>
                <w:sz w:val="24"/>
                <w:szCs w:val="24"/>
              </w:rPr>
            </w:pPr>
            <w:r w:rsidRPr="00DE59CA">
              <w:rPr>
                <w:b/>
                <w:sz w:val="24"/>
                <w:szCs w:val="24"/>
              </w:rPr>
              <w:t xml:space="preserve">Тема 3.1. </w:t>
            </w:r>
          </w:p>
          <w:p w:rsidR="00D41EA7" w:rsidRPr="00DE59CA" w:rsidRDefault="00D41EA7" w:rsidP="00DE59CA">
            <w:pPr>
              <w:pStyle w:val="TableParagraph"/>
              <w:spacing w:line="276" w:lineRule="auto"/>
              <w:rPr>
                <w:b/>
                <w:sz w:val="24"/>
                <w:szCs w:val="24"/>
              </w:rPr>
            </w:pPr>
            <w:r w:rsidRPr="00DE59CA">
              <w:rPr>
                <w:bCs/>
                <w:sz w:val="24"/>
                <w:szCs w:val="24"/>
              </w:rPr>
              <w:t>Здоровый образ жизни как необходимое условие сохранения нации</w:t>
            </w:r>
          </w:p>
          <w:p w:rsidR="00D41EA7" w:rsidRPr="00DE59CA" w:rsidRDefault="00D41EA7" w:rsidP="00DE59CA">
            <w:pPr>
              <w:pStyle w:val="TableParagraph"/>
              <w:spacing w:line="276" w:lineRule="auto"/>
              <w:rPr>
                <w:b/>
                <w:sz w:val="24"/>
                <w:szCs w:val="24"/>
              </w:rPr>
            </w:pPr>
          </w:p>
        </w:tc>
        <w:tc>
          <w:tcPr>
            <w:tcW w:w="2282" w:type="pct"/>
            <w:tcBorders>
              <w:top w:val="single" w:sz="4" w:space="0" w:color="auto"/>
              <w:left w:val="single" w:sz="4" w:space="0" w:color="auto"/>
              <w:bottom w:val="single" w:sz="4" w:space="0" w:color="auto"/>
              <w:right w:val="single" w:sz="4" w:space="0" w:color="auto"/>
            </w:tcBorders>
          </w:tcPr>
          <w:p w:rsidR="00D41EA7" w:rsidRPr="00DE59CA" w:rsidRDefault="00D41EA7" w:rsidP="00DE59CA">
            <w:pPr>
              <w:pStyle w:val="TableParagraph"/>
              <w:spacing w:line="276" w:lineRule="auto"/>
              <w:jc w:val="center"/>
              <w:rPr>
                <w:b/>
                <w:bCs/>
                <w:sz w:val="24"/>
                <w:szCs w:val="24"/>
              </w:rPr>
            </w:pPr>
            <w:r w:rsidRPr="00DE59CA">
              <w:rPr>
                <w:b/>
                <w:sz w:val="24"/>
                <w:szCs w:val="24"/>
              </w:rPr>
              <w:t>Дидактические единицы, содержание</w:t>
            </w:r>
          </w:p>
        </w:tc>
        <w:tc>
          <w:tcPr>
            <w:tcW w:w="570" w:type="pct"/>
            <w:tcBorders>
              <w:top w:val="single" w:sz="4" w:space="0" w:color="auto"/>
              <w:left w:val="single" w:sz="4" w:space="0" w:color="auto"/>
              <w:bottom w:val="single" w:sz="4" w:space="0" w:color="auto"/>
              <w:right w:val="single" w:sz="4" w:space="0" w:color="auto"/>
            </w:tcBorders>
          </w:tcPr>
          <w:p w:rsidR="00D41EA7" w:rsidRPr="00DE59CA" w:rsidRDefault="00D41EA7" w:rsidP="00DE59CA">
            <w:pPr>
              <w:pStyle w:val="TableParagraph"/>
              <w:spacing w:line="276" w:lineRule="auto"/>
              <w:jc w:val="center"/>
              <w:rPr>
                <w:sz w:val="24"/>
                <w:szCs w:val="24"/>
              </w:rPr>
            </w:pPr>
          </w:p>
        </w:tc>
        <w:tc>
          <w:tcPr>
            <w:tcW w:w="712" w:type="pct"/>
            <w:tcBorders>
              <w:top w:val="single" w:sz="4" w:space="0" w:color="auto"/>
              <w:left w:val="single" w:sz="4" w:space="0" w:color="auto"/>
              <w:bottom w:val="single" w:sz="4" w:space="0" w:color="auto"/>
              <w:right w:val="single" w:sz="4" w:space="0" w:color="auto"/>
            </w:tcBorders>
          </w:tcPr>
          <w:p w:rsidR="00D41EA7" w:rsidRPr="00DE59CA" w:rsidRDefault="00D41EA7" w:rsidP="00DE59CA">
            <w:pPr>
              <w:pStyle w:val="TableParagraph"/>
              <w:spacing w:line="276" w:lineRule="auto"/>
              <w:jc w:val="center"/>
              <w:rPr>
                <w:sz w:val="24"/>
                <w:szCs w:val="24"/>
              </w:rPr>
            </w:pPr>
          </w:p>
        </w:tc>
        <w:tc>
          <w:tcPr>
            <w:tcW w:w="475" w:type="pct"/>
            <w:vMerge w:val="restart"/>
            <w:tcBorders>
              <w:top w:val="single" w:sz="4" w:space="0" w:color="auto"/>
              <w:left w:val="single" w:sz="4" w:space="0" w:color="auto"/>
              <w:right w:val="single" w:sz="4" w:space="0" w:color="auto"/>
            </w:tcBorders>
          </w:tcPr>
          <w:p w:rsidR="00D41EA7" w:rsidRPr="00DE59CA" w:rsidRDefault="00D41EA7" w:rsidP="00DE59CA">
            <w:pPr>
              <w:spacing w:after="0"/>
              <w:rPr>
                <w:rFonts w:ascii="Times New Roman" w:hAnsi="Times New Roman"/>
                <w:b/>
                <w:sz w:val="24"/>
                <w:szCs w:val="24"/>
              </w:rPr>
            </w:pPr>
            <w:r w:rsidRPr="00DE59CA">
              <w:rPr>
                <w:rFonts w:ascii="Times New Roman" w:hAnsi="Times New Roman"/>
                <w:sz w:val="24"/>
                <w:szCs w:val="24"/>
              </w:rPr>
              <w:t>ОК 01, ОК 02, ОК 04, ОК 07</w:t>
            </w:r>
          </w:p>
        </w:tc>
        <w:tc>
          <w:tcPr>
            <w:tcW w:w="347" w:type="pct"/>
            <w:vMerge w:val="restart"/>
            <w:tcBorders>
              <w:top w:val="single" w:sz="4" w:space="0" w:color="auto"/>
              <w:left w:val="single" w:sz="4" w:space="0" w:color="auto"/>
              <w:right w:val="single" w:sz="4" w:space="0" w:color="auto"/>
            </w:tcBorders>
          </w:tcPr>
          <w:p w:rsidR="00D41EA7" w:rsidRPr="00DE59CA" w:rsidRDefault="00D41EA7" w:rsidP="00DE59CA">
            <w:pPr>
              <w:spacing w:after="0"/>
              <w:rPr>
                <w:rFonts w:ascii="Times New Roman" w:hAnsi="Times New Roman"/>
                <w:sz w:val="24"/>
                <w:szCs w:val="24"/>
              </w:rPr>
            </w:pPr>
            <w:r w:rsidRPr="00DE59CA">
              <w:rPr>
                <w:rFonts w:ascii="Times New Roman" w:hAnsi="Times New Roman"/>
                <w:sz w:val="24"/>
                <w:szCs w:val="24"/>
              </w:rPr>
              <w:t>Уо.01.01</w:t>
            </w:r>
          </w:p>
          <w:p w:rsidR="00D41EA7" w:rsidRPr="00DE59CA" w:rsidRDefault="00D41EA7" w:rsidP="00DE59CA">
            <w:pPr>
              <w:spacing w:after="0"/>
              <w:rPr>
                <w:rFonts w:ascii="Times New Roman" w:hAnsi="Times New Roman"/>
                <w:sz w:val="24"/>
                <w:szCs w:val="24"/>
              </w:rPr>
            </w:pPr>
            <w:r w:rsidRPr="00DE59CA">
              <w:rPr>
                <w:rFonts w:ascii="Times New Roman" w:hAnsi="Times New Roman"/>
                <w:sz w:val="24"/>
                <w:szCs w:val="24"/>
              </w:rPr>
              <w:t>Уо.01.02</w:t>
            </w:r>
          </w:p>
          <w:p w:rsidR="00D41EA7" w:rsidRPr="00DE59CA" w:rsidRDefault="00D41EA7" w:rsidP="00DE59CA">
            <w:pPr>
              <w:spacing w:after="0"/>
              <w:rPr>
                <w:rFonts w:ascii="Times New Roman" w:hAnsi="Times New Roman"/>
                <w:sz w:val="24"/>
                <w:szCs w:val="24"/>
              </w:rPr>
            </w:pPr>
            <w:r w:rsidRPr="00DE59CA">
              <w:rPr>
                <w:rFonts w:ascii="Times New Roman" w:hAnsi="Times New Roman"/>
                <w:sz w:val="24"/>
                <w:szCs w:val="24"/>
              </w:rPr>
              <w:t>Зо.01.01</w:t>
            </w:r>
          </w:p>
          <w:p w:rsidR="00D41EA7" w:rsidRPr="00DE59CA" w:rsidRDefault="00D41EA7" w:rsidP="00DE59CA">
            <w:pPr>
              <w:spacing w:after="0"/>
              <w:rPr>
                <w:rFonts w:ascii="Times New Roman" w:hAnsi="Times New Roman"/>
                <w:sz w:val="24"/>
                <w:szCs w:val="24"/>
              </w:rPr>
            </w:pPr>
            <w:r w:rsidRPr="00DE59CA">
              <w:rPr>
                <w:rFonts w:ascii="Times New Roman" w:hAnsi="Times New Roman"/>
                <w:sz w:val="24"/>
                <w:szCs w:val="24"/>
              </w:rPr>
              <w:t>Зо.01.02</w:t>
            </w:r>
          </w:p>
          <w:p w:rsidR="00D41EA7" w:rsidRPr="00DE59CA" w:rsidRDefault="00D41EA7" w:rsidP="00DE59CA">
            <w:pPr>
              <w:spacing w:after="0"/>
              <w:rPr>
                <w:rFonts w:ascii="Times New Roman" w:hAnsi="Times New Roman"/>
                <w:sz w:val="24"/>
                <w:szCs w:val="24"/>
              </w:rPr>
            </w:pPr>
            <w:r w:rsidRPr="00DE59CA">
              <w:rPr>
                <w:rFonts w:ascii="Times New Roman" w:hAnsi="Times New Roman"/>
                <w:sz w:val="24"/>
                <w:szCs w:val="24"/>
              </w:rPr>
              <w:t>Уо.07.01</w:t>
            </w:r>
          </w:p>
          <w:p w:rsidR="00D41EA7" w:rsidRPr="00DE59CA" w:rsidRDefault="00D41EA7" w:rsidP="00DE59CA">
            <w:pPr>
              <w:spacing w:after="0"/>
              <w:rPr>
                <w:rFonts w:ascii="Times New Roman" w:hAnsi="Times New Roman"/>
                <w:sz w:val="24"/>
                <w:szCs w:val="24"/>
              </w:rPr>
            </w:pPr>
            <w:r w:rsidRPr="00DE59CA">
              <w:rPr>
                <w:rFonts w:ascii="Times New Roman" w:hAnsi="Times New Roman"/>
                <w:sz w:val="24"/>
                <w:szCs w:val="24"/>
              </w:rPr>
              <w:t>Уо.07.02</w:t>
            </w:r>
          </w:p>
          <w:p w:rsidR="00D41EA7" w:rsidRPr="00DE59CA" w:rsidRDefault="00D41EA7" w:rsidP="00DE59CA">
            <w:pPr>
              <w:spacing w:after="0"/>
              <w:rPr>
                <w:rFonts w:ascii="Times New Roman" w:hAnsi="Times New Roman"/>
                <w:sz w:val="24"/>
                <w:szCs w:val="24"/>
              </w:rPr>
            </w:pPr>
            <w:r w:rsidRPr="00DE59CA">
              <w:rPr>
                <w:rFonts w:ascii="Times New Roman" w:hAnsi="Times New Roman"/>
                <w:sz w:val="24"/>
                <w:szCs w:val="24"/>
              </w:rPr>
              <w:t>Зо.07.01</w:t>
            </w:r>
          </w:p>
          <w:p w:rsidR="00D41EA7" w:rsidRPr="00DE59CA" w:rsidRDefault="00D41EA7" w:rsidP="00DE59CA">
            <w:pPr>
              <w:spacing w:after="0"/>
              <w:rPr>
                <w:rFonts w:ascii="Times New Roman" w:hAnsi="Times New Roman"/>
                <w:sz w:val="24"/>
                <w:szCs w:val="24"/>
              </w:rPr>
            </w:pPr>
            <w:r w:rsidRPr="00DE59CA">
              <w:rPr>
                <w:rFonts w:ascii="Times New Roman" w:hAnsi="Times New Roman"/>
                <w:sz w:val="24"/>
                <w:szCs w:val="24"/>
              </w:rPr>
              <w:t>Зо.07.02</w:t>
            </w:r>
          </w:p>
          <w:p w:rsidR="00D41EA7" w:rsidRPr="00DE59CA" w:rsidRDefault="00D41EA7" w:rsidP="00DE59CA">
            <w:pPr>
              <w:spacing w:after="0"/>
              <w:rPr>
                <w:rFonts w:ascii="Times New Roman" w:hAnsi="Times New Roman"/>
                <w:sz w:val="24"/>
                <w:szCs w:val="24"/>
              </w:rPr>
            </w:pPr>
            <w:r w:rsidRPr="00DE59CA">
              <w:rPr>
                <w:rFonts w:ascii="Times New Roman" w:hAnsi="Times New Roman"/>
                <w:sz w:val="24"/>
                <w:szCs w:val="24"/>
              </w:rPr>
              <w:t>Уо.02.01</w:t>
            </w:r>
          </w:p>
          <w:p w:rsidR="00D41EA7" w:rsidRPr="00DE59CA" w:rsidRDefault="00D41EA7" w:rsidP="00DE59CA">
            <w:pPr>
              <w:spacing w:after="0"/>
              <w:rPr>
                <w:rFonts w:ascii="Times New Roman" w:hAnsi="Times New Roman"/>
                <w:sz w:val="24"/>
                <w:szCs w:val="24"/>
              </w:rPr>
            </w:pPr>
            <w:r w:rsidRPr="00DE59CA">
              <w:rPr>
                <w:rFonts w:ascii="Times New Roman" w:hAnsi="Times New Roman"/>
                <w:sz w:val="24"/>
                <w:szCs w:val="24"/>
              </w:rPr>
              <w:t>Уо.02.02</w:t>
            </w:r>
          </w:p>
          <w:p w:rsidR="00D41EA7" w:rsidRPr="00DE59CA" w:rsidRDefault="00D41EA7" w:rsidP="00DE59CA">
            <w:pPr>
              <w:spacing w:after="0"/>
              <w:rPr>
                <w:rFonts w:ascii="Times New Roman" w:hAnsi="Times New Roman"/>
                <w:bCs/>
                <w:iCs/>
                <w:sz w:val="24"/>
                <w:szCs w:val="24"/>
              </w:rPr>
            </w:pPr>
            <w:r w:rsidRPr="00DE59CA">
              <w:rPr>
                <w:rFonts w:ascii="Times New Roman" w:hAnsi="Times New Roman"/>
                <w:bCs/>
                <w:iCs/>
                <w:sz w:val="24"/>
                <w:szCs w:val="24"/>
              </w:rPr>
              <w:t>Уо 02.03</w:t>
            </w:r>
          </w:p>
          <w:p w:rsidR="00D41EA7" w:rsidRPr="00DE59CA" w:rsidRDefault="00D41EA7" w:rsidP="00DE59CA">
            <w:pPr>
              <w:spacing w:after="0"/>
              <w:rPr>
                <w:rFonts w:ascii="Times New Roman" w:hAnsi="Times New Roman"/>
                <w:b/>
                <w:sz w:val="24"/>
                <w:szCs w:val="24"/>
              </w:rPr>
            </w:pPr>
            <w:r w:rsidRPr="00DE59CA">
              <w:rPr>
                <w:rFonts w:ascii="Times New Roman" w:hAnsi="Times New Roman"/>
                <w:bCs/>
                <w:iCs/>
                <w:sz w:val="24"/>
                <w:szCs w:val="24"/>
              </w:rPr>
              <w:t>Уо 02.04</w:t>
            </w:r>
          </w:p>
          <w:p w:rsidR="00D41EA7" w:rsidRPr="00DE59CA" w:rsidRDefault="00D41EA7" w:rsidP="00DE59CA">
            <w:pPr>
              <w:spacing w:after="0"/>
              <w:rPr>
                <w:rFonts w:ascii="Times New Roman" w:hAnsi="Times New Roman"/>
                <w:sz w:val="24"/>
                <w:szCs w:val="24"/>
              </w:rPr>
            </w:pPr>
            <w:r w:rsidRPr="00DE59CA">
              <w:rPr>
                <w:rFonts w:ascii="Times New Roman" w:hAnsi="Times New Roman"/>
                <w:sz w:val="24"/>
                <w:szCs w:val="24"/>
              </w:rPr>
              <w:lastRenderedPageBreak/>
              <w:t>Зо.02.01</w:t>
            </w:r>
          </w:p>
          <w:p w:rsidR="00D41EA7" w:rsidRPr="00DE59CA" w:rsidRDefault="00D41EA7" w:rsidP="00DE59CA">
            <w:pPr>
              <w:spacing w:after="0"/>
              <w:rPr>
                <w:rFonts w:ascii="Times New Roman" w:hAnsi="Times New Roman"/>
                <w:sz w:val="24"/>
                <w:szCs w:val="24"/>
              </w:rPr>
            </w:pPr>
            <w:r w:rsidRPr="00DE59CA">
              <w:rPr>
                <w:rFonts w:ascii="Times New Roman" w:hAnsi="Times New Roman"/>
                <w:sz w:val="24"/>
                <w:szCs w:val="24"/>
              </w:rPr>
              <w:t>Зо.02.02</w:t>
            </w:r>
          </w:p>
          <w:p w:rsidR="00D41EA7" w:rsidRPr="00DE59CA" w:rsidRDefault="00D41EA7" w:rsidP="00DE59CA">
            <w:pPr>
              <w:spacing w:after="0"/>
              <w:rPr>
                <w:rFonts w:ascii="Times New Roman" w:hAnsi="Times New Roman"/>
                <w:sz w:val="24"/>
                <w:szCs w:val="24"/>
              </w:rPr>
            </w:pPr>
            <w:r w:rsidRPr="00DE59CA">
              <w:rPr>
                <w:rFonts w:ascii="Times New Roman" w:hAnsi="Times New Roman"/>
                <w:sz w:val="24"/>
                <w:szCs w:val="24"/>
              </w:rPr>
              <w:t>Уо.04.01</w:t>
            </w:r>
          </w:p>
          <w:p w:rsidR="00D41EA7" w:rsidRPr="00DE59CA" w:rsidRDefault="00D41EA7" w:rsidP="00DE59CA">
            <w:pPr>
              <w:spacing w:after="0"/>
              <w:rPr>
                <w:rFonts w:ascii="Times New Roman" w:hAnsi="Times New Roman"/>
                <w:sz w:val="24"/>
                <w:szCs w:val="24"/>
              </w:rPr>
            </w:pPr>
            <w:r w:rsidRPr="00DE59CA">
              <w:rPr>
                <w:rFonts w:ascii="Times New Roman" w:hAnsi="Times New Roman"/>
                <w:sz w:val="24"/>
                <w:szCs w:val="24"/>
              </w:rPr>
              <w:t>Уо.04.02</w:t>
            </w:r>
          </w:p>
          <w:p w:rsidR="00D41EA7" w:rsidRPr="00DE59CA" w:rsidRDefault="00D41EA7" w:rsidP="00DE59CA">
            <w:pPr>
              <w:spacing w:after="0"/>
              <w:rPr>
                <w:rFonts w:ascii="Times New Roman" w:hAnsi="Times New Roman"/>
                <w:b/>
                <w:sz w:val="24"/>
                <w:szCs w:val="24"/>
              </w:rPr>
            </w:pPr>
          </w:p>
        </w:tc>
      </w:tr>
      <w:tr w:rsidR="00D41EA7" w:rsidRPr="00DE59CA" w:rsidTr="00DE4AD0">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PrEx>
        <w:trPr>
          <w:trHeight w:val="397"/>
        </w:trPr>
        <w:tc>
          <w:tcPr>
            <w:tcW w:w="614" w:type="pct"/>
            <w:gridSpan w:val="2"/>
            <w:vMerge/>
            <w:tcBorders>
              <w:left w:val="single" w:sz="4" w:space="0" w:color="auto"/>
              <w:right w:val="single" w:sz="4" w:space="0" w:color="auto"/>
            </w:tcBorders>
          </w:tcPr>
          <w:p w:rsidR="00D41EA7" w:rsidRPr="00DE59CA" w:rsidRDefault="00D41EA7" w:rsidP="00DE59CA">
            <w:pPr>
              <w:pStyle w:val="TableParagraph"/>
              <w:spacing w:line="276" w:lineRule="auto"/>
              <w:rPr>
                <w:sz w:val="24"/>
                <w:szCs w:val="24"/>
              </w:rPr>
            </w:pPr>
          </w:p>
        </w:tc>
        <w:tc>
          <w:tcPr>
            <w:tcW w:w="2282" w:type="pct"/>
            <w:tcBorders>
              <w:top w:val="single" w:sz="4" w:space="0" w:color="auto"/>
              <w:left w:val="single" w:sz="4" w:space="0" w:color="auto"/>
              <w:bottom w:val="single" w:sz="4" w:space="0" w:color="auto"/>
              <w:right w:val="single" w:sz="4" w:space="0" w:color="auto"/>
            </w:tcBorders>
          </w:tcPr>
          <w:p w:rsidR="00D41EA7" w:rsidRPr="00DE59CA" w:rsidRDefault="00D41EA7" w:rsidP="00DE59CA">
            <w:pPr>
              <w:pStyle w:val="TableParagraph"/>
              <w:spacing w:line="276" w:lineRule="auto"/>
              <w:jc w:val="both"/>
              <w:rPr>
                <w:sz w:val="24"/>
                <w:szCs w:val="24"/>
              </w:rPr>
            </w:pPr>
            <w:r w:rsidRPr="00DE59CA">
              <w:rPr>
                <w:bCs/>
                <w:sz w:val="24"/>
                <w:szCs w:val="24"/>
              </w:rPr>
              <w:t>Здоровье человека и здоровый образ жизни. Физическое и духовное здоровье, их взаимосвязь и влияние на жизнедеятельность человека, формирование здорового общества. Демографическая ситуация в России. Факторы, формирующие здоровье. Вредные привычки и их влияние на здоровье. Правовые основы оказания первой медицинской помощи, оказание первой медицинской помощи при ранениях и травмах</w:t>
            </w:r>
          </w:p>
        </w:tc>
        <w:tc>
          <w:tcPr>
            <w:tcW w:w="570" w:type="pct"/>
            <w:tcBorders>
              <w:top w:val="single" w:sz="4" w:space="0" w:color="auto"/>
              <w:left w:val="single" w:sz="4" w:space="0" w:color="auto"/>
              <w:bottom w:val="single" w:sz="4" w:space="0" w:color="auto"/>
              <w:right w:val="single" w:sz="4" w:space="0" w:color="auto"/>
            </w:tcBorders>
          </w:tcPr>
          <w:p w:rsidR="00D41EA7" w:rsidRPr="00DE59CA" w:rsidRDefault="00D41EA7" w:rsidP="00DE59CA">
            <w:pPr>
              <w:pStyle w:val="TableParagraph"/>
              <w:spacing w:line="276" w:lineRule="auto"/>
              <w:jc w:val="center"/>
              <w:rPr>
                <w:sz w:val="24"/>
                <w:szCs w:val="24"/>
              </w:rPr>
            </w:pPr>
            <w:r w:rsidRPr="00DE59CA">
              <w:rPr>
                <w:sz w:val="24"/>
                <w:szCs w:val="24"/>
              </w:rPr>
              <w:t>6</w:t>
            </w:r>
          </w:p>
        </w:tc>
        <w:tc>
          <w:tcPr>
            <w:tcW w:w="712" w:type="pct"/>
            <w:tcBorders>
              <w:top w:val="single" w:sz="4" w:space="0" w:color="auto"/>
              <w:left w:val="single" w:sz="4" w:space="0" w:color="auto"/>
              <w:bottom w:val="single" w:sz="4" w:space="0" w:color="auto"/>
              <w:right w:val="single" w:sz="4" w:space="0" w:color="auto"/>
            </w:tcBorders>
          </w:tcPr>
          <w:p w:rsidR="00D41EA7" w:rsidRPr="00DE59CA" w:rsidRDefault="00D41EA7" w:rsidP="00DE59CA">
            <w:pPr>
              <w:pStyle w:val="TableParagraph"/>
              <w:spacing w:line="276" w:lineRule="auto"/>
              <w:jc w:val="center"/>
              <w:rPr>
                <w:sz w:val="24"/>
                <w:szCs w:val="24"/>
              </w:rPr>
            </w:pPr>
          </w:p>
        </w:tc>
        <w:tc>
          <w:tcPr>
            <w:tcW w:w="475" w:type="pct"/>
            <w:vMerge/>
            <w:tcBorders>
              <w:left w:val="single" w:sz="4" w:space="0" w:color="auto"/>
              <w:right w:val="single" w:sz="4" w:space="0" w:color="auto"/>
            </w:tcBorders>
          </w:tcPr>
          <w:p w:rsidR="00D41EA7" w:rsidRPr="00DE59CA" w:rsidRDefault="00D41EA7" w:rsidP="00DE59CA">
            <w:pPr>
              <w:suppressAutoHyphens/>
              <w:spacing w:after="0"/>
              <w:jc w:val="center"/>
              <w:rPr>
                <w:rFonts w:ascii="Times New Roman" w:hAnsi="Times New Roman"/>
                <w:b/>
                <w:bCs/>
                <w:sz w:val="24"/>
                <w:szCs w:val="24"/>
              </w:rPr>
            </w:pPr>
          </w:p>
        </w:tc>
        <w:tc>
          <w:tcPr>
            <w:tcW w:w="347" w:type="pct"/>
            <w:vMerge/>
            <w:tcBorders>
              <w:left w:val="single" w:sz="4" w:space="0" w:color="auto"/>
              <w:right w:val="single" w:sz="4" w:space="0" w:color="auto"/>
            </w:tcBorders>
          </w:tcPr>
          <w:p w:rsidR="00D41EA7" w:rsidRPr="00DE59CA" w:rsidRDefault="00D41EA7" w:rsidP="00DE59CA">
            <w:pPr>
              <w:suppressAutoHyphens/>
              <w:spacing w:after="0"/>
              <w:jc w:val="center"/>
              <w:rPr>
                <w:rFonts w:ascii="Times New Roman" w:hAnsi="Times New Roman"/>
                <w:b/>
                <w:bCs/>
                <w:sz w:val="24"/>
                <w:szCs w:val="24"/>
              </w:rPr>
            </w:pPr>
          </w:p>
        </w:tc>
      </w:tr>
      <w:tr w:rsidR="00D41EA7" w:rsidRPr="00DE59CA" w:rsidTr="00DE4AD0">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PrEx>
        <w:trPr>
          <w:trHeight w:val="397"/>
        </w:trPr>
        <w:tc>
          <w:tcPr>
            <w:tcW w:w="614" w:type="pct"/>
            <w:gridSpan w:val="2"/>
            <w:vMerge/>
            <w:tcBorders>
              <w:left w:val="single" w:sz="4" w:space="0" w:color="auto"/>
              <w:right w:val="single" w:sz="4" w:space="0" w:color="auto"/>
            </w:tcBorders>
          </w:tcPr>
          <w:p w:rsidR="00D41EA7" w:rsidRPr="00DE59CA" w:rsidRDefault="00D41EA7" w:rsidP="00DE59CA">
            <w:pPr>
              <w:spacing w:after="0"/>
              <w:rPr>
                <w:rFonts w:ascii="Times New Roman" w:hAnsi="Times New Roman"/>
                <w:sz w:val="24"/>
                <w:szCs w:val="24"/>
              </w:rPr>
            </w:pPr>
          </w:p>
        </w:tc>
        <w:tc>
          <w:tcPr>
            <w:tcW w:w="2282" w:type="pct"/>
            <w:tcBorders>
              <w:top w:val="single" w:sz="4" w:space="0" w:color="auto"/>
              <w:left w:val="single" w:sz="4" w:space="0" w:color="auto"/>
              <w:bottom w:val="single" w:sz="4" w:space="0" w:color="231F20"/>
              <w:right w:val="single" w:sz="4" w:space="0" w:color="231F20"/>
            </w:tcBorders>
          </w:tcPr>
          <w:p w:rsidR="00D41EA7" w:rsidRPr="00DE59CA" w:rsidRDefault="00D41EA7"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b/>
                <w:bCs/>
                <w:sz w:val="24"/>
                <w:szCs w:val="24"/>
              </w:rPr>
            </w:pPr>
            <w:r w:rsidRPr="00DE59CA">
              <w:rPr>
                <w:rFonts w:ascii="Times New Roman" w:hAnsi="Times New Roman"/>
                <w:b/>
                <w:bCs/>
                <w:sz w:val="24"/>
                <w:szCs w:val="24"/>
              </w:rPr>
              <w:t>В том числе практических занятий и лабораторных работ</w:t>
            </w:r>
          </w:p>
        </w:tc>
        <w:tc>
          <w:tcPr>
            <w:tcW w:w="570" w:type="pct"/>
            <w:tcBorders>
              <w:top w:val="single" w:sz="4" w:space="0" w:color="auto"/>
              <w:left w:val="single" w:sz="4" w:space="0" w:color="231F20"/>
              <w:bottom w:val="single" w:sz="4" w:space="0" w:color="231F20"/>
              <w:right w:val="single" w:sz="4" w:space="0" w:color="231F20"/>
            </w:tcBorders>
          </w:tcPr>
          <w:p w:rsidR="00D41EA7" w:rsidRPr="00DE59CA" w:rsidRDefault="00D41EA7" w:rsidP="00DE59CA">
            <w:pPr>
              <w:pStyle w:val="TableParagraph"/>
              <w:spacing w:line="276" w:lineRule="auto"/>
              <w:jc w:val="center"/>
              <w:rPr>
                <w:sz w:val="24"/>
                <w:szCs w:val="24"/>
              </w:rPr>
            </w:pPr>
          </w:p>
        </w:tc>
        <w:tc>
          <w:tcPr>
            <w:tcW w:w="712" w:type="pct"/>
            <w:tcBorders>
              <w:top w:val="single" w:sz="4" w:space="0" w:color="auto"/>
              <w:left w:val="single" w:sz="4" w:space="0" w:color="231F20"/>
              <w:bottom w:val="single" w:sz="4" w:space="0" w:color="231F20"/>
              <w:right w:val="single" w:sz="4" w:space="0" w:color="auto"/>
            </w:tcBorders>
            <w:shd w:val="clear" w:color="auto" w:fill="auto"/>
          </w:tcPr>
          <w:p w:rsidR="00D41EA7" w:rsidRPr="00DE59CA" w:rsidRDefault="00D41EA7" w:rsidP="00DE59CA">
            <w:pPr>
              <w:spacing w:after="0"/>
              <w:rPr>
                <w:rFonts w:ascii="Times New Roman" w:hAnsi="Times New Roman"/>
                <w:sz w:val="24"/>
                <w:szCs w:val="24"/>
              </w:rPr>
            </w:pPr>
          </w:p>
        </w:tc>
        <w:tc>
          <w:tcPr>
            <w:tcW w:w="475" w:type="pct"/>
            <w:vMerge/>
            <w:tcBorders>
              <w:left w:val="single" w:sz="4" w:space="0" w:color="auto"/>
              <w:right w:val="single" w:sz="4" w:space="0" w:color="auto"/>
            </w:tcBorders>
          </w:tcPr>
          <w:p w:rsidR="00D41EA7" w:rsidRPr="00DE59CA" w:rsidRDefault="00D41EA7" w:rsidP="00DE59CA">
            <w:pPr>
              <w:spacing w:after="0"/>
              <w:jc w:val="center"/>
              <w:rPr>
                <w:rFonts w:ascii="Times New Roman" w:hAnsi="Times New Roman"/>
                <w:b/>
                <w:bCs/>
                <w:iCs/>
                <w:sz w:val="24"/>
                <w:szCs w:val="24"/>
              </w:rPr>
            </w:pPr>
          </w:p>
        </w:tc>
        <w:tc>
          <w:tcPr>
            <w:tcW w:w="347" w:type="pct"/>
            <w:vMerge/>
            <w:tcBorders>
              <w:left w:val="single" w:sz="4" w:space="0" w:color="auto"/>
              <w:right w:val="single" w:sz="4" w:space="0" w:color="auto"/>
            </w:tcBorders>
          </w:tcPr>
          <w:p w:rsidR="00D41EA7" w:rsidRPr="00DE59CA" w:rsidRDefault="00D41EA7" w:rsidP="00DE59CA">
            <w:pPr>
              <w:spacing w:after="0"/>
              <w:jc w:val="center"/>
              <w:rPr>
                <w:rFonts w:ascii="Times New Roman" w:hAnsi="Times New Roman"/>
                <w:b/>
                <w:bCs/>
                <w:iCs/>
                <w:sz w:val="24"/>
                <w:szCs w:val="24"/>
              </w:rPr>
            </w:pPr>
          </w:p>
        </w:tc>
      </w:tr>
      <w:tr w:rsidR="00D41EA7" w:rsidRPr="00DE59CA" w:rsidTr="00DE4AD0">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PrEx>
        <w:trPr>
          <w:trHeight w:val="397"/>
        </w:trPr>
        <w:tc>
          <w:tcPr>
            <w:tcW w:w="614" w:type="pct"/>
            <w:gridSpan w:val="2"/>
            <w:vMerge/>
            <w:tcBorders>
              <w:left w:val="single" w:sz="4" w:space="0" w:color="auto"/>
              <w:bottom w:val="single" w:sz="4" w:space="0" w:color="231F20"/>
              <w:right w:val="single" w:sz="4" w:space="0" w:color="auto"/>
            </w:tcBorders>
          </w:tcPr>
          <w:p w:rsidR="00D41EA7" w:rsidRPr="00DE59CA" w:rsidRDefault="00D41EA7" w:rsidP="00DE59CA">
            <w:pPr>
              <w:spacing w:after="0"/>
              <w:rPr>
                <w:rFonts w:ascii="Times New Roman" w:hAnsi="Times New Roman"/>
                <w:sz w:val="24"/>
                <w:szCs w:val="24"/>
              </w:rPr>
            </w:pPr>
          </w:p>
        </w:tc>
        <w:tc>
          <w:tcPr>
            <w:tcW w:w="2282" w:type="pct"/>
            <w:tcBorders>
              <w:top w:val="single" w:sz="4" w:space="0" w:color="auto"/>
              <w:left w:val="single" w:sz="4" w:space="0" w:color="auto"/>
              <w:bottom w:val="single" w:sz="4" w:space="0" w:color="231F20"/>
              <w:right w:val="single" w:sz="4" w:space="0" w:color="231F20"/>
            </w:tcBorders>
          </w:tcPr>
          <w:p w:rsidR="00D41EA7" w:rsidRPr="00DE59CA" w:rsidRDefault="00D41EA7"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bCs/>
                <w:sz w:val="24"/>
                <w:szCs w:val="24"/>
              </w:rPr>
            </w:pPr>
            <w:r w:rsidRPr="00DE59CA">
              <w:rPr>
                <w:rFonts w:ascii="Times New Roman" w:hAnsi="Times New Roman"/>
                <w:b/>
                <w:bCs/>
                <w:sz w:val="24"/>
                <w:szCs w:val="24"/>
              </w:rPr>
              <w:t xml:space="preserve">Практическое занятие № 16 </w:t>
            </w:r>
            <w:r w:rsidRPr="00DE59CA">
              <w:rPr>
                <w:rFonts w:ascii="Times New Roman" w:hAnsi="Times New Roman"/>
                <w:bCs/>
                <w:sz w:val="24"/>
                <w:szCs w:val="24"/>
              </w:rPr>
              <w:t xml:space="preserve">Отработка навыков оказания первой медицинской помощи при кровотечениях и ожогах. </w:t>
            </w:r>
          </w:p>
          <w:p w:rsidR="00D41EA7" w:rsidRPr="00DE59CA" w:rsidRDefault="00D41EA7"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bCs/>
                <w:sz w:val="24"/>
                <w:szCs w:val="24"/>
              </w:rPr>
            </w:pPr>
            <w:r w:rsidRPr="00DE59CA">
              <w:rPr>
                <w:rFonts w:ascii="Times New Roman" w:hAnsi="Times New Roman"/>
                <w:b/>
                <w:bCs/>
                <w:sz w:val="24"/>
                <w:szCs w:val="24"/>
              </w:rPr>
              <w:t xml:space="preserve">Практическое занятие № 17 </w:t>
            </w:r>
            <w:r w:rsidRPr="00DE59CA">
              <w:rPr>
                <w:rFonts w:ascii="Times New Roman" w:hAnsi="Times New Roman"/>
                <w:bCs/>
                <w:sz w:val="24"/>
                <w:szCs w:val="24"/>
              </w:rPr>
              <w:t xml:space="preserve">Отработка навыков оказания </w:t>
            </w:r>
            <w:r w:rsidRPr="00DE59CA">
              <w:rPr>
                <w:rFonts w:ascii="Times New Roman" w:hAnsi="Times New Roman"/>
                <w:bCs/>
                <w:sz w:val="24"/>
                <w:szCs w:val="24"/>
              </w:rPr>
              <w:lastRenderedPageBreak/>
              <w:t>первой медицинской помощи при травмах и отравлении химически опасными веществами.</w:t>
            </w:r>
          </w:p>
          <w:p w:rsidR="00D41EA7" w:rsidRPr="00DE59CA" w:rsidRDefault="00D41EA7"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bCs/>
                <w:sz w:val="24"/>
                <w:szCs w:val="24"/>
              </w:rPr>
            </w:pPr>
            <w:r w:rsidRPr="00DE59CA">
              <w:rPr>
                <w:rFonts w:ascii="Times New Roman" w:hAnsi="Times New Roman"/>
                <w:b/>
                <w:bCs/>
                <w:sz w:val="24"/>
                <w:szCs w:val="24"/>
              </w:rPr>
              <w:t xml:space="preserve">Практическое занятие № 18 </w:t>
            </w:r>
            <w:r w:rsidRPr="00DE59CA">
              <w:rPr>
                <w:rFonts w:ascii="Times New Roman" w:hAnsi="Times New Roman"/>
                <w:bCs/>
                <w:sz w:val="24"/>
                <w:szCs w:val="24"/>
              </w:rPr>
              <w:t xml:space="preserve">Отработка навыков  </w:t>
            </w:r>
            <w:r w:rsidRPr="00DE59CA">
              <w:rPr>
                <w:rFonts w:ascii="Times New Roman" w:hAnsi="Times New Roman"/>
                <w:sz w:val="24"/>
                <w:szCs w:val="24"/>
                <w:shd w:val="clear" w:color="auto" w:fill="FFFFFF"/>
              </w:rPr>
              <w:t>оказания реанимационной помощи</w:t>
            </w:r>
          </w:p>
        </w:tc>
        <w:tc>
          <w:tcPr>
            <w:tcW w:w="570" w:type="pct"/>
            <w:tcBorders>
              <w:top w:val="single" w:sz="4" w:space="0" w:color="auto"/>
              <w:left w:val="single" w:sz="4" w:space="0" w:color="231F20"/>
              <w:bottom w:val="single" w:sz="4" w:space="0" w:color="231F20"/>
              <w:right w:val="single" w:sz="4" w:space="0" w:color="231F20"/>
            </w:tcBorders>
          </w:tcPr>
          <w:p w:rsidR="00D41EA7" w:rsidRPr="00DE59CA" w:rsidRDefault="00D41EA7" w:rsidP="00DE59CA">
            <w:pPr>
              <w:pStyle w:val="TableParagraph"/>
              <w:spacing w:line="276" w:lineRule="auto"/>
              <w:jc w:val="center"/>
              <w:rPr>
                <w:sz w:val="24"/>
                <w:szCs w:val="24"/>
              </w:rPr>
            </w:pPr>
            <w:r w:rsidRPr="00DE59CA">
              <w:rPr>
                <w:sz w:val="24"/>
                <w:szCs w:val="24"/>
              </w:rPr>
              <w:lastRenderedPageBreak/>
              <w:t>4</w:t>
            </w:r>
          </w:p>
        </w:tc>
        <w:tc>
          <w:tcPr>
            <w:tcW w:w="712" w:type="pct"/>
            <w:tcBorders>
              <w:top w:val="single" w:sz="4" w:space="0" w:color="auto"/>
              <w:left w:val="single" w:sz="4" w:space="0" w:color="231F20"/>
              <w:bottom w:val="single" w:sz="4" w:space="0" w:color="231F20"/>
              <w:right w:val="single" w:sz="4" w:space="0" w:color="auto"/>
            </w:tcBorders>
            <w:shd w:val="clear" w:color="auto" w:fill="auto"/>
          </w:tcPr>
          <w:p w:rsidR="00D41EA7" w:rsidRPr="00DE59CA" w:rsidRDefault="00D41EA7" w:rsidP="00DE59CA">
            <w:pPr>
              <w:spacing w:after="0"/>
              <w:rPr>
                <w:rFonts w:ascii="Times New Roman" w:hAnsi="Times New Roman"/>
                <w:sz w:val="24"/>
                <w:szCs w:val="24"/>
              </w:rPr>
            </w:pPr>
          </w:p>
        </w:tc>
        <w:tc>
          <w:tcPr>
            <w:tcW w:w="475" w:type="pct"/>
            <w:vMerge/>
            <w:tcBorders>
              <w:left w:val="single" w:sz="4" w:space="0" w:color="auto"/>
              <w:right w:val="single" w:sz="4" w:space="0" w:color="auto"/>
            </w:tcBorders>
          </w:tcPr>
          <w:p w:rsidR="00D41EA7" w:rsidRPr="00DE59CA" w:rsidRDefault="00D41EA7" w:rsidP="00DE59CA">
            <w:pPr>
              <w:spacing w:after="0"/>
              <w:jc w:val="center"/>
              <w:rPr>
                <w:rFonts w:ascii="Times New Roman" w:hAnsi="Times New Roman"/>
                <w:b/>
                <w:bCs/>
                <w:iCs/>
                <w:sz w:val="24"/>
                <w:szCs w:val="24"/>
              </w:rPr>
            </w:pPr>
          </w:p>
        </w:tc>
        <w:tc>
          <w:tcPr>
            <w:tcW w:w="347" w:type="pct"/>
            <w:vMerge/>
            <w:tcBorders>
              <w:left w:val="single" w:sz="4" w:space="0" w:color="auto"/>
              <w:right w:val="single" w:sz="4" w:space="0" w:color="auto"/>
            </w:tcBorders>
          </w:tcPr>
          <w:p w:rsidR="00D41EA7" w:rsidRPr="00DE59CA" w:rsidRDefault="00D41EA7" w:rsidP="00DE59CA">
            <w:pPr>
              <w:spacing w:after="0"/>
              <w:jc w:val="center"/>
              <w:rPr>
                <w:rFonts w:ascii="Times New Roman" w:hAnsi="Times New Roman"/>
                <w:b/>
                <w:bCs/>
                <w:iCs/>
                <w:sz w:val="24"/>
                <w:szCs w:val="24"/>
              </w:rPr>
            </w:pPr>
          </w:p>
        </w:tc>
      </w:tr>
      <w:tr w:rsidR="00D41EA7" w:rsidRPr="00DE59CA" w:rsidTr="00AC3E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PrEx>
        <w:trPr>
          <w:trHeight w:val="458"/>
        </w:trPr>
        <w:tc>
          <w:tcPr>
            <w:tcW w:w="614" w:type="pct"/>
            <w:gridSpan w:val="2"/>
            <w:tcBorders>
              <w:top w:val="single" w:sz="4" w:space="0" w:color="auto"/>
              <w:left w:val="single" w:sz="4" w:space="0" w:color="231F20"/>
              <w:bottom w:val="single" w:sz="4" w:space="0" w:color="231F20"/>
              <w:right w:val="single" w:sz="4" w:space="0" w:color="231F20"/>
            </w:tcBorders>
          </w:tcPr>
          <w:p w:rsidR="00D41EA7" w:rsidRPr="00DE59CA" w:rsidRDefault="00D41EA7" w:rsidP="00DE59CA">
            <w:pPr>
              <w:spacing w:after="0"/>
              <w:rPr>
                <w:rFonts w:ascii="Times New Roman" w:hAnsi="Times New Roman"/>
                <w:sz w:val="24"/>
                <w:szCs w:val="24"/>
              </w:rPr>
            </w:pPr>
          </w:p>
        </w:tc>
        <w:tc>
          <w:tcPr>
            <w:tcW w:w="2282" w:type="pct"/>
            <w:tcBorders>
              <w:top w:val="single" w:sz="4" w:space="0" w:color="auto"/>
              <w:left w:val="single" w:sz="4" w:space="0" w:color="231F20"/>
              <w:bottom w:val="single" w:sz="4" w:space="0" w:color="231F20"/>
              <w:right w:val="single" w:sz="4" w:space="0" w:color="231F20"/>
            </w:tcBorders>
          </w:tcPr>
          <w:p w:rsidR="00D41EA7" w:rsidRPr="00DE59CA" w:rsidRDefault="00D41EA7" w:rsidP="00EB5E1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bCs/>
                <w:sz w:val="24"/>
                <w:szCs w:val="24"/>
              </w:rPr>
            </w:pPr>
            <w:r w:rsidRPr="00DE59CA">
              <w:rPr>
                <w:rFonts w:ascii="Times New Roman" w:hAnsi="Times New Roman"/>
                <w:b/>
                <w:bCs/>
                <w:sz w:val="24"/>
                <w:szCs w:val="24"/>
              </w:rPr>
              <w:t xml:space="preserve">Самостоятельная работа </w:t>
            </w:r>
            <w:proofErr w:type="gramStart"/>
            <w:r w:rsidRPr="00DE59CA">
              <w:rPr>
                <w:rFonts w:ascii="Times New Roman" w:hAnsi="Times New Roman"/>
                <w:b/>
                <w:bCs/>
                <w:sz w:val="24"/>
                <w:szCs w:val="24"/>
              </w:rPr>
              <w:t>обучающихся</w:t>
            </w:r>
            <w:proofErr w:type="gramEnd"/>
          </w:p>
        </w:tc>
        <w:tc>
          <w:tcPr>
            <w:tcW w:w="570" w:type="pct"/>
            <w:tcBorders>
              <w:top w:val="single" w:sz="4" w:space="0" w:color="auto"/>
              <w:left w:val="single" w:sz="4" w:space="0" w:color="231F20"/>
              <w:bottom w:val="single" w:sz="4" w:space="0" w:color="231F20"/>
              <w:right w:val="single" w:sz="4" w:space="0" w:color="231F20"/>
            </w:tcBorders>
          </w:tcPr>
          <w:p w:rsidR="00D41EA7" w:rsidRPr="00DE59CA" w:rsidRDefault="00D41EA7" w:rsidP="00EB5E1E">
            <w:pPr>
              <w:pStyle w:val="TableParagraph"/>
              <w:spacing w:line="276" w:lineRule="auto"/>
              <w:rPr>
                <w:sz w:val="24"/>
                <w:szCs w:val="24"/>
              </w:rPr>
            </w:pPr>
          </w:p>
        </w:tc>
        <w:tc>
          <w:tcPr>
            <w:tcW w:w="712" w:type="pct"/>
            <w:tcBorders>
              <w:top w:val="single" w:sz="4" w:space="0" w:color="auto"/>
              <w:left w:val="single" w:sz="4" w:space="0" w:color="231F20"/>
              <w:bottom w:val="single" w:sz="4" w:space="0" w:color="231F20"/>
              <w:right w:val="single" w:sz="4" w:space="0" w:color="auto"/>
            </w:tcBorders>
            <w:shd w:val="clear" w:color="auto" w:fill="auto"/>
          </w:tcPr>
          <w:p w:rsidR="00D41EA7" w:rsidRPr="00DE59CA" w:rsidRDefault="00D41EA7" w:rsidP="00DE59CA">
            <w:pPr>
              <w:spacing w:after="0"/>
              <w:rPr>
                <w:rFonts w:ascii="Times New Roman" w:hAnsi="Times New Roman"/>
                <w:sz w:val="24"/>
                <w:szCs w:val="24"/>
              </w:rPr>
            </w:pPr>
          </w:p>
        </w:tc>
        <w:tc>
          <w:tcPr>
            <w:tcW w:w="475" w:type="pct"/>
            <w:vMerge/>
            <w:tcBorders>
              <w:left w:val="single" w:sz="4" w:space="0" w:color="auto"/>
              <w:bottom w:val="single" w:sz="4" w:space="0" w:color="231F20"/>
              <w:right w:val="single" w:sz="4" w:space="0" w:color="auto"/>
            </w:tcBorders>
          </w:tcPr>
          <w:p w:rsidR="00D41EA7" w:rsidRPr="00DE59CA" w:rsidRDefault="00D41EA7" w:rsidP="00DE59CA">
            <w:pPr>
              <w:spacing w:after="0"/>
              <w:rPr>
                <w:rFonts w:ascii="Times New Roman" w:hAnsi="Times New Roman"/>
                <w:b/>
                <w:sz w:val="24"/>
                <w:szCs w:val="24"/>
              </w:rPr>
            </w:pPr>
          </w:p>
        </w:tc>
        <w:tc>
          <w:tcPr>
            <w:tcW w:w="347" w:type="pct"/>
            <w:vMerge/>
            <w:tcBorders>
              <w:left w:val="single" w:sz="4" w:space="0" w:color="auto"/>
              <w:bottom w:val="single" w:sz="4" w:space="0" w:color="231F20"/>
              <w:right w:val="single" w:sz="4" w:space="0" w:color="auto"/>
            </w:tcBorders>
          </w:tcPr>
          <w:p w:rsidR="00D41EA7" w:rsidRPr="00DE59CA" w:rsidRDefault="00D41EA7" w:rsidP="00DE59CA">
            <w:pPr>
              <w:spacing w:after="0"/>
              <w:rPr>
                <w:rFonts w:ascii="Times New Roman" w:hAnsi="Times New Roman"/>
                <w:b/>
                <w:sz w:val="24"/>
                <w:szCs w:val="24"/>
              </w:rPr>
            </w:pPr>
          </w:p>
        </w:tc>
      </w:tr>
      <w:tr w:rsidR="00D41EA7" w:rsidRPr="00DE59CA" w:rsidTr="00DE4AD0">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PrEx>
        <w:trPr>
          <w:trHeight w:val="285"/>
        </w:trPr>
        <w:tc>
          <w:tcPr>
            <w:tcW w:w="2896" w:type="pct"/>
            <w:gridSpan w:val="3"/>
            <w:tcBorders>
              <w:top w:val="single" w:sz="4" w:space="0" w:color="231F20"/>
              <w:left w:val="single" w:sz="4" w:space="0" w:color="231F20"/>
              <w:bottom w:val="single" w:sz="4" w:space="0" w:color="231F20"/>
              <w:right w:val="single" w:sz="4" w:space="0" w:color="231F20"/>
            </w:tcBorders>
          </w:tcPr>
          <w:p w:rsidR="00D41EA7" w:rsidRPr="00DE59CA" w:rsidRDefault="00D41EA7" w:rsidP="00DE59CA">
            <w:pPr>
              <w:suppressAutoHyphens/>
              <w:spacing w:after="0"/>
              <w:rPr>
                <w:rFonts w:ascii="Times New Roman" w:hAnsi="Times New Roman"/>
                <w:b/>
                <w:sz w:val="24"/>
                <w:szCs w:val="24"/>
              </w:rPr>
            </w:pPr>
            <w:r w:rsidRPr="00DE59CA">
              <w:rPr>
                <w:rFonts w:ascii="Times New Roman" w:hAnsi="Times New Roman"/>
                <w:b/>
                <w:sz w:val="24"/>
                <w:szCs w:val="24"/>
              </w:rPr>
              <w:t>Промежуточная аттестация</w:t>
            </w:r>
          </w:p>
        </w:tc>
        <w:tc>
          <w:tcPr>
            <w:tcW w:w="570" w:type="pct"/>
            <w:tcBorders>
              <w:top w:val="single" w:sz="4" w:space="0" w:color="231F20"/>
              <w:left w:val="single" w:sz="4" w:space="0" w:color="231F20"/>
              <w:bottom w:val="single" w:sz="4" w:space="0" w:color="231F20"/>
              <w:right w:val="single" w:sz="4" w:space="0" w:color="231F20"/>
            </w:tcBorders>
            <w:vAlign w:val="center"/>
          </w:tcPr>
          <w:p w:rsidR="00D41EA7" w:rsidRPr="00DE59CA" w:rsidRDefault="00AC3EC7" w:rsidP="00DE59CA">
            <w:pPr>
              <w:spacing w:after="0"/>
              <w:rPr>
                <w:rFonts w:ascii="Times New Roman" w:hAnsi="Times New Roman"/>
                <w:b/>
                <w:sz w:val="24"/>
                <w:szCs w:val="24"/>
              </w:rPr>
            </w:pPr>
            <w:r w:rsidRPr="00DE59CA">
              <w:rPr>
                <w:rFonts w:ascii="Times New Roman" w:hAnsi="Times New Roman"/>
                <w:b/>
                <w:sz w:val="24"/>
                <w:szCs w:val="24"/>
              </w:rPr>
              <w:t>2</w:t>
            </w:r>
          </w:p>
        </w:tc>
        <w:tc>
          <w:tcPr>
            <w:tcW w:w="712" w:type="pct"/>
            <w:tcBorders>
              <w:top w:val="single" w:sz="4" w:space="0" w:color="231F20"/>
              <w:left w:val="single" w:sz="4" w:space="0" w:color="231F20"/>
              <w:bottom w:val="single" w:sz="4" w:space="0" w:color="231F20"/>
              <w:right w:val="single" w:sz="4" w:space="0" w:color="231F20"/>
            </w:tcBorders>
            <w:shd w:val="clear" w:color="auto" w:fill="auto"/>
          </w:tcPr>
          <w:p w:rsidR="00D41EA7" w:rsidRPr="00DE59CA" w:rsidRDefault="00D41EA7" w:rsidP="00DE59CA">
            <w:pPr>
              <w:suppressAutoHyphens/>
              <w:spacing w:after="0"/>
              <w:rPr>
                <w:rFonts w:ascii="Times New Roman" w:hAnsi="Times New Roman"/>
                <w:b/>
                <w:sz w:val="24"/>
                <w:szCs w:val="24"/>
              </w:rPr>
            </w:pPr>
          </w:p>
        </w:tc>
        <w:tc>
          <w:tcPr>
            <w:tcW w:w="475" w:type="pct"/>
            <w:tcBorders>
              <w:top w:val="single" w:sz="4" w:space="0" w:color="231F20"/>
              <w:left w:val="single" w:sz="4" w:space="0" w:color="231F20"/>
              <w:bottom w:val="single" w:sz="4" w:space="0" w:color="231F20"/>
              <w:right w:val="single" w:sz="4" w:space="0" w:color="231F20"/>
            </w:tcBorders>
          </w:tcPr>
          <w:p w:rsidR="00D41EA7" w:rsidRPr="00DE59CA" w:rsidRDefault="00D41EA7" w:rsidP="00DE59CA">
            <w:pPr>
              <w:spacing w:after="0"/>
              <w:rPr>
                <w:rFonts w:ascii="Times New Roman" w:hAnsi="Times New Roman"/>
                <w:sz w:val="24"/>
                <w:szCs w:val="24"/>
              </w:rPr>
            </w:pPr>
          </w:p>
        </w:tc>
        <w:tc>
          <w:tcPr>
            <w:tcW w:w="347" w:type="pct"/>
            <w:tcBorders>
              <w:top w:val="single" w:sz="4" w:space="0" w:color="231F20"/>
              <w:left w:val="single" w:sz="4" w:space="0" w:color="231F20"/>
              <w:bottom w:val="single" w:sz="4" w:space="0" w:color="231F20"/>
              <w:right w:val="single" w:sz="4" w:space="0" w:color="231F20"/>
            </w:tcBorders>
          </w:tcPr>
          <w:p w:rsidR="00D41EA7" w:rsidRPr="00DE59CA" w:rsidRDefault="00D41EA7" w:rsidP="00DE59CA">
            <w:pPr>
              <w:spacing w:after="0"/>
              <w:rPr>
                <w:rFonts w:ascii="Times New Roman" w:hAnsi="Times New Roman"/>
                <w:b/>
                <w:bCs/>
                <w:sz w:val="24"/>
                <w:szCs w:val="24"/>
              </w:rPr>
            </w:pPr>
          </w:p>
        </w:tc>
      </w:tr>
      <w:tr w:rsidR="00D41EA7" w:rsidRPr="00DE59CA" w:rsidTr="00DE4AD0">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PrEx>
        <w:trPr>
          <w:trHeight w:val="285"/>
        </w:trPr>
        <w:tc>
          <w:tcPr>
            <w:tcW w:w="2896" w:type="pct"/>
            <w:gridSpan w:val="3"/>
            <w:tcBorders>
              <w:top w:val="single" w:sz="4" w:space="0" w:color="231F20"/>
              <w:left w:val="single" w:sz="4" w:space="0" w:color="231F20"/>
              <w:bottom w:val="single" w:sz="4" w:space="0" w:color="231F20"/>
              <w:right w:val="single" w:sz="4" w:space="0" w:color="231F20"/>
            </w:tcBorders>
          </w:tcPr>
          <w:p w:rsidR="00D41EA7" w:rsidRPr="00DE59CA" w:rsidRDefault="00D41EA7" w:rsidP="00DE59CA">
            <w:pPr>
              <w:spacing w:after="0"/>
              <w:rPr>
                <w:rFonts w:ascii="Times New Roman" w:hAnsi="Times New Roman"/>
                <w:b/>
                <w:bCs/>
                <w:sz w:val="24"/>
                <w:szCs w:val="24"/>
              </w:rPr>
            </w:pPr>
            <w:r w:rsidRPr="00DE59CA">
              <w:rPr>
                <w:rFonts w:ascii="Times New Roman" w:hAnsi="Times New Roman"/>
                <w:b/>
                <w:bCs/>
                <w:sz w:val="24"/>
                <w:szCs w:val="24"/>
              </w:rPr>
              <w:t>Всего:</w:t>
            </w:r>
          </w:p>
        </w:tc>
        <w:tc>
          <w:tcPr>
            <w:tcW w:w="570" w:type="pct"/>
            <w:tcBorders>
              <w:top w:val="single" w:sz="4" w:space="0" w:color="231F20"/>
              <w:left w:val="single" w:sz="4" w:space="0" w:color="231F20"/>
              <w:bottom w:val="single" w:sz="4" w:space="0" w:color="231F20"/>
              <w:right w:val="single" w:sz="4" w:space="0" w:color="231F20"/>
            </w:tcBorders>
            <w:vAlign w:val="center"/>
          </w:tcPr>
          <w:p w:rsidR="00D41EA7" w:rsidRPr="00DE59CA" w:rsidRDefault="00AC3EC7" w:rsidP="00DE59CA">
            <w:pPr>
              <w:spacing w:after="0"/>
              <w:rPr>
                <w:rFonts w:ascii="Times New Roman" w:hAnsi="Times New Roman"/>
                <w:b/>
                <w:bCs/>
                <w:sz w:val="24"/>
                <w:szCs w:val="24"/>
              </w:rPr>
            </w:pPr>
            <w:r w:rsidRPr="00DE59CA">
              <w:rPr>
                <w:rFonts w:ascii="Times New Roman" w:hAnsi="Times New Roman"/>
                <w:b/>
                <w:bCs/>
                <w:sz w:val="24"/>
                <w:szCs w:val="24"/>
              </w:rPr>
              <w:t>74</w:t>
            </w:r>
          </w:p>
        </w:tc>
        <w:tc>
          <w:tcPr>
            <w:tcW w:w="712" w:type="pct"/>
            <w:tcBorders>
              <w:top w:val="single" w:sz="4" w:space="0" w:color="231F20"/>
              <w:left w:val="single" w:sz="4" w:space="0" w:color="231F20"/>
              <w:bottom w:val="single" w:sz="4" w:space="0" w:color="231F20"/>
              <w:right w:val="single" w:sz="4" w:space="0" w:color="231F20"/>
            </w:tcBorders>
            <w:shd w:val="clear" w:color="auto" w:fill="auto"/>
          </w:tcPr>
          <w:p w:rsidR="00D41EA7" w:rsidRPr="00DE59CA" w:rsidRDefault="00D41EA7" w:rsidP="00DE59CA">
            <w:pPr>
              <w:spacing w:after="0"/>
              <w:rPr>
                <w:rFonts w:ascii="Times New Roman" w:hAnsi="Times New Roman"/>
                <w:b/>
                <w:bCs/>
                <w:sz w:val="24"/>
                <w:szCs w:val="24"/>
              </w:rPr>
            </w:pPr>
          </w:p>
        </w:tc>
        <w:tc>
          <w:tcPr>
            <w:tcW w:w="475" w:type="pct"/>
            <w:tcBorders>
              <w:top w:val="single" w:sz="4" w:space="0" w:color="231F20"/>
              <w:left w:val="single" w:sz="4" w:space="0" w:color="231F20"/>
              <w:bottom w:val="single" w:sz="4" w:space="0" w:color="231F20"/>
              <w:right w:val="single" w:sz="4" w:space="0" w:color="231F20"/>
            </w:tcBorders>
          </w:tcPr>
          <w:p w:rsidR="00D41EA7" w:rsidRPr="00DE59CA" w:rsidRDefault="00D41EA7" w:rsidP="00DE59CA">
            <w:pPr>
              <w:spacing w:after="0"/>
              <w:rPr>
                <w:rFonts w:ascii="Times New Roman" w:hAnsi="Times New Roman"/>
                <w:sz w:val="24"/>
                <w:szCs w:val="24"/>
              </w:rPr>
            </w:pPr>
          </w:p>
        </w:tc>
        <w:tc>
          <w:tcPr>
            <w:tcW w:w="347" w:type="pct"/>
            <w:tcBorders>
              <w:top w:val="single" w:sz="4" w:space="0" w:color="231F20"/>
              <w:left w:val="single" w:sz="4" w:space="0" w:color="231F20"/>
              <w:bottom w:val="single" w:sz="4" w:space="0" w:color="231F20"/>
              <w:right w:val="single" w:sz="4" w:space="0" w:color="231F20"/>
            </w:tcBorders>
          </w:tcPr>
          <w:p w:rsidR="00D41EA7" w:rsidRPr="00DE59CA" w:rsidRDefault="00D41EA7" w:rsidP="00DE59CA">
            <w:pPr>
              <w:spacing w:after="0"/>
              <w:rPr>
                <w:rFonts w:ascii="Times New Roman" w:hAnsi="Times New Roman"/>
                <w:b/>
                <w:bCs/>
                <w:sz w:val="24"/>
                <w:szCs w:val="24"/>
              </w:rPr>
            </w:pPr>
          </w:p>
        </w:tc>
      </w:tr>
    </w:tbl>
    <w:p w:rsidR="00D41EA7" w:rsidRPr="00DE59CA" w:rsidRDefault="00D41EA7" w:rsidP="00DE59CA">
      <w:pPr>
        <w:suppressAutoHyphens/>
        <w:spacing w:after="0"/>
        <w:jc w:val="both"/>
        <w:rPr>
          <w:rFonts w:ascii="Times New Roman" w:hAnsi="Times New Roman"/>
          <w:sz w:val="24"/>
          <w:szCs w:val="24"/>
        </w:rPr>
      </w:pPr>
      <w:r w:rsidRPr="00DE59CA">
        <w:rPr>
          <w:rFonts w:ascii="Times New Roman" w:hAnsi="Times New Roman"/>
          <w:bCs/>
          <w:sz w:val="24"/>
          <w:szCs w:val="24"/>
        </w:rPr>
        <w:t xml:space="preserve"> </w:t>
      </w:r>
    </w:p>
    <w:p w:rsidR="00D41EA7" w:rsidRPr="00DE59CA" w:rsidRDefault="00D41EA7" w:rsidP="00DE59CA">
      <w:pPr>
        <w:spacing w:after="0"/>
        <w:ind w:firstLine="709"/>
        <w:rPr>
          <w:rFonts w:ascii="Times New Roman" w:hAnsi="Times New Roman"/>
          <w:sz w:val="24"/>
          <w:szCs w:val="24"/>
        </w:rPr>
        <w:sectPr w:rsidR="00D41EA7" w:rsidRPr="00DE59CA" w:rsidSect="00DE4AD0">
          <w:pgSz w:w="16840" w:h="11907" w:orient="landscape"/>
          <w:pgMar w:top="851" w:right="1134" w:bottom="851" w:left="992" w:header="709" w:footer="709" w:gutter="0"/>
          <w:cols w:space="720"/>
        </w:sectPr>
      </w:pPr>
    </w:p>
    <w:p w:rsidR="00D41EA7" w:rsidRPr="00DE59CA" w:rsidRDefault="00D41EA7" w:rsidP="00DE59CA">
      <w:pPr>
        <w:spacing w:after="0"/>
        <w:ind w:left="1353"/>
        <w:rPr>
          <w:rFonts w:ascii="Times New Roman" w:hAnsi="Times New Roman"/>
          <w:b/>
          <w:bCs/>
          <w:sz w:val="24"/>
          <w:szCs w:val="24"/>
        </w:rPr>
      </w:pPr>
      <w:r w:rsidRPr="00DE59CA">
        <w:rPr>
          <w:rFonts w:ascii="Times New Roman" w:hAnsi="Times New Roman"/>
          <w:b/>
          <w:bCs/>
          <w:sz w:val="24"/>
          <w:szCs w:val="24"/>
        </w:rPr>
        <w:lastRenderedPageBreak/>
        <w:t>3. УСЛОВИЯ РЕАЛИЗАЦИИ УЧЕБНОЙ ДИСЦИПЛИНЫ</w:t>
      </w:r>
    </w:p>
    <w:p w:rsidR="00D41EA7" w:rsidRPr="00DE59CA" w:rsidRDefault="00D41EA7" w:rsidP="00DE59CA">
      <w:pPr>
        <w:suppressAutoHyphens/>
        <w:spacing w:after="0"/>
        <w:ind w:firstLine="709"/>
        <w:jc w:val="both"/>
        <w:rPr>
          <w:rFonts w:ascii="Times New Roman" w:hAnsi="Times New Roman"/>
          <w:bCs/>
          <w:sz w:val="24"/>
          <w:szCs w:val="24"/>
        </w:rPr>
      </w:pPr>
      <w:r w:rsidRPr="00DE59CA">
        <w:rPr>
          <w:rFonts w:ascii="Times New Roman" w:hAnsi="Times New Roman"/>
          <w:bCs/>
          <w:sz w:val="24"/>
          <w:szCs w:val="24"/>
        </w:rPr>
        <w:t>3.1. Для реализации программы учебной дисциплины должны быть предусмотрены следующие специальные помещения:</w:t>
      </w:r>
    </w:p>
    <w:p w:rsidR="00D41EA7" w:rsidRPr="00DE59CA" w:rsidRDefault="00D41EA7" w:rsidP="00DE59CA">
      <w:pPr>
        <w:suppressAutoHyphens/>
        <w:autoSpaceDE w:val="0"/>
        <w:autoSpaceDN w:val="0"/>
        <w:adjustRightInd w:val="0"/>
        <w:spacing w:after="0"/>
        <w:ind w:firstLine="709"/>
        <w:jc w:val="both"/>
        <w:rPr>
          <w:rFonts w:ascii="Times New Roman" w:hAnsi="Times New Roman"/>
          <w:sz w:val="24"/>
          <w:szCs w:val="24"/>
          <w:lang w:eastAsia="en-US"/>
        </w:rPr>
      </w:pPr>
      <w:r w:rsidRPr="00DE59CA">
        <w:rPr>
          <w:rFonts w:ascii="Times New Roman" w:hAnsi="Times New Roman"/>
          <w:bCs/>
          <w:sz w:val="24"/>
          <w:szCs w:val="24"/>
        </w:rPr>
        <w:t>Кабинет «Безопасности жизнедеятельности»</w:t>
      </w:r>
      <w:r w:rsidRPr="00DE59CA">
        <w:rPr>
          <w:rFonts w:ascii="Times New Roman" w:hAnsi="Times New Roman"/>
          <w:sz w:val="24"/>
          <w:szCs w:val="24"/>
          <w:lang w:eastAsia="en-US"/>
        </w:rPr>
        <w:t>,</w:t>
      </w:r>
    </w:p>
    <w:p w:rsidR="00D41EA7" w:rsidRPr="00DE59CA" w:rsidRDefault="00D41EA7" w:rsidP="00DE59CA">
      <w:pPr>
        <w:suppressAutoHyphens/>
        <w:spacing w:after="0"/>
        <w:ind w:firstLine="709"/>
        <w:jc w:val="both"/>
        <w:rPr>
          <w:rFonts w:ascii="Times New Roman" w:hAnsi="Times New Roman"/>
          <w:bCs/>
          <w:sz w:val="24"/>
          <w:szCs w:val="24"/>
        </w:rPr>
      </w:pPr>
      <w:proofErr w:type="gramStart"/>
      <w:r w:rsidRPr="00DE59CA">
        <w:rPr>
          <w:rFonts w:ascii="Times New Roman" w:hAnsi="Times New Roman"/>
          <w:bCs/>
          <w:sz w:val="24"/>
          <w:szCs w:val="24"/>
        </w:rPr>
        <w:t>оснащенный</w:t>
      </w:r>
      <w:proofErr w:type="gramEnd"/>
      <w:r w:rsidRPr="00DE59CA">
        <w:rPr>
          <w:rFonts w:ascii="Times New Roman" w:hAnsi="Times New Roman"/>
          <w:bCs/>
          <w:sz w:val="24"/>
          <w:szCs w:val="24"/>
        </w:rPr>
        <w:t xml:space="preserve"> в соответствии с п. 6.1.2.1 образовательной программы по специальности </w:t>
      </w:r>
      <w:r w:rsidRPr="00DE59CA">
        <w:rPr>
          <w:rFonts w:ascii="Times New Roman" w:hAnsi="Times New Roman"/>
          <w:sz w:val="24"/>
          <w:szCs w:val="24"/>
        </w:rPr>
        <w:t>15.02.16 Технология машиностроения</w:t>
      </w:r>
      <w:r w:rsidRPr="00DE59CA">
        <w:rPr>
          <w:rFonts w:ascii="Times New Roman" w:hAnsi="Times New Roman"/>
          <w:bCs/>
          <w:sz w:val="24"/>
          <w:szCs w:val="24"/>
        </w:rPr>
        <w:t>.</w:t>
      </w:r>
    </w:p>
    <w:p w:rsidR="00D41EA7" w:rsidRPr="00DE59CA" w:rsidRDefault="00D41EA7" w:rsidP="00DE59CA">
      <w:pPr>
        <w:suppressAutoHyphens/>
        <w:spacing w:after="0"/>
        <w:ind w:firstLine="709"/>
        <w:jc w:val="both"/>
        <w:rPr>
          <w:rFonts w:ascii="Times New Roman" w:hAnsi="Times New Roman"/>
          <w:bCs/>
          <w:sz w:val="24"/>
          <w:szCs w:val="24"/>
        </w:rPr>
      </w:pPr>
    </w:p>
    <w:p w:rsidR="00D41EA7" w:rsidRPr="00DE59CA" w:rsidRDefault="00D41EA7" w:rsidP="00DE59CA">
      <w:pPr>
        <w:suppressAutoHyphens/>
        <w:spacing w:after="0"/>
        <w:ind w:firstLine="709"/>
        <w:jc w:val="both"/>
        <w:rPr>
          <w:rFonts w:ascii="Times New Roman" w:hAnsi="Times New Roman"/>
          <w:b/>
          <w:bCs/>
          <w:sz w:val="24"/>
          <w:szCs w:val="24"/>
        </w:rPr>
      </w:pPr>
      <w:r w:rsidRPr="00DE59CA">
        <w:rPr>
          <w:rFonts w:ascii="Times New Roman" w:hAnsi="Times New Roman"/>
          <w:b/>
          <w:bCs/>
          <w:sz w:val="24"/>
          <w:szCs w:val="24"/>
        </w:rPr>
        <w:t>3.2. Информационное обеспечение реализации программы</w:t>
      </w:r>
    </w:p>
    <w:p w:rsidR="00D41EA7" w:rsidRPr="00DE59CA" w:rsidRDefault="00D41EA7" w:rsidP="00DE59CA">
      <w:pPr>
        <w:suppressAutoHyphens/>
        <w:spacing w:after="0"/>
        <w:ind w:firstLine="709"/>
        <w:jc w:val="both"/>
        <w:rPr>
          <w:rFonts w:ascii="Times New Roman" w:hAnsi="Times New Roman"/>
          <w:bCs/>
          <w:sz w:val="24"/>
          <w:szCs w:val="24"/>
        </w:rPr>
      </w:pPr>
      <w:r w:rsidRPr="00DE59CA">
        <w:rPr>
          <w:rFonts w:ascii="Times New Roman" w:hAnsi="Times New Roman"/>
          <w:bCs/>
          <w:sz w:val="24"/>
          <w:szCs w:val="24"/>
        </w:rPr>
        <w:t>Для реализации программы библиотечный фонд образовательной организации должен иметь п</w:t>
      </w:r>
      <w:r w:rsidRPr="00DE59CA">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DE59CA">
        <w:rPr>
          <w:rFonts w:ascii="Times New Roman" w:hAnsi="Times New Roman"/>
          <w:bCs/>
          <w:sz w:val="24"/>
          <w:szCs w:val="24"/>
        </w:rPr>
        <w:t xml:space="preserve">библиотечного фонда образовательной организацией </w:t>
      </w:r>
      <w:proofErr w:type="gramStart"/>
      <w:r w:rsidRPr="00DE59CA">
        <w:rPr>
          <w:rFonts w:ascii="Times New Roman" w:hAnsi="Times New Roman"/>
          <w:bCs/>
          <w:sz w:val="24"/>
          <w:szCs w:val="24"/>
        </w:rPr>
        <w:t>выбирается не менее одного издания</w:t>
      </w:r>
      <w:proofErr w:type="gramEnd"/>
      <w:r w:rsidRPr="00DE59CA">
        <w:rPr>
          <w:rFonts w:ascii="Times New Roman" w:hAnsi="Times New Roman"/>
          <w:bCs/>
          <w:sz w:val="24"/>
          <w:szCs w:val="24"/>
        </w:rPr>
        <w:t xml:space="preserve"> из перечисленных ниже печатных изданий и (или) электронных изданий в качестве основного, при этом список может быть дополнен новыми изданиями.</w:t>
      </w:r>
    </w:p>
    <w:p w:rsidR="00D41EA7" w:rsidRPr="00DE59CA" w:rsidRDefault="00D41EA7" w:rsidP="00DE59CA">
      <w:pPr>
        <w:suppressAutoHyphens/>
        <w:spacing w:after="0"/>
        <w:ind w:firstLine="709"/>
        <w:jc w:val="both"/>
        <w:rPr>
          <w:rFonts w:ascii="Times New Roman" w:hAnsi="Times New Roman"/>
          <w:sz w:val="24"/>
          <w:szCs w:val="24"/>
        </w:rPr>
      </w:pPr>
    </w:p>
    <w:p w:rsidR="00D41EA7" w:rsidRPr="00DE59CA" w:rsidRDefault="00D41EA7" w:rsidP="00DE59CA">
      <w:pPr>
        <w:suppressAutoHyphens/>
        <w:spacing w:after="0"/>
        <w:ind w:firstLine="709"/>
        <w:jc w:val="both"/>
        <w:rPr>
          <w:rFonts w:ascii="Times New Roman" w:hAnsi="Times New Roman"/>
          <w:b/>
          <w:sz w:val="24"/>
          <w:szCs w:val="24"/>
        </w:rPr>
      </w:pPr>
      <w:r w:rsidRPr="00DE59CA">
        <w:rPr>
          <w:rFonts w:ascii="Times New Roman" w:hAnsi="Times New Roman"/>
          <w:b/>
          <w:sz w:val="24"/>
          <w:szCs w:val="24"/>
        </w:rPr>
        <w:t>3.2.1. Основные печатные издания</w:t>
      </w:r>
    </w:p>
    <w:p w:rsidR="00D41EA7" w:rsidRPr="00DE59CA" w:rsidRDefault="00D41EA7" w:rsidP="00DE59CA">
      <w:pPr>
        <w:pStyle w:val="ab"/>
        <w:widowControl w:val="0"/>
        <w:numPr>
          <w:ilvl w:val="1"/>
          <w:numId w:val="86"/>
        </w:numPr>
        <w:shd w:val="clear" w:color="auto" w:fill="FFFFFF"/>
        <w:tabs>
          <w:tab w:val="left" w:pos="916"/>
          <w:tab w:val="left" w:pos="993"/>
          <w:tab w:val="num" w:pos="1134"/>
        </w:tabs>
        <w:autoSpaceDE w:val="0"/>
        <w:autoSpaceDN w:val="0"/>
        <w:adjustRightInd w:val="0"/>
        <w:spacing w:before="0" w:after="0" w:line="276" w:lineRule="auto"/>
        <w:ind w:left="0" w:firstLine="709"/>
        <w:jc w:val="both"/>
      </w:pPr>
      <w:r w:rsidRPr="00DE59CA">
        <w:t xml:space="preserve">Айзман Р.И., Ширшова В.Л. и </w:t>
      </w:r>
      <w:proofErr w:type="gramStart"/>
      <w:r w:rsidRPr="00DE59CA">
        <w:t>др</w:t>
      </w:r>
      <w:proofErr w:type="gramEnd"/>
      <w:r w:rsidRPr="00DE59CA">
        <w:t xml:space="preserve"> Основы безопасности жизнедеятельности. Учебное пособие. Сибирское университетское издательство, 2018.</w:t>
      </w:r>
    </w:p>
    <w:p w:rsidR="00D41EA7" w:rsidRPr="00DE59CA" w:rsidRDefault="00D41EA7" w:rsidP="00DE59CA">
      <w:pPr>
        <w:pStyle w:val="ab"/>
        <w:widowControl w:val="0"/>
        <w:numPr>
          <w:ilvl w:val="1"/>
          <w:numId w:val="86"/>
        </w:numPr>
        <w:shd w:val="clear" w:color="auto" w:fill="FFFFFF"/>
        <w:tabs>
          <w:tab w:val="left" w:pos="916"/>
          <w:tab w:val="left" w:pos="993"/>
          <w:tab w:val="num" w:pos="1134"/>
        </w:tabs>
        <w:autoSpaceDE w:val="0"/>
        <w:autoSpaceDN w:val="0"/>
        <w:adjustRightInd w:val="0"/>
        <w:spacing w:before="0" w:after="0" w:line="276" w:lineRule="auto"/>
        <w:ind w:left="0" w:firstLine="709"/>
        <w:jc w:val="both"/>
      </w:pPr>
      <w:r w:rsidRPr="00DE59CA">
        <w:t xml:space="preserve"> Косолапова Н.В. Безопасность жизнедеятельности. – М.: «Академия», 2017</w:t>
      </w:r>
    </w:p>
    <w:p w:rsidR="00D41EA7" w:rsidRPr="00DE59CA" w:rsidRDefault="00D41EA7" w:rsidP="00DE59CA">
      <w:pPr>
        <w:spacing w:after="0"/>
        <w:ind w:firstLine="709"/>
        <w:contextualSpacing/>
        <w:rPr>
          <w:rFonts w:ascii="Times New Roman" w:hAnsi="Times New Roman"/>
          <w:b/>
          <w:sz w:val="24"/>
          <w:szCs w:val="24"/>
        </w:rPr>
      </w:pPr>
    </w:p>
    <w:p w:rsidR="00D41EA7" w:rsidRPr="00DE59CA" w:rsidRDefault="00D41EA7" w:rsidP="00DE59CA">
      <w:pPr>
        <w:spacing w:after="0"/>
        <w:ind w:firstLine="709"/>
        <w:contextualSpacing/>
        <w:rPr>
          <w:rFonts w:ascii="Times New Roman" w:hAnsi="Times New Roman"/>
          <w:b/>
          <w:sz w:val="24"/>
          <w:szCs w:val="24"/>
        </w:rPr>
      </w:pPr>
      <w:r w:rsidRPr="00DE59CA">
        <w:rPr>
          <w:rFonts w:ascii="Times New Roman" w:hAnsi="Times New Roman"/>
          <w:b/>
          <w:sz w:val="24"/>
          <w:szCs w:val="24"/>
        </w:rPr>
        <w:t xml:space="preserve">3.2.2. Основные электронные издания </w:t>
      </w:r>
    </w:p>
    <w:p w:rsidR="00D41EA7" w:rsidRPr="00DE59CA" w:rsidRDefault="00D41EA7" w:rsidP="00DE59CA">
      <w:pPr>
        <w:pStyle w:val="ab"/>
        <w:widowControl w:val="0"/>
        <w:numPr>
          <w:ilvl w:val="0"/>
          <w:numId w:val="87"/>
        </w:numPr>
        <w:shd w:val="clear" w:color="auto" w:fill="FFFFFF"/>
        <w:tabs>
          <w:tab w:val="left" w:pos="916"/>
          <w:tab w:val="left" w:pos="993"/>
        </w:tabs>
        <w:autoSpaceDE w:val="0"/>
        <w:autoSpaceDN w:val="0"/>
        <w:adjustRightInd w:val="0"/>
        <w:spacing w:before="0" w:after="0" w:line="276" w:lineRule="auto"/>
        <w:ind w:left="0" w:firstLine="426"/>
        <w:jc w:val="both"/>
      </w:pPr>
      <w:r w:rsidRPr="00DE59CA">
        <w:t>Халилов, Ш. А. Безопасность жизнедеятельности</w:t>
      </w:r>
      <w:proofErr w:type="gramStart"/>
      <w:r w:rsidRPr="00DE59CA">
        <w:t xml:space="preserve"> :</w:t>
      </w:r>
      <w:proofErr w:type="gramEnd"/>
      <w:r w:rsidRPr="00DE59CA">
        <w:t xml:space="preserve"> учебное пособие / Ш.А. Халилов, А.Н. Маликов, В.П. Гневанов ; под ред. Ш.А. Халилова. — Москва</w:t>
      </w:r>
      <w:proofErr w:type="gramStart"/>
      <w:r w:rsidRPr="00DE59CA">
        <w:t xml:space="preserve"> :</w:t>
      </w:r>
      <w:proofErr w:type="gramEnd"/>
      <w:r w:rsidRPr="00DE59CA">
        <w:t xml:space="preserve"> ФОРУМ</w:t>
      </w:r>
      <w:proofErr w:type="gramStart"/>
      <w:r w:rsidRPr="00DE59CA">
        <w:t xml:space="preserve"> :</w:t>
      </w:r>
      <w:proofErr w:type="gramEnd"/>
      <w:r w:rsidRPr="00DE59CA">
        <w:t xml:space="preserve"> ИНФРА-М, 2022. — 576 </w:t>
      </w:r>
      <w:proofErr w:type="gramStart"/>
      <w:r w:rsidRPr="00DE59CA">
        <w:t>с</w:t>
      </w:r>
      <w:proofErr w:type="gramEnd"/>
      <w:r w:rsidRPr="00DE59CA">
        <w:t>. — (Среднее профессиональное образование). - ISBN 978-5-8199-0789-4. - Текст</w:t>
      </w:r>
      <w:proofErr w:type="gramStart"/>
      <w:r w:rsidRPr="00DE59CA">
        <w:t xml:space="preserve"> :</w:t>
      </w:r>
      <w:proofErr w:type="gramEnd"/>
      <w:r w:rsidRPr="00DE59CA">
        <w:t xml:space="preserve"> электронный. - URL: https://znanium.com/catalog/product/1815484 (дата обращения: 28.12.2021).</w:t>
      </w:r>
    </w:p>
    <w:p w:rsidR="00D41EA7" w:rsidRPr="00DE59CA" w:rsidRDefault="00D41EA7" w:rsidP="00DE59CA">
      <w:pPr>
        <w:spacing w:after="0"/>
        <w:ind w:firstLine="709"/>
        <w:contextualSpacing/>
        <w:jc w:val="both"/>
        <w:rPr>
          <w:rFonts w:ascii="Times New Roman" w:hAnsi="Times New Roman"/>
          <w:b/>
          <w:bCs/>
          <w:sz w:val="24"/>
          <w:szCs w:val="24"/>
        </w:rPr>
      </w:pPr>
    </w:p>
    <w:p w:rsidR="00D41EA7" w:rsidRPr="00DE59CA" w:rsidRDefault="00D41EA7" w:rsidP="00DE59CA">
      <w:pPr>
        <w:spacing w:after="0"/>
        <w:ind w:firstLine="709"/>
        <w:contextualSpacing/>
        <w:jc w:val="both"/>
        <w:rPr>
          <w:rFonts w:ascii="Times New Roman" w:hAnsi="Times New Roman"/>
          <w:bCs/>
          <w:sz w:val="24"/>
          <w:szCs w:val="24"/>
        </w:rPr>
      </w:pPr>
      <w:r w:rsidRPr="00DE59CA">
        <w:rPr>
          <w:rFonts w:ascii="Times New Roman" w:hAnsi="Times New Roman"/>
          <w:b/>
          <w:bCs/>
          <w:sz w:val="24"/>
          <w:szCs w:val="24"/>
        </w:rPr>
        <w:t xml:space="preserve">3.2.3. Дополнительные источники </w:t>
      </w:r>
      <w:r w:rsidRPr="00DE59CA">
        <w:rPr>
          <w:rFonts w:ascii="Times New Roman" w:hAnsi="Times New Roman"/>
          <w:bCs/>
          <w:sz w:val="24"/>
          <w:szCs w:val="24"/>
        </w:rPr>
        <w:t>(при необходимости)</w:t>
      </w:r>
    </w:p>
    <w:p w:rsidR="00EB5E1E" w:rsidRDefault="00EB5E1E" w:rsidP="00DE59CA">
      <w:pPr>
        <w:spacing w:after="0"/>
        <w:contextualSpacing/>
        <w:jc w:val="center"/>
        <w:rPr>
          <w:rFonts w:ascii="Times New Roman" w:hAnsi="Times New Roman"/>
          <w:b/>
          <w:sz w:val="24"/>
          <w:szCs w:val="24"/>
        </w:rPr>
      </w:pPr>
    </w:p>
    <w:p w:rsidR="00D41EA7" w:rsidRPr="00DE59CA" w:rsidRDefault="00D41EA7" w:rsidP="00DE59CA">
      <w:pPr>
        <w:spacing w:after="0"/>
        <w:contextualSpacing/>
        <w:jc w:val="center"/>
        <w:rPr>
          <w:rFonts w:ascii="Times New Roman" w:hAnsi="Times New Roman"/>
          <w:b/>
          <w:sz w:val="24"/>
          <w:szCs w:val="24"/>
        </w:rPr>
      </w:pPr>
      <w:r w:rsidRPr="00DE59CA">
        <w:rPr>
          <w:rFonts w:ascii="Times New Roman" w:hAnsi="Times New Roman"/>
          <w:b/>
          <w:sz w:val="24"/>
          <w:szCs w:val="24"/>
        </w:rPr>
        <w:t xml:space="preserve">4. КОНТРОЛЬ И ОЦЕНКА РЕЗУЛЬТАТОВ ОСВОЕНИЯ  </w:t>
      </w:r>
    </w:p>
    <w:p w:rsidR="00D41EA7" w:rsidRPr="00DE59CA" w:rsidRDefault="00D41EA7" w:rsidP="00EB5E1E">
      <w:pPr>
        <w:spacing w:after="0"/>
        <w:contextualSpacing/>
        <w:jc w:val="center"/>
        <w:rPr>
          <w:rFonts w:ascii="Times New Roman" w:hAnsi="Times New Roman"/>
          <w:b/>
          <w:sz w:val="24"/>
          <w:szCs w:val="24"/>
        </w:rPr>
      </w:pPr>
      <w:r w:rsidRPr="00DE59CA">
        <w:rPr>
          <w:rFonts w:ascii="Times New Roman" w:hAnsi="Times New Roman"/>
          <w:b/>
          <w:sz w:val="24"/>
          <w:szCs w:val="24"/>
        </w:rPr>
        <w:t>УЧЕБНОЙ ДИСЦИПЛИНЫ</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3350"/>
        <w:gridCol w:w="2884"/>
        <w:gridCol w:w="3336"/>
      </w:tblGrid>
      <w:tr w:rsidR="00D41EA7" w:rsidRPr="00DE59CA" w:rsidTr="00DE4AD0">
        <w:tc>
          <w:tcPr>
            <w:tcW w:w="1750" w:type="pct"/>
          </w:tcPr>
          <w:p w:rsidR="00D41EA7" w:rsidRPr="00DE59CA" w:rsidRDefault="00D41EA7" w:rsidP="00EB5E1E">
            <w:pPr>
              <w:spacing w:after="0"/>
              <w:jc w:val="center"/>
              <w:rPr>
                <w:rFonts w:ascii="Times New Roman" w:hAnsi="Times New Roman"/>
                <w:sz w:val="24"/>
                <w:szCs w:val="24"/>
              </w:rPr>
            </w:pPr>
            <w:r w:rsidRPr="00DE59CA">
              <w:rPr>
                <w:rFonts w:ascii="Times New Roman" w:hAnsi="Times New Roman"/>
                <w:b/>
                <w:bCs/>
                <w:sz w:val="24"/>
                <w:szCs w:val="24"/>
              </w:rPr>
              <w:t>Результаты обучения</w:t>
            </w:r>
          </w:p>
        </w:tc>
        <w:tc>
          <w:tcPr>
            <w:tcW w:w="1507" w:type="pct"/>
          </w:tcPr>
          <w:p w:rsidR="00D41EA7" w:rsidRPr="00DE59CA" w:rsidRDefault="00D41EA7" w:rsidP="00DE59CA">
            <w:pPr>
              <w:spacing w:after="0"/>
              <w:jc w:val="center"/>
              <w:rPr>
                <w:rFonts w:ascii="Times New Roman" w:hAnsi="Times New Roman"/>
                <w:b/>
                <w:bCs/>
                <w:sz w:val="24"/>
                <w:szCs w:val="24"/>
              </w:rPr>
            </w:pPr>
            <w:r w:rsidRPr="00DE59CA">
              <w:rPr>
                <w:rFonts w:ascii="Times New Roman" w:hAnsi="Times New Roman"/>
                <w:b/>
                <w:bCs/>
                <w:sz w:val="24"/>
                <w:szCs w:val="24"/>
              </w:rPr>
              <w:t>Критерии оценки</w:t>
            </w:r>
          </w:p>
        </w:tc>
        <w:tc>
          <w:tcPr>
            <w:tcW w:w="1743" w:type="pct"/>
          </w:tcPr>
          <w:p w:rsidR="00D41EA7" w:rsidRPr="00DE59CA" w:rsidRDefault="00D41EA7" w:rsidP="00DE59CA">
            <w:pPr>
              <w:spacing w:after="0"/>
              <w:jc w:val="center"/>
              <w:rPr>
                <w:rFonts w:ascii="Times New Roman" w:hAnsi="Times New Roman"/>
                <w:b/>
                <w:bCs/>
                <w:sz w:val="24"/>
                <w:szCs w:val="24"/>
              </w:rPr>
            </w:pPr>
            <w:r w:rsidRPr="00DE59CA">
              <w:rPr>
                <w:rFonts w:ascii="Times New Roman" w:hAnsi="Times New Roman"/>
                <w:b/>
                <w:bCs/>
                <w:sz w:val="24"/>
                <w:szCs w:val="24"/>
              </w:rPr>
              <w:t>Методы оценки</w:t>
            </w:r>
          </w:p>
        </w:tc>
      </w:tr>
      <w:tr w:rsidR="00D41EA7" w:rsidRPr="00DE59CA" w:rsidTr="00DE4AD0">
        <w:tc>
          <w:tcPr>
            <w:tcW w:w="1750" w:type="pct"/>
          </w:tcPr>
          <w:p w:rsidR="00D41EA7" w:rsidRPr="00DE59CA" w:rsidRDefault="00D41EA7" w:rsidP="00DE59CA">
            <w:pPr>
              <w:spacing w:after="0"/>
              <w:rPr>
                <w:rFonts w:ascii="Times New Roman" w:hAnsi="Times New Roman"/>
                <w:b/>
                <w:bCs/>
                <w:sz w:val="24"/>
                <w:szCs w:val="24"/>
              </w:rPr>
            </w:pPr>
            <w:r w:rsidRPr="00DE59CA">
              <w:rPr>
                <w:rFonts w:ascii="Times New Roman" w:hAnsi="Times New Roman"/>
                <w:b/>
                <w:bCs/>
                <w:sz w:val="24"/>
                <w:szCs w:val="24"/>
              </w:rPr>
              <w:t>Перечень знаний, осваиваемых в рамках дисциплины:</w:t>
            </w:r>
          </w:p>
          <w:p w:rsidR="00D41EA7" w:rsidRPr="00DE59CA" w:rsidRDefault="00D41EA7" w:rsidP="00DE59CA">
            <w:pPr>
              <w:pStyle w:val="ConsPlusNormal"/>
              <w:spacing w:line="276" w:lineRule="auto"/>
              <w:rPr>
                <w:rFonts w:ascii="Times New Roman" w:hAnsi="Times New Roman" w:cs="Times New Roman"/>
                <w:sz w:val="24"/>
                <w:szCs w:val="24"/>
              </w:rPr>
            </w:pPr>
            <w:r w:rsidRPr="00DE59CA">
              <w:rPr>
                <w:rFonts w:ascii="Times New Roman" w:hAnsi="Times New Roman" w:cs="Times New Roman"/>
                <w:sz w:val="24"/>
                <w:szCs w:val="24"/>
              </w:rPr>
              <w:t xml:space="preserve">- принципы обеспечения устойчивости объектов экономики, прогнозирования развития событий и оценки последствий при техногенных чрезвычайных ситуациях и стихийных явлениях, в том числе в условиях противодействия терроризму как серьезной угрозе </w:t>
            </w:r>
            <w:r w:rsidRPr="00DE59CA">
              <w:rPr>
                <w:rFonts w:ascii="Times New Roman" w:hAnsi="Times New Roman" w:cs="Times New Roman"/>
                <w:sz w:val="24"/>
                <w:szCs w:val="24"/>
              </w:rPr>
              <w:lastRenderedPageBreak/>
              <w:t>национальной безопасности России;</w:t>
            </w:r>
          </w:p>
          <w:p w:rsidR="00D41EA7" w:rsidRPr="00DE59CA" w:rsidRDefault="00D41EA7" w:rsidP="00DE59CA">
            <w:pPr>
              <w:pStyle w:val="ConsPlusNormal"/>
              <w:spacing w:line="276" w:lineRule="auto"/>
              <w:rPr>
                <w:rFonts w:ascii="Times New Roman" w:hAnsi="Times New Roman" w:cs="Times New Roman"/>
                <w:sz w:val="24"/>
                <w:szCs w:val="24"/>
              </w:rPr>
            </w:pPr>
            <w:r w:rsidRPr="00DE59CA">
              <w:rPr>
                <w:rFonts w:ascii="Times New Roman" w:hAnsi="Times New Roman" w:cs="Times New Roman"/>
                <w:sz w:val="24"/>
                <w:szCs w:val="24"/>
              </w:rPr>
              <w:t>основные виды потенциальных опасностей и их последствия в профессиональной деятельности и быту, принципы снижения вероятности их реализации;</w:t>
            </w:r>
          </w:p>
          <w:p w:rsidR="00D41EA7" w:rsidRPr="00DE59CA" w:rsidRDefault="00D41EA7" w:rsidP="00DE59CA">
            <w:pPr>
              <w:pStyle w:val="ConsPlusNormal"/>
              <w:spacing w:line="276" w:lineRule="auto"/>
              <w:rPr>
                <w:rFonts w:ascii="Times New Roman" w:hAnsi="Times New Roman" w:cs="Times New Roman"/>
                <w:sz w:val="24"/>
                <w:szCs w:val="24"/>
              </w:rPr>
            </w:pPr>
            <w:r w:rsidRPr="00DE59CA">
              <w:rPr>
                <w:rFonts w:ascii="Times New Roman" w:hAnsi="Times New Roman" w:cs="Times New Roman"/>
                <w:sz w:val="24"/>
                <w:szCs w:val="24"/>
              </w:rPr>
              <w:t>основы военной службы и обороны государства;</w:t>
            </w:r>
          </w:p>
          <w:p w:rsidR="00D41EA7" w:rsidRPr="00DE59CA" w:rsidRDefault="00D41EA7" w:rsidP="00DE59CA">
            <w:pPr>
              <w:pStyle w:val="ConsPlusNormal"/>
              <w:spacing w:line="276" w:lineRule="auto"/>
              <w:rPr>
                <w:rFonts w:ascii="Times New Roman" w:hAnsi="Times New Roman" w:cs="Times New Roman"/>
                <w:sz w:val="24"/>
                <w:szCs w:val="24"/>
              </w:rPr>
            </w:pPr>
            <w:r w:rsidRPr="00DE59CA">
              <w:rPr>
                <w:rFonts w:ascii="Times New Roman" w:hAnsi="Times New Roman" w:cs="Times New Roman"/>
                <w:sz w:val="24"/>
                <w:szCs w:val="24"/>
              </w:rPr>
              <w:t>задачи и основные мероприятия гражданской обороны;</w:t>
            </w:r>
          </w:p>
          <w:p w:rsidR="00D41EA7" w:rsidRPr="00DE59CA" w:rsidRDefault="00D41EA7" w:rsidP="00DE59CA">
            <w:pPr>
              <w:pStyle w:val="ConsPlusNormal"/>
              <w:spacing w:line="276" w:lineRule="auto"/>
              <w:rPr>
                <w:rFonts w:ascii="Times New Roman" w:hAnsi="Times New Roman" w:cs="Times New Roman"/>
                <w:sz w:val="24"/>
                <w:szCs w:val="24"/>
              </w:rPr>
            </w:pPr>
            <w:r w:rsidRPr="00DE59CA">
              <w:rPr>
                <w:rFonts w:ascii="Times New Roman" w:hAnsi="Times New Roman" w:cs="Times New Roman"/>
                <w:sz w:val="24"/>
                <w:szCs w:val="24"/>
              </w:rPr>
              <w:t>способы защиты населения от оружия массового поражения;</w:t>
            </w:r>
          </w:p>
          <w:p w:rsidR="00D41EA7" w:rsidRPr="00DE59CA" w:rsidRDefault="00D41EA7" w:rsidP="00DE59CA">
            <w:pPr>
              <w:pStyle w:val="ConsPlusNormal"/>
              <w:spacing w:line="276" w:lineRule="auto"/>
              <w:rPr>
                <w:rFonts w:ascii="Times New Roman" w:hAnsi="Times New Roman" w:cs="Times New Roman"/>
                <w:sz w:val="24"/>
                <w:szCs w:val="24"/>
              </w:rPr>
            </w:pPr>
            <w:r w:rsidRPr="00DE59CA">
              <w:rPr>
                <w:rFonts w:ascii="Times New Roman" w:hAnsi="Times New Roman" w:cs="Times New Roman"/>
                <w:sz w:val="24"/>
                <w:szCs w:val="24"/>
              </w:rPr>
              <w:t>меры пожарной безопасности и правила безопасного поведения при пожарах;</w:t>
            </w:r>
          </w:p>
          <w:p w:rsidR="00D41EA7" w:rsidRPr="00DE59CA" w:rsidRDefault="00D41EA7" w:rsidP="00DE59CA">
            <w:pPr>
              <w:pStyle w:val="ConsPlusNormal"/>
              <w:spacing w:line="276" w:lineRule="auto"/>
              <w:rPr>
                <w:rFonts w:ascii="Times New Roman" w:hAnsi="Times New Roman" w:cs="Times New Roman"/>
                <w:sz w:val="24"/>
                <w:szCs w:val="24"/>
              </w:rPr>
            </w:pPr>
            <w:r w:rsidRPr="00DE59CA">
              <w:rPr>
                <w:rFonts w:ascii="Times New Roman" w:hAnsi="Times New Roman" w:cs="Times New Roman"/>
                <w:sz w:val="24"/>
                <w:szCs w:val="24"/>
              </w:rPr>
              <w:t>организацию и порядок призыва граждан на военную службу и поступления на нее в добровольном порядке;</w:t>
            </w:r>
          </w:p>
          <w:p w:rsidR="00D41EA7" w:rsidRPr="00DE59CA" w:rsidRDefault="00D41EA7" w:rsidP="00DE59CA">
            <w:pPr>
              <w:pStyle w:val="ConsPlusNormal"/>
              <w:spacing w:line="276" w:lineRule="auto"/>
              <w:rPr>
                <w:rFonts w:ascii="Times New Roman" w:hAnsi="Times New Roman" w:cs="Times New Roman"/>
                <w:sz w:val="24"/>
                <w:szCs w:val="24"/>
              </w:rPr>
            </w:pPr>
            <w:r w:rsidRPr="00DE59CA">
              <w:rPr>
                <w:rFonts w:ascii="Times New Roman" w:hAnsi="Times New Roman" w:cs="Times New Roman"/>
                <w:sz w:val="24"/>
                <w:szCs w:val="24"/>
              </w:rPr>
              <w:t>основные виды вооружения, военной техники и специального снаряжения, состоящих на вооружении (оснащении) воинских подразделений, в которых имеются военно-учетные специальности, родственные специальностям СПО;</w:t>
            </w:r>
          </w:p>
          <w:p w:rsidR="00D41EA7" w:rsidRPr="00DE59CA" w:rsidRDefault="00D41EA7" w:rsidP="00DE59CA">
            <w:pPr>
              <w:pStyle w:val="ConsPlusNormal"/>
              <w:spacing w:line="276" w:lineRule="auto"/>
              <w:rPr>
                <w:rFonts w:ascii="Times New Roman" w:hAnsi="Times New Roman" w:cs="Times New Roman"/>
                <w:sz w:val="24"/>
                <w:szCs w:val="24"/>
              </w:rPr>
            </w:pPr>
            <w:r w:rsidRPr="00DE59CA">
              <w:rPr>
                <w:rFonts w:ascii="Times New Roman" w:hAnsi="Times New Roman" w:cs="Times New Roman"/>
                <w:sz w:val="24"/>
                <w:szCs w:val="24"/>
              </w:rPr>
              <w:t>область применения получаемых профессиональных знаний при исполнении обязанностей военной службы;</w:t>
            </w:r>
          </w:p>
          <w:p w:rsidR="00D41EA7" w:rsidRPr="00DE59CA" w:rsidRDefault="00D41EA7" w:rsidP="00DE59CA">
            <w:pPr>
              <w:spacing w:after="0"/>
              <w:rPr>
                <w:rFonts w:ascii="Times New Roman" w:hAnsi="Times New Roman"/>
                <w:sz w:val="24"/>
                <w:szCs w:val="24"/>
              </w:rPr>
            </w:pPr>
            <w:r w:rsidRPr="00DE59CA">
              <w:rPr>
                <w:rFonts w:ascii="Times New Roman" w:hAnsi="Times New Roman"/>
                <w:sz w:val="24"/>
                <w:szCs w:val="24"/>
              </w:rPr>
              <w:t>порядок и правила оказания первой помощи пострадавшим</w:t>
            </w:r>
          </w:p>
        </w:tc>
        <w:tc>
          <w:tcPr>
            <w:tcW w:w="1507" w:type="pct"/>
          </w:tcPr>
          <w:p w:rsidR="00D41EA7" w:rsidRPr="00DE59CA" w:rsidRDefault="00D41EA7" w:rsidP="00DE59CA">
            <w:pPr>
              <w:pStyle w:val="af5"/>
              <w:spacing w:line="276" w:lineRule="auto"/>
              <w:ind w:left="57" w:right="57" w:hanging="5"/>
              <w:jc w:val="both"/>
              <w:rPr>
                <w:rFonts w:ascii="Times New Roman" w:hAnsi="Times New Roman"/>
                <w:sz w:val="24"/>
                <w:szCs w:val="24"/>
              </w:rPr>
            </w:pPr>
            <w:r w:rsidRPr="00DE59CA">
              <w:rPr>
                <w:rFonts w:ascii="Times New Roman" w:hAnsi="Times New Roman"/>
                <w:sz w:val="24"/>
                <w:szCs w:val="24"/>
              </w:rPr>
              <w:lastRenderedPageBreak/>
              <w:t>Выбор мер  обеспечения устойчивости объектов экономики, прогнозирования развития событий и оценки последствий при техногенных чрезвычайных ситуациях и стихийных явлениях</w:t>
            </w:r>
          </w:p>
          <w:p w:rsidR="00D41EA7" w:rsidRPr="00DE59CA" w:rsidRDefault="00D41EA7" w:rsidP="00DE59CA">
            <w:pPr>
              <w:pStyle w:val="af5"/>
              <w:spacing w:line="276" w:lineRule="auto"/>
              <w:ind w:left="57" w:right="57" w:hanging="5"/>
              <w:jc w:val="both"/>
              <w:rPr>
                <w:rFonts w:ascii="Times New Roman" w:hAnsi="Times New Roman"/>
                <w:sz w:val="24"/>
                <w:szCs w:val="24"/>
              </w:rPr>
            </w:pPr>
            <w:r w:rsidRPr="00DE59CA">
              <w:rPr>
                <w:rFonts w:ascii="Times New Roman" w:hAnsi="Times New Roman"/>
                <w:sz w:val="24"/>
                <w:szCs w:val="24"/>
              </w:rPr>
              <w:t xml:space="preserve">Определение  </w:t>
            </w:r>
            <w:proofErr w:type="gramStart"/>
            <w:r w:rsidRPr="00DE59CA">
              <w:rPr>
                <w:rFonts w:ascii="Times New Roman" w:hAnsi="Times New Roman"/>
                <w:sz w:val="24"/>
                <w:szCs w:val="24"/>
              </w:rPr>
              <w:t xml:space="preserve">принципов снижения вероятности  реализации </w:t>
            </w:r>
            <w:r w:rsidRPr="00DE59CA">
              <w:rPr>
                <w:rFonts w:ascii="Times New Roman" w:hAnsi="Times New Roman"/>
                <w:sz w:val="24"/>
                <w:szCs w:val="24"/>
              </w:rPr>
              <w:lastRenderedPageBreak/>
              <w:t>основных видов потенциальных опасностей</w:t>
            </w:r>
            <w:proofErr w:type="gramEnd"/>
            <w:r w:rsidRPr="00DE59CA">
              <w:rPr>
                <w:rFonts w:ascii="Times New Roman" w:hAnsi="Times New Roman"/>
                <w:sz w:val="24"/>
                <w:szCs w:val="24"/>
              </w:rPr>
              <w:t xml:space="preserve"> и их последствий в профессиональной деятельности и быту. </w:t>
            </w:r>
          </w:p>
          <w:p w:rsidR="00D41EA7" w:rsidRPr="00DE59CA" w:rsidRDefault="00D41EA7" w:rsidP="00DE59CA">
            <w:pPr>
              <w:pStyle w:val="af5"/>
              <w:spacing w:line="276" w:lineRule="auto"/>
              <w:ind w:left="57" w:right="57" w:hanging="5"/>
              <w:jc w:val="both"/>
              <w:rPr>
                <w:rFonts w:ascii="Times New Roman" w:hAnsi="Times New Roman"/>
                <w:sz w:val="24"/>
                <w:szCs w:val="24"/>
              </w:rPr>
            </w:pPr>
            <w:r w:rsidRPr="00DE59CA">
              <w:rPr>
                <w:rFonts w:ascii="Times New Roman" w:hAnsi="Times New Roman"/>
                <w:sz w:val="24"/>
                <w:szCs w:val="24"/>
              </w:rPr>
              <w:t>Выполнение правил оказания первой помощи пострадавшим</w:t>
            </w:r>
          </w:p>
          <w:p w:rsidR="00D41EA7" w:rsidRPr="00DE59CA" w:rsidRDefault="00D41EA7" w:rsidP="00DE59CA">
            <w:pPr>
              <w:pStyle w:val="af5"/>
              <w:spacing w:line="276" w:lineRule="auto"/>
              <w:ind w:left="57" w:right="57" w:hanging="5"/>
              <w:jc w:val="both"/>
              <w:rPr>
                <w:rFonts w:ascii="Times New Roman" w:hAnsi="Times New Roman"/>
                <w:sz w:val="24"/>
                <w:szCs w:val="24"/>
              </w:rPr>
            </w:pPr>
            <w:r w:rsidRPr="00DE59CA">
              <w:rPr>
                <w:rFonts w:ascii="Times New Roman" w:hAnsi="Times New Roman"/>
                <w:sz w:val="24"/>
                <w:szCs w:val="24"/>
              </w:rPr>
              <w:t>Составление плана основных мероприятий гражданской обороны</w:t>
            </w:r>
          </w:p>
          <w:p w:rsidR="00D41EA7" w:rsidRPr="00DE59CA" w:rsidRDefault="00D41EA7" w:rsidP="00DE59CA">
            <w:pPr>
              <w:pStyle w:val="af5"/>
              <w:spacing w:line="276" w:lineRule="auto"/>
              <w:ind w:left="57" w:right="57" w:hanging="5"/>
              <w:jc w:val="both"/>
              <w:rPr>
                <w:rFonts w:ascii="Times New Roman" w:hAnsi="Times New Roman"/>
                <w:sz w:val="24"/>
                <w:szCs w:val="24"/>
              </w:rPr>
            </w:pPr>
            <w:r w:rsidRPr="00DE59CA">
              <w:rPr>
                <w:rFonts w:ascii="Times New Roman" w:hAnsi="Times New Roman"/>
                <w:sz w:val="24"/>
                <w:szCs w:val="24"/>
              </w:rPr>
              <w:t>Порядок применения способов защиты населения от оружия массового поражения</w:t>
            </w:r>
          </w:p>
          <w:p w:rsidR="00D41EA7" w:rsidRPr="00DE59CA" w:rsidRDefault="00D41EA7" w:rsidP="00DE59CA">
            <w:pPr>
              <w:pStyle w:val="af5"/>
              <w:spacing w:line="276" w:lineRule="auto"/>
              <w:ind w:left="57" w:right="57" w:hanging="5"/>
              <w:jc w:val="both"/>
              <w:rPr>
                <w:rFonts w:ascii="Times New Roman" w:hAnsi="Times New Roman"/>
                <w:sz w:val="24"/>
                <w:szCs w:val="24"/>
              </w:rPr>
            </w:pPr>
            <w:r w:rsidRPr="00DE59CA">
              <w:rPr>
                <w:rFonts w:ascii="Times New Roman" w:hAnsi="Times New Roman"/>
                <w:sz w:val="24"/>
                <w:szCs w:val="24"/>
              </w:rPr>
              <w:t>Правила применения снаряжения, состоящего на вооружении (оснащении) воинских подразделений, в которых имеются военно-учетные специальности, родственные специальностям среднего профессионального образования</w:t>
            </w:r>
          </w:p>
        </w:tc>
        <w:tc>
          <w:tcPr>
            <w:tcW w:w="1743" w:type="pct"/>
          </w:tcPr>
          <w:p w:rsidR="00D41EA7" w:rsidRPr="00DE59CA" w:rsidRDefault="00D41EA7" w:rsidP="00DE59CA">
            <w:pPr>
              <w:spacing w:after="0"/>
              <w:jc w:val="both"/>
              <w:rPr>
                <w:rFonts w:ascii="Times New Roman" w:hAnsi="Times New Roman"/>
                <w:bCs/>
                <w:iCs/>
                <w:sz w:val="24"/>
                <w:szCs w:val="24"/>
              </w:rPr>
            </w:pPr>
            <w:r w:rsidRPr="00DE59CA">
              <w:rPr>
                <w:rFonts w:ascii="Times New Roman" w:hAnsi="Times New Roman"/>
                <w:b/>
                <w:bCs/>
                <w:iCs/>
                <w:sz w:val="24"/>
                <w:szCs w:val="24"/>
              </w:rPr>
              <w:lastRenderedPageBreak/>
              <w:t>Текущий контроль:</w:t>
            </w:r>
            <w:r w:rsidRPr="00DE59CA">
              <w:rPr>
                <w:rFonts w:ascii="Times New Roman" w:hAnsi="Times New Roman"/>
                <w:sz w:val="24"/>
                <w:szCs w:val="24"/>
              </w:rPr>
              <w:t xml:space="preserve"> Экспертная оценка практических работ и по результатам выполнения самостоятельной работы.</w:t>
            </w:r>
          </w:p>
          <w:p w:rsidR="00D41EA7" w:rsidRPr="00DE59CA" w:rsidRDefault="00D41EA7" w:rsidP="00DE59CA">
            <w:pPr>
              <w:spacing w:after="0"/>
              <w:jc w:val="both"/>
              <w:rPr>
                <w:rFonts w:ascii="Times New Roman" w:hAnsi="Times New Roman"/>
                <w:b/>
                <w:bCs/>
                <w:iCs/>
                <w:sz w:val="24"/>
                <w:szCs w:val="24"/>
              </w:rPr>
            </w:pPr>
            <w:r w:rsidRPr="00DE59CA">
              <w:rPr>
                <w:rFonts w:ascii="Times New Roman" w:hAnsi="Times New Roman"/>
                <w:b/>
                <w:bCs/>
                <w:iCs/>
                <w:sz w:val="24"/>
                <w:szCs w:val="24"/>
              </w:rPr>
              <w:t>Промежуточная аттестация:</w:t>
            </w:r>
          </w:p>
          <w:p w:rsidR="00D41EA7" w:rsidRPr="00DE59CA" w:rsidRDefault="00D41EA7" w:rsidP="00DE59CA">
            <w:pPr>
              <w:spacing w:after="0"/>
              <w:rPr>
                <w:rFonts w:ascii="Times New Roman" w:hAnsi="Times New Roman"/>
                <w:bCs/>
                <w:sz w:val="24"/>
                <w:szCs w:val="24"/>
              </w:rPr>
            </w:pPr>
            <w:r w:rsidRPr="00DE59CA">
              <w:rPr>
                <w:rFonts w:ascii="Times New Roman" w:hAnsi="Times New Roman"/>
                <w:bCs/>
                <w:iCs/>
                <w:sz w:val="24"/>
                <w:szCs w:val="24"/>
              </w:rPr>
              <w:t>Экспертная оценка при сдаче дифференцированного зачета</w:t>
            </w:r>
          </w:p>
        </w:tc>
      </w:tr>
      <w:tr w:rsidR="00D41EA7" w:rsidRPr="00DE59CA" w:rsidTr="00DE4AD0">
        <w:trPr>
          <w:trHeight w:val="896"/>
        </w:trPr>
        <w:tc>
          <w:tcPr>
            <w:tcW w:w="1750" w:type="pct"/>
          </w:tcPr>
          <w:p w:rsidR="00D41EA7" w:rsidRPr="00DE59CA" w:rsidRDefault="00D41EA7" w:rsidP="00DE59CA">
            <w:pPr>
              <w:spacing w:after="0"/>
              <w:rPr>
                <w:rFonts w:ascii="Times New Roman" w:hAnsi="Times New Roman"/>
                <w:b/>
                <w:bCs/>
                <w:sz w:val="24"/>
                <w:szCs w:val="24"/>
              </w:rPr>
            </w:pPr>
            <w:r w:rsidRPr="00DE59CA">
              <w:rPr>
                <w:rFonts w:ascii="Times New Roman" w:hAnsi="Times New Roman"/>
                <w:b/>
                <w:bCs/>
                <w:sz w:val="24"/>
                <w:szCs w:val="24"/>
              </w:rPr>
              <w:lastRenderedPageBreak/>
              <w:t>Перечень умений, осваиваемых в рамках дисциплины:</w:t>
            </w:r>
          </w:p>
          <w:p w:rsidR="00D41EA7" w:rsidRPr="00DE59CA" w:rsidRDefault="00D41EA7" w:rsidP="00DE59CA">
            <w:pPr>
              <w:pStyle w:val="ConsPlusNormal"/>
              <w:spacing w:line="276" w:lineRule="auto"/>
              <w:rPr>
                <w:rFonts w:ascii="Times New Roman" w:hAnsi="Times New Roman" w:cs="Times New Roman"/>
                <w:sz w:val="24"/>
                <w:szCs w:val="24"/>
              </w:rPr>
            </w:pPr>
            <w:r w:rsidRPr="00DE59CA">
              <w:rPr>
                <w:rFonts w:ascii="Times New Roman" w:hAnsi="Times New Roman" w:cs="Times New Roman"/>
                <w:sz w:val="24"/>
                <w:szCs w:val="24"/>
              </w:rPr>
              <w:t xml:space="preserve">- организовывать и проводить мероприятия по защите </w:t>
            </w:r>
            <w:r w:rsidRPr="00DE59CA">
              <w:rPr>
                <w:rFonts w:ascii="Times New Roman" w:hAnsi="Times New Roman" w:cs="Times New Roman"/>
                <w:sz w:val="24"/>
                <w:szCs w:val="24"/>
              </w:rPr>
              <w:lastRenderedPageBreak/>
              <w:t>работающих и населения от негативных воздействий чрезвычайных ситуаций;</w:t>
            </w:r>
          </w:p>
          <w:p w:rsidR="00D41EA7" w:rsidRPr="00DE59CA" w:rsidRDefault="00D41EA7" w:rsidP="00DE59CA">
            <w:pPr>
              <w:pStyle w:val="ConsPlusNormal"/>
              <w:spacing w:line="276" w:lineRule="auto"/>
              <w:rPr>
                <w:rFonts w:ascii="Times New Roman" w:hAnsi="Times New Roman" w:cs="Times New Roman"/>
                <w:sz w:val="24"/>
                <w:szCs w:val="24"/>
              </w:rPr>
            </w:pPr>
            <w:r w:rsidRPr="00DE59CA">
              <w:rPr>
                <w:rFonts w:ascii="Times New Roman" w:hAnsi="Times New Roman" w:cs="Times New Roman"/>
                <w:sz w:val="24"/>
                <w:szCs w:val="24"/>
              </w:rPr>
              <w:t>предпринимать профилактические меры для снижения уровня опасностей различного вида и их последствий в профессиональной деятельности и быту;</w:t>
            </w:r>
          </w:p>
          <w:p w:rsidR="00D41EA7" w:rsidRPr="00DE59CA" w:rsidRDefault="00D41EA7" w:rsidP="00DE59CA">
            <w:pPr>
              <w:pStyle w:val="ConsPlusNormal"/>
              <w:spacing w:line="276" w:lineRule="auto"/>
              <w:rPr>
                <w:rFonts w:ascii="Times New Roman" w:hAnsi="Times New Roman" w:cs="Times New Roman"/>
                <w:sz w:val="24"/>
                <w:szCs w:val="24"/>
              </w:rPr>
            </w:pPr>
            <w:r w:rsidRPr="00DE59CA">
              <w:rPr>
                <w:rFonts w:ascii="Times New Roman" w:hAnsi="Times New Roman" w:cs="Times New Roman"/>
                <w:sz w:val="24"/>
                <w:szCs w:val="24"/>
              </w:rPr>
              <w:t>использовать средства индивидуальной и коллективной защиты от оружия массового поражения;</w:t>
            </w:r>
          </w:p>
          <w:p w:rsidR="00D41EA7" w:rsidRPr="00DE59CA" w:rsidRDefault="00D41EA7" w:rsidP="00DE59CA">
            <w:pPr>
              <w:pStyle w:val="ConsPlusNormal"/>
              <w:spacing w:line="276" w:lineRule="auto"/>
              <w:rPr>
                <w:rFonts w:ascii="Times New Roman" w:hAnsi="Times New Roman" w:cs="Times New Roman"/>
                <w:sz w:val="24"/>
                <w:szCs w:val="24"/>
              </w:rPr>
            </w:pPr>
            <w:r w:rsidRPr="00DE59CA">
              <w:rPr>
                <w:rFonts w:ascii="Times New Roman" w:hAnsi="Times New Roman" w:cs="Times New Roman"/>
                <w:sz w:val="24"/>
                <w:szCs w:val="24"/>
              </w:rPr>
              <w:t>применять первичные средства пожаротушения;</w:t>
            </w:r>
          </w:p>
          <w:p w:rsidR="00D41EA7" w:rsidRPr="00DE59CA" w:rsidRDefault="00D41EA7" w:rsidP="00DE59CA">
            <w:pPr>
              <w:pStyle w:val="ConsPlusNormal"/>
              <w:spacing w:line="276" w:lineRule="auto"/>
              <w:rPr>
                <w:rFonts w:ascii="Times New Roman" w:hAnsi="Times New Roman" w:cs="Times New Roman"/>
                <w:sz w:val="24"/>
                <w:szCs w:val="24"/>
              </w:rPr>
            </w:pPr>
            <w:proofErr w:type="gramStart"/>
            <w:r w:rsidRPr="00DE59CA">
              <w:rPr>
                <w:rFonts w:ascii="Times New Roman" w:hAnsi="Times New Roman" w:cs="Times New Roman"/>
                <w:sz w:val="24"/>
                <w:szCs w:val="24"/>
              </w:rPr>
              <w:t>ориентироваться в перечне военно-учетных специальностей и самостоятельно определять среди них родственные полученной специальности;</w:t>
            </w:r>
            <w:proofErr w:type="gramEnd"/>
          </w:p>
          <w:p w:rsidR="00D41EA7" w:rsidRPr="00DE59CA" w:rsidRDefault="00D41EA7" w:rsidP="00DE59CA">
            <w:pPr>
              <w:pStyle w:val="ConsPlusNormal"/>
              <w:spacing w:line="276" w:lineRule="auto"/>
              <w:rPr>
                <w:rFonts w:ascii="Times New Roman" w:hAnsi="Times New Roman" w:cs="Times New Roman"/>
                <w:sz w:val="24"/>
                <w:szCs w:val="24"/>
              </w:rPr>
            </w:pPr>
            <w:r w:rsidRPr="00DE59CA">
              <w:rPr>
                <w:rFonts w:ascii="Times New Roman" w:hAnsi="Times New Roman" w:cs="Times New Roman"/>
                <w:sz w:val="24"/>
                <w:szCs w:val="24"/>
              </w:rPr>
              <w:t>применять профессиональные знания в ходе исполнения обязанностей военной службы на воинских должностях в соответствии с полученной специальностью;</w:t>
            </w:r>
          </w:p>
          <w:p w:rsidR="00D41EA7" w:rsidRPr="00DE59CA" w:rsidRDefault="00D41EA7" w:rsidP="00DE59CA">
            <w:pPr>
              <w:pStyle w:val="ConsPlusNormal"/>
              <w:spacing w:line="276" w:lineRule="auto"/>
              <w:rPr>
                <w:rFonts w:ascii="Times New Roman" w:hAnsi="Times New Roman" w:cs="Times New Roman"/>
                <w:sz w:val="24"/>
                <w:szCs w:val="24"/>
              </w:rPr>
            </w:pPr>
            <w:r w:rsidRPr="00DE59CA">
              <w:rPr>
                <w:rFonts w:ascii="Times New Roman" w:hAnsi="Times New Roman" w:cs="Times New Roman"/>
                <w:sz w:val="24"/>
                <w:szCs w:val="24"/>
              </w:rPr>
              <w:t>владеть способами бесконфликтного общения и саморегуляции в повседневной деятельности и экстремальных условиях военной службы;</w:t>
            </w:r>
          </w:p>
          <w:p w:rsidR="00D41EA7" w:rsidRPr="00DE59CA" w:rsidRDefault="00D41EA7" w:rsidP="00DE59CA">
            <w:pPr>
              <w:pStyle w:val="af5"/>
              <w:spacing w:line="276" w:lineRule="auto"/>
              <w:jc w:val="both"/>
              <w:rPr>
                <w:rFonts w:ascii="Times New Roman" w:hAnsi="Times New Roman"/>
                <w:sz w:val="24"/>
                <w:szCs w:val="24"/>
              </w:rPr>
            </w:pPr>
            <w:r w:rsidRPr="00DE59CA">
              <w:rPr>
                <w:rFonts w:ascii="Times New Roman" w:hAnsi="Times New Roman"/>
                <w:sz w:val="24"/>
                <w:szCs w:val="24"/>
              </w:rPr>
              <w:t>оказывать первую помощь пострадавшим;</w:t>
            </w:r>
          </w:p>
        </w:tc>
        <w:tc>
          <w:tcPr>
            <w:tcW w:w="1507" w:type="pct"/>
          </w:tcPr>
          <w:p w:rsidR="00D41EA7" w:rsidRPr="00DE59CA" w:rsidRDefault="00D41EA7" w:rsidP="00DE59CA">
            <w:pPr>
              <w:spacing w:after="0"/>
              <w:ind w:left="57" w:right="57"/>
              <w:jc w:val="both"/>
              <w:rPr>
                <w:rFonts w:ascii="Times New Roman" w:hAnsi="Times New Roman"/>
                <w:bCs/>
                <w:sz w:val="24"/>
                <w:szCs w:val="24"/>
              </w:rPr>
            </w:pPr>
            <w:r w:rsidRPr="00DE59CA">
              <w:rPr>
                <w:rFonts w:ascii="Times New Roman" w:hAnsi="Times New Roman"/>
                <w:bCs/>
                <w:sz w:val="24"/>
                <w:szCs w:val="24"/>
              </w:rPr>
              <w:lastRenderedPageBreak/>
              <w:t>Организация мероприятий по защите населения от негативных воздействий чрезвычайных ситуаций</w:t>
            </w:r>
          </w:p>
          <w:p w:rsidR="00D41EA7" w:rsidRPr="00DE59CA" w:rsidRDefault="00D41EA7" w:rsidP="00DE59CA">
            <w:pPr>
              <w:spacing w:after="0"/>
              <w:ind w:left="57" w:right="57"/>
              <w:jc w:val="both"/>
              <w:rPr>
                <w:rFonts w:ascii="Times New Roman" w:hAnsi="Times New Roman"/>
                <w:bCs/>
                <w:sz w:val="24"/>
                <w:szCs w:val="24"/>
              </w:rPr>
            </w:pPr>
            <w:r w:rsidRPr="00DE59CA">
              <w:rPr>
                <w:rFonts w:ascii="Times New Roman" w:hAnsi="Times New Roman"/>
                <w:bCs/>
                <w:sz w:val="24"/>
                <w:szCs w:val="24"/>
              </w:rPr>
              <w:lastRenderedPageBreak/>
              <w:t>Составление плана профилактических мер для снижения уровня опасностей различного вида и их последствий в профессиональной деятельности и быту</w:t>
            </w:r>
          </w:p>
          <w:p w:rsidR="00D41EA7" w:rsidRPr="00DE59CA" w:rsidRDefault="00D41EA7" w:rsidP="00DE59CA">
            <w:pPr>
              <w:spacing w:after="0"/>
              <w:ind w:left="57" w:right="57"/>
              <w:jc w:val="both"/>
              <w:rPr>
                <w:rFonts w:ascii="Times New Roman" w:hAnsi="Times New Roman"/>
                <w:bCs/>
                <w:sz w:val="24"/>
                <w:szCs w:val="24"/>
              </w:rPr>
            </w:pPr>
            <w:r w:rsidRPr="00DE59CA">
              <w:rPr>
                <w:rFonts w:ascii="Times New Roman" w:hAnsi="Times New Roman"/>
                <w:bCs/>
                <w:sz w:val="24"/>
                <w:szCs w:val="24"/>
              </w:rPr>
              <w:t>Применение  средств индивидуальной и коллективной защиты от оружия массового поражения</w:t>
            </w:r>
          </w:p>
          <w:p w:rsidR="00D41EA7" w:rsidRPr="00DE59CA" w:rsidRDefault="00D41EA7" w:rsidP="00DE59CA">
            <w:pPr>
              <w:spacing w:after="0"/>
              <w:ind w:left="57" w:right="57"/>
              <w:jc w:val="both"/>
              <w:rPr>
                <w:rFonts w:ascii="Times New Roman" w:hAnsi="Times New Roman"/>
                <w:bCs/>
                <w:sz w:val="24"/>
                <w:szCs w:val="24"/>
              </w:rPr>
            </w:pPr>
            <w:r w:rsidRPr="00DE59CA">
              <w:rPr>
                <w:rFonts w:ascii="Times New Roman" w:hAnsi="Times New Roman"/>
                <w:bCs/>
                <w:sz w:val="24"/>
                <w:szCs w:val="24"/>
              </w:rPr>
              <w:t>Правильность применения  первичных средств пожаротушения</w:t>
            </w:r>
          </w:p>
          <w:p w:rsidR="00D41EA7" w:rsidRPr="00DE59CA" w:rsidRDefault="00D41EA7" w:rsidP="00DE59CA">
            <w:pPr>
              <w:spacing w:after="0"/>
              <w:ind w:left="57" w:right="57"/>
              <w:jc w:val="both"/>
              <w:rPr>
                <w:rFonts w:ascii="Times New Roman" w:hAnsi="Times New Roman"/>
                <w:bCs/>
                <w:sz w:val="24"/>
                <w:szCs w:val="24"/>
              </w:rPr>
            </w:pPr>
            <w:r w:rsidRPr="00DE59CA">
              <w:rPr>
                <w:rFonts w:ascii="Times New Roman" w:hAnsi="Times New Roman"/>
                <w:bCs/>
                <w:sz w:val="24"/>
                <w:szCs w:val="24"/>
              </w:rPr>
              <w:t xml:space="preserve">Правильно применять профессиональные знания </w:t>
            </w:r>
            <w:proofErr w:type="gramStart"/>
            <w:r w:rsidRPr="00DE59CA">
              <w:rPr>
                <w:rFonts w:ascii="Times New Roman" w:hAnsi="Times New Roman"/>
                <w:bCs/>
                <w:sz w:val="24"/>
                <w:szCs w:val="24"/>
              </w:rPr>
              <w:t>в будущем в  ходе исполнения обязанностей военной службы на воинских должностях в соответствии с полученной специальностью</w:t>
            </w:r>
            <w:proofErr w:type="gramEnd"/>
          </w:p>
          <w:p w:rsidR="00D41EA7" w:rsidRPr="00DE59CA" w:rsidRDefault="00D41EA7" w:rsidP="00DE59CA">
            <w:pPr>
              <w:spacing w:after="0"/>
              <w:ind w:left="57" w:right="57"/>
              <w:jc w:val="both"/>
              <w:rPr>
                <w:rFonts w:ascii="Times New Roman" w:hAnsi="Times New Roman"/>
                <w:bCs/>
                <w:sz w:val="24"/>
                <w:szCs w:val="24"/>
              </w:rPr>
            </w:pPr>
            <w:r w:rsidRPr="00DE59CA">
              <w:rPr>
                <w:rFonts w:ascii="Times New Roman" w:hAnsi="Times New Roman"/>
                <w:bCs/>
                <w:sz w:val="24"/>
                <w:szCs w:val="24"/>
              </w:rPr>
              <w:t>Применение способов бесконфликтного общения и саморегуляции в повседневной деятельности и экстремальных условиях</w:t>
            </w:r>
          </w:p>
          <w:p w:rsidR="00D41EA7" w:rsidRPr="00DE59CA" w:rsidRDefault="00D41EA7" w:rsidP="00DE59CA">
            <w:pPr>
              <w:spacing w:after="0"/>
              <w:ind w:left="57" w:right="57"/>
              <w:jc w:val="both"/>
              <w:rPr>
                <w:rFonts w:ascii="Times New Roman" w:hAnsi="Times New Roman"/>
                <w:sz w:val="24"/>
                <w:szCs w:val="24"/>
              </w:rPr>
            </w:pPr>
            <w:r w:rsidRPr="00DE59CA">
              <w:rPr>
                <w:rFonts w:ascii="Times New Roman" w:hAnsi="Times New Roman"/>
                <w:bCs/>
                <w:sz w:val="24"/>
                <w:szCs w:val="24"/>
              </w:rPr>
              <w:t>Правильное оказание первой помощь пострадавшим</w:t>
            </w:r>
          </w:p>
        </w:tc>
        <w:tc>
          <w:tcPr>
            <w:tcW w:w="1743" w:type="pct"/>
          </w:tcPr>
          <w:p w:rsidR="00D41EA7" w:rsidRPr="00DE59CA" w:rsidRDefault="00D41EA7" w:rsidP="00DE59CA">
            <w:pPr>
              <w:spacing w:after="0"/>
              <w:jc w:val="both"/>
              <w:rPr>
                <w:rFonts w:ascii="Times New Roman" w:hAnsi="Times New Roman"/>
                <w:bCs/>
                <w:iCs/>
                <w:sz w:val="24"/>
                <w:szCs w:val="24"/>
              </w:rPr>
            </w:pPr>
            <w:r w:rsidRPr="00DE59CA">
              <w:rPr>
                <w:rFonts w:ascii="Times New Roman" w:hAnsi="Times New Roman"/>
                <w:b/>
                <w:bCs/>
                <w:iCs/>
                <w:sz w:val="24"/>
                <w:szCs w:val="24"/>
              </w:rPr>
              <w:lastRenderedPageBreak/>
              <w:t>Текущий контроль:</w:t>
            </w:r>
            <w:r w:rsidRPr="00DE59CA">
              <w:rPr>
                <w:rFonts w:ascii="Times New Roman" w:hAnsi="Times New Roman"/>
                <w:sz w:val="24"/>
                <w:szCs w:val="24"/>
              </w:rPr>
              <w:t xml:space="preserve"> Экспертная оценка практических работ, контрольной работы и выполнения самостоятельной </w:t>
            </w:r>
            <w:r w:rsidRPr="00DE59CA">
              <w:rPr>
                <w:rFonts w:ascii="Times New Roman" w:hAnsi="Times New Roman"/>
                <w:sz w:val="24"/>
                <w:szCs w:val="24"/>
              </w:rPr>
              <w:lastRenderedPageBreak/>
              <w:t>работы.</w:t>
            </w:r>
          </w:p>
          <w:p w:rsidR="00D41EA7" w:rsidRPr="00DE59CA" w:rsidRDefault="00D41EA7" w:rsidP="00DE59CA">
            <w:pPr>
              <w:spacing w:after="0"/>
              <w:jc w:val="both"/>
              <w:rPr>
                <w:rFonts w:ascii="Times New Roman" w:hAnsi="Times New Roman"/>
                <w:b/>
                <w:bCs/>
                <w:iCs/>
                <w:sz w:val="24"/>
                <w:szCs w:val="24"/>
              </w:rPr>
            </w:pPr>
            <w:r w:rsidRPr="00DE59CA">
              <w:rPr>
                <w:rFonts w:ascii="Times New Roman" w:hAnsi="Times New Roman"/>
                <w:b/>
                <w:bCs/>
                <w:iCs/>
                <w:sz w:val="24"/>
                <w:szCs w:val="24"/>
              </w:rPr>
              <w:t>Промежуточная аттестация:</w:t>
            </w:r>
          </w:p>
          <w:p w:rsidR="00D41EA7" w:rsidRPr="00DE59CA" w:rsidRDefault="00D41EA7" w:rsidP="00DE59CA">
            <w:pPr>
              <w:spacing w:after="0"/>
              <w:rPr>
                <w:rFonts w:ascii="Times New Roman" w:hAnsi="Times New Roman"/>
                <w:bCs/>
                <w:sz w:val="24"/>
                <w:szCs w:val="24"/>
              </w:rPr>
            </w:pPr>
            <w:r w:rsidRPr="00DE59CA">
              <w:rPr>
                <w:rFonts w:ascii="Times New Roman" w:hAnsi="Times New Roman"/>
                <w:bCs/>
                <w:iCs/>
                <w:sz w:val="24"/>
                <w:szCs w:val="24"/>
              </w:rPr>
              <w:t>Экспертная оценка при сдаче дифференцированного зачета</w:t>
            </w:r>
          </w:p>
        </w:tc>
      </w:tr>
    </w:tbl>
    <w:p w:rsidR="00D41EA7" w:rsidRPr="00DE59CA" w:rsidRDefault="00D41EA7" w:rsidP="00DE59CA">
      <w:pPr>
        <w:spacing w:after="0"/>
        <w:jc w:val="both"/>
        <w:rPr>
          <w:rFonts w:ascii="Times New Roman" w:hAnsi="Times New Roman"/>
          <w:b/>
          <w:sz w:val="24"/>
          <w:szCs w:val="24"/>
        </w:rPr>
      </w:pPr>
    </w:p>
    <w:p w:rsidR="00D41EA7" w:rsidRPr="00DE59CA" w:rsidRDefault="00D41EA7" w:rsidP="00DE59CA">
      <w:pPr>
        <w:spacing w:after="0"/>
        <w:jc w:val="both"/>
        <w:rPr>
          <w:rFonts w:ascii="Times New Roman" w:hAnsi="Times New Roman"/>
          <w:b/>
          <w:sz w:val="24"/>
          <w:szCs w:val="24"/>
        </w:rPr>
        <w:sectPr w:rsidR="00D41EA7" w:rsidRPr="00DE59CA" w:rsidSect="00DE4AD0">
          <w:footerReference w:type="even" r:id="rId190"/>
          <w:footerReference w:type="default" r:id="rId191"/>
          <w:pgSz w:w="11906" w:h="16838"/>
          <w:pgMar w:top="1134" w:right="851" w:bottom="1134" w:left="1701" w:header="709" w:footer="709" w:gutter="0"/>
          <w:cols w:space="708"/>
          <w:docGrid w:linePitch="360"/>
        </w:sectPr>
      </w:pPr>
    </w:p>
    <w:p w:rsidR="00D41EA7" w:rsidRPr="00DE59CA" w:rsidRDefault="00D41EA7" w:rsidP="00DE59CA">
      <w:pPr>
        <w:spacing w:after="0"/>
        <w:rPr>
          <w:rFonts w:ascii="Times New Roman" w:hAnsi="Times New Roman"/>
          <w:sz w:val="24"/>
          <w:szCs w:val="24"/>
        </w:rPr>
      </w:pPr>
    </w:p>
    <w:p w:rsidR="00D41EA7" w:rsidRPr="00DE59CA" w:rsidRDefault="00D41EA7" w:rsidP="00DE59CA">
      <w:pPr>
        <w:pStyle w:val="ae"/>
        <w:spacing w:after="0"/>
        <w:jc w:val="right"/>
        <w:rPr>
          <w:rFonts w:ascii="Times New Roman" w:hAnsi="Times New Roman"/>
          <w:b/>
          <w:bCs/>
        </w:rPr>
      </w:pPr>
      <w:r w:rsidRPr="00DE59CA">
        <w:rPr>
          <w:rFonts w:ascii="Times New Roman" w:hAnsi="Times New Roman"/>
          <w:b/>
          <w:bCs/>
        </w:rPr>
        <w:t>Приложение 3.19</w:t>
      </w:r>
    </w:p>
    <w:p w:rsidR="00D41EA7" w:rsidRPr="00DE59CA" w:rsidRDefault="00D41EA7" w:rsidP="00DE59CA">
      <w:pPr>
        <w:spacing w:after="0"/>
        <w:jc w:val="right"/>
        <w:rPr>
          <w:rFonts w:ascii="Times New Roman" w:hAnsi="Times New Roman"/>
          <w:b/>
          <w:sz w:val="24"/>
          <w:szCs w:val="24"/>
        </w:rPr>
      </w:pPr>
      <w:r w:rsidRPr="00DE59CA">
        <w:rPr>
          <w:rFonts w:ascii="Times New Roman" w:hAnsi="Times New Roman"/>
          <w:bCs/>
          <w:sz w:val="24"/>
          <w:szCs w:val="24"/>
        </w:rPr>
        <w:t xml:space="preserve">к ПООП-П по специальности </w:t>
      </w:r>
      <w:r w:rsidRPr="00DE59CA">
        <w:rPr>
          <w:rFonts w:ascii="Times New Roman" w:hAnsi="Times New Roman"/>
          <w:bCs/>
          <w:sz w:val="24"/>
          <w:szCs w:val="24"/>
        </w:rPr>
        <w:br/>
      </w:r>
      <w:r w:rsidRPr="00DE59CA">
        <w:rPr>
          <w:rFonts w:ascii="Times New Roman" w:hAnsi="Times New Roman"/>
          <w:sz w:val="24"/>
          <w:szCs w:val="24"/>
          <w:u w:val="single"/>
        </w:rPr>
        <w:t>15.02.16 Технология машиностроения</w:t>
      </w:r>
    </w:p>
    <w:p w:rsidR="00D41EA7" w:rsidRPr="00DE59CA" w:rsidRDefault="00D41EA7" w:rsidP="00DE59CA">
      <w:pPr>
        <w:spacing w:after="0"/>
        <w:jc w:val="right"/>
        <w:rPr>
          <w:rFonts w:ascii="Times New Roman" w:hAnsi="Times New Roman"/>
          <w:sz w:val="24"/>
          <w:szCs w:val="24"/>
        </w:rPr>
      </w:pPr>
    </w:p>
    <w:p w:rsidR="00D41EA7" w:rsidRPr="00DE59CA" w:rsidRDefault="00D41EA7" w:rsidP="00DE59CA">
      <w:pPr>
        <w:spacing w:after="0"/>
        <w:jc w:val="center"/>
        <w:rPr>
          <w:rFonts w:ascii="Times New Roman" w:hAnsi="Times New Roman"/>
          <w:b/>
          <w:sz w:val="24"/>
          <w:szCs w:val="24"/>
        </w:rPr>
      </w:pPr>
    </w:p>
    <w:p w:rsidR="00D41EA7" w:rsidRPr="00DE59CA" w:rsidRDefault="00D41EA7" w:rsidP="00DE59CA">
      <w:pPr>
        <w:spacing w:after="0"/>
        <w:jc w:val="center"/>
        <w:rPr>
          <w:rFonts w:ascii="Times New Roman" w:hAnsi="Times New Roman"/>
          <w:b/>
          <w:sz w:val="24"/>
          <w:szCs w:val="24"/>
        </w:rPr>
      </w:pPr>
    </w:p>
    <w:p w:rsidR="00D41EA7" w:rsidRPr="00DE59CA" w:rsidRDefault="00D41EA7" w:rsidP="00DE59CA">
      <w:pPr>
        <w:spacing w:after="0"/>
        <w:jc w:val="center"/>
        <w:rPr>
          <w:rFonts w:ascii="Times New Roman" w:hAnsi="Times New Roman"/>
          <w:b/>
          <w:sz w:val="24"/>
          <w:szCs w:val="24"/>
        </w:rPr>
      </w:pPr>
    </w:p>
    <w:p w:rsidR="00D41EA7" w:rsidRPr="00DE59CA" w:rsidRDefault="00D41EA7" w:rsidP="00DE59CA">
      <w:pPr>
        <w:spacing w:after="0"/>
        <w:jc w:val="center"/>
        <w:rPr>
          <w:rFonts w:ascii="Times New Roman" w:hAnsi="Times New Roman"/>
          <w:b/>
          <w:sz w:val="24"/>
          <w:szCs w:val="24"/>
        </w:rPr>
      </w:pPr>
    </w:p>
    <w:p w:rsidR="00D41EA7" w:rsidRDefault="00D41EA7" w:rsidP="00DE59CA">
      <w:pPr>
        <w:spacing w:after="0"/>
        <w:jc w:val="center"/>
        <w:rPr>
          <w:rFonts w:ascii="Times New Roman" w:hAnsi="Times New Roman"/>
          <w:b/>
          <w:sz w:val="24"/>
          <w:szCs w:val="24"/>
        </w:rPr>
      </w:pPr>
    </w:p>
    <w:p w:rsidR="00DE59CA" w:rsidRDefault="00DE59CA" w:rsidP="00DE59CA">
      <w:pPr>
        <w:spacing w:after="0"/>
        <w:jc w:val="center"/>
        <w:rPr>
          <w:rFonts w:ascii="Times New Roman" w:hAnsi="Times New Roman"/>
          <w:b/>
          <w:sz w:val="24"/>
          <w:szCs w:val="24"/>
        </w:rPr>
      </w:pPr>
    </w:p>
    <w:p w:rsidR="00DE59CA" w:rsidRDefault="00DE59CA" w:rsidP="00DE59CA">
      <w:pPr>
        <w:spacing w:after="0"/>
        <w:jc w:val="center"/>
        <w:rPr>
          <w:rFonts w:ascii="Times New Roman" w:hAnsi="Times New Roman"/>
          <w:b/>
          <w:sz w:val="24"/>
          <w:szCs w:val="24"/>
        </w:rPr>
      </w:pPr>
    </w:p>
    <w:p w:rsidR="00DE59CA" w:rsidRDefault="00DE59CA" w:rsidP="00DE59CA">
      <w:pPr>
        <w:spacing w:after="0"/>
        <w:jc w:val="center"/>
        <w:rPr>
          <w:rFonts w:ascii="Times New Roman" w:hAnsi="Times New Roman"/>
          <w:b/>
          <w:sz w:val="24"/>
          <w:szCs w:val="24"/>
        </w:rPr>
      </w:pPr>
    </w:p>
    <w:p w:rsidR="00DE59CA" w:rsidRDefault="00DE59CA" w:rsidP="00DE59CA">
      <w:pPr>
        <w:spacing w:after="0"/>
        <w:jc w:val="center"/>
        <w:rPr>
          <w:rFonts w:ascii="Times New Roman" w:hAnsi="Times New Roman"/>
          <w:b/>
          <w:sz w:val="24"/>
          <w:szCs w:val="24"/>
        </w:rPr>
      </w:pPr>
    </w:p>
    <w:p w:rsidR="00DE59CA" w:rsidRDefault="00DE59CA" w:rsidP="00DE59CA">
      <w:pPr>
        <w:spacing w:after="0"/>
        <w:jc w:val="center"/>
        <w:rPr>
          <w:rFonts w:ascii="Times New Roman" w:hAnsi="Times New Roman"/>
          <w:b/>
          <w:sz w:val="24"/>
          <w:szCs w:val="24"/>
        </w:rPr>
      </w:pPr>
    </w:p>
    <w:p w:rsidR="00DE59CA" w:rsidRDefault="00DE59CA" w:rsidP="00DE59CA">
      <w:pPr>
        <w:spacing w:after="0"/>
        <w:jc w:val="center"/>
        <w:rPr>
          <w:rFonts w:ascii="Times New Roman" w:hAnsi="Times New Roman"/>
          <w:b/>
          <w:sz w:val="24"/>
          <w:szCs w:val="24"/>
        </w:rPr>
      </w:pPr>
    </w:p>
    <w:p w:rsidR="00DE59CA" w:rsidRDefault="00DE59CA" w:rsidP="00DE59CA">
      <w:pPr>
        <w:spacing w:after="0"/>
        <w:jc w:val="center"/>
        <w:rPr>
          <w:rFonts w:ascii="Times New Roman" w:hAnsi="Times New Roman"/>
          <w:b/>
          <w:sz w:val="24"/>
          <w:szCs w:val="24"/>
        </w:rPr>
      </w:pPr>
    </w:p>
    <w:p w:rsidR="00DE59CA" w:rsidRDefault="00DE59CA" w:rsidP="00DE59CA">
      <w:pPr>
        <w:spacing w:after="0"/>
        <w:jc w:val="center"/>
        <w:rPr>
          <w:rFonts w:ascii="Times New Roman" w:hAnsi="Times New Roman"/>
          <w:b/>
          <w:sz w:val="24"/>
          <w:szCs w:val="24"/>
        </w:rPr>
      </w:pPr>
    </w:p>
    <w:p w:rsidR="00DE59CA" w:rsidRDefault="00DE59CA" w:rsidP="00DE59CA">
      <w:pPr>
        <w:spacing w:after="0"/>
        <w:jc w:val="center"/>
        <w:rPr>
          <w:rFonts w:ascii="Times New Roman" w:hAnsi="Times New Roman"/>
          <w:b/>
          <w:sz w:val="24"/>
          <w:szCs w:val="24"/>
        </w:rPr>
      </w:pPr>
    </w:p>
    <w:p w:rsidR="00DE59CA" w:rsidRDefault="00DE59CA" w:rsidP="00DE59CA">
      <w:pPr>
        <w:spacing w:after="0"/>
        <w:jc w:val="center"/>
        <w:rPr>
          <w:rFonts w:ascii="Times New Roman" w:hAnsi="Times New Roman"/>
          <w:b/>
          <w:sz w:val="24"/>
          <w:szCs w:val="24"/>
        </w:rPr>
      </w:pPr>
    </w:p>
    <w:p w:rsidR="00DE59CA" w:rsidRPr="00DE59CA" w:rsidRDefault="00DE59CA" w:rsidP="00DE59CA">
      <w:pPr>
        <w:spacing w:after="0"/>
        <w:jc w:val="center"/>
        <w:rPr>
          <w:rFonts w:ascii="Times New Roman" w:hAnsi="Times New Roman"/>
          <w:b/>
          <w:sz w:val="24"/>
          <w:szCs w:val="24"/>
        </w:rPr>
      </w:pPr>
    </w:p>
    <w:p w:rsidR="00D41EA7" w:rsidRPr="00DE59CA" w:rsidRDefault="00D41EA7" w:rsidP="00DE59CA">
      <w:pPr>
        <w:spacing w:after="0"/>
        <w:jc w:val="center"/>
        <w:rPr>
          <w:rFonts w:ascii="Times New Roman" w:hAnsi="Times New Roman"/>
          <w:b/>
          <w:sz w:val="24"/>
          <w:szCs w:val="24"/>
        </w:rPr>
      </w:pPr>
    </w:p>
    <w:p w:rsidR="00D41EA7" w:rsidRPr="00DE59CA" w:rsidRDefault="00D41EA7" w:rsidP="00DE59CA">
      <w:pPr>
        <w:spacing w:after="0"/>
        <w:jc w:val="center"/>
        <w:rPr>
          <w:rFonts w:ascii="Times New Roman" w:hAnsi="Times New Roman"/>
          <w:b/>
          <w:sz w:val="24"/>
          <w:szCs w:val="24"/>
        </w:rPr>
      </w:pPr>
      <w:r w:rsidRPr="00DE59CA">
        <w:rPr>
          <w:rFonts w:ascii="Times New Roman" w:hAnsi="Times New Roman"/>
          <w:b/>
          <w:sz w:val="24"/>
          <w:szCs w:val="24"/>
        </w:rPr>
        <w:t xml:space="preserve">РАБОЧАЯ ПРОГРАММА УЧЕБНОЙ ДИСЦИПЛИНЫ </w:t>
      </w:r>
    </w:p>
    <w:p w:rsidR="00D41EA7" w:rsidRPr="00DE59CA" w:rsidRDefault="00D41EA7" w:rsidP="00DE59CA">
      <w:pPr>
        <w:spacing w:after="0"/>
        <w:jc w:val="center"/>
        <w:rPr>
          <w:rFonts w:ascii="Times New Roman" w:hAnsi="Times New Roman"/>
          <w:b/>
          <w:sz w:val="24"/>
          <w:szCs w:val="24"/>
          <w:u w:val="single"/>
        </w:rPr>
      </w:pPr>
    </w:p>
    <w:p w:rsidR="00D41EA7" w:rsidRPr="00DE59CA" w:rsidRDefault="00D41EA7" w:rsidP="00DE59CA">
      <w:pPr>
        <w:spacing w:after="0"/>
        <w:jc w:val="center"/>
        <w:rPr>
          <w:rFonts w:ascii="Times New Roman" w:hAnsi="Times New Roman"/>
          <w:b/>
          <w:iCs/>
          <w:sz w:val="24"/>
          <w:szCs w:val="24"/>
        </w:rPr>
      </w:pPr>
      <w:r w:rsidRPr="00DE59CA">
        <w:rPr>
          <w:rFonts w:ascii="Times New Roman" w:hAnsi="Times New Roman"/>
          <w:b/>
          <w:iCs/>
          <w:sz w:val="24"/>
          <w:szCs w:val="24"/>
          <w:u w:val="single"/>
        </w:rPr>
        <w:t>СГ.04 «Физическая культура»</w:t>
      </w:r>
    </w:p>
    <w:p w:rsidR="00D41EA7" w:rsidRPr="00DE59CA" w:rsidRDefault="00D41EA7" w:rsidP="00DE59CA">
      <w:pPr>
        <w:spacing w:after="0"/>
        <w:jc w:val="center"/>
        <w:rPr>
          <w:rFonts w:ascii="Times New Roman" w:hAnsi="Times New Roman"/>
          <w:bCs/>
          <w:sz w:val="24"/>
          <w:szCs w:val="24"/>
        </w:rPr>
      </w:pPr>
    </w:p>
    <w:p w:rsidR="00D41EA7" w:rsidRPr="00DE59CA" w:rsidRDefault="00D41EA7" w:rsidP="00DE59CA">
      <w:pPr>
        <w:spacing w:after="0"/>
        <w:jc w:val="center"/>
        <w:rPr>
          <w:rFonts w:ascii="Times New Roman" w:hAnsi="Times New Roman"/>
          <w:b/>
          <w:sz w:val="24"/>
          <w:szCs w:val="24"/>
        </w:rPr>
      </w:pPr>
    </w:p>
    <w:p w:rsidR="00D41EA7" w:rsidRPr="00DE59CA" w:rsidRDefault="00D41EA7" w:rsidP="00DE59CA">
      <w:pPr>
        <w:spacing w:after="0"/>
        <w:rPr>
          <w:rFonts w:ascii="Times New Roman" w:hAnsi="Times New Roman"/>
          <w:b/>
          <w:sz w:val="24"/>
          <w:szCs w:val="24"/>
        </w:rPr>
      </w:pPr>
    </w:p>
    <w:p w:rsidR="00D41EA7" w:rsidRPr="00DE59CA" w:rsidRDefault="00D41EA7" w:rsidP="00DE59CA">
      <w:pPr>
        <w:spacing w:after="0"/>
        <w:rPr>
          <w:rFonts w:ascii="Times New Roman" w:hAnsi="Times New Roman"/>
          <w:b/>
          <w:sz w:val="24"/>
          <w:szCs w:val="24"/>
        </w:rPr>
      </w:pPr>
    </w:p>
    <w:p w:rsidR="00D41EA7" w:rsidRPr="00DE59CA" w:rsidRDefault="00D41EA7" w:rsidP="00DE59CA">
      <w:pPr>
        <w:spacing w:after="0"/>
        <w:rPr>
          <w:rFonts w:ascii="Times New Roman" w:hAnsi="Times New Roman"/>
          <w:b/>
          <w:sz w:val="24"/>
          <w:szCs w:val="24"/>
        </w:rPr>
      </w:pPr>
    </w:p>
    <w:p w:rsidR="00D41EA7" w:rsidRPr="00DE59CA" w:rsidRDefault="00D41EA7" w:rsidP="00DE59CA">
      <w:pPr>
        <w:spacing w:after="0"/>
        <w:rPr>
          <w:rFonts w:ascii="Times New Roman" w:hAnsi="Times New Roman"/>
          <w:b/>
          <w:sz w:val="24"/>
          <w:szCs w:val="24"/>
        </w:rPr>
      </w:pPr>
    </w:p>
    <w:p w:rsidR="00D41EA7" w:rsidRPr="00DE59CA" w:rsidRDefault="00D41EA7" w:rsidP="00DE59CA">
      <w:pPr>
        <w:spacing w:after="0"/>
        <w:rPr>
          <w:rFonts w:ascii="Times New Roman" w:hAnsi="Times New Roman"/>
          <w:b/>
          <w:sz w:val="24"/>
          <w:szCs w:val="24"/>
        </w:rPr>
      </w:pPr>
    </w:p>
    <w:p w:rsidR="00D41EA7" w:rsidRPr="00DE59CA" w:rsidRDefault="00D41EA7" w:rsidP="00DE59CA">
      <w:pPr>
        <w:spacing w:after="0"/>
        <w:rPr>
          <w:rFonts w:ascii="Times New Roman" w:hAnsi="Times New Roman"/>
          <w:b/>
          <w:sz w:val="24"/>
          <w:szCs w:val="24"/>
        </w:rPr>
      </w:pPr>
    </w:p>
    <w:p w:rsidR="00D41EA7" w:rsidRPr="00DE59CA" w:rsidRDefault="00D41EA7" w:rsidP="00DE59CA">
      <w:pPr>
        <w:spacing w:after="0"/>
        <w:rPr>
          <w:rFonts w:ascii="Times New Roman" w:hAnsi="Times New Roman"/>
          <w:b/>
          <w:sz w:val="24"/>
          <w:szCs w:val="24"/>
        </w:rPr>
      </w:pPr>
    </w:p>
    <w:p w:rsidR="00D41EA7" w:rsidRPr="00DE59CA" w:rsidRDefault="00D41EA7" w:rsidP="00DE59CA">
      <w:pPr>
        <w:spacing w:after="0"/>
        <w:rPr>
          <w:rFonts w:ascii="Times New Roman" w:hAnsi="Times New Roman"/>
          <w:b/>
          <w:sz w:val="24"/>
          <w:szCs w:val="24"/>
        </w:rPr>
      </w:pPr>
    </w:p>
    <w:p w:rsidR="00D41EA7" w:rsidRPr="00DE59CA" w:rsidRDefault="00D41EA7" w:rsidP="00DE59CA">
      <w:pPr>
        <w:spacing w:after="0"/>
        <w:rPr>
          <w:rFonts w:ascii="Times New Roman" w:hAnsi="Times New Roman"/>
          <w:b/>
          <w:sz w:val="24"/>
          <w:szCs w:val="24"/>
        </w:rPr>
      </w:pPr>
    </w:p>
    <w:p w:rsidR="00D41EA7" w:rsidRPr="00DE59CA" w:rsidRDefault="00D41EA7" w:rsidP="00DE59CA">
      <w:pPr>
        <w:spacing w:after="0"/>
        <w:rPr>
          <w:rFonts w:ascii="Times New Roman" w:hAnsi="Times New Roman"/>
          <w:b/>
          <w:sz w:val="24"/>
          <w:szCs w:val="24"/>
        </w:rPr>
      </w:pPr>
    </w:p>
    <w:p w:rsidR="00D41EA7" w:rsidRPr="00DE59CA" w:rsidRDefault="00D41EA7" w:rsidP="00DE59CA">
      <w:pPr>
        <w:spacing w:after="0"/>
        <w:rPr>
          <w:rFonts w:ascii="Times New Roman" w:hAnsi="Times New Roman"/>
          <w:b/>
          <w:sz w:val="24"/>
          <w:szCs w:val="24"/>
        </w:rPr>
      </w:pPr>
    </w:p>
    <w:p w:rsidR="00D41EA7" w:rsidRPr="00DE59CA" w:rsidRDefault="00D41EA7" w:rsidP="00DE59CA">
      <w:pPr>
        <w:spacing w:after="0"/>
        <w:jc w:val="center"/>
        <w:rPr>
          <w:rFonts w:ascii="Times New Roman" w:hAnsi="Times New Roman"/>
          <w:b/>
          <w:sz w:val="24"/>
          <w:szCs w:val="24"/>
        </w:rPr>
      </w:pPr>
      <w:r w:rsidRPr="00DE59CA">
        <w:rPr>
          <w:rFonts w:ascii="Times New Roman" w:hAnsi="Times New Roman"/>
          <w:b/>
          <w:bCs/>
          <w:iCs/>
          <w:sz w:val="24"/>
          <w:szCs w:val="24"/>
        </w:rPr>
        <w:t>2022г.</w:t>
      </w:r>
      <w:r w:rsidRPr="00DE59CA">
        <w:rPr>
          <w:rFonts w:ascii="Times New Roman" w:hAnsi="Times New Roman"/>
          <w:b/>
          <w:bCs/>
          <w:iCs/>
          <w:sz w:val="24"/>
          <w:szCs w:val="24"/>
        </w:rPr>
        <w:br w:type="page"/>
      </w:r>
      <w:r w:rsidRPr="00DE59CA">
        <w:rPr>
          <w:rFonts w:ascii="Times New Roman" w:hAnsi="Times New Roman"/>
          <w:b/>
          <w:sz w:val="24"/>
          <w:szCs w:val="24"/>
        </w:rPr>
        <w:lastRenderedPageBreak/>
        <w:t>СОДЕРЖАНИЕ</w:t>
      </w:r>
    </w:p>
    <w:p w:rsidR="00D41EA7" w:rsidRPr="00DE59CA" w:rsidRDefault="00D41EA7" w:rsidP="00DE59CA">
      <w:pPr>
        <w:spacing w:after="0"/>
        <w:rPr>
          <w:rFonts w:ascii="Times New Roman" w:hAnsi="Times New Roman"/>
          <w:b/>
          <w:sz w:val="24"/>
          <w:szCs w:val="24"/>
        </w:rPr>
      </w:pPr>
    </w:p>
    <w:tbl>
      <w:tblPr>
        <w:tblW w:w="0" w:type="auto"/>
        <w:tblLook w:val="01E0"/>
      </w:tblPr>
      <w:tblGrid>
        <w:gridCol w:w="7501"/>
        <w:gridCol w:w="1854"/>
      </w:tblGrid>
      <w:tr w:rsidR="00D41EA7" w:rsidRPr="00DE59CA" w:rsidTr="00DE4AD0">
        <w:tc>
          <w:tcPr>
            <w:tcW w:w="7501" w:type="dxa"/>
          </w:tcPr>
          <w:p w:rsidR="00D41EA7" w:rsidRPr="00DE59CA" w:rsidRDefault="00D41EA7" w:rsidP="00DE59CA">
            <w:pPr>
              <w:pStyle w:val="ab"/>
              <w:numPr>
                <w:ilvl w:val="0"/>
                <w:numId w:val="101"/>
              </w:numPr>
              <w:suppressAutoHyphens/>
              <w:spacing w:before="0" w:after="0" w:line="276" w:lineRule="auto"/>
              <w:rPr>
                <w:b/>
              </w:rPr>
            </w:pPr>
            <w:r w:rsidRPr="00DE59CA">
              <w:rPr>
                <w:b/>
              </w:rPr>
              <w:t xml:space="preserve">ОБЩАЯ ХАРАКТЕРИСТИКА </w:t>
            </w:r>
            <w:r w:rsidRPr="00DE59CA">
              <w:rPr>
                <w:b/>
                <w:color w:val="000000"/>
              </w:rPr>
              <w:t>РАБОЧЕЙ ПРОГРАММЫ</w:t>
            </w:r>
            <w:r w:rsidRPr="00DE59CA">
              <w:rPr>
                <w:b/>
              </w:rPr>
              <w:t xml:space="preserve"> УЧЕБНОЙ ДИСЦИПЛИНЫ</w:t>
            </w:r>
          </w:p>
        </w:tc>
        <w:tc>
          <w:tcPr>
            <w:tcW w:w="1854" w:type="dxa"/>
          </w:tcPr>
          <w:p w:rsidR="00D41EA7" w:rsidRPr="00DE59CA" w:rsidRDefault="00D41EA7" w:rsidP="00DE59CA">
            <w:pPr>
              <w:spacing w:after="0"/>
              <w:rPr>
                <w:rFonts w:ascii="Times New Roman" w:hAnsi="Times New Roman"/>
                <w:b/>
                <w:sz w:val="24"/>
                <w:szCs w:val="24"/>
              </w:rPr>
            </w:pPr>
          </w:p>
        </w:tc>
      </w:tr>
      <w:tr w:rsidR="00D41EA7" w:rsidRPr="00DE59CA" w:rsidTr="00DE4AD0">
        <w:tc>
          <w:tcPr>
            <w:tcW w:w="7501" w:type="dxa"/>
          </w:tcPr>
          <w:p w:rsidR="00D41EA7" w:rsidRPr="00DE59CA" w:rsidRDefault="00D41EA7" w:rsidP="00DE59CA">
            <w:pPr>
              <w:pStyle w:val="ab"/>
              <w:numPr>
                <w:ilvl w:val="0"/>
                <w:numId w:val="101"/>
              </w:numPr>
              <w:suppressAutoHyphens/>
              <w:spacing w:before="0" w:after="0" w:line="276" w:lineRule="auto"/>
              <w:rPr>
                <w:b/>
              </w:rPr>
            </w:pPr>
            <w:r w:rsidRPr="00DE59CA">
              <w:rPr>
                <w:b/>
              </w:rPr>
              <w:t>СТРУКТУРА И СОДЕРЖАНИЕ УЧЕБНОЙ ДИСЦИПЛИНЫ</w:t>
            </w:r>
          </w:p>
          <w:p w:rsidR="00D41EA7" w:rsidRPr="00DE59CA" w:rsidRDefault="00D41EA7" w:rsidP="00DE59CA">
            <w:pPr>
              <w:pStyle w:val="ab"/>
              <w:numPr>
                <w:ilvl w:val="0"/>
                <w:numId w:val="101"/>
              </w:numPr>
              <w:suppressAutoHyphens/>
              <w:spacing w:before="0" w:after="0" w:line="276" w:lineRule="auto"/>
              <w:rPr>
                <w:b/>
              </w:rPr>
            </w:pPr>
            <w:r w:rsidRPr="00DE59CA">
              <w:rPr>
                <w:b/>
              </w:rPr>
              <w:t>УСЛОВИЯ РЕАЛИЗАЦИИ УЧЕБНОЙ ДИСЦИПЛИНЫ</w:t>
            </w:r>
          </w:p>
        </w:tc>
        <w:tc>
          <w:tcPr>
            <w:tcW w:w="1854" w:type="dxa"/>
          </w:tcPr>
          <w:p w:rsidR="00D41EA7" w:rsidRPr="00DE59CA" w:rsidRDefault="00D41EA7" w:rsidP="00DE59CA">
            <w:pPr>
              <w:spacing w:after="0"/>
              <w:ind w:left="644"/>
              <w:rPr>
                <w:rFonts w:ascii="Times New Roman" w:hAnsi="Times New Roman"/>
                <w:b/>
                <w:sz w:val="24"/>
                <w:szCs w:val="24"/>
              </w:rPr>
            </w:pPr>
          </w:p>
        </w:tc>
      </w:tr>
      <w:tr w:rsidR="00D41EA7" w:rsidRPr="00DE59CA" w:rsidTr="00DE4AD0">
        <w:tc>
          <w:tcPr>
            <w:tcW w:w="7501" w:type="dxa"/>
          </w:tcPr>
          <w:p w:rsidR="00D41EA7" w:rsidRPr="00DE59CA" w:rsidRDefault="00D41EA7" w:rsidP="00DE59CA">
            <w:pPr>
              <w:pStyle w:val="ab"/>
              <w:numPr>
                <w:ilvl w:val="0"/>
                <w:numId w:val="101"/>
              </w:numPr>
              <w:suppressAutoHyphens/>
              <w:spacing w:before="0" w:after="0" w:line="276" w:lineRule="auto"/>
              <w:rPr>
                <w:b/>
              </w:rPr>
            </w:pPr>
            <w:r w:rsidRPr="00DE59CA">
              <w:rPr>
                <w:b/>
              </w:rPr>
              <w:t>КОНТРОЛЬ И ОЦЕНКА РЕЗУЛЬТАТОВ ОСВОЕНИЯ УЧЕБНОЙ ДИСЦИПЛИНЫ</w:t>
            </w:r>
          </w:p>
          <w:p w:rsidR="00D41EA7" w:rsidRPr="00DE59CA" w:rsidRDefault="00D41EA7" w:rsidP="00DE59CA">
            <w:pPr>
              <w:suppressAutoHyphens/>
              <w:spacing w:after="0"/>
              <w:rPr>
                <w:rFonts w:ascii="Times New Roman" w:hAnsi="Times New Roman"/>
                <w:b/>
                <w:sz w:val="24"/>
                <w:szCs w:val="24"/>
              </w:rPr>
            </w:pPr>
          </w:p>
        </w:tc>
        <w:tc>
          <w:tcPr>
            <w:tcW w:w="1854" w:type="dxa"/>
          </w:tcPr>
          <w:p w:rsidR="00D41EA7" w:rsidRPr="00DE59CA" w:rsidRDefault="00D41EA7" w:rsidP="00DE59CA">
            <w:pPr>
              <w:spacing w:after="0"/>
              <w:rPr>
                <w:rFonts w:ascii="Times New Roman" w:hAnsi="Times New Roman"/>
                <w:b/>
                <w:sz w:val="24"/>
                <w:szCs w:val="24"/>
              </w:rPr>
            </w:pPr>
          </w:p>
        </w:tc>
      </w:tr>
    </w:tbl>
    <w:p w:rsidR="00D41EA7" w:rsidRPr="00DE59CA" w:rsidRDefault="00D41EA7" w:rsidP="00DE59CA">
      <w:pPr>
        <w:pStyle w:val="ab"/>
        <w:numPr>
          <w:ilvl w:val="0"/>
          <w:numId w:val="103"/>
        </w:numPr>
        <w:suppressAutoHyphens/>
        <w:spacing w:before="0" w:after="0" w:line="276" w:lineRule="auto"/>
        <w:ind w:left="142" w:firstLine="0"/>
        <w:jc w:val="center"/>
        <w:rPr>
          <w:b/>
        </w:rPr>
      </w:pPr>
      <w:r w:rsidRPr="00DE59CA">
        <w:rPr>
          <w:b/>
          <w:u w:val="single"/>
        </w:rPr>
        <w:br w:type="page"/>
      </w:r>
      <w:r w:rsidRPr="00DE59CA">
        <w:rPr>
          <w:b/>
        </w:rPr>
        <w:lastRenderedPageBreak/>
        <w:t xml:space="preserve">ОБЩАЯ ХАРАКТЕРИСТИКА </w:t>
      </w:r>
      <w:r w:rsidRPr="00DE59CA">
        <w:rPr>
          <w:b/>
          <w:color w:val="000000"/>
        </w:rPr>
        <w:t>РАБОЧЕЙ ПРОГРАММЫ</w:t>
      </w:r>
      <w:r w:rsidRPr="00DE59CA">
        <w:rPr>
          <w:b/>
        </w:rPr>
        <w:t xml:space="preserve"> УЧЕБНОЙ ДИСЦИПЛИНЫ</w:t>
      </w:r>
    </w:p>
    <w:p w:rsidR="00D41EA7" w:rsidRPr="00DE59CA" w:rsidRDefault="00D41EA7" w:rsidP="00DE59CA">
      <w:pPr>
        <w:suppressAutoHyphens/>
        <w:spacing w:after="0"/>
        <w:ind w:left="720"/>
        <w:jc w:val="center"/>
        <w:rPr>
          <w:rFonts w:ascii="Times New Roman" w:hAnsi="Times New Roman"/>
          <w:b/>
          <w:sz w:val="24"/>
          <w:szCs w:val="24"/>
        </w:rPr>
      </w:pPr>
      <w:r w:rsidRPr="00DE59CA">
        <w:rPr>
          <w:rFonts w:ascii="Times New Roman" w:hAnsi="Times New Roman"/>
          <w:b/>
          <w:iCs/>
          <w:sz w:val="24"/>
          <w:szCs w:val="24"/>
          <w:u w:val="single"/>
        </w:rPr>
        <w:t>СГ.04 «Физическая культура»</w:t>
      </w:r>
    </w:p>
    <w:p w:rsidR="00D41EA7" w:rsidRPr="00DE59CA" w:rsidRDefault="00D41EA7" w:rsidP="00DE59CA">
      <w:pPr>
        <w:spacing w:after="0"/>
        <w:ind w:firstLine="709"/>
        <w:jc w:val="center"/>
        <w:rPr>
          <w:rFonts w:ascii="Times New Roman" w:hAnsi="Times New Roman"/>
          <w:sz w:val="24"/>
          <w:szCs w:val="24"/>
          <w:vertAlign w:val="superscript"/>
        </w:rPr>
      </w:pPr>
    </w:p>
    <w:p w:rsidR="00D41EA7" w:rsidRPr="00DE59CA" w:rsidRDefault="00D41EA7"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color w:val="000000"/>
          <w:sz w:val="24"/>
          <w:szCs w:val="24"/>
        </w:rPr>
      </w:pPr>
      <w:r w:rsidRPr="00DE59CA">
        <w:rPr>
          <w:rFonts w:ascii="Times New Roman" w:hAnsi="Times New Roman"/>
          <w:b/>
          <w:sz w:val="24"/>
          <w:szCs w:val="24"/>
        </w:rPr>
        <w:t xml:space="preserve">1.1. Место дисциплины в структуре основной образовательной программы: </w:t>
      </w:r>
    </w:p>
    <w:p w:rsidR="00D41EA7" w:rsidRPr="00DE59CA" w:rsidRDefault="00D41EA7" w:rsidP="00DE59CA">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sz w:val="24"/>
          <w:szCs w:val="24"/>
        </w:rPr>
      </w:pPr>
      <w:r w:rsidRPr="00DE59CA">
        <w:rPr>
          <w:rFonts w:ascii="Times New Roman" w:hAnsi="Times New Roman"/>
          <w:sz w:val="24"/>
          <w:szCs w:val="24"/>
        </w:rPr>
        <w:t xml:space="preserve">Учебная дисциплина </w:t>
      </w:r>
      <w:r w:rsidRPr="00DE59CA">
        <w:rPr>
          <w:rFonts w:ascii="Times New Roman" w:hAnsi="Times New Roman"/>
          <w:iCs/>
          <w:sz w:val="24"/>
          <w:szCs w:val="24"/>
          <w:u w:val="single"/>
        </w:rPr>
        <w:t>СГ.04 «Физическая культура»</w:t>
      </w:r>
      <w:r w:rsidRPr="00DE59CA">
        <w:rPr>
          <w:rFonts w:ascii="Times New Roman" w:hAnsi="Times New Roman"/>
          <w:sz w:val="24"/>
          <w:szCs w:val="24"/>
        </w:rPr>
        <w:t xml:space="preserve"> является обязательной частью социально-гуманитарного цикла ПООП-П в соответствии с ФГОС СПО по </w:t>
      </w:r>
      <w:r w:rsidRPr="00DE59CA">
        <w:rPr>
          <w:rFonts w:ascii="Times New Roman" w:hAnsi="Times New Roman"/>
          <w:color w:val="000000"/>
          <w:sz w:val="24"/>
          <w:szCs w:val="24"/>
        </w:rPr>
        <w:t xml:space="preserve">специальности </w:t>
      </w:r>
      <w:r w:rsidRPr="00DE59CA">
        <w:rPr>
          <w:rFonts w:ascii="Times New Roman" w:hAnsi="Times New Roman"/>
          <w:sz w:val="24"/>
          <w:szCs w:val="24"/>
          <w:u w:val="single"/>
        </w:rPr>
        <w:t>15.02.16 Технология машиностроения</w:t>
      </w:r>
      <w:r w:rsidRPr="00DE59CA">
        <w:rPr>
          <w:rFonts w:ascii="Times New Roman" w:hAnsi="Times New Roman"/>
          <w:sz w:val="24"/>
          <w:szCs w:val="24"/>
        </w:rPr>
        <w:t xml:space="preserve">. </w:t>
      </w:r>
    </w:p>
    <w:p w:rsidR="00D41EA7" w:rsidRPr="00DE59CA" w:rsidRDefault="00D41EA7" w:rsidP="00DE59CA">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sz w:val="24"/>
          <w:szCs w:val="24"/>
        </w:rPr>
      </w:pPr>
      <w:r w:rsidRPr="00DE59CA">
        <w:rPr>
          <w:rFonts w:ascii="Times New Roman" w:hAnsi="Times New Roman"/>
          <w:sz w:val="24"/>
          <w:szCs w:val="24"/>
        </w:rPr>
        <w:t>Особое значение дисциплина имеет при формировании и развитии ОК _</w:t>
      </w:r>
      <w:r w:rsidRPr="00DE59CA">
        <w:rPr>
          <w:rFonts w:ascii="Times New Roman" w:hAnsi="Times New Roman"/>
          <w:sz w:val="24"/>
          <w:szCs w:val="24"/>
          <w:u w:val="single"/>
        </w:rPr>
        <w:t>ОК 04, ОК 08</w:t>
      </w:r>
      <w:r w:rsidRPr="00DE59CA">
        <w:rPr>
          <w:rFonts w:ascii="Times New Roman" w:hAnsi="Times New Roman"/>
          <w:sz w:val="24"/>
          <w:szCs w:val="24"/>
        </w:rPr>
        <w:t>.</w:t>
      </w:r>
    </w:p>
    <w:p w:rsidR="00D41EA7" w:rsidRPr="00DE59CA" w:rsidRDefault="00D41EA7"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b/>
          <w:sz w:val="24"/>
          <w:szCs w:val="24"/>
        </w:rPr>
      </w:pPr>
    </w:p>
    <w:p w:rsidR="00D41EA7" w:rsidRPr="00DE59CA" w:rsidRDefault="00D41EA7" w:rsidP="00DE59CA">
      <w:pPr>
        <w:spacing w:after="0"/>
        <w:ind w:firstLine="709"/>
        <w:rPr>
          <w:rFonts w:ascii="Times New Roman" w:hAnsi="Times New Roman"/>
          <w:b/>
          <w:sz w:val="24"/>
          <w:szCs w:val="24"/>
        </w:rPr>
      </w:pPr>
      <w:r w:rsidRPr="00DE59CA">
        <w:rPr>
          <w:rFonts w:ascii="Times New Roman" w:hAnsi="Times New Roman"/>
          <w:b/>
          <w:sz w:val="24"/>
          <w:szCs w:val="24"/>
        </w:rPr>
        <w:t>1.2. Цель и планируемые результаты освоения дисциплины:</w:t>
      </w:r>
    </w:p>
    <w:p w:rsidR="00D41EA7" w:rsidRPr="00DE59CA" w:rsidRDefault="00D41EA7" w:rsidP="00DE59CA">
      <w:pPr>
        <w:suppressAutoHyphens/>
        <w:spacing w:after="0"/>
        <w:ind w:firstLine="709"/>
        <w:jc w:val="both"/>
        <w:rPr>
          <w:rFonts w:ascii="Times New Roman" w:hAnsi="Times New Roman"/>
          <w:sz w:val="24"/>
          <w:szCs w:val="24"/>
          <w:lang w:eastAsia="en-US"/>
        </w:rPr>
      </w:pPr>
      <w:r w:rsidRPr="00DE59CA">
        <w:rPr>
          <w:rFonts w:ascii="Times New Roman" w:hAnsi="Times New Roman"/>
          <w:sz w:val="24"/>
          <w:szCs w:val="24"/>
        </w:rPr>
        <w:t xml:space="preserve">В рамках программы учебной дисциплины </w:t>
      </w:r>
      <w:proofErr w:type="gramStart"/>
      <w:r w:rsidRPr="00DE59CA">
        <w:rPr>
          <w:rFonts w:ascii="Times New Roman" w:hAnsi="Times New Roman"/>
          <w:sz w:val="24"/>
          <w:szCs w:val="24"/>
        </w:rPr>
        <w:t>обучающимися</w:t>
      </w:r>
      <w:proofErr w:type="gramEnd"/>
      <w:r w:rsidRPr="00DE59CA">
        <w:rPr>
          <w:rFonts w:ascii="Times New Roman" w:hAnsi="Times New Roman"/>
          <w:sz w:val="24"/>
          <w:szCs w:val="24"/>
        </w:rPr>
        <w:t xml:space="preserve"> осваиваются умения и знания</w:t>
      </w:r>
    </w:p>
    <w:tbl>
      <w:tblPr>
        <w:tblW w:w="92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589"/>
        <w:gridCol w:w="3764"/>
        <w:gridCol w:w="3895"/>
      </w:tblGrid>
      <w:tr w:rsidR="00D41EA7" w:rsidRPr="00DE59CA" w:rsidTr="00DE4AD0">
        <w:trPr>
          <w:trHeight w:val="649"/>
        </w:trPr>
        <w:tc>
          <w:tcPr>
            <w:tcW w:w="1589" w:type="dxa"/>
            <w:hideMark/>
          </w:tcPr>
          <w:p w:rsidR="00D41EA7" w:rsidRPr="00DE59CA" w:rsidRDefault="00D41EA7" w:rsidP="00DE59CA">
            <w:pPr>
              <w:suppressAutoHyphens/>
              <w:spacing w:after="0"/>
              <w:jc w:val="center"/>
              <w:rPr>
                <w:rFonts w:ascii="Times New Roman" w:hAnsi="Times New Roman"/>
                <w:sz w:val="24"/>
                <w:szCs w:val="24"/>
              </w:rPr>
            </w:pPr>
            <w:r w:rsidRPr="00DE59CA">
              <w:rPr>
                <w:rFonts w:ascii="Times New Roman" w:hAnsi="Times New Roman"/>
                <w:sz w:val="24"/>
                <w:szCs w:val="24"/>
              </w:rPr>
              <w:t xml:space="preserve">Код </w:t>
            </w:r>
          </w:p>
          <w:p w:rsidR="00D41EA7" w:rsidRPr="00DE59CA" w:rsidRDefault="00D41EA7" w:rsidP="00DE59CA">
            <w:pPr>
              <w:suppressAutoHyphens/>
              <w:spacing w:after="0"/>
              <w:jc w:val="center"/>
              <w:rPr>
                <w:rFonts w:ascii="Times New Roman" w:hAnsi="Times New Roman"/>
                <w:sz w:val="24"/>
                <w:szCs w:val="24"/>
              </w:rPr>
            </w:pPr>
            <w:r w:rsidRPr="00DE59CA">
              <w:rPr>
                <w:rFonts w:ascii="Times New Roman" w:hAnsi="Times New Roman"/>
                <w:sz w:val="24"/>
                <w:szCs w:val="24"/>
              </w:rPr>
              <w:t>ПК, ОК</w:t>
            </w:r>
          </w:p>
        </w:tc>
        <w:tc>
          <w:tcPr>
            <w:tcW w:w="3764" w:type="dxa"/>
            <w:hideMark/>
          </w:tcPr>
          <w:p w:rsidR="00D41EA7" w:rsidRPr="00DE59CA" w:rsidRDefault="00D41EA7" w:rsidP="00DE59CA">
            <w:pPr>
              <w:suppressAutoHyphens/>
              <w:spacing w:after="0"/>
              <w:jc w:val="center"/>
              <w:rPr>
                <w:rFonts w:ascii="Times New Roman" w:hAnsi="Times New Roman"/>
                <w:sz w:val="24"/>
                <w:szCs w:val="24"/>
              </w:rPr>
            </w:pPr>
            <w:r w:rsidRPr="00DE59CA">
              <w:rPr>
                <w:rFonts w:ascii="Times New Roman" w:hAnsi="Times New Roman"/>
                <w:sz w:val="24"/>
                <w:szCs w:val="24"/>
              </w:rPr>
              <w:t>Умения</w:t>
            </w:r>
          </w:p>
        </w:tc>
        <w:tc>
          <w:tcPr>
            <w:tcW w:w="3895" w:type="dxa"/>
            <w:hideMark/>
          </w:tcPr>
          <w:p w:rsidR="00D41EA7" w:rsidRPr="00DE59CA" w:rsidRDefault="00D41EA7" w:rsidP="00DE59CA">
            <w:pPr>
              <w:suppressAutoHyphens/>
              <w:spacing w:after="0"/>
              <w:jc w:val="center"/>
              <w:rPr>
                <w:rFonts w:ascii="Times New Roman" w:hAnsi="Times New Roman"/>
                <w:sz w:val="24"/>
                <w:szCs w:val="24"/>
              </w:rPr>
            </w:pPr>
            <w:r w:rsidRPr="00DE59CA">
              <w:rPr>
                <w:rFonts w:ascii="Times New Roman" w:hAnsi="Times New Roman"/>
                <w:sz w:val="24"/>
                <w:szCs w:val="24"/>
              </w:rPr>
              <w:t>Знания</w:t>
            </w:r>
          </w:p>
        </w:tc>
      </w:tr>
      <w:tr w:rsidR="00D41EA7" w:rsidRPr="00DE59CA" w:rsidTr="00DE4AD0">
        <w:trPr>
          <w:trHeight w:val="212"/>
        </w:trPr>
        <w:tc>
          <w:tcPr>
            <w:tcW w:w="1589" w:type="dxa"/>
          </w:tcPr>
          <w:p w:rsidR="00D41EA7" w:rsidRPr="00DE59CA" w:rsidRDefault="00D41EA7" w:rsidP="00DE59CA">
            <w:pPr>
              <w:suppressAutoHyphens/>
              <w:spacing w:after="0"/>
              <w:jc w:val="center"/>
              <w:rPr>
                <w:rFonts w:ascii="Times New Roman" w:hAnsi="Times New Roman"/>
                <w:sz w:val="24"/>
                <w:szCs w:val="24"/>
              </w:rPr>
            </w:pPr>
            <w:r w:rsidRPr="00DE59CA">
              <w:rPr>
                <w:rFonts w:ascii="Times New Roman" w:hAnsi="Times New Roman"/>
                <w:sz w:val="24"/>
                <w:szCs w:val="24"/>
              </w:rPr>
              <w:t>ОК 04</w:t>
            </w:r>
          </w:p>
          <w:p w:rsidR="00D41EA7" w:rsidRPr="00DE59CA" w:rsidRDefault="00D41EA7" w:rsidP="00DE59CA">
            <w:pPr>
              <w:suppressAutoHyphens/>
              <w:spacing w:after="0"/>
              <w:jc w:val="center"/>
              <w:rPr>
                <w:rFonts w:ascii="Times New Roman" w:hAnsi="Times New Roman"/>
                <w:sz w:val="24"/>
                <w:szCs w:val="24"/>
              </w:rPr>
            </w:pPr>
            <w:r w:rsidRPr="00DE59CA">
              <w:rPr>
                <w:rFonts w:ascii="Times New Roman" w:hAnsi="Times New Roman"/>
                <w:sz w:val="24"/>
                <w:szCs w:val="24"/>
              </w:rPr>
              <w:t>ОК 08</w:t>
            </w:r>
          </w:p>
        </w:tc>
        <w:tc>
          <w:tcPr>
            <w:tcW w:w="3764" w:type="dxa"/>
            <w:vAlign w:val="center"/>
          </w:tcPr>
          <w:p w:rsidR="00D41EA7" w:rsidRPr="00DE59CA" w:rsidRDefault="00D41EA7" w:rsidP="00DE59CA">
            <w:pPr>
              <w:spacing w:after="0"/>
              <w:jc w:val="both"/>
              <w:rPr>
                <w:rFonts w:ascii="Times New Roman" w:hAnsi="Times New Roman"/>
                <w:sz w:val="24"/>
                <w:szCs w:val="24"/>
              </w:rPr>
            </w:pPr>
            <w:r w:rsidRPr="00DE59CA">
              <w:rPr>
                <w:rFonts w:ascii="Times New Roman" w:hAnsi="Times New Roman"/>
                <w:sz w:val="24"/>
                <w:szCs w:val="24"/>
              </w:rPr>
              <w:t>- использовать физкультурно - оздоровительную деятельность для укрепления здоровья, достижения жизненных и профессиональных целей;</w:t>
            </w:r>
          </w:p>
          <w:p w:rsidR="00D41EA7" w:rsidRPr="00DE59CA" w:rsidRDefault="00D41EA7" w:rsidP="00DE59CA">
            <w:pPr>
              <w:spacing w:after="0"/>
              <w:jc w:val="both"/>
              <w:rPr>
                <w:rFonts w:ascii="Times New Roman" w:hAnsi="Times New Roman"/>
                <w:sz w:val="24"/>
                <w:szCs w:val="24"/>
              </w:rPr>
            </w:pPr>
            <w:r w:rsidRPr="00DE59CA">
              <w:rPr>
                <w:rFonts w:ascii="Times New Roman" w:hAnsi="Times New Roman"/>
                <w:sz w:val="24"/>
                <w:szCs w:val="24"/>
              </w:rPr>
              <w:t>- применять рациональные приемы двигательных функций в профессиональной деятельности;</w:t>
            </w:r>
          </w:p>
          <w:p w:rsidR="00D41EA7" w:rsidRPr="00DE59CA" w:rsidRDefault="00D41EA7" w:rsidP="00DE59CA">
            <w:pPr>
              <w:suppressAutoHyphens/>
              <w:spacing w:after="0"/>
              <w:jc w:val="both"/>
              <w:rPr>
                <w:rFonts w:ascii="Times New Roman" w:hAnsi="Times New Roman"/>
                <w:sz w:val="24"/>
                <w:szCs w:val="24"/>
              </w:rPr>
            </w:pPr>
            <w:r w:rsidRPr="00DE59CA">
              <w:rPr>
                <w:rFonts w:ascii="Times New Roman" w:hAnsi="Times New Roman"/>
                <w:sz w:val="24"/>
                <w:szCs w:val="24"/>
              </w:rPr>
              <w:t>- пользоваться средствами для профилактики профессиональных заболеваний;</w:t>
            </w:r>
          </w:p>
          <w:p w:rsidR="00D41EA7" w:rsidRPr="00DE59CA" w:rsidRDefault="00D41EA7" w:rsidP="00DE59CA">
            <w:pPr>
              <w:suppressAutoHyphens/>
              <w:spacing w:after="0"/>
              <w:jc w:val="both"/>
              <w:rPr>
                <w:rFonts w:ascii="Times New Roman" w:hAnsi="Times New Roman"/>
                <w:sz w:val="24"/>
                <w:szCs w:val="24"/>
              </w:rPr>
            </w:pPr>
            <w:r w:rsidRPr="00DE59CA">
              <w:rPr>
                <w:rFonts w:ascii="Times New Roman" w:hAnsi="Times New Roman"/>
                <w:sz w:val="24"/>
                <w:szCs w:val="24"/>
              </w:rPr>
              <w:t>- выполнять нормативы Всероссийского физкультурно - спортивного комплекса «Готов к труду и обороне» (ГТО).</w:t>
            </w:r>
          </w:p>
        </w:tc>
        <w:tc>
          <w:tcPr>
            <w:tcW w:w="3895" w:type="dxa"/>
          </w:tcPr>
          <w:p w:rsidR="00D41EA7" w:rsidRPr="00DE59CA" w:rsidRDefault="00D41EA7" w:rsidP="00DE59CA">
            <w:pPr>
              <w:spacing w:after="0"/>
              <w:jc w:val="both"/>
              <w:rPr>
                <w:rFonts w:ascii="Times New Roman" w:hAnsi="Times New Roman"/>
                <w:sz w:val="24"/>
                <w:szCs w:val="24"/>
              </w:rPr>
            </w:pPr>
            <w:r w:rsidRPr="00DE59CA">
              <w:rPr>
                <w:rFonts w:ascii="Times New Roman" w:hAnsi="Times New Roman"/>
                <w:sz w:val="24"/>
                <w:szCs w:val="24"/>
              </w:rPr>
              <w:t>- о роли физической культуры в общекультурном, профессиональном и социальном развитии человека;</w:t>
            </w:r>
          </w:p>
          <w:p w:rsidR="00D41EA7" w:rsidRPr="00DE59CA" w:rsidRDefault="00D41EA7" w:rsidP="00DE59CA">
            <w:pPr>
              <w:spacing w:after="0"/>
              <w:jc w:val="both"/>
              <w:rPr>
                <w:rFonts w:ascii="Times New Roman" w:hAnsi="Times New Roman"/>
                <w:sz w:val="24"/>
                <w:szCs w:val="24"/>
              </w:rPr>
            </w:pPr>
            <w:r w:rsidRPr="00DE59CA">
              <w:rPr>
                <w:rFonts w:ascii="Times New Roman" w:hAnsi="Times New Roman"/>
                <w:sz w:val="24"/>
                <w:szCs w:val="24"/>
              </w:rPr>
              <w:t>- основы здорового образа жизни;</w:t>
            </w:r>
          </w:p>
          <w:p w:rsidR="00D41EA7" w:rsidRPr="00DE59CA" w:rsidRDefault="00D41EA7" w:rsidP="00DE59CA">
            <w:pPr>
              <w:spacing w:after="0"/>
              <w:jc w:val="both"/>
              <w:rPr>
                <w:rFonts w:ascii="Times New Roman" w:hAnsi="Times New Roman"/>
                <w:sz w:val="24"/>
                <w:szCs w:val="24"/>
              </w:rPr>
            </w:pPr>
            <w:r w:rsidRPr="00DE59CA">
              <w:rPr>
                <w:rFonts w:ascii="Times New Roman" w:hAnsi="Times New Roman"/>
                <w:sz w:val="24"/>
                <w:szCs w:val="24"/>
              </w:rPr>
              <w:t>- условия профессиональной деятельности и зоны риска физического здоровья;</w:t>
            </w:r>
          </w:p>
          <w:p w:rsidR="00D41EA7" w:rsidRPr="00DE59CA" w:rsidRDefault="00D41EA7" w:rsidP="00DE59CA">
            <w:pPr>
              <w:tabs>
                <w:tab w:val="left" w:pos="235"/>
              </w:tabs>
              <w:spacing w:after="0"/>
              <w:jc w:val="both"/>
              <w:rPr>
                <w:rFonts w:ascii="Times New Roman" w:hAnsi="Times New Roman"/>
                <w:sz w:val="24"/>
                <w:szCs w:val="24"/>
              </w:rPr>
            </w:pPr>
            <w:r w:rsidRPr="00DE59CA">
              <w:rPr>
                <w:rFonts w:ascii="Times New Roman" w:hAnsi="Times New Roman"/>
                <w:sz w:val="24"/>
                <w:szCs w:val="24"/>
              </w:rPr>
              <w:t>- средства профилактики профессиональных заболеваний.</w:t>
            </w:r>
          </w:p>
          <w:p w:rsidR="00D41EA7" w:rsidRPr="00DE59CA" w:rsidRDefault="00D41EA7" w:rsidP="00DE59CA">
            <w:pPr>
              <w:suppressAutoHyphens/>
              <w:spacing w:after="0"/>
              <w:jc w:val="both"/>
              <w:rPr>
                <w:rFonts w:ascii="Times New Roman" w:hAnsi="Times New Roman"/>
                <w:sz w:val="24"/>
                <w:szCs w:val="24"/>
              </w:rPr>
            </w:pPr>
          </w:p>
        </w:tc>
      </w:tr>
    </w:tbl>
    <w:p w:rsidR="00D41EA7" w:rsidRPr="00DE59CA" w:rsidRDefault="00D41EA7" w:rsidP="00DE59CA">
      <w:pPr>
        <w:suppressAutoHyphens/>
        <w:spacing w:after="0"/>
        <w:ind w:firstLine="709"/>
        <w:rPr>
          <w:rFonts w:ascii="Times New Roman" w:hAnsi="Times New Roman"/>
          <w:b/>
          <w:sz w:val="24"/>
          <w:szCs w:val="24"/>
        </w:rPr>
      </w:pPr>
    </w:p>
    <w:p w:rsidR="00D41EA7" w:rsidRPr="00DE59CA" w:rsidRDefault="00D41EA7" w:rsidP="00DE59CA">
      <w:pPr>
        <w:suppressAutoHyphens/>
        <w:spacing w:after="0"/>
        <w:jc w:val="center"/>
        <w:rPr>
          <w:rFonts w:ascii="Times New Roman" w:hAnsi="Times New Roman"/>
          <w:b/>
          <w:sz w:val="24"/>
          <w:szCs w:val="24"/>
        </w:rPr>
      </w:pPr>
      <w:r w:rsidRPr="00DE59CA">
        <w:rPr>
          <w:rFonts w:ascii="Times New Roman" w:hAnsi="Times New Roman"/>
          <w:b/>
          <w:sz w:val="24"/>
          <w:szCs w:val="24"/>
        </w:rPr>
        <w:t>2. СТРУКТУРА И СОДЕРЖАНИЕ УЧЕБНОЙ ДИСЦИПЛИНЫ</w:t>
      </w:r>
    </w:p>
    <w:p w:rsidR="00D41EA7" w:rsidRPr="00DE59CA" w:rsidRDefault="00D41EA7" w:rsidP="00DE59CA">
      <w:pPr>
        <w:suppressAutoHyphens/>
        <w:spacing w:after="0"/>
        <w:ind w:firstLine="709"/>
        <w:rPr>
          <w:rFonts w:ascii="Times New Roman" w:hAnsi="Times New Roman"/>
          <w:b/>
          <w:sz w:val="24"/>
          <w:szCs w:val="24"/>
        </w:rPr>
      </w:pPr>
      <w:r w:rsidRPr="00DE59CA">
        <w:rPr>
          <w:rFonts w:ascii="Times New Roman" w:hAnsi="Times New Roman"/>
          <w:b/>
          <w:sz w:val="24"/>
          <w:szCs w:val="24"/>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tblPr>
      <w:tblGrid>
        <w:gridCol w:w="7054"/>
        <w:gridCol w:w="2517"/>
      </w:tblGrid>
      <w:tr w:rsidR="00D41EA7" w:rsidRPr="00DE59CA" w:rsidTr="00DE4AD0">
        <w:trPr>
          <w:trHeight w:val="490"/>
        </w:trPr>
        <w:tc>
          <w:tcPr>
            <w:tcW w:w="3685" w:type="pct"/>
            <w:vAlign w:val="center"/>
          </w:tcPr>
          <w:p w:rsidR="00D41EA7" w:rsidRPr="00DE59CA" w:rsidRDefault="00D41EA7" w:rsidP="00DE59CA">
            <w:pPr>
              <w:suppressAutoHyphens/>
              <w:spacing w:after="0"/>
              <w:rPr>
                <w:rFonts w:ascii="Times New Roman" w:hAnsi="Times New Roman"/>
                <w:b/>
                <w:sz w:val="24"/>
                <w:szCs w:val="24"/>
              </w:rPr>
            </w:pPr>
            <w:r w:rsidRPr="00DE59CA">
              <w:rPr>
                <w:rFonts w:ascii="Times New Roman" w:hAnsi="Times New Roman"/>
                <w:b/>
                <w:sz w:val="24"/>
                <w:szCs w:val="24"/>
              </w:rPr>
              <w:t>Вид учебной работы</w:t>
            </w:r>
          </w:p>
        </w:tc>
        <w:tc>
          <w:tcPr>
            <w:tcW w:w="1315" w:type="pct"/>
            <w:vAlign w:val="center"/>
          </w:tcPr>
          <w:p w:rsidR="00D41EA7" w:rsidRPr="00DE59CA" w:rsidRDefault="00D41EA7" w:rsidP="00DE59CA">
            <w:pPr>
              <w:suppressAutoHyphens/>
              <w:spacing w:after="0"/>
              <w:rPr>
                <w:rFonts w:ascii="Times New Roman" w:hAnsi="Times New Roman"/>
                <w:b/>
                <w:iCs/>
                <w:sz w:val="24"/>
                <w:szCs w:val="24"/>
              </w:rPr>
            </w:pPr>
            <w:r w:rsidRPr="00DE59CA">
              <w:rPr>
                <w:rFonts w:ascii="Times New Roman" w:hAnsi="Times New Roman"/>
                <w:b/>
                <w:iCs/>
                <w:sz w:val="24"/>
                <w:szCs w:val="24"/>
              </w:rPr>
              <w:t>Объем в часах</w:t>
            </w:r>
          </w:p>
        </w:tc>
      </w:tr>
      <w:tr w:rsidR="00D41EA7" w:rsidRPr="00DE59CA" w:rsidTr="00DE4AD0">
        <w:trPr>
          <w:trHeight w:val="490"/>
        </w:trPr>
        <w:tc>
          <w:tcPr>
            <w:tcW w:w="3685" w:type="pct"/>
            <w:vAlign w:val="center"/>
          </w:tcPr>
          <w:p w:rsidR="00D41EA7" w:rsidRPr="00DE59CA" w:rsidRDefault="00D41EA7" w:rsidP="00DE59CA">
            <w:pPr>
              <w:suppressAutoHyphens/>
              <w:spacing w:after="0"/>
              <w:rPr>
                <w:rFonts w:ascii="Times New Roman" w:hAnsi="Times New Roman"/>
                <w:b/>
                <w:sz w:val="24"/>
                <w:szCs w:val="24"/>
              </w:rPr>
            </w:pPr>
            <w:r w:rsidRPr="00DE59CA">
              <w:rPr>
                <w:rFonts w:ascii="Times New Roman" w:hAnsi="Times New Roman"/>
                <w:b/>
                <w:sz w:val="24"/>
                <w:szCs w:val="24"/>
              </w:rPr>
              <w:t>Объем образовательной программы учебной дисциплины</w:t>
            </w:r>
          </w:p>
        </w:tc>
        <w:tc>
          <w:tcPr>
            <w:tcW w:w="1315" w:type="pct"/>
            <w:vAlign w:val="center"/>
          </w:tcPr>
          <w:p w:rsidR="00D41EA7" w:rsidRPr="00DE59CA" w:rsidRDefault="001A77EE" w:rsidP="00DE59CA">
            <w:pPr>
              <w:suppressAutoHyphens/>
              <w:spacing w:after="0"/>
              <w:rPr>
                <w:rFonts w:ascii="Times New Roman" w:hAnsi="Times New Roman"/>
                <w:iCs/>
                <w:sz w:val="24"/>
                <w:szCs w:val="24"/>
              </w:rPr>
            </w:pPr>
            <w:r w:rsidRPr="00DE59CA">
              <w:rPr>
                <w:rFonts w:ascii="Times New Roman" w:hAnsi="Times New Roman"/>
                <w:iCs/>
                <w:sz w:val="24"/>
                <w:szCs w:val="24"/>
              </w:rPr>
              <w:t>1</w:t>
            </w:r>
            <w:r w:rsidR="00AC3EC7" w:rsidRPr="00DE59CA">
              <w:rPr>
                <w:rFonts w:ascii="Times New Roman" w:hAnsi="Times New Roman"/>
                <w:iCs/>
                <w:sz w:val="24"/>
                <w:szCs w:val="24"/>
              </w:rPr>
              <w:t>76</w:t>
            </w:r>
          </w:p>
        </w:tc>
      </w:tr>
      <w:tr w:rsidR="00D41EA7" w:rsidRPr="00DE59CA" w:rsidTr="00DE4AD0">
        <w:trPr>
          <w:trHeight w:val="490"/>
        </w:trPr>
        <w:tc>
          <w:tcPr>
            <w:tcW w:w="3685" w:type="pct"/>
            <w:shd w:val="clear" w:color="auto" w:fill="auto"/>
            <w:vAlign w:val="center"/>
          </w:tcPr>
          <w:p w:rsidR="00D41EA7" w:rsidRPr="00DE59CA" w:rsidRDefault="00D41EA7" w:rsidP="00DE59CA">
            <w:pPr>
              <w:suppressAutoHyphens/>
              <w:spacing w:after="0"/>
              <w:rPr>
                <w:rFonts w:ascii="Times New Roman" w:hAnsi="Times New Roman"/>
                <w:b/>
                <w:sz w:val="24"/>
                <w:szCs w:val="24"/>
              </w:rPr>
            </w:pPr>
            <w:r w:rsidRPr="00DE59CA">
              <w:rPr>
                <w:rFonts w:ascii="Times New Roman" w:hAnsi="Times New Roman"/>
                <w:b/>
                <w:sz w:val="24"/>
                <w:szCs w:val="24"/>
              </w:rPr>
              <w:t>в т.ч. в форме практической подготовки</w:t>
            </w:r>
          </w:p>
        </w:tc>
        <w:tc>
          <w:tcPr>
            <w:tcW w:w="1315" w:type="pct"/>
            <w:shd w:val="clear" w:color="auto" w:fill="auto"/>
            <w:vAlign w:val="center"/>
          </w:tcPr>
          <w:p w:rsidR="00D41EA7" w:rsidRPr="00DE59CA" w:rsidRDefault="00AC3EC7" w:rsidP="00DE59CA">
            <w:pPr>
              <w:suppressAutoHyphens/>
              <w:spacing w:after="0"/>
              <w:rPr>
                <w:rFonts w:ascii="Times New Roman" w:hAnsi="Times New Roman"/>
                <w:iCs/>
                <w:sz w:val="24"/>
                <w:szCs w:val="24"/>
              </w:rPr>
            </w:pPr>
            <w:r w:rsidRPr="00DE59CA">
              <w:rPr>
                <w:rFonts w:ascii="Times New Roman" w:hAnsi="Times New Roman"/>
                <w:iCs/>
                <w:sz w:val="24"/>
                <w:szCs w:val="24"/>
              </w:rPr>
              <w:t>1</w:t>
            </w:r>
            <w:r w:rsidR="00EB5E1E">
              <w:rPr>
                <w:rFonts w:ascii="Times New Roman" w:hAnsi="Times New Roman"/>
                <w:iCs/>
                <w:sz w:val="24"/>
                <w:szCs w:val="24"/>
              </w:rPr>
              <w:t>54</w:t>
            </w:r>
          </w:p>
        </w:tc>
      </w:tr>
      <w:tr w:rsidR="00D41EA7" w:rsidRPr="00DE59CA" w:rsidTr="00DE4AD0">
        <w:trPr>
          <w:trHeight w:val="336"/>
        </w:trPr>
        <w:tc>
          <w:tcPr>
            <w:tcW w:w="5000" w:type="pct"/>
            <w:gridSpan w:val="2"/>
            <w:vAlign w:val="center"/>
          </w:tcPr>
          <w:p w:rsidR="00D41EA7" w:rsidRPr="00DE59CA" w:rsidRDefault="00D41EA7" w:rsidP="00DE59CA">
            <w:pPr>
              <w:suppressAutoHyphens/>
              <w:spacing w:after="0"/>
              <w:rPr>
                <w:rFonts w:ascii="Times New Roman" w:hAnsi="Times New Roman"/>
                <w:iCs/>
                <w:sz w:val="24"/>
                <w:szCs w:val="24"/>
              </w:rPr>
            </w:pPr>
            <w:r w:rsidRPr="00DE59CA">
              <w:rPr>
                <w:rFonts w:ascii="Times New Roman" w:hAnsi="Times New Roman"/>
                <w:sz w:val="24"/>
                <w:szCs w:val="24"/>
              </w:rPr>
              <w:t>в т. ч.:</w:t>
            </w:r>
          </w:p>
        </w:tc>
      </w:tr>
      <w:tr w:rsidR="00D41EA7" w:rsidRPr="00DE59CA" w:rsidTr="00DE4AD0">
        <w:trPr>
          <w:trHeight w:val="490"/>
        </w:trPr>
        <w:tc>
          <w:tcPr>
            <w:tcW w:w="3685" w:type="pct"/>
            <w:vAlign w:val="center"/>
          </w:tcPr>
          <w:p w:rsidR="00D41EA7" w:rsidRPr="00DE59CA" w:rsidRDefault="00D41EA7" w:rsidP="00DE59CA">
            <w:pPr>
              <w:suppressAutoHyphens/>
              <w:spacing w:after="0"/>
              <w:rPr>
                <w:rFonts w:ascii="Times New Roman" w:hAnsi="Times New Roman"/>
                <w:sz w:val="24"/>
                <w:szCs w:val="24"/>
              </w:rPr>
            </w:pPr>
            <w:r w:rsidRPr="00DE59CA">
              <w:rPr>
                <w:rFonts w:ascii="Times New Roman" w:hAnsi="Times New Roman"/>
                <w:sz w:val="24"/>
                <w:szCs w:val="24"/>
              </w:rPr>
              <w:t>теоретическое обучение</w:t>
            </w:r>
          </w:p>
        </w:tc>
        <w:tc>
          <w:tcPr>
            <w:tcW w:w="1315" w:type="pct"/>
            <w:vAlign w:val="center"/>
          </w:tcPr>
          <w:p w:rsidR="00D41EA7" w:rsidRPr="00DE59CA" w:rsidRDefault="00AC3EC7" w:rsidP="00DE59CA">
            <w:pPr>
              <w:suppressAutoHyphens/>
              <w:spacing w:after="0"/>
              <w:rPr>
                <w:rFonts w:ascii="Times New Roman" w:hAnsi="Times New Roman"/>
                <w:iCs/>
                <w:sz w:val="24"/>
                <w:szCs w:val="24"/>
              </w:rPr>
            </w:pPr>
            <w:r w:rsidRPr="00DE59CA">
              <w:rPr>
                <w:rFonts w:ascii="Times New Roman" w:hAnsi="Times New Roman"/>
                <w:iCs/>
                <w:sz w:val="24"/>
                <w:szCs w:val="24"/>
              </w:rPr>
              <w:t>6</w:t>
            </w:r>
          </w:p>
        </w:tc>
      </w:tr>
      <w:tr w:rsidR="00D41EA7" w:rsidRPr="00DE59CA" w:rsidTr="00DE4AD0">
        <w:trPr>
          <w:trHeight w:val="490"/>
        </w:trPr>
        <w:tc>
          <w:tcPr>
            <w:tcW w:w="3685" w:type="pct"/>
            <w:vAlign w:val="center"/>
          </w:tcPr>
          <w:p w:rsidR="00D41EA7" w:rsidRPr="00DE59CA" w:rsidRDefault="00D41EA7" w:rsidP="00DE59CA">
            <w:pPr>
              <w:suppressAutoHyphens/>
              <w:spacing w:after="0"/>
              <w:rPr>
                <w:rFonts w:ascii="Times New Roman" w:hAnsi="Times New Roman"/>
                <w:sz w:val="24"/>
                <w:szCs w:val="24"/>
              </w:rPr>
            </w:pPr>
            <w:r w:rsidRPr="00DE59CA">
              <w:rPr>
                <w:rFonts w:ascii="Times New Roman" w:hAnsi="Times New Roman"/>
                <w:sz w:val="24"/>
                <w:szCs w:val="24"/>
              </w:rPr>
              <w:t>практические занятия (если предусмотрено)</w:t>
            </w:r>
          </w:p>
        </w:tc>
        <w:tc>
          <w:tcPr>
            <w:tcW w:w="1315" w:type="pct"/>
            <w:vAlign w:val="center"/>
          </w:tcPr>
          <w:p w:rsidR="00D41EA7" w:rsidRPr="00DE59CA" w:rsidRDefault="001A77EE" w:rsidP="00DE59CA">
            <w:pPr>
              <w:suppressAutoHyphens/>
              <w:spacing w:after="0"/>
              <w:rPr>
                <w:rFonts w:ascii="Times New Roman" w:hAnsi="Times New Roman"/>
                <w:iCs/>
                <w:sz w:val="24"/>
                <w:szCs w:val="24"/>
              </w:rPr>
            </w:pPr>
            <w:r w:rsidRPr="00DE59CA">
              <w:rPr>
                <w:rFonts w:ascii="Times New Roman" w:hAnsi="Times New Roman"/>
                <w:iCs/>
                <w:sz w:val="24"/>
                <w:szCs w:val="24"/>
              </w:rPr>
              <w:t>1</w:t>
            </w:r>
            <w:r w:rsidR="00AC3EC7" w:rsidRPr="00DE59CA">
              <w:rPr>
                <w:rFonts w:ascii="Times New Roman" w:hAnsi="Times New Roman"/>
                <w:iCs/>
                <w:sz w:val="24"/>
                <w:szCs w:val="24"/>
              </w:rPr>
              <w:t>70</w:t>
            </w:r>
          </w:p>
        </w:tc>
      </w:tr>
      <w:tr w:rsidR="00D41EA7" w:rsidRPr="00DE59CA" w:rsidTr="00DE4AD0">
        <w:trPr>
          <w:trHeight w:val="267"/>
        </w:trPr>
        <w:tc>
          <w:tcPr>
            <w:tcW w:w="3685" w:type="pct"/>
            <w:vAlign w:val="center"/>
          </w:tcPr>
          <w:p w:rsidR="00D41EA7" w:rsidRPr="00DE59CA" w:rsidRDefault="00D41EA7" w:rsidP="00DE59CA">
            <w:pPr>
              <w:suppressAutoHyphens/>
              <w:spacing w:after="0"/>
              <w:rPr>
                <w:rFonts w:ascii="Times New Roman" w:hAnsi="Times New Roman"/>
                <w:sz w:val="24"/>
                <w:szCs w:val="24"/>
              </w:rPr>
            </w:pPr>
            <w:r w:rsidRPr="00DE59CA">
              <w:rPr>
                <w:rFonts w:ascii="Times New Roman" w:hAnsi="Times New Roman"/>
                <w:sz w:val="24"/>
                <w:szCs w:val="24"/>
              </w:rPr>
              <w:lastRenderedPageBreak/>
              <w:t xml:space="preserve">Самостоятельная работа </w:t>
            </w:r>
            <w:r w:rsidRPr="00DE59CA">
              <w:rPr>
                <w:rFonts w:ascii="Times New Roman" w:hAnsi="Times New Roman"/>
                <w:b/>
                <w:sz w:val="24"/>
                <w:szCs w:val="24"/>
                <w:vertAlign w:val="superscript"/>
              </w:rPr>
              <w:footnoteReference w:id="20"/>
            </w:r>
          </w:p>
        </w:tc>
        <w:tc>
          <w:tcPr>
            <w:tcW w:w="1315" w:type="pct"/>
            <w:vAlign w:val="center"/>
          </w:tcPr>
          <w:p w:rsidR="00D41EA7" w:rsidRPr="00DE59CA" w:rsidRDefault="00D41EA7" w:rsidP="00DE59CA">
            <w:pPr>
              <w:suppressAutoHyphens/>
              <w:spacing w:after="0"/>
              <w:rPr>
                <w:rFonts w:ascii="Times New Roman" w:hAnsi="Times New Roman"/>
                <w:iCs/>
                <w:sz w:val="24"/>
                <w:szCs w:val="24"/>
              </w:rPr>
            </w:pPr>
            <w:r w:rsidRPr="00DE59CA">
              <w:rPr>
                <w:rFonts w:ascii="Times New Roman" w:hAnsi="Times New Roman"/>
                <w:iCs/>
                <w:sz w:val="24"/>
                <w:szCs w:val="24"/>
              </w:rPr>
              <w:t>-</w:t>
            </w:r>
          </w:p>
        </w:tc>
      </w:tr>
      <w:tr w:rsidR="00D41EA7" w:rsidRPr="00DE59CA" w:rsidTr="00DE4AD0">
        <w:trPr>
          <w:trHeight w:val="331"/>
        </w:trPr>
        <w:tc>
          <w:tcPr>
            <w:tcW w:w="3685" w:type="pct"/>
            <w:vAlign w:val="center"/>
          </w:tcPr>
          <w:p w:rsidR="00D41EA7" w:rsidRPr="00DE59CA" w:rsidRDefault="00D41EA7" w:rsidP="00DE59CA">
            <w:pPr>
              <w:suppressAutoHyphens/>
              <w:spacing w:after="0"/>
              <w:rPr>
                <w:rFonts w:ascii="Times New Roman" w:hAnsi="Times New Roman"/>
                <w:sz w:val="24"/>
                <w:szCs w:val="24"/>
              </w:rPr>
            </w:pPr>
            <w:r w:rsidRPr="00DE59CA">
              <w:rPr>
                <w:rFonts w:ascii="Times New Roman" w:hAnsi="Times New Roman"/>
                <w:b/>
                <w:iCs/>
                <w:sz w:val="24"/>
                <w:szCs w:val="24"/>
              </w:rPr>
              <w:t>Промежуточная аттестация</w:t>
            </w:r>
          </w:p>
        </w:tc>
        <w:tc>
          <w:tcPr>
            <w:tcW w:w="1315" w:type="pct"/>
            <w:vAlign w:val="center"/>
          </w:tcPr>
          <w:p w:rsidR="00D41EA7" w:rsidRPr="00DE59CA" w:rsidRDefault="00EB5E1E" w:rsidP="00DE59CA">
            <w:pPr>
              <w:suppressAutoHyphens/>
              <w:spacing w:after="0"/>
              <w:rPr>
                <w:rFonts w:ascii="Times New Roman" w:hAnsi="Times New Roman"/>
                <w:iCs/>
                <w:sz w:val="24"/>
                <w:szCs w:val="24"/>
              </w:rPr>
            </w:pPr>
            <w:r>
              <w:rPr>
                <w:rFonts w:ascii="Times New Roman" w:hAnsi="Times New Roman"/>
                <w:iCs/>
                <w:sz w:val="24"/>
                <w:szCs w:val="24"/>
              </w:rPr>
              <w:t>16</w:t>
            </w:r>
          </w:p>
        </w:tc>
      </w:tr>
    </w:tbl>
    <w:p w:rsidR="00D41EA7" w:rsidRPr="00DE59CA" w:rsidRDefault="00D41EA7" w:rsidP="00DE59CA">
      <w:pPr>
        <w:suppressAutoHyphens/>
        <w:spacing w:after="0"/>
        <w:rPr>
          <w:rFonts w:ascii="Times New Roman" w:hAnsi="Times New Roman"/>
          <w:b/>
          <w:sz w:val="24"/>
          <w:szCs w:val="24"/>
        </w:rPr>
      </w:pPr>
    </w:p>
    <w:p w:rsidR="00D41EA7" w:rsidRPr="00DE59CA" w:rsidRDefault="00D41EA7" w:rsidP="00DE59CA">
      <w:pPr>
        <w:spacing w:after="0"/>
        <w:rPr>
          <w:rFonts w:ascii="Times New Roman" w:hAnsi="Times New Roman"/>
          <w:b/>
          <w:sz w:val="24"/>
          <w:szCs w:val="24"/>
        </w:rPr>
        <w:sectPr w:rsidR="00D41EA7" w:rsidRPr="00DE59CA" w:rsidSect="00DE4AD0">
          <w:pgSz w:w="11906" w:h="16838"/>
          <w:pgMar w:top="1134" w:right="850" w:bottom="284" w:left="1701" w:header="708" w:footer="708" w:gutter="0"/>
          <w:cols w:space="720"/>
          <w:docGrid w:linePitch="299"/>
        </w:sectPr>
      </w:pPr>
    </w:p>
    <w:p w:rsidR="00D41EA7" w:rsidRPr="00DE59CA" w:rsidRDefault="00D41EA7" w:rsidP="00DE59CA">
      <w:pPr>
        <w:spacing w:after="0"/>
        <w:ind w:firstLine="709"/>
        <w:rPr>
          <w:rFonts w:ascii="Times New Roman" w:hAnsi="Times New Roman"/>
          <w:b/>
          <w:sz w:val="24"/>
          <w:szCs w:val="24"/>
        </w:rPr>
      </w:pPr>
      <w:r w:rsidRPr="00DE59CA">
        <w:rPr>
          <w:rFonts w:ascii="Times New Roman" w:hAnsi="Times New Roman"/>
          <w:b/>
          <w:sz w:val="24"/>
          <w:szCs w:val="24"/>
        </w:rPr>
        <w:lastRenderedPageBreak/>
        <w:t xml:space="preserve">2.2. Тематический план и содержание учебной дисциплины </w:t>
      </w:r>
    </w:p>
    <w:tbl>
      <w:tblPr>
        <w:tblW w:w="4964" w:type="pct"/>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2100"/>
        <w:gridCol w:w="6"/>
        <w:gridCol w:w="5495"/>
        <w:gridCol w:w="1748"/>
        <w:gridCol w:w="2208"/>
        <w:gridCol w:w="1633"/>
        <w:gridCol w:w="1633"/>
      </w:tblGrid>
      <w:tr w:rsidR="00D41EA7" w:rsidRPr="00DE59CA" w:rsidTr="00DE4AD0">
        <w:trPr>
          <w:trHeight w:val="20"/>
        </w:trPr>
        <w:tc>
          <w:tcPr>
            <w:tcW w:w="679" w:type="pct"/>
            <w:gridSpan w:val="2"/>
            <w:vAlign w:val="center"/>
          </w:tcPr>
          <w:p w:rsidR="00D41EA7" w:rsidRPr="00DE59CA" w:rsidRDefault="00D41EA7" w:rsidP="00DE59CA">
            <w:pPr>
              <w:suppressAutoHyphens/>
              <w:spacing w:after="0"/>
              <w:jc w:val="center"/>
              <w:rPr>
                <w:rFonts w:ascii="Times New Roman" w:hAnsi="Times New Roman"/>
                <w:b/>
                <w:bCs/>
                <w:sz w:val="24"/>
                <w:szCs w:val="24"/>
              </w:rPr>
            </w:pPr>
            <w:r w:rsidRPr="00DE59CA">
              <w:rPr>
                <w:rFonts w:ascii="Times New Roman" w:hAnsi="Times New Roman"/>
                <w:b/>
                <w:bCs/>
                <w:sz w:val="24"/>
                <w:szCs w:val="24"/>
              </w:rPr>
              <w:t>Наименование разделов и тем</w:t>
            </w:r>
          </w:p>
        </w:tc>
        <w:tc>
          <w:tcPr>
            <w:tcW w:w="1883" w:type="pct"/>
            <w:vAlign w:val="center"/>
          </w:tcPr>
          <w:p w:rsidR="00D41EA7" w:rsidRPr="00DE59CA" w:rsidRDefault="00D41EA7" w:rsidP="00DE59CA">
            <w:pPr>
              <w:suppressAutoHyphens/>
              <w:spacing w:after="0"/>
              <w:jc w:val="center"/>
              <w:rPr>
                <w:rFonts w:ascii="Times New Roman" w:hAnsi="Times New Roman"/>
                <w:b/>
                <w:bCs/>
                <w:sz w:val="24"/>
                <w:szCs w:val="24"/>
              </w:rPr>
            </w:pPr>
            <w:r w:rsidRPr="00DE59CA">
              <w:rPr>
                <w:rFonts w:ascii="Times New Roman" w:hAnsi="Times New Roman"/>
                <w:b/>
                <w:bCs/>
                <w:sz w:val="24"/>
                <w:szCs w:val="24"/>
              </w:rPr>
              <w:t xml:space="preserve">Содержание учебного материала и формы организации деятельности </w:t>
            </w:r>
            <w:proofErr w:type="gramStart"/>
            <w:r w:rsidRPr="00DE59CA">
              <w:rPr>
                <w:rFonts w:ascii="Times New Roman" w:hAnsi="Times New Roman"/>
                <w:b/>
                <w:bCs/>
                <w:sz w:val="24"/>
                <w:szCs w:val="24"/>
              </w:rPr>
              <w:t>обучающихся</w:t>
            </w:r>
            <w:proofErr w:type="gramEnd"/>
          </w:p>
        </w:tc>
        <w:tc>
          <w:tcPr>
            <w:tcW w:w="546" w:type="pct"/>
            <w:vAlign w:val="center"/>
          </w:tcPr>
          <w:p w:rsidR="00D41EA7" w:rsidRPr="00DE59CA" w:rsidRDefault="00D41EA7" w:rsidP="00DE59CA">
            <w:pPr>
              <w:suppressAutoHyphens/>
              <w:spacing w:after="0"/>
              <w:jc w:val="center"/>
              <w:rPr>
                <w:rFonts w:ascii="Times New Roman" w:hAnsi="Times New Roman"/>
                <w:b/>
                <w:bCs/>
                <w:sz w:val="24"/>
                <w:szCs w:val="24"/>
              </w:rPr>
            </w:pPr>
            <w:r w:rsidRPr="00DE59CA">
              <w:rPr>
                <w:rFonts w:ascii="Times New Roman" w:hAnsi="Times New Roman"/>
                <w:b/>
                <w:bCs/>
                <w:sz w:val="24"/>
                <w:szCs w:val="24"/>
              </w:rPr>
              <w:t xml:space="preserve">Объем, акад. ч / в том числе в форме практической подготовки, </w:t>
            </w:r>
            <w:proofErr w:type="gramStart"/>
            <w:r w:rsidRPr="00DE59CA">
              <w:rPr>
                <w:rFonts w:ascii="Times New Roman" w:hAnsi="Times New Roman"/>
                <w:b/>
                <w:bCs/>
                <w:sz w:val="24"/>
                <w:szCs w:val="24"/>
              </w:rPr>
              <w:t>акад</w:t>
            </w:r>
            <w:proofErr w:type="gramEnd"/>
            <w:r w:rsidRPr="00DE59CA">
              <w:rPr>
                <w:rFonts w:ascii="Times New Roman" w:hAnsi="Times New Roman"/>
                <w:b/>
                <w:bCs/>
                <w:sz w:val="24"/>
                <w:szCs w:val="24"/>
              </w:rPr>
              <w:t xml:space="preserve"> ч</w:t>
            </w:r>
          </w:p>
        </w:tc>
        <w:tc>
          <w:tcPr>
            <w:tcW w:w="760" w:type="pct"/>
            <w:vAlign w:val="center"/>
          </w:tcPr>
          <w:p w:rsidR="00D41EA7" w:rsidRPr="00DE59CA" w:rsidRDefault="00D41EA7" w:rsidP="00EB5E1E">
            <w:pPr>
              <w:suppressAutoHyphens/>
              <w:spacing w:after="0"/>
              <w:jc w:val="center"/>
              <w:rPr>
                <w:rFonts w:ascii="Times New Roman" w:hAnsi="Times New Roman"/>
                <w:b/>
                <w:bCs/>
                <w:sz w:val="24"/>
                <w:szCs w:val="24"/>
              </w:rPr>
            </w:pPr>
            <w:r w:rsidRPr="00DE59CA">
              <w:rPr>
                <w:rFonts w:ascii="Times New Roman" w:hAnsi="Times New Roman"/>
                <w:b/>
                <w:bCs/>
                <w:sz w:val="24"/>
                <w:szCs w:val="24"/>
              </w:rPr>
              <w:t>Коды компетенций и личностных результатов, формированию которых способствует элемент программы</w:t>
            </w:r>
          </w:p>
        </w:tc>
        <w:tc>
          <w:tcPr>
            <w:tcW w:w="566" w:type="pct"/>
          </w:tcPr>
          <w:p w:rsidR="00D41EA7" w:rsidRPr="00DE59CA" w:rsidRDefault="00D41EA7" w:rsidP="00DE59CA">
            <w:pPr>
              <w:suppressAutoHyphens/>
              <w:spacing w:after="0"/>
              <w:jc w:val="center"/>
              <w:rPr>
                <w:rFonts w:ascii="Times New Roman" w:hAnsi="Times New Roman"/>
                <w:b/>
                <w:bCs/>
                <w:sz w:val="24"/>
                <w:szCs w:val="24"/>
              </w:rPr>
            </w:pPr>
            <w:r w:rsidRPr="00DE59CA">
              <w:rPr>
                <w:rFonts w:ascii="Times New Roman" w:hAnsi="Times New Roman"/>
                <w:sz w:val="24"/>
                <w:szCs w:val="24"/>
              </w:rPr>
              <w:t>Код ПК, ОК</w:t>
            </w:r>
          </w:p>
        </w:tc>
        <w:tc>
          <w:tcPr>
            <w:tcW w:w="566" w:type="pct"/>
          </w:tcPr>
          <w:p w:rsidR="00D41EA7" w:rsidRPr="00DE59CA" w:rsidRDefault="00D41EA7" w:rsidP="00DE59CA">
            <w:pPr>
              <w:suppressAutoHyphens/>
              <w:spacing w:after="0"/>
              <w:jc w:val="center"/>
              <w:rPr>
                <w:rFonts w:ascii="Times New Roman" w:hAnsi="Times New Roman"/>
                <w:b/>
                <w:bCs/>
                <w:sz w:val="24"/>
                <w:szCs w:val="24"/>
              </w:rPr>
            </w:pPr>
            <w:r w:rsidRPr="00DE59CA">
              <w:rPr>
                <w:rFonts w:ascii="Times New Roman" w:hAnsi="Times New Roman"/>
                <w:sz w:val="24"/>
                <w:szCs w:val="24"/>
              </w:rPr>
              <w:t>Код Н/У/</w:t>
            </w:r>
            <w:proofErr w:type="gramStart"/>
            <w:r w:rsidRPr="00DE59CA">
              <w:rPr>
                <w:rFonts w:ascii="Times New Roman" w:hAnsi="Times New Roman"/>
                <w:sz w:val="24"/>
                <w:szCs w:val="24"/>
              </w:rPr>
              <w:t>З</w:t>
            </w:r>
            <w:proofErr w:type="gramEnd"/>
          </w:p>
        </w:tc>
      </w:tr>
      <w:tr w:rsidR="00D41EA7" w:rsidRPr="00DE59CA" w:rsidTr="00DE4AD0">
        <w:trPr>
          <w:trHeight w:val="20"/>
        </w:trPr>
        <w:tc>
          <w:tcPr>
            <w:tcW w:w="679" w:type="pct"/>
            <w:gridSpan w:val="2"/>
          </w:tcPr>
          <w:p w:rsidR="00D41EA7" w:rsidRPr="00DE59CA" w:rsidRDefault="00D41EA7" w:rsidP="00DE59CA">
            <w:pPr>
              <w:spacing w:after="0"/>
              <w:jc w:val="center"/>
              <w:rPr>
                <w:rFonts w:ascii="Times New Roman" w:hAnsi="Times New Roman"/>
                <w:b/>
                <w:bCs/>
                <w:iCs/>
                <w:sz w:val="24"/>
                <w:szCs w:val="24"/>
              </w:rPr>
            </w:pPr>
            <w:r w:rsidRPr="00DE59CA">
              <w:rPr>
                <w:rFonts w:ascii="Times New Roman" w:hAnsi="Times New Roman"/>
                <w:b/>
                <w:bCs/>
                <w:iCs/>
                <w:sz w:val="24"/>
                <w:szCs w:val="24"/>
              </w:rPr>
              <w:t>1</w:t>
            </w:r>
          </w:p>
        </w:tc>
        <w:tc>
          <w:tcPr>
            <w:tcW w:w="1883" w:type="pct"/>
          </w:tcPr>
          <w:p w:rsidR="00D41EA7" w:rsidRPr="00DE59CA" w:rsidRDefault="00D41EA7" w:rsidP="00DE59CA">
            <w:pPr>
              <w:spacing w:after="0"/>
              <w:jc w:val="center"/>
              <w:rPr>
                <w:rFonts w:ascii="Times New Roman" w:hAnsi="Times New Roman"/>
                <w:b/>
                <w:bCs/>
                <w:iCs/>
                <w:sz w:val="24"/>
                <w:szCs w:val="24"/>
              </w:rPr>
            </w:pPr>
            <w:r w:rsidRPr="00DE59CA">
              <w:rPr>
                <w:rFonts w:ascii="Times New Roman" w:hAnsi="Times New Roman"/>
                <w:b/>
                <w:bCs/>
                <w:iCs/>
                <w:sz w:val="24"/>
                <w:szCs w:val="24"/>
              </w:rPr>
              <w:t>2</w:t>
            </w:r>
          </w:p>
        </w:tc>
        <w:tc>
          <w:tcPr>
            <w:tcW w:w="546" w:type="pct"/>
          </w:tcPr>
          <w:p w:rsidR="00D41EA7" w:rsidRPr="00DE59CA" w:rsidRDefault="00D41EA7" w:rsidP="00DE59CA">
            <w:pPr>
              <w:spacing w:after="0"/>
              <w:jc w:val="center"/>
              <w:rPr>
                <w:rFonts w:ascii="Times New Roman" w:hAnsi="Times New Roman"/>
                <w:b/>
                <w:bCs/>
                <w:iCs/>
                <w:sz w:val="24"/>
                <w:szCs w:val="24"/>
              </w:rPr>
            </w:pPr>
            <w:r w:rsidRPr="00DE59CA">
              <w:rPr>
                <w:rFonts w:ascii="Times New Roman" w:hAnsi="Times New Roman"/>
                <w:b/>
                <w:bCs/>
                <w:iCs/>
                <w:sz w:val="24"/>
                <w:szCs w:val="24"/>
              </w:rPr>
              <w:t>3</w:t>
            </w:r>
          </w:p>
        </w:tc>
        <w:tc>
          <w:tcPr>
            <w:tcW w:w="760" w:type="pct"/>
          </w:tcPr>
          <w:p w:rsidR="00D41EA7" w:rsidRPr="00DE59CA" w:rsidRDefault="00D41EA7" w:rsidP="00DE59CA">
            <w:pPr>
              <w:spacing w:after="0"/>
              <w:jc w:val="center"/>
              <w:rPr>
                <w:rFonts w:ascii="Times New Roman" w:hAnsi="Times New Roman"/>
                <w:b/>
                <w:bCs/>
                <w:iCs/>
                <w:sz w:val="24"/>
                <w:szCs w:val="24"/>
              </w:rPr>
            </w:pPr>
            <w:r w:rsidRPr="00DE59CA">
              <w:rPr>
                <w:rFonts w:ascii="Times New Roman" w:hAnsi="Times New Roman"/>
                <w:b/>
                <w:bCs/>
                <w:iCs/>
                <w:sz w:val="24"/>
                <w:szCs w:val="24"/>
              </w:rPr>
              <w:t>4</w:t>
            </w:r>
          </w:p>
        </w:tc>
        <w:tc>
          <w:tcPr>
            <w:tcW w:w="566" w:type="pct"/>
          </w:tcPr>
          <w:p w:rsidR="00D41EA7" w:rsidRPr="00DE59CA" w:rsidRDefault="00D41EA7" w:rsidP="00DE59CA">
            <w:pPr>
              <w:spacing w:after="0"/>
              <w:jc w:val="center"/>
              <w:rPr>
                <w:rFonts w:ascii="Times New Roman" w:hAnsi="Times New Roman"/>
                <w:b/>
                <w:bCs/>
                <w:iCs/>
                <w:sz w:val="24"/>
                <w:szCs w:val="24"/>
              </w:rPr>
            </w:pPr>
          </w:p>
        </w:tc>
        <w:tc>
          <w:tcPr>
            <w:tcW w:w="566" w:type="pct"/>
          </w:tcPr>
          <w:p w:rsidR="00D41EA7" w:rsidRPr="00DE59CA" w:rsidRDefault="00D41EA7" w:rsidP="00DE59CA">
            <w:pPr>
              <w:spacing w:after="0"/>
              <w:jc w:val="center"/>
              <w:rPr>
                <w:rFonts w:ascii="Times New Roman" w:hAnsi="Times New Roman"/>
                <w:b/>
                <w:bCs/>
                <w:iCs/>
                <w:sz w:val="24"/>
                <w:szCs w:val="24"/>
              </w:rPr>
            </w:pPr>
          </w:p>
        </w:tc>
      </w:tr>
      <w:tr w:rsidR="00D41EA7" w:rsidRPr="00DE59CA" w:rsidTr="00DE4AD0">
        <w:trPr>
          <w:trHeight w:val="20"/>
        </w:trPr>
        <w:tc>
          <w:tcPr>
            <w:tcW w:w="2562" w:type="pct"/>
            <w:gridSpan w:val="3"/>
          </w:tcPr>
          <w:p w:rsidR="00D41EA7" w:rsidRPr="00DE59CA" w:rsidRDefault="00D41EA7" w:rsidP="00DE59CA">
            <w:pPr>
              <w:spacing w:after="0"/>
              <w:rPr>
                <w:rFonts w:ascii="Times New Roman" w:hAnsi="Times New Roman"/>
                <w:b/>
                <w:sz w:val="24"/>
                <w:szCs w:val="24"/>
              </w:rPr>
            </w:pPr>
            <w:r w:rsidRPr="00DE59CA">
              <w:rPr>
                <w:rFonts w:ascii="Times New Roman" w:hAnsi="Times New Roman"/>
                <w:b/>
                <w:sz w:val="24"/>
                <w:szCs w:val="24"/>
              </w:rPr>
              <w:t>Раздел 1. Научно-методические  основы формирования физической культуры личности</w:t>
            </w:r>
          </w:p>
        </w:tc>
        <w:tc>
          <w:tcPr>
            <w:tcW w:w="546" w:type="pct"/>
            <w:vAlign w:val="center"/>
          </w:tcPr>
          <w:p w:rsidR="00D41EA7" w:rsidRPr="00DE59CA" w:rsidRDefault="00D41EA7" w:rsidP="00DE59CA">
            <w:pPr>
              <w:spacing w:after="0"/>
              <w:jc w:val="center"/>
              <w:rPr>
                <w:rFonts w:ascii="Times New Roman" w:hAnsi="Times New Roman"/>
                <w:b/>
                <w:sz w:val="24"/>
                <w:szCs w:val="24"/>
              </w:rPr>
            </w:pPr>
          </w:p>
        </w:tc>
        <w:tc>
          <w:tcPr>
            <w:tcW w:w="760" w:type="pct"/>
          </w:tcPr>
          <w:p w:rsidR="00D41EA7" w:rsidRPr="00DE59CA" w:rsidRDefault="00D41EA7" w:rsidP="00DE59CA">
            <w:pPr>
              <w:spacing w:after="0"/>
              <w:ind w:left="568"/>
              <w:rPr>
                <w:rFonts w:ascii="Times New Roman" w:hAnsi="Times New Roman"/>
                <w:b/>
                <w:sz w:val="24"/>
                <w:szCs w:val="24"/>
              </w:rPr>
            </w:pPr>
          </w:p>
        </w:tc>
        <w:tc>
          <w:tcPr>
            <w:tcW w:w="566" w:type="pct"/>
          </w:tcPr>
          <w:p w:rsidR="00D41EA7" w:rsidRPr="00DE59CA" w:rsidRDefault="00D41EA7" w:rsidP="00DE59CA">
            <w:pPr>
              <w:spacing w:after="0"/>
              <w:ind w:left="568"/>
              <w:rPr>
                <w:rFonts w:ascii="Times New Roman" w:hAnsi="Times New Roman"/>
                <w:b/>
                <w:sz w:val="24"/>
                <w:szCs w:val="24"/>
              </w:rPr>
            </w:pPr>
          </w:p>
        </w:tc>
        <w:tc>
          <w:tcPr>
            <w:tcW w:w="566" w:type="pct"/>
          </w:tcPr>
          <w:p w:rsidR="00D41EA7" w:rsidRPr="00DE59CA" w:rsidRDefault="00D41EA7" w:rsidP="00DE59CA">
            <w:pPr>
              <w:spacing w:after="0"/>
              <w:ind w:left="568"/>
              <w:rPr>
                <w:rFonts w:ascii="Times New Roman" w:hAnsi="Times New Roman"/>
                <w:b/>
                <w:sz w:val="24"/>
                <w:szCs w:val="24"/>
              </w:rPr>
            </w:pPr>
          </w:p>
        </w:tc>
      </w:tr>
      <w:tr w:rsidR="00D41EA7" w:rsidRPr="00DE59CA" w:rsidTr="00DE4AD0">
        <w:trPr>
          <w:trHeight w:val="167"/>
        </w:trPr>
        <w:tc>
          <w:tcPr>
            <w:tcW w:w="676" w:type="pct"/>
            <w:vMerge w:val="restart"/>
          </w:tcPr>
          <w:p w:rsidR="00D41EA7" w:rsidRPr="00DE59CA" w:rsidRDefault="00D41EA7" w:rsidP="00DE59CA">
            <w:pPr>
              <w:spacing w:after="0"/>
              <w:ind w:left="34"/>
              <w:rPr>
                <w:rFonts w:ascii="Times New Roman" w:hAnsi="Times New Roman"/>
                <w:sz w:val="24"/>
                <w:szCs w:val="24"/>
              </w:rPr>
            </w:pPr>
            <w:r w:rsidRPr="00DE59CA">
              <w:rPr>
                <w:rFonts w:ascii="Times New Roman" w:hAnsi="Times New Roman"/>
                <w:sz w:val="24"/>
                <w:szCs w:val="24"/>
              </w:rPr>
              <w:t>Тема 1.1.</w:t>
            </w:r>
          </w:p>
          <w:p w:rsidR="00D41EA7" w:rsidRPr="00DE59CA" w:rsidRDefault="00D41EA7" w:rsidP="00DE59CA">
            <w:pPr>
              <w:spacing w:after="0"/>
              <w:ind w:left="34"/>
              <w:rPr>
                <w:rFonts w:ascii="Times New Roman" w:hAnsi="Times New Roman"/>
                <w:sz w:val="24"/>
                <w:szCs w:val="24"/>
              </w:rPr>
            </w:pPr>
            <w:r w:rsidRPr="00DE59CA">
              <w:rPr>
                <w:rFonts w:ascii="Times New Roman" w:hAnsi="Times New Roman"/>
                <w:bCs/>
                <w:sz w:val="24"/>
                <w:szCs w:val="24"/>
              </w:rPr>
              <w:t>Профессионально - прикладная физическая подготовка</w:t>
            </w:r>
          </w:p>
        </w:tc>
        <w:tc>
          <w:tcPr>
            <w:tcW w:w="1886" w:type="pct"/>
            <w:gridSpan w:val="2"/>
          </w:tcPr>
          <w:p w:rsidR="00D41EA7" w:rsidRPr="00DE59CA" w:rsidRDefault="00D41EA7" w:rsidP="00DE59CA">
            <w:pPr>
              <w:spacing w:after="0"/>
              <w:jc w:val="center"/>
              <w:rPr>
                <w:rFonts w:ascii="Times New Roman" w:hAnsi="Times New Roman"/>
                <w:b/>
                <w:sz w:val="24"/>
                <w:szCs w:val="24"/>
              </w:rPr>
            </w:pPr>
            <w:r w:rsidRPr="00DE59CA">
              <w:rPr>
                <w:rFonts w:ascii="Times New Roman" w:hAnsi="Times New Roman"/>
                <w:b/>
                <w:sz w:val="24"/>
                <w:szCs w:val="24"/>
              </w:rPr>
              <w:t>Дидактические единицы, содержание</w:t>
            </w:r>
          </w:p>
        </w:tc>
        <w:tc>
          <w:tcPr>
            <w:tcW w:w="546" w:type="pct"/>
            <w:vAlign w:val="center"/>
          </w:tcPr>
          <w:p w:rsidR="00D41EA7" w:rsidRPr="00DE59CA" w:rsidRDefault="00D41EA7" w:rsidP="00DE59CA">
            <w:pPr>
              <w:spacing w:after="0"/>
              <w:jc w:val="center"/>
              <w:rPr>
                <w:rFonts w:ascii="Times New Roman" w:hAnsi="Times New Roman"/>
                <w:b/>
                <w:sz w:val="24"/>
                <w:szCs w:val="24"/>
              </w:rPr>
            </w:pPr>
          </w:p>
        </w:tc>
        <w:tc>
          <w:tcPr>
            <w:tcW w:w="760" w:type="pct"/>
            <w:vMerge w:val="restart"/>
          </w:tcPr>
          <w:p w:rsidR="00D41EA7" w:rsidRPr="00DE59CA" w:rsidRDefault="00D41EA7" w:rsidP="00DE59CA">
            <w:pPr>
              <w:pStyle w:val="af5"/>
              <w:spacing w:line="276" w:lineRule="auto"/>
              <w:jc w:val="center"/>
              <w:rPr>
                <w:rFonts w:ascii="Times New Roman" w:hAnsi="Times New Roman"/>
                <w:sz w:val="24"/>
                <w:szCs w:val="24"/>
              </w:rPr>
            </w:pPr>
            <w:r w:rsidRPr="00DE59CA">
              <w:rPr>
                <w:rFonts w:ascii="Times New Roman" w:hAnsi="Times New Roman"/>
                <w:b/>
                <w:sz w:val="24"/>
                <w:szCs w:val="24"/>
              </w:rPr>
              <w:t>***</w:t>
            </w:r>
          </w:p>
        </w:tc>
        <w:tc>
          <w:tcPr>
            <w:tcW w:w="566" w:type="pct"/>
          </w:tcPr>
          <w:p w:rsidR="00D41EA7" w:rsidRPr="00DE59CA" w:rsidRDefault="00D41EA7" w:rsidP="00DE59CA">
            <w:pPr>
              <w:pStyle w:val="af5"/>
              <w:spacing w:line="276" w:lineRule="auto"/>
              <w:jc w:val="center"/>
              <w:rPr>
                <w:rFonts w:ascii="Times New Roman" w:hAnsi="Times New Roman"/>
                <w:sz w:val="24"/>
                <w:szCs w:val="24"/>
              </w:rPr>
            </w:pPr>
          </w:p>
        </w:tc>
        <w:tc>
          <w:tcPr>
            <w:tcW w:w="566" w:type="pct"/>
          </w:tcPr>
          <w:p w:rsidR="00D41EA7" w:rsidRPr="00DE59CA" w:rsidRDefault="00D41EA7" w:rsidP="00DE59CA">
            <w:pPr>
              <w:pStyle w:val="af5"/>
              <w:spacing w:line="276" w:lineRule="auto"/>
              <w:jc w:val="center"/>
              <w:rPr>
                <w:rFonts w:ascii="Times New Roman" w:hAnsi="Times New Roman"/>
                <w:sz w:val="24"/>
                <w:szCs w:val="24"/>
              </w:rPr>
            </w:pPr>
          </w:p>
        </w:tc>
      </w:tr>
      <w:tr w:rsidR="00D41EA7" w:rsidRPr="00DE59CA" w:rsidTr="00DE4AD0">
        <w:trPr>
          <w:trHeight w:val="20"/>
        </w:trPr>
        <w:tc>
          <w:tcPr>
            <w:tcW w:w="676" w:type="pct"/>
            <w:vMerge/>
          </w:tcPr>
          <w:p w:rsidR="00D41EA7" w:rsidRPr="00DE59CA" w:rsidRDefault="00D41EA7" w:rsidP="00DE59CA">
            <w:pPr>
              <w:spacing w:after="0"/>
              <w:ind w:left="568"/>
              <w:rPr>
                <w:rFonts w:ascii="Times New Roman" w:hAnsi="Times New Roman"/>
                <w:sz w:val="24"/>
                <w:szCs w:val="24"/>
              </w:rPr>
            </w:pPr>
          </w:p>
        </w:tc>
        <w:tc>
          <w:tcPr>
            <w:tcW w:w="1886" w:type="pct"/>
            <w:gridSpan w:val="2"/>
          </w:tcPr>
          <w:p w:rsidR="00D41EA7" w:rsidRPr="00DE59CA" w:rsidRDefault="00D41EA7" w:rsidP="00DE59CA">
            <w:pPr>
              <w:spacing w:after="0"/>
              <w:rPr>
                <w:rFonts w:ascii="Times New Roman" w:hAnsi="Times New Roman"/>
                <w:sz w:val="24"/>
                <w:szCs w:val="24"/>
              </w:rPr>
            </w:pPr>
            <w:r w:rsidRPr="00DE59CA">
              <w:rPr>
                <w:rFonts w:ascii="Times New Roman" w:hAnsi="Times New Roman"/>
                <w:sz w:val="24"/>
                <w:szCs w:val="24"/>
              </w:rPr>
              <w:t>Физическая культура и спорт как социальные явления, как явления культуры. Физическая культура личности человека, физическое развитие, физическое воспитание, физическая подготовка и подготовленность, самовоспитание. Сущность и ценности физической культуры. Влияние занятий физическими упражнениями на достижение человеком жизненного успеха. Дисциплина «Физическая культура» в системе среднего профессионального образования.</w:t>
            </w:r>
          </w:p>
        </w:tc>
        <w:tc>
          <w:tcPr>
            <w:tcW w:w="546" w:type="pct"/>
            <w:vAlign w:val="center"/>
          </w:tcPr>
          <w:p w:rsidR="00D41EA7" w:rsidRPr="00DE59CA" w:rsidRDefault="00D41EA7" w:rsidP="00DE59CA">
            <w:pPr>
              <w:spacing w:after="0"/>
              <w:jc w:val="center"/>
              <w:rPr>
                <w:rFonts w:ascii="Times New Roman" w:hAnsi="Times New Roman"/>
                <w:sz w:val="24"/>
                <w:szCs w:val="24"/>
              </w:rPr>
            </w:pPr>
          </w:p>
        </w:tc>
        <w:tc>
          <w:tcPr>
            <w:tcW w:w="760" w:type="pct"/>
            <w:vMerge/>
          </w:tcPr>
          <w:p w:rsidR="00D41EA7" w:rsidRPr="00DE59CA" w:rsidRDefault="00D41EA7" w:rsidP="00DE59CA">
            <w:pPr>
              <w:spacing w:after="0"/>
              <w:ind w:left="568"/>
              <w:rPr>
                <w:rFonts w:ascii="Times New Roman" w:hAnsi="Times New Roman"/>
                <w:sz w:val="24"/>
                <w:szCs w:val="24"/>
              </w:rPr>
            </w:pPr>
          </w:p>
        </w:tc>
        <w:tc>
          <w:tcPr>
            <w:tcW w:w="566" w:type="pct"/>
            <w:vMerge w:val="restart"/>
          </w:tcPr>
          <w:p w:rsidR="00D41EA7" w:rsidRPr="00DE59CA" w:rsidRDefault="00D41EA7" w:rsidP="00DE59CA">
            <w:pPr>
              <w:pStyle w:val="af5"/>
              <w:spacing w:line="276" w:lineRule="auto"/>
              <w:jc w:val="center"/>
              <w:rPr>
                <w:rFonts w:ascii="Times New Roman" w:hAnsi="Times New Roman"/>
                <w:sz w:val="24"/>
                <w:szCs w:val="24"/>
              </w:rPr>
            </w:pPr>
            <w:r w:rsidRPr="00DE59CA">
              <w:rPr>
                <w:rFonts w:ascii="Times New Roman" w:hAnsi="Times New Roman"/>
                <w:sz w:val="24"/>
                <w:szCs w:val="24"/>
              </w:rPr>
              <w:t>ОК 4</w:t>
            </w:r>
          </w:p>
          <w:p w:rsidR="00D41EA7" w:rsidRPr="00DE59CA" w:rsidRDefault="00D41EA7" w:rsidP="00DE59CA">
            <w:pPr>
              <w:pStyle w:val="af5"/>
              <w:spacing w:line="276" w:lineRule="auto"/>
              <w:jc w:val="center"/>
              <w:rPr>
                <w:rFonts w:ascii="Times New Roman" w:hAnsi="Times New Roman"/>
                <w:sz w:val="24"/>
                <w:szCs w:val="24"/>
              </w:rPr>
            </w:pPr>
            <w:r w:rsidRPr="00DE59CA">
              <w:rPr>
                <w:rFonts w:ascii="Times New Roman" w:hAnsi="Times New Roman"/>
                <w:sz w:val="24"/>
                <w:szCs w:val="24"/>
              </w:rPr>
              <w:t>ОК 8</w:t>
            </w:r>
          </w:p>
          <w:p w:rsidR="00D41EA7" w:rsidRPr="00DE59CA" w:rsidRDefault="00D41EA7" w:rsidP="00DE59CA">
            <w:pPr>
              <w:spacing w:after="0"/>
              <w:ind w:left="568"/>
              <w:rPr>
                <w:rFonts w:ascii="Times New Roman" w:hAnsi="Times New Roman"/>
                <w:sz w:val="24"/>
                <w:szCs w:val="24"/>
              </w:rPr>
            </w:pPr>
          </w:p>
        </w:tc>
        <w:tc>
          <w:tcPr>
            <w:tcW w:w="566" w:type="pct"/>
            <w:vMerge w:val="restart"/>
          </w:tcPr>
          <w:p w:rsidR="00D41EA7" w:rsidRPr="00DE59CA" w:rsidRDefault="00D41EA7" w:rsidP="00DE59CA">
            <w:pPr>
              <w:spacing w:after="0"/>
              <w:jc w:val="center"/>
              <w:rPr>
                <w:rFonts w:ascii="Times New Roman" w:hAnsi="Times New Roman"/>
                <w:sz w:val="24"/>
                <w:szCs w:val="24"/>
              </w:rPr>
            </w:pPr>
            <w:r w:rsidRPr="00DE59CA">
              <w:rPr>
                <w:rFonts w:ascii="Times New Roman" w:hAnsi="Times New Roman"/>
                <w:sz w:val="24"/>
                <w:szCs w:val="24"/>
              </w:rPr>
              <w:t>Уо.04.01</w:t>
            </w:r>
          </w:p>
          <w:p w:rsidR="00D41EA7" w:rsidRPr="00DE59CA" w:rsidRDefault="00D41EA7" w:rsidP="00DE59CA">
            <w:pPr>
              <w:spacing w:after="0"/>
              <w:jc w:val="center"/>
              <w:rPr>
                <w:rFonts w:ascii="Times New Roman" w:hAnsi="Times New Roman"/>
                <w:sz w:val="24"/>
                <w:szCs w:val="24"/>
              </w:rPr>
            </w:pPr>
            <w:r w:rsidRPr="00DE59CA">
              <w:rPr>
                <w:rFonts w:ascii="Times New Roman" w:hAnsi="Times New Roman"/>
                <w:sz w:val="24"/>
                <w:szCs w:val="24"/>
              </w:rPr>
              <w:t>Уо.04.02</w:t>
            </w:r>
          </w:p>
          <w:p w:rsidR="00D41EA7" w:rsidRPr="00DE59CA" w:rsidRDefault="00D41EA7" w:rsidP="00DE59CA">
            <w:pPr>
              <w:spacing w:after="0"/>
              <w:jc w:val="center"/>
              <w:rPr>
                <w:rFonts w:ascii="Times New Roman" w:hAnsi="Times New Roman"/>
                <w:sz w:val="24"/>
                <w:szCs w:val="24"/>
              </w:rPr>
            </w:pPr>
            <w:r w:rsidRPr="00DE59CA">
              <w:rPr>
                <w:rFonts w:ascii="Times New Roman" w:hAnsi="Times New Roman"/>
                <w:sz w:val="24"/>
                <w:szCs w:val="24"/>
              </w:rPr>
              <w:t>Зо.04.01</w:t>
            </w:r>
          </w:p>
          <w:p w:rsidR="00D41EA7" w:rsidRPr="00DE59CA" w:rsidRDefault="00D41EA7" w:rsidP="00DE59CA">
            <w:pPr>
              <w:spacing w:after="0"/>
              <w:jc w:val="center"/>
              <w:rPr>
                <w:rFonts w:ascii="Times New Roman" w:hAnsi="Times New Roman"/>
                <w:sz w:val="24"/>
                <w:szCs w:val="24"/>
              </w:rPr>
            </w:pPr>
            <w:r w:rsidRPr="00DE59CA">
              <w:rPr>
                <w:rFonts w:ascii="Times New Roman" w:hAnsi="Times New Roman"/>
                <w:sz w:val="24"/>
                <w:szCs w:val="24"/>
              </w:rPr>
              <w:t>Зо.04.02</w:t>
            </w:r>
          </w:p>
          <w:p w:rsidR="00D41EA7" w:rsidRPr="00DE59CA" w:rsidRDefault="00D41EA7" w:rsidP="00DE59CA">
            <w:pPr>
              <w:spacing w:after="0"/>
              <w:jc w:val="center"/>
              <w:rPr>
                <w:rFonts w:ascii="Times New Roman" w:hAnsi="Times New Roman"/>
                <w:sz w:val="24"/>
                <w:szCs w:val="24"/>
              </w:rPr>
            </w:pPr>
            <w:r w:rsidRPr="00DE59CA">
              <w:rPr>
                <w:rFonts w:ascii="Times New Roman" w:hAnsi="Times New Roman"/>
                <w:sz w:val="24"/>
                <w:szCs w:val="24"/>
              </w:rPr>
              <w:t>Уо.08.01</w:t>
            </w:r>
          </w:p>
          <w:p w:rsidR="00D41EA7" w:rsidRPr="00DE59CA" w:rsidRDefault="00D41EA7" w:rsidP="00DE59CA">
            <w:pPr>
              <w:spacing w:after="0"/>
              <w:jc w:val="center"/>
              <w:rPr>
                <w:rFonts w:ascii="Times New Roman" w:hAnsi="Times New Roman"/>
                <w:sz w:val="24"/>
                <w:szCs w:val="24"/>
              </w:rPr>
            </w:pPr>
            <w:r w:rsidRPr="00DE59CA">
              <w:rPr>
                <w:rFonts w:ascii="Times New Roman" w:hAnsi="Times New Roman"/>
                <w:sz w:val="24"/>
                <w:szCs w:val="24"/>
              </w:rPr>
              <w:t>Уо.08.02</w:t>
            </w:r>
          </w:p>
          <w:p w:rsidR="00D41EA7" w:rsidRPr="00DE59CA" w:rsidRDefault="00D41EA7" w:rsidP="00DE59CA">
            <w:pPr>
              <w:spacing w:after="0"/>
              <w:jc w:val="center"/>
              <w:rPr>
                <w:rFonts w:ascii="Times New Roman" w:hAnsi="Times New Roman"/>
                <w:sz w:val="24"/>
                <w:szCs w:val="24"/>
              </w:rPr>
            </w:pPr>
            <w:r w:rsidRPr="00DE59CA">
              <w:rPr>
                <w:rFonts w:ascii="Times New Roman" w:hAnsi="Times New Roman"/>
                <w:bCs/>
                <w:iCs/>
                <w:sz w:val="24"/>
                <w:szCs w:val="24"/>
              </w:rPr>
              <w:t>Уо 08.03</w:t>
            </w:r>
          </w:p>
          <w:p w:rsidR="00D41EA7" w:rsidRPr="00DE59CA" w:rsidRDefault="00D41EA7" w:rsidP="00DE59CA">
            <w:pPr>
              <w:spacing w:after="0"/>
              <w:jc w:val="center"/>
              <w:rPr>
                <w:rFonts w:ascii="Times New Roman" w:hAnsi="Times New Roman"/>
                <w:sz w:val="24"/>
                <w:szCs w:val="24"/>
              </w:rPr>
            </w:pPr>
            <w:r w:rsidRPr="00DE59CA">
              <w:rPr>
                <w:rFonts w:ascii="Times New Roman" w:hAnsi="Times New Roman"/>
                <w:sz w:val="24"/>
                <w:szCs w:val="24"/>
              </w:rPr>
              <w:t>Зо.08.01</w:t>
            </w:r>
          </w:p>
          <w:p w:rsidR="00D41EA7" w:rsidRPr="00DE59CA" w:rsidRDefault="00D41EA7" w:rsidP="00DE59CA">
            <w:pPr>
              <w:spacing w:after="0"/>
              <w:jc w:val="center"/>
              <w:rPr>
                <w:rFonts w:ascii="Times New Roman" w:hAnsi="Times New Roman"/>
                <w:sz w:val="24"/>
                <w:szCs w:val="24"/>
              </w:rPr>
            </w:pPr>
            <w:r w:rsidRPr="00DE59CA">
              <w:rPr>
                <w:rFonts w:ascii="Times New Roman" w:hAnsi="Times New Roman"/>
                <w:sz w:val="24"/>
                <w:szCs w:val="24"/>
              </w:rPr>
              <w:t>Зо.08.02</w:t>
            </w:r>
          </w:p>
          <w:p w:rsidR="00D41EA7" w:rsidRPr="00DE59CA" w:rsidRDefault="00D41EA7" w:rsidP="00DE59CA">
            <w:pPr>
              <w:spacing w:after="0"/>
              <w:jc w:val="center"/>
              <w:rPr>
                <w:rFonts w:ascii="Times New Roman" w:hAnsi="Times New Roman"/>
                <w:bCs/>
                <w:iCs/>
                <w:sz w:val="24"/>
                <w:szCs w:val="24"/>
              </w:rPr>
            </w:pPr>
            <w:r w:rsidRPr="00DE59CA">
              <w:rPr>
                <w:rFonts w:ascii="Times New Roman" w:hAnsi="Times New Roman"/>
                <w:bCs/>
                <w:iCs/>
                <w:sz w:val="24"/>
                <w:szCs w:val="24"/>
              </w:rPr>
              <w:t>Зо 08.03</w:t>
            </w:r>
          </w:p>
          <w:p w:rsidR="00D41EA7" w:rsidRPr="00DE59CA" w:rsidRDefault="00D41EA7" w:rsidP="00DE59CA">
            <w:pPr>
              <w:spacing w:after="0"/>
              <w:jc w:val="center"/>
              <w:rPr>
                <w:rFonts w:ascii="Times New Roman" w:hAnsi="Times New Roman"/>
                <w:sz w:val="24"/>
                <w:szCs w:val="24"/>
              </w:rPr>
            </w:pPr>
            <w:r w:rsidRPr="00DE59CA">
              <w:rPr>
                <w:rFonts w:ascii="Times New Roman" w:hAnsi="Times New Roman"/>
                <w:bCs/>
                <w:iCs/>
                <w:sz w:val="24"/>
                <w:szCs w:val="24"/>
              </w:rPr>
              <w:t>Зо 08.04</w:t>
            </w:r>
          </w:p>
        </w:tc>
      </w:tr>
      <w:tr w:rsidR="00D41EA7" w:rsidRPr="00DE59CA" w:rsidTr="00DE4AD0">
        <w:trPr>
          <w:trHeight w:val="20"/>
        </w:trPr>
        <w:tc>
          <w:tcPr>
            <w:tcW w:w="676" w:type="pct"/>
            <w:vMerge/>
          </w:tcPr>
          <w:p w:rsidR="00D41EA7" w:rsidRPr="00DE59CA" w:rsidRDefault="00D41EA7" w:rsidP="00DE59CA">
            <w:pPr>
              <w:spacing w:after="0"/>
              <w:ind w:left="568"/>
              <w:rPr>
                <w:rFonts w:ascii="Times New Roman" w:hAnsi="Times New Roman"/>
                <w:sz w:val="24"/>
                <w:szCs w:val="24"/>
              </w:rPr>
            </w:pPr>
          </w:p>
        </w:tc>
        <w:tc>
          <w:tcPr>
            <w:tcW w:w="1886" w:type="pct"/>
            <w:gridSpan w:val="2"/>
          </w:tcPr>
          <w:p w:rsidR="00D41EA7" w:rsidRPr="00DE59CA" w:rsidRDefault="00D41EA7" w:rsidP="00DE59CA">
            <w:pPr>
              <w:spacing w:after="0"/>
              <w:rPr>
                <w:rFonts w:ascii="Times New Roman" w:hAnsi="Times New Roman"/>
                <w:sz w:val="24"/>
                <w:szCs w:val="24"/>
              </w:rPr>
            </w:pPr>
            <w:r w:rsidRPr="00DE59CA">
              <w:rPr>
                <w:rFonts w:ascii="Times New Roman" w:hAnsi="Times New Roman"/>
                <w:bCs/>
                <w:sz w:val="24"/>
                <w:szCs w:val="24"/>
              </w:rPr>
              <w:t>1.Прикладная значимость рекомендованных видов спорта, специальных комплексов упражнений. Необходимые меры безопасности и сохранения здоровья. Знакомство с комплексом ГТО и выбор дополнительных видов спорта для сдачи нормативов комплекса ГТО</w:t>
            </w:r>
          </w:p>
        </w:tc>
        <w:tc>
          <w:tcPr>
            <w:tcW w:w="546" w:type="pct"/>
            <w:vAlign w:val="center"/>
          </w:tcPr>
          <w:p w:rsidR="00D41EA7" w:rsidRPr="00DE59CA" w:rsidRDefault="00D41EA7" w:rsidP="00DE59CA">
            <w:pPr>
              <w:spacing w:after="0"/>
              <w:jc w:val="center"/>
              <w:rPr>
                <w:rFonts w:ascii="Times New Roman" w:hAnsi="Times New Roman"/>
                <w:sz w:val="24"/>
                <w:szCs w:val="24"/>
              </w:rPr>
            </w:pPr>
          </w:p>
        </w:tc>
        <w:tc>
          <w:tcPr>
            <w:tcW w:w="760" w:type="pct"/>
            <w:vMerge/>
          </w:tcPr>
          <w:p w:rsidR="00D41EA7" w:rsidRPr="00DE59CA" w:rsidRDefault="00D41EA7" w:rsidP="00DE59CA">
            <w:pPr>
              <w:spacing w:after="0"/>
              <w:ind w:left="568"/>
              <w:rPr>
                <w:rFonts w:ascii="Times New Roman" w:hAnsi="Times New Roman"/>
                <w:sz w:val="24"/>
                <w:szCs w:val="24"/>
              </w:rPr>
            </w:pPr>
          </w:p>
        </w:tc>
        <w:tc>
          <w:tcPr>
            <w:tcW w:w="566" w:type="pct"/>
            <w:vMerge/>
          </w:tcPr>
          <w:p w:rsidR="00D41EA7" w:rsidRPr="00DE59CA" w:rsidRDefault="00D41EA7" w:rsidP="00DE59CA">
            <w:pPr>
              <w:spacing w:after="0"/>
              <w:ind w:left="568"/>
              <w:rPr>
                <w:rFonts w:ascii="Times New Roman" w:hAnsi="Times New Roman"/>
                <w:sz w:val="24"/>
                <w:szCs w:val="24"/>
              </w:rPr>
            </w:pPr>
          </w:p>
        </w:tc>
        <w:tc>
          <w:tcPr>
            <w:tcW w:w="566" w:type="pct"/>
            <w:vMerge/>
          </w:tcPr>
          <w:p w:rsidR="00D41EA7" w:rsidRPr="00DE59CA" w:rsidRDefault="00D41EA7" w:rsidP="00DE59CA">
            <w:pPr>
              <w:spacing w:after="0"/>
              <w:ind w:left="568"/>
              <w:jc w:val="center"/>
              <w:rPr>
                <w:rFonts w:ascii="Times New Roman" w:hAnsi="Times New Roman"/>
                <w:sz w:val="24"/>
                <w:szCs w:val="24"/>
              </w:rPr>
            </w:pPr>
          </w:p>
        </w:tc>
      </w:tr>
      <w:tr w:rsidR="00D41EA7" w:rsidRPr="00DE59CA" w:rsidTr="00DE4AD0">
        <w:trPr>
          <w:trHeight w:val="20"/>
        </w:trPr>
        <w:tc>
          <w:tcPr>
            <w:tcW w:w="676" w:type="pct"/>
            <w:vMerge/>
          </w:tcPr>
          <w:p w:rsidR="00D41EA7" w:rsidRPr="00DE59CA" w:rsidRDefault="00D41EA7" w:rsidP="00DE59CA">
            <w:pPr>
              <w:spacing w:after="0"/>
              <w:ind w:left="568"/>
              <w:rPr>
                <w:rFonts w:ascii="Times New Roman" w:hAnsi="Times New Roman"/>
                <w:sz w:val="24"/>
                <w:szCs w:val="24"/>
              </w:rPr>
            </w:pPr>
          </w:p>
        </w:tc>
        <w:tc>
          <w:tcPr>
            <w:tcW w:w="1886" w:type="pct"/>
            <w:gridSpan w:val="2"/>
          </w:tcPr>
          <w:p w:rsidR="00D41EA7" w:rsidRPr="00DE59CA" w:rsidRDefault="00D41EA7" w:rsidP="00DE59CA">
            <w:pPr>
              <w:spacing w:after="0"/>
              <w:rPr>
                <w:rFonts w:ascii="Times New Roman" w:hAnsi="Times New Roman"/>
                <w:bCs/>
                <w:sz w:val="24"/>
                <w:szCs w:val="24"/>
              </w:rPr>
            </w:pPr>
            <w:r w:rsidRPr="00DE59CA">
              <w:rPr>
                <w:rFonts w:ascii="Times New Roman" w:hAnsi="Times New Roman"/>
                <w:b/>
                <w:sz w:val="24"/>
                <w:szCs w:val="24"/>
              </w:rPr>
              <w:t>В том числе практических занятий</w:t>
            </w:r>
          </w:p>
        </w:tc>
        <w:tc>
          <w:tcPr>
            <w:tcW w:w="546" w:type="pct"/>
            <w:vAlign w:val="center"/>
          </w:tcPr>
          <w:p w:rsidR="00D41EA7" w:rsidRPr="00DE59CA" w:rsidRDefault="00D41EA7" w:rsidP="00DE59CA">
            <w:pPr>
              <w:spacing w:after="0"/>
              <w:jc w:val="center"/>
              <w:rPr>
                <w:rFonts w:ascii="Times New Roman" w:hAnsi="Times New Roman"/>
                <w:sz w:val="24"/>
                <w:szCs w:val="24"/>
              </w:rPr>
            </w:pPr>
          </w:p>
        </w:tc>
        <w:tc>
          <w:tcPr>
            <w:tcW w:w="760" w:type="pct"/>
            <w:vMerge/>
          </w:tcPr>
          <w:p w:rsidR="00D41EA7" w:rsidRPr="00DE59CA" w:rsidRDefault="00D41EA7" w:rsidP="00DE59CA">
            <w:pPr>
              <w:spacing w:after="0"/>
              <w:ind w:left="568"/>
              <w:rPr>
                <w:rFonts w:ascii="Times New Roman" w:hAnsi="Times New Roman"/>
                <w:sz w:val="24"/>
                <w:szCs w:val="24"/>
              </w:rPr>
            </w:pPr>
          </w:p>
        </w:tc>
        <w:tc>
          <w:tcPr>
            <w:tcW w:w="566" w:type="pct"/>
            <w:vMerge/>
          </w:tcPr>
          <w:p w:rsidR="00D41EA7" w:rsidRPr="00DE59CA" w:rsidRDefault="00D41EA7" w:rsidP="00DE59CA">
            <w:pPr>
              <w:spacing w:after="0"/>
              <w:ind w:left="568"/>
              <w:rPr>
                <w:rFonts w:ascii="Times New Roman" w:hAnsi="Times New Roman"/>
                <w:sz w:val="24"/>
                <w:szCs w:val="24"/>
              </w:rPr>
            </w:pPr>
          </w:p>
        </w:tc>
        <w:tc>
          <w:tcPr>
            <w:tcW w:w="566" w:type="pct"/>
            <w:vMerge/>
          </w:tcPr>
          <w:p w:rsidR="00D41EA7" w:rsidRPr="00DE59CA" w:rsidRDefault="00D41EA7" w:rsidP="00DE59CA">
            <w:pPr>
              <w:spacing w:after="0"/>
              <w:ind w:left="568"/>
              <w:rPr>
                <w:rFonts w:ascii="Times New Roman" w:hAnsi="Times New Roman"/>
                <w:sz w:val="24"/>
                <w:szCs w:val="24"/>
              </w:rPr>
            </w:pPr>
          </w:p>
        </w:tc>
      </w:tr>
      <w:tr w:rsidR="00D41EA7" w:rsidRPr="00DE59CA" w:rsidTr="00DE4AD0">
        <w:trPr>
          <w:trHeight w:val="20"/>
        </w:trPr>
        <w:tc>
          <w:tcPr>
            <w:tcW w:w="676" w:type="pct"/>
            <w:vMerge/>
          </w:tcPr>
          <w:p w:rsidR="00D41EA7" w:rsidRPr="00DE59CA" w:rsidRDefault="00D41EA7" w:rsidP="00DE59CA">
            <w:pPr>
              <w:spacing w:after="0"/>
              <w:ind w:left="568"/>
              <w:rPr>
                <w:rFonts w:ascii="Times New Roman" w:hAnsi="Times New Roman"/>
                <w:sz w:val="24"/>
                <w:szCs w:val="24"/>
              </w:rPr>
            </w:pPr>
          </w:p>
        </w:tc>
        <w:tc>
          <w:tcPr>
            <w:tcW w:w="1886" w:type="pct"/>
            <w:gridSpan w:val="2"/>
          </w:tcPr>
          <w:p w:rsidR="00D41EA7" w:rsidRPr="00DE59CA" w:rsidRDefault="00D41EA7" w:rsidP="00DE59CA">
            <w:pPr>
              <w:spacing w:after="0"/>
              <w:jc w:val="both"/>
              <w:rPr>
                <w:rFonts w:ascii="Times New Roman" w:hAnsi="Times New Roman"/>
                <w:sz w:val="24"/>
                <w:szCs w:val="24"/>
              </w:rPr>
            </w:pPr>
            <w:r w:rsidRPr="00DE59CA">
              <w:rPr>
                <w:rFonts w:ascii="Times New Roman" w:hAnsi="Times New Roman"/>
                <w:sz w:val="24"/>
                <w:szCs w:val="24"/>
              </w:rPr>
              <w:t>Выполнения комплекса упражнений утренней гимнастики с учетом профессиональных особенностей труда</w:t>
            </w:r>
          </w:p>
        </w:tc>
        <w:tc>
          <w:tcPr>
            <w:tcW w:w="546" w:type="pct"/>
            <w:vAlign w:val="center"/>
          </w:tcPr>
          <w:p w:rsidR="00D41EA7" w:rsidRPr="00DE59CA" w:rsidRDefault="00D41EA7" w:rsidP="00DE59CA">
            <w:pPr>
              <w:spacing w:after="0"/>
              <w:jc w:val="center"/>
              <w:rPr>
                <w:rFonts w:ascii="Times New Roman" w:hAnsi="Times New Roman"/>
                <w:sz w:val="24"/>
                <w:szCs w:val="24"/>
              </w:rPr>
            </w:pPr>
          </w:p>
        </w:tc>
        <w:tc>
          <w:tcPr>
            <w:tcW w:w="760" w:type="pct"/>
            <w:vMerge/>
          </w:tcPr>
          <w:p w:rsidR="00D41EA7" w:rsidRPr="00DE59CA" w:rsidRDefault="00D41EA7" w:rsidP="00DE59CA">
            <w:pPr>
              <w:spacing w:after="0"/>
              <w:ind w:left="568"/>
              <w:rPr>
                <w:rFonts w:ascii="Times New Roman" w:hAnsi="Times New Roman"/>
                <w:sz w:val="24"/>
                <w:szCs w:val="24"/>
              </w:rPr>
            </w:pPr>
          </w:p>
        </w:tc>
        <w:tc>
          <w:tcPr>
            <w:tcW w:w="566" w:type="pct"/>
            <w:vMerge/>
          </w:tcPr>
          <w:p w:rsidR="00D41EA7" w:rsidRPr="00DE59CA" w:rsidRDefault="00D41EA7" w:rsidP="00DE59CA">
            <w:pPr>
              <w:spacing w:after="0"/>
              <w:ind w:left="568"/>
              <w:rPr>
                <w:rFonts w:ascii="Times New Roman" w:hAnsi="Times New Roman"/>
                <w:sz w:val="24"/>
                <w:szCs w:val="24"/>
              </w:rPr>
            </w:pPr>
          </w:p>
        </w:tc>
        <w:tc>
          <w:tcPr>
            <w:tcW w:w="566" w:type="pct"/>
            <w:vMerge/>
          </w:tcPr>
          <w:p w:rsidR="00D41EA7" w:rsidRPr="00DE59CA" w:rsidRDefault="00D41EA7" w:rsidP="00DE59CA">
            <w:pPr>
              <w:spacing w:after="0"/>
              <w:ind w:left="568"/>
              <w:rPr>
                <w:rFonts w:ascii="Times New Roman" w:hAnsi="Times New Roman"/>
                <w:sz w:val="24"/>
                <w:szCs w:val="24"/>
              </w:rPr>
            </w:pPr>
          </w:p>
        </w:tc>
      </w:tr>
      <w:tr w:rsidR="00D41EA7" w:rsidRPr="00DE59CA" w:rsidTr="00DE4AD0">
        <w:trPr>
          <w:trHeight w:val="20"/>
        </w:trPr>
        <w:tc>
          <w:tcPr>
            <w:tcW w:w="676" w:type="pct"/>
            <w:vMerge/>
          </w:tcPr>
          <w:p w:rsidR="00D41EA7" w:rsidRPr="00DE59CA" w:rsidRDefault="00D41EA7" w:rsidP="00DE59CA">
            <w:pPr>
              <w:spacing w:after="0"/>
              <w:ind w:left="568"/>
              <w:rPr>
                <w:rFonts w:ascii="Times New Roman" w:hAnsi="Times New Roman"/>
                <w:sz w:val="24"/>
                <w:szCs w:val="24"/>
              </w:rPr>
            </w:pPr>
          </w:p>
        </w:tc>
        <w:tc>
          <w:tcPr>
            <w:tcW w:w="1886" w:type="pct"/>
            <w:gridSpan w:val="2"/>
            <w:vAlign w:val="bottom"/>
          </w:tcPr>
          <w:p w:rsidR="00D41EA7" w:rsidRPr="00DE59CA" w:rsidRDefault="00D41EA7" w:rsidP="00DE59CA">
            <w:pPr>
              <w:spacing w:after="0"/>
              <w:rPr>
                <w:rFonts w:ascii="Times New Roman" w:hAnsi="Times New Roman"/>
                <w:sz w:val="24"/>
                <w:szCs w:val="24"/>
              </w:rPr>
            </w:pPr>
            <w:r w:rsidRPr="00DE59CA">
              <w:rPr>
                <w:rFonts w:ascii="Times New Roman" w:hAnsi="Times New Roman"/>
                <w:sz w:val="24"/>
                <w:szCs w:val="24"/>
              </w:rPr>
              <w:t>Выполнение комплекса упражнений гигиенической утренней гимнастики с учетом профессиональных особенностей труда</w:t>
            </w:r>
          </w:p>
        </w:tc>
        <w:tc>
          <w:tcPr>
            <w:tcW w:w="546" w:type="pct"/>
            <w:vAlign w:val="center"/>
          </w:tcPr>
          <w:p w:rsidR="00D41EA7" w:rsidRPr="00DE59CA" w:rsidRDefault="00D41EA7" w:rsidP="00DE59CA">
            <w:pPr>
              <w:spacing w:after="0"/>
              <w:jc w:val="center"/>
              <w:rPr>
                <w:rFonts w:ascii="Times New Roman" w:hAnsi="Times New Roman"/>
                <w:sz w:val="24"/>
                <w:szCs w:val="24"/>
              </w:rPr>
            </w:pPr>
          </w:p>
        </w:tc>
        <w:tc>
          <w:tcPr>
            <w:tcW w:w="760" w:type="pct"/>
            <w:vMerge/>
          </w:tcPr>
          <w:p w:rsidR="00D41EA7" w:rsidRPr="00DE59CA" w:rsidRDefault="00D41EA7" w:rsidP="00DE59CA">
            <w:pPr>
              <w:spacing w:after="0"/>
              <w:ind w:left="568"/>
              <w:rPr>
                <w:rFonts w:ascii="Times New Roman" w:hAnsi="Times New Roman"/>
                <w:sz w:val="24"/>
                <w:szCs w:val="24"/>
              </w:rPr>
            </w:pPr>
          </w:p>
        </w:tc>
        <w:tc>
          <w:tcPr>
            <w:tcW w:w="566" w:type="pct"/>
            <w:vMerge/>
          </w:tcPr>
          <w:p w:rsidR="00D41EA7" w:rsidRPr="00DE59CA" w:rsidRDefault="00D41EA7" w:rsidP="00DE59CA">
            <w:pPr>
              <w:spacing w:after="0"/>
              <w:ind w:left="568"/>
              <w:rPr>
                <w:rFonts w:ascii="Times New Roman" w:hAnsi="Times New Roman"/>
                <w:sz w:val="24"/>
                <w:szCs w:val="24"/>
              </w:rPr>
            </w:pPr>
          </w:p>
        </w:tc>
        <w:tc>
          <w:tcPr>
            <w:tcW w:w="566" w:type="pct"/>
            <w:vMerge/>
          </w:tcPr>
          <w:p w:rsidR="00D41EA7" w:rsidRPr="00DE59CA" w:rsidRDefault="00D41EA7" w:rsidP="00DE59CA">
            <w:pPr>
              <w:spacing w:after="0"/>
              <w:ind w:left="568"/>
              <w:rPr>
                <w:rFonts w:ascii="Times New Roman" w:hAnsi="Times New Roman"/>
                <w:sz w:val="24"/>
                <w:szCs w:val="24"/>
              </w:rPr>
            </w:pPr>
          </w:p>
        </w:tc>
      </w:tr>
      <w:tr w:rsidR="00D41EA7" w:rsidRPr="00DE59CA" w:rsidTr="00DE4AD0">
        <w:trPr>
          <w:trHeight w:val="20"/>
        </w:trPr>
        <w:tc>
          <w:tcPr>
            <w:tcW w:w="676" w:type="pct"/>
            <w:vMerge/>
          </w:tcPr>
          <w:p w:rsidR="00D41EA7" w:rsidRPr="00DE59CA" w:rsidRDefault="00D41EA7" w:rsidP="00DE59CA">
            <w:pPr>
              <w:spacing w:after="0"/>
              <w:ind w:left="568"/>
              <w:rPr>
                <w:rFonts w:ascii="Times New Roman" w:hAnsi="Times New Roman"/>
                <w:sz w:val="24"/>
                <w:szCs w:val="24"/>
              </w:rPr>
            </w:pPr>
          </w:p>
        </w:tc>
        <w:tc>
          <w:tcPr>
            <w:tcW w:w="1886" w:type="pct"/>
            <w:gridSpan w:val="2"/>
            <w:vAlign w:val="bottom"/>
          </w:tcPr>
          <w:p w:rsidR="00D41EA7" w:rsidRPr="00DE59CA" w:rsidRDefault="00D41EA7" w:rsidP="00DE59CA">
            <w:pPr>
              <w:spacing w:after="0"/>
              <w:rPr>
                <w:rFonts w:ascii="Times New Roman" w:hAnsi="Times New Roman"/>
                <w:sz w:val="24"/>
                <w:szCs w:val="24"/>
              </w:rPr>
            </w:pPr>
            <w:r w:rsidRPr="00DE59CA">
              <w:rPr>
                <w:rFonts w:ascii="Times New Roman" w:hAnsi="Times New Roman"/>
                <w:sz w:val="24"/>
                <w:szCs w:val="24"/>
              </w:rPr>
              <w:t>Выполнение комплекса упражнений, направленных на развитие профессионально значимых физических качеств. Прикладных двигательных умений и навыков</w:t>
            </w:r>
          </w:p>
        </w:tc>
        <w:tc>
          <w:tcPr>
            <w:tcW w:w="546" w:type="pct"/>
            <w:vAlign w:val="center"/>
          </w:tcPr>
          <w:p w:rsidR="00D41EA7" w:rsidRPr="00DE59CA" w:rsidRDefault="00D41EA7" w:rsidP="00DE59CA">
            <w:pPr>
              <w:spacing w:after="0"/>
              <w:jc w:val="center"/>
              <w:rPr>
                <w:rFonts w:ascii="Times New Roman" w:hAnsi="Times New Roman"/>
                <w:sz w:val="24"/>
                <w:szCs w:val="24"/>
              </w:rPr>
            </w:pPr>
          </w:p>
        </w:tc>
        <w:tc>
          <w:tcPr>
            <w:tcW w:w="760" w:type="pct"/>
            <w:vMerge/>
          </w:tcPr>
          <w:p w:rsidR="00D41EA7" w:rsidRPr="00DE59CA" w:rsidRDefault="00D41EA7" w:rsidP="00DE59CA">
            <w:pPr>
              <w:spacing w:after="0"/>
              <w:ind w:left="568"/>
              <w:rPr>
                <w:rFonts w:ascii="Times New Roman" w:hAnsi="Times New Roman"/>
                <w:sz w:val="24"/>
                <w:szCs w:val="24"/>
              </w:rPr>
            </w:pPr>
          </w:p>
        </w:tc>
        <w:tc>
          <w:tcPr>
            <w:tcW w:w="566" w:type="pct"/>
            <w:vMerge/>
          </w:tcPr>
          <w:p w:rsidR="00D41EA7" w:rsidRPr="00DE59CA" w:rsidRDefault="00D41EA7" w:rsidP="00DE59CA">
            <w:pPr>
              <w:spacing w:after="0"/>
              <w:ind w:left="568"/>
              <w:rPr>
                <w:rFonts w:ascii="Times New Roman" w:hAnsi="Times New Roman"/>
                <w:sz w:val="24"/>
                <w:szCs w:val="24"/>
              </w:rPr>
            </w:pPr>
          </w:p>
        </w:tc>
        <w:tc>
          <w:tcPr>
            <w:tcW w:w="566" w:type="pct"/>
            <w:vMerge/>
          </w:tcPr>
          <w:p w:rsidR="00D41EA7" w:rsidRPr="00DE59CA" w:rsidRDefault="00D41EA7" w:rsidP="00DE59CA">
            <w:pPr>
              <w:spacing w:after="0"/>
              <w:ind w:left="568"/>
              <w:rPr>
                <w:rFonts w:ascii="Times New Roman" w:hAnsi="Times New Roman"/>
                <w:sz w:val="24"/>
                <w:szCs w:val="24"/>
              </w:rPr>
            </w:pPr>
          </w:p>
        </w:tc>
      </w:tr>
      <w:tr w:rsidR="00D41EA7" w:rsidRPr="00DE59CA" w:rsidTr="00DE4AD0">
        <w:trPr>
          <w:trHeight w:val="20"/>
        </w:trPr>
        <w:tc>
          <w:tcPr>
            <w:tcW w:w="676" w:type="pct"/>
            <w:vMerge/>
          </w:tcPr>
          <w:p w:rsidR="00D41EA7" w:rsidRPr="00DE59CA" w:rsidRDefault="00D41EA7" w:rsidP="00DE59CA">
            <w:pPr>
              <w:spacing w:after="0"/>
              <w:ind w:left="568"/>
              <w:rPr>
                <w:rFonts w:ascii="Times New Roman" w:hAnsi="Times New Roman"/>
                <w:sz w:val="24"/>
                <w:szCs w:val="24"/>
              </w:rPr>
            </w:pPr>
          </w:p>
        </w:tc>
        <w:tc>
          <w:tcPr>
            <w:tcW w:w="1886" w:type="pct"/>
            <w:gridSpan w:val="2"/>
            <w:vAlign w:val="bottom"/>
          </w:tcPr>
          <w:p w:rsidR="00D41EA7" w:rsidRPr="00DE59CA" w:rsidRDefault="00D41EA7" w:rsidP="00DE59CA">
            <w:pPr>
              <w:spacing w:after="0"/>
              <w:rPr>
                <w:rFonts w:ascii="Times New Roman" w:hAnsi="Times New Roman"/>
                <w:sz w:val="24"/>
                <w:szCs w:val="24"/>
              </w:rPr>
            </w:pPr>
            <w:r w:rsidRPr="00DE59CA">
              <w:rPr>
                <w:rFonts w:ascii="Times New Roman" w:hAnsi="Times New Roman"/>
                <w:sz w:val="24"/>
                <w:szCs w:val="24"/>
              </w:rPr>
              <w:t>Выбор дополнительных видов спорта для сдачи нормативов комплекса ГТО и сдача нормативов комплекса ГТО в зависимости от возрастных требований ступени</w:t>
            </w:r>
          </w:p>
        </w:tc>
        <w:tc>
          <w:tcPr>
            <w:tcW w:w="546" w:type="pct"/>
            <w:vAlign w:val="center"/>
          </w:tcPr>
          <w:p w:rsidR="00D41EA7" w:rsidRPr="00DE59CA" w:rsidRDefault="00D41EA7" w:rsidP="00DE59CA">
            <w:pPr>
              <w:spacing w:after="0"/>
              <w:jc w:val="center"/>
              <w:rPr>
                <w:rFonts w:ascii="Times New Roman" w:hAnsi="Times New Roman"/>
                <w:sz w:val="24"/>
                <w:szCs w:val="24"/>
              </w:rPr>
            </w:pPr>
          </w:p>
        </w:tc>
        <w:tc>
          <w:tcPr>
            <w:tcW w:w="760" w:type="pct"/>
            <w:vMerge/>
          </w:tcPr>
          <w:p w:rsidR="00D41EA7" w:rsidRPr="00DE59CA" w:rsidRDefault="00D41EA7" w:rsidP="00DE59CA">
            <w:pPr>
              <w:spacing w:after="0"/>
              <w:ind w:left="568"/>
              <w:rPr>
                <w:rFonts w:ascii="Times New Roman" w:hAnsi="Times New Roman"/>
                <w:sz w:val="24"/>
                <w:szCs w:val="24"/>
              </w:rPr>
            </w:pPr>
          </w:p>
        </w:tc>
        <w:tc>
          <w:tcPr>
            <w:tcW w:w="566" w:type="pct"/>
            <w:vMerge/>
          </w:tcPr>
          <w:p w:rsidR="00D41EA7" w:rsidRPr="00DE59CA" w:rsidRDefault="00D41EA7" w:rsidP="00DE59CA">
            <w:pPr>
              <w:spacing w:after="0"/>
              <w:ind w:left="568"/>
              <w:rPr>
                <w:rFonts w:ascii="Times New Roman" w:hAnsi="Times New Roman"/>
                <w:sz w:val="24"/>
                <w:szCs w:val="24"/>
              </w:rPr>
            </w:pPr>
          </w:p>
        </w:tc>
        <w:tc>
          <w:tcPr>
            <w:tcW w:w="566" w:type="pct"/>
            <w:vMerge/>
          </w:tcPr>
          <w:p w:rsidR="00D41EA7" w:rsidRPr="00DE59CA" w:rsidRDefault="00D41EA7" w:rsidP="00DE59CA">
            <w:pPr>
              <w:spacing w:after="0"/>
              <w:ind w:left="568"/>
              <w:rPr>
                <w:rFonts w:ascii="Times New Roman" w:hAnsi="Times New Roman"/>
                <w:sz w:val="24"/>
                <w:szCs w:val="24"/>
              </w:rPr>
            </w:pPr>
          </w:p>
        </w:tc>
      </w:tr>
      <w:tr w:rsidR="00D41EA7" w:rsidRPr="00DE59CA" w:rsidTr="00DE4AD0">
        <w:trPr>
          <w:trHeight w:val="20"/>
        </w:trPr>
        <w:tc>
          <w:tcPr>
            <w:tcW w:w="676" w:type="pct"/>
            <w:vMerge/>
          </w:tcPr>
          <w:p w:rsidR="00D41EA7" w:rsidRPr="00DE59CA" w:rsidRDefault="00D41EA7" w:rsidP="00DE59CA">
            <w:pPr>
              <w:spacing w:after="0"/>
              <w:ind w:left="568"/>
              <w:rPr>
                <w:rFonts w:ascii="Times New Roman" w:hAnsi="Times New Roman"/>
                <w:sz w:val="24"/>
                <w:szCs w:val="24"/>
              </w:rPr>
            </w:pPr>
          </w:p>
        </w:tc>
        <w:tc>
          <w:tcPr>
            <w:tcW w:w="1886" w:type="pct"/>
            <w:gridSpan w:val="2"/>
          </w:tcPr>
          <w:p w:rsidR="00D41EA7" w:rsidRPr="00DE59CA" w:rsidRDefault="00D41EA7" w:rsidP="00DE59CA">
            <w:pPr>
              <w:spacing w:after="0"/>
              <w:rPr>
                <w:rFonts w:ascii="Times New Roman" w:hAnsi="Times New Roman"/>
                <w:b/>
                <w:sz w:val="24"/>
                <w:szCs w:val="24"/>
              </w:rPr>
            </w:pPr>
            <w:r w:rsidRPr="00DE59CA">
              <w:rPr>
                <w:rFonts w:ascii="Times New Roman" w:hAnsi="Times New Roman"/>
                <w:b/>
                <w:sz w:val="24"/>
                <w:szCs w:val="24"/>
              </w:rPr>
              <w:t xml:space="preserve">Самостоятельная работа </w:t>
            </w:r>
            <w:proofErr w:type="gramStart"/>
            <w:r w:rsidRPr="00DE59CA">
              <w:rPr>
                <w:rFonts w:ascii="Times New Roman" w:hAnsi="Times New Roman"/>
                <w:b/>
                <w:sz w:val="24"/>
                <w:szCs w:val="24"/>
              </w:rPr>
              <w:t>обучающихся</w:t>
            </w:r>
            <w:proofErr w:type="gramEnd"/>
          </w:p>
          <w:p w:rsidR="00D41EA7" w:rsidRPr="00DE59CA" w:rsidRDefault="00D41EA7" w:rsidP="00DE59CA">
            <w:pPr>
              <w:spacing w:after="0"/>
              <w:ind w:left="44"/>
              <w:rPr>
                <w:rFonts w:ascii="Times New Roman" w:hAnsi="Times New Roman"/>
                <w:sz w:val="24"/>
                <w:szCs w:val="24"/>
              </w:rPr>
            </w:pPr>
            <w:r w:rsidRPr="00DE59CA">
              <w:rPr>
                <w:rFonts w:ascii="Times New Roman" w:hAnsi="Times New Roman"/>
                <w:bCs/>
                <w:sz w:val="24"/>
                <w:szCs w:val="24"/>
              </w:rPr>
              <w:t>Составить презентацию по теме: «Значение физической культуры и спорта в жизни человека».</w:t>
            </w:r>
          </w:p>
        </w:tc>
        <w:tc>
          <w:tcPr>
            <w:tcW w:w="546" w:type="pct"/>
            <w:vAlign w:val="center"/>
          </w:tcPr>
          <w:p w:rsidR="00D41EA7" w:rsidRPr="00DE59CA" w:rsidRDefault="00D41EA7" w:rsidP="00DE59CA">
            <w:pPr>
              <w:spacing w:after="0"/>
              <w:jc w:val="center"/>
              <w:rPr>
                <w:rFonts w:ascii="Times New Roman" w:hAnsi="Times New Roman"/>
                <w:b/>
                <w:sz w:val="24"/>
                <w:szCs w:val="24"/>
              </w:rPr>
            </w:pPr>
            <w:r w:rsidRPr="00DE59CA">
              <w:rPr>
                <w:rFonts w:ascii="Times New Roman" w:hAnsi="Times New Roman"/>
                <w:b/>
                <w:sz w:val="24"/>
                <w:szCs w:val="24"/>
              </w:rPr>
              <w:t>1</w:t>
            </w:r>
          </w:p>
        </w:tc>
        <w:tc>
          <w:tcPr>
            <w:tcW w:w="760" w:type="pct"/>
            <w:vMerge/>
          </w:tcPr>
          <w:p w:rsidR="00D41EA7" w:rsidRPr="00DE59CA" w:rsidRDefault="00D41EA7" w:rsidP="00DE59CA">
            <w:pPr>
              <w:spacing w:after="0"/>
              <w:ind w:left="568"/>
              <w:rPr>
                <w:rFonts w:ascii="Times New Roman" w:hAnsi="Times New Roman"/>
                <w:sz w:val="24"/>
                <w:szCs w:val="24"/>
              </w:rPr>
            </w:pPr>
          </w:p>
        </w:tc>
        <w:tc>
          <w:tcPr>
            <w:tcW w:w="566" w:type="pct"/>
            <w:vMerge/>
          </w:tcPr>
          <w:p w:rsidR="00D41EA7" w:rsidRPr="00DE59CA" w:rsidRDefault="00D41EA7" w:rsidP="00DE59CA">
            <w:pPr>
              <w:spacing w:after="0"/>
              <w:ind w:left="568"/>
              <w:rPr>
                <w:rFonts w:ascii="Times New Roman" w:hAnsi="Times New Roman"/>
                <w:sz w:val="24"/>
                <w:szCs w:val="24"/>
              </w:rPr>
            </w:pPr>
          </w:p>
        </w:tc>
        <w:tc>
          <w:tcPr>
            <w:tcW w:w="566" w:type="pct"/>
            <w:vMerge/>
          </w:tcPr>
          <w:p w:rsidR="00D41EA7" w:rsidRPr="00DE59CA" w:rsidRDefault="00D41EA7" w:rsidP="00DE59CA">
            <w:pPr>
              <w:spacing w:after="0"/>
              <w:ind w:left="568"/>
              <w:rPr>
                <w:rFonts w:ascii="Times New Roman" w:hAnsi="Times New Roman"/>
                <w:sz w:val="24"/>
                <w:szCs w:val="24"/>
              </w:rPr>
            </w:pPr>
          </w:p>
        </w:tc>
      </w:tr>
      <w:tr w:rsidR="00D41EA7" w:rsidRPr="00DE59CA" w:rsidTr="00DE4AD0">
        <w:trPr>
          <w:trHeight w:val="285"/>
        </w:trPr>
        <w:tc>
          <w:tcPr>
            <w:tcW w:w="676" w:type="pct"/>
            <w:vMerge w:val="restart"/>
          </w:tcPr>
          <w:p w:rsidR="00D41EA7" w:rsidRPr="00DE59CA" w:rsidRDefault="00D41EA7" w:rsidP="00DE59CA">
            <w:pPr>
              <w:spacing w:after="0"/>
              <w:ind w:left="34"/>
              <w:rPr>
                <w:rFonts w:ascii="Times New Roman" w:hAnsi="Times New Roman"/>
                <w:sz w:val="24"/>
                <w:szCs w:val="24"/>
              </w:rPr>
            </w:pPr>
            <w:r w:rsidRPr="00DE59CA">
              <w:rPr>
                <w:rFonts w:ascii="Times New Roman" w:hAnsi="Times New Roman"/>
                <w:sz w:val="24"/>
                <w:szCs w:val="24"/>
              </w:rPr>
              <w:t>Тема 1.2.</w:t>
            </w:r>
          </w:p>
          <w:p w:rsidR="00D41EA7" w:rsidRPr="00DE59CA" w:rsidRDefault="00D41EA7" w:rsidP="00DE59CA">
            <w:pPr>
              <w:spacing w:after="0"/>
              <w:ind w:left="34"/>
              <w:rPr>
                <w:rFonts w:ascii="Times New Roman" w:hAnsi="Times New Roman"/>
                <w:sz w:val="24"/>
                <w:szCs w:val="24"/>
              </w:rPr>
            </w:pPr>
            <w:r w:rsidRPr="00DE59CA">
              <w:rPr>
                <w:rFonts w:ascii="Times New Roman" w:hAnsi="Times New Roman"/>
                <w:sz w:val="24"/>
                <w:szCs w:val="24"/>
              </w:rPr>
              <w:t xml:space="preserve">Основы </w:t>
            </w:r>
            <w:proofErr w:type="gramStart"/>
            <w:r w:rsidRPr="00DE59CA">
              <w:rPr>
                <w:rFonts w:ascii="Times New Roman" w:hAnsi="Times New Roman"/>
                <w:sz w:val="24"/>
                <w:szCs w:val="24"/>
              </w:rPr>
              <w:t>здорового</w:t>
            </w:r>
            <w:proofErr w:type="gramEnd"/>
          </w:p>
          <w:p w:rsidR="00D41EA7" w:rsidRPr="00DE59CA" w:rsidRDefault="00D41EA7" w:rsidP="00DE59CA">
            <w:pPr>
              <w:spacing w:after="0"/>
              <w:ind w:left="34"/>
              <w:rPr>
                <w:rFonts w:ascii="Times New Roman" w:hAnsi="Times New Roman"/>
                <w:sz w:val="24"/>
                <w:szCs w:val="24"/>
              </w:rPr>
            </w:pPr>
            <w:r w:rsidRPr="00DE59CA">
              <w:rPr>
                <w:rFonts w:ascii="Times New Roman" w:hAnsi="Times New Roman"/>
                <w:sz w:val="24"/>
                <w:szCs w:val="24"/>
              </w:rPr>
              <w:t>образа жизни. Физическая культура в обеспечении здоровья.</w:t>
            </w:r>
          </w:p>
        </w:tc>
        <w:tc>
          <w:tcPr>
            <w:tcW w:w="1886" w:type="pct"/>
            <w:gridSpan w:val="2"/>
          </w:tcPr>
          <w:p w:rsidR="00D41EA7" w:rsidRPr="00DE59CA" w:rsidRDefault="00D41EA7" w:rsidP="00DE59CA">
            <w:pPr>
              <w:spacing w:after="0"/>
              <w:jc w:val="center"/>
              <w:rPr>
                <w:rFonts w:ascii="Times New Roman" w:hAnsi="Times New Roman"/>
                <w:b/>
                <w:sz w:val="24"/>
                <w:szCs w:val="24"/>
              </w:rPr>
            </w:pPr>
            <w:r w:rsidRPr="00DE59CA">
              <w:rPr>
                <w:rFonts w:ascii="Times New Roman" w:hAnsi="Times New Roman"/>
                <w:b/>
                <w:sz w:val="24"/>
                <w:szCs w:val="24"/>
              </w:rPr>
              <w:t>Дидактические единицы, содержание</w:t>
            </w:r>
          </w:p>
        </w:tc>
        <w:tc>
          <w:tcPr>
            <w:tcW w:w="546" w:type="pct"/>
            <w:vAlign w:val="center"/>
          </w:tcPr>
          <w:p w:rsidR="00D41EA7" w:rsidRPr="00DE59CA" w:rsidRDefault="00D41EA7" w:rsidP="00DE59CA">
            <w:pPr>
              <w:spacing w:after="0"/>
              <w:jc w:val="center"/>
              <w:rPr>
                <w:rFonts w:ascii="Times New Roman" w:hAnsi="Times New Roman"/>
                <w:b/>
                <w:sz w:val="24"/>
                <w:szCs w:val="24"/>
              </w:rPr>
            </w:pPr>
          </w:p>
        </w:tc>
        <w:tc>
          <w:tcPr>
            <w:tcW w:w="760" w:type="pct"/>
            <w:vMerge w:val="restart"/>
          </w:tcPr>
          <w:p w:rsidR="00D41EA7" w:rsidRPr="00DE59CA" w:rsidRDefault="00D41EA7" w:rsidP="00DE59CA">
            <w:pPr>
              <w:spacing w:after="0"/>
              <w:ind w:left="568"/>
              <w:rPr>
                <w:rFonts w:ascii="Times New Roman" w:hAnsi="Times New Roman"/>
                <w:sz w:val="24"/>
                <w:szCs w:val="24"/>
              </w:rPr>
            </w:pPr>
          </w:p>
        </w:tc>
        <w:tc>
          <w:tcPr>
            <w:tcW w:w="566" w:type="pct"/>
            <w:vMerge/>
          </w:tcPr>
          <w:p w:rsidR="00D41EA7" w:rsidRPr="00DE59CA" w:rsidRDefault="00D41EA7" w:rsidP="00DE59CA">
            <w:pPr>
              <w:pStyle w:val="af5"/>
              <w:spacing w:line="276" w:lineRule="auto"/>
              <w:jc w:val="center"/>
              <w:rPr>
                <w:rFonts w:ascii="Times New Roman" w:hAnsi="Times New Roman"/>
                <w:sz w:val="24"/>
                <w:szCs w:val="24"/>
              </w:rPr>
            </w:pPr>
          </w:p>
        </w:tc>
        <w:tc>
          <w:tcPr>
            <w:tcW w:w="566" w:type="pct"/>
            <w:vMerge/>
          </w:tcPr>
          <w:p w:rsidR="00D41EA7" w:rsidRPr="00DE59CA" w:rsidRDefault="00D41EA7" w:rsidP="00DE59CA">
            <w:pPr>
              <w:pStyle w:val="af5"/>
              <w:spacing w:line="276" w:lineRule="auto"/>
              <w:jc w:val="center"/>
              <w:rPr>
                <w:rFonts w:ascii="Times New Roman" w:hAnsi="Times New Roman"/>
                <w:sz w:val="24"/>
                <w:szCs w:val="24"/>
              </w:rPr>
            </w:pPr>
          </w:p>
        </w:tc>
      </w:tr>
      <w:tr w:rsidR="00D41EA7" w:rsidRPr="00DE59CA" w:rsidTr="00DE4AD0">
        <w:trPr>
          <w:trHeight w:val="20"/>
        </w:trPr>
        <w:tc>
          <w:tcPr>
            <w:tcW w:w="676" w:type="pct"/>
            <w:vMerge/>
          </w:tcPr>
          <w:p w:rsidR="00D41EA7" w:rsidRPr="00DE59CA" w:rsidRDefault="00D41EA7" w:rsidP="00DE59CA">
            <w:pPr>
              <w:spacing w:after="0"/>
              <w:ind w:left="568"/>
              <w:rPr>
                <w:rFonts w:ascii="Times New Roman" w:hAnsi="Times New Roman"/>
                <w:sz w:val="24"/>
                <w:szCs w:val="24"/>
              </w:rPr>
            </w:pPr>
          </w:p>
        </w:tc>
        <w:tc>
          <w:tcPr>
            <w:tcW w:w="1886" w:type="pct"/>
            <w:gridSpan w:val="2"/>
          </w:tcPr>
          <w:p w:rsidR="00D41EA7" w:rsidRPr="00DE59CA" w:rsidRDefault="00D41EA7" w:rsidP="00DE59CA">
            <w:pPr>
              <w:pStyle w:val="af5"/>
              <w:spacing w:line="276" w:lineRule="auto"/>
              <w:rPr>
                <w:rFonts w:ascii="Times New Roman" w:hAnsi="Times New Roman"/>
                <w:sz w:val="24"/>
                <w:szCs w:val="24"/>
              </w:rPr>
            </w:pPr>
            <w:r w:rsidRPr="00DE59CA">
              <w:rPr>
                <w:rFonts w:ascii="Times New Roman" w:hAnsi="Times New Roman"/>
                <w:sz w:val="24"/>
                <w:szCs w:val="24"/>
              </w:rPr>
              <w:t xml:space="preserve">Основы здорового образа и стиля жизни. </w:t>
            </w:r>
          </w:p>
          <w:p w:rsidR="00D41EA7" w:rsidRPr="00DE59CA" w:rsidRDefault="00D41EA7" w:rsidP="00DE59CA">
            <w:pPr>
              <w:spacing w:after="0"/>
              <w:rPr>
                <w:rFonts w:ascii="Times New Roman" w:hAnsi="Times New Roman"/>
                <w:sz w:val="24"/>
                <w:szCs w:val="24"/>
              </w:rPr>
            </w:pPr>
            <w:r w:rsidRPr="00DE59CA">
              <w:rPr>
                <w:rFonts w:ascii="Times New Roman" w:hAnsi="Times New Roman"/>
                <w:sz w:val="24"/>
                <w:szCs w:val="24"/>
              </w:rPr>
              <w:t>Здоровье человека как ценность и как фактор достижения жизненного успеха.</w:t>
            </w:r>
          </w:p>
        </w:tc>
        <w:tc>
          <w:tcPr>
            <w:tcW w:w="546" w:type="pct"/>
            <w:vAlign w:val="center"/>
          </w:tcPr>
          <w:p w:rsidR="00D41EA7" w:rsidRPr="00DE59CA" w:rsidRDefault="00D41EA7" w:rsidP="00DE59CA">
            <w:pPr>
              <w:spacing w:after="0"/>
              <w:jc w:val="center"/>
              <w:rPr>
                <w:rFonts w:ascii="Times New Roman" w:hAnsi="Times New Roman"/>
                <w:sz w:val="24"/>
                <w:szCs w:val="24"/>
              </w:rPr>
            </w:pPr>
          </w:p>
        </w:tc>
        <w:tc>
          <w:tcPr>
            <w:tcW w:w="760" w:type="pct"/>
            <w:vMerge/>
          </w:tcPr>
          <w:p w:rsidR="00D41EA7" w:rsidRPr="00DE59CA" w:rsidRDefault="00D41EA7" w:rsidP="00DE59CA">
            <w:pPr>
              <w:spacing w:after="0"/>
              <w:ind w:left="568"/>
              <w:rPr>
                <w:rFonts w:ascii="Times New Roman" w:hAnsi="Times New Roman"/>
                <w:sz w:val="24"/>
                <w:szCs w:val="24"/>
              </w:rPr>
            </w:pPr>
          </w:p>
        </w:tc>
        <w:tc>
          <w:tcPr>
            <w:tcW w:w="566" w:type="pct"/>
            <w:vMerge/>
          </w:tcPr>
          <w:p w:rsidR="00D41EA7" w:rsidRPr="00DE59CA" w:rsidRDefault="00D41EA7" w:rsidP="00DE59CA">
            <w:pPr>
              <w:spacing w:after="0"/>
              <w:ind w:left="568"/>
              <w:rPr>
                <w:rFonts w:ascii="Times New Roman" w:hAnsi="Times New Roman"/>
                <w:sz w:val="24"/>
                <w:szCs w:val="24"/>
              </w:rPr>
            </w:pPr>
          </w:p>
        </w:tc>
        <w:tc>
          <w:tcPr>
            <w:tcW w:w="566" w:type="pct"/>
            <w:vMerge/>
          </w:tcPr>
          <w:p w:rsidR="00D41EA7" w:rsidRPr="00DE59CA" w:rsidRDefault="00D41EA7" w:rsidP="00DE59CA">
            <w:pPr>
              <w:spacing w:after="0"/>
              <w:ind w:left="568"/>
              <w:rPr>
                <w:rFonts w:ascii="Times New Roman" w:hAnsi="Times New Roman"/>
                <w:sz w:val="24"/>
                <w:szCs w:val="24"/>
              </w:rPr>
            </w:pPr>
          </w:p>
        </w:tc>
      </w:tr>
      <w:tr w:rsidR="00D41EA7" w:rsidRPr="00DE59CA" w:rsidTr="00DE4AD0">
        <w:trPr>
          <w:trHeight w:val="20"/>
        </w:trPr>
        <w:tc>
          <w:tcPr>
            <w:tcW w:w="676" w:type="pct"/>
            <w:vMerge/>
          </w:tcPr>
          <w:p w:rsidR="00D41EA7" w:rsidRPr="00DE59CA" w:rsidRDefault="00D41EA7" w:rsidP="00DE59CA">
            <w:pPr>
              <w:spacing w:after="0"/>
              <w:ind w:left="568"/>
              <w:rPr>
                <w:rFonts w:ascii="Times New Roman" w:hAnsi="Times New Roman"/>
                <w:sz w:val="24"/>
                <w:szCs w:val="24"/>
              </w:rPr>
            </w:pPr>
          </w:p>
        </w:tc>
        <w:tc>
          <w:tcPr>
            <w:tcW w:w="1886" w:type="pct"/>
            <w:gridSpan w:val="2"/>
          </w:tcPr>
          <w:p w:rsidR="00D41EA7" w:rsidRPr="00DE59CA" w:rsidRDefault="00D41EA7" w:rsidP="00DE59CA">
            <w:pPr>
              <w:spacing w:after="0"/>
              <w:rPr>
                <w:rFonts w:ascii="Times New Roman" w:hAnsi="Times New Roman"/>
                <w:b/>
                <w:sz w:val="24"/>
                <w:szCs w:val="24"/>
              </w:rPr>
            </w:pPr>
            <w:r w:rsidRPr="00DE59CA">
              <w:rPr>
                <w:rFonts w:ascii="Times New Roman" w:hAnsi="Times New Roman"/>
                <w:b/>
                <w:sz w:val="24"/>
                <w:szCs w:val="24"/>
              </w:rPr>
              <w:t xml:space="preserve">Самостоятельная работа </w:t>
            </w:r>
            <w:proofErr w:type="gramStart"/>
            <w:r w:rsidRPr="00DE59CA">
              <w:rPr>
                <w:rFonts w:ascii="Times New Roman" w:hAnsi="Times New Roman"/>
                <w:b/>
                <w:sz w:val="24"/>
                <w:szCs w:val="24"/>
              </w:rPr>
              <w:t>обучающихся</w:t>
            </w:r>
            <w:proofErr w:type="gramEnd"/>
          </w:p>
          <w:p w:rsidR="00D41EA7" w:rsidRPr="00DE59CA" w:rsidRDefault="00D41EA7" w:rsidP="00DE59CA">
            <w:pPr>
              <w:spacing w:after="0"/>
              <w:rPr>
                <w:rFonts w:ascii="Times New Roman" w:hAnsi="Times New Roman"/>
                <w:sz w:val="24"/>
                <w:szCs w:val="24"/>
              </w:rPr>
            </w:pPr>
            <w:r w:rsidRPr="00DE59CA">
              <w:rPr>
                <w:rFonts w:ascii="Times New Roman" w:hAnsi="Times New Roman"/>
                <w:bCs/>
                <w:sz w:val="24"/>
                <w:szCs w:val="24"/>
              </w:rPr>
              <w:t>Составить мотиватор по теме: «Здоровый образ жизни».</w:t>
            </w:r>
          </w:p>
        </w:tc>
        <w:tc>
          <w:tcPr>
            <w:tcW w:w="546" w:type="pct"/>
            <w:vAlign w:val="center"/>
          </w:tcPr>
          <w:p w:rsidR="00D41EA7" w:rsidRPr="00DE59CA" w:rsidRDefault="00D41EA7" w:rsidP="00DE59CA">
            <w:pPr>
              <w:spacing w:after="0"/>
              <w:jc w:val="center"/>
              <w:rPr>
                <w:rFonts w:ascii="Times New Roman" w:hAnsi="Times New Roman"/>
                <w:b/>
                <w:sz w:val="24"/>
                <w:szCs w:val="24"/>
              </w:rPr>
            </w:pPr>
            <w:r w:rsidRPr="00DE59CA">
              <w:rPr>
                <w:rFonts w:ascii="Times New Roman" w:hAnsi="Times New Roman"/>
                <w:b/>
                <w:sz w:val="24"/>
                <w:szCs w:val="24"/>
              </w:rPr>
              <w:t>1</w:t>
            </w:r>
          </w:p>
        </w:tc>
        <w:tc>
          <w:tcPr>
            <w:tcW w:w="760" w:type="pct"/>
            <w:vMerge/>
          </w:tcPr>
          <w:p w:rsidR="00D41EA7" w:rsidRPr="00DE59CA" w:rsidRDefault="00D41EA7" w:rsidP="00DE59CA">
            <w:pPr>
              <w:spacing w:after="0"/>
              <w:ind w:left="568"/>
              <w:rPr>
                <w:rFonts w:ascii="Times New Roman" w:hAnsi="Times New Roman"/>
                <w:sz w:val="24"/>
                <w:szCs w:val="24"/>
              </w:rPr>
            </w:pPr>
          </w:p>
        </w:tc>
        <w:tc>
          <w:tcPr>
            <w:tcW w:w="566" w:type="pct"/>
            <w:vMerge/>
          </w:tcPr>
          <w:p w:rsidR="00D41EA7" w:rsidRPr="00DE59CA" w:rsidRDefault="00D41EA7" w:rsidP="00DE59CA">
            <w:pPr>
              <w:spacing w:after="0"/>
              <w:ind w:left="568"/>
              <w:rPr>
                <w:rFonts w:ascii="Times New Roman" w:hAnsi="Times New Roman"/>
                <w:sz w:val="24"/>
                <w:szCs w:val="24"/>
              </w:rPr>
            </w:pPr>
          </w:p>
        </w:tc>
        <w:tc>
          <w:tcPr>
            <w:tcW w:w="566" w:type="pct"/>
            <w:vMerge/>
          </w:tcPr>
          <w:p w:rsidR="00D41EA7" w:rsidRPr="00DE59CA" w:rsidRDefault="00D41EA7" w:rsidP="00DE59CA">
            <w:pPr>
              <w:spacing w:after="0"/>
              <w:ind w:left="568"/>
              <w:rPr>
                <w:rFonts w:ascii="Times New Roman" w:hAnsi="Times New Roman"/>
                <w:sz w:val="24"/>
                <w:szCs w:val="24"/>
              </w:rPr>
            </w:pPr>
          </w:p>
        </w:tc>
      </w:tr>
      <w:tr w:rsidR="00D41EA7" w:rsidRPr="00DE59CA" w:rsidTr="00DE4AD0">
        <w:trPr>
          <w:trHeight w:val="20"/>
        </w:trPr>
        <w:tc>
          <w:tcPr>
            <w:tcW w:w="2562" w:type="pct"/>
            <w:gridSpan w:val="3"/>
          </w:tcPr>
          <w:p w:rsidR="00D41EA7" w:rsidRPr="00DE59CA" w:rsidRDefault="00D41EA7" w:rsidP="00DE59CA">
            <w:pPr>
              <w:spacing w:after="0"/>
              <w:rPr>
                <w:rFonts w:ascii="Times New Roman" w:hAnsi="Times New Roman"/>
                <w:b/>
                <w:sz w:val="24"/>
                <w:szCs w:val="24"/>
              </w:rPr>
            </w:pPr>
            <w:r w:rsidRPr="00DE59CA">
              <w:rPr>
                <w:rFonts w:ascii="Times New Roman" w:hAnsi="Times New Roman"/>
                <w:b/>
                <w:sz w:val="24"/>
                <w:szCs w:val="24"/>
              </w:rPr>
              <w:t>Раздел 2. Учебно-практические основы формирования физической культуры личности</w:t>
            </w:r>
          </w:p>
        </w:tc>
        <w:tc>
          <w:tcPr>
            <w:tcW w:w="546" w:type="pct"/>
            <w:vAlign w:val="center"/>
          </w:tcPr>
          <w:p w:rsidR="00D41EA7" w:rsidRPr="00DE59CA" w:rsidRDefault="00A65B09" w:rsidP="00DE59CA">
            <w:pPr>
              <w:spacing w:after="0"/>
              <w:jc w:val="center"/>
              <w:rPr>
                <w:rFonts w:ascii="Times New Roman" w:hAnsi="Times New Roman"/>
                <w:b/>
                <w:sz w:val="24"/>
                <w:szCs w:val="24"/>
              </w:rPr>
            </w:pPr>
            <w:r w:rsidRPr="00DE59CA">
              <w:rPr>
                <w:rFonts w:ascii="Times New Roman" w:hAnsi="Times New Roman"/>
                <w:b/>
                <w:sz w:val="24"/>
                <w:szCs w:val="24"/>
              </w:rPr>
              <w:t>54/54</w:t>
            </w:r>
          </w:p>
        </w:tc>
        <w:tc>
          <w:tcPr>
            <w:tcW w:w="760" w:type="pct"/>
          </w:tcPr>
          <w:p w:rsidR="00D41EA7" w:rsidRPr="00DE59CA" w:rsidRDefault="00D41EA7" w:rsidP="00DE59CA">
            <w:pPr>
              <w:spacing w:after="0"/>
              <w:ind w:left="142"/>
              <w:rPr>
                <w:rFonts w:ascii="Times New Roman" w:hAnsi="Times New Roman"/>
                <w:b/>
                <w:sz w:val="24"/>
                <w:szCs w:val="24"/>
              </w:rPr>
            </w:pPr>
          </w:p>
        </w:tc>
        <w:tc>
          <w:tcPr>
            <w:tcW w:w="566" w:type="pct"/>
          </w:tcPr>
          <w:p w:rsidR="00D41EA7" w:rsidRPr="00DE59CA" w:rsidRDefault="00D41EA7" w:rsidP="00DE59CA">
            <w:pPr>
              <w:spacing w:after="0"/>
              <w:ind w:left="142"/>
              <w:rPr>
                <w:rFonts w:ascii="Times New Roman" w:hAnsi="Times New Roman"/>
                <w:b/>
                <w:sz w:val="24"/>
                <w:szCs w:val="24"/>
              </w:rPr>
            </w:pPr>
          </w:p>
        </w:tc>
        <w:tc>
          <w:tcPr>
            <w:tcW w:w="566" w:type="pct"/>
          </w:tcPr>
          <w:p w:rsidR="00D41EA7" w:rsidRPr="00DE59CA" w:rsidRDefault="00D41EA7" w:rsidP="00DE59CA">
            <w:pPr>
              <w:spacing w:after="0"/>
              <w:ind w:left="142"/>
              <w:rPr>
                <w:rFonts w:ascii="Times New Roman" w:hAnsi="Times New Roman"/>
                <w:b/>
                <w:sz w:val="24"/>
                <w:szCs w:val="24"/>
              </w:rPr>
            </w:pPr>
          </w:p>
        </w:tc>
      </w:tr>
      <w:tr w:rsidR="00D41EA7" w:rsidRPr="00DE59CA" w:rsidTr="00DE4AD0">
        <w:trPr>
          <w:trHeight w:val="293"/>
        </w:trPr>
        <w:tc>
          <w:tcPr>
            <w:tcW w:w="676" w:type="pct"/>
            <w:vMerge w:val="restart"/>
          </w:tcPr>
          <w:p w:rsidR="00D41EA7" w:rsidRPr="00DE59CA" w:rsidRDefault="00D41EA7" w:rsidP="00DE59CA">
            <w:pPr>
              <w:spacing w:after="0"/>
              <w:ind w:left="142"/>
              <w:rPr>
                <w:rFonts w:ascii="Times New Roman" w:hAnsi="Times New Roman"/>
                <w:sz w:val="24"/>
                <w:szCs w:val="24"/>
              </w:rPr>
            </w:pPr>
            <w:r w:rsidRPr="00DE59CA">
              <w:rPr>
                <w:rFonts w:ascii="Times New Roman" w:hAnsi="Times New Roman"/>
                <w:sz w:val="24"/>
                <w:szCs w:val="24"/>
              </w:rPr>
              <w:t>Тема 2.1.</w:t>
            </w:r>
          </w:p>
          <w:p w:rsidR="00D41EA7" w:rsidRPr="00DE59CA" w:rsidRDefault="00D41EA7" w:rsidP="00DE59CA">
            <w:pPr>
              <w:spacing w:after="0"/>
              <w:ind w:left="142"/>
              <w:rPr>
                <w:rFonts w:ascii="Times New Roman" w:hAnsi="Times New Roman"/>
                <w:sz w:val="24"/>
                <w:szCs w:val="24"/>
              </w:rPr>
            </w:pPr>
            <w:r w:rsidRPr="00DE59CA">
              <w:rPr>
                <w:rFonts w:ascii="Times New Roman" w:hAnsi="Times New Roman"/>
                <w:sz w:val="24"/>
                <w:szCs w:val="24"/>
              </w:rPr>
              <w:t>Лёгкая атлетика</w:t>
            </w:r>
          </w:p>
          <w:p w:rsidR="00D41EA7" w:rsidRPr="00DE59CA" w:rsidRDefault="00D41EA7" w:rsidP="00DE59CA">
            <w:pPr>
              <w:spacing w:after="0"/>
              <w:ind w:left="142"/>
              <w:rPr>
                <w:rFonts w:ascii="Times New Roman" w:hAnsi="Times New Roman"/>
                <w:sz w:val="24"/>
                <w:szCs w:val="24"/>
              </w:rPr>
            </w:pPr>
          </w:p>
        </w:tc>
        <w:tc>
          <w:tcPr>
            <w:tcW w:w="1886" w:type="pct"/>
            <w:gridSpan w:val="2"/>
          </w:tcPr>
          <w:p w:rsidR="00D41EA7" w:rsidRPr="00DE59CA" w:rsidRDefault="00D41EA7" w:rsidP="00DE59CA">
            <w:pPr>
              <w:spacing w:after="0"/>
              <w:ind w:left="142"/>
              <w:jc w:val="center"/>
              <w:rPr>
                <w:rFonts w:ascii="Times New Roman" w:hAnsi="Times New Roman"/>
                <w:b/>
                <w:sz w:val="24"/>
                <w:szCs w:val="24"/>
              </w:rPr>
            </w:pPr>
            <w:r w:rsidRPr="00DE59CA">
              <w:rPr>
                <w:rFonts w:ascii="Times New Roman" w:hAnsi="Times New Roman"/>
                <w:b/>
                <w:sz w:val="24"/>
                <w:szCs w:val="24"/>
              </w:rPr>
              <w:lastRenderedPageBreak/>
              <w:t>Дидактические единицы, содержание</w:t>
            </w:r>
          </w:p>
        </w:tc>
        <w:tc>
          <w:tcPr>
            <w:tcW w:w="546" w:type="pct"/>
            <w:vAlign w:val="center"/>
          </w:tcPr>
          <w:p w:rsidR="00D41EA7" w:rsidRPr="00DE59CA" w:rsidRDefault="00D41EA7" w:rsidP="00DE59CA">
            <w:pPr>
              <w:spacing w:after="0"/>
              <w:jc w:val="center"/>
              <w:rPr>
                <w:rFonts w:ascii="Times New Roman" w:hAnsi="Times New Roman"/>
                <w:b/>
                <w:sz w:val="24"/>
                <w:szCs w:val="24"/>
              </w:rPr>
            </w:pPr>
          </w:p>
        </w:tc>
        <w:tc>
          <w:tcPr>
            <w:tcW w:w="760" w:type="pct"/>
            <w:vMerge w:val="restart"/>
          </w:tcPr>
          <w:p w:rsidR="00D41EA7" w:rsidRPr="00DE59CA" w:rsidRDefault="00D41EA7" w:rsidP="00DE59CA">
            <w:pPr>
              <w:spacing w:after="0"/>
              <w:ind w:left="142"/>
              <w:rPr>
                <w:rFonts w:ascii="Times New Roman" w:hAnsi="Times New Roman"/>
                <w:sz w:val="24"/>
                <w:szCs w:val="24"/>
              </w:rPr>
            </w:pPr>
          </w:p>
        </w:tc>
        <w:tc>
          <w:tcPr>
            <w:tcW w:w="566" w:type="pct"/>
            <w:vMerge w:val="restart"/>
          </w:tcPr>
          <w:p w:rsidR="00D41EA7" w:rsidRPr="00DE59CA" w:rsidRDefault="00D41EA7" w:rsidP="00DE59CA">
            <w:pPr>
              <w:pStyle w:val="af5"/>
              <w:spacing w:line="276" w:lineRule="auto"/>
              <w:jc w:val="center"/>
              <w:rPr>
                <w:rFonts w:ascii="Times New Roman" w:hAnsi="Times New Roman"/>
                <w:sz w:val="24"/>
                <w:szCs w:val="24"/>
              </w:rPr>
            </w:pPr>
            <w:r w:rsidRPr="00DE59CA">
              <w:rPr>
                <w:rFonts w:ascii="Times New Roman" w:hAnsi="Times New Roman"/>
                <w:sz w:val="24"/>
                <w:szCs w:val="24"/>
              </w:rPr>
              <w:t>ОК 4</w:t>
            </w:r>
          </w:p>
          <w:p w:rsidR="00D41EA7" w:rsidRPr="00DE59CA" w:rsidRDefault="00D41EA7" w:rsidP="00DE59CA">
            <w:pPr>
              <w:pStyle w:val="af5"/>
              <w:spacing w:line="276" w:lineRule="auto"/>
              <w:jc w:val="center"/>
              <w:rPr>
                <w:rFonts w:ascii="Times New Roman" w:hAnsi="Times New Roman"/>
                <w:sz w:val="24"/>
                <w:szCs w:val="24"/>
              </w:rPr>
            </w:pPr>
            <w:r w:rsidRPr="00DE59CA">
              <w:rPr>
                <w:rFonts w:ascii="Times New Roman" w:hAnsi="Times New Roman"/>
                <w:sz w:val="24"/>
                <w:szCs w:val="24"/>
              </w:rPr>
              <w:t>ОК 8</w:t>
            </w:r>
          </w:p>
          <w:p w:rsidR="00D41EA7" w:rsidRPr="00DE59CA" w:rsidRDefault="00D41EA7" w:rsidP="00DE59CA">
            <w:pPr>
              <w:spacing w:after="0"/>
              <w:ind w:left="568"/>
              <w:rPr>
                <w:rFonts w:ascii="Times New Roman" w:hAnsi="Times New Roman"/>
                <w:sz w:val="24"/>
                <w:szCs w:val="24"/>
              </w:rPr>
            </w:pPr>
          </w:p>
        </w:tc>
        <w:tc>
          <w:tcPr>
            <w:tcW w:w="566" w:type="pct"/>
            <w:vMerge w:val="restart"/>
          </w:tcPr>
          <w:p w:rsidR="00D41EA7" w:rsidRPr="00DE59CA" w:rsidRDefault="00D41EA7" w:rsidP="00DE59CA">
            <w:pPr>
              <w:spacing w:after="0"/>
              <w:jc w:val="center"/>
              <w:rPr>
                <w:rFonts w:ascii="Times New Roman" w:hAnsi="Times New Roman"/>
                <w:sz w:val="24"/>
                <w:szCs w:val="24"/>
              </w:rPr>
            </w:pPr>
            <w:r w:rsidRPr="00DE59CA">
              <w:rPr>
                <w:rFonts w:ascii="Times New Roman" w:hAnsi="Times New Roman"/>
                <w:sz w:val="24"/>
                <w:szCs w:val="24"/>
              </w:rPr>
              <w:lastRenderedPageBreak/>
              <w:t>Уо.04.01</w:t>
            </w:r>
          </w:p>
          <w:p w:rsidR="00D41EA7" w:rsidRPr="00DE59CA" w:rsidRDefault="00D41EA7" w:rsidP="00DE59CA">
            <w:pPr>
              <w:spacing w:after="0"/>
              <w:jc w:val="center"/>
              <w:rPr>
                <w:rFonts w:ascii="Times New Roman" w:hAnsi="Times New Roman"/>
                <w:sz w:val="24"/>
                <w:szCs w:val="24"/>
              </w:rPr>
            </w:pPr>
            <w:r w:rsidRPr="00DE59CA">
              <w:rPr>
                <w:rFonts w:ascii="Times New Roman" w:hAnsi="Times New Roman"/>
                <w:sz w:val="24"/>
                <w:szCs w:val="24"/>
              </w:rPr>
              <w:t>Уо.04.02</w:t>
            </w:r>
          </w:p>
          <w:p w:rsidR="00D41EA7" w:rsidRPr="00DE59CA" w:rsidRDefault="00D41EA7" w:rsidP="00DE59CA">
            <w:pPr>
              <w:spacing w:after="0"/>
              <w:jc w:val="center"/>
              <w:rPr>
                <w:rFonts w:ascii="Times New Roman" w:hAnsi="Times New Roman"/>
                <w:sz w:val="24"/>
                <w:szCs w:val="24"/>
              </w:rPr>
            </w:pPr>
            <w:r w:rsidRPr="00DE59CA">
              <w:rPr>
                <w:rFonts w:ascii="Times New Roman" w:hAnsi="Times New Roman"/>
                <w:sz w:val="24"/>
                <w:szCs w:val="24"/>
              </w:rPr>
              <w:lastRenderedPageBreak/>
              <w:t>Зо.04.01</w:t>
            </w:r>
          </w:p>
          <w:p w:rsidR="00D41EA7" w:rsidRPr="00DE59CA" w:rsidRDefault="00D41EA7" w:rsidP="00DE59CA">
            <w:pPr>
              <w:spacing w:after="0"/>
              <w:jc w:val="center"/>
              <w:rPr>
                <w:rFonts w:ascii="Times New Roman" w:hAnsi="Times New Roman"/>
                <w:sz w:val="24"/>
                <w:szCs w:val="24"/>
              </w:rPr>
            </w:pPr>
            <w:r w:rsidRPr="00DE59CA">
              <w:rPr>
                <w:rFonts w:ascii="Times New Roman" w:hAnsi="Times New Roman"/>
                <w:sz w:val="24"/>
                <w:szCs w:val="24"/>
              </w:rPr>
              <w:t>Зо.04.02</w:t>
            </w:r>
          </w:p>
          <w:p w:rsidR="00D41EA7" w:rsidRPr="00DE59CA" w:rsidRDefault="00D41EA7" w:rsidP="00DE59CA">
            <w:pPr>
              <w:spacing w:after="0"/>
              <w:jc w:val="center"/>
              <w:rPr>
                <w:rFonts w:ascii="Times New Roman" w:hAnsi="Times New Roman"/>
                <w:sz w:val="24"/>
                <w:szCs w:val="24"/>
              </w:rPr>
            </w:pPr>
            <w:r w:rsidRPr="00DE59CA">
              <w:rPr>
                <w:rFonts w:ascii="Times New Roman" w:hAnsi="Times New Roman"/>
                <w:sz w:val="24"/>
                <w:szCs w:val="24"/>
              </w:rPr>
              <w:t>Уо.08.01</w:t>
            </w:r>
          </w:p>
          <w:p w:rsidR="00D41EA7" w:rsidRPr="00DE59CA" w:rsidRDefault="00D41EA7" w:rsidP="00DE59CA">
            <w:pPr>
              <w:spacing w:after="0"/>
              <w:jc w:val="center"/>
              <w:rPr>
                <w:rFonts w:ascii="Times New Roman" w:hAnsi="Times New Roman"/>
                <w:sz w:val="24"/>
                <w:szCs w:val="24"/>
              </w:rPr>
            </w:pPr>
            <w:r w:rsidRPr="00DE59CA">
              <w:rPr>
                <w:rFonts w:ascii="Times New Roman" w:hAnsi="Times New Roman"/>
                <w:sz w:val="24"/>
                <w:szCs w:val="24"/>
              </w:rPr>
              <w:t>Уо.08.02</w:t>
            </w:r>
          </w:p>
          <w:p w:rsidR="00D41EA7" w:rsidRPr="00DE59CA" w:rsidRDefault="00D41EA7" w:rsidP="00DE59CA">
            <w:pPr>
              <w:spacing w:after="0"/>
              <w:jc w:val="center"/>
              <w:rPr>
                <w:rFonts w:ascii="Times New Roman" w:hAnsi="Times New Roman"/>
                <w:sz w:val="24"/>
                <w:szCs w:val="24"/>
              </w:rPr>
            </w:pPr>
            <w:r w:rsidRPr="00DE59CA">
              <w:rPr>
                <w:rFonts w:ascii="Times New Roman" w:hAnsi="Times New Roman"/>
                <w:bCs/>
                <w:iCs/>
                <w:sz w:val="24"/>
                <w:szCs w:val="24"/>
              </w:rPr>
              <w:t>Уо 08.03</w:t>
            </w:r>
          </w:p>
          <w:p w:rsidR="00D41EA7" w:rsidRPr="00DE59CA" w:rsidRDefault="00D41EA7" w:rsidP="00DE59CA">
            <w:pPr>
              <w:spacing w:after="0"/>
              <w:jc w:val="center"/>
              <w:rPr>
                <w:rFonts w:ascii="Times New Roman" w:hAnsi="Times New Roman"/>
                <w:sz w:val="24"/>
                <w:szCs w:val="24"/>
              </w:rPr>
            </w:pPr>
            <w:r w:rsidRPr="00DE59CA">
              <w:rPr>
                <w:rFonts w:ascii="Times New Roman" w:hAnsi="Times New Roman"/>
                <w:sz w:val="24"/>
                <w:szCs w:val="24"/>
              </w:rPr>
              <w:t>Зо.08.01</w:t>
            </w:r>
          </w:p>
          <w:p w:rsidR="00D41EA7" w:rsidRPr="00DE59CA" w:rsidRDefault="00D41EA7" w:rsidP="00DE59CA">
            <w:pPr>
              <w:spacing w:after="0"/>
              <w:jc w:val="center"/>
              <w:rPr>
                <w:rFonts w:ascii="Times New Roman" w:hAnsi="Times New Roman"/>
                <w:sz w:val="24"/>
                <w:szCs w:val="24"/>
              </w:rPr>
            </w:pPr>
            <w:r w:rsidRPr="00DE59CA">
              <w:rPr>
                <w:rFonts w:ascii="Times New Roman" w:hAnsi="Times New Roman"/>
                <w:sz w:val="24"/>
                <w:szCs w:val="24"/>
              </w:rPr>
              <w:t>Зо.08.02</w:t>
            </w:r>
          </w:p>
          <w:p w:rsidR="00D41EA7" w:rsidRPr="00DE59CA" w:rsidRDefault="00D41EA7" w:rsidP="00DE59CA">
            <w:pPr>
              <w:spacing w:after="0"/>
              <w:jc w:val="center"/>
              <w:rPr>
                <w:rFonts w:ascii="Times New Roman" w:hAnsi="Times New Roman"/>
                <w:bCs/>
                <w:iCs/>
                <w:sz w:val="24"/>
                <w:szCs w:val="24"/>
              </w:rPr>
            </w:pPr>
            <w:r w:rsidRPr="00DE59CA">
              <w:rPr>
                <w:rFonts w:ascii="Times New Roman" w:hAnsi="Times New Roman"/>
                <w:bCs/>
                <w:iCs/>
                <w:sz w:val="24"/>
                <w:szCs w:val="24"/>
              </w:rPr>
              <w:t>Зо 08.03</w:t>
            </w:r>
          </w:p>
          <w:p w:rsidR="00D41EA7" w:rsidRPr="00DE59CA" w:rsidRDefault="00D41EA7" w:rsidP="00DE59CA">
            <w:pPr>
              <w:spacing w:after="0"/>
              <w:jc w:val="center"/>
              <w:rPr>
                <w:rFonts w:ascii="Times New Roman" w:hAnsi="Times New Roman"/>
                <w:sz w:val="24"/>
                <w:szCs w:val="24"/>
              </w:rPr>
            </w:pPr>
            <w:r w:rsidRPr="00DE59CA">
              <w:rPr>
                <w:rFonts w:ascii="Times New Roman" w:hAnsi="Times New Roman"/>
                <w:bCs/>
                <w:iCs/>
                <w:sz w:val="24"/>
                <w:szCs w:val="24"/>
              </w:rPr>
              <w:t>Зо 08.04</w:t>
            </w:r>
          </w:p>
        </w:tc>
      </w:tr>
      <w:tr w:rsidR="00D41EA7" w:rsidRPr="00DE59CA" w:rsidTr="00DE4AD0">
        <w:trPr>
          <w:trHeight w:val="20"/>
        </w:trPr>
        <w:tc>
          <w:tcPr>
            <w:tcW w:w="676" w:type="pct"/>
            <w:vMerge/>
          </w:tcPr>
          <w:p w:rsidR="00D41EA7" w:rsidRPr="00DE59CA" w:rsidRDefault="00D41EA7" w:rsidP="00DE59CA">
            <w:pPr>
              <w:spacing w:after="0"/>
              <w:ind w:left="142"/>
              <w:rPr>
                <w:rFonts w:ascii="Times New Roman" w:hAnsi="Times New Roman"/>
                <w:sz w:val="24"/>
                <w:szCs w:val="24"/>
              </w:rPr>
            </w:pPr>
          </w:p>
        </w:tc>
        <w:tc>
          <w:tcPr>
            <w:tcW w:w="1886" w:type="pct"/>
            <w:gridSpan w:val="2"/>
          </w:tcPr>
          <w:p w:rsidR="00D41EA7" w:rsidRPr="00DE59CA" w:rsidRDefault="00D41EA7" w:rsidP="00DE59CA">
            <w:pPr>
              <w:spacing w:after="0"/>
              <w:ind w:left="142"/>
              <w:rPr>
                <w:rFonts w:ascii="Times New Roman" w:hAnsi="Times New Roman"/>
                <w:b/>
                <w:sz w:val="24"/>
                <w:szCs w:val="24"/>
              </w:rPr>
            </w:pPr>
            <w:r w:rsidRPr="00DE59CA">
              <w:rPr>
                <w:rFonts w:ascii="Times New Roman" w:hAnsi="Times New Roman"/>
                <w:b/>
                <w:sz w:val="24"/>
                <w:szCs w:val="24"/>
              </w:rPr>
              <w:t xml:space="preserve">В том числе практических занятий </w:t>
            </w:r>
          </w:p>
        </w:tc>
        <w:tc>
          <w:tcPr>
            <w:tcW w:w="546" w:type="pct"/>
            <w:vAlign w:val="center"/>
          </w:tcPr>
          <w:p w:rsidR="00D41EA7" w:rsidRPr="00DE59CA" w:rsidRDefault="00D41EA7" w:rsidP="00DE59CA">
            <w:pPr>
              <w:spacing w:after="0"/>
              <w:jc w:val="center"/>
              <w:rPr>
                <w:rFonts w:ascii="Times New Roman" w:hAnsi="Times New Roman"/>
                <w:b/>
                <w:sz w:val="24"/>
                <w:szCs w:val="24"/>
              </w:rPr>
            </w:pPr>
            <w:r w:rsidRPr="00DE59CA">
              <w:rPr>
                <w:rFonts w:ascii="Times New Roman" w:hAnsi="Times New Roman"/>
                <w:b/>
                <w:sz w:val="24"/>
                <w:szCs w:val="24"/>
              </w:rPr>
              <w:t>54</w:t>
            </w:r>
          </w:p>
        </w:tc>
        <w:tc>
          <w:tcPr>
            <w:tcW w:w="760" w:type="pct"/>
            <w:vMerge/>
          </w:tcPr>
          <w:p w:rsidR="00D41EA7" w:rsidRPr="00DE59CA" w:rsidRDefault="00D41EA7" w:rsidP="00DE59CA">
            <w:pPr>
              <w:spacing w:after="0"/>
              <w:ind w:left="142"/>
              <w:rPr>
                <w:rFonts w:ascii="Times New Roman" w:hAnsi="Times New Roman"/>
                <w:sz w:val="24"/>
                <w:szCs w:val="24"/>
              </w:rPr>
            </w:pPr>
          </w:p>
        </w:tc>
        <w:tc>
          <w:tcPr>
            <w:tcW w:w="566" w:type="pct"/>
            <w:vMerge/>
          </w:tcPr>
          <w:p w:rsidR="00D41EA7" w:rsidRPr="00DE59CA" w:rsidRDefault="00D41EA7" w:rsidP="00DE59CA">
            <w:pPr>
              <w:spacing w:after="0"/>
              <w:ind w:left="142"/>
              <w:rPr>
                <w:rFonts w:ascii="Times New Roman" w:hAnsi="Times New Roman"/>
                <w:sz w:val="24"/>
                <w:szCs w:val="24"/>
              </w:rPr>
            </w:pPr>
          </w:p>
        </w:tc>
        <w:tc>
          <w:tcPr>
            <w:tcW w:w="566" w:type="pct"/>
            <w:vMerge/>
          </w:tcPr>
          <w:p w:rsidR="00D41EA7" w:rsidRPr="00DE59CA" w:rsidRDefault="00D41EA7" w:rsidP="00DE59CA">
            <w:pPr>
              <w:spacing w:after="0"/>
              <w:ind w:left="142"/>
              <w:rPr>
                <w:rFonts w:ascii="Times New Roman" w:hAnsi="Times New Roman"/>
                <w:sz w:val="24"/>
                <w:szCs w:val="24"/>
              </w:rPr>
            </w:pPr>
          </w:p>
        </w:tc>
      </w:tr>
      <w:tr w:rsidR="00D41EA7" w:rsidRPr="00DE59CA" w:rsidTr="00DE4AD0">
        <w:trPr>
          <w:trHeight w:val="20"/>
        </w:trPr>
        <w:tc>
          <w:tcPr>
            <w:tcW w:w="676" w:type="pct"/>
            <w:vMerge/>
          </w:tcPr>
          <w:p w:rsidR="00D41EA7" w:rsidRPr="00DE59CA" w:rsidRDefault="00D41EA7" w:rsidP="00DE59CA">
            <w:pPr>
              <w:spacing w:after="0"/>
              <w:ind w:left="142"/>
              <w:rPr>
                <w:rFonts w:ascii="Times New Roman" w:hAnsi="Times New Roman"/>
                <w:sz w:val="24"/>
                <w:szCs w:val="24"/>
              </w:rPr>
            </w:pPr>
          </w:p>
        </w:tc>
        <w:tc>
          <w:tcPr>
            <w:tcW w:w="1886" w:type="pct"/>
            <w:gridSpan w:val="2"/>
          </w:tcPr>
          <w:p w:rsidR="00D41EA7" w:rsidRPr="00DE59CA" w:rsidRDefault="00D41EA7"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sz w:val="24"/>
                <w:szCs w:val="24"/>
              </w:rPr>
            </w:pPr>
            <w:r w:rsidRPr="00DE59CA">
              <w:rPr>
                <w:rFonts w:ascii="Times New Roman" w:hAnsi="Times New Roman"/>
                <w:bCs/>
                <w:sz w:val="24"/>
                <w:szCs w:val="24"/>
              </w:rPr>
              <w:t>Старт</w:t>
            </w:r>
          </w:p>
        </w:tc>
        <w:tc>
          <w:tcPr>
            <w:tcW w:w="546" w:type="pct"/>
            <w:vAlign w:val="center"/>
          </w:tcPr>
          <w:p w:rsidR="00D41EA7" w:rsidRPr="00DE59CA" w:rsidRDefault="00D41EA7" w:rsidP="00DE59CA">
            <w:pPr>
              <w:spacing w:after="0"/>
              <w:jc w:val="center"/>
              <w:rPr>
                <w:rFonts w:ascii="Times New Roman" w:hAnsi="Times New Roman"/>
                <w:sz w:val="24"/>
                <w:szCs w:val="24"/>
              </w:rPr>
            </w:pPr>
            <w:r w:rsidRPr="00DE59CA">
              <w:rPr>
                <w:rFonts w:ascii="Times New Roman" w:hAnsi="Times New Roman"/>
                <w:sz w:val="24"/>
                <w:szCs w:val="24"/>
              </w:rPr>
              <w:t>1</w:t>
            </w:r>
          </w:p>
        </w:tc>
        <w:tc>
          <w:tcPr>
            <w:tcW w:w="760" w:type="pct"/>
            <w:vMerge/>
          </w:tcPr>
          <w:p w:rsidR="00D41EA7" w:rsidRPr="00DE59CA" w:rsidRDefault="00D41EA7" w:rsidP="00DE59CA">
            <w:pPr>
              <w:spacing w:after="0"/>
              <w:ind w:left="142"/>
              <w:rPr>
                <w:rFonts w:ascii="Times New Roman" w:hAnsi="Times New Roman"/>
                <w:sz w:val="24"/>
                <w:szCs w:val="24"/>
              </w:rPr>
            </w:pPr>
          </w:p>
        </w:tc>
        <w:tc>
          <w:tcPr>
            <w:tcW w:w="566" w:type="pct"/>
            <w:vMerge/>
          </w:tcPr>
          <w:p w:rsidR="00D41EA7" w:rsidRPr="00DE59CA" w:rsidRDefault="00D41EA7" w:rsidP="00DE59CA">
            <w:pPr>
              <w:spacing w:after="0"/>
              <w:ind w:left="142"/>
              <w:rPr>
                <w:rFonts w:ascii="Times New Roman" w:hAnsi="Times New Roman"/>
                <w:sz w:val="24"/>
                <w:szCs w:val="24"/>
              </w:rPr>
            </w:pPr>
          </w:p>
        </w:tc>
        <w:tc>
          <w:tcPr>
            <w:tcW w:w="566" w:type="pct"/>
            <w:vMerge/>
          </w:tcPr>
          <w:p w:rsidR="00D41EA7" w:rsidRPr="00DE59CA" w:rsidRDefault="00D41EA7" w:rsidP="00DE59CA">
            <w:pPr>
              <w:spacing w:after="0"/>
              <w:ind w:left="142"/>
              <w:rPr>
                <w:rFonts w:ascii="Times New Roman" w:hAnsi="Times New Roman"/>
                <w:sz w:val="24"/>
                <w:szCs w:val="24"/>
              </w:rPr>
            </w:pPr>
          </w:p>
        </w:tc>
      </w:tr>
      <w:tr w:rsidR="00D41EA7" w:rsidRPr="00DE59CA" w:rsidTr="00DE4AD0">
        <w:trPr>
          <w:trHeight w:val="20"/>
        </w:trPr>
        <w:tc>
          <w:tcPr>
            <w:tcW w:w="676" w:type="pct"/>
            <w:vMerge/>
          </w:tcPr>
          <w:p w:rsidR="00D41EA7" w:rsidRPr="00DE59CA" w:rsidRDefault="00D41EA7" w:rsidP="00DE59CA">
            <w:pPr>
              <w:spacing w:after="0"/>
              <w:ind w:left="142"/>
              <w:rPr>
                <w:rFonts w:ascii="Times New Roman" w:hAnsi="Times New Roman"/>
                <w:sz w:val="24"/>
                <w:szCs w:val="24"/>
              </w:rPr>
            </w:pPr>
          </w:p>
        </w:tc>
        <w:tc>
          <w:tcPr>
            <w:tcW w:w="1886" w:type="pct"/>
            <w:gridSpan w:val="2"/>
          </w:tcPr>
          <w:p w:rsidR="00D41EA7" w:rsidRPr="00DE59CA" w:rsidRDefault="00D41EA7"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rPr>
            </w:pPr>
            <w:r w:rsidRPr="00DE59CA">
              <w:rPr>
                <w:rFonts w:ascii="Times New Roman" w:hAnsi="Times New Roman"/>
                <w:sz w:val="24"/>
                <w:szCs w:val="24"/>
              </w:rPr>
              <w:t>Финиширование</w:t>
            </w:r>
          </w:p>
        </w:tc>
        <w:tc>
          <w:tcPr>
            <w:tcW w:w="546" w:type="pct"/>
            <w:vAlign w:val="center"/>
          </w:tcPr>
          <w:p w:rsidR="00D41EA7" w:rsidRPr="00DE59CA" w:rsidRDefault="00D41EA7" w:rsidP="00DE59CA">
            <w:pPr>
              <w:spacing w:after="0"/>
              <w:jc w:val="center"/>
              <w:rPr>
                <w:rFonts w:ascii="Times New Roman" w:hAnsi="Times New Roman"/>
                <w:sz w:val="24"/>
                <w:szCs w:val="24"/>
              </w:rPr>
            </w:pPr>
            <w:r w:rsidRPr="00DE59CA">
              <w:rPr>
                <w:rFonts w:ascii="Times New Roman" w:hAnsi="Times New Roman"/>
                <w:sz w:val="24"/>
                <w:szCs w:val="24"/>
              </w:rPr>
              <w:t>1</w:t>
            </w:r>
          </w:p>
        </w:tc>
        <w:tc>
          <w:tcPr>
            <w:tcW w:w="760" w:type="pct"/>
            <w:vMerge/>
          </w:tcPr>
          <w:p w:rsidR="00D41EA7" w:rsidRPr="00DE59CA" w:rsidRDefault="00D41EA7" w:rsidP="00DE59CA">
            <w:pPr>
              <w:spacing w:after="0"/>
              <w:ind w:left="142"/>
              <w:rPr>
                <w:rFonts w:ascii="Times New Roman" w:hAnsi="Times New Roman"/>
                <w:sz w:val="24"/>
                <w:szCs w:val="24"/>
              </w:rPr>
            </w:pPr>
          </w:p>
        </w:tc>
        <w:tc>
          <w:tcPr>
            <w:tcW w:w="566" w:type="pct"/>
            <w:vMerge/>
          </w:tcPr>
          <w:p w:rsidR="00D41EA7" w:rsidRPr="00DE59CA" w:rsidRDefault="00D41EA7" w:rsidP="00DE59CA">
            <w:pPr>
              <w:spacing w:after="0"/>
              <w:ind w:left="142"/>
              <w:rPr>
                <w:rFonts w:ascii="Times New Roman" w:hAnsi="Times New Roman"/>
                <w:sz w:val="24"/>
                <w:szCs w:val="24"/>
              </w:rPr>
            </w:pPr>
          </w:p>
        </w:tc>
        <w:tc>
          <w:tcPr>
            <w:tcW w:w="566" w:type="pct"/>
            <w:vMerge/>
          </w:tcPr>
          <w:p w:rsidR="00D41EA7" w:rsidRPr="00DE59CA" w:rsidRDefault="00D41EA7" w:rsidP="00DE59CA">
            <w:pPr>
              <w:spacing w:after="0"/>
              <w:ind w:left="142"/>
              <w:rPr>
                <w:rFonts w:ascii="Times New Roman" w:hAnsi="Times New Roman"/>
                <w:sz w:val="24"/>
                <w:szCs w:val="24"/>
              </w:rPr>
            </w:pPr>
          </w:p>
        </w:tc>
      </w:tr>
      <w:tr w:rsidR="00D41EA7" w:rsidRPr="00DE59CA" w:rsidTr="00DE4AD0">
        <w:trPr>
          <w:trHeight w:val="20"/>
        </w:trPr>
        <w:tc>
          <w:tcPr>
            <w:tcW w:w="676" w:type="pct"/>
            <w:vMerge/>
          </w:tcPr>
          <w:p w:rsidR="00D41EA7" w:rsidRPr="00DE59CA" w:rsidRDefault="00D41EA7" w:rsidP="00DE59CA">
            <w:pPr>
              <w:spacing w:after="0"/>
              <w:ind w:left="142"/>
              <w:rPr>
                <w:rFonts w:ascii="Times New Roman" w:hAnsi="Times New Roman"/>
                <w:sz w:val="24"/>
                <w:szCs w:val="24"/>
              </w:rPr>
            </w:pPr>
          </w:p>
        </w:tc>
        <w:tc>
          <w:tcPr>
            <w:tcW w:w="1886" w:type="pct"/>
            <w:gridSpan w:val="2"/>
          </w:tcPr>
          <w:p w:rsidR="00D41EA7" w:rsidRPr="00DE59CA" w:rsidRDefault="00D41EA7"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rPr>
            </w:pPr>
            <w:r w:rsidRPr="00DE59CA">
              <w:rPr>
                <w:rFonts w:ascii="Times New Roman" w:hAnsi="Times New Roman"/>
                <w:sz w:val="24"/>
                <w:szCs w:val="24"/>
              </w:rPr>
              <w:t>Спортивная ходьба</w:t>
            </w:r>
          </w:p>
        </w:tc>
        <w:tc>
          <w:tcPr>
            <w:tcW w:w="546" w:type="pct"/>
            <w:vAlign w:val="center"/>
          </w:tcPr>
          <w:p w:rsidR="00D41EA7" w:rsidRPr="00DE59CA" w:rsidRDefault="00D41EA7" w:rsidP="00DE59CA">
            <w:pPr>
              <w:spacing w:after="0"/>
              <w:jc w:val="center"/>
              <w:rPr>
                <w:rFonts w:ascii="Times New Roman" w:hAnsi="Times New Roman"/>
                <w:sz w:val="24"/>
                <w:szCs w:val="24"/>
              </w:rPr>
            </w:pPr>
            <w:r w:rsidRPr="00DE59CA">
              <w:rPr>
                <w:rFonts w:ascii="Times New Roman" w:hAnsi="Times New Roman"/>
                <w:sz w:val="24"/>
                <w:szCs w:val="24"/>
              </w:rPr>
              <w:t>2</w:t>
            </w:r>
          </w:p>
        </w:tc>
        <w:tc>
          <w:tcPr>
            <w:tcW w:w="760" w:type="pct"/>
            <w:vMerge/>
          </w:tcPr>
          <w:p w:rsidR="00D41EA7" w:rsidRPr="00DE59CA" w:rsidRDefault="00D41EA7" w:rsidP="00DE59CA">
            <w:pPr>
              <w:spacing w:after="0"/>
              <w:ind w:left="142"/>
              <w:rPr>
                <w:rFonts w:ascii="Times New Roman" w:hAnsi="Times New Roman"/>
                <w:sz w:val="24"/>
                <w:szCs w:val="24"/>
              </w:rPr>
            </w:pPr>
          </w:p>
        </w:tc>
        <w:tc>
          <w:tcPr>
            <w:tcW w:w="566" w:type="pct"/>
            <w:vMerge/>
          </w:tcPr>
          <w:p w:rsidR="00D41EA7" w:rsidRPr="00DE59CA" w:rsidRDefault="00D41EA7" w:rsidP="00DE59CA">
            <w:pPr>
              <w:spacing w:after="0"/>
              <w:ind w:left="142"/>
              <w:rPr>
                <w:rFonts w:ascii="Times New Roman" w:hAnsi="Times New Roman"/>
                <w:sz w:val="24"/>
                <w:szCs w:val="24"/>
              </w:rPr>
            </w:pPr>
          </w:p>
        </w:tc>
        <w:tc>
          <w:tcPr>
            <w:tcW w:w="566" w:type="pct"/>
            <w:vMerge/>
          </w:tcPr>
          <w:p w:rsidR="00D41EA7" w:rsidRPr="00DE59CA" w:rsidRDefault="00D41EA7" w:rsidP="00DE59CA">
            <w:pPr>
              <w:spacing w:after="0"/>
              <w:ind w:left="142"/>
              <w:rPr>
                <w:rFonts w:ascii="Times New Roman" w:hAnsi="Times New Roman"/>
                <w:sz w:val="24"/>
                <w:szCs w:val="24"/>
              </w:rPr>
            </w:pPr>
          </w:p>
        </w:tc>
      </w:tr>
      <w:tr w:rsidR="00D41EA7" w:rsidRPr="00DE59CA" w:rsidTr="00DE4AD0">
        <w:trPr>
          <w:trHeight w:val="20"/>
        </w:trPr>
        <w:tc>
          <w:tcPr>
            <w:tcW w:w="676" w:type="pct"/>
            <w:vMerge/>
          </w:tcPr>
          <w:p w:rsidR="00D41EA7" w:rsidRPr="00DE59CA" w:rsidRDefault="00D41EA7" w:rsidP="00DE59CA">
            <w:pPr>
              <w:spacing w:after="0"/>
              <w:ind w:left="142"/>
              <w:rPr>
                <w:rFonts w:ascii="Times New Roman" w:hAnsi="Times New Roman"/>
                <w:sz w:val="24"/>
                <w:szCs w:val="24"/>
              </w:rPr>
            </w:pPr>
          </w:p>
        </w:tc>
        <w:tc>
          <w:tcPr>
            <w:tcW w:w="1886" w:type="pct"/>
            <w:gridSpan w:val="2"/>
          </w:tcPr>
          <w:p w:rsidR="00D41EA7" w:rsidRPr="00DE59CA" w:rsidRDefault="00D41EA7"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rPr>
            </w:pPr>
            <w:r w:rsidRPr="00DE59CA">
              <w:rPr>
                <w:rFonts w:ascii="Times New Roman" w:hAnsi="Times New Roman"/>
                <w:sz w:val="24"/>
                <w:szCs w:val="24"/>
              </w:rPr>
              <w:t>Бег на короткие дистанции 100 м</w:t>
            </w:r>
          </w:p>
        </w:tc>
        <w:tc>
          <w:tcPr>
            <w:tcW w:w="546" w:type="pct"/>
            <w:vAlign w:val="center"/>
          </w:tcPr>
          <w:p w:rsidR="00D41EA7" w:rsidRPr="00DE59CA" w:rsidRDefault="00D41EA7" w:rsidP="00DE59CA">
            <w:pPr>
              <w:spacing w:after="0"/>
              <w:jc w:val="center"/>
              <w:rPr>
                <w:rFonts w:ascii="Times New Roman" w:hAnsi="Times New Roman"/>
                <w:sz w:val="24"/>
                <w:szCs w:val="24"/>
              </w:rPr>
            </w:pPr>
            <w:r w:rsidRPr="00DE59CA">
              <w:rPr>
                <w:rFonts w:ascii="Times New Roman" w:hAnsi="Times New Roman"/>
                <w:sz w:val="24"/>
                <w:szCs w:val="24"/>
              </w:rPr>
              <w:t>6</w:t>
            </w:r>
          </w:p>
        </w:tc>
        <w:tc>
          <w:tcPr>
            <w:tcW w:w="760" w:type="pct"/>
            <w:vMerge/>
          </w:tcPr>
          <w:p w:rsidR="00D41EA7" w:rsidRPr="00DE59CA" w:rsidRDefault="00D41EA7" w:rsidP="00DE59CA">
            <w:pPr>
              <w:spacing w:after="0"/>
              <w:ind w:left="142"/>
              <w:rPr>
                <w:rFonts w:ascii="Times New Roman" w:hAnsi="Times New Roman"/>
                <w:sz w:val="24"/>
                <w:szCs w:val="24"/>
              </w:rPr>
            </w:pPr>
          </w:p>
        </w:tc>
        <w:tc>
          <w:tcPr>
            <w:tcW w:w="566" w:type="pct"/>
            <w:vMerge/>
          </w:tcPr>
          <w:p w:rsidR="00D41EA7" w:rsidRPr="00DE59CA" w:rsidRDefault="00D41EA7" w:rsidP="00DE59CA">
            <w:pPr>
              <w:spacing w:after="0"/>
              <w:ind w:left="142"/>
              <w:rPr>
                <w:rFonts w:ascii="Times New Roman" w:hAnsi="Times New Roman"/>
                <w:sz w:val="24"/>
                <w:szCs w:val="24"/>
              </w:rPr>
            </w:pPr>
          </w:p>
        </w:tc>
        <w:tc>
          <w:tcPr>
            <w:tcW w:w="566" w:type="pct"/>
            <w:vMerge/>
          </w:tcPr>
          <w:p w:rsidR="00D41EA7" w:rsidRPr="00DE59CA" w:rsidRDefault="00D41EA7" w:rsidP="00DE59CA">
            <w:pPr>
              <w:spacing w:after="0"/>
              <w:ind w:left="142"/>
              <w:rPr>
                <w:rFonts w:ascii="Times New Roman" w:hAnsi="Times New Roman"/>
                <w:sz w:val="24"/>
                <w:szCs w:val="24"/>
              </w:rPr>
            </w:pPr>
          </w:p>
        </w:tc>
      </w:tr>
      <w:tr w:rsidR="00D41EA7" w:rsidRPr="00DE59CA" w:rsidTr="00DE4AD0">
        <w:trPr>
          <w:trHeight w:val="20"/>
        </w:trPr>
        <w:tc>
          <w:tcPr>
            <w:tcW w:w="676" w:type="pct"/>
            <w:vMerge/>
          </w:tcPr>
          <w:p w:rsidR="00D41EA7" w:rsidRPr="00DE59CA" w:rsidRDefault="00D41EA7" w:rsidP="00DE59CA">
            <w:pPr>
              <w:spacing w:after="0"/>
              <w:ind w:left="142"/>
              <w:rPr>
                <w:rFonts w:ascii="Times New Roman" w:hAnsi="Times New Roman"/>
                <w:sz w:val="24"/>
                <w:szCs w:val="24"/>
              </w:rPr>
            </w:pPr>
          </w:p>
        </w:tc>
        <w:tc>
          <w:tcPr>
            <w:tcW w:w="1886" w:type="pct"/>
            <w:gridSpan w:val="2"/>
          </w:tcPr>
          <w:p w:rsidR="00D41EA7" w:rsidRPr="00DE59CA" w:rsidRDefault="00D41EA7"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rPr>
            </w:pPr>
            <w:r w:rsidRPr="00DE59CA">
              <w:rPr>
                <w:rFonts w:ascii="Times New Roman" w:hAnsi="Times New Roman"/>
                <w:sz w:val="24"/>
                <w:szCs w:val="24"/>
              </w:rPr>
              <w:t>Бег на средние дистанции 800 м</w:t>
            </w:r>
          </w:p>
        </w:tc>
        <w:tc>
          <w:tcPr>
            <w:tcW w:w="546" w:type="pct"/>
            <w:vAlign w:val="center"/>
          </w:tcPr>
          <w:p w:rsidR="00D41EA7" w:rsidRPr="00DE59CA" w:rsidRDefault="00D41EA7" w:rsidP="00DE59CA">
            <w:pPr>
              <w:spacing w:after="0"/>
              <w:jc w:val="center"/>
              <w:rPr>
                <w:rFonts w:ascii="Times New Roman" w:hAnsi="Times New Roman"/>
                <w:sz w:val="24"/>
                <w:szCs w:val="24"/>
              </w:rPr>
            </w:pPr>
            <w:r w:rsidRPr="00DE59CA">
              <w:rPr>
                <w:rFonts w:ascii="Times New Roman" w:hAnsi="Times New Roman"/>
                <w:sz w:val="24"/>
                <w:szCs w:val="24"/>
              </w:rPr>
              <w:t>4</w:t>
            </w:r>
          </w:p>
        </w:tc>
        <w:tc>
          <w:tcPr>
            <w:tcW w:w="760" w:type="pct"/>
            <w:vMerge/>
          </w:tcPr>
          <w:p w:rsidR="00D41EA7" w:rsidRPr="00DE59CA" w:rsidRDefault="00D41EA7" w:rsidP="00DE59CA">
            <w:pPr>
              <w:spacing w:after="0"/>
              <w:ind w:left="142"/>
              <w:rPr>
                <w:rFonts w:ascii="Times New Roman" w:hAnsi="Times New Roman"/>
                <w:sz w:val="24"/>
                <w:szCs w:val="24"/>
              </w:rPr>
            </w:pPr>
          </w:p>
        </w:tc>
        <w:tc>
          <w:tcPr>
            <w:tcW w:w="566" w:type="pct"/>
            <w:vMerge/>
          </w:tcPr>
          <w:p w:rsidR="00D41EA7" w:rsidRPr="00DE59CA" w:rsidRDefault="00D41EA7" w:rsidP="00DE59CA">
            <w:pPr>
              <w:spacing w:after="0"/>
              <w:ind w:left="142"/>
              <w:rPr>
                <w:rFonts w:ascii="Times New Roman" w:hAnsi="Times New Roman"/>
                <w:sz w:val="24"/>
                <w:szCs w:val="24"/>
              </w:rPr>
            </w:pPr>
          </w:p>
        </w:tc>
        <w:tc>
          <w:tcPr>
            <w:tcW w:w="566" w:type="pct"/>
            <w:vMerge/>
          </w:tcPr>
          <w:p w:rsidR="00D41EA7" w:rsidRPr="00DE59CA" w:rsidRDefault="00D41EA7" w:rsidP="00DE59CA">
            <w:pPr>
              <w:spacing w:after="0"/>
              <w:ind w:left="142"/>
              <w:rPr>
                <w:rFonts w:ascii="Times New Roman" w:hAnsi="Times New Roman"/>
                <w:sz w:val="24"/>
                <w:szCs w:val="24"/>
              </w:rPr>
            </w:pPr>
          </w:p>
        </w:tc>
      </w:tr>
      <w:tr w:rsidR="00D41EA7" w:rsidRPr="00DE59CA" w:rsidTr="00DE4AD0">
        <w:trPr>
          <w:trHeight w:val="20"/>
        </w:trPr>
        <w:tc>
          <w:tcPr>
            <w:tcW w:w="676" w:type="pct"/>
            <w:vMerge/>
          </w:tcPr>
          <w:p w:rsidR="00D41EA7" w:rsidRPr="00DE59CA" w:rsidRDefault="00D41EA7" w:rsidP="00DE59CA">
            <w:pPr>
              <w:spacing w:after="0"/>
              <w:ind w:left="142"/>
              <w:rPr>
                <w:rFonts w:ascii="Times New Roman" w:hAnsi="Times New Roman"/>
                <w:sz w:val="24"/>
                <w:szCs w:val="24"/>
              </w:rPr>
            </w:pPr>
          </w:p>
        </w:tc>
        <w:tc>
          <w:tcPr>
            <w:tcW w:w="1886" w:type="pct"/>
            <w:gridSpan w:val="2"/>
          </w:tcPr>
          <w:p w:rsidR="00D41EA7" w:rsidRPr="00DE59CA" w:rsidRDefault="00D41EA7" w:rsidP="00DE59CA">
            <w:pPr>
              <w:shd w:val="clear" w:color="auto" w:fill="FFFFFF"/>
              <w:spacing w:after="0"/>
              <w:jc w:val="both"/>
              <w:rPr>
                <w:rFonts w:ascii="Times New Roman" w:hAnsi="Times New Roman"/>
                <w:sz w:val="24"/>
                <w:szCs w:val="24"/>
              </w:rPr>
            </w:pPr>
            <w:r w:rsidRPr="00DE59CA">
              <w:rPr>
                <w:rFonts w:ascii="Times New Roman" w:hAnsi="Times New Roman"/>
                <w:sz w:val="24"/>
                <w:szCs w:val="24"/>
              </w:rPr>
              <w:t xml:space="preserve">Бег </w:t>
            </w:r>
            <w:proofErr w:type="gramStart"/>
            <w:r w:rsidRPr="00DE59CA">
              <w:rPr>
                <w:rFonts w:ascii="Times New Roman" w:hAnsi="Times New Roman"/>
                <w:sz w:val="24"/>
                <w:szCs w:val="24"/>
              </w:rPr>
              <w:t>по</w:t>
            </w:r>
            <w:proofErr w:type="gramEnd"/>
            <w:r w:rsidRPr="00DE59CA">
              <w:rPr>
                <w:rFonts w:ascii="Times New Roman" w:hAnsi="Times New Roman"/>
                <w:sz w:val="24"/>
                <w:szCs w:val="24"/>
              </w:rPr>
              <w:t xml:space="preserve"> прямой с различной скоростью</w:t>
            </w:r>
          </w:p>
        </w:tc>
        <w:tc>
          <w:tcPr>
            <w:tcW w:w="546" w:type="pct"/>
            <w:vAlign w:val="center"/>
          </w:tcPr>
          <w:p w:rsidR="00D41EA7" w:rsidRPr="00DE59CA" w:rsidRDefault="00D41EA7" w:rsidP="00DE59CA">
            <w:pPr>
              <w:spacing w:after="0"/>
              <w:jc w:val="center"/>
              <w:rPr>
                <w:rFonts w:ascii="Times New Roman" w:hAnsi="Times New Roman"/>
                <w:sz w:val="24"/>
                <w:szCs w:val="24"/>
              </w:rPr>
            </w:pPr>
            <w:r w:rsidRPr="00DE59CA">
              <w:rPr>
                <w:rFonts w:ascii="Times New Roman" w:hAnsi="Times New Roman"/>
                <w:sz w:val="24"/>
                <w:szCs w:val="24"/>
              </w:rPr>
              <w:t>2</w:t>
            </w:r>
          </w:p>
        </w:tc>
        <w:tc>
          <w:tcPr>
            <w:tcW w:w="760" w:type="pct"/>
            <w:vMerge/>
          </w:tcPr>
          <w:p w:rsidR="00D41EA7" w:rsidRPr="00DE59CA" w:rsidRDefault="00D41EA7" w:rsidP="00DE59CA">
            <w:pPr>
              <w:spacing w:after="0"/>
              <w:ind w:left="142"/>
              <w:rPr>
                <w:rFonts w:ascii="Times New Roman" w:hAnsi="Times New Roman"/>
                <w:sz w:val="24"/>
                <w:szCs w:val="24"/>
              </w:rPr>
            </w:pPr>
          </w:p>
        </w:tc>
        <w:tc>
          <w:tcPr>
            <w:tcW w:w="566" w:type="pct"/>
            <w:vMerge/>
          </w:tcPr>
          <w:p w:rsidR="00D41EA7" w:rsidRPr="00DE59CA" w:rsidRDefault="00D41EA7" w:rsidP="00DE59CA">
            <w:pPr>
              <w:spacing w:after="0"/>
              <w:ind w:left="142"/>
              <w:rPr>
                <w:rFonts w:ascii="Times New Roman" w:hAnsi="Times New Roman"/>
                <w:sz w:val="24"/>
                <w:szCs w:val="24"/>
              </w:rPr>
            </w:pPr>
          </w:p>
        </w:tc>
        <w:tc>
          <w:tcPr>
            <w:tcW w:w="566" w:type="pct"/>
            <w:vMerge/>
          </w:tcPr>
          <w:p w:rsidR="00D41EA7" w:rsidRPr="00DE59CA" w:rsidRDefault="00D41EA7" w:rsidP="00DE59CA">
            <w:pPr>
              <w:spacing w:after="0"/>
              <w:ind w:left="142"/>
              <w:rPr>
                <w:rFonts w:ascii="Times New Roman" w:hAnsi="Times New Roman"/>
                <w:sz w:val="24"/>
                <w:szCs w:val="24"/>
              </w:rPr>
            </w:pPr>
          </w:p>
        </w:tc>
      </w:tr>
      <w:tr w:rsidR="00D41EA7" w:rsidRPr="00DE59CA" w:rsidTr="00DE4AD0">
        <w:trPr>
          <w:trHeight w:val="20"/>
        </w:trPr>
        <w:tc>
          <w:tcPr>
            <w:tcW w:w="676" w:type="pct"/>
            <w:vMerge/>
          </w:tcPr>
          <w:p w:rsidR="00D41EA7" w:rsidRPr="00DE59CA" w:rsidRDefault="00D41EA7" w:rsidP="00DE59CA">
            <w:pPr>
              <w:spacing w:after="0"/>
              <w:ind w:left="142"/>
              <w:rPr>
                <w:rFonts w:ascii="Times New Roman" w:hAnsi="Times New Roman"/>
                <w:sz w:val="24"/>
                <w:szCs w:val="24"/>
              </w:rPr>
            </w:pPr>
          </w:p>
        </w:tc>
        <w:tc>
          <w:tcPr>
            <w:tcW w:w="1886" w:type="pct"/>
            <w:gridSpan w:val="2"/>
          </w:tcPr>
          <w:p w:rsidR="00D41EA7" w:rsidRPr="00DE59CA" w:rsidRDefault="00D41EA7" w:rsidP="00DE59CA">
            <w:pPr>
              <w:shd w:val="clear" w:color="auto" w:fill="FFFFFF"/>
              <w:spacing w:after="0"/>
              <w:jc w:val="both"/>
              <w:rPr>
                <w:rFonts w:ascii="Times New Roman" w:hAnsi="Times New Roman"/>
                <w:sz w:val="24"/>
                <w:szCs w:val="24"/>
              </w:rPr>
            </w:pPr>
            <w:r w:rsidRPr="00DE59CA">
              <w:rPr>
                <w:rFonts w:ascii="Times New Roman" w:hAnsi="Times New Roman"/>
                <w:sz w:val="24"/>
                <w:szCs w:val="24"/>
              </w:rPr>
              <w:t>Бег по пересечённой местности</w:t>
            </w:r>
          </w:p>
        </w:tc>
        <w:tc>
          <w:tcPr>
            <w:tcW w:w="546" w:type="pct"/>
            <w:vAlign w:val="center"/>
          </w:tcPr>
          <w:p w:rsidR="00D41EA7" w:rsidRPr="00DE59CA" w:rsidRDefault="00D41EA7" w:rsidP="00DE59CA">
            <w:pPr>
              <w:spacing w:after="0"/>
              <w:jc w:val="center"/>
              <w:rPr>
                <w:rFonts w:ascii="Times New Roman" w:hAnsi="Times New Roman"/>
                <w:sz w:val="24"/>
                <w:szCs w:val="24"/>
              </w:rPr>
            </w:pPr>
            <w:r w:rsidRPr="00DE59CA">
              <w:rPr>
                <w:rFonts w:ascii="Times New Roman" w:hAnsi="Times New Roman"/>
                <w:sz w:val="24"/>
                <w:szCs w:val="24"/>
              </w:rPr>
              <w:t>4</w:t>
            </w:r>
          </w:p>
        </w:tc>
        <w:tc>
          <w:tcPr>
            <w:tcW w:w="760" w:type="pct"/>
            <w:vMerge/>
          </w:tcPr>
          <w:p w:rsidR="00D41EA7" w:rsidRPr="00DE59CA" w:rsidRDefault="00D41EA7" w:rsidP="00DE59CA">
            <w:pPr>
              <w:spacing w:after="0"/>
              <w:ind w:left="142"/>
              <w:rPr>
                <w:rFonts w:ascii="Times New Roman" w:hAnsi="Times New Roman"/>
                <w:sz w:val="24"/>
                <w:szCs w:val="24"/>
              </w:rPr>
            </w:pPr>
          </w:p>
        </w:tc>
        <w:tc>
          <w:tcPr>
            <w:tcW w:w="566" w:type="pct"/>
            <w:vMerge/>
          </w:tcPr>
          <w:p w:rsidR="00D41EA7" w:rsidRPr="00DE59CA" w:rsidRDefault="00D41EA7" w:rsidP="00DE59CA">
            <w:pPr>
              <w:spacing w:after="0"/>
              <w:ind w:left="142"/>
              <w:rPr>
                <w:rFonts w:ascii="Times New Roman" w:hAnsi="Times New Roman"/>
                <w:sz w:val="24"/>
                <w:szCs w:val="24"/>
              </w:rPr>
            </w:pPr>
          </w:p>
        </w:tc>
        <w:tc>
          <w:tcPr>
            <w:tcW w:w="566" w:type="pct"/>
            <w:vMerge/>
          </w:tcPr>
          <w:p w:rsidR="00D41EA7" w:rsidRPr="00DE59CA" w:rsidRDefault="00D41EA7" w:rsidP="00DE59CA">
            <w:pPr>
              <w:spacing w:after="0"/>
              <w:ind w:left="142"/>
              <w:rPr>
                <w:rFonts w:ascii="Times New Roman" w:hAnsi="Times New Roman"/>
                <w:sz w:val="24"/>
                <w:szCs w:val="24"/>
              </w:rPr>
            </w:pPr>
          </w:p>
        </w:tc>
      </w:tr>
      <w:tr w:rsidR="00D41EA7" w:rsidRPr="00DE59CA" w:rsidTr="00DE4AD0">
        <w:trPr>
          <w:trHeight w:val="20"/>
        </w:trPr>
        <w:tc>
          <w:tcPr>
            <w:tcW w:w="676" w:type="pct"/>
            <w:vMerge/>
          </w:tcPr>
          <w:p w:rsidR="00D41EA7" w:rsidRPr="00DE59CA" w:rsidRDefault="00D41EA7" w:rsidP="00DE59CA">
            <w:pPr>
              <w:spacing w:after="0"/>
              <w:ind w:left="142"/>
              <w:rPr>
                <w:rFonts w:ascii="Times New Roman" w:hAnsi="Times New Roman"/>
                <w:sz w:val="24"/>
                <w:szCs w:val="24"/>
              </w:rPr>
            </w:pPr>
          </w:p>
        </w:tc>
        <w:tc>
          <w:tcPr>
            <w:tcW w:w="1886" w:type="pct"/>
            <w:gridSpan w:val="2"/>
          </w:tcPr>
          <w:p w:rsidR="00D41EA7" w:rsidRPr="00DE59CA" w:rsidRDefault="00D41EA7" w:rsidP="00DE59CA">
            <w:pPr>
              <w:shd w:val="clear" w:color="auto" w:fill="FFFFFF"/>
              <w:spacing w:after="0"/>
              <w:jc w:val="both"/>
              <w:rPr>
                <w:rFonts w:ascii="Times New Roman" w:hAnsi="Times New Roman"/>
                <w:sz w:val="24"/>
                <w:szCs w:val="24"/>
              </w:rPr>
            </w:pPr>
            <w:r w:rsidRPr="00DE59CA">
              <w:rPr>
                <w:rFonts w:ascii="Times New Roman" w:hAnsi="Times New Roman"/>
                <w:sz w:val="24"/>
                <w:szCs w:val="24"/>
              </w:rPr>
              <w:t>Эстафетный бег 4</w:t>
            </w:r>
            <w:r w:rsidRPr="00DE59CA">
              <w:rPr>
                <w:rFonts w:ascii="Times New Roman" w:hAnsi="Times New Roman"/>
                <w:sz w:val="24"/>
                <w:szCs w:val="24"/>
              </w:rPr>
              <w:sym w:font="Symbol" w:char="F0B4"/>
            </w:r>
            <w:r w:rsidRPr="00DE59CA">
              <w:rPr>
                <w:rFonts w:ascii="Times New Roman" w:hAnsi="Times New Roman"/>
                <w:sz w:val="24"/>
                <w:szCs w:val="24"/>
              </w:rPr>
              <w:t>100 м, 4</w:t>
            </w:r>
            <w:r w:rsidRPr="00DE59CA">
              <w:rPr>
                <w:rFonts w:ascii="Times New Roman" w:hAnsi="Times New Roman"/>
                <w:sz w:val="24"/>
                <w:szCs w:val="24"/>
              </w:rPr>
              <w:sym w:font="Symbol" w:char="F0B4"/>
            </w:r>
            <w:r w:rsidRPr="00DE59CA">
              <w:rPr>
                <w:rFonts w:ascii="Times New Roman" w:hAnsi="Times New Roman"/>
                <w:sz w:val="24"/>
                <w:szCs w:val="24"/>
              </w:rPr>
              <w:t>400 м</w:t>
            </w:r>
          </w:p>
        </w:tc>
        <w:tc>
          <w:tcPr>
            <w:tcW w:w="546" w:type="pct"/>
            <w:vAlign w:val="center"/>
          </w:tcPr>
          <w:p w:rsidR="00D41EA7" w:rsidRPr="00DE59CA" w:rsidRDefault="00D41EA7" w:rsidP="00DE59CA">
            <w:pPr>
              <w:spacing w:after="0"/>
              <w:jc w:val="center"/>
              <w:rPr>
                <w:rFonts w:ascii="Times New Roman" w:hAnsi="Times New Roman"/>
                <w:sz w:val="24"/>
                <w:szCs w:val="24"/>
              </w:rPr>
            </w:pPr>
            <w:r w:rsidRPr="00DE59CA">
              <w:rPr>
                <w:rFonts w:ascii="Times New Roman" w:hAnsi="Times New Roman"/>
                <w:sz w:val="24"/>
                <w:szCs w:val="24"/>
              </w:rPr>
              <w:t>4</w:t>
            </w:r>
          </w:p>
        </w:tc>
        <w:tc>
          <w:tcPr>
            <w:tcW w:w="760" w:type="pct"/>
            <w:vMerge/>
          </w:tcPr>
          <w:p w:rsidR="00D41EA7" w:rsidRPr="00DE59CA" w:rsidRDefault="00D41EA7" w:rsidP="00DE59CA">
            <w:pPr>
              <w:spacing w:after="0"/>
              <w:ind w:left="142"/>
              <w:rPr>
                <w:rFonts w:ascii="Times New Roman" w:hAnsi="Times New Roman"/>
                <w:sz w:val="24"/>
                <w:szCs w:val="24"/>
              </w:rPr>
            </w:pPr>
          </w:p>
        </w:tc>
        <w:tc>
          <w:tcPr>
            <w:tcW w:w="566" w:type="pct"/>
            <w:vMerge/>
          </w:tcPr>
          <w:p w:rsidR="00D41EA7" w:rsidRPr="00DE59CA" w:rsidRDefault="00D41EA7" w:rsidP="00DE59CA">
            <w:pPr>
              <w:spacing w:after="0"/>
              <w:ind w:left="142"/>
              <w:rPr>
                <w:rFonts w:ascii="Times New Roman" w:hAnsi="Times New Roman"/>
                <w:sz w:val="24"/>
                <w:szCs w:val="24"/>
              </w:rPr>
            </w:pPr>
          </w:p>
        </w:tc>
        <w:tc>
          <w:tcPr>
            <w:tcW w:w="566" w:type="pct"/>
            <w:vMerge/>
          </w:tcPr>
          <w:p w:rsidR="00D41EA7" w:rsidRPr="00DE59CA" w:rsidRDefault="00D41EA7" w:rsidP="00DE59CA">
            <w:pPr>
              <w:spacing w:after="0"/>
              <w:ind w:left="142"/>
              <w:rPr>
                <w:rFonts w:ascii="Times New Roman" w:hAnsi="Times New Roman"/>
                <w:sz w:val="24"/>
                <w:szCs w:val="24"/>
              </w:rPr>
            </w:pPr>
          </w:p>
        </w:tc>
      </w:tr>
      <w:tr w:rsidR="00D41EA7" w:rsidRPr="00DE59CA" w:rsidTr="00DE4AD0">
        <w:trPr>
          <w:trHeight w:val="20"/>
        </w:trPr>
        <w:tc>
          <w:tcPr>
            <w:tcW w:w="676" w:type="pct"/>
            <w:vMerge/>
          </w:tcPr>
          <w:p w:rsidR="00D41EA7" w:rsidRPr="00DE59CA" w:rsidRDefault="00D41EA7" w:rsidP="00DE59CA">
            <w:pPr>
              <w:spacing w:after="0"/>
              <w:ind w:left="142"/>
              <w:rPr>
                <w:rFonts w:ascii="Times New Roman" w:hAnsi="Times New Roman"/>
                <w:sz w:val="24"/>
                <w:szCs w:val="24"/>
              </w:rPr>
            </w:pPr>
          </w:p>
        </w:tc>
        <w:tc>
          <w:tcPr>
            <w:tcW w:w="1886" w:type="pct"/>
            <w:gridSpan w:val="2"/>
          </w:tcPr>
          <w:p w:rsidR="00D41EA7" w:rsidRPr="00DE59CA" w:rsidRDefault="00D41EA7" w:rsidP="00DE59CA">
            <w:pPr>
              <w:shd w:val="clear" w:color="auto" w:fill="FFFFFF"/>
              <w:spacing w:after="0"/>
              <w:jc w:val="both"/>
              <w:rPr>
                <w:rFonts w:ascii="Times New Roman" w:hAnsi="Times New Roman"/>
                <w:sz w:val="24"/>
                <w:szCs w:val="24"/>
              </w:rPr>
            </w:pPr>
            <w:r w:rsidRPr="00DE59CA">
              <w:rPr>
                <w:rFonts w:ascii="Times New Roman" w:hAnsi="Times New Roman"/>
                <w:sz w:val="24"/>
                <w:szCs w:val="24"/>
              </w:rPr>
              <w:t>Прыжки в высоту способом «Перешагивание»</w:t>
            </w:r>
          </w:p>
        </w:tc>
        <w:tc>
          <w:tcPr>
            <w:tcW w:w="546" w:type="pct"/>
            <w:vAlign w:val="center"/>
          </w:tcPr>
          <w:p w:rsidR="00D41EA7" w:rsidRPr="00DE59CA" w:rsidRDefault="00D41EA7" w:rsidP="00DE59CA">
            <w:pPr>
              <w:spacing w:after="0"/>
              <w:jc w:val="center"/>
              <w:rPr>
                <w:rFonts w:ascii="Times New Roman" w:hAnsi="Times New Roman"/>
                <w:sz w:val="24"/>
                <w:szCs w:val="24"/>
              </w:rPr>
            </w:pPr>
            <w:r w:rsidRPr="00DE59CA">
              <w:rPr>
                <w:rFonts w:ascii="Times New Roman" w:hAnsi="Times New Roman"/>
                <w:sz w:val="24"/>
                <w:szCs w:val="24"/>
              </w:rPr>
              <w:t>6</w:t>
            </w:r>
          </w:p>
        </w:tc>
        <w:tc>
          <w:tcPr>
            <w:tcW w:w="760" w:type="pct"/>
            <w:vMerge/>
          </w:tcPr>
          <w:p w:rsidR="00D41EA7" w:rsidRPr="00DE59CA" w:rsidRDefault="00D41EA7" w:rsidP="00DE59CA">
            <w:pPr>
              <w:spacing w:after="0"/>
              <w:ind w:left="142"/>
              <w:rPr>
                <w:rFonts w:ascii="Times New Roman" w:hAnsi="Times New Roman"/>
                <w:sz w:val="24"/>
                <w:szCs w:val="24"/>
              </w:rPr>
            </w:pPr>
          </w:p>
        </w:tc>
        <w:tc>
          <w:tcPr>
            <w:tcW w:w="566" w:type="pct"/>
            <w:vMerge/>
          </w:tcPr>
          <w:p w:rsidR="00D41EA7" w:rsidRPr="00DE59CA" w:rsidRDefault="00D41EA7" w:rsidP="00DE59CA">
            <w:pPr>
              <w:spacing w:after="0"/>
              <w:ind w:left="142"/>
              <w:rPr>
                <w:rFonts w:ascii="Times New Roman" w:hAnsi="Times New Roman"/>
                <w:sz w:val="24"/>
                <w:szCs w:val="24"/>
              </w:rPr>
            </w:pPr>
          </w:p>
        </w:tc>
        <w:tc>
          <w:tcPr>
            <w:tcW w:w="566" w:type="pct"/>
            <w:vMerge/>
          </w:tcPr>
          <w:p w:rsidR="00D41EA7" w:rsidRPr="00DE59CA" w:rsidRDefault="00D41EA7" w:rsidP="00DE59CA">
            <w:pPr>
              <w:spacing w:after="0"/>
              <w:ind w:left="142"/>
              <w:rPr>
                <w:rFonts w:ascii="Times New Roman" w:hAnsi="Times New Roman"/>
                <w:sz w:val="24"/>
                <w:szCs w:val="24"/>
              </w:rPr>
            </w:pPr>
          </w:p>
        </w:tc>
      </w:tr>
      <w:tr w:rsidR="00D41EA7" w:rsidRPr="00DE59CA" w:rsidTr="00DE4AD0">
        <w:trPr>
          <w:trHeight w:val="20"/>
        </w:trPr>
        <w:tc>
          <w:tcPr>
            <w:tcW w:w="676" w:type="pct"/>
            <w:vMerge/>
          </w:tcPr>
          <w:p w:rsidR="00D41EA7" w:rsidRPr="00DE59CA" w:rsidRDefault="00D41EA7" w:rsidP="00DE59CA">
            <w:pPr>
              <w:spacing w:after="0"/>
              <w:ind w:left="142"/>
              <w:rPr>
                <w:rFonts w:ascii="Times New Roman" w:hAnsi="Times New Roman"/>
                <w:sz w:val="24"/>
                <w:szCs w:val="24"/>
              </w:rPr>
            </w:pPr>
          </w:p>
        </w:tc>
        <w:tc>
          <w:tcPr>
            <w:tcW w:w="1886" w:type="pct"/>
            <w:gridSpan w:val="2"/>
          </w:tcPr>
          <w:p w:rsidR="00D41EA7" w:rsidRPr="00DE59CA" w:rsidRDefault="00D41EA7" w:rsidP="00DE59CA">
            <w:pPr>
              <w:shd w:val="clear" w:color="auto" w:fill="FFFFFF"/>
              <w:spacing w:after="0"/>
              <w:jc w:val="both"/>
              <w:rPr>
                <w:rFonts w:ascii="Times New Roman" w:hAnsi="Times New Roman"/>
                <w:sz w:val="24"/>
                <w:szCs w:val="24"/>
              </w:rPr>
            </w:pPr>
            <w:r w:rsidRPr="00DE59CA">
              <w:rPr>
                <w:rFonts w:ascii="Times New Roman" w:hAnsi="Times New Roman"/>
                <w:sz w:val="24"/>
                <w:szCs w:val="24"/>
              </w:rPr>
              <w:t>Прыжки в высоту способом «Фозбери»</w:t>
            </w:r>
          </w:p>
        </w:tc>
        <w:tc>
          <w:tcPr>
            <w:tcW w:w="546" w:type="pct"/>
            <w:vAlign w:val="center"/>
          </w:tcPr>
          <w:p w:rsidR="00D41EA7" w:rsidRPr="00DE59CA" w:rsidRDefault="00D41EA7" w:rsidP="00DE59CA">
            <w:pPr>
              <w:spacing w:after="0"/>
              <w:jc w:val="center"/>
              <w:rPr>
                <w:rFonts w:ascii="Times New Roman" w:hAnsi="Times New Roman"/>
                <w:sz w:val="24"/>
                <w:szCs w:val="24"/>
              </w:rPr>
            </w:pPr>
            <w:r w:rsidRPr="00DE59CA">
              <w:rPr>
                <w:rFonts w:ascii="Times New Roman" w:hAnsi="Times New Roman"/>
                <w:sz w:val="24"/>
                <w:szCs w:val="24"/>
              </w:rPr>
              <w:t>6</w:t>
            </w:r>
          </w:p>
        </w:tc>
        <w:tc>
          <w:tcPr>
            <w:tcW w:w="760" w:type="pct"/>
            <w:vMerge/>
          </w:tcPr>
          <w:p w:rsidR="00D41EA7" w:rsidRPr="00DE59CA" w:rsidRDefault="00D41EA7" w:rsidP="00DE59CA">
            <w:pPr>
              <w:spacing w:after="0"/>
              <w:ind w:left="142"/>
              <w:rPr>
                <w:rFonts w:ascii="Times New Roman" w:hAnsi="Times New Roman"/>
                <w:sz w:val="24"/>
                <w:szCs w:val="24"/>
              </w:rPr>
            </w:pPr>
          </w:p>
        </w:tc>
        <w:tc>
          <w:tcPr>
            <w:tcW w:w="566" w:type="pct"/>
            <w:vMerge/>
          </w:tcPr>
          <w:p w:rsidR="00D41EA7" w:rsidRPr="00DE59CA" w:rsidRDefault="00D41EA7" w:rsidP="00DE59CA">
            <w:pPr>
              <w:spacing w:after="0"/>
              <w:ind w:left="142"/>
              <w:rPr>
                <w:rFonts w:ascii="Times New Roman" w:hAnsi="Times New Roman"/>
                <w:sz w:val="24"/>
                <w:szCs w:val="24"/>
              </w:rPr>
            </w:pPr>
          </w:p>
        </w:tc>
        <w:tc>
          <w:tcPr>
            <w:tcW w:w="566" w:type="pct"/>
            <w:vMerge/>
          </w:tcPr>
          <w:p w:rsidR="00D41EA7" w:rsidRPr="00DE59CA" w:rsidRDefault="00D41EA7" w:rsidP="00DE59CA">
            <w:pPr>
              <w:spacing w:after="0"/>
              <w:ind w:left="142"/>
              <w:rPr>
                <w:rFonts w:ascii="Times New Roman" w:hAnsi="Times New Roman"/>
                <w:sz w:val="24"/>
                <w:szCs w:val="24"/>
              </w:rPr>
            </w:pPr>
          </w:p>
        </w:tc>
      </w:tr>
      <w:tr w:rsidR="00D41EA7" w:rsidRPr="00DE59CA" w:rsidTr="00DE4AD0">
        <w:trPr>
          <w:trHeight w:val="20"/>
        </w:trPr>
        <w:tc>
          <w:tcPr>
            <w:tcW w:w="676" w:type="pct"/>
            <w:vMerge/>
          </w:tcPr>
          <w:p w:rsidR="00D41EA7" w:rsidRPr="00DE59CA" w:rsidRDefault="00D41EA7" w:rsidP="00DE59CA">
            <w:pPr>
              <w:spacing w:after="0"/>
              <w:ind w:left="142"/>
              <w:rPr>
                <w:rFonts w:ascii="Times New Roman" w:hAnsi="Times New Roman"/>
                <w:sz w:val="24"/>
                <w:szCs w:val="24"/>
              </w:rPr>
            </w:pPr>
          </w:p>
        </w:tc>
        <w:tc>
          <w:tcPr>
            <w:tcW w:w="1886" w:type="pct"/>
            <w:gridSpan w:val="2"/>
          </w:tcPr>
          <w:p w:rsidR="00D41EA7" w:rsidRPr="00DE59CA" w:rsidRDefault="00D41EA7" w:rsidP="00DE59CA">
            <w:pPr>
              <w:shd w:val="clear" w:color="auto" w:fill="FFFFFF"/>
              <w:spacing w:after="0"/>
              <w:jc w:val="both"/>
              <w:rPr>
                <w:rFonts w:ascii="Times New Roman" w:hAnsi="Times New Roman"/>
                <w:sz w:val="24"/>
                <w:szCs w:val="24"/>
              </w:rPr>
            </w:pPr>
            <w:r w:rsidRPr="00DE59CA">
              <w:rPr>
                <w:rFonts w:ascii="Times New Roman" w:hAnsi="Times New Roman"/>
                <w:sz w:val="24"/>
                <w:szCs w:val="24"/>
              </w:rPr>
              <w:t>Бег на дистанцию 1000 м (девушки) и 2000 м (юноши)</w:t>
            </w:r>
          </w:p>
        </w:tc>
        <w:tc>
          <w:tcPr>
            <w:tcW w:w="546" w:type="pct"/>
            <w:vAlign w:val="center"/>
          </w:tcPr>
          <w:p w:rsidR="00D41EA7" w:rsidRPr="00DE59CA" w:rsidRDefault="00D41EA7" w:rsidP="00DE59CA">
            <w:pPr>
              <w:spacing w:after="0"/>
              <w:jc w:val="center"/>
              <w:rPr>
                <w:rFonts w:ascii="Times New Roman" w:hAnsi="Times New Roman"/>
                <w:sz w:val="24"/>
                <w:szCs w:val="24"/>
              </w:rPr>
            </w:pPr>
            <w:r w:rsidRPr="00DE59CA">
              <w:rPr>
                <w:rFonts w:ascii="Times New Roman" w:hAnsi="Times New Roman"/>
                <w:sz w:val="24"/>
                <w:szCs w:val="24"/>
              </w:rPr>
              <w:t>6</w:t>
            </w:r>
          </w:p>
        </w:tc>
        <w:tc>
          <w:tcPr>
            <w:tcW w:w="760" w:type="pct"/>
            <w:vMerge/>
          </w:tcPr>
          <w:p w:rsidR="00D41EA7" w:rsidRPr="00DE59CA" w:rsidRDefault="00D41EA7" w:rsidP="00DE59CA">
            <w:pPr>
              <w:spacing w:after="0"/>
              <w:ind w:left="142"/>
              <w:rPr>
                <w:rFonts w:ascii="Times New Roman" w:hAnsi="Times New Roman"/>
                <w:sz w:val="24"/>
                <w:szCs w:val="24"/>
              </w:rPr>
            </w:pPr>
          </w:p>
        </w:tc>
        <w:tc>
          <w:tcPr>
            <w:tcW w:w="566" w:type="pct"/>
            <w:vMerge/>
          </w:tcPr>
          <w:p w:rsidR="00D41EA7" w:rsidRPr="00DE59CA" w:rsidRDefault="00D41EA7" w:rsidP="00DE59CA">
            <w:pPr>
              <w:spacing w:after="0"/>
              <w:ind w:left="142"/>
              <w:rPr>
                <w:rFonts w:ascii="Times New Roman" w:hAnsi="Times New Roman"/>
                <w:sz w:val="24"/>
                <w:szCs w:val="24"/>
              </w:rPr>
            </w:pPr>
          </w:p>
        </w:tc>
        <w:tc>
          <w:tcPr>
            <w:tcW w:w="566" w:type="pct"/>
            <w:vMerge/>
          </w:tcPr>
          <w:p w:rsidR="00D41EA7" w:rsidRPr="00DE59CA" w:rsidRDefault="00D41EA7" w:rsidP="00DE59CA">
            <w:pPr>
              <w:spacing w:after="0"/>
              <w:ind w:left="142"/>
              <w:rPr>
                <w:rFonts w:ascii="Times New Roman" w:hAnsi="Times New Roman"/>
                <w:sz w:val="24"/>
                <w:szCs w:val="24"/>
              </w:rPr>
            </w:pPr>
          </w:p>
        </w:tc>
      </w:tr>
      <w:tr w:rsidR="00D41EA7" w:rsidRPr="00DE59CA" w:rsidTr="00DE4AD0">
        <w:trPr>
          <w:trHeight w:val="20"/>
        </w:trPr>
        <w:tc>
          <w:tcPr>
            <w:tcW w:w="676" w:type="pct"/>
            <w:vMerge/>
          </w:tcPr>
          <w:p w:rsidR="00D41EA7" w:rsidRPr="00DE59CA" w:rsidRDefault="00D41EA7" w:rsidP="00DE59CA">
            <w:pPr>
              <w:spacing w:after="0"/>
              <w:ind w:left="142"/>
              <w:rPr>
                <w:rFonts w:ascii="Times New Roman" w:hAnsi="Times New Roman"/>
                <w:sz w:val="24"/>
                <w:szCs w:val="24"/>
              </w:rPr>
            </w:pPr>
          </w:p>
        </w:tc>
        <w:tc>
          <w:tcPr>
            <w:tcW w:w="1886" w:type="pct"/>
            <w:gridSpan w:val="2"/>
          </w:tcPr>
          <w:p w:rsidR="00D41EA7" w:rsidRPr="00DE59CA" w:rsidRDefault="00D41EA7" w:rsidP="00DE59CA">
            <w:pPr>
              <w:shd w:val="clear" w:color="auto" w:fill="FFFFFF"/>
              <w:spacing w:after="0"/>
              <w:jc w:val="both"/>
              <w:rPr>
                <w:rFonts w:ascii="Times New Roman" w:hAnsi="Times New Roman"/>
                <w:sz w:val="24"/>
                <w:szCs w:val="24"/>
              </w:rPr>
            </w:pPr>
            <w:r w:rsidRPr="00DE59CA">
              <w:rPr>
                <w:rFonts w:ascii="Times New Roman" w:hAnsi="Times New Roman"/>
                <w:sz w:val="24"/>
                <w:szCs w:val="24"/>
              </w:rPr>
              <w:t>Прыжки в длину с разбега способом «согнув ноги»</w:t>
            </w:r>
          </w:p>
        </w:tc>
        <w:tc>
          <w:tcPr>
            <w:tcW w:w="546" w:type="pct"/>
            <w:vAlign w:val="center"/>
          </w:tcPr>
          <w:p w:rsidR="00D41EA7" w:rsidRPr="00DE59CA" w:rsidRDefault="00D41EA7" w:rsidP="00DE59CA">
            <w:pPr>
              <w:spacing w:after="0"/>
              <w:jc w:val="center"/>
              <w:rPr>
                <w:rFonts w:ascii="Times New Roman" w:hAnsi="Times New Roman"/>
                <w:sz w:val="24"/>
                <w:szCs w:val="24"/>
              </w:rPr>
            </w:pPr>
            <w:r w:rsidRPr="00DE59CA">
              <w:rPr>
                <w:rFonts w:ascii="Times New Roman" w:hAnsi="Times New Roman"/>
                <w:sz w:val="24"/>
                <w:szCs w:val="24"/>
              </w:rPr>
              <w:t>4</w:t>
            </w:r>
          </w:p>
        </w:tc>
        <w:tc>
          <w:tcPr>
            <w:tcW w:w="760" w:type="pct"/>
            <w:vMerge/>
          </w:tcPr>
          <w:p w:rsidR="00D41EA7" w:rsidRPr="00DE59CA" w:rsidRDefault="00D41EA7" w:rsidP="00DE59CA">
            <w:pPr>
              <w:spacing w:after="0"/>
              <w:ind w:left="142"/>
              <w:rPr>
                <w:rFonts w:ascii="Times New Roman" w:hAnsi="Times New Roman"/>
                <w:sz w:val="24"/>
                <w:szCs w:val="24"/>
              </w:rPr>
            </w:pPr>
          </w:p>
        </w:tc>
        <w:tc>
          <w:tcPr>
            <w:tcW w:w="566" w:type="pct"/>
            <w:vMerge/>
          </w:tcPr>
          <w:p w:rsidR="00D41EA7" w:rsidRPr="00DE59CA" w:rsidRDefault="00D41EA7" w:rsidP="00DE59CA">
            <w:pPr>
              <w:spacing w:after="0"/>
              <w:ind w:left="142"/>
              <w:rPr>
                <w:rFonts w:ascii="Times New Roman" w:hAnsi="Times New Roman"/>
                <w:sz w:val="24"/>
                <w:szCs w:val="24"/>
              </w:rPr>
            </w:pPr>
          </w:p>
        </w:tc>
        <w:tc>
          <w:tcPr>
            <w:tcW w:w="566" w:type="pct"/>
            <w:vMerge/>
          </w:tcPr>
          <w:p w:rsidR="00D41EA7" w:rsidRPr="00DE59CA" w:rsidRDefault="00D41EA7" w:rsidP="00DE59CA">
            <w:pPr>
              <w:spacing w:after="0"/>
              <w:ind w:left="142"/>
              <w:rPr>
                <w:rFonts w:ascii="Times New Roman" w:hAnsi="Times New Roman"/>
                <w:sz w:val="24"/>
                <w:szCs w:val="24"/>
              </w:rPr>
            </w:pPr>
          </w:p>
        </w:tc>
      </w:tr>
      <w:tr w:rsidR="00D41EA7" w:rsidRPr="00DE59CA" w:rsidTr="00DE4AD0">
        <w:trPr>
          <w:trHeight w:val="20"/>
        </w:trPr>
        <w:tc>
          <w:tcPr>
            <w:tcW w:w="676" w:type="pct"/>
            <w:vMerge/>
          </w:tcPr>
          <w:p w:rsidR="00D41EA7" w:rsidRPr="00DE59CA" w:rsidRDefault="00D41EA7" w:rsidP="00DE59CA">
            <w:pPr>
              <w:spacing w:after="0"/>
              <w:ind w:left="142"/>
              <w:rPr>
                <w:rFonts w:ascii="Times New Roman" w:hAnsi="Times New Roman"/>
                <w:sz w:val="24"/>
                <w:szCs w:val="24"/>
              </w:rPr>
            </w:pPr>
          </w:p>
        </w:tc>
        <w:tc>
          <w:tcPr>
            <w:tcW w:w="1886" w:type="pct"/>
            <w:gridSpan w:val="2"/>
          </w:tcPr>
          <w:p w:rsidR="00D41EA7" w:rsidRPr="00DE59CA" w:rsidRDefault="00D41EA7" w:rsidP="00DE59CA">
            <w:pPr>
              <w:shd w:val="clear" w:color="auto" w:fill="FFFFFF"/>
              <w:spacing w:after="0"/>
              <w:jc w:val="both"/>
              <w:rPr>
                <w:rFonts w:ascii="Times New Roman" w:hAnsi="Times New Roman"/>
                <w:sz w:val="24"/>
                <w:szCs w:val="24"/>
              </w:rPr>
            </w:pPr>
            <w:r w:rsidRPr="00DE59CA">
              <w:rPr>
                <w:rFonts w:ascii="Times New Roman" w:hAnsi="Times New Roman"/>
                <w:sz w:val="24"/>
                <w:szCs w:val="24"/>
              </w:rPr>
              <w:t xml:space="preserve">Метание гранаты 700 гр.500 гр.,  </w:t>
            </w:r>
          </w:p>
        </w:tc>
        <w:tc>
          <w:tcPr>
            <w:tcW w:w="546" w:type="pct"/>
            <w:vAlign w:val="center"/>
          </w:tcPr>
          <w:p w:rsidR="00D41EA7" w:rsidRPr="00DE59CA" w:rsidRDefault="00D41EA7" w:rsidP="00DE59CA">
            <w:pPr>
              <w:spacing w:after="0"/>
              <w:jc w:val="center"/>
              <w:rPr>
                <w:rFonts w:ascii="Times New Roman" w:hAnsi="Times New Roman"/>
                <w:sz w:val="24"/>
                <w:szCs w:val="24"/>
              </w:rPr>
            </w:pPr>
            <w:r w:rsidRPr="00DE59CA">
              <w:rPr>
                <w:rFonts w:ascii="Times New Roman" w:hAnsi="Times New Roman"/>
                <w:sz w:val="24"/>
                <w:szCs w:val="24"/>
              </w:rPr>
              <w:t>4</w:t>
            </w:r>
          </w:p>
        </w:tc>
        <w:tc>
          <w:tcPr>
            <w:tcW w:w="760" w:type="pct"/>
            <w:vMerge/>
          </w:tcPr>
          <w:p w:rsidR="00D41EA7" w:rsidRPr="00DE59CA" w:rsidRDefault="00D41EA7" w:rsidP="00DE59CA">
            <w:pPr>
              <w:spacing w:after="0"/>
              <w:ind w:left="142"/>
              <w:rPr>
                <w:rFonts w:ascii="Times New Roman" w:hAnsi="Times New Roman"/>
                <w:sz w:val="24"/>
                <w:szCs w:val="24"/>
              </w:rPr>
            </w:pPr>
          </w:p>
        </w:tc>
        <w:tc>
          <w:tcPr>
            <w:tcW w:w="566" w:type="pct"/>
            <w:vMerge/>
          </w:tcPr>
          <w:p w:rsidR="00D41EA7" w:rsidRPr="00DE59CA" w:rsidRDefault="00D41EA7" w:rsidP="00DE59CA">
            <w:pPr>
              <w:spacing w:after="0"/>
              <w:ind w:left="142"/>
              <w:rPr>
                <w:rFonts w:ascii="Times New Roman" w:hAnsi="Times New Roman"/>
                <w:sz w:val="24"/>
                <w:szCs w:val="24"/>
              </w:rPr>
            </w:pPr>
          </w:p>
        </w:tc>
        <w:tc>
          <w:tcPr>
            <w:tcW w:w="566" w:type="pct"/>
            <w:vMerge/>
          </w:tcPr>
          <w:p w:rsidR="00D41EA7" w:rsidRPr="00DE59CA" w:rsidRDefault="00D41EA7" w:rsidP="00DE59CA">
            <w:pPr>
              <w:spacing w:after="0"/>
              <w:ind w:left="142"/>
              <w:rPr>
                <w:rFonts w:ascii="Times New Roman" w:hAnsi="Times New Roman"/>
                <w:sz w:val="24"/>
                <w:szCs w:val="24"/>
              </w:rPr>
            </w:pPr>
          </w:p>
        </w:tc>
      </w:tr>
      <w:tr w:rsidR="00D41EA7" w:rsidRPr="00DE59CA" w:rsidTr="00DE4AD0">
        <w:trPr>
          <w:trHeight w:val="20"/>
        </w:trPr>
        <w:tc>
          <w:tcPr>
            <w:tcW w:w="676" w:type="pct"/>
            <w:vMerge/>
          </w:tcPr>
          <w:p w:rsidR="00D41EA7" w:rsidRPr="00DE59CA" w:rsidRDefault="00D41EA7" w:rsidP="00DE59CA">
            <w:pPr>
              <w:spacing w:after="0"/>
              <w:ind w:left="142"/>
              <w:rPr>
                <w:rFonts w:ascii="Times New Roman" w:hAnsi="Times New Roman"/>
                <w:sz w:val="24"/>
                <w:szCs w:val="24"/>
              </w:rPr>
            </w:pPr>
          </w:p>
        </w:tc>
        <w:tc>
          <w:tcPr>
            <w:tcW w:w="1886" w:type="pct"/>
            <w:gridSpan w:val="2"/>
          </w:tcPr>
          <w:p w:rsidR="00D41EA7" w:rsidRPr="00DE59CA" w:rsidRDefault="00D41EA7"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smallCaps/>
                <w:sz w:val="24"/>
                <w:szCs w:val="24"/>
              </w:rPr>
            </w:pPr>
            <w:r w:rsidRPr="00DE59CA">
              <w:rPr>
                <w:rFonts w:ascii="Times New Roman" w:hAnsi="Times New Roman"/>
                <w:sz w:val="24"/>
                <w:szCs w:val="24"/>
              </w:rPr>
              <w:t xml:space="preserve">Прыжок в длину с места. Подводящие упражнения </w:t>
            </w:r>
          </w:p>
        </w:tc>
        <w:tc>
          <w:tcPr>
            <w:tcW w:w="546" w:type="pct"/>
            <w:vAlign w:val="center"/>
          </w:tcPr>
          <w:p w:rsidR="00D41EA7" w:rsidRPr="00DE59CA" w:rsidRDefault="00D41EA7" w:rsidP="00DE59CA">
            <w:pPr>
              <w:spacing w:after="0"/>
              <w:jc w:val="center"/>
              <w:rPr>
                <w:rFonts w:ascii="Times New Roman" w:hAnsi="Times New Roman"/>
                <w:sz w:val="24"/>
                <w:szCs w:val="24"/>
              </w:rPr>
            </w:pPr>
            <w:r w:rsidRPr="00DE59CA">
              <w:rPr>
                <w:rFonts w:ascii="Times New Roman" w:hAnsi="Times New Roman"/>
                <w:sz w:val="24"/>
                <w:szCs w:val="24"/>
              </w:rPr>
              <w:t>2</w:t>
            </w:r>
          </w:p>
        </w:tc>
        <w:tc>
          <w:tcPr>
            <w:tcW w:w="760" w:type="pct"/>
            <w:vMerge/>
          </w:tcPr>
          <w:p w:rsidR="00D41EA7" w:rsidRPr="00DE59CA" w:rsidRDefault="00D41EA7" w:rsidP="00DE59CA">
            <w:pPr>
              <w:spacing w:after="0"/>
              <w:ind w:left="142"/>
              <w:rPr>
                <w:rFonts w:ascii="Times New Roman" w:hAnsi="Times New Roman"/>
                <w:sz w:val="24"/>
                <w:szCs w:val="24"/>
              </w:rPr>
            </w:pPr>
          </w:p>
        </w:tc>
        <w:tc>
          <w:tcPr>
            <w:tcW w:w="566" w:type="pct"/>
            <w:vMerge/>
          </w:tcPr>
          <w:p w:rsidR="00D41EA7" w:rsidRPr="00DE59CA" w:rsidRDefault="00D41EA7" w:rsidP="00DE59CA">
            <w:pPr>
              <w:spacing w:after="0"/>
              <w:ind w:left="142"/>
              <w:rPr>
                <w:rFonts w:ascii="Times New Roman" w:hAnsi="Times New Roman"/>
                <w:sz w:val="24"/>
                <w:szCs w:val="24"/>
              </w:rPr>
            </w:pPr>
          </w:p>
        </w:tc>
        <w:tc>
          <w:tcPr>
            <w:tcW w:w="566" w:type="pct"/>
            <w:vMerge/>
          </w:tcPr>
          <w:p w:rsidR="00D41EA7" w:rsidRPr="00DE59CA" w:rsidRDefault="00D41EA7" w:rsidP="00DE59CA">
            <w:pPr>
              <w:spacing w:after="0"/>
              <w:ind w:left="142"/>
              <w:rPr>
                <w:rFonts w:ascii="Times New Roman" w:hAnsi="Times New Roman"/>
                <w:sz w:val="24"/>
                <w:szCs w:val="24"/>
              </w:rPr>
            </w:pPr>
          </w:p>
        </w:tc>
      </w:tr>
      <w:tr w:rsidR="00D41EA7" w:rsidRPr="00DE59CA" w:rsidTr="00DE4AD0">
        <w:trPr>
          <w:trHeight w:val="20"/>
        </w:trPr>
        <w:tc>
          <w:tcPr>
            <w:tcW w:w="676" w:type="pct"/>
            <w:vMerge/>
          </w:tcPr>
          <w:p w:rsidR="00D41EA7" w:rsidRPr="00DE59CA" w:rsidRDefault="00D41EA7" w:rsidP="00DE59CA">
            <w:pPr>
              <w:spacing w:after="0"/>
              <w:ind w:left="142"/>
              <w:rPr>
                <w:rFonts w:ascii="Times New Roman" w:hAnsi="Times New Roman"/>
                <w:sz w:val="24"/>
                <w:szCs w:val="24"/>
              </w:rPr>
            </w:pPr>
          </w:p>
        </w:tc>
        <w:tc>
          <w:tcPr>
            <w:tcW w:w="1886" w:type="pct"/>
            <w:gridSpan w:val="2"/>
          </w:tcPr>
          <w:p w:rsidR="00D41EA7" w:rsidRPr="00DE59CA" w:rsidRDefault="00D41EA7" w:rsidP="00DE59CA">
            <w:pPr>
              <w:shd w:val="clear" w:color="auto" w:fill="FFFFFF"/>
              <w:spacing w:after="0"/>
              <w:rPr>
                <w:rFonts w:ascii="Times New Roman" w:hAnsi="Times New Roman"/>
                <w:b/>
                <w:sz w:val="24"/>
                <w:szCs w:val="24"/>
              </w:rPr>
            </w:pPr>
            <w:r w:rsidRPr="00DE59CA">
              <w:rPr>
                <w:rFonts w:ascii="Times New Roman" w:hAnsi="Times New Roman"/>
                <w:b/>
                <w:sz w:val="24"/>
                <w:szCs w:val="24"/>
              </w:rPr>
              <w:t>Контрольный норматив.</w:t>
            </w:r>
          </w:p>
          <w:p w:rsidR="00D41EA7" w:rsidRPr="00DE59CA" w:rsidRDefault="00D41EA7"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rPr>
            </w:pPr>
            <w:r w:rsidRPr="00DE59CA">
              <w:rPr>
                <w:rFonts w:ascii="Times New Roman" w:hAnsi="Times New Roman"/>
                <w:sz w:val="24"/>
                <w:szCs w:val="24"/>
              </w:rPr>
              <w:t xml:space="preserve">ВФСК ГТО - Бег 100 м </w:t>
            </w:r>
          </w:p>
          <w:p w:rsidR="00D41EA7" w:rsidRPr="00DE59CA" w:rsidRDefault="00D41EA7"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rPr>
            </w:pPr>
            <w:r w:rsidRPr="00DE59CA">
              <w:rPr>
                <w:rFonts w:ascii="Times New Roman" w:hAnsi="Times New Roman"/>
                <w:sz w:val="24"/>
                <w:szCs w:val="24"/>
              </w:rPr>
              <w:t xml:space="preserve">ВФСК ГТО - Бег на дистанцию 2000 м (девушки) и 3000 м (юноши)                                                                                                          </w:t>
            </w:r>
          </w:p>
          <w:p w:rsidR="00D41EA7" w:rsidRPr="00DE59CA" w:rsidRDefault="00D41EA7"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rPr>
            </w:pPr>
            <w:r w:rsidRPr="00DE59CA">
              <w:rPr>
                <w:rFonts w:ascii="Times New Roman" w:hAnsi="Times New Roman"/>
                <w:sz w:val="24"/>
                <w:szCs w:val="24"/>
              </w:rPr>
              <w:t xml:space="preserve">ВФСК ГТО - Прыжки в длину с разбега                                                            </w:t>
            </w:r>
          </w:p>
          <w:p w:rsidR="00D41EA7" w:rsidRPr="00DE59CA" w:rsidRDefault="00D41EA7"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rPr>
            </w:pPr>
            <w:r w:rsidRPr="00DE59CA">
              <w:rPr>
                <w:rFonts w:ascii="Times New Roman" w:hAnsi="Times New Roman"/>
                <w:sz w:val="24"/>
                <w:szCs w:val="24"/>
              </w:rPr>
              <w:t xml:space="preserve">ВФСК ГТО – Прыжок в длину с места.                                                               </w:t>
            </w:r>
          </w:p>
          <w:p w:rsidR="00D41EA7" w:rsidRPr="00DE59CA" w:rsidRDefault="00D41EA7"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rPr>
            </w:pPr>
            <w:r w:rsidRPr="00DE59CA">
              <w:rPr>
                <w:rFonts w:ascii="Times New Roman" w:hAnsi="Times New Roman"/>
                <w:sz w:val="24"/>
                <w:szCs w:val="24"/>
              </w:rPr>
              <w:t>ВФСК ГТО - Метание гранаты 700 гр.500 гр.</w:t>
            </w:r>
          </w:p>
        </w:tc>
        <w:tc>
          <w:tcPr>
            <w:tcW w:w="546" w:type="pct"/>
            <w:vAlign w:val="center"/>
          </w:tcPr>
          <w:p w:rsidR="00D41EA7" w:rsidRPr="00DE59CA" w:rsidRDefault="00D41EA7" w:rsidP="00DE59CA">
            <w:pPr>
              <w:spacing w:after="0"/>
              <w:jc w:val="center"/>
              <w:rPr>
                <w:rFonts w:ascii="Times New Roman" w:hAnsi="Times New Roman"/>
                <w:sz w:val="24"/>
                <w:szCs w:val="24"/>
              </w:rPr>
            </w:pPr>
            <w:r w:rsidRPr="00DE59CA">
              <w:rPr>
                <w:rFonts w:ascii="Times New Roman" w:hAnsi="Times New Roman"/>
                <w:sz w:val="24"/>
                <w:szCs w:val="24"/>
              </w:rPr>
              <w:t>2</w:t>
            </w:r>
          </w:p>
        </w:tc>
        <w:tc>
          <w:tcPr>
            <w:tcW w:w="760" w:type="pct"/>
            <w:vMerge/>
          </w:tcPr>
          <w:p w:rsidR="00D41EA7" w:rsidRPr="00DE59CA" w:rsidRDefault="00D41EA7" w:rsidP="00DE59CA">
            <w:pPr>
              <w:spacing w:after="0"/>
              <w:ind w:left="142"/>
              <w:rPr>
                <w:rFonts w:ascii="Times New Roman" w:hAnsi="Times New Roman"/>
                <w:sz w:val="24"/>
                <w:szCs w:val="24"/>
              </w:rPr>
            </w:pPr>
          </w:p>
        </w:tc>
        <w:tc>
          <w:tcPr>
            <w:tcW w:w="566" w:type="pct"/>
            <w:vMerge/>
          </w:tcPr>
          <w:p w:rsidR="00D41EA7" w:rsidRPr="00DE59CA" w:rsidRDefault="00D41EA7" w:rsidP="00DE59CA">
            <w:pPr>
              <w:spacing w:after="0"/>
              <w:ind w:left="142"/>
              <w:rPr>
                <w:rFonts w:ascii="Times New Roman" w:hAnsi="Times New Roman"/>
                <w:sz w:val="24"/>
                <w:szCs w:val="24"/>
              </w:rPr>
            </w:pPr>
          </w:p>
        </w:tc>
        <w:tc>
          <w:tcPr>
            <w:tcW w:w="566" w:type="pct"/>
            <w:vMerge/>
          </w:tcPr>
          <w:p w:rsidR="00D41EA7" w:rsidRPr="00DE59CA" w:rsidRDefault="00D41EA7" w:rsidP="00DE59CA">
            <w:pPr>
              <w:spacing w:after="0"/>
              <w:ind w:left="142"/>
              <w:rPr>
                <w:rFonts w:ascii="Times New Roman" w:hAnsi="Times New Roman"/>
                <w:sz w:val="24"/>
                <w:szCs w:val="24"/>
              </w:rPr>
            </w:pPr>
          </w:p>
        </w:tc>
      </w:tr>
      <w:tr w:rsidR="00D41EA7" w:rsidRPr="00DE59CA" w:rsidTr="00DE4AD0">
        <w:trPr>
          <w:trHeight w:val="20"/>
        </w:trPr>
        <w:tc>
          <w:tcPr>
            <w:tcW w:w="676" w:type="pct"/>
            <w:vMerge/>
          </w:tcPr>
          <w:p w:rsidR="00D41EA7" w:rsidRPr="00DE59CA" w:rsidRDefault="00D41EA7" w:rsidP="00DE59CA">
            <w:pPr>
              <w:spacing w:after="0"/>
              <w:ind w:left="142"/>
              <w:rPr>
                <w:rFonts w:ascii="Times New Roman" w:hAnsi="Times New Roman"/>
                <w:sz w:val="24"/>
                <w:szCs w:val="24"/>
              </w:rPr>
            </w:pPr>
          </w:p>
        </w:tc>
        <w:tc>
          <w:tcPr>
            <w:tcW w:w="1886" w:type="pct"/>
            <w:gridSpan w:val="2"/>
          </w:tcPr>
          <w:p w:rsidR="00D41EA7" w:rsidRPr="00DE59CA" w:rsidRDefault="00D41EA7" w:rsidP="00DE59CA">
            <w:pPr>
              <w:tabs>
                <w:tab w:val="left" w:pos="469"/>
              </w:tabs>
              <w:spacing w:after="0"/>
              <w:ind w:firstLine="186"/>
              <w:rPr>
                <w:rFonts w:ascii="Times New Roman" w:hAnsi="Times New Roman"/>
                <w:b/>
                <w:sz w:val="24"/>
                <w:szCs w:val="24"/>
              </w:rPr>
            </w:pPr>
            <w:r w:rsidRPr="00DE59CA">
              <w:rPr>
                <w:rFonts w:ascii="Times New Roman" w:hAnsi="Times New Roman"/>
                <w:b/>
                <w:sz w:val="24"/>
                <w:szCs w:val="24"/>
              </w:rPr>
              <w:t xml:space="preserve">Самостоятельная работа </w:t>
            </w:r>
            <w:proofErr w:type="gramStart"/>
            <w:r w:rsidRPr="00DE59CA">
              <w:rPr>
                <w:rFonts w:ascii="Times New Roman" w:hAnsi="Times New Roman"/>
                <w:b/>
                <w:sz w:val="24"/>
                <w:szCs w:val="24"/>
              </w:rPr>
              <w:t>обучающихся</w:t>
            </w:r>
            <w:proofErr w:type="gramEnd"/>
          </w:p>
          <w:p w:rsidR="00D41EA7" w:rsidRPr="00DE59CA" w:rsidRDefault="00D41EA7" w:rsidP="00DE59CA">
            <w:pPr>
              <w:pStyle w:val="af5"/>
              <w:numPr>
                <w:ilvl w:val="0"/>
                <w:numId w:val="88"/>
              </w:numPr>
              <w:tabs>
                <w:tab w:val="left" w:pos="469"/>
              </w:tabs>
              <w:spacing w:line="276" w:lineRule="auto"/>
              <w:ind w:left="0" w:firstLine="186"/>
              <w:jc w:val="both"/>
              <w:rPr>
                <w:rFonts w:ascii="Times New Roman" w:hAnsi="Times New Roman"/>
                <w:sz w:val="24"/>
                <w:szCs w:val="24"/>
              </w:rPr>
            </w:pPr>
            <w:r w:rsidRPr="00DE59CA">
              <w:rPr>
                <w:rFonts w:ascii="Times New Roman" w:hAnsi="Times New Roman"/>
                <w:sz w:val="24"/>
                <w:szCs w:val="24"/>
              </w:rPr>
              <w:t>Разработка комплекса упражнений на развитие скоростных качеств.</w:t>
            </w:r>
          </w:p>
          <w:p w:rsidR="00D41EA7" w:rsidRPr="00DE59CA" w:rsidRDefault="00D41EA7" w:rsidP="00DE59CA">
            <w:pPr>
              <w:pStyle w:val="af5"/>
              <w:numPr>
                <w:ilvl w:val="0"/>
                <w:numId w:val="88"/>
              </w:numPr>
              <w:tabs>
                <w:tab w:val="left" w:pos="469"/>
              </w:tabs>
              <w:spacing w:line="276" w:lineRule="auto"/>
              <w:ind w:left="0" w:firstLine="186"/>
              <w:jc w:val="both"/>
              <w:rPr>
                <w:rFonts w:ascii="Times New Roman" w:hAnsi="Times New Roman"/>
                <w:sz w:val="24"/>
                <w:szCs w:val="24"/>
              </w:rPr>
            </w:pPr>
            <w:r w:rsidRPr="00DE59CA">
              <w:rPr>
                <w:rFonts w:ascii="Times New Roman" w:hAnsi="Times New Roman"/>
                <w:sz w:val="24"/>
                <w:szCs w:val="24"/>
              </w:rPr>
              <w:t>Разработка комплекса упражнений на развитие скоростно-силовых качеств</w:t>
            </w:r>
          </w:p>
          <w:p w:rsidR="00D41EA7" w:rsidRPr="00DE59CA" w:rsidRDefault="00D41EA7" w:rsidP="00DE59CA">
            <w:pPr>
              <w:pStyle w:val="af5"/>
              <w:numPr>
                <w:ilvl w:val="0"/>
                <w:numId w:val="88"/>
              </w:numPr>
              <w:tabs>
                <w:tab w:val="left" w:pos="469"/>
              </w:tabs>
              <w:spacing w:line="276" w:lineRule="auto"/>
              <w:ind w:left="0" w:firstLine="186"/>
              <w:jc w:val="both"/>
              <w:rPr>
                <w:rFonts w:ascii="Times New Roman" w:hAnsi="Times New Roman"/>
                <w:sz w:val="24"/>
                <w:szCs w:val="24"/>
              </w:rPr>
            </w:pPr>
            <w:r w:rsidRPr="00DE59CA">
              <w:rPr>
                <w:rFonts w:ascii="Times New Roman" w:hAnsi="Times New Roman"/>
                <w:sz w:val="24"/>
                <w:szCs w:val="24"/>
              </w:rPr>
              <w:t>Разработка комплекса упражнений на развитие выносливости.</w:t>
            </w:r>
          </w:p>
          <w:p w:rsidR="00D41EA7" w:rsidRPr="00DE59CA" w:rsidRDefault="00D41EA7" w:rsidP="00DE59CA">
            <w:pPr>
              <w:pStyle w:val="af5"/>
              <w:numPr>
                <w:ilvl w:val="0"/>
                <w:numId w:val="88"/>
              </w:numPr>
              <w:tabs>
                <w:tab w:val="left" w:pos="469"/>
              </w:tabs>
              <w:spacing w:line="276" w:lineRule="auto"/>
              <w:ind w:left="0" w:firstLine="186"/>
              <w:jc w:val="both"/>
              <w:rPr>
                <w:rFonts w:ascii="Times New Roman" w:hAnsi="Times New Roman"/>
                <w:sz w:val="24"/>
                <w:szCs w:val="24"/>
              </w:rPr>
            </w:pPr>
            <w:r w:rsidRPr="00DE59CA">
              <w:rPr>
                <w:rFonts w:ascii="Times New Roman" w:hAnsi="Times New Roman"/>
                <w:sz w:val="24"/>
                <w:szCs w:val="24"/>
              </w:rPr>
              <w:t xml:space="preserve">Разработка комплекса упражнений на </w:t>
            </w:r>
            <w:r w:rsidRPr="00DE59CA">
              <w:rPr>
                <w:rFonts w:ascii="Times New Roman" w:hAnsi="Times New Roman"/>
                <w:sz w:val="24"/>
                <w:szCs w:val="24"/>
              </w:rPr>
              <w:lastRenderedPageBreak/>
              <w:t>развитие координации движений.</w:t>
            </w:r>
          </w:p>
          <w:p w:rsidR="00D41EA7" w:rsidRPr="00DE59CA" w:rsidRDefault="00D41EA7" w:rsidP="00DE59CA">
            <w:pPr>
              <w:pStyle w:val="af5"/>
              <w:numPr>
                <w:ilvl w:val="0"/>
                <w:numId w:val="88"/>
              </w:numPr>
              <w:tabs>
                <w:tab w:val="left" w:pos="469"/>
              </w:tabs>
              <w:spacing w:line="276" w:lineRule="auto"/>
              <w:ind w:left="0" w:firstLine="186"/>
              <w:jc w:val="both"/>
              <w:rPr>
                <w:rFonts w:ascii="Times New Roman" w:hAnsi="Times New Roman"/>
                <w:sz w:val="24"/>
                <w:szCs w:val="24"/>
              </w:rPr>
            </w:pPr>
            <w:r w:rsidRPr="00DE59CA">
              <w:rPr>
                <w:rFonts w:ascii="Times New Roman" w:hAnsi="Times New Roman"/>
                <w:sz w:val="24"/>
                <w:szCs w:val="24"/>
              </w:rPr>
              <w:t>Реферативное исследование на тему «История возникновения  и развития легкой атлетики».</w:t>
            </w:r>
          </w:p>
          <w:p w:rsidR="00D41EA7" w:rsidRPr="00DE59CA" w:rsidRDefault="00D41EA7" w:rsidP="00DE59CA">
            <w:pPr>
              <w:pStyle w:val="af5"/>
              <w:numPr>
                <w:ilvl w:val="0"/>
                <w:numId w:val="88"/>
              </w:numPr>
              <w:tabs>
                <w:tab w:val="left" w:pos="469"/>
              </w:tabs>
              <w:spacing w:line="276" w:lineRule="auto"/>
              <w:ind w:left="0" w:firstLine="186"/>
              <w:jc w:val="both"/>
              <w:rPr>
                <w:rFonts w:ascii="Times New Roman" w:hAnsi="Times New Roman"/>
                <w:sz w:val="24"/>
                <w:szCs w:val="24"/>
              </w:rPr>
            </w:pPr>
            <w:proofErr w:type="gramStart"/>
            <w:r w:rsidRPr="00DE59CA">
              <w:rPr>
                <w:rFonts w:ascii="Times New Roman" w:hAnsi="Times New Roman"/>
                <w:sz w:val="24"/>
                <w:szCs w:val="24"/>
              </w:rPr>
              <w:t>Разработка фрагмента занятия по лёгкой атлетики.</w:t>
            </w:r>
            <w:proofErr w:type="gramEnd"/>
          </w:p>
          <w:p w:rsidR="00D41EA7" w:rsidRPr="00DE59CA" w:rsidRDefault="00D41EA7" w:rsidP="00DE59CA">
            <w:pPr>
              <w:pStyle w:val="af5"/>
              <w:numPr>
                <w:ilvl w:val="0"/>
                <w:numId w:val="88"/>
              </w:numPr>
              <w:tabs>
                <w:tab w:val="left" w:pos="469"/>
              </w:tabs>
              <w:spacing w:line="276" w:lineRule="auto"/>
              <w:ind w:left="0" w:firstLine="186"/>
              <w:jc w:val="both"/>
              <w:rPr>
                <w:rFonts w:ascii="Times New Roman" w:hAnsi="Times New Roman"/>
                <w:sz w:val="24"/>
                <w:szCs w:val="24"/>
              </w:rPr>
            </w:pPr>
            <w:r w:rsidRPr="00DE59CA">
              <w:rPr>
                <w:rFonts w:ascii="Times New Roman" w:hAnsi="Times New Roman"/>
                <w:sz w:val="24"/>
                <w:szCs w:val="24"/>
              </w:rPr>
              <w:t>Разработка индивидуального комплекса упражнений по лёгкой атлетике.</w:t>
            </w:r>
          </w:p>
          <w:p w:rsidR="00D41EA7" w:rsidRPr="00DE59CA" w:rsidRDefault="00D41EA7" w:rsidP="00DE59CA">
            <w:pPr>
              <w:pStyle w:val="af5"/>
              <w:numPr>
                <w:ilvl w:val="0"/>
                <w:numId w:val="88"/>
              </w:numPr>
              <w:tabs>
                <w:tab w:val="left" w:pos="469"/>
              </w:tabs>
              <w:spacing w:line="276" w:lineRule="auto"/>
              <w:ind w:left="0" w:firstLine="186"/>
              <w:jc w:val="both"/>
              <w:rPr>
                <w:rFonts w:ascii="Times New Roman" w:hAnsi="Times New Roman"/>
                <w:sz w:val="24"/>
                <w:szCs w:val="24"/>
              </w:rPr>
            </w:pPr>
            <w:r w:rsidRPr="00DE59CA">
              <w:rPr>
                <w:rFonts w:ascii="Times New Roman" w:hAnsi="Times New Roman"/>
                <w:sz w:val="24"/>
                <w:szCs w:val="24"/>
              </w:rPr>
              <w:t>Закрепление и совершенствование техники изучаемых двигательных действий в процессе самостоятельных занятий.</w:t>
            </w:r>
          </w:p>
        </w:tc>
        <w:tc>
          <w:tcPr>
            <w:tcW w:w="546" w:type="pct"/>
            <w:vAlign w:val="center"/>
          </w:tcPr>
          <w:p w:rsidR="00D41EA7" w:rsidRPr="00DE59CA" w:rsidRDefault="00D41EA7" w:rsidP="00DE59CA">
            <w:pPr>
              <w:spacing w:after="0"/>
              <w:jc w:val="center"/>
              <w:rPr>
                <w:rFonts w:ascii="Times New Roman" w:hAnsi="Times New Roman"/>
                <w:b/>
                <w:sz w:val="24"/>
                <w:szCs w:val="24"/>
              </w:rPr>
            </w:pPr>
          </w:p>
        </w:tc>
        <w:tc>
          <w:tcPr>
            <w:tcW w:w="760" w:type="pct"/>
            <w:vMerge/>
          </w:tcPr>
          <w:p w:rsidR="00D41EA7" w:rsidRPr="00DE59CA" w:rsidRDefault="00D41EA7" w:rsidP="00DE59CA">
            <w:pPr>
              <w:spacing w:after="0"/>
              <w:ind w:left="142"/>
              <w:rPr>
                <w:rFonts w:ascii="Times New Roman" w:hAnsi="Times New Roman"/>
                <w:sz w:val="24"/>
                <w:szCs w:val="24"/>
              </w:rPr>
            </w:pPr>
          </w:p>
        </w:tc>
        <w:tc>
          <w:tcPr>
            <w:tcW w:w="566" w:type="pct"/>
            <w:vMerge/>
          </w:tcPr>
          <w:p w:rsidR="00D41EA7" w:rsidRPr="00DE59CA" w:rsidRDefault="00D41EA7" w:rsidP="00DE59CA">
            <w:pPr>
              <w:spacing w:after="0"/>
              <w:ind w:left="142"/>
              <w:rPr>
                <w:rFonts w:ascii="Times New Roman" w:hAnsi="Times New Roman"/>
                <w:sz w:val="24"/>
                <w:szCs w:val="24"/>
              </w:rPr>
            </w:pPr>
          </w:p>
        </w:tc>
        <w:tc>
          <w:tcPr>
            <w:tcW w:w="566" w:type="pct"/>
            <w:vMerge/>
          </w:tcPr>
          <w:p w:rsidR="00D41EA7" w:rsidRPr="00DE59CA" w:rsidRDefault="00D41EA7" w:rsidP="00DE59CA">
            <w:pPr>
              <w:spacing w:after="0"/>
              <w:ind w:left="142"/>
              <w:rPr>
                <w:rFonts w:ascii="Times New Roman" w:hAnsi="Times New Roman"/>
                <w:sz w:val="24"/>
                <w:szCs w:val="24"/>
              </w:rPr>
            </w:pPr>
          </w:p>
        </w:tc>
      </w:tr>
      <w:tr w:rsidR="00D41EA7" w:rsidRPr="00DE59CA" w:rsidTr="00DE4AD0">
        <w:trPr>
          <w:trHeight w:val="320"/>
        </w:trPr>
        <w:tc>
          <w:tcPr>
            <w:tcW w:w="676" w:type="pct"/>
            <w:vMerge w:val="restart"/>
          </w:tcPr>
          <w:p w:rsidR="00D41EA7" w:rsidRPr="00DE59CA" w:rsidRDefault="00D41EA7" w:rsidP="00DE59CA">
            <w:pPr>
              <w:spacing w:after="0"/>
              <w:ind w:left="142"/>
              <w:rPr>
                <w:rFonts w:ascii="Times New Roman" w:hAnsi="Times New Roman"/>
                <w:sz w:val="24"/>
                <w:szCs w:val="24"/>
              </w:rPr>
            </w:pPr>
            <w:r w:rsidRPr="00DE59CA">
              <w:rPr>
                <w:rFonts w:ascii="Times New Roman" w:hAnsi="Times New Roman"/>
                <w:sz w:val="24"/>
                <w:szCs w:val="24"/>
              </w:rPr>
              <w:lastRenderedPageBreak/>
              <w:t>Тема 2.2.</w:t>
            </w:r>
          </w:p>
          <w:p w:rsidR="00D41EA7" w:rsidRPr="00DE59CA" w:rsidRDefault="00D41EA7" w:rsidP="00DE59CA">
            <w:pPr>
              <w:spacing w:after="0"/>
              <w:ind w:left="142"/>
              <w:rPr>
                <w:rFonts w:ascii="Times New Roman" w:hAnsi="Times New Roman"/>
                <w:sz w:val="24"/>
                <w:szCs w:val="24"/>
              </w:rPr>
            </w:pPr>
            <w:r w:rsidRPr="00DE59CA">
              <w:rPr>
                <w:rFonts w:ascii="Times New Roman" w:hAnsi="Times New Roman"/>
                <w:sz w:val="24"/>
                <w:szCs w:val="24"/>
              </w:rPr>
              <w:t>Настольный теннис</w:t>
            </w:r>
          </w:p>
          <w:p w:rsidR="00D41EA7" w:rsidRPr="00DE59CA" w:rsidRDefault="00D41EA7" w:rsidP="00DE59CA">
            <w:pPr>
              <w:spacing w:after="0"/>
              <w:ind w:left="142"/>
              <w:rPr>
                <w:rFonts w:ascii="Times New Roman" w:hAnsi="Times New Roman"/>
                <w:sz w:val="24"/>
                <w:szCs w:val="24"/>
              </w:rPr>
            </w:pPr>
          </w:p>
        </w:tc>
        <w:tc>
          <w:tcPr>
            <w:tcW w:w="1886" w:type="pct"/>
            <w:gridSpan w:val="2"/>
          </w:tcPr>
          <w:p w:rsidR="00D41EA7" w:rsidRPr="00DE59CA" w:rsidRDefault="00D41EA7" w:rsidP="00DE59CA">
            <w:pPr>
              <w:spacing w:after="0"/>
              <w:ind w:left="142"/>
              <w:jc w:val="center"/>
              <w:rPr>
                <w:rFonts w:ascii="Times New Roman" w:hAnsi="Times New Roman"/>
                <w:b/>
                <w:sz w:val="24"/>
                <w:szCs w:val="24"/>
              </w:rPr>
            </w:pPr>
            <w:r w:rsidRPr="00DE59CA">
              <w:rPr>
                <w:rFonts w:ascii="Times New Roman" w:hAnsi="Times New Roman"/>
                <w:b/>
                <w:sz w:val="24"/>
                <w:szCs w:val="24"/>
              </w:rPr>
              <w:t>Дидактические единицы, содержание</w:t>
            </w:r>
          </w:p>
        </w:tc>
        <w:tc>
          <w:tcPr>
            <w:tcW w:w="546" w:type="pct"/>
            <w:vAlign w:val="center"/>
          </w:tcPr>
          <w:p w:rsidR="00D41EA7" w:rsidRPr="00DE59CA" w:rsidRDefault="00D41EA7" w:rsidP="00DE59CA">
            <w:pPr>
              <w:spacing w:after="0"/>
              <w:jc w:val="center"/>
              <w:rPr>
                <w:rFonts w:ascii="Times New Roman" w:hAnsi="Times New Roman"/>
                <w:b/>
                <w:sz w:val="24"/>
                <w:szCs w:val="24"/>
              </w:rPr>
            </w:pPr>
          </w:p>
        </w:tc>
        <w:tc>
          <w:tcPr>
            <w:tcW w:w="760" w:type="pct"/>
            <w:vMerge w:val="restart"/>
          </w:tcPr>
          <w:p w:rsidR="00D41EA7" w:rsidRPr="00DE59CA" w:rsidRDefault="00D41EA7" w:rsidP="00DE59CA">
            <w:pPr>
              <w:spacing w:after="0"/>
              <w:ind w:left="142"/>
              <w:rPr>
                <w:rFonts w:ascii="Times New Roman" w:hAnsi="Times New Roman"/>
                <w:sz w:val="24"/>
                <w:szCs w:val="24"/>
              </w:rPr>
            </w:pPr>
          </w:p>
        </w:tc>
        <w:tc>
          <w:tcPr>
            <w:tcW w:w="566" w:type="pct"/>
          </w:tcPr>
          <w:p w:rsidR="00D41EA7" w:rsidRPr="00DE59CA" w:rsidRDefault="00D41EA7" w:rsidP="00DE59CA">
            <w:pPr>
              <w:pStyle w:val="af5"/>
              <w:spacing w:line="276" w:lineRule="auto"/>
              <w:jc w:val="center"/>
              <w:rPr>
                <w:rFonts w:ascii="Times New Roman" w:hAnsi="Times New Roman"/>
                <w:sz w:val="24"/>
                <w:szCs w:val="24"/>
              </w:rPr>
            </w:pPr>
          </w:p>
        </w:tc>
        <w:tc>
          <w:tcPr>
            <w:tcW w:w="566" w:type="pct"/>
          </w:tcPr>
          <w:p w:rsidR="00D41EA7" w:rsidRPr="00DE59CA" w:rsidRDefault="00D41EA7" w:rsidP="00DE59CA">
            <w:pPr>
              <w:pStyle w:val="af5"/>
              <w:spacing w:line="276" w:lineRule="auto"/>
              <w:jc w:val="center"/>
              <w:rPr>
                <w:rFonts w:ascii="Times New Roman" w:hAnsi="Times New Roman"/>
                <w:sz w:val="24"/>
                <w:szCs w:val="24"/>
              </w:rPr>
            </w:pPr>
          </w:p>
        </w:tc>
      </w:tr>
      <w:tr w:rsidR="00D41EA7" w:rsidRPr="00DE59CA" w:rsidTr="00DE4AD0">
        <w:trPr>
          <w:trHeight w:val="20"/>
        </w:trPr>
        <w:tc>
          <w:tcPr>
            <w:tcW w:w="676" w:type="pct"/>
            <w:vMerge/>
          </w:tcPr>
          <w:p w:rsidR="00D41EA7" w:rsidRPr="00DE59CA" w:rsidRDefault="00D41EA7" w:rsidP="00DE59CA">
            <w:pPr>
              <w:spacing w:after="0"/>
              <w:ind w:left="142"/>
              <w:rPr>
                <w:rFonts w:ascii="Times New Roman" w:hAnsi="Times New Roman"/>
                <w:sz w:val="24"/>
                <w:szCs w:val="24"/>
              </w:rPr>
            </w:pPr>
          </w:p>
        </w:tc>
        <w:tc>
          <w:tcPr>
            <w:tcW w:w="1886" w:type="pct"/>
            <w:gridSpan w:val="2"/>
          </w:tcPr>
          <w:p w:rsidR="00D41EA7" w:rsidRPr="00DE59CA" w:rsidRDefault="00D41EA7" w:rsidP="00DE59CA">
            <w:pPr>
              <w:spacing w:after="0"/>
              <w:ind w:left="142"/>
              <w:rPr>
                <w:rFonts w:ascii="Times New Roman" w:hAnsi="Times New Roman"/>
                <w:b/>
                <w:sz w:val="24"/>
                <w:szCs w:val="24"/>
              </w:rPr>
            </w:pPr>
            <w:r w:rsidRPr="00DE59CA">
              <w:rPr>
                <w:rFonts w:ascii="Times New Roman" w:hAnsi="Times New Roman"/>
                <w:b/>
                <w:sz w:val="24"/>
                <w:szCs w:val="24"/>
              </w:rPr>
              <w:t xml:space="preserve">В том числе практических занятий </w:t>
            </w:r>
          </w:p>
        </w:tc>
        <w:tc>
          <w:tcPr>
            <w:tcW w:w="546" w:type="pct"/>
            <w:vAlign w:val="center"/>
          </w:tcPr>
          <w:p w:rsidR="00D41EA7" w:rsidRPr="00DE59CA" w:rsidRDefault="00D41EA7" w:rsidP="00DE59CA">
            <w:pPr>
              <w:spacing w:after="0"/>
              <w:jc w:val="center"/>
              <w:rPr>
                <w:rFonts w:ascii="Times New Roman" w:hAnsi="Times New Roman"/>
                <w:b/>
                <w:sz w:val="24"/>
                <w:szCs w:val="24"/>
              </w:rPr>
            </w:pPr>
            <w:r w:rsidRPr="00DE59CA">
              <w:rPr>
                <w:rFonts w:ascii="Times New Roman" w:hAnsi="Times New Roman"/>
                <w:b/>
                <w:sz w:val="24"/>
                <w:szCs w:val="24"/>
              </w:rPr>
              <w:t>12</w:t>
            </w:r>
          </w:p>
        </w:tc>
        <w:tc>
          <w:tcPr>
            <w:tcW w:w="760" w:type="pct"/>
            <w:vMerge/>
          </w:tcPr>
          <w:p w:rsidR="00D41EA7" w:rsidRPr="00DE59CA" w:rsidRDefault="00D41EA7" w:rsidP="00DE59CA">
            <w:pPr>
              <w:spacing w:after="0"/>
              <w:ind w:left="142"/>
              <w:rPr>
                <w:rFonts w:ascii="Times New Roman" w:hAnsi="Times New Roman"/>
                <w:sz w:val="24"/>
                <w:szCs w:val="24"/>
              </w:rPr>
            </w:pPr>
          </w:p>
        </w:tc>
        <w:tc>
          <w:tcPr>
            <w:tcW w:w="566" w:type="pct"/>
            <w:vMerge w:val="restart"/>
          </w:tcPr>
          <w:p w:rsidR="00D41EA7" w:rsidRPr="00DE59CA" w:rsidRDefault="00D41EA7" w:rsidP="00DE59CA">
            <w:pPr>
              <w:pStyle w:val="af5"/>
              <w:spacing w:line="276" w:lineRule="auto"/>
              <w:jc w:val="center"/>
              <w:rPr>
                <w:rFonts w:ascii="Times New Roman" w:hAnsi="Times New Roman"/>
                <w:sz w:val="24"/>
                <w:szCs w:val="24"/>
              </w:rPr>
            </w:pPr>
            <w:r w:rsidRPr="00DE59CA">
              <w:rPr>
                <w:rFonts w:ascii="Times New Roman" w:hAnsi="Times New Roman"/>
                <w:sz w:val="24"/>
                <w:szCs w:val="24"/>
              </w:rPr>
              <w:t>ОК 4</w:t>
            </w:r>
          </w:p>
          <w:p w:rsidR="00D41EA7" w:rsidRPr="00DE59CA" w:rsidRDefault="00D41EA7" w:rsidP="00DE59CA">
            <w:pPr>
              <w:pStyle w:val="af5"/>
              <w:spacing w:line="276" w:lineRule="auto"/>
              <w:jc w:val="center"/>
              <w:rPr>
                <w:rFonts w:ascii="Times New Roman" w:hAnsi="Times New Roman"/>
                <w:sz w:val="24"/>
                <w:szCs w:val="24"/>
              </w:rPr>
            </w:pPr>
            <w:r w:rsidRPr="00DE59CA">
              <w:rPr>
                <w:rFonts w:ascii="Times New Roman" w:hAnsi="Times New Roman"/>
                <w:sz w:val="24"/>
                <w:szCs w:val="24"/>
              </w:rPr>
              <w:t>ОК 8</w:t>
            </w:r>
          </w:p>
          <w:p w:rsidR="00D41EA7" w:rsidRPr="00DE59CA" w:rsidRDefault="00D41EA7" w:rsidP="00DE59CA">
            <w:pPr>
              <w:spacing w:after="0"/>
              <w:ind w:left="568"/>
              <w:rPr>
                <w:rFonts w:ascii="Times New Roman" w:hAnsi="Times New Roman"/>
                <w:sz w:val="24"/>
                <w:szCs w:val="24"/>
              </w:rPr>
            </w:pPr>
          </w:p>
        </w:tc>
        <w:tc>
          <w:tcPr>
            <w:tcW w:w="566" w:type="pct"/>
            <w:vMerge w:val="restart"/>
          </w:tcPr>
          <w:p w:rsidR="00D41EA7" w:rsidRPr="00DE59CA" w:rsidRDefault="00D41EA7" w:rsidP="00DE59CA">
            <w:pPr>
              <w:spacing w:after="0"/>
              <w:jc w:val="center"/>
              <w:rPr>
                <w:rFonts w:ascii="Times New Roman" w:hAnsi="Times New Roman"/>
                <w:sz w:val="24"/>
                <w:szCs w:val="24"/>
              </w:rPr>
            </w:pPr>
            <w:r w:rsidRPr="00DE59CA">
              <w:rPr>
                <w:rFonts w:ascii="Times New Roman" w:hAnsi="Times New Roman"/>
                <w:sz w:val="24"/>
                <w:szCs w:val="24"/>
              </w:rPr>
              <w:t>Уо.04.01</w:t>
            </w:r>
          </w:p>
          <w:p w:rsidR="00D41EA7" w:rsidRPr="00DE59CA" w:rsidRDefault="00D41EA7" w:rsidP="00DE59CA">
            <w:pPr>
              <w:spacing w:after="0"/>
              <w:jc w:val="center"/>
              <w:rPr>
                <w:rFonts w:ascii="Times New Roman" w:hAnsi="Times New Roman"/>
                <w:sz w:val="24"/>
                <w:szCs w:val="24"/>
              </w:rPr>
            </w:pPr>
            <w:r w:rsidRPr="00DE59CA">
              <w:rPr>
                <w:rFonts w:ascii="Times New Roman" w:hAnsi="Times New Roman"/>
                <w:sz w:val="24"/>
                <w:szCs w:val="24"/>
              </w:rPr>
              <w:t>Уо.04.02</w:t>
            </w:r>
          </w:p>
          <w:p w:rsidR="00D41EA7" w:rsidRPr="00DE59CA" w:rsidRDefault="00D41EA7" w:rsidP="00DE59CA">
            <w:pPr>
              <w:spacing w:after="0"/>
              <w:jc w:val="center"/>
              <w:rPr>
                <w:rFonts w:ascii="Times New Roman" w:hAnsi="Times New Roman"/>
                <w:sz w:val="24"/>
                <w:szCs w:val="24"/>
              </w:rPr>
            </w:pPr>
            <w:r w:rsidRPr="00DE59CA">
              <w:rPr>
                <w:rFonts w:ascii="Times New Roman" w:hAnsi="Times New Roman"/>
                <w:sz w:val="24"/>
                <w:szCs w:val="24"/>
              </w:rPr>
              <w:t>Зо.04.01</w:t>
            </w:r>
          </w:p>
          <w:p w:rsidR="00D41EA7" w:rsidRPr="00DE59CA" w:rsidRDefault="00D41EA7" w:rsidP="00DE59CA">
            <w:pPr>
              <w:spacing w:after="0"/>
              <w:jc w:val="center"/>
              <w:rPr>
                <w:rFonts w:ascii="Times New Roman" w:hAnsi="Times New Roman"/>
                <w:sz w:val="24"/>
                <w:szCs w:val="24"/>
              </w:rPr>
            </w:pPr>
            <w:r w:rsidRPr="00DE59CA">
              <w:rPr>
                <w:rFonts w:ascii="Times New Roman" w:hAnsi="Times New Roman"/>
                <w:sz w:val="24"/>
                <w:szCs w:val="24"/>
              </w:rPr>
              <w:t>Зо.04.02</w:t>
            </w:r>
          </w:p>
          <w:p w:rsidR="00D41EA7" w:rsidRPr="00DE59CA" w:rsidRDefault="00D41EA7" w:rsidP="00DE59CA">
            <w:pPr>
              <w:spacing w:after="0"/>
              <w:jc w:val="center"/>
              <w:rPr>
                <w:rFonts w:ascii="Times New Roman" w:hAnsi="Times New Roman"/>
                <w:sz w:val="24"/>
                <w:szCs w:val="24"/>
              </w:rPr>
            </w:pPr>
            <w:r w:rsidRPr="00DE59CA">
              <w:rPr>
                <w:rFonts w:ascii="Times New Roman" w:hAnsi="Times New Roman"/>
                <w:sz w:val="24"/>
                <w:szCs w:val="24"/>
              </w:rPr>
              <w:t>Уо.08.01</w:t>
            </w:r>
          </w:p>
          <w:p w:rsidR="00D41EA7" w:rsidRPr="00DE59CA" w:rsidRDefault="00D41EA7" w:rsidP="00DE59CA">
            <w:pPr>
              <w:spacing w:after="0"/>
              <w:jc w:val="center"/>
              <w:rPr>
                <w:rFonts w:ascii="Times New Roman" w:hAnsi="Times New Roman"/>
                <w:sz w:val="24"/>
                <w:szCs w:val="24"/>
              </w:rPr>
            </w:pPr>
            <w:r w:rsidRPr="00DE59CA">
              <w:rPr>
                <w:rFonts w:ascii="Times New Roman" w:hAnsi="Times New Roman"/>
                <w:sz w:val="24"/>
                <w:szCs w:val="24"/>
              </w:rPr>
              <w:t>Уо.08.02</w:t>
            </w:r>
          </w:p>
          <w:p w:rsidR="00D41EA7" w:rsidRPr="00DE59CA" w:rsidRDefault="00D41EA7" w:rsidP="00DE59CA">
            <w:pPr>
              <w:spacing w:after="0"/>
              <w:jc w:val="center"/>
              <w:rPr>
                <w:rFonts w:ascii="Times New Roman" w:hAnsi="Times New Roman"/>
                <w:sz w:val="24"/>
                <w:szCs w:val="24"/>
              </w:rPr>
            </w:pPr>
            <w:r w:rsidRPr="00DE59CA">
              <w:rPr>
                <w:rFonts w:ascii="Times New Roman" w:hAnsi="Times New Roman"/>
                <w:bCs/>
                <w:iCs/>
                <w:sz w:val="24"/>
                <w:szCs w:val="24"/>
              </w:rPr>
              <w:t>Уо 08.03</w:t>
            </w:r>
          </w:p>
          <w:p w:rsidR="00D41EA7" w:rsidRPr="00DE59CA" w:rsidRDefault="00D41EA7" w:rsidP="00DE59CA">
            <w:pPr>
              <w:spacing w:after="0"/>
              <w:jc w:val="center"/>
              <w:rPr>
                <w:rFonts w:ascii="Times New Roman" w:hAnsi="Times New Roman"/>
                <w:sz w:val="24"/>
                <w:szCs w:val="24"/>
              </w:rPr>
            </w:pPr>
            <w:r w:rsidRPr="00DE59CA">
              <w:rPr>
                <w:rFonts w:ascii="Times New Roman" w:hAnsi="Times New Roman"/>
                <w:sz w:val="24"/>
                <w:szCs w:val="24"/>
              </w:rPr>
              <w:t>Зо.08.01</w:t>
            </w:r>
          </w:p>
          <w:p w:rsidR="00D41EA7" w:rsidRPr="00DE59CA" w:rsidRDefault="00D41EA7" w:rsidP="00DE59CA">
            <w:pPr>
              <w:spacing w:after="0"/>
              <w:jc w:val="center"/>
              <w:rPr>
                <w:rFonts w:ascii="Times New Roman" w:hAnsi="Times New Roman"/>
                <w:sz w:val="24"/>
                <w:szCs w:val="24"/>
              </w:rPr>
            </w:pPr>
            <w:r w:rsidRPr="00DE59CA">
              <w:rPr>
                <w:rFonts w:ascii="Times New Roman" w:hAnsi="Times New Roman"/>
                <w:sz w:val="24"/>
                <w:szCs w:val="24"/>
              </w:rPr>
              <w:t>Зо.08.02</w:t>
            </w:r>
          </w:p>
          <w:p w:rsidR="00D41EA7" w:rsidRPr="00DE59CA" w:rsidRDefault="00D41EA7" w:rsidP="00DE59CA">
            <w:pPr>
              <w:spacing w:after="0"/>
              <w:jc w:val="center"/>
              <w:rPr>
                <w:rFonts w:ascii="Times New Roman" w:hAnsi="Times New Roman"/>
                <w:bCs/>
                <w:iCs/>
                <w:sz w:val="24"/>
                <w:szCs w:val="24"/>
              </w:rPr>
            </w:pPr>
            <w:r w:rsidRPr="00DE59CA">
              <w:rPr>
                <w:rFonts w:ascii="Times New Roman" w:hAnsi="Times New Roman"/>
                <w:bCs/>
                <w:iCs/>
                <w:sz w:val="24"/>
                <w:szCs w:val="24"/>
              </w:rPr>
              <w:t>Зо 08.03</w:t>
            </w:r>
          </w:p>
          <w:p w:rsidR="00D41EA7" w:rsidRPr="00DE59CA" w:rsidRDefault="00D41EA7" w:rsidP="00DE59CA">
            <w:pPr>
              <w:spacing w:after="0"/>
              <w:jc w:val="center"/>
              <w:rPr>
                <w:rFonts w:ascii="Times New Roman" w:hAnsi="Times New Roman"/>
                <w:sz w:val="24"/>
                <w:szCs w:val="24"/>
              </w:rPr>
            </w:pPr>
            <w:r w:rsidRPr="00DE59CA">
              <w:rPr>
                <w:rFonts w:ascii="Times New Roman" w:hAnsi="Times New Roman"/>
                <w:bCs/>
                <w:iCs/>
                <w:sz w:val="24"/>
                <w:szCs w:val="24"/>
              </w:rPr>
              <w:t>Зо 08.04</w:t>
            </w:r>
          </w:p>
        </w:tc>
      </w:tr>
      <w:tr w:rsidR="00D41EA7" w:rsidRPr="00DE59CA" w:rsidTr="00DE4AD0">
        <w:trPr>
          <w:trHeight w:val="20"/>
        </w:trPr>
        <w:tc>
          <w:tcPr>
            <w:tcW w:w="676" w:type="pct"/>
            <w:vMerge/>
          </w:tcPr>
          <w:p w:rsidR="00D41EA7" w:rsidRPr="00DE59CA" w:rsidRDefault="00D41EA7" w:rsidP="00DE59CA">
            <w:pPr>
              <w:spacing w:after="0"/>
              <w:ind w:left="142"/>
              <w:rPr>
                <w:rFonts w:ascii="Times New Roman" w:hAnsi="Times New Roman"/>
                <w:sz w:val="24"/>
                <w:szCs w:val="24"/>
              </w:rPr>
            </w:pPr>
          </w:p>
        </w:tc>
        <w:tc>
          <w:tcPr>
            <w:tcW w:w="1886" w:type="pct"/>
            <w:gridSpan w:val="2"/>
          </w:tcPr>
          <w:p w:rsidR="00D41EA7" w:rsidRPr="00DE59CA" w:rsidRDefault="00D41EA7"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sz w:val="24"/>
                <w:szCs w:val="24"/>
              </w:rPr>
            </w:pPr>
            <w:r w:rsidRPr="00DE59CA">
              <w:rPr>
                <w:rFonts w:ascii="Times New Roman" w:hAnsi="Times New Roman"/>
                <w:sz w:val="24"/>
                <w:szCs w:val="24"/>
              </w:rPr>
              <w:t>Правила поведения и Т.Б при занятиях настольным теннисом</w:t>
            </w:r>
          </w:p>
        </w:tc>
        <w:tc>
          <w:tcPr>
            <w:tcW w:w="546" w:type="pct"/>
            <w:vAlign w:val="center"/>
          </w:tcPr>
          <w:p w:rsidR="00D41EA7" w:rsidRPr="00DE59CA" w:rsidRDefault="00D41EA7" w:rsidP="00DE59CA">
            <w:pPr>
              <w:spacing w:after="0"/>
              <w:jc w:val="center"/>
              <w:rPr>
                <w:rFonts w:ascii="Times New Roman" w:hAnsi="Times New Roman"/>
                <w:sz w:val="24"/>
                <w:szCs w:val="24"/>
              </w:rPr>
            </w:pPr>
            <w:r w:rsidRPr="00DE59CA">
              <w:rPr>
                <w:rFonts w:ascii="Times New Roman" w:hAnsi="Times New Roman"/>
                <w:sz w:val="24"/>
                <w:szCs w:val="24"/>
              </w:rPr>
              <w:t>1</w:t>
            </w:r>
          </w:p>
        </w:tc>
        <w:tc>
          <w:tcPr>
            <w:tcW w:w="760" w:type="pct"/>
            <w:vMerge/>
          </w:tcPr>
          <w:p w:rsidR="00D41EA7" w:rsidRPr="00DE59CA" w:rsidRDefault="00D41EA7" w:rsidP="00DE59CA">
            <w:pPr>
              <w:spacing w:after="0"/>
              <w:ind w:left="142"/>
              <w:rPr>
                <w:rFonts w:ascii="Times New Roman" w:hAnsi="Times New Roman"/>
                <w:sz w:val="24"/>
                <w:szCs w:val="24"/>
              </w:rPr>
            </w:pPr>
          </w:p>
        </w:tc>
        <w:tc>
          <w:tcPr>
            <w:tcW w:w="566" w:type="pct"/>
            <w:vMerge/>
          </w:tcPr>
          <w:p w:rsidR="00D41EA7" w:rsidRPr="00DE59CA" w:rsidRDefault="00D41EA7" w:rsidP="00DE59CA">
            <w:pPr>
              <w:spacing w:after="0"/>
              <w:ind w:left="142"/>
              <w:rPr>
                <w:rFonts w:ascii="Times New Roman" w:hAnsi="Times New Roman"/>
                <w:sz w:val="24"/>
                <w:szCs w:val="24"/>
              </w:rPr>
            </w:pPr>
          </w:p>
        </w:tc>
        <w:tc>
          <w:tcPr>
            <w:tcW w:w="566" w:type="pct"/>
            <w:vMerge/>
          </w:tcPr>
          <w:p w:rsidR="00D41EA7" w:rsidRPr="00DE59CA" w:rsidRDefault="00D41EA7" w:rsidP="00DE59CA">
            <w:pPr>
              <w:spacing w:after="0"/>
              <w:ind w:left="142"/>
              <w:rPr>
                <w:rFonts w:ascii="Times New Roman" w:hAnsi="Times New Roman"/>
                <w:sz w:val="24"/>
                <w:szCs w:val="24"/>
              </w:rPr>
            </w:pPr>
          </w:p>
        </w:tc>
      </w:tr>
      <w:tr w:rsidR="00D41EA7" w:rsidRPr="00DE59CA" w:rsidTr="00DE4AD0">
        <w:trPr>
          <w:trHeight w:val="20"/>
        </w:trPr>
        <w:tc>
          <w:tcPr>
            <w:tcW w:w="676" w:type="pct"/>
            <w:vMerge/>
          </w:tcPr>
          <w:p w:rsidR="00D41EA7" w:rsidRPr="00DE59CA" w:rsidRDefault="00D41EA7" w:rsidP="00DE59CA">
            <w:pPr>
              <w:spacing w:after="0"/>
              <w:ind w:left="142"/>
              <w:rPr>
                <w:rFonts w:ascii="Times New Roman" w:hAnsi="Times New Roman"/>
                <w:sz w:val="24"/>
                <w:szCs w:val="24"/>
              </w:rPr>
            </w:pPr>
          </w:p>
        </w:tc>
        <w:tc>
          <w:tcPr>
            <w:tcW w:w="1886" w:type="pct"/>
            <w:gridSpan w:val="2"/>
          </w:tcPr>
          <w:p w:rsidR="00D41EA7" w:rsidRPr="00DE59CA" w:rsidRDefault="00D41EA7"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sz w:val="24"/>
                <w:szCs w:val="24"/>
              </w:rPr>
            </w:pPr>
            <w:r w:rsidRPr="00DE59CA">
              <w:rPr>
                <w:rFonts w:ascii="Times New Roman" w:hAnsi="Times New Roman"/>
                <w:sz w:val="24"/>
                <w:szCs w:val="24"/>
              </w:rPr>
              <w:t>Стойки, передвижение игрока.</w:t>
            </w:r>
          </w:p>
        </w:tc>
        <w:tc>
          <w:tcPr>
            <w:tcW w:w="546" w:type="pct"/>
            <w:vAlign w:val="center"/>
          </w:tcPr>
          <w:p w:rsidR="00D41EA7" w:rsidRPr="00DE59CA" w:rsidRDefault="00D41EA7" w:rsidP="00DE59CA">
            <w:pPr>
              <w:spacing w:after="0"/>
              <w:jc w:val="center"/>
              <w:rPr>
                <w:rFonts w:ascii="Times New Roman" w:hAnsi="Times New Roman"/>
                <w:sz w:val="24"/>
                <w:szCs w:val="24"/>
              </w:rPr>
            </w:pPr>
            <w:r w:rsidRPr="00DE59CA">
              <w:rPr>
                <w:rFonts w:ascii="Times New Roman" w:hAnsi="Times New Roman"/>
                <w:sz w:val="24"/>
                <w:szCs w:val="24"/>
              </w:rPr>
              <w:t>1</w:t>
            </w:r>
          </w:p>
        </w:tc>
        <w:tc>
          <w:tcPr>
            <w:tcW w:w="760" w:type="pct"/>
            <w:vMerge/>
          </w:tcPr>
          <w:p w:rsidR="00D41EA7" w:rsidRPr="00DE59CA" w:rsidRDefault="00D41EA7" w:rsidP="00DE59CA">
            <w:pPr>
              <w:spacing w:after="0"/>
              <w:ind w:left="142"/>
              <w:rPr>
                <w:rFonts w:ascii="Times New Roman" w:hAnsi="Times New Roman"/>
                <w:sz w:val="24"/>
                <w:szCs w:val="24"/>
              </w:rPr>
            </w:pPr>
          </w:p>
        </w:tc>
        <w:tc>
          <w:tcPr>
            <w:tcW w:w="566" w:type="pct"/>
            <w:vMerge/>
          </w:tcPr>
          <w:p w:rsidR="00D41EA7" w:rsidRPr="00DE59CA" w:rsidRDefault="00D41EA7" w:rsidP="00DE59CA">
            <w:pPr>
              <w:spacing w:after="0"/>
              <w:ind w:left="142"/>
              <w:rPr>
                <w:rFonts w:ascii="Times New Roman" w:hAnsi="Times New Roman"/>
                <w:sz w:val="24"/>
                <w:szCs w:val="24"/>
              </w:rPr>
            </w:pPr>
          </w:p>
        </w:tc>
        <w:tc>
          <w:tcPr>
            <w:tcW w:w="566" w:type="pct"/>
            <w:vMerge/>
          </w:tcPr>
          <w:p w:rsidR="00D41EA7" w:rsidRPr="00DE59CA" w:rsidRDefault="00D41EA7" w:rsidP="00DE59CA">
            <w:pPr>
              <w:spacing w:after="0"/>
              <w:ind w:left="142"/>
              <w:rPr>
                <w:rFonts w:ascii="Times New Roman" w:hAnsi="Times New Roman"/>
                <w:sz w:val="24"/>
                <w:szCs w:val="24"/>
              </w:rPr>
            </w:pPr>
          </w:p>
        </w:tc>
      </w:tr>
      <w:tr w:rsidR="00D41EA7" w:rsidRPr="00DE59CA" w:rsidTr="00DE4AD0">
        <w:trPr>
          <w:trHeight w:val="20"/>
        </w:trPr>
        <w:tc>
          <w:tcPr>
            <w:tcW w:w="676" w:type="pct"/>
            <w:vMerge/>
          </w:tcPr>
          <w:p w:rsidR="00D41EA7" w:rsidRPr="00DE59CA" w:rsidRDefault="00D41EA7" w:rsidP="00DE59CA">
            <w:pPr>
              <w:spacing w:after="0"/>
              <w:ind w:left="142"/>
              <w:rPr>
                <w:rFonts w:ascii="Times New Roman" w:hAnsi="Times New Roman"/>
                <w:sz w:val="24"/>
                <w:szCs w:val="24"/>
              </w:rPr>
            </w:pPr>
          </w:p>
        </w:tc>
        <w:tc>
          <w:tcPr>
            <w:tcW w:w="1886" w:type="pct"/>
            <w:gridSpan w:val="2"/>
          </w:tcPr>
          <w:p w:rsidR="00D41EA7" w:rsidRPr="00DE59CA" w:rsidRDefault="00D41EA7"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sz w:val="24"/>
                <w:szCs w:val="24"/>
              </w:rPr>
            </w:pPr>
            <w:r w:rsidRPr="00DE59CA">
              <w:rPr>
                <w:rFonts w:ascii="Times New Roman" w:hAnsi="Times New Roman"/>
                <w:sz w:val="24"/>
                <w:szCs w:val="24"/>
              </w:rPr>
              <w:t>Способы держания ракетки: горизонтальная хватка, вертикальная хватка.</w:t>
            </w:r>
          </w:p>
        </w:tc>
        <w:tc>
          <w:tcPr>
            <w:tcW w:w="546" w:type="pct"/>
            <w:vAlign w:val="center"/>
          </w:tcPr>
          <w:p w:rsidR="00D41EA7" w:rsidRPr="00DE59CA" w:rsidRDefault="00D41EA7" w:rsidP="00DE59CA">
            <w:pPr>
              <w:spacing w:after="0"/>
              <w:jc w:val="center"/>
              <w:rPr>
                <w:rFonts w:ascii="Times New Roman" w:hAnsi="Times New Roman"/>
                <w:sz w:val="24"/>
                <w:szCs w:val="24"/>
              </w:rPr>
            </w:pPr>
            <w:r w:rsidRPr="00DE59CA">
              <w:rPr>
                <w:rFonts w:ascii="Times New Roman" w:hAnsi="Times New Roman"/>
                <w:sz w:val="24"/>
                <w:szCs w:val="24"/>
              </w:rPr>
              <w:t>1</w:t>
            </w:r>
          </w:p>
        </w:tc>
        <w:tc>
          <w:tcPr>
            <w:tcW w:w="760" w:type="pct"/>
            <w:vMerge/>
          </w:tcPr>
          <w:p w:rsidR="00D41EA7" w:rsidRPr="00DE59CA" w:rsidRDefault="00D41EA7" w:rsidP="00DE59CA">
            <w:pPr>
              <w:spacing w:after="0"/>
              <w:ind w:left="142"/>
              <w:rPr>
                <w:rFonts w:ascii="Times New Roman" w:hAnsi="Times New Roman"/>
                <w:sz w:val="24"/>
                <w:szCs w:val="24"/>
              </w:rPr>
            </w:pPr>
          </w:p>
        </w:tc>
        <w:tc>
          <w:tcPr>
            <w:tcW w:w="566" w:type="pct"/>
            <w:vMerge/>
          </w:tcPr>
          <w:p w:rsidR="00D41EA7" w:rsidRPr="00DE59CA" w:rsidRDefault="00D41EA7" w:rsidP="00DE59CA">
            <w:pPr>
              <w:spacing w:after="0"/>
              <w:ind w:left="142"/>
              <w:rPr>
                <w:rFonts w:ascii="Times New Roman" w:hAnsi="Times New Roman"/>
                <w:sz w:val="24"/>
                <w:szCs w:val="24"/>
              </w:rPr>
            </w:pPr>
          </w:p>
        </w:tc>
        <w:tc>
          <w:tcPr>
            <w:tcW w:w="566" w:type="pct"/>
            <w:vMerge/>
          </w:tcPr>
          <w:p w:rsidR="00D41EA7" w:rsidRPr="00DE59CA" w:rsidRDefault="00D41EA7" w:rsidP="00DE59CA">
            <w:pPr>
              <w:spacing w:after="0"/>
              <w:ind w:left="142"/>
              <w:rPr>
                <w:rFonts w:ascii="Times New Roman" w:hAnsi="Times New Roman"/>
                <w:sz w:val="24"/>
                <w:szCs w:val="24"/>
              </w:rPr>
            </w:pPr>
          </w:p>
        </w:tc>
      </w:tr>
      <w:tr w:rsidR="00D41EA7" w:rsidRPr="00DE59CA" w:rsidTr="00DE4AD0">
        <w:trPr>
          <w:trHeight w:val="20"/>
        </w:trPr>
        <w:tc>
          <w:tcPr>
            <w:tcW w:w="676" w:type="pct"/>
            <w:vMerge/>
          </w:tcPr>
          <w:p w:rsidR="00D41EA7" w:rsidRPr="00DE59CA" w:rsidRDefault="00D41EA7" w:rsidP="00DE59CA">
            <w:pPr>
              <w:spacing w:after="0"/>
              <w:ind w:left="142"/>
              <w:rPr>
                <w:rFonts w:ascii="Times New Roman" w:hAnsi="Times New Roman"/>
                <w:sz w:val="24"/>
                <w:szCs w:val="24"/>
              </w:rPr>
            </w:pPr>
          </w:p>
        </w:tc>
        <w:tc>
          <w:tcPr>
            <w:tcW w:w="1886" w:type="pct"/>
            <w:gridSpan w:val="2"/>
          </w:tcPr>
          <w:p w:rsidR="00D41EA7" w:rsidRPr="00DE59CA" w:rsidRDefault="00D41EA7"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sz w:val="24"/>
                <w:szCs w:val="24"/>
              </w:rPr>
            </w:pPr>
            <w:r w:rsidRPr="00DE59CA">
              <w:rPr>
                <w:rFonts w:ascii="Times New Roman" w:hAnsi="Times New Roman"/>
                <w:sz w:val="24"/>
                <w:szCs w:val="24"/>
              </w:rPr>
              <w:t xml:space="preserve">Технический приём: подача. </w:t>
            </w:r>
          </w:p>
        </w:tc>
        <w:tc>
          <w:tcPr>
            <w:tcW w:w="546" w:type="pct"/>
            <w:vAlign w:val="center"/>
          </w:tcPr>
          <w:p w:rsidR="00D41EA7" w:rsidRPr="00DE59CA" w:rsidRDefault="00D41EA7" w:rsidP="00DE59CA">
            <w:pPr>
              <w:spacing w:after="0"/>
              <w:jc w:val="center"/>
              <w:rPr>
                <w:rFonts w:ascii="Times New Roman" w:hAnsi="Times New Roman"/>
                <w:sz w:val="24"/>
                <w:szCs w:val="24"/>
              </w:rPr>
            </w:pPr>
            <w:r w:rsidRPr="00DE59CA">
              <w:rPr>
                <w:rFonts w:ascii="Times New Roman" w:hAnsi="Times New Roman"/>
                <w:sz w:val="24"/>
                <w:szCs w:val="24"/>
              </w:rPr>
              <w:t>1</w:t>
            </w:r>
          </w:p>
        </w:tc>
        <w:tc>
          <w:tcPr>
            <w:tcW w:w="760" w:type="pct"/>
            <w:vMerge/>
          </w:tcPr>
          <w:p w:rsidR="00D41EA7" w:rsidRPr="00DE59CA" w:rsidRDefault="00D41EA7" w:rsidP="00DE59CA">
            <w:pPr>
              <w:spacing w:after="0"/>
              <w:ind w:left="142"/>
              <w:rPr>
                <w:rFonts w:ascii="Times New Roman" w:hAnsi="Times New Roman"/>
                <w:sz w:val="24"/>
                <w:szCs w:val="24"/>
              </w:rPr>
            </w:pPr>
          </w:p>
        </w:tc>
        <w:tc>
          <w:tcPr>
            <w:tcW w:w="566" w:type="pct"/>
            <w:vMerge/>
          </w:tcPr>
          <w:p w:rsidR="00D41EA7" w:rsidRPr="00DE59CA" w:rsidRDefault="00D41EA7" w:rsidP="00DE59CA">
            <w:pPr>
              <w:spacing w:after="0"/>
              <w:ind w:left="142"/>
              <w:rPr>
                <w:rFonts w:ascii="Times New Roman" w:hAnsi="Times New Roman"/>
                <w:sz w:val="24"/>
                <w:szCs w:val="24"/>
              </w:rPr>
            </w:pPr>
          </w:p>
        </w:tc>
        <w:tc>
          <w:tcPr>
            <w:tcW w:w="566" w:type="pct"/>
            <w:vMerge/>
          </w:tcPr>
          <w:p w:rsidR="00D41EA7" w:rsidRPr="00DE59CA" w:rsidRDefault="00D41EA7" w:rsidP="00DE59CA">
            <w:pPr>
              <w:spacing w:after="0"/>
              <w:ind w:left="142"/>
              <w:rPr>
                <w:rFonts w:ascii="Times New Roman" w:hAnsi="Times New Roman"/>
                <w:sz w:val="24"/>
                <w:szCs w:val="24"/>
              </w:rPr>
            </w:pPr>
          </w:p>
        </w:tc>
      </w:tr>
      <w:tr w:rsidR="00D41EA7" w:rsidRPr="00DE59CA" w:rsidTr="00DE4AD0">
        <w:trPr>
          <w:trHeight w:val="20"/>
        </w:trPr>
        <w:tc>
          <w:tcPr>
            <w:tcW w:w="676" w:type="pct"/>
            <w:vMerge/>
          </w:tcPr>
          <w:p w:rsidR="00D41EA7" w:rsidRPr="00DE59CA" w:rsidRDefault="00D41EA7" w:rsidP="00DE59CA">
            <w:pPr>
              <w:spacing w:after="0"/>
              <w:ind w:left="142"/>
              <w:rPr>
                <w:rFonts w:ascii="Times New Roman" w:hAnsi="Times New Roman"/>
                <w:sz w:val="24"/>
                <w:szCs w:val="24"/>
              </w:rPr>
            </w:pPr>
          </w:p>
        </w:tc>
        <w:tc>
          <w:tcPr>
            <w:tcW w:w="1886" w:type="pct"/>
            <w:gridSpan w:val="2"/>
          </w:tcPr>
          <w:p w:rsidR="00D41EA7" w:rsidRPr="00DE59CA" w:rsidRDefault="00D41EA7"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12"/>
              <w:rPr>
                <w:rFonts w:ascii="Times New Roman" w:hAnsi="Times New Roman"/>
                <w:bCs/>
                <w:sz w:val="24"/>
                <w:szCs w:val="24"/>
              </w:rPr>
            </w:pPr>
            <w:r w:rsidRPr="00DE59CA">
              <w:rPr>
                <w:rFonts w:ascii="Times New Roman" w:hAnsi="Times New Roman"/>
                <w:sz w:val="24"/>
                <w:szCs w:val="24"/>
              </w:rPr>
              <w:t>Технические приёмы: подрезка, срезка.</w:t>
            </w:r>
          </w:p>
        </w:tc>
        <w:tc>
          <w:tcPr>
            <w:tcW w:w="546" w:type="pct"/>
            <w:vAlign w:val="center"/>
          </w:tcPr>
          <w:p w:rsidR="00D41EA7" w:rsidRPr="00DE59CA" w:rsidRDefault="00D41EA7" w:rsidP="00DE59CA">
            <w:pPr>
              <w:spacing w:after="0"/>
              <w:jc w:val="center"/>
              <w:rPr>
                <w:rFonts w:ascii="Times New Roman" w:hAnsi="Times New Roman"/>
                <w:sz w:val="24"/>
                <w:szCs w:val="24"/>
              </w:rPr>
            </w:pPr>
            <w:r w:rsidRPr="00DE59CA">
              <w:rPr>
                <w:rFonts w:ascii="Times New Roman" w:hAnsi="Times New Roman"/>
                <w:sz w:val="24"/>
                <w:szCs w:val="24"/>
              </w:rPr>
              <w:t>1</w:t>
            </w:r>
          </w:p>
        </w:tc>
        <w:tc>
          <w:tcPr>
            <w:tcW w:w="760" w:type="pct"/>
            <w:vMerge/>
          </w:tcPr>
          <w:p w:rsidR="00D41EA7" w:rsidRPr="00DE59CA" w:rsidRDefault="00D41EA7" w:rsidP="00DE59CA">
            <w:pPr>
              <w:spacing w:after="0"/>
              <w:ind w:left="142"/>
              <w:rPr>
                <w:rFonts w:ascii="Times New Roman" w:hAnsi="Times New Roman"/>
                <w:sz w:val="24"/>
                <w:szCs w:val="24"/>
              </w:rPr>
            </w:pPr>
          </w:p>
        </w:tc>
        <w:tc>
          <w:tcPr>
            <w:tcW w:w="566" w:type="pct"/>
            <w:vMerge/>
          </w:tcPr>
          <w:p w:rsidR="00D41EA7" w:rsidRPr="00DE59CA" w:rsidRDefault="00D41EA7" w:rsidP="00DE59CA">
            <w:pPr>
              <w:spacing w:after="0"/>
              <w:ind w:left="142"/>
              <w:rPr>
                <w:rFonts w:ascii="Times New Roman" w:hAnsi="Times New Roman"/>
                <w:sz w:val="24"/>
                <w:szCs w:val="24"/>
              </w:rPr>
            </w:pPr>
          </w:p>
        </w:tc>
        <w:tc>
          <w:tcPr>
            <w:tcW w:w="566" w:type="pct"/>
            <w:vMerge/>
          </w:tcPr>
          <w:p w:rsidR="00D41EA7" w:rsidRPr="00DE59CA" w:rsidRDefault="00D41EA7" w:rsidP="00DE59CA">
            <w:pPr>
              <w:spacing w:after="0"/>
              <w:ind w:left="142"/>
              <w:rPr>
                <w:rFonts w:ascii="Times New Roman" w:hAnsi="Times New Roman"/>
                <w:sz w:val="24"/>
                <w:szCs w:val="24"/>
              </w:rPr>
            </w:pPr>
          </w:p>
        </w:tc>
      </w:tr>
      <w:tr w:rsidR="00D41EA7" w:rsidRPr="00DE59CA" w:rsidTr="00DE4AD0">
        <w:trPr>
          <w:trHeight w:val="20"/>
        </w:trPr>
        <w:tc>
          <w:tcPr>
            <w:tcW w:w="676" w:type="pct"/>
            <w:vMerge/>
          </w:tcPr>
          <w:p w:rsidR="00D41EA7" w:rsidRPr="00DE59CA" w:rsidRDefault="00D41EA7" w:rsidP="00DE59CA">
            <w:pPr>
              <w:spacing w:after="0"/>
              <w:ind w:left="142"/>
              <w:rPr>
                <w:rFonts w:ascii="Times New Roman" w:hAnsi="Times New Roman"/>
                <w:sz w:val="24"/>
                <w:szCs w:val="24"/>
              </w:rPr>
            </w:pPr>
          </w:p>
        </w:tc>
        <w:tc>
          <w:tcPr>
            <w:tcW w:w="1886" w:type="pct"/>
            <w:gridSpan w:val="2"/>
          </w:tcPr>
          <w:p w:rsidR="00D41EA7" w:rsidRPr="00DE59CA" w:rsidRDefault="00D41EA7"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sz w:val="24"/>
                <w:szCs w:val="24"/>
              </w:rPr>
            </w:pPr>
            <w:r w:rsidRPr="00DE59CA">
              <w:rPr>
                <w:rFonts w:ascii="Times New Roman" w:hAnsi="Times New Roman"/>
                <w:sz w:val="24"/>
                <w:szCs w:val="24"/>
              </w:rPr>
              <w:t>Технические приёмы: накат, поставка</w:t>
            </w:r>
          </w:p>
        </w:tc>
        <w:tc>
          <w:tcPr>
            <w:tcW w:w="546" w:type="pct"/>
            <w:vAlign w:val="center"/>
          </w:tcPr>
          <w:p w:rsidR="00D41EA7" w:rsidRPr="00DE59CA" w:rsidRDefault="00D41EA7" w:rsidP="00DE59CA">
            <w:pPr>
              <w:spacing w:after="0"/>
              <w:jc w:val="center"/>
              <w:rPr>
                <w:rFonts w:ascii="Times New Roman" w:hAnsi="Times New Roman"/>
                <w:sz w:val="24"/>
                <w:szCs w:val="24"/>
              </w:rPr>
            </w:pPr>
            <w:r w:rsidRPr="00DE59CA">
              <w:rPr>
                <w:rFonts w:ascii="Times New Roman" w:hAnsi="Times New Roman"/>
                <w:sz w:val="24"/>
                <w:szCs w:val="24"/>
              </w:rPr>
              <w:t>1</w:t>
            </w:r>
          </w:p>
        </w:tc>
        <w:tc>
          <w:tcPr>
            <w:tcW w:w="760" w:type="pct"/>
            <w:vMerge/>
          </w:tcPr>
          <w:p w:rsidR="00D41EA7" w:rsidRPr="00DE59CA" w:rsidRDefault="00D41EA7" w:rsidP="00DE59CA">
            <w:pPr>
              <w:spacing w:after="0"/>
              <w:ind w:left="142"/>
              <w:rPr>
                <w:rFonts w:ascii="Times New Roman" w:hAnsi="Times New Roman"/>
                <w:sz w:val="24"/>
                <w:szCs w:val="24"/>
              </w:rPr>
            </w:pPr>
          </w:p>
        </w:tc>
        <w:tc>
          <w:tcPr>
            <w:tcW w:w="566" w:type="pct"/>
            <w:vMerge/>
          </w:tcPr>
          <w:p w:rsidR="00D41EA7" w:rsidRPr="00DE59CA" w:rsidRDefault="00D41EA7" w:rsidP="00DE59CA">
            <w:pPr>
              <w:spacing w:after="0"/>
              <w:ind w:left="142"/>
              <w:rPr>
                <w:rFonts w:ascii="Times New Roman" w:hAnsi="Times New Roman"/>
                <w:sz w:val="24"/>
                <w:szCs w:val="24"/>
              </w:rPr>
            </w:pPr>
          </w:p>
        </w:tc>
        <w:tc>
          <w:tcPr>
            <w:tcW w:w="566" w:type="pct"/>
            <w:vMerge/>
          </w:tcPr>
          <w:p w:rsidR="00D41EA7" w:rsidRPr="00DE59CA" w:rsidRDefault="00D41EA7" w:rsidP="00DE59CA">
            <w:pPr>
              <w:spacing w:after="0"/>
              <w:ind w:left="142"/>
              <w:rPr>
                <w:rFonts w:ascii="Times New Roman" w:hAnsi="Times New Roman"/>
                <w:sz w:val="24"/>
                <w:szCs w:val="24"/>
              </w:rPr>
            </w:pPr>
          </w:p>
        </w:tc>
      </w:tr>
      <w:tr w:rsidR="00D41EA7" w:rsidRPr="00DE59CA" w:rsidTr="00DE4AD0">
        <w:trPr>
          <w:trHeight w:val="20"/>
        </w:trPr>
        <w:tc>
          <w:tcPr>
            <w:tcW w:w="676" w:type="pct"/>
            <w:vMerge/>
          </w:tcPr>
          <w:p w:rsidR="00D41EA7" w:rsidRPr="00DE59CA" w:rsidRDefault="00D41EA7" w:rsidP="00DE59CA">
            <w:pPr>
              <w:spacing w:after="0"/>
              <w:ind w:left="142"/>
              <w:rPr>
                <w:rFonts w:ascii="Times New Roman" w:hAnsi="Times New Roman"/>
                <w:sz w:val="24"/>
                <w:szCs w:val="24"/>
              </w:rPr>
            </w:pPr>
          </w:p>
        </w:tc>
        <w:tc>
          <w:tcPr>
            <w:tcW w:w="1886" w:type="pct"/>
            <w:gridSpan w:val="2"/>
          </w:tcPr>
          <w:p w:rsidR="00D41EA7" w:rsidRPr="00DE59CA" w:rsidRDefault="00D41EA7"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sz w:val="24"/>
                <w:szCs w:val="24"/>
              </w:rPr>
            </w:pPr>
            <w:r w:rsidRPr="00DE59CA">
              <w:rPr>
                <w:rFonts w:ascii="Times New Roman" w:hAnsi="Times New Roman"/>
                <w:sz w:val="24"/>
                <w:szCs w:val="24"/>
              </w:rPr>
              <w:t>Технические приёмы: топ-спин, топс-удар, сеча.</w:t>
            </w:r>
          </w:p>
        </w:tc>
        <w:tc>
          <w:tcPr>
            <w:tcW w:w="546" w:type="pct"/>
            <w:vAlign w:val="center"/>
          </w:tcPr>
          <w:p w:rsidR="00D41EA7" w:rsidRPr="00DE59CA" w:rsidRDefault="00D41EA7" w:rsidP="00DE59CA">
            <w:pPr>
              <w:spacing w:after="0"/>
              <w:jc w:val="center"/>
              <w:rPr>
                <w:rFonts w:ascii="Times New Roman" w:hAnsi="Times New Roman"/>
                <w:sz w:val="24"/>
                <w:szCs w:val="24"/>
              </w:rPr>
            </w:pPr>
            <w:r w:rsidRPr="00DE59CA">
              <w:rPr>
                <w:rFonts w:ascii="Times New Roman" w:hAnsi="Times New Roman"/>
                <w:sz w:val="24"/>
                <w:szCs w:val="24"/>
              </w:rPr>
              <w:t>1</w:t>
            </w:r>
          </w:p>
        </w:tc>
        <w:tc>
          <w:tcPr>
            <w:tcW w:w="760" w:type="pct"/>
            <w:vMerge/>
          </w:tcPr>
          <w:p w:rsidR="00D41EA7" w:rsidRPr="00DE59CA" w:rsidRDefault="00D41EA7" w:rsidP="00DE59CA">
            <w:pPr>
              <w:spacing w:after="0"/>
              <w:ind w:left="142"/>
              <w:rPr>
                <w:rFonts w:ascii="Times New Roman" w:hAnsi="Times New Roman"/>
                <w:sz w:val="24"/>
                <w:szCs w:val="24"/>
              </w:rPr>
            </w:pPr>
          </w:p>
        </w:tc>
        <w:tc>
          <w:tcPr>
            <w:tcW w:w="566" w:type="pct"/>
            <w:vMerge/>
          </w:tcPr>
          <w:p w:rsidR="00D41EA7" w:rsidRPr="00DE59CA" w:rsidRDefault="00D41EA7" w:rsidP="00DE59CA">
            <w:pPr>
              <w:spacing w:after="0"/>
              <w:ind w:left="142"/>
              <w:rPr>
                <w:rFonts w:ascii="Times New Roman" w:hAnsi="Times New Roman"/>
                <w:sz w:val="24"/>
                <w:szCs w:val="24"/>
              </w:rPr>
            </w:pPr>
          </w:p>
        </w:tc>
        <w:tc>
          <w:tcPr>
            <w:tcW w:w="566" w:type="pct"/>
            <w:vMerge/>
          </w:tcPr>
          <w:p w:rsidR="00D41EA7" w:rsidRPr="00DE59CA" w:rsidRDefault="00D41EA7" w:rsidP="00DE59CA">
            <w:pPr>
              <w:spacing w:after="0"/>
              <w:ind w:left="142"/>
              <w:rPr>
                <w:rFonts w:ascii="Times New Roman" w:hAnsi="Times New Roman"/>
                <w:sz w:val="24"/>
                <w:szCs w:val="24"/>
              </w:rPr>
            </w:pPr>
          </w:p>
        </w:tc>
      </w:tr>
      <w:tr w:rsidR="00D41EA7" w:rsidRPr="00DE59CA" w:rsidTr="00DE4AD0">
        <w:trPr>
          <w:trHeight w:val="20"/>
        </w:trPr>
        <w:tc>
          <w:tcPr>
            <w:tcW w:w="676" w:type="pct"/>
            <w:vMerge/>
          </w:tcPr>
          <w:p w:rsidR="00D41EA7" w:rsidRPr="00DE59CA" w:rsidRDefault="00D41EA7" w:rsidP="00DE59CA">
            <w:pPr>
              <w:spacing w:after="0"/>
              <w:ind w:left="142"/>
              <w:rPr>
                <w:rFonts w:ascii="Times New Roman" w:hAnsi="Times New Roman"/>
                <w:sz w:val="24"/>
                <w:szCs w:val="24"/>
              </w:rPr>
            </w:pPr>
          </w:p>
        </w:tc>
        <w:tc>
          <w:tcPr>
            <w:tcW w:w="1886" w:type="pct"/>
            <w:gridSpan w:val="2"/>
          </w:tcPr>
          <w:p w:rsidR="00D41EA7" w:rsidRPr="00DE59CA" w:rsidRDefault="00D41EA7"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sz w:val="24"/>
                <w:szCs w:val="24"/>
              </w:rPr>
            </w:pPr>
            <w:r w:rsidRPr="00DE59CA">
              <w:rPr>
                <w:rFonts w:ascii="Times New Roman" w:hAnsi="Times New Roman"/>
                <w:sz w:val="24"/>
                <w:szCs w:val="24"/>
              </w:rPr>
              <w:t>Тактика игры, стили игры.</w:t>
            </w:r>
          </w:p>
        </w:tc>
        <w:tc>
          <w:tcPr>
            <w:tcW w:w="546" w:type="pct"/>
            <w:vAlign w:val="center"/>
          </w:tcPr>
          <w:p w:rsidR="00D41EA7" w:rsidRPr="00DE59CA" w:rsidRDefault="00D41EA7" w:rsidP="00DE59CA">
            <w:pPr>
              <w:spacing w:after="0"/>
              <w:jc w:val="center"/>
              <w:rPr>
                <w:rFonts w:ascii="Times New Roman" w:hAnsi="Times New Roman"/>
                <w:sz w:val="24"/>
                <w:szCs w:val="24"/>
              </w:rPr>
            </w:pPr>
            <w:r w:rsidRPr="00DE59CA">
              <w:rPr>
                <w:rFonts w:ascii="Times New Roman" w:hAnsi="Times New Roman"/>
                <w:sz w:val="24"/>
                <w:szCs w:val="24"/>
              </w:rPr>
              <w:t>1</w:t>
            </w:r>
          </w:p>
        </w:tc>
        <w:tc>
          <w:tcPr>
            <w:tcW w:w="760" w:type="pct"/>
            <w:vMerge/>
          </w:tcPr>
          <w:p w:rsidR="00D41EA7" w:rsidRPr="00DE59CA" w:rsidRDefault="00D41EA7" w:rsidP="00DE59CA">
            <w:pPr>
              <w:spacing w:after="0"/>
              <w:ind w:left="142"/>
              <w:rPr>
                <w:rFonts w:ascii="Times New Roman" w:hAnsi="Times New Roman"/>
                <w:sz w:val="24"/>
                <w:szCs w:val="24"/>
              </w:rPr>
            </w:pPr>
          </w:p>
        </w:tc>
        <w:tc>
          <w:tcPr>
            <w:tcW w:w="566" w:type="pct"/>
            <w:vMerge/>
          </w:tcPr>
          <w:p w:rsidR="00D41EA7" w:rsidRPr="00DE59CA" w:rsidRDefault="00D41EA7" w:rsidP="00DE59CA">
            <w:pPr>
              <w:spacing w:after="0"/>
              <w:ind w:left="142"/>
              <w:rPr>
                <w:rFonts w:ascii="Times New Roman" w:hAnsi="Times New Roman"/>
                <w:sz w:val="24"/>
                <w:szCs w:val="24"/>
              </w:rPr>
            </w:pPr>
          </w:p>
        </w:tc>
        <w:tc>
          <w:tcPr>
            <w:tcW w:w="566" w:type="pct"/>
            <w:vMerge/>
          </w:tcPr>
          <w:p w:rsidR="00D41EA7" w:rsidRPr="00DE59CA" w:rsidRDefault="00D41EA7" w:rsidP="00DE59CA">
            <w:pPr>
              <w:spacing w:after="0"/>
              <w:ind w:left="142"/>
              <w:rPr>
                <w:rFonts w:ascii="Times New Roman" w:hAnsi="Times New Roman"/>
                <w:sz w:val="24"/>
                <w:szCs w:val="24"/>
              </w:rPr>
            </w:pPr>
          </w:p>
        </w:tc>
      </w:tr>
      <w:tr w:rsidR="00D41EA7" w:rsidRPr="00DE59CA" w:rsidTr="00DE4AD0">
        <w:trPr>
          <w:trHeight w:val="20"/>
        </w:trPr>
        <w:tc>
          <w:tcPr>
            <w:tcW w:w="676" w:type="pct"/>
            <w:vMerge/>
          </w:tcPr>
          <w:p w:rsidR="00D41EA7" w:rsidRPr="00DE59CA" w:rsidRDefault="00D41EA7" w:rsidP="00DE59CA">
            <w:pPr>
              <w:spacing w:after="0"/>
              <w:ind w:left="142"/>
              <w:rPr>
                <w:rFonts w:ascii="Times New Roman" w:hAnsi="Times New Roman"/>
                <w:sz w:val="24"/>
                <w:szCs w:val="24"/>
              </w:rPr>
            </w:pPr>
          </w:p>
        </w:tc>
        <w:tc>
          <w:tcPr>
            <w:tcW w:w="1886" w:type="pct"/>
            <w:gridSpan w:val="2"/>
          </w:tcPr>
          <w:p w:rsidR="00D41EA7" w:rsidRPr="00DE59CA" w:rsidRDefault="00D41EA7"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sz w:val="24"/>
                <w:szCs w:val="24"/>
              </w:rPr>
            </w:pPr>
            <w:r w:rsidRPr="00DE59CA">
              <w:rPr>
                <w:rFonts w:ascii="Times New Roman" w:hAnsi="Times New Roman"/>
                <w:sz w:val="24"/>
                <w:szCs w:val="24"/>
              </w:rPr>
              <w:t>Тактические комбинации.</w:t>
            </w:r>
          </w:p>
        </w:tc>
        <w:tc>
          <w:tcPr>
            <w:tcW w:w="546" w:type="pct"/>
            <w:vAlign w:val="center"/>
          </w:tcPr>
          <w:p w:rsidR="00D41EA7" w:rsidRPr="00DE59CA" w:rsidRDefault="00D41EA7" w:rsidP="00DE59CA">
            <w:pPr>
              <w:spacing w:after="0"/>
              <w:jc w:val="center"/>
              <w:rPr>
                <w:rFonts w:ascii="Times New Roman" w:hAnsi="Times New Roman"/>
                <w:sz w:val="24"/>
                <w:szCs w:val="24"/>
              </w:rPr>
            </w:pPr>
            <w:r w:rsidRPr="00DE59CA">
              <w:rPr>
                <w:rFonts w:ascii="Times New Roman" w:hAnsi="Times New Roman"/>
                <w:sz w:val="24"/>
                <w:szCs w:val="24"/>
              </w:rPr>
              <w:t>2</w:t>
            </w:r>
          </w:p>
        </w:tc>
        <w:tc>
          <w:tcPr>
            <w:tcW w:w="760" w:type="pct"/>
            <w:vMerge/>
          </w:tcPr>
          <w:p w:rsidR="00D41EA7" w:rsidRPr="00DE59CA" w:rsidRDefault="00D41EA7" w:rsidP="00DE59CA">
            <w:pPr>
              <w:spacing w:after="0"/>
              <w:ind w:left="142"/>
              <w:rPr>
                <w:rFonts w:ascii="Times New Roman" w:hAnsi="Times New Roman"/>
                <w:sz w:val="24"/>
                <w:szCs w:val="24"/>
              </w:rPr>
            </w:pPr>
          </w:p>
        </w:tc>
        <w:tc>
          <w:tcPr>
            <w:tcW w:w="566" w:type="pct"/>
            <w:vMerge/>
          </w:tcPr>
          <w:p w:rsidR="00D41EA7" w:rsidRPr="00DE59CA" w:rsidRDefault="00D41EA7" w:rsidP="00DE59CA">
            <w:pPr>
              <w:spacing w:after="0"/>
              <w:ind w:left="142"/>
              <w:rPr>
                <w:rFonts w:ascii="Times New Roman" w:hAnsi="Times New Roman"/>
                <w:sz w:val="24"/>
                <w:szCs w:val="24"/>
              </w:rPr>
            </w:pPr>
          </w:p>
        </w:tc>
        <w:tc>
          <w:tcPr>
            <w:tcW w:w="566" w:type="pct"/>
            <w:vMerge/>
          </w:tcPr>
          <w:p w:rsidR="00D41EA7" w:rsidRPr="00DE59CA" w:rsidRDefault="00D41EA7" w:rsidP="00DE59CA">
            <w:pPr>
              <w:spacing w:after="0"/>
              <w:ind w:left="142"/>
              <w:rPr>
                <w:rFonts w:ascii="Times New Roman" w:hAnsi="Times New Roman"/>
                <w:sz w:val="24"/>
                <w:szCs w:val="24"/>
              </w:rPr>
            </w:pPr>
          </w:p>
        </w:tc>
      </w:tr>
      <w:tr w:rsidR="00D41EA7" w:rsidRPr="00DE59CA" w:rsidTr="00DE4AD0">
        <w:trPr>
          <w:trHeight w:val="20"/>
        </w:trPr>
        <w:tc>
          <w:tcPr>
            <w:tcW w:w="676" w:type="pct"/>
            <w:vMerge/>
          </w:tcPr>
          <w:p w:rsidR="00D41EA7" w:rsidRPr="00DE59CA" w:rsidRDefault="00D41EA7" w:rsidP="00DE59CA">
            <w:pPr>
              <w:spacing w:after="0"/>
              <w:ind w:left="142"/>
              <w:rPr>
                <w:rFonts w:ascii="Times New Roman" w:hAnsi="Times New Roman"/>
                <w:sz w:val="24"/>
                <w:szCs w:val="24"/>
              </w:rPr>
            </w:pPr>
          </w:p>
        </w:tc>
        <w:tc>
          <w:tcPr>
            <w:tcW w:w="1886" w:type="pct"/>
            <w:gridSpan w:val="2"/>
          </w:tcPr>
          <w:p w:rsidR="00D41EA7" w:rsidRPr="00DE59CA" w:rsidRDefault="00D41EA7"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sz w:val="24"/>
                <w:szCs w:val="24"/>
              </w:rPr>
            </w:pPr>
            <w:r w:rsidRPr="00DE59CA">
              <w:rPr>
                <w:rFonts w:ascii="Times New Roman" w:hAnsi="Times New Roman"/>
                <w:sz w:val="24"/>
                <w:szCs w:val="24"/>
              </w:rPr>
              <w:t>Тактика одиночной и парной игры.</w:t>
            </w:r>
          </w:p>
        </w:tc>
        <w:tc>
          <w:tcPr>
            <w:tcW w:w="546" w:type="pct"/>
            <w:vAlign w:val="center"/>
          </w:tcPr>
          <w:p w:rsidR="00D41EA7" w:rsidRPr="00DE59CA" w:rsidRDefault="00D41EA7" w:rsidP="00DE59CA">
            <w:pPr>
              <w:spacing w:after="0"/>
              <w:jc w:val="center"/>
              <w:rPr>
                <w:rFonts w:ascii="Times New Roman" w:hAnsi="Times New Roman"/>
                <w:sz w:val="24"/>
                <w:szCs w:val="24"/>
              </w:rPr>
            </w:pPr>
            <w:r w:rsidRPr="00DE59CA">
              <w:rPr>
                <w:rFonts w:ascii="Times New Roman" w:hAnsi="Times New Roman"/>
                <w:sz w:val="24"/>
                <w:szCs w:val="24"/>
              </w:rPr>
              <w:t>2</w:t>
            </w:r>
          </w:p>
        </w:tc>
        <w:tc>
          <w:tcPr>
            <w:tcW w:w="760" w:type="pct"/>
            <w:vMerge/>
          </w:tcPr>
          <w:p w:rsidR="00D41EA7" w:rsidRPr="00DE59CA" w:rsidRDefault="00D41EA7" w:rsidP="00DE59CA">
            <w:pPr>
              <w:spacing w:after="0"/>
              <w:ind w:left="142"/>
              <w:rPr>
                <w:rFonts w:ascii="Times New Roman" w:hAnsi="Times New Roman"/>
                <w:sz w:val="24"/>
                <w:szCs w:val="24"/>
              </w:rPr>
            </w:pPr>
          </w:p>
        </w:tc>
        <w:tc>
          <w:tcPr>
            <w:tcW w:w="566" w:type="pct"/>
            <w:vMerge/>
          </w:tcPr>
          <w:p w:rsidR="00D41EA7" w:rsidRPr="00DE59CA" w:rsidRDefault="00D41EA7" w:rsidP="00DE59CA">
            <w:pPr>
              <w:spacing w:after="0"/>
              <w:ind w:left="142"/>
              <w:rPr>
                <w:rFonts w:ascii="Times New Roman" w:hAnsi="Times New Roman"/>
                <w:sz w:val="24"/>
                <w:szCs w:val="24"/>
              </w:rPr>
            </w:pPr>
          </w:p>
        </w:tc>
        <w:tc>
          <w:tcPr>
            <w:tcW w:w="566" w:type="pct"/>
            <w:vMerge/>
          </w:tcPr>
          <w:p w:rsidR="00D41EA7" w:rsidRPr="00DE59CA" w:rsidRDefault="00D41EA7" w:rsidP="00DE59CA">
            <w:pPr>
              <w:spacing w:after="0"/>
              <w:ind w:left="142"/>
              <w:rPr>
                <w:rFonts w:ascii="Times New Roman" w:hAnsi="Times New Roman"/>
                <w:sz w:val="24"/>
                <w:szCs w:val="24"/>
              </w:rPr>
            </w:pPr>
          </w:p>
        </w:tc>
      </w:tr>
      <w:tr w:rsidR="00D41EA7" w:rsidRPr="00DE59CA" w:rsidTr="00DE4AD0">
        <w:trPr>
          <w:trHeight w:val="20"/>
        </w:trPr>
        <w:tc>
          <w:tcPr>
            <w:tcW w:w="676" w:type="pct"/>
            <w:vMerge/>
          </w:tcPr>
          <w:p w:rsidR="00D41EA7" w:rsidRPr="00DE59CA" w:rsidRDefault="00D41EA7" w:rsidP="00DE59CA">
            <w:pPr>
              <w:spacing w:after="0"/>
              <w:ind w:left="142"/>
              <w:rPr>
                <w:rFonts w:ascii="Times New Roman" w:hAnsi="Times New Roman"/>
                <w:sz w:val="24"/>
                <w:szCs w:val="24"/>
              </w:rPr>
            </w:pPr>
          </w:p>
        </w:tc>
        <w:tc>
          <w:tcPr>
            <w:tcW w:w="1886" w:type="pct"/>
            <w:gridSpan w:val="2"/>
          </w:tcPr>
          <w:p w:rsidR="00D41EA7" w:rsidRPr="00DE59CA" w:rsidRDefault="00D41EA7" w:rsidP="00DE59CA">
            <w:pPr>
              <w:spacing w:after="0"/>
              <w:ind w:left="142"/>
              <w:jc w:val="both"/>
              <w:rPr>
                <w:rFonts w:ascii="Times New Roman" w:hAnsi="Times New Roman"/>
                <w:b/>
                <w:sz w:val="24"/>
                <w:szCs w:val="24"/>
              </w:rPr>
            </w:pPr>
            <w:r w:rsidRPr="00DE59CA">
              <w:rPr>
                <w:rFonts w:ascii="Times New Roman" w:hAnsi="Times New Roman"/>
                <w:b/>
                <w:sz w:val="24"/>
                <w:szCs w:val="24"/>
              </w:rPr>
              <w:t xml:space="preserve">Самостоятельная работа </w:t>
            </w:r>
            <w:proofErr w:type="gramStart"/>
            <w:r w:rsidRPr="00DE59CA">
              <w:rPr>
                <w:rFonts w:ascii="Times New Roman" w:hAnsi="Times New Roman"/>
                <w:b/>
                <w:sz w:val="24"/>
                <w:szCs w:val="24"/>
              </w:rPr>
              <w:t>обучающихся</w:t>
            </w:r>
            <w:proofErr w:type="gramEnd"/>
          </w:p>
          <w:p w:rsidR="00D41EA7" w:rsidRPr="00DE59CA" w:rsidRDefault="00D41EA7"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142"/>
              <w:jc w:val="both"/>
              <w:rPr>
                <w:rFonts w:ascii="Times New Roman" w:hAnsi="Times New Roman"/>
                <w:bCs/>
                <w:sz w:val="24"/>
                <w:szCs w:val="24"/>
              </w:rPr>
            </w:pPr>
            <w:r w:rsidRPr="00DE59CA">
              <w:rPr>
                <w:rFonts w:ascii="Times New Roman" w:hAnsi="Times New Roman"/>
                <w:bCs/>
                <w:sz w:val="24"/>
                <w:szCs w:val="24"/>
              </w:rPr>
              <w:t>1. Подготовка материала по теме: «Правила игры</w:t>
            </w:r>
            <w:r w:rsidRPr="00DE59CA">
              <w:rPr>
                <w:rFonts w:ascii="Times New Roman" w:hAnsi="Times New Roman"/>
                <w:sz w:val="24"/>
                <w:szCs w:val="24"/>
              </w:rPr>
              <w:t xml:space="preserve"> настольным теннисом</w:t>
            </w:r>
            <w:r w:rsidRPr="00DE59CA">
              <w:rPr>
                <w:rFonts w:ascii="Times New Roman" w:hAnsi="Times New Roman"/>
                <w:bCs/>
                <w:sz w:val="24"/>
                <w:szCs w:val="24"/>
              </w:rPr>
              <w:t>».</w:t>
            </w:r>
          </w:p>
          <w:p w:rsidR="00D41EA7" w:rsidRPr="00DE59CA" w:rsidRDefault="00D41EA7" w:rsidP="00DE59CA">
            <w:pPr>
              <w:shd w:val="clear" w:color="auto" w:fill="FFFFFF"/>
              <w:spacing w:after="0"/>
              <w:ind w:firstLine="142"/>
              <w:jc w:val="both"/>
              <w:rPr>
                <w:rFonts w:ascii="Times New Roman" w:hAnsi="Times New Roman"/>
                <w:bCs/>
                <w:sz w:val="24"/>
                <w:szCs w:val="24"/>
              </w:rPr>
            </w:pPr>
            <w:r w:rsidRPr="00DE59CA">
              <w:rPr>
                <w:rFonts w:ascii="Times New Roman" w:hAnsi="Times New Roman"/>
                <w:bCs/>
                <w:sz w:val="24"/>
                <w:szCs w:val="24"/>
              </w:rPr>
              <w:t>2. Подготовка выступления по теме: «Значение</w:t>
            </w:r>
            <w:r w:rsidRPr="00DE59CA">
              <w:rPr>
                <w:rFonts w:ascii="Times New Roman" w:hAnsi="Times New Roman"/>
                <w:sz w:val="24"/>
                <w:szCs w:val="24"/>
              </w:rPr>
              <w:t xml:space="preserve"> настольного тенниса для формирования индивидуальных качеств человека</w:t>
            </w:r>
            <w:r w:rsidRPr="00DE59CA">
              <w:rPr>
                <w:rFonts w:ascii="Times New Roman" w:hAnsi="Times New Roman"/>
                <w:bCs/>
                <w:sz w:val="24"/>
                <w:szCs w:val="24"/>
              </w:rPr>
              <w:t>».</w:t>
            </w:r>
          </w:p>
          <w:p w:rsidR="00D41EA7" w:rsidRPr="00DE59CA" w:rsidRDefault="00D41EA7" w:rsidP="00DE59CA">
            <w:pPr>
              <w:shd w:val="clear" w:color="auto" w:fill="FFFFFF"/>
              <w:spacing w:after="0"/>
              <w:ind w:firstLine="142"/>
              <w:jc w:val="both"/>
              <w:rPr>
                <w:rFonts w:ascii="Times New Roman" w:hAnsi="Times New Roman"/>
                <w:bCs/>
                <w:sz w:val="24"/>
                <w:szCs w:val="24"/>
              </w:rPr>
            </w:pPr>
            <w:r w:rsidRPr="00DE59CA">
              <w:rPr>
                <w:rFonts w:ascii="Times New Roman" w:hAnsi="Times New Roman"/>
                <w:bCs/>
                <w:sz w:val="24"/>
                <w:szCs w:val="24"/>
              </w:rPr>
              <w:lastRenderedPageBreak/>
              <w:t xml:space="preserve">3. </w:t>
            </w:r>
            <w:r w:rsidRPr="00DE59CA">
              <w:rPr>
                <w:rFonts w:ascii="Times New Roman" w:hAnsi="Times New Roman"/>
                <w:sz w:val="24"/>
                <w:szCs w:val="24"/>
              </w:rPr>
              <w:t xml:space="preserve"> Презентация по теме: «Лучшие спортсмены века по настольному теннису»</w:t>
            </w:r>
          </w:p>
          <w:p w:rsidR="00D41EA7" w:rsidRPr="00DE59CA" w:rsidRDefault="00D41EA7"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142"/>
              <w:jc w:val="both"/>
              <w:rPr>
                <w:rFonts w:ascii="Times New Roman" w:hAnsi="Times New Roman"/>
                <w:b/>
                <w:sz w:val="24"/>
                <w:szCs w:val="24"/>
              </w:rPr>
            </w:pPr>
            <w:r w:rsidRPr="00DE59CA">
              <w:rPr>
                <w:rFonts w:ascii="Times New Roman" w:hAnsi="Times New Roman"/>
                <w:bCs/>
                <w:sz w:val="24"/>
                <w:szCs w:val="24"/>
              </w:rPr>
              <w:t xml:space="preserve">4. </w:t>
            </w:r>
            <w:r w:rsidRPr="00DE59CA">
              <w:rPr>
                <w:rFonts w:ascii="Times New Roman" w:hAnsi="Times New Roman"/>
                <w:sz w:val="24"/>
                <w:szCs w:val="24"/>
              </w:rPr>
              <w:t>Презентация по теме: «История возникновения и развития настольного тенниса»</w:t>
            </w:r>
          </w:p>
          <w:p w:rsidR="00D41EA7" w:rsidRPr="00DE59CA" w:rsidRDefault="00D41EA7" w:rsidP="00DE59CA">
            <w:pPr>
              <w:spacing w:after="0"/>
              <w:ind w:firstLine="142"/>
              <w:jc w:val="both"/>
              <w:rPr>
                <w:rFonts w:ascii="Times New Roman" w:hAnsi="Times New Roman"/>
                <w:sz w:val="24"/>
                <w:szCs w:val="24"/>
              </w:rPr>
            </w:pPr>
            <w:r w:rsidRPr="00DE59CA">
              <w:rPr>
                <w:rFonts w:ascii="Times New Roman" w:hAnsi="Times New Roman"/>
                <w:sz w:val="24"/>
                <w:szCs w:val="24"/>
              </w:rPr>
              <w:t xml:space="preserve"> 5. Закрепление и совершенствование техники изучаемых двигательных действий в процессе самостоятельных занятий.</w:t>
            </w:r>
          </w:p>
        </w:tc>
        <w:tc>
          <w:tcPr>
            <w:tcW w:w="546" w:type="pct"/>
            <w:vAlign w:val="center"/>
          </w:tcPr>
          <w:p w:rsidR="00D41EA7" w:rsidRPr="00DE59CA" w:rsidRDefault="00D41EA7" w:rsidP="00DE59CA">
            <w:pPr>
              <w:spacing w:after="0"/>
              <w:jc w:val="center"/>
              <w:rPr>
                <w:rFonts w:ascii="Times New Roman" w:hAnsi="Times New Roman"/>
                <w:b/>
                <w:sz w:val="24"/>
                <w:szCs w:val="24"/>
              </w:rPr>
            </w:pPr>
          </w:p>
        </w:tc>
        <w:tc>
          <w:tcPr>
            <w:tcW w:w="760" w:type="pct"/>
            <w:vMerge/>
          </w:tcPr>
          <w:p w:rsidR="00D41EA7" w:rsidRPr="00DE59CA" w:rsidRDefault="00D41EA7" w:rsidP="00DE59CA">
            <w:pPr>
              <w:spacing w:after="0"/>
              <w:ind w:left="142"/>
              <w:rPr>
                <w:rFonts w:ascii="Times New Roman" w:hAnsi="Times New Roman"/>
                <w:sz w:val="24"/>
                <w:szCs w:val="24"/>
              </w:rPr>
            </w:pPr>
          </w:p>
        </w:tc>
        <w:tc>
          <w:tcPr>
            <w:tcW w:w="566" w:type="pct"/>
            <w:vMerge/>
          </w:tcPr>
          <w:p w:rsidR="00D41EA7" w:rsidRPr="00DE59CA" w:rsidRDefault="00D41EA7" w:rsidP="00DE59CA">
            <w:pPr>
              <w:spacing w:after="0"/>
              <w:ind w:left="142"/>
              <w:rPr>
                <w:rFonts w:ascii="Times New Roman" w:hAnsi="Times New Roman"/>
                <w:sz w:val="24"/>
                <w:szCs w:val="24"/>
              </w:rPr>
            </w:pPr>
          </w:p>
        </w:tc>
        <w:tc>
          <w:tcPr>
            <w:tcW w:w="566" w:type="pct"/>
            <w:vMerge/>
          </w:tcPr>
          <w:p w:rsidR="00D41EA7" w:rsidRPr="00DE59CA" w:rsidRDefault="00D41EA7" w:rsidP="00DE59CA">
            <w:pPr>
              <w:spacing w:after="0"/>
              <w:ind w:left="142"/>
              <w:rPr>
                <w:rFonts w:ascii="Times New Roman" w:hAnsi="Times New Roman"/>
                <w:sz w:val="24"/>
                <w:szCs w:val="24"/>
              </w:rPr>
            </w:pPr>
          </w:p>
        </w:tc>
      </w:tr>
      <w:tr w:rsidR="00D41EA7" w:rsidRPr="00DE59CA" w:rsidTr="00DE4AD0">
        <w:trPr>
          <w:trHeight w:val="176"/>
        </w:trPr>
        <w:tc>
          <w:tcPr>
            <w:tcW w:w="676" w:type="pct"/>
            <w:vMerge w:val="restart"/>
          </w:tcPr>
          <w:p w:rsidR="00D41EA7" w:rsidRPr="00DE59CA" w:rsidRDefault="00D41EA7" w:rsidP="00DE59CA">
            <w:pPr>
              <w:spacing w:after="0"/>
              <w:ind w:left="142"/>
              <w:rPr>
                <w:rFonts w:ascii="Times New Roman" w:hAnsi="Times New Roman"/>
                <w:sz w:val="24"/>
                <w:szCs w:val="24"/>
              </w:rPr>
            </w:pPr>
            <w:r w:rsidRPr="00DE59CA">
              <w:rPr>
                <w:rFonts w:ascii="Times New Roman" w:hAnsi="Times New Roman"/>
                <w:sz w:val="24"/>
                <w:szCs w:val="24"/>
              </w:rPr>
              <w:lastRenderedPageBreak/>
              <w:t>Тема 2.3.</w:t>
            </w:r>
          </w:p>
          <w:p w:rsidR="00D41EA7" w:rsidRPr="00DE59CA" w:rsidRDefault="00D41EA7" w:rsidP="00DE59CA">
            <w:pPr>
              <w:spacing w:after="0"/>
              <w:ind w:left="142"/>
              <w:rPr>
                <w:rFonts w:ascii="Times New Roman" w:hAnsi="Times New Roman"/>
                <w:sz w:val="24"/>
                <w:szCs w:val="24"/>
              </w:rPr>
            </w:pPr>
            <w:r w:rsidRPr="00DE59CA">
              <w:rPr>
                <w:rFonts w:ascii="Times New Roman" w:hAnsi="Times New Roman"/>
                <w:sz w:val="24"/>
                <w:szCs w:val="24"/>
              </w:rPr>
              <w:t>Волейбол</w:t>
            </w:r>
          </w:p>
          <w:p w:rsidR="00D41EA7" w:rsidRPr="00DE59CA" w:rsidRDefault="00D41EA7" w:rsidP="00DE59CA">
            <w:pPr>
              <w:spacing w:after="0"/>
              <w:ind w:left="142"/>
              <w:rPr>
                <w:rFonts w:ascii="Times New Roman" w:hAnsi="Times New Roman"/>
                <w:sz w:val="24"/>
                <w:szCs w:val="24"/>
              </w:rPr>
            </w:pPr>
          </w:p>
        </w:tc>
        <w:tc>
          <w:tcPr>
            <w:tcW w:w="1886" w:type="pct"/>
            <w:gridSpan w:val="2"/>
          </w:tcPr>
          <w:p w:rsidR="00D41EA7" w:rsidRPr="00DE59CA" w:rsidRDefault="00D41EA7" w:rsidP="00DE59CA">
            <w:pPr>
              <w:spacing w:after="0"/>
              <w:ind w:left="142"/>
              <w:jc w:val="center"/>
              <w:rPr>
                <w:rFonts w:ascii="Times New Roman" w:hAnsi="Times New Roman"/>
                <w:b/>
                <w:sz w:val="24"/>
                <w:szCs w:val="24"/>
              </w:rPr>
            </w:pPr>
            <w:r w:rsidRPr="00DE59CA">
              <w:rPr>
                <w:rFonts w:ascii="Times New Roman" w:hAnsi="Times New Roman"/>
                <w:b/>
                <w:sz w:val="24"/>
                <w:szCs w:val="24"/>
              </w:rPr>
              <w:t>Дидактические единицы, содержание</w:t>
            </w:r>
          </w:p>
        </w:tc>
        <w:tc>
          <w:tcPr>
            <w:tcW w:w="546" w:type="pct"/>
            <w:vAlign w:val="center"/>
          </w:tcPr>
          <w:p w:rsidR="00D41EA7" w:rsidRPr="00DE59CA" w:rsidRDefault="00D41EA7" w:rsidP="00DE59CA">
            <w:pPr>
              <w:spacing w:after="0"/>
              <w:jc w:val="center"/>
              <w:rPr>
                <w:rFonts w:ascii="Times New Roman" w:hAnsi="Times New Roman"/>
                <w:b/>
                <w:sz w:val="24"/>
                <w:szCs w:val="24"/>
              </w:rPr>
            </w:pPr>
          </w:p>
        </w:tc>
        <w:tc>
          <w:tcPr>
            <w:tcW w:w="760" w:type="pct"/>
            <w:vMerge w:val="restart"/>
          </w:tcPr>
          <w:p w:rsidR="00D41EA7" w:rsidRPr="00DE59CA" w:rsidRDefault="00D41EA7" w:rsidP="00DE59CA">
            <w:pPr>
              <w:pStyle w:val="af5"/>
              <w:spacing w:line="276" w:lineRule="auto"/>
              <w:jc w:val="center"/>
              <w:rPr>
                <w:rFonts w:ascii="Times New Roman" w:hAnsi="Times New Roman"/>
                <w:sz w:val="24"/>
                <w:szCs w:val="24"/>
              </w:rPr>
            </w:pPr>
          </w:p>
        </w:tc>
        <w:tc>
          <w:tcPr>
            <w:tcW w:w="566" w:type="pct"/>
            <w:vMerge/>
          </w:tcPr>
          <w:p w:rsidR="00D41EA7" w:rsidRPr="00DE59CA" w:rsidRDefault="00D41EA7" w:rsidP="00DE59CA">
            <w:pPr>
              <w:pStyle w:val="af5"/>
              <w:spacing w:line="276" w:lineRule="auto"/>
              <w:jc w:val="center"/>
              <w:rPr>
                <w:rFonts w:ascii="Times New Roman" w:hAnsi="Times New Roman"/>
                <w:sz w:val="24"/>
                <w:szCs w:val="24"/>
              </w:rPr>
            </w:pPr>
          </w:p>
        </w:tc>
        <w:tc>
          <w:tcPr>
            <w:tcW w:w="566" w:type="pct"/>
            <w:vMerge/>
          </w:tcPr>
          <w:p w:rsidR="00D41EA7" w:rsidRPr="00DE59CA" w:rsidRDefault="00D41EA7" w:rsidP="00DE59CA">
            <w:pPr>
              <w:pStyle w:val="af5"/>
              <w:spacing w:line="276" w:lineRule="auto"/>
              <w:jc w:val="center"/>
              <w:rPr>
                <w:rFonts w:ascii="Times New Roman" w:hAnsi="Times New Roman"/>
                <w:sz w:val="24"/>
                <w:szCs w:val="24"/>
              </w:rPr>
            </w:pPr>
          </w:p>
        </w:tc>
      </w:tr>
      <w:tr w:rsidR="00D41EA7" w:rsidRPr="00DE59CA" w:rsidTr="00DE4AD0">
        <w:trPr>
          <w:trHeight w:val="20"/>
        </w:trPr>
        <w:tc>
          <w:tcPr>
            <w:tcW w:w="676" w:type="pct"/>
            <w:vMerge/>
          </w:tcPr>
          <w:p w:rsidR="00D41EA7" w:rsidRPr="00DE59CA" w:rsidRDefault="00D41EA7" w:rsidP="00DE59CA">
            <w:pPr>
              <w:spacing w:after="0"/>
              <w:ind w:left="142"/>
              <w:rPr>
                <w:rFonts w:ascii="Times New Roman" w:hAnsi="Times New Roman"/>
                <w:sz w:val="24"/>
                <w:szCs w:val="24"/>
              </w:rPr>
            </w:pPr>
          </w:p>
        </w:tc>
        <w:tc>
          <w:tcPr>
            <w:tcW w:w="1886" w:type="pct"/>
            <w:gridSpan w:val="2"/>
          </w:tcPr>
          <w:p w:rsidR="00D41EA7" w:rsidRPr="00DE59CA" w:rsidRDefault="00D41EA7" w:rsidP="00DE59CA">
            <w:pPr>
              <w:spacing w:after="0"/>
              <w:ind w:left="142"/>
              <w:rPr>
                <w:rFonts w:ascii="Times New Roman" w:hAnsi="Times New Roman"/>
                <w:b/>
                <w:sz w:val="24"/>
                <w:szCs w:val="24"/>
              </w:rPr>
            </w:pPr>
            <w:r w:rsidRPr="00DE59CA">
              <w:rPr>
                <w:rFonts w:ascii="Times New Roman" w:hAnsi="Times New Roman"/>
                <w:b/>
                <w:sz w:val="24"/>
                <w:szCs w:val="24"/>
              </w:rPr>
              <w:t xml:space="preserve">В том числе практических занятий </w:t>
            </w:r>
          </w:p>
        </w:tc>
        <w:tc>
          <w:tcPr>
            <w:tcW w:w="546" w:type="pct"/>
            <w:vAlign w:val="center"/>
          </w:tcPr>
          <w:p w:rsidR="00D41EA7" w:rsidRPr="00DE59CA" w:rsidRDefault="00D41EA7" w:rsidP="00DE59CA">
            <w:pPr>
              <w:spacing w:after="0"/>
              <w:jc w:val="center"/>
              <w:rPr>
                <w:rFonts w:ascii="Times New Roman" w:hAnsi="Times New Roman"/>
                <w:b/>
                <w:sz w:val="24"/>
                <w:szCs w:val="24"/>
              </w:rPr>
            </w:pPr>
            <w:r w:rsidRPr="00DE59CA">
              <w:rPr>
                <w:rFonts w:ascii="Times New Roman" w:hAnsi="Times New Roman"/>
                <w:b/>
                <w:sz w:val="24"/>
                <w:szCs w:val="24"/>
              </w:rPr>
              <w:t>32</w:t>
            </w:r>
            <w:r w:rsidR="00A65B09" w:rsidRPr="00DE59CA">
              <w:rPr>
                <w:rFonts w:ascii="Times New Roman" w:hAnsi="Times New Roman"/>
                <w:b/>
                <w:sz w:val="24"/>
                <w:szCs w:val="24"/>
              </w:rPr>
              <w:t>/32</w:t>
            </w:r>
          </w:p>
        </w:tc>
        <w:tc>
          <w:tcPr>
            <w:tcW w:w="760" w:type="pct"/>
            <w:vMerge/>
          </w:tcPr>
          <w:p w:rsidR="00D41EA7" w:rsidRPr="00DE59CA" w:rsidRDefault="00D41EA7" w:rsidP="00DE59CA">
            <w:pPr>
              <w:spacing w:after="0"/>
              <w:ind w:left="142"/>
              <w:rPr>
                <w:rFonts w:ascii="Times New Roman" w:hAnsi="Times New Roman"/>
                <w:sz w:val="24"/>
                <w:szCs w:val="24"/>
              </w:rPr>
            </w:pPr>
          </w:p>
        </w:tc>
        <w:tc>
          <w:tcPr>
            <w:tcW w:w="566" w:type="pct"/>
            <w:vMerge/>
          </w:tcPr>
          <w:p w:rsidR="00D41EA7" w:rsidRPr="00DE59CA" w:rsidRDefault="00D41EA7" w:rsidP="00DE59CA">
            <w:pPr>
              <w:spacing w:after="0"/>
              <w:ind w:left="142"/>
              <w:rPr>
                <w:rFonts w:ascii="Times New Roman" w:hAnsi="Times New Roman"/>
                <w:sz w:val="24"/>
                <w:szCs w:val="24"/>
              </w:rPr>
            </w:pPr>
          </w:p>
        </w:tc>
        <w:tc>
          <w:tcPr>
            <w:tcW w:w="566" w:type="pct"/>
            <w:vMerge/>
          </w:tcPr>
          <w:p w:rsidR="00D41EA7" w:rsidRPr="00DE59CA" w:rsidRDefault="00D41EA7" w:rsidP="00DE59CA">
            <w:pPr>
              <w:spacing w:after="0"/>
              <w:ind w:left="142"/>
              <w:rPr>
                <w:rFonts w:ascii="Times New Roman" w:hAnsi="Times New Roman"/>
                <w:sz w:val="24"/>
                <w:szCs w:val="24"/>
              </w:rPr>
            </w:pPr>
          </w:p>
        </w:tc>
      </w:tr>
      <w:tr w:rsidR="00D41EA7" w:rsidRPr="00DE59CA" w:rsidTr="00DE4AD0">
        <w:trPr>
          <w:trHeight w:val="20"/>
        </w:trPr>
        <w:tc>
          <w:tcPr>
            <w:tcW w:w="676" w:type="pct"/>
            <w:vMerge/>
          </w:tcPr>
          <w:p w:rsidR="00D41EA7" w:rsidRPr="00DE59CA" w:rsidRDefault="00D41EA7" w:rsidP="00DE59CA">
            <w:pPr>
              <w:spacing w:after="0"/>
              <w:ind w:left="142"/>
              <w:rPr>
                <w:rFonts w:ascii="Times New Roman" w:hAnsi="Times New Roman"/>
                <w:sz w:val="24"/>
                <w:szCs w:val="24"/>
              </w:rPr>
            </w:pPr>
          </w:p>
        </w:tc>
        <w:tc>
          <w:tcPr>
            <w:tcW w:w="1886" w:type="pct"/>
            <w:gridSpan w:val="2"/>
          </w:tcPr>
          <w:p w:rsidR="00D41EA7" w:rsidRPr="00DE59CA" w:rsidRDefault="00D41EA7" w:rsidP="00DE59CA">
            <w:pPr>
              <w:shd w:val="clear" w:color="auto" w:fill="FFFFFF"/>
              <w:spacing w:after="0"/>
              <w:jc w:val="both"/>
              <w:rPr>
                <w:rFonts w:ascii="Times New Roman" w:hAnsi="Times New Roman"/>
                <w:bCs/>
                <w:sz w:val="24"/>
                <w:szCs w:val="24"/>
              </w:rPr>
            </w:pPr>
            <w:r w:rsidRPr="00DE59CA">
              <w:rPr>
                <w:rFonts w:ascii="Times New Roman" w:hAnsi="Times New Roman"/>
                <w:sz w:val="24"/>
                <w:szCs w:val="24"/>
              </w:rPr>
              <w:t>Правила судейства соревнований по волейболу</w:t>
            </w:r>
          </w:p>
        </w:tc>
        <w:tc>
          <w:tcPr>
            <w:tcW w:w="546" w:type="pct"/>
            <w:vAlign w:val="center"/>
          </w:tcPr>
          <w:p w:rsidR="00D41EA7" w:rsidRPr="00DE59CA" w:rsidRDefault="00D41EA7" w:rsidP="00DE59CA">
            <w:pPr>
              <w:spacing w:after="0"/>
              <w:jc w:val="center"/>
              <w:rPr>
                <w:rFonts w:ascii="Times New Roman" w:hAnsi="Times New Roman"/>
                <w:sz w:val="24"/>
                <w:szCs w:val="24"/>
              </w:rPr>
            </w:pPr>
            <w:r w:rsidRPr="00DE59CA">
              <w:rPr>
                <w:rFonts w:ascii="Times New Roman" w:hAnsi="Times New Roman"/>
                <w:sz w:val="24"/>
                <w:szCs w:val="24"/>
              </w:rPr>
              <w:t>1</w:t>
            </w:r>
          </w:p>
        </w:tc>
        <w:tc>
          <w:tcPr>
            <w:tcW w:w="760" w:type="pct"/>
            <w:vMerge/>
          </w:tcPr>
          <w:p w:rsidR="00D41EA7" w:rsidRPr="00DE59CA" w:rsidRDefault="00D41EA7" w:rsidP="00DE59CA">
            <w:pPr>
              <w:spacing w:after="0"/>
              <w:ind w:left="142"/>
              <w:rPr>
                <w:rFonts w:ascii="Times New Roman" w:hAnsi="Times New Roman"/>
                <w:sz w:val="24"/>
                <w:szCs w:val="24"/>
              </w:rPr>
            </w:pPr>
          </w:p>
        </w:tc>
        <w:tc>
          <w:tcPr>
            <w:tcW w:w="566" w:type="pct"/>
            <w:vMerge/>
          </w:tcPr>
          <w:p w:rsidR="00D41EA7" w:rsidRPr="00DE59CA" w:rsidRDefault="00D41EA7" w:rsidP="00DE59CA">
            <w:pPr>
              <w:spacing w:after="0"/>
              <w:ind w:left="142"/>
              <w:rPr>
                <w:rFonts w:ascii="Times New Roman" w:hAnsi="Times New Roman"/>
                <w:sz w:val="24"/>
                <w:szCs w:val="24"/>
              </w:rPr>
            </w:pPr>
          </w:p>
        </w:tc>
        <w:tc>
          <w:tcPr>
            <w:tcW w:w="566" w:type="pct"/>
            <w:vMerge/>
          </w:tcPr>
          <w:p w:rsidR="00D41EA7" w:rsidRPr="00DE59CA" w:rsidRDefault="00D41EA7" w:rsidP="00DE59CA">
            <w:pPr>
              <w:spacing w:after="0"/>
              <w:ind w:left="142"/>
              <w:rPr>
                <w:rFonts w:ascii="Times New Roman" w:hAnsi="Times New Roman"/>
                <w:sz w:val="24"/>
                <w:szCs w:val="24"/>
              </w:rPr>
            </w:pPr>
          </w:p>
        </w:tc>
      </w:tr>
      <w:tr w:rsidR="00D41EA7" w:rsidRPr="00DE59CA" w:rsidTr="00DE4AD0">
        <w:trPr>
          <w:trHeight w:val="20"/>
        </w:trPr>
        <w:tc>
          <w:tcPr>
            <w:tcW w:w="676" w:type="pct"/>
            <w:vMerge/>
          </w:tcPr>
          <w:p w:rsidR="00D41EA7" w:rsidRPr="00DE59CA" w:rsidRDefault="00D41EA7" w:rsidP="00DE59CA">
            <w:pPr>
              <w:spacing w:after="0"/>
              <w:ind w:left="142"/>
              <w:rPr>
                <w:rFonts w:ascii="Times New Roman" w:hAnsi="Times New Roman"/>
                <w:sz w:val="24"/>
                <w:szCs w:val="24"/>
              </w:rPr>
            </w:pPr>
          </w:p>
        </w:tc>
        <w:tc>
          <w:tcPr>
            <w:tcW w:w="1886" w:type="pct"/>
            <w:gridSpan w:val="2"/>
          </w:tcPr>
          <w:p w:rsidR="00D41EA7" w:rsidRPr="00DE59CA" w:rsidRDefault="00D41EA7" w:rsidP="00DE59CA">
            <w:pPr>
              <w:shd w:val="clear" w:color="auto" w:fill="FFFFFF"/>
              <w:spacing w:after="0"/>
              <w:jc w:val="both"/>
              <w:rPr>
                <w:rFonts w:ascii="Times New Roman" w:hAnsi="Times New Roman"/>
                <w:bCs/>
                <w:sz w:val="24"/>
                <w:szCs w:val="24"/>
              </w:rPr>
            </w:pPr>
            <w:r w:rsidRPr="00DE59CA">
              <w:rPr>
                <w:rFonts w:ascii="Times New Roman" w:hAnsi="Times New Roman"/>
                <w:sz w:val="24"/>
                <w:szCs w:val="24"/>
              </w:rPr>
              <w:t>Нижняя прямая подача в 6-3 зону</w:t>
            </w:r>
          </w:p>
        </w:tc>
        <w:tc>
          <w:tcPr>
            <w:tcW w:w="546" w:type="pct"/>
            <w:vAlign w:val="center"/>
          </w:tcPr>
          <w:p w:rsidR="00D41EA7" w:rsidRPr="00DE59CA" w:rsidRDefault="00D41EA7" w:rsidP="00DE59CA">
            <w:pPr>
              <w:spacing w:after="0"/>
              <w:jc w:val="center"/>
              <w:rPr>
                <w:rFonts w:ascii="Times New Roman" w:hAnsi="Times New Roman"/>
                <w:sz w:val="24"/>
                <w:szCs w:val="24"/>
              </w:rPr>
            </w:pPr>
            <w:r w:rsidRPr="00DE59CA">
              <w:rPr>
                <w:rFonts w:ascii="Times New Roman" w:hAnsi="Times New Roman"/>
                <w:sz w:val="24"/>
                <w:szCs w:val="24"/>
              </w:rPr>
              <w:t>1</w:t>
            </w:r>
          </w:p>
        </w:tc>
        <w:tc>
          <w:tcPr>
            <w:tcW w:w="760" w:type="pct"/>
            <w:vMerge/>
          </w:tcPr>
          <w:p w:rsidR="00D41EA7" w:rsidRPr="00DE59CA" w:rsidRDefault="00D41EA7" w:rsidP="00DE59CA">
            <w:pPr>
              <w:spacing w:after="0"/>
              <w:ind w:left="142"/>
              <w:rPr>
                <w:rFonts w:ascii="Times New Roman" w:hAnsi="Times New Roman"/>
                <w:sz w:val="24"/>
                <w:szCs w:val="24"/>
              </w:rPr>
            </w:pPr>
          </w:p>
        </w:tc>
        <w:tc>
          <w:tcPr>
            <w:tcW w:w="566" w:type="pct"/>
            <w:vMerge/>
          </w:tcPr>
          <w:p w:rsidR="00D41EA7" w:rsidRPr="00DE59CA" w:rsidRDefault="00D41EA7" w:rsidP="00DE59CA">
            <w:pPr>
              <w:spacing w:after="0"/>
              <w:ind w:left="142"/>
              <w:rPr>
                <w:rFonts w:ascii="Times New Roman" w:hAnsi="Times New Roman"/>
                <w:sz w:val="24"/>
                <w:szCs w:val="24"/>
              </w:rPr>
            </w:pPr>
          </w:p>
        </w:tc>
        <w:tc>
          <w:tcPr>
            <w:tcW w:w="566" w:type="pct"/>
            <w:vMerge/>
          </w:tcPr>
          <w:p w:rsidR="00D41EA7" w:rsidRPr="00DE59CA" w:rsidRDefault="00D41EA7" w:rsidP="00DE59CA">
            <w:pPr>
              <w:spacing w:after="0"/>
              <w:ind w:left="142"/>
              <w:rPr>
                <w:rFonts w:ascii="Times New Roman" w:hAnsi="Times New Roman"/>
                <w:sz w:val="24"/>
                <w:szCs w:val="24"/>
              </w:rPr>
            </w:pPr>
          </w:p>
        </w:tc>
      </w:tr>
      <w:tr w:rsidR="00D41EA7" w:rsidRPr="00DE59CA" w:rsidTr="00DE4AD0">
        <w:trPr>
          <w:trHeight w:val="20"/>
        </w:trPr>
        <w:tc>
          <w:tcPr>
            <w:tcW w:w="676" w:type="pct"/>
            <w:vMerge/>
          </w:tcPr>
          <w:p w:rsidR="00D41EA7" w:rsidRPr="00DE59CA" w:rsidRDefault="00D41EA7" w:rsidP="00DE59CA">
            <w:pPr>
              <w:spacing w:after="0"/>
              <w:ind w:left="142"/>
              <w:rPr>
                <w:rFonts w:ascii="Times New Roman" w:hAnsi="Times New Roman"/>
                <w:sz w:val="24"/>
                <w:szCs w:val="24"/>
              </w:rPr>
            </w:pPr>
          </w:p>
        </w:tc>
        <w:tc>
          <w:tcPr>
            <w:tcW w:w="1886" w:type="pct"/>
            <w:gridSpan w:val="2"/>
          </w:tcPr>
          <w:p w:rsidR="00D41EA7" w:rsidRPr="00DE59CA" w:rsidRDefault="00D41EA7" w:rsidP="00DE59CA">
            <w:pPr>
              <w:shd w:val="clear" w:color="auto" w:fill="FFFFFF"/>
              <w:spacing w:after="0"/>
              <w:jc w:val="both"/>
              <w:rPr>
                <w:rFonts w:ascii="Times New Roman" w:hAnsi="Times New Roman"/>
                <w:bCs/>
                <w:sz w:val="24"/>
                <w:szCs w:val="24"/>
              </w:rPr>
            </w:pPr>
            <w:r w:rsidRPr="00DE59CA">
              <w:rPr>
                <w:rFonts w:ascii="Times New Roman" w:hAnsi="Times New Roman"/>
                <w:sz w:val="24"/>
                <w:szCs w:val="24"/>
              </w:rPr>
              <w:t>Нижняя прямая подача в 4-5 зону</w:t>
            </w:r>
          </w:p>
        </w:tc>
        <w:tc>
          <w:tcPr>
            <w:tcW w:w="546" w:type="pct"/>
            <w:vAlign w:val="center"/>
          </w:tcPr>
          <w:p w:rsidR="00D41EA7" w:rsidRPr="00DE59CA" w:rsidRDefault="00D41EA7" w:rsidP="00DE59CA">
            <w:pPr>
              <w:spacing w:after="0"/>
              <w:jc w:val="center"/>
              <w:rPr>
                <w:rFonts w:ascii="Times New Roman" w:hAnsi="Times New Roman"/>
                <w:sz w:val="24"/>
                <w:szCs w:val="24"/>
              </w:rPr>
            </w:pPr>
            <w:r w:rsidRPr="00DE59CA">
              <w:rPr>
                <w:rFonts w:ascii="Times New Roman" w:hAnsi="Times New Roman"/>
                <w:sz w:val="24"/>
                <w:szCs w:val="24"/>
              </w:rPr>
              <w:t>1</w:t>
            </w:r>
          </w:p>
        </w:tc>
        <w:tc>
          <w:tcPr>
            <w:tcW w:w="760" w:type="pct"/>
            <w:vMerge/>
          </w:tcPr>
          <w:p w:rsidR="00D41EA7" w:rsidRPr="00DE59CA" w:rsidRDefault="00D41EA7" w:rsidP="00DE59CA">
            <w:pPr>
              <w:spacing w:after="0"/>
              <w:ind w:left="142"/>
              <w:rPr>
                <w:rFonts w:ascii="Times New Roman" w:hAnsi="Times New Roman"/>
                <w:sz w:val="24"/>
                <w:szCs w:val="24"/>
              </w:rPr>
            </w:pPr>
          </w:p>
        </w:tc>
        <w:tc>
          <w:tcPr>
            <w:tcW w:w="566" w:type="pct"/>
            <w:vMerge/>
          </w:tcPr>
          <w:p w:rsidR="00D41EA7" w:rsidRPr="00DE59CA" w:rsidRDefault="00D41EA7" w:rsidP="00DE59CA">
            <w:pPr>
              <w:spacing w:after="0"/>
              <w:ind w:left="142"/>
              <w:rPr>
                <w:rFonts w:ascii="Times New Roman" w:hAnsi="Times New Roman"/>
                <w:sz w:val="24"/>
                <w:szCs w:val="24"/>
              </w:rPr>
            </w:pPr>
          </w:p>
        </w:tc>
        <w:tc>
          <w:tcPr>
            <w:tcW w:w="566" w:type="pct"/>
            <w:vMerge/>
          </w:tcPr>
          <w:p w:rsidR="00D41EA7" w:rsidRPr="00DE59CA" w:rsidRDefault="00D41EA7" w:rsidP="00DE59CA">
            <w:pPr>
              <w:spacing w:after="0"/>
              <w:ind w:left="142"/>
              <w:rPr>
                <w:rFonts w:ascii="Times New Roman" w:hAnsi="Times New Roman"/>
                <w:sz w:val="24"/>
                <w:szCs w:val="24"/>
              </w:rPr>
            </w:pPr>
          </w:p>
        </w:tc>
      </w:tr>
      <w:tr w:rsidR="00D41EA7" w:rsidRPr="00DE59CA" w:rsidTr="00DE4AD0">
        <w:trPr>
          <w:trHeight w:val="20"/>
        </w:trPr>
        <w:tc>
          <w:tcPr>
            <w:tcW w:w="676" w:type="pct"/>
            <w:vMerge/>
          </w:tcPr>
          <w:p w:rsidR="00D41EA7" w:rsidRPr="00DE59CA" w:rsidRDefault="00D41EA7" w:rsidP="00DE59CA">
            <w:pPr>
              <w:spacing w:after="0"/>
              <w:ind w:left="142"/>
              <w:rPr>
                <w:rFonts w:ascii="Times New Roman" w:hAnsi="Times New Roman"/>
                <w:sz w:val="24"/>
                <w:szCs w:val="24"/>
              </w:rPr>
            </w:pPr>
          </w:p>
        </w:tc>
        <w:tc>
          <w:tcPr>
            <w:tcW w:w="1886" w:type="pct"/>
            <w:gridSpan w:val="2"/>
          </w:tcPr>
          <w:p w:rsidR="00D41EA7" w:rsidRPr="00DE59CA" w:rsidRDefault="00D41EA7" w:rsidP="00DE59CA">
            <w:pPr>
              <w:shd w:val="clear" w:color="auto" w:fill="FFFFFF"/>
              <w:spacing w:after="0"/>
              <w:jc w:val="both"/>
              <w:rPr>
                <w:rFonts w:ascii="Times New Roman" w:hAnsi="Times New Roman"/>
                <w:bCs/>
                <w:sz w:val="24"/>
                <w:szCs w:val="24"/>
              </w:rPr>
            </w:pPr>
            <w:r w:rsidRPr="00DE59CA">
              <w:rPr>
                <w:rFonts w:ascii="Times New Roman" w:hAnsi="Times New Roman"/>
                <w:sz w:val="24"/>
                <w:szCs w:val="24"/>
              </w:rPr>
              <w:t>Нижняя прямая подача в 1-2 зону</w:t>
            </w:r>
          </w:p>
        </w:tc>
        <w:tc>
          <w:tcPr>
            <w:tcW w:w="546" w:type="pct"/>
            <w:vAlign w:val="center"/>
          </w:tcPr>
          <w:p w:rsidR="00D41EA7" w:rsidRPr="00DE59CA" w:rsidRDefault="00D41EA7" w:rsidP="00DE59CA">
            <w:pPr>
              <w:spacing w:after="0"/>
              <w:jc w:val="center"/>
              <w:rPr>
                <w:rFonts w:ascii="Times New Roman" w:hAnsi="Times New Roman"/>
                <w:sz w:val="24"/>
                <w:szCs w:val="24"/>
              </w:rPr>
            </w:pPr>
            <w:r w:rsidRPr="00DE59CA">
              <w:rPr>
                <w:rFonts w:ascii="Times New Roman" w:hAnsi="Times New Roman"/>
                <w:sz w:val="24"/>
                <w:szCs w:val="24"/>
              </w:rPr>
              <w:t>1</w:t>
            </w:r>
          </w:p>
        </w:tc>
        <w:tc>
          <w:tcPr>
            <w:tcW w:w="760" w:type="pct"/>
            <w:vMerge/>
          </w:tcPr>
          <w:p w:rsidR="00D41EA7" w:rsidRPr="00DE59CA" w:rsidRDefault="00D41EA7" w:rsidP="00DE59CA">
            <w:pPr>
              <w:spacing w:after="0"/>
              <w:ind w:left="142"/>
              <w:rPr>
                <w:rFonts w:ascii="Times New Roman" w:hAnsi="Times New Roman"/>
                <w:sz w:val="24"/>
                <w:szCs w:val="24"/>
              </w:rPr>
            </w:pPr>
          </w:p>
        </w:tc>
        <w:tc>
          <w:tcPr>
            <w:tcW w:w="566" w:type="pct"/>
            <w:vMerge/>
          </w:tcPr>
          <w:p w:rsidR="00D41EA7" w:rsidRPr="00DE59CA" w:rsidRDefault="00D41EA7" w:rsidP="00DE59CA">
            <w:pPr>
              <w:spacing w:after="0"/>
              <w:ind w:left="142"/>
              <w:rPr>
                <w:rFonts w:ascii="Times New Roman" w:hAnsi="Times New Roman"/>
                <w:sz w:val="24"/>
                <w:szCs w:val="24"/>
              </w:rPr>
            </w:pPr>
          </w:p>
        </w:tc>
        <w:tc>
          <w:tcPr>
            <w:tcW w:w="566" w:type="pct"/>
            <w:vMerge/>
          </w:tcPr>
          <w:p w:rsidR="00D41EA7" w:rsidRPr="00DE59CA" w:rsidRDefault="00D41EA7" w:rsidP="00DE59CA">
            <w:pPr>
              <w:spacing w:after="0"/>
              <w:ind w:left="142"/>
              <w:rPr>
                <w:rFonts w:ascii="Times New Roman" w:hAnsi="Times New Roman"/>
                <w:sz w:val="24"/>
                <w:szCs w:val="24"/>
              </w:rPr>
            </w:pPr>
          </w:p>
        </w:tc>
      </w:tr>
      <w:tr w:rsidR="00D41EA7" w:rsidRPr="00DE59CA" w:rsidTr="00DE4AD0">
        <w:trPr>
          <w:trHeight w:val="20"/>
        </w:trPr>
        <w:tc>
          <w:tcPr>
            <w:tcW w:w="676" w:type="pct"/>
            <w:vMerge/>
          </w:tcPr>
          <w:p w:rsidR="00D41EA7" w:rsidRPr="00DE59CA" w:rsidRDefault="00D41EA7" w:rsidP="00DE59CA">
            <w:pPr>
              <w:spacing w:after="0"/>
              <w:ind w:left="142"/>
              <w:rPr>
                <w:rFonts w:ascii="Times New Roman" w:hAnsi="Times New Roman"/>
                <w:sz w:val="24"/>
                <w:szCs w:val="24"/>
              </w:rPr>
            </w:pPr>
          </w:p>
        </w:tc>
        <w:tc>
          <w:tcPr>
            <w:tcW w:w="1886" w:type="pct"/>
            <w:gridSpan w:val="2"/>
          </w:tcPr>
          <w:p w:rsidR="00D41EA7" w:rsidRPr="00DE59CA" w:rsidRDefault="00D41EA7" w:rsidP="00DE59CA">
            <w:pPr>
              <w:shd w:val="clear" w:color="auto" w:fill="FFFFFF"/>
              <w:spacing w:after="0"/>
              <w:jc w:val="both"/>
              <w:rPr>
                <w:rFonts w:ascii="Times New Roman" w:hAnsi="Times New Roman"/>
                <w:bCs/>
                <w:sz w:val="24"/>
                <w:szCs w:val="24"/>
              </w:rPr>
            </w:pPr>
            <w:r w:rsidRPr="00DE59CA">
              <w:rPr>
                <w:rFonts w:ascii="Times New Roman" w:hAnsi="Times New Roman"/>
                <w:sz w:val="24"/>
                <w:szCs w:val="24"/>
              </w:rPr>
              <w:t>Верхняя прямая подача</w:t>
            </w:r>
          </w:p>
        </w:tc>
        <w:tc>
          <w:tcPr>
            <w:tcW w:w="546" w:type="pct"/>
            <w:vAlign w:val="center"/>
          </w:tcPr>
          <w:p w:rsidR="00D41EA7" w:rsidRPr="00DE59CA" w:rsidRDefault="00D41EA7" w:rsidP="00DE59CA">
            <w:pPr>
              <w:spacing w:after="0"/>
              <w:jc w:val="center"/>
              <w:rPr>
                <w:rFonts w:ascii="Times New Roman" w:hAnsi="Times New Roman"/>
                <w:sz w:val="24"/>
                <w:szCs w:val="24"/>
              </w:rPr>
            </w:pPr>
            <w:r w:rsidRPr="00DE59CA">
              <w:rPr>
                <w:rFonts w:ascii="Times New Roman" w:hAnsi="Times New Roman"/>
                <w:sz w:val="24"/>
                <w:szCs w:val="24"/>
              </w:rPr>
              <w:t>2</w:t>
            </w:r>
          </w:p>
        </w:tc>
        <w:tc>
          <w:tcPr>
            <w:tcW w:w="760" w:type="pct"/>
            <w:vMerge/>
          </w:tcPr>
          <w:p w:rsidR="00D41EA7" w:rsidRPr="00DE59CA" w:rsidRDefault="00D41EA7" w:rsidP="00DE59CA">
            <w:pPr>
              <w:spacing w:after="0"/>
              <w:ind w:left="142"/>
              <w:rPr>
                <w:rFonts w:ascii="Times New Roman" w:hAnsi="Times New Roman"/>
                <w:sz w:val="24"/>
                <w:szCs w:val="24"/>
              </w:rPr>
            </w:pPr>
          </w:p>
        </w:tc>
        <w:tc>
          <w:tcPr>
            <w:tcW w:w="566" w:type="pct"/>
            <w:vMerge/>
          </w:tcPr>
          <w:p w:rsidR="00D41EA7" w:rsidRPr="00DE59CA" w:rsidRDefault="00D41EA7" w:rsidP="00DE59CA">
            <w:pPr>
              <w:spacing w:after="0"/>
              <w:ind w:left="142"/>
              <w:rPr>
                <w:rFonts w:ascii="Times New Roman" w:hAnsi="Times New Roman"/>
                <w:sz w:val="24"/>
                <w:szCs w:val="24"/>
              </w:rPr>
            </w:pPr>
          </w:p>
        </w:tc>
        <w:tc>
          <w:tcPr>
            <w:tcW w:w="566" w:type="pct"/>
            <w:vMerge/>
          </w:tcPr>
          <w:p w:rsidR="00D41EA7" w:rsidRPr="00DE59CA" w:rsidRDefault="00D41EA7" w:rsidP="00DE59CA">
            <w:pPr>
              <w:spacing w:after="0"/>
              <w:ind w:left="142"/>
              <w:rPr>
                <w:rFonts w:ascii="Times New Roman" w:hAnsi="Times New Roman"/>
                <w:sz w:val="24"/>
                <w:szCs w:val="24"/>
              </w:rPr>
            </w:pPr>
          </w:p>
        </w:tc>
      </w:tr>
      <w:tr w:rsidR="00D41EA7" w:rsidRPr="00DE59CA" w:rsidTr="00DE4AD0">
        <w:trPr>
          <w:trHeight w:val="20"/>
        </w:trPr>
        <w:tc>
          <w:tcPr>
            <w:tcW w:w="676" w:type="pct"/>
            <w:vMerge/>
          </w:tcPr>
          <w:p w:rsidR="00D41EA7" w:rsidRPr="00DE59CA" w:rsidRDefault="00D41EA7" w:rsidP="00DE59CA">
            <w:pPr>
              <w:spacing w:after="0"/>
              <w:ind w:left="142"/>
              <w:rPr>
                <w:rFonts w:ascii="Times New Roman" w:hAnsi="Times New Roman"/>
                <w:sz w:val="24"/>
                <w:szCs w:val="24"/>
              </w:rPr>
            </w:pPr>
          </w:p>
        </w:tc>
        <w:tc>
          <w:tcPr>
            <w:tcW w:w="1886" w:type="pct"/>
            <w:gridSpan w:val="2"/>
          </w:tcPr>
          <w:p w:rsidR="00D41EA7" w:rsidRPr="00DE59CA" w:rsidRDefault="00D41EA7" w:rsidP="00DE59CA">
            <w:pPr>
              <w:shd w:val="clear" w:color="auto" w:fill="FFFFFF"/>
              <w:spacing w:after="0"/>
              <w:jc w:val="both"/>
              <w:rPr>
                <w:rFonts w:ascii="Times New Roman" w:hAnsi="Times New Roman"/>
                <w:bCs/>
                <w:sz w:val="24"/>
                <w:szCs w:val="24"/>
              </w:rPr>
            </w:pPr>
            <w:r w:rsidRPr="00DE59CA">
              <w:rPr>
                <w:rFonts w:ascii="Times New Roman" w:hAnsi="Times New Roman"/>
                <w:sz w:val="24"/>
                <w:szCs w:val="24"/>
              </w:rPr>
              <w:t>Верхняя прямая подача в 6-3 зону</w:t>
            </w:r>
          </w:p>
        </w:tc>
        <w:tc>
          <w:tcPr>
            <w:tcW w:w="546" w:type="pct"/>
            <w:vAlign w:val="center"/>
          </w:tcPr>
          <w:p w:rsidR="00D41EA7" w:rsidRPr="00DE59CA" w:rsidRDefault="00D41EA7" w:rsidP="00DE59CA">
            <w:pPr>
              <w:spacing w:after="0"/>
              <w:jc w:val="center"/>
              <w:rPr>
                <w:rFonts w:ascii="Times New Roman" w:hAnsi="Times New Roman"/>
                <w:sz w:val="24"/>
                <w:szCs w:val="24"/>
              </w:rPr>
            </w:pPr>
            <w:r w:rsidRPr="00DE59CA">
              <w:rPr>
                <w:rFonts w:ascii="Times New Roman" w:hAnsi="Times New Roman"/>
                <w:sz w:val="24"/>
                <w:szCs w:val="24"/>
              </w:rPr>
              <w:t>1</w:t>
            </w:r>
          </w:p>
        </w:tc>
        <w:tc>
          <w:tcPr>
            <w:tcW w:w="760" w:type="pct"/>
            <w:vMerge/>
          </w:tcPr>
          <w:p w:rsidR="00D41EA7" w:rsidRPr="00DE59CA" w:rsidRDefault="00D41EA7" w:rsidP="00DE59CA">
            <w:pPr>
              <w:spacing w:after="0"/>
              <w:ind w:left="142"/>
              <w:rPr>
                <w:rFonts w:ascii="Times New Roman" w:hAnsi="Times New Roman"/>
                <w:sz w:val="24"/>
                <w:szCs w:val="24"/>
              </w:rPr>
            </w:pPr>
          </w:p>
        </w:tc>
        <w:tc>
          <w:tcPr>
            <w:tcW w:w="566" w:type="pct"/>
            <w:vMerge/>
          </w:tcPr>
          <w:p w:rsidR="00D41EA7" w:rsidRPr="00DE59CA" w:rsidRDefault="00D41EA7" w:rsidP="00DE59CA">
            <w:pPr>
              <w:spacing w:after="0"/>
              <w:ind w:left="142"/>
              <w:rPr>
                <w:rFonts w:ascii="Times New Roman" w:hAnsi="Times New Roman"/>
                <w:sz w:val="24"/>
                <w:szCs w:val="24"/>
              </w:rPr>
            </w:pPr>
          </w:p>
        </w:tc>
        <w:tc>
          <w:tcPr>
            <w:tcW w:w="566" w:type="pct"/>
            <w:vMerge/>
          </w:tcPr>
          <w:p w:rsidR="00D41EA7" w:rsidRPr="00DE59CA" w:rsidRDefault="00D41EA7" w:rsidP="00DE59CA">
            <w:pPr>
              <w:spacing w:after="0"/>
              <w:ind w:left="142"/>
              <w:rPr>
                <w:rFonts w:ascii="Times New Roman" w:hAnsi="Times New Roman"/>
                <w:sz w:val="24"/>
                <w:szCs w:val="24"/>
              </w:rPr>
            </w:pPr>
          </w:p>
        </w:tc>
      </w:tr>
      <w:tr w:rsidR="00D41EA7" w:rsidRPr="00DE59CA" w:rsidTr="00DE4AD0">
        <w:trPr>
          <w:trHeight w:val="20"/>
        </w:trPr>
        <w:tc>
          <w:tcPr>
            <w:tcW w:w="676" w:type="pct"/>
            <w:vMerge/>
          </w:tcPr>
          <w:p w:rsidR="00D41EA7" w:rsidRPr="00DE59CA" w:rsidRDefault="00D41EA7" w:rsidP="00DE59CA">
            <w:pPr>
              <w:spacing w:after="0"/>
              <w:ind w:left="142"/>
              <w:rPr>
                <w:rFonts w:ascii="Times New Roman" w:hAnsi="Times New Roman"/>
                <w:sz w:val="24"/>
                <w:szCs w:val="24"/>
              </w:rPr>
            </w:pPr>
          </w:p>
        </w:tc>
        <w:tc>
          <w:tcPr>
            <w:tcW w:w="1886" w:type="pct"/>
            <w:gridSpan w:val="2"/>
          </w:tcPr>
          <w:p w:rsidR="00D41EA7" w:rsidRPr="00DE59CA" w:rsidRDefault="00D41EA7" w:rsidP="00DE59CA">
            <w:pPr>
              <w:shd w:val="clear" w:color="auto" w:fill="FFFFFF"/>
              <w:spacing w:after="0"/>
              <w:jc w:val="both"/>
              <w:rPr>
                <w:rFonts w:ascii="Times New Roman" w:hAnsi="Times New Roman"/>
                <w:bCs/>
                <w:sz w:val="24"/>
                <w:szCs w:val="24"/>
              </w:rPr>
            </w:pPr>
            <w:r w:rsidRPr="00DE59CA">
              <w:rPr>
                <w:rFonts w:ascii="Times New Roman" w:hAnsi="Times New Roman"/>
                <w:sz w:val="24"/>
                <w:szCs w:val="24"/>
              </w:rPr>
              <w:t>Верхняя прямая подача в 4-5 зону</w:t>
            </w:r>
          </w:p>
        </w:tc>
        <w:tc>
          <w:tcPr>
            <w:tcW w:w="546" w:type="pct"/>
            <w:vAlign w:val="center"/>
          </w:tcPr>
          <w:p w:rsidR="00D41EA7" w:rsidRPr="00DE59CA" w:rsidRDefault="00D41EA7" w:rsidP="00DE59CA">
            <w:pPr>
              <w:spacing w:after="0"/>
              <w:jc w:val="center"/>
              <w:rPr>
                <w:rFonts w:ascii="Times New Roman" w:hAnsi="Times New Roman"/>
                <w:sz w:val="24"/>
                <w:szCs w:val="24"/>
              </w:rPr>
            </w:pPr>
            <w:r w:rsidRPr="00DE59CA">
              <w:rPr>
                <w:rFonts w:ascii="Times New Roman" w:hAnsi="Times New Roman"/>
                <w:sz w:val="24"/>
                <w:szCs w:val="24"/>
              </w:rPr>
              <w:t>1</w:t>
            </w:r>
          </w:p>
        </w:tc>
        <w:tc>
          <w:tcPr>
            <w:tcW w:w="760" w:type="pct"/>
            <w:vMerge/>
          </w:tcPr>
          <w:p w:rsidR="00D41EA7" w:rsidRPr="00DE59CA" w:rsidRDefault="00D41EA7" w:rsidP="00DE59CA">
            <w:pPr>
              <w:spacing w:after="0"/>
              <w:ind w:left="142"/>
              <w:rPr>
                <w:rFonts w:ascii="Times New Roman" w:hAnsi="Times New Roman"/>
                <w:sz w:val="24"/>
                <w:szCs w:val="24"/>
              </w:rPr>
            </w:pPr>
          </w:p>
        </w:tc>
        <w:tc>
          <w:tcPr>
            <w:tcW w:w="566" w:type="pct"/>
            <w:vMerge/>
          </w:tcPr>
          <w:p w:rsidR="00D41EA7" w:rsidRPr="00DE59CA" w:rsidRDefault="00D41EA7" w:rsidP="00DE59CA">
            <w:pPr>
              <w:spacing w:after="0"/>
              <w:ind w:left="142"/>
              <w:rPr>
                <w:rFonts w:ascii="Times New Roman" w:hAnsi="Times New Roman"/>
                <w:sz w:val="24"/>
                <w:szCs w:val="24"/>
              </w:rPr>
            </w:pPr>
          </w:p>
        </w:tc>
        <w:tc>
          <w:tcPr>
            <w:tcW w:w="566" w:type="pct"/>
            <w:vMerge/>
          </w:tcPr>
          <w:p w:rsidR="00D41EA7" w:rsidRPr="00DE59CA" w:rsidRDefault="00D41EA7" w:rsidP="00DE59CA">
            <w:pPr>
              <w:spacing w:after="0"/>
              <w:ind w:left="142"/>
              <w:rPr>
                <w:rFonts w:ascii="Times New Roman" w:hAnsi="Times New Roman"/>
                <w:sz w:val="24"/>
                <w:szCs w:val="24"/>
              </w:rPr>
            </w:pPr>
          </w:p>
        </w:tc>
      </w:tr>
      <w:tr w:rsidR="00D41EA7" w:rsidRPr="00DE59CA" w:rsidTr="00DE4AD0">
        <w:trPr>
          <w:trHeight w:val="20"/>
        </w:trPr>
        <w:tc>
          <w:tcPr>
            <w:tcW w:w="676" w:type="pct"/>
            <w:vMerge/>
          </w:tcPr>
          <w:p w:rsidR="00D41EA7" w:rsidRPr="00DE59CA" w:rsidRDefault="00D41EA7" w:rsidP="00DE59CA">
            <w:pPr>
              <w:spacing w:after="0"/>
              <w:ind w:left="142"/>
              <w:rPr>
                <w:rFonts w:ascii="Times New Roman" w:hAnsi="Times New Roman"/>
                <w:sz w:val="24"/>
                <w:szCs w:val="24"/>
              </w:rPr>
            </w:pPr>
          </w:p>
        </w:tc>
        <w:tc>
          <w:tcPr>
            <w:tcW w:w="1886" w:type="pct"/>
            <w:gridSpan w:val="2"/>
          </w:tcPr>
          <w:p w:rsidR="00D41EA7" w:rsidRPr="00DE59CA" w:rsidRDefault="00D41EA7" w:rsidP="00DE59CA">
            <w:pPr>
              <w:shd w:val="clear" w:color="auto" w:fill="FFFFFF"/>
              <w:spacing w:after="0"/>
              <w:jc w:val="both"/>
              <w:rPr>
                <w:rFonts w:ascii="Times New Roman" w:hAnsi="Times New Roman"/>
                <w:bCs/>
                <w:sz w:val="24"/>
                <w:szCs w:val="24"/>
              </w:rPr>
            </w:pPr>
            <w:r w:rsidRPr="00DE59CA">
              <w:rPr>
                <w:rFonts w:ascii="Times New Roman" w:hAnsi="Times New Roman"/>
                <w:sz w:val="24"/>
                <w:szCs w:val="24"/>
              </w:rPr>
              <w:t>Верхняя прямая подача в 1-2 зону</w:t>
            </w:r>
          </w:p>
        </w:tc>
        <w:tc>
          <w:tcPr>
            <w:tcW w:w="546" w:type="pct"/>
            <w:vAlign w:val="center"/>
          </w:tcPr>
          <w:p w:rsidR="00D41EA7" w:rsidRPr="00DE59CA" w:rsidRDefault="00D41EA7" w:rsidP="00DE59CA">
            <w:pPr>
              <w:spacing w:after="0"/>
              <w:jc w:val="center"/>
              <w:rPr>
                <w:rFonts w:ascii="Times New Roman" w:hAnsi="Times New Roman"/>
                <w:sz w:val="24"/>
                <w:szCs w:val="24"/>
              </w:rPr>
            </w:pPr>
            <w:r w:rsidRPr="00DE59CA">
              <w:rPr>
                <w:rFonts w:ascii="Times New Roman" w:hAnsi="Times New Roman"/>
                <w:sz w:val="24"/>
                <w:szCs w:val="24"/>
              </w:rPr>
              <w:t>1</w:t>
            </w:r>
          </w:p>
        </w:tc>
        <w:tc>
          <w:tcPr>
            <w:tcW w:w="760" w:type="pct"/>
            <w:vMerge/>
          </w:tcPr>
          <w:p w:rsidR="00D41EA7" w:rsidRPr="00DE59CA" w:rsidRDefault="00D41EA7" w:rsidP="00DE59CA">
            <w:pPr>
              <w:spacing w:after="0"/>
              <w:ind w:left="142"/>
              <w:rPr>
                <w:rFonts w:ascii="Times New Roman" w:hAnsi="Times New Roman"/>
                <w:sz w:val="24"/>
                <w:szCs w:val="24"/>
              </w:rPr>
            </w:pPr>
          </w:p>
        </w:tc>
        <w:tc>
          <w:tcPr>
            <w:tcW w:w="566" w:type="pct"/>
            <w:vMerge/>
          </w:tcPr>
          <w:p w:rsidR="00D41EA7" w:rsidRPr="00DE59CA" w:rsidRDefault="00D41EA7" w:rsidP="00DE59CA">
            <w:pPr>
              <w:spacing w:after="0"/>
              <w:ind w:left="142"/>
              <w:rPr>
                <w:rFonts w:ascii="Times New Roman" w:hAnsi="Times New Roman"/>
                <w:sz w:val="24"/>
                <w:szCs w:val="24"/>
              </w:rPr>
            </w:pPr>
          </w:p>
        </w:tc>
        <w:tc>
          <w:tcPr>
            <w:tcW w:w="566" w:type="pct"/>
            <w:vMerge/>
          </w:tcPr>
          <w:p w:rsidR="00D41EA7" w:rsidRPr="00DE59CA" w:rsidRDefault="00D41EA7" w:rsidP="00DE59CA">
            <w:pPr>
              <w:spacing w:after="0"/>
              <w:ind w:left="142"/>
              <w:rPr>
                <w:rFonts w:ascii="Times New Roman" w:hAnsi="Times New Roman"/>
                <w:sz w:val="24"/>
                <w:szCs w:val="24"/>
              </w:rPr>
            </w:pPr>
          </w:p>
        </w:tc>
      </w:tr>
      <w:tr w:rsidR="00D41EA7" w:rsidRPr="00DE59CA" w:rsidTr="00DE4AD0">
        <w:trPr>
          <w:trHeight w:val="20"/>
        </w:trPr>
        <w:tc>
          <w:tcPr>
            <w:tcW w:w="676" w:type="pct"/>
            <w:vMerge/>
          </w:tcPr>
          <w:p w:rsidR="00D41EA7" w:rsidRPr="00DE59CA" w:rsidRDefault="00D41EA7" w:rsidP="00DE59CA">
            <w:pPr>
              <w:spacing w:after="0"/>
              <w:ind w:left="142"/>
              <w:rPr>
                <w:rFonts w:ascii="Times New Roman" w:hAnsi="Times New Roman"/>
                <w:sz w:val="24"/>
                <w:szCs w:val="24"/>
              </w:rPr>
            </w:pPr>
          </w:p>
        </w:tc>
        <w:tc>
          <w:tcPr>
            <w:tcW w:w="1886" w:type="pct"/>
            <w:gridSpan w:val="2"/>
          </w:tcPr>
          <w:p w:rsidR="00D41EA7" w:rsidRPr="00DE59CA" w:rsidRDefault="00D41EA7" w:rsidP="00DE59CA">
            <w:pPr>
              <w:shd w:val="clear" w:color="auto" w:fill="FFFFFF"/>
              <w:spacing w:after="0"/>
              <w:jc w:val="both"/>
              <w:rPr>
                <w:rFonts w:ascii="Times New Roman" w:hAnsi="Times New Roman"/>
                <w:bCs/>
                <w:sz w:val="24"/>
                <w:szCs w:val="24"/>
              </w:rPr>
            </w:pPr>
            <w:r w:rsidRPr="00DE59CA">
              <w:rPr>
                <w:rFonts w:ascii="Times New Roman" w:hAnsi="Times New Roman"/>
                <w:sz w:val="24"/>
                <w:szCs w:val="24"/>
              </w:rPr>
              <w:t>Прием подачи в падении</w:t>
            </w:r>
          </w:p>
        </w:tc>
        <w:tc>
          <w:tcPr>
            <w:tcW w:w="546" w:type="pct"/>
            <w:vAlign w:val="center"/>
          </w:tcPr>
          <w:p w:rsidR="00D41EA7" w:rsidRPr="00DE59CA" w:rsidRDefault="00D41EA7" w:rsidP="00DE59CA">
            <w:pPr>
              <w:spacing w:after="0"/>
              <w:jc w:val="center"/>
              <w:rPr>
                <w:rFonts w:ascii="Times New Roman" w:hAnsi="Times New Roman"/>
                <w:sz w:val="24"/>
                <w:szCs w:val="24"/>
              </w:rPr>
            </w:pPr>
            <w:r w:rsidRPr="00DE59CA">
              <w:rPr>
                <w:rFonts w:ascii="Times New Roman" w:hAnsi="Times New Roman"/>
                <w:sz w:val="24"/>
                <w:szCs w:val="24"/>
              </w:rPr>
              <w:t>1</w:t>
            </w:r>
          </w:p>
        </w:tc>
        <w:tc>
          <w:tcPr>
            <w:tcW w:w="760" w:type="pct"/>
            <w:vMerge/>
          </w:tcPr>
          <w:p w:rsidR="00D41EA7" w:rsidRPr="00DE59CA" w:rsidRDefault="00D41EA7" w:rsidP="00DE59CA">
            <w:pPr>
              <w:spacing w:after="0"/>
              <w:ind w:left="142"/>
              <w:rPr>
                <w:rFonts w:ascii="Times New Roman" w:hAnsi="Times New Roman"/>
                <w:sz w:val="24"/>
                <w:szCs w:val="24"/>
              </w:rPr>
            </w:pPr>
          </w:p>
        </w:tc>
        <w:tc>
          <w:tcPr>
            <w:tcW w:w="566" w:type="pct"/>
            <w:vMerge/>
          </w:tcPr>
          <w:p w:rsidR="00D41EA7" w:rsidRPr="00DE59CA" w:rsidRDefault="00D41EA7" w:rsidP="00DE59CA">
            <w:pPr>
              <w:spacing w:after="0"/>
              <w:ind w:left="142"/>
              <w:rPr>
                <w:rFonts w:ascii="Times New Roman" w:hAnsi="Times New Roman"/>
                <w:sz w:val="24"/>
                <w:szCs w:val="24"/>
              </w:rPr>
            </w:pPr>
          </w:p>
        </w:tc>
        <w:tc>
          <w:tcPr>
            <w:tcW w:w="566" w:type="pct"/>
            <w:vMerge/>
          </w:tcPr>
          <w:p w:rsidR="00D41EA7" w:rsidRPr="00DE59CA" w:rsidRDefault="00D41EA7" w:rsidP="00DE59CA">
            <w:pPr>
              <w:spacing w:after="0"/>
              <w:ind w:left="142"/>
              <w:rPr>
                <w:rFonts w:ascii="Times New Roman" w:hAnsi="Times New Roman"/>
                <w:sz w:val="24"/>
                <w:szCs w:val="24"/>
              </w:rPr>
            </w:pPr>
          </w:p>
        </w:tc>
      </w:tr>
      <w:tr w:rsidR="00D41EA7" w:rsidRPr="00DE59CA" w:rsidTr="00DE4AD0">
        <w:trPr>
          <w:trHeight w:val="20"/>
        </w:trPr>
        <w:tc>
          <w:tcPr>
            <w:tcW w:w="676" w:type="pct"/>
            <w:vMerge/>
          </w:tcPr>
          <w:p w:rsidR="00D41EA7" w:rsidRPr="00DE59CA" w:rsidRDefault="00D41EA7" w:rsidP="00DE59CA">
            <w:pPr>
              <w:spacing w:after="0"/>
              <w:ind w:left="142"/>
              <w:rPr>
                <w:rFonts w:ascii="Times New Roman" w:hAnsi="Times New Roman"/>
                <w:sz w:val="24"/>
                <w:szCs w:val="24"/>
              </w:rPr>
            </w:pPr>
          </w:p>
        </w:tc>
        <w:tc>
          <w:tcPr>
            <w:tcW w:w="1886" w:type="pct"/>
            <w:gridSpan w:val="2"/>
          </w:tcPr>
          <w:p w:rsidR="00D41EA7" w:rsidRPr="00DE59CA" w:rsidRDefault="00D41EA7" w:rsidP="00DE59CA">
            <w:pPr>
              <w:shd w:val="clear" w:color="auto" w:fill="FFFFFF"/>
              <w:spacing w:after="0"/>
              <w:jc w:val="both"/>
              <w:rPr>
                <w:rFonts w:ascii="Times New Roman" w:hAnsi="Times New Roman"/>
                <w:sz w:val="24"/>
                <w:szCs w:val="24"/>
              </w:rPr>
            </w:pPr>
            <w:r w:rsidRPr="00DE59CA">
              <w:rPr>
                <w:rFonts w:ascii="Times New Roman" w:hAnsi="Times New Roman"/>
                <w:sz w:val="24"/>
                <w:szCs w:val="24"/>
              </w:rPr>
              <w:t>Тактика игры у сетки</w:t>
            </w:r>
          </w:p>
        </w:tc>
        <w:tc>
          <w:tcPr>
            <w:tcW w:w="546" w:type="pct"/>
            <w:vAlign w:val="center"/>
          </w:tcPr>
          <w:p w:rsidR="00D41EA7" w:rsidRPr="00DE59CA" w:rsidRDefault="00D41EA7" w:rsidP="00DE59CA">
            <w:pPr>
              <w:spacing w:after="0"/>
              <w:jc w:val="center"/>
              <w:rPr>
                <w:rFonts w:ascii="Times New Roman" w:hAnsi="Times New Roman"/>
                <w:sz w:val="24"/>
                <w:szCs w:val="24"/>
              </w:rPr>
            </w:pPr>
            <w:r w:rsidRPr="00DE59CA">
              <w:rPr>
                <w:rFonts w:ascii="Times New Roman" w:hAnsi="Times New Roman"/>
                <w:sz w:val="24"/>
                <w:szCs w:val="24"/>
              </w:rPr>
              <w:t>2</w:t>
            </w:r>
          </w:p>
        </w:tc>
        <w:tc>
          <w:tcPr>
            <w:tcW w:w="760" w:type="pct"/>
            <w:vMerge/>
          </w:tcPr>
          <w:p w:rsidR="00D41EA7" w:rsidRPr="00DE59CA" w:rsidRDefault="00D41EA7" w:rsidP="00DE59CA">
            <w:pPr>
              <w:spacing w:after="0"/>
              <w:ind w:left="142"/>
              <w:rPr>
                <w:rFonts w:ascii="Times New Roman" w:hAnsi="Times New Roman"/>
                <w:sz w:val="24"/>
                <w:szCs w:val="24"/>
              </w:rPr>
            </w:pPr>
          </w:p>
        </w:tc>
        <w:tc>
          <w:tcPr>
            <w:tcW w:w="566" w:type="pct"/>
            <w:vMerge/>
          </w:tcPr>
          <w:p w:rsidR="00D41EA7" w:rsidRPr="00DE59CA" w:rsidRDefault="00D41EA7" w:rsidP="00DE59CA">
            <w:pPr>
              <w:spacing w:after="0"/>
              <w:ind w:left="142"/>
              <w:rPr>
                <w:rFonts w:ascii="Times New Roman" w:hAnsi="Times New Roman"/>
                <w:sz w:val="24"/>
                <w:szCs w:val="24"/>
              </w:rPr>
            </w:pPr>
          </w:p>
        </w:tc>
        <w:tc>
          <w:tcPr>
            <w:tcW w:w="566" w:type="pct"/>
            <w:vMerge/>
          </w:tcPr>
          <w:p w:rsidR="00D41EA7" w:rsidRPr="00DE59CA" w:rsidRDefault="00D41EA7" w:rsidP="00DE59CA">
            <w:pPr>
              <w:spacing w:after="0"/>
              <w:ind w:left="142"/>
              <w:rPr>
                <w:rFonts w:ascii="Times New Roman" w:hAnsi="Times New Roman"/>
                <w:sz w:val="24"/>
                <w:szCs w:val="24"/>
              </w:rPr>
            </w:pPr>
          </w:p>
        </w:tc>
      </w:tr>
      <w:tr w:rsidR="00D41EA7" w:rsidRPr="00DE59CA" w:rsidTr="00DE4AD0">
        <w:trPr>
          <w:trHeight w:val="20"/>
        </w:trPr>
        <w:tc>
          <w:tcPr>
            <w:tcW w:w="676" w:type="pct"/>
            <w:vMerge/>
          </w:tcPr>
          <w:p w:rsidR="00D41EA7" w:rsidRPr="00DE59CA" w:rsidRDefault="00D41EA7" w:rsidP="00DE59CA">
            <w:pPr>
              <w:spacing w:after="0"/>
              <w:ind w:left="142"/>
              <w:rPr>
                <w:rFonts w:ascii="Times New Roman" w:hAnsi="Times New Roman"/>
                <w:sz w:val="24"/>
                <w:szCs w:val="24"/>
              </w:rPr>
            </w:pPr>
          </w:p>
        </w:tc>
        <w:tc>
          <w:tcPr>
            <w:tcW w:w="1886" w:type="pct"/>
            <w:gridSpan w:val="2"/>
          </w:tcPr>
          <w:p w:rsidR="00D41EA7" w:rsidRPr="00DE59CA" w:rsidRDefault="00D41EA7" w:rsidP="00DE59CA">
            <w:pPr>
              <w:shd w:val="clear" w:color="auto" w:fill="FFFFFF"/>
              <w:spacing w:after="0"/>
              <w:jc w:val="both"/>
              <w:rPr>
                <w:rFonts w:ascii="Times New Roman" w:hAnsi="Times New Roman"/>
                <w:sz w:val="24"/>
                <w:szCs w:val="24"/>
              </w:rPr>
            </w:pPr>
            <w:r w:rsidRPr="00DE59CA">
              <w:rPr>
                <w:rFonts w:ascii="Times New Roman" w:hAnsi="Times New Roman"/>
                <w:sz w:val="24"/>
                <w:szCs w:val="24"/>
              </w:rPr>
              <w:t>Касание мяча после блокирования</w:t>
            </w:r>
          </w:p>
        </w:tc>
        <w:tc>
          <w:tcPr>
            <w:tcW w:w="546" w:type="pct"/>
            <w:vAlign w:val="center"/>
          </w:tcPr>
          <w:p w:rsidR="00D41EA7" w:rsidRPr="00DE59CA" w:rsidRDefault="00D41EA7" w:rsidP="00DE59CA">
            <w:pPr>
              <w:spacing w:after="0"/>
              <w:jc w:val="center"/>
              <w:rPr>
                <w:rFonts w:ascii="Times New Roman" w:hAnsi="Times New Roman"/>
                <w:sz w:val="24"/>
                <w:szCs w:val="24"/>
              </w:rPr>
            </w:pPr>
            <w:r w:rsidRPr="00DE59CA">
              <w:rPr>
                <w:rFonts w:ascii="Times New Roman" w:hAnsi="Times New Roman"/>
                <w:sz w:val="24"/>
                <w:szCs w:val="24"/>
              </w:rPr>
              <w:t>2</w:t>
            </w:r>
          </w:p>
        </w:tc>
        <w:tc>
          <w:tcPr>
            <w:tcW w:w="760" w:type="pct"/>
            <w:vMerge/>
          </w:tcPr>
          <w:p w:rsidR="00D41EA7" w:rsidRPr="00DE59CA" w:rsidRDefault="00D41EA7" w:rsidP="00DE59CA">
            <w:pPr>
              <w:spacing w:after="0"/>
              <w:ind w:left="142"/>
              <w:rPr>
                <w:rFonts w:ascii="Times New Roman" w:hAnsi="Times New Roman"/>
                <w:sz w:val="24"/>
                <w:szCs w:val="24"/>
              </w:rPr>
            </w:pPr>
          </w:p>
        </w:tc>
        <w:tc>
          <w:tcPr>
            <w:tcW w:w="566" w:type="pct"/>
            <w:vMerge/>
          </w:tcPr>
          <w:p w:rsidR="00D41EA7" w:rsidRPr="00DE59CA" w:rsidRDefault="00D41EA7" w:rsidP="00DE59CA">
            <w:pPr>
              <w:spacing w:after="0"/>
              <w:ind w:left="142"/>
              <w:rPr>
                <w:rFonts w:ascii="Times New Roman" w:hAnsi="Times New Roman"/>
                <w:sz w:val="24"/>
                <w:szCs w:val="24"/>
              </w:rPr>
            </w:pPr>
          </w:p>
        </w:tc>
        <w:tc>
          <w:tcPr>
            <w:tcW w:w="566" w:type="pct"/>
            <w:vMerge/>
          </w:tcPr>
          <w:p w:rsidR="00D41EA7" w:rsidRPr="00DE59CA" w:rsidRDefault="00D41EA7" w:rsidP="00DE59CA">
            <w:pPr>
              <w:spacing w:after="0"/>
              <w:ind w:left="142"/>
              <w:rPr>
                <w:rFonts w:ascii="Times New Roman" w:hAnsi="Times New Roman"/>
                <w:sz w:val="24"/>
                <w:szCs w:val="24"/>
              </w:rPr>
            </w:pPr>
          </w:p>
        </w:tc>
      </w:tr>
      <w:tr w:rsidR="00D41EA7" w:rsidRPr="00DE59CA" w:rsidTr="00DE4AD0">
        <w:trPr>
          <w:trHeight w:val="20"/>
        </w:trPr>
        <w:tc>
          <w:tcPr>
            <w:tcW w:w="676" w:type="pct"/>
            <w:vMerge/>
          </w:tcPr>
          <w:p w:rsidR="00D41EA7" w:rsidRPr="00DE59CA" w:rsidRDefault="00D41EA7" w:rsidP="00DE59CA">
            <w:pPr>
              <w:spacing w:after="0"/>
              <w:ind w:left="142"/>
              <w:rPr>
                <w:rFonts w:ascii="Times New Roman" w:hAnsi="Times New Roman"/>
                <w:sz w:val="24"/>
                <w:szCs w:val="24"/>
              </w:rPr>
            </w:pPr>
          </w:p>
        </w:tc>
        <w:tc>
          <w:tcPr>
            <w:tcW w:w="1886" w:type="pct"/>
            <w:gridSpan w:val="2"/>
          </w:tcPr>
          <w:p w:rsidR="00D41EA7" w:rsidRPr="00DE59CA" w:rsidRDefault="00D41EA7" w:rsidP="00DE59CA">
            <w:pPr>
              <w:shd w:val="clear" w:color="auto" w:fill="FFFFFF"/>
              <w:spacing w:after="0"/>
              <w:jc w:val="both"/>
              <w:rPr>
                <w:rFonts w:ascii="Times New Roman" w:hAnsi="Times New Roman"/>
                <w:sz w:val="24"/>
                <w:szCs w:val="24"/>
              </w:rPr>
            </w:pPr>
            <w:r w:rsidRPr="00DE59CA">
              <w:rPr>
                <w:rFonts w:ascii="Times New Roman" w:hAnsi="Times New Roman"/>
                <w:sz w:val="24"/>
                <w:szCs w:val="24"/>
              </w:rPr>
              <w:t>Групповое блокирование нападающего удара</w:t>
            </w:r>
          </w:p>
        </w:tc>
        <w:tc>
          <w:tcPr>
            <w:tcW w:w="546" w:type="pct"/>
            <w:vAlign w:val="center"/>
          </w:tcPr>
          <w:p w:rsidR="00D41EA7" w:rsidRPr="00DE59CA" w:rsidRDefault="00D41EA7" w:rsidP="00DE59CA">
            <w:pPr>
              <w:spacing w:after="0"/>
              <w:jc w:val="center"/>
              <w:rPr>
                <w:rFonts w:ascii="Times New Roman" w:hAnsi="Times New Roman"/>
                <w:sz w:val="24"/>
                <w:szCs w:val="24"/>
              </w:rPr>
            </w:pPr>
            <w:r w:rsidRPr="00DE59CA">
              <w:rPr>
                <w:rFonts w:ascii="Times New Roman" w:hAnsi="Times New Roman"/>
                <w:sz w:val="24"/>
                <w:szCs w:val="24"/>
              </w:rPr>
              <w:t>2</w:t>
            </w:r>
          </w:p>
        </w:tc>
        <w:tc>
          <w:tcPr>
            <w:tcW w:w="760" w:type="pct"/>
            <w:vMerge/>
          </w:tcPr>
          <w:p w:rsidR="00D41EA7" w:rsidRPr="00DE59CA" w:rsidRDefault="00D41EA7" w:rsidP="00DE59CA">
            <w:pPr>
              <w:spacing w:after="0"/>
              <w:ind w:left="142"/>
              <w:rPr>
                <w:rFonts w:ascii="Times New Roman" w:hAnsi="Times New Roman"/>
                <w:sz w:val="24"/>
                <w:szCs w:val="24"/>
              </w:rPr>
            </w:pPr>
          </w:p>
        </w:tc>
        <w:tc>
          <w:tcPr>
            <w:tcW w:w="566" w:type="pct"/>
            <w:vMerge/>
          </w:tcPr>
          <w:p w:rsidR="00D41EA7" w:rsidRPr="00DE59CA" w:rsidRDefault="00D41EA7" w:rsidP="00DE59CA">
            <w:pPr>
              <w:spacing w:after="0"/>
              <w:ind w:left="142"/>
              <w:rPr>
                <w:rFonts w:ascii="Times New Roman" w:hAnsi="Times New Roman"/>
                <w:sz w:val="24"/>
                <w:szCs w:val="24"/>
              </w:rPr>
            </w:pPr>
          </w:p>
        </w:tc>
        <w:tc>
          <w:tcPr>
            <w:tcW w:w="566" w:type="pct"/>
            <w:vMerge/>
          </w:tcPr>
          <w:p w:rsidR="00D41EA7" w:rsidRPr="00DE59CA" w:rsidRDefault="00D41EA7" w:rsidP="00DE59CA">
            <w:pPr>
              <w:spacing w:after="0"/>
              <w:ind w:left="142"/>
              <w:rPr>
                <w:rFonts w:ascii="Times New Roman" w:hAnsi="Times New Roman"/>
                <w:sz w:val="24"/>
                <w:szCs w:val="24"/>
              </w:rPr>
            </w:pPr>
          </w:p>
        </w:tc>
      </w:tr>
      <w:tr w:rsidR="00D41EA7" w:rsidRPr="00DE59CA" w:rsidTr="00DE4AD0">
        <w:trPr>
          <w:trHeight w:val="20"/>
        </w:trPr>
        <w:tc>
          <w:tcPr>
            <w:tcW w:w="676" w:type="pct"/>
            <w:vMerge/>
          </w:tcPr>
          <w:p w:rsidR="00D41EA7" w:rsidRPr="00DE59CA" w:rsidRDefault="00D41EA7" w:rsidP="00DE59CA">
            <w:pPr>
              <w:spacing w:after="0"/>
              <w:ind w:left="142"/>
              <w:rPr>
                <w:rFonts w:ascii="Times New Roman" w:hAnsi="Times New Roman"/>
                <w:sz w:val="24"/>
                <w:szCs w:val="24"/>
              </w:rPr>
            </w:pPr>
          </w:p>
        </w:tc>
        <w:tc>
          <w:tcPr>
            <w:tcW w:w="1886" w:type="pct"/>
            <w:gridSpan w:val="2"/>
          </w:tcPr>
          <w:p w:rsidR="00D41EA7" w:rsidRPr="00DE59CA" w:rsidRDefault="00D41EA7"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smallCaps/>
                <w:sz w:val="24"/>
                <w:szCs w:val="24"/>
              </w:rPr>
            </w:pPr>
            <w:r w:rsidRPr="00DE59CA">
              <w:rPr>
                <w:rFonts w:ascii="Times New Roman" w:hAnsi="Times New Roman"/>
                <w:sz w:val="24"/>
                <w:szCs w:val="24"/>
              </w:rPr>
              <w:t>Разновидности  нападающих ударов</w:t>
            </w:r>
          </w:p>
        </w:tc>
        <w:tc>
          <w:tcPr>
            <w:tcW w:w="546" w:type="pct"/>
            <w:vAlign w:val="center"/>
          </w:tcPr>
          <w:p w:rsidR="00D41EA7" w:rsidRPr="00DE59CA" w:rsidRDefault="00D41EA7" w:rsidP="00DE59CA">
            <w:pPr>
              <w:spacing w:after="0"/>
              <w:jc w:val="center"/>
              <w:rPr>
                <w:rFonts w:ascii="Times New Roman" w:hAnsi="Times New Roman"/>
                <w:sz w:val="24"/>
                <w:szCs w:val="24"/>
              </w:rPr>
            </w:pPr>
            <w:r w:rsidRPr="00DE59CA">
              <w:rPr>
                <w:rFonts w:ascii="Times New Roman" w:hAnsi="Times New Roman"/>
                <w:sz w:val="24"/>
                <w:szCs w:val="24"/>
              </w:rPr>
              <w:t>2</w:t>
            </w:r>
          </w:p>
        </w:tc>
        <w:tc>
          <w:tcPr>
            <w:tcW w:w="760" w:type="pct"/>
            <w:vMerge/>
          </w:tcPr>
          <w:p w:rsidR="00D41EA7" w:rsidRPr="00DE59CA" w:rsidRDefault="00D41EA7" w:rsidP="00DE59CA">
            <w:pPr>
              <w:spacing w:after="0"/>
              <w:ind w:left="142"/>
              <w:rPr>
                <w:rFonts w:ascii="Times New Roman" w:hAnsi="Times New Roman"/>
                <w:sz w:val="24"/>
                <w:szCs w:val="24"/>
              </w:rPr>
            </w:pPr>
          </w:p>
        </w:tc>
        <w:tc>
          <w:tcPr>
            <w:tcW w:w="566" w:type="pct"/>
            <w:vMerge/>
          </w:tcPr>
          <w:p w:rsidR="00D41EA7" w:rsidRPr="00DE59CA" w:rsidRDefault="00D41EA7" w:rsidP="00DE59CA">
            <w:pPr>
              <w:spacing w:after="0"/>
              <w:ind w:left="142"/>
              <w:rPr>
                <w:rFonts w:ascii="Times New Roman" w:hAnsi="Times New Roman"/>
                <w:sz w:val="24"/>
                <w:szCs w:val="24"/>
              </w:rPr>
            </w:pPr>
          </w:p>
        </w:tc>
        <w:tc>
          <w:tcPr>
            <w:tcW w:w="566" w:type="pct"/>
            <w:vMerge/>
          </w:tcPr>
          <w:p w:rsidR="00D41EA7" w:rsidRPr="00DE59CA" w:rsidRDefault="00D41EA7" w:rsidP="00DE59CA">
            <w:pPr>
              <w:spacing w:after="0"/>
              <w:ind w:left="142"/>
              <w:rPr>
                <w:rFonts w:ascii="Times New Roman" w:hAnsi="Times New Roman"/>
                <w:sz w:val="24"/>
                <w:szCs w:val="24"/>
              </w:rPr>
            </w:pPr>
          </w:p>
        </w:tc>
      </w:tr>
      <w:tr w:rsidR="00D41EA7" w:rsidRPr="00DE59CA" w:rsidTr="00DE4AD0">
        <w:trPr>
          <w:trHeight w:val="20"/>
        </w:trPr>
        <w:tc>
          <w:tcPr>
            <w:tcW w:w="676" w:type="pct"/>
            <w:vMerge/>
          </w:tcPr>
          <w:p w:rsidR="00D41EA7" w:rsidRPr="00DE59CA" w:rsidRDefault="00D41EA7" w:rsidP="00DE59CA">
            <w:pPr>
              <w:spacing w:after="0"/>
              <w:ind w:left="142"/>
              <w:rPr>
                <w:rFonts w:ascii="Times New Roman" w:hAnsi="Times New Roman"/>
                <w:sz w:val="24"/>
                <w:szCs w:val="24"/>
              </w:rPr>
            </w:pPr>
          </w:p>
        </w:tc>
        <w:tc>
          <w:tcPr>
            <w:tcW w:w="1886" w:type="pct"/>
            <w:gridSpan w:val="2"/>
          </w:tcPr>
          <w:p w:rsidR="00D41EA7" w:rsidRPr="00DE59CA" w:rsidRDefault="00D41EA7"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72"/>
              <w:rPr>
                <w:rFonts w:ascii="Times New Roman" w:hAnsi="Times New Roman"/>
                <w:bCs/>
                <w:smallCaps/>
                <w:sz w:val="24"/>
                <w:szCs w:val="24"/>
              </w:rPr>
            </w:pPr>
            <w:r w:rsidRPr="00DE59CA">
              <w:rPr>
                <w:rFonts w:ascii="Times New Roman" w:hAnsi="Times New Roman"/>
                <w:sz w:val="24"/>
                <w:szCs w:val="24"/>
              </w:rPr>
              <w:t>Игра в защите. Прием нападающих ударов.</w:t>
            </w:r>
          </w:p>
        </w:tc>
        <w:tc>
          <w:tcPr>
            <w:tcW w:w="546" w:type="pct"/>
            <w:vAlign w:val="center"/>
          </w:tcPr>
          <w:p w:rsidR="00D41EA7" w:rsidRPr="00DE59CA" w:rsidRDefault="00D41EA7" w:rsidP="00DE59CA">
            <w:pPr>
              <w:spacing w:after="0"/>
              <w:jc w:val="center"/>
              <w:rPr>
                <w:rFonts w:ascii="Times New Roman" w:hAnsi="Times New Roman"/>
                <w:sz w:val="24"/>
                <w:szCs w:val="24"/>
              </w:rPr>
            </w:pPr>
            <w:r w:rsidRPr="00DE59CA">
              <w:rPr>
                <w:rFonts w:ascii="Times New Roman" w:hAnsi="Times New Roman"/>
                <w:sz w:val="24"/>
                <w:szCs w:val="24"/>
              </w:rPr>
              <w:t>2</w:t>
            </w:r>
          </w:p>
        </w:tc>
        <w:tc>
          <w:tcPr>
            <w:tcW w:w="760" w:type="pct"/>
            <w:vMerge/>
          </w:tcPr>
          <w:p w:rsidR="00D41EA7" w:rsidRPr="00DE59CA" w:rsidRDefault="00D41EA7" w:rsidP="00DE59CA">
            <w:pPr>
              <w:spacing w:after="0"/>
              <w:ind w:left="142"/>
              <w:rPr>
                <w:rFonts w:ascii="Times New Roman" w:hAnsi="Times New Roman"/>
                <w:sz w:val="24"/>
                <w:szCs w:val="24"/>
              </w:rPr>
            </w:pPr>
          </w:p>
        </w:tc>
        <w:tc>
          <w:tcPr>
            <w:tcW w:w="566" w:type="pct"/>
            <w:vMerge/>
          </w:tcPr>
          <w:p w:rsidR="00D41EA7" w:rsidRPr="00DE59CA" w:rsidRDefault="00D41EA7" w:rsidP="00DE59CA">
            <w:pPr>
              <w:spacing w:after="0"/>
              <w:ind w:left="142"/>
              <w:rPr>
                <w:rFonts w:ascii="Times New Roman" w:hAnsi="Times New Roman"/>
                <w:sz w:val="24"/>
                <w:szCs w:val="24"/>
              </w:rPr>
            </w:pPr>
          </w:p>
        </w:tc>
        <w:tc>
          <w:tcPr>
            <w:tcW w:w="566" w:type="pct"/>
            <w:vMerge/>
          </w:tcPr>
          <w:p w:rsidR="00D41EA7" w:rsidRPr="00DE59CA" w:rsidRDefault="00D41EA7" w:rsidP="00DE59CA">
            <w:pPr>
              <w:spacing w:after="0"/>
              <w:ind w:left="142"/>
              <w:rPr>
                <w:rFonts w:ascii="Times New Roman" w:hAnsi="Times New Roman"/>
                <w:sz w:val="24"/>
                <w:szCs w:val="24"/>
              </w:rPr>
            </w:pPr>
          </w:p>
        </w:tc>
      </w:tr>
      <w:tr w:rsidR="00D41EA7" w:rsidRPr="00DE59CA" w:rsidTr="00DE4AD0">
        <w:trPr>
          <w:trHeight w:val="20"/>
        </w:trPr>
        <w:tc>
          <w:tcPr>
            <w:tcW w:w="676" w:type="pct"/>
            <w:vMerge/>
          </w:tcPr>
          <w:p w:rsidR="00D41EA7" w:rsidRPr="00DE59CA" w:rsidRDefault="00D41EA7" w:rsidP="00DE59CA">
            <w:pPr>
              <w:spacing w:after="0"/>
              <w:ind w:left="142"/>
              <w:rPr>
                <w:rFonts w:ascii="Times New Roman" w:hAnsi="Times New Roman"/>
                <w:sz w:val="24"/>
                <w:szCs w:val="24"/>
              </w:rPr>
            </w:pPr>
          </w:p>
        </w:tc>
        <w:tc>
          <w:tcPr>
            <w:tcW w:w="1886" w:type="pct"/>
            <w:gridSpan w:val="2"/>
          </w:tcPr>
          <w:p w:rsidR="00D41EA7" w:rsidRPr="00DE59CA" w:rsidRDefault="00D41EA7"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72"/>
              <w:rPr>
                <w:rFonts w:ascii="Times New Roman" w:hAnsi="Times New Roman"/>
                <w:bCs/>
                <w:smallCaps/>
                <w:sz w:val="24"/>
                <w:szCs w:val="24"/>
              </w:rPr>
            </w:pPr>
            <w:r w:rsidRPr="00DE59CA">
              <w:rPr>
                <w:rFonts w:ascii="Times New Roman" w:hAnsi="Times New Roman"/>
                <w:sz w:val="24"/>
                <w:szCs w:val="24"/>
              </w:rPr>
              <w:t>Тактика игры в нападении</w:t>
            </w:r>
          </w:p>
        </w:tc>
        <w:tc>
          <w:tcPr>
            <w:tcW w:w="546" w:type="pct"/>
            <w:vAlign w:val="center"/>
          </w:tcPr>
          <w:p w:rsidR="00D41EA7" w:rsidRPr="00DE59CA" w:rsidRDefault="00D41EA7" w:rsidP="00DE59CA">
            <w:pPr>
              <w:spacing w:after="0"/>
              <w:jc w:val="center"/>
              <w:rPr>
                <w:rFonts w:ascii="Times New Roman" w:hAnsi="Times New Roman"/>
                <w:sz w:val="24"/>
                <w:szCs w:val="24"/>
              </w:rPr>
            </w:pPr>
            <w:r w:rsidRPr="00DE59CA">
              <w:rPr>
                <w:rFonts w:ascii="Times New Roman" w:hAnsi="Times New Roman"/>
                <w:sz w:val="24"/>
                <w:szCs w:val="24"/>
              </w:rPr>
              <w:t>2</w:t>
            </w:r>
          </w:p>
        </w:tc>
        <w:tc>
          <w:tcPr>
            <w:tcW w:w="760" w:type="pct"/>
            <w:vMerge/>
          </w:tcPr>
          <w:p w:rsidR="00D41EA7" w:rsidRPr="00DE59CA" w:rsidRDefault="00D41EA7" w:rsidP="00DE59CA">
            <w:pPr>
              <w:spacing w:after="0"/>
              <w:ind w:left="142"/>
              <w:rPr>
                <w:rFonts w:ascii="Times New Roman" w:hAnsi="Times New Roman"/>
                <w:sz w:val="24"/>
                <w:szCs w:val="24"/>
              </w:rPr>
            </w:pPr>
          </w:p>
        </w:tc>
        <w:tc>
          <w:tcPr>
            <w:tcW w:w="566" w:type="pct"/>
            <w:vMerge/>
          </w:tcPr>
          <w:p w:rsidR="00D41EA7" w:rsidRPr="00DE59CA" w:rsidRDefault="00D41EA7" w:rsidP="00DE59CA">
            <w:pPr>
              <w:spacing w:after="0"/>
              <w:ind w:left="142"/>
              <w:rPr>
                <w:rFonts w:ascii="Times New Roman" w:hAnsi="Times New Roman"/>
                <w:sz w:val="24"/>
                <w:szCs w:val="24"/>
              </w:rPr>
            </w:pPr>
          </w:p>
        </w:tc>
        <w:tc>
          <w:tcPr>
            <w:tcW w:w="566" w:type="pct"/>
            <w:vMerge/>
          </w:tcPr>
          <w:p w:rsidR="00D41EA7" w:rsidRPr="00DE59CA" w:rsidRDefault="00D41EA7" w:rsidP="00DE59CA">
            <w:pPr>
              <w:spacing w:after="0"/>
              <w:ind w:left="142"/>
              <w:rPr>
                <w:rFonts w:ascii="Times New Roman" w:hAnsi="Times New Roman"/>
                <w:sz w:val="24"/>
                <w:szCs w:val="24"/>
              </w:rPr>
            </w:pPr>
          </w:p>
        </w:tc>
      </w:tr>
      <w:tr w:rsidR="00D41EA7" w:rsidRPr="00DE59CA" w:rsidTr="00DE4AD0">
        <w:trPr>
          <w:trHeight w:val="20"/>
        </w:trPr>
        <w:tc>
          <w:tcPr>
            <w:tcW w:w="676" w:type="pct"/>
            <w:vMerge/>
          </w:tcPr>
          <w:p w:rsidR="00D41EA7" w:rsidRPr="00DE59CA" w:rsidRDefault="00D41EA7" w:rsidP="00DE59CA">
            <w:pPr>
              <w:spacing w:after="0"/>
              <w:ind w:left="142"/>
              <w:rPr>
                <w:rFonts w:ascii="Times New Roman" w:hAnsi="Times New Roman"/>
                <w:sz w:val="24"/>
                <w:szCs w:val="24"/>
              </w:rPr>
            </w:pPr>
          </w:p>
        </w:tc>
        <w:tc>
          <w:tcPr>
            <w:tcW w:w="1886" w:type="pct"/>
            <w:gridSpan w:val="2"/>
          </w:tcPr>
          <w:p w:rsidR="00D41EA7" w:rsidRPr="00DE59CA" w:rsidRDefault="00D41EA7"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smallCaps/>
                <w:sz w:val="24"/>
                <w:szCs w:val="24"/>
              </w:rPr>
            </w:pPr>
            <w:r w:rsidRPr="00DE59CA">
              <w:rPr>
                <w:rFonts w:ascii="Times New Roman" w:hAnsi="Times New Roman"/>
                <w:sz w:val="24"/>
                <w:szCs w:val="24"/>
              </w:rPr>
              <w:t>Техники передач</w:t>
            </w:r>
          </w:p>
        </w:tc>
        <w:tc>
          <w:tcPr>
            <w:tcW w:w="546" w:type="pct"/>
            <w:vAlign w:val="center"/>
          </w:tcPr>
          <w:p w:rsidR="00D41EA7" w:rsidRPr="00DE59CA" w:rsidRDefault="00D41EA7" w:rsidP="00DE59CA">
            <w:pPr>
              <w:spacing w:after="0"/>
              <w:jc w:val="center"/>
              <w:rPr>
                <w:rFonts w:ascii="Times New Roman" w:hAnsi="Times New Roman"/>
                <w:sz w:val="24"/>
                <w:szCs w:val="24"/>
              </w:rPr>
            </w:pPr>
            <w:r w:rsidRPr="00DE59CA">
              <w:rPr>
                <w:rFonts w:ascii="Times New Roman" w:hAnsi="Times New Roman"/>
                <w:sz w:val="24"/>
                <w:szCs w:val="24"/>
              </w:rPr>
              <w:t>2</w:t>
            </w:r>
          </w:p>
        </w:tc>
        <w:tc>
          <w:tcPr>
            <w:tcW w:w="760" w:type="pct"/>
            <w:vMerge/>
          </w:tcPr>
          <w:p w:rsidR="00D41EA7" w:rsidRPr="00DE59CA" w:rsidRDefault="00D41EA7" w:rsidP="00DE59CA">
            <w:pPr>
              <w:spacing w:after="0"/>
              <w:ind w:left="142"/>
              <w:rPr>
                <w:rFonts w:ascii="Times New Roman" w:hAnsi="Times New Roman"/>
                <w:sz w:val="24"/>
                <w:szCs w:val="24"/>
              </w:rPr>
            </w:pPr>
          </w:p>
        </w:tc>
        <w:tc>
          <w:tcPr>
            <w:tcW w:w="566" w:type="pct"/>
            <w:vMerge/>
          </w:tcPr>
          <w:p w:rsidR="00D41EA7" w:rsidRPr="00DE59CA" w:rsidRDefault="00D41EA7" w:rsidP="00DE59CA">
            <w:pPr>
              <w:spacing w:after="0"/>
              <w:ind w:left="142"/>
              <w:rPr>
                <w:rFonts w:ascii="Times New Roman" w:hAnsi="Times New Roman"/>
                <w:sz w:val="24"/>
                <w:szCs w:val="24"/>
              </w:rPr>
            </w:pPr>
          </w:p>
        </w:tc>
        <w:tc>
          <w:tcPr>
            <w:tcW w:w="566" w:type="pct"/>
            <w:vMerge/>
          </w:tcPr>
          <w:p w:rsidR="00D41EA7" w:rsidRPr="00DE59CA" w:rsidRDefault="00D41EA7" w:rsidP="00DE59CA">
            <w:pPr>
              <w:spacing w:after="0"/>
              <w:ind w:left="142"/>
              <w:rPr>
                <w:rFonts w:ascii="Times New Roman" w:hAnsi="Times New Roman"/>
                <w:sz w:val="24"/>
                <w:szCs w:val="24"/>
              </w:rPr>
            </w:pPr>
          </w:p>
        </w:tc>
      </w:tr>
      <w:tr w:rsidR="00D41EA7" w:rsidRPr="00DE59CA" w:rsidTr="00DE4AD0">
        <w:trPr>
          <w:trHeight w:val="20"/>
        </w:trPr>
        <w:tc>
          <w:tcPr>
            <w:tcW w:w="676" w:type="pct"/>
            <w:vMerge/>
          </w:tcPr>
          <w:p w:rsidR="00D41EA7" w:rsidRPr="00DE59CA" w:rsidRDefault="00D41EA7" w:rsidP="00DE59CA">
            <w:pPr>
              <w:spacing w:after="0"/>
              <w:ind w:left="142"/>
              <w:rPr>
                <w:rFonts w:ascii="Times New Roman" w:hAnsi="Times New Roman"/>
                <w:sz w:val="24"/>
                <w:szCs w:val="24"/>
              </w:rPr>
            </w:pPr>
          </w:p>
        </w:tc>
        <w:tc>
          <w:tcPr>
            <w:tcW w:w="1886" w:type="pct"/>
            <w:gridSpan w:val="2"/>
          </w:tcPr>
          <w:p w:rsidR="00D41EA7" w:rsidRPr="00DE59CA" w:rsidRDefault="00D41EA7"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smallCaps/>
                <w:sz w:val="24"/>
                <w:szCs w:val="24"/>
              </w:rPr>
            </w:pPr>
            <w:r w:rsidRPr="00DE59CA">
              <w:rPr>
                <w:rFonts w:ascii="Times New Roman" w:hAnsi="Times New Roman"/>
                <w:sz w:val="24"/>
                <w:szCs w:val="24"/>
              </w:rPr>
              <w:t>Техники приёма мяча после подачи</w:t>
            </w:r>
          </w:p>
        </w:tc>
        <w:tc>
          <w:tcPr>
            <w:tcW w:w="546" w:type="pct"/>
            <w:vAlign w:val="center"/>
          </w:tcPr>
          <w:p w:rsidR="00D41EA7" w:rsidRPr="00DE59CA" w:rsidRDefault="00D41EA7" w:rsidP="00DE59CA">
            <w:pPr>
              <w:spacing w:after="0"/>
              <w:jc w:val="center"/>
              <w:rPr>
                <w:rFonts w:ascii="Times New Roman" w:hAnsi="Times New Roman"/>
                <w:sz w:val="24"/>
                <w:szCs w:val="24"/>
              </w:rPr>
            </w:pPr>
            <w:r w:rsidRPr="00DE59CA">
              <w:rPr>
                <w:rFonts w:ascii="Times New Roman" w:hAnsi="Times New Roman"/>
                <w:sz w:val="24"/>
                <w:szCs w:val="24"/>
              </w:rPr>
              <w:t>2</w:t>
            </w:r>
          </w:p>
        </w:tc>
        <w:tc>
          <w:tcPr>
            <w:tcW w:w="760" w:type="pct"/>
            <w:vMerge/>
          </w:tcPr>
          <w:p w:rsidR="00D41EA7" w:rsidRPr="00DE59CA" w:rsidRDefault="00D41EA7" w:rsidP="00DE59CA">
            <w:pPr>
              <w:spacing w:after="0"/>
              <w:ind w:left="142"/>
              <w:rPr>
                <w:rFonts w:ascii="Times New Roman" w:hAnsi="Times New Roman"/>
                <w:sz w:val="24"/>
                <w:szCs w:val="24"/>
              </w:rPr>
            </w:pPr>
          </w:p>
        </w:tc>
        <w:tc>
          <w:tcPr>
            <w:tcW w:w="566" w:type="pct"/>
            <w:vMerge/>
          </w:tcPr>
          <w:p w:rsidR="00D41EA7" w:rsidRPr="00DE59CA" w:rsidRDefault="00D41EA7" w:rsidP="00DE59CA">
            <w:pPr>
              <w:spacing w:after="0"/>
              <w:ind w:left="142"/>
              <w:rPr>
                <w:rFonts w:ascii="Times New Roman" w:hAnsi="Times New Roman"/>
                <w:sz w:val="24"/>
                <w:szCs w:val="24"/>
              </w:rPr>
            </w:pPr>
          </w:p>
        </w:tc>
        <w:tc>
          <w:tcPr>
            <w:tcW w:w="566" w:type="pct"/>
            <w:vMerge/>
          </w:tcPr>
          <w:p w:rsidR="00D41EA7" w:rsidRPr="00DE59CA" w:rsidRDefault="00D41EA7" w:rsidP="00DE59CA">
            <w:pPr>
              <w:spacing w:after="0"/>
              <w:ind w:left="142"/>
              <w:rPr>
                <w:rFonts w:ascii="Times New Roman" w:hAnsi="Times New Roman"/>
                <w:sz w:val="24"/>
                <w:szCs w:val="24"/>
              </w:rPr>
            </w:pPr>
          </w:p>
        </w:tc>
      </w:tr>
      <w:tr w:rsidR="00D41EA7" w:rsidRPr="00DE59CA" w:rsidTr="00DE4AD0">
        <w:trPr>
          <w:trHeight w:val="20"/>
        </w:trPr>
        <w:tc>
          <w:tcPr>
            <w:tcW w:w="676" w:type="pct"/>
            <w:vMerge/>
          </w:tcPr>
          <w:p w:rsidR="00D41EA7" w:rsidRPr="00DE59CA" w:rsidRDefault="00D41EA7" w:rsidP="00DE59CA">
            <w:pPr>
              <w:spacing w:after="0"/>
              <w:ind w:left="142"/>
              <w:rPr>
                <w:rFonts w:ascii="Times New Roman" w:hAnsi="Times New Roman"/>
                <w:sz w:val="24"/>
                <w:szCs w:val="24"/>
              </w:rPr>
            </w:pPr>
          </w:p>
        </w:tc>
        <w:tc>
          <w:tcPr>
            <w:tcW w:w="1886" w:type="pct"/>
            <w:gridSpan w:val="2"/>
          </w:tcPr>
          <w:p w:rsidR="00D41EA7" w:rsidRPr="00DE59CA" w:rsidRDefault="00D41EA7"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smallCaps/>
                <w:sz w:val="24"/>
                <w:szCs w:val="24"/>
              </w:rPr>
            </w:pPr>
            <w:r w:rsidRPr="00DE59CA">
              <w:rPr>
                <w:rFonts w:ascii="Times New Roman" w:hAnsi="Times New Roman"/>
                <w:sz w:val="24"/>
                <w:szCs w:val="24"/>
              </w:rPr>
              <w:t>Верхняя боковая подача</w:t>
            </w:r>
          </w:p>
        </w:tc>
        <w:tc>
          <w:tcPr>
            <w:tcW w:w="546" w:type="pct"/>
            <w:vAlign w:val="center"/>
          </w:tcPr>
          <w:p w:rsidR="00D41EA7" w:rsidRPr="00DE59CA" w:rsidRDefault="00D41EA7" w:rsidP="00DE59CA">
            <w:pPr>
              <w:spacing w:after="0"/>
              <w:jc w:val="center"/>
              <w:rPr>
                <w:rFonts w:ascii="Times New Roman" w:hAnsi="Times New Roman"/>
                <w:sz w:val="24"/>
                <w:szCs w:val="24"/>
              </w:rPr>
            </w:pPr>
            <w:r w:rsidRPr="00DE59CA">
              <w:rPr>
                <w:rFonts w:ascii="Times New Roman" w:hAnsi="Times New Roman"/>
                <w:sz w:val="24"/>
                <w:szCs w:val="24"/>
              </w:rPr>
              <w:t>1</w:t>
            </w:r>
          </w:p>
        </w:tc>
        <w:tc>
          <w:tcPr>
            <w:tcW w:w="760" w:type="pct"/>
            <w:vMerge/>
          </w:tcPr>
          <w:p w:rsidR="00D41EA7" w:rsidRPr="00DE59CA" w:rsidRDefault="00D41EA7" w:rsidP="00DE59CA">
            <w:pPr>
              <w:spacing w:after="0"/>
              <w:ind w:left="142"/>
              <w:rPr>
                <w:rFonts w:ascii="Times New Roman" w:hAnsi="Times New Roman"/>
                <w:sz w:val="24"/>
                <w:szCs w:val="24"/>
              </w:rPr>
            </w:pPr>
          </w:p>
        </w:tc>
        <w:tc>
          <w:tcPr>
            <w:tcW w:w="566" w:type="pct"/>
            <w:vMerge/>
          </w:tcPr>
          <w:p w:rsidR="00D41EA7" w:rsidRPr="00DE59CA" w:rsidRDefault="00D41EA7" w:rsidP="00DE59CA">
            <w:pPr>
              <w:spacing w:after="0"/>
              <w:ind w:left="142"/>
              <w:rPr>
                <w:rFonts w:ascii="Times New Roman" w:hAnsi="Times New Roman"/>
                <w:sz w:val="24"/>
                <w:szCs w:val="24"/>
              </w:rPr>
            </w:pPr>
          </w:p>
        </w:tc>
        <w:tc>
          <w:tcPr>
            <w:tcW w:w="566" w:type="pct"/>
            <w:vMerge/>
          </w:tcPr>
          <w:p w:rsidR="00D41EA7" w:rsidRPr="00DE59CA" w:rsidRDefault="00D41EA7" w:rsidP="00DE59CA">
            <w:pPr>
              <w:spacing w:after="0"/>
              <w:ind w:left="142"/>
              <w:rPr>
                <w:rFonts w:ascii="Times New Roman" w:hAnsi="Times New Roman"/>
                <w:sz w:val="24"/>
                <w:szCs w:val="24"/>
              </w:rPr>
            </w:pPr>
          </w:p>
        </w:tc>
      </w:tr>
      <w:tr w:rsidR="00D41EA7" w:rsidRPr="00DE59CA" w:rsidTr="00DE4AD0">
        <w:trPr>
          <w:trHeight w:val="20"/>
        </w:trPr>
        <w:tc>
          <w:tcPr>
            <w:tcW w:w="676" w:type="pct"/>
            <w:vMerge/>
          </w:tcPr>
          <w:p w:rsidR="00D41EA7" w:rsidRPr="00DE59CA" w:rsidRDefault="00D41EA7" w:rsidP="00DE59CA">
            <w:pPr>
              <w:spacing w:after="0"/>
              <w:ind w:left="142"/>
              <w:rPr>
                <w:rFonts w:ascii="Times New Roman" w:hAnsi="Times New Roman"/>
                <w:sz w:val="24"/>
                <w:szCs w:val="24"/>
              </w:rPr>
            </w:pPr>
          </w:p>
        </w:tc>
        <w:tc>
          <w:tcPr>
            <w:tcW w:w="1886" w:type="pct"/>
            <w:gridSpan w:val="2"/>
          </w:tcPr>
          <w:p w:rsidR="00D41EA7" w:rsidRPr="00DE59CA" w:rsidRDefault="00D41EA7"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smallCaps/>
                <w:sz w:val="24"/>
                <w:szCs w:val="24"/>
              </w:rPr>
            </w:pPr>
            <w:r w:rsidRPr="00DE59CA">
              <w:rPr>
                <w:rFonts w:ascii="Times New Roman" w:hAnsi="Times New Roman"/>
                <w:sz w:val="24"/>
                <w:szCs w:val="24"/>
              </w:rPr>
              <w:t>Прямой  нападающий удар</w:t>
            </w:r>
          </w:p>
        </w:tc>
        <w:tc>
          <w:tcPr>
            <w:tcW w:w="546" w:type="pct"/>
            <w:vAlign w:val="center"/>
          </w:tcPr>
          <w:p w:rsidR="00D41EA7" w:rsidRPr="00DE59CA" w:rsidRDefault="00D41EA7" w:rsidP="00DE59CA">
            <w:pPr>
              <w:spacing w:after="0"/>
              <w:jc w:val="center"/>
              <w:rPr>
                <w:rFonts w:ascii="Times New Roman" w:hAnsi="Times New Roman"/>
                <w:sz w:val="24"/>
                <w:szCs w:val="24"/>
              </w:rPr>
            </w:pPr>
            <w:r w:rsidRPr="00DE59CA">
              <w:rPr>
                <w:rFonts w:ascii="Times New Roman" w:hAnsi="Times New Roman"/>
                <w:sz w:val="24"/>
                <w:szCs w:val="24"/>
              </w:rPr>
              <w:t>1</w:t>
            </w:r>
          </w:p>
        </w:tc>
        <w:tc>
          <w:tcPr>
            <w:tcW w:w="760" w:type="pct"/>
            <w:vMerge/>
          </w:tcPr>
          <w:p w:rsidR="00D41EA7" w:rsidRPr="00DE59CA" w:rsidRDefault="00D41EA7" w:rsidP="00DE59CA">
            <w:pPr>
              <w:spacing w:after="0"/>
              <w:ind w:left="142"/>
              <w:rPr>
                <w:rFonts w:ascii="Times New Roman" w:hAnsi="Times New Roman"/>
                <w:sz w:val="24"/>
                <w:szCs w:val="24"/>
              </w:rPr>
            </w:pPr>
          </w:p>
        </w:tc>
        <w:tc>
          <w:tcPr>
            <w:tcW w:w="566" w:type="pct"/>
            <w:vMerge/>
          </w:tcPr>
          <w:p w:rsidR="00D41EA7" w:rsidRPr="00DE59CA" w:rsidRDefault="00D41EA7" w:rsidP="00DE59CA">
            <w:pPr>
              <w:spacing w:after="0"/>
              <w:ind w:left="142"/>
              <w:rPr>
                <w:rFonts w:ascii="Times New Roman" w:hAnsi="Times New Roman"/>
                <w:sz w:val="24"/>
                <w:szCs w:val="24"/>
              </w:rPr>
            </w:pPr>
          </w:p>
        </w:tc>
        <w:tc>
          <w:tcPr>
            <w:tcW w:w="566" w:type="pct"/>
            <w:vMerge/>
          </w:tcPr>
          <w:p w:rsidR="00D41EA7" w:rsidRPr="00DE59CA" w:rsidRDefault="00D41EA7" w:rsidP="00DE59CA">
            <w:pPr>
              <w:spacing w:after="0"/>
              <w:ind w:left="142"/>
              <w:rPr>
                <w:rFonts w:ascii="Times New Roman" w:hAnsi="Times New Roman"/>
                <w:sz w:val="24"/>
                <w:szCs w:val="24"/>
              </w:rPr>
            </w:pPr>
          </w:p>
        </w:tc>
      </w:tr>
      <w:tr w:rsidR="00D41EA7" w:rsidRPr="00DE59CA" w:rsidTr="00DE4AD0">
        <w:trPr>
          <w:trHeight w:val="20"/>
        </w:trPr>
        <w:tc>
          <w:tcPr>
            <w:tcW w:w="676" w:type="pct"/>
            <w:vMerge/>
          </w:tcPr>
          <w:p w:rsidR="00D41EA7" w:rsidRPr="00DE59CA" w:rsidRDefault="00D41EA7" w:rsidP="00DE59CA">
            <w:pPr>
              <w:spacing w:after="0"/>
              <w:ind w:left="142"/>
              <w:rPr>
                <w:rFonts w:ascii="Times New Roman" w:hAnsi="Times New Roman"/>
                <w:sz w:val="24"/>
                <w:szCs w:val="24"/>
              </w:rPr>
            </w:pPr>
          </w:p>
        </w:tc>
        <w:tc>
          <w:tcPr>
            <w:tcW w:w="1886" w:type="pct"/>
            <w:gridSpan w:val="2"/>
          </w:tcPr>
          <w:p w:rsidR="00D41EA7" w:rsidRPr="00DE59CA" w:rsidRDefault="00D41EA7"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smallCaps/>
                <w:sz w:val="24"/>
                <w:szCs w:val="24"/>
              </w:rPr>
            </w:pPr>
            <w:r w:rsidRPr="00DE59CA">
              <w:rPr>
                <w:rFonts w:ascii="Times New Roman" w:hAnsi="Times New Roman"/>
                <w:sz w:val="24"/>
                <w:szCs w:val="24"/>
              </w:rPr>
              <w:t>Блокирование нападающего удара</w:t>
            </w:r>
          </w:p>
        </w:tc>
        <w:tc>
          <w:tcPr>
            <w:tcW w:w="546" w:type="pct"/>
            <w:vAlign w:val="center"/>
          </w:tcPr>
          <w:p w:rsidR="00D41EA7" w:rsidRPr="00DE59CA" w:rsidRDefault="00D41EA7" w:rsidP="00DE59CA">
            <w:pPr>
              <w:spacing w:after="0"/>
              <w:jc w:val="center"/>
              <w:rPr>
                <w:rFonts w:ascii="Times New Roman" w:hAnsi="Times New Roman"/>
                <w:sz w:val="24"/>
                <w:szCs w:val="24"/>
              </w:rPr>
            </w:pPr>
            <w:r w:rsidRPr="00DE59CA">
              <w:rPr>
                <w:rFonts w:ascii="Times New Roman" w:hAnsi="Times New Roman"/>
                <w:sz w:val="24"/>
                <w:szCs w:val="24"/>
              </w:rPr>
              <w:t>1</w:t>
            </w:r>
          </w:p>
        </w:tc>
        <w:tc>
          <w:tcPr>
            <w:tcW w:w="760" w:type="pct"/>
            <w:vMerge/>
          </w:tcPr>
          <w:p w:rsidR="00D41EA7" w:rsidRPr="00DE59CA" w:rsidRDefault="00D41EA7" w:rsidP="00DE59CA">
            <w:pPr>
              <w:spacing w:after="0"/>
              <w:ind w:left="142"/>
              <w:rPr>
                <w:rFonts w:ascii="Times New Roman" w:hAnsi="Times New Roman"/>
                <w:sz w:val="24"/>
                <w:szCs w:val="24"/>
              </w:rPr>
            </w:pPr>
          </w:p>
        </w:tc>
        <w:tc>
          <w:tcPr>
            <w:tcW w:w="566" w:type="pct"/>
            <w:vMerge/>
          </w:tcPr>
          <w:p w:rsidR="00D41EA7" w:rsidRPr="00DE59CA" w:rsidRDefault="00D41EA7" w:rsidP="00DE59CA">
            <w:pPr>
              <w:spacing w:after="0"/>
              <w:ind w:left="142"/>
              <w:rPr>
                <w:rFonts w:ascii="Times New Roman" w:hAnsi="Times New Roman"/>
                <w:sz w:val="24"/>
                <w:szCs w:val="24"/>
              </w:rPr>
            </w:pPr>
          </w:p>
        </w:tc>
        <w:tc>
          <w:tcPr>
            <w:tcW w:w="566" w:type="pct"/>
            <w:vMerge/>
          </w:tcPr>
          <w:p w:rsidR="00D41EA7" w:rsidRPr="00DE59CA" w:rsidRDefault="00D41EA7" w:rsidP="00DE59CA">
            <w:pPr>
              <w:spacing w:after="0"/>
              <w:ind w:left="142"/>
              <w:rPr>
                <w:rFonts w:ascii="Times New Roman" w:hAnsi="Times New Roman"/>
                <w:sz w:val="24"/>
                <w:szCs w:val="24"/>
              </w:rPr>
            </w:pPr>
          </w:p>
        </w:tc>
      </w:tr>
      <w:tr w:rsidR="00D41EA7" w:rsidRPr="00DE59CA" w:rsidTr="00DE4AD0">
        <w:trPr>
          <w:trHeight w:val="20"/>
        </w:trPr>
        <w:tc>
          <w:tcPr>
            <w:tcW w:w="676" w:type="pct"/>
            <w:vMerge/>
          </w:tcPr>
          <w:p w:rsidR="00D41EA7" w:rsidRPr="00DE59CA" w:rsidRDefault="00D41EA7" w:rsidP="00DE59CA">
            <w:pPr>
              <w:spacing w:after="0"/>
              <w:ind w:left="142"/>
              <w:rPr>
                <w:rFonts w:ascii="Times New Roman" w:hAnsi="Times New Roman"/>
                <w:sz w:val="24"/>
                <w:szCs w:val="24"/>
              </w:rPr>
            </w:pPr>
          </w:p>
        </w:tc>
        <w:tc>
          <w:tcPr>
            <w:tcW w:w="1886" w:type="pct"/>
            <w:gridSpan w:val="2"/>
          </w:tcPr>
          <w:p w:rsidR="00D41EA7" w:rsidRPr="00DE59CA" w:rsidRDefault="00D41EA7"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smallCaps/>
                <w:sz w:val="24"/>
                <w:szCs w:val="24"/>
              </w:rPr>
            </w:pPr>
            <w:r w:rsidRPr="00DE59CA">
              <w:rPr>
                <w:rFonts w:ascii="Times New Roman" w:hAnsi="Times New Roman"/>
                <w:sz w:val="24"/>
                <w:szCs w:val="24"/>
              </w:rPr>
              <w:t>Страховка у сетки</w:t>
            </w:r>
          </w:p>
        </w:tc>
        <w:tc>
          <w:tcPr>
            <w:tcW w:w="546" w:type="pct"/>
            <w:vAlign w:val="center"/>
          </w:tcPr>
          <w:p w:rsidR="00D41EA7" w:rsidRPr="00DE59CA" w:rsidRDefault="00D41EA7" w:rsidP="00DE59CA">
            <w:pPr>
              <w:spacing w:after="0"/>
              <w:jc w:val="center"/>
              <w:rPr>
                <w:rFonts w:ascii="Times New Roman" w:hAnsi="Times New Roman"/>
                <w:sz w:val="24"/>
                <w:szCs w:val="24"/>
              </w:rPr>
            </w:pPr>
            <w:r w:rsidRPr="00DE59CA">
              <w:rPr>
                <w:rFonts w:ascii="Times New Roman" w:hAnsi="Times New Roman"/>
                <w:sz w:val="24"/>
                <w:szCs w:val="24"/>
              </w:rPr>
              <w:t>1</w:t>
            </w:r>
          </w:p>
        </w:tc>
        <w:tc>
          <w:tcPr>
            <w:tcW w:w="760" w:type="pct"/>
            <w:vMerge/>
          </w:tcPr>
          <w:p w:rsidR="00D41EA7" w:rsidRPr="00DE59CA" w:rsidRDefault="00D41EA7" w:rsidP="00DE59CA">
            <w:pPr>
              <w:spacing w:after="0"/>
              <w:ind w:left="142"/>
              <w:rPr>
                <w:rFonts w:ascii="Times New Roman" w:hAnsi="Times New Roman"/>
                <w:sz w:val="24"/>
                <w:szCs w:val="24"/>
              </w:rPr>
            </w:pPr>
          </w:p>
        </w:tc>
        <w:tc>
          <w:tcPr>
            <w:tcW w:w="566" w:type="pct"/>
            <w:vMerge/>
          </w:tcPr>
          <w:p w:rsidR="00D41EA7" w:rsidRPr="00DE59CA" w:rsidRDefault="00D41EA7" w:rsidP="00DE59CA">
            <w:pPr>
              <w:spacing w:after="0"/>
              <w:ind w:left="142"/>
              <w:rPr>
                <w:rFonts w:ascii="Times New Roman" w:hAnsi="Times New Roman"/>
                <w:sz w:val="24"/>
                <w:szCs w:val="24"/>
              </w:rPr>
            </w:pPr>
          </w:p>
        </w:tc>
        <w:tc>
          <w:tcPr>
            <w:tcW w:w="566" w:type="pct"/>
            <w:vMerge/>
          </w:tcPr>
          <w:p w:rsidR="00D41EA7" w:rsidRPr="00DE59CA" w:rsidRDefault="00D41EA7" w:rsidP="00DE59CA">
            <w:pPr>
              <w:spacing w:after="0"/>
              <w:ind w:left="142"/>
              <w:rPr>
                <w:rFonts w:ascii="Times New Roman" w:hAnsi="Times New Roman"/>
                <w:sz w:val="24"/>
                <w:szCs w:val="24"/>
              </w:rPr>
            </w:pPr>
          </w:p>
        </w:tc>
      </w:tr>
      <w:tr w:rsidR="00D41EA7" w:rsidRPr="00DE59CA" w:rsidTr="00DE4AD0">
        <w:trPr>
          <w:trHeight w:val="20"/>
        </w:trPr>
        <w:tc>
          <w:tcPr>
            <w:tcW w:w="676" w:type="pct"/>
            <w:vMerge/>
          </w:tcPr>
          <w:p w:rsidR="00D41EA7" w:rsidRPr="00DE59CA" w:rsidRDefault="00D41EA7" w:rsidP="00DE59CA">
            <w:pPr>
              <w:spacing w:after="0"/>
              <w:ind w:left="142"/>
              <w:rPr>
                <w:rFonts w:ascii="Times New Roman" w:hAnsi="Times New Roman"/>
                <w:sz w:val="24"/>
                <w:szCs w:val="24"/>
              </w:rPr>
            </w:pPr>
          </w:p>
        </w:tc>
        <w:tc>
          <w:tcPr>
            <w:tcW w:w="1886" w:type="pct"/>
            <w:gridSpan w:val="2"/>
          </w:tcPr>
          <w:p w:rsidR="00D41EA7" w:rsidRPr="00DE59CA" w:rsidRDefault="00D41EA7"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smallCaps/>
                <w:sz w:val="24"/>
                <w:szCs w:val="24"/>
              </w:rPr>
            </w:pPr>
            <w:r w:rsidRPr="00DE59CA">
              <w:rPr>
                <w:rFonts w:ascii="Times New Roman" w:hAnsi="Times New Roman"/>
                <w:sz w:val="24"/>
                <w:szCs w:val="24"/>
              </w:rPr>
              <w:t xml:space="preserve">Двусторонняя игра  </w:t>
            </w:r>
          </w:p>
        </w:tc>
        <w:tc>
          <w:tcPr>
            <w:tcW w:w="546" w:type="pct"/>
            <w:vAlign w:val="center"/>
          </w:tcPr>
          <w:p w:rsidR="00D41EA7" w:rsidRPr="00DE59CA" w:rsidRDefault="00D41EA7" w:rsidP="00DE59CA">
            <w:pPr>
              <w:spacing w:after="0"/>
              <w:jc w:val="center"/>
              <w:rPr>
                <w:rFonts w:ascii="Times New Roman" w:hAnsi="Times New Roman"/>
                <w:sz w:val="24"/>
                <w:szCs w:val="24"/>
              </w:rPr>
            </w:pPr>
            <w:r w:rsidRPr="00DE59CA">
              <w:rPr>
                <w:rFonts w:ascii="Times New Roman" w:hAnsi="Times New Roman"/>
                <w:sz w:val="24"/>
                <w:szCs w:val="24"/>
              </w:rPr>
              <w:t>2</w:t>
            </w:r>
          </w:p>
        </w:tc>
        <w:tc>
          <w:tcPr>
            <w:tcW w:w="760" w:type="pct"/>
            <w:vMerge/>
          </w:tcPr>
          <w:p w:rsidR="00D41EA7" w:rsidRPr="00DE59CA" w:rsidRDefault="00D41EA7" w:rsidP="00DE59CA">
            <w:pPr>
              <w:spacing w:after="0"/>
              <w:ind w:left="142"/>
              <w:rPr>
                <w:rFonts w:ascii="Times New Roman" w:hAnsi="Times New Roman"/>
                <w:sz w:val="24"/>
                <w:szCs w:val="24"/>
              </w:rPr>
            </w:pPr>
          </w:p>
        </w:tc>
        <w:tc>
          <w:tcPr>
            <w:tcW w:w="566" w:type="pct"/>
            <w:vMerge/>
          </w:tcPr>
          <w:p w:rsidR="00D41EA7" w:rsidRPr="00DE59CA" w:rsidRDefault="00D41EA7" w:rsidP="00DE59CA">
            <w:pPr>
              <w:spacing w:after="0"/>
              <w:ind w:left="142"/>
              <w:rPr>
                <w:rFonts w:ascii="Times New Roman" w:hAnsi="Times New Roman"/>
                <w:sz w:val="24"/>
                <w:szCs w:val="24"/>
              </w:rPr>
            </w:pPr>
          </w:p>
        </w:tc>
        <w:tc>
          <w:tcPr>
            <w:tcW w:w="566" w:type="pct"/>
            <w:vMerge/>
          </w:tcPr>
          <w:p w:rsidR="00D41EA7" w:rsidRPr="00DE59CA" w:rsidRDefault="00D41EA7" w:rsidP="00DE59CA">
            <w:pPr>
              <w:spacing w:after="0"/>
              <w:ind w:left="142"/>
              <w:rPr>
                <w:rFonts w:ascii="Times New Roman" w:hAnsi="Times New Roman"/>
                <w:sz w:val="24"/>
                <w:szCs w:val="24"/>
              </w:rPr>
            </w:pPr>
          </w:p>
        </w:tc>
      </w:tr>
      <w:tr w:rsidR="00D41EA7" w:rsidRPr="00DE59CA" w:rsidTr="00DE4AD0">
        <w:trPr>
          <w:trHeight w:val="20"/>
        </w:trPr>
        <w:tc>
          <w:tcPr>
            <w:tcW w:w="676" w:type="pct"/>
            <w:vMerge/>
          </w:tcPr>
          <w:p w:rsidR="00D41EA7" w:rsidRPr="00DE59CA" w:rsidRDefault="00D41EA7" w:rsidP="00DE59CA">
            <w:pPr>
              <w:spacing w:after="0"/>
              <w:ind w:left="142"/>
              <w:rPr>
                <w:rFonts w:ascii="Times New Roman" w:hAnsi="Times New Roman"/>
                <w:sz w:val="24"/>
                <w:szCs w:val="24"/>
              </w:rPr>
            </w:pPr>
          </w:p>
        </w:tc>
        <w:tc>
          <w:tcPr>
            <w:tcW w:w="1886" w:type="pct"/>
            <w:gridSpan w:val="2"/>
          </w:tcPr>
          <w:p w:rsidR="00D41EA7" w:rsidRPr="00DE59CA" w:rsidRDefault="00D41EA7" w:rsidP="00DE59CA">
            <w:pPr>
              <w:tabs>
                <w:tab w:val="left" w:pos="390"/>
              </w:tabs>
              <w:spacing w:after="0"/>
              <w:ind w:left="142"/>
              <w:rPr>
                <w:rFonts w:ascii="Times New Roman" w:hAnsi="Times New Roman"/>
                <w:b/>
                <w:sz w:val="24"/>
                <w:szCs w:val="24"/>
              </w:rPr>
            </w:pPr>
            <w:r w:rsidRPr="00DE59CA">
              <w:rPr>
                <w:rFonts w:ascii="Times New Roman" w:hAnsi="Times New Roman"/>
                <w:b/>
                <w:sz w:val="24"/>
                <w:szCs w:val="24"/>
              </w:rPr>
              <w:t xml:space="preserve">Самостоятельная работа </w:t>
            </w:r>
            <w:proofErr w:type="gramStart"/>
            <w:r w:rsidRPr="00DE59CA">
              <w:rPr>
                <w:rFonts w:ascii="Times New Roman" w:hAnsi="Times New Roman"/>
                <w:b/>
                <w:sz w:val="24"/>
                <w:szCs w:val="24"/>
              </w:rPr>
              <w:t>обучающихся</w:t>
            </w:r>
            <w:proofErr w:type="gramEnd"/>
          </w:p>
          <w:p w:rsidR="00D41EA7" w:rsidRPr="00DE59CA" w:rsidRDefault="00D41EA7" w:rsidP="00DE59CA">
            <w:pPr>
              <w:pStyle w:val="ab"/>
              <w:widowControl w:val="0"/>
              <w:numPr>
                <w:ilvl w:val="0"/>
                <w:numId w:val="89"/>
              </w:numPr>
              <w:tabs>
                <w:tab w:val="left" w:pos="390"/>
              </w:tabs>
              <w:autoSpaceDE w:val="0"/>
              <w:spacing w:before="0" w:after="0" w:line="276" w:lineRule="auto"/>
              <w:ind w:left="0" w:firstLine="142"/>
              <w:contextualSpacing/>
              <w:rPr>
                <w:bCs/>
              </w:rPr>
            </w:pPr>
            <w:r w:rsidRPr="00DE59CA">
              <w:rPr>
                <w:bCs/>
              </w:rPr>
              <w:t>Составить карточки по теме «Жесты в судействе по волейболу».</w:t>
            </w:r>
          </w:p>
          <w:p w:rsidR="00D41EA7" w:rsidRPr="00DE59CA" w:rsidRDefault="00D41EA7" w:rsidP="00DE59CA">
            <w:pPr>
              <w:pStyle w:val="af5"/>
              <w:numPr>
                <w:ilvl w:val="0"/>
                <w:numId w:val="89"/>
              </w:numPr>
              <w:tabs>
                <w:tab w:val="left" w:pos="390"/>
              </w:tabs>
              <w:spacing w:line="276" w:lineRule="auto"/>
              <w:ind w:left="0" w:firstLine="142"/>
              <w:jc w:val="both"/>
              <w:rPr>
                <w:rFonts w:ascii="Times New Roman" w:hAnsi="Times New Roman"/>
                <w:sz w:val="24"/>
                <w:szCs w:val="24"/>
              </w:rPr>
            </w:pPr>
            <w:r w:rsidRPr="00DE59CA">
              <w:rPr>
                <w:rFonts w:ascii="Times New Roman" w:hAnsi="Times New Roman"/>
                <w:sz w:val="24"/>
                <w:szCs w:val="24"/>
              </w:rPr>
              <w:t>Подготовка реферата по теме: «История, современное состояние и перспективы развития волейбола».</w:t>
            </w:r>
          </w:p>
          <w:p w:rsidR="00D41EA7" w:rsidRPr="00DE59CA" w:rsidRDefault="00D41EA7" w:rsidP="00DE59CA">
            <w:pPr>
              <w:pStyle w:val="af5"/>
              <w:numPr>
                <w:ilvl w:val="0"/>
                <w:numId w:val="89"/>
              </w:numPr>
              <w:tabs>
                <w:tab w:val="left" w:pos="390"/>
              </w:tabs>
              <w:spacing w:line="276" w:lineRule="auto"/>
              <w:ind w:left="0" w:firstLine="142"/>
              <w:jc w:val="both"/>
              <w:rPr>
                <w:rFonts w:ascii="Times New Roman" w:hAnsi="Times New Roman"/>
                <w:sz w:val="24"/>
                <w:szCs w:val="24"/>
              </w:rPr>
            </w:pPr>
            <w:r w:rsidRPr="00DE59CA">
              <w:rPr>
                <w:rFonts w:ascii="Times New Roman" w:hAnsi="Times New Roman"/>
                <w:sz w:val="24"/>
                <w:szCs w:val="24"/>
              </w:rPr>
              <w:t>Разработка фрагмента занятия по волейболу.</w:t>
            </w:r>
          </w:p>
          <w:p w:rsidR="00D41EA7" w:rsidRPr="00DE59CA" w:rsidRDefault="00D41EA7" w:rsidP="00DE59CA">
            <w:pPr>
              <w:pStyle w:val="af5"/>
              <w:numPr>
                <w:ilvl w:val="0"/>
                <w:numId w:val="89"/>
              </w:numPr>
              <w:tabs>
                <w:tab w:val="left" w:pos="390"/>
              </w:tabs>
              <w:spacing w:line="276" w:lineRule="auto"/>
              <w:ind w:left="0" w:firstLine="142"/>
              <w:jc w:val="both"/>
              <w:rPr>
                <w:rFonts w:ascii="Times New Roman" w:hAnsi="Times New Roman"/>
                <w:sz w:val="24"/>
                <w:szCs w:val="24"/>
              </w:rPr>
            </w:pPr>
            <w:r w:rsidRPr="00DE59CA">
              <w:rPr>
                <w:rFonts w:ascii="Times New Roman" w:hAnsi="Times New Roman"/>
                <w:sz w:val="24"/>
                <w:szCs w:val="24"/>
              </w:rPr>
              <w:t>Разработка индивидуального комплекса общеразвивающих упражнений.</w:t>
            </w:r>
          </w:p>
          <w:p w:rsidR="00D41EA7" w:rsidRPr="00DE59CA" w:rsidRDefault="00D41EA7" w:rsidP="00DE59CA">
            <w:pPr>
              <w:pStyle w:val="af5"/>
              <w:numPr>
                <w:ilvl w:val="0"/>
                <w:numId w:val="89"/>
              </w:numPr>
              <w:tabs>
                <w:tab w:val="left" w:pos="390"/>
              </w:tabs>
              <w:spacing w:line="276" w:lineRule="auto"/>
              <w:ind w:left="0" w:firstLine="142"/>
              <w:jc w:val="both"/>
              <w:rPr>
                <w:rFonts w:ascii="Times New Roman" w:hAnsi="Times New Roman"/>
                <w:sz w:val="24"/>
                <w:szCs w:val="24"/>
              </w:rPr>
            </w:pPr>
            <w:r w:rsidRPr="00DE59CA">
              <w:rPr>
                <w:rFonts w:ascii="Times New Roman" w:hAnsi="Times New Roman"/>
                <w:sz w:val="24"/>
                <w:szCs w:val="24"/>
              </w:rPr>
              <w:t>Подготовка проекта по теме: «Волейбол – Олимпийский вид спорта».</w:t>
            </w:r>
          </w:p>
          <w:p w:rsidR="00D41EA7" w:rsidRPr="00DE59CA" w:rsidRDefault="00D41EA7" w:rsidP="00DE59CA">
            <w:pPr>
              <w:pStyle w:val="af5"/>
              <w:numPr>
                <w:ilvl w:val="0"/>
                <w:numId w:val="89"/>
              </w:numPr>
              <w:tabs>
                <w:tab w:val="left" w:pos="390"/>
              </w:tabs>
              <w:spacing w:line="276" w:lineRule="auto"/>
              <w:ind w:left="0" w:firstLine="142"/>
              <w:jc w:val="both"/>
              <w:rPr>
                <w:rFonts w:ascii="Times New Roman" w:hAnsi="Times New Roman"/>
                <w:sz w:val="24"/>
                <w:szCs w:val="24"/>
              </w:rPr>
            </w:pPr>
            <w:r w:rsidRPr="00DE59CA">
              <w:rPr>
                <w:rFonts w:ascii="Times New Roman" w:hAnsi="Times New Roman"/>
                <w:sz w:val="24"/>
                <w:szCs w:val="24"/>
              </w:rPr>
              <w:t>Разработка индивидуального комплекса упражнений на укрепление мышц кистей, плечевого пояса, брюшного пресса и мышц ног.</w:t>
            </w:r>
          </w:p>
          <w:p w:rsidR="00D41EA7" w:rsidRPr="00DE59CA" w:rsidRDefault="00D41EA7" w:rsidP="00DE59CA">
            <w:pPr>
              <w:pStyle w:val="af5"/>
              <w:numPr>
                <w:ilvl w:val="0"/>
                <w:numId w:val="89"/>
              </w:numPr>
              <w:tabs>
                <w:tab w:val="left" w:pos="390"/>
              </w:tabs>
              <w:spacing w:line="276" w:lineRule="auto"/>
              <w:ind w:left="0" w:firstLine="142"/>
              <w:jc w:val="both"/>
              <w:rPr>
                <w:rFonts w:ascii="Times New Roman" w:hAnsi="Times New Roman"/>
                <w:sz w:val="24"/>
                <w:szCs w:val="24"/>
              </w:rPr>
            </w:pPr>
            <w:r w:rsidRPr="00DE59CA">
              <w:rPr>
                <w:rFonts w:ascii="Times New Roman" w:hAnsi="Times New Roman"/>
                <w:sz w:val="24"/>
                <w:szCs w:val="24"/>
              </w:rPr>
              <w:t>Разработка комплекса специальных упражнений для волейболиста.</w:t>
            </w:r>
          </w:p>
          <w:p w:rsidR="00D41EA7" w:rsidRPr="00DE59CA" w:rsidRDefault="00D41EA7" w:rsidP="00DE59CA">
            <w:pPr>
              <w:pStyle w:val="af5"/>
              <w:numPr>
                <w:ilvl w:val="0"/>
                <w:numId w:val="89"/>
              </w:numPr>
              <w:tabs>
                <w:tab w:val="left" w:pos="390"/>
              </w:tabs>
              <w:spacing w:line="276" w:lineRule="auto"/>
              <w:ind w:left="0" w:firstLine="142"/>
              <w:jc w:val="both"/>
              <w:rPr>
                <w:rFonts w:ascii="Times New Roman" w:hAnsi="Times New Roman"/>
                <w:sz w:val="24"/>
                <w:szCs w:val="24"/>
              </w:rPr>
            </w:pPr>
            <w:r w:rsidRPr="00DE59CA">
              <w:rPr>
                <w:rFonts w:ascii="Times New Roman" w:hAnsi="Times New Roman"/>
                <w:sz w:val="24"/>
                <w:szCs w:val="24"/>
              </w:rPr>
              <w:t>Разработка комплекса упражнений круговой тренировки волейболиста.</w:t>
            </w:r>
          </w:p>
          <w:p w:rsidR="00D41EA7" w:rsidRPr="00DE59CA" w:rsidRDefault="00D41EA7" w:rsidP="00DE59CA">
            <w:pPr>
              <w:pStyle w:val="ab"/>
              <w:widowControl w:val="0"/>
              <w:numPr>
                <w:ilvl w:val="0"/>
                <w:numId w:val="89"/>
              </w:numPr>
              <w:tabs>
                <w:tab w:val="left" w:pos="390"/>
              </w:tabs>
              <w:autoSpaceDE w:val="0"/>
              <w:spacing w:before="0" w:after="0" w:line="276" w:lineRule="auto"/>
              <w:ind w:left="0" w:firstLine="142"/>
              <w:contextualSpacing/>
            </w:pPr>
            <w:r w:rsidRPr="00DE59CA">
              <w:t>Закрепление и совершенствование техники изучаемых двигательных действий в процессе самостоятельных занятий.</w:t>
            </w:r>
          </w:p>
        </w:tc>
        <w:tc>
          <w:tcPr>
            <w:tcW w:w="546" w:type="pct"/>
            <w:vAlign w:val="center"/>
          </w:tcPr>
          <w:p w:rsidR="00D41EA7" w:rsidRPr="00DE59CA" w:rsidRDefault="00D41EA7" w:rsidP="00DE59CA">
            <w:pPr>
              <w:spacing w:after="0"/>
              <w:jc w:val="center"/>
              <w:rPr>
                <w:rFonts w:ascii="Times New Roman" w:hAnsi="Times New Roman"/>
                <w:b/>
                <w:sz w:val="24"/>
                <w:szCs w:val="24"/>
              </w:rPr>
            </w:pPr>
          </w:p>
        </w:tc>
        <w:tc>
          <w:tcPr>
            <w:tcW w:w="760" w:type="pct"/>
            <w:vMerge/>
          </w:tcPr>
          <w:p w:rsidR="00D41EA7" w:rsidRPr="00DE59CA" w:rsidRDefault="00D41EA7" w:rsidP="00DE59CA">
            <w:pPr>
              <w:spacing w:after="0"/>
              <w:ind w:left="142"/>
              <w:rPr>
                <w:rFonts w:ascii="Times New Roman" w:hAnsi="Times New Roman"/>
                <w:sz w:val="24"/>
                <w:szCs w:val="24"/>
              </w:rPr>
            </w:pPr>
          </w:p>
        </w:tc>
        <w:tc>
          <w:tcPr>
            <w:tcW w:w="566" w:type="pct"/>
            <w:vMerge/>
          </w:tcPr>
          <w:p w:rsidR="00D41EA7" w:rsidRPr="00DE59CA" w:rsidRDefault="00D41EA7" w:rsidP="00DE59CA">
            <w:pPr>
              <w:spacing w:after="0"/>
              <w:ind w:left="142"/>
              <w:rPr>
                <w:rFonts w:ascii="Times New Roman" w:hAnsi="Times New Roman"/>
                <w:sz w:val="24"/>
                <w:szCs w:val="24"/>
              </w:rPr>
            </w:pPr>
          </w:p>
        </w:tc>
        <w:tc>
          <w:tcPr>
            <w:tcW w:w="566" w:type="pct"/>
            <w:vMerge/>
          </w:tcPr>
          <w:p w:rsidR="00D41EA7" w:rsidRPr="00DE59CA" w:rsidRDefault="00D41EA7" w:rsidP="00DE59CA">
            <w:pPr>
              <w:spacing w:after="0"/>
              <w:ind w:left="142"/>
              <w:rPr>
                <w:rFonts w:ascii="Times New Roman" w:hAnsi="Times New Roman"/>
                <w:sz w:val="24"/>
                <w:szCs w:val="24"/>
              </w:rPr>
            </w:pPr>
          </w:p>
        </w:tc>
      </w:tr>
      <w:tr w:rsidR="00D41EA7" w:rsidRPr="00DE59CA" w:rsidTr="00DE4AD0">
        <w:trPr>
          <w:trHeight w:val="307"/>
        </w:trPr>
        <w:tc>
          <w:tcPr>
            <w:tcW w:w="676" w:type="pct"/>
            <w:vMerge w:val="restart"/>
          </w:tcPr>
          <w:p w:rsidR="00D41EA7" w:rsidRPr="00DE59CA" w:rsidRDefault="00D41EA7" w:rsidP="00DE59CA">
            <w:pPr>
              <w:spacing w:after="0"/>
              <w:ind w:left="142"/>
              <w:rPr>
                <w:rFonts w:ascii="Times New Roman" w:hAnsi="Times New Roman"/>
                <w:sz w:val="24"/>
                <w:szCs w:val="24"/>
              </w:rPr>
            </w:pPr>
            <w:r w:rsidRPr="00DE59CA">
              <w:rPr>
                <w:rFonts w:ascii="Times New Roman" w:hAnsi="Times New Roman"/>
                <w:sz w:val="24"/>
                <w:szCs w:val="24"/>
              </w:rPr>
              <w:t>Тема 2.4.</w:t>
            </w:r>
          </w:p>
          <w:p w:rsidR="00D41EA7" w:rsidRPr="00DE59CA" w:rsidRDefault="00D41EA7" w:rsidP="00DE59CA">
            <w:pPr>
              <w:spacing w:after="0"/>
              <w:ind w:left="142"/>
              <w:rPr>
                <w:rFonts w:ascii="Times New Roman" w:hAnsi="Times New Roman"/>
                <w:sz w:val="24"/>
                <w:szCs w:val="24"/>
              </w:rPr>
            </w:pPr>
            <w:r w:rsidRPr="00DE59CA">
              <w:rPr>
                <w:rFonts w:ascii="Times New Roman" w:hAnsi="Times New Roman"/>
                <w:sz w:val="24"/>
                <w:szCs w:val="24"/>
              </w:rPr>
              <w:t>Баскетбол</w:t>
            </w:r>
          </w:p>
          <w:p w:rsidR="00D41EA7" w:rsidRPr="00DE59CA" w:rsidRDefault="00D41EA7" w:rsidP="00DE59CA">
            <w:pPr>
              <w:spacing w:after="0"/>
              <w:ind w:left="142"/>
              <w:rPr>
                <w:rFonts w:ascii="Times New Roman" w:hAnsi="Times New Roman"/>
                <w:sz w:val="24"/>
                <w:szCs w:val="24"/>
              </w:rPr>
            </w:pPr>
          </w:p>
        </w:tc>
        <w:tc>
          <w:tcPr>
            <w:tcW w:w="1886" w:type="pct"/>
            <w:gridSpan w:val="2"/>
          </w:tcPr>
          <w:p w:rsidR="00D41EA7" w:rsidRPr="00DE59CA" w:rsidRDefault="00D41EA7" w:rsidP="00DE59CA">
            <w:pPr>
              <w:spacing w:after="0"/>
              <w:ind w:left="142"/>
              <w:jc w:val="center"/>
              <w:rPr>
                <w:rFonts w:ascii="Times New Roman" w:hAnsi="Times New Roman"/>
                <w:b/>
                <w:sz w:val="24"/>
                <w:szCs w:val="24"/>
              </w:rPr>
            </w:pPr>
            <w:r w:rsidRPr="00DE59CA">
              <w:rPr>
                <w:rFonts w:ascii="Times New Roman" w:hAnsi="Times New Roman"/>
                <w:b/>
                <w:sz w:val="24"/>
                <w:szCs w:val="24"/>
              </w:rPr>
              <w:t>Дидактические единицы, содержание</w:t>
            </w:r>
          </w:p>
        </w:tc>
        <w:tc>
          <w:tcPr>
            <w:tcW w:w="546" w:type="pct"/>
            <w:vAlign w:val="center"/>
          </w:tcPr>
          <w:p w:rsidR="00D41EA7" w:rsidRPr="00DE59CA" w:rsidRDefault="00D41EA7" w:rsidP="00DE59CA">
            <w:pPr>
              <w:spacing w:after="0"/>
              <w:jc w:val="center"/>
              <w:rPr>
                <w:rFonts w:ascii="Times New Roman" w:hAnsi="Times New Roman"/>
                <w:b/>
                <w:sz w:val="24"/>
                <w:szCs w:val="24"/>
              </w:rPr>
            </w:pPr>
          </w:p>
        </w:tc>
        <w:tc>
          <w:tcPr>
            <w:tcW w:w="760" w:type="pct"/>
            <w:vMerge w:val="restart"/>
          </w:tcPr>
          <w:p w:rsidR="00D41EA7" w:rsidRPr="00DE59CA" w:rsidRDefault="00D41EA7" w:rsidP="00DE59CA">
            <w:pPr>
              <w:pStyle w:val="af5"/>
              <w:spacing w:line="276" w:lineRule="auto"/>
              <w:jc w:val="center"/>
              <w:rPr>
                <w:rFonts w:ascii="Times New Roman" w:hAnsi="Times New Roman"/>
                <w:sz w:val="24"/>
                <w:szCs w:val="24"/>
              </w:rPr>
            </w:pPr>
          </w:p>
        </w:tc>
        <w:tc>
          <w:tcPr>
            <w:tcW w:w="566" w:type="pct"/>
            <w:vMerge/>
          </w:tcPr>
          <w:p w:rsidR="00D41EA7" w:rsidRPr="00DE59CA" w:rsidRDefault="00D41EA7" w:rsidP="00DE59CA">
            <w:pPr>
              <w:pStyle w:val="af5"/>
              <w:spacing w:line="276" w:lineRule="auto"/>
              <w:jc w:val="center"/>
              <w:rPr>
                <w:rFonts w:ascii="Times New Roman" w:hAnsi="Times New Roman"/>
                <w:sz w:val="24"/>
                <w:szCs w:val="24"/>
              </w:rPr>
            </w:pPr>
          </w:p>
        </w:tc>
        <w:tc>
          <w:tcPr>
            <w:tcW w:w="566" w:type="pct"/>
            <w:vMerge/>
          </w:tcPr>
          <w:p w:rsidR="00D41EA7" w:rsidRPr="00DE59CA" w:rsidRDefault="00D41EA7" w:rsidP="00DE59CA">
            <w:pPr>
              <w:pStyle w:val="af5"/>
              <w:spacing w:line="276" w:lineRule="auto"/>
              <w:jc w:val="center"/>
              <w:rPr>
                <w:rFonts w:ascii="Times New Roman" w:hAnsi="Times New Roman"/>
                <w:sz w:val="24"/>
                <w:szCs w:val="24"/>
              </w:rPr>
            </w:pPr>
          </w:p>
        </w:tc>
      </w:tr>
      <w:tr w:rsidR="00D41EA7" w:rsidRPr="00DE59CA" w:rsidTr="00DE4AD0">
        <w:trPr>
          <w:trHeight w:val="283"/>
        </w:trPr>
        <w:tc>
          <w:tcPr>
            <w:tcW w:w="676" w:type="pct"/>
            <w:vMerge/>
          </w:tcPr>
          <w:p w:rsidR="00D41EA7" w:rsidRPr="00DE59CA" w:rsidRDefault="00D41EA7" w:rsidP="00DE59CA">
            <w:pPr>
              <w:spacing w:after="0"/>
              <w:ind w:left="142"/>
              <w:rPr>
                <w:rFonts w:ascii="Times New Roman" w:hAnsi="Times New Roman"/>
                <w:sz w:val="24"/>
                <w:szCs w:val="24"/>
              </w:rPr>
            </w:pPr>
          </w:p>
        </w:tc>
        <w:tc>
          <w:tcPr>
            <w:tcW w:w="1886" w:type="pct"/>
            <w:gridSpan w:val="2"/>
          </w:tcPr>
          <w:p w:rsidR="00D41EA7" w:rsidRPr="00DE59CA" w:rsidRDefault="00D41EA7" w:rsidP="00DE59CA">
            <w:pPr>
              <w:spacing w:after="0"/>
              <w:ind w:left="142"/>
              <w:rPr>
                <w:rFonts w:ascii="Times New Roman" w:hAnsi="Times New Roman"/>
                <w:b/>
                <w:sz w:val="24"/>
                <w:szCs w:val="24"/>
              </w:rPr>
            </w:pPr>
            <w:r w:rsidRPr="00DE59CA">
              <w:rPr>
                <w:rFonts w:ascii="Times New Roman" w:hAnsi="Times New Roman"/>
                <w:b/>
                <w:sz w:val="24"/>
                <w:szCs w:val="24"/>
              </w:rPr>
              <w:t xml:space="preserve">В том числе практических занятий </w:t>
            </w:r>
          </w:p>
        </w:tc>
        <w:tc>
          <w:tcPr>
            <w:tcW w:w="546" w:type="pct"/>
            <w:vAlign w:val="center"/>
          </w:tcPr>
          <w:p w:rsidR="00D41EA7" w:rsidRPr="00DE59CA" w:rsidRDefault="00D41EA7" w:rsidP="00DE59CA">
            <w:pPr>
              <w:spacing w:after="0"/>
              <w:jc w:val="center"/>
              <w:rPr>
                <w:rFonts w:ascii="Times New Roman" w:hAnsi="Times New Roman"/>
                <w:b/>
                <w:sz w:val="24"/>
                <w:szCs w:val="24"/>
              </w:rPr>
            </w:pPr>
            <w:r w:rsidRPr="00DE59CA">
              <w:rPr>
                <w:rFonts w:ascii="Times New Roman" w:hAnsi="Times New Roman"/>
                <w:b/>
                <w:sz w:val="24"/>
                <w:szCs w:val="24"/>
              </w:rPr>
              <w:t>34</w:t>
            </w:r>
            <w:r w:rsidR="00A65B09" w:rsidRPr="00DE59CA">
              <w:rPr>
                <w:rFonts w:ascii="Times New Roman" w:hAnsi="Times New Roman"/>
                <w:b/>
                <w:sz w:val="24"/>
                <w:szCs w:val="24"/>
              </w:rPr>
              <w:t>/34</w:t>
            </w:r>
          </w:p>
        </w:tc>
        <w:tc>
          <w:tcPr>
            <w:tcW w:w="760" w:type="pct"/>
            <w:vMerge/>
          </w:tcPr>
          <w:p w:rsidR="00D41EA7" w:rsidRPr="00DE59CA" w:rsidRDefault="00D41EA7" w:rsidP="00DE59CA">
            <w:pPr>
              <w:spacing w:after="0"/>
              <w:ind w:left="142"/>
              <w:rPr>
                <w:rFonts w:ascii="Times New Roman" w:hAnsi="Times New Roman"/>
                <w:sz w:val="24"/>
                <w:szCs w:val="24"/>
              </w:rPr>
            </w:pPr>
          </w:p>
        </w:tc>
        <w:tc>
          <w:tcPr>
            <w:tcW w:w="566" w:type="pct"/>
            <w:vMerge/>
          </w:tcPr>
          <w:p w:rsidR="00D41EA7" w:rsidRPr="00DE59CA" w:rsidRDefault="00D41EA7" w:rsidP="00DE59CA">
            <w:pPr>
              <w:spacing w:after="0"/>
              <w:ind w:left="142"/>
              <w:rPr>
                <w:rFonts w:ascii="Times New Roman" w:hAnsi="Times New Roman"/>
                <w:sz w:val="24"/>
                <w:szCs w:val="24"/>
              </w:rPr>
            </w:pPr>
          </w:p>
        </w:tc>
        <w:tc>
          <w:tcPr>
            <w:tcW w:w="566" w:type="pct"/>
            <w:vMerge/>
          </w:tcPr>
          <w:p w:rsidR="00D41EA7" w:rsidRPr="00DE59CA" w:rsidRDefault="00D41EA7" w:rsidP="00DE59CA">
            <w:pPr>
              <w:spacing w:after="0"/>
              <w:ind w:left="142"/>
              <w:rPr>
                <w:rFonts w:ascii="Times New Roman" w:hAnsi="Times New Roman"/>
                <w:sz w:val="24"/>
                <w:szCs w:val="24"/>
              </w:rPr>
            </w:pPr>
          </w:p>
        </w:tc>
      </w:tr>
      <w:tr w:rsidR="00D41EA7" w:rsidRPr="00DE59CA" w:rsidTr="00DE4AD0">
        <w:trPr>
          <w:trHeight w:val="20"/>
        </w:trPr>
        <w:tc>
          <w:tcPr>
            <w:tcW w:w="676" w:type="pct"/>
            <w:vMerge/>
          </w:tcPr>
          <w:p w:rsidR="00D41EA7" w:rsidRPr="00DE59CA" w:rsidRDefault="00D41EA7" w:rsidP="00DE59CA">
            <w:pPr>
              <w:spacing w:after="0"/>
              <w:ind w:left="142"/>
              <w:rPr>
                <w:rFonts w:ascii="Times New Roman" w:hAnsi="Times New Roman"/>
                <w:sz w:val="24"/>
                <w:szCs w:val="24"/>
              </w:rPr>
            </w:pPr>
          </w:p>
        </w:tc>
        <w:tc>
          <w:tcPr>
            <w:tcW w:w="1886" w:type="pct"/>
            <w:gridSpan w:val="2"/>
          </w:tcPr>
          <w:p w:rsidR="00D41EA7" w:rsidRPr="00DE59CA" w:rsidRDefault="00D41EA7"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smallCaps/>
                <w:sz w:val="24"/>
                <w:szCs w:val="24"/>
              </w:rPr>
            </w:pPr>
            <w:r w:rsidRPr="00DE59CA">
              <w:rPr>
                <w:rFonts w:ascii="Times New Roman" w:hAnsi="Times New Roman"/>
                <w:sz w:val="24"/>
                <w:szCs w:val="24"/>
              </w:rPr>
              <w:t>Правила судейства соревнований по баскетболу</w:t>
            </w:r>
          </w:p>
        </w:tc>
        <w:tc>
          <w:tcPr>
            <w:tcW w:w="546" w:type="pct"/>
            <w:vAlign w:val="center"/>
          </w:tcPr>
          <w:p w:rsidR="00D41EA7" w:rsidRPr="00DE59CA" w:rsidRDefault="00D41EA7" w:rsidP="00DE59CA">
            <w:pPr>
              <w:spacing w:after="0"/>
              <w:jc w:val="center"/>
              <w:rPr>
                <w:rFonts w:ascii="Times New Roman" w:hAnsi="Times New Roman"/>
                <w:sz w:val="24"/>
                <w:szCs w:val="24"/>
              </w:rPr>
            </w:pPr>
            <w:r w:rsidRPr="00DE59CA">
              <w:rPr>
                <w:rFonts w:ascii="Times New Roman" w:hAnsi="Times New Roman"/>
                <w:sz w:val="24"/>
                <w:szCs w:val="24"/>
              </w:rPr>
              <w:t>1</w:t>
            </w:r>
          </w:p>
        </w:tc>
        <w:tc>
          <w:tcPr>
            <w:tcW w:w="760" w:type="pct"/>
            <w:vMerge/>
          </w:tcPr>
          <w:p w:rsidR="00D41EA7" w:rsidRPr="00DE59CA" w:rsidRDefault="00D41EA7" w:rsidP="00DE59CA">
            <w:pPr>
              <w:spacing w:after="0"/>
              <w:ind w:left="142"/>
              <w:rPr>
                <w:rFonts w:ascii="Times New Roman" w:hAnsi="Times New Roman"/>
                <w:sz w:val="24"/>
                <w:szCs w:val="24"/>
              </w:rPr>
            </w:pPr>
          </w:p>
        </w:tc>
        <w:tc>
          <w:tcPr>
            <w:tcW w:w="566" w:type="pct"/>
            <w:vMerge/>
          </w:tcPr>
          <w:p w:rsidR="00D41EA7" w:rsidRPr="00DE59CA" w:rsidRDefault="00D41EA7" w:rsidP="00DE59CA">
            <w:pPr>
              <w:spacing w:after="0"/>
              <w:ind w:left="142"/>
              <w:rPr>
                <w:rFonts w:ascii="Times New Roman" w:hAnsi="Times New Roman"/>
                <w:sz w:val="24"/>
                <w:szCs w:val="24"/>
              </w:rPr>
            </w:pPr>
          </w:p>
        </w:tc>
        <w:tc>
          <w:tcPr>
            <w:tcW w:w="566" w:type="pct"/>
            <w:vMerge/>
          </w:tcPr>
          <w:p w:rsidR="00D41EA7" w:rsidRPr="00DE59CA" w:rsidRDefault="00D41EA7" w:rsidP="00DE59CA">
            <w:pPr>
              <w:spacing w:after="0"/>
              <w:ind w:left="142"/>
              <w:rPr>
                <w:rFonts w:ascii="Times New Roman" w:hAnsi="Times New Roman"/>
                <w:sz w:val="24"/>
                <w:szCs w:val="24"/>
              </w:rPr>
            </w:pPr>
          </w:p>
        </w:tc>
      </w:tr>
      <w:tr w:rsidR="00D41EA7" w:rsidRPr="00DE59CA" w:rsidTr="00DE4AD0">
        <w:trPr>
          <w:trHeight w:val="20"/>
        </w:trPr>
        <w:tc>
          <w:tcPr>
            <w:tcW w:w="676" w:type="pct"/>
            <w:vMerge/>
          </w:tcPr>
          <w:p w:rsidR="00D41EA7" w:rsidRPr="00DE59CA" w:rsidRDefault="00D41EA7" w:rsidP="00DE59CA">
            <w:pPr>
              <w:spacing w:after="0"/>
              <w:ind w:left="142"/>
              <w:rPr>
                <w:rFonts w:ascii="Times New Roman" w:hAnsi="Times New Roman"/>
                <w:sz w:val="24"/>
                <w:szCs w:val="24"/>
              </w:rPr>
            </w:pPr>
          </w:p>
        </w:tc>
        <w:tc>
          <w:tcPr>
            <w:tcW w:w="1886" w:type="pct"/>
            <w:gridSpan w:val="2"/>
          </w:tcPr>
          <w:p w:rsidR="00D41EA7" w:rsidRPr="00DE59CA" w:rsidRDefault="00D41EA7"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smallCaps/>
                <w:sz w:val="24"/>
                <w:szCs w:val="24"/>
              </w:rPr>
            </w:pPr>
            <w:r w:rsidRPr="00DE59CA">
              <w:rPr>
                <w:rFonts w:ascii="Times New Roman" w:hAnsi="Times New Roman"/>
                <w:sz w:val="24"/>
                <w:szCs w:val="24"/>
              </w:rPr>
              <w:t xml:space="preserve">Техника безопасности на занятиях баскетболом </w:t>
            </w:r>
          </w:p>
        </w:tc>
        <w:tc>
          <w:tcPr>
            <w:tcW w:w="546" w:type="pct"/>
            <w:vAlign w:val="center"/>
          </w:tcPr>
          <w:p w:rsidR="00D41EA7" w:rsidRPr="00DE59CA" w:rsidRDefault="00D41EA7" w:rsidP="00DE59CA">
            <w:pPr>
              <w:spacing w:after="0"/>
              <w:jc w:val="center"/>
              <w:rPr>
                <w:rFonts w:ascii="Times New Roman" w:hAnsi="Times New Roman"/>
                <w:sz w:val="24"/>
                <w:szCs w:val="24"/>
              </w:rPr>
            </w:pPr>
            <w:r w:rsidRPr="00DE59CA">
              <w:rPr>
                <w:rFonts w:ascii="Times New Roman" w:hAnsi="Times New Roman"/>
                <w:sz w:val="24"/>
                <w:szCs w:val="24"/>
              </w:rPr>
              <w:t>1</w:t>
            </w:r>
          </w:p>
        </w:tc>
        <w:tc>
          <w:tcPr>
            <w:tcW w:w="760" w:type="pct"/>
            <w:vMerge/>
          </w:tcPr>
          <w:p w:rsidR="00D41EA7" w:rsidRPr="00DE59CA" w:rsidRDefault="00D41EA7" w:rsidP="00DE59CA">
            <w:pPr>
              <w:spacing w:after="0"/>
              <w:ind w:left="142"/>
              <w:rPr>
                <w:rFonts w:ascii="Times New Roman" w:hAnsi="Times New Roman"/>
                <w:sz w:val="24"/>
                <w:szCs w:val="24"/>
              </w:rPr>
            </w:pPr>
          </w:p>
        </w:tc>
        <w:tc>
          <w:tcPr>
            <w:tcW w:w="566" w:type="pct"/>
            <w:vMerge/>
          </w:tcPr>
          <w:p w:rsidR="00D41EA7" w:rsidRPr="00DE59CA" w:rsidRDefault="00D41EA7" w:rsidP="00DE59CA">
            <w:pPr>
              <w:spacing w:after="0"/>
              <w:ind w:left="142"/>
              <w:rPr>
                <w:rFonts w:ascii="Times New Roman" w:hAnsi="Times New Roman"/>
                <w:sz w:val="24"/>
                <w:szCs w:val="24"/>
              </w:rPr>
            </w:pPr>
          </w:p>
        </w:tc>
        <w:tc>
          <w:tcPr>
            <w:tcW w:w="566" w:type="pct"/>
            <w:vMerge/>
          </w:tcPr>
          <w:p w:rsidR="00D41EA7" w:rsidRPr="00DE59CA" w:rsidRDefault="00D41EA7" w:rsidP="00DE59CA">
            <w:pPr>
              <w:spacing w:after="0"/>
              <w:ind w:left="142"/>
              <w:rPr>
                <w:rFonts w:ascii="Times New Roman" w:hAnsi="Times New Roman"/>
                <w:sz w:val="24"/>
                <w:szCs w:val="24"/>
              </w:rPr>
            </w:pPr>
          </w:p>
        </w:tc>
      </w:tr>
      <w:tr w:rsidR="00D41EA7" w:rsidRPr="00DE59CA" w:rsidTr="00DE4AD0">
        <w:trPr>
          <w:trHeight w:val="20"/>
        </w:trPr>
        <w:tc>
          <w:tcPr>
            <w:tcW w:w="676" w:type="pct"/>
            <w:vMerge/>
          </w:tcPr>
          <w:p w:rsidR="00D41EA7" w:rsidRPr="00DE59CA" w:rsidRDefault="00D41EA7" w:rsidP="00DE59CA">
            <w:pPr>
              <w:spacing w:after="0"/>
              <w:ind w:left="142"/>
              <w:rPr>
                <w:rFonts w:ascii="Times New Roman" w:hAnsi="Times New Roman"/>
                <w:sz w:val="24"/>
                <w:szCs w:val="24"/>
              </w:rPr>
            </w:pPr>
          </w:p>
        </w:tc>
        <w:tc>
          <w:tcPr>
            <w:tcW w:w="1886" w:type="pct"/>
            <w:gridSpan w:val="2"/>
          </w:tcPr>
          <w:p w:rsidR="00D41EA7" w:rsidRPr="00DE59CA" w:rsidRDefault="00D41EA7"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smallCaps/>
                <w:sz w:val="24"/>
                <w:szCs w:val="24"/>
              </w:rPr>
            </w:pPr>
            <w:r w:rsidRPr="00DE59CA">
              <w:rPr>
                <w:rFonts w:ascii="Times New Roman" w:hAnsi="Times New Roman"/>
                <w:sz w:val="24"/>
                <w:szCs w:val="24"/>
              </w:rPr>
              <w:t>Ведение мяча. Остановка прыжком</w:t>
            </w:r>
          </w:p>
        </w:tc>
        <w:tc>
          <w:tcPr>
            <w:tcW w:w="546" w:type="pct"/>
            <w:vAlign w:val="center"/>
          </w:tcPr>
          <w:p w:rsidR="00D41EA7" w:rsidRPr="00DE59CA" w:rsidRDefault="00D41EA7" w:rsidP="00DE59CA">
            <w:pPr>
              <w:spacing w:after="0"/>
              <w:jc w:val="center"/>
              <w:rPr>
                <w:rFonts w:ascii="Times New Roman" w:hAnsi="Times New Roman"/>
                <w:sz w:val="24"/>
                <w:szCs w:val="24"/>
              </w:rPr>
            </w:pPr>
            <w:r w:rsidRPr="00DE59CA">
              <w:rPr>
                <w:rFonts w:ascii="Times New Roman" w:hAnsi="Times New Roman"/>
                <w:sz w:val="24"/>
                <w:szCs w:val="24"/>
              </w:rPr>
              <w:t>2</w:t>
            </w:r>
          </w:p>
        </w:tc>
        <w:tc>
          <w:tcPr>
            <w:tcW w:w="760" w:type="pct"/>
            <w:vMerge/>
          </w:tcPr>
          <w:p w:rsidR="00D41EA7" w:rsidRPr="00DE59CA" w:rsidRDefault="00D41EA7" w:rsidP="00DE59CA">
            <w:pPr>
              <w:spacing w:after="0"/>
              <w:ind w:left="142"/>
              <w:rPr>
                <w:rFonts w:ascii="Times New Roman" w:hAnsi="Times New Roman"/>
                <w:sz w:val="24"/>
                <w:szCs w:val="24"/>
              </w:rPr>
            </w:pPr>
          </w:p>
        </w:tc>
        <w:tc>
          <w:tcPr>
            <w:tcW w:w="566" w:type="pct"/>
            <w:vMerge/>
          </w:tcPr>
          <w:p w:rsidR="00D41EA7" w:rsidRPr="00DE59CA" w:rsidRDefault="00D41EA7" w:rsidP="00DE59CA">
            <w:pPr>
              <w:spacing w:after="0"/>
              <w:ind w:left="142"/>
              <w:rPr>
                <w:rFonts w:ascii="Times New Roman" w:hAnsi="Times New Roman"/>
                <w:sz w:val="24"/>
                <w:szCs w:val="24"/>
              </w:rPr>
            </w:pPr>
          </w:p>
        </w:tc>
        <w:tc>
          <w:tcPr>
            <w:tcW w:w="566" w:type="pct"/>
            <w:vMerge/>
          </w:tcPr>
          <w:p w:rsidR="00D41EA7" w:rsidRPr="00DE59CA" w:rsidRDefault="00D41EA7" w:rsidP="00DE59CA">
            <w:pPr>
              <w:spacing w:after="0"/>
              <w:ind w:left="142"/>
              <w:rPr>
                <w:rFonts w:ascii="Times New Roman" w:hAnsi="Times New Roman"/>
                <w:sz w:val="24"/>
                <w:szCs w:val="24"/>
              </w:rPr>
            </w:pPr>
          </w:p>
        </w:tc>
      </w:tr>
      <w:tr w:rsidR="00D41EA7" w:rsidRPr="00DE59CA" w:rsidTr="00DE4AD0">
        <w:trPr>
          <w:trHeight w:val="20"/>
        </w:trPr>
        <w:tc>
          <w:tcPr>
            <w:tcW w:w="676" w:type="pct"/>
            <w:vMerge/>
          </w:tcPr>
          <w:p w:rsidR="00D41EA7" w:rsidRPr="00DE59CA" w:rsidRDefault="00D41EA7" w:rsidP="00DE59CA">
            <w:pPr>
              <w:spacing w:after="0"/>
              <w:ind w:left="142"/>
              <w:rPr>
                <w:rFonts w:ascii="Times New Roman" w:hAnsi="Times New Roman"/>
                <w:sz w:val="24"/>
                <w:szCs w:val="24"/>
              </w:rPr>
            </w:pPr>
          </w:p>
        </w:tc>
        <w:tc>
          <w:tcPr>
            <w:tcW w:w="1886" w:type="pct"/>
            <w:gridSpan w:val="2"/>
          </w:tcPr>
          <w:p w:rsidR="00D41EA7" w:rsidRPr="00DE59CA" w:rsidRDefault="00D41EA7"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12"/>
              <w:rPr>
                <w:rFonts w:ascii="Times New Roman" w:hAnsi="Times New Roman"/>
                <w:bCs/>
                <w:smallCaps/>
                <w:sz w:val="24"/>
                <w:szCs w:val="24"/>
              </w:rPr>
            </w:pPr>
            <w:r w:rsidRPr="00DE59CA">
              <w:rPr>
                <w:rFonts w:ascii="Times New Roman" w:hAnsi="Times New Roman"/>
                <w:sz w:val="24"/>
                <w:szCs w:val="24"/>
              </w:rPr>
              <w:t>Ловля мяча двумя руками</w:t>
            </w:r>
          </w:p>
        </w:tc>
        <w:tc>
          <w:tcPr>
            <w:tcW w:w="546" w:type="pct"/>
            <w:vAlign w:val="center"/>
          </w:tcPr>
          <w:p w:rsidR="00D41EA7" w:rsidRPr="00DE59CA" w:rsidRDefault="00D41EA7" w:rsidP="00DE59CA">
            <w:pPr>
              <w:spacing w:after="0"/>
              <w:jc w:val="center"/>
              <w:rPr>
                <w:rFonts w:ascii="Times New Roman" w:hAnsi="Times New Roman"/>
                <w:sz w:val="24"/>
                <w:szCs w:val="24"/>
              </w:rPr>
            </w:pPr>
            <w:r w:rsidRPr="00DE59CA">
              <w:rPr>
                <w:rFonts w:ascii="Times New Roman" w:hAnsi="Times New Roman"/>
                <w:sz w:val="24"/>
                <w:szCs w:val="24"/>
              </w:rPr>
              <w:t>2</w:t>
            </w:r>
          </w:p>
        </w:tc>
        <w:tc>
          <w:tcPr>
            <w:tcW w:w="760" w:type="pct"/>
            <w:vMerge/>
          </w:tcPr>
          <w:p w:rsidR="00D41EA7" w:rsidRPr="00DE59CA" w:rsidRDefault="00D41EA7" w:rsidP="00DE59CA">
            <w:pPr>
              <w:spacing w:after="0"/>
              <w:ind w:left="142"/>
              <w:rPr>
                <w:rFonts w:ascii="Times New Roman" w:hAnsi="Times New Roman"/>
                <w:sz w:val="24"/>
                <w:szCs w:val="24"/>
              </w:rPr>
            </w:pPr>
          </w:p>
        </w:tc>
        <w:tc>
          <w:tcPr>
            <w:tcW w:w="566" w:type="pct"/>
            <w:vMerge/>
          </w:tcPr>
          <w:p w:rsidR="00D41EA7" w:rsidRPr="00DE59CA" w:rsidRDefault="00D41EA7" w:rsidP="00DE59CA">
            <w:pPr>
              <w:spacing w:after="0"/>
              <w:ind w:left="142"/>
              <w:rPr>
                <w:rFonts w:ascii="Times New Roman" w:hAnsi="Times New Roman"/>
                <w:sz w:val="24"/>
                <w:szCs w:val="24"/>
              </w:rPr>
            </w:pPr>
          </w:p>
        </w:tc>
        <w:tc>
          <w:tcPr>
            <w:tcW w:w="566" w:type="pct"/>
            <w:vMerge/>
          </w:tcPr>
          <w:p w:rsidR="00D41EA7" w:rsidRPr="00DE59CA" w:rsidRDefault="00D41EA7" w:rsidP="00DE59CA">
            <w:pPr>
              <w:spacing w:after="0"/>
              <w:ind w:left="142"/>
              <w:rPr>
                <w:rFonts w:ascii="Times New Roman" w:hAnsi="Times New Roman"/>
                <w:sz w:val="24"/>
                <w:szCs w:val="24"/>
              </w:rPr>
            </w:pPr>
          </w:p>
        </w:tc>
      </w:tr>
      <w:tr w:rsidR="00D41EA7" w:rsidRPr="00DE59CA" w:rsidTr="00DE4AD0">
        <w:trPr>
          <w:trHeight w:val="20"/>
        </w:trPr>
        <w:tc>
          <w:tcPr>
            <w:tcW w:w="676" w:type="pct"/>
            <w:vMerge/>
          </w:tcPr>
          <w:p w:rsidR="00D41EA7" w:rsidRPr="00DE59CA" w:rsidRDefault="00D41EA7" w:rsidP="00DE59CA">
            <w:pPr>
              <w:spacing w:after="0"/>
              <w:ind w:left="142"/>
              <w:rPr>
                <w:rFonts w:ascii="Times New Roman" w:hAnsi="Times New Roman"/>
                <w:sz w:val="24"/>
                <w:szCs w:val="24"/>
              </w:rPr>
            </w:pPr>
          </w:p>
        </w:tc>
        <w:tc>
          <w:tcPr>
            <w:tcW w:w="1886" w:type="pct"/>
            <w:gridSpan w:val="2"/>
          </w:tcPr>
          <w:p w:rsidR="00D41EA7" w:rsidRPr="00DE59CA" w:rsidRDefault="00D41EA7"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12"/>
              <w:rPr>
                <w:rFonts w:ascii="Times New Roman" w:hAnsi="Times New Roman"/>
                <w:bCs/>
                <w:smallCaps/>
                <w:sz w:val="24"/>
                <w:szCs w:val="24"/>
              </w:rPr>
            </w:pPr>
            <w:r w:rsidRPr="00DE59CA">
              <w:rPr>
                <w:rFonts w:ascii="Times New Roman" w:hAnsi="Times New Roman"/>
                <w:sz w:val="24"/>
                <w:szCs w:val="24"/>
              </w:rPr>
              <w:t>Передача мяча двумя руками от груди</w:t>
            </w:r>
          </w:p>
        </w:tc>
        <w:tc>
          <w:tcPr>
            <w:tcW w:w="546" w:type="pct"/>
            <w:vAlign w:val="center"/>
          </w:tcPr>
          <w:p w:rsidR="00D41EA7" w:rsidRPr="00DE59CA" w:rsidRDefault="00D41EA7" w:rsidP="00DE59CA">
            <w:pPr>
              <w:spacing w:after="0"/>
              <w:jc w:val="center"/>
              <w:rPr>
                <w:rFonts w:ascii="Times New Roman" w:hAnsi="Times New Roman"/>
                <w:sz w:val="24"/>
                <w:szCs w:val="24"/>
              </w:rPr>
            </w:pPr>
            <w:r w:rsidRPr="00DE59CA">
              <w:rPr>
                <w:rFonts w:ascii="Times New Roman" w:hAnsi="Times New Roman"/>
                <w:sz w:val="24"/>
                <w:szCs w:val="24"/>
              </w:rPr>
              <w:t>2</w:t>
            </w:r>
          </w:p>
        </w:tc>
        <w:tc>
          <w:tcPr>
            <w:tcW w:w="760" w:type="pct"/>
            <w:vMerge/>
          </w:tcPr>
          <w:p w:rsidR="00D41EA7" w:rsidRPr="00DE59CA" w:rsidRDefault="00D41EA7" w:rsidP="00DE59CA">
            <w:pPr>
              <w:spacing w:after="0"/>
              <w:ind w:left="142"/>
              <w:rPr>
                <w:rFonts w:ascii="Times New Roman" w:hAnsi="Times New Roman"/>
                <w:sz w:val="24"/>
                <w:szCs w:val="24"/>
              </w:rPr>
            </w:pPr>
          </w:p>
        </w:tc>
        <w:tc>
          <w:tcPr>
            <w:tcW w:w="566" w:type="pct"/>
            <w:vMerge/>
          </w:tcPr>
          <w:p w:rsidR="00D41EA7" w:rsidRPr="00DE59CA" w:rsidRDefault="00D41EA7" w:rsidP="00DE59CA">
            <w:pPr>
              <w:spacing w:after="0"/>
              <w:ind w:left="142"/>
              <w:rPr>
                <w:rFonts w:ascii="Times New Roman" w:hAnsi="Times New Roman"/>
                <w:sz w:val="24"/>
                <w:szCs w:val="24"/>
              </w:rPr>
            </w:pPr>
          </w:p>
        </w:tc>
        <w:tc>
          <w:tcPr>
            <w:tcW w:w="566" w:type="pct"/>
            <w:vMerge/>
          </w:tcPr>
          <w:p w:rsidR="00D41EA7" w:rsidRPr="00DE59CA" w:rsidRDefault="00D41EA7" w:rsidP="00DE59CA">
            <w:pPr>
              <w:spacing w:after="0"/>
              <w:ind w:left="142"/>
              <w:rPr>
                <w:rFonts w:ascii="Times New Roman" w:hAnsi="Times New Roman"/>
                <w:sz w:val="24"/>
                <w:szCs w:val="24"/>
              </w:rPr>
            </w:pPr>
          </w:p>
        </w:tc>
      </w:tr>
      <w:tr w:rsidR="00D41EA7" w:rsidRPr="00DE59CA" w:rsidTr="00DE4AD0">
        <w:trPr>
          <w:trHeight w:val="20"/>
        </w:trPr>
        <w:tc>
          <w:tcPr>
            <w:tcW w:w="676" w:type="pct"/>
            <w:vMerge/>
          </w:tcPr>
          <w:p w:rsidR="00D41EA7" w:rsidRPr="00DE59CA" w:rsidRDefault="00D41EA7" w:rsidP="00DE59CA">
            <w:pPr>
              <w:spacing w:after="0"/>
              <w:ind w:left="142"/>
              <w:rPr>
                <w:rFonts w:ascii="Times New Roman" w:hAnsi="Times New Roman"/>
                <w:sz w:val="24"/>
                <w:szCs w:val="24"/>
              </w:rPr>
            </w:pPr>
          </w:p>
        </w:tc>
        <w:tc>
          <w:tcPr>
            <w:tcW w:w="1886" w:type="pct"/>
            <w:gridSpan w:val="2"/>
          </w:tcPr>
          <w:p w:rsidR="00D41EA7" w:rsidRPr="00DE59CA" w:rsidRDefault="00D41EA7"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12"/>
              <w:rPr>
                <w:rFonts w:ascii="Times New Roman" w:hAnsi="Times New Roman"/>
                <w:bCs/>
                <w:smallCaps/>
                <w:sz w:val="24"/>
                <w:szCs w:val="24"/>
              </w:rPr>
            </w:pPr>
            <w:r w:rsidRPr="00DE59CA">
              <w:rPr>
                <w:rFonts w:ascii="Times New Roman" w:hAnsi="Times New Roman"/>
                <w:sz w:val="24"/>
                <w:szCs w:val="24"/>
              </w:rPr>
              <w:t>Передача одной рукой от плеча</w:t>
            </w:r>
          </w:p>
        </w:tc>
        <w:tc>
          <w:tcPr>
            <w:tcW w:w="546" w:type="pct"/>
            <w:vAlign w:val="center"/>
          </w:tcPr>
          <w:p w:rsidR="00D41EA7" w:rsidRPr="00DE59CA" w:rsidRDefault="00D41EA7" w:rsidP="00DE59CA">
            <w:pPr>
              <w:spacing w:after="0"/>
              <w:jc w:val="center"/>
              <w:rPr>
                <w:rFonts w:ascii="Times New Roman" w:hAnsi="Times New Roman"/>
                <w:sz w:val="24"/>
                <w:szCs w:val="24"/>
              </w:rPr>
            </w:pPr>
            <w:r w:rsidRPr="00DE59CA">
              <w:rPr>
                <w:rFonts w:ascii="Times New Roman" w:hAnsi="Times New Roman"/>
                <w:sz w:val="24"/>
                <w:szCs w:val="24"/>
              </w:rPr>
              <w:t>2</w:t>
            </w:r>
          </w:p>
        </w:tc>
        <w:tc>
          <w:tcPr>
            <w:tcW w:w="760" w:type="pct"/>
            <w:vMerge/>
          </w:tcPr>
          <w:p w:rsidR="00D41EA7" w:rsidRPr="00DE59CA" w:rsidRDefault="00D41EA7" w:rsidP="00DE59CA">
            <w:pPr>
              <w:spacing w:after="0"/>
              <w:ind w:left="142"/>
              <w:rPr>
                <w:rFonts w:ascii="Times New Roman" w:hAnsi="Times New Roman"/>
                <w:sz w:val="24"/>
                <w:szCs w:val="24"/>
              </w:rPr>
            </w:pPr>
          </w:p>
        </w:tc>
        <w:tc>
          <w:tcPr>
            <w:tcW w:w="566" w:type="pct"/>
            <w:vMerge/>
          </w:tcPr>
          <w:p w:rsidR="00D41EA7" w:rsidRPr="00DE59CA" w:rsidRDefault="00D41EA7" w:rsidP="00DE59CA">
            <w:pPr>
              <w:spacing w:after="0"/>
              <w:ind w:left="142"/>
              <w:rPr>
                <w:rFonts w:ascii="Times New Roman" w:hAnsi="Times New Roman"/>
                <w:sz w:val="24"/>
                <w:szCs w:val="24"/>
              </w:rPr>
            </w:pPr>
          </w:p>
        </w:tc>
        <w:tc>
          <w:tcPr>
            <w:tcW w:w="566" w:type="pct"/>
            <w:vMerge/>
          </w:tcPr>
          <w:p w:rsidR="00D41EA7" w:rsidRPr="00DE59CA" w:rsidRDefault="00D41EA7" w:rsidP="00DE59CA">
            <w:pPr>
              <w:spacing w:after="0"/>
              <w:ind w:left="142"/>
              <w:rPr>
                <w:rFonts w:ascii="Times New Roman" w:hAnsi="Times New Roman"/>
                <w:sz w:val="24"/>
                <w:szCs w:val="24"/>
              </w:rPr>
            </w:pPr>
          </w:p>
        </w:tc>
      </w:tr>
      <w:tr w:rsidR="00D41EA7" w:rsidRPr="00DE59CA" w:rsidTr="00DE4AD0">
        <w:trPr>
          <w:trHeight w:val="20"/>
        </w:trPr>
        <w:tc>
          <w:tcPr>
            <w:tcW w:w="676" w:type="pct"/>
            <w:vMerge/>
          </w:tcPr>
          <w:p w:rsidR="00D41EA7" w:rsidRPr="00DE59CA" w:rsidRDefault="00D41EA7" w:rsidP="00DE59CA">
            <w:pPr>
              <w:spacing w:after="0"/>
              <w:ind w:left="142"/>
              <w:rPr>
                <w:rFonts w:ascii="Times New Roman" w:hAnsi="Times New Roman"/>
                <w:sz w:val="24"/>
                <w:szCs w:val="24"/>
              </w:rPr>
            </w:pPr>
          </w:p>
        </w:tc>
        <w:tc>
          <w:tcPr>
            <w:tcW w:w="1886" w:type="pct"/>
            <w:gridSpan w:val="2"/>
          </w:tcPr>
          <w:p w:rsidR="00D41EA7" w:rsidRPr="00DE59CA" w:rsidRDefault="00D41EA7"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smallCaps/>
                <w:sz w:val="24"/>
                <w:szCs w:val="24"/>
              </w:rPr>
            </w:pPr>
            <w:r w:rsidRPr="00DE59CA">
              <w:rPr>
                <w:rFonts w:ascii="Times New Roman" w:hAnsi="Times New Roman"/>
                <w:sz w:val="24"/>
                <w:szCs w:val="24"/>
              </w:rPr>
              <w:t>Передача мяча двумя руками снизу</w:t>
            </w:r>
          </w:p>
        </w:tc>
        <w:tc>
          <w:tcPr>
            <w:tcW w:w="546" w:type="pct"/>
            <w:vAlign w:val="center"/>
          </w:tcPr>
          <w:p w:rsidR="00D41EA7" w:rsidRPr="00DE59CA" w:rsidRDefault="00D41EA7" w:rsidP="00DE59CA">
            <w:pPr>
              <w:spacing w:after="0"/>
              <w:jc w:val="center"/>
              <w:rPr>
                <w:rFonts w:ascii="Times New Roman" w:hAnsi="Times New Roman"/>
                <w:sz w:val="24"/>
                <w:szCs w:val="24"/>
              </w:rPr>
            </w:pPr>
            <w:r w:rsidRPr="00DE59CA">
              <w:rPr>
                <w:rFonts w:ascii="Times New Roman" w:hAnsi="Times New Roman"/>
                <w:sz w:val="24"/>
                <w:szCs w:val="24"/>
              </w:rPr>
              <w:t>1</w:t>
            </w:r>
          </w:p>
        </w:tc>
        <w:tc>
          <w:tcPr>
            <w:tcW w:w="760" w:type="pct"/>
            <w:vMerge/>
          </w:tcPr>
          <w:p w:rsidR="00D41EA7" w:rsidRPr="00DE59CA" w:rsidRDefault="00D41EA7" w:rsidP="00DE59CA">
            <w:pPr>
              <w:spacing w:after="0"/>
              <w:ind w:left="142"/>
              <w:rPr>
                <w:rFonts w:ascii="Times New Roman" w:hAnsi="Times New Roman"/>
                <w:sz w:val="24"/>
                <w:szCs w:val="24"/>
              </w:rPr>
            </w:pPr>
          </w:p>
        </w:tc>
        <w:tc>
          <w:tcPr>
            <w:tcW w:w="566" w:type="pct"/>
            <w:vMerge/>
          </w:tcPr>
          <w:p w:rsidR="00D41EA7" w:rsidRPr="00DE59CA" w:rsidRDefault="00D41EA7" w:rsidP="00DE59CA">
            <w:pPr>
              <w:spacing w:after="0"/>
              <w:ind w:left="142"/>
              <w:rPr>
                <w:rFonts w:ascii="Times New Roman" w:hAnsi="Times New Roman"/>
                <w:sz w:val="24"/>
                <w:szCs w:val="24"/>
              </w:rPr>
            </w:pPr>
          </w:p>
        </w:tc>
        <w:tc>
          <w:tcPr>
            <w:tcW w:w="566" w:type="pct"/>
            <w:vMerge/>
          </w:tcPr>
          <w:p w:rsidR="00D41EA7" w:rsidRPr="00DE59CA" w:rsidRDefault="00D41EA7" w:rsidP="00DE59CA">
            <w:pPr>
              <w:spacing w:after="0"/>
              <w:ind w:left="142"/>
              <w:rPr>
                <w:rFonts w:ascii="Times New Roman" w:hAnsi="Times New Roman"/>
                <w:sz w:val="24"/>
                <w:szCs w:val="24"/>
              </w:rPr>
            </w:pPr>
          </w:p>
        </w:tc>
      </w:tr>
      <w:tr w:rsidR="00D41EA7" w:rsidRPr="00DE59CA" w:rsidTr="00DE4AD0">
        <w:trPr>
          <w:trHeight w:val="20"/>
        </w:trPr>
        <w:tc>
          <w:tcPr>
            <w:tcW w:w="676" w:type="pct"/>
            <w:vMerge/>
          </w:tcPr>
          <w:p w:rsidR="00D41EA7" w:rsidRPr="00DE59CA" w:rsidRDefault="00D41EA7" w:rsidP="00DE59CA">
            <w:pPr>
              <w:spacing w:after="0"/>
              <w:ind w:left="142"/>
              <w:rPr>
                <w:rFonts w:ascii="Times New Roman" w:hAnsi="Times New Roman"/>
                <w:sz w:val="24"/>
                <w:szCs w:val="24"/>
              </w:rPr>
            </w:pPr>
          </w:p>
        </w:tc>
        <w:tc>
          <w:tcPr>
            <w:tcW w:w="1886" w:type="pct"/>
            <w:gridSpan w:val="2"/>
          </w:tcPr>
          <w:p w:rsidR="00D41EA7" w:rsidRPr="00DE59CA" w:rsidRDefault="00D41EA7"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smallCaps/>
                <w:sz w:val="24"/>
                <w:szCs w:val="24"/>
              </w:rPr>
            </w:pPr>
            <w:r w:rsidRPr="00DE59CA">
              <w:rPr>
                <w:rFonts w:ascii="Times New Roman" w:hAnsi="Times New Roman"/>
                <w:sz w:val="24"/>
                <w:szCs w:val="24"/>
              </w:rPr>
              <w:t>Передача одной рукой снизу</w:t>
            </w:r>
          </w:p>
        </w:tc>
        <w:tc>
          <w:tcPr>
            <w:tcW w:w="546" w:type="pct"/>
            <w:vAlign w:val="center"/>
          </w:tcPr>
          <w:p w:rsidR="00D41EA7" w:rsidRPr="00DE59CA" w:rsidRDefault="00D41EA7" w:rsidP="00DE59CA">
            <w:pPr>
              <w:spacing w:after="0"/>
              <w:jc w:val="center"/>
              <w:rPr>
                <w:rFonts w:ascii="Times New Roman" w:hAnsi="Times New Roman"/>
                <w:sz w:val="24"/>
                <w:szCs w:val="24"/>
              </w:rPr>
            </w:pPr>
            <w:r w:rsidRPr="00DE59CA">
              <w:rPr>
                <w:rFonts w:ascii="Times New Roman" w:hAnsi="Times New Roman"/>
                <w:sz w:val="24"/>
                <w:szCs w:val="24"/>
              </w:rPr>
              <w:t>1</w:t>
            </w:r>
          </w:p>
        </w:tc>
        <w:tc>
          <w:tcPr>
            <w:tcW w:w="760" w:type="pct"/>
            <w:vMerge/>
          </w:tcPr>
          <w:p w:rsidR="00D41EA7" w:rsidRPr="00DE59CA" w:rsidRDefault="00D41EA7" w:rsidP="00DE59CA">
            <w:pPr>
              <w:spacing w:after="0"/>
              <w:ind w:left="142"/>
              <w:rPr>
                <w:rFonts w:ascii="Times New Roman" w:hAnsi="Times New Roman"/>
                <w:sz w:val="24"/>
                <w:szCs w:val="24"/>
              </w:rPr>
            </w:pPr>
          </w:p>
        </w:tc>
        <w:tc>
          <w:tcPr>
            <w:tcW w:w="566" w:type="pct"/>
            <w:vMerge/>
          </w:tcPr>
          <w:p w:rsidR="00D41EA7" w:rsidRPr="00DE59CA" w:rsidRDefault="00D41EA7" w:rsidP="00DE59CA">
            <w:pPr>
              <w:spacing w:after="0"/>
              <w:ind w:left="142"/>
              <w:rPr>
                <w:rFonts w:ascii="Times New Roman" w:hAnsi="Times New Roman"/>
                <w:sz w:val="24"/>
                <w:szCs w:val="24"/>
              </w:rPr>
            </w:pPr>
          </w:p>
        </w:tc>
        <w:tc>
          <w:tcPr>
            <w:tcW w:w="566" w:type="pct"/>
            <w:vMerge/>
          </w:tcPr>
          <w:p w:rsidR="00D41EA7" w:rsidRPr="00DE59CA" w:rsidRDefault="00D41EA7" w:rsidP="00DE59CA">
            <w:pPr>
              <w:spacing w:after="0"/>
              <w:ind w:left="142"/>
              <w:rPr>
                <w:rFonts w:ascii="Times New Roman" w:hAnsi="Times New Roman"/>
                <w:sz w:val="24"/>
                <w:szCs w:val="24"/>
              </w:rPr>
            </w:pPr>
          </w:p>
        </w:tc>
      </w:tr>
      <w:tr w:rsidR="00D41EA7" w:rsidRPr="00DE59CA" w:rsidTr="00DE4AD0">
        <w:trPr>
          <w:trHeight w:val="20"/>
        </w:trPr>
        <w:tc>
          <w:tcPr>
            <w:tcW w:w="676" w:type="pct"/>
            <w:vMerge/>
          </w:tcPr>
          <w:p w:rsidR="00D41EA7" w:rsidRPr="00DE59CA" w:rsidRDefault="00D41EA7" w:rsidP="00DE59CA">
            <w:pPr>
              <w:spacing w:after="0"/>
              <w:ind w:left="142"/>
              <w:rPr>
                <w:rFonts w:ascii="Times New Roman" w:hAnsi="Times New Roman"/>
                <w:sz w:val="24"/>
                <w:szCs w:val="24"/>
              </w:rPr>
            </w:pPr>
          </w:p>
        </w:tc>
        <w:tc>
          <w:tcPr>
            <w:tcW w:w="1886" w:type="pct"/>
            <w:gridSpan w:val="2"/>
          </w:tcPr>
          <w:p w:rsidR="00D41EA7" w:rsidRPr="00DE59CA" w:rsidRDefault="00D41EA7"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mallCaps/>
                <w:sz w:val="24"/>
                <w:szCs w:val="24"/>
              </w:rPr>
            </w:pPr>
            <w:r w:rsidRPr="00DE59CA">
              <w:rPr>
                <w:rFonts w:ascii="Times New Roman" w:hAnsi="Times New Roman"/>
                <w:sz w:val="24"/>
                <w:szCs w:val="24"/>
              </w:rPr>
              <w:t xml:space="preserve">Передача с отскоком пола </w:t>
            </w:r>
          </w:p>
        </w:tc>
        <w:tc>
          <w:tcPr>
            <w:tcW w:w="546" w:type="pct"/>
            <w:vAlign w:val="center"/>
          </w:tcPr>
          <w:p w:rsidR="00D41EA7" w:rsidRPr="00DE59CA" w:rsidRDefault="00D41EA7" w:rsidP="00DE59CA">
            <w:pPr>
              <w:spacing w:after="0"/>
              <w:jc w:val="center"/>
              <w:rPr>
                <w:rFonts w:ascii="Times New Roman" w:hAnsi="Times New Roman"/>
                <w:sz w:val="24"/>
                <w:szCs w:val="24"/>
              </w:rPr>
            </w:pPr>
            <w:r w:rsidRPr="00DE59CA">
              <w:rPr>
                <w:rFonts w:ascii="Times New Roman" w:hAnsi="Times New Roman"/>
                <w:sz w:val="24"/>
                <w:szCs w:val="24"/>
              </w:rPr>
              <w:t>2</w:t>
            </w:r>
          </w:p>
        </w:tc>
        <w:tc>
          <w:tcPr>
            <w:tcW w:w="760" w:type="pct"/>
            <w:vMerge/>
          </w:tcPr>
          <w:p w:rsidR="00D41EA7" w:rsidRPr="00DE59CA" w:rsidRDefault="00D41EA7" w:rsidP="00DE59CA">
            <w:pPr>
              <w:spacing w:after="0"/>
              <w:ind w:left="142"/>
              <w:rPr>
                <w:rFonts w:ascii="Times New Roman" w:hAnsi="Times New Roman"/>
                <w:sz w:val="24"/>
                <w:szCs w:val="24"/>
              </w:rPr>
            </w:pPr>
          </w:p>
        </w:tc>
        <w:tc>
          <w:tcPr>
            <w:tcW w:w="566" w:type="pct"/>
            <w:vMerge/>
          </w:tcPr>
          <w:p w:rsidR="00D41EA7" w:rsidRPr="00DE59CA" w:rsidRDefault="00D41EA7" w:rsidP="00DE59CA">
            <w:pPr>
              <w:spacing w:after="0"/>
              <w:ind w:left="142"/>
              <w:rPr>
                <w:rFonts w:ascii="Times New Roman" w:hAnsi="Times New Roman"/>
                <w:sz w:val="24"/>
                <w:szCs w:val="24"/>
              </w:rPr>
            </w:pPr>
          </w:p>
        </w:tc>
        <w:tc>
          <w:tcPr>
            <w:tcW w:w="566" w:type="pct"/>
            <w:vMerge/>
          </w:tcPr>
          <w:p w:rsidR="00D41EA7" w:rsidRPr="00DE59CA" w:rsidRDefault="00D41EA7" w:rsidP="00DE59CA">
            <w:pPr>
              <w:spacing w:after="0"/>
              <w:ind w:left="142"/>
              <w:rPr>
                <w:rFonts w:ascii="Times New Roman" w:hAnsi="Times New Roman"/>
                <w:sz w:val="24"/>
                <w:szCs w:val="24"/>
              </w:rPr>
            </w:pPr>
          </w:p>
        </w:tc>
      </w:tr>
      <w:tr w:rsidR="00D41EA7" w:rsidRPr="00DE59CA" w:rsidTr="00DE4AD0">
        <w:trPr>
          <w:trHeight w:val="20"/>
        </w:trPr>
        <w:tc>
          <w:tcPr>
            <w:tcW w:w="676" w:type="pct"/>
            <w:vMerge/>
          </w:tcPr>
          <w:p w:rsidR="00D41EA7" w:rsidRPr="00DE59CA" w:rsidRDefault="00D41EA7" w:rsidP="00DE59CA">
            <w:pPr>
              <w:spacing w:after="0"/>
              <w:ind w:left="142"/>
              <w:rPr>
                <w:rFonts w:ascii="Times New Roman" w:hAnsi="Times New Roman"/>
                <w:sz w:val="24"/>
                <w:szCs w:val="24"/>
              </w:rPr>
            </w:pPr>
          </w:p>
        </w:tc>
        <w:tc>
          <w:tcPr>
            <w:tcW w:w="1886" w:type="pct"/>
            <w:gridSpan w:val="2"/>
          </w:tcPr>
          <w:p w:rsidR="00D41EA7" w:rsidRPr="00DE59CA" w:rsidRDefault="00D41EA7"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smallCaps/>
                <w:sz w:val="24"/>
                <w:szCs w:val="24"/>
              </w:rPr>
            </w:pPr>
            <w:r w:rsidRPr="00DE59CA">
              <w:rPr>
                <w:rFonts w:ascii="Times New Roman" w:hAnsi="Times New Roman"/>
                <w:sz w:val="24"/>
                <w:szCs w:val="24"/>
              </w:rPr>
              <w:t>Броски двумя руками от груди</w:t>
            </w:r>
          </w:p>
        </w:tc>
        <w:tc>
          <w:tcPr>
            <w:tcW w:w="546" w:type="pct"/>
            <w:vAlign w:val="center"/>
          </w:tcPr>
          <w:p w:rsidR="00D41EA7" w:rsidRPr="00DE59CA" w:rsidRDefault="00D41EA7" w:rsidP="00DE59CA">
            <w:pPr>
              <w:spacing w:after="0"/>
              <w:jc w:val="center"/>
              <w:rPr>
                <w:rFonts w:ascii="Times New Roman" w:hAnsi="Times New Roman"/>
                <w:sz w:val="24"/>
                <w:szCs w:val="24"/>
              </w:rPr>
            </w:pPr>
            <w:r w:rsidRPr="00DE59CA">
              <w:rPr>
                <w:rFonts w:ascii="Times New Roman" w:hAnsi="Times New Roman"/>
                <w:sz w:val="24"/>
                <w:szCs w:val="24"/>
              </w:rPr>
              <w:t>2</w:t>
            </w:r>
          </w:p>
        </w:tc>
        <w:tc>
          <w:tcPr>
            <w:tcW w:w="760" w:type="pct"/>
            <w:vMerge/>
          </w:tcPr>
          <w:p w:rsidR="00D41EA7" w:rsidRPr="00DE59CA" w:rsidRDefault="00D41EA7" w:rsidP="00DE59CA">
            <w:pPr>
              <w:spacing w:after="0"/>
              <w:ind w:left="142"/>
              <w:rPr>
                <w:rFonts w:ascii="Times New Roman" w:hAnsi="Times New Roman"/>
                <w:sz w:val="24"/>
                <w:szCs w:val="24"/>
              </w:rPr>
            </w:pPr>
          </w:p>
        </w:tc>
        <w:tc>
          <w:tcPr>
            <w:tcW w:w="566" w:type="pct"/>
            <w:vMerge/>
          </w:tcPr>
          <w:p w:rsidR="00D41EA7" w:rsidRPr="00DE59CA" w:rsidRDefault="00D41EA7" w:rsidP="00DE59CA">
            <w:pPr>
              <w:spacing w:after="0"/>
              <w:ind w:left="142"/>
              <w:rPr>
                <w:rFonts w:ascii="Times New Roman" w:hAnsi="Times New Roman"/>
                <w:sz w:val="24"/>
                <w:szCs w:val="24"/>
              </w:rPr>
            </w:pPr>
          </w:p>
        </w:tc>
        <w:tc>
          <w:tcPr>
            <w:tcW w:w="566" w:type="pct"/>
            <w:vMerge/>
          </w:tcPr>
          <w:p w:rsidR="00D41EA7" w:rsidRPr="00DE59CA" w:rsidRDefault="00D41EA7" w:rsidP="00DE59CA">
            <w:pPr>
              <w:spacing w:after="0"/>
              <w:ind w:left="142"/>
              <w:rPr>
                <w:rFonts w:ascii="Times New Roman" w:hAnsi="Times New Roman"/>
                <w:sz w:val="24"/>
                <w:szCs w:val="24"/>
              </w:rPr>
            </w:pPr>
          </w:p>
        </w:tc>
      </w:tr>
      <w:tr w:rsidR="00D41EA7" w:rsidRPr="00DE59CA" w:rsidTr="00DE4AD0">
        <w:trPr>
          <w:trHeight w:val="20"/>
        </w:trPr>
        <w:tc>
          <w:tcPr>
            <w:tcW w:w="676" w:type="pct"/>
            <w:vMerge/>
          </w:tcPr>
          <w:p w:rsidR="00D41EA7" w:rsidRPr="00DE59CA" w:rsidRDefault="00D41EA7" w:rsidP="00DE59CA">
            <w:pPr>
              <w:spacing w:after="0"/>
              <w:ind w:left="142"/>
              <w:rPr>
                <w:rFonts w:ascii="Times New Roman" w:hAnsi="Times New Roman"/>
                <w:sz w:val="24"/>
                <w:szCs w:val="24"/>
              </w:rPr>
            </w:pPr>
          </w:p>
        </w:tc>
        <w:tc>
          <w:tcPr>
            <w:tcW w:w="1886" w:type="pct"/>
            <w:gridSpan w:val="2"/>
          </w:tcPr>
          <w:p w:rsidR="00D41EA7" w:rsidRPr="00DE59CA" w:rsidRDefault="00D41EA7"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smallCaps/>
                <w:sz w:val="24"/>
                <w:szCs w:val="24"/>
              </w:rPr>
            </w:pPr>
            <w:r w:rsidRPr="00DE59CA">
              <w:rPr>
                <w:rFonts w:ascii="Times New Roman" w:hAnsi="Times New Roman"/>
                <w:sz w:val="24"/>
                <w:szCs w:val="24"/>
              </w:rPr>
              <w:t>Бросок одной рукой от плеча</w:t>
            </w:r>
          </w:p>
        </w:tc>
        <w:tc>
          <w:tcPr>
            <w:tcW w:w="546" w:type="pct"/>
            <w:vAlign w:val="center"/>
          </w:tcPr>
          <w:p w:rsidR="00D41EA7" w:rsidRPr="00DE59CA" w:rsidRDefault="00D41EA7" w:rsidP="00DE59CA">
            <w:pPr>
              <w:spacing w:after="0"/>
              <w:jc w:val="center"/>
              <w:rPr>
                <w:rFonts w:ascii="Times New Roman" w:hAnsi="Times New Roman"/>
                <w:sz w:val="24"/>
                <w:szCs w:val="24"/>
              </w:rPr>
            </w:pPr>
            <w:r w:rsidRPr="00DE59CA">
              <w:rPr>
                <w:rFonts w:ascii="Times New Roman" w:hAnsi="Times New Roman"/>
                <w:sz w:val="24"/>
                <w:szCs w:val="24"/>
              </w:rPr>
              <w:t>2</w:t>
            </w:r>
          </w:p>
        </w:tc>
        <w:tc>
          <w:tcPr>
            <w:tcW w:w="760" w:type="pct"/>
            <w:vMerge/>
          </w:tcPr>
          <w:p w:rsidR="00D41EA7" w:rsidRPr="00DE59CA" w:rsidRDefault="00D41EA7" w:rsidP="00DE59CA">
            <w:pPr>
              <w:spacing w:after="0"/>
              <w:ind w:left="142"/>
              <w:rPr>
                <w:rFonts w:ascii="Times New Roman" w:hAnsi="Times New Roman"/>
                <w:sz w:val="24"/>
                <w:szCs w:val="24"/>
              </w:rPr>
            </w:pPr>
          </w:p>
        </w:tc>
        <w:tc>
          <w:tcPr>
            <w:tcW w:w="566" w:type="pct"/>
            <w:vMerge/>
          </w:tcPr>
          <w:p w:rsidR="00D41EA7" w:rsidRPr="00DE59CA" w:rsidRDefault="00D41EA7" w:rsidP="00DE59CA">
            <w:pPr>
              <w:spacing w:after="0"/>
              <w:ind w:left="142"/>
              <w:rPr>
                <w:rFonts w:ascii="Times New Roman" w:hAnsi="Times New Roman"/>
                <w:sz w:val="24"/>
                <w:szCs w:val="24"/>
              </w:rPr>
            </w:pPr>
          </w:p>
        </w:tc>
        <w:tc>
          <w:tcPr>
            <w:tcW w:w="566" w:type="pct"/>
            <w:vMerge/>
          </w:tcPr>
          <w:p w:rsidR="00D41EA7" w:rsidRPr="00DE59CA" w:rsidRDefault="00D41EA7" w:rsidP="00DE59CA">
            <w:pPr>
              <w:spacing w:after="0"/>
              <w:ind w:left="142"/>
              <w:rPr>
                <w:rFonts w:ascii="Times New Roman" w:hAnsi="Times New Roman"/>
                <w:sz w:val="24"/>
                <w:szCs w:val="24"/>
              </w:rPr>
            </w:pPr>
          </w:p>
        </w:tc>
      </w:tr>
      <w:tr w:rsidR="00D41EA7" w:rsidRPr="00DE59CA" w:rsidTr="00DE4AD0">
        <w:trPr>
          <w:trHeight w:val="20"/>
        </w:trPr>
        <w:tc>
          <w:tcPr>
            <w:tcW w:w="676" w:type="pct"/>
            <w:vMerge/>
          </w:tcPr>
          <w:p w:rsidR="00D41EA7" w:rsidRPr="00DE59CA" w:rsidRDefault="00D41EA7" w:rsidP="00DE59CA">
            <w:pPr>
              <w:spacing w:after="0"/>
              <w:ind w:left="142"/>
              <w:rPr>
                <w:rFonts w:ascii="Times New Roman" w:hAnsi="Times New Roman"/>
                <w:sz w:val="24"/>
                <w:szCs w:val="24"/>
              </w:rPr>
            </w:pPr>
          </w:p>
        </w:tc>
        <w:tc>
          <w:tcPr>
            <w:tcW w:w="1886" w:type="pct"/>
            <w:gridSpan w:val="2"/>
          </w:tcPr>
          <w:p w:rsidR="00D41EA7" w:rsidRPr="00DE59CA" w:rsidRDefault="00D41EA7"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smallCaps/>
                <w:sz w:val="24"/>
                <w:szCs w:val="24"/>
              </w:rPr>
            </w:pPr>
            <w:r w:rsidRPr="00DE59CA">
              <w:rPr>
                <w:rFonts w:ascii="Times New Roman" w:hAnsi="Times New Roman"/>
                <w:sz w:val="24"/>
                <w:szCs w:val="24"/>
              </w:rPr>
              <w:t>Бросок одной рукой сверху в движении</w:t>
            </w:r>
          </w:p>
        </w:tc>
        <w:tc>
          <w:tcPr>
            <w:tcW w:w="546" w:type="pct"/>
            <w:vAlign w:val="center"/>
          </w:tcPr>
          <w:p w:rsidR="00D41EA7" w:rsidRPr="00DE59CA" w:rsidRDefault="00D41EA7" w:rsidP="00DE59CA">
            <w:pPr>
              <w:spacing w:after="0"/>
              <w:jc w:val="center"/>
              <w:rPr>
                <w:rFonts w:ascii="Times New Roman" w:hAnsi="Times New Roman"/>
                <w:sz w:val="24"/>
                <w:szCs w:val="24"/>
              </w:rPr>
            </w:pPr>
            <w:r w:rsidRPr="00DE59CA">
              <w:rPr>
                <w:rFonts w:ascii="Times New Roman" w:hAnsi="Times New Roman"/>
                <w:sz w:val="24"/>
                <w:szCs w:val="24"/>
              </w:rPr>
              <w:t>2</w:t>
            </w:r>
          </w:p>
        </w:tc>
        <w:tc>
          <w:tcPr>
            <w:tcW w:w="760" w:type="pct"/>
            <w:vMerge/>
          </w:tcPr>
          <w:p w:rsidR="00D41EA7" w:rsidRPr="00DE59CA" w:rsidRDefault="00D41EA7" w:rsidP="00DE59CA">
            <w:pPr>
              <w:spacing w:after="0"/>
              <w:ind w:left="142"/>
              <w:rPr>
                <w:rFonts w:ascii="Times New Roman" w:hAnsi="Times New Roman"/>
                <w:sz w:val="24"/>
                <w:szCs w:val="24"/>
              </w:rPr>
            </w:pPr>
          </w:p>
        </w:tc>
        <w:tc>
          <w:tcPr>
            <w:tcW w:w="566" w:type="pct"/>
            <w:vMerge/>
          </w:tcPr>
          <w:p w:rsidR="00D41EA7" w:rsidRPr="00DE59CA" w:rsidRDefault="00D41EA7" w:rsidP="00DE59CA">
            <w:pPr>
              <w:spacing w:after="0"/>
              <w:ind w:left="142"/>
              <w:rPr>
                <w:rFonts w:ascii="Times New Roman" w:hAnsi="Times New Roman"/>
                <w:sz w:val="24"/>
                <w:szCs w:val="24"/>
              </w:rPr>
            </w:pPr>
          </w:p>
        </w:tc>
        <w:tc>
          <w:tcPr>
            <w:tcW w:w="566" w:type="pct"/>
            <w:vMerge/>
          </w:tcPr>
          <w:p w:rsidR="00D41EA7" w:rsidRPr="00DE59CA" w:rsidRDefault="00D41EA7" w:rsidP="00DE59CA">
            <w:pPr>
              <w:spacing w:after="0"/>
              <w:ind w:left="142"/>
              <w:rPr>
                <w:rFonts w:ascii="Times New Roman" w:hAnsi="Times New Roman"/>
                <w:sz w:val="24"/>
                <w:szCs w:val="24"/>
              </w:rPr>
            </w:pPr>
          </w:p>
        </w:tc>
      </w:tr>
      <w:tr w:rsidR="00D41EA7" w:rsidRPr="00DE59CA" w:rsidTr="00DE4AD0">
        <w:trPr>
          <w:trHeight w:val="20"/>
        </w:trPr>
        <w:tc>
          <w:tcPr>
            <w:tcW w:w="676" w:type="pct"/>
            <w:vMerge/>
          </w:tcPr>
          <w:p w:rsidR="00D41EA7" w:rsidRPr="00DE59CA" w:rsidRDefault="00D41EA7" w:rsidP="00DE59CA">
            <w:pPr>
              <w:spacing w:after="0"/>
              <w:ind w:left="142"/>
              <w:rPr>
                <w:rFonts w:ascii="Times New Roman" w:hAnsi="Times New Roman"/>
                <w:sz w:val="24"/>
                <w:szCs w:val="24"/>
              </w:rPr>
            </w:pPr>
          </w:p>
        </w:tc>
        <w:tc>
          <w:tcPr>
            <w:tcW w:w="1886" w:type="pct"/>
            <w:gridSpan w:val="2"/>
          </w:tcPr>
          <w:p w:rsidR="00D41EA7" w:rsidRPr="00DE59CA" w:rsidRDefault="00D41EA7"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smallCaps/>
                <w:sz w:val="24"/>
                <w:szCs w:val="24"/>
              </w:rPr>
            </w:pPr>
            <w:r w:rsidRPr="00DE59CA">
              <w:rPr>
                <w:rFonts w:ascii="Times New Roman" w:hAnsi="Times New Roman"/>
                <w:sz w:val="24"/>
                <w:szCs w:val="24"/>
              </w:rPr>
              <w:t>Бросок крюком</w:t>
            </w:r>
          </w:p>
        </w:tc>
        <w:tc>
          <w:tcPr>
            <w:tcW w:w="546" w:type="pct"/>
            <w:vAlign w:val="center"/>
          </w:tcPr>
          <w:p w:rsidR="00D41EA7" w:rsidRPr="00DE59CA" w:rsidRDefault="00D41EA7" w:rsidP="00DE59CA">
            <w:pPr>
              <w:spacing w:after="0"/>
              <w:jc w:val="center"/>
              <w:rPr>
                <w:rFonts w:ascii="Times New Roman" w:hAnsi="Times New Roman"/>
                <w:sz w:val="24"/>
                <w:szCs w:val="24"/>
              </w:rPr>
            </w:pPr>
            <w:r w:rsidRPr="00DE59CA">
              <w:rPr>
                <w:rFonts w:ascii="Times New Roman" w:hAnsi="Times New Roman"/>
                <w:sz w:val="24"/>
                <w:szCs w:val="24"/>
              </w:rPr>
              <w:t>2</w:t>
            </w:r>
          </w:p>
        </w:tc>
        <w:tc>
          <w:tcPr>
            <w:tcW w:w="760" w:type="pct"/>
            <w:vMerge/>
          </w:tcPr>
          <w:p w:rsidR="00D41EA7" w:rsidRPr="00DE59CA" w:rsidRDefault="00D41EA7" w:rsidP="00DE59CA">
            <w:pPr>
              <w:spacing w:after="0"/>
              <w:ind w:left="142"/>
              <w:rPr>
                <w:rFonts w:ascii="Times New Roman" w:hAnsi="Times New Roman"/>
                <w:sz w:val="24"/>
                <w:szCs w:val="24"/>
              </w:rPr>
            </w:pPr>
          </w:p>
        </w:tc>
        <w:tc>
          <w:tcPr>
            <w:tcW w:w="566" w:type="pct"/>
            <w:vMerge/>
          </w:tcPr>
          <w:p w:rsidR="00D41EA7" w:rsidRPr="00DE59CA" w:rsidRDefault="00D41EA7" w:rsidP="00DE59CA">
            <w:pPr>
              <w:spacing w:after="0"/>
              <w:ind w:left="142"/>
              <w:rPr>
                <w:rFonts w:ascii="Times New Roman" w:hAnsi="Times New Roman"/>
                <w:sz w:val="24"/>
                <w:szCs w:val="24"/>
              </w:rPr>
            </w:pPr>
          </w:p>
        </w:tc>
        <w:tc>
          <w:tcPr>
            <w:tcW w:w="566" w:type="pct"/>
            <w:vMerge/>
          </w:tcPr>
          <w:p w:rsidR="00D41EA7" w:rsidRPr="00DE59CA" w:rsidRDefault="00D41EA7" w:rsidP="00DE59CA">
            <w:pPr>
              <w:spacing w:after="0"/>
              <w:ind w:left="142"/>
              <w:rPr>
                <w:rFonts w:ascii="Times New Roman" w:hAnsi="Times New Roman"/>
                <w:sz w:val="24"/>
                <w:szCs w:val="24"/>
              </w:rPr>
            </w:pPr>
          </w:p>
        </w:tc>
      </w:tr>
      <w:tr w:rsidR="00D41EA7" w:rsidRPr="00DE59CA" w:rsidTr="00DE4AD0">
        <w:trPr>
          <w:trHeight w:val="20"/>
        </w:trPr>
        <w:tc>
          <w:tcPr>
            <w:tcW w:w="676" w:type="pct"/>
            <w:vMerge/>
          </w:tcPr>
          <w:p w:rsidR="00D41EA7" w:rsidRPr="00DE59CA" w:rsidRDefault="00D41EA7" w:rsidP="00DE59CA">
            <w:pPr>
              <w:spacing w:after="0"/>
              <w:ind w:left="142"/>
              <w:rPr>
                <w:rFonts w:ascii="Times New Roman" w:hAnsi="Times New Roman"/>
                <w:sz w:val="24"/>
                <w:szCs w:val="24"/>
              </w:rPr>
            </w:pPr>
          </w:p>
        </w:tc>
        <w:tc>
          <w:tcPr>
            <w:tcW w:w="1886" w:type="pct"/>
            <w:gridSpan w:val="2"/>
          </w:tcPr>
          <w:p w:rsidR="00D41EA7" w:rsidRPr="00DE59CA" w:rsidRDefault="00D41EA7"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smallCaps/>
                <w:sz w:val="24"/>
                <w:szCs w:val="24"/>
              </w:rPr>
            </w:pPr>
            <w:r w:rsidRPr="00DE59CA">
              <w:rPr>
                <w:rFonts w:ascii="Times New Roman" w:hAnsi="Times New Roman"/>
                <w:sz w:val="24"/>
                <w:szCs w:val="24"/>
              </w:rPr>
              <w:t>Броски в прыжке</w:t>
            </w:r>
          </w:p>
        </w:tc>
        <w:tc>
          <w:tcPr>
            <w:tcW w:w="546" w:type="pct"/>
            <w:vAlign w:val="center"/>
          </w:tcPr>
          <w:p w:rsidR="00D41EA7" w:rsidRPr="00DE59CA" w:rsidRDefault="00D41EA7" w:rsidP="00DE59CA">
            <w:pPr>
              <w:spacing w:after="0"/>
              <w:jc w:val="center"/>
              <w:rPr>
                <w:rFonts w:ascii="Times New Roman" w:hAnsi="Times New Roman"/>
                <w:sz w:val="24"/>
                <w:szCs w:val="24"/>
              </w:rPr>
            </w:pPr>
            <w:r w:rsidRPr="00DE59CA">
              <w:rPr>
                <w:rFonts w:ascii="Times New Roman" w:hAnsi="Times New Roman"/>
                <w:sz w:val="24"/>
                <w:szCs w:val="24"/>
              </w:rPr>
              <w:t>2</w:t>
            </w:r>
          </w:p>
        </w:tc>
        <w:tc>
          <w:tcPr>
            <w:tcW w:w="760" w:type="pct"/>
            <w:vMerge/>
          </w:tcPr>
          <w:p w:rsidR="00D41EA7" w:rsidRPr="00DE59CA" w:rsidRDefault="00D41EA7" w:rsidP="00DE59CA">
            <w:pPr>
              <w:spacing w:after="0"/>
              <w:ind w:left="142"/>
              <w:rPr>
                <w:rFonts w:ascii="Times New Roman" w:hAnsi="Times New Roman"/>
                <w:sz w:val="24"/>
                <w:szCs w:val="24"/>
              </w:rPr>
            </w:pPr>
          </w:p>
        </w:tc>
        <w:tc>
          <w:tcPr>
            <w:tcW w:w="566" w:type="pct"/>
            <w:vMerge/>
          </w:tcPr>
          <w:p w:rsidR="00D41EA7" w:rsidRPr="00DE59CA" w:rsidRDefault="00D41EA7" w:rsidP="00DE59CA">
            <w:pPr>
              <w:spacing w:after="0"/>
              <w:ind w:left="142"/>
              <w:rPr>
                <w:rFonts w:ascii="Times New Roman" w:hAnsi="Times New Roman"/>
                <w:sz w:val="24"/>
                <w:szCs w:val="24"/>
              </w:rPr>
            </w:pPr>
          </w:p>
        </w:tc>
        <w:tc>
          <w:tcPr>
            <w:tcW w:w="566" w:type="pct"/>
            <w:vMerge/>
          </w:tcPr>
          <w:p w:rsidR="00D41EA7" w:rsidRPr="00DE59CA" w:rsidRDefault="00D41EA7" w:rsidP="00DE59CA">
            <w:pPr>
              <w:spacing w:after="0"/>
              <w:ind w:left="142"/>
              <w:rPr>
                <w:rFonts w:ascii="Times New Roman" w:hAnsi="Times New Roman"/>
                <w:sz w:val="24"/>
                <w:szCs w:val="24"/>
              </w:rPr>
            </w:pPr>
          </w:p>
        </w:tc>
      </w:tr>
      <w:tr w:rsidR="00D41EA7" w:rsidRPr="00DE59CA" w:rsidTr="00DE4AD0">
        <w:trPr>
          <w:trHeight w:val="20"/>
        </w:trPr>
        <w:tc>
          <w:tcPr>
            <w:tcW w:w="676" w:type="pct"/>
            <w:vMerge/>
          </w:tcPr>
          <w:p w:rsidR="00D41EA7" w:rsidRPr="00DE59CA" w:rsidRDefault="00D41EA7" w:rsidP="00DE59CA">
            <w:pPr>
              <w:spacing w:after="0"/>
              <w:ind w:left="142"/>
              <w:rPr>
                <w:rFonts w:ascii="Times New Roman" w:hAnsi="Times New Roman"/>
                <w:sz w:val="24"/>
                <w:szCs w:val="24"/>
              </w:rPr>
            </w:pPr>
          </w:p>
        </w:tc>
        <w:tc>
          <w:tcPr>
            <w:tcW w:w="1886" w:type="pct"/>
            <w:gridSpan w:val="2"/>
          </w:tcPr>
          <w:p w:rsidR="00D41EA7" w:rsidRPr="00DE59CA" w:rsidRDefault="00D41EA7"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smallCaps/>
                <w:sz w:val="24"/>
                <w:szCs w:val="24"/>
              </w:rPr>
            </w:pPr>
            <w:r w:rsidRPr="00DE59CA">
              <w:rPr>
                <w:rFonts w:ascii="Times New Roman" w:hAnsi="Times New Roman"/>
                <w:sz w:val="24"/>
                <w:szCs w:val="24"/>
              </w:rPr>
              <w:t>Индивидуальная защита</w:t>
            </w:r>
          </w:p>
        </w:tc>
        <w:tc>
          <w:tcPr>
            <w:tcW w:w="546" w:type="pct"/>
            <w:vAlign w:val="center"/>
          </w:tcPr>
          <w:p w:rsidR="00D41EA7" w:rsidRPr="00DE59CA" w:rsidRDefault="00D41EA7" w:rsidP="00DE59CA">
            <w:pPr>
              <w:spacing w:after="0"/>
              <w:jc w:val="center"/>
              <w:rPr>
                <w:rFonts w:ascii="Times New Roman" w:hAnsi="Times New Roman"/>
                <w:sz w:val="24"/>
                <w:szCs w:val="24"/>
              </w:rPr>
            </w:pPr>
            <w:r w:rsidRPr="00DE59CA">
              <w:rPr>
                <w:rFonts w:ascii="Times New Roman" w:hAnsi="Times New Roman"/>
                <w:sz w:val="24"/>
                <w:szCs w:val="24"/>
              </w:rPr>
              <w:t>2</w:t>
            </w:r>
          </w:p>
        </w:tc>
        <w:tc>
          <w:tcPr>
            <w:tcW w:w="760" w:type="pct"/>
            <w:vMerge/>
          </w:tcPr>
          <w:p w:rsidR="00D41EA7" w:rsidRPr="00DE59CA" w:rsidRDefault="00D41EA7" w:rsidP="00DE59CA">
            <w:pPr>
              <w:spacing w:after="0"/>
              <w:ind w:left="142"/>
              <w:rPr>
                <w:rFonts w:ascii="Times New Roman" w:hAnsi="Times New Roman"/>
                <w:sz w:val="24"/>
                <w:szCs w:val="24"/>
              </w:rPr>
            </w:pPr>
          </w:p>
        </w:tc>
        <w:tc>
          <w:tcPr>
            <w:tcW w:w="566" w:type="pct"/>
            <w:vMerge/>
          </w:tcPr>
          <w:p w:rsidR="00D41EA7" w:rsidRPr="00DE59CA" w:rsidRDefault="00D41EA7" w:rsidP="00DE59CA">
            <w:pPr>
              <w:spacing w:after="0"/>
              <w:ind w:left="142"/>
              <w:rPr>
                <w:rFonts w:ascii="Times New Roman" w:hAnsi="Times New Roman"/>
                <w:sz w:val="24"/>
                <w:szCs w:val="24"/>
              </w:rPr>
            </w:pPr>
          </w:p>
        </w:tc>
        <w:tc>
          <w:tcPr>
            <w:tcW w:w="566" w:type="pct"/>
            <w:vMerge/>
          </w:tcPr>
          <w:p w:rsidR="00D41EA7" w:rsidRPr="00DE59CA" w:rsidRDefault="00D41EA7" w:rsidP="00DE59CA">
            <w:pPr>
              <w:spacing w:after="0"/>
              <w:ind w:left="142"/>
              <w:rPr>
                <w:rFonts w:ascii="Times New Roman" w:hAnsi="Times New Roman"/>
                <w:sz w:val="24"/>
                <w:szCs w:val="24"/>
              </w:rPr>
            </w:pPr>
          </w:p>
        </w:tc>
      </w:tr>
      <w:tr w:rsidR="00D41EA7" w:rsidRPr="00DE59CA" w:rsidTr="00DE4AD0">
        <w:trPr>
          <w:trHeight w:val="20"/>
        </w:trPr>
        <w:tc>
          <w:tcPr>
            <w:tcW w:w="676" w:type="pct"/>
            <w:vMerge/>
          </w:tcPr>
          <w:p w:rsidR="00D41EA7" w:rsidRPr="00DE59CA" w:rsidRDefault="00D41EA7" w:rsidP="00DE59CA">
            <w:pPr>
              <w:spacing w:after="0"/>
              <w:ind w:left="142"/>
              <w:rPr>
                <w:rFonts w:ascii="Times New Roman" w:hAnsi="Times New Roman"/>
                <w:sz w:val="24"/>
                <w:szCs w:val="24"/>
              </w:rPr>
            </w:pPr>
          </w:p>
        </w:tc>
        <w:tc>
          <w:tcPr>
            <w:tcW w:w="1886" w:type="pct"/>
            <w:gridSpan w:val="2"/>
          </w:tcPr>
          <w:p w:rsidR="00D41EA7" w:rsidRPr="00DE59CA" w:rsidRDefault="00D41EA7"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smallCaps/>
                <w:sz w:val="24"/>
                <w:szCs w:val="24"/>
              </w:rPr>
            </w:pPr>
            <w:r w:rsidRPr="00DE59CA">
              <w:rPr>
                <w:rFonts w:ascii="Times New Roman" w:hAnsi="Times New Roman"/>
                <w:sz w:val="24"/>
                <w:szCs w:val="24"/>
              </w:rPr>
              <w:t>Подбор и добивание мяча</w:t>
            </w:r>
          </w:p>
        </w:tc>
        <w:tc>
          <w:tcPr>
            <w:tcW w:w="546" w:type="pct"/>
            <w:vAlign w:val="center"/>
          </w:tcPr>
          <w:p w:rsidR="00D41EA7" w:rsidRPr="00DE59CA" w:rsidRDefault="00D41EA7" w:rsidP="00DE59CA">
            <w:pPr>
              <w:spacing w:after="0"/>
              <w:jc w:val="center"/>
              <w:rPr>
                <w:rFonts w:ascii="Times New Roman" w:hAnsi="Times New Roman"/>
                <w:sz w:val="24"/>
                <w:szCs w:val="24"/>
              </w:rPr>
            </w:pPr>
            <w:r w:rsidRPr="00DE59CA">
              <w:rPr>
                <w:rFonts w:ascii="Times New Roman" w:hAnsi="Times New Roman"/>
                <w:sz w:val="24"/>
                <w:szCs w:val="24"/>
              </w:rPr>
              <w:t>2</w:t>
            </w:r>
          </w:p>
        </w:tc>
        <w:tc>
          <w:tcPr>
            <w:tcW w:w="760" w:type="pct"/>
            <w:vMerge/>
          </w:tcPr>
          <w:p w:rsidR="00D41EA7" w:rsidRPr="00DE59CA" w:rsidRDefault="00D41EA7" w:rsidP="00DE59CA">
            <w:pPr>
              <w:spacing w:after="0"/>
              <w:ind w:left="142"/>
              <w:rPr>
                <w:rFonts w:ascii="Times New Roman" w:hAnsi="Times New Roman"/>
                <w:sz w:val="24"/>
                <w:szCs w:val="24"/>
              </w:rPr>
            </w:pPr>
          </w:p>
        </w:tc>
        <w:tc>
          <w:tcPr>
            <w:tcW w:w="566" w:type="pct"/>
            <w:vMerge/>
          </w:tcPr>
          <w:p w:rsidR="00D41EA7" w:rsidRPr="00DE59CA" w:rsidRDefault="00D41EA7" w:rsidP="00DE59CA">
            <w:pPr>
              <w:spacing w:after="0"/>
              <w:ind w:left="142"/>
              <w:rPr>
                <w:rFonts w:ascii="Times New Roman" w:hAnsi="Times New Roman"/>
                <w:sz w:val="24"/>
                <w:szCs w:val="24"/>
              </w:rPr>
            </w:pPr>
          </w:p>
        </w:tc>
        <w:tc>
          <w:tcPr>
            <w:tcW w:w="566" w:type="pct"/>
            <w:vMerge/>
          </w:tcPr>
          <w:p w:rsidR="00D41EA7" w:rsidRPr="00DE59CA" w:rsidRDefault="00D41EA7" w:rsidP="00DE59CA">
            <w:pPr>
              <w:spacing w:after="0"/>
              <w:ind w:left="142"/>
              <w:rPr>
                <w:rFonts w:ascii="Times New Roman" w:hAnsi="Times New Roman"/>
                <w:sz w:val="24"/>
                <w:szCs w:val="24"/>
              </w:rPr>
            </w:pPr>
          </w:p>
        </w:tc>
      </w:tr>
      <w:tr w:rsidR="00D41EA7" w:rsidRPr="00DE59CA" w:rsidTr="00DE4AD0">
        <w:trPr>
          <w:trHeight w:val="20"/>
        </w:trPr>
        <w:tc>
          <w:tcPr>
            <w:tcW w:w="676" w:type="pct"/>
            <w:vMerge/>
          </w:tcPr>
          <w:p w:rsidR="00D41EA7" w:rsidRPr="00DE59CA" w:rsidRDefault="00D41EA7" w:rsidP="00DE59CA">
            <w:pPr>
              <w:spacing w:after="0"/>
              <w:ind w:left="142"/>
              <w:rPr>
                <w:rFonts w:ascii="Times New Roman" w:hAnsi="Times New Roman"/>
                <w:sz w:val="24"/>
                <w:szCs w:val="24"/>
              </w:rPr>
            </w:pPr>
          </w:p>
        </w:tc>
        <w:tc>
          <w:tcPr>
            <w:tcW w:w="1886" w:type="pct"/>
            <w:gridSpan w:val="2"/>
          </w:tcPr>
          <w:p w:rsidR="00D41EA7" w:rsidRPr="00DE59CA" w:rsidRDefault="00D41EA7"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smallCaps/>
                <w:sz w:val="24"/>
                <w:szCs w:val="24"/>
              </w:rPr>
            </w:pPr>
            <w:r w:rsidRPr="00DE59CA">
              <w:rPr>
                <w:rFonts w:ascii="Times New Roman" w:hAnsi="Times New Roman"/>
                <w:sz w:val="24"/>
                <w:szCs w:val="24"/>
              </w:rPr>
              <w:t xml:space="preserve">Командная защита </w:t>
            </w:r>
          </w:p>
        </w:tc>
        <w:tc>
          <w:tcPr>
            <w:tcW w:w="546" w:type="pct"/>
            <w:vAlign w:val="center"/>
          </w:tcPr>
          <w:p w:rsidR="00D41EA7" w:rsidRPr="00DE59CA" w:rsidRDefault="00D41EA7" w:rsidP="00DE59CA">
            <w:pPr>
              <w:spacing w:after="0"/>
              <w:jc w:val="center"/>
              <w:rPr>
                <w:rFonts w:ascii="Times New Roman" w:hAnsi="Times New Roman"/>
                <w:sz w:val="24"/>
                <w:szCs w:val="24"/>
              </w:rPr>
            </w:pPr>
            <w:r w:rsidRPr="00DE59CA">
              <w:rPr>
                <w:rFonts w:ascii="Times New Roman" w:hAnsi="Times New Roman"/>
                <w:sz w:val="24"/>
                <w:szCs w:val="24"/>
              </w:rPr>
              <w:t>2</w:t>
            </w:r>
          </w:p>
        </w:tc>
        <w:tc>
          <w:tcPr>
            <w:tcW w:w="760" w:type="pct"/>
            <w:vMerge/>
          </w:tcPr>
          <w:p w:rsidR="00D41EA7" w:rsidRPr="00DE59CA" w:rsidRDefault="00D41EA7" w:rsidP="00DE59CA">
            <w:pPr>
              <w:spacing w:after="0"/>
              <w:ind w:left="142"/>
              <w:rPr>
                <w:rFonts w:ascii="Times New Roman" w:hAnsi="Times New Roman"/>
                <w:sz w:val="24"/>
                <w:szCs w:val="24"/>
              </w:rPr>
            </w:pPr>
          </w:p>
        </w:tc>
        <w:tc>
          <w:tcPr>
            <w:tcW w:w="566" w:type="pct"/>
            <w:vMerge/>
          </w:tcPr>
          <w:p w:rsidR="00D41EA7" w:rsidRPr="00DE59CA" w:rsidRDefault="00D41EA7" w:rsidP="00DE59CA">
            <w:pPr>
              <w:spacing w:after="0"/>
              <w:ind w:left="142"/>
              <w:rPr>
                <w:rFonts w:ascii="Times New Roman" w:hAnsi="Times New Roman"/>
                <w:sz w:val="24"/>
                <w:szCs w:val="24"/>
              </w:rPr>
            </w:pPr>
          </w:p>
        </w:tc>
        <w:tc>
          <w:tcPr>
            <w:tcW w:w="566" w:type="pct"/>
            <w:vMerge/>
          </w:tcPr>
          <w:p w:rsidR="00D41EA7" w:rsidRPr="00DE59CA" w:rsidRDefault="00D41EA7" w:rsidP="00DE59CA">
            <w:pPr>
              <w:spacing w:after="0"/>
              <w:ind w:left="142"/>
              <w:rPr>
                <w:rFonts w:ascii="Times New Roman" w:hAnsi="Times New Roman"/>
                <w:sz w:val="24"/>
                <w:szCs w:val="24"/>
              </w:rPr>
            </w:pPr>
          </w:p>
        </w:tc>
      </w:tr>
      <w:tr w:rsidR="00D41EA7" w:rsidRPr="00DE59CA" w:rsidTr="00DE4AD0">
        <w:trPr>
          <w:trHeight w:val="20"/>
        </w:trPr>
        <w:tc>
          <w:tcPr>
            <w:tcW w:w="676" w:type="pct"/>
            <w:vMerge/>
          </w:tcPr>
          <w:p w:rsidR="00D41EA7" w:rsidRPr="00DE59CA" w:rsidRDefault="00D41EA7" w:rsidP="00DE59CA">
            <w:pPr>
              <w:spacing w:after="0"/>
              <w:ind w:left="142"/>
              <w:rPr>
                <w:rFonts w:ascii="Times New Roman" w:hAnsi="Times New Roman"/>
                <w:sz w:val="24"/>
                <w:szCs w:val="24"/>
              </w:rPr>
            </w:pPr>
          </w:p>
        </w:tc>
        <w:tc>
          <w:tcPr>
            <w:tcW w:w="1886" w:type="pct"/>
            <w:gridSpan w:val="2"/>
          </w:tcPr>
          <w:p w:rsidR="00D41EA7" w:rsidRPr="00DE59CA" w:rsidRDefault="00D41EA7"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smallCaps/>
                <w:sz w:val="24"/>
                <w:szCs w:val="24"/>
              </w:rPr>
            </w:pPr>
            <w:r w:rsidRPr="00DE59CA">
              <w:rPr>
                <w:rFonts w:ascii="Times New Roman" w:hAnsi="Times New Roman"/>
                <w:sz w:val="24"/>
                <w:szCs w:val="24"/>
              </w:rPr>
              <w:t>Зонная защита</w:t>
            </w:r>
          </w:p>
        </w:tc>
        <w:tc>
          <w:tcPr>
            <w:tcW w:w="546" w:type="pct"/>
            <w:vAlign w:val="center"/>
          </w:tcPr>
          <w:p w:rsidR="00D41EA7" w:rsidRPr="00DE59CA" w:rsidRDefault="00D41EA7" w:rsidP="00DE59CA">
            <w:pPr>
              <w:spacing w:after="0"/>
              <w:jc w:val="center"/>
              <w:rPr>
                <w:rFonts w:ascii="Times New Roman" w:hAnsi="Times New Roman"/>
                <w:sz w:val="24"/>
                <w:szCs w:val="24"/>
              </w:rPr>
            </w:pPr>
            <w:r w:rsidRPr="00DE59CA">
              <w:rPr>
                <w:rFonts w:ascii="Times New Roman" w:hAnsi="Times New Roman"/>
                <w:sz w:val="24"/>
                <w:szCs w:val="24"/>
              </w:rPr>
              <w:t>2</w:t>
            </w:r>
          </w:p>
        </w:tc>
        <w:tc>
          <w:tcPr>
            <w:tcW w:w="760" w:type="pct"/>
            <w:vMerge/>
          </w:tcPr>
          <w:p w:rsidR="00D41EA7" w:rsidRPr="00DE59CA" w:rsidRDefault="00D41EA7" w:rsidP="00DE59CA">
            <w:pPr>
              <w:spacing w:after="0"/>
              <w:ind w:left="142"/>
              <w:rPr>
                <w:rFonts w:ascii="Times New Roman" w:hAnsi="Times New Roman"/>
                <w:sz w:val="24"/>
                <w:szCs w:val="24"/>
              </w:rPr>
            </w:pPr>
          </w:p>
        </w:tc>
        <w:tc>
          <w:tcPr>
            <w:tcW w:w="566" w:type="pct"/>
            <w:vMerge/>
          </w:tcPr>
          <w:p w:rsidR="00D41EA7" w:rsidRPr="00DE59CA" w:rsidRDefault="00D41EA7" w:rsidP="00DE59CA">
            <w:pPr>
              <w:spacing w:after="0"/>
              <w:ind w:left="142"/>
              <w:rPr>
                <w:rFonts w:ascii="Times New Roman" w:hAnsi="Times New Roman"/>
                <w:sz w:val="24"/>
                <w:szCs w:val="24"/>
              </w:rPr>
            </w:pPr>
          </w:p>
        </w:tc>
        <w:tc>
          <w:tcPr>
            <w:tcW w:w="566" w:type="pct"/>
            <w:vMerge/>
          </w:tcPr>
          <w:p w:rsidR="00D41EA7" w:rsidRPr="00DE59CA" w:rsidRDefault="00D41EA7" w:rsidP="00DE59CA">
            <w:pPr>
              <w:spacing w:after="0"/>
              <w:ind w:left="142"/>
              <w:rPr>
                <w:rFonts w:ascii="Times New Roman" w:hAnsi="Times New Roman"/>
                <w:sz w:val="24"/>
                <w:szCs w:val="24"/>
              </w:rPr>
            </w:pPr>
          </w:p>
        </w:tc>
      </w:tr>
      <w:tr w:rsidR="00D41EA7" w:rsidRPr="00DE59CA" w:rsidTr="00DE4AD0">
        <w:trPr>
          <w:trHeight w:val="20"/>
        </w:trPr>
        <w:tc>
          <w:tcPr>
            <w:tcW w:w="676" w:type="pct"/>
            <w:vMerge/>
          </w:tcPr>
          <w:p w:rsidR="00D41EA7" w:rsidRPr="00DE59CA" w:rsidRDefault="00D41EA7" w:rsidP="00DE59CA">
            <w:pPr>
              <w:spacing w:after="0"/>
              <w:ind w:left="142"/>
              <w:rPr>
                <w:rFonts w:ascii="Times New Roman" w:hAnsi="Times New Roman"/>
                <w:sz w:val="24"/>
                <w:szCs w:val="24"/>
              </w:rPr>
            </w:pPr>
          </w:p>
        </w:tc>
        <w:tc>
          <w:tcPr>
            <w:tcW w:w="1886" w:type="pct"/>
            <w:gridSpan w:val="2"/>
          </w:tcPr>
          <w:p w:rsidR="00D41EA7" w:rsidRPr="00DE59CA" w:rsidRDefault="00D41EA7" w:rsidP="00DE59CA">
            <w:pPr>
              <w:spacing w:after="0"/>
              <w:rPr>
                <w:rFonts w:ascii="Times New Roman" w:hAnsi="Times New Roman"/>
                <w:sz w:val="24"/>
                <w:szCs w:val="24"/>
              </w:rPr>
            </w:pPr>
            <w:r w:rsidRPr="00DE59CA">
              <w:rPr>
                <w:rFonts w:ascii="Times New Roman" w:hAnsi="Times New Roman"/>
                <w:sz w:val="24"/>
                <w:szCs w:val="24"/>
              </w:rPr>
              <w:t>Личная защита</w:t>
            </w:r>
          </w:p>
        </w:tc>
        <w:tc>
          <w:tcPr>
            <w:tcW w:w="546" w:type="pct"/>
            <w:vAlign w:val="center"/>
          </w:tcPr>
          <w:p w:rsidR="00D41EA7" w:rsidRPr="00DE59CA" w:rsidRDefault="00D41EA7" w:rsidP="00DE59CA">
            <w:pPr>
              <w:spacing w:after="0"/>
              <w:jc w:val="center"/>
              <w:rPr>
                <w:rFonts w:ascii="Times New Roman" w:hAnsi="Times New Roman"/>
                <w:sz w:val="24"/>
                <w:szCs w:val="24"/>
              </w:rPr>
            </w:pPr>
            <w:r w:rsidRPr="00DE59CA">
              <w:rPr>
                <w:rFonts w:ascii="Times New Roman" w:hAnsi="Times New Roman"/>
                <w:sz w:val="24"/>
                <w:szCs w:val="24"/>
              </w:rPr>
              <w:t>2</w:t>
            </w:r>
          </w:p>
        </w:tc>
        <w:tc>
          <w:tcPr>
            <w:tcW w:w="760" w:type="pct"/>
            <w:vMerge/>
          </w:tcPr>
          <w:p w:rsidR="00D41EA7" w:rsidRPr="00DE59CA" w:rsidRDefault="00D41EA7" w:rsidP="00DE59CA">
            <w:pPr>
              <w:spacing w:after="0"/>
              <w:ind w:left="142"/>
              <w:rPr>
                <w:rFonts w:ascii="Times New Roman" w:hAnsi="Times New Roman"/>
                <w:sz w:val="24"/>
                <w:szCs w:val="24"/>
              </w:rPr>
            </w:pPr>
          </w:p>
        </w:tc>
        <w:tc>
          <w:tcPr>
            <w:tcW w:w="566" w:type="pct"/>
            <w:vMerge/>
          </w:tcPr>
          <w:p w:rsidR="00D41EA7" w:rsidRPr="00DE59CA" w:rsidRDefault="00D41EA7" w:rsidP="00DE59CA">
            <w:pPr>
              <w:spacing w:after="0"/>
              <w:ind w:left="142"/>
              <w:rPr>
                <w:rFonts w:ascii="Times New Roman" w:hAnsi="Times New Roman"/>
                <w:sz w:val="24"/>
                <w:szCs w:val="24"/>
              </w:rPr>
            </w:pPr>
          </w:p>
        </w:tc>
        <w:tc>
          <w:tcPr>
            <w:tcW w:w="566" w:type="pct"/>
            <w:vMerge/>
          </w:tcPr>
          <w:p w:rsidR="00D41EA7" w:rsidRPr="00DE59CA" w:rsidRDefault="00D41EA7" w:rsidP="00DE59CA">
            <w:pPr>
              <w:spacing w:after="0"/>
              <w:ind w:left="142"/>
              <w:rPr>
                <w:rFonts w:ascii="Times New Roman" w:hAnsi="Times New Roman"/>
                <w:sz w:val="24"/>
                <w:szCs w:val="24"/>
              </w:rPr>
            </w:pPr>
          </w:p>
        </w:tc>
      </w:tr>
      <w:tr w:rsidR="00D41EA7" w:rsidRPr="00DE59CA" w:rsidTr="00DE4AD0">
        <w:trPr>
          <w:trHeight w:val="20"/>
        </w:trPr>
        <w:tc>
          <w:tcPr>
            <w:tcW w:w="676" w:type="pct"/>
            <w:vMerge/>
          </w:tcPr>
          <w:p w:rsidR="00D41EA7" w:rsidRPr="00DE59CA" w:rsidRDefault="00D41EA7" w:rsidP="00DE59CA">
            <w:pPr>
              <w:spacing w:after="0"/>
              <w:ind w:left="142"/>
              <w:rPr>
                <w:rFonts w:ascii="Times New Roman" w:hAnsi="Times New Roman"/>
                <w:sz w:val="24"/>
                <w:szCs w:val="24"/>
              </w:rPr>
            </w:pPr>
          </w:p>
        </w:tc>
        <w:tc>
          <w:tcPr>
            <w:tcW w:w="1886" w:type="pct"/>
            <w:gridSpan w:val="2"/>
          </w:tcPr>
          <w:p w:rsidR="00D41EA7" w:rsidRPr="00DE59CA" w:rsidRDefault="00D41EA7" w:rsidP="00DE59CA">
            <w:pPr>
              <w:tabs>
                <w:tab w:val="left" w:pos="348"/>
              </w:tabs>
              <w:spacing w:after="0"/>
              <w:ind w:left="142"/>
              <w:jc w:val="both"/>
              <w:rPr>
                <w:rFonts w:ascii="Times New Roman" w:hAnsi="Times New Roman"/>
                <w:b/>
                <w:sz w:val="24"/>
                <w:szCs w:val="24"/>
              </w:rPr>
            </w:pPr>
            <w:r w:rsidRPr="00DE59CA">
              <w:rPr>
                <w:rFonts w:ascii="Times New Roman" w:hAnsi="Times New Roman"/>
                <w:b/>
                <w:sz w:val="24"/>
                <w:szCs w:val="24"/>
              </w:rPr>
              <w:t xml:space="preserve">Самостоятельная работа </w:t>
            </w:r>
            <w:proofErr w:type="gramStart"/>
            <w:r w:rsidRPr="00DE59CA">
              <w:rPr>
                <w:rFonts w:ascii="Times New Roman" w:hAnsi="Times New Roman"/>
                <w:b/>
                <w:sz w:val="24"/>
                <w:szCs w:val="24"/>
              </w:rPr>
              <w:t>обучающихся</w:t>
            </w:r>
            <w:proofErr w:type="gramEnd"/>
          </w:p>
          <w:p w:rsidR="00D41EA7" w:rsidRPr="00DE59CA" w:rsidRDefault="00D41EA7" w:rsidP="00DE59CA">
            <w:pPr>
              <w:pStyle w:val="ab"/>
              <w:widowControl w:val="0"/>
              <w:numPr>
                <w:ilvl w:val="0"/>
                <w:numId w:val="90"/>
              </w:numPr>
              <w:tabs>
                <w:tab w:val="left" w:pos="348"/>
              </w:tabs>
              <w:autoSpaceDE w:val="0"/>
              <w:spacing w:before="0" w:after="0" w:line="276" w:lineRule="auto"/>
              <w:ind w:left="44" w:firstLine="98"/>
              <w:contextualSpacing/>
              <w:jc w:val="both"/>
            </w:pPr>
            <w:r w:rsidRPr="00DE59CA">
              <w:rPr>
                <w:bCs/>
              </w:rPr>
              <w:t>Составить карточки по теме «Жесты в судействе по баскетболу».</w:t>
            </w:r>
          </w:p>
          <w:p w:rsidR="00D41EA7" w:rsidRPr="00DE59CA" w:rsidRDefault="00D41EA7" w:rsidP="00DE59CA">
            <w:pPr>
              <w:pStyle w:val="af5"/>
              <w:numPr>
                <w:ilvl w:val="0"/>
                <w:numId w:val="90"/>
              </w:numPr>
              <w:tabs>
                <w:tab w:val="left" w:pos="348"/>
              </w:tabs>
              <w:spacing w:line="276" w:lineRule="auto"/>
              <w:ind w:left="44" w:firstLine="98"/>
              <w:jc w:val="both"/>
              <w:rPr>
                <w:rFonts w:ascii="Times New Roman" w:hAnsi="Times New Roman"/>
                <w:sz w:val="24"/>
                <w:szCs w:val="24"/>
              </w:rPr>
            </w:pPr>
            <w:r w:rsidRPr="00DE59CA">
              <w:rPr>
                <w:rFonts w:ascii="Times New Roman" w:hAnsi="Times New Roman"/>
                <w:sz w:val="24"/>
                <w:szCs w:val="24"/>
              </w:rPr>
              <w:t>Выполнение реферативного исследования по теме: «История, современное состояние и перспективы развития баскетбола».</w:t>
            </w:r>
          </w:p>
          <w:p w:rsidR="00D41EA7" w:rsidRPr="00DE59CA" w:rsidRDefault="00D41EA7" w:rsidP="00DE59CA">
            <w:pPr>
              <w:pStyle w:val="af5"/>
              <w:numPr>
                <w:ilvl w:val="0"/>
                <w:numId w:val="90"/>
              </w:numPr>
              <w:tabs>
                <w:tab w:val="left" w:pos="348"/>
              </w:tabs>
              <w:spacing w:line="276" w:lineRule="auto"/>
              <w:ind w:left="44" w:firstLine="98"/>
              <w:jc w:val="both"/>
              <w:rPr>
                <w:rFonts w:ascii="Times New Roman" w:hAnsi="Times New Roman"/>
                <w:sz w:val="24"/>
                <w:szCs w:val="24"/>
              </w:rPr>
            </w:pPr>
            <w:r w:rsidRPr="00DE59CA">
              <w:rPr>
                <w:rFonts w:ascii="Times New Roman" w:hAnsi="Times New Roman"/>
                <w:sz w:val="24"/>
                <w:szCs w:val="24"/>
              </w:rPr>
              <w:t>Разработка фрагмента занятия по баскетболу.</w:t>
            </w:r>
          </w:p>
          <w:p w:rsidR="00D41EA7" w:rsidRPr="00DE59CA" w:rsidRDefault="00D41EA7" w:rsidP="00DE59CA">
            <w:pPr>
              <w:pStyle w:val="af5"/>
              <w:numPr>
                <w:ilvl w:val="0"/>
                <w:numId w:val="90"/>
              </w:numPr>
              <w:tabs>
                <w:tab w:val="left" w:pos="348"/>
              </w:tabs>
              <w:spacing w:line="276" w:lineRule="auto"/>
              <w:ind w:left="44" w:firstLine="98"/>
              <w:jc w:val="both"/>
              <w:rPr>
                <w:rFonts w:ascii="Times New Roman" w:hAnsi="Times New Roman"/>
                <w:sz w:val="24"/>
                <w:szCs w:val="24"/>
              </w:rPr>
            </w:pPr>
            <w:r w:rsidRPr="00DE59CA">
              <w:rPr>
                <w:rFonts w:ascii="Times New Roman" w:hAnsi="Times New Roman"/>
                <w:sz w:val="24"/>
                <w:szCs w:val="24"/>
              </w:rPr>
              <w:t>Разработка комплекса специальных упражнений для баскетболиста.</w:t>
            </w:r>
          </w:p>
          <w:p w:rsidR="00D41EA7" w:rsidRPr="00DE59CA" w:rsidRDefault="00D41EA7" w:rsidP="00DE59CA">
            <w:pPr>
              <w:pStyle w:val="af5"/>
              <w:numPr>
                <w:ilvl w:val="0"/>
                <w:numId w:val="90"/>
              </w:numPr>
              <w:tabs>
                <w:tab w:val="left" w:pos="348"/>
              </w:tabs>
              <w:spacing w:line="276" w:lineRule="auto"/>
              <w:ind w:left="44" w:firstLine="98"/>
              <w:jc w:val="both"/>
              <w:rPr>
                <w:rFonts w:ascii="Times New Roman" w:hAnsi="Times New Roman"/>
                <w:sz w:val="24"/>
                <w:szCs w:val="24"/>
              </w:rPr>
            </w:pPr>
            <w:r w:rsidRPr="00DE59CA">
              <w:rPr>
                <w:rFonts w:ascii="Times New Roman" w:hAnsi="Times New Roman"/>
                <w:sz w:val="24"/>
                <w:szCs w:val="24"/>
              </w:rPr>
              <w:t>Подготовка проекта по теме: «Тактические действия игроков в защите».</w:t>
            </w:r>
          </w:p>
          <w:p w:rsidR="00D41EA7" w:rsidRPr="00DE59CA" w:rsidRDefault="00D41EA7" w:rsidP="00DE59CA">
            <w:pPr>
              <w:pStyle w:val="af5"/>
              <w:numPr>
                <w:ilvl w:val="0"/>
                <w:numId w:val="90"/>
              </w:numPr>
              <w:tabs>
                <w:tab w:val="left" w:pos="348"/>
              </w:tabs>
              <w:spacing w:line="276" w:lineRule="auto"/>
              <w:ind w:left="44" w:firstLine="98"/>
              <w:jc w:val="both"/>
              <w:rPr>
                <w:rFonts w:ascii="Times New Roman" w:hAnsi="Times New Roman"/>
                <w:sz w:val="24"/>
                <w:szCs w:val="24"/>
              </w:rPr>
            </w:pPr>
            <w:r w:rsidRPr="00DE59CA">
              <w:rPr>
                <w:rFonts w:ascii="Times New Roman" w:hAnsi="Times New Roman"/>
                <w:sz w:val="24"/>
                <w:szCs w:val="24"/>
              </w:rPr>
              <w:t>Подготовка проекта по теме: «Тактические действия игроков в нападении».</w:t>
            </w:r>
          </w:p>
          <w:p w:rsidR="00D41EA7" w:rsidRPr="00DE59CA" w:rsidRDefault="00D41EA7" w:rsidP="00DE59CA">
            <w:pPr>
              <w:pStyle w:val="af5"/>
              <w:numPr>
                <w:ilvl w:val="0"/>
                <w:numId w:val="90"/>
              </w:numPr>
              <w:tabs>
                <w:tab w:val="left" w:pos="348"/>
              </w:tabs>
              <w:spacing w:line="276" w:lineRule="auto"/>
              <w:ind w:left="44" w:firstLine="98"/>
              <w:jc w:val="both"/>
              <w:rPr>
                <w:rFonts w:ascii="Times New Roman" w:hAnsi="Times New Roman"/>
                <w:sz w:val="24"/>
                <w:szCs w:val="24"/>
              </w:rPr>
            </w:pPr>
            <w:r w:rsidRPr="00DE59CA">
              <w:rPr>
                <w:rFonts w:ascii="Times New Roman" w:hAnsi="Times New Roman"/>
                <w:sz w:val="24"/>
                <w:szCs w:val="24"/>
              </w:rPr>
              <w:t>Закрепление и совершенствование техники изучаемых двигательных действий в процессе самостоятельных занятий.</w:t>
            </w:r>
          </w:p>
        </w:tc>
        <w:tc>
          <w:tcPr>
            <w:tcW w:w="546" w:type="pct"/>
            <w:vAlign w:val="center"/>
          </w:tcPr>
          <w:p w:rsidR="00D41EA7" w:rsidRPr="00DE59CA" w:rsidRDefault="00D41EA7" w:rsidP="00DE59CA">
            <w:pPr>
              <w:spacing w:after="0"/>
              <w:jc w:val="center"/>
              <w:rPr>
                <w:rFonts w:ascii="Times New Roman" w:hAnsi="Times New Roman"/>
                <w:b/>
                <w:sz w:val="24"/>
                <w:szCs w:val="24"/>
              </w:rPr>
            </w:pPr>
          </w:p>
        </w:tc>
        <w:tc>
          <w:tcPr>
            <w:tcW w:w="760" w:type="pct"/>
            <w:vMerge/>
          </w:tcPr>
          <w:p w:rsidR="00D41EA7" w:rsidRPr="00DE59CA" w:rsidRDefault="00D41EA7" w:rsidP="00DE59CA">
            <w:pPr>
              <w:spacing w:after="0"/>
              <w:ind w:left="142"/>
              <w:rPr>
                <w:rFonts w:ascii="Times New Roman" w:hAnsi="Times New Roman"/>
                <w:sz w:val="24"/>
                <w:szCs w:val="24"/>
              </w:rPr>
            </w:pPr>
          </w:p>
        </w:tc>
        <w:tc>
          <w:tcPr>
            <w:tcW w:w="566" w:type="pct"/>
            <w:vMerge/>
          </w:tcPr>
          <w:p w:rsidR="00D41EA7" w:rsidRPr="00DE59CA" w:rsidRDefault="00D41EA7" w:rsidP="00DE59CA">
            <w:pPr>
              <w:spacing w:after="0"/>
              <w:ind w:left="142"/>
              <w:rPr>
                <w:rFonts w:ascii="Times New Roman" w:hAnsi="Times New Roman"/>
                <w:sz w:val="24"/>
                <w:szCs w:val="24"/>
              </w:rPr>
            </w:pPr>
          </w:p>
        </w:tc>
        <w:tc>
          <w:tcPr>
            <w:tcW w:w="566" w:type="pct"/>
            <w:vMerge/>
          </w:tcPr>
          <w:p w:rsidR="00D41EA7" w:rsidRPr="00DE59CA" w:rsidRDefault="00D41EA7" w:rsidP="00DE59CA">
            <w:pPr>
              <w:spacing w:after="0"/>
              <w:ind w:left="142"/>
              <w:rPr>
                <w:rFonts w:ascii="Times New Roman" w:hAnsi="Times New Roman"/>
                <w:sz w:val="24"/>
                <w:szCs w:val="24"/>
              </w:rPr>
            </w:pPr>
          </w:p>
        </w:tc>
      </w:tr>
      <w:tr w:rsidR="00D41EA7" w:rsidRPr="00DE59CA" w:rsidTr="00DE4AD0">
        <w:trPr>
          <w:trHeight w:val="142"/>
        </w:trPr>
        <w:tc>
          <w:tcPr>
            <w:tcW w:w="676" w:type="pct"/>
            <w:vMerge w:val="restart"/>
          </w:tcPr>
          <w:p w:rsidR="00D41EA7" w:rsidRPr="00DE59CA" w:rsidRDefault="00D41EA7" w:rsidP="00DE59CA">
            <w:pPr>
              <w:spacing w:after="0"/>
              <w:ind w:left="142"/>
              <w:rPr>
                <w:rFonts w:ascii="Times New Roman" w:hAnsi="Times New Roman"/>
                <w:sz w:val="24"/>
                <w:szCs w:val="24"/>
              </w:rPr>
            </w:pPr>
            <w:r w:rsidRPr="00DE59CA">
              <w:rPr>
                <w:rFonts w:ascii="Times New Roman" w:hAnsi="Times New Roman"/>
                <w:sz w:val="24"/>
                <w:szCs w:val="24"/>
              </w:rPr>
              <w:t>Тема 2.5.</w:t>
            </w:r>
          </w:p>
          <w:p w:rsidR="00D41EA7" w:rsidRPr="00DE59CA" w:rsidRDefault="00D41EA7" w:rsidP="00DE59CA">
            <w:pPr>
              <w:spacing w:after="0"/>
              <w:ind w:left="142"/>
              <w:rPr>
                <w:rFonts w:ascii="Times New Roman" w:hAnsi="Times New Roman"/>
                <w:sz w:val="24"/>
                <w:szCs w:val="24"/>
              </w:rPr>
            </w:pPr>
            <w:r w:rsidRPr="00DE59CA">
              <w:rPr>
                <w:rFonts w:ascii="Times New Roman" w:hAnsi="Times New Roman"/>
                <w:sz w:val="24"/>
                <w:szCs w:val="24"/>
              </w:rPr>
              <w:lastRenderedPageBreak/>
              <w:t>Мини-футбол.</w:t>
            </w:r>
          </w:p>
          <w:p w:rsidR="00D41EA7" w:rsidRPr="00DE59CA" w:rsidRDefault="00D41EA7" w:rsidP="00DE59CA">
            <w:pPr>
              <w:spacing w:after="0"/>
              <w:ind w:left="142"/>
              <w:rPr>
                <w:rFonts w:ascii="Times New Roman" w:hAnsi="Times New Roman"/>
                <w:sz w:val="24"/>
                <w:szCs w:val="24"/>
              </w:rPr>
            </w:pPr>
          </w:p>
        </w:tc>
        <w:tc>
          <w:tcPr>
            <w:tcW w:w="1886" w:type="pct"/>
            <w:gridSpan w:val="2"/>
          </w:tcPr>
          <w:p w:rsidR="00D41EA7" w:rsidRPr="00DE59CA" w:rsidRDefault="00D41EA7" w:rsidP="00DE59CA">
            <w:pPr>
              <w:spacing w:after="0"/>
              <w:ind w:left="142"/>
              <w:jc w:val="center"/>
              <w:rPr>
                <w:rFonts w:ascii="Times New Roman" w:hAnsi="Times New Roman"/>
                <w:b/>
                <w:sz w:val="24"/>
                <w:szCs w:val="24"/>
              </w:rPr>
            </w:pPr>
            <w:r w:rsidRPr="00DE59CA">
              <w:rPr>
                <w:rFonts w:ascii="Times New Roman" w:hAnsi="Times New Roman"/>
                <w:b/>
                <w:sz w:val="24"/>
                <w:szCs w:val="24"/>
              </w:rPr>
              <w:lastRenderedPageBreak/>
              <w:t>Дидактические единицы, содержание</w:t>
            </w:r>
          </w:p>
        </w:tc>
        <w:tc>
          <w:tcPr>
            <w:tcW w:w="546" w:type="pct"/>
            <w:vAlign w:val="center"/>
          </w:tcPr>
          <w:p w:rsidR="00D41EA7" w:rsidRPr="00DE59CA" w:rsidRDefault="00D41EA7" w:rsidP="00DE59CA">
            <w:pPr>
              <w:spacing w:after="0"/>
              <w:jc w:val="center"/>
              <w:rPr>
                <w:rFonts w:ascii="Times New Roman" w:hAnsi="Times New Roman"/>
                <w:b/>
                <w:sz w:val="24"/>
                <w:szCs w:val="24"/>
              </w:rPr>
            </w:pPr>
          </w:p>
        </w:tc>
        <w:tc>
          <w:tcPr>
            <w:tcW w:w="760" w:type="pct"/>
            <w:vMerge w:val="restart"/>
          </w:tcPr>
          <w:p w:rsidR="00D41EA7" w:rsidRPr="00DE59CA" w:rsidRDefault="00D41EA7" w:rsidP="00DE59CA">
            <w:pPr>
              <w:pStyle w:val="af5"/>
              <w:spacing w:line="276" w:lineRule="auto"/>
              <w:jc w:val="center"/>
              <w:rPr>
                <w:rFonts w:ascii="Times New Roman" w:hAnsi="Times New Roman"/>
                <w:sz w:val="24"/>
                <w:szCs w:val="24"/>
              </w:rPr>
            </w:pPr>
          </w:p>
        </w:tc>
        <w:tc>
          <w:tcPr>
            <w:tcW w:w="566" w:type="pct"/>
            <w:vMerge/>
          </w:tcPr>
          <w:p w:rsidR="00D41EA7" w:rsidRPr="00DE59CA" w:rsidRDefault="00D41EA7" w:rsidP="00DE59CA">
            <w:pPr>
              <w:pStyle w:val="af5"/>
              <w:spacing w:line="276" w:lineRule="auto"/>
              <w:jc w:val="center"/>
              <w:rPr>
                <w:rFonts w:ascii="Times New Roman" w:hAnsi="Times New Roman"/>
                <w:sz w:val="24"/>
                <w:szCs w:val="24"/>
              </w:rPr>
            </w:pPr>
          </w:p>
        </w:tc>
        <w:tc>
          <w:tcPr>
            <w:tcW w:w="566" w:type="pct"/>
            <w:vMerge/>
          </w:tcPr>
          <w:p w:rsidR="00D41EA7" w:rsidRPr="00DE59CA" w:rsidRDefault="00D41EA7" w:rsidP="00DE59CA">
            <w:pPr>
              <w:pStyle w:val="af5"/>
              <w:spacing w:line="276" w:lineRule="auto"/>
              <w:jc w:val="center"/>
              <w:rPr>
                <w:rFonts w:ascii="Times New Roman" w:hAnsi="Times New Roman"/>
                <w:sz w:val="24"/>
                <w:szCs w:val="24"/>
              </w:rPr>
            </w:pPr>
          </w:p>
        </w:tc>
      </w:tr>
      <w:tr w:rsidR="00D41EA7" w:rsidRPr="00DE59CA" w:rsidTr="00DE4AD0">
        <w:trPr>
          <w:trHeight w:val="20"/>
        </w:trPr>
        <w:tc>
          <w:tcPr>
            <w:tcW w:w="676" w:type="pct"/>
            <w:vMerge/>
          </w:tcPr>
          <w:p w:rsidR="00D41EA7" w:rsidRPr="00DE59CA" w:rsidRDefault="00D41EA7" w:rsidP="00DE59CA">
            <w:pPr>
              <w:spacing w:after="0"/>
              <w:ind w:left="142"/>
              <w:rPr>
                <w:rFonts w:ascii="Times New Roman" w:hAnsi="Times New Roman"/>
                <w:sz w:val="24"/>
                <w:szCs w:val="24"/>
              </w:rPr>
            </w:pPr>
          </w:p>
        </w:tc>
        <w:tc>
          <w:tcPr>
            <w:tcW w:w="1886" w:type="pct"/>
            <w:gridSpan w:val="2"/>
          </w:tcPr>
          <w:p w:rsidR="00D41EA7" w:rsidRPr="00DE59CA" w:rsidRDefault="00D41EA7" w:rsidP="00DE59CA">
            <w:pPr>
              <w:spacing w:after="0"/>
              <w:ind w:left="142"/>
              <w:rPr>
                <w:rFonts w:ascii="Times New Roman" w:hAnsi="Times New Roman"/>
                <w:b/>
                <w:sz w:val="24"/>
                <w:szCs w:val="24"/>
              </w:rPr>
            </w:pPr>
            <w:r w:rsidRPr="00DE59CA">
              <w:rPr>
                <w:rFonts w:ascii="Times New Roman" w:hAnsi="Times New Roman"/>
                <w:b/>
                <w:sz w:val="24"/>
                <w:szCs w:val="24"/>
              </w:rPr>
              <w:t xml:space="preserve">В том числе практических занятий </w:t>
            </w:r>
          </w:p>
        </w:tc>
        <w:tc>
          <w:tcPr>
            <w:tcW w:w="546" w:type="pct"/>
            <w:vAlign w:val="center"/>
          </w:tcPr>
          <w:p w:rsidR="00D41EA7" w:rsidRPr="00DE59CA" w:rsidRDefault="00D41EA7" w:rsidP="00DE59CA">
            <w:pPr>
              <w:spacing w:after="0"/>
              <w:jc w:val="center"/>
              <w:rPr>
                <w:rFonts w:ascii="Times New Roman" w:hAnsi="Times New Roman"/>
                <w:b/>
                <w:sz w:val="24"/>
                <w:szCs w:val="24"/>
              </w:rPr>
            </w:pPr>
            <w:r w:rsidRPr="00DE59CA">
              <w:rPr>
                <w:rFonts w:ascii="Times New Roman" w:hAnsi="Times New Roman"/>
                <w:b/>
                <w:sz w:val="24"/>
                <w:szCs w:val="24"/>
              </w:rPr>
              <w:t>12</w:t>
            </w:r>
            <w:r w:rsidR="00A65B09" w:rsidRPr="00DE59CA">
              <w:rPr>
                <w:rFonts w:ascii="Times New Roman" w:hAnsi="Times New Roman"/>
                <w:b/>
                <w:sz w:val="24"/>
                <w:szCs w:val="24"/>
              </w:rPr>
              <w:t>/12</w:t>
            </w:r>
          </w:p>
        </w:tc>
        <w:tc>
          <w:tcPr>
            <w:tcW w:w="760" w:type="pct"/>
            <w:vMerge/>
          </w:tcPr>
          <w:p w:rsidR="00D41EA7" w:rsidRPr="00DE59CA" w:rsidRDefault="00D41EA7" w:rsidP="00DE59CA">
            <w:pPr>
              <w:spacing w:after="0"/>
              <w:ind w:left="142"/>
              <w:rPr>
                <w:rFonts w:ascii="Times New Roman" w:hAnsi="Times New Roman"/>
                <w:sz w:val="24"/>
                <w:szCs w:val="24"/>
              </w:rPr>
            </w:pPr>
          </w:p>
        </w:tc>
        <w:tc>
          <w:tcPr>
            <w:tcW w:w="566" w:type="pct"/>
            <w:vMerge/>
          </w:tcPr>
          <w:p w:rsidR="00D41EA7" w:rsidRPr="00DE59CA" w:rsidRDefault="00D41EA7" w:rsidP="00DE59CA">
            <w:pPr>
              <w:spacing w:after="0"/>
              <w:ind w:left="142"/>
              <w:rPr>
                <w:rFonts w:ascii="Times New Roman" w:hAnsi="Times New Roman"/>
                <w:sz w:val="24"/>
                <w:szCs w:val="24"/>
              </w:rPr>
            </w:pPr>
          </w:p>
        </w:tc>
        <w:tc>
          <w:tcPr>
            <w:tcW w:w="566" w:type="pct"/>
            <w:vMerge/>
          </w:tcPr>
          <w:p w:rsidR="00D41EA7" w:rsidRPr="00DE59CA" w:rsidRDefault="00D41EA7" w:rsidP="00DE59CA">
            <w:pPr>
              <w:spacing w:after="0"/>
              <w:ind w:left="142"/>
              <w:rPr>
                <w:rFonts w:ascii="Times New Roman" w:hAnsi="Times New Roman"/>
                <w:sz w:val="24"/>
                <w:szCs w:val="24"/>
              </w:rPr>
            </w:pPr>
          </w:p>
        </w:tc>
      </w:tr>
      <w:tr w:rsidR="00D41EA7" w:rsidRPr="00DE59CA" w:rsidTr="00DE4AD0">
        <w:trPr>
          <w:trHeight w:val="20"/>
        </w:trPr>
        <w:tc>
          <w:tcPr>
            <w:tcW w:w="676" w:type="pct"/>
            <w:vMerge/>
          </w:tcPr>
          <w:p w:rsidR="00D41EA7" w:rsidRPr="00DE59CA" w:rsidRDefault="00D41EA7" w:rsidP="00DE59CA">
            <w:pPr>
              <w:spacing w:after="0"/>
              <w:ind w:left="142"/>
              <w:rPr>
                <w:rFonts w:ascii="Times New Roman" w:hAnsi="Times New Roman"/>
                <w:sz w:val="24"/>
                <w:szCs w:val="24"/>
              </w:rPr>
            </w:pPr>
          </w:p>
        </w:tc>
        <w:tc>
          <w:tcPr>
            <w:tcW w:w="1886" w:type="pct"/>
            <w:gridSpan w:val="2"/>
          </w:tcPr>
          <w:p w:rsidR="00D41EA7" w:rsidRPr="00DE59CA" w:rsidRDefault="00D41EA7"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smallCaps/>
                <w:sz w:val="24"/>
                <w:szCs w:val="24"/>
              </w:rPr>
            </w:pPr>
            <w:r w:rsidRPr="00DE59CA">
              <w:rPr>
                <w:rFonts w:ascii="Times New Roman" w:hAnsi="Times New Roman"/>
                <w:sz w:val="24"/>
                <w:szCs w:val="24"/>
              </w:rPr>
              <w:t>Удар по летящему мячу средней частью подъема ноги</w:t>
            </w:r>
          </w:p>
        </w:tc>
        <w:tc>
          <w:tcPr>
            <w:tcW w:w="546" w:type="pct"/>
            <w:vAlign w:val="center"/>
          </w:tcPr>
          <w:p w:rsidR="00D41EA7" w:rsidRPr="00DE59CA" w:rsidRDefault="00D41EA7" w:rsidP="00DE59CA">
            <w:pPr>
              <w:spacing w:after="0"/>
              <w:jc w:val="center"/>
              <w:rPr>
                <w:rFonts w:ascii="Times New Roman" w:hAnsi="Times New Roman"/>
                <w:sz w:val="24"/>
                <w:szCs w:val="24"/>
              </w:rPr>
            </w:pPr>
            <w:r w:rsidRPr="00DE59CA">
              <w:rPr>
                <w:rFonts w:ascii="Times New Roman" w:hAnsi="Times New Roman"/>
                <w:sz w:val="24"/>
                <w:szCs w:val="24"/>
              </w:rPr>
              <w:t>1</w:t>
            </w:r>
          </w:p>
        </w:tc>
        <w:tc>
          <w:tcPr>
            <w:tcW w:w="760" w:type="pct"/>
            <w:vMerge/>
          </w:tcPr>
          <w:p w:rsidR="00D41EA7" w:rsidRPr="00DE59CA" w:rsidRDefault="00D41EA7" w:rsidP="00DE59CA">
            <w:pPr>
              <w:spacing w:after="0"/>
              <w:ind w:left="142"/>
              <w:rPr>
                <w:rFonts w:ascii="Times New Roman" w:hAnsi="Times New Roman"/>
                <w:sz w:val="24"/>
                <w:szCs w:val="24"/>
              </w:rPr>
            </w:pPr>
          </w:p>
        </w:tc>
        <w:tc>
          <w:tcPr>
            <w:tcW w:w="566" w:type="pct"/>
            <w:vMerge/>
          </w:tcPr>
          <w:p w:rsidR="00D41EA7" w:rsidRPr="00DE59CA" w:rsidRDefault="00D41EA7" w:rsidP="00DE59CA">
            <w:pPr>
              <w:spacing w:after="0"/>
              <w:ind w:left="142"/>
              <w:rPr>
                <w:rFonts w:ascii="Times New Roman" w:hAnsi="Times New Roman"/>
                <w:sz w:val="24"/>
                <w:szCs w:val="24"/>
              </w:rPr>
            </w:pPr>
          </w:p>
        </w:tc>
        <w:tc>
          <w:tcPr>
            <w:tcW w:w="566" w:type="pct"/>
            <w:vMerge/>
          </w:tcPr>
          <w:p w:rsidR="00D41EA7" w:rsidRPr="00DE59CA" w:rsidRDefault="00D41EA7" w:rsidP="00DE59CA">
            <w:pPr>
              <w:spacing w:after="0"/>
              <w:ind w:left="142"/>
              <w:rPr>
                <w:rFonts w:ascii="Times New Roman" w:hAnsi="Times New Roman"/>
                <w:sz w:val="24"/>
                <w:szCs w:val="24"/>
              </w:rPr>
            </w:pPr>
          </w:p>
        </w:tc>
      </w:tr>
      <w:tr w:rsidR="00D41EA7" w:rsidRPr="00DE59CA" w:rsidTr="00DE4AD0">
        <w:trPr>
          <w:trHeight w:val="20"/>
        </w:trPr>
        <w:tc>
          <w:tcPr>
            <w:tcW w:w="676" w:type="pct"/>
            <w:vMerge/>
          </w:tcPr>
          <w:p w:rsidR="00D41EA7" w:rsidRPr="00DE59CA" w:rsidRDefault="00D41EA7" w:rsidP="00DE59CA">
            <w:pPr>
              <w:spacing w:after="0"/>
              <w:ind w:left="142"/>
              <w:rPr>
                <w:rFonts w:ascii="Times New Roman" w:hAnsi="Times New Roman"/>
                <w:sz w:val="24"/>
                <w:szCs w:val="24"/>
              </w:rPr>
            </w:pPr>
          </w:p>
        </w:tc>
        <w:tc>
          <w:tcPr>
            <w:tcW w:w="1886" w:type="pct"/>
            <w:gridSpan w:val="2"/>
          </w:tcPr>
          <w:p w:rsidR="00D41EA7" w:rsidRPr="00DE59CA" w:rsidRDefault="00D41EA7"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smallCaps/>
                <w:sz w:val="24"/>
                <w:szCs w:val="24"/>
              </w:rPr>
            </w:pPr>
            <w:r w:rsidRPr="00DE59CA">
              <w:rPr>
                <w:rFonts w:ascii="Times New Roman" w:hAnsi="Times New Roman"/>
                <w:sz w:val="24"/>
                <w:szCs w:val="24"/>
              </w:rPr>
              <w:t xml:space="preserve">Удары головой на месте </w:t>
            </w:r>
          </w:p>
        </w:tc>
        <w:tc>
          <w:tcPr>
            <w:tcW w:w="546" w:type="pct"/>
            <w:vAlign w:val="center"/>
          </w:tcPr>
          <w:p w:rsidR="00D41EA7" w:rsidRPr="00DE59CA" w:rsidRDefault="00D41EA7" w:rsidP="00DE59CA">
            <w:pPr>
              <w:spacing w:after="0"/>
              <w:jc w:val="center"/>
              <w:rPr>
                <w:rFonts w:ascii="Times New Roman" w:hAnsi="Times New Roman"/>
                <w:sz w:val="24"/>
                <w:szCs w:val="24"/>
              </w:rPr>
            </w:pPr>
            <w:r w:rsidRPr="00DE59CA">
              <w:rPr>
                <w:rFonts w:ascii="Times New Roman" w:hAnsi="Times New Roman"/>
                <w:sz w:val="24"/>
                <w:szCs w:val="24"/>
              </w:rPr>
              <w:t>1</w:t>
            </w:r>
          </w:p>
        </w:tc>
        <w:tc>
          <w:tcPr>
            <w:tcW w:w="760" w:type="pct"/>
            <w:vMerge/>
          </w:tcPr>
          <w:p w:rsidR="00D41EA7" w:rsidRPr="00DE59CA" w:rsidRDefault="00D41EA7" w:rsidP="00DE59CA">
            <w:pPr>
              <w:spacing w:after="0"/>
              <w:ind w:left="142"/>
              <w:rPr>
                <w:rFonts w:ascii="Times New Roman" w:hAnsi="Times New Roman"/>
                <w:sz w:val="24"/>
                <w:szCs w:val="24"/>
              </w:rPr>
            </w:pPr>
          </w:p>
        </w:tc>
        <w:tc>
          <w:tcPr>
            <w:tcW w:w="566" w:type="pct"/>
            <w:vMerge/>
          </w:tcPr>
          <w:p w:rsidR="00D41EA7" w:rsidRPr="00DE59CA" w:rsidRDefault="00D41EA7" w:rsidP="00DE59CA">
            <w:pPr>
              <w:spacing w:after="0"/>
              <w:ind w:left="142"/>
              <w:rPr>
                <w:rFonts w:ascii="Times New Roman" w:hAnsi="Times New Roman"/>
                <w:sz w:val="24"/>
                <w:szCs w:val="24"/>
              </w:rPr>
            </w:pPr>
          </w:p>
        </w:tc>
        <w:tc>
          <w:tcPr>
            <w:tcW w:w="566" w:type="pct"/>
            <w:vMerge/>
          </w:tcPr>
          <w:p w:rsidR="00D41EA7" w:rsidRPr="00DE59CA" w:rsidRDefault="00D41EA7" w:rsidP="00DE59CA">
            <w:pPr>
              <w:spacing w:after="0"/>
              <w:ind w:left="142"/>
              <w:rPr>
                <w:rFonts w:ascii="Times New Roman" w:hAnsi="Times New Roman"/>
                <w:sz w:val="24"/>
                <w:szCs w:val="24"/>
              </w:rPr>
            </w:pPr>
          </w:p>
        </w:tc>
      </w:tr>
      <w:tr w:rsidR="00D41EA7" w:rsidRPr="00DE59CA" w:rsidTr="00DE4AD0">
        <w:trPr>
          <w:trHeight w:val="20"/>
        </w:trPr>
        <w:tc>
          <w:tcPr>
            <w:tcW w:w="676" w:type="pct"/>
            <w:vMerge/>
          </w:tcPr>
          <w:p w:rsidR="00D41EA7" w:rsidRPr="00DE59CA" w:rsidRDefault="00D41EA7" w:rsidP="00DE59CA">
            <w:pPr>
              <w:spacing w:after="0"/>
              <w:ind w:left="142"/>
              <w:rPr>
                <w:rFonts w:ascii="Times New Roman" w:hAnsi="Times New Roman"/>
                <w:sz w:val="24"/>
                <w:szCs w:val="24"/>
              </w:rPr>
            </w:pPr>
          </w:p>
        </w:tc>
        <w:tc>
          <w:tcPr>
            <w:tcW w:w="1886" w:type="pct"/>
            <w:gridSpan w:val="2"/>
          </w:tcPr>
          <w:p w:rsidR="00D41EA7" w:rsidRPr="00DE59CA" w:rsidRDefault="00D41EA7" w:rsidP="00DE59CA">
            <w:pPr>
              <w:shd w:val="clear" w:color="auto" w:fill="FFFFFF"/>
              <w:snapToGrid w:val="0"/>
              <w:spacing w:after="0"/>
              <w:jc w:val="both"/>
              <w:rPr>
                <w:rFonts w:ascii="Times New Roman" w:hAnsi="Times New Roman"/>
                <w:smallCaps/>
                <w:sz w:val="24"/>
                <w:szCs w:val="24"/>
              </w:rPr>
            </w:pPr>
            <w:r w:rsidRPr="00DE59CA">
              <w:rPr>
                <w:rFonts w:ascii="Times New Roman" w:hAnsi="Times New Roman"/>
                <w:sz w:val="24"/>
                <w:szCs w:val="24"/>
              </w:rPr>
              <w:t>Удары головой на месте и в прыжке.</w:t>
            </w:r>
          </w:p>
        </w:tc>
        <w:tc>
          <w:tcPr>
            <w:tcW w:w="546" w:type="pct"/>
            <w:vAlign w:val="center"/>
          </w:tcPr>
          <w:p w:rsidR="00D41EA7" w:rsidRPr="00DE59CA" w:rsidRDefault="00D41EA7" w:rsidP="00DE59CA">
            <w:pPr>
              <w:spacing w:after="0"/>
              <w:jc w:val="center"/>
              <w:rPr>
                <w:rFonts w:ascii="Times New Roman" w:hAnsi="Times New Roman"/>
                <w:sz w:val="24"/>
                <w:szCs w:val="24"/>
              </w:rPr>
            </w:pPr>
            <w:r w:rsidRPr="00DE59CA">
              <w:rPr>
                <w:rFonts w:ascii="Times New Roman" w:hAnsi="Times New Roman"/>
                <w:sz w:val="24"/>
                <w:szCs w:val="24"/>
              </w:rPr>
              <w:t>1</w:t>
            </w:r>
          </w:p>
        </w:tc>
        <w:tc>
          <w:tcPr>
            <w:tcW w:w="760" w:type="pct"/>
            <w:vMerge/>
          </w:tcPr>
          <w:p w:rsidR="00D41EA7" w:rsidRPr="00DE59CA" w:rsidRDefault="00D41EA7" w:rsidP="00DE59CA">
            <w:pPr>
              <w:spacing w:after="0"/>
              <w:ind w:left="142"/>
              <w:rPr>
                <w:rFonts w:ascii="Times New Roman" w:hAnsi="Times New Roman"/>
                <w:sz w:val="24"/>
                <w:szCs w:val="24"/>
              </w:rPr>
            </w:pPr>
          </w:p>
        </w:tc>
        <w:tc>
          <w:tcPr>
            <w:tcW w:w="566" w:type="pct"/>
            <w:vMerge/>
          </w:tcPr>
          <w:p w:rsidR="00D41EA7" w:rsidRPr="00DE59CA" w:rsidRDefault="00D41EA7" w:rsidP="00DE59CA">
            <w:pPr>
              <w:spacing w:after="0"/>
              <w:ind w:left="142"/>
              <w:rPr>
                <w:rFonts w:ascii="Times New Roman" w:hAnsi="Times New Roman"/>
                <w:sz w:val="24"/>
                <w:szCs w:val="24"/>
              </w:rPr>
            </w:pPr>
          </w:p>
        </w:tc>
        <w:tc>
          <w:tcPr>
            <w:tcW w:w="566" w:type="pct"/>
            <w:vMerge/>
          </w:tcPr>
          <w:p w:rsidR="00D41EA7" w:rsidRPr="00DE59CA" w:rsidRDefault="00D41EA7" w:rsidP="00DE59CA">
            <w:pPr>
              <w:spacing w:after="0"/>
              <w:ind w:left="142"/>
              <w:rPr>
                <w:rFonts w:ascii="Times New Roman" w:hAnsi="Times New Roman"/>
                <w:sz w:val="24"/>
                <w:szCs w:val="24"/>
              </w:rPr>
            </w:pPr>
          </w:p>
        </w:tc>
      </w:tr>
      <w:tr w:rsidR="00D41EA7" w:rsidRPr="00DE59CA" w:rsidTr="00DE4AD0">
        <w:trPr>
          <w:trHeight w:val="20"/>
        </w:trPr>
        <w:tc>
          <w:tcPr>
            <w:tcW w:w="676" w:type="pct"/>
            <w:vMerge/>
          </w:tcPr>
          <w:p w:rsidR="00D41EA7" w:rsidRPr="00DE59CA" w:rsidRDefault="00D41EA7" w:rsidP="00DE59CA">
            <w:pPr>
              <w:spacing w:after="0"/>
              <w:ind w:left="142"/>
              <w:rPr>
                <w:rFonts w:ascii="Times New Roman" w:hAnsi="Times New Roman"/>
                <w:sz w:val="24"/>
                <w:szCs w:val="24"/>
              </w:rPr>
            </w:pPr>
          </w:p>
        </w:tc>
        <w:tc>
          <w:tcPr>
            <w:tcW w:w="1886" w:type="pct"/>
            <w:gridSpan w:val="2"/>
          </w:tcPr>
          <w:p w:rsidR="00D41EA7" w:rsidRPr="00DE59CA" w:rsidRDefault="00D41EA7" w:rsidP="00DE59CA">
            <w:pPr>
              <w:shd w:val="clear" w:color="auto" w:fill="FFFFFF"/>
              <w:snapToGrid w:val="0"/>
              <w:spacing w:after="0"/>
              <w:jc w:val="both"/>
              <w:rPr>
                <w:rFonts w:ascii="Times New Roman" w:hAnsi="Times New Roman"/>
                <w:smallCaps/>
                <w:sz w:val="24"/>
                <w:szCs w:val="24"/>
              </w:rPr>
            </w:pPr>
            <w:r w:rsidRPr="00DE59CA">
              <w:rPr>
                <w:rFonts w:ascii="Times New Roman" w:hAnsi="Times New Roman"/>
                <w:sz w:val="24"/>
                <w:szCs w:val="24"/>
              </w:rPr>
              <w:t>Остановка мяча ногой, грудью.</w:t>
            </w:r>
          </w:p>
        </w:tc>
        <w:tc>
          <w:tcPr>
            <w:tcW w:w="546" w:type="pct"/>
            <w:vAlign w:val="center"/>
          </w:tcPr>
          <w:p w:rsidR="00D41EA7" w:rsidRPr="00DE59CA" w:rsidRDefault="00D41EA7" w:rsidP="00DE59CA">
            <w:pPr>
              <w:spacing w:after="0"/>
              <w:jc w:val="center"/>
              <w:rPr>
                <w:rFonts w:ascii="Times New Roman" w:hAnsi="Times New Roman"/>
                <w:sz w:val="24"/>
                <w:szCs w:val="24"/>
              </w:rPr>
            </w:pPr>
            <w:r w:rsidRPr="00DE59CA">
              <w:rPr>
                <w:rFonts w:ascii="Times New Roman" w:hAnsi="Times New Roman"/>
                <w:sz w:val="24"/>
                <w:szCs w:val="24"/>
              </w:rPr>
              <w:t>1</w:t>
            </w:r>
          </w:p>
        </w:tc>
        <w:tc>
          <w:tcPr>
            <w:tcW w:w="760" w:type="pct"/>
            <w:vMerge/>
          </w:tcPr>
          <w:p w:rsidR="00D41EA7" w:rsidRPr="00DE59CA" w:rsidRDefault="00D41EA7" w:rsidP="00DE59CA">
            <w:pPr>
              <w:spacing w:after="0"/>
              <w:ind w:left="142"/>
              <w:rPr>
                <w:rFonts w:ascii="Times New Roman" w:hAnsi="Times New Roman"/>
                <w:sz w:val="24"/>
                <w:szCs w:val="24"/>
              </w:rPr>
            </w:pPr>
          </w:p>
        </w:tc>
        <w:tc>
          <w:tcPr>
            <w:tcW w:w="566" w:type="pct"/>
            <w:vMerge/>
          </w:tcPr>
          <w:p w:rsidR="00D41EA7" w:rsidRPr="00DE59CA" w:rsidRDefault="00D41EA7" w:rsidP="00DE59CA">
            <w:pPr>
              <w:spacing w:after="0"/>
              <w:ind w:left="142"/>
              <w:rPr>
                <w:rFonts w:ascii="Times New Roman" w:hAnsi="Times New Roman"/>
                <w:sz w:val="24"/>
                <w:szCs w:val="24"/>
              </w:rPr>
            </w:pPr>
          </w:p>
        </w:tc>
        <w:tc>
          <w:tcPr>
            <w:tcW w:w="566" w:type="pct"/>
            <w:vMerge/>
          </w:tcPr>
          <w:p w:rsidR="00D41EA7" w:rsidRPr="00DE59CA" w:rsidRDefault="00D41EA7" w:rsidP="00DE59CA">
            <w:pPr>
              <w:spacing w:after="0"/>
              <w:ind w:left="142"/>
              <w:rPr>
                <w:rFonts w:ascii="Times New Roman" w:hAnsi="Times New Roman"/>
                <w:sz w:val="24"/>
                <w:szCs w:val="24"/>
              </w:rPr>
            </w:pPr>
          </w:p>
        </w:tc>
      </w:tr>
      <w:tr w:rsidR="00D41EA7" w:rsidRPr="00DE59CA" w:rsidTr="00DE4AD0">
        <w:trPr>
          <w:trHeight w:val="20"/>
        </w:trPr>
        <w:tc>
          <w:tcPr>
            <w:tcW w:w="676" w:type="pct"/>
            <w:vMerge/>
          </w:tcPr>
          <w:p w:rsidR="00D41EA7" w:rsidRPr="00DE59CA" w:rsidRDefault="00D41EA7" w:rsidP="00DE59CA">
            <w:pPr>
              <w:spacing w:after="0"/>
              <w:ind w:left="142"/>
              <w:rPr>
                <w:rFonts w:ascii="Times New Roman" w:hAnsi="Times New Roman"/>
                <w:sz w:val="24"/>
                <w:szCs w:val="24"/>
              </w:rPr>
            </w:pPr>
          </w:p>
        </w:tc>
        <w:tc>
          <w:tcPr>
            <w:tcW w:w="1886" w:type="pct"/>
            <w:gridSpan w:val="2"/>
          </w:tcPr>
          <w:p w:rsidR="00D41EA7" w:rsidRPr="00DE59CA" w:rsidRDefault="00D41EA7" w:rsidP="00DE59CA">
            <w:pPr>
              <w:shd w:val="clear" w:color="auto" w:fill="FFFFFF"/>
              <w:snapToGrid w:val="0"/>
              <w:spacing w:after="0"/>
              <w:jc w:val="both"/>
              <w:rPr>
                <w:rFonts w:ascii="Times New Roman" w:hAnsi="Times New Roman"/>
                <w:smallCaps/>
                <w:sz w:val="24"/>
                <w:szCs w:val="24"/>
              </w:rPr>
            </w:pPr>
            <w:r w:rsidRPr="00DE59CA">
              <w:rPr>
                <w:rFonts w:ascii="Times New Roman" w:hAnsi="Times New Roman"/>
                <w:sz w:val="24"/>
                <w:szCs w:val="24"/>
              </w:rPr>
              <w:t>Отбор мяча</w:t>
            </w:r>
          </w:p>
        </w:tc>
        <w:tc>
          <w:tcPr>
            <w:tcW w:w="546" w:type="pct"/>
            <w:vAlign w:val="center"/>
          </w:tcPr>
          <w:p w:rsidR="00D41EA7" w:rsidRPr="00DE59CA" w:rsidRDefault="00D41EA7" w:rsidP="00DE59CA">
            <w:pPr>
              <w:spacing w:after="0"/>
              <w:jc w:val="center"/>
              <w:rPr>
                <w:rFonts w:ascii="Times New Roman" w:hAnsi="Times New Roman"/>
                <w:sz w:val="24"/>
                <w:szCs w:val="24"/>
              </w:rPr>
            </w:pPr>
            <w:r w:rsidRPr="00DE59CA">
              <w:rPr>
                <w:rFonts w:ascii="Times New Roman" w:hAnsi="Times New Roman"/>
                <w:sz w:val="24"/>
                <w:szCs w:val="24"/>
              </w:rPr>
              <w:t>1</w:t>
            </w:r>
          </w:p>
        </w:tc>
        <w:tc>
          <w:tcPr>
            <w:tcW w:w="760" w:type="pct"/>
            <w:vMerge/>
          </w:tcPr>
          <w:p w:rsidR="00D41EA7" w:rsidRPr="00DE59CA" w:rsidRDefault="00D41EA7" w:rsidP="00DE59CA">
            <w:pPr>
              <w:spacing w:after="0"/>
              <w:ind w:left="142"/>
              <w:rPr>
                <w:rFonts w:ascii="Times New Roman" w:hAnsi="Times New Roman"/>
                <w:sz w:val="24"/>
                <w:szCs w:val="24"/>
              </w:rPr>
            </w:pPr>
          </w:p>
        </w:tc>
        <w:tc>
          <w:tcPr>
            <w:tcW w:w="566" w:type="pct"/>
            <w:vMerge/>
          </w:tcPr>
          <w:p w:rsidR="00D41EA7" w:rsidRPr="00DE59CA" w:rsidRDefault="00D41EA7" w:rsidP="00DE59CA">
            <w:pPr>
              <w:spacing w:after="0"/>
              <w:ind w:left="142"/>
              <w:rPr>
                <w:rFonts w:ascii="Times New Roman" w:hAnsi="Times New Roman"/>
                <w:sz w:val="24"/>
                <w:szCs w:val="24"/>
              </w:rPr>
            </w:pPr>
          </w:p>
        </w:tc>
        <w:tc>
          <w:tcPr>
            <w:tcW w:w="566" w:type="pct"/>
            <w:vMerge/>
          </w:tcPr>
          <w:p w:rsidR="00D41EA7" w:rsidRPr="00DE59CA" w:rsidRDefault="00D41EA7" w:rsidP="00DE59CA">
            <w:pPr>
              <w:spacing w:after="0"/>
              <w:ind w:left="142"/>
              <w:rPr>
                <w:rFonts w:ascii="Times New Roman" w:hAnsi="Times New Roman"/>
                <w:sz w:val="24"/>
                <w:szCs w:val="24"/>
              </w:rPr>
            </w:pPr>
          </w:p>
        </w:tc>
      </w:tr>
      <w:tr w:rsidR="00D41EA7" w:rsidRPr="00DE59CA" w:rsidTr="00DE4AD0">
        <w:trPr>
          <w:trHeight w:val="20"/>
        </w:trPr>
        <w:tc>
          <w:tcPr>
            <w:tcW w:w="676" w:type="pct"/>
            <w:vMerge/>
          </w:tcPr>
          <w:p w:rsidR="00D41EA7" w:rsidRPr="00DE59CA" w:rsidRDefault="00D41EA7" w:rsidP="00DE59CA">
            <w:pPr>
              <w:spacing w:after="0"/>
              <w:ind w:left="142"/>
              <w:rPr>
                <w:rFonts w:ascii="Times New Roman" w:hAnsi="Times New Roman"/>
                <w:sz w:val="24"/>
                <w:szCs w:val="24"/>
              </w:rPr>
            </w:pPr>
          </w:p>
        </w:tc>
        <w:tc>
          <w:tcPr>
            <w:tcW w:w="1886" w:type="pct"/>
            <w:gridSpan w:val="2"/>
          </w:tcPr>
          <w:p w:rsidR="00D41EA7" w:rsidRPr="00DE59CA" w:rsidRDefault="00D41EA7" w:rsidP="00DE59CA">
            <w:pPr>
              <w:shd w:val="clear" w:color="auto" w:fill="FFFFFF"/>
              <w:snapToGrid w:val="0"/>
              <w:spacing w:after="0"/>
              <w:jc w:val="both"/>
              <w:rPr>
                <w:rFonts w:ascii="Times New Roman" w:hAnsi="Times New Roman"/>
                <w:smallCaps/>
                <w:sz w:val="24"/>
                <w:szCs w:val="24"/>
              </w:rPr>
            </w:pPr>
            <w:r w:rsidRPr="00DE59CA">
              <w:rPr>
                <w:rFonts w:ascii="Times New Roman" w:hAnsi="Times New Roman"/>
                <w:sz w:val="24"/>
                <w:szCs w:val="24"/>
              </w:rPr>
              <w:t>Обманные движения</w:t>
            </w:r>
          </w:p>
        </w:tc>
        <w:tc>
          <w:tcPr>
            <w:tcW w:w="546" w:type="pct"/>
            <w:vAlign w:val="center"/>
          </w:tcPr>
          <w:p w:rsidR="00D41EA7" w:rsidRPr="00DE59CA" w:rsidRDefault="00D41EA7" w:rsidP="00DE59CA">
            <w:pPr>
              <w:spacing w:after="0"/>
              <w:jc w:val="center"/>
              <w:rPr>
                <w:rFonts w:ascii="Times New Roman" w:hAnsi="Times New Roman"/>
                <w:sz w:val="24"/>
                <w:szCs w:val="24"/>
              </w:rPr>
            </w:pPr>
            <w:r w:rsidRPr="00DE59CA">
              <w:rPr>
                <w:rFonts w:ascii="Times New Roman" w:hAnsi="Times New Roman"/>
                <w:sz w:val="24"/>
                <w:szCs w:val="24"/>
              </w:rPr>
              <w:t>1</w:t>
            </w:r>
          </w:p>
        </w:tc>
        <w:tc>
          <w:tcPr>
            <w:tcW w:w="760" w:type="pct"/>
            <w:vMerge/>
          </w:tcPr>
          <w:p w:rsidR="00D41EA7" w:rsidRPr="00DE59CA" w:rsidRDefault="00D41EA7" w:rsidP="00DE59CA">
            <w:pPr>
              <w:spacing w:after="0"/>
              <w:ind w:left="142"/>
              <w:rPr>
                <w:rFonts w:ascii="Times New Roman" w:hAnsi="Times New Roman"/>
                <w:sz w:val="24"/>
                <w:szCs w:val="24"/>
              </w:rPr>
            </w:pPr>
          </w:p>
        </w:tc>
        <w:tc>
          <w:tcPr>
            <w:tcW w:w="566" w:type="pct"/>
            <w:vMerge/>
          </w:tcPr>
          <w:p w:rsidR="00D41EA7" w:rsidRPr="00DE59CA" w:rsidRDefault="00D41EA7" w:rsidP="00DE59CA">
            <w:pPr>
              <w:spacing w:after="0"/>
              <w:ind w:left="142"/>
              <w:rPr>
                <w:rFonts w:ascii="Times New Roman" w:hAnsi="Times New Roman"/>
                <w:sz w:val="24"/>
                <w:szCs w:val="24"/>
              </w:rPr>
            </w:pPr>
          </w:p>
        </w:tc>
        <w:tc>
          <w:tcPr>
            <w:tcW w:w="566" w:type="pct"/>
            <w:vMerge/>
          </w:tcPr>
          <w:p w:rsidR="00D41EA7" w:rsidRPr="00DE59CA" w:rsidRDefault="00D41EA7" w:rsidP="00DE59CA">
            <w:pPr>
              <w:spacing w:after="0"/>
              <w:ind w:left="142"/>
              <w:rPr>
                <w:rFonts w:ascii="Times New Roman" w:hAnsi="Times New Roman"/>
                <w:sz w:val="24"/>
                <w:szCs w:val="24"/>
              </w:rPr>
            </w:pPr>
          </w:p>
        </w:tc>
      </w:tr>
      <w:tr w:rsidR="00D41EA7" w:rsidRPr="00DE59CA" w:rsidTr="00DE4AD0">
        <w:trPr>
          <w:trHeight w:val="20"/>
        </w:trPr>
        <w:tc>
          <w:tcPr>
            <w:tcW w:w="676" w:type="pct"/>
            <w:vMerge/>
          </w:tcPr>
          <w:p w:rsidR="00D41EA7" w:rsidRPr="00DE59CA" w:rsidRDefault="00D41EA7" w:rsidP="00DE59CA">
            <w:pPr>
              <w:spacing w:after="0"/>
              <w:ind w:left="142"/>
              <w:rPr>
                <w:rFonts w:ascii="Times New Roman" w:hAnsi="Times New Roman"/>
                <w:sz w:val="24"/>
                <w:szCs w:val="24"/>
              </w:rPr>
            </w:pPr>
          </w:p>
        </w:tc>
        <w:tc>
          <w:tcPr>
            <w:tcW w:w="1886" w:type="pct"/>
            <w:gridSpan w:val="2"/>
          </w:tcPr>
          <w:p w:rsidR="00D41EA7" w:rsidRPr="00DE59CA" w:rsidRDefault="00D41EA7" w:rsidP="00DE59CA">
            <w:pPr>
              <w:shd w:val="clear" w:color="auto" w:fill="FFFFFF"/>
              <w:snapToGrid w:val="0"/>
              <w:spacing w:after="0"/>
              <w:jc w:val="both"/>
              <w:rPr>
                <w:rFonts w:ascii="Times New Roman" w:hAnsi="Times New Roman"/>
                <w:smallCaps/>
                <w:sz w:val="24"/>
                <w:szCs w:val="24"/>
              </w:rPr>
            </w:pPr>
            <w:r w:rsidRPr="00DE59CA">
              <w:rPr>
                <w:rFonts w:ascii="Times New Roman" w:hAnsi="Times New Roman"/>
                <w:sz w:val="24"/>
                <w:szCs w:val="24"/>
              </w:rPr>
              <w:t>Техника игры вратаря</w:t>
            </w:r>
          </w:p>
        </w:tc>
        <w:tc>
          <w:tcPr>
            <w:tcW w:w="546" w:type="pct"/>
            <w:vAlign w:val="center"/>
          </w:tcPr>
          <w:p w:rsidR="00D41EA7" w:rsidRPr="00DE59CA" w:rsidRDefault="00D41EA7" w:rsidP="00DE59CA">
            <w:pPr>
              <w:spacing w:after="0"/>
              <w:jc w:val="center"/>
              <w:rPr>
                <w:rFonts w:ascii="Times New Roman" w:hAnsi="Times New Roman"/>
                <w:sz w:val="24"/>
                <w:szCs w:val="24"/>
              </w:rPr>
            </w:pPr>
            <w:r w:rsidRPr="00DE59CA">
              <w:rPr>
                <w:rFonts w:ascii="Times New Roman" w:hAnsi="Times New Roman"/>
                <w:sz w:val="24"/>
                <w:szCs w:val="24"/>
              </w:rPr>
              <w:t>1</w:t>
            </w:r>
          </w:p>
        </w:tc>
        <w:tc>
          <w:tcPr>
            <w:tcW w:w="760" w:type="pct"/>
            <w:vMerge/>
          </w:tcPr>
          <w:p w:rsidR="00D41EA7" w:rsidRPr="00DE59CA" w:rsidRDefault="00D41EA7" w:rsidP="00DE59CA">
            <w:pPr>
              <w:spacing w:after="0"/>
              <w:ind w:left="142"/>
              <w:rPr>
                <w:rFonts w:ascii="Times New Roman" w:hAnsi="Times New Roman"/>
                <w:sz w:val="24"/>
                <w:szCs w:val="24"/>
              </w:rPr>
            </w:pPr>
          </w:p>
        </w:tc>
        <w:tc>
          <w:tcPr>
            <w:tcW w:w="566" w:type="pct"/>
            <w:vMerge/>
          </w:tcPr>
          <w:p w:rsidR="00D41EA7" w:rsidRPr="00DE59CA" w:rsidRDefault="00D41EA7" w:rsidP="00DE59CA">
            <w:pPr>
              <w:spacing w:after="0"/>
              <w:ind w:left="142"/>
              <w:rPr>
                <w:rFonts w:ascii="Times New Roman" w:hAnsi="Times New Roman"/>
                <w:sz w:val="24"/>
                <w:szCs w:val="24"/>
              </w:rPr>
            </w:pPr>
          </w:p>
        </w:tc>
        <w:tc>
          <w:tcPr>
            <w:tcW w:w="566" w:type="pct"/>
            <w:vMerge/>
          </w:tcPr>
          <w:p w:rsidR="00D41EA7" w:rsidRPr="00DE59CA" w:rsidRDefault="00D41EA7" w:rsidP="00DE59CA">
            <w:pPr>
              <w:spacing w:after="0"/>
              <w:ind w:left="142"/>
              <w:rPr>
                <w:rFonts w:ascii="Times New Roman" w:hAnsi="Times New Roman"/>
                <w:sz w:val="24"/>
                <w:szCs w:val="24"/>
              </w:rPr>
            </w:pPr>
          </w:p>
        </w:tc>
      </w:tr>
      <w:tr w:rsidR="00D41EA7" w:rsidRPr="00DE59CA" w:rsidTr="00DE4AD0">
        <w:trPr>
          <w:trHeight w:val="20"/>
        </w:trPr>
        <w:tc>
          <w:tcPr>
            <w:tcW w:w="676" w:type="pct"/>
            <w:vMerge/>
          </w:tcPr>
          <w:p w:rsidR="00D41EA7" w:rsidRPr="00DE59CA" w:rsidRDefault="00D41EA7" w:rsidP="00DE59CA">
            <w:pPr>
              <w:spacing w:after="0"/>
              <w:ind w:left="142"/>
              <w:rPr>
                <w:rFonts w:ascii="Times New Roman" w:hAnsi="Times New Roman"/>
                <w:sz w:val="24"/>
                <w:szCs w:val="24"/>
              </w:rPr>
            </w:pPr>
          </w:p>
        </w:tc>
        <w:tc>
          <w:tcPr>
            <w:tcW w:w="1886" w:type="pct"/>
            <w:gridSpan w:val="2"/>
          </w:tcPr>
          <w:p w:rsidR="00D41EA7" w:rsidRPr="00DE59CA" w:rsidRDefault="00D41EA7" w:rsidP="00DE59CA">
            <w:pPr>
              <w:shd w:val="clear" w:color="auto" w:fill="FFFFFF"/>
              <w:snapToGrid w:val="0"/>
              <w:spacing w:after="0"/>
              <w:jc w:val="both"/>
              <w:rPr>
                <w:rFonts w:ascii="Times New Roman" w:hAnsi="Times New Roman"/>
                <w:smallCaps/>
                <w:sz w:val="24"/>
                <w:szCs w:val="24"/>
              </w:rPr>
            </w:pPr>
            <w:r w:rsidRPr="00DE59CA">
              <w:rPr>
                <w:rFonts w:ascii="Times New Roman" w:hAnsi="Times New Roman"/>
                <w:sz w:val="24"/>
                <w:szCs w:val="24"/>
              </w:rPr>
              <w:t xml:space="preserve">Правила игры. Техника безопасности игры. </w:t>
            </w:r>
          </w:p>
        </w:tc>
        <w:tc>
          <w:tcPr>
            <w:tcW w:w="546" w:type="pct"/>
            <w:vAlign w:val="center"/>
          </w:tcPr>
          <w:p w:rsidR="00D41EA7" w:rsidRPr="00DE59CA" w:rsidRDefault="00D41EA7" w:rsidP="00DE59CA">
            <w:pPr>
              <w:spacing w:after="0"/>
              <w:jc w:val="center"/>
              <w:rPr>
                <w:rFonts w:ascii="Times New Roman" w:hAnsi="Times New Roman"/>
                <w:sz w:val="24"/>
                <w:szCs w:val="24"/>
              </w:rPr>
            </w:pPr>
            <w:r w:rsidRPr="00DE59CA">
              <w:rPr>
                <w:rFonts w:ascii="Times New Roman" w:hAnsi="Times New Roman"/>
                <w:sz w:val="24"/>
                <w:szCs w:val="24"/>
              </w:rPr>
              <w:t>1</w:t>
            </w:r>
          </w:p>
        </w:tc>
        <w:tc>
          <w:tcPr>
            <w:tcW w:w="760" w:type="pct"/>
            <w:vMerge/>
          </w:tcPr>
          <w:p w:rsidR="00D41EA7" w:rsidRPr="00DE59CA" w:rsidRDefault="00D41EA7" w:rsidP="00DE59CA">
            <w:pPr>
              <w:spacing w:after="0"/>
              <w:ind w:left="142"/>
              <w:rPr>
                <w:rFonts w:ascii="Times New Roman" w:hAnsi="Times New Roman"/>
                <w:sz w:val="24"/>
                <w:szCs w:val="24"/>
              </w:rPr>
            </w:pPr>
          </w:p>
        </w:tc>
        <w:tc>
          <w:tcPr>
            <w:tcW w:w="566" w:type="pct"/>
            <w:vMerge/>
          </w:tcPr>
          <w:p w:rsidR="00D41EA7" w:rsidRPr="00DE59CA" w:rsidRDefault="00D41EA7" w:rsidP="00DE59CA">
            <w:pPr>
              <w:spacing w:after="0"/>
              <w:ind w:left="142"/>
              <w:rPr>
                <w:rFonts w:ascii="Times New Roman" w:hAnsi="Times New Roman"/>
                <w:sz w:val="24"/>
                <w:szCs w:val="24"/>
              </w:rPr>
            </w:pPr>
          </w:p>
        </w:tc>
        <w:tc>
          <w:tcPr>
            <w:tcW w:w="566" w:type="pct"/>
            <w:vMerge/>
          </w:tcPr>
          <w:p w:rsidR="00D41EA7" w:rsidRPr="00DE59CA" w:rsidRDefault="00D41EA7" w:rsidP="00DE59CA">
            <w:pPr>
              <w:spacing w:after="0"/>
              <w:ind w:left="142"/>
              <w:rPr>
                <w:rFonts w:ascii="Times New Roman" w:hAnsi="Times New Roman"/>
                <w:sz w:val="24"/>
                <w:szCs w:val="24"/>
              </w:rPr>
            </w:pPr>
          </w:p>
        </w:tc>
      </w:tr>
      <w:tr w:rsidR="00D41EA7" w:rsidRPr="00DE59CA" w:rsidTr="00DE4AD0">
        <w:trPr>
          <w:trHeight w:val="20"/>
        </w:trPr>
        <w:tc>
          <w:tcPr>
            <w:tcW w:w="676" w:type="pct"/>
            <w:vMerge/>
          </w:tcPr>
          <w:p w:rsidR="00D41EA7" w:rsidRPr="00DE59CA" w:rsidRDefault="00D41EA7" w:rsidP="00DE59CA">
            <w:pPr>
              <w:spacing w:after="0"/>
              <w:ind w:left="142"/>
              <w:rPr>
                <w:rFonts w:ascii="Times New Roman" w:hAnsi="Times New Roman"/>
                <w:sz w:val="24"/>
                <w:szCs w:val="24"/>
              </w:rPr>
            </w:pPr>
          </w:p>
        </w:tc>
        <w:tc>
          <w:tcPr>
            <w:tcW w:w="1886" w:type="pct"/>
            <w:gridSpan w:val="2"/>
          </w:tcPr>
          <w:p w:rsidR="00D41EA7" w:rsidRPr="00DE59CA" w:rsidRDefault="00D41EA7" w:rsidP="00DE59CA">
            <w:pPr>
              <w:shd w:val="clear" w:color="auto" w:fill="FFFFFF"/>
              <w:snapToGrid w:val="0"/>
              <w:spacing w:after="0"/>
              <w:jc w:val="both"/>
              <w:rPr>
                <w:rFonts w:ascii="Times New Roman" w:hAnsi="Times New Roman"/>
                <w:smallCaps/>
                <w:sz w:val="24"/>
                <w:szCs w:val="24"/>
              </w:rPr>
            </w:pPr>
            <w:r w:rsidRPr="00DE59CA">
              <w:rPr>
                <w:rFonts w:ascii="Times New Roman" w:hAnsi="Times New Roman"/>
                <w:sz w:val="24"/>
                <w:szCs w:val="24"/>
              </w:rPr>
              <w:t xml:space="preserve">Игра по упрощенным правилам. </w:t>
            </w:r>
          </w:p>
        </w:tc>
        <w:tc>
          <w:tcPr>
            <w:tcW w:w="546" w:type="pct"/>
            <w:vAlign w:val="center"/>
          </w:tcPr>
          <w:p w:rsidR="00D41EA7" w:rsidRPr="00DE59CA" w:rsidRDefault="00D41EA7" w:rsidP="00DE59CA">
            <w:pPr>
              <w:spacing w:after="0"/>
              <w:jc w:val="center"/>
              <w:rPr>
                <w:rFonts w:ascii="Times New Roman" w:hAnsi="Times New Roman"/>
                <w:sz w:val="24"/>
                <w:szCs w:val="24"/>
              </w:rPr>
            </w:pPr>
            <w:r w:rsidRPr="00DE59CA">
              <w:rPr>
                <w:rFonts w:ascii="Times New Roman" w:hAnsi="Times New Roman"/>
                <w:sz w:val="24"/>
                <w:szCs w:val="24"/>
              </w:rPr>
              <w:t>2</w:t>
            </w:r>
          </w:p>
        </w:tc>
        <w:tc>
          <w:tcPr>
            <w:tcW w:w="760" w:type="pct"/>
            <w:vMerge/>
          </w:tcPr>
          <w:p w:rsidR="00D41EA7" w:rsidRPr="00DE59CA" w:rsidRDefault="00D41EA7" w:rsidP="00DE59CA">
            <w:pPr>
              <w:spacing w:after="0"/>
              <w:ind w:left="142"/>
              <w:rPr>
                <w:rFonts w:ascii="Times New Roman" w:hAnsi="Times New Roman"/>
                <w:sz w:val="24"/>
                <w:szCs w:val="24"/>
              </w:rPr>
            </w:pPr>
          </w:p>
        </w:tc>
        <w:tc>
          <w:tcPr>
            <w:tcW w:w="566" w:type="pct"/>
            <w:vMerge/>
          </w:tcPr>
          <w:p w:rsidR="00D41EA7" w:rsidRPr="00DE59CA" w:rsidRDefault="00D41EA7" w:rsidP="00DE59CA">
            <w:pPr>
              <w:spacing w:after="0"/>
              <w:ind w:left="142"/>
              <w:rPr>
                <w:rFonts w:ascii="Times New Roman" w:hAnsi="Times New Roman"/>
                <w:sz w:val="24"/>
                <w:szCs w:val="24"/>
              </w:rPr>
            </w:pPr>
          </w:p>
        </w:tc>
        <w:tc>
          <w:tcPr>
            <w:tcW w:w="566" w:type="pct"/>
            <w:vMerge/>
          </w:tcPr>
          <w:p w:rsidR="00D41EA7" w:rsidRPr="00DE59CA" w:rsidRDefault="00D41EA7" w:rsidP="00DE59CA">
            <w:pPr>
              <w:spacing w:after="0"/>
              <w:ind w:left="142"/>
              <w:rPr>
                <w:rFonts w:ascii="Times New Roman" w:hAnsi="Times New Roman"/>
                <w:sz w:val="24"/>
                <w:szCs w:val="24"/>
              </w:rPr>
            </w:pPr>
          </w:p>
        </w:tc>
      </w:tr>
      <w:tr w:rsidR="00D41EA7" w:rsidRPr="00DE59CA" w:rsidTr="00DE4AD0">
        <w:trPr>
          <w:trHeight w:val="20"/>
        </w:trPr>
        <w:tc>
          <w:tcPr>
            <w:tcW w:w="676" w:type="pct"/>
            <w:vMerge/>
          </w:tcPr>
          <w:p w:rsidR="00D41EA7" w:rsidRPr="00DE59CA" w:rsidRDefault="00D41EA7" w:rsidP="00DE59CA">
            <w:pPr>
              <w:spacing w:after="0"/>
              <w:ind w:left="142"/>
              <w:rPr>
                <w:rFonts w:ascii="Times New Roman" w:hAnsi="Times New Roman"/>
                <w:sz w:val="24"/>
                <w:szCs w:val="24"/>
              </w:rPr>
            </w:pPr>
          </w:p>
        </w:tc>
        <w:tc>
          <w:tcPr>
            <w:tcW w:w="1886" w:type="pct"/>
            <w:gridSpan w:val="2"/>
          </w:tcPr>
          <w:p w:rsidR="00D41EA7" w:rsidRPr="00DE59CA" w:rsidRDefault="00D41EA7" w:rsidP="00DE59CA">
            <w:pPr>
              <w:shd w:val="clear" w:color="auto" w:fill="FFFFFF"/>
              <w:snapToGrid w:val="0"/>
              <w:spacing w:after="0"/>
              <w:jc w:val="both"/>
              <w:rPr>
                <w:rFonts w:ascii="Times New Roman" w:hAnsi="Times New Roman"/>
                <w:smallCaps/>
                <w:sz w:val="24"/>
                <w:szCs w:val="24"/>
              </w:rPr>
            </w:pPr>
            <w:r w:rsidRPr="00DE59CA">
              <w:rPr>
                <w:rFonts w:ascii="Times New Roman" w:hAnsi="Times New Roman"/>
                <w:sz w:val="24"/>
                <w:szCs w:val="24"/>
              </w:rPr>
              <w:t>Игра по правилам.</w:t>
            </w:r>
          </w:p>
        </w:tc>
        <w:tc>
          <w:tcPr>
            <w:tcW w:w="546" w:type="pct"/>
            <w:vAlign w:val="center"/>
          </w:tcPr>
          <w:p w:rsidR="00D41EA7" w:rsidRPr="00DE59CA" w:rsidRDefault="00D41EA7" w:rsidP="00DE59CA">
            <w:pPr>
              <w:spacing w:after="0"/>
              <w:jc w:val="center"/>
              <w:rPr>
                <w:rFonts w:ascii="Times New Roman" w:hAnsi="Times New Roman"/>
                <w:sz w:val="24"/>
                <w:szCs w:val="24"/>
              </w:rPr>
            </w:pPr>
            <w:r w:rsidRPr="00DE59CA">
              <w:rPr>
                <w:rFonts w:ascii="Times New Roman" w:hAnsi="Times New Roman"/>
                <w:sz w:val="24"/>
                <w:szCs w:val="24"/>
              </w:rPr>
              <w:t>2</w:t>
            </w:r>
          </w:p>
        </w:tc>
        <w:tc>
          <w:tcPr>
            <w:tcW w:w="760" w:type="pct"/>
            <w:vMerge/>
          </w:tcPr>
          <w:p w:rsidR="00D41EA7" w:rsidRPr="00DE59CA" w:rsidRDefault="00D41EA7" w:rsidP="00DE59CA">
            <w:pPr>
              <w:spacing w:after="0"/>
              <w:ind w:left="142"/>
              <w:rPr>
                <w:rFonts w:ascii="Times New Roman" w:hAnsi="Times New Roman"/>
                <w:sz w:val="24"/>
                <w:szCs w:val="24"/>
              </w:rPr>
            </w:pPr>
          </w:p>
        </w:tc>
        <w:tc>
          <w:tcPr>
            <w:tcW w:w="566" w:type="pct"/>
            <w:vMerge/>
          </w:tcPr>
          <w:p w:rsidR="00D41EA7" w:rsidRPr="00DE59CA" w:rsidRDefault="00D41EA7" w:rsidP="00DE59CA">
            <w:pPr>
              <w:spacing w:after="0"/>
              <w:ind w:left="142"/>
              <w:rPr>
                <w:rFonts w:ascii="Times New Roman" w:hAnsi="Times New Roman"/>
                <w:sz w:val="24"/>
                <w:szCs w:val="24"/>
              </w:rPr>
            </w:pPr>
          </w:p>
        </w:tc>
        <w:tc>
          <w:tcPr>
            <w:tcW w:w="566" w:type="pct"/>
            <w:vMerge/>
          </w:tcPr>
          <w:p w:rsidR="00D41EA7" w:rsidRPr="00DE59CA" w:rsidRDefault="00D41EA7" w:rsidP="00DE59CA">
            <w:pPr>
              <w:spacing w:after="0"/>
              <w:ind w:left="142"/>
              <w:rPr>
                <w:rFonts w:ascii="Times New Roman" w:hAnsi="Times New Roman"/>
                <w:sz w:val="24"/>
                <w:szCs w:val="24"/>
              </w:rPr>
            </w:pPr>
          </w:p>
        </w:tc>
      </w:tr>
      <w:tr w:rsidR="00D41EA7" w:rsidRPr="00DE59CA" w:rsidTr="00DE4AD0">
        <w:trPr>
          <w:trHeight w:val="20"/>
        </w:trPr>
        <w:tc>
          <w:tcPr>
            <w:tcW w:w="676" w:type="pct"/>
            <w:vMerge/>
          </w:tcPr>
          <w:p w:rsidR="00D41EA7" w:rsidRPr="00DE59CA" w:rsidRDefault="00D41EA7" w:rsidP="00DE59CA">
            <w:pPr>
              <w:spacing w:after="0"/>
              <w:ind w:left="142"/>
              <w:rPr>
                <w:rFonts w:ascii="Times New Roman" w:hAnsi="Times New Roman"/>
                <w:sz w:val="24"/>
                <w:szCs w:val="24"/>
              </w:rPr>
            </w:pPr>
          </w:p>
        </w:tc>
        <w:tc>
          <w:tcPr>
            <w:tcW w:w="1886" w:type="pct"/>
            <w:gridSpan w:val="2"/>
          </w:tcPr>
          <w:p w:rsidR="00D41EA7" w:rsidRPr="00DE59CA" w:rsidRDefault="00D41EA7" w:rsidP="00DE59CA">
            <w:pPr>
              <w:spacing w:after="0"/>
              <w:ind w:left="142"/>
              <w:rPr>
                <w:rFonts w:ascii="Times New Roman" w:hAnsi="Times New Roman"/>
                <w:b/>
                <w:sz w:val="24"/>
                <w:szCs w:val="24"/>
              </w:rPr>
            </w:pPr>
            <w:r w:rsidRPr="00DE59CA">
              <w:rPr>
                <w:rFonts w:ascii="Times New Roman" w:hAnsi="Times New Roman"/>
                <w:b/>
                <w:sz w:val="24"/>
                <w:szCs w:val="24"/>
              </w:rPr>
              <w:t xml:space="preserve">Самостоятельная работа </w:t>
            </w:r>
            <w:proofErr w:type="gramStart"/>
            <w:r w:rsidRPr="00DE59CA">
              <w:rPr>
                <w:rFonts w:ascii="Times New Roman" w:hAnsi="Times New Roman"/>
                <w:b/>
                <w:sz w:val="24"/>
                <w:szCs w:val="24"/>
              </w:rPr>
              <w:t>обучающихся</w:t>
            </w:r>
            <w:proofErr w:type="gramEnd"/>
          </w:p>
          <w:p w:rsidR="00D41EA7" w:rsidRPr="00DE59CA" w:rsidRDefault="00D41EA7" w:rsidP="00DE59CA">
            <w:pPr>
              <w:pStyle w:val="ab"/>
              <w:widowControl w:val="0"/>
              <w:numPr>
                <w:ilvl w:val="0"/>
                <w:numId w:val="91"/>
              </w:numPr>
              <w:tabs>
                <w:tab w:val="left" w:pos="32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spacing w:before="0" w:after="0" w:line="276" w:lineRule="auto"/>
              <w:ind w:left="44" w:firstLine="80"/>
              <w:contextualSpacing/>
              <w:jc w:val="both"/>
              <w:rPr>
                <w:bCs/>
              </w:rPr>
            </w:pPr>
            <w:r w:rsidRPr="00DE59CA">
              <w:rPr>
                <w:bCs/>
              </w:rPr>
              <w:t>Подготовить презентацию по теме: «</w:t>
            </w:r>
            <w:r w:rsidRPr="00DE59CA">
              <w:t>История возникновения и развития футбола</w:t>
            </w:r>
            <w:r w:rsidRPr="00DE59CA">
              <w:rPr>
                <w:bCs/>
              </w:rPr>
              <w:t>».</w:t>
            </w:r>
          </w:p>
          <w:p w:rsidR="00D41EA7" w:rsidRPr="00DE59CA" w:rsidRDefault="00D41EA7" w:rsidP="00DE59CA">
            <w:pPr>
              <w:pStyle w:val="ab"/>
              <w:widowControl w:val="0"/>
              <w:numPr>
                <w:ilvl w:val="0"/>
                <w:numId w:val="91"/>
              </w:numPr>
              <w:tabs>
                <w:tab w:val="left" w:pos="32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spacing w:before="0" w:after="0" w:line="276" w:lineRule="auto"/>
              <w:ind w:left="44" w:firstLine="80"/>
              <w:contextualSpacing/>
              <w:jc w:val="both"/>
            </w:pPr>
            <w:r w:rsidRPr="00DE59CA">
              <w:rPr>
                <w:bCs/>
              </w:rPr>
              <w:t>Подготовить презентацию по теме: «</w:t>
            </w:r>
            <w:r w:rsidRPr="00DE59CA">
              <w:t>Правила соревнования по футболу</w:t>
            </w:r>
            <w:r w:rsidRPr="00DE59CA">
              <w:rPr>
                <w:bCs/>
              </w:rPr>
              <w:t>».</w:t>
            </w:r>
          </w:p>
          <w:p w:rsidR="00D41EA7" w:rsidRPr="00DE59CA" w:rsidRDefault="00D41EA7" w:rsidP="00DE59CA">
            <w:pPr>
              <w:pStyle w:val="ab"/>
              <w:widowControl w:val="0"/>
              <w:numPr>
                <w:ilvl w:val="0"/>
                <w:numId w:val="91"/>
              </w:numPr>
              <w:tabs>
                <w:tab w:val="left" w:pos="32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spacing w:before="0" w:after="0" w:line="276" w:lineRule="auto"/>
              <w:ind w:left="44" w:firstLine="80"/>
              <w:contextualSpacing/>
              <w:jc w:val="both"/>
            </w:pPr>
            <w:r w:rsidRPr="00DE59CA">
              <w:rPr>
                <w:bCs/>
              </w:rPr>
              <w:t>Подготовить презентацию по теме: «</w:t>
            </w:r>
            <w:r w:rsidRPr="00DE59CA">
              <w:t>Значение футбола для здоровья человека</w:t>
            </w:r>
            <w:r w:rsidRPr="00DE59CA">
              <w:rPr>
                <w:bCs/>
              </w:rPr>
              <w:t>».</w:t>
            </w:r>
          </w:p>
          <w:p w:rsidR="00D41EA7" w:rsidRPr="00DE59CA" w:rsidRDefault="00D41EA7" w:rsidP="00DE59CA">
            <w:pPr>
              <w:pStyle w:val="af5"/>
              <w:numPr>
                <w:ilvl w:val="0"/>
                <w:numId w:val="91"/>
              </w:numPr>
              <w:tabs>
                <w:tab w:val="left" w:pos="327"/>
              </w:tabs>
              <w:spacing w:line="276" w:lineRule="auto"/>
              <w:ind w:left="44" w:firstLine="80"/>
              <w:jc w:val="both"/>
              <w:rPr>
                <w:rFonts w:ascii="Times New Roman" w:hAnsi="Times New Roman"/>
                <w:sz w:val="24"/>
                <w:szCs w:val="24"/>
              </w:rPr>
            </w:pPr>
            <w:r w:rsidRPr="00DE59CA">
              <w:rPr>
                <w:rFonts w:ascii="Times New Roman" w:hAnsi="Times New Roman"/>
                <w:sz w:val="24"/>
                <w:szCs w:val="24"/>
              </w:rPr>
              <w:t>Разработка фрагмента занятия по мини-футболу.</w:t>
            </w:r>
          </w:p>
          <w:p w:rsidR="00D41EA7" w:rsidRPr="00DE59CA" w:rsidRDefault="00D41EA7" w:rsidP="00DE59CA">
            <w:pPr>
              <w:pStyle w:val="af5"/>
              <w:numPr>
                <w:ilvl w:val="0"/>
                <w:numId w:val="91"/>
              </w:numPr>
              <w:tabs>
                <w:tab w:val="left" w:pos="327"/>
              </w:tabs>
              <w:spacing w:line="276" w:lineRule="auto"/>
              <w:ind w:left="44" w:firstLine="80"/>
              <w:jc w:val="both"/>
              <w:rPr>
                <w:rFonts w:ascii="Times New Roman" w:hAnsi="Times New Roman"/>
                <w:sz w:val="24"/>
                <w:szCs w:val="24"/>
              </w:rPr>
            </w:pPr>
            <w:r w:rsidRPr="00DE59CA">
              <w:rPr>
                <w:rFonts w:ascii="Times New Roman" w:hAnsi="Times New Roman"/>
                <w:sz w:val="24"/>
                <w:szCs w:val="24"/>
              </w:rPr>
              <w:t>Разработка комплекса специальных упражнений для футболиста.</w:t>
            </w:r>
          </w:p>
          <w:p w:rsidR="00D41EA7" w:rsidRPr="00DE59CA" w:rsidRDefault="00D41EA7" w:rsidP="00DE59CA">
            <w:pPr>
              <w:pStyle w:val="ab"/>
              <w:widowControl w:val="0"/>
              <w:numPr>
                <w:ilvl w:val="0"/>
                <w:numId w:val="91"/>
              </w:numPr>
              <w:tabs>
                <w:tab w:val="left" w:pos="32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spacing w:before="0" w:after="0" w:line="276" w:lineRule="auto"/>
              <w:ind w:left="44" w:firstLine="80"/>
              <w:contextualSpacing/>
              <w:jc w:val="both"/>
            </w:pPr>
            <w:r w:rsidRPr="00DE59CA">
              <w:t>Закрепление и совершенствование изучаемых технико-тактических действий в процессе самостоятельных занятий.</w:t>
            </w:r>
          </w:p>
        </w:tc>
        <w:tc>
          <w:tcPr>
            <w:tcW w:w="546" w:type="pct"/>
            <w:vAlign w:val="center"/>
          </w:tcPr>
          <w:p w:rsidR="00D41EA7" w:rsidRPr="00DE59CA" w:rsidRDefault="00D41EA7" w:rsidP="00DE59CA">
            <w:pPr>
              <w:spacing w:after="0"/>
              <w:jc w:val="center"/>
              <w:rPr>
                <w:rFonts w:ascii="Times New Roman" w:hAnsi="Times New Roman"/>
                <w:b/>
                <w:sz w:val="24"/>
                <w:szCs w:val="24"/>
              </w:rPr>
            </w:pPr>
          </w:p>
        </w:tc>
        <w:tc>
          <w:tcPr>
            <w:tcW w:w="760" w:type="pct"/>
            <w:vMerge/>
          </w:tcPr>
          <w:p w:rsidR="00D41EA7" w:rsidRPr="00DE59CA" w:rsidRDefault="00D41EA7" w:rsidP="00DE59CA">
            <w:pPr>
              <w:spacing w:after="0"/>
              <w:ind w:left="142"/>
              <w:rPr>
                <w:rFonts w:ascii="Times New Roman" w:hAnsi="Times New Roman"/>
                <w:sz w:val="24"/>
                <w:szCs w:val="24"/>
              </w:rPr>
            </w:pPr>
          </w:p>
        </w:tc>
        <w:tc>
          <w:tcPr>
            <w:tcW w:w="566" w:type="pct"/>
            <w:vMerge/>
          </w:tcPr>
          <w:p w:rsidR="00D41EA7" w:rsidRPr="00DE59CA" w:rsidRDefault="00D41EA7" w:rsidP="00DE59CA">
            <w:pPr>
              <w:spacing w:after="0"/>
              <w:ind w:left="142"/>
              <w:rPr>
                <w:rFonts w:ascii="Times New Roman" w:hAnsi="Times New Roman"/>
                <w:sz w:val="24"/>
                <w:szCs w:val="24"/>
              </w:rPr>
            </w:pPr>
          </w:p>
        </w:tc>
        <w:tc>
          <w:tcPr>
            <w:tcW w:w="566" w:type="pct"/>
            <w:vMerge/>
          </w:tcPr>
          <w:p w:rsidR="00D41EA7" w:rsidRPr="00DE59CA" w:rsidRDefault="00D41EA7" w:rsidP="00DE59CA">
            <w:pPr>
              <w:spacing w:after="0"/>
              <w:ind w:left="142"/>
              <w:rPr>
                <w:rFonts w:ascii="Times New Roman" w:hAnsi="Times New Roman"/>
                <w:sz w:val="24"/>
                <w:szCs w:val="24"/>
              </w:rPr>
            </w:pPr>
          </w:p>
        </w:tc>
      </w:tr>
      <w:tr w:rsidR="00D41EA7" w:rsidRPr="00DE59CA" w:rsidTr="00DE4AD0">
        <w:trPr>
          <w:trHeight w:val="301"/>
        </w:trPr>
        <w:tc>
          <w:tcPr>
            <w:tcW w:w="676" w:type="pct"/>
            <w:vMerge w:val="restart"/>
          </w:tcPr>
          <w:p w:rsidR="00D41EA7" w:rsidRPr="00DE59CA" w:rsidRDefault="00D41EA7" w:rsidP="00DE59CA">
            <w:pPr>
              <w:spacing w:after="0"/>
              <w:ind w:left="142"/>
              <w:rPr>
                <w:rFonts w:ascii="Times New Roman" w:hAnsi="Times New Roman"/>
                <w:sz w:val="24"/>
                <w:szCs w:val="24"/>
              </w:rPr>
            </w:pPr>
            <w:r w:rsidRPr="00DE59CA">
              <w:rPr>
                <w:rFonts w:ascii="Times New Roman" w:hAnsi="Times New Roman"/>
                <w:sz w:val="24"/>
                <w:szCs w:val="24"/>
              </w:rPr>
              <w:t>Тема 2.6.</w:t>
            </w:r>
          </w:p>
          <w:p w:rsidR="00D41EA7" w:rsidRPr="00DE59CA" w:rsidRDefault="00D41EA7" w:rsidP="00DE59CA">
            <w:pPr>
              <w:spacing w:after="0"/>
              <w:ind w:left="142"/>
              <w:rPr>
                <w:rFonts w:ascii="Times New Roman" w:hAnsi="Times New Roman"/>
                <w:sz w:val="24"/>
                <w:szCs w:val="24"/>
              </w:rPr>
            </w:pPr>
            <w:r w:rsidRPr="00DE59CA">
              <w:rPr>
                <w:rFonts w:ascii="Times New Roman" w:hAnsi="Times New Roman"/>
                <w:sz w:val="24"/>
                <w:szCs w:val="24"/>
              </w:rPr>
              <w:t>Гимнастика</w:t>
            </w:r>
          </w:p>
        </w:tc>
        <w:tc>
          <w:tcPr>
            <w:tcW w:w="1886" w:type="pct"/>
            <w:gridSpan w:val="2"/>
          </w:tcPr>
          <w:p w:rsidR="00D41EA7" w:rsidRPr="00DE59CA" w:rsidRDefault="00D41EA7" w:rsidP="00DE59CA">
            <w:pPr>
              <w:spacing w:after="0"/>
              <w:ind w:left="142"/>
              <w:rPr>
                <w:rFonts w:ascii="Times New Roman" w:hAnsi="Times New Roman"/>
                <w:b/>
                <w:sz w:val="24"/>
                <w:szCs w:val="24"/>
              </w:rPr>
            </w:pPr>
            <w:r w:rsidRPr="00DE59CA">
              <w:rPr>
                <w:rFonts w:ascii="Times New Roman" w:hAnsi="Times New Roman"/>
                <w:b/>
                <w:sz w:val="24"/>
                <w:szCs w:val="24"/>
              </w:rPr>
              <w:t>Дидактические единицы, содержание</w:t>
            </w:r>
          </w:p>
        </w:tc>
        <w:tc>
          <w:tcPr>
            <w:tcW w:w="546" w:type="pct"/>
            <w:vAlign w:val="center"/>
          </w:tcPr>
          <w:p w:rsidR="00D41EA7" w:rsidRPr="00DE59CA" w:rsidRDefault="00D41EA7" w:rsidP="00DE59CA">
            <w:pPr>
              <w:spacing w:after="0"/>
              <w:jc w:val="center"/>
              <w:rPr>
                <w:rFonts w:ascii="Times New Roman" w:hAnsi="Times New Roman"/>
                <w:b/>
                <w:sz w:val="24"/>
                <w:szCs w:val="24"/>
              </w:rPr>
            </w:pPr>
          </w:p>
        </w:tc>
        <w:tc>
          <w:tcPr>
            <w:tcW w:w="760" w:type="pct"/>
          </w:tcPr>
          <w:p w:rsidR="00D41EA7" w:rsidRPr="00DE59CA" w:rsidRDefault="00D41EA7" w:rsidP="00DE59CA">
            <w:pPr>
              <w:pStyle w:val="af5"/>
              <w:spacing w:line="276" w:lineRule="auto"/>
              <w:jc w:val="center"/>
              <w:rPr>
                <w:rFonts w:ascii="Times New Roman" w:hAnsi="Times New Roman"/>
                <w:sz w:val="24"/>
                <w:szCs w:val="24"/>
              </w:rPr>
            </w:pPr>
            <w:r w:rsidRPr="00DE59CA">
              <w:rPr>
                <w:rFonts w:ascii="Times New Roman" w:hAnsi="Times New Roman"/>
                <w:b/>
                <w:sz w:val="24"/>
                <w:szCs w:val="24"/>
              </w:rPr>
              <w:t>***</w:t>
            </w:r>
          </w:p>
        </w:tc>
        <w:tc>
          <w:tcPr>
            <w:tcW w:w="566" w:type="pct"/>
            <w:vMerge/>
          </w:tcPr>
          <w:p w:rsidR="00D41EA7" w:rsidRPr="00DE59CA" w:rsidRDefault="00D41EA7" w:rsidP="00DE59CA">
            <w:pPr>
              <w:pStyle w:val="af5"/>
              <w:spacing w:line="276" w:lineRule="auto"/>
              <w:jc w:val="center"/>
              <w:rPr>
                <w:rFonts w:ascii="Times New Roman" w:hAnsi="Times New Roman"/>
                <w:sz w:val="24"/>
                <w:szCs w:val="24"/>
              </w:rPr>
            </w:pPr>
          </w:p>
        </w:tc>
        <w:tc>
          <w:tcPr>
            <w:tcW w:w="566" w:type="pct"/>
            <w:vMerge/>
          </w:tcPr>
          <w:p w:rsidR="00D41EA7" w:rsidRPr="00DE59CA" w:rsidRDefault="00D41EA7" w:rsidP="00DE59CA">
            <w:pPr>
              <w:pStyle w:val="af5"/>
              <w:spacing w:line="276" w:lineRule="auto"/>
              <w:jc w:val="center"/>
              <w:rPr>
                <w:rFonts w:ascii="Times New Roman" w:hAnsi="Times New Roman"/>
                <w:sz w:val="24"/>
                <w:szCs w:val="24"/>
              </w:rPr>
            </w:pPr>
          </w:p>
        </w:tc>
      </w:tr>
      <w:tr w:rsidR="00D41EA7" w:rsidRPr="00DE59CA" w:rsidTr="00DE4AD0">
        <w:trPr>
          <w:trHeight w:val="301"/>
        </w:trPr>
        <w:tc>
          <w:tcPr>
            <w:tcW w:w="676" w:type="pct"/>
            <w:vMerge/>
          </w:tcPr>
          <w:p w:rsidR="00D41EA7" w:rsidRPr="00DE59CA" w:rsidRDefault="00D41EA7" w:rsidP="00DE59CA">
            <w:pPr>
              <w:spacing w:after="0"/>
              <w:ind w:left="142"/>
              <w:rPr>
                <w:rFonts w:ascii="Times New Roman" w:hAnsi="Times New Roman"/>
                <w:sz w:val="24"/>
                <w:szCs w:val="24"/>
              </w:rPr>
            </w:pPr>
          </w:p>
        </w:tc>
        <w:tc>
          <w:tcPr>
            <w:tcW w:w="1886" w:type="pct"/>
            <w:gridSpan w:val="2"/>
          </w:tcPr>
          <w:p w:rsidR="00D41EA7" w:rsidRPr="00DE59CA" w:rsidRDefault="00D41EA7" w:rsidP="00DE59CA">
            <w:pPr>
              <w:spacing w:after="0"/>
              <w:ind w:left="142"/>
              <w:rPr>
                <w:rFonts w:ascii="Times New Roman" w:hAnsi="Times New Roman"/>
                <w:bCs/>
                <w:sz w:val="24"/>
                <w:szCs w:val="24"/>
              </w:rPr>
            </w:pPr>
            <w:r w:rsidRPr="00DE59CA">
              <w:rPr>
                <w:rFonts w:ascii="Times New Roman" w:hAnsi="Times New Roman"/>
                <w:bCs/>
                <w:sz w:val="24"/>
                <w:szCs w:val="24"/>
              </w:rPr>
              <w:t>Спортивная гимнастика</w:t>
            </w:r>
          </w:p>
        </w:tc>
        <w:tc>
          <w:tcPr>
            <w:tcW w:w="546" w:type="pct"/>
            <w:vAlign w:val="center"/>
          </w:tcPr>
          <w:p w:rsidR="00D41EA7" w:rsidRPr="00DE59CA" w:rsidRDefault="00D41EA7" w:rsidP="00DE59CA">
            <w:pPr>
              <w:spacing w:after="0"/>
              <w:jc w:val="center"/>
              <w:rPr>
                <w:rFonts w:ascii="Times New Roman" w:hAnsi="Times New Roman"/>
                <w:b/>
                <w:sz w:val="24"/>
                <w:szCs w:val="24"/>
              </w:rPr>
            </w:pPr>
          </w:p>
        </w:tc>
        <w:tc>
          <w:tcPr>
            <w:tcW w:w="760" w:type="pct"/>
            <w:vMerge w:val="restart"/>
          </w:tcPr>
          <w:p w:rsidR="00D41EA7" w:rsidRPr="00DE59CA" w:rsidRDefault="00D41EA7" w:rsidP="00DE59CA">
            <w:pPr>
              <w:pStyle w:val="af5"/>
              <w:spacing w:line="276" w:lineRule="auto"/>
              <w:jc w:val="center"/>
              <w:rPr>
                <w:rFonts w:ascii="Times New Roman" w:hAnsi="Times New Roman"/>
                <w:sz w:val="24"/>
                <w:szCs w:val="24"/>
              </w:rPr>
            </w:pPr>
          </w:p>
        </w:tc>
        <w:tc>
          <w:tcPr>
            <w:tcW w:w="566" w:type="pct"/>
            <w:vMerge/>
          </w:tcPr>
          <w:p w:rsidR="00D41EA7" w:rsidRPr="00DE59CA" w:rsidRDefault="00D41EA7" w:rsidP="00DE59CA">
            <w:pPr>
              <w:pStyle w:val="af5"/>
              <w:spacing w:line="276" w:lineRule="auto"/>
              <w:jc w:val="center"/>
              <w:rPr>
                <w:rFonts w:ascii="Times New Roman" w:hAnsi="Times New Roman"/>
                <w:sz w:val="24"/>
                <w:szCs w:val="24"/>
              </w:rPr>
            </w:pPr>
          </w:p>
        </w:tc>
        <w:tc>
          <w:tcPr>
            <w:tcW w:w="566" w:type="pct"/>
            <w:vMerge/>
          </w:tcPr>
          <w:p w:rsidR="00D41EA7" w:rsidRPr="00DE59CA" w:rsidRDefault="00D41EA7" w:rsidP="00DE59CA">
            <w:pPr>
              <w:pStyle w:val="af5"/>
              <w:spacing w:line="276" w:lineRule="auto"/>
              <w:jc w:val="center"/>
              <w:rPr>
                <w:rFonts w:ascii="Times New Roman" w:hAnsi="Times New Roman"/>
                <w:sz w:val="24"/>
                <w:szCs w:val="24"/>
              </w:rPr>
            </w:pPr>
          </w:p>
        </w:tc>
      </w:tr>
      <w:tr w:rsidR="00D41EA7" w:rsidRPr="00DE59CA" w:rsidTr="00DE4AD0">
        <w:trPr>
          <w:trHeight w:val="301"/>
        </w:trPr>
        <w:tc>
          <w:tcPr>
            <w:tcW w:w="676" w:type="pct"/>
            <w:vMerge/>
          </w:tcPr>
          <w:p w:rsidR="00D41EA7" w:rsidRPr="00DE59CA" w:rsidRDefault="00D41EA7" w:rsidP="00DE59CA">
            <w:pPr>
              <w:spacing w:after="0"/>
              <w:ind w:left="142"/>
              <w:rPr>
                <w:rFonts w:ascii="Times New Roman" w:hAnsi="Times New Roman"/>
                <w:sz w:val="24"/>
                <w:szCs w:val="24"/>
              </w:rPr>
            </w:pPr>
          </w:p>
        </w:tc>
        <w:tc>
          <w:tcPr>
            <w:tcW w:w="1886" w:type="pct"/>
            <w:gridSpan w:val="2"/>
          </w:tcPr>
          <w:p w:rsidR="00D41EA7" w:rsidRPr="00DE59CA" w:rsidRDefault="00D41EA7" w:rsidP="00DE59CA">
            <w:pPr>
              <w:spacing w:after="0"/>
              <w:ind w:left="142"/>
              <w:rPr>
                <w:rFonts w:ascii="Times New Roman" w:hAnsi="Times New Roman"/>
                <w:b/>
                <w:sz w:val="24"/>
                <w:szCs w:val="24"/>
              </w:rPr>
            </w:pPr>
            <w:r w:rsidRPr="00DE59CA">
              <w:rPr>
                <w:rFonts w:ascii="Times New Roman" w:hAnsi="Times New Roman"/>
                <w:b/>
                <w:sz w:val="24"/>
                <w:szCs w:val="24"/>
              </w:rPr>
              <w:t xml:space="preserve">В том числе практических занятий </w:t>
            </w:r>
          </w:p>
        </w:tc>
        <w:tc>
          <w:tcPr>
            <w:tcW w:w="546" w:type="pct"/>
            <w:vAlign w:val="center"/>
          </w:tcPr>
          <w:p w:rsidR="00D41EA7" w:rsidRPr="00DE59CA" w:rsidRDefault="00D41EA7" w:rsidP="00DE59CA">
            <w:pPr>
              <w:spacing w:after="0"/>
              <w:jc w:val="center"/>
              <w:rPr>
                <w:rFonts w:ascii="Times New Roman" w:hAnsi="Times New Roman"/>
                <w:b/>
                <w:sz w:val="24"/>
                <w:szCs w:val="24"/>
              </w:rPr>
            </w:pPr>
            <w:r w:rsidRPr="00DE59CA">
              <w:rPr>
                <w:rFonts w:ascii="Times New Roman" w:hAnsi="Times New Roman"/>
                <w:b/>
                <w:sz w:val="24"/>
                <w:szCs w:val="24"/>
              </w:rPr>
              <w:t>10</w:t>
            </w:r>
            <w:r w:rsidR="00A65B09" w:rsidRPr="00DE59CA">
              <w:rPr>
                <w:rFonts w:ascii="Times New Roman" w:hAnsi="Times New Roman"/>
                <w:b/>
                <w:sz w:val="24"/>
                <w:szCs w:val="24"/>
              </w:rPr>
              <w:t>/10</w:t>
            </w:r>
          </w:p>
        </w:tc>
        <w:tc>
          <w:tcPr>
            <w:tcW w:w="760" w:type="pct"/>
            <w:vMerge/>
          </w:tcPr>
          <w:p w:rsidR="00D41EA7" w:rsidRPr="00DE59CA" w:rsidRDefault="00D41EA7" w:rsidP="00DE59CA">
            <w:pPr>
              <w:spacing w:after="0"/>
              <w:ind w:left="142"/>
              <w:rPr>
                <w:rFonts w:ascii="Times New Roman" w:hAnsi="Times New Roman"/>
                <w:sz w:val="24"/>
                <w:szCs w:val="24"/>
              </w:rPr>
            </w:pPr>
          </w:p>
        </w:tc>
        <w:tc>
          <w:tcPr>
            <w:tcW w:w="566" w:type="pct"/>
            <w:vMerge/>
          </w:tcPr>
          <w:p w:rsidR="00D41EA7" w:rsidRPr="00DE59CA" w:rsidRDefault="00D41EA7" w:rsidP="00DE59CA">
            <w:pPr>
              <w:spacing w:after="0"/>
              <w:ind w:left="142"/>
              <w:rPr>
                <w:rFonts w:ascii="Times New Roman" w:hAnsi="Times New Roman"/>
                <w:sz w:val="24"/>
                <w:szCs w:val="24"/>
              </w:rPr>
            </w:pPr>
          </w:p>
        </w:tc>
        <w:tc>
          <w:tcPr>
            <w:tcW w:w="566" w:type="pct"/>
            <w:vMerge/>
          </w:tcPr>
          <w:p w:rsidR="00D41EA7" w:rsidRPr="00DE59CA" w:rsidRDefault="00D41EA7" w:rsidP="00DE59CA">
            <w:pPr>
              <w:spacing w:after="0"/>
              <w:ind w:left="142"/>
              <w:rPr>
                <w:rFonts w:ascii="Times New Roman" w:hAnsi="Times New Roman"/>
                <w:sz w:val="24"/>
                <w:szCs w:val="24"/>
              </w:rPr>
            </w:pPr>
          </w:p>
        </w:tc>
      </w:tr>
      <w:tr w:rsidR="00D41EA7" w:rsidRPr="00DE59CA" w:rsidTr="00DE4AD0">
        <w:trPr>
          <w:trHeight w:val="301"/>
        </w:trPr>
        <w:tc>
          <w:tcPr>
            <w:tcW w:w="676" w:type="pct"/>
            <w:vMerge/>
          </w:tcPr>
          <w:p w:rsidR="00D41EA7" w:rsidRPr="00DE59CA" w:rsidRDefault="00D41EA7" w:rsidP="00DE59CA">
            <w:pPr>
              <w:spacing w:after="0"/>
              <w:ind w:left="142"/>
              <w:rPr>
                <w:rFonts w:ascii="Times New Roman" w:hAnsi="Times New Roman"/>
                <w:sz w:val="24"/>
                <w:szCs w:val="24"/>
              </w:rPr>
            </w:pPr>
          </w:p>
        </w:tc>
        <w:tc>
          <w:tcPr>
            <w:tcW w:w="1886" w:type="pct"/>
            <w:gridSpan w:val="2"/>
          </w:tcPr>
          <w:p w:rsidR="00D41EA7" w:rsidRPr="00DE59CA" w:rsidRDefault="00D41EA7"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sz w:val="24"/>
                <w:szCs w:val="24"/>
              </w:rPr>
            </w:pPr>
            <w:r w:rsidRPr="00DE59CA">
              <w:rPr>
                <w:rFonts w:ascii="Times New Roman" w:hAnsi="Times New Roman"/>
                <w:sz w:val="24"/>
                <w:szCs w:val="24"/>
              </w:rPr>
              <w:t xml:space="preserve">Инструктаж по технике безопасности  на занятиях </w:t>
            </w:r>
            <w:r w:rsidRPr="00DE59CA">
              <w:rPr>
                <w:rFonts w:ascii="Times New Roman" w:hAnsi="Times New Roman"/>
                <w:sz w:val="24"/>
                <w:szCs w:val="24"/>
              </w:rPr>
              <w:lastRenderedPageBreak/>
              <w:t>гимнастики</w:t>
            </w:r>
          </w:p>
        </w:tc>
        <w:tc>
          <w:tcPr>
            <w:tcW w:w="546" w:type="pct"/>
            <w:vAlign w:val="center"/>
          </w:tcPr>
          <w:p w:rsidR="00D41EA7" w:rsidRPr="00DE59CA" w:rsidRDefault="00D41EA7" w:rsidP="00DE59CA">
            <w:pPr>
              <w:spacing w:after="0"/>
              <w:jc w:val="center"/>
              <w:rPr>
                <w:rFonts w:ascii="Times New Roman" w:hAnsi="Times New Roman"/>
                <w:sz w:val="24"/>
                <w:szCs w:val="24"/>
              </w:rPr>
            </w:pPr>
            <w:r w:rsidRPr="00DE59CA">
              <w:rPr>
                <w:rFonts w:ascii="Times New Roman" w:hAnsi="Times New Roman"/>
                <w:sz w:val="24"/>
                <w:szCs w:val="24"/>
              </w:rPr>
              <w:lastRenderedPageBreak/>
              <w:t>1</w:t>
            </w:r>
          </w:p>
        </w:tc>
        <w:tc>
          <w:tcPr>
            <w:tcW w:w="760" w:type="pct"/>
            <w:vMerge/>
          </w:tcPr>
          <w:p w:rsidR="00D41EA7" w:rsidRPr="00DE59CA" w:rsidRDefault="00D41EA7" w:rsidP="00DE59CA">
            <w:pPr>
              <w:spacing w:after="0"/>
              <w:ind w:left="142"/>
              <w:rPr>
                <w:rFonts w:ascii="Times New Roman" w:hAnsi="Times New Roman"/>
                <w:sz w:val="24"/>
                <w:szCs w:val="24"/>
              </w:rPr>
            </w:pPr>
          </w:p>
        </w:tc>
        <w:tc>
          <w:tcPr>
            <w:tcW w:w="566" w:type="pct"/>
            <w:vMerge/>
          </w:tcPr>
          <w:p w:rsidR="00D41EA7" w:rsidRPr="00DE59CA" w:rsidRDefault="00D41EA7" w:rsidP="00DE59CA">
            <w:pPr>
              <w:spacing w:after="0"/>
              <w:ind w:left="142"/>
              <w:rPr>
                <w:rFonts w:ascii="Times New Roman" w:hAnsi="Times New Roman"/>
                <w:sz w:val="24"/>
                <w:szCs w:val="24"/>
              </w:rPr>
            </w:pPr>
          </w:p>
        </w:tc>
        <w:tc>
          <w:tcPr>
            <w:tcW w:w="566" w:type="pct"/>
            <w:vMerge/>
          </w:tcPr>
          <w:p w:rsidR="00D41EA7" w:rsidRPr="00DE59CA" w:rsidRDefault="00D41EA7" w:rsidP="00DE59CA">
            <w:pPr>
              <w:spacing w:after="0"/>
              <w:ind w:left="142"/>
              <w:rPr>
                <w:rFonts w:ascii="Times New Roman" w:hAnsi="Times New Roman"/>
                <w:sz w:val="24"/>
                <w:szCs w:val="24"/>
              </w:rPr>
            </w:pPr>
          </w:p>
        </w:tc>
      </w:tr>
      <w:tr w:rsidR="00D41EA7" w:rsidRPr="00DE59CA" w:rsidTr="00DE4AD0">
        <w:trPr>
          <w:trHeight w:val="301"/>
        </w:trPr>
        <w:tc>
          <w:tcPr>
            <w:tcW w:w="676" w:type="pct"/>
            <w:vMerge/>
          </w:tcPr>
          <w:p w:rsidR="00D41EA7" w:rsidRPr="00DE59CA" w:rsidRDefault="00D41EA7" w:rsidP="00DE59CA">
            <w:pPr>
              <w:spacing w:after="0"/>
              <w:ind w:left="142"/>
              <w:rPr>
                <w:rFonts w:ascii="Times New Roman" w:hAnsi="Times New Roman"/>
                <w:sz w:val="24"/>
                <w:szCs w:val="24"/>
              </w:rPr>
            </w:pPr>
          </w:p>
        </w:tc>
        <w:tc>
          <w:tcPr>
            <w:tcW w:w="1886" w:type="pct"/>
            <w:gridSpan w:val="2"/>
          </w:tcPr>
          <w:p w:rsidR="00D41EA7" w:rsidRPr="00DE59CA" w:rsidRDefault="00D41EA7"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rPr>
            </w:pPr>
            <w:r w:rsidRPr="00DE59CA">
              <w:rPr>
                <w:rFonts w:ascii="Times New Roman" w:hAnsi="Times New Roman"/>
                <w:snapToGrid w:val="0"/>
                <w:sz w:val="24"/>
                <w:szCs w:val="24"/>
              </w:rPr>
              <w:t>Кувырок вперед, назад, длинный кувырок.</w:t>
            </w:r>
          </w:p>
        </w:tc>
        <w:tc>
          <w:tcPr>
            <w:tcW w:w="546" w:type="pct"/>
            <w:vAlign w:val="center"/>
          </w:tcPr>
          <w:p w:rsidR="00D41EA7" w:rsidRPr="00DE59CA" w:rsidRDefault="00D41EA7" w:rsidP="00DE59CA">
            <w:pPr>
              <w:spacing w:after="0"/>
              <w:jc w:val="center"/>
              <w:rPr>
                <w:rFonts w:ascii="Times New Roman" w:hAnsi="Times New Roman"/>
                <w:sz w:val="24"/>
                <w:szCs w:val="24"/>
              </w:rPr>
            </w:pPr>
            <w:r w:rsidRPr="00DE59CA">
              <w:rPr>
                <w:rFonts w:ascii="Times New Roman" w:hAnsi="Times New Roman"/>
                <w:sz w:val="24"/>
                <w:szCs w:val="24"/>
              </w:rPr>
              <w:t>1</w:t>
            </w:r>
          </w:p>
        </w:tc>
        <w:tc>
          <w:tcPr>
            <w:tcW w:w="760" w:type="pct"/>
            <w:vMerge/>
          </w:tcPr>
          <w:p w:rsidR="00D41EA7" w:rsidRPr="00DE59CA" w:rsidRDefault="00D41EA7" w:rsidP="00DE59CA">
            <w:pPr>
              <w:spacing w:after="0"/>
              <w:ind w:left="142"/>
              <w:rPr>
                <w:rFonts w:ascii="Times New Roman" w:hAnsi="Times New Roman"/>
                <w:sz w:val="24"/>
                <w:szCs w:val="24"/>
              </w:rPr>
            </w:pPr>
          </w:p>
        </w:tc>
        <w:tc>
          <w:tcPr>
            <w:tcW w:w="566" w:type="pct"/>
            <w:vMerge/>
          </w:tcPr>
          <w:p w:rsidR="00D41EA7" w:rsidRPr="00DE59CA" w:rsidRDefault="00D41EA7" w:rsidP="00DE59CA">
            <w:pPr>
              <w:spacing w:after="0"/>
              <w:ind w:left="142"/>
              <w:rPr>
                <w:rFonts w:ascii="Times New Roman" w:hAnsi="Times New Roman"/>
                <w:sz w:val="24"/>
                <w:szCs w:val="24"/>
              </w:rPr>
            </w:pPr>
          </w:p>
        </w:tc>
        <w:tc>
          <w:tcPr>
            <w:tcW w:w="566" w:type="pct"/>
            <w:vMerge/>
          </w:tcPr>
          <w:p w:rsidR="00D41EA7" w:rsidRPr="00DE59CA" w:rsidRDefault="00D41EA7" w:rsidP="00DE59CA">
            <w:pPr>
              <w:spacing w:after="0"/>
              <w:ind w:left="142"/>
              <w:rPr>
                <w:rFonts w:ascii="Times New Roman" w:hAnsi="Times New Roman"/>
                <w:sz w:val="24"/>
                <w:szCs w:val="24"/>
              </w:rPr>
            </w:pPr>
          </w:p>
        </w:tc>
      </w:tr>
      <w:tr w:rsidR="00D41EA7" w:rsidRPr="00DE59CA" w:rsidTr="00DE4AD0">
        <w:trPr>
          <w:trHeight w:val="301"/>
        </w:trPr>
        <w:tc>
          <w:tcPr>
            <w:tcW w:w="676" w:type="pct"/>
            <w:vMerge/>
          </w:tcPr>
          <w:p w:rsidR="00D41EA7" w:rsidRPr="00DE59CA" w:rsidRDefault="00D41EA7" w:rsidP="00DE59CA">
            <w:pPr>
              <w:spacing w:after="0"/>
              <w:ind w:left="142"/>
              <w:rPr>
                <w:rFonts w:ascii="Times New Roman" w:hAnsi="Times New Roman"/>
                <w:sz w:val="24"/>
                <w:szCs w:val="24"/>
              </w:rPr>
            </w:pPr>
          </w:p>
        </w:tc>
        <w:tc>
          <w:tcPr>
            <w:tcW w:w="1886" w:type="pct"/>
            <w:gridSpan w:val="2"/>
          </w:tcPr>
          <w:p w:rsidR="00D41EA7" w:rsidRPr="00DE59CA" w:rsidRDefault="00D41EA7"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rPr>
            </w:pPr>
            <w:r w:rsidRPr="00DE59CA">
              <w:rPr>
                <w:rFonts w:ascii="Times New Roman" w:hAnsi="Times New Roman"/>
                <w:snapToGrid w:val="0"/>
                <w:sz w:val="24"/>
                <w:szCs w:val="24"/>
              </w:rPr>
              <w:t>Стойка на руках, на лопатках, на голове, гимнастический мост.</w:t>
            </w:r>
          </w:p>
        </w:tc>
        <w:tc>
          <w:tcPr>
            <w:tcW w:w="546" w:type="pct"/>
            <w:vAlign w:val="center"/>
          </w:tcPr>
          <w:p w:rsidR="00D41EA7" w:rsidRPr="00DE59CA" w:rsidRDefault="00D41EA7" w:rsidP="00DE59CA">
            <w:pPr>
              <w:spacing w:after="0"/>
              <w:jc w:val="center"/>
              <w:rPr>
                <w:rFonts w:ascii="Times New Roman" w:hAnsi="Times New Roman"/>
                <w:sz w:val="24"/>
                <w:szCs w:val="24"/>
              </w:rPr>
            </w:pPr>
            <w:r w:rsidRPr="00DE59CA">
              <w:rPr>
                <w:rFonts w:ascii="Times New Roman" w:hAnsi="Times New Roman"/>
                <w:sz w:val="24"/>
                <w:szCs w:val="24"/>
              </w:rPr>
              <w:t>1</w:t>
            </w:r>
          </w:p>
        </w:tc>
        <w:tc>
          <w:tcPr>
            <w:tcW w:w="760" w:type="pct"/>
            <w:vMerge/>
          </w:tcPr>
          <w:p w:rsidR="00D41EA7" w:rsidRPr="00DE59CA" w:rsidRDefault="00D41EA7" w:rsidP="00DE59CA">
            <w:pPr>
              <w:spacing w:after="0"/>
              <w:ind w:left="142"/>
              <w:rPr>
                <w:rFonts w:ascii="Times New Roman" w:hAnsi="Times New Roman"/>
                <w:sz w:val="24"/>
                <w:szCs w:val="24"/>
              </w:rPr>
            </w:pPr>
          </w:p>
        </w:tc>
        <w:tc>
          <w:tcPr>
            <w:tcW w:w="566" w:type="pct"/>
            <w:vMerge/>
          </w:tcPr>
          <w:p w:rsidR="00D41EA7" w:rsidRPr="00DE59CA" w:rsidRDefault="00D41EA7" w:rsidP="00DE59CA">
            <w:pPr>
              <w:spacing w:after="0"/>
              <w:ind w:left="142"/>
              <w:rPr>
                <w:rFonts w:ascii="Times New Roman" w:hAnsi="Times New Roman"/>
                <w:sz w:val="24"/>
                <w:szCs w:val="24"/>
              </w:rPr>
            </w:pPr>
          </w:p>
        </w:tc>
        <w:tc>
          <w:tcPr>
            <w:tcW w:w="566" w:type="pct"/>
            <w:vMerge/>
          </w:tcPr>
          <w:p w:rsidR="00D41EA7" w:rsidRPr="00DE59CA" w:rsidRDefault="00D41EA7" w:rsidP="00DE59CA">
            <w:pPr>
              <w:spacing w:after="0"/>
              <w:ind w:left="142"/>
              <w:rPr>
                <w:rFonts w:ascii="Times New Roman" w:hAnsi="Times New Roman"/>
                <w:sz w:val="24"/>
                <w:szCs w:val="24"/>
              </w:rPr>
            </w:pPr>
          </w:p>
        </w:tc>
      </w:tr>
      <w:tr w:rsidR="00D41EA7" w:rsidRPr="00DE59CA" w:rsidTr="00DE4AD0">
        <w:trPr>
          <w:trHeight w:val="301"/>
        </w:trPr>
        <w:tc>
          <w:tcPr>
            <w:tcW w:w="676" w:type="pct"/>
            <w:vMerge/>
          </w:tcPr>
          <w:p w:rsidR="00D41EA7" w:rsidRPr="00DE59CA" w:rsidRDefault="00D41EA7" w:rsidP="00DE59CA">
            <w:pPr>
              <w:spacing w:after="0"/>
              <w:ind w:left="142"/>
              <w:rPr>
                <w:rFonts w:ascii="Times New Roman" w:hAnsi="Times New Roman"/>
                <w:sz w:val="24"/>
                <w:szCs w:val="24"/>
              </w:rPr>
            </w:pPr>
          </w:p>
        </w:tc>
        <w:tc>
          <w:tcPr>
            <w:tcW w:w="1886" w:type="pct"/>
            <w:gridSpan w:val="2"/>
          </w:tcPr>
          <w:p w:rsidR="00D41EA7" w:rsidRPr="00DE59CA" w:rsidRDefault="00D41EA7"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rPr>
            </w:pPr>
            <w:r w:rsidRPr="00DE59CA">
              <w:rPr>
                <w:rFonts w:ascii="Times New Roman" w:hAnsi="Times New Roman"/>
                <w:snapToGrid w:val="0"/>
                <w:sz w:val="24"/>
                <w:szCs w:val="24"/>
              </w:rPr>
              <w:t>Акробатические соединения и комбинации.</w:t>
            </w:r>
          </w:p>
        </w:tc>
        <w:tc>
          <w:tcPr>
            <w:tcW w:w="546" w:type="pct"/>
            <w:vAlign w:val="center"/>
          </w:tcPr>
          <w:p w:rsidR="00D41EA7" w:rsidRPr="00DE59CA" w:rsidRDefault="00D41EA7" w:rsidP="00DE59CA">
            <w:pPr>
              <w:spacing w:after="0"/>
              <w:jc w:val="center"/>
              <w:rPr>
                <w:rFonts w:ascii="Times New Roman" w:hAnsi="Times New Roman"/>
                <w:sz w:val="24"/>
                <w:szCs w:val="24"/>
              </w:rPr>
            </w:pPr>
            <w:r w:rsidRPr="00DE59CA">
              <w:rPr>
                <w:rFonts w:ascii="Times New Roman" w:hAnsi="Times New Roman"/>
                <w:sz w:val="24"/>
                <w:szCs w:val="24"/>
              </w:rPr>
              <w:t>1</w:t>
            </w:r>
          </w:p>
        </w:tc>
        <w:tc>
          <w:tcPr>
            <w:tcW w:w="760" w:type="pct"/>
            <w:vMerge/>
          </w:tcPr>
          <w:p w:rsidR="00D41EA7" w:rsidRPr="00DE59CA" w:rsidRDefault="00D41EA7" w:rsidP="00DE59CA">
            <w:pPr>
              <w:spacing w:after="0"/>
              <w:ind w:left="142"/>
              <w:rPr>
                <w:rFonts w:ascii="Times New Roman" w:hAnsi="Times New Roman"/>
                <w:sz w:val="24"/>
                <w:szCs w:val="24"/>
              </w:rPr>
            </w:pPr>
          </w:p>
        </w:tc>
        <w:tc>
          <w:tcPr>
            <w:tcW w:w="566" w:type="pct"/>
            <w:vMerge/>
          </w:tcPr>
          <w:p w:rsidR="00D41EA7" w:rsidRPr="00DE59CA" w:rsidRDefault="00D41EA7" w:rsidP="00DE59CA">
            <w:pPr>
              <w:spacing w:after="0"/>
              <w:ind w:left="142"/>
              <w:rPr>
                <w:rFonts w:ascii="Times New Roman" w:hAnsi="Times New Roman"/>
                <w:sz w:val="24"/>
                <w:szCs w:val="24"/>
              </w:rPr>
            </w:pPr>
          </w:p>
        </w:tc>
        <w:tc>
          <w:tcPr>
            <w:tcW w:w="566" w:type="pct"/>
            <w:vMerge/>
          </w:tcPr>
          <w:p w:rsidR="00D41EA7" w:rsidRPr="00DE59CA" w:rsidRDefault="00D41EA7" w:rsidP="00DE59CA">
            <w:pPr>
              <w:spacing w:after="0"/>
              <w:ind w:left="142"/>
              <w:rPr>
                <w:rFonts w:ascii="Times New Roman" w:hAnsi="Times New Roman"/>
                <w:sz w:val="24"/>
                <w:szCs w:val="24"/>
              </w:rPr>
            </w:pPr>
          </w:p>
        </w:tc>
      </w:tr>
      <w:tr w:rsidR="00D41EA7" w:rsidRPr="00DE59CA" w:rsidTr="00DE4AD0">
        <w:trPr>
          <w:trHeight w:val="301"/>
        </w:trPr>
        <w:tc>
          <w:tcPr>
            <w:tcW w:w="676" w:type="pct"/>
            <w:vMerge/>
          </w:tcPr>
          <w:p w:rsidR="00D41EA7" w:rsidRPr="00DE59CA" w:rsidRDefault="00D41EA7" w:rsidP="00DE59CA">
            <w:pPr>
              <w:spacing w:after="0"/>
              <w:ind w:left="142"/>
              <w:rPr>
                <w:rFonts w:ascii="Times New Roman" w:hAnsi="Times New Roman"/>
                <w:sz w:val="24"/>
                <w:szCs w:val="24"/>
              </w:rPr>
            </w:pPr>
          </w:p>
        </w:tc>
        <w:tc>
          <w:tcPr>
            <w:tcW w:w="1886" w:type="pct"/>
            <w:gridSpan w:val="2"/>
          </w:tcPr>
          <w:p w:rsidR="00D41EA7" w:rsidRPr="00DE59CA" w:rsidRDefault="00D41EA7"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napToGrid w:val="0"/>
                <w:sz w:val="24"/>
                <w:szCs w:val="24"/>
              </w:rPr>
            </w:pPr>
            <w:r w:rsidRPr="00DE59CA">
              <w:rPr>
                <w:rFonts w:ascii="Times New Roman" w:hAnsi="Times New Roman"/>
                <w:snapToGrid w:val="0"/>
                <w:sz w:val="24"/>
                <w:szCs w:val="24"/>
              </w:rPr>
              <w:t>Упражнения на гимнастических кольцах.</w:t>
            </w:r>
          </w:p>
        </w:tc>
        <w:tc>
          <w:tcPr>
            <w:tcW w:w="546" w:type="pct"/>
            <w:vAlign w:val="center"/>
          </w:tcPr>
          <w:p w:rsidR="00D41EA7" w:rsidRPr="00DE59CA" w:rsidRDefault="00D41EA7" w:rsidP="00DE59CA">
            <w:pPr>
              <w:spacing w:after="0"/>
              <w:jc w:val="center"/>
              <w:rPr>
                <w:rFonts w:ascii="Times New Roman" w:hAnsi="Times New Roman"/>
                <w:sz w:val="24"/>
                <w:szCs w:val="24"/>
              </w:rPr>
            </w:pPr>
            <w:r w:rsidRPr="00DE59CA">
              <w:rPr>
                <w:rFonts w:ascii="Times New Roman" w:hAnsi="Times New Roman"/>
                <w:sz w:val="24"/>
                <w:szCs w:val="24"/>
              </w:rPr>
              <w:t>1</w:t>
            </w:r>
          </w:p>
        </w:tc>
        <w:tc>
          <w:tcPr>
            <w:tcW w:w="760" w:type="pct"/>
            <w:vMerge/>
          </w:tcPr>
          <w:p w:rsidR="00D41EA7" w:rsidRPr="00DE59CA" w:rsidRDefault="00D41EA7" w:rsidP="00DE59CA">
            <w:pPr>
              <w:spacing w:after="0"/>
              <w:ind w:left="142"/>
              <w:rPr>
                <w:rFonts w:ascii="Times New Roman" w:hAnsi="Times New Roman"/>
                <w:sz w:val="24"/>
                <w:szCs w:val="24"/>
              </w:rPr>
            </w:pPr>
          </w:p>
        </w:tc>
        <w:tc>
          <w:tcPr>
            <w:tcW w:w="566" w:type="pct"/>
            <w:vMerge/>
          </w:tcPr>
          <w:p w:rsidR="00D41EA7" w:rsidRPr="00DE59CA" w:rsidRDefault="00D41EA7" w:rsidP="00DE59CA">
            <w:pPr>
              <w:spacing w:after="0"/>
              <w:ind w:left="142"/>
              <w:rPr>
                <w:rFonts w:ascii="Times New Roman" w:hAnsi="Times New Roman"/>
                <w:sz w:val="24"/>
                <w:szCs w:val="24"/>
              </w:rPr>
            </w:pPr>
          </w:p>
        </w:tc>
        <w:tc>
          <w:tcPr>
            <w:tcW w:w="566" w:type="pct"/>
            <w:vMerge/>
          </w:tcPr>
          <w:p w:rsidR="00D41EA7" w:rsidRPr="00DE59CA" w:rsidRDefault="00D41EA7" w:rsidP="00DE59CA">
            <w:pPr>
              <w:spacing w:after="0"/>
              <w:ind w:left="142"/>
              <w:rPr>
                <w:rFonts w:ascii="Times New Roman" w:hAnsi="Times New Roman"/>
                <w:sz w:val="24"/>
                <w:szCs w:val="24"/>
              </w:rPr>
            </w:pPr>
          </w:p>
        </w:tc>
      </w:tr>
      <w:tr w:rsidR="00D41EA7" w:rsidRPr="00DE59CA" w:rsidTr="00DE4AD0">
        <w:trPr>
          <w:trHeight w:val="301"/>
        </w:trPr>
        <w:tc>
          <w:tcPr>
            <w:tcW w:w="676" w:type="pct"/>
            <w:vMerge/>
          </w:tcPr>
          <w:p w:rsidR="00D41EA7" w:rsidRPr="00DE59CA" w:rsidRDefault="00D41EA7" w:rsidP="00DE59CA">
            <w:pPr>
              <w:spacing w:after="0"/>
              <w:ind w:left="142"/>
              <w:rPr>
                <w:rFonts w:ascii="Times New Roman" w:hAnsi="Times New Roman"/>
                <w:sz w:val="24"/>
                <w:szCs w:val="24"/>
              </w:rPr>
            </w:pPr>
          </w:p>
        </w:tc>
        <w:tc>
          <w:tcPr>
            <w:tcW w:w="1886" w:type="pct"/>
            <w:gridSpan w:val="2"/>
          </w:tcPr>
          <w:p w:rsidR="00D41EA7" w:rsidRPr="00DE59CA" w:rsidRDefault="00D41EA7"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napToGrid w:val="0"/>
                <w:sz w:val="24"/>
                <w:szCs w:val="24"/>
              </w:rPr>
            </w:pPr>
            <w:r w:rsidRPr="00DE59CA">
              <w:rPr>
                <w:rFonts w:ascii="Times New Roman" w:hAnsi="Times New Roman"/>
                <w:snapToGrid w:val="0"/>
                <w:sz w:val="24"/>
                <w:szCs w:val="24"/>
              </w:rPr>
              <w:t>Лазание по канату.</w:t>
            </w:r>
          </w:p>
        </w:tc>
        <w:tc>
          <w:tcPr>
            <w:tcW w:w="546" w:type="pct"/>
            <w:vAlign w:val="center"/>
          </w:tcPr>
          <w:p w:rsidR="00D41EA7" w:rsidRPr="00DE59CA" w:rsidRDefault="00D41EA7" w:rsidP="00DE59CA">
            <w:pPr>
              <w:spacing w:after="0"/>
              <w:jc w:val="center"/>
              <w:rPr>
                <w:rFonts w:ascii="Times New Roman" w:hAnsi="Times New Roman"/>
                <w:sz w:val="24"/>
                <w:szCs w:val="24"/>
              </w:rPr>
            </w:pPr>
            <w:r w:rsidRPr="00DE59CA">
              <w:rPr>
                <w:rFonts w:ascii="Times New Roman" w:hAnsi="Times New Roman"/>
                <w:sz w:val="24"/>
                <w:szCs w:val="24"/>
              </w:rPr>
              <w:t>1</w:t>
            </w:r>
          </w:p>
        </w:tc>
        <w:tc>
          <w:tcPr>
            <w:tcW w:w="760" w:type="pct"/>
            <w:vMerge/>
          </w:tcPr>
          <w:p w:rsidR="00D41EA7" w:rsidRPr="00DE59CA" w:rsidRDefault="00D41EA7" w:rsidP="00DE59CA">
            <w:pPr>
              <w:spacing w:after="0"/>
              <w:ind w:left="142"/>
              <w:rPr>
                <w:rFonts w:ascii="Times New Roman" w:hAnsi="Times New Roman"/>
                <w:sz w:val="24"/>
                <w:szCs w:val="24"/>
              </w:rPr>
            </w:pPr>
          </w:p>
        </w:tc>
        <w:tc>
          <w:tcPr>
            <w:tcW w:w="566" w:type="pct"/>
            <w:vMerge/>
          </w:tcPr>
          <w:p w:rsidR="00D41EA7" w:rsidRPr="00DE59CA" w:rsidRDefault="00D41EA7" w:rsidP="00DE59CA">
            <w:pPr>
              <w:spacing w:after="0"/>
              <w:ind w:left="142"/>
              <w:rPr>
                <w:rFonts w:ascii="Times New Roman" w:hAnsi="Times New Roman"/>
                <w:sz w:val="24"/>
                <w:szCs w:val="24"/>
              </w:rPr>
            </w:pPr>
          </w:p>
        </w:tc>
        <w:tc>
          <w:tcPr>
            <w:tcW w:w="566" w:type="pct"/>
            <w:vMerge/>
          </w:tcPr>
          <w:p w:rsidR="00D41EA7" w:rsidRPr="00DE59CA" w:rsidRDefault="00D41EA7" w:rsidP="00DE59CA">
            <w:pPr>
              <w:spacing w:after="0"/>
              <w:ind w:left="142"/>
              <w:rPr>
                <w:rFonts w:ascii="Times New Roman" w:hAnsi="Times New Roman"/>
                <w:sz w:val="24"/>
                <w:szCs w:val="24"/>
              </w:rPr>
            </w:pPr>
          </w:p>
        </w:tc>
      </w:tr>
      <w:tr w:rsidR="00D41EA7" w:rsidRPr="00DE59CA" w:rsidTr="00DE4AD0">
        <w:trPr>
          <w:trHeight w:val="301"/>
        </w:trPr>
        <w:tc>
          <w:tcPr>
            <w:tcW w:w="676" w:type="pct"/>
            <w:vMerge/>
          </w:tcPr>
          <w:p w:rsidR="00D41EA7" w:rsidRPr="00DE59CA" w:rsidRDefault="00D41EA7" w:rsidP="00DE59CA">
            <w:pPr>
              <w:spacing w:after="0"/>
              <w:ind w:left="142"/>
              <w:rPr>
                <w:rFonts w:ascii="Times New Roman" w:hAnsi="Times New Roman"/>
                <w:sz w:val="24"/>
                <w:szCs w:val="24"/>
              </w:rPr>
            </w:pPr>
          </w:p>
        </w:tc>
        <w:tc>
          <w:tcPr>
            <w:tcW w:w="1886" w:type="pct"/>
            <w:gridSpan w:val="2"/>
          </w:tcPr>
          <w:p w:rsidR="00D41EA7" w:rsidRPr="00DE59CA" w:rsidRDefault="00D41EA7"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rPr>
            </w:pPr>
            <w:r w:rsidRPr="00DE59CA">
              <w:rPr>
                <w:rFonts w:ascii="Times New Roman" w:hAnsi="Times New Roman"/>
                <w:sz w:val="24"/>
                <w:szCs w:val="24"/>
              </w:rPr>
              <w:t>Подтягивание на перекладине.</w:t>
            </w:r>
          </w:p>
          <w:p w:rsidR="00D41EA7" w:rsidRPr="00DE59CA" w:rsidRDefault="00D41EA7"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rPr>
            </w:pPr>
            <w:r w:rsidRPr="00DE59CA">
              <w:rPr>
                <w:rFonts w:ascii="Times New Roman" w:hAnsi="Times New Roman"/>
                <w:sz w:val="24"/>
                <w:szCs w:val="24"/>
              </w:rPr>
              <w:t>Упражнения на высокой и на низкой перекладине</w:t>
            </w:r>
          </w:p>
        </w:tc>
        <w:tc>
          <w:tcPr>
            <w:tcW w:w="546" w:type="pct"/>
            <w:vAlign w:val="center"/>
          </w:tcPr>
          <w:p w:rsidR="00D41EA7" w:rsidRPr="00DE59CA" w:rsidRDefault="00D41EA7" w:rsidP="00DE59CA">
            <w:pPr>
              <w:spacing w:after="0"/>
              <w:jc w:val="center"/>
              <w:rPr>
                <w:rFonts w:ascii="Times New Roman" w:hAnsi="Times New Roman"/>
                <w:sz w:val="24"/>
                <w:szCs w:val="24"/>
              </w:rPr>
            </w:pPr>
            <w:r w:rsidRPr="00DE59CA">
              <w:rPr>
                <w:rFonts w:ascii="Times New Roman" w:hAnsi="Times New Roman"/>
                <w:sz w:val="24"/>
                <w:szCs w:val="24"/>
              </w:rPr>
              <w:t>1</w:t>
            </w:r>
          </w:p>
        </w:tc>
        <w:tc>
          <w:tcPr>
            <w:tcW w:w="760" w:type="pct"/>
            <w:vMerge/>
          </w:tcPr>
          <w:p w:rsidR="00D41EA7" w:rsidRPr="00DE59CA" w:rsidRDefault="00D41EA7" w:rsidP="00DE59CA">
            <w:pPr>
              <w:spacing w:after="0"/>
              <w:ind w:left="142"/>
              <w:rPr>
                <w:rFonts w:ascii="Times New Roman" w:hAnsi="Times New Roman"/>
                <w:sz w:val="24"/>
                <w:szCs w:val="24"/>
              </w:rPr>
            </w:pPr>
          </w:p>
        </w:tc>
        <w:tc>
          <w:tcPr>
            <w:tcW w:w="566" w:type="pct"/>
            <w:vMerge/>
          </w:tcPr>
          <w:p w:rsidR="00D41EA7" w:rsidRPr="00DE59CA" w:rsidRDefault="00D41EA7" w:rsidP="00DE59CA">
            <w:pPr>
              <w:spacing w:after="0"/>
              <w:ind w:left="142"/>
              <w:rPr>
                <w:rFonts w:ascii="Times New Roman" w:hAnsi="Times New Roman"/>
                <w:sz w:val="24"/>
                <w:szCs w:val="24"/>
              </w:rPr>
            </w:pPr>
          </w:p>
        </w:tc>
        <w:tc>
          <w:tcPr>
            <w:tcW w:w="566" w:type="pct"/>
            <w:vMerge/>
          </w:tcPr>
          <w:p w:rsidR="00D41EA7" w:rsidRPr="00DE59CA" w:rsidRDefault="00D41EA7" w:rsidP="00DE59CA">
            <w:pPr>
              <w:spacing w:after="0"/>
              <w:ind w:left="142"/>
              <w:rPr>
                <w:rFonts w:ascii="Times New Roman" w:hAnsi="Times New Roman"/>
                <w:sz w:val="24"/>
                <w:szCs w:val="24"/>
              </w:rPr>
            </w:pPr>
          </w:p>
        </w:tc>
      </w:tr>
      <w:tr w:rsidR="00D41EA7" w:rsidRPr="00DE59CA" w:rsidTr="00DE4AD0">
        <w:trPr>
          <w:trHeight w:val="301"/>
        </w:trPr>
        <w:tc>
          <w:tcPr>
            <w:tcW w:w="676" w:type="pct"/>
            <w:vMerge/>
          </w:tcPr>
          <w:p w:rsidR="00D41EA7" w:rsidRPr="00DE59CA" w:rsidRDefault="00D41EA7" w:rsidP="00DE59CA">
            <w:pPr>
              <w:spacing w:after="0"/>
              <w:ind w:left="142"/>
              <w:rPr>
                <w:rFonts w:ascii="Times New Roman" w:hAnsi="Times New Roman"/>
                <w:sz w:val="24"/>
                <w:szCs w:val="24"/>
              </w:rPr>
            </w:pPr>
          </w:p>
        </w:tc>
        <w:tc>
          <w:tcPr>
            <w:tcW w:w="1886" w:type="pct"/>
            <w:gridSpan w:val="2"/>
          </w:tcPr>
          <w:p w:rsidR="00D41EA7" w:rsidRPr="00DE59CA" w:rsidRDefault="00D41EA7"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rPr>
            </w:pPr>
            <w:r w:rsidRPr="00DE59CA">
              <w:rPr>
                <w:rFonts w:ascii="Times New Roman" w:hAnsi="Times New Roman"/>
                <w:sz w:val="24"/>
                <w:szCs w:val="24"/>
              </w:rPr>
              <w:t xml:space="preserve">Наклон вперед из положения стоя.  </w:t>
            </w:r>
          </w:p>
          <w:p w:rsidR="00D41EA7" w:rsidRPr="00DE59CA" w:rsidRDefault="00D41EA7"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sz w:val="24"/>
                <w:szCs w:val="24"/>
              </w:rPr>
            </w:pPr>
            <w:r w:rsidRPr="00DE59CA">
              <w:rPr>
                <w:rFonts w:ascii="Times New Roman" w:hAnsi="Times New Roman"/>
                <w:sz w:val="24"/>
                <w:szCs w:val="24"/>
              </w:rPr>
              <w:t>Упражнения для коррекции осанки</w:t>
            </w:r>
          </w:p>
        </w:tc>
        <w:tc>
          <w:tcPr>
            <w:tcW w:w="546" w:type="pct"/>
            <w:vAlign w:val="center"/>
          </w:tcPr>
          <w:p w:rsidR="00D41EA7" w:rsidRPr="00DE59CA" w:rsidRDefault="00D41EA7" w:rsidP="00DE59CA">
            <w:pPr>
              <w:spacing w:after="0"/>
              <w:jc w:val="center"/>
              <w:rPr>
                <w:rFonts w:ascii="Times New Roman" w:hAnsi="Times New Roman"/>
                <w:sz w:val="24"/>
                <w:szCs w:val="24"/>
              </w:rPr>
            </w:pPr>
            <w:r w:rsidRPr="00DE59CA">
              <w:rPr>
                <w:rFonts w:ascii="Times New Roman" w:hAnsi="Times New Roman"/>
                <w:sz w:val="24"/>
                <w:szCs w:val="24"/>
              </w:rPr>
              <w:t>1</w:t>
            </w:r>
          </w:p>
        </w:tc>
        <w:tc>
          <w:tcPr>
            <w:tcW w:w="760" w:type="pct"/>
            <w:vMerge/>
          </w:tcPr>
          <w:p w:rsidR="00D41EA7" w:rsidRPr="00DE59CA" w:rsidRDefault="00D41EA7" w:rsidP="00DE59CA">
            <w:pPr>
              <w:spacing w:after="0"/>
              <w:ind w:left="142"/>
              <w:rPr>
                <w:rFonts w:ascii="Times New Roman" w:hAnsi="Times New Roman"/>
                <w:sz w:val="24"/>
                <w:szCs w:val="24"/>
              </w:rPr>
            </w:pPr>
          </w:p>
        </w:tc>
        <w:tc>
          <w:tcPr>
            <w:tcW w:w="566" w:type="pct"/>
            <w:vMerge/>
          </w:tcPr>
          <w:p w:rsidR="00D41EA7" w:rsidRPr="00DE59CA" w:rsidRDefault="00D41EA7" w:rsidP="00DE59CA">
            <w:pPr>
              <w:spacing w:after="0"/>
              <w:ind w:left="142"/>
              <w:rPr>
                <w:rFonts w:ascii="Times New Roman" w:hAnsi="Times New Roman"/>
                <w:sz w:val="24"/>
                <w:szCs w:val="24"/>
              </w:rPr>
            </w:pPr>
          </w:p>
        </w:tc>
        <w:tc>
          <w:tcPr>
            <w:tcW w:w="566" w:type="pct"/>
            <w:vMerge/>
          </w:tcPr>
          <w:p w:rsidR="00D41EA7" w:rsidRPr="00DE59CA" w:rsidRDefault="00D41EA7" w:rsidP="00DE59CA">
            <w:pPr>
              <w:spacing w:after="0"/>
              <w:ind w:left="142"/>
              <w:rPr>
                <w:rFonts w:ascii="Times New Roman" w:hAnsi="Times New Roman"/>
                <w:sz w:val="24"/>
                <w:szCs w:val="24"/>
              </w:rPr>
            </w:pPr>
          </w:p>
        </w:tc>
      </w:tr>
      <w:tr w:rsidR="00D41EA7" w:rsidRPr="00DE59CA" w:rsidTr="00DE4AD0">
        <w:trPr>
          <w:trHeight w:val="301"/>
        </w:trPr>
        <w:tc>
          <w:tcPr>
            <w:tcW w:w="676" w:type="pct"/>
            <w:vMerge/>
          </w:tcPr>
          <w:p w:rsidR="00D41EA7" w:rsidRPr="00DE59CA" w:rsidRDefault="00D41EA7" w:rsidP="00DE59CA">
            <w:pPr>
              <w:spacing w:after="0"/>
              <w:ind w:left="142"/>
              <w:rPr>
                <w:rFonts w:ascii="Times New Roman" w:hAnsi="Times New Roman"/>
                <w:sz w:val="24"/>
                <w:szCs w:val="24"/>
              </w:rPr>
            </w:pPr>
          </w:p>
        </w:tc>
        <w:tc>
          <w:tcPr>
            <w:tcW w:w="1886" w:type="pct"/>
            <w:gridSpan w:val="2"/>
          </w:tcPr>
          <w:p w:rsidR="00D41EA7" w:rsidRPr="00DE59CA" w:rsidRDefault="00D41EA7"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sz w:val="24"/>
                <w:szCs w:val="24"/>
              </w:rPr>
            </w:pPr>
            <w:r w:rsidRPr="00DE59CA">
              <w:rPr>
                <w:rFonts w:ascii="Times New Roman" w:hAnsi="Times New Roman"/>
                <w:sz w:val="24"/>
                <w:szCs w:val="24"/>
              </w:rPr>
              <w:t>Упражнения у гимнастической стенки</w:t>
            </w:r>
          </w:p>
        </w:tc>
        <w:tc>
          <w:tcPr>
            <w:tcW w:w="546" w:type="pct"/>
            <w:vAlign w:val="center"/>
          </w:tcPr>
          <w:p w:rsidR="00D41EA7" w:rsidRPr="00DE59CA" w:rsidRDefault="00D41EA7" w:rsidP="00DE59CA">
            <w:pPr>
              <w:spacing w:after="0"/>
              <w:jc w:val="center"/>
              <w:rPr>
                <w:rFonts w:ascii="Times New Roman" w:hAnsi="Times New Roman"/>
                <w:sz w:val="24"/>
                <w:szCs w:val="24"/>
              </w:rPr>
            </w:pPr>
            <w:r w:rsidRPr="00DE59CA">
              <w:rPr>
                <w:rFonts w:ascii="Times New Roman" w:hAnsi="Times New Roman"/>
                <w:sz w:val="24"/>
                <w:szCs w:val="24"/>
              </w:rPr>
              <w:t>1</w:t>
            </w:r>
          </w:p>
        </w:tc>
        <w:tc>
          <w:tcPr>
            <w:tcW w:w="760" w:type="pct"/>
            <w:vMerge/>
          </w:tcPr>
          <w:p w:rsidR="00D41EA7" w:rsidRPr="00DE59CA" w:rsidRDefault="00D41EA7" w:rsidP="00DE59CA">
            <w:pPr>
              <w:spacing w:after="0"/>
              <w:ind w:left="142"/>
              <w:rPr>
                <w:rFonts w:ascii="Times New Roman" w:hAnsi="Times New Roman"/>
                <w:sz w:val="24"/>
                <w:szCs w:val="24"/>
              </w:rPr>
            </w:pPr>
          </w:p>
        </w:tc>
        <w:tc>
          <w:tcPr>
            <w:tcW w:w="566" w:type="pct"/>
            <w:vMerge/>
          </w:tcPr>
          <w:p w:rsidR="00D41EA7" w:rsidRPr="00DE59CA" w:rsidRDefault="00D41EA7" w:rsidP="00DE59CA">
            <w:pPr>
              <w:spacing w:after="0"/>
              <w:ind w:left="142"/>
              <w:rPr>
                <w:rFonts w:ascii="Times New Roman" w:hAnsi="Times New Roman"/>
                <w:sz w:val="24"/>
                <w:szCs w:val="24"/>
              </w:rPr>
            </w:pPr>
          </w:p>
        </w:tc>
        <w:tc>
          <w:tcPr>
            <w:tcW w:w="566" w:type="pct"/>
            <w:vMerge/>
          </w:tcPr>
          <w:p w:rsidR="00D41EA7" w:rsidRPr="00DE59CA" w:rsidRDefault="00D41EA7" w:rsidP="00DE59CA">
            <w:pPr>
              <w:spacing w:after="0"/>
              <w:ind w:left="142"/>
              <w:rPr>
                <w:rFonts w:ascii="Times New Roman" w:hAnsi="Times New Roman"/>
                <w:sz w:val="24"/>
                <w:szCs w:val="24"/>
              </w:rPr>
            </w:pPr>
          </w:p>
        </w:tc>
      </w:tr>
      <w:tr w:rsidR="00D41EA7" w:rsidRPr="00DE59CA" w:rsidTr="00DE4AD0">
        <w:trPr>
          <w:trHeight w:val="301"/>
        </w:trPr>
        <w:tc>
          <w:tcPr>
            <w:tcW w:w="676" w:type="pct"/>
            <w:vMerge/>
          </w:tcPr>
          <w:p w:rsidR="00D41EA7" w:rsidRPr="00DE59CA" w:rsidRDefault="00D41EA7" w:rsidP="00DE59CA">
            <w:pPr>
              <w:spacing w:after="0"/>
              <w:ind w:left="142"/>
              <w:rPr>
                <w:rFonts w:ascii="Times New Roman" w:hAnsi="Times New Roman"/>
                <w:sz w:val="24"/>
                <w:szCs w:val="24"/>
              </w:rPr>
            </w:pPr>
          </w:p>
        </w:tc>
        <w:tc>
          <w:tcPr>
            <w:tcW w:w="1886" w:type="pct"/>
            <w:gridSpan w:val="2"/>
          </w:tcPr>
          <w:p w:rsidR="00D41EA7" w:rsidRPr="00DE59CA" w:rsidRDefault="00D41EA7"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sz w:val="24"/>
                <w:szCs w:val="24"/>
              </w:rPr>
            </w:pPr>
            <w:r w:rsidRPr="00DE59CA">
              <w:rPr>
                <w:rFonts w:ascii="Times New Roman" w:hAnsi="Times New Roman"/>
                <w:b/>
                <w:sz w:val="24"/>
                <w:szCs w:val="24"/>
              </w:rPr>
              <w:t>Контрольный норматив.</w:t>
            </w:r>
          </w:p>
          <w:p w:rsidR="00D41EA7" w:rsidRPr="00DE59CA" w:rsidRDefault="00D41EA7" w:rsidP="00DE59CA">
            <w:pPr>
              <w:shd w:val="clear" w:color="auto" w:fill="FFFFFF"/>
              <w:snapToGrid w:val="0"/>
              <w:spacing w:after="0"/>
              <w:rPr>
                <w:rFonts w:ascii="Times New Roman" w:hAnsi="Times New Roman"/>
                <w:sz w:val="24"/>
                <w:szCs w:val="24"/>
              </w:rPr>
            </w:pPr>
            <w:r w:rsidRPr="00DE59CA">
              <w:rPr>
                <w:rFonts w:ascii="Times New Roman" w:hAnsi="Times New Roman"/>
                <w:sz w:val="24"/>
                <w:szCs w:val="24"/>
              </w:rPr>
              <w:t>ВФСК ГТО – Подтягивание на перекладине.</w:t>
            </w:r>
          </w:p>
          <w:p w:rsidR="00D41EA7" w:rsidRPr="00DE59CA" w:rsidRDefault="00D41EA7" w:rsidP="00DE59CA">
            <w:pPr>
              <w:shd w:val="clear" w:color="auto" w:fill="FFFFFF"/>
              <w:snapToGrid w:val="0"/>
              <w:spacing w:after="0"/>
              <w:rPr>
                <w:rFonts w:ascii="Times New Roman" w:hAnsi="Times New Roman"/>
                <w:sz w:val="24"/>
                <w:szCs w:val="24"/>
              </w:rPr>
            </w:pPr>
            <w:r w:rsidRPr="00DE59CA">
              <w:rPr>
                <w:rFonts w:ascii="Times New Roman" w:hAnsi="Times New Roman"/>
                <w:sz w:val="24"/>
                <w:szCs w:val="24"/>
              </w:rPr>
              <w:t xml:space="preserve">ВФСК ГТО – Поднимание туловища из </w:t>
            </w:r>
            <w:proofErr w:type="gramStart"/>
            <w:r w:rsidRPr="00DE59CA">
              <w:rPr>
                <w:rFonts w:ascii="Times New Roman" w:hAnsi="Times New Roman"/>
                <w:sz w:val="24"/>
                <w:szCs w:val="24"/>
              </w:rPr>
              <w:t>положения</w:t>
            </w:r>
            <w:proofErr w:type="gramEnd"/>
            <w:r w:rsidRPr="00DE59CA">
              <w:rPr>
                <w:rFonts w:ascii="Times New Roman" w:hAnsi="Times New Roman"/>
                <w:sz w:val="24"/>
                <w:szCs w:val="24"/>
              </w:rPr>
              <w:t xml:space="preserve"> лежа на спине.</w:t>
            </w:r>
          </w:p>
          <w:p w:rsidR="00D41EA7" w:rsidRPr="00DE59CA" w:rsidRDefault="00D41EA7" w:rsidP="00DE59CA">
            <w:pPr>
              <w:shd w:val="clear" w:color="auto" w:fill="FFFFFF"/>
              <w:snapToGrid w:val="0"/>
              <w:spacing w:after="0"/>
              <w:rPr>
                <w:rFonts w:ascii="Times New Roman" w:hAnsi="Times New Roman"/>
                <w:sz w:val="24"/>
                <w:szCs w:val="24"/>
              </w:rPr>
            </w:pPr>
            <w:r w:rsidRPr="00DE59CA">
              <w:rPr>
                <w:rFonts w:ascii="Times New Roman" w:hAnsi="Times New Roman"/>
                <w:sz w:val="24"/>
                <w:szCs w:val="24"/>
              </w:rPr>
              <w:t xml:space="preserve">ВФСК ГТО – Сгибание и разгибание рук в упоре лежа на полу. </w:t>
            </w:r>
          </w:p>
          <w:p w:rsidR="00D41EA7" w:rsidRPr="00DE59CA" w:rsidRDefault="00D41EA7"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rPr>
            </w:pPr>
            <w:r w:rsidRPr="00DE59CA">
              <w:rPr>
                <w:rFonts w:ascii="Times New Roman" w:hAnsi="Times New Roman"/>
                <w:sz w:val="24"/>
                <w:szCs w:val="24"/>
              </w:rPr>
              <w:t>ВФСК ГТО - Наклон вперед из положения стоя.</w:t>
            </w:r>
          </w:p>
        </w:tc>
        <w:tc>
          <w:tcPr>
            <w:tcW w:w="546" w:type="pct"/>
            <w:vAlign w:val="center"/>
          </w:tcPr>
          <w:p w:rsidR="00D41EA7" w:rsidRPr="00DE59CA" w:rsidRDefault="00D41EA7" w:rsidP="00DE59CA">
            <w:pPr>
              <w:spacing w:after="0"/>
              <w:jc w:val="center"/>
              <w:rPr>
                <w:rFonts w:ascii="Times New Roman" w:hAnsi="Times New Roman"/>
                <w:sz w:val="24"/>
                <w:szCs w:val="24"/>
              </w:rPr>
            </w:pPr>
            <w:r w:rsidRPr="00DE59CA">
              <w:rPr>
                <w:rFonts w:ascii="Times New Roman" w:hAnsi="Times New Roman"/>
                <w:sz w:val="24"/>
                <w:szCs w:val="24"/>
              </w:rPr>
              <w:t>1</w:t>
            </w:r>
          </w:p>
        </w:tc>
        <w:tc>
          <w:tcPr>
            <w:tcW w:w="760" w:type="pct"/>
            <w:vMerge/>
          </w:tcPr>
          <w:p w:rsidR="00D41EA7" w:rsidRPr="00DE59CA" w:rsidRDefault="00D41EA7" w:rsidP="00DE59CA">
            <w:pPr>
              <w:spacing w:after="0"/>
              <w:ind w:left="142"/>
              <w:rPr>
                <w:rFonts w:ascii="Times New Roman" w:hAnsi="Times New Roman"/>
                <w:sz w:val="24"/>
                <w:szCs w:val="24"/>
              </w:rPr>
            </w:pPr>
          </w:p>
        </w:tc>
        <w:tc>
          <w:tcPr>
            <w:tcW w:w="566" w:type="pct"/>
            <w:vMerge/>
          </w:tcPr>
          <w:p w:rsidR="00D41EA7" w:rsidRPr="00DE59CA" w:rsidRDefault="00D41EA7" w:rsidP="00DE59CA">
            <w:pPr>
              <w:spacing w:after="0"/>
              <w:ind w:left="142"/>
              <w:rPr>
                <w:rFonts w:ascii="Times New Roman" w:hAnsi="Times New Roman"/>
                <w:sz w:val="24"/>
                <w:szCs w:val="24"/>
              </w:rPr>
            </w:pPr>
          </w:p>
        </w:tc>
        <w:tc>
          <w:tcPr>
            <w:tcW w:w="566" w:type="pct"/>
            <w:vMerge/>
          </w:tcPr>
          <w:p w:rsidR="00D41EA7" w:rsidRPr="00DE59CA" w:rsidRDefault="00D41EA7" w:rsidP="00DE59CA">
            <w:pPr>
              <w:spacing w:after="0"/>
              <w:ind w:left="142"/>
              <w:rPr>
                <w:rFonts w:ascii="Times New Roman" w:hAnsi="Times New Roman"/>
                <w:sz w:val="24"/>
                <w:szCs w:val="24"/>
              </w:rPr>
            </w:pPr>
          </w:p>
        </w:tc>
      </w:tr>
      <w:tr w:rsidR="00D41EA7" w:rsidRPr="00DE59CA" w:rsidTr="00DE4AD0">
        <w:trPr>
          <w:trHeight w:val="301"/>
        </w:trPr>
        <w:tc>
          <w:tcPr>
            <w:tcW w:w="676" w:type="pct"/>
            <w:vMerge/>
          </w:tcPr>
          <w:p w:rsidR="00D41EA7" w:rsidRPr="00DE59CA" w:rsidRDefault="00D41EA7" w:rsidP="00DE59CA">
            <w:pPr>
              <w:spacing w:after="0"/>
              <w:ind w:left="142"/>
              <w:rPr>
                <w:rFonts w:ascii="Times New Roman" w:hAnsi="Times New Roman"/>
                <w:sz w:val="24"/>
                <w:szCs w:val="24"/>
              </w:rPr>
            </w:pPr>
          </w:p>
        </w:tc>
        <w:tc>
          <w:tcPr>
            <w:tcW w:w="1886" w:type="pct"/>
            <w:gridSpan w:val="2"/>
          </w:tcPr>
          <w:p w:rsidR="00D41EA7" w:rsidRPr="00DE59CA" w:rsidRDefault="00D41EA7" w:rsidP="00DE59CA">
            <w:pPr>
              <w:pStyle w:val="ab"/>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line="276" w:lineRule="auto"/>
              <w:ind w:left="432"/>
            </w:pPr>
            <w:r w:rsidRPr="00DE59CA">
              <w:t>Атлетическая гимнастика (Юноши)</w:t>
            </w:r>
          </w:p>
        </w:tc>
        <w:tc>
          <w:tcPr>
            <w:tcW w:w="546" w:type="pct"/>
            <w:vAlign w:val="center"/>
          </w:tcPr>
          <w:p w:rsidR="00D41EA7" w:rsidRPr="00DE59CA" w:rsidRDefault="00D41EA7" w:rsidP="00DE59CA">
            <w:pPr>
              <w:spacing w:after="0"/>
              <w:jc w:val="center"/>
              <w:rPr>
                <w:rFonts w:ascii="Times New Roman" w:hAnsi="Times New Roman"/>
                <w:b/>
                <w:sz w:val="24"/>
                <w:szCs w:val="24"/>
              </w:rPr>
            </w:pPr>
            <w:r w:rsidRPr="00DE59CA">
              <w:rPr>
                <w:rFonts w:ascii="Times New Roman" w:hAnsi="Times New Roman"/>
                <w:b/>
                <w:sz w:val="24"/>
                <w:szCs w:val="24"/>
              </w:rPr>
              <w:t>12</w:t>
            </w:r>
          </w:p>
        </w:tc>
        <w:tc>
          <w:tcPr>
            <w:tcW w:w="760" w:type="pct"/>
            <w:vMerge/>
          </w:tcPr>
          <w:p w:rsidR="00D41EA7" w:rsidRPr="00DE59CA" w:rsidRDefault="00D41EA7" w:rsidP="00DE59CA">
            <w:pPr>
              <w:spacing w:after="0"/>
              <w:ind w:left="142"/>
              <w:rPr>
                <w:rFonts w:ascii="Times New Roman" w:hAnsi="Times New Roman"/>
                <w:sz w:val="24"/>
                <w:szCs w:val="24"/>
              </w:rPr>
            </w:pPr>
          </w:p>
        </w:tc>
        <w:tc>
          <w:tcPr>
            <w:tcW w:w="566" w:type="pct"/>
            <w:vMerge/>
          </w:tcPr>
          <w:p w:rsidR="00D41EA7" w:rsidRPr="00DE59CA" w:rsidRDefault="00D41EA7" w:rsidP="00DE59CA">
            <w:pPr>
              <w:spacing w:after="0"/>
              <w:ind w:left="142"/>
              <w:rPr>
                <w:rFonts w:ascii="Times New Roman" w:hAnsi="Times New Roman"/>
                <w:sz w:val="24"/>
                <w:szCs w:val="24"/>
              </w:rPr>
            </w:pPr>
          </w:p>
        </w:tc>
        <w:tc>
          <w:tcPr>
            <w:tcW w:w="566" w:type="pct"/>
            <w:vMerge/>
          </w:tcPr>
          <w:p w:rsidR="00D41EA7" w:rsidRPr="00DE59CA" w:rsidRDefault="00D41EA7" w:rsidP="00DE59CA">
            <w:pPr>
              <w:spacing w:after="0"/>
              <w:ind w:left="142"/>
              <w:rPr>
                <w:rFonts w:ascii="Times New Roman" w:hAnsi="Times New Roman"/>
                <w:sz w:val="24"/>
                <w:szCs w:val="24"/>
              </w:rPr>
            </w:pPr>
          </w:p>
        </w:tc>
      </w:tr>
      <w:tr w:rsidR="00D41EA7" w:rsidRPr="00DE59CA" w:rsidTr="00DE4AD0">
        <w:trPr>
          <w:trHeight w:val="301"/>
        </w:trPr>
        <w:tc>
          <w:tcPr>
            <w:tcW w:w="676" w:type="pct"/>
            <w:vMerge/>
          </w:tcPr>
          <w:p w:rsidR="00D41EA7" w:rsidRPr="00DE59CA" w:rsidRDefault="00D41EA7" w:rsidP="00DE59CA">
            <w:pPr>
              <w:spacing w:after="0"/>
              <w:ind w:left="142"/>
              <w:rPr>
                <w:rFonts w:ascii="Times New Roman" w:hAnsi="Times New Roman"/>
                <w:sz w:val="24"/>
                <w:szCs w:val="24"/>
              </w:rPr>
            </w:pPr>
          </w:p>
        </w:tc>
        <w:tc>
          <w:tcPr>
            <w:tcW w:w="1886" w:type="pct"/>
            <w:gridSpan w:val="2"/>
          </w:tcPr>
          <w:p w:rsidR="00D41EA7" w:rsidRPr="00DE59CA" w:rsidRDefault="00D41EA7"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smallCaps/>
                <w:sz w:val="24"/>
                <w:szCs w:val="24"/>
              </w:rPr>
            </w:pPr>
            <w:r w:rsidRPr="00DE59CA">
              <w:rPr>
                <w:rFonts w:ascii="Times New Roman" w:hAnsi="Times New Roman"/>
                <w:bCs/>
                <w:sz w:val="24"/>
                <w:szCs w:val="24"/>
              </w:rPr>
              <w:t>Упражнения для развития силы рук</w:t>
            </w:r>
          </w:p>
        </w:tc>
        <w:tc>
          <w:tcPr>
            <w:tcW w:w="546" w:type="pct"/>
            <w:vAlign w:val="center"/>
          </w:tcPr>
          <w:p w:rsidR="00D41EA7" w:rsidRPr="00DE59CA" w:rsidRDefault="00D41EA7" w:rsidP="00DE59CA">
            <w:pPr>
              <w:spacing w:after="0"/>
              <w:jc w:val="center"/>
              <w:rPr>
                <w:rFonts w:ascii="Times New Roman" w:hAnsi="Times New Roman"/>
                <w:sz w:val="24"/>
                <w:szCs w:val="24"/>
              </w:rPr>
            </w:pPr>
            <w:r w:rsidRPr="00DE59CA">
              <w:rPr>
                <w:rFonts w:ascii="Times New Roman" w:hAnsi="Times New Roman"/>
                <w:sz w:val="24"/>
                <w:szCs w:val="24"/>
              </w:rPr>
              <w:t>1</w:t>
            </w:r>
          </w:p>
        </w:tc>
        <w:tc>
          <w:tcPr>
            <w:tcW w:w="760" w:type="pct"/>
            <w:vMerge/>
          </w:tcPr>
          <w:p w:rsidR="00D41EA7" w:rsidRPr="00DE59CA" w:rsidRDefault="00D41EA7" w:rsidP="00DE59CA">
            <w:pPr>
              <w:spacing w:after="0"/>
              <w:ind w:left="142"/>
              <w:rPr>
                <w:rFonts w:ascii="Times New Roman" w:hAnsi="Times New Roman"/>
                <w:sz w:val="24"/>
                <w:szCs w:val="24"/>
              </w:rPr>
            </w:pPr>
          </w:p>
        </w:tc>
        <w:tc>
          <w:tcPr>
            <w:tcW w:w="566" w:type="pct"/>
            <w:vMerge/>
          </w:tcPr>
          <w:p w:rsidR="00D41EA7" w:rsidRPr="00DE59CA" w:rsidRDefault="00D41EA7" w:rsidP="00DE59CA">
            <w:pPr>
              <w:spacing w:after="0"/>
              <w:ind w:left="142"/>
              <w:rPr>
                <w:rFonts w:ascii="Times New Roman" w:hAnsi="Times New Roman"/>
                <w:sz w:val="24"/>
                <w:szCs w:val="24"/>
              </w:rPr>
            </w:pPr>
          </w:p>
        </w:tc>
        <w:tc>
          <w:tcPr>
            <w:tcW w:w="566" w:type="pct"/>
            <w:vMerge/>
          </w:tcPr>
          <w:p w:rsidR="00D41EA7" w:rsidRPr="00DE59CA" w:rsidRDefault="00D41EA7" w:rsidP="00DE59CA">
            <w:pPr>
              <w:spacing w:after="0"/>
              <w:ind w:left="142"/>
              <w:rPr>
                <w:rFonts w:ascii="Times New Roman" w:hAnsi="Times New Roman"/>
                <w:sz w:val="24"/>
                <w:szCs w:val="24"/>
              </w:rPr>
            </w:pPr>
          </w:p>
        </w:tc>
      </w:tr>
      <w:tr w:rsidR="00D41EA7" w:rsidRPr="00DE59CA" w:rsidTr="00DE4AD0">
        <w:trPr>
          <w:trHeight w:val="301"/>
        </w:trPr>
        <w:tc>
          <w:tcPr>
            <w:tcW w:w="676" w:type="pct"/>
            <w:vMerge/>
          </w:tcPr>
          <w:p w:rsidR="00D41EA7" w:rsidRPr="00DE59CA" w:rsidRDefault="00D41EA7" w:rsidP="00DE59CA">
            <w:pPr>
              <w:spacing w:after="0"/>
              <w:ind w:left="142"/>
              <w:rPr>
                <w:rFonts w:ascii="Times New Roman" w:hAnsi="Times New Roman"/>
                <w:sz w:val="24"/>
                <w:szCs w:val="24"/>
              </w:rPr>
            </w:pPr>
          </w:p>
        </w:tc>
        <w:tc>
          <w:tcPr>
            <w:tcW w:w="1886" w:type="pct"/>
            <w:gridSpan w:val="2"/>
          </w:tcPr>
          <w:p w:rsidR="00D41EA7" w:rsidRPr="00DE59CA" w:rsidRDefault="00D41EA7"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smallCaps/>
                <w:sz w:val="24"/>
                <w:szCs w:val="24"/>
              </w:rPr>
            </w:pPr>
            <w:r w:rsidRPr="00DE59CA">
              <w:rPr>
                <w:rFonts w:ascii="Times New Roman" w:hAnsi="Times New Roman"/>
                <w:bCs/>
                <w:sz w:val="24"/>
                <w:szCs w:val="24"/>
              </w:rPr>
              <w:t>Упражнения для развития силы ног</w:t>
            </w:r>
          </w:p>
        </w:tc>
        <w:tc>
          <w:tcPr>
            <w:tcW w:w="546" w:type="pct"/>
            <w:vAlign w:val="center"/>
          </w:tcPr>
          <w:p w:rsidR="00D41EA7" w:rsidRPr="00DE59CA" w:rsidRDefault="00D41EA7" w:rsidP="00DE59CA">
            <w:pPr>
              <w:spacing w:after="0"/>
              <w:jc w:val="center"/>
              <w:rPr>
                <w:rFonts w:ascii="Times New Roman" w:hAnsi="Times New Roman"/>
                <w:sz w:val="24"/>
                <w:szCs w:val="24"/>
              </w:rPr>
            </w:pPr>
            <w:r w:rsidRPr="00DE59CA">
              <w:rPr>
                <w:rFonts w:ascii="Times New Roman" w:hAnsi="Times New Roman"/>
                <w:sz w:val="24"/>
                <w:szCs w:val="24"/>
              </w:rPr>
              <w:t>1</w:t>
            </w:r>
          </w:p>
        </w:tc>
        <w:tc>
          <w:tcPr>
            <w:tcW w:w="760" w:type="pct"/>
            <w:vMerge/>
          </w:tcPr>
          <w:p w:rsidR="00D41EA7" w:rsidRPr="00DE59CA" w:rsidRDefault="00D41EA7" w:rsidP="00DE59CA">
            <w:pPr>
              <w:spacing w:after="0"/>
              <w:ind w:left="142"/>
              <w:rPr>
                <w:rFonts w:ascii="Times New Roman" w:hAnsi="Times New Roman"/>
                <w:sz w:val="24"/>
                <w:szCs w:val="24"/>
              </w:rPr>
            </w:pPr>
          </w:p>
        </w:tc>
        <w:tc>
          <w:tcPr>
            <w:tcW w:w="566" w:type="pct"/>
            <w:vMerge/>
          </w:tcPr>
          <w:p w:rsidR="00D41EA7" w:rsidRPr="00DE59CA" w:rsidRDefault="00D41EA7" w:rsidP="00DE59CA">
            <w:pPr>
              <w:spacing w:after="0"/>
              <w:ind w:left="142"/>
              <w:rPr>
                <w:rFonts w:ascii="Times New Roman" w:hAnsi="Times New Roman"/>
                <w:sz w:val="24"/>
                <w:szCs w:val="24"/>
              </w:rPr>
            </w:pPr>
          </w:p>
        </w:tc>
        <w:tc>
          <w:tcPr>
            <w:tcW w:w="566" w:type="pct"/>
            <w:vMerge/>
          </w:tcPr>
          <w:p w:rsidR="00D41EA7" w:rsidRPr="00DE59CA" w:rsidRDefault="00D41EA7" w:rsidP="00DE59CA">
            <w:pPr>
              <w:spacing w:after="0"/>
              <w:ind w:left="142"/>
              <w:rPr>
                <w:rFonts w:ascii="Times New Roman" w:hAnsi="Times New Roman"/>
                <w:sz w:val="24"/>
                <w:szCs w:val="24"/>
              </w:rPr>
            </w:pPr>
          </w:p>
        </w:tc>
      </w:tr>
      <w:tr w:rsidR="00D41EA7" w:rsidRPr="00DE59CA" w:rsidTr="00DE4AD0">
        <w:trPr>
          <w:trHeight w:val="301"/>
        </w:trPr>
        <w:tc>
          <w:tcPr>
            <w:tcW w:w="676" w:type="pct"/>
            <w:vMerge/>
          </w:tcPr>
          <w:p w:rsidR="00D41EA7" w:rsidRPr="00DE59CA" w:rsidRDefault="00D41EA7" w:rsidP="00DE59CA">
            <w:pPr>
              <w:spacing w:after="0"/>
              <w:ind w:left="142"/>
              <w:rPr>
                <w:rFonts w:ascii="Times New Roman" w:hAnsi="Times New Roman"/>
                <w:sz w:val="24"/>
                <w:szCs w:val="24"/>
              </w:rPr>
            </w:pPr>
          </w:p>
        </w:tc>
        <w:tc>
          <w:tcPr>
            <w:tcW w:w="1886" w:type="pct"/>
            <w:gridSpan w:val="2"/>
          </w:tcPr>
          <w:p w:rsidR="00D41EA7" w:rsidRPr="00DE59CA" w:rsidRDefault="00D41EA7"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smallCaps/>
                <w:sz w:val="24"/>
                <w:szCs w:val="24"/>
              </w:rPr>
            </w:pPr>
            <w:r w:rsidRPr="00DE59CA">
              <w:rPr>
                <w:rFonts w:ascii="Times New Roman" w:hAnsi="Times New Roman"/>
                <w:bCs/>
                <w:sz w:val="24"/>
                <w:szCs w:val="24"/>
              </w:rPr>
              <w:t>Упражнения для развития силы спины</w:t>
            </w:r>
          </w:p>
        </w:tc>
        <w:tc>
          <w:tcPr>
            <w:tcW w:w="546" w:type="pct"/>
            <w:vAlign w:val="center"/>
          </w:tcPr>
          <w:p w:rsidR="00D41EA7" w:rsidRPr="00DE59CA" w:rsidRDefault="00D41EA7" w:rsidP="00DE59CA">
            <w:pPr>
              <w:spacing w:after="0"/>
              <w:jc w:val="center"/>
              <w:rPr>
                <w:rFonts w:ascii="Times New Roman" w:hAnsi="Times New Roman"/>
                <w:sz w:val="24"/>
                <w:szCs w:val="24"/>
              </w:rPr>
            </w:pPr>
            <w:r w:rsidRPr="00DE59CA">
              <w:rPr>
                <w:rFonts w:ascii="Times New Roman" w:hAnsi="Times New Roman"/>
                <w:sz w:val="24"/>
                <w:szCs w:val="24"/>
              </w:rPr>
              <w:t>1</w:t>
            </w:r>
          </w:p>
        </w:tc>
        <w:tc>
          <w:tcPr>
            <w:tcW w:w="760" w:type="pct"/>
            <w:vMerge/>
          </w:tcPr>
          <w:p w:rsidR="00D41EA7" w:rsidRPr="00DE59CA" w:rsidRDefault="00D41EA7" w:rsidP="00DE59CA">
            <w:pPr>
              <w:spacing w:after="0"/>
              <w:ind w:left="142"/>
              <w:rPr>
                <w:rFonts w:ascii="Times New Roman" w:hAnsi="Times New Roman"/>
                <w:sz w:val="24"/>
                <w:szCs w:val="24"/>
              </w:rPr>
            </w:pPr>
          </w:p>
        </w:tc>
        <w:tc>
          <w:tcPr>
            <w:tcW w:w="566" w:type="pct"/>
            <w:vMerge/>
          </w:tcPr>
          <w:p w:rsidR="00D41EA7" w:rsidRPr="00DE59CA" w:rsidRDefault="00D41EA7" w:rsidP="00DE59CA">
            <w:pPr>
              <w:spacing w:after="0"/>
              <w:ind w:left="142"/>
              <w:rPr>
                <w:rFonts w:ascii="Times New Roman" w:hAnsi="Times New Roman"/>
                <w:sz w:val="24"/>
                <w:szCs w:val="24"/>
              </w:rPr>
            </w:pPr>
          </w:p>
        </w:tc>
        <w:tc>
          <w:tcPr>
            <w:tcW w:w="566" w:type="pct"/>
            <w:vMerge/>
          </w:tcPr>
          <w:p w:rsidR="00D41EA7" w:rsidRPr="00DE59CA" w:rsidRDefault="00D41EA7" w:rsidP="00DE59CA">
            <w:pPr>
              <w:spacing w:after="0"/>
              <w:ind w:left="142"/>
              <w:rPr>
                <w:rFonts w:ascii="Times New Roman" w:hAnsi="Times New Roman"/>
                <w:sz w:val="24"/>
                <w:szCs w:val="24"/>
              </w:rPr>
            </w:pPr>
          </w:p>
        </w:tc>
      </w:tr>
      <w:tr w:rsidR="00D41EA7" w:rsidRPr="00DE59CA" w:rsidTr="00DE4AD0">
        <w:trPr>
          <w:trHeight w:val="301"/>
        </w:trPr>
        <w:tc>
          <w:tcPr>
            <w:tcW w:w="676" w:type="pct"/>
            <w:vMerge/>
          </w:tcPr>
          <w:p w:rsidR="00D41EA7" w:rsidRPr="00DE59CA" w:rsidRDefault="00D41EA7" w:rsidP="00DE59CA">
            <w:pPr>
              <w:spacing w:after="0"/>
              <w:ind w:left="142"/>
              <w:rPr>
                <w:rFonts w:ascii="Times New Roman" w:hAnsi="Times New Roman"/>
                <w:sz w:val="24"/>
                <w:szCs w:val="24"/>
              </w:rPr>
            </w:pPr>
          </w:p>
        </w:tc>
        <w:tc>
          <w:tcPr>
            <w:tcW w:w="1886" w:type="pct"/>
            <w:gridSpan w:val="2"/>
          </w:tcPr>
          <w:p w:rsidR="00D41EA7" w:rsidRPr="00DE59CA" w:rsidRDefault="00D41EA7"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smallCaps/>
                <w:sz w:val="24"/>
                <w:szCs w:val="24"/>
              </w:rPr>
            </w:pPr>
            <w:r w:rsidRPr="00DE59CA">
              <w:rPr>
                <w:rFonts w:ascii="Times New Roman" w:hAnsi="Times New Roman"/>
                <w:bCs/>
                <w:sz w:val="24"/>
                <w:szCs w:val="24"/>
              </w:rPr>
              <w:t>Упражнения для развития мышц шеи</w:t>
            </w:r>
          </w:p>
        </w:tc>
        <w:tc>
          <w:tcPr>
            <w:tcW w:w="546" w:type="pct"/>
            <w:vAlign w:val="center"/>
          </w:tcPr>
          <w:p w:rsidR="00D41EA7" w:rsidRPr="00DE59CA" w:rsidRDefault="00D41EA7" w:rsidP="00DE59CA">
            <w:pPr>
              <w:spacing w:after="0"/>
              <w:jc w:val="center"/>
              <w:rPr>
                <w:rFonts w:ascii="Times New Roman" w:hAnsi="Times New Roman"/>
                <w:sz w:val="24"/>
                <w:szCs w:val="24"/>
              </w:rPr>
            </w:pPr>
            <w:r w:rsidRPr="00DE59CA">
              <w:rPr>
                <w:rFonts w:ascii="Times New Roman" w:hAnsi="Times New Roman"/>
                <w:sz w:val="24"/>
                <w:szCs w:val="24"/>
              </w:rPr>
              <w:t>1</w:t>
            </w:r>
          </w:p>
        </w:tc>
        <w:tc>
          <w:tcPr>
            <w:tcW w:w="760" w:type="pct"/>
            <w:vMerge/>
          </w:tcPr>
          <w:p w:rsidR="00D41EA7" w:rsidRPr="00DE59CA" w:rsidRDefault="00D41EA7" w:rsidP="00DE59CA">
            <w:pPr>
              <w:spacing w:after="0"/>
              <w:ind w:left="142"/>
              <w:rPr>
                <w:rFonts w:ascii="Times New Roman" w:hAnsi="Times New Roman"/>
                <w:sz w:val="24"/>
                <w:szCs w:val="24"/>
              </w:rPr>
            </w:pPr>
          </w:p>
        </w:tc>
        <w:tc>
          <w:tcPr>
            <w:tcW w:w="566" w:type="pct"/>
            <w:vMerge/>
          </w:tcPr>
          <w:p w:rsidR="00D41EA7" w:rsidRPr="00DE59CA" w:rsidRDefault="00D41EA7" w:rsidP="00DE59CA">
            <w:pPr>
              <w:spacing w:after="0"/>
              <w:ind w:left="142"/>
              <w:rPr>
                <w:rFonts w:ascii="Times New Roman" w:hAnsi="Times New Roman"/>
                <w:sz w:val="24"/>
                <w:szCs w:val="24"/>
              </w:rPr>
            </w:pPr>
          </w:p>
        </w:tc>
        <w:tc>
          <w:tcPr>
            <w:tcW w:w="566" w:type="pct"/>
            <w:vMerge/>
          </w:tcPr>
          <w:p w:rsidR="00D41EA7" w:rsidRPr="00DE59CA" w:rsidRDefault="00D41EA7" w:rsidP="00DE59CA">
            <w:pPr>
              <w:spacing w:after="0"/>
              <w:ind w:left="142"/>
              <w:rPr>
                <w:rFonts w:ascii="Times New Roman" w:hAnsi="Times New Roman"/>
                <w:sz w:val="24"/>
                <w:szCs w:val="24"/>
              </w:rPr>
            </w:pPr>
          </w:p>
        </w:tc>
      </w:tr>
      <w:tr w:rsidR="00D41EA7" w:rsidRPr="00DE59CA" w:rsidTr="00DE4AD0">
        <w:trPr>
          <w:trHeight w:val="301"/>
        </w:trPr>
        <w:tc>
          <w:tcPr>
            <w:tcW w:w="676" w:type="pct"/>
            <w:vMerge/>
          </w:tcPr>
          <w:p w:rsidR="00D41EA7" w:rsidRPr="00DE59CA" w:rsidRDefault="00D41EA7" w:rsidP="00DE59CA">
            <w:pPr>
              <w:spacing w:after="0"/>
              <w:ind w:left="142"/>
              <w:rPr>
                <w:rFonts w:ascii="Times New Roman" w:hAnsi="Times New Roman"/>
                <w:sz w:val="24"/>
                <w:szCs w:val="24"/>
              </w:rPr>
            </w:pPr>
          </w:p>
        </w:tc>
        <w:tc>
          <w:tcPr>
            <w:tcW w:w="1886" w:type="pct"/>
            <w:gridSpan w:val="2"/>
          </w:tcPr>
          <w:p w:rsidR="00D41EA7" w:rsidRPr="00DE59CA" w:rsidRDefault="00D41EA7"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smallCaps/>
                <w:sz w:val="24"/>
                <w:szCs w:val="24"/>
              </w:rPr>
            </w:pPr>
            <w:r w:rsidRPr="00DE59CA">
              <w:rPr>
                <w:rFonts w:ascii="Times New Roman" w:hAnsi="Times New Roman"/>
                <w:bCs/>
                <w:sz w:val="24"/>
                <w:szCs w:val="24"/>
              </w:rPr>
              <w:t>Упражнения для развития силы плечевого пояса</w:t>
            </w:r>
          </w:p>
        </w:tc>
        <w:tc>
          <w:tcPr>
            <w:tcW w:w="546" w:type="pct"/>
            <w:vAlign w:val="center"/>
          </w:tcPr>
          <w:p w:rsidR="00D41EA7" w:rsidRPr="00DE59CA" w:rsidRDefault="00D41EA7" w:rsidP="00DE59CA">
            <w:pPr>
              <w:spacing w:after="0"/>
              <w:jc w:val="center"/>
              <w:rPr>
                <w:rFonts w:ascii="Times New Roman" w:hAnsi="Times New Roman"/>
                <w:sz w:val="24"/>
                <w:szCs w:val="24"/>
              </w:rPr>
            </w:pPr>
            <w:r w:rsidRPr="00DE59CA">
              <w:rPr>
                <w:rFonts w:ascii="Times New Roman" w:hAnsi="Times New Roman"/>
                <w:sz w:val="24"/>
                <w:szCs w:val="24"/>
              </w:rPr>
              <w:t>1</w:t>
            </w:r>
          </w:p>
        </w:tc>
        <w:tc>
          <w:tcPr>
            <w:tcW w:w="760" w:type="pct"/>
            <w:vMerge/>
          </w:tcPr>
          <w:p w:rsidR="00D41EA7" w:rsidRPr="00DE59CA" w:rsidRDefault="00D41EA7" w:rsidP="00DE59CA">
            <w:pPr>
              <w:spacing w:after="0"/>
              <w:ind w:left="142"/>
              <w:rPr>
                <w:rFonts w:ascii="Times New Roman" w:hAnsi="Times New Roman"/>
                <w:sz w:val="24"/>
                <w:szCs w:val="24"/>
              </w:rPr>
            </w:pPr>
          </w:p>
        </w:tc>
        <w:tc>
          <w:tcPr>
            <w:tcW w:w="566" w:type="pct"/>
            <w:vMerge/>
          </w:tcPr>
          <w:p w:rsidR="00D41EA7" w:rsidRPr="00DE59CA" w:rsidRDefault="00D41EA7" w:rsidP="00DE59CA">
            <w:pPr>
              <w:spacing w:after="0"/>
              <w:ind w:left="142"/>
              <w:rPr>
                <w:rFonts w:ascii="Times New Roman" w:hAnsi="Times New Roman"/>
                <w:sz w:val="24"/>
                <w:szCs w:val="24"/>
              </w:rPr>
            </w:pPr>
          </w:p>
        </w:tc>
        <w:tc>
          <w:tcPr>
            <w:tcW w:w="566" w:type="pct"/>
            <w:vMerge/>
          </w:tcPr>
          <w:p w:rsidR="00D41EA7" w:rsidRPr="00DE59CA" w:rsidRDefault="00D41EA7" w:rsidP="00DE59CA">
            <w:pPr>
              <w:spacing w:after="0"/>
              <w:ind w:left="142"/>
              <w:rPr>
                <w:rFonts w:ascii="Times New Roman" w:hAnsi="Times New Roman"/>
                <w:sz w:val="24"/>
                <w:szCs w:val="24"/>
              </w:rPr>
            </w:pPr>
          </w:p>
        </w:tc>
      </w:tr>
      <w:tr w:rsidR="00D41EA7" w:rsidRPr="00DE59CA" w:rsidTr="00DE4AD0">
        <w:trPr>
          <w:trHeight w:val="301"/>
        </w:trPr>
        <w:tc>
          <w:tcPr>
            <w:tcW w:w="676" w:type="pct"/>
            <w:vMerge/>
          </w:tcPr>
          <w:p w:rsidR="00D41EA7" w:rsidRPr="00DE59CA" w:rsidRDefault="00D41EA7" w:rsidP="00DE59CA">
            <w:pPr>
              <w:spacing w:after="0"/>
              <w:ind w:left="142"/>
              <w:rPr>
                <w:rFonts w:ascii="Times New Roman" w:hAnsi="Times New Roman"/>
                <w:sz w:val="24"/>
                <w:szCs w:val="24"/>
              </w:rPr>
            </w:pPr>
          </w:p>
        </w:tc>
        <w:tc>
          <w:tcPr>
            <w:tcW w:w="1886" w:type="pct"/>
            <w:gridSpan w:val="2"/>
          </w:tcPr>
          <w:p w:rsidR="00D41EA7" w:rsidRPr="00DE59CA" w:rsidRDefault="00D41EA7"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smallCaps/>
                <w:sz w:val="24"/>
                <w:szCs w:val="24"/>
              </w:rPr>
            </w:pPr>
            <w:r w:rsidRPr="00DE59CA">
              <w:rPr>
                <w:rFonts w:ascii="Times New Roman" w:hAnsi="Times New Roman"/>
                <w:bCs/>
                <w:sz w:val="24"/>
                <w:szCs w:val="24"/>
              </w:rPr>
              <w:t>Упражнения для развития мышц пресса</w:t>
            </w:r>
          </w:p>
        </w:tc>
        <w:tc>
          <w:tcPr>
            <w:tcW w:w="546" w:type="pct"/>
            <w:vAlign w:val="center"/>
          </w:tcPr>
          <w:p w:rsidR="00D41EA7" w:rsidRPr="00DE59CA" w:rsidRDefault="00D41EA7" w:rsidP="00DE59CA">
            <w:pPr>
              <w:spacing w:after="0"/>
              <w:jc w:val="center"/>
              <w:rPr>
                <w:rFonts w:ascii="Times New Roman" w:hAnsi="Times New Roman"/>
                <w:sz w:val="24"/>
                <w:szCs w:val="24"/>
              </w:rPr>
            </w:pPr>
            <w:r w:rsidRPr="00DE59CA">
              <w:rPr>
                <w:rFonts w:ascii="Times New Roman" w:hAnsi="Times New Roman"/>
                <w:sz w:val="24"/>
                <w:szCs w:val="24"/>
              </w:rPr>
              <w:t>1</w:t>
            </w:r>
          </w:p>
        </w:tc>
        <w:tc>
          <w:tcPr>
            <w:tcW w:w="760" w:type="pct"/>
            <w:vMerge/>
          </w:tcPr>
          <w:p w:rsidR="00D41EA7" w:rsidRPr="00DE59CA" w:rsidRDefault="00D41EA7" w:rsidP="00DE59CA">
            <w:pPr>
              <w:spacing w:after="0"/>
              <w:ind w:left="142"/>
              <w:rPr>
                <w:rFonts w:ascii="Times New Roman" w:hAnsi="Times New Roman"/>
                <w:sz w:val="24"/>
                <w:szCs w:val="24"/>
              </w:rPr>
            </w:pPr>
          </w:p>
        </w:tc>
        <w:tc>
          <w:tcPr>
            <w:tcW w:w="566" w:type="pct"/>
            <w:vMerge/>
          </w:tcPr>
          <w:p w:rsidR="00D41EA7" w:rsidRPr="00DE59CA" w:rsidRDefault="00D41EA7" w:rsidP="00DE59CA">
            <w:pPr>
              <w:spacing w:after="0"/>
              <w:ind w:left="142"/>
              <w:rPr>
                <w:rFonts w:ascii="Times New Roman" w:hAnsi="Times New Roman"/>
                <w:sz w:val="24"/>
                <w:szCs w:val="24"/>
              </w:rPr>
            </w:pPr>
          </w:p>
        </w:tc>
        <w:tc>
          <w:tcPr>
            <w:tcW w:w="566" w:type="pct"/>
            <w:vMerge/>
          </w:tcPr>
          <w:p w:rsidR="00D41EA7" w:rsidRPr="00DE59CA" w:rsidRDefault="00D41EA7" w:rsidP="00DE59CA">
            <w:pPr>
              <w:spacing w:after="0"/>
              <w:ind w:left="142"/>
              <w:rPr>
                <w:rFonts w:ascii="Times New Roman" w:hAnsi="Times New Roman"/>
                <w:sz w:val="24"/>
                <w:szCs w:val="24"/>
              </w:rPr>
            </w:pPr>
          </w:p>
        </w:tc>
      </w:tr>
      <w:tr w:rsidR="00D41EA7" w:rsidRPr="00DE59CA" w:rsidTr="00DE4AD0">
        <w:trPr>
          <w:trHeight w:val="301"/>
        </w:trPr>
        <w:tc>
          <w:tcPr>
            <w:tcW w:w="676" w:type="pct"/>
            <w:vMerge/>
          </w:tcPr>
          <w:p w:rsidR="00D41EA7" w:rsidRPr="00DE59CA" w:rsidRDefault="00D41EA7" w:rsidP="00DE59CA">
            <w:pPr>
              <w:spacing w:after="0"/>
              <w:ind w:left="142"/>
              <w:rPr>
                <w:rFonts w:ascii="Times New Roman" w:hAnsi="Times New Roman"/>
                <w:sz w:val="24"/>
                <w:szCs w:val="24"/>
              </w:rPr>
            </w:pPr>
          </w:p>
        </w:tc>
        <w:tc>
          <w:tcPr>
            <w:tcW w:w="1886" w:type="pct"/>
            <w:gridSpan w:val="2"/>
          </w:tcPr>
          <w:p w:rsidR="00D41EA7" w:rsidRPr="00DE59CA" w:rsidRDefault="00D41EA7"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smallCaps/>
                <w:sz w:val="24"/>
                <w:szCs w:val="24"/>
              </w:rPr>
            </w:pPr>
            <w:r w:rsidRPr="00DE59CA">
              <w:rPr>
                <w:rFonts w:ascii="Times New Roman" w:hAnsi="Times New Roman"/>
                <w:bCs/>
                <w:sz w:val="24"/>
                <w:szCs w:val="24"/>
              </w:rPr>
              <w:t>Упражнения для развития силовой выносливости</w:t>
            </w:r>
          </w:p>
        </w:tc>
        <w:tc>
          <w:tcPr>
            <w:tcW w:w="546" w:type="pct"/>
            <w:vAlign w:val="center"/>
          </w:tcPr>
          <w:p w:rsidR="00D41EA7" w:rsidRPr="00DE59CA" w:rsidRDefault="00D41EA7" w:rsidP="00DE59CA">
            <w:pPr>
              <w:spacing w:after="0"/>
              <w:jc w:val="center"/>
              <w:rPr>
                <w:rFonts w:ascii="Times New Roman" w:hAnsi="Times New Roman"/>
                <w:sz w:val="24"/>
                <w:szCs w:val="24"/>
              </w:rPr>
            </w:pPr>
            <w:r w:rsidRPr="00DE59CA">
              <w:rPr>
                <w:rFonts w:ascii="Times New Roman" w:hAnsi="Times New Roman"/>
                <w:sz w:val="24"/>
                <w:szCs w:val="24"/>
              </w:rPr>
              <w:t>1</w:t>
            </w:r>
          </w:p>
        </w:tc>
        <w:tc>
          <w:tcPr>
            <w:tcW w:w="760" w:type="pct"/>
            <w:vMerge/>
          </w:tcPr>
          <w:p w:rsidR="00D41EA7" w:rsidRPr="00DE59CA" w:rsidRDefault="00D41EA7" w:rsidP="00DE59CA">
            <w:pPr>
              <w:spacing w:after="0"/>
              <w:ind w:left="142"/>
              <w:rPr>
                <w:rFonts w:ascii="Times New Roman" w:hAnsi="Times New Roman"/>
                <w:sz w:val="24"/>
                <w:szCs w:val="24"/>
              </w:rPr>
            </w:pPr>
          </w:p>
        </w:tc>
        <w:tc>
          <w:tcPr>
            <w:tcW w:w="566" w:type="pct"/>
            <w:vMerge/>
          </w:tcPr>
          <w:p w:rsidR="00D41EA7" w:rsidRPr="00DE59CA" w:rsidRDefault="00D41EA7" w:rsidP="00DE59CA">
            <w:pPr>
              <w:spacing w:after="0"/>
              <w:ind w:left="142"/>
              <w:rPr>
                <w:rFonts w:ascii="Times New Roman" w:hAnsi="Times New Roman"/>
                <w:sz w:val="24"/>
                <w:szCs w:val="24"/>
              </w:rPr>
            </w:pPr>
          </w:p>
        </w:tc>
        <w:tc>
          <w:tcPr>
            <w:tcW w:w="566" w:type="pct"/>
            <w:vMerge/>
          </w:tcPr>
          <w:p w:rsidR="00D41EA7" w:rsidRPr="00DE59CA" w:rsidRDefault="00D41EA7" w:rsidP="00DE59CA">
            <w:pPr>
              <w:spacing w:after="0"/>
              <w:ind w:left="142"/>
              <w:rPr>
                <w:rFonts w:ascii="Times New Roman" w:hAnsi="Times New Roman"/>
                <w:sz w:val="24"/>
                <w:szCs w:val="24"/>
              </w:rPr>
            </w:pPr>
          </w:p>
        </w:tc>
      </w:tr>
      <w:tr w:rsidR="00D41EA7" w:rsidRPr="00DE59CA" w:rsidTr="00DE4AD0">
        <w:trPr>
          <w:trHeight w:val="301"/>
        </w:trPr>
        <w:tc>
          <w:tcPr>
            <w:tcW w:w="676" w:type="pct"/>
            <w:vMerge/>
          </w:tcPr>
          <w:p w:rsidR="00D41EA7" w:rsidRPr="00DE59CA" w:rsidRDefault="00D41EA7" w:rsidP="00DE59CA">
            <w:pPr>
              <w:spacing w:after="0"/>
              <w:ind w:left="142"/>
              <w:rPr>
                <w:rFonts w:ascii="Times New Roman" w:hAnsi="Times New Roman"/>
                <w:sz w:val="24"/>
                <w:szCs w:val="24"/>
              </w:rPr>
            </w:pPr>
          </w:p>
        </w:tc>
        <w:tc>
          <w:tcPr>
            <w:tcW w:w="1886" w:type="pct"/>
            <w:gridSpan w:val="2"/>
          </w:tcPr>
          <w:p w:rsidR="00D41EA7" w:rsidRPr="00DE59CA" w:rsidRDefault="00D41EA7"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smallCaps/>
                <w:sz w:val="24"/>
                <w:szCs w:val="24"/>
              </w:rPr>
            </w:pPr>
            <w:r w:rsidRPr="00DE59CA">
              <w:rPr>
                <w:rFonts w:ascii="Times New Roman" w:hAnsi="Times New Roman"/>
                <w:bCs/>
                <w:sz w:val="24"/>
                <w:szCs w:val="24"/>
              </w:rPr>
              <w:t>Упражнения для развития статической выносливости</w:t>
            </w:r>
          </w:p>
        </w:tc>
        <w:tc>
          <w:tcPr>
            <w:tcW w:w="546" w:type="pct"/>
            <w:vAlign w:val="center"/>
          </w:tcPr>
          <w:p w:rsidR="00D41EA7" w:rsidRPr="00DE59CA" w:rsidRDefault="00D41EA7" w:rsidP="00DE59CA">
            <w:pPr>
              <w:spacing w:after="0"/>
              <w:jc w:val="center"/>
              <w:rPr>
                <w:rFonts w:ascii="Times New Roman" w:hAnsi="Times New Roman"/>
                <w:sz w:val="24"/>
                <w:szCs w:val="24"/>
              </w:rPr>
            </w:pPr>
            <w:r w:rsidRPr="00DE59CA">
              <w:rPr>
                <w:rFonts w:ascii="Times New Roman" w:hAnsi="Times New Roman"/>
                <w:sz w:val="24"/>
                <w:szCs w:val="24"/>
              </w:rPr>
              <w:t>1</w:t>
            </w:r>
          </w:p>
        </w:tc>
        <w:tc>
          <w:tcPr>
            <w:tcW w:w="760" w:type="pct"/>
            <w:vMerge/>
          </w:tcPr>
          <w:p w:rsidR="00D41EA7" w:rsidRPr="00DE59CA" w:rsidRDefault="00D41EA7" w:rsidP="00DE59CA">
            <w:pPr>
              <w:spacing w:after="0"/>
              <w:ind w:left="142"/>
              <w:rPr>
                <w:rFonts w:ascii="Times New Roman" w:hAnsi="Times New Roman"/>
                <w:sz w:val="24"/>
                <w:szCs w:val="24"/>
              </w:rPr>
            </w:pPr>
          </w:p>
        </w:tc>
        <w:tc>
          <w:tcPr>
            <w:tcW w:w="566" w:type="pct"/>
            <w:vMerge/>
          </w:tcPr>
          <w:p w:rsidR="00D41EA7" w:rsidRPr="00DE59CA" w:rsidRDefault="00D41EA7" w:rsidP="00DE59CA">
            <w:pPr>
              <w:spacing w:after="0"/>
              <w:ind w:left="142"/>
              <w:rPr>
                <w:rFonts w:ascii="Times New Roman" w:hAnsi="Times New Roman"/>
                <w:sz w:val="24"/>
                <w:szCs w:val="24"/>
              </w:rPr>
            </w:pPr>
          </w:p>
        </w:tc>
        <w:tc>
          <w:tcPr>
            <w:tcW w:w="566" w:type="pct"/>
            <w:vMerge/>
          </w:tcPr>
          <w:p w:rsidR="00D41EA7" w:rsidRPr="00DE59CA" w:rsidRDefault="00D41EA7" w:rsidP="00DE59CA">
            <w:pPr>
              <w:spacing w:after="0"/>
              <w:ind w:left="142"/>
              <w:rPr>
                <w:rFonts w:ascii="Times New Roman" w:hAnsi="Times New Roman"/>
                <w:sz w:val="24"/>
                <w:szCs w:val="24"/>
              </w:rPr>
            </w:pPr>
          </w:p>
        </w:tc>
      </w:tr>
      <w:tr w:rsidR="00D41EA7" w:rsidRPr="00DE59CA" w:rsidTr="00DE4AD0">
        <w:trPr>
          <w:trHeight w:val="301"/>
        </w:trPr>
        <w:tc>
          <w:tcPr>
            <w:tcW w:w="676" w:type="pct"/>
            <w:vMerge/>
          </w:tcPr>
          <w:p w:rsidR="00D41EA7" w:rsidRPr="00DE59CA" w:rsidRDefault="00D41EA7" w:rsidP="00DE59CA">
            <w:pPr>
              <w:spacing w:after="0"/>
              <w:ind w:left="142"/>
              <w:rPr>
                <w:rFonts w:ascii="Times New Roman" w:hAnsi="Times New Roman"/>
                <w:sz w:val="24"/>
                <w:szCs w:val="24"/>
              </w:rPr>
            </w:pPr>
          </w:p>
        </w:tc>
        <w:tc>
          <w:tcPr>
            <w:tcW w:w="1886" w:type="pct"/>
            <w:gridSpan w:val="2"/>
          </w:tcPr>
          <w:p w:rsidR="00D41EA7" w:rsidRPr="00DE59CA" w:rsidRDefault="00D41EA7"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smallCaps/>
                <w:sz w:val="24"/>
                <w:szCs w:val="24"/>
              </w:rPr>
            </w:pPr>
            <w:r w:rsidRPr="00DE59CA">
              <w:rPr>
                <w:rFonts w:ascii="Times New Roman" w:hAnsi="Times New Roman"/>
                <w:bCs/>
                <w:sz w:val="24"/>
                <w:szCs w:val="24"/>
              </w:rPr>
              <w:t>Упражнения для развития силы бедра</w:t>
            </w:r>
          </w:p>
        </w:tc>
        <w:tc>
          <w:tcPr>
            <w:tcW w:w="546" w:type="pct"/>
            <w:vAlign w:val="center"/>
          </w:tcPr>
          <w:p w:rsidR="00D41EA7" w:rsidRPr="00DE59CA" w:rsidRDefault="00D41EA7" w:rsidP="00DE59CA">
            <w:pPr>
              <w:spacing w:after="0"/>
              <w:jc w:val="center"/>
              <w:rPr>
                <w:rFonts w:ascii="Times New Roman" w:hAnsi="Times New Roman"/>
                <w:sz w:val="24"/>
                <w:szCs w:val="24"/>
              </w:rPr>
            </w:pPr>
            <w:r w:rsidRPr="00DE59CA">
              <w:rPr>
                <w:rFonts w:ascii="Times New Roman" w:hAnsi="Times New Roman"/>
                <w:sz w:val="24"/>
                <w:szCs w:val="24"/>
              </w:rPr>
              <w:t>1</w:t>
            </w:r>
          </w:p>
        </w:tc>
        <w:tc>
          <w:tcPr>
            <w:tcW w:w="760" w:type="pct"/>
            <w:vMerge/>
          </w:tcPr>
          <w:p w:rsidR="00D41EA7" w:rsidRPr="00DE59CA" w:rsidRDefault="00D41EA7" w:rsidP="00DE59CA">
            <w:pPr>
              <w:spacing w:after="0"/>
              <w:ind w:left="142"/>
              <w:rPr>
                <w:rFonts w:ascii="Times New Roman" w:hAnsi="Times New Roman"/>
                <w:sz w:val="24"/>
                <w:szCs w:val="24"/>
              </w:rPr>
            </w:pPr>
          </w:p>
        </w:tc>
        <w:tc>
          <w:tcPr>
            <w:tcW w:w="566" w:type="pct"/>
            <w:vMerge/>
          </w:tcPr>
          <w:p w:rsidR="00D41EA7" w:rsidRPr="00DE59CA" w:rsidRDefault="00D41EA7" w:rsidP="00DE59CA">
            <w:pPr>
              <w:spacing w:after="0"/>
              <w:ind w:left="142"/>
              <w:rPr>
                <w:rFonts w:ascii="Times New Roman" w:hAnsi="Times New Roman"/>
                <w:sz w:val="24"/>
                <w:szCs w:val="24"/>
              </w:rPr>
            </w:pPr>
          </w:p>
        </w:tc>
        <w:tc>
          <w:tcPr>
            <w:tcW w:w="566" w:type="pct"/>
            <w:vMerge/>
          </w:tcPr>
          <w:p w:rsidR="00D41EA7" w:rsidRPr="00DE59CA" w:rsidRDefault="00D41EA7" w:rsidP="00DE59CA">
            <w:pPr>
              <w:spacing w:after="0"/>
              <w:ind w:left="142"/>
              <w:rPr>
                <w:rFonts w:ascii="Times New Roman" w:hAnsi="Times New Roman"/>
                <w:sz w:val="24"/>
                <w:szCs w:val="24"/>
              </w:rPr>
            </w:pPr>
          </w:p>
        </w:tc>
      </w:tr>
      <w:tr w:rsidR="00D41EA7" w:rsidRPr="00DE59CA" w:rsidTr="00DE4AD0">
        <w:trPr>
          <w:trHeight w:val="301"/>
        </w:trPr>
        <w:tc>
          <w:tcPr>
            <w:tcW w:w="676" w:type="pct"/>
            <w:vMerge/>
          </w:tcPr>
          <w:p w:rsidR="00D41EA7" w:rsidRPr="00DE59CA" w:rsidRDefault="00D41EA7" w:rsidP="00DE59CA">
            <w:pPr>
              <w:spacing w:after="0"/>
              <w:ind w:left="142"/>
              <w:rPr>
                <w:rFonts w:ascii="Times New Roman" w:hAnsi="Times New Roman"/>
                <w:sz w:val="24"/>
                <w:szCs w:val="24"/>
              </w:rPr>
            </w:pPr>
          </w:p>
        </w:tc>
        <w:tc>
          <w:tcPr>
            <w:tcW w:w="1886" w:type="pct"/>
            <w:gridSpan w:val="2"/>
          </w:tcPr>
          <w:p w:rsidR="00D41EA7" w:rsidRPr="00DE59CA" w:rsidRDefault="00D41EA7"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sz w:val="24"/>
                <w:szCs w:val="24"/>
              </w:rPr>
            </w:pPr>
            <w:r w:rsidRPr="00DE59CA">
              <w:rPr>
                <w:rFonts w:ascii="Times New Roman" w:hAnsi="Times New Roman"/>
                <w:sz w:val="24"/>
                <w:szCs w:val="24"/>
              </w:rPr>
              <w:t>Круговой метод тренировки для развития силы</w:t>
            </w:r>
          </w:p>
        </w:tc>
        <w:tc>
          <w:tcPr>
            <w:tcW w:w="546" w:type="pct"/>
            <w:vAlign w:val="center"/>
          </w:tcPr>
          <w:p w:rsidR="00D41EA7" w:rsidRPr="00DE59CA" w:rsidRDefault="00D41EA7" w:rsidP="00DE59CA">
            <w:pPr>
              <w:spacing w:after="0"/>
              <w:jc w:val="center"/>
              <w:rPr>
                <w:rFonts w:ascii="Times New Roman" w:hAnsi="Times New Roman"/>
                <w:sz w:val="24"/>
                <w:szCs w:val="24"/>
              </w:rPr>
            </w:pPr>
            <w:r w:rsidRPr="00DE59CA">
              <w:rPr>
                <w:rFonts w:ascii="Times New Roman" w:hAnsi="Times New Roman"/>
                <w:sz w:val="24"/>
                <w:szCs w:val="24"/>
              </w:rPr>
              <w:t>1</w:t>
            </w:r>
          </w:p>
        </w:tc>
        <w:tc>
          <w:tcPr>
            <w:tcW w:w="760" w:type="pct"/>
            <w:vMerge/>
          </w:tcPr>
          <w:p w:rsidR="00D41EA7" w:rsidRPr="00DE59CA" w:rsidRDefault="00D41EA7" w:rsidP="00DE59CA">
            <w:pPr>
              <w:spacing w:after="0"/>
              <w:ind w:left="142"/>
              <w:rPr>
                <w:rFonts w:ascii="Times New Roman" w:hAnsi="Times New Roman"/>
                <w:sz w:val="24"/>
                <w:szCs w:val="24"/>
              </w:rPr>
            </w:pPr>
          </w:p>
        </w:tc>
        <w:tc>
          <w:tcPr>
            <w:tcW w:w="566" w:type="pct"/>
            <w:vMerge/>
          </w:tcPr>
          <w:p w:rsidR="00D41EA7" w:rsidRPr="00DE59CA" w:rsidRDefault="00D41EA7" w:rsidP="00DE59CA">
            <w:pPr>
              <w:spacing w:after="0"/>
              <w:ind w:left="142"/>
              <w:rPr>
                <w:rFonts w:ascii="Times New Roman" w:hAnsi="Times New Roman"/>
                <w:sz w:val="24"/>
                <w:szCs w:val="24"/>
              </w:rPr>
            </w:pPr>
          </w:p>
        </w:tc>
        <w:tc>
          <w:tcPr>
            <w:tcW w:w="566" w:type="pct"/>
            <w:vMerge/>
          </w:tcPr>
          <w:p w:rsidR="00D41EA7" w:rsidRPr="00DE59CA" w:rsidRDefault="00D41EA7" w:rsidP="00DE59CA">
            <w:pPr>
              <w:spacing w:after="0"/>
              <w:ind w:left="142"/>
              <w:rPr>
                <w:rFonts w:ascii="Times New Roman" w:hAnsi="Times New Roman"/>
                <w:sz w:val="24"/>
                <w:szCs w:val="24"/>
              </w:rPr>
            </w:pPr>
          </w:p>
        </w:tc>
      </w:tr>
      <w:tr w:rsidR="00D41EA7" w:rsidRPr="00DE59CA" w:rsidTr="00DE4AD0">
        <w:trPr>
          <w:trHeight w:val="301"/>
        </w:trPr>
        <w:tc>
          <w:tcPr>
            <w:tcW w:w="676" w:type="pct"/>
            <w:vMerge/>
          </w:tcPr>
          <w:p w:rsidR="00D41EA7" w:rsidRPr="00DE59CA" w:rsidRDefault="00D41EA7" w:rsidP="00DE59CA">
            <w:pPr>
              <w:spacing w:after="0"/>
              <w:ind w:left="142"/>
              <w:rPr>
                <w:rFonts w:ascii="Times New Roman" w:hAnsi="Times New Roman"/>
                <w:sz w:val="24"/>
                <w:szCs w:val="24"/>
              </w:rPr>
            </w:pPr>
          </w:p>
        </w:tc>
        <w:tc>
          <w:tcPr>
            <w:tcW w:w="1886" w:type="pct"/>
            <w:gridSpan w:val="2"/>
          </w:tcPr>
          <w:p w:rsidR="00D41EA7" w:rsidRPr="00DE59CA" w:rsidRDefault="00D41EA7"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smallCaps/>
                <w:sz w:val="24"/>
                <w:szCs w:val="24"/>
              </w:rPr>
            </w:pPr>
            <w:r w:rsidRPr="00DE59CA">
              <w:rPr>
                <w:rFonts w:ascii="Times New Roman" w:hAnsi="Times New Roman"/>
                <w:bCs/>
                <w:sz w:val="24"/>
                <w:szCs w:val="24"/>
              </w:rPr>
              <w:t>Правила судейства соревнований.</w:t>
            </w:r>
          </w:p>
        </w:tc>
        <w:tc>
          <w:tcPr>
            <w:tcW w:w="546" w:type="pct"/>
            <w:vAlign w:val="center"/>
          </w:tcPr>
          <w:p w:rsidR="00D41EA7" w:rsidRPr="00DE59CA" w:rsidRDefault="00D41EA7" w:rsidP="00DE59CA">
            <w:pPr>
              <w:spacing w:after="0"/>
              <w:jc w:val="center"/>
              <w:rPr>
                <w:rFonts w:ascii="Times New Roman" w:hAnsi="Times New Roman"/>
                <w:sz w:val="24"/>
                <w:szCs w:val="24"/>
              </w:rPr>
            </w:pPr>
            <w:r w:rsidRPr="00DE59CA">
              <w:rPr>
                <w:rFonts w:ascii="Times New Roman" w:hAnsi="Times New Roman"/>
                <w:sz w:val="24"/>
                <w:szCs w:val="24"/>
              </w:rPr>
              <w:t>1</w:t>
            </w:r>
          </w:p>
        </w:tc>
        <w:tc>
          <w:tcPr>
            <w:tcW w:w="760" w:type="pct"/>
            <w:vMerge/>
          </w:tcPr>
          <w:p w:rsidR="00D41EA7" w:rsidRPr="00DE59CA" w:rsidRDefault="00D41EA7" w:rsidP="00DE59CA">
            <w:pPr>
              <w:spacing w:after="0"/>
              <w:ind w:left="142"/>
              <w:rPr>
                <w:rFonts w:ascii="Times New Roman" w:hAnsi="Times New Roman"/>
                <w:sz w:val="24"/>
                <w:szCs w:val="24"/>
              </w:rPr>
            </w:pPr>
          </w:p>
        </w:tc>
        <w:tc>
          <w:tcPr>
            <w:tcW w:w="566" w:type="pct"/>
            <w:vMerge/>
          </w:tcPr>
          <w:p w:rsidR="00D41EA7" w:rsidRPr="00DE59CA" w:rsidRDefault="00D41EA7" w:rsidP="00DE59CA">
            <w:pPr>
              <w:spacing w:after="0"/>
              <w:ind w:left="142"/>
              <w:rPr>
                <w:rFonts w:ascii="Times New Roman" w:hAnsi="Times New Roman"/>
                <w:sz w:val="24"/>
                <w:szCs w:val="24"/>
              </w:rPr>
            </w:pPr>
          </w:p>
        </w:tc>
        <w:tc>
          <w:tcPr>
            <w:tcW w:w="566" w:type="pct"/>
            <w:vMerge/>
          </w:tcPr>
          <w:p w:rsidR="00D41EA7" w:rsidRPr="00DE59CA" w:rsidRDefault="00D41EA7" w:rsidP="00DE59CA">
            <w:pPr>
              <w:spacing w:after="0"/>
              <w:ind w:left="142"/>
              <w:rPr>
                <w:rFonts w:ascii="Times New Roman" w:hAnsi="Times New Roman"/>
                <w:sz w:val="24"/>
                <w:szCs w:val="24"/>
              </w:rPr>
            </w:pPr>
          </w:p>
        </w:tc>
      </w:tr>
      <w:tr w:rsidR="00D41EA7" w:rsidRPr="00DE59CA" w:rsidTr="00DE4AD0">
        <w:trPr>
          <w:trHeight w:val="301"/>
        </w:trPr>
        <w:tc>
          <w:tcPr>
            <w:tcW w:w="676" w:type="pct"/>
            <w:vMerge/>
          </w:tcPr>
          <w:p w:rsidR="00D41EA7" w:rsidRPr="00DE59CA" w:rsidRDefault="00D41EA7" w:rsidP="00DE59CA">
            <w:pPr>
              <w:spacing w:after="0"/>
              <w:ind w:left="142"/>
              <w:rPr>
                <w:rFonts w:ascii="Times New Roman" w:hAnsi="Times New Roman"/>
                <w:sz w:val="24"/>
                <w:szCs w:val="24"/>
              </w:rPr>
            </w:pPr>
          </w:p>
        </w:tc>
        <w:tc>
          <w:tcPr>
            <w:tcW w:w="1886" w:type="pct"/>
            <w:gridSpan w:val="2"/>
          </w:tcPr>
          <w:p w:rsidR="00D41EA7" w:rsidRPr="00DE59CA" w:rsidRDefault="00D41EA7"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sz w:val="24"/>
                <w:szCs w:val="24"/>
              </w:rPr>
            </w:pPr>
            <w:r w:rsidRPr="00DE59CA">
              <w:rPr>
                <w:rFonts w:ascii="Times New Roman" w:hAnsi="Times New Roman"/>
                <w:b/>
                <w:sz w:val="24"/>
                <w:szCs w:val="24"/>
              </w:rPr>
              <w:t>Контрольный норматив.</w:t>
            </w:r>
          </w:p>
          <w:p w:rsidR="00D41EA7" w:rsidRPr="00DE59CA" w:rsidRDefault="00D41EA7"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sz w:val="24"/>
                <w:szCs w:val="24"/>
              </w:rPr>
            </w:pPr>
            <w:r w:rsidRPr="00DE59CA">
              <w:rPr>
                <w:rFonts w:ascii="Times New Roman" w:hAnsi="Times New Roman"/>
                <w:bCs/>
                <w:sz w:val="24"/>
                <w:szCs w:val="24"/>
              </w:rPr>
              <w:t>ВФСК ГТО – Рывок гири 16 кг.</w:t>
            </w:r>
          </w:p>
        </w:tc>
        <w:tc>
          <w:tcPr>
            <w:tcW w:w="546" w:type="pct"/>
            <w:vAlign w:val="center"/>
          </w:tcPr>
          <w:p w:rsidR="00D41EA7" w:rsidRPr="00DE59CA" w:rsidRDefault="00D41EA7" w:rsidP="00DE59CA">
            <w:pPr>
              <w:spacing w:after="0"/>
              <w:jc w:val="center"/>
              <w:rPr>
                <w:rFonts w:ascii="Times New Roman" w:hAnsi="Times New Roman"/>
                <w:sz w:val="24"/>
                <w:szCs w:val="24"/>
              </w:rPr>
            </w:pPr>
            <w:r w:rsidRPr="00DE59CA">
              <w:rPr>
                <w:rFonts w:ascii="Times New Roman" w:hAnsi="Times New Roman"/>
                <w:sz w:val="24"/>
                <w:szCs w:val="24"/>
              </w:rPr>
              <w:t>1</w:t>
            </w:r>
          </w:p>
        </w:tc>
        <w:tc>
          <w:tcPr>
            <w:tcW w:w="760" w:type="pct"/>
            <w:vMerge/>
          </w:tcPr>
          <w:p w:rsidR="00D41EA7" w:rsidRPr="00DE59CA" w:rsidRDefault="00D41EA7" w:rsidP="00DE59CA">
            <w:pPr>
              <w:spacing w:after="0"/>
              <w:ind w:left="142"/>
              <w:rPr>
                <w:rFonts w:ascii="Times New Roman" w:hAnsi="Times New Roman"/>
                <w:sz w:val="24"/>
                <w:szCs w:val="24"/>
              </w:rPr>
            </w:pPr>
          </w:p>
        </w:tc>
        <w:tc>
          <w:tcPr>
            <w:tcW w:w="566" w:type="pct"/>
            <w:vMerge/>
          </w:tcPr>
          <w:p w:rsidR="00D41EA7" w:rsidRPr="00DE59CA" w:rsidRDefault="00D41EA7" w:rsidP="00DE59CA">
            <w:pPr>
              <w:spacing w:after="0"/>
              <w:ind w:left="142"/>
              <w:rPr>
                <w:rFonts w:ascii="Times New Roman" w:hAnsi="Times New Roman"/>
                <w:sz w:val="24"/>
                <w:szCs w:val="24"/>
              </w:rPr>
            </w:pPr>
          </w:p>
        </w:tc>
        <w:tc>
          <w:tcPr>
            <w:tcW w:w="566" w:type="pct"/>
            <w:vMerge/>
          </w:tcPr>
          <w:p w:rsidR="00D41EA7" w:rsidRPr="00DE59CA" w:rsidRDefault="00D41EA7" w:rsidP="00DE59CA">
            <w:pPr>
              <w:spacing w:after="0"/>
              <w:ind w:left="142"/>
              <w:rPr>
                <w:rFonts w:ascii="Times New Roman" w:hAnsi="Times New Roman"/>
                <w:sz w:val="24"/>
                <w:szCs w:val="24"/>
              </w:rPr>
            </w:pPr>
          </w:p>
        </w:tc>
      </w:tr>
      <w:tr w:rsidR="00D41EA7" w:rsidRPr="00DE59CA" w:rsidTr="00DE4AD0">
        <w:trPr>
          <w:trHeight w:val="301"/>
        </w:trPr>
        <w:tc>
          <w:tcPr>
            <w:tcW w:w="676" w:type="pct"/>
            <w:vMerge/>
          </w:tcPr>
          <w:p w:rsidR="00D41EA7" w:rsidRPr="00DE59CA" w:rsidRDefault="00D41EA7" w:rsidP="00DE59CA">
            <w:pPr>
              <w:spacing w:after="0"/>
              <w:ind w:left="142"/>
              <w:rPr>
                <w:rFonts w:ascii="Times New Roman" w:hAnsi="Times New Roman"/>
                <w:sz w:val="24"/>
                <w:szCs w:val="24"/>
              </w:rPr>
            </w:pPr>
          </w:p>
        </w:tc>
        <w:tc>
          <w:tcPr>
            <w:tcW w:w="1886" w:type="pct"/>
            <w:gridSpan w:val="2"/>
          </w:tcPr>
          <w:p w:rsidR="00D41EA7" w:rsidRPr="00DE59CA" w:rsidRDefault="00D41EA7"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469"/>
              <w:rPr>
                <w:rFonts w:ascii="Times New Roman" w:hAnsi="Times New Roman"/>
                <w:bCs/>
                <w:smallCaps/>
                <w:sz w:val="24"/>
                <w:szCs w:val="24"/>
              </w:rPr>
            </w:pPr>
            <w:r w:rsidRPr="00DE59CA">
              <w:rPr>
                <w:rFonts w:ascii="Times New Roman" w:hAnsi="Times New Roman"/>
                <w:sz w:val="24"/>
                <w:szCs w:val="24"/>
              </w:rPr>
              <w:t>Аэробика (девушки)</w:t>
            </w:r>
          </w:p>
        </w:tc>
        <w:tc>
          <w:tcPr>
            <w:tcW w:w="546" w:type="pct"/>
            <w:vAlign w:val="center"/>
          </w:tcPr>
          <w:p w:rsidR="00D41EA7" w:rsidRPr="00DE59CA" w:rsidRDefault="00D41EA7" w:rsidP="00DE59CA">
            <w:pPr>
              <w:spacing w:after="0"/>
              <w:jc w:val="center"/>
              <w:rPr>
                <w:rFonts w:ascii="Times New Roman" w:hAnsi="Times New Roman"/>
                <w:b/>
                <w:sz w:val="24"/>
                <w:szCs w:val="24"/>
              </w:rPr>
            </w:pPr>
            <w:r w:rsidRPr="00DE59CA">
              <w:rPr>
                <w:rFonts w:ascii="Times New Roman" w:hAnsi="Times New Roman"/>
                <w:b/>
                <w:sz w:val="24"/>
                <w:szCs w:val="24"/>
              </w:rPr>
              <w:t>12</w:t>
            </w:r>
          </w:p>
        </w:tc>
        <w:tc>
          <w:tcPr>
            <w:tcW w:w="760" w:type="pct"/>
            <w:vMerge/>
          </w:tcPr>
          <w:p w:rsidR="00D41EA7" w:rsidRPr="00DE59CA" w:rsidRDefault="00D41EA7" w:rsidP="00DE59CA">
            <w:pPr>
              <w:spacing w:after="0"/>
              <w:ind w:left="142"/>
              <w:rPr>
                <w:rFonts w:ascii="Times New Roman" w:hAnsi="Times New Roman"/>
                <w:sz w:val="24"/>
                <w:szCs w:val="24"/>
              </w:rPr>
            </w:pPr>
          </w:p>
        </w:tc>
        <w:tc>
          <w:tcPr>
            <w:tcW w:w="566" w:type="pct"/>
            <w:vMerge/>
          </w:tcPr>
          <w:p w:rsidR="00D41EA7" w:rsidRPr="00DE59CA" w:rsidRDefault="00D41EA7" w:rsidP="00DE59CA">
            <w:pPr>
              <w:spacing w:after="0"/>
              <w:ind w:left="142"/>
              <w:rPr>
                <w:rFonts w:ascii="Times New Roman" w:hAnsi="Times New Roman"/>
                <w:sz w:val="24"/>
                <w:szCs w:val="24"/>
              </w:rPr>
            </w:pPr>
          </w:p>
        </w:tc>
        <w:tc>
          <w:tcPr>
            <w:tcW w:w="566" w:type="pct"/>
            <w:vMerge/>
          </w:tcPr>
          <w:p w:rsidR="00D41EA7" w:rsidRPr="00DE59CA" w:rsidRDefault="00D41EA7" w:rsidP="00DE59CA">
            <w:pPr>
              <w:spacing w:after="0"/>
              <w:ind w:left="142"/>
              <w:rPr>
                <w:rFonts w:ascii="Times New Roman" w:hAnsi="Times New Roman"/>
                <w:sz w:val="24"/>
                <w:szCs w:val="24"/>
              </w:rPr>
            </w:pPr>
          </w:p>
        </w:tc>
      </w:tr>
      <w:tr w:rsidR="00D41EA7" w:rsidRPr="00DE59CA" w:rsidTr="00DE4AD0">
        <w:trPr>
          <w:trHeight w:val="301"/>
        </w:trPr>
        <w:tc>
          <w:tcPr>
            <w:tcW w:w="676" w:type="pct"/>
            <w:vMerge/>
          </w:tcPr>
          <w:p w:rsidR="00D41EA7" w:rsidRPr="00DE59CA" w:rsidRDefault="00D41EA7" w:rsidP="00DE59CA">
            <w:pPr>
              <w:spacing w:after="0"/>
              <w:ind w:left="142"/>
              <w:rPr>
                <w:rFonts w:ascii="Times New Roman" w:hAnsi="Times New Roman"/>
                <w:sz w:val="24"/>
                <w:szCs w:val="24"/>
              </w:rPr>
            </w:pPr>
          </w:p>
        </w:tc>
        <w:tc>
          <w:tcPr>
            <w:tcW w:w="1886" w:type="pct"/>
            <w:gridSpan w:val="2"/>
          </w:tcPr>
          <w:p w:rsidR="00D41EA7" w:rsidRPr="00DE59CA" w:rsidRDefault="00D41EA7" w:rsidP="00DE59CA">
            <w:pPr>
              <w:pStyle w:val="af5"/>
              <w:spacing w:line="276" w:lineRule="auto"/>
              <w:jc w:val="both"/>
              <w:rPr>
                <w:rFonts w:ascii="Times New Roman" w:hAnsi="Times New Roman"/>
                <w:sz w:val="24"/>
                <w:szCs w:val="24"/>
              </w:rPr>
            </w:pPr>
            <w:r w:rsidRPr="00DE59CA">
              <w:rPr>
                <w:rFonts w:ascii="Times New Roman" w:hAnsi="Times New Roman"/>
                <w:sz w:val="24"/>
                <w:szCs w:val="24"/>
              </w:rPr>
              <w:t>Основные виды перемещений. Базовые шаги, движения руками, базовые шаги с движениями руками.</w:t>
            </w:r>
          </w:p>
        </w:tc>
        <w:tc>
          <w:tcPr>
            <w:tcW w:w="546" w:type="pct"/>
            <w:vAlign w:val="center"/>
          </w:tcPr>
          <w:p w:rsidR="00D41EA7" w:rsidRPr="00DE59CA" w:rsidRDefault="00D41EA7" w:rsidP="00DE59CA">
            <w:pPr>
              <w:spacing w:after="0"/>
              <w:jc w:val="center"/>
              <w:rPr>
                <w:rFonts w:ascii="Times New Roman" w:hAnsi="Times New Roman"/>
                <w:sz w:val="24"/>
                <w:szCs w:val="24"/>
              </w:rPr>
            </w:pPr>
            <w:r w:rsidRPr="00DE59CA">
              <w:rPr>
                <w:rFonts w:ascii="Times New Roman" w:hAnsi="Times New Roman"/>
                <w:sz w:val="24"/>
                <w:szCs w:val="24"/>
              </w:rPr>
              <w:t>1</w:t>
            </w:r>
          </w:p>
        </w:tc>
        <w:tc>
          <w:tcPr>
            <w:tcW w:w="760" w:type="pct"/>
            <w:vMerge/>
          </w:tcPr>
          <w:p w:rsidR="00D41EA7" w:rsidRPr="00DE59CA" w:rsidRDefault="00D41EA7" w:rsidP="00DE59CA">
            <w:pPr>
              <w:spacing w:after="0"/>
              <w:ind w:left="142"/>
              <w:rPr>
                <w:rFonts w:ascii="Times New Roman" w:hAnsi="Times New Roman"/>
                <w:sz w:val="24"/>
                <w:szCs w:val="24"/>
              </w:rPr>
            </w:pPr>
          </w:p>
        </w:tc>
        <w:tc>
          <w:tcPr>
            <w:tcW w:w="566" w:type="pct"/>
            <w:vMerge/>
          </w:tcPr>
          <w:p w:rsidR="00D41EA7" w:rsidRPr="00DE59CA" w:rsidRDefault="00D41EA7" w:rsidP="00DE59CA">
            <w:pPr>
              <w:spacing w:after="0"/>
              <w:ind w:left="142"/>
              <w:rPr>
                <w:rFonts w:ascii="Times New Roman" w:hAnsi="Times New Roman"/>
                <w:sz w:val="24"/>
                <w:szCs w:val="24"/>
              </w:rPr>
            </w:pPr>
          </w:p>
        </w:tc>
        <w:tc>
          <w:tcPr>
            <w:tcW w:w="566" w:type="pct"/>
            <w:vMerge/>
          </w:tcPr>
          <w:p w:rsidR="00D41EA7" w:rsidRPr="00DE59CA" w:rsidRDefault="00D41EA7" w:rsidP="00DE59CA">
            <w:pPr>
              <w:spacing w:after="0"/>
              <w:ind w:left="142"/>
              <w:rPr>
                <w:rFonts w:ascii="Times New Roman" w:hAnsi="Times New Roman"/>
                <w:sz w:val="24"/>
                <w:szCs w:val="24"/>
              </w:rPr>
            </w:pPr>
          </w:p>
        </w:tc>
      </w:tr>
      <w:tr w:rsidR="00D41EA7" w:rsidRPr="00DE59CA" w:rsidTr="00DE4AD0">
        <w:trPr>
          <w:trHeight w:val="301"/>
        </w:trPr>
        <w:tc>
          <w:tcPr>
            <w:tcW w:w="676" w:type="pct"/>
            <w:vMerge/>
          </w:tcPr>
          <w:p w:rsidR="00D41EA7" w:rsidRPr="00DE59CA" w:rsidRDefault="00D41EA7" w:rsidP="00DE59CA">
            <w:pPr>
              <w:spacing w:after="0"/>
              <w:ind w:left="142"/>
              <w:rPr>
                <w:rFonts w:ascii="Times New Roman" w:hAnsi="Times New Roman"/>
                <w:sz w:val="24"/>
                <w:szCs w:val="24"/>
              </w:rPr>
            </w:pPr>
          </w:p>
        </w:tc>
        <w:tc>
          <w:tcPr>
            <w:tcW w:w="1886" w:type="pct"/>
            <w:gridSpan w:val="2"/>
          </w:tcPr>
          <w:p w:rsidR="00D41EA7" w:rsidRPr="00DE59CA" w:rsidRDefault="00D41EA7"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sz w:val="24"/>
                <w:szCs w:val="24"/>
              </w:rPr>
            </w:pPr>
            <w:r w:rsidRPr="00DE59CA">
              <w:rPr>
                <w:rFonts w:ascii="Times New Roman" w:hAnsi="Times New Roman"/>
                <w:sz w:val="24"/>
                <w:szCs w:val="24"/>
              </w:rPr>
              <w:t>Базовые шаги, движения руками, базовые шаги с движениями руками в аэробике.</w:t>
            </w:r>
          </w:p>
        </w:tc>
        <w:tc>
          <w:tcPr>
            <w:tcW w:w="546" w:type="pct"/>
            <w:vAlign w:val="center"/>
          </w:tcPr>
          <w:p w:rsidR="00D41EA7" w:rsidRPr="00DE59CA" w:rsidRDefault="00D41EA7" w:rsidP="00DE59CA">
            <w:pPr>
              <w:spacing w:after="0"/>
              <w:jc w:val="center"/>
              <w:rPr>
                <w:rFonts w:ascii="Times New Roman" w:hAnsi="Times New Roman"/>
                <w:sz w:val="24"/>
                <w:szCs w:val="24"/>
              </w:rPr>
            </w:pPr>
            <w:r w:rsidRPr="00DE59CA">
              <w:rPr>
                <w:rFonts w:ascii="Times New Roman" w:hAnsi="Times New Roman"/>
                <w:sz w:val="24"/>
                <w:szCs w:val="24"/>
              </w:rPr>
              <w:t>2</w:t>
            </w:r>
          </w:p>
        </w:tc>
        <w:tc>
          <w:tcPr>
            <w:tcW w:w="760" w:type="pct"/>
            <w:vMerge/>
          </w:tcPr>
          <w:p w:rsidR="00D41EA7" w:rsidRPr="00DE59CA" w:rsidRDefault="00D41EA7" w:rsidP="00DE59CA">
            <w:pPr>
              <w:spacing w:after="0"/>
              <w:ind w:left="142"/>
              <w:rPr>
                <w:rFonts w:ascii="Times New Roman" w:hAnsi="Times New Roman"/>
                <w:sz w:val="24"/>
                <w:szCs w:val="24"/>
              </w:rPr>
            </w:pPr>
          </w:p>
        </w:tc>
        <w:tc>
          <w:tcPr>
            <w:tcW w:w="566" w:type="pct"/>
            <w:vMerge/>
          </w:tcPr>
          <w:p w:rsidR="00D41EA7" w:rsidRPr="00DE59CA" w:rsidRDefault="00D41EA7" w:rsidP="00DE59CA">
            <w:pPr>
              <w:spacing w:after="0"/>
              <w:ind w:left="142"/>
              <w:rPr>
                <w:rFonts w:ascii="Times New Roman" w:hAnsi="Times New Roman"/>
                <w:sz w:val="24"/>
                <w:szCs w:val="24"/>
              </w:rPr>
            </w:pPr>
          </w:p>
        </w:tc>
        <w:tc>
          <w:tcPr>
            <w:tcW w:w="566" w:type="pct"/>
            <w:vMerge/>
          </w:tcPr>
          <w:p w:rsidR="00D41EA7" w:rsidRPr="00DE59CA" w:rsidRDefault="00D41EA7" w:rsidP="00DE59CA">
            <w:pPr>
              <w:spacing w:after="0"/>
              <w:ind w:left="142"/>
              <w:rPr>
                <w:rFonts w:ascii="Times New Roman" w:hAnsi="Times New Roman"/>
                <w:sz w:val="24"/>
                <w:szCs w:val="24"/>
              </w:rPr>
            </w:pPr>
          </w:p>
        </w:tc>
      </w:tr>
      <w:tr w:rsidR="00D41EA7" w:rsidRPr="00DE59CA" w:rsidTr="00DE4AD0">
        <w:trPr>
          <w:trHeight w:val="301"/>
        </w:trPr>
        <w:tc>
          <w:tcPr>
            <w:tcW w:w="676" w:type="pct"/>
            <w:vMerge/>
          </w:tcPr>
          <w:p w:rsidR="00D41EA7" w:rsidRPr="00DE59CA" w:rsidRDefault="00D41EA7" w:rsidP="00DE59CA">
            <w:pPr>
              <w:spacing w:after="0"/>
              <w:ind w:left="142"/>
              <w:rPr>
                <w:rFonts w:ascii="Times New Roman" w:hAnsi="Times New Roman"/>
                <w:sz w:val="24"/>
                <w:szCs w:val="24"/>
              </w:rPr>
            </w:pPr>
          </w:p>
        </w:tc>
        <w:tc>
          <w:tcPr>
            <w:tcW w:w="1886" w:type="pct"/>
            <w:gridSpan w:val="2"/>
          </w:tcPr>
          <w:p w:rsidR="00D41EA7" w:rsidRPr="00DE59CA" w:rsidRDefault="00D41EA7"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sz w:val="24"/>
                <w:szCs w:val="24"/>
              </w:rPr>
            </w:pPr>
            <w:r w:rsidRPr="00DE59CA">
              <w:rPr>
                <w:rFonts w:ascii="Times New Roman" w:hAnsi="Times New Roman"/>
                <w:sz w:val="24"/>
                <w:szCs w:val="24"/>
              </w:rPr>
              <w:t>Упражнения в фитбол-аэробике.</w:t>
            </w:r>
          </w:p>
        </w:tc>
        <w:tc>
          <w:tcPr>
            <w:tcW w:w="546" w:type="pct"/>
            <w:vAlign w:val="center"/>
          </w:tcPr>
          <w:p w:rsidR="00D41EA7" w:rsidRPr="00DE59CA" w:rsidRDefault="00D41EA7" w:rsidP="00DE59CA">
            <w:pPr>
              <w:spacing w:after="0"/>
              <w:jc w:val="center"/>
              <w:rPr>
                <w:rFonts w:ascii="Times New Roman" w:hAnsi="Times New Roman"/>
                <w:sz w:val="24"/>
                <w:szCs w:val="24"/>
              </w:rPr>
            </w:pPr>
            <w:r w:rsidRPr="00DE59CA">
              <w:rPr>
                <w:rFonts w:ascii="Times New Roman" w:hAnsi="Times New Roman"/>
                <w:sz w:val="24"/>
                <w:szCs w:val="24"/>
              </w:rPr>
              <w:t>2</w:t>
            </w:r>
          </w:p>
        </w:tc>
        <w:tc>
          <w:tcPr>
            <w:tcW w:w="760" w:type="pct"/>
            <w:vMerge/>
          </w:tcPr>
          <w:p w:rsidR="00D41EA7" w:rsidRPr="00DE59CA" w:rsidRDefault="00D41EA7" w:rsidP="00DE59CA">
            <w:pPr>
              <w:spacing w:after="0"/>
              <w:ind w:left="142"/>
              <w:rPr>
                <w:rFonts w:ascii="Times New Roman" w:hAnsi="Times New Roman"/>
                <w:sz w:val="24"/>
                <w:szCs w:val="24"/>
              </w:rPr>
            </w:pPr>
          </w:p>
        </w:tc>
        <w:tc>
          <w:tcPr>
            <w:tcW w:w="566" w:type="pct"/>
            <w:vMerge/>
          </w:tcPr>
          <w:p w:rsidR="00D41EA7" w:rsidRPr="00DE59CA" w:rsidRDefault="00D41EA7" w:rsidP="00DE59CA">
            <w:pPr>
              <w:spacing w:after="0"/>
              <w:ind w:left="142"/>
              <w:rPr>
                <w:rFonts w:ascii="Times New Roman" w:hAnsi="Times New Roman"/>
                <w:sz w:val="24"/>
                <w:szCs w:val="24"/>
              </w:rPr>
            </w:pPr>
          </w:p>
        </w:tc>
        <w:tc>
          <w:tcPr>
            <w:tcW w:w="566" w:type="pct"/>
            <w:vMerge/>
          </w:tcPr>
          <w:p w:rsidR="00D41EA7" w:rsidRPr="00DE59CA" w:rsidRDefault="00D41EA7" w:rsidP="00DE59CA">
            <w:pPr>
              <w:spacing w:after="0"/>
              <w:ind w:left="142"/>
              <w:rPr>
                <w:rFonts w:ascii="Times New Roman" w:hAnsi="Times New Roman"/>
                <w:sz w:val="24"/>
                <w:szCs w:val="24"/>
              </w:rPr>
            </w:pPr>
          </w:p>
        </w:tc>
      </w:tr>
      <w:tr w:rsidR="00D41EA7" w:rsidRPr="00DE59CA" w:rsidTr="00DE4AD0">
        <w:trPr>
          <w:trHeight w:val="301"/>
        </w:trPr>
        <w:tc>
          <w:tcPr>
            <w:tcW w:w="676" w:type="pct"/>
            <w:vMerge/>
          </w:tcPr>
          <w:p w:rsidR="00D41EA7" w:rsidRPr="00DE59CA" w:rsidRDefault="00D41EA7" w:rsidP="00DE59CA">
            <w:pPr>
              <w:spacing w:after="0"/>
              <w:ind w:left="142"/>
              <w:rPr>
                <w:rFonts w:ascii="Times New Roman" w:hAnsi="Times New Roman"/>
                <w:sz w:val="24"/>
                <w:szCs w:val="24"/>
              </w:rPr>
            </w:pPr>
          </w:p>
        </w:tc>
        <w:tc>
          <w:tcPr>
            <w:tcW w:w="1886" w:type="pct"/>
            <w:gridSpan w:val="2"/>
          </w:tcPr>
          <w:p w:rsidR="00D41EA7" w:rsidRPr="00DE59CA" w:rsidRDefault="00D41EA7"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rPr>
            </w:pPr>
            <w:r w:rsidRPr="00DE59CA">
              <w:rPr>
                <w:rFonts w:ascii="Times New Roman" w:hAnsi="Times New Roman"/>
                <w:bCs/>
                <w:sz w:val="24"/>
                <w:szCs w:val="24"/>
              </w:rPr>
              <w:t>Упражнения для развития координации.</w:t>
            </w:r>
          </w:p>
        </w:tc>
        <w:tc>
          <w:tcPr>
            <w:tcW w:w="546" w:type="pct"/>
            <w:vAlign w:val="center"/>
          </w:tcPr>
          <w:p w:rsidR="00D41EA7" w:rsidRPr="00DE59CA" w:rsidRDefault="00D41EA7" w:rsidP="00DE59CA">
            <w:pPr>
              <w:spacing w:after="0"/>
              <w:jc w:val="center"/>
              <w:rPr>
                <w:rFonts w:ascii="Times New Roman" w:hAnsi="Times New Roman"/>
                <w:sz w:val="24"/>
                <w:szCs w:val="24"/>
              </w:rPr>
            </w:pPr>
            <w:r w:rsidRPr="00DE59CA">
              <w:rPr>
                <w:rFonts w:ascii="Times New Roman" w:hAnsi="Times New Roman"/>
                <w:sz w:val="24"/>
                <w:szCs w:val="24"/>
              </w:rPr>
              <w:t>2</w:t>
            </w:r>
          </w:p>
        </w:tc>
        <w:tc>
          <w:tcPr>
            <w:tcW w:w="760" w:type="pct"/>
            <w:vMerge/>
          </w:tcPr>
          <w:p w:rsidR="00D41EA7" w:rsidRPr="00DE59CA" w:rsidRDefault="00D41EA7" w:rsidP="00DE59CA">
            <w:pPr>
              <w:spacing w:after="0"/>
              <w:ind w:left="142"/>
              <w:rPr>
                <w:rFonts w:ascii="Times New Roman" w:hAnsi="Times New Roman"/>
                <w:sz w:val="24"/>
                <w:szCs w:val="24"/>
              </w:rPr>
            </w:pPr>
          </w:p>
        </w:tc>
        <w:tc>
          <w:tcPr>
            <w:tcW w:w="566" w:type="pct"/>
            <w:vMerge/>
          </w:tcPr>
          <w:p w:rsidR="00D41EA7" w:rsidRPr="00DE59CA" w:rsidRDefault="00D41EA7" w:rsidP="00DE59CA">
            <w:pPr>
              <w:spacing w:after="0"/>
              <w:ind w:left="142"/>
              <w:rPr>
                <w:rFonts w:ascii="Times New Roman" w:hAnsi="Times New Roman"/>
                <w:sz w:val="24"/>
                <w:szCs w:val="24"/>
              </w:rPr>
            </w:pPr>
          </w:p>
        </w:tc>
        <w:tc>
          <w:tcPr>
            <w:tcW w:w="566" w:type="pct"/>
            <w:vMerge/>
          </w:tcPr>
          <w:p w:rsidR="00D41EA7" w:rsidRPr="00DE59CA" w:rsidRDefault="00D41EA7" w:rsidP="00DE59CA">
            <w:pPr>
              <w:spacing w:after="0"/>
              <w:ind w:left="142"/>
              <w:rPr>
                <w:rFonts w:ascii="Times New Roman" w:hAnsi="Times New Roman"/>
                <w:sz w:val="24"/>
                <w:szCs w:val="24"/>
              </w:rPr>
            </w:pPr>
          </w:p>
        </w:tc>
      </w:tr>
      <w:tr w:rsidR="00D41EA7" w:rsidRPr="00DE59CA" w:rsidTr="00DE4AD0">
        <w:trPr>
          <w:trHeight w:val="301"/>
        </w:trPr>
        <w:tc>
          <w:tcPr>
            <w:tcW w:w="676" w:type="pct"/>
            <w:vMerge/>
          </w:tcPr>
          <w:p w:rsidR="00D41EA7" w:rsidRPr="00DE59CA" w:rsidRDefault="00D41EA7" w:rsidP="00DE59CA">
            <w:pPr>
              <w:spacing w:after="0"/>
              <w:ind w:left="142"/>
              <w:rPr>
                <w:rFonts w:ascii="Times New Roman" w:hAnsi="Times New Roman"/>
                <w:sz w:val="24"/>
                <w:szCs w:val="24"/>
              </w:rPr>
            </w:pPr>
          </w:p>
        </w:tc>
        <w:tc>
          <w:tcPr>
            <w:tcW w:w="1886" w:type="pct"/>
            <w:gridSpan w:val="2"/>
          </w:tcPr>
          <w:p w:rsidR="00D41EA7" w:rsidRPr="00DE59CA" w:rsidRDefault="00D41EA7"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sz w:val="24"/>
                <w:szCs w:val="24"/>
              </w:rPr>
            </w:pPr>
            <w:r w:rsidRPr="00DE59CA">
              <w:rPr>
                <w:rFonts w:ascii="Times New Roman" w:hAnsi="Times New Roman"/>
                <w:sz w:val="24"/>
                <w:szCs w:val="24"/>
              </w:rPr>
              <w:t>Упражнения в пилатесе.</w:t>
            </w:r>
          </w:p>
        </w:tc>
        <w:tc>
          <w:tcPr>
            <w:tcW w:w="546" w:type="pct"/>
            <w:vAlign w:val="center"/>
          </w:tcPr>
          <w:p w:rsidR="00D41EA7" w:rsidRPr="00DE59CA" w:rsidRDefault="00D41EA7" w:rsidP="00DE59CA">
            <w:pPr>
              <w:spacing w:after="0"/>
              <w:jc w:val="center"/>
              <w:rPr>
                <w:rFonts w:ascii="Times New Roman" w:hAnsi="Times New Roman"/>
                <w:sz w:val="24"/>
                <w:szCs w:val="24"/>
              </w:rPr>
            </w:pPr>
            <w:r w:rsidRPr="00DE59CA">
              <w:rPr>
                <w:rFonts w:ascii="Times New Roman" w:hAnsi="Times New Roman"/>
                <w:sz w:val="24"/>
                <w:szCs w:val="24"/>
              </w:rPr>
              <w:t>2</w:t>
            </w:r>
          </w:p>
        </w:tc>
        <w:tc>
          <w:tcPr>
            <w:tcW w:w="760" w:type="pct"/>
            <w:vMerge/>
          </w:tcPr>
          <w:p w:rsidR="00D41EA7" w:rsidRPr="00DE59CA" w:rsidRDefault="00D41EA7" w:rsidP="00DE59CA">
            <w:pPr>
              <w:spacing w:after="0"/>
              <w:ind w:left="142"/>
              <w:rPr>
                <w:rFonts w:ascii="Times New Roman" w:hAnsi="Times New Roman"/>
                <w:sz w:val="24"/>
                <w:szCs w:val="24"/>
              </w:rPr>
            </w:pPr>
          </w:p>
        </w:tc>
        <w:tc>
          <w:tcPr>
            <w:tcW w:w="566" w:type="pct"/>
            <w:vMerge/>
          </w:tcPr>
          <w:p w:rsidR="00D41EA7" w:rsidRPr="00DE59CA" w:rsidRDefault="00D41EA7" w:rsidP="00DE59CA">
            <w:pPr>
              <w:spacing w:after="0"/>
              <w:ind w:left="142"/>
              <w:rPr>
                <w:rFonts w:ascii="Times New Roman" w:hAnsi="Times New Roman"/>
                <w:sz w:val="24"/>
                <w:szCs w:val="24"/>
              </w:rPr>
            </w:pPr>
          </w:p>
        </w:tc>
        <w:tc>
          <w:tcPr>
            <w:tcW w:w="566" w:type="pct"/>
            <w:vMerge/>
          </w:tcPr>
          <w:p w:rsidR="00D41EA7" w:rsidRPr="00DE59CA" w:rsidRDefault="00D41EA7" w:rsidP="00DE59CA">
            <w:pPr>
              <w:spacing w:after="0"/>
              <w:ind w:left="142"/>
              <w:rPr>
                <w:rFonts w:ascii="Times New Roman" w:hAnsi="Times New Roman"/>
                <w:sz w:val="24"/>
                <w:szCs w:val="24"/>
              </w:rPr>
            </w:pPr>
          </w:p>
        </w:tc>
      </w:tr>
      <w:tr w:rsidR="00D41EA7" w:rsidRPr="00DE59CA" w:rsidTr="00DE4AD0">
        <w:trPr>
          <w:trHeight w:val="301"/>
        </w:trPr>
        <w:tc>
          <w:tcPr>
            <w:tcW w:w="676" w:type="pct"/>
            <w:vMerge/>
          </w:tcPr>
          <w:p w:rsidR="00D41EA7" w:rsidRPr="00DE59CA" w:rsidRDefault="00D41EA7" w:rsidP="00DE59CA">
            <w:pPr>
              <w:spacing w:after="0"/>
              <w:ind w:left="142"/>
              <w:rPr>
                <w:rFonts w:ascii="Times New Roman" w:hAnsi="Times New Roman"/>
                <w:sz w:val="24"/>
                <w:szCs w:val="24"/>
              </w:rPr>
            </w:pPr>
          </w:p>
        </w:tc>
        <w:tc>
          <w:tcPr>
            <w:tcW w:w="1886" w:type="pct"/>
            <w:gridSpan w:val="2"/>
          </w:tcPr>
          <w:p w:rsidR="00D41EA7" w:rsidRPr="00DE59CA" w:rsidRDefault="00D41EA7"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rPr>
            </w:pPr>
            <w:r w:rsidRPr="00DE59CA">
              <w:rPr>
                <w:rFonts w:ascii="Times New Roman" w:hAnsi="Times New Roman"/>
                <w:bCs/>
                <w:sz w:val="24"/>
                <w:szCs w:val="24"/>
              </w:rPr>
              <w:t>Упражнения для развития гибкости.</w:t>
            </w:r>
          </w:p>
        </w:tc>
        <w:tc>
          <w:tcPr>
            <w:tcW w:w="546" w:type="pct"/>
            <w:vAlign w:val="center"/>
          </w:tcPr>
          <w:p w:rsidR="00D41EA7" w:rsidRPr="00DE59CA" w:rsidRDefault="00D41EA7" w:rsidP="00DE59CA">
            <w:pPr>
              <w:spacing w:after="0"/>
              <w:jc w:val="center"/>
              <w:rPr>
                <w:rFonts w:ascii="Times New Roman" w:hAnsi="Times New Roman"/>
                <w:sz w:val="24"/>
                <w:szCs w:val="24"/>
              </w:rPr>
            </w:pPr>
            <w:r w:rsidRPr="00DE59CA">
              <w:rPr>
                <w:rFonts w:ascii="Times New Roman" w:hAnsi="Times New Roman"/>
                <w:sz w:val="24"/>
                <w:szCs w:val="24"/>
              </w:rPr>
              <w:t>2</w:t>
            </w:r>
          </w:p>
        </w:tc>
        <w:tc>
          <w:tcPr>
            <w:tcW w:w="760" w:type="pct"/>
            <w:vMerge/>
          </w:tcPr>
          <w:p w:rsidR="00D41EA7" w:rsidRPr="00DE59CA" w:rsidRDefault="00D41EA7" w:rsidP="00DE59CA">
            <w:pPr>
              <w:spacing w:after="0"/>
              <w:ind w:left="142"/>
              <w:rPr>
                <w:rFonts w:ascii="Times New Roman" w:hAnsi="Times New Roman"/>
                <w:sz w:val="24"/>
                <w:szCs w:val="24"/>
              </w:rPr>
            </w:pPr>
          </w:p>
        </w:tc>
        <w:tc>
          <w:tcPr>
            <w:tcW w:w="566" w:type="pct"/>
            <w:vMerge/>
          </w:tcPr>
          <w:p w:rsidR="00D41EA7" w:rsidRPr="00DE59CA" w:rsidRDefault="00D41EA7" w:rsidP="00DE59CA">
            <w:pPr>
              <w:spacing w:after="0"/>
              <w:ind w:left="142"/>
              <w:rPr>
                <w:rFonts w:ascii="Times New Roman" w:hAnsi="Times New Roman"/>
                <w:sz w:val="24"/>
                <w:szCs w:val="24"/>
              </w:rPr>
            </w:pPr>
          </w:p>
        </w:tc>
        <w:tc>
          <w:tcPr>
            <w:tcW w:w="566" w:type="pct"/>
            <w:vMerge/>
          </w:tcPr>
          <w:p w:rsidR="00D41EA7" w:rsidRPr="00DE59CA" w:rsidRDefault="00D41EA7" w:rsidP="00DE59CA">
            <w:pPr>
              <w:spacing w:after="0"/>
              <w:ind w:left="142"/>
              <w:rPr>
                <w:rFonts w:ascii="Times New Roman" w:hAnsi="Times New Roman"/>
                <w:sz w:val="24"/>
                <w:szCs w:val="24"/>
              </w:rPr>
            </w:pPr>
          </w:p>
        </w:tc>
      </w:tr>
      <w:tr w:rsidR="00D41EA7" w:rsidRPr="00DE59CA" w:rsidTr="00DE4AD0">
        <w:trPr>
          <w:trHeight w:val="301"/>
        </w:trPr>
        <w:tc>
          <w:tcPr>
            <w:tcW w:w="676" w:type="pct"/>
            <w:vMerge/>
          </w:tcPr>
          <w:p w:rsidR="00D41EA7" w:rsidRPr="00DE59CA" w:rsidRDefault="00D41EA7" w:rsidP="00DE59CA">
            <w:pPr>
              <w:spacing w:after="0"/>
              <w:ind w:left="142"/>
              <w:rPr>
                <w:rFonts w:ascii="Times New Roman" w:hAnsi="Times New Roman"/>
                <w:sz w:val="24"/>
                <w:szCs w:val="24"/>
              </w:rPr>
            </w:pPr>
          </w:p>
        </w:tc>
        <w:tc>
          <w:tcPr>
            <w:tcW w:w="1886" w:type="pct"/>
            <w:gridSpan w:val="2"/>
          </w:tcPr>
          <w:p w:rsidR="00D41EA7" w:rsidRPr="00DE59CA" w:rsidRDefault="00D41EA7"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sz w:val="24"/>
                <w:szCs w:val="24"/>
              </w:rPr>
            </w:pPr>
            <w:r w:rsidRPr="00DE59CA">
              <w:rPr>
                <w:rFonts w:ascii="Times New Roman" w:hAnsi="Times New Roman"/>
                <w:b/>
                <w:sz w:val="24"/>
                <w:szCs w:val="24"/>
              </w:rPr>
              <w:t>Контрольный норматив.</w:t>
            </w:r>
          </w:p>
          <w:p w:rsidR="00D41EA7" w:rsidRPr="00DE59CA" w:rsidRDefault="00D41EA7"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sz w:val="24"/>
                <w:szCs w:val="24"/>
              </w:rPr>
            </w:pPr>
            <w:r w:rsidRPr="00DE59CA">
              <w:rPr>
                <w:rFonts w:ascii="Times New Roman" w:hAnsi="Times New Roman"/>
                <w:sz w:val="24"/>
                <w:szCs w:val="24"/>
              </w:rPr>
              <w:t>ВФСК ГТО - Наклон вперед из положения стоя.</w:t>
            </w:r>
          </w:p>
        </w:tc>
        <w:tc>
          <w:tcPr>
            <w:tcW w:w="546" w:type="pct"/>
            <w:vAlign w:val="center"/>
          </w:tcPr>
          <w:p w:rsidR="00D41EA7" w:rsidRPr="00DE59CA" w:rsidRDefault="00D41EA7" w:rsidP="00DE59CA">
            <w:pPr>
              <w:spacing w:after="0"/>
              <w:jc w:val="center"/>
              <w:rPr>
                <w:rFonts w:ascii="Times New Roman" w:hAnsi="Times New Roman"/>
                <w:sz w:val="24"/>
                <w:szCs w:val="24"/>
              </w:rPr>
            </w:pPr>
            <w:r w:rsidRPr="00DE59CA">
              <w:rPr>
                <w:rFonts w:ascii="Times New Roman" w:hAnsi="Times New Roman"/>
                <w:sz w:val="24"/>
                <w:szCs w:val="24"/>
              </w:rPr>
              <w:t>1</w:t>
            </w:r>
          </w:p>
        </w:tc>
        <w:tc>
          <w:tcPr>
            <w:tcW w:w="760" w:type="pct"/>
            <w:vMerge/>
          </w:tcPr>
          <w:p w:rsidR="00D41EA7" w:rsidRPr="00DE59CA" w:rsidRDefault="00D41EA7" w:rsidP="00DE59CA">
            <w:pPr>
              <w:spacing w:after="0"/>
              <w:ind w:left="142"/>
              <w:rPr>
                <w:rFonts w:ascii="Times New Roman" w:hAnsi="Times New Roman"/>
                <w:sz w:val="24"/>
                <w:szCs w:val="24"/>
              </w:rPr>
            </w:pPr>
          </w:p>
        </w:tc>
        <w:tc>
          <w:tcPr>
            <w:tcW w:w="566" w:type="pct"/>
            <w:vMerge/>
          </w:tcPr>
          <w:p w:rsidR="00D41EA7" w:rsidRPr="00DE59CA" w:rsidRDefault="00D41EA7" w:rsidP="00DE59CA">
            <w:pPr>
              <w:spacing w:after="0"/>
              <w:ind w:left="142"/>
              <w:rPr>
                <w:rFonts w:ascii="Times New Roman" w:hAnsi="Times New Roman"/>
                <w:sz w:val="24"/>
                <w:szCs w:val="24"/>
              </w:rPr>
            </w:pPr>
          </w:p>
        </w:tc>
        <w:tc>
          <w:tcPr>
            <w:tcW w:w="566" w:type="pct"/>
            <w:vMerge/>
          </w:tcPr>
          <w:p w:rsidR="00D41EA7" w:rsidRPr="00DE59CA" w:rsidRDefault="00D41EA7" w:rsidP="00DE59CA">
            <w:pPr>
              <w:spacing w:after="0"/>
              <w:ind w:left="142"/>
              <w:rPr>
                <w:rFonts w:ascii="Times New Roman" w:hAnsi="Times New Roman"/>
                <w:sz w:val="24"/>
                <w:szCs w:val="24"/>
              </w:rPr>
            </w:pPr>
          </w:p>
        </w:tc>
      </w:tr>
      <w:tr w:rsidR="00D41EA7" w:rsidRPr="00DE59CA" w:rsidTr="00DE4AD0">
        <w:trPr>
          <w:trHeight w:val="301"/>
        </w:trPr>
        <w:tc>
          <w:tcPr>
            <w:tcW w:w="676" w:type="pct"/>
            <w:vMerge/>
          </w:tcPr>
          <w:p w:rsidR="00D41EA7" w:rsidRPr="00DE59CA" w:rsidRDefault="00D41EA7" w:rsidP="00DE59CA">
            <w:pPr>
              <w:spacing w:after="0"/>
              <w:ind w:left="142"/>
              <w:rPr>
                <w:rFonts w:ascii="Times New Roman" w:hAnsi="Times New Roman"/>
                <w:sz w:val="24"/>
                <w:szCs w:val="24"/>
              </w:rPr>
            </w:pPr>
          </w:p>
        </w:tc>
        <w:tc>
          <w:tcPr>
            <w:tcW w:w="1886" w:type="pct"/>
            <w:gridSpan w:val="2"/>
          </w:tcPr>
          <w:p w:rsidR="00D41EA7" w:rsidRPr="00DE59CA" w:rsidRDefault="00D41EA7" w:rsidP="00DE59CA">
            <w:pPr>
              <w:tabs>
                <w:tab w:val="left" w:pos="260"/>
                <w:tab w:val="left" w:pos="32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b/>
                <w:sz w:val="24"/>
                <w:szCs w:val="24"/>
              </w:rPr>
            </w:pPr>
            <w:r w:rsidRPr="00DE59CA">
              <w:rPr>
                <w:rFonts w:ascii="Times New Roman" w:hAnsi="Times New Roman"/>
                <w:b/>
                <w:bCs/>
                <w:sz w:val="24"/>
                <w:szCs w:val="24"/>
              </w:rPr>
              <w:t xml:space="preserve">Самостоятельная работа </w:t>
            </w:r>
            <w:proofErr w:type="gramStart"/>
            <w:r w:rsidRPr="00DE59CA">
              <w:rPr>
                <w:rFonts w:ascii="Times New Roman" w:hAnsi="Times New Roman"/>
                <w:b/>
                <w:bCs/>
                <w:sz w:val="24"/>
                <w:szCs w:val="24"/>
              </w:rPr>
              <w:t>обучающихся</w:t>
            </w:r>
            <w:proofErr w:type="gramEnd"/>
          </w:p>
          <w:p w:rsidR="00D41EA7" w:rsidRPr="00DE59CA" w:rsidRDefault="00D41EA7" w:rsidP="00DE59CA">
            <w:pPr>
              <w:pStyle w:val="ab"/>
              <w:widowControl w:val="0"/>
              <w:numPr>
                <w:ilvl w:val="0"/>
                <w:numId w:val="92"/>
              </w:numPr>
              <w:tabs>
                <w:tab w:val="left" w:pos="260"/>
                <w:tab w:val="left" w:pos="32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spacing w:before="0" w:after="0" w:line="276" w:lineRule="auto"/>
              <w:ind w:left="0" w:firstLine="0"/>
              <w:contextualSpacing/>
              <w:jc w:val="both"/>
              <w:rPr>
                <w:b/>
              </w:rPr>
            </w:pPr>
            <w:r w:rsidRPr="00DE59CA">
              <w:rPr>
                <w:bCs/>
              </w:rPr>
              <w:t>Подготовить плакат  «Упражнения для развития мышц спины и комплексного воздействия на группу мышц».</w:t>
            </w:r>
          </w:p>
          <w:p w:rsidR="00D41EA7" w:rsidRPr="00DE59CA" w:rsidRDefault="00D41EA7" w:rsidP="00DE59CA">
            <w:pPr>
              <w:pStyle w:val="ab"/>
              <w:widowControl w:val="0"/>
              <w:numPr>
                <w:ilvl w:val="0"/>
                <w:numId w:val="92"/>
              </w:numPr>
              <w:tabs>
                <w:tab w:val="left" w:pos="260"/>
                <w:tab w:val="left" w:pos="32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spacing w:before="0" w:after="0" w:line="276" w:lineRule="auto"/>
              <w:ind w:left="0" w:firstLine="0"/>
              <w:contextualSpacing/>
              <w:jc w:val="both"/>
              <w:rPr>
                <w:b/>
              </w:rPr>
            </w:pPr>
            <w:r w:rsidRPr="00DE59CA">
              <w:rPr>
                <w:bCs/>
              </w:rPr>
              <w:t>Подготовить презентацию по теме: «История развития гимнастики».</w:t>
            </w:r>
          </w:p>
          <w:p w:rsidR="00D41EA7" w:rsidRPr="00DE59CA" w:rsidRDefault="00D41EA7" w:rsidP="00DE59CA">
            <w:pPr>
              <w:pStyle w:val="ab"/>
              <w:widowControl w:val="0"/>
              <w:numPr>
                <w:ilvl w:val="0"/>
                <w:numId w:val="92"/>
              </w:numPr>
              <w:tabs>
                <w:tab w:val="left" w:pos="260"/>
                <w:tab w:val="left" w:pos="32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spacing w:before="0" w:after="0" w:line="276" w:lineRule="auto"/>
              <w:ind w:left="0" w:firstLine="0"/>
              <w:contextualSpacing/>
              <w:jc w:val="both"/>
              <w:rPr>
                <w:b/>
              </w:rPr>
            </w:pPr>
            <w:r w:rsidRPr="00DE59CA">
              <w:rPr>
                <w:bCs/>
              </w:rPr>
              <w:t>Подготовить презентацию по теме: «</w:t>
            </w:r>
            <w:r w:rsidRPr="00DE59CA">
              <w:t>Правила соревнования по гимнастике</w:t>
            </w:r>
            <w:r w:rsidRPr="00DE59CA">
              <w:rPr>
                <w:bCs/>
              </w:rPr>
              <w:t>».</w:t>
            </w:r>
          </w:p>
          <w:p w:rsidR="00D41EA7" w:rsidRPr="00DE59CA" w:rsidRDefault="00D41EA7" w:rsidP="00DE59CA">
            <w:pPr>
              <w:pStyle w:val="ab"/>
              <w:widowControl w:val="0"/>
              <w:numPr>
                <w:ilvl w:val="0"/>
                <w:numId w:val="92"/>
              </w:numPr>
              <w:tabs>
                <w:tab w:val="left" w:pos="260"/>
                <w:tab w:val="left" w:pos="32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spacing w:before="0" w:after="0" w:line="276" w:lineRule="auto"/>
              <w:ind w:left="0" w:firstLine="0"/>
              <w:contextualSpacing/>
              <w:jc w:val="both"/>
              <w:rPr>
                <w:b/>
              </w:rPr>
            </w:pPr>
            <w:r w:rsidRPr="00DE59CA">
              <w:t>Разработка фрагмента занятия по гимнастики.</w:t>
            </w:r>
          </w:p>
          <w:p w:rsidR="00D41EA7" w:rsidRPr="00DE59CA" w:rsidRDefault="00D41EA7" w:rsidP="00DE59CA">
            <w:pPr>
              <w:pStyle w:val="ab"/>
              <w:widowControl w:val="0"/>
              <w:numPr>
                <w:ilvl w:val="0"/>
                <w:numId w:val="92"/>
              </w:numPr>
              <w:tabs>
                <w:tab w:val="left" w:pos="260"/>
                <w:tab w:val="left" w:pos="32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spacing w:before="0" w:after="0" w:line="276" w:lineRule="auto"/>
              <w:ind w:left="0" w:firstLine="0"/>
              <w:contextualSpacing/>
              <w:jc w:val="both"/>
              <w:rPr>
                <w:b/>
              </w:rPr>
            </w:pPr>
            <w:r w:rsidRPr="00DE59CA">
              <w:rPr>
                <w:bCs/>
              </w:rPr>
              <w:t>Подготовить презентацию по теме: «</w:t>
            </w:r>
            <w:r w:rsidRPr="00DE59CA">
              <w:t>Правила соревнования по атлетической  гимнастике</w:t>
            </w:r>
            <w:r w:rsidRPr="00DE59CA">
              <w:rPr>
                <w:bCs/>
              </w:rPr>
              <w:t>».</w:t>
            </w:r>
          </w:p>
          <w:p w:rsidR="00D41EA7" w:rsidRPr="00DE59CA" w:rsidRDefault="00D41EA7" w:rsidP="00DE59CA">
            <w:pPr>
              <w:pStyle w:val="af5"/>
              <w:numPr>
                <w:ilvl w:val="0"/>
                <w:numId w:val="92"/>
              </w:numPr>
              <w:tabs>
                <w:tab w:val="left" w:pos="260"/>
                <w:tab w:val="left" w:pos="327"/>
              </w:tabs>
              <w:spacing w:line="276" w:lineRule="auto"/>
              <w:ind w:left="0" w:firstLine="0"/>
              <w:jc w:val="both"/>
              <w:rPr>
                <w:rFonts w:ascii="Times New Roman" w:hAnsi="Times New Roman"/>
                <w:sz w:val="24"/>
                <w:szCs w:val="24"/>
              </w:rPr>
            </w:pPr>
            <w:r w:rsidRPr="00DE59CA">
              <w:rPr>
                <w:rFonts w:ascii="Times New Roman" w:hAnsi="Times New Roman"/>
                <w:sz w:val="24"/>
                <w:szCs w:val="24"/>
              </w:rPr>
              <w:t>Разработка комплекса атлетической гимнастики с использованием упражнений на блочных тренажёрах.</w:t>
            </w:r>
          </w:p>
          <w:p w:rsidR="00D41EA7" w:rsidRPr="00DE59CA" w:rsidRDefault="00D41EA7" w:rsidP="00DE59CA">
            <w:pPr>
              <w:pStyle w:val="ab"/>
              <w:widowControl w:val="0"/>
              <w:numPr>
                <w:ilvl w:val="0"/>
                <w:numId w:val="92"/>
              </w:numPr>
              <w:tabs>
                <w:tab w:val="left" w:pos="260"/>
                <w:tab w:val="left" w:pos="32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spacing w:before="0" w:after="0" w:line="276" w:lineRule="auto"/>
              <w:ind w:left="0" w:firstLine="0"/>
              <w:contextualSpacing/>
              <w:jc w:val="both"/>
              <w:rPr>
                <w:b/>
              </w:rPr>
            </w:pPr>
            <w:r w:rsidRPr="00DE59CA">
              <w:lastRenderedPageBreak/>
              <w:t>Разработка комплекса атлетической гимнастики с использованием упражнений со свободными весами.</w:t>
            </w:r>
          </w:p>
          <w:p w:rsidR="00D41EA7" w:rsidRPr="00DE59CA" w:rsidRDefault="00D41EA7" w:rsidP="00DE59CA">
            <w:pPr>
              <w:pStyle w:val="ab"/>
              <w:widowControl w:val="0"/>
              <w:numPr>
                <w:ilvl w:val="0"/>
                <w:numId w:val="92"/>
              </w:numPr>
              <w:tabs>
                <w:tab w:val="left" w:pos="260"/>
                <w:tab w:val="left" w:pos="32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spacing w:before="0" w:after="0" w:line="276" w:lineRule="auto"/>
              <w:ind w:left="0" w:firstLine="0"/>
              <w:contextualSpacing/>
              <w:jc w:val="both"/>
              <w:rPr>
                <w:b/>
              </w:rPr>
            </w:pPr>
            <w:r w:rsidRPr="00DE59CA">
              <w:rPr>
                <w:bCs/>
              </w:rPr>
              <w:t>Подготовить карточки «Упражнения на расслабление основных групп мышц».</w:t>
            </w:r>
          </w:p>
          <w:p w:rsidR="00D41EA7" w:rsidRPr="00DE59CA" w:rsidRDefault="00D41EA7" w:rsidP="00DE59CA">
            <w:pPr>
              <w:pStyle w:val="ab"/>
              <w:widowControl w:val="0"/>
              <w:numPr>
                <w:ilvl w:val="0"/>
                <w:numId w:val="92"/>
              </w:numPr>
              <w:tabs>
                <w:tab w:val="left" w:pos="260"/>
                <w:tab w:val="left" w:pos="32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spacing w:before="0" w:after="0" w:line="276" w:lineRule="auto"/>
              <w:ind w:left="0" w:firstLine="0"/>
              <w:contextualSpacing/>
              <w:jc w:val="both"/>
              <w:rPr>
                <w:b/>
              </w:rPr>
            </w:pPr>
            <w:r w:rsidRPr="00DE59CA">
              <w:rPr>
                <w:bCs/>
              </w:rPr>
              <w:t>Подготовить презентацию по теме: «</w:t>
            </w:r>
            <w:r w:rsidRPr="00DE59CA">
              <w:t>Общая характеристика аэробики, основные средства, виды упражнений</w:t>
            </w:r>
            <w:r w:rsidRPr="00DE59CA">
              <w:rPr>
                <w:bCs/>
              </w:rPr>
              <w:t>».</w:t>
            </w:r>
          </w:p>
          <w:p w:rsidR="00D41EA7" w:rsidRPr="00DE59CA" w:rsidRDefault="00D41EA7" w:rsidP="00DE59CA">
            <w:pPr>
              <w:pStyle w:val="af5"/>
              <w:numPr>
                <w:ilvl w:val="0"/>
                <w:numId w:val="92"/>
              </w:numPr>
              <w:tabs>
                <w:tab w:val="left" w:pos="260"/>
                <w:tab w:val="left" w:pos="327"/>
              </w:tabs>
              <w:spacing w:line="276" w:lineRule="auto"/>
              <w:ind w:left="0" w:firstLine="0"/>
              <w:jc w:val="both"/>
              <w:rPr>
                <w:rFonts w:ascii="Times New Roman" w:hAnsi="Times New Roman"/>
                <w:sz w:val="24"/>
                <w:szCs w:val="24"/>
              </w:rPr>
            </w:pPr>
            <w:r w:rsidRPr="00DE59CA">
              <w:rPr>
                <w:rFonts w:ascii="Times New Roman" w:hAnsi="Times New Roman"/>
                <w:sz w:val="24"/>
                <w:szCs w:val="24"/>
              </w:rPr>
              <w:t>Разработка специального комплекса развития гибкости.</w:t>
            </w:r>
          </w:p>
          <w:p w:rsidR="00D41EA7" w:rsidRPr="00DE59CA" w:rsidRDefault="00D41EA7" w:rsidP="00DE59CA">
            <w:pPr>
              <w:pStyle w:val="af5"/>
              <w:numPr>
                <w:ilvl w:val="0"/>
                <w:numId w:val="92"/>
              </w:numPr>
              <w:tabs>
                <w:tab w:val="left" w:pos="260"/>
                <w:tab w:val="left" w:pos="327"/>
              </w:tabs>
              <w:spacing w:line="276" w:lineRule="auto"/>
              <w:ind w:left="0" w:firstLine="0"/>
              <w:jc w:val="both"/>
              <w:rPr>
                <w:rFonts w:ascii="Times New Roman" w:hAnsi="Times New Roman"/>
                <w:sz w:val="24"/>
                <w:szCs w:val="24"/>
              </w:rPr>
            </w:pPr>
            <w:r w:rsidRPr="00DE59CA">
              <w:rPr>
                <w:rFonts w:ascii="Times New Roman" w:hAnsi="Times New Roman"/>
                <w:sz w:val="24"/>
                <w:szCs w:val="24"/>
              </w:rPr>
              <w:t>Разработка специального комплекса развития силы.</w:t>
            </w:r>
          </w:p>
          <w:p w:rsidR="00D41EA7" w:rsidRPr="00DE59CA" w:rsidRDefault="00D41EA7" w:rsidP="00DE59CA">
            <w:pPr>
              <w:pStyle w:val="ab"/>
              <w:widowControl w:val="0"/>
              <w:numPr>
                <w:ilvl w:val="0"/>
                <w:numId w:val="92"/>
              </w:numPr>
              <w:tabs>
                <w:tab w:val="left" w:pos="260"/>
                <w:tab w:val="left" w:pos="32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spacing w:before="0" w:after="0" w:line="276" w:lineRule="auto"/>
              <w:ind w:left="0" w:firstLine="0"/>
              <w:contextualSpacing/>
              <w:jc w:val="both"/>
              <w:rPr>
                <w:b/>
              </w:rPr>
            </w:pPr>
            <w:r w:rsidRPr="00DE59CA">
              <w:t>Выполнение изучаемых двигательных действий, связок, комбинаций, комплексов в процессе самостоятельных занятий.</w:t>
            </w:r>
          </w:p>
        </w:tc>
        <w:tc>
          <w:tcPr>
            <w:tcW w:w="546" w:type="pct"/>
            <w:vAlign w:val="center"/>
          </w:tcPr>
          <w:p w:rsidR="00D41EA7" w:rsidRPr="00DE59CA" w:rsidRDefault="00D41EA7" w:rsidP="00DE59CA">
            <w:pPr>
              <w:spacing w:after="0"/>
              <w:jc w:val="center"/>
              <w:rPr>
                <w:rFonts w:ascii="Times New Roman" w:hAnsi="Times New Roman"/>
                <w:b/>
                <w:sz w:val="24"/>
                <w:szCs w:val="24"/>
              </w:rPr>
            </w:pPr>
          </w:p>
        </w:tc>
        <w:tc>
          <w:tcPr>
            <w:tcW w:w="760" w:type="pct"/>
            <w:vMerge/>
          </w:tcPr>
          <w:p w:rsidR="00D41EA7" w:rsidRPr="00DE59CA" w:rsidRDefault="00D41EA7" w:rsidP="00DE59CA">
            <w:pPr>
              <w:spacing w:after="0"/>
              <w:ind w:left="142"/>
              <w:rPr>
                <w:rFonts w:ascii="Times New Roman" w:hAnsi="Times New Roman"/>
                <w:sz w:val="24"/>
                <w:szCs w:val="24"/>
              </w:rPr>
            </w:pPr>
          </w:p>
        </w:tc>
        <w:tc>
          <w:tcPr>
            <w:tcW w:w="566" w:type="pct"/>
            <w:vMerge/>
          </w:tcPr>
          <w:p w:rsidR="00D41EA7" w:rsidRPr="00DE59CA" w:rsidRDefault="00D41EA7" w:rsidP="00DE59CA">
            <w:pPr>
              <w:spacing w:after="0"/>
              <w:ind w:left="142"/>
              <w:rPr>
                <w:rFonts w:ascii="Times New Roman" w:hAnsi="Times New Roman"/>
                <w:sz w:val="24"/>
                <w:szCs w:val="24"/>
              </w:rPr>
            </w:pPr>
          </w:p>
        </w:tc>
        <w:tc>
          <w:tcPr>
            <w:tcW w:w="566" w:type="pct"/>
            <w:vMerge/>
          </w:tcPr>
          <w:p w:rsidR="00D41EA7" w:rsidRPr="00DE59CA" w:rsidRDefault="00D41EA7" w:rsidP="00DE59CA">
            <w:pPr>
              <w:spacing w:after="0"/>
              <w:ind w:left="142"/>
              <w:rPr>
                <w:rFonts w:ascii="Times New Roman" w:hAnsi="Times New Roman"/>
                <w:sz w:val="24"/>
                <w:szCs w:val="24"/>
              </w:rPr>
            </w:pPr>
          </w:p>
        </w:tc>
      </w:tr>
      <w:tr w:rsidR="00D41EA7" w:rsidRPr="00DE59CA" w:rsidTr="00DE4AD0">
        <w:trPr>
          <w:trHeight w:val="20"/>
        </w:trPr>
        <w:tc>
          <w:tcPr>
            <w:tcW w:w="2562" w:type="pct"/>
            <w:gridSpan w:val="3"/>
          </w:tcPr>
          <w:p w:rsidR="00D41EA7" w:rsidRPr="00DE59CA" w:rsidRDefault="00D41EA7" w:rsidP="00DE59CA">
            <w:pPr>
              <w:suppressAutoHyphens/>
              <w:spacing w:after="0"/>
              <w:rPr>
                <w:rFonts w:ascii="Times New Roman" w:hAnsi="Times New Roman"/>
                <w:b/>
                <w:sz w:val="24"/>
                <w:szCs w:val="24"/>
              </w:rPr>
            </w:pPr>
            <w:r w:rsidRPr="00DE59CA">
              <w:rPr>
                <w:rFonts w:ascii="Times New Roman" w:hAnsi="Times New Roman"/>
                <w:b/>
                <w:sz w:val="24"/>
                <w:szCs w:val="24"/>
              </w:rPr>
              <w:lastRenderedPageBreak/>
              <w:t>Промежуточная аттестация</w:t>
            </w:r>
          </w:p>
        </w:tc>
        <w:tc>
          <w:tcPr>
            <w:tcW w:w="546" w:type="pct"/>
            <w:vAlign w:val="center"/>
          </w:tcPr>
          <w:p w:rsidR="00D41EA7" w:rsidRPr="00DE59CA" w:rsidRDefault="00EB5E1E" w:rsidP="00DE59CA">
            <w:pPr>
              <w:spacing w:after="0"/>
              <w:rPr>
                <w:rFonts w:ascii="Times New Roman" w:hAnsi="Times New Roman"/>
                <w:b/>
                <w:sz w:val="24"/>
                <w:szCs w:val="24"/>
              </w:rPr>
            </w:pPr>
            <w:r>
              <w:rPr>
                <w:rFonts w:ascii="Times New Roman" w:hAnsi="Times New Roman"/>
                <w:b/>
                <w:sz w:val="24"/>
                <w:szCs w:val="24"/>
              </w:rPr>
              <w:t>16</w:t>
            </w:r>
          </w:p>
        </w:tc>
        <w:tc>
          <w:tcPr>
            <w:tcW w:w="760" w:type="pct"/>
          </w:tcPr>
          <w:p w:rsidR="00D41EA7" w:rsidRPr="00DE59CA" w:rsidRDefault="00D41EA7" w:rsidP="00DE59CA">
            <w:pPr>
              <w:spacing w:after="0"/>
              <w:ind w:left="142"/>
              <w:rPr>
                <w:rFonts w:ascii="Times New Roman" w:hAnsi="Times New Roman"/>
                <w:b/>
                <w:sz w:val="24"/>
                <w:szCs w:val="24"/>
              </w:rPr>
            </w:pPr>
          </w:p>
        </w:tc>
        <w:tc>
          <w:tcPr>
            <w:tcW w:w="566" w:type="pct"/>
          </w:tcPr>
          <w:p w:rsidR="00D41EA7" w:rsidRPr="00DE59CA" w:rsidRDefault="00D41EA7" w:rsidP="00DE59CA">
            <w:pPr>
              <w:spacing w:after="0"/>
              <w:ind w:left="142"/>
              <w:rPr>
                <w:rFonts w:ascii="Times New Roman" w:hAnsi="Times New Roman"/>
                <w:b/>
                <w:sz w:val="24"/>
                <w:szCs w:val="24"/>
              </w:rPr>
            </w:pPr>
          </w:p>
        </w:tc>
        <w:tc>
          <w:tcPr>
            <w:tcW w:w="566" w:type="pct"/>
          </w:tcPr>
          <w:p w:rsidR="00D41EA7" w:rsidRPr="00DE59CA" w:rsidRDefault="00D41EA7" w:rsidP="00DE59CA">
            <w:pPr>
              <w:spacing w:after="0"/>
              <w:ind w:left="142"/>
              <w:rPr>
                <w:rFonts w:ascii="Times New Roman" w:hAnsi="Times New Roman"/>
                <w:b/>
                <w:sz w:val="24"/>
                <w:szCs w:val="24"/>
              </w:rPr>
            </w:pPr>
          </w:p>
        </w:tc>
      </w:tr>
      <w:tr w:rsidR="00D41EA7" w:rsidRPr="00DE59CA" w:rsidTr="00DE4AD0">
        <w:trPr>
          <w:trHeight w:val="20"/>
        </w:trPr>
        <w:tc>
          <w:tcPr>
            <w:tcW w:w="2562" w:type="pct"/>
            <w:gridSpan w:val="3"/>
          </w:tcPr>
          <w:p w:rsidR="00D41EA7" w:rsidRPr="00DE59CA" w:rsidRDefault="00D41EA7" w:rsidP="00DE59CA">
            <w:pPr>
              <w:spacing w:after="0"/>
              <w:rPr>
                <w:rFonts w:ascii="Times New Roman" w:hAnsi="Times New Roman"/>
                <w:b/>
                <w:bCs/>
                <w:sz w:val="24"/>
                <w:szCs w:val="24"/>
              </w:rPr>
            </w:pPr>
            <w:r w:rsidRPr="00DE59CA">
              <w:rPr>
                <w:rFonts w:ascii="Times New Roman" w:hAnsi="Times New Roman"/>
                <w:b/>
                <w:bCs/>
                <w:sz w:val="24"/>
                <w:szCs w:val="24"/>
              </w:rPr>
              <w:t>Всего:</w:t>
            </w:r>
          </w:p>
        </w:tc>
        <w:tc>
          <w:tcPr>
            <w:tcW w:w="546" w:type="pct"/>
            <w:vAlign w:val="center"/>
          </w:tcPr>
          <w:p w:rsidR="00D41EA7" w:rsidRPr="00DE59CA" w:rsidRDefault="001A77EE" w:rsidP="00DE59CA">
            <w:pPr>
              <w:spacing w:after="0"/>
              <w:rPr>
                <w:rFonts w:ascii="Times New Roman" w:hAnsi="Times New Roman"/>
                <w:b/>
                <w:bCs/>
                <w:sz w:val="24"/>
                <w:szCs w:val="24"/>
              </w:rPr>
            </w:pPr>
            <w:r w:rsidRPr="00DE59CA">
              <w:rPr>
                <w:rFonts w:ascii="Times New Roman" w:hAnsi="Times New Roman"/>
                <w:b/>
                <w:bCs/>
                <w:sz w:val="24"/>
                <w:szCs w:val="24"/>
              </w:rPr>
              <w:t>1</w:t>
            </w:r>
            <w:r w:rsidR="00A65B09" w:rsidRPr="00DE59CA">
              <w:rPr>
                <w:rFonts w:ascii="Times New Roman" w:hAnsi="Times New Roman"/>
                <w:b/>
                <w:bCs/>
                <w:sz w:val="24"/>
                <w:szCs w:val="24"/>
              </w:rPr>
              <w:t>76</w:t>
            </w:r>
          </w:p>
        </w:tc>
        <w:tc>
          <w:tcPr>
            <w:tcW w:w="760" w:type="pct"/>
          </w:tcPr>
          <w:p w:rsidR="00D41EA7" w:rsidRPr="00DE59CA" w:rsidRDefault="00D41EA7" w:rsidP="00DE59CA">
            <w:pPr>
              <w:spacing w:after="0"/>
              <w:ind w:left="142"/>
              <w:rPr>
                <w:rFonts w:ascii="Times New Roman" w:hAnsi="Times New Roman"/>
                <w:b/>
                <w:sz w:val="24"/>
                <w:szCs w:val="24"/>
              </w:rPr>
            </w:pPr>
          </w:p>
        </w:tc>
        <w:tc>
          <w:tcPr>
            <w:tcW w:w="566" w:type="pct"/>
          </w:tcPr>
          <w:p w:rsidR="00D41EA7" w:rsidRPr="00DE59CA" w:rsidRDefault="00D41EA7" w:rsidP="00DE59CA">
            <w:pPr>
              <w:spacing w:after="0"/>
              <w:ind w:left="142"/>
              <w:rPr>
                <w:rFonts w:ascii="Times New Roman" w:hAnsi="Times New Roman"/>
                <w:b/>
                <w:sz w:val="24"/>
                <w:szCs w:val="24"/>
              </w:rPr>
            </w:pPr>
          </w:p>
        </w:tc>
        <w:tc>
          <w:tcPr>
            <w:tcW w:w="566" w:type="pct"/>
          </w:tcPr>
          <w:p w:rsidR="00D41EA7" w:rsidRPr="00DE59CA" w:rsidRDefault="00D41EA7" w:rsidP="00DE59CA">
            <w:pPr>
              <w:spacing w:after="0"/>
              <w:ind w:left="142"/>
              <w:rPr>
                <w:rFonts w:ascii="Times New Roman" w:hAnsi="Times New Roman"/>
                <w:b/>
                <w:sz w:val="24"/>
                <w:szCs w:val="24"/>
              </w:rPr>
            </w:pPr>
          </w:p>
        </w:tc>
      </w:tr>
    </w:tbl>
    <w:p w:rsidR="00D41EA7" w:rsidRPr="00DE59CA" w:rsidRDefault="00D41EA7" w:rsidP="00DE59CA">
      <w:pPr>
        <w:suppressAutoHyphens/>
        <w:spacing w:after="0"/>
        <w:jc w:val="both"/>
        <w:rPr>
          <w:rFonts w:ascii="Times New Roman" w:hAnsi="Times New Roman"/>
          <w:sz w:val="24"/>
          <w:szCs w:val="24"/>
        </w:rPr>
      </w:pPr>
    </w:p>
    <w:p w:rsidR="00D41EA7" w:rsidRPr="00DE59CA" w:rsidRDefault="00D41EA7" w:rsidP="00DE59CA">
      <w:pPr>
        <w:spacing w:after="0"/>
        <w:ind w:firstLine="709"/>
        <w:rPr>
          <w:rFonts w:ascii="Times New Roman" w:hAnsi="Times New Roman"/>
          <w:sz w:val="24"/>
          <w:szCs w:val="24"/>
        </w:rPr>
        <w:sectPr w:rsidR="00D41EA7" w:rsidRPr="00DE59CA" w:rsidSect="00DE4AD0">
          <w:pgSz w:w="16840" w:h="11907" w:orient="landscape"/>
          <w:pgMar w:top="851" w:right="1134" w:bottom="851" w:left="992" w:header="709" w:footer="709" w:gutter="0"/>
          <w:cols w:space="720"/>
        </w:sectPr>
      </w:pPr>
    </w:p>
    <w:p w:rsidR="00D41EA7" w:rsidRPr="00DE59CA" w:rsidRDefault="00D41EA7" w:rsidP="00DE59CA">
      <w:pPr>
        <w:spacing w:after="0"/>
        <w:ind w:left="1353"/>
        <w:rPr>
          <w:rFonts w:ascii="Times New Roman" w:hAnsi="Times New Roman"/>
          <w:b/>
          <w:bCs/>
          <w:sz w:val="24"/>
          <w:szCs w:val="24"/>
        </w:rPr>
      </w:pPr>
      <w:r w:rsidRPr="00DE59CA">
        <w:rPr>
          <w:rFonts w:ascii="Times New Roman" w:hAnsi="Times New Roman"/>
          <w:b/>
          <w:bCs/>
          <w:sz w:val="24"/>
          <w:szCs w:val="24"/>
        </w:rPr>
        <w:lastRenderedPageBreak/>
        <w:t>3. УСЛОВИЯ РЕАЛИЗАЦИИ УЧЕБНОЙ ДИСЦИПЛИНЫ</w:t>
      </w:r>
    </w:p>
    <w:p w:rsidR="00D41EA7" w:rsidRPr="00DE59CA" w:rsidRDefault="00D41EA7" w:rsidP="00DE59CA">
      <w:pPr>
        <w:suppressAutoHyphens/>
        <w:spacing w:after="0"/>
        <w:ind w:firstLine="709"/>
        <w:jc w:val="both"/>
        <w:rPr>
          <w:rFonts w:ascii="Times New Roman" w:hAnsi="Times New Roman"/>
          <w:bCs/>
          <w:sz w:val="24"/>
          <w:szCs w:val="24"/>
        </w:rPr>
      </w:pPr>
      <w:r w:rsidRPr="00DE59CA">
        <w:rPr>
          <w:rFonts w:ascii="Times New Roman" w:hAnsi="Times New Roman"/>
          <w:bCs/>
          <w:sz w:val="24"/>
          <w:szCs w:val="24"/>
        </w:rPr>
        <w:t>3.1. Для реализации программы учебной дисциплины должны быть предусмотрены следующие специальные помещения:</w:t>
      </w:r>
    </w:p>
    <w:p w:rsidR="00D41EA7" w:rsidRPr="00DE59CA" w:rsidRDefault="00D41EA7" w:rsidP="00EB5E1E">
      <w:pPr>
        <w:suppressAutoHyphens/>
        <w:autoSpaceDE w:val="0"/>
        <w:autoSpaceDN w:val="0"/>
        <w:adjustRightInd w:val="0"/>
        <w:spacing w:after="0"/>
        <w:ind w:firstLine="709"/>
        <w:jc w:val="both"/>
        <w:rPr>
          <w:rFonts w:ascii="Times New Roman" w:hAnsi="Times New Roman"/>
          <w:bCs/>
          <w:sz w:val="24"/>
          <w:szCs w:val="24"/>
        </w:rPr>
      </w:pPr>
      <w:r w:rsidRPr="00DE59CA">
        <w:rPr>
          <w:rFonts w:ascii="Times New Roman" w:hAnsi="Times New Roman"/>
          <w:bCs/>
          <w:sz w:val="24"/>
          <w:szCs w:val="24"/>
        </w:rPr>
        <w:t>Кабинет «</w:t>
      </w:r>
      <w:r w:rsidRPr="00DE59CA">
        <w:rPr>
          <w:rFonts w:ascii="Times New Roman" w:hAnsi="Times New Roman"/>
          <w:sz w:val="24"/>
          <w:szCs w:val="24"/>
          <w:u w:val="single"/>
        </w:rPr>
        <w:t>Спортивный зал</w:t>
      </w:r>
      <w:r w:rsidRPr="00DE59CA">
        <w:rPr>
          <w:rFonts w:ascii="Times New Roman" w:hAnsi="Times New Roman"/>
          <w:bCs/>
          <w:sz w:val="24"/>
          <w:szCs w:val="24"/>
        </w:rPr>
        <w:t>»</w:t>
      </w:r>
      <w:r w:rsidRPr="00DE59CA">
        <w:rPr>
          <w:rFonts w:ascii="Times New Roman" w:hAnsi="Times New Roman"/>
          <w:sz w:val="24"/>
          <w:szCs w:val="24"/>
          <w:lang w:eastAsia="en-US"/>
        </w:rPr>
        <w:t>,</w:t>
      </w:r>
      <w:r w:rsidR="00EB5E1E">
        <w:rPr>
          <w:rFonts w:ascii="Times New Roman" w:hAnsi="Times New Roman"/>
          <w:sz w:val="24"/>
          <w:szCs w:val="24"/>
          <w:lang w:eastAsia="en-US"/>
        </w:rPr>
        <w:t xml:space="preserve"> </w:t>
      </w:r>
      <w:r w:rsidRPr="00DE59CA">
        <w:rPr>
          <w:rFonts w:ascii="Times New Roman" w:hAnsi="Times New Roman"/>
          <w:bCs/>
          <w:sz w:val="24"/>
          <w:szCs w:val="24"/>
        </w:rPr>
        <w:t xml:space="preserve">оснащенный в соответствии с п. 6.1.2.1 образовательной программы по специальности </w:t>
      </w:r>
      <w:r w:rsidRPr="00DE59CA">
        <w:rPr>
          <w:rFonts w:ascii="Times New Roman" w:hAnsi="Times New Roman"/>
          <w:sz w:val="24"/>
          <w:szCs w:val="24"/>
        </w:rPr>
        <w:t>15.02.16 Технология машиностроения</w:t>
      </w:r>
      <w:r w:rsidRPr="00DE59CA">
        <w:rPr>
          <w:rFonts w:ascii="Times New Roman" w:hAnsi="Times New Roman"/>
          <w:bCs/>
          <w:sz w:val="24"/>
          <w:szCs w:val="24"/>
        </w:rPr>
        <w:t>.</w:t>
      </w:r>
    </w:p>
    <w:p w:rsidR="00D41EA7" w:rsidRPr="00DE59CA" w:rsidRDefault="00D41EA7" w:rsidP="00DE59CA">
      <w:pPr>
        <w:suppressAutoHyphens/>
        <w:spacing w:after="0"/>
        <w:ind w:firstLine="709"/>
        <w:jc w:val="both"/>
        <w:rPr>
          <w:rFonts w:ascii="Times New Roman" w:hAnsi="Times New Roman"/>
          <w:bCs/>
          <w:sz w:val="24"/>
          <w:szCs w:val="24"/>
        </w:rPr>
      </w:pPr>
    </w:p>
    <w:p w:rsidR="00D41EA7" w:rsidRPr="00DE59CA" w:rsidRDefault="00D41EA7" w:rsidP="00DE59CA">
      <w:pPr>
        <w:suppressAutoHyphens/>
        <w:spacing w:after="0"/>
        <w:ind w:firstLine="709"/>
        <w:jc w:val="both"/>
        <w:rPr>
          <w:rFonts w:ascii="Times New Roman" w:hAnsi="Times New Roman"/>
          <w:b/>
          <w:bCs/>
          <w:sz w:val="24"/>
          <w:szCs w:val="24"/>
        </w:rPr>
      </w:pPr>
      <w:r w:rsidRPr="00DE59CA">
        <w:rPr>
          <w:rFonts w:ascii="Times New Roman" w:hAnsi="Times New Roman"/>
          <w:b/>
          <w:bCs/>
          <w:sz w:val="24"/>
          <w:szCs w:val="24"/>
        </w:rPr>
        <w:t>3.2. Информационное обеспечение реализации программы</w:t>
      </w:r>
    </w:p>
    <w:p w:rsidR="00D41EA7" w:rsidRPr="00DE59CA" w:rsidRDefault="00D41EA7" w:rsidP="00DE59CA">
      <w:pPr>
        <w:suppressAutoHyphens/>
        <w:spacing w:after="0"/>
        <w:ind w:firstLine="709"/>
        <w:jc w:val="both"/>
        <w:rPr>
          <w:rFonts w:ascii="Times New Roman" w:hAnsi="Times New Roman"/>
          <w:bCs/>
          <w:sz w:val="24"/>
          <w:szCs w:val="24"/>
        </w:rPr>
      </w:pPr>
      <w:r w:rsidRPr="00DE59CA">
        <w:rPr>
          <w:rFonts w:ascii="Times New Roman" w:hAnsi="Times New Roman"/>
          <w:bCs/>
          <w:sz w:val="24"/>
          <w:szCs w:val="24"/>
        </w:rPr>
        <w:t>Для реализации программы библиотечный фонд образовательной организации должен иметь п</w:t>
      </w:r>
      <w:r w:rsidRPr="00DE59CA">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DE59CA">
        <w:rPr>
          <w:rFonts w:ascii="Times New Roman" w:hAnsi="Times New Roman"/>
          <w:bCs/>
          <w:sz w:val="24"/>
          <w:szCs w:val="24"/>
        </w:rPr>
        <w:t xml:space="preserve">библиотечного фонда образовательной организацией </w:t>
      </w:r>
      <w:proofErr w:type="gramStart"/>
      <w:r w:rsidRPr="00DE59CA">
        <w:rPr>
          <w:rFonts w:ascii="Times New Roman" w:hAnsi="Times New Roman"/>
          <w:bCs/>
          <w:sz w:val="24"/>
          <w:szCs w:val="24"/>
        </w:rPr>
        <w:t>выбирается не менее одного издания</w:t>
      </w:r>
      <w:proofErr w:type="gramEnd"/>
      <w:r w:rsidRPr="00DE59CA">
        <w:rPr>
          <w:rFonts w:ascii="Times New Roman" w:hAnsi="Times New Roman"/>
          <w:bCs/>
          <w:sz w:val="24"/>
          <w:szCs w:val="24"/>
        </w:rPr>
        <w:t xml:space="preserve"> из перечисленных ниже печатных изданий и (или) электронных изданий в качестве основного, при этом список может быть дополнен новыми изданиями.</w:t>
      </w:r>
    </w:p>
    <w:p w:rsidR="00D41EA7" w:rsidRPr="00DE59CA" w:rsidRDefault="00D41EA7" w:rsidP="00DE59CA">
      <w:pPr>
        <w:suppressAutoHyphens/>
        <w:spacing w:after="0"/>
        <w:ind w:firstLine="709"/>
        <w:jc w:val="both"/>
        <w:rPr>
          <w:rFonts w:ascii="Times New Roman" w:hAnsi="Times New Roman"/>
          <w:sz w:val="24"/>
          <w:szCs w:val="24"/>
        </w:rPr>
      </w:pPr>
    </w:p>
    <w:p w:rsidR="00D41EA7" w:rsidRPr="00DE59CA" w:rsidRDefault="00D41EA7" w:rsidP="00DE59CA">
      <w:pPr>
        <w:suppressAutoHyphens/>
        <w:spacing w:after="0"/>
        <w:ind w:firstLine="709"/>
        <w:jc w:val="both"/>
        <w:rPr>
          <w:rFonts w:ascii="Times New Roman" w:hAnsi="Times New Roman"/>
          <w:b/>
          <w:sz w:val="24"/>
          <w:szCs w:val="24"/>
        </w:rPr>
      </w:pPr>
      <w:r w:rsidRPr="00DE59CA">
        <w:rPr>
          <w:rFonts w:ascii="Times New Roman" w:hAnsi="Times New Roman"/>
          <w:b/>
          <w:sz w:val="24"/>
          <w:szCs w:val="24"/>
        </w:rPr>
        <w:t>3.2.1. Основные печатные издания</w:t>
      </w:r>
    </w:p>
    <w:p w:rsidR="00D41EA7" w:rsidRPr="00DE59CA" w:rsidRDefault="00D41EA7" w:rsidP="00DE59CA">
      <w:pPr>
        <w:numPr>
          <w:ilvl w:val="0"/>
          <w:numId w:val="93"/>
        </w:numPr>
        <w:tabs>
          <w:tab w:val="clear" w:pos="720"/>
          <w:tab w:val="num" w:pos="142"/>
          <w:tab w:val="left" w:pos="1022"/>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0" w:firstLine="709"/>
        <w:jc w:val="both"/>
        <w:rPr>
          <w:rFonts w:ascii="Times New Roman" w:hAnsi="Times New Roman"/>
          <w:bCs/>
          <w:sz w:val="24"/>
          <w:szCs w:val="24"/>
        </w:rPr>
      </w:pPr>
      <w:r w:rsidRPr="00DE59CA">
        <w:rPr>
          <w:rFonts w:ascii="Times New Roman" w:hAnsi="Times New Roman"/>
          <w:bCs/>
          <w:sz w:val="24"/>
          <w:szCs w:val="24"/>
        </w:rPr>
        <w:t xml:space="preserve">Евсеев Ю.И. Физическая культура .- 4-е изд.-М.:, 2017 </w:t>
      </w:r>
    </w:p>
    <w:p w:rsidR="00D41EA7" w:rsidRPr="00DE59CA" w:rsidRDefault="00D41EA7" w:rsidP="00DE59CA">
      <w:pPr>
        <w:numPr>
          <w:ilvl w:val="0"/>
          <w:numId w:val="93"/>
        </w:numPr>
        <w:tabs>
          <w:tab w:val="clear" w:pos="720"/>
          <w:tab w:val="num" w:pos="142"/>
          <w:tab w:val="left" w:pos="1022"/>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0" w:firstLine="709"/>
        <w:jc w:val="both"/>
        <w:rPr>
          <w:rFonts w:ascii="Times New Roman" w:hAnsi="Times New Roman"/>
          <w:bCs/>
          <w:sz w:val="24"/>
          <w:szCs w:val="24"/>
        </w:rPr>
      </w:pPr>
      <w:r w:rsidRPr="00DE59CA">
        <w:rPr>
          <w:rFonts w:ascii="Times New Roman" w:hAnsi="Times New Roman"/>
          <w:bCs/>
          <w:sz w:val="24"/>
          <w:szCs w:val="24"/>
        </w:rPr>
        <w:t>Лях  В.И., Зданович А.А.  Физическая культура: Учебник</w:t>
      </w:r>
      <w:proofErr w:type="gramStart"/>
      <w:r w:rsidRPr="00DE59CA">
        <w:rPr>
          <w:rFonts w:ascii="Times New Roman" w:hAnsi="Times New Roman"/>
          <w:bCs/>
          <w:sz w:val="24"/>
          <w:szCs w:val="24"/>
        </w:rPr>
        <w:t>.-</w:t>
      </w:r>
      <w:proofErr w:type="gramEnd"/>
      <w:r w:rsidRPr="00DE59CA">
        <w:rPr>
          <w:rFonts w:ascii="Times New Roman" w:hAnsi="Times New Roman"/>
          <w:bCs/>
          <w:sz w:val="24"/>
          <w:szCs w:val="24"/>
        </w:rPr>
        <w:t>М.:  «Академия», 2018</w:t>
      </w:r>
    </w:p>
    <w:p w:rsidR="00D41EA7" w:rsidRPr="00DE59CA" w:rsidRDefault="00D41EA7" w:rsidP="00DE59CA">
      <w:pPr>
        <w:numPr>
          <w:ilvl w:val="0"/>
          <w:numId w:val="93"/>
        </w:numPr>
        <w:tabs>
          <w:tab w:val="clear" w:pos="720"/>
          <w:tab w:val="num" w:pos="142"/>
          <w:tab w:val="left" w:pos="1022"/>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0" w:firstLine="709"/>
        <w:jc w:val="both"/>
        <w:rPr>
          <w:rFonts w:ascii="Times New Roman" w:hAnsi="Times New Roman"/>
          <w:bCs/>
          <w:sz w:val="24"/>
          <w:szCs w:val="24"/>
        </w:rPr>
      </w:pPr>
      <w:r w:rsidRPr="00DE59CA">
        <w:rPr>
          <w:rFonts w:ascii="Times New Roman" w:hAnsi="Times New Roman"/>
          <w:bCs/>
          <w:sz w:val="24"/>
          <w:szCs w:val="24"/>
        </w:rPr>
        <w:t>Петров П.К. Информационные технологии  в физической культуре и спорта.- М.:,2018.</w:t>
      </w:r>
    </w:p>
    <w:p w:rsidR="00D41EA7" w:rsidRPr="00DE59CA" w:rsidRDefault="00D41EA7" w:rsidP="00DE59CA">
      <w:pPr>
        <w:pStyle w:val="ab"/>
        <w:widowControl w:val="0"/>
        <w:numPr>
          <w:ilvl w:val="0"/>
          <w:numId w:val="93"/>
        </w:numPr>
        <w:shd w:val="clear" w:color="auto" w:fill="FFFFFF"/>
        <w:tabs>
          <w:tab w:val="clear" w:pos="720"/>
          <w:tab w:val="num" w:pos="142"/>
          <w:tab w:val="left" w:pos="1022"/>
        </w:tabs>
        <w:autoSpaceDE w:val="0"/>
        <w:spacing w:before="0" w:after="0" w:line="276" w:lineRule="auto"/>
        <w:ind w:left="0" w:firstLine="709"/>
        <w:contextualSpacing/>
        <w:jc w:val="both"/>
      </w:pPr>
      <w:r w:rsidRPr="00DE59CA">
        <w:t>АчкасовЕ.Е. Инструктор здорового образа жизни и Всероссийского физкультурно-спортивного комплекса "Готов к труду и обороне". Учебное пособие. ГЭОТАР-Медиа, 2017.</w:t>
      </w:r>
    </w:p>
    <w:p w:rsidR="00D41EA7" w:rsidRPr="00DE59CA" w:rsidRDefault="00D41EA7" w:rsidP="00DE59CA">
      <w:pPr>
        <w:pStyle w:val="ab"/>
        <w:widowControl w:val="0"/>
        <w:numPr>
          <w:ilvl w:val="0"/>
          <w:numId w:val="93"/>
        </w:numPr>
        <w:shd w:val="clear" w:color="auto" w:fill="FFFFFF"/>
        <w:tabs>
          <w:tab w:val="clear" w:pos="720"/>
          <w:tab w:val="num" w:pos="142"/>
          <w:tab w:val="left" w:pos="1022"/>
        </w:tabs>
        <w:autoSpaceDE w:val="0"/>
        <w:spacing w:before="0" w:after="0" w:line="276" w:lineRule="auto"/>
        <w:ind w:left="0" w:firstLine="709"/>
        <w:contextualSpacing/>
        <w:jc w:val="both"/>
      </w:pPr>
      <w:r w:rsidRPr="00DE59CA">
        <w:t>Решетников Н.В., Кислицын Ю.Л. Физическая культура: учеб</w:t>
      </w:r>
      <w:proofErr w:type="gramStart"/>
      <w:r w:rsidRPr="00DE59CA">
        <w:t>.п</w:t>
      </w:r>
      <w:proofErr w:type="gramEnd"/>
      <w:r w:rsidRPr="00DE59CA">
        <w:t>особия для студентов СПО. — М., 2019.</w:t>
      </w:r>
    </w:p>
    <w:p w:rsidR="00D41EA7" w:rsidRPr="00DE59CA" w:rsidRDefault="00D41EA7" w:rsidP="00DE59CA">
      <w:pPr>
        <w:spacing w:after="0"/>
        <w:ind w:firstLine="709"/>
        <w:contextualSpacing/>
        <w:rPr>
          <w:rFonts w:ascii="Times New Roman" w:hAnsi="Times New Roman"/>
          <w:b/>
          <w:sz w:val="24"/>
          <w:szCs w:val="24"/>
        </w:rPr>
      </w:pPr>
    </w:p>
    <w:p w:rsidR="00D41EA7" w:rsidRPr="00DE59CA" w:rsidRDefault="00D41EA7" w:rsidP="00DE59CA">
      <w:pPr>
        <w:spacing w:after="0"/>
        <w:ind w:firstLine="709"/>
        <w:contextualSpacing/>
        <w:rPr>
          <w:rFonts w:ascii="Times New Roman" w:hAnsi="Times New Roman"/>
          <w:b/>
          <w:sz w:val="24"/>
          <w:szCs w:val="24"/>
        </w:rPr>
      </w:pPr>
      <w:r w:rsidRPr="00DE59CA">
        <w:rPr>
          <w:rFonts w:ascii="Times New Roman" w:hAnsi="Times New Roman"/>
          <w:b/>
          <w:sz w:val="24"/>
          <w:szCs w:val="24"/>
        </w:rPr>
        <w:t xml:space="preserve">3.2.2. Основные электронные издания </w:t>
      </w:r>
    </w:p>
    <w:p w:rsidR="00D41EA7" w:rsidRPr="00DE59CA" w:rsidRDefault="00D41EA7" w:rsidP="00DE59CA">
      <w:pPr>
        <w:pStyle w:val="ab"/>
        <w:spacing w:before="0" w:after="0" w:line="276" w:lineRule="auto"/>
        <w:ind w:left="0" w:firstLine="720"/>
      </w:pPr>
      <w:r w:rsidRPr="00DE59CA">
        <w:t xml:space="preserve">1.  Информационный портал </w:t>
      </w:r>
      <w:r w:rsidRPr="00DE59CA">
        <w:rPr>
          <w:bCs/>
        </w:rPr>
        <w:t xml:space="preserve">[Электронный ресурс] </w:t>
      </w:r>
      <w:hyperlink r:id="rId192" w:history="1">
        <w:r w:rsidRPr="00DE59CA">
          <w:t>http://lib.sportedu.ru</w:t>
        </w:r>
      </w:hyperlink>
      <w:r w:rsidRPr="00DE59CA">
        <w:t xml:space="preserve">. </w:t>
      </w:r>
    </w:p>
    <w:p w:rsidR="00D41EA7" w:rsidRPr="00DE59CA" w:rsidRDefault="00D41EA7" w:rsidP="00DE59CA">
      <w:pPr>
        <w:pStyle w:val="ab"/>
        <w:spacing w:before="0" w:after="0" w:line="276" w:lineRule="auto"/>
        <w:ind w:left="0" w:firstLine="720"/>
      </w:pPr>
      <w:r w:rsidRPr="00DE59CA">
        <w:t>2. Информационный портал</w:t>
      </w:r>
      <w:r w:rsidRPr="00DE59CA">
        <w:rPr>
          <w:bCs/>
        </w:rPr>
        <w:t xml:space="preserve"> [Электронный ресурс] </w:t>
      </w:r>
      <w:hyperlink r:id="rId193" w:history="1">
        <w:r w:rsidRPr="00DE59CA">
          <w:t>http://www.fizkult-ura.ru/</w:t>
        </w:r>
      </w:hyperlink>
      <w:r w:rsidRPr="00DE59CA">
        <w:t xml:space="preserve">. </w:t>
      </w:r>
    </w:p>
    <w:p w:rsidR="00D41EA7" w:rsidRPr="00DE59CA" w:rsidRDefault="00D41EA7" w:rsidP="00DE59CA">
      <w:pPr>
        <w:pStyle w:val="ab"/>
        <w:spacing w:before="0" w:after="0" w:line="276" w:lineRule="auto"/>
        <w:ind w:left="0" w:firstLine="709"/>
      </w:pPr>
      <w:r w:rsidRPr="00DE59CA">
        <w:t xml:space="preserve">3. </w:t>
      </w:r>
      <w:r w:rsidRPr="00DE59CA">
        <w:rPr>
          <w:bCs/>
        </w:rPr>
        <w:t xml:space="preserve">Образовательные ресурсы сети Интернет по физической культуре и спорту [Электронный ресурс] </w:t>
      </w:r>
      <w:hyperlink r:id="rId194" w:tgtFrame="sport" w:history="1">
        <w:r w:rsidRPr="00DE59CA">
          <w:rPr>
            <w:rStyle w:val="aa"/>
          </w:rPr>
          <w:t>http://www.libsport.ru/</w:t>
        </w:r>
      </w:hyperlink>
    </w:p>
    <w:p w:rsidR="00D41EA7" w:rsidRPr="00DE59CA" w:rsidRDefault="00D41EA7" w:rsidP="00DE59CA">
      <w:pPr>
        <w:pStyle w:val="ab"/>
        <w:tabs>
          <w:tab w:val="left" w:pos="916"/>
          <w:tab w:val="left" w:pos="1832"/>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line="276" w:lineRule="auto"/>
        <w:ind w:left="0" w:firstLine="709"/>
        <w:jc w:val="both"/>
      </w:pPr>
      <w:r w:rsidRPr="00DE59CA">
        <w:t xml:space="preserve">4. Информационный портал - Научная электронная библиотека </w:t>
      </w:r>
      <w:r w:rsidRPr="00DE59CA">
        <w:rPr>
          <w:bCs/>
        </w:rPr>
        <w:t xml:space="preserve">[Электронный ресурс] </w:t>
      </w:r>
      <w:hyperlink r:id="rId195" w:tgtFrame="sport" w:history="1">
        <w:r w:rsidRPr="00DE59CA">
          <w:rPr>
            <w:rStyle w:val="aa"/>
          </w:rPr>
          <w:t>http://www.elibrary.ru/</w:t>
        </w:r>
      </w:hyperlink>
    </w:p>
    <w:p w:rsidR="00D41EA7" w:rsidRPr="00DE59CA" w:rsidRDefault="00D41EA7" w:rsidP="00DE59CA">
      <w:pPr>
        <w:pStyle w:val="ab"/>
        <w:tabs>
          <w:tab w:val="left" w:pos="916"/>
          <w:tab w:val="left" w:pos="1832"/>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line="276" w:lineRule="auto"/>
        <w:ind w:left="0" w:firstLine="709"/>
        <w:jc w:val="both"/>
        <w:rPr>
          <w:bCs/>
        </w:rPr>
      </w:pPr>
      <w:r w:rsidRPr="00DE59CA">
        <w:rPr>
          <w:bCs/>
        </w:rPr>
        <w:t>5. Образовательные ресурсы сети Интернет по физической культуре [Электронный ресурс]</w:t>
      </w:r>
      <w:r w:rsidRPr="00DE59CA">
        <w:t xml:space="preserve"> </w:t>
      </w:r>
      <w:r w:rsidRPr="00DE59CA">
        <w:rPr>
          <w:bCs/>
        </w:rPr>
        <w:t>https://ru.wikipedia.org/</w:t>
      </w:r>
    </w:p>
    <w:p w:rsidR="00D41EA7" w:rsidRPr="00DE59CA" w:rsidRDefault="00D41EA7" w:rsidP="00DE59CA">
      <w:pPr>
        <w:pStyle w:val="ab"/>
        <w:tabs>
          <w:tab w:val="left" w:pos="916"/>
          <w:tab w:val="left" w:pos="1832"/>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line="276" w:lineRule="auto"/>
        <w:ind w:left="0" w:firstLine="709"/>
        <w:jc w:val="both"/>
      </w:pPr>
      <w:r w:rsidRPr="00DE59CA">
        <w:t xml:space="preserve">6. </w:t>
      </w:r>
      <w:hyperlink r:id="rId196" w:history="1">
        <w:r w:rsidRPr="00DE59CA">
          <w:rPr>
            <w:rStyle w:val="aa"/>
          </w:rPr>
          <w:t>http://znanium.com/catalog/product/1002017</w:t>
        </w:r>
      </w:hyperlink>
    </w:p>
    <w:p w:rsidR="00D41EA7" w:rsidRPr="00DE59CA" w:rsidRDefault="00D41EA7" w:rsidP="00DE59CA">
      <w:pPr>
        <w:pStyle w:val="ab"/>
        <w:tabs>
          <w:tab w:val="left" w:pos="916"/>
          <w:tab w:val="left" w:pos="1832"/>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line="276" w:lineRule="auto"/>
        <w:ind w:left="0" w:firstLine="709"/>
        <w:jc w:val="both"/>
        <w:rPr>
          <w:bCs/>
        </w:rPr>
      </w:pPr>
      <w:r w:rsidRPr="00DE59CA">
        <w:t>7. Филиппова, Ю. С. Физическая культура</w:t>
      </w:r>
      <w:proofErr w:type="gramStart"/>
      <w:r w:rsidRPr="00DE59CA">
        <w:t xml:space="preserve"> :</w:t>
      </w:r>
      <w:proofErr w:type="gramEnd"/>
      <w:r w:rsidRPr="00DE59CA">
        <w:t xml:space="preserve"> учебно-методическое пособие / Ю.С. Филиппова. — Москва</w:t>
      </w:r>
      <w:proofErr w:type="gramStart"/>
      <w:r w:rsidRPr="00DE59CA">
        <w:t xml:space="preserve"> :</w:t>
      </w:r>
      <w:proofErr w:type="gramEnd"/>
      <w:r w:rsidRPr="00DE59CA">
        <w:t xml:space="preserve"> ИНФРА-М, 2022. — 197 </w:t>
      </w:r>
      <w:proofErr w:type="gramStart"/>
      <w:r w:rsidRPr="00DE59CA">
        <w:t>с</w:t>
      </w:r>
      <w:proofErr w:type="gramEnd"/>
      <w:r w:rsidRPr="00DE59CA">
        <w:t>. — (Среднее профессиональное образование). - ISBN 978-5-16-015948-5. - Текст</w:t>
      </w:r>
      <w:proofErr w:type="gramStart"/>
      <w:r w:rsidRPr="00DE59CA">
        <w:t xml:space="preserve"> :</w:t>
      </w:r>
      <w:proofErr w:type="gramEnd"/>
      <w:r w:rsidRPr="00DE59CA">
        <w:t xml:space="preserve"> электронный. - URL: https://znanium.com/catalog/product/1815141 (дата обращения: 28.12.2021).</w:t>
      </w:r>
    </w:p>
    <w:p w:rsidR="00D41EA7" w:rsidRPr="00DE59CA" w:rsidRDefault="00D41EA7" w:rsidP="00DE59CA">
      <w:pPr>
        <w:spacing w:after="0"/>
        <w:ind w:firstLine="709"/>
        <w:contextualSpacing/>
        <w:jc w:val="both"/>
        <w:rPr>
          <w:rFonts w:ascii="Times New Roman" w:hAnsi="Times New Roman"/>
          <w:b/>
          <w:bCs/>
          <w:sz w:val="24"/>
          <w:szCs w:val="24"/>
        </w:rPr>
      </w:pPr>
    </w:p>
    <w:p w:rsidR="00D41EA7" w:rsidRPr="00DE59CA" w:rsidRDefault="00D41EA7" w:rsidP="00DE59CA">
      <w:pPr>
        <w:spacing w:after="0"/>
        <w:ind w:firstLine="709"/>
        <w:contextualSpacing/>
        <w:jc w:val="both"/>
        <w:rPr>
          <w:rFonts w:ascii="Times New Roman" w:hAnsi="Times New Roman"/>
          <w:bCs/>
          <w:sz w:val="24"/>
          <w:szCs w:val="24"/>
        </w:rPr>
      </w:pPr>
      <w:r w:rsidRPr="00DE59CA">
        <w:rPr>
          <w:rFonts w:ascii="Times New Roman" w:hAnsi="Times New Roman"/>
          <w:b/>
          <w:bCs/>
          <w:sz w:val="24"/>
          <w:szCs w:val="24"/>
        </w:rPr>
        <w:t xml:space="preserve">3.2.3. Дополнительные источники </w:t>
      </w:r>
      <w:r w:rsidRPr="00DE59CA">
        <w:rPr>
          <w:rFonts w:ascii="Times New Roman" w:hAnsi="Times New Roman"/>
          <w:bCs/>
          <w:sz w:val="24"/>
          <w:szCs w:val="24"/>
        </w:rPr>
        <w:t>(при необходимости)</w:t>
      </w:r>
    </w:p>
    <w:p w:rsidR="00D41EA7" w:rsidRPr="00DE59CA" w:rsidRDefault="00D41EA7" w:rsidP="00DE59CA">
      <w:pPr>
        <w:pStyle w:val="ab"/>
        <w:spacing w:before="0" w:after="0" w:line="276" w:lineRule="auto"/>
        <w:ind w:left="0" w:firstLine="720"/>
        <w:jc w:val="both"/>
      </w:pPr>
      <w:r w:rsidRPr="00DE59CA">
        <w:t>1. Кобяков Ю.П. Физическая культура. Основы здорового образа жизни. Феникс, 2017.</w:t>
      </w:r>
    </w:p>
    <w:p w:rsidR="00D41EA7" w:rsidRPr="00DE59CA" w:rsidRDefault="00D41EA7" w:rsidP="00DE59CA">
      <w:pPr>
        <w:pStyle w:val="ab"/>
        <w:spacing w:before="0" w:after="0" w:line="276" w:lineRule="auto"/>
        <w:ind w:left="0" w:firstLine="720"/>
        <w:jc w:val="both"/>
      </w:pPr>
      <w:r w:rsidRPr="00DE59CA">
        <w:t>2. Кузнецов В.С. Теория и методика физической культуры. Academia, 2018.</w:t>
      </w:r>
    </w:p>
    <w:p w:rsidR="00D41EA7" w:rsidRPr="00DE59CA" w:rsidRDefault="00D41EA7" w:rsidP="00DE59CA">
      <w:pPr>
        <w:spacing w:after="0"/>
        <w:contextualSpacing/>
        <w:jc w:val="center"/>
        <w:rPr>
          <w:rFonts w:ascii="Times New Roman" w:hAnsi="Times New Roman"/>
          <w:b/>
          <w:sz w:val="24"/>
          <w:szCs w:val="24"/>
        </w:rPr>
      </w:pPr>
      <w:r w:rsidRPr="00DE59CA">
        <w:rPr>
          <w:rFonts w:ascii="Times New Roman" w:hAnsi="Times New Roman"/>
          <w:b/>
          <w:sz w:val="24"/>
          <w:szCs w:val="24"/>
        </w:rPr>
        <w:br w:type="page"/>
      </w:r>
      <w:r w:rsidRPr="00DE59CA">
        <w:rPr>
          <w:rFonts w:ascii="Times New Roman" w:hAnsi="Times New Roman"/>
          <w:b/>
          <w:sz w:val="24"/>
          <w:szCs w:val="24"/>
        </w:rPr>
        <w:lastRenderedPageBreak/>
        <w:t xml:space="preserve">4. КОНТРОЛЬ И ОЦЕНКА РЕЗУЛЬТАТОВ ОСВОЕНИЯ  </w:t>
      </w:r>
    </w:p>
    <w:p w:rsidR="00D41EA7" w:rsidRPr="00DE59CA" w:rsidRDefault="00D41EA7" w:rsidP="00DE59CA">
      <w:pPr>
        <w:spacing w:after="0"/>
        <w:contextualSpacing/>
        <w:jc w:val="center"/>
        <w:rPr>
          <w:rFonts w:ascii="Times New Roman" w:hAnsi="Times New Roman"/>
          <w:b/>
          <w:sz w:val="24"/>
          <w:szCs w:val="24"/>
        </w:rPr>
      </w:pPr>
      <w:r w:rsidRPr="00DE59CA">
        <w:rPr>
          <w:rFonts w:ascii="Times New Roman" w:hAnsi="Times New Roman"/>
          <w:b/>
          <w:sz w:val="24"/>
          <w:szCs w:val="24"/>
        </w:rPr>
        <w:t>УЧЕБНОЙ ДИСЦИПЛИНЫ</w:t>
      </w:r>
    </w:p>
    <w:p w:rsidR="00D41EA7" w:rsidRPr="00DE59CA" w:rsidRDefault="00D41EA7" w:rsidP="00DE59CA">
      <w:pPr>
        <w:spacing w:after="0"/>
        <w:contextualSpacing/>
        <w:jc w:val="center"/>
        <w:rPr>
          <w:rFonts w:ascii="Times New Roman" w:hAnsi="Times New Roman"/>
          <w:b/>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3350"/>
        <w:gridCol w:w="2884"/>
        <w:gridCol w:w="3336"/>
      </w:tblGrid>
      <w:tr w:rsidR="00D41EA7" w:rsidRPr="00DE59CA" w:rsidTr="00DE4AD0">
        <w:tc>
          <w:tcPr>
            <w:tcW w:w="1750" w:type="pct"/>
          </w:tcPr>
          <w:p w:rsidR="00D41EA7" w:rsidRPr="00DE59CA" w:rsidRDefault="00D41EA7" w:rsidP="00EB5E1E">
            <w:pPr>
              <w:spacing w:after="0"/>
              <w:jc w:val="center"/>
              <w:rPr>
                <w:rFonts w:ascii="Times New Roman" w:hAnsi="Times New Roman"/>
                <w:sz w:val="24"/>
                <w:szCs w:val="24"/>
              </w:rPr>
            </w:pPr>
            <w:r w:rsidRPr="00DE59CA">
              <w:rPr>
                <w:rFonts w:ascii="Times New Roman" w:hAnsi="Times New Roman"/>
                <w:b/>
                <w:bCs/>
                <w:sz w:val="24"/>
                <w:szCs w:val="24"/>
              </w:rPr>
              <w:t>Результаты обучения</w:t>
            </w:r>
          </w:p>
        </w:tc>
        <w:tc>
          <w:tcPr>
            <w:tcW w:w="1507" w:type="pct"/>
          </w:tcPr>
          <w:p w:rsidR="00D41EA7" w:rsidRPr="00DE59CA" w:rsidRDefault="00D41EA7" w:rsidP="00DE59CA">
            <w:pPr>
              <w:spacing w:after="0"/>
              <w:jc w:val="center"/>
              <w:rPr>
                <w:rFonts w:ascii="Times New Roman" w:hAnsi="Times New Roman"/>
                <w:b/>
                <w:bCs/>
                <w:sz w:val="24"/>
                <w:szCs w:val="24"/>
              </w:rPr>
            </w:pPr>
            <w:r w:rsidRPr="00DE59CA">
              <w:rPr>
                <w:rFonts w:ascii="Times New Roman" w:hAnsi="Times New Roman"/>
                <w:b/>
                <w:bCs/>
                <w:sz w:val="24"/>
                <w:szCs w:val="24"/>
              </w:rPr>
              <w:t>Критерии оценки</w:t>
            </w:r>
          </w:p>
        </w:tc>
        <w:tc>
          <w:tcPr>
            <w:tcW w:w="1743" w:type="pct"/>
          </w:tcPr>
          <w:p w:rsidR="00D41EA7" w:rsidRPr="00DE59CA" w:rsidRDefault="00D41EA7" w:rsidP="00DE59CA">
            <w:pPr>
              <w:spacing w:after="0"/>
              <w:jc w:val="center"/>
              <w:rPr>
                <w:rFonts w:ascii="Times New Roman" w:hAnsi="Times New Roman"/>
                <w:b/>
                <w:bCs/>
                <w:sz w:val="24"/>
                <w:szCs w:val="24"/>
              </w:rPr>
            </w:pPr>
            <w:r w:rsidRPr="00DE59CA">
              <w:rPr>
                <w:rFonts w:ascii="Times New Roman" w:hAnsi="Times New Roman"/>
                <w:b/>
                <w:bCs/>
                <w:sz w:val="24"/>
                <w:szCs w:val="24"/>
              </w:rPr>
              <w:t>Методы оценки</w:t>
            </w:r>
          </w:p>
        </w:tc>
      </w:tr>
      <w:tr w:rsidR="00D41EA7" w:rsidRPr="00DE59CA" w:rsidTr="00DE4AD0">
        <w:tc>
          <w:tcPr>
            <w:tcW w:w="1750" w:type="pct"/>
          </w:tcPr>
          <w:p w:rsidR="00D41EA7" w:rsidRPr="00DE59CA" w:rsidRDefault="00D41EA7" w:rsidP="00DE59CA">
            <w:pPr>
              <w:spacing w:after="0"/>
              <w:ind w:firstLine="142"/>
              <w:jc w:val="both"/>
              <w:rPr>
                <w:rFonts w:ascii="Times New Roman" w:hAnsi="Times New Roman"/>
                <w:sz w:val="24"/>
                <w:szCs w:val="24"/>
              </w:rPr>
            </w:pPr>
            <w:r w:rsidRPr="00DE59CA">
              <w:rPr>
                <w:rFonts w:ascii="Times New Roman" w:hAnsi="Times New Roman"/>
                <w:sz w:val="24"/>
                <w:szCs w:val="24"/>
              </w:rPr>
              <w:t>Знания:</w:t>
            </w:r>
          </w:p>
          <w:p w:rsidR="00D41EA7" w:rsidRPr="00DE59CA" w:rsidRDefault="00D41EA7" w:rsidP="00DE59CA">
            <w:pPr>
              <w:spacing w:after="0"/>
              <w:ind w:firstLine="142"/>
              <w:jc w:val="both"/>
              <w:rPr>
                <w:rFonts w:ascii="Times New Roman" w:hAnsi="Times New Roman"/>
                <w:sz w:val="24"/>
                <w:szCs w:val="24"/>
              </w:rPr>
            </w:pPr>
            <w:r w:rsidRPr="00DE59CA">
              <w:rPr>
                <w:rFonts w:ascii="Times New Roman" w:hAnsi="Times New Roman"/>
                <w:sz w:val="24"/>
                <w:szCs w:val="24"/>
              </w:rPr>
              <w:t xml:space="preserve">- о роли физической культуры в общекультурном, профессиональном и социальном развитии человека; </w:t>
            </w:r>
          </w:p>
          <w:p w:rsidR="00D41EA7" w:rsidRPr="00DE59CA" w:rsidRDefault="00D41EA7" w:rsidP="00DE59CA">
            <w:pPr>
              <w:spacing w:after="0"/>
              <w:ind w:firstLine="142"/>
              <w:jc w:val="both"/>
              <w:rPr>
                <w:rFonts w:ascii="Times New Roman" w:hAnsi="Times New Roman"/>
                <w:sz w:val="24"/>
                <w:szCs w:val="24"/>
              </w:rPr>
            </w:pPr>
            <w:r w:rsidRPr="00DE59CA">
              <w:rPr>
                <w:rFonts w:ascii="Times New Roman" w:hAnsi="Times New Roman"/>
                <w:sz w:val="24"/>
                <w:szCs w:val="24"/>
              </w:rPr>
              <w:t xml:space="preserve">- основы здорового образа жизни; </w:t>
            </w:r>
          </w:p>
          <w:p w:rsidR="00D41EA7" w:rsidRPr="00DE59CA" w:rsidRDefault="00D41EA7" w:rsidP="00DE59CA">
            <w:pPr>
              <w:spacing w:after="0"/>
              <w:ind w:firstLine="142"/>
              <w:jc w:val="both"/>
              <w:rPr>
                <w:rFonts w:ascii="Times New Roman" w:hAnsi="Times New Roman"/>
                <w:sz w:val="24"/>
                <w:szCs w:val="24"/>
              </w:rPr>
            </w:pPr>
            <w:r w:rsidRPr="00DE59CA">
              <w:rPr>
                <w:rFonts w:ascii="Times New Roman" w:hAnsi="Times New Roman"/>
                <w:sz w:val="24"/>
                <w:szCs w:val="24"/>
              </w:rPr>
              <w:t xml:space="preserve">- условия профессиональной деятельности и зоны риска физического здоровья для профессии (специальности); </w:t>
            </w:r>
          </w:p>
          <w:p w:rsidR="00D41EA7" w:rsidRPr="00DE59CA" w:rsidRDefault="00D41EA7" w:rsidP="00DE59CA">
            <w:pPr>
              <w:spacing w:after="0"/>
              <w:ind w:firstLine="142"/>
              <w:jc w:val="both"/>
              <w:rPr>
                <w:rFonts w:ascii="Times New Roman" w:hAnsi="Times New Roman"/>
                <w:sz w:val="24"/>
                <w:szCs w:val="24"/>
              </w:rPr>
            </w:pPr>
            <w:r w:rsidRPr="00DE59CA">
              <w:rPr>
                <w:rFonts w:ascii="Times New Roman" w:hAnsi="Times New Roman"/>
                <w:sz w:val="24"/>
                <w:szCs w:val="24"/>
              </w:rPr>
              <w:t>- средства профилактики профессиональных заболеваний</w:t>
            </w:r>
          </w:p>
        </w:tc>
        <w:tc>
          <w:tcPr>
            <w:tcW w:w="1507" w:type="pct"/>
          </w:tcPr>
          <w:p w:rsidR="00D41EA7" w:rsidRPr="00DE59CA" w:rsidRDefault="00D41EA7" w:rsidP="00DE59CA">
            <w:pPr>
              <w:spacing w:after="0"/>
              <w:ind w:firstLine="142"/>
              <w:jc w:val="both"/>
              <w:rPr>
                <w:rFonts w:ascii="Times New Roman" w:hAnsi="Times New Roman"/>
                <w:sz w:val="24"/>
                <w:szCs w:val="24"/>
              </w:rPr>
            </w:pPr>
            <w:r w:rsidRPr="00DE59CA">
              <w:rPr>
                <w:rFonts w:ascii="Times New Roman" w:hAnsi="Times New Roman"/>
                <w:sz w:val="24"/>
                <w:szCs w:val="24"/>
              </w:rPr>
              <w:t>Демонстрирует системные знания в области основ здорового образа жизни и роли физической культуры в гармоничном развитии личности человека.</w:t>
            </w:r>
          </w:p>
          <w:p w:rsidR="00D41EA7" w:rsidRPr="00DE59CA" w:rsidRDefault="00D41EA7" w:rsidP="00DE59CA">
            <w:pPr>
              <w:spacing w:after="0"/>
              <w:ind w:firstLine="142"/>
              <w:jc w:val="both"/>
              <w:rPr>
                <w:rFonts w:ascii="Times New Roman" w:hAnsi="Times New Roman"/>
                <w:sz w:val="24"/>
                <w:szCs w:val="24"/>
              </w:rPr>
            </w:pPr>
            <w:r w:rsidRPr="00DE59CA">
              <w:rPr>
                <w:rFonts w:ascii="Times New Roman" w:hAnsi="Times New Roman"/>
                <w:sz w:val="24"/>
                <w:szCs w:val="24"/>
              </w:rPr>
              <w:t>Владеет информацией о регулярных физических нагрузках в выбранной специальности и способах профилактики профзаболеваний.</w:t>
            </w:r>
          </w:p>
        </w:tc>
        <w:tc>
          <w:tcPr>
            <w:tcW w:w="1743" w:type="pct"/>
          </w:tcPr>
          <w:p w:rsidR="00D41EA7" w:rsidRPr="00DE59CA" w:rsidRDefault="00D41EA7" w:rsidP="00DE59CA">
            <w:pPr>
              <w:tabs>
                <w:tab w:val="left" w:pos="184"/>
              </w:tabs>
              <w:spacing w:after="0"/>
              <w:jc w:val="both"/>
              <w:rPr>
                <w:rFonts w:ascii="Times New Roman" w:hAnsi="Times New Roman"/>
                <w:sz w:val="24"/>
                <w:szCs w:val="24"/>
                <w:u w:val="single"/>
              </w:rPr>
            </w:pPr>
            <w:r w:rsidRPr="00DE59CA">
              <w:rPr>
                <w:rFonts w:ascii="Times New Roman" w:hAnsi="Times New Roman"/>
                <w:sz w:val="24"/>
                <w:szCs w:val="24"/>
                <w:u w:val="single"/>
              </w:rPr>
              <w:t>Текущий контроль</w:t>
            </w:r>
          </w:p>
          <w:p w:rsidR="00D41EA7" w:rsidRPr="00DE59CA" w:rsidRDefault="00D41EA7" w:rsidP="00DE59CA">
            <w:pPr>
              <w:tabs>
                <w:tab w:val="left" w:pos="184"/>
              </w:tabs>
              <w:spacing w:after="0"/>
              <w:jc w:val="both"/>
              <w:rPr>
                <w:rFonts w:ascii="Times New Roman" w:hAnsi="Times New Roman"/>
                <w:sz w:val="24"/>
                <w:szCs w:val="24"/>
              </w:rPr>
            </w:pPr>
            <w:r w:rsidRPr="00DE59CA">
              <w:rPr>
                <w:rFonts w:ascii="Times New Roman" w:hAnsi="Times New Roman"/>
                <w:sz w:val="24"/>
                <w:szCs w:val="24"/>
              </w:rPr>
              <w:t>при проведении письменного/устного опроса;</w:t>
            </w:r>
          </w:p>
          <w:p w:rsidR="00D41EA7" w:rsidRPr="00DE59CA" w:rsidRDefault="00D41EA7" w:rsidP="00DE59CA">
            <w:pPr>
              <w:tabs>
                <w:tab w:val="left" w:pos="184"/>
              </w:tabs>
              <w:spacing w:after="0"/>
              <w:jc w:val="both"/>
              <w:rPr>
                <w:rFonts w:ascii="Times New Roman" w:hAnsi="Times New Roman"/>
                <w:sz w:val="24"/>
                <w:szCs w:val="24"/>
              </w:rPr>
            </w:pPr>
            <w:r w:rsidRPr="00DE59CA">
              <w:rPr>
                <w:rFonts w:ascii="Times New Roman" w:hAnsi="Times New Roman"/>
                <w:sz w:val="24"/>
                <w:szCs w:val="24"/>
              </w:rPr>
              <w:t>-тестирования;</w:t>
            </w:r>
          </w:p>
          <w:p w:rsidR="00D41EA7" w:rsidRPr="00DE59CA" w:rsidRDefault="00D41EA7" w:rsidP="00DE59CA">
            <w:pPr>
              <w:tabs>
                <w:tab w:val="left" w:pos="184"/>
              </w:tabs>
              <w:spacing w:after="0"/>
              <w:jc w:val="both"/>
              <w:rPr>
                <w:rFonts w:ascii="Times New Roman" w:hAnsi="Times New Roman"/>
                <w:bCs/>
                <w:sz w:val="24"/>
                <w:szCs w:val="24"/>
              </w:rPr>
            </w:pPr>
          </w:p>
          <w:p w:rsidR="00D41EA7" w:rsidRPr="00DE59CA" w:rsidRDefault="00D41EA7" w:rsidP="00DE59CA">
            <w:pPr>
              <w:tabs>
                <w:tab w:val="left" w:pos="184"/>
              </w:tabs>
              <w:spacing w:after="0"/>
              <w:jc w:val="both"/>
              <w:rPr>
                <w:rFonts w:ascii="Times New Roman" w:hAnsi="Times New Roman"/>
                <w:sz w:val="24"/>
                <w:szCs w:val="24"/>
              </w:rPr>
            </w:pPr>
            <w:r w:rsidRPr="00DE59CA">
              <w:rPr>
                <w:rFonts w:ascii="Times New Roman" w:hAnsi="Times New Roman"/>
                <w:bCs/>
                <w:sz w:val="24"/>
                <w:szCs w:val="24"/>
              </w:rPr>
              <w:t>- экспертная оценка</w:t>
            </w:r>
            <w:r w:rsidRPr="00DE59CA">
              <w:rPr>
                <w:rFonts w:ascii="Times New Roman" w:hAnsi="Times New Roman"/>
                <w:sz w:val="24"/>
                <w:szCs w:val="24"/>
              </w:rPr>
              <w:t xml:space="preserve"> результатов самостоятельной работы (докладов, рефератов, исследовательских работ и т.д.)</w:t>
            </w:r>
          </w:p>
          <w:p w:rsidR="00D41EA7" w:rsidRPr="00DE59CA" w:rsidRDefault="00D41EA7" w:rsidP="00DE59CA">
            <w:pPr>
              <w:tabs>
                <w:tab w:val="left" w:pos="184"/>
              </w:tabs>
              <w:spacing w:after="0"/>
              <w:jc w:val="both"/>
              <w:rPr>
                <w:rFonts w:ascii="Times New Roman" w:hAnsi="Times New Roman"/>
                <w:sz w:val="24"/>
                <w:szCs w:val="24"/>
              </w:rPr>
            </w:pPr>
          </w:p>
          <w:p w:rsidR="00D41EA7" w:rsidRPr="00DE59CA" w:rsidRDefault="00D41EA7" w:rsidP="00DE59CA">
            <w:pPr>
              <w:tabs>
                <w:tab w:val="left" w:pos="184"/>
              </w:tabs>
              <w:spacing w:after="0"/>
              <w:jc w:val="both"/>
              <w:rPr>
                <w:rFonts w:ascii="Times New Roman" w:hAnsi="Times New Roman"/>
                <w:sz w:val="24"/>
                <w:szCs w:val="24"/>
              </w:rPr>
            </w:pPr>
            <w:r w:rsidRPr="00DE59CA">
              <w:rPr>
                <w:rFonts w:ascii="Times New Roman" w:hAnsi="Times New Roman"/>
                <w:sz w:val="24"/>
                <w:szCs w:val="24"/>
                <w:u w:val="single"/>
              </w:rPr>
              <w:t>Промежуточная аттестация</w:t>
            </w:r>
            <w:r w:rsidRPr="00DE59CA">
              <w:rPr>
                <w:rFonts w:ascii="Times New Roman" w:hAnsi="Times New Roman"/>
                <w:sz w:val="24"/>
                <w:szCs w:val="24"/>
              </w:rPr>
              <w:t xml:space="preserve"> в форме зачета, диф. зачета  </w:t>
            </w:r>
          </w:p>
          <w:p w:rsidR="00D41EA7" w:rsidRPr="00DE59CA" w:rsidRDefault="00D41EA7" w:rsidP="00DE59CA">
            <w:pPr>
              <w:tabs>
                <w:tab w:val="left" w:pos="184"/>
              </w:tabs>
              <w:spacing w:after="0"/>
              <w:jc w:val="both"/>
              <w:rPr>
                <w:rFonts w:ascii="Times New Roman" w:hAnsi="Times New Roman"/>
                <w:sz w:val="24"/>
                <w:szCs w:val="24"/>
              </w:rPr>
            </w:pPr>
            <w:r w:rsidRPr="00DE59CA">
              <w:rPr>
                <w:rFonts w:ascii="Times New Roman" w:hAnsi="Times New Roman"/>
                <w:sz w:val="24"/>
                <w:szCs w:val="24"/>
              </w:rPr>
              <w:t>-тестирования.</w:t>
            </w:r>
          </w:p>
        </w:tc>
      </w:tr>
      <w:tr w:rsidR="00D41EA7" w:rsidRPr="00DE59CA" w:rsidTr="00DE4AD0">
        <w:trPr>
          <w:trHeight w:val="896"/>
        </w:trPr>
        <w:tc>
          <w:tcPr>
            <w:tcW w:w="1750" w:type="pct"/>
          </w:tcPr>
          <w:p w:rsidR="00D41EA7" w:rsidRPr="00DE59CA" w:rsidRDefault="00D41EA7" w:rsidP="00DE59CA">
            <w:pPr>
              <w:spacing w:after="0"/>
              <w:ind w:firstLine="142"/>
              <w:jc w:val="both"/>
              <w:rPr>
                <w:rFonts w:ascii="Times New Roman" w:hAnsi="Times New Roman"/>
                <w:sz w:val="24"/>
                <w:szCs w:val="24"/>
              </w:rPr>
            </w:pPr>
            <w:r w:rsidRPr="00DE59CA">
              <w:rPr>
                <w:rFonts w:ascii="Times New Roman" w:hAnsi="Times New Roman"/>
                <w:sz w:val="24"/>
                <w:szCs w:val="24"/>
              </w:rPr>
              <w:t>Умения:</w:t>
            </w:r>
          </w:p>
          <w:p w:rsidR="00D41EA7" w:rsidRPr="00DE59CA" w:rsidRDefault="00D41EA7" w:rsidP="00DE59CA">
            <w:pPr>
              <w:spacing w:after="0"/>
              <w:ind w:firstLine="142"/>
              <w:jc w:val="both"/>
              <w:rPr>
                <w:rFonts w:ascii="Times New Roman" w:hAnsi="Times New Roman"/>
                <w:sz w:val="24"/>
                <w:szCs w:val="24"/>
              </w:rPr>
            </w:pPr>
            <w:r w:rsidRPr="00DE59CA">
              <w:rPr>
                <w:rFonts w:ascii="Times New Roman" w:hAnsi="Times New Roman"/>
                <w:sz w:val="24"/>
                <w:szCs w:val="24"/>
              </w:rPr>
              <w:t>- использовать физкультурно-оздоровительную деятельность для укрепления здоровья, достижения жизненных и профессиональных целей;</w:t>
            </w:r>
          </w:p>
          <w:p w:rsidR="00D41EA7" w:rsidRPr="00DE59CA" w:rsidRDefault="00D41EA7" w:rsidP="00DE59CA">
            <w:pPr>
              <w:spacing w:after="0"/>
              <w:ind w:firstLine="142"/>
              <w:jc w:val="both"/>
              <w:rPr>
                <w:rFonts w:ascii="Times New Roman" w:hAnsi="Times New Roman"/>
                <w:sz w:val="24"/>
                <w:szCs w:val="24"/>
              </w:rPr>
            </w:pPr>
            <w:r w:rsidRPr="00DE59CA">
              <w:rPr>
                <w:rFonts w:ascii="Times New Roman" w:hAnsi="Times New Roman"/>
                <w:sz w:val="24"/>
                <w:szCs w:val="24"/>
              </w:rPr>
              <w:t xml:space="preserve">- применять рациональные приемы двигательных функций в профессиональной деятельности; </w:t>
            </w:r>
          </w:p>
          <w:p w:rsidR="00D41EA7" w:rsidRPr="00DE59CA" w:rsidRDefault="00D41EA7" w:rsidP="00DE59CA">
            <w:pPr>
              <w:spacing w:after="0"/>
              <w:ind w:firstLine="142"/>
              <w:jc w:val="both"/>
              <w:rPr>
                <w:rFonts w:ascii="Times New Roman" w:hAnsi="Times New Roman"/>
                <w:sz w:val="24"/>
                <w:szCs w:val="24"/>
              </w:rPr>
            </w:pPr>
            <w:r w:rsidRPr="00DE59CA">
              <w:rPr>
                <w:rFonts w:ascii="Times New Roman" w:hAnsi="Times New Roman"/>
                <w:sz w:val="24"/>
                <w:szCs w:val="24"/>
              </w:rPr>
              <w:t>- пользоваться средствами для профилактики профессиональных заболеваний;</w:t>
            </w:r>
          </w:p>
          <w:p w:rsidR="00D41EA7" w:rsidRPr="00DE59CA" w:rsidRDefault="00D41EA7" w:rsidP="00DE59CA">
            <w:pPr>
              <w:spacing w:after="0"/>
              <w:ind w:firstLine="142"/>
              <w:jc w:val="both"/>
              <w:rPr>
                <w:rFonts w:ascii="Times New Roman" w:hAnsi="Times New Roman"/>
                <w:sz w:val="24"/>
                <w:szCs w:val="24"/>
              </w:rPr>
            </w:pPr>
            <w:r w:rsidRPr="00DE59CA">
              <w:rPr>
                <w:rFonts w:ascii="Times New Roman" w:hAnsi="Times New Roman"/>
                <w:sz w:val="24"/>
                <w:szCs w:val="24"/>
              </w:rPr>
              <w:t>- выполнять нормативы Всероссийского физкультурно - спортивного комплекса «Готов к труду и обороне» (ГТО).</w:t>
            </w:r>
          </w:p>
        </w:tc>
        <w:tc>
          <w:tcPr>
            <w:tcW w:w="1507" w:type="pct"/>
          </w:tcPr>
          <w:p w:rsidR="00D41EA7" w:rsidRPr="00DE59CA" w:rsidRDefault="00D41EA7" w:rsidP="00DE59CA">
            <w:pPr>
              <w:spacing w:after="0"/>
              <w:ind w:firstLine="142"/>
              <w:jc w:val="both"/>
              <w:rPr>
                <w:rFonts w:ascii="Times New Roman" w:hAnsi="Times New Roman"/>
                <w:sz w:val="24"/>
                <w:szCs w:val="24"/>
              </w:rPr>
            </w:pPr>
            <w:r w:rsidRPr="00DE59CA">
              <w:rPr>
                <w:rFonts w:ascii="Times New Roman" w:hAnsi="Times New Roman"/>
                <w:sz w:val="24"/>
                <w:szCs w:val="24"/>
              </w:rPr>
              <w:t>Демонстрирует навыки владения физкультурно-оздоровительной деятельности;</w:t>
            </w:r>
          </w:p>
          <w:p w:rsidR="00D41EA7" w:rsidRPr="00DE59CA" w:rsidRDefault="00D41EA7" w:rsidP="00DE59CA">
            <w:pPr>
              <w:spacing w:after="0"/>
              <w:ind w:firstLine="142"/>
              <w:jc w:val="both"/>
              <w:rPr>
                <w:rFonts w:ascii="Times New Roman" w:hAnsi="Times New Roman"/>
                <w:sz w:val="24"/>
                <w:szCs w:val="24"/>
              </w:rPr>
            </w:pPr>
            <w:r w:rsidRPr="00DE59CA">
              <w:rPr>
                <w:rFonts w:ascii="Times New Roman" w:hAnsi="Times New Roman"/>
                <w:sz w:val="24"/>
                <w:szCs w:val="24"/>
              </w:rPr>
              <w:t xml:space="preserve">Демонстрирует навыки владения технологиями современных оздоровительных систем физического воспитания для профилактики профессиональных заболеваний; </w:t>
            </w:r>
          </w:p>
          <w:p w:rsidR="00D41EA7" w:rsidRPr="00DE59CA" w:rsidRDefault="00D41EA7" w:rsidP="00DE59CA">
            <w:pPr>
              <w:spacing w:after="0"/>
              <w:ind w:firstLine="142"/>
              <w:jc w:val="both"/>
              <w:rPr>
                <w:rFonts w:ascii="Times New Roman" w:hAnsi="Times New Roman"/>
                <w:sz w:val="24"/>
                <w:szCs w:val="24"/>
              </w:rPr>
            </w:pPr>
            <w:r w:rsidRPr="00DE59CA">
              <w:rPr>
                <w:rFonts w:ascii="Times New Roman" w:hAnsi="Times New Roman"/>
                <w:sz w:val="24"/>
                <w:szCs w:val="24"/>
              </w:rPr>
              <w:t>Владеет техникой выполнения двигательных действий;</w:t>
            </w:r>
          </w:p>
          <w:p w:rsidR="00D41EA7" w:rsidRPr="00DE59CA" w:rsidRDefault="00D41EA7" w:rsidP="00DE59CA">
            <w:pPr>
              <w:spacing w:after="0"/>
              <w:ind w:firstLine="142"/>
              <w:jc w:val="both"/>
              <w:rPr>
                <w:rFonts w:ascii="Times New Roman" w:hAnsi="Times New Roman"/>
                <w:sz w:val="24"/>
                <w:szCs w:val="24"/>
              </w:rPr>
            </w:pPr>
            <w:r w:rsidRPr="00DE59CA">
              <w:rPr>
                <w:rFonts w:ascii="Times New Roman" w:hAnsi="Times New Roman"/>
                <w:sz w:val="24"/>
                <w:szCs w:val="24"/>
              </w:rPr>
              <w:t>Выполняет тактико-технические действия в соревновательной деятельности;</w:t>
            </w:r>
          </w:p>
          <w:p w:rsidR="00D41EA7" w:rsidRPr="00DE59CA" w:rsidRDefault="00D41EA7" w:rsidP="00DE59CA">
            <w:pPr>
              <w:spacing w:after="0"/>
              <w:ind w:firstLine="142"/>
              <w:jc w:val="both"/>
              <w:rPr>
                <w:rFonts w:ascii="Times New Roman" w:hAnsi="Times New Roman"/>
                <w:sz w:val="24"/>
                <w:szCs w:val="24"/>
              </w:rPr>
            </w:pPr>
            <w:r w:rsidRPr="00DE59CA">
              <w:rPr>
                <w:rFonts w:ascii="Times New Roman" w:hAnsi="Times New Roman"/>
                <w:sz w:val="24"/>
                <w:szCs w:val="24"/>
              </w:rPr>
              <w:t xml:space="preserve">Выполняет задания, связанные с самостоятельной разработкой, подготовкой, проведением занятий или фрагментов занятий по </w:t>
            </w:r>
            <w:r w:rsidRPr="00DE59CA">
              <w:rPr>
                <w:rFonts w:ascii="Times New Roman" w:hAnsi="Times New Roman"/>
                <w:sz w:val="24"/>
                <w:szCs w:val="24"/>
              </w:rPr>
              <w:lastRenderedPageBreak/>
              <w:t xml:space="preserve">изучаемым видам спорта; </w:t>
            </w:r>
          </w:p>
          <w:p w:rsidR="00D41EA7" w:rsidRPr="00DE59CA" w:rsidRDefault="00D41EA7" w:rsidP="00DE59CA">
            <w:pPr>
              <w:spacing w:after="0"/>
              <w:ind w:firstLine="142"/>
              <w:jc w:val="both"/>
              <w:rPr>
                <w:rFonts w:ascii="Times New Roman" w:hAnsi="Times New Roman"/>
                <w:sz w:val="24"/>
                <w:szCs w:val="24"/>
              </w:rPr>
            </w:pPr>
            <w:r w:rsidRPr="00DE59CA">
              <w:rPr>
                <w:rFonts w:ascii="Times New Roman" w:hAnsi="Times New Roman"/>
                <w:sz w:val="24"/>
                <w:szCs w:val="24"/>
              </w:rPr>
              <w:t>Выполняет нормативы</w:t>
            </w:r>
            <w:r w:rsidRPr="00DE59CA">
              <w:rPr>
                <w:rFonts w:ascii="Times New Roman" w:hAnsi="Times New Roman"/>
                <w:spacing w:val="-1"/>
                <w:sz w:val="24"/>
                <w:szCs w:val="24"/>
              </w:rPr>
              <w:t xml:space="preserve"> испытаний</w:t>
            </w:r>
            <w:r w:rsidRPr="00DE59CA">
              <w:rPr>
                <w:rFonts w:ascii="Times New Roman" w:hAnsi="Times New Roman"/>
                <w:sz w:val="24"/>
                <w:szCs w:val="24"/>
              </w:rPr>
              <w:t>, предусмотренные Всероссийским физкультурно - спортивным комплексом «Готов к труду и обороне» (ГТО), при соответствующей тренировке, с учетом состояния здоровья и функциональных возможностей своего организма;</w:t>
            </w:r>
          </w:p>
        </w:tc>
        <w:tc>
          <w:tcPr>
            <w:tcW w:w="1743" w:type="pct"/>
          </w:tcPr>
          <w:p w:rsidR="00D41EA7" w:rsidRPr="00DE59CA" w:rsidRDefault="00D41EA7" w:rsidP="00DE59CA">
            <w:pPr>
              <w:spacing w:after="0"/>
              <w:ind w:firstLine="142"/>
              <w:jc w:val="both"/>
              <w:rPr>
                <w:rFonts w:ascii="Times New Roman" w:hAnsi="Times New Roman"/>
                <w:sz w:val="24"/>
                <w:szCs w:val="24"/>
              </w:rPr>
            </w:pPr>
            <w:r w:rsidRPr="00DE59CA">
              <w:rPr>
                <w:rFonts w:ascii="Times New Roman" w:hAnsi="Times New Roman"/>
                <w:sz w:val="24"/>
                <w:szCs w:val="24"/>
                <w:u w:val="single"/>
              </w:rPr>
              <w:lastRenderedPageBreak/>
              <w:t>Текущий контроль</w:t>
            </w:r>
            <w:r w:rsidRPr="00DE59CA">
              <w:rPr>
                <w:rFonts w:ascii="Times New Roman" w:hAnsi="Times New Roman"/>
                <w:sz w:val="24"/>
                <w:szCs w:val="24"/>
              </w:rPr>
              <w:t>:</w:t>
            </w:r>
          </w:p>
          <w:p w:rsidR="00D41EA7" w:rsidRPr="00DE59CA" w:rsidRDefault="00D41EA7" w:rsidP="00DE59CA">
            <w:pPr>
              <w:spacing w:after="0"/>
              <w:jc w:val="both"/>
              <w:rPr>
                <w:rFonts w:ascii="Times New Roman" w:hAnsi="Times New Roman"/>
                <w:sz w:val="24"/>
                <w:szCs w:val="24"/>
              </w:rPr>
            </w:pPr>
            <w:r w:rsidRPr="00DE59CA">
              <w:rPr>
                <w:rFonts w:ascii="Times New Roman" w:hAnsi="Times New Roman"/>
                <w:sz w:val="24"/>
                <w:szCs w:val="24"/>
              </w:rPr>
              <w:t>- Наблюдение и экспертная оценка в процессе практических занятий;</w:t>
            </w:r>
          </w:p>
          <w:p w:rsidR="00D41EA7" w:rsidRPr="00DE59CA" w:rsidRDefault="00D41EA7" w:rsidP="00DE59CA">
            <w:pPr>
              <w:spacing w:after="0"/>
              <w:ind w:right="72"/>
              <w:jc w:val="both"/>
              <w:rPr>
                <w:rFonts w:ascii="Times New Roman" w:hAnsi="Times New Roman"/>
                <w:bCs/>
                <w:sz w:val="24"/>
                <w:szCs w:val="24"/>
              </w:rPr>
            </w:pPr>
            <w:r w:rsidRPr="00DE59CA">
              <w:rPr>
                <w:rFonts w:ascii="Times New Roman" w:hAnsi="Times New Roman"/>
                <w:sz w:val="24"/>
                <w:szCs w:val="24"/>
              </w:rPr>
              <w:t xml:space="preserve">- </w:t>
            </w:r>
            <w:r w:rsidRPr="00DE59CA">
              <w:rPr>
                <w:rFonts w:ascii="Times New Roman" w:hAnsi="Times New Roman"/>
                <w:bCs/>
                <w:sz w:val="24"/>
                <w:szCs w:val="24"/>
              </w:rPr>
              <w:t xml:space="preserve">экспертная оценка контрольных нормативов </w:t>
            </w:r>
            <w:r w:rsidRPr="00DE59CA">
              <w:rPr>
                <w:rFonts w:ascii="Times New Roman" w:hAnsi="Times New Roman"/>
                <w:sz w:val="24"/>
                <w:szCs w:val="24"/>
              </w:rPr>
              <w:t xml:space="preserve"> уровня физических способностей</w:t>
            </w:r>
            <w:r w:rsidRPr="00DE59CA">
              <w:rPr>
                <w:rFonts w:ascii="Times New Roman" w:hAnsi="Times New Roman"/>
                <w:bCs/>
                <w:sz w:val="24"/>
                <w:szCs w:val="24"/>
              </w:rPr>
              <w:t>;</w:t>
            </w:r>
          </w:p>
          <w:p w:rsidR="00D41EA7" w:rsidRPr="00DE59CA" w:rsidRDefault="00D41EA7" w:rsidP="00DE59CA">
            <w:pPr>
              <w:pStyle w:val="af5"/>
              <w:spacing w:line="276" w:lineRule="auto"/>
              <w:ind w:left="3" w:firstLine="142"/>
              <w:rPr>
                <w:rFonts w:ascii="Times New Roman" w:hAnsi="Times New Roman"/>
                <w:sz w:val="24"/>
                <w:szCs w:val="24"/>
              </w:rPr>
            </w:pPr>
            <w:r w:rsidRPr="00DE59CA">
              <w:rPr>
                <w:rFonts w:ascii="Times New Roman" w:hAnsi="Times New Roman"/>
                <w:sz w:val="24"/>
                <w:szCs w:val="24"/>
              </w:rPr>
              <w:t xml:space="preserve">- </w:t>
            </w:r>
            <w:r w:rsidRPr="00DE59CA">
              <w:rPr>
                <w:rFonts w:ascii="Times New Roman" w:hAnsi="Times New Roman"/>
                <w:bCs/>
                <w:sz w:val="24"/>
                <w:szCs w:val="24"/>
              </w:rPr>
              <w:t xml:space="preserve">экспертная оценка контрольных нормативов </w:t>
            </w:r>
            <w:r w:rsidRPr="00DE59CA">
              <w:rPr>
                <w:rFonts w:ascii="Times New Roman" w:hAnsi="Times New Roman"/>
                <w:sz w:val="24"/>
                <w:szCs w:val="24"/>
              </w:rPr>
              <w:t xml:space="preserve"> уровня физической подготовленности;</w:t>
            </w:r>
          </w:p>
          <w:p w:rsidR="00D41EA7" w:rsidRPr="00DE59CA" w:rsidRDefault="00D41EA7" w:rsidP="00DE59CA">
            <w:pPr>
              <w:pStyle w:val="af5"/>
              <w:spacing w:line="276" w:lineRule="auto"/>
              <w:ind w:left="3" w:firstLine="142"/>
              <w:rPr>
                <w:rFonts w:ascii="Times New Roman" w:hAnsi="Times New Roman"/>
                <w:sz w:val="24"/>
                <w:szCs w:val="24"/>
              </w:rPr>
            </w:pPr>
            <w:r w:rsidRPr="00DE59CA">
              <w:rPr>
                <w:rFonts w:ascii="Times New Roman" w:hAnsi="Times New Roman"/>
                <w:spacing w:val="-1"/>
                <w:sz w:val="24"/>
                <w:szCs w:val="24"/>
              </w:rPr>
              <w:t xml:space="preserve">- </w:t>
            </w:r>
            <w:r w:rsidRPr="00DE59CA">
              <w:rPr>
                <w:rFonts w:ascii="Times New Roman" w:hAnsi="Times New Roman"/>
                <w:bCs/>
                <w:sz w:val="24"/>
                <w:szCs w:val="24"/>
              </w:rPr>
              <w:t>экспертная оценка контрольных нормативов</w:t>
            </w:r>
            <w:r w:rsidRPr="00DE59CA">
              <w:rPr>
                <w:rFonts w:ascii="Times New Roman" w:hAnsi="Times New Roman"/>
                <w:sz w:val="24"/>
                <w:szCs w:val="24"/>
              </w:rPr>
              <w:t xml:space="preserve"> </w:t>
            </w:r>
            <w:r w:rsidRPr="00DE59CA">
              <w:rPr>
                <w:rFonts w:ascii="Times New Roman" w:hAnsi="Times New Roman"/>
                <w:spacing w:val="-1"/>
                <w:sz w:val="24"/>
                <w:szCs w:val="24"/>
              </w:rPr>
              <w:t>выполнения нормативов испытаний (теста) ВФСК (ГТО)</w:t>
            </w:r>
          </w:p>
          <w:p w:rsidR="00D41EA7" w:rsidRPr="00DE59CA" w:rsidRDefault="00D41EA7" w:rsidP="00DE59CA">
            <w:pPr>
              <w:pStyle w:val="af5"/>
              <w:spacing w:line="276" w:lineRule="auto"/>
              <w:ind w:left="3" w:firstLine="142"/>
              <w:rPr>
                <w:rFonts w:ascii="Times New Roman" w:hAnsi="Times New Roman"/>
                <w:sz w:val="24"/>
                <w:szCs w:val="24"/>
              </w:rPr>
            </w:pPr>
            <w:r w:rsidRPr="00DE59CA">
              <w:rPr>
                <w:rFonts w:ascii="Times New Roman" w:hAnsi="Times New Roman"/>
                <w:sz w:val="24"/>
                <w:szCs w:val="24"/>
              </w:rPr>
              <w:t xml:space="preserve">- </w:t>
            </w:r>
            <w:r w:rsidRPr="00DE59CA">
              <w:rPr>
                <w:rFonts w:ascii="Times New Roman" w:hAnsi="Times New Roman"/>
                <w:bCs/>
                <w:sz w:val="24"/>
                <w:szCs w:val="24"/>
              </w:rPr>
              <w:t xml:space="preserve">экспертная оценка </w:t>
            </w:r>
            <w:r w:rsidRPr="00DE59CA">
              <w:rPr>
                <w:rFonts w:ascii="Times New Roman" w:hAnsi="Times New Roman"/>
                <w:sz w:val="24"/>
                <w:szCs w:val="24"/>
              </w:rPr>
              <w:t>техники выполнения двигательных действий по видам спорта;</w:t>
            </w:r>
          </w:p>
          <w:p w:rsidR="00D41EA7" w:rsidRPr="00DE59CA" w:rsidRDefault="00D41EA7" w:rsidP="00DE59CA">
            <w:pPr>
              <w:pStyle w:val="af5"/>
              <w:tabs>
                <w:tab w:val="left" w:pos="34"/>
                <w:tab w:val="left" w:pos="318"/>
                <w:tab w:val="left" w:pos="601"/>
                <w:tab w:val="left" w:pos="658"/>
              </w:tabs>
              <w:spacing w:line="276" w:lineRule="auto"/>
              <w:ind w:left="3" w:firstLine="142"/>
              <w:rPr>
                <w:rFonts w:ascii="Times New Roman" w:hAnsi="Times New Roman"/>
                <w:sz w:val="24"/>
                <w:szCs w:val="24"/>
              </w:rPr>
            </w:pPr>
            <w:r w:rsidRPr="00DE59CA">
              <w:rPr>
                <w:rFonts w:ascii="Times New Roman" w:hAnsi="Times New Roman"/>
                <w:sz w:val="24"/>
                <w:szCs w:val="24"/>
              </w:rPr>
              <w:t xml:space="preserve">- </w:t>
            </w:r>
            <w:r w:rsidRPr="00DE59CA">
              <w:rPr>
                <w:rFonts w:ascii="Times New Roman" w:hAnsi="Times New Roman"/>
                <w:bCs/>
                <w:sz w:val="24"/>
                <w:szCs w:val="24"/>
              </w:rPr>
              <w:t xml:space="preserve">экспертная оценка </w:t>
            </w:r>
            <w:r w:rsidRPr="00DE59CA">
              <w:rPr>
                <w:rFonts w:ascii="Times New Roman" w:hAnsi="Times New Roman"/>
                <w:sz w:val="24"/>
                <w:szCs w:val="24"/>
              </w:rPr>
              <w:t xml:space="preserve">самостоятельного проведение фрагмента занятия; </w:t>
            </w:r>
          </w:p>
          <w:p w:rsidR="00D41EA7" w:rsidRPr="00DE59CA" w:rsidRDefault="00D41EA7" w:rsidP="00DE59CA">
            <w:pPr>
              <w:tabs>
                <w:tab w:val="left" w:pos="184"/>
              </w:tabs>
              <w:spacing w:after="0"/>
              <w:jc w:val="both"/>
              <w:rPr>
                <w:rFonts w:ascii="Times New Roman" w:hAnsi="Times New Roman"/>
                <w:sz w:val="24"/>
                <w:szCs w:val="24"/>
                <w:u w:val="single"/>
              </w:rPr>
            </w:pPr>
          </w:p>
          <w:p w:rsidR="00D41EA7" w:rsidRPr="00DE59CA" w:rsidRDefault="00D41EA7" w:rsidP="00DE59CA">
            <w:pPr>
              <w:tabs>
                <w:tab w:val="left" w:pos="184"/>
              </w:tabs>
              <w:spacing w:after="0"/>
              <w:jc w:val="both"/>
              <w:rPr>
                <w:rFonts w:ascii="Times New Roman" w:hAnsi="Times New Roman"/>
                <w:sz w:val="24"/>
                <w:szCs w:val="24"/>
              </w:rPr>
            </w:pPr>
            <w:r w:rsidRPr="00DE59CA">
              <w:rPr>
                <w:rFonts w:ascii="Times New Roman" w:hAnsi="Times New Roman"/>
                <w:sz w:val="24"/>
                <w:szCs w:val="24"/>
                <w:u w:val="single"/>
              </w:rPr>
              <w:t>Промежуточная аттестация</w:t>
            </w:r>
            <w:r w:rsidRPr="00DE59CA">
              <w:rPr>
                <w:rFonts w:ascii="Times New Roman" w:hAnsi="Times New Roman"/>
                <w:sz w:val="24"/>
                <w:szCs w:val="24"/>
              </w:rPr>
              <w:t>:</w:t>
            </w:r>
          </w:p>
          <w:p w:rsidR="00D41EA7" w:rsidRPr="00DE59CA" w:rsidRDefault="00D41EA7" w:rsidP="00DE59CA">
            <w:pPr>
              <w:spacing w:after="0"/>
              <w:ind w:firstLine="142"/>
              <w:jc w:val="both"/>
              <w:rPr>
                <w:rFonts w:ascii="Times New Roman" w:hAnsi="Times New Roman"/>
                <w:sz w:val="24"/>
                <w:szCs w:val="24"/>
              </w:rPr>
            </w:pPr>
            <w:r w:rsidRPr="00DE59CA">
              <w:rPr>
                <w:rFonts w:ascii="Times New Roman" w:hAnsi="Times New Roman"/>
                <w:sz w:val="24"/>
                <w:szCs w:val="24"/>
              </w:rPr>
              <w:t xml:space="preserve">- экспертная оценка </w:t>
            </w:r>
            <w:r w:rsidRPr="00DE59CA">
              <w:rPr>
                <w:rFonts w:ascii="Times New Roman" w:hAnsi="Times New Roman"/>
                <w:sz w:val="24"/>
                <w:szCs w:val="24"/>
              </w:rPr>
              <w:lastRenderedPageBreak/>
              <w:t>выполнения практических заданий на зачете, диф</w:t>
            </w:r>
            <w:proofErr w:type="gramStart"/>
            <w:r w:rsidRPr="00DE59CA">
              <w:rPr>
                <w:rFonts w:ascii="Times New Roman" w:hAnsi="Times New Roman"/>
                <w:sz w:val="24"/>
                <w:szCs w:val="24"/>
              </w:rPr>
              <w:t>.з</w:t>
            </w:r>
            <w:proofErr w:type="gramEnd"/>
            <w:r w:rsidRPr="00DE59CA">
              <w:rPr>
                <w:rFonts w:ascii="Times New Roman" w:hAnsi="Times New Roman"/>
                <w:sz w:val="24"/>
                <w:szCs w:val="24"/>
              </w:rPr>
              <w:t>ачёте.</w:t>
            </w:r>
          </w:p>
        </w:tc>
      </w:tr>
    </w:tbl>
    <w:p w:rsidR="00D41EA7" w:rsidRPr="00DE59CA" w:rsidRDefault="00D41EA7" w:rsidP="00DE59CA">
      <w:pPr>
        <w:spacing w:after="0"/>
        <w:jc w:val="both"/>
        <w:rPr>
          <w:rFonts w:ascii="Times New Roman" w:hAnsi="Times New Roman"/>
          <w:b/>
          <w:sz w:val="24"/>
          <w:szCs w:val="24"/>
        </w:rPr>
      </w:pPr>
    </w:p>
    <w:p w:rsidR="00D41EA7" w:rsidRPr="00DE59CA" w:rsidRDefault="00D41EA7" w:rsidP="00DE59CA">
      <w:pPr>
        <w:spacing w:after="0"/>
        <w:jc w:val="both"/>
        <w:rPr>
          <w:rFonts w:ascii="Times New Roman" w:hAnsi="Times New Roman"/>
          <w:b/>
          <w:sz w:val="24"/>
          <w:szCs w:val="24"/>
        </w:rPr>
        <w:sectPr w:rsidR="00D41EA7" w:rsidRPr="00DE59CA" w:rsidSect="00DE4AD0">
          <w:footerReference w:type="even" r:id="rId197"/>
          <w:footerReference w:type="default" r:id="rId198"/>
          <w:pgSz w:w="11906" w:h="16838"/>
          <w:pgMar w:top="1134" w:right="851" w:bottom="1134" w:left="1701" w:header="709" w:footer="709" w:gutter="0"/>
          <w:cols w:space="708"/>
          <w:docGrid w:linePitch="360"/>
        </w:sectPr>
      </w:pPr>
    </w:p>
    <w:p w:rsidR="00D41EA7" w:rsidRPr="00DE59CA" w:rsidRDefault="00D41EA7" w:rsidP="00DE59CA">
      <w:pPr>
        <w:pStyle w:val="ae"/>
        <w:spacing w:after="0"/>
        <w:jc w:val="right"/>
        <w:rPr>
          <w:rFonts w:ascii="Times New Roman" w:hAnsi="Times New Roman"/>
          <w:b/>
          <w:bCs/>
        </w:rPr>
      </w:pPr>
      <w:bookmarkStart w:id="4" w:name="_Toc84499260"/>
      <w:r w:rsidRPr="00DE59CA">
        <w:rPr>
          <w:rFonts w:ascii="Times New Roman" w:hAnsi="Times New Roman"/>
          <w:b/>
          <w:bCs/>
        </w:rPr>
        <w:lastRenderedPageBreak/>
        <w:t>Приложение</w:t>
      </w:r>
      <w:bookmarkEnd w:id="2"/>
      <w:bookmarkEnd w:id="4"/>
      <w:r w:rsidRPr="00DE59CA">
        <w:rPr>
          <w:rFonts w:ascii="Times New Roman" w:hAnsi="Times New Roman"/>
          <w:b/>
          <w:bCs/>
        </w:rPr>
        <w:t xml:space="preserve"> 3.2</w:t>
      </w:r>
      <w:r w:rsidR="008D0777" w:rsidRPr="00DE59CA">
        <w:rPr>
          <w:rFonts w:ascii="Times New Roman" w:hAnsi="Times New Roman"/>
          <w:b/>
          <w:bCs/>
        </w:rPr>
        <w:t>0</w:t>
      </w:r>
    </w:p>
    <w:p w:rsidR="00D41EA7" w:rsidRPr="00DE59CA" w:rsidRDefault="00D41EA7" w:rsidP="00DE59CA">
      <w:pPr>
        <w:spacing w:after="0"/>
        <w:jc w:val="right"/>
        <w:rPr>
          <w:rFonts w:ascii="Times New Roman" w:hAnsi="Times New Roman"/>
          <w:b/>
          <w:sz w:val="24"/>
          <w:szCs w:val="24"/>
        </w:rPr>
      </w:pPr>
      <w:r w:rsidRPr="00DE59CA">
        <w:rPr>
          <w:rFonts w:ascii="Times New Roman" w:hAnsi="Times New Roman"/>
          <w:bCs/>
          <w:sz w:val="24"/>
          <w:szCs w:val="24"/>
        </w:rPr>
        <w:t xml:space="preserve">к ПООП-П по специальности </w:t>
      </w:r>
      <w:r w:rsidRPr="00DE59CA">
        <w:rPr>
          <w:rFonts w:ascii="Times New Roman" w:hAnsi="Times New Roman"/>
          <w:bCs/>
          <w:sz w:val="24"/>
          <w:szCs w:val="24"/>
        </w:rPr>
        <w:br/>
      </w:r>
      <w:r w:rsidRPr="00DE59CA">
        <w:rPr>
          <w:rFonts w:ascii="Times New Roman" w:hAnsi="Times New Roman"/>
          <w:sz w:val="24"/>
          <w:szCs w:val="24"/>
          <w:u w:val="single"/>
        </w:rPr>
        <w:t>15.02.16 Технология машиностроения</w:t>
      </w:r>
    </w:p>
    <w:p w:rsidR="00D41EA7" w:rsidRPr="00DE59CA" w:rsidRDefault="00D41EA7" w:rsidP="00DE59CA">
      <w:pPr>
        <w:spacing w:after="0"/>
        <w:jc w:val="right"/>
        <w:rPr>
          <w:rFonts w:ascii="Times New Roman" w:hAnsi="Times New Roman"/>
          <w:sz w:val="24"/>
          <w:szCs w:val="24"/>
        </w:rPr>
      </w:pPr>
    </w:p>
    <w:p w:rsidR="00D41EA7" w:rsidRPr="00DE59CA" w:rsidRDefault="00D41EA7" w:rsidP="00DE59CA">
      <w:pPr>
        <w:spacing w:after="0"/>
        <w:jc w:val="center"/>
        <w:rPr>
          <w:rFonts w:ascii="Times New Roman" w:hAnsi="Times New Roman"/>
          <w:b/>
          <w:sz w:val="24"/>
          <w:szCs w:val="24"/>
        </w:rPr>
      </w:pPr>
    </w:p>
    <w:p w:rsidR="00D41EA7" w:rsidRPr="00DE59CA" w:rsidRDefault="00D41EA7" w:rsidP="00DE59CA">
      <w:pPr>
        <w:spacing w:after="0"/>
        <w:jc w:val="center"/>
        <w:rPr>
          <w:rFonts w:ascii="Times New Roman" w:hAnsi="Times New Roman"/>
          <w:b/>
          <w:sz w:val="24"/>
          <w:szCs w:val="24"/>
        </w:rPr>
      </w:pPr>
    </w:p>
    <w:p w:rsidR="00D41EA7" w:rsidRPr="00DE59CA" w:rsidRDefault="00D41EA7" w:rsidP="00DE59CA">
      <w:pPr>
        <w:spacing w:after="0"/>
        <w:jc w:val="center"/>
        <w:rPr>
          <w:rFonts w:ascii="Times New Roman" w:hAnsi="Times New Roman"/>
          <w:b/>
          <w:sz w:val="24"/>
          <w:szCs w:val="24"/>
        </w:rPr>
      </w:pPr>
    </w:p>
    <w:p w:rsidR="00D41EA7" w:rsidRPr="00DE59CA" w:rsidRDefault="00D41EA7" w:rsidP="00DE59CA">
      <w:pPr>
        <w:spacing w:after="0"/>
        <w:jc w:val="center"/>
        <w:rPr>
          <w:rFonts w:ascii="Times New Roman" w:hAnsi="Times New Roman"/>
          <w:b/>
          <w:sz w:val="24"/>
          <w:szCs w:val="24"/>
        </w:rPr>
      </w:pPr>
    </w:p>
    <w:p w:rsidR="00D41EA7" w:rsidRPr="00DE59CA" w:rsidRDefault="00D41EA7" w:rsidP="00DE59CA">
      <w:pPr>
        <w:spacing w:after="0"/>
        <w:jc w:val="center"/>
        <w:rPr>
          <w:rFonts w:ascii="Times New Roman" w:hAnsi="Times New Roman"/>
          <w:b/>
          <w:sz w:val="24"/>
          <w:szCs w:val="24"/>
        </w:rPr>
      </w:pPr>
    </w:p>
    <w:p w:rsidR="00D41EA7" w:rsidRDefault="00D41EA7" w:rsidP="00DE59CA">
      <w:pPr>
        <w:spacing w:after="0"/>
        <w:jc w:val="center"/>
        <w:rPr>
          <w:rFonts w:ascii="Times New Roman" w:hAnsi="Times New Roman"/>
          <w:b/>
          <w:sz w:val="24"/>
          <w:szCs w:val="24"/>
        </w:rPr>
      </w:pPr>
    </w:p>
    <w:p w:rsidR="00DE59CA" w:rsidRDefault="00DE59CA" w:rsidP="00DE59CA">
      <w:pPr>
        <w:spacing w:after="0"/>
        <w:jc w:val="center"/>
        <w:rPr>
          <w:rFonts w:ascii="Times New Roman" w:hAnsi="Times New Roman"/>
          <w:b/>
          <w:sz w:val="24"/>
          <w:szCs w:val="24"/>
        </w:rPr>
      </w:pPr>
    </w:p>
    <w:p w:rsidR="00DE59CA" w:rsidRDefault="00DE59CA" w:rsidP="00DE59CA">
      <w:pPr>
        <w:spacing w:after="0"/>
        <w:jc w:val="center"/>
        <w:rPr>
          <w:rFonts w:ascii="Times New Roman" w:hAnsi="Times New Roman"/>
          <w:b/>
          <w:sz w:val="24"/>
          <w:szCs w:val="24"/>
        </w:rPr>
      </w:pPr>
    </w:p>
    <w:p w:rsidR="00DE59CA" w:rsidRDefault="00DE59CA" w:rsidP="00DE59CA">
      <w:pPr>
        <w:spacing w:after="0"/>
        <w:jc w:val="center"/>
        <w:rPr>
          <w:rFonts w:ascii="Times New Roman" w:hAnsi="Times New Roman"/>
          <w:b/>
          <w:sz w:val="24"/>
          <w:szCs w:val="24"/>
        </w:rPr>
      </w:pPr>
    </w:p>
    <w:p w:rsidR="00DE59CA" w:rsidRDefault="00DE59CA" w:rsidP="00DE59CA">
      <w:pPr>
        <w:spacing w:after="0"/>
        <w:jc w:val="center"/>
        <w:rPr>
          <w:rFonts w:ascii="Times New Roman" w:hAnsi="Times New Roman"/>
          <w:b/>
          <w:sz w:val="24"/>
          <w:szCs w:val="24"/>
        </w:rPr>
      </w:pPr>
    </w:p>
    <w:p w:rsidR="00DE59CA" w:rsidRDefault="00DE59CA" w:rsidP="00DE59CA">
      <w:pPr>
        <w:spacing w:after="0"/>
        <w:jc w:val="center"/>
        <w:rPr>
          <w:rFonts w:ascii="Times New Roman" w:hAnsi="Times New Roman"/>
          <w:b/>
          <w:sz w:val="24"/>
          <w:szCs w:val="24"/>
        </w:rPr>
      </w:pPr>
    </w:p>
    <w:p w:rsidR="00DE59CA" w:rsidRDefault="00DE59CA" w:rsidP="00DE59CA">
      <w:pPr>
        <w:spacing w:after="0"/>
        <w:jc w:val="center"/>
        <w:rPr>
          <w:rFonts w:ascii="Times New Roman" w:hAnsi="Times New Roman"/>
          <w:b/>
          <w:sz w:val="24"/>
          <w:szCs w:val="24"/>
        </w:rPr>
      </w:pPr>
    </w:p>
    <w:p w:rsidR="00DE59CA" w:rsidRDefault="00DE59CA" w:rsidP="00DE59CA">
      <w:pPr>
        <w:spacing w:after="0"/>
        <w:jc w:val="center"/>
        <w:rPr>
          <w:rFonts w:ascii="Times New Roman" w:hAnsi="Times New Roman"/>
          <w:b/>
          <w:sz w:val="24"/>
          <w:szCs w:val="24"/>
        </w:rPr>
      </w:pPr>
    </w:p>
    <w:p w:rsidR="00DE59CA" w:rsidRPr="00DE59CA" w:rsidRDefault="00DE59CA" w:rsidP="00DE59CA">
      <w:pPr>
        <w:spacing w:after="0"/>
        <w:jc w:val="center"/>
        <w:rPr>
          <w:rFonts w:ascii="Times New Roman" w:hAnsi="Times New Roman"/>
          <w:b/>
          <w:sz w:val="24"/>
          <w:szCs w:val="24"/>
        </w:rPr>
      </w:pPr>
    </w:p>
    <w:p w:rsidR="00D41EA7" w:rsidRPr="00DE59CA" w:rsidRDefault="00D41EA7" w:rsidP="00DE59CA">
      <w:pPr>
        <w:spacing w:after="0"/>
        <w:jc w:val="center"/>
        <w:rPr>
          <w:rFonts w:ascii="Times New Roman" w:hAnsi="Times New Roman"/>
          <w:b/>
          <w:sz w:val="24"/>
          <w:szCs w:val="24"/>
        </w:rPr>
      </w:pPr>
    </w:p>
    <w:p w:rsidR="00D41EA7" w:rsidRPr="00DE59CA" w:rsidRDefault="00D41EA7" w:rsidP="00DE59CA">
      <w:pPr>
        <w:spacing w:after="0"/>
        <w:jc w:val="center"/>
        <w:rPr>
          <w:rFonts w:ascii="Times New Roman" w:hAnsi="Times New Roman"/>
          <w:b/>
          <w:sz w:val="24"/>
          <w:szCs w:val="24"/>
        </w:rPr>
      </w:pPr>
    </w:p>
    <w:p w:rsidR="00D41EA7" w:rsidRPr="00DE59CA" w:rsidRDefault="00D41EA7" w:rsidP="00DE59CA">
      <w:pPr>
        <w:spacing w:after="0"/>
        <w:jc w:val="center"/>
        <w:rPr>
          <w:rFonts w:ascii="Times New Roman" w:hAnsi="Times New Roman"/>
          <w:b/>
          <w:sz w:val="24"/>
          <w:szCs w:val="24"/>
        </w:rPr>
      </w:pPr>
    </w:p>
    <w:p w:rsidR="00D41EA7" w:rsidRPr="00DE59CA" w:rsidRDefault="00D41EA7" w:rsidP="00DE59CA">
      <w:pPr>
        <w:spacing w:after="0"/>
        <w:jc w:val="center"/>
        <w:rPr>
          <w:rFonts w:ascii="Times New Roman" w:hAnsi="Times New Roman"/>
          <w:b/>
          <w:sz w:val="24"/>
          <w:szCs w:val="24"/>
        </w:rPr>
      </w:pPr>
      <w:r w:rsidRPr="00DE59CA">
        <w:rPr>
          <w:rFonts w:ascii="Times New Roman" w:hAnsi="Times New Roman"/>
          <w:b/>
          <w:sz w:val="24"/>
          <w:szCs w:val="24"/>
        </w:rPr>
        <w:t>РАБОЧАЯ ПРОГРАММА УЧЕБНОЙ ДИСЦИПЛИНЫ</w:t>
      </w:r>
    </w:p>
    <w:p w:rsidR="00D41EA7" w:rsidRPr="00DE59CA" w:rsidRDefault="00D41EA7" w:rsidP="00DE59CA">
      <w:pPr>
        <w:spacing w:after="0"/>
        <w:jc w:val="center"/>
        <w:rPr>
          <w:rFonts w:ascii="Times New Roman" w:hAnsi="Times New Roman"/>
          <w:b/>
          <w:sz w:val="24"/>
          <w:szCs w:val="24"/>
          <w:u w:val="single"/>
        </w:rPr>
      </w:pPr>
    </w:p>
    <w:p w:rsidR="00D41EA7" w:rsidRPr="00DE59CA" w:rsidRDefault="008D0777" w:rsidP="00DE59CA">
      <w:pPr>
        <w:spacing w:after="0"/>
        <w:jc w:val="center"/>
        <w:rPr>
          <w:rFonts w:ascii="Times New Roman" w:hAnsi="Times New Roman"/>
          <w:b/>
          <w:iCs/>
          <w:sz w:val="24"/>
          <w:szCs w:val="24"/>
        </w:rPr>
      </w:pPr>
      <w:r w:rsidRPr="00DE59CA">
        <w:rPr>
          <w:rFonts w:ascii="Times New Roman" w:hAnsi="Times New Roman"/>
          <w:b/>
          <w:iCs/>
          <w:sz w:val="24"/>
          <w:szCs w:val="24"/>
          <w:u w:val="single"/>
        </w:rPr>
        <w:t>СГ.05</w:t>
      </w:r>
      <w:r w:rsidR="00D41EA7" w:rsidRPr="00DE59CA">
        <w:rPr>
          <w:rFonts w:ascii="Times New Roman" w:hAnsi="Times New Roman"/>
          <w:b/>
          <w:iCs/>
          <w:sz w:val="24"/>
          <w:szCs w:val="24"/>
          <w:u w:val="single"/>
        </w:rPr>
        <w:t xml:space="preserve"> «Основы бережливого производства»</w:t>
      </w:r>
    </w:p>
    <w:p w:rsidR="00D41EA7" w:rsidRPr="00DE59CA" w:rsidRDefault="00D41EA7" w:rsidP="00DE59CA">
      <w:pPr>
        <w:spacing w:after="0"/>
        <w:jc w:val="center"/>
        <w:rPr>
          <w:rFonts w:ascii="Times New Roman" w:hAnsi="Times New Roman"/>
          <w:bCs/>
          <w:sz w:val="24"/>
          <w:szCs w:val="24"/>
        </w:rPr>
      </w:pPr>
    </w:p>
    <w:p w:rsidR="00D41EA7" w:rsidRPr="00DE59CA" w:rsidRDefault="00D41EA7" w:rsidP="00DE59CA">
      <w:pPr>
        <w:spacing w:after="0"/>
        <w:jc w:val="center"/>
        <w:rPr>
          <w:rFonts w:ascii="Times New Roman" w:hAnsi="Times New Roman"/>
          <w:b/>
          <w:sz w:val="24"/>
          <w:szCs w:val="24"/>
        </w:rPr>
      </w:pPr>
    </w:p>
    <w:p w:rsidR="00D41EA7" w:rsidRPr="00DE59CA" w:rsidRDefault="00D41EA7" w:rsidP="00DE59CA">
      <w:pPr>
        <w:spacing w:after="0"/>
        <w:rPr>
          <w:rFonts w:ascii="Times New Roman" w:hAnsi="Times New Roman"/>
          <w:b/>
          <w:sz w:val="24"/>
          <w:szCs w:val="24"/>
        </w:rPr>
      </w:pPr>
    </w:p>
    <w:p w:rsidR="00D41EA7" w:rsidRPr="00DE59CA" w:rsidRDefault="00D41EA7" w:rsidP="00DE59CA">
      <w:pPr>
        <w:spacing w:after="0"/>
        <w:rPr>
          <w:rFonts w:ascii="Times New Roman" w:hAnsi="Times New Roman"/>
          <w:b/>
          <w:sz w:val="24"/>
          <w:szCs w:val="24"/>
        </w:rPr>
      </w:pPr>
    </w:p>
    <w:p w:rsidR="00D41EA7" w:rsidRPr="00DE59CA" w:rsidRDefault="00D41EA7" w:rsidP="00DE59CA">
      <w:pPr>
        <w:spacing w:after="0"/>
        <w:rPr>
          <w:rFonts w:ascii="Times New Roman" w:hAnsi="Times New Roman"/>
          <w:b/>
          <w:sz w:val="24"/>
          <w:szCs w:val="24"/>
        </w:rPr>
      </w:pPr>
    </w:p>
    <w:p w:rsidR="00D41EA7" w:rsidRPr="00DE59CA" w:rsidRDefault="00D41EA7" w:rsidP="00DE59CA">
      <w:pPr>
        <w:spacing w:after="0"/>
        <w:rPr>
          <w:rFonts w:ascii="Times New Roman" w:hAnsi="Times New Roman"/>
          <w:b/>
          <w:sz w:val="24"/>
          <w:szCs w:val="24"/>
        </w:rPr>
      </w:pPr>
    </w:p>
    <w:p w:rsidR="00D41EA7" w:rsidRPr="00DE59CA" w:rsidRDefault="00D41EA7" w:rsidP="00DE59CA">
      <w:pPr>
        <w:spacing w:after="0"/>
        <w:rPr>
          <w:rFonts w:ascii="Times New Roman" w:hAnsi="Times New Roman"/>
          <w:b/>
          <w:sz w:val="24"/>
          <w:szCs w:val="24"/>
        </w:rPr>
      </w:pPr>
    </w:p>
    <w:p w:rsidR="00D41EA7" w:rsidRPr="00DE59CA" w:rsidRDefault="00D41EA7" w:rsidP="00DE59CA">
      <w:pPr>
        <w:spacing w:after="0"/>
        <w:rPr>
          <w:rFonts w:ascii="Times New Roman" w:hAnsi="Times New Roman"/>
          <w:b/>
          <w:sz w:val="24"/>
          <w:szCs w:val="24"/>
        </w:rPr>
      </w:pPr>
    </w:p>
    <w:p w:rsidR="00D41EA7" w:rsidRPr="00DE59CA" w:rsidRDefault="00D41EA7" w:rsidP="00DE59CA">
      <w:pPr>
        <w:spacing w:after="0"/>
        <w:rPr>
          <w:rFonts w:ascii="Times New Roman" w:hAnsi="Times New Roman"/>
          <w:b/>
          <w:sz w:val="24"/>
          <w:szCs w:val="24"/>
        </w:rPr>
      </w:pPr>
    </w:p>
    <w:p w:rsidR="00D41EA7" w:rsidRPr="00DE59CA" w:rsidRDefault="00D41EA7" w:rsidP="00DE59CA">
      <w:pPr>
        <w:spacing w:after="0"/>
        <w:rPr>
          <w:rFonts w:ascii="Times New Roman" w:hAnsi="Times New Roman"/>
          <w:b/>
          <w:sz w:val="24"/>
          <w:szCs w:val="24"/>
        </w:rPr>
      </w:pPr>
    </w:p>
    <w:p w:rsidR="00D41EA7" w:rsidRPr="00DE59CA" w:rsidRDefault="00D41EA7" w:rsidP="00DE59CA">
      <w:pPr>
        <w:spacing w:after="0"/>
        <w:rPr>
          <w:rFonts w:ascii="Times New Roman" w:hAnsi="Times New Roman"/>
          <w:b/>
          <w:sz w:val="24"/>
          <w:szCs w:val="24"/>
        </w:rPr>
      </w:pPr>
    </w:p>
    <w:p w:rsidR="00D41EA7" w:rsidRPr="00DE59CA" w:rsidRDefault="00D41EA7" w:rsidP="00DE59CA">
      <w:pPr>
        <w:spacing w:after="0"/>
        <w:rPr>
          <w:rFonts w:ascii="Times New Roman" w:hAnsi="Times New Roman"/>
          <w:b/>
          <w:sz w:val="24"/>
          <w:szCs w:val="24"/>
        </w:rPr>
      </w:pPr>
    </w:p>
    <w:p w:rsidR="00D41EA7" w:rsidRPr="00DE59CA" w:rsidRDefault="00D41EA7" w:rsidP="00DE59CA">
      <w:pPr>
        <w:spacing w:after="0"/>
        <w:rPr>
          <w:rFonts w:ascii="Times New Roman" w:hAnsi="Times New Roman"/>
          <w:b/>
          <w:sz w:val="24"/>
          <w:szCs w:val="24"/>
        </w:rPr>
      </w:pPr>
    </w:p>
    <w:p w:rsidR="00D41EA7" w:rsidRPr="00DE59CA" w:rsidRDefault="00D41EA7" w:rsidP="00DE59CA">
      <w:pPr>
        <w:spacing w:after="0"/>
        <w:jc w:val="center"/>
        <w:rPr>
          <w:rFonts w:ascii="Times New Roman" w:hAnsi="Times New Roman"/>
          <w:b/>
          <w:sz w:val="24"/>
          <w:szCs w:val="24"/>
        </w:rPr>
      </w:pPr>
      <w:r w:rsidRPr="00DE59CA">
        <w:rPr>
          <w:rFonts w:ascii="Times New Roman" w:hAnsi="Times New Roman"/>
          <w:b/>
          <w:bCs/>
          <w:iCs/>
          <w:sz w:val="24"/>
          <w:szCs w:val="24"/>
        </w:rPr>
        <w:t>2022г.</w:t>
      </w:r>
      <w:r w:rsidRPr="00DE59CA">
        <w:rPr>
          <w:rFonts w:ascii="Times New Roman" w:hAnsi="Times New Roman"/>
          <w:b/>
          <w:bCs/>
          <w:iCs/>
          <w:sz w:val="24"/>
          <w:szCs w:val="24"/>
        </w:rPr>
        <w:br w:type="page"/>
      </w:r>
      <w:r w:rsidRPr="00DE59CA">
        <w:rPr>
          <w:rFonts w:ascii="Times New Roman" w:hAnsi="Times New Roman"/>
          <w:b/>
          <w:sz w:val="24"/>
          <w:szCs w:val="24"/>
        </w:rPr>
        <w:lastRenderedPageBreak/>
        <w:t>СОДЕРЖАНИЕ</w:t>
      </w:r>
    </w:p>
    <w:p w:rsidR="00D41EA7" w:rsidRPr="00DE59CA" w:rsidRDefault="00D41EA7" w:rsidP="00DE59CA">
      <w:pPr>
        <w:spacing w:after="0"/>
        <w:rPr>
          <w:rFonts w:ascii="Times New Roman" w:hAnsi="Times New Roman"/>
          <w:b/>
          <w:sz w:val="24"/>
          <w:szCs w:val="24"/>
        </w:rPr>
      </w:pPr>
    </w:p>
    <w:tbl>
      <w:tblPr>
        <w:tblW w:w="0" w:type="auto"/>
        <w:tblLook w:val="01E0"/>
      </w:tblPr>
      <w:tblGrid>
        <w:gridCol w:w="7501"/>
        <w:gridCol w:w="1854"/>
      </w:tblGrid>
      <w:tr w:rsidR="00D41EA7" w:rsidRPr="00DE59CA" w:rsidTr="00DE4AD0">
        <w:tc>
          <w:tcPr>
            <w:tcW w:w="7501" w:type="dxa"/>
          </w:tcPr>
          <w:p w:rsidR="00D41EA7" w:rsidRPr="00DE59CA" w:rsidRDefault="00D41EA7" w:rsidP="00DE59CA">
            <w:pPr>
              <w:numPr>
                <w:ilvl w:val="0"/>
                <w:numId w:val="104"/>
              </w:numPr>
              <w:suppressAutoHyphens/>
              <w:spacing w:after="0"/>
              <w:rPr>
                <w:rFonts w:ascii="Times New Roman" w:hAnsi="Times New Roman"/>
                <w:b/>
                <w:sz w:val="24"/>
                <w:szCs w:val="24"/>
              </w:rPr>
            </w:pPr>
            <w:r w:rsidRPr="00DE59CA">
              <w:rPr>
                <w:rFonts w:ascii="Times New Roman" w:hAnsi="Times New Roman"/>
                <w:b/>
                <w:sz w:val="24"/>
                <w:szCs w:val="24"/>
              </w:rPr>
              <w:t xml:space="preserve">ОБЩАЯ ХАРАКТЕРИСТИКА </w:t>
            </w:r>
            <w:r w:rsidRPr="00DE59CA">
              <w:rPr>
                <w:rFonts w:ascii="Times New Roman" w:hAnsi="Times New Roman"/>
                <w:b/>
                <w:color w:val="000000"/>
                <w:sz w:val="24"/>
                <w:szCs w:val="24"/>
              </w:rPr>
              <w:t>РАБОЧЕЙ ПРОГРАММЫ</w:t>
            </w:r>
            <w:r w:rsidRPr="00DE59CA">
              <w:rPr>
                <w:rFonts w:ascii="Times New Roman" w:hAnsi="Times New Roman"/>
                <w:b/>
                <w:sz w:val="24"/>
                <w:szCs w:val="24"/>
              </w:rPr>
              <w:t xml:space="preserve"> УЧЕБНОЙ ДИСЦИПЛИНЫ</w:t>
            </w:r>
          </w:p>
        </w:tc>
        <w:tc>
          <w:tcPr>
            <w:tcW w:w="1854" w:type="dxa"/>
          </w:tcPr>
          <w:p w:rsidR="00D41EA7" w:rsidRPr="00DE59CA" w:rsidRDefault="00D41EA7" w:rsidP="00DE59CA">
            <w:pPr>
              <w:spacing w:after="0"/>
              <w:rPr>
                <w:rFonts w:ascii="Times New Roman" w:hAnsi="Times New Roman"/>
                <w:b/>
                <w:sz w:val="24"/>
                <w:szCs w:val="24"/>
              </w:rPr>
            </w:pPr>
          </w:p>
        </w:tc>
      </w:tr>
      <w:tr w:rsidR="00D41EA7" w:rsidRPr="00DE59CA" w:rsidTr="00DE4AD0">
        <w:tc>
          <w:tcPr>
            <w:tcW w:w="7501" w:type="dxa"/>
          </w:tcPr>
          <w:p w:rsidR="00D41EA7" w:rsidRPr="00DE59CA" w:rsidRDefault="00D41EA7" w:rsidP="00DE59CA">
            <w:pPr>
              <w:numPr>
                <w:ilvl w:val="0"/>
                <w:numId w:val="104"/>
              </w:numPr>
              <w:suppressAutoHyphens/>
              <w:spacing w:after="0"/>
              <w:rPr>
                <w:rFonts w:ascii="Times New Roman" w:hAnsi="Times New Roman"/>
                <w:b/>
                <w:sz w:val="24"/>
                <w:szCs w:val="24"/>
              </w:rPr>
            </w:pPr>
            <w:r w:rsidRPr="00DE59CA">
              <w:rPr>
                <w:rFonts w:ascii="Times New Roman" w:hAnsi="Times New Roman"/>
                <w:b/>
                <w:sz w:val="24"/>
                <w:szCs w:val="24"/>
              </w:rPr>
              <w:t>СТРУКТУРА И СОДЕРЖАНИЕ УЧЕБНОЙ ДИСЦИПЛИНЫ</w:t>
            </w:r>
          </w:p>
          <w:p w:rsidR="00D41EA7" w:rsidRPr="00DE59CA" w:rsidRDefault="00D41EA7" w:rsidP="00DE59CA">
            <w:pPr>
              <w:numPr>
                <w:ilvl w:val="0"/>
                <w:numId w:val="104"/>
              </w:numPr>
              <w:suppressAutoHyphens/>
              <w:spacing w:after="0"/>
              <w:rPr>
                <w:rFonts w:ascii="Times New Roman" w:hAnsi="Times New Roman"/>
                <w:b/>
                <w:sz w:val="24"/>
                <w:szCs w:val="24"/>
              </w:rPr>
            </w:pPr>
            <w:r w:rsidRPr="00DE59CA">
              <w:rPr>
                <w:rFonts w:ascii="Times New Roman" w:hAnsi="Times New Roman"/>
                <w:b/>
                <w:sz w:val="24"/>
                <w:szCs w:val="24"/>
              </w:rPr>
              <w:t>УСЛОВИЯ РЕАЛИЗАЦИИ УЧЕБНОЙ ДИСЦИПЛИНЫ</w:t>
            </w:r>
          </w:p>
        </w:tc>
        <w:tc>
          <w:tcPr>
            <w:tcW w:w="1854" w:type="dxa"/>
          </w:tcPr>
          <w:p w:rsidR="00D41EA7" w:rsidRPr="00DE59CA" w:rsidRDefault="00D41EA7" w:rsidP="00DE59CA">
            <w:pPr>
              <w:spacing w:after="0"/>
              <w:ind w:left="644"/>
              <w:rPr>
                <w:rFonts w:ascii="Times New Roman" w:hAnsi="Times New Roman"/>
                <w:b/>
                <w:sz w:val="24"/>
                <w:szCs w:val="24"/>
              </w:rPr>
            </w:pPr>
          </w:p>
        </w:tc>
      </w:tr>
      <w:tr w:rsidR="00D41EA7" w:rsidRPr="00DE59CA" w:rsidTr="00DE4AD0">
        <w:tc>
          <w:tcPr>
            <w:tcW w:w="7501" w:type="dxa"/>
          </w:tcPr>
          <w:p w:rsidR="00D41EA7" w:rsidRPr="00DE59CA" w:rsidRDefault="00D41EA7" w:rsidP="00DE59CA">
            <w:pPr>
              <w:numPr>
                <w:ilvl w:val="0"/>
                <w:numId w:val="104"/>
              </w:numPr>
              <w:suppressAutoHyphens/>
              <w:spacing w:after="0"/>
              <w:rPr>
                <w:rFonts w:ascii="Times New Roman" w:hAnsi="Times New Roman"/>
                <w:b/>
                <w:sz w:val="24"/>
                <w:szCs w:val="24"/>
              </w:rPr>
            </w:pPr>
            <w:r w:rsidRPr="00DE59CA">
              <w:rPr>
                <w:rFonts w:ascii="Times New Roman" w:hAnsi="Times New Roman"/>
                <w:b/>
                <w:sz w:val="24"/>
                <w:szCs w:val="24"/>
              </w:rPr>
              <w:t>КОНТРОЛЬ И ОЦЕНКА РЕЗУЛЬТАТОВ ОСВОЕНИЯ УЧЕБНОЙ ДИСЦИПЛИНЫ</w:t>
            </w:r>
          </w:p>
          <w:p w:rsidR="00D41EA7" w:rsidRPr="00DE59CA" w:rsidRDefault="00D41EA7" w:rsidP="00DE59CA">
            <w:pPr>
              <w:suppressAutoHyphens/>
              <w:spacing w:after="0"/>
              <w:rPr>
                <w:rFonts w:ascii="Times New Roman" w:hAnsi="Times New Roman"/>
                <w:b/>
                <w:sz w:val="24"/>
                <w:szCs w:val="24"/>
              </w:rPr>
            </w:pPr>
          </w:p>
        </w:tc>
        <w:tc>
          <w:tcPr>
            <w:tcW w:w="1854" w:type="dxa"/>
          </w:tcPr>
          <w:p w:rsidR="00D41EA7" w:rsidRPr="00DE59CA" w:rsidRDefault="00D41EA7" w:rsidP="00DE59CA">
            <w:pPr>
              <w:spacing w:after="0"/>
              <w:rPr>
                <w:rFonts w:ascii="Times New Roman" w:hAnsi="Times New Roman"/>
                <w:b/>
                <w:sz w:val="24"/>
                <w:szCs w:val="24"/>
              </w:rPr>
            </w:pPr>
          </w:p>
        </w:tc>
      </w:tr>
    </w:tbl>
    <w:p w:rsidR="00D41EA7" w:rsidRPr="00DE59CA" w:rsidRDefault="00D41EA7" w:rsidP="00DE59CA">
      <w:pPr>
        <w:numPr>
          <w:ilvl w:val="0"/>
          <w:numId w:val="68"/>
        </w:numPr>
        <w:suppressAutoHyphens/>
        <w:spacing w:after="0"/>
        <w:jc w:val="center"/>
        <w:rPr>
          <w:rFonts w:ascii="Times New Roman" w:hAnsi="Times New Roman"/>
          <w:b/>
          <w:sz w:val="24"/>
          <w:szCs w:val="24"/>
        </w:rPr>
      </w:pPr>
      <w:r w:rsidRPr="00DE59CA">
        <w:rPr>
          <w:rFonts w:ascii="Times New Roman" w:hAnsi="Times New Roman"/>
          <w:b/>
          <w:sz w:val="24"/>
          <w:szCs w:val="24"/>
          <w:u w:val="single"/>
        </w:rPr>
        <w:br w:type="page"/>
      </w:r>
      <w:r w:rsidRPr="00DE59CA">
        <w:rPr>
          <w:rFonts w:ascii="Times New Roman" w:hAnsi="Times New Roman"/>
          <w:b/>
          <w:sz w:val="24"/>
          <w:szCs w:val="24"/>
        </w:rPr>
        <w:lastRenderedPageBreak/>
        <w:t xml:space="preserve">ОБЩАЯ ХАРАКТЕРИСТИКА </w:t>
      </w:r>
      <w:r w:rsidRPr="00DE59CA">
        <w:rPr>
          <w:rFonts w:ascii="Times New Roman" w:hAnsi="Times New Roman"/>
          <w:b/>
          <w:color w:val="000000"/>
          <w:sz w:val="24"/>
          <w:szCs w:val="24"/>
        </w:rPr>
        <w:t>РАБОЧЕЙ ПРОГРАММЫ</w:t>
      </w:r>
      <w:r w:rsidRPr="00DE59CA">
        <w:rPr>
          <w:rFonts w:ascii="Times New Roman" w:hAnsi="Times New Roman"/>
          <w:b/>
          <w:sz w:val="24"/>
          <w:szCs w:val="24"/>
        </w:rPr>
        <w:t xml:space="preserve"> УЧЕБНОЙ ДИСЦИПЛИНЫ</w:t>
      </w:r>
    </w:p>
    <w:p w:rsidR="00D41EA7" w:rsidRPr="00DE59CA" w:rsidRDefault="008D0777" w:rsidP="00DE59CA">
      <w:pPr>
        <w:suppressAutoHyphens/>
        <w:spacing w:after="0"/>
        <w:ind w:left="720"/>
        <w:jc w:val="center"/>
        <w:rPr>
          <w:rFonts w:ascii="Times New Roman" w:hAnsi="Times New Roman"/>
          <w:b/>
          <w:sz w:val="24"/>
          <w:szCs w:val="24"/>
        </w:rPr>
      </w:pPr>
      <w:r w:rsidRPr="00DE59CA">
        <w:rPr>
          <w:rFonts w:ascii="Times New Roman" w:hAnsi="Times New Roman"/>
          <w:b/>
          <w:sz w:val="24"/>
          <w:szCs w:val="24"/>
          <w:u w:val="single"/>
        </w:rPr>
        <w:t>СГ.05</w:t>
      </w:r>
      <w:r w:rsidR="00D41EA7" w:rsidRPr="00DE59CA">
        <w:rPr>
          <w:rFonts w:ascii="Times New Roman" w:hAnsi="Times New Roman"/>
          <w:b/>
          <w:sz w:val="24"/>
          <w:szCs w:val="24"/>
          <w:u w:val="single"/>
        </w:rPr>
        <w:t xml:space="preserve"> «Основы бережливого производства»</w:t>
      </w:r>
    </w:p>
    <w:p w:rsidR="00D41EA7" w:rsidRPr="00DE59CA" w:rsidRDefault="00D41EA7"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sz w:val="24"/>
          <w:szCs w:val="24"/>
          <w:vertAlign w:val="superscript"/>
        </w:rPr>
      </w:pPr>
    </w:p>
    <w:p w:rsidR="00D41EA7" w:rsidRPr="00DE59CA" w:rsidRDefault="00D41EA7"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color w:val="000000"/>
          <w:sz w:val="24"/>
          <w:szCs w:val="24"/>
        </w:rPr>
      </w:pPr>
      <w:r w:rsidRPr="00DE59CA">
        <w:rPr>
          <w:rFonts w:ascii="Times New Roman" w:hAnsi="Times New Roman"/>
          <w:b/>
          <w:sz w:val="24"/>
          <w:szCs w:val="24"/>
        </w:rPr>
        <w:t xml:space="preserve">1.1. Место дисциплины в структуре основной образовательной программы: </w:t>
      </w:r>
    </w:p>
    <w:p w:rsidR="00D41EA7" w:rsidRPr="00DE59CA" w:rsidRDefault="00D41EA7" w:rsidP="00DE59CA">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sz w:val="24"/>
          <w:szCs w:val="24"/>
        </w:rPr>
      </w:pPr>
      <w:r w:rsidRPr="00DE59CA">
        <w:rPr>
          <w:rFonts w:ascii="Times New Roman" w:hAnsi="Times New Roman"/>
          <w:sz w:val="24"/>
          <w:szCs w:val="24"/>
        </w:rPr>
        <w:t xml:space="preserve">Учебная дисциплина </w:t>
      </w:r>
      <w:r w:rsidR="008D0777" w:rsidRPr="00DE59CA">
        <w:rPr>
          <w:rFonts w:ascii="Times New Roman" w:hAnsi="Times New Roman"/>
          <w:sz w:val="24"/>
          <w:szCs w:val="24"/>
          <w:u w:val="single"/>
        </w:rPr>
        <w:t>СГ.05</w:t>
      </w:r>
      <w:r w:rsidRPr="00DE59CA">
        <w:rPr>
          <w:rFonts w:ascii="Times New Roman" w:hAnsi="Times New Roman"/>
          <w:sz w:val="24"/>
          <w:szCs w:val="24"/>
          <w:u w:val="single"/>
        </w:rPr>
        <w:t xml:space="preserve"> «Основы бережливого производства»</w:t>
      </w:r>
      <w:r w:rsidRPr="00DE59CA">
        <w:rPr>
          <w:rFonts w:ascii="Times New Roman" w:hAnsi="Times New Roman"/>
          <w:sz w:val="24"/>
          <w:szCs w:val="24"/>
        </w:rPr>
        <w:t xml:space="preserve"> является обязательной частью социально-гуманитарного цикла ПООП-П в соответствии с ФГОС СПО по </w:t>
      </w:r>
      <w:r w:rsidRPr="00DE59CA">
        <w:rPr>
          <w:rFonts w:ascii="Times New Roman" w:hAnsi="Times New Roman"/>
          <w:color w:val="000000"/>
          <w:sz w:val="24"/>
          <w:szCs w:val="24"/>
        </w:rPr>
        <w:t xml:space="preserve">специальности </w:t>
      </w:r>
      <w:r w:rsidRPr="00DE59CA">
        <w:rPr>
          <w:rFonts w:ascii="Times New Roman" w:hAnsi="Times New Roman"/>
          <w:sz w:val="24"/>
          <w:szCs w:val="24"/>
          <w:u w:val="single"/>
        </w:rPr>
        <w:t>15.02.16 Технология машиностроения</w:t>
      </w:r>
      <w:r w:rsidRPr="00DE59CA">
        <w:rPr>
          <w:rFonts w:ascii="Times New Roman" w:hAnsi="Times New Roman"/>
          <w:sz w:val="24"/>
          <w:szCs w:val="24"/>
        </w:rPr>
        <w:t xml:space="preserve">. </w:t>
      </w:r>
    </w:p>
    <w:p w:rsidR="00D41EA7" w:rsidRPr="00DE59CA" w:rsidRDefault="00D41EA7" w:rsidP="00DE59CA">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sz w:val="24"/>
          <w:szCs w:val="24"/>
        </w:rPr>
      </w:pPr>
      <w:r w:rsidRPr="00DE59CA">
        <w:rPr>
          <w:rFonts w:ascii="Times New Roman" w:hAnsi="Times New Roman"/>
          <w:sz w:val="24"/>
          <w:szCs w:val="24"/>
        </w:rPr>
        <w:t>Особое значение дисциплина имеет при формировании и развитии ОК: _</w:t>
      </w:r>
      <w:r w:rsidRPr="00DE59CA">
        <w:rPr>
          <w:rFonts w:ascii="Times New Roman" w:hAnsi="Times New Roman"/>
          <w:sz w:val="24"/>
          <w:szCs w:val="24"/>
          <w:u w:val="single"/>
        </w:rPr>
        <w:t>ОК 04, ОК 07.</w:t>
      </w:r>
    </w:p>
    <w:p w:rsidR="00D41EA7" w:rsidRPr="00DE59CA" w:rsidRDefault="00D41EA7"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b/>
          <w:sz w:val="24"/>
          <w:szCs w:val="24"/>
        </w:rPr>
      </w:pPr>
    </w:p>
    <w:p w:rsidR="00D41EA7" w:rsidRPr="00DE59CA" w:rsidRDefault="00D41EA7" w:rsidP="00DE59CA">
      <w:pPr>
        <w:spacing w:after="0"/>
        <w:ind w:firstLine="709"/>
        <w:rPr>
          <w:rFonts w:ascii="Times New Roman" w:hAnsi="Times New Roman"/>
          <w:b/>
          <w:sz w:val="24"/>
          <w:szCs w:val="24"/>
        </w:rPr>
      </w:pPr>
      <w:r w:rsidRPr="00DE59CA">
        <w:rPr>
          <w:rFonts w:ascii="Times New Roman" w:hAnsi="Times New Roman"/>
          <w:b/>
          <w:sz w:val="24"/>
          <w:szCs w:val="24"/>
        </w:rPr>
        <w:t>1.2. Цель и планируемые результаты освоения дисциплины:</w:t>
      </w:r>
    </w:p>
    <w:p w:rsidR="00D41EA7" w:rsidRPr="00DE59CA" w:rsidRDefault="00D41EA7" w:rsidP="00DE59CA">
      <w:pPr>
        <w:suppressAutoHyphens/>
        <w:spacing w:after="0"/>
        <w:ind w:firstLine="709"/>
        <w:jc w:val="both"/>
        <w:rPr>
          <w:rFonts w:ascii="Times New Roman" w:hAnsi="Times New Roman"/>
          <w:sz w:val="24"/>
          <w:szCs w:val="24"/>
          <w:lang w:eastAsia="en-US"/>
        </w:rPr>
      </w:pPr>
      <w:r w:rsidRPr="00DE59CA">
        <w:rPr>
          <w:rFonts w:ascii="Times New Roman" w:hAnsi="Times New Roman"/>
          <w:sz w:val="24"/>
          <w:szCs w:val="24"/>
        </w:rPr>
        <w:t xml:space="preserve">В рамках программы учебной дисциплины </w:t>
      </w:r>
      <w:proofErr w:type="gramStart"/>
      <w:r w:rsidRPr="00DE59CA">
        <w:rPr>
          <w:rFonts w:ascii="Times New Roman" w:hAnsi="Times New Roman"/>
          <w:sz w:val="24"/>
          <w:szCs w:val="24"/>
        </w:rPr>
        <w:t>обучающимися</w:t>
      </w:r>
      <w:proofErr w:type="gramEnd"/>
      <w:r w:rsidRPr="00DE59CA">
        <w:rPr>
          <w:rFonts w:ascii="Times New Roman" w:hAnsi="Times New Roman"/>
          <w:sz w:val="24"/>
          <w:szCs w:val="24"/>
        </w:rPr>
        <w:t xml:space="preserve"> осваиваются умения и знания</w:t>
      </w:r>
    </w:p>
    <w:tbl>
      <w:tblPr>
        <w:tblW w:w="96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101"/>
        <w:gridCol w:w="3969"/>
        <w:gridCol w:w="4536"/>
      </w:tblGrid>
      <w:tr w:rsidR="00D41EA7" w:rsidRPr="00DE59CA" w:rsidTr="00DE4AD0">
        <w:trPr>
          <w:trHeight w:val="649"/>
        </w:trPr>
        <w:tc>
          <w:tcPr>
            <w:tcW w:w="1101" w:type="dxa"/>
            <w:hideMark/>
          </w:tcPr>
          <w:p w:rsidR="00D41EA7" w:rsidRPr="00DE59CA" w:rsidRDefault="00D41EA7" w:rsidP="00DE59CA">
            <w:pPr>
              <w:suppressAutoHyphens/>
              <w:spacing w:after="0"/>
              <w:jc w:val="center"/>
              <w:rPr>
                <w:rFonts w:ascii="Times New Roman" w:hAnsi="Times New Roman"/>
                <w:sz w:val="24"/>
                <w:szCs w:val="24"/>
              </w:rPr>
            </w:pPr>
            <w:r w:rsidRPr="00DE59CA">
              <w:rPr>
                <w:rFonts w:ascii="Times New Roman" w:hAnsi="Times New Roman"/>
                <w:sz w:val="24"/>
                <w:szCs w:val="24"/>
              </w:rPr>
              <w:t>Код</w:t>
            </w:r>
          </w:p>
          <w:p w:rsidR="00D41EA7" w:rsidRPr="00DE59CA" w:rsidRDefault="00D41EA7" w:rsidP="00DE59CA">
            <w:pPr>
              <w:suppressAutoHyphens/>
              <w:spacing w:after="0"/>
              <w:jc w:val="center"/>
              <w:rPr>
                <w:rFonts w:ascii="Times New Roman" w:hAnsi="Times New Roman"/>
                <w:sz w:val="24"/>
                <w:szCs w:val="24"/>
              </w:rPr>
            </w:pPr>
            <w:r w:rsidRPr="00DE59CA">
              <w:rPr>
                <w:rFonts w:ascii="Times New Roman" w:hAnsi="Times New Roman"/>
                <w:sz w:val="24"/>
                <w:szCs w:val="24"/>
              </w:rPr>
              <w:t>ПК, ОК</w:t>
            </w:r>
          </w:p>
        </w:tc>
        <w:tc>
          <w:tcPr>
            <w:tcW w:w="3969" w:type="dxa"/>
            <w:hideMark/>
          </w:tcPr>
          <w:p w:rsidR="00D41EA7" w:rsidRPr="00DE59CA" w:rsidRDefault="00D41EA7" w:rsidP="00DE59CA">
            <w:pPr>
              <w:suppressAutoHyphens/>
              <w:spacing w:after="0"/>
              <w:jc w:val="center"/>
              <w:rPr>
                <w:rFonts w:ascii="Times New Roman" w:hAnsi="Times New Roman"/>
                <w:sz w:val="24"/>
                <w:szCs w:val="24"/>
              </w:rPr>
            </w:pPr>
            <w:r w:rsidRPr="00DE59CA">
              <w:rPr>
                <w:rFonts w:ascii="Times New Roman" w:hAnsi="Times New Roman"/>
                <w:sz w:val="24"/>
                <w:szCs w:val="24"/>
              </w:rPr>
              <w:t>Умения</w:t>
            </w:r>
          </w:p>
        </w:tc>
        <w:tc>
          <w:tcPr>
            <w:tcW w:w="4536" w:type="dxa"/>
            <w:hideMark/>
          </w:tcPr>
          <w:p w:rsidR="00D41EA7" w:rsidRPr="00DE59CA" w:rsidRDefault="00D41EA7" w:rsidP="00DE59CA">
            <w:pPr>
              <w:suppressAutoHyphens/>
              <w:spacing w:after="0"/>
              <w:jc w:val="center"/>
              <w:rPr>
                <w:rFonts w:ascii="Times New Roman" w:hAnsi="Times New Roman"/>
                <w:sz w:val="24"/>
                <w:szCs w:val="24"/>
              </w:rPr>
            </w:pPr>
            <w:r w:rsidRPr="00DE59CA">
              <w:rPr>
                <w:rFonts w:ascii="Times New Roman" w:hAnsi="Times New Roman"/>
                <w:sz w:val="24"/>
                <w:szCs w:val="24"/>
              </w:rPr>
              <w:t>Знания</w:t>
            </w:r>
          </w:p>
        </w:tc>
      </w:tr>
      <w:tr w:rsidR="00D41EA7" w:rsidRPr="00DE59CA" w:rsidTr="00DE4AD0">
        <w:trPr>
          <w:trHeight w:val="212"/>
        </w:trPr>
        <w:tc>
          <w:tcPr>
            <w:tcW w:w="1101" w:type="dxa"/>
          </w:tcPr>
          <w:p w:rsidR="00D41EA7" w:rsidRPr="00DE59CA" w:rsidRDefault="00D41EA7" w:rsidP="00DE59CA">
            <w:pPr>
              <w:suppressAutoHyphens/>
              <w:spacing w:after="0"/>
              <w:jc w:val="center"/>
              <w:rPr>
                <w:rFonts w:ascii="Times New Roman" w:hAnsi="Times New Roman"/>
                <w:sz w:val="24"/>
                <w:szCs w:val="24"/>
              </w:rPr>
            </w:pPr>
            <w:r w:rsidRPr="00DE59CA">
              <w:rPr>
                <w:rFonts w:ascii="Times New Roman" w:hAnsi="Times New Roman"/>
                <w:sz w:val="24"/>
                <w:szCs w:val="24"/>
              </w:rPr>
              <w:t>ОК 04</w:t>
            </w:r>
          </w:p>
          <w:p w:rsidR="00D41EA7" w:rsidRPr="00DE59CA" w:rsidRDefault="00D41EA7" w:rsidP="00DE59CA">
            <w:pPr>
              <w:suppressAutoHyphens/>
              <w:spacing w:after="0"/>
              <w:jc w:val="center"/>
              <w:rPr>
                <w:rFonts w:ascii="Times New Roman" w:hAnsi="Times New Roman"/>
                <w:sz w:val="24"/>
                <w:szCs w:val="24"/>
              </w:rPr>
            </w:pPr>
            <w:r w:rsidRPr="00DE59CA">
              <w:rPr>
                <w:rFonts w:ascii="Times New Roman" w:hAnsi="Times New Roman"/>
                <w:sz w:val="24"/>
                <w:szCs w:val="24"/>
              </w:rPr>
              <w:t>ОК 07</w:t>
            </w:r>
          </w:p>
        </w:tc>
        <w:tc>
          <w:tcPr>
            <w:tcW w:w="3969" w:type="dxa"/>
          </w:tcPr>
          <w:p w:rsidR="00D41EA7" w:rsidRPr="00DE59CA" w:rsidRDefault="00D41EA7" w:rsidP="00DE59CA">
            <w:pPr>
              <w:keepNex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sz w:val="24"/>
                <w:szCs w:val="24"/>
              </w:rPr>
            </w:pPr>
            <w:r w:rsidRPr="00DE59CA">
              <w:rPr>
                <w:rFonts w:ascii="Times New Roman" w:hAnsi="Times New Roman"/>
                <w:sz w:val="24"/>
                <w:szCs w:val="24"/>
              </w:rPr>
              <w:t>Систематизировать и анализировать первичные статистические данные с использованием различных статистических методов, планировать, организовывать и проводить картирование потоков создания ценности, использовать эффективные методы для снижения различных видов потерь</w:t>
            </w:r>
          </w:p>
          <w:p w:rsidR="00D41EA7" w:rsidRPr="00DE59CA" w:rsidRDefault="00D41EA7" w:rsidP="00DE59CA">
            <w:pPr>
              <w:suppressAutoHyphens/>
              <w:spacing w:after="0"/>
              <w:jc w:val="both"/>
              <w:rPr>
                <w:rFonts w:ascii="Times New Roman" w:hAnsi="Times New Roman"/>
                <w:sz w:val="24"/>
                <w:szCs w:val="24"/>
              </w:rPr>
            </w:pPr>
          </w:p>
        </w:tc>
        <w:tc>
          <w:tcPr>
            <w:tcW w:w="4536" w:type="dxa"/>
          </w:tcPr>
          <w:p w:rsidR="00D41EA7" w:rsidRPr="00DE59CA" w:rsidRDefault="00D41EA7" w:rsidP="00DE59CA">
            <w:pPr>
              <w:suppressAutoHyphens/>
              <w:spacing w:after="0"/>
              <w:jc w:val="both"/>
              <w:rPr>
                <w:rFonts w:ascii="Times New Roman" w:hAnsi="Times New Roman"/>
                <w:sz w:val="24"/>
                <w:szCs w:val="24"/>
              </w:rPr>
            </w:pPr>
            <w:r w:rsidRPr="00DE59CA">
              <w:rPr>
                <w:rFonts w:ascii="Times New Roman" w:hAnsi="Times New Roman"/>
                <w:sz w:val="24"/>
                <w:szCs w:val="24"/>
              </w:rPr>
              <w:t>Основы принципы системы бережливого производства, основные методы организации производства на основе концепции БП, основные виды потерь, их источники и способы их устранения, различные виды статистических методов контроля, систему 5С, метод Красных ярлыков, правила построения потоков создания ценности и способы их оптимизации, инструменты бережливого производства, основы процессного подхода</w:t>
            </w:r>
          </w:p>
        </w:tc>
      </w:tr>
    </w:tbl>
    <w:p w:rsidR="00D41EA7" w:rsidRPr="00DE59CA" w:rsidRDefault="00D41EA7" w:rsidP="00DE59CA">
      <w:pPr>
        <w:suppressAutoHyphens/>
        <w:spacing w:after="0"/>
        <w:ind w:firstLine="709"/>
        <w:rPr>
          <w:rFonts w:ascii="Times New Roman" w:hAnsi="Times New Roman"/>
          <w:b/>
          <w:sz w:val="24"/>
          <w:szCs w:val="24"/>
        </w:rPr>
      </w:pPr>
    </w:p>
    <w:p w:rsidR="00D41EA7" w:rsidRPr="00DE59CA" w:rsidRDefault="00D41EA7" w:rsidP="00DE59CA">
      <w:pPr>
        <w:suppressAutoHyphens/>
        <w:spacing w:after="0"/>
        <w:jc w:val="center"/>
        <w:rPr>
          <w:rFonts w:ascii="Times New Roman" w:hAnsi="Times New Roman"/>
          <w:b/>
          <w:sz w:val="24"/>
          <w:szCs w:val="24"/>
        </w:rPr>
      </w:pPr>
      <w:r w:rsidRPr="00DE59CA">
        <w:rPr>
          <w:rFonts w:ascii="Times New Roman" w:hAnsi="Times New Roman"/>
          <w:b/>
          <w:sz w:val="24"/>
          <w:szCs w:val="24"/>
        </w:rPr>
        <w:t>2. СТРУКТУРА И СОДЕРЖАНИЕ УЧЕБНОЙ ДИСЦИПЛИНЫ</w:t>
      </w:r>
    </w:p>
    <w:p w:rsidR="00D41EA7" w:rsidRPr="00DE59CA" w:rsidRDefault="00D41EA7" w:rsidP="00DE59CA">
      <w:pPr>
        <w:suppressAutoHyphens/>
        <w:spacing w:after="0"/>
        <w:ind w:firstLine="709"/>
        <w:rPr>
          <w:rFonts w:ascii="Times New Roman" w:hAnsi="Times New Roman"/>
          <w:b/>
          <w:sz w:val="24"/>
          <w:szCs w:val="24"/>
        </w:rPr>
      </w:pPr>
      <w:r w:rsidRPr="00DE59CA">
        <w:rPr>
          <w:rFonts w:ascii="Times New Roman" w:hAnsi="Times New Roman"/>
          <w:b/>
          <w:sz w:val="24"/>
          <w:szCs w:val="24"/>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tblPr>
      <w:tblGrid>
        <w:gridCol w:w="7054"/>
        <w:gridCol w:w="2517"/>
      </w:tblGrid>
      <w:tr w:rsidR="00D41EA7" w:rsidRPr="00DE59CA" w:rsidTr="00DE4AD0">
        <w:trPr>
          <w:trHeight w:val="490"/>
        </w:trPr>
        <w:tc>
          <w:tcPr>
            <w:tcW w:w="3685" w:type="pct"/>
            <w:vAlign w:val="center"/>
          </w:tcPr>
          <w:p w:rsidR="00D41EA7" w:rsidRPr="00DE59CA" w:rsidRDefault="00D41EA7" w:rsidP="00DE59CA">
            <w:pPr>
              <w:suppressAutoHyphens/>
              <w:spacing w:after="0"/>
              <w:rPr>
                <w:rFonts w:ascii="Times New Roman" w:hAnsi="Times New Roman"/>
                <w:b/>
                <w:sz w:val="24"/>
                <w:szCs w:val="24"/>
              </w:rPr>
            </w:pPr>
            <w:r w:rsidRPr="00DE59CA">
              <w:rPr>
                <w:rFonts w:ascii="Times New Roman" w:hAnsi="Times New Roman"/>
                <w:b/>
                <w:sz w:val="24"/>
                <w:szCs w:val="24"/>
              </w:rPr>
              <w:t>Вид учебной работы</w:t>
            </w:r>
          </w:p>
        </w:tc>
        <w:tc>
          <w:tcPr>
            <w:tcW w:w="1315" w:type="pct"/>
            <w:vAlign w:val="center"/>
          </w:tcPr>
          <w:p w:rsidR="00D41EA7" w:rsidRPr="00DE59CA" w:rsidRDefault="00D41EA7" w:rsidP="00DE59CA">
            <w:pPr>
              <w:suppressAutoHyphens/>
              <w:spacing w:after="0"/>
              <w:rPr>
                <w:rFonts w:ascii="Times New Roman" w:hAnsi="Times New Roman"/>
                <w:b/>
                <w:iCs/>
                <w:sz w:val="24"/>
                <w:szCs w:val="24"/>
              </w:rPr>
            </w:pPr>
            <w:r w:rsidRPr="00DE59CA">
              <w:rPr>
                <w:rFonts w:ascii="Times New Roman" w:hAnsi="Times New Roman"/>
                <w:b/>
                <w:iCs/>
                <w:sz w:val="24"/>
                <w:szCs w:val="24"/>
              </w:rPr>
              <w:t>Объем в часах</w:t>
            </w:r>
          </w:p>
        </w:tc>
      </w:tr>
      <w:tr w:rsidR="00D41EA7" w:rsidRPr="00DE59CA" w:rsidTr="00EB5E1E">
        <w:trPr>
          <w:trHeight w:val="231"/>
        </w:trPr>
        <w:tc>
          <w:tcPr>
            <w:tcW w:w="3685" w:type="pct"/>
            <w:vAlign w:val="center"/>
          </w:tcPr>
          <w:p w:rsidR="00D41EA7" w:rsidRPr="00DE59CA" w:rsidRDefault="00D41EA7" w:rsidP="00DE59CA">
            <w:pPr>
              <w:suppressAutoHyphens/>
              <w:spacing w:after="0"/>
              <w:rPr>
                <w:rFonts w:ascii="Times New Roman" w:hAnsi="Times New Roman"/>
                <w:b/>
                <w:sz w:val="24"/>
                <w:szCs w:val="24"/>
              </w:rPr>
            </w:pPr>
            <w:r w:rsidRPr="00DE59CA">
              <w:rPr>
                <w:rFonts w:ascii="Times New Roman" w:hAnsi="Times New Roman"/>
                <w:b/>
                <w:sz w:val="24"/>
                <w:szCs w:val="24"/>
              </w:rPr>
              <w:t>Объем образовательной программы учебной дисциплины</w:t>
            </w:r>
          </w:p>
        </w:tc>
        <w:tc>
          <w:tcPr>
            <w:tcW w:w="1315" w:type="pct"/>
            <w:vAlign w:val="center"/>
          </w:tcPr>
          <w:p w:rsidR="00D41EA7" w:rsidRPr="00DE59CA" w:rsidRDefault="00D41EA7" w:rsidP="00DE59CA">
            <w:pPr>
              <w:suppressAutoHyphens/>
              <w:spacing w:after="0"/>
              <w:jc w:val="center"/>
              <w:rPr>
                <w:rFonts w:ascii="Times New Roman" w:hAnsi="Times New Roman"/>
                <w:iCs/>
                <w:sz w:val="24"/>
                <w:szCs w:val="24"/>
              </w:rPr>
            </w:pPr>
            <w:r w:rsidRPr="00DE59CA">
              <w:rPr>
                <w:rFonts w:ascii="Times New Roman" w:hAnsi="Times New Roman"/>
                <w:iCs/>
                <w:sz w:val="24"/>
                <w:szCs w:val="24"/>
              </w:rPr>
              <w:t>3</w:t>
            </w:r>
            <w:r w:rsidR="00A65B09" w:rsidRPr="00DE59CA">
              <w:rPr>
                <w:rFonts w:ascii="Times New Roman" w:hAnsi="Times New Roman"/>
                <w:iCs/>
                <w:sz w:val="24"/>
                <w:szCs w:val="24"/>
              </w:rPr>
              <w:t>2</w:t>
            </w:r>
          </w:p>
        </w:tc>
      </w:tr>
      <w:tr w:rsidR="00D41EA7" w:rsidRPr="00DE59CA" w:rsidTr="00EB5E1E">
        <w:trPr>
          <w:trHeight w:val="192"/>
        </w:trPr>
        <w:tc>
          <w:tcPr>
            <w:tcW w:w="3685" w:type="pct"/>
            <w:shd w:val="clear" w:color="auto" w:fill="auto"/>
            <w:vAlign w:val="center"/>
          </w:tcPr>
          <w:p w:rsidR="00D41EA7" w:rsidRPr="00DE59CA" w:rsidRDefault="00D41EA7" w:rsidP="00DE59CA">
            <w:pPr>
              <w:suppressAutoHyphens/>
              <w:spacing w:after="0"/>
              <w:rPr>
                <w:rFonts w:ascii="Times New Roman" w:hAnsi="Times New Roman"/>
                <w:b/>
                <w:sz w:val="24"/>
                <w:szCs w:val="24"/>
              </w:rPr>
            </w:pPr>
            <w:r w:rsidRPr="00DE59CA">
              <w:rPr>
                <w:rFonts w:ascii="Times New Roman" w:hAnsi="Times New Roman"/>
                <w:b/>
                <w:sz w:val="24"/>
                <w:szCs w:val="24"/>
              </w:rPr>
              <w:t>в т.ч. в форме практической подготовки</w:t>
            </w:r>
          </w:p>
        </w:tc>
        <w:tc>
          <w:tcPr>
            <w:tcW w:w="1315" w:type="pct"/>
            <w:shd w:val="clear" w:color="auto" w:fill="auto"/>
            <w:vAlign w:val="center"/>
          </w:tcPr>
          <w:p w:rsidR="00D41EA7" w:rsidRPr="00DE59CA" w:rsidRDefault="00A65B09" w:rsidP="00DE59CA">
            <w:pPr>
              <w:suppressAutoHyphens/>
              <w:spacing w:after="0"/>
              <w:jc w:val="center"/>
              <w:rPr>
                <w:rFonts w:ascii="Times New Roman" w:hAnsi="Times New Roman"/>
                <w:iCs/>
                <w:sz w:val="24"/>
                <w:szCs w:val="24"/>
              </w:rPr>
            </w:pPr>
            <w:r w:rsidRPr="00DE59CA">
              <w:rPr>
                <w:rFonts w:ascii="Times New Roman" w:hAnsi="Times New Roman"/>
                <w:iCs/>
                <w:sz w:val="24"/>
                <w:szCs w:val="24"/>
              </w:rPr>
              <w:t>10</w:t>
            </w:r>
          </w:p>
        </w:tc>
      </w:tr>
      <w:tr w:rsidR="00D41EA7" w:rsidRPr="00DE59CA" w:rsidTr="00DE4AD0">
        <w:trPr>
          <w:trHeight w:val="336"/>
        </w:trPr>
        <w:tc>
          <w:tcPr>
            <w:tcW w:w="5000" w:type="pct"/>
            <w:gridSpan w:val="2"/>
            <w:vAlign w:val="center"/>
          </w:tcPr>
          <w:p w:rsidR="00D41EA7" w:rsidRPr="00DE59CA" w:rsidRDefault="00D41EA7" w:rsidP="00DE59CA">
            <w:pPr>
              <w:suppressAutoHyphens/>
              <w:spacing w:after="0"/>
              <w:rPr>
                <w:rFonts w:ascii="Times New Roman" w:hAnsi="Times New Roman"/>
                <w:iCs/>
                <w:sz w:val="24"/>
                <w:szCs w:val="24"/>
              </w:rPr>
            </w:pPr>
            <w:r w:rsidRPr="00DE59CA">
              <w:rPr>
                <w:rFonts w:ascii="Times New Roman" w:hAnsi="Times New Roman"/>
                <w:sz w:val="24"/>
                <w:szCs w:val="24"/>
              </w:rPr>
              <w:t>в т. ч.:</w:t>
            </w:r>
          </w:p>
        </w:tc>
      </w:tr>
      <w:tr w:rsidR="00D41EA7" w:rsidRPr="00DE59CA" w:rsidTr="00EB5E1E">
        <w:trPr>
          <w:trHeight w:val="217"/>
        </w:trPr>
        <w:tc>
          <w:tcPr>
            <w:tcW w:w="3685" w:type="pct"/>
            <w:vAlign w:val="center"/>
          </w:tcPr>
          <w:p w:rsidR="00D41EA7" w:rsidRPr="00DE59CA" w:rsidRDefault="00D41EA7" w:rsidP="00DE59CA">
            <w:pPr>
              <w:suppressAutoHyphens/>
              <w:spacing w:after="0"/>
              <w:rPr>
                <w:rFonts w:ascii="Times New Roman" w:hAnsi="Times New Roman"/>
                <w:sz w:val="24"/>
                <w:szCs w:val="24"/>
              </w:rPr>
            </w:pPr>
            <w:r w:rsidRPr="00DE59CA">
              <w:rPr>
                <w:rFonts w:ascii="Times New Roman" w:hAnsi="Times New Roman"/>
                <w:sz w:val="24"/>
                <w:szCs w:val="24"/>
              </w:rPr>
              <w:t>теоретическое обучение</w:t>
            </w:r>
          </w:p>
        </w:tc>
        <w:tc>
          <w:tcPr>
            <w:tcW w:w="1315" w:type="pct"/>
            <w:vAlign w:val="center"/>
          </w:tcPr>
          <w:p w:rsidR="00D41EA7" w:rsidRPr="00DE59CA" w:rsidRDefault="00D41EA7" w:rsidP="00DE59CA">
            <w:pPr>
              <w:suppressAutoHyphens/>
              <w:spacing w:after="0"/>
              <w:jc w:val="center"/>
              <w:rPr>
                <w:rFonts w:ascii="Times New Roman" w:hAnsi="Times New Roman"/>
                <w:iCs/>
                <w:sz w:val="24"/>
                <w:szCs w:val="24"/>
              </w:rPr>
            </w:pPr>
            <w:r w:rsidRPr="00DE59CA">
              <w:rPr>
                <w:rFonts w:ascii="Times New Roman" w:hAnsi="Times New Roman"/>
                <w:iCs/>
                <w:sz w:val="24"/>
                <w:szCs w:val="24"/>
              </w:rPr>
              <w:t>2</w:t>
            </w:r>
            <w:r w:rsidR="00EB5E1E">
              <w:rPr>
                <w:rFonts w:ascii="Times New Roman" w:hAnsi="Times New Roman"/>
                <w:iCs/>
                <w:sz w:val="24"/>
                <w:szCs w:val="24"/>
              </w:rPr>
              <w:t>0</w:t>
            </w:r>
          </w:p>
        </w:tc>
      </w:tr>
      <w:tr w:rsidR="00D41EA7" w:rsidRPr="00DE59CA" w:rsidTr="00DE4AD0">
        <w:trPr>
          <w:trHeight w:val="490"/>
        </w:trPr>
        <w:tc>
          <w:tcPr>
            <w:tcW w:w="3685" w:type="pct"/>
            <w:vAlign w:val="center"/>
          </w:tcPr>
          <w:p w:rsidR="00D41EA7" w:rsidRPr="00DE59CA" w:rsidRDefault="00D41EA7" w:rsidP="00DE59CA">
            <w:pPr>
              <w:suppressAutoHyphens/>
              <w:spacing w:after="0"/>
              <w:rPr>
                <w:rFonts w:ascii="Times New Roman" w:hAnsi="Times New Roman"/>
                <w:sz w:val="24"/>
                <w:szCs w:val="24"/>
              </w:rPr>
            </w:pPr>
            <w:r w:rsidRPr="00DE59CA">
              <w:rPr>
                <w:rFonts w:ascii="Times New Roman" w:hAnsi="Times New Roman"/>
                <w:sz w:val="24"/>
                <w:szCs w:val="24"/>
              </w:rPr>
              <w:t>практические занятия (если предусмотрено)</w:t>
            </w:r>
          </w:p>
        </w:tc>
        <w:tc>
          <w:tcPr>
            <w:tcW w:w="1315" w:type="pct"/>
            <w:vAlign w:val="center"/>
          </w:tcPr>
          <w:p w:rsidR="00D41EA7" w:rsidRPr="00DE59CA" w:rsidRDefault="001A77EE" w:rsidP="00DE59CA">
            <w:pPr>
              <w:suppressAutoHyphens/>
              <w:spacing w:after="0"/>
              <w:jc w:val="center"/>
              <w:rPr>
                <w:rFonts w:ascii="Times New Roman" w:hAnsi="Times New Roman"/>
                <w:iCs/>
                <w:sz w:val="24"/>
                <w:szCs w:val="24"/>
              </w:rPr>
            </w:pPr>
            <w:r w:rsidRPr="00DE59CA">
              <w:rPr>
                <w:rFonts w:ascii="Times New Roman" w:hAnsi="Times New Roman"/>
                <w:iCs/>
                <w:sz w:val="24"/>
                <w:szCs w:val="24"/>
              </w:rPr>
              <w:t>10</w:t>
            </w:r>
          </w:p>
        </w:tc>
      </w:tr>
      <w:tr w:rsidR="00D41EA7" w:rsidRPr="00DE59CA" w:rsidTr="00DE4AD0">
        <w:trPr>
          <w:trHeight w:val="267"/>
        </w:trPr>
        <w:tc>
          <w:tcPr>
            <w:tcW w:w="3685" w:type="pct"/>
            <w:vAlign w:val="center"/>
          </w:tcPr>
          <w:p w:rsidR="00D41EA7" w:rsidRPr="00DE59CA" w:rsidRDefault="00D41EA7" w:rsidP="00DE59CA">
            <w:pPr>
              <w:suppressAutoHyphens/>
              <w:spacing w:after="0"/>
              <w:rPr>
                <w:rFonts w:ascii="Times New Roman" w:hAnsi="Times New Roman"/>
                <w:sz w:val="24"/>
                <w:szCs w:val="24"/>
              </w:rPr>
            </w:pPr>
            <w:r w:rsidRPr="00DE59CA">
              <w:rPr>
                <w:rFonts w:ascii="Times New Roman" w:hAnsi="Times New Roman"/>
                <w:sz w:val="24"/>
                <w:szCs w:val="24"/>
              </w:rPr>
              <w:t xml:space="preserve">Самостоятельная работа </w:t>
            </w:r>
            <w:r w:rsidRPr="00DE59CA">
              <w:rPr>
                <w:rFonts w:ascii="Times New Roman" w:hAnsi="Times New Roman"/>
                <w:b/>
                <w:sz w:val="24"/>
                <w:szCs w:val="24"/>
                <w:vertAlign w:val="superscript"/>
              </w:rPr>
              <w:footnoteReference w:id="21"/>
            </w:r>
          </w:p>
        </w:tc>
        <w:tc>
          <w:tcPr>
            <w:tcW w:w="1315" w:type="pct"/>
            <w:vAlign w:val="center"/>
          </w:tcPr>
          <w:p w:rsidR="00D41EA7" w:rsidRPr="00DE59CA" w:rsidRDefault="00D41EA7" w:rsidP="00DE59CA">
            <w:pPr>
              <w:suppressAutoHyphens/>
              <w:spacing w:after="0"/>
              <w:rPr>
                <w:rFonts w:ascii="Times New Roman" w:hAnsi="Times New Roman"/>
                <w:iCs/>
                <w:sz w:val="24"/>
                <w:szCs w:val="24"/>
              </w:rPr>
            </w:pPr>
          </w:p>
        </w:tc>
      </w:tr>
      <w:tr w:rsidR="00D41EA7" w:rsidRPr="00DE59CA" w:rsidTr="00DE4AD0">
        <w:trPr>
          <w:trHeight w:val="331"/>
        </w:trPr>
        <w:tc>
          <w:tcPr>
            <w:tcW w:w="3685" w:type="pct"/>
            <w:vAlign w:val="center"/>
          </w:tcPr>
          <w:p w:rsidR="00D41EA7" w:rsidRPr="00DE59CA" w:rsidRDefault="00D41EA7" w:rsidP="00DE59CA">
            <w:pPr>
              <w:suppressAutoHyphens/>
              <w:spacing w:after="0"/>
              <w:rPr>
                <w:rFonts w:ascii="Times New Roman" w:hAnsi="Times New Roman"/>
                <w:sz w:val="24"/>
                <w:szCs w:val="24"/>
              </w:rPr>
            </w:pPr>
            <w:r w:rsidRPr="00DE59CA">
              <w:rPr>
                <w:rFonts w:ascii="Times New Roman" w:hAnsi="Times New Roman"/>
                <w:b/>
                <w:iCs/>
                <w:sz w:val="24"/>
                <w:szCs w:val="24"/>
              </w:rPr>
              <w:t xml:space="preserve">Промежуточная аттестация  </w:t>
            </w:r>
          </w:p>
        </w:tc>
        <w:tc>
          <w:tcPr>
            <w:tcW w:w="1315" w:type="pct"/>
            <w:vAlign w:val="center"/>
          </w:tcPr>
          <w:p w:rsidR="00D41EA7" w:rsidRPr="00DE59CA" w:rsidRDefault="00EB5E1E" w:rsidP="00DE59CA">
            <w:pPr>
              <w:suppressAutoHyphens/>
              <w:spacing w:after="0"/>
              <w:jc w:val="center"/>
              <w:rPr>
                <w:rFonts w:ascii="Times New Roman" w:hAnsi="Times New Roman"/>
                <w:iCs/>
                <w:sz w:val="24"/>
                <w:szCs w:val="24"/>
              </w:rPr>
            </w:pPr>
            <w:r>
              <w:rPr>
                <w:rFonts w:ascii="Times New Roman" w:hAnsi="Times New Roman"/>
                <w:iCs/>
                <w:sz w:val="24"/>
                <w:szCs w:val="24"/>
              </w:rPr>
              <w:t>2</w:t>
            </w:r>
          </w:p>
        </w:tc>
      </w:tr>
    </w:tbl>
    <w:p w:rsidR="00D41EA7" w:rsidRPr="00DE59CA" w:rsidRDefault="00D41EA7" w:rsidP="00DE59CA">
      <w:pPr>
        <w:suppressAutoHyphens/>
        <w:spacing w:after="0"/>
        <w:rPr>
          <w:rFonts w:ascii="Times New Roman" w:hAnsi="Times New Roman"/>
          <w:b/>
          <w:sz w:val="24"/>
          <w:szCs w:val="24"/>
        </w:rPr>
      </w:pPr>
    </w:p>
    <w:p w:rsidR="00D41EA7" w:rsidRPr="00DE59CA" w:rsidRDefault="00D41EA7" w:rsidP="00DE59CA">
      <w:pPr>
        <w:spacing w:after="0"/>
        <w:rPr>
          <w:rFonts w:ascii="Times New Roman" w:hAnsi="Times New Roman"/>
          <w:b/>
          <w:sz w:val="24"/>
          <w:szCs w:val="24"/>
        </w:rPr>
        <w:sectPr w:rsidR="00D41EA7" w:rsidRPr="00DE59CA" w:rsidSect="00DE4AD0">
          <w:footerReference w:type="even" r:id="rId199"/>
          <w:footerReference w:type="default" r:id="rId200"/>
          <w:pgSz w:w="11906" w:h="16838"/>
          <w:pgMar w:top="1134" w:right="850" w:bottom="284" w:left="1701" w:header="708" w:footer="708" w:gutter="0"/>
          <w:cols w:space="720"/>
          <w:docGrid w:linePitch="299"/>
        </w:sectPr>
      </w:pPr>
    </w:p>
    <w:p w:rsidR="00D41EA7" w:rsidRPr="00DE59CA" w:rsidRDefault="00D41EA7" w:rsidP="00DE59CA">
      <w:pPr>
        <w:pStyle w:val="ab"/>
        <w:numPr>
          <w:ilvl w:val="1"/>
          <w:numId w:val="68"/>
        </w:numPr>
        <w:spacing w:before="0" w:after="0" w:line="276" w:lineRule="auto"/>
        <w:rPr>
          <w:b/>
        </w:rPr>
      </w:pPr>
      <w:r w:rsidRPr="00DE59CA">
        <w:rPr>
          <w:b/>
        </w:rPr>
        <w:lastRenderedPageBreak/>
        <w:t xml:space="preserve">Тематический план и содержание учебной дисциплины </w:t>
      </w:r>
    </w:p>
    <w:tbl>
      <w:tblPr>
        <w:tblW w:w="5116" w:type="pct"/>
        <w:tblLayout w:type="fixed"/>
        <w:tblLook w:val="01E0"/>
      </w:tblPr>
      <w:tblGrid>
        <w:gridCol w:w="2398"/>
        <w:gridCol w:w="64"/>
        <w:gridCol w:w="5564"/>
        <w:gridCol w:w="2579"/>
        <w:gridCol w:w="2557"/>
        <w:gridCol w:w="993"/>
        <w:gridCol w:w="1121"/>
      </w:tblGrid>
      <w:tr w:rsidR="00D41EA7" w:rsidRPr="00DE59CA" w:rsidTr="00DE4AD0">
        <w:trPr>
          <w:trHeight w:val="1473"/>
        </w:trPr>
        <w:tc>
          <w:tcPr>
            <w:tcW w:w="806" w:type="pct"/>
            <w:gridSpan w:val="2"/>
            <w:tcBorders>
              <w:top w:val="single" w:sz="4" w:space="0" w:color="auto"/>
              <w:left w:val="single" w:sz="4" w:space="0" w:color="auto"/>
              <w:bottom w:val="single" w:sz="4" w:space="0" w:color="auto"/>
              <w:right w:val="single" w:sz="4" w:space="0" w:color="auto"/>
            </w:tcBorders>
            <w:vAlign w:val="center"/>
          </w:tcPr>
          <w:p w:rsidR="00D41EA7" w:rsidRPr="00DE59CA" w:rsidRDefault="00D41EA7" w:rsidP="00DE59CA">
            <w:pPr>
              <w:suppressAutoHyphens/>
              <w:spacing w:after="0"/>
              <w:jc w:val="center"/>
              <w:rPr>
                <w:rFonts w:ascii="Times New Roman" w:hAnsi="Times New Roman"/>
                <w:b/>
                <w:bCs/>
                <w:sz w:val="24"/>
                <w:szCs w:val="24"/>
              </w:rPr>
            </w:pPr>
            <w:r w:rsidRPr="00DE59CA">
              <w:rPr>
                <w:rFonts w:ascii="Times New Roman" w:hAnsi="Times New Roman"/>
                <w:b/>
                <w:bCs/>
                <w:sz w:val="24"/>
                <w:szCs w:val="24"/>
              </w:rPr>
              <w:t>Наименование разделов и тем</w:t>
            </w:r>
          </w:p>
        </w:tc>
        <w:tc>
          <w:tcPr>
            <w:tcW w:w="1821" w:type="pct"/>
            <w:tcBorders>
              <w:top w:val="single" w:sz="4" w:space="0" w:color="auto"/>
              <w:left w:val="single" w:sz="4" w:space="0" w:color="auto"/>
              <w:bottom w:val="single" w:sz="4" w:space="0" w:color="auto"/>
              <w:right w:val="single" w:sz="4" w:space="0" w:color="auto"/>
            </w:tcBorders>
            <w:vAlign w:val="center"/>
          </w:tcPr>
          <w:p w:rsidR="00D41EA7" w:rsidRPr="00DE59CA" w:rsidRDefault="00D41EA7" w:rsidP="00DE59CA">
            <w:pPr>
              <w:suppressAutoHyphens/>
              <w:spacing w:after="0"/>
              <w:jc w:val="center"/>
              <w:rPr>
                <w:rFonts w:ascii="Times New Roman" w:hAnsi="Times New Roman"/>
                <w:b/>
                <w:bCs/>
                <w:sz w:val="24"/>
                <w:szCs w:val="24"/>
              </w:rPr>
            </w:pPr>
            <w:r w:rsidRPr="00DE59CA">
              <w:rPr>
                <w:rFonts w:ascii="Times New Roman" w:hAnsi="Times New Roman"/>
                <w:b/>
                <w:bCs/>
                <w:sz w:val="24"/>
                <w:szCs w:val="24"/>
              </w:rPr>
              <w:t xml:space="preserve">Содержание учебного материала и формы организации деятельности </w:t>
            </w:r>
            <w:proofErr w:type="gramStart"/>
            <w:r w:rsidRPr="00DE59CA">
              <w:rPr>
                <w:rFonts w:ascii="Times New Roman" w:hAnsi="Times New Roman"/>
                <w:b/>
                <w:bCs/>
                <w:sz w:val="24"/>
                <w:szCs w:val="24"/>
              </w:rPr>
              <w:t>обучающихся</w:t>
            </w:r>
            <w:proofErr w:type="gramEnd"/>
          </w:p>
        </w:tc>
        <w:tc>
          <w:tcPr>
            <w:tcW w:w="844" w:type="pct"/>
            <w:tcBorders>
              <w:top w:val="single" w:sz="4" w:space="0" w:color="auto"/>
              <w:left w:val="single" w:sz="4" w:space="0" w:color="auto"/>
              <w:bottom w:val="single" w:sz="4" w:space="0" w:color="auto"/>
              <w:right w:val="single" w:sz="4" w:space="0" w:color="auto"/>
            </w:tcBorders>
            <w:vAlign w:val="center"/>
          </w:tcPr>
          <w:p w:rsidR="00D41EA7" w:rsidRPr="00DE59CA" w:rsidRDefault="00D41EA7" w:rsidP="00DE59CA">
            <w:pPr>
              <w:suppressAutoHyphens/>
              <w:spacing w:after="0"/>
              <w:jc w:val="center"/>
              <w:rPr>
                <w:rFonts w:ascii="Times New Roman" w:hAnsi="Times New Roman"/>
                <w:b/>
                <w:bCs/>
                <w:sz w:val="24"/>
                <w:szCs w:val="24"/>
              </w:rPr>
            </w:pPr>
            <w:r w:rsidRPr="00DE59CA">
              <w:rPr>
                <w:rFonts w:ascii="Times New Roman" w:hAnsi="Times New Roman"/>
                <w:b/>
                <w:bCs/>
                <w:sz w:val="24"/>
                <w:szCs w:val="24"/>
              </w:rPr>
              <w:t xml:space="preserve">Объем, акад. ч / в том числе в форме практической подготовки, </w:t>
            </w:r>
            <w:proofErr w:type="gramStart"/>
            <w:r w:rsidRPr="00DE59CA">
              <w:rPr>
                <w:rFonts w:ascii="Times New Roman" w:hAnsi="Times New Roman"/>
                <w:b/>
                <w:bCs/>
                <w:sz w:val="24"/>
                <w:szCs w:val="24"/>
              </w:rPr>
              <w:t>акад</w:t>
            </w:r>
            <w:proofErr w:type="gramEnd"/>
            <w:r w:rsidRPr="00DE59CA">
              <w:rPr>
                <w:rFonts w:ascii="Times New Roman" w:hAnsi="Times New Roman"/>
                <w:b/>
                <w:bCs/>
                <w:sz w:val="24"/>
                <w:szCs w:val="24"/>
              </w:rPr>
              <w:t xml:space="preserve"> ч</w:t>
            </w:r>
          </w:p>
        </w:tc>
        <w:tc>
          <w:tcPr>
            <w:tcW w:w="837" w:type="pct"/>
            <w:tcBorders>
              <w:top w:val="single" w:sz="4" w:space="0" w:color="auto"/>
              <w:left w:val="single" w:sz="4" w:space="0" w:color="auto"/>
              <w:bottom w:val="single" w:sz="4" w:space="0" w:color="auto"/>
              <w:right w:val="single" w:sz="4" w:space="0" w:color="auto"/>
            </w:tcBorders>
            <w:vAlign w:val="center"/>
          </w:tcPr>
          <w:p w:rsidR="00D41EA7" w:rsidRPr="00DE59CA" w:rsidRDefault="00D41EA7" w:rsidP="00EB5E1E">
            <w:pPr>
              <w:suppressAutoHyphens/>
              <w:spacing w:after="0"/>
              <w:jc w:val="center"/>
              <w:rPr>
                <w:rFonts w:ascii="Times New Roman" w:hAnsi="Times New Roman"/>
                <w:b/>
                <w:bCs/>
                <w:sz w:val="24"/>
                <w:szCs w:val="24"/>
              </w:rPr>
            </w:pPr>
            <w:r w:rsidRPr="00DE59CA">
              <w:rPr>
                <w:rFonts w:ascii="Times New Roman" w:hAnsi="Times New Roman"/>
                <w:b/>
                <w:bCs/>
                <w:sz w:val="24"/>
                <w:szCs w:val="24"/>
              </w:rPr>
              <w:t>Коды компетенций и личностных результатов, формированию которых способствует элемент программы</w:t>
            </w:r>
          </w:p>
        </w:tc>
        <w:tc>
          <w:tcPr>
            <w:tcW w:w="325" w:type="pct"/>
            <w:tcBorders>
              <w:top w:val="single" w:sz="4" w:space="0" w:color="auto"/>
              <w:left w:val="single" w:sz="4" w:space="0" w:color="auto"/>
              <w:bottom w:val="single" w:sz="4" w:space="0" w:color="auto"/>
              <w:right w:val="single" w:sz="4" w:space="0" w:color="auto"/>
            </w:tcBorders>
          </w:tcPr>
          <w:p w:rsidR="00D41EA7" w:rsidRPr="00DE59CA" w:rsidRDefault="00D41EA7" w:rsidP="00DE59CA">
            <w:pPr>
              <w:suppressAutoHyphens/>
              <w:spacing w:after="0"/>
              <w:jc w:val="center"/>
              <w:rPr>
                <w:rFonts w:ascii="Times New Roman" w:hAnsi="Times New Roman"/>
                <w:b/>
                <w:bCs/>
                <w:sz w:val="24"/>
                <w:szCs w:val="24"/>
              </w:rPr>
            </w:pPr>
            <w:r w:rsidRPr="00DE59CA">
              <w:rPr>
                <w:rFonts w:ascii="Times New Roman" w:hAnsi="Times New Roman"/>
                <w:sz w:val="24"/>
                <w:szCs w:val="24"/>
              </w:rPr>
              <w:t>Код ПК, ОК</w:t>
            </w:r>
          </w:p>
        </w:tc>
        <w:tc>
          <w:tcPr>
            <w:tcW w:w="367" w:type="pct"/>
            <w:tcBorders>
              <w:top w:val="single" w:sz="4" w:space="0" w:color="auto"/>
              <w:left w:val="single" w:sz="4" w:space="0" w:color="auto"/>
              <w:bottom w:val="single" w:sz="4" w:space="0" w:color="auto"/>
              <w:right w:val="single" w:sz="4" w:space="0" w:color="auto"/>
            </w:tcBorders>
          </w:tcPr>
          <w:p w:rsidR="00D41EA7" w:rsidRPr="00DE59CA" w:rsidRDefault="00D41EA7" w:rsidP="00DE59CA">
            <w:pPr>
              <w:suppressAutoHyphens/>
              <w:spacing w:after="0"/>
              <w:jc w:val="center"/>
              <w:rPr>
                <w:rFonts w:ascii="Times New Roman" w:hAnsi="Times New Roman"/>
                <w:b/>
                <w:bCs/>
                <w:sz w:val="24"/>
                <w:szCs w:val="24"/>
              </w:rPr>
            </w:pPr>
            <w:r w:rsidRPr="00DE59CA">
              <w:rPr>
                <w:rFonts w:ascii="Times New Roman" w:hAnsi="Times New Roman"/>
                <w:sz w:val="24"/>
                <w:szCs w:val="24"/>
              </w:rPr>
              <w:t>Код Н/У/</w:t>
            </w:r>
            <w:proofErr w:type="gramStart"/>
            <w:r w:rsidRPr="00DE59CA">
              <w:rPr>
                <w:rFonts w:ascii="Times New Roman" w:hAnsi="Times New Roman"/>
                <w:sz w:val="24"/>
                <w:szCs w:val="24"/>
              </w:rPr>
              <w:t>З</w:t>
            </w:r>
            <w:proofErr w:type="gramEnd"/>
          </w:p>
        </w:tc>
      </w:tr>
      <w:tr w:rsidR="00D41EA7" w:rsidRPr="00DE59CA" w:rsidTr="00DE4AD0">
        <w:trPr>
          <w:trHeight w:val="415"/>
        </w:trPr>
        <w:tc>
          <w:tcPr>
            <w:tcW w:w="2627" w:type="pct"/>
            <w:gridSpan w:val="3"/>
            <w:tcBorders>
              <w:top w:val="single" w:sz="4" w:space="0" w:color="auto"/>
              <w:left w:val="single" w:sz="4" w:space="0" w:color="auto"/>
              <w:bottom w:val="single" w:sz="4" w:space="0" w:color="auto"/>
              <w:right w:val="single" w:sz="4" w:space="0" w:color="auto"/>
            </w:tcBorders>
          </w:tcPr>
          <w:p w:rsidR="00D41EA7" w:rsidRPr="00DE59CA" w:rsidRDefault="00D41EA7"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bCs/>
                <w:sz w:val="24"/>
                <w:szCs w:val="24"/>
              </w:rPr>
            </w:pPr>
            <w:r w:rsidRPr="00DE59CA">
              <w:rPr>
                <w:rFonts w:ascii="Times New Roman" w:hAnsi="Times New Roman"/>
                <w:b/>
                <w:bCs/>
                <w:sz w:val="24"/>
                <w:szCs w:val="24"/>
              </w:rPr>
              <w:t>Раздел 1. Бережливое производство как модель повышения эффективности деятельности предприятия</w:t>
            </w:r>
          </w:p>
        </w:tc>
        <w:tc>
          <w:tcPr>
            <w:tcW w:w="844" w:type="pct"/>
            <w:tcBorders>
              <w:top w:val="single" w:sz="4" w:space="0" w:color="auto"/>
              <w:left w:val="single" w:sz="4" w:space="0" w:color="auto"/>
              <w:bottom w:val="single" w:sz="4" w:space="0" w:color="auto"/>
              <w:right w:val="single" w:sz="4" w:space="0" w:color="auto"/>
            </w:tcBorders>
          </w:tcPr>
          <w:p w:rsidR="00D41EA7" w:rsidRPr="00DE59CA" w:rsidRDefault="00D41EA7" w:rsidP="00DE59CA">
            <w:pPr>
              <w:suppressAutoHyphens/>
              <w:spacing w:after="0"/>
              <w:jc w:val="center"/>
              <w:rPr>
                <w:rFonts w:ascii="Times New Roman" w:hAnsi="Times New Roman"/>
                <w:b/>
                <w:bCs/>
                <w:sz w:val="24"/>
                <w:szCs w:val="24"/>
              </w:rPr>
            </w:pPr>
            <w:r w:rsidRPr="00DE59CA">
              <w:rPr>
                <w:rFonts w:ascii="Times New Roman" w:hAnsi="Times New Roman"/>
                <w:b/>
                <w:bCs/>
                <w:sz w:val="24"/>
                <w:szCs w:val="24"/>
              </w:rPr>
              <w:t>14</w:t>
            </w:r>
          </w:p>
        </w:tc>
        <w:tc>
          <w:tcPr>
            <w:tcW w:w="837" w:type="pct"/>
            <w:vMerge w:val="restart"/>
            <w:tcBorders>
              <w:top w:val="single" w:sz="4" w:space="0" w:color="auto"/>
              <w:left w:val="single" w:sz="4" w:space="0" w:color="auto"/>
              <w:right w:val="single" w:sz="4" w:space="0" w:color="auto"/>
            </w:tcBorders>
            <w:vAlign w:val="center"/>
          </w:tcPr>
          <w:p w:rsidR="00D41EA7" w:rsidRPr="00DE59CA" w:rsidRDefault="00D41EA7" w:rsidP="00DE59CA">
            <w:pPr>
              <w:keepNext/>
              <w:spacing w:after="0"/>
              <w:outlineLvl w:val="1"/>
              <w:rPr>
                <w:rFonts w:ascii="Times New Roman" w:hAnsi="Times New Roman"/>
                <w:bCs/>
                <w:iCs/>
                <w:sz w:val="24"/>
                <w:szCs w:val="24"/>
              </w:rPr>
            </w:pPr>
            <w:r w:rsidRPr="00DE59CA">
              <w:rPr>
                <w:rFonts w:ascii="Times New Roman" w:hAnsi="Times New Roman"/>
                <w:bCs/>
                <w:iCs/>
                <w:sz w:val="24"/>
                <w:szCs w:val="24"/>
              </w:rPr>
              <w:t xml:space="preserve"> </w:t>
            </w:r>
          </w:p>
        </w:tc>
        <w:tc>
          <w:tcPr>
            <w:tcW w:w="325" w:type="pct"/>
            <w:tcBorders>
              <w:top w:val="single" w:sz="4" w:space="0" w:color="auto"/>
              <w:left w:val="single" w:sz="4" w:space="0" w:color="auto"/>
              <w:right w:val="single" w:sz="4" w:space="0" w:color="auto"/>
            </w:tcBorders>
          </w:tcPr>
          <w:p w:rsidR="00D41EA7" w:rsidRPr="00DE59CA" w:rsidRDefault="00D41EA7" w:rsidP="00DE59CA">
            <w:pPr>
              <w:keepNext/>
              <w:spacing w:after="0"/>
              <w:outlineLvl w:val="1"/>
              <w:rPr>
                <w:rFonts w:ascii="Times New Roman" w:hAnsi="Times New Roman"/>
                <w:bCs/>
                <w:iCs/>
                <w:sz w:val="24"/>
                <w:szCs w:val="24"/>
              </w:rPr>
            </w:pPr>
          </w:p>
        </w:tc>
        <w:tc>
          <w:tcPr>
            <w:tcW w:w="367" w:type="pct"/>
            <w:tcBorders>
              <w:top w:val="single" w:sz="4" w:space="0" w:color="auto"/>
              <w:left w:val="single" w:sz="4" w:space="0" w:color="auto"/>
              <w:right w:val="single" w:sz="4" w:space="0" w:color="auto"/>
            </w:tcBorders>
          </w:tcPr>
          <w:p w:rsidR="00D41EA7" w:rsidRPr="00DE59CA" w:rsidRDefault="00D41EA7" w:rsidP="00DE59CA">
            <w:pPr>
              <w:keepNext/>
              <w:spacing w:after="0"/>
              <w:outlineLvl w:val="1"/>
              <w:rPr>
                <w:rFonts w:ascii="Times New Roman" w:hAnsi="Times New Roman"/>
                <w:bCs/>
                <w:iCs/>
                <w:sz w:val="24"/>
                <w:szCs w:val="24"/>
              </w:rPr>
            </w:pPr>
          </w:p>
        </w:tc>
      </w:tr>
      <w:tr w:rsidR="00D41EA7" w:rsidRPr="00DE59CA" w:rsidTr="00DE4AD0">
        <w:trPr>
          <w:trHeight w:val="123"/>
        </w:trPr>
        <w:tc>
          <w:tcPr>
            <w:tcW w:w="806" w:type="pct"/>
            <w:gridSpan w:val="2"/>
            <w:vMerge w:val="restart"/>
            <w:tcBorders>
              <w:top w:val="single" w:sz="4" w:space="0" w:color="auto"/>
              <w:left w:val="single" w:sz="4" w:space="0" w:color="auto"/>
              <w:right w:val="single" w:sz="4" w:space="0" w:color="auto"/>
            </w:tcBorders>
          </w:tcPr>
          <w:p w:rsidR="00D41EA7" w:rsidRPr="00DE59CA" w:rsidRDefault="00D41EA7" w:rsidP="00DE59CA">
            <w:pPr>
              <w:suppressAutoHyphens/>
              <w:spacing w:after="0"/>
              <w:jc w:val="center"/>
              <w:rPr>
                <w:rFonts w:ascii="Times New Roman" w:hAnsi="Times New Roman"/>
                <w:bCs/>
                <w:sz w:val="24"/>
                <w:szCs w:val="24"/>
              </w:rPr>
            </w:pPr>
            <w:r w:rsidRPr="00DE59CA">
              <w:rPr>
                <w:rFonts w:ascii="Times New Roman" w:hAnsi="Times New Roman"/>
                <w:bCs/>
                <w:sz w:val="24"/>
                <w:szCs w:val="24"/>
              </w:rPr>
              <w:t xml:space="preserve">Тема 1.1  </w:t>
            </w:r>
          </w:p>
          <w:p w:rsidR="00D41EA7" w:rsidRPr="00DE59CA" w:rsidRDefault="00D41EA7" w:rsidP="00DE59CA">
            <w:pPr>
              <w:suppressAutoHyphens/>
              <w:spacing w:after="0"/>
              <w:jc w:val="center"/>
              <w:rPr>
                <w:rFonts w:ascii="Times New Roman" w:hAnsi="Times New Roman"/>
                <w:bCs/>
                <w:sz w:val="24"/>
                <w:szCs w:val="24"/>
              </w:rPr>
            </w:pPr>
            <w:r w:rsidRPr="00DE59CA">
              <w:rPr>
                <w:rFonts w:ascii="Times New Roman" w:hAnsi="Times New Roman"/>
                <w:bCs/>
                <w:sz w:val="24"/>
                <w:szCs w:val="24"/>
              </w:rPr>
              <w:t>Введение ф философию и методологию бережливого производства</w:t>
            </w:r>
          </w:p>
        </w:tc>
        <w:tc>
          <w:tcPr>
            <w:tcW w:w="1821" w:type="pct"/>
            <w:tcBorders>
              <w:top w:val="single" w:sz="4" w:space="0" w:color="auto"/>
              <w:left w:val="single" w:sz="4" w:space="0" w:color="auto"/>
              <w:bottom w:val="single" w:sz="4" w:space="0" w:color="auto"/>
              <w:right w:val="single" w:sz="4" w:space="0" w:color="auto"/>
            </w:tcBorders>
          </w:tcPr>
          <w:p w:rsidR="00D41EA7" w:rsidRPr="00DE59CA" w:rsidRDefault="00D41EA7" w:rsidP="00DE59CA">
            <w:pPr>
              <w:suppressAutoHyphens/>
              <w:spacing w:after="0"/>
              <w:rPr>
                <w:rFonts w:ascii="Times New Roman" w:hAnsi="Times New Roman"/>
                <w:b/>
                <w:bCs/>
                <w:sz w:val="24"/>
                <w:szCs w:val="24"/>
              </w:rPr>
            </w:pPr>
            <w:r w:rsidRPr="00DE59CA">
              <w:rPr>
                <w:rFonts w:ascii="Times New Roman" w:hAnsi="Times New Roman"/>
                <w:b/>
                <w:sz w:val="24"/>
                <w:szCs w:val="24"/>
              </w:rPr>
              <w:t>Дидактические единицы, содержание</w:t>
            </w:r>
          </w:p>
        </w:tc>
        <w:tc>
          <w:tcPr>
            <w:tcW w:w="844" w:type="pct"/>
            <w:tcBorders>
              <w:top w:val="single" w:sz="4" w:space="0" w:color="auto"/>
              <w:left w:val="single" w:sz="4" w:space="0" w:color="auto"/>
              <w:bottom w:val="single" w:sz="4" w:space="0" w:color="auto"/>
              <w:right w:val="single" w:sz="4" w:space="0" w:color="auto"/>
            </w:tcBorders>
          </w:tcPr>
          <w:p w:rsidR="00D41EA7" w:rsidRPr="00DE59CA" w:rsidRDefault="00D41EA7" w:rsidP="00DE59CA">
            <w:pPr>
              <w:pStyle w:val="af5"/>
              <w:spacing w:line="276" w:lineRule="auto"/>
              <w:jc w:val="center"/>
              <w:rPr>
                <w:rFonts w:ascii="Times New Roman" w:hAnsi="Times New Roman"/>
                <w:b/>
                <w:bCs/>
                <w:sz w:val="24"/>
                <w:szCs w:val="24"/>
              </w:rPr>
            </w:pPr>
            <w:r w:rsidRPr="00DE59CA">
              <w:rPr>
                <w:rFonts w:ascii="Times New Roman" w:hAnsi="Times New Roman"/>
                <w:b/>
                <w:bCs/>
                <w:sz w:val="24"/>
                <w:szCs w:val="24"/>
              </w:rPr>
              <w:t>4</w:t>
            </w:r>
          </w:p>
        </w:tc>
        <w:tc>
          <w:tcPr>
            <w:tcW w:w="837" w:type="pct"/>
            <w:vMerge/>
            <w:tcBorders>
              <w:left w:val="single" w:sz="4" w:space="0" w:color="auto"/>
              <w:right w:val="single" w:sz="4" w:space="0" w:color="auto"/>
            </w:tcBorders>
          </w:tcPr>
          <w:p w:rsidR="00D41EA7" w:rsidRPr="00DE59CA" w:rsidRDefault="00D41EA7" w:rsidP="00DE59CA">
            <w:pPr>
              <w:suppressAutoHyphens/>
              <w:spacing w:after="0"/>
              <w:jc w:val="center"/>
              <w:rPr>
                <w:rFonts w:ascii="Times New Roman" w:hAnsi="Times New Roman"/>
                <w:b/>
                <w:bCs/>
                <w:sz w:val="24"/>
                <w:szCs w:val="24"/>
              </w:rPr>
            </w:pPr>
          </w:p>
        </w:tc>
        <w:tc>
          <w:tcPr>
            <w:tcW w:w="325" w:type="pct"/>
            <w:vMerge w:val="restart"/>
            <w:tcBorders>
              <w:left w:val="single" w:sz="4" w:space="0" w:color="auto"/>
              <w:right w:val="single" w:sz="4" w:space="0" w:color="auto"/>
            </w:tcBorders>
          </w:tcPr>
          <w:p w:rsidR="00D41EA7" w:rsidRPr="00DE59CA" w:rsidRDefault="00D41EA7" w:rsidP="00DE59CA">
            <w:pPr>
              <w:keepNext/>
              <w:spacing w:after="0"/>
              <w:outlineLvl w:val="1"/>
              <w:rPr>
                <w:rFonts w:ascii="Times New Roman" w:hAnsi="Times New Roman"/>
                <w:bCs/>
                <w:iCs/>
                <w:sz w:val="24"/>
                <w:szCs w:val="24"/>
              </w:rPr>
            </w:pPr>
            <w:r w:rsidRPr="00DE59CA">
              <w:rPr>
                <w:rFonts w:ascii="Times New Roman" w:hAnsi="Times New Roman"/>
                <w:bCs/>
                <w:iCs/>
                <w:sz w:val="24"/>
                <w:szCs w:val="24"/>
              </w:rPr>
              <w:t xml:space="preserve">ОК 4, </w:t>
            </w:r>
          </w:p>
          <w:p w:rsidR="00D41EA7" w:rsidRPr="00DE59CA" w:rsidRDefault="00D41EA7" w:rsidP="00DE59CA">
            <w:pPr>
              <w:spacing w:after="0"/>
              <w:rPr>
                <w:rFonts w:ascii="Times New Roman" w:hAnsi="Times New Roman"/>
                <w:b/>
                <w:bCs/>
                <w:sz w:val="24"/>
                <w:szCs w:val="24"/>
              </w:rPr>
            </w:pPr>
            <w:r w:rsidRPr="00DE59CA">
              <w:rPr>
                <w:rFonts w:ascii="Times New Roman" w:hAnsi="Times New Roman"/>
                <w:bCs/>
                <w:iCs/>
                <w:sz w:val="24"/>
                <w:szCs w:val="24"/>
              </w:rPr>
              <w:t>ОК 7,</w:t>
            </w:r>
          </w:p>
        </w:tc>
        <w:tc>
          <w:tcPr>
            <w:tcW w:w="367" w:type="pct"/>
            <w:vMerge w:val="restart"/>
            <w:tcBorders>
              <w:left w:val="single" w:sz="4" w:space="0" w:color="auto"/>
              <w:right w:val="single" w:sz="4" w:space="0" w:color="auto"/>
            </w:tcBorders>
          </w:tcPr>
          <w:p w:rsidR="00D41EA7" w:rsidRPr="00DE59CA" w:rsidRDefault="00D41EA7" w:rsidP="00DE59CA">
            <w:pPr>
              <w:spacing w:after="0"/>
              <w:rPr>
                <w:rFonts w:ascii="Times New Roman" w:hAnsi="Times New Roman"/>
                <w:sz w:val="24"/>
                <w:szCs w:val="24"/>
              </w:rPr>
            </w:pPr>
            <w:r w:rsidRPr="00DE59CA">
              <w:rPr>
                <w:rFonts w:ascii="Times New Roman" w:hAnsi="Times New Roman"/>
                <w:sz w:val="24"/>
                <w:szCs w:val="24"/>
              </w:rPr>
              <w:t>Уо.03.01</w:t>
            </w:r>
          </w:p>
          <w:p w:rsidR="00D41EA7" w:rsidRPr="00DE59CA" w:rsidRDefault="00D41EA7" w:rsidP="00DE59CA">
            <w:pPr>
              <w:spacing w:after="0"/>
              <w:rPr>
                <w:rFonts w:ascii="Times New Roman" w:hAnsi="Times New Roman"/>
                <w:sz w:val="24"/>
                <w:szCs w:val="24"/>
              </w:rPr>
            </w:pPr>
            <w:r w:rsidRPr="00DE59CA">
              <w:rPr>
                <w:rFonts w:ascii="Times New Roman" w:hAnsi="Times New Roman"/>
                <w:sz w:val="24"/>
                <w:szCs w:val="24"/>
              </w:rPr>
              <w:t>Уо.03.02</w:t>
            </w:r>
          </w:p>
          <w:p w:rsidR="00D41EA7" w:rsidRPr="00DE59CA" w:rsidRDefault="00D41EA7" w:rsidP="00DE59CA">
            <w:pPr>
              <w:spacing w:after="0"/>
              <w:rPr>
                <w:rFonts w:ascii="Times New Roman" w:hAnsi="Times New Roman"/>
                <w:sz w:val="24"/>
                <w:szCs w:val="24"/>
              </w:rPr>
            </w:pPr>
            <w:r w:rsidRPr="00DE59CA">
              <w:rPr>
                <w:rFonts w:ascii="Times New Roman" w:hAnsi="Times New Roman"/>
                <w:sz w:val="24"/>
                <w:szCs w:val="24"/>
              </w:rPr>
              <w:t>Зо.03.01</w:t>
            </w:r>
          </w:p>
          <w:p w:rsidR="00D41EA7" w:rsidRPr="00DE59CA" w:rsidRDefault="00D41EA7" w:rsidP="00DE59CA">
            <w:pPr>
              <w:spacing w:after="0"/>
              <w:rPr>
                <w:rFonts w:ascii="Times New Roman" w:hAnsi="Times New Roman"/>
                <w:sz w:val="24"/>
                <w:szCs w:val="24"/>
              </w:rPr>
            </w:pPr>
            <w:r w:rsidRPr="00DE59CA">
              <w:rPr>
                <w:rFonts w:ascii="Times New Roman" w:hAnsi="Times New Roman"/>
                <w:sz w:val="24"/>
                <w:szCs w:val="24"/>
              </w:rPr>
              <w:t>Зо.03.02</w:t>
            </w:r>
          </w:p>
          <w:p w:rsidR="00D41EA7" w:rsidRPr="00DE59CA" w:rsidRDefault="00D41EA7" w:rsidP="00DE59CA">
            <w:pPr>
              <w:spacing w:after="0"/>
              <w:rPr>
                <w:rFonts w:ascii="Times New Roman" w:hAnsi="Times New Roman"/>
                <w:sz w:val="24"/>
                <w:szCs w:val="24"/>
              </w:rPr>
            </w:pPr>
            <w:r w:rsidRPr="00DE59CA">
              <w:rPr>
                <w:rFonts w:ascii="Times New Roman" w:hAnsi="Times New Roman"/>
                <w:bCs/>
                <w:iCs/>
                <w:sz w:val="24"/>
                <w:szCs w:val="24"/>
              </w:rPr>
              <w:t>Зо 03.04</w:t>
            </w:r>
          </w:p>
          <w:p w:rsidR="00D41EA7" w:rsidRPr="00DE59CA" w:rsidRDefault="00D41EA7" w:rsidP="00DE59CA">
            <w:pPr>
              <w:spacing w:after="0"/>
              <w:rPr>
                <w:rFonts w:ascii="Times New Roman" w:hAnsi="Times New Roman"/>
                <w:sz w:val="24"/>
                <w:szCs w:val="24"/>
              </w:rPr>
            </w:pPr>
            <w:r w:rsidRPr="00DE59CA">
              <w:rPr>
                <w:rFonts w:ascii="Times New Roman" w:hAnsi="Times New Roman"/>
                <w:sz w:val="24"/>
                <w:szCs w:val="24"/>
              </w:rPr>
              <w:t>Уо.07.01</w:t>
            </w:r>
          </w:p>
          <w:p w:rsidR="00D41EA7" w:rsidRPr="00DE59CA" w:rsidRDefault="00D41EA7" w:rsidP="00DE59CA">
            <w:pPr>
              <w:spacing w:after="0"/>
              <w:rPr>
                <w:rFonts w:ascii="Times New Roman" w:hAnsi="Times New Roman"/>
                <w:sz w:val="24"/>
                <w:szCs w:val="24"/>
              </w:rPr>
            </w:pPr>
            <w:r w:rsidRPr="00DE59CA">
              <w:rPr>
                <w:rFonts w:ascii="Times New Roman" w:hAnsi="Times New Roman"/>
                <w:sz w:val="24"/>
                <w:szCs w:val="24"/>
              </w:rPr>
              <w:t>Уо.07.02</w:t>
            </w:r>
          </w:p>
          <w:p w:rsidR="00D41EA7" w:rsidRPr="00DE59CA" w:rsidRDefault="00D41EA7" w:rsidP="00DE59CA">
            <w:pPr>
              <w:spacing w:after="0"/>
              <w:rPr>
                <w:rFonts w:ascii="Times New Roman" w:hAnsi="Times New Roman"/>
                <w:sz w:val="24"/>
                <w:szCs w:val="24"/>
              </w:rPr>
            </w:pPr>
            <w:r w:rsidRPr="00DE59CA">
              <w:rPr>
                <w:rFonts w:ascii="Times New Roman" w:hAnsi="Times New Roman"/>
                <w:sz w:val="24"/>
                <w:szCs w:val="24"/>
              </w:rPr>
              <w:t>Зо.07.01</w:t>
            </w:r>
          </w:p>
          <w:p w:rsidR="00D41EA7" w:rsidRPr="00DE59CA" w:rsidRDefault="00D41EA7" w:rsidP="00DE59CA">
            <w:pPr>
              <w:spacing w:after="0"/>
              <w:rPr>
                <w:rFonts w:ascii="Times New Roman" w:hAnsi="Times New Roman"/>
                <w:sz w:val="24"/>
                <w:szCs w:val="24"/>
              </w:rPr>
            </w:pPr>
            <w:r w:rsidRPr="00DE59CA">
              <w:rPr>
                <w:rFonts w:ascii="Times New Roman" w:hAnsi="Times New Roman"/>
                <w:sz w:val="24"/>
                <w:szCs w:val="24"/>
              </w:rPr>
              <w:t>Зо.07.02</w:t>
            </w:r>
          </w:p>
          <w:p w:rsidR="00D41EA7" w:rsidRPr="00DE59CA" w:rsidRDefault="00D41EA7" w:rsidP="00DE59CA">
            <w:pPr>
              <w:spacing w:after="0"/>
              <w:rPr>
                <w:rFonts w:ascii="Times New Roman" w:hAnsi="Times New Roman"/>
                <w:b/>
                <w:bCs/>
                <w:sz w:val="24"/>
                <w:szCs w:val="24"/>
              </w:rPr>
            </w:pPr>
          </w:p>
        </w:tc>
      </w:tr>
      <w:tr w:rsidR="00D41EA7" w:rsidRPr="00DE59CA" w:rsidTr="00DE4AD0">
        <w:trPr>
          <w:trHeight w:val="1401"/>
        </w:trPr>
        <w:tc>
          <w:tcPr>
            <w:tcW w:w="806" w:type="pct"/>
            <w:gridSpan w:val="2"/>
            <w:vMerge/>
            <w:tcBorders>
              <w:left w:val="single" w:sz="4" w:space="0" w:color="auto"/>
              <w:right w:val="single" w:sz="4" w:space="0" w:color="auto"/>
            </w:tcBorders>
          </w:tcPr>
          <w:p w:rsidR="00D41EA7" w:rsidRPr="00DE59CA" w:rsidRDefault="00D41EA7" w:rsidP="00DE59CA">
            <w:pPr>
              <w:suppressAutoHyphens/>
              <w:spacing w:after="0"/>
              <w:jc w:val="center"/>
              <w:rPr>
                <w:rFonts w:ascii="Times New Roman" w:hAnsi="Times New Roman"/>
                <w:b/>
                <w:bCs/>
                <w:sz w:val="24"/>
                <w:szCs w:val="24"/>
              </w:rPr>
            </w:pPr>
          </w:p>
        </w:tc>
        <w:tc>
          <w:tcPr>
            <w:tcW w:w="1821" w:type="pct"/>
            <w:tcBorders>
              <w:top w:val="single" w:sz="4" w:space="0" w:color="auto"/>
              <w:left w:val="single" w:sz="4" w:space="0" w:color="auto"/>
              <w:bottom w:val="single" w:sz="4" w:space="0" w:color="auto"/>
              <w:right w:val="single" w:sz="4" w:space="0" w:color="auto"/>
            </w:tcBorders>
          </w:tcPr>
          <w:p w:rsidR="00D41EA7" w:rsidRPr="00DE59CA" w:rsidRDefault="00D41EA7" w:rsidP="00DE59CA">
            <w:pPr>
              <w:suppressAutoHyphens/>
              <w:spacing w:after="0"/>
              <w:rPr>
                <w:rFonts w:ascii="Times New Roman" w:hAnsi="Times New Roman"/>
                <w:bCs/>
                <w:sz w:val="24"/>
                <w:szCs w:val="24"/>
              </w:rPr>
            </w:pPr>
            <w:r w:rsidRPr="00DE59CA">
              <w:rPr>
                <w:rFonts w:ascii="Times New Roman" w:hAnsi="Times New Roman"/>
                <w:bCs/>
                <w:sz w:val="24"/>
                <w:szCs w:val="24"/>
              </w:rPr>
              <w:t xml:space="preserve">Пирамида качества, предпосылки формирования концепции бережливого производства. Японский опыт разработки, внедрения, совершенствования систем управления качества. ГОСТ </w:t>
            </w:r>
            <w:proofErr w:type="gramStart"/>
            <w:r w:rsidRPr="00DE59CA">
              <w:rPr>
                <w:rFonts w:ascii="Times New Roman" w:hAnsi="Times New Roman"/>
                <w:bCs/>
                <w:sz w:val="24"/>
                <w:szCs w:val="24"/>
              </w:rPr>
              <w:t>Р</w:t>
            </w:r>
            <w:proofErr w:type="gramEnd"/>
            <w:r w:rsidRPr="00DE59CA">
              <w:rPr>
                <w:rFonts w:ascii="Times New Roman" w:hAnsi="Times New Roman"/>
                <w:bCs/>
                <w:sz w:val="24"/>
                <w:szCs w:val="24"/>
              </w:rPr>
              <w:t xml:space="preserve"> ИСО 56020-2014 Бережливое производство. Положения и словарь. Принципы и концепция системы БП. Система ДАО Тойота: 14 принципов менеджмента компании</w:t>
            </w:r>
          </w:p>
        </w:tc>
        <w:tc>
          <w:tcPr>
            <w:tcW w:w="844" w:type="pct"/>
            <w:tcBorders>
              <w:top w:val="single" w:sz="4" w:space="0" w:color="auto"/>
              <w:left w:val="single" w:sz="4" w:space="0" w:color="auto"/>
              <w:bottom w:val="single" w:sz="4" w:space="0" w:color="auto"/>
              <w:right w:val="single" w:sz="4" w:space="0" w:color="auto"/>
            </w:tcBorders>
            <w:vAlign w:val="center"/>
          </w:tcPr>
          <w:p w:rsidR="00D41EA7" w:rsidRPr="00DE59CA" w:rsidRDefault="00D41EA7" w:rsidP="00DE59CA">
            <w:pPr>
              <w:suppressAutoHyphens/>
              <w:spacing w:after="0"/>
              <w:jc w:val="center"/>
              <w:rPr>
                <w:rFonts w:ascii="Times New Roman" w:hAnsi="Times New Roman"/>
                <w:bCs/>
                <w:sz w:val="24"/>
                <w:szCs w:val="24"/>
              </w:rPr>
            </w:pPr>
            <w:r w:rsidRPr="00DE59CA">
              <w:rPr>
                <w:rFonts w:ascii="Times New Roman" w:hAnsi="Times New Roman"/>
                <w:bCs/>
                <w:sz w:val="24"/>
                <w:szCs w:val="24"/>
              </w:rPr>
              <w:t>2</w:t>
            </w:r>
          </w:p>
        </w:tc>
        <w:tc>
          <w:tcPr>
            <w:tcW w:w="837" w:type="pct"/>
            <w:vMerge/>
            <w:tcBorders>
              <w:left w:val="single" w:sz="4" w:space="0" w:color="auto"/>
              <w:right w:val="single" w:sz="4" w:space="0" w:color="auto"/>
            </w:tcBorders>
          </w:tcPr>
          <w:p w:rsidR="00D41EA7" w:rsidRPr="00DE59CA" w:rsidRDefault="00D41EA7" w:rsidP="00DE59CA">
            <w:pPr>
              <w:suppressAutoHyphens/>
              <w:spacing w:after="0"/>
              <w:jc w:val="center"/>
              <w:rPr>
                <w:rFonts w:ascii="Times New Roman" w:hAnsi="Times New Roman"/>
                <w:b/>
                <w:bCs/>
                <w:sz w:val="24"/>
                <w:szCs w:val="24"/>
              </w:rPr>
            </w:pPr>
          </w:p>
        </w:tc>
        <w:tc>
          <w:tcPr>
            <w:tcW w:w="325" w:type="pct"/>
            <w:vMerge/>
            <w:tcBorders>
              <w:left w:val="single" w:sz="4" w:space="0" w:color="auto"/>
              <w:right w:val="single" w:sz="4" w:space="0" w:color="auto"/>
            </w:tcBorders>
          </w:tcPr>
          <w:p w:rsidR="00D41EA7" w:rsidRPr="00DE59CA" w:rsidRDefault="00D41EA7" w:rsidP="00DE59CA">
            <w:pPr>
              <w:spacing w:after="0"/>
              <w:rPr>
                <w:rFonts w:ascii="Times New Roman" w:hAnsi="Times New Roman"/>
                <w:b/>
                <w:sz w:val="24"/>
                <w:szCs w:val="24"/>
              </w:rPr>
            </w:pPr>
          </w:p>
        </w:tc>
        <w:tc>
          <w:tcPr>
            <w:tcW w:w="367" w:type="pct"/>
            <w:vMerge/>
            <w:tcBorders>
              <w:left w:val="single" w:sz="4" w:space="0" w:color="auto"/>
              <w:right w:val="single" w:sz="4" w:space="0" w:color="auto"/>
            </w:tcBorders>
          </w:tcPr>
          <w:p w:rsidR="00D41EA7" w:rsidRPr="00DE59CA" w:rsidRDefault="00D41EA7" w:rsidP="00DE59CA">
            <w:pPr>
              <w:spacing w:after="0"/>
              <w:rPr>
                <w:rFonts w:ascii="Times New Roman" w:hAnsi="Times New Roman"/>
                <w:b/>
                <w:sz w:val="24"/>
                <w:szCs w:val="24"/>
              </w:rPr>
            </w:pPr>
          </w:p>
        </w:tc>
      </w:tr>
      <w:tr w:rsidR="00D41EA7" w:rsidRPr="00DE59CA" w:rsidTr="00DE4AD0">
        <w:trPr>
          <w:trHeight w:val="255"/>
        </w:trPr>
        <w:tc>
          <w:tcPr>
            <w:tcW w:w="806" w:type="pct"/>
            <w:gridSpan w:val="2"/>
            <w:vMerge/>
            <w:tcBorders>
              <w:left w:val="single" w:sz="4" w:space="0" w:color="auto"/>
              <w:right w:val="single" w:sz="4" w:space="0" w:color="auto"/>
            </w:tcBorders>
          </w:tcPr>
          <w:p w:rsidR="00D41EA7" w:rsidRPr="00DE59CA" w:rsidRDefault="00D41EA7" w:rsidP="00DE59CA">
            <w:pPr>
              <w:suppressAutoHyphens/>
              <w:spacing w:after="0"/>
              <w:jc w:val="center"/>
              <w:rPr>
                <w:rFonts w:ascii="Times New Roman" w:hAnsi="Times New Roman"/>
                <w:bCs/>
                <w:sz w:val="24"/>
                <w:szCs w:val="24"/>
              </w:rPr>
            </w:pPr>
          </w:p>
        </w:tc>
        <w:tc>
          <w:tcPr>
            <w:tcW w:w="1821" w:type="pct"/>
            <w:tcBorders>
              <w:top w:val="single" w:sz="4" w:space="0" w:color="auto"/>
              <w:left w:val="single" w:sz="4" w:space="0" w:color="auto"/>
              <w:bottom w:val="single" w:sz="4" w:space="0" w:color="auto"/>
              <w:right w:val="single" w:sz="4" w:space="0" w:color="auto"/>
            </w:tcBorders>
          </w:tcPr>
          <w:p w:rsidR="00D41EA7" w:rsidRPr="00DE59CA" w:rsidRDefault="00D41EA7" w:rsidP="00EB5E1E">
            <w:pPr>
              <w:suppressAutoHyphens/>
              <w:spacing w:after="0"/>
              <w:rPr>
                <w:rFonts w:ascii="Times New Roman" w:hAnsi="Times New Roman"/>
                <w:b/>
                <w:bCs/>
                <w:sz w:val="24"/>
                <w:szCs w:val="24"/>
              </w:rPr>
            </w:pPr>
            <w:r w:rsidRPr="00DE59CA">
              <w:rPr>
                <w:rFonts w:ascii="Times New Roman" w:hAnsi="Times New Roman"/>
                <w:b/>
                <w:bCs/>
                <w:sz w:val="24"/>
                <w:szCs w:val="24"/>
              </w:rPr>
              <w:t xml:space="preserve">Самостоятельная работа </w:t>
            </w:r>
            <w:proofErr w:type="gramStart"/>
            <w:r w:rsidRPr="00DE59CA">
              <w:rPr>
                <w:rFonts w:ascii="Times New Roman" w:hAnsi="Times New Roman"/>
                <w:b/>
                <w:bCs/>
                <w:sz w:val="24"/>
                <w:szCs w:val="24"/>
              </w:rPr>
              <w:t>обучающихся</w:t>
            </w:r>
            <w:proofErr w:type="gramEnd"/>
          </w:p>
        </w:tc>
        <w:tc>
          <w:tcPr>
            <w:tcW w:w="844" w:type="pct"/>
            <w:tcBorders>
              <w:top w:val="single" w:sz="4" w:space="0" w:color="auto"/>
              <w:left w:val="single" w:sz="4" w:space="0" w:color="auto"/>
              <w:bottom w:val="single" w:sz="4" w:space="0" w:color="auto"/>
              <w:right w:val="single" w:sz="4" w:space="0" w:color="auto"/>
            </w:tcBorders>
          </w:tcPr>
          <w:p w:rsidR="00D41EA7" w:rsidRPr="00DE59CA" w:rsidRDefault="00D41EA7" w:rsidP="00DE59CA">
            <w:pPr>
              <w:suppressAutoHyphens/>
              <w:spacing w:after="0"/>
              <w:jc w:val="center"/>
              <w:rPr>
                <w:rFonts w:ascii="Times New Roman" w:hAnsi="Times New Roman"/>
                <w:b/>
                <w:bCs/>
                <w:sz w:val="24"/>
                <w:szCs w:val="24"/>
              </w:rPr>
            </w:pPr>
            <w:r w:rsidRPr="00DE59CA">
              <w:rPr>
                <w:rFonts w:ascii="Times New Roman" w:hAnsi="Times New Roman"/>
                <w:b/>
                <w:bCs/>
                <w:sz w:val="24"/>
                <w:szCs w:val="24"/>
              </w:rPr>
              <w:t>2</w:t>
            </w:r>
          </w:p>
        </w:tc>
        <w:tc>
          <w:tcPr>
            <w:tcW w:w="837" w:type="pct"/>
            <w:vMerge/>
            <w:tcBorders>
              <w:left w:val="single" w:sz="4" w:space="0" w:color="auto"/>
              <w:right w:val="single" w:sz="4" w:space="0" w:color="auto"/>
            </w:tcBorders>
          </w:tcPr>
          <w:p w:rsidR="00D41EA7" w:rsidRPr="00DE59CA" w:rsidRDefault="00D41EA7" w:rsidP="00DE59CA">
            <w:pPr>
              <w:suppressAutoHyphens/>
              <w:spacing w:after="0"/>
              <w:jc w:val="center"/>
              <w:rPr>
                <w:rFonts w:ascii="Times New Roman" w:hAnsi="Times New Roman"/>
                <w:b/>
                <w:bCs/>
                <w:sz w:val="24"/>
                <w:szCs w:val="24"/>
              </w:rPr>
            </w:pPr>
          </w:p>
        </w:tc>
        <w:tc>
          <w:tcPr>
            <w:tcW w:w="325" w:type="pct"/>
            <w:vMerge/>
            <w:tcBorders>
              <w:left w:val="single" w:sz="4" w:space="0" w:color="auto"/>
              <w:right w:val="single" w:sz="4" w:space="0" w:color="auto"/>
            </w:tcBorders>
          </w:tcPr>
          <w:p w:rsidR="00D41EA7" w:rsidRPr="00DE59CA" w:rsidRDefault="00D41EA7" w:rsidP="00DE59CA">
            <w:pPr>
              <w:suppressAutoHyphens/>
              <w:spacing w:after="0"/>
              <w:jc w:val="center"/>
              <w:rPr>
                <w:rFonts w:ascii="Times New Roman" w:hAnsi="Times New Roman"/>
                <w:b/>
                <w:bCs/>
                <w:sz w:val="24"/>
                <w:szCs w:val="24"/>
              </w:rPr>
            </w:pPr>
          </w:p>
        </w:tc>
        <w:tc>
          <w:tcPr>
            <w:tcW w:w="367" w:type="pct"/>
            <w:vMerge/>
            <w:tcBorders>
              <w:left w:val="single" w:sz="4" w:space="0" w:color="auto"/>
              <w:right w:val="single" w:sz="4" w:space="0" w:color="auto"/>
            </w:tcBorders>
          </w:tcPr>
          <w:p w:rsidR="00D41EA7" w:rsidRPr="00DE59CA" w:rsidRDefault="00D41EA7" w:rsidP="00DE59CA">
            <w:pPr>
              <w:suppressAutoHyphens/>
              <w:spacing w:after="0"/>
              <w:jc w:val="center"/>
              <w:rPr>
                <w:rFonts w:ascii="Times New Roman" w:hAnsi="Times New Roman"/>
                <w:b/>
                <w:bCs/>
                <w:sz w:val="24"/>
                <w:szCs w:val="24"/>
              </w:rPr>
            </w:pPr>
          </w:p>
        </w:tc>
      </w:tr>
      <w:tr w:rsidR="00D41EA7" w:rsidRPr="00DE59CA" w:rsidTr="00DE4AD0">
        <w:trPr>
          <w:trHeight w:val="255"/>
        </w:trPr>
        <w:tc>
          <w:tcPr>
            <w:tcW w:w="806" w:type="pct"/>
            <w:gridSpan w:val="2"/>
            <w:vMerge/>
            <w:tcBorders>
              <w:left w:val="single" w:sz="4" w:space="0" w:color="auto"/>
              <w:bottom w:val="single" w:sz="4" w:space="0" w:color="auto"/>
              <w:right w:val="single" w:sz="4" w:space="0" w:color="auto"/>
            </w:tcBorders>
          </w:tcPr>
          <w:p w:rsidR="00D41EA7" w:rsidRPr="00DE59CA" w:rsidRDefault="00D41EA7" w:rsidP="00DE59CA">
            <w:pPr>
              <w:suppressAutoHyphens/>
              <w:spacing w:after="0"/>
              <w:jc w:val="center"/>
              <w:rPr>
                <w:rFonts w:ascii="Times New Roman" w:hAnsi="Times New Roman"/>
                <w:bCs/>
                <w:sz w:val="24"/>
                <w:szCs w:val="24"/>
              </w:rPr>
            </w:pPr>
          </w:p>
        </w:tc>
        <w:tc>
          <w:tcPr>
            <w:tcW w:w="1821" w:type="pct"/>
            <w:tcBorders>
              <w:top w:val="single" w:sz="4" w:space="0" w:color="auto"/>
              <w:left w:val="single" w:sz="4" w:space="0" w:color="auto"/>
              <w:bottom w:val="single" w:sz="4" w:space="0" w:color="auto"/>
              <w:right w:val="single" w:sz="4" w:space="0" w:color="auto"/>
            </w:tcBorders>
          </w:tcPr>
          <w:p w:rsidR="00D41EA7" w:rsidRPr="00DE59CA" w:rsidRDefault="00D41EA7" w:rsidP="00DE59CA">
            <w:pPr>
              <w:suppressAutoHyphens/>
              <w:spacing w:after="0"/>
              <w:rPr>
                <w:rFonts w:ascii="Times New Roman" w:hAnsi="Times New Roman"/>
                <w:b/>
                <w:bCs/>
                <w:sz w:val="24"/>
                <w:szCs w:val="24"/>
              </w:rPr>
            </w:pPr>
            <w:r w:rsidRPr="00DE59CA">
              <w:rPr>
                <w:rFonts w:ascii="Times New Roman" w:hAnsi="Times New Roman"/>
                <w:bCs/>
                <w:sz w:val="24"/>
                <w:szCs w:val="24"/>
              </w:rPr>
              <w:t xml:space="preserve">Установление соответствия между требованиями ГОСТ </w:t>
            </w:r>
            <w:proofErr w:type="gramStart"/>
            <w:r w:rsidRPr="00DE59CA">
              <w:rPr>
                <w:rFonts w:ascii="Times New Roman" w:hAnsi="Times New Roman"/>
                <w:bCs/>
                <w:sz w:val="24"/>
                <w:szCs w:val="24"/>
              </w:rPr>
              <w:t>Р</w:t>
            </w:r>
            <w:proofErr w:type="gramEnd"/>
            <w:r w:rsidRPr="00DE59CA">
              <w:rPr>
                <w:rFonts w:ascii="Times New Roman" w:hAnsi="Times New Roman"/>
                <w:bCs/>
                <w:sz w:val="24"/>
                <w:szCs w:val="24"/>
              </w:rPr>
              <w:t xml:space="preserve"> ИСО 56020-2014 Бережливое производство. Положения и словарь и принципами производственной системы Тойота</w:t>
            </w:r>
          </w:p>
        </w:tc>
        <w:tc>
          <w:tcPr>
            <w:tcW w:w="844" w:type="pct"/>
            <w:tcBorders>
              <w:top w:val="single" w:sz="4" w:space="0" w:color="auto"/>
              <w:left w:val="single" w:sz="4" w:space="0" w:color="auto"/>
              <w:bottom w:val="single" w:sz="4" w:space="0" w:color="auto"/>
              <w:right w:val="single" w:sz="4" w:space="0" w:color="auto"/>
            </w:tcBorders>
          </w:tcPr>
          <w:p w:rsidR="00D41EA7" w:rsidRPr="00DE59CA" w:rsidRDefault="00D41EA7" w:rsidP="00DE59CA">
            <w:pPr>
              <w:suppressAutoHyphens/>
              <w:spacing w:after="0"/>
              <w:jc w:val="center"/>
              <w:rPr>
                <w:rFonts w:ascii="Times New Roman" w:hAnsi="Times New Roman"/>
                <w:bCs/>
                <w:sz w:val="24"/>
                <w:szCs w:val="24"/>
              </w:rPr>
            </w:pPr>
            <w:r w:rsidRPr="00DE59CA">
              <w:rPr>
                <w:rFonts w:ascii="Times New Roman" w:hAnsi="Times New Roman"/>
                <w:bCs/>
                <w:sz w:val="24"/>
                <w:szCs w:val="24"/>
              </w:rPr>
              <w:t>2</w:t>
            </w:r>
          </w:p>
        </w:tc>
        <w:tc>
          <w:tcPr>
            <w:tcW w:w="837" w:type="pct"/>
            <w:vMerge/>
            <w:tcBorders>
              <w:left w:val="single" w:sz="4" w:space="0" w:color="auto"/>
              <w:right w:val="single" w:sz="4" w:space="0" w:color="auto"/>
            </w:tcBorders>
          </w:tcPr>
          <w:p w:rsidR="00D41EA7" w:rsidRPr="00DE59CA" w:rsidRDefault="00D41EA7" w:rsidP="00DE59CA">
            <w:pPr>
              <w:suppressAutoHyphens/>
              <w:spacing w:after="0"/>
              <w:jc w:val="center"/>
              <w:rPr>
                <w:rFonts w:ascii="Times New Roman" w:hAnsi="Times New Roman"/>
                <w:b/>
                <w:bCs/>
                <w:sz w:val="24"/>
                <w:szCs w:val="24"/>
              </w:rPr>
            </w:pPr>
          </w:p>
        </w:tc>
        <w:tc>
          <w:tcPr>
            <w:tcW w:w="325" w:type="pct"/>
            <w:vMerge/>
            <w:tcBorders>
              <w:left w:val="single" w:sz="4" w:space="0" w:color="auto"/>
              <w:right w:val="single" w:sz="4" w:space="0" w:color="auto"/>
            </w:tcBorders>
          </w:tcPr>
          <w:p w:rsidR="00D41EA7" w:rsidRPr="00DE59CA" w:rsidRDefault="00D41EA7" w:rsidP="00DE59CA">
            <w:pPr>
              <w:suppressAutoHyphens/>
              <w:spacing w:after="0"/>
              <w:jc w:val="center"/>
              <w:rPr>
                <w:rFonts w:ascii="Times New Roman" w:hAnsi="Times New Roman"/>
                <w:b/>
                <w:bCs/>
                <w:sz w:val="24"/>
                <w:szCs w:val="24"/>
              </w:rPr>
            </w:pPr>
          </w:p>
        </w:tc>
        <w:tc>
          <w:tcPr>
            <w:tcW w:w="367" w:type="pct"/>
            <w:vMerge/>
            <w:tcBorders>
              <w:left w:val="single" w:sz="4" w:space="0" w:color="auto"/>
              <w:right w:val="single" w:sz="4" w:space="0" w:color="auto"/>
            </w:tcBorders>
          </w:tcPr>
          <w:p w:rsidR="00D41EA7" w:rsidRPr="00DE59CA" w:rsidRDefault="00D41EA7" w:rsidP="00DE59CA">
            <w:pPr>
              <w:suppressAutoHyphens/>
              <w:spacing w:after="0"/>
              <w:jc w:val="center"/>
              <w:rPr>
                <w:rFonts w:ascii="Times New Roman" w:hAnsi="Times New Roman"/>
                <w:b/>
                <w:bCs/>
                <w:sz w:val="24"/>
                <w:szCs w:val="24"/>
              </w:rPr>
            </w:pPr>
          </w:p>
        </w:tc>
      </w:tr>
      <w:tr w:rsidR="00D41EA7" w:rsidRPr="00DE59CA" w:rsidTr="00DE4AD0">
        <w:trPr>
          <w:trHeight w:val="255"/>
        </w:trPr>
        <w:tc>
          <w:tcPr>
            <w:tcW w:w="806" w:type="pct"/>
            <w:gridSpan w:val="2"/>
            <w:vMerge w:val="restart"/>
            <w:tcBorders>
              <w:top w:val="single" w:sz="4" w:space="0" w:color="auto"/>
              <w:left w:val="single" w:sz="4" w:space="0" w:color="auto"/>
              <w:right w:val="single" w:sz="4" w:space="0" w:color="auto"/>
            </w:tcBorders>
          </w:tcPr>
          <w:p w:rsidR="00D41EA7" w:rsidRPr="00DE59CA" w:rsidRDefault="00D41EA7" w:rsidP="00DE59CA">
            <w:pPr>
              <w:suppressAutoHyphens/>
              <w:spacing w:after="0"/>
              <w:jc w:val="center"/>
              <w:rPr>
                <w:rFonts w:ascii="Times New Roman" w:hAnsi="Times New Roman"/>
                <w:bCs/>
                <w:sz w:val="24"/>
                <w:szCs w:val="24"/>
              </w:rPr>
            </w:pPr>
            <w:r w:rsidRPr="00DE59CA">
              <w:rPr>
                <w:rFonts w:ascii="Times New Roman" w:hAnsi="Times New Roman"/>
                <w:bCs/>
                <w:sz w:val="24"/>
                <w:szCs w:val="24"/>
              </w:rPr>
              <w:t xml:space="preserve">Тема 1.2 </w:t>
            </w:r>
          </w:p>
          <w:p w:rsidR="00D41EA7" w:rsidRPr="00DE59CA" w:rsidRDefault="00D41EA7" w:rsidP="00DE59CA">
            <w:pPr>
              <w:suppressAutoHyphens/>
              <w:spacing w:after="0"/>
              <w:jc w:val="center"/>
              <w:rPr>
                <w:rFonts w:ascii="Times New Roman" w:hAnsi="Times New Roman"/>
                <w:b/>
                <w:bCs/>
                <w:sz w:val="24"/>
                <w:szCs w:val="24"/>
              </w:rPr>
            </w:pPr>
            <w:r w:rsidRPr="00DE59CA">
              <w:rPr>
                <w:rFonts w:ascii="Times New Roman" w:hAnsi="Times New Roman"/>
                <w:bCs/>
                <w:sz w:val="24"/>
                <w:szCs w:val="24"/>
              </w:rPr>
              <w:t>Инструменты бережливого производства</w:t>
            </w:r>
          </w:p>
        </w:tc>
        <w:tc>
          <w:tcPr>
            <w:tcW w:w="1821" w:type="pct"/>
            <w:tcBorders>
              <w:top w:val="single" w:sz="4" w:space="0" w:color="auto"/>
              <w:left w:val="single" w:sz="4" w:space="0" w:color="auto"/>
              <w:bottom w:val="single" w:sz="4" w:space="0" w:color="auto"/>
              <w:right w:val="single" w:sz="4" w:space="0" w:color="auto"/>
            </w:tcBorders>
          </w:tcPr>
          <w:p w:rsidR="00D41EA7" w:rsidRPr="00DE59CA" w:rsidRDefault="00D41EA7" w:rsidP="00DE59CA">
            <w:pPr>
              <w:suppressAutoHyphens/>
              <w:spacing w:after="0"/>
              <w:rPr>
                <w:rFonts w:ascii="Times New Roman" w:hAnsi="Times New Roman"/>
                <w:b/>
                <w:bCs/>
                <w:sz w:val="24"/>
                <w:szCs w:val="24"/>
              </w:rPr>
            </w:pPr>
            <w:r w:rsidRPr="00DE59CA">
              <w:rPr>
                <w:rFonts w:ascii="Times New Roman" w:hAnsi="Times New Roman"/>
                <w:b/>
                <w:sz w:val="24"/>
                <w:szCs w:val="24"/>
              </w:rPr>
              <w:t>Дидактические единицы, содержание</w:t>
            </w:r>
          </w:p>
        </w:tc>
        <w:tc>
          <w:tcPr>
            <w:tcW w:w="844" w:type="pct"/>
            <w:tcBorders>
              <w:top w:val="single" w:sz="4" w:space="0" w:color="auto"/>
              <w:left w:val="single" w:sz="4" w:space="0" w:color="auto"/>
              <w:bottom w:val="single" w:sz="4" w:space="0" w:color="auto"/>
              <w:right w:val="single" w:sz="4" w:space="0" w:color="auto"/>
            </w:tcBorders>
          </w:tcPr>
          <w:p w:rsidR="00D41EA7" w:rsidRPr="00DE59CA" w:rsidRDefault="00D41EA7" w:rsidP="00DE59CA">
            <w:pPr>
              <w:suppressAutoHyphens/>
              <w:spacing w:after="0"/>
              <w:jc w:val="center"/>
              <w:rPr>
                <w:rFonts w:ascii="Times New Roman" w:hAnsi="Times New Roman"/>
                <w:b/>
                <w:bCs/>
                <w:sz w:val="24"/>
                <w:szCs w:val="24"/>
              </w:rPr>
            </w:pPr>
            <w:r w:rsidRPr="00DE59CA">
              <w:rPr>
                <w:rFonts w:ascii="Times New Roman" w:hAnsi="Times New Roman"/>
                <w:b/>
                <w:bCs/>
                <w:sz w:val="24"/>
                <w:szCs w:val="24"/>
              </w:rPr>
              <w:t>6</w:t>
            </w:r>
          </w:p>
        </w:tc>
        <w:tc>
          <w:tcPr>
            <w:tcW w:w="837" w:type="pct"/>
            <w:vMerge/>
            <w:tcBorders>
              <w:left w:val="single" w:sz="4" w:space="0" w:color="auto"/>
              <w:right w:val="single" w:sz="4" w:space="0" w:color="auto"/>
            </w:tcBorders>
          </w:tcPr>
          <w:p w:rsidR="00D41EA7" w:rsidRPr="00DE59CA" w:rsidRDefault="00D41EA7" w:rsidP="00DE59CA">
            <w:pPr>
              <w:suppressAutoHyphens/>
              <w:spacing w:after="0"/>
              <w:jc w:val="center"/>
              <w:rPr>
                <w:rFonts w:ascii="Times New Roman" w:hAnsi="Times New Roman"/>
                <w:b/>
                <w:bCs/>
                <w:sz w:val="24"/>
                <w:szCs w:val="24"/>
              </w:rPr>
            </w:pPr>
          </w:p>
        </w:tc>
        <w:tc>
          <w:tcPr>
            <w:tcW w:w="325" w:type="pct"/>
            <w:vMerge/>
            <w:tcBorders>
              <w:left w:val="single" w:sz="4" w:space="0" w:color="auto"/>
              <w:right w:val="single" w:sz="4" w:space="0" w:color="auto"/>
            </w:tcBorders>
          </w:tcPr>
          <w:p w:rsidR="00D41EA7" w:rsidRPr="00DE59CA" w:rsidRDefault="00D41EA7" w:rsidP="00DE59CA">
            <w:pPr>
              <w:suppressAutoHyphens/>
              <w:spacing w:after="0"/>
              <w:jc w:val="center"/>
              <w:rPr>
                <w:rFonts w:ascii="Times New Roman" w:hAnsi="Times New Roman"/>
                <w:b/>
                <w:bCs/>
                <w:sz w:val="24"/>
                <w:szCs w:val="24"/>
              </w:rPr>
            </w:pPr>
          </w:p>
        </w:tc>
        <w:tc>
          <w:tcPr>
            <w:tcW w:w="367" w:type="pct"/>
            <w:vMerge/>
            <w:tcBorders>
              <w:left w:val="single" w:sz="4" w:space="0" w:color="auto"/>
              <w:right w:val="single" w:sz="4" w:space="0" w:color="auto"/>
            </w:tcBorders>
          </w:tcPr>
          <w:p w:rsidR="00D41EA7" w:rsidRPr="00DE59CA" w:rsidRDefault="00D41EA7" w:rsidP="00DE59CA">
            <w:pPr>
              <w:suppressAutoHyphens/>
              <w:spacing w:after="0"/>
              <w:jc w:val="center"/>
              <w:rPr>
                <w:rFonts w:ascii="Times New Roman" w:hAnsi="Times New Roman"/>
                <w:b/>
                <w:bCs/>
                <w:sz w:val="24"/>
                <w:szCs w:val="24"/>
              </w:rPr>
            </w:pPr>
          </w:p>
        </w:tc>
      </w:tr>
      <w:tr w:rsidR="00D41EA7" w:rsidRPr="00DE59CA" w:rsidTr="00DE4AD0">
        <w:trPr>
          <w:trHeight w:val="846"/>
        </w:trPr>
        <w:tc>
          <w:tcPr>
            <w:tcW w:w="806" w:type="pct"/>
            <w:gridSpan w:val="2"/>
            <w:vMerge/>
            <w:tcBorders>
              <w:left w:val="single" w:sz="4" w:space="0" w:color="auto"/>
              <w:right w:val="single" w:sz="4" w:space="0" w:color="auto"/>
            </w:tcBorders>
          </w:tcPr>
          <w:p w:rsidR="00D41EA7" w:rsidRPr="00DE59CA" w:rsidRDefault="00D41EA7" w:rsidP="00DE59CA">
            <w:pPr>
              <w:suppressAutoHyphens/>
              <w:spacing w:after="0"/>
              <w:jc w:val="center"/>
              <w:rPr>
                <w:rFonts w:ascii="Times New Roman" w:hAnsi="Times New Roman"/>
                <w:b/>
                <w:bCs/>
                <w:sz w:val="24"/>
                <w:szCs w:val="24"/>
              </w:rPr>
            </w:pPr>
          </w:p>
        </w:tc>
        <w:tc>
          <w:tcPr>
            <w:tcW w:w="1821" w:type="pct"/>
            <w:tcBorders>
              <w:top w:val="single" w:sz="4" w:space="0" w:color="auto"/>
              <w:left w:val="single" w:sz="4" w:space="0" w:color="auto"/>
              <w:bottom w:val="single" w:sz="4" w:space="0" w:color="auto"/>
              <w:right w:val="single" w:sz="4" w:space="0" w:color="auto"/>
            </w:tcBorders>
          </w:tcPr>
          <w:p w:rsidR="00D41EA7" w:rsidRPr="00DE59CA" w:rsidRDefault="00D41EA7" w:rsidP="00DE59CA">
            <w:pPr>
              <w:suppressAutoHyphens/>
              <w:spacing w:after="0"/>
              <w:rPr>
                <w:rFonts w:ascii="Times New Roman" w:hAnsi="Times New Roman"/>
                <w:bCs/>
                <w:sz w:val="24"/>
                <w:szCs w:val="24"/>
              </w:rPr>
            </w:pPr>
            <w:r w:rsidRPr="00DE59CA">
              <w:rPr>
                <w:rFonts w:ascii="Times New Roman" w:hAnsi="Times New Roman"/>
                <w:bCs/>
                <w:sz w:val="24"/>
                <w:szCs w:val="24"/>
              </w:rPr>
              <w:t>Системы Канбан, «Точно во время», ячеистое и поточное производство, визуализация, система 5С, стандартизация, уход за оборудованием, быстрая переналадка оборудования</w:t>
            </w:r>
          </w:p>
        </w:tc>
        <w:tc>
          <w:tcPr>
            <w:tcW w:w="844" w:type="pct"/>
            <w:tcBorders>
              <w:top w:val="single" w:sz="4" w:space="0" w:color="auto"/>
              <w:left w:val="single" w:sz="4" w:space="0" w:color="auto"/>
              <w:bottom w:val="single" w:sz="4" w:space="0" w:color="auto"/>
              <w:right w:val="single" w:sz="4" w:space="0" w:color="auto"/>
            </w:tcBorders>
          </w:tcPr>
          <w:p w:rsidR="00D41EA7" w:rsidRPr="00DE59CA" w:rsidRDefault="00D41EA7" w:rsidP="00DE59CA">
            <w:pPr>
              <w:suppressAutoHyphens/>
              <w:spacing w:after="0"/>
              <w:jc w:val="center"/>
              <w:rPr>
                <w:rFonts w:ascii="Times New Roman" w:hAnsi="Times New Roman"/>
                <w:bCs/>
                <w:sz w:val="24"/>
                <w:szCs w:val="24"/>
              </w:rPr>
            </w:pPr>
            <w:r w:rsidRPr="00DE59CA">
              <w:rPr>
                <w:rFonts w:ascii="Times New Roman" w:hAnsi="Times New Roman"/>
                <w:bCs/>
                <w:sz w:val="24"/>
                <w:szCs w:val="24"/>
              </w:rPr>
              <w:t>4</w:t>
            </w:r>
          </w:p>
        </w:tc>
        <w:tc>
          <w:tcPr>
            <w:tcW w:w="837" w:type="pct"/>
            <w:vMerge/>
            <w:tcBorders>
              <w:left w:val="single" w:sz="4" w:space="0" w:color="auto"/>
              <w:right w:val="single" w:sz="4" w:space="0" w:color="auto"/>
            </w:tcBorders>
          </w:tcPr>
          <w:p w:rsidR="00D41EA7" w:rsidRPr="00DE59CA" w:rsidRDefault="00D41EA7" w:rsidP="00DE59CA">
            <w:pPr>
              <w:suppressAutoHyphens/>
              <w:spacing w:after="0"/>
              <w:jc w:val="center"/>
              <w:rPr>
                <w:rFonts w:ascii="Times New Roman" w:hAnsi="Times New Roman"/>
                <w:b/>
                <w:bCs/>
                <w:sz w:val="24"/>
                <w:szCs w:val="24"/>
              </w:rPr>
            </w:pPr>
          </w:p>
        </w:tc>
        <w:tc>
          <w:tcPr>
            <w:tcW w:w="325" w:type="pct"/>
            <w:vMerge/>
            <w:tcBorders>
              <w:left w:val="single" w:sz="4" w:space="0" w:color="auto"/>
              <w:right w:val="single" w:sz="4" w:space="0" w:color="auto"/>
            </w:tcBorders>
          </w:tcPr>
          <w:p w:rsidR="00D41EA7" w:rsidRPr="00DE59CA" w:rsidRDefault="00D41EA7" w:rsidP="00DE59CA">
            <w:pPr>
              <w:suppressAutoHyphens/>
              <w:spacing w:after="0"/>
              <w:jc w:val="center"/>
              <w:rPr>
                <w:rFonts w:ascii="Times New Roman" w:hAnsi="Times New Roman"/>
                <w:b/>
                <w:bCs/>
                <w:sz w:val="24"/>
                <w:szCs w:val="24"/>
              </w:rPr>
            </w:pPr>
          </w:p>
        </w:tc>
        <w:tc>
          <w:tcPr>
            <w:tcW w:w="367" w:type="pct"/>
            <w:vMerge/>
            <w:tcBorders>
              <w:left w:val="single" w:sz="4" w:space="0" w:color="auto"/>
              <w:right w:val="single" w:sz="4" w:space="0" w:color="auto"/>
            </w:tcBorders>
          </w:tcPr>
          <w:p w:rsidR="00D41EA7" w:rsidRPr="00DE59CA" w:rsidRDefault="00D41EA7" w:rsidP="00DE59CA">
            <w:pPr>
              <w:suppressAutoHyphens/>
              <w:spacing w:after="0"/>
              <w:jc w:val="center"/>
              <w:rPr>
                <w:rFonts w:ascii="Times New Roman" w:hAnsi="Times New Roman"/>
                <w:b/>
                <w:bCs/>
                <w:sz w:val="24"/>
                <w:szCs w:val="24"/>
              </w:rPr>
            </w:pPr>
          </w:p>
        </w:tc>
      </w:tr>
      <w:tr w:rsidR="00D41EA7" w:rsidRPr="00DE59CA" w:rsidTr="00DE4AD0">
        <w:trPr>
          <w:trHeight w:val="275"/>
        </w:trPr>
        <w:tc>
          <w:tcPr>
            <w:tcW w:w="806" w:type="pct"/>
            <w:gridSpan w:val="2"/>
            <w:vMerge/>
            <w:tcBorders>
              <w:left w:val="single" w:sz="4" w:space="0" w:color="auto"/>
              <w:right w:val="single" w:sz="4" w:space="0" w:color="auto"/>
            </w:tcBorders>
          </w:tcPr>
          <w:p w:rsidR="00D41EA7" w:rsidRPr="00DE59CA" w:rsidRDefault="00D41EA7" w:rsidP="00DE59CA">
            <w:pPr>
              <w:suppressAutoHyphens/>
              <w:spacing w:after="0"/>
              <w:jc w:val="center"/>
              <w:rPr>
                <w:rFonts w:ascii="Times New Roman" w:hAnsi="Times New Roman"/>
                <w:b/>
                <w:bCs/>
                <w:sz w:val="24"/>
                <w:szCs w:val="24"/>
              </w:rPr>
            </w:pPr>
          </w:p>
        </w:tc>
        <w:tc>
          <w:tcPr>
            <w:tcW w:w="1821" w:type="pct"/>
            <w:tcBorders>
              <w:top w:val="single" w:sz="4" w:space="0" w:color="auto"/>
              <w:left w:val="single" w:sz="4" w:space="0" w:color="auto"/>
              <w:bottom w:val="single" w:sz="4" w:space="0" w:color="auto"/>
              <w:right w:val="single" w:sz="4" w:space="0" w:color="auto"/>
            </w:tcBorders>
          </w:tcPr>
          <w:p w:rsidR="00D41EA7" w:rsidRPr="00DE59CA" w:rsidRDefault="00D41EA7" w:rsidP="00EB5E1E">
            <w:pPr>
              <w:suppressAutoHyphens/>
              <w:spacing w:after="0"/>
              <w:rPr>
                <w:rFonts w:ascii="Times New Roman" w:hAnsi="Times New Roman"/>
                <w:b/>
                <w:bCs/>
                <w:sz w:val="24"/>
                <w:szCs w:val="24"/>
              </w:rPr>
            </w:pPr>
            <w:r w:rsidRPr="00DE59CA">
              <w:rPr>
                <w:rFonts w:ascii="Times New Roman" w:hAnsi="Times New Roman"/>
                <w:b/>
                <w:bCs/>
                <w:sz w:val="24"/>
                <w:szCs w:val="24"/>
              </w:rPr>
              <w:t xml:space="preserve">Самостоятельная работа </w:t>
            </w:r>
            <w:proofErr w:type="gramStart"/>
            <w:r w:rsidRPr="00DE59CA">
              <w:rPr>
                <w:rFonts w:ascii="Times New Roman" w:hAnsi="Times New Roman"/>
                <w:b/>
                <w:bCs/>
                <w:sz w:val="24"/>
                <w:szCs w:val="24"/>
              </w:rPr>
              <w:t>обучающихся</w:t>
            </w:r>
            <w:proofErr w:type="gramEnd"/>
          </w:p>
        </w:tc>
        <w:tc>
          <w:tcPr>
            <w:tcW w:w="844" w:type="pct"/>
            <w:tcBorders>
              <w:top w:val="single" w:sz="4" w:space="0" w:color="auto"/>
              <w:left w:val="single" w:sz="4" w:space="0" w:color="auto"/>
              <w:bottom w:val="single" w:sz="4" w:space="0" w:color="auto"/>
              <w:right w:val="single" w:sz="4" w:space="0" w:color="auto"/>
            </w:tcBorders>
          </w:tcPr>
          <w:p w:rsidR="00D41EA7" w:rsidRPr="00DE59CA" w:rsidRDefault="00D41EA7" w:rsidP="00DE59CA">
            <w:pPr>
              <w:suppressAutoHyphens/>
              <w:spacing w:after="0"/>
              <w:jc w:val="center"/>
              <w:rPr>
                <w:rFonts w:ascii="Times New Roman" w:hAnsi="Times New Roman"/>
                <w:b/>
                <w:bCs/>
                <w:sz w:val="24"/>
                <w:szCs w:val="24"/>
              </w:rPr>
            </w:pPr>
            <w:r w:rsidRPr="00DE59CA">
              <w:rPr>
                <w:rFonts w:ascii="Times New Roman" w:hAnsi="Times New Roman"/>
                <w:b/>
                <w:bCs/>
                <w:sz w:val="24"/>
                <w:szCs w:val="24"/>
              </w:rPr>
              <w:t>2</w:t>
            </w:r>
          </w:p>
        </w:tc>
        <w:tc>
          <w:tcPr>
            <w:tcW w:w="837" w:type="pct"/>
            <w:vMerge/>
            <w:tcBorders>
              <w:left w:val="single" w:sz="4" w:space="0" w:color="auto"/>
              <w:right w:val="single" w:sz="4" w:space="0" w:color="auto"/>
            </w:tcBorders>
          </w:tcPr>
          <w:p w:rsidR="00D41EA7" w:rsidRPr="00DE59CA" w:rsidRDefault="00D41EA7" w:rsidP="00DE59CA">
            <w:pPr>
              <w:suppressAutoHyphens/>
              <w:spacing w:after="0"/>
              <w:jc w:val="center"/>
              <w:rPr>
                <w:rFonts w:ascii="Times New Roman" w:hAnsi="Times New Roman"/>
                <w:b/>
                <w:bCs/>
                <w:sz w:val="24"/>
                <w:szCs w:val="24"/>
              </w:rPr>
            </w:pPr>
          </w:p>
        </w:tc>
        <w:tc>
          <w:tcPr>
            <w:tcW w:w="325" w:type="pct"/>
            <w:vMerge/>
            <w:tcBorders>
              <w:left w:val="single" w:sz="4" w:space="0" w:color="auto"/>
              <w:right w:val="single" w:sz="4" w:space="0" w:color="auto"/>
            </w:tcBorders>
          </w:tcPr>
          <w:p w:rsidR="00D41EA7" w:rsidRPr="00DE59CA" w:rsidRDefault="00D41EA7" w:rsidP="00DE59CA">
            <w:pPr>
              <w:suppressAutoHyphens/>
              <w:spacing w:after="0"/>
              <w:jc w:val="center"/>
              <w:rPr>
                <w:rFonts w:ascii="Times New Roman" w:hAnsi="Times New Roman"/>
                <w:b/>
                <w:bCs/>
                <w:sz w:val="24"/>
                <w:szCs w:val="24"/>
              </w:rPr>
            </w:pPr>
          </w:p>
        </w:tc>
        <w:tc>
          <w:tcPr>
            <w:tcW w:w="367" w:type="pct"/>
            <w:vMerge/>
            <w:tcBorders>
              <w:left w:val="single" w:sz="4" w:space="0" w:color="auto"/>
              <w:right w:val="single" w:sz="4" w:space="0" w:color="auto"/>
            </w:tcBorders>
          </w:tcPr>
          <w:p w:rsidR="00D41EA7" w:rsidRPr="00DE59CA" w:rsidRDefault="00D41EA7" w:rsidP="00DE59CA">
            <w:pPr>
              <w:suppressAutoHyphens/>
              <w:spacing w:after="0"/>
              <w:jc w:val="center"/>
              <w:rPr>
                <w:rFonts w:ascii="Times New Roman" w:hAnsi="Times New Roman"/>
                <w:b/>
                <w:bCs/>
                <w:sz w:val="24"/>
                <w:szCs w:val="24"/>
              </w:rPr>
            </w:pPr>
          </w:p>
        </w:tc>
      </w:tr>
      <w:tr w:rsidR="00D41EA7" w:rsidRPr="00DE59CA" w:rsidTr="00DE4AD0">
        <w:trPr>
          <w:trHeight w:val="265"/>
        </w:trPr>
        <w:tc>
          <w:tcPr>
            <w:tcW w:w="806" w:type="pct"/>
            <w:gridSpan w:val="2"/>
            <w:vMerge/>
            <w:tcBorders>
              <w:left w:val="single" w:sz="4" w:space="0" w:color="auto"/>
              <w:bottom w:val="single" w:sz="4" w:space="0" w:color="auto"/>
              <w:right w:val="single" w:sz="4" w:space="0" w:color="auto"/>
            </w:tcBorders>
          </w:tcPr>
          <w:p w:rsidR="00D41EA7" w:rsidRPr="00DE59CA" w:rsidRDefault="00D41EA7" w:rsidP="00DE59CA">
            <w:pPr>
              <w:suppressAutoHyphens/>
              <w:spacing w:after="0"/>
              <w:jc w:val="center"/>
              <w:rPr>
                <w:rFonts w:ascii="Times New Roman" w:hAnsi="Times New Roman"/>
                <w:b/>
                <w:bCs/>
                <w:sz w:val="24"/>
                <w:szCs w:val="24"/>
              </w:rPr>
            </w:pPr>
          </w:p>
        </w:tc>
        <w:tc>
          <w:tcPr>
            <w:tcW w:w="1821" w:type="pct"/>
            <w:tcBorders>
              <w:top w:val="single" w:sz="4" w:space="0" w:color="auto"/>
              <w:left w:val="single" w:sz="4" w:space="0" w:color="auto"/>
              <w:bottom w:val="single" w:sz="4" w:space="0" w:color="auto"/>
              <w:right w:val="single" w:sz="4" w:space="0" w:color="auto"/>
            </w:tcBorders>
          </w:tcPr>
          <w:p w:rsidR="00D41EA7" w:rsidRPr="00DE59CA" w:rsidRDefault="00D41EA7" w:rsidP="00DE59CA">
            <w:pPr>
              <w:suppressAutoHyphens/>
              <w:spacing w:after="0"/>
              <w:rPr>
                <w:rFonts w:ascii="Times New Roman" w:hAnsi="Times New Roman"/>
                <w:bCs/>
                <w:sz w:val="24"/>
                <w:szCs w:val="24"/>
              </w:rPr>
            </w:pPr>
            <w:r w:rsidRPr="00DE59CA">
              <w:rPr>
                <w:rFonts w:ascii="Times New Roman" w:hAnsi="Times New Roman"/>
                <w:bCs/>
                <w:sz w:val="24"/>
                <w:szCs w:val="24"/>
              </w:rPr>
              <w:t>Использование метода визуализации при внедрении системы 5С</w:t>
            </w:r>
          </w:p>
        </w:tc>
        <w:tc>
          <w:tcPr>
            <w:tcW w:w="844" w:type="pct"/>
            <w:tcBorders>
              <w:top w:val="single" w:sz="4" w:space="0" w:color="auto"/>
              <w:left w:val="single" w:sz="4" w:space="0" w:color="auto"/>
              <w:bottom w:val="single" w:sz="4" w:space="0" w:color="auto"/>
              <w:right w:val="single" w:sz="4" w:space="0" w:color="auto"/>
            </w:tcBorders>
          </w:tcPr>
          <w:p w:rsidR="00D41EA7" w:rsidRPr="00DE59CA" w:rsidRDefault="00D41EA7" w:rsidP="00DE59CA">
            <w:pPr>
              <w:suppressAutoHyphens/>
              <w:spacing w:after="0"/>
              <w:jc w:val="center"/>
              <w:rPr>
                <w:rFonts w:ascii="Times New Roman" w:hAnsi="Times New Roman"/>
                <w:bCs/>
                <w:sz w:val="24"/>
                <w:szCs w:val="24"/>
              </w:rPr>
            </w:pPr>
            <w:r w:rsidRPr="00DE59CA">
              <w:rPr>
                <w:rFonts w:ascii="Times New Roman" w:hAnsi="Times New Roman"/>
                <w:bCs/>
                <w:sz w:val="24"/>
                <w:szCs w:val="24"/>
              </w:rPr>
              <w:t>2</w:t>
            </w:r>
          </w:p>
        </w:tc>
        <w:tc>
          <w:tcPr>
            <w:tcW w:w="837" w:type="pct"/>
            <w:vMerge/>
            <w:tcBorders>
              <w:left w:val="single" w:sz="4" w:space="0" w:color="auto"/>
              <w:right w:val="single" w:sz="4" w:space="0" w:color="auto"/>
            </w:tcBorders>
          </w:tcPr>
          <w:p w:rsidR="00D41EA7" w:rsidRPr="00DE59CA" w:rsidRDefault="00D41EA7" w:rsidP="00DE59CA">
            <w:pPr>
              <w:suppressAutoHyphens/>
              <w:spacing w:after="0"/>
              <w:jc w:val="center"/>
              <w:rPr>
                <w:rFonts w:ascii="Times New Roman" w:hAnsi="Times New Roman"/>
                <w:b/>
                <w:bCs/>
                <w:sz w:val="24"/>
                <w:szCs w:val="24"/>
              </w:rPr>
            </w:pPr>
          </w:p>
        </w:tc>
        <w:tc>
          <w:tcPr>
            <w:tcW w:w="325" w:type="pct"/>
            <w:vMerge/>
            <w:tcBorders>
              <w:left w:val="single" w:sz="4" w:space="0" w:color="auto"/>
              <w:right w:val="single" w:sz="4" w:space="0" w:color="auto"/>
            </w:tcBorders>
          </w:tcPr>
          <w:p w:rsidR="00D41EA7" w:rsidRPr="00DE59CA" w:rsidRDefault="00D41EA7" w:rsidP="00DE59CA">
            <w:pPr>
              <w:suppressAutoHyphens/>
              <w:spacing w:after="0"/>
              <w:jc w:val="center"/>
              <w:rPr>
                <w:rFonts w:ascii="Times New Roman" w:hAnsi="Times New Roman"/>
                <w:b/>
                <w:bCs/>
                <w:sz w:val="24"/>
                <w:szCs w:val="24"/>
              </w:rPr>
            </w:pPr>
          </w:p>
        </w:tc>
        <w:tc>
          <w:tcPr>
            <w:tcW w:w="367" w:type="pct"/>
            <w:vMerge/>
            <w:tcBorders>
              <w:left w:val="single" w:sz="4" w:space="0" w:color="auto"/>
              <w:right w:val="single" w:sz="4" w:space="0" w:color="auto"/>
            </w:tcBorders>
          </w:tcPr>
          <w:p w:rsidR="00D41EA7" w:rsidRPr="00DE59CA" w:rsidRDefault="00D41EA7" w:rsidP="00DE59CA">
            <w:pPr>
              <w:suppressAutoHyphens/>
              <w:spacing w:after="0"/>
              <w:jc w:val="center"/>
              <w:rPr>
                <w:rFonts w:ascii="Times New Roman" w:hAnsi="Times New Roman"/>
                <w:b/>
                <w:bCs/>
                <w:sz w:val="24"/>
                <w:szCs w:val="24"/>
              </w:rPr>
            </w:pPr>
          </w:p>
        </w:tc>
      </w:tr>
      <w:tr w:rsidR="00D41EA7" w:rsidRPr="00DE59CA" w:rsidTr="00DE4AD0">
        <w:trPr>
          <w:trHeight w:val="202"/>
        </w:trPr>
        <w:tc>
          <w:tcPr>
            <w:tcW w:w="806" w:type="pct"/>
            <w:gridSpan w:val="2"/>
            <w:vMerge w:val="restart"/>
            <w:tcBorders>
              <w:top w:val="single" w:sz="4" w:space="0" w:color="auto"/>
              <w:left w:val="single" w:sz="4" w:space="0" w:color="auto"/>
              <w:right w:val="single" w:sz="4" w:space="0" w:color="auto"/>
            </w:tcBorders>
          </w:tcPr>
          <w:p w:rsidR="00D41EA7" w:rsidRPr="00DE59CA" w:rsidRDefault="00D41EA7" w:rsidP="00DE59CA">
            <w:pPr>
              <w:suppressAutoHyphens/>
              <w:spacing w:after="0"/>
              <w:jc w:val="center"/>
              <w:rPr>
                <w:rFonts w:ascii="Times New Roman" w:hAnsi="Times New Roman"/>
                <w:bCs/>
                <w:sz w:val="24"/>
                <w:szCs w:val="24"/>
              </w:rPr>
            </w:pPr>
            <w:r w:rsidRPr="00DE59CA">
              <w:rPr>
                <w:rFonts w:ascii="Times New Roman" w:hAnsi="Times New Roman"/>
                <w:bCs/>
                <w:sz w:val="24"/>
                <w:szCs w:val="24"/>
              </w:rPr>
              <w:t xml:space="preserve">Тема 1.3 </w:t>
            </w:r>
          </w:p>
          <w:p w:rsidR="00D41EA7" w:rsidRPr="00DE59CA" w:rsidRDefault="00D41EA7" w:rsidP="00DE59CA">
            <w:pPr>
              <w:suppressAutoHyphens/>
              <w:spacing w:after="0"/>
              <w:jc w:val="center"/>
              <w:rPr>
                <w:rFonts w:ascii="Times New Roman" w:hAnsi="Times New Roman"/>
                <w:b/>
                <w:bCs/>
                <w:sz w:val="24"/>
                <w:szCs w:val="24"/>
              </w:rPr>
            </w:pPr>
            <w:r w:rsidRPr="00DE59CA">
              <w:rPr>
                <w:rFonts w:ascii="Times New Roman" w:hAnsi="Times New Roman"/>
                <w:bCs/>
                <w:sz w:val="24"/>
                <w:szCs w:val="24"/>
              </w:rPr>
              <w:t>Виды потерь и методы  их устранения</w:t>
            </w:r>
          </w:p>
        </w:tc>
        <w:tc>
          <w:tcPr>
            <w:tcW w:w="1821" w:type="pct"/>
            <w:tcBorders>
              <w:top w:val="single" w:sz="4" w:space="0" w:color="auto"/>
              <w:left w:val="single" w:sz="4" w:space="0" w:color="auto"/>
              <w:bottom w:val="single" w:sz="4" w:space="0" w:color="auto"/>
              <w:right w:val="single" w:sz="4" w:space="0" w:color="auto"/>
            </w:tcBorders>
          </w:tcPr>
          <w:p w:rsidR="00D41EA7" w:rsidRPr="00DE59CA" w:rsidRDefault="00D41EA7"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bCs/>
                <w:sz w:val="24"/>
                <w:szCs w:val="24"/>
              </w:rPr>
            </w:pPr>
            <w:r w:rsidRPr="00DE59CA">
              <w:rPr>
                <w:rFonts w:ascii="Times New Roman" w:hAnsi="Times New Roman"/>
                <w:b/>
                <w:sz w:val="24"/>
                <w:szCs w:val="24"/>
              </w:rPr>
              <w:t>Дидактические единицы, содержание</w:t>
            </w:r>
          </w:p>
        </w:tc>
        <w:tc>
          <w:tcPr>
            <w:tcW w:w="844" w:type="pct"/>
            <w:tcBorders>
              <w:top w:val="single" w:sz="4" w:space="0" w:color="auto"/>
              <w:left w:val="single" w:sz="4" w:space="0" w:color="auto"/>
              <w:bottom w:val="single" w:sz="4" w:space="0" w:color="auto"/>
              <w:right w:val="single" w:sz="4" w:space="0" w:color="auto"/>
            </w:tcBorders>
          </w:tcPr>
          <w:p w:rsidR="00D41EA7" w:rsidRPr="00DE59CA" w:rsidRDefault="00D41EA7" w:rsidP="00DE59CA">
            <w:pPr>
              <w:suppressAutoHyphens/>
              <w:spacing w:after="0"/>
              <w:jc w:val="center"/>
              <w:rPr>
                <w:rFonts w:ascii="Times New Roman" w:hAnsi="Times New Roman"/>
                <w:b/>
                <w:bCs/>
                <w:sz w:val="24"/>
                <w:szCs w:val="24"/>
              </w:rPr>
            </w:pPr>
            <w:r w:rsidRPr="00DE59CA">
              <w:rPr>
                <w:rFonts w:ascii="Times New Roman" w:hAnsi="Times New Roman"/>
                <w:b/>
                <w:bCs/>
                <w:sz w:val="24"/>
                <w:szCs w:val="24"/>
              </w:rPr>
              <w:t>4</w:t>
            </w:r>
          </w:p>
        </w:tc>
        <w:tc>
          <w:tcPr>
            <w:tcW w:w="837" w:type="pct"/>
            <w:vMerge/>
            <w:tcBorders>
              <w:left w:val="single" w:sz="4" w:space="0" w:color="auto"/>
              <w:right w:val="single" w:sz="4" w:space="0" w:color="auto"/>
            </w:tcBorders>
            <w:vAlign w:val="center"/>
          </w:tcPr>
          <w:p w:rsidR="00D41EA7" w:rsidRPr="00DE59CA" w:rsidRDefault="00D41EA7" w:rsidP="00DE59CA">
            <w:pPr>
              <w:pStyle w:val="af5"/>
              <w:spacing w:line="276" w:lineRule="auto"/>
              <w:jc w:val="center"/>
              <w:rPr>
                <w:rFonts w:ascii="Times New Roman" w:hAnsi="Times New Roman"/>
                <w:sz w:val="24"/>
                <w:szCs w:val="24"/>
              </w:rPr>
            </w:pPr>
          </w:p>
        </w:tc>
        <w:tc>
          <w:tcPr>
            <w:tcW w:w="325" w:type="pct"/>
            <w:vMerge/>
            <w:tcBorders>
              <w:left w:val="single" w:sz="4" w:space="0" w:color="auto"/>
              <w:right w:val="single" w:sz="4" w:space="0" w:color="auto"/>
            </w:tcBorders>
          </w:tcPr>
          <w:p w:rsidR="00D41EA7" w:rsidRPr="00DE59CA" w:rsidRDefault="00D41EA7" w:rsidP="00DE59CA">
            <w:pPr>
              <w:pStyle w:val="af5"/>
              <w:spacing w:line="276" w:lineRule="auto"/>
              <w:jc w:val="center"/>
              <w:rPr>
                <w:rFonts w:ascii="Times New Roman" w:hAnsi="Times New Roman"/>
                <w:sz w:val="24"/>
                <w:szCs w:val="24"/>
              </w:rPr>
            </w:pPr>
          </w:p>
        </w:tc>
        <w:tc>
          <w:tcPr>
            <w:tcW w:w="367" w:type="pct"/>
            <w:vMerge/>
            <w:tcBorders>
              <w:left w:val="single" w:sz="4" w:space="0" w:color="auto"/>
              <w:right w:val="single" w:sz="4" w:space="0" w:color="auto"/>
            </w:tcBorders>
          </w:tcPr>
          <w:p w:rsidR="00D41EA7" w:rsidRPr="00DE59CA" w:rsidRDefault="00D41EA7" w:rsidP="00DE59CA">
            <w:pPr>
              <w:pStyle w:val="af5"/>
              <w:spacing w:line="276" w:lineRule="auto"/>
              <w:jc w:val="center"/>
              <w:rPr>
                <w:rFonts w:ascii="Times New Roman" w:hAnsi="Times New Roman"/>
                <w:sz w:val="24"/>
                <w:szCs w:val="24"/>
              </w:rPr>
            </w:pPr>
          </w:p>
        </w:tc>
      </w:tr>
      <w:tr w:rsidR="00D41EA7" w:rsidRPr="00DE59CA" w:rsidTr="00DE4AD0">
        <w:trPr>
          <w:trHeight w:val="1119"/>
        </w:trPr>
        <w:tc>
          <w:tcPr>
            <w:tcW w:w="806" w:type="pct"/>
            <w:gridSpan w:val="2"/>
            <w:vMerge/>
            <w:tcBorders>
              <w:left w:val="single" w:sz="4" w:space="0" w:color="auto"/>
              <w:bottom w:val="single" w:sz="4" w:space="0" w:color="auto"/>
              <w:right w:val="single" w:sz="4" w:space="0" w:color="auto"/>
            </w:tcBorders>
          </w:tcPr>
          <w:p w:rsidR="00D41EA7" w:rsidRPr="00DE59CA" w:rsidRDefault="00D41EA7" w:rsidP="00DE59CA">
            <w:pPr>
              <w:suppressAutoHyphens/>
              <w:spacing w:after="0"/>
              <w:jc w:val="center"/>
              <w:rPr>
                <w:rFonts w:ascii="Times New Roman" w:hAnsi="Times New Roman"/>
                <w:bCs/>
                <w:sz w:val="24"/>
                <w:szCs w:val="24"/>
              </w:rPr>
            </w:pPr>
          </w:p>
        </w:tc>
        <w:tc>
          <w:tcPr>
            <w:tcW w:w="1821" w:type="pct"/>
            <w:tcBorders>
              <w:top w:val="single" w:sz="4" w:space="0" w:color="auto"/>
              <w:left w:val="single" w:sz="4" w:space="0" w:color="auto"/>
              <w:bottom w:val="single" w:sz="4" w:space="0" w:color="auto"/>
              <w:right w:val="single" w:sz="4" w:space="0" w:color="auto"/>
            </w:tcBorders>
          </w:tcPr>
          <w:p w:rsidR="00D41EA7" w:rsidRPr="00DE59CA" w:rsidRDefault="00D41EA7"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sz w:val="24"/>
                <w:szCs w:val="24"/>
              </w:rPr>
            </w:pPr>
            <w:r w:rsidRPr="00DE59CA">
              <w:rPr>
                <w:rFonts w:ascii="Times New Roman" w:hAnsi="Times New Roman"/>
                <w:bCs/>
                <w:sz w:val="24"/>
                <w:szCs w:val="24"/>
              </w:rPr>
              <w:t xml:space="preserve">Виды потерь, их источники и способы их устранения. </w:t>
            </w:r>
            <w:proofErr w:type="gramStart"/>
            <w:r w:rsidRPr="00DE59CA">
              <w:rPr>
                <w:rFonts w:ascii="Times New Roman" w:hAnsi="Times New Roman"/>
                <w:bCs/>
                <w:sz w:val="24"/>
                <w:szCs w:val="24"/>
              </w:rPr>
              <w:t>Потери: перепроизводство, лишние движения, ненужная транспортировка, излишние запасы, избыточная обработка, ожидание, переделка/ брак.</w:t>
            </w:r>
            <w:proofErr w:type="gramEnd"/>
            <w:r w:rsidRPr="00DE59CA">
              <w:rPr>
                <w:rFonts w:ascii="Times New Roman" w:hAnsi="Times New Roman"/>
                <w:bCs/>
                <w:sz w:val="24"/>
                <w:szCs w:val="24"/>
              </w:rPr>
              <w:t xml:space="preserve"> Система 3М: Муда, Мури, </w:t>
            </w:r>
            <w:proofErr w:type="gramStart"/>
            <w:r w:rsidRPr="00DE59CA">
              <w:rPr>
                <w:rFonts w:ascii="Times New Roman" w:hAnsi="Times New Roman"/>
                <w:bCs/>
                <w:sz w:val="24"/>
                <w:szCs w:val="24"/>
              </w:rPr>
              <w:t>Мура</w:t>
            </w:r>
            <w:proofErr w:type="gramEnd"/>
            <w:r w:rsidRPr="00DE59CA">
              <w:rPr>
                <w:rFonts w:ascii="Times New Roman" w:hAnsi="Times New Roman"/>
                <w:bCs/>
                <w:sz w:val="24"/>
                <w:szCs w:val="24"/>
              </w:rPr>
              <w:t>. Управление рабочим пространством</w:t>
            </w:r>
          </w:p>
        </w:tc>
        <w:tc>
          <w:tcPr>
            <w:tcW w:w="844" w:type="pct"/>
            <w:tcBorders>
              <w:top w:val="single" w:sz="4" w:space="0" w:color="auto"/>
              <w:left w:val="single" w:sz="4" w:space="0" w:color="auto"/>
              <w:bottom w:val="single" w:sz="4" w:space="0" w:color="auto"/>
              <w:right w:val="single" w:sz="4" w:space="0" w:color="auto"/>
            </w:tcBorders>
          </w:tcPr>
          <w:p w:rsidR="00D41EA7" w:rsidRPr="00DE59CA" w:rsidRDefault="00D41EA7" w:rsidP="00DE59CA">
            <w:pPr>
              <w:suppressAutoHyphens/>
              <w:spacing w:after="0"/>
              <w:jc w:val="center"/>
              <w:rPr>
                <w:rFonts w:ascii="Times New Roman" w:hAnsi="Times New Roman"/>
                <w:bCs/>
                <w:sz w:val="24"/>
                <w:szCs w:val="24"/>
              </w:rPr>
            </w:pPr>
            <w:r w:rsidRPr="00DE59CA">
              <w:rPr>
                <w:rFonts w:ascii="Times New Roman" w:hAnsi="Times New Roman"/>
                <w:bCs/>
                <w:sz w:val="24"/>
                <w:szCs w:val="24"/>
              </w:rPr>
              <w:t>4</w:t>
            </w:r>
          </w:p>
        </w:tc>
        <w:tc>
          <w:tcPr>
            <w:tcW w:w="837" w:type="pct"/>
            <w:vMerge/>
            <w:tcBorders>
              <w:left w:val="single" w:sz="4" w:space="0" w:color="auto"/>
              <w:bottom w:val="single" w:sz="4" w:space="0" w:color="auto"/>
              <w:right w:val="single" w:sz="4" w:space="0" w:color="auto"/>
            </w:tcBorders>
            <w:vAlign w:val="center"/>
          </w:tcPr>
          <w:p w:rsidR="00D41EA7" w:rsidRPr="00DE59CA" w:rsidRDefault="00D41EA7" w:rsidP="00DE59CA">
            <w:pPr>
              <w:pStyle w:val="af5"/>
              <w:spacing w:line="276" w:lineRule="auto"/>
              <w:jc w:val="center"/>
              <w:rPr>
                <w:rFonts w:ascii="Times New Roman" w:hAnsi="Times New Roman"/>
                <w:sz w:val="24"/>
                <w:szCs w:val="24"/>
              </w:rPr>
            </w:pPr>
          </w:p>
        </w:tc>
        <w:tc>
          <w:tcPr>
            <w:tcW w:w="325" w:type="pct"/>
            <w:vMerge/>
            <w:tcBorders>
              <w:left w:val="single" w:sz="4" w:space="0" w:color="auto"/>
              <w:bottom w:val="single" w:sz="4" w:space="0" w:color="auto"/>
              <w:right w:val="single" w:sz="4" w:space="0" w:color="auto"/>
            </w:tcBorders>
          </w:tcPr>
          <w:p w:rsidR="00D41EA7" w:rsidRPr="00DE59CA" w:rsidRDefault="00D41EA7" w:rsidP="00DE59CA">
            <w:pPr>
              <w:pStyle w:val="af5"/>
              <w:spacing w:line="276" w:lineRule="auto"/>
              <w:jc w:val="center"/>
              <w:rPr>
                <w:rFonts w:ascii="Times New Roman" w:hAnsi="Times New Roman"/>
                <w:sz w:val="24"/>
                <w:szCs w:val="24"/>
              </w:rPr>
            </w:pPr>
          </w:p>
        </w:tc>
        <w:tc>
          <w:tcPr>
            <w:tcW w:w="367" w:type="pct"/>
            <w:vMerge/>
            <w:tcBorders>
              <w:left w:val="single" w:sz="4" w:space="0" w:color="auto"/>
              <w:bottom w:val="single" w:sz="4" w:space="0" w:color="auto"/>
              <w:right w:val="single" w:sz="4" w:space="0" w:color="auto"/>
            </w:tcBorders>
          </w:tcPr>
          <w:p w:rsidR="00D41EA7" w:rsidRPr="00DE59CA" w:rsidRDefault="00D41EA7" w:rsidP="00DE59CA">
            <w:pPr>
              <w:pStyle w:val="af5"/>
              <w:spacing w:line="276" w:lineRule="auto"/>
              <w:jc w:val="center"/>
              <w:rPr>
                <w:rFonts w:ascii="Times New Roman" w:hAnsi="Times New Roman"/>
                <w:sz w:val="24"/>
                <w:szCs w:val="24"/>
              </w:rPr>
            </w:pPr>
          </w:p>
        </w:tc>
      </w:tr>
      <w:tr w:rsidR="00D41EA7" w:rsidRPr="00DE59CA" w:rsidTr="00DE4AD0">
        <w:trPr>
          <w:trHeight w:val="270"/>
        </w:trPr>
        <w:tc>
          <w:tcPr>
            <w:tcW w:w="2627" w:type="pct"/>
            <w:gridSpan w:val="3"/>
            <w:tcBorders>
              <w:top w:val="single" w:sz="4" w:space="0" w:color="auto"/>
              <w:left w:val="single" w:sz="4" w:space="0" w:color="auto"/>
              <w:bottom w:val="single" w:sz="4" w:space="0" w:color="auto"/>
              <w:right w:val="single" w:sz="4" w:space="0" w:color="auto"/>
            </w:tcBorders>
          </w:tcPr>
          <w:p w:rsidR="00D41EA7" w:rsidRPr="00DE59CA" w:rsidRDefault="00D41EA7"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bCs/>
                <w:sz w:val="24"/>
                <w:szCs w:val="24"/>
              </w:rPr>
            </w:pPr>
            <w:r w:rsidRPr="00DE59CA">
              <w:rPr>
                <w:rFonts w:ascii="Times New Roman" w:hAnsi="Times New Roman"/>
                <w:b/>
                <w:bCs/>
                <w:sz w:val="24"/>
                <w:szCs w:val="24"/>
              </w:rPr>
              <w:t>Раздел 2. Системы управления и оптимизации материальными потоками</w:t>
            </w:r>
          </w:p>
        </w:tc>
        <w:tc>
          <w:tcPr>
            <w:tcW w:w="844" w:type="pct"/>
            <w:tcBorders>
              <w:top w:val="single" w:sz="4" w:space="0" w:color="auto"/>
              <w:left w:val="single" w:sz="4" w:space="0" w:color="auto"/>
              <w:bottom w:val="single" w:sz="4" w:space="0" w:color="auto"/>
              <w:right w:val="single" w:sz="4" w:space="0" w:color="auto"/>
            </w:tcBorders>
          </w:tcPr>
          <w:p w:rsidR="00D41EA7" w:rsidRPr="00DE59CA" w:rsidRDefault="00D41EA7" w:rsidP="00DE59CA">
            <w:pPr>
              <w:suppressAutoHyphens/>
              <w:spacing w:after="0"/>
              <w:jc w:val="center"/>
              <w:rPr>
                <w:rFonts w:ascii="Times New Roman" w:hAnsi="Times New Roman"/>
                <w:b/>
                <w:bCs/>
                <w:sz w:val="24"/>
                <w:szCs w:val="24"/>
              </w:rPr>
            </w:pPr>
            <w:r w:rsidRPr="00DE59CA">
              <w:rPr>
                <w:rFonts w:ascii="Times New Roman" w:hAnsi="Times New Roman"/>
                <w:b/>
                <w:bCs/>
                <w:sz w:val="24"/>
                <w:szCs w:val="24"/>
              </w:rPr>
              <w:t>18</w:t>
            </w:r>
            <w:r w:rsidR="00A65B09" w:rsidRPr="00DE59CA">
              <w:rPr>
                <w:rFonts w:ascii="Times New Roman" w:hAnsi="Times New Roman"/>
                <w:b/>
                <w:bCs/>
                <w:sz w:val="24"/>
                <w:szCs w:val="24"/>
              </w:rPr>
              <w:t>/10</w:t>
            </w:r>
          </w:p>
        </w:tc>
        <w:tc>
          <w:tcPr>
            <w:tcW w:w="837" w:type="pct"/>
            <w:vMerge w:val="restart"/>
            <w:tcBorders>
              <w:top w:val="single" w:sz="4" w:space="0" w:color="auto"/>
              <w:left w:val="single" w:sz="4" w:space="0" w:color="auto"/>
              <w:right w:val="single" w:sz="4" w:space="0" w:color="auto"/>
            </w:tcBorders>
            <w:vAlign w:val="center"/>
          </w:tcPr>
          <w:p w:rsidR="00D41EA7" w:rsidRPr="00DE59CA" w:rsidRDefault="00D41EA7" w:rsidP="00DE59CA">
            <w:pPr>
              <w:pStyle w:val="af5"/>
              <w:spacing w:line="276" w:lineRule="auto"/>
              <w:rPr>
                <w:rFonts w:ascii="Times New Roman" w:hAnsi="Times New Roman"/>
                <w:b/>
                <w:bCs/>
                <w:sz w:val="24"/>
                <w:szCs w:val="24"/>
              </w:rPr>
            </w:pPr>
          </w:p>
        </w:tc>
        <w:tc>
          <w:tcPr>
            <w:tcW w:w="325" w:type="pct"/>
            <w:vMerge w:val="restart"/>
            <w:tcBorders>
              <w:top w:val="single" w:sz="4" w:space="0" w:color="auto"/>
              <w:left w:val="single" w:sz="4" w:space="0" w:color="auto"/>
              <w:right w:val="single" w:sz="4" w:space="0" w:color="auto"/>
            </w:tcBorders>
          </w:tcPr>
          <w:p w:rsidR="00D41EA7" w:rsidRPr="00DE59CA" w:rsidRDefault="00D41EA7" w:rsidP="00DE59CA">
            <w:pPr>
              <w:keepNext/>
              <w:spacing w:after="0"/>
              <w:outlineLvl w:val="1"/>
              <w:rPr>
                <w:rFonts w:ascii="Times New Roman" w:hAnsi="Times New Roman"/>
                <w:bCs/>
                <w:iCs/>
                <w:sz w:val="24"/>
                <w:szCs w:val="24"/>
              </w:rPr>
            </w:pPr>
            <w:r w:rsidRPr="00DE59CA">
              <w:rPr>
                <w:rFonts w:ascii="Times New Roman" w:hAnsi="Times New Roman"/>
                <w:bCs/>
                <w:iCs/>
                <w:sz w:val="24"/>
                <w:szCs w:val="24"/>
              </w:rPr>
              <w:t xml:space="preserve">ОК 4, </w:t>
            </w:r>
          </w:p>
          <w:p w:rsidR="00D41EA7" w:rsidRPr="00DE59CA" w:rsidRDefault="00D41EA7" w:rsidP="00DE59CA">
            <w:pPr>
              <w:spacing w:after="0"/>
              <w:rPr>
                <w:rFonts w:ascii="Times New Roman" w:hAnsi="Times New Roman"/>
                <w:b/>
                <w:bCs/>
                <w:sz w:val="24"/>
                <w:szCs w:val="24"/>
              </w:rPr>
            </w:pPr>
            <w:r w:rsidRPr="00DE59CA">
              <w:rPr>
                <w:rFonts w:ascii="Times New Roman" w:hAnsi="Times New Roman"/>
                <w:bCs/>
                <w:iCs/>
                <w:sz w:val="24"/>
                <w:szCs w:val="24"/>
              </w:rPr>
              <w:t>ОК 7,</w:t>
            </w:r>
          </w:p>
        </w:tc>
        <w:tc>
          <w:tcPr>
            <w:tcW w:w="367" w:type="pct"/>
            <w:vMerge w:val="restart"/>
            <w:tcBorders>
              <w:top w:val="single" w:sz="4" w:space="0" w:color="auto"/>
              <w:left w:val="single" w:sz="4" w:space="0" w:color="auto"/>
              <w:right w:val="single" w:sz="4" w:space="0" w:color="auto"/>
            </w:tcBorders>
          </w:tcPr>
          <w:p w:rsidR="00D41EA7" w:rsidRPr="00DE59CA" w:rsidRDefault="00D41EA7" w:rsidP="00DE59CA">
            <w:pPr>
              <w:spacing w:after="0"/>
              <w:rPr>
                <w:rFonts w:ascii="Times New Roman" w:hAnsi="Times New Roman"/>
                <w:sz w:val="24"/>
                <w:szCs w:val="24"/>
              </w:rPr>
            </w:pPr>
            <w:r w:rsidRPr="00DE59CA">
              <w:rPr>
                <w:rFonts w:ascii="Times New Roman" w:hAnsi="Times New Roman"/>
                <w:sz w:val="24"/>
                <w:szCs w:val="24"/>
              </w:rPr>
              <w:t>Уо.03.01</w:t>
            </w:r>
          </w:p>
          <w:p w:rsidR="00D41EA7" w:rsidRPr="00DE59CA" w:rsidRDefault="00D41EA7" w:rsidP="00DE59CA">
            <w:pPr>
              <w:spacing w:after="0"/>
              <w:rPr>
                <w:rFonts w:ascii="Times New Roman" w:hAnsi="Times New Roman"/>
                <w:sz w:val="24"/>
                <w:szCs w:val="24"/>
              </w:rPr>
            </w:pPr>
            <w:r w:rsidRPr="00DE59CA">
              <w:rPr>
                <w:rFonts w:ascii="Times New Roman" w:hAnsi="Times New Roman"/>
                <w:sz w:val="24"/>
                <w:szCs w:val="24"/>
              </w:rPr>
              <w:t>Уо.03.02</w:t>
            </w:r>
          </w:p>
          <w:p w:rsidR="00D41EA7" w:rsidRPr="00DE59CA" w:rsidRDefault="00D41EA7" w:rsidP="00DE59CA">
            <w:pPr>
              <w:spacing w:after="0"/>
              <w:rPr>
                <w:rFonts w:ascii="Times New Roman" w:hAnsi="Times New Roman"/>
                <w:sz w:val="24"/>
                <w:szCs w:val="24"/>
              </w:rPr>
            </w:pPr>
            <w:r w:rsidRPr="00DE59CA">
              <w:rPr>
                <w:rFonts w:ascii="Times New Roman" w:hAnsi="Times New Roman"/>
                <w:sz w:val="24"/>
                <w:szCs w:val="24"/>
              </w:rPr>
              <w:t>Зо.03.01</w:t>
            </w:r>
          </w:p>
          <w:p w:rsidR="00D41EA7" w:rsidRPr="00DE59CA" w:rsidRDefault="00D41EA7" w:rsidP="00DE59CA">
            <w:pPr>
              <w:spacing w:after="0"/>
              <w:rPr>
                <w:rFonts w:ascii="Times New Roman" w:hAnsi="Times New Roman"/>
                <w:sz w:val="24"/>
                <w:szCs w:val="24"/>
              </w:rPr>
            </w:pPr>
            <w:r w:rsidRPr="00DE59CA">
              <w:rPr>
                <w:rFonts w:ascii="Times New Roman" w:hAnsi="Times New Roman"/>
                <w:sz w:val="24"/>
                <w:szCs w:val="24"/>
              </w:rPr>
              <w:t>Зо.03.02</w:t>
            </w:r>
          </w:p>
          <w:p w:rsidR="00D41EA7" w:rsidRPr="00DE59CA" w:rsidRDefault="00D41EA7" w:rsidP="00DE59CA">
            <w:pPr>
              <w:spacing w:after="0"/>
              <w:rPr>
                <w:rFonts w:ascii="Times New Roman" w:hAnsi="Times New Roman"/>
                <w:sz w:val="24"/>
                <w:szCs w:val="24"/>
              </w:rPr>
            </w:pPr>
            <w:r w:rsidRPr="00DE59CA">
              <w:rPr>
                <w:rFonts w:ascii="Times New Roman" w:hAnsi="Times New Roman"/>
                <w:bCs/>
                <w:iCs/>
                <w:sz w:val="24"/>
                <w:szCs w:val="24"/>
              </w:rPr>
              <w:t>Зо 03.04</w:t>
            </w:r>
          </w:p>
          <w:p w:rsidR="00D41EA7" w:rsidRPr="00DE59CA" w:rsidRDefault="00D41EA7" w:rsidP="00DE59CA">
            <w:pPr>
              <w:spacing w:after="0"/>
              <w:rPr>
                <w:rFonts w:ascii="Times New Roman" w:hAnsi="Times New Roman"/>
                <w:sz w:val="24"/>
                <w:szCs w:val="24"/>
              </w:rPr>
            </w:pPr>
            <w:r w:rsidRPr="00DE59CA">
              <w:rPr>
                <w:rFonts w:ascii="Times New Roman" w:hAnsi="Times New Roman"/>
                <w:sz w:val="24"/>
                <w:szCs w:val="24"/>
              </w:rPr>
              <w:t>Уо.07.01</w:t>
            </w:r>
          </w:p>
          <w:p w:rsidR="00D41EA7" w:rsidRPr="00DE59CA" w:rsidRDefault="00D41EA7" w:rsidP="00DE59CA">
            <w:pPr>
              <w:spacing w:after="0"/>
              <w:rPr>
                <w:rFonts w:ascii="Times New Roman" w:hAnsi="Times New Roman"/>
                <w:sz w:val="24"/>
                <w:szCs w:val="24"/>
              </w:rPr>
            </w:pPr>
            <w:r w:rsidRPr="00DE59CA">
              <w:rPr>
                <w:rFonts w:ascii="Times New Roman" w:hAnsi="Times New Roman"/>
                <w:sz w:val="24"/>
                <w:szCs w:val="24"/>
              </w:rPr>
              <w:t>Уо.07.02</w:t>
            </w:r>
          </w:p>
          <w:p w:rsidR="00D41EA7" w:rsidRPr="00DE59CA" w:rsidRDefault="00D41EA7" w:rsidP="00DE59CA">
            <w:pPr>
              <w:spacing w:after="0"/>
              <w:rPr>
                <w:rFonts w:ascii="Times New Roman" w:hAnsi="Times New Roman"/>
                <w:sz w:val="24"/>
                <w:szCs w:val="24"/>
              </w:rPr>
            </w:pPr>
            <w:r w:rsidRPr="00DE59CA">
              <w:rPr>
                <w:rFonts w:ascii="Times New Roman" w:hAnsi="Times New Roman"/>
                <w:sz w:val="24"/>
                <w:szCs w:val="24"/>
              </w:rPr>
              <w:t>Зо.07.01</w:t>
            </w:r>
          </w:p>
          <w:p w:rsidR="00D41EA7" w:rsidRPr="00DE59CA" w:rsidRDefault="00D41EA7" w:rsidP="00DE59CA">
            <w:pPr>
              <w:spacing w:after="0"/>
              <w:rPr>
                <w:rFonts w:ascii="Times New Roman" w:hAnsi="Times New Roman"/>
                <w:sz w:val="24"/>
                <w:szCs w:val="24"/>
              </w:rPr>
            </w:pPr>
            <w:r w:rsidRPr="00DE59CA">
              <w:rPr>
                <w:rFonts w:ascii="Times New Roman" w:hAnsi="Times New Roman"/>
                <w:sz w:val="24"/>
                <w:szCs w:val="24"/>
              </w:rPr>
              <w:t>Зо.07.02</w:t>
            </w:r>
          </w:p>
          <w:p w:rsidR="00D41EA7" w:rsidRPr="00DE59CA" w:rsidRDefault="00D41EA7" w:rsidP="00DE59CA">
            <w:pPr>
              <w:spacing w:after="0"/>
              <w:rPr>
                <w:rFonts w:ascii="Times New Roman" w:hAnsi="Times New Roman"/>
                <w:b/>
                <w:bCs/>
                <w:sz w:val="24"/>
                <w:szCs w:val="24"/>
              </w:rPr>
            </w:pPr>
          </w:p>
        </w:tc>
      </w:tr>
      <w:tr w:rsidR="00D41EA7" w:rsidRPr="00DE59CA" w:rsidTr="00DE4AD0">
        <w:trPr>
          <w:trHeight w:val="215"/>
        </w:trPr>
        <w:tc>
          <w:tcPr>
            <w:tcW w:w="806" w:type="pct"/>
            <w:gridSpan w:val="2"/>
            <w:vMerge w:val="restart"/>
            <w:tcBorders>
              <w:top w:val="single" w:sz="4" w:space="0" w:color="auto"/>
              <w:left w:val="single" w:sz="4" w:space="0" w:color="auto"/>
              <w:right w:val="single" w:sz="4" w:space="0" w:color="auto"/>
            </w:tcBorders>
          </w:tcPr>
          <w:p w:rsidR="00D41EA7" w:rsidRPr="00DE59CA" w:rsidRDefault="00D41EA7" w:rsidP="00DE59CA">
            <w:pPr>
              <w:suppressAutoHyphens/>
              <w:spacing w:after="0"/>
              <w:jc w:val="center"/>
              <w:rPr>
                <w:rFonts w:ascii="Times New Roman" w:hAnsi="Times New Roman"/>
                <w:bCs/>
                <w:sz w:val="24"/>
                <w:szCs w:val="24"/>
              </w:rPr>
            </w:pPr>
            <w:r w:rsidRPr="00DE59CA">
              <w:rPr>
                <w:rFonts w:ascii="Times New Roman" w:hAnsi="Times New Roman"/>
                <w:bCs/>
                <w:sz w:val="24"/>
                <w:szCs w:val="24"/>
              </w:rPr>
              <w:t>Тема 2.1</w:t>
            </w:r>
          </w:p>
          <w:p w:rsidR="00D41EA7" w:rsidRPr="00DE59CA" w:rsidRDefault="00D41EA7" w:rsidP="00DE59CA">
            <w:pPr>
              <w:suppressAutoHyphens/>
              <w:spacing w:after="0"/>
              <w:jc w:val="center"/>
              <w:rPr>
                <w:rFonts w:ascii="Times New Roman" w:hAnsi="Times New Roman"/>
                <w:bCs/>
                <w:sz w:val="24"/>
                <w:szCs w:val="24"/>
              </w:rPr>
            </w:pPr>
            <w:r w:rsidRPr="00DE59CA">
              <w:rPr>
                <w:rFonts w:ascii="Times New Roman" w:hAnsi="Times New Roman"/>
                <w:bCs/>
                <w:sz w:val="24"/>
                <w:szCs w:val="24"/>
              </w:rPr>
              <w:t>Виды моделей управления материальными потоками</w:t>
            </w:r>
          </w:p>
        </w:tc>
        <w:tc>
          <w:tcPr>
            <w:tcW w:w="1821" w:type="pct"/>
            <w:tcBorders>
              <w:top w:val="single" w:sz="4" w:space="0" w:color="auto"/>
              <w:left w:val="single" w:sz="4" w:space="0" w:color="auto"/>
              <w:bottom w:val="single" w:sz="4" w:space="0" w:color="auto"/>
              <w:right w:val="single" w:sz="4" w:space="0" w:color="auto"/>
            </w:tcBorders>
          </w:tcPr>
          <w:p w:rsidR="00D41EA7" w:rsidRPr="00DE59CA" w:rsidRDefault="00D41EA7" w:rsidP="00DE59CA">
            <w:pPr>
              <w:suppressAutoHyphens/>
              <w:spacing w:after="0"/>
              <w:rPr>
                <w:rFonts w:ascii="Times New Roman" w:hAnsi="Times New Roman"/>
                <w:b/>
                <w:bCs/>
                <w:sz w:val="24"/>
                <w:szCs w:val="24"/>
              </w:rPr>
            </w:pPr>
            <w:r w:rsidRPr="00DE59CA">
              <w:rPr>
                <w:rFonts w:ascii="Times New Roman" w:hAnsi="Times New Roman"/>
                <w:b/>
                <w:sz w:val="24"/>
                <w:szCs w:val="24"/>
              </w:rPr>
              <w:t>Дидактические единицы, содержание</w:t>
            </w:r>
          </w:p>
        </w:tc>
        <w:tc>
          <w:tcPr>
            <w:tcW w:w="844" w:type="pct"/>
            <w:tcBorders>
              <w:top w:val="single" w:sz="4" w:space="0" w:color="auto"/>
              <w:left w:val="single" w:sz="4" w:space="0" w:color="auto"/>
              <w:bottom w:val="single" w:sz="4" w:space="0" w:color="auto"/>
              <w:right w:val="single" w:sz="4" w:space="0" w:color="auto"/>
            </w:tcBorders>
          </w:tcPr>
          <w:p w:rsidR="00D41EA7" w:rsidRPr="00DE59CA" w:rsidRDefault="00D41EA7" w:rsidP="00DE59CA">
            <w:pPr>
              <w:suppressAutoHyphens/>
              <w:spacing w:after="0"/>
              <w:jc w:val="center"/>
              <w:rPr>
                <w:rFonts w:ascii="Times New Roman" w:hAnsi="Times New Roman"/>
                <w:b/>
                <w:bCs/>
                <w:sz w:val="24"/>
                <w:szCs w:val="24"/>
              </w:rPr>
            </w:pPr>
            <w:r w:rsidRPr="00DE59CA">
              <w:rPr>
                <w:rFonts w:ascii="Times New Roman" w:hAnsi="Times New Roman"/>
                <w:b/>
                <w:bCs/>
                <w:sz w:val="24"/>
                <w:szCs w:val="24"/>
              </w:rPr>
              <w:t>8</w:t>
            </w:r>
          </w:p>
        </w:tc>
        <w:tc>
          <w:tcPr>
            <w:tcW w:w="837" w:type="pct"/>
            <w:vMerge/>
            <w:tcBorders>
              <w:left w:val="single" w:sz="4" w:space="0" w:color="auto"/>
              <w:right w:val="single" w:sz="4" w:space="0" w:color="auto"/>
            </w:tcBorders>
          </w:tcPr>
          <w:p w:rsidR="00D41EA7" w:rsidRPr="00DE59CA" w:rsidRDefault="00D41EA7" w:rsidP="00DE59CA">
            <w:pPr>
              <w:suppressAutoHyphens/>
              <w:spacing w:after="0"/>
              <w:jc w:val="center"/>
              <w:rPr>
                <w:rFonts w:ascii="Times New Roman" w:hAnsi="Times New Roman"/>
                <w:b/>
                <w:bCs/>
                <w:sz w:val="24"/>
                <w:szCs w:val="24"/>
              </w:rPr>
            </w:pPr>
          </w:p>
        </w:tc>
        <w:tc>
          <w:tcPr>
            <w:tcW w:w="325" w:type="pct"/>
            <w:vMerge/>
            <w:tcBorders>
              <w:left w:val="single" w:sz="4" w:space="0" w:color="auto"/>
              <w:right w:val="single" w:sz="4" w:space="0" w:color="auto"/>
            </w:tcBorders>
          </w:tcPr>
          <w:p w:rsidR="00D41EA7" w:rsidRPr="00DE59CA" w:rsidRDefault="00D41EA7" w:rsidP="00DE59CA">
            <w:pPr>
              <w:suppressAutoHyphens/>
              <w:spacing w:after="0"/>
              <w:jc w:val="center"/>
              <w:rPr>
                <w:rFonts w:ascii="Times New Roman" w:hAnsi="Times New Roman"/>
                <w:b/>
                <w:bCs/>
                <w:sz w:val="24"/>
                <w:szCs w:val="24"/>
              </w:rPr>
            </w:pPr>
          </w:p>
        </w:tc>
        <w:tc>
          <w:tcPr>
            <w:tcW w:w="367" w:type="pct"/>
            <w:vMerge/>
            <w:tcBorders>
              <w:left w:val="single" w:sz="4" w:space="0" w:color="auto"/>
              <w:right w:val="single" w:sz="4" w:space="0" w:color="auto"/>
            </w:tcBorders>
          </w:tcPr>
          <w:p w:rsidR="00D41EA7" w:rsidRPr="00DE59CA" w:rsidRDefault="00D41EA7" w:rsidP="00DE59CA">
            <w:pPr>
              <w:suppressAutoHyphens/>
              <w:spacing w:after="0"/>
              <w:jc w:val="center"/>
              <w:rPr>
                <w:rFonts w:ascii="Times New Roman" w:hAnsi="Times New Roman"/>
                <w:b/>
                <w:bCs/>
                <w:sz w:val="24"/>
                <w:szCs w:val="24"/>
              </w:rPr>
            </w:pPr>
          </w:p>
        </w:tc>
      </w:tr>
      <w:tr w:rsidR="00D41EA7" w:rsidRPr="00DE59CA" w:rsidTr="00DE4AD0">
        <w:trPr>
          <w:trHeight w:val="708"/>
        </w:trPr>
        <w:tc>
          <w:tcPr>
            <w:tcW w:w="806" w:type="pct"/>
            <w:gridSpan w:val="2"/>
            <w:vMerge/>
            <w:tcBorders>
              <w:left w:val="single" w:sz="4" w:space="0" w:color="auto"/>
              <w:right w:val="single" w:sz="4" w:space="0" w:color="auto"/>
            </w:tcBorders>
          </w:tcPr>
          <w:p w:rsidR="00D41EA7" w:rsidRPr="00DE59CA" w:rsidRDefault="00D41EA7" w:rsidP="00DE59CA">
            <w:pPr>
              <w:suppressAutoHyphens/>
              <w:spacing w:after="0"/>
              <w:rPr>
                <w:rFonts w:ascii="Times New Roman" w:hAnsi="Times New Roman"/>
                <w:bCs/>
                <w:sz w:val="24"/>
                <w:szCs w:val="24"/>
              </w:rPr>
            </w:pPr>
          </w:p>
        </w:tc>
        <w:tc>
          <w:tcPr>
            <w:tcW w:w="1821" w:type="pct"/>
            <w:tcBorders>
              <w:top w:val="single" w:sz="4" w:space="0" w:color="auto"/>
              <w:left w:val="single" w:sz="4" w:space="0" w:color="auto"/>
              <w:bottom w:val="single" w:sz="4" w:space="0" w:color="auto"/>
              <w:right w:val="single" w:sz="4" w:space="0" w:color="auto"/>
            </w:tcBorders>
            <w:vAlign w:val="center"/>
          </w:tcPr>
          <w:p w:rsidR="00D41EA7" w:rsidRPr="00DE59CA" w:rsidRDefault="00D41EA7" w:rsidP="00DE59CA">
            <w:pPr>
              <w:suppressAutoHyphens/>
              <w:spacing w:after="0"/>
              <w:rPr>
                <w:rFonts w:ascii="Times New Roman" w:hAnsi="Times New Roman"/>
                <w:bCs/>
                <w:sz w:val="24"/>
                <w:szCs w:val="24"/>
              </w:rPr>
            </w:pPr>
            <w:r w:rsidRPr="00DE59CA">
              <w:rPr>
                <w:rFonts w:ascii="Times New Roman" w:hAnsi="Times New Roman"/>
                <w:bCs/>
                <w:sz w:val="24"/>
                <w:szCs w:val="24"/>
              </w:rPr>
              <w:t>Выталкивающая и вытягивающая системы правления материальными потоками: основные принципы, достоинства  и недостатки, способы повышения эффективности управления материальными потоками</w:t>
            </w:r>
          </w:p>
        </w:tc>
        <w:tc>
          <w:tcPr>
            <w:tcW w:w="844" w:type="pct"/>
            <w:tcBorders>
              <w:top w:val="single" w:sz="4" w:space="0" w:color="auto"/>
              <w:left w:val="single" w:sz="4" w:space="0" w:color="auto"/>
              <w:bottom w:val="single" w:sz="4" w:space="0" w:color="auto"/>
              <w:right w:val="single" w:sz="4" w:space="0" w:color="auto"/>
            </w:tcBorders>
            <w:vAlign w:val="center"/>
          </w:tcPr>
          <w:p w:rsidR="00D41EA7" w:rsidRPr="00DE59CA" w:rsidRDefault="00D41EA7" w:rsidP="00DE59CA">
            <w:pPr>
              <w:suppressAutoHyphens/>
              <w:spacing w:after="0"/>
              <w:jc w:val="center"/>
              <w:rPr>
                <w:rFonts w:ascii="Times New Roman" w:hAnsi="Times New Roman"/>
                <w:bCs/>
                <w:sz w:val="24"/>
                <w:szCs w:val="24"/>
              </w:rPr>
            </w:pPr>
            <w:r w:rsidRPr="00DE59CA">
              <w:rPr>
                <w:rFonts w:ascii="Times New Roman" w:hAnsi="Times New Roman"/>
                <w:bCs/>
                <w:sz w:val="24"/>
                <w:szCs w:val="24"/>
              </w:rPr>
              <w:t>4</w:t>
            </w:r>
          </w:p>
        </w:tc>
        <w:tc>
          <w:tcPr>
            <w:tcW w:w="837" w:type="pct"/>
            <w:vMerge/>
            <w:tcBorders>
              <w:left w:val="single" w:sz="4" w:space="0" w:color="auto"/>
              <w:right w:val="single" w:sz="4" w:space="0" w:color="auto"/>
            </w:tcBorders>
          </w:tcPr>
          <w:p w:rsidR="00D41EA7" w:rsidRPr="00DE59CA" w:rsidRDefault="00D41EA7" w:rsidP="00DE59CA">
            <w:pPr>
              <w:suppressAutoHyphens/>
              <w:spacing w:after="0"/>
              <w:jc w:val="center"/>
              <w:rPr>
                <w:rFonts w:ascii="Times New Roman" w:hAnsi="Times New Roman"/>
                <w:b/>
                <w:bCs/>
                <w:sz w:val="24"/>
                <w:szCs w:val="24"/>
              </w:rPr>
            </w:pPr>
          </w:p>
        </w:tc>
        <w:tc>
          <w:tcPr>
            <w:tcW w:w="325" w:type="pct"/>
            <w:vMerge/>
            <w:tcBorders>
              <w:left w:val="single" w:sz="4" w:space="0" w:color="auto"/>
              <w:right w:val="single" w:sz="4" w:space="0" w:color="auto"/>
            </w:tcBorders>
          </w:tcPr>
          <w:p w:rsidR="00D41EA7" w:rsidRPr="00DE59CA" w:rsidRDefault="00D41EA7" w:rsidP="00DE59CA">
            <w:pPr>
              <w:suppressAutoHyphens/>
              <w:spacing w:after="0"/>
              <w:jc w:val="center"/>
              <w:rPr>
                <w:rFonts w:ascii="Times New Roman" w:hAnsi="Times New Roman"/>
                <w:b/>
                <w:bCs/>
                <w:sz w:val="24"/>
                <w:szCs w:val="24"/>
              </w:rPr>
            </w:pPr>
          </w:p>
        </w:tc>
        <w:tc>
          <w:tcPr>
            <w:tcW w:w="367" w:type="pct"/>
            <w:vMerge/>
            <w:tcBorders>
              <w:left w:val="single" w:sz="4" w:space="0" w:color="auto"/>
              <w:right w:val="single" w:sz="4" w:space="0" w:color="auto"/>
            </w:tcBorders>
          </w:tcPr>
          <w:p w:rsidR="00D41EA7" w:rsidRPr="00DE59CA" w:rsidRDefault="00D41EA7" w:rsidP="00DE59CA">
            <w:pPr>
              <w:suppressAutoHyphens/>
              <w:spacing w:after="0"/>
              <w:jc w:val="center"/>
              <w:rPr>
                <w:rFonts w:ascii="Times New Roman" w:hAnsi="Times New Roman"/>
                <w:b/>
                <w:bCs/>
                <w:sz w:val="24"/>
                <w:szCs w:val="24"/>
              </w:rPr>
            </w:pPr>
          </w:p>
        </w:tc>
      </w:tr>
      <w:tr w:rsidR="00D41EA7" w:rsidRPr="00DE59CA" w:rsidTr="00DE4AD0">
        <w:trPr>
          <w:trHeight w:val="170"/>
        </w:trPr>
        <w:tc>
          <w:tcPr>
            <w:tcW w:w="806" w:type="pct"/>
            <w:gridSpan w:val="2"/>
            <w:vMerge/>
            <w:tcBorders>
              <w:left w:val="single" w:sz="4" w:space="0" w:color="auto"/>
              <w:right w:val="single" w:sz="4" w:space="0" w:color="auto"/>
            </w:tcBorders>
          </w:tcPr>
          <w:p w:rsidR="00D41EA7" w:rsidRPr="00DE59CA" w:rsidRDefault="00D41EA7" w:rsidP="00DE59CA">
            <w:pPr>
              <w:suppressAutoHyphens/>
              <w:spacing w:after="0"/>
              <w:rPr>
                <w:rFonts w:ascii="Times New Roman" w:hAnsi="Times New Roman"/>
                <w:bCs/>
                <w:sz w:val="24"/>
                <w:szCs w:val="24"/>
              </w:rPr>
            </w:pPr>
          </w:p>
        </w:tc>
        <w:tc>
          <w:tcPr>
            <w:tcW w:w="1821" w:type="pct"/>
            <w:tcBorders>
              <w:top w:val="single" w:sz="4" w:space="0" w:color="auto"/>
              <w:left w:val="single" w:sz="4" w:space="0" w:color="auto"/>
              <w:bottom w:val="single" w:sz="4" w:space="0" w:color="auto"/>
              <w:right w:val="single" w:sz="4" w:space="0" w:color="auto"/>
            </w:tcBorders>
            <w:vAlign w:val="center"/>
          </w:tcPr>
          <w:p w:rsidR="00D41EA7" w:rsidRPr="00DE59CA" w:rsidRDefault="00D41EA7" w:rsidP="00DE59CA">
            <w:pPr>
              <w:suppressAutoHyphens/>
              <w:spacing w:after="0"/>
              <w:rPr>
                <w:rFonts w:ascii="Times New Roman" w:hAnsi="Times New Roman"/>
                <w:bCs/>
                <w:sz w:val="24"/>
                <w:szCs w:val="24"/>
              </w:rPr>
            </w:pPr>
            <w:r w:rsidRPr="00DE59CA">
              <w:rPr>
                <w:rFonts w:ascii="Times New Roman" w:hAnsi="Times New Roman"/>
                <w:b/>
                <w:bCs/>
                <w:sz w:val="24"/>
                <w:szCs w:val="24"/>
              </w:rPr>
              <w:t xml:space="preserve">В том числе, практических занятий </w:t>
            </w:r>
          </w:p>
        </w:tc>
        <w:tc>
          <w:tcPr>
            <w:tcW w:w="844" w:type="pct"/>
            <w:tcBorders>
              <w:top w:val="single" w:sz="4" w:space="0" w:color="auto"/>
              <w:left w:val="single" w:sz="4" w:space="0" w:color="auto"/>
              <w:bottom w:val="single" w:sz="4" w:space="0" w:color="auto"/>
              <w:right w:val="single" w:sz="4" w:space="0" w:color="auto"/>
            </w:tcBorders>
            <w:vAlign w:val="center"/>
          </w:tcPr>
          <w:p w:rsidR="00D41EA7" w:rsidRPr="00DE59CA" w:rsidRDefault="00D41EA7" w:rsidP="00DE59CA">
            <w:pPr>
              <w:suppressAutoHyphens/>
              <w:spacing w:after="0"/>
              <w:jc w:val="center"/>
              <w:rPr>
                <w:rFonts w:ascii="Times New Roman" w:hAnsi="Times New Roman"/>
                <w:bCs/>
                <w:sz w:val="24"/>
                <w:szCs w:val="24"/>
              </w:rPr>
            </w:pPr>
            <w:r w:rsidRPr="00DE59CA">
              <w:rPr>
                <w:rFonts w:ascii="Times New Roman" w:hAnsi="Times New Roman"/>
                <w:bCs/>
                <w:sz w:val="24"/>
                <w:szCs w:val="24"/>
              </w:rPr>
              <w:t>4</w:t>
            </w:r>
          </w:p>
        </w:tc>
        <w:tc>
          <w:tcPr>
            <w:tcW w:w="837" w:type="pct"/>
            <w:vMerge/>
            <w:tcBorders>
              <w:left w:val="single" w:sz="4" w:space="0" w:color="auto"/>
              <w:right w:val="single" w:sz="4" w:space="0" w:color="auto"/>
            </w:tcBorders>
          </w:tcPr>
          <w:p w:rsidR="00D41EA7" w:rsidRPr="00DE59CA" w:rsidRDefault="00D41EA7" w:rsidP="00DE59CA">
            <w:pPr>
              <w:suppressAutoHyphens/>
              <w:spacing w:after="0"/>
              <w:jc w:val="center"/>
              <w:rPr>
                <w:rFonts w:ascii="Times New Roman" w:hAnsi="Times New Roman"/>
                <w:b/>
                <w:bCs/>
                <w:sz w:val="24"/>
                <w:szCs w:val="24"/>
              </w:rPr>
            </w:pPr>
          </w:p>
        </w:tc>
        <w:tc>
          <w:tcPr>
            <w:tcW w:w="325" w:type="pct"/>
            <w:vMerge/>
            <w:tcBorders>
              <w:left w:val="single" w:sz="4" w:space="0" w:color="auto"/>
              <w:right w:val="single" w:sz="4" w:space="0" w:color="auto"/>
            </w:tcBorders>
          </w:tcPr>
          <w:p w:rsidR="00D41EA7" w:rsidRPr="00DE59CA" w:rsidRDefault="00D41EA7" w:rsidP="00DE59CA">
            <w:pPr>
              <w:suppressAutoHyphens/>
              <w:spacing w:after="0"/>
              <w:jc w:val="center"/>
              <w:rPr>
                <w:rFonts w:ascii="Times New Roman" w:hAnsi="Times New Roman"/>
                <w:b/>
                <w:bCs/>
                <w:sz w:val="24"/>
                <w:szCs w:val="24"/>
              </w:rPr>
            </w:pPr>
          </w:p>
        </w:tc>
        <w:tc>
          <w:tcPr>
            <w:tcW w:w="367" w:type="pct"/>
            <w:vMerge/>
            <w:tcBorders>
              <w:left w:val="single" w:sz="4" w:space="0" w:color="auto"/>
              <w:right w:val="single" w:sz="4" w:space="0" w:color="auto"/>
            </w:tcBorders>
          </w:tcPr>
          <w:p w:rsidR="00D41EA7" w:rsidRPr="00DE59CA" w:rsidRDefault="00D41EA7" w:rsidP="00DE59CA">
            <w:pPr>
              <w:suppressAutoHyphens/>
              <w:spacing w:after="0"/>
              <w:jc w:val="center"/>
              <w:rPr>
                <w:rFonts w:ascii="Times New Roman" w:hAnsi="Times New Roman"/>
                <w:b/>
                <w:bCs/>
                <w:sz w:val="24"/>
                <w:szCs w:val="24"/>
              </w:rPr>
            </w:pPr>
          </w:p>
        </w:tc>
      </w:tr>
      <w:tr w:rsidR="00D41EA7" w:rsidRPr="00DE59CA" w:rsidTr="00DE4AD0">
        <w:trPr>
          <w:trHeight w:val="560"/>
        </w:trPr>
        <w:tc>
          <w:tcPr>
            <w:tcW w:w="806" w:type="pct"/>
            <w:gridSpan w:val="2"/>
            <w:vMerge/>
            <w:tcBorders>
              <w:left w:val="single" w:sz="4" w:space="0" w:color="auto"/>
              <w:right w:val="single" w:sz="4" w:space="0" w:color="auto"/>
            </w:tcBorders>
          </w:tcPr>
          <w:p w:rsidR="00D41EA7" w:rsidRPr="00DE59CA" w:rsidRDefault="00D41EA7" w:rsidP="00DE59CA">
            <w:pPr>
              <w:suppressAutoHyphens/>
              <w:spacing w:after="0"/>
              <w:rPr>
                <w:rFonts w:ascii="Times New Roman" w:hAnsi="Times New Roman"/>
                <w:bCs/>
                <w:sz w:val="24"/>
                <w:szCs w:val="24"/>
              </w:rPr>
            </w:pPr>
          </w:p>
        </w:tc>
        <w:tc>
          <w:tcPr>
            <w:tcW w:w="1821" w:type="pct"/>
            <w:tcBorders>
              <w:top w:val="single" w:sz="4" w:space="0" w:color="auto"/>
              <w:left w:val="single" w:sz="4" w:space="0" w:color="auto"/>
              <w:bottom w:val="single" w:sz="4" w:space="0" w:color="auto"/>
              <w:right w:val="single" w:sz="4" w:space="0" w:color="auto"/>
            </w:tcBorders>
            <w:vAlign w:val="center"/>
          </w:tcPr>
          <w:p w:rsidR="00D41EA7" w:rsidRPr="00DE59CA" w:rsidRDefault="00D41EA7" w:rsidP="00DE59CA">
            <w:pPr>
              <w:suppressAutoHyphens/>
              <w:spacing w:after="0"/>
              <w:rPr>
                <w:rFonts w:ascii="Times New Roman" w:hAnsi="Times New Roman"/>
                <w:bCs/>
                <w:sz w:val="24"/>
                <w:szCs w:val="24"/>
              </w:rPr>
            </w:pPr>
            <w:r w:rsidRPr="00DE59CA">
              <w:rPr>
                <w:rFonts w:ascii="Times New Roman" w:hAnsi="Times New Roman"/>
                <w:bCs/>
                <w:sz w:val="24"/>
                <w:szCs w:val="24"/>
              </w:rPr>
              <w:t xml:space="preserve">Практическая работа № 1 Моделирование производственных процессов. Тренинг «Лего». Поточное производство, серийное и штучное производство </w:t>
            </w:r>
          </w:p>
        </w:tc>
        <w:tc>
          <w:tcPr>
            <w:tcW w:w="844" w:type="pct"/>
            <w:tcBorders>
              <w:top w:val="single" w:sz="4" w:space="0" w:color="auto"/>
              <w:left w:val="single" w:sz="4" w:space="0" w:color="auto"/>
              <w:bottom w:val="single" w:sz="4" w:space="0" w:color="auto"/>
              <w:right w:val="single" w:sz="4" w:space="0" w:color="auto"/>
            </w:tcBorders>
            <w:vAlign w:val="center"/>
          </w:tcPr>
          <w:p w:rsidR="00D41EA7" w:rsidRPr="00DE59CA" w:rsidRDefault="00D41EA7" w:rsidP="00DE59CA">
            <w:pPr>
              <w:suppressAutoHyphens/>
              <w:spacing w:after="0"/>
              <w:jc w:val="center"/>
              <w:rPr>
                <w:rFonts w:ascii="Times New Roman" w:hAnsi="Times New Roman"/>
                <w:b/>
                <w:bCs/>
                <w:sz w:val="24"/>
                <w:szCs w:val="24"/>
              </w:rPr>
            </w:pPr>
            <w:r w:rsidRPr="00DE59CA">
              <w:rPr>
                <w:rFonts w:ascii="Times New Roman" w:hAnsi="Times New Roman"/>
                <w:b/>
                <w:bCs/>
                <w:sz w:val="24"/>
                <w:szCs w:val="24"/>
              </w:rPr>
              <w:t>4</w:t>
            </w:r>
          </w:p>
        </w:tc>
        <w:tc>
          <w:tcPr>
            <w:tcW w:w="837" w:type="pct"/>
            <w:vMerge/>
            <w:tcBorders>
              <w:left w:val="single" w:sz="4" w:space="0" w:color="auto"/>
              <w:right w:val="single" w:sz="4" w:space="0" w:color="auto"/>
            </w:tcBorders>
          </w:tcPr>
          <w:p w:rsidR="00D41EA7" w:rsidRPr="00DE59CA" w:rsidRDefault="00D41EA7" w:rsidP="00DE59CA">
            <w:pPr>
              <w:suppressAutoHyphens/>
              <w:spacing w:after="0"/>
              <w:jc w:val="center"/>
              <w:rPr>
                <w:rFonts w:ascii="Times New Roman" w:hAnsi="Times New Roman"/>
                <w:b/>
                <w:bCs/>
                <w:sz w:val="24"/>
                <w:szCs w:val="24"/>
              </w:rPr>
            </w:pPr>
          </w:p>
        </w:tc>
        <w:tc>
          <w:tcPr>
            <w:tcW w:w="325" w:type="pct"/>
            <w:vMerge/>
            <w:tcBorders>
              <w:left w:val="single" w:sz="4" w:space="0" w:color="auto"/>
              <w:right w:val="single" w:sz="4" w:space="0" w:color="auto"/>
            </w:tcBorders>
          </w:tcPr>
          <w:p w:rsidR="00D41EA7" w:rsidRPr="00DE59CA" w:rsidRDefault="00D41EA7" w:rsidP="00DE59CA">
            <w:pPr>
              <w:suppressAutoHyphens/>
              <w:spacing w:after="0"/>
              <w:jc w:val="center"/>
              <w:rPr>
                <w:rFonts w:ascii="Times New Roman" w:hAnsi="Times New Roman"/>
                <w:b/>
                <w:bCs/>
                <w:sz w:val="24"/>
                <w:szCs w:val="24"/>
              </w:rPr>
            </w:pPr>
          </w:p>
        </w:tc>
        <w:tc>
          <w:tcPr>
            <w:tcW w:w="367" w:type="pct"/>
            <w:vMerge/>
            <w:tcBorders>
              <w:left w:val="single" w:sz="4" w:space="0" w:color="auto"/>
              <w:right w:val="single" w:sz="4" w:space="0" w:color="auto"/>
            </w:tcBorders>
          </w:tcPr>
          <w:p w:rsidR="00D41EA7" w:rsidRPr="00DE59CA" w:rsidRDefault="00D41EA7" w:rsidP="00DE59CA">
            <w:pPr>
              <w:suppressAutoHyphens/>
              <w:spacing w:after="0"/>
              <w:jc w:val="center"/>
              <w:rPr>
                <w:rFonts w:ascii="Times New Roman" w:hAnsi="Times New Roman"/>
                <w:b/>
                <w:bCs/>
                <w:sz w:val="24"/>
                <w:szCs w:val="24"/>
              </w:rPr>
            </w:pPr>
          </w:p>
        </w:tc>
      </w:tr>
      <w:tr w:rsidR="00D41EA7" w:rsidRPr="00DE59CA" w:rsidTr="00DE4AD0">
        <w:trPr>
          <w:trHeight w:val="215"/>
        </w:trPr>
        <w:tc>
          <w:tcPr>
            <w:tcW w:w="806" w:type="pct"/>
            <w:gridSpan w:val="2"/>
            <w:vMerge w:val="restart"/>
            <w:tcBorders>
              <w:top w:val="single" w:sz="4" w:space="0" w:color="auto"/>
              <w:left w:val="single" w:sz="4" w:space="0" w:color="auto"/>
              <w:right w:val="single" w:sz="4" w:space="0" w:color="auto"/>
            </w:tcBorders>
          </w:tcPr>
          <w:p w:rsidR="00D41EA7" w:rsidRPr="00DE59CA" w:rsidRDefault="00D41EA7" w:rsidP="00DE59CA">
            <w:pPr>
              <w:suppressAutoHyphens/>
              <w:spacing w:after="0"/>
              <w:jc w:val="center"/>
              <w:rPr>
                <w:rFonts w:ascii="Times New Roman" w:hAnsi="Times New Roman"/>
                <w:bCs/>
                <w:sz w:val="24"/>
                <w:szCs w:val="24"/>
              </w:rPr>
            </w:pPr>
            <w:r w:rsidRPr="00DE59CA">
              <w:rPr>
                <w:rFonts w:ascii="Times New Roman" w:hAnsi="Times New Roman"/>
                <w:bCs/>
                <w:sz w:val="24"/>
                <w:szCs w:val="24"/>
              </w:rPr>
              <w:t xml:space="preserve">Тема 2.2 </w:t>
            </w:r>
          </w:p>
          <w:p w:rsidR="00D41EA7" w:rsidRPr="00DE59CA" w:rsidRDefault="00D41EA7" w:rsidP="00DE59CA">
            <w:pPr>
              <w:suppressAutoHyphens/>
              <w:spacing w:after="0"/>
              <w:jc w:val="center"/>
              <w:rPr>
                <w:rFonts w:ascii="Times New Roman" w:hAnsi="Times New Roman"/>
                <w:bCs/>
                <w:sz w:val="24"/>
                <w:szCs w:val="24"/>
              </w:rPr>
            </w:pPr>
            <w:r w:rsidRPr="00DE59CA">
              <w:rPr>
                <w:rFonts w:ascii="Times New Roman" w:hAnsi="Times New Roman"/>
                <w:bCs/>
                <w:sz w:val="24"/>
                <w:szCs w:val="24"/>
              </w:rPr>
              <w:t>Затраты на качество и потери</w:t>
            </w:r>
          </w:p>
        </w:tc>
        <w:tc>
          <w:tcPr>
            <w:tcW w:w="1821" w:type="pct"/>
            <w:tcBorders>
              <w:top w:val="single" w:sz="4" w:space="0" w:color="auto"/>
              <w:left w:val="single" w:sz="4" w:space="0" w:color="auto"/>
              <w:bottom w:val="single" w:sz="4" w:space="0" w:color="auto"/>
              <w:right w:val="single" w:sz="4" w:space="0" w:color="auto"/>
            </w:tcBorders>
          </w:tcPr>
          <w:p w:rsidR="00D41EA7" w:rsidRPr="00DE59CA" w:rsidRDefault="00D41EA7" w:rsidP="00DE59CA">
            <w:pPr>
              <w:suppressAutoHyphens/>
              <w:spacing w:after="0"/>
              <w:rPr>
                <w:rFonts w:ascii="Times New Roman" w:hAnsi="Times New Roman"/>
                <w:b/>
                <w:bCs/>
                <w:sz w:val="24"/>
                <w:szCs w:val="24"/>
              </w:rPr>
            </w:pPr>
            <w:r w:rsidRPr="00DE59CA">
              <w:rPr>
                <w:rFonts w:ascii="Times New Roman" w:hAnsi="Times New Roman"/>
                <w:b/>
                <w:sz w:val="24"/>
                <w:szCs w:val="24"/>
              </w:rPr>
              <w:t>Дидактические единицы, содержание</w:t>
            </w:r>
          </w:p>
        </w:tc>
        <w:tc>
          <w:tcPr>
            <w:tcW w:w="844" w:type="pct"/>
            <w:tcBorders>
              <w:top w:val="single" w:sz="4" w:space="0" w:color="auto"/>
              <w:left w:val="single" w:sz="4" w:space="0" w:color="auto"/>
              <w:bottom w:val="single" w:sz="4" w:space="0" w:color="auto"/>
              <w:right w:val="single" w:sz="4" w:space="0" w:color="auto"/>
            </w:tcBorders>
          </w:tcPr>
          <w:p w:rsidR="00D41EA7" w:rsidRPr="00DE59CA" w:rsidRDefault="00D41EA7" w:rsidP="00DE59CA">
            <w:pPr>
              <w:suppressAutoHyphens/>
              <w:spacing w:after="0"/>
              <w:jc w:val="center"/>
              <w:rPr>
                <w:rFonts w:ascii="Times New Roman" w:hAnsi="Times New Roman"/>
                <w:b/>
                <w:bCs/>
                <w:sz w:val="24"/>
                <w:szCs w:val="24"/>
              </w:rPr>
            </w:pPr>
            <w:r w:rsidRPr="00DE59CA">
              <w:rPr>
                <w:rFonts w:ascii="Times New Roman" w:hAnsi="Times New Roman"/>
                <w:b/>
                <w:bCs/>
                <w:sz w:val="24"/>
                <w:szCs w:val="24"/>
              </w:rPr>
              <w:t>10</w:t>
            </w:r>
          </w:p>
        </w:tc>
        <w:tc>
          <w:tcPr>
            <w:tcW w:w="837" w:type="pct"/>
            <w:vMerge/>
            <w:tcBorders>
              <w:left w:val="single" w:sz="4" w:space="0" w:color="auto"/>
              <w:right w:val="single" w:sz="4" w:space="0" w:color="auto"/>
            </w:tcBorders>
          </w:tcPr>
          <w:p w:rsidR="00D41EA7" w:rsidRPr="00DE59CA" w:rsidRDefault="00D41EA7" w:rsidP="00DE59CA">
            <w:pPr>
              <w:suppressAutoHyphens/>
              <w:spacing w:after="0"/>
              <w:jc w:val="center"/>
              <w:rPr>
                <w:rFonts w:ascii="Times New Roman" w:hAnsi="Times New Roman"/>
                <w:b/>
                <w:bCs/>
                <w:sz w:val="24"/>
                <w:szCs w:val="24"/>
              </w:rPr>
            </w:pPr>
          </w:p>
        </w:tc>
        <w:tc>
          <w:tcPr>
            <w:tcW w:w="325" w:type="pct"/>
            <w:vMerge/>
            <w:tcBorders>
              <w:left w:val="single" w:sz="4" w:space="0" w:color="auto"/>
              <w:right w:val="single" w:sz="4" w:space="0" w:color="auto"/>
            </w:tcBorders>
          </w:tcPr>
          <w:p w:rsidR="00D41EA7" w:rsidRPr="00DE59CA" w:rsidRDefault="00D41EA7" w:rsidP="00DE59CA">
            <w:pPr>
              <w:suppressAutoHyphens/>
              <w:spacing w:after="0"/>
              <w:jc w:val="center"/>
              <w:rPr>
                <w:rFonts w:ascii="Times New Roman" w:hAnsi="Times New Roman"/>
                <w:b/>
                <w:bCs/>
                <w:sz w:val="24"/>
                <w:szCs w:val="24"/>
              </w:rPr>
            </w:pPr>
          </w:p>
        </w:tc>
        <w:tc>
          <w:tcPr>
            <w:tcW w:w="367" w:type="pct"/>
            <w:vMerge/>
            <w:tcBorders>
              <w:left w:val="single" w:sz="4" w:space="0" w:color="auto"/>
              <w:right w:val="single" w:sz="4" w:space="0" w:color="auto"/>
            </w:tcBorders>
          </w:tcPr>
          <w:p w:rsidR="00D41EA7" w:rsidRPr="00DE59CA" w:rsidRDefault="00D41EA7" w:rsidP="00DE59CA">
            <w:pPr>
              <w:suppressAutoHyphens/>
              <w:spacing w:after="0"/>
              <w:jc w:val="center"/>
              <w:rPr>
                <w:rFonts w:ascii="Times New Roman" w:hAnsi="Times New Roman"/>
                <w:b/>
                <w:bCs/>
                <w:sz w:val="24"/>
                <w:szCs w:val="24"/>
              </w:rPr>
            </w:pPr>
          </w:p>
        </w:tc>
      </w:tr>
      <w:tr w:rsidR="00D41EA7" w:rsidRPr="00DE59CA" w:rsidTr="00DE4AD0">
        <w:trPr>
          <w:trHeight w:val="845"/>
        </w:trPr>
        <w:tc>
          <w:tcPr>
            <w:tcW w:w="806" w:type="pct"/>
            <w:gridSpan w:val="2"/>
            <w:vMerge/>
            <w:tcBorders>
              <w:left w:val="single" w:sz="4" w:space="0" w:color="auto"/>
              <w:right w:val="single" w:sz="4" w:space="0" w:color="auto"/>
            </w:tcBorders>
          </w:tcPr>
          <w:p w:rsidR="00D41EA7" w:rsidRPr="00DE59CA" w:rsidRDefault="00D41EA7" w:rsidP="00DE59CA">
            <w:pPr>
              <w:suppressAutoHyphens/>
              <w:spacing w:after="0"/>
              <w:rPr>
                <w:rFonts w:ascii="Times New Roman" w:hAnsi="Times New Roman"/>
                <w:bCs/>
                <w:sz w:val="24"/>
                <w:szCs w:val="24"/>
              </w:rPr>
            </w:pPr>
          </w:p>
        </w:tc>
        <w:tc>
          <w:tcPr>
            <w:tcW w:w="1821" w:type="pct"/>
            <w:tcBorders>
              <w:top w:val="single" w:sz="4" w:space="0" w:color="auto"/>
              <w:left w:val="single" w:sz="4" w:space="0" w:color="auto"/>
              <w:bottom w:val="single" w:sz="4" w:space="0" w:color="auto"/>
              <w:right w:val="single" w:sz="4" w:space="0" w:color="auto"/>
            </w:tcBorders>
            <w:vAlign w:val="center"/>
          </w:tcPr>
          <w:p w:rsidR="00D41EA7" w:rsidRPr="00DE59CA" w:rsidRDefault="00D41EA7" w:rsidP="00DE59CA">
            <w:pPr>
              <w:suppressAutoHyphens/>
              <w:spacing w:after="0"/>
              <w:rPr>
                <w:rFonts w:ascii="Times New Roman" w:hAnsi="Times New Roman"/>
                <w:bCs/>
                <w:sz w:val="24"/>
                <w:szCs w:val="24"/>
              </w:rPr>
            </w:pPr>
            <w:r w:rsidRPr="00DE59CA">
              <w:rPr>
                <w:rFonts w:ascii="Times New Roman" w:hAnsi="Times New Roman"/>
                <w:bCs/>
                <w:sz w:val="24"/>
                <w:szCs w:val="24"/>
              </w:rPr>
              <w:t>Виды затрат на качество. Модель Джурана-Фейгенбаума. Метод Кросби. Затраты на процесс: конформные и неконформные затраты. Концепция всеобщего блага для общества (по Г. Тагути)</w:t>
            </w:r>
          </w:p>
        </w:tc>
        <w:tc>
          <w:tcPr>
            <w:tcW w:w="844" w:type="pct"/>
            <w:tcBorders>
              <w:top w:val="single" w:sz="4" w:space="0" w:color="auto"/>
              <w:left w:val="single" w:sz="4" w:space="0" w:color="auto"/>
              <w:bottom w:val="single" w:sz="4" w:space="0" w:color="auto"/>
              <w:right w:val="single" w:sz="4" w:space="0" w:color="auto"/>
            </w:tcBorders>
            <w:vAlign w:val="center"/>
          </w:tcPr>
          <w:p w:rsidR="00D41EA7" w:rsidRPr="00DE59CA" w:rsidRDefault="00D41EA7" w:rsidP="00DE59CA">
            <w:pPr>
              <w:suppressAutoHyphens/>
              <w:spacing w:after="0"/>
              <w:jc w:val="center"/>
              <w:rPr>
                <w:rFonts w:ascii="Times New Roman" w:hAnsi="Times New Roman"/>
                <w:bCs/>
                <w:sz w:val="24"/>
                <w:szCs w:val="24"/>
              </w:rPr>
            </w:pPr>
            <w:r w:rsidRPr="00DE59CA">
              <w:rPr>
                <w:rFonts w:ascii="Times New Roman" w:hAnsi="Times New Roman"/>
                <w:bCs/>
                <w:sz w:val="24"/>
                <w:szCs w:val="24"/>
              </w:rPr>
              <w:t>6</w:t>
            </w:r>
          </w:p>
        </w:tc>
        <w:tc>
          <w:tcPr>
            <w:tcW w:w="837" w:type="pct"/>
            <w:vMerge/>
            <w:tcBorders>
              <w:left w:val="single" w:sz="4" w:space="0" w:color="auto"/>
              <w:right w:val="single" w:sz="4" w:space="0" w:color="auto"/>
            </w:tcBorders>
          </w:tcPr>
          <w:p w:rsidR="00D41EA7" w:rsidRPr="00DE59CA" w:rsidRDefault="00D41EA7" w:rsidP="00DE59CA">
            <w:pPr>
              <w:suppressAutoHyphens/>
              <w:spacing w:after="0"/>
              <w:jc w:val="center"/>
              <w:rPr>
                <w:rFonts w:ascii="Times New Roman" w:hAnsi="Times New Roman"/>
                <w:b/>
                <w:bCs/>
                <w:sz w:val="24"/>
                <w:szCs w:val="24"/>
              </w:rPr>
            </w:pPr>
          </w:p>
        </w:tc>
        <w:tc>
          <w:tcPr>
            <w:tcW w:w="325" w:type="pct"/>
            <w:vMerge/>
            <w:tcBorders>
              <w:left w:val="single" w:sz="4" w:space="0" w:color="auto"/>
              <w:right w:val="single" w:sz="4" w:space="0" w:color="auto"/>
            </w:tcBorders>
          </w:tcPr>
          <w:p w:rsidR="00D41EA7" w:rsidRPr="00DE59CA" w:rsidRDefault="00D41EA7" w:rsidP="00DE59CA">
            <w:pPr>
              <w:suppressAutoHyphens/>
              <w:spacing w:after="0"/>
              <w:jc w:val="center"/>
              <w:rPr>
                <w:rFonts w:ascii="Times New Roman" w:hAnsi="Times New Roman"/>
                <w:b/>
                <w:bCs/>
                <w:sz w:val="24"/>
                <w:szCs w:val="24"/>
              </w:rPr>
            </w:pPr>
          </w:p>
        </w:tc>
        <w:tc>
          <w:tcPr>
            <w:tcW w:w="367" w:type="pct"/>
            <w:vMerge/>
            <w:tcBorders>
              <w:left w:val="single" w:sz="4" w:space="0" w:color="auto"/>
              <w:right w:val="single" w:sz="4" w:space="0" w:color="auto"/>
            </w:tcBorders>
          </w:tcPr>
          <w:p w:rsidR="00D41EA7" w:rsidRPr="00DE59CA" w:rsidRDefault="00D41EA7" w:rsidP="00DE59CA">
            <w:pPr>
              <w:suppressAutoHyphens/>
              <w:spacing w:after="0"/>
              <w:jc w:val="center"/>
              <w:rPr>
                <w:rFonts w:ascii="Times New Roman" w:hAnsi="Times New Roman"/>
                <w:b/>
                <w:bCs/>
                <w:sz w:val="24"/>
                <w:szCs w:val="24"/>
              </w:rPr>
            </w:pPr>
          </w:p>
        </w:tc>
      </w:tr>
      <w:tr w:rsidR="00D41EA7" w:rsidRPr="00DE59CA" w:rsidTr="00DE4AD0">
        <w:trPr>
          <w:trHeight w:val="271"/>
        </w:trPr>
        <w:tc>
          <w:tcPr>
            <w:tcW w:w="806" w:type="pct"/>
            <w:gridSpan w:val="2"/>
            <w:tcBorders>
              <w:left w:val="single" w:sz="4" w:space="0" w:color="auto"/>
              <w:right w:val="single" w:sz="4" w:space="0" w:color="auto"/>
            </w:tcBorders>
          </w:tcPr>
          <w:p w:rsidR="00D41EA7" w:rsidRPr="00DE59CA" w:rsidRDefault="00D41EA7" w:rsidP="00DE59CA">
            <w:pPr>
              <w:suppressAutoHyphens/>
              <w:spacing w:after="0"/>
              <w:rPr>
                <w:rFonts w:ascii="Times New Roman" w:hAnsi="Times New Roman"/>
                <w:bCs/>
                <w:sz w:val="24"/>
                <w:szCs w:val="24"/>
              </w:rPr>
            </w:pPr>
          </w:p>
        </w:tc>
        <w:tc>
          <w:tcPr>
            <w:tcW w:w="1821" w:type="pct"/>
            <w:tcBorders>
              <w:top w:val="single" w:sz="4" w:space="0" w:color="auto"/>
              <w:left w:val="single" w:sz="4" w:space="0" w:color="auto"/>
              <w:bottom w:val="single" w:sz="4" w:space="0" w:color="auto"/>
              <w:right w:val="single" w:sz="4" w:space="0" w:color="auto"/>
            </w:tcBorders>
            <w:vAlign w:val="center"/>
          </w:tcPr>
          <w:p w:rsidR="00D41EA7" w:rsidRPr="00DE59CA" w:rsidRDefault="00D41EA7" w:rsidP="00DE59CA">
            <w:pPr>
              <w:suppressAutoHyphens/>
              <w:spacing w:after="0"/>
              <w:rPr>
                <w:rFonts w:ascii="Times New Roman" w:hAnsi="Times New Roman"/>
                <w:b/>
                <w:bCs/>
                <w:sz w:val="24"/>
                <w:szCs w:val="24"/>
              </w:rPr>
            </w:pPr>
            <w:r w:rsidRPr="00DE59CA">
              <w:rPr>
                <w:rFonts w:ascii="Times New Roman" w:hAnsi="Times New Roman"/>
                <w:b/>
                <w:bCs/>
                <w:sz w:val="24"/>
                <w:szCs w:val="24"/>
              </w:rPr>
              <w:t>Самостоятельная работа</w:t>
            </w:r>
          </w:p>
        </w:tc>
        <w:tc>
          <w:tcPr>
            <w:tcW w:w="844" w:type="pct"/>
            <w:tcBorders>
              <w:top w:val="single" w:sz="4" w:space="0" w:color="auto"/>
              <w:left w:val="single" w:sz="4" w:space="0" w:color="auto"/>
              <w:bottom w:val="single" w:sz="4" w:space="0" w:color="auto"/>
              <w:right w:val="single" w:sz="4" w:space="0" w:color="auto"/>
            </w:tcBorders>
            <w:vAlign w:val="center"/>
          </w:tcPr>
          <w:p w:rsidR="00D41EA7" w:rsidRPr="00DE59CA" w:rsidRDefault="00D41EA7" w:rsidP="00DE59CA">
            <w:pPr>
              <w:suppressAutoHyphens/>
              <w:spacing w:after="0"/>
              <w:jc w:val="center"/>
              <w:rPr>
                <w:rFonts w:ascii="Times New Roman" w:hAnsi="Times New Roman"/>
                <w:b/>
                <w:bCs/>
                <w:sz w:val="24"/>
                <w:szCs w:val="24"/>
              </w:rPr>
            </w:pPr>
            <w:r w:rsidRPr="00DE59CA">
              <w:rPr>
                <w:rFonts w:ascii="Times New Roman" w:hAnsi="Times New Roman"/>
                <w:b/>
                <w:bCs/>
                <w:sz w:val="24"/>
                <w:szCs w:val="24"/>
              </w:rPr>
              <w:t>4</w:t>
            </w:r>
          </w:p>
        </w:tc>
        <w:tc>
          <w:tcPr>
            <w:tcW w:w="837" w:type="pct"/>
            <w:tcBorders>
              <w:left w:val="single" w:sz="4" w:space="0" w:color="auto"/>
              <w:right w:val="single" w:sz="4" w:space="0" w:color="auto"/>
            </w:tcBorders>
          </w:tcPr>
          <w:p w:rsidR="00D41EA7" w:rsidRPr="00DE59CA" w:rsidRDefault="00D41EA7" w:rsidP="00DE59CA">
            <w:pPr>
              <w:suppressAutoHyphens/>
              <w:spacing w:after="0"/>
              <w:jc w:val="center"/>
              <w:rPr>
                <w:rFonts w:ascii="Times New Roman" w:hAnsi="Times New Roman"/>
                <w:b/>
                <w:bCs/>
                <w:sz w:val="24"/>
                <w:szCs w:val="24"/>
              </w:rPr>
            </w:pPr>
          </w:p>
        </w:tc>
        <w:tc>
          <w:tcPr>
            <w:tcW w:w="325" w:type="pct"/>
            <w:vMerge/>
            <w:tcBorders>
              <w:left w:val="single" w:sz="4" w:space="0" w:color="auto"/>
              <w:right w:val="single" w:sz="4" w:space="0" w:color="auto"/>
            </w:tcBorders>
          </w:tcPr>
          <w:p w:rsidR="00D41EA7" w:rsidRPr="00DE59CA" w:rsidRDefault="00D41EA7" w:rsidP="00DE59CA">
            <w:pPr>
              <w:suppressAutoHyphens/>
              <w:spacing w:after="0"/>
              <w:jc w:val="center"/>
              <w:rPr>
                <w:rFonts w:ascii="Times New Roman" w:hAnsi="Times New Roman"/>
                <w:b/>
                <w:bCs/>
                <w:sz w:val="24"/>
                <w:szCs w:val="24"/>
              </w:rPr>
            </w:pPr>
          </w:p>
        </w:tc>
        <w:tc>
          <w:tcPr>
            <w:tcW w:w="367" w:type="pct"/>
            <w:vMerge/>
            <w:tcBorders>
              <w:left w:val="single" w:sz="4" w:space="0" w:color="auto"/>
              <w:right w:val="single" w:sz="4" w:space="0" w:color="auto"/>
            </w:tcBorders>
          </w:tcPr>
          <w:p w:rsidR="00D41EA7" w:rsidRPr="00DE59CA" w:rsidRDefault="00D41EA7" w:rsidP="00DE59CA">
            <w:pPr>
              <w:suppressAutoHyphens/>
              <w:spacing w:after="0"/>
              <w:jc w:val="center"/>
              <w:rPr>
                <w:rFonts w:ascii="Times New Roman" w:hAnsi="Times New Roman"/>
                <w:b/>
                <w:bCs/>
                <w:sz w:val="24"/>
                <w:szCs w:val="24"/>
              </w:rPr>
            </w:pPr>
          </w:p>
        </w:tc>
      </w:tr>
      <w:tr w:rsidR="00D41EA7" w:rsidRPr="00DE59CA" w:rsidTr="00DE4AD0">
        <w:trPr>
          <w:trHeight w:val="248"/>
        </w:trPr>
        <w:tc>
          <w:tcPr>
            <w:tcW w:w="806" w:type="pct"/>
            <w:gridSpan w:val="2"/>
            <w:tcBorders>
              <w:left w:val="single" w:sz="4" w:space="0" w:color="auto"/>
              <w:right w:val="single" w:sz="4" w:space="0" w:color="auto"/>
            </w:tcBorders>
          </w:tcPr>
          <w:p w:rsidR="00D41EA7" w:rsidRPr="00DE59CA" w:rsidRDefault="00D41EA7" w:rsidP="00DE59CA">
            <w:pPr>
              <w:suppressAutoHyphens/>
              <w:spacing w:after="0"/>
              <w:rPr>
                <w:rFonts w:ascii="Times New Roman" w:hAnsi="Times New Roman"/>
                <w:bCs/>
                <w:sz w:val="24"/>
                <w:szCs w:val="24"/>
              </w:rPr>
            </w:pPr>
          </w:p>
        </w:tc>
        <w:tc>
          <w:tcPr>
            <w:tcW w:w="1821" w:type="pct"/>
            <w:tcBorders>
              <w:top w:val="single" w:sz="4" w:space="0" w:color="auto"/>
              <w:left w:val="single" w:sz="4" w:space="0" w:color="auto"/>
              <w:bottom w:val="single" w:sz="4" w:space="0" w:color="auto"/>
              <w:right w:val="single" w:sz="4" w:space="0" w:color="auto"/>
            </w:tcBorders>
            <w:vAlign w:val="center"/>
          </w:tcPr>
          <w:p w:rsidR="00D41EA7" w:rsidRPr="00DE59CA" w:rsidRDefault="00D41EA7" w:rsidP="00DE59CA">
            <w:pPr>
              <w:suppressAutoHyphens/>
              <w:spacing w:after="0"/>
              <w:rPr>
                <w:rFonts w:ascii="Times New Roman" w:hAnsi="Times New Roman"/>
                <w:bCs/>
                <w:sz w:val="24"/>
                <w:szCs w:val="24"/>
              </w:rPr>
            </w:pPr>
            <w:r w:rsidRPr="00DE59CA">
              <w:rPr>
                <w:rFonts w:ascii="Times New Roman" w:hAnsi="Times New Roman"/>
                <w:bCs/>
                <w:sz w:val="24"/>
                <w:szCs w:val="24"/>
              </w:rPr>
              <w:t xml:space="preserve">Анализ производственного или технологического процесса, выявление и расчет затрат на качество по </w:t>
            </w:r>
            <w:r w:rsidRPr="00DE59CA">
              <w:rPr>
                <w:rFonts w:ascii="Times New Roman" w:hAnsi="Times New Roman"/>
                <w:bCs/>
                <w:sz w:val="24"/>
                <w:szCs w:val="24"/>
              </w:rPr>
              <w:lastRenderedPageBreak/>
              <w:t>различным категориям</w:t>
            </w:r>
          </w:p>
        </w:tc>
        <w:tc>
          <w:tcPr>
            <w:tcW w:w="844" w:type="pct"/>
            <w:tcBorders>
              <w:top w:val="single" w:sz="4" w:space="0" w:color="auto"/>
              <w:left w:val="single" w:sz="4" w:space="0" w:color="auto"/>
              <w:bottom w:val="single" w:sz="4" w:space="0" w:color="auto"/>
              <w:right w:val="single" w:sz="4" w:space="0" w:color="auto"/>
            </w:tcBorders>
            <w:vAlign w:val="center"/>
          </w:tcPr>
          <w:p w:rsidR="00D41EA7" w:rsidRPr="00DE59CA" w:rsidRDefault="00D41EA7" w:rsidP="00DE59CA">
            <w:pPr>
              <w:suppressAutoHyphens/>
              <w:spacing w:after="0"/>
              <w:jc w:val="center"/>
              <w:rPr>
                <w:rFonts w:ascii="Times New Roman" w:hAnsi="Times New Roman"/>
                <w:bCs/>
                <w:sz w:val="24"/>
                <w:szCs w:val="24"/>
              </w:rPr>
            </w:pPr>
            <w:r w:rsidRPr="00DE59CA">
              <w:rPr>
                <w:rFonts w:ascii="Times New Roman" w:hAnsi="Times New Roman"/>
                <w:bCs/>
                <w:sz w:val="24"/>
                <w:szCs w:val="24"/>
              </w:rPr>
              <w:lastRenderedPageBreak/>
              <w:t>4</w:t>
            </w:r>
          </w:p>
        </w:tc>
        <w:tc>
          <w:tcPr>
            <w:tcW w:w="837" w:type="pct"/>
            <w:tcBorders>
              <w:left w:val="single" w:sz="4" w:space="0" w:color="auto"/>
              <w:right w:val="single" w:sz="4" w:space="0" w:color="auto"/>
            </w:tcBorders>
          </w:tcPr>
          <w:p w:rsidR="00D41EA7" w:rsidRPr="00DE59CA" w:rsidRDefault="00D41EA7" w:rsidP="00DE59CA">
            <w:pPr>
              <w:suppressAutoHyphens/>
              <w:spacing w:after="0"/>
              <w:jc w:val="center"/>
              <w:rPr>
                <w:rFonts w:ascii="Times New Roman" w:hAnsi="Times New Roman"/>
                <w:b/>
                <w:bCs/>
                <w:sz w:val="24"/>
                <w:szCs w:val="24"/>
              </w:rPr>
            </w:pPr>
          </w:p>
        </w:tc>
        <w:tc>
          <w:tcPr>
            <w:tcW w:w="325" w:type="pct"/>
            <w:vMerge/>
            <w:tcBorders>
              <w:left w:val="single" w:sz="4" w:space="0" w:color="auto"/>
              <w:right w:val="single" w:sz="4" w:space="0" w:color="auto"/>
            </w:tcBorders>
          </w:tcPr>
          <w:p w:rsidR="00D41EA7" w:rsidRPr="00DE59CA" w:rsidRDefault="00D41EA7" w:rsidP="00DE59CA">
            <w:pPr>
              <w:suppressAutoHyphens/>
              <w:spacing w:after="0"/>
              <w:jc w:val="center"/>
              <w:rPr>
                <w:rFonts w:ascii="Times New Roman" w:hAnsi="Times New Roman"/>
                <w:b/>
                <w:bCs/>
                <w:sz w:val="24"/>
                <w:szCs w:val="24"/>
              </w:rPr>
            </w:pPr>
          </w:p>
        </w:tc>
        <w:tc>
          <w:tcPr>
            <w:tcW w:w="367" w:type="pct"/>
            <w:vMerge/>
            <w:tcBorders>
              <w:left w:val="single" w:sz="4" w:space="0" w:color="auto"/>
              <w:bottom w:val="single" w:sz="4" w:space="0" w:color="auto"/>
              <w:right w:val="single" w:sz="4" w:space="0" w:color="auto"/>
            </w:tcBorders>
          </w:tcPr>
          <w:p w:rsidR="00D41EA7" w:rsidRPr="00DE59CA" w:rsidRDefault="00D41EA7" w:rsidP="00DE59CA">
            <w:pPr>
              <w:suppressAutoHyphens/>
              <w:spacing w:after="0"/>
              <w:jc w:val="center"/>
              <w:rPr>
                <w:rFonts w:ascii="Times New Roman" w:hAnsi="Times New Roman"/>
                <w:b/>
                <w:bCs/>
                <w:sz w:val="24"/>
                <w:szCs w:val="24"/>
              </w:rPr>
            </w:pPr>
          </w:p>
        </w:tc>
      </w:tr>
      <w:tr w:rsidR="00D41EA7" w:rsidRPr="00DE59CA" w:rsidTr="00DE4AD0">
        <w:trPr>
          <w:trHeight w:val="275"/>
        </w:trPr>
        <w:tc>
          <w:tcPr>
            <w:tcW w:w="2627" w:type="pct"/>
            <w:gridSpan w:val="3"/>
            <w:tcBorders>
              <w:top w:val="single" w:sz="4" w:space="0" w:color="auto"/>
              <w:left w:val="single" w:sz="4" w:space="0" w:color="auto"/>
              <w:bottom w:val="single" w:sz="4" w:space="0" w:color="auto"/>
              <w:right w:val="single" w:sz="4" w:space="0" w:color="auto"/>
            </w:tcBorders>
          </w:tcPr>
          <w:p w:rsidR="00D41EA7" w:rsidRPr="00DE59CA" w:rsidRDefault="00D41EA7"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bCs/>
                <w:sz w:val="24"/>
                <w:szCs w:val="24"/>
              </w:rPr>
            </w:pPr>
            <w:r w:rsidRPr="00DE59CA">
              <w:rPr>
                <w:rFonts w:ascii="Times New Roman" w:hAnsi="Times New Roman"/>
                <w:b/>
                <w:bCs/>
                <w:sz w:val="24"/>
                <w:szCs w:val="24"/>
              </w:rPr>
              <w:lastRenderedPageBreak/>
              <w:t xml:space="preserve">Раздел 3. </w:t>
            </w:r>
            <w:proofErr w:type="gramStart"/>
            <w:r w:rsidRPr="00DE59CA">
              <w:rPr>
                <w:rFonts w:ascii="Times New Roman" w:hAnsi="Times New Roman"/>
                <w:b/>
                <w:bCs/>
                <w:sz w:val="24"/>
                <w:szCs w:val="24"/>
              </w:rPr>
              <w:t>Статистические</w:t>
            </w:r>
            <w:proofErr w:type="gramEnd"/>
            <w:r w:rsidRPr="00DE59CA">
              <w:rPr>
                <w:rFonts w:ascii="Times New Roman" w:hAnsi="Times New Roman"/>
                <w:b/>
                <w:bCs/>
                <w:sz w:val="24"/>
                <w:szCs w:val="24"/>
              </w:rPr>
              <w:t xml:space="preserve"> метода анализа</w:t>
            </w:r>
          </w:p>
        </w:tc>
        <w:tc>
          <w:tcPr>
            <w:tcW w:w="844" w:type="pct"/>
            <w:tcBorders>
              <w:top w:val="single" w:sz="4" w:space="0" w:color="auto"/>
              <w:left w:val="single" w:sz="4" w:space="0" w:color="auto"/>
              <w:bottom w:val="single" w:sz="4" w:space="0" w:color="auto"/>
              <w:right w:val="single" w:sz="4" w:space="0" w:color="auto"/>
            </w:tcBorders>
          </w:tcPr>
          <w:p w:rsidR="00D41EA7" w:rsidRPr="00DE59CA" w:rsidRDefault="00D41EA7" w:rsidP="00DE59CA">
            <w:pPr>
              <w:suppressAutoHyphens/>
              <w:spacing w:after="0"/>
              <w:jc w:val="center"/>
              <w:rPr>
                <w:rFonts w:ascii="Times New Roman" w:hAnsi="Times New Roman"/>
                <w:b/>
                <w:bCs/>
                <w:sz w:val="24"/>
                <w:szCs w:val="24"/>
              </w:rPr>
            </w:pPr>
            <w:r w:rsidRPr="00DE59CA">
              <w:rPr>
                <w:rFonts w:ascii="Times New Roman" w:hAnsi="Times New Roman"/>
                <w:b/>
                <w:bCs/>
                <w:sz w:val="24"/>
                <w:szCs w:val="24"/>
              </w:rPr>
              <w:t>14</w:t>
            </w:r>
          </w:p>
        </w:tc>
        <w:tc>
          <w:tcPr>
            <w:tcW w:w="837" w:type="pct"/>
            <w:vMerge w:val="restart"/>
            <w:tcBorders>
              <w:top w:val="single" w:sz="4" w:space="0" w:color="auto"/>
              <w:left w:val="single" w:sz="4" w:space="0" w:color="auto"/>
              <w:right w:val="single" w:sz="4" w:space="0" w:color="auto"/>
            </w:tcBorders>
            <w:vAlign w:val="center"/>
          </w:tcPr>
          <w:p w:rsidR="00D41EA7" w:rsidRPr="00DE59CA" w:rsidRDefault="00D41EA7" w:rsidP="00DE59CA">
            <w:pPr>
              <w:pStyle w:val="af5"/>
              <w:spacing w:line="276" w:lineRule="auto"/>
              <w:rPr>
                <w:rFonts w:ascii="Times New Roman" w:hAnsi="Times New Roman"/>
                <w:sz w:val="24"/>
                <w:szCs w:val="24"/>
              </w:rPr>
            </w:pPr>
            <w:r w:rsidRPr="00DE59CA">
              <w:rPr>
                <w:rFonts w:ascii="Times New Roman" w:hAnsi="Times New Roman"/>
                <w:bCs/>
                <w:iCs/>
                <w:sz w:val="24"/>
                <w:szCs w:val="24"/>
              </w:rPr>
              <w:t>7,</w:t>
            </w:r>
          </w:p>
        </w:tc>
        <w:tc>
          <w:tcPr>
            <w:tcW w:w="325" w:type="pct"/>
            <w:vMerge w:val="restart"/>
            <w:tcBorders>
              <w:top w:val="single" w:sz="4" w:space="0" w:color="auto"/>
              <w:left w:val="single" w:sz="4" w:space="0" w:color="auto"/>
              <w:right w:val="single" w:sz="4" w:space="0" w:color="auto"/>
            </w:tcBorders>
          </w:tcPr>
          <w:p w:rsidR="00D41EA7" w:rsidRPr="00DE59CA" w:rsidRDefault="00D41EA7" w:rsidP="00DE59CA">
            <w:pPr>
              <w:keepNext/>
              <w:spacing w:after="0"/>
              <w:outlineLvl w:val="1"/>
              <w:rPr>
                <w:rFonts w:ascii="Times New Roman" w:hAnsi="Times New Roman"/>
                <w:bCs/>
                <w:iCs/>
                <w:sz w:val="24"/>
                <w:szCs w:val="24"/>
              </w:rPr>
            </w:pPr>
            <w:r w:rsidRPr="00DE59CA">
              <w:rPr>
                <w:rFonts w:ascii="Times New Roman" w:hAnsi="Times New Roman"/>
                <w:bCs/>
                <w:iCs/>
                <w:sz w:val="24"/>
                <w:szCs w:val="24"/>
              </w:rPr>
              <w:t xml:space="preserve">ОК 4, </w:t>
            </w:r>
          </w:p>
          <w:p w:rsidR="00D41EA7" w:rsidRPr="00DE59CA" w:rsidRDefault="00D41EA7" w:rsidP="00DE59CA">
            <w:pPr>
              <w:spacing w:after="0"/>
              <w:rPr>
                <w:rFonts w:ascii="Times New Roman" w:hAnsi="Times New Roman"/>
                <w:b/>
                <w:bCs/>
                <w:sz w:val="24"/>
                <w:szCs w:val="24"/>
              </w:rPr>
            </w:pPr>
            <w:r w:rsidRPr="00DE59CA">
              <w:rPr>
                <w:rFonts w:ascii="Times New Roman" w:hAnsi="Times New Roman"/>
                <w:bCs/>
                <w:iCs/>
                <w:sz w:val="24"/>
                <w:szCs w:val="24"/>
              </w:rPr>
              <w:t>ОК 7,</w:t>
            </w:r>
          </w:p>
        </w:tc>
        <w:tc>
          <w:tcPr>
            <w:tcW w:w="367" w:type="pct"/>
            <w:vMerge w:val="restart"/>
            <w:tcBorders>
              <w:top w:val="single" w:sz="4" w:space="0" w:color="auto"/>
              <w:left w:val="single" w:sz="4" w:space="0" w:color="auto"/>
              <w:right w:val="single" w:sz="4" w:space="0" w:color="auto"/>
            </w:tcBorders>
          </w:tcPr>
          <w:p w:rsidR="00D41EA7" w:rsidRPr="00DE59CA" w:rsidRDefault="00D41EA7" w:rsidP="00DE59CA">
            <w:pPr>
              <w:spacing w:after="0"/>
              <w:rPr>
                <w:rFonts w:ascii="Times New Roman" w:hAnsi="Times New Roman"/>
                <w:sz w:val="24"/>
                <w:szCs w:val="24"/>
              </w:rPr>
            </w:pPr>
            <w:r w:rsidRPr="00DE59CA">
              <w:rPr>
                <w:rFonts w:ascii="Times New Roman" w:hAnsi="Times New Roman"/>
                <w:sz w:val="24"/>
                <w:szCs w:val="24"/>
              </w:rPr>
              <w:t>Уо.03.01</w:t>
            </w:r>
          </w:p>
          <w:p w:rsidR="00D41EA7" w:rsidRPr="00DE59CA" w:rsidRDefault="00D41EA7" w:rsidP="00DE59CA">
            <w:pPr>
              <w:spacing w:after="0"/>
              <w:rPr>
                <w:rFonts w:ascii="Times New Roman" w:hAnsi="Times New Roman"/>
                <w:sz w:val="24"/>
                <w:szCs w:val="24"/>
              </w:rPr>
            </w:pPr>
            <w:r w:rsidRPr="00DE59CA">
              <w:rPr>
                <w:rFonts w:ascii="Times New Roman" w:hAnsi="Times New Roman"/>
                <w:sz w:val="24"/>
                <w:szCs w:val="24"/>
              </w:rPr>
              <w:t>Уо.03.02</w:t>
            </w:r>
          </w:p>
          <w:p w:rsidR="00D41EA7" w:rsidRPr="00DE59CA" w:rsidRDefault="00D41EA7" w:rsidP="00DE59CA">
            <w:pPr>
              <w:spacing w:after="0"/>
              <w:rPr>
                <w:rFonts w:ascii="Times New Roman" w:hAnsi="Times New Roman"/>
                <w:sz w:val="24"/>
                <w:szCs w:val="24"/>
              </w:rPr>
            </w:pPr>
            <w:r w:rsidRPr="00DE59CA">
              <w:rPr>
                <w:rFonts w:ascii="Times New Roman" w:hAnsi="Times New Roman"/>
                <w:sz w:val="24"/>
                <w:szCs w:val="24"/>
              </w:rPr>
              <w:t>Зо.03.01</w:t>
            </w:r>
          </w:p>
          <w:p w:rsidR="00D41EA7" w:rsidRPr="00DE59CA" w:rsidRDefault="00D41EA7" w:rsidP="00DE59CA">
            <w:pPr>
              <w:spacing w:after="0"/>
              <w:rPr>
                <w:rFonts w:ascii="Times New Roman" w:hAnsi="Times New Roman"/>
                <w:sz w:val="24"/>
                <w:szCs w:val="24"/>
              </w:rPr>
            </w:pPr>
            <w:r w:rsidRPr="00DE59CA">
              <w:rPr>
                <w:rFonts w:ascii="Times New Roman" w:hAnsi="Times New Roman"/>
                <w:sz w:val="24"/>
                <w:szCs w:val="24"/>
              </w:rPr>
              <w:t>Зо.03.02</w:t>
            </w:r>
          </w:p>
          <w:p w:rsidR="00D41EA7" w:rsidRPr="00DE59CA" w:rsidRDefault="00D41EA7" w:rsidP="00DE59CA">
            <w:pPr>
              <w:spacing w:after="0"/>
              <w:rPr>
                <w:rFonts w:ascii="Times New Roman" w:hAnsi="Times New Roman"/>
                <w:sz w:val="24"/>
                <w:szCs w:val="24"/>
              </w:rPr>
            </w:pPr>
            <w:r w:rsidRPr="00DE59CA">
              <w:rPr>
                <w:rFonts w:ascii="Times New Roman" w:hAnsi="Times New Roman"/>
                <w:bCs/>
                <w:iCs/>
                <w:sz w:val="24"/>
                <w:szCs w:val="24"/>
              </w:rPr>
              <w:t>Зо 03.04</w:t>
            </w:r>
          </w:p>
          <w:p w:rsidR="00D41EA7" w:rsidRPr="00DE59CA" w:rsidRDefault="00D41EA7" w:rsidP="00DE59CA">
            <w:pPr>
              <w:spacing w:after="0"/>
              <w:rPr>
                <w:rFonts w:ascii="Times New Roman" w:hAnsi="Times New Roman"/>
                <w:sz w:val="24"/>
                <w:szCs w:val="24"/>
              </w:rPr>
            </w:pPr>
            <w:r w:rsidRPr="00DE59CA">
              <w:rPr>
                <w:rFonts w:ascii="Times New Roman" w:hAnsi="Times New Roman"/>
                <w:sz w:val="24"/>
                <w:szCs w:val="24"/>
              </w:rPr>
              <w:t>Уо.07.01</w:t>
            </w:r>
          </w:p>
          <w:p w:rsidR="00D41EA7" w:rsidRPr="00DE59CA" w:rsidRDefault="00D41EA7" w:rsidP="00DE59CA">
            <w:pPr>
              <w:spacing w:after="0"/>
              <w:rPr>
                <w:rFonts w:ascii="Times New Roman" w:hAnsi="Times New Roman"/>
                <w:sz w:val="24"/>
                <w:szCs w:val="24"/>
              </w:rPr>
            </w:pPr>
            <w:r w:rsidRPr="00DE59CA">
              <w:rPr>
                <w:rFonts w:ascii="Times New Roman" w:hAnsi="Times New Roman"/>
                <w:sz w:val="24"/>
                <w:szCs w:val="24"/>
              </w:rPr>
              <w:t>Уо.07.02</w:t>
            </w:r>
          </w:p>
          <w:p w:rsidR="00D41EA7" w:rsidRPr="00DE59CA" w:rsidRDefault="00D41EA7" w:rsidP="00DE59CA">
            <w:pPr>
              <w:spacing w:after="0"/>
              <w:rPr>
                <w:rFonts w:ascii="Times New Roman" w:hAnsi="Times New Roman"/>
                <w:sz w:val="24"/>
                <w:szCs w:val="24"/>
              </w:rPr>
            </w:pPr>
            <w:r w:rsidRPr="00DE59CA">
              <w:rPr>
                <w:rFonts w:ascii="Times New Roman" w:hAnsi="Times New Roman"/>
                <w:sz w:val="24"/>
                <w:szCs w:val="24"/>
              </w:rPr>
              <w:t>Зо.07.01</w:t>
            </w:r>
          </w:p>
          <w:p w:rsidR="00D41EA7" w:rsidRPr="00DE59CA" w:rsidRDefault="00D41EA7" w:rsidP="00DE59CA">
            <w:pPr>
              <w:spacing w:after="0"/>
              <w:rPr>
                <w:rFonts w:ascii="Times New Roman" w:hAnsi="Times New Roman"/>
                <w:sz w:val="24"/>
                <w:szCs w:val="24"/>
              </w:rPr>
            </w:pPr>
            <w:r w:rsidRPr="00DE59CA">
              <w:rPr>
                <w:rFonts w:ascii="Times New Roman" w:hAnsi="Times New Roman"/>
                <w:sz w:val="24"/>
                <w:szCs w:val="24"/>
              </w:rPr>
              <w:t>Зо.07.02</w:t>
            </w:r>
          </w:p>
          <w:p w:rsidR="00D41EA7" w:rsidRPr="00DE59CA" w:rsidRDefault="00D41EA7" w:rsidP="00DE59CA">
            <w:pPr>
              <w:spacing w:after="0"/>
              <w:rPr>
                <w:rFonts w:ascii="Times New Roman" w:hAnsi="Times New Roman"/>
                <w:b/>
                <w:bCs/>
                <w:sz w:val="24"/>
                <w:szCs w:val="24"/>
              </w:rPr>
            </w:pPr>
          </w:p>
        </w:tc>
      </w:tr>
      <w:tr w:rsidR="00D41EA7" w:rsidRPr="00DE59CA" w:rsidTr="00DE4AD0">
        <w:trPr>
          <w:trHeight w:val="331"/>
        </w:trPr>
        <w:tc>
          <w:tcPr>
            <w:tcW w:w="785" w:type="pct"/>
            <w:vMerge w:val="restart"/>
            <w:tcBorders>
              <w:top w:val="single" w:sz="4" w:space="0" w:color="auto"/>
              <w:left w:val="single" w:sz="4" w:space="0" w:color="auto"/>
              <w:right w:val="single" w:sz="4" w:space="0" w:color="auto"/>
            </w:tcBorders>
          </w:tcPr>
          <w:p w:rsidR="00D41EA7" w:rsidRPr="00DE59CA" w:rsidRDefault="00D41EA7"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rPr>
            </w:pPr>
            <w:r w:rsidRPr="00DE59CA">
              <w:rPr>
                <w:rFonts w:ascii="Times New Roman" w:hAnsi="Times New Roman"/>
                <w:bCs/>
                <w:sz w:val="24"/>
                <w:szCs w:val="24"/>
              </w:rPr>
              <w:t>Тема 3.1. Классические и новые статистические методы контроля качества</w:t>
            </w:r>
          </w:p>
        </w:tc>
        <w:tc>
          <w:tcPr>
            <w:tcW w:w="1842" w:type="pct"/>
            <w:gridSpan w:val="2"/>
            <w:tcBorders>
              <w:top w:val="single" w:sz="4" w:space="0" w:color="auto"/>
              <w:left w:val="single" w:sz="4" w:space="0" w:color="auto"/>
              <w:bottom w:val="single" w:sz="4" w:space="0" w:color="auto"/>
              <w:right w:val="single" w:sz="4" w:space="0" w:color="auto"/>
            </w:tcBorders>
          </w:tcPr>
          <w:p w:rsidR="00D41EA7" w:rsidRPr="00DE59CA" w:rsidRDefault="00D41EA7"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bCs/>
                <w:sz w:val="24"/>
                <w:szCs w:val="24"/>
              </w:rPr>
            </w:pPr>
            <w:r w:rsidRPr="00DE59CA">
              <w:rPr>
                <w:rFonts w:ascii="Times New Roman" w:hAnsi="Times New Roman"/>
                <w:b/>
                <w:sz w:val="24"/>
                <w:szCs w:val="24"/>
              </w:rPr>
              <w:t>Дидактические единицы, содержание</w:t>
            </w:r>
          </w:p>
        </w:tc>
        <w:tc>
          <w:tcPr>
            <w:tcW w:w="844" w:type="pct"/>
            <w:tcBorders>
              <w:top w:val="single" w:sz="4" w:space="0" w:color="auto"/>
              <w:left w:val="single" w:sz="4" w:space="0" w:color="auto"/>
              <w:bottom w:val="single" w:sz="4" w:space="0" w:color="auto"/>
              <w:right w:val="single" w:sz="4" w:space="0" w:color="auto"/>
            </w:tcBorders>
          </w:tcPr>
          <w:p w:rsidR="00D41EA7" w:rsidRPr="00DE59CA" w:rsidRDefault="00D41EA7" w:rsidP="00DE59CA">
            <w:pPr>
              <w:suppressAutoHyphens/>
              <w:spacing w:after="0"/>
              <w:jc w:val="center"/>
              <w:rPr>
                <w:rFonts w:ascii="Times New Roman" w:hAnsi="Times New Roman"/>
                <w:b/>
                <w:bCs/>
                <w:sz w:val="24"/>
                <w:szCs w:val="24"/>
              </w:rPr>
            </w:pPr>
            <w:r w:rsidRPr="00DE59CA">
              <w:rPr>
                <w:rFonts w:ascii="Times New Roman" w:hAnsi="Times New Roman"/>
                <w:b/>
                <w:bCs/>
                <w:sz w:val="24"/>
                <w:szCs w:val="24"/>
              </w:rPr>
              <w:t>14</w:t>
            </w:r>
          </w:p>
        </w:tc>
        <w:tc>
          <w:tcPr>
            <w:tcW w:w="837" w:type="pct"/>
            <w:vMerge/>
            <w:tcBorders>
              <w:left w:val="single" w:sz="4" w:space="0" w:color="auto"/>
              <w:right w:val="single" w:sz="4" w:space="0" w:color="auto"/>
            </w:tcBorders>
            <w:vAlign w:val="center"/>
          </w:tcPr>
          <w:p w:rsidR="00D41EA7" w:rsidRPr="00DE59CA" w:rsidRDefault="00D41EA7" w:rsidP="00DE59CA">
            <w:pPr>
              <w:pStyle w:val="af5"/>
              <w:spacing w:line="276" w:lineRule="auto"/>
              <w:jc w:val="center"/>
              <w:rPr>
                <w:rFonts w:ascii="Times New Roman" w:hAnsi="Times New Roman"/>
                <w:sz w:val="24"/>
                <w:szCs w:val="24"/>
              </w:rPr>
            </w:pPr>
          </w:p>
        </w:tc>
        <w:tc>
          <w:tcPr>
            <w:tcW w:w="325" w:type="pct"/>
            <w:vMerge/>
            <w:tcBorders>
              <w:left w:val="single" w:sz="4" w:space="0" w:color="auto"/>
              <w:right w:val="single" w:sz="4" w:space="0" w:color="auto"/>
            </w:tcBorders>
          </w:tcPr>
          <w:p w:rsidR="00D41EA7" w:rsidRPr="00DE59CA" w:rsidRDefault="00D41EA7" w:rsidP="00DE59CA">
            <w:pPr>
              <w:pStyle w:val="af5"/>
              <w:spacing w:line="276" w:lineRule="auto"/>
              <w:jc w:val="center"/>
              <w:rPr>
                <w:rFonts w:ascii="Times New Roman" w:hAnsi="Times New Roman"/>
                <w:sz w:val="24"/>
                <w:szCs w:val="24"/>
              </w:rPr>
            </w:pPr>
          </w:p>
        </w:tc>
        <w:tc>
          <w:tcPr>
            <w:tcW w:w="367" w:type="pct"/>
            <w:vMerge/>
            <w:tcBorders>
              <w:left w:val="single" w:sz="4" w:space="0" w:color="auto"/>
              <w:right w:val="single" w:sz="4" w:space="0" w:color="auto"/>
            </w:tcBorders>
          </w:tcPr>
          <w:p w:rsidR="00D41EA7" w:rsidRPr="00DE59CA" w:rsidRDefault="00D41EA7" w:rsidP="00DE59CA">
            <w:pPr>
              <w:pStyle w:val="af5"/>
              <w:spacing w:line="276" w:lineRule="auto"/>
              <w:jc w:val="center"/>
              <w:rPr>
                <w:rFonts w:ascii="Times New Roman" w:hAnsi="Times New Roman"/>
                <w:sz w:val="24"/>
                <w:szCs w:val="24"/>
              </w:rPr>
            </w:pPr>
          </w:p>
        </w:tc>
      </w:tr>
      <w:tr w:rsidR="00D41EA7" w:rsidRPr="00DE59CA" w:rsidTr="00DE4AD0">
        <w:trPr>
          <w:trHeight w:val="783"/>
        </w:trPr>
        <w:tc>
          <w:tcPr>
            <w:tcW w:w="785" w:type="pct"/>
            <w:vMerge/>
            <w:tcBorders>
              <w:left w:val="single" w:sz="4" w:space="0" w:color="auto"/>
              <w:right w:val="single" w:sz="4" w:space="0" w:color="auto"/>
            </w:tcBorders>
          </w:tcPr>
          <w:p w:rsidR="00D41EA7" w:rsidRPr="00DE59CA" w:rsidRDefault="00D41EA7"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bCs/>
                <w:sz w:val="24"/>
                <w:szCs w:val="24"/>
              </w:rPr>
            </w:pPr>
          </w:p>
        </w:tc>
        <w:tc>
          <w:tcPr>
            <w:tcW w:w="1842" w:type="pct"/>
            <w:gridSpan w:val="2"/>
            <w:tcBorders>
              <w:top w:val="single" w:sz="4" w:space="0" w:color="auto"/>
              <w:left w:val="single" w:sz="4" w:space="0" w:color="auto"/>
              <w:bottom w:val="single" w:sz="4" w:space="0" w:color="auto"/>
              <w:right w:val="single" w:sz="4" w:space="0" w:color="auto"/>
            </w:tcBorders>
          </w:tcPr>
          <w:p w:rsidR="00D41EA7" w:rsidRPr="00DE59CA" w:rsidRDefault="00D41EA7" w:rsidP="00DE59CA">
            <w:pPr>
              <w:suppressAutoHyphens/>
              <w:spacing w:after="0"/>
              <w:rPr>
                <w:rFonts w:ascii="Times New Roman" w:hAnsi="Times New Roman"/>
                <w:bCs/>
                <w:sz w:val="24"/>
                <w:szCs w:val="24"/>
              </w:rPr>
            </w:pPr>
            <w:r w:rsidRPr="00DE59CA">
              <w:rPr>
                <w:rFonts w:ascii="Times New Roman" w:hAnsi="Times New Roman"/>
                <w:bCs/>
                <w:sz w:val="24"/>
                <w:szCs w:val="24"/>
              </w:rPr>
              <w:t xml:space="preserve">Цель, задачи, этапы, методы  и виды контроля. </w:t>
            </w:r>
            <w:proofErr w:type="gramStart"/>
            <w:r w:rsidRPr="00DE59CA">
              <w:rPr>
                <w:rFonts w:ascii="Times New Roman" w:hAnsi="Times New Roman"/>
                <w:bCs/>
                <w:sz w:val="24"/>
                <w:szCs w:val="24"/>
              </w:rPr>
              <w:t>Семь классических инструментов: контрольные листки, диаграмма Парето, причинно-следственная диаграмма, метод расслоения (стратификация), гистограмма, диаграммы рассеяния, контрольные карты</w:t>
            </w:r>
            <w:proofErr w:type="gramEnd"/>
          </w:p>
        </w:tc>
        <w:tc>
          <w:tcPr>
            <w:tcW w:w="844" w:type="pct"/>
            <w:tcBorders>
              <w:top w:val="single" w:sz="4" w:space="0" w:color="auto"/>
              <w:left w:val="single" w:sz="4" w:space="0" w:color="auto"/>
              <w:bottom w:val="single" w:sz="4" w:space="0" w:color="auto"/>
              <w:right w:val="single" w:sz="4" w:space="0" w:color="auto"/>
            </w:tcBorders>
          </w:tcPr>
          <w:p w:rsidR="00D41EA7" w:rsidRPr="00DE59CA" w:rsidRDefault="00D41EA7" w:rsidP="00DE59CA">
            <w:pPr>
              <w:suppressAutoHyphens/>
              <w:spacing w:after="0"/>
              <w:jc w:val="center"/>
              <w:rPr>
                <w:rFonts w:ascii="Times New Roman" w:hAnsi="Times New Roman"/>
                <w:bCs/>
                <w:sz w:val="24"/>
                <w:szCs w:val="24"/>
              </w:rPr>
            </w:pPr>
            <w:r w:rsidRPr="00DE59CA">
              <w:rPr>
                <w:rFonts w:ascii="Times New Roman" w:hAnsi="Times New Roman"/>
                <w:bCs/>
                <w:sz w:val="24"/>
                <w:szCs w:val="24"/>
              </w:rPr>
              <w:t>4</w:t>
            </w:r>
          </w:p>
        </w:tc>
        <w:tc>
          <w:tcPr>
            <w:tcW w:w="837" w:type="pct"/>
            <w:vMerge/>
            <w:tcBorders>
              <w:left w:val="single" w:sz="4" w:space="0" w:color="auto"/>
              <w:right w:val="single" w:sz="4" w:space="0" w:color="auto"/>
            </w:tcBorders>
            <w:vAlign w:val="center"/>
          </w:tcPr>
          <w:p w:rsidR="00D41EA7" w:rsidRPr="00DE59CA" w:rsidRDefault="00D41EA7" w:rsidP="00DE59CA">
            <w:pPr>
              <w:pStyle w:val="af5"/>
              <w:spacing w:line="276" w:lineRule="auto"/>
              <w:jc w:val="center"/>
              <w:rPr>
                <w:rFonts w:ascii="Times New Roman" w:hAnsi="Times New Roman"/>
                <w:sz w:val="24"/>
                <w:szCs w:val="24"/>
              </w:rPr>
            </w:pPr>
          </w:p>
        </w:tc>
        <w:tc>
          <w:tcPr>
            <w:tcW w:w="325" w:type="pct"/>
            <w:vMerge/>
            <w:tcBorders>
              <w:left w:val="single" w:sz="4" w:space="0" w:color="auto"/>
              <w:right w:val="single" w:sz="4" w:space="0" w:color="auto"/>
            </w:tcBorders>
          </w:tcPr>
          <w:p w:rsidR="00D41EA7" w:rsidRPr="00DE59CA" w:rsidRDefault="00D41EA7" w:rsidP="00DE59CA">
            <w:pPr>
              <w:pStyle w:val="af5"/>
              <w:spacing w:line="276" w:lineRule="auto"/>
              <w:jc w:val="center"/>
              <w:rPr>
                <w:rFonts w:ascii="Times New Roman" w:hAnsi="Times New Roman"/>
                <w:sz w:val="24"/>
                <w:szCs w:val="24"/>
              </w:rPr>
            </w:pPr>
          </w:p>
        </w:tc>
        <w:tc>
          <w:tcPr>
            <w:tcW w:w="367" w:type="pct"/>
            <w:vMerge/>
            <w:tcBorders>
              <w:left w:val="single" w:sz="4" w:space="0" w:color="auto"/>
              <w:right w:val="single" w:sz="4" w:space="0" w:color="auto"/>
            </w:tcBorders>
          </w:tcPr>
          <w:p w:rsidR="00D41EA7" w:rsidRPr="00DE59CA" w:rsidRDefault="00D41EA7" w:rsidP="00DE59CA">
            <w:pPr>
              <w:pStyle w:val="af5"/>
              <w:spacing w:line="276" w:lineRule="auto"/>
              <w:jc w:val="center"/>
              <w:rPr>
                <w:rFonts w:ascii="Times New Roman" w:hAnsi="Times New Roman"/>
                <w:sz w:val="24"/>
                <w:szCs w:val="24"/>
              </w:rPr>
            </w:pPr>
          </w:p>
        </w:tc>
      </w:tr>
      <w:tr w:rsidR="00D41EA7" w:rsidRPr="00DE59CA" w:rsidTr="00DE4AD0">
        <w:trPr>
          <w:trHeight w:val="795"/>
        </w:trPr>
        <w:tc>
          <w:tcPr>
            <w:tcW w:w="785" w:type="pct"/>
            <w:vMerge/>
            <w:tcBorders>
              <w:left w:val="single" w:sz="4" w:space="0" w:color="auto"/>
              <w:right w:val="single" w:sz="4" w:space="0" w:color="auto"/>
            </w:tcBorders>
          </w:tcPr>
          <w:p w:rsidR="00D41EA7" w:rsidRPr="00DE59CA" w:rsidRDefault="00D41EA7"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bCs/>
                <w:sz w:val="24"/>
                <w:szCs w:val="24"/>
              </w:rPr>
            </w:pPr>
          </w:p>
        </w:tc>
        <w:tc>
          <w:tcPr>
            <w:tcW w:w="1842" w:type="pct"/>
            <w:gridSpan w:val="2"/>
            <w:tcBorders>
              <w:top w:val="single" w:sz="4" w:space="0" w:color="auto"/>
              <w:left w:val="single" w:sz="4" w:space="0" w:color="auto"/>
              <w:bottom w:val="single" w:sz="4" w:space="0" w:color="auto"/>
              <w:right w:val="single" w:sz="4" w:space="0" w:color="auto"/>
            </w:tcBorders>
          </w:tcPr>
          <w:p w:rsidR="00D41EA7" w:rsidRPr="00DE59CA" w:rsidRDefault="00D41EA7" w:rsidP="00DE59CA">
            <w:pPr>
              <w:suppressAutoHyphens/>
              <w:spacing w:after="0"/>
              <w:rPr>
                <w:rFonts w:ascii="Times New Roman" w:hAnsi="Times New Roman"/>
                <w:bCs/>
                <w:sz w:val="24"/>
                <w:szCs w:val="24"/>
              </w:rPr>
            </w:pPr>
            <w:r w:rsidRPr="00DE59CA">
              <w:rPr>
                <w:rFonts w:ascii="Times New Roman" w:hAnsi="Times New Roman"/>
                <w:bCs/>
                <w:sz w:val="24"/>
                <w:szCs w:val="24"/>
              </w:rPr>
              <w:t>Новые методы: диаграмма сродства, древовидная диаграмма, системная диаграмма, диаграмма родственных связей, стрелочная диаграмма, коррелятивная диаграмма, матричные диаграммы</w:t>
            </w:r>
          </w:p>
        </w:tc>
        <w:tc>
          <w:tcPr>
            <w:tcW w:w="844" w:type="pct"/>
            <w:tcBorders>
              <w:top w:val="single" w:sz="4" w:space="0" w:color="auto"/>
              <w:left w:val="single" w:sz="4" w:space="0" w:color="auto"/>
              <w:bottom w:val="single" w:sz="4" w:space="0" w:color="auto"/>
              <w:right w:val="single" w:sz="4" w:space="0" w:color="auto"/>
            </w:tcBorders>
          </w:tcPr>
          <w:p w:rsidR="00D41EA7" w:rsidRPr="00DE59CA" w:rsidRDefault="00D41EA7" w:rsidP="00DE59CA">
            <w:pPr>
              <w:suppressAutoHyphens/>
              <w:spacing w:after="0"/>
              <w:jc w:val="center"/>
              <w:rPr>
                <w:rFonts w:ascii="Times New Roman" w:hAnsi="Times New Roman"/>
                <w:bCs/>
                <w:sz w:val="24"/>
                <w:szCs w:val="24"/>
              </w:rPr>
            </w:pPr>
            <w:r w:rsidRPr="00DE59CA">
              <w:rPr>
                <w:rFonts w:ascii="Times New Roman" w:hAnsi="Times New Roman"/>
                <w:bCs/>
                <w:sz w:val="24"/>
                <w:szCs w:val="24"/>
              </w:rPr>
              <w:t>4</w:t>
            </w:r>
          </w:p>
        </w:tc>
        <w:tc>
          <w:tcPr>
            <w:tcW w:w="837" w:type="pct"/>
            <w:vMerge/>
            <w:tcBorders>
              <w:left w:val="single" w:sz="4" w:space="0" w:color="auto"/>
              <w:right w:val="single" w:sz="4" w:space="0" w:color="auto"/>
            </w:tcBorders>
            <w:vAlign w:val="center"/>
          </w:tcPr>
          <w:p w:rsidR="00D41EA7" w:rsidRPr="00DE59CA" w:rsidRDefault="00D41EA7" w:rsidP="00DE59CA">
            <w:pPr>
              <w:pStyle w:val="af5"/>
              <w:spacing w:line="276" w:lineRule="auto"/>
              <w:jc w:val="center"/>
              <w:rPr>
                <w:rFonts w:ascii="Times New Roman" w:hAnsi="Times New Roman"/>
                <w:sz w:val="24"/>
                <w:szCs w:val="24"/>
              </w:rPr>
            </w:pPr>
          </w:p>
        </w:tc>
        <w:tc>
          <w:tcPr>
            <w:tcW w:w="325" w:type="pct"/>
            <w:vMerge/>
            <w:tcBorders>
              <w:left w:val="single" w:sz="4" w:space="0" w:color="auto"/>
              <w:right w:val="single" w:sz="4" w:space="0" w:color="auto"/>
            </w:tcBorders>
          </w:tcPr>
          <w:p w:rsidR="00D41EA7" w:rsidRPr="00DE59CA" w:rsidRDefault="00D41EA7" w:rsidP="00DE59CA">
            <w:pPr>
              <w:pStyle w:val="af5"/>
              <w:spacing w:line="276" w:lineRule="auto"/>
              <w:jc w:val="center"/>
              <w:rPr>
                <w:rFonts w:ascii="Times New Roman" w:hAnsi="Times New Roman"/>
                <w:sz w:val="24"/>
                <w:szCs w:val="24"/>
              </w:rPr>
            </w:pPr>
          </w:p>
        </w:tc>
        <w:tc>
          <w:tcPr>
            <w:tcW w:w="367" w:type="pct"/>
            <w:vMerge/>
            <w:tcBorders>
              <w:left w:val="single" w:sz="4" w:space="0" w:color="auto"/>
              <w:right w:val="single" w:sz="4" w:space="0" w:color="auto"/>
            </w:tcBorders>
          </w:tcPr>
          <w:p w:rsidR="00D41EA7" w:rsidRPr="00DE59CA" w:rsidRDefault="00D41EA7" w:rsidP="00DE59CA">
            <w:pPr>
              <w:pStyle w:val="af5"/>
              <w:spacing w:line="276" w:lineRule="auto"/>
              <w:jc w:val="center"/>
              <w:rPr>
                <w:rFonts w:ascii="Times New Roman" w:hAnsi="Times New Roman"/>
                <w:sz w:val="24"/>
                <w:szCs w:val="24"/>
              </w:rPr>
            </w:pPr>
          </w:p>
        </w:tc>
      </w:tr>
      <w:tr w:rsidR="00D41EA7" w:rsidRPr="00DE59CA" w:rsidTr="00DE4AD0">
        <w:trPr>
          <w:trHeight w:val="246"/>
        </w:trPr>
        <w:tc>
          <w:tcPr>
            <w:tcW w:w="785" w:type="pct"/>
            <w:vMerge/>
            <w:tcBorders>
              <w:left w:val="single" w:sz="4" w:space="0" w:color="auto"/>
              <w:right w:val="single" w:sz="4" w:space="0" w:color="auto"/>
            </w:tcBorders>
          </w:tcPr>
          <w:p w:rsidR="00D41EA7" w:rsidRPr="00DE59CA" w:rsidRDefault="00D41EA7"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bCs/>
                <w:sz w:val="24"/>
                <w:szCs w:val="24"/>
              </w:rPr>
            </w:pPr>
          </w:p>
        </w:tc>
        <w:tc>
          <w:tcPr>
            <w:tcW w:w="1842" w:type="pct"/>
            <w:gridSpan w:val="2"/>
            <w:tcBorders>
              <w:top w:val="single" w:sz="4" w:space="0" w:color="auto"/>
              <w:left w:val="single" w:sz="4" w:space="0" w:color="auto"/>
              <w:bottom w:val="single" w:sz="4" w:space="0" w:color="auto"/>
              <w:right w:val="single" w:sz="4" w:space="0" w:color="auto"/>
            </w:tcBorders>
          </w:tcPr>
          <w:p w:rsidR="00D41EA7" w:rsidRPr="00DE59CA" w:rsidRDefault="00D41EA7"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bCs/>
                <w:sz w:val="24"/>
                <w:szCs w:val="24"/>
              </w:rPr>
            </w:pPr>
            <w:r w:rsidRPr="00DE59CA">
              <w:rPr>
                <w:rFonts w:ascii="Times New Roman" w:hAnsi="Times New Roman"/>
                <w:b/>
                <w:bCs/>
                <w:sz w:val="24"/>
                <w:szCs w:val="24"/>
              </w:rPr>
              <w:t xml:space="preserve">В том числе,  практических занятий </w:t>
            </w:r>
          </w:p>
        </w:tc>
        <w:tc>
          <w:tcPr>
            <w:tcW w:w="844" w:type="pct"/>
            <w:tcBorders>
              <w:top w:val="single" w:sz="4" w:space="0" w:color="auto"/>
              <w:left w:val="single" w:sz="4" w:space="0" w:color="auto"/>
              <w:bottom w:val="single" w:sz="4" w:space="0" w:color="auto"/>
              <w:right w:val="single" w:sz="4" w:space="0" w:color="auto"/>
            </w:tcBorders>
          </w:tcPr>
          <w:p w:rsidR="00D41EA7" w:rsidRPr="00DE59CA" w:rsidRDefault="00D41EA7" w:rsidP="00DE59CA">
            <w:pPr>
              <w:suppressAutoHyphens/>
              <w:spacing w:after="0"/>
              <w:jc w:val="center"/>
              <w:rPr>
                <w:rFonts w:ascii="Times New Roman" w:hAnsi="Times New Roman"/>
                <w:b/>
                <w:bCs/>
                <w:sz w:val="24"/>
                <w:szCs w:val="24"/>
              </w:rPr>
            </w:pPr>
            <w:r w:rsidRPr="00DE59CA">
              <w:rPr>
                <w:rFonts w:ascii="Times New Roman" w:hAnsi="Times New Roman"/>
                <w:b/>
                <w:bCs/>
                <w:sz w:val="24"/>
                <w:szCs w:val="24"/>
              </w:rPr>
              <w:t>4</w:t>
            </w:r>
          </w:p>
        </w:tc>
        <w:tc>
          <w:tcPr>
            <w:tcW w:w="837" w:type="pct"/>
            <w:vMerge/>
            <w:tcBorders>
              <w:left w:val="single" w:sz="4" w:space="0" w:color="auto"/>
              <w:right w:val="single" w:sz="4" w:space="0" w:color="auto"/>
            </w:tcBorders>
            <w:vAlign w:val="center"/>
          </w:tcPr>
          <w:p w:rsidR="00D41EA7" w:rsidRPr="00DE59CA" w:rsidRDefault="00D41EA7" w:rsidP="00DE59CA">
            <w:pPr>
              <w:pStyle w:val="af5"/>
              <w:spacing w:line="276" w:lineRule="auto"/>
              <w:jc w:val="center"/>
              <w:rPr>
                <w:rFonts w:ascii="Times New Roman" w:hAnsi="Times New Roman"/>
                <w:sz w:val="24"/>
                <w:szCs w:val="24"/>
              </w:rPr>
            </w:pPr>
          </w:p>
        </w:tc>
        <w:tc>
          <w:tcPr>
            <w:tcW w:w="325" w:type="pct"/>
            <w:vMerge/>
            <w:tcBorders>
              <w:left w:val="single" w:sz="4" w:space="0" w:color="auto"/>
              <w:right w:val="single" w:sz="4" w:space="0" w:color="auto"/>
            </w:tcBorders>
          </w:tcPr>
          <w:p w:rsidR="00D41EA7" w:rsidRPr="00DE59CA" w:rsidRDefault="00D41EA7" w:rsidP="00DE59CA">
            <w:pPr>
              <w:pStyle w:val="af5"/>
              <w:spacing w:line="276" w:lineRule="auto"/>
              <w:jc w:val="center"/>
              <w:rPr>
                <w:rFonts w:ascii="Times New Roman" w:hAnsi="Times New Roman"/>
                <w:sz w:val="24"/>
                <w:szCs w:val="24"/>
              </w:rPr>
            </w:pPr>
          </w:p>
        </w:tc>
        <w:tc>
          <w:tcPr>
            <w:tcW w:w="367" w:type="pct"/>
            <w:vMerge/>
            <w:tcBorders>
              <w:left w:val="single" w:sz="4" w:space="0" w:color="auto"/>
              <w:right w:val="single" w:sz="4" w:space="0" w:color="auto"/>
            </w:tcBorders>
          </w:tcPr>
          <w:p w:rsidR="00D41EA7" w:rsidRPr="00DE59CA" w:rsidRDefault="00D41EA7" w:rsidP="00DE59CA">
            <w:pPr>
              <w:pStyle w:val="af5"/>
              <w:spacing w:line="276" w:lineRule="auto"/>
              <w:jc w:val="center"/>
              <w:rPr>
                <w:rFonts w:ascii="Times New Roman" w:hAnsi="Times New Roman"/>
                <w:sz w:val="24"/>
                <w:szCs w:val="24"/>
              </w:rPr>
            </w:pPr>
          </w:p>
        </w:tc>
      </w:tr>
      <w:tr w:rsidR="00D41EA7" w:rsidRPr="00DE59CA" w:rsidTr="00DE4AD0">
        <w:trPr>
          <w:trHeight w:val="331"/>
        </w:trPr>
        <w:tc>
          <w:tcPr>
            <w:tcW w:w="785" w:type="pct"/>
            <w:vMerge/>
            <w:tcBorders>
              <w:left w:val="single" w:sz="4" w:space="0" w:color="auto"/>
              <w:right w:val="single" w:sz="4" w:space="0" w:color="auto"/>
            </w:tcBorders>
          </w:tcPr>
          <w:p w:rsidR="00D41EA7" w:rsidRPr="00DE59CA" w:rsidRDefault="00D41EA7"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bCs/>
                <w:sz w:val="24"/>
                <w:szCs w:val="24"/>
              </w:rPr>
            </w:pPr>
          </w:p>
        </w:tc>
        <w:tc>
          <w:tcPr>
            <w:tcW w:w="1842" w:type="pct"/>
            <w:gridSpan w:val="2"/>
            <w:tcBorders>
              <w:top w:val="single" w:sz="4" w:space="0" w:color="auto"/>
              <w:left w:val="single" w:sz="4" w:space="0" w:color="auto"/>
              <w:bottom w:val="single" w:sz="4" w:space="0" w:color="auto"/>
              <w:right w:val="single" w:sz="4" w:space="0" w:color="auto"/>
            </w:tcBorders>
          </w:tcPr>
          <w:p w:rsidR="00D41EA7" w:rsidRPr="00DE59CA" w:rsidRDefault="00D41EA7"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sz w:val="24"/>
                <w:szCs w:val="24"/>
              </w:rPr>
            </w:pPr>
            <w:r w:rsidRPr="00DE59CA">
              <w:rPr>
                <w:rFonts w:ascii="Times New Roman" w:hAnsi="Times New Roman"/>
                <w:bCs/>
                <w:sz w:val="24"/>
                <w:szCs w:val="24"/>
              </w:rPr>
              <w:t>Практическая работа № 2 Анализ и выбор наиболее эффективных решений по устранению потерь с использованием диаграммы Исикавы, диаграммы Парето, метода «5</w:t>
            </w:r>
            <w:proofErr w:type="gramStart"/>
            <w:r w:rsidRPr="00DE59CA">
              <w:rPr>
                <w:rFonts w:ascii="Times New Roman" w:hAnsi="Times New Roman"/>
                <w:bCs/>
                <w:sz w:val="24"/>
                <w:szCs w:val="24"/>
              </w:rPr>
              <w:t xml:space="preserve"> П</w:t>
            </w:r>
            <w:proofErr w:type="gramEnd"/>
            <w:r w:rsidRPr="00DE59CA">
              <w:rPr>
                <w:rFonts w:ascii="Times New Roman" w:hAnsi="Times New Roman"/>
                <w:bCs/>
                <w:sz w:val="24"/>
                <w:szCs w:val="24"/>
              </w:rPr>
              <w:t>очему», оценки сложности и эффективности предложенных мероприятий</w:t>
            </w:r>
          </w:p>
        </w:tc>
        <w:tc>
          <w:tcPr>
            <w:tcW w:w="844" w:type="pct"/>
            <w:tcBorders>
              <w:top w:val="single" w:sz="4" w:space="0" w:color="auto"/>
              <w:left w:val="single" w:sz="4" w:space="0" w:color="auto"/>
              <w:bottom w:val="single" w:sz="4" w:space="0" w:color="auto"/>
              <w:right w:val="single" w:sz="4" w:space="0" w:color="auto"/>
            </w:tcBorders>
          </w:tcPr>
          <w:p w:rsidR="00D41EA7" w:rsidRPr="00DE59CA" w:rsidRDefault="00D41EA7" w:rsidP="00DE59CA">
            <w:pPr>
              <w:suppressAutoHyphens/>
              <w:spacing w:after="0"/>
              <w:jc w:val="center"/>
              <w:rPr>
                <w:rFonts w:ascii="Times New Roman" w:hAnsi="Times New Roman"/>
                <w:bCs/>
                <w:sz w:val="24"/>
                <w:szCs w:val="24"/>
              </w:rPr>
            </w:pPr>
            <w:r w:rsidRPr="00DE59CA">
              <w:rPr>
                <w:rFonts w:ascii="Times New Roman" w:hAnsi="Times New Roman"/>
                <w:bCs/>
                <w:sz w:val="24"/>
                <w:szCs w:val="24"/>
              </w:rPr>
              <w:t>4</w:t>
            </w:r>
          </w:p>
        </w:tc>
        <w:tc>
          <w:tcPr>
            <w:tcW w:w="837" w:type="pct"/>
            <w:vMerge/>
            <w:tcBorders>
              <w:left w:val="single" w:sz="4" w:space="0" w:color="auto"/>
              <w:right w:val="single" w:sz="4" w:space="0" w:color="auto"/>
            </w:tcBorders>
            <w:vAlign w:val="center"/>
          </w:tcPr>
          <w:p w:rsidR="00D41EA7" w:rsidRPr="00DE59CA" w:rsidRDefault="00D41EA7" w:rsidP="00DE59CA">
            <w:pPr>
              <w:pStyle w:val="af5"/>
              <w:spacing w:line="276" w:lineRule="auto"/>
              <w:jc w:val="center"/>
              <w:rPr>
                <w:rFonts w:ascii="Times New Roman" w:hAnsi="Times New Roman"/>
                <w:sz w:val="24"/>
                <w:szCs w:val="24"/>
              </w:rPr>
            </w:pPr>
          </w:p>
        </w:tc>
        <w:tc>
          <w:tcPr>
            <w:tcW w:w="325" w:type="pct"/>
            <w:vMerge/>
            <w:tcBorders>
              <w:left w:val="single" w:sz="4" w:space="0" w:color="auto"/>
              <w:right w:val="single" w:sz="4" w:space="0" w:color="auto"/>
            </w:tcBorders>
          </w:tcPr>
          <w:p w:rsidR="00D41EA7" w:rsidRPr="00DE59CA" w:rsidRDefault="00D41EA7" w:rsidP="00DE59CA">
            <w:pPr>
              <w:pStyle w:val="af5"/>
              <w:spacing w:line="276" w:lineRule="auto"/>
              <w:jc w:val="center"/>
              <w:rPr>
                <w:rFonts w:ascii="Times New Roman" w:hAnsi="Times New Roman"/>
                <w:sz w:val="24"/>
                <w:szCs w:val="24"/>
              </w:rPr>
            </w:pPr>
          </w:p>
        </w:tc>
        <w:tc>
          <w:tcPr>
            <w:tcW w:w="367" w:type="pct"/>
            <w:vMerge/>
            <w:tcBorders>
              <w:left w:val="single" w:sz="4" w:space="0" w:color="auto"/>
              <w:right w:val="single" w:sz="4" w:space="0" w:color="auto"/>
            </w:tcBorders>
          </w:tcPr>
          <w:p w:rsidR="00D41EA7" w:rsidRPr="00DE59CA" w:rsidRDefault="00D41EA7" w:rsidP="00DE59CA">
            <w:pPr>
              <w:pStyle w:val="af5"/>
              <w:spacing w:line="276" w:lineRule="auto"/>
              <w:jc w:val="center"/>
              <w:rPr>
                <w:rFonts w:ascii="Times New Roman" w:hAnsi="Times New Roman"/>
                <w:sz w:val="24"/>
                <w:szCs w:val="24"/>
              </w:rPr>
            </w:pPr>
          </w:p>
        </w:tc>
      </w:tr>
      <w:tr w:rsidR="00D41EA7" w:rsidRPr="00DE59CA" w:rsidTr="00DE4AD0">
        <w:trPr>
          <w:trHeight w:val="331"/>
        </w:trPr>
        <w:tc>
          <w:tcPr>
            <w:tcW w:w="785" w:type="pct"/>
            <w:vMerge/>
            <w:tcBorders>
              <w:left w:val="single" w:sz="4" w:space="0" w:color="auto"/>
              <w:right w:val="single" w:sz="4" w:space="0" w:color="auto"/>
            </w:tcBorders>
          </w:tcPr>
          <w:p w:rsidR="00D41EA7" w:rsidRPr="00DE59CA" w:rsidRDefault="00D41EA7"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bCs/>
                <w:sz w:val="24"/>
                <w:szCs w:val="24"/>
              </w:rPr>
            </w:pPr>
          </w:p>
        </w:tc>
        <w:tc>
          <w:tcPr>
            <w:tcW w:w="1842" w:type="pct"/>
            <w:gridSpan w:val="2"/>
            <w:tcBorders>
              <w:top w:val="single" w:sz="4" w:space="0" w:color="auto"/>
              <w:left w:val="single" w:sz="4" w:space="0" w:color="auto"/>
              <w:bottom w:val="single" w:sz="4" w:space="0" w:color="auto"/>
              <w:right w:val="single" w:sz="4" w:space="0" w:color="auto"/>
            </w:tcBorders>
          </w:tcPr>
          <w:p w:rsidR="00D41EA7" w:rsidRPr="00DE59CA" w:rsidRDefault="00D41EA7" w:rsidP="00EB5E1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bCs/>
                <w:sz w:val="24"/>
                <w:szCs w:val="24"/>
              </w:rPr>
            </w:pPr>
            <w:r w:rsidRPr="00DE59CA">
              <w:rPr>
                <w:rFonts w:ascii="Times New Roman" w:hAnsi="Times New Roman"/>
                <w:b/>
                <w:bCs/>
                <w:sz w:val="24"/>
                <w:szCs w:val="24"/>
              </w:rPr>
              <w:t xml:space="preserve">Самостоятельная работа </w:t>
            </w:r>
            <w:proofErr w:type="gramStart"/>
            <w:r w:rsidRPr="00DE59CA">
              <w:rPr>
                <w:rFonts w:ascii="Times New Roman" w:hAnsi="Times New Roman"/>
                <w:b/>
                <w:bCs/>
                <w:sz w:val="24"/>
                <w:szCs w:val="24"/>
              </w:rPr>
              <w:t>обучающихся</w:t>
            </w:r>
            <w:proofErr w:type="gramEnd"/>
          </w:p>
        </w:tc>
        <w:tc>
          <w:tcPr>
            <w:tcW w:w="844" w:type="pct"/>
            <w:tcBorders>
              <w:top w:val="single" w:sz="4" w:space="0" w:color="auto"/>
              <w:left w:val="single" w:sz="4" w:space="0" w:color="auto"/>
              <w:bottom w:val="single" w:sz="4" w:space="0" w:color="auto"/>
              <w:right w:val="single" w:sz="4" w:space="0" w:color="auto"/>
            </w:tcBorders>
          </w:tcPr>
          <w:p w:rsidR="00D41EA7" w:rsidRPr="00DE59CA" w:rsidRDefault="00D41EA7" w:rsidP="00DE59CA">
            <w:pPr>
              <w:suppressAutoHyphens/>
              <w:spacing w:after="0"/>
              <w:jc w:val="center"/>
              <w:rPr>
                <w:rFonts w:ascii="Times New Roman" w:hAnsi="Times New Roman"/>
                <w:b/>
                <w:bCs/>
                <w:sz w:val="24"/>
                <w:szCs w:val="24"/>
              </w:rPr>
            </w:pPr>
            <w:r w:rsidRPr="00DE59CA">
              <w:rPr>
                <w:rFonts w:ascii="Times New Roman" w:hAnsi="Times New Roman"/>
                <w:b/>
                <w:bCs/>
                <w:sz w:val="24"/>
                <w:szCs w:val="24"/>
              </w:rPr>
              <w:t>2</w:t>
            </w:r>
          </w:p>
        </w:tc>
        <w:tc>
          <w:tcPr>
            <w:tcW w:w="837" w:type="pct"/>
            <w:tcBorders>
              <w:left w:val="single" w:sz="4" w:space="0" w:color="auto"/>
              <w:right w:val="single" w:sz="4" w:space="0" w:color="auto"/>
            </w:tcBorders>
            <w:vAlign w:val="center"/>
          </w:tcPr>
          <w:p w:rsidR="00D41EA7" w:rsidRPr="00DE59CA" w:rsidRDefault="00D41EA7" w:rsidP="00DE59CA">
            <w:pPr>
              <w:pStyle w:val="af5"/>
              <w:spacing w:line="276" w:lineRule="auto"/>
              <w:jc w:val="center"/>
              <w:rPr>
                <w:rFonts w:ascii="Times New Roman" w:hAnsi="Times New Roman"/>
                <w:sz w:val="24"/>
                <w:szCs w:val="24"/>
              </w:rPr>
            </w:pPr>
          </w:p>
        </w:tc>
        <w:tc>
          <w:tcPr>
            <w:tcW w:w="325" w:type="pct"/>
            <w:vMerge/>
            <w:tcBorders>
              <w:left w:val="single" w:sz="4" w:space="0" w:color="auto"/>
              <w:right w:val="single" w:sz="4" w:space="0" w:color="auto"/>
            </w:tcBorders>
          </w:tcPr>
          <w:p w:rsidR="00D41EA7" w:rsidRPr="00DE59CA" w:rsidRDefault="00D41EA7" w:rsidP="00DE59CA">
            <w:pPr>
              <w:pStyle w:val="af5"/>
              <w:spacing w:line="276" w:lineRule="auto"/>
              <w:jc w:val="center"/>
              <w:rPr>
                <w:rFonts w:ascii="Times New Roman" w:hAnsi="Times New Roman"/>
                <w:sz w:val="24"/>
                <w:szCs w:val="24"/>
              </w:rPr>
            </w:pPr>
          </w:p>
        </w:tc>
        <w:tc>
          <w:tcPr>
            <w:tcW w:w="367" w:type="pct"/>
            <w:vMerge/>
            <w:tcBorders>
              <w:left w:val="single" w:sz="4" w:space="0" w:color="auto"/>
              <w:right w:val="single" w:sz="4" w:space="0" w:color="auto"/>
            </w:tcBorders>
          </w:tcPr>
          <w:p w:rsidR="00D41EA7" w:rsidRPr="00DE59CA" w:rsidRDefault="00D41EA7" w:rsidP="00DE59CA">
            <w:pPr>
              <w:pStyle w:val="af5"/>
              <w:spacing w:line="276" w:lineRule="auto"/>
              <w:jc w:val="center"/>
              <w:rPr>
                <w:rFonts w:ascii="Times New Roman" w:hAnsi="Times New Roman"/>
                <w:sz w:val="24"/>
                <w:szCs w:val="24"/>
              </w:rPr>
            </w:pPr>
          </w:p>
        </w:tc>
      </w:tr>
      <w:tr w:rsidR="00D41EA7" w:rsidRPr="00DE59CA" w:rsidTr="00DE4AD0">
        <w:trPr>
          <w:trHeight w:val="331"/>
        </w:trPr>
        <w:tc>
          <w:tcPr>
            <w:tcW w:w="785" w:type="pct"/>
            <w:vMerge/>
            <w:tcBorders>
              <w:left w:val="single" w:sz="4" w:space="0" w:color="auto"/>
              <w:bottom w:val="single" w:sz="4" w:space="0" w:color="auto"/>
              <w:right w:val="single" w:sz="4" w:space="0" w:color="auto"/>
            </w:tcBorders>
          </w:tcPr>
          <w:p w:rsidR="00D41EA7" w:rsidRPr="00DE59CA" w:rsidRDefault="00D41EA7"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bCs/>
                <w:sz w:val="24"/>
                <w:szCs w:val="24"/>
              </w:rPr>
            </w:pPr>
          </w:p>
        </w:tc>
        <w:tc>
          <w:tcPr>
            <w:tcW w:w="1842" w:type="pct"/>
            <w:gridSpan w:val="2"/>
            <w:tcBorders>
              <w:top w:val="single" w:sz="4" w:space="0" w:color="auto"/>
              <w:left w:val="single" w:sz="4" w:space="0" w:color="auto"/>
              <w:bottom w:val="single" w:sz="4" w:space="0" w:color="auto"/>
              <w:right w:val="single" w:sz="4" w:space="0" w:color="auto"/>
            </w:tcBorders>
          </w:tcPr>
          <w:p w:rsidR="00D41EA7" w:rsidRPr="00DE59CA" w:rsidRDefault="00D41EA7"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sz w:val="24"/>
                <w:szCs w:val="24"/>
              </w:rPr>
            </w:pPr>
            <w:r w:rsidRPr="00DE59CA">
              <w:rPr>
                <w:rFonts w:ascii="Times New Roman" w:hAnsi="Times New Roman"/>
                <w:bCs/>
                <w:sz w:val="24"/>
                <w:szCs w:val="24"/>
              </w:rPr>
              <w:t>Анализ технической  или технологической проблемы одним из статистических методов</w:t>
            </w:r>
          </w:p>
        </w:tc>
        <w:tc>
          <w:tcPr>
            <w:tcW w:w="844" w:type="pct"/>
            <w:tcBorders>
              <w:top w:val="single" w:sz="4" w:space="0" w:color="auto"/>
              <w:left w:val="single" w:sz="4" w:space="0" w:color="auto"/>
              <w:bottom w:val="single" w:sz="4" w:space="0" w:color="auto"/>
              <w:right w:val="single" w:sz="4" w:space="0" w:color="auto"/>
            </w:tcBorders>
          </w:tcPr>
          <w:p w:rsidR="00D41EA7" w:rsidRPr="00DE59CA" w:rsidRDefault="00D41EA7" w:rsidP="00DE59CA">
            <w:pPr>
              <w:suppressAutoHyphens/>
              <w:spacing w:after="0"/>
              <w:jc w:val="center"/>
              <w:rPr>
                <w:rFonts w:ascii="Times New Roman" w:hAnsi="Times New Roman"/>
                <w:bCs/>
                <w:sz w:val="24"/>
                <w:szCs w:val="24"/>
              </w:rPr>
            </w:pPr>
            <w:r w:rsidRPr="00DE59CA">
              <w:rPr>
                <w:rFonts w:ascii="Times New Roman" w:hAnsi="Times New Roman"/>
                <w:bCs/>
                <w:sz w:val="24"/>
                <w:szCs w:val="24"/>
              </w:rPr>
              <w:t>2</w:t>
            </w:r>
          </w:p>
        </w:tc>
        <w:tc>
          <w:tcPr>
            <w:tcW w:w="837" w:type="pct"/>
            <w:tcBorders>
              <w:left w:val="single" w:sz="4" w:space="0" w:color="auto"/>
              <w:right w:val="single" w:sz="4" w:space="0" w:color="auto"/>
            </w:tcBorders>
            <w:vAlign w:val="center"/>
          </w:tcPr>
          <w:p w:rsidR="00D41EA7" w:rsidRPr="00DE59CA" w:rsidRDefault="00D41EA7" w:rsidP="00DE59CA">
            <w:pPr>
              <w:pStyle w:val="af5"/>
              <w:spacing w:line="276" w:lineRule="auto"/>
              <w:jc w:val="center"/>
              <w:rPr>
                <w:rFonts w:ascii="Times New Roman" w:hAnsi="Times New Roman"/>
                <w:sz w:val="24"/>
                <w:szCs w:val="24"/>
              </w:rPr>
            </w:pPr>
          </w:p>
        </w:tc>
        <w:tc>
          <w:tcPr>
            <w:tcW w:w="325" w:type="pct"/>
            <w:vMerge/>
            <w:tcBorders>
              <w:left w:val="single" w:sz="4" w:space="0" w:color="auto"/>
              <w:right w:val="single" w:sz="4" w:space="0" w:color="auto"/>
            </w:tcBorders>
          </w:tcPr>
          <w:p w:rsidR="00D41EA7" w:rsidRPr="00DE59CA" w:rsidRDefault="00D41EA7" w:rsidP="00DE59CA">
            <w:pPr>
              <w:pStyle w:val="af5"/>
              <w:spacing w:line="276" w:lineRule="auto"/>
              <w:jc w:val="center"/>
              <w:rPr>
                <w:rFonts w:ascii="Times New Roman" w:hAnsi="Times New Roman"/>
                <w:sz w:val="24"/>
                <w:szCs w:val="24"/>
              </w:rPr>
            </w:pPr>
          </w:p>
        </w:tc>
        <w:tc>
          <w:tcPr>
            <w:tcW w:w="367" w:type="pct"/>
            <w:vMerge/>
            <w:tcBorders>
              <w:left w:val="single" w:sz="4" w:space="0" w:color="auto"/>
              <w:right w:val="single" w:sz="4" w:space="0" w:color="auto"/>
            </w:tcBorders>
          </w:tcPr>
          <w:p w:rsidR="00D41EA7" w:rsidRPr="00DE59CA" w:rsidRDefault="00D41EA7" w:rsidP="00DE59CA">
            <w:pPr>
              <w:pStyle w:val="af5"/>
              <w:spacing w:line="276" w:lineRule="auto"/>
              <w:jc w:val="center"/>
              <w:rPr>
                <w:rFonts w:ascii="Times New Roman" w:hAnsi="Times New Roman"/>
                <w:sz w:val="24"/>
                <w:szCs w:val="24"/>
              </w:rPr>
            </w:pPr>
          </w:p>
        </w:tc>
      </w:tr>
      <w:tr w:rsidR="00D41EA7" w:rsidRPr="00DE59CA" w:rsidTr="00DE4AD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440"/>
        </w:trPr>
        <w:tc>
          <w:tcPr>
            <w:tcW w:w="2627" w:type="pct"/>
            <w:gridSpan w:val="3"/>
          </w:tcPr>
          <w:p w:rsidR="00D41EA7" w:rsidRPr="00DE59CA" w:rsidRDefault="00D41EA7" w:rsidP="00DE59CA">
            <w:pPr>
              <w:suppressAutoHyphens/>
              <w:spacing w:after="0"/>
              <w:rPr>
                <w:rFonts w:ascii="Times New Roman" w:hAnsi="Times New Roman"/>
                <w:b/>
                <w:sz w:val="24"/>
                <w:szCs w:val="24"/>
              </w:rPr>
            </w:pPr>
            <w:r w:rsidRPr="00DE59CA">
              <w:rPr>
                <w:rFonts w:ascii="Times New Roman" w:hAnsi="Times New Roman"/>
                <w:b/>
                <w:sz w:val="24"/>
                <w:szCs w:val="24"/>
              </w:rPr>
              <w:t>Промежуточная аттестация</w:t>
            </w:r>
          </w:p>
        </w:tc>
        <w:tc>
          <w:tcPr>
            <w:tcW w:w="844" w:type="pct"/>
            <w:vAlign w:val="center"/>
          </w:tcPr>
          <w:p w:rsidR="00D41EA7" w:rsidRPr="00DE59CA" w:rsidRDefault="00EB5E1E" w:rsidP="00DE59CA">
            <w:pPr>
              <w:spacing w:after="0"/>
              <w:rPr>
                <w:rFonts w:ascii="Times New Roman" w:hAnsi="Times New Roman"/>
                <w:b/>
                <w:sz w:val="24"/>
                <w:szCs w:val="24"/>
              </w:rPr>
            </w:pPr>
            <w:r>
              <w:rPr>
                <w:rFonts w:ascii="Times New Roman" w:hAnsi="Times New Roman"/>
                <w:b/>
                <w:sz w:val="24"/>
                <w:szCs w:val="24"/>
              </w:rPr>
              <w:t>2</w:t>
            </w:r>
          </w:p>
        </w:tc>
        <w:tc>
          <w:tcPr>
            <w:tcW w:w="837" w:type="pct"/>
          </w:tcPr>
          <w:p w:rsidR="00D41EA7" w:rsidRPr="00DE59CA" w:rsidRDefault="00D41EA7" w:rsidP="00DE59CA">
            <w:pPr>
              <w:spacing w:after="0"/>
              <w:rPr>
                <w:rFonts w:ascii="Times New Roman" w:hAnsi="Times New Roman"/>
                <w:b/>
                <w:sz w:val="24"/>
                <w:szCs w:val="24"/>
              </w:rPr>
            </w:pPr>
          </w:p>
        </w:tc>
        <w:tc>
          <w:tcPr>
            <w:tcW w:w="325" w:type="pct"/>
          </w:tcPr>
          <w:p w:rsidR="00D41EA7" w:rsidRPr="00DE59CA" w:rsidRDefault="00D41EA7" w:rsidP="00DE59CA">
            <w:pPr>
              <w:spacing w:after="0"/>
              <w:rPr>
                <w:rFonts w:ascii="Times New Roman" w:hAnsi="Times New Roman"/>
                <w:b/>
                <w:sz w:val="24"/>
                <w:szCs w:val="24"/>
              </w:rPr>
            </w:pPr>
          </w:p>
        </w:tc>
        <w:tc>
          <w:tcPr>
            <w:tcW w:w="367" w:type="pct"/>
          </w:tcPr>
          <w:p w:rsidR="00D41EA7" w:rsidRPr="00DE59CA" w:rsidRDefault="00D41EA7" w:rsidP="00DE59CA">
            <w:pPr>
              <w:spacing w:after="0"/>
              <w:rPr>
                <w:rFonts w:ascii="Times New Roman" w:hAnsi="Times New Roman"/>
                <w:b/>
                <w:sz w:val="24"/>
                <w:szCs w:val="24"/>
              </w:rPr>
            </w:pPr>
          </w:p>
        </w:tc>
      </w:tr>
      <w:tr w:rsidR="00D41EA7" w:rsidRPr="00DE59CA" w:rsidTr="00DE4AD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440"/>
        </w:trPr>
        <w:tc>
          <w:tcPr>
            <w:tcW w:w="2627" w:type="pct"/>
            <w:gridSpan w:val="3"/>
          </w:tcPr>
          <w:p w:rsidR="00D41EA7" w:rsidRPr="00DE59CA" w:rsidRDefault="00D41EA7" w:rsidP="00DE59CA">
            <w:pPr>
              <w:spacing w:after="0"/>
              <w:rPr>
                <w:rFonts w:ascii="Times New Roman" w:hAnsi="Times New Roman"/>
                <w:b/>
                <w:bCs/>
                <w:sz w:val="24"/>
                <w:szCs w:val="24"/>
              </w:rPr>
            </w:pPr>
            <w:r w:rsidRPr="00DE59CA">
              <w:rPr>
                <w:rFonts w:ascii="Times New Roman" w:hAnsi="Times New Roman"/>
                <w:b/>
                <w:bCs/>
                <w:sz w:val="24"/>
                <w:szCs w:val="24"/>
              </w:rPr>
              <w:t>Всего:</w:t>
            </w:r>
          </w:p>
        </w:tc>
        <w:tc>
          <w:tcPr>
            <w:tcW w:w="844" w:type="pct"/>
            <w:vAlign w:val="center"/>
          </w:tcPr>
          <w:p w:rsidR="00D41EA7" w:rsidRPr="00DE59CA" w:rsidRDefault="00D41EA7" w:rsidP="00DE59CA">
            <w:pPr>
              <w:spacing w:after="0"/>
              <w:rPr>
                <w:rFonts w:ascii="Times New Roman" w:hAnsi="Times New Roman"/>
                <w:b/>
                <w:bCs/>
                <w:sz w:val="24"/>
                <w:szCs w:val="24"/>
              </w:rPr>
            </w:pPr>
            <w:r w:rsidRPr="00DE59CA">
              <w:rPr>
                <w:rFonts w:ascii="Times New Roman" w:hAnsi="Times New Roman"/>
                <w:b/>
                <w:bCs/>
                <w:sz w:val="24"/>
                <w:szCs w:val="24"/>
              </w:rPr>
              <w:t>3</w:t>
            </w:r>
            <w:r w:rsidR="00A65B09" w:rsidRPr="00DE59CA">
              <w:rPr>
                <w:rFonts w:ascii="Times New Roman" w:hAnsi="Times New Roman"/>
                <w:b/>
                <w:bCs/>
                <w:sz w:val="24"/>
                <w:szCs w:val="24"/>
              </w:rPr>
              <w:t>2</w:t>
            </w:r>
          </w:p>
        </w:tc>
        <w:tc>
          <w:tcPr>
            <w:tcW w:w="837" w:type="pct"/>
          </w:tcPr>
          <w:p w:rsidR="00D41EA7" w:rsidRPr="00DE59CA" w:rsidRDefault="00D41EA7" w:rsidP="00DE59CA">
            <w:pPr>
              <w:spacing w:after="0"/>
              <w:rPr>
                <w:rFonts w:ascii="Times New Roman" w:hAnsi="Times New Roman"/>
                <w:b/>
                <w:bCs/>
                <w:sz w:val="24"/>
                <w:szCs w:val="24"/>
              </w:rPr>
            </w:pPr>
          </w:p>
        </w:tc>
        <w:tc>
          <w:tcPr>
            <w:tcW w:w="325" w:type="pct"/>
          </w:tcPr>
          <w:p w:rsidR="00D41EA7" w:rsidRPr="00DE59CA" w:rsidRDefault="00D41EA7" w:rsidP="00DE59CA">
            <w:pPr>
              <w:spacing w:after="0"/>
              <w:rPr>
                <w:rFonts w:ascii="Times New Roman" w:hAnsi="Times New Roman"/>
                <w:b/>
                <w:bCs/>
                <w:sz w:val="24"/>
                <w:szCs w:val="24"/>
              </w:rPr>
            </w:pPr>
          </w:p>
        </w:tc>
        <w:tc>
          <w:tcPr>
            <w:tcW w:w="367" w:type="pct"/>
          </w:tcPr>
          <w:p w:rsidR="00D41EA7" w:rsidRPr="00DE59CA" w:rsidRDefault="00D41EA7" w:rsidP="00DE59CA">
            <w:pPr>
              <w:spacing w:after="0"/>
              <w:rPr>
                <w:rFonts w:ascii="Times New Roman" w:hAnsi="Times New Roman"/>
                <w:b/>
                <w:bCs/>
                <w:sz w:val="24"/>
                <w:szCs w:val="24"/>
              </w:rPr>
            </w:pPr>
          </w:p>
        </w:tc>
      </w:tr>
    </w:tbl>
    <w:p w:rsidR="00D41EA7" w:rsidRPr="00DE59CA" w:rsidRDefault="00D41EA7" w:rsidP="00DE59CA">
      <w:pPr>
        <w:suppressAutoHyphens/>
        <w:spacing w:after="0"/>
        <w:jc w:val="both"/>
        <w:rPr>
          <w:rFonts w:ascii="Times New Roman" w:hAnsi="Times New Roman"/>
          <w:sz w:val="24"/>
          <w:szCs w:val="24"/>
        </w:rPr>
      </w:pPr>
      <w:r w:rsidRPr="00DE59CA">
        <w:rPr>
          <w:rFonts w:ascii="Times New Roman" w:hAnsi="Times New Roman"/>
          <w:bCs/>
          <w:sz w:val="24"/>
          <w:szCs w:val="24"/>
        </w:rPr>
        <w:t xml:space="preserve"> </w:t>
      </w:r>
    </w:p>
    <w:p w:rsidR="00D41EA7" w:rsidRPr="00DE59CA" w:rsidRDefault="00D41EA7" w:rsidP="00DE59CA">
      <w:pPr>
        <w:spacing w:after="0"/>
        <w:ind w:firstLine="709"/>
        <w:rPr>
          <w:rFonts w:ascii="Times New Roman" w:hAnsi="Times New Roman"/>
          <w:sz w:val="24"/>
          <w:szCs w:val="24"/>
        </w:rPr>
        <w:sectPr w:rsidR="00D41EA7" w:rsidRPr="00DE59CA" w:rsidSect="00DE4AD0">
          <w:pgSz w:w="16840" w:h="11907" w:orient="landscape"/>
          <w:pgMar w:top="851" w:right="1134" w:bottom="851" w:left="992" w:header="709" w:footer="709" w:gutter="0"/>
          <w:cols w:space="720"/>
        </w:sectPr>
      </w:pPr>
    </w:p>
    <w:p w:rsidR="00D41EA7" w:rsidRPr="00DE59CA" w:rsidRDefault="00D41EA7" w:rsidP="00DE59CA">
      <w:pPr>
        <w:spacing w:after="0"/>
        <w:ind w:left="1353"/>
        <w:rPr>
          <w:rFonts w:ascii="Times New Roman" w:hAnsi="Times New Roman"/>
          <w:b/>
          <w:bCs/>
          <w:sz w:val="24"/>
          <w:szCs w:val="24"/>
        </w:rPr>
      </w:pPr>
      <w:r w:rsidRPr="00DE59CA">
        <w:rPr>
          <w:rFonts w:ascii="Times New Roman" w:hAnsi="Times New Roman"/>
          <w:b/>
          <w:bCs/>
          <w:sz w:val="24"/>
          <w:szCs w:val="24"/>
        </w:rPr>
        <w:lastRenderedPageBreak/>
        <w:t>3. УСЛОВИЯ РЕАЛИЗАЦИИ УЧЕБНОЙ ДИСЦИПЛИНЫ</w:t>
      </w:r>
    </w:p>
    <w:p w:rsidR="00D41EA7" w:rsidRPr="00DE59CA" w:rsidRDefault="00D41EA7" w:rsidP="00DE59CA">
      <w:pPr>
        <w:suppressAutoHyphens/>
        <w:spacing w:after="0"/>
        <w:ind w:firstLine="709"/>
        <w:jc w:val="both"/>
        <w:rPr>
          <w:rFonts w:ascii="Times New Roman" w:hAnsi="Times New Roman"/>
          <w:bCs/>
          <w:sz w:val="24"/>
          <w:szCs w:val="24"/>
        </w:rPr>
      </w:pPr>
      <w:bookmarkStart w:id="5" w:name="_Hlk90308034"/>
      <w:r w:rsidRPr="00DE59CA">
        <w:rPr>
          <w:rFonts w:ascii="Times New Roman" w:hAnsi="Times New Roman"/>
          <w:bCs/>
          <w:sz w:val="24"/>
          <w:szCs w:val="24"/>
        </w:rPr>
        <w:t>3.1. Для реализации программы учебной дисциплины должны быть предусмотрены следующие специальные помещения:</w:t>
      </w:r>
    </w:p>
    <w:p w:rsidR="00D41EA7" w:rsidRPr="00DE59CA" w:rsidRDefault="00D41EA7" w:rsidP="00EB5E1E">
      <w:pPr>
        <w:suppressAutoHyphens/>
        <w:autoSpaceDE w:val="0"/>
        <w:autoSpaceDN w:val="0"/>
        <w:adjustRightInd w:val="0"/>
        <w:spacing w:after="0"/>
        <w:ind w:firstLine="709"/>
        <w:jc w:val="both"/>
        <w:rPr>
          <w:rFonts w:ascii="Times New Roman" w:hAnsi="Times New Roman"/>
          <w:bCs/>
          <w:sz w:val="24"/>
          <w:szCs w:val="24"/>
        </w:rPr>
      </w:pPr>
      <w:r w:rsidRPr="00DE59CA">
        <w:rPr>
          <w:rFonts w:ascii="Times New Roman" w:hAnsi="Times New Roman"/>
          <w:bCs/>
          <w:sz w:val="24"/>
          <w:szCs w:val="24"/>
        </w:rPr>
        <w:t>Кабинет «</w:t>
      </w:r>
      <w:r w:rsidRPr="00DE59CA">
        <w:rPr>
          <w:rFonts w:ascii="Times New Roman" w:hAnsi="Times New Roman"/>
          <w:bCs/>
          <w:sz w:val="24"/>
          <w:szCs w:val="24"/>
          <w:u w:val="single"/>
        </w:rPr>
        <w:t>Основы бережливого производства</w:t>
      </w:r>
      <w:r w:rsidRPr="00DE59CA">
        <w:rPr>
          <w:rFonts w:ascii="Times New Roman" w:hAnsi="Times New Roman"/>
          <w:bCs/>
          <w:sz w:val="24"/>
          <w:szCs w:val="24"/>
        </w:rPr>
        <w:t>»</w:t>
      </w:r>
      <w:r w:rsidRPr="00DE59CA">
        <w:rPr>
          <w:rFonts w:ascii="Times New Roman" w:hAnsi="Times New Roman"/>
          <w:sz w:val="24"/>
          <w:szCs w:val="24"/>
          <w:lang w:eastAsia="en-US"/>
        </w:rPr>
        <w:t>,</w:t>
      </w:r>
      <w:r w:rsidR="00EB5E1E">
        <w:rPr>
          <w:rFonts w:ascii="Times New Roman" w:hAnsi="Times New Roman"/>
          <w:sz w:val="24"/>
          <w:szCs w:val="24"/>
          <w:lang w:eastAsia="en-US"/>
        </w:rPr>
        <w:t xml:space="preserve"> </w:t>
      </w:r>
      <w:r w:rsidRPr="00DE59CA">
        <w:rPr>
          <w:rFonts w:ascii="Times New Roman" w:hAnsi="Times New Roman"/>
          <w:bCs/>
          <w:sz w:val="24"/>
          <w:szCs w:val="24"/>
        </w:rPr>
        <w:t xml:space="preserve">оснащенный в соответствии с п. 6.1.2.1 образовательной программы по специальности </w:t>
      </w:r>
      <w:r w:rsidRPr="00DE59CA">
        <w:rPr>
          <w:rFonts w:ascii="Times New Roman" w:hAnsi="Times New Roman"/>
          <w:sz w:val="24"/>
          <w:szCs w:val="24"/>
        </w:rPr>
        <w:t>15.02.16 Технология машиностроения</w:t>
      </w:r>
      <w:r w:rsidRPr="00DE59CA">
        <w:rPr>
          <w:rFonts w:ascii="Times New Roman" w:hAnsi="Times New Roman"/>
          <w:bCs/>
          <w:sz w:val="24"/>
          <w:szCs w:val="24"/>
        </w:rPr>
        <w:t>.</w:t>
      </w:r>
    </w:p>
    <w:p w:rsidR="00D41EA7" w:rsidRPr="00DE59CA" w:rsidRDefault="00D41EA7" w:rsidP="00DE59CA">
      <w:pPr>
        <w:suppressAutoHyphens/>
        <w:spacing w:after="0"/>
        <w:ind w:firstLine="709"/>
        <w:jc w:val="both"/>
        <w:rPr>
          <w:rFonts w:ascii="Times New Roman" w:hAnsi="Times New Roman"/>
          <w:bCs/>
          <w:sz w:val="24"/>
          <w:szCs w:val="24"/>
        </w:rPr>
      </w:pPr>
    </w:p>
    <w:p w:rsidR="00D41EA7" w:rsidRPr="00DE59CA" w:rsidRDefault="00D41EA7" w:rsidP="00DE59CA">
      <w:pPr>
        <w:suppressAutoHyphens/>
        <w:spacing w:after="0"/>
        <w:ind w:firstLine="709"/>
        <w:jc w:val="both"/>
        <w:rPr>
          <w:rFonts w:ascii="Times New Roman" w:hAnsi="Times New Roman"/>
          <w:b/>
          <w:bCs/>
          <w:sz w:val="24"/>
          <w:szCs w:val="24"/>
        </w:rPr>
      </w:pPr>
      <w:r w:rsidRPr="00DE59CA">
        <w:rPr>
          <w:rFonts w:ascii="Times New Roman" w:hAnsi="Times New Roman"/>
          <w:b/>
          <w:bCs/>
          <w:sz w:val="24"/>
          <w:szCs w:val="24"/>
        </w:rPr>
        <w:t>3.2. Информационное обеспечение реализации программы</w:t>
      </w:r>
    </w:p>
    <w:p w:rsidR="00D41EA7" w:rsidRPr="00DE59CA" w:rsidRDefault="00D41EA7" w:rsidP="00DE59CA">
      <w:pPr>
        <w:suppressAutoHyphens/>
        <w:spacing w:after="0"/>
        <w:ind w:firstLine="709"/>
        <w:jc w:val="both"/>
        <w:rPr>
          <w:rFonts w:ascii="Times New Roman" w:hAnsi="Times New Roman"/>
          <w:bCs/>
          <w:sz w:val="24"/>
          <w:szCs w:val="24"/>
        </w:rPr>
      </w:pPr>
      <w:r w:rsidRPr="00DE59CA">
        <w:rPr>
          <w:rFonts w:ascii="Times New Roman" w:hAnsi="Times New Roman"/>
          <w:bCs/>
          <w:sz w:val="24"/>
          <w:szCs w:val="24"/>
        </w:rPr>
        <w:t>Для реализации программы библиотечный фонд образовательной организации должен иметь п</w:t>
      </w:r>
      <w:r w:rsidRPr="00DE59CA">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DE59CA">
        <w:rPr>
          <w:rFonts w:ascii="Times New Roman" w:hAnsi="Times New Roman"/>
          <w:bCs/>
          <w:sz w:val="24"/>
          <w:szCs w:val="24"/>
        </w:rPr>
        <w:t xml:space="preserve">библиотечного фонда образовательной организацией </w:t>
      </w:r>
      <w:proofErr w:type="gramStart"/>
      <w:r w:rsidRPr="00DE59CA">
        <w:rPr>
          <w:rFonts w:ascii="Times New Roman" w:hAnsi="Times New Roman"/>
          <w:bCs/>
          <w:sz w:val="24"/>
          <w:szCs w:val="24"/>
        </w:rPr>
        <w:t>выбирается не менее одного издания</w:t>
      </w:r>
      <w:proofErr w:type="gramEnd"/>
      <w:r w:rsidRPr="00DE59CA">
        <w:rPr>
          <w:rFonts w:ascii="Times New Roman" w:hAnsi="Times New Roman"/>
          <w:bCs/>
          <w:sz w:val="24"/>
          <w:szCs w:val="24"/>
        </w:rPr>
        <w:t xml:space="preserve"> из перечисленных ниже печатных изданий и (или) электронных изданий в качестве основного, при этом список может быть дополнен новыми изданиями.</w:t>
      </w:r>
      <w:bookmarkEnd w:id="5"/>
    </w:p>
    <w:p w:rsidR="00D41EA7" w:rsidRPr="00DE59CA" w:rsidRDefault="00D41EA7" w:rsidP="00DE59CA">
      <w:pPr>
        <w:suppressAutoHyphens/>
        <w:spacing w:after="0"/>
        <w:ind w:firstLine="709"/>
        <w:jc w:val="both"/>
        <w:rPr>
          <w:rFonts w:ascii="Times New Roman" w:hAnsi="Times New Roman"/>
          <w:sz w:val="24"/>
          <w:szCs w:val="24"/>
        </w:rPr>
      </w:pPr>
    </w:p>
    <w:p w:rsidR="00D41EA7" w:rsidRPr="00DE59CA" w:rsidRDefault="00D41EA7" w:rsidP="00DE59CA">
      <w:pPr>
        <w:suppressAutoHyphens/>
        <w:spacing w:after="0"/>
        <w:ind w:firstLine="709"/>
        <w:jc w:val="both"/>
        <w:rPr>
          <w:rFonts w:ascii="Times New Roman" w:hAnsi="Times New Roman"/>
          <w:b/>
          <w:sz w:val="24"/>
          <w:szCs w:val="24"/>
        </w:rPr>
      </w:pPr>
      <w:r w:rsidRPr="00DE59CA">
        <w:rPr>
          <w:rFonts w:ascii="Times New Roman" w:hAnsi="Times New Roman"/>
          <w:b/>
          <w:sz w:val="24"/>
          <w:szCs w:val="24"/>
        </w:rPr>
        <w:t>3.2.1. Основные печатные издания</w:t>
      </w:r>
    </w:p>
    <w:p w:rsidR="00D41EA7" w:rsidRPr="00DE59CA" w:rsidRDefault="00D41EA7" w:rsidP="00DE59CA">
      <w:pPr>
        <w:pStyle w:val="ab"/>
        <w:numPr>
          <w:ilvl w:val="0"/>
          <w:numId w:val="69"/>
        </w:numPr>
        <w:tabs>
          <w:tab w:val="left" w:pos="993"/>
        </w:tabs>
        <w:spacing w:before="0" w:after="0" w:line="276" w:lineRule="auto"/>
        <w:ind w:left="0" w:firstLine="709"/>
        <w:contextualSpacing/>
        <w:jc w:val="both"/>
        <w:rPr>
          <w:bCs/>
        </w:rPr>
      </w:pPr>
      <w:r w:rsidRPr="00DE59CA">
        <w:rPr>
          <w:b/>
        </w:rPr>
        <w:t xml:space="preserve">1. </w:t>
      </w:r>
      <w:bookmarkStart w:id="6" w:name="_Hlk76482781"/>
      <w:r w:rsidRPr="00DE59CA">
        <w:rPr>
          <w:bCs/>
        </w:rPr>
        <w:t xml:space="preserve">Вейдер, М.Т. Инструменты бережливого производства. Карманное руководство по практике применения </w:t>
      </w:r>
      <w:r w:rsidRPr="00DE59CA">
        <w:rPr>
          <w:bCs/>
          <w:lang w:val="en-US"/>
        </w:rPr>
        <w:t>Lean</w:t>
      </w:r>
      <w:r w:rsidRPr="00DE59CA">
        <w:rPr>
          <w:bCs/>
        </w:rPr>
        <w:t>. / М.Т. Вейдер. – М.: Альпина Паблтшер, 2015. – 160 с.</w:t>
      </w:r>
    </w:p>
    <w:p w:rsidR="00D41EA7" w:rsidRPr="00DE59CA" w:rsidRDefault="00D41EA7" w:rsidP="00DE59CA">
      <w:pPr>
        <w:spacing w:after="0"/>
        <w:ind w:firstLine="709"/>
        <w:contextualSpacing/>
        <w:jc w:val="both"/>
        <w:rPr>
          <w:rFonts w:ascii="Times New Roman" w:hAnsi="Times New Roman"/>
          <w:b/>
          <w:sz w:val="24"/>
          <w:szCs w:val="24"/>
        </w:rPr>
      </w:pPr>
      <w:r w:rsidRPr="00DE59CA">
        <w:rPr>
          <w:rFonts w:ascii="Times New Roman" w:hAnsi="Times New Roman"/>
          <w:bCs/>
          <w:sz w:val="24"/>
          <w:szCs w:val="24"/>
        </w:rPr>
        <w:t>Вумек, Д.П. Бережливое производство. Как избавиться от потерь и добиться процветания вашей компании / Д.П. Вумек, Д.Т. Джонс; пер. с анг. С. Тупко. – М.: Альпина Паблишер, 2017. – 472 с.</w:t>
      </w:r>
    </w:p>
    <w:bookmarkEnd w:id="6"/>
    <w:p w:rsidR="00D41EA7" w:rsidRPr="00DE59CA" w:rsidRDefault="00D41EA7" w:rsidP="00DE59CA">
      <w:pPr>
        <w:spacing w:after="0"/>
        <w:ind w:firstLine="709"/>
        <w:contextualSpacing/>
        <w:rPr>
          <w:rFonts w:ascii="Times New Roman" w:hAnsi="Times New Roman"/>
          <w:b/>
          <w:sz w:val="24"/>
          <w:szCs w:val="24"/>
        </w:rPr>
      </w:pPr>
    </w:p>
    <w:p w:rsidR="00D41EA7" w:rsidRPr="00DE59CA" w:rsidRDefault="00D41EA7" w:rsidP="00DE59CA">
      <w:pPr>
        <w:spacing w:after="0"/>
        <w:ind w:firstLine="709"/>
        <w:contextualSpacing/>
        <w:rPr>
          <w:rFonts w:ascii="Times New Roman" w:hAnsi="Times New Roman"/>
          <w:b/>
          <w:sz w:val="24"/>
          <w:szCs w:val="24"/>
        </w:rPr>
      </w:pPr>
      <w:r w:rsidRPr="00DE59CA">
        <w:rPr>
          <w:rFonts w:ascii="Times New Roman" w:hAnsi="Times New Roman"/>
          <w:b/>
          <w:sz w:val="24"/>
          <w:szCs w:val="24"/>
        </w:rPr>
        <w:t xml:space="preserve">3.2.2. Основные электронные издания </w:t>
      </w:r>
    </w:p>
    <w:p w:rsidR="00D41EA7" w:rsidRPr="00DE59CA" w:rsidRDefault="00D41EA7" w:rsidP="00DE59CA">
      <w:pPr>
        <w:pStyle w:val="ab"/>
        <w:numPr>
          <w:ilvl w:val="0"/>
          <w:numId w:val="70"/>
        </w:numPr>
        <w:tabs>
          <w:tab w:val="left" w:pos="993"/>
        </w:tabs>
        <w:spacing w:before="0" w:after="0" w:line="276" w:lineRule="auto"/>
        <w:ind w:left="0" w:firstLine="709"/>
        <w:contextualSpacing/>
        <w:jc w:val="both"/>
        <w:rPr>
          <w:bCs/>
        </w:rPr>
      </w:pPr>
      <w:r w:rsidRPr="00DE59CA">
        <w:rPr>
          <w:bCs/>
          <w:lang w:val="en-US"/>
        </w:rPr>
        <w:t>LeanZone.ru</w:t>
      </w:r>
    </w:p>
    <w:p w:rsidR="00D41EA7" w:rsidRPr="00DE59CA" w:rsidRDefault="00D41EA7" w:rsidP="00DE59CA">
      <w:pPr>
        <w:pStyle w:val="ab"/>
        <w:numPr>
          <w:ilvl w:val="0"/>
          <w:numId w:val="70"/>
        </w:numPr>
        <w:tabs>
          <w:tab w:val="left" w:pos="993"/>
        </w:tabs>
        <w:spacing w:before="0" w:after="0" w:line="276" w:lineRule="auto"/>
        <w:ind w:left="0" w:firstLine="709"/>
        <w:contextualSpacing/>
        <w:jc w:val="both"/>
        <w:rPr>
          <w:bCs/>
        </w:rPr>
      </w:pPr>
      <w:r w:rsidRPr="00DE59CA">
        <w:rPr>
          <w:bCs/>
          <w:lang w:val="en-US"/>
        </w:rPr>
        <w:t>Leanbase.ru</w:t>
      </w:r>
    </w:p>
    <w:p w:rsidR="00D41EA7" w:rsidRPr="00DE59CA" w:rsidRDefault="00D41EA7" w:rsidP="00DE59CA">
      <w:pPr>
        <w:pStyle w:val="ab"/>
        <w:numPr>
          <w:ilvl w:val="0"/>
          <w:numId w:val="70"/>
        </w:numPr>
        <w:tabs>
          <w:tab w:val="left" w:pos="993"/>
        </w:tabs>
        <w:spacing w:before="0" w:after="0" w:line="276" w:lineRule="auto"/>
        <w:ind w:left="0" w:firstLine="709"/>
        <w:contextualSpacing/>
        <w:jc w:val="both"/>
        <w:rPr>
          <w:bCs/>
        </w:rPr>
      </w:pPr>
      <w:r w:rsidRPr="00DE59CA">
        <w:rPr>
          <w:bCs/>
          <w:lang w:val="en-US"/>
        </w:rPr>
        <w:t>Leaninfo.ru</w:t>
      </w:r>
    </w:p>
    <w:p w:rsidR="00D41EA7" w:rsidRPr="00DE59CA" w:rsidRDefault="00D41EA7" w:rsidP="00DE59CA">
      <w:pPr>
        <w:pStyle w:val="ab"/>
        <w:numPr>
          <w:ilvl w:val="0"/>
          <w:numId w:val="70"/>
        </w:numPr>
        <w:tabs>
          <w:tab w:val="left" w:pos="993"/>
        </w:tabs>
        <w:spacing w:before="0" w:after="0" w:line="276" w:lineRule="auto"/>
        <w:ind w:left="0" w:firstLine="709"/>
        <w:contextualSpacing/>
        <w:jc w:val="both"/>
        <w:rPr>
          <w:bCs/>
        </w:rPr>
      </w:pPr>
      <w:r w:rsidRPr="00DE59CA">
        <w:rPr>
          <w:bCs/>
        </w:rPr>
        <w:t>Образовательный курс «Основы Бережливого производства» а платформе Академия (собственная разработка)</w:t>
      </w:r>
      <w:r w:rsidRPr="00DE59CA">
        <w:rPr>
          <w:iCs/>
        </w:rPr>
        <w:t xml:space="preserve">. </w:t>
      </w:r>
    </w:p>
    <w:p w:rsidR="00D41EA7" w:rsidRPr="00DE59CA" w:rsidRDefault="00D41EA7" w:rsidP="00DE59CA">
      <w:pPr>
        <w:spacing w:after="0"/>
        <w:ind w:firstLine="709"/>
        <w:contextualSpacing/>
        <w:jc w:val="both"/>
        <w:rPr>
          <w:rFonts w:ascii="Times New Roman" w:hAnsi="Times New Roman"/>
          <w:b/>
          <w:bCs/>
          <w:sz w:val="24"/>
          <w:szCs w:val="24"/>
        </w:rPr>
      </w:pPr>
    </w:p>
    <w:p w:rsidR="00D41EA7" w:rsidRPr="00DE59CA" w:rsidRDefault="00D41EA7" w:rsidP="00DE59CA">
      <w:pPr>
        <w:spacing w:after="0"/>
        <w:ind w:firstLine="709"/>
        <w:contextualSpacing/>
        <w:jc w:val="both"/>
        <w:rPr>
          <w:rFonts w:ascii="Times New Roman" w:hAnsi="Times New Roman"/>
          <w:bCs/>
          <w:sz w:val="24"/>
          <w:szCs w:val="24"/>
        </w:rPr>
      </w:pPr>
      <w:r w:rsidRPr="00DE59CA">
        <w:rPr>
          <w:rFonts w:ascii="Times New Roman" w:hAnsi="Times New Roman"/>
          <w:b/>
          <w:bCs/>
          <w:sz w:val="24"/>
          <w:szCs w:val="24"/>
        </w:rPr>
        <w:t xml:space="preserve">3.2.3. Дополнительные источники </w:t>
      </w:r>
      <w:r w:rsidRPr="00DE59CA">
        <w:rPr>
          <w:rFonts w:ascii="Times New Roman" w:hAnsi="Times New Roman"/>
          <w:bCs/>
          <w:sz w:val="24"/>
          <w:szCs w:val="24"/>
        </w:rPr>
        <w:t>(при необходимости)</w:t>
      </w:r>
    </w:p>
    <w:p w:rsidR="00D41EA7" w:rsidRPr="00DE59CA" w:rsidRDefault="00D41EA7" w:rsidP="00DE59CA">
      <w:pPr>
        <w:pStyle w:val="ab"/>
        <w:numPr>
          <w:ilvl w:val="0"/>
          <w:numId w:val="72"/>
        </w:numPr>
        <w:tabs>
          <w:tab w:val="left" w:pos="993"/>
        </w:tabs>
        <w:spacing w:before="0" w:after="0" w:line="276" w:lineRule="auto"/>
        <w:ind w:left="0" w:firstLine="709"/>
        <w:jc w:val="both"/>
        <w:rPr>
          <w:bCs/>
        </w:rPr>
      </w:pPr>
      <w:bookmarkStart w:id="7" w:name="_Hlk75854348"/>
      <w:r w:rsidRPr="00DE59CA">
        <w:rPr>
          <w:bCs/>
        </w:rPr>
        <w:t>Джеффри К. Лайкер. Дао Тойота: 14 принципов менеджмента ведущей компании мира. Альпина Бизнес Букс, 2017 г.</w:t>
      </w:r>
    </w:p>
    <w:p w:rsidR="00D41EA7" w:rsidRPr="00DE59CA" w:rsidRDefault="00D41EA7" w:rsidP="00DE59CA">
      <w:pPr>
        <w:pStyle w:val="ab"/>
        <w:numPr>
          <w:ilvl w:val="0"/>
          <w:numId w:val="71"/>
        </w:numPr>
        <w:tabs>
          <w:tab w:val="left" w:pos="993"/>
        </w:tabs>
        <w:spacing w:before="0" w:after="0" w:line="276" w:lineRule="auto"/>
        <w:ind w:left="0" w:firstLine="709"/>
        <w:jc w:val="both"/>
        <w:rPr>
          <w:bCs/>
        </w:rPr>
      </w:pPr>
      <w:r w:rsidRPr="00DE59CA">
        <w:rPr>
          <w:bCs/>
        </w:rPr>
        <w:t>Масааки  Имаи. КАЙДЗЕН: Ключ к успеху японских компаний. Альпина Бизнес Букс, 2016 г.</w:t>
      </w:r>
    </w:p>
    <w:p w:rsidR="00D41EA7" w:rsidRPr="00DE59CA" w:rsidRDefault="00D41EA7" w:rsidP="00DE59CA">
      <w:pPr>
        <w:spacing w:after="0"/>
        <w:ind w:firstLine="709"/>
        <w:contextualSpacing/>
        <w:jc w:val="both"/>
        <w:rPr>
          <w:rFonts w:ascii="Times New Roman" w:hAnsi="Times New Roman"/>
          <w:b/>
          <w:sz w:val="24"/>
          <w:szCs w:val="24"/>
        </w:rPr>
      </w:pPr>
      <w:r w:rsidRPr="00DE59CA">
        <w:rPr>
          <w:rFonts w:ascii="Times New Roman" w:hAnsi="Times New Roman"/>
          <w:bCs/>
          <w:sz w:val="24"/>
          <w:szCs w:val="24"/>
        </w:rPr>
        <w:t>.</w:t>
      </w:r>
      <w:bookmarkEnd w:id="7"/>
    </w:p>
    <w:p w:rsidR="00EB5E1E" w:rsidRDefault="00EB5E1E" w:rsidP="00DE59CA">
      <w:pPr>
        <w:spacing w:after="0"/>
        <w:contextualSpacing/>
        <w:jc w:val="center"/>
        <w:rPr>
          <w:rFonts w:ascii="Times New Roman" w:hAnsi="Times New Roman"/>
          <w:b/>
          <w:sz w:val="24"/>
          <w:szCs w:val="24"/>
        </w:rPr>
      </w:pPr>
    </w:p>
    <w:p w:rsidR="00D41EA7" w:rsidRPr="00DE59CA" w:rsidRDefault="00D41EA7" w:rsidP="00DE59CA">
      <w:pPr>
        <w:spacing w:after="0"/>
        <w:contextualSpacing/>
        <w:jc w:val="center"/>
        <w:rPr>
          <w:rFonts w:ascii="Times New Roman" w:hAnsi="Times New Roman"/>
          <w:b/>
          <w:sz w:val="24"/>
          <w:szCs w:val="24"/>
        </w:rPr>
      </w:pPr>
      <w:r w:rsidRPr="00DE59CA">
        <w:rPr>
          <w:rFonts w:ascii="Times New Roman" w:hAnsi="Times New Roman"/>
          <w:b/>
          <w:sz w:val="24"/>
          <w:szCs w:val="24"/>
        </w:rPr>
        <w:t xml:space="preserve">4. КОНТРОЛЬ И ОЦЕНКА РЕЗУЛЬТАТОВ ОСВОЕНИЯ  </w:t>
      </w:r>
    </w:p>
    <w:p w:rsidR="00D41EA7" w:rsidRPr="00DE59CA" w:rsidRDefault="00D41EA7" w:rsidP="00DE59CA">
      <w:pPr>
        <w:spacing w:after="0"/>
        <w:contextualSpacing/>
        <w:jc w:val="center"/>
        <w:rPr>
          <w:rFonts w:ascii="Times New Roman" w:hAnsi="Times New Roman"/>
          <w:b/>
          <w:sz w:val="24"/>
          <w:szCs w:val="24"/>
        </w:rPr>
      </w:pPr>
      <w:r w:rsidRPr="00DE59CA">
        <w:rPr>
          <w:rFonts w:ascii="Times New Roman" w:hAnsi="Times New Roman"/>
          <w:b/>
          <w:sz w:val="24"/>
          <w:szCs w:val="24"/>
        </w:rPr>
        <w:t>УЧЕБНОЙ ДИСЦИПЛИНЫ</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3085"/>
        <w:gridCol w:w="4253"/>
        <w:gridCol w:w="2232"/>
      </w:tblGrid>
      <w:tr w:rsidR="00D41EA7" w:rsidRPr="00DE59CA" w:rsidTr="001A77EE">
        <w:tc>
          <w:tcPr>
            <w:tcW w:w="1612" w:type="pct"/>
          </w:tcPr>
          <w:p w:rsidR="00D41EA7" w:rsidRPr="00DE59CA" w:rsidRDefault="00D41EA7" w:rsidP="00EB5E1E">
            <w:pPr>
              <w:spacing w:after="0"/>
              <w:jc w:val="center"/>
              <w:rPr>
                <w:rFonts w:ascii="Times New Roman" w:hAnsi="Times New Roman"/>
                <w:sz w:val="24"/>
                <w:szCs w:val="24"/>
              </w:rPr>
            </w:pPr>
            <w:r w:rsidRPr="00DE59CA">
              <w:rPr>
                <w:rFonts w:ascii="Times New Roman" w:hAnsi="Times New Roman"/>
                <w:b/>
                <w:bCs/>
                <w:sz w:val="24"/>
                <w:szCs w:val="24"/>
              </w:rPr>
              <w:t>Результаты обучения</w:t>
            </w:r>
          </w:p>
        </w:tc>
        <w:tc>
          <w:tcPr>
            <w:tcW w:w="2222" w:type="pct"/>
          </w:tcPr>
          <w:p w:rsidR="00D41EA7" w:rsidRPr="00DE59CA" w:rsidRDefault="00D41EA7" w:rsidP="00DE59CA">
            <w:pPr>
              <w:spacing w:after="0"/>
              <w:jc w:val="center"/>
              <w:rPr>
                <w:rFonts w:ascii="Times New Roman" w:hAnsi="Times New Roman"/>
                <w:b/>
                <w:bCs/>
                <w:sz w:val="24"/>
                <w:szCs w:val="24"/>
              </w:rPr>
            </w:pPr>
            <w:r w:rsidRPr="00DE59CA">
              <w:rPr>
                <w:rFonts w:ascii="Times New Roman" w:hAnsi="Times New Roman"/>
                <w:b/>
                <w:bCs/>
                <w:sz w:val="24"/>
                <w:szCs w:val="24"/>
              </w:rPr>
              <w:t>Критерии оценки</w:t>
            </w:r>
          </w:p>
        </w:tc>
        <w:tc>
          <w:tcPr>
            <w:tcW w:w="1166" w:type="pct"/>
          </w:tcPr>
          <w:p w:rsidR="00D41EA7" w:rsidRPr="00DE59CA" w:rsidRDefault="00D41EA7" w:rsidP="00DE59CA">
            <w:pPr>
              <w:spacing w:after="0"/>
              <w:jc w:val="center"/>
              <w:rPr>
                <w:rFonts w:ascii="Times New Roman" w:hAnsi="Times New Roman"/>
                <w:b/>
                <w:bCs/>
                <w:sz w:val="24"/>
                <w:szCs w:val="24"/>
              </w:rPr>
            </w:pPr>
            <w:r w:rsidRPr="00DE59CA">
              <w:rPr>
                <w:rFonts w:ascii="Times New Roman" w:hAnsi="Times New Roman"/>
                <w:b/>
                <w:bCs/>
                <w:sz w:val="24"/>
                <w:szCs w:val="24"/>
              </w:rPr>
              <w:t>Методы оценки</w:t>
            </w:r>
          </w:p>
        </w:tc>
      </w:tr>
      <w:tr w:rsidR="00D41EA7" w:rsidRPr="00DE59CA" w:rsidTr="001A77EE">
        <w:tc>
          <w:tcPr>
            <w:tcW w:w="1612" w:type="pct"/>
          </w:tcPr>
          <w:p w:rsidR="00D41EA7" w:rsidRPr="00DE59CA" w:rsidRDefault="00D41EA7" w:rsidP="00DE59CA">
            <w:pPr>
              <w:spacing w:after="0"/>
              <w:rPr>
                <w:rFonts w:ascii="Times New Roman" w:hAnsi="Times New Roman"/>
                <w:bCs/>
                <w:sz w:val="24"/>
                <w:szCs w:val="24"/>
              </w:rPr>
            </w:pPr>
            <w:r w:rsidRPr="00DE59CA">
              <w:rPr>
                <w:rFonts w:ascii="Times New Roman" w:hAnsi="Times New Roman"/>
                <w:bCs/>
                <w:sz w:val="24"/>
                <w:szCs w:val="24"/>
              </w:rPr>
              <w:t>Перечень знаний, осваиваемых в рамках дисциплины:</w:t>
            </w:r>
          </w:p>
          <w:p w:rsidR="00D41EA7" w:rsidRPr="00DE59CA" w:rsidRDefault="00D41EA7" w:rsidP="00DE59CA">
            <w:pPr>
              <w:pStyle w:val="ab"/>
              <w:numPr>
                <w:ilvl w:val="0"/>
                <w:numId w:val="73"/>
              </w:numPr>
              <w:tabs>
                <w:tab w:val="left" w:pos="276"/>
              </w:tabs>
              <w:spacing w:before="0" w:after="0" w:line="276" w:lineRule="auto"/>
              <w:ind w:left="0" w:firstLine="0"/>
            </w:pPr>
            <w:r w:rsidRPr="00DE59CA">
              <w:t xml:space="preserve">основы принципы системы бережливого </w:t>
            </w:r>
            <w:r w:rsidRPr="00DE59CA">
              <w:lastRenderedPageBreak/>
              <w:t xml:space="preserve">производства, </w:t>
            </w:r>
          </w:p>
          <w:p w:rsidR="00D41EA7" w:rsidRPr="00DE59CA" w:rsidRDefault="00D41EA7" w:rsidP="00DE59CA">
            <w:pPr>
              <w:pStyle w:val="ab"/>
              <w:numPr>
                <w:ilvl w:val="0"/>
                <w:numId w:val="73"/>
              </w:numPr>
              <w:tabs>
                <w:tab w:val="left" w:pos="276"/>
              </w:tabs>
              <w:spacing w:before="0" w:after="0" w:line="276" w:lineRule="auto"/>
              <w:ind w:left="0" w:firstLine="0"/>
            </w:pPr>
            <w:r w:rsidRPr="00DE59CA">
              <w:t xml:space="preserve">основные методы организации производства на основе концепции БП, </w:t>
            </w:r>
          </w:p>
          <w:p w:rsidR="00D41EA7" w:rsidRPr="00DE59CA" w:rsidRDefault="00D41EA7" w:rsidP="00DE59CA">
            <w:pPr>
              <w:pStyle w:val="ab"/>
              <w:numPr>
                <w:ilvl w:val="0"/>
                <w:numId w:val="73"/>
              </w:numPr>
              <w:tabs>
                <w:tab w:val="left" w:pos="276"/>
              </w:tabs>
              <w:spacing w:before="0" w:after="0" w:line="276" w:lineRule="auto"/>
              <w:ind w:left="0" w:firstLine="0"/>
            </w:pPr>
            <w:r w:rsidRPr="00DE59CA">
              <w:t xml:space="preserve">основные виды потерь, их источники и способы их устранения, </w:t>
            </w:r>
          </w:p>
          <w:p w:rsidR="00D41EA7" w:rsidRPr="00DE59CA" w:rsidRDefault="00D41EA7" w:rsidP="00DE59CA">
            <w:pPr>
              <w:pStyle w:val="ab"/>
              <w:numPr>
                <w:ilvl w:val="0"/>
                <w:numId w:val="73"/>
              </w:numPr>
              <w:tabs>
                <w:tab w:val="left" w:pos="276"/>
              </w:tabs>
              <w:spacing w:before="0" w:after="0" w:line="276" w:lineRule="auto"/>
              <w:ind w:left="0" w:firstLine="0"/>
            </w:pPr>
            <w:r w:rsidRPr="00DE59CA">
              <w:t xml:space="preserve">различные виды статистических методов контроля, </w:t>
            </w:r>
          </w:p>
          <w:p w:rsidR="00D41EA7" w:rsidRPr="00DE59CA" w:rsidRDefault="00D41EA7" w:rsidP="00DE59CA">
            <w:pPr>
              <w:pStyle w:val="ab"/>
              <w:numPr>
                <w:ilvl w:val="0"/>
                <w:numId w:val="73"/>
              </w:numPr>
              <w:tabs>
                <w:tab w:val="left" w:pos="276"/>
              </w:tabs>
              <w:spacing w:before="0" w:after="0" w:line="276" w:lineRule="auto"/>
              <w:ind w:left="0" w:firstLine="0"/>
            </w:pPr>
            <w:r w:rsidRPr="00DE59CA">
              <w:t xml:space="preserve">систему 5С, метод Красных ярлыков, </w:t>
            </w:r>
          </w:p>
          <w:p w:rsidR="00D41EA7" w:rsidRPr="00DE59CA" w:rsidRDefault="00D41EA7" w:rsidP="00DE59CA">
            <w:pPr>
              <w:pStyle w:val="ab"/>
              <w:numPr>
                <w:ilvl w:val="0"/>
                <w:numId w:val="73"/>
              </w:numPr>
              <w:tabs>
                <w:tab w:val="left" w:pos="276"/>
              </w:tabs>
              <w:spacing w:before="0" w:after="0" w:line="276" w:lineRule="auto"/>
              <w:ind w:left="0" w:firstLine="0"/>
            </w:pPr>
            <w:r w:rsidRPr="00DE59CA">
              <w:t xml:space="preserve">правила построения потоков создания ценности и способы их оптимизации, </w:t>
            </w:r>
          </w:p>
          <w:p w:rsidR="00D41EA7" w:rsidRPr="00DE59CA" w:rsidRDefault="00D41EA7" w:rsidP="00DE59CA">
            <w:pPr>
              <w:pStyle w:val="ab"/>
              <w:numPr>
                <w:ilvl w:val="0"/>
                <w:numId w:val="73"/>
              </w:numPr>
              <w:tabs>
                <w:tab w:val="left" w:pos="276"/>
              </w:tabs>
              <w:spacing w:before="0" w:after="0" w:line="276" w:lineRule="auto"/>
              <w:ind w:left="0" w:firstLine="0"/>
            </w:pPr>
            <w:r w:rsidRPr="00DE59CA">
              <w:t xml:space="preserve">инструменты бережливого производства, </w:t>
            </w:r>
          </w:p>
          <w:p w:rsidR="00D41EA7" w:rsidRPr="00DE59CA" w:rsidRDefault="00D41EA7" w:rsidP="00DE59CA">
            <w:pPr>
              <w:spacing w:after="0"/>
              <w:rPr>
                <w:rFonts w:ascii="Times New Roman" w:hAnsi="Times New Roman"/>
                <w:bCs/>
                <w:sz w:val="24"/>
                <w:szCs w:val="24"/>
              </w:rPr>
            </w:pPr>
            <w:r w:rsidRPr="00DE59CA">
              <w:rPr>
                <w:rFonts w:ascii="Times New Roman" w:hAnsi="Times New Roman"/>
                <w:sz w:val="24"/>
                <w:szCs w:val="24"/>
              </w:rPr>
              <w:t>основы процессного подхода</w:t>
            </w:r>
          </w:p>
        </w:tc>
        <w:tc>
          <w:tcPr>
            <w:tcW w:w="2222" w:type="pct"/>
          </w:tcPr>
          <w:p w:rsidR="00D41EA7" w:rsidRPr="00DE59CA" w:rsidRDefault="00D41EA7" w:rsidP="00DE59CA">
            <w:pPr>
              <w:spacing w:after="0"/>
              <w:rPr>
                <w:rFonts w:ascii="Times New Roman" w:hAnsi="Times New Roman"/>
                <w:bCs/>
                <w:sz w:val="24"/>
                <w:szCs w:val="24"/>
              </w:rPr>
            </w:pPr>
            <w:r w:rsidRPr="00DE59CA">
              <w:rPr>
                <w:rFonts w:ascii="Times New Roman" w:hAnsi="Times New Roman"/>
                <w:bCs/>
                <w:sz w:val="24"/>
                <w:szCs w:val="24"/>
              </w:rPr>
              <w:lastRenderedPageBreak/>
              <w:t>Дается описание характеристики демонстрируемых знаний, которые могут быть проверены</w:t>
            </w:r>
          </w:p>
          <w:p w:rsidR="00D41EA7" w:rsidRPr="00DE59CA" w:rsidRDefault="00D41EA7" w:rsidP="00DE59CA">
            <w:pPr>
              <w:spacing w:after="0"/>
              <w:rPr>
                <w:rFonts w:ascii="Times New Roman" w:hAnsi="Times New Roman"/>
                <w:bCs/>
                <w:sz w:val="24"/>
                <w:szCs w:val="24"/>
              </w:rPr>
            </w:pPr>
          </w:p>
          <w:p w:rsidR="00D41EA7" w:rsidRPr="00DE59CA" w:rsidRDefault="00D41EA7" w:rsidP="00DE59CA">
            <w:pPr>
              <w:spacing w:after="0"/>
              <w:rPr>
                <w:rFonts w:ascii="Times New Roman" w:hAnsi="Times New Roman"/>
                <w:color w:val="000000"/>
                <w:sz w:val="24"/>
                <w:szCs w:val="24"/>
              </w:rPr>
            </w:pPr>
            <w:r w:rsidRPr="00DE59CA">
              <w:rPr>
                <w:rFonts w:ascii="Times New Roman" w:hAnsi="Times New Roman"/>
                <w:color w:val="000000"/>
                <w:sz w:val="24"/>
                <w:szCs w:val="24"/>
              </w:rPr>
              <w:t xml:space="preserve">Полнота ответов, </w:t>
            </w:r>
          </w:p>
          <w:p w:rsidR="00D41EA7" w:rsidRPr="00DE59CA" w:rsidRDefault="00D41EA7" w:rsidP="00DE59CA">
            <w:pPr>
              <w:spacing w:after="0"/>
              <w:rPr>
                <w:rFonts w:ascii="Times New Roman" w:hAnsi="Times New Roman"/>
                <w:color w:val="000000"/>
                <w:sz w:val="24"/>
                <w:szCs w:val="24"/>
              </w:rPr>
            </w:pPr>
            <w:r w:rsidRPr="00DE59CA">
              <w:rPr>
                <w:rFonts w:ascii="Times New Roman" w:hAnsi="Times New Roman"/>
                <w:color w:val="000000"/>
                <w:sz w:val="24"/>
                <w:szCs w:val="24"/>
              </w:rPr>
              <w:lastRenderedPageBreak/>
              <w:t xml:space="preserve">точность формулировок, </w:t>
            </w:r>
          </w:p>
          <w:p w:rsidR="00D41EA7" w:rsidRPr="00DE59CA" w:rsidRDefault="00D41EA7" w:rsidP="00DE59CA">
            <w:pPr>
              <w:spacing w:after="0"/>
              <w:rPr>
                <w:rFonts w:ascii="Times New Roman" w:hAnsi="Times New Roman"/>
                <w:color w:val="000000"/>
                <w:sz w:val="24"/>
                <w:szCs w:val="24"/>
              </w:rPr>
            </w:pPr>
            <w:r w:rsidRPr="00DE59CA">
              <w:rPr>
                <w:rFonts w:ascii="Times New Roman" w:hAnsi="Times New Roman"/>
                <w:color w:val="000000"/>
                <w:sz w:val="24"/>
                <w:szCs w:val="24"/>
              </w:rPr>
              <w:t>не менее 70% правильных ответов</w:t>
            </w:r>
          </w:p>
          <w:p w:rsidR="00D41EA7" w:rsidRPr="00DE59CA" w:rsidRDefault="00D41EA7" w:rsidP="00DE59CA">
            <w:pPr>
              <w:spacing w:after="0"/>
              <w:rPr>
                <w:rFonts w:ascii="Times New Roman" w:hAnsi="Times New Roman"/>
                <w:color w:val="000000"/>
                <w:sz w:val="24"/>
                <w:szCs w:val="24"/>
              </w:rPr>
            </w:pPr>
          </w:p>
          <w:p w:rsidR="00D41EA7" w:rsidRPr="00DE59CA" w:rsidRDefault="00D41EA7" w:rsidP="00DE59CA">
            <w:pPr>
              <w:spacing w:after="0"/>
              <w:rPr>
                <w:rFonts w:ascii="Times New Roman" w:hAnsi="Times New Roman"/>
                <w:color w:val="000000"/>
                <w:sz w:val="24"/>
                <w:szCs w:val="24"/>
              </w:rPr>
            </w:pPr>
            <w:r w:rsidRPr="00DE59CA">
              <w:rPr>
                <w:rFonts w:ascii="Times New Roman" w:hAnsi="Times New Roman"/>
                <w:color w:val="000000"/>
                <w:sz w:val="24"/>
                <w:szCs w:val="24"/>
              </w:rPr>
              <w:t xml:space="preserve">Актуальность темы, </w:t>
            </w:r>
          </w:p>
          <w:p w:rsidR="00D41EA7" w:rsidRPr="00DE59CA" w:rsidRDefault="00D41EA7" w:rsidP="00DE59CA">
            <w:pPr>
              <w:spacing w:after="0"/>
              <w:rPr>
                <w:rFonts w:ascii="Times New Roman" w:hAnsi="Times New Roman"/>
                <w:color w:val="000000"/>
                <w:sz w:val="24"/>
                <w:szCs w:val="24"/>
              </w:rPr>
            </w:pPr>
            <w:r w:rsidRPr="00DE59CA">
              <w:rPr>
                <w:rFonts w:ascii="Times New Roman" w:hAnsi="Times New Roman"/>
                <w:color w:val="000000"/>
                <w:sz w:val="24"/>
                <w:szCs w:val="24"/>
              </w:rPr>
              <w:t xml:space="preserve">адекватность результатов поставленным целям, </w:t>
            </w:r>
          </w:p>
          <w:p w:rsidR="00D41EA7" w:rsidRPr="00DE59CA" w:rsidRDefault="00D41EA7" w:rsidP="00DE59CA">
            <w:pPr>
              <w:spacing w:after="0"/>
              <w:rPr>
                <w:rFonts w:ascii="Times New Roman" w:hAnsi="Times New Roman"/>
                <w:color w:val="000000"/>
                <w:sz w:val="24"/>
                <w:szCs w:val="24"/>
              </w:rPr>
            </w:pPr>
            <w:r w:rsidRPr="00DE59CA">
              <w:rPr>
                <w:rFonts w:ascii="Times New Roman" w:hAnsi="Times New Roman"/>
                <w:color w:val="000000"/>
                <w:sz w:val="24"/>
                <w:szCs w:val="24"/>
              </w:rPr>
              <w:t>адекватность применения профессиональной терминологии</w:t>
            </w:r>
          </w:p>
          <w:p w:rsidR="00D41EA7" w:rsidRPr="00DE59CA" w:rsidRDefault="00D41EA7" w:rsidP="00DE59CA">
            <w:pPr>
              <w:spacing w:after="0"/>
              <w:rPr>
                <w:rFonts w:ascii="Times New Roman" w:hAnsi="Times New Roman"/>
                <w:bCs/>
                <w:sz w:val="24"/>
                <w:szCs w:val="24"/>
              </w:rPr>
            </w:pPr>
          </w:p>
        </w:tc>
        <w:tc>
          <w:tcPr>
            <w:tcW w:w="1166" w:type="pct"/>
          </w:tcPr>
          <w:p w:rsidR="00D41EA7" w:rsidRPr="00DE59CA" w:rsidRDefault="00D41EA7" w:rsidP="00DE59CA">
            <w:pPr>
              <w:spacing w:after="0"/>
              <w:rPr>
                <w:rFonts w:ascii="Times New Roman" w:hAnsi="Times New Roman"/>
                <w:bCs/>
                <w:sz w:val="24"/>
                <w:szCs w:val="24"/>
              </w:rPr>
            </w:pPr>
            <w:r w:rsidRPr="00DE59CA">
              <w:rPr>
                <w:rFonts w:ascii="Times New Roman" w:hAnsi="Times New Roman"/>
                <w:bCs/>
                <w:sz w:val="24"/>
                <w:szCs w:val="24"/>
              </w:rPr>
              <w:lastRenderedPageBreak/>
              <w:t>Какими процедурами производится оценка</w:t>
            </w:r>
          </w:p>
          <w:p w:rsidR="00D41EA7" w:rsidRPr="00DE59CA" w:rsidRDefault="00D41EA7" w:rsidP="00DE59CA">
            <w:pPr>
              <w:tabs>
                <w:tab w:val="left" w:pos="184"/>
              </w:tabs>
              <w:spacing w:after="0"/>
              <w:rPr>
                <w:rFonts w:ascii="Times New Roman" w:hAnsi="Times New Roman"/>
                <w:color w:val="000000"/>
                <w:sz w:val="24"/>
                <w:szCs w:val="24"/>
              </w:rPr>
            </w:pPr>
            <w:r w:rsidRPr="00DE59CA">
              <w:rPr>
                <w:rFonts w:ascii="Times New Roman" w:hAnsi="Times New Roman"/>
                <w:color w:val="000000"/>
                <w:sz w:val="24"/>
                <w:szCs w:val="24"/>
              </w:rPr>
              <w:t xml:space="preserve">-оценки </w:t>
            </w:r>
            <w:r w:rsidRPr="00DE59CA">
              <w:rPr>
                <w:rFonts w:ascii="Times New Roman" w:hAnsi="Times New Roman"/>
                <w:color w:val="000000"/>
                <w:sz w:val="24"/>
                <w:szCs w:val="24"/>
              </w:rPr>
              <w:lastRenderedPageBreak/>
              <w:t>результатов самостоятельной работы (докладов, рефератов, теоретической части проектов, учебных исследований и т.д.)</w:t>
            </w:r>
          </w:p>
          <w:p w:rsidR="00D41EA7" w:rsidRPr="00DE59CA" w:rsidRDefault="00D41EA7" w:rsidP="00DE59CA">
            <w:pPr>
              <w:spacing w:after="0"/>
              <w:rPr>
                <w:rFonts w:ascii="Times New Roman" w:hAnsi="Times New Roman"/>
                <w:bCs/>
                <w:sz w:val="24"/>
                <w:szCs w:val="24"/>
              </w:rPr>
            </w:pPr>
            <w:r w:rsidRPr="00DE59CA">
              <w:rPr>
                <w:rFonts w:ascii="Times New Roman" w:hAnsi="Times New Roman"/>
                <w:color w:val="000000"/>
                <w:sz w:val="24"/>
                <w:szCs w:val="24"/>
                <w:u w:val="single"/>
              </w:rPr>
              <w:t>Промежуточная аттестация</w:t>
            </w:r>
            <w:r w:rsidRPr="00DE59CA">
              <w:rPr>
                <w:rFonts w:ascii="Times New Roman" w:hAnsi="Times New Roman"/>
                <w:color w:val="000000"/>
                <w:sz w:val="24"/>
                <w:szCs w:val="24"/>
              </w:rPr>
              <w:t xml:space="preserve"> в форме зачета  (по результата</w:t>
            </w:r>
            <w:bookmarkStart w:id="8" w:name="_GoBack"/>
            <w:bookmarkEnd w:id="8"/>
            <w:r w:rsidRPr="00DE59CA">
              <w:rPr>
                <w:rFonts w:ascii="Times New Roman" w:hAnsi="Times New Roman"/>
                <w:color w:val="000000"/>
                <w:sz w:val="24"/>
                <w:szCs w:val="24"/>
              </w:rPr>
              <w:t>м работы в течение семестра)</w:t>
            </w:r>
          </w:p>
        </w:tc>
      </w:tr>
      <w:tr w:rsidR="00D41EA7" w:rsidRPr="00DE59CA" w:rsidTr="001A77EE">
        <w:trPr>
          <w:trHeight w:val="896"/>
        </w:trPr>
        <w:tc>
          <w:tcPr>
            <w:tcW w:w="1612" w:type="pct"/>
          </w:tcPr>
          <w:p w:rsidR="00D41EA7" w:rsidRPr="00DE59CA" w:rsidRDefault="00D41EA7" w:rsidP="00DE59CA">
            <w:pPr>
              <w:spacing w:after="0"/>
              <w:rPr>
                <w:rFonts w:ascii="Times New Roman" w:hAnsi="Times New Roman"/>
                <w:bCs/>
                <w:sz w:val="24"/>
                <w:szCs w:val="24"/>
              </w:rPr>
            </w:pPr>
            <w:r w:rsidRPr="00DE59CA">
              <w:rPr>
                <w:rFonts w:ascii="Times New Roman" w:hAnsi="Times New Roman"/>
                <w:bCs/>
                <w:sz w:val="24"/>
                <w:szCs w:val="24"/>
              </w:rPr>
              <w:lastRenderedPageBreak/>
              <w:t xml:space="preserve">Перечень умений, осваиваемых в рамках дисциплины: </w:t>
            </w:r>
          </w:p>
          <w:p w:rsidR="00D41EA7" w:rsidRPr="00DE59CA" w:rsidRDefault="00D41EA7" w:rsidP="00DE59CA">
            <w:pPr>
              <w:pStyle w:val="ab"/>
              <w:keepNext/>
              <w:numPr>
                <w:ilvl w:val="0"/>
                <w:numId w:val="73"/>
              </w:numPr>
              <w:tabs>
                <w:tab w:val="left" w:pos="28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line="276" w:lineRule="auto"/>
              <w:ind w:left="0" w:firstLine="0"/>
            </w:pPr>
            <w:r w:rsidRPr="00DE59CA">
              <w:t xml:space="preserve">Систематизировать и анализировать первичные статистические данные с использованием различных статистических методов, </w:t>
            </w:r>
          </w:p>
          <w:p w:rsidR="00D41EA7" w:rsidRPr="00DE59CA" w:rsidRDefault="00D41EA7" w:rsidP="00DE59CA">
            <w:pPr>
              <w:pStyle w:val="ab"/>
              <w:keepNext/>
              <w:numPr>
                <w:ilvl w:val="0"/>
                <w:numId w:val="73"/>
              </w:numPr>
              <w:tabs>
                <w:tab w:val="left" w:pos="28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line="276" w:lineRule="auto"/>
              <w:ind w:left="0" w:firstLine="0"/>
            </w:pPr>
            <w:r w:rsidRPr="00DE59CA">
              <w:t>планировать, организовывать и проводить картирование потоков создания ценности, использовать эффективные методы для снижения различных видов потерь</w:t>
            </w:r>
          </w:p>
          <w:p w:rsidR="00D41EA7" w:rsidRPr="00DE59CA" w:rsidRDefault="00D41EA7" w:rsidP="00DE59CA">
            <w:pPr>
              <w:spacing w:after="0"/>
              <w:rPr>
                <w:rFonts w:ascii="Times New Roman" w:hAnsi="Times New Roman"/>
                <w:bCs/>
                <w:sz w:val="24"/>
                <w:szCs w:val="24"/>
              </w:rPr>
            </w:pPr>
          </w:p>
        </w:tc>
        <w:tc>
          <w:tcPr>
            <w:tcW w:w="2222" w:type="pct"/>
          </w:tcPr>
          <w:p w:rsidR="00D41EA7" w:rsidRPr="00DE59CA" w:rsidRDefault="00D41EA7" w:rsidP="00DE59CA">
            <w:pPr>
              <w:spacing w:after="0"/>
              <w:rPr>
                <w:rFonts w:ascii="Times New Roman" w:hAnsi="Times New Roman"/>
                <w:bCs/>
                <w:sz w:val="24"/>
                <w:szCs w:val="24"/>
              </w:rPr>
            </w:pPr>
            <w:r w:rsidRPr="00DE59CA">
              <w:rPr>
                <w:rFonts w:ascii="Times New Roman" w:hAnsi="Times New Roman"/>
                <w:bCs/>
                <w:sz w:val="24"/>
                <w:szCs w:val="24"/>
              </w:rPr>
              <w:t>Дается описание характеристики демонстрируемых умений</w:t>
            </w:r>
          </w:p>
          <w:p w:rsidR="00D41EA7" w:rsidRPr="00DE59CA" w:rsidRDefault="00D41EA7" w:rsidP="00DE59CA">
            <w:pPr>
              <w:numPr>
                <w:ilvl w:val="0"/>
                <w:numId w:val="74"/>
              </w:numPr>
              <w:tabs>
                <w:tab w:val="left" w:pos="276"/>
              </w:tabs>
              <w:spacing w:after="0"/>
              <w:ind w:left="0" w:firstLine="0"/>
              <w:rPr>
                <w:rFonts w:ascii="Times New Roman" w:hAnsi="Times New Roman"/>
                <w:color w:val="000000"/>
                <w:sz w:val="24"/>
                <w:szCs w:val="24"/>
              </w:rPr>
            </w:pPr>
            <w:r w:rsidRPr="00DE59CA">
              <w:rPr>
                <w:rFonts w:ascii="Times New Roman" w:hAnsi="Times New Roman"/>
                <w:color w:val="000000"/>
                <w:sz w:val="24"/>
                <w:szCs w:val="24"/>
              </w:rPr>
              <w:t>применяет эффективные методы по сбору, анализу, обработке первичной информации;</w:t>
            </w:r>
          </w:p>
          <w:p w:rsidR="00D41EA7" w:rsidRPr="00DE59CA" w:rsidRDefault="00D41EA7" w:rsidP="00DE59CA">
            <w:pPr>
              <w:numPr>
                <w:ilvl w:val="0"/>
                <w:numId w:val="74"/>
              </w:numPr>
              <w:tabs>
                <w:tab w:val="left" w:pos="276"/>
              </w:tabs>
              <w:spacing w:after="0"/>
              <w:ind w:left="0" w:firstLine="0"/>
              <w:rPr>
                <w:rFonts w:ascii="Times New Roman" w:hAnsi="Times New Roman"/>
                <w:color w:val="000000"/>
                <w:sz w:val="24"/>
                <w:szCs w:val="24"/>
              </w:rPr>
            </w:pPr>
            <w:r w:rsidRPr="00DE59CA">
              <w:rPr>
                <w:rFonts w:ascii="Times New Roman" w:hAnsi="Times New Roman"/>
                <w:color w:val="000000"/>
                <w:sz w:val="24"/>
                <w:szCs w:val="24"/>
              </w:rPr>
              <w:t>применяет графические методы и адекватные инструменты бережливого производства для картирования потоков и процессов;</w:t>
            </w:r>
          </w:p>
          <w:p w:rsidR="00D41EA7" w:rsidRPr="00DE59CA" w:rsidRDefault="00D41EA7" w:rsidP="00DE59CA">
            <w:pPr>
              <w:numPr>
                <w:ilvl w:val="0"/>
                <w:numId w:val="74"/>
              </w:numPr>
              <w:tabs>
                <w:tab w:val="left" w:pos="276"/>
              </w:tabs>
              <w:spacing w:after="0"/>
              <w:ind w:left="0" w:firstLine="0"/>
              <w:rPr>
                <w:rFonts w:ascii="Times New Roman" w:hAnsi="Times New Roman"/>
                <w:color w:val="000000"/>
                <w:sz w:val="24"/>
                <w:szCs w:val="24"/>
              </w:rPr>
            </w:pPr>
            <w:r w:rsidRPr="00DE59CA">
              <w:rPr>
                <w:rFonts w:ascii="Times New Roman" w:hAnsi="Times New Roman"/>
                <w:color w:val="000000"/>
                <w:sz w:val="24"/>
                <w:szCs w:val="24"/>
              </w:rPr>
              <w:t>проводит расчёты и решает прикладные задачи по оценке эффективности принятых решений;</w:t>
            </w:r>
          </w:p>
          <w:p w:rsidR="00D41EA7" w:rsidRPr="00DE59CA" w:rsidRDefault="00D41EA7" w:rsidP="00DE59CA">
            <w:pPr>
              <w:numPr>
                <w:ilvl w:val="0"/>
                <w:numId w:val="74"/>
              </w:numPr>
              <w:tabs>
                <w:tab w:val="left" w:pos="276"/>
              </w:tabs>
              <w:spacing w:after="0"/>
              <w:ind w:left="0" w:firstLine="0"/>
              <w:rPr>
                <w:rFonts w:ascii="Times New Roman" w:hAnsi="Times New Roman"/>
                <w:color w:val="000000"/>
                <w:sz w:val="24"/>
                <w:szCs w:val="24"/>
              </w:rPr>
            </w:pPr>
            <w:r w:rsidRPr="00DE59CA">
              <w:rPr>
                <w:rFonts w:ascii="Times New Roman" w:hAnsi="Times New Roman"/>
                <w:color w:val="000000"/>
                <w:sz w:val="24"/>
                <w:szCs w:val="24"/>
              </w:rPr>
              <w:t>применяет графические и аналитические методы анализа проблем;</w:t>
            </w:r>
          </w:p>
          <w:p w:rsidR="00D41EA7" w:rsidRPr="00DE59CA" w:rsidRDefault="00D41EA7" w:rsidP="00DE59CA">
            <w:pPr>
              <w:spacing w:after="0"/>
              <w:rPr>
                <w:rFonts w:ascii="Times New Roman" w:hAnsi="Times New Roman"/>
                <w:bCs/>
                <w:sz w:val="24"/>
                <w:szCs w:val="24"/>
              </w:rPr>
            </w:pPr>
            <w:r w:rsidRPr="00DE59CA">
              <w:rPr>
                <w:rFonts w:ascii="Times New Roman" w:hAnsi="Times New Roman"/>
                <w:color w:val="000000"/>
                <w:sz w:val="24"/>
                <w:szCs w:val="24"/>
              </w:rPr>
              <w:t>применяет адекватные механизмы и инструменты бережливого производства</w:t>
            </w:r>
          </w:p>
        </w:tc>
        <w:tc>
          <w:tcPr>
            <w:tcW w:w="1166" w:type="pct"/>
          </w:tcPr>
          <w:p w:rsidR="00D41EA7" w:rsidRPr="00DE59CA" w:rsidRDefault="00D41EA7" w:rsidP="00DE59CA">
            <w:pPr>
              <w:tabs>
                <w:tab w:val="left" w:pos="184"/>
              </w:tabs>
              <w:spacing w:after="0"/>
              <w:rPr>
                <w:rFonts w:ascii="Times New Roman" w:hAnsi="Times New Roman"/>
                <w:color w:val="000000"/>
                <w:sz w:val="24"/>
                <w:szCs w:val="24"/>
              </w:rPr>
            </w:pPr>
            <w:r w:rsidRPr="00DE59CA">
              <w:rPr>
                <w:rFonts w:ascii="Times New Roman" w:hAnsi="Times New Roman"/>
                <w:color w:val="000000"/>
                <w:sz w:val="24"/>
                <w:szCs w:val="24"/>
                <w:u w:val="single"/>
              </w:rPr>
              <w:t>Текущий контроль</w:t>
            </w:r>
            <w:r w:rsidRPr="00DE59CA">
              <w:rPr>
                <w:rFonts w:ascii="Times New Roman" w:hAnsi="Times New Roman"/>
                <w:color w:val="000000"/>
                <w:sz w:val="24"/>
                <w:szCs w:val="24"/>
              </w:rPr>
              <w:t>:</w:t>
            </w:r>
          </w:p>
          <w:p w:rsidR="00D41EA7" w:rsidRPr="00DE59CA" w:rsidRDefault="00D41EA7" w:rsidP="00DE59CA">
            <w:pPr>
              <w:tabs>
                <w:tab w:val="left" w:pos="184"/>
              </w:tabs>
              <w:spacing w:after="0"/>
              <w:rPr>
                <w:rFonts w:ascii="Times New Roman" w:hAnsi="Times New Roman"/>
                <w:color w:val="000000"/>
                <w:sz w:val="24"/>
                <w:szCs w:val="24"/>
              </w:rPr>
            </w:pPr>
            <w:r w:rsidRPr="00DE59CA">
              <w:rPr>
                <w:rFonts w:ascii="Times New Roman" w:hAnsi="Times New Roman"/>
                <w:color w:val="000000"/>
                <w:sz w:val="24"/>
                <w:szCs w:val="24"/>
              </w:rPr>
              <w:t>- оценка участия в тренингах, выполнение самостоятельных и практических работ</w:t>
            </w:r>
          </w:p>
          <w:p w:rsidR="00D41EA7" w:rsidRPr="00DE59CA" w:rsidRDefault="00D41EA7" w:rsidP="00DE59CA">
            <w:pPr>
              <w:tabs>
                <w:tab w:val="left" w:pos="184"/>
              </w:tabs>
              <w:spacing w:after="0"/>
              <w:rPr>
                <w:rFonts w:ascii="Times New Roman" w:hAnsi="Times New Roman"/>
                <w:color w:val="000000"/>
                <w:sz w:val="24"/>
                <w:szCs w:val="24"/>
              </w:rPr>
            </w:pPr>
          </w:p>
          <w:p w:rsidR="00D41EA7" w:rsidRPr="00DE59CA" w:rsidRDefault="00D41EA7" w:rsidP="00DE59CA">
            <w:pPr>
              <w:tabs>
                <w:tab w:val="left" w:pos="184"/>
              </w:tabs>
              <w:spacing w:after="0"/>
              <w:rPr>
                <w:rFonts w:ascii="Times New Roman" w:hAnsi="Times New Roman"/>
                <w:color w:val="000000"/>
                <w:sz w:val="24"/>
                <w:szCs w:val="24"/>
              </w:rPr>
            </w:pPr>
            <w:r w:rsidRPr="00DE59CA">
              <w:rPr>
                <w:rFonts w:ascii="Times New Roman" w:hAnsi="Times New Roman"/>
                <w:color w:val="000000"/>
                <w:sz w:val="24"/>
                <w:szCs w:val="24"/>
                <w:u w:val="single"/>
              </w:rPr>
              <w:t>Промежуточная аттестация</w:t>
            </w:r>
            <w:r w:rsidRPr="00DE59CA">
              <w:rPr>
                <w:rFonts w:ascii="Times New Roman" w:hAnsi="Times New Roman"/>
                <w:color w:val="000000"/>
                <w:sz w:val="24"/>
                <w:szCs w:val="24"/>
              </w:rPr>
              <w:t>:</w:t>
            </w:r>
          </w:p>
          <w:p w:rsidR="00D41EA7" w:rsidRPr="00DE59CA" w:rsidRDefault="00D41EA7" w:rsidP="00DE59CA">
            <w:pPr>
              <w:spacing w:after="0"/>
              <w:rPr>
                <w:rFonts w:ascii="Times New Roman" w:hAnsi="Times New Roman"/>
                <w:bCs/>
                <w:sz w:val="24"/>
                <w:szCs w:val="24"/>
              </w:rPr>
            </w:pPr>
            <w:r w:rsidRPr="00DE59CA">
              <w:rPr>
                <w:rFonts w:ascii="Times New Roman" w:hAnsi="Times New Roman"/>
                <w:color w:val="000000"/>
                <w:sz w:val="24"/>
                <w:szCs w:val="24"/>
              </w:rPr>
              <w:t>- экспертная оценка выполнения практических заданий</w:t>
            </w:r>
          </w:p>
        </w:tc>
      </w:tr>
    </w:tbl>
    <w:p w:rsidR="00D41EA7" w:rsidRPr="00DE59CA" w:rsidRDefault="00D41EA7" w:rsidP="00DE59CA">
      <w:pPr>
        <w:spacing w:after="0"/>
        <w:jc w:val="both"/>
        <w:rPr>
          <w:rFonts w:ascii="Times New Roman" w:hAnsi="Times New Roman"/>
          <w:b/>
          <w:sz w:val="24"/>
          <w:szCs w:val="24"/>
        </w:rPr>
      </w:pPr>
    </w:p>
    <w:p w:rsidR="00D41EA7" w:rsidRPr="00DE59CA" w:rsidRDefault="00D41EA7" w:rsidP="00DE59CA">
      <w:pPr>
        <w:spacing w:after="0"/>
        <w:jc w:val="both"/>
        <w:rPr>
          <w:rFonts w:ascii="Times New Roman" w:hAnsi="Times New Roman"/>
          <w:b/>
          <w:sz w:val="24"/>
          <w:szCs w:val="24"/>
        </w:rPr>
        <w:sectPr w:rsidR="00D41EA7" w:rsidRPr="00DE59CA" w:rsidSect="00DE4AD0">
          <w:footerReference w:type="even" r:id="rId201"/>
          <w:footerReference w:type="default" r:id="rId202"/>
          <w:pgSz w:w="11906" w:h="16838"/>
          <w:pgMar w:top="1134" w:right="851" w:bottom="1134" w:left="1701" w:header="709" w:footer="709" w:gutter="0"/>
          <w:cols w:space="708"/>
          <w:docGrid w:linePitch="360"/>
        </w:sectPr>
      </w:pPr>
    </w:p>
    <w:p w:rsidR="00DE4AD0" w:rsidRPr="00DE59CA" w:rsidRDefault="00DE4AD0" w:rsidP="00DE59CA">
      <w:pPr>
        <w:spacing w:after="0"/>
        <w:rPr>
          <w:rFonts w:ascii="Times New Roman" w:hAnsi="Times New Roman"/>
          <w:sz w:val="24"/>
          <w:szCs w:val="24"/>
        </w:rPr>
      </w:pPr>
    </w:p>
    <w:p w:rsidR="00DE4AD0" w:rsidRPr="00DE59CA" w:rsidRDefault="00DE4AD0" w:rsidP="00DE59CA">
      <w:pPr>
        <w:pStyle w:val="ae"/>
        <w:spacing w:after="0"/>
        <w:jc w:val="right"/>
        <w:rPr>
          <w:rFonts w:ascii="Times New Roman" w:hAnsi="Times New Roman"/>
          <w:b/>
          <w:bCs/>
        </w:rPr>
      </w:pPr>
      <w:r w:rsidRPr="00DE59CA">
        <w:rPr>
          <w:rFonts w:ascii="Times New Roman" w:hAnsi="Times New Roman"/>
          <w:b/>
          <w:bCs/>
        </w:rPr>
        <w:t>Приложение</w:t>
      </w:r>
      <w:r w:rsidR="00944232" w:rsidRPr="00DE59CA">
        <w:rPr>
          <w:rFonts w:ascii="Times New Roman" w:hAnsi="Times New Roman"/>
          <w:b/>
          <w:bCs/>
        </w:rPr>
        <w:t xml:space="preserve"> 3.21</w:t>
      </w:r>
    </w:p>
    <w:p w:rsidR="00DE4AD0" w:rsidRPr="00DE59CA" w:rsidRDefault="00DE4AD0" w:rsidP="00DE59CA">
      <w:pPr>
        <w:spacing w:after="0"/>
        <w:jc w:val="right"/>
        <w:rPr>
          <w:rFonts w:ascii="Times New Roman" w:hAnsi="Times New Roman"/>
          <w:b/>
          <w:sz w:val="24"/>
          <w:szCs w:val="24"/>
        </w:rPr>
      </w:pPr>
      <w:r w:rsidRPr="00DE59CA">
        <w:rPr>
          <w:rFonts w:ascii="Times New Roman" w:hAnsi="Times New Roman"/>
          <w:bCs/>
          <w:sz w:val="24"/>
          <w:szCs w:val="24"/>
        </w:rPr>
        <w:t xml:space="preserve">к ПООП-П по специальности </w:t>
      </w:r>
      <w:r w:rsidRPr="00DE59CA">
        <w:rPr>
          <w:rFonts w:ascii="Times New Roman" w:hAnsi="Times New Roman"/>
          <w:bCs/>
          <w:sz w:val="24"/>
          <w:szCs w:val="24"/>
        </w:rPr>
        <w:br/>
      </w:r>
      <w:r w:rsidRPr="00DE59CA">
        <w:rPr>
          <w:rFonts w:ascii="Times New Roman" w:hAnsi="Times New Roman"/>
          <w:sz w:val="24"/>
          <w:szCs w:val="24"/>
          <w:u w:val="single"/>
        </w:rPr>
        <w:t>15.02.16  Технология машиностроения</w:t>
      </w:r>
    </w:p>
    <w:p w:rsidR="00DE4AD0" w:rsidRPr="00DE59CA" w:rsidRDefault="00DE4AD0" w:rsidP="00DE59CA">
      <w:pPr>
        <w:spacing w:after="0"/>
        <w:jc w:val="right"/>
        <w:rPr>
          <w:rFonts w:ascii="Times New Roman" w:hAnsi="Times New Roman"/>
          <w:sz w:val="24"/>
          <w:szCs w:val="24"/>
        </w:rPr>
      </w:pPr>
    </w:p>
    <w:p w:rsidR="00DE4AD0" w:rsidRPr="00DE59CA" w:rsidRDefault="00DE4AD0" w:rsidP="00DE59CA">
      <w:pPr>
        <w:spacing w:after="0"/>
        <w:jc w:val="center"/>
        <w:rPr>
          <w:rFonts w:ascii="Times New Roman" w:hAnsi="Times New Roman"/>
          <w:b/>
          <w:sz w:val="24"/>
          <w:szCs w:val="24"/>
        </w:rPr>
      </w:pPr>
    </w:p>
    <w:p w:rsidR="00DE4AD0" w:rsidRPr="00DE59CA" w:rsidRDefault="00DE4AD0" w:rsidP="00DE59CA">
      <w:pPr>
        <w:spacing w:after="0"/>
        <w:jc w:val="center"/>
        <w:rPr>
          <w:rFonts w:ascii="Times New Roman" w:hAnsi="Times New Roman"/>
          <w:b/>
          <w:sz w:val="24"/>
          <w:szCs w:val="24"/>
        </w:rPr>
      </w:pPr>
    </w:p>
    <w:p w:rsidR="00DE4AD0" w:rsidRDefault="00DE4AD0" w:rsidP="00DE59CA">
      <w:pPr>
        <w:spacing w:after="0"/>
        <w:jc w:val="center"/>
        <w:rPr>
          <w:rFonts w:ascii="Times New Roman" w:hAnsi="Times New Roman"/>
          <w:b/>
          <w:sz w:val="24"/>
          <w:szCs w:val="24"/>
        </w:rPr>
      </w:pPr>
    </w:p>
    <w:p w:rsidR="00DE59CA" w:rsidRDefault="00DE59CA" w:rsidP="00DE59CA">
      <w:pPr>
        <w:spacing w:after="0"/>
        <w:jc w:val="center"/>
        <w:rPr>
          <w:rFonts w:ascii="Times New Roman" w:hAnsi="Times New Roman"/>
          <w:b/>
          <w:sz w:val="24"/>
          <w:szCs w:val="24"/>
        </w:rPr>
      </w:pPr>
    </w:p>
    <w:p w:rsidR="00DE59CA" w:rsidRDefault="00DE59CA" w:rsidP="00DE59CA">
      <w:pPr>
        <w:spacing w:after="0"/>
        <w:jc w:val="center"/>
        <w:rPr>
          <w:rFonts w:ascii="Times New Roman" w:hAnsi="Times New Roman"/>
          <w:b/>
          <w:sz w:val="24"/>
          <w:szCs w:val="24"/>
        </w:rPr>
      </w:pPr>
    </w:p>
    <w:p w:rsidR="00DE59CA" w:rsidRDefault="00DE59CA" w:rsidP="00DE59CA">
      <w:pPr>
        <w:spacing w:after="0"/>
        <w:jc w:val="center"/>
        <w:rPr>
          <w:rFonts w:ascii="Times New Roman" w:hAnsi="Times New Roman"/>
          <w:b/>
          <w:sz w:val="24"/>
          <w:szCs w:val="24"/>
        </w:rPr>
      </w:pPr>
    </w:p>
    <w:p w:rsidR="00DE59CA" w:rsidRDefault="00DE59CA" w:rsidP="00DE59CA">
      <w:pPr>
        <w:spacing w:after="0"/>
        <w:jc w:val="center"/>
        <w:rPr>
          <w:rFonts w:ascii="Times New Roman" w:hAnsi="Times New Roman"/>
          <w:b/>
          <w:sz w:val="24"/>
          <w:szCs w:val="24"/>
        </w:rPr>
      </w:pPr>
    </w:p>
    <w:p w:rsidR="00DE59CA" w:rsidRDefault="00DE59CA" w:rsidP="00DE59CA">
      <w:pPr>
        <w:spacing w:after="0"/>
        <w:jc w:val="center"/>
        <w:rPr>
          <w:rFonts w:ascii="Times New Roman" w:hAnsi="Times New Roman"/>
          <w:b/>
          <w:sz w:val="24"/>
          <w:szCs w:val="24"/>
        </w:rPr>
      </w:pPr>
    </w:p>
    <w:p w:rsidR="00DE59CA" w:rsidRDefault="00DE59CA" w:rsidP="00DE59CA">
      <w:pPr>
        <w:spacing w:after="0"/>
        <w:jc w:val="center"/>
        <w:rPr>
          <w:rFonts w:ascii="Times New Roman" w:hAnsi="Times New Roman"/>
          <w:b/>
          <w:sz w:val="24"/>
          <w:szCs w:val="24"/>
        </w:rPr>
      </w:pPr>
    </w:p>
    <w:p w:rsidR="00DE59CA" w:rsidRDefault="00DE59CA" w:rsidP="00DE59CA">
      <w:pPr>
        <w:spacing w:after="0"/>
        <w:jc w:val="center"/>
        <w:rPr>
          <w:rFonts w:ascii="Times New Roman" w:hAnsi="Times New Roman"/>
          <w:b/>
          <w:sz w:val="24"/>
          <w:szCs w:val="24"/>
        </w:rPr>
      </w:pPr>
    </w:p>
    <w:p w:rsidR="00DE59CA" w:rsidRDefault="00DE59CA" w:rsidP="00DE59CA">
      <w:pPr>
        <w:spacing w:after="0"/>
        <w:jc w:val="center"/>
        <w:rPr>
          <w:rFonts w:ascii="Times New Roman" w:hAnsi="Times New Roman"/>
          <w:b/>
          <w:sz w:val="24"/>
          <w:szCs w:val="24"/>
        </w:rPr>
      </w:pPr>
    </w:p>
    <w:p w:rsidR="00DE59CA" w:rsidRDefault="00DE59CA" w:rsidP="00DE59CA">
      <w:pPr>
        <w:spacing w:after="0"/>
        <w:jc w:val="center"/>
        <w:rPr>
          <w:rFonts w:ascii="Times New Roman" w:hAnsi="Times New Roman"/>
          <w:b/>
          <w:sz w:val="24"/>
          <w:szCs w:val="24"/>
        </w:rPr>
      </w:pPr>
    </w:p>
    <w:p w:rsidR="00DE59CA" w:rsidRDefault="00DE59CA" w:rsidP="00DE59CA">
      <w:pPr>
        <w:spacing w:after="0"/>
        <w:jc w:val="center"/>
        <w:rPr>
          <w:rFonts w:ascii="Times New Roman" w:hAnsi="Times New Roman"/>
          <w:b/>
          <w:sz w:val="24"/>
          <w:szCs w:val="24"/>
        </w:rPr>
      </w:pPr>
    </w:p>
    <w:p w:rsidR="00DE59CA" w:rsidRDefault="00DE59CA" w:rsidP="00DE59CA">
      <w:pPr>
        <w:spacing w:after="0"/>
        <w:jc w:val="center"/>
        <w:rPr>
          <w:rFonts w:ascii="Times New Roman" w:hAnsi="Times New Roman"/>
          <w:b/>
          <w:sz w:val="24"/>
          <w:szCs w:val="24"/>
        </w:rPr>
      </w:pPr>
    </w:p>
    <w:p w:rsidR="00DE59CA" w:rsidRPr="00DE59CA" w:rsidRDefault="00DE59CA" w:rsidP="00DE59CA">
      <w:pPr>
        <w:spacing w:after="0"/>
        <w:jc w:val="center"/>
        <w:rPr>
          <w:rFonts w:ascii="Times New Roman" w:hAnsi="Times New Roman"/>
          <w:b/>
          <w:sz w:val="24"/>
          <w:szCs w:val="24"/>
        </w:rPr>
      </w:pPr>
    </w:p>
    <w:p w:rsidR="00DE4AD0" w:rsidRPr="00DE59CA" w:rsidRDefault="00DE4AD0" w:rsidP="00DE59CA">
      <w:pPr>
        <w:spacing w:after="0"/>
        <w:jc w:val="center"/>
        <w:rPr>
          <w:rFonts w:ascii="Times New Roman" w:hAnsi="Times New Roman"/>
          <w:b/>
          <w:sz w:val="24"/>
          <w:szCs w:val="24"/>
        </w:rPr>
      </w:pPr>
    </w:p>
    <w:p w:rsidR="00DE4AD0" w:rsidRPr="00DE59CA" w:rsidRDefault="00DE4AD0" w:rsidP="00DE59CA">
      <w:pPr>
        <w:spacing w:after="0"/>
        <w:jc w:val="center"/>
        <w:rPr>
          <w:rFonts w:ascii="Times New Roman" w:hAnsi="Times New Roman"/>
          <w:b/>
          <w:sz w:val="24"/>
          <w:szCs w:val="24"/>
        </w:rPr>
      </w:pPr>
    </w:p>
    <w:p w:rsidR="00DE4AD0" w:rsidRPr="00DE59CA" w:rsidRDefault="00DE4AD0" w:rsidP="00DE59CA">
      <w:pPr>
        <w:spacing w:after="0"/>
        <w:jc w:val="center"/>
        <w:rPr>
          <w:rFonts w:ascii="Times New Roman" w:hAnsi="Times New Roman"/>
          <w:b/>
          <w:sz w:val="24"/>
          <w:szCs w:val="24"/>
        </w:rPr>
      </w:pPr>
    </w:p>
    <w:p w:rsidR="00DE4AD0" w:rsidRPr="00DE59CA" w:rsidRDefault="00DE4AD0" w:rsidP="00DE59CA">
      <w:pPr>
        <w:spacing w:after="0"/>
        <w:jc w:val="center"/>
        <w:rPr>
          <w:rFonts w:ascii="Times New Roman" w:hAnsi="Times New Roman"/>
          <w:b/>
          <w:sz w:val="24"/>
          <w:szCs w:val="24"/>
        </w:rPr>
      </w:pPr>
      <w:r w:rsidRPr="00DE59CA">
        <w:rPr>
          <w:rFonts w:ascii="Times New Roman" w:hAnsi="Times New Roman"/>
          <w:b/>
          <w:sz w:val="24"/>
          <w:szCs w:val="24"/>
        </w:rPr>
        <w:t>РАБОЧАЯ ПРОГРАММА УЧЕБНОЙ ДИСЦИПЛИНЫ</w:t>
      </w:r>
    </w:p>
    <w:p w:rsidR="00DE4AD0" w:rsidRPr="00DE59CA" w:rsidRDefault="00DE4AD0" w:rsidP="00DE59CA">
      <w:pPr>
        <w:spacing w:after="0"/>
        <w:jc w:val="center"/>
        <w:rPr>
          <w:rFonts w:ascii="Times New Roman" w:hAnsi="Times New Roman"/>
          <w:b/>
          <w:sz w:val="24"/>
          <w:szCs w:val="24"/>
          <w:u w:val="single"/>
        </w:rPr>
      </w:pPr>
    </w:p>
    <w:p w:rsidR="00DE4AD0" w:rsidRPr="00DE59CA" w:rsidRDefault="00DE4AD0" w:rsidP="00DE59CA">
      <w:pPr>
        <w:spacing w:after="0"/>
        <w:jc w:val="center"/>
        <w:rPr>
          <w:rFonts w:ascii="Times New Roman" w:hAnsi="Times New Roman"/>
          <w:b/>
          <w:iCs/>
          <w:sz w:val="24"/>
          <w:szCs w:val="24"/>
        </w:rPr>
      </w:pPr>
      <w:r w:rsidRPr="00DE59CA">
        <w:rPr>
          <w:rFonts w:ascii="Times New Roman" w:hAnsi="Times New Roman"/>
          <w:b/>
          <w:iCs/>
          <w:sz w:val="24"/>
          <w:szCs w:val="24"/>
        </w:rPr>
        <w:t>ОП.01 «</w:t>
      </w:r>
      <w:r w:rsidRPr="00DE59CA">
        <w:rPr>
          <w:rFonts w:ascii="Times New Roman" w:hAnsi="Times New Roman"/>
          <w:b/>
          <w:iCs/>
          <w:sz w:val="24"/>
          <w:szCs w:val="24"/>
          <w:u w:val="single"/>
        </w:rPr>
        <w:t>Инженерная графика</w:t>
      </w:r>
      <w:r w:rsidRPr="00DE59CA">
        <w:rPr>
          <w:rFonts w:ascii="Times New Roman" w:hAnsi="Times New Roman"/>
          <w:b/>
          <w:iCs/>
          <w:sz w:val="24"/>
          <w:szCs w:val="24"/>
        </w:rPr>
        <w:t>»</w:t>
      </w:r>
    </w:p>
    <w:p w:rsidR="00DE4AD0" w:rsidRPr="00DE59CA" w:rsidRDefault="00DE4AD0" w:rsidP="00DE59CA">
      <w:pPr>
        <w:spacing w:after="0"/>
        <w:jc w:val="center"/>
        <w:rPr>
          <w:rFonts w:ascii="Times New Roman" w:hAnsi="Times New Roman"/>
          <w:b/>
          <w:sz w:val="24"/>
          <w:szCs w:val="24"/>
        </w:rPr>
      </w:pPr>
    </w:p>
    <w:p w:rsidR="00DE4AD0" w:rsidRPr="00DE59CA" w:rsidRDefault="00DE4AD0" w:rsidP="00DE59CA">
      <w:pPr>
        <w:spacing w:after="0"/>
        <w:rPr>
          <w:rFonts w:ascii="Times New Roman" w:hAnsi="Times New Roman"/>
          <w:b/>
          <w:sz w:val="24"/>
          <w:szCs w:val="24"/>
        </w:rPr>
      </w:pPr>
    </w:p>
    <w:p w:rsidR="00DE4AD0" w:rsidRPr="00DE59CA" w:rsidRDefault="00DE4AD0" w:rsidP="00DE59CA">
      <w:pPr>
        <w:spacing w:after="0"/>
        <w:rPr>
          <w:rFonts w:ascii="Times New Roman" w:hAnsi="Times New Roman"/>
          <w:b/>
          <w:sz w:val="24"/>
          <w:szCs w:val="24"/>
        </w:rPr>
      </w:pPr>
    </w:p>
    <w:p w:rsidR="00DE4AD0" w:rsidRPr="00DE59CA" w:rsidRDefault="00DE4AD0" w:rsidP="00DE59CA">
      <w:pPr>
        <w:spacing w:after="0"/>
        <w:rPr>
          <w:rFonts w:ascii="Times New Roman" w:hAnsi="Times New Roman"/>
          <w:b/>
          <w:sz w:val="24"/>
          <w:szCs w:val="24"/>
        </w:rPr>
      </w:pPr>
    </w:p>
    <w:p w:rsidR="00DE4AD0" w:rsidRPr="00DE59CA" w:rsidRDefault="00DE4AD0" w:rsidP="00DE59CA">
      <w:pPr>
        <w:spacing w:after="0"/>
        <w:rPr>
          <w:rFonts w:ascii="Times New Roman" w:hAnsi="Times New Roman"/>
          <w:b/>
          <w:sz w:val="24"/>
          <w:szCs w:val="24"/>
        </w:rPr>
      </w:pPr>
    </w:p>
    <w:p w:rsidR="00DE4AD0" w:rsidRPr="00DE59CA" w:rsidRDefault="00DE4AD0" w:rsidP="00DE59CA">
      <w:pPr>
        <w:spacing w:after="0"/>
        <w:rPr>
          <w:rFonts w:ascii="Times New Roman" w:hAnsi="Times New Roman"/>
          <w:b/>
          <w:sz w:val="24"/>
          <w:szCs w:val="24"/>
        </w:rPr>
      </w:pPr>
    </w:p>
    <w:p w:rsidR="00DE4AD0" w:rsidRPr="00DE59CA" w:rsidRDefault="00DE4AD0" w:rsidP="00DE59CA">
      <w:pPr>
        <w:spacing w:after="0"/>
        <w:rPr>
          <w:rFonts w:ascii="Times New Roman" w:hAnsi="Times New Roman"/>
          <w:b/>
          <w:sz w:val="24"/>
          <w:szCs w:val="24"/>
        </w:rPr>
      </w:pPr>
    </w:p>
    <w:p w:rsidR="00DE4AD0" w:rsidRPr="00DE59CA" w:rsidRDefault="00DE4AD0" w:rsidP="00DE59CA">
      <w:pPr>
        <w:spacing w:after="0"/>
        <w:rPr>
          <w:rFonts w:ascii="Times New Roman" w:hAnsi="Times New Roman"/>
          <w:b/>
          <w:sz w:val="24"/>
          <w:szCs w:val="24"/>
        </w:rPr>
      </w:pPr>
    </w:p>
    <w:p w:rsidR="00DE4AD0" w:rsidRPr="00DE59CA" w:rsidRDefault="00DE4AD0" w:rsidP="00DE59CA">
      <w:pPr>
        <w:spacing w:after="0"/>
        <w:rPr>
          <w:rFonts w:ascii="Times New Roman" w:hAnsi="Times New Roman"/>
          <w:b/>
          <w:sz w:val="24"/>
          <w:szCs w:val="24"/>
        </w:rPr>
      </w:pPr>
    </w:p>
    <w:p w:rsidR="00DE4AD0" w:rsidRPr="00DE59CA" w:rsidRDefault="00DE4AD0" w:rsidP="00DE59CA">
      <w:pPr>
        <w:spacing w:after="0"/>
        <w:rPr>
          <w:rFonts w:ascii="Times New Roman" w:hAnsi="Times New Roman"/>
          <w:b/>
          <w:sz w:val="24"/>
          <w:szCs w:val="24"/>
        </w:rPr>
      </w:pPr>
    </w:p>
    <w:p w:rsidR="00DE4AD0" w:rsidRPr="00DE59CA" w:rsidRDefault="00DE4AD0" w:rsidP="00DE59CA">
      <w:pPr>
        <w:spacing w:after="0"/>
        <w:rPr>
          <w:rFonts w:ascii="Times New Roman" w:hAnsi="Times New Roman"/>
          <w:b/>
          <w:sz w:val="24"/>
          <w:szCs w:val="24"/>
        </w:rPr>
      </w:pPr>
    </w:p>
    <w:p w:rsidR="00DE4AD0" w:rsidRPr="00DE59CA" w:rsidRDefault="00DE4AD0" w:rsidP="00DE59CA">
      <w:pPr>
        <w:spacing w:after="0"/>
        <w:rPr>
          <w:rFonts w:ascii="Times New Roman" w:hAnsi="Times New Roman"/>
          <w:b/>
          <w:sz w:val="24"/>
          <w:szCs w:val="24"/>
        </w:rPr>
      </w:pPr>
    </w:p>
    <w:p w:rsidR="00DE4AD0" w:rsidRPr="00DE59CA" w:rsidRDefault="00DE4AD0" w:rsidP="00DE59CA">
      <w:pPr>
        <w:spacing w:after="0"/>
        <w:rPr>
          <w:rFonts w:ascii="Times New Roman" w:hAnsi="Times New Roman"/>
          <w:b/>
          <w:sz w:val="24"/>
          <w:szCs w:val="24"/>
        </w:rPr>
      </w:pPr>
    </w:p>
    <w:p w:rsidR="00DE4AD0" w:rsidRPr="00DE59CA" w:rsidRDefault="00DE4AD0" w:rsidP="00DE59CA">
      <w:pPr>
        <w:spacing w:after="0"/>
        <w:rPr>
          <w:rFonts w:ascii="Times New Roman" w:hAnsi="Times New Roman"/>
          <w:b/>
          <w:sz w:val="24"/>
          <w:szCs w:val="24"/>
        </w:rPr>
      </w:pPr>
    </w:p>
    <w:p w:rsidR="00DE4AD0" w:rsidRPr="00DE59CA" w:rsidRDefault="00DE4AD0" w:rsidP="00DE59CA">
      <w:pPr>
        <w:spacing w:after="0"/>
        <w:rPr>
          <w:rFonts w:ascii="Times New Roman" w:hAnsi="Times New Roman"/>
          <w:b/>
          <w:sz w:val="24"/>
          <w:szCs w:val="24"/>
        </w:rPr>
      </w:pPr>
    </w:p>
    <w:p w:rsidR="00DE4AD0" w:rsidRPr="00DE59CA" w:rsidRDefault="00DE4AD0" w:rsidP="00DE59CA">
      <w:pPr>
        <w:spacing w:after="0"/>
        <w:rPr>
          <w:rFonts w:ascii="Times New Roman" w:hAnsi="Times New Roman"/>
          <w:b/>
          <w:sz w:val="24"/>
          <w:szCs w:val="24"/>
        </w:rPr>
      </w:pPr>
    </w:p>
    <w:p w:rsidR="00DE4AD0" w:rsidRPr="00DE59CA" w:rsidRDefault="00DE4AD0" w:rsidP="00DE59CA">
      <w:pPr>
        <w:spacing w:after="0"/>
        <w:jc w:val="center"/>
        <w:rPr>
          <w:rFonts w:ascii="Times New Roman" w:hAnsi="Times New Roman"/>
          <w:b/>
          <w:sz w:val="24"/>
          <w:szCs w:val="24"/>
        </w:rPr>
      </w:pPr>
      <w:r w:rsidRPr="00DE59CA">
        <w:rPr>
          <w:rFonts w:ascii="Times New Roman" w:hAnsi="Times New Roman"/>
          <w:b/>
          <w:bCs/>
          <w:iCs/>
          <w:sz w:val="24"/>
          <w:szCs w:val="24"/>
        </w:rPr>
        <w:t>2022г.</w:t>
      </w:r>
      <w:r w:rsidRPr="00DE59CA">
        <w:rPr>
          <w:rFonts w:ascii="Times New Roman" w:hAnsi="Times New Roman"/>
          <w:b/>
          <w:bCs/>
          <w:iCs/>
          <w:sz w:val="24"/>
          <w:szCs w:val="24"/>
        </w:rPr>
        <w:br w:type="page"/>
      </w:r>
      <w:r w:rsidRPr="00DE59CA">
        <w:rPr>
          <w:rFonts w:ascii="Times New Roman" w:hAnsi="Times New Roman"/>
          <w:b/>
          <w:sz w:val="24"/>
          <w:szCs w:val="24"/>
        </w:rPr>
        <w:lastRenderedPageBreak/>
        <w:t>СОДЕРЖАНИЕ</w:t>
      </w:r>
    </w:p>
    <w:p w:rsidR="00DE4AD0" w:rsidRPr="00DE59CA" w:rsidRDefault="00DE4AD0" w:rsidP="00DE59CA">
      <w:pPr>
        <w:spacing w:after="0"/>
        <w:rPr>
          <w:rFonts w:ascii="Times New Roman" w:hAnsi="Times New Roman"/>
          <w:b/>
          <w:sz w:val="24"/>
          <w:szCs w:val="24"/>
        </w:rPr>
      </w:pPr>
    </w:p>
    <w:tbl>
      <w:tblPr>
        <w:tblW w:w="0" w:type="auto"/>
        <w:tblLook w:val="01E0"/>
      </w:tblPr>
      <w:tblGrid>
        <w:gridCol w:w="7501"/>
        <w:gridCol w:w="1854"/>
      </w:tblGrid>
      <w:tr w:rsidR="00DE4AD0" w:rsidRPr="00DE59CA" w:rsidTr="00DE4AD0">
        <w:tc>
          <w:tcPr>
            <w:tcW w:w="7501" w:type="dxa"/>
          </w:tcPr>
          <w:p w:rsidR="00DE4AD0" w:rsidRPr="00DE59CA" w:rsidRDefault="00DE4AD0" w:rsidP="00DE59CA">
            <w:pPr>
              <w:pStyle w:val="ab"/>
              <w:numPr>
                <w:ilvl w:val="0"/>
                <w:numId w:val="105"/>
              </w:numPr>
              <w:suppressAutoHyphens/>
              <w:spacing w:before="0" w:after="0" w:line="276" w:lineRule="auto"/>
              <w:rPr>
                <w:b/>
              </w:rPr>
            </w:pPr>
            <w:r w:rsidRPr="00DE59CA">
              <w:rPr>
                <w:b/>
              </w:rPr>
              <w:t xml:space="preserve">ОБЩАЯ ХАРАКТЕРИСТИКА </w:t>
            </w:r>
            <w:r w:rsidRPr="00DE59CA">
              <w:rPr>
                <w:b/>
                <w:color w:val="000000"/>
              </w:rPr>
              <w:t>РАБОЧЕЙ ПРОГРАММЫ</w:t>
            </w:r>
            <w:r w:rsidRPr="00DE59CA">
              <w:rPr>
                <w:b/>
              </w:rPr>
              <w:t xml:space="preserve"> УЧЕБНОЙ ДИСЦИПЛИНЫ</w:t>
            </w:r>
          </w:p>
        </w:tc>
        <w:tc>
          <w:tcPr>
            <w:tcW w:w="1854" w:type="dxa"/>
          </w:tcPr>
          <w:p w:rsidR="00DE4AD0" w:rsidRPr="00DE59CA" w:rsidRDefault="00DE4AD0" w:rsidP="00DE59CA">
            <w:pPr>
              <w:spacing w:after="0"/>
              <w:ind w:left="360"/>
              <w:rPr>
                <w:rFonts w:ascii="Times New Roman" w:hAnsi="Times New Roman"/>
                <w:b/>
                <w:sz w:val="24"/>
                <w:szCs w:val="24"/>
              </w:rPr>
            </w:pPr>
          </w:p>
        </w:tc>
      </w:tr>
      <w:tr w:rsidR="00DE4AD0" w:rsidRPr="00DE59CA" w:rsidTr="00DE4AD0">
        <w:tc>
          <w:tcPr>
            <w:tcW w:w="7501" w:type="dxa"/>
          </w:tcPr>
          <w:p w:rsidR="00DE4AD0" w:rsidRPr="00DE59CA" w:rsidRDefault="00DE4AD0" w:rsidP="00DE59CA">
            <w:pPr>
              <w:pStyle w:val="ab"/>
              <w:numPr>
                <w:ilvl w:val="0"/>
                <w:numId w:val="105"/>
              </w:numPr>
              <w:suppressAutoHyphens/>
              <w:spacing w:before="0" w:after="0" w:line="276" w:lineRule="auto"/>
              <w:rPr>
                <w:b/>
              </w:rPr>
            </w:pPr>
            <w:r w:rsidRPr="00DE59CA">
              <w:rPr>
                <w:b/>
              </w:rPr>
              <w:t>СТРУКТУРА И СОДЕРЖАНИЕ УЧЕБНОЙ ДИСЦИПЛИНЫ</w:t>
            </w:r>
          </w:p>
          <w:p w:rsidR="00DE4AD0" w:rsidRPr="00DE59CA" w:rsidRDefault="00DE4AD0" w:rsidP="00DE59CA">
            <w:pPr>
              <w:pStyle w:val="ab"/>
              <w:numPr>
                <w:ilvl w:val="0"/>
                <w:numId w:val="105"/>
              </w:numPr>
              <w:suppressAutoHyphens/>
              <w:spacing w:before="0" w:after="0" w:line="276" w:lineRule="auto"/>
              <w:rPr>
                <w:b/>
              </w:rPr>
            </w:pPr>
            <w:r w:rsidRPr="00DE59CA">
              <w:rPr>
                <w:b/>
              </w:rPr>
              <w:t>УСЛОВИЯ РЕАЛИЗАЦИИ УЧЕБНОЙ ДИСЦИПЛИНЫ</w:t>
            </w:r>
          </w:p>
        </w:tc>
        <w:tc>
          <w:tcPr>
            <w:tcW w:w="1854" w:type="dxa"/>
          </w:tcPr>
          <w:p w:rsidR="00DE4AD0" w:rsidRPr="00DE59CA" w:rsidRDefault="00DE4AD0" w:rsidP="00DE59CA">
            <w:pPr>
              <w:spacing w:after="0"/>
              <w:ind w:left="360"/>
              <w:rPr>
                <w:rFonts w:ascii="Times New Roman" w:hAnsi="Times New Roman"/>
                <w:b/>
                <w:sz w:val="24"/>
                <w:szCs w:val="24"/>
              </w:rPr>
            </w:pPr>
          </w:p>
        </w:tc>
      </w:tr>
      <w:tr w:rsidR="00DE4AD0" w:rsidRPr="00DE59CA" w:rsidTr="00DE4AD0">
        <w:tc>
          <w:tcPr>
            <w:tcW w:w="7501" w:type="dxa"/>
          </w:tcPr>
          <w:p w:rsidR="00DE4AD0" w:rsidRPr="00DE59CA" w:rsidRDefault="00DE4AD0" w:rsidP="00DE59CA">
            <w:pPr>
              <w:pStyle w:val="ab"/>
              <w:numPr>
                <w:ilvl w:val="0"/>
                <w:numId w:val="105"/>
              </w:numPr>
              <w:suppressAutoHyphens/>
              <w:spacing w:before="0" w:after="0" w:line="276" w:lineRule="auto"/>
              <w:rPr>
                <w:b/>
              </w:rPr>
            </w:pPr>
            <w:r w:rsidRPr="00DE59CA">
              <w:rPr>
                <w:b/>
              </w:rPr>
              <w:t>КОНТРОЛЬ И ОЦЕНКА РЕЗУЛЬТАТОВ ОСВОЕНИЯ УЧЕБНОЙ ДИСЦИПЛИНЫ</w:t>
            </w:r>
          </w:p>
          <w:p w:rsidR="00DE4AD0" w:rsidRPr="00DE59CA" w:rsidRDefault="00DE4AD0" w:rsidP="00DE59CA">
            <w:pPr>
              <w:suppressAutoHyphens/>
              <w:spacing w:after="0"/>
              <w:rPr>
                <w:rFonts w:ascii="Times New Roman" w:hAnsi="Times New Roman"/>
                <w:b/>
                <w:sz w:val="24"/>
                <w:szCs w:val="24"/>
              </w:rPr>
            </w:pPr>
          </w:p>
        </w:tc>
        <w:tc>
          <w:tcPr>
            <w:tcW w:w="1854" w:type="dxa"/>
          </w:tcPr>
          <w:p w:rsidR="00DE4AD0" w:rsidRPr="00DE59CA" w:rsidRDefault="00DE4AD0" w:rsidP="00DE59CA">
            <w:pPr>
              <w:spacing w:after="0"/>
              <w:ind w:left="360"/>
              <w:rPr>
                <w:rFonts w:ascii="Times New Roman" w:hAnsi="Times New Roman"/>
                <w:b/>
                <w:sz w:val="24"/>
                <w:szCs w:val="24"/>
              </w:rPr>
            </w:pPr>
          </w:p>
        </w:tc>
      </w:tr>
    </w:tbl>
    <w:p w:rsidR="00DE4AD0" w:rsidRPr="00DE59CA" w:rsidRDefault="00DE4AD0" w:rsidP="00DE59CA">
      <w:pPr>
        <w:numPr>
          <w:ilvl w:val="0"/>
          <w:numId w:val="106"/>
        </w:numPr>
        <w:suppressAutoHyphens/>
        <w:spacing w:after="0"/>
        <w:jc w:val="center"/>
        <w:rPr>
          <w:rFonts w:ascii="Times New Roman" w:hAnsi="Times New Roman"/>
          <w:b/>
          <w:sz w:val="24"/>
          <w:szCs w:val="24"/>
        </w:rPr>
      </w:pPr>
      <w:r w:rsidRPr="00DE59CA">
        <w:rPr>
          <w:rFonts w:ascii="Times New Roman" w:hAnsi="Times New Roman"/>
          <w:b/>
          <w:sz w:val="24"/>
          <w:szCs w:val="24"/>
          <w:u w:val="single"/>
        </w:rPr>
        <w:br w:type="page"/>
      </w:r>
      <w:r w:rsidRPr="00DE59CA">
        <w:rPr>
          <w:rFonts w:ascii="Times New Roman" w:hAnsi="Times New Roman"/>
          <w:b/>
          <w:sz w:val="24"/>
          <w:szCs w:val="24"/>
        </w:rPr>
        <w:lastRenderedPageBreak/>
        <w:t xml:space="preserve">ОБЩАЯ ХАРАКТЕРИСТИКА </w:t>
      </w:r>
      <w:r w:rsidRPr="00DE59CA">
        <w:rPr>
          <w:rFonts w:ascii="Times New Roman" w:hAnsi="Times New Roman"/>
          <w:b/>
          <w:color w:val="000000"/>
          <w:sz w:val="24"/>
          <w:szCs w:val="24"/>
        </w:rPr>
        <w:t>РАБОЧЕЙ ПРОГРАММЫ</w:t>
      </w:r>
      <w:r w:rsidRPr="00DE59CA">
        <w:rPr>
          <w:rFonts w:ascii="Times New Roman" w:hAnsi="Times New Roman"/>
          <w:b/>
          <w:sz w:val="24"/>
          <w:szCs w:val="24"/>
        </w:rPr>
        <w:t xml:space="preserve"> УЧЕБНОЙ ДИСЦИПЛИНЫ</w:t>
      </w:r>
    </w:p>
    <w:p w:rsidR="00DE4AD0" w:rsidRPr="00DE59CA" w:rsidRDefault="00DE4AD0" w:rsidP="00DE59CA">
      <w:pPr>
        <w:suppressAutoHyphens/>
        <w:spacing w:after="0"/>
        <w:ind w:left="720"/>
        <w:jc w:val="center"/>
        <w:rPr>
          <w:rFonts w:ascii="Times New Roman" w:hAnsi="Times New Roman"/>
          <w:b/>
          <w:sz w:val="24"/>
          <w:szCs w:val="24"/>
        </w:rPr>
      </w:pPr>
      <w:r w:rsidRPr="00DE59CA">
        <w:rPr>
          <w:rFonts w:ascii="Times New Roman" w:hAnsi="Times New Roman"/>
          <w:b/>
          <w:sz w:val="24"/>
          <w:szCs w:val="24"/>
        </w:rPr>
        <w:t xml:space="preserve"> «</w:t>
      </w:r>
      <w:r w:rsidRPr="00DE59CA">
        <w:rPr>
          <w:rFonts w:ascii="Times New Roman" w:hAnsi="Times New Roman"/>
          <w:b/>
          <w:sz w:val="24"/>
          <w:szCs w:val="24"/>
          <w:u w:val="single"/>
        </w:rPr>
        <w:t>Инженерная графика</w:t>
      </w:r>
      <w:r w:rsidRPr="00DE59CA">
        <w:rPr>
          <w:rFonts w:ascii="Times New Roman" w:hAnsi="Times New Roman"/>
          <w:b/>
          <w:sz w:val="24"/>
          <w:szCs w:val="24"/>
        </w:rPr>
        <w:t>»</w:t>
      </w:r>
    </w:p>
    <w:p w:rsidR="00DE4AD0" w:rsidRPr="00DE59CA" w:rsidRDefault="00DE4AD0" w:rsidP="00DE59CA">
      <w:pPr>
        <w:spacing w:after="0"/>
        <w:ind w:firstLine="709"/>
        <w:jc w:val="center"/>
        <w:rPr>
          <w:rFonts w:ascii="Times New Roman" w:hAnsi="Times New Roman"/>
          <w:sz w:val="24"/>
          <w:szCs w:val="24"/>
          <w:vertAlign w:val="superscript"/>
        </w:rPr>
      </w:pPr>
    </w:p>
    <w:p w:rsidR="00DE4AD0" w:rsidRPr="00DE59CA" w:rsidRDefault="00DE4AD0"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color w:val="000000"/>
          <w:sz w:val="24"/>
          <w:szCs w:val="24"/>
        </w:rPr>
      </w:pPr>
      <w:r w:rsidRPr="00DE59CA">
        <w:rPr>
          <w:rFonts w:ascii="Times New Roman" w:hAnsi="Times New Roman"/>
          <w:b/>
          <w:sz w:val="24"/>
          <w:szCs w:val="24"/>
        </w:rPr>
        <w:t xml:space="preserve">1.1. Место дисциплины в структуре основной образовательной программы: </w:t>
      </w:r>
    </w:p>
    <w:p w:rsidR="00DE4AD0" w:rsidRPr="00DE59CA" w:rsidRDefault="00DE4AD0" w:rsidP="00DE59CA">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sz w:val="24"/>
          <w:szCs w:val="24"/>
        </w:rPr>
      </w:pPr>
      <w:r w:rsidRPr="00DE59CA">
        <w:rPr>
          <w:rFonts w:ascii="Times New Roman" w:hAnsi="Times New Roman"/>
          <w:sz w:val="24"/>
          <w:szCs w:val="24"/>
        </w:rPr>
        <w:t>Учебная дисциплина «</w:t>
      </w:r>
      <w:r w:rsidRPr="00DE59CA">
        <w:rPr>
          <w:rFonts w:ascii="Times New Roman" w:hAnsi="Times New Roman"/>
          <w:sz w:val="24"/>
          <w:szCs w:val="24"/>
          <w:u w:val="single"/>
        </w:rPr>
        <w:t>Инженерная графика</w:t>
      </w:r>
      <w:r w:rsidRPr="00DE59CA">
        <w:rPr>
          <w:rFonts w:ascii="Times New Roman" w:hAnsi="Times New Roman"/>
          <w:sz w:val="24"/>
          <w:szCs w:val="24"/>
        </w:rPr>
        <w:t xml:space="preserve">» является обязательной частью </w:t>
      </w:r>
      <w:r w:rsidRPr="00DE59CA">
        <w:rPr>
          <w:rFonts w:ascii="Times New Roman" w:hAnsi="Times New Roman"/>
          <w:color w:val="000000"/>
          <w:sz w:val="24"/>
          <w:szCs w:val="24"/>
        </w:rPr>
        <w:t xml:space="preserve">общепрофессионального цикла </w:t>
      </w:r>
      <w:r w:rsidRPr="00DE59CA">
        <w:rPr>
          <w:rFonts w:ascii="Times New Roman" w:hAnsi="Times New Roman"/>
          <w:sz w:val="24"/>
          <w:szCs w:val="24"/>
        </w:rPr>
        <w:t xml:space="preserve">ПООП-П в соответствии с ФГОС СПО по </w:t>
      </w:r>
      <w:r w:rsidRPr="00DE59CA">
        <w:rPr>
          <w:rFonts w:ascii="Times New Roman" w:hAnsi="Times New Roman"/>
          <w:color w:val="000000"/>
          <w:sz w:val="24"/>
          <w:szCs w:val="24"/>
        </w:rPr>
        <w:t xml:space="preserve">специальности </w:t>
      </w:r>
      <w:r w:rsidRPr="00DE59CA">
        <w:rPr>
          <w:rFonts w:ascii="Times New Roman" w:hAnsi="Times New Roman"/>
          <w:sz w:val="24"/>
          <w:szCs w:val="24"/>
          <w:u w:val="single"/>
        </w:rPr>
        <w:t>15.02.16 Технология машиностроения</w:t>
      </w:r>
      <w:r w:rsidRPr="00DE59CA">
        <w:rPr>
          <w:rFonts w:ascii="Times New Roman" w:hAnsi="Times New Roman"/>
          <w:sz w:val="24"/>
          <w:szCs w:val="24"/>
        </w:rPr>
        <w:t xml:space="preserve">. </w:t>
      </w:r>
    </w:p>
    <w:p w:rsidR="00DE4AD0" w:rsidRPr="00DE59CA" w:rsidRDefault="00DE4AD0" w:rsidP="00DE59CA">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sz w:val="24"/>
          <w:szCs w:val="24"/>
        </w:rPr>
      </w:pPr>
      <w:r w:rsidRPr="00DE59CA">
        <w:rPr>
          <w:rFonts w:ascii="Times New Roman" w:hAnsi="Times New Roman"/>
          <w:sz w:val="24"/>
          <w:szCs w:val="24"/>
        </w:rPr>
        <w:t xml:space="preserve">Особое значение дисциплина имеет при формировании и развитии </w:t>
      </w:r>
      <w:r w:rsidRPr="00DE59CA">
        <w:rPr>
          <w:rFonts w:ascii="Times New Roman" w:hAnsi="Times New Roman"/>
          <w:sz w:val="24"/>
          <w:szCs w:val="24"/>
          <w:u w:val="single"/>
        </w:rPr>
        <w:t>ОК 01, ОК 02, ОК 04, ОК 09</w:t>
      </w:r>
      <w:r w:rsidRPr="00DE59CA">
        <w:rPr>
          <w:rFonts w:ascii="Times New Roman" w:hAnsi="Times New Roman"/>
          <w:sz w:val="24"/>
          <w:szCs w:val="24"/>
        </w:rPr>
        <w:t>.</w:t>
      </w:r>
    </w:p>
    <w:p w:rsidR="00DE4AD0" w:rsidRPr="00DE59CA" w:rsidRDefault="00DE4AD0"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b/>
          <w:sz w:val="24"/>
          <w:szCs w:val="24"/>
        </w:rPr>
      </w:pPr>
    </w:p>
    <w:p w:rsidR="00DE4AD0" w:rsidRPr="00DE59CA" w:rsidRDefault="00DE4AD0" w:rsidP="00DE59CA">
      <w:pPr>
        <w:spacing w:after="0"/>
        <w:ind w:firstLine="709"/>
        <w:rPr>
          <w:rFonts w:ascii="Times New Roman" w:hAnsi="Times New Roman"/>
          <w:b/>
          <w:sz w:val="24"/>
          <w:szCs w:val="24"/>
        </w:rPr>
      </w:pPr>
      <w:r w:rsidRPr="00DE59CA">
        <w:rPr>
          <w:rFonts w:ascii="Times New Roman" w:hAnsi="Times New Roman"/>
          <w:b/>
          <w:sz w:val="24"/>
          <w:szCs w:val="24"/>
        </w:rPr>
        <w:t>1.2. Цель и планируемые результаты освоения дисциплины:</w:t>
      </w:r>
    </w:p>
    <w:p w:rsidR="00DE4AD0" w:rsidRPr="00DE59CA" w:rsidRDefault="00DE4AD0" w:rsidP="00DE59CA">
      <w:pPr>
        <w:suppressAutoHyphens/>
        <w:spacing w:after="0"/>
        <w:ind w:firstLine="709"/>
        <w:jc w:val="both"/>
        <w:rPr>
          <w:rFonts w:ascii="Times New Roman" w:hAnsi="Times New Roman"/>
          <w:sz w:val="24"/>
          <w:szCs w:val="24"/>
          <w:lang w:eastAsia="en-US"/>
        </w:rPr>
      </w:pPr>
      <w:r w:rsidRPr="00DE59CA">
        <w:rPr>
          <w:rFonts w:ascii="Times New Roman" w:hAnsi="Times New Roman"/>
          <w:sz w:val="24"/>
          <w:szCs w:val="24"/>
        </w:rPr>
        <w:t xml:space="preserve">В рамках программы учебной дисциплины </w:t>
      </w:r>
      <w:proofErr w:type="gramStart"/>
      <w:r w:rsidRPr="00DE59CA">
        <w:rPr>
          <w:rFonts w:ascii="Times New Roman" w:hAnsi="Times New Roman"/>
          <w:sz w:val="24"/>
          <w:szCs w:val="24"/>
        </w:rPr>
        <w:t>обучающимися</w:t>
      </w:r>
      <w:proofErr w:type="gramEnd"/>
      <w:r w:rsidRPr="00DE59CA">
        <w:rPr>
          <w:rFonts w:ascii="Times New Roman" w:hAnsi="Times New Roman"/>
          <w:sz w:val="24"/>
          <w:szCs w:val="24"/>
        </w:rPr>
        <w:t xml:space="preserve"> осваиваются умения и знания</w:t>
      </w:r>
    </w:p>
    <w:tbl>
      <w:tblPr>
        <w:tblW w:w="94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589"/>
        <w:gridCol w:w="3764"/>
        <w:gridCol w:w="4111"/>
      </w:tblGrid>
      <w:tr w:rsidR="00DE4AD0" w:rsidRPr="00DE59CA" w:rsidTr="00DE4AD0">
        <w:trPr>
          <w:trHeight w:val="649"/>
        </w:trPr>
        <w:tc>
          <w:tcPr>
            <w:tcW w:w="1589" w:type="dxa"/>
            <w:hideMark/>
          </w:tcPr>
          <w:p w:rsidR="00DE4AD0" w:rsidRPr="00DE59CA" w:rsidRDefault="00DE4AD0" w:rsidP="00DE59CA">
            <w:pPr>
              <w:suppressAutoHyphens/>
              <w:spacing w:after="0"/>
              <w:jc w:val="center"/>
              <w:rPr>
                <w:rFonts w:ascii="Times New Roman" w:hAnsi="Times New Roman"/>
                <w:sz w:val="24"/>
                <w:szCs w:val="24"/>
              </w:rPr>
            </w:pPr>
            <w:r w:rsidRPr="00DE59CA">
              <w:rPr>
                <w:rFonts w:ascii="Times New Roman" w:hAnsi="Times New Roman"/>
                <w:sz w:val="24"/>
                <w:szCs w:val="24"/>
              </w:rPr>
              <w:t xml:space="preserve">Код </w:t>
            </w:r>
          </w:p>
          <w:p w:rsidR="00DE4AD0" w:rsidRPr="00DE59CA" w:rsidRDefault="00DE4AD0" w:rsidP="00DE59CA">
            <w:pPr>
              <w:suppressAutoHyphens/>
              <w:spacing w:after="0"/>
              <w:jc w:val="center"/>
              <w:rPr>
                <w:rFonts w:ascii="Times New Roman" w:hAnsi="Times New Roman"/>
                <w:sz w:val="24"/>
                <w:szCs w:val="24"/>
              </w:rPr>
            </w:pPr>
            <w:r w:rsidRPr="00DE59CA">
              <w:rPr>
                <w:rFonts w:ascii="Times New Roman" w:hAnsi="Times New Roman"/>
                <w:sz w:val="24"/>
                <w:szCs w:val="24"/>
              </w:rPr>
              <w:t>ПК, ОК</w:t>
            </w:r>
          </w:p>
        </w:tc>
        <w:tc>
          <w:tcPr>
            <w:tcW w:w="3764" w:type="dxa"/>
            <w:hideMark/>
          </w:tcPr>
          <w:p w:rsidR="00DE4AD0" w:rsidRPr="00DE59CA" w:rsidRDefault="00DE4AD0" w:rsidP="00DE59CA">
            <w:pPr>
              <w:suppressAutoHyphens/>
              <w:spacing w:after="0"/>
              <w:jc w:val="center"/>
              <w:rPr>
                <w:rFonts w:ascii="Times New Roman" w:hAnsi="Times New Roman"/>
                <w:sz w:val="24"/>
                <w:szCs w:val="24"/>
              </w:rPr>
            </w:pPr>
            <w:r w:rsidRPr="00DE59CA">
              <w:rPr>
                <w:rFonts w:ascii="Times New Roman" w:hAnsi="Times New Roman"/>
                <w:sz w:val="24"/>
                <w:szCs w:val="24"/>
              </w:rPr>
              <w:t>Умения</w:t>
            </w:r>
          </w:p>
        </w:tc>
        <w:tc>
          <w:tcPr>
            <w:tcW w:w="4111" w:type="dxa"/>
            <w:hideMark/>
          </w:tcPr>
          <w:p w:rsidR="00DE4AD0" w:rsidRPr="00DE59CA" w:rsidRDefault="00DE4AD0" w:rsidP="00DE59CA">
            <w:pPr>
              <w:suppressAutoHyphens/>
              <w:spacing w:after="0"/>
              <w:jc w:val="center"/>
              <w:rPr>
                <w:rFonts w:ascii="Times New Roman" w:hAnsi="Times New Roman"/>
                <w:sz w:val="24"/>
                <w:szCs w:val="24"/>
              </w:rPr>
            </w:pPr>
            <w:r w:rsidRPr="00DE59CA">
              <w:rPr>
                <w:rFonts w:ascii="Times New Roman" w:hAnsi="Times New Roman"/>
                <w:sz w:val="24"/>
                <w:szCs w:val="24"/>
              </w:rPr>
              <w:t>Знания</w:t>
            </w:r>
          </w:p>
        </w:tc>
      </w:tr>
      <w:tr w:rsidR="00DE4AD0" w:rsidRPr="00DE59CA" w:rsidTr="00DE4AD0">
        <w:trPr>
          <w:trHeight w:val="1897"/>
        </w:trPr>
        <w:tc>
          <w:tcPr>
            <w:tcW w:w="1589" w:type="dxa"/>
          </w:tcPr>
          <w:p w:rsidR="00DE4AD0" w:rsidRPr="00DE59CA" w:rsidRDefault="00DE4AD0" w:rsidP="00DE59CA">
            <w:pPr>
              <w:suppressAutoHyphens/>
              <w:spacing w:after="0"/>
              <w:jc w:val="center"/>
              <w:rPr>
                <w:rFonts w:ascii="Times New Roman" w:hAnsi="Times New Roman"/>
                <w:sz w:val="24"/>
                <w:szCs w:val="24"/>
              </w:rPr>
            </w:pPr>
            <w:r w:rsidRPr="00DE59CA">
              <w:rPr>
                <w:rFonts w:ascii="Times New Roman" w:hAnsi="Times New Roman"/>
                <w:sz w:val="24"/>
                <w:szCs w:val="24"/>
              </w:rPr>
              <w:t>ОК 01</w:t>
            </w:r>
          </w:p>
          <w:p w:rsidR="00DE4AD0" w:rsidRPr="00DE59CA" w:rsidRDefault="00DE4AD0" w:rsidP="00DE59CA">
            <w:pPr>
              <w:suppressAutoHyphens/>
              <w:spacing w:after="0"/>
              <w:jc w:val="center"/>
              <w:rPr>
                <w:rFonts w:ascii="Times New Roman" w:hAnsi="Times New Roman"/>
                <w:sz w:val="24"/>
                <w:szCs w:val="24"/>
              </w:rPr>
            </w:pPr>
            <w:r w:rsidRPr="00DE59CA">
              <w:rPr>
                <w:rFonts w:ascii="Times New Roman" w:hAnsi="Times New Roman"/>
                <w:sz w:val="24"/>
                <w:szCs w:val="24"/>
              </w:rPr>
              <w:t>ОК 02</w:t>
            </w:r>
          </w:p>
          <w:p w:rsidR="00DE4AD0" w:rsidRPr="00DE59CA" w:rsidRDefault="00DE4AD0" w:rsidP="00DE59CA">
            <w:pPr>
              <w:suppressAutoHyphens/>
              <w:spacing w:after="0"/>
              <w:jc w:val="center"/>
              <w:rPr>
                <w:rFonts w:ascii="Times New Roman" w:hAnsi="Times New Roman"/>
                <w:sz w:val="24"/>
                <w:szCs w:val="24"/>
              </w:rPr>
            </w:pPr>
            <w:r w:rsidRPr="00DE59CA">
              <w:rPr>
                <w:rFonts w:ascii="Times New Roman" w:hAnsi="Times New Roman"/>
                <w:sz w:val="24"/>
                <w:szCs w:val="24"/>
              </w:rPr>
              <w:t>ОК 04</w:t>
            </w:r>
          </w:p>
          <w:p w:rsidR="00DE4AD0" w:rsidRPr="00DE59CA" w:rsidRDefault="00DE4AD0" w:rsidP="00DE59CA">
            <w:pPr>
              <w:suppressAutoHyphens/>
              <w:spacing w:after="0"/>
              <w:jc w:val="center"/>
              <w:rPr>
                <w:rFonts w:ascii="Times New Roman" w:hAnsi="Times New Roman"/>
                <w:sz w:val="24"/>
                <w:szCs w:val="24"/>
              </w:rPr>
            </w:pPr>
            <w:r w:rsidRPr="00DE59CA">
              <w:rPr>
                <w:rFonts w:ascii="Times New Roman" w:hAnsi="Times New Roman"/>
                <w:sz w:val="24"/>
                <w:szCs w:val="24"/>
              </w:rPr>
              <w:t>ОК 09</w:t>
            </w:r>
          </w:p>
          <w:p w:rsidR="00DE4AD0" w:rsidRPr="00DE59CA" w:rsidRDefault="00DE4AD0" w:rsidP="00DE59CA">
            <w:pPr>
              <w:suppressAutoHyphens/>
              <w:spacing w:after="0"/>
              <w:jc w:val="center"/>
              <w:rPr>
                <w:rFonts w:ascii="Times New Roman" w:hAnsi="Times New Roman"/>
                <w:sz w:val="24"/>
                <w:szCs w:val="24"/>
              </w:rPr>
            </w:pPr>
            <w:r w:rsidRPr="00DE59CA">
              <w:rPr>
                <w:rFonts w:ascii="Times New Roman" w:hAnsi="Times New Roman"/>
                <w:sz w:val="24"/>
                <w:szCs w:val="24"/>
              </w:rPr>
              <w:t>ПК 1.1</w:t>
            </w:r>
          </w:p>
          <w:p w:rsidR="00DE4AD0" w:rsidRPr="00DE59CA" w:rsidRDefault="00DE4AD0" w:rsidP="00DE59CA">
            <w:pPr>
              <w:suppressAutoHyphens/>
              <w:spacing w:after="0"/>
              <w:jc w:val="center"/>
              <w:rPr>
                <w:rFonts w:ascii="Times New Roman" w:hAnsi="Times New Roman"/>
                <w:sz w:val="24"/>
                <w:szCs w:val="24"/>
              </w:rPr>
            </w:pPr>
            <w:r w:rsidRPr="00DE59CA">
              <w:rPr>
                <w:rFonts w:ascii="Times New Roman" w:hAnsi="Times New Roman"/>
                <w:color w:val="000000"/>
                <w:sz w:val="24"/>
                <w:szCs w:val="24"/>
              </w:rPr>
              <w:t>ПК 1.6</w:t>
            </w:r>
          </w:p>
          <w:p w:rsidR="00DE4AD0" w:rsidRPr="00DE59CA" w:rsidRDefault="00DE4AD0" w:rsidP="00DE59CA">
            <w:pPr>
              <w:suppressAutoHyphens/>
              <w:spacing w:after="0"/>
              <w:jc w:val="center"/>
              <w:rPr>
                <w:rFonts w:ascii="Times New Roman" w:hAnsi="Times New Roman"/>
                <w:color w:val="000000"/>
                <w:sz w:val="24"/>
                <w:szCs w:val="24"/>
              </w:rPr>
            </w:pPr>
            <w:r w:rsidRPr="00DE59CA">
              <w:rPr>
                <w:rFonts w:ascii="Times New Roman" w:hAnsi="Times New Roman"/>
                <w:color w:val="000000"/>
                <w:sz w:val="24"/>
                <w:szCs w:val="24"/>
              </w:rPr>
              <w:t>ПК 3.1.</w:t>
            </w:r>
          </w:p>
          <w:p w:rsidR="00DE4AD0" w:rsidRPr="00DE59CA" w:rsidRDefault="00DE4AD0" w:rsidP="00DE59CA">
            <w:pPr>
              <w:suppressAutoHyphens/>
              <w:spacing w:after="0"/>
              <w:jc w:val="center"/>
              <w:rPr>
                <w:rFonts w:ascii="Times New Roman" w:hAnsi="Times New Roman"/>
                <w:color w:val="000000"/>
                <w:sz w:val="24"/>
                <w:szCs w:val="24"/>
              </w:rPr>
            </w:pPr>
            <w:r w:rsidRPr="00DE59CA">
              <w:rPr>
                <w:rFonts w:ascii="Times New Roman" w:hAnsi="Times New Roman"/>
                <w:color w:val="000000"/>
                <w:sz w:val="24"/>
                <w:szCs w:val="24"/>
              </w:rPr>
              <w:t>ПК 3.3</w:t>
            </w:r>
          </w:p>
          <w:p w:rsidR="00DE4AD0" w:rsidRPr="00DE59CA" w:rsidRDefault="00DE4AD0" w:rsidP="00DE59CA">
            <w:pPr>
              <w:suppressAutoHyphens/>
              <w:spacing w:after="0"/>
              <w:jc w:val="center"/>
              <w:rPr>
                <w:rFonts w:ascii="Times New Roman" w:hAnsi="Times New Roman"/>
                <w:sz w:val="24"/>
                <w:szCs w:val="24"/>
              </w:rPr>
            </w:pPr>
          </w:p>
        </w:tc>
        <w:tc>
          <w:tcPr>
            <w:tcW w:w="3764" w:type="dxa"/>
          </w:tcPr>
          <w:p w:rsidR="00DE4AD0" w:rsidRPr="00DE59CA" w:rsidRDefault="00DE4AD0" w:rsidP="00DE59CA">
            <w:pPr>
              <w:suppressAutoHyphens/>
              <w:spacing w:after="0"/>
              <w:jc w:val="both"/>
              <w:rPr>
                <w:rFonts w:ascii="Times New Roman" w:hAnsi="Times New Roman"/>
                <w:sz w:val="24"/>
                <w:szCs w:val="24"/>
              </w:rPr>
            </w:pPr>
            <w:proofErr w:type="gramStart"/>
            <w:r w:rsidRPr="00DE59CA">
              <w:rPr>
                <w:rFonts w:ascii="Times New Roman" w:hAnsi="Times New Roman"/>
                <w:sz w:val="24"/>
                <w:szCs w:val="24"/>
              </w:rPr>
              <w:t xml:space="preserve">-  выполнять графические изображения технологического </w:t>
            </w:r>
            <w:proofErr w:type="gramEnd"/>
          </w:p>
          <w:p w:rsidR="00DE4AD0" w:rsidRPr="00DE59CA" w:rsidRDefault="00DE4AD0" w:rsidP="00DE59CA">
            <w:pPr>
              <w:suppressAutoHyphens/>
              <w:spacing w:after="0"/>
              <w:jc w:val="both"/>
              <w:rPr>
                <w:rFonts w:ascii="Times New Roman" w:hAnsi="Times New Roman"/>
                <w:sz w:val="24"/>
                <w:szCs w:val="24"/>
              </w:rPr>
            </w:pPr>
            <w:r w:rsidRPr="00DE59CA">
              <w:rPr>
                <w:rFonts w:ascii="Times New Roman" w:hAnsi="Times New Roman"/>
                <w:sz w:val="24"/>
                <w:szCs w:val="24"/>
              </w:rPr>
              <w:t xml:space="preserve">оборудования и технологических схем в ручной и машинной графике; </w:t>
            </w:r>
          </w:p>
          <w:p w:rsidR="00DE4AD0" w:rsidRPr="00DE59CA" w:rsidRDefault="00DE4AD0" w:rsidP="009E1EFD">
            <w:pPr>
              <w:suppressAutoHyphens/>
              <w:spacing w:after="0"/>
              <w:jc w:val="both"/>
              <w:rPr>
                <w:rFonts w:ascii="Times New Roman" w:hAnsi="Times New Roman"/>
                <w:sz w:val="24"/>
                <w:szCs w:val="24"/>
              </w:rPr>
            </w:pPr>
            <w:r w:rsidRPr="00DE59CA">
              <w:rPr>
                <w:rFonts w:ascii="Times New Roman" w:hAnsi="Times New Roman"/>
                <w:sz w:val="24"/>
                <w:szCs w:val="24"/>
              </w:rPr>
              <w:t xml:space="preserve">-  выполнять комплексные чертежи геометрических тел и проекции точек, лежащих на их поверхности, в ручной и машинной графике; </w:t>
            </w:r>
          </w:p>
          <w:p w:rsidR="00DE4AD0" w:rsidRPr="00DE59CA" w:rsidRDefault="00DE4AD0" w:rsidP="00DE59CA">
            <w:pPr>
              <w:suppressAutoHyphens/>
              <w:spacing w:after="0"/>
              <w:rPr>
                <w:rFonts w:ascii="Times New Roman" w:hAnsi="Times New Roman"/>
                <w:sz w:val="24"/>
                <w:szCs w:val="24"/>
              </w:rPr>
            </w:pPr>
            <w:r w:rsidRPr="00DE59CA">
              <w:rPr>
                <w:rFonts w:ascii="Times New Roman" w:hAnsi="Times New Roman"/>
                <w:sz w:val="24"/>
                <w:szCs w:val="24"/>
              </w:rPr>
              <w:t xml:space="preserve">-  выполнять чертежи технических деталей в </w:t>
            </w:r>
            <w:proofErr w:type="gramStart"/>
            <w:r w:rsidRPr="00DE59CA">
              <w:rPr>
                <w:rFonts w:ascii="Times New Roman" w:hAnsi="Times New Roman"/>
                <w:sz w:val="24"/>
                <w:szCs w:val="24"/>
              </w:rPr>
              <w:t>ручной</w:t>
            </w:r>
            <w:proofErr w:type="gramEnd"/>
            <w:r w:rsidRPr="00DE59CA">
              <w:rPr>
                <w:rFonts w:ascii="Times New Roman" w:hAnsi="Times New Roman"/>
                <w:sz w:val="24"/>
                <w:szCs w:val="24"/>
              </w:rPr>
              <w:t xml:space="preserve"> и </w:t>
            </w:r>
          </w:p>
          <w:p w:rsidR="00DE4AD0" w:rsidRPr="00DE59CA" w:rsidRDefault="00DE4AD0" w:rsidP="00DE59CA">
            <w:pPr>
              <w:suppressAutoHyphens/>
              <w:spacing w:after="0"/>
              <w:jc w:val="both"/>
              <w:rPr>
                <w:rFonts w:ascii="Times New Roman" w:hAnsi="Times New Roman"/>
                <w:sz w:val="24"/>
                <w:szCs w:val="24"/>
              </w:rPr>
            </w:pPr>
            <w:r w:rsidRPr="00DE59CA">
              <w:rPr>
                <w:rFonts w:ascii="Times New Roman" w:hAnsi="Times New Roman"/>
                <w:sz w:val="24"/>
                <w:szCs w:val="24"/>
              </w:rPr>
              <w:t xml:space="preserve">машинной графике; </w:t>
            </w:r>
          </w:p>
          <w:p w:rsidR="00DE4AD0" w:rsidRPr="00DE59CA" w:rsidRDefault="00DE4AD0" w:rsidP="00DE59CA">
            <w:pPr>
              <w:suppressAutoHyphens/>
              <w:spacing w:after="0"/>
              <w:jc w:val="both"/>
              <w:rPr>
                <w:rFonts w:ascii="Times New Roman" w:hAnsi="Times New Roman"/>
                <w:sz w:val="24"/>
                <w:szCs w:val="24"/>
              </w:rPr>
            </w:pPr>
            <w:r w:rsidRPr="00DE59CA">
              <w:rPr>
                <w:rFonts w:ascii="Times New Roman" w:hAnsi="Times New Roman"/>
                <w:sz w:val="24"/>
                <w:szCs w:val="24"/>
              </w:rPr>
              <w:t xml:space="preserve">-  читать чертежи и схемы; </w:t>
            </w:r>
          </w:p>
          <w:p w:rsidR="00DE4AD0" w:rsidRPr="00DE59CA" w:rsidRDefault="00DE4AD0" w:rsidP="00DE59CA">
            <w:pPr>
              <w:suppressAutoHyphens/>
              <w:spacing w:after="0"/>
              <w:jc w:val="both"/>
              <w:rPr>
                <w:rFonts w:ascii="Times New Roman" w:hAnsi="Times New Roman"/>
                <w:sz w:val="24"/>
                <w:szCs w:val="24"/>
              </w:rPr>
            </w:pPr>
            <w:r w:rsidRPr="00DE59CA">
              <w:rPr>
                <w:rFonts w:ascii="Times New Roman" w:hAnsi="Times New Roman"/>
                <w:sz w:val="24"/>
                <w:szCs w:val="24"/>
              </w:rPr>
              <w:t xml:space="preserve">-  оформлять технологическую и конструкторскую документацию в соответствии с технической документацией; </w:t>
            </w:r>
          </w:p>
          <w:p w:rsidR="00DE4AD0" w:rsidRPr="00DE59CA" w:rsidRDefault="00DE4AD0" w:rsidP="00DE59CA">
            <w:pPr>
              <w:suppressAutoHyphens/>
              <w:spacing w:after="0"/>
              <w:jc w:val="both"/>
              <w:rPr>
                <w:rFonts w:ascii="Times New Roman" w:hAnsi="Times New Roman"/>
                <w:sz w:val="24"/>
                <w:szCs w:val="24"/>
              </w:rPr>
            </w:pPr>
            <w:r w:rsidRPr="00DE59CA">
              <w:rPr>
                <w:rFonts w:ascii="Times New Roman" w:hAnsi="Times New Roman"/>
                <w:sz w:val="24"/>
                <w:szCs w:val="24"/>
              </w:rPr>
              <w:t>-  выполнять чертежи в формате 2D и 3D</w:t>
            </w:r>
          </w:p>
        </w:tc>
        <w:tc>
          <w:tcPr>
            <w:tcW w:w="4111" w:type="dxa"/>
          </w:tcPr>
          <w:p w:rsidR="00DE4AD0" w:rsidRPr="00DE59CA" w:rsidRDefault="00DE4AD0" w:rsidP="00DE59CA">
            <w:pPr>
              <w:spacing w:after="0"/>
              <w:rPr>
                <w:rFonts w:ascii="Times New Roman" w:hAnsi="Times New Roman"/>
                <w:sz w:val="24"/>
                <w:szCs w:val="24"/>
              </w:rPr>
            </w:pPr>
            <w:r w:rsidRPr="00DE59CA">
              <w:rPr>
                <w:rFonts w:ascii="Times New Roman" w:hAnsi="Times New Roman"/>
                <w:sz w:val="24"/>
                <w:szCs w:val="24"/>
              </w:rPr>
              <w:t>- правила выполнения и чтения конструкторской и технологической документации;</w:t>
            </w:r>
          </w:p>
          <w:p w:rsidR="00DE4AD0" w:rsidRPr="00DE59CA" w:rsidRDefault="00DE4AD0" w:rsidP="00DE59CA">
            <w:pPr>
              <w:spacing w:after="0"/>
              <w:rPr>
                <w:rFonts w:ascii="Times New Roman" w:hAnsi="Times New Roman"/>
                <w:sz w:val="24"/>
                <w:szCs w:val="24"/>
              </w:rPr>
            </w:pPr>
            <w:r w:rsidRPr="00DE59CA">
              <w:rPr>
                <w:rFonts w:ascii="Times New Roman" w:hAnsi="Times New Roman"/>
                <w:sz w:val="24"/>
                <w:szCs w:val="24"/>
              </w:rPr>
              <w:t>- правила оформления чертежей, геометрические построения и правила вычерчивания технических деталей;</w:t>
            </w:r>
          </w:p>
          <w:p w:rsidR="00DE4AD0" w:rsidRPr="00DE59CA" w:rsidRDefault="00DE4AD0" w:rsidP="00DE59CA">
            <w:pPr>
              <w:spacing w:after="0"/>
              <w:rPr>
                <w:rFonts w:ascii="Times New Roman" w:hAnsi="Times New Roman"/>
                <w:sz w:val="24"/>
                <w:szCs w:val="24"/>
              </w:rPr>
            </w:pPr>
            <w:r w:rsidRPr="00DE59CA">
              <w:rPr>
                <w:rFonts w:ascii="Times New Roman" w:hAnsi="Times New Roman"/>
                <w:sz w:val="24"/>
                <w:szCs w:val="24"/>
              </w:rPr>
              <w:t xml:space="preserve">- способы графического представления технологического оборудования и выполнения </w:t>
            </w:r>
          </w:p>
          <w:p w:rsidR="00DE4AD0" w:rsidRPr="00DE59CA" w:rsidRDefault="00DE4AD0" w:rsidP="00DE59CA">
            <w:pPr>
              <w:spacing w:after="0"/>
              <w:rPr>
                <w:rFonts w:ascii="Times New Roman" w:hAnsi="Times New Roman"/>
                <w:sz w:val="24"/>
                <w:szCs w:val="24"/>
              </w:rPr>
            </w:pPr>
            <w:r w:rsidRPr="00DE59CA">
              <w:rPr>
                <w:rFonts w:ascii="Times New Roman" w:hAnsi="Times New Roman"/>
                <w:sz w:val="24"/>
                <w:szCs w:val="24"/>
              </w:rPr>
              <w:t>технологических схем;</w:t>
            </w:r>
          </w:p>
          <w:p w:rsidR="00DE4AD0" w:rsidRPr="00DE59CA" w:rsidRDefault="00DE4AD0" w:rsidP="00DE59CA">
            <w:pPr>
              <w:spacing w:after="0"/>
              <w:rPr>
                <w:rFonts w:ascii="Times New Roman" w:hAnsi="Times New Roman"/>
                <w:sz w:val="24"/>
                <w:szCs w:val="24"/>
              </w:rPr>
            </w:pPr>
            <w:r w:rsidRPr="00DE59CA">
              <w:rPr>
                <w:rFonts w:ascii="Times New Roman" w:hAnsi="Times New Roman"/>
                <w:sz w:val="24"/>
                <w:szCs w:val="24"/>
              </w:rPr>
              <w:t xml:space="preserve">-требования стандартов Единой системы конструкторской документации (далее - ЕСКД) и Единой системы технологической документации (далее </w:t>
            </w:r>
            <w:proofErr w:type="gramStart"/>
            <w:r w:rsidRPr="00DE59CA">
              <w:rPr>
                <w:rFonts w:ascii="Times New Roman" w:hAnsi="Times New Roman"/>
                <w:sz w:val="24"/>
                <w:szCs w:val="24"/>
              </w:rPr>
              <w:t>-Е</w:t>
            </w:r>
            <w:proofErr w:type="gramEnd"/>
            <w:r w:rsidRPr="00DE59CA">
              <w:rPr>
                <w:rFonts w:ascii="Times New Roman" w:hAnsi="Times New Roman"/>
                <w:sz w:val="24"/>
                <w:szCs w:val="24"/>
              </w:rPr>
              <w:t>СТД) к оформлению и составлению чертежей и схем;</w:t>
            </w:r>
          </w:p>
          <w:p w:rsidR="00DE4AD0" w:rsidRPr="00DE59CA" w:rsidRDefault="00DE4AD0" w:rsidP="00DE59CA">
            <w:pPr>
              <w:spacing w:after="0"/>
              <w:rPr>
                <w:rFonts w:ascii="Times New Roman" w:hAnsi="Times New Roman"/>
                <w:sz w:val="24"/>
                <w:szCs w:val="24"/>
              </w:rPr>
            </w:pPr>
            <w:r w:rsidRPr="00DE59CA">
              <w:rPr>
                <w:rFonts w:ascii="Times New Roman" w:hAnsi="Times New Roman"/>
                <w:sz w:val="24"/>
                <w:szCs w:val="24"/>
              </w:rPr>
              <w:t>- правила выполнения чертежей в формате 2D и 3D</w:t>
            </w:r>
          </w:p>
        </w:tc>
      </w:tr>
    </w:tbl>
    <w:p w:rsidR="00DE4AD0" w:rsidRPr="00DE59CA" w:rsidRDefault="00DE4AD0" w:rsidP="00DE59CA">
      <w:pPr>
        <w:suppressAutoHyphens/>
        <w:spacing w:after="0"/>
        <w:ind w:firstLine="709"/>
        <w:rPr>
          <w:rFonts w:ascii="Times New Roman" w:hAnsi="Times New Roman"/>
          <w:b/>
          <w:sz w:val="24"/>
          <w:szCs w:val="24"/>
        </w:rPr>
      </w:pPr>
    </w:p>
    <w:p w:rsidR="00DE4AD0" w:rsidRPr="00DE59CA" w:rsidRDefault="00DE4AD0" w:rsidP="00DE59CA">
      <w:pPr>
        <w:suppressAutoHyphens/>
        <w:spacing w:after="0"/>
        <w:ind w:firstLine="709"/>
        <w:rPr>
          <w:rFonts w:ascii="Times New Roman" w:hAnsi="Times New Roman"/>
          <w:b/>
          <w:sz w:val="24"/>
          <w:szCs w:val="24"/>
        </w:rPr>
      </w:pPr>
    </w:p>
    <w:p w:rsidR="00DE4AD0" w:rsidRPr="00DE59CA" w:rsidRDefault="00DE4AD0" w:rsidP="00DE59CA">
      <w:pPr>
        <w:suppressAutoHyphens/>
        <w:spacing w:after="0"/>
        <w:ind w:firstLine="709"/>
        <w:rPr>
          <w:rFonts w:ascii="Times New Roman" w:hAnsi="Times New Roman"/>
          <w:b/>
          <w:sz w:val="24"/>
          <w:szCs w:val="24"/>
        </w:rPr>
      </w:pPr>
    </w:p>
    <w:p w:rsidR="00DE4AD0" w:rsidRPr="00DE59CA" w:rsidRDefault="00DE4AD0" w:rsidP="00DE59CA">
      <w:pPr>
        <w:suppressAutoHyphens/>
        <w:spacing w:after="0"/>
        <w:ind w:firstLine="709"/>
        <w:rPr>
          <w:rFonts w:ascii="Times New Roman" w:hAnsi="Times New Roman"/>
          <w:b/>
          <w:sz w:val="24"/>
          <w:szCs w:val="24"/>
        </w:rPr>
      </w:pPr>
    </w:p>
    <w:p w:rsidR="00DE4AD0" w:rsidRPr="00DE59CA" w:rsidRDefault="00DE4AD0" w:rsidP="00DE59CA">
      <w:pPr>
        <w:suppressAutoHyphens/>
        <w:spacing w:after="0"/>
        <w:ind w:firstLine="709"/>
        <w:rPr>
          <w:rFonts w:ascii="Times New Roman" w:hAnsi="Times New Roman"/>
          <w:b/>
          <w:sz w:val="24"/>
          <w:szCs w:val="24"/>
        </w:rPr>
      </w:pPr>
    </w:p>
    <w:p w:rsidR="00DE4AD0" w:rsidRPr="00DE59CA" w:rsidRDefault="00DE4AD0" w:rsidP="00DE59CA">
      <w:pPr>
        <w:suppressAutoHyphens/>
        <w:spacing w:after="0"/>
        <w:ind w:firstLine="709"/>
        <w:rPr>
          <w:rFonts w:ascii="Times New Roman" w:hAnsi="Times New Roman"/>
          <w:b/>
          <w:sz w:val="24"/>
          <w:szCs w:val="24"/>
        </w:rPr>
      </w:pPr>
    </w:p>
    <w:p w:rsidR="00DE4AD0" w:rsidRPr="00DE59CA" w:rsidRDefault="00DE4AD0" w:rsidP="00DE59CA">
      <w:pPr>
        <w:suppressAutoHyphens/>
        <w:spacing w:after="0"/>
        <w:ind w:firstLine="709"/>
        <w:rPr>
          <w:rFonts w:ascii="Times New Roman" w:hAnsi="Times New Roman"/>
          <w:b/>
          <w:sz w:val="24"/>
          <w:szCs w:val="24"/>
        </w:rPr>
      </w:pPr>
    </w:p>
    <w:p w:rsidR="00DE4AD0" w:rsidRPr="00DE59CA" w:rsidRDefault="00DE4AD0" w:rsidP="00DE59CA">
      <w:pPr>
        <w:suppressAutoHyphens/>
        <w:spacing w:after="0"/>
        <w:ind w:firstLine="709"/>
        <w:rPr>
          <w:rFonts w:ascii="Times New Roman" w:hAnsi="Times New Roman"/>
          <w:b/>
          <w:sz w:val="24"/>
          <w:szCs w:val="24"/>
        </w:rPr>
      </w:pPr>
    </w:p>
    <w:p w:rsidR="00DE59CA" w:rsidRDefault="00DE59CA">
      <w:pPr>
        <w:spacing w:after="0" w:line="240" w:lineRule="auto"/>
        <w:rPr>
          <w:rFonts w:ascii="Times New Roman" w:hAnsi="Times New Roman"/>
          <w:b/>
          <w:sz w:val="24"/>
          <w:szCs w:val="24"/>
        </w:rPr>
      </w:pPr>
      <w:r>
        <w:rPr>
          <w:rFonts w:ascii="Times New Roman" w:hAnsi="Times New Roman"/>
          <w:b/>
          <w:sz w:val="24"/>
          <w:szCs w:val="24"/>
        </w:rPr>
        <w:br w:type="page"/>
      </w:r>
    </w:p>
    <w:p w:rsidR="00DE4AD0" w:rsidRPr="00DE59CA" w:rsidRDefault="00DE4AD0" w:rsidP="00DE59CA">
      <w:pPr>
        <w:suppressAutoHyphens/>
        <w:spacing w:after="0"/>
        <w:jc w:val="center"/>
        <w:rPr>
          <w:rFonts w:ascii="Times New Roman" w:hAnsi="Times New Roman"/>
          <w:b/>
          <w:sz w:val="24"/>
          <w:szCs w:val="24"/>
        </w:rPr>
      </w:pPr>
      <w:r w:rsidRPr="00DE59CA">
        <w:rPr>
          <w:rFonts w:ascii="Times New Roman" w:hAnsi="Times New Roman"/>
          <w:b/>
          <w:sz w:val="24"/>
          <w:szCs w:val="24"/>
        </w:rPr>
        <w:lastRenderedPageBreak/>
        <w:t>2. СТРУКТУРА И СОДЕРЖАНИЕ УЧЕБНОЙ ДИСЦИПЛИНЫ</w:t>
      </w:r>
    </w:p>
    <w:p w:rsidR="00DE4AD0" w:rsidRPr="00DE59CA" w:rsidRDefault="00DE4AD0" w:rsidP="00DE59CA">
      <w:pPr>
        <w:suppressAutoHyphens/>
        <w:spacing w:after="0"/>
        <w:ind w:firstLine="709"/>
        <w:rPr>
          <w:rFonts w:ascii="Times New Roman" w:hAnsi="Times New Roman"/>
          <w:b/>
          <w:sz w:val="24"/>
          <w:szCs w:val="24"/>
        </w:rPr>
      </w:pPr>
      <w:r w:rsidRPr="00DE59CA">
        <w:rPr>
          <w:rFonts w:ascii="Times New Roman" w:hAnsi="Times New Roman"/>
          <w:b/>
          <w:sz w:val="24"/>
          <w:szCs w:val="24"/>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tblPr>
      <w:tblGrid>
        <w:gridCol w:w="7054"/>
        <w:gridCol w:w="2517"/>
      </w:tblGrid>
      <w:tr w:rsidR="00DE4AD0" w:rsidRPr="00DE59CA" w:rsidTr="00DE4AD0">
        <w:trPr>
          <w:trHeight w:val="490"/>
        </w:trPr>
        <w:tc>
          <w:tcPr>
            <w:tcW w:w="3685" w:type="pct"/>
            <w:vAlign w:val="center"/>
          </w:tcPr>
          <w:p w:rsidR="00DE4AD0" w:rsidRPr="00DE59CA" w:rsidRDefault="00DE4AD0" w:rsidP="00DE59CA">
            <w:pPr>
              <w:suppressAutoHyphens/>
              <w:spacing w:after="0"/>
              <w:rPr>
                <w:rFonts w:ascii="Times New Roman" w:hAnsi="Times New Roman"/>
                <w:b/>
                <w:sz w:val="24"/>
                <w:szCs w:val="24"/>
              </w:rPr>
            </w:pPr>
            <w:r w:rsidRPr="00DE59CA">
              <w:rPr>
                <w:rFonts w:ascii="Times New Roman" w:hAnsi="Times New Roman"/>
                <w:b/>
                <w:sz w:val="24"/>
                <w:szCs w:val="24"/>
              </w:rPr>
              <w:t>Вид учебной работы</w:t>
            </w:r>
          </w:p>
        </w:tc>
        <w:tc>
          <w:tcPr>
            <w:tcW w:w="1315" w:type="pct"/>
            <w:vAlign w:val="center"/>
          </w:tcPr>
          <w:p w:rsidR="00DE4AD0" w:rsidRPr="00DE59CA" w:rsidRDefault="00DE4AD0" w:rsidP="00DE59CA">
            <w:pPr>
              <w:suppressAutoHyphens/>
              <w:spacing w:after="0"/>
              <w:rPr>
                <w:rFonts w:ascii="Times New Roman" w:hAnsi="Times New Roman"/>
                <w:b/>
                <w:iCs/>
                <w:sz w:val="24"/>
                <w:szCs w:val="24"/>
              </w:rPr>
            </w:pPr>
            <w:r w:rsidRPr="00DE59CA">
              <w:rPr>
                <w:rFonts w:ascii="Times New Roman" w:hAnsi="Times New Roman"/>
                <w:b/>
                <w:iCs/>
                <w:sz w:val="24"/>
                <w:szCs w:val="24"/>
              </w:rPr>
              <w:t>Объем в часах</w:t>
            </w:r>
          </w:p>
        </w:tc>
      </w:tr>
      <w:tr w:rsidR="00DE4AD0" w:rsidRPr="00DE59CA" w:rsidTr="00DE4AD0">
        <w:trPr>
          <w:trHeight w:val="490"/>
        </w:trPr>
        <w:tc>
          <w:tcPr>
            <w:tcW w:w="3685" w:type="pct"/>
            <w:vAlign w:val="center"/>
          </w:tcPr>
          <w:p w:rsidR="00DE4AD0" w:rsidRPr="00DE59CA" w:rsidRDefault="00DE4AD0" w:rsidP="00DE59CA">
            <w:pPr>
              <w:suppressAutoHyphens/>
              <w:spacing w:after="0"/>
              <w:rPr>
                <w:rFonts w:ascii="Times New Roman" w:hAnsi="Times New Roman"/>
                <w:b/>
                <w:sz w:val="24"/>
                <w:szCs w:val="24"/>
              </w:rPr>
            </w:pPr>
            <w:r w:rsidRPr="00DE59CA">
              <w:rPr>
                <w:rFonts w:ascii="Times New Roman" w:hAnsi="Times New Roman"/>
                <w:b/>
                <w:sz w:val="24"/>
                <w:szCs w:val="24"/>
              </w:rPr>
              <w:t>Объем образовательной программы учебной дисциплины</w:t>
            </w:r>
          </w:p>
        </w:tc>
        <w:tc>
          <w:tcPr>
            <w:tcW w:w="1315" w:type="pct"/>
            <w:vAlign w:val="center"/>
          </w:tcPr>
          <w:p w:rsidR="00DE4AD0" w:rsidRPr="00DE59CA" w:rsidRDefault="0092314D" w:rsidP="00DE59CA">
            <w:pPr>
              <w:suppressAutoHyphens/>
              <w:spacing w:after="0"/>
              <w:rPr>
                <w:rFonts w:ascii="Times New Roman" w:hAnsi="Times New Roman"/>
                <w:iCs/>
                <w:sz w:val="24"/>
                <w:szCs w:val="24"/>
              </w:rPr>
            </w:pPr>
            <w:r>
              <w:rPr>
                <w:rFonts w:ascii="Times New Roman" w:hAnsi="Times New Roman"/>
                <w:iCs/>
                <w:sz w:val="24"/>
                <w:szCs w:val="24"/>
              </w:rPr>
              <w:t>100</w:t>
            </w:r>
          </w:p>
        </w:tc>
      </w:tr>
      <w:tr w:rsidR="00DE4AD0" w:rsidRPr="00DE59CA" w:rsidTr="00DE4AD0">
        <w:trPr>
          <w:trHeight w:val="490"/>
        </w:trPr>
        <w:tc>
          <w:tcPr>
            <w:tcW w:w="3685" w:type="pct"/>
            <w:shd w:val="clear" w:color="auto" w:fill="auto"/>
            <w:vAlign w:val="center"/>
          </w:tcPr>
          <w:p w:rsidR="00DE4AD0" w:rsidRPr="00DE59CA" w:rsidRDefault="00DE4AD0" w:rsidP="00DE59CA">
            <w:pPr>
              <w:suppressAutoHyphens/>
              <w:spacing w:after="0"/>
              <w:rPr>
                <w:rFonts w:ascii="Times New Roman" w:hAnsi="Times New Roman"/>
                <w:b/>
                <w:sz w:val="24"/>
                <w:szCs w:val="24"/>
              </w:rPr>
            </w:pPr>
            <w:r w:rsidRPr="00DE59CA">
              <w:rPr>
                <w:rFonts w:ascii="Times New Roman" w:hAnsi="Times New Roman"/>
                <w:b/>
                <w:sz w:val="24"/>
                <w:szCs w:val="24"/>
              </w:rPr>
              <w:t>в т.ч. в форме практической подготовки</w:t>
            </w:r>
          </w:p>
        </w:tc>
        <w:tc>
          <w:tcPr>
            <w:tcW w:w="1315" w:type="pct"/>
            <w:shd w:val="clear" w:color="auto" w:fill="auto"/>
            <w:vAlign w:val="center"/>
          </w:tcPr>
          <w:p w:rsidR="00DE4AD0" w:rsidRPr="00DE59CA" w:rsidRDefault="00F47C5B" w:rsidP="00DE59CA">
            <w:pPr>
              <w:suppressAutoHyphens/>
              <w:spacing w:after="0"/>
              <w:rPr>
                <w:rFonts w:ascii="Times New Roman" w:hAnsi="Times New Roman"/>
                <w:iCs/>
                <w:sz w:val="24"/>
                <w:szCs w:val="24"/>
              </w:rPr>
            </w:pPr>
            <w:r>
              <w:rPr>
                <w:rFonts w:ascii="Times New Roman" w:hAnsi="Times New Roman"/>
                <w:iCs/>
                <w:sz w:val="24"/>
                <w:szCs w:val="24"/>
              </w:rPr>
              <w:t>98</w:t>
            </w:r>
          </w:p>
        </w:tc>
      </w:tr>
      <w:tr w:rsidR="00DE4AD0" w:rsidRPr="00DE59CA" w:rsidTr="00DE4AD0">
        <w:trPr>
          <w:trHeight w:val="336"/>
        </w:trPr>
        <w:tc>
          <w:tcPr>
            <w:tcW w:w="5000" w:type="pct"/>
            <w:gridSpan w:val="2"/>
            <w:vAlign w:val="center"/>
          </w:tcPr>
          <w:p w:rsidR="00DE4AD0" w:rsidRPr="00DE59CA" w:rsidRDefault="00DE4AD0" w:rsidP="00DE59CA">
            <w:pPr>
              <w:suppressAutoHyphens/>
              <w:spacing w:after="0"/>
              <w:rPr>
                <w:rFonts w:ascii="Times New Roman" w:hAnsi="Times New Roman"/>
                <w:iCs/>
                <w:sz w:val="24"/>
                <w:szCs w:val="24"/>
              </w:rPr>
            </w:pPr>
            <w:r w:rsidRPr="00DE59CA">
              <w:rPr>
                <w:rFonts w:ascii="Times New Roman" w:hAnsi="Times New Roman"/>
                <w:sz w:val="24"/>
                <w:szCs w:val="24"/>
              </w:rPr>
              <w:t>в т. ч.:</w:t>
            </w:r>
          </w:p>
        </w:tc>
      </w:tr>
      <w:tr w:rsidR="00DE4AD0" w:rsidRPr="00DE59CA" w:rsidTr="00DE4AD0">
        <w:trPr>
          <w:trHeight w:val="490"/>
        </w:trPr>
        <w:tc>
          <w:tcPr>
            <w:tcW w:w="3685" w:type="pct"/>
            <w:vAlign w:val="center"/>
          </w:tcPr>
          <w:p w:rsidR="00DE4AD0" w:rsidRPr="00DE59CA" w:rsidRDefault="00DE4AD0" w:rsidP="00DE59CA">
            <w:pPr>
              <w:suppressAutoHyphens/>
              <w:spacing w:after="0"/>
              <w:rPr>
                <w:rFonts w:ascii="Times New Roman" w:hAnsi="Times New Roman"/>
                <w:sz w:val="24"/>
                <w:szCs w:val="24"/>
              </w:rPr>
            </w:pPr>
            <w:r w:rsidRPr="00DE59CA">
              <w:rPr>
                <w:rFonts w:ascii="Times New Roman" w:hAnsi="Times New Roman"/>
                <w:sz w:val="24"/>
                <w:szCs w:val="24"/>
              </w:rPr>
              <w:t>практические занятия (если предусмотрено)</w:t>
            </w:r>
          </w:p>
        </w:tc>
        <w:tc>
          <w:tcPr>
            <w:tcW w:w="1315" w:type="pct"/>
            <w:vAlign w:val="center"/>
          </w:tcPr>
          <w:p w:rsidR="00DE4AD0" w:rsidRPr="00DE59CA" w:rsidRDefault="00F47C5B" w:rsidP="00DE59CA">
            <w:pPr>
              <w:suppressAutoHyphens/>
              <w:spacing w:after="0"/>
              <w:rPr>
                <w:rFonts w:ascii="Times New Roman" w:hAnsi="Times New Roman"/>
                <w:iCs/>
                <w:sz w:val="24"/>
                <w:szCs w:val="24"/>
              </w:rPr>
            </w:pPr>
            <w:r>
              <w:rPr>
                <w:rFonts w:ascii="Times New Roman" w:hAnsi="Times New Roman"/>
                <w:iCs/>
                <w:sz w:val="24"/>
                <w:szCs w:val="24"/>
              </w:rPr>
              <w:t>98</w:t>
            </w:r>
          </w:p>
        </w:tc>
      </w:tr>
      <w:tr w:rsidR="00DE4AD0" w:rsidRPr="00DE59CA" w:rsidTr="00DE4AD0">
        <w:trPr>
          <w:trHeight w:val="267"/>
        </w:trPr>
        <w:tc>
          <w:tcPr>
            <w:tcW w:w="3685" w:type="pct"/>
            <w:vAlign w:val="center"/>
          </w:tcPr>
          <w:p w:rsidR="00DE4AD0" w:rsidRPr="00DE59CA" w:rsidRDefault="00DE4AD0" w:rsidP="00DE59CA">
            <w:pPr>
              <w:suppressAutoHyphens/>
              <w:spacing w:after="0"/>
              <w:rPr>
                <w:rFonts w:ascii="Times New Roman" w:hAnsi="Times New Roman"/>
                <w:sz w:val="24"/>
                <w:szCs w:val="24"/>
              </w:rPr>
            </w:pPr>
            <w:r w:rsidRPr="00DE59CA">
              <w:rPr>
                <w:rFonts w:ascii="Times New Roman" w:hAnsi="Times New Roman"/>
                <w:sz w:val="24"/>
                <w:szCs w:val="24"/>
              </w:rPr>
              <w:t xml:space="preserve">Самостоятельная работа </w:t>
            </w:r>
            <w:r w:rsidRPr="00DE59CA">
              <w:rPr>
                <w:rFonts w:ascii="Times New Roman" w:hAnsi="Times New Roman"/>
                <w:b/>
                <w:sz w:val="24"/>
                <w:szCs w:val="24"/>
                <w:vertAlign w:val="superscript"/>
              </w:rPr>
              <w:footnoteReference w:id="22"/>
            </w:r>
          </w:p>
        </w:tc>
        <w:tc>
          <w:tcPr>
            <w:tcW w:w="1315" w:type="pct"/>
            <w:vAlign w:val="center"/>
          </w:tcPr>
          <w:p w:rsidR="00DE4AD0" w:rsidRPr="00DE59CA" w:rsidRDefault="00DE4AD0" w:rsidP="00DE59CA">
            <w:pPr>
              <w:suppressAutoHyphens/>
              <w:spacing w:after="0"/>
              <w:rPr>
                <w:rFonts w:ascii="Times New Roman" w:hAnsi="Times New Roman"/>
                <w:iCs/>
                <w:sz w:val="24"/>
                <w:szCs w:val="24"/>
              </w:rPr>
            </w:pPr>
            <w:r w:rsidRPr="00DE59CA">
              <w:rPr>
                <w:rFonts w:ascii="Times New Roman" w:hAnsi="Times New Roman"/>
                <w:iCs/>
                <w:sz w:val="24"/>
                <w:szCs w:val="24"/>
              </w:rPr>
              <w:t>-</w:t>
            </w:r>
          </w:p>
        </w:tc>
      </w:tr>
      <w:tr w:rsidR="00DE4AD0" w:rsidRPr="00DE59CA" w:rsidTr="00DE4AD0">
        <w:trPr>
          <w:trHeight w:val="331"/>
        </w:trPr>
        <w:tc>
          <w:tcPr>
            <w:tcW w:w="3685" w:type="pct"/>
            <w:vAlign w:val="center"/>
          </w:tcPr>
          <w:p w:rsidR="00DE4AD0" w:rsidRPr="00DE59CA" w:rsidRDefault="00DE4AD0" w:rsidP="00DE59CA">
            <w:pPr>
              <w:suppressAutoHyphens/>
              <w:spacing w:after="0"/>
              <w:rPr>
                <w:rFonts w:ascii="Times New Roman" w:hAnsi="Times New Roman"/>
                <w:sz w:val="24"/>
                <w:szCs w:val="24"/>
              </w:rPr>
            </w:pPr>
            <w:r w:rsidRPr="00DE59CA">
              <w:rPr>
                <w:rFonts w:ascii="Times New Roman" w:hAnsi="Times New Roman"/>
                <w:b/>
                <w:iCs/>
                <w:sz w:val="24"/>
                <w:szCs w:val="24"/>
              </w:rPr>
              <w:t>Промежуточная аттестация</w:t>
            </w:r>
          </w:p>
        </w:tc>
        <w:tc>
          <w:tcPr>
            <w:tcW w:w="1315" w:type="pct"/>
            <w:vAlign w:val="center"/>
          </w:tcPr>
          <w:p w:rsidR="00DE4AD0" w:rsidRPr="00DE59CA" w:rsidRDefault="00A65B09" w:rsidP="00DE59CA">
            <w:pPr>
              <w:suppressAutoHyphens/>
              <w:spacing w:after="0"/>
              <w:rPr>
                <w:rFonts w:ascii="Times New Roman" w:hAnsi="Times New Roman"/>
                <w:iCs/>
                <w:sz w:val="24"/>
                <w:szCs w:val="24"/>
              </w:rPr>
            </w:pPr>
            <w:r w:rsidRPr="00DE59CA">
              <w:rPr>
                <w:rFonts w:ascii="Times New Roman" w:hAnsi="Times New Roman"/>
                <w:iCs/>
                <w:sz w:val="24"/>
                <w:szCs w:val="24"/>
              </w:rPr>
              <w:t>2</w:t>
            </w:r>
          </w:p>
        </w:tc>
      </w:tr>
    </w:tbl>
    <w:p w:rsidR="00DE4AD0" w:rsidRPr="00DE59CA" w:rsidRDefault="00DE4AD0" w:rsidP="00DE59CA">
      <w:pPr>
        <w:suppressAutoHyphens/>
        <w:spacing w:after="0"/>
        <w:rPr>
          <w:rFonts w:ascii="Times New Roman" w:hAnsi="Times New Roman"/>
          <w:b/>
          <w:sz w:val="24"/>
          <w:szCs w:val="24"/>
        </w:rPr>
      </w:pPr>
    </w:p>
    <w:p w:rsidR="00DE4AD0" w:rsidRPr="00DE59CA" w:rsidRDefault="00DE4AD0" w:rsidP="00DE59CA">
      <w:pPr>
        <w:spacing w:after="0"/>
        <w:rPr>
          <w:rFonts w:ascii="Times New Roman" w:hAnsi="Times New Roman"/>
          <w:b/>
          <w:sz w:val="24"/>
          <w:szCs w:val="24"/>
        </w:rPr>
        <w:sectPr w:rsidR="00DE4AD0" w:rsidRPr="00DE59CA" w:rsidSect="00DE4AD0">
          <w:footerReference w:type="even" r:id="rId203"/>
          <w:footerReference w:type="default" r:id="rId204"/>
          <w:pgSz w:w="11906" w:h="16838"/>
          <w:pgMar w:top="1134" w:right="850" w:bottom="284" w:left="1701" w:header="708" w:footer="708" w:gutter="0"/>
          <w:cols w:space="720"/>
          <w:docGrid w:linePitch="299"/>
        </w:sectPr>
      </w:pPr>
    </w:p>
    <w:p w:rsidR="00DE4AD0" w:rsidRPr="00DE59CA" w:rsidRDefault="00DE4AD0" w:rsidP="00DE59CA">
      <w:pPr>
        <w:spacing w:after="0"/>
        <w:ind w:firstLine="709"/>
        <w:rPr>
          <w:rFonts w:ascii="Times New Roman" w:hAnsi="Times New Roman"/>
          <w:b/>
          <w:bCs/>
          <w:sz w:val="24"/>
          <w:szCs w:val="24"/>
        </w:rPr>
      </w:pPr>
      <w:r w:rsidRPr="00DE59CA">
        <w:rPr>
          <w:rFonts w:ascii="Times New Roman" w:hAnsi="Times New Roman"/>
          <w:b/>
          <w:sz w:val="24"/>
          <w:szCs w:val="24"/>
        </w:rPr>
        <w:lastRenderedPageBreak/>
        <w:t xml:space="preserve">2.2. Тематический план и содержание учебной дисциплины </w:t>
      </w:r>
    </w:p>
    <w:tbl>
      <w:tblPr>
        <w:tblW w:w="502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2607"/>
        <w:gridCol w:w="4542"/>
        <w:gridCol w:w="2330"/>
        <w:gridCol w:w="3014"/>
        <w:gridCol w:w="1334"/>
        <w:gridCol w:w="1166"/>
      </w:tblGrid>
      <w:tr w:rsidR="00DE4AD0" w:rsidRPr="00DE59CA" w:rsidTr="00DE4AD0">
        <w:trPr>
          <w:trHeight w:val="20"/>
        </w:trPr>
        <w:tc>
          <w:tcPr>
            <w:tcW w:w="869" w:type="pct"/>
            <w:vAlign w:val="center"/>
          </w:tcPr>
          <w:p w:rsidR="00DE4AD0" w:rsidRPr="00DE59CA" w:rsidRDefault="00DE4AD0" w:rsidP="00DE59CA">
            <w:pPr>
              <w:suppressAutoHyphens/>
              <w:spacing w:after="0"/>
              <w:jc w:val="center"/>
              <w:rPr>
                <w:rFonts w:ascii="Times New Roman" w:hAnsi="Times New Roman"/>
                <w:b/>
                <w:bCs/>
                <w:sz w:val="24"/>
                <w:szCs w:val="24"/>
              </w:rPr>
            </w:pPr>
            <w:r w:rsidRPr="00DE59CA">
              <w:rPr>
                <w:rFonts w:ascii="Times New Roman" w:hAnsi="Times New Roman"/>
                <w:b/>
                <w:bCs/>
                <w:sz w:val="24"/>
                <w:szCs w:val="24"/>
              </w:rPr>
              <w:t>Наименование разделов и тем</w:t>
            </w:r>
          </w:p>
        </w:tc>
        <w:tc>
          <w:tcPr>
            <w:tcW w:w="1515" w:type="pct"/>
            <w:vAlign w:val="center"/>
          </w:tcPr>
          <w:p w:rsidR="00DE4AD0" w:rsidRPr="00DE59CA" w:rsidRDefault="00DE4AD0" w:rsidP="00DE59CA">
            <w:pPr>
              <w:suppressAutoHyphens/>
              <w:spacing w:after="0"/>
              <w:jc w:val="center"/>
              <w:rPr>
                <w:rFonts w:ascii="Times New Roman" w:hAnsi="Times New Roman"/>
                <w:b/>
                <w:bCs/>
                <w:sz w:val="24"/>
                <w:szCs w:val="24"/>
              </w:rPr>
            </w:pPr>
            <w:r w:rsidRPr="00DE59CA">
              <w:rPr>
                <w:rFonts w:ascii="Times New Roman" w:hAnsi="Times New Roman"/>
                <w:b/>
                <w:bCs/>
                <w:sz w:val="24"/>
                <w:szCs w:val="24"/>
              </w:rPr>
              <w:t xml:space="preserve">Содержание учебного материала и формы организации деятельности </w:t>
            </w:r>
            <w:proofErr w:type="gramStart"/>
            <w:r w:rsidRPr="00DE59CA">
              <w:rPr>
                <w:rFonts w:ascii="Times New Roman" w:hAnsi="Times New Roman"/>
                <w:b/>
                <w:bCs/>
                <w:sz w:val="24"/>
                <w:szCs w:val="24"/>
              </w:rPr>
              <w:t>обучающихся</w:t>
            </w:r>
            <w:proofErr w:type="gramEnd"/>
          </w:p>
        </w:tc>
        <w:tc>
          <w:tcPr>
            <w:tcW w:w="777" w:type="pct"/>
            <w:vAlign w:val="center"/>
          </w:tcPr>
          <w:p w:rsidR="00DE4AD0" w:rsidRPr="00DE59CA" w:rsidRDefault="00DE4AD0" w:rsidP="00DE59CA">
            <w:pPr>
              <w:suppressAutoHyphens/>
              <w:spacing w:after="0"/>
              <w:jc w:val="center"/>
              <w:rPr>
                <w:rFonts w:ascii="Times New Roman" w:hAnsi="Times New Roman"/>
                <w:b/>
                <w:bCs/>
                <w:sz w:val="24"/>
                <w:szCs w:val="24"/>
              </w:rPr>
            </w:pPr>
            <w:r w:rsidRPr="00DE59CA">
              <w:rPr>
                <w:rFonts w:ascii="Times New Roman" w:hAnsi="Times New Roman"/>
                <w:b/>
                <w:bCs/>
                <w:sz w:val="24"/>
                <w:szCs w:val="24"/>
              </w:rPr>
              <w:t xml:space="preserve">Объем, акад. ч / в том числе в форме практической подготовки, </w:t>
            </w:r>
            <w:proofErr w:type="gramStart"/>
            <w:r w:rsidRPr="00DE59CA">
              <w:rPr>
                <w:rFonts w:ascii="Times New Roman" w:hAnsi="Times New Roman"/>
                <w:b/>
                <w:bCs/>
                <w:sz w:val="24"/>
                <w:szCs w:val="24"/>
              </w:rPr>
              <w:t>акад</w:t>
            </w:r>
            <w:proofErr w:type="gramEnd"/>
            <w:r w:rsidRPr="00DE59CA">
              <w:rPr>
                <w:rFonts w:ascii="Times New Roman" w:hAnsi="Times New Roman"/>
                <w:b/>
                <w:bCs/>
                <w:sz w:val="24"/>
                <w:szCs w:val="24"/>
              </w:rPr>
              <w:t xml:space="preserve"> ч</w:t>
            </w:r>
          </w:p>
        </w:tc>
        <w:tc>
          <w:tcPr>
            <w:tcW w:w="1005" w:type="pct"/>
            <w:vAlign w:val="center"/>
          </w:tcPr>
          <w:p w:rsidR="00DE4AD0" w:rsidRPr="00DE59CA" w:rsidRDefault="00DE4AD0" w:rsidP="00DE59CA">
            <w:pPr>
              <w:suppressAutoHyphens/>
              <w:spacing w:after="0"/>
              <w:jc w:val="center"/>
              <w:rPr>
                <w:rFonts w:ascii="Times New Roman" w:hAnsi="Times New Roman"/>
                <w:b/>
                <w:bCs/>
                <w:sz w:val="24"/>
                <w:szCs w:val="24"/>
              </w:rPr>
            </w:pPr>
            <w:r w:rsidRPr="00DE59CA">
              <w:rPr>
                <w:rFonts w:ascii="Times New Roman" w:hAnsi="Times New Roman"/>
                <w:b/>
                <w:bCs/>
                <w:sz w:val="24"/>
                <w:szCs w:val="24"/>
              </w:rPr>
              <w:t>Коды компетенций и личностных результатов, формированию которых способствует элемент программы</w:t>
            </w:r>
          </w:p>
        </w:tc>
        <w:tc>
          <w:tcPr>
            <w:tcW w:w="445" w:type="pct"/>
          </w:tcPr>
          <w:p w:rsidR="00DE4AD0" w:rsidRPr="00DE59CA" w:rsidRDefault="00DE4AD0" w:rsidP="00DE59CA">
            <w:pPr>
              <w:suppressAutoHyphens/>
              <w:spacing w:after="0"/>
              <w:jc w:val="center"/>
              <w:rPr>
                <w:rFonts w:ascii="Times New Roman" w:hAnsi="Times New Roman"/>
                <w:b/>
                <w:bCs/>
                <w:sz w:val="24"/>
                <w:szCs w:val="24"/>
              </w:rPr>
            </w:pPr>
            <w:r w:rsidRPr="00DE59CA">
              <w:rPr>
                <w:rFonts w:ascii="Times New Roman" w:hAnsi="Times New Roman"/>
                <w:sz w:val="24"/>
                <w:szCs w:val="24"/>
              </w:rPr>
              <w:t>Код ПК, ОК</w:t>
            </w:r>
          </w:p>
        </w:tc>
        <w:tc>
          <w:tcPr>
            <w:tcW w:w="389" w:type="pct"/>
          </w:tcPr>
          <w:p w:rsidR="00DE4AD0" w:rsidRPr="00DE59CA" w:rsidRDefault="00DE4AD0" w:rsidP="00DE59CA">
            <w:pPr>
              <w:suppressAutoHyphens/>
              <w:spacing w:after="0"/>
              <w:jc w:val="center"/>
              <w:rPr>
                <w:rFonts w:ascii="Times New Roman" w:hAnsi="Times New Roman"/>
                <w:b/>
                <w:bCs/>
                <w:sz w:val="24"/>
                <w:szCs w:val="24"/>
              </w:rPr>
            </w:pPr>
            <w:r w:rsidRPr="00DE59CA">
              <w:rPr>
                <w:rFonts w:ascii="Times New Roman" w:hAnsi="Times New Roman"/>
                <w:sz w:val="24"/>
                <w:szCs w:val="24"/>
              </w:rPr>
              <w:t>Код Н/У/</w:t>
            </w:r>
            <w:proofErr w:type="gramStart"/>
            <w:r w:rsidRPr="00DE59CA">
              <w:rPr>
                <w:rFonts w:ascii="Times New Roman" w:hAnsi="Times New Roman"/>
                <w:sz w:val="24"/>
                <w:szCs w:val="24"/>
              </w:rPr>
              <w:t>З</w:t>
            </w:r>
            <w:proofErr w:type="gramEnd"/>
          </w:p>
        </w:tc>
      </w:tr>
      <w:tr w:rsidR="00DE4AD0" w:rsidRPr="00DE59CA" w:rsidTr="00DE4AD0">
        <w:trPr>
          <w:trHeight w:val="20"/>
        </w:trPr>
        <w:tc>
          <w:tcPr>
            <w:tcW w:w="869" w:type="pct"/>
          </w:tcPr>
          <w:p w:rsidR="00DE4AD0" w:rsidRPr="00DE59CA" w:rsidRDefault="00DE4AD0" w:rsidP="00DE59CA">
            <w:pPr>
              <w:spacing w:after="0"/>
              <w:jc w:val="center"/>
              <w:rPr>
                <w:rFonts w:ascii="Times New Roman" w:hAnsi="Times New Roman"/>
                <w:b/>
                <w:bCs/>
                <w:iCs/>
                <w:sz w:val="24"/>
                <w:szCs w:val="24"/>
              </w:rPr>
            </w:pPr>
            <w:r w:rsidRPr="00DE59CA">
              <w:rPr>
                <w:rFonts w:ascii="Times New Roman" w:hAnsi="Times New Roman"/>
                <w:b/>
                <w:bCs/>
                <w:iCs/>
                <w:sz w:val="24"/>
                <w:szCs w:val="24"/>
              </w:rPr>
              <w:t>1</w:t>
            </w:r>
          </w:p>
        </w:tc>
        <w:tc>
          <w:tcPr>
            <w:tcW w:w="1515" w:type="pct"/>
          </w:tcPr>
          <w:p w:rsidR="00DE4AD0" w:rsidRPr="00DE59CA" w:rsidRDefault="00DE4AD0" w:rsidP="00DE59CA">
            <w:pPr>
              <w:spacing w:after="0"/>
              <w:jc w:val="center"/>
              <w:rPr>
                <w:rFonts w:ascii="Times New Roman" w:hAnsi="Times New Roman"/>
                <w:b/>
                <w:bCs/>
                <w:iCs/>
                <w:sz w:val="24"/>
                <w:szCs w:val="24"/>
              </w:rPr>
            </w:pPr>
            <w:r w:rsidRPr="00DE59CA">
              <w:rPr>
                <w:rFonts w:ascii="Times New Roman" w:hAnsi="Times New Roman"/>
                <w:b/>
                <w:bCs/>
                <w:iCs/>
                <w:sz w:val="24"/>
                <w:szCs w:val="24"/>
              </w:rPr>
              <w:t>2</w:t>
            </w:r>
          </w:p>
        </w:tc>
        <w:tc>
          <w:tcPr>
            <w:tcW w:w="777" w:type="pct"/>
          </w:tcPr>
          <w:p w:rsidR="00DE4AD0" w:rsidRPr="00DE59CA" w:rsidRDefault="00DE4AD0" w:rsidP="00DE59CA">
            <w:pPr>
              <w:spacing w:after="0"/>
              <w:jc w:val="center"/>
              <w:rPr>
                <w:rFonts w:ascii="Times New Roman" w:hAnsi="Times New Roman"/>
                <w:b/>
                <w:bCs/>
                <w:iCs/>
                <w:sz w:val="24"/>
                <w:szCs w:val="24"/>
              </w:rPr>
            </w:pPr>
            <w:r w:rsidRPr="00DE59CA">
              <w:rPr>
                <w:rFonts w:ascii="Times New Roman" w:hAnsi="Times New Roman"/>
                <w:b/>
                <w:bCs/>
                <w:iCs/>
                <w:sz w:val="24"/>
                <w:szCs w:val="24"/>
              </w:rPr>
              <w:t>3</w:t>
            </w:r>
          </w:p>
        </w:tc>
        <w:tc>
          <w:tcPr>
            <w:tcW w:w="1005" w:type="pct"/>
          </w:tcPr>
          <w:p w:rsidR="00DE4AD0" w:rsidRPr="00DE59CA" w:rsidRDefault="00DE4AD0" w:rsidP="00DE59CA">
            <w:pPr>
              <w:spacing w:after="0"/>
              <w:jc w:val="center"/>
              <w:rPr>
                <w:rFonts w:ascii="Times New Roman" w:hAnsi="Times New Roman"/>
                <w:b/>
                <w:bCs/>
                <w:iCs/>
                <w:sz w:val="24"/>
                <w:szCs w:val="24"/>
              </w:rPr>
            </w:pPr>
            <w:r w:rsidRPr="00DE59CA">
              <w:rPr>
                <w:rFonts w:ascii="Times New Roman" w:hAnsi="Times New Roman"/>
                <w:b/>
                <w:bCs/>
                <w:iCs/>
                <w:sz w:val="24"/>
                <w:szCs w:val="24"/>
              </w:rPr>
              <w:t>4</w:t>
            </w:r>
          </w:p>
        </w:tc>
        <w:tc>
          <w:tcPr>
            <w:tcW w:w="445" w:type="pct"/>
          </w:tcPr>
          <w:p w:rsidR="00DE4AD0" w:rsidRPr="00DE59CA" w:rsidRDefault="00DE4AD0" w:rsidP="00DE59CA">
            <w:pPr>
              <w:spacing w:after="0"/>
              <w:jc w:val="center"/>
              <w:rPr>
                <w:rFonts w:ascii="Times New Roman" w:hAnsi="Times New Roman"/>
                <w:b/>
                <w:bCs/>
                <w:iCs/>
                <w:sz w:val="24"/>
                <w:szCs w:val="24"/>
              </w:rPr>
            </w:pPr>
          </w:p>
        </w:tc>
        <w:tc>
          <w:tcPr>
            <w:tcW w:w="389" w:type="pct"/>
          </w:tcPr>
          <w:p w:rsidR="00DE4AD0" w:rsidRPr="00DE59CA" w:rsidRDefault="00DE4AD0" w:rsidP="00DE59CA">
            <w:pPr>
              <w:spacing w:after="0"/>
              <w:jc w:val="center"/>
              <w:rPr>
                <w:rFonts w:ascii="Times New Roman" w:hAnsi="Times New Roman"/>
                <w:b/>
                <w:bCs/>
                <w:iCs/>
                <w:sz w:val="24"/>
                <w:szCs w:val="24"/>
              </w:rPr>
            </w:pPr>
          </w:p>
        </w:tc>
      </w:tr>
      <w:tr w:rsidR="00DE4AD0" w:rsidRPr="00DE59CA" w:rsidTr="00DE4AD0">
        <w:trPr>
          <w:trHeight w:val="267"/>
        </w:trPr>
        <w:tc>
          <w:tcPr>
            <w:tcW w:w="2384" w:type="pct"/>
            <w:gridSpan w:val="2"/>
          </w:tcPr>
          <w:p w:rsidR="00DE4AD0" w:rsidRPr="00DE59CA" w:rsidRDefault="00DE4AD0" w:rsidP="00DE59CA">
            <w:pPr>
              <w:spacing w:after="0"/>
              <w:rPr>
                <w:rFonts w:ascii="Times New Roman" w:hAnsi="Times New Roman"/>
                <w:b/>
                <w:bCs/>
                <w:sz w:val="24"/>
                <w:szCs w:val="24"/>
              </w:rPr>
            </w:pPr>
            <w:r w:rsidRPr="00DE59CA">
              <w:rPr>
                <w:rFonts w:ascii="Times New Roman" w:hAnsi="Times New Roman"/>
                <w:b/>
                <w:sz w:val="24"/>
                <w:szCs w:val="24"/>
              </w:rPr>
              <w:t>Раздел 1. Геометрическое черчение</w:t>
            </w:r>
          </w:p>
        </w:tc>
        <w:tc>
          <w:tcPr>
            <w:tcW w:w="777" w:type="pct"/>
          </w:tcPr>
          <w:p w:rsidR="00DE4AD0" w:rsidRPr="00DE59CA" w:rsidRDefault="00DE4AD0" w:rsidP="00DE59CA">
            <w:pPr>
              <w:spacing w:after="0"/>
              <w:jc w:val="center"/>
              <w:rPr>
                <w:rFonts w:ascii="Times New Roman" w:hAnsi="Times New Roman"/>
                <w:b/>
                <w:bCs/>
                <w:iCs/>
                <w:sz w:val="24"/>
                <w:szCs w:val="24"/>
              </w:rPr>
            </w:pPr>
          </w:p>
        </w:tc>
        <w:tc>
          <w:tcPr>
            <w:tcW w:w="1005" w:type="pct"/>
          </w:tcPr>
          <w:p w:rsidR="00DE4AD0" w:rsidRPr="00DE59CA" w:rsidRDefault="00DE4AD0" w:rsidP="00DE59CA">
            <w:pPr>
              <w:spacing w:after="0"/>
              <w:jc w:val="center"/>
              <w:rPr>
                <w:rFonts w:ascii="Times New Roman" w:hAnsi="Times New Roman"/>
                <w:b/>
                <w:bCs/>
                <w:iCs/>
                <w:sz w:val="24"/>
                <w:szCs w:val="24"/>
              </w:rPr>
            </w:pPr>
          </w:p>
        </w:tc>
        <w:tc>
          <w:tcPr>
            <w:tcW w:w="445" w:type="pct"/>
          </w:tcPr>
          <w:p w:rsidR="00DE4AD0" w:rsidRPr="00DE59CA" w:rsidRDefault="00DE4AD0" w:rsidP="00DE59CA">
            <w:pPr>
              <w:spacing w:after="0"/>
              <w:jc w:val="center"/>
              <w:rPr>
                <w:rFonts w:ascii="Times New Roman" w:hAnsi="Times New Roman"/>
                <w:b/>
                <w:bCs/>
                <w:iCs/>
                <w:sz w:val="24"/>
                <w:szCs w:val="24"/>
              </w:rPr>
            </w:pPr>
          </w:p>
        </w:tc>
        <w:tc>
          <w:tcPr>
            <w:tcW w:w="389" w:type="pct"/>
          </w:tcPr>
          <w:p w:rsidR="00DE4AD0" w:rsidRPr="00DE59CA" w:rsidRDefault="00DE4AD0" w:rsidP="00DE59CA">
            <w:pPr>
              <w:spacing w:after="0"/>
              <w:jc w:val="center"/>
              <w:rPr>
                <w:rFonts w:ascii="Times New Roman" w:hAnsi="Times New Roman"/>
                <w:b/>
                <w:bCs/>
                <w:iCs/>
                <w:sz w:val="24"/>
                <w:szCs w:val="24"/>
              </w:rPr>
            </w:pPr>
          </w:p>
        </w:tc>
      </w:tr>
      <w:tr w:rsidR="00DE4AD0" w:rsidRPr="00DE59CA" w:rsidTr="00DE4AD0">
        <w:trPr>
          <w:trHeight w:val="331"/>
        </w:trPr>
        <w:tc>
          <w:tcPr>
            <w:tcW w:w="869" w:type="pct"/>
            <w:vMerge w:val="restart"/>
          </w:tcPr>
          <w:p w:rsidR="00DE4AD0" w:rsidRPr="00DE59CA" w:rsidRDefault="00DE4AD0" w:rsidP="00DE59CA">
            <w:pPr>
              <w:spacing w:after="0"/>
              <w:rPr>
                <w:rFonts w:ascii="Times New Roman" w:hAnsi="Times New Roman"/>
                <w:b/>
                <w:bCs/>
                <w:sz w:val="24"/>
                <w:szCs w:val="24"/>
              </w:rPr>
            </w:pPr>
            <w:r w:rsidRPr="00DE59CA">
              <w:rPr>
                <w:rFonts w:ascii="Times New Roman" w:hAnsi="Times New Roman"/>
                <w:b/>
                <w:bCs/>
                <w:sz w:val="24"/>
                <w:szCs w:val="24"/>
              </w:rPr>
              <w:t>Тема 1.1. Основные сведения по оформлению чертежей</w:t>
            </w:r>
          </w:p>
          <w:p w:rsidR="00DE4AD0" w:rsidRPr="00DE59CA" w:rsidRDefault="00DE4AD0" w:rsidP="00DE59CA">
            <w:pPr>
              <w:spacing w:after="0"/>
              <w:rPr>
                <w:rFonts w:ascii="Times New Roman" w:hAnsi="Times New Roman"/>
                <w:b/>
                <w:bCs/>
                <w:sz w:val="24"/>
                <w:szCs w:val="24"/>
              </w:rPr>
            </w:pPr>
          </w:p>
        </w:tc>
        <w:tc>
          <w:tcPr>
            <w:tcW w:w="1515" w:type="pct"/>
          </w:tcPr>
          <w:p w:rsidR="00DE4AD0" w:rsidRPr="00DE59CA" w:rsidRDefault="00DE4AD0" w:rsidP="00DE59CA">
            <w:pPr>
              <w:spacing w:after="0"/>
              <w:jc w:val="center"/>
              <w:rPr>
                <w:rFonts w:ascii="Times New Roman" w:hAnsi="Times New Roman"/>
                <w:b/>
                <w:bCs/>
                <w:sz w:val="24"/>
                <w:szCs w:val="24"/>
              </w:rPr>
            </w:pPr>
            <w:r w:rsidRPr="00DE59CA">
              <w:rPr>
                <w:rFonts w:ascii="Times New Roman" w:hAnsi="Times New Roman"/>
                <w:b/>
                <w:sz w:val="24"/>
                <w:szCs w:val="24"/>
              </w:rPr>
              <w:t>Дидактические единицы, содержание</w:t>
            </w:r>
          </w:p>
        </w:tc>
        <w:tc>
          <w:tcPr>
            <w:tcW w:w="777" w:type="pct"/>
            <w:vAlign w:val="center"/>
          </w:tcPr>
          <w:p w:rsidR="00DE4AD0" w:rsidRPr="00DE59CA" w:rsidRDefault="00A65B09" w:rsidP="00DE59CA">
            <w:pPr>
              <w:suppressAutoHyphens/>
              <w:spacing w:after="0"/>
              <w:jc w:val="center"/>
              <w:rPr>
                <w:rFonts w:ascii="Times New Roman" w:hAnsi="Times New Roman"/>
                <w:b/>
                <w:iCs/>
                <w:sz w:val="24"/>
                <w:szCs w:val="24"/>
              </w:rPr>
            </w:pPr>
            <w:r w:rsidRPr="00DE59CA">
              <w:rPr>
                <w:rFonts w:ascii="Times New Roman" w:hAnsi="Times New Roman"/>
                <w:b/>
                <w:iCs/>
                <w:sz w:val="24"/>
                <w:szCs w:val="24"/>
              </w:rPr>
              <w:t>22/22</w:t>
            </w:r>
          </w:p>
        </w:tc>
        <w:tc>
          <w:tcPr>
            <w:tcW w:w="1005" w:type="pct"/>
            <w:vMerge w:val="restart"/>
          </w:tcPr>
          <w:p w:rsidR="00DE4AD0" w:rsidRPr="00DE59CA" w:rsidRDefault="00DE4AD0" w:rsidP="00DE59CA">
            <w:pPr>
              <w:spacing w:after="0"/>
              <w:rPr>
                <w:rFonts w:ascii="Times New Roman" w:hAnsi="Times New Roman"/>
                <w:b/>
                <w:sz w:val="24"/>
                <w:szCs w:val="24"/>
              </w:rPr>
            </w:pPr>
            <w:r w:rsidRPr="00DE59CA">
              <w:rPr>
                <w:rFonts w:ascii="Times New Roman" w:hAnsi="Times New Roman"/>
                <w:b/>
                <w:sz w:val="24"/>
                <w:szCs w:val="24"/>
              </w:rPr>
              <w:t>***</w:t>
            </w:r>
          </w:p>
        </w:tc>
        <w:tc>
          <w:tcPr>
            <w:tcW w:w="445" w:type="pct"/>
            <w:vMerge w:val="restart"/>
          </w:tcPr>
          <w:p w:rsidR="00DE4AD0" w:rsidRPr="00DE59CA" w:rsidRDefault="00DE4AD0" w:rsidP="00DE59CA">
            <w:pPr>
              <w:suppressAutoHyphens/>
              <w:spacing w:after="0"/>
              <w:jc w:val="center"/>
              <w:rPr>
                <w:rFonts w:ascii="Times New Roman" w:hAnsi="Times New Roman"/>
                <w:sz w:val="24"/>
                <w:szCs w:val="24"/>
              </w:rPr>
            </w:pPr>
            <w:r w:rsidRPr="00DE59CA">
              <w:rPr>
                <w:rFonts w:ascii="Times New Roman" w:hAnsi="Times New Roman"/>
                <w:sz w:val="24"/>
                <w:szCs w:val="24"/>
              </w:rPr>
              <w:t>ОК 01</w:t>
            </w:r>
          </w:p>
          <w:p w:rsidR="00DE4AD0" w:rsidRPr="00DE59CA" w:rsidRDefault="00DE4AD0" w:rsidP="00DE59CA">
            <w:pPr>
              <w:suppressAutoHyphens/>
              <w:spacing w:after="0"/>
              <w:jc w:val="center"/>
              <w:rPr>
                <w:rFonts w:ascii="Times New Roman" w:hAnsi="Times New Roman"/>
                <w:sz w:val="24"/>
                <w:szCs w:val="24"/>
              </w:rPr>
            </w:pPr>
            <w:r w:rsidRPr="00DE59CA">
              <w:rPr>
                <w:rFonts w:ascii="Times New Roman" w:hAnsi="Times New Roman"/>
                <w:sz w:val="24"/>
                <w:szCs w:val="24"/>
              </w:rPr>
              <w:t>ОК 02</w:t>
            </w:r>
          </w:p>
          <w:p w:rsidR="00DE4AD0" w:rsidRPr="00DE59CA" w:rsidRDefault="00DE4AD0" w:rsidP="00DE59CA">
            <w:pPr>
              <w:suppressAutoHyphens/>
              <w:spacing w:after="0"/>
              <w:jc w:val="center"/>
              <w:rPr>
                <w:rFonts w:ascii="Times New Roman" w:hAnsi="Times New Roman"/>
                <w:sz w:val="24"/>
                <w:szCs w:val="24"/>
              </w:rPr>
            </w:pPr>
            <w:r w:rsidRPr="00DE59CA">
              <w:rPr>
                <w:rFonts w:ascii="Times New Roman" w:hAnsi="Times New Roman"/>
                <w:sz w:val="24"/>
                <w:szCs w:val="24"/>
              </w:rPr>
              <w:t>ОК 09</w:t>
            </w:r>
          </w:p>
          <w:p w:rsidR="00DE4AD0" w:rsidRPr="00DE59CA" w:rsidRDefault="00DE4AD0" w:rsidP="00DE59CA">
            <w:pPr>
              <w:suppressAutoHyphens/>
              <w:spacing w:after="0"/>
              <w:jc w:val="center"/>
              <w:rPr>
                <w:rFonts w:ascii="Times New Roman" w:hAnsi="Times New Roman"/>
                <w:sz w:val="24"/>
                <w:szCs w:val="24"/>
              </w:rPr>
            </w:pPr>
            <w:r w:rsidRPr="00DE59CA">
              <w:rPr>
                <w:rFonts w:ascii="Times New Roman" w:hAnsi="Times New Roman"/>
                <w:sz w:val="24"/>
                <w:szCs w:val="24"/>
              </w:rPr>
              <w:t>ПК 1.1</w:t>
            </w:r>
          </w:p>
          <w:p w:rsidR="00DE4AD0" w:rsidRPr="00DE59CA" w:rsidRDefault="00DE4AD0" w:rsidP="00DE59CA">
            <w:pPr>
              <w:suppressAutoHyphens/>
              <w:spacing w:after="0"/>
              <w:jc w:val="center"/>
              <w:rPr>
                <w:rFonts w:ascii="Times New Roman" w:hAnsi="Times New Roman"/>
                <w:sz w:val="24"/>
                <w:szCs w:val="24"/>
              </w:rPr>
            </w:pPr>
            <w:r w:rsidRPr="00DE59CA">
              <w:rPr>
                <w:rFonts w:ascii="Times New Roman" w:hAnsi="Times New Roman"/>
                <w:color w:val="000000"/>
                <w:sz w:val="24"/>
                <w:szCs w:val="24"/>
              </w:rPr>
              <w:t>ПК 1.6</w:t>
            </w:r>
          </w:p>
          <w:p w:rsidR="00DE4AD0" w:rsidRPr="00DE59CA" w:rsidRDefault="00DE4AD0" w:rsidP="00DE59CA">
            <w:pPr>
              <w:suppressAutoHyphens/>
              <w:spacing w:after="0"/>
              <w:jc w:val="center"/>
              <w:rPr>
                <w:rFonts w:ascii="Times New Roman" w:hAnsi="Times New Roman"/>
                <w:color w:val="000000"/>
                <w:sz w:val="24"/>
                <w:szCs w:val="24"/>
              </w:rPr>
            </w:pPr>
            <w:r w:rsidRPr="00DE59CA">
              <w:rPr>
                <w:rFonts w:ascii="Times New Roman" w:hAnsi="Times New Roman"/>
                <w:color w:val="000000"/>
                <w:sz w:val="24"/>
                <w:szCs w:val="24"/>
              </w:rPr>
              <w:t>ПК 3.1.</w:t>
            </w:r>
          </w:p>
          <w:p w:rsidR="00DE4AD0" w:rsidRPr="00DE59CA" w:rsidRDefault="00DE4AD0" w:rsidP="00DE59CA">
            <w:pPr>
              <w:suppressAutoHyphens/>
              <w:spacing w:after="0"/>
              <w:jc w:val="center"/>
              <w:rPr>
                <w:rFonts w:ascii="Times New Roman" w:hAnsi="Times New Roman"/>
                <w:color w:val="000000"/>
                <w:sz w:val="24"/>
                <w:szCs w:val="24"/>
              </w:rPr>
            </w:pPr>
            <w:r w:rsidRPr="00DE59CA">
              <w:rPr>
                <w:rFonts w:ascii="Times New Roman" w:hAnsi="Times New Roman"/>
                <w:color w:val="000000"/>
                <w:sz w:val="24"/>
                <w:szCs w:val="24"/>
              </w:rPr>
              <w:t>ПК 3.3</w:t>
            </w:r>
          </w:p>
          <w:p w:rsidR="00DE4AD0" w:rsidRPr="00DE59CA" w:rsidRDefault="00DE4AD0" w:rsidP="00DE59CA">
            <w:pPr>
              <w:spacing w:after="0"/>
              <w:jc w:val="center"/>
              <w:rPr>
                <w:rFonts w:ascii="Times New Roman" w:hAnsi="Times New Roman"/>
                <w:b/>
                <w:sz w:val="24"/>
                <w:szCs w:val="24"/>
              </w:rPr>
            </w:pPr>
          </w:p>
        </w:tc>
        <w:tc>
          <w:tcPr>
            <w:tcW w:w="389" w:type="pct"/>
            <w:vMerge w:val="restart"/>
          </w:tcPr>
          <w:p w:rsidR="00DE4AD0" w:rsidRPr="00DE59CA" w:rsidRDefault="00DE4AD0" w:rsidP="00DE59CA">
            <w:pPr>
              <w:spacing w:after="0"/>
              <w:rPr>
                <w:rFonts w:ascii="Times New Roman" w:hAnsi="Times New Roman"/>
                <w:sz w:val="24"/>
                <w:szCs w:val="24"/>
              </w:rPr>
            </w:pPr>
            <w:r w:rsidRPr="00DE59CA">
              <w:rPr>
                <w:rFonts w:ascii="Times New Roman" w:hAnsi="Times New Roman"/>
                <w:sz w:val="24"/>
                <w:szCs w:val="24"/>
              </w:rPr>
              <w:t>Н</w:t>
            </w:r>
            <w:proofErr w:type="gramStart"/>
            <w:r w:rsidRPr="00DE59CA">
              <w:rPr>
                <w:rFonts w:ascii="Times New Roman" w:hAnsi="Times New Roman"/>
                <w:sz w:val="24"/>
                <w:szCs w:val="24"/>
              </w:rPr>
              <w:t>1</w:t>
            </w:r>
            <w:proofErr w:type="gramEnd"/>
            <w:r w:rsidRPr="00DE59CA">
              <w:rPr>
                <w:rFonts w:ascii="Times New Roman" w:hAnsi="Times New Roman"/>
                <w:sz w:val="24"/>
                <w:szCs w:val="24"/>
              </w:rPr>
              <w:t>.1.01</w:t>
            </w:r>
          </w:p>
          <w:p w:rsidR="00DE4AD0" w:rsidRPr="00DE59CA" w:rsidRDefault="00DE4AD0" w:rsidP="00DE59CA">
            <w:pPr>
              <w:spacing w:after="0"/>
              <w:rPr>
                <w:rFonts w:ascii="Times New Roman" w:hAnsi="Times New Roman"/>
                <w:sz w:val="24"/>
                <w:szCs w:val="24"/>
              </w:rPr>
            </w:pPr>
            <w:r w:rsidRPr="00DE59CA">
              <w:rPr>
                <w:rFonts w:ascii="Times New Roman" w:hAnsi="Times New Roman"/>
                <w:sz w:val="24"/>
                <w:szCs w:val="24"/>
              </w:rPr>
              <w:t xml:space="preserve">У 1.1.01 </w:t>
            </w:r>
          </w:p>
          <w:p w:rsidR="00DE4AD0" w:rsidRPr="00DE59CA" w:rsidRDefault="00DE4AD0" w:rsidP="00DE59CA">
            <w:pPr>
              <w:spacing w:after="0"/>
              <w:rPr>
                <w:rFonts w:ascii="Times New Roman" w:hAnsi="Times New Roman"/>
                <w:sz w:val="24"/>
                <w:szCs w:val="24"/>
              </w:rPr>
            </w:pPr>
            <w:r w:rsidRPr="00DE59CA">
              <w:rPr>
                <w:rFonts w:ascii="Times New Roman" w:hAnsi="Times New Roman"/>
                <w:sz w:val="24"/>
                <w:szCs w:val="24"/>
              </w:rPr>
              <w:t>У</w:t>
            </w:r>
            <w:r w:rsidR="009C7AD2" w:rsidRPr="00DE59CA">
              <w:rPr>
                <w:rFonts w:ascii="Times New Roman" w:hAnsi="Times New Roman"/>
                <w:sz w:val="24"/>
                <w:szCs w:val="24"/>
              </w:rPr>
              <w:t xml:space="preserve"> </w:t>
            </w:r>
            <w:r w:rsidRPr="00DE59CA">
              <w:rPr>
                <w:rFonts w:ascii="Times New Roman" w:hAnsi="Times New Roman"/>
                <w:sz w:val="24"/>
                <w:szCs w:val="24"/>
              </w:rPr>
              <w:t>1.1.03</w:t>
            </w:r>
          </w:p>
          <w:p w:rsidR="00DE4AD0" w:rsidRPr="00DE59CA" w:rsidRDefault="00DE4AD0" w:rsidP="00DE59CA">
            <w:pPr>
              <w:spacing w:after="0"/>
              <w:rPr>
                <w:rFonts w:ascii="Times New Roman" w:hAnsi="Times New Roman"/>
                <w:sz w:val="24"/>
                <w:szCs w:val="24"/>
              </w:rPr>
            </w:pPr>
            <w:proofErr w:type="gramStart"/>
            <w:r w:rsidRPr="00DE59CA">
              <w:rPr>
                <w:rFonts w:ascii="Times New Roman" w:hAnsi="Times New Roman"/>
                <w:sz w:val="24"/>
                <w:szCs w:val="24"/>
              </w:rPr>
              <w:t>З</w:t>
            </w:r>
            <w:proofErr w:type="gramEnd"/>
            <w:r w:rsidRPr="00DE59CA">
              <w:rPr>
                <w:rFonts w:ascii="Times New Roman" w:hAnsi="Times New Roman"/>
                <w:sz w:val="24"/>
                <w:szCs w:val="24"/>
              </w:rPr>
              <w:t xml:space="preserve"> 1.1.01</w:t>
            </w:r>
          </w:p>
          <w:p w:rsidR="00DE4AD0" w:rsidRPr="00DE59CA" w:rsidRDefault="00DE4AD0" w:rsidP="00DE59CA">
            <w:pPr>
              <w:spacing w:after="0"/>
              <w:rPr>
                <w:rFonts w:ascii="Times New Roman" w:hAnsi="Times New Roman"/>
                <w:sz w:val="24"/>
                <w:szCs w:val="24"/>
              </w:rPr>
            </w:pPr>
          </w:p>
          <w:p w:rsidR="009C7AD2" w:rsidRPr="00DE59CA" w:rsidRDefault="0042289C" w:rsidP="00DE59CA">
            <w:pPr>
              <w:spacing w:after="0"/>
              <w:rPr>
                <w:rFonts w:ascii="Times New Roman" w:hAnsi="Times New Roman"/>
                <w:sz w:val="24"/>
                <w:szCs w:val="24"/>
              </w:rPr>
            </w:pPr>
            <w:r w:rsidRPr="00DE59CA">
              <w:rPr>
                <w:rFonts w:ascii="Times New Roman" w:hAnsi="Times New Roman"/>
                <w:sz w:val="24"/>
                <w:szCs w:val="24"/>
              </w:rPr>
              <w:t>Н 1.6.01</w:t>
            </w:r>
          </w:p>
          <w:p w:rsidR="0042289C" w:rsidRPr="00DE59CA" w:rsidRDefault="0042289C" w:rsidP="00DE59CA">
            <w:pPr>
              <w:spacing w:after="0"/>
              <w:jc w:val="center"/>
              <w:rPr>
                <w:rFonts w:ascii="Times New Roman" w:hAnsi="Times New Roman"/>
                <w:sz w:val="24"/>
                <w:szCs w:val="24"/>
              </w:rPr>
            </w:pPr>
            <w:r w:rsidRPr="00DE59CA">
              <w:rPr>
                <w:rFonts w:ascii="Times New Roman" w:hAnsi="Times New Roman"/>
                <w:sz w:val="24"/>
                <w:szCs w:val="24"/>
              </w:rPr>
              <w:t>У 1.6.01</w:t>
            </w:r>
          </w:p>
          <w:p w:rsidR="0042289C" w:rsidRPr="00DE59CA" w:rsidRDefault="0042289C" w:rsidP="00DE59CA">
            <w:pPr>
              <w:spacing w:after="0"/>
              <w:jc w:val="center"/>
              <w:rPr>
                <w:rFonts w:ascii="Times New Roman" w:hAnsi="Times New Roman"/>
                <w:sz w:val="24"/>
                <w:szCs w:val="24"/>
              </w:rPr>
            </w:pPr>
            <w:r w:rsidRPr="00DE59CA">
              <w:rPr>
                <w:rFonts w:ascii="Times New Roman" w:hAnsi="Times New Roman"/>
                <w:sz w:val="24"/>
                <w:szCs w:val="24"/>
              </w:rPr>
              <w:t>У 1.6.02</w:t>
            </w:r>
          </w:p>
          <w:p w:rsidR="0042289C" w:rsidRPr="00DE59CA" w:rsidRDefault="0042289C" w:rsidP="00DE59CA">
            <w:pPr>
              <w:spacing w:after="0"/>
              <w:jc w:val="center"/>
              <w:rPr>
                <w:rFonts w:ascii="Times New Roman" w:hAnsi="Times New Roman"/>
                <w:sz w:val="24"/>
                <w:szCs w:val="24"/>
              </w:rPr>
            </w:pPr>
            <w:proofErr w:type="gramStart"/>
            <w:r w:rsidRPr="00DE59CA">
              <w:rPr>
                <w:rFonts w:ascii="Times New Roman" w:hAnsi="Times New Roman"/>
                <w:sz w:val="24"/>
                <w:szCs w:val="24"/>
              </w:rPr>
              <w:t>З</w:t>
            </w:r>
            <w:proofErr w:type="gramEnd"/>
            <w:r w:rsidRPr="00DE59CA">
              <w:rPr>
                <w:rFonts w:ascii="Times New Roman" w:hAnsi="Times New Roman"/>
                <w:sz w:val="24"/>
                <w:szCs w:val="24"/>
              </w:rPr>
              <w:t xml:space="preserve"> 1.6.01</w:t>
            </w:r>
          </w:p>
          <w:p w:rsidR="0042289C" w:rsidRPr="00DE59CA" w:rsidRDefault="0042289C" w:rsidP="00DE59CA">
            <w:pPr>
              <w:spacing w:after="0"/>
              <w:jc w:val="center"/>
              <w:rPr>
                <w:rFonts w:ascii="Times New Roman" w:hAnsi="Times New Roman"/>
                <w:sz w:val="24"/>
                <w:szCs w:val="24"/>
              </w:rPr>
            </w:pPr>
            <w:proofErr w:type="gramStart"/>
            <w:r w:rsidRPr="00DE59CA">
              <w:rPr>
                <w:rFonts w:ascii="Times New Roman" w:hAnsi="Times New Roman"/>
                <w:sz w:val="24"/>
                <w:szCs w:val="24"/>
              </w:rPr>
              <w:t>З</w:t>
            </w:r>
            <w:proofErr w:type="gramEnd"/>
            <w:r w:rsidRPr="00DE59CA">
              <w:rPr>
                <w:rFonts w:ascii="Times New Roman" w:hAnsi="Times New Roman"/>
                <w:sz w:val="24"/>
                <w:szCs w:val="24"/>
              </w:rPr>
              <w:t xml:space="preserve"> 1.6.02</w:t>
            </w:r>
          </w:p>
          <w:p w:rsidR="0042289C" w:rsidRPr="00DE59CA" w:rsidRDefault="0042289C" w:rsidP="00DE59CA">
            <w:pPr>
              <w:spacing w:after="0"/>
              <w:jc w:val="center"/>
              <w:rPr>
                <w:rFonts w:ascii="Times New Roman" w:hAnsi="Times New Roman"/>
                <w:sz w:val="24"/>
                <w:szCs w:val="24"/>
              </w:rPr>
            </w:pPr>
            <w:proofErr w:type="gramStart"/>
            <w:r w:rsidRPr="00DE59CA">
              <w:rPr>
                <w:rFonts w:ascii="Times New Roman" w:hAnsi="Times New Roman"/>
                <w:sz w:val="24"/>
                <w:szCs w:val="24"/>
              </w:rPr>
              <w:t>З</w:t>
            </w:r>
            <w:proofErr w:type="gramEnd"/>
            <w:r w:rsidRPr="00DE59CA">
              <w:rPr>
                <w:rFonts w:ascii="Times New Roman" w:hAnsi="Times New Roman"/>
                <w:sz w:val="24"/>
                <w:szCs w:val="24"/>
              </w:rPr>
              <w:t xml:space="preserve"> 1.6.03</w:t>
            </w:r>
          </w:p>
          <w:p w:rsidR="0042289C" w:rsidRPr="00DE59CA" w:rsidRDefault="0042289C" w:rsidP="00DE59CA">
            <w:pPr>
              <w:spacing w:after="0"/>
              <w:jc w:val="center"/>
              <w:rPr>
                <w:rFonts w:ascii="Times New Roman" w:hAnsi="Times New Roman"/>
                <w:sz w:val="24"/>
                <w:szCs w:val="24"/>
              </w:rPr>
            </w:pPr>
            <w:proofErr w:type="gramStart"/>
            <w:r w:rsidRPr="00DE59CA">
              <w:rPr>
                <w:rFonts w:ascii="Times New Roman" w:hAnsi="Times New Roman"/>
                <w:sz w:val="24"/>
                <w:szCs w:val="24"/>
              </w:rPr>
              <w:t>З</w:t>
            </w:r>
            <w:proofErr w:type="gramEnd"/>
            <w:r w:rsidRPr="00DE59CA">
              <w:rPr>
                <w:rFonts w:ascii="Times New Roman" w:hAnsi="Times New Roman"/>
                <w:sz w:val="24"/>
                <w:szCs w:val="24"/>
              </w:rPr>
              <w:t xml:space="preserve"> 1.6.04</w:t>
            </w:r>
          </w:p>
          <w:p w:rsidR="0042289C" w:rsidRPr="00DE59CA" w:rsidRDefault="0042289C" w:rsidP="00DE59CA">
            <w:pPr>
              <w:spacing w:after="0"/>
              <w:rPr>
                <w:rFonts w:ascii="Times New Roman" w:hAnsi="Times New Roman"/>
                <w:sz w:val="24"/>
                <w:szCs w:val="24"/>
              </w:rPr>
            </w:pPr>
          </w:p>
          <w:p w:rsidR="0042289C" w:rsidRPr="00DE59CA" w:rsidRDefault="0042289C" w:rsidP="00DE59CA">
            <w:pPr>
              <w:spacing w:after="0"/>
              <w:rPr>
                <w:rFonts w:ascii="Times New Roman" w:hAnsi="Times New Roman"/>
                <w:sz w:val="24"/>
                <w:szCs w:val="24"/>
              </w:rPr>
            </w:pPr>
            <w:r w:rsidRPr="00DE59CA">
              <w:rPr>
                <w:rFonts w:ascii="Times New Roman" w:hAnsi="Times New Roman"/>
                <w:sz w:val="24"/>
                <w:szCs w:val="24"/>
              </w:rPr>
              <w:t>Н 3.1.01</w:t>
            </w:r>
          </w:p>
          <w:p w:rsidR="0042289C" w:rsidRPr="00DE59CA" w:rsidRDefault="00403B73" w:rsidP="00DE59CA">
            <w:pPr>
              <w:spacing w:after="0"/>
              <w:jc w:val="center"/>
              <w:rPr>
                <w:rFonts w:ascii="Times New Roman" w:hAnsi="Times New Roman"/>
                <w:sz w:val="24"/>
                <w:szCs w:val="24"/>
              </w:rPr>
            </w:pPr>
            <w:r w:rsidRPr="00DE59CA">
              <w:rPr>
                <w:rFonts w:ascii="Times New Roman" w:hAnsi="Times New Roman"/>
                <w:sz w:val="24"/>
                <w:szCs w:val="24"/>
              </w:rPr>
              <w:t>У 3</w:t>
            </w:r>
            <w:r w:rsidR="0042289C" w:rsidRPr="00DE59CA">
              <w:rPr>
                <w:rFonts w:ascii="Times New Roman" w:hAnsi="Times New Roman"/>
                <w:sz w:val="24"/>
                <w:szCs w:val="24"/>
              </w:rPr>
              <w:t>.</w:t>
            </w:r>
            <w:r w:rsidRPr="00DE59CA">
              <w:rPr>
                <w:rFonts w:ascii="Times New Roman" w:hAnsi="Times New Roman"/>
                <w:sz w:val="24"/>
                <w:szCs w:val="24"/>
              </w:rPr>
              <w:t>1</w:t>
            </w:r>
            <w:r w:rsidR="0042289C" w:rsidRPr="00DE59CA">
              <w:rPr>
                <w:rFonts w:ascii="Times New Roman" w:hAnsi="Times New Roman"/>
                <w:sz w:val="24"/>
                <w:szCs w:val="24"/>
              </w:rPr>
              <w:t>.01</w:t>
            </w:r>
          </w:p>
          <w:p w:rsidR="0042289C" w:rsidRPr="00DE59CA" w:rsidRDefault="0042289C" w:rsidP="00DE59CA">
            <w:pPr>
              <w:spacing w:after="0"/>
              <w:jc w:val="center"/>
              <w:rPr>
                <w:rFonts w:ascii="Times New Roman" w:hAnsi="Times New Roman"/>
                <w:sz w:val="24"/>
                <w:szCs w:val="24"/>
              </w:rPr>
            </w:pPr>
            <w:proofErr w:type="gramStart"/>
            <w:r w:rsidRPr="00DE59CA">
              <w:rPr>
                <w:rFonts w:ascii="Times New Roman" w:hAnsi="Times New Roman"/>
                <w:sz w:val="24"/>
                <w:szCs w:val="24"/>
              </w:rPr>
              <w:t>З</w:t>
            </w:r>
            <w:proofErr w:type="gramEnd"/>
            <w:r w:rsidRPr="00DE59CA">
              <w:rPr>
                <w:rFonts w:ascii="Times New Roman" w:hAnsi="Times New Roman"/>
                <w:sz w:val="24"/>
                <w:szCs w:val="24"/>
              </w:rPr>
              <w:t xml:space="preserve"> 3.1.03</w:t>
            </w:r>
          </w:p>
          <w:p w:rsidR="004E1B9A" w:rsidRPr="00DE59CA" w:rsidRDefault="004E1B9A" w:rsidP="00DE59CA">
            <w:pPr>
              <w:spacing w:after="0"/>
              <w:rPr>
                <w:rFonts w:ascii="Times New Roman" w:hAnsi="Times New Roman"/>
                <w:sz w:val="24"/>
                <w:szCs w:val="24"/>
              </w:rPr>
            </w:pPr>
          </w:p>
          <w:p w:rsidR="004E1B9A" w:rsidRPr="00DE59CA" w:rsidRDefault="004E1B9A" w:rsidP="00DE59CA">
            <w:pPr>
              <w:spacing w:after="0"/>
              <w:rPr>
                <w:rFonts w:ascii="Times New Roman" w:hAnsi="Times New Roman"/>
                <w:sz w:val="24"/>
                <w:szCs w:val="24"/>
              </w:rPr>
            </w:pPr>
            <w:r w:rsidRPr="00DE59CA">
              <w:rPr>
                <w:rFonts w:ascii="Times New Roman" w:hAnsi="Times New Roman"/>
                <w:sz w:val="24"/>
                <w:szCs w:val="24"/>
              </w:rPr>
              <w:t>Н 3.3.03</w:t>
            </w:r>
          </w:p>
          <w:p w:rsidR="004E1B9A" w:rsidRPr="00DE59CA" w:rsidRDefault="004E1B9A" w:rsidP="00DE59CA">
            <w:pPr>
              <w:spacing w:after="0"/>
              <w:jc w:val="center"/>
              <w:rPr>
                <w:rFonts w:ascii="Times New Roman" w:hAnsi="Times New Roman"/>
                <w:sz w:val="24"/>
                <w:szCs w:val="24"/>
              </w:rPr>
            </w:pPr>
            <w:r w:rsidRPr="00DE59CA">
              <w:rPr>
                <w:rFonts w:ascii="Times New Roman" w:hAnsi="Times New Roman"/>
                <w:sz w:val="24"/>
                <w:szCs w:val="24"/>
              </w:rPr>
              <w:t>У 3.3.01</w:t>
            </w:r>
          </w:p>
          <w:p w:rsidR="004E1B9A" w:rsidRPr="00DE59CA" w:rsidRDefault="004E1B9A" w:rsidP="00DE59CA">
            <w:pPr>
              <w:spacing w:after="0"/>
              <w:jc w:val="center"/>
              <w:rPr>
                <w:rFonts w:ascii="Times New Roman" w:hAnsi="Times New Roman"/>
                <w:sz w:val="24"/>
                <w:szCs w:val="24"/>
              </w:rPr>
            </w:pPr>
            <w:r w:rsidRPr="00DE59CA">
              <w:rPr>
                <w:rFonts w:ascii="Times New Roman" w:hAnsi="Times New Roman"/>
                <w:sz w:val="24"/>
                <w:szCs w:val="24"/>
              </w:rPr>
              <w:t>У 3.3.02</w:t>
            </w:r>
          </w:p>
          <w:p w:rsidR="00204A4E" w:rsidRPr="00DE59CA" w:rsidRDefault="00204A4E" w:rsidP="00DE59CA">
            <w:pPr>
              <w:spacing w:after="0"/>
              <w:jc w:val="center"/>
              <w:rPr>
                <w:rFonts w:ascii="Times New Roman" w:hAnsi="Times New Roman"/>
                <w:sz w:val="24"/>
                <w:szCs w:val="24"/>
              </w:rPr>
            </w:pPr>
            <w:r w:rsidRPr="00DE59CA">
              <w:rPr>
                <w:rFonts w:ascii="Times New Roman" w:hAnsi="Times New Roman"/>
                <w:sz w:val="24"/>
                <w:szCs w:val="24"/>
              </w:rPr>
              <w:t>У 3.3.03</w:t>
            </w:r>
          </w:p>
          <w:p w:rsidR="004E1B9A" w:rsidRPr="00DE59CA" w:rsidRDefault="004E1B9A" w:rsidP="00DE59CA">
            <w:pPr>
              <w:spacing w:after="0"/>
              <w:jc w:val="center"/>
              <w:rPr>
                <w:rFonts w:ascii="Times New Roman" w:hAnsi="Times New Roman"/>
                <w:sz w:val="24"/>
                <w:szCs w:val="24"/>
              </w:rPr>
            </w:pPr>
            <w:proofErr w:type="gramStart"/>
            <w:r w:rsidRPr="00DE59CA">
              <w:rPr>
                <w:rFonts w:ascii="Times New Roman" w:hAnsi="Times New Roman"/>
                <w:sz w:val="24"/>
                <w:szCs w:val="24"/>
              </w:rPr>
              <w:t>З</w:t>
            </w:r>
            <w:proofErr w:type="gramEnd"/>
            <w:r w:rsidRPr="00DE59CA">
              <w:rPr>
                <w:rFonts w:ascii="Times New Roman" w:hAnsi="Times New Roman"/>
                <w:sz w:val="24"/>
                <w:szCs w:val="24"/>
              </w:rPr>
              <w:t xml:space="preserve"> 3.3.01</w:t>
            </w:r>
          </w:p>
          <w:p w:rsidR="004E1B9A" w:rsidRPr="00DE59CA" w:rsidRDefault="004E1B9A" w:rsidP="00DE59CA">
            <w:pPr>
              <w:spacing w:after="0"/>
              <w:jc w:val="center"/>
              <w:rPr>
                <w:rFonts w:ascii="Times New Roman" w:hAnsi="Times New Roman"/>
                <w:sz w:val="24"/>
                <w:szCs w:val="24"/>
              </w:rPr>
            </w:pPr>
          </w:p>
          <w:p w:rsidR="00DE4AD0" w:rsidRPr="00DE59CA" w:rsidRDefault="00DE4AD0" w:rsidP="00DE59CA">
            <w:pPr>
              <w:spacing w:after="0"/>
              <w:rPr>
                <w:rFonts w:ascii="Times New Roman" w:hAnsi="Times New Roman"/>
                <w:sz w:val="24"/>
                <w:szCs w:val="24"/>
              </w:rPr>
            </w:pPr>
          </w:p>
          <w:p w:rsidR="00DE4AD0" w:rsidRPr="00DE59CA" w:rsidRDefault="00DE4AD0" w:rsidP="00DE59CA">
            <w:pPr>
              <w:spacing w:after="0"/>
              <w:rPr>
                <w:rFonts w:ascii="Times New Roman" w:hAnsi="Times New Roman"/>
                <w:sz w:val="24"/>
                <w:szCs w:val="24"/>
              </w:rPr>
            </w:pPr>
            <w:r w:rsidRPr="00DE59CA">
              <w:rPr>
                <w:rFonts w:ascii="Times New Roman" w:hAnsi="Times New Roman"/>
                <w:sz w:val="24"/>
                <w:szCs w:val="24"/>
              </w:rPr>
              <w:t>Уо.01.01</w:t>
            </w:r>
          </w:p>
          <w:p w:rsidR="00DE4AD0" w:rsidRPr="00DE59CA" w:rsidRDefault="00DE4AD0" w:rsidP="00DE59CA">
            <w:pPr>
              <w:spacing w:after="0"/>
              <w:rPr>
                <w:rFonts w:ascii="Times New Roman" w:hAnsi="Times New Roman"/>
                <w:sz w:val="24"/>
                <w:szCs w:val="24"/>
              </w:rPr>
            </w:pPr>
            <w:r w:rsidRPr="00DE59CA">
              <w:rPr>
                <w:rFonts w:ascii="Times New Roman" w:hAnsi="Times New Roman"/>
                <w:sz w:val="24"/>
                <w:szCs w:val="24"/>
              </w:rPr>
              <w:t>Уо.01.02</w:t>
            </w:r>
          </w:p>
          <w:p w:rsidR="00DE4AD0" w:rsidRPr="00DE59CA" w:rsidRDefault="00DE4AD0" w:rsidP="00DE59CA">
            <w:pPr>
              <w:spacing w:after="0"/>
              <w:rPr>
                <w:rFonts w:ascii="Times New Roman" w:hAnsi="Times New Roman"/>
                <w:sz w:val="24"/>
                <w:szCs w:val="24"/>
              </w:rPr>
            </w:pPr>
            <w:r w:rsidRPr="00DE59CA">
              <w:rPr>
                <w:rFonts w:ascii="Times New Roman" w:hAnsi="Times New Roman"/>
                <w:sz w:val="24"/>
                <w:szCs w:val="24"/>
              </w:rPr>
              <w:t>Уо.01.09</w:t>
            </w:r>
          </w:p>
          <w:p w:rsidR="00DE4AD0" w:rsidRPr="00DE59CA" w:rsidRDefault="00DE4AD0" w:rsidP="00DE59CA">
            <w:pPr>
              <w:spacing w:after="0"/>
              <w:rPr>
                <w:rFonts w:ascii="Times New Roman" w:hAnsi="Times New Roman"/>
                <w:sz w:val="24"/>
                <w:szCs w:val="24"/>
              </w:rPr>
            </w:pPr>
            <w:r w:rsidRPr="00DE59CA">
              <w:rPr>
                <w:rFonts w:ascii="Times New Roman" w:hAnsi="Times New Roman"/>
                <w:sz w:val="24"/>
                <w:szCs w:val="24"/>
              </w:rPr>
              <w:t>Зо.01.01</w:t>
            </w:r>
          </w:p>
          <w:p w:rsidR="00DE4AD0" w:rsidRPr="00DE59CA" w:rsidRDefault="00DE4AD0" w:rsidP="00DE59CA">
            <w:pPr>
              <w:spacing w:after="0"/>
              <w:rPr>
                <w:rFonts w:ascii="Times New Roman" w:hAnsi="Times New Roman"/>
                <w:sz w:val="24"/>
                <w:szCs w:val="24"/>
              </w:rPr>
            </w:pPr>
            <w:r w:rsidRPr="00DE59CA">
              <w:rPr>
                <w:rFonts w:ascii="Times New Roman" w:hAnsi="Times New Roman"/>
                <w:sz w:val="24"/>
                <w:szCs w:val="24"/>
              </w:rPr>
              <w:t>Зо.01.06</w:t>
            </w:r>
          </w:p>
          <w:p w:rsidR="00DE4AD0" w:rsidRPr="00DE59CA" w:rsidRDefault="00DE4AD0" w:rsidP="00DE59CA">
            <w:pPr>
              <w:spacing w:after="0"/>
              <w:rPr>
                <w:rFonts w:ascii="Times New Roman" w:hAnsi="Times New Roman"/>
                <w:sz w:val="24"/>
                <w:szCs w:val="24"/>
              </w:rPr>
            </w:pPr>
          </w:p>
          <w:p w:rsidR="00DE4AD0" w:rsidRPr="00DE59CA" w:rsidRDefault="00DE4AD0" w:rsidP="00DE59CA">
            <w:pPr>
              <w:spacing w:after="0"/>
              <w:rPr>
                <w:rFonts w:ascii="Times New Roman" w:hAnsi="Times New Roman"/>
                <w:sz w:val="24"/>
                <w:szCs w:val="24"/>
              </w:rPr>
            </w:pPr>
          </w:p>
          <w:p w:rsidR="00DE4AD0" w:rsidRPr="00DE59CA" w:rsidRDefault="00DE4AD0" w:rsidP="00DE59CA">
            <w:pPr>
              <w:spacing w:after="0"/>
              <w:rPr>
                <w:rFonts w:ascii="Times New Roman" w:hAnsi="Times New Roman"/>
                <w:sz w:val="24"/>
                <w:szCs w:val="24"/>
              </w:rPr>
            </w:pPr>
            <w:r w:rsidRPr="00DE59CA">
              <w:rPr>
                <w:rFonts w:ascii="Times New Roman" w:hAnsi="Times New Roman"/>
                <w:sz w:val="24"/>
                <w:szCs w:val="24"/>
              </w:rPr>
              <w:t>Уо.02.03</w:t>
            </w:r>
          </w:p>
          <w:p w:rsidR="00DE4AD0" w:rsidRPr="00DE59CA" w:rsidRDefault="00DE4AD0" w:rsidP="00DE59CA">
            <w:pPr>
              <w:spacing w:after="0"/>
              <w:rPr>
                <w:rFonts w:ascii="Times New Roman" w:hAnsi="Times New Roman"/>
                <w:sz w:val="24"/>
                <w:szCs w:val="24"/>
              </w:rPr>
            </w:pPr>
            <w:r w:rsidRPr="00DE59CA">
              <w:rPr>
                <w:rFonts w:ascii="Times New Roman" w:hAnsi="Times New Roman"/>
                <w:sz w:val="24"/>
                <w:szCs w:val="24"/>
              </w:rPr>
              <w:t>Уо.02.05</w:t>
            </w:r>
          </w:p>
          <w:p w:rsidR="00DE4AD0" w:rsidRPr="00DE59CA" w:rsidRDefault="00DE4AD0" w:rsidP="00DE59CA">
            <w:pPr>
              <w:spacing w:after="0"/>
              <w:rPr>
                <w:rFonts w:ascii="Times New Roman" w:hAnsi="Times New Roman"/>
                <w:sz w:val="24"/>
                <w:szCs w:val="24"/>
              </w:rPr>
            </w:pPr>
            <w:r w:rsidRPr="00DE59CA">
              <w:rPr>
                <w:rFonts w:ascii="Times New Roman" w:hAnsi="Times New Roman"/>
                <w:sz w:val="24"/>
                <w:szCs w:val="24"/>
              </w:rPr>
              <w:t>Уо.02.07</w:t>
            </w:r>
          </w:p>
          <w:p w:rsidR="00DE4AD0" w:rsidRPr="00DE59CA" w:rsidRDefault="00DE4AD0" w:rsidP="00DE59CA">
            <w:pPr>
              <w:spacing w:after="0"/>
              <w:rPr>
                <w:rFonts w:ascii="Times New Roman" w:hAnsi="Times New Roman"/>
                <w:sz w:val="24"/>
                <w:szCs w:val="24"/>
              </w:rPr>
            </w:pPr>
            <w:r w:rsidRPr="00DE59CA">
              <w:rPr>
                <w:rFonts w:ascii="Times New Roman" w:hAnsi="Times New Roman"/>
                <w:sz w:val="24"/>
                <w:szCs w:val="24"/>
              </w:rPr>
              <w:t>Уо.02.08</w:t>
            </w:r>
          </w:p>
          <w:p w:rsidR="00DE4AD0" w:rsidRPr="00DE59CA" w:rsidRDefault="00DE4AD0" w:rsidP="00DE59CA">
            <w:pPr>
              <w:spacing w:after="0"/>
              <w:rPr>
                <w:rFonts w:ascii="Times New Roman" w:hAnsi="Times New Roman"/>
                <w:sz w:val="24"/>
                <w:szCs w:val="24"/>
              </w:rPr>
            </w:pPr>
            <w:r w:rsidRPr="00DE59CA">
              <w:rPr>
                <w:rFonts w:ascii="Times New Roman" w:hAnsi="Times New Roman"/>
                <w:sz w:val="24"/>
                <w:szCs w:val="24"/>
              </w:rPr>
              <w:t>Зо.02.02</w:t>
            </w:r>
          </w:p>
          <w:p w:rsidR="00DE4AD0" w:rsidRPr="00DE59CA" w:rsidRDefault="00DE4AD0" w:rsidP="00DE59CA">
            <w:pPr>
              <w:spacing w:after="0"/>
              <w:rPr>
                <w:rFonts w:ascii="Times New Roman" w:hAnsi="Times New Roman"/>
                <w:sz w:val="24"/>
                <w:szCs w:val="24"/>
              </w:rPr>
            </w:pPr>
            <w:r w:rsidRPr="00DE59CA">
              <w:rPr>
                <w:rFonts w:ascii="Times New Roman" w:hAnsi="Times New Roman"/>
                <w:sz w:val="24"/>
                <w:szCs w:val="24"/>
              </w:rPr>
              <w:t>Зо.02.03</w:t>
            </w:r>
          </w:p>
          <w:p w:rsidR="00DE4AD0" w:rsidRPr="00DE59CA" w:rsidRDefault="00DE4AD0" w:rsidP="00DE59CA">
            <w:pPr>
              <w:spacing w:after="0"/>
              <w:rPr>
                <w:rFonts w:ascii="Times New Roman" w:hAnsi="Times New Roman"/>
                <w:sz w:val="24"/>
                <w:szCs w:val="24"/>
              </w:rPr>
            </w:pPr>
            <w:r w:rsidRPr="00DE59CA">
              <w:rPr>
                <w:rFonts w:ascii="Times New Roman" w:hAnsi="Times New Roman"/>
                <w:sz w:val="24"/>
                <w:szCs w:val="24"/>
              </w:rPr>
              <w:t>Зо.02.04</w:t>
            </w:r>
          </w:p>
          <w:p w:rsidR="00DE4AD0" w:rsidRPr="00DE59CA" w:rsidRDefault="00DE4AD0" w:rsidP="00DE59CA">
            <w:pPr>
              <w:spacing w:after="0"/>
              <w:rPr>
                <w:rFonts w:ascii="Times New Roman" w:hAnsi="Times New Roman"/>
                <w:sz w:val="24"/>
                <w:szCs w:val="24"/>
              </w:rPr>
            </w:pPr>
          </w:p>
          <w:p w:rsidR="00DE4AD0" w:rsidRPr="00DE59CA" w:rsidRDefault="00DE4AD0" w:rsidP="00DE59CA">
            <w:pPr>
              <w:spacing w:after="0"/>
              <w:rPr>
                <w:rFonts w:ascii="Times New Roman" w:hAnsi="Times New Roman"/>
                <w:sz w:val="24"/>
                <w:szCs w:val="24"/>
              </w:rPr>
            </w:pPr>
            <w:r w:rsidRPr="00DE59CA">
              <w:rPr>
                <w:rFonts w:ascii="Times New Roman" w:hAnsi="Times New Roman"/>
                <w:sz w:val="24"/>
                <w:szCs w:val="24"/>
              </w:rPr>
              <w:t>Уо.04.01</w:t>
            </w:r>
          </w:p>
          <w:p w:rsidR="00DE4AD0" w:rsidRPr="00DE59CA" w:rsidRDefault="00DE4AD0" w:rsidP="00DE59CA">
            <w:pPr>
              <w:spacing w:after="0"/>
              <w:rPr>
                <w:rFonts w:ascii="Times New Roman" w:hAnsi="Times New Roman"/>
                <w:sz w:val="24"/>
                <w:szCs w:val="24"/>
              </w:rPr>
            </w:pPr>
            <w:r w:rsidRPr="00DE59CA">
              <w:rPr>
                <w:rFonts w:ascii="Times New Roman" w:hAnsi="Times New Roman"/>
                <w:sz w:val="24"/>
                <w:szCs w:val="24"/>
              </w:rPr>
              <w:t>Уо.04.02</w:t>
            </w:r>
          </w:p>
          <w:p w:rsidR="00DE4AD0" w:rsidRPr="00DE59CA" w:rsidRDefault="00DE4AD0" w:rsidP="00DE59CA">
            <w:pPr>
              <w:spacing w:after="0"/>
              <w:rPr>
                <w:rFonts w:ascii="Times New Roman" w:hAnsi="Times New Roman"/>
                <w:sz w:val="24"/>
                <w:szCs w:val="24"/>
              </w:rPr>
            </w:pPr>
            <w:r w:rsidRPr="00DE59CA">
              <w:rPr>
                <w:rFonts w:ascii="Times New Roman" w:hAnsi="Times New Roman"/>
                <w:sz w:val="24"/>
                <w:szCs w:val="24"/>
              </w:rPr>
              <w:t>Зо.04.01</w:t>
            </w:r>
          </w:p>
          <w:p w:rsidR="00DE4AD0" w:rsidRPr="00DE59CA" w:rsidRDefault="00DE4AD0" w:rsidP="00DE59CA">
            <w:pPr>
              <w:spacing w:after="0"/>
              <w:rPr>
                <w:rFonts w:ascii="Times New Roman" w:hAnsi="Times New Roman"/>
                <w:sz w:val="24"/>
                <w:szCs w:val="24"/>
              </w:rPr>
            </w:pPr>
          </w:p>
          <w:p w:rsidR="00DE4AD0" w:rsidRPr="00DE59CA" w:rsidRDefault="00DE4AD0" w:rsidP="00DE59CA">
            <w:pPr>
              <w:spacing w:after="0"/>
              <w:rPr>
                <w:rFonts w:ascii="Times New Roman" w:hAnsi="Times New Roman"/>
                <w:sz w:val="24"/>
                <w:szCs w:val="24"/>
              </w:rPr>
            </w:pPr>
            <w:r w:rsidRPr="00DE59CA">
              <w:rPr>
                <w:rFonts w:ascii="Times New Roman" w:hAnsi="Times New Roman"/>
                <w:sz w:val="24"/>
                <w:szCs w:val="24"/>
              </w:rPr>
              <w:t>Уо.09.01</w:t>
            </w:r>
          </w:p>
          <w:p w:rsidR="00DE4AD0" w:rsidRPr="00DE59CA" w:rsidRDefault="00DE4AD0" w:rsidP="00DE59CA">
            <w:pPr>
              <w:spacing w:after="0"/>
              <w:rPr>
                <w:rFonts w:ascii="Times New Roman" w:hAnsi="Times New Roman"/>
                <w:sz w:val="24"/>
                <w:szCs w:val="24"/>
              </w:rPr>
            </w:pPr>
            <w:r w:rsidRPr="00DE59CA">
              <w:rPr>
                <w:rFonts w:ascii="Times New Roman" w:hAnsi="Times New Roman"/>
                <w:sz w:val="24"/>
                <w:szCs w:val="24"/>
              </w:rPr>
              <w:t>Уо.0</w:t>
            </w:r>
            <w:r w:rsidR="009C7AD2" w:rsidRPr="00DE59CA">
              <w:rPr>
                <w:rFonts w:ascii="Times New Roman" w:hAnsi="Times New Roman"/>
                <w:sz w:val="24"/>
                <w:szCs w:val="24"/>
              </w:rPr>
              <w:t>9.03</w:t>
            </w:r>
          </w:p>
          <w:p w:rsidR="009C7AD2" w:rsidRPr="00DE59CA" w:rsidRDefault="009C7AD2" w:rsidP="00DE59CA">
            <w:pPr>
              <w:spacing w:after="0"/>
              <w:rPr>
                <w:rFonts w:ascii="Times New Roman" w:hAnsi="Times New Roman"/>
                <w:sz w:val="24"/>
                <w:szCs w:val="24"/>
              </w:rPr>
            </w:pPr>
            <w:r w:rsidRPr="00DE59CA">
              <w:rPr>
                <w:rFonts w:ascii="Times New Roman" w:hAnsi="Times New Roman"/>
                <w:sz w:val="24"/>
                <w:szCs w:val="24"/>
              </w:rPr>
              <w:t>Уо 09.05</w:t>
            </w:r>
          </w:p>
          <w:p w:rsidR="00DE4AD0" w:rsidRPr="00DE59CA" w:rsidRDefault="009C7AD2" w:rsidP="00DE59CA">
            <w:pPr>
              <w:spacing w:after="0"/>
              <w:rPr>
                <w:rFonts w:ascii="Times New Roman" w:hAnsi="Times New Roman"/>
                <w:sz w:val="24"/>
                <w:szCs w:val="24"/>
              </w:rPr>
            </w:pPr>
            <w:r w:rsidRPr="00DE59CA">
              <w:rPr>
                <w:rFonts w:ascii="Times New Roman" w:hAnsi="Times New Roman"/>
                <w:sz w:val="24"/>
                <w:szCs w:val="24"/>
              </w:rPr>
              <w:t>Зо.09.01</w:t>
            </w:r>
          </w:p>
          <w:p w:rsidR="00DE4AD0" w:rsidRPr="00DE59CA" w:rsidRDefault="00DE4AD0" w:rsidP="00DE59CA">
            <w:pPr>
              <w:spacing w:after="0"/>
              <w:rPr>
                <w:rFonts w:ascii="Times New Roman" w:hAnsi="Times New Roman"/>
                <w:b/>
                <w:sz w:val="24"/>
                <w:szCs w:val="24"/>
              </w:rPr>
            </w:pPr>
          </w:p>
        </w:tc>
      </w:tr>
      <w:tr w:rsidR="00DE4AD0" w:rsidRPr="00DE59CA" w:rsidTr="00DE4AD0">
        <w:trPr>
          <w:trHeight w:val="580"/>
        </w:trPr>
        <w:tc>
          <w:tcPr>
            <w:tcW w:w="869" w:type="pct"/>
            <w:vMerge/>
          </w:tcPr>
          <w:p w:rsidR="00DE4AD0" w:rsidRPr="00DE59CA" w:rsidRDefault="00DE4AD0" w:rsidP="00DE59CA">
            <w:pPr>
              <w:spacing w:after="0"/>
              <w:rPr>
                <w:rFonts w:ascii="Times New Roman" w:hAnsi="Times New Roman"/>
                <w:b/>
                <w:bCs/>
                <w:sz w:val="24"/>
                <w:szCs w:val="24"/>
              </w:rPr>
            </w:pPr>
          </w:p>
        </w:tc>
        <w:tc>
          <w:tcPr>
            <w:tcW w:w="1515" w:type="pct"/>
          </w:tcPr>
          <w:p w:rsidR="00DE4AD0" w:rsidRPr="00DE59CA" w:rsidRDefault="00DE4AD0" w:rsidP="00DE59CA">
            <w:pPr>
              <w:spacing w:after="0"/>
              <w:rPr>
                <w:rFonts w:ascii="Times New Roman" w:hAnsi="Times New Roman"/>
                <w:bCs/>
                <w:sz w:val="24"/>
                <w:szCs w:val="24"/>
              </w:rPr>
            </w:pPr>
            <w:r w:rsidRPr="00DE59CA">
              <w:rPr>
                <w:rFonts w:ascii="Times New Roman" w:hAnsi="Times New Roman"/>
                <w:bCs/>
                <w:sz w:val="24"/>
                <w:szCs w:val="24"/>
              </w:rPr>
              <w:t xml:space="preserve">1. Оформление формата. Масштабы. Типы линий. </w:t>
            </w:r>
          </w:p>
        </w:tc>
        <w:tc>
          <w:tcPr>
            <w:tcW w:w="777" w:type="pct"/>
            <w:vMerge w:val="restart"/>
            <w:vAlign w:val="center"/>
          </w:tcPr>
          <w:p w:rsidR="00DE4AD0" w:rsidRPr="00DE59CA" w:rsidRDefault="00DE4AD0" w:rsidP="00DE59CA">
            <w:pPr>
              <w:suppressAutoHyphens/>
              <w:spacing w:after="0"/>
              <w:jc w:val="center"/>
              <w:rPr>
                <w:rFonts w:ascii="Times New Roman" w:hAnsi="Times New Roman"/>
                <w:bCs/>
                <w:iCs/>
                <w:sz w:val="24"/>
                <w:szCs w:val="24"/>
              </w:rPr>
            </w:pPr>
          </w:p>
        </w:tc>
        <w:tc>
          <w:tcPr>
            <w:tcW w:w="1005" w:type="pct"/>
            <w:vMerge/>
          </w:tcPr>
          <w:p w:rsidR="00DE4AD0" w:rsidRPr="00DE59CA" w:rsidRDefault="00DE4AD0" w:rsidP="00DE59CA">
            <w:pPr>
              <w:spacing w:after="0"/>
              <w:rPr>
                <w:rFonts w:ascii="Times New Roman" w:hAnsi="Times New Roman"/>
                <w:b/>
                <w:bCs/>
                <w:sz w:val="24"/>
                <w:szCs w:val="24"/>
              </w:rPr>
            </w:pPr>
          </w:p>
        </w:tc>
        <w:tc>
          <w:tcPr>
            <w:tcW w:w="445" w:type="pct"/>
            <w:vMerge/>
          </w:tcPr>
          <w:p w:rsidR="00DE4AD0" w:rsidRPr="00DE59CA" w:rsidRDefault="00DE4AD0" w:rsidP="00DE59CA">
            <w:pPr>
              <w:spacing w:after="0"/>
              <w:rPr>
                <w:rFonts w:ascii="Times New Roman" w:hAnsi="Times New Roman"/>
                <w:b/>
                <w:bCs/>
                <w:sz w:val="24"/>
                <w:szCs w:val="24"/>
              </w:rPr>
            </w:pPr>
          </w:p>
        </w:tc>
        <w:tc>
          <w:tcPr>
            <w:tcW w:w="389" w:type="pct"/>
            <w:vMerge/>
          </w:tcPr>
          <w:p w:rsidR="00DE4AD0" w:rsidRPr="00DE59CA" w:rsidRDefault="00DE4AD0" w:rsidP="00DE59CA">
            <w:pPr>
              <w:spacing w:after="0"/>
              <w:rPr>
                <w:rFonts w:ascii="Times New Roman" w:hAnsi="Times New Roman"/>
                <w:b/>
                <w:bCs/>
                <w:sz w:val="24"/>
                <w:szCs w:val="24"/>
              </w:rPr>
            </w:pPr>
          </w:p>
        </w:tc>
      </w:tr>
      <w:tr w:rsidR="00DE4AD0" w:rsidRPr="00DE59CA" w:rsidTr="00DE4AD0">
        <w:trPr>
          <w:trHeight w:val="744"/>
        </w:trPr>
        <w:tc>
          <w:tcPr>
            <w:tcW w:w="869" w:type="pct"/>
            <w:vMerge/>
          </w:tcPr>
          <w:p w:rsidR="00DE4AD0" w:rsidRPr="00DE59CA" w:rsidRDefault="00DE4AD0" w:rsidP="00DE59CA">
            <w:pPr>
              <w:spacing w:after="0"/>
              <w:rPr>
                <w:rFonts w:ascii="Times New Roman" w:hAnsi="Times New Roman"/>
                <w:b/>
                <w:bCs/>
                <w:sz w:val="24"/>
                <w:szCs w:val="24"/>
              </w:rPr>
            </w:pPr>
          </w:p>
        </w:tc>
        <w:tc>
          <w:tcPr>
            <w:tcW w:w="1515" w:type="pct"/>
          </w:tcPr>
          <w:p w:rsidR="00DE4AD0" w:rsidRPr="00DE59CA" w:rsidRDefault="00DE4AD0" w:rsidP="00DE59CA">
            <w:pPr>
              <w:spacing w:after="0"/>
              <w:rPr>
                <w:rFonts w:ascii="Times New Roman" w:hAnsi="Times New Roman"/>
                <w:bCs/>
                <w:sz w:val="24"/>
                <w:szCs w:val="24"/>
              </w:rPr>
            </w:pPr>
            <w:r w:rsidRPr="00DE59CA">
              <w:rPr>
                <w:rFonts w:ascii="Times New Roman" w:hAnsi="Times New Roman"/>
                <w:bCs/>
                <w:sz w:val="24"/>
                <w:szCs w:val="24"/>
              </w:rPr>
              <w:t>2. Стандартный чертежный шрифт. Сведения о стандартных шрифтах и конструкции букв и цифр</w:t>
            </w:r>
          </w:p>
        </w:tc>
        <w:tc>
          <w:tcPr>
            <w:tcW w:w="777" w:type="pct"/>
            <w:vMerge/>
            <w:vAlign w:val="center"/>
          </w:tcPr>
          <w:p w:rsidR="00DE4AD0" w:rsidRPr="00DE59CA" w:rsidRDefault="00DE4AD0" w:rsidP="00DE59CA">
            <w:pPr>
              <w:suppressAutoHyphens/>
              <w:spacing w:after="0"/>
              <w:jc w:val="center"/>
              <w:rPr>
                <w:rFonts w:ascii="Times New Roman" w:hAnsi="Times New Roman"/>
                <w:bCs/>
                <w:iCs/>
                <w:sz w:val="24"/>
                <w:szCs w:val="24"/>
              </w:rPr>
            </w:pPr>
          </w:p>
        </w:tc>
        <w:tc>
          <w:tcPr>
            <w:tcW w:w="1005" w:type="pct"/>
            <w:vMerge/>
          </w:tcPr>
          <w:p w:rsidR="00DE4AD0" w:rsidRPr="00DE59CA" w:rsidRDefault="00DE4AD0" w:rsidP="00DE59CA">
            <w:pPr>
              <w:spacing w:after="0"/>
              <w:rPr>
                <w:rFonts w:ascii="Times New Roman" w:hAnsi="Times New Roman"/>
                <w:b/>
                <w:bCs/>
                <w:sz w:val="24"/>
                <w:szCs w:val="24"/>
              </w:rPr>
            </w:pPr>
          </w:p>
        </w:tc>
        <w:tc>
          <w:tcPr>
            <w:tcW w:w="445" w:type="pct"/>
            <w:vMerge/>
          </w:tcPr>
          <w:p w:rsidR="00DE4AD0" w:rsidRPr="00DE59CA" w:rsidRDefault="00DE4AD0" w:rsidP="00DE59CA">
            <w:pPr>
              <w:spacing w:after="0"/>
              <w:rPr>
                <w:rFonts w:ascii="Times New Roman" w:hAnsi="Times New Roman"/>
                <w:b/>
                <w:bCs/>
                <w:sz w:val="24"/>
                <w:szCs w:val="24"/>
              </w:rPr>
            </w:pPr>
          </w:p>
        </w:tc>
        <w:tc>
          <w:tcPr>
            <w:tcW w:w="389" w:type="pct"/>
            <w:vMerge/>
          </w:tcPr>
          <w:p w:rsidR="00DE4AD0" w:rsidRPr="00DE59CA" w:rsidRDefault="00DE4AD0" w:rsidP="00DE59CA">
            <w:pPr>
              <w:spacing w:after="0"/>
              <w:rPr>
                <w:rFonts w:ascii="Times New Roman" w:hAnsi="Times New Roman"/>
                <w:b/>
                <w:bCs/>
                <w:sz w:val="24"/>
                <w:szCs w:val="24"/>
              </w:rPr>
            </w:pPr>
          </w:p>
        </w:tc>
      </w:tr>
      <w:tr w:rsidR="00DE4AD0" w:rsidRPr="00DE59CA" w:rsidTr="00DE4AD0">
        <w:trPr>
          <w:trHeight w:val="20"/>
        </w:trPr>
        <w:tc>
          <w:tcPr>
            <w:tcW w:w="869" w:type="pct"/>
            <w:vMerge/>
          </w:tcPr>
          <w:p w:rsidR="00DE4AD0" w:rsidRPr="00DE59CA" w:rsidRDefault="00DE4AD0" w:rsidP="00DE59CA">
            <w:pPr>
              <w:spacing w:after="0"/>
              <w:rPr>
                <w:rFonts w:ascii="Times New Roman" w:hAnsi="Times New Roman"/>
                <w:b/>
                <w:bCs/>
                <w:sz w:val="24"/>
                <w:szCs w:val="24"/>
              </w:rPr>
            </w:pPr>
          </w:p>
        </w:tc>
        <w:tc>
          <w:tcPr>
            <w:tcW w:w="1515" w:type="pct"/>
          </w:tcPr>
          <w:p w:rsidR="00DE4AD0" w:rsidRPr="00DE59CA" w:rsidRDefault="00DE4AD0" w:rsidP="00DE59CA">
            <w:pPr>
              <w:spacing w:after="0"/>
              <w:rPr>
                <w:rFonts w:ascii="Times New Roman" w:hAnsi="Times New Roman"/>
                <w:bCs/>
                <w:sz w:val="24"/>
                <w:szCs w:val="24"/>
              </w:rPr>
            </w:pPr>
            <w:r w:rsidRPr="00DE59CA">
              <w:rPr>
                <w:rFonts w:ascii="Times New Roman" w:hAnsi="Times New Roman"/>
                <w:bCs/>
                <w:sz w:val="24"/>
                <w:szCs w:val="24"/>
              </w:rPr>
              <w:t xml:space="preserve">3. Правила выполнения надписей на чертежах. Основные надписи. </w:t>
            </w:r>
          </w:p>
        </w:tc>
        <w:tc>
          <w:tcPr>
            <w:tcW w:w="777" w:type="pct"/>
            <w:vMerge/>
            <w:vAlign w:val="center"/>
          </w:tcPr>
          <w:p w:rsidR="00DE4AD0" w:rsidRPr="00DE59CA" w:rsidRDefault="00DE4AD0" w:rsidP="00DE59CA">
            <w:pPr>
              <w:suppressAutoHyphens/>
              <w:spacing w:after="0"/>
              <w:jc w:val="center"/>
              <w:rPr>
                <w:rFonts w:ascii="Times New Roman" w:hAnsi="Times New Roman"/>
                <w:bCs/>
                <w:iCs/>
                <w:sz w:val="24"/>
                <w:szCs w:val="24"/>
              </w:rPr>
            </w:pPr>
          </w:p>
        </w:tc>
        <w:tc>
          <w:tcPr>
            <w:tcW w:w="1005" w:type="pct"/>
            <w:vMerge/>
          </w:tcPr>
          <w:p w:rsidR="00DE4AD0" w:rsidRPr="00DE59CA" w:rsidRDefault="00DE4AD0" w:rsidP="00DE59CA">
            <w:pPr>
              <w:spacing w:after="0"/>
              <w:rPr>
                <w:rFonts w:ascii="Times New Roman" w:hAnsi="Times New Roman"/>
                <w:b/>
                <w:bCs/>
                <w:sz w:val="24"/>
                <w:szCs w:val="24"/>
              </w:rPr>
            </w:pPr>
          </w:p>
        </w:tc>
        <w:tc>
          <w:tcPr>
            <w:tcW w:w="445" w:type="pct"/>
            <w:vMerge/>
          </w:tcPr>
          <w:p w:rsidR="00DE4AD0" w:rsidRPr="00DE59CA" w:rsidRDefault="00DE4AD0" w:rsidP="00DE59CA">
            <w:pPr>
              <w:spacing w:after="0"/>
              <w:rPr>
                <w:rFonts w:ascii="Times New Roman" w:hAnsi="Times New Roman"/>
                <w:b/>
                <w:bCs/>
                <w:sz w:val="24"/>
                <w:szCs w:val="24"/>
              </w:rPr>
            </w:pPr>
          </w:p>
        </w:tc>
        <w:tc>
          <w:tcPr>
            <w:tcW w:w="389" w:type="pct"/>
            <w:vMerge/>
          </w:tcPr>
          <w:p w:rsidR="00DE4AD0" w:rsidRPr="00DE59CA" w:rsidRDefault="00DE4AD0" w:rsidP="00DE59CA">
            <w:pPr>
              <w:spacing w:after="0"/>
              <w:rPr>
                <w:rFonts w:ascii="Times New Roman" w:hAnsi="Times New Roman"/>
                <w:b/>
                <w:bCs/>
                <w:sz w:val="24"/>
                <w:szCs w:val="24"/>
              </w:rPr>
            </w:pPr>
          </w:p>
        </w:tc>
      </w:tr>
      <w:tr w:rsidR="00DE4AD0" w:rsidRPr="00DE59CA" w:rsidTr="00DE4AD0">
        <w:trPr>
          <w:trHeight w:val="478"/>
        </w:trPr>
        <w:tc>
          <w:tcPr>
            <w:tcW w:w="869" w:type="pct"/>
            <w:vMerge/>
          </w:tcPr>
          <w:p w:rsidR="00DE4AD0" w:rsidRPr="00DE59CA" w:rsidRDefault="00DE4AD0" w:rsidP="00DE59CA">
            <w:pPr>
              <w:spacing w:after="0"/>
              <w:rPr>
                <w:rFonts w:ascii="Times New Roman" w:hAnsi="Times New Roman"/>
                <w:b/>
                <w:bCs/>
                <w:sz w:val="24"/>
                <w:szCs w:val="24"/>
              </w:rPr>
            </w:pPr>
          </w:p>
        </w:tc>
        <w:tc>
          <w:tcPr>
            <w:tcW w:w="1515" w:type="pct"/>
          </w:tcPr>
          <w:p w:rsidR="00DE4AD0" w:rsidRPr="00DE59CA" w:rsidRDefault="00DE4AD0" w:rsidP="00DE59CA">
            <w:pPr>
              <w:spacing w:after="0"/>
              <w:ind w:left="30"/>
              <w:rPr>
                <w:rFonts w:ascii="Times New Roman" w:hAnsi="Times New Roman"/>
                <w:bCs/>
                <w:sz w:val="24"/>
                <w:szCs w:val="24"/>
              </w:rPr>
            </w:pPr>
            <w:r w:rsidRPr="00DE59CA">
              <w:rPr>
                <w:rFonts w:ascii="Times New Roman" w:hAnsi="Times New Roman"/>
                <w:bCs/>
                <w:sz w:val="24"/>
                <w:szCs w:val="24"/>
              </w:rPr>
              <w:t>4. Классификация и обозначение изделия в конструкторских документах</w:t>
            </w:r>
          </w:p>
        </w:tc>
        <w:tc>
          <w:tcPr>
            <w:tcW w:w="777" w:type="pct"/>
            <w:vMerge/>
            <w:vAlign w:val="center"/>
          </w:tcPr>
          <w:p w:rsidR="00DE4AD0" w:rsidRPr="00DE59CA" w:rsidRDefault="00DE4AD0" w:rsidP="00DE59CA">
            <w:pPr>
              <w:suppressAutoHyphens/>
              <w:spacing w:after="0"/>
              <w:jc w:val="both"/>
              <w:rPr>
                <w:rFonts w:ascii="Times New Roman" w:hAnsi="Times New Roman"/>
                <w:bCs/>
                <w:iCs/>
                <w:sz w:val="24"/>
                <w:szCs w:val="24"/>
              </w:rPr>
            </w:pPr>
          </w:p>
        </w:tc>
        <w:tc>
          <w:tcPr>
            <w:tcW w:w="1005" w:type="pct"/>
            <w:vMerge/>
          </w:tcPr>
          <w:p w:rsidR="00DE4AD0" w:rsidRPr="00DE59CA" w:rsidRDefault="00DE4AD0" w:rsidP="00DE59CA">
            <w:pPr>
              <w:spacing w:after="0"/>
              <w:rPr>
                <w:rFonts w:ascii="Times New Roman" w:hAnsi="Times New Roman"/>
                <w:b/>
                <w:bCs/>
                <w:sz w:val="24"/>
                <w:szCs w:val="24"/>
              </w:rPr>
            </w:pPr>
          </w:p>
        </w:tc>
        <w:tc>
          <w:tcPr>
            <w:tcW w:w="445" w:type="pct"/>
            <w:vMerge/>
          </w:tcPr>
          <w:p w:rsidR="00DE4AD0" w:rsidRPr="00DE59CA" w:rsidRDefault="00DE4AD0" w:rsidP="00DE59CA">
            <w:pPr>
              <w:spacing w:after="0"/>
              <w:rPr>
                <w:rFonts w:ascii="Times New Roman" w:hAnsi="Times New Roman"/>
                <w:b/>
                <w:bCs/>
                <w:sz w:val="24"/>
                <w:szCs w:val="24"/>
              </w:rPr>
            </w:pPr>
          </w:p>
        </w:tc>
        <w:tc>
          <w:tcPr>
            <w:tcW w:w="389" w:type="pct"/>
            <w:vMerge/>
          </w:tcPr>
          <w:p w:rsidR="00DE4AD0" w:rsidRPr="00DE59CA" w:rsidRDefault="00DE4AD0" w:rsidP="00DE59CA">
            <w:pPr>
              <w:spacing w:after="0"/>
              <w:rPr>
                <w:rFonts w:ascii="Times New Roman" w:hAnsi="Times New Roman"/>
                <w:b/>
                <w:bCs/>
                <w:sz w:val="24"/>
                <w:szCs w:val="24"/>
              </w:rPr>
            </w:pPr>
          </w:p>
        </w:tc>
      </w:tr>
      <w:tr w:rsidR="00DE4AD0" w:rsidRPr="00DE59CA" w:rsidTr="00DE4AD0">
        <w:trPr>
          <w:trHeight w:val="501"/>
        </w:trPr>
        <w:tc>
          <w:tcPr>
            <w:tcW w:w="869" w:type="pct"/>
            <w:vMerge/>
          </w:tcPr>
          <w:p w:rsidR="00DE4AD0" w:rsidRPr="00DE59CA" w:rsidRDefault="00DE4AD0" w:rsidP="00DE59CA">
            <w:pPr>
              <w:spacing w:after="0"/>
              <w:rPr>
                <w:rFonts w:ascii="Times New Roman" w:hAnsi="Times New Roman"/>
                <w:b/>
                <w:bCs/>
                <w:sz w:val="24"/>
                <w:szCs w:val="24"/>
              </w:rPr>
            </w:pPr>
          </w:p>
        </w:tc>
        <w:tc>
          <w:tcPr>
            <w:tcW w:w="1515" w:type="pct"/>
          </w:tcPr>
          <w:p w:rsidR="00DE4AD0" w:rsidRPr="00DE59CA" w:rsidRDefault="00DE4AD0" w:rsidP="00DE59CA">
            <w:pPr>
              <w:spacing w:after="0"/>
              <w:rPr>
                <w:rFonts w:ascii="Times New Roman" w:hAnsi="Times New Roman"/>
                <w:b/>
                <w:sz w:val="24"/>
                <w:szCs w:val="24"/>
              </w:rPr>
            </w:pPr>
            <w:r w:rsidRPr="00DE59CA">
              <w:rPr>
                <w:rFonts w:ascii="Times New Roman" w:hAnsi="Times New Roman"/>
                <w:b/>
                <w:bCs/>
                <w:sz w:val="24"/>
                <w:szCs w:val="24"/>
              </w:rPr>
              <w:t>В том числе практических и лабораторных занятий</w:t>
            </w:r>
          </w:p>
        </w:tc>
        <w:tc>
          <w:tcPr>
            <w:tcW w:w="777" w:type="pct"/>
            <w:vAlign w:val="center"/>
          </w:tcPr>
          <w:p w:rsidR="00DE4AD0" w:rsidRPr="00DE59CA" w:rsidRDefault="00DE4AD0" w:rsidP="00DE59CA">
            <w:pPr>
              <w:suppressAutoHyphens/>
              <w:spacing w:after="0"/>
              <w:jc w:val="center"/>
              <w:rPr>
                <w:rFonts w:ascii="Times New Roman" w:hAnsi="Times New Roman"/>
                <w:iCs/>
                <w:sz w:val="24"/>
                <w:szCs w:val="24"/>
              </w:rPr>
            </w:pPr>
          </w:p>
        </w:tc>
        <w:tc>
          <w:tcPr>
            <w:tcW w:w="1005" w:type="pct"/>
            <w:vMerge/>
          </w:tcPr>
          <w:p w:rsidR="00DE4AD0" w:rsidRPr="00DE59CA" w:rsidRDefault="00DE4AD0" w:rsidP="00DE59CA">
            <w:pPr>
              <w:spacing w:after="0"/>
              <w:rPr>
                <w:rFonts w:ascii="Times New Roman" w:hAnsi="Times New Roman"/>
                <w:b/>
                <w:sz w:val="24"/>
                <w:szCs w:val="24"/>
              </w:rPr>
            </w:pPr>
          </w:p>
        </w:tc>
        <w:tc>
          <w:tcPr>
            <w:tcW w:w="445" w:type="pct"/>
            <w:vMerge/>
          </w:tcPr>
          <w:p w:rsidR="00DE4AD0" w:rsidRPr="00DE59CA" w:rsidRDefault="00DE4AD0" w:rsidP="00DE59CA">
            <w:pPr>
              <w:spacing w:after="0"/>
              <w:rPr>
                <w:rFonts w:ascii="Times New Roman" w:hAnsi="Times New Roman"/>
                <w:b/>
                <w:sz w:val="24"/>
                <w:szCs w:val="24"/>
              </w:rPr>
            </w:pPr>
          </w:p>
        </w:tc>
        <w:tc>
          <w:tcPr>
            <w:tcW w:w="389" w:type="pct"/>
            <w:vMerge/>
          </w:tcPr>
          <w:p w:rsidR="00DE4AD0" w:rsidRPr="00DE59CA" w:rsidRDefault="00DE4AD0" w:rsidP="00DE59CA">
            <w:pPr>
              <w:spacing w:after="0"/>
              <w:rPr>
                <w:rFonts w:ascii="Times New Roman" w:hAnsi="Times New Roman"/>
                <w:b/>
                <w:sz w:val="24"/>
                <w:szCs w:val="24"/>
              </w:rPr>
            </w:pPr>
          </w:p>
        </w:tc>
      </w:tr>
      <w:tr w:rsidR="00DE4AD0" w:rsidRPr="00DE59CA" w:rsidTr="00DE4AD0">
        <w:trPr>
          <w:trHeight w:val="658"/>
        </w:trPr>
        <w:tc>
          <w:tcPr>
            <w:tcW w:w="869" w:type="pct"/>
            <w:vMerge/>
          </w:tcPr>
          <w:p w:rsidR="00DE4AD0" w:rsidRPr="00DE59CA" w:rsidRDefault="00DE4AD0" w:rsidP="00DE59CA">
            <w:pPr>
              <w:spacing w:after="0"/>
              <w:rPr>
                <w:rFonts w:ascii="Times New Roman" w:hAnsi="Times New Roman"/>
                <w:b/>
                <w:bCs/>
                <w:sz w:val="24"/>
                <w:szCs w:val="24"/>
              </w:rPr>
            </w:pPr>
          </w:p>
        </w:tc>
        <w:tc>
          <w:tcPr>
            <w:tcW w:w="1515" w:type="pct"/>
          </w:tcPr>
          <w:p w:rsidR="00DE4AD0" w:rsidRPr="00DE59CA" w:rsidRDefault="00DE4AD0" w:rsidP="00DE59CA">
            <w:pPr>
              <w:spacing w:after="0"/>
              <w:rPr>
                <w:rFonts w:ascii="Times New Roman" w:hAnsi="Times New Roman"/>
                <w:b/>
                <w:sz w:val="24"/>
                <w:szCs w:val="24"/>
              </w:rPr>
            </w:pPr>
            <w:r w:rsidRPr="00DE59CA">
              <w:rPr>
                <w:rFonts w:ascii="Times New Roman" w:hAnsi="Times New Roman"/>
                <w:bCs/>
                <w:sz w:val="24"/>
                <w:szCs w:val="24"/>
              </w:rPr>
              <w:t>Практическое занятие 1. Чертеж технической детали</w:t>
            </w:r>
          </w:p>
        </w:tc>
        <w:tc>
          <w:tcPr>
            <w:tcW w:w="777" w:type="pct"/>
            <w:vAlign w:val="center"/>
          </w:tcPr>
          <w:p w:rsidR="00DE4AD0" w:rsidRPr="00DE59CA" w:rsidRDefault="00DE4AD0" w:rsidP="00DE59CA">
            <w:pPr>
              <w:suppressAutoHyphens/>
              <w:spacing w:after="0"/>
              <w:jc w:val="center"/>
              <w:rPr>
                <w:rFonts w:ascii="Times New Roman" w:hAnsi="Times New Roman"/>
                <w:iCs/>
                <w:sz w:val="24"/>
                <w:szCs w:val="24"/>
              </w:rPr>
            </w:pPr>
          </w:p>
        </w:tc>
        <w:tc>
          <w:tcPr>
            <w:tcW w:w="1005" w:type="pct"/>
            <w:vMerge/>
          </w:tcPr>
          <w:p w:rsidR="00DE4AD0" w:rsidRPr="00DE59CA" w:rsidRDefault="00DE4AD0" w:rsidP="00DE59CA">
            <w:pPr>
              <w:spacing w:after="0"/>
              <w:rPr>
                <w:rFonts w:ascii="Times New Roman" w:hAnsi="Times New Roman"/>
                <w:b/>
                <w:sz w:val="24"/>
                <w:szCs w:val="24"/>
              </w:rPr>
            </w:pPr>
          </w:p>
        </w:tc>
        <w:tc>
          <w:tcPr>
            <w:tcW w:w="445" w:type="pct"/>
            <w:vMerge/>
          </w:tcPr>
          <w:p w:rsidR="00DE4AD0" w:rsidRPr="00DE59CA" w:rsidRDefault="00DE4AD0" w:rsidP="00DE59CA">
            <w:pPr>
              <w:spacing w:after="0"/>
              <w:rPr>
                <w:rFonts w:ascii="Times New Roman" w:hAnsi="Times New Roman"/>
                <w:b/>
                <w:sz w:val="24"/>
                <w:szCs w:val="24"/>
              </w:rPr>
            </w:pPr>
          </w:p>
        </w:tc>
        <w:tc>
          <w:tcPr>
            <w:tcW w:w="389" w:type="pct"/>
            <w:vMerge/>
          </w:tcPr>
          <w:p w:rsidR="00DE4AD0" w:rsidRPr="00DE59CA" w:rsidRDefault="00DE4AD0" w:rsidP="00DE59CA">
            <w:pPr>
              <w:spacing w:after="0"/>
              <w:rPr>
                <w:rFonts w:ascii="Times New Roman" w:hAnsi="Times New Roman"/>
                <w:b/>
                <w:sz w:val="24"/>
                <w:szCs w:val="24"/>
              </w:rPr>
            </w:pPr>
          </w:p>
        </w:tc>
      </w:tr>
      <w:tr w:rsidR="00DE4AD0" w:rsidRPr="00DE59CA" w:rsidTr="00DE4AD0">
        <w:trPr>
          <w:trHeight w:val="20"/>
        </w:trPr>
        <w:tc>
          <w:tcPr>
            <w:tcW w:w="869" w:type="pct"/>
            <w:vMerge/>
          </w:tcPr>
          <w:p w:rsidR="00DE4AD0" w:rsidRPr="00DE59CA" w:rsidRDefault="00DE4AD0" w:rsidP="00DE59CA">
            <w:pPr>
              <w:spacing w:after="0"/>
              <w:rPr>
                <w:rFonts w:ascii="Times New Roman" w:hAnsi="Times New Roman"/>
                <w:b/>
                <w:bCs/>
                <w:sz w:val="24"/>
                <w:szCs w:val="24"/>
              </w:rPr>
            </w:pPr>
          </w:p>
        </w:tc>
        <w:tc>
          <w:tcPr>
            <w:tcW w:w="1515" w:type="pct"/>
          </w:tcPr>
          <w:p w:rsidR="00DE4AD0" w:rsidRPr="00DE59CA" w:rsidRDefault="00DE4AD0" w:rsidP="00DE59CA">
            <w:pPr>
              <w:spacing w:after="0"/>
              <w:rPr>
                <w:rFonts w:ascii="Times New Roman" w:hAnsi="Times New Roman"/>
                <w:b/>
                <w:bCs/>
                <w:sz w:val="24"/>
                <w:szCs w:val="24"/>
              </w:rPr>
            </w:pPr>
            <w:r w:rsidRPr="00DE59CA">
              <w:rPr>
                <w:rFonts w:ascii="Times New Roman" w:hAnsi="Times New Roman"/>
                <w:b/>
                <w:bCs/>
                <w:sz w:val="24"/>
                <w:szCs w:val="24"/>
              </w:rPr>
              <w:t xml:space="preserve">Самостоятельная работа </w:t>
            </w:r>
            <w:proofErr w:type="gramStart"/>
            <w:r w:rsidRPr="00DE59CA">
              <w:rPr>
                <w:rFonts w:ascii="Times New Roman" w:hAnsi="Times New Roman"/>
                <w:b/>
                <w:bCs/>
                <w:sz w:val="24"/>
                <w:szCs w:val="24"/>
              </w:rPr>
              <w:t>обучающихся</w:t>
            </w:r>
            <w:proofErr w:type="gramEnd"/>
          </w:p>
        </w:tc>
        <w:tc>
          <w:tcPr>
            <w:tcW w:w="777" w:type="pct"/>
            <w:vAlign w:val="center"/>
          </w:tcPr>
          <w:p w:rsidR="00DE4AD0" w:rsidRPr="00DE59CA" w:rsidRDefault="00DE4AD0" w:rsidP="00DE59CA">
            <w:pPr>
              <w:suppressAutoHyphens/>
              <w:spacing w:after="0"/>
              <w:jc w:val="both"/>
              <w:rPr>
                <w:rFonts w:ascii="Times New Roman" w:hAnsi="Times New Roman"/>
                <w:b/>
                <w:bCs/>
                <w:iCs/>
                <w:sz w:val="24"/>
                <w:szCs w:val="24"/>
              </w:rPr>
            </w:pPr>
            <w:r w:rsidRPr="00DE59CA">
              <w:rPr>
                <w:rFonts w:ascii="Times New Roman" w:hAnsi="Times New Roman"/>
                <w:b/>
                <w:iCs/>
                <w:sz w:val="24"/>
                <w:szCs w:val="24"/>
              </w:rPr>
              <w:t>количество академических часов в случае наличия</w:t>
            </w:r>
          </w:p>
        </w:tc>
        <w:tc>
          <w:tcPr>
            <w:tcW w:w="1005" w:type="pct"/>
            <w:vMerge/>
          </w:tcPr>
          <w:p w:rsidR="00DE4AD0" w:rsidRPr="00DE59CA" w:rsidRDefault="00DE4AD0" w:rsidP="00DE59CA">
            <w:pPr>
              <w:spacing w:after="0"/>
              <w:rPr>
                <w:rFonts w:ascii="Times New Roman" w:hAnsi="Times New Roman"/>
                <w:b/>
                <w:sz w:val="24"/>
                <w:szCs w:val="24"/>
              </w:rPr>
            </w:pPr>
          </w:p>
        </w:tc>
        <w:tc>
          <w:tcPr>
            <w:tcW w:w="445" w:type="pct"/>
          </w:tcPr>
          <w:p w:rsidR="00DE4AD0" w:rsidRPr="00DE59CA" w:rsidRDefault="00DE4AD0" w:rsidP="00DE59CA">
            <w:pPr>
              <w:spacing w:after="0"/>
              <w:rPr>
                <w:rFonts w:ascii="Times New Roman" w:hAnsi="Times New Roman"/>
                <w:b/>
                <w:sz w:val="24"/>
                <w:szCs w:val="24"/>
              </w:rPr>
            </w:pPr>
          </w:p>
        </w:tc>
        <w:tc>
          <w:tcPr>
            <w:tcW w:w="389" w:type="pct"/>
          </w:tcPr>
          <w:p w:rsidR="00DE4AD0" w:rsidRPr="00DE59CA" w:rsidRDefault="00DE4AD0" w:rsidP="00DE59CA">
            <w:pPr>
              <w:spacing w:after="0"/>
              <w:rPr>
                <w:rFonts w:ascii="Times New Roman" w:hAnsi="Times New Roman"/>
                <w:b/>
                <w:sz w:val="24"/>
                <w:szCs w:val="24"/>
              </w:rPr>
            </w:pPr>
          </w:p>
        </w:tc>
      </w:tr>
      <w:tr w:rsidR="00DE4AD0" w:rsidRPr="00DE59CA" w:rsidTr="00DE4AD0">
        <w:trPr>
          <w:trHeight w:val="357"/>
        </w:trPr>
        <w:tc>
          <w:tcPr>
            <w:tcW w:w="869" w:type="pct"/>
            <w:vMerge w:val="restart"/>
          </w:tcPr>
          <w:p w:rsidR="00DE4AD0" w:rsidRPr="00DE59CA" w:rsidRDefault="00DE4AD0" w:rsidP="00DE59CA">
            <w:pPr>
              <w:spacing w:after="0"/>
              <w:rPr>
                <w:rFonts w:ascii="Times New Roman" w:hAnsi="Times New Roman"/>
                <w:b/>
                <w:bCs/>
                <w:sz w:val="24"/>
                <w:szCs w:val="24"/>
              </w:rPr>
            </w:pPr>
            <w:r w:rsidRPr="00DE59CA">
              <w:rPr>
                <w:rFonts w:ascii="Times New Roman" w:hAnsi="Times New Roman"/>
                <w:b/>
                <w:bCs/>
                <w:sz w:val="24"/>
                <w:szCs w:val="24"/>
              </w:rPr>
              <w:lastRenderedPageBreak/>
              <w:t xml:space="preserve">Тема 1.2. </w:t>
            </w:r>
          </w:p>
          <w:p w:rsidR="00DE4AD0" w:rsidRPr="00DE59CA" w:rsidRDefault="00DE4AD0" w:rsidP="00DE59CA">
            <w:pPr>
              <w:spacing w:after="0"/>
              <w:rPr>
                <w:rFonts w:ascii="Times New Roman" w:hAnsi="Times New Roman"/>
                <w:b/>
                <w:bCs/>
                <w:sz w:val="24"/>
                <w:szCs w:val="24"/>
              </w:rPr>
            </w:pPr>
            <w:r w:rsidRPr="00DE59CA">
              <w:rPr>
                <w:rFonts w:ascii="Times New Roman" w:hAnsi="Times New Roman"/>
                <w:b/>
                <w:bCs/>
                <w:sz w:val="24"/>
                <w:szCs w:val="24"/>
              </w:rPr>
              <w:t xml:space="preserve">Прикладные геометрические                    </w:t>
            </w:r>
          </w:p>
          <w:p w:rsidR="00DE4AD0" w:rsidRPr="00DE59CA" w:rsidRDefault="00DE4AD0" w:rsidP="00DE59CA">
            <w:pPr>
              <w:spacing w:after="0"/>
              <w:rPr>
                <w:rFonts w:ascii="Times New Roman" w:hAnsi="Times New Roman"/>
                <w:b/>
                <w:bCs/>
                <w:sz w:val="24"/>
                <w:szCs w:val="24"/>
              </w:rPr>
            </w:pPr>
            <w:r w:rsidRPr="00DE59CA">
              <w:rPr>
                <w:rFonts w:ascii="Times New Roman" w:hAnsi="Times New Roman"/>
                <w:b/>
                <w:bCs/>
                <w:sz w:val="24"/>
                <w:szCs w:val="24"/>
              </w:rPr>
              <w:t xml:space="preserve">построения на плоскости </w:t>
            </w:r>
          </w:p>
          <w:p w:rsidR="00DE4AD0" w:rsidRPr="00DE59CA" w:rsidRDefault="00DE4AD0" w:rsidP="00DE59CA">
            <w:pPr>
              <w:spacing w:after="0"/>
              <w:rPr>
                <w:rFonts w:ascii="Times New Roman" w:hAnsi="Times New Roman"/>
                <w:b/>
                <w:bCs/>
                <w:sz w:val="24"/>
                <w:szCs w:val="24"/>
              </w:rPr>
            </w:pPr>
          </w:p>
        </w:tc>
        <w:tc>
          <w:tcPr>
            <w:tcW w:w="1515" w:type="pct"/>
          </w:tcPr>
          <w:p w:rsidR="00DE4AD0" w:rsidRPr="00DE59CA" w:rsidRDefault="00DE4AD0" w:rsidP="00DE59CA">
            <w:pPr>
              <w:spacing w:after="0"/>
              <w:jc w:val="center"/>
              <w:rPr>
                <w:rFonts w:ascii="Times New Roman" w:hAnsi="Times New Roman"/>
                <w:b/>
                <w:bCs/>
                <w:sz w:val="24"/>
                <w:szCs w:val="24"/>
              </w:rPr>
            </w:pPr>
            <w:r w:rsidRPr="00DE59CA">
              <w:rPr>
                <w:rFonts w:ascii="Times New Roman" w:hAnsi="Times New Roman"/>
                <w:b/>
                <w:sz w:val="24"/>
                <w:szCs w:val="24"/>
              </w:rPr>
              <w:t>Дидактические единицы, содержание</w:t>
            </w:r>
          </w:p>
        </w:tc>
        <w:tc>
          <w:tcPr>
            <w:tcW w:w="777" w:type="pct"/>
            <w:vAlign w:val="center"/>
          </w:tcPr>
          <w:p w:rsidR="00DE4AD0" w:rsidRPr="00DE59CA" w:rsidRDefault="00DE4AD0" w:rsidP="00DE59CA">
            <w:pPr>
              <w:spacing w:after="0"/>
              <w:jc w:val="center"/>
              <w:rPr>
                <w:rFonts w:ascii="Times New Roman" w:hAnsi="Times New Roman"/>
                <w:b/>
                <w:sz w:val="24"/>
                <w:szCs w:val="24"/>
              </w:rPr>
            </w:pPr>
          </w:p>
        </w:tc>
        <w:tc>
          <w:tcPr>
            <w:tcW w:w="1005" w:type="pct"/>
            <w:vMerge w:val="restart"/>
          </w:tcPr>
          <w:p w:rsidR="00DE4AD0" w:rsidRPr="00DE59CA" w:rsidRDefault="00DE4AD0" w:rsidP="00DE59CA">
            <w:pPr>
              <w:spacing w:after="0"/>
              <w:rPr>
                <w:rFonts w:ascii="Times New Roman" w:hAnsi="Times New Roman"/>
                <w:b/>
                <w:sz w:val="24"/>
                <w:szCs w:val="24"/>
              </w:rPr>
            </w:pPr>
            <w:r w:rsidRPr="00DE59CA">
              <w:rPr>
                <w:rFonts w:ascii="Times New Roman" w:hAnsi="Times New Roman"/>
                <w:b/>
                <w:sz w:val="24"/>
                <w:szCs w:val="24"/>
              </w:rPr>
              <w:t>***</w:t>
            </w:r>
          </w:p>
        </w:tc>
        <w:tc>
          <w:tcPr>
            <w:tcW w:w="445" w:type="pct"/>
          </w:tcPr>
          <w:p w:rsidR="00DE4AD0" w:rsidRPr="00DE59CA" w:rsidRDefault="00DE4AD0" w:rsidP="00DE59CA">
            <w:pPr>
              <w:spacing w:after="0"/>
              <w:rPr>
                <w:rFonts w:ascii="Times New Roman" w:hAnsi="Times New Roman"/>
                <w:b/>
                <w:sz w:val="24"/>
                <w:szCs w:val="24"/>
              </w:rPr>
            </w:pPr>
          </w:p>
        </w:tc>
        <w:tc>
          <w:tcPr>
            <w:tcW w:w="389" w:type="pct"/>
          </w:tcPr>
          <w:p w:rsidR="00DE4AD0" w:rsidRPr="00DE59CA" w:rsidRDefault="00DE4AD0" w:rsidP="00DE59CA">
            <w:pPr>
              <w:spacing w:after="0"/>
              <w:rPr>
                <w:rFonts w:ascii="Times New Roman" w:hAnsi="Times New Roman"/>
                <w:b/>
                <w:sz w:val="24"/>
                <w:szCs w:val="24"/>
              </w:rPr>
            </w:pPr>
          </w:p>
        </w:tc>
      </w:tr>
      <w:tr w:rsidR="00DE4AD0" w:rsidRPr="00DE59CA" w:rsidTr="00DE4AD0">
        <w:trPr>
          <w:trHeight w:val="20"/>
        </w:trPr>
        <w:tc>
          <w:tcPr>
            <w:tcW w:w="869" w:type="pct"/>
            <w:vMerge/>
          </w:tcPr>
          <w:p w:rsidR="00DE4AD0" w:rsidRPr="00DE59CA" w:rsidRDefault="00DE4AD0" w:rsidP="00DE59CA">
            <w:pPr>
              <w:spacing w:after="0"/>
              <w:rPr>
                <w:rFonts w:ascii="Times New Roman" w:hAnsi="Times New Roman"/>
                <w:b/>
                <w:bCs/>
                <w:sz w:val="24"/>
                <w:szCs w:val="24"/>
              </w:rPr>
            </w:pPr>
          </w:p>
        </w:tc>
        <w:tc>
          <w:tcPr>
            <w:tcW w:w="1515" w:type="pct"/>
          </w:tcPr>
          <w:p w:rsidR="00DE4AD0" w:rsidRPr="00DE59CA" w:rsidRDefault="00DE4AD0" w:rsidP="00DE59CA">
            <w:pPr>
              <w:spacing w:after="0"/>
              <w:rPr>
                <w:rFonts w:ascii="Times New Roman" w:hAnsi="Times New Roman"/>
                <w:bCs/>
                <w:sz w:val="24"/>
                <w:szCs w:val="24"/>
              </w:rPr>
            </w:pPr>
            <w:r w:rsidRPr="00DE59CA">
              <w:rPr>
                <w:rFonts w:ascii="Times New Roman" w:hAnsi="Times New Roman"/>
                <w:bCs/>
                <w:sz w:val="24"/>
                <w:szCs w:val="24"/>
              </w:rPr>
              <w:t>1.  Деление на равные части отрезков, углов, окружности, построение уклона и конусности.</w:t>
            </w:r>
          </w:p>
        </w:tc>
        <w:tc>
          <w:tcPr>
            <w:tcW w:w="777" w:type="pct"/>
            <w:vMerge w:val="restart"/>
            <w:vAlign w:val="center"/>
          </w:tcPr>
          <w:p w:rsidR="00DE4AD0" w:rsidRPr="00DE59CA" w:rsidRDefault="00DE4AD0" w:rsidP="00DE59CA">
            <w:pPr>
              <w:spacing w:after="0"/>
              <w:jc w:val="center"/>
              <w:rPr>
                <w:rFonts w:ascii="Times New Roman" w:hAnsi="Times New Roman"/>
                <w:bCs/>
                <w:sz w:val="24"/>
                <w:szCs w:val="24"/>
              </w:rPr>
            </w:pPr>
          </w:p>
        </w:tc>
        <w:tc>
          <w:tcPr>
            <w:tcW w:w="1005" w:type="pct"/>
            <w:vMerge/>
          </w:tcPr>
          <w:p w:rsidR="00DE4AD0" w:rsidRPr="00DE59CA" w:rsidRDefault="00DE4AD0" w:rsidP="00DE59CA">
            <w:pPr>
              <w:spacing w:after="0"/>
              <w:rPr>
                <w:rFonts w:ascii="Times New Roman" w:hAnsi="Times New Roman"/>
                <w:b/>
                <w:bCs/>
                <w:sz w:val="24"/>
                <w:szCs w:val="24"/>
              </w:rPr>
            </w:pPr>
          </w:p>
        </w:tc>
        <w:tc>
          <w:tcPr>
            <w:tcW w:w="445" w:type="pct"/>
          </w:tcPr>
          <w:p w:rsidR="00DE4AD0" w:rsidRPr="00DE59CA" w:rsidRDefault="00DE4AD0" w:rsidP="00DE59CA">
            <w:pPr>
              <w:spacing w:after="0"/>
              <w:rPr>
                <w:rFonts w:ascii="Times New Roman" w:hAnsi="Times New Roman"/>
                <w:b/>
                <w:bCs/>
                <w:sz w:val="24"/>
                <w:szCs w:val="24"/>
              </w:rPr>
            </w:pPr>
          </w:p>
        </w:tc>
        <w:tc>
          <w:tcPr>
            <w:tcW w:w="389" w:type="pct"/>
          </w:tcPr>
          <w:p w:rsidR="00DE4AD0" w:rsidRPr="00DE59CA" w:rsidRDefault="00DE4AD0" w:rsidP="00DE59CA">
            <w:pPr>
              <w:spacing w:after="0"/>
              <w:rPr>
                <w:rFonts w:ascii="Times New Roman" w:hAnsi="Times New Roman"/>
                <w:b/>
                <w:bCs/>
                <w:sz w:val="24"/>
                <w:szCs w:val="24"/>
              </w:rPr>
            </w:pPr>
          </w:p>
        </w:tc>
      </w:tr>
      <w:tr w:rsidR="00DE4AD0" w:rsidRPr="00DE59CA" w:rsidTr="00DE4AD0">
        <w:trPr>
          <w:trHeight w:val="936"/>
        </w:trPr>
        <w:tc>
          <w:tcPr>
            <w:tcW w:w="869" w:type="pct"/>
            <w:vMerge/>
          </w:tcPr>
          <w:p w:rsidR="00DE4AD0" w:rsidRPr="00DE59CA" w:rsidRDefault="00DE4AD0" w:rsidP="00DE59CA">
            <w:pPr>
              <w:spacing w:after="0"/>
              <w:rPr>
                <w:rFonts w:ascii="Times New Roman" w:hAnsi="Times New Roman"/>
                <w:b/>
                <w:bCs/>
                <w:sz w:val="24"/>
                <w:szCs w:val="24"/>
              </w:rPr>
            </w:pPr>
          </w:p>
        </w:tc>
        <w:tc>
          <w:tcPr>
            <w:tcW w:w="1515" w:type="pct"/>
          </w:tcPr>
          <w:p w:rsidR="00DE4AD0" w:rsidRPr="00DE59CA" w:rsidRDefault="00DE4AD0" w:rsidP="00DE59CA">
            <w:pPr>
              <w:spacing w:after="0"/>
              <w:rPr>
                <w:rFonts w:ascii="Times New Roman" w:hAnsi="Times New Roman"/>
                <w:bCs/>
                <w:sz w:val="24"/>
                <w:szCs w:val="24"/>
              </w:rPr>
            </w:pPr>
            <w:r w:rsidRPr="00DE59CA">
              <w:rPr>
                <w:rFonts w:ascii="Times New Roman" w:hAnsi="Times New Roman"/>
                <w:bCs/>
                <w:sz w:val="24"/>
                <w:szCs w:val="24"/>
              </w:rPr>
              <w:t xml:space="preserve">2. Геометрические построения, используемые при вычерчивании контуров технических деталей. </w:t>
            </w:r>
          </w:p>
        </w:tc>
        <w:tc>
          <w:tcPr>
            <w:tcW w:w="777" w:type="pct"/>
            <w:vMerge/>
            <w:vAlign w:val="center"/>
          </w:tcPr>
          <w:p w:rsidR="00DE4AD0" w:rsidRPr="00DE59CA" w:rsidRDefault="00DE4AD0" w:rsidP="00DE59CA">
            <w:pPr>
              <w:spacing w:after="0"/>
              <w:rPr>
                <w:rFonts w:ascii="Times New Roman" w:hAnsi="Times New Roman"/>
                <w:b/>
                <w:bCs/>
                <w:sz w:val="24"/>
                <w:szCs w:val="24"/>
              </w:rPr>
            </w:pPr>
          </w:p>
        </w:tc>
        <w:tc>
          <w:tcPr>
            <w:tcW w:w="1005" w:type="pct"/>
            <w:vMerge/>
          </w:tcPr>
          <w:p w:rsidR="00DE4AD0" w:rsidRPr="00DE59CA" w:rsidRDefault="00DE4AD0" w:rsidP="00DE59CA">
            <w:pPr>
              <w:spacing w:after="0"/>
              <w:rPr>
                <w:rFonts w:ascii="Times New Roman" w:hAnsi="Times New Roman"/>
                <w:b/>
                <w:bCs/>
                <w:sz w:val="24"/>
                <w:szCs w:val="24"/>
              </w:rPr>
            </w:pPr>
          </w:p>
        </w:tc>
        <w:tc>
          <w:tcPr>
            <w:tcW w:w="445" w:type="pct"/>
          </w:tcPr>
          <w:p w:rsidR="00DE4AD0" w:rsidRPr="00DE59CA" w:rsidRDefault="00DE4AD0" w:rsidP="00DE59CA">
            <w:pPr>
              <w:spacing w:after="0"/>
              <w:rPr>
                <w:rFonts w:ascii="Times New Roman" w:hAnsi="Times New Roman"/>
                <w:b/>
                <w:bCs/>
                <w:sz w:val="24"/>
                <w:szCs w:val="24"/>
              </w:rPr>
            </w:pPr>
          </w:p>
        </w:tc>
        <w:tc>
          <w:tcPr>
            <w:tcW w:w="389" w:type="pct"/>
          </w:tcPr>
          <w:p w:rsidR="00DE4AD0" w:rsidRPr="00DE59CA" w:rsidRDefault="00DE4AD0" w:rsidP="00DE59CA">
            <w:pPr>
              <w:spacing w:after="0"/>
              <w:rPr>
                <w:rFonts w:ascii="Times New Roman" w:hAnsi="Times New Roman"/>
                <w:b/>
                <w:bCs/>
                <w:sz w:val="24"/>
                <w:szCs w:val="24"/>
              </w:rPr>
            </w:pPr>
          </w:p>
        </w:tc>
      </w:tr>
      <w:tr w:rsidR="00DE4AD0" w:rsidRPr="00DE59CA" w:rsidTr="00DE4AD0">
        <w:trPr>
          <w:trHeight w:val="619"/>
        </w:trPr>
        <w:tc>
          <w:tcPr>
            <w:tcW w:w="869" w:type="pct"/>
            <w:vMerge/>
          </w:tcPr>
          <w:p w:rsidR="00DE4AD0" w:rsidRPr="00DE59CA" w:rsidRDefault="00DE4AD0" w:rsidP="00DE59CA">
            <w:pPr>
              <w:spacing w:after="0"/>
              <w:rPr>
                <w:rFonts w:ascii="Times New Roman" w:hAnsi="Times New Roman"/>
                <w:b/>
                <w:bCs/>
                <w:sz w:val="24"/>
                <w:szCs w:val="24"/>
              </w:rPr>
            </w:pPr>
          </w:p>
        </w:tc>
        <w:tc>
          <w:tcPr>
            <w:tcW w:w="1515" w:type="pct"/>
          </w:tcPr>
          <w:p w:rsidR="00DE4AD0" w:rsidRPr="00DE59CA" w:rsidRDefault="00DE4AD0" w:rsidP="00DE59CA">
            <w:pPr>
              <w:spacing w:after="0"/>
              <w:rPr>
                <w:rFonts w:ascii="Times New Roman" w:hAnsi="Times New Roman"/>
                <w:bCs/>
                <w:sz w:val="24"/>
                <w:szCs w:val="24"/>
              </w:rPr>
            </w:pPr>
            <w:r w:rsidRPr="00DE59CA">
              <w:rPr>
                <w:rFonts w:ascii="Times New Roman" w:hAnsi="Times New Roman"/>
                <w:bCs/>
                <w:sz w:val="24"/>
                <w:szCs w:val="24"/>
              </w:rPr>
              <w:t>3. Размеры изображений, принцип их нанесения на чертеж</w:t>
            </w:r>
          </w:p>
        </w:tc>
        <w:tc>
          <w:tcPr>
            <w:tcW w:w="777" w:type="pct"/>
            <w:vMerge/>
            <w:vAlign w:val="center"/>
          </w:tcPr>
          <w:p w:rsidR="00DE4AD0" w:rsidRPr="00DE59CA" w:rsidRDefault="00DE4AD0" w:rsidP="00DE59CA">
            <w:pPr>
              <w:spacing w:after="0"/>
              <w:rPr>
                <w:rFonts w:ascii="Times New Roman" w:hAnsi="Times New Roman"/>
                <w:b/>
                <w:bCs/>
                <w:sz w:val="24"/>
                <w:szCs w:val="24"/>
              </w:rPr>
            </w:pPr>
          </w:p>
        </w:tc>
        <w:tc>
          <w:tcPr>
            <w:tcW w:w="1005" w:type="pct"/>
            <w:vMerge/>
          </w:tcPr>
          <w:p w:rsidR="00DE4AD0" w:rsidRPr="00DE59CA" w:rsidRDefault="00DE4AD0" w:rsidP="00DE59CA">
            <w:pPr>
              <w:spacing w:after="0"/>
              <w:rPr>
                <w:rFonts w:ascii="Times New Roman" w:hAnsi="Times New Roman"/>
                <w:b/>
                <w:bCs/>
                <w:sz w:val="24"/>
                <w:szCs w:val="24"/>
              </w:rPr>
            </w:pPr>
          </w:p>
        </w:tc>
        <w:tc>
          <w:tcPr>
            <w:tcW w:w="445" w:type="pct"/>
          </w:tcPr>
          <w:p w:rsidR="00DE4AD0" w:rsidRPr="00DE59CA" w:rsidRDefault="00DE4AD0" w:rsidP="00DE59CA">
            <w:pPr>
              <w:spacing w:after="0"/>
              <w:rPr>
                <w:rFonts w:ascii="Times New Roman" w:hAnsi="Times New Roman"/>
                <w:b/>
                <w:bCs/>
                <w:sz w:val="24"/>
                <w:szCs w:val="24"/>
              </w:rPr>
            </w:pPr>
          </w:p>
        </w:tc>
        <w:tc>
          <w:tcPr>
            <w:tcW w:w="389" w:type="pct"/>
          </w:tcPr>
          <w:p w:rsidR="00DE4AD0" w:rsidRPr="00DE59CA" w:rsidRDefault="00DE4AD0" w:rsidP="00DE59CA">
            <w:pPr>
              <w:spacing w:after="0"/>
              <w:rPr>
                <w:rFonts w:ascii="Times New Roman" w:hAnsi="Times New Roman"/>
                <w:b/>
                <w:bCs/>
                <w:sz w:val="24"/>
                <w:szCs w:val="24"/>
              </w:rPr>
            </w:pPr>
          </w:p>
        </w:tc>
      </w:tr>
      <w:tr w:rsidR="00DE4AD0" w:rsidRPr="00DE59CA" w:rsidTr="00DE4AD0">
        <w:trPr>
          <w:trHeight w:val="20"/>
        </w:trPr>
        <w:tc>
          <w:tcPr>
            <w:tcW w:w="869" w:type="pct"/>
            <w:vMerge/>
          </w:tcPr>
          <w:p w:rsidR="00DE4AD0" w:rsidRPr="00DE59CA" w:rsidRDefault="00DE4AD0" w:rsidP="00DE59CA">
            <w:pPr>
              <w:spacing w:after="0"/>
              <w:rPr>
                <w:rFonts w:ascii="Times New Roman" w:hAnsi="Times New Roman"/>
                <w:b/>
                <w:bCs/>
                <w:sz w:val="24"/>
                <w:szCs w:val="24"/>
              </w:rPr>
            </w:pPr>
          </w:p>
        </w:tc>
        <w:tc>
          <w:tcPr>
            <w:tcW w:w="1515" w:type="pct"/>
          </w:tcPr>
          <w:p w:rsidR="00DE4AD0" w:rsidRPr="00DE59CA" w:rsidRDefault="00DE4AD0" w:rsidP="00DE59CA">
            <w:pPr>
              <w:spacing w:after="0"/>
              <w:rPr>
                <w:rFonts w:ascii="Times New Roman" w:hAnsi="Times New Roman"/>
                <w:b/>
                <w:sz w:val="24"/>
                <w:szCs w:val="24"/>
              </w:rPr>
            </w:pPr>
            <w:r w:rsidRPr="00DE59CA">
              <w:rPr>
                <w:rFonts w:ascii="Times New Roman" w:hAnsi="Times New Roman"/>
                <w:b/>
                <w:bCs/>
                <w:sz w:val="24"/>
                <w:szCs w:val="24"/>
              </w:rPr>
              <w:t>В том числе практических и лабораторных занятий</w:t>
            </w:r>
          </w:p>
        </w:tc>
        <w:tc>
          <w:tcPr>
            <w:tcW w:w="777" w:type="pct"/>
            <w:vAlign w:val="center"/>
          </w:tcPr>
          <w:p w:rsidR="00DE4AD0" w:rsidRPr="00DE59CA" w:rsidRDefault="00DE4AD0" w:rsidP="00DE59CA">
            <w:pPr>
              <w:spacing w:after="0"/>
              <w:jc w:val="center"/>
              <w:rPr>
                <w:rFonts w:ascii="Times New Roman" w:hAnsi="Times New Roman"/>
                <w:b/>
                <w:bCs/>
                <w:sz w:val="24"/>
                <w:szCs w:val="24"/>
              </w:rPr>
            </w:pPr>
            <w:r w:rsidRPr="00DE59CA">
              <w:rPr>
                <w:rFonts w:ascii="Times New Roman" w:hAnsi="Times New Roman"/>
                <w:b/>
                <w:bCs/>
                <w:sz w:val="24"/>
                <w:szCs w:val="24"/>
              </w:rPr>
              <w:t>2</w:t>
            </w:r>
          </w:p>
        </w:tc>
        <w:tc>
          <w:tcPr>
            <w:tcW w:w="1005" w:type="pct"/>
            <w:vMerge/>
          </w:tcPr>
          <w:p w:rsidR="00DE4AD0" w:rsidRPr="00DE59CA" w:rsidRDefault="00DE4AD0" w:rsidP="00DE59CA">
            <w:pPr>
              <w:spacing w:after="0"/>
              <w:rPr>
                <w:rFonts w:ascii="Times New Roman" w:hAnsi="Times New Roman"/>
                <w:b/>
                <w:bCs/>
                <w:sz w:val="24"/>
                <w:szCs w:val="24"/>
              </w:rPr>
            </w:pPr>
          </w:p>
        </w:tc>
        <w:tc>
          <w:tcPr>
            <w:tcW w:w="445" w:type="pct"/>
          </w:tcPr>
          <w:p w:rsidR="00DE4AD0" w:rsidRPr="00DE59CA" w:rsidRDefault="00DE4AD0" w:rsidP="00DE59CA">
            <w:pPr>
              <w:spacing w:after="0"/>
              <w:rPr>
                <w:rFonts w:ascii="Times New Roman" w:hAnsi="Times New Roman"/>
                <w:b/>
                <w:bCs/>
                <w:sz w:val="24"/>
                <w:szCs w:val="24"/>
              </w:rPr>
            </w:pPr>
          </w:p>
        </w:tc>
        <w:tc>
          <w:tcPr>
            <w:tcW w:w="389" w:type="pct"/>
          </w:tcPr>
          <w:p w:rsidR="00DE4AD0" w:rsidRPr="00DE59CA" w:rsidRDefault="00DE4AD0" w:rsidP="00DE59CA">
            <w:pPr>
              <w:spacing w:after="0"/>
              <w:rPr>
                <w:rFonts w:ascii="Times New Roman" w:hAnsi="Times New Roman"/>
                <w:b/>
                <w:bCs/>
                <w:sz w:val="24"/>
                <w:szCs w:val="24"/>
              </w:rPr>
            </w:pPr>
          </w:p>
        </w:tc>
      </w:tr>
      <w:tr w:rsidR="00DE4AD0" w:rsidRPr="00DE59CA" w:rsidTr="00DE4AD0">
        <w:trPr>
          <w:trHeight w:val="20"/>
        </w:trPr>
        <w:tc>
          <w:tcPr>
            <w:tcW w:w="869" w:type="pct"/>
            <w:vMerge/>
          </w:tcPr>
          <w:p w:rsidR="00DE4AD0" w:rsidRPr="00DE59CA" w:rsidRDefault="00DE4AD0" w:rsidP="00DE59CA">
            <w:pPr>
              <w:spacing w:after="0"/>
              <w:rPr>
                <w:rFonts w:ascii="Times New Roman" w:hAnsi="Times New Roman"/>
                <w:b/>
                <w:bCs/>
                <w:sz w:val="24"/>
                <w:szCs w:val="24"/>
              </w:rPr>
            </w:pPr>
          </w:p>
        </w:tc>
        <w:tc>
          <w:tcPr>
            <w:tcW w:w="1515" w:type="pct"/>
          </w:tcPr>
          <w:p w:rsidR="00DE4AD0" w:rsidRPr="00DE59CA" w:rsidRDefault="00DE4AD0" w:rsidP="00DE59CA">
            <w:pPr>
              <w:spacing w:after="0"/>
              <w:rPr>
                <w:rFonts w:ascii="Times New Roman" w:hAnsi="Times New Roman"/>
                <w:b/>
                <w:sz w:val="24"/>
                <w:szCs w:val="24"/>
              </w:rPr>
            </w:pPr>
            <w:r w:rsidRPr="00DE59CA">
              <w:rPr>
                <w:rFonts w:ascii="Times New Roman" w:hAnsi="Times New Roman"/>
                <w:sz w:val="24"/>
                <w:szCs w:val="24"/>
              </w:rPr>
              <w:t>Практическое занятие 2.  Чертеж детали с применением деления окружности на равные части и построением сопряжений</w:t>
            </w:r>
          </w:p>
        </w:tc>
        <w:tc>
          <w:tcPr>
            <w:tcW w:w="777" w:type="pct"/>
            <w:vAlign w:val="center"/>
          </w:tcPr>
          <w:p w:rsidR="00DE4AD0" w:rsidRPr="00DE59CA" w:rsidRDefault="00DE4AD0" w:rsidP="00DE59CA">
            <w:pPr>
              <w:spacing w:after="0"/>
              <w:jc w:val="center"/>
              <w:rPr>
                <w:rFonts w:ascii="Times New Roman" w:hAnsi="Times New Roman"/>
                <w:bCs/>
                <w:sz w:val="24"/>
                <w:szCs w:val="24"/>
              </w:rPr>
            </w:pPr>
            <w:r w:rsidRPr="00DE59CA">
              <w:rPr>
                <w:rFonts w:ascii="Times New Roman" w:hAnsi="Times New Roman"/>
                <w:bCs/>
                <w:sz w:val="24"/>
                <w:szCs w:val="24"/>
              </w:rPr>
              <w:t>2</w:t>
            </w:r>
          </w:p>
        </w:tc>
        <w:tc>
          <w:tcPr>
            <w:tcW w:w="1005" w:type="pct"/>
            <w:vMerge/>
          </w:tcPr>
          <w:p w:rsidR="00DE4AD0" w:rsidRPr="00DE59CA" w:rsidRDefault="00DE4AD0" w:rsidP="00DE59CA">
            <w:pPr>
              <w:spacing w:after="0"/>
              <w:rPr>
                <w:rFonts w:ascii="Times New Roman" w:hAnsi="Times New Roman"/>
                <w:b/>
                <w:bCs/>
                <w:sz w:val="24"/>
                <w:szCs w:val="24"/>
              </w:rPr>
            </w:pPr>
          </w:p>
        </w:tc>
        <w:tc>
          <w:tcPr>
            <w:tcW w:w="445" w:type="pct"/>
          </w:tcPr>
          <w:p w:rsidR="00DE4AD0" w:rsidRPr="00DE59CA" w:rsidRDefault="00DE4AD0" w:rsidP="00DE59CA">
            <w:pPr>
              <w:spacing w:after="0"/>
              <w:rPr>
                <w:rFonts w:ascii="Times New Roman" w:hAnsi="Times New Roman"/>
                <w:b/>
                <w:bCs/>
                <w:sz w:val="24"/>
                <w:szCs w:val="24"/>
              </w:rPr>
            </w:pPr>
          </w:p>
        </w:tc>
        <w:tc>
          <w:tcPr>
            <w:tcW w:w="389" w:type="pct"/>
          </w:tcPr>
          <w:p w:rsidR="00DE4AD0" w:rsidRPr="00DE59CA" w:rsidRDefault="00DE4AD0" w:rsidP="00DE59CA">
            <w:pPr>
              <w:spacing w:after="0"/>
              <w:rPr>
                <w:rFonts w:ascii="Times New Roman" w:hAnsi="Times New Roman"/>
                <w:b/>
                <w:bCs/>
                <w:sz w:val="24"/>
                <w:szCs w:val="24"/>
              </w:rPr>
            </w:pPr>
          </w:p>
        </w:tc>
      </w:tr>
      <w:tr w:rsidR="00DE4AD0" w:rsidRPr="00DE59CA" w:rsidTr="00DE4AD0">
        <w:trPr>
          <w:trHeight w:val="20"/>
        </w:trPr>
        <w:tc>
          <w:tcPr>
            <w:tcW w:w="869" w:type="pct"/>
            <w:vMerge/>
          </w:tcPr>
          <w:p w:rsidR="00DE4AD0" w:rsidRPr="00DE59CA" w:rsidRDefault="00DE4AD0" w:rsidP="00DE59CA">
            <w:pPr>
              <w:spacing w:after="0"/>
              <w:rPr>
                <w:rFonts w:ascii="Times New Roman" w:hAnsi="Times New Roman"/>
                <w:b/>
                <w:bCs/>
                <w:sz w:val="24"/>
                <w:szCs w:val="24"/>
              </w:rPr>
            </w:pPr>
          </w:p>
        </w:tc>
        <w:tc>
          <w:tcPr>
            <w:tcW w:w="1515" w:type="pct"/>
          </w:tcPr>
          <w:p w:rsidR="00DE4AD0" w:rsidRPr="00DE59CA" w:rsidRDefault="00DE4AD0" w:rsidP="00DE59CA">
            <w:pPr>
              <w:spacing w:after="0"/>
              <w:rPr>
                <w:rFonts w:ascii="Times New Roman" w:hAnsi="Times New Roman"/>
                <w:b/>
                <w:bCs/>
                <w:sz w:val="24"/>
                <w:szCs w:val="24"/>
              </w:rPr>
            </w:pPr>
            <w:r w:rsidRPr="00DE59CA">
              <w:rPr>
                <w:rFonts w:ascii="Times New Roman" w:hAnsi="Times New Roman"/>
                <w:b/>
                <w:bCs/>
                <w:sz w:val="24"/>
                <w:szCs w:val="24"/>
              </w:rPr>
              <w:t xml:space="preserve">Самостоятельная работа </w:t>
            </w:r>
            <w:proofErr w:type="gramStart"/>
            <w:r w:rsidRPr="00DE59CA">
              <w:rPr>
                <w:rFonts w:ascii="Times New Roman" w:hAnsi="Times New Roman"/>
                <w:b/>
                <w:bCs/>
                <w:sz w:val="24"/>
                <w:szCs w:val="24"/>
              </w:rPr>
              <w:t>обучающихся</w:t>
            </w:r>
            <w:proofErr w:type="gramEnd"/>
            <w:r w:rsidRPr="00DE59CA">
              <w:rPr>
                <w:rFonts w:ascii="Times New Roman" w:hAnsi="Times New Roman"/>
                <w:b/>
                <w:bCs/>
                <w:sz w:val="24"/>
                <w:szCs w:val="24"/>
              </w:rPr>
              <w:t xml:space="preserve"> </w:t>
            </w:r>
          </w:p>
        </w:tc>
        <w:tc>
          <w:tcPr>
            <w:tcW w:w="777" w:type="pct"/>
            <w:vAlign w:val="center"/>
          </w:tcPr>
          <w:p w:rsidR="00DE4AD0" w:rsidRPr="00DE59CA" w:rsidRDefault="00DE4AD0" w:rsidP="00DE59CA">
            <w:pPr>
              <w:spacing w:after="0"/>
              <w:rPr>
                <w:rFonts w:ascii="Times New Roman" w:hAnsi="Times New Roman"/>
                <w:b/>
                <w:bCs/>
                <w:sz w:val="24"/>
                <w:szCs w:val="24"/>
              </w:rPr>
            </w:pPr>
            <w:r w:rsidRPr="00DE59CA">
              <w:rPr>
                <w:rFonts w:ascii="Times New Roman" w:hAnsi="Times New Roman"/>
                <w:b/>
                <w:bCs/>
                <w:sz w:val="24"/>
                <w:szCs w:val="24"/>
              </w:rPr>
              <w:t>*</w:t>
            </w:r>
          </w:p>
        </w:tc>
        <w:tc>
          <w:tcPr>
            <w:tcW w:w="1005" w:type="pct"/>
            <w:vMerge/>
          </w:tcPr>
          <w:p w:rsidR="00DE4AD0" w:rsidRPr="00DE59CA" w:rsidRDefault="00DE4AD0" w:rsidP="00DE59CA">
            <w:pPr>
              <w:spacing w:after="0"/>
              <w:rPr>
                <w:rFonts w:ascii="Times New Roman" w:hAnsi="Times New Roman"/>
                <w:b/>
                <w:bCs/>
                <w:sz w:val="24"/>
                <w:szCs w:val="24"/>
              </w:rPr>
            </w:pPr>
          </w:p>
        </w:tc>
        <w:tc>
          <w:tcPr>
            <w:tcW w:w="445" w:type="pct"/>
          </w:tcPr>
          <w:p w:rsidR="00DE4AD0" w:rsidRPr="00DE59CA" w:rsidRDefault="00DE4AD0" w:rsidP="00DE59CA">
            <w:pPr>
              <w:spacing w:after="0"/>
              <w:rPr>
                <w:rFonts w:ascii="Times New Roman" w:hAnsi="Times New Roman"/>
                <w:b/>
                <w:bCs/>
                <w:sz w:val="24"/>
                <w:szCs w:val="24"/>
              </w:rPr>
            </w:pPr>
          </w:p>
        </w:tc>
        <w:tc>
          <w:tcPr>
            <w:tcW w:w="389" w:type="pct"/>
          </w:tcPr>
          <w:p w:rsidR="00DE4AD0" w:rsidRPr="00DE59CA" w:rsidRDefault="00DE4AD0" w:rsidP="00DE59CA">
            <w:pPr>
              <w:spacing w:after="0"/>
              <w:rPr>
                <w:rFonts w:ascii="Times New Roman" w:hAnsi="Times New Roman"/>
                <w:b/>
                <w:bCs/>
                <w:sz w:val="24"/>
                <w:szCs w:val="24"/>
              </w:rPr>
            </w:pPr>
          </w:p>
        </w:tc>
      </w:tr>
      <w:tr w:rsidR="00DE4AD0" w:rsidRPr="00DE59CA" w:rsidTr="00DE4AD0">
        <w:trPr>
          <w:trHeight w:val="173"/>
        </w:trPr>
        <w:tc>
          <w:tcPr>
            <w:tcW w:w="2384" w:type="pct"/>
            <w:gridSpan w:val="2"/>
          </w:tcPr>
          <w:p w:rsidR="00DE4AD0" w:rsidRPr="00DE59CA" w:rsidRDefault="00DE4AD0" w:rsidP="00DE59CA">
            <w:pPr>
              <w:spacing w:after="0"/>
              <w:rPr>
                <w:rFonts w:ascii="Times New Roman" w:hAnsi="Times New Roman"/>
                <w:b/>
                <w:bCs/>
                <w:sz w:val="24"/>
                <w:szCs w:val="24"/>
              </w:rPr>
            </w:pPr>
            <w:r w:rsidRPr="00DE59CA">
              <w:rPr>
                <w:rFonts w:ascii="Times New Roman" w:hAnsi="Times New Roman"/>
                <w:b/>
                <w:bCs/>
                <w:sz w:val="24"/>
                <w:szCs w:val="24"/>
              </w:rPr>
              <w:t>Раздел 2. Проекционное черчение</w:t>
            </w:r>
          </w:p>
        </w:tc>
        <w:tc>
          <w:tcPr>
            <w:tcW w:w="777" w:type="pct"/>
            <w:vAlign w:val="center"/>
          </w:tcPr>
          <w:p w:rsidR="00DE4AD0" w:rsidRPr="00DE59CA" w:rsidRDefault="00A65B09" w:rsidP="00DE59CA">
            <w:pPr>
              <w:spacing w:after="0"/>
              <w:rPr>
                <w:rFonts w:ascii="Times New Roman" w:hAnsi="Times New Roman"/>
                <w:b/>
                <w:bCs/>
                <w:sz w:val="24"/>
                <w:szCs w:val="24"/>
              </w:rPr>
            </w:pPr>
            <w:r w:rsidRPr="00DE59CA">
              <w:rPr>
                <w:rFonts w:ascii="Times New Roman" w:hAnsi="Times New Roman"/>
                <w:b/>
                <w:bCs/>
                <w:sz w:val="24"/>
                <w:szCs w:val="24"/>
              </w:rPr>
              <w:t>30/30</w:t>
            </w:r>
          </w:p>
        </w:tc>
        <w:tc>
          <w:tcPr>
            <w:tcW w:w="1005" w:type="pct"/>
          </w:tcPr>
          <w:p w:rsidR="00DE4AD0" w:rsidRPr="00DE59CA" w:rsidRDefault="00DE4AD0" w:rsidP="00DE59CA">
            <w:pPr>
              <w:spacing w:after="0"/>
              <w:rPr>
                <w:rFonts w:ascii="Times New Roman" w:hAnsi="Times New Roman"/>
                <w:b/>
                <w:bCs/>
                <w:sz w:val="24"/>
                <w:szCs w:val="24"/>
              </w:rPr>
            </w:pPr>
          </w:p>
        </w:tc>
        <w:tc>
          <w:tcPr>
            <w:tcW w:w="445" w:type="pct"/>
          </w:tcPr>
          <w:p w:rsidR="00DE4AD0" w:rsidRPr="00DE59CA" w:rsidRDefault="00DE4AD0" w:rsidP="00DE59CA">
            <w:pPr>
              <w:spacing w:after="0"/>
              <w:rPr>
                <w:rFonts w:ascii="Times New Roman" w:hAnsi="Times New Roman"/>
                <w:b/>
                <w:bCs/>
                <w:sz w:val="24"/>
                <w:szCs w:val="24"/>
              </w:rPr>
            </w:pPr>
          </w:p>
        </w:tc>
        <w:tc>
          <w:tcPr>
            <w:tcW w:w="389" w:type="pct"/>
          </w:tcPr>
          <w:p w:rsidR="00DE4AD0" w:rsidRPr="00DE59CA" w:rsidRDefault="00DE4AD0" w:rsidP="00DE59CA">
            <w:pPr>
              <w:spacing w:after="0"/>
              <w:rPr>
                <w:rFonts w:ascii="Times New Roman" w:hAnsi="Times New Roman"/>
                <w:b/>
                <w:bCs/>
                <w:sz w:val="24"/>
                <w:szCs w:val="24"/>
              </w:rPr>
            </w:pPr>
          </w:p>
        </w:tc>
      </w:tr>
      <w:tr w:rsidR="00DE4AD0" w:rsidRPr="00DE59CA" w:rsidTr="00DE4AD0">
        <w:trPr>
          <w:trHeight w:val="303"/>
        </w:trPr>
        <w:tc>
          <w:tcPr>
            <w:tcW w:w="869" w:type="pct"/>
            <w:vMerge w:val="restart"/>
          </w:tcPr>
          <w:p w:rsidR="00DE4AD0" w:rsidRPr="00DE59CA" w:rsidRDefault="00DE4AD0" w:rsidP="00DE59CA">
            <w:pPr>
              <w:autoSpaceDE w:val="0"/>
              <w:autoSpaceDN w:val="0"/>
              <w:adjustRightInd w:val="0"/>
              <w:spacing w:after="0"/>
              <w:rPr>
                <w:rFonts w:ascii="Times New Roman" w:hAnsi="Times New Roman"/>
                <w:b/>
                <w:sz w:val="24"/>
                <w:szCs w:val="24"/>
              </w:rPr>
            </w:pPr>
            <w:r w:rsidRPr="00DE59CA">
              <w:rPr>
                <w:rFonts w:ascii="Times New Roman" w:hAnsi="Times New Roman"/>
                <w:b/>
                <w:sz w:val="24"/>
                <w:szCs w:val="24"/>
              </w:rPr>
              <w:t>Тема 2.1.</w:t>
            </w:r>
          </w:p>
          <w:p w:rsidR="00DE4AD0" w:rsidRPr="00DE59CA" w:rsidRDefault="00DE4AD0" w:rsidP="00DE59CA">
            <w:pPr>
              <w:autoSpaceDE w:val="0"/>
              <w:autoSpaceDN w:val="0"/>
              <w:adjustRightInd w:val="0"/>
              <w:spacing w:after="0"/>
              <w:rPr>
                <w:rFonts w:ascii="Times New Roman" w:hAnsi="Times New Roman"/>
                <w:b/>
                <w:sz w:val="24"/>
                <w:szCs w:val="24"/>
              </w:rPr>
            </w:pPr>
            <w:r w:rsidRPr="00DE59CA">
              <w:rPr>
                <w:rFonts w:ascii="Times New Roman" w:hAnsi="Times New Roman"/>
                <w:b/>
                <w:sz w:val="24"/>
                <w:szCs w:val="24"/>
              </w:rPr>
              <w:t>Методы</w:t>
            </w:r>
          </w:p>
          <w:p w:rsidR="00DE4AD0" w:rsidRPr="00DE59CA" w:rsidRDefault="00DE4AD0" w:rsidP="00DE59CA">
            <w:pPr>
              <w:spacing w:after="0"/>
              <w:rPr>
                <w:rFonts w:ascii="Times New Roman" w:hAnsi="Times New Roman"/>
                <w:b/>
                <w:bCs/>
                <w:sz w:val="24"/>
                <w:szCs w:val="24"/>
              </w:rPr>
            </w:pPr>
            <w:r w:rsidRPr="00DE59CA">
              <w:rPr>
                <w:rFonts w:ascii="Times New Roman" w:hAnsi="Times New Roman"/>
                <w:b/>
                <w:sz w:val="24"/>
                <w:szCs w:val="24"/>
              </w:rPr>
              <w:t>проецирования</w:t>
            </w:r>
          </w:p>
        </w:tc>
        <w:tc>
          <w:tcPr>
            <w:tcW w:w="1515" w:type="pct"/>
          </w:tcPr>
          <w:p w:rsidR="00DE4AD0" w:rsidRPr="00DE59CA" w:rsidRDefault="00DE4AD0" w:rsidP="00DE59CA">
            <w:pPr>
              <w:spacing w:after="0"/>
              <w:jc w:val="center"/>
              <w:rPr>
                <w:rFonts w:ascii="Times New Roman" w:hAnsi="Times New Roman"/>
                <w:b/>
                <w:bCs/>
                <w:sz w:val="24"/>
                <w:szCs w:val="24"/>
              </w:rPr>
            </w:pPr>
            <w:r w:rsidRPr="00DE59CA">
              <w:rPr>
                <w:rFonts w:ascii="Times New Roman" w:hAnsi="Times New Roman"/>
                <w:b/>
                <w:sz w:val="24"/>
                <w:szCs w:val="24"/>
              </w:rPr>
              <w:t>Дидактические единицы, содержание</w:t>
            </w:r>
          </w:p>
        </w:tc>
        <w:tc>
          <w:tcPr>
            <w:tcW w:w="777" w:type="pct"/>
            <w:vAlign w:val="center"/>
          </w:tcPr>
          <w:p w:rsidR="00DE4AD0" w:rsidRPr="00DE59CA" w:rsidRDefault="00DE4AD0" w:rsidP="00DE59CA">
            <w:pPr>
              <w:spacing w:after="0"/>
              <w:rPr>
                <w:rFonts w:ascii="Times New Roman" w:hAnsi="Times New Roman"/>
                <w:b/>
                <w:bCs/>
                <w:sz w:val="24"/>
                <w:szCs w:val="24"/>
              </w:rPr>
            </w:pPr>
          </w:p>
        </w:tc>
        <w:tc>
          <w:tcPr>
            <w:tcW w:w="1005" w:type="pct"/>
          </w:tcPr>
          <w:p w:rsidR="00DE4AD0" w:rsidRPr="00DE59CA" w:rsidRDefault="00DE4AD0" w:rsidP="00DE59CA">
            <w:pPr>
              <w:spacing w:after="0"/>
              <w:rPr>
                <w:rFonts w:ascii="Times New Roman" w:hAnsi="Times New Roman"/>
                <w:b/>
                <w:bCs/>
                <w:sz w:val="24"/>
                <w:szCs w:val="24"/>
              </w:rPr>
            </w:pPr>
          </w:p>
        </w:tc>
        <w:tc>
          <w:tcPr>
            <w:tcW w:w="445" w:type="pct"/>
          </w:tcPr>
          <w:p w:rsidR="00DE4AD0" w:rsidRPr="00DE59CA" w:rsidRDefault="00DE4AD0" w:rsidP="00DE59CA">
            <w:pPr>
              <w:spacing w:after="0"/>
              <w:rPr>
                <w:rFonts w:ascii="Times New Roman" w:hAnsi="Times New Roman"/>
                <w:b/>
                <w:bCs/>
                <w:sz w:val="24"/>
                <w:szCs w:val="24"/>
              </w:rPr>
            </w:pPr>
          </w:p>
        </w:tc>
        <w:tc>
          <w:tcPr>
            <w:tcW w:w="389" w:type="pct"/>
          </w:tcPr>
          <w:p w:rsidR="00DE4AD0" w:rsidRPr="00DE59CA" w:rsidRDefault="00DE4AD0" w:rsidP="00DE59CA">
            <w:pPr>
              <w:spacing w:after="0"/>
              <w:rPr>
                <w:rFonts w:ascii="Times New Roman" w:hAnsi="Times New Roman"/>
                <w:b/>
                <w:bCs/>
                <w:sz w:val="24"/>
                <w:szCs w:val="24"/>
              </w:rPr>
            </w:pPr>
          </w:p>
        </w:tc>
      </w:tr>
      <w:tr w:rsidR="00DE4AD0" w:rsidRPr="00DE59CA" w:rsidTr="00DE4AD0">
        <w:trPr>
          <w:trHeight w:val="20"/>
        </w:trPr>
        <w:tc>
          <w:tcPr>
            <w:tcW w:w="869" w:type="pct"/>
            <w:vMerge/>
          </w:tcPr>
          <w:p w:rsidR="00DE4AD0" w:rsidRPr="00DE59CA" w:rsidRDefault="00DE4AD0" w:rsidP="00DE59CA">
            <w:pPr>
              <w:spacing w:after="0"/>
              <w:rPr>
                <w:rFonts w:ascii="Times New Roman" w:hAnsi="Times New Roman"/>
                <w:b/>
                <w:bCs/>
                <w:sz w:val="24"/>
                <w:szCs w:val="24"/>
              </w:rPr>
            </w:pPr>
          </w:p>
        </w:tc>
        <w:tc>
          <w:tcPr>
            <w:tcW w:w="1515" w:type="pct"/>
          </w:tcPr>
          <w:p w:rsidR="00DE4AD0" w:rsidRPr="00DE59CA" w:rsidRDefault="00DE4AD0" w:rsidP="00DE59CA">
            <w:pPr>
              <w:autoSpaceDE w:val="0"/>
              <w:autoSpaceDN w:val="0"/>
              <w:adjustRightInd w:val="0"/>
              <w:spacing w:after="0"/>
              <w:rPr>
                <w:rFonts w:ascii="Times New Roman" w:hAnsi="Times New Roman"/>
                <w:sz w:val="24"/>
                <w:szCs w:val="24"/>
              </w:rPr>
            </w:pPr>
            <w:r w:rsidRPr="00DE59CA">
              <w:rPr>
                <w:rFonts w:ascii="Times New Roman" w:hAnsi="Times New Roman"/>
                <w:sz w:val="24"/>
                <w:szCs w:val="24"/>
              </w:rPr>
              <w:t>1. Понятие о проецировании. Виды проецирования. Правила проецирования</w:t>
            </w:r>
          </w:p>
        </w:tc>
        <w:tc>
          <w:tcPr>
            <w:tcW w:w="777" w:type="pct"/>
            <w:vAlign w:val="center"/>
          </w:tcPr>
          <w:p w:rsidR="00DE4AD0" w:rsidRPr="00DE59CA" w:rsidRDefault="00DE4AD0" w:rsidP="00DE59CA">
            <w:pPr>
              <w:spacing w:after="0"/>
              <w:rPr>
                <w:rFonts w:ascii="Times New Roman" w:hAnsi="Times New Roman"/>
                <w:b/>
                <w:bCs/>
                <w:sz w:val="24"/>
                <w:szCs w:val="24"/>
              </w:rPr>
            </w:pPr>
          </w:p>
        </w:tc>
        <w:tc>
          <w:tcPr>
            <w:tcW w:w="1005" w:type="pct"/>
          </w:tcPr>
          <w:p w:rsidR="00DE4AD0" w:rsidRPr="00DE59CA" w:rsidRDefault="00DE4AD0" w:rsidP="00DE59CA">
            <w:pPr>
              <w:spacing w:after="0"/>
              <w:rPr>
                <w:rFonts w:ascii="Times New Roman" w:hAnsi="Times New Roman"/>
                <w:b/>
                <w:bCs/>
                <w:sz w:val="24"/>
                <w:szCs w:val="24"/>
              </w:rPr>
            </w:pPr>
          </w:p>
        </w:tc>
        <w:tc>
          <w:tcPr>
            <w:tcW w:w="445" w:type="pct"/>
          </w:tcPr>
          <w:p w:rsidR="00DE4AD0" w:rsidRPr="00DE59CA" w:rsidRDefault="00DE4AD0" w:rsidP="00DE59CA">
            <w:pPr>
              <w:spacing w:after="0"/>
              <w:rPr>
                <w:rFonts w:ascii="Times New Roman" w:hAnsi="Times New Roman"/>
                <w:b/>
                <w:bCs/>
                <w:sz w:val="24"/>
                <w:szCs w:val="24"/>
              </w:rPr>
            </w:pPr>
          </w:p>
        </w:tc>
        <w:tc>
          <w:tcPr>
            <w:tcW w:w="389" w:type="pct"/>
          </w:tcPr>
          <w:p w:rsidR="00DE4AD0" w:rsidRPr="00DE59CA" w:rsidRDefault="00DE4AD0" w:rsidP="00DE59CA">
            <w:pPr>
              <w:spacing w:after="0"/>
              <w:rPr>
                <w:rFonts w:ascii="Times New Roman" w:hAnsi="Times New Roman"/>
                <w:b/>
                <w:bCs/>
                <w:sz w:val="24"/>
                <w:szCs w:val="24"/>
              </w:rPr>
            </w:pPr>
          </w:p>
        </w:tc>
      </w:tr>
      <w:tr w:rsidR="00DE4AD0" w:rsidRPr="00DE59CA" w:rsidTr="00DE4AD0">
        <w:trPr>
          <w:trHeight w:val="20"/>
        </w:trPr>
        <w:tc>
          <w:tcPr>
            <w:tcW w:w="869" w:type="pct"/>
            <w:vMerge/>
          </w:tcPr>
          <w:p w:rsidR="00DE4AD0" w:rsidRPr="00DE59CA" w:rsidRDefault="00DE4AD0" w:rsidP="00DE59CA">
            <w:pPr>
              <w:spacing w:after="0"/>
              <w:rPr>
                <w:rFonts w:ascii="Times New Roman" w:hAnsi="Times New Roman"/>
                <w:b/>
                <w:bCs/>
                <w:sz w:val="24"/>
                <w:szCs w:val="24"/>
              </w:rPr>
            </w:pPr>
          </w:p>
        </w:tc>
        <w:tc>
          <w:tcPr>
            <w:tcW w:w="1515" w:type="pct"/>
          </w:tcPr>
          <w:p w:rsidR="00DE4AD0" w:rsidRPr="00DE59CA" w:rsidRDefault="00DE4AD0" w:rsidP="00DE59CA">
            <w:pPr>
              <w:spacing w:after="0"/>
              <w:rPr>
                <w:rFonts w:ascii="Times New Roman" w:hAnsi="Times New Roman"/>
                <w:sz w:val="24"/>
                <w:szCs w:val="24"/>
              </w:rPr>
            </w:pPr>
            <w:r w:rsidRPr="00DE59CA">
              <w:rPr>
                <w:rFonts w:ascii="Times New Roman" w:hAnsi="Times New Roman"/>
                <w:sz w:val="24"/>
                <w:szCs w:val="24"/>
              </w:rPr>
              <w:t>2. Понятие метода проецирования. Существующие методы проецирования</w:t>
            </w:r>
          </w:p>
        </w:tc>
        <w:tc>
          <w:tcPr>
            <w:tcW w:w="777" w:type="pct"/>
            <w:vAlign w:val="center"/>
          </w:tcPr>
          <w:p w:rsidR="00DE4AD0" w:rsidRPr="00DE59CA" w:rsidRDefault="00DE4AD0" w:rsidP="00DE59CA">
            <w:pPr>
              <w:spacing w:after="0"/>
              <w:rPr>
                <w:rFonts w:ascii="Times New Roman" w:hAnsi="Times New Roman"/>
                <w:b/>
                <w:bCs/>
                <w:sz w:val="24"/>
                <w:szCs w:val="24"/>
              </w:rPr>
            </w:pPr>
          </w:p>
        </w:tc>
        <w:tc>
          <w:tcPr>
            <w:tcW w:w="1005" w:type="pct"/>
          </w:tcPr>
          <w:p w:rsidR="00DE4AD0" w:rsidRPr="00DE59CA" w:rsidRDefault="00DE4AD0" w:rsidP="00DE59CA">
            <w:pPr>
              <w:spacing w:after="0"/>
              <w:rPr>
                <w:rFonts w:ascii="Times New Roman" w:hAnsi="Times New Roman"/>
                <w:b/>
                <w:bCs/>
                <w:sz w:val="24"/>
                <w:szCs w:val="24"/>
              </w:rPr>
            </w:pPr>
          </w:p>
        </w:tc>
        <w:tc>
          <w:tcPr>
            <w:tcW w:w="445" w:type="pct"/>
          </w:tcPr>
          <w:p w:rsidR="00DE4AD0" w:rsidRPr="00DE59CA" w:rsidRDefault="00DE4AD0" w:rsidP="00DE59CA">
            <w:pPr>
              <w:spacing w:after="0"/>
              <w:rPr>
                <w:rFonts w:ascii="Times New Roman" w:hAnsi="Times New Roman"/>
                <w:b/>
                <w:bCs/>
                <w:sz w:val="24"/>
                <w:szCs w:val="24"/>
              </w:rPr>
            </w:pPr>
          </w:p>
        </w:tc>
        <w:tc>
          <w:tcPr>
            <w:tcW w:w="389" w:type="pct"/>
          </w:tcPr>
          <w:p w:rsidR="00DE4AD0" w:rsidRPr="00DE59CA" w:rsidRDefault="00DE4AD0" w:rsidP="00DE59CA">
            <w:pPr>
              <w:spacing w:after="0"/>
              <w:rPr>
                <w:rFonts w:ascii="Times New Roman" w:hAnsi="Times New Roman"/>
                <w:b/>
                <w:bCs/>
                <w:sz w:val="24"/>
                <w:szCs w:val="24"/>
              </w:rPr>
            </w:pPr>
          </w:p>
        </w:tc>
      </w:tr>
      <w:tr w:rsidR="00DE4AD0" w:rsidRPr="00DE59CA" w:rsidTr="00DE4AD0">
        <w:trPr>
          <w:trHeight w:val="20"/>
        </w:trPr>
        <w:tc>
          <w:tcPr>
            <w:tcW w:w="869" w:type="pct"/>
            <w:vMerge/>
          </w:tcPr>
          <w:p w:rsidR="00DE4AD0" w:rsidRPr="00DE59CA" w:rsidRDefault="00DE4AD0" w:rsidP="00DE59CA">
            <w:pPr>
              <w:spacing w:after="0"/>
              <w:rPr>
                <w:rFonts w:ascii="Times New Roman" w:hAnsi="Times New Roman"/>
                <w:b/>
                <w:bCs/>
                <w:sz w:val="24"/>
                <w:szCs w:val="24"/>
              </w:rPr>
            </w:pPr>
          </w:p>
        </w:tc>
        <w:tc>
          <w:tcPr>
            <w:tcW w:w="1515" w:type="pct"/>
          </w:tcPr>
          <w:p w:rsidR="00DE4AD0" w:rsidRPr="00DE59CA" w:rsidRDefault="00DE4AD0" w:rsidP="00DE59CA">
            <w:pPr>
              <w:autoSpaceDE w:val="0"/>
              <w:autoSpaceDN w:val="0"/>
              <w:adjustRightInd w:val="0"/>
              <w:spacing w:after="0"/>
              <w:rPr>
                <w:rFonts w:ascii="Times New Roman" w:hAnsi="Times New Roman"/>
                <w:sz w:val="24"/>
                <w:szCs w:val="24"/>
              </w:rPr>
            </w:pPr>
            <w:r w:rsidRPr="00DE59CA">
              <w:rPr>
                <w:rFonts w:ascii="Times New Roman" w:hAnsi="Times New Roman"/>
                <w:sz w:val="24"/>
                <w:szCs w:val="24"/>
              </w:rPr>
              <w:t>3. Проецирование точки, прямой</w:t>
            </w:r>
          </w:p>
        </w:tc>
        <w:tc>
          <w:tcPr>
            <w:tcW w:w="777" w:type="pct"/>
            <w:vAlign w:val="center"/>
          </w:tcPr>
          <w:p w:rsidR="00DE4AD0" w:rsidRPr="00DE59CA" w:rsidRDefault="00DE4AD0" w:rsidP="00DE59CA">
            <w:pPr>
              <w:spacing w:after="0"/>
              <w:rPr>
                <w:rFonts w:ascii="Times New Roman" w:hAnsi="Times New Roman"/>
                <w:b/>
                <w:bCs/>
                <w:sz w:val="24"/>
                <w:szCs w:val="24"/>
              </w:rPr>
            </w:pPr>
          </w:p>
        </w:tc>
        <w:tc>
          <w:tcPr>
            <w:tcW w:w="1005" w:type="pct"/>
          </w:tcPr>
          <w:p w:rsidR="00DE4AD0" w:rsidRPr="00DE59CA" w:rsidRDefault="00DE4AD0" w:rsidP="00DE59CA">
            <w:pPr>
              <w:spacing w:after="0"/>
              <w:rPr>
                <w:rFonts w:ascii="Times New Roman" w:hAnsi="Times New Roman"/>
                <w:b/>
                <w:bCs/>
                <w:sz w:val="24"/>
                <w:szCs w:val="24"/>
              </w:rPr>
            </w:pPr>
          </w:p>
        </w:tc>
        <w:tc>
          <w:tcPr>
            <w:tcW w:w="445" w:type="pct"/>
          </w:tcPr>
          <w:p w:rsidR="00DE4AD0" w:rsidRPr="00DE59CA" w:rsidRDefault="00DE4AD0" w:rsidP="00DE59CA">
            <w:pPr>
              <w:spacing w:after="0"/>
              <w:rPr>
                <w:rFonts w:ascii="Times New Roman" w:hAnsi="Times New Roman"/>
                <w:b/>
                <w:bCs/>
                <w:sz w:val="24"/>
                <w:szCs w:val="24"/>
              </w:rPr>
            </w:pPr>
          </w:p>
        </w:tc>
        <w:tc>
          <w:tcPr>
            <w:tcW w:w="389" w:type="pct"/>
          </w:tcPr>
          <w:p w:rsidR="00DE4AD0" w:rsidRPr="00DE59CA" w:rsidRDefault="00DE4AD0" w:rsidP="00DE59CA">
            <w:pPr>
              <w:spacing w:after="0"/>
              <w:rPr>
                <w:rFonts w:ascii="Times New Roman" w:hAnsi="Times New Roman"/>
                <w:b/>
                <w:bCs/>
                <w:sz w:val="24"/>
                <w:szCs w:val="24"/>
              </w:rPr>
            </w:pPr>
          </w:p>
        </w:tc>
      </w:tr>
      <w:tr w:rsidR="00DE4AD0" w:rsidRPr="00DE59CA" w:rsidTr="00DE4AD0">
        <w:trPr>
          <w:trHeight w:val="20"/>
        </w:trPr>
        <w:tc>
          <w:tcPr>
            <w:tcW w:w="869" w:type="pct"/>
            <w:vMerge/>
          </w:tcPr>
          <w:p w:rsidR="00DE4AD0" w:rsidRPr="00DE59CA" w:rsidRDefault="00DE4AD0" w:rsidP="00DE59CA">
            <w:pPr>
              <w:spacing w:after="0"/>
              <w:rPr>
                <w:rFonts w:ascii="Times New Roman" w:hAnsi="Times New Roman"/>
                <w:b/>
                <w:bCs/>
                <w:sz w:val="24"/>
                <w:szCs w:val="24"/>
              </w:rPr>
            </w:pPr>
          </w:p>
        </w:tc>
        <w:tc>
          <w:tcPr>
            <w:tcW w:w="1515" w:type="pct"/>
          </w:tcPr>
          <w:p w:rsidR="00DE4AD0" w:rsidRPr="00DE59CA" w:rsidRDefault="00DE4AD0" w:rsidP="00DE59CA">
            <w:pPr>
              <w:spacing w:after="0"/>
              <w:rPr>
                <w:rFonts w:ascii="Times New Roman" w:hAnsi="Times New Roman"/>
                <w:b/>
                <w:bCs/>
                <w:sz w:val="24"/>
                <w:szCs w:val="24"/>
              </w:rPr>
            </w:pPr>
            <w:r w:rsidRPr="00DE59CA">
              <w:rPr>
                <w:rFonts w:ascii="Times New Roman" w:hAnsi="Times New Roman"/>
                <w:b/>
                <w:bCs/>
                <w:sz w:val="24"/>
                <w:szCs w:val="24"/>
              </w:rPr>
              <w:t>В том числе практических и лабораторных занятий</w:t>
            </w:r>
          </w:p>
        </w:tc>
        <w:tc>
          <w:tcPr>
            <w:tcW w:w="777" w:type="pct"/>
            <w:vAlign w:val="center"/>
          </w:tcPr>
          <w:p w:rsidR="00DE4AD0" w:rsidRPr="00DE59CA" w:rsidRDefault="00DE4AD0" w:rsidP="00DE59CA">
            <w:pPr>
              <w:spacing w:after="0"/>
              <w:rPr>
                <w:rFonts w:ascii="Times New Roman" w:hAnsi="Times New Roman"/>
                <w:b/>
                <w:bCs/>
                <w:sz w:val="24"/>
                <w:szCs w:val="24"/>
              </w:rPr>
            </w:pPr>
          </w:p>
        </w:tc>
        <w:tc>
          <w:tcPr>
            <w:tcW w:w="1005" w:type="pct"/>
          </w:tcPr>
          <w:p w:rsidR="00DE4AD0" w:rsidRPr="00DE59CA" w:rsidRDefault="00DE4AD0" w:rsidP="00DE59CA">
            <w:pPr>
              <w:spacing w:after="0"/>
              <w:rPr>
                <w:rFonts w:ascii="Times New Roman" w:hAnsi="Times New Roman"/>
                <w:b/>
                <w:bCs/>
                <w:sz w:val="24"/>
                <w:szCs w:val="24"/>
              </w:rPr>
            </w:pPr>
          </w:p>
        </w:tc>
        <w:tc>
          <w:tcPr>
            <w:tcW w:w="445" w:type="pct"/>
          </w:tcPr>
          <w:p w:rsidR="00DE4AD0" w:rsidRPr="00DE59CA" w:rsidRDefault="00DE4AD0" w:rsidP="00DE59CA">
            <w:pPr>
              <w:spacing w:after="0"/>
              <w:rPr>
                <w:rFonts w:ascii="Times New Roman" w:hAnsi="Times New Roman"/>
                <w:b/>
                <w:bCs/>
                <w:sz w:val="24"/>
                <w:szCs w:val="24"/>
              </w:rPr>
            </w:pPr>
          </w:p>
        </w:tc>
        <w:tc>
          <w:tcPr>
            <w:tcW w:w="389" w:type="pct"/>
          </w:tcPr>
          <w:p w:rsidR="00DE4AD0" w:rsidRPr="00DE59CA" w:rsidRDefault="00DE4AD0" w:rsidP="00DE59CA">
            <w:pPr>
              <w:spacing w:after="0"/>
              <w:rPr>
                <w:rFonts w:ascii="Times New Roman" w:hAnsi="Times New Roman"/>
                <w:b/>
                <w:bCs/>
                <w:sz w:val="24"/>
                <w:szCs w:val="24"/>
              </w:rPr>
            </w:pPr>
          </w:p>
        </w:tc>
      </w:tr>
      <w:tr w:rsidR="00DE4AD0" w:rsidRPr="00DE59CA" w:rsidTr="00DE4AD0">
        <w:trPr>
          <w:trHeight w:val="20"/>
        </w:trPr>
        <w:tc>
          <w:tcPr>
            <w:tcW w:w="869" w:type="pct"/>
            <w:vMerge/>
            <w:tcBorders>
              <w:bottom w:val="single" w:sz="4" w:space="0" w:color="auto"/>
            </w:tcBorders>
          </w:tcPr>
          <w:p w:rsidR="00DE4AD0" w:rsidRPr="00DE59CA" w:rsidRDefault="00DE4AD0" w:rsidP="00DE59CA">
            <w:pPr>
              <w:spacing w:after="0"/>
              <w:rPr>
                <w:rFonts w:ascii="Times New Roman" w:hAnsi="Times New Roman"/>
                <w:b/>
                <w:bCs/>
                <w:sz w:val="24"/>
                <w:szCs w:val="24"/>
              </w:rPr>
            </w:pPr>
          </w:p>
        </w:tc>
        <w:tc>
          <w:tcPr>
            <w:tcW w:w="1515" w:type="pct"/>
          </w:tcPr>
          <w:p w:rsidR="00DE4AD0" w:rsidRPr="00DE59CA" w:rsidRDefault="00DE4AD0" w:rsidP="00DE59CA">
            <w:pPr>
              <w:spacing w:after="0"/>
              <w:rPr>
                <w:rFonts w:ascii="Times New Roman" w:hAnsi="Times New Roman"/>
                <w:b/>
                <w:bCs/>
                <w:sz w:val="24"/>
                <w:szCs w:val="24"/>
              </w:rPr>
            </w:pPr>
            <w:r w:rsidRPr="00DE59CA">
              <w:rPr>
                <w:rFonts w:ascii="Times New Roman" w:hAnsi="Times New Roman"/>
                <w:sz w:val="24"/>
                <w:szCs w:val="24"/>
              </w:rPr>
              <w:t>Практическое занятие 3. Построение проекции тел вращения и точек на их поверхностях</w:t>
            </w:r>
          </w:p>
        </w:tc>
        <w:tc>
          <w:tcPr>
            <w:tcW w:w="777" w:type="pct"/>
            <w:vAlign w:val="center"/>
          </w:tcPr>
          <w:p w:rsidR="00DE4AD0" w:rsidRPr="00DE59CA" w:rsidRDefault="00DE4AD0" w:rsidP="00DE59CA">
            <w:pPr>
              <w:spacing w:after="0"/>
              <w:rPr>
                <w:rFonts w:ascii="Times New Roman" w:hAnsi="Times New Roman"/>
                <w:b/>
                <w:bCs/>
                <w:sz w:val="24"/>
                <w:szCs w:val="24"/>
              </w:rPr>
            </w:pPr>
          </w:p>
        </w:tc>
        <w:tc>
          <w:tcPr>
            <w:tcW w:w="1005" w:type="pct"/>
          </w:tcPr>
          <w:p w:rsidR="00DE4AD0" w:rsidRPr="00DE59CA" w:rsidRDefault="00DE4AD0" w:rsidP="00DE59CA">
            <w:pPr>
              <w:spacing w:after="0"/>
              <w:rPr>
                <w:rFonts w:ascii="Times New Roman" w:hAnsi="Times New Roman"/>
                <w:b/>
                <w:bCs/>
                <w:sz w:val="24"/>
                <w:szCs w:val="24"/>
              </w:rPr>
            </w:pPr>
          </w:p>
        </w:tc>
        <w:tc>
          <w:tcPr>
            <w:tcW w:w="445" w:type="pct"/>
          </w:tcPr>
          <w:p w:rsidR="00DE4AD0" w:rsidRPr="00DE59CA" w:rsidRDefault="00DE4AD0" w:rsidP="00DE59CA">
            <w:pPr>
              <w:spacing w:after="0"/>
              <w:rPr>
                <w:rFonts w:ascii="Times New Roman" w:hAnsi="Times New Roman"/>
                <w:b/>
                <w:bCs/>
                <w:sz w:val="24"/>
                <w:szCs w:val="24"/>
              </w:rPr>
            </w:pPr>
          </w:p>
        </w:tc>
        <w:tc>
          <w:tcPr>
            <w:tcW w:w="389" w:type="pct"/>
          </w:tcPr>
          <w:p w:rsidR="00DE4AD0" w:rsidRPr="00DE59CA" w:rsidRDefault="00DE4AD0" w:rsidP="00DE59CA">
            <w:pPr>
              <w:spacing w:after="0"/>
              <w:rPr>
                <w:rFonts w:ascii="Times New Roman" w:hAnsi="Times New Roman"/>
                <w:b/>
                <w:bCs/>
                <w:sz w:val="24"/>
                <w:szCs w:val="24"/>
              </w:rPr>
            </w:pPr>
          </w:p>
        </w:tc>
      </w:tr>
      <w:tr w:rsidR="00DE4AD0" w:rsidRPr="00DE59CA" w:rsidTr="00DE4AD0">
        <w:trPr>
          <w:trHeight w:val="20"/>
        </w:trPr>
        <w:tc>
          <w:tcPr>
            <w:tcW w:w="869" w:type="pct"/>
            <w:vMerge w:val="restart"/>
            <w:tcBorders>
              <w:top w:val="single" w:sz="4" w:space="0" w:color="auto"/>
              <w:left w:val="single" w:sz="4" w:space="0" w:color="auto"/>
              <w:right w:val="single" w:sz="4" w:space="0" w:color="auto"/>
            </w:tcBorders>
          </w:tcPr>
          <w:p w:rsidR="00DE4AD0" w:rsidRPr="00DE59CA" w:rsidRDefault="00DE4AD0" w:rsidP="00DE59CA">
            <w:pPr>
              <w:autoSpaceDE w:val="0"/>
              <w:autoSpaceDN w:val="0"/>
              <w:adjustRightInd w:val="0"/>
              <w:spacing w:after="0"/>
              <w:rPr>
                <w:rFonts w:ascii="Times New Roman" w:hAnsi="Times New Roman"/>
                <w:b/>
                <w:sz w:val="24"/>
                <w:szCs w:val="24"/>
              </w:rPr>
            </w:pPr>
            <w:r w:rsidRPr="00DE59CA">
              <w:rPr>
                <w:rFonts w:ascii="Times New Roman" w:hAnsi="Times New Roman"/>
                <w:b/>
                <w:sz w:val="24"/>
                <w:szCs w:val="24"/>
              </w:rPr>
              <w:t>Тема 2.2.</w:t>
            </w:r>
          </w:p>
          <w:p w:rsidR="00DE4AD0" w:rsidRPr="00DE59CA" w:rsidRDefault="00DE4AD0" w:rsidP="00DE59CA">
            <w:pPr>
              <w:autoSpaceDE w:val="0"/>
              <w:autoSpaceDN w:val="0"/>
              <w:adjustRightInd w:val="0"/>
              <w:spacing w:after="0"/>
              <w:rPr>
                <w:rFonts w:ascii="Times New Roman" w:hAnsi="Times New Roman"/>
                <w:b/>
                <w:sz w:val="24"/>
                <w:szCs w:val="24"/>
              </w:rPr>
            </w:pPr>
            <w:r w:rsidRPr="00DE59CA">
              <w:rPr>
                <w:rFonts w:ascii="Times New Roman" w:hAnsi="Times New Roman"/>
                <w:b/>
                <w:sz w:val="24"/>
                <w:szCs w:val="24"/>
              </w:rPr>
              <w:t>Проецирование</w:t>
            </w:r>
          </w:p>
          <w:p w:rsidR="00DE4AD0" w:rsidRPr="00DE59CA" w:rsidRDefault="00DE4AD0" w:rsidP="00DE59CA">
            <w:pPr>
              <w:autoSpaceDE w:val="0"/>
              <w:autoSpaceDN w:val="0"/>
              <w:adjustRightInd w:val="0"/>
              <w:spacing w:after="0"/>
              <w:rPr>
                <w:rFonts w:ascii="Times New Roman" w:hAnsi="Times New Roman"/>
                <w:b/>
                <w:sz w:val="24"/>
                <w:szCs w:val="24"/>
              </w:rPr>
            </w:pPr>
            <w:r w:rsidRPr="00DE59CA">
              <w:rPr>
                <w:rFonts w:ascii="Times New Roman" w:hAnsi="Times New Roman"/>
                <w:b/>
                <w:sz w:val="24"/>
                <w:szCs w:val="24"/>
              </w:rPr>
              <w:t>плоскости. Проекции</w:t>
            </w:r>
          </w:p>
          <w:p w:rsidR="00DE4AD0" w:rsidRPr="00DE59CA" w:rsidRDefault="00DE4AD0" w:rsidP="00DE59CA">
            <w:pPr>
              <w:spacing w:after="0"/>
              <w:rPr>
                <w:rFonts w:ascii="Times New Roman" w:hAnsi="Times New Roman"/>
                <w:b/>
                <w:bCs/>
                <w:sz w:val="24"/>
                <w:szCs w:val="24"/>
              </w:rPr>
            </w:pPr>
            <w:r w:rsidRPr="00DE59CA">
              <w:rPr>
                <w:rFonts w:ascii="Times New Roman" w:hAnsi="Times New Roman"/>
                <w:b/>
                <w:sz w:val="24"/>
                <w:szCs w:val="24"/>
              </w:rPr>
              <w:lastRenderedPageBreak/>
              <w:t>геометрических тел</w:t>
            </w:r>
          </w:p>
        </w:tc>
        <w:tc>
          <w:tcPr>
            <w:tcW w:w="1515" w:type="pct"/>
            <w:tcBorders>
              <w:left w:val="single" w:sz="4" w:space="0" w:color="auto"/>
            </w:tcBorders>
          </w:tcPr>
          <w:p w:rsidR="00DE4AD0" w:rsidRPr="00DE59CA" w:rsidRDefault="00DE4AD0" w:rsidP="00DE59CA">
            <w:pPr>
              <w:spacing w:after="0"/>
              <w:jc w:val="center"/>
              <w:rPr>
                <w:rFonts w:ascii="Times New Roman" w:hAnsi="Times New Roman"/>
                <w:b/>
                <w:bCs/>
                <w:sz w:val="24"/>
                <w:szCs w:val="24"/>
              </w:rPr>
            </w:pPr>
            <w:r w:rsidRPr="00DE59CA">
              <w:rPr>
                <w:rFonts w:ascii="Times New Roman" w:hAnsi="Times New Roman"/>
                <w:b/>
                <w:sz w:val="24"/>
                <w:szCs w:val="24"/>
              </w:rPr>
              <w:lastRenderedPageBreak/>
              <w:t>Дидактические единицы, содержание</w:t>
            </w:r>
          </w:p>
        </w:tc>
        <w:tc>
          <w:tcPr>
            <w:tcW w:w="777" w:type="pct"/>
            <w:vAlign w:val="center"/>
          </w:tcPr>
          <w:p w:rsidR="00DE4AD0" w:rsidRPr="00DE59CA" w:rsidRDefault="00DE4AD0" w:rsidP="00DE59CA">
            <w:pPr>
              <w:spacing w:after="0"/>
              <w:rPr>
                <w:rFonts w:ascii="Times New Roman" w:hAnsi="Times New Roman"/>
                <w:b/>
                <w:bCs/>
                <w:sz w:val="24"/>
                <w:szCs w:val="24"/>
              </w:rPr>
            </w:pPr>
          </w:p>
        </w:tc>
        <w:tc>
          <w:tcPr>
            <w:tcW w:w="1005" w:type="pct"/>
          </w:tcPr>
          <w:p w:rsidR="00DE4AD0" w:rsidRPr="00DE59CA" w:rsidRDefault="00DE4AD0" w:rsidP="00DE59CA">
            <w:pPr>
              <w:spacing w:after="0"/>
              <w:rPr>
                <w:rFonts w:ascii="Times New Roman" w:hAnsi="Times New Roman"/>
                <w:b/>
                <w:bCs/>
                <w:sz w:val="24"/>
                <w:szCs w:val="24"/>
              </w:rPr>
            </w:pPr>
          </w:p>
        </w:tc>
        <w:tc>
          <w:tcPr>
            <w:tcW w:w="445" w:type="pct"/>
          </w:tcPr>
          <w:p w:rsidR="00DE4AD0" w:rsidRPr="00DE59CA" w:rsidRDefault="00DE4AD0" w:rsidP="00DE59CA">
            <w:pPr>
              <w:spacing w:after="0"/>
              <w:rPr>
                <w:rFonts w:ascii="Times New Roman" w:hAnsi="Times New Roman"/>
                <w:b/>
                <w:bCs/>
                <w:sz w:val="24"/>
                <w:szCs w:val="24"/>
              </w:rPr>
            </w:pPr>
          </w:p>
        </w:tc>
        <w:tc>
          <w:tcPr>
            <w:tcW w:w="389" w:type="pct"/>
          </w:tcPr>
          <w:p w:rsidR="00DE4AD0" w:rsidRPr="00DE59CA" w:rsidRDefault="00DE4AD0" w:rsidP="00DE59CA">
            <w:pPr>
              <w:spacing w:after="0"/>
              <w:rPr>
                <w:rFonts w:ascii="Times New Roman" w:hAnsi="Times New Roman"/>
                <w:b/>
                <w:bCs/>
                <w:sz w:val="24"/>
                <w:szCs w:val="24"/>
              </w:rPr>
            </w:pPr>
          </w:p>
        </w:tc>
      </w:tr>
      <w:tr w:rsidR="00DE4AD0" w:rsidRPr="00DE59CA" w:rsidTr="00DE4AD0">
        <w:trPr>
          <w:trHeight w:val="20"/>
        </w:trPr>
        <w:tc>
          <w:tcPr>
            <w:tcW w:w="869" w:type="pct"/>
            <w:vMerge/>
            <w:tcBorders>
              <w:left w:val="single" w:sz="4" w:space="0" w:color="auto"/>
              <w:right w:val="single" w:sz="4" w:space="0" w:color="auto"/>
            </w:tcBorders>
          </w:tcPr>
          <w:p w:rsidR="00DE4AD0" w:rsidRPr="00DE59CA" w:rsidRDefault="00DE4AD0" w:rsidP="00DE59CA">
            <w:pPr>
              <w:spacing w:after="0"/>
              <w:rPr>
                <w:rFonts w:ascii="Times New Roman" w:hAnsi="Times New Roman"/>
                <w:b/>
                <w:bCs/>
                <w:sz w:val="24"/>
                <w:szCs w:val="24"/>
              </w:rPr>
            </w:pPr>
          </w:p>
        </w:tc>
        <w:tc>
          <w:tcPr>
            <w:tcW w:w="1515" w:type="pct"/>
            <w:tcBorders>
              <w:left w:val="single" w:sz="4" w:space="0" w:color="auto"/>
            </w:tcBorders>
          </w:tcPr>
          <w:p w:rsidR="00DE4AD0" w:rsidRPr="00DE59CA" w:rsidRDefault="00DE4AD0" w:rsidP="00DE59CA">
            <w:pPr>
              <w:autoSpaceDE w:val="0"/>
              <w:autoSpaceDN w:val="0"/>
              <w:adjustRightInd w:val="0"/>
              <w:spacing w:after="0"/>
              <w:rPr>
                <w:rFonts w:ascii="Times New Roman" w:hAnsi="Times New Roman"/>
                <w:sz w:val="24"/>
                <w:szCs w:val="24"/>
              </w:rPr>
            </w:pPr>
            <w:r w:rsidRPr="00DE59CA">
              <w:rPr>
                <w:rFonts w:ascii="Times New Roman" w:hAnsi="Times New Roman"/>
                <w:sz w:val="24"/>
                <w:szCs w:val="24"/>
              </w:rPr>
              <w:t xml:space="preserve">1. Понятие плоскости. Способы задания плоскости на чертеже. Плоскости общего </w:t>
            </w:r>
            <w:r w:rsidRPr="00DE59CA">
              <w:rPr>
                <w:rFonts w:ascii="Times New Roman" w:hAnsi="Times New Roman"/>
                <w:sz w:val="24"/>
                <w:szCs w:val="24"/>
              </w:rPr>
              <w:lastRenderedPageBreak/>
              <w:t>и частного положения, главные линии плоскости</w:t>
            </w:r>
          </w:p>
        </w:tc>
        <w:tc>
          <w:tcPr>
            <w:tcW w:w="777" w:type="pct"/>
            <w:vAlign w:val="center"/>
          </w:tcPr>
          <w:p w:rsidR="00DE4AD0" w:rsidRPr="00DE59CA" w:rsidRDefault="00DE4AD0" w:rsidP="00DE59CA">
            <w:pPr>
              <w:spacing w:after="0"/>
              <w:rPr>
                <w:rFonts w:ascii="Times New Roman" w:hAnsi="Times New Roman"/>
                <w:b/>
                <w:bCs/>
                <w:sz w:val="24"/>
                <w:szCs w:val="24"/>
              </w:rPr>
            </w:pPr>
          </w:p>
        </w:tc>
        <w:tc>
          <w:tcPr>
            <w:tcW w:w="1005" w:type="pct"/>
          </w:tcPr>
          <w:p w:rsidR="00DE4AD0" w:rsidRPr="00DE59CA" w:rsidRDefault="00DE4AD0" w:rsidP="00DE59CA">
            <w:pPr>
              <w:spacing w:after="0"/>
              <w:rPr>
                <w:rFonts w:ascii="Times New Roman" w:hAnsi="Times New Roman"/>
                <w:b/>
                <w:bCs/>
                <w:sz w:val="24"/>
                <w:szCs w:val="24"/>
              </w:rPr>
            </w:pPr>
          </w:p>
        </w:tc>
        <w:tc>
          <w:tcPr>
            <w:tcW w:w="445" w:type="pct"/>
          </w:tcPr>
          <w:p w:rsidR="00DE4AD0" w:rsidRPr="00DE59CA" w:rsidRDefault="00DE4AD0" w:rsidP="00DE59CA">
            <w:pPr>
              <w:spacing w:after="0"/>
              <w:rPr>
                <w:rFonts w:ascii="Times New Roman" w:hAnsi="Times New Roman"/>
                <w:b/>
                <w:bCs/>
                <w:sz w:val="24"/>
                <w:szCs w:val="24"/>
              </w:rPr>
            </w:pPr>
          </w:p>
        </w:tc>
        <w:tc>
          <w:tcPr>
            <w:tcW w:w="389" w:type="pct"/>
          </w:tcPr>
          <w:p w:rsidR="00DE4AD0" w:rsidRPr="00DE59CA" w:rsidRDefault="00DE4AD0" w:rsidP="00DE59CA">
            <w:pPr>
              <w:spacing w:after="0"/>
              <w:rPr>
                <w:rFonts w:ascii="Times New Roman" w:hAnsi="Times New Roman"/>
                <w:b/>
                <w:bCs/>
                <w:sz w:val="24"/>
                <w:szCs w:val="24"/>
              </w:rPr>
            </w:pPr>
          </w:p>
        </w:tc>
      </w:tr>
      <w:tr w:rsidR="00DE4AD0" w:rsidRPr="00DE59CA" w:rsidTr="00DE4AD0">
        <w:trPr>
          <w:trHeight w:val="20"/>
        </w:trPr>
        <w:tc>
          <w:tcPr>
            <w:tcW w:w="869" w:type="pct"/>
            <w:vMerge/>
            <w:tcBorders>
              <w:left w:val="single" w:sz="4" w:space="0" w:color="auto"/>
              <w:right w:val="single" w:sz="4" w:space="0" w:color="auto"/>
            </w:tcBorders>
          </w:tcPr>
          <w:p w:rsidR="00DE4AD0" w:rsidRPr="00DE59CA" w:rsidRDefault="00DE4AD0" w:rsidP="00DE59CA">
            <w:pPr>
              <w:spacing w:after="0"/>
              <w:rPr>
                <w:rFonts w:ascii="Times New Roman" w:hAnsi="Times New Roman"/>
                <w:b/>
                <w:bCs/>
                <w:sz w:val="24"/>
                <w:szCs w:val="24"/>
              </w:rPr>
            </w:pPr>
          </w:p>
        </w:tc>
        <w:tc>
          <w:tcPr>
            <w:tcW w:w="1515" w:type="pct"/>
            <w:tcBorders>
              <w:left w:val="single" w:sz="4" w:space="0" w:color="auto"/>
            </w:tcBorders>
          </w:tcPr>
          <w:p w:rsidR="00DE4AD0" w:rsidRPr="00DE59CA" w:rsidRDefault="00DE4AD0" w:rsidP="00DE59CA">
            <w:pPr>
              <w:autoSpaceDE w:val="0"/>
              <w:autoSpaceDN w:val="0"/>
              <w:adjustRightInd w:val="0"/>
              <w:spacing w:after="0"/>
              <w:rPr>
                <w:rFonts w:ascii="Times New Roman" w:hAnsi="Times New Roman"/>
                <w:sz w:val="24"/>
                <w:szCs w:val="24"/>
              </w:rPr>
            </w:pPr>
            <w:r w:rsidRPr="00DE59CA">
              <w:rPr>
                <w:rFonts w:ascii="Times New Roman" w:hAnsi="Times New Roman"/>
                <w:sz w:val="24"/>
                <w:szCs w:val="24"/>
              </w:rPr>
              <w:t>2.Формы геометрических тел. Проекции геометрических тел</w:t>
            </w:r>
          </w:p>
        </w:tc>
        <w:tc>
          <w:tcPr>
            <w:tcW w:w="777" w:type="pct"/>
            <w:vAlign w:val="center"/>
          </w:tcPr>
          <w:p w:rsidR="00DE4AD0" w:rsidRPr="00DE59CA" w:rsidRDefault="00DE4AD0" w:rsidP="00DE59CA">
            <w:pPr>
              <w:spacing w:after="0"/>
              <w:rPr>
                <w:rFonts w:ascii="Times New Roman" w:hAnsi="Times New Roman"/>
                <w:b/>
                <w:bCs/>
                <w:sz w:val="24"/>
                <w:szCs w:val="24"/>
              </w:rPr>
            </w:pPr>
          </w:p>
        </w:tc>
        <w:tc>
          <w:tcPr>
            <w:tcW w:w="1005" w:type="pct"/>
          </w:tcPr>
          <w:p w:rsidR="00DE4AD0" w:rsidRPr="00DE59CA" w:rsidRDefault="00DE4AD0" w:rsidP="00DE59CA">
            <w:pPr>
              <w:spacing w:after="0"/>
              <w:rPr>
                <w:rFonts w:ascii="Times New Roman" w:hAnsi="Times New Roman"/>
                <w:b/>
                <w:bCs/>
                <w:sz w:val="24"/>
                <w:szCs w:val="24"/>
              </w:rPr>
            </w:pPr>
          </w:p>
        </w:tc>
        <w:tc>
          <w:tcPr>
            <w:tcW w:w="445" w:type="pct"/>
          </w:tcPr>
          <w:p w:rsidR="00DE4AD0" w:rsidRPr="00DE59CA" w:rsidRDefault="00DE4AD0" w:rsidP="00DE59CA">
            <w:pPr>
              <w:spacing w:after="0"/>
              <w:rPr>
                <w:rFonts w:ascii="Times New Roman" w:hAnsi="Times New Roman"/>
                <w:b/>
                <w:bCs/>
                <w:sz w:val="24"/>
                <w:szCs w:val="24"/>
              </w:rPr>
            </w:pPr>
          </w:p>
        </w:tc>
        <w:tc>
          <w:tcPr>
            <w:tcW w:w="389" w:type="pct"/>
          </w:tcPr>
          <w:p w:rsidR="00DE4AD0" w:rsidRPr="00DE59CA" w:rsidRDefault="00DE4AD0" w:rsidP="00DE59CA">
            <w:pPr>
              <w:spacing w:after="0"/>
              <w:rPr>
                <w:rFonts w:ascii="Times New Roman" w:hAnsi="Times New Roman"/>
                <w:b/>
                <w:bCs/>
                <w:sz w:val="24"/>
                <w:szCs w:val="24"/>
              </w:rPr>
            </w:pPr>
          </w:p>
        </w:tc>
      </w:tr>
      <w:tr w:rsidR="00DE4AD0" w:rsidRPr="00DE59CA" w:rsidTr="00DE4AD0">
        <w:trPr>
          <w:trHeight w:val="20"/>
        </w:trPr>
        <w:tc>
          <w:tcPr>
            <w:tcW w:w="869" w:type="pct"/>
            <w:vMerge/>
            <w:tcBorders>
              <w:left w:val="single" w:sz="4" w:space="0" w:color="auto"/>
              <w:right w:val="single" w:sz="4" w:space="0" w:color="auto"/>
            </w:tcBorders>
          </w:tcPr>
          <w:p w:rsidR="00DE4AD0" w:rsidRPr="00DE59CA" w:rsidRDefault="00DE4AD0" w:rsidP="00DE59CA">
            <w:pPr>
              <w:spacing w:after="0"/>
              <w:rPr>
                <w:rFonts w:ascii="Times New Roman" w:hAnsi="Times New Roman"/>
                <w:b/>
                <w:bCs/>
                <w:sz w:val="24"/>
                <w:szCs w:val="24"/>
              </w:rPr>
            </w:pPr>
          </w:p>
        </w:tc>
        <w:tc>
          <w:tcPr>
            <w:tcW w:w="1515" w:type="pct"/>
            <w:tcBorders>
              <w:left w:val="single" w:sz="4" w:space="0" w:color="auto"/>
            </w:tcBorders>
          </w:tcPr>
          <w:p w:rsidR="00DE4AD0" w:rsidRPr="00DE59CA" w:rsidRDefault="00DE4AD0" w:rsidP="00DE59CA">
            <w:pPr>
              <w:autoSpaceDE w:val="0"/>
              <w:autoSpaceDN w:val="0"/>
              <w:adjustRightInd w:val="0"/>
              <w:spacing w:after="0"/>
              <w:rPr>
                <w:rFonts w:ascii="Times New Roman" w:hAnsi="Times New Roman"/>
                <w:sz w:val="24"/>
                <w:szCs w:val="24"/>
              </w:rPr>
            </w:pPr>
            <w:r w:rsidRPr="00DE59CA">
              <w:rPr>
                <w:rFonts w:ascii="Times New Roman" w:hAnsi="Times New Roman"/>
                <w:bCs/>
                <w:sz w:val="24"/>
                <w:szCs w:val="24"/>
              </w:rPr>
              <w:t>3. Построение проекций точек, принадлежащих поверхностям</w:t>
            </w:r>
          </w:p>
        </w:tc>
        <w:tc>
          <w:tcPr>
            <w:tcW w:w="777" w:type="pct"/>
            <w:vAlign w:val="center"/>
          </w:tcPr>
          <w:p w:rsidR="00DE4AD0" w:rsidRPr="00DE59CA" w:rsidRDefault="00DE4AD0" w:rsidP="00DE59CA">
            <w:pPr>
              <w:spacing w:after="0"/>
              <w:rPr>
                <w:rFonts w:ascii="Times New Roman" w:hAnsi="Times New Roman"/>
                <w:b/>
                <w:bCs/>
                <w:sz w:val="24"/>
                <w:szCs w:val="24"/>
              </w:rPr>
            </w:pPr>
          </w:p>
        </w:tc>
        <w:tc>
          <w:tcPr>
            <w:tcW w:w="1005" w:type="pct"/>
          </w:tcPr>
          <w:p w:rsidR="00DE4AD0" w:rsidRPr="00DE59CA" w:rsidRDefault="00DE4AD0" w:rsidP="00DE59CA">
            <w:pPr>
              <w:spacing w:after="0"/>
              <w:rPr>
                <w:rFonts w:ascii="Times New Roman" w:hAnsi="Times New Roman"/>
                <w:b/>
                <w:bCs/>
                <w:sz w:val="24"/>
                <w:szCs w:val="24"/>
              </w:rPr>
            </w:pPr>
          </w:p>
        </w:tc>
        <w:tc>
          <w:tcPr>
            <w:tcW w:w="445" w:type="pct"/>
          </w:tcPr>
          <w:p w:rsidR="00DE4AD0" w:rsidRPr="00DE59CA" w:rsidRDefault="00DE4AD0" w:rsidP="00DE59CA">
            <w:pPr>
              <w:spacing w:after="0"/>
              <w:rPr>
                <w:rFonts w:ascii="Times New Roman" w:hAnsi="Times New Roman"/>
                <w:b/>
                <w:bCs/>
                <w:sz w:val="24"/>
                <w:szCs w:val="24"/>
              </w:rPr>
            </w:pPr>
          </w:p>
        </w:tc>
        <w:tc>
          <w:tcPr>
            <w:tcW w:w="389" w:type="pct"/>
          </w:tcPr>
          <w:p w:rsidR="00DE4AD0" w:rsidRPr="00DE59CA" w:rsidRDefault="00DE4AD0" w:rsidP="00DE59CA">
            <w:pPr>
              <w:spacing w:after="0"/>
              <w:rPr>
                <w:rFonts w:ascii="Times New Roman" w:hAnsi="Times New Roman"/>
                <w:b/>
                <w:bCs/>
                <w:sz w:val="24"/>
                <w:szCs w:val="24"/>
              </w:rPr>
            </w:pPr>
          </w:p>
        </w:tc>
      </w:tr>
      <w:tr w:rsidR="00DE4AD0" w:rsidRPr="00DE59CA" w:rsidTr="00DE4AD0">
        <w:trPr>
          <w:trHeight w:val="284"/>
        </w:trPr>
        <w:tc>
          <w:tcPr>
            <w:tcW w:w="869" w:type="pct"/>
            <w:vMerge/>
            <w:tcBorders>
              <w:left w:val="single" w:sz="4" w:space="0" w:color="auto"/>
              <w:right w:val="single" w:sz="4" w:space="0" w:color="auto"/>
            </w:tcBorders>
          </w:tcPr>
          <w:p w:rsidR="00DE4AD0" w:rsidRPr="00DE59CA" w:rsidRDefault="00DE4AD0" w:rsidP="00DE59CA">
            <w:pPr>
              <w:spacing w:after="0"/>
              <w:rPr>
                <w:rFonts w:ascii="Times New Roman" w:hAnsi="Times New Roman"/>
                <w:b/>
                <w:bCs/>
                <w:sz w:val="24"/>
                <w:szCs w:val="24"/>
              </w:rPr>
            </w:pPr>
          </w:p>
        </w:tc>
        <w:tc>
          <w:tcPr>
            <w:tcW w:w="1515" w:type="pct"/>
            <w:tcBorders>
              <w:left w:val="single" w:sz="4" w:space="0" w:color="auto"/>
            </w:tcBorders>
          </w:tcPr>
          <w:p w:rsidR="00DE4AD0" w:rsidRPr="00DE59CA" w:rsidRDefault="00DE4AD0" w:rsidP="00DE59CA">
            <w:pPr>
              <w:spacing w:after="0"/>
              <w:rPr>
                <w:rFonts w:ascii="Times New Roman" w:hAnsi="Times New Roman"/>
                <w:b/>
                <w:bCs/>
                <w:sz w:val="24"/>
                <w:szCs w:val="24"/>
              </w:rPr>
            </w:pPr>
            <w:r w:rsidRPr="00DE59CA">
              <w:rPr>
                <w:rFonts w:ascii="Times New Roman" w:hAnsi="Times New Roman"/>
                <w:sz w:val="24"/>
                <w:szCs w:val="24"/>
              </w:rPr>
              <w:t>4. Проекции моделей</w:t>
            </w:r>
          </w:p>
        </w:tc>
        <w:tc>
          <w:tcPr>
            <w:tcW w:w="777" w:type="pct"/>
          </w:tcPr>
          <w:p w:rsidR="00DE4AD0" w:rsidRPr="00DE59CA" w:rsidRDefault="00DE4AD0" w:rsidP="00DE59CA">
            <w:pPr>
              <w:spacing w:after="0"/>
              <w:ind w:firstLine="708"/>
              <w:rPr>
                <w:rFonts w:ascii="Times New Roman" w:hAnsi="Times New Roman"/>
                <w:b/>
                <w:bCs/>
                <w:sz w:val="24"/>
                <w:szCs w:val="24"/>
              </w:rPr>
            </w:pPr>
          </w:p>
        </w:tc>
        <w:tc>
          <w:tcPr>
            <w:tcW w:w="1005" w:type="pct"/>
          </w:tcPr>
          <w:p w:rsidR="00DE4AD0" w:rsidRPr="00DE59CA" w:rsidRDefault="00DE4AD0" w:rsidP="00DE59CA">
            <w:pPr>
              <w:spacing w:after="0"/>
              <w:rPr>
                <w:rFonts w:ascii="Times New Roman" w:hAnsi="Times New Roman"/>
                <w:b/>
                <w:bCs/>
                <w:sz w:val="24"/>
                <w:szCs w:val="24"/>
              </w:rPr>
            </w:pPr>
          </w:p>
        </w:tc>
        <w:tc>
          <w:tcPr>
            <w:tcW w:w="445" w:type="pct"/>
          </w:tcPr>
          <w:p w:rsidR="00DE4AD0" w:rsidRPr="00DE59CA" w:rsidRDefault="00DE4AD0" w:rsidP="00DE59CA">
            <w:pPr>
              <w:spacing w:after="0"/>
              <w:rPr>
                <w:rFonts w:ascii="Times New Roman" w:hAnsi="Times New Roman"/>
                <w:b/>
                <w:bCs/>
                <w:sz w:val="24"/>
                <w:szCs w:val="24"/>
              </w:rPr>
            </w:pPr>
          </w:p>
        </w:tc>
        <w:tc>
          <w:tcPr>
            <w:tcW w:w="389" w:type="pct"/>
          </w:tcPr>
          <w:p w:rsidR="00DE4AD0" w:rsidRPr="00DE59CA" w:rsidRDefault="00DE4AD0" w:rsidP="00DE59CA">
            <w:pPr>
              <w:spacing w:after="0"/>
              <w:rPr>
                <w:rFonts w:ascii="Times New Roman" w:hAnsi="Times New Roman"/>
                <w:b/>
                <w:bCs/>
                <w:sz w:val="24"/>
                <w:szCs w:val="24"/>
              </w:rPr>
            </w:pPr>
          </w:p>
        </w:tc>
      </w:tr>
      <w:tr w:rsidR="00DE4AD0" w:rsidRPr="00DE59CA" w:rsidTr="00DE4AD0">
        <w:trPr>
          <w:trHeight w:val="20"/>
        </w:trPr>
        <w:tc>
          <w:tcPr>
            <w:tcW w:w="869" w:type="pct"/>
            <w:vMerge/>
            <w:tcBorders>
              <w:left w:val="single" w:sz="4" w:space="0" w:color="auto"/>
              <w:right w:val="single" w:sz="4" w:space="0" w:color="auto"/>
            </w:tcBorders>
          </w:tcPr>
          <w:p w:rsidR="00DE4AD0" w:rsidRPr="00DE59CA" w:rsidRDefault="00DE4AD0" w:rsidP="00DE59CA">
            <w:pPr>
              <w:spacing w:after="0"/>
              <w:rPr>
                <w:rFonts w:ascii="Times New Roman" w:hAnsi="Times New Roman"/>
                <w:b/>
                <w:bCs/>
                <w:sz w:val="24"/>
                <w:szCs w:val="24"/>
              </w:rPr>
            </w:pPr>
          </w:p>
        </w:tc>
        <w:tc>
          <w:tcPr>
            <w:tcW w:w="1515" w:type="pct"/>
            <w:tcBorders>
              <w:left w:val="single" w:sz="4" w:space="0" w:color="auto"/>
            </w:tcBorders>
          </w:tcPr>
          <w:p w:rsidR="00DE4AD0" w:rsidRPr="00DE59CA" w:rsidRDefault="00DE4AD0" w:rsidP="00DE59CA">
            <w:pPr>
              <w:spacing w:after="0"/>
              <w:rPr>
                <w:rFonts w:ascii="Times New Roman" w:hAnsi="Times New Roman"/>
                <w:b/>
                <w:bCs/>
                <w:sz w:val="24"/>
                <w:szCs w:val="24"/>
              </w:rPr>
            </w:pPr>
            <w:r w:rsidRPr="00DE59CA">
              <w:rPr>
                <w:rFonts w:ascii="Times New Roman" w:hAnsi="Times New Roman"/>
                <w:b/>
                <w:bCs/>
                <w:sz w:val="24"/>
                <w:szCs w:val="24"/>
              </w:rPr>
              <w:t>В том числе практических и лабораторных занятий</w:t>
            </w:r>
          </w:p>
        </w:tc>
        <w:tc>
          <w:tcPr>
            <w:tcW w:w="777" w:type="pct"/>
            <w:vAlign w:val="center"/>
          </w:tcPr>
          <w:p w:rsidR="00DE4AD0" w:rsidRPr="00DE59CA" w:rsidRDefault="00DE4AD0" w:rsidP="00DE59CA">
            <w:pPr>
              <w:spacing w:after="0"/>
              <w:rPr>
                <w:rFonts w:ascii="Times New Roman" w:hAnsi="Times New Roman"/>
                <w:b/>
                <w:bCs/>
                <w:sz w:val="24"/>
                <w:szCs w:val="24"/>
              </w:rPr>
            </w:pPr>
          </w:p>
        </w:tc>
        <w:tc>
          <w:tcPr>
            <w:tcW w:w="1005" w:type="pct"/>
          </w:tcPr>
          <w:p w:rsidR="00DE4AD0" w:rsidRPr="00DE59CA" w:rsidRDefault="00DE4AD0" w:rsidP="00DE59CA">
            <w:pPr>
              <w:spacing w:after="0"/>
              <w:rPr>
                <w:rFonts w:ascii="Times New Roman" w:hAnsi="Times New Roman"/>
                <w:b/>
                <w:bCs/>
                <w:sz w:val="24"/>
                <w:szCs w:val="24"/>
              </w:rPr>
            </w:pPr>
          </w:p>
        </w:tc>
        <w:tc>
          <w:tcPr>
            <w:tcW w:w="445" w:type="pct"/>
          </w:tcPr>
          <w:p w:rsidR="00DE4AD0" w:rsidRPr="00DE59CA" w:rsidRDefault="00DE4AD0" w:rsidP="00DE59CA">
            <w:pPr>
              <w:spacing w:after="0"/>
              <w:rPr>
                <w:rFonts w:ascii="Times New Roman" w:hAnsi="Times New Roman"/>
                <w:b/>
                <w:bCs/>
                <w:sz w:val="24"/>
                <w:szCs w:val="24"/>
              </w:rPr>
            </w:pPr>
          </w:p>
        </w:tc>
        <w:tc>
          <w:tcPr>
            <w:tcW w:w="389" w:type="pct"/>
          </w:tcPr>
          <w:p w:rsidR="00DE4AD0" w:rsidRPr="00DE59CA" w:rsidRDefault="00DE4AD0" w:rsidP="00DE59CA">
            <w:pPr>
              <w:spacing w:after="0"/>
              <w:rPr>
                <w:rFonts w:ascii="Times New Roman" w:hAnsi="Times New Roman"/>
                <w:b/>
                <w:bCs/>
                <w:sz w:val="24"/>
                <w:szCs w:val="24"/>
              </w:rPr>
            </w:pPr>
          </w:p>
        </w:tc>
      </w:tr>
      <w:tr w:rsidR="00DE4AD0" w:rsidRPr="00DE59CA" w:rsidTr="00DE4AD0">
        <w:trPr>
          <w:trHeight w:val="20"/>
        </w:trPr>
        <w:tc>
          <w:tcPr>
            <w:tcW w:w="869" w:type="pct"/>
            <w:vMerge/>
            <w:tcBorders>
              <w:left w:val="single" w:sz="4" w:space="0" w:color="auto"/>
              <w:right w:val="single" w:sz="4" w:space="0" w:color="auto"/>
            </w:tcBorders>
          </w:tcPr>
          <w:p w:rsidR="00DE4AD0" w:rsidRPr="00DE59CA" w:rsidRDefault="00DE4AD0" w:rsidP="00DE59CA">
            <w:pPr>
              <w:spacing w:after="0"/>
              <w:rPr>
                <w:rFonts w:ascii="Times New Roman" w:hAnsi="Times New Roman"/>
                <w:b/>
                <w:bCs/>
                <w:sz w:val="24"/>
                <w:szCs w:val="24"/>
              </w:rPr>
            </w:pPr>
          </w:p>
        </w:tc>
        <w:tc>
          <w:tcPr>
            <w:tcW w:w="1515" w:type="pct"/>
            <w:tcBorders>
              <w:left w:val="single" w:sz="4" w:space="0" w:color="auto"/>
            </w:tcBorders>
          </w:tcPr>
          <w:p w:rsidR="00DE4AD0" w:rsidRPr="00DE59CA" w:rsidRDefault="00DE4AD0" w:rsidP="00DE59CA">
            <w:pPr>
              <w:spacing w:after="0"/>
              <w:rPr>
                <w:rFonts w:ascii="Times New Roman" w:hAnsi="Times New Roman"/>
                <w:bCs/>
                <w:sz w:val="24"/>
                <w:szCs w:val="24"/>
              </w:rPr>
            </w:pPr>
            <w:r w:rsidRPr="00DE59CA">
              <w:rPr>
                <w:rFonts w:ascii="Times New Roman" w:hAnsi="Times New Roman"/>
                <w:bCs/>
                <w:sz w:val="24"/>
                <w:szCs w:val="24"/>
              </w:rPr>
              <w:t>1. Практическое занятие 4. Геометрические тела</w:t>
            </w:r>
          </w:p>
        </w:tc>
        <w:tc>
          <w:tcPr>
            <w:tcW w:w="777" w:type="pct"/>
            <w:vAlign w:val="center"/>
          </w:tcPr>
          <w:p w:rsidR="00DE4AD0" w:rsidRPr="00DE59CA" w:rsidRDefault="00DE4AD0" w:rsidP="00DE59CA">
            <w:pPr>
              <w:spacing w:after="0"/>
              <w:rPr>
                <w:rFonts w:ascii="Times New Roman" w:hAnsi="Times New Roman"/>
                <w:b/>
                <w:bCs/>
                <w:sz w:val="24"/>
                <w:szCs w:val="24"/>
              </w:rPr>
            </w:pPr>
          </w:p>
        </w:tc>
        <w:tc>
          <w:tcPr>
            <w:tcW w:w="1005" w:type="pct"/>
          </w:tcPr>
          <w:p w:rsidR="00DE4AD0" w:rsidRPr="00DE59CA" w:rsidRDefault="00DE4AD0" w:rsidP="00DE59CA">
            <w:pPr>
              <w:spacing w:after="0"/>
              <w:rPr>
                <w:rFonts w:ascii="Times New Roman" w:hAnsi="Times New Roman"/>
                <w:b/>
                <w:bCs/>
                <w:sz w:val="24"/>
                <w:szCs w:val="24"/>
              </w:rPr>
            </w:pPr>
          </w:p>
        </w:tc>
        <w:tc>
          <w:tcPr>
            <w:tcW w:w="445" w:type="pct"/>
          </w:tcPr>
          <w:p w:rsidR="00DE4AD0" w:rsidRPr="00DE59CA" w:rsidRDefault="00DE4AD0" w:rsidP="00DE59CA">
            <w:pPr>
              <w:spacing w:after="0"/>
              <w:rPr>
                <w:rFonts w:ascii="Times New Roman" w:hAnsi="Times New Roman"/>
                <w:b/>
                <w:bCs/>
                <w:sz w:val="24"/>
                <w:szCs w:val="24"/>
              </w:rPr>
            </w:pPr>
          </w:p>
        </w:tc>
        <w:tc>
          <w:tcPr>
            <w:tcW w:w="389" w:type="pct"/>
          </w:tcPr>
          <w:p w:rsidR="00DE4AD0" w:rsidRPr="00DE59CA" w:rsidRDefault="00DE4AD0" w:rsidP="00DE59CA">
            <w:pPr>
              <w:spacing w:after="0"/>
              <w:rPr>
                <w:rFonts w:ascii="Times New Roman" w:hAnsi="Times New Roman"/>
                <w:b/>
                <w:bCs/>
                <w:sz w:val="24"/>
                <w:szCs w:val="24"/>
              </w:rPr>
            </w:pPr>
          </w:p>
        </w:tc>
      </w:tr>
      <w:tr w:rsidR="00DE4AD0" w:rsidRPr="00DE59CA" w:rsidTr="00DE4AD0">
        <w:trPr>
          <w:trHeight w:val="20"/>
        </w:trPr>
        <w:tc>
          <w:tcPr>
            <w:tcW w:w="869" w:type="pct"/>
            <w:vMerge/>
            <w:tcBorders>
              <w:left w:val="single" w:sz="4" w:space="0" w:color="auto"/>
              <w:right w:val="single" w:sz="4" w:space="0" w:color="auto"/>
            </w:tcBorders>
          </w:tcPr>
          <w:p w:rsidR="00DE4AD0" w:rsidRPr="00DE59CA" w:rsidRDefault="00DE4AD0" w:rsidP="00DE59CA">
            <w:pPr>
              <w:spacing w:after="0"/>
              <w:rPr>
                <w:rFonts w:ascii="Times New Roman" w:hAnsi="Times New Roman"/>
                <w:b/>
                <w:bCs/>
                <w:sz w:val="24"/>
                <w:szCs w:val="24"/>
              </w:rPr>
            </w:pPr>
          </w:p>
        </w:tc>
        <w:tc>
          <w:tcPr>
            <w:tcW w:w="1515" w:type="pct"/>
            <w:tcBorders>
              <w:left w:val="single" w:sz="4" w:space="0" w:color="auto"/>
            </w:tcBorders>
          </w:tcPr>
          <w:p w:rsidR="00DE4AD0" w:rsidRPr="00DE59CA" w:rsidRDefault="00DE4AD0" w:rsidP="00DE59CA">
            <w:pPr>
              <w:spacing w:after="0"/>
              <w:rPr>
                <w:rFonts w:ascii="Times New Roman" w:hAnsi="Times New Roman"/>
                <w:b/>
                <w:bCs/>
                <w:sz w:val="24"/>
                <w:szCs w:val="24"/>
              </w:rPr>
            </w:pPr>
            <w:r w:rsidRPr="00DE59CA">
              <w:rPr>
                <w:rFonts w:ascii="Times New Roman" w:hAnsi="Times New Roman"/>
                <w:bCs/>
                <w:sz w:val="24"/>
                <w:szCs w:val="24"/>
              </w:rPr>
              <w:t xml:space="preserve">2. Практическое занятие 5. Проекции моделей  </w:t>
            </w:r>
          </w:p>
        </w:tc>
        <w:tc>
          <w:tcPr>
            <w:tcW w:w="777" w:type="pct"/>
            <w:vAlign w:val="center"/>
          </w:tcPr>
          <w:p w:rsidR="00DE4AD0" w:rsidRPr="00DE59CA" w:rsidRDefault="00DE4AD0" w:rsidP="00DE59CA">
            <w:pPr>
              <w:spacing w:after="0"/>
              <w:rPr>
                <w:rFonts w:ascii="Times New Roman" w:hAnsi="Times New Roman"/>
                <w:b/>
                <w:bCs/>
                <w:sz w:val="24"/>
                <w:szCs w:val="24"/>
              </w:rPr>
            </w:pPr>
          </w:p>
        </w:tc>
        <w:tc>
          <w:tcPr>
            <w:tcW w:w="1005" w:type="pct"/>
          </w:tcPr>
          <w:p w:rsidR="00DE4AD0" w:rsidRPr="00DE59CA" w:rsidRDefault="00DE4AD0" w:rsidP="00DE59CA">
            <w:pPr>
              <w:spacing w:after="0"/>
              <w:rPr>
                <w:rFonts w:ascii="Times New Roman" w:hAnsi="Times New Roman"/>
                <w:b/>
                <w:bCs/>
                <w:sz w:val="24"/>
                <w:szCs w:val="24"/>
              </w:rPr>
            </w:pPr>
          </w:p>
        </w:tc>
        <w:tc>
          <w:tcPr>
            <w:tcW w:w="445" w:type="pct"/>
          </w:tcPr>
          <w:p w:rsidR="00DE4AD0" w:rsidRPr="00DE59CA" w:rsidRDefault="00DE4AD0" w:rsidP="00DE59CA">
            <w:pPr>
              <w:spacing w:after="0"/>
              <w:rPr>
                <w:rFonts w:ascii="Times New Roman" w:hAnsi="Times New Roman"/>
                <w:b/>
                <w:bCs/>
                <w:sz w:val="24"/>
                <w:szCs w:val="24"/>
              </w:rPr>
            </w:pPr>
          </w:p>
        </w:tc>
        <w:tc>
          <w:tcPr>
            <w:tcW w:w="389" w:type="pct"/>
          </w:tcPr>
          <w:p w:rsidR="00DE4AD0" w:rsidRPr="00DE59CA" w:rsidRDefault="00DE4AD0" w:rsidP="00DE59CA">
            <w:pPr>
              <w:spacing w:after="0"/>
              <w:rPr>
                <w:rFonts w:ascii="Times New Roman" w:hAnsi="Times New Roman"/>
                <w:b/>
                <w:bCs/>
                <w:sz w:val="24"/>
                <w:szCs w:val="24"/>
              </w:rPr>
            </w:pPr>
          </w:p>
        </w:tc>
      </w:tr>
      <w:tr w:rsidR="00DE4AD0" w:rsidRPr="00DE59CA" w:rsidTr="00DE4AD0">
        <w:trPr>
          <w:trHeight w:val="283"/>
        </w:trPr>
        <w:tc>
          <w:tcPr>
            <w:tcW w:w="2384" w:type="pct"/>
            <w:gridSpan w:val="2"/>
          </w:tcPr>
          <w:p w:rsidR="00DE4AD0" w:rsidRPr="00DE59CA" w:rsidRDefault="00DE4AD0" w:rsidP="00DE59CA">
            <w:pPr>
              <w:spacing w:after="0"/>
              <w:rPr>
                <w:rFonts w:ascii="Times New Roman" w:hAnsi="Times New Roman"/>
                <w:b/>
                <w:bCs/>
                <w:sz w:val="24"/>
                <w:szCs w:val="24"/>
              </w:rPr>
            </w:pPr>
            <w:r w:rsidRPr="00DE59CA">
              <w:rPr>
                <w:rFonts w:ascii="Times New Roman" w:hAnsi="Times New Roman"/>
                <w:b/>
                <w:bCs/>
                <w:sz w:val="24"/>
                <w:szCs w:val="24"/>
              </w:rPr>
              <w:t>Раздел 3.  Машиностроительное черчение</w:t>
            </w:r>
          </w:p>
        </w:tc>
        <w:tc>
          <w:tcPr>
            <w:tcW w:w="777" w:type="pct"/>
            <w:vAlign w:val="center"/>
          </w:tcPr>
          <w:p w:rsidR="00DE4AD0" w:rsidRPr="00DE59CA" w:rsidRDefault="00A65B09" w:rsidP="00DE59CA">
            <w:pPr>
              <w:spacing w:after="0"/>
              <w:rPr>
                <w:rFonts w:ascii="Times New Roman" w:hAnsi="Times New Roman"/>
                <w:b/>
                <w:bCs/>
                <w:sz w:val="24"/>
                <w:szCs w:val="24"/>
              </w:rPr>
            </w:pPr>
            <w:r w:rsidRPr="00DE59CA">
              <w:rPr>
                <w:rFonts w:ascii="Times New Roman" w:hAnsi="Times New Roman"/>
                <w:b/>
                <w:bCs/>
                <w:sz w:val="24"/>
                <w:szCs w:val="24"/>
              </w:rPr>
              <w:t>30/30</w:t>
            </w:r>
          </w:p>
        </w:tc>
        <w:tc>
          <w:tcPr>
            <w:tcW w:w="1005" w:type="pct"/>
          </w:tcPr>
          <w:p w:rsidR="00DE4AD0" w:rsidRPr="00DE59CA" w:rsidRDefault="00DE4AD0" w:rsidP="00DE59CA">
            <w:pPr>
              <w:spacing w:after="0"/>
              <w:rPr>
                <w:rFonts w:ascii="Times New Roman" w:hAnsi="Times New Roman"/>
                <w:b/>
                <w:bCs/>
                <w:sz w:val="24"/>
                <w:szCs w:val="24"/>
              </w:rPr>
            </w:pPr>
          </w:p>
        </w:tc>
        <w:tc>
          <w:tcPr>
            <w:tcW w:w="445" w:type="pct"/>
          </w:tcPr>
          <w:p w:rsidR="00DE4AD0" w:rsidRPr="00DE59CA" w:rsidRDefault="00DE4AD0" w:rsidP="00DE59CA">
            <w:pPr>
              <w:spacing w:after="0"/>
              <w:rPr>
                <w:rFonts w:ascii="Times New Roman" w:hAnsi="Times New Roman"/>
                <w:b/>
                <w:bCs/>
                <w:sz w:val="24"/>
                <w:szCs w:val="24"/>
              </w:rPr>
            </w:pPr>
          </w:p>
        </w:tc>
        <w:tc>
          <w:tcPr>
            <w:tcW w:w="389" w:type="pct"/>
          </w:tcPr>
          <w:p w:rsidR="00DE4AD0" w:rsidRPr="00DE59CA" w:rsidRDefault="00DE4AD0" w:rsidP="00DE59CA">
            <w:pPr>
              <w:spacing w:after="0"/>
              <w:rPr>
                <w:rFonts w:ascii="Times New Roman" w:hAnsi="Times New Roman"/>
                <w:b/>
                <w:bCs/>
                <w:sz w:val="24"/>
                <w:szCs w:val="24"/>
              </w:rPr>
            </w:pPr>
          </w:p>
        </w:tc>
      </w:tr>
      <w:tr w:rsidR="00DE4AD0" w:rsidRPr="00DE59CA" w:rsidTr="00DE4AD0">
        <w:trPr>
          <w:trHeight w:val="273"/>
        </w:trPr>
        <w:tc>
          <w:tcPr>
            <w:tcW w:w="869" w:type="pct"/>
            <w:vMerge w:val="restart"/>
          </w:tcPr>
          <w:p w:rsidR="00DE4AD0" w:rsidRPr="00DE59CA" w:rsidRDefault="00DE4AD0" w:rsidP="00DE59CA">
            <w:pPr>
              <w:spacing w:after="0"/>
              <w:rPr>
                <w:rFonts w:ascii="Times New Roman" w:hAnsi="Times New Roman"/>
                <w:b/>
                <w:bCs/>
                <w:sz w:val="24"/>
                <w:szCs w:val="24"/>
              </w:rPr>
            </w:pPr>
            <w:r w:rsidRPr="00DE59CA">
              <w:rPr>
                <w:rFonts w:ascii="Times New Roman" w:hAnsi="Times New Roman"/>
                <w:b/>
                <w:bCs/>
                <w:sz w:val="24"/>
                <w:szCs w:val="24"/>
              </w:rPr>
              <w:t>Тема 3.1. Правила разработки и оформления конструкторской документации</w:t>
            </w:r>
          </w:p>
        </w:tc>
        <w:tc>
          <w:tcPr>
            <w:tcW w:w="1515" w:type="pct"/>
          </w:tcPr>
          <w:p w:rsidR="00DE4AD0" w:rsidRPr="00DE59CA" w:rsidRDefault="00DE4AD0" w:rsidP="00DE59CA">
            <w:pPr>
              <w:spacing w:after="0"/>
              <w:jc w:val="center"/>
              <w:rPr>
                <w:rFonts w:ascii="Times New Roman" w:hAnsi="Times New Roman"/>
                <w:b/>
                <w:bCs/>
                <w:sz w:val="24"/>
                <w:szCs w:val="24"/>
              </w:rPr>
            </w:pPr>
            <w:r w:rsidRPr="00DE59CA">
              <w:rPr>
                <w:rFonts w:ascii="Times New Roman" w:hAnsi="Times New Roman"/>
                <w:b/>
                <w:sz w:val="24"/>
                <w:szCs w:val="24"/>
              </w:rPr>
              <w:t>Дидактические единицы, содержание</w:t>
            </w:r>
          </w:p>
        </w:tc>
        <w:tc>
          <w:tcPr>
            <w:tcW w:w="777" w:type="pct"/>
            <w:vAlign w:val="center"/>
          </w:tcPr>
          <w:p w:rsidR="00DE4AD0" w:rsidRPr="00DE59CA" w:rsidRDefault="00DE4AD0" w:rsidP="00DE59CA">
            <w:pPr>
              <w:spacing w:after="0"/>
              <w:rPr>
                <w:rFonts w:ascii="Times New Roman" w:hAnsi="Times New Roman"/>
                <w:b/>
                <w:bCs/>
                <w:sz w:val="24"/>
                <w:szCs w:val="24"/>
              </w:rPr>
            </w:pPr>
          </w:p>
        </w:tc>
        <w:tc>
          <w:tcPr>
            <w:tcW w:w="1005" w:type="pct"/>
          </w:tcPr>
          <w:p w:rsidR="00DE4AD0" w:rsidRPr="00DE59CA" w:rsidRDefault="00DE4AD0" w:rsidP="00DE59CA">
            <w:pPr>
              <w:spacing w:after="0"/>
              <w:rPr>
                <w:rFonts w:ascii="Times New Roman" w:hAnsi="Times New Roman"/>
                <w:b/>
                <w:bCs/>
                <w:sz w:val="24"/>
                <w:szCs w:val="24"/>
              </w:rPr>
            </w:pPr>
          </w:p>
        </w:tc>
        <w:tc>
          <w:tcPr>
            <w:tcW w:w="445" w:type="pct"/>
          </w:tcPr>
          <w:p w:rsidR="00DE4AD0" w:rsidRPr="00DE59CA" w:rsidRDefault="00DE4AD0" w:rsidP="00DE59CA">
            <w:pPr>
              <w:spacing w:after="0"/>
              <w:rPr>
                <w:rFonts w:ascii="Times New Roman" w:hAnsi="Times New Roman"/>
                <w:b/>
                <w:bCs/>
                <w:sz w:val="24"/>
                <w:szCs w:val="24"/>
              </w:rPr>
            </w:pPr>
          </w:p>
        </w:tc>
        <w:tc>
          <w:tcPr>
            <w:tcW w:w="389" w:type="pct"/>
          </w:tcPr>
          <w:p w:rsidR="00DE4AD0" w:rsidRPr="00DE59CA" w:rsidRDefault="00DE4AD0" w:rsidP="00DE59CA">
            <w:pPr>
              <w:spacing w:after="0"/>
              <w:rPr>
                <w:rFonts w:ascii="Times New Roman" w:hAnsi="Times New Roman"/>
                <w:b/>
                <w:bCs/>
                <w:sz w:val="24"/>
                <w:szCs w:val="24"/>
              </w:rPr>
            </w:pPr>
          </w:p>
        </w:tc>
      </w:tr>
      <w:tr w:rsidR="00DE4AD0" w:rsidRPr="00DE59CA" w:rsidTr="00DE4AD0">
        <w:trPr>
          <w:trHeight w:val="20"/>
        </w:trPr>
        <w:tc>
          <w:tcPr>
            <w:tcW w:w="869" w:type="pct"/>
            <w:vMerge/>
          </w:tcPr>
          <w:p w:rsidR="00DE4AD0" w:rsidRPr="00DE59CA" w:rsidRDefault="00DE4AD0" w:rsidP="00DE59CA">
            <w:pPr>
              <w:spacing w:after="0"/>
              <w:rPr>
                <w:rFonts w:ascii="Times New Roman" w:hAnsi="Times New Roman"/>
                <w:b/>
                <w:bCs/>
                <w:sz w:val="24"/>
                <w:szCs w:val="24"/>
              </w:rPr>
            </w:pPr>
          </w:p>
        </w:tc>
        <w:tc>
          <w:tcPr>
            <w:tcW w:w="1515" w:type="pct"/>
          </w:tcPr>
          <w:p w:rsidR="00DE4AD0" w:rsidRPr="00DE59CA" w:rsidRDefault="00DE4AD0"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sz w:val="24"/>
                <w:szCs w:val="24"/>
              </w:rPr>
            </w:pPr>
            <w:r w:rsidRPr="00DE59CA">
              <w:rPr>
                <w:rFonts w:ascii="Times New Roman" w:hAnsi="Times New Roman"/>
                <w:bCs/>
                <w:sz w:val="24"/>
                <w:szCs w:val="24"/>
              </w:rPr>
              <w:t xml:space="preserve">1. Машиностроительный чертеж, его назначение. </w:t>
            </w:r>
          </w:p>
        </w:tc>
        <w:tc>
          <w:tcPr>
            <w:tcW w:w="777" w:type="pct"/>
            <w:vMerge w:val="restart"/>
            <w:vAlign w:val="center"/>
          </w:tcPr>
          <w:p w:rsidR="00DE4AD0" w:rsidRPr="00DE59CA" w:rsidRDefault="00DE4AD0" w:rsidP="00DE59CA">
            <w:pPr>
              <w:spacing w:after="0"/>
              <w:rPr>
                <w:rFonts w:ascii="Times New Roman" w:hAnsi="Times New Roman"/>
                <w:b/>
                <w:bCs/>
                <w:sz w:val="24"/>
                <w:szCs w:val="24"/>
              </w:rPr>
            </w:pPr>
          </w:p>
        </w:tc>
        <w:tc>
          <w:tcPr>
            <w:tcW w:w="1005" w:type="pct"/>
          </w:tcPr>
          <w:p w:rsidR="00DE4AD0" w:rsidRPr="00DE59CA" w:rsidRDefault="00DE4AD0" w:rsidP="00DE59CA">
            <w:pPr>
              <w:spacing w:after="0"/>
              <w:rPr>
                <w:rFonts w:ascii="Times New Roman" w:hAnsi="Times New Roman"/>
                <w:b/>
                <w:bCs/>
                <w:sz w:val="24"/>
                <w:szCs w:val="24"/>
              </w:rPr>
            </w:pPr>
          </w:p>
        </w:tc>
        <w:tc>
          <w:tcPr>
            <w:tcW w:w="445" w:type="pct"/>
          </w:tcPr>
          <w:p w:rsidR="00DE4AD0" w:rsidRPr="00DE59CA" w:rsidRDefault="00DE4AD0" w:rsidP="00DE59CA">
            <w:pPr>
              <w:spacing w:after="0"/>
              <w:rPr>
                <w:rFonts w:ascii="Times New Roman" w:hAnsi="Times New Roman"/>
                <w:b/>
                <w:bCs/>
                <w:sz w:val="24"/>
                <w:szCs w:val="24"/>
              </w:rPr>
            </w:pPr>
          </w:p>
        </w:tc>
        <w:tc>
          <w:tcPr>
            <w:tcW w:w="389" w:type="pct"/>
          </w:tcPr>
          <w:p w:rsidR="00DE4AD0" w:rsidRPr="00DE59CA" w:rsidRDefault="00DE4AD0" w:rsidP="00DE59CA">
            <w:pPr>
              <w:spacing w:after="0"/>
              <w:rPr>
                <w:rFonts w:ascii="Times New Roman" w:hAnsi="Times New Roman"/>
                <w:b/>
                <w:bCs/>
                <w:sz w:val="24"/>
                <w:szCs w:val="24"/>
              </w:rPr>
            </w:pPr>
          </w:p>
        </w:tc>
      </w:tr>
      <w:tr w:rsidR="00DE4AD0" w:rsidRPr="00DE59CA" w:rsidTr="00DE4AD0">
        <w:trPr>
          <w:trHeight w:val="20"/>
        </w:trPr>
        <w:tc>
          <w:tcPr>
            <w:tcW w:w="869" w:type="pct"/>
            <w:vMerge/>
          </w:tcPr>
          <w:p w:rsidR="00DE4AD0" w:rsidRPr="00DE59CA" w:rsidRDefault="00DE4AD0" w:rsidP="00DE59CA">
            <w:pPr>
              <w:spacing w:after="0"/>
              <w:rPr>
                <w:rFonts w:ascii="Times New Roman" w:hAnsi="Times New Roman"/>
                <w:b/>
                <w:bCs/>
                <w:sz w:val="24"/>
                <w:szCs w:val="24"/>
              </w:rPr>
            </w:pPr>
          </w:p>
        </w:tc>
        <w:tc>
          <w:tcPr>
            <w:tcW w:w="1515" w:type="pct"/>
          </w:tcPr>
          <w:p w:rsidR="00DE4AD0" w:rsidRPr="00DE59CA" w:rsidRDefault="00DE4AD0" w:rsidP="00DE59CA">
            <w:pPr>
              <w:spacing w:after="0"/>
              <w:rPr>
                <w:rFonts w:ascii="Times New Roman" w:hAnsi="Times New Roman"/>
                <w:b/>
                <w:bCs/>
                <w:sz w:val="24"/>
                <w:szCs w:val="24"/>
              </w:rPr>
            </w:pPr>
            <w:r w:rsidRPr="00DE59CA">
              <w:rPr>
                <w:rFonts w:ascii="Times New Roman" w:hAnsi="Times New Roman"/>
                <w:bCs/>
                <w:sz w:val="24"/>
                <w:szCs w:val="24"/>
              </w:rPr>
              <w:t>2. Виды конструкторской документации</w:t>
            </w:r>
          </w:p>
        </w:tc>
        <w:tc>
          <w:tcPr>
            <w:tcW w:w="777" w:type="pct"/>
            <w:vMerge/>
            <w:vAlign w:val="center"/>
          </w:tcPr>
          <w:p w:rsidR="00DE4AD0" w:rsidRPr="00DE59CA" w:rsidRDefault="00DE4AD0" w:rsidP="00DE59CA">
            <w:pPr>
              <w:spacing w:after="0"/>
              <w:rPr>
                <w:rFonts w:ascii="Times New Roman" w:hAnsi="Times New Roman"/>
                <w:b/>
                <w:bCs/>
                <w:sz w:val="24"/>
                <w:szCs w:val="24"/>
              </w:rPr>
            </w:pPr>
          </w:p>
        </w:tc>
        <w:tc>
          <w:tcPr>
            <w:tcW w:w="1005" w:type="pct"/>
          </w:tcPr>
          <w:p w:rsidR="00DE4AD0" w:rsidRPr="00DE59CA" w:rsidRDefault="00DE4AD0" w:rsidP="00DE59CA">
            <w:pPr>
              <w:spacing w:after="0"/>
              <w:rPr>
                <w:rFonts w:ascii="Times New Roman" w:hAnsi="Times New Roman"/>
                <w:b/>
                <w:bCs/>
                <w:sz w:val="24"/>
                <w:szCs w:val="24"/>
              </w:rPr>
            </w:pPr>
          </w:p>
        </w:tc>
        <w:tc>
          <w:tcPr>
            <w:tcW w:w="445" w:type="pct"/>
          </w:tcPr>
          <w:p w:rsidR="00DE4AD0" w:rsidRPr="00DE59CA" w:rsidRDefault="00DE4AD0" w:rsidP="00DE59CA">
            <w:pPr>
              <w:spacing w:after="0"/>
              <w:rPr>
                <w:rFonts w:ascii="Times New Roman" w:hAnsi="Times New Roman"/>
                <w:b/>
                <w:bCs/>
                <w:sz w:val="24"/>
                <w:szCs w:val="24"/>
              </w:rPr>
            </w:pPr>
          </w:p>
        </w:tc>
        <w:tc>
          <w:tcPr>
            <w:tcW w:w="389" w:type="pct"/>
          </w:tcPr>
          <w:p w:rsidR="00DE4AD0" w:rsidRPr="00DE59CA" w:rsidRDefault="00DE4AD0" w:rsidP="00DE59CA">
            <w:pPr>
              <w:spacing w:after="0"/>
              <w:rPr>
                <w:rFonts w:ascii="Times New Roman" w:hAnsi="Times New Roman"/>
                <w:b/>
                <w:bCs/>
                <w:sz w:val="24"/>
                <w:szCs w:val="24"/>
              </w:rPr>
            </w:pPr>
          </w:p>
        </w:tc>
      </w:tr>
      <w:tr w:rsidR="00DE4AD0" w:rsidRPr="00DE59CA" w:rsidTr="00DE4AD0">
        <w:trPr>
          <w:trHeight w:val="20"/>
        </w:trPr>
        <w:tc>
          <w:tcPr>
            <w:tcW w:w="869" w:type="pct"/>
            <w:vMerge/>
          </w:tcPr>
          <w:p w:rsidR="00DE4AD0" w:rsidRPr="00DE59CA" w:rsidRDefault="00DE4AD0" w:rsidP="00DE59CA">
            <w:pPr>
              <w:spacing w:after="0"/>
              <w:rPr>
                <w:rFonts w:ascii="Times New Roman" w:hAnsi="Times New Roman"/>
                <w:b/>
                <w:bCs/>
                <w:sz w:val="24"/>
                <w:szCs w:val="24"/>
              </w:rPr>
            </w:pPr>
          </w:p>
        </w:tc>
        <w:tc>
          <w:tcPr>
            <w:tcW w:w="1515" w:type="pct"/>
          </w:tcPr>
          <w:p w:rsidR="00DE4AD0" w:rsidRPr="00DE59CA" w:rsidRDefault="00DE4AD0" w:rsidP="00DE59CA">
            <w:pPr>
              <w:spacing w:after="0"/>
              <w:rPr>
                <w:rFonts w:ascii="Times New Roman" w:hAnsi="Times New Roman"/>
                <w:b/>
                <w:bCs/>
                <w:sz w:val="24"/>
                <w:szCs w:val="24"/>
              </w:rPr>
            </w:pPr>
            <w:r w:rsidRPr="00DE59CA">
              <w:rPr>
                <w:rFonts w:ascii="Times New Roman" w:hAnsi="Times New Roman"/>
                <w:bCs/>
                <w:sz w:val="24"/>
                <w:szCs w:val="24"/>
              </w:rPr>
              <w:t>3. Основные надписи на различных конструкторских документах</w:t>
            </w:r>
          </w:p>
        </w:tc>
        <w:tc>
          <w:tcPr>
            <w:tcW w:w="777" w:type="pct"/>
            <w:vMerge/>
            <w:vAlign w:val="center"/>
          </w:tcPr>
          <w:p w:rsidR="00DE4AD0" w:rsidRPr="00DE59CA" w:rsidRDefault="00DE4AD0" w:rsidP="00DE59CA">
            <w:pPr>
              <w:spacing w:after="0"/>
              <w:rPr>
                <w:rFonts w:ascii="Times New Roman" w:hAnsi="Times New Roman"/>
                <w:b/>
                <w:bCs/>
                <w:sz w:val="24"/>
                <w:szCs w:val="24"/>
              </w:rPr>
            </w:pPr>
          </w:p>
        </w:tc>
        <w:tc>
          <w:tcPr>
            <w:tcW w:w="1005" w:type="pct"/>
          </w:tcPr>
          <w:p w:rsidR="00DE4AD0" w:rsidRPr="00DE59CA" w:rsidRDefault="00DE4AD0" w:rsidP="00DE59CA">
            <w:pPr>
              <w:spacing w:after="0"/>
              <w:rPr>
                <w:rFonts w:ascii="Times New Roman" w:hAnsi="Times New Roman"/>
                <w:b/>
                <w:bCs/>
                <w:sz w:val="24"/>
                <w:szCs w:val="24"/>
              </w:rPr>
            </w:pPr>
          </w:p>
        </w:tc>
        <w:tc>
          <w:tcPr>
            <w:tcW w:w="445" w:type="pct"/>
          </w:tcPr>
          <w:p w:rsidR="00DE4AD0" w:rsidRPr="00DE59CA" w:rsidRDefault="00DE4AD0" w:rsidP="00DE59CA">
            <w:pPr>
              <w:spacing w:after="0"/>
              <w:rPr>
                <w:rFonts w:ascii="Times New Roman" w:hAnsi="Times New Roman"/>
                <w:b/>
                <w:bCs/>
                <w:sz w:val="24"/>
                <w:szCs w:val="24"/>
              </w:rPr>
            </w:pPr>
          </w:p>
        </w:tc>
        <w:tc>
          <w:tcPr>
            <w:tcW w:w="389" w:type="pct"/>
          </w:tcPr>
          <w:p w:rsidR="00DE4AD0" w:rsidRPr="00DE59CA" w:rsidRDefault="00DE4AD0" w:rsidP="00DE59CA">
            <w:pPr>
              <w:spacing w:after="0"/>
              <w:rPr>
                <w:rFonts w:ascii="Times New Roman" w:hAnsi="Times New Roman"/>
                <w:b/>
                <w:bCs/>
                <w:sz w:val="24"/>
                <w:szCs w:val="24"/>
              </w:rPr>
            </w:pPr>
          </w:p>
        </w:tc>
      </w:tr>
      <w:tr w:rsidR="00DE4AD0" w:rsidRPr="00DE59CA" w:rsidTr="00DE4AD0">
        <w:trPr>
          <w:trHeight w:val="20"/>
        </w:trPr>
        <w:tc>
          <w:tcPr>
            <w:tcW w:w="869" w:type="pct"/>
            <w:vMerge w:val="restart"/>
          </w:tcPr>
          <w:p w:rsidR="00DE4AD0" w:rsidRPr="00DE59CA" w:rsidRDefault="00DE4AD0" w:rsidP="00DE59CA">
            <w:pPr>
              <w:spacing w:after="0"/>
              <w:rPr>
                <w:rFonts w:ascii="Times New Roman" w:hAnsi="Times New Roman"/>
                <w:b/>
                <w:bCs/>
                <w:sz w:val="24"/>
                <w:szCs w:val="24"/>
              </w:rPr>
            </w:pPr>
            <w:r w:rsidRPr="00DE59CA">
              <w:rPr>
                <w:rFonts w:ascii="Times New Roman" w:hAnsi="Times New Roman"/>
                <w:b/>
                <w:bCs/>
                <w:sz w:val="24"/>
                <w:szCs w:val="24"/>
              </w:rPr>
              <w:t>Тема 3.2.</w:t>
            </w:r>
          </w:p>
          <w:p w:rsidR="00DE4AD0" w:rsidRPr="00DE59CA" w:rsidRDefault="00DE4AD0" w:rsidP="00DE59CA">
            <w:pPr>
              <w:spacing w:after="0"/>
              <w:rPr>
                <w:rFonts w:ascii="Times New Roman" w:hAnsi="Times New Roman"/>
                <w:b/>
                <w:bCs/>
                <w:sz w:val="24"/>
                <w:szCs w:val="24"/>
              </w:rPr>
            </w:pPr>
            <w:r w:rsidRPr="00DE59CA">
              <w:rPr>
                <w:rFonts w:ascii="Times New Roman" w:hAnsi="Times New Roman"/>
                <w:b/>
                <w:bCs/>
                <w:sz w:val="24"/>
                <w:szCs w:val="24"/>
              </w:rPr>
              <w:t>Изображения – виды, разрезы, сечения</w:t>
            </w:r>
          </w:p>
        </w:tc>
        <w:tc>
          <w:tcPr>
            <w:tcW w:w="1515" w:type="pct"/>
          </w:tcPr>
          <w:p w:rsidR="00DE4AD0" w:rsidRPr="00DE59CA" w:rsidRDefault="00DE4AD0" w:rsidP="00DE59CA">
            <w:pPr>
              <w:spacing w:after="0"/>
              <w:jc w:val="center"/>
              <w:rPr>
                <w:rFonts w:ascii="Times New Roman" w:hAnsi="Times New Roman"/>
                <w:b/>
                <w:bCs/>
                <w:sz w:val="24"/>
                <w:szCs w:val="24"/>
              </w:rPr>
            </w:pPr>
            <w:r w:rsidRPr="00DE59CA">
              <w:rPr>
                <w:rFonts w:ascii="Times New Roman" w:hAnsi="Times New Roman"/>
                <w:b/>
                <w:sz w:val="24"/>
                <w:szCs w:val="24"/>
              </w:rPr>
              <w:t>Дидактические единицы, содержание</w:t>
            </w:r>
          </w:p>
        </w:tc>
        <w:tc>
          <w:tcPr>
            <w:tcW w:w="777" w:type="pct"/>
            <w:vAlign w:val="center"/>
          </w:tcPr>
          <w:p w:rsidR="00DE4AD0" w:rsidRPr="00DE59CA" w:rsidRDefault="00DE4AD0" w:rsidP="00DE59CA">
            <w:pPr>
              <w:spacing w:after="0"/>
              <w:rPr>
                <w:rFonts w:ascii="Times New Roman" w:hAnsi="Times New Roman"/>
                <w:b/>
                <w:bCs/>
                <w:sz w:val="24"/>
                <w:szCs w:val="24"/>
              </w:rPr>
            </w:pPr>
          </w:p>
        </w:tc>
        <w:tc>
          <w:tcPr>
            <w:tcW w:w="1005" w:type="pct"/>
          </w:tcPr>
          <w:p w:rsidR="00DE4AD0" w:rsidRPr="00DE59CA" w:rsidRDefault="00DE4AD0" w:rsidP="00DE59CA">
            <w:pPr>
              <w:spacing w:after="0"/>
              <w:rPr>
                <w:rFonts w:ascii="Times New Roman" w:hAnsi="Times New Roman"/>
                <w:b/>
                <w:bCs/>
                <w:sz w:val="24"/>
                <w:szCs w:val="24"/>
              </w:rPr>
            </w:pPr>
          </w:p>
        </w:tc>
        <w:tc>
          <w:tcPr>
            <w:tcW w:w="445" w:type="pct"/>
          </w:tcPr>
          <w:p w:rsidR="00DE4AD0" w:rsidRPr="00DE59CA" w:rsidRDefault="00DE4AD0" w:rsidP="00DE59CA">
            <w:pPr>
              <w:spacing w:after="0"/>
              <w:rPr>
                <w:rFonts w:ascii="Times New Roman" w:hAnsi="Times New Roman"/>
                <w:b/>
                <w:bCs/>
                <w:sz w:val="24"/>
                <w:szCs w:val="24"/>
              </w:rPr>
            </w:pPr>
          </w:p>
        </w:tc>
        <w:tc>
          <w:tcPr>
            <w:tcW w:w="389" w:type="pct"/>
          </w:tcPr>
          <w:p w:rsidR="00DE4AD0" w:rsidRPr="00DE59CA" w:rsidRDefault="00DE4AD0" w:rsidP="00DE59CA">
            <w:pPr>
              <w:spacing w:after="0"/>
              <w:rPr>
                <w:rFonts w:ascii="Times New Roman" w:hAnsi="Times New Roman"/>
                <w:b/>
                <w:bCs/>
                <w:sz w:val="24"/>
                <w:szCs w:val="24"/>
              </w:rPr>
            </w:pPr>
          </w:p>
        </w:tc>
      </w:tr>
      <w:tr w:rsidR="00DE4AD0" w:rsidRPr="00DE59CA" w:rsidTr="00DE4AD0">
        <w:trPr>
          <w:trHeight w:val="20"/>
        </w:trPr>
        <w:tc>
          <w:tcPr>
            <w:tcW w:w="869" w:type="pct"/>
            <w:vMerge/>
          </w:tcPr>
          <w:p w:rsidR="00DE4AD0" w:rsidRPr="00DE59CA" w:rsidRDefault="00DE4AD0" w:rsidP="00DE59CA">
            <w:pPr>
              <w:spacing w:after="0"/>
              <w:rPr>
                <w:rFonts w:ascii="Times New Roman" w:hAnsi="Times New Roman"/>
                <w:b/>
                <w:bCs/>
                <w:sz w:val="24"/>
                <w:szCs w:val="24"/>
              </w:rPr>
            </w:pPr>
          </w:p>
        </w:tc>
        <w:tc>
          <w:tcPr>
            <w:tcW w:w="1515" w:type="pct"/>
          </w:tcPr>
          <w:p w:rsidR="00DE4AD0" w:rsidRPr="00DE59CA" w:rsidRDefault="00DE4AD0"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sz w:val="24"/>
                <w:szCs w:val="24"/>
              </w:rPr>
            </w:pPr>
            <w:r w:rsidRPr="00DE59CA">
              <w:rPr>
                <w:rFonts w:ascii="Times New Roman" w:hAnsi="Times New Roman"/>
                <w:bCs/>
                <w:sz w:val="24"/>
                <w:szCs w:val="24"/>
              </w:rPr>
              <w:t>1. Виды: назначение, расположение и обозначение основных, местных и</w:t>
            </w:r>
          </w:p>
          <w:p w:rsidR="00DE4AD0" w:rsidRPr="00DE59CA" w:rsidRDefault="00DE4AD0"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sz w:val="24"/>
                <w:szCs w:val="24"/>
              </w:rPr>
            </w:pPr>
            <w:r w:rsidRPr="00DE59CA">
              <w:rPr>
                <w:rFonts w:ascii="Times New Roman" w:hAnsi="Times New Roman"/>
                <w:bCs/>
                <w:sz w:val="24"/>
                <w:szCs w:val="24"/>
              </w:rPr>
              <w:t>дополнительных видов.</w:t>
            </w:r>
          </w:p>
        </w:tc>
        <w:tc>
          <w:tcPr>
            <w:tcW w:w="777" w:type="pct"/>
            <w:vMerge w:val="restart"/>
            <w:vAlign w:val="center"/>
          </w:tcPr>
          <w:p w:rsidR="00DE4AD0" w:rsidRPr="00DE59CA" w:rsidRDefault="00DE4AD0" w:rsidP="00DE59CA">
            <w:pPr>
              <w:spacing w:after="0"/>
              <w:rPr>
                <w:rFonts w:ascii="Times New Roman" w:hAnsi="Times New Roman"/>
                <w:b/>
                <w:bCs/>
                <w:sz w:val="24"/>
                <w:szCs w:val="24"/>
              </w:rPr>
            </w:pPr>
          </w:p>
        </w:tc>
        <w:tc>
          <w:tcPr>
            <w:tcW w:w="1005" w:type="pct"/>
          </w:tcPr>
          <w:p w:rsidR="00DE4AD0" w:rsidRPr="00DE59CA" w:rsidRDefault="00DE4AD0" w:rsidP="00DE59CA">
            <w:pPr>
              <w:spacing w:after="0"/>
              <w:rPr>
                <w:rFonts w:ascii="Times New Roman" w:hAnsi="Times New Roman"/>
                <w:b/>
                <w:bCs/>
                <w:sz w:val="24"/>
                <w:szCs w:val="24"/>
              </w:rPr>
            </w:pPr>
          </w:p>
        </w:tc>
        <w:tc>
          <w:tcPr>
            <w:tcW w:w="445" w:type="pct"/>
          </w:tcPr>
          <w:p w:rsidR="00DE4AD0" w:rsidRPr="00DE59CA" w:rsidRDefault="00DE4AD0" w:rsidP="00DE59CA">
            <w:pPr>
              <w:spacing w:after="0"/>
              <w:rPr>
                <w:rFonts w:ascii="Times New Roman" w:hAnsi="Times New Roman"/>
                <w:b/>
                <w:bCs/>
                <w:sz w:val="24"/>
                <w:szCs w:val="24"/>
              </w:rPr>
            </w:pPr>
          </w:p>
        </w:tc>
        <w:tc>
          <w:tcPr>
            <w:tcW w:w="389" w:type="pct"/>
          </w:tcPr>
          <w:p w:rsidR="00DE4AD0" w:rsidRPr="00DE59CA" w:rsidRDefault="00DE4AD0" w:rsidP="00DE59CA">
            <w:pPr>
              <w:spacing w:after="0"/>
              <w:rPr>
                <w:rFonts w:ascii="Times New Roman" w:hAnsi="Times New Roman"/>
                <w:b/>
                <w:bCs/>
                <w:sz w:val="24"/>
                <w:szCs w:val="24"/>
              </w:rPr>
            </w:pPr>
          </w:p>
        </w:tc>
      </w:tr>
      <w:tr w:rsidR="00DE4AD0" w:rsidRPr="00DE59CA" w:rsidTr="00DE4AD0">
        <w:trPr>
          <w:trHeight w:val="20"/>
        </w:trPr>
        <w:tc>
          <w:tcPr>
            <w:tcW w:w="869" w:type="pct"/>
            <w:vMerge/>
          </w:tcPr>
          <w:p w:rsidR="00DE4AD0" w:rsidRPr="00DE59CA" w:rsidRDefault="00DE4AD0" w:rsidP="00DE59CA">
            <w:pPr>
              <w:spacing w:after="0"/>
              <w:rPr>
                <w:rFonts w:ascii="Times New Roman" w:hAnsi="Times New Roman"/>
                <w:b/>
                <w:bCs/>
                <w:sz w:val="24"/>
                <w:szCs w:val="24"/>
              </w:rPr>
            </w:pPr>
          </w:p>
        </w:tc>
        <w:tc>
          <w:tcPr>
            <w:tcW w:w="1515" w:type="pct"/>
          </w:tcPr>
          <w:p w:rsidR="00DE4AD0" w:rsidRPr="00DE59CA" w:rsidRDefault="00DE4AD0"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sz w:val="24"/>
                <w:szCs w:val="24"/>
              </w:rPr>
            </w:pPr>
            <w:r w:rsidRPr="00DE59CA">
              <w:rPr>
                <w:rFonts w:ascii="Times New Roman" w:hAnsi="Times New Roman"/>
                <w:bCs/>
                <w:sz w:val="24"/>
                <w:szCs w:val="24"/>
              </w:rPr>
              <w:t>2. Разрезы: горизонтальный, вертикальные (фронтальный и профильный) и наклонный. Сложные разрезы (ступенчатые и ломаные).</w:t>
            </w:r>
          </w:p>
        </w:tc>
        <w:tc>
          <w:tcPr>
            <w:tcW w:w="777" w:type="pct"/>
            <w:vMerge/>
            <w:vAlign w:val="center"/>
          </w:tcPr>
          <w:p w:rsidR="00DE4AD0" w:rsidRPr="00DE59CA" w:rsidRDefault="00DE4AD0" w:rsidP="00DE59CA">
            <w:pPr>
              <w:spacing w:after="0"/>
              <w:rPr>
                <w:rFonts w:ascii="Times New Roman" w:hAnsi="Times New Roman"/>
                <w:b/>
                <w:bCs/>
                <w:sz w:val="24"/>
                <w:szCs w:val="24"/>
              </w:rPr>
            </w:pPr>
          </w:p>
        </w:tc>
        <w:tc>
          <w:tcPr>
            <w:tcW w:w="1005" w:type="pct"/>
          </w:tcPr>
          <w:p w:rsidR="00DE4AD0" w:rsidRPr="00DE59CA" w:rsidRDefault="00DE4AD0" w:rsidP="00DE59CA">
            <w:pPr>
              <w:spacing w:after="0"/>
              <w:rPr>
                <w:rFonts w:ascii="Times New Roman" w:hAnsi="Times New Roman"/>
                <w:b/>
                <w:bCs/>
                <w:sz w:val="24"/>
                <w:szCs w:val="24"/>
              </w:rPr>
            </w:pPr>
          </w:p>
        </w:tc>
        <w:tc>
          <w:tcPr>
            <w:tcW w:w="445" w:type="pct"/>
          </w:tcPr>
          <w:p w:rsidR="00DE4AD0" w:rsidRPr="00DE59CA" w:rsidRDefault="00DE4AD0" w:rsidP="00DE59CA">
            <w:pPr>
              <w:spacing w:after="0"/>
              <w:rPr>
                <w:rFonts w:ascii="Times New Roman" w:hAnsi="Times New Roman"/>
                <w:b/>
                <w:bCs/>
                <w:sz w:val="24"/>
                <w:szCs w:val="24"/>
              </w:rPr>
            </w:pPr>
          </w:p>
        </w:tc>
        <w:tc>
          <w:tcPr>
            <w:tcW w:w="389" w:type="pct"/>
          </w:tcPr>
          <w:p w:rsidR="00DE4AD0" w:rsidRPr="00DE59CA" w:rsidRDefault="00DE4AD0" w:rsidP="00DE59CA">
            <w:pPr>
              <w:spacing w:after="0"/>
              <w:rPr>
                <w:rFonts w:ascii="Times New Roman" w:hAnsi="Times New Roman"/>
                <w:b/>
                <w:bCs/>
                <w:sz w:val="24"/>
                <w:szCs w:val="24"/>
              </w:rPr>
            </w:pPr>
          </w:p>
        </w:tc>
      </w:tr>
      <w:tr w:rsidR="00DE4AD0" w:rsidRPr="00DE59CA" w:rsidTr="00DE4AD0">
        <w:trPr>
          <w:trHeight w:val="20"/>
        </w:trPr>
        <w:tc>
          <w:tcPr>
            <w:tcW w:w="869" w:type="pct"/>
            <w:vMerge/>
          </w:tcPr>
          <w:p w:rsidR="00DE4AD0" w:rsidRPr="00DE59CA" w:rsidRDefault="00DE4AD0" w:rsidP="00DE59CA">
            <w:pPr>
              <w:spacing w:after="0"/>
              <w:rPr>
                <w:rFonts w:ascii="Times New Roman" w:hAnsi="Times New Roman"/>
                <w:b/>
                <w:bCs/>
                <w:sz w:val="24"/>
                <w:szCs w:val="24"/>
              </w:rPr>
            </w:pPr>
          </w:p>
        </w:tc>
        <w:tc>
          <w:tcPr>
            <w:tcW w:w="1515" w:type="pct"/>
          </w:tcPr>
          <w:p w:rsidR="00DE4AD0" w:rsidRPr="00DE59CA" w:rsidRDefault="00DE4AD0"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sz w:val="24"/>
                <w:szCs w:val="24"/>
              </w:rPr>
            </w:pPr>
            <w:r w:rsidRPr="00DE59CA">
              <w:rPr>
                <w:rFonts w:ascii="Times New Roman" w:hAnsi="Times New Roman"/>
                <w:bCs/>
                <w:sz w:val="24"/>
                <w:szCs w:val="24"/>
              </w:rPr>
              <w:t xml:space="preserve">3. Расположение разрезов. Местные разрезы. Соединение половины вида с </w:t>
            </w:r>
            <w:r w:rsidRPr="00DE59CA">
              <w:rPr>
                <w:rFonts w:ascii="Times New Roman" w:hAnsi="Times New Roman"/>
                <w:bCs/>
                <w:sz w:val="24"/>
                <w:szCs w:val="24"/>
              </w:rPr>
              <w:lastRenderedPageBreak/>
              <w:t>половиной разреза. Обозначение разрезов.</w:t>
            </w:r>
          </w:p>
        </w:tc>
        <w:tc>
          <w:tcPr>
            <w:tcW w:w="777" w:type="pct"/>
            <w:vMerge/>
            <w:vAlign w:val="center"/>
          </w:tcPr>
          <w:p w:rsidR="00DE4AD0" w:rsidRPr="00DE59CA" w:rsidRDefault="00DE4AD0" w:rsidP="00DE59CA">
            <w:pPr>
              <w:spacing w:after="0"/>
              <w:rPr>
                <w:rFonts w:ascii="Times New Roman" w:hAnsi="Times New Roman"/>
                <w:b/>
                <w:bCs/>
                <w:sz w:val="24"/>
                <w:szCs w:val="24"/>
              </w:rPr>
            </w:pPr>
          </w:p>
        </w:tc>
        <w:tc>
          <w:tcPr>
            <w:tcW w:w="1005" w:type="pct"/>
          </w:tcPr>
          <w:p w:rsidR="00DE4AD0" w:rsidRPr="00DE59CA" w:rsidRDefault="00DE4AD0" w:rsidP="00DE59CA">
            <w:pPr>
              <w:spacing w:after="0"/>
              <w:rPr>
                <w:rFonts w:ascii="Times New Roman" w:hAnsi="Times New Roman"/>
                <w:b/>
                <w:bCs/>
                <w:sz w:val="24"/>
                <w:szCs w:val="24"/>
              </w:rPr>
            </w:pPr>
          </w:p>
        </w:tc>
        <w:tc>
          <w:tcPr>
            <w:tcW w:w="445" w:type="pct"/>
          </w:tcPr>
          <w:p w:rsidR="00DE4AD0" w:rsidRPr="00DE59CA" w:rsidRDefault="00DE4AD0" w:rsidP="00DE59CA">
            <w:pPr>
              <w:spacing w:after="0"/>
              <w:rPr>
                <w:rFonts w:ascii="Times New Roman" w:hAnsi="Times New Roman"/>
                <w:b/>
                <w:bCs/>
                <w:sz w:val="24"/>
                <w:szCs w:val="24"/>
              </w:rPr>
            </w:pPr>
          </w:p>
        </w:tc>
        <w:tc>
          <w:tcPr>
            <w:tcW w:w="389" w:type="pct"/>
          </w:tcPr>
          <w:p w:rsidR="00DE4AD0" w:rsidRPr="00DE59CA" w:rsidRDefault="00DE4AD0" w:rsidP="00DE59CA">
            <w:pPr>
              <w:spacing w:after="0"/>
              <w:rPr>
                <w:rFonts w:ascii="Times New Roman" w:hAnsi="Times New Roman"/>
                <w:b/>
                <w:bCs/>
                <w:sz w:val="24"/>
                <w:szCs w:val="24"/>
              </w:rPr>
            </w:pPr>
          </w:p>
        </w:tc>
      </w:tr>
      <w:tr w:rsidR="00DE4AD0" w:rsidRPr="00DE59CA" w:rsidTr="00DE4AD0">
        <w:trPr>
          <w:trHeight w:val="20"/>
        </w:trPr>
        <w:tc>
          <w:tcPr>
            <w:tcW w:w="869" w:type="pct"/>
            <w:vMerge/>
          </w:tcPr>
          <w:p w:rsidR="00DE4AD0" w:rsidRPr="00DE59CA" w:rsidRDefault="00DE4AD0" w:rsidP="00DE59CA">
            <w:pPr>
              <w:spacing w:after="0"/>
              <w:rPr>
                <w:rFonts w:ascii="Times New Roman" w:hAnsi="Times New Roman"/>
                <w:b/>
                <w:bCs/>
                <w:sz w:val="24"/>
                <w:szCs w:val="24"/>
              </w:rPr>
            </w:pPr>
          </w:p>
        </w:tc>
        <w:tc>
          <w:tcPr>
            <w:tcW w:w="1515" w:type="pct"/>
          </w:tcPr>
          <w:p w:rsidR="00DE4AD0" w:rsidRPr="00DE59CA" w:rsidRDefault="00DE4AD0"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sz w:val="24"/>
                <w:szCs w:val="24"/>
              </w:rPr>
            </w:pPr>
            <w:r w:rsidRPr="00DE59CA">
              <w:rPr>
                <w:rFonts w:ascii="Times New Roman" w:hAnsi="Times New Roman"/>
                <w:bCs/>
                <w:sz w:val="24"/>
                <w:szCs w:val="24"/>
              </w:rPr>
              <w:t>4. Сечения вынесенные и наложенные. Расположение сечений, сечения</w:t>
            </w:r>
          </w:p>
          <w:p w:rsidR="00DE4AD0" w:rsidRPr="00DE59CA" w:rsidRDefault="00DE4AD0"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bCs/>
                <w:sz w:val="24"/>
                <w:szCs w:val="24"/>
              </w:rPr>
            </w:pPr>
            <w:r w:rsidRPr="00DE59CA">
              <w:rPr>
                <w:rFonts w:ascii="Times New Roman" w:hAnsi="Times New Roman"/>
                <w:bCs/>
                <w:sz w:val="24"/>
                <w:szCs w:val="24"/>
              </w:rPr>
              <w:t xml:space="preserve">цилиндрической поверхности. Обозначения сечений. Графическое обозначение материалов в сечении. </w:t>
            </w:r>
          </w:p>
        </w:tc>
        <w:tc>
          <w:tcPr>
            <w:tcW w:w="777" w:type="pct"/>
            <w:vMerge/>
            <w:vAlign w:val="center"/>
          </w:tcPr>
          <w:p w:rsidR="00DE4AD0" w:rsidRPr="00DE59CA" w:rsidRDefault="00DE4AD0" w:rsidP="00DE59CA">
            <w:pPr>
              <w:spacing w:after="0"/>
              <w:rPr>
                <w:rFonts w:ascii="Times New Roman" w:hAnsi="Times New Roman"/>
                <w:b/>
                <w:bCs/>
                <w:sz w:val="24"/>
                <w:szCs w:val="24"/>
              </w:rPr>
            </w:pPr>
          </w:p>
        </w:tc>
        <w:tc>
          <w:tcPr>
            <w:tcW w:w="1005" w:type="pct"/>
          </w:tcPr>
          <w:p w:rsidR="00DE4AD0" w:rsidRPr="00DE59CA" w:rsidRDefault="00DE4AD0" w:rsidP="00DE59CA">
            <w:pPr>
              <w:spacing w:after="0"/>
              <w:rPr>
                <w:rFonts w:ascii="Times New Roman" w:hAnsi="Times New Roman"/>
                <w:b/>
                <w:bCs/>
                <w:sz w:val="24"/>
                <w:szCs w:val="24"/>
              </w:rPr>
            </w:pPr>
          </w:p>
        </w:tc>
        <w:tc>
          <w:tcPr>
            <w:tcW w:w="445" w:type="pct"/>
          </w:tcPr>
          <w:p w:rsidR="00DE4AD0" w:rsidRPr="00DE59CA" w:rsidRDefault="00DE4AD0" w:rsidP="00DE59CA">
            <w:pPr>
              <w:spacing w:after="0"/>
              <w:rPr>
                <w:rFonts w:ascii="Times New Roman" w:hAnsi="Times New Roman"/>
                <w:b/>
                <w:bCs/>
                <w:sz w:val="24"/>
                <w:szCs w:val="24"/>
              </w:rPr>
            </w:pPr>
          </w:p>
        </w:tc>
        <w:tc>
          <w:tcPr>
            <w:tcW w:w="389" w:type="pct"/>
          </w:tcPr>
          <w:p w:rsidR="00DE4AD0" w:rsidRPr="00DE59CA" w:rsidRDefault="00DE4AD0" w:rsidP="00DE59CA">
            <w:pPr>
              <w:spacing w:after="0"/>
              <w:rPr>
                <w:rFonts w:ascii="Times New Roman" w:hAnsi="Times New Roman"/>
                <w:b/>
                <w:bCs/>
                <w:sz w:val="24"/>
                <w:szCs w:val="24"/>
              </w:rPr>
            </w:pPr>
          </w:p>
        </w:tc>
      </w:tr>
      <w:tr w:rsidR="00DE4AD0" w:rsidRPr="00DE59CA" w:rsidTr="00DE4AD0">
        <w:trPr>
          <w:trHeight w:val="20"/>
        </w:trPr>
        <w:tc>
          <w:tcPr>
            <w:tcW w:w="869" w:type="pct"/>
            <w:vMerge/>
          </w:tcPr>
          <w:p w:rsidR="00DE4AD0" w:rsidRPr="00DE59CA" w:rsidRDefault="00DE4AD0" w:rsidP="00DE59CA">
            <w:pPr>
              <w:spacing w:after="0"/>
              <w:rPr>
                <w:rFonts w:ascii="Times New Roman" w:hAnsi="Times New Roman"/>
                <w:b/>
                <w:bCs/>
                <w:sz w:val="24"/>
                <w:szCs w:val="24"/>
              </w:rPr>
            </w:pPr>
          </w:p>
        </w:tc>
        <w:tc>
          <w:tcPr>
            <w:tcW w:w="1515" w:type="pct"/>
          </w:tcPr>
          <w:p w:rsidR="00DE4AD0" w:rsidRPr="00DE59CA" w:rsidRDefault="00DE4AD0"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sz w:val="24"/>
                <w:szCs w:val="24"/>
              </w:rPr>
            </w:pPr>
            <w:r w:rsidRPr="00DE59CA">
              <w:rPr>
                <w:rFonts w:ascii="Times New Roman" w:hAnsi="Times New Roman"/>
                <w:bCs/>
                <w:sz w:val="24"/>
                <w:szCs w:val="24"/>
              </w:rPr>
              <w:t>5. Выносные элементы, их определение и содержание. Применение выносных элементов. Расположение и обозначение выносных элементов.</w:t>
            </w:r>
          </w:p>
        </w:tc>
        <w:tc>
          <w:tcPr>
            <w:tcW w:w="777" w:type="pct"/>
            <w:vMerge/>
            <w:vAlign w:val="center"/>
          </w:tcPr>
          <w:p w:rsidR="00DE4AD0" w:rsidRPr="00DE59CA" w:rsidRDefault="00DE4AD0" w:rsidP="00DE59CA">
            <w:pPr>
              <w:spacing w:after="0"/>
              <w:rPr>
                <w:rFonts w:ascii="Times New Roman" w:hAnsi="Times New Roman"/>
                <w:b/>
                <w:bCs/>
                <w:sz w:val="24"/>
                <w:szCs w:val="24"/>
              </w:rPr>
            </w:pPr>
          </w:p>
        </w:tc>
        <w:tc>
          <w:tcPr>
            <w:tcW w:w="1005" w:type="pct"/>
          </w:tcPr>
          <w:p w:rsidR="00DE4AD0" w:rsidRPr="00DE59CA" w:rsidRDefault="00DE4AD0" w:rsidP="00DE59CA">
            <w:pPr>
              <w:spacing w:after="0"/>
              <w:rPr>
                <w:rFonts w:ascii="Times New Roman" w:hAnsi="Times New Roman"/>
                <w:b/>
                <w:bCs/>
                <w:sz w:val="24"/>
                <w:szCs w:val="24"/>
              </w:rPr>
            </w:pPr>
          </w:p>
        </w:tc>
        <w:tc>
          <w:tcPr>
            <w:tcW w:w="445" w:type="pct"/>
          </w:tcPr>
          <w:p w:rsidR="00DE4AD0" w:rsidRPr="00DE59CA" w:rsidRDefault="00DE4AD0" w:rsidP="00DE59CA">
            <w:pPr>
              <w:spacing w:after="0"/>
              <w:rPr>
                <w:rFonts w:ascii="Times New Roman" w:hAnsi="Times New Roman"/>
                <w:b/>
                <w:bCs/>
                <w:sz w:val="24"/>
                <w:szCs w:val="24"/>
              </w:rPr>
            </w:pPr>
          </w:p>
        </w:tc>
        <w:tc>
          <w:tcPr>
            <w:tcW w:w="389" w:type="pct"/>
          </w:tcPr>
          <w:p w:rsidR="00DE4AD0" w:rsidRPr="00DE59CA" w:rsidRDefault="00DE4AD0" w:rsidP="00DE59CA">
            <w:pPr>
              <w:spacing w:after="0"/>
              <w:rPr>
                <w:rFonts w:ascii="Times New Roman" w:hAnsi="Times New Roman"/>
                <w:b/>
                <w:bCs/>
                <w:sz w:val="24"/>
                <w:szCs w:val="24"/>
              </w:rPr>
            </w:pPr>
          </w:p>
        </w:tc>
      </w:tr>
      <w:tr w:rsidR="00DE4AD0" w:rsidRPr="00DE59CA" w:rsidTr="00DE4AD0">
        <w:trPr>
          <w:trHeight w:val="276"/>
        </w:trPr>
        <w:tc>
          <w:tcPr>
            <w:tcW w:w="869" w:type="pct"/>
            <w:vMerge w:val="restart"/>
          </w:tcPr>
          <w:p w:rsidR="00DE4AD0" w:rsidRPr="00DE59CA" w:rsidRDefault="00DE4AD0" w:rsidP="00DE59CA">
            <w:pPr>
              <w:autoSpaceDE w:val="0"/>
              <w:autoSpaceDN w:val="0"/>
              <w:adjustRightInd w:val="0"/>
              <w:spacing w:after="0"/>
              <w:rPr>
                <w:rFonts w:ascii="Times New Roman" w:hAnsi="Times New Roman"/>
                <w:b/>
                <w:sz w:val="24"/>
                <w:szCs w:val="24"/>
              </w:rPr>
            </w:pPr>
            <w:r w:rsidRPr="00DE59CA">
              <w:rPr>
                <w:rFonts w:ascii="Times New Roman" w:hAnsi="Times New Roman"/>
                <w:b/>
                <w:sz w:val="24"/>
                <w:szCs w:val="24"/>
              </w:rPr>
              <w:t>Тема 3.3. Общие сведения о резьбе.   Зубчатые передачи</w:t>
            </w:r>
          </w:p>
        </w:tc>
        <w:tc>
          <w:tcPr>
            <w:tcW w:w="1515" w:type="pct"/>
          </w:tcPr>
          <w:p w:rsidR="00DE4AD0" w:rsidRPr="00DE59CA" w:rsidRDefault="00DE4AD0"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sz w:val="24"/>
                <w:szCs w:val="24"/>
              </w:rPr>
            </w:pPr>
            <w:r w:rsidRPr="00DE59CA">
              <w:rPr>
                <w:rFonts w:ascii="Times New Roman" w:hAnsi="Times New Roman"/>
                <w:sz w:val="24"/>
                <w:szCs w:val="24"/>
              </w:rPr>
              <w:t>Дидактические единицы, содержание</w:t>
            </w:r>
          </w:p>
        </w:tc>
        <w:tc>
          <w:tcPr>
            <w:tcW w:w="777" w:type="pct"/>
            <w:vAlign w:val="center"/>
          </w:tcPr>
          <w:p w:rsidR="00DE4AD0" w:rsidRPr="00DE59CA" w:rsidRDefault="00DE4AD0" w:rsidP="00DE59CA">
            <w:pPr>
              <w:spacing w:after="0"/>
              <w:rPr>
                <w:rFonts w:ascii="Times New Roman" w:hAnsi="Times New Roman"/>
                <w:b/>
                <w:bCs/>
                <w:sz w:val="24"/>
                <w:szCs w:val="24"/>
              </w:rPr>
            </w:pPr>
          </w:p>
        </w:tc>
        <w:tc>
          <w:tcPr>
            <w:tcW w:w="1005" w:type="pct"/>
          </w:tcPr>
          <w:p w:rsidR="00DE4AD0" w:rsidRPr="00DE59CA" w:rsidRDefault="00DE4AD0" w:rsidP="00DE59CA">
            <w:pPr>
              <w:spacing w:after="0"/>
              <w:rPr>
                <w:rFonts w:ascii="Times New Roman" w:hAnsi="Times New Roman"/>
                <w:b/>
                <w:bCs/>
                <w:sz w:val="24"/>
                <w:szCs w:val="24"/>
              </w:rPr>
            </w:pPr>
          </w:p>
        </w:tc>
        <w:tc>
          <w:tcPr>
            <w:tcW w:w="445" w:type="pct"/>
          </w:tcPr>
          <w:p w:rsidR="00DE4AD0" w:rsidRPr="00DE59CA" w:rsidRDefault="00DE4AD0" w:rsidP="00DE59CA">
            <w:pPr>
              <w:spacing w:after="0"/>
              <w:rPr>
                <w:rFonts w:ascii="Times New Roman" w:hAnsi="Times New Roman"/>
                <w:b/>
                <w:bCs/>
                <w:sz w:val="24"/>
                <w:szCs w:val="24"/>
              </w:rPr>
            </w:pPr>
          </w:p>
        </w:tc>
        <w:tc>
          <w:tcPr>
            <w:tcW w:w="389" w:type="pct"/>
          </w:tcPr>
          <w:p w:rsidR="00DE4AD0" w:rsidRPr="00DE59CA" w:rsidRDefault="00DE4AD0" w:rsidP="00DE59CA">
            <w:pPr>
              <w:spacing w:after="0"/>
              <w:rPr>
                <w:rFonts w:ascii="Times New Roman" w:hAnsi="Times New Roman"/>
                <w:b/>
                <w:bCs/>
                <w:sz w:val="24"/>
                <w:szCs w:val="24"/>
              </w:rPr>
            </w:pPr>
          </w:p>
        </w:tc>
      </w:tr>
      <w:tr w:rsidR="00DE4AD0" w:rsidRPr="00DE59CA" w:rsidTr="00DE4AD0">
        <w:trPr>
          <w:trHeight w:val="483"/>
        </w:trPr>
        <w:tc>
          <w:tcPr>
            <w:tcW w:w="869" w:type="pct"/>
            <w:vMerge/>
          </w:tcPr>
          <w:p w:rsidR="00DE4AD0" w:rsidRPr="00DE59CA" w:rsidRDefault="00DE4AD0" w:rsidP="00DE59CA">
            <w:pPr>
              <w:spacing w:after="0"/>
              <w:rPr>
                <w:rFonts w:ascii="Times New Roman" w:hAnsi="Times New Roman"/>
                <w:b/>
                <w:bCs/>
                <w:sz w:val="24"/>
                <w:szCs w:val="24"/>
              </w:rPr>
            </w:pPr>
          </w:p>
        </w:tc>
        <w:tc>
          <w:tcPr>
            <w:tcW w:w="1515" w:type="pct"/>
          </w:tcPr>
          <w:p w:rsidR="00DE4AD0" w:rsidRPr="00DE59CA" w:rsidRDefault="00DE4AD0" w:rsidP="00DE59CA">
            <w:pPr>
              <w:autoSpaceDE w:val="0"/>
              <w:autoSpaceDN w:val="0"/>
              <w:adjustRightInd w:val="0"/>
              <w:spacing w:after="0"/>
              <w:rPr>
                <w:rFonts w:ascii="Times New Roman" w:hAnsi="Times New Roman"/>
                <w:sz w:val="24"/>
                <w:szCs w:val="24"/>
              </w:rPr>
            </w:pPr>
            <w:r w:rsidRPr="00DE59CA">
              <w:rPr>
                <w:rFonts w:ascii="Times New Roman" w:hAnsi="Times New Roman"/>
                <w:sz w:val="24"/>
                <w:szCs w:val="24"/>
              </w:rPr>
              <w:t>1. Понятие о резьбе. Виды резьб, применяемые в машиностроении</w:t>
            </w:r>
          </w:p>
        </w:tc>
        <w:tc>
          <w:tcPr>
            <w:tcW w:w="777" w:type="pct"/>
            <w:vMerge w:val="restart"/>
            <w:vAlign w:val="center"/>
          </w:tcPr>
          <w:p w:rsidR="00DE4AD0" w:rsidRPr="00DE59CA" w:rsidRDefault="00DE4AD0" w:rsidP="00DE59CA">
            <w:pPr>
              <w:spacing w:after="0"/>
              <w:rPr>
                <w:rFonts w:ascii="Times New Roman" w:hAnsi="Times New Roman"/>
                <w:b/>
                <w:bCs/>
                <w:sz w:val="24"/>
                <w:szCs w:val="24"/>
              </w:rPr>
            </w:pPr>
          </w:p>
        </w:tc>
        <w:tc>
          <w:tcPr>
            <w:tcW w:w="1005" w:type="pct"/>
          </w:tcPr>
          <w:p w:rsidR="00DE4AD0" w:rsidRPr="00DE59CA" w:rsidRDefault="00DE4AD0" w:rsidP="00DE59CA">
            <w:pPr>
              <w:spacing w:after="0"/>
              <w:rPr>
                <w:rFonts w:ascii="Times New Roman" w:hAnsi="Times New Roman"/>
                <w:b/>
                <w:bCs/>
                <w:sz w:val="24"/>
                <w:szCs w:val="24"/>
              </w:rPr>
            </w:pPr>
          </w:p>
        </w:tc>
        <w:tc>
          <w:tcPr>
            <w:tcW w:w="445" w:type="pct"/>
          </w:tcPr>
          <w:p w:rsidR="00DE4AD0" w:rsidRPr="00DE59CA" w:rsidRDefault="00DE4AD0" w:rsidP="00DE59CA">
            <w:pPr>
              <w:spacing w:after="0"/>
              <w:rPr>
                <w:rFonts w:ascii="Times New Roman" w:hAnsi="Times New Roman"/>
                <w:b/>
                <w:bCs/>
                <w:sz w:val="24"/>
                <w:szCs w:val="24"/>
              </w:rPr>
            </w:pPr>
          </w:p>
        </w:tc>
        <w:tc>
          <w:tcPr>
            <w:tcW w:w="389" w:type="pct"/>
          </w:tcPr>
          <w:p w:rsidR="00DE4AD0" w:rsidRPr="00DE59CA" w:rsidRDefault="00DE4AD0" w:rsidP="00DE59CA">
            <w:pPr>
              <w:spacing w:after="0"/>
              <w:rPr>
                <w:rFonts w:ascii="Times New Roman" w:hAnsi="Times New Roman"/>
                <w:b/>
                <w:bCs/>
                <w:sz w:val="24"/>
                <w:szCs w:val="24"/>
              </w:rPr>
            </w:pPr>
          </w:p>
        </w:tc>
      </w:tr>
      <w:tr w:rsidR="00DE4AD0" w:rsidRPr="00DE59CA" w:rsidTr="00DE4AD0">
        <w:trPr>
          <w:trHeight w:val="20"/>
        </w:trPr>
        <w:tc>
          <w:tcPr>
            <w:tcW w:w="869" w:type="pct"/>
            <w:vMerge/>
          </w:tcPr>
          <w:p w:rsidR="00DE4AD0" w:rsidRPr="00DE59CA" w:rsidRDefault="00DE4AD0" w:rsidP="00DE59CA">
            <w:pPr>
              <w:spacing w:after="0"/>
              <w:rPr>
                <w:rFonts w:ascii="Times New Roman" w:hAnsi="Times New Roman"/>
                <w:b/>
                <w:bCs/>
                <w:sz w:val="24"/>
                <w:szCs w:val="24"/>
              </w:rPr>
            </w:pPr>
          </w:p>
        </w:tc>
        <w:tc>
          <w:tcPr>
            <w:tcW w:w="1515" w:type="pct"/>
          </w:tcPr>
          <w:p w:rsidR="00DE4AD0" w:rsidRPr="00DE59CA" w:rsidRDefault="00DE4AD0" w:rsidP="00DE59CA">
            <w:pPr>
              <w:autoSpaceDE w:val="0"/>
              <w:autoSpaceDN w:val="0"/>
              <w:adjustRightInd w:val="0"/>
              <w:spacing w:after="0"/>
              <w:rPr>
                <w:rFonts w:ascii="Times New Roman" w:hAnsi="Times New Roman"/>
                <w:sz w:val="24"/>
                <w:szCs w:val="24"/>
              </w:rPr>
            </w:pPr>
            <w:r w:rsidRPr="00DE59CA">
              <w:rPr>
                <w:rFonts w:ascii="Times New Roman" w:hAnsi="Times New Roman"/>
                <w:sz w:val="24"/>
                <w:szCs w:val="24"/>
              </w:rPr>
              <w:t>2. Изображение и обозначение резьбы на чертежах</w:t>
            </w:r>
          </w:p>
        </w:tc>
        <w:tc>
          <w:tcPr>
            <w:tcW w:w="777" w:type="pct"/>
            <w:vMerge/>
            <w:vAlign w:val="center"/>
          </w:tcPr>
          <w:p w:rsidR="00DE4AD0" w:rsidRPr="00DE59CA" w:rsidRDefault="00DE4AD0" w:rsidP="00DE59CA">
            <w:pPr>
              <w:spacing w:after="0"/>
              <w:rPr>
                <w:rFonts w:ascii="Times New Roman" w:hAnsi="Times New Roman"/>
                <w:b/>
                <w:bCs/>
                <w:sz w:val="24"/>
                <w:szCs w:val="24"/>
              </w:rPr>
            </w:pPr>
          </w:p>
        </w:tc>
        <w:tc>
          <w:tcPr>
            <w:tcW w:w="1005" w:type="pct"/>
          </w:tcPr>
          <w:p w:rsidR="00DE4AD0" w:rsidRPr="00DE59CA" w:rsidRDefault="00DE4AD0" w:rsidP="00DE59CA">
            <w:pPr>
              <w:spacing w:after="0"/>
              <w:rPr>
                <w:rFonts w:ascii="Times New Roman" w:hAnsi="Times New Roman"/>
                <w:b/>
                <w:bCs/>
                <w:sz w:val="24"/>
                <w:szCs w:val="24"/>
              </w:rPr>
            </w:pPr>
          </w:p>
        </w:tc>
        <w:tc>
          <w:tcPr>
            <w:tcW w:w="445" w:type="pct"/>
          </w:tcPr>
          <w:p w:rsidR="00DE4AD0" w:rsidRPr="00DE59CA" w:rsidRDefault="00DE4AD0" w:rsidP="00DE59CA">
            <w:pPr>
              <w:spacing w:after="0"/>
              <w:rPr>
                <w:rFonts w:ascii="Times New Roman" w:hAnsi="Times New Roman"/>
                <w:b/>
                <w:bCs/>
                <w:sz w:val="24"/>
                <w:szCs w:val="24"/>
              </w:rPr>
            </w:pPr>
          </w:p>
        </w:tc>
        <w:tc>
          <w:tcPr>
            <w:tcW w:w="389" w:type="pct"/>
          </w:tcPr>
          <w:p w:rsidR="00DE4AD0" w:rsidRPr="00DE59CA" w:rsidRDefault="00DE4AD0" w:rsidP="00DE59CA">
            <w:pPr>
              <w:spacing w:after="0"/>
              <w:rPr>
                <w:rFonts w:ascii="Times New Roman" w:hAnsi="Times New Roman"/>
                <w:b/>
                <w:bCs/>
                <w:sz w:val="24"/>
                <w:szCs w:val="24"/>
              </w:rPr>
            </w:pPr>
          </w:p>
        </w:tc>
      </w:tr>
      <w:tr w:rsidR="00DE4AD0" w:rsidRPr="00DE59CA" w:rsidTr="00DE4AD0">
        <w:trPr>
          <w:trHeight w:val="20"/>
        </w:trPr>
        <w:tc>
          <w:tcPr>
            <w:tcW w:w="869" w:type="pct"/>
            <w:vMerge/>
          </w:tcPr>
          <w:p w:rsidR="00DE4AD0" w:rsidRPr="00DE59CA" w:rsidRDefault="00DE4AD0" w:rsidP="00DE59CA">
            <w:pPr>
              <w:spacing w:after="0"/>
              <w:rPr>
                <w:rFonts w:ascii="Times New Roman" w:hAnsi="Times New Roman"/>
                <w:b/>
                <w:bCs/>
                <w:sz w:val="24"/>
                <w:szCs w:val="24"/>
              </w:rPr>
            </w:pPr>
          </w:p>
        </w:tc>
        <w:tc>
          <w:tcPr>
            <w:tcW w:w="1515" w:type="pct"/>
          </w:tcPr>
          <w:p w:rsidR="00DE4AD0" w:rsidRPr="00DE59CA" w:rsidRDefault="00DE4AD0" w:rsidP="00DE59CA">
            <w:pPr>
              <w:autoSpaceDE w:val="0"/>
              <w:autoSpaceDN w:val="0"/>
              <w:adjustRightInd w:val="0"/>
              <w:spacing w:after="0"/>
              <w:rPr>
                <w:rFonts w:ascii="Times New Roman" w:hAnsi="Times New Roman"/>
                <w:sz w:val="24"/>
                <w:szCs w:val="24"/>
              </w:rPr>
            </w:pPr>
            <w:r w:rsidRPr="00DE59CA">
              <w:rPr>
                <w:rFonts w:ascii="Times New Roman" w:hAnsi="Times New Roman"/>
                <w:sz w:val="24"/>
                <w:szCs w:val="24"/>
              </w:rPr>
              <w:t>3. Понятие зубчатых передач. Основные виды и параметры зубчатых передач</w:t>
            </w:r>
          </w:p>
        </w:tc>
        <w:tc>
          <w:tcPr>
            <w:tcW w:w="777" w:type="pct"/>
            <w:vMerge/>
            <w:vAlign w:val="center"/>
          </w:tcPr>
          <w:p w:rsidR="00DE4AD0" w:rsidRPr="00DE59CA" w:rsidRDefault="00DE4AD0" w:rsidP="00DE59CA">
            <w:pPr>
              <w:spacing w:after="0"/>
              <w:rPr>
                <w:rFonts w:ascii="Times New Roman" w:hAnsi="Times New Roman"/>
                <w:b/>
                <w:bCs/>
                <w:sz w:val="24"/>
                <w:szCs w:val="24"/>
              </w:rPr>
            </w:pPr>
          </w:p>
        </w:tc>
        <w:tc>
          <w:tcPr>
            <w:tcW w:w="1005" w:type="pct"/>
          </w:tcPr>
          <w:p w:rsidR="00DE4AD0" w:rsidRPr="00DE59CA" w:rsidRDefault="00DE4AD0" w:rsidP="00DE59CA">
            <w:pPr>
              <w:spacing w:after="0"/>
              <w:rPr>
                <w:rFonts w:ascii="Times New Roman" w:hAnsi="Times New Roman"/>
                <w:b/>
                <w:bCs/>
                <w:sz w:val="24"/>
                <w:szCs w:val="24"/>
              </w:rPr>
            </w:pPr>
          </w:p>
        </w:tc>
        <w:tc>
          <w:tcPr>
            <w:tcW w:w="445" w:type="pct"/>
          </w:tcPr>
          <w:p w:rsidR="00DE4AD0" w:rsidRPr="00DE59CA" w:rsidRDefault="00DE4AD0" w:rsidP="00DE59CA">
            <w:pPr>
              <w:spacing w:after="0"/>
              <w:rPr>
                <w:rFonts w:ascii="Times New Roman" w:hAnsi="Times New Roman"/>
                <w:b/>
                <w:bCs/>
                <w:sz w:val="24"/>
                <w:szCs w:val="24"/>
              </w:rPr>
            </w:pPr>
          </w:p>
        </w:tc>
        <w:tc>
          <w:tcPr>
            <w:tcW w:w="389" w:type="pct"/>
          </w:tcPr>
          <w:p w:rsidR="00DE4AD0" w:rsidRPr="00DE59CA" w:rsidRDefault="00DE4AD0" w:rsidP="00DE59CA">
            <w:pPr>
              <w:spacing w:after="0"/>
              <w:rPr>
                <w:rFonts w:ascii="Times New Roman" w:hAnsi="Times New Roman"/>
                <w:b/>
                <w:bCs/>
                <w:sz w:val="24"/>
                <w:szCs w:val="24"/>
              </w:rPr>
            </w:pPr>
          </w:p>
        </w:tc>
      </w:tr>
      <w:tr w:rsidR="00DE4AD0" w:rsidRPr="00DE59CA" w:rsidTr="00DE4AD0">
        <w:trPr>
          <w:trHeight w:val="20"/>
        </w:trPr>
        <w:tc>
          <w:tcPr>
            <w:tcW w:w="869" w:type="pct"/>
            <w:vMerge/>
          </w:tcPr>
          <w:p w:rsidR="00DE4AD0" w:rsidRPr="00DE59CA" w:rsidRDefault="00DE4AD0" w:rsidP="00DE59CA">
            <w:pPr>
              <w:spacing w:after="0"/>
              <w:rPr>
                <w:rFonts w:ascii="Times New Roman" w:hAnsi="Times New Roman"/>
                <w:b/>
                <w:bCs/>
                <w:sz w:val="24"/>
                <w:szCs w:val="24"/>
              </w:rPr>
            </w:pPr>
          </w:p>
        </w:tc>
        <w:tc>
          <w:tcPr>
            <w:tcW w:w="1515" w:type="pct"/>
          </w:tcPr>
          <w:p w:rsidR="00DE4AD0" w:rsidRPr="00DE59CA" w:rsidRDefault="00DE4AD0"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bCs/>
                <w:sz w:val="24"/>
                <w:szCs w:val="24"/>
              </w:rPr>
            </w:pPr>
            <w:r w:rsidRPr="00DE59CA">
              <w:rPr>
                <w:rFonts w:ascii="Times New Roman" w:hAnsi="Times New Roman"/>
                <w:b/>
                <w:bCs/>
                <w:sz w:val="24"/>
                <w:szCs w:val="24"/>
              </w:rPr>
              <w:t>В том числе практических и лабораторных занятий</w:t>
            </w:r>
          </w:p>
        </w:tc>
        <w:tc>
          <w:tcPr>
            <w:tcW w:w="777" w:type="pct"/>
            <w:vAlign w:val="center"/>
          </w:tcPr>
          <w:p w:rsidR="00DE4AD0" w:rsidRPr="00DE59CA" w:rsidRDefault="00DE4AD0" w:rsidP="00DE59CA">
            <w:pPr>
              <w:spacing w:after="0"/>
              <w:rPr>
                <w:rFonts w:ascii="Times New Roman" w:hAnsi="Times New Roman"/>
                <w:b/>
                <w:bCs/>
                <w:sz w:val="24"/>
                <w:szCs w:val="24"/>
              </w:rPr>
            </w:pPr>
          </w:p>
        </w:tc>
        <w:tc>
          <w:tcPr>
            <w:tcW w:w="1005" w:type="pct"/>
          </w:tcPr>
          <w:p w:rsidR="00DE4AD0" w:rsidRPr="00DE59CA" w:rsidRDefault="00DE4AD0" w:rsidP="00DE59CA">
            <w:pPr>
              <w:spacing w:after="0"/>
              <w:rPr>
                <w:rFonts w:ascii="Times New Roman" w:hAnsi="Times New Roman"/>
                <w:b/>
                <w:bCs/>
                <w:sz w:val="24"/>
                <w:szCs w:val="24"/>
              </w:rPr>
            </w:pPr>
          </w:p>
        </w:tc>
        <w:tc>
          <w:tcPr>
            <w:tcW w:w="445" w:type="pct"/>
          </w:tcPr>
          <w:p w:rsidR="00DE4AD0" w:rsidRPr="00DE59CA" w:rsidRDefault="00DE4AD0" w:rsidP="00DE59CA">
            <w:pPr>
              <w:spacing w:after="0"/>
              <w:rPr>
                <w:rFonts w:ascii="Times New Roman" w:hAnsi="Times New Roman"/>
                <w:b/>
                <w:bCs/>
                <w:sz w:val="24"/>
                <w:szCs w:val="24"/>
              </w:rPr>
            </w:pPr>
          </w:p>
        </w:tc>
        <w:tc>
          <w:tcPr>
            <w:tcW w:w="389" w:type="pct"/>
          </w:tcPr>
          <w:p w:rsidR="00DE4AD0" w:rsidRPr="00DE59CA" w:rsidRDefault="00DE4AD0" w:rsidP="00DE59CA">
            <w:pPr>
              <w:spacing w:after="0"/>
              <w:rPr>
                <w:rFonts w:ascii="Times New Roman" w:hAnsi="Times New Roman"/>
                <w:b/>
                <w:bCs/>
                <w:sz w:val="24"/>
                <w:szCs w:val="24"/>
              </w:rPr>
            </w:pPr>
          </w:p>
        </w:tc>
      </w:tr>
      <w:tr w:rsidR="00DE4AD0" w:rsidRPr="00DE59CA" w:rsidTr="00DE4AD0">
        <w:trPr>
          <w:trHeight w:val="898"/>
        </w:trPr>
        <w:tc>
          <w:tcPr>
            <w:tcW w:w="869" w:type="pct"/>
            <w:vMerge/>
          </w:tcPr>
          <w:p w:rsidR="00DE4AD0" w:rsidRPr="00DE59CA" w:rsidRDefault="00DE4AD0" w:rsidP="00DE59CA">
            <w:pPr>
              <w:spacing w:after="0"/>
              <w:rPr>
                <w:rFonts w:ascii="Times New Roman" w:hAnsi="Times New Roman"/>
                <w:b/>
                <w:bCs/>
                <w:sz w:val="24"/>
                <w:szCs w:val="24"/>
              </w:rPr>
            </w:pPr>
          </w:p>
        </w:tc>
        <w:tc>
          <w:tcPr>
            <w:tcW w:w="1515" w:type="pct"/>
          </w:tcPr>
          <w:p w:rsidR="00DE4AD0" w:rsidRPr="00DE59CA" w:rsidRDefault="00DE4AD0" w:rsidP="00DE59CA">
            <w:pPr>
              <w:autoSpaceDE w:val="0"/>
              <w:autoSpaceDN w:val="0"/>
              <w:adjustRightInd w:val="0"/>
              <w:spacing w:after="0"/>
              <w:rPr>
                <w:rFonts w:ascii="Times New Roman" w:hAnsi="Times New Roman"/>
                <w:sz w:val="24"/>
                <w:szCs w:val="24"/>
              </w:rPr>
            </w:pPr>
            <w:r w:rsidRPr="00DE59CA">
              <w:rPr>
                <w:rFonts w:ascii="Times New Roman" w:hAnsi="Times New Roman"/>
                <w:bCs/>
                <w:sz w:val="24"/>
                <w:szCs w:val="24"/>
              </w:rPr>
              <w:t xml:space="preserve">1. Практическое занятие 7. </w:t>
            </w:r>
            <w:r w:rsidRPr="00DE59CA">
              <w:rPr>
                <w:rFonts w:ascii="Times New Roman" w:hAnsi="Times New Roman"/>
                <w:sz w:val="24"/>
                <w:szCs w:val="24"/>
              </w:rPr>
              <w:t>Изображение внутренней и наружной резьбы на чертежах с учетом технологии</w:t>
            </w:r>
          </w:p>
          <w:p w:rsidR="00DE4AD0" w:rsidRPr="00DE59CA" w:rsidRDefault="00DE4AD0" w:rsidP="00DE59CA">
            <w:pPr>
              <w:spacing w:after="0"/>
              <w:rPr>
                <w:rFonts w:ascii="Times New Roman" w:hAnsi="Times New Roman"/>
                <w:b/>
                <w:bCs/>
                <w:sz w:val="24"/>
                <w:szCs w:val="24"/>
              </w:rPr>
            </w:pPr>
            <w:r w:rsidRPr="00DE59CA">
              <w:rPr>
                <w:rFonts w:ascii="Times New Roman" w:hAnsi="Times New Roman"/>
                <w:sz w:val="24"/>
                <w:szCs w:val="24"/>
              </w:rPr>
              <w:t>изготовления</w:t>
            </w:r>
          </w:p>
        </w:tc>
        <w:tc>
          <w:tcPr>
            <w:tcW w:w="777" w:type="pct"/>
            <w:vAlign w:val="center"/>
          </w:tcPr>
          <w:p w:rsidR="00DE4AD0" w:rsidRPr="00DE59CA" w:rsidRDefault="00DE4AD0" w:rsidP="00DE59CA">
            <w:pPr>
              <w:spacing w:after="0"/>
              <w:rPr>
                <w:rFonts w:ascii="Times New Roman" w:hAnsi="Times New Roman"/>
                <w:b/>
                <w:bCs/>
                <w:sz w:val="24"/>
                <w:szCs w:val="24"/>
              </w:rPr>
            </w:pPr>
          </w:p>
        </w:tc>
        <w:tc>
          <w:tcPr>
            <w:tcW w:w="1005" w:type="pct"/>
          </w:tcPr>
          <w:p w:rsidR="00DE4AD0" w:rsidRPr="00DE59CA" w:rsidRDefault="00DE4AD0" w:rsidP="00DE59CA">
            <w:pPr>
              <w:spacing w:after="0"/>
              <w:rPr>
                <w:rFonts w:ascii="Times New Roman" w:hAnsi="Times New Roman"/>
                <w:b/>
                <w:bCs/>
                <w:sz w:val="24"/>
                <w:szCs w:val="24"/>
              </w:rPr>
            </w:pPr>
          </w:p>
        </w:tc>
        <w:tc>
          <w:tcPr>
            <w:tcW w:w="445" w:type="pct"/>
          </w:tcPr>
          <w:p w:rsidR="00DE4AD0" w:rsidRPr="00DE59CA" w:rsidRDefault="00DE4AD0" w:rsidP="00DE59CA">
            <w:pPr>
              <w:spacing w:after="0"/>
              <w:rPr>
                <w:rFonts w:ascii="Times New Roman" w:hAnsi="Times New Roman"/>
                <w:b/>
                <w:bCs/>
                <w:sz w:val="24"/>
                <w:szCs w:val="24"/>
              </w:rPr>
            </w:pPr>
          </w:p>
        </w:tc>
        <w:tc>
          <w:tcPr>
            <w:tcW w:w="389" w:type="pct"/>
          </w:tcPr>
          <w:p w:rsidR="00DE4AD0" w:rsidRPr="00DE59CA" w:rsidRDefault="00DE4AD0" w:rsidP="00DE59CA">
            <w:pPr>
              <w:spacing w:after="0"/>
              <w:rPr>
                <w:rFonts w:ascii="Times New Roman" w:hAnsi="Times New Roman"/>
                <w:b/>
                <w:bCs/>
                <w:sz w:val="24"/>
                <w:szCs w:val="24"/>
              </w:rPr>
            </w:pPr>
          </w:p>
        </w:tc>
      </w:tr>
      <w:tr w:rsidR="00DE4AD0" w:rsidRPr="00DE59CA" w:rsidTr="00DE4AD0">
        <w:trPr>
          <w:trHeight w:val="596"/>
        </w:trPr>
        <w:tc>
          <w:tcPr>
            <w:tcW w:w="869" w:type="pct"/>
            <w:vMerge/>
          </w:tcPr>
          <w:p w:rsidR="00DE4AD0" w:rsidRPr="00DE59CA" w:rsidRDefault="00DE4AD0" w:rsidP="00DE59CA">
            <w:pPr>
              <w:spacing w:after="0"/>
              <w:rPr>
                <w:rFonts w:ascii="Times New Roman" w:hAnsi="Times New Roman"/>
                <w:b/>
                <w:bCs/>
                <w:sz w:val="24"/>
                <w:szCs w:val="24"/>
              </w:rPr>
            </w:pPr>
          </w:p>
        </w:tc>
        <w:tc>
          <w:tcPr>
            <w:tcW w:w="1515" w:type="pct"/>
          </w:tcPr>
          <w:p w:rsidR="00DE4AD0" w:rsidRPr="00DE59CA" w:rsidRDefault="00DE4AD0" w:rsidP="00DE59CA">
            <w:pPr>
              <w:autoSpaceDE w:val="0"/>
              <w:autoSpaceDN w:val="0"/>
              <w:adjustRightInd w:val="0"/>
              <w:spacing w:after="0"/>
              <w:rPr>
                <w:rFonts w:ascii="Times New Roman" w:hAnsi="Times New Roman"/>
                <w:sz w:val="24"/>
                <w:szCs w:val="24"/>
              </w:rPr>
            </w:pPr>
            <w:r w:rsidRPr="00DE59CA">
              <w:rPr>
                <w:rFonts w:ascii="Times New Roman" w:hAnsi="Times New Roman"/>
                <w:sz w:val="24"/>
                <w:szCs w:val="24"/>
              </w:rPr>
              <w:t>2.</w:t>
            </w:r>
            <w:r w:rsidRPr="00DE59CA">
              <w:rPr>
                <w:rFonts w:ascii="Times New Roman" w:hAnsi="Times New Roman"/>
                <w:bCs/>
                <w:sz w:val="24"/>
                <w:szCs w:val="24"/>
              </w:rPr>
              <w:t xml:space="preserve"> Практическое занятие 8. </w:t>
            </w:r>
            <w:r w:rsidRPr="00DE59CA">
              <w:rPr>
                <w:rFonts w:ascii="Times New Roman" w:hAnsi="Times New Roman"/>
                <w:sz w:val="24"/>
                <w:szCs w:val="24"/>
              </w:rPr>
              <w:t xml:space="preserve"> Выполнение зубчатых передач на чертежах</w:t>
            </w:r>
          </w:p>
        </w:tc>
        <w:tc>
          <w:tcPr>
            <w:tcW w:w="777" w:type="pct"/>
            <w:vAlign w:val="center"/>
          </w:tcPr>
          <w:p w:rsidR="00DE4AD0" w:rsidRPr="00DE59CA" w:rsidRDefault="00DE4AD0" w:rsidP="00DE59CA">
            <w:pPr>
              <w:spacing w:after="0"/>
              <w:rPr>
                <w:rFonts w:ascii="Times New Roman" w:hAnsi="Times New Roman"/>
                <w:b/>
                <w:bCs/>
                <w:sz w:val="24"/>
                <w:szCs w:val="24"/>
              </w:rPr>
            </w:pPr>
          </w:p>
        </w:tc>
        <w:tc>
          <w:tcPr>
            <w:tcW w:w="1005" w:type="pct"/>
          </w:tcPr>
          <w:p w:rsidR="00DE4AD0" w:rsidRPr="00DE59CA" w:rsidRDefault="00DE4AD0" w:rsidP="00DE59CA">
            <w:pPr>
              <w:spacing w:after="0"/>
              <w:rPr>
                <w:rFonts w:ascii="Times New Roman" w:hAnsi="Times New Roman"/>
                <w:b/>
                <w:bCs/>
                <w:sz w:val="24"/>
                <w:szCs w:val="24"/>
              </w:rPr>
            </w:pPr>
          </w:p>
        </w:tc>
        <w:tc>
          <w:tcPr>
            <w:tcW w:w="445" w:type="pct"/>
          </w:tcPr>
          <w:p w:rsidR="00DE4AD0" w:rsidRPr="00DE59CA" w:rsidRDefault="00DE4AD0" w:rsidP="00DE59CA">
            <w:pPr>
              <w:spacing w:after="0"/>
              <w:rPr>
                <w:rFonts w:ascii="Times New Roman" w:hAnsi="Times New Roman"/>
                <w:b/>
                <w:bCs/>
                <w:sz w:val="24"/>
                <w:szCs w:val="24"/>
              </w:rPr>
            </w:pPr>
          </w:p>
        </w:tc>
        <w:tc>
          <w:tcPr>
            <w:tcW w:w="389" w:type="pct"/>
          </w:tcPr>
          <w:p w:rsidR="00DE4AD0" w:rsidRPr="00DE59CA" w:rsidRDefault="00DE4AD0" w:rsidP="00DE59CA">
            <w:pPr>
              <w:spacing w:after="0"/>
              <w:rPr>
                <w:rFonts w:ascii="Times New Roman" w:hAnsi="Times New Roman"/>
                <w:b/>
                <w:bCs/>
                <w:sz w:val="24"/>
                <w:szCs w:val="24"/>
              </w:rPr>
            </w:pPr>
          </w:p>
        </w:tc>
      </w:tr>
      <w:tr w:rsidR="00DE4AD0" w:rsidRPr="00DE59CA" w:rsidTr="00DE4AD0">
        <w:trPr>
          <w:trHeight w:val="20"/>
        </w:trPr>
        <w:tc>
          <w:tcPr>
            <w:tcW w:w="869" w:type="pct"/>
            <w:vMerge w:val="restart"/>
          </w:tcPr>
          <w:p w:rsidR="00DE4AD0" w:rsidRPr="00DE59CA" w:rsidRDefault="00DE4AD0" w:rsidP="00DE59CA">
            <w:pPr>
              <w:tabs>
                <w:tab w:val="left" w:pos="916"/>
                <w:tab w:val="left" w:pos="1832"/>
                <w:tab w:val="left" w:pos="2127"/>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bCs/>
                <w:sz w:val="24"/>
                <w:szCs w:val="24"/>
              </w:rPr>
            </w:pPr>
            <w:r w:rsidRPr="00DE59CA">
              <w:rPr>
                <w:rFonts w:ascii="Times New Roman" w:hAnsi="Times New Roman"/>
                <w:b/>
                <w:bCs/>
                <w:sz w:val="24"/>
                <w:szCs w:val="24"/>
              </w:rPr>
              <w:t>Тема 3.4. Эскиз детали и рабочий чертеж</w:t>
            </w:r>
          </w:p>
          <w:p w:rsidR="00DE4AD0" w:rsidRPr="00DE59CA" w:rsidRDefault="00DE4AD0" w:rsidP="00DE59CA">
            <w:pPr>
              <w:spacing w:after="0"/>
              <w:rPr>
                <w:rFonts w:ascii="Times New Roman" w:hAnsi="Times New Roman"/>
                <w:b/>
                <w:bCs/>
                <w:sz w:val="24"/>
                <w:szCs w:val="24"/>
              </w:rPr>
            </w:pPr>
          </w:p>
        </w:tc>
        <w:tc>
          <w:tcPr>
            <w:tcW w:w="1515" w:type="pct"/>
          </w:tcPr>
          <w:p w:rsidR="00DE4AD0" w:rsidRPr="00DE59CA" w:rsidRDefault="00DE4AD0" w:rsidP="00DE59CA">
            <w:pPr>
              <w:spacing w:after="0"/>
              <w:jc w:val="center"/>
              <w:rPr>
                <w:rFonts w:ascii="Times New Roman" w:hAnsi="Times New Roman"/>
                <w:b/>
                <w:bCs/>
                <w:sz w:val="24"/>
                <w:szCs w:val="24"/>
              </w:rPr>
            </w:pPr>
            <w:r w:rsidRPr="00DE59CA">
              <w:rPr>
                <w:rFonts w:ascii="Times New Roman" w:hAnsi="Times New Roman"/>
                <w:b/>
                <w:sz w:val="24"/>
                <w:szCs w:val="24"/>
              </w:rPr>
              <w:t>Дидактические единицы, содержание</w:t>
            </w:r>
          </w:p>
        </w:tc>
        <w:tc>
          <w:tcPr>
            <w:tcW w:w="777" w:type="pct"/>
            <w:vAlign w:val="center"/>
          </w:tcPr>
          <w:p w:rsidR="00DE4AD0" w:rsidRPr="00DE59CA" w:rsidRDefault="00DE4AD0" w:rsidP="00DE59CA">
            <w:pPr>
              <w:spacing w:after="0"/>
              <w:rPr>
                <w:rFonts w:ascii="Times New Roman" w:hAnsi="Times New Roman"/>
                <w:b/>
                <w:bCs/>
                <w:sz w:val="24"/>
                <w:szCs w:val="24"/>
              </w:rPr>
            </w:pPr>
          </w:p>
        </w:tc>
        <w:tc>
          <w:tcPr>
            <w:tcW w:w="1005" w:type="pct"/>
          </w:tcPr>
          <w:p w:rsidR="00DE4AD0" w:rsidRPr="00DE59CA" w:rsidRDefault="00DE4AD0" w:rsidP="00DE59CA">
            <w:pPr>
              <w:spacing w:after="0"/>
              <w:rPr>
                <w:rFonts w:ascii="Times New Roman" w:hAnsi="Times New Roman"/>
                <w:b/>
                <w:bCs/>
                <w:sz w:val="24"/>
                <w:szCs w:val="24"/>
              </w:rPr>
            </w:pPr>
          </w:p>
        </w:tc>
        <w:tc>
          <w:tcPr>
            <w:tcW w:w="445" w:type="pct"/>
          </w:tcPr>
          <w:p w:rsidR="00DE4AD0" w:rsidRPr="00DE59CA" w:rsidRDefault="00DE4AD0" w:rsidP="00DE59CA">
            <w:pPr>
              <w:spacing w:after="0"/>
              <w:rPr>
                <w:rFonts w:ascii="Times New Roman" w:hAnsi="Times New Roman"/>
                <w:b/>
                <w:bCs/>
                <w:sz w:val="24"/>
                <w:szCs w:val="24"/>
              </w:rPr>
            </w:pPr>
          </w:p>
        </w:tc>
        <w:tc>
          <w:tcPr>
            <w:tcW w:w="389" w:type="pct"/>
          </w:tcPr>
          <w:p w:rsidR="00DE4AD0" w:rsidRPr="00DE59CA" w:rsidRDefault="00DE4AD0" w:rsidP="00DE59CA">
            <w:pPr>
              <w:spacing w:after="0"/>
              <w:rPr>
                <w:rFonts w:ascii="Times New Roman" w:hAnsi="Times New Roman"/>
                <w:b/>
                <w:bCs/>
                <w:sz w:val="24"/>
                <w:szCs w:val="24"/>
              </w:rPr>
            </w:pPr>
          </w:p>
        </w:tc>
      </w:tr>
      <w:tr w:rsidR="00DE4AD0" w:rsidRPr="00DE59CA" w:rsidTr="00DE4AD0">
        <w:trPr>
          <w:trHeight w:val="20"/>
        </w:trPr>
        <w:tc>
          <w:tcPr>
            <w:tcW w:w="869" w:type="pct"/>
            <w:vMerge/>
          </w:tcPr>
          <w:p w:rsidR="00DE4AD0" w:rsidRPr="00DE59CA" w:rsidRDefault="00DE4AD0" w:rsidP="00DE59CA">
            <w:pPr>
              <w:spacing w:after="0"/>
              <w:rPr>
                <w:rFonts w:ascii="Times New Roman" w:hAnsi="Times New Roman"/>
                <w:b/>
                <w:bCs/>
                <w:sz w:val="24"/>
                <w:szCs w:val="24"/>
              </w:rPr>
            </w:pPr>
          </w:p>
        </w:tc>
        <w:tc>
          <w:tcPr>
            <w:tcW w:w="1515" w:type="pct"/>
          </w:tcPr>
          <w:p w:rsidR="00DE4AD0" w:rsidRPr="00DE59CA" w:rsidRDefault="00DE4AD0" w:rsidP="00DE59CA">
            <w:pPr>
              <w:autoSpaceDE w:val="0"/>
              <w:autoSpaceDN w:val="0"/>
              <w:adjustRightInd w:val="0"/>
              <w:spacing w:after="0"/>
              <w:rPr>
                <w:rFonts w:ascii="Times New Roman" w:hAnsi="Times New Roman"/>
                <w:sz w:val="24"/>
                <w:szCs w:val="24"/>
              </w:rPr>
            </w:pPr>
            <w:r w:rsidRPr="00DE59CA">
              <w:rPr>
                <w:rFonts w:ascii="Times New Roman" w:hAnsi="Times New Roman"/>
                <w:sz w:val="24"/>
                <w:szCs w:val="24"/>
              </w:rPr>
              <w:t>1. Понятие об эскизе и рабочем чертеже детали</w:t>
            </w:r>
          </w:p>
        </w:tc>
        <w:tc>
          <w:tcPr>
            <w:tcW w:w="777" w:type="pct"/>
            <w:vMerge w:val="restart"/>
            <w:vAlign w:val="center"/>
          </w:tcPr>
          <w:p w:rsidR="00DE4AD0" w:rsidRPr="00DE59CA" w:rsidRDefault="00DE4AD0" w:rsidP="00DE59CA">
            <w:pPr>
              <w:spacing w:after="0"/>
              <w:rPr>
                <w:rFonts w:ascii="Times New Roman" w:hAnsi="Times New Roman"/>
                <w:b/>
                <w:bCs/>
                <w:sz w:val="24"/>
                <w:szCs w:val="24"/>
              </w:rPr>
            </w:pPr>
          </w:p>
        </w:tc>
        <w:tc>
          <w:tcPr>
            <w:tcW w:w="1005" w:type="pct"/>
          </w:tcPr>
          <w:p w:rsidR="00DE4AD0" w:rsidRPr="00DE59CA" w:rsidRDefault="00DE4AD0" w:rsidP="00DE59CA">
            <w:pPr>
              <w:spacing w:after="0"/>
              <w:rPr>
                <w:rFonts w:ascii="Times New Roman" w:hAnsi="Times New Roman"/>
                <w:b/>
                <w:bCs/>
                <w:sz w:val="24"/>
                <w:szCs w:val="24"/>
              </w:rPr>
            </w:pPr>
          </w:p>
        </w:tc>
        <w:tc>
          <w:tcPr>
            <w:tcW w:w="445" w:type="pct"/>
          </w:tcPr>
          <w:p w:rsidR="00DE4AD0" w:rsidRPr="00DE59CA" w:rsidRDefault="00DE4AD0" w:rsidP="00DE59CA">
            <w:pPr>
              <w:spacing w:after="0"/>
              <w:rPr>
                <w:rFonts w:ascii="Times New Roman" w:hAnsi="Times New Roman"/>
                <w:b/>
                <w:bCs/>
                <w:sz w:val="24"/>
                <w:szCs w:val="24"/>
              </w:rPr>
            </w:pPr>
          </w:p>
        </w:tc>
        <w:tc>
          <w:tcPr>
            <w:tcW w:w="389" w:type="pct"/>
          </w:tcPr>
          <w:p w:rsidR="00DE4AD0" w:rsidRPr="00DE59CA" w:rsidRDefault="00DE4AD0" w:rsidP="00DE59CA">
            <w:pPr>
              <w:spacing w:after="0"/>
              <w:rPr>
                <w:rFonts w:ascii="Times New Roman" w:hAnsi="Times New Roman"/>
                <w:b/>
                <w:bCs/>
                <w:sz w:val="24"/>
                <w:szCs w:val="24"/>
              </w:rPr>
            </w:pPr>
          </w:p>
        </w:tc>
      </w:tr>
      <w:tr w:rsidR="00DE4AD0" w:rsidRPr="00DE59CA" w:rsidTr="00DE4AD0">
        <w:trPr>
          <w:trHeight w:val="20"/>
        </w:trPr>
        <w:tc>
          <w:tcPr>
            <w:tcW w:w="869" w:type="pct"/>
            <w:vMerge/>
          </w:tcPr>
          <w:p w:rsidR="00DE4AD0" w:rsidRPr="00DE59CA" w:rsidRDefault="00DE4AD0" w:rsidP="00DE59CA">
            <w:pPr>
              <w:tabs>
                <w:tab w:val="left" w:pos="916"/>
                <w:tab w:val="left" w:pos="1832"/>
                <w:tab w:val="left" w:pos="2127"/>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bCs/>
                <w:sz w:val="24"/>
                <w:szCs w:val="24"/>
              </w:rPr>
            </w:pPr>
          </w:p>
        </w:tc>
        <w:tc>
          <w:tcPr>
            <w:tcW w:w="1515" w:type="pct"/>
          </w:tcPr>
          <w:p w:rsidR="00DE4AD0" w:rsidRPr="00DE59CA" w:rsidRDefault="00DE4AD0" w:rsidP="00DE59CA">
            <w:pPr>
              <w:autoSpaceDE w:val="0"/>
              <w:autoSpaceDN w:val="0"/>
              <w:adjustRightInd w:val="0"/>
              <w:spacing w:after="0"/>
              <w:rPr>
                <w:rFonts w:ascii="Times New Roman" w:hAnsi="Times New Roman"/>
                <w:sz w:val="24"/>
                <w:szCs w:val="24"/>
              </w:rPr>
            </w:pPr>
            <w:r w:rsidRPr="00DE59CA">
              <w:rPr>
                <w:rFonts w:ascii="Times New Roman" w:hAnsi="Times New Roman"/>
                <w:sz w:val="24"/>
                <w:szCs w:val="24"/>
              </w:rPr>
              <w:t xml:space="preserve">2. Выполнение эскизов и рабочих </w:t>
            </w:r>
            <w:r w:rsidRPr="00DE59CA">
              <w:rPr>
                <w:rFonts w:ascii="Times New Roman" w:hAnsi="Times New Roman"/>
                <w:sz w:val="24"/>
                <w:szCs w:val="24"/>
              </w:rPr>
              <w:lastRenderedPageBreak/>
              <w:t>чертежей деталей</w:t>
            </w:r>
          </w:p>
        </w:tc>
        <w:tc>
          <w:tcPr>
            <w:tcW w:w="777" w:type="pct"/>
            <w:vMerge/>
            <w:vAlign w:val="center"/>
          </w:tcPr>
          <w:p w:rsidR="00DE4AD0" w:rsidRPr="00DE59CA" w:rsidRDefault="00DE4AD0" w:rsidP="00DE59CA">
            <w:pPr>
              <w:spacing w:after="0"/>
              <w:rPr>
                <w:rFonts w:ascii="Times New Roman" w:hAnsi="Times New Roman"/>
                <w:b/>
                <w:bCs/>
                <w:sz w:val="24"/>
                <w:szCs w:val="24"/>
              </w:rPr>
            </w:pPr>
          </w:p>
        </w:tc>
        <w:tc>
          <w:tcPr>
            <w:tcW w:w="1005" w:type="pct"/>
          </w:tcPr>
          <w:p w:rsidR="00DE4AD0" w:rsidRPr="00DE59CA" w:rsidRDefault="00DE4AD0" w:rsidP="00DE59CA">
            <w:pPr>
              <w:spacing w:after="0"/>
              <w:rPr>
                <w:rFonts w:ascii="Times New Roman" w:hAnsi="Times New Roman"/>
                <w:b/>
                <w:bCs/>
                <w:sz w:val="24"/>
                <w:szCs w:val="24"/>
              </w:rPr>
            </w:pPr>
          </w:p>
        </w:tc>
        <w:tc>
          <w:tcPr>
            <w:tcW w:w="445" w:type="pct"/>
          </w:tcPr>
          <w:p w:rsidR="00DE4AD0" w:rsidRPr="00DE59CA" w:rsidRDefault="00DE4AD0" w:rsidP="00DE59CA">
            <w:pPr>
              <w:spacing w:after="0"/>
              <w:rPr>
                <w:rFonts w:ascii="Times New Roman" w:hAnsi="Times New Roman"/>
                <w:b/>
                <w:bCs/>
                <w:sz w:val="24"/>
                <w:szCs w:val="24"/>
              </w:rPr>
            </w:pPr>
          </w:p>
        </w:tc>
        <w:tc>
          <w:tcPr>
            <w:tcW w:w="389" w:type="pct"/>
          </w:tcPr>
          <w:p w:rsidR="00DE4AD0" w:rsidRPr="00DE59CA" w:rsidRDefault="00DE4AD0" w:rsidP="00DE59CA">
            <w:pPr>
              <w:spacing w:after="0"/>
              <w:rPr>
                <w:rFonts w:ascii="Times New Roman" w:hAnsi="Times New Roman"/>
                <w:b/>
                <w:bCs/>
                <w:sz w:val="24"/>
                <w:szCs w:val="24"/>
              </w:rPr>
            </w:pPr>
          </w:p>
        </w:tc>
      </w:tr>
      <w:tr w:rsidR="00DE4AD0" w:rsidRPr="00DE59CA" w:rsidTr="00DE4AD0">
        <w:trPr>
          <w:trHeight w:val="213"/>
        </w:trPr>
        <w:tc>
          <w:tcPr>
            <w:tcW w:w="869" w:type="pct"/>
            <w:vMerge/>
          </w:tcPr>
          <w:p w:rsidR="00DE4AD0" w:rsidRPr="00DE59CA" w:rsidRDefault="00DE4AD0" w:rsidP="00DE59CA">
            <w:pPr>
              <w:spacing w:after="0"/>
              <w:rPr>
                <w:rFonts w:ascii="Times New Roman" w:hAnsi="Times New Roman"/>
                <w:b/>
                <w:bCs/>
                <w:sz w:val="24"/>
                <w:szCs w:val="24"/>
              </w:rPr>
            </w:pPr>
          </w:p>
        </w:tc>
        <w:tc>
          <w:tcPr>
            <w:tcW w:w="1515" w:type="pct"/>
          </w:tcPr>
          <w:p w:rsidR="00DE4AD0" w:rsidRPr="00DE59CA" w:rsidRDefault="00DE4AD0" w:rsidP="00DE59CA">
            <w:pPr>
              <w:autoSpaceDE w:val="0"/>
              <w:autoSpaceDN w:val="0"/>
              <w:adjustRightInd w:val="0"/>
              <w:spacing w:after="0"/>
              <w:rPr>
                <w:rFonts w:ascii="Times New Roman" w:hAnsi="Times New Roman"/>
                <w:sz w:val="24"/>
                <w:szCs w:val="24"/>
              </w:rPr>
            </w:pPr>
            <w:r w:rsidRPr="00DE59CA">
              <w:rPr>
                <w:rFonts w:ascii="Times New Roman" w:hAnsi="Times New Roman"/>
                <w:sz w:val="24"/>
                <w:szCs w:val="24"/>
              </w:rPr>
              <w:t>3.Требования к эскизу</w:t>
            </w:r>
          </w:p>
        </w:tc>
        <w:tc>
          <w:tcPr>
            <w:tcW w:w="777" w:type="pct"/>
            <w:vMerge/>
            <w:vAlign w:val="center"/>
          </w:tcPr>
          <w:p w:rsidR="00DE4AD0" w:rsidRPr="00DE59CA" w:rsidRDefault="00DE4AD0" w:rsidP="00DE59CA">
            <w:pPr>
              <w:spacing w:after="0"/>
              <w:rPr>
                <w:rFonts w:ascii="Times New Roman" w:hAnsi="Times New Roman"/>
                <w:b/>
                <w:bCs/>
                <w:sz w:val="24"/>
                <w:szCs w:val="24"/>
              </w:rPr>
            </w:pPr>
          </w:p>
        </w:tc>
        <w:tc>
          <w:tcPr>
            <w:tcW w:w="1005" w:type="pct"/>
          </w:tcPr>
          <w:p w:rsidR="00DE4AD0" w:rsidRPr="00DE59CA" w:rsidRDefault="00DE4AD0" w:rsidP="00DE59CA">
            <w:pPr>
              <w:spacing w:after="0"/>
              <w:rPr>
                <w:rFonts w:ascii="Times New Roman" w:hAnsi="Times New Roman"/>
                <w:b/>
                <w:bCs/>
                <w:sz w:val="24"/>
                <w:szCs w:val="24"/>
              </w:rPr>
            </w:pPr>
          </w:p>
        </w:tc>
        <w:tc>
          <w:tcPr>
            <w:tcW w:w="445" w:type="pct"/>
          </w:tcPr>
          <w:p w:rsidR="00DE4AD0" w:rsidRPr="00DE59CA" w:rsidRDefault="00DE4AD0" w:rsidP="00DE59CA">
            <w:pPr>
              <w:spacing w:after="0"/>
              <w:rPr>
                <w:rFonts w:ascii="Times New Roman" w:hAnsi="Times New Roman"/>
                <w:b/>
                <w:bCs/>
                <w:sz w:val="24"/>
                <w:szCs w:val="24"/>
              </w:rPr>
            </w:pPr>
          </w:p>
        </w:tc>
        <w:tc>
          <w:tcPr>
            <w:tcW w:w="389" w:type="pct"/>
          </w:tcPr>
          <w:p w:rsidR="00DE4AD0" w:rsidRPr="00DE59CA" w:rsidRDefault="00DE4AD0" w:rsidP="00DE59CA">
            <w:pPr>
              <w:spacing w:after="0"/>
              <w:rPr>
                <w:rFonts w:ascii="Times New Roman" w:hAnsi="Times New Roman"/>
                <w:b/>
                <w:bCs/>
                <w:sz w:val="24"/>
                <w:szCs w:val="24"/>
              </w:rPr>
            </w:pPr>
          </w:p>
        </w:tc>
      </w:tr>
      <w:tr w:rsidR="00DE4AD0" w:rsidRPr="00DE59CA" w:rsidTr="00DE4AD0">
        <w:trPr>
          <w:trHeight w:val="549"/>
        </w:trPr>
        <w:tc>
          <w:tcPr>
            <w:tcW w:w="869" w:type="pct"/>
            <w:vMerge/>
          </w:tcPr>
          <w:p w:rsidR="00DE4AD0" w:rsidRPr="00DE59CA" w:rsidRDefault="00DE4AD0" w:rsidP="00DE59CA">
            <w:pPr>
              <w:autoSpaceDE w:val="0"/>
              <w:autoSpaceDN w:val="0"/>
              <w:adjustRightInd w:val="0"/>
              <w:spacing w:after="0"/>
              <w:rPr>
                <w:rFonts w:ascii="Times New Roman" w:hAnsi="Times New Roman"/>
                <w:sz w:val="24"/>
                <w:szCs w:val="24"/>
              </w:rPr>
            </w:pPr>
          </w:p>
        </w:tc>
        <w:tc>
          <w:tcPr>
            <w:tcW w:w="1515" w:type="pct"/>
          </w:tcPr>
          <w:p w:rsidR="00DE4AD0" w:rsidRPr="00DE59CA" w:rsidRDefault="00DE4AD0" w:rsidP="00DE59CA">
            <w:pPr>
              <w:autoSpaceDE w:val="0"/>
              <w:autoSpaceDN w:val="0"/>
              <w:adjustRightInd w:val="0"/>
              <w:spacing w:after="0"/>
              <w:rPr>
                <w:rFonts w:ascii="Times New Roman" w:hAnsi="Times New Roman"/>
                <w:sz w:val="24"/>
                <w:szCs w:val="24"/>
              </w:rPr>
            </w:pPr>
            <w:r w:rsidRPr="00DE59CA">
              <w:rPr>
                <w:rFonts w:ascii="Times New Roman" w:hAnsi="Times New Roman"/>
                <w:sz w:val="24"/>
                <w:szCs w:val="24"/>
              </w:rPr>
              <w:t>4. Этапы выполнения эскизов и рабочих чертежей детали по эскизу</w:t>
            </w:r>
          </w:p>
        </w:tc>
        <w:tc>
          <w:tcPr>
            <w:tcW w:w="777" w:type="pct"/>
            <w:vMerge/>
            <w:vAlign w:val="center"/>
          </w:tcPr>
          <w:p w:rsidR="00DE4AD0" w:rsidRPr="00DE59CA" w:rsidRDefault="00DE4AD0" w:rsidP="00DE59CA">
            <w:pPr>
              <w:spacing w:after="0"/>
              <w:rPr>
                <w:rFonts w:ascii="Times New Roman" w:hAnsi="Times New Roman"/>
                <w:b/>
                <w:bCs/>
                <w:sz w:val="24"/>
                <w:szCs w:val="24"/>
              </w:rPr>
            </w:pPr>
          </w:p>
        </w:tc>
        <w:tc>
          <w:tcPr>
            <w:tcW w:w="1005" w:type="pct"/>
          </w:tcPr>
          <w:p w:rsidR="00DE4AD0" w:rsidRPr="00DE59CA" w:rsidRDefault="00DE4AD0" w:rsidP="00DE59CA">
            <w:pPr>
              <w:spacing w:after="0"/>
              <w:rPr>
                <w:rFonts w:ascii="Times New Roman" w:hAnsi="Times New Roman"/>
                <w:b/>
                <w:bCs/>
                <w:sz w:val="24"/>
                <w:szCs w:val="24"/>
              </w:rPr>
            </w:pPr>
          </w:p>
        </w:tc>
        <w:tc>
          <w:tcPr>
            <w:tcW w:w="445" w:type="pct"/>
          </w:tcPr>
          <w:p w:rsidR="00DE4AD0" w:rsidRPr="00DE59CA" w:rsidRDefault="00DE4AD0" w:rsidP="00DE59CA">
            <w:pPr>
              <w:spacing w:after="0"/>
              <w:rPr>
                <w:rFonts w:ascii="Times New Roman" w:hAnsi="Times New Roman"/>
                <w:b/>
                <w:bCs/>
                <w:sz w:val="24"/>
                <w:szCs w:val="24"/>
              </w:rPr>
            </w:pPr>
          </w:p>
        </w:tc>
        <w:tc>
          <w:tcPr>
            <w:tcW w:w="389" w:type="pct"/>
          </w:tcPr>
          <w:p w:rsidR="00DE4AD0" w:rsidRPr="00DE59CA" w:rsidRDefault="00DE4AD0" w:rsidP="00DE59CA">
            <w:pPr>
              <w:spacing w:after="0"/>
              <w:rPr>
                <w:rFonts w:ascii="Times New Roman" w:hAnsi="Times New Roman"/>
                <w:b/>
                <w:bCs/>
                <w:sz w:val="24"/>
                <w:szCs w:val="24"/>
              </w:rPr>
            </w:pPr>
          </w:p>
        </w:tc>
      </w:tr>
      <w:tr w:rsidR="00DE4AD0" w:rsidRPr="00DE59CA" w:rsidTr="00DE4AD0">
        <w:trPr>
          <w:trHeight w:val="20"/>
        </w:trPr>
        <w:tc>
          <w:tcPr>
            <w:tcW w:w="869" w:type="pct"/>
            <w:vMerge/>
          </w:tcPr>
          <w:p w:rsidR="00DE4AD0" w:rsidRPr="00DE59CA" w:rsidRDefault="00DE4AD0" w:rsidP="00DE59CA">
            <w:pPr>
              <w:autoSpaceDE w:val="0"/>
              <w:autoSpaceDN w:val="0"/>
              <w:adjustRightInd w:val="0"/>
              <w:spacing w:after="0"/>
              <w:rPr>
                <w:rFonts w:ascii="Times New Roman" w:hAnsi="Times New Roman"/>
                <w:sz w:val="24"/>
                <w:szCs w:val="24"/>
              </w:rPr>
            </w:pPr>
          </w:p>
        </w:tc>
        <w:tc>
          <w:tcPr>
            <w:tcW w:w="1515" w:type="pct"/>
          </w:tcPr>
          <w:p w:rsidR="00DE4AD0" w:rsidRPr="00DE59CA" w:rsidRDefault="00DE4AD0"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bCs/>
                <w:sz w:val="24"/>
                <w:szCs w:val="24"/>
              </w:rPr>
            </w:pPr>
            <w:r w:rsidRPr="00DE59CA">
              <w:rPr>
                <w:rFonts w:ascii="Times New Roman" w:hAnsi="Times New Roman"/>
                <w:b/>
                <w:bCs/>
                <w:sz w:val="24"/>
                <w:szCs w:val="24"/>
              </w:rPr>
              <w:t>В том числе практических и лабораторных занятий</w:t>
            </w:r>
          </w:p>
        </w:tc>
        <w:tc>
          <w:tcPr>
            <w:tcW w:w="777" w:type="pct"/>
            <w:vAlign w:val="center"/>
          </w:tcPr>
          <w:p w:rsidR="00DE4AD0" w:rsidRPr="00DE59CA" w:rsidRDefault="00DE4AD0" w:rsidP="00DE59CA">
            <w:pPr>
              <w:spacing w:after="0"/>
              <w:rPr>
                <w:rFonts w:ascii="Times New Roman" w:hAnsi="Times New Roman"/>
                <w:b/>
                <w:bCs/>
                <w:sz w:val="24"/>
                <w:szCs w:val="24"/>
              </w:rPr>
            </w:pPr>
          </w:p>
        </w:tc>
        <w:tc>
          <w:tcPr>
            <w:tcW w:w="1005" w:type="pct"/>
          </w:tcPr>
          <w:p w:rsidR="00DE4AD0" w:rsidRPr="00DE59CA" w:rsidRDefault="00DE4AD0" w:rsidP="00DE59CA">
            <w:pPr>
              <w:spacing w:after="0"/>
              <w:rPr>
                <w:rFonts w:ascii="Times New Roman" w:hAnsi="Times New Roman"/>
                <w:b/>
                <w:bCs/>
                <w:sz w:val="24"/>
                <w:szCs w:val="24"/>
              </w:rPr>
            </w:pPr>
          </w:p>
        </w:tc>
        <w:tc>
          <w:tcPr>
            <w:tcW w:w="445" w:type="pct"/>
          </w:tcPr>
          <w:p w:rsidR="00DE4AD0" w:rsidRPr="00DE59CA" w:rsidRDefault="00DE4AD0" w:rsidP="00DE59CA">
            <w:pPr>
              <w:spacing w:after="0"/>
              <w:rPr>
                <w:rFonts w:ascii="Times New Roman" w:hAnsi="Times New Roman"/>
                <w:b/>
                <w:bCs/>
                <w:sz w:val="24"/>
                <w:szCs w:val="24"/>
              </w:rPr>
            </w:pPr>
          </w:p>
        </w:tc>
        <w:tc>
          <w:tcPr>
            <w:tcW w:w="389" w:type="pct"/>
          </w:tcPr>
          <w:p w:rsidR="00DE4AD0" w:rsidRPr="00DE59CA" w:rsidRDefault="00DE4AD0" w:rsidP="00DE59CA">
            <w:pPr>
              <w:spacing w:after="0"/>
              <w:rPr>
                <w:rFonts w:ascii="Times New Roman" w:hAnsi="Times New Roman"/>
                <w:b/>
                <w:bCs/>
                <w:sz w:val="24"/>
                <w:szCs w:val="24"/>
              </w:rPr>
            </w:pPr>
          </w:p>
        </w:tc>
      </w:tr>
      <w:tr w:rsidR="00DE4AD0" w:rsidRPr="00DE59CA" w:rsidTr="00DE4AD0">
        <w:trPr>
          <w:trHeight w:val="20"/>
        </w:trPr>
        <w:tc>
          <w:tcPr>
            <w:tcW w:w="869" w:type="pct"/>
            <w:vMerge/>
          </w:tcPr>
          <w:p w:rsidR="00DE4AD0" w:rsidRPr="00DE59CA" w:rsidRDefault="00DE4AD0" w:rsidP="00DE59CA">
            <w:pPr>
              <w:autoSpaceDE w:val="0"/>
              <w:autoSpaceDN w:val="0"/>
              <w:adjustRightInd w:val="0"/>
              <w:spacing w:after="0"/>
              <w:rPr>
                <w:rFonts w:ascii="Times New Roman" w:hAnsi="Times New Roman"/>
                <w:sz w:val="24"/>
                <w:szCs w:val="24"/>
              </w:rPr>
            </w:pPr>
          </w:p>
        </w:tc>
        <w:tc>
          <w:tcPr>
            <w:tcW w:w="1515" w:type="pct"/>
          </w:tcPr>
          <w:p w:rsidR="00DE4AD0" w:rsidRPr="00DE59CA" w:rsidRDefault="00DE4AD0" w:rsidP="00DE59CA">
            <w:pPr>
              <w:autoSpaceDE w:val="0"/>
              <w:autoSpaceDN w:val="0"/>
              <w:adjustRightInd w:val="0"/>
              <w:spacing w:after="0"/>
              <w:rPr>
                <w:rFonts w:ascii="Times New Roman" w:hAnsi="Times New Roman"/>
                <w:sz w:val="24"/>
                <w:szCs w:val="24"/>
              </w:rPr>
            </w:pPr>
            <w:r w:rsidRPr="00DE59CA">
              <w:rPr>
                <w:rFonts w:ascii="Times New Roman" w:hAnsi="Times New Roman"/>
                <w:sz w:val="24"/>
                <w:szCs w:val="24"/>
              </w:rPr>
              <w:t xml:space="preserve">1. </w:t>
            </w:r>
            <w:r w:rsidRPr="00DE59CA">
              <w:rPr>
                <w:rFonts w:ascii="Times New Roman" w:hAnsi="Times New Roman"/>
                <w:bCs/>
                <w:sz w:val="24"/>
                <w:szCs w:val="24"/>
              </w:rPr>
              <w:t xml:space="preserve">Практическое занятие 9. </w:t>
            </w:r>
            <w:r w:rsidRPr="00DE59CA">
              <w:rPr>
                <w:rFonts w:ascii="Times New Roman" w:hAnsi="Times New Roman"/>
                <w:sz w:val="24"/>
                <w:szCs w:val="24"/>
              </w:rPr>
              <w:t>Выполнение эскиза детали с резьбой. Составление рабочего чертежа по данным эскиза.</w:t>
            </w:r>
          </w:p>
        </w:tc>
        <w:tc>
          <w:tcPr>
            <w:tcW w:w="777" w:type="pct"/>
            <w:vAlign w:val="center"/>
          </w:tcPr>
          <w:p w:rsidR="00DE4AD0" w:rsidRPr="00DE59CA" w:rsidRDefault="00DE4AD0" w:rsidP="00DE59CA">
            <w:pPr>
              <w:spacing w:after="0"/>
              <w:rPr>
                <w:rFonts w:ascii="Times New Roman" w:hAnsi="Times New Roman"/>
                <w:b/>
                <w:bCs/>
                <w:sz w:val="24"/>
                <w:szCs w:val="24"/>
              </w:rPr>
            </w:pPr>
          </w:p>
        </w:tc>
        <w:tc>
          <w:tcPr>
            <w:tcW w:w="1005" w:type="pct"/>
          </w:tcPr>
          <w:p w:rsidR="00DE4AD0" w:rsidRPr="00DE59CA" w:rsidRDefault="00DE4AD0" w:rsidP="00DE59CA">
            <w:pPr>
              <w:spacing w:after="0"/>
              <w:rPr>
                <w:rFonts w:ascii="Times New Roman" w:hAnsi="Times New Roman"/>
                <w:b/>
                <w:bCs/>
                <w:sz w:val="24"/>
                <w:szCs w:val="24"/>
              </w:rPr>
            </w:pPr>
          </w:p>
        </w:tc>
        <w:tc>
          <w:tcPr>
            <w:tcW w:w="445" w:type="pct"/>
          </w:tcPr>
          <w:p w:rsidR="00DE4AD0" w:rsidRPr="00DE59CA" w:rsidRDefault="00DE4AD0" w:rsidP="00DE59CA">
            <w:pPr>
              <w:spacing w:after="0"/>
              <w:rPr>
                <w:rFonts w:ascii="Times New Roman" w:hAnsi="Times New Roman"/>
                <w:b/>
                <w:bCs/>
                <w:sz w:val="24"/>
                <w:szCs w:val="24"/>
              </w:rPr>
            </w:pPr>
          </w:p>
        </w:tc>
        <w:tc>
          <w:tcPr>
            <w:tcW w:w="389" w:type="pct"/>
          </w:tcPr>
          <w:p w:rsidR="00DE4AD0" w:rsidRPr="00DE59CA" w:rsidRDefault="00DE4AD0" w:rsidP="00DE59CA">
            <w:pPr>
              <w:spacing w:after="0"/>
              <w:rPr>
                <w:rFonts w:ascii="Times New Roman" w:hAnsi="Times New Roman"/>
                <w:b/>
                <w:bCs/>
                <w:sz w:val="24"/>
                <w:szCs w:val="24"/>
              </w:rPr>
            </w:pPr>
          </w:p>
        </w:tc>
      </w:tr>
      <w:tr w:rsidR="00DE4AD0" w:rsidRPr="00DE59CA" w:rsidTr="00DE4AD0">
        <w:trPr>
          <w:trHeight w:val="20"/>
        </w:trPr>
        <w:tc>
          <w:tcPr>
            <w:tcW w:w="869" w:type="pct"/>
            <w:vMerge/>
          </w:tcPr>
          <w:p w:rsidR="00DE4AD0" w:rsidRPr="00DE59CA" w:rsidRDefault="00DE4AD0" w:rsidP="00DE59CA">
            <w:pPr>
              <w:autoSpaceDE w:val="0"/>
              <w:autoSpaceDN w:val="0"/>
              <w:adjustRightInd w:val="0"/>
              <w:spacing w:after="0"/>
              <w:rPr>
                <w:rFonts w:ascii="Times New Roman" w:hAnsi="Times New Roman"/>
                <w:sz w:val="24"/>
                <w:szCs w:val="24"/>
              </w:rPr>
            </w:pPr>
          </w:p>
        </w:tc>
        <w:tc>
          <w:tcPr>
            <w:tcW w:w="1515" w:type="pct"/>
          </w:tcPr>
          <w:p w:rsidR="00DE4AD0" w:rsidRPr="00DE59CA" w:rsidRDefault="00DE4AD0" w:rsidP="00DE59CA">
            <w:pPr>
              <w:autoSpaceDE w:val="0"/>
              <w:autoSpaceDN w:val="0"/>
              <w:adjustRightInd w:val="0"/>
              <w:spacing w:after="0"/>
              <w:rPr>
                <w:rFonts w:ascii="Times New Roman" w:hAnsi="Times New Roman"/>
                <w:sz w:val="24"/>
                <w:szCs w:val="24"/>
              </w:rPr>
            </w:pPr>
            <w:r w:rsidRPr="00DE59CA">
              <w:rPr>
                <w:rFonts w:ascii="Times New Roman" w:hAnsi="Times New Roman"/>
                <w:sz w:val="24"/>
                <w:szCs w:val="24"/>
              </w:rPr>
              <w:t xml:space="preserve">2. </w:t>
            </w:r>
            <w:r w:rsidRPr="00DE59CA">
              <w:rPr>
                <w:rFonts w:ascii="Times New Roman" w:hAnsi="Times New Roman"/>
                <w:bCs/>
                <w:sz w:val="24"/>
                <w:szCs w:val="24"/>
              </w:rPr>
              <w:t xml:space="preserve">Практическое занятие 10. </w:t>
            </w:r>
            <w:r w:rsidRPr="00DE59CA">
              <w:rPr>
                <w:rFonts w:ascii="Times New Roman" w:hAnsi="Times New Roman"/>
                <w:sz w:val="24"/>
                <w:szCs w:val="24"/>
              </w:rPr>
              <w:t>Выполнение эскиза детали с применением сечения.</w:t>
            </w:r>
          </w:p>
        </w:tc>
        <w:tc>
          <w:tcPr>
            <w:tcW w:w="777" w:type="pct"/>
            <w:vAlign w:val="center"/>
          </w:tcPr>
          <w:p w:rsidR="00DE4AD0" w:rsidRPr="00DE59CA" w:rsidRDefault="00DE4AD0" w:rsidP="00DE59CA">
            <w:pPr>
              <w:spacing w:after="0"/>
              <w:rPr>
                <w:rFonts w:ascii="Times New Roman" w:hAnsi="Times New Roman"/>
                <w:b/>
                <w:bCs/>
                <w:sz w:val="24"/>
                <w:szCs w:val="24"/>
              </w:rPr>
            </w:pPr>
          </w:p>
        </w:tc>
        <w:tc>
          <w:tcPr>
            <w:tcW w:w="1005" w:type="pct"/>
          </w:tcPr>
          <w:p w:rsidR="00DE4AD0" w:rsidRPr="00DE59CA" w:rsidRDefault="00DE4AD0" w:rsidP="00DE59CA">
            <w:pPr>
              <w:spacing w:after="0"/>
              <w:rPr>
                <w:rFonts w:ascii="Times New Roman" w:hAnsi="Times New Roman"/>
                <w:b/>
                <w:bCs/>
                <w:sz w:val="24"/>
                <w:szCs w:val="24"/>
              </w:rPr>
            </w:pPr>
          </w:p>
        </w:tc>
        <w:tc>
          <w:tcPr>
            <w:tcW w:w="445" w:type="pct"/>
          </w:tcPr>
          <w:p w:rsidR="00DE4AD0" w:rsidRPr="00DE59CA" w:rsidRDefault="00DE4AD0" w:rsidP="00DE59CA">
            <w:pPr>
              <w:spacing w:after="0"/>
              <w:rPr>
                <w:rFonts w:ascii="Times New Roman" w:hAnsi="Times New Roman"/>
                <w:b/>
                <w:bCs/>
                <w:sz w:val="24"/>
                <w:szCs w:val="24"/>
              </w:rPr>
            </w:pPr>
          </w:p>
        </w:tc>
        <w:tc>
          <w:tcPr>
            <w:tcW w:w="389" w:type="pct"/>
          </w:tcPr>
          <w:p w:rsidR="00DE4AD0" w:rsidRPr="00DE59CA" w:rsidRDefault="00DE4AD0" w:rsidP="00DE59CA">
            <w:pPr>
              <w:spacing w:after="0"/>
              <w:rPr>
                <w:rFonts w:ascii="Times New Roman" w:hAnsi="Times New Roman"/>
                <w:b/>
                <w:bCs/>
                <w:sz w:val="24"/>
                <w:szCs w:val="24"/>
              </w:rPr>
            </w:pPr>
          </w:p>
        </w:tc>
      </w:tr>
      <w:tr w:rsidR="00DE4AD0" w:rsidRPr="00DE59CA" w:rsidTr="00DE4AD0">
        <w:trPr>
          <w:trHeight w:val="20"/>
        </w:trPr>
        <w:tc>
          <w:tcPr>
            <w:tcW w:w="869" w:type="pct"/>
            <w:vMerge/>
          </w:tcPr>
          <w:p w:rsidR="00DE4AD0" w:rsidRPr="00DE59CA" w:rsidRDefault="00DE4AD0" w:rsidP="00DE59CA">
            <w:pPr>
              <w:autoSpaceDE w:val="0"/>
              <w:autoSpaceDN w:val="0"/>
              <w:adjustRightInd w:val="0"/>
              <w:spacing w:after="0"/>
              <w:rPr>
                <w:rFonts w:ascii="Times New Roman" w:hAnsi="Times New Roman"/>
                <w:sz w:val="24"/>
                <w:szCs w:val="24"/>
              </w:rPr>
            </w:pPr>
          </w:p>
        </w:tc>
        <w:tc>
          <w:tcPr>
            <w:tcW w:w="1515" w:type="pct"/>
          </w:tcPr>
          <w:p w:rsidR="00DE4AD0" w:rsidRPr="00DE59CA" w:rsidRDefault="00DE4AD0" w:rsidP="00DE59CA">
            <w:pPr>
              <w:autoSpaceDE w:val="0"/>
              <w:autoSpaceDN w:val="0"/>
              <w:adjustRightInd w:val="0"/>
              <w:spacing w:after="0"/>
              <w:rPr>
                <w:rFonts w:ascii="Times New Roman" w:hAnsi="Times New Roman"/>
                <w:sz w:val="24"/>
                <w:szCs w:val="24"/>
              </w:rPr>
            </w:pPr>
            <w:r w:rsidRPr="00DE59CA">
              <w:rPr>
                <w:rFonts w:ascii="Times New Roman" w:hAnsi="Times New Roman"/>
                <w:sz w:val="24"/>
                <w:szCs w:val="24"/>
              </w:rPr>
              <w:t xml:space="preserve">3. </w:t>
            </w:r>
            <w:r w:rsidRPr="00DE59CA">
              <w:rPr>
                <w:rFonts w:ascii="Times New Roman" w:hAnsi="Times New Roman"/>
                <w:bCs/>
                <w:sz w:val="24"/>
                <w:szCs w:val="24"/>
              </w:rPr>
              <w:t xml:space="preserve">Практическое занятие 11. </w:t>
            </w:r>
            <w:r w:rsidRPr="00DE59CA">
              <w:rPr>
                <w:rFonts w:ascii="Times New Roman" w:hAnsi="Times New Roman"/>
                <w:sz w:val="24"/>
                <w:szCs w:val="24"/>
              </w:rPr>
              <w:t>Выполнение эскиза детали с применением простого разреза, сложного разреза</w:t>
            </w:r>
          </w:p>
        </w:tc>
        <w:tc>
          <w:tcPr>
            <w:tcW w:w="777" w:type="pct"/>
            <w:vAlign w:val="center"/>
          </w:tcPr>
          <w:p w:rsidR="00DE4AD0" w:rsidRPr="00DE59CA" w:rsidRDefault="00DE4AD0" w:rsidP="00DE59CA">
            <w:pPr>
              <w:spacing w:after="0"/>
              <w:rPr>
                <w:rFonts w:ascii="Times New Roman" w:hAnsi="Times New Roman"/>
                <w:b/>
                <w:bCs/>
                <w:sz w:val="24"/>
                <w:szCs w:val="24"/>
              </w:rPr>
            </w:pPr>
          </w:p>
        </w:tc>
        <w:tc>
          <w:tcPr>
            <w:tcW w:w="1005" w:type="pct"/>
          </w:tcPr>
          <w:p w:rsidR="00DE4AD0" w:rsidRPr="00DE59CA" w:rsidRDefault="00DE4AD0" w:rsidP="00DE59CA">
            <w:pPr>
              <w:spacing w:after="0"/>
              <w:rPr>
                <w:rFonts w:ascii="Times New Roman" w:hAnsi="Times New Roman"/>
                <w:b/>
                <w:bCs/>
                <w:sz w:val="24"/>
                <w:szCs w:val="24"/>
              </w:rPr>
            </w:pPr>
          </w:p>
        </w:tc>
        <w:tc>
          <w:tcPr>
            <w:tcW w:w="445" w:type="pct"/>
          </w:tcPr>
          <w:p w:rsidR="00DE4AD0" w:rsidRPr="00DE59CA" w:rsidRDefault="00DE4AD0" w:rsidP="00DE59CA">
            <w:pPr>
              <w:spacing w:after="0"/>
              <w:rPr>
                <w:rFonts w:ascii="Times New Roman" w:hAnsi="Times New Roman"/>
                <w:b/>
                <w:bCs/>
                <w:sz w:val="24"/>
                <w:szCs w:val="24"/>
              </w:rPr>
            </w:pPr>
          </w:p>
        </w:tc>
        <w:tc>
          <w:tcPr>
            <w:tcW w:w="389" w:type="pct"/>
          </w:tcPr>
          <w:p w:rsidR="00DE4AD0" w:rsidRPr="00DE59CA" w:rsidRDefault="00DE4AD0" w:rsidP="00DE59CA">
            <w:pPr>
              <w:spacing w:after="0"/>
              <w:rPr>
                <w:rFonts w:ascii="Times New Roman" w:hAnsi="Times New Roman"/>
                <w:b/>
                <w:bCs/>
                <w:sz w:val="24"/>
                <w:szCs w:val="24"/>
              </w:rPr>
            </w:pPr>
          </w:p>
        </w:tc>
      </w:tr>
      <w:tr w:rsidR="00DE4AD0" w:rsidRPr="00DE59CA" w:rsidTr="00DE4AD0">
        <w:trPr>
          <w:trHeight w:val="20"/>
        </w:trPr>
        <w:tc>
          <w:tcPr>
            <w:tcW w:w="869" w:type="pct"/>
            <w:vMerge/>
          </w:tcPr>
          <w:p w:rsidR="00DE4AD0" w:rsidRPr="00DE59CA" w:rsidRDefault="00DE4AD0" w:rsidP="00DE59CA">
            <w:pPr>
              <w:autoSpaceDE w:val="0"/>
              <w:autoSpaceDN w:val="0"/>
              <w:adjustRightInd w:val="0"/>
              <w:spacing w:after="0"/>
              <w:rPr>
                <w:rFonts w:ascii="Times New Roman" w:hAnsi="Times New Roman"/>
                <w:sz w:val="24"/>
                <w:szCs w:val="24"/>
              </w:rPr>
            </w:pPr>
          </w:p>
        </w:tc>
        <w:tc>
          <w:tcPr>
            <w:tcW w:w="1515" w:type="pct"/>
          </w:tcPr>
          <w:p w:rsidR="00DE4AD0" w:rsidRPr="00DE59CA" w:rsidRDefault="00DE4AD0" w:rsidP="00DE59CA">
            <w:pPr>
              <w:autoSpaceDE w:val="0"/>
              <w:autoSpaceDN w:val="0"/>
              <w:adjustRightInd w:val="0"/>
              <w:spacing w:after="0"/>
              <w:rPr>
                <w:rFonts w:ascii="Times New Roman" w:hAnsi="Times New Roman"/>
                <w:sz w:val="24"/>
                <w:szCs w:val="24"/>
              </w:rPr>
            </w:pPr>
            <w:r w:rsidRPr="00DE59CA">
              <w:rPr>
                <w:rFonts w:ascii="Times New Roman" w:hAnsi="Times New Roman"/>
                <w:sz w:val="24"/>
                <w:szCs w:val="24"/>
              </w:rPr>
              <w:t xml:space="preserve">4. </w:t>
            </w:r>
            <w:r w:rsidRPr="00DE59CA">
              <w:rPr>
                <w:rFonts w:ascii="Times New Roman" w:hAnsi="Times New Roman"/>
                <w:bCs/>
                <w:sz w:val="24"/>
                <w:szCs w:val="24"/>
              </w:rPr>
              <w:t xml:space="preserve">Практическое занятие 12. </w:t>
            </w:r>
            <w:r w:rsidRPr="00DE59CA">
              <w:rPr>
                <w:rFonts w:ascii="Times New Roman" w:hAnsi="Times New Roman"/>
                <w:sz w:val="24"/>
                <w:szCs w:val="24"/>
              </w:rPr>
              <w:t>Выполнение эскизов деталей сборочной единицы, состоящей из 5-10 деталей, брошюровка эскизов в альбом с титульным листом.</w:t>
            </w:r>
          </w:p>
        </w:tc>
        <w:tc>
          <w:tcPr>
            <w:tcW w:w="777" w:type="pct"/>
            <w:vAlign w:val="center"/>
          </w:tcPr>
          <w:p w:rsidR="00DE4AD0" w:rsidRPr="00DE59CA" w:rsidRDefault="00DE4AD0" w:rsidP="00DE59CA">
            <w:pPr>
              <w:spacing w:after="0"/>
              <w:rPr>
                <w:rFonts w:ascii="Times New Roman" w:hAnsi="Times New Roman"/>
                <w:b/>
                <w:bCs/>
                <w:sz w:val="24"/>
                <w:szCs w:val="24"/>
              </w:rPr>
            </w:pPr>
          </w:p>
        </w:tc>
        <w:tc>
          <w:tcPr>
            <w:tcW w:w="1005" w:type="pct"/>
          </w:tcPr>
          <w:p w:rsidR="00DE4AD0" w:rsidRPr="00DE59CA" w:rsidRDefault="00DE4AD0" w:rsidP="00DE59CA">
            <w:pPr>
              <w:spacing w:after="0"/>
              <w:rPr>
                <w:rFonts w:ascii="Times New Roman" w:hAnsi="Times New Roman"/>
                <w:b/>
                <w:bCs/>
                <w:sz w:val="24"/>
                <w:szCs w:val="24"/>
              </w:rPr>
            </w:pPr>
          </w:p>
        </w:tc>
        <w:tc>
          <w:tcPr>
            <w:tcW w:w="445" w:type="pct"/>
          </w:tcPr>
          <w:p w:rsidR="00DE4AD0" w:rsidRPr="00DE59CA" w:rsidRDefault="00DE4AD0" w:rsidP="00DE59CA">
            <w:pPr>
              <w:spacing w:after="0"/>
              <w:rPr>
                <w:rFonts w:ascii="Times New Roman" w:hAnsi="Times New Roman"/>
                <w:b/>
                <w:bCs/>
                <w:sz w:val="24"/>
                <w:szCs w:val="24"/>
              </w:rPr>
            </w:pPr>
          </w:p>
        </w:tc>
        <w:tc>
          <w:tcPr>
            <w:tcW w:w="389" w:type="pct"/>
          </w:tcPr>
          <w:p w:rsidR="00DE4AD0" w:rsidRPr="00DE59CA" w:rsidRDefault="00DE4AD0" w:rsidP="00DE59CA">
            <w:pPr>
              <w:spacing w:after="0"/>
              <w:rPr>
                <w:rFonts w:ascii="Times New Roman" w:hAnsi="Times New Roman"/>
                <w:b/>
                <w:bCs/>
                <w:sz w:val="24"/>
                <w:szCs w:val="24"/>
              </w:rPr>
            </w:pPr>
          </w:p>
        </w:tc>
      </w:tr>
      <w:tr w:rsidR="00DE4AD0" w:rsidRPr="00DE59CA" w:rsidTr="00DE4AD0">
        <w:trPr>
          <w:trHeight w:val="20"/>
        </w:trPr>
        <w:tc>
          <w:tcPr>
            <w:tcW w:w="869" w:type="pct"/>
            <w:vMerge w:val="restart"/>
          </w:tcPr>
          <w:p w:rsidR="00DE4AD0" w:rsidRPr="00DE59CA" w:rsidRDefault="00DE4AD0" w:rsidP="00DE59CA">
            <w:pPr>
              <w:autoSpaceDE w:val="0"/>
              <w:autoSpaceDN w:val="0"/>
              <w:adjustRightInd w:val="0"/>
              <w:spacing w:after="0"/>
              <w:rPr>
                <w:rFonts w:ascii="Times New Roman" w:hAnsi="Times New Roman"/>
                <w:b/>
                <w:sz w:val="24"/>
                <w:szCs w:val="24"/>
              </w:rPr>
            </w:pPr>
            <w:r w:rsidRPr="00DE59CA">
              <w:rPr>
                <w:rFonts w:ascii="Times New Roman" w:hAnsi="Times New Roman"/>
                <w:b/>
                <w:sz w:val="24"/>
                <w:szCs w:val="24"/>
              </w:rPr>
              <w:t>Тема 3.5. Чтение</w:t>
            </w:r>
          </w:p>
          <w:p w:rsidR="00DE4AD0" w:rsidRPr="00DE59CA" w:rsidRDefault="00DE4AD0" w:rsidP="00DE59CA">
            <w:pPr>
              <w:autoSpaceDE w:val="0"/>
              <w:autoSpaceDN w:val="0"/>
              <w:adjustRightInd w:val="0"/>
              <w:spacing w:after="0"/>
              <w:rPr>
                <w:rFonts w:ascii="Times New Roman" w:hAnsi="Times New Roman"/>
                <w:b/>
                <w:sz w:val="24"/>
                <w:szCs w:val="24"/>
              </w:rPr>
            </w:pPr>
            <w:r w:rsidRPr="00DE59CA">
              <w:rPr>
                <w:rFonts w:ascii="Times New Roman" w:hAnsi="Times New Roman"/>
                <w:b/>
                <w:sz w:val="24"/>
                <w:szCs w:val="24"/>
              </w:rPr>
              <w:t>сборочных чертежей и схем. Деталировка</w:t>
            </w:r>
          </w:p>
        </w:tc>
        <w:tc>
          <w:tcPr>
            <w:tcW w:w="1515" w:type="pct"/>
          </w:tcPr>
          <w:p w:rsidR="00DE4AD0" w:rsidRPr="00DE59CA" w:rsidRDefault="00DE4AD0" w:rsidP="00DE59CA">
            <w:pPr>
              <w:spacing w:after="0"/>
              <w:jc w:val="center"/>
              <w:rPr>
                <w:rFonts w:ascii="Times New Roman" w:hAnsi="Times New Roman"/>
                <w:b/>
                <w:bCs/>
                <w:sz w:val="24"/>
                <w:szCs w:val="24"/>
              </w:rPr>
            </w:pPr>
            <w:r w:rsidRPr="00DE59CA">
              <w:rPr>
                <w:rFonts w:ascii="Times New Roman" w:hAnsi="Times New Roman"/>
                <w:b/>
                <w:sz w:val="24"/>
                <w:szCs w:val="24"/>
              </w:rPr>
              <w:t>Дидактические единицы, содержание</w:t>
            </w:r>
          </w:p>
        </w:tc>
        <w:tc>
          <w:tcPr>
            <w:tcW w:w="777" w:type="pct"/>
            <w:vAlign w:val="center"/>
          </w:tcPr>
          <w:p w:rsidR="00DE4AD0" w:rsidRPr="00DE59CA" w:rsidRDefault="00DE4AD0" w:rsidP="00DE59CA">
            <w:pPr>
              <w:spacing w:after="0"/>
              <w:rPr>
                <w:rFonts w:ascii="Times New Roman" w:hAnsi="Times New Roman"/>
                <w:b/>
                <w:bCs/>
                <w:sz w:val="24"/>
                <w:szCs w:val="24"/>
              </w:rPr>
            </w:pPr>
          </w:p>
        </w:tc>
        <w:tc>
          <w:tcPr>
            <w:tcW w:w="1005" w:type="pct"/>
          </w:tcPr>
          <w:p w:rsidR="00DE4AD0" w:rsidRPr="00DE59CA" w:rsidRDefault="00DE4AD0" w:rsidP="00DE59CA">
            <w:pPr>
              <w:spacing w:after="0"/>
              <w:rPr>
                <w:rFonts w:ascii="Times New Roman" w:hAnsi="Times New Roman"/>
                <w:b/>
                <w:bCs/>
                <w:sz w:val="24"/>
                <w:szCs w:val="24"/>
              </w:rPr>
            </w:pPr>
          </w:p>
        </w:tc>
        <w:tc>
          <w:tcPr>
            <w:tcW w:w="445" w:type="pct"/>
          </w:tcPr>
          <w:p w:rsidR="00DE4AD0" w:rsidRPr="00DE59CA" w:rsidRDefault="00DE4AD0" w:rsidP="00DE59CA">
            <w:pPr>
              <w:spacing w:after="0"/>
              <w:rPr>
                <w:rFonts w:ascii="Times New Roman" w:hAnsi="Times New Roman"/>
                <w:b/>
                <w:bCs/>
                <w:sz w:val="24"/>
                <w:szCs w:val="24"/>
              </w:rPr>
            </w:pPr>
          </w:p>
        </w:tc>
        <w:tc>
          <w:tcPr>
            <w:tcW w:w="389" w:type="pct"/>
          </w:tcPr>
          <w:p w:rsidR="00DE4AD0" w:rsidRPr="00DE59CA" w:rsidRDefault="00DE4AD0" w:rsidP="00DE59CA">
            <w:pPr>
              <w:spacing w:after="0"/>
              <w:rPr>
                <w:rFonts w:ascii="Times New Roman" w:hAnsi="Times New Roman"/>
                <w:b/>
                <w:bCs/>
                <w:sz w:val="24"/>
                <w:szCs w:val="24"/>
              </w:rPr>
            </w:pPr>
          </w:p>
        </w:tc>
      </w:tr>
      <w:tr w:rsidR="00DE4AD0" w:rsidRPr="00DE59CA" w:rsidTr="00DE4AD0">
        <w:trPr>
          <w:trHeight w:val="20"/>
        </w:trPr>
        <w:tc>
          <w:tcPr>
            <w:tcW w:w="869" w:type="pct"/>
            <w:vMerge/>
          </w:tcPr>
          <w:p w:rsidR="00DE4AD0" w:rsidRPr="00DE59CA" w:rsidRDefault="00DE4AD0" w:rsidP="00DE59CA">
            <w:pPr>
              <w:spacing w:after="0"/>
              <w:rPr>
                <w:rFonts w:ascii="Times New Roman" w:hAnsi="Times New Roman"/>
                <w:b/>
                <w:bCs/>
                <w:sz w:val="24"/>
                <w:szCs w:val="24"/>
              </w:rPr>
            </w:pPr>
          </w:p>
        </w:tc>
        <w:tc>
          <w:tcPr>
            <w:tcW w:w="1515" w:type="pct"/>
          </w:tcPr>
          <w:p w:rsidR="00DE4AD0" w:rsidRPr="00DE59CA" w:rsidRDefault="00DE4AD0" w:rsidP="00DE59CA">
            <w:pPr>
              <w:autoSpaceDE w:val="0"/>
              <w:autoSpaceDN w:val="0"/>
              <w:adjustRightInd w:val="0"/>
              <w:spacing w:after="0"/>
              <w:rPr>
                <w:rFonts w:ascii="Times New Roman" w:hAnsi="Times New Roman"/>
                <w:sz w:val="24"/>
                <w:szCs w:val="24"/>
              </w:rPr>
            </w:pPr>
            <w:r w:rsidRPr="00DE59CA">
              <w:rPr>
                <w:rFonts w:ascii="Times New Roman" w:hAnsi="Times New Roman"/>
                <w:sz w:val="24"/>
                <w:szCs w:val="24"/>
              </w:rPr>
              <w:t>1. Назначение и содержание сборочного чертежа</w:t>
            </w:r>
          </w:p>
        </w:tc>
        <w:tc>
          <w:tcPr>
            <w:tcW w:w="777" w:type="pct"/>
            <w:vAlign w:val="center"/>
          </w:tcPr>
          <w:p w:rsidR="00DE4AD0" w:rsidRPr="00DE59CA" w:rsidRDefault="00DE4AD0" w:rsidP="00DE59CA">
            <w:pPr>
              <w:spacing w:after="0"/>
              <w:rPr>
                <w:rFonts w:ascii="Times New Roman" w:hAnsi="Times New Roman"/>
                <w:b/>
                <w:bCs/>
                <w:sz w:val="24"/>
                <w:szCs w:val="24"/>
              </w:rPr>
            </w:pPr>
          </w:p>
        </w:tc>
        <w:tc>
          <w:tcPr>
            <w:tcW w:w="1005" w:type="pct"/>
          </w:tcPr>
          <w:p w:rsidR="00DE4AD0" w:rsidRPr="00DE59CA" w:rsidRDefault="00DE4AD0" w:rsidP="00DE59CA">
            <w:pPr>
              <w:spacing w:after="0"/>
              <w:rPr>
                <w:rFonts w:ascii="Times New Roman" w:hAnsi="Times New Roman"/>
                <w:b/>
                <w:bCs/>
                <w:sz w:val="24"/>
                <w:szCs w:val="24"/>
              </w:rPr>
            </w:pPr>
          </w:p>
        </w:tc>
        <w:tc>
          <w:tcPr>
            <w:tcW w:w="445" w:type="pct"/>
          </w:tcPr>
          <w:p w:rsidR="00DE4AD0" w:rsidRPr="00DE59CA" w:rsidRDefault="00DE4AD0" w:rsidP="00DE59CA">
            <w:pPr>
              <w:spacing w:after="0"/>
              <w:rPr>
                <w:rFonts w:ascii="Times New Roman" w:hAnsi="Times New Roman"/>
                <w:b/>
                <w:bCs/>
                <w:sz w:val="24"/>
                <w:szCs w:val="24"/>
              </w:rPr>
            </w:pPr>
          </w:p>
        </w:tc>
        <w:tc>
          <w:tcPr>
            <w:tcW w:w="389" w:type="pct"/>
          </w:tcPr>
          <w:p w:rsidR="00DE4AD0" w:rsidRPr="00DE59CA" w:rsidRDefault="00DE4AD0" w:rsidP="00DE59CA">
            <w:pPr>
              <w:spacing w:after="0"/>
              <w:rPr>
                <w:rFonts w:ascii="Times New Roman" w:hAnsi="Times New Roman"/>
                <w:b/>
                <w:bCs/>
                <w:sz w:val="24"/>
                <w:szCs w:val="24"/>
              </w:rPr>
            </w:pPr>
          </w:p>
        </w:tc>
      </w:tr>
      <w:tr w:rsidR="00DE4AD0" w:rsidRPr="00DE59CA" w:rsidTr="00DE4AD0">
        <w:trPr>
          <w:trHeight w:val="20"/>
        </w:trPr>
        <w:tc>
          <w:tcPr>
            <w:tcW w:w="869" w:type="pct"/>
            <w:vMerge/>
          </w:tcPr>
          <w:p w:rsidR="00DE4AD0" w:rsidRPr="00DE59CA" w:rsidRDefault="00DE4AD0" w:rsidP="00DE59CA">
            <w:pPr>
              <w:spacing w:after="0"/>
              <w:rPr>
                <w:rFonts w:ascii="Times New Roman" w:hAnsi="Times New Roman"/>
                <w:b/>
                <w:bCs/>
                <w:sz w:val="24"/>
                <w:szCs w:val="24"/>
              </w:rPr>
            </w:pPr>
          </w:p>
        </w:tc>
        <w:tc>
          <w:tcPr>
            <w:tcW w:w="1515" w:type="pct"/>
          </w:tcPr>
          <w:p w:rsidR="00DE4AD0" w:rsidRPr="00DE59CA" w:rsidRDefault="00DE4AD0" w:rsidP="00DE59CA">
            <w:pPr>
              <w:autoSpaceDE w:val="0"/>
              <w:autoSpaceDN w:val="0"/>
              <w:adjustRightInd w:val="0"/>
              <w:spacing w:after="0"/>
              <w:rPr>
                <w:rFonts w:ascii="Times New Roman" w:hAnsi="Times New Roman"/>
                <w:sz w:val="24"/>
                <w:szCs w:val="24"/>
              </w:rPr>
            </w:pPr>
            <w:r w:rsidRPr="00DE59CA">
              <w:rPr>
                <w:rFonts w:ascii="Times New Roman" w:hAnsi="Times New Roman"/>
                <w:sz w:val="24"/>
                <w:szCs w:val="24"/>
              </w:rPr>
              <w:t>2. Назначение и содержание схемы</w:t>
            </w:r>
          </w:p>
        </w:tc>
        <w:tc>
          <w:tcPr>
            <w:tcW w:w="777" w:type="pct"/>
            <w:vAlign w:val="center"/>
          </w:tcPr>
          <w:p w:rsidR="00DE4AD0" w:rsidRPr="00DE59CA" w:rsidRDefault="00DE4AD0" w:rsidP="00DE59CA">
            <w:pPr>
              <w:spacing w:after="0"/>
              <w:rPr>
                <w:rFonts w:ascii="Times New Roman" w:hAnsi="Times New Roman"/>
                <w:b/>
                <w:bCs/>
                <w:sz w:val="24"/>
                <w:szCs w:val="24"/>
              </w:rPr>
            </w:pPr>
          </w:p>
        </w:tc>
        <w:tc>
          <w:tcPr>
            <w:tcW w:w="1005" w:type="pct"/>
          </w:tcPr>
          <w:p w:rsidR="00DE4AD0" w:rsidRPr="00DE59CA" w:rsidRDefault="00DE4AD0" w:rsidP="00DE59CA">
            <w:pPr>
              <w:spacing w:after="0"/>
              <w:rPr>
                <w:rFonts w:ascii="Times New Roman" w:hAnsi="Times New Roman"/>
                <w:b/>
                <w:bCs/>
                <w:sz w:val="24"/>
                <w:szCs w:val="24"/>
              </w:rPr>
            </w:pPr>
          </w:p>
        </w:tc>
        <w:tc>
          <w:tcPr>
            <w:tcW w:w="445" w:type="pct"/>
          </w:tcPr>
          <w:p w:rsidR="00DE4AD0" w:rsidRPr="00DE59CA" w:rsidRDefault="00DE4AD0" w:rsidP="00DE59CA">
            <w:pPr>
              <w:spacing w:after="0"/>
              <w:rPr>
                <w:rFonts w:ascii="Times New Roman" w:hAnsi="Times New Roman"/>
                <w:b/>
                <w:bCs/>
                <w:sz w:val="24"/>
                <w:szCs w:val="24"/>
              </w:rPr>
            </w:pPr>
          </w:p>
        </w:tc>
        <w:tc>
          <w:tcPr>
            <w:tcW w:w="389" w:type="pct"/>
          </w:tcPr>
          <w:p w:rsidR="00DE4AD0" w:rsidRPr="00DE59CA" w:rsidRDefault="00DE4AD0" w:rsidP="00DE59CA">
            <w:pPr>
              <w:spacing w:after="0"/>
              <w:rPr>
                <w:rFonts w:ascii="Times New Roman" w:hAnsi="Times New Roman"/>
                <w:b/>
                <w:bCs/>
                <w:sz w:val="24"/>
                <w:szCs w:val="24"/>
              </w:rPr>
            </w:pPr>
          </w:p>
        </w:tc>
      </w:tr>
      <w:tr w:rsidR="00DE4AD0" w:rsidRPr="00DE59CA" w:rsidTr="00DE4AD0">
        <w:trPr>
          <w:trHeight w:val="20"/>
        </w:trPr>
        <w:tc>
          <w:tcPr>
            <w:tcW w:w="869" w:type="pct"/>
            <w:vMerge/>
          </w:tcPr>
          <w:p w:rsidR="00DE4AD0" w:rsidRPr="00DE59CA" w:rsidRDefault="00DE4AD0" w:rsidP="00DE59CA">
            <w:pPr>
              <w:spacing w:after="0"/>
              <w:rPr>
                <w:rFonts w:ascii="Times New Roman" w:hAnsi="Times New Roman"/>
                <w:b/>
                <w:bCs/>
                <w:sz w:val="24"/>
                <w:szCs w:val="24"/>
              </w:rPr>
            </w:pPr>
          </w:p>
        </w:tc>
        <w:tc>
          <w:tcPr>
            <w:tcW w:w="1515" w:type="pct"/>
          </w:tcPr>
          <w:p w:rsidR="00DE4AD0" w:rsidRPr="00DE59CA" w:rsidRDefault="00DE4AD0" w:rsidP="00DE59CA">
            <w:pPr>
              <w:autoSpaceDE w:val="0"/>
              <w:autoSpaceDN w:val="0"/>
              <w:adjustRightInd w:val="0"/>
              <w:spacing w:after="0"/>
              <w:rPr>
                <w:rFonts w:ascii="Times New Roman" w:hAnsi="Times New Roman"/>
                <w:sz w:val="24"/>
                <w:szCs w:val="24"/>
              </w:rPr>
            </w:pPr>
            <w:r w:rsidRPr="00DE59CA">
              <w:rPr>
                <w:rFonts w:ascii="Times New Roman" w:hAnsi="Times New Roman"/>
                <w:sz w:val="24"/>
                <w:szCs w:val="24"/>
              </w:rPr>
              <w:t>3. Последовательность чтения сборочного чертежа и схем. Деталировка</w:t>
            </w:r>
          </w:p>
        </w:tc>
        <w:tc>
          <w:tcPr>
            <w:tcW w:w="777" w:type="pct"/>
            <w:vAlign w:val="center"/>
          </w:tcPr>
          <w:p w:rsidR="00DE4AD0" w:rsidRPr="00DE59CA" w:rsidRDefault="00DE4AD0" w:rsidP="00DE59CA">
            <w:pPr>
              <w:spacing w:after="0"/>
              <w:rPr>
                <w:rFonts w:ascii="Times New Roman" w:hAnsi="Times New Roman"/>
                <w:b/>
                <w:bCs/>
                <w:sz w:val="24"/>
                <w:szCs w:val="24"/>
              </w:rPr>
            </w:pPr>
          </w:p>
        </w:tc>
        <w:tc>
          <w:tcPr>
            <w:tcW w:w="1005" w:type="pct"/>
          </w:tcPr>
          <w:p w:rsidR="00DE4AD0" w:rsidRPr="00DE59CA" w:rsidRDefault="00DE4AD0" w:rsidP="00DE59CA">
            <w:pPr>
              <w:spacing w:after="0"/>
              <w:rPr>
                <w:rFonts w:ascii="Times New Roman" w:hAnsi="Times New Roman"/>
                <w:b/>
                <w:bCs/>
                <w:sz w:val="24"/>
                <w:szCs w:val="24"/>
              </w:rPr>
            </w:pPr>
          </w:p>
        </w:tc>
        <w:tc>
          <w:tcPr>
            <w:tcW w:w="445" w:type="pct"/>
          </w:tcPr>
          <w:p w:rsidR="00DE4AD0" w:rsidRPr="00DE59CA" w:rsidRDefault="00DE4AD0" w:rsidP="00DE59CA">
            <w:pPr>
              <w:spacing w:after="0"/>
              <w:rPr>
                <w:rFonts w:ascii="Times New Roman" w:hAnsi="Times New Roman"/>
                <w:b/>
                <w:bCs/>
                <w:sz w:val="24"/>
                <w:szCs w:val="24"/>
              </w:rPr>
            </w:pPr>
          </w:p>
        </w:tc>
        <w:tc>
          <w:tcPr>
            <w:tcW w:w="389" w:type="pct"/>
          </w:tcPr>
          <w:p w:rsidR="00DE4AD0" w:rsidRPr="00DE59CA" w:rsidRDefault="00DE4AD0" w:rsidP="00DE59CA">
            <w:pPr>
              <w:spacing w:after="0"/>
              <w:rPr>
                <w:rFonts w:ascii="Times New Roman" w:hAnsi="Times New Roman"/>
                <w:b/>
                <w:bCs/>
                <w:sz w:val="24"/>
                <w:szCs w:val="24"/>
              </w:rPr>
            </w:pPr>
          </w:p>
        </w:tc>
      </w:tr>
      <w:tr w:rsidR="00DE4AD0" w:rsidRPr="00DE59CA" w:rsidTr="00DE4AD0">
        <w:trPr>
          <w:trHeight w:val="20"/>
        </w:trPr>
        <w:tc>
          <w:tcPr>
            <w:tcW w:w="869" w:type="pct"/>
            <w:vMerge/>
          </w:tcPr>
          <w:p w:rsidR="00DE4AD0" w:rsidRPr="00DE59CA" w:rsidRDefault="00DE4AD0" w:rsidP="00DE59CA">
            <w:pPr>
              <w:spacing w:after="0"/>
              <w:rPr>
                <w:rFonts w:ascii="Times New Roman" w:hAnsi="Times New Roman"/>
                <w:b/>
                <w:bCs/>
                <w:sz w:val="24"/>
                <w:szCs w:val="24"/>
              </w:rPr>
            </w:pPr>
          </w:p>
        </w:tc>
        <w:tc>
          <w:tcPr>
            <w:tcW w:w="1515" w:type="pct"/>
          </w:tcPr>
          <w:p w:rsidR="00DE4AD0" w:rsidRPr="00DE59CA" w:rsidRDefault="00DE4AD0" w:rsidP="00DE59CA">
            <w:pPr>
              <w:autoSpaceDE w:val="0"/>
              <w:autoSpaceDN w:val="0"/>
              <w:adjustRightInd w:val="0"/>
              <w:spacing w:after="0"/>
              <w:rPr>
                <w:rFonts w:ascii="Times New Roman" w:hAnsi="Times New Roman"/>
                <w:sz w:val="24"/>
                <w:szCs w:val="24"/>
              </w:rPr>
            </w:pPr>
            <w:r w:rsidRPr="00DE59CA">
              <w:rPr>
                <w:rFonts w:ascii="Times New Roman" w:hAnsi="Times New Roman"/>
                <w:sz w:val="24"/>
                <w:szCs w:val="24"/>
              </w:rPr>
              <w:t>4. Использование спецификации в процессе чтения сборочных чертежей и схем</w:t>
            </w:r>
          </w:p>
        </w:tc>
        <w:tc>
          <w:tcPr>
            <w:tcW w:w="777" w:type="pct"/>
            <w:vAlign w:val="center"/>
          </w:tcPr>
          <w:p w:rsidR="00DE4AD0" w:rsidRPr="00DE59CA" w:rsidRDefault="00DE4AD0" w:rsidP="00DE59CA">
            <w:pPr>
              <w:spacing w:after="0"/>
              <w:rPr>
                <w:rFonts w:ascii="Times New Roman" w:hAnsi="Times New Roman"/>
                <w:b/>
                <w:bCs/>
                <w:sz w:val="24"/>
                <w:szCs w:val="24"/>
              </w:rPr>
            </w:pPr>
          </w:p>
        </w:tc>
        <w:tc>
          <w:tcPr>
            <w:tcW w:w="1005" w:type="pct"/>
          </w:tcPr>
          <w:p w:rsidR="00DE4AD0" w:rsidRPr="00DE59CA" w:rsidRDefault="00DE4AD0" w:rsidP="00DE59CA">
            <w:pPr>
              <w:spacing w:after="0"/>
              <w:rPr>
                <w:rFonts w:ascii="Times New Roman" w:hAnsi="Times New Roman"/>
                <w:b/>
                <w:bCs/>
                <w:sz w:val="24"/>
                <w:szCs w:val="24"/>
              </w:rPr>
            </w:pPr>
          </w:p>
        </w:tc>
        <w:tc>
          <w:tcPr>
            <w:tcW w:w="445" w:type="pct"/>
          </w:tcPr>
          <w:p w:rsidR="00DE4AD0" w:rsidRPr="00DE59CA" w:rsidRDefault="00DE4AD0" w:rsidP="00DE59CA">
            <w:pPr>
              <w:spacing w:after="0"/>
              <w:rPr>
                <w:rFonts w:ascii="Times New Roman" w:hAnsi="Times New Roman"/>
                <w:b/>
                <w:bCs/>
                <w:sz w:val="24"/>
                <w:szCs w:val="24"/>
              </w:rPr>
            </w:pPr>
          </w:p>
        </w:tc>
        <w:tc>
          <w:tcPr>
            <w:tcW w:w="389" w:type="pct"/>
          </w:tcPr>
          <w:p w:rsidR="00DE4AD0" w:rsidRPr="00DE59CA" w:rsidRDefault="00DE4AD0" w:rsidP="00DE59CA">
            <w:pPr>
              <w:spacing w:after="0"/>
              <w:rPr>
                <w:rFonts w:ascii="Times New Roman" w:hAnsi="Times New Roman"/>
                <w:b/>
                <w:bCs/>
                <w:sz w:val="24"/>
                <w:szCs w:val="24"/>
              </w:rPr>
            </w:pPr>
          </w:p>
        </w:tc>
      </w:tr>
      <w:tr w:rsidR="00DE4AD0" w:rsidRPr="00DE59CA" w:rsidTr="00DE4AD0">
        <w:trPr>
          <w:trHeight w:val="20"/>
        </w:trPr>
        <w:tc>
          <w:tcPr>
            <w:tcW w:w="869" w:type="pct"/>
            <w:vMerge/>
          </w:tcPr>
          <w:p w:rsidR="00DE4AD0" w:rsidRPr="00DE59CA" w:rsidRDefault="00DE4AD0" w:rsidP="00DE59CA">
            <w:pPr>
              <w:spacing w:after="0"/>
              <w:rPr>
                <w:rFonts w:ascii="Times New Roman" w:hAnsi="Times New Roman"/>
                <w:b/>
                <w:bCs/>
                <w:sz w:val="24"/>
                <w:szCs w:val="24"/>
              </w:rPr>
            </w:pPr>
          </w:p>
        </w:tc>
        <w:tc>
          <w:tcPr>
            <w:tcW w:w="1515" w:type="pct"/>
          </w:tcPr>
          <w:p w:rsidR="00DE4AD0" w:rsidRPr="00DE59CA" w:rsidRDefault="00DE4AD0" w:rsidP="00DE59CA">
            <w:pPr>
              <w:autoSpaceDE w:val="0"/>
              <w:autoSpaceDN w:val="0"/>
              <w:adjustRightInd w:val="0"/>
              <w:spacing w:after="0"/>
              <w:rPr>
                <w:rFonts w:ascii="Times New Roman" w:hAnsi="Times New Roman"/>
                <w:sz w:val="24"/>
                <w:szCs w:val="24"/>
              </w:rPr>
            </w:pPr>
            <w:r w:rsidRPr="00DE59CA">
              <w:rPr>
                <w:rFonts w:ascii="Times New Roman" w:hAnsi="Times New Roman"/>
                <w:b/>
                <w:bCs/>
                <w:sz w:val="24"/>
                <w:szCs w:val="24"/>
              </w:rPr>
              <w:t>В том числе практических и лабораторных занятий</w:t>
            </w:r>
          </w:p>
        </w:tc>
        <w:tc>
          <w:tcPr>
            <w:tcW w:w="777" w:type="pct"/>
            <w:vAlign w:val="center"/>
          </w:tcPr>
          <w:p w:rsidR="00DE4AD0" w:rsidRPr="00DE59CA" w:rsidRDefault="00DE4AD0" w:rsidP="00DE59CA">
            <w:pPr>
              <w:spacing w:after="0"/>
              <w:rPr>
                <w:rFonts w:ascii="Times New Roman" w:hAnsi="Times New Roman"/>
                <w:b/>
                <w:bCs/>
                <w:sz w:val="24"/>
                <w:szCs w:val="24"/>
              </w:rPr>
            </w:pPr>
          </w:p>
        </w:tc>
        <w:tc>
          <w:tcPr>
            <w:tcW w:w="1005" w:type="pct"/>
          </w:tcPr>
          <w:p w:rsidR="00DE4AD0" w:rsidRPr="00DE59CA" w:rsidRDefault="00DE4AD0" w:rsidP="00DE59CA">
            <w:pPr>
              <w:spacing w:after="0"/>
              <w:rPr>
                <w:rFonts w:ascii="Times New Roman" w:hAnsi="Times New Roman"/>
                <w:b/>
                <w:bCs/>
                <w:sz w:val="24"/>
                <w:szCs w:val="24"/>
              </w:rPr>
            </w:pPr>
          </w:p>
        </w:tc>
        <w:tc>
          <w:tcPr>
            <w:tcW w:w="445" w:type="pct"/>
          </w:tcPr>
          <w:p w:rsidR="00DE4AD0" w:rsidRPr="00DE59CA" w:rsidRDefault="00DE4AD0" w:rsidP="00DE59CA">
            <w:pPr>
              <w:spacing w:after="0"/>
              <w:rPr>
                <w:rFonts w:ascii="Times New Roman" w:hAnsi="Times New Roman"/>
                <w:b/>
                <w:bCs/>
                <w:sz w:val="24"/>
                <w:szCs w:val="24"/>
              </w:rPr>
            </w:pPr>
          </w:p>
        </w:tc>
        <w:tc>
          <w:tcPr>
            <w:tcW w:w="389" w:type="pct"/>
          </w:tcPr>
          <w:p w:rsidR="00DE4AD0" w:rsidRPr="00DE59CA" w:rsidRDefault="00DE4AD0" w:rsidP="00DE59CA">
            <w:pPr>
              <w:spacing w:after="0"/>
              <w:rPr>
                <w:rFonts w:ascii="Times New Roman" w:hAnsi="Times New Roman"/>
                <w:b/>
                <w:bCs/>
                <w:sz w:val="24"/>
                <w:szCs w:val="24"/>
              </w:rPr>
            </w:pPr>
          </w:p>
        </w:tc>
      </w:tr>
      <w:tr w:rsidR="00DE4AD0" w:rsidRPr="00DE59CA" w:rsidTr="00DE4AD0">
        <w:trPr>
          <w:trHeight w:val="20"/>
        </w:trPr>
        <w:tc>
          <w:tcPr>
            <w:tcW w:w="869" w:type="pct"/>
            <w:vMerge/>
          </w:tcPr>
          <w:p w:rsidR="00DE4AD0" w:rsidRPr="00DE59CA" w:rsidRDefault="00DE4AD0" w:rsidP="00DE59CA">
            <w:pPr>
              <w:spacing w:after="0"/>
              <w:rPr>
                <w:rFonts w:ascii="Times New Roman" w:hAnsi="Times New Roman"/>
                <w:b/>
                <w:bCs/>
                <w:sz w:val="24"/>
                <w:szCs w:val="24"/>
              </w:rPr>
            </w:pPr>
          </w:p>
        </w:tc>
        <w:tc>
          <w:tcPr>
            <w:tcW w:w="1515" w:type="pct"/>
          </w:tcPr>
          <w:p w:rsidR="00DE4AD0" w:rsidRPr="00DE59CA" w:rsidRDefault="00DE4AD0" w:rsidP="00DE59CA">
            <w:pPr>
              <w:autoSpaceDE w:val="0"/>
              <w:autoSpaceDN w:val="0"/>
              <w:adjustRightInd w:val="0"/>
              <w:spacing w:after="0"/>
              <w:rPr>
                <w:rFonts w:ascii="Times New Roman" w:hAnsi="Times New Roman"/>
                <w:sz w:val="24"/>
                <w:szCs w:val="24"/>
              </w:rPr>
            </w:pPr>
            <w:r w:rsidRPr="00DE59CA">
              <w:rPr>
                <w:rFonts w:ascii="Times New Roman" w:hAnsi="Times New Roman"/>
                <w:sz w:val="24"/>
                <w:szCs w:val="24"/>
              </w:rPr>
              <w:t xml:space="preserve">1. </w:t>
            </w:r>
            <w:r w:rsidRPr="00DE59CA">
              <w:rPr>
                <w:rFonts w:ascii="Times New Roman" w:hAnsi="Times New Roman"/>
                <w:bCs/>
                <w:sz w:val="24"/>
                <w:szCs w:val="24"/>
              </w:rPr>
              <w:t xml:space="preserve">Практическое занятие 13. </w:t>
            </w:r>
            <w:r w:rsidRPr="00DE59CA">
              <w:rPr>
                <w:rFonts w:ascii="Times New Roman" w:hAnsi="Times New Roman"/>
                <w:sz w:val="24"/>
                <w:szCs w:val="24"/>
              </w:rPr>
              <w:t xml:space="preserve">Резьбовые </w:t>
            </w:r>
            <w:r w:rsidRPr="00DE59CA">
              <w:rPr>
                <w:rFonts w:ascii="Times New Roman" w:hAnsi="Times New Roman"/>
                <w:sz w:val="24"/>
                <w:szCs w:val="24"/>
              </w:rPr>
              <w:lastRenderedPageBreak/>
              <w:t>соединения</w:t>
            </w:r>
          </w:p>
        </w:tc>
        <w:tc>
          <w:tcPr>
            <w:tcW w:w="777" w:type="pct"/>
            <w:vAlign w:val="center"/>
          </w:tcPr>
          <w:p w:rsidR="00DE4AD0" w:rsidRPr="00DE59CA" w:rsidRDefault="00DE4AD0" w:rsidP="00DE59CA">
            <w:pPr>
              <w:spacing w:after="0"/>
              <w:rPr>
                <w:rFonts w:ascii="Times New Roman" w:hAnsi="Times New Roman"/>
                <w:b/>
                <w:bCs/>
                <w:sz w:val="24"/>
                <w:szCs w:val="24"/>
              </w:rPr>
            </w:pPr>
          </w:p>
        </w:tc>
        <w:tc>
          <w:tcPr>
            <w:tcW w:w="1005" w:type="pct"/>
          </w:tcPr>
          <w:p w:rsidR="00DE4AD0" w:rsidRPr="00DE59CA" w:rsidRDefault="00DE4AD0" w:rsidP="00DE59CA">
            <w:pPr>
              <w:spacing w:after="0"/>
              <w:rPr>
                <w:rFonts w:ascii="Times New Roman" w:hAnsi="Times New Roman"/>
                <w:b/>
                <w:bCs/>
                <w:sz w:val="24"/>
                <w:szCs w:val="24"/>
              </w:rPr>
            </w:pPr>
          </w:p>
        </w:tc>
        <w:tc>
          <w:tcPr>
            <w:tcW w:w="445" w:type="pct"/>
          </w:tcPr>
          <w:p w:rsidR="00DE4AD0" w:rsidRPr="00DE59CA" w:rsidRDefault="00DE4AD0" w:rsidP="00DE59CA">
            <w:pPr>
              <w:spacing w:after="0"/>
              <w:rPr>
                <w:rFonts w:ascii="Times New Roman" w:hAnsi="Times New Roman"/>
                <w:b/>
                <w:bCs/>
                <w:sz w:val="24"/>
                <w:szCs w:val="24"/>
              </w:rPr>
            </w:pPr>
          </w:p>
        </w:tc>
        <w:tc>
          <w:tcPr>
            <w:tcW w:w="389" w:type="pct"/>
          </w:tcPr>
          <w:p w:rsidR="00DE4AD0" w:rsidRPr="00DE59CA" w:rsidRDefault="00DE4AD0" w:rsidP="00DE59CA">
            <w:pPr>
              <w:spacing w:after="0"/>
              <w:rPr>
                <w:rFonts w:ascii="Times New Roman" w:hAnsi="Times New Roman"/>
                <w:b/>
                <w:bCs/>
                <w:sz w:val="24"/>
                <w:szCs w:val="24"/>
              </w:rPr>
            </w:pPr>
          </w:p>
        </w:tc>
      </w:tr>
      <w:tr w:rsidR="00DE4AD0" w:rsidRPr="00DE59CA" w:rsidTr="00DE4AD0">
        <w:trPr>
          <w:trHeight w:val="20"/>
        </w:trPr>
        <w:tc>
          <w:tcPr>
            <w:tcW w:w="869" w:type="pct"/>
            <w:vMerge/>
          </w:tcPr>
          <w:p w:rsidR="00DE4AD0" w:rsidRPr="00DE59CA" w:rsidRDefault="00DE4AD0" w:rsidP="00DE59CA">
            <w:pPr>
              <w:spacing w:after="0"/>
              <w:rPr>
                <w:rFonts w:ascii="Times New Roman" w:hAnsi="Times New Roman"/>
                <w:b/>
                <w:bCs/>
                <w:sz w:val="24"/>
                <w:szCs w:val="24"/>
              </w:rPr>
            </w:pPr>
          </w:p>
        </w:tc>
        <w:tc>
          <w:tcPr>
            <w:tcW w:w="1515" w:type="pct"/>
          </w:tcPr>
          <w:p w:rsidR="00DE4AD0" w:rsidRPr="00DE59CA" w:rsidRDefault="00DE4AD0" w:rsidP="00DE59CA">
            <w:pPr>
              <w:autoSpaceDE w:val="0"/>
              <w:autoSpaceDN w:val="0"/>
              <w:adjustRightInd w:val="0"/>
              <w:spacing w:after="0"/>
              <w:rPr>
                <w:rFonts w:ascii="Times New Roman" w:hAnsi="Times New Roman"/>
                <w:sz w:val="24"/>
                <w:szCs w:val="24"/>
              </w:rPr>
            </w:pPr>
            <w:r w:rsidRPr="00DE59CA">
              <w:rPr>
                <w:rFonts w:ascii="Times New Roman" w:hAnsi="Times New Roman"/>
                <w:sz w:val="24"/>
                <w:szCs w:val="24"/>
              </w:rPr>
              <w:t xml:space="preserve">2. </w:t>
            </w:r>
            <w:r w:rsidRPr="00DE59CA">
              <w:rPr>
                <w:rFonts w:ascii="Times New Roman" w:hAnsi="Times New Roman"/>
                <w:bCs/>
                <w:sz w:val="24"/>
                <w:szCs w:val="24"/>
              </w:rPr>
              <w:t xml:space="preserve">Практическое занятие 14. </w:t>
            </w:r>
            <w:r w:rsidRPr="00DE59CA">
              <w:rPr>
                <w:rFonts w:ascii="Times New Roman" w:hAnsi="Times New Roman"/>
                <w:sz w:val="24"/>
                <w:szCs w:val="24"/>
              </w:rPr>
              <w:t>Выполнение чертежей деталей по сборочному чертежу изделия из 4-6 деталей, с построением аксонометрической проекции одной детали</w:t>
            </w:r>
          </w:p>
        </w:tc>
        <w:tc>
          <w:tcPr>
            <w:tcW w:w="777" w:type="pct"/>
            <w:vAlign w:val="center"/>
          </w:tcPr>
          <w:p w:rsidR="00DE4AD0" w:rsidRPr="00DE59CA" w:rsidRDefault="00DE4AD0" w:rsidP="00DE59CA">
            <w:pPr>
              <w:spacing w:after="0"/>
              <w:rPr>
                <w:rFonts w:ascii="Times New Roman" w:hAnsi="Times New Roman"/>
                <w:b/>
                <w:bCs/>
                <w:sz w:val="24"/>
                <w:szCs w:val="24"/>
              </w:rPr>
            </w:pPr>
          </w:p>
        </w:tc>
        <w:tc>
          <w:tcPr>
            <w:tcW w:w="1005" w:type="pct"/>
          </w:tcPr>
          <w:p w:rsidR="00DE4AD0" w:rsidRPr="00DE59CA" w:rsidRDefault="00DE4AD0" w:rsidP="00DE59CA">
            <w:pPr>
              <w:spacing w:after="0"/>
              <w:rPr>
                <w:rFonts w:ascii="Times New Roman" w:hAnsi="Times New Roman"/>
                <w:b/>
                <w:bCs/>
                <w:sz w:val="24"/>
                <w:szCs w:val="24"/>
              </w:rPr>
            </w:pPr>
          </w:p>
        </w:tc>
        <w:tc>
          <w:tcPr>
            <w:tcW w:w="445" w:type="pct"/>
          </w:tcPr>
          <w:p w:rsidR="00DE4AD0" w:rsidRPr="00DE59CA" w:rsidRDefault="00DE4AD0" w:rsidP="00DE59CA">
            <w:pPr>
              <w:spacing w:after="0"/>
              <w:rPr>
                <w:rFonts w:ascii="Times New Roman" w:hAnsi="Times New Roman"/>
                <w:b/>
                <w:bCs/>
                <w:sz w:val="24"/>
                <w:szCs w:val="24"/>
              </w:rPr>
            </w:pPr>
          </w:p>
        </w:tc>
        <w:tc>
          <w:tcPr>
            <w:tcW w:w="389" w:type="pct"/>
          </w:tcPr>
          <w:p w:rsidR="00DE4AD0" w:rsidRPr="00DE59CA" w:rsidRDefault="00DE4AD0" w:rsidP="00DE59CA">
            <w:pPr>
              <w:spacing w:after="0"/>
              <w:rPr>
                <w:rFonts w:ascii="Times New Roman" w:hAnsi="Times New Roman"/>
                <w:b/>
                <w:bCs/>
                <w:sz w:val="24"/>
                <w:szCs w:val="24"/>
              </w:rPr>
            </w:pPr>
          </w:p>
        </w:tc>
      </w:tr>
      <w:tr w:rsidR="00DE4AD0" w:rsidRPr="00DE59CA" w:rsidTr="00DE4AD0">
        <w:trPr>
          <w:trHeight w:val="20"/>
        </w:trPr>
        <w:tc>
          <w:tcPr>
            <w:tcW w:w="869" w:type="pct"/>
            <w:vMerge/>
          </w:tcPr>
          <w:p w:rsidR="00DE4AD0" w:rsidRPr="00DE59CA" w:rsidRDefault="00DE4AD0" w:rsidP="00DE59CA">
            <w:pPr>
              <w:spacing w:after="0"/>
              <w:rPr>
                <w:rFonts w:ascii="Times New Roman" w:hAnsi="Times New Roman"/>
                <w:b/>
                <w:bCs/>
                <w:sz w:val="24"/>
                <w:szCs w:val="24"/>
              </w:rPr>
            </w:pPr>
          </w:p>
        </w:tc>
        <w:tc>
          <w:tcPr>
            <w:tcW w:w="1515" w:type="pct"/>
          </w:tcPr>
          <w:p w:rsidR="00DE4AD0" w:rsidRPr="00DE59CA" w:rsidRDefault="00DE4AD0" w:rsidP="00DE59CA">
            <w:pPr>
              <w:autoSpaceDE w:val="0"/>
              <w:autoSpaceDN w:val="0"/>
              <w:adjustRightInd w:val="0"/>
              <w:spacing w:after="0"/>
              <w:rPr>
                <w:rFonts w:ascii="Times New Roman" w:hAnsi="Times New Roman"/>
                <w:sz w:val="24"/>
                <w:szCs w:val="24"/>
              </w:rPr>
            </w:pPr>
            <w:r w:rsidRPr="00DE59CA">
              <w:rPr>
                <w:rFonts w:ascii="Times New Roman" w:hAnsi="Times New Roman"/>
                <w:sz w:val="24"/>
                <w:szCs w:val="24"/>
              </w:rPr>
              <w:t xml:space="preserve">3. </w:t>
            </w:r>
            <w:r w:rsidRPr="00DE59CA">
              <w:rPr>
                <w:rFonts w:ascii="Times New Roman" w:hAnsi="Times New Roman"/>
                <w:bCs/>
                <w:sz w:val="24"/>
                <w:szCs w:val="24"/>
              </w:rPr>
              <w:t xml:space="preserve">Практическое занятие 15. </w:t>
            </w:r>
            <w:r w:rsidRPr="00DE59CA">
              <w:rPr>
                <w:rFonts w:ascii="Times New Roman" w:hAnsi="Times New Roman"/>
                <w:sz w:val="24"/>
                <w:szCs w:val="24"/>
              </w:rPr>
              <w:t>Выполнение чертежей деталей по сборочному чертежу изделия из 6-10 деталей, с построением аксонометрической проекции одной детали</w:t>
            </w:r>
          </w:p>
        </w:tc>
        <w:tc>
          <w:tcPr>
            <w:tcW w:w="777" w:type="pct"/>
            <w:vAlign w:val="center"/>
          </w:tcPr>
          <w:p w:rsidR="00DE4AD0" w:rsidRPr="00DE59CA" w:rsidRDefault="00DE4AD0" w:rsidP="00DE59CA">
            <w:pPr>
              <w:spacing w:after="0"/>
              <w:rPr>
                <w:rFonts w:ascii="Times New Roman" w:hAnsi="Times New Roman"/>
                <w:b/>
                <w:bCs/>
                <w:sz w:val="24"/>
                <w:szCs w:val="24"/>
              </w:rPr>
            </w:pPr>
          </w:p>
        </w:tc>
        <w:tc>
          <w:tcPr>
            <w:tcW w:w="1005" w:type="pct"/>
          </w:tcPr>
          <w:p w:rsidR="00DE4AD0" w:rsidRPr="00DE59CA" w:rsidRDefault="00DE4AD0" w:rsidP="00DE59CA">
            <w:pPr>
              <w:spacing w:after="0"/>
              <w:rPr>
                <w:rFonts w:ascii="Times New Roman" w:hAnsi="Times New Roman"/>
                <w:b/>
                <w:bCs/>
                <w:sz w:val="24"/>
                <w:szCs w:val="24"/>
              </w:rPr>
            </w:pPr>
          </w:p>
        </w:tc>
        <w:tc>
          <w:tcPr>
            <w:tcW w:w="445" w:type="pct"/>
          </w:tcPr>
          <w:p w:rsidR="00DE4AD0" w:rsidRPr="00DE59CA" w:rsidRDefault="00DE4AD0" w:rsidP="00DE59CA">
            <w:pPr>
              <w:spacing w:after="0"/>
              <w:rPr>
                <w:rFonts w:ascii="Times New Roman" w:hAnsi="Times New Roman"/>
                <w:b/>
                <w:bCs/>
                <w:sz w:val="24"/>
                <w:szCs w:val="24"/>
              </w:rPr>
            </w:pPr>
          </w:p>
        </w:tc>
        <w:tc>
          <w:tcPr>
            <w:tcW w:w="389" w:type="pct"/>
          </w:tcPr>
          <w:p w:rsidR="00DE4AD0" w:rsidRPr="00DE59CA" w:rsidRDefault="00DE4AD0" w:rsidP="00DE59CA">
            <w:pPr>
              <w:spacing w:after="0"/>
              <w:rPr>
                <w:rFonts w:ascii="Times New Roman" w:hAnsi="Times New Roman"/>
                <w:b/>
                <w:bCs/>
                <w:sz w:val="24"/>
                <w:szCs w:val="24"/>
              </w:rPr>
            </w:pPr>
          </w:p>
        </w:tc>
      </w:tr>
      <w:tr w:rsidR="00DE4AD0" w:rsidRPr="00DE59CA" w:rsidTr="00DE4AD0">
        <w:trPr>
          <w:trHeight w:val="219"/>
        </w:trPr>
        <w:tc>
          <w:tcPr>
            <w:tcW w:w="869" w:type="pct"/>
            <w:vMerge w:val="restart"/>
          </w:tcPr>
          <w:p w:rsidR="00DE4AD0" w:rsidRPr="00DE59CA" w:rsidRDefault="00DE4AD0" w:rsidP="00DE59CA">
            <w:pPr>
              <w:autoSpaceDE w:val="0"/>
              <w:autoSpaceDN w:val="0"/>
              <w:adjustRightInd w:val="0"/>
              <w:spacing w:after="0"/>
              <w:rPr>
                <w:rFonts w:ascii="Times New Roman" w:hAnsi="Times New Roman"/>
                <w:b/>
                <w:sz w:val="24"/>
                <w:szCs w:val="24"/>
              </w:rPr>
            </w:pPr>
            <w:r w:rsidRPr="00DE59CA">
              <w:rPr>
                <w:rFonts w:ascii="Times New Roman" w:hAnsi="Times New Roman"/>
                <w:b/>
                <w:sz w:val="24"/>
                <w:szCs w:val="24"/>
              </w:rPr>
              <w:t xml:space="preserve">Тема 3.6. Система </w:t>
            </w:r>
          </w:p>
          <w:p w:rsidR="00DE4AD0" w:rsidRPr="00DE59CA" w:rsidRDefault="00DE4AD0" w:rsidP="00DE59CA">
            <w:pPr>
              <w:autoSpaceDE w:val="0"/>
              <w:autoSpaceDN w:val="0"/>
              <w:adjustRightInd w:val="0"/>
              <w:spacing w:after="0"/>
              <w:rPr>
                <w:rFonts w:ascii="Times New Roman" w:hAnsi="Times New Roman"/>
                <w:b/>
                <w:sz w:val="24"/>
                <w:szCs w:val="24"/>
              </w:rPr>
            </w:pPr>
            <w:r w:rsidRPr="00DE59CA">
              <w:rPr>
                <w:rFonts w:ascii="Times New Roman" w:hAnsi="Times New Roman"/>
                <w:b/>
                <w:sz w:val="24"/>
                <w:szCs w:val="24"/>
              </w:rPr>
              <w:t>автоматизированного проектирования</w:t>
            </w:r>
          </w:p>
          <w:p w:rsidR="00DE4AD0" w:rsidRPr="00DE59CA" w:rsidRDefault="00DE4AD0" w:rsidP="00DE59CA">
            <w:pPr>
              <w:spacing w:after="0"/>
              <w:rPr>
                <w:rFonts w:ascii="Times New Roman" w:hAnsi="Times New Roman"/>
                <w:b/>
                <w:bCs/>
                <w:sz w:val="24"/>
                <w:szCs w:val="24"/>
              </w:rPr>
            </w:pPr>
            <w:r w:rsidRPr="00DE59CA">
              <w:rPr>
                <w:rFonts w:ascii="Times New Roman" w:hAnsi="Times New Roman"/>
                <w:b/>
                <w:sz w:val="24"/>
                <w:szCs w:val="24"/>
              </w:rPr>
              <w:t>(САПР)</w:t>
            </w:r>
          </w:p>
        </w:tc>
        <w:tc>
          <w:tcPr>
            <w:tcW w:w="1515" w:type="pct"/>
          </w:tcPr>
          <w:p w:rsidR="00DE4AD0" w:rsidRPr="00DE59CA" w:rsidRDefault="00DE4AD0" w:rsidP="00DE59CA">
            <w:pPr>
              <w:spacing w:after="0"/>
              <w:jc w:val="center"/>
              <w:rPr>
                <w:rFonts w:ascii="Times New Roman" w:hAnsi="Times New Roman"/>
                <w:b/>
                <w:bCs/>
                <w:sz w:val="24"/>
                <w:szCs w:val="24"/>
              </w:rPr>
            </w:pPr>
            <w:r w:rsidRPr="00DE59CA">
              <w:rPr>
                <w:rFonts w:ascii="Times New Roman" w:hAnsi="Times New Roman"/>
                <w:b/>
                <w:sz w:val="24"/>
                <w:szCs w:val="24"/>
              </w:rPr>
              <w:t>Дидактические единицы, содержание</w:t>
            </w:r>
          </w:p>
        </w:tc>
        <w:tc>
          <w:tcPr>
            <w:tcW w:w="777" w:type="pct"/>
            <w:vAlign w:val="center"/>
          </w:tcPr>
          <w:p w:rsidR="00DE4AD0" w:rsidRPr="00DE59CA" w:rsidRDefault="00DE4AD0" w:rsidP="00DE59CA">
            <w:pPr>
              <w:spacing w:after="0"/>
              <w:rPr>
                <w:rFonts w:ascii="Times New Roman" w:hAnsi="Times New Roman"/>
                <w:b/>
                <w:bCs/>
                <w:sz w:val="24"/>
                <w:szCs w:val="24"/>
              </w:rPr>
            </w:pPr>
          </w:p>
        </w:tc>
        <w:tc>
          <w:tcPr>
            <w:tcW w:w="1005" w:type="pct"/>
          </w:tcPr>
          <w:p w:rsidR="00DE4AD0" w:rsidRPr="00DE59CA" w:rsidRDefault="00DE4AD0" w:rsidP="00DE59CA">
            <w:pPr>
              <w:spacing w:after="0"/>
              <w:rPr>
                <w:rFonts w:ascii="Times New Roman" w:hAnsi="Times New Roman"/>
                <w:b/>
                <w:bCs/>
                <w:sz w:val="24"/>
                <w:szCs w:val="24"/>
              </w:rPr>
            </w:pPr>
          </w:p>
        </w:tc>
        <w:tc>
          <w:tcPr>
            <w:tcW w:w="445" w:type="pct"/>
          </w:tcPr>
          <w:p w:rsidR="00DE4AD0" w:rsidRPr="00DE59CA" w:rsidRDefault="00DE4AD0" w:rsidP="00DE59CA">
            <w:pPr>
              <w:spacing w:after="0"/>
              <w:rPr>
                <w:rFonts w:ascii="Times New Roman" w:hAnsi="Times New Roman"/>
                <w:b/>
                <w:bCs/>
                <w:sz w:val="24"/>
                <w:szCs w:val="24"/>
              </w:rPr>
            </w:pPr>
          </w:p>
        </w:tc>
        <w:tc>
          <w:tcPr>
            <w:tcW w:w="389" w:type="pct"/>
          </w:tcPr>
          <w:p w:rsidR="00DE4AD0" w:rsidRPr="00DE59CA" w:rsidRDefault="00DE4AD0" w:rsidP="00DE59CA">
            <w:pPr>
              <w:spacing w:after="0"/>
              <w:rPr>
                <w:rFonts w:ascii="Times New Roman" w:hAnsi="Times New Roman"/>
                <w:b/>
                <w:bCs/>
                <w:sz w:val="24"/>
                <w:szCs w:val="24"/>
              </w:rPr>
            </w:pPr>
          </w:p>
        </w:tc>
      </w:tr>
      <w:tr w:rsidR="00DE4AD0" w:rsidRPr="00DE59CA" w:rsidTr="00DE4AD0">
        <w:trPr>
          <w:trHeight w:val="20"/>
        </w:trPr>
        <w:tc>
          <w:tcPr>
            <w:tcW w:w="869" w:type="pct"/>
            <w:vMerge/>
          </w:tcPr>
          <w:p w:rsidR="00DE4AD0" w:rsidRPr="00DE59CA" w:rsidRDefault="00DE4AD0" w:rsidP="00DE59CA">
            <w:pPr>
              <w:autoSpaceDE w:val="0"/>
              <w:autoSpaceDN w:val="0"/>
              <w:adjustRightInd w:val="0"/>
              <w:spacing w:after="0"/>
              <w:rPr>
                <w:rFonts w:ascii="Times New Roman" w:hAnsi="Times New Roman"/>
                <w:sz w:val="24"/>
                <w:szCs w:val="24"/>
              </w:rPr>
            </w:pPr>
          </w:p>
        </w:tc>
        <w:tc>
          <w:tcPr>
            <w:tcW w:w="1515" w:type="pct"/>
          </w:tcPr>
          <w:p w:rsidR="00DE4AD0" w:rsidRPr="00DE59CA" w:rsidRDefault="00DE4AD0" w:rsidP="00DE59CA">
            <w:pPr>
              <w:autoSpaceDE w:val="0"/>
              <w:autoSpaceDN w:val="0"/>
              <w:adjustRightInd w:val="0"/>
              <w:spacing w:after="0"/>
              <w:rPr>
                <w:rFonts w:ascii="Times New Roman" w:hAnsi="Times New Roman"/>
                <w:sz w:val="24"/>
                <w:szCs w:val="24"/>
              </w:rPr>
            </w:pPr>
            <w:r w:rsidRPr="00DE59CA">
              <w:rPr>
                <w:rFonts w:ascii="Times New Roman" w:hAnsi="Times New Roman"/>
                <w:sz w:val="24"/>
                <w:szCs w:val="24"/>
              </w:rPr>
              <w:t>1. Основная цель создания САПР. Задачи САПР на стадиях проектирования и под-</w:t>
            </w:r>
          </w:p>
          <w:p w:rsidR="00DE4AD0" w:rsidRPr="00DE59CA" w:rsidRDefault="00DE4AD0" w:rsidP="00DE59CA">
            <w:pPr>
              <w:autoSpaceDE w:val="0"/>
              <w:autoSpaceDN w:val="0"/>
              <w:adjustRightInd w:val="0"/>
              <w:spacing w:after="0"/>
              <w:rPr>
                <w:rFonts w:ascii="Times New Roman" w:hAnsi="Times New Roman"/>
                <w:b/>
                <w:bCs/>
                <w:sz w:val="24"/>
                <w:szCs w:val="24"/>
              </w:rPr>
            </w:pPr>
            <w:r w:rsidRPr="00DE59CA">
              <w:rPr>
                <w:rFonts w:ascii="Times New Roman" w:hAnsi="Times New Roman"/>
                <w:sz w:val="24"/>
                <w:szCs w:val="24"/>
              </w:rPr>
              <w:t>готовки производства</w:t>
            </w:r>
          </w:p>
        </w:tc>
        <w:tc>
          <w:tcPr>
            <w:tcW w:w="777" w:type="pct"/>
            <w:vAlign w:val="center"/>
          </w:tcPr>
          <w:p w:rsidR="00DE4AD0" w:rsidRPr="00DE59CA" w:rsidRDefault="00DE4AD0" w:rsidP="00DE59CA">
            <w:pPr>
              <w:spacing w:after="0"/>
              <w:rPr>
                <w:rFonts w:ascii="Times New Roman" w:hAnsi="Times New Roman"/>
                <w:b/>
                <w:bCs/>
                <w:sz w:val="24"/>
                <w:szCs w:val="24"/>
              </w:rPr>
            </w:pPr>
          </w:p>
        </w:tc>
        <w:tc>
          <w:tcPr>
            <w:tcW w:w="1005" w:type="pct"/>
          </w:tcPr>
          <w:p w:rsidR="00DE4AD0" w:rsidRPr="00DE59CA" w:rsidRDefault="00DE4AD0" w:rsidP="00DE59CA">
            <w:pPr>
              <w:spacing w:after="0"/>
              <w:rPr>
                <w:rFonts w:ascii="Times New Roman" w:hAnsi="Times New Roman"/>
                <w:b/>
                <w:bCs/>
                <w:sz w:val="24"/>
                <w:szCs w:val="24"/>
              </w:rPr>
            </w:pPr>
          </w:p>
        </w:tc>
        <w:tc>
          <w:tcPr>
            <w:tcW w:w="445" w:type="pct"/>
          </w:tcPr>
          <w:p w:rsidR="00DE4AD0" w:rsidRPr="00DE59CA" w:rsidRDefault="00DE4AD0" w:rsidP="00DE59CA">
            <w:pPr>
              <w:spacing w:after="0"/>
              <w:rPr>
                <w:rFonts w:ascii="Times New Roman" w:hAnsi="Times New Roman"/>
                <w:b/>
                <w:bCs/>
                <w:sz w:val="24"/>
                <w:szCs w:val="24"/>
              </w:rPr>
            </w:pPr>
          </w:p>
        </w:tc>
        <w:tc>
          <w:tcPr>
            <w:tcW w:w="389" w:type="pct"/>
          </w:tcPr>
          <w:p w:rsidR="00DE4AD0" w:rsidRPr="00DE59CA" w:rsidRDefault="00DE4AD0" w:rsidP="00DE59CA">
            <w:pPr>
              <w:spacing w:after="0"/>
              <w:rPr>
                <w:rFonts w:ascii="Times New Roman" w:hAnsi="Times New Roman"/>
                <w:b/>
                <w:bCs/>
                <w:sz w:val="24"/>
                <w:szCs w:val="24"/>
              </w:rPr>
            </w:pPr>
          </w:p>
        </w:tc>
      </w:tr>
      <w:tr w:rsidR="00DE4AD0" w:rsidRPr="00DE59CA" w:rsidTr="00DE4AD0">
        <w:trPr>
          <w:trHeight w:val="20"/>
        </w:trPr>
        <w:tc>
          <w:tcPr>
            <w:tcW w:w="869" w:type="pct"/>
            <w:vMerge/>
          </w:tcPr>
          <w:p w:rsidR="00DE4AD0" w:rsidRPr="00DE59CA" w:rsidRDefault="00DE4AD0" w:rsidP="00DE59CA">
            <w:pPr>
              <w:autoSpaceDE w:val="0"/>
              <w:autoSpaceDN w:val="0"/>
              <w:adjustRightInd w:val="0"/>
              <w:spacing w:after="0"/>
              <w:rPr>
                <w:rFonts w:ascii="Times New Roman" w:hAnsi="Times New Roman"/>
                <w:sz w:val="24"/>
                <w:szCs w:val="24"/>
              </w:rPr>
            </w:pPr>
          </w:p>
        </w:tc>
        <w:tc>
          <w:tcPr>
            <w:tcW w:w="1515" w:type="pct"/>
          </w:tcPr>
          <w:p w:rsidR="00DE4AD0" w:rsidRPr="00DE59CA" w:rsidRDefault="00DE4AD0" w:rsidP="00DE59CA">
            <w:pPr>
              <w:autoSpaceDE w:val="0"/>
              <w:autoSpaceDN w:val="0"/>
              <w:adjustRightInd w:val="0"/>
              <w:spacing w:after="0"/>
              <w:rPr>
                <w:rFonts w:ascii="Times New Roman" w:hAnsi="Times New Roman"/>
                <w:sz w:val="24"/>
                <w:szCs w:val="24"/>
              </w:rPr>
            </w:pPr>
            <w:r w:rsidRPr="00DE59CA">
              <w:rPr>
                <w:rFonts w:ascii="Times New Roman" w:hAnsi="Times New Roman"/>
                <w:sz w:val="24"/>
                <w:szCs w:val="24"/>
              </w:rPr>
              <w:t>2. CAD - компьютерная помощь в дизайне (программа черчения); автоматизации двумерного и/или трехмерного геометрического проектирования, создания конструкторской и/или технологической документации</w:t>
            </w:r>
          </w:p>
        </w:tc>
        <w:tc>
          <w:tcPr>
            <w:tcW w:w="777" w:type="pct"/>
            <w:vAlign w:val="center"/>
          </w:tcPr>
          <w:p w:rsidR="00DE4AD0" w:rsidRPr="00DE59CA" w:rsidRDefault="00DE4AD0" w:rsidP="00DE59CA">
            <w:pPr>
              <w:spacing w:after="0"/>
              <w:rPr>
                <w:rFonts w:ascii="Times New Roman" w:hAnsi="Times New Roman"/>
                <w:b/>
                <w:bCs/>
                <w:sz w:val="24"/>
                <w:szCs w:val="24"/>
              </w:rPr>
            </w:pPr>
          </w:p>
        </w:tc>
        <w:tc>
          <w:tcPr>
            <w:tcW w:w="1005" w:type="pct"/>
          </w:tcPr>
          <w:p w:rsidR="00DE4AD0" w:rsidRPr="00DE59CA" w:rsidRDefault="00DE4AD0" w:rsidP="00DE59CA">
            <w:pPr>
              <w:spacing w:after="0"/>
              <w:rPr>
                <w:rFonts w:ascii="Times New Roman" w:hAnsi="Times New Roman"/>
                <w:b/>
                <w:bCs/>
                <w:sz w:val="24"/>
                <w:szCs w:val="24"/>
              </w:rPr>
            </w:pPr>
          </w:p>
        </w:tc>
        <w:tc>
          <w:tcPr>
            <w:tcW w:w="445" w:type="pct"/>
          </w:tcPr>
          <w:p w:rsidR="00DE4AD0" w:rsidRPr="00DE59CA" w:rsidRDefault="00DE4AD0" w:rsidP="00DE59CA">
            <w:pPr>
              <w:spacing w:after="0"/>
              <w:rPr>
                <w:rFonts w:ascii="Times New Roman" w:hAnsi="Times New Roman"/>
                <w:b/>
                <w:bCs/>
                <w:sz w:val="24"/>
                <w:szCs w:val="24"/>
              </w:rPr>
            </w:pPr>
          </w:p>
        </w:tc>
        <w:tc>
          <w:tcPr>
            <w:tcW w:w="389" w:type="pct"/>
          </w:tcPr>
          <w:p w:rsidR="00DE4AD0" w:rsidRPr="00DE59CA" w:rsidRDefault="00DE4AD0" w:rsidP="00DE59CA">
            <w:pPr>
              <w:spacing w:after="0"/>
              <w:rPr>
                <w:rFonts w:ascii="Times New Roman" w:hAnsi="Times New Roman"/>
                <w:b/>
                <w:bCs/>
                <w:sz w:val="24"/>
                <w:szCs w:val="24"/>
              </w:rPr>
            </w:pPr>
          </w:p>
        </w:tc>
      </w:tr>
      <w:tr w:rsidR="00DE4AD0" w:rsidRPr="00DE59CA" w:rsidTr="00DE4AD0">
        <w:trPr>
          <w:trHeight w:val="20"/>
        </w:trPr>
        <w:tc>
          <w:tcPr>
            <w:tcW w:w="869" w:type="pct"/>
          </w:tcPr>
          <w:p w:rsidR="00DE4AD0" w:rsidRPr="00DE59CA" w:rsidRDefault="00DE4AD0" w:rsidP="00DE59CA">
            <w:pPr>
              <w:autoSpaceDE w:val="0"/>
              <w:autoSpaceDN w:val="0"/>
              <w:adjustRightInd w:val="0"/>
              <w:spacing w:after="0"/>
              <w:rPr>
                <w:rFonts w:ascii="Times New Roman" w:hAnsi="Times New Roman"/>
                <w:sz w:val="24"/>
                <w:szCs w:val="24"/>
              </w:rPr>
            </w:pPr>
          </w:p>
        </w:tc>
        <w:tc>
          <w:tcPr>
            <w:tcW w:w="1515" w:type="pct"/>
          </w:tcPr>
          <w:p w:rsidR="00DE4AD0" w:rsidRPr="00DE59CA" w:rsidRDefault="00DE4AD0" w:rsidP="00DE59CA">
            <w:pPr>
              <w:autoSpaceDE w:val="0"/>
              <w:autoSpaceDN w:val="0"/>
              <w:adjustRightInd w:val="0"/>
              <w:spacing w:after="0"/>
              <w:rPr>
                <w:rFonts w:ascii="Times New Roman" w:hAnsi="Times New Roman"/>
                <w:sz w:val="24"/>
                <w:szCs w:val="24"/>
              </w:rPr>
            </w:pPr>
            <w:r w:rsidRPr="00DE59CA">
              <w:rPr>
                <w:rFonts w:ascii="Times New Roman" w:hAnsi="Times New Roman"/>
                <w:sz w:val="24"/>
                <w:szCs w:val="24"/>
              </w:rPr>
              <w:t>3. CAM - компьютерная помощь в производстве; средства технологической подготовки производства изделий, обеспечивающие автоматизацию программирования и управления оборудования с ЧПУ</w:t>
            </w:r>
          </w:p>
        </w:tc>
        <w:tc>
          <w:tcPr>
            <w:tcW w:w="777" w:type="pct"/>
            <w:vAlign w:val="center"/>
          </w:tcPr>
          <w:p w:rsidR="00DE4AD0" w:rsidRPr="00DE59CA" w:rsidRDefault="00DE4AD0" w:rsidP="00DE59CA">
            <w:pPr>
              <w:spacing w:after="0"/>
              <w:rPr>
                <w:rFonts w:ascii="Times New Roman" w:hAnsi="Times New Roman"/>
                <w:b/>
                <w:bCs/>
                <w:sz w:val="24"/>
                <w:szCs w:val="24"/>
              </w:rPr>
            </w:pPr>
          </w:p>
        </w:tc>
        <w:tc>
          <w:tcPr>
            <w:tcW w:w="1005" w:type="pct"/>
          </w:tcPr>
          <w:p w:rsidR="00DE4AD0" w:rsidRPr="00DE59CA" w:rsidRDefault="00DE4AD0" w:rsidP="00DE59CA">
            <w:pPr>
              <w:spacing w:after="0"/>
              <w:rPr>
                <w:rFonts w:ascii="Times New Roman" w:hAnsi="Times New Roman"/>
                <w:b/>
                <w:bCs/>
                <w:sz w:val="24"/>
                <w:szCs w:val="24"/>
              </w:rPr>
            </w:pPr>
          </w:p>
        </w:tc>
        <w:tc>
          <w:tcPr>
            <w:tcW w:w="445" w:type="pct"/>
          </w:tcPr>
          <w:p w:rsidR="00DE4AD0" w:rsidRPr="00DE59CA" w:rsidRDefault="00DE4AD0" w:rsidP="00DE59CA">
            <w:pPr>
              <w:spacing w:after="0"/>
              <w:rPr>
                <w:rFonts w:ascii="Times New Roman" w:hAnsi="Times New Roman"/>
                <w:b/>
                <w:bCs/>
                <w:sz w:val="24"/>
                <w:szCs w:val="24"/>
              </w:rPr>
            </w:pPr>
          </w:p>
        </w:tc>
        <w:tc>
          <w:tcPr>
            <w:tcW w:w="389" w:type="pct"/>
          </w:tcPr>
          <w:p w:rsidR="00DE4AD0" w:rsidRPr="00DE59CA" w:rsidRDefault="00DE4AD0" w:rsidP="00DE59CA">
            <w:pPr>
              <w:spacing w:after="0"/>
              <w:rPr>
                <w:rFonts w:ascii="Times New Roman" w:hAnsi="Times New Roman"/>
                <w:b/>
                <w:bCs/>
                <w:sz w:val="24"/>
                <w:szCs w:val="24"/>
              </w:rPr>
            </w:pPr>
          </w:p>
        </w:tc>
      </w:tr>
      <w:tr w:rsidR="00DE4AD0" w:rsidRPr="00DE59CA" w:rsidTr="00DE4AD0">
        <w:trPr>
          <w:trHeight w:val="20"/>
        </w:trPr>
        <w:tc>
          <w:tcPr>
            <w:tcW w:w="869" w:type="pct"/>
          </w:tcPr>
          <w:p w:rsidR="00DE4AD0" w:rsidRPr="00DE59CA" w:rsidRDefault="00DE4AD0" w:rsidP="00DE59CA">
            <w:pPr>
              <w:autoSpaceDE w:val="0"/>
              <w:autoSpaceDN w:val="0"/>
              <w:adjustRightInd w:val="0"/>
              <w:spacing w:after="0"/>
              <w:rPr>
                <w:rFonts w:ascii="Times New Roman" w:hAnsi="Times New Roman"/>
                <w:sz w:val="24"/>
                <w:szCs w:val="24"/>
              </w:rPr>
            </w:pPr>
          </w:p>
        </w:tc>
        <w:tc>
          <w:tcPr>
            <w:tcW w:w="1515" w:type="pct"/>
          </w:tcPr>
          <w:p w:rsidR="00DE4AD0" w:rsidRPr="00DE59CA" w:rsidRDefault="00DE4AD0" w:rsidP="00DE59CA">
            <w:pPr>
              <w:autoSpaceDE w:val="0"/>
              <w:autoSpaceDN w:val="0"/>
              <w:adjustRightInd w:val="0"/>
              <w:spacing w:after="0"/>
              <w:rPr>
                <w:rFonts w:ascii="Times New Roman" w:hAnsi="Times New Roman"/>
                <w:sz w:val="24"/>
                <w:szCs w:val="24"/>
              </w:rPr>
            </w:pPr>
            <w:r w:rsidRPr="00DE59CA">
              <w:rPr>
                <w:rFonts w:ascii="Times New Roman" w:hAnsi="Times New Roman"/>
                <w:b/>
                <w:bCs/>
                <w:sz w:val="24"/>
                <w:szCs w:val="24"/>
              </w:rPr>
              <w:t>В том числе практических и лабораторных занятий</w:t>
            </w:r>
          </w:p>
        </w:tc>
        <w:tc>
          <w:tcPr>
            <w:tcW w:w="777" w:type="pct"/>
            <w:vAlign w:val="center"/>
          </w:tcPr>
          <w:p w:rsidR="00DE4AD0" w:rsidRPr="00DE59CA" w:rsidRDefault="00DE4AD0" w:rsidP="00DE59CA">
            <w:pPr>
              <w:spacing w:after="0"/>
              <w:rPr>
                <w:rFonts w:ascii="Times New Roman" w:hAnsi="Times New Roman"/>
                <w:b/>
                <w:bCs/>
                <w:sz w:val="24"/>
                <w:szCs w:val="24"/>
              </w:rPr>
            </w:pPr>
          </w:p>
        </w:tc>
        <w:tc>
          <w:tcPr>
            <w:tcW w:w="1005" w:type="pct"/>
          </w:tcPr>
          <w:p w:rsidR="00DE4AD0" w:rsidRPr="00DE59CA" w:rsidRDefault="00DE4AD0" w:rsidP="00DE59CA">
            <w:pPr>
              <w:spacing w:after="0"/>
              <w:rPr>
                <w:rFonts w:ascii="Times New Roman" w:hAnsi="Times New Roman"/>
                <w:b/>
                <w:bCs/>
                <w:sz w:val="24"/>
                <w:szCs w:val="24"/>
              </w:rPr>
            </w:pPr>
          </w:p>
        </w:tc>
        <w:tc>
          <w:tcPr>
            <w:tcW w:w="445" w:type="pct"/>
          </w:tcPr>
          <w:p w:rsidR="00DE4AD0" w:rsidRPr="00DE59CA" w:rsidRDefault="00DE4AD0" w:rsidP="00DE59CA">
            <w:pPr>
              <w:spacing w:after="0"/>
              <w:rPr>
                <w:rFonts w:ascii="Times New Roman" w:hAnsi="Times New Roman"/>
                <w:b/>
                <w:bCs/>
                <w:sz w:val="24"/>
                <w:szCs w:val="24"/>
              </w:rPr>
            </w:pPr>
          </w:p>
        </w:tc>
        <w:tc>
          <w:tcPr>
            <w:tcW w:w="389" w:type="pct"/>
          </w:tcPr>
          <w:p w:rsidR="00DE4AD0" w:rsidRPr="00DE59CA" w:rsidRDefault="00DE4AD0" w:rsidP="00DE59CA">
            <w:pPr>
              <w:spacing w:after="0"/>
              <w:rPr>
                <w:rFonts w:ascii="Times New Roman" w:hAnsi="Times New Roman"/>
                <w:b/>
                <w:bCs/>
                <w:sz w:val="24"/>
                <w:szCs w:val="24"/>
              </w:rPr>
            </w:pPr>
          </w:p>
        </w:tc>
      </w:tr>
      <w:tr w:rsidR="00DE4AD0" w:rsidRPr="00DE59CA" w:rsidTr="00DE4AD0">
        <w:trPr>
          <w:trHeight w:val="20"/>
        </w:trPr>
        <w:tc>
          <w:tcPr>
            <w:tcW w:w="869" w:type="pct"/>
          </w:tcPr>
          <w:p w:rsidR="00DE4AD0" w:rsidRPr="00DE59CA" w:rsidRDefault="00DE4AD0" w:rsidP="00DE59CA">
            <w:pPr>
              <w:autoSpaceDE w:val="0"/>
              <w:autoSpaceDN w:val="0"/>
              <w:adjustRightInd w:val="0"/>
              <w:spacing w:after="0"/>
              <w:rPr>
                <w:rFonts w:ascii="Times New Roman" w:hAnsi="Times New Roman"/>
                <w:sz w:val="24"/>
                <w:szCs w:val="24"/>
              </w:rPr>
            </w:pPr>
          </w:p>
        </w:tc>
        <w:tc>
          <w:tcPr>
            <w:tcW w:w="1515" w:type="pct"/>
          </w:tcPr>
          <w:p w:rsidR="00DE4AD0" w:rsidRPr="00DE59CA" w:rsidRDefault="00DE4AD0" w:rsidP="00DE59CA">
            <w:pPr>
              <w:autoSpaceDE w:val="0"/>
              <w:autoSpaceDN w:val="0"/>
              <w:adjustRightInd w:val="0"/>
              <w:spacing w:after="0"/>
              <w:rPr>
                <w:rFonts w:ascii="Times New Roman" w:hAnsi="Times New Roman"/>
                <w:sz w:val="24"/>
                <w:szCs w:val="24"/>
              </w:rPr>
            </w:pPr>
            <w:r w:rsidRPr="00DE59CA">
              <w:rPr>
                <w:rFonts w:ascii="Times New Roman" w:hAnsi="Times New Roman"/>
                <w:sz w:val="24"/>
                <w:szCs w:val="24"/>
              </w:rPr>
              <w:t xml:space="preserve">1. Практическое занятие 16. Выполнение чертежей деталей и узлов с применением CAD </w:t>
            </w:r>
          </w:p>
        </w:tc>
        <w:tc>
          <w:tcPr>
            <w:tcW w:w="777" w:type="pct"/>
            <w:vAlign w:val="center"/>
          </w:tcPr>
          <w:p w:rsidR="00DE4AD0" w:rsidRPr="00DE59CA" w:rsidRDefault="00DE4AD0" w:rsidP="00DE59CA">
            <w:pPr>
              <w:spacing w:after="0"/>
              <w:rPr>
                <w:rFonts w:ascii="Times New Roman" w:hAnsi="Times New Roman"/>
                <w:b/>
                <w:bCs/>
                <w:sz w:val="24"/>
                <w:szCs w:val="24"/>
              </w:rPr>
            </w:pPr>
          </w:p>
        </w:tc>
        <w:tc>
          <w:tcPr>
            <w:tcW w:w="1005" w:type="pct"/>
          </w:tcPr>
          <w:p w:rsidR="00DE4AD0" w:rsidRPr="00DE59CA" w:rsidRDefault="00DE4AD0" w:rsidP="00DE59CA">
            <w:pPr>
              <w:spacing w:after="0"/>
              <w:rPr>
                <w:rFonts w:ascii="Times New Roman" w:hAnsi="Times New Roman"/>
                <w:b/>
                <w:bCs/>
                <w:sz w:val="24"/>
                <w:szCs w:val="24"/>
              </w:rPr>
            </w:pPr>
          </w:p>
        </w:tc>
        <w:tc>
          <w:tcPr>
            <w:tcW w:w="445" w:type="pct"/>
          </w:tcPr>
          <w:p w:rsidR="00DE4AD0" w:rsidRPr="00DE59CA" w:rsidRDefault="00DE4AD0" w:rsidP="00DE59CA">
            <w:pPr>
              <w:spacing w:after="0"/>
              <w:rPr>
                <w:rFonts w:ascii="Times New Roman" w:hAnsi="Times New Roman"/>
                <w:b/>
                <w:bCs/>
                <w:sz w:val="24"/>
                <w:szCs w:val="24"/>
              </w:rPr>
            </w:pPr>
          </w:p>
        </w:tc>
        <w:tc>
          <w:tcPr>
            <w:tcW w:w="389" w:type="pct"/>
          </w:tcPr>
          <w:p w:rsidR="00DE4AD0" w:rsidRPr="00DE59CA" w:rsidRDefault="00DE4AD0" w:rsidP="00DE59CA">
            <w:pPr>
              <w:spacing w:after="0"/>
              <w:rPr>
                <w:rFonts w:ascii="Times New Roman" w:hAnsi="Times New Roman"/>
                <w:b/>
                <w:bCs/>
                <w:sz w:val="24"/>
                <w:szCs w:val="24"/>
              </w:rPr>
            </w:pPr>
          </w:p>
        </w:tc>
      </w:tr>
      <w:tr w:rsidR="00DE4AD0" w:rsidRPr="00DE59CA" w:rsidTr="00DE4AD0">
        <w:trPr>
          <w:trHeight w:val="20"/>
        </w:trPr>
        <w:tc>
          <w:tcPr>
            <w:tcW w:w="2384" w:type="pct"/>
            <w:gridSpan w:val="2"/>
          </w:tcPr>
          <w:p w:rsidR="00DE4AD0" w:rsidRPr="00DE59CA" w:rsidRDefault="00DE4AD0" w:rsidP="00DE59CA">
            <w:pPr>
              <w:suppressAutoHyphens/>
              <w:spacing w:after="0"/>
              <w:rPr>
                <w:rFonts w:ascii="Times New Roman" w:hAnsi="Times New Roman"/>
                <w:b/>
                <w:sz w:val="24"/>
                <w:szCs w:val="24"/>
              </w:rPr>
            </w:pPr>
            <w:r w:rsidRPr="00DE59CA">
              <w:rPr>
                <w:rFonts w:ascii="Times New Roman" w:hAnsi="Times New Roman"/>
                <w:b/>
                <w:sz w:val="24"/>
                <w:szCs w:val="24"/>
              </w:rPr>
              <w:t>Промежуточная аттестация</w:t>
            </w:r>
          </w:p>
        </w:tc>
        <w:tc>
          <w:tcPr>
            <w:tcW w:w="777" w:type="pct"/>
            <w:vAlign w:val="center"/>
          </w:tcPr>
          <w:p w:rsidR="00DE4AD0" w:rsidRPr="00DE59CA" w:rsidRDefault="00A65B09" w:rsidP="00DE59CA">
            <w:pPr>
              <w:spacing w:after="0"/>
              <w:rPr>
                <w:rFonts w:ascii="Times New Roman" w:hAnsi="Times New Roman"/>
                <w:b/>
                <w:sz w:val="24"/>
                <w:szCs w:val="24"/>
              </w:rPr>
            </w:pPr>
            <w:r w:rsidRPr="00DE59CA">
              <w:rPr>
                <w:rFonts w:ascii="Times New Roman" w:hAnsi="Times New Roman"/>
                <w:b/>
                <w:sz w:val="24"/>
                <w:szCs w:val="24"/>
              </w:rPr>
              <w:t>2</w:t>
            </w:r>
          </w:p>
        </w:tc>
        <w:tc>
          <w:tcPr>
            <w:tcW w:w="1005" w:type="pct"/>
          </w:tcPr>
          <w:p w:rsidR="00DE4AD0" w:rsidRPr="00DE59CA" w:rsidRDefault="00DE4AD0" w:rsidP="00DE59CA">
            <w:pPr>
              <w:spacing w:after="0"/>
              <w:rPr>
                <w:rFonts w:ascii="Times New Roman" w:hAnsi="Times New Roman"/>
                <w:b/>
                <w:sz w:val="24"/>
                <w:szCs w:val="24"/>
              </w:rPr>
            </w:pPr>
          </w:p>
        </w:tc>
        <w:tc>
          <w:tcPr>
            <w:tcW w:w="445" w:type="pct"/>
          </w:tcPr>
          <w:p w:rsidR="00DE4AD0" w:rsidRPr="00DE59CA" w:rsidRDefault="00DE4AD0" w:rsidP="00DE59CA">
            <w:pPr>
              <w:spacing w:after="0"/>
              <w:rPr>
                <w:rFonts w:ascii="Times New Roman" w:hAnsi="Times New Roman"/>
                <w:b/>
                <w:sz w:val="24"/>
                <w:szCs w:val="24"/>
              </w:rPr>
            </w:pPr>
          </w:p>
        </w:tc>
        <w:tc>
          <w:tcPr>
            <w:tcW w:w="389" w:type="pct"/>
          </w:tcPr>
          <w:p w:rsidR="00DE4AD0" w:rsidRPr="00DE59CA" w:rsidRDefault="00DE4AD0" w:rsidP="00DE59CA">
            <w:pPr>
              <w:spacing w:after="0"/>
              <w:rPr>
                <w:rFonts w:ascii="Times New Roman" w:hAnsi="Times New Roman"/>
                <w:b/>
                <w:sz w:val="24"/>
                <w:szCs w:val="24"/>
              </w:rPr>
            </w:pPr>
          </w:p>
        </w:tc>
      </w:tr>
      <w:tr w:rsidR="00DE4AD0" w:rsidRPr="00DE59CA" w:rsidTr="00DE4AD0">
        <w:trPr>
          <w:trHeight w:val="20"/>
        </w:trPr>
        <w:tc>
          <w:tcPr>
            <w:tcW w:w="2384" w:type="pct"/>
            <w:gridSpan w:val="2"/>
          </w:tcPr>
          <w:p w:rsidR="00DE4AD0" w:rsidRPr="00DE59CA" w:rsidRDefault="00DE4AD0" w:rsidP="00DE59CA">
            <w:pPr>
              <w:spacing w:after="0"/>
              <w:rPr>
                <w:rFonts w:ascii="Times New Roman" w:hAnsi="Times New Roman"/>
                <w:b/>
                <w:bCs/>
                <w:sz w:val="24"/>
                <w:szCs w:val="24"/>
              </w:rPr>
            </w:pPr>
            <w:r w:rsidRPr="00DE59CA">
              <w:rPr>
                <w:rFonts w:ascii="Times New Roman" w:hAnsi="Times New Roman"/>
                <w:b/>
                <w:bCs/>
                <w:sz w:val="24"/>
                <w:szCs w:val="24"/>
              </w:rPr>
              <w:t>Всего:</w:t>
            </w:r>
          </w:p>
        </w:tc>
        <w:tc>
          <w:tcPr>
            <w:tcW w:w="777" w:type="pct"/>
            <w:vAlign w:val="center"/>
          </w:tcPr>
          <w:p w:rsidR="00DE4AD0" w:rsidRPr="00DE59CA" w:rsidRDefault="0092314D" w:rsidP="00DE59CA">
            <w:pPr>
              <w:spacing w:after="0"/>
              <w:rPr>
                <w:rFonts w:ascii="Times New Roman" w:hAnsi="Times New Roman"/>
                <w:b/>
                <w:bCs/>
                <w:sz w:val="24"/>
                <w:szCs w:val="24"/>
              </w:rPr>
            </w:pPr>
            <w:r>
              <w:rPr>
                <w:rFonts w:ascii="Times New Roman" w:hAnsi="Times New Roman"/>
                <w:b/>
                <w:bCs/>
                <w:sz w:val="24"/>
                <w:szCs w:val="24"/>
              </w:rPr>
              <w:t>100</w:t>
            </w:r>
          </w:p>
        </w:tc>
        <w:tc>
          <w:tcPr>
            <w:tcW w:w="1005" w:type="pct"/>
          </w:tcPr>
          <w:p w:rsidR="00DE4AD0" w:rsidRPr="00DE59CA" w:rsidRDefault="00DE4AD0" w:rsidP="00DE59CA">
            <w:pPr>
              <w:spacing w:after="0"/>
              <w:rPr>
                <w:rFonts w:ascii="Times New Roman" w:hAnsi="Times New Roman"/>
                <w:b/>
                <w:bCs/>
                <w:sz w:val="24"/>
                <w:szCs w:val="24"/>
              </w:rPr>
            </w:pPr>
          </w:p>
        </w:tc>
        <w:tc>
          <w:tcPr>
            <w:tcW w:w="445" w:type="pct"/>
          </w:tcPr>
          <w:p w:rsidR="00DE4AD0" w:rsidRPr="00DE59CA" w:rsidRDefault="00DE4AD0" w:rsidP="00DE59CA">
            <w:pPr>
              <w:spacing w:after="0"/>
              <w:rPr>
                <w:rFonts w:ascii="Times New Roman" w:hAnsi="Times New Roman"/>
                <w:b/>
                <w:bCs/>
                <w:sz w:val="24"/>
                <w:szCs w:val="24"/>
              </w:rPr>
            </w:pPr>
          </w:p>
        </w:tc>
        <w:tc>
          <w:tcPr>
            <w:tcW w:w="389" w:type="pct"/>
          </w:tcPr>
          <w:p w:rsidR="00DE4AD0" w:rsidRPr="00DE59CA" w:rsidRDefault="00DE4AD0" w:rsidP="00DE59CA">
            <w:pPr>
              <w:spacing w:after="0"/>
              <w:rPr>
                <w:rFonts w:ascii="Times New Roman" w:hAnsi="Times New Roman"/>
                <w:b/>
                <w:bCs/>
                <w:sz w:val="24"/>
                <w:szCs w:val="24"/>
              </w:rPr>
            </w:pPr>
          </w:p>
        </w:tc>
      </w:tr>
    </w:tbl>
    <w:p w:rsidR="00DE4AD0" w:rsidRPr="00DE59CA" w:rsidRDefault="00DE4AD0" w:rsidP="00DE59CA">
      <w:pPr>
        <w:suppressAutoHyphens/>
        <w:spacing w:after="0"/>
        <w:jc w:val="both"/>
        <w:rPr>
          <w:rFonts w:ascii="Times New Roman" w:hAnsi="Times New Roman"/>
          <w:sz w:val="24"/>
          <w:szCs w:val="24"/>
        </w:rPr>
      </w:pPr>
      <w:r w:rsidRPr="00DE59CA">
        <w:rPr>
          <w:rFonts w:ascii="Times New Roman" w:hAnsi="Times New Roman"/>
          <w:bCs/>
          <w:sz w:val="24"/>
          <w:szCs w:val="24"/>
        </w:rPr>
        <w:t xml:space="preserve"> </w:t>
      </w:r>
    </w:p>
    <w:p w:rsidR="00DE4AD0" w:rsidRPr="00DE59CA" w:rsidRDefault="00DE4AD0" w:rsidP="00DE59CA">
      <w:pPr>
        <w:spacing w:after="0"/>
        <w:ind w:firstLine="709"/>
        <w:rPr>
          <w:rFonts w:ascii="Times New Roman" w:hAnsi="Times New Roman"/>
          <w:sz w:val="24"/>
          <w:szCs w:val="24"/>
        </w:rPr>
        <w:sectPr w:rsidR="00DE4AD0" w:rsidRPr="00DE59CA" w:rsidSect="00DE4AD0">
          <w:pgSz w:w="16840" w:h="11907" w:orient="landscape"/>
          <w:pgMar w:top="851" w:right="1134" w:bottom="851" w:left="992" w:header="709" w:footer="709" w:gutter="0"/>
          <w:cols w:space="720"/>
        </w:sectPr>
      </w:pPr>
    </w:p>
    <w:p w:rsidR="00DE4AD0" w:rsidRPr="00DE59CA" w:rsidRDefault="00DE4AD0" w:rsidP="00DE59CA">
      <w:pPr>
        <w:spacing w:after="0"/>
        <w:ind w:left="1353"/>
        <w:rPr>
          <w:rFonts w:ascii="Times New Roman" w:hAnsi="Times New Roman"/>
          <w:b/>
          <w:bCs/>
          <w:sz w:val="24"/>
          <w:szCs w:val="24"/>
        </w:rPr>
      </w:pPr>
      <w:r w:rsidRPr="00DE59CA">
        <w:rPr>
          <w:rFonts w:ascii="Times New Roman" w:hAnsi="Times New Roman"/>
          <w:b/>
          <w:bCs/>
          <w:sz w:val="24"/>
          <w:szCs w:val="24"/>
        </w:rPr>
        <w:lastRenderedPageBreak/>
        <w:t>3. УСЛОВИЯ РЕАЛИЗАЦИИ УЧЕБНОЙ ДИСЦИПЛИНЫ</w:t>
      </w:r>
    </w:p>
    <w:p w:rsidR="00DE4AD0" w:rsidRPr="00DE59CA" w:rsidRDefault="00DE4AD0" w:rsidP="00DE59CA">
      <w:pPr>
        <w:suppressAutoHyphens/>
        <w:spacing w:after="0"/>
        <w:ind w:firstLine="709"/>
        <w:jc w:val="both"/>
        <w:rPr>
          <w:rFonts w:ascii="Times New Roman" w:hAnsi="Times New Roman"/>
          <w:bCs/>
          <w:sz w:val="24"/>
          <w:szCs w:val="24"/>
        </w:rPr>
      </w:pPr>
      <w:r w:rsidRPr="00DE59CA">
        <w:rPr>
          <w:rFonts w:ascii="Times New Roman" w:hAnsi="Times New Roman"/>
          <w:bCs/>
          <w:sz w:val="24"/>
          <w:szCs w:val="24"/>
        </w:rPr>
        <w:t>3.1. Для реализации программы учебной дисциплины должны быть предусмотрены следующие специальные помещения:</w:t>
      </w:r>
    </w:p>
    <w:p w:rsidR="00DE4AD0" w:rsidRPr="00DE59CA" w:rsidRDefault="00DE4AD0" w:rsidP="00DE59CA">
      <w:pPr>
        <w:suppressAutoHyphens/>
        <w:autoSpaceDE w:val="0"/>
        <w:autoSpaceDN w:val="0"/>
        <w:adjustRightInd w:val="0"/>
        <w:spacing w:after="0"/>
        <w:ind w:firstLine="709"/>
        <w:jc w:val="both"/>
        <w:rPr>
          <w:rFonts w:ascii="Times New Roman" w:hAnsi="Times New Roman"/>
          <w:sz w:val="24"/>
          <w:szCs w:val="24"/>
          <w:lang w:eastAsia="en-US"/>
        </w:rPr>
      </w:pPr>
      <w:r w:rsidRPr="00DE59CA">
        <w:rPr>
          <w:rFonts w:ascii="Times New Roman" w:hAnsi="Times New Roman"/>
          <w:bCs/>
          <w:sz w:val="24"/>
          <w:szCs w:val="24"/>
        </w:rPr>
        <w:t>Кабинет «Инженерная графика»</w:t>
      </w:r>
      <w:r w:rsidRPr="00DE59CA">
        <w:rPr>
          <w:rFonts w:ascii="Times New Roman" w:hAnsi="Times New Roman"/>
          <w:sz w:val="24"/>
          <w:szCs w:val="24"/>
          <w:lang w:eastAsia="en-US"/>
        </w:rPr>
        <w:t>,</w:t>
      </w:r>
      <w:r w:rsidRPr="00DE59CA">
        <w:rPr>
          <w:rFonts w:ascii="Times New Roman" w:hAnsi="Times New Roman"/>
          <w:sz w:val="24"/>
          <w:szCs w:val="24"/>
          <w:vertAlign w:val="superscript"/>
          <w:lang w:eastAsia="en-US"/>
        </w:rPr>
        <w:t xml:space="preserve"> </w:t>
      </w:r>
      <w:r w:rsidRPr="00DE59CA">
        <w:rPr>
          <w:rFonts w:ascii="Times New Roman" w:hAnsi="Times New Roman"/>
          <w:bCs/>
          <w:sz w:val="24"/>
          <w:szCs w:val="24"/>
        </w:rPr>
        <w:t>оснащенный в соответствии с п. 6.1.2.1 образовательной программы по специальности15.02.16 Технология машиностроения</w:t>
      </w:r>
    </w:p>
    <w:p w:rsidR="00DE4AD0" w:rsidRPr="00DE59CA" w:rsidRDefault="00DE4AD0" w:rsidP="00DE59CA">
      <w:pPr>
        <w:suppressAutoHyphens/>
        <w:spacing w:after="0"/>
        <w:ind w:firstLine="709"/>
        <w:jc w:val="both"/>
        <w:rPr>
          <w:rFonts w:ascii="Times New Roman" w:hAnsi="Times New Roman"/>
          <w:bCs/>
          <w:sz w:val="24"/>
          <w:szCs w:val="24"/>
        </w:rPr>
      </w:pPr>
    </w:p>
    <w:p w:rsidR="00DE4AD0" w:rsidRPr="00DE59CA" w:rsidRDefault="00DE4AD0" w:rsidP="00DE59CA">
      <w:pPr>
        <w:suppressAutoHyphens/>
        <w:spacing w:after="0"/>
        <w:ind w:firstLine="709"/>
        <w:jc w:val="both"/>
        <w:rPr>
          <w:rFonts w:ascii="Times New Roman" w:hAnsi="Times New Roman"/>
          <w:b/>
          <w:bCs/>
          <w:sz w:val="24"/>
          <w:szCs w:val="24"/>
        </w:rPr>
      </w:pPr>
      <w:r w:rsidRPr="00DE59CA">
        <w:rPr>
          <w:rFonts w:ascii="Times New Roman" w:hAnsi="Times New Roman"/>
          <w:b/>
          <w:bCs/>
          <w:sz w:val="24"/>
          <w:szCs w:val="24"/>
        </w:rPr>
        <w:t>3.2. Информационное обеспечение реализации программы</w:t>
      </w:r>
    </w:p>
    <w:p w:rsidR="00DE4AD0" w:rsidRPr="00DE59CA" w:rsidRDefault="00DE4AD0" w:rsidP="00DE59CA">
      <w:pPr>
        <w:suppressAutoHyphens/>
        <w:spacing w:after="0"/>
        <w:ind w:firstLine="709"/>
        <w:jc w:val="both"/>
        <w:rPr>
          <w:rFonts w:ascii="Times New Roman" w:hAnsi="Times New Roman"/>
          <w:bCs/>
          <w:sz w:val="24"/>
          <w:szCs w:val="24"/>
        </w:rPr>
      </w:pPr>
      <w:r w:rsidRPr="00DE59CA">
        <w:rPr>
          <w:rFonts w:ascii="Times New Roman" w:hAnsi="Times New Roman"/>
          <w:bCs/>
          <w:sz w:val="24"/>
          <w:szCs w:val="24"/>
        </w:rPr>
        <w:t>Для реализации программы библиотечный фонд образовательной организации должен иметь п</w:t>
      </w:r>
      <w:r w:rsidRPr="00DE59CA">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DE59CA">
        <w:rPr>
          <w:rFonts w:ascii="Times New Roman" w:hAnsi="Times New Roman"/>
          <w:bCs/>
          <w:sz w:val="24"/>
          <w:szCs w:val="24"/>
        </w:rPr>
        <w:t xml:space="preserve">библиотечного фонда образовательной организацией </w:t>
      </w:r>
      <w:proofErr w:type="gramStart"/>
      <w:r w:rsidRPr="00DE59CA">
        <w:rPr>
          <w:rFonts w:ascii="Times New Roman" w:hAnsi="Times New Roman"/>
          <w:bCs/>
          <w:sz w:val="24"/>
          <w:szCs w:val="24"/>
        </w:rPr>
        <w:t>выбирается не менее одного издания</w:t>
      </w:r>
      <w:proofErr w:type="gramEnd"/>
      <w:r w:rsidRPr="00DE59CA">
        <w:rPr>
          <w:rFonts w:ascii="Times New Roman" w:hAnsi="Times New Roman"/>
          <w:bCs/>
          <w:sz w:val="24"/>
          <w:szCs w:val="24"/>
        </w:rPr>
        <w:t xml:space="preserve"> из перечисленных ниже печатных изданий и (или) электронных изданий в качестве основного, при этом список может быть дополнен новыми изданиями.</w:t>
      </w:r>
    </w:p>
    <w:p w:rsidR="00DE4AD0" w:rsidRPr="00DE59CA" w:rsidRDefault="00DE4AD0" w:rsidP="00DE59CA">
      <w:pPr>
        <w:suppressAutoHyphens/>
        <w:spacing w:after="0"/>
        <w:ind w:firstLine="709"/>
        <w:jc w:val="both"/>
        <w:rPr>
          <w:rFonts w:ascii="Times New Roman" w:hAnsi="Times New Roman"/>
          <w:sz w:val="24"/>
          <w:szCs w:val="24"/>
        </w:rPr>
      </w:pPr>
    </w:p>
    <w:p w:rsidR="00DE4AD0" w:rsidRPr="00DE59CA" w:rsidRDefault="00DE4AD0" w:rsidP="00DE59CA">
      <w:pPr>
        <w:suppressAutoHyphens/>
        <w:spacing w:after="0"/>
        <w:ind w:firstLine="709"/>
        <w:jc w:val="both"/>
        <w:rPr>
          <w:rFonts w:ascii="Times New Roman" w:hAnsi="Times New Roman"/>
          <w:b/>
          <w:sz w:val="24"/>
          <w:szCs w:val="24"/>
        </w:rPr>
      </w:pPr>
      <w:r w:rsidRPr="00DE59CA">
        <w:rPr>
          <w:rFonts w:ascii="Times New Roman" w:hAnsi="Times New Roman"/>
          <w:b/>
          <w:sz w:val="24"/>
          <w:szCs w:val="24"/>
        </w:rPr>
        <w:t>3.2.1. Основные печатные издания</w:t>
      </w:r>
    </w:p>
    <w:p w:rsidR="00DE4AD0" w:rsidRPr="00DE59CA" w:rsidRDefault="00DE4AD0" w:rsidP="00DE59CA">
      <w:pPr>
        <w:spacing w:after="0"/>
        <w:ind w:firstLine="709"/>
        <w:jc w:val="both"/>
        <w:rPr>
          <w:rFonts w:ascii="Times New Roman" w:hAnsi="Times New Roman"/>
          <w:sz w:val="24"/>
          <w:szCs w:val="24"/>
        </w:rPr>
      </w:pPr>
      <w:r w:rsidRPr="00DE59CA">
        <w:rPr>
          <w:rFonts w:ascii="Times New Roman" w:hAnsi="Times New Roman"/>
          <w:bCs/>
          <w:color w:val="000000"/>
          <w:sz w:val="24"/>
          <w:szCs w:val="24"/>
        </w:rPr>
        <w:t>1.</w:t>
      </w:r>
      <w:r w:rsidRPr="00DE59CA">
        <w:rPr>
          <w:rFonts w:ascii="Times New Roman" w:hAnsi="Times New Roman"/>
          <w:b/>
          <w:bCs/>
          <w:color w:val="000000"/>
          <w:sz w:val="24"/>
          <w:szCs w:val="24"/>
        </w:rPr>
        <w:t xml:space="preserve"> </w:t>
      </w:r>
      <w:r w:rsidRPr="00DE59CA">
        <w:rPr>
          <w:rFonts w:ascii="Times New Roman" w:hAnsi="Times New Roman"/>
          <w:color w:val="000000"/>
          <w:sz w:val="24"/>
          <w:szCs w:val="24"/>
        </w:rPr>
        <w:t xml:space="preserve">Боголюбов, С. К. Инженерная графика / С. К. Боголюбов. - М.: Машиностроение, 2010.- 352 </w:t>
      </w:r>
      <w:proofErr w:type="gramStart"/>
      <w:r w:rsidRPr="00DE59CA">
        <w:rPr>
          <w:rFonts w:ascii="Times New Roman" w:hAnsi="Times New Roman"/>
          <w:color w:val="000000"/>
          <w:sz w:val="24"/>
          <w:szCs w:val="24"/>
        </w:rPr>
        <w:t>с</w:t>
      </w:r>
      <w:proofErr w:type="gramEnd"/>
      <w:r w:rsidRPr="00DE59CA">
        <w:rPr>
          <w:rFonts w:ascii="Times New Roman" w:hAnsi="Times New Roman"/>
          <w:color w:val="000000"/>
          <w:sz w:val="24"/>
          <w:szCs w:val="24"/>
        </w:rPr>
        <w:t>.</w:t>
      </w:r>
    </w:p>
    <w:p w:rsidR="00DE4AD0" w:rsidRPr="00DE59CA" w:rsidRDefault="00DE4AD0" w:rsidP="00DE59CA">
      <w:pPr>
        <w:spacing w:after="0"/>
        <w:ind w:firstLine="709"/>
        <w:jc w:val="both"/>
        <w:rPr>
          <w:rFonts w:ascii="Times New Roman" w:hAnsi="Times New Roman"/>
          <w:sz w:val="24"/>
          <w:szCs w:val="24"/>
        </w:rPr>
      </w:pPr>
      <w:r w:rsidRPr="00DE59CA">
        <w:rPr>
          <w:rFonts w:ascii="Times New Roman" w:hAnsi="Times New Roman"/>
          <w:color w:val="000000"/>
          <w:sz w:val="24"/>
          <w:szCs w:val="24"/>
        </w:rPr>
        <w:t xml:space="preserve">2. Боголюбов С. К. Индивидуальные задания по курсу черчения / С. К. Боголюбов. - М.: Высшая школа, 2009. - 366 </w:t>
      </w:r>
      <w:proofErr w:type="gramStart"/>
      <w:r w:rsidRPr="00DE59CA">
        <w:rPr>
          <w:rFonts w:ascii="Times New Roman" w:hAnsi="Times New Roman"/>
          <w:color w:val="000000"/>
          <w:sz w:val="24"/>
          <w:szCs w:val="24"/>
        </w:rPr>
        <w:t>с</w:t>
      </w:r>
      <w:proofErr w:type="gramEnd"/>
      <w:r w:rsidRPr="00DE59CA">
        <w:rPr>
          <w:rFonts w:ascii="Times New Roman" w:hAnsi="Times New Roman"/>
          <w:color w:val="000000"/>
          <w:sz w:val="24"/>
          <w:szCs w:val="24"/>
        </w:rPr>
        <w:t>. </w:t>
      </w:r>
    </w:p>
    <w:p w:rsidR="00DE4AD0" w:rsidRPr="00DE59CA" w:rsidRDefault="00DE4AD0" w:rsidP="00DE59CA">
      <w:pPr>
        <w:spacing w:after="0"/>
        <w:ind w:firstLine="709"/>
        <w:jc w:val="both"/>
        <w:rPr>
          <w:rFonts w:ascii="Times New Roman" w:hAnsi="Times New Roman"/>
          <w:sz w:val="24"/>
          <w:szCs w:val="24"/>
        </w:rPr>
      </w:pPr>
      <w:r w:rsidRPr="00DE59CA">
        <w:rPr>
          <w:rFonts w:ascii="Times New Roman" w:hAnsi="Times New Roman"/>
          <w:color w:val="000000"/>
          <w:sz w:val="24"/>
          <w:szCs w:val="24"/>
        </w:rPr>
        <w:t xml:space="preserve">3. Боголюбов С. К. Чтение и деталирование сборочных чертежей: альбом / С. К. Боголюбов. - М.: Машиностроение, 2009.-88 </w:t>
      </w:r>
      <w:proofErr w:type="gramStart"/>
      <w:r w:rsidRPr="00DE59CA">
        <w:rPr>
          <w:rFonts w:ascii="Times New Roman" w:hAnsi="Times New Roman"/>
          <w:color w:val="000000"/>
          <w:sz w:val="24"/>
          <w:szCs w:val="24"/>
        </w:rPr>
        <w:t>с</w:t>
      </w:r>
      <w:proofErr w:type="gramEnd"/>
      <w:r w:rsidRPr="00DE59CA">
        <w:rPr>
          <w:rFonts w:ascii="Times New Roman" w:hAnsi="Times New Roman"/>
          <w:color w:val="000000"/>
          <w:sz w:val="24"/>
          <w:szCs w:val="24"/>
        </w:rPr>
        <w:t>.</w:t>
      </w:r>
    </w:p>
    <w:p w:rsidR="00DE4AD0" w:rsidRPr="00DE59CA" w:rsidRDefault="00DE4AD0" w:rsidP="00DE59CA">
      <w:pPr>
        <w:spacing w:after="0"/>
        <w:ind w:firstLine="709"/>
        <w:jc w:val="both"/>
        <w:rPr>
          <w:rFonts w:ascii="Times New Roman" w:hAnsi="Times New Roman"/>
          <w:sz w:val="24"/>
          <w:szCs w:val="24"/>
        </w:rPr>
      </w:pPr>
      <w:r w:rsidRPr="00DE59CA">
        <w:rPr>
          <w:rFonts w:ascii="Times New Roman" w:hAnsi="Times New Roman"/>
          <w:color w:val="000000"/>
          <w:sz w:val="24"/>
          <w:szCs w:val="24"/>
        </w:rPr>
        <w:t xml:space="preserve">4. Бродский, А. М. Инженерная графика/А. М. Бродский, Э. М. Файзулин, В.А.Халдинов-М.: Издательский центр «Академия», 2015. – 400 </w:t>
      </w:r>
      <w:proofErr w:type="gramStart"/>
      <w:r w:rsidRPr="00DE59CA">
        <w:rPr>
          <w:rFonts w:ascii="Times New Roman" w:hAnsi="Times New Roman"/>
          <w:color w:val="000000"/>
          <w:sz w:val="24"/>
          <w:szCs w:val="24"/>
        </w:rPr>
        <w:t>с</w:t>
      </w:r>
      <w:proofErr w:type="gramEnd"/>
      <w:r w:rsidRPr="00DE59CA">
        <w:rPr>
          <w:rFonts w:ascii="Times New Roman" w:hAnsi="Times New Roman"/>
          <w:color w:val="000000"/>
          <w:sz w:val="24"/>
          <w:szCs w:val="24"/>
        </w:rPr>
        <w:t>.</w:t>
      </w:r>
    </w:p>
    <w:p w:rsidR="00DE4AD0" w:rsidRPr="00DE59CA" w:rsidRDefault="00DE4AD0" w:rsidP="00DE59CA">
      <w:pPr>
        <w:spacing w:after="0"/>
        <w:ind w:firstLine="709"/>
        <w:jc w:val="both"/>
        <w:rPr>
          <w:rFonts w:ascii="Times New Roman" w:hAnsi="Times New Roman"/>
          <w:sz w:val="24"/>
          <w:szCs w:val="24"/>
        </w:rPr>
      </w:pPr>
      <w:r w:rsidRPr="00DE59CA">
        <w:rPr>
          <w:rFonts w:ascii="Times New Roman" w:hAnsi="Times New Roman"/>
          <w:color w:val="000000"/>
          <w:sz w:val="24"/>
          <w:szCs w:val="24"/>
        </w:rPr>
        <w:t>5. Миронова, Р. С. Инженерная графика /  Р. С. Миронова, Мирон</w:t>
      </w:r>
      <w:r w:rsidR="002802F0" w:rsidRPr="00DE59CA">
        <w:rPr>
          <w:rFonts w:ascii="Times New Roman" w:hAnsi="Times New Roman"/>
          <w:color w:val="000000"/>
          <w:sz w:val="24"/>
          <w:szCs w:val="24"/>
        </w:rPr>
        <w:t>ов Б. Г. – М.: Высшая школа, 2017</w:t>
      </w:r>
      <w:r w:rsidRPr="00DE59CA">
        <w:rPr>
          <w:rFonts w:ascii="Times New Roman" w:hAnsi="Times New Roman"/>
          <w:color w:val="000000"/>
          <w:sz w:val="24"/>
          <w:szCs w:val="24"/>
        </w:rPr>
        <w:t xml:space="preserve"> – 288 </w:t>
      </w:r>
      <w:proofErr w:type="gramStart"/>
      <w:r w:rsidRPr="00DE59CA">
        <w:rPr>
          <w:rFonts w:ascii="Times New Roman" w:hAnsi="Times New Roman"/>
          <w:color w:val="000000"/>
          <w:sz w:val="24"/>
          <w:szCs w:val="24"/>
        </w:rPr>
        <w:t>с</w:t>
      </w:r>
      <w:proofErr w:type="gramEnd"/>
      <w:r w:rsidRPr="00DE59CA">
        <w:rPr>
          <w:rFonts w:ascii="Times New Roman" w:hAnsi="Times New Roman"/>
          <w:color w:val="000000"/>
          <w:sz w:val="24"/>
          <w:szCs w:val="24"/>
        </w:rPr>
        <w:t>.</w:t>
      </w:r>
    </w:p>
    <w:p w:rsidR="00DE4AD0" w:rsidRPr="00DE59CA" w:rsidRDefault="00DE4AD0" w:rsidP="00DE59CA">
      <w:pPr>
        <w:spacing w:after="0"/>
        <w:ind w:firstLine="709"/>
        <w:jc w:val="both"/>
        <w:rPr>
          <w:rFonts w:ascii="Times New Roman" w:hAnsi="Times New Roman"/>
          <w:sz w:val="24"/>
          <w:szCs w:val="24"/>
        </w:rPr>
      </w:pPr>
      <w:r w:rsidRPr="00DE59CA">
        <w:rPr>
          <w:rFonts w:ascii="Times New Roman" w:hAnsi="Times New Roman"/>
          <w:color w:val="000000"/>
          <w:sz w:val="24"/>
          <w:szCs w:val="24"/>
        </w:rPr>
        <w:t xml:space="preserve">6. Попова, Г. Н. Машиностроительное черчение: справочник / Г. Н. Попова,  С.Ю.  Алексеев - С-Пб.: Политехника, 1994 – 448 </w:t>
      </w:r>
      <w:proofErr w:type="gramStart"/>
      <w:r w:rsidRPr="00DE59CA">
        <w:rPr>
          <w:rFonts w:ascii="Times New Roman" w:hAnsi="Times New Roman"/>
          <w:color w:val="000000"/>
          <w:sz w:val="24"/>
          <w:szCs w:val="24"/>
        </w:rPr>
        <w:t>с</w:t>
      </w:r>
      <w:proofErr w:type="gramEnd"/>
      <w:r w:rsidRPr="00DE59CA">
        <w:rPr>
          <w:rFonts w:ascii="Times New Roman" w:hAnsi="Times New Roman"/>
          <w:color w:val="000000"/>
          <w:sz w:val="24"/>
          <w:szCs w:val="24"/>
        </w:rPr>
        <w:t>.</w:t>
      </w:r>
    </w:p>
    <w:p w:rsidR="00DE4AD0" w:rsidRPr="00DE59CA" w:rsidRDefault="00DE4AD0" w:rsidP="00DE59CA">
      <w:pPr>
        <w:spacing w:after="0"/>
        <w:ind w:firstLine="709"/>
        <w:jc w:val="both"/>
        <w:rPr>
          <w:rFonts w:ascii="Times New Roman" w:hAnsi="Times New Roman"/>
          <w:sz w:val="24"/>
          <w:szCs w:val="24"/>
        </w:rPr>
      </w:pPr>
      <w:r w:rsidRPr="00DE59CA">
        <w:rPr>
          <w:rFonts w:ascii="Times New Roman" w:hAnsi="Times New Roman"/>
          <w:color w:val="000000"/>
          <w:sz w:val="24"/>
          <w:szCs w:val="24"/>
        </w:rPr>
        <w:t>7. Королёв Ю.И., Инженерная графика / Королёв Ю.И., Устю</w:t>
      </w:r>
      <w:r w:rsidR="002802F0" w:rsidRPr="00DE59CA">
        <w:rPr>
          <w:rFonts w:ascii="Times New Roman" w:hAnsi="Times New Roman"/>
          <w:color w:val="000000"/>
          <w:sz w:val="24"/>
          <w:szCs w:val="24"/>
        </w:rPr>
        <w:t>жанина С.Ю. - С-Пб.: Питер, 2018</w:t>
      </w:r>
      <w:r w:rsidRPr="00DE59CA">
        <w:rPr>
          <w:rFonts w:ascii="Times New Roman" w:hAnsi="Times New Roman"/>
          <w:color w:val="000000"/>
          <w:sz w:val="24"/>
          <w:szCs w:val="24"/>
        </w:rPr>
        <w:t xml:space="preserve">.- 464 </w:t>
      </w:r>
      <w:proofErr w:type="gramStart"/>
      <w:r w:rsidRPr="00DE59CA">
        <w:rPr>
          <w:rFonts w:ascii="Times New Roman" w:hAnsi="Times New Roman"/>
          <w:color w:val="000000"/>
          <w:sz w:val="24"/>
          <w:szCs w:val="24"/>
        </w:rPr>
        <w:t>с</w:t>
      </w:r>
      <w:proofErr w:type="gramEnd"/>
      <w:r w:rsidRPr="00DE59CA">
        <w:rPr>
          <w:rFonts w:ascii="Times New Roman" w:hAnsi="Times New Roman"/>
          <w:color w:val="000000"/>
          <w:sz w:val="24"/>
          <w:szCs w:val="24"/>
        </w:rPr>
        <w:t>.</w:t>
      </w:r>
      <w:r w:rsidRPr="00DE59CA">
        <w:rPr>
          <w:rFonts w:ascii="Times New Roman" w:hAnsi="Times New Roman"/>
          <w:b/>
          <w:bCs/>
          <w:color w:val="000000"/>
          <w:sz w:val="24"/>
          <w:szCs w:val="24"/>
        </w:rPr>
        <w:t> </w:t>
      </w:r>
    </w:p>
    <w:p w:rsidR="00DE4AD0" w:rsidRPr="00DE59CA" w:rsidRDefault="00DE4AD0" w:rsidP="00DE59CA">
      <w:pPr>
        <w:spacing w:after="0"/>
        <w:ind w:firstLine="709"/>
        <w:contextualSpacing/>
        <w:rPr>
          <w:rFonts w:ascii="Times New Roman" w:hAnsi="Times New Roman"/>
          <w:b/>
          <w:sz w:val="24"/>
          <w:szCs w:val="24"/>
        </w:rPr>
      </w:pPr>
    </w:p>
    <w:p w:rsidR="00DE4AD0" w:rsidRPr="00DE59CA" w:rsidRDefault="00DE4AD0" w:rsidP="00DE59CA">
      <w:pPr>
        <w:spacing w:after="0"/>
        <w:ind w:firstLine="709"/>
        <w:contextualSpacing/>
        <w:rPr>
          <w:rFonts w:ascii="Times New Roman" w:hAnsi="Times New Roman"/>
          <w:b/>
          <w:sz w:val="24"/>
          <w:szCs w:val="24"/>
        </w:rPr>
      </w:pPr>
      <w:r w:rsidRPr="00DE59CA">
        <w:rPr>
          <w:rFonts w:ascii="Times New Roman" w:hAnsi="Times New Roman"/>
          <w:b/>
          <w:sz w:val="24"/>
          <w:szCs w:val="24"/>
        </w:rPr>
        <w:t xml:space="preserve">3.2.2. Основные электронные издания </w:t>
      </w:r>
    </w:p>
    <w:p w:rsidR="002802F0" w:rsidRPr="00DE59CA" w:rsidRDefault="00DE4AD0" w:rsidP="00DE59CA">
      <w:pPr>
        <w:spacing w:after="0"/>
        <w:ind w:firstLine="709"/>
        <w:jc w:val="both"/>
        <w:rPr>
          <w:rFonts w:ascii="Times New Roman" w:hAnsi="Times New Roman"/>
          <w:sz w:val="24"/>
          <w:szCs w:val="24"/>
        </w:rPr>
      </w:pPr>
      <w:r w:rsidRPr="00DE59CA">
        <w:rPr>
          <w:rFonts w:ascii="Times New Roman" w:hAnsi="Times New Roman"/>
          <w:color w:val="000000"/>
          <w:sz w:val="24"/>
          <w:szCs w:val="24"/>
        </w:rPr>
        <w:t>1.</w:t>
      </w:r>
      <w:r w:rsidRPr="00DE59CA">
        <w:rPr>
          <w:rFonts w:ascii="Times New Roman" w:hAnsi="Times New Roman"/>
          <w:color w:val="000000"/>
          <w:sz w:val="24"/>
          <w:szCs w:val="24"/>
        </w:rPr>
        <w:tab/>
      </w:r>
      <w:r w:rsidR="002802F0" w:rsidRPr="00DE59CA">
        <w:rPr>
          <w:rFonts w:ascii="Times New Roman" w:hAnsi="Times New Roman"/>
          <w:sz w:val="24"/>
          <w:szCs w:val="24"/>
        </w:rPr>
        <w:t>Инженерная графика</w:t>
      </w:r>
      <w:proofErr w:type="gramStart"/>
      <w:r w:rsidR="002802F0" w:rsidRPr="00DE59CA">
        <w:rPr>
          <w:rFonts w:ascii="Times New Roman" w:hAnsi="Times New Roman"/>
          <w:sz w:val="24"/>
          <w:szCs w:val="24"/>
        </w:rPr>
        <w:t xml:space="preserve"> :</w:t>
      </w:r>
      <w:proofErr w:type="gramEnd"/>
      <w:r w:rsidR="002802F0" w:rsidRPr="00DE59CA">
        <w:rPr>
          <w:rFonts w:ascii="Times New Roman" w:hAnsi="Times New Roman"/>
          <w:sz w:val="24"/>
          <w:szCs w:val="24"/>
        </w:rPr>
        <w:t xml:space="preserve"> учебник / Г.В. Буланже, В.А. Гончарова, И.А. Гущин, Т.С. Молокова. — Москва</w:t>
      </w:r>
      <w:proofErr w:type="gramStart"/>
      <w:r w:rsidR="002802F0" w:rsidRPr="00DE59CA">
        <w:rPr>
          <w:rFonts w:ascii="Times New Roman" w:hAnsi="Times New Roman"/>
          <w:sz w:val="24"/>
          <w:szCs w:val="24"/>
        </w:rPr>
        <w:t xml:space="preserve"> :</w:t>
      </w:r>
      <w:proofErr w:type="gramEnd"/>
      <w:r w:rsidR="002802F0" w:rsidRPr="00DE59CA">
        <w:rPr>
          <w:rFonts w:ascii="Times New Roman" w:hAnsi="Times New Roman"/>
          <w:sz w:val="24"/>
          <w:szCs w:val="24"/>
        </w:rPr>
        <w:t xml:space="preserve"> ИНФРА-М, 2022. — 381 </w:t>
      </w:r>
      <w:proofErr w:type="gramStart"/>
      <w:r w:rsidR="002802F0" w:rsidRPr="00DE59CA">
        <w:rPr>
          <w:rFonts w:ascii="Times New Roman" w:hAnsi="Times New Roman"/>
          <w:sz w:val="24"/>
          <w:szCs w:val="24"/>
        </w:rPr>
        <w:t>с</w:t>
      </w:r>
      <w:proofErr w:type="gramEnd"/>
      <w:r w:rsidR="002802F0" w:rsidRPr="00DE59CA">
        <w:rPr>
          <w:rFonts w:ascii="Times New Roman" w:hAnsi="Times New Roman"/>
          <w:sz w:val="24"/>
          <w:szCs w:val="24"/>
        </w:rPr>
        <w:t>. — (Среднее профессиональное образование). - ISBN 978-5-16-014817-5. - Текст</w:t>
      </w:r>
      <w:proofErr w:type="gramStart"/>
      <w:r w:rsidR="002802F0" w:rsidRPr="00DE59CA">
        <w:rPr>
          <w:rFonts w:ascii="Times New Roman" w:hAnsi="Times New Roman"/>
          <w:sz w:val="24"/>
          <w:szCs w:val="24"/>
        </w:rPr>
        <w:t xml:space="preserve"> :</w:t>
      </w:r>
      <w:proofErr w:type="gramEnd"/>
      <w:r w:rsidR="002802F0" w:rsidRPr="00DE59CA">
        <w:rPr>
          <w:rFonts w:ascii="Times New Roman" w:hAnsi="Times New Roman"/>
          <w:sz w:val="24"/>
          <w:szCs w:val="24"/>
        </w:rPr>
        <w:t xml:space="preserve"> электронный. - URL: https://znanium.com/catalog/product/1794454 (дата обращения: 28.12.2021).</w:t>
      </w:r>
    </w:p>
    <w:p w:rsidR="00DE4AD0" w:rsidRPr="00DE59CA" w:rsidRDefault="002802F0" w:rsidP="00DE59CA">
      <w:pPr>
        <w:spacing w:after="0"/>
        <w:ind w:firstLine="709"/>
        <w:jc w:val="both"/>
        <w:rPr>
          <w:rFonts w:ascii="Times New Roman" w:hAnsi="Times New Roman"/>
          <w:b/>
          <w:bCs/>
          <w:kern w:val="36"/>
          <w:sz w:val="24"/>
          <w:szCs w:val="24"/>
        </w:rPr>
      </w:pPr>
      <w:r w:rsidRPr="00DE59CA">
        <w:rPr>
          <w:rFonts w:ascii="Times New Roman" w:hAnsi="Times New Roman"/>
          <w:color w:val="000000"/>
          <w:kern w:val="36"/>
          <w:sz w:val="24"/>
          <w:szCs w:val="24"/>
        </w:rPr>
        <w:t>2.</w:t>
      </w:r>
      <w:r w:rsidR="00DE4AD0" w:rsidRPr="00DE59CA">
        <w:rPr>
          <w:rFonts w:ascii="Times New Roman" w:hAnsi="Times New Roman"/>
          <w:color w:val="000000"/>
          <w:kern w:val="36"/>
          <w:sz w:val="24"/>
          <w:szCs w:val="24"/>
        </w:rPr>
        <w:tab/>
      </w:r>
      <w:hyperlink r:id="rId205" w:history="1">
        <w:r w:rsidR="00DE4AD0" w:rsidRPr="00DE59CA">
          <w:rPr>
            <w:rStyle w:val="aa"/>
            <w:rFonts w:ascii="Times New Roman" w:hAnsi="Times New Roman"/>
            <w:kern w:val="36"/>
            <w:sz w:val="24"/>
            <w:szCs w:val="24"/>
          </w:rPr>
          <w:t>https://elearning.academia-moscow.ru/</w:t>
        </w:r>
      </w:hyperlink>
      <w:r w:rsidR="00DE4AD0" w:rsidRPr="00DE59CA">
        <w:rPr>
          <w:rFonts w:ascii="Times New Roman" w:hAnsi="Times New Roman"/>
          <w:color w:val="000000"/>
          <w:kern w:val="36"/>
          <w:sz w:val="24"/>
          <w:szCs w:val="24"/>
        </w:rPr>
        <w:t xml:space="preserve"> Платформа «Академия» </w:t>
      </w:r>
    </w:p>
    <w:p w:rsidR="00DE4AD0" w:rsidRPr="00DE59CA" w:rsidRDefault="002802F0" w:rsidP="00DE59CA">
      <w:pPr>
        <w:spacing w:after="0"/>
        <w:ind w:firstLine="709"/>
        <w:jc w:val="both"/>
        <w:outlineLvl w:val="0"/>
        <w:rPr>
          <w:rFonts w:ascii="Times New Roman" w:hAnsi="Times New Roman"/>
          <w:b/>
          <w:bCs/>
          <w:kern w:val="36"/>
          <w:sz w:val="24"/>
          <w:szCs w:val="24"/>
        </w:rPr>
      </w:pPr>
      <w:r w:rsidRPr="00DE59CA">
        <w:rPr>
          <w:rFonts w:ascii="Times New Roman" w:hAnsi="Times New Roman"/>
          <w:color w:val="000000"/>
          <w:kern w:val="36"/>
          <w:sz w:val="24"/>
          <w:szCs w:val="24"/>
        </w:rPr>
        <w:t>3.</w:t>
      </w:r>
      <w:r w:rsidR="00DE4AD0" w:rsidRPr="00DE59CA">
        <w:rPr>
          <w:rFonts w:ascii="Times New Roman" w:hAnsi="Times New Roman"/>
          <w:color w:val="000000"/>
          <w:kern w:val="36"/>
          <w:sz w:val="24"/>
          <w:szCs w:val="24"/>
        </w:rPr>
        <w:tab/>
        <w:t>http://jurnali-online.ru/nauka-i-tehnika/texnika-molodezhi-2-fevral-2016.html  - журнал «Техника молодёжи».</w:t>
      </w:r>
    </w:p>
    <w:p w:rsidR="00DE4AD0" w:rsidRPr="00DE59CA" w:rsidRDefault="00DE4AD0" w:rsidP="00DE59CA">
      <w:pPr>
        <w:spacing w:after="0"/>
        <w:ind w:firstLine="709"/>
        <w:contextualSpacing/>
        <w:jc w:val="both"/>
        <w:rPr>
          <w:rFonts w:ascii="Times New Roman" w:hAnsi="Times New Roman"/>
          <w:b/>
          <w:bCs/>
          <w:sz w:val="24"/>
          <w:szCs w:val="24"/>
        </w:rPr>
      </w:pPr>
    </w:p>
    <w:p w:rsidR="00DE4AD0" w:rsidRPr="00DE59CA" w:rsidRDefault="00DE4AD0" w:rsidP="00DE59CA">
      <w:pPr>
        <w:spacing w:after="0"/>
        <w:ind w:firstLine="709"/>
        <w:contextualSpacing/>
        <w:jc w:val="both"/>
        <w:rPr>
          <w:rFonts w:ascii="Times New Roman" w:hAnsi="Times New Roman"/>
          <w:bCs/>
          <w:sz w:val="24"/>
          <w:szCs w:val="24"/>
        </w:rPr>
      </w:pPr>
      <w:r w:rsidRPr="00DE59CA">
        <w:rPr>
          <w:rFonts w:ascii="Times New Roman" w:hAnsi="Times New Roman"/>
          <w:b/>
          <w:bCs/>
          <w:sz w:val="24"/>
          <w:szCs w:val="24"/>
        </w:rPr>
        <w:t xml:space="preserve">3.2.3. Дополнительные источники </w:t>
      </w:r>
    </w:p>
    <w:p w:rsidR="00DE4AD0" w:rsidRPr="00DE59CA" w:rsidRDefault="00DE4AD0" w:rsidP="00DE59CA">
      <w:pPr>
        <w:spacing w:after="0"/>
        <w:ind w:firstLine="709"/>
        <w:jc w:val="both"/>
        <w:rPr>
          <w:rFonts w:ascii="Times New Roman" w:hAnsi="Times New Roman"/>
          <w:sz w:val="24"/>
          <w:szCs w:val="24"/>
        </w:rPr>
      </w:pPr>
      <w:r w:rsidRPr="00DE59CA">
        <w:rPr>
          <w:rFonts w:ascii="Times New Roman" w:hAnsi="Times New Roman"/>
          <w:color w:val="000000"/>
          <w:sz w:val="24"/>
          <w:szCs w:val="24"/>
        </w:rPr>
        <w:t>1</w:t>
      </w:r>
      <w:r w:rsidRPr="00DE59CA">
        <w:rPr>
          <w:rFonts w:ascii="Times New Roman" w:hAnsi="Times New Roman"/>
          <w:b/>
          <w:bCs/>
          <w:iCs/>
          <w:color w:val="000000"/>
          <w:sz w:val="24"/>
          <w:szCs w:val="24"/>
        </w:rPr>
        <w:t>.</w:t>
      </w:r>
      <w:r w:rsidRPr="00DE59CA">
        <w:rPr>
          <w:rFonts w:ascii="Times New Roman" w:hAnsi="Times New Roman"/>
          <w:color w:val="000000"/>
          <w:sz w:val="24"/>
          <w:szCs w:val="24"/>
        </w:rPr>
        <w:t>http://www.mio.msiu.ru  - журнал "Машиностроение и инженерное образование"</w:t>
      </w:r>
    </w:p>
    <w:p w:rsidR="00DE4AD0" w:rsidRPr="00DE59CA" w:rsidRDefault="00DE4AD0" w:rsidP="00DE59CA">
      <w:pPr>
        <w:spacing w:after="0"/>
        <w:ind w:firstLine="709"/>
        <w:jc w:val="both"/>
        <w:rPr>
          <w:rFonts w:ascii="Times New Roman" w:hAnsi="Times New Roman"/>
          <w:sz w:val="24"/>
          <w:szCs w:val="24"/>
        </w:rPr>
      </w:pPr>
      <w:r w:rsidRPr="00DE59CA">
        <w:rPr>
          <w:rFonts w:ascii="Times New Roman" w:hAnsi="Times New Roman"/>
          <w:color w:val="000000"/>
          <w:sz w:val="24"/>
          <w:szCs w:val="24"/>
          <w:shd w:val="clear" w:color="auto" w:fill="FFFFFF"/>
        </w:rPr>
        <w:t>2.</w:t>
      </w:r>
      <w:r w:rsidRPr="00DE59CA">
        <w:rPr>
          <w:rFonts w:ascii="Times New Roman" w:hAnsi="Times New Roman"/>
          <w:color w:val="000000"/>
          <w:sz w:val="24"/>
          <w:szCs w:val="24"/>
        </w:rPr>
        <w:t>http://</w:t>
      </w:r>
      <w:r w:rsidRPr="00DE59CA">
        <w:rPr>
          <w:rFonts w:ascii="Times New Roman" w:hAnsi="Times New Roman"/>
          <w:color w:val="000000"/>
          <w:sz w:val="24"/>
          <w:szCs w:val="24"/>
          <w:shd w:val="clear" w:color="auto" w:fill="FFFFFF"/>
        </w:rPr>
        <w:t>pedsovet.org (экзаменатор по черчению)</w:t>
      </w:r>
    </w:p>
    <w:p w:rsidR="00DE4AD0" w:rsidRPr="00DE59CA" w:rsidRDefault="00DE4AD0" w:rsidP="00DE59CA">
      <w:pPr>
        <w:spacing w:after="0"/>
        <w:ind w:firstLine="709"/>
        <w:jc w:val="both"/>
        <w:rPr>
          <w:rFonts w:ascii="Times New Roman" w:hAnsi="Times New Roman"/>
          <w:sz w:val="24"/>
          <w:szCs w:val="24"/>
        </w:rPr>
      </w:pPr>
      <w:r w:rsidRPr="00DE59CA">
        <w:rPr>
          <w:rFonts w:ascii="Times New Roman" w:hAnsi="Times New Roman"/>
          <w:color w:val="000000"/>
          <w:sz w:val="24"/>
          <w:szCs w:val="24"/>
          <w:shd w:val="clear" w:color="auto" w:fill="FFFFFF"/>
        </w:rPr>
        <w:t>3.</w:t>
      </w:r>
      <w:r w:rsidRPr="00DE59CA">
        <w:rPr>
          <w:rFonts w:ascii="Times New Roman" w:hAnsi="Times New Roman"/>
          <w:color w:val="000000"/>
          <w:sz w:val="24"/>
          <w:szCs w:val="24"/>
        </w:rPr>
        <w:t>http://</w:t>
      </w:r>
      <w:r w:rsidRPr="00DE59CA">
        <w:rPr>
          <w:rFonts w:ascii="Times New Roman" w:hAnsi="Times New Roman"/>
          <w:color w:val="000000"/>
          <w:sz w:val="24"/>
          <w:szCs w:val="24"/>
          <w:shd w:val="clear" w:color="auto" w:fill="FFFFFF"/>
        </w:rPr>
        <w:t>www.masterwire.ru (авторский комплект)</w:t>
      </w:r>
    </w:p>
    <w:p w:rsidR="00DE4AD0" w:rsidRPr="00DE59CA" w:rsidRDefault="00DE4AD0" w:rsidP="00DE59CA">
      <w:pPr>
        <w:spacing w:after="0"/>
        <w:ind w:firstLine="709"/>
        <w:jc w:val="both"/>
        <w:rPr>
          <w:rFonts w:ascii="Times New Roman" w:hAnsi="Times New Roman"/>
          <w:sz w:val="24"/>
          <w:szCs w:val="24"/>
        </w:rPr>
      </w:pPr>
      <w:r w:rsidRPr="00DE59CA">
        <w:rPr>
          <w:rFonts w:ascii="Times New Roman" w:hAnsi="Times New Roman"/>
          <w:color w:val="000000"/>
          <w:sz w:val="24"/>
          <w:szCs w:val="24"/>
          <w:shd w:val="clear" w:color="auto" w:fill="FFFFFF"/>
        </w:rPr>
        <w:t>4.</w:t>
      </w:r>
      <w:r w:rsidRPr="00DE59CA">
        <w:rPr>
          <w:rFonts w:ascii="Times New Roman" w:hAnsi="Times New Roman"/>
          <w:color w:val="000000"/>
          <w:sz w:val="24"/>
          <w:szCs w:val="24"/>
        </w:rPr>
        <w:t>http://</w:t>
      </w:r>
      <w:r w:rsidRPr="00DE59CA">
        <w:rPr>
          <w:rFonts w:ascii="Times New Roman" w:hAnsi="Times New Roman"/>
          <w:color w:val="000000"/>
          <w:sz w:val="24"/>
          <w:szCs w:val="24"/>
          <w:shd w:val="clear" w:color="auto" w:fill="FFFFFF"/>
        </w:rPr>
        <w:t>Gost Electro (видеокурс по черчению)</w:t>
      </w:r>
    </w:p>
    <w:p w:rsidR="00DE4AD0" w:rsidRPr="00DE59CA" w:rsidRDefault="00DE4AD0" w:rsidP="00DE59CA">
      <w:pPr>
        <w:spacing w:after="0"/>
        <w:ind w:firstLine="709"/>
        <w:jc w:val="both"/>
        <w:rPr>
          <w:rFonts w:ascii="Times New Roman" w:hAnsi="Times New Roman"/>
          <w:sz w:val="24"/>
          <w:szCs w:val="24"/>
        </w:rPr>
      </w:pPr>
      <w:r w:rsidRPr="00DE59CA">
        <w:rPr>
          <w:rFonts w:ascii="Times New Roman" w:hAnsi="Times New Roman"/>
          <w:color w:val="000000"/>
          <w:sz w:val="24"/>
          <w:szCs w:val="24"/>
          <w:shd w:val="clear" w:color="auto" w:fill="FFFFFF"/>
        </w:rPr>
        <w:lastRenderedPageBreak/>
        <w:t>5.</w:t>
      </w:r>
      <w:r w:rsidRPr="00DE59CA">
        <w:rPr>
          <w:rFonts w:ascii="Times New Roman" w:hAnsi="Times New Roman"/>
          <w:color w:val="000000"/>
          <w:sz w:val="24"/>
          <w:szCs w:val="24"/>
        </w:rPr>
        <w:t>http://</w:t>
      </w:r>
      <w:r w:rsidRPr="00DE59CA">
        <w:rPr>
          <w:rFonts w:ascii="Times New Roman" w:hAnsi="Times New Roman"/>
          <w:color w:val="000000"/>
          <w:sz w:val="24"/>
          <w:szCs w:val="24"/>
          <w:shd w:val="clear" w:color="auto" w:fill="FFFFFF"/>
        </w:rPr>
        <w:t>labstend.ru – учебные, наглядные пособия и презентации по курсу «Черчение» (диски, плакаты, слайды)</w:t>
      </w:r>
    </w:p>
    <w:p w:rsidR="009E1EFD" w:rsidRDefault="009E1EFD" w:rsidP="00DE59CA">
      <w:pPr>
        <w:spacing w:after="0"/>
        <w:contextualSpacing/>
        <w:jc w:val="center"/>
        <w:rPr>
          <w:rFonts w:ascii="Times New Roman" w:hAnsi="Times New Roman"/>
          <w:b/>
          <w:sz w:val="24"/>
          <w:szCs w:val="24"/>
        </w:rPr>
      </w:pPr>
    </w:p>
    <w:p w:rsidR="00DE4AD0" w:rsidRPr="00DE59CA" w:rsidRDefault="00DE4AD0" w:rsidP="00DE59CA">
      <w:pPr>
        <w:spacing w:after="0"/>
        <w:contextualSpacing/>
        <w:jc w:val="center"/>
        <w:rPr>
          <w:rFonts w:ascii="Times New Roman" w:hAnsi="Times New Roman"/>
          <w:b/>
          <w:sz w:val="24"/>
          <w:szCs w:val="24"/>
        </w:rPr>
      </w:pPr>
      <w:r w:rsidRPr="00DE59CA">
        <w:rPr>
          <w:rFonts w:ascii="Times New Roman" w:hAnsi="Times New Roman"/>
          <w:b/>
          <w:sz w:val="24"/>
          <w:szCs w:val="24"/>
        </w:rPr>
        <w:t xml:space="preserve">4. КОНТРОЛЬ И ОЦЕНКА РЕЗУЛЬТАТОВ ОСВОЕНИЯ  </w:t>
      </w:r>
    </w:p>
    <w:p w:rsidR="00DE4AD0" w:rsidRPr="00DE59CA" w:rsidRDefault="00DE4AD0" w:rsidP="00DE59CA">
      <w:pPr>
        <w:spacing w:after="0"/>
        <w:contextualSpacing/>
        <w:jc w:val="center"/>
        <w:rPr>
          <w:rFonts w:ascii="Times New Roman" w:hAnsi="Times New Roman"/>
          <w:b/>
          <w:sz w:val="24"/>
          <w:szCs w:val="24"/>
        </w:rPr>
      </w:pPr>
      <w:r w:rsidRPr="00DE59CA">
        <w:rPr>
          <w:rFonts w:ascii="Times New Roman" w:hAnsi="Times New Roman"/>
          <w:b/>
          <w:sz w:val="24"/>
          <w:szCs w:val="24"/>
        </w:rPr>
        <w:t>УЧЕБНОЙ ДИСЦИПЛИНЫ</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3794"/>
        <w:gridCol w:w="3545"/>
        <w:gridCol w:w="2232"/>
      </w:tblGrid>
      <w:tr w:rsidR="00DE4AD0" w:rsidRPr="00DE59CA" w:rsidTr="00DE4AD0">
        <w:tc>
          <w:tcPr>
            <w:tcW w:w="1982" w:type="pct"/>
          </w:tcPr>
          <w:p w:rsidR="00DE4AD0" w:rsidRPr="00DE59CA" w:rsidRDefault="00DE4AD0" w:rsidP="00DE59CA">
            <w:pPr>
              <w:spacing w:after="0"/>
              <w:jc w:val="center"/>
              <w:rPr>
                <w:rFonts w:ascii="Times New Roman" w:hAnsi="Times New Roman"/>
                <w:sz w:val="24"/>
                <w:szCs w:val="24"/>
              </w:rPr>
            </w:pPr>
            <w:r w:rsidRPr="00DE59CA">
              <w:rPr>
                <w:rFonts w:ascii="Times New Roman" w:hAnsi="Times New Roman"/>
                <w:b/>
                <w:bCs/>
                <w:sz w:val="24"/>
                <w:szCs w:val="24"/>
              </w:rPr>
              <w:t>Результаты обучения</w:t>
            </w:r>
          </w:p>
        </w:tc>
        <w:tc>
          <w:tcPr>
            <w:tcW w:w="1852" w:type="pct"/>
          </w:tcPr>
          <w:p w:rsidR="00DE4AD0" w:rsidRPr="00DE59CA" w:rsidRDefault="00DE4AD0" w:rsidP="00DE59CA">
            <w:pPr>
              <w:spacing w:after="0"/>
              <w:jc w:val="center"/>
              <w:rPr>
                <w:rFonts w:ascii="Times New Roman" w:hAnsi="Times New Roman"/>
                <w:b/>
                <w:bCs/>
                <w:sz w:val="24"/>
                <w:szCs w:val="24"/>
              </w:rPr>
            </w:pPr>
            <w:r w:rsidRPr="00DE59CA">
              <w:rPr>
                <w:rFonts w:ascii="Times New Roman" w:hAnsi="Times New Roman"/>
                <w:b/>
                <w:bCs/>
                <w:sz w:val="24"/>
                <w:szCs w:val="24"/>
              </w:rPr>
              <w:t>Критерии оценки</w:t>
            </w:r>
          </w:p>
        </w:tc>
        <w:tc>
          <w:tcPr>
            <w:tcW w:w="1166" w:type="pct"/>
          </w:tcPr>
          <w:p w:rsidR="00DE4AD0" w:rsidRPr="00DE59CA" w:rsidRDefault="00DE4AD0" w:rsidP="00DE59CA">
            <w:pPr>
              <w:spacing w:after="0"/>
              <w:jc w:val="center"/>
              <w:rPr>
                <w:rFonts w:ascii="Times New Roman" w:hAnsi="Times New Roman"/>
                <w:b/>
                <w:bCs/>
                <w:sz w:val="24"/>
                <w:szCs w:val="24"/>
              </w:rPr>
            </w:pPr>
            <w:r w:rsidRPr="00DE59CA">
              <w:rPr>
                <w:rFonts w:ascii="Times New Roman" w:hAnsi="Times New Roman"/>
                <w:b/>
                <w:bCs/>
                <w:sz w:val="24"/>
                <w:szCs w:val="24"/>
              </w:rPr>
              <w:t>Методы оценки</w:t>
            </w:r>
          </w:p>
        </w:tc>
      </w:tr>
      <w:tr w:rsidR="00DE4AD0" w:rsidRPr="00DE59CA" w:rsidTr="00DE4AD0">
        <w:tc>
          <w:tcPr>
            <w:tcW w:w="1982" w:type="pct"/>
          </w:tcPr>
          <w:p w:rsidR="00DE4AD0" w:rsidRPr="00DE59CA" w:rsidRDefault="00DE4AD0" w:rsidP="00DE59CA">
            <w:pPr>
              <w:spacing w:after="0"/>
              <w:rPr>
                <w:rFonts w:ascii="Times New Roman" w:hAnsi="Times New Roman"/>
                <w:bCs/>
                <w:sz w:val="24"/>
                <w:szCs w:val="24"/>
              </w:rPr>
            </w:pPr>
            <w:r w:rsidRPr="00DE59CA">
              <w:rPr>
                <w:rFonts w:ascii="Times New Roman" w:hAnsi="Times New Roman"/>
                <w:bCs/>
                <w:sz w:val="24"/>
                <w:szCs w:val="24"/>
              </w:rPr>
              <w:t>Перечень знаний, осваиваемых в рамках дисциплины</w:t>
            </w:r>
          </w:p>
          <w:p w:rsidR="00DE4AD0" w:rsidRPr="00DE59CA" w:rsidRDefault="00DE4AD0" w:rsidP="00DE59CA">
            <w:pPr>
              <w:autoSpaceDE w:val="0"/>
              <w:autoSpaceDN w:val="0"/>
              <w:adjustRightInd w:val="0"/>
              <w:spacing w:after="0"/>
              <w:rPr>
                <w:rFonts w:ascii="Times New Roman" w:hAnsi="Times New Roman"/>
                <w:sz w:val="24"/>
                <w:szCs w:val="24"/>
              </w:rPr>
            </w:pPr>
            <w:r w:rsidRPr="00DE59CA">
              <w:rPr>
                <w:rFonts w:ascii="Times New Roman" w:hAnsi="Times New Roman"/>
                <w:sz w:val="24"/>
                <w:szCs w:val="24"/>
              </w:rPr>
              <w:t>- методы и приемы выполнения чертежей и схем по специальности;</w:t>
            </w:r>
          </w:p>
          <w:p w:rsidR="00DE4AD0" w:rsidRPr="00DE59CA" w:rsidRDefault="00DE4AD0" w:rsidP="00DE59CA">
            <w:pPr>
              <w:autoSpaceDE w:val="0"/>
              <w:autoSpaceDN w:val="0"/>
              <w:adjustRightInd w:val="0"/>
              <w:spacing w:after="0"/>
              <w:rPr>
                <w:rFonts w:ascii="Times New Roman" w:hAnsi="Times New Roman"/>
                <w:sz w:val="24"/>
                <w:szCs w:val="24"/>
              </w:rPr>
            </w:pPr>
            <w:r w:rsidRPr="00DE59CA">
              <w:rPr>
                <w:rFonts w:ascii="Times New Roman" w:hAnsi="Times New Roman"/>
                <w:sz w:val="24"/>
                <w:szCs w:val="24"/>
              </w:rPr>
              <w:t>- стандарты ЕСКД;</w:t>
            </w:r>
          </w:p>
          <w:p w:rsidR="00DE4AD0" w:rsidRPr="00DE59CA" w:rsidRDefault="00DE4AD0" w:rsidP="00DE59CA">
            <w:pPr>
              <w:autoSpaceDE w:val="0"/>
              <w:autoSpaceDN w:val="0"/>
              <w:adjustRightInd w:val="0"/>
              <w:spacing w:after="0"/>
              <w:rPr>
                <w:rFonts w:ascii="Times New Roman" w:hAnsi="Times New Roman"/>
                <w:sz w:val="24"/>
                <w:szCs w:val="24"/>
              </w:rPr>
            </w:pPr>
            <w:r w:rsidRPr="00DE59CA">
              <w:rPr>
                <w:rFonts w:ascii="Times New Roman" w:hAnsi="Times New Roman"/>
                <w:sz w:val="24"/>
                <w:szCs w:val="24"/>
              </w:rPr>
              <w:t>- основные правила построения и чтения чертежей и схем, требования к разработке и оформлению</w:t>
            </w:r>
          </w:p>
          <w:p w:rsidR="00DE4AD0" w:rsidRPr="00DE59CA" w:rsidRDefault="00DE4AD0" w:rsidP="00DE59CA">
            <w:pPr>
              <w:autoSpaceDE w:val="0"/>
              <w:autoSpaceDN w:val="0"/>
              <w:adjustRightInd w:val="0"/>
              <w:spacing w:after="0"/>
              <w:rPr>
                <w:rFonts w:ascii="Times New Roman" w:hAnsi="Times New Roman"/>
                <w:sz w:val="24"/>
                <w:szCs w:val="24"/>
              </w:rPr>
            </w:pPr>
            <w:r w:rsidRPr="00DE59CA">
              <w:rPr>
                <w:rFonts w:ascii="Times New Roman" w:hAnsi="Times New Roman"/>
                <w:sz w:val="24"/>
                <w:szCs w:val="24"/>
              </w:rPr>
              <w:t>конструкторской и технологической документации;</w:t>
            </w:r>
          </w:p>
          <w:p w:rsidR="00DE4AD0" w:rsidRPr="00DE59CA" w:rsidRDefault="00DE4AD0" w:rsidP="00DE59CA">
            <w:pPr>
              <w:autoSpaceDE w:val="0"/>
              <w:autoSpaceDN w:val="0"/>
              <w:adjustRightInd w:val="0"/>
              <w:spacing w:after="0"/>
              <w:rPr>
                <w:rFonts w:ascii="Times New Roman" w:hAnsi="Times New Roman"/>
                <w:sz w:val="24"/>
                <w:szCs w:val="24"/>
              </w:rPr>
            </w:pPr>
            <w:r w:rsidRPr="00DE59CA">
              <w:rPr>
                <w:rFonts w:ascii="Times New Roman" w:hAnsi="Times New Roman"/>
                <w:sz w:val="24"/>
                <w:szCs w:val="24"/>
              </w:rPr>
              <w:t>- правила выполнения чертежей деталей в формате 2D и 3D</w:t>
            </w:r>
          </w:p>
        </w:tc>
        <w:tc>
          <w:tcPr>
            <w:tcW w:w="1852" w:type="pct"/>
          </w:tcPr>
          <w:p w:rsidR="00DE4AD0" w:rsidRPr="00DE59CA" w:rsidRDefault="00DE4AD0" w:rsidP="00DE59CA">
            <w:pPr>
              <w:autoSpaceDE w:val="0"/>
              <w:autoSpaceDN w:val="0"/>
              <w:adjustRightInd w:val="0"/>
              <w:spacing w:after="0"/>
              <w:rPr>
                <w:rFonts w:ascii="Times New Roman" w:hAnsi="Times New Roman"/>
                <w:sz w:val="24"/>
                <w:szCs w:val="24"/>
              </w:rPr>
            </w:pPr>
            <w:r w:rsidRPr="00DE59CA">
              <w:rPr>
                <w:rFonts w:ascii="Times New Roman" w:hAnsi="Times New Roman"/>
                <w:sz w:val="24"/>
                <w:szCs w:val="24"/>
              </w:rPr>
              <w:t>- оформляет конструкторскую</w:t>
            </w:r>
          </w:p>
          <w:p w:rsidR="00DE4AD0" w:rsidRPr="00DE59CA" w:rsidRDefault="00DE4AD0" w:rsidP="00DE59CA">
            <w:pPr>
              <w:autoSpaceDE w:val="0"/>
              <w:autoSpaceDN w:val="0"/>
              <w:adjustRightInd w:val="0"/>
              <w:spacing w:after="0"/>
              <w:rPr>
                <w:rFonts w:ascii="Times New Roman" w:hAnsi="Times New Roman"/>
                <w:sz w:val="24"/>
                <w:szCs w:val="24"/>
              </w:rPr>
            </w:pPr>
            <w:r w:rsidRPr="00DE59CA">
              <w:rPr>
                <w:rFonts w:ascii="Times New Roman" w:hAnsi="Times New Roman"/>
                <w:sz w:val="24"/>
                <w:szCs w:val="24"/>
              </w:rPr>
              <w:t xml:space="preserve">документацию в соответствии </w:t>
            </w:r>
            <w:proofErr w:type="gramStart"/>
            <w:r w:rsidRPr="00DE59CA">
              <w:rPr>
                <w:rFonts w:ascii="Times New Roman" w:hAnsi="Times New Roman"/>
                <w:sz w:val="24"/>
                <w:szCs w:val="24"/>
              </w:rPr>
              <w:t>с</w:t>
            </w:r>
            <w:proofErr w:type="gramEnd"/>
          </w:p>
          <w:p w:rsidR="00DE4AD0" w:rsidRPr="00DE59CA" w:rsidRDefault="00DE4AD0" w:rsidP="00DE59CA">
            <w:pPr>
              <w:autoSpaceDE w:val="0"/>
              <w:autoSpaceDN w:val="0"/>
              <w:adjustRightInd w:val="0"/>
              <w:spacing w:after="0"/>
              <w:rPr>
                <w:rFonts w:ascii="Times New Roman" w:hAnsi="Times New Roman"/>
                <w:sz w:val="24"/>
                <w:szCs w:val="24"/>
              </w:rPr>
            </w:pPr>
            <w:r w:rsidRPr="00DE59CA">
              <w:rPr>
                <w:rFonts w:ascii="Times New Roman" w:hAnsi="Times New Roman"/>
                <w:sz w:val="24"/>
                <w:szCs w:val="24"/>
              </w:rPr>
              <w:t>действующей нормативно-</w:t>
            </w:r>
          </w:p>
          <w:p w:rsidR="00DE4AD0" w:rsidRPr="00DE59CA" w:rsidRDefault="00DE4AD0" w:rsidP="00DE59CA">
            <w:pPr>
              <w:autoSpaceDE w:val="0"/>
              <w:autoSpaceDN w:val="0"/>
              <w:adjustRightInd w:val="0"/>
              <w:spacing w:after="0"/>
              <w:rPr>
                <w:rFonts w:ascii="Times New Roman" w:hAnsi="Times New Roman"/>
                <w:sz w:val="24"/>
                <w:szCs w:val="24"/>
              </w:rPr>
            </w:pPr>
            <w:r w:rsidRPr="00DE59CA">
              <w:rPr>
                <w:rFonts w:ascii="Times New Roman" w:hAnsi="Times New Roman"/>
                <w:sz w:val="24"/>
                <w:szCs w:val="24"/>
              </w:rPr>
              <w:t>технической документацией;</w:t>
            </w:r>
          </w:p>
          <w:p w:rsidR="00DE4AD0" w:rsidRPr="00DE59CA" w:rsidRDefault="00DE4AD0" w:rsidP="00DE59CA">
            <w:pPr>
              <w:autoSpaceDE w:val="0"/>
              <w:autoSpaceDN w:val="0"/>
              <w:adjustRightInd w:val="0"/>
              <w:spacing w:after="0"/>
              <w:rPr>
                <w:rFonts w:ascii="Times New Roman" w:hAnsi="Times New Roman"/>
                <w:sz w:val="24"/>
                <w:szCs w:val="24"/>
              </w:rPr>
            </w:pPr>
            <w:r w:rsidRPr="00DE59CA">
              <w:rPr>
                <w:rFonts w:ascii="Times New Roman" w:hAnsi="Times New Roman"/>
                <w:sz w:val="24"/>
                <w:szCs w:val="24"/>
              </w:rPr>
              <w:t xml:space="preserve">- читает чертежи и конструкторскую документацию </w:t>
            </w:r>
            <w:proofErr w:type="gramStart"/>
            <w:r w:rsidRPr="00DE59CA">
              <w:rPr>
                <w:rFonts w:ascii="Times New Roman" w:hAnsi="Times New Roman"/>
                <w:sz w:val="24"/>
                <w:szCs w:val="24"/>
              </w:rPr>
              <w:t>по</w:t>
            </w:r>
            <w:proofErr w:type="gramEnd"/>
          </w:p>
          <w:p w:rsidR="00DE4AD0" w:rsidRPr="00DE59CA" w:rsidRDefault="00DE4AD0" w:rsidP="00DE59CA">
            <w:pPr>
              <w:autoSpaceDE w:val="0"/>
              <w:autoSpaceDN w:val="0"/>
              <w:adjustRightInd w:val="0"/>
              <w:spacing w:after="0"/>
              <w:rPr>
                <w:rFonts w:ascii="Times New Roman" w:hAnsi="Times New Roman"/>
                <w:sz w:val="24"/>
                <w:szCs w:val="24"/>
              </w:rPr>
            </w:pPr>
            <w:r w:rsidRPr="00DE59CA">
              <w:rPr>
                <w:rFonts w:ascii="Times New Roman" w:hAnsi="Times New Roman"/>
                <w:sz w:val="24"/>
                <w:szCs w:val="24"/>
              </w:rPr>
              <w:t>профилю специальности;</w:t>
            </w:r>
          </w:p>
          <w:p w:rsidR="00DE4AD0" w:rsidRPr="00DE59CA" w:rsidRDefault="00DE4AD0" w:rsidP="00DE59CA">
            <w:pPr>
              <w:autoSpaceDE w:val="0"/>
              <w:autoSpaceDN w:val="0"/>
              <w:adjustRightInd w:val="0"/>
              <w:spacing w:after="0"/>
              <w:rPr>
                <w:rFonts w:ascii="Times New Roman" w:hAnsi="Times New Roman"/>
                <w:sz w:val="24"/>
                <w:szCs w:val="24"/>
              </w:rPr>
            </w:pPr>
            <w:r w:rsidRPr="00DE59CA">
              <w:rPr>
                <w:rFonts w:ascii="Times New Roman" w:hAnsi="Times New Roman"/>
                <w:sz w:val="24"/>
                <w:szCs w:val="24"/>
              </w:rPr>
              <w:t>- применяет методы и приёмы проекционного черчения;</w:t>
            </w:r>
          </w:p>
          <w:p w:rsidR="00DE4AD0" w:rsidRPr="00DE59CA" w:rsidRDefault="00DE4AD0" w:rsidP="00DE59CA">
            <w:pPr>
              <w:autoSpaceDE w:val="0"/>
              <w:autoSpaceDN w:val="0"/>
              <w:adjustRightInd w:val="0"/>
              <w:spacing w:after="0"/>
              <w:rPr>
                <w:rFonts w:ascii="Times New Roman" w:hAnsi="Times New Roman"/>
                <w:sz w:val="24"/>
                <w:szCs w:val="24"/>
              </w:rPr>
            </w:pPr>
            <w:r w:rsidRPr="00DE59CA">
              <w:rPr>
                <w:rFonts w:ascii="Times New Roman" w:hAnsi="Times New Roman"/>
                <w:sz w:val="24"/>
                <w:szCs w:val="24"/>
              </w:rPr>
              <w:t>- соотносит классы точности и их обозначение на чертежах</w:t>
            </w:r>
          </w:p>
        </w:tc>
        <w:tc>
          <w:tcPr>
            <w:tcW w:w="1166" w:type="pct"/>
          </w:tcPr>
          <w:p w:rsidR="00DE4AD0" w:rsidRPr="00DE59CA" w:rsidRDefault="00DE4AD0" w:rsidP="00DE59CA">
            <w:pPr>
              <w:spacing w:after="0"/>
              <w:rPr>
                <w:rFonts w:ascii="Times New Roman" w:hAnsi="Times New Roman"/>
                <w:bCs/>
                <w:sz w:val="24"/>
                <w:szCs w:val="24"/>
              </w:rPr>
            </w:pPr>
            <w:r w:rsidRPr="00DE59CA">
              <w:rPr>
                <w:rFonts w:ascii="Times New Roman" w:hAnsi="Times New Roman"/>
                <w:bCs/>
                <w:sz w:val="24"/>
                <w:szCs w:val="24"/>
              </w:rPr>
              <w:t>Какими процедурами производится оценка</w:t>
            </w:r>
          </w:p>
        </w:tc>
      </w:tr>
      <w:tr w:rsidR="00DE4AD0" w:rsidRPr="00DE59CA" w:rsidTr="00DE4AD0">
        <w:trPr>
          <w:trHeight w:val="896"/>
        </w:trPr>
        <w:tc>
          <w:tcPr>
            <w:tcW w:w="1982" w:type="pct"/>
          </w:tcPr>
          <w:p w:rsidR="00DE4AD0" w:rsidRPr="00DE59CA" w:rsidRDefault="00DE4AD0" w:rsidP="00DE59CA">
            <w:pPr>
              <w:spacing w:after="0"/>
              <w:rPr>
                <w:rFonts w:ascii="Times New Roman" w:hAnsi="Times New Roman"/>
                <w:bCs/>
                <w:sz w:val="24"/>
                <w:szCs w:val="24"/>
              </w:rPr>
            </w:pPr>
            <w:r w:rsidRPr="00DE59CA">
              <w:rPr>
                <w:rFonts w:ascii="Times New Roman" w:hAnsi="Times New Roman"/>
                <w:bCs/>
                <w:sz w:val="24"/>
                <w:szCs w:val="24"/>
              </w:rPr>
              <w:t>Перечень умений, осваиваемых в рамках дисциплины</w:t>
            </w:r>
          </w:p>
          <w:p w:rsidR="00DE4AD0" w:rsidRPr="00DE59CA" w:rsidRDefault="00DE4AD0" w:rsidP="00DE59CA">
            <w:pPr>
              <w:autoSpaceDE w:val="0"/>
              <w:autoSpaceDN w:val="0"/>
              <w:adjustRightInd w:val="0"/>
              <w:spacing w:after="0"/>
              <w:rPr>
                <w:rFonts w:ascii="Times New Roman" w:hAnsi="Times New Roman"/>
                <w:sz w:val="24"/>
                <w:szCs w:val="24"/>
              </w:rPr>
            </w:pPr>
            <w:r w:rsidRPr="00DE59CA">
              <w:rPr>
                <w:rFonts w:ascii="Times New Roman" w:hAnsi="Times New Roman"/>
                <w:sz w:val="24"/>
                <w:szCs w:val="24"/>
              </w:rPr>
              <w:t xml:space="preserve">- читать техническую документацию в объеме, необходимом </w:t>
            </w:r>
            <w:proofErr w:type="gramStart"/>
            <w:r w:rsidRPr="00DE59CA">
              <w:rPr>
                <w:rFonts w:ascii="Times New Roman" w:hAnsi="Times New Roman"/>
                <w:sz w:val="24"/>
                <w:szCs w:val="24"/>
              </w:rPr>
              <w:t>для</w:t>
            </w:r>
            <w:proofErr w:type="gramEnd"/>
          </w:p>
          <w:p w:rsidR="00DE4AD0" w:rsidRPr="00DE59CA" w:rsidRDefault="00DE4AD0" w:rsidP="00DE59CA">
            <w:pPr>
              <w:autoSpaceDE w:val="0"/>
              <w:autoSpaceDN w:val="0"/>
              <w:adjustRightInd w:val="0"/>
              <w:spacing w:after="0"/>
              <w:rPr>
                <w:rFonts w:ascii="Times New Roman" w:hAnsi="Times New Roman"/>
                <w:sz w:val="24"/>
                <w:szCs w:val="24"/>
              </w:rPr>
            </w:pPr>
            <w:r w:rsidRPr="00DE59CA">
              <w:rPr>
                <w:rFonts w:ascii="Times New Roman" w:hAnsi="Times New Roman"/>
                <w:sz w:val="24"/>
                <w:szCs w:val="24"/>
              </w:rPr>
              <w:t>выполнения задания;</w:t>
            </w:r>
          </w:p>
          <w:p w:rsidR="00DE4AD0" w:rsidRPr="00DE59CA" w:rsidRDefault="00DE4AD0" w:rsidP="00DE59CA">
            <w:pPr>
              <w:autoSpaceDE w:val="0"/>
              <w:autoSpaceDN w:val="0"/>
              <w:adjustRightInd w:val="0"/>
              <w:spacing w:after="0"/>
              <w:rPr>
                <w:rFonts w:ascii="Times New Roman" w:hAnsi="Times New Roman"/>
                <w:sz w:val="24"/>
                <w:szCs w:val="24"/>
              </w:rPr>
            </w:pPr>
            <w:r w:rsidRPr="00DE59CA">
              <w:rPr>
                <w:rFonts w:ascii="Times New Roman" w:hAnsi="Times New Roman"/>
                <w:sz w:val="24"/>
                <w:szCs w:val="24"/>
              </w:rPr>
              <w:t>- читать машиностроительные</w:t>
            </w:r>
          </w:p>
          <w:p w:rsidR="00DE4AD0" w:rsidRPr="00DE59CA" w:rsidRDefault="00DE4AD0" w:rsidP="00DE59CA">
            <w:pPr>
              <w:autoSpaceDE w:val="0"/>
              <w:autoSpaceDN w:val="0"/>
              <w:adjustRightInd w:val="0"/>
              <w:spacing w:after="0"/>
              <w:rPr>
                <w:rFonts w:ascii="Times New Roman" w:hAnsi="Times New Roman"/>
                <w:sz w:val="24"/>
                <w:szCs w:val="24"/>
              </w:rPr>
            </w:pPr>
            <w:r w:rsidRPr="00DE59CA">
              <w:rPr>
                <w:rFonts w:ascii="Times New Roman" w:hAnsi="Times New Roman"/>
                <w:sz w:val="24"/>
                <w:szCs w:val="24"/>
              </w:rPr>
              <w:t>чертежи;</w:t>
            </w:r>
          </w:p>
          <w:p w:rsidR="00DE4AD0" w:rsidRPr="00DE59CA" w:rsidRDefault="00DE4AD0" w:rsidP="00DE59CA">
            <w:pPr>
              <w:autoSpaceDE w:val="0"/>
              <w:autoSpaceDN w:val="0"/>
              <w:adjustRightInd w:val="0"/>
              <w:spacing w:after="0"/>
              <w:rPr>
                <w:rFonts w:ascii="Times New Roman" w:hAnsi="Times New Roman"/>
                <w:sz w:val="24"/>
                <w:szCs w:val="24"/>
              </w:rPr>
            </w:pPr>
            <w:r w:rsidRPr="00DE59CA">
              <w:rPr>
                <w:rFonts w:ascii="Times New Roman" w:hAnsi="Times New Roman"/>
                <w:sz w:val="24"/>
                <w:szCs w:val="24"/>
              </w:rPr>
              <w:t>- выполнять комплексные чертежи геометрических тел и проекции точек, лежащих на их поверхности, в ручной и машинной графике;</w:t>
            </w:r>
          </w:p>
          <w:p w:rsidR="00DE4AD0" w:rsidRPr="00DE59CA" w:rsidRDefault="00DE4AD0" w:rsidP="00DE59CA">
            <w:pPr>
              <w:autoSpaceDE w:val="0"/>
              <w:autoSpaceDN w:val="0"/>
              <w:adjustRightInd w:val="0"/>
              <w:spacing w:after="0"/>
              <w:rPr>
                <w:rFonts w:ascii="Times New Roman" w:hAnsi="Times New Roman"/>
                <w:sz w:val="24"/>
                <w:szCs w:val="24"/>
              </w:rPr>
            </w:pPr>
            <w:r w:rsidRPr="00DE59CA">
              <w:rPr>
                <w:rFonts w:ascii="Times New Roman" w:hAnsi="Times New Roman"/>
                <w:sz w:val="24"/>
                <w:szCs w:val="24"/>
              </w:rPr>
              <w:t>- выполнять эскизы, технические рисунки и чертежи деталей, их</w:t>
            </w:r>
          </w:p>
          <w:p w:rsidR="00DE4AD0" w:rsidRPr="00DE59CA" w:rsidRDefault="00DE4AD0" w:rsidP="00DE59CA">
            <w:pPr>
              <w:autoSpaceDE w:val="0"/>
              <w:autoSpaceDN w:val="0"/>
              <w:adjustRightInd w:val="0"/>
              <w:spacing w:after="0"/>
              <w:rPr>
                <w:rFonts w:ascii="Times New Roman" w:hAnsi="Times New Roman"/>
                <w:sz w:val="24"/>
                <w:szCs w:val="24"/>
              </w:rPr>
            </w:pPr>
            <w:r w:rsidRPr="00DE59CA">
              <w:rPr>
                <w:rFonts w:ascii="Times New Roman" w:hAnsi="Times New Roman"/>
                <w:sz w:val="24"/>
                <w:szCs w:val="24"/>
              </w:rPr>
              <w:t>элементов, узлов в ручной и машинной графике;</w:t>
            </w:r>
          </w:p>
          <w:p w:rsidR="00DE4AD0" w:rsidRPr="00DE59CA" w:rsidRDefault="00DE4AD0" w:rsidP="00DE59CA">
            <w:pPr>
              <w:autoSpaceDE w:val="0"/>
              <w:autoSpaceDN w:val="0"/>
              <w:adjustRightInd w:val="0"/>
              <w:spacing w:after="0"/>
              <w:rPr>
                <w:rFonts w:ascii="Times New Roman" w:hAnsi="Times New Roman"/>
                <w:sz w:val="24"/>
                <w:szCs w:val="24"/>
              </w:rPr>
            </w:pPr>
            <w:r w:rsidRPr="00DE59CA">
              <w:rPr>
                <w:rFonts w:ascii="Times New Roman" w:hAnsi="Times New Roman"/>
                <w:sz w:val="24"/>
                <w:szCs w:val="24"/>
              </w:rPr>
              <w:t>- выполнять графические изображения технологического оборудования и технологических схем</w:t>
            </w:r>
          </w:p>
          <w:p w:rsidR="00DE4AD0" w:rsidRPr="00DE59CA" w:rsidRDefault="00DE4AD0" w:rsidP="00DE59CA">
            <w:pPr>
              <w:autoSpaceDE w:val="0"/>
              <w:autoSpaceDN w:val="0"/>
              <w:adjustRightInd w:val="0"/>
              <w:spacing w:after="0"/>
              <w:rPr>
                <w:rFonts w:ascii="Times New Roman" w:hAnsi="Times New Roman"/>
                <w:sz w:val="24"/>
                <w:szCs w:val="24"/>
              </w:rPr>
            </w:pPr>
            <w:r w:rsidRPr="00DE59CA">
              <w:rPr>
                <w:rFonts w:ascii="Times New Roman" w:hAnsi="Times New Roman"/>
                <w:sz w:val="24"/>
                <w:szCs w:val="24"/>
              </w:rPr>
              <w:t>ручной и машинной графики;</w:t>
            </w:r>
          </w:p>
          <w:p w:rsidR="00DE4AD0" w:rsidRPr="00DE59CA" w:rsidRDefault="00DE4AD0" w:rsidP="00DE59CA">
            <w:pPr>
              <w:autoSpaceDE w:val="0"/>
              <w:autoSpaceDN w:val="0"/>
              <w:adjustRightInd w:val="0"/>
              <w:spacing w:after="0"/>
              <w:rPr>
                <w:rFonts w:ascii="Times New Roman" w:hAnsi="Times New Roman"/>
                <w:sz w:val="24"/>
                <w:szCs w:val="24"/>
              </w:rPr>
            </w:pPr>
            <w:r w:rsidRPr="00DE59CA">
              <w:rPr>
                <w:rFonts w:ascii="Times New Roman" w:hAnsi="Times New Roman"/>
                <w:sz w:val="24"/>
                <w:szCs w:val="24"/>
              </w:rPr>
              <w:t>- оформлять проектно-</w:t>
            </w:r>
          </w:p>
          <w:p w:rsidR="00DE4AD0" w:rsidRPr="00DE59CA" w:rsidRDefault="00DE4AD0" w:rsidP="00DE59CA">
            <w:pPr>
              <w:autoSpaceDE w:val="0"/>
              <w:autoSpaceDN w:val="0"/>
              <w:adjustRightInd w:val="0"/>
              <w:spacing w:after="0"/>
              <w:rPr>
                <w:rFonts w:ascii="Times New Roman" w:hAnsi="Times New Roman"/>
                <w:sz w:val="24"/>
                <w:szCs w:val="24"/>
              </w:rPr>
            </w:pPr>
            <w:r w:rsidRPr="00DE59CA">
              <w:rPr>
                <w:rFonts w:ascii="Times New Roman" w:hAnsi="Times New Roman"/>
                <w:sz w:val="24"/>
                <w:szCs w:val="24"/>
              </w:rPr>
              <w:t xml:space="preserve">конструкторскую, технологическую и другую </w:t>
            </w:r>
            <w:r w:rsidRPr="00DE59CA">
              <w:rPr>
                <w:rFonts w:ascii="Times New Roman" w:hAnsi="Times New Roman"/>
                <w:sz w:val="24"/>
                <w:szCs w:val="24"/>
              </w:rPr>
              <w:lastRenderedPageBreak/>
              <w:t>техническую документацию в соответствии с действующей нормативной документацией;</w:t>
            </w:r>
          </w:p>
          <w:p w:rsidR="00DE4AD0" w:rsidRPr="00DE59CA" w:rsidRDefault="00DE4AD0" w:rsidP="00DE59CA">
            <w:pPr>
              <w:autoSpaceDE w:val="0"/>
              <w:autoSpaceDN w:val="0"/>
              <w:adjustRightInd w:val="0"/>
              <w:spacing w:after="0"/>
              <w:rPr>
                <w:rFonts w:ascii="Times New Roman" w:hAnsi="Times New Roman"/>
                <w:sz w:val="24"/>
                <w:szCs w:val="24"/>
              </w:rPr>
            </w:pPr>
            <w:r w:rsidRPr="00DE59CA">
              <w:rPr>
                <w:rFonts w:ascii="Times New Roman" w:hAnsi="Times New Roman"/>
                <w:sz w:val="24"/>
                <w:szCs w:val="24"/>
              </w:rPr>
              <w:t>- выполнять чертежи деталей в формате 2D и 3D</w:t>
            </w:r>
          </w:p>
        </w:tc>
        <w:tc>
          <w:tcPr>
            <w:tcW w:w="1852" w:type="pct"/>
          </w:tcPr>
          <w:p w:rsidR="00DE4AD0" w:rsidRPr="00DE59CA" w:rsidRDefault="00DE4AD0" w:rsidP="00DE59CA">
            <w:pPr>
              <w:autoSpaceDE w:val="0"/>
              <w:autoSpaceDN w:val="0"/>
              <w:adjustRightInd w:val="0"/>
              <w:spacing w:after="0"/>
              <w:rPr>
                <w:rFonts w:ascii="Times New Roman" w:hAnsi="Times New Roman"/>
                <w:sz w:val="24"/>
                <w:szCs w:val="24"/>
              </w:rPr>
            </w:pPr>
            <w:r w:rsidRPr="00DE59CA">
              <w:rPr>
                <w:rFonts w:ascii="Times New Roman" w:hAnsi="Times New Roman"/>
                <w:sz w:val="24"/>
                <w:szCs w:val="24"/>
              </w:rPr>
              <w:lastRenderedPageBreak/>
              <w:t xml:space="preserve">- выполняет правила оформления и чтения </w:t>
            </w:r>
            <w:proofErr w:type="gramStart"/>
            <w:r w:rsidRPr="00DE59CA">
              <w:rPr>
                <w:rFonts w:ascii="Times New Roman" w:hAnsi="Times New Roman"/>
                <w:sz w:val="24"/>
                <w:szCs w:val="24"/>
              </w:rPr>
              <w:t>конструкторской</w:t>
            </w:r>
            <w:proofErr w:type="gramEnd"/>
            <w:r w:rsidRPr="00DE59CA">
              <w:rPr>
                <w:rFonts w:ascii="Times New Roman" w:hAnsi="Times New Roman"/>
                <w:sz w:val="24"/>
                <w:szCs w:val="24"/>
              </w:rPr>
              <w:t xml:space="preserve"> и</w:t>
            </w:r>
          </w:p>
          <w:p w:rsidR="00DE4AD0" w:rsidRPr="00DE59CA" w:rsidRDefault="00DE4AD0" w:rsidP="00DE59CA">
            <w:pPr>
              <w:autoSpaceDE w:val="0"/>
              <w:autoSpaceDN w:val="0"/>
              <w:adjustRightInd w:val="0"/>
              <w:spacing w:after="0"/>
              <w:rPr>
                <w:rFonts w:ascii="Times New Roman" w:hAnsi="Times New Roman"/>
                <w:sz w:val="24"/>
                <w:szCs w:val="24"/>
              </w:rPr>
            </w:pPr>
            <w:r w:rsidRPr="00DE59CA">
              <w:rPr>
                <w:rFonts w:ascii="Times New Roman" w:hAnsi="Times New Roman"/>
                <w:sz w:val="24"/>
                <w:szCs w:val="24"/>
              </w:rPr>
              <w:t>технологической документации;</w:t>
            </w:r>
          </w:p>
          <w:p w:rsidR="00DE4AD0" w:rsidRPr="00DE59CA" w:rsidRDefault="00DE4AD0" w:rsidP="00DE59CA">
            <w:pPr>
              <w:autoSpaceDE w:val="0"/>
              <w:autoSpaceDN w:val="0"/>
              <w:adjustRightInd w:val="0"/>
              <w:spacing w:after="0"/>
              <w:rPr>
                <w:rFonts w:ascii="Times New Roman" w:hAnsi="Times New Roman"/>
                <w:sz w:val="24"/>
                <w:szCs w:val="24"/>
              </w:rPr>
            </w:pPr>
            <w:r w:rsidRPr="00DE59CA">
              <w:rPr>
                <w:rFonts w:ascii="Times New Roman" w:hAnsi="Times New Roman"/>
                <w:sz w:val="24"/>
                <w:szCs w:val="24"/>
              </w:rPr>
              <w:t>- выполняет правила выполнения чертежей, технических рисунков, эскизов;</w:t>
            </w:r>
          </w:p>
          <w:p w:rsidR="00DE4AD0" w:rsidRPr="00DE59CA" w:rsidRDefault="00DE4AD0" w:rsidP="00DE59CA">
            <w:pPr>
              <w:autoSpaceDE w:val="0"/>
              <w:autoSpaceDN w:val="0"/>
              <w:adjustRightInd w:val="0"/>
              <w:spacing w:after="0"/>
              <w:rPr>
                <w:rFonts w:ascii="Times New Roman" w:hAnsi="Times New Roman"/>
                <w:sz w:val="24"/>
                <w:szCs w:val="24"/>
              </w:rPr>
            </w:pPr>
            <w:r w:rsidRPr="00DE59CA">
              <w:rPr>
                <w:rFonts w:ascii="Times New Roman" w:hAnsi="Times New Roman"/>
                <w:sz w:val="24"/>
                <w:szCs w:val="24"/>
              </w:rPr>
              <w:t>- выполняет геометрические</w:t>
            </w:r>
          </w:p>
          <w:p w:rsidR="00DE4AD0" w:rsidRPr="00DE59CA" w:rsidRDefault="00DE4AD0" w:rsidP="00DE59CA">
            <w:pPr>
              <w:autoSpaceDE w:val="0"/>
              <w:autoSpaceDN w:val="0"/>
              <w:adjustRightInd w:val="0"/>
              <w:spacing w:after="0"/>
              <w:rPr>
                <w:rFonts w:ascii="Times New Roman" w:hAnsi="Times New Roman"/>
                <w:sz w:val="24"/>
                <w:szCs w:val="24"/>
              </w:rPr>
            </w:pPr>
            <w:r w:rsidRPr="00DE59CA">
              <w:rPr>
                <w:rFonts w:ascii="Times New Roman" w:hAnsi="Times New Roman"/>
                <w:sz w:val="24"/>
                <w:szCs w:val="24"/>
              </w:rPr>
              <w:t>построения и правила вычерчивания технических деталей;</w:t>
            </w:r>
          </w:p>
          <w:p w:rsidR="00DE4AD0" w:rsidRPr="00DE59CA" w:rsidRDefault="00DE4AD0" w:rsidP="00DE59CA">
            <w:pPr>
              <w:autoSpaceDE w:val="0"/>
              <w:autoSpaceDN w:val="0"/>
              <w:adjustRightInd w:val="0"/>
              <w:spacing w:after="0"/>
              <w:rPr>
                <w:rFonts w:ascii="Times New Roman" w:hAnsi="Times New Roman"/>
                <w:sz w:val="24"/>
                <w:szCs w:val="24"/>
              </w:rPr>
            </w:pPr>
            <w:r w:rsidRPr="00DE59CA">
              <w:rPr>
                <w:rFonts w:ascii="Times New Roman" w:hAnsi="Times New Roman"/>
                <w:sz w:val="24"/>
                <w:szCs w:val="24"/>
              </w:rPr>
              <w:t>- соблюдает технику и принципы нанесения размеров;</w:t>
            </w:r>
          </w:p>
          <w:p w:rsidR="00DE4AD0" w:rsidRPr="00DE59CA" w:rsidRDefault="00DE4AD0" w:rsidP="00DE59CA">
            <w:pPr>
              <w:autoSpaceDE w:val="0"/>
              <w:autoSpaceDN w:val="0"/>
              <w:adjustRightInd w:val="0"/>
              <w:spacing w:after="0"/>
              <w:rPr>
                <w:rFonts w:ascii="Times New Roman" w:hAnsi="Times New Roman"/>
                <w:sz w:val="24"/>
                <w:szCs w:val="24"/>
              </w:rPr>
            </w:pPr>
            <w:r w:rsidRPr="00DE59CA">
              <w:rPr>
                <w:rFonts w:ascii="Times New Roman" w:hAnsi="Times New Roman"/>
                <w:sz w:val="24"/>
                <w:szCs w:val="24"/>
              </w:rPr>
              <w:t>- соотносит типы и назначение</w:t>
            </w:r>
          </w:p>
          <w:p w:rsidR="00DE4AD0" w:rsidRPr="00DE59CA" w:rsidRDefault="00DE4AD0" w:rsidP="00DE59CA">
            <w:pPr>
              <w:autoSpaceDE w:val="0"/>
              <w:autoSpaceDN w:val="0"/>
              <w:adjustRightInd w:val="0"/>
              <w:spacing w:after="0"/>
              <w:rPr>
                <w:rFonts w:ascii="Times New Roman" w:hAnsi="Times New Roman"/>
                <w:sz w:val="24"/>
                <w:szCs w:val="24"/>
              </w:rPr>
            </w:pPr>
            <w:r w:rsidRPr="00DE59CA">
              <w:rPr>
                <w:rFonts w:ascii="Times New Roman" w:hAnsi="Times New Roman"/>
                <w:sz w:val="24"/>
                <w:szCs w:val="24"/>
              </w:rPr>
              <w:t>спецификаций, правила их чтения и составления;</w:t>
            </w:r>
          </w:p>
          <w:p w:rsidR="00DE4AD0" w:rsidRPr="00DE59CA" w:rsidRDefault="00DE4AD0" w:rsidP="00DE59CA">
            <w:pPr>
              <w:autoSpaceDE w:val="0"/>
              <w:autoSpaceDN w:val="0"/>
              <w:adjustRightInd w:val="0"/>
              <w:spacing w:after="0"/>
              <w:rPr>
                <w:rFonts w:ascii="Times New Roman" w:hAnsi="Times New Roman"/>
                <w:sz w:val="24"/>
                <w:szCs w:val="24"/>
              </w:rPr>
            </w:pPr>
            <w:r w:rsidRPr="00DE59CA">
              <w:rPr>
                <w:rFonts w:ascii="Times New Roman" w:hAnsi="Times New Roman"/>
                <w:sz w:val="24"/>
                <w:szCs w:val="24"/>
              </w:rPr>
              <w:t>- выполняет чертежи в соответствии с требования государственных стандартов ЕСКД и</w:t>
            </w:r>
          </w:p>
          <w:p w:rsidR="00DE4AD0" w:rsidRPr="00DE59CA" w:rsidRDefault="00DE4AD0" w:rsidP="00DE59CA">
            <w:pPr>
              <w:autoSpaceDE w:val="0"/>
              <w:autoSpaceDN w:val="0"/>
              <w:adjustRightInd w:val="0"/>
              <w:spacing w:after="0"/>
              <w:rPr>
                <w:rFonts w:ascii="Times New Roman" w:hAnsi="Times New Roman"/>
                <w:sz w:val="24"/>
                <w:szCs w:val="24"/>
              </w:rPr>
            </w:pPr>
            <w:r w:rsidRPr="00DE59CA">
              <w:rPr>
                <w:rFonts w:ascii="Times New Roman" w:hAnsi="Times New Roman"/>
                <w:sz w:val="24"/>
                <w:szCs w:val="24"/>
              </w:rPr>
              <w:t>ЕСТД;</w:t>
            </w:r>
          </w:p>
          <w:p w:rsidR="00DE4AD0" w:rsidRPr="00DE59CA" w:rsidRDefault="00DE4AD0" w:rsidP="00DE59CA">
            <w:pPr>
              <w:spacing w:after="0"/>
              <w:rPr>
                <w:rFonts w:ascii="Times New Roman" w:hAnsi="Times New Roman"/>
                <w:bCs/>
                <w:sz w:val="24"/>
                <w:szCs w:val="24"/>
              </w:rPr>
            </w:pPr>
            <w:r w:rsidRPr="00DE59CA">
              <w:rPr>
                <w:rFonts w:ascii="Times New Roman" w:hAnsi="Times New Roman"/>
                <w:sz w:val="24"/>
                <w:szCs w:val="24"/>
              </w:rPr>
              <w:t>- выполняет чертежи машиностроительных изделий в формате 2D и 3D</w:t>
            </w:r>
          </w:p>
        </w:tc>
        <w:tc>
          <w:tcPr>
            <w:tcW w:w="1166" w:type="pct"/>
          </w:tcPr>
          <w:p w:rsidR="00DE4AD0" w:rsidRPr="00DE59CA" w:rsidRDefault="00DE4AD0" w:rsidP="00DE59CA">
            <w:pPr>
              <w:autoSpaceDE w:val="0"/>
              <w:autoSpaceDN w:val="0"/>
              <w:adjustRightInd w:val="0"/>
              <w:spacing w:after="0"/>
              <w:rPr>
                <w:rFonts w:ascii="Times New Roman" w:hAnsi="Times New Roman"/>
                <w:sz w:val="24"/>
                <w:szCs w:val="24"/>
              </w:rPr>
            </w:pPr>
            <w:r w:rsidRPr="00DE59CA">
              <w:rPr>
                <w:rFonts w:ascii="Times New Roman" w:hAnsi="Times New Roman"/>
                <w:sz w:val="24"/>
                <w:szCs w:val="24"/>
              </w:rPr>
              <w:t>Оценка результатов</w:t>
            </w:r>
          </w:p>
          <w:p w:rsidR="00DE4AD0" w:rsidRPr="00DE59CA" w:rsidRDefault="00DE4AD0" w:rsidP="00DE59CA">
            <w:pPr>
              <w:autoSpaceDE w:val="0"/>
              <w:autoSpaceDN w:val="0"/>
              <w:adjustRightInd w:val="0"/>
              <w:spacing w:after="0"/>
              <w:rPr>
                <w:rFonts w:ascii="Times New Roman" w:hAnsi="Times New Roman"/>
                <w:sz w:val="24"/>
                <w:szCs w:val="24"/>
              </w:rPr>
            </w:pPr>
            <w:r w:rsidRPr="00DE59CA">
              <w:rPr>
                <w:rFonts w:ascii="Times New Roman" w:hAnsi="Times New Roman"/>
                <w:sz w:val="24"/>
                <w:szCs w:val="24"/>
              </w:rPr>
              <w:t>выполнения:</w:t>
            </w:r>
          </w:p>
          <w:p w:rsidR="00DE4AD0" w:rsidRPr="00DE59CA" w:rsidRDefault="00DE4AD0" w:rsidP="00DE59CA">
            <w:pPr>
              <w:autoSpaceDE w:val="0"/>
              <w:autoSpaceDN w:val="0"/>
              <w:adjustRightInd w:val="0"/>
              <w:spacing w:after="0"/>
              <w:rPr>
                <w:rFonts w:ascii="Times New Roman" w:hAnsi="Times New Roman"/>
                <w:sz w:val="24"/>
                <w:szCs w:val="24"/>
              </w:rPr>
            </w:pPr>
            <w:r w:rsidRPr="00DE59CA">
              <w:rPr>
                <w:rFonts w:ascii="Times New Roman" w:hAnsi="Times New Roman"/>
                <w:sz w:val="24"/>
                <w:szCs w:val="24"/>
              </w:rPr>
              <w:t>- тестирования</w:t>
            </w:r>
          </w:p>
          <w:p w:rsidR="00DE4AD0" w:rsidRPr="00DE59CA" w:rsidRDefault="00DE4AD0" w:rsidP="00DE59CA">
            <w:pPr>
              <w:autoSpaceDE w:val="0"/>
              <w:autoSpaceDN w:val="0"/>
              <w:adjustRightInd w:val="0"/>
              <w:spacing w:after="0"/>
              <w:rPr>
                <w:rFonts w:ascii="Times New Roman" w:hAnsi="Times New Roman"/>
                <w:sz w:val="24"/>
                <w:szCs w:val="24"/>
              </w:rPr>
            </w:pPr>
            <w:r w:rsidRPr="00DE59CA">
              <w:rPr>
                <w:rFonts w:ascii="Times New Roman" w:hAnsi="Times New Roman"/>
                <w:sz w:val="24"/>
                <w:szCs w:val="24"/>
              </w:rPr>
              <w:t>- практической работы</w:t>
            </w:r>
          </w:p>
          <w:p w:rsidR="00DE4AD0" w:rsidRPr="00DE59CA" w:rsidRDefault="00DE4AD0" w:rsidP="00DE59CA">
            <w:pPr>
              <w:spacing w:after="0"/>
              <w:rPr>
                <w:rFonts w:ascii="Times New Roman" w:hAnsi="Times New Roman"/>
                <w:bCs/>
                <w:sz w:val="24"/>
                <w:szCs w:val="24"/>
              </w:rPr>
            </w:pPr>
            <w:r w:rsidRPr="00DE59CA">
              <w:rPr>
                <w:rFonts w:ascii="Times New Roman" w:hAnsi="Times New Roman"/>
                <w:sz w:val="24"/>
                <w:szCs w:val="24"/>
              </w:rPr>
              <w:t>- контрольной работы</w:t>
            </w:r>
          </w:p>
        </w:tc>
      </w:tr>
    </w:tbl>
    <w:p w:rsidR="00DE4AD0" w:rsidRPr="00DE59CA" w:rsidRDefault="00DE4AD0" w:rsidP="00DE59CA">
      <w:pPr>
        <w:spacing w:after="0"/>
        <w:jc w:val="both"/>
        <w:rPr>
          <w:rFonts w:ascii="Times New Roman" w:hAnsi="Times New Roman"/>
          <w:b/>
          <w:sz w:val="24"/>
          <w:szCs w:val="24"/>
        </w:rPr>
      </w:pPr>
    </w:p>
    <w:p w:rsidR="00944232" w:rsidRPr="00DE59CA" w:rsidRDefault="00944232" w:rsidP="00DE59CA">
      <w:pPr>
        <w:spacing w:after="0"/>
        <w:rPr>
          <w:rFonts w:ascii="Times New Roman" w:hAnsi="Times New Roman"/>
          <w:sz w:val="24"/>
          <w:szCs w:val="24"/>
        </w:rPr>
        <w:sectPr w:rsidR="00944232" w:rsidRPr="00DE59CA" w:rsidSect="00DE4AD0">
          <w:pgSz w:w="11906" w:h="16838"/>
          <w:pgMar w:top="1134" w:right="850" w:bottom="284" w:left="1701" w:header="708" w:footer="708" w:gutter="0"/>
          <w:cols w:space="720"/>
          <w:docGrid w:linePitch="299"/>
        </w:sectPr>
      </w:pPr>
    </w:p>
    <w:p w:rsidR="002903B3" w:rsidRPr="00DE59CA" w:rsidRDefault="002903B3" w:rsidP="00DE59CA">
      <w:pPr>
        <w:pStyle w:val="ae"/>
        <w:spacing w:after="0"/>
        <w:jc w:val="right"/>
        <w:rPr>
          <w:rFonts w:ascii="Times New Roman" w:hAnsi="Times New Roman"/>
          <w:b/>
          <w:bCs/>
        </w:rPr>
      </w:pPr>
      <w:r w:rsidRPr="00DE59CA">
        <w:rPr>
          <w:rFonts w:ascii="Times New Roman" w:hAnsi="Times New Roman"/>
          <w:b/>
          <w:bCs/>
        </w:rPr>
        <w:lastRenderedPageBreak/>
        <w:t>Приложение 3.23</w:t>
      </w:r>
    </w:p>
    <w:p w:rsidR="002903B3" w:rsidRPr="00DE59CA" w:rsidRDefault="002903B3" w:rsidP="00DE59CA">
      <w:pPr>
        <w:spacing w:after="0"/>
        <w:jc w:val="right"/>
        <w:rPr>
          <w:rFonts w:ascii="Times New Roman" w:hAnsi="Times New Roman"/>
          <w:b/>
          <w:sz w:val="24"/>
          <w:szCs w:val="24"/>
        </w:rPr>
      </w:pPr>
      <w:r w:rsidRPr="00DE59CA">
        <w:rPr>
          <w:rFonts w:ascii="Times New Roman" w:hAnsi="Times New Roman"/>
          <w:bCs/>
          <w:sz w:val="24"/>
          <w:szCs w:val="24"/>
        </w:rPr>
        <w:t xml:space="preserve">к ПООП-П по специальности </w:t>
      </w:r>
      <w:r w:rsidRPr="00DE59CA">
        <w:rPr>
          <w:rFonts w:ascii="Times New Roman" w:hAnsi="Times New Roman"/>
          <w:bCs/>
          <w:sz w:val="24"/>
          <w:szCs w:val="24"/>
        </w:rPr>
        <w:br/>
      </w:r>
      <w:r w:rsidRPr="00DE59CA">
        <w:rPr>
          <w:rFonts w:ascii="Times New Roman" w:hAnsi="Times New Roman"/>
          <w:sz w:val="24"/>
          <w:szCs w:val="24"/>
          <w:u w:val="single"/>
        </w:rPr>
        <w:t>15.02.16  Технология машиностроения</w:t>
      </w:r>
    </w:p>
    <w:p w:rsidR="002903B3" w:rsidRPr="00DE59CA" w:rsidRDefault="002903B3" w:rsidP="00DE59CA">
      <w:pPr>
        <w:spacing w:after="0"/>
        <w:jc w:val="right"/>
        <w:rPr>
          <w:rFonts w:ascii="Times New Roman" w:hAnsi="Times New Roman"/>
          <w:sz w:val="24"/>
          <w:szCs w:val="24"/>
        </w:rPr>
      </w:pPr>
    </w:p>
    <w:p w:rsidR="002903B3" w:rsidRPr="00DE59CA" w:rsidRDefault="002903B3" w:rsidP="00DE59CA">
      <w:pPr>
        <w:spacing w:after="0"/>
        <w:jc w:val="center"/>
        <w:rPr>
          <w:rFonts w:ascii="Times New Roman" w:hAnsi="Times New Roman"/>
          <w:b/>
          <w:sz w:val="24"/>
          <w:szCs w:val="24"/>
        </w:rPr>
      </w:pPr>
    </w:p>
    <w:p w:rsidR="002903B3" w:rsidRPr="00DE59CA" w:rsidRDefault="002903B3" w:rsidP="00DE59CA">
      <w:pPr>
        <w:spacing w:after="0"/>
        <w:jc w:val="center"/>
        <w:rPr>
          <w:rFonts w:ascii="Times New Roman" w:hAnsi="Times New Roman"/>
          <w:b/>
          <w:sz w:val="24"/>
          <w:szCs w:val="24"/>
        </w:rPr>
      </w:pPr>
    </w:p>
    <w:p w:rsidR="002903B3" w:rsidRPr="00DE59CA" w:rsidRDefault="002903B3" w:rsidP="00DE59CA">
      <w:pPr>
        <w:spacing w:after="0"/>
        <w:jc w:val="center"/>
        <w:rPr>
          <w:rFonts w:ascii="Times New Roman" w:hAnsi="Times New Roman"/>
          <w:b/>
          <w:sz w:val="24"/>
          <w:szCs w:val="24"/>
        </w:rPr>
      </w:pPr>
    </w:p>
    <w:p w:rsidR="002903B3" w:rsidRDefault="002903B3" w:rsidP="00DE59CA">
      <w:pPr>
        <w:spacing w:after="0"/>
        <w:jc w:val="center"/>
        <w:rPr>
          <w:rFonts w:ascii="Times New Roman" w:hAnsi="Times New Roman"/>
          <w:b/>
          <w:sz w:val="24"/>
          <w:szCs w:val="24"/>
        </w:rPr>
      </w:pPr>
    </w:p>
    <w:p w:rsidR="00DE59CA" w:rsidRDefault="00DE59CA" w:rsidP="00DE59CA">
      <w:pPr>
        <w:spacing w:after="0"/>
        <w:jc w:val="center"/>
        <w:rPr>
          <w:rFonts w:ascii="Times New Roman" w:hAnsi="Times New Roman"/>
          <w:b/>
          <w:sz w:val="24"/>
          <w:szCs w:val="24"/>
        </w:rPr>
      </w:pPr>
    </w:p>
    <w:p w:rsidR="00DE59CA" w:rsidRDefault="00DE59CA" w:rsidP="00DE59CA">
      <w:pPr>
        <w:spacing w:after="0"/>
        <w:jc w:val="center"/>
        <w:rPr>
          <w:rFonts w:ascii="Times New Roman" w:hAnsi="Times New Roman"/>
          <w:b/>
          <w:sz w:val="24"/>
          <w:szCs w:val="24"/>
        </w:rPr>
      </w:pPr>
    </w:p>
    <w:p w:rsidR="00DE59CA" w:rsidRDefault="00DE59CA" w:rsidP="00DE59CA">
      <w:pPr>
        <w:spacing w:after="0"/>
        <w:jc w:val="center"/>
        <w:rPr>
          <w:rFonts w:ascii="Times New Roman" w:hAnsi="Times New Roman"/>
          <w:b/>
          <w:sz w:val="24"/>
          <w:szCs w:val="24"/>
        </w:rPr>
      </w:pPr>
    </w:p>
    <w:p w:rsidR="00DE59CA" w:rsidRDefault="00DE59CA" w:rsidP="00DE59CA">
      <w:pPr>
        <w:spacing w:after="0"/>
        <w:jc w:val="center"/>
        <w:rPr>
          <w:rFonts w:ascii="Times New Roman" w:hAnsi="Times New Roman"/>
          <w:b/>
          <w:sz w:val="24"/>
          <w:szCs w:val="24"/>
        </w:rPr>
      </w:pPr>
    </w:p>
    <w:p w:rsidR="00DE59CA" w:rsidRDefault="00DE59CA" w:rsidP="00DE59CA">
      <w:pPr>
        <w:spacing w:after="0"/>
        <w:jc w:val="center"/>
        <w:rPr>
          <w:rFonts w:ascii="Times New Roman" w:hAnsi="Times New Roman"/>
          <w:b/>
          <w:sz w:val="24"/>
          <w:szCs w:val="24"/>
        </w:rPr>
      </w:pPr>
    </w:p>
    <w:p w:rsidR="00DE59CA" w:rsidRDefault="00DE59CA" w:rsidP="00DE59CA">
      <w:pPr>
        <w:spacing w:after="0"/>
        <w:jc w:val="center"/>
        <w:rPr>
          <w:rFonts w:ascii="Times New Roman" w:hAnsi="Times New Roman"/>
          <w:b/>
          <w:sz w:val="24"/>
          <w:szCs w:val="24"/>
        </w:rPr>
      </w:pPr>
    </w:p>
    <w:p w:rsidR="00DE59CA" w:rsidRDefault="00DE59CA" w:rsidP="00DE59CA">
      <w:pPr>
        <w:spacing w:after="0"/>
        <w:jc w:val="center"/>
        <w:rPr>
          <w:rFonts w:ascii="Times New Roman" w:hAnsi="Times New Roman"/>
          <w:b/>
          <w:sz w:val="24"/>
          <w:szCs w:val="24"/>
        </w:rPr>
      </w:pPr>
    </w:p>
    <w:p w:rsidR="00DE59CA" w:rsidRDefault="00DE59CA" w:rsidP="00DE59CA">
      <w:pPr>
        <w:spacing w:after="0"/>
        <w:jc w:val="center"/>
        <w:rPr>
          <w:rFonts w:ascii="Times New Roman" w:hAnsi="Times New Roman"/>
          <w:b/>
          <w:sz w:val="24"/>
          <w:szCs w:val="24"/>
        </w:rPr>
      </w:pPr>
    </w:p>
    <w:p w:rsidR="00DE59CA" w:rsidRDefault="00DE59CA" w:rsidP="00DE59CA">
      <w:pPr>
        <w:spacing w:after="0"/>
        <w:jc w:val="center"/>
        <w:rPr>
          <w:rFonts w:ascii="Times New Roman" w:hAnsi="Times New Roman"/>
          <w:b/>
          <w:sz w:val="24"/>
          <w:szCs w:val="24"/>
        </w:rPr>
      </w:pPr>
    </w:p>
    <w:p w:rsidR="00DE59CA" w:rsidRPr="00DE59CA" w:rsidRDefault="00DE59CA" w:rsidP="00DE59CA">
      <w:pPr>
        <w:spacing w:after="0"/>
        <w:jc w:val="center"/>
        <w:rPr>
          <w:rFonts w:ascii="Times New Roman" w:hAnsi="Times New Roman"/>
          <w:b/>
          <w:sz w:val="24"/>
          <w:szCs w:val="24"/>
        </w:rPr>
      </w:pPr>
    </w:p>
    <w:p w:rsidR="002903B3" w:rsidRPr="00DE59CA" w:rsidRDefault="002903B3" w:rsidP="00DE59CA">
      <w:pPr>
        <w:spacing w:after="0"/>
        <w:jc w:val="center"/>
        <w:rPr>
          <w:rFonts w:ascii="Times New Roman" w:hAnsi="Times New Roman"/>
          <w:b/>
          <w:sz w:val="24"/>
          <w:szCs w:val="24"/>
        </w:rPr>
      </w:pPr>
    </w:p>
    <w:p w:rsidR="002903B3" w:rsidRPr="00DE59CA" w:rsidRDefault="002903B3" w:rsidP="00DE59CA">
      <w:pPr>
        <w:spacing w:after="0"/>
        <w:jc w:val="center"/>
        <w:rPr>
          <w:rFonts w:ascii="Times New Roman" w:hAnsi="Times New Roman"/>
          <w:b/>
          <w:sz w:val="24"/>
          <w:szCs w:val="24"/>
        </w:rPr>
      </w:pPr>
    </w:p>
    <w:p w:rsidR="002903B3" w:rsidRPr="00DE59CA" w:rsidRDefault="002903B3" w:rsidP="00DE59CA">
      <w:pPr>
        <w:spacing w:after="0"/>
        <w:jc w:val="center"/>
        <w:rPr>
          <w:rFonts w:ascii="Times New Roman" w:hAnsi="Times New Roman"/>
          <w:b/>
          <w:sz w:val="24"/>
          <w:szCs w:val="24"/>
        </w:rPr>
      </w:pPr>
      <w:r w:rsidRPr="00DE59CA">
        <w:rPr>
          <w:rFonts w:ascii="Times New Roman" w:hAnsi="Times New Roman"/>
          <w:b/>
          <w:sz w:val="24"/>
          <w:szCs w:val="24"/>
        </w:rPr>
        <w:t>РАБОЧАЯ ПРОГРАММА УЧЕБНОЙ ДИСЦИПЛИНЫ</w:t>
      </w:r>
    </w:p>
    <w:p w:rsidR="002903B3" w:rsidRPr="00DE59CA" w:rsidRDefault="002903B3" w:rsidP="00DE59CA">
      <w:pPr>
        <w:spacing w:after="0"/>
        <w:jc w:val="center"/>
        <w:rPr>
          <w:rFonts w:ascii="Times New Roman" w:hAnsi="Times New Roman"/>
          <w:b/>
          <w:sz w:val="24"/>
          <w:szCs w:val="24"/>
          <w:u w:val="single"/>
        </w:rPr>
      </w:pPr>
    </w:p>
    <w:p w:rsidR="002903B3" w:rsidRPr="00DE59CA" w:rsidRDefault="002903B3" w:rsidP="00DE59CA">
      <w:pPr>
        <w:spacing w:after="0"/>
        <w:jc w:val="center"/>
        <w:rPr>
          <w:rFonts w:ascii="Times New Roman" w:hAnsi="Times New Roman"/>
          <w:b/>
          <w:iCs/>
          <w:sz w:val="24"/>
          <w:szCs w:val="24"/>
        </w:rPr>
      </w:pPr>
      <w:r w:rsidRPr="00DE59CA">
        <w:rPr>
          <w:rFonts w:ascii="Times New Roman" w:hAnsi="Times New Roman"/>
          <w:b/>
          <w:iCs/>
          <w:sz w:val="24"/>
          <w:szCs w:val="24"/>
        </w:rPr>
        <w:t>ОП.02 «</w:t>
      </w:r>
      <w:r w:rsidRPr="00DE59CA">
        <w:rPr>
          <w:rFonts w:ascii="Times New Roman" w:hAnsi="Times New Roman"/>
          <w:b/>
          <w:iCs/>
          <w:sz w:val="24"/>
          <w:szCs w:val="24"/>
          <w:u w:val="single"/>
        </w:rPr>
        <w:t>Техническая механика</w:t>
      </w:r>
      <w:r w:rsidRPr="00DE59CA">
        <w:rPr>
          <w:rFonts w:ascii="Times New Roman" w:hAnsi="Times New Roman"/>
          <w:b/>
          <w:iCs/>
          <w:sz w:val="24"/>
          <w:szCs w:val="24"/>
        </w:rPr>
        <w:t>»</w:t>
      </w:r>
    </w:p>
    <w:p w:rsidR="002903B3" w:rsidRPr="00DE59CA" w:rsidRDefault="002903B3" w:rsidP="00DE59CA">
      <w:pPr>
        <w:spacing w:after="0"/>
        <w:jc w:val="center"/>
        <w:rPr>
          <w:rFonts w:ascii="Times New Roman" w:hAnsi="Times New Roman"/>
          <w:b/>
          <w:sz w:val="24"/>
          <w:szCs w:val="24"/>
        </w:rPr>
      </w:pPr>
    </w:p>
    <w:p w:rsidR="002903B3" w:rsidRPr="00DE59CA" w:rsidRDefault="002903B3" w:rsidP="00DE59CA">
      <w:pPr>
        <w:spacing w:after="0"/>
        <w:rPr>
          <w:rFonts w:ascii="Times New Roman" w:hAnsi="Times New Roman"/>
          <w:b/>
          <w:sz w:val="24"/>
          <w:szCs w:val="24"/>
        </w:rPr>
      </w:pPr>
    </w:p>
    <w:p w:rsidR="002903B3" w:rsidRPr="00DE59CA" w:rsidRDefault="002903B3" w:rsidP="00DE59CA">
      <w:pPr>
        <w:spacing w:after="0"/>
        <w:rPr>
          <w:rFonts w:ascii="Times New Roman" w:hAnsi="Times New Roman"/>
          <w:b/>
          <w:sz w:val="24"/>
          <w:szCs w:val="24"/>
        </w:rPr>
      </w:pPr>
    </w:p>
    <w:p w:rsidR="002903B3" w:rsidRPr="00DE59CA" w:rsidRDefault="002903B3" w:rsidP="00DE59CA">
      <w:pPr>
        <w:spacing w:after="0"/>
        <w:rPr>
          <w:rFonts w:ascii="Times New Roman" w:hAnsi="Times New Roman"/>
          <w:b/>
          <w:sz w:val="24"/>
          <w:szCs w:val="24"/>
        </w:rPr>
      </w:pPr>
    </w:p>
    <w:p w:rsidR="002903B3" w:rsidRPr="00DE59CA" w:rsidRDefault="002903B3" w:rsidP="00DE59CA">
      <w:pPr>
        <w:spacing w:after="0"/>
        <w:rPr>
          <w:rFonts w:ascii="Times New Roman" w:hAnsi="Times New Roman"/>
          <w:b/>
          <w:sz w:val="24"/>
          <w:szCs w:val="24"/>
        </w:rPr>
      </w:pPr>
    </w:p>
    <w:p w:rsidR="002903B3" w:rsidRPr="00DE59CA" w:rsidRDefault="002903B3" w:rsidP="00DE59CA">
      <w:pPr>
        <w:spacing w:after="0"/>
        <w:rPr>
          <w:rFonts w:ascii="Times New Roman" w:hAnsi="Times New Roman"/>
          <w:b/>
          <w:sz w:val="24"/>
          <w:szCs w:val="24"/>
        </w:rPr>
      </w:pPr>
    </w:p>
    <w:p w:rsidR="002903B3" w:rsidRPr="00DE59CA" w:rsidRDefault="002903B3" w:rsidP="00DE59CA">
      <w:pPr>
        <w:spacing w:after="0"/>
        <w:rPr>
          <w:rFonts w:ascii="Times New Roman" w:hAnsi="Times New Roman"/>
          <w:b/>
          <w:sz w:val="24"/>
          <w:szCs w:val="24"/>
        </w:rPr>
      </w:pPr>
    </w:p>
    <w:p w:rsidR="002903B3" w:rsidRPr="00DE59CA" w:rsidRDefault="002903B3" w:rsidP="00DE59CA">
      <w:pPr>
        <w:spacing w:after="0"/>
        <w:rPr>
          <w:rFonts w:ascii="Times New Roman" w:hAnsi="Times New Roman"/>
          <w:b/>
          <w:sz w:val="24"/>
          <w:szCs w:val="24"/>
        </w:rPr>
      </w:pPr>
    </w:p>
    <w:p w:rsidR="002903B3" w:rsidRPr="00DE59CA" w:rsidRDefault="002903B3" w:rsidP="00DE59CA">
      <w:pPr>
        <w:spacing w:after="0"/>
        <w:rPr>
          <w:rFonts w:ascii="Times New Roman" w:hAnsi="Times New Roman"/>
          <w:b/>
          <w:sz w:val="24"/>
          <w:szCs w:val="24"/>
        </w:rPr>
      </w:pPr>
    </w:p>
    <w:p w:rsidR="002903B3" w:rsidRPr="00DE59CA" w:rsidRDefault="002903B3" w:rsidP="00DE59CA">
      <w:pPr>
        <w:spacing w:after="0"/>
        <w:rPr>
          <w:rFonts w:ascii="Times New Roman" w:hAnsi="Times New Roman"/>
          <w:b/>
          <w:sz w:val="24"/>
          <w:szCs w:val="24"/>
        </w:rPr>
      </w:pPr>
    </w:p>
    <w:p w:rsidR="002903B3" w:rsidRPr="00DE59CA" w:rsidRDefault="002903B3" w:rsidP="00DE59CA">
      <w:pPr>
        <w:spacing w:after="0"/>
        <w:rPr>
          <w:rFonts w:ascii="Times New Roman" w:hAnsi="Times New Roman"/>
          <w:b/>
          <w:sz w:val="24"/>
          <w:szCs w:val="24"/>
        </w:rPr>
      </w:pPr>
    </w:p>
    <w:p w:rsidR="002903B3" w:rsidRPr="00DE59CA" w:rsidRDefault="002903B3" w:rsidP="00DE59CA">
      <w:pPr>
        <w:spacing w:after="0"/>
        <w:rPr>
          <w:rFonts w:ascii="Times New Roman" w:hAnsi="Times New Roman"/>
          <w:b/>
          <w:sz w:val="24"/>
          <w:szCs w:val="24"/>
        </w:rPr>
      </w:pPr>
    </w:p>
    <w:p w:rsidR="002903B3" w:rsidRPr="00DE59CA" w:rsidRDefault="002903B3" w:rsidP="00DE59CA">
      <w:pPr>
        <w:spacing w:after="0"/>
        <w:rPr>
          <w:rFonts w:ascii="Times New Roman" w:hAnsi="Times New Roman"/>
          <w:b/>
          <w:sz w:val="24"/>
          <w:szCs w:val="24"/>
        </w:rPr>
      </w:pPr>
    </w:p>
    <w:p w:rsidR="002903B3" w:rsidRPr="00DE59CA" w:rsidRDefault="002903B3" w:rsidP="00DE59CA">
      <w:pPr>
        <w:spacing w:after="0"/>
        <w:rPr>
          <w:rFonts w:ascii="Times New Roman" w:hAnsi="Times New Roman"/>
          <w:b/>
          <w:sz w:val="24"/>
          <w:szCs w:val="24"/>
        </w:rPr>
      </w:pPr>
    </w:p>
    <w:p w:rsidR="002903B3" w:rsidRPr="00DE59CA" w:rsidRDefault="002903B3" w:rsidP="00DE59CA">
      <w:pPr>
        <w:spacing w:after="0"/>
        <w:rPr>
          <w:rFonts w:ascii="Times New Roman" w:hAnsi="Times New Roman"/>
          <w:b/>
          <w:sz w:val="24"/>
          <w:szCs w:val="24"/>
        </w:rPr>
      </w:pPr>
    </w:p>
    <w:p w:rsidR="002903B3" w:rsidRPr="00DE59CA" w:rsidRDefault="002903B3" w:rsidP="00DE59CA">
      <w:pPr>
        <w:spacing w:after="0"/>
        <w:rPr>
          <w:rFonts w:ascii="Times New Roman" w:hAnsi="Times New Roman"/>
          <w:b/>
          <w:sz w:val="24"/>
          <w:szCs w:val="24"/>
        </w:rPr>
      </w:pPr>
    </w:p>
    <w:p w:rsidR="002903B3" w:rsidRPr="00DE59CA" w:rsidRDefault="002903B3" w:rsidP="00DE59CA">
      <w:pPr>
        <w:spacing w:after="0"/>
        <w:jc w:val="center"/>
        <w:rPr>
          <w:rFonts w:ascii="Times New Roman" w:hAnsi="Times New Roman"/>
          <w:b/>
          <w:sz w:val="24"/>
          <w:szCs w:val="24"/>
        </w:rPr>
      </w:pPr>
      <w:r w:rsidRPr="00DE59CA">
        <w:rPr>
          <w:rFonts w:ascii="Times New Roman" w:hAnsi="Times New Roman"/>
          <w:b/>
          <w:bCs/>
          <w:iCs/>
          <w:sz w:val="24"/>
          <w:szCs w:val="24"/>
        </w:rPr>
        <w:t>2022г.</w:t>
      </w:r>
      <w:r w:rsidRPr="00DE59CA">
        <w:rPr>
          <w:rFonts w:ascii="Times New Roman" w:hAnsi="Times New Roman"/>
          <w:b/>
          <w:bCs/>
          <w:iCs/>
          <w:sz w:val="24"/>
          <w:szCs w:val="24"/>
        </w:rPr>
        <w:br w:type="page"/>
      </w:r>
      <w:r w:rsidRPr="00DE59CA">
        <w:rPr>
          <w:rFonts w:ascii="Times New Roman" w:hAnsi="Times New Roman"/>
          <w:b/>
          <w:sz w:val="24"/>
          <w:szCs w:val="24"/>
        </w:rPr>
        <w:lastRenderedPageBreak/>
        <w:t>СОДЕРЖАНИЕ</w:t>
      </w:r>
    </w:p>
    <w:p w:rsidR="002903B3" w:rsidRPr="00DE59CA" w:rsidRDefault="002903B3" w:rsidP="00DE59CA">
      <w:pPr>
        <w:spacing w:after="0"/>
        <w:rPr>
          <w:rFonts w:ascii="Times New Roman" w:hAnsi="Times New Roman"/>
          <w:b/>
          <w:sz w:val="24"/>
          <w:szCs w:val="24"/>
        </w:rPr>
      </w:pPr>
    </w:p>
    <w:tbl>
      <w:tblPr>
        <w:tblW w:w="0" w:type="auto"/>
        <w:tblLook w:val="01E0"/>
      </w:tblPr>
      <w:tblGrid>
        <w:gridCol w:w="7501"/>
        <w:gridCol w:w="1854"/>
      </w:tblGrid>
      <w:tr w:rsidR="002903B3" w:rsidRPr="00DE59CA" w:rsidTr="007E13BF">
        <w:tc>
          <w:tcPr>
            <w:tcW w:w="7501" w:type="dxa"/>
          </w:tcPr>
          <w:p w:rsidR="002903B3" w:rsidRPr="00DE59CA" w:rsidRDefault="002903B3" w:rsidP="00DE59CA">
            <w:pPr>
              <w:numPr>
                <w:ilvl w:val="0"/>
                <w:numId w:val="107"/>
              </w:numPr>
              <w:suppressAutoHyphens/>
              <w:spacing w:after="0"/>
              <w:rPr>
                <w:rFonts w:ascii="Times New Roman" w:hAnsi="Times New Roman"/>
                <w:b/>
                <w:sz w:val="24"/>
                <w:szCs w:val="24"/>
              </w:rPr>
            </w:pPr>
            <w:r w:rsidRPr="00DE59CA">
              <w:rPr>
                <w:rFonts w:ascii="Times New Roman" w:hAnsi="Times New Roman"/>
                <w:b/>
                <w:sz w:val="24"/>
                <w:szCs w:val="24"/>
              </w:rPr>
              <w:t xml:space="preserve">ОБЩАЯ ХАРАКТЕРИСТИКА </w:t>
            </w:r>
            <w:r w:rsidRPr="00DE59CA">
              <w:rPr>
                <w:rFonts w:ascii="Times New Roman" w:hAnsi="Times New Roman"/>
                <w:b/>
                <w:color w:val="000000"/>
                <w:sz w:val="24"/>
                <w:szCs w:val="24"/>
              </w:rPr>
              <w:t>РАБОЧЕЙ ПРОГРАММЫ</w:t>
            </w:r>
            <w:r w:rsidRPr="00DE59CA">
              <w:rPr>
                <w:rFonts w:ascii="Times New Roman" w:hAnsi="Times New Roman"/>
                <w:b/>
                <w:sz w:val="24"/>
                <w:szCs w:val="24"/>
              </w:rPr>
              <w:t xml:space="preserve"> УЧЕБНОЙ ДИСЦИПЛИНЫ</w:t>
            </w:r>
          </w:p>
        </w:tc>
        <w:tc>
          <w:tcPr>
            <w:tcW w:w="1854" w:type="dxa"/>
          </w:tcPr>
          <w:p w:rsidR="002903B3" w:rsidRPr="00DE59CA" w:rsidRDefault="002903B3" w:rsidP="00DE59CA">
            <w:pPr>
              <w:spacing w:after="0"/>
              <w:ind w:left="284"/>
              <w:rPr>
                <w:rFonts w:ascii="Times New Roman" w:hAnsi="Times New Roman"/>
                <w:b/>
                <w:sz w:val="24"/>
                <w:szCs w:val="24"/>
              </w:rPr>
            </w:pPr>
          </w:p>
        </w:tc>
      </w:tr>
      <w:tr w:rsidR="002903B3" w:rsidRPr="00DE59CA" w:rsidTr="007E13BF">
        <w:tc>
          <w:tcPr>
            <w:tcW w:w="7501" w:type="dxa"/>
          </w:tcPr>
          <w:p w:rsidR="002903B3" w:rsidRPr="00DE59CA" w:rsidRDefault="002903B3" w:rsidP="00DE59CA">
            <w:pPr>
              <w:numPr>
                <w:ilvl w:val="0"/>
                <w:numId w:val="107"/>
              </w:numPr>
              <w:suppressAutoHyphens/>
              <w:spacing w:after="0"/>
              <w:rPr>
                <w:rFonts w:ascii="Times New Roman" w:hAnsi="Times New Roman"/>
                <w:b/>
                <w:sz w:val="24"/>
                <w:szCs w:val="24"/>
              </w:rPr>
            </w:pPr>
            <w:r w:rsidRPr="00DE59CA">
              <w:rPr>
                <w:rFonts w:ascii="Times New Roman" w:hAnsi="Times New Roman"/>
                <w:b/>
                <w:sz w:val="24"/>
                <w:szCs w:val="24"/>
              </w:rPr>
              <w:t>СТРУКТУРА И СОДЕРЖАНИЕ УЧЕБНОЙ ДИСЦИПЛИНЫ</w:t>
            </w:r>
          </w:p>
          <w:p w:rsidR="002903B3" w:rsidRPr="00DE59CA" w:rsidRDefault="002903B3" w:rsidP="00DE59CA">
            <w:pPr>
              <w:numPr>
                <w:ilvl w:val="0"/>
                <w:numId w:val="107"/>
              </w:numPr>
              <w:suppressAutoHyphens/>
              <w:spacing w:after="0"/>
              <w:rPr>
                <w:rFonts w:ascii="Times New Roman" w:hAnsi="Times New Roman"/>
                <w:b/>
                <w:sz w:val="24"/>
                <w:szCs w:val="24"/>
              </w:rPr>
            </w:pPr>
            <w:r w:rsidRPr="00DE59CA">
              <w:rPr>
                <w:rFonts w:ascii="Times New Roman" w:hAnsi="Times New Roman"/>
                <w:b/>
                <w:sz w:val="24"/>
                <w:szCs w:val="24"/>
              </w:rPr>
              <w:t>УСЛОВИЯ РЕАЛИЗАЦИИ УЧЕБНОЙ ДИСЦИПЛИНЫ</w:t>
            </w:r>
          </w:p>
        </w:tc>
        <w:tc>
          <w:tcPr>
            <w:tcW w:w="1854" w:type="dxa"/>
          </w:tcPr>
          <w:p w:rsidR="002903B3" w:rsidRPr="00DE59CA" w:rsidRDefault="002903B3" w:rsidP="00DE59CA">
            <w:pPr>
              <w:spacing w:after="0"/>
              <w:ind w:left="284"/>
              <w:rPr>
                <w:rFonts w:ascii="Times New Roman" w:hAnsi="Times New Roman"/>
                <w:b/>
                <w:sz w:val="24"/>
                <w:szCs w:val="24"/>
              </w:rPr>
            </w:pPr>
          </w:p>
        </w:tc>
      </w:tr>
      <w:tr w:rsidR="002903B3" w:rsidRPr="00DE59CA" w:rsidTr="007E13BF">
        <w:tc>
          <w:tcPr>
            <w:tcW w:w="7501" w:type="dxa"/>
          </w:tcPr>
          <w:p w:rsidR="002903B3" w:rsidRPr="00DE59CA" w:rsidRDefault="002903B3" w:rsidP="00DE59CA">
            <w:pPr>
              <w:numPr>
                <w:ilvl w:val="0"/>
                <w:numId w:val="107"/>
              </w:numPr>
              <w:suppressAutoHyphens/>
              <w:spacing w:after="0"/>
              <w:rPr>
                <w:rFonts w:ascii="Times New Roman" w:hAnsi="Times New Roman"/>
                <w:b/>
                <w:sz w:val="24"/>
                <w:szCs w:val="24"/>
              </w:rPr>
            </w:pPr>
            <w:r w:rsidRPr="00DE59CA">
              <w:rPr>
                <w:rFonts w:ascii="Times New Roman" w:hAnsi="Times New Roman"/>
                <w:b/>
                <w:sz w:val="24"/>
                <w:szCs w:val="24"/>
              </w:rPr>
              <w:t>КОНТРОЛЬ И ОЦЕНКА РЕЗУЛЬТАТОВ ОСВОЕНИЯ УЧЕБНОЙ ДИСЦИПЛИНЫ</w:t>
            </w:r>
          </w:p>
          <w:p w:rsidR="002903B3" w:rsidRPr="00DE59CA" w:rsidRDefault="002903B3" w:rsidP="00DE59CA">
            <w:pPr>
              <w:suppressAutoHyphens/>
              <w:spacing w:after="0"/>
              <w:rPr>
                <w:rFonts w:ascii="Times New Roman" w:hAnsi="Times New Roman"/>
                <w:b/>
                <w:sz w:val="24"/>
                <w:szCs w:val="24"/>
              </w:rPr>
            </w:pPr>
          </w:p>
        </w:tc>
        <w:tc>
          <w:tcPr>
            <w:tcW w:w="1854" w:type="dxa"/>
          </w:tcPr>
          <w:p w:rsidR="002903B3" w:rsidRPr="00DE59CA" w:rsidRDefault="002903B3" w:rsidP="00DE59CA">
            <w:pPr>
              <w:spacing w:after="0"/>
              <w:ind w:left="284"/>
              <w:rPr>
                <w:rFonts w:ascii="Times New Roman" w:hAnsi="Times New Roman"/>
                <w:b/>
                <w:sz w:val="24"/>
                <w:szCs w:val="24"/>
              </w:rPr>
            </w:pPr>
          </w:p>
        </w:tc>
      </w:tr>
    </w:tbl>
    <w:p w:rsidR="002903B3" w:rsidRPr="00DE59CA" w:rsidRDefault="002903B3" w:rsidP="00DE59CA">
      <w:pPr>
        <w:numPr>
          <w:ilvl w:val="0"/>
          <w:numId w:val="108"/>
        </w:numPr>
        <w:suppressAutoHyphens/>
        <w:spacing w:after="0"/>
        <w:jc w:val="center"/>
        <w:rPr>
          <w:rFonts w:ascii="Times New Roman" w:hAnsi="Times New Roman"/>
          <w:b/>
          <w:sz w:val="24"/>
          <w:szCs w:val="24"/>
        </w:rPr>
      </w:pPr>
      <w:r w:rsidRPr="00DE59CA">
        <w:rPr>
          <w:rFonts w:ascii="Times New Roman" w:hAnsi="Times New Roman"/>
          <w:b/>
          <w:sz w:val="24"/>
          <w:szCs w:val="24"/>
          <w:u w:val="single"/>
        </w:rPr>
        <w:br w:type="page"/>
      </w:r>
      <w:r w:rsidRPr="00DE59CA">
        <w:rPr>
          <w:rFonts w:ascii="Times New Roman" w:hAnsi="Times New Roman"/>
          <w:b/>
          <w:sz w:val="24"/>
          <w:szCs w:val="24"/>
        </w:rPr>
        <w:lastRenderedPageBreak/>
        <w:t xml:space="preserve">ОБЩАЯ ХАРАКТЕРИСТИКА </w:t>
      </w:r>
      <w:r w:rsidRPr="00DE59CA">
        <w:rPr>
          <w:rFonts w:ascii="Times New Roman" w:hAnsi="Times New Roman"/>
          <w:b/>
          <w:color w:val="000000"/>
          <w:sz w:val="24"/>
          <w:szCs w:val="24"/>
        </w:rPr>
        <w:t>РАБОЧЕЙ ПРОГРАММЫ</w:t>
      </w:r>
      <w:r w:rsidRPr="00DE59CA">
        <w:rPr>
          <w:rFonts w:ascii="Times New Roman" w:hAnsi="Times New Roman"/>
          <w:b/>
          <w:sz w:val="24"/>
          <w:szCs w:val="24"/>
        </w:rPr>
        <w:t xml:space="preserve"> УЧЕБНОЙ ДИСЦИПЛИНЫ</w:t>
      </w:r>
    </w:p>
    <w:p w:rsidR="002903B3" w:rsidRPr="00DE59CA" w:rsidRDefault="002903B3" w:rsidP="00DE59CA">
      <w:pPr>
        <w:suppressAutoHyphens/>
        <w:spacing w:after="0"/>
        <w:ind w:left="720"/>
        <w:jc w:val="center"/>
        <w:rPr>
          <w:rFonts w:ascii="Times New Roman" w:hAnsi="Times New Roman"/>
          <w:b/>
          <w:sz w:val="24"/>
          <w:szCs w:val="24"/>
        </w:rPr>
      </w:pPr>
      <w:r w:rsidRPr="00DE59CA">
        <w:rPr>
          <w:rFonts w:ascii="Times New Roman" w:hAnsi="Times New Roman"/>
          <w:b/>
          <w:sz w:val="24"/>
          <w:szCs w:val="24"/>
        </w:rPr>
        <w:t xml:space="preserve"> «</w:t>
      </w:r>
      <w:r w:rsidRPr="00DE59CA">
        <w:rPr>
          <w:rFonts w:ascii="Times New Roman" w:hAnsi="Times New Roman"/>
          <w:b/>
          <w:sz w:val="24"/>
          <w:szCs w:val="24"/>
          <w:u w:val="single"/>
        </w:rPr>
        <w:t>Техническая механика</w:t>
      </w:r>
      <w:r w:rsidRPr="00DE59CA">
        <w:rPr>
          <w:rFonts w:ascii="Times New Roman" w:hAnsi="Times New Roman"/>
          <w:b/>
          <w:sz w:val="24"/>
          <w:szCs w:val="24"/>
        </w:rPr>
        <w:t>»</w:t>
      </w:r>
    </w:p>
    <w:p w:rsidR="002903B3" w:rsidRPr="00DE59CA" w:rsidRDefault="002903B3" w:rsidP="00DE59CA">
      <w:pPr>
        <w:spacing w:after="0"/>
        <w:ind w:firstLine="709"/>
        <w:jc w:val="center"/>
        <w:rPr>
          <w:rFonts w:ascii="Times New Roman" w:hAnsi="Times New Roman"/>
          <w:sz w:val="24"/>
          <w:szCs w:val="24"/>
          <w:vertAlign w:val="superscript"/>
        </w:rPr>
      </w:pPr>
    </w:p>
    <w:p w:rsidR="002903B3" w:rsidRPr="00DE59CA" w:rsidRDefault="002903B3"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color w:val="000000"/>
          <w:sz w:val="24"/>
          <w:szCs w:val="24"/>
        </w:rPr>
      </w:pPr>
      <w:r w:rsidRPr="00DE59CA">
        <w:rPr>
          <w:rFonts w:ascii="Times New Roman" w:hAnsi="Times New Roman"/>
          <w:b/>
          <w:sz w:val="24"/>
          <w:szCs w:val="24"/>
        </w:rPr>
        <w:t xml:space="preserve">1.1. Место дисциплины в структуре основной образовательной программы: </w:t>
      </w:r>
    </w:p>
    <w:p w:rsidR="002903B3" w:rsidRPr="00DE59CA" w:rsidRDefault="002903B3" w:rsidP="00DE59CA">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sz w:val="24"/>
          <w:szCs w:val="24"/>
        </w:rPr>
      </w:pPr>
      <w:r w:rsidRPr="00DE59CA">
        <w:rPr>
          <w:rFonts w:ascii="Times New Roman" w:hAnsi="Times New Roman"/>
          <w:sz w:val="24"/>
          <w:szCs w:val="24"/>
        </w:rPr>
        <w:t>Учебная дисциплина «</w:t>
      </w:r>
      <w:r w:rsidRPr="00DE59CA">
        <w:rPr>
          <w:rFonts w:ascii="Times New Roman" w:hAnsi="Times New Roman"/>
          <w:sz w:val="24"/>
          <w:szCs w:val="24"/>
          <w:u w:val="single"/>
        </w:rPr>
        <w:t>Техническая механика</w:t>
      </w:r>
      <w:r w:rsidRPr="00DE59CA">
        <w:rPr>
          <w:rFonts w:ascii="Times New Roman" w:hAnsi="Times New Roman"/>
          <w:sz w:val="24"/>
          <w:szCs w:val="24"/>
        </w:rPr>
        <w:t xml:space="preserve">» является обязательной частью </w:t>
      </w:r>
      <w:r w:rsidRPr="00DE59CA">
        <w:rPr>
          <w:rFonts w:ascii="Times New Roman" w:hAnsi="Times New Roman"/>
          <w:color w:val="000000"/>
          <w:sz w:val="24"/>
          <w:szCs w:val="24"/>
        </w:rPr>
        <w:t xml:space="preserve">общепрофессионального цикла </w:t>
      </w:r>
      <w:r w:rsidRPr="00DE59CA">
        <w:rPr>
          <w:rFonts w:ascii="Times New Roman" w:hAnsi="Times New Roman"/>
          <w:sz w:val="24"/>
          <w:szCs w:val="24"/>
        </w:rPr>
        <w:t xml:space="preserve">ПООП-П в соответствии с ФГОС СПО по </w:t>
      </w:r>
      <w:r w:rsidRPr="00DE59CA">
        <w:rPr>
          <w:rFonts w:ascii="Times New Roman" w:hAnsi="Times New Roman"/>
          <w:color w:val="000000"/>
          <w:sz w:val="24"/>
          <w:szCs w:val="24"/>
        </w:rPr>
        <w:t xml:space="preserve">специальности </w:t>
      </w:r>
      <w:r w:rsidRPr="00DE59CA">
        <w:rPr>
          <w:rFonts w:ascii="Times New Roman" w:hAnsi="Times New Roman"/>
          <w:sz w:val="24"/>
          <w:szCs w:val="24"/>
          <w:u w:val="single"/>
        </w:rPr>
        <w:t>15.02.16 Технология машиностроения</w:t>
      </w:r>
      <w:r w:rsidRPr="00DE59CA">
        <w:rPr>
          <w:rFonts w:ascii="Times New Roman" w:hAnsi="Times New Roman"/>
          <w:sz w:val="24"/>
          <w:szCs w:val="24"/>
        </w:rPr>
        <w:t xml:space="preserve">. </w:t>
      </w:r>
    </w:p>
    <w:p w:rsidR="002903B3" w:rsidRPr="00DE59CA" w:rsidRDefault="002903B3" w:rsidP="00DE59CA">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sz w:val="24"/>
          <w:szCs w:val="24"/>
        </w:rPr>
      </w:pPr>
      <w:r w:rsidRPr="00DE59CA">
        <w:rPr>
          <w:rFonts w:ascii="Times New Roman" w:hAnsi="Times New Roman"/>
          <w:sz w:val="24"/>
          <w:szCs w:val="24"/>
        </w:rPr>
        <w:t xml:space="preserve">Особое значение дисциплина имеет при формировании и развитии </w:t>
      </w:r>
      <w:r w:rsidRPr="00DE59CA">
        <w:rPr>
          <w:rFonts w:ascii="Times New Roman" w:hAnsi="Times New Roman"/>
          <w:sz w:val="24"/>
          <w:szCs w:val="24"/>
          <w:u w:val="single"/>
        </w:rPr>
        <w:t>ОК 01, ОК 02, ОК 04, ОК 09</w:t>
      </w:r>
      <w:r w:rsidRPr="00DE59CA">
        <w:rPr>
          <w:rFonts w:ascii="Times New Roman" w:hAnsi="Times New Roman"/>
          <w:sz w:val="24"/>
          <w:szCs w:val="24"/>
        </w:rPr>
        <w:t>.</w:t>
      </w:r>
    </w:p>
    <w:p w:rsidR="002903B3" w:rsidRPr="00DE59CA" w:rsidRDefault="002903B3"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b/>
          <w:sz w:val="24"/>
          <w:szCs w:val="24"/>
        </w:rPr>
      </w:pPr>
    </w:p>
    <w:p w:rsidR="002903B3" w:rsidRPr="00DE59CA" w:rsidRDefault="002903B3" w:rsidP="00DE59CA">
      <w:pPr>
        <w:spacing w:after="0"/>
        <w:ind w:firstLine="709"/>
        <w:rPr>
          <w:rFonts w:ascii="Times New Roman" w:hAnsi="Times New Roman"/>
          <w:b/>
          <w:sz w:val="24"/>
          <w:szCs w:val="24"/>
        </w:rPr>
      </w:pPr>
      <w:r w:rsidRPr="00DE59CA">
        <w:rPr>
          <w:rFonts w:ascii="Times New Roman" w:hAnsi="Times New Roman"/>
          <w:b/>
          <w:sz w:val="24"/>
          <w:szCs w:val="24"/>
        </w:rPr>
        <w:t>1.2. Цель и планируемые результаты освоения дисциплины:</w:t>
      </w:r>
    </w:p>
    <w:p w:rsidR="002903B3" w:rsidRPr="00DE59CA" w:rsidRDefault="002903B3" w:rsidP="00DE59CA">
      <w:pPr>
        <w:suppressAutoHyphens/>
        <w:spacing w:after="0"/>
        <w:ind w:firstLine="709"/>
        <w:jc w:val="both"/>
        <w:rPr>
          <w:rFonts w:ascii="Times New Roman" w:hAnsi="Times New Roman"/>
          <w:sz w:val="24"/>
          <w:szCs w:val="24"/>
          <w:lang w:eastAsia="en-US"/>
        </w:rPr>
      </w:pPr>
      <w:r w:rsidRPr="00DE59CA">
        <w:rPr>
          <w:rFonts w:ascii="Times New Roman" w:hAnsi="Times New Roman"/>
          <w:sz w:val="24"/>
          <w:szCs w:val="24"/>
        </w:rPr>
        <w:t xml:space="preserve">В рамках программы учебной дисциплины </w:t>
      </w:r>
      <w:proofErr w:type="gramStart"/>
      <w:r w:rsidRPr="00DE59CA">
        <w:rPr>
          <w:rFonts w:ascii="Times New Roman" w:hAnsi="Times New Roman"/>
          <w:sz w:val="24"/>
          <w:szCs w:val="24"/>
        </w:rPr>
        <w:t>обучающимися</w:t>
      </w:r>
      <w:proofErr w:type="gramEnd"/>
      <w:r w:rsidRPr="00DE59CA">
        <w:rPr>
          <w:rFonts w:ascii="Times New Roman" w:hAnsi="Times New Roman"/>
          <w:sz w:val="24"/>
          <w:szCs w:val="24"/>
        </w:rPr>
        <w:t xml:space="preserve"> осваиваются умения и знания</w:t>
      </w:r>
    </w:p>
    <w:tbl>
      <w:tblPr>
        <w:tblW w:w="94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589"/>
        <w:gridCol w:w="3764"/>
        <w:gridCol w:w="4111"/>
      </w:tblGrid>
      <w:tr w:rsidR="002903B3" w:rsidRPr="00DE59CA" w:rsidTr="007E13BF">
        <w:trPr>
          <w:trHeight w:val="649"/>
        </w:trPr>
        <w:tc>
          <w:tcPr>
            <w:tcW w:w="1589" w:type="dxa"/>
            <w:hideMark/>
          </w:tcPr>
          <w:p w:rsidR="002903B3" w:rsidRPr="00DE59CA" w:rsidRDefault="002903B3" w:rsidP="00DE59CA">
            <w:pPr>
              <w:suppressAutoHyphens/>
              <w:spacing w:after="0"/>
              <w:jc w:val="center"/>
              <w:rPr>
                <w:rFonts w:ascii="Times New Roman" w:hAnsi="Times New Roman"/>
                <w:sz w:val="24"/>
                <w:szCs w:val="24"/>
              </w:rPr>
            </w:pPr>
            <w:r w:rsidRPr="00DE59CA">
              <w:rPr>
                <w:rFonts w:ascii="Times New Roman" w:hAnsi="Times New Roman"/>
                <w:sz w:val="24"/>
                <w:szCs w:val="24"/>
              </w:rPr>
              <w:t xml:space="preserve">Код </w:t>
            </w:r>
          </w:p>
          <w:p w:rsidR="002903B3" w:rsidRPr="00DE59CA" w:rsidRDefault="002903B3" w:rsidP="00DE59CA">
            <w:pPr>
              <w:suppressAutoHyphens/>
              <w:spacing w:after="0"/>
              <w:jc w:val="center"/>
              <w:rPr>
                <w:rFonts w:ascii="Times New Roman" w:hAnsi="Times New Roman"/>
                <w:sz w:val="24"/>
                <w:szCs w:val="24"/>
              </w:rPr>
            </w:pPr>
            <w:r w:rsidRPr="00DE59CA">
              <w:rPr>
                <w:rFonts w:ascii="Times New Roman" w:hAnsi="Times New Roman"/>
                <w:sz w:val="24"/>
                <w:szCs w:val="24"/>
              </w:rPr>
              <w:t>ПК, ОК</w:t>
            </w:r>
          </w:p>
        </w:tc>
        <w:tc>
          <w:tcPr>
            <w:tcW w:w="3764" w:type="dxa"/>
            <w:hideMark/>
          </w:tcPr>
          <w:p w:rsidR="002903B3" w:rsidRPr="00DE59CA" w:rsidRDefault="002903B3" w:rsidP="00DE59CA">
            <w:pPr>
              <w:suppressAutoHyphens/>
              <w:spacing w:after="0"/>
              <w:jc w:val="center"/>
              <w:rPr>
                <w:rFonts w:ascii="Times New Roman" w:hAnsi="Times New Roman"/>
                <w:sz w:val="24"/>
                <w:szCs w:val="24"/>
              </w:rPr>
            </w:pPr>
            <w:r w:rsidRPr="00DE59CA">
              <w:rPr>
                <w:rFonts w:ascii="Times New Roman" w:hAnsi="Times New Roman"/>
                <w:sz w:val="24"/>
                <w:szCs w:val="24"/>
              </w:rPr>
              <w:t>Умения</w:t>
            </w:r>
          </w:p>
        </w:tc>
        <w:tc>
          <w:tcPr>
            <w:tcW w:w="4111" w:type="dxa"/>
            <w:hideMark/>
          </w:tcPr>
          <w:p w:rsidR="002903B3" w:rsidRPr="00DE59CA" w:rsidRDefault="002903B3" w:rsidP="00DE59CA">
            <w:pPr>
              <w:suppressAutoHyphens/>
              <w:spacing w:after="0"/>
              <w:jc w:val="center"/>
              <w:rPr>
                <w:rFonts w:ascii="Times New Roman" w:hAnsi="Times New Roman"/>
                <w:sz w:val="24"/>
                <w:szCs w:val="24"/>
              </w:rPr>
            </w:pPr>
            <w:r w:rsidRPr="00DE59CA">
              <w:rPr>
                <w:rFonts w:ascii="Times New Roman" w:hAnsi="Times New Roman"/>
                <w:sz w:val="24"/>
                <w:szCs w:val="24"/>
              </w:rPr>
              <w:t>Знания</w:t>
            </w:r>
          </w:p>
        </w:tc>
      </w:tr>
      <w:tr w:rsidR="002903B3" w:rsidRPr="00DE59CA" w:rsidTr="007E13BF">
        <w:trPr>
          <w:trHeight w:val="1897"/>
        </w:trPr>
        <w:tc>
          <w:tcPr>
            <w:tcW w:w="1589" w:type="dxa"/>
          </w:tcPr>
          <w:p w:rsidR="002903B3" w:rsidRPr="00DE59CA" w:rsidRDefault="002903B3" w:rsidP="00DE59CA">
            <w:pPr>
              <w:suppressAutoHyphens/>
              <w:spacing w:after="0"/>
              <w:jc w:val="center"/>
              <w:rPr>
                <w:rFonts w:ascii="Times New Roman" w:hAnsi="Times New Roman"/>
                <w:sz w:val="24"/>
                <w:szCs w:val="24"/>
              </w:rPr>
            </w:pPr>
            <w:r w:rsidRPr="00DE59CA">
              <w:rPr>
                <w:rFonts w:ascii="Times New Roman" w:hAnsi="Times New Roman"/>
                <w:sz w:val="24"/>
                <w:szCs w:val="24"/>
              </w:rPr>
              <w:t>ОК 01</w:t>
            </w:r>
          </w:p>
          <w:p w:rsidR="002903B3" w:rsidRPr="00DE59CA" w:rsidRDefault="002903B3" w:rsidP="00DE59CA">
            <w:pPr>
              <w:suppressAutoHyphens/>
              <w:spacing w:after="0"/>
              <w:jc w:val="center"/>
              <w:rPr>
                <w:rFonts w:ascii="Times New Roman" w:hAnsi="Times New Roman"/>
                <w:sz w:val="24"/>
                <w:szCs w:val="24"/>
              </w:rPr>
            </w:pPr>
            <w:r w:rsidRPr="00DE59CA">
              <w:rPr>
                <w:rFonts w:ascii="Times New Roman" w:hAnsi="Times New Roman"/>
                <w:sz w:val="24"/>
                <w:szCs w:val="24"/>
              </w:rPr>
              <w:t>ОК 02</w:t>
            </w:r>
          </w:p>
          <w:p w:rsidR="002903B3" w:rsidRPr="00DE59CA" w:rsidRDefault="002903B3" w:rsidP="00DE59CA">
            <w:pPr>
              <w:suppressAutoHyphens/>
              <w:spacing w:after="0"/>
              <w:jc w:val="center"/>
              <w:rPr>
                <w:rFonts w:ascii="Times New Roman" w:hAnsi="Times New Roman"/>
                <w:sz w:val="24"/>
                <w:szCs w:val="24"/>
              </w:rPr>
            </w:pPr>
            <w:r w:rsidRPr="00DE59CA">
              <w:rPr>
                <w:rFonts w:ascii="Times New Roman" w:hAnsi="Times New Roman"/>
                <w:sz w:val="24"/>
                <w:szCs w:val="24"/>
              </w:rPr>
              <w:t>ОК 04</w:t>
            </w:r>
          </w:p>
          <w:p w:rsidR="002903B3" w:rsidRPr="00DE59CA" w:rsidRDefault="002903B3" w:rsidP="00DE59CA">
            <w:pPr>
              <w:suppressAutoHyphens/>
              <w:spacing w:after="0"/>
              <w:jc w:val="center"/>
              <w:rPr>
                <w:rFonts w:ascii="Times New Roman" w:hAnsi="Times New Roman"/>
                <w:sz w:val="24"/>
                <w:szCs w:val="24"/>
              </w:rPr>
            </w:pPr>
            <w:r w:rsidRPr="00DE59CA">
              <w:rPr>
                <w:rFonts w:ascii="Times New Roman" w:hAnsi="Times New Roman"/>
                <w:sz w:val="24"/>
                <w:szCs w:val="24"/>
              </w:rPr>
              <w:t>ОК 09</w:t>
            </w:r>
          </w:p>
          <w:p w:rsidR="002903B3" w:rsidRPr="00DE59CA" w:rsidRDefault="002903B3" w:rsidP="00DE59CA">
            <w:pPr>
              <w:suppressAutoHyphens/>
              <w:spacing w:after="0"/>
              <w:jc w:val="center"/>
              <w:rPr>
                <w:rFonts w:ascii="Times New Roman" w:hAnsi="Times New Roman"/>
                <w:sz w:val="24"/>
                <w:szCs w:val="24"/>
              </w:rPr>
            </w:pPr>
            <w:r w:rsidRPr="00DE59CA">
              <w:rPr>
                <w:rFonts w:ascii="Times New Roman" w:hAnsi="Times New Roman"/>
                <w:sz w:val="24"/>
                <w:szCs w:val="24"/>
              </w:rPr>
              <w:t>ПК 1.</w:t>
            </w:r>
            <w:r w:rsidR="00C32A1A" w:rsidRPr="00DE59CA">
              <w:rPr>
                <w:rFonts w:ascii="Times New Roman" w:hAnsi="Times New Roman"/>
                <w:sz w:val="24"/>
                <w:szCs w:val="24"/>
              </w:rPr>
              <w:t>3</w:t>
            </w:r>
          </w:p>
          <w:p w:rsidR="002903B3" w:rsidRPr="00DE59CA" w:rsidRDefault="007E13BF" w:rsidP="00DE59CA">
            <w:pPr>
              <w:suppressAutoHyphens/>
              <w:spacing w:after="0"/>
              <w:jc w:val="center"/>
              <w:rPr>
                <w:rFonts w:ascii="Times New Roman" w:hAnsi="Times New Roman"/>
                <w:sz w:val="24"/>
                <w:szCs w:val="24"/>
              </w:rPr>
            </w:pPr>
            <w:r w:rsidRPr="00DE59CA">
              <w:rPr>
                <w:rFonts w:ascii="Times New Roman" w:hAnsi="Times New Roman"/>
                <w:color w:val="000000"/>
                <w:sz w:val="24"/>
                <w:szCs w:val="24"/>
              </w:rPr>
              <w:t>ПК 1.4</w:t>
            </w:r>
          </w:p>
          <w:p w:rsidR="002903B3" w:rsidRPr="00DE59CA" w:rsidRDefault="007E13BF" w:rsidP="00DE59CA">
            <w:pPr>
              <w:suppressAutoHyphens/>
              <w:spacing w:after="0"/>
              <w:jc w:val="center"/>
              <w:rPr>
                <w:rFonts w:ascii="Times New Roman" w:hAnsi="Times New Roman"/>
                <w:color w:val="000000"/>
                <w:sz w:val="24"/>
                <w:szCs w:val="24"/>
              </w:rPr>
            </w:pPr>
            <w:r w:rsidRPr="00DE59CA">
              <w:rPr>
                <w:rFonts w:ascii="Times New Roman" w:hAnsi="Times New Roman"/>
                <w:color w:val="000000"/>
                <w:sz w:val="24"/>
                <w:szCs w:val="24"/>
              </w:rPr>
              <w:t>ПК 3.2</w:t>
            </w:r>
            <w:r w:rsidR="002903B3" w:rsidRPr="00DE59CA">
              <w:rPr>
                <w:rFonts w:ascii="Times New Roman" w:hAnsi="Times New Roman"/>
                <w:color w:val="000000"/>
                <w:sz w:val="24"/>
                <w:szCs w:val="24"/>
              </w:rPr>
              <w:t>.</w:t>
            </w:r>
          </w:p>
          <w:p w:rsidR="002903B3" w:rsidRPr="00DE59CA" w:rsidRDefault="007E13BF" w:rsidP="00DE59CA">
            <w:pPr>
              <w:suppressAutoHyphens/>
              <w:spacing w:after="0"/>
              <w:jc w:val="center"/>
              <w:rPr>
                <w:rFonts w:ascii="Times New Roman" w:hAnsi="Times New Roman"/>
                <w:color w:val="000000"/>
                <w:sz w:val="24"/>
                <w:szCs w:val="24"/>
              </w:rPr>
            </w:pPr>
            <w:r w:rsidRPr="00DE59CA">
              <w:rPr>
                <w:rFonts w:ascii="Times New Roman" w:hAnsi="Times New Roman"/>
                <w:color w:val="000000"/>
                <w:sz w:val="24"/>
                <w:szCs w:val="24"/>
              </w:rPr>
              <w:t>ПК 4.1</w:t>
            </w:r>
          </w:p>
          <w:p w:rsidR="002903B3" w:rsidRPr="00DE59CA" w:rsidRDefault="002903B3" w:rsidP="00DE59CA">
            <w:pPr>
              <w:suppressAutoHyphens/>
              <w:spacing w:after="0"/>
              <w:jc w:val="center"/>
              <w:rPr>
                <w:rFonts w:ascii="Times New Roman" w:hAnsi="Times New Roman"/>
                <w:sz w:val="24"/>
                <w:szCs w:val="24"/>
              </w:rPr>
            </w:pPr>
          </w:p>
        </w:tc>
        <w:tc>
          <w:tcPr>
            <w:tcW w:w="3764" w:type="dxa"/>
          </w:tcPr>
          <w:p w:rsidR="000B17B7" w:rsidRPr="00DE59CA" w:rsidRDefault="000B17B7" w:rsidP="00DE59CA">
            <w:pPr>
              <w:autoSpaceDE w:val="0"/>
              <w:autoSpaceDN w:val="0"/>
              <w:adjustRightInd w:val="0"/>
              <w:spacing w:after="0"/>
              <w:rPr>
                <w:rFonts w:ascii="Times New Roman" w:eastAsiaTheme="minorHAnsi" w:hAnsi="Times New Roman"/>
                <w:sz w:val="24"/>
                <w:szCs w:val="24"/>
                <w:lang w:eastAsia="en-US"/>
              </w:rPr>
            </w:pPr>
            <w:r w:rsidRPr="00DE59CA">
              <w:rPr>
                <w:rFonts w:ascii="Times New Roman" w:eastAsiaTheme="minorHAnsi" w:hAnsi="Times New Roman"/>
                <w:sz w:val="24"/>
                <w:szCs w:val="24"/>
                <w:lang w:eastAsia="en-US"/>
              </w:rPr>
              <w:t>- анализировать конструкции, заменять реальный объект расчетной схемой;</w:t>
            </w:r>
          </w:p>
          <w:p w:rsidR="000B17B7" w:rsidRPr="00DE59CA" w:rsidRDefault="000B17B7" w:rsidP="00DE59CA">
            <w:pPr>
              <w:autoSpaceDE w:val="0"/>
              <w:autoSpaceDN w:val="0"/>
              <w:adjustRightInd w:val="0"/>
              <w:spacing w:after="0"/>
              <w:rPr>
                <w:rFonts w:ascii="Times New Roman" w:eastAsiaTheme="minorHAnsi" w:hAnsi="Times New Roman"/>
                <w:sz w:val="24"/>
                <w:szCs w:val="24"/>
                <w:lang w:eastAsia="en-US"/>
              </w:rPr>
            </w:pPr>
            <w:r w:rsidRPr="00DE59CA">
              <w:rPr>
                <w:rFonts w:ascii="Times New Roman" w:eastAsiaTheme="minorHAnsi" w:hAnsi="Times New Roman"/>
                <w:sz w:val="24"/>
                <w:szCs w:val="24"/>
                <w:lang w:eastAsia="en-US"/>
              </w:rPr>
              <w:t>- применять при анализе механического состояния понятия и терминологию технической механики;</w:t>
            </w:r>
          </w:p>
          <w:p w:rsidR="000B17B7" w:rsidRPr="00DE59CA" w:rsidRDefault="000B17B7" w:rsidP="00DE59CA">
            <w:pPr>
              <w:autoSpaceDE w:val="0"/>
              <w:autoSpaceDN w:val="0"/>
              <w:adjustRightInd w:val="0"/>
              <w:spacing w:after="0"/>
              <w:rPr>
                <w:rFonts w:ascii="Times New Roman" w:eastAsiaTheme="minorHAnsi" w:hAnsi="Times New Roman"/>
                <w:sz w:val="24"/>
                <w:szCs w:val="24"/>
                <w:lang w:eastAsia="en-US"/>
              </w:rPr>
            </w:pPr>
            <w:r w:rsidRPr="00DE59CA">
              <w:rPr>
                <w:rFonts w:ascii="Times New Roman" w:eastAsiaTheme="minorHAnsi" w:hAnsi="Times New Roman"/>
                <w:sz w:val="24"/>
                <w:szCs w:val="24"/>
                <w:lang w:eastAsia="en-US"/>
              </w:rPr>
              <w:t>- выделять из системы тел рассматриваемое тело и силы, действующие на него;</w:t>
            </w:r>
          </w:p>
          <w:p w:rsidR="000B17B7" w:rsidRPr="00DE59CA" w:rsidRDefault="000B17B7" w:rsidP="00DE59CA">
            <w:pPr>
              <w:autoSpaceDE w:val="0"/>
              <w:autoSpaceDN w:val="0"/>
              <w:adjustRightInd w:val="0"/>
              <w:spacing w:after="0"/>
              <w:rPr>
                <w:rFonts w:ascii="Times New Roman" w:eastAsiaTheme="minorHAnsi" w:hAnsi="Times New Roman"/>
                <w:sz w:val="24"/>
                <w:szCs w:val="24"/>
                <w:lang w:eastAsia="en-US"/>
              </w:rPr>
            </w:pPr>
            <w:r w:rsidRPr="00DE59CA">
              <w:rPr>
                <w:rFonts w:ascii="Times New Roman" w:eastAsiaTheme="minorHAnsi" w:hAnsi="Times New Roman"/>
                <w:sz w:val="24"/>
                <w:szCs w:val="24"/>
                <w:lang w:eastAsia="en-US"/>
              </w:rPr>
              <w:t>- определять характер нагружения и напряженное состояние в точке</w:t>
            </w:r>
          </w:p>
          <w:p w:rsidR="000B17B7" w:rsidRPr="00DE59CA" w:rsidRDefault="000B17B7" w:rsidP="00DE59CA">
            <w:pPr>
              <w:autoSpaceDE w:val="0"/>
              <w:autoSpaceDN w:val="0"/>
              <w:adjustRightInd w:val="0"/>
              <w:spacing w:after="0"/>
              <w:rPr>
                <w:rFonts w:ascii="Times New Roman" w:eastAsiaTheme="minorHAnsi" w:hAnsi="Times New Roman"/>
                <w:sz w:val="24"/>
                <w:szCs w:val="24"/>
                <w:lang w:eastAsia="en-US"/>
              </w:rPr>
            </w:pPr>
            <w:r w:rsidRPr="00DE59CA">
              <w:rPr>
                <w:rFonts w:ascii="Times New Roman" w:eastAsiaTheme="minorHAnsi" w:hAnsi="Times New Roman"/>
                <w:sz w:val="24"/>
                <w:szCs w:val="24"/>
                <w:lang w:eastAsia="en-US"/>
              </w:rPr>
              <w:t>элемента конструкций;</w:t>
            </w:r>
          </w:p>
          <w:p w:rsidR="000B17B7" w:rsidRPr="00DE59CA" w:rsidRDefault="000B17B7" w:rsidP="00DE59CA">
            <w:pPr>
              <w:autoSpaceDE w:val="0"/>
              <w:autoSpaceDN w:val="0"/>
              <w:adjustRightInd w:val="0"/>
              <w:spacing w:after="0"/>
              <w:rPr>
                <w:rFonts w:ascii="Times New Roman" w:eastAsiaTheme="minorHAnsi" w:hAnsi="Times New Roman"/>
                <w:sz w:val="24"/>
                <w:szCs w:val="24"/>
                <w:lang w:eastAsia="en-US"/>
              </w:rPr>
            </w:pPr>
            <w:r w:rsidRPr="00DE59CA">
              <w:rPr>
                <w:rFonts w:ascii="Times New Roman" w:eastAsiaTheme="minorHAnsi" w:hAnsi="Times New Roman"/>
                <w:sz w:val="24"/>
                <w:szCs w:val="24"/>
                <w:lang w:eastAsia="en-US"/>
              </w:rPr>
              <w:t>- выбирать детали и узлы на основе анализа их свой</w:t>
            </w:r>
            <w:proofErr w:type="gramStart"/>
            <w:r w:rsidRPr="00DE59CA">
              <w:rPr>
                <w:rFonts w:ascii="Times New Roman" w:eastAsiaTheme="minorHAnsi" w:hAnsi="Times New Roman"/>
                <w:sz w:val="24"/>
                <w:szCs w:val="24"/>
                <w:lang w:eastAsia="en-US"/>
              </w:rPr>
              <w:t>ств дл</w:t>
            </w:r>
            <w:proofErr w:type="gramEnd"/>
            <w:r w:rsidRPr="00DE59CA">
              <w:rPr>
                <w:rFonts w:ascii="Times New Roman" w:eastAsiaTheme="minorHAnsi" w:hAnsi="Times New Roman"/>
                <w:sz w:val="24"/>
                <w:szCs w:val="24"/>
                <w:lang w:eastAsia="en-US"/>
              </w:rPr>
              <w:t>я конкретного применения;</w:t>
            </w:r>
          </w:p>
          <w:p w:rsidR="000B17B7" w:rsidRPr="00DE59CA" w:rsidRDefault="000B17B7" w:rsidP="00DE59CA">
            <w:pPr>
              <w:autoSpaceDE w:val="0"/>
              <w:autoSpaceDN w:val="0"/>
              <w:adjustRightInd w:val="0"/>
              <w:spacing w:after="0"/>
              <w:rPr>
                <w:rFonts w:ascii="Times New Roman" w:eastAsiaTheme="minorHAnsi" w:hAnsi="Times New Roman"/>
                <w:sz w:val="24"/>
                <w:szCs w:val="24"/>
                <w:lang w:eastAsia="en-US"/>
              </w:rPr>
            </w:pPr>
            <w:r w:rsidRPr="00DE59CA">
              <w:rPr>
                <w:rFonts w:ascii="Times New Roman" w:eastAsiaTheme="minorHAnsi" w:hAnsi="Times New Roman"/>
                <w:sz w:val="24"/>
                <w:szCs w:val="24"/>
                <w:lang w:eastAsia="en-US"/>
              </w:rPr>
              <w:t>- проводить несложные расчеты</w:t>
            </w:r>
            <w:r w:rsidR="00721446">
              <w:rPr>
                <w:rFonts w:ascii="Times New Roman" w:eastAsiaTheme="minorHAnsi" w:hAnsi="Times New Roman"/>
                <w:sz w:val="24"/>
                <w:szCs w:val="24"/>
                <w:lang w:eastAsia="en-US"/>
              </w:rPr>
              <w:t xml:space="preserve"> </w:t>
            </w:r>
            <w:r w:rsidRPr="00DE59CA">
              <w:rPr>
                <w:rFonts w:ascii="Times New Roman" w:eastAsiaTheme="minorHAnsi" w:hAnsi="Times New Roman"/>
                <w:sz w:val="24"/>
                <w:szCs w:val="24"/>
                <w:lang w:eastAsia="en-US"/>
              </w:rPr>
              <w:t>элементов конструкции на прочность и жесткость;</w:t>
            </w:r>
          </w:p>
          <w:p w:rsidR="000B17B7" w:rsidRPr="00DE59CA" w:rsidRDefault="000B17B7" w:rsidP="00DE59CA">
            <w:pPr>
              <w:autoSpaceDE w:val="0"/>
              <w:autoSpaceDN w:val="0"/>
              <w:adjustRightInd w:val="0"/>
              <w:spacing w:after="0"/>
              <w:rPr>
                <w:rFonts w:ascii="Times New Roman" w:eastAsiaTheme="minorHAnsi" w:hAnsi="Times New Roman"/>
                <w:sz w:val="24"/>
                <w:szCs w:val="24"/>
                <w:lang w:eastAsia="en-US"/>
              </w:rPr>
            </w:pPr>
            <w:r w:rsidRPr="00DE59CA">
              <w:rPr>
                <w:rFonts w:ascii="Times New Roman" w:eastAsiaTheme="minorHAnsi" w:hAnsi="Times New Roman"/>
                <w:sz w:val="24"/>
                <w:szCs w:val="24"/>
                <w:lang w:eastAsia="en-US"/>
              </w:rPr>
              <w:t>- читать кинематические схемы;</w:t>
            </w:r>
          </w:p>
          <w:p w:rsidR="002903B3" w:rsidRPr="00DE59CA" w:rsidRDefault="000B17B7" w:rsidP="00DE59CA">
            <w:pPr>
              <w:autoSpaceDE w:val="0"/>
              <w:autoSpaceDN w:val="0"/>
              <w:adjustRightInd w:val="0"/>
              <w:spacing w:after="0"/>
              <w:rPr>
                <w:rFonts w:ascii="Times New Roman" w:eastAsiaTheme="minorHAnsi" w:hAnsi="Times New Roman"/>
                <w:sz w:val="24"/>
                <w:szCs w:val="24"/>
                <w:lang w:eastAsia="en-US"/>
              </w:rPr>
            </w:pPr>
            <w:r w:rsidRPr="00DE59CA">
              <w:rPr>
                <w:rFonts w:ascii="Times New Roman" w:eastAsiaTheme="minorHAnsi" w:hAnsi="Times New Roman"/>
                <w:sz w:val="24"/>
                <w:szCs w:val="24"/>
                <w:lang w:eastAsia="en-US"/>
              </w:rPr>
              <w:t>- использовать справочную и нормативную документацию</w:t>
            </w:r>
          </w:p>
        </w:tc>
        <w:tc>
          <w:tcPr>
            <w:tcW w:w="4111" w:type="dxa"/>
          </w:tcPr>
          <w:p w:rsidR="000B17B7" w:rsidRPr="00DE59CA" w:rsidRDefault="000B17B7" w:rsidP="00DE59CA">
            <w:pPr>
              <w:autoSpaceDE w:val="0"/>
              <w:autoSpaceDN w:val="0"/>
              <w:adjustRightInd w:val="0"/>
              <w:spacing w:after="0"/>
              <w:rPr>
                <w:rFonts w:ascii="Times New Roman" w:eastAsiaTheme="minorHAnsi" w:hAnsi="Times New Roman"/>
                <w:sz w:val="24"/>
                <w:szCs w:val="24"/>
                <w:lang w:eastAsia="en-US"/>
              </w:rPr>
            </w:pPr>
            <w:r w:rsidRPr="00DE59CA">
              <w:rPr>
                <w:rFonts w:ascii="Times New Roman" w:eastAsiaTheme="minorHAnsi" w:hAnsi="Times New Roman"/>
                <w:sz w:val="24"/>
                <w:szCs w:val="24"/>
                <w:lang w:eastAsia="en-US"/>
              </w:rPr>
              <w:t>- основные понятия и аксиомы теоретической механики, законы равновесия и перемещения тел;</w:t>
            </w:r>
          </w:p>
          <w:p w:rsidR="000B17B7" w:rsidRPr="00DE59CA" w:rsidRDefault="000B17B7" w:rsidP="00DE59CA">
            <w:pPr>
              <w:autoSpaceDE w:val="0"/>
              <w:autoSpaceDN w:val="0"/>
              <w:adjustRightInd w:val="0"/>
              <w:spacing w:after="0"/>
              <w:rPr>
                <w:rFonts w:ascii="Times New Roman" w:eastAsiaTheme="minorHAnsi" w:hAnsi="Times New Roman"/>
                <w:sz w:val="24"/>
                <w:szCs w:val="24"/>
                <w:lang w:eastAsia="en-US"/>
              </w:rPr>
            </w:pPr>
            <w:r w:rsidRPr="00DE59CA">
              <w:rPr>
                <w:rFonts w:ascii="Times New Roman" w:eastAsiaTheme="minorHAnsi" w:hAnsi="Times New Roman"/>
                <w:sz w:val="24"/>
                <w:szCs w:val="24"/>
                <w:lang w:eastAsia="en-US"/>
              </w:rPr>
              <w:t>- методики выполнения основных расчетов по теоретической механике, сопротивлению материалов и деталям машин;</w:t>
            </w:r>
          </w:p>
          <w:p w:rsidR="000B17B7" w:rsidRPr="00DE59CA" w:rsidRDefault="000B17B7" w:rsidP="00DE59CA">
            <w:pPr>
              <w:autoSpaceDE w:val="0"/>
              <w:autoSpaceDN w:val="0"/>
              <w:adjustRightInd w:val="0"/>
              <w:spacing w:after="0"/>
              <w:rPr>
                <w:rFonts w:ascii="Times New Roman" w:eastAsiaTheme="minorHAnsi" w:hAnsi="Times New Roman"/>
                <w:sz w:val="24"/>
                <w:szCs w:val="24"/>
                <w:lang w:eastAsia="en-US"/>
              </w:rPr>
            </w:pPr>
            <w:r w:rsidRPr="00DE59CA">
              <w:rPr>
                <w:rFonts w:ascii="Times New Roman" w:eastAsiaTheme="minorHAnsi" w:hAnsi="Times New Roman"/>
                <w:sz w:val="24"/>
                <w:szCs w:val="24"/>
                <w:lang w:eastAsia="en-US"/>
              </w:rPr>
              <w:t>- методику расчета элементов конструкций на прочность, жесткость и устойчивость при растяжении, сжатии, кручении и изгибе;</w:t>
            </w:r>
          </w:p>
          <w:p w:rsidR="000B17B7" w:rsidRPr="00DE59CA" w:rsidRDefault="000B17B7" w:rsidP="00DE59CA">
            <w:pPr>
              <w:autoSpaceDE w:val="0"/>
              <w:autoSpaceDN w:val="0"/>
              <w:adjustRightInd w:val="0"/>
              <w:spacing w:after="0"/>
              <w:rPr>
                <w:rFonts w:ascii="Times New Roman" w:eastAsiaTheme="minorHAnsi" w:hAnsi="Times New Roman"/>
                <w:sz w:val="24"/>
                <w:szCs w:val="24"/>
                <w:lang w:eastAsia="en-US"/>
              </w:rPr>
            </w:pPr>
            <w:r w:rsidRPr="00DE59CA">
              <w:rPr>
                <w:rFonts w:ascii="Times New Roman" w:eastAsiaTheme="minorHAnsi" w:hAnsi="Times New Roman"/>
                <w:sz w:val="24"/>
                <w:szCs w:val="24"/>
                <w:lang w:eastAsia="en-US"/>
              </w:rPr>
              <w:t>- методику определения статических и динамических нагрузок на элементы конструкций, кинематические и динамические</w:t>
            </w:r>
          </w:p>
          <w:p w:rsidR="000B17B7" w:rsidRPr="00DE59CA" w:rsidRDefault="000B17B7" w:rsidP="00DE59CA">
            <w:pPr>
              <w:autoSpaceDE w:val="0"/>
              <w:autoSpaceDN w:val="0"/>
              <w:adjustRightInd w:val="0"/>
              <w:spacing w:after="0"/>
              <w:rPr>
                <w:rFonts w:ascii="Times New Roman" w:eastAsiaTheme="minorHAnsi" w:hAnsi="Times New Roman"/>
                <w:sz w:val="24"/>
                <w:szCs w:val="24"/>
                <w:lang w:eastAsia="en-US"/>
              </w:rPr>
            </w:pPr>
            <w:r w:rsidRPr="00DE59CA">
              <w:rPr>
                <w:rFonts w:ascii="Times New Roman" w:eastAsiaTheme="minorHAnsi" w:hAnsi="Times New Roman"/>
                <w:sz w:val="24"/>
                <w:szCs w:val="24"/>
                <w:lang w:eastAsia="en-US"/>
              </w:rPr>
              <w:t>характеристики машин и механизмов;</w:t>
            </w:r>
          </w:p>
          <w:p w:rsidR="000B17B7" w:rsidRPr="00DE59CA" w:rsidRDefault="000B17B7" w:rsidP="00DE59CA">
            <w:pPr>
              <w:autoSpaceDE w:val="0"/>
              <w:autoSpaceDN w:val="0"/>
              <w:adjustRightInd w:val="0"/>
              <w:spacing w:after="0"/>
              <w:rPr>
                <w:rFonts w:ascii="Times New Roman" w:eastAsiaTheme="minorHAnsi" w:hAnsi="Times New Roman"/>
                <w:sz w:val="24"/>
                <w:szCs w:val="24"/>
                <w:lang w:eastAsia="en-US"/>
              </w:rPr>
            </w:pPr>
            <w:r w:rsidRPr="00DE59CA">
              <w:rPr>
                <w:rFonts w:ascii="Times New Roman" w:eastAsiaTheme="minorHAnsi" w:hAnsi="Times New Roman"/>
                <w:sz w:val="24"/>
                <w:szCs w:val="24"/>
                <w:lang w:eastAsia="en-US"/>
              </w:rPr>
              <w:t>- основы проектирования деталей и сборочных единиц;</w:t>
            </w:r>
          </w:p>
          <w:p w:rsidR="002903B3" w:rsidRPr="00DE59CA" w:rsidRDefault="000B17B7" w:rsidP="00DE59CA">
            <w:pPr>
              <w:spacing w:after="0"/>
              <w:rPr>
                <w:rFonts w:ascii="Times New Roman" w:hAnsi="Times New Roman"/>
                <w:sz w:val="24"/>
                <w:szCs w:val="24"/>
              </w:rPr>
            </w:pPr>
            <w:r w:rsidRPr="00DE59CA">
              <w:rPr>
                <w:rFonts w:ascii="Times New Roman" w:eastAsiaTheme="minorHAnsi" w:hAnsi="Times New Roman"/>
                <w:sz w:val="24"/>
                <w:szCs w:val="24"/>
                <w:lang w:eastAsia="en-US"/>
              </w:rPr>
              <w:t>- основы конструирования</w:t>
            </w:r>
          </w:p>
        </w:tc>
      </w:tr>
    </w:tbl>
    <w:p w:rsidR="002903B3" w:rsidRPr="00DE59CA" w:rsidRDefault="002903B3" w:rsidP="00DE59CA">
      <w:pPr>
        <w:suppressAutoHyphens/>
        <w:spacing w:after="0"/>
        <w:ind w:firstLine="709"/>
        <w:rPr>
          <w:rFonts w:ascii="Times New Roman" w:hAnsi="Times New Roman"/>
          <w:b/>
          <w:sz w:val="24"/>
          <w:szCs w:val="24"/>
        </w:rPr>
      </w:pPr>
    </w:p>
    <w:p w:rsidR="002903B3" w:rsidRPr="00DE59CA" w:rsidRDefault="002903B3" w:rsidP="00DE59CA">
      <w:pPr>
        <w:suppressAutoHyphens/>
        <w:spacing w:after="0"/>
        <w:ind w:firstLine="709"/>
        <w:rPr>
          <w:rFonts w:ascii="Times New Roman" w:hAnsi="Times New Roman"/>
          <w:b/>
          <w:sz w:val="24"/>
          <w:szCs w:val="24"/>
        </w:rPr>
      </w:pPr>
    </w:p>
    <w:p w:rsidR="002903B3" w:rsidRPr="00DE59CA" w:rsidRDefault="002903B3" w:rsidP="00DE59CA">
      <w:pPr>
        <w:suppressAutoHyphens/>
        <w:spacing w:after="0"/>
        <w:ind w:firstLine="709"/>
        <w:rPr>
          <w:rFonts w:ascii="Times New Roman" w:hAnsi="Times New Roman"/>
          <w:b/>
          <w:sz w:val="24"/>
          <w:szCs w:val="24"/>
        </w:rPr>
      </w:pPr>
    </w:p>
    <w:p w:rsidR="002903B3" w:rsidRPr="00DE59CA" w:rsidRDefault="002903B3" w:rsidP="00DE59CA">
      <w:pPr>
        <w:suppressAutoHyphens/>
        <w:spacing w:after="0"/>
        <w:ind w:firstLine="709"/>
        <w:rPr>
          <w:rFonts w:ascii="Times New Roman" w:hAnsi="Times New Roman"/>
          <w:b/>
          <w:sz w:val="24"/>
          <w:szCs w:val="24"/>
        </w:rPr>
      </w:pPr>
    </w:p>
    <w:p w:rsidR="00F47C5B" w:rsidRDefault="00F47C5B">
      <w:pPr>
        <w:spacing w:after="0" w:line="240" w:lineRule="auto"/>
        <w:rPr>
          <w:rFonts w:ascii="Times New Roman" w:hAnsi="Times New Roman"/>
          <w:b/>
          <w:sz w:val="24"/>
          <w:szCs w:val="24"/>
        </w:rPr>
      </w:pPr>
      <w:r>
        <w:rPr>
          <w:rFonts w:ascii="Times New Roman" w:hAnsi="Times New Roman"/>
          <w:b/>
          <w:sz w:val="24"/>
          <w:szCs w:val="24"/>
        </w:rPr>
        <w:br w:type="page"/>
      </w:r>
    </w:p>
    <w:p w:rsidR="002903B3" w:rsidRPr="00DE59CA" w:rsidRDefault="002903B3" w:rsidP="00DE59CA">
      <w:pPr>
        <w:suppressAutoHyphens/>
        <w:spacing w:after="0"/>
        <w:jc w:val="center"/>
        <w:rPr>
          <w:rFonts w:ascii="Times New Roman" w:hAnsi="Times New Roman"/>
          <w:b/>
          <w:sz w:val="24"/>
          <w:szCs w:val="24"/>
        </w:rPr>
      </w:pPr>
      <w:r w:rsidRPr="00DE59CA">
        <w:rPr>
          <w:rFonts w:ascii="Times New Roman" w:hAnsi="Times New Roman"/>
          <w:b/>
          <w:sz w:val="24"/>
          <w:szCs w:val="24"/>
        </w:rPr>
        <w:lastRenderedPageBreak/>
        <w:t>2. СТРУКТУРА И СОДЕРЖАНИЕ УЧЕБНОЙ ДИСЦИПЛИНЫ</w:t>
      </w:r>
    </w:p>
    <w:p w:rsidR="002903B3" w:rsidRPr="00DE59CA" w:rsidRDefault="002903B3" w:rsidP="00DE59CA">
      <w:pPr>
        <w:suppressAutoHyphens/>
        <w:spacing w:after="0"/>
        <w:ind w:firstLine="709"/>
        <w:rPr>
          <w:rFonts w:ascii="Times New Roman" w:hAnsi="Times New Roman"/>
          <w:b/>
          <w:sz w:val="24"/>
          <w:szCs w:val="24"/>
        </w:rPr>
      </w:pPr>
      <w:r w:rsidRPr="00DE59CA">
        <w:rPr>
          <w:rFonts w:ascii="Times New Roman" w:hAnsi="Times New Roman"/>
          <w:b/>
          <w:sz w:val="24"/>
          <w:szCs w:val="24"/>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tblPr>
      <w:tblGrid>
        <w:gridCol w:w="7054"/>
        <w:gridCol w:w="2517"/>
      </w:tblGrid>
      <w:tr w:rsidR="002903B3" w:rsidRPr="00DE59CA" w:rsidTr="007E13BF">
        <w:trPr>
          <w:trHeight w:val="490"/>
        </w:trPr>
        <w:tc>
          <w:tcPr>
            <w:tcW w:w="3685" w:type="pct"/>
            <w:vAlign w:val="center"/>
          </w:tcPr>
          <w:p w:rsidR="002903B3" w:rsidRPr="00DE59CA" w:rsidRDefault="002903B3" w:rsidP="00DE59CA">
            <w:pPr>
              <w:suppressAutoHyphens/>
              <w:spacing w:after="0"/>
              <w:rPr>
                <w:rFonts w:ascii="Times New Roman" w:hAnsi="Times New Roman"/>
                <w:b/>
                <w:sz w:val="24"/>
                <w:szCs w:val="24"/>
              </w:rPr>
            </w:pPr>
            <w:r w:rsidRPr="00DE59CA">
              <w:rPr>
                <w:rFonts w:ascii="Times New Roman" w:hAnsi="Times New Roman"/>
                <w:b/>
                <w:sz w:val="24"/>
                <w:szCs w:val="24"/>
              </w:rPr>
              <w:t>Вид учебной работы</w:t>
            </w:r>
          </w:p>
        </w:tc>
        <w:tc>
          <w:tcPr>
            <w:tcW w:w="1315" w:type="pct"/>
            <w:vAlign w:val="center"/>
          </w:tcPr>
          <w:p w:rsidR="002903B3" w:rsidRPr="00DE59CA" w:rsidRDefault="002903B3" w:rsidP="00DE59CA">
            <w:pPr>
              <w:suppressAutoHyphens/>
              <w:spacing w:after="0"/>
              <w:rPr>
                <w:rFonts w:ascii="Times New Roman" w:hAnsi="Times New Roman"/>
                <w:b/>
                <w:iCs/>
                <w:sz w:val="24"/>
                <w:szCs w:val="24"/>
              </w:rPr>
            </w:pPr>
            <w:r w:rsidRPr="00DE59CA">
              <w:rPr>
                <w:rFonts w:ascii="Times New Roman" w:hAnsi="Times New Roman"/>
                <w:b/>
                <w:iCs/>
                <w:sz w:val="24"/>
                <w:szCs w:val="24"/>
              </w:rPr>
              <w:t>Объем в часах</w:t>
            </w:r>
          </w:p>
        </w:tc>
      </w:tr>
      <w:tr w:rsidR="002903B3" w:rsidRPr="00DE59CA" w:rsidTr="007E13BF">
        <w:trPr>
          <w:trHeight w:val="490"/>
        </w:trPr>
        <w:tc>
          <w:tcPr>
            <w:tcW w:w="3685" w:type="pct"/>
            <w:vAlign w:val="center"/>
          </w:tcPr>
          <w:p w:rsidR="002903B3" w:rsidRPr="00DE59CA" w:rsidRDefault="002903B3" w:rsidP="00DE59CA">
            <w:pPr>
              <w:suppressAutoHyphens/>
              <w:spacing w:after="0"/>
              <w:rPr>
                <w:rFonts w:ascii="Times New Roman" w:hAnsi="Times New Roman"/>
                <w:b/>
                <w:sz w:val="24"/>
                <w:szCs w:val="24"/>
              </w:rPr>
            </w:pPr>
            <w:r w:rsidRPr="00DE59CA">
              <w:rPr>
                <w:rFonts w:ascii="Times New Roman" w:hAnsi="Times New Roman"/>
                <w:b/>
                <w:sz w:val="24"/>
                <w:szCs w:val="24"/>
              </w:rPr>
              <w:t>Объем образовательной программы учебной дисциплины</w:t>
            </w:r>
          </w:p>
        </w:tc>
        <w:tc>
          <w:tcPr>
            <w:tcW w:w="1315" w:type="pct"/>
            <w:vAlign w:val="center"/>
          </w:tcPr>
          <w:p w:rsidR="002903B3" w:rsidRPr="00DE59CA" w:rsidRDefault="00A65B09" w:rsidP="00DE59CA">
            <w:pPr>
              <w:suppressAutoHyphens/>
              <w:spacing w:after="0"/>
              <w:rPr>
                <w:rFonts w:ascii="Times New Roman" w:hAnsi="Times New Roman"/>
                <w:iCs/>
                <w:sz w:val="24"/>
                <w:szCs w:val="24"/>
              </w:rPr>
            </w:pPr>
            <w:r w:rsidRPr="00DE59CA">
              <w:rPr>
                <w:rFonts w:ascii="Times New Roman" w:hAnsi="Times New Roman"/>
                <w:iCs/>
                <w:sz w:val="24"/>
                <w:szCs w:val="24"/>
              </w:rPr>
              <w:t>90</w:t>
            </w:r>
          </w:p>
        </w:tc>
      </w:tr>
      <w:tr w:rsidR="002903B3" w:rsidRPr="00DE59CA" w:rsidTr="007E13BF">
        <w:trPr>
          <w:trHeight w:val="490"/>
        </w:trPr>
        <w:tc>
          <w:tcPr>
            <w:tcW w:w="3685" w:type="pct"/>
            <w:shd w:val="clear" w:color="auto" w:fill="auto"/>
            <w:vAlign w:val="center"/>
          </w:tcPr>
          <w:p w:rsidR="002903B3" w:rsidRPr="00DE59CA" w:rsidRDefault="002903B3" w:rsidP="00DE59CA">
            <w:pPr>
              <w:suppressAutoHyphens/>
              <w:spacing w:after="0"/>
              <w:rPr>
                <w:rFonts w:ascii="Times New Roman" w:hAnsi="Times New Roman"/>
                <w:b/>
                <w:sz w:val="24"/>
                <w:szCs w:val="24"/>
              </w:rPr>
            </w:pPr>
            <w:r w:rsidRPr="00DE59CA">
              <w:rPr>
                <w:rFonts w:ascii="Times New Roman" w:hAnsi="Times New Roman"/>
                <w:b/>
                <w:sz w:val="24"/>
                <w:szCs w:val="24"/>
              </w:rPr>
              <w:t>в т.ч. в форме практической подготовки</w:t>
            </w:r>
          </w:p>
        </w:tc>
        <w:tc>
          <w:tcPr>
            <w:tcW w:w="1315" w:type="pct"/>
            <w:shd w:val="clear" w:color="auto" w:fill="auto"/>
            <w:vAlign w:val="center"/>
          </w:tcPr>
          <w:p w:rsidR="002903B3" w:rsidRPr="00DE59CA" w:rsidRDefault="00A65B09" w:rsidP="00DE59CA">
            <w:pPr>
              <w:suppressAutoHyphens/>
              <w:spacing w:after="0"/>
              <w:rPr>
                <w:rFonts w:ascii="Times New Roman" w:hAnsi="Times New Roman"/>
                <w:iCs/>
                <w:sz w:val="24"/>
                <w:szCs w:val="24"/>
              </w:rPr>
            </w:pPr>
            <w:r w:rsidRPr="00DE59CA">
              <w:rPr>
                <w:rFonts w:ascii="Times New Roman" w:hAnsi="Times New Roman"/>
                <w:iCs/>
                <w:sz w:val="24"/>
                <w:szCs w:val="24"/>
              </w:rPr>
              <w:t>3</w:t>
            </w:r>
            <w:r w:rsidR="00F47C5B">
              <w:rPr>
                <w:rFonts w:ascii="Times New Roman" w:hAnsi="Times New Roman"/>
                <w:iCs/>
                <w:sz w:val="24"/>
                <w:szCs w:val="24"/>
              </w:rPr>
              <w:t>4</w:t>
            </w:r>
          </w:p>
        </w:tc>
      </w:tr>
      <w:tr w:rsidR="002903B3" w:rsidRPr="00DE59CA" w:rsidTr="007E13BF">
        <w:trPr>
          <w:trHeight w:val="336"/>
        </w:trPr>
        <w:tc>
          <w:tcPr>
            <w:tcW w:w="5000" w:type="pct"/>
            <w:gridSpan w:val="2"/>
            <w:vAlign w:val="center"/>
          </w:tcPr>
          <w:p w:rsidR="002903B3" w:rsidRPr="00DE59CA" w:rsidRDefault="002903B3" w:rsidP="00DE59CA">
            <w:pPr>
              <w:suppressAutoHyphens/>
              <w:spacing w:after="0"/>
              <w:rPr>
                <w:rFonts w:ascii="Times New Roman" w:hAnsi="Times New Roman"/>
                <w:iCs/>
                <w:sz w:val="24"/>
                <w:szCs w:val="24"/>
              </w:rPr>
            </w:pPr>
            <w:r w:rsidRPr="00DE59CA">
              <w:rPr>
                <w:rFonts w:ascii="Times New Roman" w:hAnsi="Times New Roman"/>
                <w:sz w:val="24"/>
                <w:szCs w:val="24"/>
              </w:rPr>
              <w:t>в т. ч.:</w:t>
            </w:r>
          </w:p>
        </w:tc>
      </w:tr>
      <w:tr w:rsidR="002903B3" w:rsidRPr="00DE59CA" w:rsidTr="007E13BF">
        <w:trPr>
          <w:trHeight w:val="490"/>
        </w:trPr>
        <w:tc>
          <w:tcPr>
            <w:tcW w:w="3685" w:type="pct"/>
            <w:vAlign w:val="center"/>
          </w:tcPr>
          <w:p w:rsidR="002903B3" w:rsidRPr="00DE59CA" w:rsidRDefault="002903B3" w:rsidP="00DE59CA">
            <w:pPr>
              <w:suppressAutoHyphens/>
              <w:spacing w:after="0"/>
              <w:rPr>
                <w:rFonts w:ascii="Times New Roman" w:hAnsi="Times New Roman"/>
                <w:sz w:val="24"/>
                <w:szCs w:val="24"/>
              </w:rPr>
            </w:pPr>
            <w:r w:rsidRPr="00DE59CA">
              <w:rPr>
                <w:rFonts w:ascii="Times New Roman" w:hAnsi="Times New Roman"/>
                <w:sz w:val="24"/>
                <w:szCs w:val="24"/>
              </w:rPr>
              <w:t>теоретическое обучение</w:t>
            </w:r>
          </w:p>
        </w:tc>
        <w:tc>
          <w:tcPr>
            <w:tcW w:w="1315" w:type="pct"/>
            <w:vAlign w:val="center"/>
          </w:tcPr>
          <w:p w:rsidR="002903B3" w:rsidRPr="00DE59CA" w:rsidRDefault="001A77EE" w:rsidP="00DE59CA">
            <w:pPr>
              <w:suppressAutoHyphens/>
              <w:spacing w:after="0"/>
              <w:rPr>
                <w:rFonts w:ascii="Times New Roman" w:hAnsi="Times New Roman"/>
                <w:iCs/>
                <w:sz w:val="24"/>
                <w:szCs w:val="24"/>
              </w:rPr>
            </w:pPr>
            <w:r w:rsidRPr="00DE59CA">
              <w:rPr>
                <w:rFonts w:ascii="Times New Roman" w:hAnsi="Times New Roman"/>
                <w:iCs/>
                <w:sz w:val="24"/>
                <w:szCs w:val="24"/>
              </w:rPr>
              <w:t>5</w:t>
            </w:r>
            <w:r w:rsidR="00A65B09" w:rsidRPr="00DE59CA">
              <w:rPr>
                <w:rFonts w:ascii="Times New Roman" w:hAnsi="Times New Roman"/>
                <w:iCs/>
                <w:sz w:val="24"/>
                <w:szCs w:val="24"/>
              </w:rPr>
              <w:t>4</w:t>
            </w:r>
          </w:p>
        </w:tc>
      </w:tr>
      <w:tr w:rsidR="002903B3" w:rsidRPr="00DE59CA" w:rsidTr="007E13BF">
        <w:trPr>
          <w:trHeight w:val="490"/>
        </w:trPr>
        <w:tc>
          <w:tcPr>
            <w:tcW w:w="3685" w:type="pct"/>
            <w:vAlign w:val="center"/>
          </w:tcPr>
          <w:p w:rsidR="002903B3" w:rsidRPr="00DE59CA" w:rsidRDefault="002903B3" w:rsidP="00DE59CA">
            <w:pPr>
              <w:suppressAutoHyphens/>
              <w:spacing w:after="0"/>
              <w:rPr>
                <w:rFonts w:ascii="Times New Roman" w:hAnsi="Times New Roman"/>
                <w:sz w:val="24"/>
                <w:szCs w:val="24"/>
              </w:rPr>
            </w:pPr>
            <w:r w:rsidRPr="00DE59CA">
              <w:rPr>
                <w:rFonts w:ascii="Times New Roman" w:hAnsi="Times New Roman"/>
                <w:sz w:val="24"/>
                <w:szCs w:val="24"/>
              </w:rPr>
              <w:t>лабораторные работы (если предусмотрено)</w:t>
            </w:r>
          </w:p>
        </w:tc>
        <w:tc>
          <w:tcPr>
            <w:tcW w:w="1315" w:type="pct"/>
            <w:vAlign w:val="center"/>
          </w:tcPr>
          <w:p w:rsidR="002903B3" w:rsidRPr="00DE59CA" w:rsidRDefault="00E6399E" w:rsidP="00DE59CA">
            <w:pPr>
              <w:suppressAutoHyphens/>
              <w:spacing w:after="0"/>
              <w:rPr>
                <w:rFonts w:ascii="Times New Roman" w:hAnsi="Times New Roman"/>
                <w:iCs/>
                <w:sz w:val="24"/>
                <w:szCs w:val="24"/>
              </w:rPr>
            </w:pPr>
            <w:r w:rsidRPr="00DE59CA">
              <w:rPr>
                <w:rFonts w:ascii="Times New Roman" w:hAnsi="Times New Roman"/>
                <w:iCs/>
                <w:sz w:val="24"/>
                <w:szCs w:val="24"/>
              </w:rPr>
              <w:t>-</w:t>
            </w:r>
          </w:p>
        </w:tc>
      </w:tr>
      <w:tr w:rsidR="002903B3" w:rsidRPr="00DE59CA" w:rsidTr="007E13BF">
        <w:trPr>
          <w:trHeight w:val="490"/>
        </w:trPr>
        <w:tc>
          <w:tcPr>
            <w:tcW w:w="3685" w:type="pct"/>
            <w:vAlign w:val="center"/>
          </w:tcPr>
          <w:p w:rsidR="002903B3" w:rsidRPr="00DE59CA" w:rsidRDefault="002903B3" w:rsidP="00DE59CA">
            <w:pPr>
              <w:suppressAutoHyphens/>
              <w:spacing w:after="0"/>
              <w:rPr>
                <w:rFonts w:ascii="Times New Roman" w:hAnsi="Times New Roman"/>
                <w:sz w:val="24"/>
                <w:szCs w:val="24"/>
              </w:rPr>
            </w:pPr>
            <w:r w:rsidRPr="00DE59CA">
              <w:rPr>
                <w:rFonts w:ascii="Times New Roman" w:hAnsi="Times New Roman"/>
                <w:sz w:val="24"/>
                <w:szCs w:val="24"/>
              </w:rPr>
              <w:t>практические занятия (если предусмотрено)</w:t>
            </w:r>
          </w:p>
        </w:tc>
        <w:tc>
          <w:tcPr>
            <w:tcW w:w="1315" w:type="pct"/>
            <w:vAlign w:val="center"/>
          </w:tcPr>
          <w:p w:rsidR="002903B3" w:rsidRPr="00DE59CA" w:rsidRDefault="001A77EE" w:rsidP="00DE59CA">
            <w:pPr>
              <w:suppressAutoHyphens/>
              <w:spacing w:after="0"/>
              <w:rPr>
                <w:rFonts w:ascii="Times New Roman" w:hAnsi="Times New Roman"/>
                <w:iCs/>
                <w:sz w:val="24"/>
                <w:szCs w:val="24"/>
              </w:rPr>
            </w:pPr>
            <w:r w:rsidRPr="00DE59CA">
              <w:rPr>
                <w:rFonts w:ascii="Times New Roman" w:hAnsi="Times New Roman"/>
                <w:iCs/>
                <w:sz w:val="24"/>
                <w:szCs w:val="24"/>
              </w:rPr>
              <w:t>3</w:t>
            </w:r>
            <w:r w:rsidR="00F47C5B">
              <w:rPr>
                <w:rFonts w:ascii="Times New Roman" w:hAnsi="Times New Roman"/>
                <w:iCs/>
                <w:sz w:val="24"/>
                <w:szCs w:val="24"/>
              </w:rPr>
              <w:t>4</w:t>
            </w:r>
          </w:p>
        </w:tc>
      </w:tr>
      <w:tr w:rsidR="002903B3" w:rsidRPr="00DE59CA" w:rsidTr="007E13BF">
        <w:trPr>
          <w:trHeight w:val="267"/>
        </w:trPr>
        <w:tc>
          <w:tcPr>
            <w:tcW w:w="3685" w:type="pct"/>
            <w:vAlign w:val="center"/>
          </w:tcPr>
          <w:p w:rsidR="002903B3" w:rsidRPr="00DE59CA" w:rsidRDefault="002903B3" w:rsidP="00DE59CA">
            <w:pPr>
              <w:suppressAutoHyphens/>
              <w:spacing w:after="0"/>
              <w:rPr>
                <w:rFonts w:ascii="Times New Roman" w:hAnsi="Times New Roman"/>
                <w:sz w:val="24"/>
                <w:szCs w:val="24"/>
              </w:rPr>
            </w:pPr>
            <w:r w:rsidRPr="00DE59CA">
              <w:rPr>
                <w:rFonts w:ascii="Times New Roman" w:hAnsi="Times New Roman"/>
                <w:sz w:val="24"/>
                <w:szCs w:val="24"/>
              </w:rPr>
              <w:t xml:space="preserve">Самостоятельная работа </w:t>
            </w:r>
            <w:r w:rsidRPr="00DE59CA">
              <w:rPr>
                <w:rFonts w:ascii="Times New Roman" w:hAnsi="Times New Roman"/>
                <w:b/>
                <w:sz w:val="24"/>
                <w:szCs w:val="24"/>
                <w:vertAlign w:val="superscript"/>
              </w:rPr>
              <w:footnoteReference w:id="23"/>
            </w:r>
          </w:p>
        </w:tc>
        <w:tc>
          <w:tcPr>
            <w:tcW w:w="1315" w:type="pct"/>
            <w:vAlign w:val="center"/>
          </w:tcPr>
          <w:p w:rsidR="002903B3" w:rsidRPr="00DE59CA" w:rsidRDefault="002903B3" w:rsidP="00DE59CA">
            <w:pPr>
              <w:suppressAutoHyphens/>
              <w:spacing w:after="0"/>
              <w:rPr>
                <w:rFonts w:ascii="Times New Roman" w:hAnsi="Times New Roman"/>
                <w:iCs/>
                <w:sz w:val="24"/>
                <w:szCs w:val="24"/>
              </w:rPr>
            </w:pPr>
            <w:r w:rsidRPr="00DE59CA">
              <w:rPr>
                <w:rFonts w:ascii="Times New Roman" w:hAnsi="Times New Roman"/>
                <w:iCs/>
                <w:sz w:val="24"/>
                <w:szCs w:val="24"/>
              </w:rPr>
              <w:t>-</w:t>
            </w:r>
          </w:p>
        </w:tc>
      </w:tr>
      <w:tr w:rsidR="002903B3" w:rsidRPr="00DE59CA" w:rsidTr="007E13BF">
        <w:trPr>
          <w:trHeight w:val="331"/>
        </w:trPr>
        <w:tc>
          <w:tcPr>
            <w:tcW w:w="3685" w:type="pct"/>
            <w:vAlign w:val="center"/>
          </w:tcPr>
          <w:p w:rsidR="002903B3" w:rsidRPr="00DE59CA" w:rsidRDefault="002903B3" w:rsidP="00DE59CA">
            <w:pPr>
              <w:suppressAutoHyphens/>
              <w:spacing w:after="0"/>
              <w:rPr>
                <w:rFonts w:ascii="Times New Roman" w:hAnsi="Times New Roman"/>
                <w:sz w:val="24"/>
                <w:szCs w:val="24"/>
              </w:rPr>
            </w:pPr>
            <w:r w:rsidRPr="00DE59CA">
              <w:rPr>
                <w:rFonts w:ascii="Times New Roman" w:hAnsi="Times New Roman"/>
                <w:b/>
                <w:iCs/>
                <w:sz w:val="24"/>
                <w:szCs w:val="24"/>
              </w:rPr>
              <w:t>Промежуточная аттестация</w:t>
            </w:r>
          </w:p>
        </w:tc>
        <w:tc>
          <w:tcPr>
            <w:tcW w:w="1315" w:type="pct"/>
            <w:vAlign w:val="center"/>
          </w:tcPr>
          <w:p w:rsidR="002903B3" w:rsidRPr="00DE59CA" w:rsidRDefault="00A65B09" w:rsidP="00DE59CA">
            <w:pPr>
              <w:suppressAutoHyphens/>
              <w:spacing w:after="0"/>
              <w:rPr>
                <w:rFonts w:ascii="Times New Roman" w:hAnsi="Times New Roman"/>
                <w:iCs/>
                <w:sz w:val="24"/>
                <w:szCs w:val="24"/>
              </w:rPr>
            </w:pPr>
            <w:r w:rsidRPr="00DE59CA">
              <w:rPr>
                <w:rFonts w:ascii="Times New Roman" w:hAnsi="Times New Roman"/>
                <w:iCs/>
                <w:sz w:val="24"/>
                <w:szCs w:val="24"/>
              </w:rPr>
              <w:t>2</w:t>
            </w:r>
          </w:p>
        </w:tc>
      </w:tr>
    </w:tbl>
    <w:p w:rsidR="002903B3" w:rsidRPr="00DE59CA" w:rsidRDefault="002903B3" w:rsidP="00DE59CA">
      <w:pPr>
        <w:suppressAutoHyphens/>
        <w:spacing w:after="0"/>
        <w:rPr>
          <w:rFonts w:ascii="Times New Roman" w:hAnsi="Times New Roman"/>
          <w:b/>
          <w:sz w:val="24"/>
          <w:szCs w:val="24"/>
        </w:rPr>
      </w:pPr>
    </w:p>
    <w:p w:rsidR="002903B3" w:rsidRPr="00DE59CA" w:rsidRDefault="002903B3" w:rsidP="00DE59CA">
      <w:pPr>
        <w:spacing w:after="0"/>
        <w:rPr>
          <w:rFonts w:ascii="Times New Roman" w:hAnsi="Times New Roman"/>
          <w:b/>
          <w:sz w:val="24"/>
          <w:szCs w:val="24"/>
        </w:rPr>
        <w:sectPr w:rsidR="002903B3" w:rsidRPr="00DE59CA" w:rsidSect="00DE4AD0">
          <w:pgSz w:w="11906" w:h="16838"/>
          <w:pgMar w:top="1134" w:right="850" w:bottom="284" w:left="1701" w:header="708" w:footer="708" w:gutter="0"/>
          <w:cols w:space="720"/>
          <w:docGrid w:linePitch="299"/>
        </w:sectPr>
      </w:pPr>
    </w:p>
    <w:p w:rsidR="002903B3" w:rsidRPr="00DE59CA" w:rsidRDefault="002903B3" w:rsidP="00DE59CA">
      <w:pPr>
        <w:spacing w:after="0"/>
        <w:ind w:firstLine="709"/>
        <w:rPr>
          <w:rFonts w:ascii="Times New Roman" w:hAnsi="Times New Roman"/>
          <w:b/>
          <w:bCs/>
          <w:sz w:val="24"/>
          <w:szCs w:val="24"/>
        </w:rPr>
      </w:pPr>
      <w:r w:rsidRPr="00DE59CA">
        <w:rPr>
          <w:rFonts w:ascii="Times New Roman" w:hAnsi="Times New Roman"/>
          <w:b/>
          <w:sz w:val="24"/>
          <w:szCs w:val="24"/>
        </w:rPr>
        <w:lastRenderedPageBreak/>
        <w:t xml:space="preserve">2.2. Тематический план и содержание учебной дисциплины </w:t>
      </w:r>
    </w:p>
    <w:tbl>
      <w:tblPr>
        <w:tblW w:w="502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2606"/>
        <w:gridCol w:w="4543"/>
        <w:gridCol w:w="2330"/>
        <w:gridCol w:w="3014"/>
        <w:gridCol w:w="1334"/>
        <w:gridCol w:w="1166"/>
      </w:tblGrid>
      <w:tr w:rsidR="002903B3" w:rsidRPr="00DE59CA" w:rsidTr="007E13BF">
        <w:trPr>
          <w:trHeight w:val="20"/>
        </w:trPr>
        <w:tc>
          <w:tcPr>
            <w:tcW w:w="869" w:type="pct"/>
            <w:vAlign w:val="center"/>
          </w:tcPr>
          <w:p w:rsidR="002903B3" w:rsidRPr="00DE59CA" w:rsidRDefault="002903B3" w:rsidP="00DE59CA">
            <w:pPr>
              <w:suppressAutoHyphens/>
              <w:spacing w:after="0"/>
              <w:jc w:val="center"/>
              <w:rPr>
                <w:rFonts w:ascii="Times New Roman" w:hAnsi="Times New Roman"/>
                <w:b/>
                <w:bCs/>
                <w:sz w:val="24"/>
                <w:szCs w:val="24"/>
              </w:rPr>
            </w:pPr>
            <w:r w:rsidRPr="00DE59CA">
              <w:rPr>
                <w:rFonts w:ascii="Times New Roman" w:hAnsi="Times New Roman"/>
                <w:b/>
                <w:bCs/>
                <w:sz w:val="24"/>
                <w:szCs w:val="24"/>
              </w:rPr>
              <w:t>Наименование разделов и тем</w:t>
            </w:r>
          </w:p>
        </w:tc>
        <w:tc>
          <w:tcPr>
            <w:tcW w:w="1515" w:type="pct"/>
            <w:vAlign w:val="center"/>
          </w:tcPr>
          <w:p w:rsidR="002903B3" w:rsidRPr="00DE59CA" w:rsidRDefault="002903B3" w:rsidP="00DE59CA">
            <w:pPr>
              <w:suppressAutoHyphens/>
              <w:spacing w:after="0"/>
              <w:jc w:val="center"/>
              <w:rPr>
                <w:rFonts w:ascii="Times New Roman" w:hAnsi="Times New Roman"/>
                <w:b/>
                <w:bCs/>
                <w:sz w:val="24"/>
                <w:szCs w:val="24"/>
              </w:rPr>
            </w:pPr>
            <w:r w:rsidRPr="00DE59CA">
              <w:rPr>
                <w:rFonts w:ascii="Times New Roman" w:hAnsi="Times New Roman"/>
                <w:b/>
                <w:bCs/>
                <w:sz w:val="24"/>
                <w:szCs w:val="24"/>
              </w:rPr>
              <w:t xml:space="preserve">Содержание учебного материала и формы организации деятельности </w:t>
            </w:r>
            <w:proofErr w:type="gramStart"/>
            <w:r w:rsidRPr="00DE59CA">
              <w:rPr>
                <w:rFonts w:ascii="Times New Roman" w:hAnsi="Times New Roman"/>
                <w:b/>
                <w:bCs/>
                <w:sz w:val="24"/>
                <w:szCs w:val="24"/>
              </w:rPr>
              <w:t>обучающихся</w:t>
            </w:r>
            <w:proofErr w:type="gramEnd"/>
          </w:p>
        </w:tc>
        <w:tc>
          <w:tcPr>
            <w:tcW w:w="777" w:type="pct"/>
            <w:vAlign w:val="center"/>
          </w:tcPr>
          <w:p w:rsidR="002903B3" w:rsidRPr="00DE59CA" w:rsidRDefault="002903B3" w:rsidP="00DE59CA">
            <w:pPr>
              <w:suppressAutoHyphens/>
              <w:spacing w:after="0"/>
              <w:jc w:val="center"/>
              <w:rPr>
                <w:rFonts w:ascii="Times New Roman" w:hAnsi="Times New Roman"/>
                <w:b/>
                <w:bCs/>
                <w:sz w:val="24"/>
                <w:szCs w:val="24"/>
              </w:rPr>
            </w:pPr>
            <w:r w:rsidRPr="00DE59CA">
              <w:rPr>
                <w:rFonts w:ascii="Times New Roman" w:hAnsi="Times New Roman"/>
                <w:b/>
                <w:bCs/>
                <w:sz w:val="24"/>
                <w:szCs w:val="24"/>
              </w:rPr>
              <w:t xml:space="preserve">Объем, акад. ч / в том числе в форме практической подготовки, </w:t>
            </w:r>
            <w:proofErr w:type="gramStart"/>
            <w:r w:rsidRPr="00DE59CA">
              <w:rPr>
                <w:rFonts w:ascii="Times New Roman" w:hAnsi="Times New Roman"/>
                <w:b/>
                <w:bCs/>
                <w:sz w:val="24"/>
                <w:szCs w:val="24"/>
              </w:rPr>
              <w:t>акад</w:t>
            </w:r>
            <w:proofErr w:type="gramEnd"/>
            <w:r w:rsidRPr="00DE59CA">
              <w:rPr>
                <w:rFonts w:ascii="Times New Roman" w:hAnsi="Times New Roman"/>
                <w:b/>
                <w:bCs/>
                <w:sz w:val="24"/>
                <w:szCs w:val="24"/>
              </w:rPr>
              <w:t xml:space="preserve"> ч</w:t>
            </w:r>
          </w:p>
        </w:tc>
        <w:tc>
          <w:tcPr>
            <w:tcW w:w="1005" w:type="pct"/>
            <w:vAlign w:val="center"/>
          </w:tcPr>
          <w:p w:rsidR="002903B3" w:rsidRPr="00DE59CA" w:rsidRDefault="002903B3" w:rsidP="00DE59CA">
            <w:pPr>
              <w:suppressAutoHyphens/>
              <w:spacing w:after="0"/>
              <w:jc w:val="center"/>
              <w:rPr>
                <w:rFonts w:ascii="Times New Roman" w:hAnsi="Times New Roman"/>
                <w:b/>
                <w:bCs/>
                <w:sz w:val="24"/>
                <w:szCs w:val="24"/>
              </w:rPr>
            </w:pPr>
            <w:r w:rsidRPr="00DE59CA">
              <w:rPr>
                <w:rFonts w:ascii="Times New Roman" w:hAnsi="Times New Roman"/>
                <w:b/>
                <w:bCs/>
                <w:sz w:val="24"/>
                <w:szCs w:val="24"/>
              </w:rPr>
              <w:t>Коды компетенций и личностных результатов, формированию которых способствует элемент программы</w:t>
            </w:r>
          </w:p>
        </w:tc>
        <w:tc>
          <w:tcPr>
            <w:tcW w:w="445" w:type="pct"/>
          </w:tcPr>
          <w:p w:rsidR="002903B3" w:rsidRPr="00DE59CA" w:rsidRDefault="002903B3" w:rsidP="00DE59CA">
            <w:pPr>
              <w:suppressAutoHyphens/>
              <w:spacing w:after="0"/>
              <w:jc w:val="center"/>
              <w:rPr>
                <w:rFonts w:ascii="Times New Roman" w:hAnsi="Times New Roman"/>
                <w:b/>
                <w:bCs/>
                <w:sz w:val="24"/>
                <w:szCs w:val="24"/>
              </w:rPr>
            </w:pPr>
            <w:r w:rsidRPr="00DE59CA">
              <w:rPr>
                <w:rFonts w:ascii="Times New Roman" w:hAnsi="Times New Roman"/>
                <w:sz w:val="24"/>
                <w:szCs w:val="24"/>
              </w:rPr>
              <w:t>Код ПК, ОК</w:t>
            </w:r>
          </w:p>
        </w:tc>
        <w:tc>
          <w:tcPr>
            <w:tcW w:w="389" w:type="pct"/>
          </w:tcPr>
          <w:p w:rsidR="002903B3" w:rsidRPr="00DE59CA" w:rsidRDefault="002903B3" w:rsidP="00DE59CA">
            <w:pPr>
              <w:suppressAutoHyphens/>
              <w:spacing w:after="0"/>
              <w:jc w:val="center"/>
              <w:rPr>
                <w:rFonts w:ascii="Times New Roman" w:hAnsi="Times New Roman"/>
                <w:b/>
                <w:bCs/>
                <w:sz w:val="24"/>
                <w:szCs w:val="24"/>
              </w:rPr>
            </w:pPr>
            <w:r w:rsidRPr="00DE59CA">
              <w:rPr>
                <w:rFonts w:ascii="Times New Roman" w:hAnsi="Times New Roman"/>
                <w:sz w:val="24"/>
                <w:szCs w:val="24"/>
              </w:rPr>
              <w:t>Код Н/У/</w:t>
            </w:r>
            <w:proofErr w:type="gramStart"/>
            <w:r w:rsidRPr="00DE59CA">
              <w:rPr>
                <w:rFonts w:ascii="Times New Roman" w:hAnsi="Times New Roman"/>
                <w:sz w:val="24"/>
                <w:szCs w:val="24"/>
              </w:rPr>
              <w:t>З</w:t>
            </w:r>
            <w:proofErr w:type="gramEnd"/>
          </w:p>
        </w:tc>
      </w:tr>
      <w:tr w:rsidR="002903B3" w:rsidRPr="00DE59CA" w:rsidTr="007E13BF">
        <w:trPr>
          <w:trHeight w:val="20"/>
        </w:trPr>
        <w:tc>
          <w:tcPr>
            <w:tcW w:w="869" w:type="pct"/>
          </w:tcPr>
          <w:p w:rsidR="002903B3" w:rsidRPr="00DE59CA" w:rsidRDefault="002903B3" w:rsidP="00DE59CA">
            <w:pPr>
              <w:spacing w:after="0"/>
              <w:jc w:val="center"/>
              <w:rPr>
                <w:rFonts w:ascii="Times New Roman" w:hAnsi="Times New Roman"/>
                <w:b/>
                <w:bCs/>
                <w:iCs/>
                <w:sz w:val="24"/>
                <w:szCs w:val="24"/>
              </w:rPr>
            </w:pPr>
            <w:r w:rsidRPr="00DE59CA">
              <w:rPr>
                <w:rFonts w:ascii="Times New Roman" w:hAnsi="Times New Roman"/>
                <w:b/>
                <w:bCs/>
                <w:iCs/>
                <w:sz w:val="24"/>
                <w:szCs w:val="24"/>
              </w:rPr>
              <w:t>1</w:t>
            </w:r>
          </w:p>
        </w:tc>
        <w:tc>
          <w:tcPr>
            <w:tcW w:w="1515" w:type="pct"/>
          </w:tcPr>
          <w:p w:rsidR="002903B3" w:rsidRPr="00DE59CA" w:rsidRDefault="002903B3" w:rsidP="00DE59CA">
            <w:pPr>
              <w:spacing w:after="0"/>
              <w:jc w:val="center"/>
              <w:rPr>
                <w:rFonts w:ascii="Times New Roman" w:hAnsi="Times New Roman"/>
                <w:b/>
                <w:bCs/>
                <w:iCs/>
                <w:sz w:val="24"/>
                <w:szCs w:val="24"/>
              </w:rPr>
            </w:pPr>
            <w:r w:rsidRPr="00DE59CA">
              <w:rPr>
                <w:rFonts w:ascii="Times New Roman" w:hAnsi="Times New Roman"/>
                <w:b/>
                <w:bCs/>
                <w:iCs/>
                <w:sz w:val="24"/>
                <w:szCs w:val="24"/>
              </w:rPr>
              <w:t>2</w:t>
            </w:r>
          </w:p>
        </w:tc>
        <w:tc>
          <w:tcPr>
            <w:tcW w:w="777" w:type="pct"/>
          </w:tcPr>
          <w:p w:rsidR="002903B3" w:rsidRPr="00DE59CA" w:rsidRDefault="002903B3" w:rsidP="00DE59CA">
            <w:pPr>
              <w:spacing w:after="0"/>
              <w:jc w:val="center"/>
              <w:rPr>
                <w:rFonts w:ascii="Times New Roman" w:hAnsi="Times New Roman"/>
                <w:b/>
                <w:bCs/>
                <w:iCs/>
                <w:sz w:val="24"/>
                <w:szCs w:val="24"/>
              </w:rPr>
            </w:pPr>
            <w:r w:rsidRPr="00DE59CA">
              <w:rPr>
                <w:rFonts w:ascii="Times New Roman" w:hAnsi="Times New Roman"/>
                <w:b/>
                <w:bCs/>
                <w:iCs/>
                <w:sz w:val="24"/>
                <w:szCs w:val="24"/>
              </w:rPr>
              <w:t>3</w:t>
            </w:r>
          </w:p>
        </w:tc>
        <w:tc>
          <w:tcPr>
            <w:tcW w:w="1005" w:type="pct"/>
          </w:tcPr>
          <w:p w:rsidR="002903B3" w:rsidRPr="00DE59CA" w:rsidRDefault="002903B3" w:rsidP="00DE59CA">
            <w:pPr>
              <w:spacing w:after="0"/>
              <w:jc w:val="center"/>
              <w:rPr>
                <w:rFonts w:ascii="Times New Roman" w:hAnsi="Times New Roman"/>
                <w:b/>
                <w:bCs/>
                <w:iCs/>
                <w:sz w:val="24"/>
                <w:szCs w:val="24"/>
              </w:rPr>
            </w:pPr>
            <w:r w:rsidRPr="00DE59CA">
              <w:rPr>
                <w:rFonts w:ascii="Times New Roman" w:hAnsi="Times New Roman"/>
                <w:b/>
                <w:bCs/>
                <w:iCs/>
                <w:sz w:val="24"/>
                <w:szCs w:val="24"/>
              </w:rPr>
              <w:t>4</w:t>
            </w:r>
          </w:p>
        </w:tc>
        <w:tc>
          <w:tcPr>
            <w:tcW w:w="445" w:type="pct"/>
          </w:tcPr>
          <w:p w:rsidR="002903B3" w:rsidRPr="00DE59CA" w:rsidRDefault="002903B3" w:rsidP="00DE59CA">
            <w:pPr>
              <w:spacing w:after="0"/>
              <w:jc w:val="center"/>
              <w:rPr>
                <w:rFonts w:ascii="Times New Roman" w:hAnsi="Times New Roman"/>
                <w:b/>
                <w:bCs/>
                <w:iCs/>
                <w:sz w:val="24"/>
                <w:szCs w:val="24"/>
              </w:rPr>
            </w:pPr>
          </w:p>
        </w:tc>
        <w:tc>
          <w:tcPr>
            <w:tcW w:w="389" w:type="pct"/>
          </w:tcPr>
          <w:p w:rsidR="002903B3" w:rsidRPr="00DE59CA" w:rsidRDefault="002903B3" w:rsidP="00DE59CA">
            <w:pPr>
              <w:spacing w:after="0"/>
              <w:jc w:val="center"/>
              <w:rPr>
                <w:rFonts w:ascii="Times New Roman" w:hAnsi="Times New Roman"/>
                <w:b/>
                <w:bCs/>
                <w:iCs/>
                <w:sz w:val="24"/>
                <w:szCs w:val="24"/>
              </w:rPr>
            </w:pPr>
          </w:p>
        </w:tc>
      </w:tr>
      <w:tr w:rsidR="002903B3" w:rsidRPr="00DE59CA" w:rsidTr="007E13BF">
        <w:trPr>
          <w:trHeight w:val="267"/>
        </w:trPr>
        <w:tc>
          <w:tcPr>
            <w:tcW w:w="2384" w:type="pct"/>
            <w:gridSpan w:val="2"/>
          </w:tcPr>
          <w:p w:rsidR="002903B3" w:rsidRPr="00DE59CA" w:rsidRDefault="007E13BF" w:rsidP="00DE59CA">
            <w:pPr>
              <w:spacing w:after="0"/>
              <w:rPr>
                <w:rFonts w:ascii="Times New Roman" w:hAnsi="Times New Roman"/>
                <w:b/>
                <w:bCs/>
                <w:sz w:val="24"/>
                <w:szCs w:val="24"/>
              </w:rPr>
            </w:pPr>
            <w:r w:rsidRPr="00DE59CA">
              <w:rPr>
                <w:rFonts w:ascii="Times New Roman" w:eastAsiaTheme="minorHAnsi" w:hAnsi="Times New Roman"/>
                <w:b/>
                <w:bCs/>
                <w:sz w:val="24"/>
                <w:szCs w:val="24"/>
                <w:lang w:eastAsia="en-US"/>
              </w:rPr>
              <w:t>Раздел 1. Основы теоретической механики</w:t>
            </w:r>
          </w:p>
        </w:tc>
        <w:tc>
          <w:tcPr>
            <w:tcW w:w="777" w:type="pct"/>
          </w:tcPr>
          <w:p w:rsidR="002903B3" w:rsidRPr="00DE59CA" w:rsidRDefault="00A65B09" w:rsidP="00DE59CA">
            <w:pPr>
              <w:spacing w:after="0"/>
              <w:jc w:val="center"/>
              <w:rPr>
                <w:rFonts w:ascii="Times New Roman" w:hAnsi="Times New Roman"/>
                <w:b/>
                <w:bCs/>
                <w:iCs/>
                <w:sz w:val="24"/>
                <w:szCs w:val="24"/>
              </w:rPr>
            </w:pPr>
            <w:r w:rsidRPr="00DE59CA">
              <w:rPr>
                <w:rFonts w:ascii="Times New Roman" w:hAnsi="Times New Roman"/>
                <w:b/>
                <w:bCs/>
                <w:iCs/>
                <w:sz w:val="24"/>
                <w:szCs w:val="24"/>
              </w:rPr>
              <w:t>30/12</w:t>
            </w:r>
          </w:p>
        </w:tc>
        <w:tc>
          <w:tcPr>
            <w:tcW w:w="1005" w:type="pct"/>
          </w:tcPr>
          <w:p w:rsidR="002903B3" w:rsidRPr="00DE59CA" w:rsidRDefault="002903B3" w:rsidP="00DE59CA">
            <w:pPr>
              <w:spacing w:after="0"/>
              <w:jc w:val="center"/>
              <w:rPr>
                <w:rFonts w:ascii="Times New Roman" w:hAnsi="Times New Roman"/>
                <w:b/>
                <w:bCs/>
                <w:iCs/>
                <w:sz w:val="24"/>
                <w:szCs w:val="24"/>
              </w:rPr>
            </w:pPr>
          </w:p>
        </w:tc>
        <w:tc>
          <w:tcPr>
            <w:tcW w:w="445" w:type="pct"/>
          </w:tcPr>
          <w:p w:rsidR="002903B3" w:rsidRPr="00DE59CA" w:rsidRDefault="002903B3" w:rsidP="00DE59CA">
            <w:pPr>
              <w:spacing w:after="0"/>
              <w:jc w:val="center"/>
              <w:rPr>
                <w:rFonts w:ascii="Times New Roman" w:hAnsi="Times New Roman"/>
                <w:b/>
                <w:bCs/>
                <w:iCs/>
                <w:sz w:val="24"/>
                <w:szCs w:val="24"/>
              </w:rPr>
            </w:pPr>
          </w:p>
        </w:tc>
        <w:tc>
          <w:tcPr>
            <w:tcW w:w="389" w:type="pct"/>
          </w:tcPr>
          <w:p w:rsidR="002903B3" w:rsidRPr="00DE59CA" w:rsidRDefault="002903B3" w:rsidP="00DE59CA">
            <w:pPr>
              <w:spacing w:after="0"/>
              <w:jc w:val="center"/>
              <w:rPr>
                <w:rFonts w:ascii="Times New Roman" w:hAnsi="Times New Roman"/>
                <w:b/>
                <w:bCs/>
                <w:iCs/>
                <w:sz w:val="24"/>
                <w:szCs w:val="24"/>
              </w:rPr>
            </w:pPr>
          </w:p>
        </w:tc>
      </w:tr>
      <w:tr w:rsidR="002903B3" w:rsidRPr="00DE59CA" w:rsidTr="007E13BF">
        <w:trPr>
          <w:trHeight w:val="331"/>
        </w:trPr>
        <w:tc>
          <w:tcPr>
            <w:tcW w:w="869" w:type="pct"/>
            <w:vMerge w:val="restart"/>
          </w:tcPr>
          <w:p w:rsidR="007E13BF" w:rsidRPr="00DE59CA" w:rsidRDefault="007E13BF" w:rsidP="00DE59CA">
            <w:pPr>
              <w:autoSpaceDE w:val="0"/>
              <w:autoSpaceDN w:val="0"/>
              <w:adjustRightInd w:val="0"/>
              <w:spacing w:after="0"/>
              <w:rPr>
                <w:rFonts w:ascii="Times New Roman" w:eastAsiaTheme="minorHAnsi" w:hAnsi="Times New Roman"/>
                <w:b/>
                <w:sz w:val="24"/>
                <w:szCs w:val="24"/>
                <w:lang w:eastAsia="en-US"/>
              </w:rPr>
            </w:pPr>
            <w:r w:rsidRPr="00DE59CA">
              <w:rPr>
                <w:rFonts w:ascii="Times New Roman" w:eastAsiaTheme="minorHAnsi" w:hAnsi="Times New Roman"/>
                <w:b/>
                <w:sz w:val="24"/>
                <w:szCs w:val="24"/>
                <w:lang w:eastAsia="en-US"/>
              </w:rPr>
              <w:t>Тема 1.1.</w:t>
            </w:r>
          </w:p>
          <w:p w:rsidR="007E13BF" w:rsidRPr="00DE59CA" w:rsidRDefault="007E13BF" w:rsidP="00DE59CA">
            <w:pPr>
              <w:autoSpaceDE w:val="0"/>
              <w:autoSpaceDN w:val="0"/>
              <w:adjustRightInd w:val="0"/>
              <w:spacing w:after="0"/>
              <w:rPr>
                <w:rFonts w:ascii="Times New Roman" w:eastAsiaTheme="minorHAnsi" w:hAnsi="Times New Roman"/>
                <w:b/>
                <w:sz w:val="24"/>
                <w:szCs w:val="24"/>
                <w:lang w:eastAsia="en-US"/>
              </w:rPr>
            </w:pPr>
            <w:r w:rsidRPr="00DE59CA">
              <w:rPr>
                <w:rFonts w:ascii="Times New Roman" w:eastAsiaTheme="minorHAnsi" w:hAnsi="Times New Roman"/>
                <w:b/>
                <w:sz w:val="24"/>
                <w:szCs w:val="24"/>
                <w:lang w:eastAsia="en-US"/>
              </w:rPr>
              <w:t>Основные понятия и</w:t>
            </w:r>
          </w:p>
          <w:p w:rsidR="007E13BF" w:rsidRPr="00DE59CA" w:rsidRDefault="007E13BF" w:rsidP="00DE59CA">
            <w:pPr>
              <w:autoSpaceDE w:val="0"/>
              <w:autoSpaceDN w:val="0"/>
              <w:adjustRightInd w:val="0"/>
              <w:spacing w:after="0"/>
              <w:rPr>
                <w:rFonts w:ascii="Times New Roman" w:eastAsiaTheme="minorHAnsi" w:hAnsi="Times New Roman"/>
                <w:b/>
                <w:sz w:val="24"/>
                <w:szCs w:val="24"/>
                <w:lang w:eastAsia="en-US"/>
              </w:rPr>
            </w:pPr>
            <w:r w:rsidRPr="00DE59CA">
              <w:rPr>
                <w:rFonts w:ascii="Times New Roman" w:eastAsiaTheme="minorHAnsi" w:hAnsi="Times New Roman"/>
                <w:b/>
                <w:sz w:val="24"/>
                <w:szCs w:val="24"/>
                <w:lang w:eastAsia="en-US"/>
              </w:rPr>
              <w:t>аксиомы статики.</w:t>
            </w:r>
          </w:p>
          <w:p w:rsidR="007E13BF" w:rsidRPr="00DE59CA" w:rsidRDefault="007E13BF" w:rsidP="00DE59CA">
            <w:pPr>
              <w:autoSpaceDE w:val="0"/>
              <w:autoSpaceDN w:val="0"/>
              <w:adjustRightInd w:val="0"/>
              <w:spacing w:after="0"/>
              <w:rPr>
                <w:rFonts w:ascii="Times New Roman" w:eastAsiaTheme="minorHAnsi" w:hAnsi="Times New Roman"/>
                <w:b/>
                <w:sz w:val="24"/>
                <w:szCs w:val="24"/>
                <w:lang w:eastAsia="en-US"/>
              </w:rPr>
            </w:pPr>
            <w:r w:rsidRPr="00DE59CA">
              <w:rPr>
                <w:rFonts w:ascii="Times New Roman" w:eastAsiaTheme="minorHAnsi" w:hAnsi="Times New Roman"/>
                <w:b/>
                <w:sz w:val="24"/>
                <w:szCs w:val="24"/>
                <w:lang w:eastAsia="en-US"/>
              </w:rPr>
              <w:t>Плоская система</w:t>
            </w:r>
          </w:p>
          <w:p w:rsidR="002903B3" w:rsidRPr="00DE59CA" w:rsidRDefault="007E13BF" w:rsidP="00DE59CA">
            <w:pPr>
              <w:spacing w:after="0"/>
              <w:rPr>
                <w:rFonts w:ascii="Times New Roman" w:hAnsi="Times New Roman"/>
                <w:b/>
                <w:bCs/>
                <w:sz w:val="24"/>
                <w:szCs w:val="24"/>
              </w:rPr>
            </w:pPr>
            <w:r w:rsidRPr="00DE59CA">
              <w:rPr>
                <w:rFonts w:ascii="Times New Roman" w:eastAsiaTheme="minorHAnsi" w:hAnsi="Times New Roman"/>
                <w:b/>
                <w:sz w:val="24"/>
                <w:szCs w:val="24"/>
                <w:lang w:eastAsia="en-US"/>
              </w:rPr>
              <w:t>сходящихся сил</w:t>
            </w:r>
          </w:p>
        </w:tc>
        <w:tc>
          <w:tcPr>
            <w:tcW w:w="1515" w:type="pct"/>
          </w:tcPr>
          <w:p w:rsidR="002903B3" w:rsidRPr="00DE59CA" w:rsidRDefault="002903B3" w:rsidP="00DE59CA">
            <w:pPr>
              <w:spacing w:after="0"/>
              <w:jc w:val="center"/>
              <w:rPr>
                <w:rFonts w:ascii="Times New Roman" w:hAnsi="Times New Roman"/>
                <w:b/>
                <w:bCs/>
                <w:sz w:val="24"/>
                <w:szCs w:val="24"/>
              </w:rPr>
            </w:pPr>
            <w:r w:rsidRPr="00DE59CA">
              <w:rPr>
                <w:rFonts w:ascii="Times New Roman" w:hAnsi="Times New Roman"/>
                <w:b/>
                <w:sz w:val="24"/>
                <w:szCs w:val="24"/>
              </w:rPr>
              <w:t>Дидактические единицы, содержание</w:t>
            </w:r>
          </w:p>
        </w:tc>
        <w:tc>
          <w:tcPr>
            <w:tcW w:w="777" w:type="pct"/>
            <w:vAlign w:val="center"/>
          </w:tcPr>
          <w:p w:rsidR="002903B3" w:rsidRPr="00DE59CA" w:rsidRDefault="002903B3" w:rsidP="00DE59CA">
            <w:pPr>
              <w:suppressAutoHyphens/>
              <w:spacing w:after="0"/>
              <w:jc w:val="center"/>
              <w:rPr>
                <w:rFonts w:ascii="Times New Roman" w:hAnsi="Times New Roman"/>
                <w:iCs/>
                <w:sz w:val="24"/>
                <w:szCs w:val="24"/>
              </w:rPr>
            </w:pPr>
          </w:p>
        </w:tc>
        <w:tc>
          <w:tcPr>
            <w:tcW w:w="1005" w:type="pct"/>
            <w:vMerge w:val="restart"/>
          </w:tcPr>
          <w:p w:rsidR="002903B3" w:rsidRPr="00DE59CA" w:rsidRDefault="002903B3" w:rsidP="00DE59CA">
            <w:pPr>
              <w:spacing w:after="0"/>
              <w:rPr>
                <w:rFonts w:ascii="Times New Roman" w:hAnsi="Times New Roman"/>
                <w:b/>
                <w:sz w:val="24"/>
                <w:szCs w:val="24"/>
              </w:rPr>
            </w:pPr>
            <w:r w:rsidRPr="00DE59CA">
              <w:rPr>
                <w:rFonts w:ascii="Times New Roman" w:hAnsi="Times New Roman"/>
                <w:b/>
                <w:sz w:val="24"/>
                <w:szCs w:val="24"/>
              </w:rPr>
              <w:t>***</w:t>
            </w:r>
          </w:p>
        </w:tc>
        <w:tc>
          <w:tcPr>
            <w:tcW w:w="445" w:type="pct"/>
            <w:vMerge w:val="restart"/>
          </w:tcPr>
          <w:p w:rsidR="002903B3" w:rsidRPr="00DE59CA" w:rsidRDefault="002903B3" w:rsidP="00DE59CA">
            <w:pPr>
              <w:suppressAutoHyphens/>
              <w:spacing w:after="0"/>
              <w:jc w:val="center"/>
              <w:rPr>
                <w:rFonts w:ascii="Times New Roman" w:hAnsi="Times New Roman"/>
                <w:sz w:val="24"/>
                <w:szCs w:val="24"/>
              </w:rPr>
            </w:pPr>
            <w:r w:rsidRPr="00DE59CA">
              <w:rPr>
                <w:rFonts w:ascii="Times New Roman" w:hAnsi="Times New Roman"/>
                <w:sz w:val="24"/>
                <w:szCs w:val="24"/>
              </w:rPr>
              <w:t>ОК 01</w:t>
            </w:r>
          </w:p>
          <w:p w:rsidR="002903B3" w:rsidRPr="00DE59CA" w:rsidRDefault="002903B3" w:rsidP="00DE59CA">
            <w:pPr>
              <w:suppressAutoHyphens/>
              <w:spacing w:after="0"/>
              <w:jc w:val="center"/>
              <w:rPr>
                <w:rFonts w:ascii="Times New Roman" w:hAnsi="Times New Roman"/>
                <w:sz w:val="24"/>
                <w:szCs w:val="24"/>
              </w:rPr>
            </w:pPr>
            <w:r w:rsidRPr="00DE59CA">
              <w:rPr>
                <w:rFonts w:ascii="Times New Roman" w:hAnsi="Times New Roman"/>
                <w:sz w:val="24"/>
                <w:szCs w:val="24"/>
              </w:rPr>
              <w:t>ОК 02</w:t>
            </w:r>
          </w:p>
          <w:p w:rsidR="007E13BF" w:rsidRPr="00DE59CA" w:rsidRDefault="007E13BF" w:rsidP="00DE59CA">
            <w:pPr>
              <w:suppressAutoHyphens/>
              <w:spacing w:after="0"/>
              <w:jc w:val="center"/>
              <w:rPr>
                <w:rFonts w:ascii="Times New Roman" w:hAnsi="Times New Roman"/>
                <w:sz w:val="24"/>
                <w:szCs w:val="24"/>
              </w:rPr>
            </w:pPr>
            <w:r w:rsidRPr="00DE59CA">
              <w:rPr>
                <w:rFonts w:ascii="Times New Roman" w:hAnsi="Times New Roman"/>
                <w:sz w:val="24"/>
                <w:szCs w:val="24"/>
              </w:rPr>
              <w:t>ОК 04</w:t>
            </w:r>
          </w:p>
          <w:p w:rsidR="002903B3" w:rsidRPr="00DE59CA" w:rsidRDefault="002903B3" w:rsidP="00DE59CA">
            <w:pPr>
              <w:suppressAutoHyphens/>
              <w:spacing w:after="0"/>
              <w:jc w:val="center"/>
              <w:rPr>
                <w:rFonts w:ascii="Times New Roman" w:hAnsi="Times New Roman"/>
                <w:sz w:val="24"/>
                <w:szCs w:val="24"/>
              </w:rPr>
            </w:pPr>
            <w:r w:rsidRPr="00DE59CA">
              <w:rPr>
                <w:rFonts w:ascii="Times New Roman" w:hAnsi="Times New Roman"/>
                <w:sz w:val="24"/>
                <w:szCs w:val="24"/>
              </w:rPr>
              <w:t>ОК 09</w:t>
            </w:r>
          </w:p>
          <w:p w:rsidR="002903B3" w:rsidRPr="00DE59CA" w:rsidRDefault="002903B3" w:rsidP="00DE59CA">
            <w:pPr>
              <w:suppressAutoHyphens/>
              <w:spacing w:after="0"/>
              <w:jc w:val="center"/>
              <w:rPr>
                <w:rFonts w:ascii="Times New Roman" w:hAnsi="Times New Roman"/>
                <w:sz w:val="24"/>
                <w:szCs w:val="24"/>
              </w:rPr>
            </w:pPr>
            <w:r w:rsidRPr="00DE59CA">
              <w:rPr>
                <w:rFonts w:ascii="Times New Roman" w:hAnsi="Times New Roman"/>
                <w:sz w:val="24"/>
                <w:szCs w:val="24"/>
              </w:rPr>
              <w:t>ПК 1.</w:t>
            </w:r>
            <w:r w:rsidR="007E13BF" w:rsidRPr="00DE59CA">
              <w:rPr>
                <w:rFonts w:ascii="Times New Roman" w:hAnsi="Times New Roman"/>
                <w:sz w:val="24"/>
                <w:szCs w:val="24"/>
              </w:rPr>
              <w:t>3</w:t>
            </w:r>
          </w:p>
          <w:p w:rsidR="002903B3" w:rsidRPr="00DE59CA" w:rsidRDefault="007E13BF" w:rsidP="00DE59CA">
            <w:pPr>
              <w:suppressAutoHyphens/>
              <w:spacing w:after="0"/>
              <w:jc w:val="center"/>
              <w:rPr>
                <w:rFonts w:ascii="Times New Roman" w:hAnsi="Times New Roman"/>
                <w:sz w:val="24"/>
                <w:szCs w:val="24"/>
              </w:rPr>
            </w:pPr>
            <w:r w:rsidRPr="00DE59CA">
              <w:rPr>
                <w:rFonts w:ascii="Times New Roman" w:hAnsi="Times New Roman"/>
                <w:color w:val="000000"/>
                <w:sz w:val="24"/>
                <w:szCs w:val="24"/>
              </w:rPr>
              <w:t>ПК 1.4</w:t>
            </w:r>
          </w:p>
          <w:p w:rsidR="002903B3" w:rsidRPr="00DE59CA" w:rsidRDefault="007E13BF" w:rsidP="00DE59CA">
            <w:pPr>
              <w:suppressAutoHyphens/>
              <w:spacing w:after="0"/>
              <w:jc w:val="center"/>
              <w:rPr>
                <w:rFonts w:ascii="Times New Roman" w:hAnsi="Times New Roman"/>
                <w:color w:val="000000"/>
                <w:sz w:val="24"/>
                <w:szCs w:val="24"/>
              </w:rPr>
            </w:pPr>
            <w:r w:rsidRPr="00DE59CA">
              <w:rPr>
                <w:rFonts w:ascii="Times New Roman" w:hAnsi="Times New Roman"/>
                <w:color w:val="000000"/>
                <w:sz w:val="24"/>
                <w:szCs w:val="24"/>
              </w:rPr>
              <w:t>ПК 3.2</w:t>
            </w:r>
            <w:r w:rsidR="002903B3" w:rsidRPr="00DE59CA">
              <w:rPr>
                <w:rFonts w:ascii="Times New Roman" w:hAnsi="Times New Roman"/>
                <w:color w:val="000000"/>
                <w:sz w:val="24"/>
                <w:szCs w:val="24"/>
              </w:rPr>
              <w:t>.</w:t>
            </w:r>
          </w:p>
          <w:p w:rsidR="002903B3" w:rsidRPr="00DE59CA" w:rsidRDefault="007E13BF" w:rsidP="00DE59CA">
            <w:pPr>
              <w:suppressAutoHyphens/>
              <w:spacing w:after="0"/>
              <w:jc w:val="center"/>
              <w:rPr>
                <w:rFonts w:ascii="Times New Roman" w:hAnsi="Times New Roman"/>
                <w:color w:val="000000"/>
                <w:sz w:val="24"/>
                <w:szCs w:val="24"/>
              </w:rPr>
            </w:pPr>
            <w:r w:rsidRPr="00DE59CA">
              <w:rPr>
                <w:rFonts w:ascii="Times New Roman" w:hAnsi="Times New Roman"/>
                <w:color w:val="000000"/>
                <w:sz w:val="24"/>
                <w:szCs w:val="24"/>
              </w:rPr>
              <w:t>ПК 4.1</w:t>
            </w:r>
          </w:p>
          <w:p w:rsidR="002903B3" w:rsidRPr="00DE59CA" w:rsidRDefault="002903B3" w:rsidP="00DE59CA">
            <w:pPr>
              <w:spacing w:after="0"/>
              <w:jc w:val="center"/>
              <w:rPr>
                <w:rFonts w:ascii="Times New Roman" w:hAnsi="Times New Roman"/>
                <w:b/>
                <w:sz w:val="24"/>
                <w:szCs w:val="24"/>
              </w:rPr>
            </w:pPr>
          </w:p>
        </w:tc>
        <w:tc>
          <w:tcPr>
            <w:tcW w:w="389" w:type="pct"/>
            <w:vMerge w:val="restart"/>
          </w:tcPr>
          <w:p w:rsidR="00620CC0" w:rsidRPr="00DE59CA" w:rsidRDefault="00620CC0" w:rsidP="00DE59CA">
            <w:pPr>
              <w:spacing w:after="0"/>
              <w:rPr>
                <w:rFonts w:ascii="Times New Roman" w:hAnsi="Times New Roman"/>
                <w:sz w:val="24"/>
                <w:szCs w:val="24"/>
              </w:rPr>
            </w:pPr>
            <w:r w:rsidRPr="00DE59CA">
              <w:rPr>
                <w:rFonts w:ascii="Times New Roman" w:hAnsi="Times New Roman"/>
                <w:sz w:val="24"/>
                <w:szCs w:val="24"/>
              </w:rPr>
              <w:t>Н 1.3.01</w:t>
            </w:r>
          </w:p>
          <w:p w:rsidR="002903B3" w:rsidRPr="00DE59CA" w:rsidRDefault="00620CC0" w:rsidP="00DE59CA">
            <w:pPr>
              <w:spacing w:after="0"/>
              <w:rPr>
                <w:rFonts w:ascii="Times New Roman" w:hAnsi="Times New Roman"/>
                <w:sz w:val="24"/>
                <w:szCs w:val="24"/>
              </w:rPr>
            </w:pPr>
            <w:r w:rsidRPr="00DE59CA">
              <w:rPr>
                <w:rFonts w:ascii="Times New Roman" w:hAnsi="Times New Roman"/>
                <w:sz w:val="24"/>
                <w:szCs w:val="24"/>
              </w:rPr>
              <w:t>У 1.3</w:t>
            </w:r>
            <w:r w:rsidR="002903B3" w:rsidRPr="00DE59CA">
              <w:rPr>
                <w:rFonts w:ascii="Times New Roman" w:hAnsi="Times New Roman"/>
                <w:sz w:val="24"/>
                <w:szCs w:val="24"/>
              </w:rPr>
              <w:t xml:space="preserve">.01 </w:t>
            </w:r>
          </w:p>
          <w:p w:rsidR="002903B3" w:rsidRPr="00DE59CA" w:rsidRDefault="00620CC0" w:rsidP="00DE59CA">
            <w:pPr>
              <w:spacing w:after="0"/>
              <w:rPr>
                <w:rFonts w:ascii="Times New Roman" w:hAnsi="Times New Roman"/>
                <w:sz w:val="24"/>
                <w:szCs w:val="24"/>
              </w:rPr>
            </w:pPr>
            <w:r w:rsidRPr="00DE59CA">
              <w:rPr>
                <w:rFonts w:ascii="Times New Roman" w:hAnsi="Times New Roman"/>
                <w:sz w:val="24"/>
                <w:szCs w:val="24"/>
              </w:rPr>
              <w:t>У 1.3</w:t>
            </w:r>
            <w:r w:rsidR="002903B3" w:rsidRPr="00DE59CA">
              <w:rPr>
                <w:rFonts w:ascii="Times New Roman" w:hAnsi="Times New Roman"/>
                <w:sz w:val="24"/>
                <w:szCs w:val="24"/>
              </w:rPr>
              <w:t>.03</w:t>
            </w:r>
          </w:p>
          <w:p w:rsidR="002903B3" w:rsidRPr="00DE59CA" w:rsidRDefault="00620CC0" w:rsidP="00DE59CA">
            <w:pPr>
              <w:spacing w:after="0"/>
              <w:rPr>
                <w:rFonts w:ascii="Times New Roman" w:hAnsi="Times New Roman"/>
                <w:sz w:val="24"/>
                <w:szCs w:val="24"/>
              </w:rPr>
            </w:pPr>
            <w:proofErr w:type="gramStart"/>
            <w:r w:rsidRPr="00DE59CA">
              <w:rPr>
                <w:rFonts w:ascii="Times New Roman" w:hAnsi="Times New Roman"/>
                <w:sz w:val="24"/>
                <w:szCs w:val="24"/>
              </w:rPr>
              <w:t>З</w:t>
            </w:r>
            <w:proofErr w:type="gramEnd"/>
            <w:r w:rsidRPr="00DE59CA">
              <w:rPr>
                <w:rFonts w:ascii="Times New Roman" w:hAnsi="Times New Roman"/>
                <w:sz w:val="24"/>
                <w:szCs w:val="24"/>
              </w:rPr>
              <w:t xml:space="preserve"> 1.3</w:t>
            </w:r>
            <w:r w:rsidR="002903B3" w:rsidRPr="00DE59CA">
              <w:rPr>
                <w:rFonts w:ascii="Times New Roman" w:hAnsi="Times New Roman"/>
                <w:sz w:val="24"/>
                <w:szCs w:val="24"/>
              </w:rPr>
              <w:t>.01</w:t>
            </w:r>
          </w:p>
          <w:p w:rsidR="00620CC0" w:rsidRPr="00DE59CA" w:rsidRDefault="00620CC0" w:rsidP="00DE59CA">
            <w:pPr>
              <w:spacing w:after="0"/>
              <w:rPr>
                <w:rFonts w:ascii="Times New Roman" w:hAnsi="Times New Roman"/>
                <w:sz w:val="24"/>
                <w:szCs w:val="24"/>
              </w:rPr>
            </w:pPr>
            <w:proofErr w:type="gramStart"/>
            <w:r w:rsidRPr="00DE59CA">
              <w:rPr>
                <w:rFonts w:ascii="Times New Roman" w:hAnsi="Times New Roman"/>
                <w:sz w:val="24"/>
                <w:szCs w:val="24"/>
              </w:rPr>
              <w:t>З</w:t>
            </w:r>
            <w:proofErr w:type="gramEnd"/>
            <w:r w:rsidRPr="00DE59CA">
              <w:rPr>
                <w:rFonts w:ascii="Times New Roman" w:hAnsi="Times New Roman"/>
                <w:sz w:val="24"/>
                <w:szCs w:val="24"/>
              </w:rPr>
              <w:t xml:space="preserve"> 1.3.04</w:t>
            </w:r>
          </w:p>
          <w:p w:rsidR="002903B3" w:rsidRPr="00DE59CA" w:rsidRDefault="002903B3" w:rsidP="00DE59CA">
            <w:pPr>
              <w:spacing w:after="0"/>
              <w:rPr>
                <w:rFonts w:ascii="Times New Roman" w:hAnsi="Times New Roman"/>
                <w:sz w:val="24"/>
                <w:szCs w:val="24"/>
              </w:rPr>
            </w:pPr>
          </w:p>
          <w:p w:rsidR="00620CC0" w:rsidRPr="00DE59CA" w:rsidRDefault="00620CC0" w:rsidP="00DE59CA">
            <w:pPr>
              <w:spacing w:after="0"/>
              <w:jc w:val="center"/>
              <w:rPr>
                <w:rFonts w:ascii="Times New Roman" w:hAnsi="Times New Roman"/>
                <w:sz w:val="24"/>
                <w:szCs w:val="24"/>
              </w:rPr>
            </w:pPr>
            <w:r w:rsidRPr="00DE59CA">
              <w:rPr>
                <w:rFonts w:ascii="Times New Roman" w:hAnsi="Times New Roman"/>
                <w:sz w:val="24"/>
                <w:szCs w:val="24"/>
              </w:rPr>
              <w:t>Н 1.4.01</w:t>
            </w:r>
          </w:p>
          <w:p w:rsidR="002903B3" w:rsidRPr="00DE59CA" w:rsidRDefault="00620CC0" w:rsidP="00DE59CA">
            <w:pPr>
              <w:spacing w:after="0"/>
              <w:jc w:val="center"/>
              <w:rPr>
                <w:rFonts w:ascii="Times New Roman" w:hAnsi="Times New Roman"/>
                <w:sz w:val="24"/>
                <w:szCs w:val="24"/>
              </w:rPr>
            </w:pPr>
            <w:r w:rsidRPr="00DE59CA">
              <w:rPr>
                <w:rFonts w:ascii="Times New Roman" w:hAnsi="Times New Roman"/>
                <w:sz w:val="24"/>
                <w:szCs w:val="24"/>
              </w:rPr>
              <w:t>У 1.4</w:t>
            </w:r>
            <w:r w:rsidR="002903B3" w:rsidRPr="00DE59CA">
              <w:rPr>
                <w:rFonts w:ascii="Times New Roman" w:hAnsi="Times New Roman"/>
                <w:sz w:val="24"/>
                <w:szCs w:val="24"/>
              </w:rPr>
              <w:t>.01</w:t>
            </w:r>
          </w:p>
          <w:p w:rsidR="002903B3" w:rsidRPr="00DE59CA" w:rsidRDefault="00620CC0" w:rsidP="00DE59CA">
            <w:pPr>
              <w:spacing w:after="0"/>
              <w:jc w:val="center"/>
              <w:rPr>
                <w:rFonts w:ascii="Times New Roman" w:hAnsi="Times New Roman"/>
                <w:sz w:val="24"/>
                <w:szCs w:val="24"/>
              </w:rPr>
            </w:pPr>
            <w:r w:rsidRPr="00DE59CA">
              <w:rPr>
                <w:rFonts w:ascii="Times New Roman" w:hAnsi="Times New Roman"/>
                <w:sz w:val="24"/>
                <w:szCs w:val="24"/>
              </w:rPr>
              <w:t>У 1.4</w:t>
            </w:r>
            <w:r w:rsidR="002903B3" w:rsidRPr="00DE59CA">
              <w:rPr>
                <w:rFonts w:ascii="Times New Roman" w:hAnsi="Times New Roman"/>
                <w:sz w:val="24"/>
                <w:szCs w:val="24"/>
              </w:rPr>
              <w:t>.02</w:t>
            </w:r>
          </w:p>
          <w:p w:rsidR="002903B3" w:rsidRPr="00DE59CA" w:rsidRDefault="00620CC0" w:rsidP="00DE59CA">
            <w:pPr>
              <w:spacing w:after="0"/>
              <w:jc w:val="center"/>
              <w:rPr>
                <w:rFonts w:ascii="Times New Roman" w:hAnsi="Times New Roman"/>
                <w:sz w:val="24"/>
                <w:szCs w:val="24"/>
              </w:rPr>
            </w:pPr>
            <w:proofErr w:type="gramStart"/>
            <w:r w:rsidRPr="00DE59CA">
              <w:rPr>
                <w:rFonts w:ascii="Times New Roman" w:hAnsi="Times New Roman"/>
                <w:sz w:val="24"/>
                <w:szCs w:val="24"/>
              </w:rPr>
              <w:t>З</w:t>
            </w:r>
            <w:proofErr w:type="gramEnd"/>
            <w:r w:rsidRPr="00DE59CA">
              <w:rPr>
                <w:rFonts w:ascii="Times New Roman" w:hAnsi="Times New Roman"/>
                <w:sz w:val="24"/>
                <w:szCs w:val="24"/>
              </w:rPr>
              <w:t xml:space="preserve"> 1.4</w:t>
            </w:r>
            <w:r w:rsidR="002903B3" w:rsidRPr="00DE59CA">
              <w:rPr>
                <w:rFonts w:ascii="Times New Roman" w:hAnsi="Times New Roman"/>
                <w:sz w:val="24"/>
                <w:szCs w:val="24"/>
              </w:rPr>
              <w:t>.01</w:t>
            </w:r>
          </w:p>
          <w:p w:rsidR="002903B3" w:rsidRPr="00DE59CA" w:rsidRDefault="00620CC0" w:rsidP="00DE59CA">
            <w:pPr>
              <w:spacing w:after="0"/>
              <w:jc w:val="center"/>
              <w:rPr>
                <w:rFonts w:ascii="Times New Roman" w:hAnsi="Times New Roman"/>
                <w:sz w:val="24"/>
                <w:szCs w:val="24"/>
              </w:rPr>
            </w:pPr>
            <w:proofErr w:type="gramStart"/>
            <w:r w:rsidRPr="00DE59CA">
              <w:rPr>
                <w:rFonts w:ascii="Times New Roman" w:hAnsi="Times New Roman"/>
                <w:sz w:val="24"/>
                <w:szCs w:val="24"/>
              </w:rPr>
              <w:t>З</w:t>
            </w:r>
            <w:proofErr w:type="gramEnd"/>
            <w:r w:rsidRPr="00DE59CA">
              <w:rPr>
                <w:rFonts w:ascii="Times New Roman" w:hAnsi="Times New Roman"/>
                <w:sz w:val="24"/>
                <w:szCs w:val="24"/>
              </w:rPr>
              <w:t xml:space="preserve"> 1.4</w:t>
            </w:r>
            <w:r w:rsidR="002903B3" w:rsidRPr="00DE59CA">
              <w:rPr>
                <w:rFonts w:ascii="Times New Roman" w:hAnsi="Times New Roman"/>
                <w:sz w:val="24"/>
                <w:szCs w:val="24"/>
              </w:rPr>
              <w:t>.02</w:t>
            </w:r>
          </w:p>
          <w:p w:rsidR="002903B3" w:rsidRPr="00DE59CA" w:rsidRDefault="002903B3" w:rsidP="00DE59CA">
            <w:pPr>
              <w:spacing w:after="0"/>
              <w:jc w:val="center"/>
              <w:rPr>
                <w:rFonts w:ascii="Times New Roman" w:hAnsi="Times New Roman"/>
                <w:sz w:val="24"/>
                <w:szCs w:val="24"/>
              </w:rPr>
            </w:pPr>
          </w:p>
          <w:p w:rsidR="002903B3" w:rsidRPr="00DE59CA" w:rsidRDefault="002903B3" w:rsidP="00DE59CA">
            <w:pPr>
              <w:spacing w:after="0"/>
              <w:rPr>
                <w:rFonts w:ascii="Times New Roman" w:hAnsi="Times New Roman"/>
                <w:sz w:val="24"/>
                <w:szCs w:val="24"/>
              </w:rPr>
            </w:pPr>
          </w:p>
          <w:p w:rsidR="002903B3" w:rsidRPr="00DE59CA" w:rsidRDefault="002903B3" w:rsidP="00DE59CA">
            <w:pPr>
              <w:spacing w:after="0"/>
              <w:rPr>
                <w:rFonts w:ascii="Times New Roman" w:hAnsi="Times New Roman"/>
                <w:sz w:val="24"/>
                <w:szCs w:val="24"/>
              </w:rPr>
            </w:pPr>
            <w:r w:rsidRPr="00DE59CA">
              <w:rPr>
                <w:rFonts w:ascii="Times New Roman" w:hAnsi="Times New Roman"/>
                <w:sz w:val="24"/>
                <w:szCs w:val="24"/>
              </w:rPr>
              <w:t>Н 3.1.01</w:t>
            </w:r>
          </w:p>
          <w:p w:rsidR="002903B3" w:rsidRPr="00DE59CA" w:rsidRDefault="00620CC0" w:rsidP="00DE59CA">
            <w:pPr>
              <w:spacing w:after="0"/>
              <w:jc w:val="center"/>
              <w:rPr>
                <w:rFonts w:ascii="Times New Roman" w:hAnsi="Times New Roman"/>
                <w:sz w:val="24"/>
                <w:szCs w:val="24"/>
              </w:rPr>
            </w:pPr>
            <w:r w:rsidRPr="00DE59CA">
              <w:rPr>
                <w:rFonts w:ascii="Times New Roman" w:hAnsi="Times New Roman"/>
                <w:sz w:val="24"/>
                <w:szCs w:val="24"/>
              </w:rPr>
              <w:t>У 3.1</w:t>
            </w:r>
            <w:r w:rsidR="002903B3" w:rsidRPr="00DE59CA">
              <w:rPr>
                <w:rFonts w:ascii="Times New Roman" w:hAnsi="Times New Roman"/>
                <w:sz w:val="24"/>
                <w:szCs w:val="24"/>
              </w:rPr>
              <w:t>.01</w:t>
            </w:r>
          </w:p>
          <w:p w:rsidR="00620CC0" w:rsidRPr="00DE59CA" w:rsidRDefault="00620CC0" w:rsidP="00DE59CA">
            <w:pPr>
              <w:spacing w:after="0"/>
              <w:jc w:val="center"/>
              <w:rPr>
                <w:rFonts w:ascii="Times New Roman" w:hAnsi="Times New Roman"/>
                <w:sz w:val="24"/>
                <w:szCs w:val="24"/>
              </w:rPr>
            </w:pPr>
            <w:proofErr w:type="gramStart"/>
            <w:r w:rsidRPr="00DE59CA">
              <w:rPr>
                <w:rFonts w:ascii="Times New Roman" w:hAnsi="Times New Roman"/>
                <w:sz w:val="24"/>
                <w:szCs w:val="24"/>
              </w:rPr>
              <w:t>З</w:t>
            </w:r>
            <w:proofErr w:type="gramEnd"/>
            <w:r w:rsidRPr="00DE59CA">
              <w:rPr>
                <w:rFonts w:ascii="Times New Roman" w:hAnsi="Times New Roman"/>
                <w:sz w:val="24"/>
                <w:szCs w:val="24"/>
              </w:rPr>
              <w:t xml:space="preserve"> 3.1.01</w:t>
            </w:r>
          </w:p>
          <w:p w:rsidR="002903B3" w:rsidRPr="00DE59CA" w:rsidRDefault="002903B3" w:rsidP="00DE59CA">
            <w:pPr>
              <w:spacing w:after="0"/>
              <w:jc w:val="center"/>
              <w:rPr>
                <w:rFonts w:ascii="Times New Roman" w:hAnsi="Times New Roman"/>
                <w:sz w:val="24"/>
                <w:szCs w:val="24"/>
              </w:rPr>
            </w:pPr>
            <w:proofErr w:type="gramStart"/>
            <w:r w:rsidRPr="00DE59CA">
              <w:rPr>
                <w:rFonts w:ascii="Times New Roman" w:hAnsi="Times New Roman"/>
                <w:sz w:val="24"/>
                <w:szCs w:val="24"/>
              </w:rPr>
              <w:t>З</w:t>
            </w:r>
            <w:proofErr w:type="gramEnd"/>
            <w:r w:rsidRPr="00DE59CA">
              <w:rPr>
                <w:rFonts w:ascii="Times New Roman" w:hAnsi="Times New Roman"/>
                <w:sz w:val="24"/>
                <w:szCs w:val="24"/>
              </w:rPr>
              <w:t xml:space="preserve"> 3.1.03</w:t>
            </w:r>
          </w:p>
          <w:p w:rsidR="002903B3" w:rsidRPr="00DE59CA" w:rsidRDefault="002903B3" w:rsidP="00DE59CA">
            <w:pPr>
              <w:spacing w:after="0"/>
              <w:rPr>
                <w:rFonts w:ascii="Times New Roman" w:hAnsi="Times New Roman"/>
                <w:sz w:val="24"/>
                <w:szCs w:val="24"/>
              </w:rPr>
            </w:pPr>
          </w:p>
          <w:p w:rsidR="00FB50A6" w:rsidRPr="00DE59CA" w:rsidRDefault="00FB50A6" w:rsidP="00DE59CA">
            <w:pPr>
              <w:spacing w:after="0"/>
              <w:jc w:val="center"/>
              <w:rPr>
                <w:rFonts w:ascii="Times New Roman" w:hAnsi="Times New Roman"/>
                <w:sz w:val="24"/>
                <w:szCs w:val="24"/>
              </w:rPr>
            </w:pPr>
            <w:r w:rsidRPr="00DE59CA">
              <w:rPr>
                <w:rFonts w:ascii="Times New Roman" w:hAnsi="Times New Roman"/>
                <w:sz w:val="24"/>
                <w:szCs w:val="24"/>
              </w:rPr>
              <w:t>Н 4.1.01</w:t>
            </w:r>
          </w:p>
          <w:p w:rsidR="00620CC0" w:rsidRPr="00DE59CA" w:rsidRDefault="00620CC0" w:rsidP="00DE59CA">
            <w:pPr>
              <w:spacing w:after="0"/>
              <w:jc w:val="center"/>
              <w:rPr>
                <w:rFonts w:ascii="Times New Roman" w:hAnsi="Times New Roman"/>
                <w:sz w:val="24"/>
                <w:szCs w:val="24"/>
              </w:rPr>
            </w:pPr>
            <w:r w:rsidRPr="00DE59CA">
              <w:rPr>
                <w:rFonts w:ascii="Times New Roman" w:hAnsi="Times New Roman"/>
                <w:sz w:val="24"/>
                <w:szCs w:val="24"/>
              </w:rPr>
              <w:t>У 4.1.01</w:t>
            </w:r>
          </w:p>
          <w:p w:rsidR="002903B3" w:rsidRPr="00DE59CA" w:rsidRDefault="00620CC0" w:rsidP="00DE59CA">
            <w:pPr>
              <w:spacing w:after="0"/>
              <w:jc w:val="center"/>
              <w:rPr>
                <w:rFonts w:ascii="Times New Roman" w:hAnsi="Times New Roman"/>
                <w:sz w:val="24"/>
                <w:szCs w:val="24"/>
              </w:rPr>
            </w:pPr>
            <w:proofErr w:type="gramStart"/>
            <w:r w:rsidRPr="00DE59CA">
              <w:rPr>
                <w:rFonts w:ascii="Times New Roman" w:hAnsi="Times New Roman"/>
                <w:sz w:val="24"/>
                <w:szCs w:val="24"/>
              </w:rPr>
              <w:t>З</w:t>
            </w:r>
            <w:proofErr w:type="gramEnd"/>
            <w:r w:rsidRPr="00DE59CA">
              <w:rPr>
                <w:rFonts w:ascii="Times New Roman" w:hAnsi="Times New Roman"/>
                <w:sz w:val="24"/>
                <w:szCs w:val="24"/>
              </w:rPr>
              <w:t xml:space="preserve"> 4.1</w:t>
            </w:r>
            <w:r w:rsidR="002903B3" w:rsidRPr="00DE59CA">
              <w:rPr>
                <w:rFonts w:ascii="Times New Roman" w:hAnsi="Times New Roman"/>
                <w:sz w:val="24"/>
                <w:szCs w:val="24"/>
              </w:rPr>
              <w:t>.01</w:t>
            </w:r>
          </w:p>
          <w:p w:rsidR="002903B3" w:rsidRPr="00DE59CA" w:rsidRDefault="002903B3" w:rsidP="00DE59CA">
            <w:pPr>
              <w:spacing w:after="0"/>
              <w:jc w:val="center"/>
              <w:rPr>
                <w:rFonts w:ascii="Times New Roman" w:hAnsi="Times New Roman"/>
                <w:sz w:val="24"/>
                <w:szCs w:val="24"/>
              </w:rPr>
            </w:pPr>
          </w:p>
          <w:p w:rsidR="002903B3" w:rsidRPr="00DE59CA" w:rsidRDefault="002903B3" w:rsidP="00DE59CA">
            <w:pPr>
              <w:spacing w:after="0"/>
              <w:rPr>
                <w:rFonts w:ascii="Times New Roman" w:hAnsi="Times New Roman"/>
                <w:sz w:val="24"/>
                <w:szCs w:val="24"/>
              </w:rPr>
            </w:pPr>
          </w:p>
          <w:p w:rsidR="002903B3" w:rsidRPr="00DE59CA" w:rsidRDefault="002903B3" w:rsidP="00DE59CA">
            <w:pPr>
              <w:spacing w:after="0"/>
              <w:rPr>
                <w:rFonts w:ascii="Times New Roman" w:hAnsi="Times New Roman"/>
                <w:sz w:val="24"/>
                <w:szCs w:val="24"/>
              </w:rPr>
            </w:pPr>
            <w:r w:rsidRPr="00DE59CA">
              <w:rPr>
                <w:rFonts w:ascii="Times New Roman" w:hAnsi="Times New Roman"/>
                <w:sz w:val="24"/>
                <w:szCs w:val="24"/>
              </w:rPr>
              <w:t>Уо.01.01</w:t>
            </w:r>
          </w:p>
          <w:p w:rsidR="002903B3" w:rsidRPr="00DE59CA" w:rsidRDefault="002903B3" w:rsidP="00DE59CA">
            <w:pPr>
              <w:spacing w:after="0"/>
              <w:rPr>
                <w:rFonts w:ascii="Times New Roman" w:hAnsi="Times New Roman"/>
                <w:sz w:val="24"/>
                <w:szCs w:val="24"/>
              </w:rPr>
            </w:pPr>
            <w:r w:rsidRPr="00DE59CA">
              <w:rPr>
                <w:rFonts w:ascii="Times New Roman" w:hAnsi="Times New Roman"/>
                <w:sz w:val="24"/>
                <w:szCs w:val="24"/>
              </w:rPr>
              <w:t>Уо.01.02</w:t>
            </w:r>
          </w:p>
          <w:p w:rsidR="002903B3" w:rsidRPr="00DE59CA" w:rsidRDefault="002903B3" w:rsidP="00DE59CA">
            <w:pPr>
              <w:spacing w:after="0"/>
              <w:rPr>
                <w:rFonts w:ascii="Times New Roman" w:hAnsi="Times New Roman"/>
                <w:sz w:val="24"/>
                <w:szCs w:val="24"/>
              </w:rPr>
            </w:pPr>
            <w:r w:rsidRPr="00DE59CA">
              <w:rPr>
                <w:rFonts w:ascii="Times New Roman" w:hAnsi="Times New Roman"/>
                <w:sz w:val="24"/>
                <w:szCs w:val="24"/>
              </w:rPr>
              <w:t>Уо.01.09</w:t>
            </w:r>
          </w:p>
          <w:p w:rsidR="002903B3" w:rsidRPr="00DE59CA" w:rsidRDefault="002903B3" w:rsidP="00DE59CA">
            <w:pPr>
              <w:spacing w:after="0"/>
              <w:rPr>
                <w:rFonts w:ascii="Times New Roman" w:hAnsi="Times New Roman"/>
                <w:sz w:val="24"/>
                <w:szCs w:val="24"/>
              </w:rPr>
            </w:pPr>
            <w:r w:rsidRPr="00DE59CA">
              <w:rPr>
                <w:rFonts w:ascii="Times New Roman" w:hAnsi="Times New Roman"/>
                <w:sz w:val="24"/>
                <w:szCs w:val="24"/>
              </w:rPr>
              <w:t>Зо.01.01</w:t>
            </w:r>
          </w:p>
          <w:p w:rsidR="002903B3" w:rsidRPr="00DE59CA" w:rsidRDefault="002903B3" w:rsidP="00DE59CA">
            <w:pPr>
              <w:spacing w:after="0"/>
              <w:rPr>
                <w:rFonts w:ascii="Times New Roman" w:hAnsi="Times New Roman"/>
                <w:sz w:val="24"/>
                <w:szCs w:val="24"/>
              </w:rPr>
            </w:pPr>
            <w:r w:rsidRPr="00DE59CA">
              <w:rPr>
                <w:rFonts w:ascii="Times New Roman" w:hAnsi="Times New Roman"/>
                <w:sz w:val="24"/>
                <w:szCs w:val="24"/>
              </w:rPr>
              <w:t>Зо.01.06</w:t>
            </w:r>
          </w:p>
          <w:p w:rsidR="002903B3" w:rsidRPr="00DE59CA" w:rsidRDefault="002903B3" w:rsidP="00DE59CA">
            <w:pPr>
              <w:spacing w:after="0"/>
              <w:rPr>
                <w:rFonts w:ascii="Times New Roman" w:hAnsi="Times New Roman"/>
                <w:sz w:val="24"/>
                <w:szCs w:val="24"/>
              </w:rPr>
            </w:pPr>
          </w:p>
          <w:p w:rsidR="002903B3" w:rsidRPr="00DE59CA" w:rsidRDefault="002903B3" w:rsidP="00DE59CA">
            <w:pPr>
              <w:spacing w:after="0"/>
              <w:rPr>
                <w:rFonts w:ascii="Times New Roman" w:hAnsi="Times New Roman"/>
                <w:sz w:val="24"/>
                <w:szCs w:val="24"/>
              </w:rPr>
            </w:pPr>
            <w:r w:rsidRPr="00DE59CA">
              <w:rPr>
                <w:rFonts w:ascii="Times New Roman" w:hAnsi="Times New Roman"/>
                <w:sz w:val="24"/>
                <w:szCs w:val="24"/>
              </w:rPr>
              <w:t>Уо.02.03</w:t>
            </w:r>
          </w:p>
          <w:p w:rsidR="002903B3" w:rsidRPr="00DE59CA" w:rsidRDefault="002903B3" w:rsidP="00DE59CA">
            <w:pPr>
              <w:spacing w:after="0"/>
              <w:rPr>
                <w:rFonts w:ascii="Times New Roman" w:hAnsi="Times New Roman"/>
                <w:sz w:val="24"/>
                <w:szCs w:val="24"/>
              </w:rPr>
            </w:pPr>
            <w:r w:rsidRPr="00DE59CA">
              <w:rPr>
                <w:rFonts w:ascii="Times New Roman" w:hAnsi="Times New Roman"/>
                <w:sz w:val="24"/>
                <w:szCs w:val="24"/>
              </w:rPr>
              <w:t>Уо.02.05</w:t>
            </w:r>
          </w:p>
          <w:p w:rsidR="002903B3" w:rsidRPr="00DE59CA" w:rsidRDefault="002903B3" w:rsidP="00DE59CA">
            <w:pPr>
              <w:spacing w:after="0"/>
              <w:rPr>
                <w:rFonts w:ascii="Times New Roman" w:hAnsi="Times New Roman"/>
                <w:sz w:val="24"/>
                <w:szCs w:val="24"/>
              </w:rPr>
            </w:pPr>
            <w:r w:rsidRPr="00DE59CA">
              <w:rPr>
                <w:rFonts w:ascii="Times New Roman" w:hAnsi="Times New Roman"/>
                <w:sz w:val="24"/>
                <w:szCs w:val="24"/>
              </w:rPr>
              <w:t>Уо.02.07</w:t>
            </w:r>
          </w:p>
          <w:p w:rsidR="002903B3" w:rsidRPr="00DE59CA" w:rsidRDefault="002903B3" w:rsidP="00DE59CA">
            <w:pPr>
              <w:spacing w:after="0"/>
              <w:rPr>
                <w:rFonts w:ascii="Times New Roman" w:hAnsi="Times New Roman"/>
                <w:sz w:val="24"/>
                <w:szCs w:val="24"/>
              </w:rPr>
            </w:pPr>
            <w:r w:rsidRPr="00DE59CA">
              <w:rPr>
                <w:rFonts w:ascii="Times New Roman" w:hAnsi="Times New Roman"/>
                <w:sz w:val="24"/>
                <w:szCs w:val="24"/>
              </w:rPr>
              <w:t>Уо.02.08</w:t>
            </w:r>
          </w:p>
          <w:p w:rsidR="002903B3" w:rsidRPr="00DE59CA" w:rsidRDefault="002903B3" w:rsidP="00DE59CA">
            <w:pPr>
              <w:spacing w:after="0"/>
              <w:rPr>
                <w:rFonts w:ascii="Times New Roman" w:hAnsi="Times New Roman"/>
                <w:sz w:val="24"/>
                <w:szCs w:val="24"/>
              </w:rPr>
            </w:pPr>
            <w:r w:rsidRPr="00DE59CA">
              <w:rPr>
                <w:rFonts w:ascii="Times New Roman" w:hAnsi="Times New Roman"/>
                <w:sz w:val="24"/>
                <w:szCs w:val="24"/>
              </w:rPr>
              <w:t>Зо.02.02</w:t>
            </w:r>
          </w:p>
          <w:p w:rsidR="002903B3" w:rsidRPr="00DE59CA" w:rsidRDefault="002903B3" w:rsidP="00DE59CA">
            <w:pPr>
              <w:spacing w:after="0"/>
              <w:rPr>
                <w:rFonts w:ascii="Times New Roman" w:hAnsi="Times New Roman"/>
                <w:sz w:val="24"/>
                <w:szCs w:val="24"/>
              </w:rPr>
            </w:pPr>
            <w:r w:rsidRPr="00DE59CA">
              <w:rPr>
                <w:rFonts w:ascii="Times New Roman" w:hAnsi="Times New Roman"/>
                <w:sz w:val="24"/>
                <w:szCs w:val="24"/>
              </w:rPr>
              <w:t>Зо.02.03</w:t>
            </w:r>
          </w:p>
          <w:p w:rsidR="002903B3" w:rsidRPr="00DE59CA" w:rsidRDefault="002903B3" w:rsidP="00DE59CA">
            <w:pPr>
              <w:spacing w:after="0"/>
              <w:rPr>
                <w:rFonts w:ascii="Times New Roman" w:hAnsi="Times New Roman"/>
                <w:sz w:val="24"/>
                <w:szCs w:val="24"/>
              </w:rPr>
            </w:pPr>
            <w:r w:rsidRPr="00DE59CA">
              <w:rPr>
                <w:rFonts w:ascii="Times New Roman" w:hAnsi="Times New Roman"/>
                <w:sz w:val="24"/>
                <w:szCs w:val="24"/>
              </w:rPr>
              <w:t>Зо.02.04</w:t>
            </w:r>
          </w:p>
          <w:p w:rsidR="002903B3" w:rsidRPr="00DE59CA" w:rsidRDefault="002903B3" w:rsidP="00DE59CA">
            <w:pPr>
              <w:spacing w:after="0"/>
              <w:rPr>
                <w:rFonts w:ascii="Times New Roman" w:hAnsi="Times New Roman"/>
                <w:sz w:val="24"/>
                <w:szCs w:val="24"/>
              </w:rPr>
            </w:pPr>
          </w:p>
          <w:p w:rsidR="002903B3" w:rsidRPr="00DE59CA" w:rsidRDefault="002903B3" w:rsidP="00DE59CA">
            <w:pPr>
              <w:spacing w:after="0"/>
              <w:rPr>
                <w:rFonts w:ascii="Times New Roman" w:hAnsi="Times New Roman"/>
                <w:sz w:val="24"/>
                <w:szCs w:val="24"/>
              </w:rPr>
            </w:pPr>
            <w:r w:rsidRPr="00DE59CA">
              <w:rPr>
                <w:rFonts w:ascii="Times New Roman" w:hAnsi="Times New Roman"/>
                <w:sz w:val="24"/>
                <w:szCs w:val="24"/>
              </w:rPr>
              <w:t>Уо.04.01</w:t>
            </w:r>
          </w:p>
          <w:p w:rsidR="002903B3" w:rsidRPr="00DE59CA" w:rsidRDefault="002903B3" w:rsidP="00DE59CA">
            <w:pPr>
              <w:spacing w:after="0"/>
              <w:rPr>
                <w:rFonts w:ascii="Times New Roman" w:hAnsi="Times New Roman"/>
                <w:sz w:val="24"/>
                <w:szCs w:val="24"/>
              </w:rPr>
            </w:pPr>
            <w:r w:rsidRPr="00DE59CA">
              <w:rPr>
                <w:rFonts w:ascii="Times New Roman" w:hAnsi="Times New Roman"/>
                <w:sz w:val="24"/>
                <w:szCs w:val="24"/>
              </w:rPr>
              <w:t>Уо.04.02</w:t>
            </w:r>
          </w:p>
          <w:p w:rsidR="002903B3" w:rsidRPr="00DE59CA" w:rsidRDefault="002903B3" w:rsidP="00DE59CA">
            <w:pPr>
              <w:spacing w:after="0"/>
              <w:rPr>
                <w:rFonts w:ascii="Times New Roman" w:hAnsi="Times New Roman"/>
                <w:sz w:val="24"/>
                <w:szCs w:val="24"/>
              </w:rPr>
            </w:pPr>
            <w:r w:rsidRPr="00DE59CA">
              <w:rPr>
                <w:rFonts w:ascii="Times New Roman" w:hAnsi="Times New Roman"/>
                <w:sz w:val="24"/>
                <w:szCs w:val="24"/>
              </w:rPr>
              <w:t>Зо.04.01</w:t>
            </w:r>
          </w:p>
          <w:p w:rsidR="002903B3" w:rsidRPr="00DE59CA" w:rsidRDefault="002903B3" w:rsidP="00DE59CA">
            <w:pPr>
              <w:spacing w:after="0"/>
              <w:rPr>
                <w:rFonts w:ascii="Times New Roman" w:hAnsi="Times New Roman"/>
                <w:sz w:val="24"/>
                <w:szCs w:val="24"/>
              </w:rPr>
            </w:pPr>
          </w:p>
          <w:p w:rsidR="002903B3" w:rsidRPr="00DE59CA" w:rsidRDefault="002903B3" w:rsidP="00DE59CA">
            <w:pPr>
              <w:spacing w:after="0"/>
              <w:rPr>
                <w:rFonts w:ascii="Times New Roman" w:hAnsi="Times New Roman"/>
                <w:sz w:val="24"/>
                <w:szCs w:val="24"/>
              </w:rPr>
            </w:pPr>
            <w:r w:rsidRPr="00DE59CA">
              <w:rPr>
                <w:rFonts w:ascii="Times New Roman" w:hAnsi="Times New Roman"/>
                <w:sz w:val="24"/>
                <w:szCs w:val="24"/>
              </w:rPr>
              <w:t>Уо.09.01</w:t>
            </w:r>
          </w:p>
          <w:p w:rsidR="002903B3" w:rsidRPr="00DE59CA" w:rsidRDefault="002903B3" w:rsidP="00DE59CA">
            <w:pPr>
              <w:spacing w:after="0"/>
              <w:rPr>
                <w:rFonts w:ascii="Times New Roman" w:hAnsi="Times New Roman"/>
                <w:sz w:val="24"/>
                <w:szCs w:val="24"/>
              </w:rPr>
            </w:pPr>
            <w:r w:rsidRPr="00DE59CA">
              <w:rPr>
                <w:rFonts w:ascii="Times New Roman" w:hAnsi="Times New Roman"/>
                <w:sz w:val="24"/>
                <w:szCs w:val="24"/>
              </w:rPr>
              <w:t>Уо.09.03</w:t>
            </w:r>
          </w:p>
          <w:p w:rsidR="002903B3" w:rsidRPr="00DE59CA" w:rsidRDefault="002903B3" w:rsidP="00DE59CA">
            <w:pPr>
              <w:spacing w:after="0"/>
              <w:rPr>
                <w:rFonts w:ascii="Times New Roman" w:hAnsi="Times New Roman"/>
                <w:sz w:val="24"/>
                <w:szCs w:val="24"/>
              </w:rPr>
            </w:pPr>
            <w:r w:rsidRPr="00DE59CA">
              <w:rPr>
                <w:rFonts w:ascii="Times New Roman" w:hAnsi="Times New Roman"/>
                <w:sz w:val="24"/>
                <w:szCs w:val="24"/>
              </w:rPr>
              <w:t>Уо 09.05</w:t>
            </w:r>
          </w:p>
          <w:p w:rsidR="002903B3" w:rsidRPr="00DE59CA" w:rsidRDefault="002903B3" w:rsidP="00DE59CA">
            <w:pPr>
              <w:spacing w:after="0"/>
              <w:rPr>
                <w:rFonts w:ascii="Times New Roman" w:hAnsi="Times New Roman"/>
                <w:sz w:val="24"/>
                <w:szCs w:val="24"/>
              </w:rPr>
            </w:pPr>
            <w:r w:rsidRPr="00DE59CA">
              <w:rPr>
                <w:rFonts w:ascii="Times New Roman" w:hAnsi="Times New Roman"/>
                <w:sz w:val="24"/>
                <w:szCs w:val="24"/>
              </w:rPr>
              <w:t>Зо.09.01</w:t>
            </w:r>
          </w:p>
          <w:p w:rsidR="002903B3" w:rsidRPr="00DE59CA" w:rsidRDefault="002903B3" w:rsidP="00DE59CA">
            <w:pPr>
              <w:spacing w:after="0"/>
              <w:rPr>
                <w:rFonts w:ascii="Times New Roman" w:hAnsi="Times New Roman"/>
                <w:b/>
                <w:sz w:val="24"/>
                <w:szCs w:val="24"/>
              </w:rPr>
            </w:pPr>
          </w:p>
        </w:tc>
      </w:tr>
      <w:tr w:rsidR="002903B3" w:rsidRPr="00DE59CA" w:rsidTr="007E13BF">
        <w:trPr>
          <w:trHeight w:val="580"/>
        </w:trPr>
        <w:tc>
          <w:tcPr>
            <w:tcW w:w="869" w:type="pct"/>
            <w:vMerge/>
          </w:tcPr>
          <w:p w:rsidR="002903B3" w:rsidRPr="00DE59CA" w:rsidRDefault="002903B3" w:rsidP="00DE59CA">
            <w:pPr>
              <w:spacing w:after="0"/>
              <w:rPr>
                <w:rFonts w:ascii="Times New Roman" w:hAnsi="Times New Roman"/>
                <w:b/>
                <w:bCs/>
                <w:sz w:val="24"/>
                <w:szCs w:val="24"/>
              </w:rPr>
            </w:pPr>
          </w:p>
        </w:tc>
        <w:tc>
          <w:tcPr>
            <w:tcW w:w="1515" w:type="pct"/>
          </w:tcPr>
          <w:p w:rsidR="007E13BF" w:rsidRPr="00DE59CA" w:rsidRDefault="002903B3" w:rsidP="00DE59CA">
            <w:pPr>
              <w:autoSpaceDE w:val="0"/>
              <w:autoSpaceDN w:val="0"/>
              <w:adjustRightInd w:val="0"/>
              <w:spacing w:after="0"/>
              <w:rPr>
                <w:rFonts w:ascii="Times New Roman" w:eastAsiaTheme="minorHAnsi" w:hAnsi="Times New Roman"/>
                <w:sz w:val="24"/>
                <w:szCs w:val="24"/>
                <w:lang w:eastAsia="en-US"/>
              </w:rPr>
            </w:pPr>
            <w:r w:rsidRPr="00DE59CA">
              <w:rPr>
                <w:rFonts w:ascii="Times New Roman" w:hAnsi="Times New Roman"/>
                <w:bCs/>
                <w:sz w:val="24"/>
                <w:szCs w:val="24"/>
              </w:rPr>
              <w:t xml:space="preserve">1. </w:t>
            </w:r>
            <w:r w:rsidR="007E13BF" w:rsidRPr="00DE59CA">
              <w:rPr>
                <w:rFonts w:ascii="Times New Roman" w:eastAsiaTheme="minorHAnsi" w:hAnsi="Times New Roman"/>
                <w:sz w:val="24"/>
                <w:szCs w:val="24"/>
                <w:lang w:eastAsia="en-US"/>
              </w:rPr>
              <w:t>1. Материальная точка, абсолютно твердое тело. Сила, система сил, эквивалентные системы сил. Равнодействующая и уравновешивающая силы. Аксиомы статики. Связи и</w:t>
            </w:r>
          </w:p>
          <w:p w:rsidR="002903B3" w:rsidRPr="00DE59CA" w:rsidRDefault="007E13BF" w:rsidP="00DE59CA">
            <w:pPr>
              <w:spacing w:after="0"/>
              <w:rPr>
                <w:rFonts w:ascii="Times New Roman" w:hAnsi="Times New Roman"/>
                <w:bCs/>
                <w:sz w:val="24"/>
                <w:szCs w:val="24"/>
              </w:rPr>
            </w:pPr>
            <w:r w:rsidRPr="00DE59CA">
              <w:rPr>
                <w:rFonts w:ascii="Times New Roman" w:eastAsiaTheme="minorHAnsi" w:hAnsi="Times New Roman"/>
                <w:sz w:val="24"/>
                <w:szCs w:val="24"/>
                <w:lang w:eastAsia="en-US"/>
              </w:rPr>
              <w:t>реакции связей. Определение направления реакций связей основных типов.</w:t>
            </w:r>
          </w:p>
        </w:tc>
        <w:tc>
          <w:tcPr>
            <w:tcW w:w="777" w:type="pct"/>
            <w:vMerge w:val="restart"/>
            <w:vAlign w:val="center"/>
          </w:tcPr>
          <w:p w:rsidR="002903B3" w:rsidRPr="00DE59CA" w:rsidRDefault="002903B3" w:rsidP="00DE59CA">
            <w:pPr>
              <w:suppressAutoHyphens/>
              <w:spacing w:after="0"/>
              <w:jc w:val="center"/>
              <w:rPr>
                <w:rFonts w:ascii="Times New Roman" w:hAnsi="Times New Roman"/>
                <w:bCs/>
                <w:iCs/>
                <w:sz w:val="24"/>
                <w:szCs w:val="24"/>
              </w:rPr>
            </w:pPr>
          </w:p>
        </w:tc>
        <w:tc>
          <w:tcPr>
            <w:tcW w:w="1005" w:type="pct"/>
            <w:vMerge/>
          </w:tcPr>
          <w:p w:rsidR="002903B3" w:rsidRPr="00DE59CA" w:rsidRDefault="002903B3" w:rsidP="00DE59CA">
            <w:pPr>
              <w:spacing w:after="0"/>
              <w:rPr>
                <w:rFonts w:ascii="Times New Roman" w:hAnsi="Times New Roman"/>
                <w:b/>
                <w:bCs/>
                <w:sz w:val="24"/>
                <w:szCs w:val="24"/>
              </w:rPr>
            </w:pPr>
          </w:p>
        </w:tc>
        <w:tc>
          <w:tcPr>
            <w:tcW w:w="445" w:type="pct"/>
            <w:vMerge/>
          </w:tcPr>
          <w:p w:rsidR="002903B3" w:rsidRPr="00DE59CA" w:rsidRDefault="002903B3" w:rsidP="00DE59CA">
            <w:pPr>
              <w:spacing w:after="0"/>
              <w:rPr>
                <w:rFonts w:ascii="Times New Roman" w:hAnsi="Times New Roman"/>
                <w:b/>
                <w:bCs/>
                <w:sz w:val="24"/>
                <w:szCs w:val="24"/>
              </w:rPr>
            </w:pPr>
          </w:p>
        </w:tc>
        <w:tc>
          <w:tcPr>
            <w:tcW w:w="389" w:type="pct"/>
            <w:vMerge/>
          </w:tcPr>
          <w:p w:rsidR="002903B3" w:rsidRPr="00DE59CA" w:rsidRDefault="002903B3" w:rsidP="00DE59CA">
            <w:pPr>
              <w:spacing w:after="0"/>
              <w:rPr>
                <w:rFonts w:ascii="Times New Roman" w:hAnsi="Times New Roman"/>
                <w:b/>
                <w:bCs/>
                <w:sz w:val="24"/>
                <w:szCs w:val="24"/>
              </w:rPr>
            </w:pPr>
          </w:p>
        </w:tc>
      </w:tr>
      <w:tr w:rsidR="002903B3" w:rsidRPr="00DE59CA" w:rsidTr="007E13BF">
        <w:trPr>
          <w:trHeight w:val="744"/>
        </w:trPr>
        <w:tc>
          <w:tcPr>
            <w:tcW w:w="869" w:type="pct"/>
            <w:vMerge/>
          </w:tcPr>
          <w:p w:rsidR="002903B3" w:rsidRPr="00DE59CA" w:rsidRDefault="002903B3" w:rsidP="00DE59CA">
            <w:pPr>
              <w:spacing w:after="0"/>
              <w:rPr>
                <w:rFonts w:ascii="Times New Roman" w:hAnsi="Times New Roman"/>
                <w:b/>
                <w:bCs/>
                <w:sz w:val="24"/>
                <w:szCs w:val="24"/>
              </w:rPr>
            </w:pPr>
          </w:p>
        </w:tc>
        <w:tc>
          <w:tcPr>
            <w:tcW w:w="1515" w:type="pct"/>
          </w:tcPr>
          <w:p w:rsidR="007E13BF" w:rsidRPr="00DE59CA" w:rsidRDefault="002903B3" w:rsidP="00DE59CA">
            <w:pPr>
              <w:autoSpaceDE w:val="0"/>
              <w:autoSpaceDN w:val="0"/>
              <w:adjustRightInd w:val="0"/>
              <w:spacing w:after="0"/>
              <w:rPr>
                <w:rFonts w:ascii="Times New Roman" w:eastAsiaTheme="minorHAnsi" w:hAnsi="Times New Roman"/>
                <w:sz w:val="24"/>
                <w:szCs w:val="24"/>
                <w:lang w:eastAsia="en-US"/>
              </w:rPr>
            </w:pPr>
            <w:r w:rsidRPr="00DE59CA">
              <w:rPr>
                <w:rFonts w:ascii="Times New Roman" w:hAnsi="Times New Roman"/>
                <w:bCs/>
                <w:sz w:val="24"/>
                <w:szCs w:val="24"/>
              </w:rPr>
              <w:t xml:space="preserve">2. </w:t>
            </w:r>
            <w:r w:rsidR="007E13BF" w:rsidRPr="00DE59CA">
              <w:rPr>
                <w:rFonts w:ascii="Times New Roman" w:eastAsiaTheme="minorHAnsi" w:hAnsi="Times New Roman"/>
                <w:sz w:val="24"/>
                <w:szCs w:val="24"/>
                <w:lang w:eastAsia="en-US"/>
              </w:rPr>
              <w:t>2. Система сходящихся сил. Способы сложения двух сил. Разложение силы на две составляющие. Определение равнодействующей системы сил геометрическим способом.</w:t>
            </w:r>
          </w:p>
          <w:p w:rsidR="002903B3" w:rsidRPr="00DE59CA" w:rsidRDefault="007E13BF" w:rsidP="00DE59CA">
            <w:pPr>
              <w:spacing w:after="0"/>
              <w:rPr>
                <w:rFonts w:ascii="Times New Roman" w:hAnsi="Times New Roman"/>
                <w:bCs/>
                <w:sz w:val="24"/>
                <w:szCs w:val="24"/>
              </w:rPr>
            </w:pPr>
            <w:r w:rsidRPr="00DE59CA">
              <w:rPr>
                <w:rFonts w:ascii="Times New Roman" w:eastAsiaTheme="minorHAnsi" w:hAnsi="Times New Roman"/>
                <w:sz w:val="24"/>
                <w:szCs w:val="24"/>
                <w:lang w:eastAsia="en-US"/>
              </w:rPr>
              <w:t>Силовой многоугольник. Условие равновесия в векторной форме.</w:t>
            </w:r>
          </w:p>
        </w:tc>
        <w:tc>
          <w:tcPr>
            <w:tcW w:w="777" w:type="pct"/>
            <w:vMerge/>
            <w:vAlign w:val="center"/>
          </w:tcPr>
          <w:p w:rsidR="002903B3" w:rsidRPr="00DE59CA" w:rsidRDefault="002903B3" w:rsidP="00DE59CA">
            <w:pPr>
              <w:suppressAutoHyphens/>
              <w:spacing w:after="0"/>
              <w:jc w:val="center"/>
              <w:rPr>
                <w:rFonts w:ascii="Times New Roman" w:hAnsi="Times New Roman"/>
                <w:bCs/>
                <w:iCs/>
                <w:sz w:val="24"/>
                <w:szCs w:val="24"/>
              </w:rPr>
            </w:pPr>
          </w:p>
        </w:tc>
        <w:tc>
          <w:tcPr>
            <w:tcW w:w="1005" w:type="pct"/>
            <w:vMerge/>
          </w:tcPr>
          <w:p w:rsidR="002903B3" w:rsidRPr="00DE59CA" w:rsidRDefault="002903B3" w:rsidP="00DE59CA">
            <w:pPr>
              <w:spacing w:after="0"/>
              <w:rPr>
                <w:rFonts w:ascii="Times New Roman" w:hAnsi="Times New Roman"/>
                <w:b/>
                <w:bCs/>
                <w:sz w:val="24"/>
                <w:szCs w:val="24"/>
              </w:rPr>
            </w:pPr>
          </w:p>
        </w:tc>
        <w:tc>
          <w:tcPr>
            <w:tcW w:w="445" w:type="pct"/>
            <w:vMerge/>
          </w:tcPr>
          <w:p w:rsidR="002903B3" w:rsidRPr="00DE59CA" w:rsidRDefault="002903B3" w:rsidP="00DE59CA">
            <w:pPr>
              <w:spacing w:after="0"/>
              <w:rPr>
                <w:rFonts w:ascii="Times New Roman" w:hAnsi="Times New Roman"/>
                <w:b/>
                <w:bCs/>
                <w:sz w:val="24"/>
                <w:szCs w:val="24"/>
              </w:rPr>
            </w:pPr>
          </w:p>
        </w:tc>
        <w:tc>
          <w:tcPr>
            <w:tcW w:w="389" w:type="pct"/>
            <w:vMerge/>
          </w:tcPr>
          <w:p w:rsidR="002903B3" w:rsidRPr="00DE59CA" w:rsidRDefault="002903B3" w:rsidP="00DE59CA">
            <w:pPr>
              <w:spacing w:after="0"/>
              <w:rPr>
                <w:rFonts w:ascii="Times New Roman" w:hAnsi="Times New Roman"/>
                <w:b/>
                <w:bCs/>
                <w:sz w:val="24"/>
                <w:szCs w:val="24"/>
              </w:rPr>
            </w:pPr>
          </w:p>
        </w:tc>
      </w:tr>
      <w:tr w:rsidR="002903B3" w:rsidRPr="00DE59CA" w:rsidTr="007E13BF">
        <w:trPr>
          <w:trHeight w:val="20"/>
        </w:trPr>
        <w:tc>
          <w:tcPr>
            <w:tcW w:w="869" w:type="pct"/>
            <w:vMerge/>
          </w:tcPr>
          <w:p w:rsidR="002903B3" w:rsidRPr="00DE59CA" w:rsidRDefault="002903B3" w:rsidP="00DE59CA">
            <w:pPr>
              <w:spacing w:after="0"/>
              <w:rPr>
                <w:rFonts w:ascii="Times New Roman" w:hAnsi="Times New Roman"/>
                <w:b/>
                <w:bCs/>
                <w:sz w:val="24"/>
                <w:szCs w:val="24"/>
              </w:rPr>
            </w:pPr>
          </w:p>
        </w:tc>
        <w:tc>
          <w:tcPr>
            <w:tcW w:w="1515" w:type="pct"/>
          </w:tcPr>
          <w:p w:rsidR="007E13BF" w:rsidRPr="00DE59CA" w:rsidRDefault="002903B3" w:rsidP="00DE59CA">
            <w:pPr>
              <w:autoSpaceDE w:val="0"/>
              <w:autoSpaceDN w:val="0"/>
              <w:adjustRightInd w:val="0"/>
              <w:spacing w:after="0"/>
              <w:rPr>
                <w:rFonts w:ascii="Times New Roman" w:eastAsiaTheme="minorHAnsi" w:hAnsi="Times New Roman"/>
                <w:sz w:val="24"/>
                <w:szCs w:val="24"/>
                <w:lang w:eastAsia="en-US"/>
              </w:rPr>
            </w:pPr>
            <w:r w:rsidRPr="00DE59CA">
              <w:rPr>
                <w:rFonts w:ascii="Times New Roman" w:hAnsi="Times New Roman"/>
                <w:bCs/>
                <w:sz w:val="24"/>
                <w:szCs w:val="24"/>
              </w:rPr>
              <w:t xml:space="preserve">3. </w:t>
            </w:r>
            <w:r w:rsidR="007E13BF" w:rsidRPr="00DE59CA">
              <w:rPr>
                <w:rFonts w:ascii="Times New Roman" w:eastAsiaTheme="minorHAnsi" w:hAnsi="Times New Roman"/>
                <w:sz w:val="24"/>
                <w:szCs w:val="24"/>
                <w:lang w:eastAsia="en-US"/>
              </w:rPr>
              <w:t>Проекция силы на ось, правило знаков. Проекция силы на две взаимно-</w:t>
            </w:r>
          </w:p>
          <w:p w:rsidR="007E13BF" w:rsidRPr="00DE59CA" w:rsidRDefault="007E13BF" w:rsidP="00DE59CA">
            <w:pPr>
              <w:autoSpaceDE w:val="0"/>
              <w:autoSpaceDN w:val="0"/>
              <w:adjustRightInd w:val="0"/>
              <w:spacing w:after="0"/>
              <w:rPr>
                <w:rFonts w:ascii="Times New Roman" w:eastAsiaTheme="minorHAnsi" w:hAnsi="Times New Roman"/>
                <w:sz w:val="24"/>
                <w:szCs w:val="24"/>
                <w:lang w:eastAsia="en-US"/>
              </w:rPr>
            </w:pPr>
            <w:r w:rsidRPr="00DE59CA">
              <w:rPr>
                <w:rFonts w:ascii="Times New Roman" w:eastAsiaTheme="minorHAnsi" w:hAnsi="Times New Roman"/>
                <w:sz w:val="24"/>
                <w:szCs w:val="24"/>
                <w:lang w:eastAsia="en-US"/>
              </w:rPr>
              <w:t xml:space="preserve">перпендикулярные оси. Аналитическое определение равнодействующей. Условие равновесия в аналитической и геометрической формах. Рациональный </w:t>
            </w:r>
            <w:r w:rsidRPr="00DE59CA">
              <w:rPr>
                <w:rFonts w:ascii="Times New Roman" w:eastAsiaTheme="minorHAnsi" w:hAnsi="Times New Roman"/>
                <w:sz w:val="24"/>
                <w:szCs w:val="24"/>
                <w:lang w:eastAsia="en-US"/>
              </w:rPr>
              <w:lastRenderedPageBreak/>
              <w:t xml:space="preserve">выбор </w:t>
            </w:r>
            <w:proofErr w:type="gramStart"/>
            <w:r w:rsidRPr="00DE59CA">
              <w:rPr>
                <w:rFonts w:ascii="Times New Roman" w:eastAsiaTheme="minorHAnsi" w:hAnsi="Times New Roman"/>
                <w:sz w:val="24"/>
                <w:szCs w:val="24"/>
                <w:lang w:eastAsia="en-US"/>
              </w:rPr>
              <w:t>координатных</w:t>
            </w:r>
            <w:proofErr w:type="gramEnd"/>
          </w:p>
          <w:p w:rsidR="002903B3" w:rsidRPr="00DE59CA" w:rsidRDefault="007E13BF" w:rsidP="00DE59CA">
            <w:pPr>
              <w:spacing w:after="0"/>
              <w:rPr>
                <w:rFonts w:ascii="Times New Roman" w:hAnsi="Times New Roman"/>
                <w:bCs/>
                <w:sz w:val="24"/>
                <w:szCs w:val="24"/>
              </w:rPr>
            </w:pPr>
            <w:r w:rsidRPr="00DE59CA">
              <w:rPr>
                <w:rFonts w:ascii="Times New Roman" w:eastAsiaTheme="minorHAnsi" w:hAnsi="Times New Roman"/>
                <w:sz w:val="24"/>
                <w:szCs w:val="24"/>
                <w:lang w:eastAsia="en-US"/>
              </w:rPr>
              <w:t>осей.</w:t>
            </w:r>
          </w:p>
        </w:tc>
        <w:tc>
          <w:tcPr>
            <w:tcW w:w="777" w:type="pct"/>
            <w:vMerge/>
            <w:vAlign w:val="center"/>
          </w:tcPr>
          <w:p w:rsidR="002903B3" w:rsidRPr="00DE59CA" w:rsidRDefault="002903B3" w:rsidP="00DE59CA">
            <w:pPr>
              <w:suppressAutoHyphens/>
              <w:spacing w:after="0"/>
              <w:jc w:val="center"/>
              <w:rPr>
                <w:rFonts w:ascii="Times New Roman" w:hAnsi="Times New Roman"/>
                <w:bCs/>
                <w:iCs/>
                <w:sz w:val="24"/>
                <w:szCs w:val="24"/>
              </w:rPr>
            </w:pPr>
          </w:p>
        </w:tc>
        <w:tc>
          <w:tcPr>
            <w:tcW w:w="1005" w:type="pct"/>
            <w:vMerge/>
          </w:tcPr>
          <w:p w:rsidR="002903B3" w:rsidRPr="00DE59CA" w:rsidRDefault="002903B3" w:rsidP="00DE59CA">
            <w:pPr>
              <w:spacing w:after="0"/>
              <w:rPr>
                <w:rFonts w:ascii="Times New Roman" w:hAnsi="Times New Roman"/>
                <w:b/>
                <w:bCs/>
                <w:sz w:val="24"/>
                <w:szCs w:val="24"/>
              </w:rPr>
            </w:pPr>
          </w:p>
        </w:tc>
        <w:tc>
          <w:tcPr>
            <w:tcW w:w="445" w:type="pct"/>
            <w:vMerge/>
          </w:tcPr>
          <w:p w:rsidR="002903B3" w:rsidRPr="00DE59CA" w:rsidRDefault="002903B3" w:rsidP="00DE59CA">
            <w:pPr>
              <w:spacing w:after="0"/>
              <w:rPr>
                <w:rFonts w:ascii="Times New Roman" w:hAnsi="Times New Roman"/>
                <w:b/>
                <w:bCs/>
                <w:sz w:val="24"/>
                <w:szCs w:val="24"/>
              </w:rPr>
            </w:pPr>
          </w:p>
        </w:tc>
        <w:tc>
          <w:tcPr>
            <w:tcW w:w="389" w:type="pct"/>
            <w:vMerge/>
          </w:tcPr>
          <w:p w:rsidR="002903B3" w:rsidRPr="00DE59CA" w:rsidRDefault="002903B3" w:rsidP="00DE59CA">
            <w:pPr>
              <w:spacing w:after="0"/>
              <w:rPr>
                <w:rFonts w:ascii="Times New Roman" w:hAnsi="Times New Roman"/>
                <w:b/>
                <w:bCs/>
                <w:sz w:val="24"/>
                <w:szCs w:val="24"/>
              </w:rPr>
            </w:pPr>
          </w:p>
        </w:tc>
      </w:tr>
      <w:tr w:rsidR="007E13BF" w:rsidRPr="00DE59CA" w:rsidTr="007E13BF">
        <w:trPr>
          <w:trHeight w:val="478"/>
        </w:trPr>
        <w:tc>
          <w:tcPr>
            <w:tcW w:w="869" w:type="pct"/>
            <w:vMerge/>
          </w:tcPr>
          <w:p w:rsidR="007E13BF" w:rsidRPr="00DE59CA" w:rsidRDefault="007E13BF" w:rsidP="00DE59CA">
            <w:pPr>
              <w:spacing w:after="0"/>
              <w:rPr>
                <w:rFonts w:ascii="Times New Roman" w:hAnsi="Times New Roman"/>
                <w:b/>
                <w:bCs/>
                <w:sz w:val="24"/>
                <w:szCs w:val="24"/>
              </w:rPr>
            </w:pPr>
          </w:p>
        </w:tc>
        <w:tc>
          <w:tcPr>
            <w:tcW w:w="1515" w:type="pct"/>
          </w:tcPr>
          <w:p w:rsidR="007E13BF" w:rsidRPr="00DE59CA" w:rsidRDefault="007E13BF" w:rsidP="00DE59CA">
            <w:pPr>
              <w:spacing w:after="0"/>
              <w:rPr>
                <w:rFonts w:ascii="Times New Roman" w:hAnsi="Times New Roman"/>
                <w:b/>
                <w:sz w:val="24"/>
                <w:szCs w:val="24"/>
              </w:rPr>
            </w:pPr>
            <w:r w:rsidRPr="00DE59CA">
              <w:rPr>
                <w:rFonts w:ascii="Times New Roman" w:hAnsi="Times New Roman"/>
                <w:b/>
                <w:bCs/>
                <w:sz w:val="24"/>
                <w:szCs w:val="24"/>
              </w:rPr>
              <w:t>В том числе практических и лабораторных занятий</w:t>
            </w:r>
          </w:p>
        </w:tc>
        <w:tc>
          <w:tcPr>
            <w:tcW w:w="777" w:type="pct"/>
            <w:vMerge/>
            <w:vAlign w:val="center"/>
          </w:tcPr>
          <w:p w:rsidR="007E13BF" w:rsidRPr="00DE59CA" w:rsidRDefault="007E13BF" w:rsidP="00DE59CA">
            <w:pPr>
              <w:suppressAutoHyphens/>
              <w:spacing w:after="0"/>
              <w:jc w:val="both"/>
              <w:rPr>
                <w:rFonts w:ascii="Times New Roman" w:hAnsi="Times New Roman"/>
                <w:bCs/>
                <w:iCs/>
                <w:sz w:val="24"/>
                <w:szCs w:val="24"/>
              </w:rPr>
            </w:pPr>
          </w:p>
        </w:tc>
        <w:tc>
          <w:tcPr>
            <w:tcW w:w="1005" w:type="pct"/>
            <w:vMerge/>
          </w:tcPr>
          <w:p w:rsidR="007E13BF" w:rsidRPr="00DE59CA" w:rsidRDefault="007E13BF" w:rsidP="00DE59CA">
            <w:pPr>
              <w:spacing w:after="0"/>
              <w:rPr>
                <w:rFonts w:ascii="Times New Roman" w:hAnsi="Times New Roman"/>
                <w:b/>
                <w:bCs/>
                <w:sz w:val="24"/>
                <w:szCs w:val="24"/>
              </w:rPr>
            </w:pPr>
          </w:p>
        </w:tc>
        <w:tc>
          <w:tcPr>
            <w:tcW w:w="445" w:type="pct"/>
            <w:vMerge/>
          </w:tcPr>
          <w:p w:rsidR="007E13BF" w:rsidRPr="00DE59CA" w:rsidRDefault="007E13BF" w:rsidP="00DE59CA">
            <w:pPr>
              <w:spacing w:after="0"/>
              <w:rPr>
                <w:rFonts w:ascii="Times New Roman" w:hAnsi="Times New Roman"/>
                <w:b/>
                <w:bCs/>
                <w:sz w:val="24"/>
                <w:szCs w:val="24"/>
              </w:rPr>
            </w:pPr>
          </w:p>
        </w:tc>
        <w:tc>
          <w:tcPr>
            <w:tcW w:w="389" w:type="pct"/>
            <w:vMerge/>
          </w:tcPr>
          <w:p w:rsidR="007E13BF" w:rsidRPr="00DE59CA" w:rsidRDefault="007E13BF" w:rsidP="00DE59CA">
            <w:pPr>
              <w:spacing w:after="0"/>
              <w:rPr>
                <w:rFonts w:ascii="Times New Roman" w:hAnsi="Times New Roman"/>
                <w:b/>
                <w:bCs/>
                <w:sz w:val="24"/>
                <w:szCs w:val="24"/>
              </w:rPr>
            </w:pPr>
          </w:p>
        </w:tc>
      </w:tr>
      <w:tr w:rsidR="007E13BF" w:rsidRPr="00DE59CA" w:rsidTr="007E13BF">
        <w:trPr>
          <w:trHeight w:val="501"/>
        </w:trPr>
        <w:tc>
          <w:tcPr>
            <w:tcW w:w="869" w:type="pct"/>
            <w:vMerge/>
          </w:tcPr>
          <w:p w:rsidR="007E13BF" w:rsidRPr="00DE59CA" w:rsidRDefault="007E13BF" w:rsidP="00DE59CA">
            <w:pPr>
              <w:spacing w:after="0"/>
              <w:rPr>
                <w:rFonts w:ascii="Times New Roman" w:hAnsi="Times New Roman"/>
                <w:b/>
                <w:bCs/>
                <w:sz w:val="24"/>
                <w:szCs w:val="24"/>
              </w:rPr>
            </w:pPr>
          </w:p>
        </w:tc>
        <w:tc>
          <w:tcPr>
            <w:tcW w:w="1515" w:type="pct"/>
          </w:tcPr>
          <w:p w:rsidR="007E13BF" w:rsidRPr="00DE59CA" w:rsidRDefault="007E13BF" w:rsidP="00DE59CA">
            <w:pPr>
              <w:spacing w:after="0"/>
              <w:rPr>
                <w:rFonts w:ascii="Times New Roman" w:hAnsi="Times New Roman"/>
                <w:b/>
                <w:sz w:val="24"/>
                <w:szCs w:val="24"/>
              </w:rPr>
            </w:pPr>
            <w:r w:rsidRPr="00DE59CA">
              <w:rPr>
                <w:rFonts w:ascii="Times New Roman" w:hAnsi="Times New Roman"/>
                <w:bCs/>
                <w:sz w:val="24"/>
                <w:szCs w:val="24"/>
              </w:rPr>
              <w:t xml:space="preserve">1. Практическое занятие 1. </w:t>
            </w:r>
            <w:r w:rsidRPr="00DE59CA">
              <w:rPr>
                <w:rFonts w:ascii="Times New Roman" w:eastAsiaTheme="minorHAnsi" w:hAnsi="Times New Roman"/>
                <w:sz w:val="24"/>
                <w:szCs w:val="24"/>
                <w:lang w:eastAsia="en-US"/>
              </w:rPr>
              <w:t xml:space="preserve">Определение равнодействующей плоской системы </w:t>
            </w:r>
            <w:proofErr w:type="gramStart"/>
            <w:r w:rsidRPr="00DE59CA">
              <w:rPr>
                <w:rFonts w:ascii="Times New Roman" w:eastAsiaTheme="minorHAnsi" w:hAnsi="Times New Roman"/>
                <w:sz w:val="24"/>
                <w:szCs w:val="24"/>
                <w:lang w:eastAsia="en-US"/>
              </w:rPr>
              <w:t>сходящихся</w:t>
            </w:r>
            <w:proofErr w:type="gramEnd"/>
          </w:p>
        </w:tc>
        <w:tc>
          <w:tcPr>
            <w:tcW w:w="777" w:type="pct"/>
            <w:vAlign w:val="center"/>
          </w:tcPr>
          <w:p w:rsidR="007E13BF" w:rsidRPr="00DE59CA" w:rsidRDefault="007E13BF" w:rsidP="00DE59CA">
            <w:pPr>
              <w:suppressAutoHyphens/>
              <w:spacing w:after="0"/>
              <w:jc w:val="center"/>
              <w:rPr>
                <w:rFonts w:ascii="Times New Roman" w:hAnsi="Times New Roman"/>
                <w:iCs/>
                <w:sz w:val="24"/>
                <w:szCs w:val="24"/>
              </w:rPr>
            </w:pPr>
          </w:p>
        </w:tc>
        <w:tc>
          <w:tcPr>
            <w:tcW w:w="1005" w:type="pct"/>
            <w:vMerge/>
          </w:tcPr>
          <w:p w:rsidR="007E13BF" w:rsidRPr="00DE59CA" w:rsidRDefault="007E13BF" w:rsidP="00DE59CA">
            <w:pPr>
              <w:spacing w:after="0"/>
              <w:rPr>
                <w:rFonts w:ascii="Times New Roman" w:hAnsi="Times New Roman"/>
                <w:b/>
                <w:sz w:val="24"/>
                <w:szCs w:val="24"/>
              </w:rPr>
            </w:pPr>
          </w:p>
        </w:tc>
        <w:tc>
          <w:tcPr>
            <w:tcW w:w="445" w:type="pct"/>
            <w:vMerge/>
          </w:tcPr>
          <w:p w:rsidR="007E13BF" w:rsidRPr="00DE59CA" w:rsidRDefault="007E13BF" w:rsidP="00DE59CA">
            <w:pPr>
              <w:spacing w:after="0"/>
              <w:rPr>
                <w:rFonts w:ascii="Times New Roman" w:hAnsi="Times New Roman"/>
                <w:b/>
                <w:sz w:val="24"/>
                <w:szCs w:val="24"/>
              </w:rPr>
            </w:pPr>
          </w:p>
        </w:tc>
        <w:tc>
          <w:tcPr>
            <w:tcW w:w="389" w:type="pct"/>
            <w:vMerge/>
          </w:tcPr>
          <w:p w:rsidR="007E13BF" w:rsidRPr="00DE59CA" w:rsidRDefault="007E13BF" w:rsidP="00DE59CA">
            <w:pPr>
              <w:spacing w:after="0"/>
              <w:rPr>
                <w:rFonts w:ascii="Times New Roman" w:hAnsi="Times New Roman"/>
                <w:b/>
                <w:sz w:val="24"/>
                <w:szCs w:val="24"/>
              </w:rPr>
            </w:pPr>
          </w:p>
        </w:tc>
      </w:tr>
      <w:tr w:rsidR="007E13BF" w:rsidRPr="00DE59CA" w:rsidTr="007E13BF">
        <w:trPr>
          <w:trHeight w:val="658"/>
        </w:trPr>
        <w:tc>
          <w:tcPr>
            <w:tcW w:w="869" w:type="pct"/>
            <w:vMerge/>
          </w:tcPr>
          <w:p w:rsidR="007E13BF" w:rsidRPr="00DE59CA" w:rsidRDefault="007E13BF" w:rsidP="00DE59CA">
            <w:pPr>
              <w:spacing w:after="0"/>
              <w:rPr>
                <w:rFonts w:ascii="Times New Roman" w:hAnsi="Times New Roman"/>
                <w:b/>
                <w:bCs/>
                <w:sz w:val="24"/>
                <w:szCs w:val="24"/>
              </w:rPr>
            </w:pPr>
          </w:p>
        </w:tc>
        <w:tc>
          <w:tcPr>
            <w:tcW w:w="1515" w:type="pct"/>
          </w:tcPr>
          <w:p w:rsidR="007E13BF" w:rsidRPr="00DE59CA" w:rsidRDefault="007E13BF" w:rsidP="00DE59CA">
            <w:pPr>
              <w:spacing w:after="0"/>
              <w:rPr>
                <w:rFonts w:ascii="Times New Roman" w:hAnsi="Times New Roman"/>
                <w:b/>
                <w:sz w:val="24"/>
                <w:szCs w:val="24"/>
              </w:rPr>
            </w:pPr>
            <w:r w:rsidRPr="00DE59CA">
              <w:rPr>
                <w:rFonts w:ascii="Times New Roman" w:eastAsiaTheme="minorHAnsi" w:hAnsi="Times New Roman"/>
                <w:sz w:val="24"/>
                <w:szCs w:val="24"/>
                <w:lang w:eastAsia="en-US"/>
              </w:rPr>
              <w:t>2. Практическое занятие 2. Определение направления и величины реакций связей</w:t>
            </w:r>
          </w:p>
        </w:tc>
        <w:tc>
          <w:tcPr>
            <w:tcW w:w="777" w:type="pct"/>
            <w:vAlign w:val="center"/>
          </w:tcPr>
          <w:p w:rsidR="007E13BF" w:rsidRPr="00DE59CA" w:rsidRDefault="007E13BF" w:rsidP="00DE59CA">
            <w:pPr>
              <w:suppressAutoHyphens/>
              <w:spacing w:after="0"/>
              <w:jc w:val="center"/>
              <w:rPr>
                <w:rFonts w:ascii="Times New Roman" w:hAnsi="Times New Roman"/>
                <w:iCs/>
                <w:sz w:val="24"/>
                <w:szCs w:val="24"/>
              </w:rPr>
            </w:pPr>
          </w:p>
        </w:tc>
        <w:tc>
          <w:tcPr>
            <w:tcW w:w="1005" w:type="pct"/>
            <w:vMerge/>
          </w:tcPr>
          <w:p w:rsidR="007E13BF" w:rsidRPr="00DE59CA" w:rsidRDefault="007E13BF" w:rsidP="00DE59CA">
            <w:pPr>
              <w:spacing w:after="0"/>
              <w:rPr>
                <w:rFonts w:ascii="Times New Roman" w:hAnsi="Times New Roman"/>
                <w:b/>
                <w:sz w:val="24"/>
                <w:szCs w:val="24"/>
              </w:rPr>
            </w:pPr>
          </w:p>
        </w:tc>
        <w:tc>
          <w:tcPr>
            <w:tcW w:w="445" w:type="pct"/>
            <w:vMerge/>
          </w:tcPr>
          <w:p w:rsidR="007E13BF" w:rsidRPr="00DE59CA" w:rsidRDefault="007E13BF" w:rsidP="00DE59CA">
            <w:pPr>
              <w:spacing w:after="0"/>
              <w:rPr>
                <w:rFonts w:ascii="Times New Roman" w:hAnsi="Times New Roman"/>
                <w:b/>
                <w:sz w:val="24"/>
                <w:szCs w:val="24"/>
              </w:rPr>
            </w:pPr>
          </w:p>
        </w:tc>
        <w:tc>
          <w:tcPr>
            <w:tcW w:w="389" w:type="pct"/>
            <w:vMerge/>
          </w:tcPr>
          <w:p w:rsidR="007E13BF" w:rsidRPr="00DE59CA" w:rsidRDefault="007E13BF" w:rsidP="00DE59CA">
            <w:pPr>
              <w:spacing w:after="0"/>
              <w:rPr>
                <w:rFonts w:ascii="Times New Roman" w:hAnsi="Times New Roman"/>
                <w:b/>
                <w:sz w:val="24"/>
                <w:szCs w:val="24"/>
              </w:rPr>
            </w:pPr>
          </w:p>
        </w:tc>
      </w:tr>
      <w:tr w:rsidR="007E13BF" w:rsidRPr="00DE59CA" w:rsidTr="007E13BF">
        <w:trPr>
          <w:trHeight w:val="20"/>
        </w:trPr>
        <w:tc>
          <w:tcPr>
            <w:tcW w:w="869" w:type="pct"/>
            <w:vMerge/>
          </w:tcPr>
          <w:p w:rsidR="007E13BF" w:rsidRPr="00DE59CA" w:rsidRDefault="007E13BF" w:rsidP="00DE59CA">
            <w:pPr>
              <w:spacing w:after="0"/>
              <w:rPr>
                <w:rFonts w:ascii="Times New Roman" w:hAnsi="Times New Roman"/>
                <w:b/>
                <w:bCs/>
                <w:sz w:val="24"/>
                <w:szCs w:val="24"/>
              </w:rPr>
            </w:pPr>
          </w:p>
        </w:tc>
        <w:tc>
          <w:tcPr>
            <w:tcW w:w="1515" w:type="pct"/>
          </w:tcPr>
          <w:p w:rsidR="007E13BF" w:rsidRPr="00DE59CA" w:rsidRDefault="007E13BF" w:rsidP="00DE59CA">
            <w:pPr>
              <w:spacing w:after="0"/>
              <w:rPr>
                <w:rFonts w:ascii="Times New Roman" w:hAnsi="Times New Roman"/>
                <w:b/>
                <w:bCs/>
                <w:sz w:val="24"/>
                <w:szCs w:val="24"/>
              </w:rPr>
            </w:pPr>
            <w:r w:rsidRPr="00DE59CA">
              <w:rPr>
                <w:rFonts w:ascii="Times New Roman" w:hAnsi="Times New Roman"/>
                <w:b/>
                <w:bCs/>
                <w:sz w:val="24"/>
                <w:szCs w:val="24"/>
              </w:rPr>
              <w:t xml:space="preserve">Самостоятельная работа </w:t>
            </w:r>
            <w:proofErr w:type="gramStart"/>
            <w:r w:rsidRPr="00DE59CA">
              <w:rPr>
                <w:rFonts w:ascii="Times New Roman" w:hAnsi="Times New Roman"/>
                <w:b/>
                <w:bCs/>
                <w:sz w:val="24"/>
                <w:szCs w:val="24"/>
              </w:rPr>
              <w:t>обучающихся</w:t>
            </w:r>
            <w:proofErr w:type="gramEnd"/>
          </w:p>
        </w:tc>
        <w:tc>
          <w:tcPr>
            <w:tcW w:w="777" w:type="pct"/>
            <w:vAlign w:val="center"/>
          </w:tcPr>
          <w:p w:rsidR="007E13BF" w:rsidRPr="00DE59CA" w:rsidRDefault="007E13BF" w:rsidP="00DE59CA">
            <w:pPr>
              <w:suppressAutoHyphens/>
              <w:spacing w:after="0"/>
              <w:jc w:val="both"/>
              <w:rPr>
                <w:rFonts w:ascii="Times New Roman" w:hAnsi="Times New Roman"/>
                <w:b/>
                <w:bCs/>
                <w:iCs/>
                <w:sz w:val="24"/>
                <w:szCs w:val="24"/>
              </w:rPr>
            </w:pPr>
            <w:r w:rsidRPr="00DE59CA">
              <w:rPr>
                <w:rFonts w:ascii="Times New Roman" w:hAnsi="Times New Roman"/>
                <w:b/>
                <w:iCs/>
                <w:sz w:val="24"/>
                <w:szCs w:val="24"/>
              </w:rPr>
              <w:t>количество академических часов в случае наличия</w:t>
            </w:r>
          </w:p>
        </w:tc>
        <w:tc>
          <w:tcPr>
            <w:tcW w:w="1005" w:type="pct"/>
            <w:vMerge/>
          </w:tcPr>
          <w:p w:rsidR="007E13BF" w:rsidRPr="00DE59CA" w:rsidRDefault="007E13BF" w:rsidP="00DE59CA">
            <w:pPr>
              <w:spacing w:after="0"/>
              <w:rPr>
                <w:rFonts w:ascii="Times New Roman" w:hAnsi="Times New Roman"/>
                <w:b/>
                <w:sz w:val="24"/>
                <w:szCs w:val="24"/>
              </w:rPr>
            </w:pPr>
          </w:p>
        </w:tc>
        <w:tc>
          <w:tcPr>
            <w:tcW w:w="445" w:type="pct"/>
          </w:tcPr>
          <w:p w:rsidR="007E13BF" w:rsidRPr="00DE59CA" w:rsidRDefault="007E13BF" w:rsidP="00DE59CA">
            <w:pPr>
              <w:spacing w:after="0"/>
              <w:rPr>
                <w:rFonts w:ascii="Times New Roman" w:hAnsi="Times New Roman"/>
                <w:b/>
                <w:sz w:val="24"/>
                <w:szCs w:val="24"/>
              </w:rPr>
            </w:pPr>
          </w:p>
        </w:tc>
        <w:tc>
          <w:tcPr>
            <w:tcW w:w="389" w:type="pct"/>
          </w:tcPr>
          <w:p w:rsidR="007E13BF" w:rsidRPr="00DE59CA" w:rsidRDefault="007E13BF" w:rsidP="00DE59CA">
            <w:pPr>
              <w:spacing w:after="0"/>
              <w:rPr>
                <w:rFonts w:ascii="Times New Roman" w:hAnsi="Times New Roman"/>
                <w:b/>
                <w:sz w:val="24"/>
                <w:szCs w:val="24"/>
              </w:rPr>
            </w:pPr>
          </w:p>
        </w:tc>
      </w:tr>
      <w:tr w:rsidR="007E13BF" w:rsidRPr="00DE59CA" w:rsidTr="007E13BF">
        <w:trPr>
          <w:trHeight w:val="357"/>
        </w:trPr>
        <w:tc>
          <w:tcPr>
            <w:tcW w:w="869" w:type="pct"/>
            <w:vMerge w:val="restart"/>
          </w:tcPr>
          <w:p w:rsidR="007E13BF" w:rsidRPr="00DE59CA" w:rsidRDefault="007E13BF" w:rsidP="00DE59CA">
            <w:pPr>
              <w:autoSpaceDE w:val="0"/>
              <w:autoSpaceDN w:val="0"/>
              <w:adjustRightInd w:val="0"/>
              <w:spacing w:after="0"/>
              <w:rPr>
                <w:rFonts w:ascii="Times New Roman" w:eastAsiaTheme="minorHAnsi" w:hAnsi="Times New Roman"/>
                <w:b/>
                <w:sz w:val="24"/>
                <w:szCs w:val="24"/>
                <w:lang w:eastAsia="en-US"/>
              </w:rPr>
            </w:pPr>
            <w:r w:rsidRPr="00DE59CA">
              <w:rPr>
                <w:rFonts w:ascii="Times New Roman" w:eastAsiaTheme="minorHAnsi" w:hAnsi="Times New Roman"/>
                <w:b/>
                <w:sz w:val="24"/>
                <w:szCs w:val="24"/>
                <w:lang w:eastAsia="en-US"/>
              </w:rPr>
              <w:t>Тема 1.2.</w:t>
            </w:r>
          </w:p>
          <w:p w:rsidR="007E13BF" w:rsidRPr="00DE59CA" w:rsidRDefault="007E13BF" w:rsidP="00DE59CA">
            <w:pPr>
              <w:autoSpaceDE w:val="0"/>
              <w:autoSpaceDN w:val="0"/>
              <w:adjustRightInd w:val="0"/>
              <w:spacing w:after="0"/>
              <w:rPr>
                <w:rFonts w:ascii="Times New Roman" w:eastAsiaTheme="minorHAnsi" w:hAnsi="Times New Roman"/>
                <w:b/>
                <w:sz w:val="24"/>
                <w:szCs w:val="24"/>
                <w:lang w:eastAsia="en-US"/>
              </w:rPr>
            </w:pPr>
            <w:r w:rsidRPr="00DE59CA">
              <w:rPr>
                <w:rFonts w:ascii="Times New Roman" w:eastAsiaTheme="minorHAnsi" w:hAnsi="Times New Roman"/>
                <w:b/>
                <w:sz w:val="24"/>
                <w:szCs w:val="24"/>
                <w:lang w:eastAsia="en-US"/>
              </w:rPr>
              <w:t>Пара сил.</w:t>
            </w:r>
          </w:p>
          <w:p w:rsidR="007E13BF" w:rsidRPr="00DE59CA" w:rsidRDefault="007E13BF" w:rsidP="00DE59CA">
            <w:pPr>
              <w:autoSpaceDE w:val="0"/>
              <w:autoSpaceDN w:val="0"/>
              <w:adjustRightInd w:val="0"/>
              <w:spacing w:after="0"/>
              <w:rPr>
                <w:rFonts w:ascii="Times New Roman" w:eastAsiaTheme="minorHAnsi" w:hAnsi="Times New Roman"/>
                <w:b/>
                <w:sz w:val="24"/>
                <w:szCs w:val="24"/>
                <w:lang w:eastAsia="en-US"/>
              </w:rPr>
            </w:pPr>
            <w:r w:rsidRPr="00DE59CA">
              <w:rPr>
                <w:rFonts w:ascii="Times New Roman" w:eastAsiaTheme="minorHAnsi" w:hAnsi="Times New Roman"/>
                <w:b/>
                <w:sz w:val="24"/>
                <w:szCs w:val="24"/>
                <w:lang w:eastAsia="en-US"/>
              </w:rPr>
              <w:lastRenderedPageBreak/>
              <w:t>Плоская система</w:t>
            </w:r>
          </w:p>
          <w:p w:rsidR="007E13BF" w:rsidRPr="00DE59CA" w:rsidRDefault="007E13BF" w:rsidP="00DE59CA">
            <w:pPr>
              <w:autoSpaceDE w:val="0"/>
              <w:autoSpaceDN w:val="0"/>
              <w:adjustRightInd w:val="0"/>
              <w:spacing w:after="0"/>
              <w:rPr>
                <w:rFonts w:ascii="Times New Roman" w:eastAsiaTheme="minorHAnsi" w:hAnsi="Times New Roman"/>
                <w:b/>
                <w:sz w:val="24"/>
                <w:szCs w:val="24"/>
                <w:lang w:eastAsia="en-US"/>
              </w:rPr>
            </w:pPr>
            <w:r w:rsidRPr="00DE59CA">
              <w:rPr>
                <w:rFonts w:ascii="Times New Roman" w:eastAsiaTheme="minorHAnsi" w:hAnsi="Times New Roman"/>
                <w:b/>
                <w:sz w:val="24"/>
                <w:szCs w:val="24"/>
                <w:lang w:eastAsia="en-US"/>
              </w:rPr>
              <w:t>произвольно распо-</w:t>
            </w:r>
          </w:p>
          <w:p w:rsidR="007E13BF" w:rsidRPr="00DE59CA" w:rsidRDefault="007E13BF" w:rsidP="00DE59CA">
            <w:pPr>
              <w:spacing w:after="0"/>
              <w:rPr>
                <w:rFonts w:ascii="Times New Roman" w:hAnsi="Times New Roman"/>
                <w:b/>
                <w:bCs/>
                <w:sz w:val="24"/>
                <w:szCs w:val="24"/>
              </w:rPr>
            </w:pPr>
            <w:r w:rsidRPr="00DE59CA">
              <w:rPr>
                <w:rFonts w:ascii="Times New Roman" w:eastAsiaTheme="minorHAnsi" w:hAnsi="Times New Roman"/>
                <w:b/>
                <w:sz w:val="24"/>
                <w:szCs w:val="24"/>
                <w:lang w:eastAsia="en-US"/>
              </w:rPr>
              <w:t>ложенных сил</w:t>
            </w:r>
          </w:p>
          <w:p w:rsidR="007E13BF" w:rsidRPr="00DE59CA" w:rsidRDefault="007E13BF" w:rsidP="00DE59CA">
            <w:pPr>
              <w:spacing w:after="0"/>
              <w:rPr>
                <w:rFonts w:ascii="Times New Roman" w:hAnsi="Times New Roman"/>
                <w:b/>
                <w:bCs/>
                <w:sz w:val="24"/>
                <w:szCs w:val="24"/>
              </w:rPr>
            </w:pPr>
          </w:p>
        </w:tc>
        <w:tc>
          <w:tcPr>
            <w:tcW w:w="1515" w:type="pct"/>
          </w:tcPr>
          <w:p w:rsidR="007E13BF" w:rsidRPr="00DE59CA" w:rsidRDefault="007E13BF" w:rsidP="00DE59CA">
            <w:pPr>
              <w:spacing w:after="0"/>
              <w:jc w:val="center"/>
              <w:rPr>
                <w:rFonts w:ascii="Times New Roman" w:hAnsi="Times New Roman"/>
                <w:b/>
                <w:bCs/>
                <w:sz w:val="24"/>
                <w:szCs w:val="24"/>
              </w:rPr>
            </w:pPr>
            <w:r w:rsidRPr="00DE59CA">
              <w:rPr>
                <w:rFonts w:ascii="Times New Roman" w:hAnsi="Times New Roman"/>
                <w:b/>
                <w:sz w:val="24"/>
                <w:szCs w:val="24"/>
              </w:rPr>
              <w:lastRenderedPageBreak/>
              <w:t>Дидактические единицы, содержание</w:t>
            </w:r>
          </w:p>
        </w:tc>
        <w:tc>
          <w:tcPr>
            <w:tcW w:w="777" w:type="pct"/>
            <w:vAlign w:val="center"/>
          </w:tcPr>
          <w:p w:rsidR="007E13BF" w:rsidRPr="00DE59CA" w:rsidRDefault="007E13BF" w:rsidP="00DE59CA">
            <w:pPr>
              <w:spacing w:after="0"/>
              <w:jc w:val="center"/>
              <w:rPr>
                <w:rFonts w:ascii="Times New Roman" w:hAnsi="Times New Roman"/>
                <w:b/>
                <w:sz w:val="24"/>
                <w:szCs w:val="24"/>
              </w:rPr>
            </w:pPr>
          </w:p>
        </w:tc>
        <w:tc>
          <w:tcPr>
            <w:tcW w:w="1005" w:type="pct"/>
            <w:vMerge w:val="restart"/>
          </w:tcPr>
          <w:p w:rsidR="007E13BF" w:rsidRPr="00DE59CA" w:rsidRDefault="007E13BF" w:rsidP="00DE59CA">
            <w:pPr>
              <w:spacing w:after="0"/>
              <w:rPr>
                <w:rFonts w:ascii="Times New Roman" w:hAnsi="Times New Roman"/>
                <w:b/>
                <w:sz w:val="24"/>
                <w:szCs w:val="24"/>
              </w:rPr>
            </w:pPr>
            <w:r w:rsidRPr="00DE59CA">
              <w:rPr>
                <w:rFonts w:ascii="Times New Roman" w:hAnsi="Times New Roman"/>
                <w:b/>
                <w:sz w:val="24"/>
                <w:szCs w:val="24"/>
              </w:rPr>
              <w:t>***</w:t>
            </w:r>
          </w:p>
        </w:tc>
        <w:tc>
          <w:tcPr>
            <w:tcW w:w="445" w:type="pct"/>
          </w:tcPr>
          <w:p w:rsidR="007E13BF" w:rsidRPr="00DE59CA" w:rsidRDefault="007E13BF" w:rsidP="00DE59CA">
            <w:pPr>
              <w:spacing w:after="0"/>
              <w:rPr>
                <w:rFonts w:ascii="Times New Roman" w:hAnsi="Times New Roman"/>
                <w:b/>
                <w:sz w:val="24"/>
                <w:szCs w:val="24"/>
              </w:rPr>
            </w:pPr>
          </w:p>
        </w:tc>
        <w:tc>
          <w:tcPr>
            <w:tcW w:w="389" w:type="pct"/>
          </w:tcPr>
          <w:p w:rsidR="007E13BF" w:rsidRPr="00DE59CA" w:rsidRDefault="007E13BF" w:rsidP="00DE59CA">
            <w:pPr>
              <w:spacing w:after="0"/>
              <w:rPr>
                <w:rFonts w:ascii="Times New Roman" w:hAnsi="Times New Roman"/>
                <w:b/>
                <w:sz w:val="24"/>
                <w:szCs w:val="24"/>
              </w:rPr>
            </w:pPr>
          </w:p>
        </w:tc>
      </w:tr>
      <w:tr w:rsidR="007E13BF" w:rsidRPr="00DE59CA" w:rsidTr="007E13BF">
        <w:trPr>
          <w:trHeight w:val="20"/>
        </w:trPr>
        <w:tc>
          <w:tcPr>
            <w:tcW w:w="869" w:type="pct"/>
            <w:vMerge/>
          </w:tcPr>
          <w:p w:rsidR="007E13BF" w:rsidRPr="00DE59CA" w:rsidRDefault="007E13BF" w:rsidP="00DE59CA">
            <w:pPr>
              <w:spacing w:after="0"/>
              <w:rPr>
                <w:rFonts w:ascii="Times New Roman" w:hAnsi="Times New Roman"/>
                <w:b/>
                <w:bCs/>
                <w:sz w:val="24"/>
                <w:szCs w:val="24"/>
              </w:rPr>
            </w:pPr>
          </w:p>
        </w:tc>
        <w:tc>
          <w:tcPr>
            <w:tcW w:w="1515" w:type="pct"/>
          </w:tcPr>
          <w:p w:rsidR="007E13BF" w:rsidRPr="00DE59CA" w:rsidRDefault="007E13BF" w:rsidP="00DE59CA">
            <w:pPr>
              <w:autoSpaceDE w:val="0"/>
              <w:autoSpaceDN w:val="0"/>
              <w:adjustRightInd w:val="0"/>
              <w:spacing w:after="0"/>
              <w:rPr>
                <w:rFonts w:ascii="Times New Roman" w:eastAsiaTheme="minorHAnsi" w:hAnsi="Times New Roman"/>
                <w:sz w:val="24"/>
                <w:szCs w:val="24"/>
                <w:lang w:eastAsia="en-US"/>
              </w:rPr>
            </w:pPr>
            <w:r w:rsidRPr="00DE59CA">
              <w:rPr>
                <w:rFonts w:ascii="Times New Roman" w:eastAsiaTheme="minorHAnsi" w:hAnsi="Times New Roman"/>
                <w:sz w:val="24"/>
                <w:szCs w:val="24"/>
                <w:lang w:eastAsia="en-US"/>
              </w:rPr>
              <w:t xml:space="preserve">1. Пара сил и её характеристики. Момент </w:t>
            </w:r>
            <w:r w:rsidRPr="00DE59CA">
              <w:rPr>
                <w:rFonts w:ascii="Times New Roman" w:eastAsiaTheme="minorHAnsi" w:hAnsi="Times New Roman"/>
                <w:sz w:val="24"/>
                <w:szCs w:val="24"/>
                <w:lang w:eastAsia="en-US"/>
              </w:rPr>
              <w:lastRenderedPageBreak/>
              <w:t>пары. Эквивалентные пары. Сложение пар</w:t>
            </w:r>
            <w:proofErr w:type="gramStart"/>
            <w:r w:rsidRPr="00DE59CA">
              <w:rPr>
                <w:rFonts w:ascii="Times New Roman" w:eastAsiaTheme="minorHAnsi" w:hAnsi="Times New Roman"/>
                <w:sz w:val="24"/>
                <w:szCs w:val="24"/>
                <w:lang w:eastAsia="en-US"/>
              </w:rPr>
              <w:t>.У</w:t>
            </w:r>
            <w:proofErr w:type="gramEnd"/>
            <w:r w:rsidRPr="00DE59CA">
              <w:rPr>
                <w:rFonts w:ascii="Times New Roman" w:eastAsiaTheme="minorHAnsi" w:hAnsi="Times New Roman"/>
                <w:sz w:val="24"/>
                <w:szCs w:val="24"/>
                <w:lang w:eastAsia="en-US"/>
              </w:rPr>
              <w:t>словие равновесия системы пар сил. Момент силы относительно точки.</w:t>
            </w:r>
          </w:p>
        </w:tc>
        <w:tc>
          <w:tcPr>
            <w:tcW w:w="777" w:type="pct"/>
            <w:vMerge w:val="restart"/>
            <w:vAlign w:val="center"/>
          </w:tcPr>
          <w:p w:rsidR="007E13BF" w:rsidRPr="00DE59CA" w:rsidRDefault="007E13BF" w:rsidP="00DE59CA">
            <w:pPr>
              <w:spacing w:after="0"/>
              <w:jc w:val="center"/>
              <w:rPr>
                <w:rFonts w:ascii="Times New Roman" w:hAnsi="Times New Roman"/>
                <w:bCs/>
                <w:sz w:val="24"/>
                <w:szCs w:val="24"/>
              </w:rPr>
            </w:pPr>
          </w:p>
        </w:tc>
        <w:tc>
          <w:tcPr>
            <w:tcW w:w="1005" w:type="pct"/>
            <w:vMerge/>
          </w:tcPr>
          <w:p w:rsidR="007E13BF" w:rsidRPr="00DE59CA" w:rsidRDefault="007E13BF" w:rsidP="00DE59CA">
            <w:pPr>
              <w:spacing w:after="0"/>
              <w:rPr>
                <w:rFonts w:ascii="Times New Roman" w:hAnsi="Times New Roman"/>
                <w:b/>
                <w:bCs/>
                <w:sz w:val="24"/>
                <w:szCs w:val="24"/>
              </w:rPr>
            </w:pPr>
          </w:p>
        </w:tc>
        <w:tc>
          <w:tcPr>
            <w:tcW w:w="445" w:type="pct"/>
          </w:tcPr>
          <w:p w:rsidR="007E13BF" w:rsidRPr="00DE59CA" w:rsidRDefault="007E13BF" w:rsidP="00DE59CA">
            <w:pPr>
              <w:spacing w:after="0"/>
              <w:rPr>
                <w:rFonts w:ascii="Times New Roman" w:hAnsi="Times New Roman"/>
                <w:b/>
                <w:bCs/>
                <w:sz w:val="24"/>
                <w:szCs w:val="24"/>
              </w:rPr>
            </w:pPr>
          </w:p>
        </w:tc>
        <w:tc>
          <w:tcPr>
            <w:tcW w:w="389" w:type="pct"/>
          </w:tcPr>
          <w:p w:rsidR="007E13BF" w:rsidRPr="00DE59CA" w:rsidRDefault="007E13BF" w:rsidP="00DE59CA">
            <w:pPr>
              <w:spacing w:after="0"/>
              <w:rPr>
                <w:rFonts w:ascii="Times New Roman" w:hAnsi="Times New Roman"/>
                <w:b/>
                <w:bCs/>
                <w:sz w:val="24"/>
                <w:szCs w:val="24"/>
              </w:rPr>
            </w:pPr>
          </w:p>
        </w:tc>
      </w:tr>
      <w:tr w:rsidR="007E13BF" w:rsidRPr="00DE59CA" w:rsidTr="007E13BF">
        <w:trPr>
          <w:trHeight w:val="936"/>
        </w:trPr>
        <w:tc>
          <w:tcPr>
            <w:tcW w:w="869" w:type="pct"/>
            <w:vMerge/>
          </w:tcPr>
          <w:p w:rsidR="007E13BF" w:rsidRPr="00DE59CA" w:rsidRDefault="007E13BF" w:rsidP="00DE59CA">
            <w:pPr>
              <w:spacing w:after="0"/>
              <w:rPr>
                <w:rFonts w:ascii="Times New Roman" w:hAnsi="Times New Roman"/>
                <w:b/>
                <w:bCs/>
                <w:sz w:val="24"/>
                <w:szCs w:val="24"/>
              </w:rPr>
            </w:pPr>
          </w:p>
        </w:tc>
        <w:tc>
          <w:tcPr>
            <w:tcW w:w="1515" w:type="pct"/>
          </w:tcPr>
          <w:p w:rsidR="007E13BF" w:rsidRPr="00DE59CA" w:rsidRDefault="007E13BF" w:rsidP="00DE59CA">
            <w:pPr>
              <w:autoSpaceDE w:val="0"/>
              <w:autoSpaceDN w:val="0"/>
              <w:adjustRightInd w:val="0"/>
              <w:spacing w:after="0"/>
              <w:rPr>
                <w:rFonts w:ascii="Times New Roman" w:eastAsiaTheme="minorHAnsi" w:hAnsi="Times New Roman"/>
                <w:sz w:val="24"/>
                <w:szCs w:val="24"/>
                <w:lang w:eastAsia="en-US"/>
              </w:rPr>
            </w:pPr>
            <w:r w:rsidRPr="00DE59CA">
              <w:rPr>
                <w:rFonts w:ascii="Times New Roman" w:eastAsiaTheme="minorHAnsi" w:hAnsi="Times New Roman"/>
                <w:sz w:val="24"/>
                <w:szCs w:val="24"/>
                <w:lang w:eastAsia="en-US"/>
              </w:rPr>
              <w:t>2. Плоская система произвольно расположенных сил. Приведение силы к данной точке</w:t>
            </w:r>
            <w:proofErr w:type="gramStart"/>
            <w:r w:rsidRPr="00DE59CA">
              <w:rPr>
                <w:rFonts w:ascii="Times New Roman" w:eastAsiaTheme="minorHAnsi" w:hAnsi="Times New Roman"/>
                <w:sz w:val="24"/>
                <w:szCs w:val="24"/>
                <w:lang w:eastAsia="en-US"/>
              </w:rPr>
              <w:t>.П</w:t>
            </w:r>
            <w:proofErr w:type="gramEnd"/>
            <w:r w:rsidRPr="00DE59CA">
              <w:rPr>
                <w:rFonts w:ascii="Times New Roman" w:eastAsiaTheme="minorHAnsi" w:hAnsi="Times New Roman"/>
                <w:sz w:val="24"/>
                <w:szCs w:val="24"/>
                <w:lang w:eastAsia="en-US"/>
              </w:rPr>
              <w:t>риведение плоской системы сил к данному центру.</w:t>
            </w:r>
          </w:p>
        </w:tc>
        <w:tc>
          <w:tcPr>
            <w:tcW w:w="777" w:type="pct"/>
            <w:vMerge/>
            <w:vAlign w:val="center"/>
          </w:tcPr>
          <w:p w:rsidR="007E13BF" w:rsidRPr="00DE59CA" w:rsidRDefault="007E13BF" w:rsidP="00DE59CA">
            <w:pPr>
              <w:spacing w:after="0"/>
              <w:rPr>
                <w:rFonts w:ascii="Times New Roman" w:hAnsi="Times New Roman"/>
                <w:b/>
                <w:bCs/>
                <w:sz w:val="24"/>
                <w:szCs w:val="24"/>
              </w:rPr>
            </w:pPr>
          </w:p>
        </w:tc>
        <w:tc>
          <w:tcPr>
            <w:tcW w:w="1005" w:type="pct"/>
            <w:vMerge/>
          </w:tcPr>
          <w:p w:rsidR="007E13BF" w:rsidRPr="00DE59CA" w:rsidRDefault="007E13BF" w:rsidP="00DE59CA">
            <w:pPr>
              <w:spacing w:after="0"/>
              <w:rPr>
                <w:rFonts w:ascii="Times New Roman" w:hAnsi="Times New Roman"/>
                <w:b/>
                <w:bCs/>
                <w:sz w:val="24"/>
                <w:szCs w:val="24"/>
              </w:rPr>
            </w:pPr>
          </w:p>
        </w:tc>
        <w:tc>
          <w:tcPr>
            <w:tcW w:w="445" w:type="pct"/>
          </w:tcPr>
          <w:p w:rsidR="007E13BF" w:rsidRPr="00DE59CA" w:rsidRDefault="007E13BF" w:rsidP="00DE59CA">
            <w:pPr>
              <w:spacing w:after="0"/>
              <w:rPr>
                <w:rFonts w:ascii="Times New Roman" w:hAnsi="Times New Roman"/>
                <w:b/>
                <w:bCs/>
                <w:sz w:val="24"/>
                <w:szCs w:val="24"/>
              </w:rPr>
            </w:pPr>
          </w:p>
        </w:tc>
        <w:tc>
          <w:tcPr>
            <w:tcW w:w="389" w:type="pct"/>
          </w:tcPr>
          <w:p w:rsidR="007E13BF" w:rsidRPr="00DE59CA" w:rsidRDefault="007E13BF" w:rsidP="00DE59CA">
            <w:pPr>
              <w:spacing w:after="0"/>
              <w:rPr>
                <w:rFonts w:ascii="Times New Roman" w:hAnsi="Times New Roman"/>
                <w:b/>
                <w:bCs/>
                <w:sz w:val="24"/>
                <w:szCs w:val="24"/>
              </w:rPr>
            </w:pPr>
          </w:p>
        </w:tc>
      </w:tr>
      <w:tr w:rsidR="007E13BF" w:rsidRPr="00DE59CA" w:rsidTr="007E13BF">
        <w:trPr>
          <w:trHeight w:val="619"/>
        </w:trPr>
        <w:tc>
          <w:tcPr>
            <w:tcW w:w="869" w:type="pct"/>
            <w:vMerge/>
          </w:tcPr>
          <w:p w:rsidR="007E13BF" w:rsidRPr="00DE59CA" w:rsidRDefault="007E13BF" w:rsidP="00DE59CA">
            <w:pPr>
              <w:spacing w:after="0"/>
              <w:rPr>
                <w:rFonts w:ascii="Times New Roman" w:hAnsi="Times New Roman"/>
                <w:b/>
                <w:bCs/>
                <w:sz w:val="24"/>
                <w:szCs w:val="24"/>
              </w:rPr>
            </w:pPr>
          </w:p>
        </w:tc>
        <w:tc>
          <w:tcPr>
            <w:tcW w:w="1515" w:type="pct"/>
          </w:tcPr>
          <w:p w:rsidR="007E13BF" w:rsidRPr="00DE59CA" w:rsidRDefault="007E13BF" w:rsidP="00DE59CA">
            <w:pPr>
              <w:autoSpaceDE w:val="0"/>
              <w:autoSpaceDN w:val="0"/>
              <w:adjustRightInd w:val="0"/>
              <w:spacing w:after="0"/>
              <w:rPr>
                <w:rFonts w:ascii="Times New Roman" w:eastAsiaTheme="minorHAnsi" w:hAnsi="Times New Roman"/>
                <w:sz w:val="24"/>
                <w:szCs w:val="24"/>
                <w:lang w:eastAsia="en-US"/>
              </w:rPr>
            </w:pPr>
            <w:r w:rsidRPr="00DE59CA">
              <w:rPr>
                <w:rFonts w:ascii="Times New Roman" w:eastAsiaTheme="minorHAnsi" w:hAnsi="Times New Roman"/>
                <w:sz w:val="24"/>
                <w:szCs w:val="24"/>
                <w:lang w:eastAsia="en-US"/>
              </w:rPr>
              <w:t>3. Главный вектор и главный момент системы сил. Теорема Вариньона о моменте равнодействующей.</w:t>
            </w:r>
          </w:p>
        </w:tc>
        <w:tc>
          <w:tcPr>
            <w:tcW w:w="777" w:type="pct"/>
            <w:vMerge/>
            <w:vAlign w:val="center"/>
          </w:tcPr>
          <w:p w:rsidR="007E13BF" w:rsidRPr="00DE59CA" w:rsidRDefault="007E13BF" w:rsidP="00DE59CA">
            <w:pPr>
              <w:spacing w:after="0"/>
              <w:rPr>
                <w:rFonts w:ascii="Times New Roman" w:hAnsi="Times New Roman"/>
                <w:b/>
                <w:bCs/>
                <w:sz w:val="24"/>
                <w:szCs w:val="24"/>
              </w:rPr>
            </w:pPr>
          </w:p>
        </w:tc>
        <w:tc>
          <w:tcPr>
            <w:tcW w:w="1005" w:type="pct"/>
            <w:vMerge/>
          </w:tcPr>
          <w:p w:rsidR="007E13BF" w:rsidRPr="00DE59CA" w:rsidRDefault="007E13BF" w:rsidP="00DE59CA">
            <w:pPr>
              <w:spacing w:after="0"/>
              <w:rPr>
                <w:rFonts w:ascii="Times New Roman" w:hAnsi="Times New Roman"/>
                <w:b/>
                <w:bCs/>
                <w:sz w:val="24"/>
                <w:szCs w:val="24"/>
              </w:rPr>
            </w:pPr>
          </w:p>
        </w:tc>
        <w:tc>
          <w:tcPr>
            <w:tcW w:w="445" w:type="pct"/>
          </w:tcPr>
          <w:p w:rsidR="007E13BF" w:rsidRPr="00DE59CA" w:rsidRDefault="007E13BF" w:rsidP="00DE59CA">
            <w:pPr>
              <w:spacing w:after="0"/>
              <w:rPr>
                <w:rFonts w:ascii="Times New Roman" w:hAnsi="Times New Roman"/>
                <w:b/>
                <w:bCs/>
                <w:sz w:val="24"/>
                <w:szCs w:val="24"/>
              </w:rPr>
            </w:pPr>
          </w:p>
        </w:tc>
        <w:tc>
          <w:tcPr>
            <w:tcW w:w="389" w:type="pct"/>
          </w:tcPr>
          <w:p w:rsidR="007E13BF" w:rsidRPr="00DE59CA" w:rsidRDefault="007E13BF" w:rsidP="00DE59CA">
            <w:pPr>
              <w:spacing w:after="0"/>
              <w:rPr>
                <w:rFonts w:ascii="Times New Roman" w:hAnsi="Times New Roman"/>
                <w:b/>
                <w:bCs/>
                <w:sz w:val="24"/>
                <w:szCs w:val="24"/>
              </w:rPr>
            </w:pPr>
          </w:p>
        </w:tc>
      </w:tr>
      <w:tr w:rsidR="007E13BF" w:rsidRPr="00DE59CA" w:rsidTr="007E13BF">
        <w:trPr>
          <w:trHeight w:val="619"/>
        </w:trPr>
        <w:tc>
          <w:tcPr>
            <w:tcW w:w="869" w:type="pct"/>
            <w:vMerge/>
          </w:tcPr>
          <w:p w:rsidR="007E13BF" w:rsidRPr="00DE59CA" w:rsidRDefault="007E13BF" w:rsidP="00DE59CA">
            <w:pPr>
              <w:spacing w:after="0"/>
              <w:rPr>
                <w:rFonts w:ascii="Times New Roman" w:hAnsi="Times New Roman"/>
                <w:b/>
                <w:bCs/>
                <w:sz w:val="24"/>
                <w:szCs w:val="24"/>
              </w:rPr>
            </w:pPr>
          </w:p>
        </w:tc>
        <w:tc>
          <w:tcPr>
            <w:tcW w:w="1515" w:type="pct"/>
          </w:tcPr>
          <w:p w:rsidR="007E13BF" w:rsidRPr="00DE59CA" w:rsidRDefault="007E13BF" w:rsidP="00DE59CA">
            <w:pPr>
              <w:autoSpaceDE w:val="0"/>
              <w:autoSpaceDN w:val="0"/>
              <w:adjustRightInd w:val="0"/>
              <w:spacing w:after="0"/>
              <w:rPr>
                <w:rFonts w:ascii="Times New Roman" w:eastAsiaTheme="minorHAnsi" w:hAnsi="Times New Roman"/>
                <w:sz w:val="24"/>
                <w:szCs w:val="24"/>
                <w:lang w:eastAsia="en-US"/>
              </w:rPr>
            </w:pPr>
            <w:r w:rsidRPr="00DE59CA">
              <w:rPr>
                <w:rFonts w:ascii="Times New Roman" w:eastAsiaTheme="minorHAnsi" w:hAnsi="Times New Roman"/>
                <w:sz w:val="24"/>
                <w:szCs w:val="24"/>
                <w:lang w:eastAsia="en-US"/>
              </w:rPr>
              <w:t>4. Равновесие плоской системы сил. Уравнения равновесия и их различные формы</w:t>
            </w:r>
          </w:p>
        </w:tc>
        <w:tc>
          <w:tcPr>
            <w:tcW w:w="777" w:type="pct"/>
            <w:vAlign w:val="center"/>
          </w:tcPr>
          <w:p w:rsidR="007E13BF" w:rsidRPr="00DE59CA" w:rsidRDefault="007E13BF" w:rsidP="00DE59CA">
            <w:pPr>
              <w:spacing w:after="0"/>
              <w:rPr>
                <w:rFonts w:ascii="Times New Roman" w:hAnsi="Times New Roman"/>
                <w:b/>
                <w:bCs/>
                <w:sz w:val="24"/>
                <w:szCs w:val="24"/>
              </w:rPr>
            </w:pPr>
          </w:p>
        </w:tc>
        <w:tc>
          <w:tcPr>
            <w:tcW w:w="1005" w:type="pct"/>
            <w:vMerge/>
          </w:tcPr>
          <w:p w:rsidR="007E13BF" w:rsidRPr="00DE59CA" w:rsidRDefault="007E13BF" w:rsidP="00DE59CA">
            <w:pPr>
              <w:spacing w:after="0"/>
              <w:rPr>
                <w:rFonts w:ascii="Times New Roman" w:hAnsi="Times New Roman"/>
                <w:b/>
                <w:bCs/>
                <w:sz w:val="24"/>
                <w:szCs w:val="24"/>
              </w:rPr>
            </w:pPr>
          </w:p>
        </w:tc>
        <w:tc>
          <w:tcPr>
            <w:tcW w:w="445" w:type="pct"/>
          </w:tcPr>
          <w:p w:rsidR="007E13BF" w:rsidRPr="00DE59CA" w:rsidRDefault="007E13BF" w:rsidP="00DE59CA">
            <w:pPr>
              <w:spacing w:after="0"/>
              <w:rPr>
                <w:rFonts w:ascii="Times New Roman" w:hAnsi="Times New Roman"/>
                <w:b/>
                <w:bCs/>
                <w:sz w:val="24"/>
                <w:szCs w:val="24"/>
              </w:rPr>
            </w:pPr>
          </w:p>
        </w:tc>
        <w:tc>
          <w:tcPr>
            <w:tcW w:w="389" w:type="pct"/>
          </w:tcPr>
          <w:p w:rsidR="007E13BF" w:rsidRPr="00DE59CA" w:rsidRDefault="007E13BF" w:rsidP="00DE59CA">
            <w:pPr>
              <w:spacing w:after="0"/>
              <w:rPr>
                <w:rFonts w:ascii="Times New Roman" w:hAnsi="Times New Roman"/>
                <w:b/>
                <w:bCs/>
                <w:sz w:val="24"/>
                <w:szCs w:val="24"/>
              </w:rPr>
            </w:pPr>
          </w:p>
        </w:tc>
      </w:tr>
      <w:tr w:rsidR="007E13BF" w:rsidRPr="00DE59CA" w:rsidTr="007E13BF">
        <w:trPr>
          <w:trHeight w:val="619"/>
        </w:trPr>
        <w:tc>
          <w:tcPr>
            <w:tcW w:w="869" w:type="pct"/>
            <w:vMerge/>
          </w:tcPr>
          <w:p w:rsidR="007E13BF" w:rsidRPr="00DE59CA" w:rsidRDefault="007E13BF" w:rsidP="00DE59CA">
            <w:pPr>
              <w:spacing w:after="0"/>
              <w:rPr>
                <w:rFonts w:ascii="Times New Roman" w:hAnsi="Times New Roman"/>
                <w:b/>
                <w:bCs/>
                <w:sz w:val="24"/>
                <w:szCs w:val="24"/>
              </w:rPr>
            </w:pPr>
          </w:p>
        </w:tc>
        <w:tc>
          <w:tcPr>
            <w:tcW w:w="1515" w:type="pct"/>
          </w:tcPr>
          <w:p w:rsidR="007E13BF" w:rsidRPr="00DE59CA" w:rsidRDefault="007E13BF" w:rsidP="00DE59CA">
            <w:pPr>
              <w:autoSpaceDE w:val="0"/>
              <w:autoSpaceDN w:val="0"/>
              <w:adjustRightInd w:val="0"/>
              <w:spacing w:after="0"/>
              <w:rPr>
                <w:rFonts w:ascii="Times New Roman" w:eastAsiaTheme="minorHAnsi" w:hAnsi="Times New Roman"/>
                <w:sz w:val="24"/>
                <w:szCs w:val="24"/>
                <w:lang w:eastAsia="en-US"/>
              </w:rPr>
            </w:pPr>
            <w:r w:rsidRPr="00DE59CA">
              <w:rPr>
                <w:rFonts w:ascii="Times New Roman" w:eastAsiaTheme="minorHAnsi" w:hAnsi="Times New Roman"/>
                <w:sz w:val="24"/>
                <w:szCs w:val="24"/>
                <w:lang w:eastAsia="en-US"/>
              </w:rPr>
              <w:t>5. Балочные системы. Классификация нагрузок и виды опор. Определение реакций опор</w:t>
            </w:r>
          </w:p>
          <w:p w:rsidR="007E13BF" w:rsidRPr="00DE59CA" w:rsidRDefault="007E13BF" w:rsidP="00DE59CA">
            <w:pPr>
              <w:autoSpaceDE w:val="0"/>
              <w:autoSpaceDN w:val="0"/>
              <w:adjustRightInd w:val="0"/>
              <w:spacing w:after="0"/>
              <w:rPr>
                <w:rFonts w:ascii="Times New Roman" w:eastAsiaTheme="minorHAnsi" w:hAnsi="Times New Roman"/>
                <w:sz w:val="24"/>
                <w:szCs w:val="24"/>
                <w:lang w:eastAsia="en-US"/>
              </w:rPr>
            </w:pPr>
            <w:r w:rsidRPr="00DE59CA">
              <w:rPr>
                <w:rFonts w:ascii="Times New Roman" w:eastAsiaTheme="minorHAnsi" w:hAnsi="Times New Roman"/>
                <w:sz w:val="24"/>
                <w:szCs w:val="24"/>
                <w:lang w:eastAsia="en-US"/>
              </w:rPr>
              <w:t>и моментов защемления.</w:t>
            </w:r>
          </w:p>
        </w:tc>
        <w:tc>
          <w:tcPr>
            <w:tcW w:w="777" w:type="pct"/>
            <w:vAlign w:val="center"/>
          </w:tcPr>
          <w:p w:rsidR="007E13BF" w:rsidRPr="00DE59CA" w:rsidRDefault="007E13BF" w:rsidP="00DE59CA">
            <w:pPr>
              <w:spacing w:after="0"/>
              <w:rPr>
                <w:rFonts w:ascii="Times New Roman" w:hAnsi="Times New Roman"/>
                <w:b/>
                <w:bCs/>
                <w:sz w:val="24"/>
                <w:szCs w:val="24"/>
              </w:rPr>
            </w:pPr>
          </w:p>
        </w:tc>
        <w:tc>
          <w:tcPr>
            <w:tcW w:w="1005" w:type="pct"/>
            <w:vMerge/>
          </w:tcPr>
          <w:p w:rsidR="007E13BF" w:rsidRPr="00DE59CA" w:rsidRDefault="007E13BF" w:rsidP="00DE59CA">
            <w:pPr>
              <w:spacing w:after="0"/>
              <w:rPr>
                <w:rFonts w:ascii="Times New Roman" w:hAnsi="Times New Roman"/>
                <w:b/>
                <w:bCs/>
                <w:sz w:val="24"/>
                <w:szCs w:val="24"/>
              </w:rPr>
            </w:pPr>
          </w:p>
        </w:tc>
        <w:tc>
          <w:tcPr>
            <w:tcW w:w="445" w:type="pct"/>
          </w:tcPr>
          <w:p w:rsidR="007E13BF" w:rsidRPr="00DE59CA" w:rsidRDefault="007E13BF" w:rsidP="00DE59CA">
            <w:pPr>
              <w:spacing w:after="0"/>
              <w:rPr>
                <w:rFonts w:ascii="Times New Roman" w:hAnsi="Times New Roman"/>
                <w:b/>
                <w:bCs/>
                <w:sz w:val="24"/>
                <w:szCs w:val="24"/>
              </w:rPr>
            </w:pPr>
          </w:p>
        </w:tc>
        <w:tc>
          <w:tcPr>
            <w:tcW w:w="389" w:type="pct"/>
          </w:tcPr>
          <w:p w:rsidR="007E13BF" w:rsidRPr="00DE59CA" w:rsidRDefault="007E13BF" w:rsidP="00DE59CA">
            <w:pPr>
              <w:spacing w:after="0"/>
              <w:rPr>
                <w:rFonts w:ascii="Times New Roman" w:hAnsi="Times New Roman"/>
                <w:b/>
                <w:bCs/>
                <w:sz w:val="24"/>
                <w:szCs w:val="24"/>
              </w:rPr>
            </w:pPr>
          </w:p>
        </w:tc>
      </w:tr>
      <w:tr w:rsidR="007E13BF" w:rsidRPr="00DE59CA" w:rsidTr="007E13BF">
        <w:trPr>
          <w:trHeight w:val="20"/>
        </w:trPr>
        <w:tc>
          <w:tcPr>
            <w:tcW w:w="869" w:type="pct"/>
            <w:vMerge/>
          </w:tcPr>
          <w:p w:rsidR="007E13BF" w:rsidRPr="00DE59CA" w:rsidRDefault="007E13BF" w:rsidP="00DE59CA">
            <w:pPr>
              <w:spacing w:after="0"/>
              <w:rPr>
                <w:rFonts w:ascii="Times New Roman" w:hAnsi="Times New Roman"/>
                <w:b/>
                <w:bCs/>
                <w:sz w:val="24"/>
                <w:szCs w:val="24"/>
              </w:rPr>
            </w:pPr>
          </w:p>
        </w:tc>
        <w:tc>
          <w:tcPr>
            <w:tcW w:w="1515" w:type="pct"/>
          </w:tcPr>
          <w:p w:rsidR="007E13BF" w:rsidRPr="00DE59CA" w:rsidRDefault="007E13BF" w:rsidP="00DE59CA">
            <w:pPr>
              <w:spacing w:after="0"/>
              <w:rPr>
                <w:rFonts w:ascii="Times New Roman" w:hAnsi="Times New Roman"/>
                <w:b/>
                <w:sz w:val="24"/>
                <w:szCs w:val="24"/>
              </w:rPr>
            </w:pPr>
            <w:r w:rsidRPr="00DE59CA">
              <w:rPr>
                <w:rFonts w:ascii="Times New Roman" w:hAnsi="Times New Roman"/>
                <w:b/>
                <w:bCs/>
                <w:sz w:val="24"/>
                <w:szCs w:val="24"/>
              </w:rPr>
              <w:t>В том числе практических и лабораторных занятий</w:t>
            </w:r>
          </w:p>
        </w:tc>
        <w:tc>
          <w:tcPr>
            <w:tcW w:w="777" w:type="pct"/>
            <w:vAlign w:val="center"/>
          </w:tcPr>
          <w:p w:rsidR="007E13BF" w:rsidRPr="00DE59CA" w:rsidRDefault="007E13BF" w:rsidP="00DE59CA">
            <w:pPr>
              <w:spacing w:after="0"/>
              <w:jc w:val="center"/>
              <w:rPr>
                <w:rFonts w:ascii="Times New Roman" w:hAnsi="Times New Roman"/>
                <w:b/>
                <w:bCs/>
                <w:sz w:val="24"/>
                <w:szCs w:val="24"/>
              </w:rPr>
            </w:pPr>
            <w:r w:rsidRPr="00DE59CA">
              <w:rPr>
                <w:rFonts w:ascii="Times New Roman" w:hAnsi="Times New Roman"/>
                <w:b/>
                <w:bCs/>
                <w:sz w:val="24"/>
                <w:szCs w:val="24"/>
              </w:rPr>
              <w:t>2</w:t>
            </w:r>
          </w:p>
        </w:tc>
        <w:tc>
          <w:tcPr>
            <w:tcW w:w="1005" w:type="pct"/>
            <w:vMerge/>
          </w:tcPr>
          <w:p w:rsidR="007E13BF" w:rsidRPr="00DE59CA" w:rsidRDefault="007E13BF" w:rsidP="00DE59CA">
            <w:pPr>
              <w:spacing w:after="0"/>
              <w:rPr>
                <w:rFonts w:ascii="Times New Roman" w:hAnsi="Times New Roman"/>
                <w:b/>
                <w:bCs/>
                <w:sz w:val="24"/>
                <w:szCs w:val="24"/>
              </w:rPr>
            </w:pPr>
          </w:p>
        </w:tc>
        <w:tc>
          <w:tcPr>
            <w:tcW w:w="445" w:type="pct"/>
          </w:tcPr>
          <w:p w:rsidR="007E13BF" w:rsidRPr="00DE59CA" w:rsidRDefault="007E13BF" w:rsidP="00DE59CA">
            <w:pPr>
              <w:spacing w:after="0"/>
              <w:rPr>
                <w:rFonts w:ascii="Times New Roman" w:hAnsi="Times New Roman"/>
                <w:b/>
                <w:bCs/>
                <w:sz w:val="24"/>
                <w:szCs w:val="24"/>
              </w:rPr>
            </w:pPr>
          </w:p>
        </w:tc>
        <w:tc>
          <w:tcPr>
            <w:tcW w:w="389" w:type="pct"/>
          </w:tcPr>
          <w:p w:rsidR="007E13BF" w:rsidRPr="00DE59CA" w:rsidRDefault="007E13BF" w:rsidP="00DE59CA">
            <w:pPr>
              <w:spacing w:after="0"/>
              <w:rPr>
                <w:rFonts w:ascii="Times New Roman" w:hAnsi="Times New Roman"/>
                <w:b/>
                <w:bCs/>
                <w:sz w:val="24"/>
                <w:szCs w:val="24"/>
              </w:rPr>
            </w:pPr>
          </w:p>
        </w:tc>
      </w:tr>
      <w:tr w:rsidR="007E13BF" w:rsidRPr="00DE59CA" w:rsidTr="007E13BF">
        <w:trPr>
          <w:trHeight w:val="20"/>
        </w:trPr>
        <w:tc>
          <w:tcPr>
            <w:tcW w:w="869" w:type="pct"/>
            <w:vMerge/>
          </w:tcPr>
          <w:p w:rsidR="007E13BF" w:rsidRPr="00DE59CA" w:rsidRDefault="007E13BF" w:rsidP="00DE59CA">
            <w:pPr>
              <w:spacing w:after="0"/>
              <w:rPr>
                <w:rFonts w:ascii="Times New Roman" w:hAnsi="Times New Roman"/>
                <w:b/>
                <w:bCs/>
                <w:sz w:val="24"/>
                <w:szCs w:val="24"/>
              </w:rPr>
            </w:pPr>
          </w:p>
        </w:tc>
        <w:tc>
          <w:tcPr>
            <w:tcW w:w="1515" w:type="pct"/>
          </w:tcPr>
          <w:p w:rsidR="007E13BF" w:rsidRPr="00DE59CA" w:rsidRDefault="007E13BF" w:rsidP="00DE59CA">
            <w:pPr>
              <w:spacing w:after="0"/>
              <w:rPr>
                <w:rFonts w:ascii="Times New Roman" w:hAnsi="Times New Roman"/>
                <w:b/>
                <w:sz w:val="24"/>
                <w:szCs w:val="24"/>
              </w:rPr>
            </w:pPr>
            <w:r w:rsidRPr="00DE59CA">
              <w:rPr>
                <w:rFonts w:ascii="Times New Roman" w:hAnsi="Times New Roman"/>
                <w:sz w:val="24"/>
                <w:szCs w:val="24"/>
              </w:rPr>
              <w:t xml:space="preserve">Практическое занятие 3.  </w:t>
            </w:r>
            <w:r w:rsidRPr="00DE59CA">
              <w:rPr>
                <w:rFonts w:ascii="Times New Roman" w:eastAsiaTheme="minorHAnsi" w:hAnsi="Times New Roman"/>
                <w:sz w:val="24"/>
                <w:szCs w:val="24"/>
                <w:lang w:eastAsia="en-US"/>
              </w:rPr>
              <w:t>Определение опорных реакций двухопорных балок</w:t>
            </w:r>
          </w:p>
        </w:tc>
        <w:tc>
          <w:tcPr>
            <w:tcW w:w="777" w:type="pct"/>
            <w:vAlign w:val="center"/>
          </w:tcPr>
          <w:p w:rsidR="007E13BF" w:rsidRPr="00DE59CA" w:rsidRDefault="007E13BF" w:rsidP="00DE59CA">
            <w:pPr>
              <w:spacing w:after="0"/>
              <w:jc w:val="center"/>
              <w:rPr>
                <w:rFonts w:ascii="Times New Roman" w:hAnsi="Times New Roman"/>
                <w:bCs/>
                <w:sz w:val="24"/>
                <w:szCs w:val="24"/>
              </w:rPr>
            </w:pPr>
            <w:r w:rsidRPr="00DE59CA">
              <w:rPr>
                <w:rFonts w:ascii="Times New Roman" w:hAnsi="Times New Roman"/>
                <w:bCs/>
                <w:sz w:val="24"/>
                <w:szCs w:val="24"/>
              </w:rPr>
              <w:t>2</w:t>
            </w:r>
          </w:p>
        </w:tc>
        <w:tc>
          <w:tcPr>
            <w:tcW w:w="1005" w:type="pct"/>
            <w:vMerge/>
          </w:tcPr>
          <w:p w:rsidR="007E13BF" w:rsidRPr="00DE59CA" w:rsidRDefault="007E13BF" w:rsidP="00DE59CA">
            <w:pPr>
              <w:spacing w:after="0"/>
              <w:rPr>
                <w:rFonts w:ascii="Times New Roman" w:hAnsi="Times New Roman"/>
                <w:b/>
                <w:bCs/>
                <w:sz w:val="24"/>
                <w:szCs w:val="24"/>
              </w:rPr>
            </w:pPr>
          </w:p>
        </w:tc>
        <w:tc>
          <w:tcPr>
            <w:tcW w:w="445" w:type="pct"/>
          </w:tcPr>
          <w:p w:rsidR="007E13BF" w:rsidRPr="00DE59CA" w:rsidRDefault="007E13BF" w:rsidP="00DE59CA">
            <w:pPr>
              <w:spacing w:after="0"/>
              <w:rPr>
                <w:rFonts w:ascii="Times New Roman" w:hAnsi="Times New Roman"/>
                <w:b/>
                <w:bCs/>
                <w:sz w:val="24"/>
                <w:szCs w:val="24"/>
              </w:rPr>
            </w:pPr>
          </w:p>
        </w:tc>
        <w:tc>
          <w:tcPr>
            <w:tcW w:w="389" w:type="pct"/>
          </w:tcPr>
          <w:p w:rsidR="007E13BF" w:rsidRPr="00DE59CA" w:rsidRDefault="007E13BF" w:rsidP="00DE59CA">
            <w:pPr>
              <w:spacing w:after="0"/>
              <w:rPr>
                <w:rFonts w:ascii="Times New Roman" w:hAnsi="Times New Roman"/>
                <w:b/>
                <w:bCs/>
                <w:sz w:val="24"/>
                <w:szCs w:val="24"/>
              </w:rPr>
            </w:pPr>
          </w:p>
        </w:tc>
      </w:tr>
      <w:tr w:rsidR="007E13BF" w:rsidRPr="00DE59CA" w:rsidTr="007E13BF">
        <w:trPr>
          <w:trHeight w:val="20"/>
        </w:trPr>
        <w:tc>
          <w:tcPr>
            <w:tcW w:w="869" w:type="pct"/>
            <w:vMerge/>
          </w:tcPr>
          <w:p w:rsidR="007E13BF" w:rsidRPr="00DE59CA" w:rsidRDefault="007E13BF" w:rsidP="00DE59CA">
            <w:pPr>
              <w:spacing w:after="0"/>
              <w:rPr>
                <w:rFonts w:ascii="Times New Roman" w:hAnsi="Times New Roman"/>
                <w:b/>
                <w:bCs/>
                <w:sz w:val="24"/>
                <w:szCs w:val="24"/>
              </w:rPr>
            </w:pPr>
          </w:p>
        </w:tc>
        <w:tc>
          <w:tcPr>
            <w:tcW w:w="1515" w:type="pct"/>
          </w:tcPr>
          <w:p w:rsidR="007E13BF" w:rsidRPr="00DE59CA" w:rsidRDefault="007E13BF" w:rsidP="00DE59CA">
            <w:pPr>
              <w:spacing w:after="0"/>
              <w:rPr>
                <w:rFonts w:ascii="Times New Roman" w:hAnsi="Times New Roman"/>
                <w:sz w:val="24"/>
                <w:szCs w:val="24"/>
              </w:rPr>
            </w:pPr>
            <w:r w:rsidRPr="00DE59CA">
              <w:rPr>
                <w:rFonts w:ascii="Times New Roman" w:hAnsi="Times New Roman"/>
                <w:sz w:val="24"/>
                <w:szCs w:val="24"/>
              </w:rPr>
              <w:t xml:space="preserve">Практическое занятие 4.  </w:t>
            </w:r>
            <w:r w:rsidRPr="00DE59CA">
              <w:rPr>
                <w:rFonts w:ascii="Times New Roman" w:eastAsiaTheme="minorHAnsi" w:hAnsi="Times New Roman"/>
                <w:sz w:val="24"/>
                <w:szCs w:val="24"/>
                <w:lang w:eastAsia="en-US"/>
              </w:rPr>
              <w:t>Определение опорных реакций консольных балок</w:t>
            </w:r>
          </w:p>
        </w:tc>
        <w:tc>
          <w:tcPr>
            <w:tcW w:w="777" w:type="pct"/>
            <w:vAlign w:val="center"/>
          </w:tcPr>
          <w:p w:rsidR="007E13BF" w:rsidRPr="00DE59CA" w:rsidRDefault="007E13BF" w:rsidP="00DE59CA">
            <w:pPr>
              <w:spacing w:after="0"/>
              <w:jc w:val="center"/>
              <w:rPr>
                <w:rFonts w:ascii="Times New Roman" w:hAnsi="Times New Roman"/>
                <w:bCs/>
                <w:sz w:val="24"/>
                <w:szCs w:val="24"/>
              </w:rPr>
            </w:pPr>
          </w:p>
        </w:tc>
        <w:tc>
          <w:tcPr>
            <w:tcW w:w="1005" w:type="pct"/>
            <w:vMerge/>
          </w:tcPr>
          <w:p w:rsidR="007E13BF" w:rsidRPr="00DE59CA" w:rsidRDefault="007E13BF" w:rsidP="00DE59CA">
            <w:pPr>
              <w:spacing w:after="0"/>
              <w:rPr>
                <w:rFonts w:ascii="Times New Roman" w:hAnsi="Times New Roman"/>
                <w:b/>
                <w:bCs/>
                <w:sz w:val="24"/>
                <w:szCs w:val="24"/>
              </w:rPr>
            </w:pPr>
          </w:p>
        </w:tc>
        <w:tc>
          <w:tcPr>
            <w:tcW w:w="445" w:type="pct"/>
          </w:tcPr>
          <w:p w:rsidR="007E13BF" w:rsidRPr="00DE59CA" w:rsidRDefault="007E13BF" w:rsidP="00DE59CA">
            <w:pPr>
              <w:spacing w:after="0"/>
              <w:rPr>
                <w:rFonts w:ascii="Times New Roman" w:hAnsi="Times New Roman"/>
                <w:b/>
                <w:bCs/>
                <w:sz w:val="24"/>
                <w:szCs w:val="24"/>
              </w:rPr>
            </w:pPr>
          </w:p>
        </w:tc>
        <w:tc>
          <w:tcPr>
            <w:tcW w:w="389" w:type="pct"/>
          </w:tcPr>
          <w:p w:rsidR="007E13BF" w:rsidRPr="00DE59CA" w:rsidRDefault="007E13BF" w:rsidP="00DE59CA">
            <w:pPr>
              <w:spacing w:after="0"/>
              <w:rPr>
                <w:rFonts w:ascii="Times New Roman" w:hAnsi="Times New Roman"/>
                <w:b/>
                <w:bCs/>
                <w:sz w:val="24"/>
                <w:szCs w:val="24"/>
              </w:rPr>
            </w:pPr>
          </w:p>
        </w:tc>
      </w:tr>
      <w:tr w:rsidR="007E13BF" w:rsidRPr="00DE59CA" w:rsidTr="007E13BF">
        <w:trPr>
          <w:trHeight w:val="20"/>
        </w:trPr>
        <w:tc>
          <w:tcPr>
            <w:tcW w:w="869" w:type="pct"/>
            <w:vMerge/>
          </w:tcPr>
          <w:p w:rsidR="007E13BF" w:rsidRPr="00DE59CA" w:rsidRDefault="007E13BF" w:rsidP="00DE59CA">
            <w:pPr>
              <w:spacing w:after="0"/>
              <w:rPr>
                <w:rFonts w:ascii="Times New Roman" w:hAnsi="Times New Roman"/>
                <w:b/>
                <w:bCs/>
                <w:sz w:val="24"/>
                <w:szCs w:val="24"/>
              </w:rPr>
            </w:pPr>
          </w:p>
        </w:tc>
        <w:tc>
          <w:tcPr>
            <w:tcW w:w="1515" w:type="pct"/>
          </w:tcPr>
          <w:p w:rsidR="007E13BF" w:rsidRPr="00DE59CA" w:rsidRDefault="007E13BF" w:rsidP="00DE59CA">
            <w:pPr>
              <w:spacing w:after="0"/>
              <w:rPr>
                <w:rFonts w:ascii="Times New Roman" w:hAnsi="Times New Roman"/>
                <w:b/>
                <w:bCs/>
                <w:sz w:val="24"/>
                <w:szCs w:val="24"/>
              </w:rPr>
            </w:pPr>
            <w:r w:rsidRPr="00DE59CA">
              <w:rPr>
                <w:rFonts w:ascii="Times New Roman" w:hAnsi="Times New Roman"/>
                <w:b/>
                <w:bCs/>
                <w:sz w:val="24"/>
                <w:szCs w:val="24"/>
              </w:rPr>
              <w:t xml:space="preserve">Самостоятельная работа </w:t>
            </w:r>
            <w:proofErr w:type="gramStart"/>
            <w:r w:rsidRPr="00DE59CA">
              <w:rPr>
                <w:rFonts w:ascii="Times New Roman" w:hAnsi="Times New Roman"/>
                <w:b/>
                <w:bCs/>
                <w:sz w:val="24"/>
                <w:szCs w:val="24"/>
              </w:rPr>
              <w:t>обучающихся</w:t>
            </w:r>
            <w:proofErr w:type="gramEnd"/>
            <w:r w:rsidRPr="00DE59CA">
              <w:rPr>
                <w:rFonts w:ascii="Times New Roman" w:hAnsi="Times New Roman"/>
                <w:b/>
                <w:bCs/>
                <w:sz w:val="24"/>
                <w:szCs w:val="24"/>
              </w:rPr>
              <w:t xml:space="preserve"> </w:t>
            </w:r>
          </w:p>
        </w:tc>
        <w:tc>
          <w:tcPr>
            <w:tcW w:w="777" w:type="pct"/>
            <w:vAlign w:val="center"/>
          </w:tcPr>
          <w:p w:rsidR="007E13BF" w:rsidRPr="00DE59CA" w:rsidRDefault="007E13BF" w:rsidP="00DE59CA">
            <w:pPr>
              <w:spacing w:after="0"/>
              <w:rPr>
                <w:rFonts w:ascii="Times New Roman" w:hAnsi="Times New Roman"/>
                <w:b/>
                <w:bCs/>
                <w:sz w:val="24"/>
                <w:szCs w:val="24"/>
              </w:rPr>
            </w:pPr>
            <w:r w:rsidRPr="00DE59CA">
              <w:rPr>
                <w:rFonts w:ascii="Times New Roman" w:hAnsi="Times New Roman"/>
                <w:b/>
                <w:bCs/>
                <w:sz w:val="24"/>
                <w:szCs w:val="24"/>
              </w:rPr>
              <w:t>*</w:t>
            </w:r>
          </w:p>
        </w:tc>
        <w:tc>
          <w:tcPr>
            <w:tcW w:w="1005" w:type="pct"/>
            <w:vMerge/>
          </w:tcPr>
          <w:p w:rsidR="007E13BF" w:rsidRPr="00DE59CA" w:rsidRDefault="007E13BF" w:rsidP="00DE59CA">
            <w:pPr>
              <w:spacing w:after="0"/>
              <w:rPr>
                <w:rFonts w:ascii="Times New Roman" w:hAnsi="Times New Roman"/>
                <w:b/>
                <w:bCs/>
                <w:sz w:val="24"/>
                <w:szCs w:val="24"/>
              </w:rPr>
            </w:pPr>
          </w:p>
        </w:tc>
        <w:tc>
          <w:tcPr>
            <w:tcW w:w="445" w:type="pct"/>
          </w:tcPr>
          <w:p w:rsidR="007E13BF" w:rsidRPr="00DE59CA" w:rsidRDefault="007E13BF" w:rsidP="00DE59CA">
            <w:pPr>
              <w:spacing w:after="0"/>
              <w:rPr>
                <w:rFonts w:ascii="Times New Roman" w:hAnsi="Times New Roman"/>
                <w:b/>
                <w:bCs/>
                <w:sz w:val="24"/>
                <w:szCs w:val="24"/>
              </w:rPr>
            </w:pPr>
          </w:p>
        </w:tc>
        <w:tc>
          <w:tcPr>
            <w:tcW w:w="389" w:type="pct"/>
          </w:tcPr>
          <w:p w:rsidR="007E13BF" w:rsidRPr="00DE59CA" w:rsidRDefault="007E13BF" w:rsidP="00DE59CA">
            <w:pPr>
              <w:spacing w:after="0"/>
              <w:rPr>
                <w:rFonts w:ascii="Times New Roman" w:hAnsi="Times New Roman"/>
                <w:b/>
                <w:bCs/>
                <w:sz w:val="24"/>
                <w:szCs w:val="24"/>
              </w:rPr>
            </w:pPr>
          </w:p>
        </w:tc>
      </w:tr>
      <w:tr w:rsidR="00403B73" w:rsidRPr="00DE59CA" w:rsidTr="007E13BF">
        <w:trPr>
          <w:trHeight w:val="20"/>
        </w:trPr>
        <w:tc>
          <w:tcPr>
            <w:tcW w:w="869" w:type="pct"/>
            <w:vMerge w:val="restart"/>
          </w:tcPr>
          <w:p w:rsidR="00403B73" w:rsidRPr="00DE59CA" w:rsidRDefault="00403B73" w:rsidP="00DE59CA">
            <w:pPr>
              <w:spacing w:after="0"/>
              <w:rPr>
                <w:rFonts w:ascii="Times New Roman" w:hAnsi="Times New Roman"/>
                <w:b/>
                <w:bCs/>
                <w:sz w:val="24"/>
                <w:szCs w:val="24"/>
              </w:rPr>
            </w:pPr>
            <w:r w:rsidRPr="00DE59CA">
              <w:rPr>
                <w:rFonts w:ascii="Times New Roman" w:hAnsi="Times New Roman"/>
                <w:b/>
                <w:bCs/>
                <w:sz w:val="24"/>
                <w:szCs w:val="24"/>
              </w:rPr>
              <w:t>Тема 1.3 Пространственная система сил</w:t>
            </w:r>
          </w:p>
        </w:tc>
        <w:tc>
          <w:tcPr>
            <w:tcW w:w="1515" w:type="pct"/>
          </w:tcPr>
          <w:p w:rsidR="00403B73" w:rsidRPr="00DE59CA" w:rsidRDefault="00403B73" w:rsidP="00DE59CA">
            <w:pPr>
              <w:spacing w:after="0"/>
              <w:rPr>
                <w:rFonts w:ascii="Times New Roman" w:hAnsi="Times New Roman"/>
                <w:b/>
                <w:bCs/>
                <w:sz w:val="24"/>
                <w:szCs w:val="24"/>
              </w:rPr>
            </w:pPr>
            <w:r w:rsidRPr="00DE59CA">
              <w:rPr>
                <w:rFonts w:ascii="Times New Roman" w:hAnsi="Times New Roman"/>
                <w:b/>
                <w:sz w:val="24"/>
                <w:szCs w:val="24"/>
              </w:rPr>
              <w:t>Дидактические единицы, содержание</w:t>
            </w:r>
          </w:p>
        </w:tc>
        <w:tc>
          <w:tcPr>
            <w:tcW w:w="777" w:type="pct"/>
            <w:vAlign w:val="center"/>
          </w:tcPr>
          <w:p w:rsidR="00403B73" w:rsidRPr="00DE59CA" w:rsidRDefault="00403B73" w:rsidP="00DE59CA">
            <w:pPr>
              <w:spacing w:after="0"/>
              <w:rPr>
                <w:rFonts w:ascii="Times New Roman" w:hAnsi="Times New Roman"/>
                <w:b/>
                <w:bCs/>
                <w:sz w:val="24"/>
                <w:szCs w:val="24"/>
              </w:rPr>
            </w:pPr>
          </w:p>
        </w:tc>
        <w:tc>
          <w:tcPr>
            <w:tcW w:w="1005" w:type="pct"/>
          </w:tcPr>
          <w:p w:rsidR="00403B73" w:rsidRPr="00DE59CA" w:rsidRDefault="00403B73" w:rsidP="00DE59CA">
            <w:pPr>
              <w:spacing w:after="0"/>
              <w:rPr>
                <w:rFonts w:ascii="Times New Roman" w:hAnsi="Times New Roman"/>
                <w:b/>
                <w:bCs/>
                <w:sz w:val="24"/>
                <w:szCs w:val="24"/>
              </w:rPr>
            </w:pPr>
          </w:p>
        </w:tc>
        <w:tc>
          <w:tcPr>
            <w:tcW w:w="445" w:type="pct"/>
          </w:tcPr>
          <w:p w:rsidR="00403B73" w:rsidRPr="00DE59CA" w:rsidRDefault="00403B73" w:rsidP="00DE59CA">
            <w:pPr>
              <w:spacing w:after="0"/>
              <w:rPr>
                <w:rFonts w:ascii="Times New Roman" w:hAnsi="Times New Roman"/>
                <w:b/>
                <w:bCs/>
                <w:sz w:val="24"/>
                <w:szCs w:val="24"/>
              </w:rPr>
            </w:pPr>
          </w:p>
        </w:tc>
        <w:tc>
          <w:tcPr>
            <w:tcW w:w="389" w:type="pct"/>
          </w:tcPr>
          <w:p w:rsidR="00403B73" w:rsidRPr="00DE59CA" w:rsidRDefault="00403B73" w:rsidP="00DE59CA">
            <w:pPr>
              <w:spacing w:after="0"/>
              <w:rPr>
                <w:rFonts w:ascii="Times New Roman" w:hAnsi="Times New Roman"/>
                <w:b/>
                <w:bCs/>
                <w:sz w:val="24"/>
                <w:szCs w:val="24"/>
              </w:rPr>
            </w:pPr>
          </w:p>
        </w:tc>
      </w:tr>
      <w:tr w:rsidR="00403B73" w:rsidRPr="00DE59CA" w:rsidTr="007E13BF">
        <w:trPr>
          <w:trHeight w:val="20"/>
        </w:trPr>
        <w:tc>
          <w:tcPr>
            <w:tcW w:w="869" w:type="pct"/>
            <w:vMerge/>
          </w:tcPr>
          <w:p w:rsidR="00403B73" w:rsidRPr="00DE59CA" w:rsidRDefault="00403B73" w:rsidP="00DE59CA">
            <w:pPr>
              <w:spacing w:after="0"/>
              <w:rPr>
                <w:rFonts w:ascii="Times New Roman" w:hAnsi="Times New Roman"/>
                <w:b/>
                <w:bCs/>
                <w:sz w:val="24"/>
                <w:szCs w:val="24"/>
              </w:rPr>
            </w:pPr>
          </w:p>
        </w:tc>
        <w:tc>
          <w:tcPr>
            <w:tcW w:w="1515" w:type="pct"/>
          </w:tcPr>
          <w:p w:rsidR="00403B73" w:rsidRPr="00DE59CA" w:rsidRDefault="00403B73" w:rsidP="00DE59CA">
            <w:pPr>
              <w:autoSpaceDE w:val="0"/>
              <w:autoSpaceDN w:val="0"/>
              <w:adjustRightInd w:val="0"/>
              <w:spacing w:after="0"/>
              <w:rPr>
                <w:rFonts w:ascii="Times New Roman" w:eastAsiaTheme="minorHAnsi" w:hAnsi="Times New Roman"/>
                <w:sz w:val="24"/>
                <w:szCs w:val="24"/>
                <w:lang w:eastAsia="en-US"/>
              </w:rPr>
            </w:pPr>
            <w:r w:rsidRPr="00DE59CA">
              <w:rPr>
                <w:rFonts w:ascii="Times New Roman" w:eastAsiaTheme="minorHAnsi" w:hAnsi="Times New Roman"/>
                <w:sz w:val="24"/>
                <w:szCs w:val="24"/>
                <w:lang w:eastAsia="en-US"/>
              </w:rPr>
              <w:t>1.Пространственная система сил. Проекция силы на ось, не лежащую с ней в одной плоскости.</w:t>
            </w:r>
          </w:p>
        </w:tc>
        <w:tc>
          <w:tcPr>
            <w:tcW w:w="777" w:type="pct"/>
            <w:vAlign w:val="center"/>
          </w:tcPr>
          <w:p w:rsidR="00403B73" w:rsidRPr="00DE59CA" w:rsidRDefault="00403B73" w:rsidP="00DE59CA">
            <w:pPr>
              <w:spacing w:after="0"/>
              <w:rPr>
                <w:rFonts w:ascii="Times New Roman" w:hAnsi="Times New Roman"/>
                <w:b/>
                <w:bCs/>
                <w:sz w:val="24"/>
                <w:szCs w:val="24"/>
              </w:rPr>
            </w:pPr>
          </w:p>
        </w:tc>
        <w:tc>
          <w:tcPr>
            <w:tcW w:w="1005" w:type="pct"/>
          </w:tcPr>
          <w:p w:rsidR="00403B73" w:rsidRPr="00DE59CA" w:rsidRDefault="00403B73" w:rsidP="00DE59CA">
            <w:pPr>
              <w:spacing w:after="0"/>
              <w:rPr>
                <w:rFonts w:ascii="Times New Roman" w:hAnsi="Times New Roman"/>
                <w:b/>
                <w:bCs/>
                <w:sz w:val="24"/>
                <w:szCs w:val="24"/>
              </w:rPr>
            </w:pPr>
          </w:p>
        </w:tc>
        <w:tc>
          <w:tcPr>
            <w:tcW w:w="445" w:type="pct"/>
          </w:tcPr>
          <w:p w:rsidR="00403B73" w:rsidRPr="00DE59CA" w:rsidRDefault="00403B73" w:rsidP="00DE59CA">
            <w:pPr>
              <w:spacing w:after="0"/>
              <w:rPr>
                <w:rFonts w:ascii="Times New Roman" w:hAnsi="Times New Roman"/>
                <w:b/>
                <w:bCs/>
                <w:sz w:val="24"/>
                <w:szCs w:val="24"/>
              </w:rPr>
            </w:pPr>
          </w:p>
        </w:tc>
        <w:tc>
          <w:tcPr>
            <w:tcW w:w="389" w:type="pct"/>
          </w:tcPr>
          <w:p w:rsidR="00403B73" w:rsidRPr="00DE59CA" w:rsidRDefault="00403B73" w:rsidP="00DE59CA">
            <w:pPr>
              <w:spacing w:after="0"/>
              <w:rPr>
                <w:rFonts w:ascii="Times New Roman" w:hAnsi="Times New Roman"/>
                <w:b/>
                <w:bCs/>
                <w:sz w:val="24"/>
                <w:szCs w:val="24"/>
              </w:rPr>
            </w:pPr>
          </w:p>
        </w:tc>
      </w:tr>
      <w:tr w:rsidR="00403B73" w:rsidRPr="00DE59CA" w:rsidTr="007E13BF">
        <w:trPr>
          <w:trHeight w:val="20"/>
        </w:trPr>
        <w:tc>
          <w:tcPr>
            <w:tcW w:w="869" w:type="pct"/>
            <w:vMerge/>
          </w:tcPr>
          <w:p w:rsidR="00403B73" w:rsidRPr="00DE59CA" w:rsidRDefault="00403B73" w:rsidP="00DE59CA">
            <w:pPr>
              <w:spacing w:after="0"/>
              <w:rPr>
                <w:rFonts w:ascii="Times New Roman" w:hAnsi="Times New Roman"/>
                <w:b/>
                <w:bCs/>
                <w:sz w:val="24"/>
                <w:szCs w:val="24"/>
              </w:rPr>
            </w:pPr>
          </w:p>
        </w:tc>
        <w:tc>
          <w:tcPr>
            <w:tcW w:w="1515" w:type="pct"/>
          </w:tcPr>
          <w:p w:rsidR="00403B73" w:rsidRPr="00DE59CA" w:rsidRDefault="00403B73" w:rsidP="00DE59CA">
            <w:pPr>
              <w:autoSpaceDE w:val="0"/>
              <w:autoSpaceDN w:val="0"/>
              <w:adjustRightInd w:val="0"/>
              <w:spacing w:after="0"/>
              <w:rPr>
                <w:rFonts w:ascii="Times New Roman" w:eastAsiaTheme="minorHAnsi" w:hAnsi="Times New Roman"/>
                <w:sz w:val="24"/>
                <w:szCs w:val="24"/>
                <w:lang w:eastAsia="en-US"/>
              </w:rPr>
            </w:pPr>
            <w:r w:rsidRPr="00DE59CA">
              <w:rPr>
                <w:rFonts w:ascii="Times New Roman" w:eastAsiaTheme="minorHAnsi" w:hAnsi="Times New Roman"/>
                <w:sz w:val="24"/>
                <w:szCs w:val="24"/>
                <w:lang w:eastAsia="en-US"/>
              </w:rPr>
              <w:t xml:space="preserve">2. Момент силы относительно оси. Пространственная система сходящихся </w:t>
            </w:r>
            <w:r w:rsidRPr="00DE59CA">
              <w:rPr>
                <w:rFonts w:ascii="Times New Roman" w:eastAsiaTheme="minorHAnsi" w:hAnsi="Times New Roman"/>
                <w:sz w:val="24"/>
                <w:szCs w:val="24"/>
                <w:lang w:eastAsia="en-US"/>
              </w:rPr>
              <w:lastRenderedPageBreak/>
              <w:t>сил, её равновесие.</w:t>
            </w:r>
          </w:p>
        </w:tc>
        <w:tc>
          <w:tcPr>
            <w:tcW w:w="777" w:type="pct"/>
            <w:vAlign w:val="center"/>
          </w:tcPr>
          <w:p w:rsidR="00403B73" w:rsidRPr="00DE59CA" w:rsidRDefault="00403B73" w:rsidP="00DE59CA">
            <w:pPr>
              <w:spacing w:after="0"/>
              <w:rPr>
                <w:rFonts w:ascii="Times New Roman" w:hAnsi="Times New Roman"/>
                <w:b/>
                <w:bCs/>
                <w:sz w:val="24"/>
                <w:szCs w:val="24"/>
              </w:rPr>
            </w:pPr>
          </w:p>
        </w:tc>
        <w:tc>
          <w:tcPr>
            <w:tcW w:w="1005" w:type="pct"/>
          </w:tcPr>
          <w:p w:rsidR="00403B73" w:rsidRPr="00DE59CA" w:rsidRDefault="00403B73" w:rsidP="00DE59CA">
            <w:pPr>
              <w:spacing w:after="0"/>
              <w:rPr>
                <w:rFonts w:ascii="Times New Roman" w:hAnsi="Times New Roman"/>
                <w:b/>
                <w:bCs/>
                <w:sz w:val="24"/>
                <w:szCs w:val="24"/>
              </w:rPr>
            </w:pPr>
          </w:p>
        </w:tc>
        <w:tc>
          <w:tcPr>
            <w:tcW w:w="445" w:type="pct"/>
          </w:tcPr>
          <w:p w:rsidR="00403B73" w:rsidRPr="00DE59CA" w:rsidRDefault="00403B73" w:rsidP="00DE59CA">
            <w:pPr>
              <w:spacing w:after="0"/>
              <w:rPr>
                <w:rFonts w:ascii="Times New Roman" w:hAnsi="Times New Roman"/>
                <w:b/>
                <w:bCs/>
                <w:sz w:val="24"/>
                <w:szCs w:val="24"/>
              </w:rPr>
            </w:pPr>
          </w:p>
        </w:tc>
        <w:tc>
          <w:tcPr>
            <w:tcW w:w="389" w:type="pct"/>
          </w:tcPr>
          <w:p w:rsidR="00403B73" w:rsidRPr="00DE59CA" w:rsidRDefault="00403B73" w:rsidP="00DE59CA">
            <w:pPr>
              <w:spacing w:after="0"/>
              <w:rPr>
                <w:rFonts w:ascii="Times New Roman" w:hAnsi="Times New Roman"/>
                <w:b/>
                <w:bCs/>
                <w:sz w:val="24"/>
                <w:szCs w:val="24"/>
              </w:rPr>
            </w:pPr>
          </w:p>
        </w:tc>
      </w:tr>
      <w:tr w:rsidR="00403B73" w:rsidRPr="00DE59CA" w:rsidTr="007E13BF">
        <w:trPr>
          <w:trHeight w:val="20"/>
        </w:trPr>
        <w:tc>
          <w:tcPr>
            <w:tcW w:w="869" w:type="pct"/>
            <w:vMerge/>
          </w:tcPr>
          <w:p w:rsidR="00403B73" w:rsidRPr="00DE59CA" w:rsidRDefault="00403B73" w:rsidP="00DE59CA">
            <w:pPr>
              <w:spacing w:after="0"/>
              <w:rPr>
                <w:rFonts w:ascii="Times New Roman" w:hAnsi="Times New Roman"/>
                <w:b/>
                <w:bCs/>
                <w:sz w:val="24"/>
                <w:szCs w:val="24"/>
              </w:rPr>
            </w:pPr>
          </w:p>
        </w:tc>
        <w:tc>
          <w:tcPr>
            <w:tcW w:w="1515" w:type="pct"/>
          </w:tcPr>
          <w:p w:rsidR="00403B73" w:rsidRPr="00DE59CA" w:rsidRDefault="00403B73" w:rsidP="00DE59CA">
            <w:pPr>
              <w:spacing w:after="0"/>
              <w:rPr>
                <w:rFonts w:ascii="Times New Roman" w:hAnsi="Times New Roman"/>
                <w:b/>
                <w:bCs/>
                <w:sz w:val="24"/>
                <w:szCs w:val="24"/>
              </w:rPr>
            </w:pPr>
            <w:r w:rsidRPr="00DE59CA">
              <w:rPr>
                <w:rFonts w:ascii="Times New Roman" w:eastAsiaTheme="minorHAnsi" w:hAnsi="Times New Roman"/>
                <w:sz w:val="24"/>
                <w:szCs w:val="24"/>
                <w:lang w:eastAsia="en-US"/>
              </w:rPr>
              <w:t>3. Пространственная система произвольно расположенных сил, ее равновесие.</w:t>
            </w:r>
          </w:p>
        </w:tc>
        <w:tc>
          <w:tcPr>
            <w:tcW w:w="777" w:type="pct"/>
            <w:vAlign w:val="center"/>
          </w:tcPr>
          <w:p w:rsidR="00403B73" w:rsidRPr="00DE59CA" w:rsidRDefault="00403B73" w:rsidP="00DE59CA">
            <w:pPr>
              <w:spacing w:after="0"/>
              <w:rPr>
                <w:rFonts w:ascii="Times New Roman" w:hAnsi="Times New Roman"/>
                <w:b/>
                <w:bCs/>
                <w:sz w:val="24"/>
                <w:szCs w:val="24"/>
              </w:rPr>
            </w:pPr>
          </w:p>
        </w:tc>
        <w:tc>
          <w:tcPr>
            <w:tcW w:w="1005" w:type="pct"/>
          </w:tcPr>
          <w:p w:rsidR="00403B73" w:rsidRPr="00DE59CA" w:rsidRDefault="00403B73" w:rsidP="00DE59CA">
            <w:pPr>
              <w:spacing w:after="0"/>
              <w:rPr>
                <w:rFonts w:ascii="Times New Roman" w:hAnsi="Times New Roman"/>
                <w:b/>
                <w:bCs/>
                <w:sz w:val="24"/>
                <w:szCs w:val="24"/>
              </w:rPr>
            </w:pPr>
          </w:p>
        </w:tc>
        <w:tc>
          <w:tcPr>
            <w:tcW w:w="445" w:type="pct"/>
          </w:tcPr>
          <w:p w:rsidR="00403B73" w:rsidRPr="00DE59CA" w:rsidRDefault="00403B73" w:rsidP="00DE59CA">
            <w:pPr>
              <w:spacing w:after="0"/>
              <w:rPr>
                <w:rFonts w:ascii="Times New Roman" w:hAnsi="Times New Roman"/>
                <w:b/>
                <w:bCs/>
                <w:sz w:val="24"/>
                <w:szCs w:val="24"/>
              </w:rPr>
            </w:pPr>
          </w:p>
        </w:tc>
        <w:tc>
          <w:tcPr>
            <w:tcW w:w="389" w:type="pct"/>
          </w:tcPr>
          <w:p w:rsidR="00403B73" w:rsidRPr="00DE59CA" w:rsidRDefault="00403B73" w:rsidP="00DE59CA">
            <w:pPr>
              <w:spacing w:after="0"/>
              <w:rPr>
                <w:rFonts w:ascii="Times New Roman" w:hAnsi="Times New Roman"/>
                <w:b/>
                <w:bCs/>
                <w:sz w:val="24"/>
                <w:szCs w:val="24"/>
              </w:rPr>
            </w:pPr>
          </w:p>
        </w:tc>
      </w:tr>
      <w:tr w:rsidR="00403B73" w:rsidRPr="00DE59CA" w:rsidTr="007E13BF">
        <w:trPr>
          <w:trHeight w:val="20"/>
        </w:trPr>
        <w:tc>
          <w:tcPr>
            <w:tcW w:w="869" w:type="pct"/>
            <w:vMerge/>
          </w:tcPr>
          <w:p w:rsidR="00403B73" w:rsidRPr="00DE59CA" w:rsidRDefault="00403B73" w:rsidP="00DE59CA">
            <w:pPr>
              <w:spacing w:after="0"/>
              <w:rPr>
                <w:rFonts w:ascii="Times New Roman" w:hAnsi="Times New Roman"/>
                <w:b/>
                <w:bCs/>
                <w:sz w:val="24"/>
                <w:szCs w:val="24"/>
              </w:rPr>
            </w:pPr>
          </w:p>
        </w:tc>
        <w:tc>
          <w:tcPr>
            <w:tcW w:w="1515" w:type="pct"/>
          </w:tcPr>
          <w:p w:rsidR="00403B73" w:rsidRPr="00DE59CA" w:rsidRDefault="00403B73" w:rsidP="00DE59CA">
            <w:pPr>
              <w:spacing w:after="0"/>
              <w:rPr>
                <w:rFonts w:ascii="Times New Roman" w:hAnsi="Times New Roman"/>
                <w:b/>
                <w:sz w:val="24"/>
                <w:szCs w:val="24"/>
              </w:rPr>
            </w:pPr>
            <w:r w:rsidRPr="00DE59CA">
              <w:rPr>
                <w:rFonts w:ascii="Times New Roman" w:hAnsi="Times New Roman"/>
                <w:b/>
                <w:bCs/>
                <w:sz w:val="24"/>
                <w:szCs w:val="24"/>
              </w:rPr>
              <w:t>В том числе практических и лабораторных занятий</w:t>
            </w:r>
          </w:p>
        </w:tc>
        <w:tc>
          <w:tcPr>
            <w:tcW w:w="777" w:type="pct"/>
            <w:vAlign w:val="center"/>
          </w:tcPr>
          <w:p w:rsidR="00403B73" w:rsidRPr="00DE59CA" w:rsidRDefault="00403B73" w:rsidP="00DE59CA">
            <w:pPr>
              <w:spacing w:after="0"/>
              <w:rPr>
                <w:rFonts w:ascii="Times New Roman" w:hAnsi="Times New Roman"/>
                <w:b/>
                <w:bCs/>
                <w:sz w:val="24"/>
                <w:szCs w:val="24"/>
              </w:rPr>
            </w:pPr>
          </w:p>
        </w:tc>
        <w:tc>
          <w:tcPr>
            <w:tcW w:w="1005" w:type="pct"/>
          </w:tcPr>
          <w:p w:rsidR="00403B73" w:rsidRPr="00DE59CA" w:rsidRDefault="00403B73" w:rsidP="00DE59CA">
            <w:pPr>
              <w:spacing w:after="0"/>
              <w:rPr>
                <w:rFonts w:ascii="Times New Roman" w:hAnsi="Times New Roman"/>
                <w:b/>
                <w:bCs/>
                <w:sz w:val="24"/>
                <w:szCs w:val="24"/>
              </w:rPr>
            </w:pPr>
          </w:p>
        </w:tc>
        <w:tc>
          <w:tcPr>
            <w:tcW w:w="445" w:type="pct"/>
          </w:tcPr>
          <w:p w:rsidR="00403B73" w:rsidRPr="00DE59CA" w:rsidRDefault="00403B73" w:rsidP="00DE59CA">
            <w:pPr>
              <w:spacing w:after="0"/>
              <w:rPr>
                <w:rFonts w:ascii="Times New Roman" w:hAnsi="Times New Roman"/>
                <w:b/>
                <w:bCs/>
                <w:sz w:val="24"/>
                <w:szCs w:val="24"/>
              </w:rPr>
            </w:pPr>
          </w:p>
        </w:tc>
        <w:tc>
          <w:tcPr>
            <w:tcW w:w="389" w:type="pct"/>
          </w:tcPr>
          <w:p w:rsidR="00403B73" w:rsidRPr="00DE59CA" w:rsidRDefault="00403B73" w:rsidP="00DE59CA">
            <w:pPr>
              <w:spacing w:after="0"/>
              <w:rPr>
                <w:rFonts w:ascii="Times New Roman" w:hAnsi="Times New Roman"/>
                <w:b/>
                <w:bCs/>
                <w:sz w:val="24"/>
                <w:szCs w:val="24"/>
              </w:rPr>
            </w:pPr>
          </w:p>
        </w:tc>
      </w:tr>
      <w:tr w:rsidR="00403B73" w:rsidRPr="00DE59CA" w:rsidTr="007E13BF">
        <w:trPr>
          <w:trHeight w:val="20"/>
        </w:trPr>
        <w:tc>
          <w:tcPr>
            <w:tcW w:w="869" w:type="pct"/>
            <w:vMerge/>
          </w:tcPr>
          <w:p w:rsidR="00403B73" w:rsidRPr="00DE59CA" w:rsidRDefault="00403B73" w:rsidP="00DE59CA">
            <w:pPr>
              <w:spacing w:after="0"/>
              <w:rPr>
                <w:rFonts w:ascii="Times New Roman" w:hAnsi="Times New Roman"/>
                <w:b/>
                <w:bCs/>
                <w:sz w:val="24"/>
                <w:szCs w:val="24"/>
              </w:rPr>
            </w:pPr>
          </w:p>
        </w:tc>
        <w:tc>
          <w:tcPr>
            <w:tcW w:w="1515" w:type="pct"/>
          </w:tcPr>
          <w:p w:rsidR="00403B73" w:rsidRPr="00DE59CA" w:rsidRDefault="00403B73" w:rsidP="00DE59CA">
            <w:pPr>
              <w:spacing w:after="0"/>
              <w:rPr>
                <w:rFonts w:ascii="Times New Roman" w:hAnsi="Times New Roman"/>
                <w:b/>
                <w:sz w:val="24"/>
                <w:szCs w:val="24"/>
              </w:rPr>
            </w:pPr>
            <w:r w:rsidRPr="00DE59CA">
              <w:rPr>
                <w:rFonts w:ascii="Times New Roman" w:hAnsi="Times New Roman"/>
                <w:sz w:val="24"/>
                <w:szCs w:val="24"/>
              </w:rPr>
              <w:t xml:space="preserve">Практическое занятие 5.  </w:t>
            </w:r>
            <w:r w:rsidRPr="00DE59CA">
              <w:rPr>
                <w:rFonts w:ascii="Times New Roman" w:eastAsiaTheme="minorHAnsi" w:hAnsi="Times New Roman"/>
                <w:sz w:val="24"/>
                <w:szCs w:val="24"/>
                <w:lang w:eastAsia="en-US"/>
              </w:rPr>
              <w:t>Определение опорных реакций пространственно нагруженного вала</w:t>
            </w:r>
          </w:p>
        </w:tc>
        <w:tc>
          <w:tcPr>
            <w:tcW w:w="777" w:type="pct"/>
            <w:vAlign w:val="center"/>
          </w:tcPr>
          <w:p w:rsidR="00403B73" w:rsidRPr="00DE59CA" w:rsidRDefault="00403B73" w:rsidP="00DE59CA">
            <w:pPr>
              <w:spacing w:after="0"/>
              <w:rPr>
                <w:rFonts w:ascii="Times New Roman" w:hAnsi="Times New Roman"/>
                <w:b/>
                <w:bCs/>
                <w:sz w:val="24"/>
                <w:szCs w:val="24"/>
              </w:rPr>
            </w:pPr>
          </w:p>
        </w:tc>
        <w:tc>
          <w:tcPr>
            <w:tcW w:w="1005" w:type="pct"/>
          </w:tcPr>
          <w:p w:rsidR="00403B73" w:rsidRPr="00DE59CA" w:rsidRDefault="00403B73" w:rsidP="00DE59CA">
            <w:pPr>
              <w:spacing w:after="0"/>
              <w:rPr>
                <w:rFonts w:ascii="Times New Roman" w:hAnsi="Times New Roman"/>
                <w:b/>
                <w:bCs/>
                <w:sz w:val="24"/>
                <w:szCs w:val="24"/>
              </w:rPr>
            </w:pPr>
          </w:p>
        </w:tc>
        <w:tc>
          <w:tcPr>
            <w:tcW w:w="445" w:type="pct"/>
          </w:tcPr>
          <w:p w:rsidR="00403B73" w:rsidRPr="00DE59CA" w:rsidRDefault="00403B73" w:rsidP="00DE59CA">
            <w:pPr>
              <w:spacing w:after="0"/>
              <w:rPr>
                <w:rFonts w:ascii="Times New Roman" w:hAnsi="Times New Roman"/>
                <w:b/>
                <w:bCs/>
                <w:sz w:val="24"/>
                <w:szCs w:val="24"/>
              </w:rPr>
            </w:pPr>
          </w:p>
        </w:tc>
        <w:tc>
          <w:tcPr>
            <w:tcW w:w="389" w:type="pct"/>
          </w:tcPr>
          <w:p w:rsidR="00403B73" w:rsidRPr="00DE59CA" w:rsidRDefault="00403B73" w:rsidP="00DE59CA">
            <w:pPr>
              <w:spacing w:after="0"/>
              <w:rPr>
                <w:rFonts w:ascii="Times New Roman" w:hAnsi="Times New Roman"/>
                <w:b/>
                <w:bCs/>
                <w:sz w:val="24"/>
                <w:szCs w:val="24"/>
              </w:rPr>
            </w:pPr>
          </w:p>
        </w:tc>
      </w:tr>
      <w:tr w:rsidR="008C2972" w:rsidRPr="00DE59CA" w:rsidTr="007E13BF">
        <w:trPr>
          <w:trHeight w:val="20"/>
        </w:trPr>
        <w:tc>
          <w:tcPr>
            <w:tcW w:w="869" w:type="pct"/>
            <w:vMerge w:val="restart"/>
          </w:tcPr>
          <w:p w:rsidR="008C2972" w:rsidRPr="00DE59CA" w:rsidRDefault="008C2972" w:rsidP="00DE59CA">
            <w:pPr>
              <w:autoSpaceDE w:val="0"/>
              <w:autoSpaceDN w:val="0"/>
              <w:adjustRightInd w:val="0"/>
              <w:spacing w:after="0"/>
              <w:rPr>
                <w:rFonts w:ascii="Times New Roman" w:eastAsiaTheme="minorHAnsi" w:hAnsi="Times New Roman"/>
                <w:b/>
                <w:sz w:val="24"/>
                <w:szCs w:val="24"/>
                <w:lang w:eastAsia="en-US"/>
              </w:rPr>
            </w:pPr>
            <w:r w:rsidRPr="00DE59CA">
              <w:rPr>
                <w:rFonts w:ascii="Times New Roman" w:eastAsiaTheme="minorHAnsi" w:hAnsi="Times New Roman"/>
                <w:b/>
                <w:sz w:val="24"/>
                <w:szCs w:val="24"/>
                <w:lang w:eastAsia="en-US"/>
              </w:rPr>
              <w:t>Тема 1.4.</w:t>
            </w:r>
          </w:p>
          <w:p w:rsidR="008C2972" w:rsidRPr="00DE59CA" w:rsidRDefault="008C2972" w:rsidP="00DE59CA">
            <w:pPr>
              <w:autoSpaceDE w:val="0"/>
              <w:autoSpaceDN w:val="0"/>
              <w:adjustRightInd w:val="0"/>
              <w:spacing w:after="0"/>
              <w:rPr>
                <w:rFonts w:ascii="Times New Roman" w:eastAsiaTheme="minorHAnsi" w:hAnsi="Times New Roman"/>
                <w:b/>
                <w:sz w:val="24"/>
                <w:szCs w:val="24"/>
                <w:lang w:eastAsia="en-US"/>
              </w:rPr>
            </w:pPr>
            <w:r w:rsidRPr="00DE59CA">
              <w:rPr>
                <w:rFonts w:ascii="Times New Roman" w:eastAsiaTheme="minorHAnsi" w:hAnsi="Times New Roman"/>
                <w:b/>
                <w:sz w:val="24"/>
                <w:szCs w:val="24"/>
                <w:lang w:eastAsia="en-US"/>
              </w:rPr>
              <w:t xml:space="preserve">Центр </w:t>
            </w:r>
            <w:proofErr w:type="gramStart"/>
            <w:r w:rsidRPr="00DE59CA">
              <w:rPr>
                <w:rFonts w:ascii="Times New Roman" w:eastAsiaTheme="minorHAnsi" w:hAnsi="Times New Roman"/>
                <w:b/>
                <w:sz w:val="24"/>
                <w:szCs w:val="24"/>
                <w:lang w:eastAsia="en-US"/>
              </w:rPr>
              <w:t>параллельных</w:t>
            </w:r>
            <w:proofErr w:type="gramEnd"/>
          </w:p>
          <w:p w:rsidR="008C2972" w:rsidRPr="00DE59CA" w:rsidRDefault="008C2972" w:rsidP="00DE59CA">
            <w:pPr>
              <w:spacing w:after="0"/>
              <w:rPr>
                <w:rFonts w:ascii="Times New Roman" w:hAnsi="Times New Roman"/>
                <w:b/>
                <w:bCs/>
                <w:sz w:val="24"/>
                <w:szCs w:val="24"/>
              </w:rPr>
            </w:pPr>
            <w:r w:rsidRPr="00DE59CA">
              <w:rPr>
                <w:rFonts w:ascii="Times New Roman" w:eastAsiaTheme="minorHAnsi" w:hAnsi="Times New Roman"/>
                <w:b/>
                <w:sz w:val="24"/>
                <w:szCs w:val="24"/>
                <w:lang w:eastAsia="en-US"/>
              </w:rPr>
              <w:t>сил. Центр тяжести</w:t>
            </w:r>
          </w:p>
        </w:tc>
        <w:tc>
          <w:tcPr>
            <w:tcW w:w="1515" w:type="pct"/>
          </w:tcPr>
          <w:p w:rsidR="008C2972" w:rsidRPr="00DE59CA" w:rsidRDefault="008C2972" w:rsidP="00DE59CA">
            <w:pPr>
              <w:spacing w:after="0"/>
              <w:rPr>
                <w:rFonts w:ascii="Times New Roman" w:hAnsi="Times New Roman"/>
                <w:b/>
                <w:bCs/>
                <w:sz w:val="24"/>
                <w:szCs w:val="24"/>
              </w:rPr>
            </w:pPr>
            <w:r w:rsidRPr="00DE59CA">
              <w:rPr>
                <w:rFonts w:ascii="Times New Roman" w:hAnsi="Times New Roman"/>
                <w:b/>
                <w:sz w:val="24"/>
                <w:szCs w:val="24"/>
              </w:rPr>
              <w:t>Дидактические единицы, содержание</w:t>
            </w:r>
          </w:p>
        </w:tc>
        <w:tc>
          <w:tcPr>
            <w:tcW w:w="777" w:type="pct"/>
            <w:vAlign w:val="center"/>
          </w:tcPr>
          <w:p w:rsidR="008C2972" w:rsidRPr="00DE59CA" w:rsidRDefault="008C2972" w:rsidP="00DE59CA">
            <w:pPr>
              <w:spacing w:after="0"/>
              <w:rPr>
                <w:rFonts w:ascii="Times New Roman" w:hAnsi="Times New Roman"/>
                <w:b/>
                <w:bCs/>
                <w:sz w:val="24"/>
                <w:szCs w:val="24"/>
              </w:rPr>
            </w:pPr>
          </w:p>
        </w:tc>
        <w:tc>
          <w:tcPr>
            <w:tcW w:w="1005" w:type="pct"/>
          </w:tcPr>
          <w:p w:rsidR="008C2972" w:rsidRPr="00DE59CA" w:rsidRDefault="008C2972" w:rsidP="00DE59CA">
            <w:pPr>
              <w:spacing w:after="0"/>
              <w:rPr>
                <w:rFonts w:ascii="Times New Roman" w:hAnsi="Times New Roman"/>
                <w:b/>
                <w:bCs/>
                <w:sz w:val="24"/>
                <w:szCs w:val="24"/>
              </w:rPr>
            </w:pPr>
          </w:p>
        </w:tc>
        <w:tc>
          <w:tcPr>
            <w:tcW w:w="445" w:type="pct"/>
          </w:tcPr>
          <w:p w:rsidR="008C2972" w:rsidRPr="00DE59CA" w:rsidRDefault="008C2972" w:rsidP="00DE59CA">
            <w:pPr>
              <w:spacing w:after="0"/>
              <w:rPr>
                <w:rFonts w:ascii="Times New Roman" w:hAnsi="Times New Roman"/>
                <w:b/>
                <w:bCs/>
                <w:sz w:val="24"/>
                <w:szCs w:val="24"/>
              </w:rPr>
            </w:pPr>
          </w:p>
        </w:tc>
        <w:tc>
          <w:tcPr>
            <w:tcW w:w="389" w:type="pct"/>
          </w:tcPr>
          <w:p w:rsidR="008C2972" w:rsidRPr="00DE59CA" w:rsidRDefault="008C2972" w:rsidP="00DE59CA">
            <w:pPr>
              <w:spacing w:after="0"/>
              <w:rPr>
                <w:rFonts w:ascii="Times New Roman" w:hAnsi="Times New Roman"/>
                <w:b/>
                <w:bCs/>
                <w:sz w:val="24"/>
                <w:szCs w:val="24"/>
              </w:rPr>
            </w:pPr>
          </w:p>
        </w:tc>
      </w:tr>
      <w:tr w:rsidR="008C2972" w:rsidRPr="00DE59CA" w:rsidTr="007E13BF">
        <w:trPr>
          <w:trHeight w:val="20"/>
        </w:trPr>
        <w:tc>
          <w:tcPr>
            <w:tcW w:w="869" w:type="pct"/>
            <w:vMerge/>
          </w:tcPr>
          <w:p w:rsidR="008C2972" w:rsidRPr="00DE59CA" w:rsidRDefault="008C2972" w:rsidP="00DE59CA">
            <w:pPr>
              <w:spacing w:after="0"/>
              <w:rPr>
                <w:rFonts w:ascii="Times New Roman" w:hAnsi="Times New Roman"/>
                <w:b/>
                <w:bCs/>
                <w:sz w:val="24"/>
                <w:szCs w:val="24"/>
              </w:rPr>
            </w:pPr>
          </w:p>
        </w:tc>
        <w:tc>
          <w:tcPr>
            <w:tcW w:w="1515" w:type="pct"/>
          </w:tcPr>
          <w:p w:rsidR="008C2972" w:rsidRPr="00DE59CA" w:rsidRDefault="008C2972" w:rsidP="00DE59CA">
            <w:pPr>
              <w:autoSpaceDE w:val="0"/>
              <w:autoSpaceDN w:val="0"/>
              <w:adjustRightInd w:val="0"/>
              <w:spacing w:after="0"/>
              <w:rPr>
                <w:rFonts w:ascii="Times New Roman" w:eastAsiaTheme="minorHAnsi" w:hAnsi="Times New Roman"/>
                <w:sz w:val="24"/>
                <w:szCs w:val="24"/>
                <w:lang w:eastAsia="en-US"/>
              </w:rPr>
            </w:pPr>
            <w:r w:rsidRPr="00DE59CA">
              <w:rPr>
                <w:rFonts w:ascii="Times New Roman" w:eastAsiaTheme="minorHAnsi" w:hAnsi="Times New Roman"/>
                <w:sz w:val="24"/>
                <w:szCs w:val="24"/>
                <w:lang w:eastAsia="en-US"/>
              </w:rPr>
              <w:t>1. Сила тяжести как равнодействующая вертикальных сил.</w:t>
            </w:r>
          </w:p>
        </w:tc>
        <w:tc>
          <w:tcPr>
            <w:tcW w:w="777" w:type="pct"/>
            <w:vAlign w:val="center"/>
          </w:tcPr>
          <w:p w:rsidR="008C2972" w:rsidRPr="00DE59CA" w:rsidRDefault="008C2972" w:rsidP="00DE59CA">
            <w:pPr>
              <w:spacing w:after="0"/>
              <w:rPr>
                <w:rFonts w:ascii="Times New Roman" w:hAnsi="Times New Roman"/>
                <w:b/>
                <w:bCs/>
                <w:sz w:val="24"/>
                <w:szCs w:val="24"/>
              </w:rPr>
            </w:pPr>
          </w:p>
        </w:tc>
        <w:tc>
          <w:tcPr>
            <w:tcW w:w="1005" w:type="pct"/>
          </w:tcPr>
          <w:p w:rsidR="008C2972" w:rsidRPr="00DE59CA" w:rsidRDefault="008C2972" w:rsidP="00DE59CA">
            <w:pPr>
              <w:spacing w:after="0"/>
              <w:rPr>
                <w:rFonts w:ascii="Times New Roman" w:hAnsi="Times New Roman"/>
                <w:b/>
                <w:bCs/>
                <w:sz w:val="24"/>
                <w:szCs w:val="24"/>
              </w:rPr>
            </w:pPr>
          </w:p>
        </w:tc>
        <w:tc>
          <w:tcPr>
            <w:tcW w:w="445" w:type="pct"/>
          </w:tcPr>
          <w:p w:rsidR="008C2972" w:rsidRPr="00DE59CA" w:rsidRDefault="008C2972" w:rsidP="00DE59CA">
            <w:pPr>
              <w:spacing w:after="0"/>
              <w:rPr>
                <w:rFonts w:ascii="Times New Roman" w:hAnsi="Times New Roman"/>
                <w:b/>
                <w:bCs/>
                <w:sz w:val="24"/>
                <w:szCs w:val="24"/>
              </w:rPr>
            </w:pPr>
          </w:p>
        </w:tc>
        <w:tc>
          <w:tcPr>
            <w:tcW w:w="389" w:type="pct"/>
          </w:tcPr>
          <w:p w:rsidR="008C2972" w:rsidRPr="00DE59CA" w:rsidRDefault="008C2972" w:rsidP="00DE59CA">
            <w:pPr>
              <w:spacing w:after="0"/>
              <w:rPr>
                <w:rFonts w:ascii="Times New Roman" w:hAnsi="Times New Roman"/>
                <w:b/>
                <w:bCs/>
                <w:sz w:val="24"/>
                <w:szCs w:val="24"/>
              </w:rPr>
            </w:pPr>
          </w:p>
        </w:tc>
      </w:tr>
      <w:tr w:rsidR="008C2972" w:rsidRPr="00DE59CA" w:rsidTr="007E13BF">
        <w:trPr>
          <w:trHeight w:val="20"/>
        </w:trPr>
        <w:tc>
          <w:tcPr>
            <w:tcW w:w="869" w:type="pct"/>
            <w:vMerge/>
          </w:tcPr>
          <w:p w:rsidR="008C2972" w:rsidRPr="00DE59CA" w:rsidRDefault="008C2972" w:rsidP="00DE59CA">
            <w:pPr>
              <w:spacing w:after="0"/>
              <w:rPr>
                <w:rFonts w:ascii="Times New Roman" w:hAnsi="Times New Roman"/>
                <w:b/>
                <w:bCs/>
                <w:sz w:val="24"/>
                <w:szCs w:val="24"/>
              </w:rPr>
            </w:pPr>
          </w:p>
        </w:tc>
        <w:tc>
          <w:tcPr>
            <w:tcW w:w="1515" w:type="pct"/>
          </w:tcPr>
          <w:p w:rsidR="008C2972" w:rsidRPr="00DE59CA" w:rsidRDefault="008C2972" w:rsidP="00DE59CA">
            <w:pPr>
              <w:autoSpaceDE w:val="0"/>
              <w:autoSpaceDN w:val="0"/>
              <w:adjustRightInd w:val="0"/>
              <w:spacing w:after="0"/>
              <w:rPr>
                <w:rFonts w:ascii="Times New Roman" w:eastAsiaTheme="minorHAnsi" w:hAnsi="Times New Roman"/>
                <w:sz w:val="24"/>
                <w:szCs w:val="24"/>
                <w:lang w:eastAsia="en-US"/>
              </w:rPr>
            </w:pPr>
            <w:r w:rsidRPr="00DE59CA">
              <w:rPr>
                <w:rFonts w:ascii="Times New Roman" w:eastAsiaTheme="minorHAnsi" w:hAnsi="Times New Roman"/>
                <w:sz w:val="24"/>
                <w:szCs w:val="24"/>
                <w:lang w:eastAsia="en-US"/>
              </w:rPr>
              <w:t>2. Центр тяжести тела. Центр тяжести простых геометрических фигур</w:t>
            </w:r>
          </w:p>
        </w:tc>
        <w:tc>
          <w:tcPr>
            <w:tcW w:w="777" w:type="pct"/>
            <w:vAlign w:val="center"/>
          </w:tcPr>
          <w:p w:rsidR="008C2972" w:rsidRPr="00DE59CA" w:rsidRDefault="008C2972" w:rsidP="00DE59CA">
            <w:pPr>
              <w:spacing w:after="0"/>
              <w:rPr>
                <w:rFonts w:ascii="Times New Roman" w:hAnsi="Times New Roman"/>
                <w:b/>
                <w:bCs/>
                <w:sz w:val="24"/>
                <w:szCs w:val="24"/>
              </w:rPr>
            </w:pPr>
          </w:p>
        </w:tc>
        <w:tc>
          <w:tcPr>
            <w:tcW w:w="1005" w:type="pct"/>
          </w:tcPr>
          <w:p w:rsidR="008C2972" w:rsidRPr="00DE59CA" w:rsidRDefault="008C2972" w:rsidP="00DE59CA">
            <w:pPr>
              <w:spacing w:after="0"/>
              <w:rPr>
                <w:rFonts w:ascii="Times New Roman" w:hAnsi="Times New Roman"/>
                <w:b/>
                <w:bCs/>
                <w:sz w:val="24"/>
                <w:szCs w:val="24"/>
              </w:rPr>
            </w:pPr>
          </w:p>
        </w:tc>
        <w:tc>
          <w:tcPr>
            <w:tcW w:w="445" w:type="pct"/>
          </w:tcPr>
          <w:p w:rsidR="008C2972" w:rsidRPr="00DE59CA" w:rsidRDefault="008C2972" w:rsidP="00DE59CA">
            <w:pPr>
              <w:spacing w:after="0"/>
              <w:rPr>
                <w:rFonts w:ascii="Times New Roman" w:hAnsi="Times New Roman"/>
                <w:b/>
                <w:bCs/>
                <w:sz w:val="24"/>
                <w:szCs w:val="24"/>
              </w:rPr>
            </w:pPr>
          </w:p>
        </w:tc>
        <w:tc>
          <w:tcPr>
            <w:tcW w:w="389" w:type="pct"/>
          </w:tcPr>
          <w:p w:rsidR="008C2972" w:rsidRPr="00DE59CA" w:rsidRDefault="008C2972" w:rsidP="00DE59CA">
            <w:pPr>
              <w:spacing w:after="0"/>
              <w:rPr>
                <w:rFonts w:ascii="Times New Roman" w:hAnsi="Times New Roman"/>
                <w:b/>
                <w:bCs/>
                <w:sz w:val="24"/>
                <w:szCs w:val="24"/>
              </w:rPr>
            </w:pPr>
          </w:p>
        </w:tc>
      </w:tr>
      <w:tr w:rsidR="008C2972" w:rsidRPr="00DE59CA" w:rsidTr="007E13BF">
        <w:trPr>
          <w:trHeight w:val="20"/>
        </w:trPr>
        <w:tc>
          <w:tcPr>
            <w:tcW w:w="869" w:type="pct"/>
            <w:vMerge/>
          </w:tcPr>
          <w:p w:rsidR="008C2972" w:rsidRPr="00DE59CA" w:rsidRDefault="008C2972" w:rsidP="00DE59CA">
            <w:pPr>
              <w:spacing w:after="0"/>
              <w:rPr>
                <w:rFonts w:ascii="Times New Roman" w:hAnsi="Times New Roman"/>
                <w:b/>
                <w:bCs/>
                <w:sz w:val="24"/>
                <w:szCs w:val="24"/>
              </w:rPr>
            </w:pPr>
          </w:p>
        </w:tc>
        <w:tc>
          <w:tcPr>
            <w:tcW w:w="1515" w:type="pct"/>
          </w:tcPr>
          <w:p w:rsidR="008C2972" w:rsidRPr="00DE59CA" w:rsidRDefault="008C2972" w:rsidP="00DE59CA">
            <w:pPr>
              <w:spacing w:after="0"/>
              <w:rPr>
                <w:rFonts w:ascii="Times New Roman" w:hAnsi="Times New Roman"/>
                <w:b/>
                <w:bCs/>
                <w:sz w:val="24"/>
                <w:szCs w:val="24"/>
              </w:rPr>
            </w:pPr>
            <w:r w:rsidRPr="00DE59CA">
              <w:rPr>
                <w:rFonts w:ascii="Times New Roman" w:eastAsiaTheme="minorHAnsi" w:hAnsi="Times New Roman"/>
                <w:sz w:val="24"/>
                <w:szCs w:val="24"/>
                <w:lang w:eastAsia="en-US"/>
              </w:rPr>
              <w:t>3. Определение центра тяжести составных плоских фигур.</w:t>
            </w:r>
          </w:p>
        </w:tc>
        <w:tc>
          <w:tcPr>
            <w:tcW w:w="777" w:type="pct"/>
            <w:vAlign w:val="center"/>
          </w:tcPr>
          <w:p w:rsidR="008C2972" w:rsidRPr="00DE59CA" w:rsidRDefault="008C2972" w:rsidP="00DE59CA">
            <w:pPr>
              <w:spacing w:after="0"/>
              <w:rPr>
                <w:rFonts w:ascii="Times New Roman" w:hAnsi="Times New Roman"/>
                <w:b/>
                <w:bCs/>
                <w:sz w:val="24"/>
                <w:szCs w:val="24"/>
              </w:rPr>
            </w:pPr>
          </w:p>
        </w:tc>
        <w:tc>
          <w:tcPr>
            <w:tcW w:w="1005" w:type="pct"/>
          </w:tcPr>
          <w:p w:rsidR="008C2972" w:rsidRPr="00DE59CA" w:rsidRDefault="008C2972" w:rsidP="00DE59CA">
            <w:pPr>
              <w:spacing w:after="0"/>
              <w:rPr>
                <w:rFonts w:ascii="Times New Roman" w:hAnsi="Times New Roman"/>
                <w:b/>
                <w:bCs/>
                <w:sz w:val="24"/>
                <w:szCs w:val="24"/>
              </w:rPr>
            </w:pPr>
          </w:p>
        </w:tc>
        <w:tc>
          <w:tcPr>
            <w:tcW w:w="445" w:type="pct"/>
          </w:tcPr>
          <w:p w:rsidR="008C2972" w:rsidRPr="00DE59CA" w:rsidRDefault="008C2972" w:rsidP="00DE59CA">
            <w:pPr>
              <w:spacing w:after="0"/>
              <w:rPr>
                <w:rFonts w:ascii="Times New Roman" w:hAnsi="Times New Roman"/>
                <w:b/>
                <w:bCs/>
                <w:sz w:val="24"/>
                <w:szCs w:val="24"/>
              </w:rPr>
            </w:pPr>
          </w:p>
        </w:tc>
        <w:tc>
          <w:tcPr>
            <w:tcW w:w="389" w:type="pct"/>
          </w:tcPr>
          <w:p w:rsidR="008C2972" w:rsidRPr="00DE59CA" w:rsidRDefault="008C2972" w:rsidP="00DE59CA">
            <w:pPr>
              <w:spacing w:after="0"/>
              <w:rPr>
                <w:rFonts w:ascii="Times New Roman" w:hAnsi="Times New Roman"/>
                <w:b/>
                <w:bCs/>
                <w:sz w:val="24"/>
                <w:szCs w:val="24"/>
              </w:rPr>
            </w:pPr>
          </w:p>
        </w:tc>
      </w:tr>
      <w:tr w:rsidR="008C2972" w:rsidRPr="00DE59CA" w:rsidTr="007E13BF">
        <w:trPr>
          <w:trHeight w:val="20"/>
        </w:trPr>
        <w:tc>
          <w:tcPr>
            <w:tcW w:w="869" w:type="pct"/>
            <w:vMerge/>
          </w:tcPr>
          <w:p w:rsidR="008C2972" w:rsidRPr="00DE59CA" w:rsidRDefault="008C2972" w:rsidP="00DE59CA">
            <w:pPr>
              <w:spacing w:after="0"/>
              <w:rPr>
                <w:rFonts w:ascii="Times New Roman" w:hAnsi="Times New Roman"/>
                <w:b/>
                <w:bCs/>
                <w:sz w:val="24"/>
                <w:szCs w:val="24"/>
              </w:rPr>
            </w:pPr>
          </w:p>
        </w:tc>
        <w:tc>
          <w:tcPr>
            <w:tcW w:w="1515" w:type="pct"/>
          </w:tcPr>
          <w:p w:rsidR="008C2972" w:rsidRPr="00DE59CA" w:rsidRDefault="008C2972" w:rsidP="00DE59CA">
            <w:pPr>
              <w:spacing w:after="0"/>
              <w:rPr>
                <w:rFonts w:ascii="Times New Roman" w:hAnsi="Times New Roman"/>
                <w:b/>
                <w:sz w:val="24"/>
                <w:szCs w:val="24"/>
              </w:rPr>
            </w:pPr>
            <w:r w:rsidRPr="00DE59CA">
              <w:rPr>
                <w:rFonts w:ascii="Times New Roman" w:hAnsi="Times New Roman"/>
                <w:b/>
                <w:bCs/>
                <w:sz w:val="24"/>
                <w:szCs w:val="24"/>
              </w:rPr>
              <w:t>В том числе практических и лабораторных занятий</w:t>
            </w:r>
          </w:p>
        </w:tc>
        <w:tc>
          <w:tcPr>
            <w:tcW w:w="777" w:type="pct"/>
            <w:vAlign w:val="center"/>
          </w:tcPr>
          <w:p w:rsidR="008C2972" w:rsidRPr="00DE59CA" w:rsidRDefault="008C2972" w:rsidP="00DE59CA">
            <w:pPr>
              <w:spacing w:after="0"/>
              <w:rPr>
                <w:rFonts w:ascii="Times New Roman" w:hAnsi="Times New Roman"/>
                <w:b/>
                <w:bCs/>
                <w:sz w:val="24"/>
                <w:szCs w:val="24"/>
              </w:rPr>
            </w:pPr>
          </w:p>
        </w:tc>
        <w:tc>
          <w:tcPr>
            <w:tcW w:w="1005" w:type="pct"/>
          </w:tcPr>
          <w:p w:rsidR="008C2972" w:rsidRPr="00DE59CA" w:rsidRDefault="008C2972" w:rsidP="00DE59CA">
            <w:pPr>
              <w:spacing w:after="0"/>
              <w:rPr>
                <w:rFonts w:ascii="Times New Roman" w:hAnsi="Times New Roman"/>
                <w:b/>
                <w:bCs/>
                <w:sz w:val="24"/>
                <w:szCs w:val="24"/>
              </w:rPr>
            </w:pPr>
          </w:p>
        </w:tc>
        <w:tc>
          <w:tcPr>
            <w:tcW w:w="445" w:type="pct"/>
          </w:tcPr>
          <w:p w:rsidR="008C2972" w:rsidRPr="00DE59CA" w:rsidRDefault="008C2972" w:rsidP="00DE59CA">
            <w:pPr>
              <w:spacing w:after="0"/>
              <w:rPr>
                <w:rFonts w:ascii="Times New Roman" w:hAnsi="Times New Roman"/>
                <w:b/>
                <w:bCs/>
                <w:sz w:val="24"/>
                <w:szCs w:val="24"/>
              </w:rPr>
            </w:pPr>
          </w:p>
        </w:tc>
        <w:tc>
          <w:tcPr>
            <w:tcW w:w="389" w:type="pct"/>
          </w:tcPr>
          <w:p w:rsidR="008C2972" w:rsidRPr="00DE59CA" w:rsidRDefault="008C2972" w:rsidP="00DE59CA">
            <w:pPr>
              <w:spacing w:after="0"/>
              <w:rPr>
                <w:rFonts w:ascii="Times New Roman" w:hAnsi="Times New Roman"/>
                <w:b/>
                <w:bCs/>
                <w:sz w:val="24"/>
                <w:szCs w:val="24"/>
              </w:rPr>
            </w:pPr>
          </w:p>
        </w:tc>
      </w:tr>
      <w:tr w:rsidR="008C2972" w:rsidRPr="00DE59CA" w:rsidTr="007E13BF">
        <w:trPr>
          <w:trHeight w:val="20"/>
        </w:trPr>
        <w:tc>
          <w:tcPr>
            <w:tcW w:w="869" w:type="pct"/>
            <w:vMerge/>
          </w:tcPr>
          <w:p w:rsidR="008C2972" w:rsidRPr="00DE59CA" w:rsidRDefault="008C2972" w:rsidP="00DE59CA">
            <w:pPr>
              <w:spacing w:after="0"/>
              <w:rPr>
                <w:rFonts w:ascii="Times New Roman" w:hAnsi="Times New Roman"/>
                <w:b/>
                <w:bCs/>
                <w:sz w:val="24"/>
                <w:szCs w:val="24"/>
              </w:rPr>
            </w:pPr>
          </w:p>
        </w:tc>
        <w:tc>
          <w:tcPr>
            <w:tcW w:w="1515" w:type="pct"/>
          </w:tcPr>
          <w:p w:rsidR="008C2972" w:rsidRPr="00DE59CA" w:rsidRDefault="008C2972" w:rsidP="00DE59CA">
            <w:pPr>
              <w:spacing w:after="0"/>
              <w:rPr>
                <w:rFonts w:ascii="Times New Roman" w:hAnsi="Times New Roman"/>
                <w:b/>
                <w:sz w:val="24"/>
                <w:szCs w:val="24"/>
              </w:rPr>
            </w:pPr>
            <w:r w:rsidRPr="00DE59CA">
              <w:rPr>
                <w:rFonts w:ascii="Times New Roman" w:hAnsi="Times New Roman"/>
                <w:sz w:val="24"/>
                <w:szCs w:val="24"/>
              </w:rPr>
              <w:t xml:space="preserve">Практическое занятие 6.  </w:t>
            </w:r>
            <w:r w:rsidRPr="00DE59CA">
              <w:rPr>
                <w:rFonts w:ascii="Times New Roman" w:eastAsiaTheme="minorHAnsi" w:hAnsi="Times New Roman"/>
                <w:sz w:val="24"/>
                <w:szCs w:val="24"/>
                <w:lang w:eastAsia="en-US"/>
              </w:rPr>
              <w:t>Определение центра тяжести составных плоских фигур.</w:t>
            </w:r>
          </w:p>
        </w:tc>
        <w:tc>
          <w:tcPr>
            <w:tcW w:w="777" w:type="pct"/>
            <w:vAlign w:val="center"/>
          </w:tcPr>
          <w:p w:rsidR="008C2972" w:rsidRPr="00DE59CA" w:rsidRDefault="008C2972" w:rsidP="00DE59CA">
            <w:pPr>
              <w:spacing w:after="0"/>
              <w:rPr>
                <w:rFonts w:ascii="Times New Roman" w:hAnsi="Times New Roman"/>
                <w:b/>
                <w:bCs/>
                <w:sz w:val="24"/>
                <w:szCs w:val="24"/>
              </w:rPr>
            </w:pPr>
          </w:p>
        </w:tc>
        <w:tc>
          <w:tcPr>
            <w:tcW w:w="1005" w:type="pct"/>
          </w:tcPr>
          <w:p w:rsidR="008C2972" w:rsidRPr="00DE59CA" w:rsidRDefault="008C2972" w:rsidP="00DE59CA">
            <w:pPr>
              <w:spacing w:after="0"/>
              <w:rPr>
                <w:rFonts w:ascii="Times New Roman" w:hAnsi="Times New Roman"/>
                <w:b/>
                <w:bCs/>
                <w:sz w:val="24"/>
                <w:szCs w:val="24"/>
              </w:rPr>
            </w:pPr>
          </w:p>
        </w:tc>
        <w:tc>
          <w:tcPr>
            <w:tcW w:w="445" w:type="pct"/>
          </w:tcPr>
          <w:p w:rsidR="008C2972" w:rsidRPr="00DE59CA" w:rsidRDefault="008C2972" w:rsidP="00DE59CA">
            <w:pPr>
              <w:spacing w:after="0"/>
              <w:rPr>
                <w:rFonts w:ascii="Times New Roman" w:hAnsi="Times New Roman"/>
                <w:b/>
                <w:bCs/>
                <w:sz w:val="24"/>
                <w:szCs w:val="24"/>
              </w:rPr>
            </w:pPr>
          </w:p>
        </w:tc>
        <w:tc>
          <w:tcPr>
            <w:tcW w:w="389" w:type="pct"/>
          </w:tcPr>
          <w:p w:rsidR="008C2972" w:rsidRPr="00DE59CA" w:rsidRDefault="008C2972" w:rsidP="00DE59CA">
            <w:pPr>
              <w:spacing w:after="0"/>
              <w:rPr>
                <w:rFonts w:ascii="Times New Roman" w:hAnsi="Times New Roman"/>
                <w:b/>
                <w:bCs/>
                <w:sz w:val="24"/>
                <w:szCs w:val="24"/>
              </w:rPr>
            </w:pPr>
          </w:p>
        </w:tc>
      </w:tr>
      <w:tr w:rsidR="00403B73" w:rsidRPr="00DE59CA" w:rsidTr="007E13BF">
        <w:trPr>
          <w:trHeight w:val="20"/>
        </w:trPr>
        <w:tc>
          <w:tcPr>
            <w:tcW w:w="869" w:type="pct"/>
            <w:vMerge w:val="restart"/>
          </w:tcPr>
          <w:p w:rsidR="00403B73" w:rsidRPr="00DE59CA" w:rsidRDefault="00403B73" w:rsidP="00DE59CA">
            <w:pPr>
              <w:autoSpaceDE w:val="0"/>
              <w:autoSpaceDN w:val="0"/>
              <w:adjustRightInd w:val="0"/>
              <w:spacing w:after="0"/>
              <w:rPr>
                <w:rFonts w:ascii="Times New Roman" w:eastAsiaTheme="minorHAnsi" w:hAnsi="Times New Roman"/>
                <w:b/>
                <w:sz w:val="24"/>
                <w:szCs w:val="24"/>
                <w:lang w:eastAsia="en-US"/>
              </w:rPr>
            </w:pPr>
            <w:r w:rsidRPr="00DE59CA">
              <w:rPr>
                <w:rFonts w:ascii="Times New Roman" w:eastAsiaTheme="minorHAnsi" w:hAnsi="Times New Roman"/>
                <w:b/>
                <w:sz w:val="24"/>
                <w:szCs w:val="24"/>
                <w:lang w:eastAsia="en-US"/>
              </w:rPr>
              <w:t>Тема 1.5.</w:t>
            </w:r>
          </w:p>
          <w:p w:rsidR="00403B73" w:rsidRPr="00DE59CA" w:rsidRDefault="00403B73" w:rsidP="00DE59CA">
            <w:pPr>
              <w:autoSpaceDE w:val="0"/>
              <w:autoSpaceDN w:val="0"/>
              <w:adjustRightInd w:val="0"/>
              <w:spacing w:after="0"/>
              <w:rPr>
                <w:rFonts w:ascii="Times New Roman" w:eastAsiaTheme="minorHAnsi" w:hAnsi="Times New Roman"/>
                <w:b/>
                <w:sz w:val="24"/>
                <w:szCs w:val="24"/>
                <w:lang w:eastAsia="en-US"/>
              </w:rPr>
            </w:pPr>
            <w:r w:rsidRPr="00DE59CA">
              <w:rPr>
                <w:rFonts w:ascii="Times New Roman" w:eastAsiaTheme="minorHAnsi" w:hAnsi="Times New Roman"/>
                <w:b/>
                <w:sz w:val="24"/>
                <w:szCs w:val="24"/>
                <w:lang w:eastAsia="en-US"/>
              </w:rPr>
              <w:t>Основные понятия</w:t>
            </w:r>
          </w:p>
          <w:p w:rsidR="00403B73" w:rsidRPr="00DE59CA" w:rsidRDefault="00403B73" w:rsidP="00DE59CA">
            <w:pPr>
              <w:autoSpaceDE w:val="0"/>
              <w:autoSpaceDN w:val="0"/>
              <w:adjustRightInd w:val="0"/>
              <w:spacing w:after="0"/>
              <w:rPr>
                <w:rFonts w:ascii="Times New Roman" w:eastAsiaTheme="minorHAnsi" w:hAnsi="Times New Roman"/>
                <w:b/>
                <w:sz w:val="24"/>
                <w:szCs w:val="24"/>
                <w:lang w:eastAsia="en-US"/>
              </w:rPr>
            </w:pPr>
            <w:r w:rsidRPr="00DE59CA">
              <w:rPr>
                <w:rFonts w:ascii="Times New Roman" w:eastAsiaTheme="minorHAnsi" w:hAnsi="Times New Roman"/>
                <w:b/>
                <w:sz w:val="24"/>
                <w:szCs w:val="24"/>
                <w:lang w:eastAsia="en-US"/>
              </w:rPr>
              <w:t>кинематики.</w:t>
            </w:r>
          </w:p>
          <w:p w:rsidR="00403B73" w:rsidRPr="00DE59CA" w:rsidRDefault="00403B73" w:rsidP="00DE59CA">
            <w:pPr>
              <w:autoSpaceDE w:val="0"/>
              <w:autoSpaceDN w:val="0"/>
              <w:adjustRightInd w:val="0"/>
              <w:spacing w:after="0"/>
              <w:rPr>
                <w:rFonts w:ascii="Times New Roman" w:eastAsiaTheme="minorHAnsi" w:hAnsi="Times New Roman"/>
                <w:b/>
                <w:sz w:val="24"/>
                <w:szCs w:val="24"/>
                <w:lang w:eastAsia="en-US"/>
              </w:rPr>
            </w:pPr>
            <w:r w:rsidRPr="00DE59CA">
              <w:rPr>
                <w:rFonts w:ascii="Times New Roman" w:eastAsiaTheme="minorHAnsi" w:hAnsi="Times New Roman"/>
                <w:b/>
                <w:sz w:val="24"/>
                <w:szCs w:val="24"/>
                <w:lang w:eastAsia="en-US"/>
              </w:rPr>
              <w:t>Простейшие движения точек и твердого</w:t>
            </w:r>
          </w:p>
          <w:p w:rsidR="00403B73" w:rsidRPr="00DE59CA" w:rsidRDefault="00403B73" w:rsidP="00DE59CA">
            <w:pPr>
              <w:spacing w:after="0"/>
              <w:rPr>
                <w:rFonts w:ascii="Times New Roman" w:hAnsi="Times New Roman"/>
                <w:b/>
                <w:bCs/>
                <w:sz w:val="24"/>
                <w:szCs w:val="24"/>
              </w:rPr>
            </w:pPr>
            <w:r w:rsidRPr="00DE59CA">
              <w:rPr>
                <w:rFonts w:ascii="Times New Roman" w:eastAsiaTheme="minorHAnsi" w:hAnsi="Times New Roman"/>
                <w:b/>
                <w:sz w:val="24"/>
                <w:szCs w:val="24"/>
                <w:lang w:eastAsia="en-US"/>
              </w:rPr>
              <w:t>тел</w:t>
            </w:r>
          </w:p>
        </w:tc>
        <w:tc>
          <w:tcPr>
            <w:tcW w:w="1515" w:type="pct"/>
          </w:tcPr>
          <w:p w:rsidR="00403B73" w:rsidRPr="00DE59CA" w:rsidRDefault="00403B73" w:rsidP="00DE59CA">
            <w:pPr>
              <w:spacing w:after="0"/>
              <w:rPr>
                <w:rFonts w:ascii="Times New Roman" w:hAnsi="Times New Roman"/>
                <w:b/>
                <w:bCs/>
                <w:sz w:val="24"/>
                <w:szCs w:val="24"/>
              </w:rPr>
            </w:pPr>
            <w:r w:rsidRPr="00DE59CA">
              <w:rPr>
                <w:rFonts w:ascii="Times New Roman" w:hAnsi="Times New Roman"/>
                <w:b/>
                <w:sz w:val="24"/>
                <w:szCs w:val="24"/>
              </w:rPr>
              <w:t>Дидактические единицы, содержание</w:t>
            </w:r>
          </w:p>
        </w:tc>
        <w:tc>
          <w:tcPr>
            <w:tcW w:w="777" w:type="pct"/>
            <w:vAlign w:val="center"/>
          </w:tcPr>
          <w:p w:rsidR="00403B73" w:rsidRPr="00DE59CA" w:rsidRDefault="00403B73" w:rsidP="00DE59CA">
            <w:pPr>
              <w:spacing w:after="0"/>
              <w:rPr>
                <w:rFonts w:ascii="Times New Roman" w:hAnsi="Times New Roman"/>
                <w:b/>
                <w:bCs/>
                <w:sz w:val="24"/>
                <w:szCs w:val="24"/>
              </w:rPr>
            </w:pPr>
          </w:p>
        </w:tc>
        <w:tc>
          <w:tcPr>
            <w:tcW w:w="1005" w:type="pct"/>
          </w:tcPr>
          <w:p w:rsidR="00403B73" w:rsidRPr="00DE59CA" w:rsidRDefault="00403B73" w:rsidP="00DE59CA">
            <w:pPr>
              <w:spacing w:after="0"/>
              <w:rPr>
                <w:rFonts w:ascii="Times New Roman" w:hAnsi="Times New Roman"/>
                <w:b/>
                <w:bCs/>
                <w:sz w:val="24"/>
                <w:szCs w:val="24"/>
              </w:rPr>
            </w:pPr>
          </w:p>
        </w:tc>
        <w:tc>
          <w:tcPr>
            <w:tcW w:w="445" w:type="pct"/>
          </w:tcPr>
          <w:p w:rsidR="00403B73" w:rsidRPr="00DE59CA" w:rsidRDefault="00403B73" w:rsidP="00DE59CA">
            <w:pPr>
              <w:spacing w:after="0"/>
              <w:rPr>
                <w:rFonts w:ascii="Times New Roman" w:hAnsi="Times New Roman"/>
                <w:b/>
                <w:bCs/>
                <w:sz w:val="24"/>
                <w:szCs w:val="24"/>
              </w:rPr>
            </w:pPr>
          </w:p>
        </w:tc>
        <w:tc>
          <w:tcPr>
            <w:tcW w:w="389" w:type="pct"/>
          </w:tcPr>
          <w:p w:rsidR="00403B73" w:rsidRPr="00DE59CA" w:rsidRDefault="00403B73" w:rsidP="00DE59CA">
            <w:pPr>
              <w:spacing w:after="0"/>
              <w:rPr>
                <w:rFonts w:ascii="Times New Roman" w:hAnsi="Times New Roman"/>
                <w:b/>
                <w:bCs/>
                <w:sz w:val="24"/>
                <w:szCs w:val="24"/>
              </w:rPr>
            </w:pPr>
          </w:p>
        </w:tc>
      </w:tr>
      <w:tr w:rsidR="00403B73" w:rsidRPr="00DE59CA" w:rsidTr="007E13BF">
        <w:trPr>
          <w:trHeight w:val="20"/>
        </w:trPr>
        <w:tc>
          <w:tcPr>
            <w:tcW w:w="869" w:type="pct"/>
            <w:vMerge/>
          </w:tcPr>
          <w:p w:rsidR="00403B73" w:rsidRPr="00DE59CA" w:rsidRDefault="00403B73" w:rsidP="00DE59CA">
            <w:pPr>
              <w:spacing w:after="0"/>
              <w:rPr>
                <w:rFonts w:ascii="Times New Roman" w:hAnsi="Times New Roman"/>
                <w:b/>
                <w:bCs/>
                <w:sz w:val="24"/>
                <w:szCs w:val="24"/>
              </w:rPr>
            </w:pPr>
          </w:p>
        </w:tc>
        <w:tc>
          <w:tcPr>
            <w:tcW w:w="1515" w:type="pct"/>
          </w:tcPr>
          <w:p w:rsidR="00403B73" w:rsidRPr="00DE59CA" w:rsidRDefault="00403B73" w:rsidP="00DE59CA">
            <w:pPr>
              <w:autoSpaceDE w:val="0"/>
              <w:autoSpaceDN w:val="0"/>
              <w:adjustRightInd w:val="0"/>
              <w:spacing w:after="0"/>
              <w:rPr>
                <w:rFonts w:ascii="Times New Roman" w:eastAsiaTheme="minorHAnsi" w:hAnsi="Times New Roman"/>
                <w:sz w:val="24"/>
                <w:szCs w:val="24"/>
                <w:lang w:eastAsia="en-US"/>
              </w:rPr>
            </w:pPr>
            <w:r w:rsidRPr="00DE59CA">
              <w:rPr>
                <w:rFonts w:ascii="Times New Roman" w:eastAsiaTheme="minorHAnsi" w:hAnsi="Times New Roman"/>
                <w:sz w:val="24"/>
                <w:szCs w:val="24"/>
                <w:lang w:eastAsia="en-US"/>
              </w:rPr>
              <w:t>1. Сущность понятий: «пространство», «время», «траектория», «путь», «скорость», «ускорение»</w:t>
            </w:r>
          </w:p>
        </w:tc>
        <w:tc>
          <w:tcPr>
            <w:tcW w:w="777" w:type="pct"/>
            <w:vAlign w:val="center"/>
          </w:tcPr>
          <w:p w:rsidR="00403B73" w:rsidRPr="00DE59CA" w:rsidRDefault="00403B73" w:rsidP="00DE59CA">
            <w:pPr>
              <w:spacing w:after="0"/>
              <w:rPr>
                <w:rFonts w:ascii="Times New Roman" w:hAnsi="Times New Roman"/>
                <w:b/>
                <w:bCs/>
                <w:sz w:val="24"/>
                <w:szCs w:val="24"/>
              </w:rPr>
            </w:pPr>
          </w:p>
        </w:tc>
        <w:tc>
          <w:tcPr>
            <w:tcW w:w="1005" w:type="pct"/>
          </w:tcPr>
          <w:p w:rsidR="00403B73" w:rsidRPr="00DE59CA" w:rsidRDefault="00403B73" w:rsidP="00DE59CA">
            <w:pPr>
              <w:spacing w:after="0"/>
              <w:rPr>
                <w:rFonts w:ascii="Times New Roman" w:hAnsi="Times New Roman"/>
                <w:b/>
                <w:bCs/>
                <w:sz w:val="24"/>
                <w:szCs w:val="24"/>
              </w:rPr>
            </w:pPr>
          </w:p>
        </w:tc>
        <w:tc>
          <w:tcPr>
            <w:tcW w:w="445" w:type="pct"/>
          </w:tcPr>
          <w:p w:rsidR="00403B73" w:rsidRPr="00DE59CA" w:rsidRDefault="00403B73" w:rsidP="00DE59CA">
            <w:pPr>
              <w:spacing w:after="0"/>
              <w:rPr>
                <w:rFonts w:ascii="Times New Roman" w:hAnsi="Times New Roman"/>
                <w:b/>
                <w:bCs/>
                <w:sz w:val="24"/>
                <w:szCs w:val="24"/>
              </w:rPr>
            </w:pPr>
          </w:p>
        </w:tc>
        <w:tc>
          <w:tcPr>
            <w:tcW w:w="389" w:type="pct"/>
          </w:tcPr>
          <w:p w:rsidR="00403B73" w:rsidRPr="00DE59CA" w:rsidRDefault="00403B73" w:rsidP="00DE59CA">
            <w:pPr>
              <w:spacing w:after="0"/>
              <w:rPr>
                <w:rFonts w:ascii="Times New Roman" w:hAnsi="Times New Roman"/>
                <w:b/>
                <w:bCs/>
                <w:sz w:val="24"/>
                <w:szCs w:val="24"/>
              </w:rPr>
            </w:pPr>
          </w:p>
        </w:tc>
      </w:tr>
      <w:tr w:rsidR="00403B73" w:rsidRPr="00DE59CA" w:rsidTr="007E13BF">
        <w:trPr>
          <w:trHeight w:val="20"/>
        </w:trPr>
        <w:tc>
          <w:tcPr>
            <w:tcW w:w="869" w:type="pct"/>
            <w:vMerge/>
          </w:tcPr>
          <w:p w:rsidR="00403B73" w:rsidRPr="00DE59CA" w:rsidRDefault="00403B73" w:rsidP="00DE59CA">
            <w:pPr>
              <w:spacing w:after="0"/>
              <w:rPr>
                <w:rFonts w:ascii="Times New Roman" w:hAnsi="Times New Roman"/>
                <w:b/>
                <w:bCs/>
                <w:sz w:val="24"/>
                <w:szCs w:val="24"/>
              </w:rPr>
            </w:pPr>
          </w:p>
        </w:tc>
        <w:tc>
          <w:tcPr>
            <w:tcW w:w="1515" w:type="pct"/>
          </w:tcPr>
          <w:p w:rsidR="00403B73" w:rsidRPr="00DE59CA" w:rsidRDefault="00403B73" w:rsidP="00DE59CA">
            <w:pPr>
              <w:spacing w:after="0"/>
              <w:rPr>
                <w:rFonts w:ascii="Times New Roman" w:hAnsi="Times New Roman"/>
                <w:b/>
                <w:bCs/>
                <w:sz w:val="24"/>
                <w:szCs w:val="24"/>
              </w:rPr>
            </w:pPr>
            <w:r w:rsidRPr="00DE59CA">
              <w:rPr>
                <w:rFonts w:ascii="Times New Roman" w:eastAsiaTheme="minorHAnsi" w:hAnsi="Times New Roman"/>
                <w:sz w:val="24"/>
                <w:szCs w:val="24"/>
                <w:lang w:eastAsia="en-US"/>
              </w:rPr>
              <w:t>2. Способы задания движения точки: единицы измерения, взаимосвязь кинематических параметров движения естественный и координатный; обозначения.</w:t>
            </w:r>
          </w:p>
        </w:tc>
        <w:tc>
          <w:tcPr>
            <w:tcW w:w="777" w:type="pct"/>
            <w:vMerge w:val="restart"/>
            <w:vAlign w:val="center"/>
          </w:tcPr>
          <w:p w:rsidR="00403B73" w:rsidRPr="00DE59CA" w:rsidRDefault="00403B73" w:rsidP="00DE59CA">
            <w:pPr>
              <w:spacing w:after="0"/>
              <w:rPr>
                <w:rFonts w:ascii="Times New Roman" w:hAnsi="Times New Roman"/>
                <w:b/>
                <w:bCs/>
                <w:sz w:val="24"/>
                <w:szCs w:val="24"/>
              </w:rPr>
            </w:pPr>
          </w:p>
        </w:tc>
        <w:tc>
          <w:tcPr>
            <w:tcW w:w="1005" w:type="pct"/>
          </w:tcPr>
          <w:p w:rsidR="00403B73" w:rsidRPr="00DE59CA" w:rsidRDefault="00403B73" w:rsidP="00DE59CA">
            <w:pPr>
              <w:spacing w:after="0"/>
              <w:rPr>
                <w:rFonts w:ascii="Times New Roman" w:hAnsi="Times New Roman"/>
                <w:b/>
                <w:bCs/>
                <w:sz w:val="24"/>
                <w:szCs w:val="24"/>
              </w:rPr>
            </w:pPr>
          </w:p>
        </w:tc>
        <w:tc>
          <w:tcPr>
            <w:tcW w:w="445" w:type="pct"/>
          </w:tcPr>
          <w:p w:rsidR="00403B73" w:rsidRPr="00DE59CA" w:rsidRDefault="00403B73" w:rsidP="00DE59CA">
            <w:pPr>
              <w:spacing w:after="0"/>
              <w:rPr>
                <w:rFonts w:ascii="Times New Roman" w:hAnsi="Times New Roman"/>
                <w:b/>
                <w:bCs/>
                <w:sz w:val="24"/>
                <w:szCs w:val="24"/>
              </w:rPr>
            </w:pPr>
          </w:p>
        </w:tc>
        <w:tc>
          <w:tcPr>
            <w:tcW w:w="389" w:type="pct"/>
          </w:tcPr>
          <w:p w:rsidR="00403B73" w:rsidRPr="00DE59CA" w:rsidRDefault="00403B73" w:rsidP="00DE59CA">
            <w:pPr>
              <w:spacing w:after="0"/>
              <w:rPr>
                <w:rFonts w:ascii="Times New Roman" w:hAnsi="Times New Roman"/>
                <w:b/>
                <w:bCs/>
                <w:sz w:val="24"/>
                <w:szCs w:val="24"/>
              </w:rPr>
            </w:pPr>
          </w:p>
        </w:tc>
      </w:tr>
      <w:tr w:rsidR="00403B73" w:rsidRPr="00DE59CA" w:rsidTr="007E13BF">
        <w:trPr>
          <w:trHeight w:val="20"/>
        </w:trPr>
        <w:tc>
          <w:tcPr>
            <w:tcW w:w="869" w:type="pct"/>
            <w:vMerge/>
          </w:tcPr>
          <w:p w:rsidR="00403B73" w:rsidRPr="00DE59CA" w:rsidRDefault="00403B73" w:rsidP="00DE59CA">
            <w:pPr>
              <w:spacing w:after="0"/>
              <w:rPr>
                <w:rFonts w:ascii="Times New Roman" w:hAnsi="Times New Roman"/>
                <w:b/>
                <w:bCs/>
                <w:sz w:val="24"/>
                <w:szCs w:val="24"/>
              </w:rPr>
            </w:pPr>
          </w:p>
        </w:tc>
        <w:tc>
          <w:tcPr>
            <w:tcW w:w="1515" w:type="pct"/>
          </w:tcPr>
          <w:p w:rsidR="00403B73" w:rsidRPr="00DE59CA" w:rsidRDefault="00403B73" w:rsidP="00DE59CA">
            <w:pPr>
              <w:autoSpaceDE w:val="0"/>
              <w:autoSpaceDN w:val="0"/>
              <w:adjustRightInd w:val="0"/>
              <w:spacing w:after="0"/>
              <w:rPr>
                <w:rFonts w:ascii="Times New Roman" w:eastAsiaTheme="minorHAnsi" w:hAnsi="Times New Roman"/>
                <w:sz w:val="24"/>
                <w:szCs w:val="24"/>
                <w:lang w:eastAsia="en-US"/>
              </w:rPr>
            </w:pPr>
            <w:r w:rsidRPr="00DE59CA">
              <w:rPr>
                <w:rFonts w:ascii="Times New Roman" w:eastAsiaTheme="minorHAnsi" w:hAnsi="Times New Roman"/>
                <w:sz w:val="24"/>
                <w:szCs w:val="24"/>
                <w:lang w:eastAsia="en-US"/>
              </w:rPr>
              <w:t>3. Простейшие движения твердого тела. Поступательное движение. Вращательное движение твердого тела вокруг неподвижной оси.</w:t>
            </w:r>
          </w:p>
        </w:tc>
        <w:tc>
          <w:tcPr>
            <w:tcW w:w="777" w:type="pct"/>
            <w:vMerge/>
            <w:vAlign w:val="center"/>
          </w:tcPr>
          <w:p w:rsidR="00403B73" w:rsidRPr="00DE59CA" w:rsidRDefault="00403B73" w:rsidP="00DE59CA">
            <w:pPr>
              <w:spacing w:after="0"/>
              <w:rPr>
                <w:rFonts w:ascii="Times New Roman" w:hAnsi="Times New Roman"/>
                <w:b/>
                <w:bCs/>
                <w:sz w:val="24"/>
                <w:szCs w:val="24"/>
              </w:rPr>
            </w:pPr>
          </w:p>
        </w:tc>
        <w:tc>
          <w:tcPr>
            <w:tcW w:w="1005" w:type="pct"/>
          </w:tcPr>
          <w:p w:rsidR="00403B73" w:rsidRPr="00DE59CA" w:rsidRDefault="00403B73" w:rsidP="00DE59CA">
            <w:pPr>
              <w:spacing w:after="0"/>
              <w:rPr>
                <w:rFonts w:ascii="Times New Roman" w:hAnsi="Times New Roman"/>
                <w:b/>
                <w:bCs/>
                <w:sz w:val="24"/>
                <w:szCs w:val="24"/>
              </w:rPr>
            </w:pPr>
          </w:p>
        </w:tc>
        <w:tc>
          <w:tcPr>
            <w:tcW w:w="445" w:type="pct"/>
          </w:tcPr>
          <w:p w:rsidR="00403B73" w:rsidRPr="00DE59CA" w:rsidRDefault="00403B73" w:rsidP="00DE59CA">
            <w:pPr>
              <w:spacing w:after="0"/>
              <w:rPr>
                <w:rFonts w:ascii="Times New Roman" w:hAnsi="Times New Roman"/>
                <w:b/>
                <w:bCs/>
                <w:sz w:val="24"/>
                <w:szCs w:val="24"/>
              </w:rPr>
            </w:pPr>
          </w:p>
        </w:tc>
        <w:tc>
          <w:tcPr>
            <w:tcW w:w="389" w:type="pct"/>
          </w:tcPr>
          <w:p w:rsidR="00403B73" w:rsidRPr="00DE59CA" w:rsidRDefault="00403B73" w:rsidP="00DE59CA">
            <w:pPr>
              <w:spacing w:after="0"/>
              <w:rPr>
                <w:rFonts w:ascii="Times New Roman" w:hAnsi="Times New Roman"/>
                <w:b/>
                <w:bCs/>
                <w:sz w:val="24"/>
                <w:szCs w:val="24"/>
              </w:rPr>
            </w:pPr>
          </w:p>
        </w:tc>
      </w:tr>
      <w:tr w:rsidR="008C2972" w:rsidRPr="00DE59CA" w:rsidTr="007E13BF">
        <w:trPr>
          <w:trHeight w:val="20"/>
        </w:trPr>
        <w:tc>
          <w:tcPr>
            <w:tcW w:w="869" w:type="pct"/>
            <w:vMerge w:val="restart"/>
          </w:tcPr>
          <w:p w:rsidR="008C2972" w:rsidRPr="00DE59CA" w:rsidRDefault="008C2972" w:rsidP="00DE59CA">
            <w:pPr>
              <w:autoSpaceDE w:val="0"/>
              <w:autoSpaceDN w:val="0"/>
              <w:adjustRightInd w:val="0"/>
              <w:spacing w:after="0"/>
              <w:rPr>
                <w:rFonts w:ascii="Times New Roman" w:eastAsiaTheme="minorHAnsi" w:hAnsi="Times New Roman"/>
                <w:b/>
                <w:sz w:val="24"/>
                <w:szCs w:val="24"/>
                <w:lang w:eastAsia="en-US"/>
              </w:rPr>
            </w:pPr>
            <w:r w:rsidRPr="00DE59CA">
              <w:rPr>
                <w:rFonts w:ascii="Times New Roman" w:eastAsiaTheme="minorHAnsi" w:hAnsi="Times New Roman"/>
                <w:b/>
                <w:sz w:val="24"/>
                <w:szCs w:val="24"/>
                <w:lang w:eastAsia="en-US"/>
              </w:rPr>
              <w:t>Тема 1.6. Сложное</w:t>
            </w:r>
          </w:p>
          <w:p w:rsidR="008C2972" w:rsidRPr="00DE59CA" w:rsidRDefault="008C2972" w:rsidP="00DE59CA">
            <w:pPr>
              <w:autoSpaceDE w:val="0"/>
              <w:autoSpaceDN w:val="0"/>
              <w:adjustRightInd w:val="0"/>
              <w:spacing w:after="0"/>
              <w:rPr>
                <w:rFonts w:ascii="Times New Roman" w:eastAsiaTheme="minorHAnsi" w:hAnsi="Times New Roman"/>
                <w:b/>
                <w:sz w:val="24"/>
                <w:szCs w:val="24"/>
                <w:lang w:eastAsia="en-US"/>
              </w:rPr>
            </w:pPr>
            <w:r w:rsidRPr="00DE59CA">
              <w:rPr>
                <w:rFonts w:ascii="Times New Roman" w:eastAsiaTheme="minorHAnsi" w:hAnsi="Times New Roman"/>
                <w:b/>
                <w:sz w:val="24"/>
                <w:szCs w:val="24"/>
                <w:lang w:eastAsia="en-US"/>
              </w:rPr>
              <w:t>движение точек и</w:t>
            </w:r>
          </w:p>
          <w:p w:rsidR="008C2972" w:rsidRPr="00DE59CA" w:rsidRDefault="008C2972" w:rsidP="00DE59CA">
            <w:pPr>
              <w:tabs>
                <w:tab w:val="left" w:pos="1683"/>
              </w:tabs>
              <w:spacing w:after="0"/>
              <w:rPr>
                <w:rFonts w:ascii="Times New Roman" w:hAnsi="Times New Roman"/>
                <w:b/>
                <w:bCs/>
                <w:sz w:val="24"/>
                <w:szCs w:val="24"/>
              </w:rPr>
            </w:pPr>
            <w:r w:rsidRPr="00DE59CA">
              <w:rPr>
                <w:rFonts w:ascii="Times New Roman" w:eastAsiaTheme="minorHAnsi" w:hAnsi="Times New Roman"/>
                <w:b/>
                <w:sz w:val="24"/>
                <w:szCs w:val="24"/>
                <w:lang w:eastAsia="en-US"/>
              </w:rPr>
              <w:t>твердого тела</w:t>
            </w:r>
          </w:p>
        </w:tc>
        <w:tc>
          <w:tcPr>
            <w:tcW w:w="1515" w:type="pct"/>
          </w:tcPr>
          <w:p w:rsidR="008C2972" w:rsidRPr="00DE59CA" w:rsidRDefault="008C2972" w:rsidP="00DE59CA">
            <w:pPr>
              <w:autoSpaceDE w:val="0"/>
              <w:autoSpaceDN w:val="0"/>
              <w:adjustRightInd w:val="0"/>
              <w:spacing w:after="0"/>
              <w:rPr>
                <w:rFonts w:ascii="Times New Roman" w:eastAsiaTheme="minorHAnsi" w:hAnsi="Times New Roman"/>
                <w:sz w:val="24"/>
                <w:szCs w:val="24"/>
                <w:lang w:eastAsia="en-US"/>
              </w:rPr>
            </w:pPr>
            <w:r w:rsidRPr="00DE59CA">
              <w:rPr>
                <w:rFonts w:ascii="Times New Roman" w:hAnsi="Times New Roman"/>
                <w:b/>
                <w:sz w:val="24"/>
                <w:szCs w:val="24"/>
              </w:rPr>
              <w:t>Дидактические единицы, содержание</w:t>
            </w:r>
          </w:p>
        </w:tc>
        <w:tc>
          <w:tcPr>
            <w:tcW w:w="777" w:type="pct"/>
            <w:vAlign w:val="center"/>
          </w:tcPr>
          <w:p w:rsidR="008C2972" w:rsidRPr="00DE59CA" w:rsidRDefault="008C2972" w:rsidP="00DE59CA">
            <w:pPr>
              <w:spacing w:after="0"/>
              <w:rPr>
                <w:rFonts w:ascii="Times New Roman" w:hAnsi="Times New Roman"/>
                <w:b/>
                <w:bCs/>
                <w:sz w:val="24"/>
                <w:szCs w:val="24"/>
              </w:rPr>
            </w:pPr>
          </w:p>
        </w:tc>
        <w:tc>
          <w:tcPr>
            <w:tcW w:w="1005" w:type="pct"/>
          </w:tcPr>
          <w:p w:rsidR="008C2972" w:rsidRPr="00DE59CA" w:rsidRDefault="008C2972" w:rsidP="00DE59CA">
            <w:pPr>
              <w:spacing w:after="0"/>
              <w:rPr>
                <w:rFonts w:ascii="Times New Roman" w:hAnsi="Times New Roman"/>
                <w:b/>
                <w:bCs/>
                <w:sz w:val="24"/>
                <w:szCs w:val="24"/>
              </w:rPr>
            </w:pPr>
          </w:p>
        </w:tc>
        <w:tc>
          <w:tcPr>
            <w:tcW w:w="445" w:type="pct"/>
          </w:tcPr>
          <w:p w:rsidR="008C2972" w:rsidRPr="00DE59CA" w:rsidRDefault="008C2972" w:rsidP="00DE59CA">
            <w:pPr>
              <w:spacing w:after="0"/>
              <w:rPr>
                <w:rFonts w:ascii="Times New Roman" w:hAnsi="Times New Roman"/>
                <w:b/>
                <w:bCs/>
                <w:sz w:val="24"/>
                <w:szCs w:val="24"/>
              </w:rPr>
            </w:pPr>
          </w:p>
        </w:tc>
        <w:tc>
          <w:tcPr>
            <w:tcW w:w="389" w:type="pct"/>
          </w:tcPr>
          <w:p w:rsidR="008C2972" w:rsidRPr="00DE59CA" w:rsidRDefault="008C2972" w:rsidP="00DE59CA">
            <w:pPr>
              <w:spacing w:after="0"/>
              <w:rPr>
                <w:rFonts w:ascii="Times New Roman" w:hAnsi="Times New Roman"/>
                <w:b/>
                <w:bCs/>
                <w:sz w:val="24"/>
                <w:szCs w:val="24"/>
              </w:rPr>
            </w:pPr>
          </w:p>
        </w:tc>
      </w:tr>
      <w:tr w:rsidR="00CA7B40" w:rsidRPr="00DE59CA" w:rsidTr="007E13BF">
        <w:trPr>
          <w:trHeight w:val="20"/>
        </w:trPr>
        <w:tc>
          <w:tcPr>
            <w:tcW w:w="869" w:type="pct"/>
            <w:vMerge/>
          </w:tcPr>
          <w:p w:rsidR="00CA7B40" w:rsidRPr="00DE59CA" w:rsidRDefault="00CA7B40" w:rsidP="00DE59CA">
            <w:pPr>
              <w:spacing w:after="0"/>
              <w:rPr>
                <w:rFonts w:ascii="Times New Roman" w:hAnsi="Times New Roman"/>
                <w:b/>
                <w:bCs/>
                <w:sz w:val="24"/>
                <w:szCs w:val="24"/>
              </w:rPr>
            </w:pPr>
          </w:p>
        </w:tc>
        <w:tc>
          <w:tcPr>
            <w:tcW w:w="1515" w:type="pct"/>
          </w:tcPr>
          <w:p w:rsidR="00CA7B40" w:rsidRPr="00DE59CA" w:rsidRDefault="00CA7B40" w:rsidP="00DE59CA">
            <w:pPr>
              <w:autoSpaceDE w:val="0"/>
              <w:autoSpaceDN w:val="0"/>
              <w:adjustRightInd w:val="0"/>
              <w:spacing w:after="0"/>
              <w:rPr>
                <w:rFonts w:ascii="Times New Roman" w:eastAsiaTheme="minorHAnsi" w:hAnsi="Times New Roman"/>
                <w:sz w:val="24"/>
                <w:szCs w:val="24"/>
                <w:lang w:eastAsia="en-US"/>
              </w:rPr>
            </w:pPr>
            <w:r w:rsidRPr="00DE59CA">
              <w:rPr>
                <w:rFonts w:ascii="Times New Roman" w:eastAsiaTheme="minorHAnsi" w:hAnsi="Times New Roman"/>
                <w:sz w:val="24"/>
                <w:szCs w:val="24"/>
                <w:lang w:eastAsia="en-US"/>
              </w:rPr>
              <w:t>1. Сложное движение точки. Переносное, относительное и абсолютное движение точки. Скорости этих движений. Теорема о сложения скоростей.</w:t>
            </w:r>
          </w:p>
        </w:tc>
        <w:tc>
          <w:tcPr>
            <w:tcW w:w="777" w:type="pct"/>
            <w:vMerge w:val="restart"/>
            <w:vAlign w:val="center"/>
          </w:tcPr>
          <w:p w:rsidR="00CA7B40" w:rsidRPr="00DE59CA" w:rsidRDefault="00CA7B40" w:rsidP="00DE59CA">
            <w:pPr>
              <w:spacing w:after="0"/>
              <w:rPr>
                <w:rFonts w:ascii="Times New Roman" w:hAnsi="Times New Roman"/>
                <w:b/>
                <w:bCs/>
                <w:sz w:val="24"/>
                <w:szCs w:val="24"/>
              </w:rPr>
            </w:pPr>
          </w:p>
        </w:tc>
        <w:tc>
          <w:tcPr>
            <w:tcW w:w="1005" w:type="pct"/>
          </w:tcPr>
          <w:p w:rsidR="00CA7B40" w:rsidRPr="00DE59CA" w:rsidRDefault="00CA7B40" w:rsidP="00DE59CA">
            <w:pPr>
              <w:spacing w:after="0"/>
              <w:rPr>
                <w:rFonts w:ascii="Times New Roman" w:hAnsi="Times New Roman"/>
                <w:b/>
                <w:bCs/>
                <w:sz w:val="24"/>
                <w:szCs w:val="24"/>
              </w:rPr>
            </w:pPr>
          </w:p>
        </w:tc>
        <w:tc>
          <w:tcPr>
            <w:tcW w:w="445" w:type="pct"/>
          </w:tcPr>
          <w:p w:rsidR="00CA7B40" w:rsidRPr="00DE59CA" w:rsidRDefault="00CA7B40" w:rsidP="00DE59CA">
            <w:pPr>
              <w:spacing w:after="0"/>
              <w:rPr>
                <w:rFonts w:ascii="Times New Roman" w:hAnsi="Times New Roman"/>
                <w:b/>
                <w:bCs/>
                <w:sz w:val="24"/>
                <w:szCs w:val="24"/>
              </w:rPr>
            </w:pPr>
          </w:p>
        </w:tc>
        <w:tc>
          <w:tcPr>
            <w:tcW w:w="389" w:type="pct"/>
          </w:tcPr>
          <w:p w:rsidR="00CA7B40" w:rsidRPr="00DE59CA" w:rsidRDefault="00CA7B40" w:rsidP="00DE59CA">
            <w:pPr>
              <w:spacing w:after="0"/>
              <w:rPr>
                <w:rFonts w:ascii="Times New Roman" w:hAnsi="Times New Roman"/>
                <w:b/>
                <w:bCs/>
                <w:sz w:val="24"/>
                <w:szCs w:val="24"/>
              </w:rPr>
            </w:pPr>
          </w:p>
        </w:tc>
      </w:tr>
      <w:tr w:rsidR="00CA7B40" w:rsidRPr="00DE59CA" w:rsidTr="007E13BF">
        <w:trPr>
          <w:trHeight w:val="20"/>
        </w:trPr>
        <w:tc>
          <w:tcPr>
            <w:tcW w:w="869" w:type="pct"/>
            <w:vMerge/>
          </w:tcPr>
          <w:p w:rsidR="00CA7B40" w:rsidRPr="00DE59CA" w:rsidRDefault="00CA7B40" w:rsidP="00DE59CA">
            <w:pPr>
              <w:spacing w:after="0"/>
              <w:rPr>
                <w:rFonts w:ascii="Times New Roman" w:hAnsi="Times New Roman"/>
                <w:b/>
                <w:bCs/>
                <w:sz w:val="24"/>
                <w:szCs w:val="24"/>
              </w:rPr>
            </w:pPr>
          </w:p>
        </w:tc>
        <w:tc>
          <w:tcPr>
            <w:tcW w:w="1515" w:type="pct"/>
          </w:tcPr>
          <w:p w:rsidR="00CA7B40" w:rsidRPr="00DE59CA" w:rsidRDefault="00CA7B40" w:rsidP="00DE59CA">
            <w:pPr>
              <w:autoSpaceDE w:val="0"/>
              <w:autoSpaceDN w:val="0"/>
              <w:adjustRightInd w:val="0"/>
              <w:spacing w:after="0"/>
              <w:rPr>
                <w:rFonts w:ascii="Times New Roman" w:eastAsiaTheme="minorHAnsi" w:hAnsi="Times New Roman"/>
                <w:sz w:val="24"/>
                <w:szCs w:val="24"/>
                <w:lang w:eastAsia="en-US"/>
              </w:rPr>
            </w:pPr>
            <w:r w:rsidRPr="00DE59CA">
              <w:rPr>
                <w:rFonts w:ascii="Times New Roman" w:eastAsiaTheme="minorHAnsi" w:hAnsi="Times New Roman"/>
                <w:sz w:val="24"/>
                <w:szCs w:val="24"/>
                <w:lang w:eastAsia="en-US"/>
              </w:rPr>
              <w:t xml:space="preserve">2. Сложное движение твердого тела. Плоскопараллельное движение. Разложение плоскопараллельного движения </w:t>
            </w:r>
            <w:proofErr w:type="gramStart"/>
            <w:r w:rsidRPr="00DE59CA">
              <w:rPr>
                <w:rFonts w:ascii="Times New Roman" w:eastAsiaTheme="minorHAnsi" w:hAnsi="Times New Roman"/>
                <w:sz w:val="24"/>
                <w:szCs w:val="24"/>
                <w:lang w:eastAsia="en-US"/>
              </w:rPr>
              <w:t>на</w:t>
            </w:r>
            <w:proofErr w:type="gramEnd"/>
            <w:r w:rsidRPr="00DE59CA">
              <w:rPr>
                <w:rFonts w:ascii="Times New Roman" w:eastAsiaTheme="minorHAnsi" w:hAnsi="Times New Roman"/>
                <w:sz w:val="24"/>
                <w:szCs w:val="24"/>
                <w:lang w:eastAsia="en-US"/>
              </w:rPr>
              <w:t xml:space="preserve"> поступательное и вращательное.</w:t>
            </w:r>
          </w:p>
        </w:tc>
        <w:tc>
          <w:tcPr>
            <w:tcW w:w="777" w:type="pct"/>
            <w:vMerge/>
            <w:vAlign w:val="center"/>
          </w:tcPr>
          <w:p w:rsidR="00CA7B40" w:rsidRPr="00DE59CA" w:rsidRDefault="00CA7B40" w:rsidP="00DE59CA">
            <w:pPr>
              <w:spacing w:after="0"/>
              <w:rPr>
                <w:rFonts w:ascii="Times New Roman" w:hAnsi="Times New Roman"/>
                <w:b/>
                <w:bCs/>
                <w:sz w:val="24"/>
                <w:szCs w:val="24"/>
              </w:rPr>
            </w:pPr>
          </w:p>
        </w:tc>
        <w:tc>
          <w:tcPr>
            <w:tcW w:w="1005" w:type="pct"/>
          </w:tcPr>
          <w:p w:rsidR="00CA7B40" w:rsidRPr="00DE59CA" w:rsidRDefault="00CA7B40" w:rsidP="00DE59CA">
            <w:pPr>
              <w:spacing w:after="0"/>
              <w:rPr>
                <w:rFonts w:ascii="Times New Roman" w:hAnsi="Times New Roman"/>
                <w:b/>
                <w:bCs/>
                <w:sz w:val="24"/>
                <w:szCs w:val="24"/>
              </w:rPr>
            </w:pPr>
          </w:p>
        </w:tc>
        <w:tc>
          <w:tcPr>
            <w:tcW w:w="445" w:type="pct"/>
          </w:tcPr>
          <w:p w:rsidR="00CA7B40" w:rsidRPr="00DE59CA" w:rsidRDefault="00CA7B40" w:rsidP="00DE59CA">
            <w:pPr>
              <w:spacing w:after="0"/>
              <w:rPr>
                <w:rFonts w:ascii="Times New Roman" w:hAnsi="Times New Roman"/>
                <w:b/>
                <w:bCs/>
                <w:sz w:val="24"/>
                <w:szCs w:val="24"/>
              </w:rPr>
            </w:pPr>
          </w:p>
        </w:tc>
        <w:tc>
          <w:tcPr>
            <w:tcW w:w="389" w:type="pct"/>
          </w:tcPr>
          <w:p w:rsidR="00CA7B40" w:rsidRPr="00DE59CA" w:rsidRDefault="00CA7B40" w:rsidP="00DE59CA">
            <w:pPr>
              <w:spacing w:after="0"/>
              <w:rPr>
                <w:rFonts w:ascii="Times New Roman" w:hAnsi="Times New Roman"/>
                <w:b/>
                <w:bCs/>
                <w:sz w:val="24"/>
                <w:szCs w:val="24"/>
              </w:rPr>
            </w:pPr>
          </w:p>
        </w:tc>
      </w:tr>
      <w:tr w:rsidR="00CA7B40" w:rsidRPr="00DE59CA" w:rsidTr="007E13BF">
        <w:trPr>
          <w:trHeight w:val="20"/>
        </w:trPr>
        <w:tc>
          <w:tcPr>
            <w:tcW w:w="869" w:type="pct"/>
            <w:vMerge/>
          </w:tcPr>
          <w:p w:rsidR="00CA7B40" w:rsidRPr="00DE59CA" w:rsidRDefault="00CA7B40" w:rsidP="00DE59CA">
            <w:pPr>
              <w:spacing w:after="0"/>
              <w:rPr>
                <w:rFonts w:ascii="Times New Roman" w:hAnsi="Times New Roman"/>
                <w:b/>
                <w:bCs/>
                <w:sz w:val="24"/>
                <w:szCs w:val="24"/>
              </w:rPr>
            </w:pPr>
          </w:p>
        </w:tc>
        <w:tc>
          <w:tcPr>
            <w:tcW w:w="1515" w:type="pct"/>
          </w:tcPr>
          <w:p w:rsidR="00CA7B40" w:rsidRPr="00DE59CA" w:rsidRDefault="00CA7B40" w:rsidP="00DE59CA">
            <w:pPr>
              <w:autoSpaceDE w:val="0"/>
              <w:autoSpaceDN w:val="0"/>
              <w:adjustRightInd w:val="0"/>
              <w:spacing w:after="0"/>
              <w:rPr>
                <w:rFonts w:ascii="Times New Roman" w:eastAsiaTheme="minorHAnsi" w:hAnsi="Times New Roman"/>
                <w:sz w:val="24"/>
                <w:szCs w:val="24"/>
                <w:lang w:eastAsia="en-US"/>
              </w:rPr>
            </w:pPr>
            <w:r w:rsidRPr="00DE59CA">
              <w:rPr>
                <w:rFonts w:ascii="Times New Roman" w:eastAsiaTheme="minorHAnsi" w:hAnsi="Times New Roman"/>
                <w:sz w:val="24"/>
                <w:szCs w:val="24"/>
                <w:lang w:eastAsia="en-US"/>
              </w:rPr>
              <w:t>3. Определение абсолютной скорости любой точки тела. Мгновенный центр скоростей, способы его определения. Сложение двух вращательных движений.</w:t>
            </w:r>
          </w:p>
        </w:tc>
        <w:tc>
          <w:tcPr>
            <w:tcW w:w="777" w:type="pct"/>
            <w:vMerge/>
            <w:vAlign w:val="center"/>
          </w:tcPr>
          <w:p w:rsidR="00CA7B40" w:rsidRPr="00DE59CA" w:rsidRDefault="00CA7B40" w:rsidP="00DE59CA">
            <w:pPr>
              <w:spacing w:after="0"/>
              <w:rPr>
                <w:rFonts w:ascii="Times New Roman" w:hAnsi="Times New Roman"/>
                <w:b/>
                <w:bCs/>
                <w:sz w:val="24"/>
                <w:szCs w:val="24"/>
              </w:rPr>
            </w:pPr>
          </w:p>
        </w:tc>
        <w:tc>
          <w:tcPr>
            <w:tcW w:w="1005" w:type="pct"/>
          </w:tcPr>
          <w:p w:rsidR="00CA7B40" w:rsidRPr="00DE59CA" w:rsidRDefault="00CA7B40" w:rsidP="00DE59CA">
            <w:pPr>
              <w:spacing w:after="0"/>
              <w:rPr>
                <w:rFonts w:ascii="Times New Roman" w:hAnsi="Times New Roman"/>
                <w:b/>
                <w:bCs/>
                <w:sz w:val="24"/>
                <w:szCs w:val="24"/>
              </w:rPr>
            </w:pPr>
          </w:p>
        </w:tc>
        <w:tc>
          <w:tcPr>
            <w:tcW w:w="445" w:type="pct"/>
          </w:tcPr>
          <w:p w:rsidR="00CA7B40" w:rsidRPr="00DE59CA" w:rsidRDefault="00CA7B40" w:rsidP="00DE59CA">
            <w:pPr>
              <w:spacing w:after="0"/>
              <w:rPr>
                <w:rFonts w:ascii="Times New Roman" w:hAnsi="Times New Roman"/>
                <w:b/>
                <w:bCs/>
                <w:sz w:val="24"/>
                <w:szCs w:val="24"/>
              </w:rPr>
            </w:pPr>
          </w:p>
        </w:tc>
        <w:tc>
          <w:tcPr>
            <w:tcW w:w="389" w:type="pct"/>
          </w:tcPr>
          <w:p w:rsidR="00CA7B40" w:rsidRPr="00DE59CA" w:rsidRDefault="00CA7B40" w:rsidP="00DE59CA">
            <w:pPr>
              <w:spacing w:after="0"/>
              <w:rPr>
                <w:rFonts w:ascii="Times New Roman" w:hAnsi="Times New Roman"/>
                <w:b/>
                <w:bCs/>
                <w:sz w:val="24"/>
                <w:szCs w:val="24"/>
              </w:rPr>
            </w:pPr>
          </w:p>
        </w:tc>
      </w:tr>
      <w:tr w:rsidR="0058054A" w:rsidRPr="00DE59CA" w:rsidTr="007E13BF">
        <w:trPr>
          <w:trHeight w:val="20"/>
        </w:trPr>
        <w:tc>
          <w:tcPr>
            <w:tcW w:w="869" w:type="pct"/>
            <w:vMerge w:val="restart"/>
          </w:tcPr>
          <w:p w:rsidR="0058054A" w:rsidRPr="00DE59CA" w:rsidRDefault="0058054A" w:rsidP="00DE59CA">
            <w:pPr>
              <w:autoSpaceDE w:val="0"/>
              <w:autoSpaceDN w:val="0"/>
              <w:adjustRightInd w:val="0"/>
              <w:spacing w:after="0"/>
              <w:rPr>
                <w:rFonts w:ascii="Times New Roman" w:eastAsiaTheme="minorHAnsi" w:hAnsi="Times New Roman"/>
                <w:b/>
                <w:sz w:val="24"/>
                <w:szCs w:val="24"/>
                <w:lang w:eastAsia="en-US"/>
              </w:rPr>
            </w:pPr>
            <w:r w:rsidRPr="00DE59CA">
              <w:rPr>
                <w:rFonts w:ascii="Times New Roman" w:eastAsiaTheme="minorHAnsi" w:hAnsi="Times New Roman"/>
                <w:b/>
                <w:sz w:val="24"/>
                <w:szCs w:val="24"/>
                <w:lang w:eastAsia="en-US"/>
              </w:rPr>
              <w:t>Тема 1.7.</w:t>
            </w:r>
          </w:p>
          <w:p w:rsidR="0058054A" w:rsidRPr="00DE59CA" w:rsidRDefault="0058054A" w:rsidP="00DE59CA">
            <w:pPr>
              <w:spacing w:after="0"/>
              <w:rPr>
                <w:rFonts w:ascii="Times New Roman" w:hAnsi="Times New Roman"/>
                <w:b/>
                <w:bCs/>
                <w:sz w:val="24"/>
                <w:szCs w:val="24"/>
              </w:rPr>
            </w:pPr>
            <w:r w:rsidRPr="00DE59CA">
              <w:rPr>
                <w:rFonts w:ascii="Times New Roman" w:eastAsiaTheme="minorHAnsi" w:hAnsi="Times New Roman"/>
                <w:b/>
                <w:sz w:val="24"/>
                <w:szCs w:val="24"/>
                <w:lang w:eastAsia="en-US"/>
              </w:rPr>
              <w:t>Аксиомы динамики</w:t>
            </w:r>
          </w:p>
        </w:tc>
        <w:tc>
          <w:tcPr>
            <w:tcW w:w="1515" w:type="pct"/>
          </w:tcPr>
          <w:p w:rsidR="0058054A" w:rsidRPr="00DE59CA" w:rsidRDefault="0058054A" w:rsidP="00DE59CA">
            <w:pPr>
              <w:autoSpaceDE w:val="0"/>
              <w:autoSpaceDN w:val="0"/>
              <w:adjustRightInd w:val="0"/>
              <w:spacing w:after="0"/>
              <w:rPr>
                <w:rFonts w:ascii="Times New Roman" w:eastAsiaTheme="minorHAnsi" w:hAnsi="Times New Roman"/>
                <w:sz w:val="24"/>
                <w:szCs w:val="24"/>
                <w:lang w:eastAsia="en-US"/>
              </w:rPr>
            </w:pPr>
            <w:r w:rsidRPr="00DE59CA">
              <w:rPr>
                <w:rFonts w:ascii="Times New Roman" w:hAnsi="Times New Roman"/>
                <w:b/>
                <w:sz w:val="24"/>
                <w:szCs w:val="24"/>
              </w:rPr>
              <w:t>Дидактические единицы, содержание</w:t>
            </w:r>
          </w:p>
        </w:tc>
        <w:tc>
          <w:tcPr>
            <w:tcW w:w="777" w:type="pct"/>
            <w:vAlign w:val="center"/>
          </w:tcPr>
          <w:p w:rsidR="0058054A" w:rsidRPr="00DE59CA" w:rsidRDefault="0058054A" w:rsidP="00DE59CA">
            <w:pPr>
              <w:spacing w:after="0"/>
              <w:rPr>
                <w:rFonts w:ascii="Times New Roman" w:hAnsi="Times New Roman"/>
                <w:b/>
                <w:bCs/>
                <w:sz w:val="24"/>
                <w:szCs w:val="24"/>
              </w:rPr>
            </w:pPr>
          </w:p>
        </w:tc>
        <w:tc>
          <w:tcPr>
            <w:tcW w:w="1005" w:type="pct"/>
          </w:tcPr>
          <w:p w:rsidR="0058054A" w:rsidRPr="00DE59CA" w:rsidRDefault="0058054A" w:rsidP="00DE59CA">
            <w:pPr>
              <w:spacing w:after="0"/>
              <w:rPr>
                <w:rFonts w:ascii="Times New Roman" w:hAnsi="Times New Roman"/>
                <w:b/>
                <w:bCs/>
                <w:sz w:val="24"/>
                <w:szCs w:val="24"/>
              </w:rPr>
            </w:pPr>
          </w:p>
        </w:tc>
        <w:tc>
          <w:tcPr>
            <w:tcW w:w="445" w:type="pct"/>
          </w:tcPr>
          <w:p w:rsidR="0058054A" w:rsidRPr="00DE59CA" w:rsidRDefault="0058054A" w:rsidP="00DE59CA">
            <w:pPr>
              <w:spacing w:after="0"/>
              <w:rPr>
                <w:rFonts w:ascii="Times New Roman" w:hAnsi="Times New Roman"/>
                <w:b/>
                <w:bCs/>
                <w:sz w:val="24"/>
                <w:szCs w:val="24"/>
              </w:rPr>
            </w:pPr>
          </w:p>
        </w:tc>
        <w:tc>
          <w:tcPr>
            <w:tcW w:w="389" w:type="pct"/>
          </w:tcPr>
          <w:p w:rsidR="0058054A" w:rsidRPr="00DE59CA" w:rsidRDefault="0058054A" w:rsidP="00DE59CA">
            <w:pPr>
              <w:spacing w:after="0"/>
              <w:rPr>
                <w:rFonts w:ascii="Times New Roman" w:hAnsi="Times New Roman"/>
                <w:b/>
                <w:bCs/>
                <w:sz w:val="24"/>
                <w:szCs w:val="24"/>
              </w:rPr>
            </w:pPr>
          </w:p>
        </w:tc>
      </w:tr>
      <w:tr w:rsidR="00CA7B40" w:rsidRPr="00DE59CA" w:rsidTr="007E13BF">
        <w:trPr>
          <w:trHeight w:val="20"/>
        </w:trPr>
        <w:tc>
          <w:tcPr>
            <w:tcW w:w="869" w:type="pct"/>
            <w:vMerge/>
          </w:tcPr>
          <w:p w:rsidR="00CA7B40" w:rsidRPr="00DE59CA" w:rsidRDefault="00CA7B40" w:rsidP="00DE59CA">
            <w:pPr>
              <w:spacing w:after="0"/>
              <w:rPr>
                <w:rFonts w:ascii="Times New Roman" w:hAnsi="Times New Roman"/>
                <w:b/>
                <w:bCs/>
                <w:sz w:val="24"/>
                <w:szCs w:val="24"/>
              </w:rPr>
            </w:pPr>
          </w:p>
        </w:tc>
        <w:tc>
          <w:tcPr>
            <w:tcW w:w="1515" w:type="pct"/>
          </w:tcPr>
          <w:p w:rsidR="00CA7B40" w:rsidRPr="00DE59CA" w:rsidRDefault="00CA7B40" w:rsidP="00DE59CA">
            <w:pPr>
              <w:autoSpaceDE w:val="0"/>
              <w:autoSpaceDN w:val="0"/>
              <w:adjustRightInd w:val="0"/>
              <w:spacing w:after="0"/>
              <w:rPr>
                <w:rFonts w:ascii="Times New Roman" w:eastAsiaTheme="minorHAnsi" w:hAnsi="Times New Roman"/>
                <w:sz w:val="24"/>
                <w:szCs w:val="24"/>
                <w:lang w:eastAsia="en-US"/>
              </w:rPr>
            </w:pPr>
            <w:r w:rsidRPr="00DE59CA">
              <w:rPr>
                <w:rFonts w:ascii="Times New Roman" w:eastAsiaTheme="minorHAnsi" w:hAnsi="Times New Roman"/>
                <w:sz w:val="24"/>
                <w:szCs w:val="24"/>
                <w:lang w:eastAsia="en-US"/>
              </w:rPr>
              <w:t>1. Закон инерции. Основной закон динамики. Масса материальной точки.</w:t>
            </w:r>
          </w:p>
        </w:tc>
        <w:tc>
          <w:tcPr>
            <w:tcW w:w="777" w:type="pct"/>
            <w:vMerge w:val="restart"/>
            <w:vAlign w:val="center"/>
          </w:tcPr>
          <w:p w:rsidR="00CA7B40" w:rsidRPr="00DE59CA" w:rsidRDefault="00CA7B40" w:rsidP="00DE59CA">
            <w:pPr>
              <w:spacing w:after="0"/>
              <w:rPr>
                <w:rFonts w:ascii="Times New Roman" w:hAnsi="Times New Roman"/>
                <w:b/>
                <w:bCs/>
                <w:sz w:val="24"/>
                <w:szCs w:val="24"/>
              </w:rPr>
            </w:pPr>
          </w:p>
        </w:tc>
        <w:tc>
          <w:tcPr>
            <w:tcW w:w="1005" w:type="pct"/>
          </w:tcPr>
          <w:p w:rsidR="00CA7B40" w:rsidRPr="00DE59CA" w:rsidRDefault="00CA7B40" w:rsidP="00DE59CA">
            <w:pPr>
              <w:spacing w:after="0"/>
              <w:rPr>
                <w:rFonts w:ascii="Times New Roman" w:hAnsi="Times New Roman"/>
                <w:b/>
                <w:bCs/>
                <w:sz w:val="24"/>
                <w:szCs w:val="24"/>
              </w:rPr>
            </w:pPr>
          </w:p>
        </w:tc>
        <w:tc>
          <w:tcPr>
            <w:tcW w:w="445" w:type="pct"/>
          </w:tcPr>
          <w:p w:rsidR="00CA7B40" w:rsidRPr="00DE59CA" w:rsidRDefault="00CA7B40" w:rsidP="00DE59CA">
            <w:pPr>
              <w:spacing w:after="0"/>
              <w:rPr>
                <w:rFonts w:ascii="Times New Roman" w:hAnsi="Times New Roman"/>
                <w:b/>
                <w:bCs/>
                <w:sz w:val="24"/>
                <w:szCs w:val="24"/>
              </w:rPr>
            </w:pPr>
          </w:p>
        </w:tc>
        <w:tc>
          <w:tcPr>
            <w:tcW w:w="389" w:type="pct"/>
          </w:tcPr>
          <w:p w:rsidR="00CA7B40" w:rsidRPr="00DE59CA" w:rsidRDefault="00CA7B40" w:rsidP="00DE59CA">
            <w:pPr>
              <w:spacing w:after="0"/>
              <w:rPr>
                <w:rFonts w:ascii="Times New Roman" w:hAnsi="Times New Roman"/>
                <w:b/>
                <w:bCs/>
                <w:sz w:val="24"/>
                <w:szCs w:val="24"/>
              </w:rPr>
            </w:pPr>
          </w:p>
        </w:tc>
      </w:tr>
      <w:tr w:rsidR="00CA7B40" w:rsidRPr="00DE59CA" w:rsidTr="007E13BF">
        <w:trPr>
          <w:trHeight w:val="20"/>
        </w:trPr>
        <w:tc>
          <w:tcPr>
            <w:tcW w:w="869" w:type="pct"/>
            <w:vMerge/>
          </w:tcPr>
          <w:p w:rsidR="00CA7B40" w:rsidRPr="00DE59CA" w:rsidRDefault="00CA7B40" w:rsidP="00DE59CA">
            <w:pPr>
              <w:spacing w:after="0"/>
              <w:rPr>
                <w:rFonts w:ascii="Times New Roman" w:hAnsi="Times New Roman"/>
                <w:b/>
                <w:bCs/>
                <w:sz w:val="24"/>
                <w:szCs w:val="24"/>
              </w:rPr>
            </w:pPr>
          </w:p>
        </w:tc>
        <w:tc>
          <w:tcPr>
            <w:tcW w:w="1515" w:type="pct"/>
          </w:tcPr>
          <w:p w:rsidR="00CA7B40" w:rsidRPr="00DE59CA" w:rsidRDefault="00CA7B40" w:rsidP="00DE59CA">
            <w:pPr>
              <w:autoSpaceDE w:val="0"/>
              <w:autoSpaceDN w:val="0"/>
              <w:adjustRightInd w:val="0"/>
              <w:spacing w:after="0"/>
              <w:rPr>
                <w:rFonts w:ascii="Times New Roman" w:eastAsiaTheme="minorHAnsi" w:hAnsi="Times New Roman"/>
                <w:sz w:val="24"/>
                <w:szCs w:val="24"/>
                <w:lang w:eastAsia="en-US"/>
              </w:rPr>
            </w:pPr>
            <w:r w:rsidRPr="00DE59CA">
              <w:rPr>
                <w:rFonts w:ascii="Times New Roman" w:eastAsiaTheme="minorHAnsi" w:hAnsi="Times New Roman"/>
                <w:sz w:val="24"/>
                <w:szCs w:val="24"/>
                <w:lang w:eastAsia="en-US"/>
              </w:rPr>
              <w:t>2. Закон независимости действия сил. Закон действия и противодействия. Две основные задачи динамики</w:t>
            </w:r>
          </w:p>
        </w:tc>
        <w:tc>
          <w:tcPr>
            <w:tcW w:w="777" w:type="pct"/>
            <w:vMerge/>
            <w:vAlign w:val="center"/>
          </w:tcPr>
          <w:p w:rsidR="00CA7B40" w:rsidRPr="00DE59CA" w:rsidRDefault="00CA7B40" w:rsidP="00DE59CA">
            <w:pPr>
              <w:spacing w:after="0"/>
              <w:rPr>
                <w:rFonts w:ascii="Times New Roman" w:hAnsi="Times New Roman"/>
                <w:b/>
                <w:bCs/>
                <w:sz w:val="24"/>
                <w:szCs w:val="24"/>
              </w:rPr>
            </w:pPr>
          </w:p>
        </w:tc>
        <w:tc>
          <w:tcPr>
            <w:tcW w:w="1005" w:type="pct"/>
          </w:tcPr>
          <w:p w:rsidR="00CA7B40" w:rsidRPr="00DE59CA" w:rsidRDefault="00CA7B40" w:rsidP="00DE59CA">
            <w:pPr>
              <w:spacing w:after="0"/>
              <w:rPr>
                <w:rFonts w:ascii="Times New Roman" w:hAnsi="Times New Roman"/>
                <w:b/>
                <w:bCs/>
                <w:sz w:val="24"/>
                <w:szCs w:val="24"/>
              </w:rPr>
            </w:pPr>
          </w:p>
        </w:tc>
        <w:tc>
          <w:tcPr>
            <w:tcW w:w="445" w:type="pct"/>
          </w:tcPr>
          <w:p w:rsidR="00CA7B40" w:rsidRPr="00DE59CA" w:rsidRDefault="00CA7B40" w:rsidP="00DE59CA">
            <w:pPr>
              <w:spacing w:after="0"/>
              <w:rPr>
                <w:rFonts w:ascii="Times New Roman" w:hAnsi="Times New Roman"/>
                <w:b/>
                <w:bCs/>
                <w:sz w:val="24"/>
                <w:szCs w:val="24"/>
              </w:rPr>
            </w:pPr>
          </w:p>
        </w:tc>
        <w:tc>
          <w:tcPr>
            <w:tcW w:w="389" w:type="pct"/>
          </w:tcPr>
          <w:p w:rsidR="00CA7B40" w:rsidRPr="00DE59CA" w:rsidRDefault="00CA7B40" w:rsidP="00DE59CA">
            <w:pPr>
              <w:spacing w:after="0"/>
              <w:rPr>
                <w:rFonts w:ascii="Times New Roman" w:hAnsi="Times New Roman"/>
                <w:b/>
                <w:bCs/>
                <w:sz w:val="24"/>
                <w:szCs w:val="24"/>
              </w:rPr>
            </w:pPr>
          </w:p>
        </w:tc>
      </w:tr>
      <w:tr w:rsidR="00403B73" w:rsidRPr="00DE59CA" w:rsidTr="007E13BF">
        <w:trPr>
          <w:trHeight w:val="20"/>
        </w:trPr>
        <w:tc>
          <w:tcPr>
            <w:tcW w:w="869" w:type="pct"/>
            <w:vMerge w:val="restart"/>
          </w:tcPr>
          <w:p w:rsidR="00403B73" w:rsidRPr="00DE59CA" w:rsidRDefault="00403B73" w:rsidP="00DE59CA">
            <w:pPr>
              <w:autoSpaceDE w:val="0"/>
              <w:autoSpaceDN w:val="0"/>
              <w:adjustRightInd w:val="0"/>
              <w:spacing w:after="0"/>
              <w:rPr>
                <w:rFonts w:ascii="Times New Roman" w:eastAsiaTheme="minorHAnsi" w:hAnsi="Times New Roman"/>
                <w:b/>
                <w:sz w:val="24"/>
                <w:szCs w:val="24"/>
                <w:lang w:eastAsia="en-US"/>
              </w:rPr>
            </w:pPr>
            <w:r w:rsidRPr="00DE59CA">
              <w:rPr>
                <w:rFonts w:ascii="Times New Roman" w:eastAsiaTheme="minorHAnsi" w:hAnsi="Times New Roman"/>
                <w:b/>
                <w:sz w:val="24"/>
                <w:szCs w:val="24"/>
                <w:lang w:eastAsia="en-US"/>
              </w:rPr>
              <w:t>Тема 1.8.</w:t>
            </w:r>
          </w:p>
          <w:p w:rsidR="00403B73" w:rsidRPr="00DE59CA" w:rsidRDefault="00403B73" w:rsidP="00DE59CA">
            <w:pPr>
              <w:autoSpaceDE w:val="0"/>
              <w:autoSpaceDN w:val="0"/>
              <w:adjustRightInd w:val="0"/>
              <w:spacing w:after="0"/>
              <w:rPr>
                <w:rFonts w:ascii="Times New Roman" w:eastAsiaTheme="minorHAnsi" w:hAnsi="Times New Roman"/>
                <w:b/>
                <w:sz w:val="24"/>
                <w:szCs w:val="24"/>
                <w:lang w:eastAsia="en-US"/>
              </w:rPr>
            </w:pPr>
            <w:r w:rsidRPr="00DE59CA">
              <w:rPr>
                <w:rFonts w:ascii="Times New Roman" w:eastAsiaTheme="minorHAnsi" w:hAnsi="Times New Roman"/>
                <w:b/>
                <w:sz w:val="24"/>
                <w:szCs w:val="24"/>
                <w:lang w:eastAsia="en-US"/>
              </w:rPr>
              <w:t xml:space="preserve">Силы инерции </w:t>
            </w:r>
            <w:proofErr w:type="gramStart"/>
            <w:r w:rsidRPr="00DE59CA">
              <w:rPr>
                <w:rFonts w:ascii="Times New Roman" w:eastAsiaTheme="minorHAnsi" w:hAnsi="Times New Roman"/>
                <w:b/>
                <w:sz w:val="24"/>
                <w:szCs w:val="24"/>
                <w:lang w:eastAsia="en-US"/>
              </w:rPr>
              <w:t>при</w:t>
            </w:r>
            <w:proofErr w:type="gramEnd"/>
          </w:p>
          <w:p w:rsidR="00403B73" w:rsidRPr="00DE59CA" w:rsidRDefault="00403B73" w:rsidP="00DE59CA">
            <w:pPr>
              <w:spacing w:after="0"/>
              <w:rPr>
                <w:rFonts w:ascii="Times New Roman" w:hAnsi="Times New Roman"/>
                <w:b/>
                <w:bCs/>
                <w:sz w:val="24"/>
                <w:szCs w:val="24"/>
              </w:rPr>
            </w:pPr>
            <w:r w:rsidRPr="00DE59CA">
              <w:rPr>
                <w:rFonts w:ascii="Times New Roman" w:eastAsiaTheme="minorHAnsi" w:hAnsi="Times New Roman"/>
                <w:b/>
                <w:sz w:val="24"/>
                <w:szCs w:val="24"/>
                <w:lang w:eastAsia="en-US"/>
              </w:rPr>
              <w:t xml:space="preserve">различных </w:t>
            </w:r>
            <w:proofErr w:type="gramStart"/>
            <w:r w:rsidRPr="00DE59CA">
              <w:rPr>
                <w:rFonts w:ascii="Times New Roman" w:eastAsiaTheme="minorHAnsi" w:hAnsi="Times New Roman"/>
                <w:b/>
                <w:sz w:val="24"/>
                <w:szCs w:val="24"/>
                <w:lang w:eastAsia="en-US"/>
              </w:rPr>
              <w:t>видах</w:t>
            </w:r>
            <w:proofErr w:type="gramEnd"/>
            <w:r w:rsidRPr="00DE59CA">
              <w:rPr>
                <w:rFonts w:ascii="Times New Roman" w:eastAsiaTheme="minorHAnsi" w:hAnsi="Times New Roman"/>
                <w:b/>
                <w:sz w:val="24"/>
                <w:szCs w:val="24"/>
                <w:lang w:eastAsia="en-US"/>
              </w:rPr>
              <w:t xml:space="preserve"> движения</w:t>
            </w:r>
          </w:p>
        </w:tc>
        <w:tc>
          <w:tcPr>
            <w:tcW w:w="1515" w:type="pct"/>
          </w:tcPr>
          <w:p w:rsidR="00403B73" w:rsidRPr="00DE59CA" w:rsidRDefault="00403B73" w:rsidP="00DE59CA">
            <w:pPr>
              <w:autoSpaceDE w:val="0"/>
              <w:autoSpaceDN w:val="0"/>
              <w:adjustRightInd w:val="0"/>
              <w:spacing w:after="0"/>
              <w:rPr>
                <w:rFonts w:ascii="Times New Roman" w:eastAsiaTheme="minorHAnsi" w:hAnsi="Times New Roman"/>
                <w:sz w:val="24"/>
                <w:szCs w:val="24"/>
                <w:lang w:eastAsia="en-US"/>
              </w:rPr>
            </w:pPr>
            <w:r w:rsidRPr="00DE59CA">
              <w:rPr>
                <w:rFonts w:ascii="Times New Roman" w:hAnsi="Times New Roman"/>
                <w:b/>
                <w:sz w:val="24"/>
                <w:szCs w:val="24"/>
              </w:rPr>
              <w:t>Дидактические единицы, содержание</w:t>
            </w:r>
          </w:p>
        </w:tc>
        <w:tc>
          <w:tcPr>
            <w:tcW w:w="777" w:type="pct"/>
            <w:vAlign w:val="center"/>
          </w:tcPr>
          <w:p w:rsidR="00403B73" w:rsidRPr="00DE59CA" w:rsidRDefault="00403B73" w:rsidP="00DE59CA">
            <w:pPr>
              <w:spacing w:after="0"/>
              <w:rPr>
                <w:rFonts w:ascii="Times New Roman" w:hAnsi="Times New Roman"/>
                <w:b/>
                <w:bCs/>
                <w:sz w:val="24"/>
                <w:szCs w:val="24"/>
              </w:rPr>
            </w:pPr>
          </w:p>
        </w:tc>
        <w:tc>
          <w:tcPr>
            <w:tcW w:w="1005" w:type="pct"/>
          </w:tcPr>
          <w:p w:rsidR="00403B73" w:rsidRPr="00DE59CA" w:rsidRDefault="00403B73" w:rsidP="00DE59CA">
            <w:pPr>
              <w:spacing w:after="0"/>
              <w:rPr>
                <w:rFonts w:ascii="Times New Roman" w:hAnsi="Times New Roman"/>
                <w:b/>
                <w:bCs/>
                <w:sz w:val="24"/>
                <w:szCs w:val="24"/>
              </w:rPr>
            </w:pPr>
          </w:p>
        </w:tc>
        <w:tc>
          <w:tcPr>
            <w:tcW w:w="445" w:type="pct"/>
          </w:tcPr>
          <w:p w:rsidR="00403B73" w:rsidRPr="00DE59CA" w:rsidRDefault="00403B73" w:rsidP="00DE59CA">
            <w:pPr>
              <w:spacing w:after="0"/>
              <w:rPr>
                <w:rFonts w:ascii="Times New Roman" w:hAnsi="Times New Roman"/>
                <w:b/>
                <w:bCs/>
                <w:sz w:val="24"/>
                <w:szCs w:val="24"/>
              </w:rPr>
            </w:pPr>
          </w:p>
        </w:tc>
        <w:tc>
          <w:tcPr>
            <w:tcW w:w="389" w:type="pct"/>
          </w:tcPr>
          <w:p w:rsidR="00403B73" w:rsidRPr="00DE59CA" w:rsidRDefault="00403B73" w:rsidP="00DE59CA">
            <w:pPr>
              <w:spacing w:after="0"/>
              <w:rPr>
                <w:rFonts w:ascii="Times New Roman" w:hAnsi="Times New Roman"/>
                <w:b/>
                <w:bCs/>
                <w:sz w:val="24"/>
                <w:szCs w:val="24"/>
              </w:rPr>
            </w:pPr>
          </w:p>
        </w:tc>
      </w:tr>
      <w:tr w:rsidR="00403B73" w:rsidRPr="00DE59CA" w:rsidTr="007E13BF">
        <w:trPr>
          <w:trHeight w:val="20"/>
        </w:trPr>
        <w:tc>
          <w:tcPr>
            <w:tcW w:w="869" w:type="pct"/>
            <w:vMerge/>
          </w:tcPr>
          <w:p w:rsidR="00403B73" w:rsidRPr="00DE59CA" w:rsidRDefault="00403B73" w:rsidP="00DE59CA">
            <w:pPr>
              <w:spacing w:after="0"/>
              <w:rPr>
                <w:rFonts w:ascii="Times New Roman" w:hAnsi="Times New Roman"/>
                <w:b/>
                <w:bCs/>
                <w:sz w:val="24"/>
                <w:szCs w:val="24"/>
              </w:rPr>
            </w:pPr>
          </w:p>
        </w:tc>
        <w:tc>
          <w:tcPr>
            <w:tcW w:w="1515" w:type="pct"/>
          </w:tcPr>
          <w:p w:rsidR="00403B73" w:rsidRPr="00DE59CA" w:rsidRDefault="00403B73" w:rsidP="00DE59CA">
            <w:pPr>
              <w:autoSpaceDE w:val="0"/>
              <w:autoSpaceDN w:val="0"/>
              <w:adjustRightInd w:val="0"/>
              <w:spacing w:after="0"/>
              <w:rPr>
                <w:rFonts w:ascii="Times New Roman" w:eastAsiaTheme="minorHAnsi" w:hAnsi="Times New Roman"/>
                <w:sz w:val="24"/>
                <w:szCs w:val="24"/>
                <w:lang w:eastAsia="en-US"/>
              </w:rPr>
            </w:pPr>
            <w:r w:rsidRPr="00DE59CA">
              <w:rPr>
                <w:rFonts w:ascii="Times New Roman" w:eastAsiaTheme="minorHAnsi" w:hAnsi="Times New Roman"/>
                <w:sz w:val="24"/>
                <w:szCs w:val="24"/>
                <w:lang w:eastAsia="en-US"/>
              </w:rPr>
              <w:t xml:space="preserve">1. Свободная и несвободная материальные точки. Сила инерции при </w:t>
            </w:r>
            <w:proofErr w:type="gramStart"/>
            <w:r w:rsidRPr="00DE59CA">
              <w:rPr>
                <w:rFonts w:ascii="Times New Roman" w:eastAsiaTheme="minorHAnsi" w:hAnsi="Times New Roman"/>
                <w:sz w:val="24"/>
                <w:szCs w:val="24"/>
                <w:lang w:eastAsia="en-US"/>
              </w:rPr>
              <w:t>прямолинейном</w:t>
            </w:r>
            <w:proofErr w:type="gramEnd"/>
            <w:r w:rsidRPr="00DE59CA">
              <w:rPr>
                <w:rFonts w:ascii="Times New Roman" w:eastAsiaTheme="minorHAnsi" w:hAnsi="Times New Roman"/>
                <w:sz w:val="24"/>
                <w:szCs w:val="24"/>
                <w:lang w:eastAsia="en-US"/>
              </w:rPr>
              <w:t xml:space="preserve"> и</w:t>
            </w:r>
          </w:p>
          <w:p w:rsidR="00403B73" w:rsidRPr="00DE59CA" w:rsidRDefault="00403B73" w:rsidP="00DE59CA">
            <w:pPr>
              <w:autoSpaceDE w:val="0"/>
              <w:autoSpaceDN w:val="0"/>
              <w:adjustRightInd w:val="0"/>
              <w:spacing w:after="0"/>
              <w:rPr>
                <w:rFonts w:ascii="Times New Roman" w:eastAsiaTheme="minorHAnsi" w:hAnsi="Times New Roman"/>
                <w:sz w:val="24"/>
                <w:szCs w:val="24"/>
                <w:lang w:eastAsia="en-US"/>
              </w:rPr>
            </w:pPr>
            <w:proofErr w:type="gramStart"/>
            <w:r w:rsidRPr="00DE59CA">
              <w:rPr>
                <w:rFonts w:ascii="Times New Roman" w:eastAsiaTheme="minorHAnsi" w:hAnsi="Times New Roman"/>
                <w:sz w:val="24"/>
                <w:szCs w:val="24"/>
                <w:lang w:eastAsia="en-US"/>
              </w:rPr>
              <w:t>криволинейном</w:t>
            </w:r>
            <w:proofErr w:type="gramEnd"/>
            <w:r w:rsidRPr="00DE59CA">
              <w:rPr>
                <w:rFonts w:ascii="Times New Roman" w:eastAsiaTheme="minorHAnsi" w:hAnsi="Times New Roman"/>
                <w:sz w:val="24"/>
                <w:szCs w:val="24"/>
                <w:lang w:eastAsia="en-US"/>
              </w:rPr>
              <w:t xml:space="preserve"> движениях.</w:t>
            </w:r>
          </w:p>
        </w:tc>
        <w:tc>
          <w:tcPr>
            <w:tcW w:w="777" w:type="pct"/>
            <w:vMerge w:val="restart"/>
            <w:vAlign w:val="center"/>
          </w:tcPr>
          <w:p w:rsidR="00403B73" w:rsidRPr="00DE59CA" w:rsidRDefault="00403B73" w:rsidP="00DE59CA">
            <w:pPr>
              <w:spacing w:after="0"/>
              <w:rPr>
                <w:rFonts w:ascii="Times New Roman" w:hAnsi="Times New Roman"/>
                <w:b/>
                <w:bCs/>
                <w:sz w:val="24"/>
                <w:szCs w:val="24"/>
              </w:rPr>
            </w:pPr>
          </w:p>
        </w:tc>
        <w:tc>
          <w:tcPr>
            <w:tcW w:w="1005" w:type="pct"/>
          </w:tcPr>
          <w:p w:rsidR="00403B73" w:rsidRPr="00DE59CA" w:rsidRDefault="00403B73" w:rsidP="00DE59CA">
            <w:pPr>
              <w:spacing w:after="0"/>
              <w:rPr>
                <w:rFonts w:ascii="Times New Roman" w:hAnsi="Times New Roman"/>
                <w:b/>
                <w:bCs/>
                <w:sz w:val="24"/>
                <w:szCs w:val="24"/>
              </w:rPr>
            </w:pPr>
          </w:p>
        </w:tc>
        <w:tc>
          <w:tcPr>
            <w:tcW w:w="445" w:type="pct"/>
          </w:tcPr>
          <w:p w:rsidR="00403B73" w:rsidRPr="00DE59CA" w:rsidRDefault="00403B73" w:rsidP="00DE59CA">
            <w:pPr>
              <w:spacing w:after="0"/>
              <w:rPr>
                <w:rFonts w:ascii="Times New Roman" w:hAnsi="Times New Roman"/>
                <w:b/>
                <w:bCs/>
                <w:sz w:val="24"/>
                <w:szCs w:val="24"/>
              </w:rPr>
            </w:pPr>
          </w:p>
        </w:tc>
        <w:tc>
          <w:tcPr>
            <w:tcW w:w="389" w:type="pct"/>
          </w:tcPr>
          <w:p w:rsidR="00403B73" w:rsidRPr="00DE59CA" w:rsidRDefault="00403B73" w:rsidP="00DE59CA">
            <w:pPr>
              <w:spacing w:after="0"/>
              <w:rPr>
                <w:rFonts w:ascii="Times New Roman" w:hAnsi="Times New Roman"/>
                <w:b/>
                <w:bCs/>
                <w:sz w:val="24"/>
                <w:szCs w:val="24"/>
              </w:rPr>
            </w:pPr>
          </w:p>
        </w:tc>
      </w:tr>
      <w:tr w:rsidR="00403B73" w:rsidRPr="00DE59CA" w:rsidTr="007E13BF">
        <w:trPr>
          <w:trHeight w:val="20"/>
        </w:trPr>
        <w:tc>
          <w:tcPr>
            <w:tcW w:w="869" w:type="pct"/>
            <w:vMerge/>
          </w:tcPr>
          <w:p w:rsidR="00403B73" w:rsidRPr="00DE59CA" w:rsidRDefault="00403B73" w:rsidP="00DE59CA">
            <w:pPr>
              <w:spacing w:after="0"/>
              <w:rPr>
                <w:rFonts w:ascii="Times New Roman" w:hAnsi="Times New Roman"/>
                <w:b/>
                <w:bCs/>
                <w:sz w:val="24"/>
                <w:szCs w:val="24"/>
              </w:rPr>
            </w:pPr>
          </w:p>
        </w:tc>
        <w:tc>
          <w:tcPr>
            <w:tcW w:w="1515" w:type="pct"/>
          </w:tcPr>
          <w:p w:rsidR="00403B73" w:rsidRPr="00DE59CA" w:rsidRDefault="00403B73" w:rsidP="00DE59CA">
            <w:pPr>
              <w:autoSpaceDE w:val="0"/>
              <w:autoSpaceDN w:val="0"/>
              <w:adjustRightInd w:val="0"/>
              <w:spacing w:after="0"/>
              <w:rPr>
                <w:rFonts w:ascii="Times New Roman" w:eastAsiaTheme="minorHAnsi" w:hAnsi="Times New Roman"/>
                <w:sz w:val="24"/>
                <w:szCs w:val="24"/>
                <w:lang w:eastAsia="en-US"/>
              </w:rPr>
            </w:pPr>
            <w:r w:rsidRPr="00DE59CA">
              <w:rPr>
                <w:rFonts w:ascii="Times New Roman" w:eastAsiaTheme="minorHAnsi" w:hAnsi="Times New Roman"/>
                <w:sz w:val="24"/>
                <w:szCs w:val="24"/>
                <w:lang w:eastAsia="en-US"/>
              </w:rPr>
              <w:t xml:space="preserve">2. Принцип Даламбера. Понятие о </w:t>
            </w:r>
            <w:r w:rsidRPr="00DE59CA">
              <w:rPr>
                <w:rFonts w:ascii="Times New Roman" w:eastAsiaTheme="minorHAnsi" w:hAnsi="Times New Roman"/>
                <w:sz w:val="24"/>
                <w:szCs w:val="24"/>
                <w:lang w:eastAsia="en-US"/>
              </w:rPr>
              <w:lastRenderedPageBreak/>
              <w:t>неуравновешенных силах инерции и их влиянии на работу машин</w:t>
            </w:r>
          </w:p>
        </w:tc>
        <w:tc>
          <w:tcPr>
            <w:tcW w:w="777" w:type="pct"/>
            <w:vMerge/>
            <w:vAlign w:val="center"/>
          </w:tcPr>
          <w:p w:rsidR="00403B73" w:rsidRPr="00DE59CA" w:rsidRDefault="00403B73" w:rsidP="00DE59CA">
            <w:pPr>
              <w:spacing w:after="0"/>
              <w:rPr>
                <w:rFonts w:ascii="Times New Roman" w:hAnsi="Times New Roman"/>
                <w:b/>
                <w:bCs/>
                <w:sz w:val="24"/>
                <w:szCs w:val="24"/>
              </w:rPr>
            </w:pPr>
          </w:p>
        </w:tc>
        <w:tc>
          <w:tcPr>
            <w:tcW w:w="1005" w:type="pct"/>
          </w:tcPr>
          <w:p w:rsidR="00403B73" w:rsidRPr="00DE59CA" w:rsidRDefault="00403B73" w:rsidP="00DE59CA">
            <w:pPr>
              <w:spacing w:after="0"/>
              <w:rPr>
                <w:rFonts w:ascii="Times New Roman" w:hAnsi="Times New Roman"/>
                <w:b/>
                <w:bCs/>
                <w:sz w:val="24"/>
                <w:szCs w:val="24"/>
              </w:rPr>
            </w:pPr>
          </w:p>
        </w:tc>
        <w:tc>
          <w:tcPr>
            <w:tcW w:w="445" w:type="pct"/>
          </w:tcPr>
          <w:p w:rsidR="00403B73" w:rsidRPr="00DE59CA" w:rsidRDefault="00403B73" w:rsidP="00DE59CA">
            <w:pPr>
              <w:spacing w:after="0"/>
              <w:rPr>
                <w:rFonts w:ascii="Times New Roman" w:hAnsi="Times New Roman"/>
                <w:b/>
                <w:bCs/>
                <w:sz w:val="24"/>
                <w:szCs w:val="24"/>
              </w:rPr>
            </w:pPr>
          </w:p>
        </w:tc>
        <w:tc>
          <w:tcPr>
            <w:tcW w:w="389" w:type="pct"/>
          </w:tcPr>
          <w:p w:rsidR="00403B73" w:rsidRPr="00DE59CA" w:rsidRDefault="00403B73" w:rsidP="00DE59CA">
            <w:pPr>
              <w:spacing w:after="0"/>
              <w:rPr>
                <w:rFonts w:ascii="Times New Roman" w:hAnsi="Times New Roman"/>
                <w:b/>
                <w:bCs/>
                <w:sz w:val="24"/>
                <w:szCs w:val="24"/>
              </w:rPr>
            </w:pPr>
          </w:p>
        </w:tc>
      </w:tr>
      <w:tr w:rsidR="00403B73" w:rsidRPr="00DE59CA" w:rsidTr="007E13BF">
        <w:trPr>
          <w:trHeight w:val="20"/>
        </w:trPr>
        <w:tc>
          <w:tcPr>
            <w:tcW w:w="869" w:type="pct"/>
            <w:vMerge/>
          </w:tcPr>
          <w:p w:rsidR="00403B73" w:rsidRPr="00DE59CA" w:rsidRDefault="00403B73" w:rsidP="00DE59CA">
            <w:pPr>
              <w:spacing w:after="0"/>
              <w:rPr>
                <w:rFonts w:ascii="Times New Roman" w:hAnsi="Times New Roman"/>
                <w:b/>
                <w:bCs/>
                <w:sz w:val="24"/>
                <w:szCs w:val="24"/>
              </w:rPr>
            </w:pPr>
          </w:p>
        </w:tc>
        <w:tc>
          <w:tcPr>
            <w:tcW w:w="1515" w:type="pct"/>
          </w:tcPr>
          <w:p w:rsidR="00403B73" w:rsidRPr="00DE59CA" w:rsidRDefault="00403B73" w:rsidP="00DE59CA">
            <w:pPr>
              <w:autoSpaceDE w:val="0"/>
              <w:autoSpaceDN w:val="0"/>
              <w:adjustRightInd w:val="0"/>
              <w:spacing w:after="0"/>
              <w:rPr>
                <w:rFonts w:ascii="Times New Roman" w:eastAsiaTheme="minorHAnsi" w:hAnsi="Times New Roman"/>
                <w:sz w:val="24"/>
                <w:szCs w:val="24"/>
                <w:lang w:eastAsia="en-US"/>
              </w:rPr>
            </w:pPr>
            <w:r w:rsidRPr="00DE59CA">
              <w:rPr>
                <w:rFonts w:ascii="Times New Roman" w:eastAsiaTheme="minorHAnsi" w:hAnsi="Times New Roman"/>
                <w:sz w:val="24"/>
                <w:szCs w:val="24"/>
                <w:lang w:eastAsia="en-US"/>
              </w:rPr>
              <w:t>3. Виды трения. Законы трения. Коэффициент трения. Работа постоянной силы. Работа силы тяжести.</w:t>
            </w:r>
          </w:p>
        </w:tc>
        <w:tc>
          <w:tcPr>
            <w:tcW w:w="777" w:type="pct"/>
            <w:vMerge/>
            <w:vAlign w:val="center"/>
          </w:tcPr>
          <w:p w:rsidR="00403B73" w:rsidRPr="00DE59CA" w:rsidRDefault="00403B73" w:rsidP="00DE59CA">
            <w:pPr>
              <w:spacing w:after="0"/>
              <w:rPr>
                <w:rFonts w:ascii="Times New Roman" w:hAnsi="Times New Roman"/>
                <w:b/>
                <w:bCs/>
                <w:sz w:val="24"/>
                <w:szCs w:val="24"/>
              </w:rPr>
            </w:pPr>
          </w:p>
        </w:tc>
        <w:tc>
          <w:tcPr>
            <w:tcW w:w="1005" w:type="pct"/>
          </w:tcPr>
          <w:p w:rsidR="00403B73" w:rsidRPr="00DE59CA" w:rsidRDefault="00403B73" w:rsidP="00DE59CA">
            <w:pPr>
              <w:spacing w:after="0"/>
              <w:rPr>
                <w:rFonts w:ascii="Times New Roman" w:hAnsi="Times New Roman"/>
                <w:b/>
                <w:bCs/>
                <w:sz w:val="24"/>
                <w:szCs w:val="24"/>
              </w:rPr>
            </w:pPr>
          </w:p>
        </w:tc>
        <w:tc>
          <w:tcPr>
            <w:tcW w:w="445" w:type="pct"/>
          </w:tcPr>
          <w:p w:rsidR="00403B73" w:rsidRPr="00DE59CA" w:rsidRDefault="00403B73" w:rsidP="00DE59CA">
            <w:pPr>
              <w:spacing w:after="0"/>
              <w:rPr>
                <w:rFonts w:ascii="Times New Roman" w:hAnsi="Times New Roman"/>
                <w:b/>
                <w:bCs/>
                <w:sz w:val="24"/>
                <w:szCs w:val="24"/>
              </w:rPr>
            </w:pPr>
          </w:p>
        </w:tc>
        <w:tc>
          <w:tcPr>
            <w:tcW w:w="389" w:type="pct"/>
          </w:tcPr>
          <w:p w:rsidR="00403B73" w:rsidRPr="00DE59CA" w:rsidRDefault="00403B73" w:rsidP="00DE59CA">
            <w:pPr>
              <w:spacing w:after="0"/>
              <w:rPr>
                <w:rFonts w:ascii="Times New Roman" w:hAnsi="Times New Roman"/>
                <w:b/>
                <w:bCs/>
                <w:sz w:val="24"/>
                <w:szCs w:val="24"/>
              </w:rPr>
            </w:pPr>
          </w:p>
        </w:tc>
      </w:tr>
      <w:tr w:rsidR="00403B73" w:rsidRPr="00DE59CA" w:rsidTr="007E13BF">
        <w:trPr>
          <w:trHeight w:val="20"/>
        </w:trPr>
        <w:tc>
          <w:tcPr>
            <w:tcW w:w="869" w:type="pct"/>
            <w:vMerge/>
          </w:tcPr>
          <w:p w:rsidR="00403B73" w:rsidRPr="00DE59CA" w:rsidRDefault="00403B73" w:rsidP="00DE59CA">
            <w:pPr>
              <w:spacing w:after="0"/>
              <w:rPr>
                <w:rFonts w:ascii="Times New Roman" w:hAnsi="Times New Roman"/>
                <w:b/>
                <w:bCs/>
                <w:sz w:val="24"/>
                <w:szCs w:val="24"/>
              </w:rPr>
            </w:pPr>
          </w:p>
        </w:tc>
        <w:tc>
          <w:tcPr>
            <w:tcW w:w="1515" w:type="pct"/>
          </w:tcPr>
          <w:p w:rsidR="00403B73" w:rsidRPr="00DE59CA" w:rsidRDefault="00403B73" w:rsidP="00DE59CA">
            <w:pPr>
              <w:autoSpaceDE w:val="0"/>
              <w:autoSpaceDN w:val="0"/>
              <w:adjustRightInd w:val="0"/>
              <w:spacing w:after="0"/>
              <w:rPr>
                <w:rFonts w:ascii="Times New Roman" w:eastAsiaTheme="minorHAnsi" w:hAnsi="Times New Roman"/>
                <w:sz w:val="24"/>
                <w:szCs w:val="24"/>
                <w:lang w:eastAsia="en-US"/>
              </w:rPr>
            </w:pPr>
            <w:r w:rsidRPr="00DE59CA">
              <w:rPr>
                <w:rFonts w:ascii="Times New Roman" w:eastAsiaTheme="minorHAnsi" w:hAnsi="Times New Roman"/>
                <w:sz w:val="24"/>
                <w:szCs w:val="24"/>
                <w:lang w:eastAsia="en-US"/>
              </w:rPr>
              <w:t>4. Работа при вращательном движении. Мощность. Коэффициент полезного действия.</w:t>
            </w:r>
          </w:p>
        </w:tc>
        <w:tc>
          <w:tcPr>
            <w:tcW w:w="777" w:type="pct"/>
            <w:vMerge/>
            <w:vAlign w:val="center"/>
          </w:tcPr>
          <w:p w:rsidR="00403B73" w:rsidRPr="00DE59CA" w:rsidRDefault="00403B73" w:rsidP="00DE59CA">
            <w:pPr>
              <w:spacing w:after="0"/>
              <w:rPr>
                <w:rFonts w:ascii="Times New Roman" w:hAnsi="Times New Roman"/>
                <w:b/>
                <w:bCs/>
                <w:sz w:val="24"/>
                <w:szCs w:val="24"/>
              </w:rPr>
            </w:pPr>
          </w:p>
        </w:tc>
        <w:tc>
          <w:tcPr>
            <w:tcW w:w="1005" w:type="pct"/>
          </w:tcPr>
          <w:p w:rsidR="00403B73" w:rsidRPr="00DE59CA" w:rsidRDefault="00403B73" w:rsidP="00DE59CA">
            <w:pPr>
              <w:spacing w:after="0"/>
              <w:rPr>
                <w:rFonts w:ascii="Times New Roman" w:hAnsi="Times New Roman"/>
                <w:b/>
                <w:bCs/>
                <w:sz w:val="24"/>
                <w:szCs w:val="24"/>
              </w:rPr>
            </w:pPr>
          </w:p>
        </w:tc>
        <w:tc>
          <w:tcPr>
            <w:tcW w:w="445" w:type="pct"/>
          </w:tcPr>
          <w:p w:rsidR="00403B73" w:rsidRPr="00DE59CA" w:rsidRDefault="00403B73" w:rsidP="00DE59CA">
            <w:pPr>
              <w:spacing w:after="0"/>
              <w:rPr>
                <w:rFonts w:ascii="Times New Roman" w:hAnsi="Times New Roman"/>
                <w:b/>
                <w:bCs/>
                <w:sz w:val="24"/>
                <w:szCs w:val="24"/>
              </w:rPr>
            </w:pPr>
          </w:p>
        </w:tc>
        <w:tc>
          <w:tcPr>
            <w:tcW w:w="389" w:type="pct"/>
          </w:tcPr>
          <w:p w:rsidR="00403B73" w:rsidRPr="00DE59CA" w:rsidRDefault="00403B73" w:rsidP="00DE59CA">
            <w:pPr>
              <w:spacing w:after="0"/>
              <w:rPr>
                <w:rFonts w:ascii="Times New Roman" w:hAnsi="Times New Roman"/>
                <w:b/>
                <w:bCs/>
                <w:sz w:val="24"/>
                <w:szCs w:val="24"/>
              </w:rPr>
            </w:pPr>
          </w:p>
        </w:tc>
      </w:tr>
      <w:tr w:rsidR="0058054A" w:rsidRPr="00DE59CA" w:rsidTr="007E13BF">
        <w:trPr>
          <w:trHeight w:val="20"/>
        </w:trPr>
        <w:tc>
          <w:tcPr>
            <w:tcW w:w="869" w:type="pct"/>
            <w:vMerge w:val="restart"/>
          </w:tcPr>
          <w:p w:rsidR="0058054A" w:rsidRPr="00DE59CA" w:rsidRDefault="0058054A" w:rsidP="00DE59CA">
            <w:pPr>
              <w:autoSpaceDE w:val="0"/>
              <w:autoSpaceDN w:val="0"/>
              <w:adjustRightInd w:val="0"/>
              <w:spacing w:after="0"/>
              <w:rPr>
                <w:rFonts w:ascii="Times New Roman" w:eastAsiaTheme="minorHAnsi" w:hAnsi="Times New Roman"/>
                <w:b/>
                <w:sz w:val="24"/>
                <w:szCs w:val="24"/>
                <w:lang w:eastAsia="en-US"/>
              </w:rPr>
            </w:pPr>
            <w:r w:rsidRPr="00DE59CA">
              <w:rPr>
                <w:rFonts w:ascii="Times New Roman" w:eastAsiaTheme="minorHAnsi" w:hAnsi="Times New Roman"/>
                <w:b/>
                <w:sz w:val="24"/>
                <w:szCs w:val="24"/>
                <w:lang w:eastAsia="en-US"/>
              </w:rPr>
              <w:t>Тема 1.9.</w:t>
            </w:r>
          </w:p>
          <w:p w:rsidR="0058054A" w:rsidRPr="00DE59CA" w:rsidRDefault="0058054A" w:rsidP="00DE59CA">
            <w:pPr>
              <w:autoSpaceDE w:val="0"/>
              <w:autoSpaceDN w:val="0"/>
              <w:adjustRightInd w:val="0"/>
              <w:spacing w:after="0"/>
              <w:rPr>
                <w:rFonts w:ascii="Times New Roman" w:eastAsiaTheme="minorHAnsi" w:hAnsi="Times New Roman"/>
                <w:b/>
                <w:sz w:val="24"/>
                <w:szCs w:val="24"/>
                <w:lang w:eastAsia="en-US"/>
              </w:rPr>
            </w:pPr>
            <w:r w:rsidRPr="00DE59CA">
              <w:rPr>
                <w:rFonts w:ascii="Times New Roman" w:eastAsiaTheme="minorHAnsi" w:hAnsi="Times New Roman"/>
                <w:b/>
                <w:sz w:val="24"/>
                <w:szCs w:val="24"/>
                <w:lang w:eastAsia="en-US"/>
              </w:rPr>
              <w:t>Основные законы</w:t>
            </w:r>
          </w:p>
          <w:p w:rsidR="0058054A" w:rsidRPr="00DE59CA" w:rsidRDefault="0058054A" w:rsidP="00DE59CA">
            <w:pPr>
              <w:spacing w:after="0"/>
              <w:rPr>
                <w:rFonts w:ascii="Times New Roman" w:hAnsi="Times New Roman"/>
                <w:b/>
                <w:bCs/>
                <w:sz w:val="24"/>
                <w:szCs w:val="24"/>
              </w:rPr>
            </w:pPr>
            <w:r w:rsidRPr="00DE59CA">
              <w:rPr>
                <w:rFonts w:ascii="Times New Roman" w:eastAsiaTheme="minorHAnsi" w:hAnsi="Times New Roman"/>
                <w:b/>
                <w:sz w:val="24"/>
                <w:szCs w:val="24"/>
                <w:lang w:eastAsia="en-US"/>
              </w:rPr>
              <w:t>динамики</w:t>
            </w:r>
          </w:p>
        </w:tc>
        <w:tc>
          <w:tcPr>
            <w:tcW w:w="1515" w:type="pct"/>
          </w:tcPr>
          <w:p w:rsidR="0058054A" w:rsidRPr="00DE59CA" w:rsidRDefault="0058054A" w:rsidP="00DE59CA">
            <w:pPr>
              <w:autoSpaceDE w:val="0"/>
              <w:autoSpaceDN w:val="0"/>
              <w:adjustRightInd w:val="0"/>
              <w:spacing w:after="0"/>
              <w:rPr>
                <w:rFonts w:ascii="Times New Roman" w:eastAsiaTheme="minorHAnsi" w:hAnsi="Times New Roman"/>
                <w:sz w:val="24"/>
                <w:szCs w:val="24"/>
                <w:lang w:eastAsia="en-US"/>
              </w:rPr>
            </w:pPr>
            <w:r w:rsidRPr="00DE59CA">
              <w:rPr>
                <w:rFonts w:ascii="Times New Roman" w:hAnsi="Times New Roman"/>
                <w:b/>
                <w:sz w:val="24"/>
                <w:szCs w:val="24"/>
              </w:rPr>
              <w:t>Дидактические единицы, содержание</w:t>
            </w:r>
          </w:p>
        </w:tc>
        <w:tc>
          <w:tcPr>
            <w:tcW w:w="777" w:type="pct"/>
            <w:vAlign w:val="center"/>
          </w:tcPr>
          <w:p w:rsidR="0058054A" w:rsidRPr="00DE59CA" w:rsidRDefault="0058054A" w:rsidP="00DE59CA">
            <w:pPr>
              <w:spacing w:after="0"/>
              <w:rPr>
                <w:rFonts w:ascii="Times New Roman" w:hAnsi="Times New Roman"/>
                <w:b/>
                <w:bCs/>
                <w:sz w:val="24"/>
                <w:szCs w:val="24"/>
              </w:rPr>
            </w:pPr>
          </w:p>
        </w:tc>
        <w:tc>
          <w:tcPr>
            <w:tcW w:w="1005" w:type="pct"/>
          </w:tcPr>
          <w:p w:rsidR="0058054A" w:rsidRPr="00DE59CA" w:rsidRDefault="0058054A" w:rsidP="00DE59CA">
            <w:pPr>
              <w:spacing w:after="0"/>
              <w:rPr>
                <w:rFonts w:ascii="Times New Roman" w:hAnsi="Times New Roman"/>
                <w:b/>
                <w:bCs/>
                <w:sz w:val="24"/>
                <w:szCs w:val="24"/>
              </w:rPr>
            </w:pPr>
          </w:p>
        </w:tc>
        <w:tc>
          <w:tcPr>
            <w:tcW w:w="445" w:type="pct"/>
          </w:tcPr>
          <w:p w:rsidR="0058054A" w:rsidRPr="00DE59CA" w:rsidRDefault="0058054A" w:rsidP="00DE59CA">
            <w:pPr>
              <w:spacing w:after="0"/>
              <w:rPr>
                <w:rFonts w:ascii="Times New Roman" w:hAnsi="Times New Roman"/>
                <w:b/>
                <w:bCs/>
                <w:sz w:val="24"/>
                <w:szCs w:val="24"/>
              </w:rPr>
            </w:pPr>
          </w:p>
        </w:tc>
        <w:tc>
          <w:tcPr>
            <w:tcW w:w="389" w:type="pct"/>
          </w:tcPr>
          <w:p w:rsidR="0058054A" w:rsidRPr="00DE59CA" w:rsidRDefault="0058054A" w:rsidP="00DE59CA">
            <w:pPr>
              <w:spacing w:after="0"/>
              <w:rPr>
                <w:rFonts w:ascii="Times New Roman" w:hAnsi="Times New Roman"/>
                <w:b/>
                <w:bCs/>
                <w:sz w:val="24"/>
                <w:szCs w:val="24"/>
              </w:rPr>
            </w:pPr>
          </w:p>
        </w:tc>
      </w:tr>
      <w:tr w:rsidR="0058054A" w:rsidRPr="00DE59CA" w:rsidTr="007E13BF">
        <w:trPr>
          <w:trHeight w:val="20"/>
        </w:trPr>
        <w:tc>
          <w:tcPr>
            <w:tcW w:w="869" w:type="pct"/>
            <w:vMerge/>
          </w:tcPr>
          <w:p w:rsidR="0058054A" w:rsidRPr="00DE59CA" w:rsidRDefault="0058054A" w:rsidP="00DE59CA">
            <w:pPr>
              <w:spacing w:after="0"/>
              <w:rPr>
                <w:rFonts w:ascii="Times New Roman" w:hAnsi="Times New Roman"/>
                <w:b/>
                <w:bCs/>
                <w:sz w:val="24"/>
                <w:szCs w:val="24"/>
              </w:rPr>
            </w:pPr>
          </w:p>
        </w:tc>
        <w:tc>
          <w:tcPr>
            <w:tcW w:w="1515" w:type="pct"/>
          </w:tcPr>
          <w:p w:rsidR="0058054A" w:rsidRPr="00DE59CA" w:rsidRDefault="0058054A" w:rsidP="00DE59CA">
            <w:pPr>
              <w:autoSpaceDE w:val="0"/>
              <w:autoSpaceDN w:val="0"/>
              <w:adjustRightInd w:val="0"/>
              <w:spacing w:after="0"/>
              <w:rPr>
                <w:rFonts w:ascii="Times New Roman" w:eastAsiaTheme="minorHAnsi" w:hAnsi="Times New Roman"/>
                <w:sz w:val="24"/>
                <w:szCs w:val="24"/>
                <w:lang w:eastAsia="en-US"/>
              </w:rPr>
            </w:pPr>
            <w:r w:rsidRPr="00DE59CA">
              <w:rPr>
                <w:rFonts w:ascii="Times New Roman" w:eastAsiaTheme="minorHAnsi" w:hAnsi="Times New Roman"/>
                <w:sz w:val="24"/>
                <w:szCs w:val="24"/>
                <w:lang w:eastAsia="en-US"/>
              </w:rPr>
              <w:t>1. Импульс силы. Количество движения. Теорема о количестве движения точки</w:t>
            </w:r>
          </w:p>
        </w:tc>
        <w:tc>
          <w:tcPr>
            <w:tcW w:w="777" w:type="pct"/>
            <w:vAlign w:val="center"/>
          </w:tcPr>
          <w:p w:rsidR="0058054A" w:rsidRPr="00DE59CA" w:rsidRDefault="0058054A" w:rsidP="00DE59CA">
            <w:pPr>
              <w:spacing w:after="0"/>
              <w:rPr>
                <w:rFonts w:ascii="Times New Roman" w:hAnsi="Times New Roman"/>
                <w:b/>
                <w:bCs/>
                <w:sz w:val="24"/>
                <w:szCs w:val="24"/>
              </w:rPr>
            </w:pPr>
          </w:p>
        </w:tc>
        <w:tc>
          <w:tcPr>
            <w:tcW w:w="1005" w:type="pct"/>
          </w:tcPr>
          <w:p w:rsidR="0058054A" w:rsidRPr="00DE59CA" w:rsidRDefault="0058054A" w:rsidP="00DE59CA">
            <w:pPr>
              <w:spacing w:after="0"/>
              <w:rPr>
                <w:rFonts w:ascii="Times New Roman" w:hAnsi="Times New Roman"/>
                <w:b/>
                <w:bCs/>
                <w:sz w:val="24"/>
                <w:szCs w:val="24"/>
              </w:rPr>
            </w:pPr>
          </w:p>
        </w:tc>
        <w:tc>
          <w:tcPr>
            <w:tcW w:w="445" w:type="pct"/>
          </w:tcPr>
          <w:p w:rsidR="0058054A" w:rsidRPr="00DE59CA" w:rsidRDefault="0058054A" w:rsidP="00DE59CA">
            <w:pPr>
              <w:spacing w:after="0"/>
              <w:rPr>
                <w:rFonts w:ascii="Times New Roman" w:hAnsi="Times New Roman"/>
                <w:b/>
                <w:bCs/>
                <w:sz w:val="24"/>
                <w:szCs w:val="24"/>
              </w:rPr>
            </w:pPr>
          </w:p>
        </w:tc>
        <w:tc>
          <w:tcPr>
            <w:tcW w:w="389" w:type="pct"/>
          </w:tcPr>
          <w:p w:rsidR="0058054A" w:rsidRPr="00DE59CA" w:rsidRDefault="0058054A" w:rsidP="00DE59CA">
            <w:pPr>
              <w:spacing w:after="0"/>
              <w:rPr>
                <w:rFonts w:ascii="Times New Roman" w:hAnsi="Times New Roman"/>
                <w:b/>
                <w:bCs/>
                <w:sz w:val="24"/>
                <w:szCs w:val="24"/>
              </w:rPr>
            </w:pPr>
          </w:p>
        </w:tc>
      </w:tr>
      <w:tr w:rsidR="0058054A" w:rsidRPr="00DE59CA" w:rsidTr="0058054A">
        <w:trPr>
          <w:trHeight w:val="105"/>
        </w:trPr>
        <w:tc>
          <w:tcPr>
            <w:tcW w:w="869" w:type="pct"/>
            <w:vMerge/>
          </w:tcPr>
          <w:p w:rsidR="0058054A" w:rsidRPr="00DE59CA" w:rsidRDefault="0058054A" w:rsidP="00DE59CA">
            <w:pPr>
              <w:spacing w:after="0"/>
              <w:rPr>
                <w:rFonts w:ascii="Times New Roman" w:hAnsi="Times New Roman"/>
                <w:b/>
                <w:bCs/>
                <w:sz w:val="24"/>
                <w:szCs w:val="24"/>
              </w:rPr>
            </w:pPr>
          </w:p>
        </w:tc>
        <w:tc>
          <w:tcPr>
            <w:tcW w:w="1515" w:type="pct"/>
          </w:tcPr>
          <w:p w:rsidR="0058054A" w:rsidRPr="00DE59CA" w:rsidRDefault="0058054A" w:rsidP="00DE59CA">
            <w:pPr>
              <w:autoSpaceDE w:val="0"/>
              <w:autoSpaceDN w:val="0"/>
              <w:adjustRightInd w:val="0"/>
              <w:spacing w:after="0"/>
              <w:rPr>
                <w:rFonts w:ascii="Times New Roman" w:eastAsiaTheme="minorHAnsi" w:hAnsi="Times New Roman"/>
                <w:sz w:val="24"/>
                <w:szCs w:val="24"/>
                <w:lang w:eastAsia="en-US"/>
              </w:rPr>
            </w:pPr>
            <w:r w:rsidRPr="00DE59CA">
              <w:rPr>
                <w:rFonts w:ascii="Times New Roman" w:eastAsiaTheme="minorHAnsi" w:hAnsi="Times New Roman"/>
                <w:sz w:val="24"/>
                <w:szCs w:val="24"/>
                <w:lang w:eastAsia="en-US"/>
              </w:rPr>
              <w:t>2.Теорема о кинетической энергии точки.</w:t>
            </w:r>
          </w:p>
        </w:tc>
        <w:tc>
          <w:tcPr>
            <w:tcW w:w="777" w:type="pct"/>
            <w:vAlign w:val="center"/>
          </w:tcPr>
          <w:p w:rsidR="0058054A" w:rsidRPr="00DE59CA" w:rsidRDefault="0058054A" w:rsidP="00DE59CA">
            <w:pPr>
              <w:spacing w:after="0"/>
              <w:rPr>
                <w:rFonts w:ascii="Times New Roman" w:hAnsi="Times New Roman"/>
                <w:b/>
                <w:bCs/>
                <w:sz w:val="24"/>
                <w:szCs w:val="24"/>
              </w:rPr>
            </w:pPr>
          </w:p>
        </w:tc>
        <w:tc>
          <w:tcPr>
            <w:tcW w:w="1005" w:type="pct"/>
          </w:tcPr>
          <w:p w:rsidR="0058054A" w:rsidRPr="00DE59CA" w:rsidRDefault="0058054A" w:rsidP="00DE59CA">
            <w:pPr>
              <w:spacing w:after="0"/>
              <w:rPr>
                <w:rFonts w:ascii="Times New Roman" w:hAnsi="Times New Roman"/>
                <w:b/>
                <w:bCs/>
                <w:sz w:val="24"/>
                <w:szCs w:val="24"/>
              </w:rPr>
            </w:pPr>
          </w:p>
        </w:tc>
        <w:tc>
          <w:tcPr>
            <w:tcW w:w="445" w:type="pct"/>
          </w:tcPr>
          <w:p w:rsidR="0058054A" w:rsidRPr="00DE59CA" w:rsidRDefault="0058054A" w:rsidP="00DE59CA">
            <w:pPr>
              <w:spacing w:after="0"/>
              <w:rPr>
                <w:rFonts w:ascii="Times New Roman" w:hAnsi="Times New Roman"/>
                <w:b/>
                <w:bCs/>
                <w:sz w:val="24"/>
                <w:szCs w:val="24"/>
              </w:rPr>
            </w:pPr>
          </w:p>
        </w:tc>
        <w:tc>
          <w:tcPr>
            <w:tcW w:w="389" w:type="pct"/>
          </w:tcPr>
          <w:p w:rsidR="0058054A" w:rsidRPr="00DE59CA" w:rsidRDefault="0058054A" w:rsidP="00DE59CA">
            <w:pPr>
              <w:spacing w:after="0"/>
              <w:rPr>
                <w:rFonts w:ascii="Times New Roman" w:hAnsi="Times New Roman"/>
                <w:b/>
                <w:bCs/>
                <w:sz w:val="24"/>
                <w:szCs w:val="24"/>
              </w:rPr>
            </w:pPr>
          </w:p>
        </w:tc>
      </w:tr>
      <w:tr w:rsidR="0058054A" w:rsidRPr="00DE59CA" w:rsidTr="007E13BF">
        <w:trPr>
          <w:trHeight w:val="20"/>
        </w:trPr>
        <w:tc>
          <w:tcPr>
            <w:tcW w:w="869" w:type="pct"/>
            <w:vMerge/>
          </w:tcPr>
          <w:p w:rsidR="0058054A" w:rsidRPr="00DE59CA" w:rsidRDefault="0058054A" w:rsidP="00DE59CA">
            <w:pPr>
              <w:spacing w:after="0"/>
              <w:rPr>
                <w:rFonts w:ascii="Times New Roman" w:hAnsi="Times New Roman"/>
                <w:b/>
                <w:bCs/>
                <w:sz w:val="24"/>
                <w:szCs w:val="24"/>
              </w:rPr>
            </w:pPr>
          </w:p>
        </w:tc>
        <w:tc>
          <w:tcPr>
            <w:tcW w:w="1515" w:type="pct"/>
          </w:tcPr>
          <w:p w:rsidR="0058054A" w:rsidRPr="00DE59CA" w:rsidRDefault="0058054A" w:rsidP="00DE59CA">
            <w:pPr>
              <w:autoSpaceDE w:val="0"/>
              <w:autoSpaceDN w:val="0"/>
              <w:adjustRightInd w:val="0"/>
              <w:spacing w:after="0"/>
              <w:rPr>
                <w:rFonts w:ascii="Times New Roman" w:eastAsiaTheme="minorHAnsi" w:hAnsi="Times New Roman"/>
                <w:sz w:val="24"/>
                <w:szCs w:val="24"/>
                <w:lang w:eastAsia="en-US"/>
              </w:rPr>
            </w:pPr>
            <w:r w:rsidRPr="00DE59CA">
              <w:rPr>
                <w:rFonts w:ascii="Times New Roman" w:eastAsiaTheme="minorHAnsi" w:hAnsi="Times New Roman"/>
                <w:sz w:val="24"/>
                <w:szCs w:val="24"/>
                <w:lang w:eastAsia="en-US"/>
              </w:rPr>
              <w:t>3. Основные уравнения поступательного и вращательного движений твердого тела: формулы для расчета моментов инерции некоторых однородных твердых тел.</w:t>
            </w:r>
          </w:p>
        </w:tc>
        <w:tc>
          <w:tcPr>
            <w:tcW w:w="777" w:type="pct"/>
            <w:vAlign w:val="center"/>
          </w:tcPr>
          <w:p w:rsidR="0058054A" w:rsidRPr="00DE59CA" w:rsidRDefault="0058054A" w:rsidP="00DE59CA">
            <w:pPr>
              <w:spacing w:after="0"/>
              <w:rPr>
                <w:rFonts w:ascii="Times New Roman" w:hAnsi="Times New Roman"/>
                <w:b/>
                <w:bCs/>
                <w:sz w:val="24"/>
                <w:szCs w:val="24"/>
              </w:rPr>
            </w:pPr>
          </w:p>
        </w:tc>
        <w:tc>
          <w:tcPr>
            <w:tcW w:w="1005" w:type="pct"/>
          </w:tcPr>
          <w:p w:rsidR="0058054A" w:rsidRPr="00DE59CA" w:rsidRDefault="0058054A" w:rsidP="00DE59CA">
            <w:pPr>
              <w:spacing w:after="0"/>
              <w:rPr>
                <w:rFonts w:ascii="Times New Roman" w:hAnsi="Times New Roman"/>
                <w:b/>
                <w:bCs/>
                <w:sz w:val="24"/>
                <w:szCs w:val="24"/>
              </w:rPr>
            </w:pPr>
          </w:p>
        </w:tc>
        <w:tc>
          <w:tcPr>
            <w:tcW w:w="445" w:type="pct"/>
          </w:tcPr>
          <w:p w:rsidR="0058054A" w:rsidRPr="00DE59CA" w:rsidRDefault="0058054A" w:rsidP="00DE59CA">
            <w:pPr>
              <w:spacing w:after="0"/>
              <w:rPr>
                <w:rFonts w:ascii="Times New Roman" w:hAnsi="Times New Roman"/>
                <w:b/>
                <w:bCs/>
                <w:sz w:val="24"/>
                <w:szCs w:val="24"/>
              </w:rPr>
            </w:pPr>
          </w:p>
        </w:tc>
        <w:tc>
          <w:tcPr>
            <w:tcW w:w="389" w:type="pct"/>
          </w:tcPr>
          <w:p w:rsidR="0058054A" w:rsidRPr="00DE59CA" w:rsidRDefault="0058054A" w:rsidP="00DE59CA">
            <w:pPr>
              <w:spacing w:after="0"/>
              <w:rPr>
                <w:rFonts w:ascii="Times New Roman" w:hAnsi="Times New Roman"/>
                <w:b/>
                <w:bCs/>
                <w:sz w:val="24"/>
                <w:szCs w:val="24"/>
              </w:rPr>
            </w:pPr>
          </w:p>
        </w:tc>
      </w:tr>
      <w:tr w:rsidR="008C2972" w:rsidRPr="00DE59CA" w:rsidTr="007E13BF">
        <w:trPr>
          <w:trHeight w:val="173"/>
        </w:trPr>
        <w:tc>
          <w:tcPr>
            <w:tcW w:w="2384" w:type="pct"/>
            <w:gridSpan w:val="2"/>
          </w:tcPr>
          <w:p w:rsidR="008C2972" w:rsidRPr="00DE59CA" w:rsidRDefault="00CA7B40" w:rsidP="00DE59CA">
            <w:pPr>
              <w:spacing w:after="0"/>
              <w:rPr>
                <w:rFonts w:ascii="Times New Roman" w:hAnsi="Times New Roman"/>
                <w:b/>
                <w:bCs/>
                <w:sz w:val="24"/>
                <w:szCs w:val="24"/>
              </w:rPr>
            </w:pPr>
            <w:r w:rsidRPr="00DE59CA">
              <w:rPr>
                <w:rFonts w:ascii="Times New Roman" w:eastAsiaTheme="minorHAnsi" w:hAnsi="Times New Roman"/>
                <w:b/>
                <w:bCs/>
                <w:sz w:val="24"/>
                <w:szCs w:val="24"/>
                <w:lang w:eastAsia="en-US"/>
              </w:rPr>
              <w:t>Раздел 2.Сопротивление материалов</w:t>
            </w:r>
          </w:p>
        </w:tc>
        <w:tc>
          <w:tcPr>
            <w:tcW w:w="777" w:type="pct"/>
            <w:vAlign w:val="center"/>
          </w:tcPr>
          <w:p w:rsidR="008C2972" w:rsidRPr="00DE59CA" w:rsidRDefault="00A65B09" w:rsidP="00DE59CA">
            <w:pPr>
              <w:spacing w:after="0"/>
              <w:rPr>
                <w:rFonts w:ascii="Times New Roman" w:hAnsi="Times New Roman"/>
                <w:b/>
                <w:bCs/>
                <w:sz w:val="24"/>
                <w:szCs w:val="24"/>
              </w:rPr>
            </w:pPr>
            <w:r w:rsidRPr="00DE59CA">
              <w:rPr>
                <w:rFonts w:ascii="Times New Roman" w:hAnsi="Times New Roman"/>
                <w:b/>
                <w:bCs/>
                <w:sz w:val="24"/>
                <w:szCs w:val="24"/>
              </w:rPr>
              <w:t>30/12</w:t>
            </w:r>
          </w:p>
        </w:tc>
        <w:tc>
          <w:tcPr>
            <w:tcW w:w="1005" w:type="pct"/>
          </w:tcPr>
          <w:p w:rsidR="008C2972" w:rsidRPr="00DE59CA" w:rsidRDefault="008C2972" w:rsidP="00DE59CA">
            <w:pPr>
              <w:spacing w:after="0"/>
              <w:rPr>
                <w:rFonts w:ascii="Times New Roman" w:hAnsi="Times New Roman"/>
                <w:b/>
                <w:bCs/>
                <w:sz w:val="24"/>
                <w:szCs w:val="24"/>
              </w:rPr>
            </w:pPr>
          </w:p>
        </w:tc>
        <w:tc>
          <w:tcPr>
            <w:tcW w:w="445" w:type="pct"/>
          </w:tcPr>
          <w:p w:rsidR="008C2972" w:rsidRPr="00DE59CA" w:rsidRDefault="008C2972" w:rsidP="00DE59CA">
            <w:pPr>
              <w:spacing w:after="0"/>
              <w:rPr>
                <w:rFonts w:ascii="Times New Roman" w:hAnsi="Times New Roman"/>
                <w:b/>
                <w:bCs/>
                <w:sz w:val="24"/>
                <w:szCs w:val="24"/>
              </w:rPr>
            </w:pPr>
          </w:p>
        </w:tc>
        <w:tc>
          <w:tcPr>
            <w:tcW w:w="389" w:type="pct"/>
          </w:tcPr>
          <w:p w:rsidR="008C2972" w:rsidRPr="00DE59CA" w:rsidRDefault="008C2972" w:rsidP="00DE59CA">
            <w:pPr>
              <w:spacing w:after="0"/>
              <w:rPr>
                <w:rFonts w:ascii="Times New Roman" w:hAnsi="Times New Roman"/>
                <w:b/>
                <w:bCs/>
                <w:sz w:val="24"/>
                <w:szCs w:val="24"/>
              </w:rPr>
            </w:pPr>
          </w:p>
        </w:tc>
      </w:tr>
      <w:tr w:rsidR="00CA7B40" w:rsidRPr="00DE59CA" w:rsidTr="007E13BF">
        <w:trPr>
          <w:trHeight w:val="303"/>
        </w:trPr>
        <w:tc>
          <w:tcPr>
            <w:tcW w:w="869" w:type="pct"/>
            <w:vMerge w:val="restart"/>
          </w:tcPr>
          <w:p w:rsidR="00CA7B40" w:rsidRPr="00DE59CA" w:rsidRDefault="00CA7B40" w:rsidP="00DE59CA">
            <w:pPr>
              <w:autoSpaceDE w:val="0"/>
              <w:autoSpaceDN w:val="0"/>
              <w:adjustRightInd w:val="0"/>
              <w:spacing w:after="0"/>
              <w:rPr>
                <w:rFonts w:ascii="Times New Roman" w:eastAsiaTheme="minorHAnsi" w:hAnsi="Times New Roman"/>
                <w:sz w:val="24"/>
                <w:szCs w:val="24"/>
                <w:lang w:eastAsia="en-US"/>
              </w:rPr>
            </w:pPr>
            <w:r w:rsidRPr="00DE59CA">
              <w:rPr>
                <w:rFonts w:ascii="Times New Roman" w:eastAsiaTheme="minorHAnsi" w:hAnsi="Times New Roman"/>
                <w:sz w:val="24"/>
                <w:szCs w:val="24"/>
                <w:lang w:eastAsia="en-US"/>
              </w:rPr>
              <w:t>Тема 2.1.Растяжение и сжатие материалов</w:t>
            </w:r>
          </w:p>
        </w:tc>
        <w:tc>
          <w:tcPr>
            <w:tcW w:w="1515" w:type="pct"/>
          </w:tcPr>
          <w:p w:rsidR="00CA7B40" w:rsidRPr="00DE59CA" w:rsidRDefault="00CA7B40" w:rsidP="00DE59CA">
            <w:pPr>
              <w:spacing w:after="0"/>
              <w:jc w:val="center"/>
              <w:rPr>
                <w:rFonts w:ascii="Times New Roman" w:hAnsi="Times New Roman"/>
                <w:b/>
                <w:bCs/>
                <w:sz w:val="24"/>
                <w:szCs w:val="24"/>
              </w:rPr>
            </w:pPr>
            <w:r w:rsidRPr="00DE59CA">
              <w:rPr>
                <w:rFonts w:ascii="Times New Roman" w:hAnsi="Times New Roman"/>
                <w:b/>
                <w:sz w:val="24"/>
                <w:szCs w:val="24"/>
              </w:rPr>
              <w:t>Дидактические единицы, содержание</w:t>
            </w:r>
          </w:p>
        </w:tc>
        <w:tc>
          <w:tcPr>
            <w:tcW w:w="777" w:type="pct"/>
            <w:vAlign w:val="center"/>
          </w:tcPr>
          <w:p w:rsidR="00CA7B40" w:rsidRPr="00DE59CA" w:rsidRDefault="00CA7B40" w:rsidP="00DE59CA">
            <w:pPr>
              <w:spacing w:after="0"/>
              <w:rPr>
                <w:rFonts w:ascii="Times New Roman" w:hAnsi="Times New Roman"/>
                <w:b/>
                <w:bCs/>
                <w:sz w:val="24"/>
                <w:szCs w:val="24"/>
              </w:rPr>
            </w:pPr>
          </w:p>
        </w:tc>
        <w:tc>
          <w:tcPr>
            <w:tcW w:w="1005" w:type="pct"/>
          </w:tcPr>
          <w:p w:rsidR="00CA7B40" w:rsidRPr="00DE59CA" w:rsidRDefault="00CA7B40" w:rsidP="00DE59CA">
            <w:pPr>
              <w:spacing w:after="0"/>
              <w:rPr>
                <w:rFonts w:ascii="Times New Roman" w:hAnsi="Times New Roman"/>
                <w:b/>
                <w:bCs/>
                <w:sz w:val="24"/>
                <w:szCs w:val="24"/>
              </w:rPr>
            </w:pPr>
          </w:p>
        </w:tc>
        <w:tc>
          <w:tcPr>
            <w:tcW w:w="445" w:type="pct"/>
          </w:tcPr>
          <w:p w:rsidR="00CA7B40" w:rsidRPr="00DE59CA" w:rsidRDefault="00CA7B40" w:rsidP="00DE59CA">
            <w:pPr>
              <w:spacing w:after="0"/>
              <w:rPr>
                <w:rFonts w:ascii="Times New Roman" w:hAnsi="Times New Roman"/>
                <w:b/>
                <w:bCs/>
                <w:sz w:val="24"/>
                <w:szCs w:val="24"/>
              </w:rPr>
            </w:pPr>
          </w:p>
        </w:tc>
        <w:tc>
          <w:tcPr>
            <w:tcW w:w="389" w:type="pct"/>
          </w:tcPr>
          <w:p w:rsidR="00CA7B40" w:rsidRPr="00DE59CA" w:rsidRDefault="00CA7B40" w:rsidP="00DE59CA">
            <w:pPr>
              <w:spacing w:after="0"/>
              <w:rPr>
                <w:rFonts w:ascii="Times New Roman" w:hAnsi="Times New Roman"/>
                <w:b/>
                <w:bCs/>
                <w:sz w:val="24"/>
                <w:szCs w:val="24"/>
              </w:rPr>
            </w:pPr>
          </w:p>
        </w:tc>
      </w:tr>
      <w:tr w:rsidR="00CA7B40" w:rsidRPr="00DE59CA" w:rsidTr="007E13BF">
        <w:trPr>
          <w:trHeight w:val="20"/>
        </w:trPr>
        <w:tc>
          <w:tcPr>
            <w:tcW w:w="869" w:type="pct"/>
            <w:vMerge/>
          </w:tcPr>
          <w:p w:rsidR="00CA7B40" w:rsidRPr="00DE59CA" w:rsidRDefault="00CA7B40" w:rsidP="00DE59CA">
            <w:pPr>
              <w:spacing w:after="0"/>
              <w:rPr>
                <w:rFonts w:ascii="Times New Roman" w:hAnsi="Times New Roman"/>
                <w:b/>
                <w:bCs/>
                <w:sz w:val="24"/>
                <w:szCs w:val="24"/>
              </w:rPr>
            </w:pPr>
          </w:p>
        </w:tc>
        <w:tc>
          <w:tcPr>
            <w:tcW w:w="1515" w:type="pct"/>
          </w:tcPr>
          <w:p w:rsidR="00CA7B40" w:rsidRPr="00DE59CA" w:rsidRDefault="00CA7B40" w:rsidP="00DE59CA">
            <w:pPr>
              <w:autoSpaceDE w:val="0"/>
              <w:autoSpaceDN w:val="0"/>
              <w:adjustRightInd w:val="0"/>
              <w:spacing w:after="0"/>
              <w:rPr>
                <w:rFonts w:ascii="Times New Roman" w:eastAsiaTheme="minorHAnsi" w:hAnsi="Times New Roman"/>
                <w:sz w:val="24"/>
                <w:szCs w:val="24"/>
                <w:lang w:eastAsia="en-US"/>
              </w:rPr>
            </w:pPr>
            <w:r w:rsidRPr="00DE59CA">
              <w:rPr>
                <w:rFonts w:ascii="Times New Roman" w:eastAsiaTheme="minorHAnsi" w:hAnsi="Times New Roman"/>
                <w:sz w:val="24"/>
                <w:szCs w:val="24"/>
                <w:lang w:eastAsia="en-US"/>
              </w:rPr>
              <w:t>1. Основные задачи сопротивления материалов. Деформации упругие и пластические. Основные гипотезы и допущения. Классификация нагрузок и элементов конструкции.</w:t>
            </w:r>
          </w:p>
          <w:p w:rsidR="00CA7B40" w:rsidRPr="00DE59CA" w:rsidRDefault="00CA7B40" w:rsidP="00DE59CA">
            <w:pPr>
              <w:autoSpaceDE w:val="0"/>
              <w:autoSpaceDN w:val="0"/>
              <w:adjustRightInd w:val="0"/>
              <w:spacing w:after="0"/>
              <w:rPr>
                <w:rFonts w:ascii="Times New Roman" w:eastAsiaTheme="minorHAnsi" w:hAnsi="Times New Roman"/>
                <w:sz w:val="24"/>
                <w:szCs w:val="24"/>
                <w:lang w:eastAsia="en-US"/>
              </w:rPr>
            </w:pPr>
            <w:r w:rsidRPr="00DE59CA">
              <w:rPr>
                <w:rFonts w:ascii="Times New Roman" w:eastAsiaTheme="minorHAnsi" w:hAnsi="Times New Roman"/>
                <w:sz w:val="24"/>
                <w:szCs w:val="24"/>
                <w:lang w:eastAsia="en-US"/>
              </w:rPr>
              <w:t>Силы внешние и внутренние. Метод сечений. Напряжение полное, нормальное, касательное.</w:t>
            </w:r>
          </w:p>
        </w:tc>
        <w:tc>
          <w:tcPr>
            <w:tcW w:w="777" w:type="pct"/>
            <w:vAlign w:val="center"/>
          </w:tcPr>
          <w:p w:rsidR="00CA7B40" w:rsidRPr="00DE59CA" w:rsidRDefault="00CA7B40" w:rsidP="00DE59CA">
            <w:pPr>
              <w:spacing w:after="0"/>
              <w:rPr>
                <w:rFonts w:ascii="Times New Roman" w:hAnsi="Times New Roman"/>
                <w:b/>
                <w:bCs/>
                <w:sz w:val="24"/>
                <w:szCs w:val="24"/>
              </w:rPr>
            </w:pPr>
          </w:p>
        </w:tc>
        <w:tc>
          <w:tcPr>
            <w:tcW w:w="1005" w:type="pct"/>
          </w:tcPr>
          <w:p w:rsidR="00CA7B40" w:rsidRPr="00DE59CA" w:rsidRDefault="00CA7B40" w:rsidP="00DE59CA">
            <w:pPr>
              <w:spacing w:after="0"/>
              <w:rPr>
                <w:rFonts w:ascii="Times New Roman" w:hAnsi="Times New Roman"/>
                <w:b/>
                <w:bCs/>
                <w:sz w:val="24"/>
                <w:szCs w:val="24"/>
              </w:rPr>
            </w:pPr>
          </w:p>
        </w:tc>
        <w:tc>
          <w:tcPr>
            <w:tcW w:w="445" w:type="pct"/>
          </w:tcPr>
          <w:p w:rsidR="00CA7B40" w:rsidRPr="00DE59CA" w:rsidRDefault="00CA7B40" w:rsidP="00DE59CA">
            <w:pPr>
              <w:spacing w:after="0"/>
              <w:rPr>
                <w:rFonts w:ascii="Times New Roman" w:hAnsi="Times New Roman"/>
                <w:b/>
                <w:bCs/>
                <w:sz w:val="24"/>
                <w:szCs w:val="24"/>
              </w:rPr>
            </w:pPr>
          </w:p>
        </w:tc>
        <w:tc>
          <w:tcPr>
            <w:tcW w:w="389" w:type="pct"/>
          </w:tcPr>
          <w:p w:rsidR="00CA7B40" w:rsidRPr="00DE59CA" w:rsidRDefault="00CA7B40" w:rsidP="00DE59CA">
            <w:pPr>
              <w:spacing w:after="0"/>
              <w:rPr>
                <w:rFonts w:ascii="Times New Roman" w:hAnsi="Times New Roman"/>
                <w:b/>
                <w:bCs/>
                <w:sz w:val="24"/>
                <w:szCs w:val="24"/>
              </w:rPr>
            </w:pPr>
          </w:p>
        </w:tc>
      </w:tr>
      <w:tr w:rsidR="00CA7B40" w:rsidRPr="00DE59CA" w:rsidTr="007E13BF">
        <w:trPr>
          <w:trHeight w:val="20"/>
        </w:trPr>
        <w:tc>
          <w:tcPr>
            <w:tcW w:w="869" w:type="pct"/>
            <w:vMerge/>
          </w:tcPr>
          <w:p w:rsidR="00CA7B40" w:rsidRPr="00DE59CA" w:rsidRDefault="00CA7B40" w:rsidP="00DE59CA">
            <w:pPr>
              <w:spacing w:after="0"/>
              <w:rPr>
                <w:rFonts w:ascii="Times New Roman" w:hAnsi="Times New Roman"/>
                <w:b/>
                <w:bCs/>
                <w:sz w:val="24"/>
                <w:szCs w:val="24"/>
              </w:rPr>
            </w:pPr>
          </w:p>
        </w:tc>
        <w:tc>
          <w:tcPr>
            <w:tcW w:w="1515" w:type="pct"/>
          </w:tcPr>
          <w:p w:rsidR="00CA7B40" w:rsidRPr="00DE59CA" w:rsidRDefault="00CA7B40" w:rsidP="00DE59CA">
            <w:pPr>
              <w:autoSpaceDE w:val="0"/>
              <w:autoSpaceDN w:val="0"/>
              <w:adjustRightInd w:val="0"/>
              <w:spacing w:after="0"/>
              <w:rPr>
                <w:rFonts w:ascii="Times New Roman" w:eastAsiaTheme="minorHAnsi" w:hAnsi="Times New Roman"/>
                <w:sz w:val="24"/>
                <w:szCs w:val="24"/>
                <w:lang w:eastAsia="en-US"/>
              </w:rPr>
            </w:pPr>
            <w:r w:rsidRPr="00DE59CA">
              <w:rPr>
                <w:rFonts w:ascii="Times New Roman" w:eastAsiaTheme="minorHAnsi" w:hAnsi="Times New Roman"/>
                <w:sz w:val="24"/>
                <w:szCs w:val="24"/>
                <w:lang w:eastAsia="en-US"/>
              </w:rPr>
              <w:t>2. Внутренние силовые факторы при растяжении и сжатии. Эпюры продольных сил</w:t>
            </w:r>
            <w:proofErr w:type="gramStart"/>
            <w:r w:rsidRPr="00DE59CA">
              <w:rPr>
                <w:rFonts w:ascii="Times New Roman" w:eastAsiaTheme="minorHAnsi" w:hAnsi="Times New Roman"/>
                <w:sz w:val="24"/>
                <w:szCs w:val="24"/>
                <w:lang w:eastAsia="en-US"/>
              </w:rPr>
              <w:t>.Н</w:t>
            </w:r>
            <w:proofErr w:type="gramEnd"/>
            <w:r w:rsidRPr="00DE59CA">
              <w:rPr>
                <w:rFonts w:ascii="Times New Roman" w:eastAsiaTheme="minorHAnsi" w:hAnsi="Times New Roman"/>
                <w:sz w:val="24"/>
                <w:szCs w:val="24"/>
                <w:lang w:eastAsia="en-US"/>
              </w:rPr>
              <w:t xml:space="preserve">ормальное </w:t>
            </w:r>
            <w:r w:rsidRPr="00DE59CA">
              <w:rPr>
                <w:rFonts w:ascii="Times New Roman" w:eastAsiaTheme="minorHAnsi" w:hAnsi="Times New Roman"/>
                <w:sz w:val="24"/>
                <w:szCs w:val="24"/>
                <w:lang w:eastAsia="en-US"/>
              </w:rPr>
              <w:lastRenderedPageBreak/>
              <w:t>напряжение. Эпюры нормальных напряжений. Продольные и поперечные</w:t>
            </w:r>
          </w:p>
          <w:p w:rsidR="00CA7B40" w:rsidRPr="00DE59CA" w:rsidRDefault="00CA7B40" w:rsidP="00DE59CA">
            <w:pPr>
              <w:autoSpaceDE w:val="0"/>
              <w:autoSpaceDN w:val="0"/>
              <w:adjustRightInd w:val="0"/>
              <w:spacing w:after="0"/>
              <w:rPr>
                <w:rFonts w:ascii="Times New Roman" w:eastAsiaTheme="minorHAnsi" w:hAnsi="Times New Roman"/>
                <w:sz w:val="24"/>
                <w:szCs w:val="24"/>
                <w:lang w:eastAsia="en-US"/>
              </w:rPr>
            </w:pPr>
            <w:r w:rsidRPr="00DE59CA">
              <w:rPr>
                <w:rFonts w:ascii="Times New Roman" w:eastAsiaTheme="minorHAnsi" w:hAnsi="Times New Roman"/>
                <w:sz w:val="24"/>
                <w:szCs w:val="24"/>
                <w:lang w:eastAsia="en-US"/>
              </w:rPr>
              <w:t>деформации. Закон Гука. Коэффициент Пуассона. Определение осевых перемещений</w:t>
            </w:r>
          </w:p>
          <w:p w:rsidR="00CA7B40" w:rsidRPr="00DE59CA" w:rsidRDefault="00CA7B40" w:rsidP="00DE59CA">
            <w:pPr>
              <w:spacing w:after="0"/>
              <w:rPr>
                <w:rFonts w:ascii="Times New Roman" w:hAnsi="Times New Roman"/>
                <w:sz w:val="24"/>
                <w:szCs w:val="24"/>
              </w:rPr>
            </w:pPr>
            <w:r w:rsidRPr="00DE59CA">
              <w:rPr>
                <w:rFonts w:ascii="Times New Roman" w:eastAsiaTheme="minorHAnsi" w:hAnsi="Times New Roman"/>
                <w:sz w:val="24"/>
                <w:szCs w:val="24"/>
                <w:lang w:eastAsia="en-US"/>
              </w:rPr>
              <w:t>поперечных сечений бруса.</w:t>
            </w:r>
          </w:p>
        </w:tc>
        <w:tc>
          <w:tcPr>
            <w:tcW w:w="777" w:type="pct"/>
            <w:vMerge w:val="restart"/>
            <w:vAlign w:val="center"/>
          </w:tcPr>
          <w:p w:rsidR="00CA7B40" w:rsidRPr="00DE59CA" w:rsidRDefault="00CA7B40" w:rsidP="00DE59CA">
            <w:pPr>
              <w:spacing w:after="0"/>
              <w:rPr>
                <w:rFonts w:ascii="Times New Roman" w:hAnsi="Times New Roman"/>
                <w:b/>
                <w:bCs/>
                <w:sz w:val="24"/>
                <w:szCs w:val="24"/>
              </w:rPr>
            </w:pPr>
          </w:p>
        </w:tc>
        <w:tc>
          <w:tcPr>
            <w:tcW w:w="1005" w:type="pct"/>
          </w:tcPr>
          <w:p w:rsidR="00CA7B40" w:rsidRPr="00DE59CA" w:rsidRDefault="00CA7B40" w:rsidP="00DE59CA">
            <w:pPr>
              <w:spacing w:after="0"/>
              <w:rPr>
                <w:rFonts w:ascii="Times New Roman" w:hAnsi="Times New Roman"/>
                <w:b/>
                <w:bCs/>
                <w:sz w:val="24"/>
                <w:szCs w:val="24"/>
              </w:rPr>
            </w:pPr>
          </w:p>
        </w:tc>
        <w:tc>
          <w:tcPr>
            <w:tcW w:w="445" w:type="pct"/>
          </w:tcPr>
          <w:p w:rsidR="00CA7B40" w:rsidRPr="00DE59CA" w:rsidRDefault="00CA7B40" w:rsidP="00DE59CA">
            <w:pPr>
              <w:spacing w:after="0"/>
              <w:rPr>
                <w:rFonts w:ascii="Times New Roman" w:hAnsi="Times New Roman"/>
                <w:b/>
                <w:bCs/>
                <w:sz w:val="24"/>
                <w:szCs w:val="24"/>
              </w:rPr>
            </w:pPr>
          </w:p>
        </w:tc>
        <w:tc>
          <w:tcPr>
            <w:tcW w:w="389" w:type="pct"/>
          </w:tcPr>
          <w:p w:rsidR="00CA7B40" w:rsidRPr="00DE59CA" w:rsidRDefault="00CA7B40" w:rsidP="00DE59CA">
            <w:pPr>
              <w:spacing w:after="0"/>
              <w:rPr>
                <w:rFonts w:ascii="Times New Roman" w:hAnsi="Times New Roman"/>
                <w:b/>
                <w:bCs/>
                <w:sz w:val="24"/>
                <w:szCs w:val="24"/>
              </w:rPr>
            </w:pPr>
          </w:p>
        </w:tc>
      </w:tr>
      <w:tr w:rsidR="00CA7B40" w:rsidRPr="00DE59CA" w:rsidTr="007E13BF">
        <w:trPr>
          <w:trHeight w:val="20"/>
        </w:trPr>
        <w:tc>
          <w:tcPr>
            <w:tcW w:w="869" w:type="pct"/>
            <w:vMerge/>
          </w:tcPr>
          <w:p w:rsidR="00CA7B40" w:rsidRPr="00DE59CA" w:rsidRDefault="00CA7B40" w:rsidP="00DE59CA">
            <w:pPr>
              <w:spacing w:after="0"/>
              <w:rPr>
                <w:rFonts w:ascii="Times New Roman" w:hAnsi="Times New Roman"/>
                <w:b/>
                <w:bCs/>
                <w:sz w:val="24"/>
                <w:szCs w:val="24"/>
              </w:rPr>
            </w:pPr>
          </w:p>
        </w:tc>
        <w:tc>
          <w:tcPr>
            <w:tcW w:w="1515" w:type="pct"/>
          </w:tcPr>
          <w:p w:rsidR="00CA7B40" w:rsidRPr="00DE59CA" w:rsidRDefault="00CA7B40" w:rsidP="00DE59CA">
            <w:pPr>
              <w:autoSpaceDE w:val="0"/>
              <w:autoSpaceDN w:val="0"/>
              <w:adjustRightInd w:val="0"/>
              <w:spacing w:after="0"/>
              <w:rPr>
                <w:rFonts w:ascii="Times New Roman" w:eastAsiaTheme="minorHAnsi" w:hAnsi="Times New Roman"/>
                <w:sz w:val="24"/>
                <w:szCs w:val="24"/>
                <w:lang w:eastAsia="en-US"/>
              </w:rPr>
            </w:pPr>
            <w:r w:rsidRPr="00DE59CA">
              <w:rPr>
                <w:rFonts w:ascii="Times New Roman" w:eastAsiaTheme="minorHAnsi" w:hAnsi="Times New Roman"/>
                <w:sz w:val="24"/>
                <w:szCs w:val="24"/>
                <w:lang w:eastAsia="en-US"/>
              </w:rPr>
              <w:t xml:space="preserve">3. Испытания материалов на растяжение и сжатие при </w:t>
            </w:r>
            <w:proofErr w:type="gramStart"/>
            <w:r w:rsidRPr="00DE59CA">
              <w:rPr>
                <w:rFonts w:ascii="Times New Roman" w:eastAsiaTheme="minorHAnsi" w:hAnsi="Times New Roman"/>
                <w:sz w:val="24"/>
                <w:szCs w:val="24"/>
                <w:lang w:eastAsia="en-US"/>
              </w:rPr>
              <w:t>статическом</w:t>
            </w:r>
            <w:proofErr w:type="gramEnd"/>
            <w:r w:rsidRPr="00DE59CA">
              <w:rPr>
                <w:rFonts w:ascii="Times New Roman" w:eastAsiaTheme="minorHAnsi" w:hAnsi="Times New Roman"/>
                <w:sz w:val="24"/>
                <w:szCs w:val="24"/>
                <w:lang w:eastAsia="en-US"/>
              </w:rPr>
              <w:t xml:space="preserve"> нагружении. Диаграммы растяжения и сжатия пластичных и хрупких материалов. Механические характеристики материалов.</w:t>
            </w:r>
          </w:p>
        </w:tc>
        <w:tc>
          <w:tcPr>
            <w:tcW w:w="777" w:type="pct"/>
            <w:vMerge/>
            <w:vAlign w:val="center"/>
          </w:tcPr>
          <w:p w:rsidR="00CA7B40" w:rsidRPr="00DE59CA" w:rsidRDefault="00CA7B40" w:rsidP="00DE59CA">
            <w:pPr>
              <w:spacing w:after="0"/>
              <w:rPr>
                <w:rFonts w:ascii="Times New Roman" w:hAnsi="Times New Roman"/>
                <w:b/>
                <w:bCs/>
                <w:sz w:val="24"/>
                <w:szCs w:val="24"/>
              </w:rPr>
            </w:pPr>
          </w:p>
        </w:tc>
        <w:tc>
          <w:tcPr>
            <w:tcW w:w="1005" w:type="pct"/>
          </w:tcPr>
          <w:p w:rsidR="00CA7B40" w:rsidRPr="00DE59CA" w:rsidRDefault="00CA7B40" w:rsidP="00DE59CA">
            <w:pPr>
              <w:spacing w:after="0"/>
              <w:rPr>
                <w:rFonts w:ascii="Times New Roman" w:hAnsi="Times New Roman"/>
                <w:b/>
                <w:bCs/>
                <w:sz w:val="24"/>
                <w:szCs w:val="24"/>
              </w:rPr>
            </w:pPr>
          </w:p>
        </w:tc>
        <w:tc>
          <w:tcPr>
            <w:tcW w:w="445" w:type="pct"/>
          </w:tcPr>
          <w:p w:rsidR="00CA7B40" w:rsidRPr="00DE59CA" w:rsidRDefault="00CA7B40" w:rsidP="00DE59CA">
            <w:pPr>
              <w:spacing w:after="0"/>
              <w:rPr>
                <w:rFonts w:ascii="Times New Roman" w:hAnsi="Times New Roman"/>
                <w:b/>
                <w:bCs/>
                <w:sz w:val="24"/>
                <w:szCs w:val="24"/>
              </w:rPr>
            </w:pPr>
          </w:p>
        </w:tc>
        <w:tc>
          <w:tcPr>
            <w:tcW w:w="389" w:type="pct"/>
          </w:tcPr>
          <w:p w:rsidR="00CA7B40" w:rsidRPr="00DE59CA" w:rsidRDefault="00CA7B40" w:rsidP="00DE59CA">
            <w:pPr>
              <w:spacing w:after="0"/>
              <w:rPr>
                <w:rFonts w:ascii="Times New Roman" w:hAnsi="Times New Roman"/>
                <w:b/>
                <w:bCs/>
                <w:sz w:val="24"/>
                <w:szCs w:val="24"/>
              </w:rPr>
            </w:pPr>
          </w:p>
        </w:tc>
      </w:tr>
      <w:tr w:rsidR="00CA7B40" w:rsidRPr="00DE59CA" w:rsidTr="007E13BF">
        <w:trPr>
          <w:trHeight w:val="20"/>
        </w:trPr>
        <w:tc>
          <w:tcPr>
            <w:tcW w:w="869" w:type="pct"/>
            <w:vMerge/>
          </w:tcPr>
          <w:p w:rsidR="00CA7B40" w:rsidRPr="00DE59CA" w:rsidRDefault="00CA7B40" w:rsidP="00DE59CA">
            <w:pPr>
              <w:spacing w:after="0"/>
              <w:rPr>
                <w:rFonts w:ascii="Times New Roman" w:hAnsi="Times New Roman"/>
                <w:b/>
                <w:bCs/>
                <w:sz w:val="24"/>
                <w:szCs w:val="24"/>
              </w:rPr>
            </w:pPr>
          </w:p>
        </w:tc>
        <w:tc>
          <w:tcPr>
            <w:tcW w:w="1515" w:type="pct"/>
          </w:tcPr>
          <w:p w:rsidR="00CA7B40" w:rsidRPr="00DE59CA" w:rsidRDefault="00CA7B40" w:rsidP="00DE59CA">
            <w:pPr>
              <w:autoSpaceDE w:val="0"/>
              <w:autoSpaceDN w:val="0"/>
              <w:adjustRightInd w:val="0"/>
              <w:spacing w:after="0"/>
              <w:rPr>
                <w:rFonts w:ascii="Times New Roman" w:eastAsiaTheme="minorHAnsi" w:hAnsi="Times New Roman"/>
                <w:sz w:val="24"/>
                <w:szCs w:val="24"/>
                <w:lang w:eastAsia="en-US"/>
              </w:rPr>
            </w:pPr>
            <w:r w:rsidRPr="00DE59CA">
              <w:rPr>
                <w:rFonts w:ascii="Times New Roman" w:eastAsiaTheme="minorHAnsi" w:hAnsi="Times New Roman"/>
                <w:sz w:val="24"/>
                <w:szCs w:val="24"/>
                <w:lang w:eastAsia="en-US"/>
              </w:rPr>
              <w:t>4. Напряжения предельные, допускаемые и расчетные. Коэффициент запаса прочности. Условие прочности, расчеты на прочность.</w:t>
            </w:r>
          </w:p>
        </w:tc>
        <w:tc>
          <w:tcPr>
            <w:tcW w:w="777" w:type="pct"/>
            <w:vMerge/>
            <w:vAlign w:val="center"/>
          </w:tcPr>
          <w:p w:rsidR="00CA7B40" w:rsidRPr="00DE59CA" w:rsidRDefault="00CA7B40" w:rsidP="00DE59CA">
            <w:pPr>
              <w:spacing w:after="0"/>
              <w:rPr>
                <w:rFonts w:ascii="Times New Roman" w:hAnsi="Times New Roman"/>
                <w:b/>
                <w:bCs/>
                <w:sz w:val="24"/>
                <w:szCs w:val="24"/>
              </w:rPr>
            </w:pPr>
          </w:p>
        </w:tc>
        <w:tc>
          <w:tcPr>
            <w:tcW w:w="1005" w:type="pct"/>
          </w:tcPr>
          <w:p w:rsidR="00CA7B40" w:rsidRPr="00DE59CA" w:rsidRDefault="00CA7B40" w:rsidP="00DE59CA">
            <w:pPr>
              <w:spacing w:after="0"/>
              <w:rPr>
                <w:rFonts w:ascii="Times New Roman" w:hAnsi="Times New Roman"/>
                <w:b/>
                <w:bCs/>
                <w:sz w:val="24"/>
                <w:szCs w:val="24"/>
              </w:rPr>
            </w:pPr>
          </w:p>
        </w:tc>
        <w:tc>
          <w:tcPr>
            <w:tcW w:w="445" w:type="pct"/>
          </w:tcPr>
          <w:p w:rsidR="00CA7B40" w:rsidRPr="00DE59CA" w:rsidRDefault="00CA7B40" w:rsidP="00DE59CA">
            <w:pPr>
              <w:spacing w:after="0"/>
              <w:rPr>
                <w:rFonts w:ascii="Times New Roman" w:hAnsi="Times New Roman"/>
                <w:b/>
                <w:bCs/>
                <w:sz w:val="24"/>
                <w:szCs w:val="24"/>
              </w:rPr>
            </w:pPr>
          </w:p>
        </w:tc>
        <w:tc>
          <w:tcPr>
            <w:tcW w:w="389" w:type="pct"/>
          </w:tcPr>
          <w:p w:rsidR="00CA7B40" w:rsidRPr="00DE59CA" w:rsidRDefault="00CA7B40" w:rsidP="00DE59CA">
            <w:pPr>
              <w:spacing w:after="0"/>
              <w:rPr>
                <w:rFonts w:ascii="Times New Roman" w:hAnsi="Times New Roman"/>
                <w:b/>
                <w:bCs/>
                <w:sz w:val="24"/>
                <w:szCs w:val="24"/>
              </w:rPr>
            </w:pPr>
          </w:p>
        </w:tc>
      </w:tr>
      <w:tr w:rsidR="00CA7B40" w:rsidRPr="00DE59CA" w:rsidTr="007E13BF">
        <w:trPr>
          <w:trHeight w:val="20"/>
        </w:trPr>
        <w:tc>
          <w:tcPr>
            <w:tcW w:w="869" w:type="pct"/>
            <w:vMerge/>
          </w:tcPr>
          <w:p w:rsidR="00CA7B40" w:rsidRPr="00DE59CA" w:rsidRDefault="00CA7B40" w:rsidP="00DE59CA">
            <w:pPr>
              <w:spacing w:after="0"/>
              <w:rPr>
                <w:rFonts w:ascii="Times New Roman" w:hAnsi="Times New Roman"/>
                <w:b/>
                <w:bCs/>
                <w:sz w:val="24"/>
                <w:szCs w:val="24"/>
              </w:rPr>
            </w:pPr>
          </w:p>
        </w:tc>
        <w:tc>
          <w:tcPr>
            <w:tcW w:w="1515" w:type="pct"/>
          </w:tcPr>
          <w:p w:rsidR="00CA7B40" w:rsidRPr="00DE59CA" w:rsidRDefault="00CA7B40" w:rsidP="00DE59CA">
            <w:pPr>
              <w:spacing w:after="0"/>
              <w:rPr>
                <w:rFonts w:ascii="Times New Roman" w:hAnsi="Times New Roman"/>
                <w:b/>
                <w:bCs/>
                <w:sz w:val="24"/>
                <w:szCs w:val="24"/>
              </w:rPr>
            </w:pPr>
            <w:r w:rsidRPr="00DE59CA">
              <w:rPr>
                <w:rFonts w:ascii="Times New Roman" w:hAnsi="Times New Roman"/>
                <w:b/>
                <w:bCs/>
                <w:sz w:val="24"/>
                <w:szCs w:val="24"/>
              </w:rPr>
              <w:t>В том числе практических и лабораторных занятий</w:t>
            </w:r>
          </w:p>
        </w:tc>
        <w:tc>
          <w:tcPr>
            <w:tcW w:w="777" w:type="pct"/>
            <w:vAlign w:val="center"/>
          </w:tcPr>
          <w:p w:rsidR="00CA7B40" w:rsidRPr="00DE59CA" w:rsidRDefault="00CA7B40" w:rsidP="00DE59CA">
            <w:pPr>
              <w:spacing w:after="0"/>
              <w:rPr>
                <w:rFonts w:ascii="Times New Roman" w:hAnsi="Times New Roman"/>
                <w:b/>
                <w:bCs/>
                <w:sz w:val="24"/>
                <w:szCs w:val="24"/>
              </w:rPr>
            </w:pPr>
          </w:p>
        </w:tc>
        <w:tc>
          <w:tcPr>
            <w:tcW w:w="1005" w:type="pct"/>
          </w:tcPr>
          <w:p w:rsidR="00CA7B40" w:rsidRPr="00DE59CA" w:rsidRDefault="00CA7B40" w:rsidP="00DE59CA">
            <w:pPr>
              <w:spacing w:after="0"/>
              <w:rPr>
                <w:rFonts w:ascii="Times New Roman" w:hAnsi="Times New Roman"/>
                <w:b/>
                <w:bCs/>
                <w:sz w:val="24"/>
                <w:szCs w:val="24"/>
              </w:rPr>
            </w:pPr>
          </w:p>
        </w:tc>
        <w:tc>
          <w:tcPr>
            <w:tcW w:w="445" w:type="pct"/>
          </w:tcPr>
          <w:p w:rsidR="00CA7B40" w:rsidRPr="00DE59CA" w:rsidRDefault="00CA7B40" w:rsidP="00DE59CA">
            <w:pPr>
              <w:spacing w:after="0"/>
              <w:rPr>
                <w:rFonts w:ascii="Times New Roman" w:hAnsi="Times New Roman"/>
                <w:b/>
                <w:bCs/>
                <w:sz w:val="24"/>
                <w:szCs w:val="24"/>
              </w:rPr>
            </w:pPr>
          </w:p>
        </w:tc>
        <w:tc>
          <w:tcPr>
            <w:tcW w:w="389" w:type="pct"/>
          </w:tcPr>
          <w:p w:rsidR="00CA7B40" w:rsidRPr="00DE59CA" w:rsidRDefault="00CA7B40" w:rsidP="00DE59CA">
            <w:pPr>
              <w:spacing w:after="0"/>
              <w:rPr>
                <w:rFonts w:ascii="Times New Roman" w:hAnsi="Times New Roman"/>
                <w:b/>
                <w:bCs/>
                <w:sz w:val="24"/>
                <w:szCs w:val="24"/>
              </w:rPr>
            </w:pPr>
          </w:p>
        </w:tc>
      </w:tr>
      <w:tr w:rsidR="00CA7B40" w:rsidRPr="00DE59CA" w:rsidTr="00CA7B40">
        <w:trPr>
          <w:trHeight w:val="20"/>
        </w:trPr>
        <w:tc>
          <w:tcPr>
            <w:tcW w:w="869" w:type="pct"/>
            <w:vMerge/>
          </w:tcPr>
          <w:p w:rsidR="00CA7B40" w:rsidRPr="00DE59CA" w:rsidRDefault="00CA7B40" w:rsidP="00DE59CA">
            <w:pPr>
              <w:spacing w:after="0"/>
              <w:rPr>
                <w:rFonts w:ascii="Times New Roman" w:hAnsi="Times New Roman"/>
                <w:b/>
                <w:bCs/>
                <w:sz w:val="24"/>
                <w:szCs w:val="24"/>
              </w:rPr>
            </w:pPr>
          </w:p>
        </w:tc>
        <w:tc>
          <w:tcPr>
            <w:tcW w:w="1515" w:type="pct"/>
          </w:tcPr>
          <w:p w:rsidR="00CA7B40" w:rsidRPr="00DE59CA" w:rsidRDefault="00CA7B40" w:rsidP="00DE59CA">
            <w:pPr>
              <w:autoSpaceDE w:val="0"/>
              <w:autoSpaceDN w:val="0"/>
              <w:adjustRightInd w:val="0"/>
              <w:spacing w:after="0"/>
              <w:rPr>
                <w:rFonts w:ascii="Times New Roman" w:eastAsiaTheme="minorHAnsi" w:hAnsi="Times New Roman"/>
                <w:sz w:val="24"/>
                <w:szCs w:val="24"/>
                <w:lang w:eastAsia="en-US"/>
              </w:rPr>
            </w:pPr>
            <w:r w:rsidRPr="00DE59CA">
              <w:rPr>
                <w:rFonts w:ascii="Times New Roman" w:eastAsiaTheme="minorHAnsi" w:hAnsi="Times New Roman"/>
                <w:sz w:val="24"/>
                <w:szCs w:val="24"/>
                <w:lang w:eastAsia="en-US"/>
              </w:rPr>
              <w:t>1. Практическое занятие 7. Построение эпюр продольных сил и нормальных напряжений</w:t>
            </w:r>
          </w:p>
        </w:tc>
        <w:tc>
          <w:tcPr>
            <w:tcW w:w="777" w:type="pct"/>
            <w:vAlign w:val="center"/>
          </w:tcPr>
          <w:p w:rsidR="00CA7B40" w:rsidRPr="00DE59CA" w:rsidRDefault="00CA7B40" w:rsidP="00DE59CA">
            <w:pPr>
              <w:spacing w:after="0"/>
              <w:rPr>
                <w:rFonts w:ascii="Times New Roman" w:hAnsi="Times New Roman"/>
                <w:b/>
                <w:bCs/>
                <w:sz w:val="24"/>
                <w:szCs w:val="24"/>
              </w:rPr>
            </w:pPr>
          </w:p>
        </w:tc>
        <w:tc>
          <w:tcPr>
            <w:tcW w:w="1005" w:type="pct"/>
          </w:tcPr>
          <w:p w:rsidR="00CA7B40" w:rsidRPr="00DE59CA" w:rsidRDefault="00CA7B40" w:rsidP="00DE59CA">
            <w:pPr>
              <w:spacing w:after="0"/>
              <w:rPr>
                <w:rFonts w:ascii="Times New Roman" w:hAnsi="Times New Roman"/>
                <w:b/>
                <w:bCs/>
                <w:sz w:val="24"/>
                <w:szCs w:val="24"/>
              </w:rPr>
            </w:pPr>
          </w:p>
        </w:tc>
        <w:tc>
          <w:tcPr>
            <w:tcW w:w="445" w:type="pct"/>
          </w:tcPr>
          <w:p w:rsidR="00CA7B40" w:rsidRPr="00DE59CA" w:rsidRDefault="00CA7B40" w:rsidP="00DE59CA">
            <w:pPr>
              <w:spacing w:after="0"/>
              <w:rPr>
                <w:rFonts w:ascii="Times New Roman" w:hAnsi="Times New Roman"/>
                <w:b/>
                <w:bCs/>
                <w:sz w:val="24"/>
                <w:szCs w:val="24"/>
              </w:rPr>
            </w:pPr>
          </w:p>
        </w:tc>
        <w:tc>
          <w:tcPr>
            <w:tcW w:w="389" w:type="pct"/>
          </w:tcPr>
          <w:p w:rsidR="00CA7B40" w:rsidRPr="00DE59CA" w:rsidRDefault="00CA7B40" w:rsidP="00DE59CA">
            <w:pPr>
              <w:spacing w:after="0"/>
              <w:rPr>
                <w:rFonts w:ascii="Times New Roman" w:hAnsi="Times New Roman"/>
                <w:b/>
                <w:bCs/>
                <w:sz w:val="24"/>
                <w:szCs w:val="24"/>
              </w:rPr>
            </w:pPr>
          </w:p>
        </w:tc>
      </w:tr>
      <w:tr w:rsidR="00CA7B40" w:rsidRPr="00DE59CA" w:rsidTr="007E13BF">
        <w:trPr>
          <w:trHeight w:val="20"/>
        </w:trPr>
        <w:tc>
          <w:tcPr>
            <w:tcW w:w="869" w:type="pct"/>
            <w:vMerge/>
            <w:tcBorders>
              <w:bottom w:val="single" w:sz="4" w:space="0" w:color="auto"/>
            </w:tcBorders>
          </w:tcPr>
          <w:p w:rsidR="00CA7B40" w:rsidRPr="00DE59CA" w:rsidRDefault="00CA7B40" w:rsidP="00DE59CA">
            <w:pPr>
              <w:spacing w:after="0"/>
              <w:rPr>
                <w:rFonts w:ascii="Times New Roman" w:hAnsi="Times New Roman"/>
                <w:b/>
                <w:bCs/>
                <w:sz w:val="24"/>
                <w:szCs w:val="24"/>
              </w:rPr>
            </w:pPr>
          </w:p>
        </w:tc>
        <w:tc>
          <w:tcPr>
            <w:tcW w:w="1515" w:type="pct"/>
          </w:tcPr>
          <w:p w:rsidR="00CA7B40" w:rsidRPr="00DE59CA" w:rsidRDefault="00CA7B40" w:rsidP="00DE59CA">
            <w:pPr>
              <w:spacing w:after="0"/>
              <w:rPr>
                <w:rFonts w:ascii="Times New Roman" w:hAnsi="Times New Roman"/>
                <w:b/>
                <w:bCs/>
                <w:sz w:val="24"/>
                <w:szCs w:val="24"/>
              </w:rPr>
            </w:pPr>
            <w:r w:rsidRPr="00DE59CA">
              <w:rPr>
                <w:rFonts w:ascii="Times New Roman" w:eastAsiaTheme="minorHAnsi" w:hAnsi="Times New Roman"/>
                <w:sz w:val="24"/>
                <w:szCs w:val="24"/>
                <w:lang w:eastAsia="en-US"/>
              </w:rPr>
              <w:t>2. Практическое занятие 8. Расчет на прочность при растяжении и сжатии</w:t>
            </w:r>
          </w:p>
        </w:tc>
        <w:tc>
          <w:tcPr>
            <w:tcW w:w="777" w:type="pct"/>
            <w:vAlign w:val="center"/>
          </w:tcPr>
          <w:p w:rsidR="00CA7B40" w:rsidRPr="00DE59CA" w:rsidRDefault="00CA7B40" w:rsidP="00DE59CA">
            <w:pPr>
              <w:spacing w:after="0"/>
              <w:rPr>
                <w:rFonts w:ascii="Times New Roman" w:hAnsi="Times New Roman"/>
                <w:b/>
                <w:bCs/>
                <w:sz w:val="24"/>
                <w:szCs w:val="24"/>
              </w:rPr>
            </w:pPr>
          </w:p>
        </w:tc>
        <w:tc>
          <w:tcPr>
            <w:tcW w:w="1005" w:type="pct"/>
          </w:tcPr>
          <w:p w:rsidR="00CA7B40" w:rsidRPr="00DE59CA" w:rsidRDefault="00CA7B40" w:rsidP="00DE59CA">
            <w:pPr>
              <w:spacing w:after="0"/>
              <w:rPr>
                <w:rFonts w:ascii="Times New Roman" w:hAnsi="Times New Roman"/>
                <w:b/>
                <w:bCs/>
                <w:sz w:val="24"/>
                <w:szCs w:val="24"/>
              </w:rPr>
            </w:pPr>
          </w:p>
        </w:tc>
        <w:tc>
          <w:tcPr>
            <w:tcW w:w="445" w:type="pct"/>
          </w:tcPr>
          <w:p w:rsidR="00CA7B40" w:rsidRPr="00DE59CA" w:rsidRDefault="00CA7B40" w:rsidP="00DE59CA">
            <w:pPr>
              <w:spacing w:after="0"/>
              <w:rPr>
                <w:rFonts w:ascii="Times New Roman" w:hAnsi="Times New Roman"/>
                <w:b/>
                <w:bCs/>
                <w:sz w:val="24"/>
                <w:szCs w:val="24"/>
              </w:rPr>
            </w:pPr>
          </w:p>
        </w:tc>
        <w:tc>
          <w:tcPr>
            <w:tcW w:w="389" w:type="pct"/>
          </w:tcPr>
          <w:p w:rsidR="00CA7B40" w:rsidRPr="00DE59CA" w:rsidRDefault="00CA7B40" w:rsidP="00DE59CA">
            <w:pPr>
              <w:spacing w:after="0"/>
              <w:rPr>
                <w:rFonts w:ascii="Times New Roman" w:hAnsi="Times New Roman"/>
                <w:b/>
                <w:bCs/>
                <w:sz w:val="24"/>
                <w:szCs w:val="24"/>
              </w:rPr>
            </w:pPr>
          </w:p>
        </w:tc>
      </w:tr>
      <w:tr w:rsidR="008C2972" w:rsidRPr="00DE59CA" w:rsidTr="007E13BF">
        <w:trPr>
          <w:trHeight w:val="20"/>
        </w:trPr>
        <w:tc>
          <w:tcPr>
            <w:tcW w:w="869" w:type="pct"/>
            <w:vMerge w:val="restart"/>
            <w:tcBorders>
              <w:top w:val="single" w:sz="4" w:space="0" w:color="auto"/>
              <w:left w:val="single" w:sz="4" w:space="0" w:color="auto"/>
              <w:right w:val="single" w:sz="4" w:space="0" w:color="auto"/>
            </w:tcBorders>
          </w:tcPr>
          <w:p w:rsidR="00CA7B40" w:rsidRPr="00DE59CA" w:rsidRDefault="00CA7B40" w:rsidP="00DE59CA">
            <w:pPr>
              <w:autoSpaceDE w:val="0"/>
              <w:autoSpaceDN w:val="0"/>
              <w:adjustRightInd w:val="0"/>
              <w:spacing w:after="0"/>
              <w:rPr>
                <w:rFonts w:ascii="Times New Roman" w:eastAsiaTheme="minorHAnsi" w:hAnsi="Times New Roman"/>
                <w:b/>
                <w:sz w:val="24"/>
                <w:szCs w:val="24"/>
                <w:lang w:eastAsia="en-US"/>
              </w:rPr>
            </w:pPr>
            <w:r w:rsidRPr="00DE59CA">
              <w:rPr>
                <w:rFonts w:ascii="Times New Roman" w:eastAsiaTheme="minorHAnsi" w:hAnsi="Times New Roman"/>
                <w:b/>
                <w:sz w:val="24"/>
                <w:szCs w:val="24"/>
                <w:lang w:eastAsia="en-US"/>
              </w:rPr>
              <w:t>Тема 2.2.</w:t>
            </w:r>
          </w:p>
          <w:p w:rsidR="00CA7B40" w:rsidRPr="00DE59CA" w:rsidRDefault="00CA7B40" w:rsidP="00DE59CA">
            <w:pPr>
              <w:autoSpaceDE w:val="0"/>
              <w:autoSpaceDN w:val="0"/>
              <w:adjustRightInd w:val="0"/>
              <w:spacing w:after="0"/>
              <w:rPr>
                <w:rFonts w:ascii="Times New Roman" w:eastAsiaTheme="minorHAnsi" w:hAnsi="Times New Roman"/>
                <w:b/>
                <w:sz w:val="24"/>
                <w:szCs w:val="24"/>
                <w:lang w:eastAsia="en-US"/>
              </w:rPr>
            </w:pPr>
            <w:proofErr w:type="gramStart"/>
            <w:r w:rsidRPr="00DE59CA">
              <w:rPr>
                <w:rFonts w:ascii="Times New Roman" w:eastAsiaTheme="minorHAnsi" w:hAnsi="Times New Roman"/>
                <w:b/>
                <w:sz w:val="24"/>
                <w:szCs w:val="24"/>
                <w:lang w:eastAsia="en-US"/>
              </w:rPr>
              <w:t>Практические</w:t>
            </w:r>
            <w:proofErr w:type="gramEnd"/>
            <w:r w:rsidRPr="00DE59CA">
              <w:rPr>
                <w:rFonts w:ascii="Times New Roman" w:eastAsiaTheme="minorHAnsi" w:hAnsi="Times New Roman"/>
                <w:b/>
                <w:sz w:val="24"/>
                <w:szCs w:val="24"/>
                <w:lang w:eastAsia="en-US"/>
              </w:rPr>
              <w:t xml:space="preserve"> рас-</w:t>
            </w:r>
          </w:p>
          <w:p w:rsidR="008C2972" w:rsidRPr="00DE59CA" w:rsidRDefault="00CA7B40" w:rsidP="00DE59CA">
            <w:pPr>
              <w:autoSpaceDE w:val="0"/>
              <w:autoSpaceDN w:val="0"/>
              <w:adjustRightInd w:val="0"/>
              <w:spacing w:after="0"/>
              <w:rPr>
                <w:rFonts w:ascii="Times New Roman" w:eastAsiaTheme="minorHAnsi" w:hAnsi="Times New Roman"/>
                <w:sz w:val="24"/>
                <w:szCs w:val="24"/>
                <w:lang w:eastAsia="en-US"/>
              </w:rPr>
            </w:pPr>
            <w:r w:rsidRPr="00DE59CA">
              <w:rPr>
                <w:rFonts w:ascii="Times New Roman" w:eastAsiaTheme="minorHAnsi" w:hAnsi="Times New Roman"/>
                <w:b/>
                <w:sz w:val="24"/>
                <w:szCs w:val="24"/>
                <w:lang w:eastAsia="en-US"/>
              </w:rPr>
              <w:t>четы на срез и смятие</w:t>
            </w:r>
          </w:p>
        </w:tc>
        <w:tc>
          <w:tcPr>
            <w:tcW w:w="1515" w:type="pct"/>
            <w:tcBorders>
              <w:left w:val="single" w:sz="4" w:space="0" w:color="auto"/>
            </w:tcBorders>
          </w:tcPr>
          <w:p w:rsidR="008C2972" w:rsidRPr="00DE59CA" w:rsidRDefault="008C2972" w:rsidP="00DE59CA">
            <w:pPr>
              <w:spacing w:after="0"/>
              <w:jc w:val="center"/>
              <w:rPr>
                <w:rFonts w:ascii="Times New Roman" w:hAnsi="Times New Roman"/>
                <w:b/>
                <w:bCs/>
                <w:sz w:val="24"/>
                <w:szCs w:val="24"/>
              </w:rPr>
            </w:pPr>
            <w:r w:rsidRPr="00DE59CA">
              <w:rPr>
                <w:rFonts w:ascii="Times New Roman" w:hAnsi="Times New Roman"/>
                <w:b/>
                <w:sz w:val="24"/>
                <w:szCs w:val="24"/>
              </w:rPr>
              <w:t>Дидактические единицы, содержание</w:t>
            </w:r>
          </w:p>
        </w:tc>
        <w:tc>
          <w:tcPr>
            <w:tcW w:w="777" w:type="pct"/>
            <w:vAlign w:val="center"/>
          </w:tcPr>
          <w:p w:rsidR="008C2972" w:rsidRPr="00DE59CA" w:rsidRDefault="008C2972" w:rsidP="00DE59CA">
            <w:pPr>
              <w:spacing w:after="0"/>
              <w:rPr>
                <w:rFonts w:ascii="Times New Roman" w:hAnsi="Times New Roman"/>
                <w:b/>
                <w:bCs/>
                <w:sz w:val="24"/>
                <w:szCs w:val="24"/>
              </w:rPr>
            </w:pPr>
          </w:p>
        </w:tc>
        <w:tc>
          <w:tcPr>
            <w:tcW w:w="1005" w:type="pct"/>
          </w:tcPr>
          <w:p w:rsidR="008C2972" w:rsidRPr="00DE59CA" w:rsidRDefault="008C2972" w:rsidP="00DE59CA">
            <w:pPr>
              <w:spacing w:after="0"/>
              <w:rPr>
                <w:rFonts w:ascii="Times New Roman" w:hAnsi="Times New Roman"/>
                <w:b/>
                <w:bCs/>
                <w:sz w:val="24"/>
                <w:szCs w:val="24"/>
              </w:rPr>
            </w:pPr>
          </w:p>
        </w:tc>
        <w:tc>
          <w:tcPr>
            <w:tcW w:w="445" w:type="pct"/>
          </w:tcPr>
          <w:p w:rsidR="008C2972" w:rsidRPr="00DE59CA" w:rsidRDefault="008C2972" w:rsidP="00DE59CA">
            <w:pPr>
              <w:spacing w:after="0"/>
              <w:rPr>
                <w:rFonts w:ascii="Times New Roman" w:hAnsi="Times New Roman"/>
                <w:b/>
                <w:bCs/>
                <w:sz w:val="24"/>
                <w:szCs w:val="24"/>
              </w:rPr>
            </w:pPr>
          </w:p>
        </w:tc>
        <w:tc>
          <w:tcPr>
            <w:tcW w:w="389" w:type="pct"/>
          </w:tcPr>
          <w:p w:rsidR="008C2972" w:rsidRPr="00DE59CA" w:rsidRDefault="008C2972" w:rsidP="00DE59CA">
            <w:pPr>
              <w:spacing w:after="0"/>
              <w:rPr>
                <w:rFonts w:ascii="Times New Roman" w:hAnsi="Times New Roman"/>
                <w:b/>
                <w:bCs/>
                <w:sz w:val="24"/>
                <w:szCs w:val="24"/>
              </w:rPr>
            </w:pPr>
          </w:p>
        </w:tc>
      </w:tr>
      <w:tr w:rsidR="00CA7B40" w:rsidRPr="00DE59CA" w:rsidTr="007E13BF">
        <w:trPr>
          <w:trHeight w:val="20"/>
        </w:trPr>
        <w:tc>
          <w:tcPr>
            <w:tcW w:w="869" w:type="pct"/>
            <w:vMerge/>
            <w:tcBorders>
              <w:left w:val="single" w:sz="4" w:space="0" w:color="auto"/>
              <w:right w:val="single" w:sz="4" w:space="0" w:color="auto"/>
            </w:tcBorders>
          </w:tcPr>
          <w:p w:rsidR="00CA7B40" w:rsidRPr="00DE59CA" w:rsidRDefault="00CA7B40" w:rsidP="00DE59CA">
            <w:pPr>
              <w:spacing w:after="0"/>
              <w:rPr>
                <w:rFonts w:ascii="Times New Roman" w:hAnsi="Times New Roman"/>
                <w:b/>
                <w:bCs/>
                <w:sz w:val="24"/>
                <w:szCs w:val="24"/>
              </w:rPr>
            </w:pPr>
          </w:p>
        </w:tc>
        <w:tc>
          <w:tcPr>
            <w:tcW w:w="1515" w:type="pct"/>
            <w:tcBorders>
              <w:left w:val="single" w:sz="4" w:space="0" w:color="auto"/>
            </w:tcBorders>
          </w:tcPr>
          <w:p w:rsidR="00CA7B40" w:rsidRPr="00DE59CA" w:rsidRDefault="00CA7B40" w:rsidP="00DE59CA">
            <w:pPr>
              <w:autoSpaceDE w:val="0"/>
              <w:autoSpaceDN w:val="0"/>
              <w:adjustRightInd w:val="0"/>
              <w:spacing w:after="0"/>
              <w:rPr>
                <w:rFonts w:ascii="Times New Roman" w:eastAsiaTheme="minorHAnsi" w:hAnsi="Times New Roman"/>
                <w:sz w:val="24"/>
                <w:szCs w:val="24"/>
                <w:lang w:eastAsia="en-US"/>
              </w:rPr>
            </w:pPr>
            <w:r w:rsidRPr="00DE59CA">
              <w:rPr>
                <w:rFonts w:ascii="Times New Roman" w:eastAsiaTheme="minorHAnsi" w:hAnsi="Times New Roman"/>
                <w:sz w:val="24"/>
                <w:szCs w:val="24"/>
                <w:lang w:eastAsia="en-US"/>
              </w:rPr>
              <w:t>1. Срез, основные расчетные предпосылки, расчетные формулы, условие прочности.</w:t>
            </w:r>
          </w:p>
        </w:tc>
        <w:tc>
          <w:tcPr>
            <w:tcW w:w="777" w:type="pct"/>
            <w:vAlign w:val="center"/>
          </w:tcPr>
          <w:p w:rsidR="00CA7B40" w:rsidRPr="00DE59CA" w:rsidRDefault="00CA7B40" w:rsidP="00DE59CA">
            <w:pPr>
              <w:spacing w:after="0"/>
              <w:rPr>
                <w:rFonts w:ascii="Times New Roman" w:hAnsi="Times New Roman"/>
                <w:b/>
                <w:bCs/>
                <w:sz w:val="24"/>
                <w:szCs w:val="24"/>
              </w:rPr>
            </w:pPr>
          </w:p>
        </w:tc>
        <w:tc>
          <w:tcPr>
            <w:tcW w:w="1005" w:type="pct"/>
          </w:tcPr>
          <w:p w:rsidR="00CA7B40" w:rsidRPr="00DE59CA" w:rsidRDefault="00CA7B40" w:rsidP="00DE59CA">
            <w:pPr>
              <w:spacing w:after="0"/>
              <w:rPr>
                <w:rFonts w:ascii="Times New Roman" w:hAnsi="Times New Roman"/>
                <w:b/>
                <w:bCs/>
                <w:sz w:val="24"/>
                <w:szCs w:val="24"/>
              </w:rPr>
            </w:pPr>
          </w:p>
        </w:tc>
        <w:tc>
          <w:tcPr>
            <w:tcW w:w="445" w:type="pct"/>
          </w:tcPr>
          <w:p w:rsidR="00CA7B40" w:rsidRPr="00DE59CA" w:rsidRDefault="00CA7B40" w:rsidP="00DE59CA">
            <w:pPr>
              <w:spacing w:after="0"/>
              <w:rPr>
                <w:rFonts w:ascii="Times New Roman" w:hAnsi="Times New Roman"/>
                <w:b/>
                <w:bCs/>
                <w:sz w:val="24"/>
                <w:szCs w:val="24"/>
              </w:rPr>
            </w:pPr>
          </w:p>
        </w:tc>
        <w:tc>
          <w:tcPr>
            <w:tcW w:w="389" w:type="pct"/>
          </w:tcPr>
          <w:p w:rsidR="00CA7B40" w:rsidRPr="00DE59CA" w:rsidRDefault="00CA7B40" w:rsidP="00DE59CA">
            <w:pPr>
              <w:spacing w:after="0"/>
              <w:rPr>
                <w:rFonts w:ascii="Times New Roman" w:hAnsi="Times New Roman"/>
                <w:b/>
                <w:bCs/>
                <w:sz w:val="24"/>
                <w:szCs w:val="24"/>
              </w:rPr>
            </w:pPr>
          </w:p>
        </w:tc>
      </w:tr>
      <w:tr w:rsidR="00CA7B40" w:rsidRPr="00DE59CA" w:rsidTr="007E13BF">
        <w:trPr>
          <w:trHeight w:val="20"/>
        </w:trPr>
        <w:tc>
          <w:tcPr>
            <w:tcW w:w="869" w:type="pct"/>
            <w:vMerge/>
            <w:tcBorders>
              <w:left w:val="single" w:sz="4" w:space="0" w:color="auto"/>
              <w:right w:val="single" w:sz="4" w:space="0" w:color="auto"/>
            </w:tcBorders>
          </w:tcPr>
          <w:p w:rsidR="00CA7B40" w:rsidRPr="00DE59CA" w:rsidRDefault="00CA7B40" w:rsidP="00DE59CA">
            <w:pPr>
              <w:spacing w:after="0"/>
              <w:rPr>
                <w:rFonts w:ascii="Times New Roman" w:hAnsi="Times New Roman"/>
                <w:b/>
                <w:bCs/>
                <w:sz w:val="24"/>
                <w:szCs w:val="24"/>
              </w:rPr>
            </w:pPr>
          </w:p>
        </w:tc>
        <w:tc>
          <w:tcPr>
            <w:tcW w:w="1515" w:type="pct"/>
            <w:tcBorders>
              <w:left w:val="single" w:sz="4" w:space="0" w:color="auto"/>
            </w:tcBorders>
          </w:tcPr>
          <w:p w:rsidR="00CA7B40" w:rsidRPr="00DE59CA" w:rsidRDefault="00CA7B40" w:rsidP="00DE59CA">
            <w:pPr>
              <w:autoSpaceDE w:val="0"/>
              <w:autoSpaceDN w:val="0"/>
              <w:adjustRightInd w:val="0"/>
              <w:spacing w:after="0"/>
              <w:rPr>
                <w:rFonts w:ascii="Times New Roman" w:eastAsiaTheme="minorHAnsi" w:hAnsi="Times New Roman"/>
                <w:sz w:val="24"/>
                <w:szCs w:val="24"/>
                <w:lang w:eastAsia="en-US"/>
              </w:rPr>
            </w:pPr>
            <w:r w:rsidRPr="00DE59CA">
              <w:rPr>
                <w:rFonts w:ascii="Times New Roman" w:eastAsiaTheme="minorHAnsi" w:hAnsi="Times New Roman"/>
                <w:sz w:val="24"/>
                <w:szCs w:val="24"/>
                <w:lang w:eastAsia="en-US"/>
              </w:rPr>
              <w:t xml:space="preserve">2. Смятие, условности расчета, расчетные формулы, условие прочности. Допускаемые напряжения. Примеры </w:t>
            </w:r>
            <w:r w:rsidRPr="00DE59CA">
              <w:rPr>
                <w:rFonts w:ascii="Times New Roman" w:eastAsiaTheme="minorHAnsi" w:hAnsi="Times New Roman"/>
                <w:sz w:val="24"/>
                <w:szCs w:val="24"/>
                <w:lang w:eastAsia="en-US"/>
              </w:rPr>
              <w:lastRenderedPageBreak/>
              <w:t>расчетов</w:t>
            </w:r>
          </w:p>
        </w:tc>
        <w:tc>
          <w:tcPr>
            <w:tcW w:w="777" w:type="pct"/>
            <w:vAlign w:val="center"/>
          </w:tcPr>
          <w:p w:rsidR="00CA7B40" w:rsidRPr="00DE59CA" w:rsidRDefault="00CA7B40" w:rsidP="00DE59CA">
            <w:pPr>
              <w:spacing w:after="0"/>
              <w:rPr>
                <w:rFonts w:ascii="Times New Roman" w:hAnsi="Times New Roman"/>
                <w:b/>
                <w:bCs/>
                <w:sz w:val="24"/>
                <w:szCs w:val="24"/>
              </w:rPr>
            </w:pPr>
          </w:p>
        </w:tc>
        <w:tc>
          <w:tcPr>
            <w:tcW w:w="1005" w:type="pct"/>
          </w:tcPr>
          <w:p w:rsidR="00CA7B40" w:rsidRPr="00DE59CA" w:rsidRDefault="00CA7B40" w:rsidP="00DE59CA">
            <w:pPr>
              <w:spacing w:after="0"/>
              <w:rPr>
                <w:rFonts w:ascii="Times New Roman" w:hAnsi="Times New Roman"/>
                <w:b/>
                <w:bCs/>
                <w:sz w:val="24"/>
                <w:szCs w:val="24"/>
              </w:rPr>
            </w:pPr>
          </w:p>
        </w:tc>
        <w:tc>
          <w:tcPr>
            <w:tcW w:w="445" w:type="pct"/>
          </w:tcPr>
          <w:p w:rsidR="00CA7B40" w:rsidRPr="00DE59CA" w:rsidRDefault="00CA7B40" w:rsidP="00DE59CA">
            <w:pPr>
              <w:spacing w:after="0"/>
              <w:rPr>
                <w:rFonts w:ascii="Times New Roman" w:hAnsi="Times New Roman"/>
                <w:b/>
                <w:bCs/>
                <w:sz w:val="24"/>
                <w:szCs w:val="24"/>
              </w:rPr>
            </w:pPr>
          </w:p>
        </w:tc>
        <w:tc>
          <w:tcPr>
            <w:tcW w:w="389" w:type="pct"/>
          </w:tcPr>
          <w:p w:rsidR="00CA7B40" w:rsidRPr="00DE59CA" w:rsidRDefault="00CA7B40" w:rsidP="00DE59CA">
            <w:pPr>
              <w:spacing w:after="0"/>
              <w:rPr>
                <w:rFonts w:ascii="Times New Roman" w:hAnsi="Times New Roman"/>
                <w:b/>
                <w:bCs/>
                <w:sz w:val="24"/>
                <w:szCs w:val="24"/>
              </w:rPr>
            </w:pPr>
          </w:p>
        </w:tc>
      </w:tr>
      <w:tr w:rsidR="008C2972" w:rsidRPr="00DE59CA" w:rsidTr="007E13BF">
        <w:trPr>
          <w:trHeight w:val="20"/>
        </w:trPr>
        <w:tc>
          <w:tcPr>
            <w:tcW w:w="869" w:type="pct"/>
            <w:vMerge/>
            <w:tcBorders>
              <w:left w:val="single" w:sz="4" w:space="0" w:color="auto"/>
              <w:right w:val="single" w:sz="4" w:space="0" w:color="auto"/>
            </w:tcBorders>
          </w:tcPr>
          <w:p w:rsidR="008C2972" w:rsidRPr="00DE59CA" w:rsidRDefault="008C2972" w:rsidP="00DE59CA">
            <w:pPr>
              <w:spacing w:after="0"/>
              <w:rPr>
                <w:rFonts w:ascii="Times New Roman" w:hAnsi="Times New Roman"/>
                <w:b/>
                <w:bCs/>
                <w:sz w:val="24"/>
                <w:szCs w:val="24"/>
              </w:rPr>
            </w:pPr>
          </w:p>
        </w:tc>
        <w:tc>
          <w:tcPr>
            <w:tcW w:w="1515" w:type="pct"/>
            <w:tcBorders>
              <w:left w:val="single" w:sz="4" w:space="0" w:color="auto"/>
            </w:tcBorders>
          </w:tcPr>
          <w:p w:rsidR="008C2972" w:rsidRPr="00DE59CA" w:rsidRDefault="008C2972" w:rsidP="00DE59CA">
            <w:pPr>
              <w:spacing w:after="0"/>
              <w:rPr>
                <w:rFonts w:ascii="Times New Roman" w:hAnsi="Times New Roman"/>
                <w:b/>
                <w:bCs/>
                <w:sz w:val="24"/>
                <w:szCs w:val="24"/>
              </w:rPr>
            </w:pPr>
            <w:r w:rsidRPr="00DE59CA">
              <w:rPr>
                <w:rFonts w:ascii="Times New Roman" w:hAnsi="Times New Roman"/>
                <w:b/>
                <w:bCs/>
                <w:sz w:val="24"/>
                <w:szCs w:val="24"/>
              </w:rPr>
              <w:t>В том числе практических и лабораторных занятий</w:t>
            </w:r>
          </w:p>
        </w:tc>
        <w:tc>
          <w:tcPr>
            <w:tcW w:w="777" w:type="pct"/>
            <w:vAlign w:val="center"/>
          </w:tcPr>
          <w:p w:rsidR="008C2972" w:rsidRPr="00DE59CA" w:rsidRDefault="008C2972" w:rsidP="00DE59CA">
            <w:pPr>
              <w:spacing w:after="0"/>
              <w:rPr>
                <w:rFonts w:ascii="Times New Roman" w:hAnsi="Times New Roman"/>
                <w:b/>
                <w:bCs/>
                <w:sz w:val="24"/>
                <w:szCs w:val="24"/>
              </w:rPr>
            </w:pPr>
          </w:p>
        </w:tc>
        <w:tc>
          <w:tcPr>
            <w:tcW w:w="1005" w:type="pct"/>
          </w:tcPr>
          <w:p w:rsidR="008C2972" w:rsidRPr="00DE59CA" w:rsidRDefault="008C2972" w:rsidP="00DE59CA">
            <w:pPr>
              <w:spacing w:after="0"/>
              <w:rPr>
                <w:rFonts w:ascii="Times New Roman" w:hAnsi="Times New Roman"/>
                <w:b/>
                <w:bCs/>
                <w:sz w:val="24"/>
                <w:szCs w:val="24"/>
              </w:rPr>
            </w:pPr>
          </w:p>
        </w:tc>
        <w:tc>
          <w:tcPr>
            <w:tcW w:w="445" w:type="pct"/>
          </w:tcPr>
          <w:p w:rsidR="008C2972" w:rsidRPr="00DE59CA" w:rsidRDefault="008C2972" w:rsidP="00DE59CA">
            <w:pPr>
              <w:spacing w:after="0"/>
              <w:rPr>
                <w:rFonts w:ascii="Times New Roman" w:hAnsi="Times New Roman"/>
                <w:b/>
                <w:bCs/>
                <w:sz w:val="24"/>
                <w:szCs w:val="24"/>
              </w:rPr>
            </w:pPr>
          </w:p>
        </w:tc>
        <w:tc>
          <w:tcPr>
            <w:tcW w:w="389" w:type="pct"/>
          </w:tcPr>
          <w:p w:rsidR="008C2972" w:rsidRPr="00DE59CA" w:rsidRDefault="008C2972" w:rsidP="00DE59CA">
            <w:pPr>
              <w:spacing w:after="0"/>
              <w:rPr>
                <w:rFonts w:ascii="Times New Roman" w:hAnsi="Times New Roman"/>
                <w:b/>
                <w:bCs/>
                <w:sz w:val="24"/>
                <w:szCs w:val="24"/>
              </w:rPr>
            </w:pPr>
          </w:p>
        </w:tc>
      </w:tr>
      <w:tr w:rsidR="008C2972" w:rsidRPr="00DE59CA" w:rsidTr="007E13BF">
        <w:trPr>
          <w:trHeight w:val="20"/>
        </w:trPr>
        <w:tc>
          <w:tcPr>
            <w:tcW w:w="869" w:type="pct"/>
            <w:vMerge/>
            <w:tcBorders>
              <w:left w:val="single" w:sz="4" w:space="0" w:color="auto"/>
              <w:right w:val="single" w:sz="4" w:space="0" w:color="auto"/>
            </w:tcBorders>
          </w:tcPr>
          <w:p w:rsidR="008C2972" w:rsidRPr="00DE59CA" w:rsidRDefault="008C2972" w:rsidP="00DE59CA">
            <w:pPr>
              <w:spacing w:after="0"/>
              <w:rPr>
                <w:rFonts w:ascii="Times New Roman" w:hAnsi="Times New Roman"/>
                <w:b/>
                <w:bCs/>
                <w:sz w:val="24"/>
                <w:szCs w:val="24"/>
              </w:rPr>
            </w:pPr>
          </w:p>
        </w:tc>
        <w:tc>
          <w:tcPr>
            <w:tcW w:w="1515" w:type="pct"/>
            <w:tcBorders>
              <w:left w:val="single" w:sz="4" w:space="0" w:color="auto"/>
            </w:tcBorders>
          </w:tcPr>
          <w:p w:rsidR="008C2972" w:rsidRPr="00DE59CA" w:rsidRDefault="008C2972" w:rsidP="00DE59CA">
            <w:pPr>
              <w:spacing w:after="0"/>
              <w:rPr>
                <w:rFonts w:ascii="Times New Roman" w:hAnsi="Times New Roman"/>
                <w:bCs/>
                <w:sz w:val="24"/>
                <w:szCs w:val="24"/>
              </w:rPr>
            </w:pPr>
            <w:r w:rsidRPr="00DE59CA">
              <w:rPr>
                <w:rFonts w:ascii="Times New Roman" w:hAnsi="Times New Roman"/>
                <w:bCs/>
                <w:sz w:val="24"/>
                <w:szCs w:val="24"/>
              </w:rPr>
              <w:t xml:space="preserve">1. </w:t>
            </w:r>
            <w:r w:rsidR="00367165" w:rsidRPr="00DE59CA">
              <w:rPr>
                <w:rFonts w:ascii="Times New Roman" w:hAnsi="Times New Roman"/>
                <w:bCs/>
                <w:sz w:val="24"/>
                <w:szCs w:val="24"/>
              </w:rPr>
              <w:t>Практическое занятие 9</w:t>
            </w:r>
            <w:r w:rsidRPr="00DE59CA">
              <w:rPr>
                <w:rFonts w:ascii="Times New Roman" w:hAnsi="Times New Roman"/>
                <w:bCs/>
                <w:sz w:val="24"/>
                <w:szCs w:val="24"/>
              </w:rPr>
              <w:t xml:space="preserve">. </w:t>
            </w:r>
            <w:r w:rsidR="00367165" w:rsidRPr="00DE59CA">
              <w:rPr>
                <w:rFonts w:ascii="Times New Roman" w:eastAsiaTheme="minorHAnsi" w:hAnsi="Times New Roman"/>
                <w:sz w:val="24"/>
                <w:szCs w:val="24"/>
                <w:lang w:eastAsia="en-US"/>
              </w:rPr>
              <w:t>Выполнение расчетов на срез и смятие</w:t>
            </w:r>
          </w:p>
        </w:tc>
        <w:tc>
          <w:tcPr>
            <w:tcW w:w="777" w:type="pct"/>
            <w:vAlign w:val="center"/>
          </w:tcPr>
          <w:p w:rsidR="008C2972" w:rsidRPr="00DE59CA" w:rsidRDefault="008C2972" w:rsidP="00DE59CA">
            <w:pPr>
              <w:spacing w:after="0"/>
              <w:rPr>
                <w:rFonts w:ascii="Times New Roman" w:hAnsi="Times New Roman"/>
                <w:b/>
                <w:bCs/>
                <w:sz w:val="24"/>
                <w:szCs w:val="24"/>
              </w:rPr>
            </w:pPr>
          </w:p>
        </w:tc>
        <w:tc>
          <w:tcPr>
            <w:tcW w:w="1005" w:type="pct"/>
          </w:tcPr>
          <w:p w:rsidR="008C2972" w:rsidRPr="00DE59CA" w:rsidRDefault="008C2972" w:rsidP="00DE59CA">
            <w:pPr>
              <w:spacing w:after="0"/>
              <w:rPr>
                <w:rFonts w:ascii="Times New Roman" w:hAnsi="Times New Roman"/>
                <w:b/>
                <w:bCs/>
                <w:sz w:val="24"/>
                <w:szCs w:val="24"/>
              </w:rPr>
            </w:pPr>
          </w:p>
        </w:tc>
        <w:tc>
          <w:tcPr>
            <w:tcW w:w="445" w:type="pct"/>
          </w:tcPr>
          <w:p w:rsidR="008C2972" w:rsidRPr="00DE59CA" w:rsidRDefault="008C2972" w:rsidP="00DE59CA">
            <w:pPr>
              <w:spacing w:after="0"/>
              <w:rPr>
                <w:rFonts w:ascii="Times New Roman" w:hAnsi="Times New Roman"/>
                <w:b/>
                <w:bCs/>
                <w:sz w:val="24"/>
                <w:szCs w:val="24"/>
              </w:rPr>
            </w:pPr>
          </w:p>
        </w:tc>
        <w:tc>
          <w:tcPr>
            <w:tcW w:w="389" w:type="pct"/>
          </w:tcPr>
          <w:p w:rsidR="008C2972" w:rsidRPr="00DE59CA" w:rsidRDefault="008C2972" w:rsidP="00DE59CA">
            <w:pPr>
              <w:spacing w:after="0"/>
              <w:rPr>
                <w:rFonts w:ascii="Times New Roman" w:hAnsi="Times New Roman"/>
                <w:b/>
                <w:bCs/>
                <w:sz w:val="24"/>
                <w:szCs w:val="24"/>
              </w:rPr>
            </w:pPr>
          </w:p>
        </w:tc>
      </w:tr>
      <w:tr w:rsidR="008E345B" w:rsidRPr="00DE59CA" w:rsidTr="007E13BF">
        <w:trPr>
          <w:trHeight w:val="20"/>
        </w:trPr>
        <w:tc>
          <w:tcPr>
            <w:tcW w:w="869" w:type="pct"/>
            <w:vMerge w:val="restart"/>
            <w:tcBorders>
              <w:left w:val="single" w:sz="4" w:space="0" w:color="auto"/>
              <w:right w:val="single" w:sz="4" w:space="0" w:color="auto"/>
            </w:tcBorders>
          </w:tcPr>
          <w:p w:rsidR="008E345B" w:rsidRPr="00DE59CA" w:rsidRDefault="008E345B" w:rsidP="00DE59CA">
            <w:pPr>
              <w:autoSpaceDE w:val="0"/>
              <w:autoSpaceDN w:val="0"/>
              <w:adjustRightInd w:val="0"/>
              <w:spacing w:after="0"/>
              <w:rPr>
                <w:rFonts w:ascii="Times New Roman" w:eastAsiaTheme="minorHAnsi" w:hAnsi="Times New Roman"/>
                <w:b/>
                <w:sz w:val="24"/>
                <w:szCs w:val="24"/>
                <w:lang w:eastAsia="en-US"/>
              </w:rPr>
            </w:pPr>
            <w:r w:rsidRPr="00DE59CA">
              <w:rPr>
                <w:rFonts w:ascii="Times New Roman" w:eastAsiaTheme="minorHAnsi" w:hAnsi="Times New Roman"/>
                <w:b/>
                <w:sz w:val="24"/>
                <w:szCs w:val="24"/>
                <w:lang w:eastAsia="en-US"/>
              </w:rPr>
              <w:t>Тема 2.3.</w:t>
            </w:r>
          </w:p>
          <w:p w:rsidR="008E345B" w:rsidRPr="00DE59CA" w:rsidRDefault="008E345B" w:rsidP="00DE59CA">
            <w:pPr>
              <w:autoSpaceDE w:val="0"/>
              <w:autoSpaceDN w:val="0"/>
              <w:adjustRightInd w:val="0"/>
              <w:spacing w:after="0"/>
              <w:rPr>
                <w:rFonts w:ascii="Times New Roman" w:eastAsiaTheme="minorHAnsi" w:hAnsi="Times New Roman"/>
                <w:b/>
                <w:sz w:val="24"/>
                <w:szCs w:val="24"/>
                <w:lang w:eastAsia="en-US"/>
              </w:rPr>
            </w:pPr>
            <w:r w:rsidRPr="00DE59CA">
              <w:rPr>
                <w:rFonts w:ascii="Times New Roman" w:eastAsiaTheme="minorHAnsi" w:hAnsi="Times New Roman"/>
                <w:b/>
                <w:sz w:val="24"/>
                <w:szCs w:val="24"/>
                <w:lang w:eastAsia="en-US"/>
              </w:rPr>
              <w:t>Кручение. Чистый</w:t>
            </w:r>
          </w:p>
          <w:p w:rsidR="008E345B" w:rsidRPr="00DE59CA" w:rsidRDefault="008E345B" w:rsidP="00DE59CA">
            <w:pPr>
              <w:spacing w:after="0"/>
              <w:rPr>
                <w:rFonts w:ascii="Times New Roman" w:hAnsi="Times New Roman"/>
                <w:b/>
                <w:bCs/>
                <w:sz w:val="24"/>
                <w:szCs w:val="24"/>
              </w:rPr>
            </w:pPr>
            <w:r w:rsidRPr="00DE59CA">
              <w:rPr>
                <w:rFonts w:ascii="Times New Roman" w:eastAsiaTheme="minorHAnsi" w:hAnsi="Times New Roman"/>
                <w:b/>
                <w:sz w:val="24"/>
                <w:szCs w:val="24"/>
                <w:lang w:eastAsia="en-US"/>
              </w:rPr>
              <w:t>сдвиг</w:t>
            </w:r>
          </w:p>
        </w:tc>
        <w:tc>
          <w:tcPr>
            <w:tcW w:w="1515" w:type="pct"/>
            <w:tcBorders>
              <w:left w:val="single" w:sz="4" w:space="0" w:color="auto"/>
            </w:tcBorders>
          </w:tcPr>
          <w:p w:rsidR="008E345B" w:rsidRPr="00DE59CA" w:rsidRDefault="008E345B" w:rsidP="00DE59CA">
            <w:pPr>
              <w:spacing w:after="0"/>
              <w:rPr>
                <w:rFonts w:ascii="Times New Roman" w:hAnsi="Times New Roman"/>
                <w:bCs/>
                <w:sz w:val="24"/>
                <w:szCs w:val="24"/>
              </w:rPr>
            </w:pPr>
            <w:r w:rsidRPr="00DE59CA">
              <w:rPr>
                <w:rFonts w:ascii="Times New Roman" w:hAnsi="Times New Roman"/>
                <w:b/>
                <w:sz w:val="24"/>
                <w:szCs w:val="24"/>
              </w:rPr>
              <w:t>Дидактические единицы, содержание</w:t>
            </w:r>
          </w:p>
        </w:tc>
        <w:tc>
          <w:tcPr>
            <w:tcW w:w="777" w:type="pct"/>
            <w:vAlign w:val="center"/>
          </w:tcPr>
          <w:p w:rsidR="008E345B" w:rsidRPr="00DE59CA" w:rsidRDefault="008E345B" w:rsidP="00DE59CA">
            <w:pPr>
              <w:spacing w:after="0"/>
              <w:rPr>
                <w:rFonts w:ascii="Times New Roman" w:hAnsi="Times New Roman"/>
                <w:b/>
                <w:bCs/>
                <w:sz w:val="24"/>
                <w:szCs w:val="24"/>
              </w:rPr>
            </w:pPr>
          </w:p>
        </w:tc>
        <w:tc>
          <w:tcPr>
            <w:tcW w:w="1005" w:type="pct"/>
          </w:tcPr>
          <w:p w:rsidR="008E345B" w:rsidRPr="00DE59CA" w:rsidRDefault="008E345B" w:rsidP="00DE59CA">
            <w:pPr>
              <w:spacing w:after="0"/>
              <w:rPr>
                <w:rFonts w:ascii="Times New Roman" w:hAnsi="Times New Roman"/>
                <w:b/>
                <w:bCs/>
                <w:sz w:val="24"/>
                <w:szCs w:val="24"/>
              </w:rPr>
            </w:pPr>
          </w:p>
        </w:tc>
        <w:tc>
          <w:tcPr>
            <w:tcW w:w="445" w:type="pct"/>
          </w:tcPr>
          <w:p w:rsidR="008E345B" w:rsidRPr="00DE59CA" w:rsidRDefault="008E345B" w:rsidP="00DE59CA">
            <w:pPr>
              <w:spacing w:after="0"/>
              <w:rPr>
                <w:rFonts w:ascii="Times New Roman" w:hAnsi="Times New Roman"/>
                <w:b/>
                <w:bCs/>
                <w:sz w:val="24"/>
                <w:szCs w:val="24"/>
              </w:rPr>
            </w:pPr>
          </w:p>
        </w:tc>
        <w:tc>
          <w:tcPr>
            <w:tcW w:w="389" w:type="pct"/>
          </w:tcPr>
          <w:p w:rsidR="008E345B" w:rsidRPr="00DE59CA" w:rsidRDefault="008E345B" w:rsidP="00DE59CA">
            <w:pPr>
              <w:spacing w:after="0"/>
              <w:rPr>
                <w:rFonts w:ascii="Times New Roman" w:hAnsi="Times New Roman"/>
                <w:b/>
                <w:bCs/>
                <w:sz w:val="24"/>
                <w:szCs w:val="24"/>
              </w:rPr>
            </w:pPr>
          </w:p>
        </w:tc>
      </w:tr>
      <w:tr w:rsidR="008E345B" w:rsidRPr="00DE59CA" w:rsidTr="007E13BF">
        <w:trPr>
          <w:trHeight w:val="20"/>
        </w:trPr>
        <w:tc>
          <w:tcPr>
            <w:tcW w:w="869" w:type="pct"/>
            <w:vMerge/>
            <w:tcBorders>
              <w:left w:val="single" w:sz="4" w:space="0" w:color="auto"/>
              <w:right w:val="single" w:sz="4" w:space="0" w:color="auto"/>
            </w:tcBorders>
          </w:tcPr>
          <w:p w:rsidR="008E345B" w:rsidRPr="00DE59CA" w:rsidRDefault="008E345B" w:rsidP="00DE59CA">
            <w:pPr>
              <w:spacing w:after="0"/>
              <w:rPr>
                <w:rFonts w:ascii="Times New Roman" w:hAnsi="Times New Roman"/>
                <w:b/>
                <w:bCs/>
                <w:sz w:val="24"/>
                <w:szCs w:val="24"/>
              </w:rPr>
            </w:pPr>
          </w:p>
        </w:tc>
        <w:tc>
          <w:tcPr>
            <w:tcW w:w="1515" w:type="pct"/>
            <w:tcBorders>
              <w:left w:val="single" w:sz="4" w:space="0" w:color="auto"/>
            </w:tcBorders>
          </w:tcPr>
          <w:p w:rsidR="008E345B" w:rsidRPr="00DE59CA" w:rsidRDefault="008E345B" w:rsidP="00DE59CA">
            <w:pPr>
              <w:autoSpaceDE w:val="0"/>
              <w:autoSpaceDN w:val="0"/>
              <w:adjustRightInd w:val="0"/>
              <w:spacing w:after="0"/>
              <w:rPr>
                <w:rFonts w:ascii="Times New Roman" w:eastAsiaTheme="minorHAnsi" w:hAnsi="Times New Roman"/>
                <w:sz w:val="24"/>
                <w:szCs w:val="24"/>
                <w:lang w:eastAsia="en-US"/>
              </w:rPr>
            </w:pPr>
            <w:r w:rsidRPr="00DE59CA">
              <w:rPr>
                <w:rFonts w:ascii="Times New Roman" w:eastAsiaTheme="minorHAnsi" w:hAnsi="Times New Roman"/>
                <w:sz w:val="24"/>
                <w:szCs w:val="24"/>
                <w:lang w:eastAsia="en-US"/>
              </w:rPr>
              <w:t>1. Чистый сдвиг. Закон Гука при сдвиге. Модуль сдвига.</w:t>
            </w:r>
          </w:p>
        </w:tc>
        <w:tc>
          <w:tcPr>
            <w:tcW w:w="777" w:type="pct"/>
            <w:vAlign w:val="center"/>
          </w:tcPr>
          <w:p w:rsidR="008E345B" w:rsidRPr="00DE59CA" w:rsidRDefault="008E345B" w:rsidP="00DE59CA">
            <w:pPr>
              <w:spacing w:after="0"/>
              <w:rPr>
                <w:rFonts w:ascii="Times New Roman" w:hAnsi="Times New Roman"/>
                <w:b/>
                <w:bCs/>
                <w:sz w:val="24"/>
                <w:szCs w:val="24"/>
              </w:rPr>
            </w:pPr>
          </w:p>
        </w:tc>
        <w:tc>
          <w:tcPr>
            <w:tcW w:w="1005" w:type="pct"/>
          </w:tcPr>
          <w:p w:rsidR="008E345B" w:rsidRPr="00DE59CA" w:rsidRDefault="008E345B" w:rsidP="00DE59CA">
            <w:pPr>
              <w:spacing w:after="0"/>
              <w:rPr>
                <w:rFonts w:ascii="Times New Roman" w:hAnsi="Times New Roman"/>
                <w:b/>
                <w:bCs/>
                <w:sz w:val="24"/>
                <w:szCs w:val="24"/>
              </w:rPr>
            </w:pPr>
          </w:p>
        </w:tc>
        <w:tc>
          <w:tcPr>
            <w:tcW w:w="445" w:type="pct"/>
          </w:tcPr>
          <w:p w:rsidR="008E345B" w:rsidRPr="00DE59CA" w:rsidRDefault="008E345B" w:rsidP="00DE59CA">
            <w:pPr>
              <w:spacing w:after="0"/>
              <w:rPr>
                <w:rFonts w:ascii="Times New Roman" w:hAnsi="Times New Roman"/>
                <w:b/>
                <w:bCs/>
                <w:sz w:val="24"/>
                <w:szCs w:val="24"/>
              </w:rPr>
            </w:pPr>
          </w:p>
        </w:tc>
        <w:tc>
          <w:tcPr>
            <w:tcW w:w="389" w:type="pct"/>
          </w:tcPr>
          <w:p w:rsidR="008E345B" w:rsidRPr="00DE59CA" w:rsidRDefault="008E345B" w:rsidP="00DE59CA">
            <w:pPr>
              <w:spacing w:after="0"/>
              <w:rPr>
                <w:rFonts w:ascii="Times New Roman" w:hAnsi="Times New Roman"/>
                <w:b/>
                <w:bCs/>
                <w:sz w:val="24"/>
                <w:szCs w:val="24"/>
              </w:rPr>
            </w:pPr>
          </w:p>
        </w:tc>
      </w:tr>
      <w:tr w:rsidR="008E345B" w:rsidRPr="00DE59CA" w:rsidTr="007E13BF">
        <w:trPr>
          <w:trHeight w:val="20"/>
        </w:trPr>
        <w:tc>
          <w:tcPr>
            <w:tcW w:w="869" w:type="pct"/>
            <w:vMerge/>
            <w:tcBorders>
              <w:left w:val="single" w:sz="4" w:space="0" w:color="auto"/>
              <w:right w:val="single" w:sz="4" w:space="0" w:color="auto"/>
            </w:tcBorders>
          </w:tcPr>
          <w:p w:rsidR="008E345B" w:rsidRPr="00DE59CA" w:rsidRDefault="008E345B" w:rsidP="00DE59CA">
            <w:pPr>
              <w:spacing w:after="0"/>
              <w:rPr>
                <w:rFonts w:ascii="Times New Roman" w:hAnsi="Times New Roman"/>
                <w:b/>
                <w:bCs/>
                <w:sz w:val="24"/>
                <w:szCs w:val="24"/>
              </w:rPr>
            </w:pPr>
          </w:p>
        </w:tc>
        <w:tc>
          <w:tcPr>
            <w:tcW w:w="1515" w:type="pct"/>
            <w:tcBorders>
              <w:left w:val="single" w:sz="4" w:space="0" w:color="auto"/>
            </w:tcBorders>
          </w:tcPr>
          <w:p w:rsidR="008E345B" w:rsidRPr="00DE59CA" w:rsidRDefault="008E345B" w:rsidP="00DE59CA">
            <w:pPr>
              <w:autoSpaceDE w:val="0"/>
              <w:autoSpaceDN w:val="0"/>
              <w:adjustRightInd w:val="0"/>
              <w:spacing w:after="0"/>
              <w:rPr>
                <w:rFonts w:ascii="Times New Roman" w:eastAsiaTheme="minorHAnsi" w:hAnsi="Times New Roman"/>
                <w:sz w:val="24"/>
                <w:szCs w:val="24"/>
                <w:lang w:eastAsia="en-US"/>
              </w:rPr>
            </w:pPr>
            <w:r w:rsidRPr="00DE59CA">
              <w:rPr>
                <w:rFonts w:ascii="Times New Roman" w:eastAsiaTheme="minorHAnsi" w:hAnsi="Times New Roman"/>
                <w:sz w:val="24"/>
                <w:szCs w:val="24"/>
                <w:lang w:eastAsia="en-US"/>
              </w:rPr>
              <w:t>2. Внутренние силовые факторы при кручении. Эпюры крутящих моментов. Кручение бруса круглого поперечного сечения.</w:t>
            </w:r>
          </w:p>
        </w:tc>
        <w:tc>
          <w:tcPr>
            <w:tcW w:w="777" w:type="pct"/>
            <w:vAlign w:val="center"/>
          </w:tcPr>
          <w:p w:rsidR="008E345B" w:rsidRPr="00DE59CA" w:rsidRDefault="008E345B" w:rsidP="00DE59CA">
            <w:pPr>
              <w:spacing w:after="0"/>
              <w:rPr>
                <w:rFonts w:ascii="Times New Roman" w:hAnsi="Times New Roman"/>
                <w:b/>
                <w:bCs/>
                <w:sz w:val="24"/>
                <w:szCs w:val="24"/>
              </w:rPr>
            </w:pPr>
          </w:p>
        </w:tc>
        <w:tc>
          <w:tcPr>
            <w:tcW w:w="1005" w:type="pct"/>
          </w:tcPr>
          <w:p w:rsidR="008E345B" w:rsidRPr="00DE59CA" w:rsidRDefault="008E345B" w:rsidP="00DE59CA">
            <w:pPr>
              <w:spacing w:after="0"/>
              <w:rPr>
                <w:rFonts w:ascii="Times New Roman" w:hAnsi="Times New Roman"/>
                <w:b/>
                <w:bCs/>
                <w:sz w:val="24"/>
                <w:szCs w:val="24"/>
              </w:rPr>
            </w:pPr>
          </w:p>
        </w:tc>
        <w:tc>
          <w:tcPr>
            <w:tcW w:w="445" w:type="pct"/>
          </w:tcPr>
          <w:p w:rsidR="008E345B" w:rsidRPr="00DE59CA" w:rsidRDefault="008E345B" w:rsidP="00DE59CA">
            <w:pPr>
              <w:spacing w:after="0"/>
              <w:rPr>
                <w:rFonts w:ascii="Times New Roman" w:hAnsi="Times New Roman"/>
                <w:b/>
                <w:bCs/>
                <w:sz w:val="24"/>
                <w:szCs w:val="24"/>
              </w:rPr>
            </w:pPr>
          </w:p>
        </w:tc>
        <w:tc>
          <w:tcPr>
            <w:tcW w:w="389" w:type="pct"/>
          </w:tcPr>
          <w:p w:rsidR="008E345B" w:rsidRPr="00DE59CA" w:rsidRDefault="008E345B" w:rsidP="00DE59CA">
            <w:pPr>
              <w:spacing w:after="0"/>
              <w:rPr>
                <w:rFonts w:ascii="Times New Roman" w:hAnsi="Times New Roman"/>
                <w:b/>
                <w:bCs/>
                <w:sz w:val="24"/>
                <w:szCs w:val="24"/>
              </w:rPr>
            </w:pPr>
          </w:p>
        </w:tc>
      </w:tr>
      <w:tr w:rsidR="008E345B" w:rsidRPr="00DE59CA" w:rsidTr="007E13BF">
        <w:trPr>
          <w:trHeight w:val="20"/>
        </w:trPr>
        <w:tc>
          <w:tcPr>
            <w:tcW w:w="869" w:type="pct"/>
            <w:vMerge/>
            <w:tcBorders>
              <w:left w:val="single" w:sz="4" w:space="0" w:color="auto"/>
              <w:right w:val="single" w:sz="4" w:space="0" w:color="auto"/>
            </w:tcBorders>
          </w:tcPr>
          <w:p w:rsidR="008E345B" w:rsidRPr="00DE59CA" w:rsidRDefault="008E345B" w:rsidP="00DE59CA">
            <w:pPr>
              <w:spacing w:after="0"/>
              <w:rPr>
                <w:rFonts w:ascii="Times New Roman" w:hAnsi="Times New Roman"/>
                <w:b/>
                <w:bCs/>
                <w:sz w:val="24"/>
                <w:szCs w:val="24"/>
              </w:rPr>
            </w:pPr>
          </w:p>
        </w:tc>
        <w:tc>
          <w:tcPr>
            <w:tcW w:w="1515" w:type="pct"/>
            <w:tcBorders>
              <w:left w:val="single" w:sz="4" w:space="0" w:color="auto"/>
            </w:tcBorders>
          </w:tcPr>
          <w:p w:rsidR="008E345B" w:rsidRPr="00DE59CA" w:rsidRDefault="008E345B" w:rsidP="00DE59CA">
            <w:pPr>
              <w:autoSpaceDE w:val="0"/>
              <w:autoSpaceDN w:val="0"/>
              <w:adjustRightInd w:val="0"/>
              <w:spacing w:after="0"/>
              <w:rPr>
                <w:rFonts w:ascii="Times New Roman" w:eastAsiaTheme="minorHAnsi" w:hAnsi="Times New Roman"/>
                <w:sz w:val="24"/>
                <w:szCs w:val="24"/>
                <w:lang w:eastAsia="en-US"/>
              </w:rPr>
            </w:pPr>
            <w:r w:rsidRPr="00DE59CA">
              <w:rPr>
                <w:rFonts w:ascii="Times New Roman" w:eastAsiaTheme="minorHAnsi" w:hAnsi="Times New Roman"/>
                <w:sz w:val="24"/>
                <w:szCs w:val="24"/>
                <w:lang w:eastAsia="en-US"/>
              </w:rPr>
              <w:t>3. Основные гипотезы. Напряжения в поперечном сечении. Угол закручивания. Расчеты на прочность и жесткость при кручении. Рациональное расположение колес на валу.</w:t>
            </w:r>
          </w:p>
        </w:tc>
        <w:tc>
          <w:tcPr>
            <w:tcW w:w="777" w:type="pct"/>
            <w:vAlign w:val="center"/>
          </w:tcPr>
          <w:p w:rsidR="008E345B" w:rsidRPr="00DE59CA" w:rsidRDefault="008E345B" w:rsidP="00DE59CA">
            <w:pPr>
              <w:spacing w:after="0"/>
              <w:rPr>
                <w:rFonts w:ascii="Times New Roman" w:hAnsi="Times New Roman"/>
                <w:b/>
                <w:bCs/>
                <w:sz w:val="24"/>
                <w:szCs w:val="24"/>
              </w:rPr>
            </w:pPr>
          </w:p>
        </w:tc>
        <w:tc>
          <w:tcPr>
            <w:tcW w:w="1005" w:type="pct"/>
          </w:tcPr>
          <w:p w:rsidR="008E345B" w:rsidRPr="00DE59CA" w:rsidRDefault="008E345B" w:rsidP="00DE59CA">
            <w:pPr>
              <w:spacing w:after="0"/>
              <w:rPr>
                <w:rFonts w:ascii="Times New Roman" w:hAnsi="Times New Roman"/>
                <w:b/>
                <w:bCs/>
                <w:sz w:val="24"/>
                <w:szCs w:val="24"/>
              </w:rPr>
            </w:pPr>
          </w:p>
        </w:tc>
        <w:tc>
          <w:tcPr>
            <w:tcW w:w="445" w:type="pct"/>
          </w:tcPr>
          <w:p w:rsidR="008E345B" w:rsidRPr="00DE59CA" w:rsidRDefault="008E345B" w:rsidP="00DE59CA">
            <w:pPr>
              <w:spacing w:after="0"/>
              <w:rPr>
                <w:rFonts w:ascii="Times New Roman" w:hAnsi="Times New Roman"/>
                <w:b/>
                <w:bCs/>
                <w:sz w:val="24"/>
                <w:szCs w:val="24"/>
              </w:rPr>
            </w:pPr>
          </w:p>
        </w:tc>
        <w:tc>
          <w:tcPr>
            <w:tcW w:w="389" w:type="pct"/>
          </w:tcPr>
          <w:p w:rsidR="008E345B" w:rsidRPr="00DE59CA" w:rsidRDefault="008E345B" w:rsidP="00DE59CA">
            <w:pPr>
              <w:spacing w:after="0"/>
              <w:rPr>
                <w:rFonts w:ascii="Times New Roman" w:hAnsi="Times New Roman"/>
                <w:b/>
                <w:bCs/>
                <w:sz w:val="24"/>
                <w:szCs w:val="24"/>
              </w:rPr>
            </w:pPr>
          </w:p>
        </w:tc>
      </w:tr>
      <w:tr w:rsidR="008E345B" w:rsidRPr="00DE59CA" w:rsidTr="007E13BF">
        <w:trPr>
          <w:trHeight w:val="20"/>
        </w:trPr>
        <w:tc>
          <w:tcPr>
            <w:tcW w:w="869" w:type="pct"/>
            <w:vMerge/>
            <w:tcBorders>
              <w:left w:val="single" w:sz="4" w:space="0" w:color="auto"/>
              <w:right w:val="single" w:sz="4" w:space="0" w:color="auto"/>
            </w:tcBorders>
          </w:tcPr>
          <w:p w:rsidR="008E345B" w:rsidRPr="00DE59CA" w:rsidRDefault="008E345B" w:rsidP="00DE59CA">
            <w:pPr>
              <w:spacing w:after="0"/>
              <w:rPr>
                <w:rFonts w:ascii="Times New Roman" w:hAnsi="Times New Roman"/>
                <w:b/>
                <w:bCs/>
                <w:sz w:val="24"/>
                <w:szCs w:val="24"/>
              </w:rPr>
            </w:pPr>
          </w:p>
        </w:tc>
        <w:tc>
          <w:tcPr>
            <w:tcW w:w="1515" w:type="pct"/>
            <w:tcBorders>
              <w:left w:val="single" w:sz="4" w:space="0" w:color="auto"/>
            </w:tcBorders>
          </w:tcPr>
          <w:p w:rsidR="008E345B" w:rsidRPr="00DE59CA" w:rsidRDefault="008E345B" w:rsidP="00DE59CA">
            <w:pPr>
              <w:autoSpaceDE w:val="0"/>
              <w:autoSpaceDN w:val="0"/>
              <w:adjustRightInd w:val="0"/>
              <w:spacing w:after="0"/>
              <w:rPr>
                <w:rFonts w:ascii="Times New Roman" w:eastAsiaTheme="minorHAnsi" w:hAnsi="Times New Roman"/>
                <w:sz w:val="24"/>
                <w:szCs w:val="24"/>
                <w:lang w:eastAsia="en-US"/>
              </w:rPr>
            </w:pPr>
            <w:r w:rsidRPr="00DE59CA">
              <w:rPr>
                <w:rFonts w:ascii="Times New Roman" w:hAnsi="Times New Roman"/>
                <w:b/>
                <w:bCs/>
                <w:sz w:val="24"/>
                <w:szCs w:val="24"/>
              </w:rPr>
              <w:t>В том числе практических и лабораторных занятий</w:t>
            </w:r>
          </w:p>
        </w:tc>
        <w:tc>
          <w:tcPr>
            <w:tcW w:w="777" w:type="pct"/>
            <w:vAlign w:val="center"/>
          </w:tcPr>
          <w:p w:rsidR="008E345B" w:rsidRPr="00DE59CA" w:rsidRDefault="008E345B" w:rsidP="00DE59CA">
            <w:pPr>
              <w:spacing w:after="0"/>
              <w:rPr>
                <w:rFonts w:ascii="Times New Roman" w:hAnsi="Times New Roman"/>
                <w:b/>
                <w:bCs/>
                <w:sz w:val="24"/>
                <w:szCs w:val="24"/>
              </w:rPr>
            </w:pPr>
          </w:p>
        </w:tc>
        <w:tc>
          <w:tcPr>
            <w:tcW w:w="1005" w:type="pct"/>
          </w:tcPr>
          <w:p w:rsidR="008E345B" w:rsidRPr="00DE59CA" w:rsidRDefault="008E345B" w:rsidP="00DE59CA">
            <w:pPr>
              <w:spacing w:after="0"/>
              <w:rPr>
                <w:rFonts w:ascii="Times New Roman" w:hAnsi="Times New Roman"/>
                <w:b/>
                <w:bCs/>
                <w:sz w:val="24"/>
                <w:szCs w:val="24"/>
              </w:rPr>
            </w:pPr>
          </w:p>
        </w:tc>
        <w:tc>
          <w:tcPr>
            <w:tcW w:w="445" w:type="pct"/>
          </w:tcPr>
          <w:p w:rsidR="008E345B" w:rsidRPr="00DE59CA" w:rsidRDefault="008E345B" w:rsidP="00DE59CA">
            <w:pPr>
              <w:spacing w:after="0"/>
              <w:rPr>
                <w:rFonts w:ascii="Times New Roman" w:hAnsi="Times New Roman"/>
                <w:b/>
                <w:bCs/>
                <w:sz w:val="24"/>
                <w:szCs w:val="24"/>
              </w:rPr>
            </w:pPr>
          </w:p>
        </w:tc>
        <w:tc>
          <w:tcPr>
            <w:tcW w:w="389" w:type="pct"/>
          </w:tcPr>
          <w:p w:rsidR="008E345B" w:rsidRPr="00DE59CA" w:rsidRDefault="008E345B" w:rsidP="00DE59CA">
            <w:pPr>
              <w:spacing w:after="0"/>
              <w:rPr>
                <w:rFonts w:ascii="Times New Roman" w:hAnsi="Times New Roman"/>
                <w:b/>
                <w:bCs/>
                <w:sz w:val="24"/>
                <w:szCs w:val="24"/>
              </w:rPr>
            </w:pPr>
          </w:p>
        </w:tc>
      </w:tr>
      <w:tr w:rsidR="008E345B" w:rsidRPr="00DE59CA" w:rsidTr="007E13BF">
        <w:trPr>
          <w:trHeight w:val="20"/>
        </w:trPr>
        <w:tc>
          <w:tcPr>
            <w:tcW w:w="869" w:type="pct"/>
            <w:vMerge/>
            <w:tcBorders>
              <w:left w:val="single" w:sz="4" w:space="0" w:color="auto"/>
              <w:right w:val="single" w:sz="4" w:space="0" w:color="auto"/>
            </w:tcBorders>
          </w:tcPr>
          <w:p w:rsidR="008E345B" w:rsidRPr="00DE59CA" w:rsidRDefault="008E345B" w:rsidP="00DE59CA">
            <w:pPr>
              <w:spacing w:after="0"/>
              <w:rPr>
                <w:rFonts w:ascii="Times New Roman" w:hAnsi="Times New Roman"/>
                <w:b/>
                <w:bCs/>
                <w:sz w:val="24"/>
                <w:szCs w:val="24"/>
              </w:rPr>
            </w:pPr>
          </w:p>
        </w:tc>
        <w:tc>
          <w:tcPr>
            <w:tcW w:w="1515" w:type="pct"/>
            <w:tcBorders>
              <w:left w:val="single" w:sz="4" w:space="0" w:color="auto"/>
            </w:tcBorders>
          </w:tcPr>
          <w:p w:rsidR="008E345B" w:rsidRPr="00DE59CA" w:rsidRDefault="008E345B" w:rsidP="00DE59CA">
            <w:pPr>
              <w:autoSpaceDE w:val="0"/>
              <w:autoSpaceDN w:val="0"/>
              <w:adjustRightInd w:val="0"/>
              <w:spacing w:after="0"/>
              <w:rPr>
                <w:rFonts w:ascii="Times New Roman" w:eastAsiaTheme="minorHAnsi" w:hAnsi="Times New Roman"/>
                <w:sz w:val="24"/>
                <w:szCs w:val="24"/>
                <w:lang w:eastAsia="en-US"/>
              </w:rPr>
            </w:pPr>
            <w:r w:rsidRPr="00DE59CA">
              <w:rPr>
                <w:rFonts w:ascii="Times New Roman" w:eastAsiaTheme="minorHAnsi" w:hAnsi="Times New Roman"/>
                <w:sz w:val="24"/>
                <w:szCs w:val="24"/>
                <w:lang w:eastAsia="en-US"/>
              </w:rPr>
              <w:t>Практическое занятие 10.Расчеты вала на прочность и жесткость при кручении</w:t>
            </w:r>
          </w:p>
        </w:tc>
        <w:tc>
          <w:tcPr>
            <w:tcW w:w="777" w:type="pct"/>
            <w:vAlign w:val="center"/>
          </w:tcPr>
          <w:p w:rsidR="008E345B" w:rsidRPr="00DE59CA" w:rsidRDefault="008E345B" w:rsidP="00DE59CA">
            <w:pPr>
              <w:spacing w:after="0"/>
              <w:rPr>
                <w:rFonts w:ascii="Times New Roman" w:hAnsi="Times New Roman"/>
                <w:b/>
                <w:bCs/>
                <w:sz w:val="24"/>
                <w:szCs w:val="24"/>
              </w:rPr>
            </w:pPr>
          </w:p>
        </w:tc>
        <w:tc>
          <w:tcPr>
            <w:tcW w:w="1005" w:type="pct"/>
          </w:tcPr>
          <w:p w:rsidR="008E345B" w:rsidRPr="00DE59CA" w:rsidRDefault="008E345B" w:rsidP="00DE59CA">
            <w:pPr>
              <w:spacing w:after="0"/>
              <w:rPr>
                <w:rFonts w:ascii="Times New Roman" w:hAnsi="Times New Roman"/>
                <w:b/>
                <w:bCs/>
                <w:sz w:val="24"/>
                <w:szCs w:val="24"/>
              </w:rPr>
            </w:pPr>
          </w:p>
        </w:tc>
        <w:tc>
          <w:tcPr>
            <w:tcW w:w="445" w:type="pct"/>
          </w:tcPr>
          <w:p w:rsidR="008E345B" w:rsidRPr="00DE59CA" w:rsidRDefault="008E345B" w:rsidP="00DE59CA">
            <w:pPr>
              <w:spacing w:after="0"/>
              <w:rPr>
                <w:rFonts w:ascii="Times New Roman" w:hAnsi="Times New Roman"/>
                <w:b/>
                <w:bCs/>
                <w:sz w:val="24"/>
                <w:szCs w:val="24"/>
              </w:rPr>
            </w:pPr>
          </w:p>
        </w:tc>
        <w:tc>
          <w:tcPr>
            <w:tcW w:w="389" w:type="pct"/>
          </w:tcPr>
          <w:p w:rsidR="008E345B" w:rsidRPr="00DE59CA" w:rsidRDefault="008E345B" w:rsidP="00DE59CA">
            <w:pPr>
              <w:spacing w:after="0"/>
              <w:rPr>
                <w:rFonts w:ascii="Times New Roman" w:hAnsi="Times New Roman"/>
                <w:b/>
                <w:bCs/>
                <w:sz w:val="24"/>
                <w:szCs w:val="24"/>
              </w:rPr>
            </w:pPr>
          </w:p>
        </w:tc>
      </w:tr>
      <w:tr w:rsidR="008E345B" w:rsidRPr="00DE59CA" w:rsidTr="007E13BF">
        <w:trPr>
          <w:trHeight w:val="20"/>
        </w:trPr>
        <w:tc>
          <w:tcPr>
            <w:tcW w:w="869" w:type="pct"/>
            <w:vMerge w:val="restart"/>
            <w:tcBorders>
              <w:left w:val="single" w:sz="4" w:space="0" w:color="auto"/>
              <w:right w:val="single" w:sz="4" w:space="0" w:color="auto"/>
            </w:tcBorders>
          </w:tcPr>
          <w:p w:rsidR="008E345B" w:rsidRPr="00DE59CA" w:rsidRDefault="008E345B" w:rsidP="00DE59CA">
            <w:pPr>
              <w:autoSpaceDE w:val="0"/>
              <w:autoSpaceDN w:val="0"/>
              <w:adjustRightInd w:val="0"/>
              <w:spacing w:after="0"/>
              <w:rPr>
                <w:rFonts w:ascii="Times New Roman" w:eastAsiaTheme="minorHAnsi" w:hAnsi="Times New Roman"/>
                <w:b/>
                <w:sz w:val="24"/>
                <w:szCs w:val="24"/>
                <w:lang w:eastAsia="en-US"/>
              </w:rPr>
            </w:pPr>
            <w:r w:rsidRPr="00DE59CA">
              <w:rPr>
                <w:rFonts w:ascii="Times New Roman" w:eastAsiaTheme="minorHAnsi" w:hAnsi="Times New Roman"/>
                <w:b/>
                <w:sz w:val="24"/>
                <w:szCs w:val="24"/>
                <w:lang w:eastAsia="en-US"/>
              </w:rPr>
              <w:t>Тема 2.4.</w:t>
            </w:r>
          </w:p>
          <w:p w:rsidR="008E345B" w:rsidRPr="00DE59CA" w:rsidRDefault="008E345B" w:rsidP="00DE59CA">
            <w:pPr>
              <w:autoSpaceDE w:val="0"/>
              <w:autoSpaceDN w:val="0"/>
              <w:adjustRightInd w:val="0"/>
              <w:spacing w:after="0"/>
              <w:rPr>
                <w:rFonts w:ascii="Times New Roman" w:eastAsiaTheme="minorHAnsi" w:hAnsi="Times New Roman"/>
                <w:b/>
                <w:sz w:val="24"/>
                <w:szCs w:val="24"/>
                <w:lang w:eastAsia="en-US"/>
              </w:rPr>
            </w:pPr>
            <w:r w:rsidRPr="00DE59CA">
              <w:rPr>
                <w:rFonts w:ascii="Times New Roman" w:eastAsiaTheme="minorHAnsi" w:hAnsi="Times New Roman"/>
                <w:b/>
                <w:sz w:val="24"/>
                <w:szCs w:val="24"/>
                <w:lang w:eastAsia="en-US"/>
              </w:rPr>
              <w:t>Геометрические ха-</w:t>
            </w:r>
          </w:p>
          <w:p w:rsidR="008E345B" w:rsidRPr="00DE59CA" w:rsidRDefault="008E345B" w:rsidP="00DE59CA">
            <w:pPr>
              <w:autoSpaceDE w:val="0"/>
              <w:autoSpaceDN w:val="0"/>
              <w:adjustRightInd w:val="0"/>
              <w:spacing w:after="0"/>
              <w:rPr>
                <w:rFonts w:ascii="Times New Roman" w:eastAsiaTheme="minorHAnsi" w:hAnsi="Times New Roman"/>
                <w:b/>
                <w:sz w:val="24"/>
                <w:szCs w:val="24"/>
                <w:lang w:eastAsia="en-US"/>
              </w:rPr>
            </w:pPr>
            <w:r w:rsidRPr="00DE59CA">
              <w:rPr>
                <w:rFonts w:ascii="Times New Roman" w:eastAsiaTheme="minorHAnsi" w:hAnsi="Times New Roman"/>
                <w:b/>
                <w:sz w:val="24"/>
                <w:szCs w:val="24"/>
                <w:lang w:eastAsia="en-US"/>
              </w:rPr>
              <w:t>рактеристики плос-</w:t>
            </w:r>
          </w:p>
          <w:p w:rsidR="008E345B" w:rsidRPr="00DE59CA" w:rsidRDefault="008E345B" w:rsidP="00DE59CA">
            <w:pPr>
              <w:spacing w:after="0"/>
              <w:rPr>
                <w:rFonts w:ascii="Times New Roman" w:hAnsi="Times New Roman"/>
                <w:b/>
                <w:bCs/>
                <w:sz w:val="24"/>
                <w:szCs w:val="24"/>
              </w:rPr>
            </w:pPr>
            <w:r w:rsidRPr="00DE59CA">
              <w:rPr>
                <w:rFonts w:ascii="Times New Roman" w:eastAsiaTheme="minorHAnsi" w:hAnsi="Times New Roman"/>
                <w:b/>
                <w:sz w:val="24"/>
                <w:szCs w:val="24"/>
                <w:lang w:eastAsia="en-US"/>
              </w:rPr>
              <w:t>ких сечений</w:t>
            </w:r>
          </w:p>
        </w:tc>
        <w:tc>
          <w:tcPr>
            <w:tcW w:w="1515" w:type="pct"/>
            <w:tcBorders>
              <w:left w:val="single" w:sz="4" w:space="0" w:color="auto"/>
            </w:tcBorders>
          </w:tcPr>
          <w:p w:rsidR="008E345B" w:rsidRPr="00DE59CA" w:rsidRDefault="008E345B" w:rsidP="00DE59CA">
            <w:pPr>
              <w:autoSpaceDE w:val="0"/>
              <w:autoSpaceDN w:val="0"/>
              <w:adjustRightInd w:val="0"/>
              <w:spacing w:after="0"/>
              <w:rPr>
                <w:rFonts w:ascii="Times New Roman" w:eastAsiaTheme="minorHAnsi" w:hAnsi="Times New Roman"/>
                <w:sz w:val="24"/>
                <w:szCs w:val="24"/>
                <w:lang w:eastAsia="en-US"/>
              </w:rPr>
            </w:pPr>
            <w:r w:rsidRPr="00DE59CA">
              <w:rPr>
                <w:rFonts w:ascii="Times New Roman" w:hAnsi="Times New Roman"/>
                <w:b/>
                <w:sz w:val="24"/>
                <w:szCs w:val="24"/>
              </w:rPr>
              <w:t>Дидактические единицы, содержание</w:t>
            </w:r>
          </w:p>
        </w:tc>
        <w:tc>
          <w:tcPr>
            <w:tcW w:w="777" w:type="pct"/>
            <w:vAlign w:val="center"/>
          </w:tcPr>
          <w:p w:rsidR="008E345B" w:rsidRPr="00DE59CA" w:rsidRDefault="008E345B" w:rsidP="00DE59CA">
            <w:pPr>
              <w:spacing w:after="0"/>
              <w:rPr>
                <w:rFonts w:ascii="Times New Roman" w:hAnsi="Times New Roman"/>
                <w:b/>
                <w:bCs/>
                <w:sz w:val="24"/>
                <w:szCs w:val="24"/>
              </w:rPr>
            </w:pPr>
          </w:p>
        </w:tc>
        <w:tc>
          <w:tcPr>
            <w:tcW w:w="1005" w:type="pct"/>
          </w:tcPr>
          <w:p w:rsidR="008E345B" w:rsidRPr="00DE59CA" w:rsidRDefault="008E345B" w:rsidP="00DE59CA">
            <w:pPr>
              <w:spacing w:after="0"/>
              <w:rPr>
                <w:rFonts w:ascii="Times New Roman" w:hAnsi="Times New Roman"/>
                <w:b/>
                <w:bCs/>
                <w:sz w:val="24"/>
                <w:szCs w:val="24"/>
              </w:rPr>
            </w:pPr>
          </w:p>
        </w:tc>
        <w:tc>
          <w:tcPr>
            <w:tcW w:w="445" w:type="pct"/>
          </w:tcPr>
          <w:p w:rsidR="008E345B" w:rsidRPr="00DE59CA" w:rsidRDefault="008E345B" w:rsidP="00DE59CA">
            <w:pPr>
              <w:spacing w:after="0"/>
              <w:rPr>
                <w:rFonts w:ascii="Times New Roman" w:hAnsi="Times New Roman"/>
                <w:b/>
                <w:bCs/>
                <w:sz w:val="24"/>
                <w:szCs w:val="24"/>
              </w:rPr>
            </w:pPr>
          </w:p>
        </w:tc>
        <w:tc>
          <w:tcPr>
            <w:tcW w:w="389" w:type="pct"/>
          </w:tcPr>
          <w:p w:rsidR="008E345B" w:rsidRPr="00DE59CA" w:rsidRDefault="008E345B" w:rsidP="00DE59CA">
            <w:pPr>
              <w:spacing w:after="0"/>
              <w:rPr>
                <w:rFonts w:ascii="Times New Roman" w:hAnsi="Times New Roman"/>
                <w:b/>
                <w:bCs/>
                <w:sz w:val="24"/>
                <w:szCs w:val="24"/>
              </w:rPr>
            </w:pPr>
          </w:p>
        </w:tc>
      </w:tr>
      <w:tr w:rsidR="008E345B" w:rsidRPr="00DE59CA" w:rsidTr="007E13BF">
        <w:trPr>
          <w:trHeight w:val="20"/>
        </w:trPr>
        <w:tc>
          <w:tcPr>
            <w:tcW w:w="869" w:type="pct"/>
            <w:vMerge/>
            <w:tcBorders>
              <w:left w:val="single" w:sz="4" w:space="0" w:color="auto"/>
              <w:right w:val="single" w:sz="4" w:space="0" w:color="auto"/>
            </w:tcBorders>
          </w:tcPr>
          <w:p w:rsidR="008E345B" w:rsidRPr="00DE59CA" w:rsidRDefault="008E345B" w:rsidP="00DE59CA">
            <w:pPr>
              <w:spacing w:after="0"/>
              <w:rPr>
                <w:rFonts w:ascii="Times New Roman" w:hAnsi="Times New Roman"/>
                <w:b/>
                <w:bCs/>
                <w:sz w:val="24"/>
                <w:szCs w:val="24"/>
              </w:rPr>
            </w:pPr>
          </w:p>
        </w:tc>
        <w:tc>
          <w:tcPr>
            <w:tcW w:w="1515" w:type="pct"/>
            <w:tcBorders>
              <w:left w:val="single" w:sz="4" w:space="0" w:color="auto"/>
            </w:tcBorders>
          </w:tcPr>
          <w:p w:rsidR="008E345B" w:rsidRPr="00DE59CA" w:rsidRDefault="008E345B" w:rsidP="00DE59CA">
            <w:pPr>
              <w:autoSpaceDE w:val="0"/>
              <w:autoSpaceDN w:val="0"/>
              <w:adjustRightInd w:val="0"/>
              <w:spacing w:after="0"/>
              <w:rPr>
                <w:rFonts w:ascii="Times New Roman" w:eastAsiaTheme="minorHAnsi" w:hAnsi="Times New Roman"/>
                <w:sz w:val="24"/>
                <w:szCs w:val="24"/>
                <w:lang w:eastAsia="en-US"/>
              </w:rPr>
            </w:pPr>
            <w:r w:rsidRPr="00DE59CA">
              <w:rPr>
                <w:rFonts w:ascii="Times New Roman" w:eastAsiaTheme="minorHAnsi" w:hAnsi="Times New Roman"/>
                <w:sz w:val="24"/>
                <w:szCs w:val="24"/>
                <w:lang w:eastAsia="en-US"/>
              </w:rPr>
              <w:t>1. Статические моменты сечений. Осевые, центробежные и полярные моменты инерции.</w:t>
            </w:r>
          </w:p>
          <w:p w:rsidR="008E345B" w:rsidRPr="00DE59CA" w:rsidRDefault="008E345B" w:rsidP="00DE59CA">
            <w:pPr>
              <w:autoSpaceDE w:val="0"/>
              <w:autoSpaceDN w:val="0"/>
              <w:adjustRightInd w:val="0"/>
              <w:spacing w:after="0"/>
              <w:rPr>
                <w:rFonts w:ascii="Times New Roman" w:eastAsiaTheme="minorHAnsi" w:hAnsi="Times New Roman"/>
                <w:sz w:val="24"/>
                <w:szCs w:val="24"/>
                <w:lang w:eastAsia="en-US"/>
              </w:rPr>
            </w:pPr>
            <w:r w:rsidRPr="00DE59CA">
              <w:rPr>
                <w:rFonts w:ascii="Times New Roman" w:eastAsiaTheme="minorHAnsi" w:hAnsi="Times New Roman"/>
                <w:sz w:val="24"/>
                <w:szCs w:val="24"/>
                <w:lang w:eastAsia="en-US"/>
              </w:rPr>
              <w:t>Главные оси и главные центральные моменты инерции.</w:t>
            </w:r>
          </w:p>
        </w:tc>
        <w:tc>
          <w:tcPr>
            <w:tcW w:w="777" w:type="pct"/>
            <w:vAlign w:val="center"/>
          </w:tcPr>
          <w:p w:rsidR="008E345B" w:rsidRPr="00DE59CA" w:rsidRDefault="008E345B" w:rsidP="00DE59CA">
            <w:pPr>
              <w:spacing w:after="0"/>
              <w:rPr>
                <w:rFonts w:ascii="Times New Roman" w:hAnsi="Times New Roman"/>
                <w:b/>
                <w:bCs/>
                <w:sz w:val="24"/>
                <w:szCs w:val="24"/>
              </w:rPr>
            </w:pPr>
          </w:p>
        </w:tc>
        <w:tc>
          <w:tcPr>
            <w:tcW w:w="1005" w:type="pct"/>
          </w:tcPr>
          <w:p w:rsidR="008E345B" w:rsidRPr="00DE59CA" w:rsidRDefault="008E345B" w:rsidP="00DE59CA">
            <w:pPr>
              <w:spacing w:after="0"/>
              <w:rPr>
                <w:rFonts w:ascii="Times New Roman" w:hAnsi="Times New Roman"/>
                <w:b/>
                <w:bCs/>
                <w:sz w:val="24"/>
                <w:szCs w:val="24"/>
              </w:rPr>
            </w:pPr>
          </w:p>
        </w:tc>
        <w:tc>
          <w:tcPr>
            <w:tcW w:w="445" w:type="pct"/>
          </w:tcPr>
          <w:p w:rsidR="008E345B" w:rsidRPr="00DE59CA" w:rsidRDefault="008E345B" w:rsidP="00DE59CA">
            <w:pPr>
              <w:spacing w:after="0"/>
              <w:rPr>
                <w:rFonts w:ascii="Times New Roman" w:hAnsi="Times New Roman"/>
                <w:b/>
                <w:bCs/>
                <w:sz w:val="24"/>
                <w:szCs w:val="24"/>
              </w:rPr>
            </w:pPr>
          </w:p>
        </w:tc>
        <w:tc>
          <w:tcPr>
            <w:tcW w:w="389" w:type="pct"/>
          </w:tcPr>
          <w:p w:rsidR="008E345B" w:rsidRPr="00DE59CA" w:rsidRDefault="008E345B" w:rsidP="00DE59CA">
            <w:pPr>
              <w:spacing w:after="0"/>
              <w:rPr>
                <w:rFonts w:ascii="Times New Roman" w:hAnsi="Times New Roman"/>
                <w:b/>
                <w:bCs/>
                <w:sz w:val="24"/>
                <w:szCs w:val="24"/>
              </w:rPr>
            </w:pPr>
          </w:p>
        </w:tc>
      </w:tr>
      <w:tr w:rsidR="008E345B" w:rsidRPr="00DE59CA" w:rsidTr="007E13BF">
        <w:trPr>
          <w:trHeight w:val="20"/>
        </w:trPr>
        <w:tc>
          <w:tcPr>
            <w:tcW w:w="869" w:type="pct"/>
            <w:vMerge/>
            <w:tcBorders>
              <w:left w:val="single" w:sz="4" w:space="0" w:color="auto"/>
              <w:right w:val="single" w:sz="4" w:space="0" w:color="auto"/>
            </w:tcBorders>
          </w:tcPr>
          <w:p w:rsidR="008E345B" w:rsidRPr="00DE59CA" w:rsidRDefault="008E345B" w:rsidP="00DE59CA">
            <w:pPr>
              <w:spacing w:after="0"/>
              <w:rPr>
                <w:rFonts w:ascii="Times New Roman" w:hAnsi="Times New Roman"/>
                <w:b/>
                <w:bCs/>
                <w:sz w:val="24"/>
                <w:szCs w:val="24"/>
              </w:rPr>
            </w:pPr>
          </w:p>
        </w:tc>
        <w:tc>
          <w:tcPr>
            <w:tcW w:w="1515" w:type="pct"/>
            <w:tcBorders>
              <w:left w:val="single" w:sz="4" w:space="0" w:color="auto"/>
            </w:tcBorders>
          </w:tcPr>
          <w:p w:rsidR="008E345B" w:rsidRPr="00DE59CA" w:rsidRDefault="008E345B" w:rsidP="00DE59CA">
            <w:pPr>
              <w:autoSpaceDE w:val="0"/>
              <w:autoSpaceDN w:val="0"/>
              <w:adjustRightInd w:val="0"/>
              <w:spacing w:after="0"/>
              <w:rPr>
                <w:rFonts w:ascii="Times New Roman" w:eastAsiaTheme="minorHAnsi" w:hAnsi="Times New Roman"/>
                <w:sz w:val="24"/>
                <w:szCs w:val="24"/>
                <w:lang w:eastAsia="en-US"/>
              </w:rPr>
            </w:pPr>
            <w:r w:rsidRPr="00DE59CA">
              <w:rPr>
                <w:rFonts w:ascii="Times New Roman" w:eastAsiaTheme="minorHAnsi" w:hAnsi="Times New Roman"/>
                <w:sz w:val="24"/>
                <w:szCs w:val="24"/>
                <w:lang w:eastAsia="en-US"/>
              </w:rPr>
              <w:t>2. Осевые моменты инерции простейших сечений. Полярные моменты инерции круга и</w:t>
            </w:r>
          </w:p>
          <w:p w:rsidR="008E345B" w:rsidRPr="00DE59CA" w:rsidRDefault="008E345B" w:rsidP="00DE59CA">
            <w:pPr>
              <w:autoSpaceDE w:val="0"/>
              <w:autoSpaceDN w:val="0"/>
              <w:adjustRightInd w:val="0"/>
              <w:spacing w:after="0"/>
              <w:rPr>
                <w:rFonts w:ascii="Times New Roman" w:eastAsiaTheme="minorHAnsi" w:hAnsi="Times New Roman"/>
                <w:sz w:val="24"/>
                <w:szCs w:val="24"/>
                <w:lang w:eastAsia="en-US"/>
              </w:rPr>
            </w:pPr>
            <w:r w:rsidRPr="00DE59CA">
              <w:rPr>
                <w:rFonts w:ascii="Times New Roman" w:eastAsiaTheme="minorHAnsi" w:hAnsi="Times New Roman"/>
                <w:sz w:val="24"/>
                <w:szCs w:val="24"/>
                <w:lang w:eastAsia="en-US"/>
              </w:rPr>
              <w:lastRenderedPageBreak/>
              <w:t>кольца</w:t>
            </w:r>
          </w:p>
        </w:tc>
        <w:tc>
          <w:tcPr>
            <w:tcW w:w="777" w:type="pct"/>
            <w:vAlign w:val="center"/>
          </w:tcPr>
          <w:p w:rsidR="008E345B" w:rsidRPr="00DE59CA" w:rsidRDefault="008E345B" w:rsidP="00DE59CA">
            <w:pPr>
              <w:spacing w:after="0"/>
              <w:rPr>
                <w:rFonts w:ascii="Times New Roman" w:hAnsi="Times New Roman"/>
                <w:b/>
                <w:bCs/>
                <w:sz w:val="24"/>
                <w:szCs w:val="24"/>
              </w:rPr>
            </w:pPr>
          </w:p>
        </w:tc>
        <w:tc>
          <w:tcPr>
            <w:tcW w:w="1005" w:type="pct"/>
          </w:tcPr>
          <w:p w:rsidR="008E345B" w:rsidRPr="00DE59CA" w:rsidRDefault="008E345B" w:rsidP="00DE59CA">
            <w:pPr>
              <w:spacing w:after="0"/>
              <w:rPr>
                <w:rFonts w:ascii="Times New Roman" w:hAnsi="Times New Roman"/>
                <w:b/>
                <w:bCs/>
                <w:sz w:val="24"/>
                <w:szCs w:val="24"/>
              </w:rPr>
            </w:pPr>
          </w:p>
        </w:tc>
        <w:tc>
          <w:tcPr>
            <w:tcW w:w="445" w:type="pct"/>
          </w:tcPr>
          <w:p w:rsidR="008E345B" w:rsidRPr="00DE59CA" w:rsidRDefault="008E345B" w:rsidP="00DE59CA">
            <w:pPr>
              <w:spacing w:after="0"/>
              <w:rPr>
                <w:rFonts w:ascii="Times New Roman" w:hAnsi="Times New Roman"/>
                <w:b/>
                <w:bCs/>
                <w:sz w:val="24"/>
                <w:szCs w:val="24"/>
              </w:rPr>
            </w:pPr>
          </w:p>
        </w:tc>
        <w:tc>
          <w:tcPr>
            <w:tcW w:w="389" w:type="pct"/>
          </w:tcPr>
          <w:p w:rsidR="008E345B" w:rsidRPr="00DE59CA" w:rsidRDefault="008E345B" w:rsidP="00DE59CA">
            <w:pPr>
              <w:spacing w:after="0"/>
              <w:rPr>
                <w:rFonts w:ascii="Times New Roman" w:hAnsi="Times New Roman"/>
                <w:b/>
                <w:bCs/>
                <w:sz w:val="24"/>
                <w:szCs w:val="24"/>
              </w:rPr>
            </w:pPr>
          </w:p>
        </w:tc>
      </w:tr>
      <w:tr w:rsidR="008E345B" w:rsidRPr="00DE59CA" w:rsidTr="007E13BF">
        <w:trPr>
          <w:trHeight w:val="20"/>
        </w:trPr>
        <w:tc>
          <w:tcPr>
            <w:tcW w:w="869" w:type="pct"/>
            <w:vMerge w:val="restart"/>
            <w:tcBorders>
              <w:left w:val="single" w:sz="4" w:space="0" w:color="auto"/>
              <w:right w:val="single" w:sz="4" w:space="0" w:color="auto"/>
            </w:tcBorders>
          </w:tcPr>
          <w:p w:rsidR="008E345B" w:rsidRPr="00DE59CA" w:rsidRDefault="008E345B" w:rsidP="00DE59CA">
            <w:pPr>
              <w:spacing w:after="0"/>
              <w:rPr>
                <w:rFonts w:ascii="Times New Roman" w:hAnsi="Times New Roman"/>
                <w:b/>
                <w:bCs/>
                <w:sz w:val="24"/>
                <w:szCs w:val="24"/>
              </w:rPr>
            </w:pPr>
          </w:p>
        </w:tc>
        <w:tc>
          <w:tcPr>
            <w:tcW w:w="1515" w:type="pct"/>
            <w:tcBorders>
              <w:left w:val="single" w:sz="4" w:space="0" w:color="auto"/>
            </w:tcBorders>
          </w:tcPr>
          <w:p w:rsidR="008E345B" w:rsidRPr="00DE59CA" w:rsidRDefault="008E345B" w:rsidP="00DE59CA">
            <w:pPr>
              <w:autoSpaceDE w:val="0"/>
              <w:autoSpaceDN w:val="0"/>
              <w:adjustRightInd w:val="0"/>
              <w:spacing w:after="0"/>
              <w:rPr>
                <w:rFonts w:ascii="Times New Roman" w:eastAsiaTheme="minorHAnsi" w:hAnsi="Times New Roman"/>
                <w:sz w:val="24"/>
                <w:szCs w:val="24"/>
                <w:lang w:eastAsia="en-US"/>
              </w:rPr>
            </w:pPr>
            <w:r w:rsidRPr="00DE59CA">
              <w:rPr>
                <w:rFonts w:ascii="Times New Roman" w:eastAsiaTheme="minorHAnsi" w:hAnsi="Times New Roman"/>
                <w:sz w:val="24"/>
                <w:szCs w:val="24"/>
                <w:lang w:eastAsia="en-US"/>
              </w:rPr>
              <w:t>3. Определение главных центральных моментов инерции составных сечений, имеющих ось симметрии</w:t>
            </w:r>
          </w:p>
        </w:tc>
        <w:tc>
          <w:tcPr>
            <w:tcW w:w="777" w:type="pct"/>
            <w:vAlign w:val="center"/>
          </w:tcPr>
          <w:p w:rsidR="008E345B" w:rsidRPr="00DE59CA" w:rsidRDefault="008E345B" w:rsidP="00DE59CA">
            <w:pPr>
              <w:spacing w:after="0"/>
              <w:rPr>
                <w:rFonts w:ascii="Times New Roman" w:hAnsi="Times New Roman"/>
                <w:b/>
                <w:bCs/>
                <w:sz w:val="24"/>
                <w:szCs w:val="24"/>
              </w:rPr>
            </w:pPr>
          </w:p>
        </w:tc>
        <w:tc>
          <w:tcPr>
            <w:tcW w:w="1005" w:type="pct"/>
          </w:tcPr>
          <w:p w:rsidR="008E345B" w:rsidRPr="00DE59CA" w:rsidRDefault="008E345B" w:rsidP="00DE59CA">
            <w:pPr>
              <w:spacing w:after="0"/>
              <w:rPr>
                <w:rFonts w:ascii="Times New Roman" w:hAnsi="Times New Roman"/>
                <w:b/>
                <w:bCs/>
                <w:sz w:val="24"/>
                <w:szCs w:val="24"/>
              </w:rPr>
            </w:pPr>
          </w:p>
        </w:tc>
        <w:tc>
          <w:tcPr>
            <w:tcW w:w="445" w:type="pct"/>
          </w:tcPr>
          <w:p w:rsidR="008E345B" w:rsidRPr="00DE59CA" w:rsidRDefault="008E345B" w:rsidP="00DE59CA">
            <w:pPr>
              <w:spacing w:after="0"/>
              <w:rPr>
                <w:rFonts w:ascii="Times New Roman" w:hAnsi="Times New Roman"/>
                <w:b/>
                <w:bCs/>
                <w:sz w:val="24"/>
                <w:szCs w:val="24"/>
              </w:rPr>
            </w:pPr>
          </w:p>
        </w:tc>
        <w:tc>
          <w:tcPr>
            <w:tcW w:w="389" w:type="pct"/>
          </w:tcPr>
          <w:p w:rsidR="008E345B" w:rsidRPr="00DE59CA" w:rsidRDefault="008E345B" w:rsidP="00DE59CA">
            <w:pPr>
              <w:spacing w:after="0"/>
              <w:rPr>
                <w:rFonts w:ascii="Times New Roman" w:hAnsi="Times New Roman"/>
                <w:b/>
                <w:bCs/>
                <w:sz w:val="24"/>
                <w:szCs w:val="24"/>
              </w:rPr>
            </w:pPr>
          </w:p>
        </w:tc>
      </w:tr>
      <w:tr w:rsidR="008E345B" w:rsidRPr="00DE59CA" w:rsidTr="007E13BF">
        <w:trPr>
          <w:trHeight w:val="20"/>
        </w:trPr>
        <w:tc>
          <w:tcPr>
            <w:tcW w:w="869" w:type="pct"/>
            <w:vMerge/>
            <w:tcBorders>
              <w:left w:val="single" w:sz="4" w:space="0" w:color="auto"/>
              <w:right w:val="single" w:sz="4" w:space="0" w:color="auto"/>
            </w:tcBorders>
          </w:tcPr>
          <w:p w:rsidR="008E345B" w:rsidRPr="00DE59CA" w:rsidRDefault="008E345B" w:rsidP="00DE59CA">
            <w:pPr>
              <w:spacing w:after="0"/>
              <w:rPr>
                <w:rFonts w:ascii="Times New Roman" w:hAnsi="Times New Roman"/>
                <w:b/>
                <w:bCs/>
                <w:sz w:val="24"/>
                <w:szCs w:val="24"/>
              </w:rPr>
            </w:pPr>
          </w:p>
        </w:tc>
        <w:tc>
          <w:tcPr>
            <w:tcW w:w="1515" w:type="pct"/>
            <w:tcBorders>
              <w:left w:val="single" w:sz="4" w:space="0" w:color="auto"/>
            </w:tcBorders>
          </w:tcPr>
          <w:p w:rsidR="008E345B" w:rsidRPr="00DE59CA" w:rsidRDefault="008E345B" w:rsidP="00DE59CA">
            <w:pPr>
              <w:autoSpaceDE w:val="0"/>
              <w:autoSpaceDN w:val="0"/>
              <w:adjustRightInd w:val="0"/>
              <w:spacing w:after="0"/>
              <w:rPr>
                <w:rFonts w:ascii="Times New Roman" w:eastAsiaTheme="minorHAnsi" w:hAnsi="Times New Roman"/>
                <w:sz w:val="24"/>
                <w:szCs w:val="24"/>
                <w:lang w:eastAsia="en-US"/>
              </w:rPr>
            </w:pPr>
            <w:r w:rsidRPr="00DE59CA">
              <w:rPr>
                <w:rFonts w:ascii="Times New Roman" w:hAnsi="Times New Roman"/>
                <w:b/>
                <w:bCs/>
                <w:sz w:val="24"/>
                <w:szCs w:val="24"/>
              </w:rPr>
              <w:t>В том числе практических и лабораторных занятий</w:t>
            </w:r>
          </w:p>
        </w:tc>
        <w:tc>
          <w:tcPr>
            <w:tcW w:w="777" w:type="pct"/>
            <w:vAlign w:val="center"/>
          </w:tcPr>
          <w:p w:rsidR="008E345B" w:rsidRPr="00DE59CA" w:rsidRDefault="008E345B" w:rsidP="00DE59CA">
            <w:pPr>
              <w:spacing w:after="0"/>
              <w:rPr>
                <w:rFonts w:ascii="Times New Roman" w:hAnsi="Times New Roman"/>
                <w:b/>
                <w:bCs/>
                <w:sz w:val="24"/>
                <w:szCs w:val="24"/>
              </w:rPr>
            </w:pPr>
          </w:p>
        </w:tc>
        <w:tc>
          <w:tcPr>
            <w:tcW w:w="1005" w:type="pct"/>
          </w:tcPr>
          <w:p w:rsidR="008E345B" w:rsidRPr="00DE59CA" w:rsidRDefault="008E345B" w:rsidP="00DE59CA">
            <w:pPr>
              <w:spacing w:after="0"/>
              <w:rPr>
                <w:rFonts w:ascii="Times New Roman" w:hAnsi="Times New Roman"/>
                <w:b/>
                <w:bCs/>
                <w:sz w:val="24"/>
                <w:szCs w:val="24"/>
              </w:rPr>
            </w:pPr>
          </w:p>
        </w:tc>
        <w:tc>
          <w:tcPr>
            <w:tcW w:w="445" w:type="pct"/>
          </w:tcPr>
          <w:p w:rsidR="008E345B" w:rsidRPr="00DE59CA" w:rsidRDefault="008E345B" w:rsidP="00DE59CA">
            <w:pPr>
              <w:spacing w:after="0"/>
              <w:rPr>
                <w:rFonts w:ascii="Times New Roman" w:hAnsi="Times New Roman"/>
                <w:b/>
                <w:bCs/>
                <w:sz w:val="24"/>
                <w:szCs w:val="24"/>
              </w:rPr>
            </w:pPr>
          </w:p>
        </w:tc>
        <w:tc>
          <w:tcPr>
            <w:tcW w:w="389" w:type="pct"/>
          </w:tcPr>
          <w:p w:rsidR="008E345B" w:rsidRPr="00DE59CA" w:rsidRDefault="008E345B" w:rsidP="00DE59CA">
            <w:pPr>
              <w:spacing w:after="0"/>
              <w:rPr>
                <w:rFonts w:ascii="Times New Roman" w:hAnsi="Times New Roman"/>
                <w:b/>
                <w:bCs/>
                <w:sz w:val="24"/>
                <w:szCs w:val="24"/>
              </w:rPr>
            </w:pPr>
          </w:p>
        </w:tc>
      </w:tr>
      <w:tr w:rsidR="008E345B" w:rsidRPr="00DE59CA" w:rsidTr="007E13BF">
        <w:trPr>
          <w:trHeight w:val="20"/>
        </w:trPr>
        <w:tc>
          <w:tcPr>
            <w:tcW w:w="869" w:type="pct"/>
            <w:vMerge/>
            <w:tcBorders>
              <w:left w:val="single" w:sz="4" w:space="0" w:color="auto"/>
              <w:right w:val="single" w:sz="4" w:space="0" w:color="auto"/>
            </w:tcBorders>
          </w:tcPr>
          <w:p w:rsidR="008E345B" w:rsidRPr="00DE59CA" w:rsidRDefault="008E345B" w:rsidP="00DE59CA">
            <w:pPr>
              <w:spacing w:after="0"/>
              <w:rPr>
                <w:rFonts w:ascii="Times New Roman" w:hAnsi="Times New Roman"/>
                <w:b/>
                <w:bCs/>
                <w:sz w:val="24"/>
                <w:szCs w:val="24"/>
              </w:rPr>
            </w:pPr>
          </w:p>
        </w:tc>
        <w:tc>
          <w:tcPr>
            <w:tcW w:w="1515" w:type="pct"/>
            <w:tcBorders>
              <w:left w:val="single" w:sz="4" w:space="0" w:color="auto"/>
            </w:tcBorders>
          </w:tcPr>
          <w:p w:rsidR="008E345B" w:rsidRPr="00DE59CA" w:rsidRDefault="008E345B" w:rsidP="00DE59CA">
            <w:pPr>
              <w:autoSpaceDE w:val="0"/>
              <w:autoSpaceDN w:val="0"/>
              <w:adjustRightInd w:val="0"/>
              <w:spacing w:after="0"/>
              <w:rPr>
                <w:rFonts w:ascii="Times New Roman" w:eastAsiaTheme="minorHAnsi" w:hAnsi="Times New Roman"/>
                <w:sz w:val="24"/>
                <w:szCs w:val="24"/>
                <w:lang w:eastAsia="en-US"/>
              </w:rPr>
            </w:pPr>
            <w:r w:rsidRPr="00DE59CA">
              <w:rPr>
                <w:rFonts w:ascii="Times New Roman" w:eastAsiaTheme="minorHAnsi" w:hAnsi="Times New Roman"/>
                <w:sz w:val="24"/>
                <w:szCs w:val="24"/>
                <w:lang w:eastAsia="en-US"/>
              </w:rPr>
              <w:t>Практическое занятие 11. Определение осевых моментов инерции составных сечений, составленных из прокатных профилей, имеющих ось симметрии.</w:t>
            </w:r>
            <w:r w:rsidRPr="00DE59CA">
              <w:rPr>
                <w:rFonts w:ascii="Times New Roman" w:eastAsiaTheme="minorHAnsi" w:hAnsi="Times New Roman"/>
                <w:sz w:val="24"/>
                <w:szCs w:val="24"/>
                <w:lang w:eastAsia="en-US"/>
              </w:rPr>
              <w:tab/>
            </w:r>
          </w:p>
        </w:tc>
        <w:tc>
          <w:tcPr>
            <w:tcW w:w="777" w:type="pct"/>
            <w:vAlign w:val="center"/>
          </w:tcPr>
          <w:p w:rsidR="008E345B" w:rsidRPr="00DE59CA" w:rsidRDefault="008E345B" w:rsidP="00DE59CA">
            <w:pPr>
              <w:spacing w:after="0"/>
              <w:rPr>
                <w:rFonts w:ascii="Times New Roman" w:hAnsi="Times New Roman"/>
                <w:b/>
                <w:bCs/>
                <w:sz w:val="24"/>
                <w:szCs w:val="24"/>
              </w:rPr>
            </w:pPr>
          </w:p>
        </w:tc>
        <w:tc>
          <w:tcPr>
            <w:tcW w:w="1005" w:type="pct"/>
          </w:tcPr>
          <w:p w:rsidR="008E345B" w:rsidRPr="00DE59CA" w:rsidRDefault="008E345B" w:rsidP="00DE59CA">
            <w:pPr>
              <w:spacing w:after="0"/>
              <w:rPr>
                <w:rFonts w:ascii="Times New Roman" w:hAnsi="Times New Roman"/>
                <w:b/>
                <w:bCs/>
                <w:sz w:val="24"/>
                <w:szCs w:val="24"/>
              </w:rPr>
            </w:pPr>
          </w:p>
        </w:tc>
        <w:tc>
          <w:tcPr>
            <w:tcW w:w="445" w:type="pct"/>
          </w:tcPr>
          <w:p w:rsidR="008E345B" w:rsidRPr="00DE59CA" w:rsidRDefault="008E345B" w:rsidP="00DE59CA">
            <w:pPr>
              <w:spacing w:after="0"/>
              <w:rPr>
                <w:rFonts w:ascii="Times New Roman" w:hAnsi="Times New Roman"/>
                <w:b/>
                <w:bCs/>
                <w:sz w:val="24"/>
                <w:szCs w:val="24"/>
              </w:rPr>
            </w:pPr>
          </w:p>
        </w:tc>
        <w:tc>
          <w:tcPr>
            <w:tcW w:w="389" w:type="pct"/>
          </w:tcPr>
          <w:p w:rsidR="008E345B" w:rsidRPr="00DE59CA" w:rsidRDefault="008E345B" w:rsidP="00DE59CA">
            <w:pPr>
              <w:spacing w:after="0"/>
              <w:rPr>
                <w:rFonts w:ascii="Times New Roman" w:hAnsi="Times New Roman"/>
                <w:b/>
                <w:bCs/>
                <w:sz w:val="24"/>
                <w:szCs w:val="24"/>
              </w:rPr>
            </w:pPr>
          </w:p>
        </w:tc>
      </w:tr>
      <w:tr w:rsidR="00F0164E" w:rsidRPr="00DE59CA" w:rsidTr="007E13BF">
        <w:trPr>
          <w:trHeight w:val="20"/>
        </w:trPr>
        <w:tc>
          <w:tcPr>
            <w:tcW w:w="869" w:type="pct"/>
            <w:vMerge w:val="restart"/>
            <w:tcBorders>
              <w:left w:val="single" w:sz="4" w:space="0" w:color="auto"/>
              <w:right w:val="single" w:sz="4" w:space="0" w:color="auto"/>
            </w:tcBorders>
          </w:tcPr>
          <w:p w:rsidR="00F0164E" w:rsidRPr="00DE59CA" w:rsidRDefault="00F0164E" w:rsidP="00DE59CA">
            <w:pPr>
              <w:autoSpaceDE w:val="0"/>
              <w:autoSpaceDN w:val="0"/>
              <w:adjustRightInd w:val="0"/>
              <w:spacing w:after="0"/>
              <w:rPr>
                <w:rFonts w:ascii="Times New Roman" w:eastAsiaTheme="minorHAnsi" w:hAnsi="Times New Roman"/>
                <w:b/>
                <w:sz w:val="24"/>
                <w:szCs w:val="24"/>
                <w:lang w:eastAsia="en-US"/>
              </w:rPr>
            </w:pPr>
            <w:r w:rsidRPr="00DE59CA">
              <w:rPr>
                <w:rFonts w:ascii="Times New Roman" w:eastAsiaTheme="minorHAnsi" w:hAnsi="Times New Roman"/>
                <w:b/>
                <w:sz w:val="24"/>
                <w:szCs w:val="24"/>
                <w:lang w:eastAsia="en-US"/>
              </w:rPr>
              <w:t>Тема 2.5.</w:t>
            </w:r>
          </w:p>
          <w:p w:rsidR="00F0164E" w:rsidRPr="00DE59CA" w:rsidRDefault="00F0164E" w:rsidP="00DE59CA">
            <w:pPr>
              <w:spacing w:after="0"/>
              <w:rPr>
                <w:rFonts w:ascii="Times New Roman" w:hAnsi="Times New Roman"/>
                <w:b/>
                <w:bCs/>
                <w:sz w:val="24"/>
                <w:szCs w:val="24"/>
              </w:rPr>
            </w:pPr>
            <w:r w:rsidRPr="00DE59CA">
              <w:rPr>
                <w:rFonts w:ascii="Times New Roman" w:eastAsiaTheme="minorHAnsi" w:hAnsi="Times New Roman"/>
                <w:b/>
                <w:sz w:val="24"/>
                <w:szCs w:val="24"/>
                <w:lang w:eastAsia="en-US"/>
              </w:rPr>
              <w:t>Поперечный изгиб</w:t>
            </w:r>
          </w:p>
        </w:tc>
        <w:tc>
          <w:tcPr>
            <w:tcW w:w="1515" w:type="pct"/>
            <w:tcBorders>
              <w:left w:val="single" w:sz="4" w:space="0" w:color="auto"/>
            </w:tcBorders>
          </w:tcPr>
          <w:p w:rsidR="00F0164E" w:rsidRPr="00DE59CA" w:rsidRDefault="00F0164E" w:rsidP="00DE59CA">
            <w:pPr>
              <w:autoSpaceDE w:val="0"/>
              <w:autoSpaceDN w:val="0"/>
              <w:adjustRightInd w:val="0"/>
              <w:spacing w:after="0"/>
              <w:rPr>
                <w:rFonts w:ascii="Times New Roman" w:eastAsiaTheme="minorHAnsi" w:hAnsi="Times New Roman"/>
                <w:sz w:val="24"/>
                <w:szCs w:val="24"/>
                <w:lang w:eastAsia="en-US"/>
              </w:rPr>
            </w:pPr>
            <w:r w:rsidRPr="00DE59CA">
              <w:rPr>
                <w:rFonts w:ascii="Times New Roman" w:hAnsi="Times New Roman"/>
                <w:b/>
                <w:sz w:val="24"/>
                <w:szCs w:val="24"/>
              </w:rPr>
              <w:t>Дидактические единицы, содержание</w:t>
            </w:r>
          </w:p>
        </w:tc>
        <w:tc>
          <w:tcPr>
            <w:tcW w:w="777" w:type="pct"/>
            <w:vAlign w:val="center"/>
          </w:tcPr>
          <w:p w:rsidR="00F0164E" w:rsidRPr="00DE59CA" w:rsidRDefault="00F0164E" w:rsidP="00DE59CA">
            <w:pPr>
              <w:spacing w:after="0"/>
              <w:rPr>
                <w:rFonts w:ascii="Times New Roman" w:hAnsi="Times New Roman"/>
                <w:b/>
                <w:bCs/>
                <w:sz w:val="24"/>
                <w:szCs w:val="24"/>
              </w:rPr>
            </w:pPr>
          </w:p>
        </w:tc>
        <w:tc>
          <w:tcPr>
            <w:tcW w:w="1005" w:type="pct"/>
          </w:tcPr>
          <w:p w:rsidR="00F0164E" w:rsidRPr="00DE59CA" w:rsidRDefault="00F0164E" w:rsidP="00DE59CA">
            <w:pPr>
              <w:spacing w:after="0"/>
              <w:rPr>
                <w:rFonts w:ascii="Times New Roman" w:hAnsi="Times New Roman"/>
                <w:b/>
                <w:bCs/>
                <w:sz w:val="24"/>
                <w:szCs w:val="24"/>
              </w:rPr>
            </w:pPr>
          </w:p>
        </w:tc>
        <w:tc>
          <w:tcPr>
            <w:tcW w:w="445" w:type="pct"/>
          </w:tcPr>
          <w:p w:rsidR="00F0164E" w:rsidRPr="00DE59CA" w:rsidRDefault="00F0164E" w:rsidP="00DE59CA">
            <w:pPr>
              <w:spacing w:after="0"/>
              <w:rPr>
                <w:rFonts w:ascii="Times New Roman" w:hAnsi="Times New Roman"/>
                <w:b/>
                <w:bCs/>
                <w:sz w:val="24"/>
                <w:szCs w:val="24"/>
              </w:rPr>
            </w:pPr>
          </w:p>
        </w:tc>
        <w:tc>
          <w:tcPr>
            <w:tcW w:w="389" w:type="pct"/>
          </w:tcPr>
          <w:p w:rsidR="00F0164E" w:rsidRPr="00DE59CA" w:rsidRDefault="00F0164E" w:rsidP="00DE59CA">
            <w:pPr>
              <w:spacing w:after="0"/>
              <w:rPr>
                <w:rFonts w:ascii="Times New Roman" w:hAnsi="Times New Roman"/>
                <w:b/>
                <w:bCs/>
                <w:sz w:val="24"/>
                <w:szCs w:val="24"/>
              </w:rPr>
            </w:pPr>
          </w:p>
        </w:tc>
      </w:tr>
      <w:tr w:rsidR="00F0164E" w:rsidRPr="00DE59CA" w:rsidTr="007E13BF">
        <w:trPr>
          <w:trHeight w:val="20"/>
        </w:trPr>
        <w:tc>
          <w:tcPr>
            <w:tcW w:w="869" w:type="pct"/>
            <w:vMerge/>
            <w:tcBorders>
              <w:left w:val="single" w:sz="4" w:space="0" w:color="auto"/>
              <w:right w:val="single" w:sz="4" w:space="0" w:color="auto"/>
            </w:tcBorders>
          </w:tcPr>
          <w:p w:rsidR="00F0164E" w:rsidRPr="00DE59CA" w:rsidRDefault="00F0164E" w:rsidP="00DE59CA">
            <w:pPr>
              <w:spacing w:after="0"/>
              <w:rPr>
                <w:rFonts w:ascii="Times New Roman" w:hAnsi="Times New Roman"/>
                <w:b/>
                <w:bCs/>
                <w:sz w:val="24"/>
                <w:szCs w:val="24"/>
              </w:rPr>
            </w:pPr>
          </w:p>
        </w:tc>
        <w:tc>
          <w:tcPr>
            <w:tcW w:w="1515" w:type="pct"/>
            <w:tcBorders>
              <w:left w:val="single" w:sz="4" w:space="0" w:color="auto"/>
            </w:tcBorders>
          </w:tcPr>
          <w:p w:rsidR="00F0164E" w:rsidRPr="00DE59CA" w:rsidRDefault="00F0164E" w:rsidP="00DE59CA">
            <w:pPr>
              <w:autoSpaceDE w:val="0"/>
              <w:autoSpaceDN w:val="0"/>
              <w:adjustRightInd w:val="0"/>
              <w:spacing w:after="0"/>
              <w:rPr>
                <w:rFonts w:ascii="Times New Roman" w:eastAsiaTheme="minorHAnsi" w:hAnsi="Times New Roman"/>
                <w:sz w:val="24"/>
                <w:szCs w:val="24"/>
                <w:lang w:eastAsia="en-US"/>
              </w:rPr>
            </w:pPr>
            <w:r w:rsidRPr="00DE59CA">
              <w:rPr>
                <w:rFonts w:ascii="Times New Roman" w:eastAsiaTheme="minorHAnsi" w:hAnsi="Times New Roman"/>
                <w:sz w:val="24"/>
                <w:szCs w:val="24"/>
                <w:lang w:eastAsia="en-US"/>
              </w:rPr>
              <w:t>1. Изгиб. Основные понятия и определения. Классификация видов изгиба. Внутренние</w:t>
            </w:r>
          </w:p>
          <w:p w:rsidR="00F0164E" w:rsidRPr="00DE59CA" w:rsidRDefault="00F0164E" w:rsidP="00DE59CA">
            <w:pPr>
              <w:autoSpaceDE w:val="0"/>
              <w:autoSpaceDN w:val="0"/>
              <w:adjustRightInd w:val="0"/>
              <w:spacing w:after="0"/>
              <w:rPr>
                <w:rFonts w:ascii="Times New Roman" w:eastAsiaTheme="minorHAnsi" w:hAnsi="Times New Roman"/>
                <w:sz w:val="24"/>
                <w:szCs w:val="24"/>
                <w:lang w:eastAsia="en-US"/>
              </w:rPr>
            </w:pPr>
            <w:r w:rsidRPr="00DE59CA">
              <w:rPr>
                <w:rFonts w:ascii="Times New Roman" w:eastAsiaTheme="minorHAnsi" w:hAnsi="Times New Roman"/>
                <w:sz w:val="24"/>
                <w:szCs w:val="24"/>
                <w:lang w:eastAsia="en-US"/>
              </w:rPr>
              <w:t>силовые факторы при прямом изгибе. Эпюры поперечных сил и изгибающих моментов.</w:t>
            </w:r>
          </w:p>
          <w:p w:rsidR="00F0164E" w:rsidRPr="00DE59CA" w:rsidRDefault="00F0164E" w:rsidP="00DE59CA">
            <w:pPr>
              <w:autoSpaceDE w:val="0"/>
              <w:autoSpaceDN w:val="0"/>
              <w:adjustRightInd w:val="0"/>
              <w:spacing w:after="0"/>
              <w:rPr>
                <w:rFonts w:ascii="Times New Roman" w:eastAsiaTheme="minorHAnsi" w:hAnsi="Times New Roman"/>
                <w:sz w:val="24"/>
                <w:szCs w:val="24"/>
                <w:lang w:eastAsia="en-US"/>
              </w:rPr>
            </w:pPr>
            <w:r w:rsidRPr="00DE59CA">
              <w:rPr>
                <w:rFonts w:ascii="Times New Roman" w:eastAsiaTheme="minorHAnsi" w:hAnsi="Times New Roman"/>
                <w:sz w:val="24"/>
                <w:szCs w:val="24"/>
                <w:lang w:eastAsia="en-US"/>
              </w:rPr>
              <w:t>Нормальные напряжения при изгибе.</w:t>
            </w:r>
          </w:p>
        </w:tc>
        <w:tc>
          <w:tcPr>
            <w:tcW w:w="777" w:type="pct"/>
            <w:vAlign w:val="center"/>
          </w:tcPr>
          <w:p w:rsidR="00F0164E" w:rsidRPr="00DE59CA" w:rsidRDefault="00F0164E" w:rsidP="00DE59CA">
            <w:pPr>
              <w:spacing w:after="0"/>
              <w:rPr>
                <w:rFonts w:ascii="Times New Roman" w:hAnsi="Times New Roman"/>
                <w:b/>
                <w:bCs/>
                <w:sz w:val="24"/>
                <w:szCs w:val="24"/>
              </w:rPr>
            </w:pPr>
          </w:p>
        </w:tc>
        <w:tc>
          <w:tcPr>
            <w:tcW w:w="1005" w:type="pct"/>
          </w:tcPr>
          <w:p w:rsidR="00F0164E" w:rsidRPr="00DE59CA" w:rsidRDefault="00F0164E" w:rsidP="00DE59CA">
            <w:pPr>
              <w:spacing w:after="0"/>
              <w:rPr>
                <w:rFonts w:ascii="Times New Roman" w:hAnsi="Times New Roman"/>
                <w:b/>
                <w:bCs/>
                <w:sz w:val="24"/>
                <w:szCs w:val="24"/>
              </w:rPr>
            </w:pPr>
          </w:p>
        </w:tc>
        <w:tc>
          <w:tcPr>
            <w:tcW w:w="445" w:type="pct"/>
          </w:tcPr>
          <w:p w:rsidR="00F0164E" w:rsidRPr="00DE59CA" w:rsidRDefault="00F0164E" w:rsidP="00DE59CA">
            <w:pPr>
              <w:spacing w:after="0"/>
              <w:rPr>
                <w:rFonts w:ascii="Times New Roman" w:hAnsi="Times New Roman"/>
                <w:b/>
                <w:bCs/>
                <w:sz w:val="24"/>
                <w:szCs w:val="24"/>
              </w:rPr>
            </w:pPr>
          </w:p>
        </w:tc>
        <w:tc>
          <w:tcPr>
            <w:tcW w:w="389" w:type="pct"/>
          </w:tcPr>
          <w:p w:rsidR="00F0164E" w:rsidRPr="00DE59CA" w:rsidRDefault="00F0164E" w:rsidP="00DE59CA">
            <w:pPr>
              <w:spacing w:after="0"/>
              <w:rPr>
                <w:rFonts w:ascii="Times New Roman" w:hAnsi="Times New Roman"/>
                <w:b/>
                <w:bCs/>
                <w:sz w:val="24"/>
                <w:szCs w:val="24"/>
              </w:rPr>
            </w:pPr>
          </w:p>
        </w:tc>
      </w:tr>
      <w:tr w:rsidR="00F0164E" w:rsidRPr="00DE59CA" w:rsidTr="007E13BF">
        <w:trPr>
          <w:trHeight w:val="20"/>
        </w:trPr>
        <w:tc>
          <w:tcPr>
            <w:tcW w:w="869" w:type="pct"/>
            <w:vMerge/>
            <w:tcBorders>
              <w:left w:val="single" w:sz="4" w:space="0" w:color="auto"/>
              <w:right w:val="single" w:sz="4" w:space="0" w:color="auto"/>
            </w:tcBorders>
          </w:tcPr>
          <w:p w:rsidR="00F0164E" w:rsidRPr="00DE59CA" w:rsidRDefault="00F0164E" w:rsidP="00DE59CA">
            <w:pPr>
              <w:spacing w:after="0"/>
              <w:rPr>
                <w:rFonts w:ascii="Times New Roman" w:hAnsi="Times New Roman"/>
                <w:b/>
                <w:bCs/>
                <w:sz w:val="24"/>
                <w:szCs w:val="24"/>
              </w:rPr>
            </w:pPr>
          </w:p>
        </w:tc>
        <w:tc>
          <w:tcPr>
            <w:tcW w:w="1515" w:type="pct"/>
            <w:tcBorders>
              <w:left w:val="single" w:sz="4" w:space="0" w:color="auto"/>
            </w:tcBorders>
          </w:tcPr>
          <w:p w:rsidR="00F0164E" w:rsidRPr="00DE59CA" w:rsidRDefault="00F0164E" w:rsidP="00DE59CA">
            <w:pPr>
              <w:autoSpaceDE w:val="0"/>
              <w:autoSpaceDN w:val="0"/>
              <w:adjustRightInd w:val="0"/>
              <w:spacing w:after="0"/>
              <w:rPr>
                <w:rFonts w:ascii="Times New Roman" w:eastAsiaTheme="minorHAnsi" w:hAnsi="Times New Roman"/>
                <w:sz w:val="24"/>
                <w:szCs w:val="24"/>
                <w:lang w:eastAsia="en-US"/>
              </w:rPr>
            </w:pPr>
            <w:r w:rsidRPr="00DE59CA">
              <w:rPr>
                <w:rFonts w:ascii="Times New Roman" w:eastAsiaTheme="minorHAnsi" w:hAnsi="Times New Roman"/>
                <w:sz w:val="24"/>
                <w:szCs w:val="24"/>
                <w:lang w:eastAsia="en-US"/>
              </w:rPr>
              <w:t>2. Дифференциальные зависимости между изгибающим моментом, поперечной силой и</w:t>
            </w:r>
          </w:p>
          <w:p w:rsidR="00F0164E" w:rsidRPr="00DE59CA" w:rsidRDefault="00F0164E" w:rsidP="00DE59CA">
            <w:pPr>
              <w:autoSpaceDE w:val="0"/>
              <w:autoSpaceDN w:val="0"/>
              <w:adjustRightInd w:val="0"/>
              <w:spacing w:after="0"/>
              <w:rPr>
                <w:rFonts w:ascii="Times New Roman" w:eastAsiaTheme="minorHAnsi" w:hAnsi="Times New Roman"/>
                <w:sz w:val="24"/>
                <w:szCs w:val="24"/>
                <w:lang w:eastAsia="en-US"/>
              </w:rPr>
            </w:pPr>
            <w:r w:rsidRPr="00DE59CA">
              <w:rPr>
                <w:rFonts w:ascii="Times New Roman" w:eastAsiaTheme="minorHAnsi" w:hAnsi="Times New Roman"/>
                <w:sz w:val="24"/>
                <w:szCs w:val="24"/>
                <w:lang w:eastAsia="en-US"/>
              </w:rPr>
              <w:t>интенсивностью распределенной нагрузки. Расчеты на прочность при изгибе. Рациональные формы поперечных сечений балок из пластичных и хрупких материалов.</w:t>
            </w:r>
          </w:p>
        </w:tc>
        <w:tc>
          <w:tcPr>
            <w:tcW w:w="777" w:type="pct"/>
            <w:vAlign w:val="center"/>
          </w:tcPr>
          <w:p w:rsidR="00F0164E" w:rsidRPr="00DE59CA" w:rsidRDefault="00F0164E" w:rsidP="00DE59CA">
            <w:pPr>
              <w:spacing w:after="0"/>
              <w:rPr>
                <w:rFonts w:ascii="Times New Roman" w:hAnsi="Times New Roman"/>
                <w:b/>
                <w:bCs/>
                <w:sz w:val="24"/>
                <w:szCs w:val="24"/>
              </w:rPr>
            </w:pPr>
          </w:p>
        </w:tc>
        <w:tc>
          <w:tcPr>
            <w:tcW w:w="1005" w:type="pct"/>
          </w:tcPr>
          <w:p w:rsidR="00F0164E" w:rsidRPr="00DE59CA" w:rsidRDefault="00F0164E" w:rsidP="00DE59CA">
            <w:pPr>
              <w:spacing w:after="0"/>
              <w:rPr>
                <w:rFonts w:ascii="Times New Roman" w:hAnsi="Times New Roman"/>
                <w:b/>
                <w:bCs/>
                <w:sz w:val="24"/>
                <w:szCs w:val="24"/>
              </w:rPr>
            </w:pPr>
          </w:p>
        </w:tc>
        <w:tc>
          <w:tcPr>
            <w:tcW w:w="445" w:type="pct"/>
          </w:tcPr>
          <w:p w:rsidR="00F0164E" w:rsidRPr="00DE59CA" w:rsidRDefault="00F0164E" w:rsidP="00DE59CA">
            <w:pPr>
              <w:spacing w:after="0"/>
              <w:rPr>
                <w:rFonts w:ascii="Times New Roman" w:hAnsi="Times New Roman"/>
                <w:b/>
                <w:bCs/>
                <w:sz w:val="24"/>
                <w:szCs w:val="24"/>
              </w:rPr>
            </w:pPr>
          </w:p>
        </w:tc>
        <w:tc>
          <w:tcPr>
            <w:tcW w:w="389" w:type="pct"/>
          </w:tcPr>
          <w:p w:rsidR="00F0164E" w:rsidRPr="00DE59CA" w:rsidRDefault="00F0164E" w:rsidP="00DE59CA">
            <w:pPr>
              <w:spacing w:after="0"/>
              <w:rPr>
                <w:rFonts w:ascii="Times New Roman" w:hAnsi="Times New Roman"/>
                <w:b/>
                <w:bCs/>
                <w:sz w:val="24"/>
                <w:szCs w:val="24"/>
              </w:rPr>
            </w:pPr>
          </w:p>
        </w:tc>
      </w:tr>
      <w:tr w:rsidR="00F0164E" w:rsidRPr="00DE59CA" w:rsidTr="007E13BF">
        <w:trPr>
          <w:trHeight w:val="20"/>
        </w:trPr>
        <w:tc>
          <w:tcPr>
            <w:tcW w:w="869" w:type="pct"/>
            <w:vMerge/>
            <w:tcBorders>
              <w:left w:val="single" w:sz="4" w:space="0" w:color="auto"/>
              <w:right w:val="single" w:sz="4" w:space="0" w:color="auto"/>
            </w:tcBorders>
          </w:tcPr>
          <w:p w:rsidR="00F0164E" w:rsidRPr="00DE59CA" w:rsidRDefault="00F0164E" w:rsidP="00DE59CA">
            <w:pPr>
              <w:spacing w:after="0"/>
              <w:rPr>
                <w:rFonts w:ascii="Times New Roman" w:hAnsi="Times New Roman"/>
                <w:b/>
                <w:bCs/>
                <w:sz w:val="24"/>
                <w:szCs w:val="24"/>
              </w:rPr>
            </w:pPr>
          </w:p>
        </w:tc>
        <w:tc>
          <w:tcPr>
            <w:tcW w:w="1515" w:type="pct"/>
            <w:tcBorders>
              <w:left w:val="single" w:sz="4" w:space="0" w:color="auto"/>
            </w:tcBorders>
          </w:tcPr>
          <w:p w:rsidR="00F0164E" w:rsidRPr="00DE59CA" w:rsidRDefault="00F0164E" w:rsidP="00DE59CA">
            <w:pPr>
              <w:autoSpaceDE w:val="0"/>
              <w:autoSpaceDN w:val="0"/>
              <w:adjustRightInd w:val="0"/>
              <w:spacing w:after="0"/>
              <w:rPr>
                <w:rFonts w:ascii="Times New Roman" w:eastAsiaTheme="minorHAnsi" w:hAnsi="Times New Roman"/>
                <w:sz w:val="24"/>
                <w:szCs w:val="24"/>
                <w:lang w:eastAsia="en-US"/>
              </w:rPr>
            </w:pPr>
            <w:r w:rsidRPr="00DE59CA">
              <w:rPr>
                <w:rFonts w:ascii="Times New Roman" w:eastAsiaTheme="minorHAnsi" w:hAnsi="Times New Roman"/>
                <w:sz w:val="24"/>
                <w:szCs w:val="24"/>
                <w:lang w:eastAsia="en-US"/>
              </w:rPr>
              <w:t>3. Понятие о касательных напряжениях при изгибе. Линейные и угловые перемещения при изгибе, их определение. Расчеты на жесткость.</w:t>
            </w:r>
          </w:p>
        </w:tc>
        <w:tc>
          <w:tcPr>
            <w:tcW w:w="777" w:type="pct"/>
            <w:vAlign w:val="center"/>
          </w:tcPr>
          <w:p w:rsidR="00F0164E" w:rsidRPr="00DE59CA" w:rsidRDefault="00F0164E" w:rsidP="00DE59CA">
            <w:pPr>
              <w:spacing w:after="0"/>
              <w:rPr>
                <w:rFonts w:ascii="Times New Roman" w:hAnsi="Times New Roman"/>
                <w:b/>
                <w:bCs/>
                <w:sz w:val="24"/>
                <w:szCs w:val="24"/>
              </w:rPr>
            </w:pPr>
          </w:p>
        </w:tc>
        <w:tc>
          <w:tcPr>
            <w:tcW w:w="1005" w:type="pct"/>
          </w:tcPr>
          <w:p w:rsidR="00F0164E" w:rsidRPr="00DE59CA" w:rsidRDefault="00F0164E" w:rsidP="00DE59CA">
            <w:pPr>
              <w:spacing w:after="0"/>
              <w:rPr>
                <w:rFonts w:ascii="Times New Roman" w:hAnsi="Times New Roman"/>
                <w:b/>
                <w:bCs/>
                <w:sz w:val="24"/>
                <w:szCs w:val="24"/>
              </w:rPr>
            </w:pPr>
          </w:p>
        </w:tc>
        <w:tc>
          <w:tcPr>
            <w:tcW w:w="445" w:type="pct"/>
          </w:tcPr>
          <w:p w:rsidR="00F0164E" w:rsidRPr="00DE59CA" w:rsidRDefault="00F0164E" w:rsidP="00DE59CA">
            <w:pPr>
              <w:spacing w:after="0"/>
              <w:rPr>
                <w:rFonts w:ascii="Times New Roman" w:hAnsi="Times New Roman"/>
                <w:b/>
                <w:bCs/>
                <w:sz w:val="24"/>
                <w:szCs w:val="24"/>
              </w:rPr>
            </w:pPr>
          </w:p>
        </w:tc>
        <w:tc>
          <w:tcPr>
            <w:tcW w:w="389" w:type="pct"/>
          </w:tcPr>
          <w:p w:rsidR="00F0164E" w:rsidRPr="00DE59CA" w:rsidRDefault="00F0164E" w:rsidP="00DE59CA">
            <w:pPr>
              <w:spacing w:after="0"/>
              <w:rPr>
                <w:rFonts w:ascii="Times New Roman" w:hAnsi="Times New Roman"/>
                <w:b/>
                <w:bCs/>
                <w:sz w:val="24"/>
                <w:szCs w:val="24"/>
              </w:rPr>
            </w:pPr>
          </w:p>
        </w:tc>
      </w:tr>
      <w:tr w:rsidR="00F0164E" w:rsidRPr="00DE59CA" w:rsidTr="007E13BF">
        <w:trPr>
          <w:trHeight w:val="20"/>
        </w:trPr>
        <w:tc>
          <w:tcPr>
            <w:tcW w:w="869" w:type="pct"/>
            <w:vMerge/>
            <w:tcBorders>
              <w:left w:val="single" w:sz="4" w:space="0" w:color="auto"/>
              <w:right w:val="single" w:sz="4" w:space="0" w:color="auto"/>
            </w:tcBorders>
          </w:tcPr>
          <w:p w:rsidR="00F0164E" w:rsidRPr="00DE59CA" w:rsidRDefault="00F0164E" w:rsidP="00DE59CA">
            <w:pPr>
              <w:spacing w:after="0"/>
              <w:rPr>
                <w:rFonts w:ascii="Times New Roman" w:hAnsi="Times New Roman"/>
                <w:b/>
                <w:bCs/>
                <w:sz w:val="24"/>
                <w:szCs w:val="24"/>
              </w:rPr>
            </w:pPr>
          </w:p>
        </w:tc>
        <w:tc>
          <w:tcPr>
            <w:tcW w:w="1515" w:type="pct"/>
            <w:tcBorders>
              <w:left w:val="single" w:sz="4" w:space="0" w:color="auto"/>
            </w:tcBorders>
          </w:tcPr>
          <w:p w:rsidR="00F0164E" w:rsidRPr="00DE59CA" w:rsidRDefault="00F0164E" w:rsidP="00DE59CA">
            <w:pPr>
              <w:autoSpaceDE w:val="0"/>
              <w:autoSpaceDN w:val="0"/>
              <w:adjustRightInd w:val="0"/>
              <w:spacing w:after="0"/>
              <w:rPr>
                <w:rFonts w:ascii="Times New Roman" w:eastAsiaTheme="minorHAnsi" w:hAnsi="Times New Roman"/>
                <w:sz w:val="24"/>
                <w:szCs w:val="24"/>
                <w:lang w:eastAsia="en-US"/>
              </w:rPr>
            </w:pPr>
            <w:r w:rsidRPr="00DE59CA">
              <w:rPr>
                <w:rFonts w:ascii="Times New Roman" w:hAnsi="Times New Roman"/>
                <w:b/>
                <w:bCs/>
                <w:sz w:val="24"/>
                <w:szCs w:val="24"/>
              </w:rPr>
              <w:t>В том числе практических и лабораторных занятий</w:t>
            </w:r>
          </w:p>
        </w:tc>
        <w:tc>
          <w:tcPr>
            <w:tcW w:w="777" w:type="pct"/>
            <w:vAlign w:val="center"/>
          </w:tcPr>
          <w:p w:rsidR="00F0164E" w:rsidRPr="00DE59CA" w:rsidRDefault="00F0164E" w:rsidP="00DE59CA">
            <w:pPr>
              <w:spacing w:after="0"/>
              <w:rPr>
                <w:rFonts w:ascii="Times New Roman" w:hAnsi="Times New Roman"/>
                <w:b/>
                <w:bCs/>
                <w:sz w:val="24"/>
                <w:szCs w:val="24"/>
              </w:rPr>
            </w:pPr>
          </w:p>
        </w:tc>
        <w:tc>
          <w:tcPr>
            <w:tcW w:w="1005" w:type="pct"/>
          </w:tcPr>
          <w:p w:rsidR="00F0164E" w:rsidRPr="00DE59CA" w:rsidRDefault="00F0164E" w:rsidP="00DE59CA">
            <w:pPr>
              <w:spacing w:after="0"/>
              <w:rPr>
                <w:rFonts w:ascii="Times New Roman" w:hAnsi="Times New Roman"/>
                <w:b/>
                <w:bCs/>
                <w:sz w:val="24"/>
                <w:szCs w:val="24"/>
              </w:rPr>
            </w:pPr>
          </w:p>
        </w:tc>
        <w:tc>
          <w:tcPr>
            <w:tcW w:w="445" w:type="pct"/>
          </w:tcPr>
          <w:p w:rsidR="00F0164E" w:rsidRPr="00DE59CA" w:rsidRDefault="00F0164E" w:rsidP="00DE59CA">
            <w:pPr>
              <w:spacing w:after="0"/>
              <w:rPr>
                <w:rFonts w:ascii="Times New Roman" w:hAnsi="Times New Roman"/>
                <w:b/>
                <w:bCs/>
                <w:sz w:val="24"/>
                <w:szCs w:val="24"/>
              </w:rPr>
            </w:pPr>
          </w:p>
        </w:tc>
        <w:tc>
          <w:tcPr>
            <w:tcW w:w="389" w:type="pct"/>
          </w:tcPr>
          <w:p w:rsidR="00F0164E" w:rsidRPr="00DE59CA" w:rsidRDefault="00F0164E" w:rsidP="00DE59CA">
            <w:pPr>
              <w:spacing w:after="0"/>
              <w:rPr>
                <w:rFonts w:ascii="Times New Roman" w:hAnsi="Times New Roman"/>
                <w:b/>
                <w:bCs/>
                <w:sz w:val="24"/>
                <w:szCs w:val="24"/>
              </w:rPr>
            </w:pPr>
          </w:p>
        </w:tc>
      </w:tr>
      <w:tr w:rsidR="00F0164E" w:rsidRPr="00DE59CA" w:rsidTr="007E13BF">
        <w:trPr>
          <w:trHeight w:val="20"/>
        </w:trPr>
        <w:tc>
          <w:tcPr>
            <w:tcW w:w="869" w:type="pct"/>
            <w:vMerge/>
            <w:tcBorders>
              <w:left w:val="single" w:sz="4" w:space="0" w:color="auto"/>
              <w:right w:val="single" w:sz="4" w:space="0" w:color="auto"/>
            </w:tcBorders>
          </w:tcPr>
          <w:p w:rsidR="00F0164E" w:rsidRPr="00DE59CA" w:rsidRDefault="00F0164E" w:rsidP="00DE59CA">
            <w:pPr>
              <w:spacing w:after="0"/>
              <w:rPr>
                <w:rFonts w:ascii="Times New Roman" w:hAnsi="Times New Roman"/>
                <w:b/>
                <w:bCs/>
                <w:sz w:val="24"/>
                <w:szCs w:val="24"/>
              </w:rPr>
            </w:pPr>
          </w:p>
        </w:tc>
        <w:tc>
          <w:tcPr>
            <w:tcW w:w="1515" w:type="pct"/>
            <w:tcBorders>
              <w:left w:val="single" w:sz="4" w:space="0" w:color="auto"/>
            </w:tcBorders>
          </w:tcPr>
          <w:p w:rsidR="00F0164E" w:rsidRPr="00DE59CA" w:rsidRDefault="00F0164E" w:rsidP="00DE59CA">
            <w:pPr>
              <w:autoSpaceDE w:val="0"/>
              <w:autoSpaceDN w:val="0"/>
              <w:adjustRightInd w:val="0"/>
              <w:spacing w:after="0"/>
              <w:rPr>
                <w:rFonts w:ascii="Times New Roman" w:eastAsiaTheme="minorHAnsi" w:hAnsi="Times New Roman"/>
                <w:sz w:val="24"/>
                <w:szCs w:val="24"/>
                <w:lang w:eastAsia="en-US"/>
              </w:rPr>
            </w:pPr>
            <w:r w:rsidRPr="00DE59CA">
              <w:rPr>
                <w:rFonts w:ascii="Times New Roman" w:eastAsiaTheme="minorHAnsi" w:hAnsi="Times New Roman"/>
                <w:sz w:val="24"/>
                <w:szCs w:val="24"/>
                <w:lang w:eastAsia="en-US"/>
              </w:rPr>
              <w:t>Практическое занятие 12. Расчет на прочность при поперечном изгибе.</w:t>
            </w:r>
          </w:p>
        </w:tc>
        <w:tc>
          <w:tcPr>
            <w:tcW w:w="777" w:type="pct"/>
            <w:vAlign w:val="center"/>
          </w:tcPr>
          <w:p w:rsidR="00F0164E" w:rsidRPr="00DE59CA" w:rsidRDefault="00F0164E" w:rsidP="00DE59CA">
            <w:pPr>
              <w:spacing w:after="0"/>
              <w:rPr>
                <w:rFonts w:ascii="Times New Roman" w:hAnsi="Times New Roman"/>
                <w:b/>
                <w:bCs/>
                <w:sz w:val="24"/>
                <w:szCs w:val="24"/>
              </w:rPr>
            </w:pPr>
          </w:p>
        </w:tc>
        <w:tc>
          <w:tcPr>
            <w:tcW w:w="1005" w:type="pct"/>
          </w:tcPr>
          <w:p w:rsidR="00F0164E" w:rsidRPr="00DE59CA" w:rsidRDefault="00F0164E" w:rsidP="00DE59CA">
            <w:pPr>
              <w:spacing w:after="0"/>
              <w:rPr>
                <w:rFonts w:ascii="Times New Roman" w:hAnsi="Times New Roman"/>
                <w:b/>
                <w:bCs/>
                <w:sz w:val="24"/>
                <w:szCs w:val="24"/>
              </w:rPr>
            </w:pPr>
          </w:p>
        </w:tc>
        <w:tc>
          <w:tcPr>
            <w:tcW w:w="445" w:type="pct"/>
          </w:tcPr>
          <w:p w:rsidR="00F0164E" w:rsidRPr="00DE59CA" w:rsidRDefault="00F0164E" w:rsidP="00DE59CA">
            <w:pPr>
              <w:spacing w:after="0"/>
              <w:rPr>
                <w:rFonts w:ascii="Times New Roman" w:hAnsi="Times New Roman"/>
                <w:b/>
                <w:bCs/>
                <w:sz w:val="24"/>
                <w:szCs w:val="24"/>
              </w:rPr>
            </w:pPr>
          </w:p>
        </w:tc>
        <w:tc>
          <w:tcPr>
            <w:tcW w:w="389" w:type="pct"/>
          </w:tcPr>
          <w:p w:rsidR="00F0164E" w:rsidRPr="00DE59CA" w:rsidRDefault="00F0164E" w:rsidP="00DE59CA">
            <w:pPr>
              <w:spacing w:after="0"/>
              <w:rPr>
                <w:rFonts w:ascii="Times New Roman" w:hAnsi="Times New Roman"/>
                <w:b/>
                <w:bCs/>
                <w:sz w:val="24"/>
                <w:szCs w:val="24"/>
              </w:rPr>
            </w:pPr>
          </w:p>
        </w:tc>
      </w:tr>
      <w:tr w:rsidR="005F4A47" w:rsidRPr="00DE59CA" w:rsidTr="007E13BF">
        <w:trPr>
          <w:trHeight w:val="20"/>
        </w:trPr>
        <w:tc>
          <w:tcPr>
            <w:tcW w:w="869" w:type="pct"/>
            <w:vMerge w:val="restart"/>
            <w:tcBorders>
              <w:left w:val="single" w:sz="4" w:space="0" w:color="auto"/>
              <w:right w:val="single" w:sz="4" w:space="0" w:color="auto"/>
            </w:tcBorders>
          </w:tcPr>
          <w:p w:rsidR="005F4A47" w:rsidRPr="00DE59CA" w:rsidRDefault="005F4A47" w:rsidP="00DE59CA">
            <w:pPr>
              <w:autoSpaceDE w:val="0"/>
              <w:autoSpaceDN w:val="0"/>
              <w:adjustRightInd w:val="0"/>
              <w:spacing w:after="0"/>
              <w:rPr>
                <w:rFonts w:ascii="Times New Roman" w:eastAsiaTheme="minorHAnsi" w:hAnsi="Times New Roman"/>
                <w:b/>
                <w:sz w:val="24"/>
                <w:szCs w:val="24"/>
                <w:lang w:eastAsia="en-US"/>
              </w:rPr>
            </w:pPr>
            <w:r w:rsidRPr="00DE59CA">
              <w:rPr>
                <w:rFonts w:ascii="Times New Roman" w:eastAsiaTheme="minorHAnsi" w:hAnsi="Times New Roman"/>
                <w:b/>
                <w:sz w:val="24"/>
                <w:szCs w:val="24"/>
                <w:lang w:eastAsia="en-US"/>
              </w:rPr>
              <w:t>Тема 2.6.</w:t>
            </w:r>
          </w:p>
          <w:p w:rsidR="002802F0" w:rsidRPr="00DE59CA" w:rsidRDefault="005F4A47" w:rsidP="00DE59CA">
            <w:pPr>
              <w:autoSpaceDE w:val="0"/>
              <w:autoSpaceDN w:val="0"/>
              <w:adjustRightInd w:val="0"/>
              <w:spacing w:after="0"/>
              <w:rPr>
                <w:rFonts w:ascii="Times New Roman" w:eastAsiaTheme="minorHAnsi" w:hAnsi="Times New Roman"/>
                <w:b/>
                <w:sz w:val="24"/>
                <w:szCs w:val="24"/>
                <w:lang w:eastAsia="en-US"/>
              </w:rPr>
            </w:pPr>
            <w:r w:rsidRPr="00DE59CA">
              <w:rPr>
                <w:rFonts w:ascii="Times New Roman" w:eastAsiaTheme="minorHAnsi" w:hAnsi="Times New Roman"/>
                <w:b/>
                <w:sz w:val="24"/>
                <w:szCs w:val="24"/>
                <w:lang w:eastAsia="en-US"/>
              </w:rPr>
              <w:t xml:space="preserve">Сложное </w:t>
            </w:r>
          </w:p>
          <w:p w:rsidR="005F4A47" w:rsidRPr="00DE59CA" w:rsidRDefault="002802F0" w:rsidP="00DE59CA">
            <w:pPr>
              <w:autoSpaceDE w:val="0"/>
              <w:autoSpaceDN w:val="0"/>
              <w:adjustRightInd w:val="0"/>
              <w:spacing w:after="0"/>
              <w:rPr>
                <w:rFonts w:ascii="Times New Roman" w:eastAsiaTheme="minorHAnsi" w:hAnsi="Times New Roman"/>
                <w:b/>
                <w:sz w:val="24"/>
                <w:szCs w:val="24"/>
                <w:lang w:eastAsia="en-US"/>
              </w:rPr>
            </w:pPr>
            <w:r w:rsidRPr="00DE59CA">
              <w:rPr>
                <w:rFonts w:ascii="Times New Roman" w:eastAsiaTheme="minorHAnsi" w:hAnsi="Times New Roman"/>
                <w:b/>
                <w:sz w:val="24"/>
                <w:szCs w:val="24"/>
                <w:lang w:eastAsia="en-US"/>
              </w:rPr>
              <w:t>сопротив</w:t>
            </w:r>
            <w:r w:rsidR="005F4A47" w:rsidRPr="00DE59CA">
              <w:rPr>
                <w:rFonts w:ascii="Times New Roman" w:eastAsiaTheme="minorHAnsi" w:hAnsi="Times New Roman"/>
                <w:b/>
                <w:sz w:val="24"/>
                <w:szCs w:val="24"/>
                <w:lang w:eastAsia="en-US"/>
              </w:rPr>
              <w:t>ление</w:t>
            </w:r>
          </w:p>
        </w:tc>
        <w:tc>
          <w:tcPr>
            <w:tcW w:w="1515" w:type="pct"/>
            <w:tcBorders>
              <w:left w:val="single" w:sz="4" w:space="0" w:color="auto"/>
            </w:tcBorders>
          </w:tcPr>
          <w:p w:rsidR="005F4A47" w:rsidRPr="00DE59CA" w:rsidRDefault="005F4A47" w:rsidP="00DE59CA">
            <w:pPr>
              <w:autoSpaceDE w:val="0"/>
              <w:autoSpaceDN w:val="0"/>
              <w:adjustRightInd w:val="0"/>
              <w:spacing w:after="0"/>
              <w:jc w:val="center"/>
              <w:rPr>
                <w:rFonts w:ascii="Times New Roman" w:eastAsiaTheme="minorHAnsi" w:hAnsi="Times New Roman"/>
                <w:sz w:val="24"/>
                <w:szCs w:val="24"/>
                <w:lang w:eastAsia="en-US"/>
              </w:rPr>
            </w:pPr>
            <w:r w:rsidRPr="00DE59CA">
              <w:rPr>
                <w:rFonts w:ascii="Times New Roman" w:hAnsi="Times New Roman"/>
                <w:b/>
                <w:sz w:val="24"/>
                <w:szCs w:val="24"/>
              </w:rPr>
              <w:t>Дидактические единицы, содержание</w:t>
            </w:r>
          </w:p>
        </w:tc>
        <w:tc>
          <w:tcPr>
            <w:tcW w:w="777" w:type="pct"/>
            <w:vAlign w:val="center"/>
          </w:tcPr>
          <w:p w:rsidR="005F4A47" w:rsidRPr="00DE59CA" w:rsidRDefault="005F4A47" w:rsidP="00DE59CA">
            <w:pPr>
              <w:spacing w:after="0"/>
              <w:rPr>
                <w:rFonts w:ascii="Times New Roman" w:hAnsi="Times New Roman"/>
                <w:b/>
                <w:bCs/>
                <w:sz w:val="24"/>
                <w:szCs w:val="24"/>
              </w:rPr>
            </w:pPr>
          </w:p>
        </w:tc>
        <w:tc>
          <w:tcPr>
            <w:tcW w:w="1005" w:type="pct"/>
          </w:tcPr>
          <w:p w:rsidR="005F4A47" w:rsidRPr="00DE59CA" w:rsidRDefault="005F4A47" w:rsidP="00DE59CA">
            <w:pPr>
              <w:spacing w:after="0"/>
              <w:rPr>
                <w:rFonts w:ascii="Times New Roman" w:hAnsi="Times New Roman"/>
                <w:b/>
                <w:bCs/>
                <w:sz w:val="24"/>
                <w:szCs w:val="24"/>
              </w:rPr>
            </w:pPr>
          </w:p>
        </w:tc>
        <w:tc>
          <w:tcPr>
            <w:tcW w:w="445" w:type="pct"/>
          </w:tcPr>
          <w:p w:rsidR="005F4A47" w:rsidRPr="00DE59CA" w:rsidRDefault="005F4A47" w:rsidP="00DE59CA">
            <w:pPr>
              <w:spacing w:after="0"/>
              <w:rPr>
                <w:rFonts w:ascii="Times New Roman" w:hAnsi="Times New Roman"/>
                <w:b/>
                <w:bCs/>
                <w:sz w:val="24"/>
                <w:szCs w:val="24"/>
              </w:rPr>
            </w:pPr>
          </w:p>
        </w:tc>
        <w:tc>
          <w:tcPr>
            <w:tcW w:w="389" w:type="pct"/>
          </w:tcPr>
          <w:p w:rsidR="005F4A47" w:rsidRPr="00DE59CA" w:rsidRDefault="005F4A47" w:rsidP="00DE59CA">
            <w:pPr>
              <w:spacing w:after="0"/>
              <w:rPr>
                <w:rFonts w:ascii="Times New Roman" w:hAnsi="Times New Roman"/>
                <w:b/>
                <w:bCs/>
                <w:sz w:val="24"/>
                <w:szCs w:val="24"/>
              </w:rPr>
            </w:pPr>
          </w:p>
        </w:tc>
      </w:tr>
      <w:tr w:rsidR="005F4A47" w:rsidRPr="00DE59CA" w:rsidTr="007E13BF">
        <w:trPr>
          <w:trHeight w:val="20"/>
        </w:trPr>
        <w:tc>
          <w:tcPr>
            <w:tcW w:w="869" w:type="pct"/>
            <w:vMerge/>
            <w:tcBorders>
              <w:left w:val="single" w:sz="4" w:space="0" w:color="auto"/>
              <w:right w:val="single" w:sz="4" w:space="0" w:color="auto"/>
            </w:tcBorders>
          </w:tcPr>
          <w:p w:rsidR="005F4A47" w:rsidRPr="00DE59CA" w:rsidRDefault="005F4A47" w:rsidP="00DE59CA">
            <w:pPr>
              <w:spacing w:after="0"/>
              <w:rPr>
                <w:rFonts w:ascii="Times New Roman" w:hAnsi="Times New Roman"/>
                <w:b/>
                <w:bCs/>
                <w:sz w:val="24"/>
                <w:szCs w:val="24"/>
              </w:rPr>
            </w:pPr>
          </w:p>
        </w:tc>
        <w:tc>
          <w:tcPr>
            <w:tcW w:w="1515" w:type="pct"/>
            <w:tcBorders>
              <w:left w:val="single" w:sz="4" w:space="0" w:color="auto"/>
            </w:tcBorders>
          </w:tcPr>
          <w:p w:rsidR="005F4A47" w:rsidRPr="00DE59CA" w:rsidRDefault="005F4A47" w:rsidP="00DE59CA">
            <w:pPr>
              <w:autoSpaceDE w:val="0"/>
              <w:autoSpaceDN w:val="0"/>
              <w:adjustRightInd w:val="0"/>
              <w:spacing w:after="0"/>
              <w:rPr>
                <w:rFonts w:ascii="Times New Roman" w:eastAsiaTheme="minorHAnsi" w:hAnsi="Times New Roman"/>
                <w:sz w:val="24"/>
                <w:szCs w:val="24"/>
                <w:lang w:eastAsia="en-US"/>
              </w:rPr>
            </w:pPr>
            <w:r w:rsidRPr="00DE59CA">
              <w:rPr>
                <w:rFonts w:ascii="Times New Roman" w:eastAsiaTheme="minorHAnsi" w:hAnsi="Times New Roman"/>
                <w:sz w:val="24"/>
                <w:szCs w:val="24"/>
                <w:lang w:eastAsia="en-US"/>
              </w:rPr>
              <w:t>1. Сочетание основных деформаций. Изгиб с растяжением или сжатием. Гипотезы прочности. Назначение гипотез прочности</w:t>
            </w:r>
          </w:p>
        </w:tc>
        <w:tc>
          <w:tcPr>
            <w:tcW w:w="777" w:type="pct"/>
            <w:vAlign w:val="center"/>
          </w:tcPr>
          <w:p w:rsidR="005F4A47" w:rsidRPr="00DE59CA" w:rsidRDefault="005F4A47" w:rsidP="00DE59CA">
            <w:pPr>
              <w:spacing w:after="0"/>
              <w:rPr>
                <w:rFonts w:ascii="Times New Roman" w:hAnsi="Times New Roman"/>
                <w:b/>
                <w:bCs/>
                <w:sz w:val="24"/>
                <w:szCs w:val="24"/>
              </w:rPr>
            </w:pPr>
          </w:p>
        </w:tc>
        <w:tc>
          <w:tcPr>
            <w:tcW w:w="1005" w:type="pct"/>
          </w:tcPr>
          <w:p w:rsidR="005F4A47" w:rsidRPr="00DE59CA" w:rsidRDefault="005F4A47" w:rsidP="00DE59CA">
            <w:pPr>
              <w:spacing w:after="0"/>
              <w:rPr>
                <w:rFonts w:ascii="Times New Roman" w:hAnsi="Times New Roman"/>
                <w:b/>
                <w:bCs/>
                <w:sz w:val="24"/>
                <w:szCs w:val="24"/>
              </w:rPr>
            </w:pPr>
          </w:p>
        </w:tc>
        <w:tc>
          <w:tcPr>
            <w:tcW w:w="445" w:type="pct"/>
          </w:tcPr>
          <w:p w:rsidR="005F4A47" w:rsidRPr="00DE59CA" w:rsidRDefault="005F4A47" w:rsidP="00DE59CA">
            <w:pPr>
              <w:spacing w:after="0"/>
              <w:rPr>
                <w:rFonts w:ascii="Times New Roman" w:hAnsi="Times New Roman"/>
                <w:b/>
                <w:bCs/>
                <w:sz w:val="24"/>
                <w:szCs w:val="24"/>
              </w:rPr>
            </w:pPr>
          </w:p>
        </w:tc>
        <w:tc>
          <w:tcPr>
            <w:tcW w:w="389" w:type="pct"/>
          </w:tcPr>
          <w:p w:rsidR="005F4A47" w:rsidRPr="00DE59CA" w:rsidRDefault="005F4A47" w:rsidP="00DE59CA">
            <w:pPr>
              <w:spacing w:after="0"/>
              <w:rPr>
                <w:rFonts w:ascii="Times New Roman" w:hAnsi="Times New Roman"/>
                <w:b/>
                <w:bCs/>
                <w:sz w:val="24"/>
                <w:szCs w:val="24"/>
              </w:rPr>
            </w:pPr>
          </w:p>
        </w:tc>
      </w:tr>
      <w:tr w:rsidR="005F4A47" w:rsidRPr="00DE59CA" w:rsidTr="007E13BF">
        <w:trPr>
          <w:trHeight w:val="20"/>
        </w:trPr>
        <w:tc>
          <w:tcPr>
            <w:tcW w:w="869" w:type="pct"/>
            <w:vMerge/>
            <w:tcBorders>
              <w:left w:val="single" w:sz="4" w:space="0" w:color="auto"/>
              <w:right w:val="single" w:sz="4" w:space="0" w:color="auto"/>
            </w:tcBorders>
          </w:tcPr>
          <w:p w:rsidR="005F4A47" w:rsidRPr="00DE59CA" w:rsidRDefault="005F4A47" w:rsidP="00DE59CA">
            <w:pPr>
              <w:spacing w:after="0"/>
              <w:rPr>
                <w:rFonts w:ascii="Times New Roman" w:hAnsi="Times New Roman"/>
                <w:b/>
                <w:bCs/>
                <w:sz w:val="24"/>
                <w:szCs w:val="24"/>
              </w:rPr>
            </w:pPr>
          </w:p>
        </w:tc>
        <w:tc>
          <w:tcPr>
            <w:tcW w:w="1515" w:type="pct"/>
            <w:tcBorders>
              <w:left w:val="single" w:sz="4" w:space="0" w:color="auto"/>
            </w:tcBorders>
          </w:tcPr>
          <w:p w:rsidR="005F4A47" w:rsidRPr="00DE59CA" w:rsidRDefault="005F4A47" w:rsidP="00DE59CA">
            <w:pPr>
              <w:autoSpaceDE w:val="0"/>
              <w:autoSpaceDN w:val="0"/>
              <w:adjustRightInd w:val="0"/>
              <w:spacing w:after="0"/>
              <w:rPr>
                <w:rFonts w:ascii="Times New Roman" w:eastAsiaTheme="minorHAnsi" w:hAnsi="Times New Roman"/>
                <w:sz w:val="24"/>
                <w:szCs w:val="24"/>
                <w:lang w:eastAsia="en-US"/>
              </w:rPr>
            </w:pPr>
            <w:r w:rsidRPr="00DE59CA">
              <w:rPr>
                <w:rFonts w:ascii="Times New Roman" w:eastAsiaTheme="minorHAnsi" w:hAnsi="Times New Roman"/>
                <w:sz w:val="24"/>
                <w:szCs w:val="24"/>
                <w:lang w:eastAsia="en-US"/>
              </w:rPr>
              <w:t>2. Напряженное состояние в точке упругого тела. В</w:t>
            </w:r>
            <w:r w:rsidR="002802F0" w:rsidRPr="00DE59CA">
              <w:rPr>
                <w:rFonts w:ascii="Times New Roman" w:eastAsiaTheme="minorHAnsi" w:hAnsi="Times New Roman"/>
                <w:sz w:val="24"/>
                <w:szCs w:val="24"/>
                <w:lang w:eastAsia="en-US"/>
              </w:rPr>
              <w:t>иды напряженных состояний. Упро</w:t>
            </w:r>
            <w:r w:rsidRPr="00DE59CA">
              <w:rPr>
                <w:rFonts w:ascii="Times New Roman" w:eastAsiaTheme="minorHAnsi" w:hAnsi="Times New Roman"/>
                <w:sz w:val="24"/>
                <w:szCs w:val="24"/>
                <w:lang w:eastAsia="en-US"/>
              </w:rPr>
              <w:t>щенное плоское напряженное состояние</w:t>
            </w:r>
            <w:r w:rsidRPr="00DE59CA">
              <w:rPr>
                <w:rFonts w:ascii="Times New Roman" w:eastAsiaTheme="minorHAnsi" w:hAnsi="Times New Roman"/>
                <w:sz w:val="24"/>
                <w:szCs w:val="24"/>
                <w:lang w:eastAsia="en-US"/>
              </w:rPr>
              <w:tab/>
            </w:r>
          </w:p>
        </w:tc>
        <w:tc>
          <w:tcPr>
            <w:tcW w:w="777" w:type="pct"/>
            <w:vAlign w:val="center"/>
          </w:tcPr>
          <w:p w:rsidR="005F4A47" w:rsidRPr="00DE59CA" w:rsidRDefault="005F4A47" w:rsidP="00DE59CA">
            <w:pPr>
              <w:spacing w:after="0"/>
              <w:rPr>
                <w:rFonts w:ascii="Times New Roman" w:hAnsi="Times New Roman"/>
                <w:b/>
                <w:bCs/>
                <w:sz w:val="24"/>
                <w:szCs w:val="24"/>
              </w:rPr>
            </w:pPr>
          </w:p>
        </w:tc>
        <w:tc>
          <w:tcPr>
            <w:tcW w:w="1005" w:type="pct"/>
          </w:tcPr>
          <w:p w:rsidR="005F4A47" w:rsidRPr="00DE59CA" w:rsidRDefault="005F4A47" w:rsidP="00DE59CA">
            <w:pPr>
              <w:spacing w:after="0"/>
              <w:rPr>
                <w:rFonts w:ascii="Times New Roman" w:hAnsi="Times New Roman"/>
                <w:b/>
                <w:bCs/>
                <w:sz w:val="24"/>
                <w:szCs w:val="24"/>
              </w:rPr>
            </w:pPr>
          </w:p>
        </w:tc>
        <w:tc>
          <w:tcPr>
            <w:tcW w:w="445" w:type="pct"/>
          </w:tcPr>
          <w:p w:rsidR="005F4A47" w:rsidRPr="00DE59CA" w:rsidRDefault="005F4A47" w:rsidP="00DE59CA">
            <w:pPr>
              <w:spacing w:after="0"/>
              <w:rPr>
                <w:rFonts w:ascii="Times New Roman" w:hAnsi="Times New Roman"/>
                <w:b/>
                <w:bCs/>
                <w:sz w:val="24"/>
                <w:szCs w:val="24"/>
              </w:rPr>
            </w:pPr>
          </w:p>
        </w:tc>
        <w:tc>
          <w:tcPr>
            <w:tcW w:w="389" w:type="pct"/>
          </w:tcPr>
          <w:p w:rsidR="005F4A47" w:rsidRPr="00DE59CA" w:rsidRDefault="005F4A47" w:rsidP="00DE59CA">
            <w:pPr>
              <w:spacing w:after="0"/>
              <w:rPr>
                <w:rFonts w:ascii="Times New Roman" w:hAnsi="Times New Roman"/>
                <w:b/>
                <w:bCs/>
                <w:sz w:val="24"/>
                <w:szCs w:val="24"/>
              </w:rPr>
            </w:pPr>
          </w:p>
        </w:tc>
      </w:tr>
      <w:tr w:rsidR="005F4A47" w:rsidRPr="00DE59CA" w:rsidTr="007E13BF">
        <w:trPr>
          <w:trHeight w:val="20"/>
        </w:trPr>
        <w:tc>
          <w:tcPr>
            <w:tcW w:w="869" w:type="pct"/>
            <w:vMerge/>
            <w:tcBorders>
              <w:left w:val="single" w:sz="4" w:space="0" w:color="auto"/>
              <w:right w:val="single" w:sz="4" w:space="0" w:color="auto"/>
            </w:tcBorders>
          </w:tcPr>
          <w:p w:rsidR="005F4A47" w:rsidRPr="00DE59CA" w:rsidRDefault="005F4A47" w:rsidP="00DE59CA">
            <w:pPr>
              <w:spacing w:after="0"/>
              <w:rPr>
                <w:rFonts w:ascii="Times New Roman" w:hAnsi="Times New Roman"/>
                <w:b/>
                <w:bCs/>
                <w:sz w:val="24"/>
                <w:szCs w:val="24"/>
              </w:rPr>
            </w:pPr>
          </w:p>
        </w:tc>
        <w:tc>
          <w:tcPr>
            <w:tcW w:w="1515" w:type="pct"/>
            <w:tcBorders>
              <w:left w:val="single" w:sz="4" w:space="0" w:color="auto"/>
            </w:tcBorders>
          </w:tcPr>
          <w:p w:rsidR="005F4A47" w:rsidRPr="00DE59CA" w:rsidRDefault="005F4A47" w:rsidP="00DE59CA">
            <w:pPr>
              <w:autoSpaceDE w:val="0"/>
              <w:autoSpaceDN w:val="0"/>
              <w:adjustRightInd w:val="0"/>
              <w:spacing w:after="0"/>
              <w:rPr>
                <w:rFonts w:ascii="Times New Roman" w:eastAsiaTheme="minorHAnsi" w:hAnsi="Times New Roman"/>
                <w:sz w:val="24"/>
                <w:szCs w:val="24"/>
                <w:lang w:eastAsia="en-US"/>
              </w:rPr>
            </w:pPr>
            <w:r w:rsidRPr="00DE59CA">
              <w:rPr>
                <w:rFonts w:ascii="Times New Roman" w:eastAsiaTheme="minorHAnsi" w:hAnsi="Times New Roman"/>
                <w:sz w:val="24"/>
                <w:szCs w:val="24"/>
                <w:lang w:eastAsia="en-US"/>
              </w:rPr>
              <w:t>3. Эквивалентное напряжение. Гипотеза наибольших касательных напряжений.</w:t>
            </w:r>
          </w:p>
        </w:tc>
        <w:tc>
          <w:tcPr>
            <w:tcW w:w="777" w:type="pct"/>
            <w:vAlign w:val="center"/>
          </w:tcPr>
          <w:p w:rsidR="005F4A47" w:rsidRPr="00DE59CA" w:rsidRDefault="005F4A47" w:rsidP="00DE59CA">
            <w:pPr>
              <w:spacing w:after="0"/>
              <w:rPr>
                <w:rFonts w:ascii="Times New Roman" w:hAnsi="Times New Roman"/>
                <w:b/>
                <w:bCs/>
                <w:sz w:val="24"/>
                <w:szCs w:val="24"/>
              </w:rPr>
            </w:pPr>
          </w:p>
        </w:tc>
        <w:tc>
          <w:tcPr>
            <w:tcW w:w="1005" w:type="pct"/>
          </w:tcPr>
          <w:p w:rsidR="005F4A47" w:rsidRPr="00DE59CA" w:rsidRDefault="005F4A47" w:rsidP="00DE59CA">
            <w:pPr>
              <w:spacing w:after="0"/>
              <w:rPr>
                <w:rFonts w:ascii="Times New Roman" w:hAnsi="Times New Roman"/>
                <w:b/>
                <w:bCs/>
                <w:sz w:val="24"/>
                <w:szCs w:val="24"/>
              </w:rPr>
            </w:pPr>
          </w:p>
        </w:tc>
        <w:tc>
          <w:tcPr>
            <w:tcW w:w="445" w:type="pct"/>
          </w:tcPr>
          <w:p w:rsidR="005F4A47" w:rsidRPr="00DE59CA" w:rsidRDefault="005F4A47" w:rsidP="00DE59CA">
            <w:pPr>
              <w:spacing w:after="0"/>
              <w:rPr>
                <w:rFonts w:ascii="Times New Roman" w:hAnsi="Times New Roman"/>
                <w:b/>
                <w:bCs/>
                <w:sz w:val="24"/>
                <w:szCs w:val="24"/>
              </w:rPr>
            </w:pPr>
          </w:p>
        </w:tc>
        <w:tc>
          <w:tcPr>
            <w:tcW w:w="389" w:type="pct"/>
          </w:tcPr>
          <w:p w:rsidR="005F4A47" w:rsidRPr="00DE59CA" w:rsidRDefault="005F4A47" w:rsidP="00DE59CA">
            <w:pPr>
              <w:spacing w:after="0"/>
              <w:rPr>
                <w:rFonts w:ascii="Times New Roman" w:hAnsi="Times New Roman"/>
                <w:b/>
                <w:bCs/>
                <w:sz w:val="24"/>
                <w:szCs w:val="24"/>
              </w:rPr>
            </w:pPr>
          </w:p>
        </w:tc>
      </w:tr>
      <w:tr w:rsidR="005F4A47" w:rsidRPr="00DE59CA" w:rsidTr="007E13BF">
        <w:trPr>
          <w:trHeight w:val="20"/>
        </w:trPr>
        <w:tc>
          <w:tcPr>
            <w:tcW w:w="869" w:type="pct"/>
            <w:vMerge/>
            <w:tcBorders>
              <w:left w:val="single" w:sz="4" w:space="0" w:color="auto"/>
              <w:right w:val="single" w:sz="4" w:space="0" w:color="auto"/>
            </w:tcBorders>
          </w:tcPr>
          <w:p w:rsidR="005F4A47" w:rsidRPr="00DE59CA" w:rsidRDefault="005F4A47" w:rsidP="00DE59CA">
            <w:pPr>
              <w:spacing w:after="0"/>
              <w:rPr>
                <w:rFonts w:ascii="Times New Roman" w:hAnsi="Times New Roman"/>
                <w:b/>
                <w:bCs/>
                <w:sz w:val="24"/>
                <w:szCs w:val="24"/>
              </w:rPr>
            </w:pPr>
          </w:p>
        </w:tc>
        <w:tc>
          <w:tcPr>
            <w:tcW w:w="1515" w:type="pct"/>
            <w:tcBorders>
              <w:left w:val="single" w:sz="4" w:space="0" w:color="auto"/>
            </w:tcBorders>
          </w:tcPr>
          <w:p w:rsidR="005F4A47" w:rsidRPr="00DE59CA" w:rsidRDefault="005F4A47" w:rsidP="00DE59CA">
            <w:pPr>
              <w:autoSpaceDE w:val="0"/>
              <w:autoSpaceDN w:val="0"/>
              <w:adjustRightInd w:val="0"/>
              <w:spacing w:after="0"/>
              <w:rPr>
                <w:rFonts w:ascii="Times New Roman" w:eastAsiaTheme="minorHAnsi" w:hAnsi="Times New Roman"/>
                <w:sz w:val="24"/>
                <w:szCs w:val="24"/>
                <w:lang w:eastAsia="en-US"/>
              </w:rPr>
            </w:pPr>
            <w:r w:rsidRPr="00DE59CA">
              <w:rPr>
                <w:rFonts w:ascii="Times New Roman" w:eastAsiaTheme="minorHAnsi" w:hAnsi="Times New Roman"/>
                <w:sz w:val="24"/>
                <w:szCs w:val="24"/>
                <w:lang w:eastAsia="en-US"/>
              </w:rPr>
              <w:t>4. Гипотеза энергии формоизменения. Расчет бруса круглого поперечного сечения при сочетании основных деформаций. Изгиб и кручение</w:t>
            </w:r>
          </w:p>
        </w:tc>
        <w:tc>
          <w:tcPr>
            <w:tcW w:w="777" w:type="pct"/>
            <w:vAlign w:val="center"/>
          </w:tcPr>
          <w:p w:rsidR="005F4A47" w:rsidRPr="00DE59CA" w:rsidRDefault="005F4A47" w:rsidP="00DE59CA">
            <w:pPr>
              <w:spacing w:after="0"/>
              <w:rPr>
                <w:rFonts w:ascii="Times New Roman" w:hAnsi="Times New Roman"/>
                <w:b/>
                <w:bCs/>
                <w:sz w:val="24"/>
                <w:szCs w:val="24"/>
              </w:rPr>
            </w:pPr>
          </w:p>
        </w:tc>
        <w:tc>
          <w:tcPr>
            <w:tcW w:w="1005" w:type="pct"/>
          </w:tcPr>
          <w:p w:rsidR="005F4A47" w:rsidRPr="00DE59CA" w:rsidRDefault="005F4A47" w:rsidP="00DE59CA">
            <w:pPr>
              <w:spacing w:after="0"/>
              <w:rPr>
                <w:rFonts w:ascii="Times New Roman" w:hAnsi="Times New Roman"/>
                <w:b/>
                <w:bCs/>
                <w:sz w:val="24"/>
                <w:szCs w:val="24"/>
              </w:rPr>
            </w:pPr>
          </w:p>
        </w:tc>
        <w:tc>
          <w:tcPr>
            <w:tcW w:w="445" w:type="pct"/>
          </w:tcPr>
          <w:p w:rsidR="005F4A47" w:rsidRPr="00DE59CA" w:rsidRDefault="005F4A47" w:rsidP="00DE59CA">
            <w:pPr>
              <w:spacing w:after="0"/>
              <w:rPr>
                <w:rFonts w:ascii="Times New Roman" w:hAnsi="Times New Roman"/>
                <w:b/>
                <w:bCs/>
                <w:sz w:val="24"/>
                <w:szCs w:val="24"/>
              </w:rPr>
            </w:pPr>
          </w:p>
        </w:tc>
        <w:tc>
          <w:tcPr>
            <w:tcW w:w="389" w:type="pct"/>
          </w:tcPr>
          <w:p w:rsidR="005F4A47" w:rsidRPr="00DE59CA" w:rsidRDefault="005F4A47" w:rsidP="00DE59CA">
            <w:pPr>
              <w:spacing w:after="0"/>
              <w:rPr>
                <w:rFonts w:ascii="Times New Roman" w:hAnsi="Times New Roman"/>
                <w:b/>
                <w:bCs/>
                <w:sz w:val="24"/>
                <w:szCs w:val="24"/>
              </w:rPr>
            </w:pPr>
          </w:p>
        </w:tc>
      </w:tr>
      <w:tr w:rsidR="005F4A47" w:rsidRPr="00DE59CA" w:rsidTr="007E13BF">
        <w:trPr>
          <w:trHeight w:val="20"/>
        </w:trPr>
        <w:tc>
          <w:tcPr>
            <w:tcW w:w="869" w:type="pct"/>
            <w:vMerge/>
            <w:tcBorders>
              <w:left w:val="single" w:sz="4" w:space="0" w:color="auto"/>
              <w:right w:val="single" w:sz="4" w:space="0" w:color="auto"/>
            </w:tcBorders>
          </w:tcPr>
          <w:p w:rsidR="005F4A47" w:rsidRPr="00DE59CA" w:rsidRDefault="005F4A47" w:rsidP="00DE59CA">
            <w:pPr>
              <w:spacing w:after="0"/>
              <w:rPr>
                <w:rFonts w:ascii="Times New Roman" w:hAnsi="Times New Roman"/>
                <w:b/>
                <w:bCs/>
                <w:sz w:val="24"/>
                <w:szCs w:val="24"/>
              </w:rPr>
            </w:pPr>
          </w:p>
        </w:tc>
        <w:tc>
          <w:tcPr>
            <w:tcW w:w="1515" w:type="pct"/>
            <w:tcBorders>
              <w:left w:val="single" w:sz="4" w:space="0" w:color="auto"/>
            </w:tcBorders>
          </w:tcPr>
          <w:p w:rsidR="005F4A47" w:rsidRPr="00DE59CA" w:rsidRDefault="005F4A47" w:rsidP="00DE59CA">
            <w:pPr>
              <w:autoSpaceDE w:val="0"/>
              <w:autoSpaceDN w:val="0"/>
              <w:adjustRightInd w:val="0"/>
              <w:spacing w:after="0"/>
              <w:rPr>
                <w:rFonts w:ascii="Times New Roman" w:eastAsiaTheme="minorHAnsi" w:hAnsi="Times New Roman"/>
                <w:sz w:val="24"/>
                <w:szCs w:val="24"/>
                <w:lang w:eastAsia="en-US"/>
              </w:rPr>
            </w:pPr>
            <w:r w:rsidRPr="00DE59CA">
              <w:rPr>
                <w:rFonts w:ascii="Times New Roman" w:hAnsi="Times New Roman"/>
                <w:b/>
                <w:bCs/>
                <w:sz w:val="24"/>
                <w:szCs w:val="24"/>
              </w:rPr>
              <w:t>В том числе практических и лабораторных занятий</w:t>
            </w:r>
          </w:p>
        </w:tc>
        <w:tc>
          <w:tcPr>
            <w:tcW w:w="777" w:type="pct"/>
            <w:vAlign w:val="center"/>
          </w:tcPr>
          <w:p w:rsidR="005F4A47" w:rsidRPr="00DE59CA" w:rsidRDefault="005F4A47" w:rsidP="00DE59CA">
            <w:pPr>
              <w:spacing w:after="0"/>
              <w:rPr>
                <w:rFonts w:ascii="Times New Roman" w:hAnsi="Times New Roman"/>
                <w:b/>
                <w:bCs/>
                <w:sz w:val="24"/>
                <w:szCs w:val="24"/>
              </w:rPr>
            </w:pPr>
          </w:p>
        </w:tc>
        <w:tc>
          <w:tcPr>
            <w:tcW w:w="1005" w:type="pct"/>
          </w:tcPr>
          <w:p w:rsidR="005F4A47" w:rsidRPr="00DE59CA" w:rsidRDefault="005F4A47" w:rsidP="00DE59CA">
            <w:pPr>
              <w:spacing w:after="0"/>
              <w:rPr>
                <w:rFonts w:ascii="Times New Roman" w:hAnsi="Times New Roman"/>
                <w:b/>
                <w:bCs/>
                <w:sz w:val="24"/>
                <w:szCs w:val="24"/>
              </w:rPr>
            </w:pPr>
          </w:p>
        </w:tc>
        <w:tc>
          <w:tcPr>
            <w:tcW w:w="445" w:type="pct"/>
          </w:tcPr>
          <w:p w:rsidR="005F4A47" w:rsidRPr="00DE59CA" w:rsidRDefault="005F4A47" w:rsidP="00DE59CA">
            <w:pPr>
              <w:spacing w:after="0"/>
              <w:rPr>
                <w:rFonts w:ascii="Times New Roman" w:hAnsi="Times New Roman"/>
                <w:b/>
                <w:bCs/>
                <w:sz w:val="24"/>
                <w:szCs w:val="24"/>
              </w:rPr>
            </w:pPr>
          </w:p>
        </w:tc>
        <w:tc>
          <w:tcPr>
            <w:tcW w:w="389" w:type="pct"/>
          </w:tcPr>
          <w:p w:rsidR="005F4A47" w:rsidRPr="00DE59CA" w:rsidRDefault="005F4A47" w:rsidP="00DE59CA">
            <w:pPr>
              <w:spacing w:after="0"/>
              <w:rPr>
                <w:rFonts w:ascii="Times New Roman" w:hAnsi="Times New Roman"/>
                <w:b/>
                <w:bCs/>
                <w:sz w:val="24"/>
                <w:szCs w:val="24"/>
              </w:rPr>
            </w:pPr>
          </w:p>
        </w:tc>
      </w:tr>
      <w:tr w:rsidR="005F4A47" w:rsidRPr="00DE59CA" w:rsidTr="007E13BF">
        <w:trPr>
          <w:trHeight w:val="20"/>
        </w:trPr>
        <w:tc>
          <w:tcPr>
            <w:tcW w:w="869" w:type="pct"/>
            <w:vMerge/>
            <w:tcBorders>
              <w:left w:val="single" w:sz="4" w:space="0" w:color="auto"/>
              <w:right w:val="single" w:sz="4" w:space="0" w:color="auto"/>
            </w:tcBorders>
          </w:tcPr>
          <w:p w:rsidR="005F4A47" w:rsidRPr="00DE59CA" w:rsidRDefault="005F4A47" w:rsidP="00DE59CA">
            <w:pPr>
              <w:spacing w:after="0"/>
              <w:rPr>
                <w:rFonts w:ascii="Times New Roman" w:hAnsi="Times New Roman"/>
                <w:b/>
                <w:bCs/>
                <w:sz w:val="24"/>
                <w:szCs w:val="24"/>
              </w:rPr>
            </w:pPr>
          </w:p>
        </w:tc>
        <w:tc>
          <w:tcPr>
            <w:tcW w:w="1515" w:type="pct"/>
            <w:tcBorders>
              <w:left w:val="single" w:sz="4" w:space="0" w:color="auto"/>
            </w:tcBorders>
          </w:tcPr>
          <w:p w:rsidR="005F4A47" w:rsidRPr="00DE59CA" w:rsidRDefault="005F4A47" w:rsidP="00DE59CA">
            <w:pPr>
              <w:autoSpaceDE w:val="0"/>
              <w:autoSpaceDN w:val="0"/>
              <w:adjustRightInd w:val="0"/>
              <w:spacing w:after="0"/>
              <w:rPr>
                <w:rFonts w:ascii="Times New Roman" w:eastAsiaTheme="minorHAnsi" w:hAnsi="Times New Roman"/>
                <w:sz w:val="24"/>
                <w:szCs w:val="24"/>
                <w:lang w:eastAsia="en-US"/>
              </w:rPr>
            </w:pPr>
            <w:r w:rsidRPr="00DE59CA">
              <w:rPr>
                <w:rFonts w:ascii="Times New Roman" w:eastAsiaTheme="minorHAnsi" w:hAnsi="Times New Roman"/>
                <w:sz w:val="24"/>
                <w:szCs w:val="24"/>
                <w:lang w:eastAsia="en-US"/>
              </w:rPr>
              <w:t xml:space="preserve"> Практическое занятие 13. Расчет бруса круглого поперечного сечения при сочетании основных деформаций.</w:t>
            </w:r>
          </w:p>
        </w:tc>
        <w:tc>
          <w:tcPr>
            <w:tcW w:w="777" w:type="pct"/>
            <w:vAlign w:val="center"/>
          </w:tcPr>
          <w:p w:rsidR="005F4A47" w:rsidRPr="00DE59CA" w:rsidRDefault="005F4A47" w:rsidP="00DE59CA">
            <w:pPr>
              <w:spacing w:after="0"/>
              <w:rPr>
                <w:rFonts w:ascii="Times New Roman" w:hAnsi="Times New Roman"/>
                <w:b/>
                <w:bCs/>
                <w:sz w:val="24"/>
                <w:szCs w:val="24"/>
              </w:rPr>
            </w:pPr>
          </w:p>
        </w:tc>
        <w:tc>
          <w:tcPr>
            <w:tcW w:w="1005" w:type="pct"/>
          </w:tcPr>
          <w:p w:rsidR="005F4A47" w:rsidRPr="00DE59CA" w:rsidRDefault="005F4A47" w:rsidP="00DE59CA">
            <w:pPr>
              <w:spacing w:after="0"/>
              <w:rPr>
                <w:rFonts w:ascii="Times New Roman" w:hAnsi="Times New Roman"/>
                <w:b/>
                <w:bCs/>
                <w:sz w:val="24"/>
                <w:szCs w:val="24"/>
              </w:rPr>
            </w:pPr>
          </w:p>
        </w:tc>
        <w:tc>
          <w:tcPr>
            <w:tcW w:w="445" w:type="pct"/>
          </w:tcPr>
          <w:p w:rsidR="005F4A47" w:rsidRPr="00DE59CA" w:rsidRDefault="005F4A47" w:rsidP="00DE59CA">
            <w:pPr>
              <w:spacing w:after="0"/>
              <w:rPr>
                <w:rFonts w:ascii="Times New Roman" w:hAnsi="Times New Roman"/>
                <w:b/>
                <w:bCs/>
                <w:sz w:val="24"/>
                <w:szCs w:val="24"/>
              </w:rPr>
            </w:pPr>
          </w:p>
        </w:tc>
        <w:tc>
          <w:tcPr>
            <w:tcW w:w="389" w:type="pct"/>
          </w:tcPr>
          <w:p w:rsidR="005F4A47" w:rsidRPr="00DE59CA" w:rsidRDefault="005F4A47" w:rsidP="00DE59CA">
            <w:pPr>
              <w:spacing w:after="0"/>
              <w:rPr>
                <w:rFonts w:ascii="Times New Roman" w:hAnsi="Times New Roman"/>
                <w:b/>
                <w:bCs/>
                <w:sz w:val="24"/>
                <w:szCs w:val="24"/>
              </w:rPr>
            </w:pPr>
          </w:p>
        </w:tc>
      </w:tr>
      <w:tr w:rsidR="00F0164E" w:rsidRPr="00DE59CA" w:rsidTr="007E13BF">
        <w:trPr>
          <w:trHeight w:val="20"/>
        </w:trPr>
        <w:tc>
          <w:tcPr>
            <w:tcW w:w="869" w:type="pct"/>
            <w:vMerge w:val="restart"/>
            <w:tcBorders>
              <w:left w:val="single" w:sz="4" w:space="0" w:color="auto"/>
              <w:right w:val="single" w:sz="4" w:space="0" w:color="auto"/>
            </w:tcBorders>
          </w:tcPr>
          <w:p w:rsidR="00F0164E" w:rsidRPr="00DE59CA" w:rsidRDefault="00F0164E" w:rsidP="00DE59CA">
            <w:pPr>
              <w:autoSpaceDE w:val="0"/>
              <w:autoSpaceDN w:val="0"/>
              <w:adjustRightInd w:val="0"/>
              <w:spacing w:after="0"/>
              <w:rPr>
                <w:rFonts w:ascii="Times New Roman" w:eastAsiaTheme="minorHAnsi" w:hAnsi="Times New Roman"/>
                <w:b/>
                <w:sz w:val="24"/>
                <w:szCs w:val="24"/>
                <w:lang w:eastAsia="en-US"/>
              </w:rPr>
            </w:pPr>
            <w:r w:rsidRPr="00DE59CA">
              <w:rPr>
                <w:rFonts w:ascii="Times New Roman" w:eastAsiaTheme="minorHAnsi" w:hAnsi="Times New Roman"/>
                <w:b/>
                <w:sz w:val="24"/>
                <w:szCs w:val="24"/>
                <w:lang w:eastAsia="en-US"/>
              </w:rPr>
              <w:t>Тема 2.7.</w:t>
            </w:r>
          </w:p>
          <w:p w:rsidR="00F0164E" w:rsidRPr="00DE59CA" w:rsidRDefault="00F0164E" w:rsidP="00DE59CA">
            <w:pPr>
              <w:autoSpaceDE w:val="0"/>
              <w:autoSpaceDN w:val="0"/>
              <w:adjustRightInd w:val="0"/>
              <w:spacing w:after="0"/>
              <w:rPr>
                <w:rFonts w:ascii="Times New Roman" w:eastAsiaTheme="minorHAnsi" w:hAnsi="Times New Roman"/>
                <w:sz w:val="24"/>
                <w:szCs w:val="24"/>
                <w:lang w:eastAsia="en-US"/>
              </w:rPr>
            </w:pPr>
            <w:r w:rsidRPr="00DE59CA">
              <w:rPr>
                <w:rFonts w:ascii="Times New Roman" w:eastAsiaTheme="minorHAnsi" w:hAnsi="Times New Roman"/>
                <w:b/>
                <w:sz w:val="24"/>
                <w:szCs w:val="24"/>
                <w:lang w:eastAsia="en-US"/>
              </w:rPr>
              <w:t>Напряжения, переменные во времени</w:t>
            </w:r>
          </w:p>
        </w:tc>
        <w:tc>
          <w:tcPr>
            <w:tcW w:w="1515" w:type="pct"/>
            <w:tcBorders>
              <w:left w:val="single" w:sz="4" w:space="0" w:color="auto"/>
            </w:tcBorders>
          </w:tcPr>
          <w:p w:rsidR="00F0164E" w:rsidRPr="00DE59CA" w:rsidRDefault="00F0164E" w:rsidP="00DE59CA">
            <w:pPr>
              <w:autoSpaceDE w:val="0"/>
              <w:autoSpaceDN w:val="0"/>
              <w:adjustRightInd w:val="0"/>
              <w:spacing w:after="0"/>
              <w:rPr>
                <w:rFonts w:ascii="Times New Roman" w:eastAsiaTheme="minorHAnsi" w:hAnsi="Times New Roman"/>
                <w:sz w:val="24"/>
                <w:szCs w:val="24"/>
                <w:lang w:eastAsia="en-US"/>
              </w:rPr>
            </w:pPr>
            <w:r w:rsidRPr="00DE59CA">
              <w:rPr>
                <w:rFonts w:ascii="Times New Roman" w:hAnsi="Times New Roman"/>
                <w:b/>
                <w:sz w:val="24"/>
                <w:szCs w:val="24"/>
              </w:rPr>
              <w:t>Дидактические единицы, содержание</w:t>
            </w:r>
          </w:p>
        </w:tc>
        <w:tc>
          <w:tcPr>
            <w:tcW w:w="777" w:type="pct"/>
            <w:vAlign w:val="center"/>
          </w:tcPr>
          <w:p w:rsidR="00F0164E" w:rsidRPr="00DE59CA" w:rsidRDefault="00F0164E" w:rsidP="00DE59CA">
            <w:pPr>
              <w:spacing w:after="0"/>
              <w:rPr>
                <w:rFonts w:ascii="Times New Roman" w:hAnsi="Times New Roman"/>
                <w:b/>
                <w:bCs/>
                <w:sz w:val="24"/>
                <w:szCs w:val="24"/>
              </w:rPr>
            </w:pPr>
          </w:p>
        </w:tc>
        <w:tc>
          <w:tcPr>
            <w:tcW w:w="1005" w:type="pct"/>
          </w:tcPr>
          <w:p w:rsidR="00F0164E" w:rsidRPr="00DE59CA" w:rsidRDefault="00F0164E" w:rsidP="00DE59CA">
            <w:pPr>
              <w:spacing w:after="0"/>
              <w:rPr>
                <w:rFonts w:ascii="Times New Roman" w:hAnsi="Times New Roman"/>
                <w:b/>
                <w:bCs/>
                <w:sz w:val="24"/>
                <w:szCs w:val="24"/>
              </w:rPr>
            </w:pPr>
          </w:p>
        </w:tc>
        <w:tc>
          <w:tcPr>
            <w:tcW w:w="445" w:type="pct"/>
          </w:tcPr>
          <w:p w:rsidR="00F0164E" w:rsidRPr="00DE59CA" w:rsidRDefault="00F0164E" w:rsidP="00DE59CA">
            <w:pPr>
              <w:spacing w:after="0"/>
              <w:rPr>
                <w:rFonts w:ascii="Times New Roman" w:hAnsi="Times New Roman"/>
                <w:b/>
                <w:bCs/>
                <w:sz w:val="24"/>
                <w:szCs w:val="24"/>
              </w:rPr>
            </w:pPr>
          </w:p>
        </w:tc>
        <w:tc>
          <w:tcPr>
            <w:tcW w:w="389" w:type="pct"/>
          </w:tcPr>
          <w:p w:rsidR="00F0164E" w:rsidRPr="00DE59CA" w:rsidRDefault="00F0164E" w:rsidP="00DE59CA">
            <w:pPr>
              <w:spacing w:after="0"/>
              <w:rPr>
                <w:rFonts w:ascii="Times New Roman" w:hAnsi="Times New Roman"/>
                <w:b/>
                <w:bCs/>
                <w:sz w:val="24"/>
                <w:szCs w:val="24"/>
              </w:rPr>
            </w:pPr>
          </w:p>
        </w:tc>
      </w:tr>
      <w:tr w:rsidR="00F0164E" w:rsidRPr="00DE59CA" w:rsidTr="007E13BF">
        <w:trPr>
          <w:trHeight w:val="20"/>
        </w:trPr>
        <w:tc>
          <w:tcPr>
            <w:tcW w:w="869" w:type="pct"/>
            <w:vMerge/>
            <w:tcBorders>
              <w:left w:val="single" w:sz="4" w:space="0" w:color="auto"/>
              <w:right w:val="single" w:sz="4" w:space="0" w:color="auto"/>
            </w:tcBorders>
          </w:tcPr>
          <w:p w:rsidR="00F0164E" w:rsidRPr="00DE59CA" w:rsidRDefault="00F0164E" w:rsidP="00DE59CA">
            <w:pPr>
              <w:spacing w:after="0"/>
              <w:rPr>
                <w:rFonts w:ascii="Times New Roman" w:hAnsi="Times New Roman"/>
                <w:b/>
                <w:bCs/>
                <w:sz w:val="24"/>
                <w:szCs w:val="24"/>
              </w:rPr>
            </w:pPr>
          </w:p>
        </w:tc>
        <w:tc>
          <w:tcPr>
            <w:tcW w:w="1515" w:type="pct"/>
            <w:tcBorders>
              <w:left w:val="single" w:sz="4" w:space="0" w:color="auto"/>
            </w:tcBorders>
          </w:tcPr>
          <w:p w:rsidR="00F0164E" w:rsidRPr="00DE59CA" w:rsidRDefault="00F0164E" w:rsidP="00DE59CA">
            <w:pPr>
              <w:autoSpaceDE w:val="0"/>
              <w:autoSpaceDN w:val="0"/>
              <w:adjustRightInd w:val="0"/>
              <w:spacing w:after="0"/>
              <w:rPr>
                <w:rFonts w:ascii="Times New Roman" w:eastAsiaTheme="minorHAnsi" w:hAnsi="Times New Roman"/>
                <w:sz w:val="24"/>
                <w:szCs w:val="24"/>
                <w:lang w:eastAsia="en-US"/>
              </w:rPr>
            </w:pPr>
            <w:r w:rsidRPr="00DE59CA">
              <w:rPr>
                <w:rFonts w:ascii="Times New Roman" w:eastAsiaTheme="minorHAnsi" w:hAnsi="Times New Roman"/>
                <w:sz w:val="24"/>
                <w:szCs w:val="24"/>
                <w:lang w:eastAsia="en-US"/>
              </w:rPr>
              <w:t>1. Сопротивление усталости. Циклы напряжений. Усталостное разрушение, его причины</w:t>
            </w:r>
            <w:r w:rsidR="002802F0" w:rsidRPr="00DE59CA">
              <w:rPr>
                <w:rFonts w:ascii="Times New Roman" w:eastAsiaTheme="minorHAnsi" w:hAnsi="Times New Roman"/>
                <w:sz w:val="24"/>
                <w:szCs w:val="24"/>
                <w:lang w:eastAsia="en-US"/>
              </w:rPr>
              <w:t xml:space="preserve"> </w:t>
            </w:r>
            <w:r w:rsidRPr="00DE59CA">
              <w:rPr>
                <w:rFonts w:ascii="Times New Roman" w:eastAsiaTheme="minorHAnsi" w:hAnsi="Times New Roman"/>
                <w:sz w:val="24"/>
                <w:szCs w:val="24"/>
                <w:lang w:eastAsia="en-US"/>
              </w:rPr>
              <w:t>и характер.</w:t>
            </w:r>
            <w:r w:rsidRPr="00DE59CA">
              <w:rPr>
                <w:rFonts w:ascii="Times New Roman" w:eastAsiaTheme="minorHAnsi" w:hAnsi="Times New Roman"/>
                <w:sz w:val="24"/>
                <w:szCs w:val="24"/>
                <w:lang w:eastAsia="en-US"/>
              </w:rPr>
              <w:tab/>
            </w:r>
          </w:p>
        </w:tc>
        <w:tc>
          <w:tcPr>
            <w:tcW w:w="777" w:type="pct"/>
            <w:vAlign w:val="center"/>
          </w:tcPr>
          <w:p w:rsidR="00F0164E" w:rsidRPr="00DE59CA" w:rsidRDefault="00F0164E" w:rsidP="00DE59CA">
            <w:pPr>
              <w:spacing w:after="0"/>
              <w:rPr>
                <w:rFonts w:ascii="Times New Roman" w:hAnsi="Times New Roman"/>
                <w:b/>
                <w:bCs/>
                <w:sz w:val="24"/>
                <w:szCs w:val="24"/>
              </w:rPr>
            </w:pPr>
          </w:p>
        </w:tc>
        <w:tc>
          <w:tcPr>
            <w:tcW w:w="1005" w:type="pct"/>
          </w:tcPr>
          <w:p w:rsidR="00F0164E" w:rsidRPr="00DE59CA" w:rsidRDefault="00F0164E" w:rsidP="00DE59CA">
            <w:pPr>
              <w:spacing w:after="0"/>
              <w:rPr>
                <w:rFonts w:ascii="Times New Roman" w:hAnsi="Times New Roman"/>
                <w:b/>
                <w:bCs/>
                <w:sz w:val="24"/>
                <w:szCs w:val="24"/>
              </w:rPr>
            </w:pPr>
          </w:p>
        </w:tc>
        <w:tc>
          <w:tcPr>
            <w:tcW w:w="445" w:type="pct"/>
          </w:tcPr>
          <w:p w:rsidR="00F0164E" w:rsidRPr="00DE59CA" w:rsidRDefault="00F0164E" w:rsidP="00DE59CA">
            <w:pPr>
              <w:spacing w:after="0"/>
              <w:rPr>
                <w:rFonts w:ascii="Times New Roman" w:hAnsi="Times New Roman"/>
                <w:b/>
                <w:bCs/>
                <w:sz w:val="24"/>
                <w:szCs w:val="24"/>
              </w:rPr>
            </w:pPr>
          </w:p>
        </w:tc>
        <w:tc>
          <w:tcPr>
            <w:tcW w:w="389" w:type="pct"/>
          </w:tcPr>
          <w:p w:rsidR="00F0164E" w:rsidRPr="00DE59CA" w:rsidRDefault="00F0164E" w:rsidP="00DE59CA">
            <w:pPr>
              <w:spacing w:after="0"/>
              <w:rPr>
                <w:rFonts w:ascii="Times New Roman" w:hAnsi="Times New Roman"/>
                <w:b/>
                <w:bCs/>
                <w:sz w:val="24"/>
                <w:szCs w:val="24"/>
              </w:rPr>
            </w:pPr>
          </w:p>
        </w:tc>
      </w:tr>
      <w:tr w:rsidR="00F0164E" w:rsidRPr="00DE59CA" w:rsidTr="007E13BF">
        <w:trPr>
          <w:trHeight w:val="20"/>
        </w:trPr>
        <w:tc>
          <w:tcPr>
            <w:tcW w:w="869" w:type="pct"/>
            <w:vMerge/>
            <w:tcBorders>
              <w:left w:val="single" w:sz="4" w:space="0" w:color="auto"/>
              <w:right w:val="single" w:sz="4" w:space="0" w:color="auto"/>
            </w:tcBorders>
          </w:tcPr>
          <w:p w:rsidR="00F0164E" w:rsidRPr="00DE59CA" w:rsidRDefault="00F0164E" w:rsidP="00DE59CA">
            <w:pPr>
              <w:spacing w:after="0"/>
              <w:rPr>
                <w:rFonts w:ascii="Times New Roman" w:hAnsi="Times New Roman"/>
                <w:b/>
                <w:bCs/>
                <w:sz w:val="24"/>
                <w:szCs w:val="24"/>
              </w:rPr>
            </w:pPr>
          </w:p>
        </w:tc>
        <w:tc>
          <w:tcPr>
            <w:tcW w:w="1515" w:type="pct"/>
            <w:tcBorders>
              <w:left w:val="single" w:sz="4" w:space="0" w:color="auto"/>
            </w:tcBorders>
          </w:tcPr>
          <w:p w:rsidR="00F0164E" w:rsidRPr="00DE59CA" w:rsidRDefault="00F0164E" w:rsidP="00DE59CA">
            <w:pPr>
              <w:tabs>
                <w:tab w:val="left" w:pos="1103"/>
              </w:tabs>
              <w:autoSpaceDE w:val="0"/>
              <w:autoSpaceDN w:val="0"/>
              <w:adjustRightInd w:val="0"/>
              <w:spacing w:after="0"/>
              <w:rPr>
                <w:rFonts w:ascii="Times New Roman" w:eastAsiaTheme="minorHAnsi" w:hAnsi="Times New Roman"/>
                <w:sz w:val="24"/>
                <w:szCs w:val="24"/>
                <w:lang w:eastAsia="en-US"/>
              </w:rPr>
            </w:pPr>
            <w:r w:rsidRPr="00DE59CA">
              <w:rPr>
                <w:rFonts w:ascii="Times New Roman" w:eastAsiaTheme="minorHAnsi" w:hAnsi="Times New Roman"/>
                <w:sz w:val="24"/>
                <w:szCs w:val="24"/>
                <w:lang w:eastAsia="en-US"/>
              </w:rPr>
              <w:t xml:space="preserve">2. Кривая усталости, предел выносливости. Факторы, влияющие на </w:t>
            </w:r>
            <w:r w:rsidRPr="00DE59CA">
              <w:rPr>
                <w:rFonts w:ascii="Times New Roman" w:eastAsiaTheme="minorHAnsi" w:hAnsi="Times New Roman"/>
                <w:sz w:val="24"/>
                <w:szCs w:val="24"/>
                <w:lang w:eastAsia="en-US"/>
              </w:rPr>
              <w:lastRenderedPageBreak/>
              <w:t>величину предела выносливости. Коэффициент запаса</w:t>
            </w:r>
          </w:p>
        </w:tc>
        <w:tc>
          <w:tcPr>
            <w:tcW w:w="777" w:type="pct"/>
            <w:vAlign w:val="center"/>
          </w:tcPr>
          <w:p w:rsidR="00F0164E" w:rsidRPr="00DE59CA" w:rsidRDefault="00F0164E" w:rsidP="00DE59CA">
            <w:pPr>
              <w:spacing w:after="0"/>
              <w:rPr>
                <w:rFonts w:ascii="Times New Roman" w:hAnsi="Times New Roman"/>
                <w:b/>
                <w:bCs/>
                <w:sz w:val="24"/>
                <w:szCs w:val="24"/>
              </w:rPr>
            </w:pPr>
          </w:p>
        </w:tc>
        <w:tc>
          <w:tcPr>
            <w:tcW w:w="1005" w:type="pct"/>
          </w:tcPr>
          <w:p w:rsidR="00F0164E" w:rsidRPr="00DE59CA" w:rsidRDefault="00F0164E" w:rsidP="00DE59CA">
            <w:pPr>
              <w:spacing w:after="0"/>
              <w:rPr>
                <w:rFonts w:ascii="Times New Roman" w:hAnsi="Times New Roman"/>
                <w:b/>
                <w:bCs/>
                <w:sz w:val="24"/>
                <w:szCs w:val="24"/>
              </w:rPr>
            </w:pPr>
          </w:p>
        </w:tc>
        <w:tc>
          <w:tcPr>
            <w:tcW w:w="445" w:type="pct"/>
          </w:tcPr>
          <w:p w:rsidR="00F0164E" w:rsidRPr="00DE59CA" w:rsidRDefault="00F0164E" w:rsidP="00DE59CA">
            <w:pPr>
              <w:spacing w:after="0"/>
              <w:rPr>
                <w:rFonts w:ascii="Times New Roman" w:hAnsi="Times New Roman"/>
                <w:b/>
                <w:bCs/>
                <w:sz w:val="24"/>
                <w:szCs w:val="24"/>
              </w:rPr>
            </w:pPr>
          </w:p>
        </w:tc>
        <w:tc>
          <w:tcPr>
            <w:tcW w:w="389" w:type="pct"/>
          </w:tcPr>
          <w:p w:rsidR="00F0164E" w:rsidRPr="00DE59CA" w:rsidRDefault="00F0164E" w:rsidP="00DE59CA">
            <w:pPr>
              <w:spacing w:after="0"/>
              <w:rPr>
                <w:rFonts w:ascii="Times New Roman" w:hAnsi="Times New Roman"/>
                <w:b/>
                <w:bCs/>
                <w:sz w:val="24"/>
                <w:szCs w:val="24"/>
              </w:rPr>
            </w:pPr>
          </w:p>
        </w:tc>
      </w:tr>
      <w:tr w:rsidR="00F0164E" w:rsidRPr="00DE59CA" w:rsidTr="007E13BF">
        <w:trPr>
          <w:trHeight w:val="20"/>
        </w:trPr>
        <w:tc>
          <w:tcPr>
            <w:tcW w:w="869" w:type="pct"/>
            <w:vMerge w:val="restart"/>
            <w:tcBorders>
              <w:left w:val="single" w:sz="4" w:space="0" w:color="auto"/>
              <w:right w:val="single" w:sz="4" w:space="0" w:color="auto"/>
            </w:tcBorders>
          </w:tcPr>
          <w:p w:rsidR="00F0164E" w:rsidRPr="00DE59CA" w:rsidRDefault="00F0164E" w:rsidP="00DE59CA">
            <w:pPr>
              <w:autoSpaceDE w:val="0"/>
              <w:autoSpaceDN w:val="0"/>
              <w:adjustRightInd w:val="0"/>
              <w:spacing w:after="0"/>
              <w:rPr>
                <w:rFonts w:ascii="Times New Roman" w:eastAsiaTheme="minorHAnsi" w:hAnsi="Times New Roman"/>
                <w:b/>
                <w:sz w:val="24"/>
                <w:szCs w:val="24"/>
                <w:lang w:eastAsia="en-US"/>
              </w:rPr>
            </w:pPr>
            <w:r w:rsidRPr="00DE59CA">
              <w:rPr>
                <w:rFonts w:ascii="Times New Roman" w:eastAsiaTheme="minorHAnsi" w:hAnsi="Times New Roman"/>
                <w:b/>
                <w:sz w:val="24"/>
                <w:szCs w:val="24"/>
                <w:lang w:eastAsia="en-US"/>
              </w:rPr>
              <w:lastRenderedPageBreak/>
              <w:t>Тема 2.8.</w:t>
            </w:r>
          </w:p>
          <w:p w:rsidR="00F0164E" w:rsidRPr="00DE59CA" w:rsidRDefault="00F0164E" w:rsidP="00DE59CA">
            <w:pPr>
              <w:autoSpaceDE w:val="0"/>
              <w:autoSpaceDN w:val="0"/>
              <w:adjustRightInd w:val="0"/>
              <w:spacing w:after="0"/>
              <w:rPr>
                <w:rFonts w:ascii="Times New Roman" w:eastAsiaTheme="minorHAnsi" w:hAnsi="Times New Roman"/>
                <w:b/>
                <w:sz w:val="24"/>
                <w:szCs w:val="24"/>
                <w:lang w:eastAsia="en-US"/>
              </w:rPr>
            </w:pPr>
            <w:r w:rsidRPr="00DE59CA">
              <w:rPr>
                <w:rFonts w:ascii="Times New Roman" w:eastAsiaTheme="minorHAnsi" w:hAnsi="Times New Roman"/>
                <w:b/>
                <w:sz w:val="24"/>
                <w:szCs w:val="24"/>
                <w:lang w:eastAsia="en-US"/>
              </w:rPr>
              <w:t xml:space="preserve">Прочность </w:t>
            </w:r>
            <w:proofErr w:type="gramStart"/>
            <w:r w:rsidRPr="00DE59CA">
              <w:rPr>
                <w:rFonts w:ascii="Times New Roman" w:eastAsiaTheme="minorHAnsi" w:hAnsi="Times New Roman"/>
                <w:b/>
                <w:sz w:val="24"/>
                <w:szCs w:val="24"/>
                <w:lang w:eastAsia="en-US"/>
              </w:rPr>
              <w:t>при ди</w:t>
            </w:r>
            <w:proofErr w:type="gramEnd"/>
            <w:r w:rsidRPr="00DE59CA">
              <w:rPr>
                <w:rFonts w:ascii="Times New Roman" w:eastAsiaTheme="minorHAnsi" w:hAnsi="Times New Roman"/>
                <w:b/>
                <w:sz w:val="24"/>
                <w:szCs w:val="24"/>
                <w:lang w:eastAsia="en-US"/>
              </w:rPr>
              <w:t>-</w:t>
            </w:r>
          </w:p>
          <w:p w:rsidR="00F0164E" w:rsidRPr="00DE59CA" w:rsidRDefault="00F0164E" w:rsidP="00DE59CA">
            <w:pPr>
              <w:autoSpaceDE w:val="0"/>
              <w:autoSpaceDN w:val="0"/>
              <w:adjustRightInd w:val="0"/>
              <w:spacing w:after="0"/>
              <w:rPr>
                <w:rFonts w:ascii="Times New Roman" w:eastAsiaTheme="minorHAnsi" w:hAnsi="Times New Roman"/>
                <w:b/>
                <w:sz w:val="24"/>
                <w:szCs w:val="24"/>
                <w:lang w:eastAsia="en-US"/>
              </w:rPr>
            </w:pPr>
            <w:r w:rsidRPr="00DE59CA">
              <w:rPr>
                <w:rFonts w:ascii="Times New Roman" w:eastAsiaTheme="minorHAnsi" w:hAnsi="Times New Roman"/>
                <w:b/>
                <w:sz w:val="24"/>
                <w:szCs w:val="24"/>
                <w:lang w:eastAsia="en-US"/>
              </w:rPr>
              <w:t>намических нагруз-</w:t>
            </w:r>
          </w:p>
          <w:p w:rsidR="00F0164E" w:rsidRPr="00DE59CA" w:rsidRDefault="00F0164E" w:rsidP="00DE59CA">
            <w:pPr>
              <w:tabs>
                <w:tab w:val="left" w:pos="1683"/>
              </w:tabs>
              <w:spacing w:after="0"/>
              <w:rPr>
                <w:rFonts w:ascii="Times New Roman" w:hAnsi="Times New Roman"/>
                <w:b/>
                <w:bCs/>
                <w:sz w:val="24"/>
                <w:szCs w:val="24"/>
              </w:rPr>
            </w:pPr>
            <w:r w:rsidRPr="00DE59CA">
              <w:rPr>
                <w:rFonts w:ascii="Times New Roman" w:eastAsiaTheme="minorHAnsi" w:hAnsi="Times New Roman"/>
                <w:b/>
                <w:sz w:val="24"/>
                <w:szCs w:val="24"/>
                <w:lang w:eastAsia="en-US"/>
              </w:rPr>
              <w:t>ках</w:t>
            </w:r>
            <w:r w:rsidRPr="00DE59CA">
              <w:rPr>
                <w:rFonts w:ascii="Times New Roman" w:hAnsi="Times New Roman"/>
                <w:b/>
                <w:bCs/>
                <w:sz w:val="24"/>
                <w:szCs w:val="24"/>
              </w:rPr>
              <w:tab/>
            </w:r>
          </w:p>
        </w:tc>
        <w:tc>
          <w:tcPr>
            <w:tcW w:w="1515" w:type="pct"/>
            <w:tcBorders>
              <w:left w:val="single" w:sz="4" w:space="0" w:color="auto"/>
            </w:tcBorders>
          </w:tcPr>
          <w:p w:rsidR="00F0164E" w:rsidRPr="00DE59CA" w:rsidRDefault="00F0164E" w:rsidP="00DE59CA">
            <w:pPr>
              <w:autoSpaceDE w:val="0"/>
              <w:autoSpaceDN w:val="0"/>
              <w:adjustRightInd w:val="0"/>
              <w:spacing w:after="0"/>
              <w:rPr>
                <w:rFonts w:ascii="Times New Roman" w:eastAsiaTheme="minorHAnsi" w:hAnsi="Times New Roman"/>
                <w:sz w:val="24"/>
                <w:szCs w:val="24"/>
                <w:lang w:eastAsia="en-US"/>
              </w:rPr>
            </w:pPr>
            <w:r w:rsidRPr="00DE59CA">
              <w:rPr>
                <w:rFonts w:ascii="Times New Roman" w:hAnsi="Times New Roman"/>
                <w:b/>
                <w:sz w:val="24"/>
                <w:szCs w:val="24"/>
              </w:rPr>
              <w:t>Дидактические единицы, содержание</w:t>
            </w:r>
          </w:p>
        </w:tc>
        <w:tc>
          <w:tcPr>
            <w:tcW w:w="777" w:type="pct"/>
            <w:vAlign w:val="center"/>
          </w:tcPr>
          <w:p w:rsidR="00F0164E" w:rsidRPr="00DE59CA" w:rsidRDefault="00F0164E" w:rsidP="00DE59CA">
            <w:pPr>
              <w:spacing w:after="0"/>
              <w:rPr>
                <w:rFonts w:ascii="Times New Roman" w:hAnsi="Times New Roman"/>
                <w:b/>
                <w:bCs/>
                <w:sz w:val="24"/>
                <w:szCs w:val="24"/>
              </w:rPr>
            </w:pPr>
          </w:p>
        </w:tc>
        <w:tc>
          <w:tcPr>
            <w:tcW w:w="1005" w:type="pct"/>
          </w:tcPr>
          <w:p w:rsidR="00F0164E" w:rsidRPr="00DE59CA" w:rsidRDefault="00F0164E" w:rsidP="00DE59CA">
            <w:pPr>
              <w:spacing w:after="0"/>
              <w:rPr>
                <w:rFonts w:ascii="Times New Roman" w:hAnsi="Times New Roman"/>
                <w:b/>
                <w:bCs/>
                <w:sz w:val="24"/>
                <w:szCs w:val="24"/>
              </w:rPr>
            </w:pPr>
          </w:p>
        </w:tc>
        <w:tc>
          <w:tcPr>
            <w:tcW w:w="445" w:type="pct"/>
          </w:tcPr>
          <w:p w:rsidR="00F0164E" w:rsidRPr="00DE59CA" w:rsidRDefault="00F0164E" w:rsidP="00DE59CA">
            <w:pPr>
              <w:spacing w:after="0"/>
              <w:rPr>
                <w:rFonts w:ascii="Times New Roman" w:hAnsi="Times New Roman"/>
                <w:b/>
                <w:bCs/>
                <w:sz w:val="24"/>
                <w:szCs w:val="24"/>
              </w:rPr>
            </w:pPr>
          </w:p>
        </w:tc>
        <w:tc>
          <w:tcPr>
            <w:tcW w:w="389" w:type="pct"/>
          </w:tcPr>
          <w:p w:rsidR="00F0164E" w:rsidRPr="00DE59CA" w:rsidRDefault="00F0164E" w:rsidP="00DE59CA">
            <w:pPr>
              <w:spacing w:after="0"/>
              <w:rPr>
                <w:rFonts w:ascii="Times New Roman" w:hAnsi="Times New Roman"/>
                <w:b/>
                <w:bCs/>
                <w:sz w:val="24"/>
                <w:szCs w:val="24"/>
              </w:rPr>
            </w:pPr>
          </w:p>
        </w:tc>
      </w:tr>
      <w:tr w:rsidR="00F0164E" w:rsidRPr="00DE59CA" w:rsidTr="007E13BF">
        <w:trPr>
          <w:trHeight w:val="20"/>
        </w:trPr>
        <w:tc>
          <w:tcPr>
            <w:tcW w:w="869" w:type="pct"/>
            <w:vMerge/>
            <w:tcBorders>
              <w:left w:val="single" w:sz="4" w:space="0" w:color="auto"/>
              <w:right w:val="single" w:sz="4" w:space="0" w:color="auto"/>
            </w:tcBorders>
          </w:tcPr>
          <w:p w:rsidR="00F0164E" w:rsidRPr="00DE59CA" w:rsidRDefault="00F0164E" w:rsidP="00DE59CA">
            <w:pPr>
              <w:spacing w:after="0"/>
              <w:rPr>
                <w:rFonts w:ascii="Times New Roman" w:hAnsi="Times New Roman"/>
                <w:b/>
                <w:bCs/>
                <w:sz w:val="24"/>
                <w:szCs w:val="24"/>
              </w:rPr>
            </w:pPr>
          </w:p>
        </w:tc>
        <w:tc>
          <w:tcPr>
            <w:tcW w:w="1515" w:type="pct"/>
            <w:tcBorders>
              <w:left w:val="single" w:sz="4" w:space="0" w:color="auto"/>
            </w:tcBorders>
          </w:tcPr>
          <w:p w:rsidR="00F0164E" w:rsidRPr="00DE59CA" w:rsidRDefault="00F0164E" w:rsidP="00DE59CA">
            <w:pPr>
              <w:autoSpaceDE w:val="0"/>
              <w:autoSpaceDN w:val="0"/>
              <w:adjustRightInd w:val="0"/>
              <w:spacing w:after="0"/>
              <w:rPr>
                <w:rFonts w:ascii="Times New Roman" w:eastAsiaTheme="minorHAnsi" w:hAnsi="Times New Roman"/>
                <w:sz w:val="24"/>
                <w:szCs w:val="24"/>
                <w:lang w:eastAsia="en-US"/>
              </w:rPr>
            </w:pPr>
            <w:r w:rsidRPr="00DE59CA">
              <w:rPr>
                <w:rFonts w:ascii="Times New Roman" w:eastAsiaTheme="minorHAnsi" w:hAnsi="Times New Roman"/>
                <w:sz w:val="24"/>
                <w:szCs w:val="24"/>
                <w:lang w:eastAsia="en-US"/>
              </w:rPr>
              <w:t>1. Понятие о динамических нагрузках. Силы инерции при расчете на прочность. Динамическое напряжение, динамический коэффициент.</w:t>
            </w:r>
          </w:p>
        </w:tc>
        <w:tc>
          <w:tcPr>
            <w:tcW w:w="777" w:type="pct"/>
            <w:vAlign w:val="center"/>
          </w:tcPr>
          <w:p w:rsidR="00F0164E" w:rsidRPr="00DE59CA" w:rsidRDefault="00F0164E" w:rsidP="00DE59CA">
            <w:pPr>
              <w:spacing w:after="0"/>
              <w:rPr>
                <w:rFonts w:ascii="Times New Roman" w:hAnsi="Times New Roman"/>
                <w:b/>
                <w:bCs/>
                <w:sz w:val="24"/>
                <w:szCs w:val="24"/>
              </w:rPr>
            </w:pPr>
          </w:p>
        </w:tc>
        <w:tc>
          <w:tcPr>
            <w:tcW w:w="1005" w:type="pct"/>
          </w:tcPr>
          <w:p w:rsidR="00F0164E" w:rsidRPr="00DE59CA" w:rsidRDefault="00F0164E" w:rsidP="00DE59CA">
            <w:pPr>
              <w:spacing w:after="0"/>
              <w:rPr>
                <w:rFonts w:ascii="Times New Roman" w:hAnsi="Times New Roman"/>
                <w:b/>
                <w:bCs/>
                <w:sz w:val="24"/>
                <w:szCs w:val="24"/>
              </w:rPr>
            </w:pPr>
          </w:p>
        </w:tc>
        <w:tc>
          <w:tcPr>
            <w:tcW w:w="445" w:type="pct"/>
          </w:tcPr>
          <w:p w:rsidR="00F0164E" w:rsidRPr="00DE59CA" w:rsidRDefault="00F0164E" w:rsidP="00DE59CA">
            <w:pPr>
              <w:spacing w:after="0"/>
              <w:rPr>
                <w:rFonts w:ascii="Times New Roman" w:hAnsi="Times New Roman"/>
                <w:b/>
                <w:bCs/>
                <w:sz w:val="24"/>
                <w:szCs w:val="24"/>
              </w:rPr>
            </w:pPr>
          </w:p>
        </w:tc>
        <w:tc>
          <w:tcPr>
            <w:tcW w:w="389" w:type="pct"/>
          </w:tcPr>
          <w:p w:rsidR="00F0164E" w:rsidRPr="00DE59CA" w:rsidRDefault="00F0164E" w:rsidP="00DE59CA">
            <w:pPr>
              <w:spacing w:after="0"/>
              <w:rPr>
                <w:rFonts w:ascii="Times New Roman" w:hAnsi="Times New Roman"/>
                <w:b/>
                <w:bCs/>
                <w:sz w:val="24"/>
                <w:szCs w:val="24"/>
              </w:rPr>
            </w:pPr>
          </w:p>
        </w:tc>
      </w:tr>
      <w:tr w:rsidR="00F0164E" w:rsidRPr="00DE59CA" w:rsidTr="007E13BF">
        <w:trPr>
          <w:trHeight w:val="20"/>
        </w:trPr>
        <w:tc>
          <w:tcPr>
            <w:tcW w:w="869" w:type="pct"/>
            <w:vMerge/>
            <w:tcBorders>
              <w:left w:val="single" w:sz="4" w:space="0" w:color="auto"/>
              <w:right w:val="single" w:sz="4" w:space="0" w:color="auto"/>
            </w:tcBorders>
          </w:tcPr>
          <w:p w:rsidR="00F0164E" w:rsidRPr="00DE59CA" w:rsidRDefault="00F0164E" w:rsidP="00DE59CA">
            <w:pPr>
              <w:spacing w:after="0"/>
              <w:rPr>
                <w:rFonts w:ascii="Times New Roman" w:hAnsi="Times New Roman"/>
                <w:b/>
                <w:bCs/>
                <w:sz w:val="24"/>
                <w:szCs w:val="24"/>
              </w:rPr>
            </w:pPr>
          </w:p>
        </w:tc>
        <w:tc>
          <w:tcPr>
            <w:tcW w:w="1515" w:type="pct"/>
            <w:tcBorders>
              <w:left w:val="single" w:sz="4" w:space="0" w:color="auto"/>
            </w:tcBorders>
          </w:tcPr>
          <w:p w:rsidR="00F0164E" w:rsidRPr="00DE59CA" w:rsidRDefault="00F0164E" w:rsidP="00DE59CA">
            <w:pPr>
              <w:autoSpaceDE w:val="0"/>
              <w:autoSpaceDN w:val="0"/>
              <w:adjustRightInd w:val="0"/>
              <w:spacing w:after="0"/>
              <w:rPr>
                <w:rFonts w:ascii="Times New Roman" w:eastAsiaTheme="minorHAnsi" w:hAnsi="Times New Roman"/>
                <w:sz w:val="24"/>
                <w:szCs w:val="24"/>
                <w:lang w:eastAsia="en-US"/>
              </w:rPr>
            </w:pPr>
            <w:r w:rsidRPr="00DE59CA">
              <w:rPr>
                <w:rFonts w:ascii="Times New Roman" w:eastAsiaTheme="minorHAnsi" w:hAnsi="Times New Roman"/>
                <w:sz w:val="24"/>
                <w:szCs w:val="24"/>
                <w:lang w:eastAsia="en-US"/>
              </w:rPr>
              <w:t>2. Критическая сила, критическое напряжение, гибкость. Формула Эйлера. Формула Ясинского.</w:t>
            </w:r>
          </w:p>
        </w:tc>
        <w:tc>
          <w:tcPr>
            <w:tcW w:w="777" w:type="pct"/>
            <w:vAlign w:val="center"/>
          </w:tcPr>
          <w:p w:rsidR="00F0164E" w:rsidRPr="00DE59CA" w:rsidRDefault="00F0164E" w:rsidP="00DE59CA">
            <w:pPr>
              <w:spacing w:after="0"/>
              <w:rPr>
                <w:rFonts w:ascii="Times New Roman" w:hAnsi="Times New Roman"/>
                <w:b/>
                <w:bCs/>
                <w:sz w:val="24"/>
                <w:szCs w:val="24"/>
              </w:rPr>
            </w:pPr>
          </w:p>
        </w:tc>
        <w:tc>
          <w:tcPr>
            <w:tcW w:w="1005" w:type="pct"/>
          </w:tcPr>
          <w:p w:rsidR="00F0164E" w:rsidRPr="00DE59CA" w:rsidRDefault="00F0164E" w:rsidP="00DE59CA">
            <w:pPr>
              <w:spacing w:after="0"/>
              <w:rPr>
                <w:rFonts w:ascii="Times New Roman" w:hAnsi="Times New Roman"/>
                <w:b/>
                <w:bCs/>
                <w:sz w:val="24"/>
                <w:szCs w:val="24"/>
              </w:rPr>
            </w:pPr>
          </w:p>
        </w:tc>
        <w:tc>
          <w:tcPr>
            <w:tcW w:w="445" w:type="pct"/>
          </w:tcPr>
          <w:p w:rsidR="00F0164E" w:rsidRPr="00DE59CA" w:rsidRDefault="00F0164E" w:rsidP="00DE59CA">
            <w:pPr>
              <w:spacing w:after="0"/>
              <w:rPr>
                <w:rFonts w:ascii="Times New Roman" w:hAnsi="Times New Roman"/>
                <w:b/>
                <w:bCs/>
                <w:sz w:val="24"/>
                <w:szCs w:val="24"/>
              </w:rPr>
            </w:pPr>
          </w:p>
        </w:tc>
        <w:tc>
          <w:tcPr>
            <w:tcW w:w="389" w:type="pct"/>
          </w:tcPr>
          <w:p w:rsidR="00F0164E" w:rsidRPr="00DE59CA" w:rsidRDefault="00F0164E" w:rsidP="00DE59CA">
            <w:pPr>
              <w:spacing w:after="0"/>
              <w:rPr>
                <w:rFonts w:ascii="Times New Roman" w:hAnsi="Times New Roman"/>
                <w:b/>
                <w:bCs/>
                <w:sz w:val="24"/>
                <w:szCs w:val="24"/>
              </w:rPr>
            </w:pPr>
          </w:p>
        </w:tc>
      </w:tr>
      <w:tr w:rsidR="00F0164E" w:rsidRPr="00DE59CA" w:rsidTr="007E13BF">
        <w:trPr>
          <w:trHeight w:val="20"/>
        </w:trPr>
        <w:tc>
          <w:tcPr>
            <w:tcW w:w="869" w:type="pct"/>
            <w:vMerge/>
            <w:tcBorders>
              <w:left w:val="single" w:sz="4" w:space="0" w:color="auto"/>
              <w:right w:val="single" w:sz="4" w:space="0" w:color="auto"/>
            </w:tcBorders>
          </w:tcPr>
          <w:p w:rsidR="00F0164E" w:rsidRPr="00DE59CA" w:rsidRDefault="00F0164E" w:rsidP="00DE59CA">
            <w:pPr>
              <w:spacing w:after="0"/>
              <w:rPr>
                <w:rFonts w:ascii="Times New Roman" w:hAnsi="Times New Roman"/>
                <w:b/>
                <w:bCs/>
                <w:sz w:val="24"/>
                <w:szCs w:val="24"/>
              </w:rPr>
            </w:pPr>
          </w:p>
        </w:tc>
        <w:tc>
          <w:tcPr>
            <w:tcW w:w="1515" w:type="pct"/>
            <w:tcBorders>
              <w:left w:val="single" w:sz="4" w:space="0" w:color="auto"/>
            </w:tcBorders>
          </w:tcPr>
          <w:p w:rsidR="00F0164E" w:rsidRPr="00DE59CA" w:rsidRDefault="00F0164E" w:rsidP="00DE59CA">
            <w:pPr>
              <w:autoSpaceDE w:val="0"/>
              <w:autoSpaceDN w:val="0"/>
              <w:adjustRightInd w:val="0"/>
              <w:spacing w:after="0"/>
              <w:rPr>
                <w:rFonts w:ascii="Times New Roman" w:eastAsiaTheme="minorHAnsi" w:hAnsi="Times New Roman"/>
                <w:sz w:val="24"/>
                <w:szCs w:val="24"/>
                <w:lang w:eastAsia="en-US"/>
              </w:rPr>
            </w:pPr>
            <w:r w:rsidRPr="00DE59CA">
              <w:rPr>
                <w:rFonts w:ascii="Times New Roman" w:eastAsiaTheme="minorHAnsi" w:hAnsi="Times New Roman"/>
                <w:sz w:val="24"/>
                <w:szCs w:val="24"/>
                <w:lang w:eastAsia="en-US"/>
              </w:rPr>
              <w:t>3. Категории стержней в зависимости от их гибкости. Расчеты на устойчивость сжатых стержней.</w:t>
            </w:r>
          </w:p>
        </w:tc>
        <w:tc>
          <w:tcPr>
            <w:tcW w:w="777" w:type="pct"/>
            <w:vAlign w:val="center"/>
          </w:tcPr>
          <w:p w:rsidR="00F0164E" w:rsidRPr="00DE59CA" w:rsidRDefault="00F0164E" w:rsidP="00DE59CA">
            <w:pPr>
              <w:spacing w:after="0"/>
              <w:rPr>
                <w:rFonts w:ascii="Times New Roman" w:hAnsi="Times New Roman"/>
                <w:b/>
                <w:bCs/>
                <w:sz w:val="24"/>
                <w:szCs w:val="24"/>
              </w:rPr>
            </w:pPr>
          </w:p>
        </w:tc>
        <w:tc>
          <w:tcPr>
            <w:tcW w:w="1005" w:type="pct"/>
          </w:tcPr>
          <w:p w:rsidR="00F0164E" w:rsidRPr="00DE59CA" w:rsidRDefault="00F0164E" w:rsidP="00DE59CA">
            <w:pPr>
              <w:spacing w:after="0"/>
              <w:rPr>
                <w:rFonts w:ascii="Times New Roman" w:hAnsi="Times New Roman"/>
                <w:b/>
                <w:bCs/>
                <w:sz w:val="24"/>
                <w:szCs w:val="24"/>
              </w:rPr>
            </w:pPr>
          </w:p>
        </w:tc>
        <w:tc>
          <w:tcPr>
            <w:tcW w:w="445" w:type="pct"/>
          </w:tcPr>
          <w:p w:rsidR="00F0164E" w:rsidRPr="00DE59CA" w:rsidRDefault="00F0164E" w:rsidP="00DE59CA">
            <w:pPr>
              <w:spacing w:after="0"/>
              <w:rPr>
                <w:rFonts w:ascii="Times New Roman" w:hAnsi="Times New Roman"/>
                <w:b/>
                <w:bCs/>
                <w:sz w:val="24"/>
                <w:szCs w:val="24"/>
              </w:rPr>
            </w:pPr>
          </w:p>
        </w:tc>
        <w:tc>
          <w:tcPr>
            <w:tcW w:w="389" w:type="pct"/>
          </w:tcPr>
          <w:p w:rsidR="00F0164E" w:rsidRPr="00DE59CA" w:rsidRDefault="00F0164E" w:rsidP="00DE59CA">
            <w:pPr>
              <w:spacing w:after="0"/>
              <w:rPr>
                <w:rFonts w:ascii="Times New Roman" w:hAnsi="Times New Roman"/>
                <w:b/>
                <w:bCs/>
                <w:sz w:val="24"/>
                <w:szCs w:val="24"/>
              </w:rPr>
            </w:pPr>
          </w:p>
        </w:tc>
      </w:tr>
      <w:tr w:rsidR="008C2972" w:rsidRPr="00DE59CA" w:rsidTr="007E13BF">
        <w:trPr>
          <w:trHeight w:val="283"/>
        </w:trPr>
        <w:tc>
          <w:tcPr>
            <w:tcW w:w="2384" w:type="pct"/>
            <w:gridSpan w:val="2"/>
          </w:tcPr>
          <w:p w:rsidR="008C2972" w:rsidRPr="00DE59CA" w:rsidRDefault="008C2972" w:rsidP="00DE59CA">
            <w:pPr>
              <w:spacing w:after="0"/>
              <w:rPr>
                <w:rFonts w:ascii="Times New Roman" w:hAnsi="Times New Roman"/>
                <w:b/>
                <w:bCs/>
                <w:sz w:val="24"/>
                <w:szCs w:val="24"/>
              </w:rPr>
            </w:pPr>
            <w:r w:rsidRPr="00DE59CA">
              <w:rPr>
                <w:rFonts w:ascii="Times New Roman" w:hAnsi="Times New Roman"/>
                <w:b/>
                <w:bCs/>
                <w:sz w:val="24"/>
                <w:szCs w:val="24"/>
              </w:rPr>
              <w:t xml:space="preserve">Раздел 3.  </w:t>
            </w:r>
            <w:r w:rsidR="00BC01DC" w:rsidRPr="00DE59CA">
              <w:rPr>
                <w:rFonts w:ascii="Times New Roman" w:hAnsi="Times New Roman"/>
                <w:b/>
                <w:bCs/>
                <w:sz w:val="24"/>
                <w:szCs w:val="24"/>
              </w:rPr>
              <w:t>Детали машин</w:t>
            </w:r>
          </w:p>
        </w:tc>
        <w:tc>
          <w:tcPr>
            <w:tcW w:w="777" w:type="pct"/>
            <w:vAlign w:val="center"/>
          </w:tcPr>
          <w:p w:rsidR="008C2972" w:rsidRPr="00DE59CA" w:rsidRDefault="00A65B09" w:rsidP="00DE59CA">
            <w:pPr>
              <w:spacing w:after="0"/>
              <w:rPr>
                <w:rFonts w:ascii="Times New Roman" w:hAnsi="Times New Roman"/>
                <w:b/>
                <w:bCs/>
                <w:sz w:val="24"/>
                <w:szCs w:val="24"/>
              </w:rPr>
            </w:pPr>
            <w:r w:rsidRPr="00DE59CA">
              <w:rPr>
                <w:rFonts w:ascii="Times New Roman" w:hAnsi="Times New Roman"/>
                <w:b/>
                <w:bCs/>
                <w:sz w:val="24"/>
                <w:szCs w:val="24"/>
              </w:rPr>
              <w:t>28/12</w:t>
            </w:r>
          </w:p>
        </w:tc>
        <w:tc>
          <w:tcPr>
            <w:tcW w:w="1005" w:type="pct"/>
          </w:tcPr>
          <w:p w:rsidR="008C2972" w:rsidRPr="00DE59CA" w:rsidRDefault="008C2972" w:rsidP="00DE59CA">
            <w:pPr>
              <w:spacing w:after="0"/>
              <w:rPr>
                <w:rFonts w:ascii="Times New Roman" w:hAnsi="Times New Roman"/>
                <w:b/>
                <w:bCs/>
                <w:sz w:val="24"/>
                <w:szCs w:val="24"/>
              </w:rPr>
            </w:pPr>
          </w:p>
        </w:tc>
        <w:tc>
          <w:tcPr>
            <w:tcW w:w="445" w:type="pct"/>
          </w:tcPr>
          <w:p w:rsidR="008C2972" w:rsidRPr="00DE59CA" w:rsidRDefault="008C2972" w:rsidP="00DE59CA">
            <w:pPr>
              <w:spacing w:after="0"/>
              <w:rPr>
                <w:rFonts w:ascii="Times New Roman" w:hAnsi="Times New Roman"/>
                <w:b/>
                <w:bCs/>
                <w:sz w:val="24"/>
                <w:szCs w:val="24"/>
              </w:rPr>
            </w:pPr>
          </w:p>
        </w:tc>
        <w:tc>
          <w:tcPr>
            <w:tcW w:w="389" w:type="pct"/>
          </w:tcPr>
          <w:p w:rsidR="008C2972" w:rsidRPr="00DE59CA" w:rsidRDefault="008C2972" w:rsidP="00DE59CA">
            <w:pPr>
              <w:spacing w:after="0"/>
              <w:rPr>
                <w:rFonts w:ascii="Times New Roman" w:hAnsi="Times New Roman"/>
                <w:b/>
                <w:bCs/>
                <w:sz w:val="24"/>
                <w:szCs w:val="24"/>
              </w:rPr>
            </w:pPr>
          </w:p>
        </w:tc>
      </w:tr>
      <w:tr w:rsidR="008C2972" w:rsidRPr="00DE59CA" w:rsidTr="007E13BF">
        <w:trPr>
          <w:trHeight w:val="273"/>
        </w:trPr>
        <w:tc>
          <w:tcPr>
            <w:tcW w:w="869" w:type="pct"/>
            <w:vMerge w:val="restart"/>
          </w:tcPr>
          <w:p w:rsidR="00BC01DC" w:rsidRPr="00DE59CA" w:rsidRDefault="00BC01DC" w:rsidP="00DE59CA">
            <w:pPr>
              <w:autoSpaceDE w:val="0"/>
              <w:autoSpaceDN w:val="0"/>
              <w:adjustRightInd w:val="0"/>
              <w:spacing w:after="0"/>
              <w:rPr>
                <w:rFonts w:ascii="Times New Roman" w:eastAsiaTheme="minorHAnsi" w:hAnsi="Times New Roman"/>
                <w:b/>
                <w:sz w:val="24"/>
                <w:szCs w:val="24"/>
                <w:lang w:eastAsia="en-US"/>
              </w:rPr>
            </w:pPr>
            <w:r w:rsidRPr="00DE59CA">
              <w:rPr>
                <w:rFonts w:ascii="Times New Roman" w:eastAsiaTheme="minorHAnsi" w:hAnsi="Times New Roman"/>
                <w:b/>
                <w:sz w:val="24"/>
                <w:szCs w:val="24"/>
                <w:lang w:eastAsia="en-US"/>
              </w:rPr>
              <w:t>Тема 3.1.</w:t>
            </w:r>
          </w:p>
          <w:p w:rsidR="00BC01DC" w:rsidRPr="00DE59CA" w:rsidRDefault="00BC01DC" w:rsidP="00DE59CA">
            <w:pPr>
              <w:autoSpaceDE w:val="0"/>
              <w:autoSpaceDN w:val="0"/>
              <w:adjustRightInd w:val="0"/>
              <w:spacing w:after="0"/>
              <w:rPr>
                <w:rFonts w:ascii="Times New Roman" w:eastAsiaTheme="minorHAnsi" w:hAnsi="Times New Roman"/>
                <w:b/>
                <w:sz w:val="24"/>
                <w:szCs w:val="24"/>
                <w:lang w:eastAsia="en-US"/>
              </w:rPr>
            </w:pPr>
            <w:r w:rsidRPr="00DE59CA">
              <w:rPr>
                <w:rFonts w:ascii="Times New Roman" w:eastAsiaTheme="minorHAnsi" w:hAnsi="Times New Roman"/>
                <w:b/>
                <w:sz w:val="24"/>
                <w:szCs w:val="24"/>
                <w:lang w:eastAsia="en-US"/>
              </w:rPr>
              <w:t>Соединения деталей</w:t>
            </w:r>
          </w:p>
          <w:p w:rsidR="008C2972" w:rsidRPr="00DE59CA" w:rsidRDefault="00BC01DC" w:rsidP="00DE59CA">
            <w:pPr>
              <w:spacing w:after="0"/>
              <w:rPr>
                <w:rFonts w:ascii="Times New Roman" w:hAnsi="Times New Roman"/>
                <w:b/>
                <w:bCs/>
                <w:sz w:val="24"/>
                <w:szCs w:val="24"/>
              </w:rPr>
            </w:pPr>
            <w:r w:rsidRPr="00DE59CA">
              <w:rPr>
                <w:rFonts w:ascii="Times New Roman" w:eastAsiaTheme="minorHAnsi" w:hAnsi="Times New Roman"/>
                <w:b/>
                <w:sz w:val="24"/>
                <w:szCs w:val="24"/>
                <w:lang w:eastAsia="en-US"/>
              </w:rPr>
              <w:t>машин</w:t>
            </w:r>
          </w:p>
        </w:tc>
        <w:tc>
          <w:tcPr>
            <w:tcW w:w="1515" w:type="pct"/>
          </w:tcPr>
          <w:p w:rsidR="008C2972" w:rsidRPr="00DE59CA" w:rsidRDefault="008C2972" w:rsidP="00DE59CA">
            <w:pPr>
              <w:spacing w:after="0"/>
              <w:jc w:val="center"/>
              <w:rPr>
                <w:rFonts w:ascii="Times New Roman" w:hAnsi="Times New Roman"/>
                <w:b/>
                <w:bCs/>
                <w:sz w:val="24"/>
                <w:szCs w:val="24"/>
              </w:rPr>
            </w:pPr>
            <w:r w:rsidRPr="00DE59CA">
              <w:rPr>
                <w:rFonts w:ascii="Times New Roman" w:hAnsi="Times New Roman"/>
                <w:b/>
                <w:sz w:val="24"/>
                <w:szCs w:val="24"/>
              </w:rPr>
              <w:t>Дидактические единицы, содержание</w:t>
            </w:r>
          </w:p>
        </w:tc>
        <w:tc>
          <w:tcPr>
            <w:tcW w:w="777" w:type="pct"/>
            <w:vAlign w:val="center"/>
          </w:tcPr>
          <w:p w:rsidR="008C2972" w:rsidRPr="00DE59CA" w:rsidRDefault="008C2972" w:rsidP="00DE59CA">
            <w:pPr>
              <w:spacing w:after="0"/>
              <w:rPr>
                <w:rFonts w:ascii="Times New Roman" w:hAnsi="Times New Roman"/>
                <w:b/>
                <w:bCs/>
                <w:sz w:val="24"/>
                <w:szCs w:val="24"/>
              </w:rPr>
            </w:pPr>
          </w:p>
        </w:tc>
        <w:tc>
          <w:tcPr>
            <w:tcW w:w="1005" w:type="pct"/>
          </w:tcPr>
          <w:p w:rsidR="008C2972" w:rsidRPr="00DE59CA" w:rsidRDefault="008C2972" w:rsidP="00DE59CA">
            <w:pPr>
              <w:spacing w:after="0"/>
              <w:rPr>
                <w:rFonts w:ascii="Times New Roman" w:hAnsi="Times New Roman"/>
                <w:b/>
                <w:bCs/>
                <w:sz w:val="24"/>
                <w:szCs w:val="24"/>
              </w:rPr>
            </w:pPr>
          </w:p>
        </w:tc>
        <w:tc>
          <w:tcPr>
            <w:tcW w:w="445" w:type="pct"/>
          </w:tcPr>
          <w:p w:rsidR="008C2972" w:rsidRPr="00DE59CA" w:rsidRDefault="008C2972" w:rsidP="00DE59CA">
            <w:pPr>
              <w:spacing w:after="0"/>
              <w:rPr>
                <w:rFonts w:ascii="Times New Roman" w:hAnsi="Times New Roman"/>
                <w:b/>
                <w:bCs/>
                <w:sz w:val="24"/>
                <w:szCs w:val="24"/>
              </w:rPr>
            </w:pPr>
          </w:p>
        </w:tc>
        <w:tc>
          <w:tcPr>
            <w:tcW w:w="389" w:type="pct"/>
          </w:tcPr>
          <w:p w:rsidR="008C2972" w:rsidRPr="00DE59CA" w:rsidRDefault="008C2972" w:rsidP="00DE59CA">
            <w:pPr>
              <w:spacing w:after="0"/>
              <w:rPr>
                <w:rFonts w:ascii="Times New Roman" w:hAnsi="Times New Roman"/>
                <w:b/>
                <w:bCs/>
                <w:sz w:val="24"/>
                <w:szCs w:val="24"/>
              </w:rPr>
            </w:pPr>
          </w:p>
        </w:tc>
      </w:tr>
      <w:tr w:rsidR="008C2972" w:rsidRPr="00DE59CA" w:rsidTr="007E13BF">
        <w:trPr>
          <w:trHeight w:val="20"/>
        </w:trPr>
        <w:tc>
          <w:tcPr>
            <w:tcW w:w="869" w:type="pct"/>
            <w:vMerge/>
          </w:tcPr>
          <w:p w:rsidR="008C2972" w:rsidRPr="00DE59CA" w:rsidRDefault="008C2972" w:rsidP="00DE59CA">
            <w:pPr>
              <w:spacing w:after="0"/>
              <w:rPr>
                <w:rFonts w:ascii="Times New Roman" w:hAnsi="Times New Roman"/>
                <w:b/>
                <w:bCs/>
                <w:sz w:val="24"/>
                <w:szCs w:val="24"/>
              </w:rPr>
            </w:pPr>
          </w:p>
        </w:tc>
        <w:tc>
          <w:tcPr>
            <w:tcW w:w="1515" w:type="pct"/>
          </w:tcPr>
          <w:p w:rsidR="008C2972" w:rsidRPr="00DE59CA" w:rsidRDefault="00BC01DC" w:rsidP="00DE59CA">
            <w:pPr>
              <w:autoSpaceDE w:val="0"/>
              <w:autoSpaceDN w:val="0"/>
              <w:adjustRightInd w:val="0"/>
              <w:spacing w:after="0"/>
              <w:rPr>
                <w:rFonts w:ascii="Times New Roman" w:eastAsiaTheme="minorHAnsi" w:hAnsi="Times New Roman"/>
                <w:sz w:val="24"/>
                <w:szCs w:val="24"/>
                <w:lang w:eastAsia="en-US"/>
              </w:rPr>
            </w:pPr>
            <w:r w:rsidRPr="00DE59CA">
              <w:rPr>
                <w:rFonts w:ascii="Times New Roman" w:eastAsiaTheme="minorHAnsi" w:hAnsi="Times New Roman"/>
                <w:sz w:val="24"/>
                <w:szCs w:val="24"/>
                <w:lang w:eastAsia="en-US"/>
              </w:rPr>
              <w:t>1. Механизм, машина, деталь, сборочная единица. Требования, предъявляемые к машинам, деталям и сборочным единицам. Критерии работоспособности и расчета деталей машин. Понятие о системе автоматизированного проектирования.</w:t>
            </w:r>
          </w:p>
        </w:tc>
        <w:tc>
          <w:tcPr>
            <w:tcW w:w="777" w:type="pct"/>
            <w:vMerge w:val="restart"/>
            <w:vAlign w:val="center"/>
          </w:tcPr>
          <w:p w:rsidR="008C2972" w:rsidRPr="00DE59CA" w:rsidRDefault="008C2972" w:rsidP="00DE59CA">
            <w:pPr>
              <w:spacing w:after="0"/>
              <w:rPr>
                <w:rFonts w:ascii="Times New Roman" w:hAnsi="Times New Roman"/>
                <w:b/>
                <w:bCs/>
                <w:sz w:val="24"/>
                <w:szCs w:val="24"/>
              </w:rPr>
            </w:pPr>
          </w:p>
        </w:tc>
        <w:tc>
          <w:tcPr>
            <w:tcW w:w="1005" w:type="pct"/>
          </w:tcPr>
          <w:p w:rsidR="008C2972" w:rsidRPr="00DE59CA" w:rsidRDefault="008C2972" w:rsidP="00DE59CA">
            <w:pPr>
              <w:spacing w:after="0"/>
              <w:rPr>
                <w:rFonts w:ascii="Times New Roman" w:hAnsi="Times New Roman"/>
                <w:b/>
                <w:bCs/>
                <w:sz w:val="24"/>
                <w:szCs w:val="24"/>
              </w:rPr>
            </w:pPr>
          </w:p>
        </w:tc>
        <w:tc>
          <w:tcPr>
            <w:tcW w:w="445" w:type="pct"/>
          </w:tcPr>
          <w:p w:rsidR="008C2972" w:rsidRPr="00DE59CA" w:rsidRDefault="008C2972" w:rsidP="00DE59CA">
            <w:pPr>
              <w:spacing w:after="0"/>
              <w:rPr>
                <w:rFonts w:ascii="Times New Roman" w:hAnsi="Times New Roman"/>
                <w:b/>
                <w:bCs/>
                <w:sz w:val="24"/>
                <w:szCs w:val="24"/>
              </w:rPr>
            </w:pPr>
          </w:p>
        </w:tc>
        <w:tc>
          <w:tcPr>
            <w:tcW w:w="389" w:type="pct"/>
          </w:tcPr>
          <w:p w:rsidR="008C2972" w:rsidRPr="00DE59CA" w:rsidRDefault="008C2972" w:rsidP="00DE59CA">
            <w:pPr>
              <w:spacing w:after="0"/>
              <w:rPr>
                <w:rFonts w:ascii="Times New Roman" w:hAnsi="Times New Roman"/>
                <w:b/>
                <w:bCs/>
                <w:sz w:val="24"/>
                <w:szCs w:val="24"/>
              </w:rPr>
            </w:pPr>
          </w:p>
        </w:tc>
      </w:tr>
      <w:tr w:rsidR="008C2972" w:rsidRPr="00DE59CA" w:rsidTr="007E13BF">
        <w:trPr>
          <w:trHeight w:val="20"/>
        </w:trPr>
        <w:tc>
          <w:tcPr>
            <w:tcW w:w="869" w:type="pct"/>
            <w:vMerge/>
          </w:tcPr>
          <w:p w:rsidR="008C2972" w:rsidRPr="00DE59CA" w:rsidRDefault="008C2972" w:rsidP="00DE59CA">
            <w:pPr>
              <w:spacing w:after="0"/>
              <w:rPr>
                <w:rFonts w:ascii="Times New Roman" w:hAnsi="Times New Roman"/>
                <w:b/>
                <w:bCs/>
                <w:sz w:val="24"/>
                <w:szCs w:val="24"/>
              </w:rPr>
            </w:pPr>
          </w:p>
        </w:tc>
        <w:tc>
          <w:tcPr>
            <w:tcW w:w="1515" w:type="pct"/>
          </w:tcPr>
          <w:p w:rsidR="00BC01DC" w:rsidRPr="00DE59CA" w:rsidRDefault="00BC01DC" w:rsidP="00DE59CA">
            <w:pPr>
              <w:autoSpaceDE w:val="0"/>
              <w:autoSpaceDN w:val="0"/>
              <w:adjustRightInd w:val="0"/>
              <w:spacing w:after="0"/>
              <w:rPr>
                <w:rFonts w:ascii="Times New Roman" w:eastAsiaTheme="minorHAnsi" w:hAnsi="Times New Roman"/>
                <w:sz w:val="24"/>
                <w:szCs w:val="24"/>
                <w:lang w:eastAsia="en-US"/>
              </w:rPr>
            </w:pPr>
            <w:r w:rsidRPr="00DE59CA">
              <w:rPr>
                <w:rFonts w:ascii="Times New Roman" w:eastAsiaTheme="minorHAnsi" w:hAnsi="Times New Roman"/>
                <w:sz w:val="24"/>
                <w:szCs w:val="24"/>
                <w:lang w:eastAsia="en-US"/>
              </w:rPr>
              <w:t>2. Общие сведения о передачах. Назначение передач, их классификация по принципу</w:t>
            </w:r>
            <w:r w:rsidR="002802F0" w:rsidRPr="00DE59CA">
              <w:rPr>
                <w:rFonts w:ascii="Times New Roman" w:eastAsiaTheme="minorHAnsi" w:hAnsi="Times New Roman"/>
                <w:sz w:val="24"/>
                <w:szCs w:val="24"/>
                <w:lang w:eastAsia="en-US"/>
              </w:rPr>
              <w:t xml:space="preserve"> </w:t>
            </w:r>
            <w:r w:rsidRPr="00DE59CA">
              <w:rPr>
                <w:rFonts w:ascii="Times New Roman" w:eastAsiaTheme="minorHAnsi" w:hAnsi="Times New Roman"/>
                <w:sz w:val="24"/>
                <w:szCs w:val="24"/>
                <w:lang w:eastAsia="en-US"/>
              </w:rPr>
              <w:t>действия. Передаточное отношение, передаточное число. Основные кинематические и</w:t>
            </w:r>
          </w:p>
          <w:p w:rsidR="008C2972" w:rsidRPr="00DE59CA" w:rsidRDefault="00BC01DC" w:rsidP="00DE59CA">
            <w:pPr>
              <w:spacing w:after="0"/>
              <w:rPr>
                <w:rFonts w:ascii="Times New Roman" w:hAnsi="Times New Roman"/>
                <w:b/>
                <w:bCs/>
                <w:sz w:val="24"/>
                <w:szCs w:val="24"/>
              </w:rPr>
            </w:pPr>
            <w:r w:rsidRPr="00DE59CA">
              <w:rPr>
                <w:rFonts w:ascii="Times New Roman" w:eastAsiaTheme="minorHAnsi" w:hAnsi="Times New Roman"/>
                <w:sz w:val="24"/>
                <w:szCs w:val="24"/>
                <w:lang w:eastAsia="en-US"/>
              </w:rPr>
              <w:t>силовые соотношения в передачах. Расчет многоступенчатого привода.</w:t>
            </w:r>
          </w:p>
        </w:tc>
        <w:tc>
          <w:tcPr>
            <w:tcW w:w="777" w:type="pct"/>
            <w:vMerge/>
            <w:vAlign w:val="center"/>
          </w:tcPr>
          <w:p w:rsidR="008C2972" w:rsidRPr="00DE59CA" w:rsidRDefault="008C2972" w:rsidP="00DE59CA">
            <w:pPr>
              <w:spacing w:after="0"/>
              <w:rPr>
                <w:rFonts w:ascii="Times New Roman" w:hAnsi="Times New Roman"/>
                <w:b/>
                <w:bCs/>
                <w:sz w:val="24"/>
                <w:szCs w:val="24"/>
              </w:rPr>
            </w:pPr>
          </w:p>
        </w:tc>
        <w:tc>
          <w:tcPr>
            <w:tcW w:w="1005" w:type="pct"/>
          </w:tcPr>
          <w:p w:rsidR="008C2972" w:rsidRPr="00DE59CA" w:rsidRDefault="008C2972" w:rsidP="00DE59CA">
            <w:pPr>
              <w:spacing w:after="0"/>
              <w:rPr>
                <w:rFonts w:ascii="Times New Roman" w:hAnsi="Times New Roman"/>
                <w:b/>
                <w:bCs/>
                <w:sz w:val="24"/>
                <w:szCs w:val="24"/>
              </w:rPr>
            </w:pPr>
          </w:p>
        </w:tc>
        <w:tc>
          <w:tcPr>
            <w:tcW w:w="445" w:type="pct"/>
          </w:tcPr>
          <w:p w:rsidR="008C2972" w:rsidRPr="00DE59CA" w:rsidRDefault="008C2972" w:rsidP="00DE59CA">
            <w:pPr>
              <w:spacing w:after="0"/>
              <w:rPr>
                <w:rFonts w:ascii="Times New Roman" w:hAnsi="Times New Roman"/>
                <w:b/>
                <w:bCs/>
                <w:sz w:val="24"/>
                <w:szCs w:val="24"/>
              </w:rPr>
            </w:pPr>
          </w:p>
        </w:tc>
        <w:tc>
          <w:tcPr>
            <w:tcW w:w="389" w:type="pct"/>
          </w:tcPr>
          <w:p w:rsidR="008C2972" w:rsidRPr="00DE59CA" w:rsidRDefault="008C2972" w:rsidP="00DE59CA">
            <w:pPr>
              <w:spacing w:after="0"/>
              <w:rPr>
                <w:rFonts w:ascii="Times New Roman" w:hAnsi="Times New Roman"/>
                <w:b/>
                <w:bCs/>
                <w:sz w:val="24"/>
                <w:szCs w:val="24"/>
              </w:rPr>
            </w:pPr>
          </w:p>
        </w:tc>
      </w:tr>
      <w:tr w:rsidR="008C2972" w:rsidRPr="00DE59CA" w:rsidTr="007E13BF">
        <w:trPr>
          <w:trHeight w:val="20"/>
        </w:trPr>
        <w:tc>
          <w:tcPr>
            <w:tcW w:w="869" w:type="pct"/>
            <w:vMerge/>
          </w:tcPr>
          <w:p w:rsidR="008C2972" w:rsidRPr="00DE59CA" w:rsidRDefault="008C2972" w:rsidP="00DE59CA">
            <w:pPr>
              <w:spacing w:after="0"/>
              <w:rPr>
                <w:rFonts w:ascii="Times New Roman" w:hAnsi="Times New Roman"/>
                <w:b/>
                <w:bCs/>
                <w:sz w:val="24"/>
                <w:szCs w:val="24"/>
              </w:rPr>
            </w:pPr>
          </w:p>
        </w:tc>
        <w:tc>
          <w:tcPr>
            <w:tcW w:w="1515" w:type="pct"/>
          </w:tcPr>
          <w:p w:rsidR="008C2972" w:rsidRPr="00DE59CA" w:rsidRDefault="00BC01DC" w:rsidP="00DE59CA">
            <w:pPr>
              <w:autoSpaceDE w:val="0"/>
              <w:autoSpaceDN w:val="0"/>
              <w:adjustRightInd w:val="0"/>
              <w:spacing w:after="0"/>
              <w:rPr>
                <w:rFonts w:ascii="Times New Roman" w:eastAsiaTheme="minorHAnsi" w:hAnsi="Times New Roman"/>
                <w:sz w:val="24"/>
                <w:szCs w:val="24"/>
                <w:lang w:eastAsia="en-US"/>
              </w:rPr>
            </w:pPr>
            <w:r w:rsidRPr="00DE59CA">
              <w:rPr>
                <w:rFonts w:ascii="Times New Roman" w:eastAsiaTheme="minorHAnsi" w:hAnsi="Times New Roman"/>
                <w:sz w:val="24"/>
                <w:szCs w:val="24"/>
                <w:lang w:eastAsia="en-US"/>
              </w:rPr>
              <w:t xml:space="preserve">3. Неразъемные соединения. Соединения </w:t>
            </w:r>
            <w:r w:rsidRPr="00DE59CA">
              <w:rPr>
                <w:rFonts w:ascii="Times New Roman" w:eastAsiaTheme="minorHAnsi" w:hAnsi="Times New Roman"/>
                <w:sz w:val="24"/>
                <w:szCs w:val="24"/>
                <w:lang w:eastAsia="en-US"/>
              </w:rPr>
              <w:lastRenderedPageBreak/>
              <w:t>сварные, паяные, клеевые. Основные типы</w:t>
            </w:r>
            <w:r w:rsidR="002802F0" w:rsidRPr="00DE59CA">
              <w:rPr>
                <w:rFonts w:ascii="Times New Roman" w:eastAsiaTheme="minorHAnsi" w:hAnsi="Times New Roman"/>
                <w:sz w:val="24"/>
                <w:szCs w:val="24"/>
                <w:lang w:eastAsia="en-US"/>
              </w:rPr>
              <w:t xml:space="preserve"> </w:t>
            </w:r>
            <w:r w:rsidRPr="00DE59CA">
              <w:rPr>
                <w:rFonts w:ascii="Times New Roman" w:eastAsiaTheme="minorHAnsi" w:hAnsi="Times New Roman"/>
                <w:sz w:val="24"/>
                <w:szCs w:val="24"/>
                <w:lang w:eastAsia="en-US"/>
              </w:rPr>
              <w:t xml:space="preserve">сварных швов и сварных соединений. Допускаемые напряжения. Расчет соединений при </w:t>
            </w:r>
            <w:proofErr w:type="gramStart"/>
            <w:r w:rsidRPr="00DE59CA">
              <w:rPr>
                <w:rFonts w:ascii="Times New Roman" w:eastAsiaTheme="minorHAnsi" w:hAnsi="Times New Roman"/>
                <w:sz w:val="24"/>
                <w:szCs w:val="24"/>
                <w:lang w:eastAsia="en-US"/>
              </w:rPr>
              <w:t>осевом</w:t>
            </w:r>
            <w:proofErr w:type="gramEnd"/>
            <w:r w:rsidRPr="00DE59CA">
              <w:rPr>
                <w:rFonts w:ascii="Times New Roman" w:eastAsiaTheme="minorHAnsi" w:hAnsi="Times New Roman"/>
                <w:sz w:val="24"/>
                <w:szCs w:val="24"/>
                <w:lang w:eastAsia="en-US"/>
              </w:rPr>
              <w:t xml:space="preserve"> нагружении.</w:t>
            </w:r>
          </w:p>
        </w:tc>
        <w:tc>
          <w:tcPr>
            <w:tcW w:w="777" w:type="pct"/>
            <w:vMerge/>
            <w:vAlign w:val="center"/>
          </w:tcPr>
          <w:p w:rsidR="008C2972" w:rsidRPr="00DE59CA" w:rsidRDefault="008C2972" w:rsidP="00DE59CA">
            <w:pPr>
              <w:spacing w:after="0"/>
              <w:rPr>
                <w:rFonts w:ascii="Times New Roman" w:hAnsi="Times New Roman"/>
                <w:b/>
                <w:bCs/>
                <w:sz w:val="24"/>
                <w:szCs w:val="24"/>
              </w:rPr>
            </w:pPr>
          </w:p>
        </w:tc>
        <w:tc>
          <w:tcPr>
            <w:tcW w:w="1005" w:type="pct"/>
          </w:tcPr>
          <w:p w:rsidR="008C2972" w:rsidRPr="00DE59CA" w:rsidRDefault="008C2972" w:rsidP="00DE59CA">
            <w:pPr>
              <w:spacing w:after="0"/>
              <w:rPr>
                <w:rFonts w:ascii="Times New Roman" w:hAnsi="Times New Roman"/>
                <w:b/>
                <w:bCs/>
                <w:sz w:val="24"/>
                <w:szCs w:val="24"/>
              </w:rPr>
            </w:pPr>
          </w:p>
        </w:tc>
        <w:tc>
          <w:tcPr>
            <w:tcW w:w="445" w:type="pct"/>
          </w:tcPr>
          <w:p w:rsidR="008C2972" w:rsidRPr="00DE59CA" w:rsidRDefault="008C2972" w:rsidP="00DE59CA">
            <w:pPr>
              <w:spacing w:after="0"/>
              <w:rPr>
                <w:rFonts w:ascii="Times New Roman" w:hAnsi="Times New Roman"/>
                <w:b/>
                <w:bCs/>
                <w:sz w:val="24"/>
                <w:szCs w:val="24"/>
              </w:rPr>
            </w:pPr>
          </w:p>
        </w:tc>
        <w:tc>
          <w:tcPr>
            <w:tcW w:w="389" w:type="pct"/>
          </w:tcPr>
          <w:p w:rsidR="008C2972" w:rsidRPr="00DE59CA" w:rsidRDefault="008C2972" w:rsidP="00DE59CA">
            <w:pPr>
              <w:spacing w:after="0"/>
              <w:rPr>
                <w:rFonts w:ascii="Times New Roman" w:hAnsi="Times New Roman"/>
                <w:b/>
                <w:bCs/>
                <w:sz w:val="24"/>
                <w:szCs w:val="24"/>
              </w:rPr>
            </w:pPr>
          </w:p>
        </w:tc>
      </w:tr>
      <w:tr w:rsidR="005F4A47" w:rsidRPr="00DE59CA" w:rsidTr="007E13BF">
        <w:trPr>
          <w:trHeight w:val="20"/>
        </w:trPr>
        <w:tc>
          <w:tcPr>
            <w:tcW w:w="869" w:type="pct"/>
            <w:vMerge w:val="restart"/>
          </w:tcPr>
          <w:p w:rsidR="005F4A47" w:rsidRPr="00DE59CA" w:rsidRDefault="005F4A47" w:rsidP="00DE59CA">
            <w:pPr>
              <w:spacing w:after="0"/>
              <w:rPr>
                <w:rFonts w:ascii="Times New Roman" w:hAnsi="Times New Roman"/>
                <w:b/>
                <w:bCs/>
                <w:sz w:val="24"/>
                <w:szCs w:val="24"/>
              </w:rPr>
            </w:pPr>
          </w:p>
        </w:tc>
        <w:tc>
          <w:tcPr>
            <w:tcW w:w="1515" w:type="pct"/>
          </w:tcPr>
          <w:p w:rsidR="005F4A47" w:rsidRPr="00DE59CA" w:rsidRDefault="005F4A47" w:rsidP="00DE59CA">
            <w:pPr>
              <w:autoSpaceDE w:val="0"/>
              <w:autoSpaceDN w:val="0"/>
              <w:adjustRightInd w:val="0"/>
              <w:spacing w:after="0"/>
              <w:rPr>
                <w:rFonts w:ascii="Times New Roman" w:eastAsiaTheme="minorHAnsi" w:hAnsi="Times New Roman"/>
                <w:sz w:val="24"/>
                <w:szCs w:val="24"/>
                <w:lang w:eastAsia="en-US"/>
              </w:rPr>
            </w:pPr>
            <w:r w:rsidRPr="00DE59CA">
              <w:rPr>
                <w:rFonts w:ascii="Times New Roman" w:eastAsiaTheme="minorHAnsi" w:hAnsi="Times New Roman"/>
                <w:sz w:val="24"/>
                <w:szCs w:val="24"/>
                <w:lang w:eastAsia="en-US"/>
              </w:rPr>
              <w:t xml:space="preserve">4. Общие сведения о </w:t>
            </w:r>
            <w:proofErr w:type="gramStart"/>
            <w:r w:rsidRPr="00DE59CA">
              <w:rPr>
                <w:rFonts w:ascii="Times New Roman" w:eastAsiaTheme="minorHAnsi" w:hAnsi="Times New Roman"/>
                <w:sz w:val="24"/>
                <w:szCs w:val="24"/>
                <w:lang w:eastAsia="en-US"/>
              </w:rPr>
              <w:t>клеевых</w:t>
            </w:r>
            <w:proofErr w:type="gramEnd"/>
            <w:r w:rsidRPr="00DE59CA">
              <w:rPr>
                <w:rFonts w:ascii="Times New Roman" w:eastAsiaTheme="minorHAnsi" w:hAnsi="Times New Roman"/>
                <w:sz w:val="24"/>
                <w:szCs w:val="24"/>
                <w:lang w:eastAsia="en-US"/>
              </w:rPr>
              <w:t xml:space="preserve"> и паяных соединения. Разъемные соединения. Резьбовые соединения. Расчет одиночного болта на прочность при постоянной нагрузке. Шпоночные и шлицевые соединения. Классификация, сравнительная характеристика.</w:t>
            </w:r>
          </w:p>
        </w:tc>
        <w:tc>
          <w:tcPr>
            <w:tcW w:w="777" w:type="pct"/>
            <w:vAlign w:val="center"/>
          </w:tcPr>
          <w:p w:rsidR="005F4A47" w:rsidRPr="00DE59CA" w:rsidRDefault="005F4A47" w:rsidP="00DE59CA">
            <w:pPr>
              <w:spacing w:after="0"/>
              <w:rPr>
                <w:rFonts w:ascii="Times New Roman" w:hAnsi="Times New Roman"/>
                <w:b/>
                <w:bCs/>
                <w:sz w:val="24"/>
                <w:szCs w:val="24"/>
              </w:rPr>
            </w:pPr>
          </w:p>
        </w:tc>
        <w:tc>
          <w:tcPr>
            <w:tcW w:w="1005" w:type="pct"/>
          </w:tcPr>
          <w:p w:rsidR="005F4A47" w:rsidRPr="00DE59CA" w:rsidRDefault="005F4A47" w:rsidP="00DE59CA">
            <w:pPr>
              <w:spacing w:after="0"/>
              <w:rPr>
                <w:rFonts w:ascii="Times New Roman" w:hAnsi="Times New Roman"/>
                <w:b/>
                <w:bCs/>
                <w:sz w:val="24"/>
                <w:szCs w:val="24"/>
              </w:rPr>
            </w:pPr>
          </w:p>
        </w:tc>
        <w:tc>
          <w:tcPr>
            <w:tcW w:w="445" w:type="pct"/>
          </w:tcPr>
          <w:p w:rsidR="005F4A47" w:rsidRPr="00DE59CA" w:rsidRDefault="005F4A47" w:rsidP="00DE59CA">
            <w:pPr>
              <w:spacing w:after="0"/>
              <w:rPr>
                <w:rFonts w:ascii="Times New Roman" w:hAnsi="Times New Roman"/>
                <w:b/>
                <w:bCs/>
                <w:sz w:val="24"/>
                <w:szCs w:val="24"/>
              </w:rPr>
            </w:pPr>
          </w:p>
        </w:tc>
        <w:tc>
          <w:tcPr>
            <w:tcW w:w="389" w:type="pct"/>
          </w:tcPr>
          <w:p w:rsidR="005F4A47" w:rsidRPr="00DE59CA" w:rsidRDefault="005F4A47" w:rsidP="00DE59CA">
            <w:pPr>
              <w:spacing w:after="0"/>
              <w:rPr>
                <w:rFonts w:ascii="Times New Roman" w:hAnsi="Times New Roman"/>
                <w:b/>
                <w:bCs/>
                <w:sz w:val="24"/>
                <w:szCs w:val="24"/>
              </w:rPr>
            </w:pPr>
          </w:p>
        </w:tc>
      </w:tr>
      <w:tr w:rsidR="005F4A47" w:rsidRPr="00DE59CA" w:rsidTr="007E13BF">
        <w:trPr>
          <w:trHeight w:val="20"/>
        </w:trPr>
        <w:tc>
          <w:tcPr>
            <w:tcW w:w="869" w:type="pct"/>
            <w:vMerge/>
          </w:tcPr>
          <w:p w:rsidR="005F4A47" w:rsidRPr="00DE59CA" w:rsidRDefault="005F4A47" w:rsidP="00DE59CA">
            <w:pPr>
              <w:spacing w:after="0"/>
              <w:rPr>
                <w:rFonts w:ascii="Times New Roman" w:hAnsi="Times New Roman"/>
                <w:b/>
                <w:bCs/>
                <w:sz w:val="24"/>
                <w:szCs w:val="24"/>
              </w:rPr>
            </w:pPr>
          </w:p>
        </w:tc>
        <w:tc>
          <w:tcPr>
            <w:tcW w:w="1515" w:type="pct"/>
          </w:tcPr>
          <w:p w:rsidR="005F4A47" w:rsidRPr="00DE59CA" w:rsidRDefault="005F4A47" w:rsidP="00DE59CA">
            <w:pPr>
              <w:spacing w:after="0"/>
              <w:rPr>
                <w:rFonts w:ascii="Times New Roman" w:hAnsi="Times New Roman"/>
                <w:bCs/>
                <w:sz w:val="24"/>
                <w:szCs w:val="24"/>
              </w:rPr>
            </w:pPr>
            <w:r w:rsidRPr="00DE59CA">
              <w:rPr>
                <w:rFonts w:ascii="Times New Roman" w:hAnsi="Times New Roman"/>
                <w:b/>
                <w:bCs/>
                <w:sz w:val="24"/>
                <w:szCs w:val="24"/>
              </w:rPr>
              <w:t>В том числе практических и лабораторных занятий</w:t>
            </w:r>
          </w:p>
        </w:tc>
        <w:tc>
          <w:tcPr>
            <w:tcW w:w="777" w:type="pct"/>
            <w:vAlign w:val="center"/>
          </w:tcPr>
          <w:p w:rsidR="005F4A47" w:rsidRPr="00DE59CA" w:rsidRDefault="005F4A47" w:rsidP="00DE59CA">
            <w:pPr>
              <w:spacing w:after="0"/>
              <w:rPr>
                <w:rFonts w:ascii="Times New Roman" w:hAnsi="Times New Roman"/>
                <w:b/>
                <w:bCs/>
                <w:sz w:val="24"/>
                <w:szCs w:val="24"/>
              </w:rPr>
            </w:pPr>
          </w:p>
        </w:tc>
        <w:tc>
          <w:tcPr>
            <w:tcW w:w="1005" w:type="pct"/>
          </w:tcPr>
          <w:p w:rsidR="005F4A47" w:rsidRPr="00DE59CA" w:rsidRDefault="005F4A47" w:rsidP="00DE59CA">
            <w:pPr>
              <w:spacing w:after="0"/>
              <w:rPr>
                <w:rFonts w:ascii="Times New Roman" w:hAnsi="Times New Roman"/>
                <w:b/>
                <w:bCs/>
                <w:sz w:val="24"/>
                <w:szCs w:val="24"/>
              </w:rPr>
            </w:pPr>
          </w:p>
        </w:tc>
        <w:tc>
          <w:tcPr>
            <w:tcW w:w="445" w:type="pct"/>
          </w:tcPr>
          <w:p w:rsidR="005F4A47" w:rsidRPr="00DE59CA" w:rsidRDefault="005F4A47" w:rsidP="00DE59CA">
            <w:pPr>
              <w:spacing w:after="0"/>
              <w:rPr>
                <w:rFonts w:ascii="Times New Roman" w:hAnsi="Times New Roman"/>
                <w:b/>
                <w:bCs/>
                <w:sz w:val="24"/>
                <w:szCs w:val="24"/>
              </w:rPr>
            </w:pPr>
          </w:p>
        </w:tc>
        <w:tc>
          <w:tcPr>
            <w:tcW w:w="389" w:type="pct"/>
          </w:tcPr>
          <w:p w:rsidR="005F4A47" w:rsidRPr="00DE59CA" w:rsidRDefault="005F4A47" w:rsidP="00DE59CA">
            <w:pPr>
              <w:spacing w:after="0"/>
              <w:rPr>
                <w:rFonts w:ascii="Times New Roman" w:hAnsi="Times New Roman"/>
                <w:b/>
                <w:bCs/>
                <w:sz w:val="24"/>
                <w:szCs w:val="24"/>
              </w:rPr>
            </w:pPr>
          </w:p>
        </w:tc>
      </w:tr>
      <w:tr w:rsidR="005F4A47" w:rsidRPr="00DE59CA" w:rsidTr="007E13BF">
        <w:trPr>
          <w:trHeight w:val="20"/>
        </w:trPr>
        <w:tc>
          <w:tcPr>
            <w:tcW w:w="869" w:type="pct"/>
            <w:vMerge/>
          </w:tcPr>
          <w:p w:rsidR="005F4A47" w:rsidRPr="00DE59CA" w:rsidRDefault="005F4A47" w:rsidP="00DE59CA">
            <w:pPr>
              <w:spacing w:after="0"/>
              <w:rPr>
                <w:rFonts w:ascii="Times New Roman" w:hAnsi="Times New Roman"/>
                <w:b/>
                <w:bCs/>
                <w:sz w:val="24"/>
                <w:szCs w:val="24"/>
              </w:rPr>
            </w:pPr>
          </w:p>
        </w:tc>
        <w:tc>
          <w:tcPr>
            <w:tcW w:w="1515" w:type="pct"/>
          </w:tcPr>
          <w:p w:rsidR="005F4A47" w:rsidRPr="00DE59CA" w:rsidRDefault="005F4A47" w:rsidP="00DE59CA">
            <w:pPr>
              <w:spacing w:after="0"/>
              <w:rPr>
                <w:rFonts w:ascii="Times New Roman" w:hAnsi="Times New Roman"/>
                <w:bCs/>
                <w:sz w:val="24"/>
                <w:szCs w:val="24"/>
              </w:rPr>
            </w:pPr>
            <w:r w:rsidRPr="00DE59CA">
              <w:rPr>
                <w:rFonts w:ascii="Times New Roman" w:eastAsiaTheme="minorHAnsi" w:hAnsi="Times New Roman"/>
                <w:sz w:val="24"/>
                <w:szCs w:val="24"/>
                <w:lang w:eastAsia="en-US"/>
              </w:rPr>
              <w:t>Практическое занятие 14. Расчет многоступенчатого привода</w:t>
            </w:r>
          </w:p>
        </w:tc>
        <w:tc>
          <w:tcPr>
            <w:tcW w:w="777" w:type="pct"/>
            <w:vAlign w:val="center"/>
          </w:tcPr>
          <w:p w:rsidR="005F4A47" w:rsidRPr="00DE59CA" w:rsidRDefault="005F4A47" w:rsidP="00DE59CA">
            <w:pPr>
              <w:spacing w:after="0"/>
              <w:rPr>
                <w:rFonts w:ascii="Times New Roman" w:hAnsi="Times New Roman"/>
                <w:b/>
                <w:bCs/>
                <w:sz w:val="24"/>
                <w:szCs w:val="24"/>
              </w:rPr>
            </w:pPr>
          </w:p>
        </w:tc>
        <w:tc>
          <w:tcPr>
            <w:tcW w:w="1005" w:type="pct"/>
          </w:tcPr>
          <w:p w:rsidR="005F4A47" w:rsidRPr="00DE59CA" w:rsidRDefault="005F4A47" w:rsidP="00DE59CA">
            <w:pPr>
              <w:spacing w:after="0"/>
              <w:rPr>
                <w:rFonts w:ascii="Times New Roman" w:hAnsi="Times New Roman"/>
                <w:b/>
                <w:bCs/>
                <w:sz w:val="24"/>
                <w:szCs w:val="24"/>
              </w:rPr>
            </w:pPr>
          </w:p>
        </w:tc>
        <w:tc>
          <w:tcPr>
            <w:tcW w:w="445" w:type="pct"/>
          </w:tcPr>
          <w:p w:rsidR="005F4A47" w:rsidRPr="00DE59CA" w:rsidRDefault="005F4A47" w:rsidP="00DE59CA">
            <w:pPr>
              <w:spacing w:after="0"/>
              <w:rPr>
                <w:rFonts w:ascii="Times New Roman" w:hAnsi="Times New Roman"/>
                <w:b/>
                <w:bCs/>
                <w:sz w:val="24"/>
                <w:szCs w:val="24"/>
              </w:rPr>
            </w:pPr>
          </w:p>
        </w:tc>
        <w:tc>
          <w:tcPr>
            <w:tcW w:w="389" w:type="pct"/>
          </w:tcPr>
          <w:p w:rsidR="005F4A47" w:rsidRPr="00DE59CA" w:rsidRDefault="005F4A47" w:rsidP="00DE59CA">
            <w:pPr>
              <w:spacing w:after="0"/>
              <w:rPr>
                <w:rFonts w:ascii="Times New Roman" w:hAnsi="Times New Roman"/>
                <w:b/>
                <w:bCs/>
                <w:sz w:val="24"/>
                <w:szCs w:val="24"/>
              </w:rPr>
            </w:pPr>
          </w:p>
        </w:tc>
      </w:tr>
      <w:tr w:rsidR="008C2972" w:rsidRPr="00DE59CA" w:rsidTr="007E13BF">
        <w:trPr>
          <w:trHeight w:val="20"/>
        </w:trPr>
        <w:tc>
          <w:tcPr>
            <w:tcW w:w="869" w:type="pct"/>
            <w:vMerge w:val="restart"/>
          </w:tcPr>
          <w:p w:rsidR="00537960" w:rsidRPr="00DE59CA" w:rsidRDefault="00537960" w:rsidP="00DE59CA">
            <w:pPr>
              <w:autoSpaceDE w:val="0"/>
              <w:autoSpaceDN w:val="0"/>
              <w:adjustRightInd w:val="0"/>
              <w:spacing w:after="0"/>
              <w:rPr>
                <w:rFonts w:ascii="Times New Roman" w:eastAsiaTheme="minorHAnsi" w:hAnsi="Times New Roman"/>
                <w:b/>
                <w:sz w:val="24"/>
                <w:szCs w:val="24"/>
                <w:lang w:eastAsia="en-US"/>
              </w:rPr>
            </w:pPr>
            <w:r w:rsidRPr="00DE59CA">
              <w:rPr>
                <w:rFonts w:ascii="Times New Roman" w:eastAsiaTheme="minorHAnsi" w:hAnsi="Times New Roman"/>
                <w:b/>
                <w:sz w:val="24"/>
                <w:szCs w:val="24"/>
                <w:lang w:eastAsia="en-US"/>
              </w:rPr>
              <w:t>Тема 3.2.</w:t>
            </w:r>
          </w:p>
          <w:p w:rsidR="00537960" w:rsidRPr="00DE59CA" w:rsidRDefault="00537960" w:rsidP="00DE59CA">
            <w:pPr>
              <w:autoSpaceDE w:val="0"/>
              <w:autoSpaceDN w:val="0"/>
              <w:adjustRightInd w:val="0"/>
              <w:spacing w:after="0"/>
              <w:rPr>
                <w:rFonts w:ascii="Times New Roman" w:eastAsiaTheme="minorHAnsi" w:hAnsi="Times New Roman"/>
                <w:b/>
                <w:sz w:val="24"/>
                <w:szCs w:val="24"/>
                <w:lang w:eastAsia="en-US"/>
              </w:rPr>
            </w:pPr>
            <w:r w:rsidRPr="00DE59CA">
              <w:rPr>
                <w:rFonts w:ascii="Times New Roman" w:eastAsiaTheme="minorHAnsi" w:hAnsi="Times New Roman"/>
                <w:b/>
                <w:sz w:val="24"/>
                <w:szCs w:val="24"/>
                <w:lang w:eastAsia="en-US"/>
              </w:rPr>
              <w:t>Фрикционные</w:t>
            </w:r>
          </w:p>
          <w:p w:rsidR="008C2972" w:rsidRPr="00DE59CA" w:rsidRDefault="00537960" w:rsidP="00DE59CA">
            <w:pPr>
              <w:autoSpaceDE w:val="0"/>
              <w:autoSpaceDN w:val="0"/>
              <w:adjustRightInd w:val="0"/>
              <w:spacing w:after="0"/>
              <w:rPr>
                <w:rFonts w:ascii="Times New Roman" w:eastAsiaTheme="minorHAnsi" w:hAnsi="Times New Roman"/>
                <w:b/>
                <w:sz w:val="24"/>
                <w:szCs w:val="24"/>
                <w:lang w:eastAsia="en-US"/>
              </w:rPr>
            </w:pPr>
            <w:r w:rsidRPr="00DE59CA">
              <w:rPr>
                <w:rFonts w:ascii="Times New Roman" w:eastAsiaTheme="minorHAnsi" w:hAnsi="Times New Roman"/>
                <w:b/>
                <w:sz w:val="24"/>
                <w:szCs w:val="24"/>
                <w:lang w:eastAsia="en-US"/>
              </w:rPr>
              <w:t xml:space="preserve"> передачи и вариаторы</w:t>
            </w:r>
          </w:p>
        </w:tc>
        <w:tc>
          <w:tcPr>
            <w:tcW w:w="1515" w:type="pct"/>
          </w:tcPr>
          <w:p w:rsidR="008C2972" w:rsidRPr="00DE59CA" w:rsidRDefault="008C2972" w:rsidP="00DE59CA">
            <w:pPr>
              <w:spacing w:after="0"/>
              <w:jc w:val="center"/>
              <w:rPr>
                <w:rFonts w:ascii="Times New Roman" w:hAnsi="Times New Roman"/>
                <w:b/>
                <w:bCs/>
                <w:sz w:val="24"/>
                <w:szCs w:val="24"/>
              </w:rPr>
            </w:pPr>
            <w:r w:rsidRPr="00DE59CA">
              <w:rPr>
                <w:rFonts w:ascii="Times New Roman" w:hAnsi="Times New Roman"/>
                <w:b/>
                <w:sz w:val="24"/>
                <w:szCs w:val="24"/>
              </w:rPr>
              <w:t>Дидактические единицы, содержание</w:t>
            </w:r>
          </w:p>
        </w:tc>
        <w:tc>
          <w:tcPr>
            <w:tcW w:w="777" w:type="pct"/>
            <w:vAlign w:val="center"/>
          </w:tcPr>
          <w:p w:rsidR="008C2972" w:rsidRPr="00DE59CA" w:rsidRDefault="008C2972" w:rsidP="00DE59CA">
            <w:pPr>
              <w:spacing w:after="0"/>
              <w:rPr>
                <w:rFonts w:ascii="Times New Roman" w:hAnsi="Times New Roman"/>
                <w:b/>
                <w:bCs/>
                <w:sz w:val="24"/>
                <w:szCs w:val="24"/>
              </w:rPr>
            </w:pPr>
          </w:p>
        </w:tc>
        <w:tc>
          <w:tcPr>
            <w:tcW w:w="1005" w:type="pct"/>
          </w:tcPr>
          <w:p w:rsidR="008C2972" w:rsidRPr="00DE59CA" w:rsidRDefault="008C2972" w:rsidP="00DE59CA">
            <w:pPr>
              <w:spacing w:after="0"/>
              <w:rPr>
                <w:rFonts w:ascii="Times New Roman" w:hAnsi="Times New Roman"/>
                <w:b/>
                <w:bCs/>
                <w:sz w:val="24"/>
                <w:szCs w:val="24"/>
              </w:rPr>
            </w:pPr>
          </w:p>
        </w:tc>
        <w:tc>
          <w:tcPr>
            <w:tcW w:w="445" w:type="pct"/>
          </w:tcPr>
          <w:p w:rsidR="008C2972" w:rsidRPr="00DE59CA" w:rsidRDefault="008C2972" w:rsidP="00DE59CA">
            <w:pPr>
              <w:spacing w:after="0"/>
              <w:rPr>
                <w:rFonts w:ascii="Times New Roman" w:hAnsi="Times New Roman"/>
                <w:b/>
                <w:bCs/>
                <w:sz w:val="24"/>
                <w:szCs w:val="24"/>
              </w:rPr>
            </w:pPr>
          </w:p>
        </w:tc>
        <w:tc>
          <w:tcPr>
            <w:tcW w:w="389" w:type="pct"/>
          </w:tcPr>
          <w:p w:rsidR="008C2972" w:rsidRPr="00DE59CA" w:rsidRDefault="008C2972" w:rsidP="00DE59CA">
            <w:pPr>
              <w:spacing w:after="0"/>
              <w:rPr>
                <w:rFonts w:ascii="Times New Roman" w:hAnsi="Times New Roman"/>
                <w:b/>
                <w:bCs/>
                <w:sz w:val="24"/>
                <w:szCs w:val="24"/>
              </w:rPr>
            </w:pPr>
          </w:p>
        </w:tc>
      </w:tr>
      <w:tr w:rsidR="008C2972" w:rsidRPr="00DE59CA" w:rsidTr="007E13BF">
        <w:trPr>
          <w:trHeight w:val="20"/>
        </w:trPr>
        <w:tc>
          <w:tcPr>
            <w:tcW w:w="869" w:type="pct"/>
            <w:vMerge/>
          </w:tcPr>
          <w:p w:rsidR="008C2972" w:rsidRPr="00DE59CA" w:rsidRDefault="008C2972" w:rsidP="00DE59CA">
            <w:pPr>
              <w:spacing w:after="0"/>
              <w:rPr>
                <w:rFonts w:ascii="Times New Roman" w:hAnsi="Times New Roman"/>
                <w:b/>
                <w:bCs/>
                <w:sz w:val="24"/>
                <w:szCs w:val="24"/>
              </w:rPr>
            </w:pPr>
          </w:p>
        </w:tc>
        <w:tc>
          <w:tcPr>
            <w:tcW w:w="1515" w:type="pct"/>
          </w:tcPr>
          <w:p w:rsidR="008C2972" w:rsidRPr="00DE59CA" w:rsidRDefault="00537960" w:rsidP="00DE59CA">
            <w:pPr>
              <w:autoSpaceDE w:val="0"/>
              <w:autoSpaceDN w:val="0"/>
              <w:adjustRightInd w:val="0"/>
              <w:spacing w:after="0"/>
              <w:rPr>
                <w:rFonts w:ascii="Times New Roman" w:eastAsiaTheme="minorHAnsi" w:hAnsi="Times New Roman"/>
                <w:sz w:val="24"/>
                <w:szCs w:val="24"/>
                <w:lang w:eastAsia="en-US"/>
              </w:rPr>
            </w:pPr>
            <w:r w:rsidRPr="00DE59CA">
              <w:rPr>
                <w:rFonts w:ascii="Times New Roman" w:eastAsiaTheme="minorHAnsi" w:hAnsi="Times New Roman"/>
                <w:sz w:val="24"/>
                <w:szCs w:val="24"/>
                <w:lang w:eastAsia="en-US"/>
              </w:rPr>
              <w:t>1. Принцип работы фрикционных передач с нерегулируемым передаточным числом.</w:t>
            </w:r>
          </w:p>
        </w:tc>
        <w:tc>
          <w:tcPr>
            <w:tcW w:w="777" w:type="pct"/>
            <w:vMerge w:val="restart"/>
            <w:vAlign w:val="center"/>
          </w:tcPr>
          <w:p w:rsidR="008C2972" w:rsidRPr="00DE59CA" w:rsidRDefault="008C2972" w:rsidP="00DE59CA">
            <w:pPr>
              <w:spacing w:after="0"/>
              <w:rPr>
                <w:rFonts w:ascii="Times New Roman" w:hAnsi="Times New Roman"/>
                <w:b/>
                <w:bCs/>
                <w:sz w:val="24"/>
                <w:szCs w:val="24"/>
              </w:rPr>
            </w:pPr>
          </w:p>
        </w:tc>
        <w:tc>
          <w:tcPr>
            <w:tcW w:w="1005" w:type="pct"/>
          </w:tcPr>
          <w:p w:rsidR="008C2972" w:rsidRPr="00DE59CA" w:rsidRDefault="008C2972" w:rsidP="00DE59CA">
            <w:pPr>
              <w:spacing w:after="0"/>
              <w:rPr>
                <w:rFonts w:ascii="Times New Roman" w:hAnsi="Times New Roman"/>
                <w:b/>
                <w:bCs/>
                <w:sz w:val="24"/>
                <w:szCs w:val="24"/>
              </w:rPr>
            </w:pPr>
          </w:p>
        </w:tc>
        <w:tc>
          <w:tcPr>
            <w:tcW w:w="445" w:type="pct"/>
          </w:tcPr>
          <w:p w:rsidR="008C2972" w:rsidRPr="00DE59CA" w:rsidRDefault="008C2972" w:rsidP="00DE59CA">
            <w:pPr>
              <w:spacing w:after="0"/>
              <w:rPr>
                <w:rFonts w:ascii="Times New Roman" w:hAnsi="Times New Roman"/>
                <w:b/>
                <w:bCs/>
                <w:sz w:val="24"/>
                <w:szCs w:val="24"/>
              </w:rPr>
            </w:pPr>
          </w:p>
        </w:tc>
        <w:tc>
          <w:tcPr>
            <w:tcW w:w="389" w:type="pct"/>
          </w:tcPr>
          <w:p w:rsidR="008C2972" w:rsidRPr="00DE59CA" w:rsidRDefault="008C2972" w:rsidP="00DE59CA">
            <w:pPr>
              <w:spacing w:after="0"/>
              <w:rPr>
                <w:rFonts w:ascii="Times New Roman" w:hAnsi="Times New Roman"/>
                <w:b/>
                <w:bCs/>
                <w:sz w:val="24"/>
                <w:szCs w:val="24"/>
              </w:rPr>
            </w:pPr>
          </w:p>
        </w:tc>
      </w:tr>
      <w:tr w:rsidR="008C2972" w:rsidRPr="00DE59CA" w:rsidTr="007E13BF">
        <w:trPr>
          <w:trHeight w:val="20"/>
        </w:trPr>
        <w:tc>
          <w:tcPr>
            <w:tcW w:w="869" w:type="pct"/>
            <w:vMerge/>
          </w:tcPr>
          <w:p w:rsidR="008C2972" w:rsidRPr="00DE59CA" w:rsidRDefault="008C2972" w:rsidP="00DE59CA">
            <w:pPr>
              <w:spacing w:after="0"/>
              <w:rPr>
                <w:rFonts w:ascii="Times New Roman" w:hAnsi="Times New Roman"/>
                <w:b/>
                <w:bCs/>
                <w:sz w:val="24"/>
                <w:szCs w:val="24"/>
              </w:rPr>
            </w:pPr>
          </w:p>
        </w:tc>
        <w:tc>
          <w:tcPr>
            <w:tcW w:w="1515" w:type="pct"/>
          </w:tcPr>
          <w:p w:rsidR="008C2972" w:rsidRPr="00DE59CA" w:rsidRDefault="00537960" w:rsidP="00DE59CA">
            <w:pPr>
              <w:autoSpaceDE w:val="0"/>
              <w:autoSpaceDN w:val="0"/>
              <w:adjustRightInd w:val="0"/>
              <w:spacing w:after="0"/>
              <w:rPr>
                <w:rFonts w:ascii="Times New Roman" w:eastAsiaTheme="minorHAnsi" w:hAnsi="Times New Roman"/>
                <w:sz w:val="24"/>
                <w:szCs w:val="24"/>
                <w:lang w:eastAsia="en-US"/>
              </w:rPr>
            </w:pPr>
            <w:r w:rsidRPr="00DE59CA">
              <w:rPr>
                <w:rFonts w:ascii="Times New Roman" w:eastAsiaTheme="minorHAnsi" w:hAnsi="Times New Roman"/>
                <w:sz w:val="24"/>
                <w:szCs w:val="24"/>
                <w:lang w:eastAsia="en-US"/>
              </w:rPr>
              <w:t>2. Цилиндрическая фрикционная передача. Виды разрушений и критерии работоспособности</w:t>
            </w:r>
          </w:p>
        </w:tc>
        <w:tc>
          <w:tcPr>
            <w:tcW w:w="777" w:type="pct"/>
            <w:vMerge/>
            <w:vAlign w:val="center"/>
          </w:tcPr>
          <w:p w:rsidR="008C2972" w:rsidRPr="00DE59CA" w:rsidRDefault="008C2972" w:rsidP="00DE59CA">
            <w:pPr>
              <w:spacing w:after="0"/>
              <w:rPr>
                <w:rFonts w:ascii="Times New Roman" w:hAnsi="Times New Roman"/>
                <w:b/>
                <w:bCs/>
                <w:sz w:val="24"/>
                <w:szCs w:val="24"/>
              </w:rPr>
            </w:pPr>
          </w:p>
        </w:tc>
        <w:tc>
          <w:tcPr>
            <w:tcW w:w="1005" w:type="pct"/>
          </w:tcPr>
          <w:p w:rsidR="008C2972" w:rsidRPr="00DE59CA" w:rsidRDefault="008C2972" w:rsidP="00DE59CA">
            <w:pPr>
              <w:spacing w:after="0"/>
              <w:rPr>
                <w:rFonts w:ascii="Times New Roman" w:hAnsi="Times New Roman"/>
                <w:b/>
                <w:bCs/>
                <w:sz w:val="24"/>
                <w:szCs w:val="24"/>
              </w:rPr>
            </w:pPr>
          </w:p>
        </w:tc>
        <w:tc>
          <w:tcPr>
            <w:tcW w:w="445" w:type="pct"/>
          </w:tcPr>
          <w:p w:rsidR="008C2972" w:rsidRPr="00DE59CA" w:rsidRDefault="008C2972" w:rsidP="00DE59CA">
            <w:pPr>
              <w:spacing w:after="0"/>
              <w:rPr>
                <w:rFonts w:ascii="Times New Roman" w:hAnsi="Times New Roman"/>
                <w:b/>
                <w:bCs/>
                <w:sz w:val="24"/>
                <w:szCs w:val="24"/>
              </w:rPr>
            </w:pPr>
          </w:p>
        </w:tc>
        <w:tc>
          <w:tcPr>
            <w:tcW w:w="389" w:type="pct"/>
          </w:tcPr>
          <w:p w:rsidR="008C2972" w:rsidRPr="00DE59CA" w:rsidRDefault="008C2972" w:rsidP="00DE59CA">
            <w:pPr>
              <w:spacing w:after="0"/>
              <w:rPr>
                <w:rFonts w:ascii="Times New Roman" w:hAnsi="Times New Roman"/>
                <w:b/>
                <w:bCs/>
                <w:sz w:val="24"/>
                <w:szCs w:val="24"/>
              </w:rPr>
            </w:pPr>
          </w:p>
        </w:tc>
      </w:tr>
      <w:tr w:rsidR="008C2972" w:rsidRPr="00DE59CA" w:rsidTr="007E13BF">
        <w:trPr>
          <w:trHeight w:val="20"/>
        </w:trPr>
        <w:tc>
          <w:tcPr>
            <w:tcW w:w="869" w:type="pct"/>
            <w:vMerge/>
          </w:tcPr>
          <w:p w:rsidR="008C2972" w:rsidRPr="00DE59CA" w:rsidRDefault="008C2972" w:rsidP="00DE59CA">
            <w:pPr>
              <w:spacing w:after="0"/>
              <w:rPr>
                <w:rFonts w:ascii="Times New Roman" w:hAnsi="Times New Roman"/>
                <w:b/>
                <w:bCs/>
                <w:sz w:val="24"/>
                <w:szCs w:val="24"/>
              </w:rPr>
            </w:pPr>
          </w:p>
        </w:tc>
        <w:tc>
          <w:tcPr>
            <w:tcW w:w="1515" w:type="pct"/>
          </w:tcPr>
          <w:p w:rsidR="008C2972" w:rsidRPr="00DE59CA" w:rsidRDefault="00537960" w:rsidP="00DE59CA">
            <w:pPr>
              <w:autoSpaceDE w:val="0"/>
              <w:autoSpaceDN w:val="0"/>
              <w:adjustRightInd w:val="0"/>
              <w:spacing w:after="0"/>
              <w:rPr>
                <w:rFonts w:ascii="Times New Roman" w:eastAsiaTheme="minorHAnsi" w:hAnsi="Times New Roman"/>
                <w:sz w:val="24"/>
                <w:szCs w:val="24"/>
                <w:lang w:eastAsia="en-US"/>
              </w:rPr>
            </w:pPr>
            <w:r w:rsidRPr="00DE59CA">
              <w:rPr>
                <w:rFonts w:ascii="Times New Roman" w:eastAsiaTheme="minorHAnsi" w:hAnsi="Times New Roman"/>
                <w:sz w:val="24"/>
                <w:szCs w:val="24"/>
                <w:lang w:eastAsia="en-US"/>
              </w:rPr>
              <w:t>3.Передача с бесступенчатым регулированием передаточного числа. Область применения, определение диапазона регулирования.</w:t>
            </w:r>
          </w:p>
        </w:tc>
        <w:tc>
          <w:tcPr>
            <w:tcW w:w="777" w:type="pct"/>
            <w:vMerge/>
            <w:vAlign w:val="center"/>
          </w:tcPr>
          <w:p w:rsidR="008C2972" w:rsidRPr="00DE59CA" w:rsidRDefault="008C2972" w:rsidP="00DE59CA">
            <w:pPr>
              <w:spacing w:after="0"/>
              <w:rPr>
                <w:rFonts w:ascii="Times New Roman" w:hAnsi="Times New Roman"/>
                <w:b/>
                <w:bCs/>
                <w:sz w:val="24"/>
                <w:szCs w:val="24"/>
              </w:rPr>
            </w:pPr>
          </w:p>
        </w:tc>
        <w:tc>
          <w:tcPr>
            <w:tcW w:w="1005" w:type="pct"/>
          </w:tcPr>
          <w:p w:rsidR="008C2972" w:rsidRPr="00DE59CA" w:rsidRDefault="008C2972" w:rsidP="00DE59CA">
            <w:pPr>
              <w:spacing w:after="0"/>
              <w:rPr>
                <w:rFonts w:ascii="Times New Roman" w:hAnsi="Times New Roman"/>
                <w:b/>
                <w:bCs/>
                <w:sz w:val="24"/>
                <w:szCs w:val="24"/>
              </w:rPr>
            </w:pPr>
          </w:p>
        </w:tc>
        <w:tc>
          <w:tcPr>
            <w:tcW w:w="445" w:type="pct"/>
          </w:tcPr>
          <w:p w:rsidR="008C2972" w:rsidRPr="00DE59CA" w:rsidRDefault="008C2972" w:rsidP="00DE59CA">
            <w:pPr>
              <w:spacing w:after="0"/>
              <w:rPr>
                <w:rFonts w:ascii="Times New Roman" w:hAnsi="Times New Roman"/>
                <w:b/>
                <w:bCs/>
                <w:sz w:val="24"/>
                <w:szCs w:val="24"/>
              </w:rPr>
            </w:pPr>
          </w:p>
        </w:tc>
        <w:tc>
          <w:tcPr>
            <w:tcW w:w="389" w:type="pct"/>
          </w:tcPr>
          <w:p w:rsidR="008C2972" w:rsidRPr="00DE59CA" w:rsidRDefault="008C2972" w:rsidP="00DE59CA">
            <w:pPr>
              <w:spacing w:after="0"/>
              <w:rPr>
                <w:rFonts w:ascii="Times New Roman" w:hAnsi="Times New Roman"/>
                <w:b/>
                <w:bCs/>
                <w:sz w:val="24"/>
                <w:szCs w:val="24"/>
              </w:rPr>
            </w:pPr>
          </w:p>
        </w:tc>
      </w:tr>
      <w:tr w:rsidR="008C2972" w:rsidRPr="00DE59CA" w:rsidTr="007E13BF">
        <w:trPr>
          <w:trHeight w:val="276"/>
        </w:trPr>
        <w:tc>
          <w:tcPr>
            <w:tcW w:w="869" w:type="pct"/>
            <w:vMerge w:val="restart"/>
          </w:tcPr>
          <w:p w:rsidR="005E3C5D" w:rsidRPr="00DE59CA" w:rsidRDefault="005E3C5D" w:rsidP="00DE59CA">
            <w:pPr>
              <w:autoSpaceDE w:val="0"/>
              <w:autoSpaceDN w:val="0"/>
              <w:adjustRightInd w:val="0"/>
              <w:spacing w:after="0"/>
              <w:rPr>
                <w:rFonts w:ascii="Times New Roman" w:eastAsiaTheme="minorHAnsi" w:hAnsi="Times New Roman"/>
                <w:b/>
                <w:sz w:val="24"/>
                <w:szCs w:val="24"/>
                <w:lang w:eastAsia="en-US"/>
              </w:rPr>
            </w:pPr>
            <w:r w:rsidRPr="00DE59CA">
              <w:rPr>
                <w:rFonts w:ascii="Times New Roman" w:eastAsiaTheme="minorHAnsi" w:hAnsi="Times New Roman"/>
                <w:b/>
                <w:sz w:val="24"/>
                <w:szCs w:val="24"/>
                <w:lang w:eastAsia="en-US"/>
              </w:rPr>
              <w:t>Тема 3.3.</w:t>
            </w:r>
          </w:p>
          <w:p w:rsidR="008C2972" w:rsidRPr="00DE59CA" w:rsidRDefault="005E3C5D" w:rsidP="00DE59CA">
            <w:pPr>
              <w:autoSpaceDE w:val="0"/>
              <w:autoSpaceDN w:val="0"/>
              <w:adjustRightInd w:val="0"/>
              <w:spacing w:after="0"/>
              <w:rPr>
                <w:rFonts w:ascii="Times New Roman" w:hAnsi="Times New Roman"/>
                <w:b/>
                <w:sz w:val="24"/>
                <w:szCs w:val="24"/>
              </w:rPr>
            </w:pPr>
            <w:r w:rsidRPr="00DE59CA">
              <w:rPr>
                <w:rFonts w:ascii="Times New Roman" w:eastAsiaTheme="minorHAnsi" w:hAnsi="Times New Roman"/>
                <w:b/>
                <w:sz w:val="24"/>
                <w:szCs w:val="24"/>
                <w:lang w:eastAsia="en-US"/>
              </w:rPr>
              <w:t>Ременные передачи</w:t>
            </w:r>
          </w:p>
        </w:tc>
        <w:tc>
          <w:tcPr>
            <w:tcW w:w="1515" w:type="pct"/>
          </w:tcPr>
          <w:p w:rsidR="008C2972" w:rsidRPr="00DE59CA" w:rsidRDefault="008C2972"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bCs/>
                <w:sz w:val="24"/>
                <w:szCs w:val="24"/>
              </w:rPr>
            </w:pPr>
            <w:r w:rsidRPr="00DE59CA">
              <w:rPr>
                <w:rFonts w:ascii="Times New Roman" w:hAnsi="Times New Roman"/>
                <w:b/>
                <w:sz w:val="24"/>
                <w:szCs w:val="24"/>
              </w:rPr>
              <w:t>Дидактические единицы, содержание</w:t>
            </w:r>
          </w:p>
        </w:tc>
        <w:tc>
          <w:tcPr>
            <w:tcW w:w="777" w:type="pct"/>
            <w:vAlign w:val="center"/>
          </w:tcPr>
          <w:p w:rsidR="008C2972" w:rsidRPr="00DE59CA" w:rsidRDefault="008C2972" w:rsidP="00DE59CA">
            <w:pPr>
              <w:spacing w:after="0"/>
              <w:rPr>
                <w:rFonts w:ascii="Times New Roman" w:hAnsi="Times New Roman"/>
                <w:b/>
                <w:bCs/>
                <w:sz w:val="24"/>
                <w:szCs w:val="24"/>
              </w:rPr>
            </w:pPr>
          </w:p>
        </w:tc>
        <w:tc>
          <w:tcPr>
            <w:tcW w:w="1005" w:type="pct"/>
          </w:tcPr>
          <w:p w:rsidR="008C2972" w:rsidRPr="00DE59CA" w:rsidRDefault="008C2972" w:rsidP="00DE59CA">
            <w:pPr>
              <w:spacing w:after="0"/>
              <w:rPr>
                <w:rFonts w:ascii="Times New Roman" w:hAnsi="Times New Roman"/>
                <w:b/>
                <w:bCs/>
                <w:sz w:val="24"/>
                <w:szCs w:val="24"/>
              </w:rPr>
            </w:pPr>
          </w:p>
        </w:tc>
        <w:tc>
          <w:tcPr>
            <w:tcW w:w="445" w:type="pct"/>
          </w:tcPr>
          <w:p w:rsidR="008C2972" w:rsidRPr="00DE59CA" w:rsidRDefault="008C2972" w:rsidP="00DE59CA">
            <w:pPr>
              <w:spacing w:after="0"/>
              <w:rPr>
                <w:rFonts w:ascii="Times New Roman" w:hAnsi="Times New Roman"/>
                <w:b/>
                <w:bCs/>
                <w:sz w:val="24"/>
                <w:szCs w:val="24"/>
              </w:rPr>
            </w:pPr>
          </w:p>
        </w:tc>
        <w:tc>
          <w:tcPr>
            <w:tcW w:w="389" w:type="pct"/>
          </w:tcPr>
          <w:p w:rsidR="008C2972" w:rsidRPr="00DE59CA" w:rsidRDefault="008C2972" w:rsidP="00DE59CA">
            <w:pPr>
              <w:spacing w:after="0"/>
              <w:rPr>
                <w:rFonts w:ascii="Times New Roman" w:hAnsi="Times New Roman"/>
                <w:b/>
                <w:bCs/>
                <w:sz w:val="24"/>
                <w:szCs w:val="24"/>
              </w:rPr>
            </w:pPr>
          </w:p>
        </w:tc>
      </w:tr>
      <w:tr w:rsidR="005E3C5D" w:rsidRPr="00DE59CA" w:rsidTr="007E13BF">
        <w:trPr>
          <w:trHeight w:val="483"/>
        </w:trPr>
        <w:tc>
          <w:tcPr>
            <w:tcW w:w="869" w:type="pct"/>
            <w:vMerge/>
          </w:tcPr>
          <w:p w:rsidR="005E3C5D" w:rsidRPr="00DE59CA" w:rsidRDefault="005E3C5D" w:rsidP="00DE59CA">
            <w:pPr>
              <w:spacing w:after="0"/>
              <w:rPr>
                <w:rFonts w:ascii="Times New Roman" w:hAnsi="Times New Roman"/>
                <w:b/>
                <w:bCs/>
                <w:sz w:val="24"/>
                <w:szCs w:val="24"/>
              </w:rPr>
            </w:pPr>
          </w:p>
        </w:tc>
        <w:tc>
          <w:tcPr>
            <w:tcW w:w="1515" w:type="pct"/>
          </w:tcPr>
          <w:p w:rsidR="005E3C5D" w:rsidRPr="00DE59CA" w:rsidRDefault="005E3C5D" w:rsidP="00DE59CA">
            <w:pPr>
              <w:autoSpaceDE w:val="0"/>
              <w:autoSpaceDN w:val="0"/>
              <w:adjustRightInd w:val="0"/>
              <w:spacing w:after="0"/>
              <w:rPr>
                <w:rFonts w:ascii="Times New Roman" w:eastAsiaTheme="minorHAnsi" w:hAnsi="Times New Roman"/>
                <w:sz w:val="24"/>
                <w:szCs w:val="24"/>
                <w:lang w:eastAsia="en-US"/>
              </w:rPr>
            </w:pPr>
            <w:r w:rsidRPr="00DE59CA">
              <w:rPr>
                <w:rFonts w:ascii="Times New Roman" w:eastAsiaTheme="minorHAnsi" w:hAnsi="Times New Roman"/>
                <w:sz w:val="24"/>
                <w:szCs w:val="24"/>
                <w:lang w:eastAsia="en-US"/>
              </w:rPr>
              <w:t xml:space="preserve">1. Общие сведения о ременных передачах. Детали ременных передач. </w:t>
            </w:r>
            <w:r w:rsidRPr="00DE59CA">
              <w:rPr>
                <w:rFonts w:ascii="Times New Roman" w:eastAsiaTheme="minorHAnsi" w:hAnsi="Times New Roman"/>
                <w:sz w:val="24"/>
                <w:szCs w:val="24"/>
                <w:lang w:eastAsia="en-US"/>
              </w:rPr>
              <w:lastRenderedPageBreak/>
              <w:t>Основные геометрические соотношения.</w:t>
            </w:r>
          </w:p>
        </w:tc>
        <w:tc>
          <w:tcPr>
            <w:tcW w:w="777" w:type="pct"/>
            <w:vMerge w:val="restart"/>
            <w:vAlign w:val="center"/>
          </w:tcPr>
          <w:p w:rsidR="005E3C5D" w:rsidRPr="00DE59CA" w:rsidRDefault="005E3C5D" w:rsidP="00DE59CA">
            <w:pPr>
              <w:spacing w:after="0"/>
              <w:rPr>
                <w:rFonts w:ascii="Times New Roman" w:hAnsi="Times New Roman"/>
                <w:b/>
                <w:bCs/>
                <w:sz w:val="24"/>
                <w:szCs w:val="24"/>
              </w:rPr>
            </w:pPr>
          </w:p>
        </w:tc>
        <w:tc>
          <w:tcPr>
            <w:tcW w:w="1005" w:type="pct"/>
          </w:tcPr>
          <w:p w:rsidR="005E3C5D" w:rsidRPr="00DE59CA" w:rsidRDefault="005E3C5D" w:rsidP="00DE59CA">
            <w:pPr>
              <w:spacing w:after="0"/>
              <w:rPr>
                <w:rFonts w:ascii="Times New Roman" w:hAnsi="Times New Roman"/>
                <w:b/>
                <w:bCs/>
                <w:sz w:val="24"/>
                <w:szCs w:val="24"/>
              </w:rPr>
            </w:pPr>
          </w:p>
        </w:tc>
        <w:tc>
          <w:tcPr>
            <w:tcW w:w="445" w:type="pct"/>
          </w:tcPr>
          <w:p w:rsidR="005E3C5D" w:rsidRPr="00DE59CA" w:rsidRDefault="005E3C5D" w:rsidP="00DE59CA">
            <w:pPr>
              <w:spacing w:after="0"/>
              <w:rPr>
                <w:rFonts w:ascii="Times New Roman" w:hAnsi="Times New Roman"/>
                <w:b/>
                <w:bCs/>
                <w:sz w:val="24"/>
                <w:szCs w:val="24"/>
              </w:rPr>
            </w:pPr>
          </w:p>
        </w:tc>
        <w:tc>
          <w:tcPr>
            <w:tcW w:w="389" w:type="pct"/>
          </w:tcPr>
          <w:p w:rsidR="005E3C5D" w:rsidRPr="00DE59CA" w:rsidRDefault="005E3C5D" w:rsidP="00DE59CA">
            <w:pPr>
              <w:spacing w:after="0"/>
              <w:rPr>
                <w:rFonts w:ascii="Times New Roman" w:hAnsi="Times New Roman"/>
                <w:b/>
                <w:bCs/>
                <w:sz w:val="24"/>
                <w:szCs w:val="24"/>
              </w:rPr>
            </w:pPr>
          </w:p>
        </w:tc>
      </w:tr>
      <w:tr w:rsidR="005E3C5D" w:rsidRPr="00DE59CA" w:rsidTr="007E13BF">
        <w:trPr>
          <w:trHeight w:val="20"/>
        </w:trPr>
        <w:tc>
          <w:tcPr>
            <w:tcW w:w="869" w:type="pct"/>
            <w:vMerge/>
          </w:tcPr>
          <w:p w:rsidR="005E3C5D" w:rsidRPr="00DE59CA" w:rsidRDefault="005E3C5D" w:rsidP="00DE59CA">
            <w:pPr>
              <w:spacing w:after="0"/>
              <w:rPr>
                <w:rFonts w:ascii="Times New Roman" w:hAnsi="Times New Roman"/>
                <w:b/>
                <w:bCs/>
                <w:sz w:val="24"/>
                <w:szCs w:val="24"/>
              </w:rPr>
            </w:pPr>
          </w:p>
        </w:tc>
        <w:tc>
          <w:tcPr>
            <w:tcW w:w="1515" w:type="pct"/>
          </w:tcPr>
          <w:p w:rsidR="005E3C5D" w:rsidRPr="00DE59CA" w:rsidRDefault="005E3C5D" w:rsidP="00DE59CA">
            <w:pPr>
              <w:autoSpaceDE w:val="0"/>
              <w:autoSpaceDN w:val="0"/>
              <w:adjustRightInd w:val="0"/>
              <w:spacing w:after="0"/>
              <w:rPr>
                <w:rFonts w:ascii="Times New Roman" w:eastAsiaTheme="minorHAnsi" w:hAnsi="Times New Roman"/>
                <w:sz w:val="24"/>
                <w:szCs w:val="24"/>
                <w:lang w:eastAsia="en-US"/>
              </w:rPr>
            </w:pPr>
            <w:r w:rsidRPr="00DE59CA">
              <w:rPr>
                <w:rFonts w:ascii="Times New Roman" w:eastAsiaTheme="minorHAnsi" w:hAnsi="Times New Roman"/>
                <w:sz w:val="24"/>
                <w:szCs w:val="24"/>
                <w:lang w:eastAsia="en-US"/>
              </w:rPr>
              <w:t>2. Силы и напряжения в ветвях ремня. Передаточное число. Виды разрушений и критерии работоспособности.</w:t>
            </w:r>
          </w:p>
        </w:tc>
        <w:tc>
          <w:tcPr>
            <w:tcW w:w="777" w:type="pct"/>
            <w:vMerge/>
            <w:vAlign w:val="center"/>
          </w:tcPr>
          <w:p w:rsidR="005E3C5D" w:rsidRPr="00DE59CA" w:rsidRDefault="005E3C5D" w:rsidP="00DE59CA">
            <w:pPr>
              <w:spacing w:after="0"/>
              <w:rPr>
                <w:rFonts w:ascii="Times New Roman" w:hAnsi="Times New Roman"/>
                <w:b/>
                <w:bCs/>
                <w:sz w:val="24"/>
                <w:szCs w:val="24"/>
              </w:rPr>
            </w:pPr>
          </w:p>
        </w:tc>
        <w:tc>
          <w:tcPr>
            <w:tcW w:w="1005" w:type="pct"/>
          </w:tcPr>
          <w:p w:rsidR="005E3C5D" w:rsidRPr="00DE59CA" w:rsidRDefault="005E3C5D" w:rsidP="00DE59CA">
            <w:pPr>
              <w:spacing w:after="0"/>
              <w:rPr>
                <w:rFonts w:ascii="Times New Roman" w:hAnsi="Times New Roman"/>
                <w:b/>
                <w:bCs/>
                <w:sz w:val="24"/>
                <w:szCs w:val="24"/>
              </w:rPr>
            </w:pPr>
          </w:p>
        </w:tc>
        <w:tc>
          <w:tcPr>
            <w:tcW w:w="445" w:type="pct"/>
          </w:tcPr>
          <w:p w:rsidR="005E3C5D" w:rsidRPr="00DE59CA" w:rsidRDefault="005E3C5D" w:rsidP="00DE59CA">
            <w:pPr>
              <w:spacing w:after="0"/>
              <w:rPr>
                <w:rFonts w:ascii="Times New Roman" w:hAnsi="Times New Roman"/>
                <w:b/>
                <w:bCs/>
                <w:sz w:val="24"/>
                <w:szCs w:val="24"/>
              </w:rPr>
            </w:pPr>
          </w:p>
        </w:tc>
        <w:tc>
          <w:tcPr>
            <w:tcW w:w="389" w:type="pct"/>
          </w:tcPr>
          <w:p w:rsidR="005E3C5D" w:rsidRPr="00DE59CA" w:rsidRDefault="005E3C5D" w:rsidP="00DE59CA">
            <w:pPr>
              <w:spacing w:after="0"/>
              <w:rPr>
                <w:rFonts w:ascii="Times New Roman" w:hAnsi="Times New Roman"/>
                <w:b/>
                <w:bCs/>
                <w:sz w:val="24"/>
                <w:szCs w:val="24"/>
              </w:rPr>
            </w:pPr>
          </w:p>
        </w:tc>
      </w:tr>
      <w:tr w:rsidR="008C2972" w:rsidRPr="00DE59CA" w:rsidTr="007E13BF">
        <w:trPr>
          <w:trHeight w:val="20"/>
        </w:trPr>
        <w:tc>
          <w:tcPr>
            <w:tcW w:w="869" w:type="pct"/>
            <w:vMerge w:val="restart"/>
          </w:tcPr>
          <w:p w:rsidR="005E3C5D" w:rsidRPr="00DE59CA" w:rsidRDefault="005E3C5D" w:rsidP="00DE59CA">
            <w:pPr>
              <w:autoSpaceDE w:val="0"/>
              <w:autoSpaceDN w:val="0"/>
              <w:adjustRightInd w:val="0"/>
              <w:spacing w:after="0"/>
              <w:rPr>
                <w:rFonts w:ascii="Times New Roman" w:eastAsiaTheme="minorHAnsi" w:hAnsi="Times New Roman"/>
                <w:sz w:val="24"/>
                <w:szCs w:val="24"/>
                <w:lang w:eastAsia="en-US"/>
              </w:rPr>
            </w:pPr>
            <w:r w:rsidRPr="00DE59CA">
              <w:rPr>
                <w:rFonts w:ascii="Times New Roman" w:eastAsiaTheme="minorHAnsi" w:hAnsi="Times New Roman"/>
                <w:sz w:val="24"/>
                <w:szCs w:val="24"/>
                <w:lang w:eastAsia="en-US"/>
              </w:rPr>
              <w:t>Тема 3.4.</w:t>
            </w:r>
          </w:p>
          <w:p w:rsidR="008C2972" w:rsidRPr="00DE59CA" w:rsidRDefault="005E3C5D" w:rsidP="00DE59CA">
            <w:pPr>
              <w:spacing w:after="0"/>
              <w:rPr>
                <w:rFonts w:ascii="Times New Roman" w:hAnsi="Times New Roman"/>
                <w:b/>
                <w:bCs/>
                <w:sz w:val="24"/>
                <w:szCs w:val="24"/>
              </w:rPr>
            </w:pPr>
            <w:r w:rsidRPr="00DE59CA">
              <w:rPr>
                <w:rFonts w:ascii="Times New Roman" w:eastAsiaTheme="minorHAnsi" w:hAnsi="Times New Roman"/>
                <w:sz w:val="24"/>
                <w:szCs w:val="24"/>
                <w:lang w:eastAsia="en-US"/>
              </w:rPr>
              <w:t>Зубчатые передачи</w:t>
            </w:r>
            <w:r w:rsidRPr="00DE59CA">
              <w:rPr>
                <w:rFonts w:ascii="Times New Roman" w:hAnsi="Times New Roman"/>
                <w:b/>
                <w:bCs/>
                <w:sz w:val="24"/>
                <w:szCs w:val="24"/>
              </w:rPr>
              <w:t xml:space="preserve"> </w:t>
            </w:r>
          </w:p>
        </w:tc>
        <w:tc>
          <w:tcPr>
            <w:tcW w:w="1515" w:type="pct"/>
          </w:tcPr>
          <w:p w:rsidR="008C2972" w:rsidRPr="00DE59CA" w:rsidRDefault="008C2972" w:rsidP="00DE59CA">
            <w:pPr>
              <w:spacing w:after="0"/>
              <w:jc w:val="center"/>
              <w:rPr>
                <w:rFonts w:ascii="Times New Roman" w:hAnsi="Times New Roman"/>
                <w:b/>
                <w:bCs/>
                <w:sz w:val="24"/>
                <w:szCs w:val="24"/>
              </w:rPr>
            </w:pPr>
            <w:r w:rsidRPr="00DE59CA">
              <w:rPr>
                <w:rFonts w:ascii="Times New Roman" w:hAnsi="Times New Roman"/>
                <w:b/>
                <w:sz w:val="24"/>
                <w:szCs w:val="24"/>
              </w:rPr>
              <w:t>Дидактические единицы, содержание</w:t>
            </w:r>
          </w:p>
        </w:tc>
        <w:tc>
          <w:tcPr>
            <w:tcW w:w="777" w:type="pct"/>
            <w:vAlign w:val="center"/>
          </w:tcPr>
          <w:p w:rsidR="008C2972" w:rsidRPr="00DE59CA" w:rsidRDefault="008C2972" w:rsidP="00DE59CA">
            <w:pPr>
              <w:spacing w:after="0"/>
              <w:rPr>
                <w:rFonts w:ascii="Times New Roman" w:hAnsi="Times New Roman"/>
                <w:b/>
                <w:bCs/>
                <w:sz w:val="24"/>
                <w:szCs w:val="24"/>
              </w:rPr>
            </w:pPr>
          </w:p>
        </w:tc>
        <w:tc>
          <w:tcPr>
            <w:tcW w:w="1005" w:type="pct"/>
          </w:tcPr>
          <w:p w:rsidR="008C2972" w:rsidRPr="00DE59CA" w:rsidRDefault="008C2972" w:rsidP="00DE59CA">
            <w:pPr>
              <w:spacing w:after="0"/>
              <w:rPr>
                <w:rFonts w:ascii="Times New Roman" w:hAnsi="Times New Roman"/>
                <w:b/>
                <w:bCs/>
                <w:sz w:val="24"/>
                <w:szCs w:val="24"/>
              </w:rPr>
            </w:pPr>
          </w:p>
        </w:tc>
        <w:tc>
          <w:tcPr>
            <w:tcW w:w="445" w:type="pct"/>
          </w:tcPr>
          <w:p w:rsidR="008C2972" w:rsidRPr="00DE59CA" w:rsidRDefault="008C2972" w:rsidP="00DE59CA">
            <w:pPr>
              <w:spacing w:after="0"/>
              <w:rPr>
                <w:rFonts w:ascii="Times New Roman" w:hAnsi="Times New Roman"/>
                <w:b/>
                <w:bCs/>
                <w:sz w:val="24"/>
                <w:szCs w:val="24"/>
              </w:rPr>
            </w:pPr>
          </w:p>
        </w:tc>
        <w:tc>
          <w:tcPr>
            <w:tcW w:w="389" w:type="pct"/>
          </w:tcPr>
          <w:p w:rsidR="008C2972" w:rsidRPr="00DE59CA" w:rsidRDefault="008C2972" w:rsidP="00DE59CA">
            <w:pPr>
              <w:spacing w:after="0"/>
              <w:rPr>
                <w:rFonts w:ascii="Times New Roman" w:hAnsi="Times New Roman"/>
                <w:b/>
                <w:bCs/>
                <w:sz w:val="24"/>
                <w:szCs w:val="24"/>
              </w:rPr>
            </w:pPr>
          </w:p>
        </w:tc>
      </w:tr>
      <w:tr w:rsidR="008C2972" w:rsidRPr="00DE59CA" w:rsidTr="007E13BF">
        <w:trPr>
          <w:trHeight w:val="20"/>
        </w:trPr>
        <w:tc>
          <w:tcPr>
            <w:tcW w:w="869" w:type="pct"/>
            <w:vMerge/>
          </w:tcPr>
          <w:p w:rsidR="008C2972" w:rsidRPr="00DE59CA" w:rsidRDefault="008C2972" w:rsidP="00DE59CA">
            <w:pPr>
              <w:spacing w:after="0"/>
              <w:rPr>
                <w:rFonts w:ascii="Times New Roman" w:hAnsi="Times New Roman"/>
                <w:b/>
                <w:bCs/>
                <w:sz w:val="24"/>
                <w:szCs w:val="24"/>
              </w:rPr>
            </w:pPr>
          </w:p>
        </w:tc>
        <w:tc>
          <w:tcPr>
            <w:tcW w:w="1515" w:type="pct"/>
          </w:tcPr>
          <w:p w:rsidR="008C2972" w:rsidRPr="00DE59CA" w:rsidRDefault="005E3C5D" w:rsidP="00DE59CA">
            <w:pPr>
              <w:autoSpaceDE w:val="0"/>
              <w:autoSpaceDN w:val="0"/>
              <w:adjustRightInd w:val="0"/>
              <w:spacing w:after="0"/>
              <w:rPr>
                <w:rFonts w:ascii="Times New Roman" w:eastAsiaTheme="minorHAnsi" w:hAnsi="Times New Roman"/>
                <w:sz w:val="24"/>
                <w:szCs w:val="24"/>
                <w:lang w:eastAsia="en-US"/>
              </w:rPr>
            </w:pPr>
            <w:r w:rsidRPr="00DE59CA">
              <w:rPr>
                <w:rFonts w:ascii="Times New Roman" w:eastAsiaTheme="minorHAnsi" w:hAnsi="Times New Roman"/>
                <w:sz w:val="24"/>
                <w:szCs w:val="24"/>
                <w:lang w:eastAsia="en-US"/>
              </w:rPr>
              <w:t>1. Общие сведения о зубчатых передачах. Характеристики, классификация и область применения зубчатых передач. Основы теории зубчатого зацепления. Зацепление двух эвольвентных колес. Зацепление шестерни с рейкой.</w:t>
            </w:r>
          </w:p>
        </w:tc>
        <w:tc>
          <w:tcPr>
            <w:tcW w:w="777" w:type="pct"/>
            <w:vMerge w:val="restart"/>
            <w:vAlign w:val="center"/>
          </w:tcPr>
          <w:p w:rsidR="008C2972" w:rsidRPr="00DE59CA" w:rsidRDefault="008C2972" w:rsidP="00DE59CA">
            <w:pPr>
              <w:spacing w:after="0"/>
              <w:rPr>
                <w:rFonts w:ascii="Times New Roman" w:hAnsi="Times New Roman"/>
                <w:b/>
                <w:bCs/>
                <w:sz w:val="24"/>
                <w:szCs w:val="24"/>
              </w:rPr>
            </w:pPr>
          </w:p>
        </w:tc>
        <w:tc>
          <w:tcPr>
            <w:tcW w:w="1005" w:type="pct"/>
          </w:tcPr>
          <w:p w:rsidR="008C2972" w:rsidRPr="00DE59CA" w:rsidRDefault="008C2972" w:rsidP="00DE59CA">
            <w:pPr>
              <w:spacing w:after="0"/>
              <w:rPr>
                <w:rFonts w:ascii="Times New Roman" w:hAnsi="Times New Roman"/>
                <w:b/>
                <w:bCs/>
                <w:sz w:val="24"/>
                <w:szCs w:val="24"/>
              </w:rPr>
            </w:pPr>
          </w:p>
        </w:tc>
        <w:tc>
          <w:tcPr>
            <w:tcW w:w="445" w:type="pct"/>
          </w:tcPr>
          <w:p w:rsidR="008C2972" w:rsidRPr="00DE59CA" w:rsidRDefault="008C2972" w:rsidP="00DE59CA">
            <w:pPr>
              <w:spacing w:after="0"/>
              <w:rPr>
                <w:rFonts w:ascii="Times New Roman" w:hAnsi="Times New Roman"/>
                <w:b/>
                <w:bCs/>
                <w:sz w:val="24"/>
                <w:szCs w:val="24"/>
              </w:rPr>
            </w:pPr>
          </w:p>
        </w:tc>
        <w:tc>
          <w:tcPr>
            <w:tcW w:w="389" w:type="pct"/>
          </w:tcPr>
          <w:p w:rsidR="008C2972" w:rsidRPr="00DE59CA" w:rsidRDefault="008C2972" w:rsidP="00DE59CA">
            <w:pPr>
              <w:spacing w:after="0"/>
              <w:rPr>
                <w:rFonts w:ascii="Times New Roman" w:hAnsi="Times New Roman"/>
                <w:b/>
                <w:bCs/>
                <w:sz w:val="24"/>
                <w:szCs w:val="24"/>
              </w:rPr>
            </w:pPr>
          </w:p>
        </w:tc>
      </w:tr>
      <w:tr w:rsidR="008C2972" w:rsidRPr="00DE59CA" w:rsidTr="007E13BF">
        <w:trPr>
          <w:trHeight w:val="20"/>
        </w:trPr>
        <w:tc>
          <w:tcPr>
            <w:tcW w:w="869" w:type="pct"/>
            <w:vMerge/>
          </w:tcPr>
          <w:p w:rsidR="008C2972" w:rsidRPr="00DE59CA" w:rsidRDefault="008C2972" w:rsidP="00DE59CA">
            <w:pPr>
              <w:tabs>
                <w:tab w:val="left" w:pos="916"/>
                <w:tab w:val="left" w:pos="1832"/>
                <w:tab w:val="left" w:pos="2127"/>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bCs/>
                <w:sz w:val="24"/>
                <w:szCs w:val="24"/>
              </w:rPr>
            </w:pPr>
          </w:p>
        </w:tc>
        <w:tc>
          <w:tcPr>
            <w:tcW w:w="1515" w:type="pct"/>
          </w:tcPr>
          <w:p w:rsidR="008C2972" w:rsidRPr="00DE59CA" w:rsidRDefault="005E3C5D" w:rsidP="00DE59CA">
            <w:pPr>
              <w:autoSpaceDE w:val="0"/>
              <w:autoSpaceDN w:val="0"/>
              <w:adjustRightInd w:val="0"/>
              <w:spacing w:after="0"/>
              <w:rPr>
                <w:rFonts w:ascii="Times New Roman" w:eastAsiaTheme="minorHAnsi" w:hAnsi="Times New Roman"/>
                <w:sz w:val="24"/>
                <w:szCs w:val="24"/>
                <w:lang w:eastAsia="en-US"/>
              </w:rPr>
            </w:pPr>
            <w:r w:rsidRPr="00DE59CA">
              <w:rPr>
                <w:rFonts w:ascii="Times New Roman" w:eastAsiaTheme="minorHAnsi" w:hAnsi="Times New Roman"/>
                <w:sz w:val="24"/>
                <w:szCs w:val="24"/>
                <w:lang w:eastAsia="en-US"/>
              </w:rPr>
              <w:t>2. Изготовление зубчатых колес. Подрезание зубьев. Виды разрушений зубчатых колес. Основные критерии работоспособности и расчета. Материалы и допускаемые напряжения.</w:t>
            </w:r>
          </w:p>
        </w:tc>
        <w:tc>
          <w:tcPr>
            <w:tcW w:w="777" w:type="pct"/>
            <w:vMerge/>
            <w:vAlign w:val="center"/>
          </w:tcPr>
          <w:p w:rsidR="008C2972" w:rsidRPr="00DE59CA" w:rsidRDefault="008C2972" w:rsidP="00DE59CA">
            <w:pPr>
              <w:spacing w:after="0"/>
              <w:rPr>
                <w:rFonts w:ascii="Times New Roman" w:hAnsi="Times New Roman"/>
                <w:b/>
                <w:bCs/>
                <w:sz w:val="24"/>
                <w:szCs w:val="24"/>
              </w:rPr>
            </w:pPr>
          </w:p>
        </w:tc>
        <w:tc>
          <w:tcPr>
            <w:tcW w:w="1005" w:type="pct"/>
          </w:tcPr>
          <w:p w:rsidR="008C2972" w:rsidRPr="00DE59CA" w:rsidRDefault="008C2972" w:rsidP="00DE59CA">
            <w:pPr>
              <w:spacing w:after="0"/>
              <w:rPr>
                <w:rFonts w:ascii="Times New Roman" w:hAnsi="Times New Roman"/>
                <w:b/>
                <w:bCs/>
                <w:sz w:val="24"/>
                <w:szCs w:val="24"/>
              </w:rPr>
            </w:pPr>
          </w:p>
        </w:tc>
        <w:tc>
          <w:tcPr>
            <w:tcW w:w="445" w:type="pct"/>
          </w:tcPr>
          <w:p w:rsidR="008C2972" w:rsidRPr="00DE59CA" w:rsidRDefault="008C2972" w:rsidP="00DE59CA">
            <w:pPr>
              <w:spacing w:after="0"/>
              <w:rPr>
                <w:rFonts w:ascii="Times New Roman" w:hAnsi="Times New Roman"/>
                <w:b/>
                <w:bCs/>
                <w:sz w:val="24"/>
                <w:szCs w:val="24"/>
              </w:rPr>
            </w:pPr>
          </w:p>
        </w:tc>
        <w:tc>
          <w:tcPr>
            <w:tcW w:w="389" w:type="pct"/>
          </w:tcPr>
          <w:p w:rsidR="008C2972" w:rsidRPr="00DE59CA" w:rsidRDefault="008C2972" w:rsidP="00DE59CA">
            <w:pPr>
              <w:spacing w:after="0"/>
              <w:rPr>
                <w:rFonts w:ascii="Times New Roman" w:hAnsi="Times New Roman"/>
                <w:b/>
                <w:bCs/>
                <w:sz w:val="24"/>
                <w:szCs w:val="24"/>
              </w:rPr>
            </w:pPr>
          </w:p>
        </w:tc>
      </w:tr>
      <w:tr w:rsidR="008C2972" w:rsidRPr="00DE59CA" w:rsidTr="007E13BF">
        <w:trPr>
          <w:trHeight w:val="213"/>
        </w:trPr>
        <w:tc>
          <w:tcPr>
            <w:tcW w:w="869" w:type="pct"/>
            <w:vMerge/>
          </w:tcPr>
          <w:p w:rsidR="008C2972" w:rsidRPr="00DE59CA" w:rsidRDefault="008C2972" w:rsidP="00DE59CA">
            <w:pPr>
              <w:spacing w:after="0"/>
              <w:rPr>
                <w:rFonts w:ascii="Times New Roman" w:hAnsi="Times New Roman"/>
                <w:b/>
                <w:bCs/>
                <w:sz w:val="24"/>
                <w:szCs w:val="24"/>
              </w:rPr>
            </w:pPr>
          </w:p>
        </w:tc>
        <w:tc>
          <w:tcPr>
            <w:tcW w:w="1515" w:type="pct"/>
          </w:tcPr>
          <w:p w:rsidR="008C2972" w:rsidRPr="00DE59CA" w:rsidRDefault="005E3C5D" w:rsidP="00DE59CA">
            <w:pPr>
              <w:autoSpaceDE w:val="0"/>
              <w:autoSpaceDN w:val="0"/>
              <w:adjustRightInd w:val="0"/>
              <w:spacing w:after="0"/>
              <w:rPr>
                <w:rFonts w:ascii="Times New Roman" w:eastAsiaTheme="minorHAnsi" w:hAnsi="Times New Roman"/>
                <w:sz w:val="24"/>
                <w:szCs w:val="24"/>
                <w:lang w:eastAsia="en-US"/>
              </w:rPr>
            </w:pPr>
            <w:r w:rsidRPr="00DE59CA">
              <w:rPr>
                <w:rFonts w:ascii="Times New Roman" w:eastAsiaTheme="minorHAnsi" w:hAnsi="Times New Roman"/>
                <w:sz w:val="24"/>
                <w:szCs w:val="24"/>
                <w:lang w:eastAsia="en-US"/>
              </w:rPr>
              <w:t>3. Прямозубые цилиндрические передачи. Геометрические соотношения. Силы, действующие в зацеплении зубчатых колес. Расчет на контактную прочность и изгиб. Косозубые цилиндрические передачи.</w:t>
            </w:r>
          </w:p>
        </w:tc>
        <w:tc>
          <w:tcPr>
            <w:tcW w:w="777" w:type="pct"/>
            <w:vMerge/>
            <w:vAlign w:val="center"/>
          </w:tcPr>
          <w:p w:rsidR="008C2972" w:rsidRPr="00DE59CA" w:rsidRDefault="008C2972" w:rsidP="00DE59CA">
            <w:pPr>
              <w:spacing w:after="0"/>
              <w:rPr>
                <w:rFonts w:ascii="Times New Roman" w:hAnsi="Times New Roman"/>
                <w:b/>
                <w:bCs/>
                <w:sz w:val="24"/>
                <w:szCs w:val="24"/>
              </w:rPr>
            </w:pPr>
          </w:p>
        </w:tc>
        <w:tc>
          <w:tcPr>
            <w:tcW w:w="1005" w:type="pct"/>
          </w:tcPr>
          <w:p w:rsidR="008C2972" w:rsidRPr="00DE59CA" w:rsidRDefault="008C2972" w:rsidP="00DE59CA">
            <w:pPr>
              <w:spacing w:after="0"/>
              <w:rPr>
                <w:rFonts w:ascii="Times New Roman" w:hAnsi="Times New Roman"/>
                <w:b/>
                <w:bCs/>
                <w:sz w:val="24"/>
                <w:szCs w:val="24"/>
              </w:rPr>
            </w:pPr>
          </w:p>
        </w:tc>
        <w:tc>
          <w:tcPr>
            <w:tcW w:w="445" w:type="pct"/>
          </w:tcPr>
          <w:p w:rsidR="008C2972" w:rsidRPr="00DE59CA" w:rsidRDefault="008C2972" w:rsidP="00DE59CA">
            <w:pPr>
              <w:spacing w:after="0"/>
              <w:rPr>
                <w:rFonts w:ascii="Times New Roman" w:hAnsi="Times New Roman"/>
                <w:b/>
                <w:bCs/>
                <w:sz w:val="24"/>
                <w:szCs w:val="24"/>
              </w:rPr>
            </w:pPr>
          </w:p>
        </w:tc>
        <w:tc>
          <w:tcPr>
            <w:tcW w:w="389" w:type="pct"/>
          </w:tcPr>
          <w:p w:rsidR="008C2972" w:rsidRPr="00DE59CA" w:rsidRDefault="008C2972" w:rsidP="00DE59CA">
            <w:pPr>
              <w:spacing w:after="0"/>
              <w:rPr>
                <w:rFonts w:ascii="Times New Roman" w:hAnsi="Times New Roman"/>
                <w:b/>
                <w:bCs/>
                <w:sz w:val="24"/>
                <w:szCs w:val="24"/>
              </w:rPr>
            </w:pPr>
          </w:p>
        </w:tc>
      </w:tr>
      <w:tr w:rsidR="008C2972" w:rsidRPr="00DE59CA" w:rsidTr="007E13BF">
        <w:trPr>
          <w:trHeight w:val="549"/>
        </w:trPr>
        <w:tc>
          <w:tcPr>
            <w:tcW w:w="869" w:type="pct"/>
            <w:vMerge/>
          </w:tcPr>
          <w:p w:rsidR="008C2972" w:rsidRPr="00DE59CA" w:rsidRDefault="008C2972" w:rsidP="00DE59CA">
            <w:pPr>
              <w:autoSpaceDE w:val="0"/>
              <w:autoSpaceDN w:val="0"/>
              <w:adjustRightInd w:val="0"/>
              <w:spacing w:after="0"/>
              <w:rPr>
                <w:rFonts w:ascii="Times New Roman" w:hAnsi="Times New Roman"/>
                <w:sz w:val="24"/>
                <w:szCs w:val="24"/>
              </w:rPr>
            </w:pPr>
          </w:p>
        </w:tc>
        <w:tc>
          <w:tcPr>
            <w:tcW w:w="1515" w:type="pct"/>
          </w:tcPr>
          <w:p w:rsidR="008C2972" w:rsidRPr="00DE59CA" w:rsidRDefault="005E3C5D" w:rsidP="00DE59CA">
            <w:pPr>
              <w:autoSpaceDE w:val="0"/>
              <w:autoSpaceDN w:val="0"/>
              <w:adjustRightInd w:val="0"/>
              <w:spacing w:after="0"/>
              <w:rPr>
                <w:rFonts w:ascii="Times New Roman" w:eastAsiaTheme="minorHAnsi" w:hAnsi="Times New Roman"/>
                <w:sz w:val="24"/>
                <w:szCs w:val="24"/>
                <w:lang w:eastAsia="en-US"/>
              </w:rPr>
            </w:pPr>
            <w:r w:rsidRPr="00DE59CA">
              <w:rPr>
                <w:rFonts w:ascii="Times New Roman" w:eastAsiaTheme="minorHAnsi" w:hAnsi="Times New Roman"/>
                <w:sz w:val="24"/>
                <w:szCs w:val="24"/>
                <w:lang w:eastAsia="en-US"/>
              </w:rPr>
              <w:t>4. Конические прямозубые передачи. Основные геометрические соотношения. Силы, действующие в передаче. Расчеты конических передач. Передачи с зацеплением Новикова. Планетарные зубчатые передачи. Принцип работы и устройство.</w:t>
            </w:r>
          </w:p>
        </w:tc>
        <w:tc>
          <w:tcPr>
            <w:tcW w:w="777" w:type="pct"/>
            <w:vMerge/>
            <w:vAlign w:val="center"/>
          </w:tcPr>
          <w:p w:rsidR="008C2972" w:rsidRPr="00DE59CA" w:rsidRDefault="008C2972" w:rsidP="00DE59CA">
            <w:pPr>
              <w:spacing w:after="0"/>
              <w:rPr>
                <w:rFonts w:ascii="Times New Roman" w:hAnsi="Times New Roman"/>
                <w:b/>
                <w:bCs/>
                <w:sz w:val="24"/>
                <w:szCs w:val="24"/>
              </w:rPr>
            </w:pPr>
          </w:p>
        </w:tc>
        <w:tc>
          <w:tcPr>
            <w:tcW w:w="1005" w:type="pct"/>
          </w:tcPr>
          <w:p w:rsidR="008C2972" w:rsidRPr="00DE59CA" w:rsidRDefault="008C2972" w:rsidP="00DE59CA">
            <w:pPr>
              <w:spacing w:after="0"/>
              <w:rPr>
                <w:rFonts w:ascii="Times New Roman" w:hAnsi="Times New Roman"/>
                <w:b/>
                <w:bCs/>
                <w:sz w:val="24"/>
                <w:szCs w:val="24"/>
              </w:rPr>
            </w:pPr>
          </w:p>
        </w:tc>
        <w:tc>
          <w:tcPr>
            <w:tcW w:w="445" w:type="pct"/>
          </w:tcPr>
          <w:p w:rsidR="008C2972" w:rsidRPr="00DE59CA" w:rsidRDefault="008C2972" w:rsidP="00DE59CA">
            <w:pPr>
              <w:spacing w:after="0"/>
              <w:rPr>
                <w:rFonts w:ascii="Times New Roman" w:hAnsi="Times New Roman"/>
                <w:b/>
                <w:bCs/>
                <w:sz w:val="24"/>
                <w:szCs w:val="24"/>
              </w:rPr>
            </w:pPr>
          </w:p>
        </w:tc>
        <w:tc>
          <w:tcPr>
            <w:tcW w:w="389" w:type="pct"/>
          </w:tcPr>
          <w:p w:rsidR="008C2972" w:rsidRPr="00DE59CA" w:rsidRDefault="008C2972" w:rsidP="00DE59CA">
            <w:pPr>
              <w:spacing w:after="0"/>
              <w:rPr>
                <w:rFonts w:ascii="Times New Roman" w:hAnsi="Times New Roman"/>
                <w:b/>
                <w:bCs/>
                <w:sz w:val="24"/>
                <w:szCs w:val="24"/>
              </w:rPr>
            </w:pPr>
          </w:p>
        </w:tc>
      </w:tr>
      <w:tr w:rsidR="008C2972" w:rsidRPr="00DE59CA" w:rsidTr="007E13BF">
        <w:trPr>
          <w:trHeight w:val="20"/>
        </w:trPr>
        <w:tc>
          <w:tcPr>
            <w:tcW w:w="869" w:type="pct"/>
            <w:vMerge w:val="restart"/>
          </w:tcPr>
          <w:p w:rsidR="005E3C5D" w:rsidRPr="00DE59CA" w:rsidRDefault="005E3C5D" w:rsidP="00DE59CA">
            <w:pPr>
              <w:autoSpaceDE w:val="0"/>
              <w:autoSpaceDN w:val="0"/>
              <w:adjustRightInd w:val="0"/>
              <w:spacing w:after="0"/>
              <w:rPr>
                <w:rFonts w:ascii="Times New Roman" w:eastAsiaTheme="minorHAnsi" w:hAnsi="Times New Roman"/>
                <w:b/>
                <w:sz w:val="24"/>
                <w:szCs w:val="24"/>
                <w:lang w:eastAsia="en-US"/>
              </w:rPr>
            </w:pPr>
            <w:r w:rsidRPr="00DE59CA">
              <w:rPr>
                <w:rFonts w:ascii="Times New Roman" w:eastAsiaTheme="minorHAnsi" w:hAnsi="Times New Roman"/>
                <w:b/>
                <w:sz w:val="24"/>
                <w:szCs w:val="24"/>
                <w:lang w:eastAsia="en-US"/>
              </w:rPr>
              <w:t>Тема 3.5.</w:t>
            </w:r>
          </w:p>
          <w:p w:rsidR="005E3C5D" w:rsidRPr="00DE59CA" w:rsidRDefault="005E3C5D" w:rsidP="00DE59CA">
            <w:pPr>
              <w:autoSpaceDE w:val="0"/>
              <w:autoSpaceDN w:val="0"/>
              <w:adjustRightInd w:val="0"/>
              <w:spacing w:after="0"/>
              <w:rPr>
                <w:rFonts w:ascii="Times New Roman" w:eastAsiaTheme="minorHAnsi" w:hAnsi="Times New Roman"/>
                <w:b/>
                <w:sz w:val="24"/>
                <w:szCs w:val="24"/>
                <w:lang w:eastAsia="en-US"/>
              </w:rPr>
            </w:pPr>
            <w:r w:rsidRPr="00DE59CA">
              <w:rPr>
                <w:rFonts w:ascii="Times New Roman" w:eastAsiaTheme="minorHAnsi" w:hAnsi="Times New Roman"/>
                <w:b/>
                <w:sz w:val="24"/>
                <w:szCs w:val="24"/>
                <w:lang w:eastAsia="en-US"/>
              </w:rPr>
              <w:lastRenderedPageBreak/>
              <w:t>Червячная передача.</w:t>
            </w:r>
          </w:p>
          <w:p w:rsidR="008C2972" w:rsidRPr="00DE59CA" w:rsidRDefault="005E3C5D" w:rsidP="00DE59CA">
            <w:pPr>
              <w:autoSpaceDE w:val="0"/>
              <w:autoSpaceDN w:val="0"/>
              <w:adjustRightInd w:val="0"/>
              <w:spacing w:after="0"/>
              <w:rPr>
                <w:rFonts w:ascii="Times New Roman" w:hAnsi="Times New Roman"/>
                <w:b/>
                <w:sz w:val="24"/>
                <w:szCs w:val="24"/>
              </w:rPr>
            </w:pPr>
            <w:r w:rsidRPr="00DE59CA">
              <w:rPr>
                <w:rFonts w:ascii="Times New Roman" w:eastAsiaTheme="minorHAnsi" w:hAnsi="Times New Roman"/>
                <w:b/>
                <w:sz w:val="24"/>
                <w:szCs w:val="24"/>
                <w:lang w:eastAsia="en-US"/>
              </w:rPr>
              <w:t>Передача винт-гайка</w:t>
            </w:r>
          </w:p>
        </w:tc>
        <w:tc>
          <w:tcPr>
            <w:tcW w:w="1515" w:type="pct"/>
          </w:tcPr>
          <w:p w:rsidR="008C2972" w:rsidRPr="00DE59CA" w:rsidRDefault="008C2972" w:rsidP="00DE59CA">
            <w:pPr>
              <w:spacing w:after="0"/>
              <w:jc w:val="center"/>
              <w:rPr>
                <w:rFonts w:ascii="Times New Roman" w:hAnsi="Times New Roman"/>
                <w:b/>
                <w:bCs/>
                <w:sz w:val="24"/>
                <w:szCs w:val="24"/>
              </w:rPr>
            </w:pPr>
            <w:r w:rsidRPr="00DE59CA">
              <w:rPr>
                <w:rFonts w:ascii="Times New Roman" w:hAnsi="Times New Roman"/>
                <w:b/>
                <w:sz w:val="24"/>
                <w:szCs w:val="24"/>
              </w:rPr>
              <w:lastRenderedPageBreak/>
              <w:t>Дидактические единицы, содержание</w:t>
            </w:r>
          </w:p>
        </w:tc>
        <w:tc>
          <w:tcPr>
            <w:tcW w:w="777" w:type="pct"/>
            <w:vAlign w:val="center"/>
          </w:tcPr>
          <w:p w:rsidR="008C2972" w:rsidRPr="00DE59CA" w:rsidRDefault="008C2972" w:rsidP="00DE59CA">
            <w:pPr>
              <w:spacing w:after="0"/>
              <w:rPr>
                <w:rFonts w:ascii="Times New Roman" w:hAnsi="Times New Roman"/>
                <w:b/>
                <w:bCs/>
                <w:sz w:val="24"/>
                <w:szCs w:val="24"/>
              </w:rPr>
            </w:pPr>
          </w:p>
        </w:tc>
        <w:tc>
          <w:tcPr>
            <w:tcW w:w="1005" w:type="pct"/>
          </w:tcPr>
          <w:p w:rsidR="008C2972" w:rsidRPr="00DE59CA" w:rsidRDefault="008C2972" w:rsidP="00DE59CA">
            <w:pPr>
              <w:spacing w:after="0"/>
              <w:rPr>
                <w:rFonts w:ascii="Times New Roman" w:hAnsi="Times New Roman"/>
                <w:b/>
                <w:bCs/>
                <w:sz w:val="24"/>
                <w:szCs w:val="24"/>
              </w:rPr>
            </w:pPr>
          </w:p>
        </w:tc>
        <w:tc>
          <w:tcPr>
            <w:tcW w:w="445" w:type="pct"/>
          </w:tcPr>
          <w:p w:rsidR="008C2972" w:rsidRPr="00DE59CA" w:rsidRDefault="008C2972" w:rsidP="00DE59CA">
            <w:pPr>
              <w:spacing w:after="0"/>
              <w:rPr>
                <w:rFonts w:ascii="Times New Roman" w:hAnsi="Times New Roman"/>
                <w:b/>
                <w:bCs/>
                <w:sz w:val="24"/>
                <w:szCs w:val="24"/>
              </w:rPr>
            </w:pPr>
          </w:p>
        </w:tc>
        <w:tc>
          <w:tcPr>
            <w:tcW w:w="389" w:type="pct"/>
          </w:tcPr>
          <w:p w:rsidR="008C2972" w:rsidRPr="00DE59CA" w:rsidRDefault="008C2972" w:rsidP="00DE59CA">
            <w:pPr>
              <w:spacing w:after="0"/>
              <w:rPr>
                <w:rFonts w:ascii="Times New Roman" w:hAnsi="Times New Roman"/>
                <w:b/>
                <w:bCs/>
                <w:sz w:val="24"/>
                <w:szCs w:val="24"/>
              </w:rPr>
            </w:pPr>
          </w:p>
        </w:tc>
      </w:tr>
      <w:tr w:rsidR="005E3C5D" w:rsidRPr="00DE59CA" w:rsidTr="007E13BF">
        <w:trPr>
          <w:trHeight w:val="20"/>
        </w:trPr>
        <w:tc>
          <w:tcPr>
            <w:tcW w:w="869" w:type="pct"/>
            <w:vMerge/>
          </w:tcPr>
          <w:p w:rsidR="005E3C5D" w:rsidRPr="00DE59CA" w:rsidRDefault="005E3C5D" w:rsidP="00DE59CA">
            <w:pPr>
              <w:spacing w:after="0"/>
              <w:rPr>
                <w:rFonts w:ascii="Times New Roman" w:hAnsi="Times New Roman"/>
                <w:b/>
                <w:bCs/>
                <w:sz w:val="24"/>
                <w:szCs w:val="24"/>
              </w:rPr>
            </w:pPr>
          </w:p>
        </w:tc>
        <w:tc>
          <w:tcPr>
            <w:tcW w:w="1515" w:type="pct"/>
          </w:tcPr>
          <w:p w:rsidR="005E3C5D" w:rsidRPr="00DE59CA" w:rsidRDefault="005E3C5D" w:rsidP="00DE59CA">
            <w:pPr>
              <w:autoSpaceDE w:val="0"/>
              <w:autoSpaceDN w:val="0"/>
              <w:adjustRightInd w:val="0"/>
              <w:spacing w:after="0"/>
              <w:rPr>
                <w:rFonts w:ascii="Times New Roman" w:eastAsiaTheme="minorHAnsi" w:hAnsi="Times New Roman"/>
                <w:sz w:val="24"/>
                <w:szCs w:val="24"/>
                <w:lang w:eastAsia="en-US"/>
              </w:rPr>
            </w:pPr>
            <w:r w:rsidRPr="00DE59CA">
              <w:rPr>
                <w:rFonts w:ascii="Times New Roman" w:eastAsiaTheme="minorHAnsi" w:hAnsi="Times New Roman"/>
                <w:sz w:val="24"/>
                <w:szCs w:val="24"/>
                <w:lang w:eastAsia="en-US"/>
              </w:rPr>
              <w:t>1. Общие сведения о червячных передачах. Червячная передача с Архимедовым червяком. Геометрические соотношения, передаточное число, КПД. Силы, действующие в зацеплении.</w:t>
            </w:r>
          </w:p>
        </w:tc>
        <w:tc>
          <w:tcPr>
            <w:tcW w:w="777" w:type="pct"/>
            <w:vMerge w:val="restart"/>
            <w:vAlign w:val="center"/>
          </w:tcPr>
          <w:p w:rsidR="005E3C5D" w:rsidRPr="00DE59CA" w:rsidRDefault="005E3C5D" w:rsidP="00DE59CA">
            <w:pPr>
              <w:spacing w:after="0"/>
              <w:rPr>
                <w:rFonts w:ascii="Times New Roman" w:hAnsi="Times New Roman"/>
                <w:b/>
                <w:bCs/>
                <w:sz w:val="24"/>
                <w:szCs w:val="24"/>
              </w:rPr>
            </w:pPr>
          </w:p>
        </w:tc>
        <w:tc>
          <w:tcPr>
            <w:tcW w:w="1005" w:type="pct"/>
          </w:tcPr>
          <w:p w:rsidR="005E3C5D" w:rsidRPr="00DE59CA" w:rsidRDefault="005E3C5D" w:rsidP="00DE59CA">
            <w:pPr>
              <w:spacing w:after="0"/>
              <w:rPr>
                <w:rFonts w:ascii="Times New Roman" w:hAnsi="Times New Roman"/>
                <w:b/>
                <w:bCs/>
                <w:sz w:val="24"/>
                <w:szCs w:val="24"/>
              </w:rPr>
            </w:pPr>
          </w:p>
        </w:tc>
        <w:tc>
          <w:tcPr>
            <w:tcW w:w="445" w:type="pct"/>
          </w:tcPr>
          <w:p w:rsidR="005E3C5D" w:rsidRPr="00DE59CA" w:rsidRDefault="005E3C5D" w:rsidP="00DE59CA">
            <w:pPr>
              <w:spacing w:after="0"/>
              <w:rPr>
                <w:rFonts w:ascii="Times New Roman" w:hAnsi="Times New Roman"/>
                <w:b/>
                <w:bCs/>
                <w:sz w:val="24"/>
                <w:szCs w:val="24"/>
              </w:rPr>
            </w:pPr>
          </w:p>
        </w:tc>
        <w:tc>
          <w:tcPr>
            <w:tcW w:w="389" w:type="pct"/>
          </w:tcPr>
          <w:p w:rsidR="005E3C5D" w:rsidRPr="00DE59CA" w:rsidRDefault="005E3C5D" w:rsidP="00DE59CA">
            <w:pPr>
              <w:spacing w:after="0"/>
              <w:rPr>
                <w:rFonts w:ascii="Times New Roman" w:hAnsi="Times New Roman"/>
                <w:b/>
                <w:bCs/>
                <w:sz w:val="24"/>
                <w:szCs w:val="24"/>
              </w:rPr>
            </w:pPr>
          </w:p>
        </w:tc>
      </w:tr>
      <w:tr w:rsidR="005E3C5D" w:rsidRPr="00DE59CA" w:rsidTr="007E13BF">
        <w:trPr>
          <w:trHeight w:val="20"/>
        </w:trPr>
        <w:tc>
          <w:tcPr>
            <w:tcW w:w="869" w:type="pct"/>
            <w:vMerge/>
          </w:tcPr>
          <w:p w:rsidR="005E3C5D" w:rsidRPr="00DE59CA" w:rsidRDefault="005E3C5D" w:rsidP="00DE59CA">
            <w:pPr>
              <w:spacing w:after="0"/>
              <w:rPr>
                <w:rFonts w:ascii="Times New Roman" w:hAnsi="Times New Roman"/>
                <w:b/>
                <w:bCs/>
                <w:sz w:val="24"/>
                <w:szCs w:val="24"/>
              </w:rPr>
            </w:pPr>
          </w:p>
        </w:tc>
        <w:tc>
          <w:tcPr>
            <w:tcW w:w="1515" w:type="pct"/>
          </w:tcPr>
          <w:p w:rsidR="005E3C5D" w:rsidRPr="00DE59CA" w:rsidRDefault="005E3C5D" w:rsidP="00DE59CA">
            <w:pPr>
              <w:autoSpaceDE w:val="0"/>
              <w:autoSpaceDN w:val="0"/>
              <w:adjustRightInd w:val="0"/>
              <w:spacing w:after="0"/>
              <w:rPr>
                <w:rFonts w:ascii="Times New Roman" w:eastAsiaTheme="minorHAnsi" w:hAnsi="Times New Roman"/>
                <w:sz w:val="24"/>
                <w:szCs w:val="24"/>
                <w:lang w:eastAsia="en-US"/>
              </w:rPr>
            </w:pPr>
            <w:r w:rsidRPr="00DE59CA">
              <w:rPr>
                <w:rFonts w:ascii="Times New Roman" w:eastAsiaTheme="minorHAnsi" w:hAnsi="Times New Roman"/>
                <w:sz w:val="24"/>
                <w:szCs w:val="24"/>
                <w:lang w:eastAsia="en-US"/>
              </w:rPr>
              <w:t>2. Виды разрушения зубьев червячных колес. Материалы звеньев. Расчет передачи на контактную прочность и изгиб.</w:t>
            </w:r>
          </w:p>
        </w:tc>
        <w:tc>
          <w:tcPr>
            <w:tcW w:w="777" w:type="pct"/>
            <w:vMerge/>
            <w:vAlign w:val="center"/>
          </w:tcPr>
          <w:p w:rsidR="005E3C5D" w:rsidRPr="00DE59CA" w:rsidRDefault="005E3C5D" w:rsidP="00DE59CA">
            <w:pPr>
              <w:spacing w:after="0"/>
              <w:rPr>
                <w:rFonts w:ascii="Times New Roman" w:hAnsi="Times New Roman"/>
                <w:b/>
                <w:bCs/>
                <w:sz w:val="24"/>
                <w:szCs w:val="24"/>
              </w:rPr>
            </w:pPr>
          </w:p>
        </w:tc>
        <w:tc>
          <w:tcPr>
            <w:tcW w:w="1005" w:type="pct"/>
          </w:tcPr>
          <w:p w:rsidR="005E3C5D" w:rsidRPr="00DE59CA" w:rsidRDefault="005E3C5D" w:rsidP="00DE59CA">
            <w:pPr>
              <w:spacing w:after="0"/>
              <w:rPr>
                <w:rFonts w:ascii="Times New Roman" w:hAnsi="Times New Roman"/>
                <w:b/>
                <w:bCs/>
                <w:sz w:val="24"/>
                <w:szCs w:val="24"/>
              </w:rPr>
            </w:pPr>
          </w:p>
        </w:tc>
        <w:tc>
          <w:tcPr>
            <w:tcW w:w="445" w:type="pct"/>
          </w:tcPr>
          <w:p w:rsidR="005E3C5D" w:rsidRPr="00DE59CA" w:rsidRDefault="005E3C5D" w:rsidP="00DE59CA">
            <w:pPr>
              <w:spacing w:after="0"/>
              <w:rPr>
                <w:rFonts w:ascii="Times New Roman" w:hAnsi="Times New Roman"/>
                <w:b/>
                <w:bCs/>
                <w:sz w:val="24"/>
                <w:szCs w:val="24"/>
              </w:rPr>
            </w:pPr>
          </w:p>
        </w:tc>
        <w:tc>
          <w:tcPr>
            <w:tcW w:w="389" w:type="pct"/>
          </w:tcPr>
          <w:p w:rsidR="005E3C5D" w:rsidRPr="00DE59CA" w:rsidRDefault="005E3C5D" w:rsidP="00DE59CA">
            <w:pPr>
              <w:spacing w:after="0"/>
              <w:rPr>
                <w:rFonts w:ascii="Times New Roman" w:hAnsi="Times New Roman"/>
                <w:b/>
                <w:bCs/>
                <w:sz w:val="24"/>
                <w:szCs w:val="24"/>
              </w:rPr>
            </w:pPr>
          </w:p>
        </w:tc>
      </w:tr>
      <w:tr w:rsidR="005E3C5D" w:rsidRPr="00DE59CA" w:rsidTr="007E13BF">
        <w:trPr>
          <w:trHeight w:val="20"/>
        </w:trPr>
        <w:tc>
          <w:tcPr>
            <w:tcW w:w="869" w:type="pct"/>
            <w:vMerge/>
          </w:tcPr>
          <w:p w:rsidR="005E3C5D" w:rsidRPr="00DE59CA" w:rsidRDefault="005E3C5D" w:rsidP="00DE59CA">
            <w:pPr>
              <w:spacing w:after="0"/>
              <w:rPr>
                <w:rFonts w:ascii="Times New Roman" w:hAnsi="Times New Roman"/>
                <w:b/>
                <w:bCs/>
                <w:sz w:val="24"/>
                <w:szCs w:val="24"/>
              </w:rPr>
            </w:pPr>
          </w:p>
        </w:tc>
        <w:tc>
          <w:tcPr>
            <w:tcW w:w="1515" w:type="pct"/>
          </w:tcPr>
          <w:p w:rsidR="005E3C5D" w:rsidRPr="00DE59CA" w:rsidRDefault="005E3C5D" w:rsidP="00DE59CA">
            <w:pPr>
              <w:autoSpaceDE w:val="0"/>
              <w:autoSpaceDN w:val="0"/>
              <w:adjustRightInd w:val="0"/>
              <w:spacing w:after="0"/>
              <w:rPr>
                <w:rFonts w:ascii="Times New Roman" w:eastAsiaTheme="minorHAnsi" w:hAnsi="Times New Roman"/>
                <w:sz w:val="24"/>
                <w:szCs w:val="24"/>
                <w:lang w:eastAsia="en-US"/>
              </w:rPr>
            </w:pPr>
            <w:r w:rsidRPr="00DE59CA">
              <w:rPr>
                <w:rFonts w:ascii="Times New Roman" w:eastAsiaTheme="minorHAnsi" w:hAnsi="Times New Roman"/>
                <w:sz w:val="24"/>
                <w:szCs w:val="24"/>
                <w:lang w:eastAsia="en-US"/>
              </w:rPr>
              <w:t>3. Винтовая передача. Передачи с трением скольжения и трением качения. Виды разрушения и критерии работоспособности. Материалы винтовой пары. Основы расчета передачи.</w:t>
            </w:r>
          </w:p>
        </w:tc>
        <w:tc>
          <w:tcPr>
            <w:tcW w:w="777" w:type="pct"/>
            <w:vMerge/>
            <w:vAlign w:val="center"/>
          </w:tcPr>
          <w:p w:rsidR="005E3C5D" w:rsidRPr="00DE59CA" w:rsidRDefault="005E3C5D" w:rsidP="00DE59CA">
            <w:pPr>
              <w:spacing w:after="0"/>
              <w:rPr>
                <w:rFonts w:ascii="Times New Roman" w:hAnsi="Times New Roman"/>
                <w:b/>
                <w:bCs/>
                <w:sz w:val="24"/>
                <w:szCs w:val="24"/>
              </w:rPr>
            </w:pPr>
          </w:p>
        </w:tc>
        <w:tc>
          <w:tcPr>
            <w:tcW w:w="1005" w:type="pct"/>
          </w:tcPr>
          <w:p w:rsidR="005E3C5D" w:rsidRPr="00DE59CA" w:rsidRDefault="005E3C5D" w:rsidP="00DE59CA">
            <w:pPr>
              <w:spacing w:after="0"/>
              <w:rPr>
                <w:rFonts w:ascii="Times New Roman" w:hAnsi="Times New Roman"/>
                <w:b/>
                <w:bCs/>
                <w:sz w:val="24"/>
                <w:szCs w:val="24"/>
              </w:rPr>
            </w:pPr>
          </w:p>
        </w:tc>
        <w:tc>
          <w:tcPr>
            <w:tcW w:w="445" w:type="pct"/>
          </w:tcPr>
          <w:p w:rsidR="005E3C5D" w:rsidRPr="00DE59CA" w:rsidRDefault="005E3C5D" w:rsidP="00DE59CA">
            <w:pPr>
              <w:spacing w:after="0"/>
              <w:rPr>
                <w:rFonts w:ascii="Times New Roman" w:hAnsi="Times New Roman"/>
                <w:b/>
                <w:bCs/>
                <w:sz w:val="24"/>
                <w:szCs w:val="24"/>
              </w:rPr>
            </w:pPr>
          </w:p>
        </w:tc>
        <w:tc>
          <w:tcPr>
            <w:tcW w:w="389" w:type="pct"/>
          </w:tcPr>
          <w:p w:rsidR="005E3C5D" w:rsidRPr="00DE59CA" w:rsidRDefault="005E3C5D" w:rsidP="00DE59CA">
            <w:pPr>
              <w:spacing w:after="0"/>
              <w:rPr>
                <w:rFonts w:ascii="Times New Roman" w:hAnsi="Times New Roman"/>
                <w:b/>
                <w:bCs/>
                <w:sz w:val="24"/>
                <w:szCs w:val="24"/>
              </w:rPr>
            </w:pPr>
          </w:p>
        </w:tc>
      </w:tr>
      <w:tr w:rsidR="008C2972" w:rsidRPr="00DE59CA" w:rsidTr="007E13BF">
        <w:trPr>
          <w:trHeight w:val="219"/>
        </w:trPr>
        <w:tc>
          <w:tcPr>
            <w:tcW w:w="869" w:type="pct"/>
            <w:vMerge w:val="restart"/>
          </w:tcPr>
          <w:p w:rsidR="005E3C5D" w:rsidRPr="00DE59CA" w:rsidRDefault="005E3C5D" w:rsidP="00DE59CA">
            <w:pPr>
              <w:autoSpaceDE w:val="0"/>
              <w:autoSpaceDN w:val="0"/>
              <w:adjustRightInd w:val="0"/>
              <w:spacing w:after="0"/>
              <w:rPr>
                <w:rFonts w:ascii="Times New Roman" w:eastAsiaTheme="minorHAnsi" w:hAnsi="Times New Roman"/>
                <w:b/>
                <w:sz w:val="24"/>
                <w:szCs w:val="24"/>
                <w:lang w:eastAsia="en-US"/>
              </w:rPr>
            </w:pPr>
            <w:r w:rsidRPr="00DE59CA">
              <w:rPr>
                <w:rFonts w:ascii="Times New Roman" w:eastAsiaTheme="minorHAnsi" w:hAnsi="Times New Roman"/>
                <w:b/>
                <w:sz w:val="24"/>
                <w:szCs w:val="24"/>
                <w:lang w:eastAsia="en-US"/>
              </w:rPr>
              <w:t>Тема 3.6.</w:t>
            </w:r>
          </w:p>
          <w:p w:rsidR="005E3C5D" w:rsidRPr="00DE59CA" w:rsidRDefault="005E3C5D" w:rsidP="00DE59CA">
            <w:pPr>
              <w:autoSpaceDE w:val="0"/>
              <w:autoSpaceDN w:val="0"/>
              <w:adjustRightInd w:val="0"/>
              <w:spacing w:after="0"/>
              <w:rPr>
                <w:rFonts w:ascii="Times New Roman" w:eastAsiaTheme="minorHAnsi" w:hAnsi="Times New Roman"/>
                <w:b/>
                <w:sz w:val="24"/>
                <w:szCs w:val="24"/>
                <w:lang w:eastAsia="en-US"/>
              </w:rPr>
            </w:pPr>
            <w:r w:rsidRPr="00DE59CA">
              <w:rPr>
                <w:rFonts w:ascii="Times New Roman" w:eastAsiaTheme="minorHAnsi" w:hAnsi="Times New Roman"/>
                <w:b/>
                <w:sz w:val="24"/>
                <w:szCs w:val="24"/>
                <w:lang w:eastAsia="en-US"/>
              </w:rPr>
              <w:t>Валы и оси. Опоры</w:t>
            </w:r>
          </w:p>
          <w:p w:rsidR="008C2972" w:rsidRPr="00DE59CA" w:rsidRDefault="005E3C5D" w:rsidP="00DE59CA">
            <w:pPr>
              <w:spacing w:after="0"/>
              <w:rPr>
                <w:rFonts w:ascii="Times New Roman" w:hAnsi="Times New Roman"/>
                <w:b/>
                <w:bCs/>
                <w:sz w:val="24"/>
                <w:szCs w:val="24"/>
              </w:rPr>
            </w:pPr>
            <w:r w:rsidRPr="00DE59CA">
              <w:rPr>
                <w:rFonts w:ascii="Times New Roman" w:eastAsiaTheme="minorHAnsi" w:hAnsi="Times New Roman"/>
                <w:b/>
                <w:sz w:val="24"/>
                <w:szCs w:val="24"/>
                <w:lang w:eastAsia="en-US"/>
              </w:rPr>
              <w:t>валов и осей</w:t>
            </w:r>
          </w:p>
        </w:tc>
        <w:tc>
          <w:tcPr>
            <w:tcW w:w="1515" w:type="pct"/>
          </w:tcPr>
          <w:p w:rsidR="008C2972" w:rsidRPr="00DE59CA" w:rsidRDefault="008C2972" w:rsidP="00DE59CA">
            <w:pPr>
              <w:spacing w:after="0"/>
              <w:jc w:val="center"/>
              <w:rPr>
                <w:rFonts w:ascii="Times New Roman" w:hAnsi="Times New Roman"/>
                <w:b/>
                <w:bCs/>
                <w:sz w:val="24"/>
                <w:szCs w:val="24"/>
              </w:rPr>
            </w:pPr>
            <w:r w:rsidRPr="00DE59CA">
              <w:rPr>
                <w:rFonts w:ascii="Times New Roman" w:hAnsi="Times New Roman"/>
                <w:b/>
                <w:sz w:val="24"/>
                <w:szCs w:val="24"/>
              </w:rPr>
              <w:t>Дидактические единицы, содержание</w:t>
            </w:r>
          </w:p>
        </w:tc>
        <w:tc>
          <w:tcPr>
            <w:tcW w:w="777" w:type="pct"/>
            <w:vAlign w:val="center"/>
          </w:tcPr>
          <w:p w:rsidR="008C2972" w:rsidRPr="00DE59CA" w:rsidRDefault="008C2972" w:rsidP="00DE59CA">
            <w:pPr>
              <w:spacing w:after="0"/>
              <w:rPr>
                <w:rFonts w:ascii="Times New Roman" w:hAnsi="Times New Roman"/>
                <w:b/>
                <w:bCs/>
                <w:sz w:val="24"/>
                <w:szCs w:val="24"/>
              </w:rPr>
            </w:pPr>
          </w:p>
        </w:tc>
        <w:tc>
          <w:tcPr>
            <w:tcW w:w="1005" w:type="pct"/>
          </w:tcPr>
          <w:p w:rsidR="008C2972" w:rsidRPr="00DE59CA" w:rsidRDefault="008C2972" w:rsidP="00DE59CA">
            <w:pPr>
              <w:spacing w:after="0"/>
              <w:rPr>
                <w:rFonts w:ascii="Times New Roman" w:hAnsi="Times New Roman"/>
                <w:b/>
                <w:bCs/>
                <w:sz w:val="24"/>
                <w:szCs w:val="24"/>
              </w:rPr>
            </w:pPr>
          </w:p>
        </w:tc>
        <w:tc>
          <w:tcPr>
            <w:tcW w:w="445" w:type="pct"/>
          </w:tcPr>
          <w:p w:rsidR="008C2972" w:rsidRPr="00DE59CA" w:rsidRDefault="008C2972" w:rsidP="00DE59CA">
            <w:pPr>
              <w:spacing w:after="0"/>
              <w:rPr>
                <w:rFonts w:ascii="Times New Roman" w:hAnsi="Times New Roman"/>
                <w:b/>
                <w:bCs/>
                <w:sz w:val="24"/>
                <w:szCs w:val="24"/>
              </w:rPr>
            </w:pPr>
          </w:p>
        </w:tc>
        <w:tc>
          <w:tcPr>
            <w:tcW w:w="389" w:type="pct"/>
          </w:tcPr>
          <w:p w:rsidR="008C2972" w:rsidRPr="00DE59CA" w:rsidRDefault="008C2972" w:rsidP="00DE59CA">
            <w:pPr>
              <w:spacing w:after="0"/>
              <w:rPr>
                <w:rFonts w:ascii="Times New Roman" w:hAnsi="Times New Roman"/>
                <w:b/>
                <w:bCs/>
                <w:sz w:val="24"/>
                <w:szCs w:val="24"/>
              </w:rPr>
            </w:pPr>
          </w:p>
        </w:tc>
      </w:tr>
      <w:tr w:rsidR="008C2972" w:rsidRPr="00DE59CA" w:rsidTr="007E13BF">
        <w:trPr>
          <w:trHeight w:val="20"/>
        </w:trPr>
        <w:tc>
          <w:tcPr>
            <w:tcW w:w="869" w:type="pct"/>
            <w:vMerge/>
          </w:tcPr>
          <w:p w:rsidR="008C2972" w:rsidRPr="00DE59CA" w:rsidRDefault="008C2972" w:rsidP="00DE59CA">
            <w:pPr>
              <w:autoSpaceDE w:val="0"/>
              <w:autoSpaceDN w:val="0"/>
              <w:adjustRightInd w:val="0"/>
              <w:spacing w:after="0"/>
              <w:rPr>
                <w:rFonts w:ascii="Times New Roman" w:hAnsi="Times New Roman"/>
                <w:sz w:val="24"/>
                <w:szCs w:val="24"/>
              </w:rPr>
            </w:pPr>
          </w:p>
        </w:tc>
        <w:tc>
          <w:tcPr>
            <w:tcW w:w="1515" w:type="pct"/>
          </w:tcPr>
          <w:p w:rsidR="008C2972" w:rsidRPr="00DE59CA" w:rsidRDefault="005E3C5D" w:rsidP="00DE59CA">
            <w:pPr>
              <w:autoSpaceDE w:val="0"/>
              <w:autoSpaceDN w:val="0"/>
              <w:adjustRightInd w:val="0"/>
              <w:spacing w:after="0"/>
              <w:rPr>
                <w:rFonts w:ascii="Times New Roman" w:eastAsiaTheme="minorHAnsi" w:hAnsi="Times New Roman"/>
                <w:sz w:val="24"/>
                <w:szCs w:val="24"/>
                <w:lang w:eastAsia="en-US"/>
              </w:rPr>
            </w:pPr>
            <w:r w:rsidRPr="00DE59CA">
              <w:rPr>
                <w:rFonts w:ascii="Times New Roman" w:eastAsiaTheme="minorHAnsi" w:hAnsi="Times New Roman"/>
                <w:sz w:val="24"/>
                <w:szCs w:val="24"/>
                <w:lang w:eastAsia="en-US"/>
              </w:rPr>
              <w:t>1. Общие сведения. Подшипники скольжения. Виды разрушения, критерии работоспособности. Расчеты на износостойкость и теплостойкость</w:t>
            </w:r>
          </w:p>
        </w:tc>
        <w:tc>
          <w:tcPr>
            <w:tcW w:w="777" w:type="pct"/>
            <w:vAlign w:val="center"/>
          </w:tcPr>
          <w:p w:rsidR="008C2972" w:rsidRPr="00DE59CA" w:rsidRDefault="008C2972" w:rsidP="00DE59CA">
            <w:pPr>
              <w:spacing w:after="0"/>
              <w:rPr>
                <w:rFonts w:ascii="Times New Roman" w:hAnsi="Times New Roman"/>
                <w:b/>
                <w:bCs/>
                <w:sz w:val="24"/>
                <w:szCs w:val="24"/>
              </w:rPr>
            </w:pPr>
          </w:p>
        </w:tc>
        <w:tc>
          <w:tcPr>
            <w:tcW w:w="1005" w:type="pct"/>
          </w:tcPr>
          <w:p w:rsidR="008C2972" w:rsidRPr="00DE59CA" w:rsidRDefault="008C2972" w:rsidP="00DE59CA">
            <w:pPr>
              <w:spacing w:after="0"/>
              <w:rPr>
                <w:rFonts w:ascii="Times New Roman" w:hAnsi="Times New Roman"/>
                <w:b/>
                <w:bCs/>
                <w:sz w:val="24"/>
                <w:szCs w:val="24"/>
              </w:rPr>
            </w:pPr>
          </w:p>
        </w:tc>
        <w:tc>
          <w:tcPr>
            <w:tcW w:w="445" w:type="pct"/>
          </w:tcPr>
          <w:p w:rsidR="008C2972" w:rsidRPr="00DE59CA" w:rsidRDefault="008C2972" w:rsidP="00DE59CA">
            <w:pPr>
              <w:spacing w:after="0"/>
              <w:rPr>
                <w:rFonts w:ascii="Times New Roman" w:hAnsi="Times New Roman"/>
                <w:b/>
                <w:bCs/>
                <w:sz w:val="24"/>
                <w:szCs w:val="24"/>
              </w:rPr>
            </w:pPr>
          </w:p>
        </w:tc>
        <w:tc>
          <w:tcPr>
            <w:tcW w:w="389" w:type="pct"/>
          </w:tcPr>
          <w:p w:rsidR="008C2972" w:rsidRPr="00DE59CA" w:rsidRDefault="008C2972" w:rsidP="00DE59CA">
            <w:pPr>
              <w:spacing w:after="0"/>
              <w:rPr>
                <w:rFonts w:ascii="Times New Roman" w:hAnsi="Times New Roman"/>
                <w:b/>
                <w:bCs/>
                <w:sz w:val="24"/>
                <w:szCs w:val="24"/>
              </w:rPr>
            </w:pPr>
          </w:p>
        </w:tc>
      </w:tr>
      <w:tr w:rsidR="008C2972" w:rsidRPr="00DE59CA" w:rsidTr="007E13BF">
        <w:trPr>
          <w:trHeight w:val="20"/>
        </w:trPr>
        <w:tc>
          <w:tcPr>
            <w:tcW w:w="869" w:type="pct"/>
            <w:vMerge/>
          </w:tcPr>
          <w:p w:rsidR="008C2972" w:rsidRPr="00DE59CA" w:rsidRDefault="008C2972" w:rsidP="00DE59CA">
            <w:pPr>
              <w:autoSpaceDE w:val="0"/>
              <w:autoSpaceDN w:val="0"/>
              <w:adjustRightInd w:val="0"/>
              <w:spacing w:after="0"/>
              <w:rPr>
                <w:rFonts w:ascii="Times New Roman" w:hAnsi="Times New Roman"/>
                <w:sz w:val="24"/>
                <w:szCs w:val="24"/>
              </w:rPr>
            </w:pPr>
          </w:p>
        </w:tc>
        <w:tc>
          <w:tcPr>
            <w:tcW w:w="1515" w:type="pct"/>
          </w:tcPr>
          <w:p w:rsidR="005E3C5D" w:rsidRPr="00DE59CA" w:rsidRDefault="005E3C5D" w:rsidP="00DE59CA">
            <w:pPr>
              <w:autoSpaceDE w:val="0"/>
              <w:autoSpaceDN w:val="0"/>
              <w:adjustRightInd w:val="0"/>
              <w:spacing w:after="0"/>
              <w:rPr>
                <w:rFonts w:ascii="Times New Roman" w:eastAsiaTheme="minorHAnsi" w:hAnsi="Times New Roman"/>
                <w:sz w:val="24"/>
                <w:szCs w:val="24"/>
                <w:lang w:eastAsia="en-US"/>
              </w:rPr>
            </w:pPr>
            <w:r w:rsidRPr="00DE59CA">
              <w:rPr>
                <w:rFonts w:ascii="Times New Roman" w:eastAsiaTheme="minorHAnsi" w:hAnsi="Times New Roman"/>
                <w:sz w:val="24"/>
                <w:szCs w:val="24"/>
                <w:lang w:eastAsia="en-US"/>
              </w:rPr>
              <w:t>2. Подшипники качения. Классификация, обозначение. Особенности работы и причины</w:t>
            </w:r>
          </w:p>
          <w:p w:rsidR="008C2972" w:rsidRPr="00DE59CA" w:rsidRDefault="005E3C5D" w:rsidP="00DE59CA">
            <w:pPr>
              <w:autoSpaceDE w:val="0"/>
              <w:autoSpaceDN w:val="0"/>
              <w:adjustRightInd w:val="0"/>
              <w:spacing w:after="0"/>
              <w:rPr>
                <w:rFonts w:ascii="Times New Roman" w:eastAsiaTheme="minorHAnsi" w:hAnsi="Times New Roman"/>
                <w:sz w:val="24"/>
                <w:szCs w:val="24"/>
                <w:lang w:eastAsia="en-US"/>
              </w:rPr>
            </w:pPr>
            <w:r w:rsidRPr="00DE59CA">
              <w:rPr>
                <w:rFonts w:ascii="Times New Roman" w:eastAsiaTheme="minorHAnsi" w:hAnsi="Times New Roman"/>
                <w:sz w:val="24"/>
                <w:szCs w:val="24"/>
                <w:lang w:eastAsia="en-US"/>
              </w:rPr>
              <w:t>выхода из строя. Подбор подшипников по динамической грузоподъемности. Смазываниеи уплотнение.</w:t>
            </w:r>
          </w:p>
        </w:tc>
        <w:tc>
          <w:tcPr>
            <w:tcW w:w="777" w:type="pct"/>
            <w:vAlign w:val="center"/>
          </w:tcPr>
          <w:p w:rsidR="008C2972" w:rsidRPr="00DE59CA" w:rsidRDefault="008C2972" w:rsidP="00DE59CA">
            <w:pPr>
              <w:spacing w:after="0"/>
              <w:rPr>
                <w:rFonts w:ascii="Times New Roman" w:hAnsi="Times New Roman"/>
                <w:b/>
                <w:bCs/>
                <w:sz w:val="24"/>
                <w:szCs w:val="24"/>
              </w:rPr>
            </w:pPr>
          </w:p>
        </w:tc>
        <w:tc>
          <w:tcPr>
            <w:tcW w:w="1005" w:type="pct"/>
          </w:tcPr>
          <w:p w:rsidR="008C2972" w:rsidRPr="00DE59CA" w:rsidRDefault="008C2972" w:rsidP="00DE59CA">
            <w:pPr>
              <w:spacing w:after="0"/>
              <w:rPr>
                <w:rFonts w:ascii="Times New Roman" w:hAnsi="Times New Roman"/>
                <w:b/>
                <w:bCs/>
                <w:sz w:val="24"/>
                <w:szCs w:val="24"/>
              </w:rPr>
            </w:pPr>
          </w:p>
        </w:tc>
        <w:tc>
          <w:tcPr>
            <w:tcW w:w="445" w:type="pct"/>
          </w:tcPr>
          <w:p w:rsidR="008C2972" w:rsidRPr="00DE59CA" w:rsidRDefault="008C2972" w:rsidP="00DE59CA">
            <w:pPr>
              <w:spacing w:after="0"/>
              <w:rPr>
                <w:rFonts w:ascii="Times New Roman" w:hAnsi="Times New Roman"/>
                <w:b/>
                <w:bCs/>
                <w:sz w:val="24"/>
                <w:szCs w:val="24"/>
              </w:rPr>
            </w:pPr>
          </w:p>
        </w:tc>
        <w:tc>
          <w:tcPr>
            <w:tcW w:w="389" w:type="pct"/>
          </w:tcPr>
          <w:p w:rsidR="008C2972" w:rsidRPr="00DE59CA" w:rsidRDefault="008C2972" w:rsidP="00DE59CA">
            <w:pPr>
              <w:spacing w:after="0"/>
              <w:rPr>
                <w:rFonts w:ascii="Times New Roman" w:hAnsi="Times New Roman"/>
                <w:b/>
                <w:bCs/>
                <w:sz w:val="24"/>
                <w:szCs w:val="24"/>
              </w:rPr>
            </w:pPr>
          </w:p>
        </w:tc>
      </w:tr>
      <w:tr w:rsidR="005F4A47" w:rsidRPr="00DE59CA" w:rsidTr="007E13BF">
        <w:trPr>
          <w:trHeight w:val="20"/>
        </w:trPr>
        <w:tc>
          <w:tcPr>
            <w:tcW w:w="869" w:type="pct"/>
            <w:vMerge w:val="restart"/>
          </w:tcPr>
          <w:p w:rsidR="005F4A47" w:rsidRPr="00DE59CA" w:rsidRDefault="005F4A47" w:rsidP="00DE59CA">
            <w:pPr>
              <w:autoSpaceDE w:val="0"/>
              <w:autoSpaceDN w:val="0"/>
              <w:adjustRightInd w:val="0"/>
              <w:spacing w:after="0"/>
              <w:rPr>
                <w:rFonts w:ascii="Times New Roman" w:eastAsiaTheme="minorHAnsi" w:hAnsi="Times New Roman"/>
                <w:b/>
                <w:sz w:val="24"/>
                <w:szCs w:val="24"/>
                <w:lang w:eastAsia="en-US"/>
              </w:rPr>
            </w:pPr>
            <w:r w:rsidRPr="00DE59CA">
              <w:rPr>
                <w:rFonts w:ascii="Times New Roman" w:eastAsiaTheme="minorHAnsi" w:hAnsi="Times New Roman"/>
                <w:b/>
                <w:sz w:val="24"/>
                <w:szCs w:val="24"/>
                <w:lang w:eastAsia="en-US"/>
              </w:rPr>
              <w:t>Тема 3.7.</w:t>
            </w:r>
          </w:p>
          <w:p w:rsidR="005F4A47" w:rsidRPr="00DE59CA" w:rsidRDefault="005F4A47" w:rsidP="00DE59CA">
            <w:pPr>
              <w:autoSpaceDE w:val="0"/>
              <w:autoSpaceDN w:val="0"/>
              <w:adjustRightInd w:val="0"/>
              <w:spacing w:after="0"/>
              <w:rPr>
                <w:rFonts w:ascii="Times New Roman" w:hAnsi="Times New Roman"/>
                <w:sz w:val="24"/>
                <w:szCs w:val="24"/>
              </w:rPr>
            </w:pPr>
            <w:r w:rsidRPr="00DE59CA">
              <w:rPr>
                <w:rFonts w:ascii="Times New Roman" w:eastAsiaTheme="minorHAnsi" w:hAnsi="Times New Roman"/>
                <w:b/>
                <w:sz w:val="24"/>
                <w:szCs w:val="24"/>
                <w:lang w:eastAsia="en-US"/>
              </w:rPr>
              <w:t>Муфты</w:t>
            </w:r>
          </w:p>
        </w:tc>
        <w:tc>
          <w:tcPr>
            <w:tcW w:w="1515" w:type="pct"/>
          </w:tcPr>
          <w:p w:rsidR="005F4A47" w:rsidRPr="00DE59CA" w:rsidRDefault="005F4A47" w:rsidP="00DE59CA">
            <w:pPr>
              <w:autoSpaceDE w:val="0"/>
              <w:autoSpaceDN w:val="0"/>
              <w:adjustRightInd w:val="0"/>
              <w:spacing w:after="0"/>
              <w:rPr>
                <w:rFonts w:ascii="Times New Roman" w:hAnsi="Times New Roman"/>
                <w:sz w:val="24"/>
                <w:szCs w:val="24"/>
              </w:rPr>
            </w:pPr>
            <w:r w:rsidRPr="00DE59CA">
              <w:rPr>
                <w:rFonts w:ascii="Times New Roman" w:hAnsi="Times New Roman"/>
                <w:b/>
                <w:sz w:val="24"/>
                <w:szCs w:val="24"/>
              </w:rPr>
              <w:t>Дидактические единицы, содержание</w:t>
            </w:r>
          </w:p>
        </w:tc>
        <w:tc>
          <w:tcPr>
            <w:tcW w:w="777" w:type="pct"/>
            <w:vAlign w:val="center"/>
          </w:tcPr>
          <w:p w:rsidR="005F4A47" w:rsidRPr="00DE59CA" w:rsidRDefault="005F4A47" w:rsidP="00DE59CA">
            <w:pPr>
              <w:spacing w:after="0"/>
              <w:rPr>
                <w:rFonts w:ascii="Times New Roman" w:hAnsi="Times New Roman"/>
                <w:b/>
                <w:bCs/>
                <w:sz w:val="24"/>
                <w:szCs w:val="24"/>
              </w:rPr>
            </w:pPr>
          </w:p>
        </w:tc>
        <w:tc>
          <w:tcPr>
            <w:tcW w:w="1005" w:type="pct"/>
          </w:tcPr>
          <w:p w:rsidR="005F4A47" w:rsidRPr="00DE59CA" w:rsidRDefault="005F4A47" w:rsidP="00DE59CA">
            <w:pPr>
              <w:spacing w:after="0"/>
              <w:rPr>
                <w:rFonts w:ascii="Times New Roman" w:hAnsi="Times New Roman"/>
                <w:b/>
                <w:bCs/>
                <w:sz w:val="24"/>
                <w:szCs w:val="24"/>
              </w:rPr>
            </w:pPr>
          </w:p>
        </w:tc>
        <w:tc>
          <w:tcPr>
            <w:tcW w:w="445" w:type="pct"/>
          </w:tcPr>
          <w:p w:rsidR="005F4A47" w:rsidRPr="00DE59CA" w:rsidRDefault="005F4A47" w:rsidP="00DE59CA">
            <w:pPr>
              <w:spacing w:after="0"/>
              <w:rPr>
                <w:rFonts w:ascii="Times New Roman" w:hAnsi="Times New Roman"/>
                <w:b/>
                <w:bCs/>
                <w:sz w:val="24"/>
                <w:szCs w:val="24"/>
              </w:rPr>
            </w:pPr>
          </w:p>
        </w:tc>
        <w:tc>
          <w:tcPr>
            <w:tcW w:w="389" w:type="pct"/>
          </w:tcPr>
          <w:p w:rsidR="005F4A47" w:rsidRPr="00DE59CA" w:rsidRDefault="005F4A47" w:rsidP="00DE59CA">
            <w:pPr>
              <w:spacing w:after="0"/>
              <w:rPr>
                <w:rFonts w:ascii="Times New Roman" w:hAnsi="Times New Roman"/>
                <w:b/>
                <w:bCs/>
                <w:sz w:val="24"/>
                <w:szCs w:val="24"/>
              </w:rPr>
            </w:pPr>
          </w:p>
        </w:tc>
      </w:tr>
      <w:tr w:rsidR="005F4A47" w:rsidRPr="00DE59CA" w:rsidTr="007E13BF">
        <w:trPr>
          <w:trHeight w:val="20"/>
        </w:trPr>
        <w:tc>
          <w:tcPr>
            <w:tcW w:w="869" w:type="pct"/>
            <w:vMerge/>
          </w:tcPr>
          <w:p w:rsidR="005F4A47" w:rsidRPr="00DE59CA" w:rsidRDefault="005F4A47" w:rsidP="00DE59CA">
            <w:pPr>
              <w:autoSpaceDE w:val="0"/>
              <w:autoSpaceDN w:val="0"/>
              <w:adjustRightInd w:val="0"/>
              <w:spacing w:after="0"/>
              <w:rPr>
                <w:rFonts w:ascii="Times New Roman" w:hAnsi="Times New Roman"/>
                <w:sz w:val="24"/>
                <w:szCs w:val="24"/>
              </w:rPr>
            </w:pPr>
          </w:p>
        </w:tc>
        <w:tc>
          <w:tcPr>
            <w:tcW w:w="1515" w:type="pct"/>
          </w:tcPr>
          <w:p w:rsidR="005F4A47" w:rsidRPr="00DE59CA" w:rsidRDefault="005F4A47" w:rsidP="00DE59CA">
            <w:pPr>
              <w:autoSpaceDE w:val="0"/>
              <w:autoSpaceDN w:val="0"/>
              <w:adjustRightInd w:val="0"/>
              <w:spacing w:after="0"/>
              <w:rPr>
                <w:rFonts w:ascii="Times New Roman" w:eastAsiaTheme="minorHAnsi" w:hAnsi="Times New Roman"/>
                <w:sz w:val="24"/>
                <w:szCs w:val="24"/>
                <w:lang w:eastAsia="en-US"/>
              </w:rPr>
            </w:pPr>
            <w:r w:rsidRPr="00DE59CA">
              <w:rPr>
                <w:rFonts w:ascii="Times New Roman" w:eastAsiaTheme="minorHAnsi" w:hAnsi="Times New Roman"/>
                <w:sz w:val="24"/>
                <w:szCs w:val="24"/>
                <w:lang w:eastAsia="en-US"/>
              </w:rPr>
              <w:t>1. Муфты. Назначение и классификация муфт. Устройство и принцип действия основных типов муфт.</w:t>
            </w:r>
          </w:p>
        </w:tc>
        <w:tc>
          <w:tcPr>
            <w:tcW w:w="777" w:type="pct"/>
            <w:vAlign w:val="center"/>
          </w:tcPr>
          <w:p w:rsidR="005F4A47" w:rsidRPr="00DE59CA" w:rsidRDefault="005F4A47" w:rsidP="00DE59CA">
            <w:pPr>
              <w:spacing w:after="0"/>
              <w:rPr>
                <w:rFonts w:ascii="Times New Roman" w:hAnsi="Times New Roman"/>
                <w:b/>
                <w:bCs/>
                <w:sz w:val="24"/>
                <w:szCs w:val="24"/>
              </w:rPr>
            </w:pPr>
          </w:p>
        </w:tc>
        <w:tc>
          <w:tcPr>
            <w:tcW w:w="1005" w:type="pct"/>
          </w:tcPr>
          <w:p w:rsidR="005F4A47" w:rsidRPr="00DE59CA" w:rsidRDefault="005F4A47" w:rsidP="00DE59CA">
            <w:pPr>
              <w:spacing w:after="0"/>
              <w:rPr>
                <w:rFonts w:ascii="Times New Roman" w:hAnsi="Times New Roman"/>
                <w:b/>
                <w:bCs/>
                <w:sz w:val="24"/>
                <w:szCs w:val="24"/>
              </w:rPr>
            </w:pPr>
          </w:p>
        </w:tc>
        <w:tc>
          <w:tcPr>
            <w:tcW w:w="445" w:type="pct"/>
          </w:tcPr>
          <w:p w:rsidR="005F4A47" w:rsidRPr="00DE59CA" w:rsidRDefault="005F4A47" w:rsidP="00DE59CA">
            <w:pPr>
              <w:spacing w:after="0"/>
              <w:rPr>
                <w:rFonts w:ascii="Times New Roman" w:hAnsi="Times New Roman"/>
                <w:b/>
                <w:bCs/>
                <w:sz w:val="24"/>
                <w:szCs w:val="24"/>
              </w:rPr>
            </w:pPr>
          </w:p>
        </w:tc>
        <w:tc>
          <w:tcPr>
            <w:tcW w:w="389" w:type="pct"/>
          </w:tcPr>
          <w:p w:rsidR="005F4A47" w:rsidRPr="00DE59CA" w:rsidRDefault="005F4A47" w:rsidP="00DE59CA">
            <w:pPr>
              <w:spacing w:after="0"/>
              <w:rPr>
                <w:rFonts w:ascii="Times New Roman" w:hAnsi="Times New Roman"/>
                <w:b/>
                <w:bCs/>
                <w:sz w:val="24"/>
                <w:szCs w:val="24"/>
              </w:rPr>
            </w:pPr>
          </w:p>
        </w:tc>
      </w:tr>
      <w:tr w:rsidR="005F4A47" w:rsidRPr="00DE59CA" w:rsidTr="007E13BF">
        <w:trPr>
          <w:trHeight w:val="20"/>
        </w:trPr>
        <w:tc>
          <w:tcPr>
            <w:tcW w:w="869" w:type="pct"/>
            <w:vMerge/>
          </w:tcPr>
          <w:p w:rsidR="005F4A47" w:rsidRPr="00DE59CA" w:rsidRDefault="005F4A47" w:rsidP="00DE59CA">
            <w:pPr>
              <w:autoSpaceDE w:val="0"/>
              <w:autoSpaceDN w:val="0"/>
              <w:adjustRightInd w:val="0"/>
              <w:spacing w:after="0"/>
              <w:rPr>
                <w:rFonts w:ascii="Times New Roman" w:hAnsi="Times New Roman"/>
                <w:sz w:val="24"/>
                <w:szCs w:val="24"/>
              </w:rPr>
            </w:pPr>
          </w:p>
        </w:tc>
        <w:tc>
          <w:tcPr>
            <w:tcW w:w="1515" w:type="pct"/>
          </w:tcPr>
          <w:p w:rsidR="005F4A47" w:rsidRPr="00DE59CA" w:rsidRDefault="005F4A47" w:rsidP="00DE59CA">
            <w:pPr>
              <w:autoSpaceDE w:val="0"/>
              <w:autoSpaceDN w:val="0"/>
              <w:adjustRightInd w:val="0"/>
              <w:spacing w:after="0"/>
              <w:rPr>
                <w:rFonts w:ascii="Times New Roman" w:hAnsi="Times New Roman"/>
                <w:sz w:val="24"/>
                <w:szCs w:val="24"/>
              </w:rPr>
            </w:pPr>
            <w:r w:rsidRPr="00DE59CA">
              <w:rPr>
                <w:rFonts w:ascii="Times New Roman" w:eastAsiaTheme="minorHAnsi" w:hAnsi="Times New Roman"/>
                <w:sz w:val="24"/>
                <w:szCs w:val="24"/>
                <w:lang w:eastAsia="en-US"/>
              </w:rPr>
              <w:t xml:space="preserve">2. Подбор стандартных и </w:t>
            </w:r>
            <w:r w:rsidRPr="00DE59CA">
              <w:rPr>
                <w:rFonts w:ascii="Times New Roman" w:eastAsiaTheme="minorHAnsi" w:hAnsi="Times New Roman"/>
                <w:sz w:val="24"/>
                <w:szCs w:val="24"/>
                <w:lang w:eastAsia="en-US"/>
              </w:rPr>
              <w:lastRenderedPageBreak/>
              <w:t>нормализованных муфт</w:t>
            </w:r>
          </w:p>
        </w:tc>
        <w:tc>
          <w:tcPr>
            <w:tcW w:w="777" w:type="pct"/>
            <w:vAlign w:val="center"/>
          </w:tcPr>
          <w:p w:rsidR="005F4A47" w:rsidRPr="00DE59CA" w:rsidRDefault="005F4A47" w:rsidP="00DE59CA">
            <w:pPr>
              <w:spacing w:after="0"/>
              <w:rPr>
                <w:rFonts w:ascii="Times New Roman" w:hAnsi="Times New Roman"/>
                <w:b/>
                <w:bCs/>
                <w:sz w:val="24"/>
                <w:szCs w:val="24"/>
              </w:rPr>
            </w:pPr>
          </w:p>
        </w:tc>
        <w:tc>
          <w:tcPr>
            <w:tcW w:w="1005" w:type="pct"/>
          </w:tcPr>
          <w:p w:rsidR="005F4A47" w:rsidRPr="00DE59CA" w:rsidRDefault="005F4A47" w:rsidP="00DE59CA">
            <w:pPr>
              <w:spacing w:after="0"/>
              <w:rPr>
                <w:rFonts w:ascii="Times New Roman" w:hAnsi="Times New Roman"/>
                <w:b/>
                <w:bCs/>
                <w:sz w:val="24"/>
                <w:szCs w:val="24"/>
              </w:rPr>
            </w:pPr>
          </w:p>
        </w:tc>
        <w:tc>
          <w:tcPr>
            <w:tcW w:w="445" w:type="pct"/>
          </w:tcPr>
          <w:p w:rsidR="005F4A47" w:rsidRPr="00DE59CA" w:rsidRDefault="005F4A47" w:rsidP="00DE59CA">
            <w:pPr>
              <w:spacing w:after="0"/>
              <w:rPr>
                <w:rFonts w:ascii="Times New Roman" w:hAnsi="Times New Roman"/>
                <w:b/>
                <w:bCs/>
                <w:sz w:val="24"/>
                <w:szCs w:val="24"/>
              </w:rPr>
            </w:pPr>
          </w:p>
        </w:tc>
        <w:tc>
          <w:tcPr>
            <w:tcW w:w="389" w:type="pct"/>
          </w:tcPr>
          <w:p w:rsidR="005F4A47" w:rsidRPr="00DE59CA" w:rsidRDefault="005F4A47" w:rsidP="00DE59CA">
            <w:pPr>
              <w:spacing w:after="0"/>
              <w:rPr>
                <w:rFonts w:ascii="Times New Roman" w:hAnsi="Times New Roman"/>
                <w:b/>
                <w:bCs/>
                <w:sz w:val="24"/>
                <w:szCs w:val="24"/>
              </w:rPr>
            </w:pPr>
          </w:p>
        </w:tc>
      </w:tr>
      <w:tr w:rsidR="008C2972" w:rsidRPr="00DE59CA" w:rsidTr="007E13BF">
        <w:trPr>
          <w:trHeight w:val="20"/>
        </w:trPr>
        <w:tc>
          <w:tcPr>
            <w:tcW w:w="2384" w:type="pct"/>
            <w:gridSpan w:val="2"/>
          </w:tcPr>
          <w:p w:rsidR="008C2972" w:rsidRPr="00DE59CA" w:rsidRDefault="008C2972" w:rsidP="00DE59CA">
            <w:pPr>
              <w:suppressAutoHyphens/>
              <w:spacing w:after="0"/>
              <w:rPr>
                <w:rFonts w:ascii="Times New Roman" w:hAnsi="Times New Roman"/>
                <w:b/>
                <w:sz w:val="24"/>
                <w:szCs w:val="24"/>
              </w:rPr>
            </w:pPr>
            <w:r w:rsidRPr="00DE59CA">
              <w:rPr>
                <w:rFonts w:ascii="Times New Roman" w:hAnsi="Times New Roman"/>
                <w:b/>
                <w:sz w:val="24"/>
                <w:szCs w:val="24"/>
              </w:rPr>
              <w:lastRenderedPageBreak/>
              <w:t>Промежуточная аттестация</w:t>
            </w:r>
          </w:p>
        </w:tc>
        <w:tc>
          <w:tcPr>
            <w:tcW w:w="777" w:type="pct"/>
            <w:vAlign w:val="center"/>
          </w:tcPr>
          <w:p w:rsidR="008C2972" w:rsidRPr="00DE59CA" w:rsidRDefault="00871C38" w:rsidP="00DE59CA">
            <w:pPr>
              <w:spacing w:after="0"/>
              <w:rPr>
                <w:rFonts w:ascii="Times New Roman" w:hAnsi="Times New Roman"/>
                <w:b/>
                <w:sz w:val="24"/>
                <w:szCs w:val="24"/>
              </w:rPr>
            </w:pPr>
            <w:r w:rsidRPr="00DE59CA">
              <w:rPr>
                <w:rFonts w:ascii="Times New Roman" w:hAnsi="Times New Roman"/>
                <w:b/>
                <w:sz w:val="24"/>
                <w:szCs w:val="24"/>
              </w:rPr>
              <w:t>2</w:t>
            </w:r>
          </w:p>
        </w:tc>
        <w:tc>
          <w:tcPr>
            <w:tcW w:w="1005" w:type="pct"/>
          </w:tcPr>
          <w:p w:rsidR="008C2972" w:rsidRPr="00DE59CA" w:rsidRDefault="008C2972" w:rsidP="00DE59CA">
            <w:pPr>
              <w:spacing w:after="0"/>
              <w:rPr>
                <w:rFonts w:ascii="Times New Roman" w:hAnsi="Times New Roman"/>
                <w:b/>
                <w:sz w:val="24"/>
                <w:szCs w:val="24"/>
              </w:rPr>
            </w:pPr>
          </w:p>
        </w:tc>
        <w:tc>
          <w:tcPr>
            <w:tcW w:w="445" w:type="pct"/>
          </w:tcPr>
          <w:p w:rsidR="008C2972" w:rsidRPr="00DE59CA" w:rsidRDefault="008C2972" w:rsidP="00DE59CA">
            <w:pPr>
              <w:spacing w:after="0"/>
              <w:rPr>
                <w:rFonts w:ascii="Times New Roman" w:hAnsi="Times New Roman"/>
                <w:b/>
                <w:sz w:val="24"/>
                <w:szCs w:val="24"/>
              </w:rPr>
            </w:pPr>
          </w:p>
        </w:tc>
        <w:tc>
          <w:tcPr>
            <w:tcW w:w="389" w:type="pct"/>
          </w:tcPr>
          <w:p w:rsidR="008C2972" w:rsidRPr="00DE59CA" w:rsidRDefault="008C2972" w:rsidP="00DE59CA">
            <w:pPr>
              <w:spacing w:after="0"/>
              <w:rPr>
                <w:rFonts w:ascii="Times New Roman" w:hAnsi="Times New Roman"/>
                <w:b/>
                <w:sz w:val="24"/>
                <w:szCs w:val="24"/>
              </w:rPr>
            </w:pPr>
          </w:p>
        </w:tc>
      </w:tr>
      <w:tr w:rsidR="008C2972" w:rsidRPr="00DE59CA" w:rsidTr="007E13BF">
        <w:trPr>
          <w:trHeight w:val="20"/>
        </w:trPr>
        <w:tc>
          <w:tcPr>
            <w:tcW w:w="2384" w:type="pct"/>
            <w:gridSpan w:val="2"/>
          </w:tcPr>
          <w:p w:rsidR="008C2972" w:rsidRPr="00DE59CA" w:rsidRDefault="008C2972" w:rsidP="00DE59CA">
            <w:pPr>
              <w:spacing w:after="0"/>
              <w:rPr>
                <w:rFonts w:ascii="Times New Roman" w:hAnsi="Times New Roman"/>
                <w:b/>
                <w:bCs/>
                <w:sz w:val="24"/>
                <w:szCs w:val="24"/>
              </w:rPr>
            </w:pPr>
            <w:r w:rsidRPr="00DE59CA">
              <w:rPr>
                <w:rFonts w:ascii="Times New Roman" w:hAnsi="Times New Roman"/>
                <w:b/>
                <w:bCs/>
                <w:sz w:val="24"/>
                <w:szCs w:val="24"/>
              </w:rPr>
              <w:t>Всего:</w:t>
            </w:r>
          </w:p>
        </w:tc>
        <w:tc>
          <w:tcPr>
            <w:tcW w:w="777" w:type="pct"/>
            <w:vAlign w:val="center"/>
          </w:tcPr>
          <w:p w:rsidR="008C2972" w:rsidRPr="00DE59CA" w:rsidRDefault="00A65B09" w:rsidP="00DE59CA">
            <w:pPr>
              <w:spacing w:after="0"/>
              <w:rPr>
                <w:rFonts w:ascii="Times New Roman" w:hAnsi="Times New Roman"/>
                <w:b/>
                <w:bCs/>
                <w:sz w:val="24"/>
                <w:szCs w:val="24"/>
              </w:rPr>
            </w:pPr>
            <w:r w:rsidRPr="00DE59CA">
              <w:rPr>
                <w:rFonts w:ascii="Times New Roman" w:hAnsi="Times New Roman"/>
                <w:b/>
                <w:bCs/>
                <w:sz w:val="24"/>
                <w:szCs w:val="24"/>
              </w:rPr>
              <w:t>90</w:t>
            </w:r>
          </w:p>
        </w:tc>
        <w:tc>
          <w:tcPr>
            <w:tcW w:w="1005" w:type="pct"/>
          </w:tcPr>
          <w:p w:rsidR="008C2972" w:rsidRPr="00DE59CA" w:rsidRDefault="008C2972" w:rsidP="00DE59CA">
            <w:pPr>
              <w:spacing w:after="0"/>
              <w:rPr>
                <w:rFonts w:ascii="Times New Roman" w:hAnsi="Times New Roman"/>
                <w:b/>
                <w:bCs/>
                <w:sz w:val="24"/>
                <w:szCs w:val="24"/>
              </w:rPr>
            </w:pPr>
          </w:p>
        </w:tc>
        <w:tc>
          <w:tcPr>
            <w:tcW w:w="445" w:type="pct"/>
          </w:tcPr>
          <w:p w:rsidR="008C2972" w:rsidRPr="00DE59CA" w:rsidRDefault="008C2972" w:rsidP="00DE59CA">
            <w:pPr>
              <w:spacing w:after="0"/>
              <w:rPr>
                <w:rFonts w:ascii="Times New Roman" w:hAnsi="Times New Roman"/>
                <w:b/>
                <w:bCs/>
                <w:sz w:val="24"/>
                <w:szCs w:val="24"/>
              </w:rPr>
            </w:pPr>
          </w:p>
        </w:tc>
        <w:tc>
          <w:tcPr>
            <w:tcW w:w="389" w:type="pct"/>
          </w:tcPr>
          <w:p w:rsidR="008C2972" w:rsidRPr="00DE59CA" w:rsidRDefault="008C2972" w:rsidP="00DE59CA">
            <w:pPr>
              <w:spacing w:after="0"/>
              <w:rPr>
                <w:rFonts w:ascii="Times New Roman" w:hAnsi="Times New Roman"/>
                <w:b/>
                <w:bCs/>
                <w:sz w:val="24"/>
                <w:szCs w:val="24"/>
              </w:rPr>
            </w:pPr>
          </w:p>
        </w:tc>
      </w:tr>
    </w:tbl>
    <w:p w:rsidR="002903B3" w:rsidRPr="00DE59CA" w:rsidRDefault="002903B3" w:rsidP="00DE59CA">
      <w:pPr>
        <w:suppressAutoHyphens/>
        <w:spacing w:after="0"/>
        <w:jc w:val="both"/>
        <w:rPr>
          <w:rFonts w:ascii="Times New Roman" w:hAnsi="Times New Roman"/>
          <w:sz w:val="24"/>
          <w:szCs w:val="24"/>
        </w:rPr>
      </w:pPr>
      <w:r w:rsidRPr="00DE59CA">
        <w:rPr>
          <w:rFonts w:ascii="Times New Roman" w:hAnsi="Times New Roman"/>
          <w:bCs/>
          <w:sz w:val="24"/>
          <w:szCs w:val="24"/>
        </w:rPr>
        <w:t xml:space="preserve"> </w:t>
      </w:r>
    </w:p>
    <w:p w:rsidR="002903B3" w:rsidRPr="00DE59CA" w:rsidRDefault="002903B3" w:rsidP="00DE59CA">
      <w:pPr>
        <w:spacing w:after="0"/>
        <w:ind w:firstLine="709"/>
        <w:rPr>
          <w:rFonts w:ascii="Times New Roman" w:hAnsi="Times New Roman"/>
          <w:sz w:val="24"/>
          <w:szCs w:val="24"/>
        </w:rPr>
        <w:sectPr w:rsidR="002903B3" w:rsidRPr="00DE59CA" w:rsidSect="00DE4AD0">
          <w:pgSz w:w="16840" w:h="11907" w:orient="landscape"/>
          <w:pgMar w:top="851" w:right="1134" w:bottom="851" w:left="992" w:header="709" w:footer="709" w:gutter="0"/>
          <w:cols w:space="720"/>
        </w:sectPr>
      </w:pPr>
    </w:p>
    <w:p w:rsidR="002903B3" w:rsidRPr="00DE59CA" w:rsidRDefault="002903B3" w:rsidP="00DE59CA">
      <w:pPr>
        <w:spacing w:after="0"/>
        <w:ind w:left="1353"/>
        <w:rPr>
          <w:rFonts w:ascii="Times New Roman" w:hAnsi="Times New Roman"/>
          <w:b/>
          <w:bCs/>
          <w:sz w:val="24"/>
          <w:szCs w:val="24"/>
        </w:rPr>
      </w:pPr>
      <w:r w:rsidRPr="00DE59CA">
        <w:rPr>
          <w:rFonts w:ascii="Times New Roman" w:hAnsi="Times New Roman"/>
          <w:b/>
          <w:bCs/>
          <w:sz w:val="24"/>
          <w:szCs w:val="24"/>
        </w:rPr>
        <w:lastRenderedPageBreak/>
        <w:t>3. УСЛОВИЯ РЕАЛИЗАЦИИ УЧЕБНОЙ ДИСЦИПЛИНЫ</w:t>
      </w:r>
    </w:p>
    <w:p w:rsidR="002903B3" w:rsidRPr="00DE59CA" w:rsidRDefault="002903B3" w:rsidP="00DE59CA">
      <w:pPr>
        <w:suppressAutoHyphens/>
        <w:spacing w:after="0"/>
        <w:ind w:firstLine="709"/>
        <w:jc w:val="both"/>
        <w:rPr>
          <w:rFonts w:ascii="Times New Roman" w:hAnsi="Times New Roman"/>
          <w:bCs/>
          <w:sz w:val="24"/>
          <w:szCs w:val="24"/>
        </w:rPr>
      </w:pPr>
      <w:r w:rsidRPr="00DE59CA">
        <w:rPr>
          <w:rFonts w:ascii="Times New Roman" w:hAnsi="Times New Roman"/>
          <w:bCs/>
          <w:sz w:val="24"/>
          <w:szCs w:val="24"/>
        </w:rPr>
        <w:t>3.1. Для реализации программы учебной дисциплины должны быть предусмотрены следующие специальные помещения:</w:t>
      </w:r>
    </w:p>
    <w:p w:rsidR="002903B3" w:rsidRPr="00DE59CA" w:rsidRDefault="002903B3" w:rsidP="00DE59CA">
      <w:pPr>
        <w:suppressAutoHyphens/>
        <w:autoSpaceDE w:val="0"/>
        <w:autoSpaceDN w:val="0"/>
        <w:adjustRightInd w:val="0"/>
        <w:spacing w:after="0"/>
        <w:ind w:firstLine="709"/>
        <w:jc w:val="both"/>
        <w:rPr>
          <w:rFonts w:ascii="Times New Roman" w:hAnsi="Times New Roman"/>
          <w:sz w:val="24"/>
          <w:szCs w:val="24"/>
          <w:lang w:eastAsia="en-US"/>
        </w:rPr>
      </w:pPr>
      <w:r w:rsidRPr="00DE59CA">
        <w:rPr>
          <w:rFonts w:ascii="Times New Roman" w:hAnsi="Times New Roman"/>
          <w:bCs/>
          <w:sz w:val="24"/>
          <w:szCs w:val="24"/>
        </w:rPr>
        <w:t>Кабинет «</w:t>
      </w:r>
      <w:r w:rsidR="00871C38" w:rsidRPr="00DE59CA">
        <w:rPr>
          <w:rFonts w:ascii="Times New Roman" w:hAnsi="Times New Roman"/>
          <w:bCs/>
          <w:sz w:val="24"/>
          <w:szCs w:val="24"/>
        </w:rPr>
        <w:t>Техническая механика</w:t>
      </w:r>
      <w:r w:rsidRPr="00DE59CA">
        <w:rPr>
          <w:rFonts w:ascii="Times New Roman" w:hAnsi="Times New Roman"/>
          <w:bCs/>
          <w:sz w:val="24"/>
          <w:szCs w:val="24"/>
        </w:rPr>
        <w:t>»</w:t>
      </w:r>
      <w:r w:rsidRPr="00DE59CA">
        <w:rPr>
          <w:rFonts w:ascii="Times New Roman" w:hAnsi="Times New Roman"/>
          <w:sz w:val="24"/>
          <w:szCs w:val="24"/>
          <w:lang w:eastAsia="en-US"/>
        </w:rPr>
        <w:t>,</w:t>
      </w:r>
      <w:r w:rsidRPr="00DE59CA">
        <w:rPr>
          <w:rFonts w:ascii="Times New Roman" w:hAnsi="Times New Roman"/>
          <w:sz w:val="24"/>
          <w:szCs w:val="24"/>
          <w:vertAlign w:val="superscript"/>
          <w:lang w:eastAsia="en-US"/>
        </w:rPr>
        <w:t xml:space="preserve"> </w:t>
      </w:r>
      <w:r w:rsidRPr="00DE59CA">
        <w:rPr>
          <w:rFonts w:ascii="Times New Roman" w:hAnsi="Times New Roman"/>
          <w:bCs/>
          <w:sz w:val="24"/>
          <w:szCs w:val="24"/>
        </w:rPr>
        <w:t>оснащенный в соответствии с п. 6.1.2.1 образовательной программы по специальности15.02.16 Технология машиностроения</w:t>
      </w:r>
    </w:p>
    <w:p w:rsidR="002903B3" w:rsidRPr="00DE59CA" w:rsidRDefault="002903B3" w:rsidP="00DE59CA">
      <w:pPr>
        <w:suppressAutoHyphens/>
        <w:spacing w:after="0"/>
        <w:ind w:firstLine="709"/>
        <w:jc w:val="both"/>
        <w:rPr>
          <w:rFonts w:ascii="Times New Roman" w:hAnsi="Times New Roman"/>
          <w:bCs/>
          <w:sz w:val="24"/>
          <w:szCs w:val="24"/>
        </w:rPr>
      </w:pPr>
    </w:p>
    <w:p w:rsidR="002903B3" w:rsidRPr="00DE59CA" w:rsidRDefault="002903B3" w:rsidP="00DE59CA">
      <w:pPr>
        <w:suppressAutoHyphens/>
        <w:spacing w:after="0"/>
        <w:ind w:firstLine="709"/>
        <w:jc w:val="both"/>
        <w:rPr>
          <w:rFonts w:ascii="Times New Roman" w:hAnsi="Times New Roman"/>
          <w:b/>
          <w:bCs/>
          <w:sz w:val="24"/>
          <w:szCs w:val="24"/>
        </w:rPr>
      </w:pPr>
      <w:r w:rsidRPr="00DE59CA">
        <w:rPr>
          <w:rFonts w:ascii="Times New Roman" w:hAnsi="Times New Roman"/>
          <w:b/>
          <w:bCs/>
          <w:sz w:val="24"/>
          <w:szCs w:val="24"/>
        </w:rPr>
        <w:t>3.2. Информационное обеспечение реализации программы</w:t>
      </w:r>
    </w:p>
    <w:p w:rsidR="002903B3" w:rsidRPr="00DE59CA" w:rsidRDefault="002903B3" w:rsidP="00DE59CA">
      <w:pPr>
        <w:suppressAutoHyphens/>
        <w:spacing w:after="0"/>
        <w:ind w:firstLine="709"/>
        <w:jc w:val="both"/>
        <w:rPr>
          <w:rFonts w:ascii="Times New Roman" w:hAnsi="Times New Roman"/>
          <w:bCs/>
          <w:sz w:val="24"/>
          <w:szCs w:val="24"/>
        </w:rPr>
      </w:pPr>
      <w:r w:rsidRPr="00DE59CA">
        <w:rPr>
          <w:rFonts w:ascii="Times New Roman" w:hAnsi="Times New Roman"/>
          <w:bCs/>
          <w:sz w:val="24"/>
          <w:szCs w:val="24"/>
        </w:rPr>
        <w:t>Для реализации программы библиотечный фонд образовательной организации должен иметь п</w:t>
      </w:r>
      <w:r w:rsidRPr="00DE59CA">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DE59CA">
        <w:rPr>
          <w:rFonts w:ascii="Times New Roman" w:hAnsi="Times New Roman"/>
          <w:bCs/>
          <w:sz w:val="24"/>
          <w:szCs w:val="24"/>
        </w:rPr>
        <w:t xml:space="preserve">библиотечного фонда образовательной организацией </w:t>
      </w:r>
      <w:proofErr w:type="gramStart"/>
      <w:r w:rsidRPr="00DE59CA">
        <w:rPr>
          <w:rFonts w:ascii="Times New Roman" w:hAnsi="Times New Roman"/>
          <w:bCs/>
          <w:sz w:val="24"/>
          <w:szCs w:val="24"/>
        </w:rPr>
        <w:t>выбирается не менее одного издания</w:t>
      </w:r>
      <w:proofErr w:type="gramEnd"/>
      <w:r w:rsidRPr="00DE59CA">
        <w:rPr>
          <w:rFonts w:ascii="Times New Roman" w:hAnsi="Times New Roman"/>
          <w:bCs/>
          <w:sz w:val="24"/>
          <w:szCs w:val="24"/>
        </w:rPr>
        <w:t xml:space="preserve"> из перечисленных ниже печатных изданий и (или) электронных изданий в качестве основного, при этом список может быть дополнен новыми изданиями.</w:t>
      </w:r>
    </w:p>
    <w:p w:rsidR="002903B3" w:rsidRPr="00DE59CA" w:rsidRDefault="002903B3" w:rsidP="00DE59CA">
      <w:pPr>
        <w:suppressAutoHyphens/>
        <w:spacing w:after="0"/>
        <w:ind w:firstLine="709"/>
        <w:jc w:val="both"/>
        <w:rPr>
          <w:rFonts w:ascii="Times New Roman" w:hAnsi="Times New Roman"/>
          <w:sz w:val="24"/>
          <w:szCs w:val="24"/>
        </w:rPr>
      </w:pPr>
    </w:p>
    <w:p w:rsidR="002903B3" w:rsidRPr="00DE59CA" w:rsidRDefault="002903B3" w:rsidP="00DE59CA">
      <w:pPr>
        <w:suppressAutoHyphens/>
        <w:spacing w:after="0"/>
        <w:ind w:firstLine="709"/>
        <w:jc w:val="both"/>
        <w:rPr>
          <w:rFonts w:ascii="Times New Roman" w:hAnsi="Times New Roman"/>
          <w:b/>
          <w:sz w:val="24"/>
          <w:szCs w:val="24"/>
        </w:rPr>
      </w:pPr>
      <w:r w:rsidRPr="00DE59CA">
        <w:rPr>
          <w:rFonts w:ascii="Times New Roman" w:hAnsi="Times New Roman"/>
          <w:b/>
          <w:sz w:val="24"/>
          <w:szCs w:val="24"/>
        </w:rPr>
        <w:t>3.2.1. Основные печатные издания</w:t>
      </w:r>
    </w:p>
    <w:p w:rsidR="002903B3" w:rsidRPr="00DE59CA" w:rsidRDefault="002903B3" w:rsidP="00DE59CA">
      <w:pPr>
        <w:spacing w:after="0"/>
        <w:ind w:firstLine="709"/>
        <w:contextualSpacing/>
        <w:rPr>
          <w:rFonts w:ascii="Times New Roman" w:hAnsi="Times New Roman"/>
          <w:b/>
          <w:sz w:val="24"/>
          <w:szCs w:val="24"/>
        </w:rPr>
      </w:pPr>
    </w:p>
    <w:p w:rsidR="002903B3" w:rsidRPr="00DE59CA" w:rsidRDefault="002903B3" w:rsidP="00DE59CA">
      <w:pPr>
        <w:spacing w:after="0"/>
        <w:ind w:firstLine="709"/>
        <w:contextualSpacing/>
        <w:rPr>
          <w:rFonts w:ascii="Times New Roman" w:hAnsi="Times New Roman"/>
          <w:b/>
          <w:sz w:val="24"/>
          <w:szCs w:val="24"/>
        </w:rPr>
      </w:pPr>
      <w:r w:rsidRPr="00DE59CA">
        <w:rPr>
          <w:rFonts w:ascii="Times New Roman" w:hAnsi="Times New Roman"/>
          <w:b/>
          <w:sz w:val="24"/>
          <w:szCs w:val="24"/>
        </w:rPr>
        <w:t xml:space="preserve">3.2.2. Основные электронные издания </w:t>
      </w:r>
    </w:p>
    <w:p w:rsidR="0046098C" w:rsidRPr="00DE59CA" w:rsidRDefault="0046098C" w:rsidP="00DE59CA">
      <w:pPr>
        <w:pStyle w:val="af5"/>
        <w:spacing w:line="276" w:lineRule="auto"/>
        <w:ind w:left="0" w:firstLine="709"/>
        <w:rPr>
          <w:rFonts w:ascii="Times New Roman" w:hAnsi="Times New Roman"/>
          <w:sz w:val="24"/>
          <w:szCs w:val="24"/>
        </w:rPr>
      </w:pPr>
      <w:r w:rsidRPr="00DE59CA">
        <w:rPr>
          <w:rFonts w:ascii="Times New Roman" w:hAnsi="Times New Roman"/>
          <w:sz w:val="24"/>
          <w:szCs w:val="24"/>
        </w:rPr>
        <w:t xml:space="preserve">1. Куклин, Н. Г. Детали машин: учебник / Куклин Н.Г., Куклина Г.С., Житков В.К., - 9-е изд., перераб. и </w:t>
      </w:r>
      <w:proofErr w:type="gramStart"/>
      <w:r w:rsidRPr="00DE59CA">
        <w:rPr>
          <w:rFonts w:ascii="Times New Roman" w:hAnsi="Times New Roman"/>
          <w:sz w:val="24"/>
          <w:szCs w:val="24"/>
        </w:rPr>
        <w:t>доп</w:t>
      </w:r>
      <w:proofErr w:type="gramEnd"/>
      <w:r w:rsidRPr="00DE59CA">
        <w:rPr>
          <w:rFonts w:ascii="Times New Roman" w:hAnsi="Times New Roman"/>
          <w:sz w:val="24"/>
          <w:szCs w:val="24"/>
        </w:rPr>
        <w:t xml:space="preserve"> - Москва : КУРС</w:t>
      </w:r>
      <w:proofErr w:type="gramStart"/>
      <w:r w:rsidRPr="00DE59CA">
        <w:rPr>
          <w:rFonts w:ascii="Times New Roman" w:hAnsi="Times New Roman"/>
          <w:sz w:val="24"/>
          <w:szCs w:val="24"/>
        </w:rPr>
        <w:t xml:space="preserve"> :</w:t>
      </w:r>
      <w:proofErr w:type="gramEnd"/>
      <w:r w:rsidRPr="00DE59CA">
        <w:rPr>
          <w:rFonts w:ascii="Times New Roman" w:hAnsi="Times New Roman"/>
          <w:sz w:val="24"/>
          <w:szCs w:val="24"/>
        </w:rPr>
        <w:t xml:space="preserve"> НИЦ ИНФРА-М, 2019. - 512 с.: ил. - ISBN 978-5-905554-84-1. - Текст</w:t>
      </w:r>
      <w:proofErr w:type="gramStart"/>
      <w:r w:rsidRPr="00DE59CA">
        <w:rPr>
          <w:rFonts w:ascii="Times New Roman" w:hAnsi="Times New Roman"/>
          <w:sz w:val="24"/>
          <w:szCs w:val="24"/>
        </w:rPr>
        <w:t xml:space="preserve"> :</w:t>
      </w:r>
      <w:proofErr w:type="gramEnd"/>
      <w:r w:rsidRPr="00DE59CA">
        <w:rPr>
          <w:rFonts w:ascii="Times New Roman" w:hAnsi="Times New Roman"/>
          <w:sz w:val="24"/>
          <w:szCs w:val="24"/>
        </w:rPr>
        <w:t xml:space="preserve"> электронный. - URL: https://znanium.com/catalog/product/967681 (дата обращения: 28.12.2021).</w:t>
      </w:r>
    </w:p>
    <w:p w:rsidR="002903B3" w:rsidRPr="00DE59CA" w:rsidRDefault="0046098C" w:rsidP="00DE59CA">
      <w:pPr>
        <w:spacing w:after="0"/>
        <w:ind w:firstLine="709"/>
        <w:contextualSpacing/>
        <w:jc w:val="both"/>
        <w:rPr>
          <w:rFonts w:ascii="Times New Roman" w:hAnsi="Times New Roman"/>
          <w:b/>
          <w:bCs/>
          <w:sz w:val="24"/>
          <w:szCs w:val="24"/>
        </w:rPr>
      </w:pPr>
      <w:r w:rsidRPr="00DE59CA">
        <w:rPr>
          <w:rFonts w:ascii="Times New Roman" w:hAnsi="Times New Roman"/>
          <w:sz w:val="24"/>
          <w:szCs w:val="24"/>
        </w:rPr>
        <w:t>2. Сафонова, Г. Г. Техническая механика</w:t>
      </w:r>
      <w:proofErr w:type="gramStart"/>
      <w:r w:rsidRPr="00DE59CA">
        <w:rPr>
          <w:rFonts w:ascii="Times New Roman" w:hAnsi="Times New Roman"/>
          <w:sz w:val="24"/>
          <w:szCs w:val="24"/>
        </w:rPr>
        <w:t xml:space="preserve"> :</w:t>
      </w:r>
      <w:proofErr w:type="gramEnd"/>
      <w:r w:rsidRPr="00DE59CA">
        <w:rPr>
          <w:rFonts w:ascii="Times New Roman" w:hAnsi="Times New Roman"/>
          <w:sz w:val="24"/>
          <w:szCs w:val="24"/>
        </w:rPr>
        <w:t xml:space="preserve"> учебник / Г.Г. Сафонова, Т.Ю. Артюховская, Д.А. Ермаков. - Москва</w:t>
      </w:r>
      <w:proofErr w:type="gramStart"/>
      <w:r w:rsidRPr="00DE59CA">
        <w:rPr>
          <w:rFonts w:ascii="Times New Roman" w:hAnsi="Times New Roman"/>
          <w:sz w:val="24"/>
          <w:szCs w:val="24"/>
        </w:rPr>
        <w:t xml:space="preserve"> :</w:t>
      </w:r>
      <w:proofErr w:type="gramEnd"/>
      <w:r w:rsidRPr="00DE59CA">
        <w:rPr>
          <w:rFonts w:ascii="Times New Roman" w:hAnsi="Times New Roman"/>
          <w:sz w:val="24"/>
          <w:szCs w:val="24"/>
        </w:rPr>
        <w:t xml:space="preserve"> ИНФРА-М, 2020. — 320 </w:t>
      </w:r>
      <w:proofErr w:type="gramStart"/>
      <w:r w:rsidRPr="00DE59CA">
        <w:rPr>
          <w:rFonts w:ascii="Times New Roman" w:hAnsi="Times New Roman"/>
          <w:sz w:val="24"/>
          <w:szCs w:val="24"/>
        </w:rPr>
        <w:t>с</w:t>
      </w:r>
      <w:proofErr w:type="gramEnd"/>
      <w:r w:rsidRPr="00DE59CA">
        <w:rPr>
          <w:rFonts w:ascii="Times New Roman" w:hAnsi="Times New Roman"/>
          <w:sz w:val="24"/>
          <w:szCs w:val="24"/>
        </w:rPr>
        <w:t>. — (Среднее профессиональное образование). - ISBN 978-5-16-012916-7. - Текст</w:t>
      </w:r>
      <w:proofErr w:type="gramStart"/>
      <w:r w:rsidRPr="00DE59CA">
        <w:rPr>
          <w:rFonts w:ascii="Times New Roman" w:hAnsi="Times New Roman"/>
          <w:sz w:val="24"/>
          <w:szCs w:val="24"/>
        </w:rPr>
        <w:t xml:space="preserve"> :</w:t>
      </w:r>
      <w:proofErr w:type="gramEnd"/>
      <w:r w:rsidRPr="00DE59CA">
        <w:rPr>
          <w:rFonts w:ascii="Times New Roman" w:hAnsi="Times New Roman"/>
          <w:sz w:val="24"/>
          <w:szCs w:val="24"/>
        </w:rPr>
        <w:t xml:space="preserve"> электронный. - URL: https://znanium.com/catalog/product/1074607 (дата обращения: 28.12.2021).</w:t>
      </w:r>
    </w:p>
    <w:p w:rsidR="0046098C" w:rsidRPr="00DE59CA" w:rsidRDefault="0046098C" w:rsidP="00DE59CA">
      <w:pPr>
        <w:spacing w:after="0"/>
        <w:ind w:firstLine="709"/>
        <w:contextualSpacing/>
        <w:jc w:val="both"/>
        <w:rPr>
          <w:rFonts w:ascii="Times New Roman" w:hAnsi="Times New Roman"/>
          <w:b/>
          <w:bCs/>
          <w:sz w:val="24"/>
          <w:szCs w:val="24"/>
        </w:rPr>
      </w:pPr>
    </w:p>
    <w:p w:rsidR="002903B3" w:rsidRPr="00DE59CA" w:rsidRDefault="002903B3" w:rsidP="00DE59CA">
      <w:pPr>
        <w:spacing w:after="0"/>
        <w:ind w:firstLine="709"/>
        <w:contextualSpacing/>
        <w:jc w:val="both"/>
        <w:rPr>
          <w:rFonts w:ascii="Times New Roman" w:hAnsi="Times New Roman"/>
          <w:bCs/>
          <w:sz w:val="24"/>
          <w:szCs w:val="24"/>
        </w:rPr>
      </w:pPr>
      <w:r w:rsidRPr="00DE59CA">
        <w:rPr>
          <w:rFonts w:ascii="Times New Roman" w:hAnsi="Times New Roman"/>
          <w:b/>
          <w:bCs/>
          <w:sz w:val="24"/>
          <w:szCs w:val="24"/>
        </w:rPr>
        <w:t xml:space="preserve">3.2.3. Дополнительные источники </w:t>
      </w:r>
    </w:p>
    <w:p w:rsidR="00871C38" w:rsidRPr="00DE59CA" w:rsidRDefault="00871C38" w:rsidP="00DE59CA">
      <w:pPr>
        <w:autoSpaceDE w:val="0"/>
        <w:autoSpaceDN w:val="0"/>
        <w:adjustRightInd w:val="0"/>
        <w:spacing w:after="0"/>
        <w:ind w:firstLine="709"/>
        <w:rPr>
          <w:rFonts w:ascii="Times New Roman" w:eastAsiaTheme="minorHAnsi" w:hAnsi="Times New Roman"/>
          <w:sz w:val="24"/>
          <w:szCs w:val="24"/>
          <w:lang w:eastAsia="en-US"/>
        </w:rPr>
      </w:pPr>
      <w:r w:rsidRPr="00DE59CA">
        <w:rPr>
          <w:rFonts w:ascii="Times New Roman" w:eastAsiaTheme="minorHAnsi" w:hAnsi="Times New Roman"/>
          <w:sz w:val="24"/>
          <w:szCs w:val="24"/>
          <w:lang w:eastAsia="en-US"/>
        </w:rPr>
        <w:t>1.Олофинская В. П. Техническая механика. – Издательство «Форум», 2013.</w:t>
      </w:r>
    </w:p>
    <w:p w:rsidR="00871C38" w:rsidRPr="00DE59CA" w:rsidRDefault="00871C38" w:rsidP="00DE59CA">
      <w:pPr>
        <w:autoSpaceDE w:val="0"/>
        <w:autoSpaceDN w:val="0"/>
        <w:adjustRightInd w:val="0"/>
        <w:spacing w:after="0"/>
        <w:ind w:firstLine="709"/>
        <w:rPr>
          <w:rFonts w:ascii="Times New Roman" w:eastAsiaTheme="minorHAnsi" w:hAnsi="Times New Roman"/>
          <w:sz w:val="24"/>
          <w:szCs w:val="24"/>
          <w:lang w:eastAsia="en-US"/>
        </w:rPr>
      </w:pPr>
      <w:r w:rsidRPr="00DE59CA">
        <w:rPr>
          <w:rFonts w:ascii="Times New Roman" w:eastAsiaTheme="minorHAnsi" w:hAnsi="Times New Roman"/>
          <w:sz w:val="24"/>
          <w:szCs w:val="24"/>
          <w:lang w:eastAsia="en-US"/>
        </w:rPr>
        <w:t>2.Олофинская В. П. Детали машин. Краткий курс и тестовые задания. – Издательство «Форум», 2015.</w:t>
      </w:r>
    </w:p>
    <w:p w:rsidR="00871C38" w:rsidRPr="00DE59CA" w:rsidRDefault="00871C38" w:rsidP="00DE59CA">
      <w:pPr>
        <w:autoSpaceDE w:val="0"/>
        <w:autoSpaceDN w:val="0"/>
        <w:adjustRightInd w:val="0"/>
        <w:spacing w:after="0"/>
        <w:ind w:firstLine="709"/>
        <w:rPr>
          <w:rFonts w:ascii="Times New Roman" w:eastAsiaTheme="minorHAnsi" w:hAnsi="Times New Roman"/>
          <w:sz w:val="24"/>
          <w:szCs w:val="24"/>
          <w:lang w:eastAsia="en-US"/>
        </w:rPr>
      </w:pPr>
      <w:r w:rsidRPr="00DE59CA">
        <w:rPr>
          <w:rFonts w:ascii="Times New Roman" w:eastAsiaTheme="minorHAnsi" w:hAnsi="Times New Roman"/>
          <w:sz w:val="24"/>
          <w:szCs w:val="24"/>
          <w:lang w:eastAsia="en-US"/>
        </w:rPr>
        <w:t>3. Ицкович В.И. Сопротивление материалов: – М., Машиностроение, 2014.</w:t>
      </w:r>
    </w:p>
    <w:p w:rsidR="00871C38" w:rsidRPr="00DE59CA" w:rsidRDefault="00871C38" w:rsidP="00DE59CA">
      <w:pPr>
        <w:autoSpaceDE w:val="0"/>
        <w:autoSpaceDN w:val="0"/>
        <w:adjustRightInd w:val="0"/>
        <w:spacing w:after="0"/>
        <w:ind w:firstLine="709"/>
        <w:rPr>
          <w:rFonts w:ascii="Times New Roman" w:eastAsiaTheme="minorHAnsi" w:hAnsi="Times New Roman"/>
          <w:sz w:val="24"/>
          <w:szCs w:val="24"/>
          <w:lang w:eastAsia="en-US"/>
        </w:rPr>
      </w:pPr>
      <w:r w:rsidRPr="00DE59CA">
        <w:rPr>
          <w:rFonts w:ascii="Times New Roman" w:eastAsiaTheme="minorHAnsi" w:hAnsi="Times New Roman"/>
          <w:sz w:val="24"/>
          <w:szCs w:val="24"/>
          <w:lang w:eastAsia="en-US"/>
        </w:rPr>
        <w:t>4. Вереина Л.И. Краснов М.М. Техническая механика – ОИЦ «Академия», 2012.</w:t>
      </w:r>
    </w:p>
    <w:p w:rsidR="00871C38" w:rsidRPr="00DE59CA" w:rsidRDefault="00871C38" w:rsidP="00DE59CA">
      <w:pPr>
        <w:autoSpaceDE w:val="0"/>
        <w:autoSpaceDN w:val="0"/>
        <w:adjustRightInd w:val="0"/>
        <w:spacing w:after="0"/>
        <w:ind w:firstLine="709"/>
        <w:rPr>
          <w:rFonts w:ascii="Times New Roman" w:eastAsiaTheme="minorHAnsi" w:hAnsi="Times New Roman"/>
          <w:sz w:val="24"/>
          <w:szCs w:val="24"/>
          <w:lang w:eastAsia="en-US"/>
        </w:rPr>
      </w:pPr>
      <w:r w:rsidRPr="00DE59CA">
        <w:rPr>
          <w:rFonts w:ascii="Times New Roman" w:eastAsiaTheme="minorHAnsi" w:hAnsi="Times New Roman"/>
          <w:sz w:val="24"/>
          <w:szCs w:val="24"/>
          <w:lang w:eastAsia="en-US"/>
        </w:rPr>
        <w:t xml:space="preserve">5. Эрдеди А.А., Эрдеди Н.А. Теоретическая механика. Сопротивление материалов. </w:t>
      </w:r>
      <w:proofErr w:type="gramStart"/>
      <w:r w:rsidRPr="00DE59CA">
        <w:rPr>
          <w:rFonts w:ascii="Times New Roman" w:eastAsiaTheme="minorHAnsi" w:hAnsi="Times New Roman"/>
          <w:sz w:val="24"/>
          <w:szCs w:val="24"/>
          <w:lang w:eastAsia="en-US"/>
        </w:rPr>
        <w:t>-М</w:t>
      </w:r>
      <w:proofErr w:type="gramEnd"/>
      <w:r w:rsidRPr="00DE59CA">
        <w:rPr>
          <w:rFonts w:ascii="Times New Roman" w:eastAsiaTheme="minorHAnsi" w:hAnsi="Times New Roman"/>
          <w:sz w:val="24"/>
          <w:szCs w:val="24"/>
          <w:lang w:eastAsia="en-US"/>
        </w:rPr>
        <w:t>.: Академия, 2013.</w:t>
      </w:r>
    </w:p>
    <w:p w:rsidR="00F47C5B" w:rsidRDefault="00871C38" w:rsidP="00DE59CA">
      <w:pPr>
        <w:spacing w:after="0"/>
        <w:ind w:firstLine="709"/>
        <w:contextualSpacing/>
        <w:jc w:val="center"/>
        <w:rPr>
          <w:rFonts w:ascii="Times New Roman" w:hAnsi="Times New Roman"/>
          <w:b/>
          <w:sz w:val="24"/>
          <w:szCs w:val="24"/>
        </w:rPr>
      </w:pPr>
      <w:r w:rsidRPr="00DE59CA">
        <w:rPr>
          <w:rFonts w:ascii="Times New Roman" w:eastAsiaTheme="minorHAnsi" w:hAnsi="Times New Roman"/>
          <w:sz w:val="24"/>
          <w:szCs w:val="24"/>
          <w:lang w:eastAsia="en-US"/>
        </w:rPr>
        <w:t>6. Эрдеди А.А., Эрдеди Н.А. Детали машин. - М.: Академия, 2014.</w:t>
      </w:r>
      <w:r w:rsidRPr="00DE59CA">
        <w:rPr>
          <w:rFonts w:ascii="Times New Roman" w:hAnsi="Times New Roman"/>
          <w:b/>
          <w:sz w:val="24"/>
          <w:szCs w:val="24"/>
        </w:rPr>
        <w:t xml:space="preserve"> </w:t>
      </w:r>
    </w:p>
    <w:p w:rsidR="00F47C5B" w:rsidRDefault="00F47C5B" w:rsidP="00DE59CA">
      <w:pPr>
        <w:spacing w:after="0"/>
        <w:ind w:firstLine="709"/>
        <w:contextualSpacing/>
        <w:jc w:val="center"/>
        <w:rPr>
          <w:rFonts w:ascii="Times New Roman" w:hAnsi="Times New Roman"/>
          <w:b/>
          <w:sz w:val="24"/>
          <w:szCs w:val="24"/>
        </w:rPr>
      </w:pPr>
    </w:p>
    <w:p w:rsidR="002903B3" w:rsidRPr="00DE59CA" w:rsidRDefault="002903B3" w:rsidP="00DE59CA">
      <w:pPr>
        <w:spacing w:after="0"/>
        <w:ind w:firstLine="709"/>
        <w:contextualSpacing/>
        <w:jc w:val="center"/>
        <w:rPr>
          <w:rFonts w:ascii="Times New Roman" w:hAnsi="Times New Roman"/>
          <w:b/>
          <w:sz w:val="24"/>
          <w:szCs w:val="24"/>
        </w:rPr>
      </w:pPr>
      <w:r w:rsidRPr="00DE59CA">
        <w:rPr>
          <w:rFonts w:ascii="Times New Roman" w:hAnsi="Times New Roman"/>
          <w:b/>
          <w:sz w:val="24"/>
          <w:szCs w:val="24"/>
        </w:rPr>
        <w:t>4. КОНТРОЛЬ И ОЦЕНКА РЕЗУЛЬТАТОВ ОСВОЕНИЯ</w:t>
      </w:r>
    </w:p>
    <w:p w:rsidR="002903B3" w:rsidRPr="00DE59CA" w:rsidRDefault="002903B3" w:rsidP="00DE59CA">
      <w:pPr>
        <w:spacing w:after="0"/>
        <w:contextualSpacing/>
        <w:jc w:val="center"/>
        <w:rPr>
          <w:rFonts w:ascii="Times New Roman" w:hAnsi="Times New Roman"/>
          <w:b/>
          <w:sz w:val="24"/>
          <w:szCs w:val="24"/>
        </w:rPr>
      </w:pPr>
      <w:r w:rsidRPr="00DE59CA">
        <w:rPr>
          <w:rFonts w:ascii="Times New Roman" w:hAnsi="Times New Roman"/>
          <w:b/>
          <w:sz w:val="24"/>
          <w:szCs w:val="24"/>
        </w:rPr>
        <w:t>УЧЕБНОЙ ДИСЦИПЛИНЫ</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4361"/>
        <w:gridCol w:w="2978"/>
        <w:gridCol w:w="2232"/>
      </w:tblGrid>
      <w:tr w:rsidR="002903B3" w:rsidRPr="00DE59CA" w:rsidTr="00E6399E">
        <w:tc>
          <w:tcPr>
            <w:tcW w:w="2278" w:type="pct"/>
          </w:tcPr>
          <w:p w:rsidR="002903B3" w:rsidRPr="00DE59CA" w:rsidRDefault="002903B3" w:rsidP="00DE59CA">
            <w:pPr>
              <w:spacing w:after="0"/>
              <w:jc w:val="center"/>
              <w:rPr>
                <w:rFonts w:ascii="Times New Roman" w:hAnsi="Times New Roman"/>
                <w:sz w:val="24"/>
                <w:szCs w:val="24"/>
              </w:rPr>
            </w:pPr>
            <w:r w:rsidRPr="00DE59CA">
              <w:rPr>
                <w:rFonts w:ascii="Times New Roman" w:hAnsi="Times New Roman"/>
                <w:b/>
                <w:bCs/>
                <w:sz w:val="24"/>
                <w:szCs w:val="24"/>
              </w:rPr>
              <w:t>Результаты обучения</w:t>
            </w:r>
          </w:p>
        </w:tc>
        <w:tc>
          <w:tcPr>
            <w:tcW w:w="1556" w:type="pct"/>
          </w:tcPr>
          <w:p w:rsidR="002903B3" w:rsidRPr="00DE59CA" w:rsidRDefault="002903B3" w:rsidP="00DE59CA">
            <w:pPr>
              <w:spacing w:after="0"/>
              <w:jc w:val="center"/>
              <w:rPr>
                <w:rFonts w:ascii="Times New Roman" w:hAnsi="Times New Roman"/>
                <w:b/>
                <w:bCs/>
                <w:sz w:val="24"/>
                <w:szCs w:val="24"/>
              </w:rPr>
            </w:pPr>
            <w:r w:rsidRPr="00DE59CA">
              <w:rPr>
                <w:rFonts w:ascii="Times New Roman" w:hAnsi="Times New Roman"/>
                <w:b/>
                <w:bCs/>
                <w:sz w:val="24"/>
                <w:szCs w:val="24"/>
              </w:rPr>
              <w:t>Критерии оценки</w:t>
            </w:r>
          </w:p>
        </w:tc>
        <w:tc>
          <w:tcPr>
            <w:tcW w:w="1166" w:type="pct"/>
          </w:tcPr>
          <w:p w:rsidR="002903B3" w:rsidRPr="00DE59CA" w:rsidRDefault="002903B3" w:rsidP="00DE59CA">
            <w:pPr>
              <w:spacing w:after="0"/>
              <w:jc w:val="center"/>
              <w:rPr>
                <w:rFonts w:ascii="Times New Roman" w:hAnsi="Times New Roman"/>
                <w:b/>
                <w:bCs/>
                <w:sz w:val="24"/>
                <w:szCs w:val="24"/>
              </w:rPr>
            </w:pPr>
            <w:r w:rsidRPr="00DE59CA">
              <w:rPr>
                <w:rFonts w:ascii="Times New Roman" w:hAnsi="Times New Roman"/>
                <w:b/>
                <w:bCs/>
                <w:sz w:val="24"/>
                <w:szCs w:val="24"/>
              </w:rPr>
              <w:t>Методы оценки</w:t>
            </w:r>
          </w:p>
        </w:tc>
      </w:tr>
      <w:tr w:rsidR="002903B3" w:rsidRPr="00DE59CA" w:rsidTr="00E6399E">
        <w:tc>
          <w:tcPr>
            <w:tcW w:w="2278" w:type="pct"/>
          </w:tcPr>
          <w:p w:rsidR="002903B3" w:rsidRPr="00DE59CA" w:rsidRDefault="002903B3" w:rsidP="00DE59CA">
            <w:pPr>
              <w:spacing w:after="0"/>
              <w:rPr>
                <w:rFonts w:ascii="Times New Roman" w:hAnsi="Times New Roman"/>
                <w:bCs/>
                <w:sz w:val="24"/>
                <w:szCs w:val="24"/>
              </w:rPr>
            </w:pPr>
            <w:r w:rsidRPr="00DE59CA">
              <w:rPr>
                <w:rFonts w:ascii="Times New Roman" w:hAnsi="Times New Roman"/>
                <w:bCs/>
                <w:sz w:val="24"/>
                <w:szCs w:val="24"/>
              </w:rPr>
              <w:t>Перечень знаний, осваиваемых в рамках дисциплины</w:t>
            </w:r>
          </w:p>
          <w:p w:rsidR="00871C38" w:rsidRPr="00DE59CA" w:rsidRDefault="00871C38" w:rsidP="00DE59CA">
            <w:pPr>
              <w:autoSpaceDE w:val="0"/>
              <w:autoSpaceDN w:val="0"/>
              <w:adjustRightInd w:val="0"/>
              <w:spacing w:after="0"/>
              <w:rPr>
                <w:rFonts w:ascii="Times New Roman" w:eastAsiaTheme="minorHAnsi" w:hAnsi="Times New Roman"/>
                <w:sz w:val="24"/>
                <w:szCs w:val="24"/>
                <w:lang w:eastAsia="en-US"/>
              </w:rPr>
            </w:pPr>
            <w:r w:rsidRPr="00DE59CA">
              <w:rPr>
                <w:rFonts w:ascii="Times New Roman" w:eastAsiaTheme="minorHAnsi" w:hAnsi="Times New Roman"/>
                <w:sz w:val="24"/>
                <w:szCs w:val="24"/>
                <w:lang w:eastAsia="en-US"/>
              </w:rPr>
              <w:t>- основные понятия и аксиомы</w:t>
            </w:r>
          </w:p>
          <w:p w:rsidR="00871C38" w:rsidRPr="00DE59CA" w:rsidRDefault="00871C38" w:rsidP="00DE59CA">
            <w:pPr>
              <w:autoSpaceDE w:val="0"/>
              <w:autoSpaceDN w:val="0"/>
              <w:adjustRightInd w:val="0"/>
              <w:spacing w:after="0"/>
              <w:rPr>
                <w:rFonts w:ascii="Times New Roman" w:eastAsiaTheme="minorHAnsi" w:hAnsi="Times New Roman"/>
                <w:sz w:val="24"/>
                <w:szCs w:val="24"/>
                <w:lang w:eastAsia="en-US"/>
              </w:rPr>
            </w:pPr>
            <w:r w:rsidRPr="00DE59CA">
              <w:rPr>
                <w:rFonts w:ascii="Times New Roman" w:eastAsiaTheme="minorHAnsi" w:hAnsi="Times New Roman"/>
                <w:sz w:val="24"/>
                <w:szCs w:val="24"/>
                <w:lang w:eastAsia="en-US"/>
              </w:rPr>
              <w:t>теоретической механики, законы</w:t>
            </w:r>
          </w:p>
          <w:p w:rsidR="00871C38" w:rsidRPr="00DE59CA" w:rsidRDefault="00871C38" w:rsidP="00DE59CA">
            <w:pPr>
              <w:autoSpaceDE w:val="0"/>
              <w:autoSpaceDN w:val="0"/>
              <w:adjustRightInd w:val="0"/>
              <w:spacing w:after="0"/>
              <w:rPr>
                <w:rFonts w:ascii="Times New Roman" w:eastAsiaTheme="minorHAnsi" w:hAnsi="Times New Roman"/>
                <w:sz w:val="24"/>
                <w:szCs w:val="24"/>
                <w:lang w:eastAsia="en-US"/>
              </w:rPr>
            </w:pPr>
            <w:r w:rsidRPr="00DE59CA">
              <w:rPr>
                <w:rFonts w:ascii="Times New Roman" w:eastAsiaTheme="minorHAnsi" w:hAnsi="Times New Roman"/>
                <w:sz w:val="24"/>
                <w:szCs w:val="24"/>
                <w:lang w:eastAsia="en-US"/>
              </w:rPr>
              <w:t>равновесия и перемещения тел;</w:t>
            </w:r>
          </w:p>
          <w:p w:rsidR="00871C38" w:rsidRPr="00DE59CA" w:rsidRDefault="00871C38" w:rsidP="00DE59CA">
            <w:pPr>
              <w:autoSpaceDE w:val="0"/>
              <w:autoSpaceDN w:val="0"/>
              <w:adjustRightInd w:val="0"/>
              <w:spacing w:after="0"/>
              <w:rPr>
                <w:rFonts w:ascii="Times New Roman" w:eastAsiaTheme="minorHAnsi" w:hAnsi="Times New Roman"/>
                <w:sz w:val="24"/>
                <w:szCs w:val="24"/>
                <w:lang w:eastAsia="en-US"/>
              </w:rPr>
            </w:pPr>
            <w:r w:rsidRPr="00DE59CA">
              <w:rPr>
                <w:rFonts w:ascii="Times New Roman" w:eastAsiaTheme="minorHAnsi" w:hAnsi="Times New Roman"/>
                <w:sz w:val="24"/>
                <w:szCs w:val="24"/>
                <w:lang w:eastAsia="en-US"/>
              </w:rPr>
              <w:t xml:space="preserve">- методики выполнения </w:t>
            </w:r>
            <w:proofErr w:type="gramStart"/>
            <w:r w:rsidRPr="00DE59CA">
              <w:rPr>
                <w:rFonts w:ascii="Times New Roman" w:eastAsiaTheme="minorHAnsi" w:hAnsi="Times New Roman"/>
                <w:sz w:val="24"/>
                <w:szCs w:val="24"/>
                <w:lang w:eastAsia="en-US"/>
              </w:rPr>
              <w:t>основных</w:t>
            </w:r>
            <w:proofErr w:type="gramEnd"/>
          </w:p>
          <w:p w:rsidR="00871C38" w:rsidRPr="00DE59CA" w:rsidRDefault="00871C38" w:rsidP="00DE59CA">
            <w:pPr>
              <w:autoSpaceDE w:val="0"/>
              <w:autoSpaceDN w:val="0"/>
              <w:adjustRightInd w:val="0"/>
              <w:spacing w:after="0"/>
              <w:rPr>
                <w:rFonts w:ascii="Times New Roman" w:eastAsiaTheme="minorHAnsi" w:hAnsi="Times New Roman"/>
                <w:sz w:val="24"/>
                <w:szCs w:val="24"/>
                <w:lang w:eastAsia="en-US"/>
              </w:rPr>
            </w:pPr>
            <w:r w:rsidRPr="00DE59CA">
              <w:rPr>
                <w:rFonts w:ascii="Times New Roman" w:eastAsiaTheme="minorHAnsi" w:hAnsi="Times New Roman"/>
                <w:sz w:val="24"/>
                <w:szCs w:val="24"/>
                <w:lang w:eastAsia="en-US"/>
              </w:rPr>
              <w:lastRenderedPageBreak/>
              <w:t>расчетов по теоретической механике, сопротивлению материалов</w:t>
            </w:r>
          </w:p>
          <w:p w:rsidR="00871C38" w:rsidRPr="00DE59CA" w:rsidRDefault="00871C38" w:rsidP="00DE59CA">
            <w:pPr>
              <w:autoSpaceDE w:val="0"/>
              <w:autoSpaceDN w:val="0"/>
              <w:adjustRightInd w:val="0"/>
              <w:spacing w:after="0"/>
              <w:rPr>
                <w:rFonts w:ascii="Times New Roman" w:eastAsiaTheme="minorHAnsi" w:hAnsi="Times New Roman"/>
                <w:sz w:val="24"/>
                <w:szCs w:val="24"/>
                <w:lang w:eastAsia="en-US"/>
              </w:rPr>
            </w:pPr>
            <w:r w:rsidRPr="00DE59CA">
              <w:rPr>
                <w:rFonts w:ascii="Times New Roman" w:eastAsiaTheme="minorHAnsi" w:hAnsi="Times New Roman"/>
                <w:sz w:val="24"/>
                <w:szCs w:val="24"/>
                <w:lang w:eastAsia="en-US"/>
              </w:rPr>
              <w:t>и деталям машин;</w:t>
            </w:r>
          </w:p>
          <w:p w:rsidR="00871C38" w:rsidRPr="00DE59CA" w:rsidRDefault="00871C38" w:rsidP="00DE59CA">
            <w:pPr>
              <w:autoSpaceDE w:val="0"/>
              <w:autoSpaceDN w:val="0"/>
              <w:adjustRightInd w:val="0"/>
              <w:spacing w:after="0"/>
              <w:rPr>
                <w:rFonts w:ascii="Times New Roman" w:eastAsiaTheme="minorHAnsi" w:hAnsi="Times New Roman"/>
                <w:sz w:val="24"/>
                <w:szCs w:val="24"/>
                <w:lang w:eastAsia="en-US"/>
              </w:rPr>
            </w:pPr>
            <w:r w:rsidRPr="00DE59CA">
              <w:rPr>
                <w:rFonts w:ascii="Times New Roman" w:eastAsiaTheme="minorHAnsi" w:hAnsi="Times New Roman"/>
                <w:sz w:val="24"/>
                <w:szCs w:val="24"/>
                <w:lang w:eastAsia="en-US"/>
              </w:rPr>
              <w:t>- методику расчета элементов конструкций на прочность, жесткость</w:t>
            </w:r>
          </w:p>
          <w:p w:rsidR="00871C38" w:rsidRPr="00DE59CA" w:rsidRDefault="00871C38" w:rsidP="00DE59CA">
            <w:pPr>
              <w:autoSpaceDE w:val="0"/>
              <w:autoSpaceDN w:val="0"/>
              <w:adjustRightInd w:val="0"/>
              <w:spacing w:after="0"/>
              <w:rPr>
                <w:rFonts w:ascii="Times New Roman" w:eastAsiaTheme="minorHAnsi" w:hAnsi="Times New Roman"/>
                <w:sz w:val="24"/>
                <w:szCs w:val="24"/>
                <w:lang w:eastAsia="en-US"/>
              </w:rPr>
            </w:pPr>
            <w:r w:rsidRPr="00DE59CA">
              <w:rPr>
                <w:rFonts w:ascii="Times New Roman" w:eastAsiaTheme="minorHAnsi" w:hAnsi="Times New Roman"/>
                <w:sz w:val="24"/>
                <w:szCs w:val="24"/>
                <w:lang w:eastAsia="en-US"/>
              </w:rPr>
              <w:t>и устойчивость при растяжении,</w:t>
            </w:r>
          </w:p>
          <w:p w:rsidR="00871C38" w:rsidRPr="00DE59CA" w:rsidRDefault="00871C38" w:rsidP="00DE59CA">
            <w:pPr>
              <w:autoSpaceDE w:val="0"/>
              <w:autoSpaceDN w:val="0"/>
              <w:adjustRightInd w:val="0"/>
              <w:spacing w:after="0"/>
              <w:rPr>
                <w:rFonts w:ascii="Times New Roman" w:eastAsiaTheme="minorHAnsi" w:hAnsi="Times New Roman"/>
                <w:sz w:val="24"/>
                <w:szCs w:val="24"/>
                <w:lang w:eastAsia="en-US"/>
              </w:rPr>
            </w:pPr>
            <w:proofErr w:type="gramStart"/>
            <w:r w:rsidRPr="00DE59CA">
              <w:rPr>
                <w:rFonts w:ascii="Times New Roman" w:eastAsiaTheme="minorHAnsi" w:hAnsi="Times New Roman"/>
                <w:sz w:val="24"/>
                <w:szCs w:val="24"/>
                <w:lang w:eastAsia="en-US"/>
              </w:rPr>
              <w:t>сжатии</w:t>
            </w:r>
            <w:proofErr w:type="gramEnd"/>
            <w:r w:rsidRPr="00DE59CA">
              <w:rPr>
                <w:rFonts w:ascii="Times New Roman" w:eastAsiaTheme="minorHAnsi" w:hAnsi="Times New Roman"/>
                <w:sz w:val="24"/>
                <w:szCs w:val="24"/>
                <w:lang w:eastAsia="en-US"/>
              </w:rPr>
              <w:t>, кручении и изгибе;</w:t>
            </w:r>
          </w:p>
          <w:p w:rsidR="00871C38" w:rsidRPr="00DE59CA" w:rsidRDefault="00871C38" w:rsidP="00DE59CA">
            <w:pPr>
              <w:autoSpaceDE w:val="0"/>
              <w:autoSpaceDN w:val="0"/>
              <w:adjustRightInd w:val="0"/>
              <w:spacing w:after="0"/>
              <w:rPr>
                <w:rFonts w:ascii="Times New Roman" w:eastAsiaTheme="minorHAnsi" w:hAnsi="Times New Roman"/>
                <w:sz w:val="24"/>
                <w:szCs w:val="24"/>
                <w:lang w:eastAsia="en-US"/>
              </w:rPr>
            </w:pPr>
            <w:r w:rsidRPr="00DE59CA">
              <w:rPr>
                <w:rFonts w:ascii="Times New Roman" w:eastAsiaTheme="minorHAnsi" w:hAnsi="Times New Roman"/>
                <w:sz w:val="24"/>
                <w:szCs w:val="24"/>
                <w:lang w:eastAsia="en-US"/>
              </w:rPr>
              <w:t xml:space="preserve">- методику определения статических и динамических нагрузок </w:t>
            </w:r>
            <w:proofErr w:type="gramStart"/>
            <w:r w:rsidRPr="00DE59CA">
              <w:rPr>
                <w:rFonts w:ascii="Times New Roman" w:eastAsiaTheme="minorHAnsi" w:hAnsi="Times New Roman"/>
                <w:sz w:val="24"/>
                <w:szCs w:val="24"/>
                <w:lang w:eastAsia="en-US"/>
              </w:rPr>
              <w:t>на</w:t>
            </w:r>
            <w:proofErr w:type="gramEnd"/>
          </w:p>
          <w:p w:rsidR="00871C38" w:rsidRPr="00DE59CA" w:rsidRDefault="00871C38" w:rsidP="00DE59CA">
            <w:pPr>
              <w:autoSpaceDE w:val="0"/>
              <w:autoSpaceDN w:val="0"/>
              <w:adjustRightInd w:val="0"/>
              <w:spacing w:after="0"/>
              <w:rPr>
                <w:rFonts w:ascii="Times New Roman" w:eastAsiaTheme="minorHAnsi" w:hAnsi="Times New Roman"/>
                <w:sz w:val="24"/>
                <w:szCs w:val="24"/>
                <w:lang w:eastAsia="en-US"/>
              </w:rPr>
            </w:pPr>
            <w:r w:rsidRPr="00DE59CA">
              <w:rPr>
                <w:rFonts w:ascii="Times New Roman" w:eastAsiaTheme="minorHAnsi" w:hAnsi="Times New Roman"/>
                <w:sz w:val="24"/>
                <w:szCs w:val="24"/>
                <w:lang w:eastAsia="en-US"/>
              </w:rPr>
              <w:t>элементы конструкций, кинематические и динамические характеристики машин и механизмов;</w:t>
            </w:r>
          </w:p>
          <w:p w:rsidR="00871C38" w:rsidRPr="00DE59CA" w:rsidRDefault="00871C38" w:rsidP="00DE59CA">
            <w:pPr>
              <w:autoSpaceDE w:val="0"/>
              <w:autoSpaceDN w:val="0"/>
              <w:adjustRightInd w:val="0"/>
              <w:spacing w:after="0"/>
              <w:rPr>
                <w:rFonts w:ascii="Times New Roman" w:eastAsiaTheme="minorHAnsi" w:hAnsi="Times New Roman"/>
                <w:sz w:val="24"/>
                <w:szCs w:val="24"/>
                <w:lang w:eastAsia="en-US"/>
              </w:rPr>
            </w:pPr>
            <w:r w:rsidRPr="00DE59CA">
              <w:rPr>
                <w:rFonts w:ascii="Times New Roman" w:eastAsiaTheme="minorHAnsi" w:hAnsi="Times New Roman"/>
                <w:sz w:val="24"/>
                <w:szCs w:val="24"/>
                <w:lang w:eastAsia="en-US"/>
              </w:rPr>
              <w:t>- основы проектирования деталей</w:t>
            </w:r>
          </w:p>
          <w:p w:rsidR="00871C38" w:rsidRPr="00DE59CA" w:rsidRDefault="00871C38" w:rsidP="00DE59CA">
            <w:pPr>
              <w:autoSpaceDE w:val="0"/>
              <w:autoSpaceDN w:val="0"/>
              <w:adjustRightInd w:val="0"/>
              <w:spacing w:after="0"/>
              <w:rPr>
                <w:rFonts w:ascii="Times New Roman" w:eastAsiaTheme="minorHAnsi" w:hAnsi="Times New Roman"/>
                <w:sz w:val="24"/>
                <w:szCs w:val="24"/>
                <w:lang w:eastAsia="en-US"/>
              </w:rPr>
            </w:pPr>
            <w:r w:rsidRPr="00DE59CA">
              <w:rPr>
                <w:rFonts w:ascii="Times New Roman" w:eastAsiaTheme="minorHAnsi" w:hAnsi="Times New Roman"/>
                <w:sz w:val="24"/>
                <w:szCs w:val="24"/>
                <w:lang w:eastAsia="en-US"/>
              </w:rPr>
              <w:t>и сборочных единиц;</w:t>
            </w:r>
          </w:p>
          <w:p w:rsidR="002903B3" w:rsidRPr="00DE59CA" w:rsidRDefault="00871C38" w:rsidP="00DE59CA">
            <w:pPr>
              <w:autoSpaceDE w:val="0"/>
              <w:autoSpaceDN w:val="0"/>
              <w:adjustRightInd w:val="0"/>
              <w:spacing w:after="0"/>
              <w:rPr>
                <w:rFonts w:ascii="Times New Roman" w:hAnsi="Times New Roman"/>
                <w:sz w:val="24"/>
                <w:szCs w:val="24"/>
              </w:rPr>
            </w:pPr>
            <w:r w:rsidRPr="00DE59CA">
              <w:rPr>
                <w:rFonts w:ascii="Times New Roman" w:eastAsiaTheme="minorHAnsi" w:hAnsi="Times New Roman"/>
                <w:sz w:val="24"/>
                <w:szCs w:val="24"/>
                <w:lang w:eastAsia="en-US"/>
              </w:rPr>
              <w:t>- основы конструирования</w:t>
            </w:r>
          </w:p>
        </w:tc>
        <w:tc>
          <w:tcPr>
            <w:tcW w:w="1556" w:type="pct"/>
          </w:tcPr>
          <w:p w:rsidR="00D65C67" w:rsidRPr="00DE59CA" w:rsidRDefault="00D65C67" w:rsidP="00DE59CA">
            <w:pPr>
              <w:autoSpaceDE w:val="0"/>
              <w:autoSpaceDN w:val="0"/>
              <w:adjustRightInd w:val="0"/>
              <w:spacing w:after="0"/>
              <w:rPr>
                <w:rFonts w:ascii="Times New Roman" w:eastAsiaTheme="minorHAnsi" w:hAnsi="Times New Roman"/>
                <w:sz w:val="24"/>
                <w:szCs w:val="24"/>
                <w:lang w:eastAsia="en-US"/>
              </w:rPr>
            </w:pPr>
            <w:r w:rsidRPr="00DE59CA">
              <w:rPr>
                <w:rFonts w:ascii="Times New Roman" w:eastAsiaTheme="minorHAnsi" w:hAnsi="Times New Roman"/>
                <w:sz w:val="24"/>
                <w:szCs w:val="24"/>
                <w:lang w:eastAsia="en-US"/>
              </w:rPr>
              <w:lastRenderedPageBreak/>
              <w:t>- предъявляет знания основ теоретической механики, видов механизмов, их кинематические и</w:t>
            </w:r>
            <w:r w:rsidR="0046098C" w:rsidRPr="00DE59CA">
              <w:rPr>
                <w:rFonts w:ascii="Times New Roman" w:eastAsiaTheme="minorHAnsi" w:hAnsi="Times New Roman"/>
                <w:sz w:val="24"/>
                <w:szCs w:val="24"/>
                <w:lang w:eastAsia="en-US"/>
              </w:rPr>
              <w:t xml:space="preserve"> </w:t>
            </w:r>
            <w:r w:rsidRPr="00DE59CA">
              <w:rPr>
                <w:rFonts w:ascii="Times New Roman" w:eastAsiaTheme="minorHAnsi" w:hAnsi="Times New Roman"/>
                <w:sz w:val="24"/>
                <w:szCs w:val="24"/>
                <w:lang w:eastAsia="en-US"/>
              </w:rPr>
              <w:t xml:space="preserve">динамические </w:t>
            </w:r>
            <w:r w:rsidRPr="00DE59CA">
              <w:rPr>
                <w:rFonts w:ascii="Times New Roman" w:eastAsiaTheme="minorHAnsi" w:hAnsi="Times New Roman"/>
                <w:sz w:val="24"/>
                <w:szCs w:val="24"/>
                <w:lang w:eastAsia="en-US"/>
              </w:rPr>
              <w:lastRenderedPageBreak/>
              <w:t>характеристики;</w:t>
            </w:r>
          </w:p>
          <w:p w:rsidR="00533FDA" w:rsidRPr="00DE59CA" w:rsidRDefault="00533FDA" w:rsidP="00DE59CA">
            <w:pPr>
              <w:autoSpaceDE w:val="0"/>
              <w:autoSpaceDN w:val="0"/>
              <w:adjustRightInd w:val="0"/>
              <w:spacing w:after="0"/>
              <w:rPr>
                <w:rFonts w:ascii="Times New Roman" w:eastAsiaTheme="minorHAnsi" w:hAnsi="Times New Roman"/>
                <w:sz w:val="24"/>
                <w:szCs w:val="24"/>
                <w:lang w:eastAsia="en-US"/>
              </w:rPr>
            </w:pPr>
          </w:p>
          <w:p w:rsidR="002903B3" w:rsidRPr="00DE59CA" w:rsidRDefault="002903B3" w:rsidP="00DE59CA">
            <w:pPr>
              <w:autoSpaceDE w:val="0"/>
              <w:autoSpaceDN w:val="0"/>
              <w:adjustRightInd w:val="0"/>
              <w:spacing w:after="0"/>
              <w:rPr>
                <w:rFonts w:ascii="Times New Roman" w:eastAsiaTheme="minorHAnsi" w:hAnsi="Times New Roman"/>
                <w:sz w:val="24"/>
                <w:szCs w:val="24"/>
                <w:lang w:eastAsia="en-US"/>
              </w:rPr>
            </w:pPr>
          </w:p>
        </w:tc>
        <w:tc>
          <w:tcPr>
            <w:tcW w:w="1166" w:type="pct"/>
          </w:tcPr>
          <w:p w:rsidR="002903B3" w:rsidRPr="00DE59CA" w:rsidRDefault="002903B3" w:rsidP="00DE59CA">
            <w:pPr>
              <w:spacing w:after="0"/>
              <w:rPr>
                <w:rFonts w:ascii="Times New Roman" w:hAnsi="Times New Roman"/>
                <w:bCs/>
                <w:sz w:val="24"/>
                <w:szCs w:val="24"/>
              </w:rPr>
            </w:pPr>
            <w:r w:rsidRPr="00DE59CA">
              <w:rPr>
                <w:rFonts w:ascii="Times New Roman" w:hAnsi="Times New Roman"/>
                <w:bCs/>
                <w:sz w:val="24"/>
                <w:szCs w:val="24"/>
              </w:rPr>
              <w:lastRenderedPageBreak/>
              <w:t>Какими процедурами производится оценка</w:t>
            </w:r>
          </w:p>
        </w:tc>
      </w:tr>
      <w:tr w:rsidR="002903B3" w:rsidRPr="00DE59CA" w:rsidTr="00E6399E">
        <w:trPr>
          <w:trHeight w:val="896"/>
        </w:trPr>
        <w:tc>
          <w:tcPr>
            <w:tcW w:w="2278" w:type="pct"/>
          </w:tcPr>
          <w:p w:rsidR="002903B3" w:rsidRPr="00DE59CA" w:rsidRDefault="002903B3" w:rsidP="00DE59CA">
            <w:pPr>
              <w:spacing w:after="0"/>
              <w:rPr>
                <w:rFonts w:ascii="Times New Roman" w:hAnsi="Times New Roman"/>
                <w:bCs/>
                <w:sz w:val="24"/>
                <w:szCs w:val="24"/>
              </w:rPr>
            </w:pPr>
            <w:r w:rsidRPr="00DE59CA">
              <w:rPr>
                <w:rFonts w:ascii="Times New Roman" w:hAnsi="Times New Roman"/>
                <w:bCs/>
                <w:sz w:val="24"/>
                <w:szCs w:val="24"/>
              </w:rPr>
              <w:lastRenderedPageBreak/>
              <w:t>Перечень умений, осваиваемых в рамках дисциплины</w:t>
            </w:r>
          </w:p>
          <w:p w:rsidR="00871C38" w:rsidRPr="00DE59CA" w:rsidRDefault="00871C38" w:rsidP="00DE59CA">
            <w:pPr>
              <w:autoSpaceDE w:val="0"/>
              <w:autoSpaceDN w:val="0"/>
              <w:adjustRightInd w:val="0"/>
              <w:spacing w:after="0"/>
              <w:rPr>
                <w:rFonts w:ascii="Times New Roman" w:eastAsiaTheme="minorHAnsi" w:hAnsi="Times New Roman"/>
                <w:sz w:val="24"/>
                <w:szCs w:val="24"/>
                <w:lang w:eastAsia="en-US"/>
              </w:rPr>
            </w:pPr>
            <w:r w:rsidRPr="00DE59CA">
              <w:rPr>
                <w:rFonts w:ascii="Times New Roman" w:eastAsiaTheme="minorHAnsi" w:hAnsi="Times New Roman"/>
                <w:sz w:val="24"/>
                <w:szCs w:val="24"/>
                <w:lang w:eastAsia="en-US"/>
              </w:rPr>
              <w:t xml:space="preserve">- анализировать конструкции, </w:t>
            </w:r>
            <w:proofErr w:type="gramStart"/>
            <w:r w:rsidRPr="00DE59CA">
              <w:rPr>
                <w:rFonts w:ascii="Times New Roman" w:eastAsiaTheme="minorHAnsi" w:hAnsi="Times New Roman"/>
                <w:sz w:val="24"/>
                <w:szCs w:val="24"/>
                <w:lang w:eastAsia="en-US"/>
              </w:rPr>
              <w:t>за</w:t>
            </w:r>
            <w:proofErr w:type="gramEnd"/>
            <w:r w:rsidRPr="00DE59CA">
              <w:rPr>
                <w:rFonts w:ascii="Times New Roman" w:eastAsiaTheme="minorHAnsi" w:hAnsi="Times New Roman"/>
                <w:sz w:val="24"/>
                <w:szCs w:val="24"/>
                <w:lang w:eastAsia="en-US"/>
              </w:rPr>
              <w:t>-</w:t>
            </w:r>
          </w:p>
          <w:p w:rsidR="00871C38" w:rsidRPr="00DE59CA" w:rsidRDefault="00871C38" w:rsidP="00DE59CA">
            <w:pPr>
              <w:autoSpaceDE w:val="0"/>
              <w:autoSpaceDN w:val="0"/>
              <w:adjustRightInd w:val="0"/>
              <w:spacing w:after="0"/>
              <w:rPr>
                <w:rFonts w:ascii="Times New Roman" w:eastAsiaTheme="minorHAnsi" w:hAnsi="Times New Roman"/>
                <w:sz w:val="24"/>
                <w:szCs w:val="24"/>
                <w:lang w:eastAsia="en-US"/>
              </w:rPr>
            </w:pPr>
            <w:r w:rsidRPr="00DE59CA">
              <w:rPr>
                <w:rFonts w:ascii="Times New Roman" w:eastAsiaTheme="minorHAnsi" w:hAnsi="Times New Roman"/>
                <w:sz w:val="24"/>
                <w:szCs w:val="24"/>
                <w:lang w:eastAsia="en-US"/>
              </w:rPr>
              <w:t xml:space="preserve">менять реальный объект </w:t>
            </w:r>
            <w:proofErr w:type="gramStart"/>
            <w:r w:rsidRPr="00DE59CA">
              <w:rPr>
                <w:rFonts w:ascii="Times New Roman" w:eastAsiaTheme="minorHAnsi" w:hAnsi="Times New Roman"/>
                <w:sz w:val="24"/>
                <w:szCs w:val="24"/>
                <w:lang w:eastAsia="en-US"/>
              </w:rPr>
              <w:t>расчетной</w:t>
            </w:r>
            <w:proofErr w:type="gramEnd"/>
          </w:p>
          <w:p w:rsidR="00871C38" w:rsidRPr="00DE59CA" w:rsidRDefault="00871C38" w:rsidP="00DE59CA">
            <w:pPr>
              <w:autoSpaceDE w:val="0"/>
              <w:autoSpaceDN w:val="0"/>
              <w:adjustRightInd w:val="0"/>
              <w:spacing w:after="0"/>
              <w:rPr>
                <w:rFonts w:ascii="Times New Roman" w:eastAsiaTheme="minorHAnsi" w:hAnsi="Times New Roman"/>
                <w:sz w:val="24"/>
                <w:szCs w:val="24"/>
                <w:lang w:eastAsia="en-US"/>
              </w:rPr>
            </w:pPr>
            <w:r w:rsidRPr="00DE59CA">
              <w:rPr>
                <w:rFonts w:ascii="Times New Roman" w:eastAsiaTheme="minorHAnsi" w:hAnsi="Times New Roman"/>
                <w:sz w:val="24"/>
                <w:szCs w:val="24"/>
                <w:lang w:eastAsia="en-US"/>
              </w:rPr>
              <w:t>схемой;</w:t>
            </w:r>
          </w:p>
          <w:p w:rsidR="00871C38" w:rsidRPr="00DE59CA" w:rsidRDefault="00871C38" w:rsidP="00DE59CA">
            <w:pPr>
              <w:autoSpaceDE w:val="0"/>
              <w:autoSpaceDN w:val="0"/>
              <w:adjustRightInd w:val="0"/>
              <w:spacing w:after="0"/>
              <w:rPr>
                <w:rFonts w:ascii="Times New Roman" w:eastAsiaTheme="minorHAnsi" w:hAnsi="Times New Roman"/>
                <w:sz w:val="24"/>
                <w:szCs w:val="24"/>
                <w:lang w:eastAsia="en-US"/>
              </w:rPr>
            </w:pPr>
            <w:r w:rsidRPr="00DE59CA">
              <w:rPr>
                <w:rFonts w:ascii="Times New Roman" w:eastAsiaTheme="minorHAnsi" w:hAnsi="Times New Roman"/>
                <w:sz w:val="24"/>
                <w:szCs w:val="24"/>
                <w:lang w:eastAsia="en-US"/>
              </w:rPr>
              <w:t>- применять при анализе механического состояния понятия и терминологию технической механики;</w:t>
            </w:r>
          </w:p>
          <w:p w:rsidR="00871C38" w:rsidRPr="00DE59CA" w:rsidRDefault="00871C38" w:rsidP="00DE59CA">
            <w:pPr>
              <w:autoSpaceDE w:val="0"/>
              <w:autoSpaceDN w:val="0"/>
              <w:adjustRightInd w:val="0"/>
              <w:spacing w:after="0"/>
              <w:rPr>
                <w:rFonts w:ascii="Times New Roman" w:eastAsiaTheme="minorHAnsi" w:hAnsi="Times New Roman"/>
                <w:sz w:val="24"/>
                <w:szCs w:val="24"/>
                <w:lang w:eastAsia="en-US"/>
              </w:rPr>
            </w:pPr>
            <w:r w:rsidRPr="00DE59CA">
              <w:rPr>
                <w:rFonts w:ascii="Times New Roman" w:eastAsiaTheme="minorHAnsi" w:hAnsi="Times New Roman"/>
                <w:sz w:val="24"/>
                <w:szCs w:val="24"/>
                <w:lang w:eastAsia="en-US"/>
              </w:rPr>
              <w:t>- выделять из системы тел рассматриваемое тело и силы, действующие на него;</w:t>
            </w:r>
          </w:p>
          <w:p w:rsidR="00871C38" w:rsidRPr="00DE59CA" w:rsidRDefault="00871C38" w:rsidP="00DE59CA">
            <w:pPr>
              <w:autoSpaceDE w:val="0"/>
              <w:autoSpaceDN w:val="0"/>
              <w:adjustRightInd w:val="0"/>
              <w:spacing w:after="0"/>
              <w:rPr>
                <w:rFonts w:ascii="Times New Roman" w:eastAsiaTheme="minorHAnsi" w:hAnsi="Times New Roman"/>
                <w:sz w:val="24"/>
                <w:szCs w:val="24"/>
                <w:lang w:eastAsia="en-US"/>
              </w:rPr>
            </w:pPr>
            <w:r w:rsidRPr="00DE59CA">
              <w:rPr>
                <w:rFonts w:ascii="Times New Roman" w:eastAsiaTheme="minorHAnsi" w:hAnsi="Times New Roman"/>
                <w:sz w:val="24"/>
                <w:szCs w:val="24"/>
                <w:lang w:eastAsia="en-US"/>
              </w:rPr>
              <w:t>- определять характер нагружения</w:t>
            </w:r>
          </w:p>
          <w:p w:rsidR="00871C38" w:rsidRPr="00DE59CA" w:rsidRDefault="00871C38" w:rsidP="00DE59CA">
            <w:pPr>
              <w:autoSpaceDE w:val="0"/>
              <w:autoSpaceDN w:val="0"/>
              <w:adjustRightInd w:val="0"/>
              <w:spacing w:after="0"/>
              <w:rPr>
                <w:rFonts w:ascii="Times New Roman" w:eastAsiaTheme="minorHAnsi" w:hAnsi="Times New Roman"/>
                <w:sz w:val="24"/>
                <w:szCs w:val="24"/>
                <w:lang w:eastAsia="en-US"/>
              </w:rPr>
            </w:pPr>
            <w:r w:rsidRPr="00DE59CA">
              <w:rPr>
                <w:rFonts w:ascii="Times New Roman" w:eastAsiaTheme="minorHAnsi" w:hAnsi="Times New Roman"/>
                <w:sz w:val="24"/>
                <w:szCs w:val="24"/>
                <w:lang w:eastAsia="en-US"/>
              </w:rPr>
              <w:t>и напряженное состояние в точке</w:t>
            </w:r>
          </w:p>
          <w:p w:rsidR="00871C38" w:rsidRPr="00DE59CA" w:rsidRDefault="00871C38" w:rsidP="00DE59CA">
            <w:pPr>
              <w:autoSpaceDE w:val="0"/>
              <w:autoSpaceDN w:val="0"/>
              <w:adjustRightInd w:val="0"/>
              <w:spacing w:after="0"/>
              <w:rPr>
                <w:rFonts w:ascii="Times New Roman" w:eastAsiaTheme="minorHAnsi" w:hAnsi="Times New Roman"/>
                <w:sz w:val="24"/>
                <w:szCs w:val="24"/>
                <w:lang w:eastAsia="en-US"/>
              </w:rPr>
            </w:pPr>
            <w:r w:rsidRPr="00DE59CA">
              <w:rPr>
                <w:rFonts w:ascii="Times New Roman" w:eastAsiaTheme="minorHAnsi" w:hAnsi="Times New Roman"/>
                <w:sz w:val="24"/>
                <w:szCs w:val="24"/>
                <w:lang w:eastAsia="en-US"/>
              </w:rPr>
              <w:t>элемента конструкций;</w:t>
            </w:r>
          </w:p>
          <w:p w:rsidR="00871C38" w:rsidRPr="00DE59CA" w:rsidRDefault="00871C38" w:rsidP="00DE59CA">
            <w:pPr>
              <w:autoSpaceDE w:val="0"/>
              <w:autoSpaceDN w:val="0"/>
              <w:adjustRightInd w:val="0"/>
              <w:spacing w:after="0"/>
              <w:rPr>
                <w:rFonts w:ascii="Times New Roman" w:eastAsiaTheme="minorHAnsi" w:hAnsi="Times New Roman"/>
                <w:sz w:val="24"/>
                <w:szCs w:val="24"/>
                <w:lang w:eastAsia="en-US"/>
              </w:rPr>
            </w:pPr>
            <w:r w:rsidRPr="00DE59CA">
              <w:rPr>
                <w:rFonts w:ascii="Times New Roman" w:eastAsiaTheme="minorHAnsi" w:hAnsi="Times New Roman"/>
                <w:sz w:val="24"/>
                <w:szCs w:val="24"/>
                <w:lang w:eastAsia="en-US"/>
              </w:rPr>
              <w:t>- выбирать детали и узлы на основе анализа их свой</w:t>
            </w:r>
            <w:proofErr w:type="gramStart"/>
            <w:r w:rsidRPr="00DE59CA">
              <w:rPr>
                <w:rFonts w:ascii="Times New Roman" w:eastAsiaTheme="minorHAnsi" w:hAnsi="Times New Roman"/>
                <w:sz w:val="24"/>
                <w:szCs w:val="24"/>
                <w:lang w:eastAsia="en-US"/>
              </w:rPr>
              <w:t>ств дл</w:t>
            </w:r>
            <w:proofErr w:type="gramEnd"/>
            <w:r w:rsidRPr="00DE59CA">
              <w:rPr>
                <w:rFonts w:ascii="Times New Roman" w:eastAsiaTheme="minorHAnsi" w:hAnsi="Times New Roman"/>
                <w:sz w:val="24"/>
                <w:szCs w:val="24"/>
                <w:lang w:eastAsia="en-US"/>
              </w:rPr>
              <w:t>я конкретного применения;</w:t>
            </w:r>
          </w:p>
          <w:p w:rsidR="00871C38" w:rsidRPr="00DE59CA" w:rsidRDefault="00871C38" w:rsidP="00DE59CA">
            <w:pPr>
              <w:autoSpaceDE w:val="0"/>
              <w:autoSpaceDN w:val="0"/>
              <w:adjustRightInd w:val="0"/>
              <w:spacing w:after="0"/>
              <w:rPr>
                <w:rFonts w:ascii="Times New Roman" w:eastAsiaTheme="minorHAnsi" w:hAnsi="Times New Roman"/>
                <w:sz w:val="24"/>
                <w:szCs w:val="24"/>
                <w:lang w:eastAsia="en-US"/>
              </w:rPr>
            </w:pPr>
            <w:r w:rsidRPr="00DE59CA">
              <w:rPr>
                <w:rFonts w:ascii="Times New Roman" w:eastAsiaTheme="minorHAnsi" w:hAnsi="Times New Roman"/>
                <w:sz w:val="24"/>
                <w:szCs w:val="24"/>
                <w:lang w:eastAsia="en-US"/>
              </w:rPr>
              <w:t>- проводить несложные расчеты</w:t>
            </w:r>
          </w:p>
          <w:p w:rsidR="00871C38" w:rsidRPr="00DE59CA" w:rsidRDefault="00871C38" w:rsidP="00DE59CA">
            <w:pPr>
              <w:autoSpaceDE w:val="0"/>
              <w:autoSpaceDN w:val="0"/>
              <w:adjustRightInd w:val="0"/>
              <w:spacing w:after="0"/>
              <w:rPr>
                <w:rFonts w:ascii="Times New Roman" w:eastAsiaTheme="minorHAnsi" w:hAnsi="Times New Roman"/>
                <w:sz w:val="24"/>
                <w:szCs w:val="24"/>
                <w:lang w:eastAsia="en-US"/>
              </w:rPr>
            </w:pPr>
            <w:r w:rsidRPr="00DE59CA">
              <w:rPr>
                <w:rFonts w:ascii="Times New Roman" w:eastAsiaTheme="minorHAnsi" w:hAnsi="Times New Roman"/>
                <w:sz w:val="24"/>
                <w:szCs w:val="24"/>
                <w:lang w:eastAsia="en-US"/>
              </w:rPr>
              <w:t>элементов конструкции на прочность и жесткость;</w:t>
            </w:r>
          </w:p>
          <w:p w:rsidR="00871C38" w:rsidRPr="00DE59CA" w:rsidRDefault="00871C38" w:rsidP="00DE59CA">
            <w:pPr>
              <w:autoSpaceDE w:val="0"/>
              <w:autoSpaceDN w:val="0"/>
              <w:adjustRightInd w:val="0"/>
              <w:spacing w:after="0"/>
              <w:rPr>
                <w:rFonts w:ascii="Times New Roman" w:eastAsiaTheme="minorHAnsi" w:hAnsi="Times New Roman"/>
                <w:sz w:val="24"/>
                <w:szCs w:val="24"/>
                <w:lang w:eastAsia="en-US"/>
              </w:rPr>
            </w:pPr>
            <w:r w:rsidRPr="00DE59CA">
              <w:rPr>
                <w:rFonts w:ascii="Times New Roman" w:eastAsiaTheme="minorHAnsi" w:hAnsi="Times New Roman"/>
                <w:sz w:val="24"/>
                <w:szCs w:val="24"/>
                <w:lang w:eastAsia="en-US"/>
              </w:rPr>
              <w:t>- читать кинематические схемы;</w:t>
            </w:r>
          </w:p>
          <w:p w:rsidR="00871C38" w:rsidRPr="00DE59CA" w:rsidRDefault="00871C38" w:rsidP="00DE59CA">
            <w:pPr>
              <w:autoSpaceDE w:val="0"/>
              <w:autoSpaceDN w:val="0"/>
              <w:adjustRightInd w:val="0"/>
              <w:spacing w:after="0"/>
              <w:rPr>
                <w:rFonts w:ascii="Times New Roman" w:eastAsiaTheme="minorHAnsi" w:hAnsi="Times New Roman"/>
                <w:sz w:val="24"/>
                <w:szCs w:val="24"/>
                <w:lang w:eastAsia="en-US"/>
              </w:rPr>
            </w:pPr>
            <w:r w:rsidRPr="00DE59CA">
              <w:rPr>
                <w:rFonts w:ascii="Times New Roman" w:eastAsiaTheme="minorHAnsi" w:hAnsi="Times New Roman"/>
                <w:sz w:val="24"/>
                <w:szCs w:val="24"/>
                <w:lang w:eastAsia="en-US"/>
              </w:rPr>
              <w:t>- использовать справочную и нормативную документацию</w:t>
            </w:r>
            <w:r w:rsidRPr="00DE59CA">
              <w:rPr>
                <w:rFonts w:ascii="Times New Roman" w:hAnsi="Times New Roman"/>
                <w:sz w:val="24"/>
                <w:szCs w:val="24"/>
              </w:rPr>
              <w:t xml:space="preserve"> </w:t>
            </w:r>
          </w:p>
          <w:p w:rsidR="002903B3" w:rsidRPr="00DE59CA" w:rsidRDefault="002903B3" w:rsidP="00DE59CA">
            <w:pPr>
              <w:autoSpaceDE w:val="0"/>
              <w:autoSpaceDN w:val="0"/>
              <w:adjustRightInd w:val="0"/>
              <w:spacing w:after="0"/>
              <w:rPr>
                <w:rFonts w:ascii="Times New Roman" w:hAnsi="Times New Roman"/>
                <w:sz w:val="24"/>
                <w:szCs w:val="24"/>
              </w:rPr>
            </w:pPr>
          </w:p>
        </w:tc>
        <w:tc>
          <w:tcPr>
            <w:tcW w:w="1556" w:type="pct"/>
          </w:tcPr>
          <w:p w:rsidR="00533FDA" w:rsidRPr="00DE59CA" w:rsidRDefault="00533FDA" w:rsidP="00DE59CA">
            <w:pPr>
              <w:autoSpaceDE w:val="0"/>
              <w:autoSpaceDN w:val="0"/>
              <w:adjustRightInd w:val="0"/>
              <w:spacing w:after="0"/>
              <w:rPr>
                <w:rFonts w:ascii="Times New Roman" w:eastAsiaTheme="minorHAnsi" w:hAnsi="Times New Roman"/>
                <w:sz w:val="24"/>
                <w:szCs w:val="24"/>
                <w:lang w:eastAsia="en-US"/>
              </w:rPr>
            </w:pPr>
            <w:r w:rsidRPr="00DE59CA">
              <w:rPr>
                <w:rFonts w:ascii="Times New Roman" w:eastAsiaTheme="minorHAnsi" w:hAnsi="Times New Roman"/>
                <w:sz w:val="24"/>
                <w:szCs w:val="24"/>
                <w:lang w:eastAsia="en-US"/>
              </w:rPr>
              <w:t>- производит расчеты механических передач и простых сборочных единиц;</w:t>
            </w:r>
          </w:p>
          <w:p w:rsidR="00533FDA" w:rsidRPr="00DE59CA" w:rsidRDefault="00533FDA" w:rsidP="00DE59CA">
            <w:pPr>
              <w:autoSpaceDE w:val="0"/>
              <w:autoSpaceDN w:val="0"/>
              <w:adjustRightInd w:val="0"/>
              <w:spacing w:after="0"/>
              <w:rPr>
                <w:rFonts w:ascii="Times New Roman" w:eastAsiaTheme="minorHAnsi" w:hAnsi="Times New Roman"/>
                <w:sz w:val="24"/>
                <w:szCs w:val="24"/>
                <w:lang w:eastAsia="en-US"/>
              </w:rPr>
            </w:pPr>
            <w:r w:rsidRPr="00DE59CA">
              <w:rPr>
                <w:rFonts w:ascii="Times New Roman" w:eastAsiaTheme="minorHAnsi" w:hAnsi="Times New Roman"/>
                <w:sz w:val="24"/>
                <w:szCs w:val="24"/>
                <w:lang w:eastAsia="en-US"/>
              </w:rPr>
              <w:t>читать кинематические схемы</w:t>
            </w:r>
          </w:p>
          <w:p w:rsidR="00533FDA" w:rsidRPr="00DE59CA" w:rsidRDefault="00533FDA" w:rsidP="00DE59CA">
            <w:pPr>
              <w:autoSpaceDE w:val="0"/>
              <w:autoSpaceDN w:val="0"/>
              <w:adjustRightInd w:val="0"/>
              <w:spacing w:after="0"/>
              <w:rPr>
                <w:rFonts w:ascii="Times New Roman" w:eastAsiaTheme="minorHAnsi" w:hAnsi="Times New Roman"/>
                <w:sz w:val="24"/>
                <w:szCs w:val="24"/>
                <w:lang w:eastAsia="en-US"/>
              </w:rPr>
            </w:pPr>
            <w:r w:rsidRPr="00DE59CA">
              <w:rPr>
                <w:rFonts w:ascii="Times New Roman" w:eastAsiaTheme="minorHAnsi" w:hAnsi="Times New Roman"/>
                <w:sz w:val="24"/>
                <w:szCs w:val="24"/>
                <w:lang w:eastAsia="en-US"/>
              </w:rPr>
              <w:t>- определяет напряжения в конструкционных элементах;</w:t>
            </w:r>
          </w:p>
          <w:p w:rsidR="00533FDA" w:rsidRPr="00DE59CA" w:rsidRDefault="00533FDA" w:rsidP="00DE59CA">
            <w:pPr>
              <w:autoSpaceDE w:val="0"/>
              <w:autoSpaceDN w:val="0"/>
              <w:adjustRightInd w:val="0"/>
              <w:spacing w:after="0"/>
              <w:rPr>
                <w:rFonts w:ascii="Times New Roman" w:eastAsiaTheme="minorHAnsi" w:hAnsi="Times New Roman"/>
                <w:sz w:val="24"/>
                <w:szCs w:val="24"/>
                <w:lang w:eastAsia="en-US"/>
              </w:rPr>
            </w:pPr>
            <w:r w:rsidRPr="00DE59CA">
              <w:rPr>
                <w:rFonts w:ascii="Times New Roman" w:eastAsiaTheme="minorHAnsi" w:hAnsi="Times New Roman"/>
                <w:sz w:val="24"/>
                <w:szCs w:val="24"/>
                <w:lang w:eastAsia="en-US"/>
              </w:rPr>
              <w:t>- выполняет методику расчета</w:t>
            </w:r>
          </w:p>
          <w:p w:rsidR="00533FDA" w:rsidRPr="00DE59CA" w:rsidRDefault="00533FDA" w:rsidP="00DE59CA">
            <w:pPr>
              <w:autoSpaceDE w:val="0"/>
              <w:autoSpaceDN w:val="0"/>
              <w:adjustRightInd w:val="0"/>
              <w:spacing w:after="0"/>
              <w:rPr>
                <w:rFonts w:ascii="Times New Roman" w:eastAsiaTheme="minorHAnsi" w:hAnsi="Times New Roman"/>
                <w:sz w:val="24"/>
                <w:szCs w:val="24"/>
                <w:lang w:eastAsia="en-US"/>
              </w:rPr>
            </w:pPr>
            <w:r w:rsidRPr="00DE59CA">
              <w:rPr>
                <w:rFonts w:ascii="Times New Roman" w:eastAsiaTheme="minorHAnsi" w:hAnsi="Times New Roman"/>
                <w:sz w:val="24"/>
                <w:szCs w:val="24"/>
                <w:lang w:eastAsia="en-US"/>
              </w:rPr>
              <w:t>элементов конструкций на прочность, жесткость и устойчивость при различных видах деформации;</w:t>
            </w:r>
          </w:p>
          <w:p w:rsidR="002903B3" w:rsidRPr="00DE59CA" w:rsidRDefault="00533FDA" w:rsidP="00DE59CA">
            <w:pPr>
              <w:spacing w:after="0"/>
              <w:rPr>
                <w:rFonts w:ascii="Times New Roman" w:hAnsi="Times New Roman"/>
                <w:bCs/>
                <w:sz w:val="24"/>
                <w:szCs w:val="24"/>
              </w:rPr>
            </w:pPr>
            <w:r w:rsidRPr="00DE59CA">
              <w:rPr>
                <w:rFonts w:ascii="Times New Roman" w:eastAsiaTheme="minorHAnsi" w:hAnsi="Times New Roman"/>
                <w:sz w:val="24"/>
                <w:szCs w:val="24"/>
                <w:lang w:eastAsia="en-US"/>
              </w:rPr>
              <w:t>- выполняет расчеты механических передач и простых сборочных единиц общего назначения</w:t>
            </w:r>
          </w:p>
        </w:tc>
        <w:tc>
          <w:tcPr>
            <w:tcW w:w="1166" w:type="pct"/>
          </w:tcPr>
          <w:p w:rsidR="002903B3" w:rsidRPr="00DE59CA" w:rsidRDefault="002903B3" w:rsidP="00DE59CA">
            <w:pPr>
              <w:autoSpaceDE w:val="0"/>
              <w:autoSpaceDN w:val="0"/>
              <w:adjustRightInd w:val="0"/>
              <w:spacing w:after="0"/>
              <w:rPr>
                <w:rFonts w:ascii="Times New Roman" w:hAnsi="Times New Roman"/>
                <w:sz w:val="24"/>
                <w:szCs w:val="24"/>
              </w:rPr>
            </w:pPr>
            <w:r w:rsidRPr="00DE59CA">
              <w:rPr>
                <w:rFonts w:ascii="Times New Roman" w:hAnsi="Times New Roman"/>
                <w:sz w:val="24"/>
                <w:szCs w:val="24"/>
              </w:rPr>
              <w:t>Оценка результатов</w:t>
            </w:r>
          </w:p>
          <w:p w:rsidR="002903B3" w:rsidRPr="00DE59CA" w:rsidRDefault="002903B3" w:rsidP="00DE59CA">
            <w:pPr>
              <w:autoSpaceDE w:val="0"/>
              <w:autoSpaceDN w:val="0"/>
              <w:adjustRightInd w:val="0"/>
              <w:spacing w:after="0"/>
              <w:rPr>
                <w:rFonts w:ascii="Times New Roman" w:hAnsi="Times New Roman"/>
                <w:sz w:val="24"/>
                <w:szCs w:val="24"/>
              </w:rPr>
            </w:pPr>
            <w:r w:rsidRPr="00DE59CA">
              <w:rPr>
                <w:rFonts w:ascii="Times New Roman" w:hAnsi="Times New Roman"/>
                <w:sz w:val="24"/>
                <w:szCs w:val="24"/>
              </w:rPr>
              <w:t>выполнения:</w:t>
            </w:r>
          </w:p>
          <w:p w:rsidR="002903B3" w:rsidRPr="00DE59CA" w:rsidRDefault="002903B3" w:rsidP="00DE59CA">
            <w:pPr>
              <w:autoSpaceDE w:val="0"/>
              <w:autoSpaceDN w:val="0"/>
              <w:adjustRightInd w:val="0"/>
              <w:spacing w:after="0"/>
              <w:rPr>
                <w:rFonts w:ascii="Times New Roman" w:hAnsi="Times New Roman"/>
                <w:sz w:val="24"/>
                <w:szCs w:val="24"/>
              </w:rPr>
            </w:pPr>
            <w:r w:rsidRPr="00DE59CA">
              <w:rPr>
                <w:rFonts w:ascii="Times New Roman" w:hAnsi="Times New Roman"/>
                <w:sz w:val="24"/>
                <w:szCs w:val="24"/>
              </w:rPr>
              <w:t>- тестирования</w:t>
            </w:r>
          </w:p>
          <w:p w:rsidR="002903B3" w:rsidRPr="00DE59CA" w:rsidRDefault="002903B3" w:rsidP="00DE59CA">
            <w:pPr>
              <w:autoSpaceDE w:val="0"/>
              <w:autoSpaceDN w:val="0"/>
              <w:adjustRightInd w:val="0"/>
              <w:spacing w:after="0"/>
              <w:rPr>
                <w:rFonts w:ascii="Times New Roman" w:hAnsi="Times New Roman"/>
                <w:sz w:val="24"/>
                <w:szCs w:val="24"/>
              </w:rPr>
            </w:pPr>
            <w:r w:rsidRPr="00DE59CA">
              <w:rPr>
                <w:rFonts w:ascii="Times New Roman" w:hAnsi="Times New Roman"/>
                <w:sz w:val="24"/>
                <w:szCs w:val="24"/>
              </w:rPr>
              <w:t>- практической работы</w:t>
            </w:r>
          </w:p>
          <w:p w:rsidR="002903B3" w:rsidRPr="00DE59CA" w:rsidRDefault="002903B3" w:rsidP="00DE59CA">
            <w:pPr>
              <w:spacing w:after="0"/>
              <w:rPr>
                <w:rFonts w:ascii="Times New Roman" w:hAnsi="Times New Roman"/>
                <w:bCs/>
                <w:sz w:val="24"/>
                <w:szCs w:val="24"/>
              </w:rPr>
            </w:pPr>
            <w:r w:rsidRPr="00DE59CA">
              <w:rPr>
                <w:rFonts w:ascii="Times New Roman" w:hAnsi="Times New Roman"/>
                <w:sz w:val="24"/>
                <w:szCs w:val="24"/>
              </w:rPr>
              <w:t>- контрольной работы</w:t>
            </w:r>
          </w:p>
        </w:tc>
      </w:tr>
    </w:tbl>
    <w:p w:rsidR="00E3392D" w:rsidRDefault="00E3392D" w:rsidP="00DE59CA">
      <w:pPr>
        <w:pStyle w:val="ae"/>
        <w:spacing w:after="0"/>
        <w:jc w:val="right"/>
        <w:rPr>
          <w:rFonts w:ascii="Times New Roman" w:hAnsi="Times New Roman"/>
          <w:b/>
          <w:bCs/>
        </w:rPr>
      </w:pPr>
    </w:p>
    <w:p w:rsidR="00E3392D" w:rsidRDefault="00E3392D" w:rsidP="00E3392D">
      <w:pPr>
        <w:rPr>
          <w:sz w:val="24"/>
          <w:szCs w:val="24"/>
        </w:rPr>
      </w:pPr>
      <w:r>
        <w:br w:type="page"/>
      </w:r>
    </w:p>
    <w:p w:rsidR="003106A0" w:rsidRPr="00DE59CA" w:rsidRDefault="003106A0" w:rsidP="00DE59CA">
      <w:pPr>
        <w:pStyle w:val="ae"/>
        <w:spacing w:after="0"/>
        <w:jc w:val="right"/>
        <w:rPr>
          <w:rFonts w:ascii="Times New Roman" w:hAnsi="Times New Roman"/>
          <w:b/>
          <w:bCs/>
        </w:rPr>
      </w:pPr>
      <w:r w:rsidRPr="00DE59CA">
        <w:rPr>
          <w:rFonts w:ascii="Times New Roman" w:hAnsi="Times New Roman"/>
          <w:b/>
          <w:bCs/>
        </w:rPr>
        <w:lastRenderedPageBreak/>
        <w:t>Приложение</w:t>
      </w:r>
      <w:r w:rsidR="008428A6" w:rsidRPr="00DE59CA">
        <w:rPr>
          <w:rFonts w:ascii="Times New Roman" w:hAnsi="Times New Roman"/>
          <w:b/>
          <w:bCs/>
        </w:rPr>
        <w:t xml:space="preserve"> 3.23</w:t>
      </w:r>
    </w:p>
    <w:p w:rsidR="003106A0" w:rsidRPr="00DE59CA" w:rsidRDefault="003106A0" w:rsidP="00DE59CA">
      <w:pPr>
        <w:spacing w:after="0"/>
        <w:jc w:val="right"/>
        <w:rPr>
          <w:rFonts w:ascii="Times New Roman" w:hAnsi="Times New Roman"/>
          <w:b/>
          <w:sz w:val="24"/>
          <w:szCs w:val="24"/>
        </w:rPr>
      </w:pPr>
      <w:r w:rsidRPr="00DE59CA">
        <w:rPr>
          <w:rFonts w:ascii="Times New Roman" w:hAnsi="Times New Roman"/>
          <w:bCs/>
          <w:sz w:val="24"/>
          <w:szCs w:val="24"/>
        </w:rPr>
        <w:t xml:space="preserve">к ПООП-П по специальности </w:t>
      </w:r>
      <w:r w:rsidRPr="00DE59CA">
        <w:rPr>
          <w:rFonts w:ascii="Times New Roman" w:hAnsi="Times New Roman"/>
          <w:bCs/>
          <w:sz w:val="24"/>
          <w:szCs w:val="24"/>
        </w:rPr>
        <w:br/>
      </w:r>
      <w:r w:rsidRPr="00DE59CA">
        <w:rPr>
          <w:rFonts w:ascii="Times New Roman" w:hAnsi="Times New Roman"/>
          <w:sz w:val="24"/>
          <w:szCs w:val="24"/>
          <w:u w:val="single"/>
        </w:rPr>
        <w:t>15.02.16  Технология машиностроения</w:t>
      </w:r>
    </w:p>
    <w:p w:rsidR="003106A0" w:rsidRPr="00DE59CA" w:rsidRDefault="003106A0" w:rsidP="00DE59CA">
      <w:pPr>
        <w:spacing w:after="0"/>
        <w:jc w:val="right"/>
        <w:rPr>
          <w:rFonts w:ascii="Times New Roman" w:hAnsi="Times New Roman"/>
          <w:sz w:val="24"/>
          <w:szCs w:val="24"/>
        </w:rPr>
      </w:pPr>
    </w:p>
    <w:p w:rsidR="003106A0" w:rsidRPr="00DE59CA" w:rsidRDefault="003106A0" w:rsidP="00DE59CA">
      <w:pPr>
        <w:spacing w:after="0"/>
        <w:jc w:val="center"/>
        <w:rPr>
          <w:rFonts w:ascii="Times New Roman" w:hAnsi="Times New Roman"/>
          <w:b/>
          <w:sz w:val="24"/>
          <w:szCs w:val="24"/>
        </w:rPr>
      </w:pPr>
    </w:p>
    <w:p w:rsidR="003106A0" w:rsidRPr="00DE59CA" w:rsidRDefault="003106A0" w:rsidP="00DE59CA">
      <w:pPr>
        <w:spacing w:after="0"/>
        <w:jc w:val="center"/>
        <w:rPr>
          <w:rFonts w:ascii="Times New Roman" w:hAnsi="Times New Roman"/>
          <w:b/>
          <w:sz w:val="24"/>
          <w:szCs w:val="24"/>
        </w:rPr>
      </w:pPr>
    </w:p>
    <w:p w:rsidR="003106A0" w:rsidRDefault="003106A0" w:rsidP="00DE59CA">
      <w:pPr>
        <w:spacing w:after="0"/>
        <w:jc w:val="center"/>
        <w:rPr>
          <w:rFonts w:ascii="Times New Roman" w:hAnsi="Times New Roman"/>
          <w:b/>
          <w:sz w:val="24"/>
          <w:szCs w:val="24"/>
        </w:rPr>
      </w:pPr>
    </w:p>
    <w:p w:rsidR="00E3392D" w:rsidRDefault="00E3392D" w:rsidP="00DE59CA">
      <w:pPr>
        <w:spacing w:after="0"/>
        <w:jc w:val="center"/>
        <w:rPr>
          <w:rFonts w:ascii="Times New Roman" w:hAnsi="Times New Roman"/>
          <w:b/>
          <w:sz w:val="24"/>
          <w:szCs w:val="24"/>
        </w:rPr>
      </w:pPr>
    </w:p>
    <w:p w:rsidR="00E3392D" w:rsidRDefault="00E3392D" w:rsidP="00DE59CA">
      <w:pPr>
        <w:spacing w:after="0"/>
        <w:jc w:val="center"/>
        <w:rPr>
          <w:rFonts w:ascii="Times New Roman" w:hAnsi="Times New Roman"/>
          <w:b/>
          <w:sz w:val="24"/>
          <w:szCs w:val="24"/>
        </w:rPr>
      </w:pPr>
    </w:p>
    <w:p w:rsidR="00E3392D" w:rsidRDefault="00E3392D" w:rsidP="00DE59CA">
      <w:pPr>
        <w:spacing w:after="0"/>
        <w:jc w:val="center"/>
        <w:rPr>
          <w:rFonts w:ascii="Times New Roman" w:hAnsi="Times New Roman"/>
          <w:b/>
          <w:sz w:val="24"/>
          <w:szCs w:val="24"/>
        </w:rPr>
      </w:pPr>
    </w:p>
    <w:p w:rsidR="00E3392D" w:rsidRDefault="00E3392D" w:rsidP="00DE59CA">
      <w:pPr>
        <w:spacing w:after="0"/>
        <w:jc w:val="center"/>
        <w:rPr>
          <w:rFonts w:ascii="Times New Roman" w:hAnsi="Times New Roman"/>
          <w:b/>
          <w:sz w:val="24"/>
          <w:szCs w:val="24"/>
        </w:rPr>
      </w:pPr>
    </w:p>
    <w:p w:rsidR="00E3392D" w:rsidRDefault="00E3392D" w:rsidP="00DE59CA">
      <w:pPr>
        <w:spacing w:after="0"/>
        <w:jc w:val="center"/>
        <w:rPr>
          <w:rFonts w:ascii="Times New Roman" w:hAnsi="Times New Roman"/>
          <w:b/>
          <w:sz w:val="24"/>
          <w:szCs w:val="24"/>
        </w:rPr>
      </w:pPr>
    </w:p>
    <w:p w:rsidR="00E3392D" w:rsidRDefault="00E3392D" w:rsidP="00DE59CA">
      <w:pPr>
        <w:spacing w:after="0"/>
        <w:jc w:val="center"/>
        <w:rPr>
          <w:rFonts w:ascii="Times New Roman" w:hAnsi="Times New Roman"/>
          <w:b/>
          <w:sz w:val="24"/>
          <w:szCs w:val="24"/>
        </w:rPr>
      </w:pPr>
    </w:p>
    <w:p w:rsidR="00E3392D" w:rsidRDefault="00E3392D" w:rsidP="00DE59CA">
      <w:pPr>
        <w:spacing w:after="0"/>
        <w:jc w:val="center"/>
        <w:rPr>
          <w:rFonts w:ascii="Times New Roman" w:hAnsi="Times New Roman"/>
          <w:b/>
          <w:sz w:val="24"/>
          <w:szCs w:val="24"/>
        </w:rPr>
      </w:pPr>
    </w:p>
    <w:p w:rsidR="00E3392D" w:rsidRDefault="00E3392D" w:rsidP="00DE59CA">
      <w:pPr>
        <w:spacing w:after="0"/>
        <w:jc w:val="center"/>
        <w:rPr>
          <w:rFonts w:ascii="Times New Roman" w:hAnsi="Times New Roman"/>
          <w:b/>
          <w:sz w:val="24"/>
          <w:szCs w:val="24"/>
        </w:rPr>
      </w:pPr>
    </w:p>
    <w:p w:rsidR="00E3392D" w:rsidRDefault="00E3392D" w:rsidP="00DE59CA">
      <w:pPr>
        <w:spacing w:after="0"/>
        <w:jc w:val="center"/>
        <w:rPr>
          <w:rFonts w:ascii="Times New Roman" w:hAnsi="Times New Roman"/>
          <w:b/>
          <w:sz w:val="24"/>
          <w:szCs w:val="24"/>
        </w:rPr>
      </w:pPr>
    </w:p>
    <w:p w:rsidR="00E3392D" w:rsidRDefault="00E3392D" w:rsidP="00DE59CA">
      <w:pPr>
        <w:spacing w:after="0"/>
        <w:jc w:val="center"/>
        <w:rPr>
          <w:rFonts w:ascii="Times New Roman" w:hAnsi="Times New Roman"/>
          <w:b/>
          <w:sz w:val="24"/>
          <w:szCs w:val="24"/>
        </w:rPr>
      </w:pPr>
    </w:p>
    <w:p w:rsidR="00E3392D" w:rsidRPr="00DE59CA" w:rsidRDefault="00E3392D" w:rsidP="00DE59CA">
      <w:pPr>
        <w:spacing w:after="0"/>
        <w:jc w:val="center"/>
        <w:rPr>
          <w:rFonts w:ascii="Times New Roman" w:hAnsi="Times New Roman"/>
          <w:b/>
          <w:sz w:val="24"/>
          <w:szCs w:val="24"/>
        </w:rPr>
      </w:pPr>
    </w:p>
    <w:p w:rsidR="003106A0" w:rsidRPr="00DE59CA" w:rsidRDefault="003106A0" w:rsidP="00DE59CA">
      <w:pPr>
        <w:spacing w:after="0"/>
        <w:jc w:val="center"/>
        <w:rPr>
          <w:rFonts w:ascii="Times New Roman" w:hAnsi="Times New Roman"/>
          <w:b/>
          <w:sz w:val="24"/>
          <w:szCs w:val="24"/>
        </w:rPr>
      </w:pPr>
    </w:p>
    <w:p w:rsidR="003106A0" w:rsidRPr="00DE59CA" w:rsidRDefault="003106A0" w:rsidP="00DE59CA">
      <w:pPr>
        <w:spacing w:after="0"/>
        <w:jc w:val="center"/>
        <w:rPr>
          <w:rFonts w:ascii="Times New Roman" w:hAnsi="Times New Roman"/>
          <w:b/>
          <w:sz w:val="24"/>
          <w:szCs w:val="24"/>
        </w:rPr>
      </w:pPr>
    </w:p>
    <w:p w:rsidR="003106A0" w:rsidRPr="00DE59CA" w:rsidRDefault="003106A0" w:rsidP="00DE59CA">
      <w:pPr>
        <w:spacing w:after="0"/>
        <w:jc w:val="center"/>
        <w:rPr>
          <w:rFonts w:ascii="Times New Roman" w:hAnsi="Times New Roman"/>
          <w:b/>
          <w:sz w:val="24"/>
          <w:szCs w:val="24"/>
        </w:rPr>
      </w:pPr>
    </w:p>
    <w:p w:rsidR="003106A0" w:rsidRPr="00DE59CA" w:rsidRDefault="003106A0" w:rsidP="00DE59CA">
      <w:pPr>
        <w:spacing w:after="0"/>
        <w:jc w:val="center"/>
        <w:rPr>
          <w:rFonts w:ascii="Times New Roman" w:hAnsi="Times New Roman"/>
          <w:b/>
          <w:sz w:val="24"/>
          <w:szCs w:val="24"/>
        </w:rPr>
      </w:pPr>
      <w:r w:rsidRPr="00DE59CA">
        <w:rPr>
          <w:rFonts w:ascii="Times New Roman" w:hAnsi="Times New Roman"/>
          <w:b/>
          <w:sz w:val="24"/>
          <w:szCs w:val="24"/>
        </w:rPr>
        <w:t>РАБОЧАЯ ПРОГРАММА УЧЕБНОЙ ДИСЦИПЛИНЫ</w:t>
      </w:r>
    </w:p>
    <w:p w:rsidR="003106A0" w:rsidRPr="00DE59CA" w:rsidRDefault="003106A0" w:rsidP="00DE59CA">
      <w:pPr>
        <w:spacing w:after="0"/>
        <w:jc w:val="center"/>
        <w:rPr>
          <w:rFonts w:ascii="Times New Roman" w:hAnsi="Times New Roman"/>
          <w:b/>
          <w:sz w:val="24"/>
          <w:szCs w:val="24"/>
          <w:u w:val="single"/>
        </w:rPr>
      </w:pPr>
    </w:p>
    <w:p w:rsidR="003106A0" w:rsidRPr="00DE59CA" w:rsidRDefault="003106A0" w:rsidP="00DE59CA">
      <w:pPr>
        <w:spacing w:after="0"/>
        <w:jc w:val="center"/>
        <w:rPr>
          <w:rFonts w:ascii="Times New Roman" w:hAnsi="Times New Roman"/>
          <w:b/>
          <w:iCs/>
          <w:sz w:val="24"/>
          <w:szCs w:val="24"/>
        </w:rPr>
      </w:pPr>
      <w:r w:rsidRPr="00DE59CA">
        <w:rPr>
          <w:rFonts w:ascii="Times New Roman" w:hAnsi="Times New Roman"/>
          <w:b/>
          <w:iCs/>
          <w:sz w:val="24"/>
          <w:szCs w:val="24"/>
        </w:rPr>
        <w:t>ОП.03 «</w:t>
      </w:r>
      <w:r w:rsidRPr="00DE59CA">
        <w:rPr>
          <w:rFonts w:ascii="Times New Roman" w:hAnsi="Times New Roman"/>
          <w:b/>
          <w:iCs/>
          <w:sz w:val="24"/>
          <w:szCs w:val="24"/>
          <w:u w:val="single"/>
        </w:rPr>
        <w:t>Материаловедение</w:t>
      </w:r>
      <w:r w:rsidRPr="00DE59CA">
        <w:rPr>
          <w:rFonts w:ascii="Times New Roman" w:hAnsi="Times New Roman"/>
          <w:b/>
          <w:iCs/>
          <w:sz w:val="24"/>
          <w:szCs w:val="24"/>
        </w:rPr>
        <w:t>»</w:t>
      </w:r>
    </w:p>
    <w:p w:rsidR="003106A0" w:rsidRPr="00DE59CA" w:rsidRDefault="003106A0" w:rsidP="00DE59CA">
      <w:pPr>
        <w:spacing w:after="0"/>
        <w:jc w:val="center"/>
        <w:rPr>
          <w:rFonts w:ascii="Times New Roman" w:hAnsi="Times New Roman"/>
          <w:b/>
          <w:sz w:val="24"/>
          <w:szCs w:val="24"/>
        </w:rPr>
      </w:pPr>
    </w:p>
    <w:p w:rsidR="003106A0" w:rsidRPr="00DE59CA" w:rsidRDefault="003106A0" w:rsidP="00DE59CA">
      <w:pPr>
        <w:spacing w:after="0"/>
        <w:rPr>
          <w:rFonts w:ascii="Times New Roman" w:hAnsi="Times New Roman"/>
          <w:b/>
          <w:sz w:val="24"/>
          <w:szCs w:val="24"/>
        </w:rPr>
      </w:pPr>
    </w:p>
    <w:p w:rsidR="003106A0" w:rsidRPr="00DE59CA" w:rsidRDefault="003106A0" w:rsidP="00DE59CA">
      <w:pPr>
        <w:spacing w:after="0"/>
        <w:rPr>
          <w:rFonts w:ascii="Times New Roman" w:hAnsi="Times New Roman"/>
          <w:b/>
          <w:sz w:val="24"/>
          <w:szCs w:val="24"/>
        </w:rPr>
      </w:pPr>
    </w:p>
    <w:p w:rsidR="003106A0" w:rsidRPr="00DE59CA" w:rsidRDefault="003106A0" w:rsidP="00DE59CA">
      <w:pPr>
        <w:spacing w:after="0"/>
        <w:rPr>
          <w:rFonts w:ascii="Times New Roman" w:hAnsi="Times New Roman"/>
          <w:b/>
          <w:sz w:val="24"/>
          <w:szCs w:val="24"/>
        </w:rPr>
      </w:pPr>
    </w:p>
    <w:p w:rsidR="003106A0" w:rsidRPr="00DE59CA" w:rsidRDefault="003106A0" w:rsidP="00DE59CA">
      <w:pPr>
        <w:spacing w:after="0"/>
        <w:rPr>
          <w:rFonts w:ascii="Times New Roman" w:hAnsi="Times New Roman"/>
          <w:b/>
          <w:sz w:val="24"/>
          <w:szCs w:val="24"/>
        </w:rPr>
      </w:pPr>
    </w:p>
    <w:p w:rsidR="003106A0" w:rsidRPr="00DE59CA" w:rsidRDefault="003106A0" w:rsidP="00DE59CA">
      <w:pPr>
        <w:spacing w:after="0"/>
        <w:rPr>
          <w:rFonts w:ascii="Times New Roman" w:hAnsi="Times New Roman"/>
          <w:b/>
          <w:sz w:val="24"/>
          <w:szCs w:val="24"/>
        </w:rPr>
      </w:pPr>
    </w:p>
    <w:p w:rsidR="003106A0" w:rsidRPr="00DE59CA" w:rsidRDefault="003106A0" w:rsidP="00DE59CA">
      <w:pPr>
        <w:spacing w:after="0"/>
        <w:rPr>
          <w:rFonts w:ascii="Times New Roman" w:hAnsi="Times New Roman"/>
          <w:b/>
          <w:sz w:val="24"/>
          <w:szCs w:val="24"/>
        </w:rPr>
      </w:pPr>
    </w:p>
    <w:p w:rsidR="003106A0" w:rsidRPr="00DE59CA" w:rsidRDefault="003106A0" w:rsidP="00DE59CA">
      <w:pPr>
        <w:spacing w:after="0"/>
        <w:rPr>
          <w:rFonts w:ascii="Times New Roman" w:hAnsi="Times New Roman"/>
          <w:b/>
          <w:sz w:val="24"/>
          <w:szCs w:val="24"/>
        </w:rPr>
      </w:pPr>
    </w:p>
    <w:p w:rsidR="003106A0" w:rsidRPr="00DE59CA" w:rsidRDefault="003106A0" w:rsidP="00DE59CA">
      <w:pPr>
        <w:spacing w:after="0"/>
        <w:rPr>
          <w:rFonts w:ascii="Times New Roman" w:hAnsi="Times New Roman"/>
          <w:b/>
          <w:sz w:val="24"/>
          <w:szCs w:val="24"/>
        </w:rPr>
      </w:pPr>
    </w:p>
    <w:p w:rsidR="003106A0" w:rsidRPr="00DE59CA" w:rsidRDefault="003106A0" w:rsidP="00DE59CA">
      <w:pPr>
        <w:spacing w:after="0"/>
        <w:rPr>
          <w:rFonts w:ascii="Times New Roman" w:hAnsi="Times New Roman"/>
          <w:b/>
          <w:sz w:val="24"/>
          <w:szCs w:val="24"/>
        </w:rPr>
      </w:pPr>
    </w:p>
    <w:p w:rsidR="003106A0" w:rsidRPr="00DE59CA" w:rsidRDefault="003106A0" w:rsidP="00DE59CA">
      <w:pPr>
        <w:spacing w:after="0"/>
        <w:rPr>
          <w:rFonts w:ascii="Times New Roman" w:hAnsi="Times New Roman"/>
          <w:b/>
          <w:sz w:val="24"/>
          <w:szCs w:val="24"/>
        </w:rPr>
      </w:pPr>
    </w:p>
    <w:p w:rsidR="003106A0" w:rsidRPr="00DE59CA" w:rsidRDefault="003106A0" w:rsidP="00DE59CA">
      <w:pPr>
        <w:spacing w:after="0"/>
        <w:rPr>
          <w:rFonts w:ascii="Times New Roman" w:hAnsi="Times New Roman"/>
          <w:b/>
          <w:sz w:val="24"/>
          <w:szCs w:val="24"/>
        </w:rPr>
      </w:pPr>
    </w:p>
    <w:p w:rsidR="003106A0" w:rsidRPr="00DE59CA" w:rsidRDefault="003106A0" w:rsidP="00DE59CA">
      <w:pPr>
        <w:spacing w:after="0"/>
        <w:rPr>
          <w:rFonts w:ascii="Times New Roman" w:hAnsi="Times New Roman"/>
          <w:b/>
          <w:sz w:val="24"/>
          <w:szCs w:val="24"/>
        </w:rPr>
      </w:pPr>
    </w:p>
    <w:p w:rsidR="003106A0" w:rsidRPr="00DE59CA" w:rsidRDefault="003106A0" w:rsidP="00DE59CA">
      <w:pPr>
        <w:spacing w:after="0"/>
        <w:jc w:val="center"/>
        <w:rPr>
          <w:rFonts w:ascii="Times New Roman" w:hAnsi="Times New Roman"/>
          <w:b/>
          <w:sz w:val="24"/>
          <w:szCs w:val="24"/>
        </w:rPr>
      </w:pPr>
      <w:r w:rsidRPr="00DE59CA">
        <w:rPr>
          <w:rFonts w:ascii="Times New Roman" w:hAnsi="Times New Roman"/>
          <w:b/>
          <w:bCs/>
          <w:iCs/>
          <w:sz w:val="24"/>
          <w:szCs w:val="24"/>
        </w:rPr>
        <w:t>2022г.</w:t>
      </w:r>
      <w:r w:rsidRPr="00DE59CA">
        <w:rPr>
          <w:rFonts w:ascii="Times New Roman" w:hAnsi="Times New Roman"/>
          <w:b/>
          <w:bCs/>
          <w:iCs/>
          <w:sz w:val="24"/>
          <w:szCs w:val="24"/>
        </w:rPr>
        <w:br w:type="page"/>
      </w:r>
      <w:r w:rsidRPr="00DE59CA">
        <w:rPr>
          <w:rFonts w:ascii="Times New Roman" w:hAnsi="Times New Roman"/>
          <w:b/>
          <w:sz w:val="24"/>
          <w:szCs w:val="24"/>
        </w:rPr>
        <w:lastRenderedPageBreak/>
        <w:t>СОДЕРЖАНИЕ</w:t>
      </w:r>
    </w:p>
    <w:p w:rsidR="003106A0" w:rsidRPr="00DE59CA" w:rsidRDefault="003106A0" w:rsidP="00DE59CA">
      <w:pPr>
        <w:spacing w:after="0"/>
        <w:rPr>
          <w:rFonts w:ascii="Times New Roman" w:hAnsi="Times New Roman"/>
          <w:b/>
          <w:sz w:val="24"/>
          <w:szCs w:val="24"/>
        </w:rPr>
      </w:pPr>
    </w:p>
    <w:tbl>
      <w:tblPr>
        <w:tblW w:w="0" w:type="auto"/>
        <w:tblLook w:val="01E0"/>
      </w:tblPr>
      <w:tblGrid>
        <w:gridCol w:w="7501"/>
        <w:gridCol w:w="1854"/>
      </w:tblGrid>
      <w:tr w:rsidR="003106A0" w:rsidRPr="00DE59CA" w:rsidTr="003106A0">
        <w:tc>
          <w:tcPr>
            <w:tcW w:w="7501" w:type="dxa"/>
          </w:tcPr>
          <w:p w:rsidR="003106A0" w:rsidRPr="00DE59CA" w:rsidRDefault="003106A0" w:rsidP="00DE59CA">
            <w:pPr>
              <w:pStyle w:val="ab"/>
              <w:numPr>
                <w:ilvl w:val="0"/>
                <w:numId w:val="109"/>
              </w:numPr>
              <w:suppressAutoHyphens/>
              <w:spacing w:before="0" w:after="0" w:line="276" w:lineRule="auto"/>
              <w:rPr>
                <w:b/>
              </w:rPr>
            </w:pPr>
            <w:r w:rsidRPr="00DE59CA">
              <w:rPr>
                <w:b/>
              </w:rPr>
              <w:t xml:space="preserve">ОБЩАЯ ХАРАКТЕРИСТИКА </w:t>
            </w:r>
            <w:r w:rsidRPr="00DE59CA">
              <w:rPr>
                <w:b/>
                <w:color w:val="000000"/>
              </w:rPr>
              <w:t>РАБОЧЕЙ ПРОГРАММЫ</w:t>
            </w:r>
            <w:r w:rsidRPr="00DE59CA">
              <w:rPr>
                <w:b/>
              </w:rPr>
              <w:t xml:space="preserve"> УЧЕБНОЙ ДИСЦИПЛИНЫ</w:t>
            </w:r>
          </w:p>
        </w:tc>
        <w:tc>
          <w:tcPr>
            <w:tcW w:w="1854" w:type="dxa"/>
          </w:tcPr>
          <w:p w:rsidR="003106A0" w:rsidRPr="00DE59CA" w:rsidRDefault="003106A0" w:rsidP="00DE59CA">
            <w:pPr>
              <w:spacing w:after="0"/>
              <w:ind w:left="360"/>
              <w:rPr>
                <w:rFonts w:ascii="Times New Roman" w:hAnsi="Times New Roman"/>
                <w:b/>
                <w:sz w:val="24"/>
                <w:szCs w:val="24"/>
              </w:rPr>
            </w:pPr>
          </w:p>
        </w:tc>
      </w:tr>
      <w:tr w:rsidR="003106A0" w:rsidRPr="00DE59CA" w:rsidTr="003106A0">
        <w:tc>
          <w:tcPr>
            <w:tcW w:w="7501" w:type="dxa"/>
          </w:tcPr>
          <w:p w:rsidR="003106A0" w:rsidRPr="00DE59CA" w:rsidRDefault="003106A0" w:rsidP="00DE59CA">
            <w:pPr>
              <w:pStyle w:val="ab"/>
              <w:numPr>
                <w:ilvl w:val="0"/>
                <w:numId w:val="109"/>
              </w:numPr>
              <w:suppressAutoHyphens/>
              <w:spacing w:before="0" w:after="0" w:line="276" w:lineRule="auto"/>
              <w:rPr>
                <w:b/>
              </w:rPr>
            </w:pPr>
            <w:r w:rsidRPr="00DE59CA">
              <w:rPr>
                <w:b/>
              </w:rPr>
              <w:t>СТРУКТУРА И СОДЕРЖАНИЕ УЧЕБНОЙ ДИСЦИПЛИНЫ</w:t>
            </w:r>
          </w:p>
          <w:p w:rsidR="003106A0" w:rsidRPr="00DE59CA" w:rsidRDefault="003106A0" w:rsidP="00DE59CA">
            <w:pPr>
              <w:pStyle w:val="ab"/>
              <w:numPr>
                <w:ilvl w:val="0"/>
                <w:numId w:val="109"/>
              </w:numPr>
              <w:suppressAutoHyphens/>
              <w:spacing w:before="0" w:after="0" w:line="276" w:lineRule="auto"/>
              <w:rPr>
                <w:b/>
              </w:rPr>
            </w:pPr>
            <w:r w:rsidRPr="00DE59CA">
              <w:rPr>
                <w:b/>
              </w:rPr>
              <w:t>УСЛОВИЯ РЕАЛИЗАЦИИ УЧЕБНОЙ ДИСЦИПЛИНЫ</w:t>
            </w:r>
          </w:p>
        </w:tc>
        <w:tc>
          <w:tcPr>
            <w:tcW w:w="1854" w:type="dxa"/>
          </w:tcPr>
          <w:p w:rsidR="003106A0" w:rsidRPr="00DE59CA" w:rsidRDefault="003106A0" w:rsidP="00DE59CA">
            <w:pPr>
              <w:spacing w:after="0"/>
              <w:ind w:left="360"/>
              <w:rPr>
                <w:rFonts w:ascii="Times New Roman" w:hAnsi="Times New Roman"/>
                <w:b/>
                <w:sz w:val="24"/>
                <w:szCs w:val="24"/>
              </w:rPr>
            </w:pPr>
          </w:p>
        </w:tc>
      </w:tr>
      <w:tr w:rsidR="003106A0" w:rsidRPr="00DE59CA" w:rsidTr="003106A0">
        <w:tc>
          <w:tcPr>
            <w:tcW w:w="7501" w:type="dxa"/>
          </w:tcPr>
          <w:p w:rsidR="003106A0" w:rsidRPr="00DE59CA" w:rsidRDefault="003106A0" w:rsidP="00DE59CA">
            <w:pPr>
              <w:pStyle w:val="ab"/>
              <w:numPr>
                <w:ilvl w:val="0"/>
                <w:numId w:val="109"/>
              </w:numPr>
              <w:suppressAutoHyphens/>
              <w:spacing w:before="0" w:after="0" w:line="276" w:lineRule="auto"/>
              <w:rPr>
                <w:b/>
              </w:rPr>
            </w:pPr>
            <w:r w:rsidRPr="00DE59CA">
              <w:rPr>
                <w:b/>
              </w:rPr>
              <w:t>КОНТРОЛЬ И ОЦЕНКА РЕЗУЛЬТАТОВ ОСВОЕНИЯ УЧЕБНОЙ ДИСЦИПЛИНЫ</w:t>
            </w:r>
          </w:p>
          <w:p w:rsidR="003106A0" w:rsidRPr="00DE59CA" w:rsidRDefault="003106A0" w:rsidP="00DE59CA">
            <w:pPr>
              <w:suppressAutoHyphens/>
              <w:spacing w:after="0"/>
              <w:rPr>
                <w:rFonts w:ascii="Times New Roman" w:hAnsi="Times New Roman"/>
                <w:b/>
                <w:sz w:val="24"/>
                <w:szCs w:val="24"/>
              </w:rPr>
            </w:pPr>
          </w:p>
        </w:tc>
        <w:tc>
          <w:tcPr>
            <w:tcW w:w="1854" w:type="dxa"/>
          </w:tcPr>
          <w:p w:rsidR="003106A0" w:rsidRPr="00DE59CA" w:rsidRDefault="003106A0" w:rsidP="00DE59CA">
            <w:pPr>
              <w:spacing w:after="0"/>
              <w:ind w:left="360"/>
              <w:rPr>
                <w:rFonts w:ascii="Times New Roman" w:hAnsi="Times New Roman"/>
                <w:b/>
                <w:sz w:val="24"/>
                <w:szCs w:val="24"/>
              </w:rPr>
            </w:pPr>
          </w:p>
        </w:tc>
      </w:tr>
    </w:tbl>
    <w:p w:rsidR="003106A0" w:rsidRPr="00DE59CA" w:rsidRDefault="003106A0" w:rsidP="00DE59CA">
      <w:pPr>
        <w:numPr>
          <w:ilvl w:val="0"/>
          <w:numId w:val="110"/>
        </w:numPr>
        <w:suppressAutoHyphens/>
        <w:spacing w:after="0"/>
        <w:jc w:val="center"/>
        <w:rPr>
          <w:rFonts w:ascii="Times New Roman" w:hAnsi="Times New Roman"/>
          <w:b/>
          <w:sz w:val="24"/>
          <w:szCs w:val="24"/>
        </w:rPr>
      </w:pPr>
      <w:r w:rsidRPr="00DE59CA">
        <w:rPr>
          <w:rFonts w:ascii="Times New Roman" w:hAnsi="Times New Roman"/>
          <w:b/>
          <w:sz w:val="24"/>
          <w:szCs w:val="24"/>
          <w:u w:val="single"/>
        </w:rPr>
        <w:br w:type="page"/>
      </w:r>
      <w:r w:rsidRPr="00DE59CA">
        <w:rPr>
          <w:rFonts w:ascii="Times New Roman" w:hAnsi="Times New Roman"/>
          <w:b/>
          <w:sz w:val="24"/>
          <w:szCs w:val="24"/>
        </w:rPr>
        <w:lastRenderedPageBreak/>
        <w:t xml:space="preserve">ОБЩАЯ ХАРАКТЕРИСТИКА </w:t>
      </w:r>
      <w:r w:rsidRPr="00DE59CA">
        <w:rPr>
          <w:rFonts w:ascii="Times New Roman" w:hAnsi="Times New Roman"/>
          <w:b/>
          <w:color w:val="000000"/>
          <w:sz w:val="24"/>
          <w:szCs w:val="24"/>
        </w:rPr>
        <w:t>РАБОЧЕЙ ПРОГРАММЫ</w:t>
      </w:r>
      <w:r w:rsidRPr="00DE59CA">
        <w:rPr>
          <w:rFonts w:ascii="Times New Roman" w:hAnsi="Times New Roman"/>
          <w:b/>
          <w:sz w:val="24"/>
          <w:szCs w:val="24"/>
        </w:rPr>
        <w:t xml:space="preserve"> УЧЕБНОЙ ДИСЦИПЛИНЫ</w:t>
      </w:r>
    </w:p>
    <w:p w:rsidR="003106A0" w:rsidRPr="00DE59CA" w:rsidRDefault="003106A0" w:rsidP="00DE59CA">
      <w:pPr>
        <w:suppressAutoHyphens/>
        <w:spacing w:after="0"/>
        <w:ind w:left="720"/>
        <w:jc w:val="center"/>
        <w:rPr>
          <w:rFonts w:ascii="Times New Roman" w:hAnsi="Times New Roman"/>
          <w:b/>
          <w:sz w:val="24"/>
          <w:szCs w:val="24"/>
        </w:rPr>
      </w:pPr>
      <w:r w:rsidRPr="00DE59CA">
        <w:rPr>
          <w:rFonts w:ascii="Times New Roman" w:hAnsi="Times New Roman"/>
          <w:b/>
          <w:sz w:val="24"/>
          <w:szCs w:val="24"/>
        </w:rPr>
        <w:t xml:space="preserve"> «</w:t>
      </w:r>
      <w:r w:rsidRPr="00DE59CA">
        <w:rPr>
          <w:rFonts w:ascii="Times New Roman" w:hAnsi="Times New Roman"/>
          <w:b/>
          <w:sz w:val="24"/>
          <w:szCs w:val="24"/>
          <w:u w:val="single"/>
        </w:rPr>
        <w:t>Материаловедение</w:t>
      </w:r>
      <w:r w:rsidRPr="00DE59CA">
        <w:rPr>
          <w:rFonts w:ascii="Times New Roman" w:hAnsi="Times New Roman"/>
          <w:b/>
          <w:sz w:val="24"/>
          <w:szCs w:val="24"/>
        </w:rPr>
        <w:t>»</w:t>
      </w:r>
    </w:p>
    <w:p w:rsidR="003106A0" w:rsidRPr="00DE59CA" w:rsidRDefault="003106A0" w:rsidP="00DE59CA">
      <w:pPr>
        <w:spacing w:after="0"/>
        <w:ind w:firstLine="709"/>
        <w:jc w:val="center"/>
        <w:rPr>
          <w:rFonts w:ascii="Times New Roman" w:hAnsi="Times New Roman"/>
          <w:sz w:val="24"/>
          <w:szCs w:val="24"/>
          <w:vertAlign w:val="superscript"/>
        </w:rPr>
      </w:pPr>
    </w:p>
    <w:p w:rsidR="003106A0" w:rsidRPr="00DE59CA" w:rsidRDefault="003106A0"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color w:val="000000"/>
          <w:sz w:val="24"/>
          <w:szCs w:val="24"/>
        </w:rPr>
      </w:pPr>
      <w:r w:rsidRPr="00DE59CA">
        <w:rPr>
          <w:rFonts w:ascii="Times New Roman" w:hAnsi="Times New Roman"/>
          <w:b/>
          <w:sz w:val="24"/>
          <w:szCs w:val="24"/>
        </w:rPr>
        <w:t xml:space="preserve">1.1. Место дисциплины в структуре основной образовательной программы: </w:t>
      </w:r>
    </w:p>
    <w:p w:rsidR="003106A0" w:rsidRPr="00DE59CA" w:rsidRDefault="003106A0" w:rsidP="00DE59CA">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sz w:val="24"/>
          <w:szCs w:val="24"/>
        </w:rPr>
      </w:pPr>
      <w:r w:rsidRPr="00DE59CA">
        <w:rPr>
          <w:rFonts w:ascii="Times New Roman" w:hAnsi="Times New Roman"/>
          <w:sz w:val="24"/>
          <w:szCs w:val="24"/>
        </w:rPr>
        <w:t>Учебная дисциплина «</w:t>
      </w:r>
      <w:r w:rsidRPr="00DE59CA">
        <w:rPr>
          <w:rFonts w:ascii="Times New Roman" w:hAnsi="Times New Roman"/>
          <w:sz w:val="24"/>
          <w:szCs w:val="24"/>
          <w:u w:val="single"/>
        </w:rPr>
        <w:t>Материаловедение</w:t>
      </w:r>
      <w:r w:rsidRPr="00DE59CA">
        <w:rPr>
          <w:rFonts w:ascii="Times New Roman" w:hAnsi="Times New Roman"/>
          <w:sz w:val="24"/>
          <w:szCs w:val="24"/>
        </w:rPr>
        <w:t xml:space="preserve">» является обязательной частью </w:t>
      </w:r>
      <w:r w:rsidRPr="00DE59CA">
        <w:rPr>
          <w:rFonts w:ascii="Times New Roman" w:hAnsi="Times New Roman"/>
          <w:color w:val="000000"/>
          <w:sz w:val="24"/>
          <w:szCs w:val="24"/>
        </w:rPr>
        <w:t xml:space="preserve">общепрофессионального цикла </w:t>
      </w:r>
      <w:r w:rsidRPr="00DE59CA">
        <w:rPr>
          <w:rFonts w:ascii="Times New Roman" w:hAnsi="Times New Roman"/>
          <w:sz w:val="24"/>
          <w:szCs w:val="24"/>
        </w:rPr>
        <w:t xml:space="preserve">ПООП-П в соответствии с ФГОС СПО по </w:t>
      </w:r>
      <w:r w:rsidRPr="00DE59CA">
        <w:rPr>
          <w:rFonts w:ascii="Times New Roman" w:hAnsi="Times New Roman"/>
          <w:color w:val="000000"/>
          <w:sz w:val="24"/>
          <w:szCs w:val="24"/>
        </w:rPr>
        <w:t xml:space="preserve">специальности </w:t>
      </w:r>
      <w:r w:rsidRPr="00DE59CA">
        <w:rPr>
          <w:rFonts w:ascii="Times New Roman" w:hAnsi="Times New Roman"/>
          <w:sz w:val="24"/>
          <w:szCs w:val="24"/>
          <w:u w:val="single"/>
        </w:rPr>
        <w:t>15.02.16 Технология машиностроения</w:t>
      </w:r>
      <w:r w:rsidRPr="00DE59CA">
        <w:rPr>
          <w:rFonts w:ascii="Times New Roman" w:hAnsi="Times New Roman"/>
          <w:sz w:val="24"/>
          <w:szCs w:val="24"/>
        </w:rPr>
        <w:t xml:space="preserve">. </w:t>
      </w:r>
    </w:p>
    <w:p w:rsidR="003106A0" w:rsidRPr="00DE59CA" w:rsidRDefault="003106A0" w:rsidP="00DE59CA">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sz w:val="24"/>
          <w:szCs w:val="24"/>
        </w:rPr>
      </w:pPr>
      <w:r w:rsidRPr="00DE59CA">
        <w:rPr>
          <w:rFonts w:ascii="Times New Roman" w:hAnsi="Times New Roman"/>
          <w:sz w:val="24"/>
          <w:szCs w:val="24"/>
        </w:rPr>
        <w:t xml:space="preserve">Особое значение дисциплина имеет при формировании и развитии </w:t>
      </w:r>
      <w:r w:rsidRPr="00DE59CA">
        <w:rPr>
          <w:rFonts w:ascii="Times New Roman" w:hAnsi="Times New Roman"/>
          <w:sz w:val="24"/>
          <w:szCs w:val="24"/>
          <w:u w:val="single"/>
        </w:rPr>
        <w:t xml:space="preserve">ОК 01, ОК 02, </w:t>
      </w:r>
      <w:r w:rsidR="008428A6" w:rsidRPr="00DE59CA">
        <w:rPr>
          <w:rFonts w:ascii="Times New Roman" w:hAnsi="Times New Roman"/>
          <w:sz w:val="24"/>
          <w:szCs w:val="24"/>
          <w:u w:val="single"/>
        </w:rPr>
        <w:t xml:space="preserve">ОК 04, </w:t>
      </w:r>
      <w:r w:rsidRPr="00DE59CA">
        <w:rPr>
          <w:rFonts w:ascii="Times New Roman" w:hAnsi="Times New Roman"/>
          <w:sz w:val="24"/>
          <w:szCs w:val="24"/>
          <w:u w:val="single"/>
        </w:rPr>
        <w:t>ОК 09</w:t>
      </w:r>
      <w:r w:rsidRPr="00DE59CA">
        <w:rPr>
          <w:rFonts w:ascii="Times New Roman" w:hAnsi="Times New Roman"/>
          <w:sz w:val="24"/>
          <w:szCs w:val="24"/>
        </w:rPr>
        <w:t>.</w:t>
      </w:r>
    </w:p>
    <w:p w:rsidR="003106A0" w:rsidRPr="00DE59CA" w:rsidRDefault="003106A0"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b/>
          <w:sz w:val="24"/>
          <w:szCs w:val="24"/>
        </w:rPr>
      </w:pPr>
    </w:p>
    <w:p w:rsidR="003106A0" w:rsidRPr="00DE59CA" w:rsidRDefault="003106A0" w:rsidP="00DE59CA">
      <w:pPr>
        <w:spacing w:after="0"/>
        <w:ind w:firstLine="709"/>
        <w:rPr>
          <w:rFonts w:ascii="Times New Roman" w:hAnsi="Times New Roman"/>
          <w:b/>
          <w:sz w:val="24"/>
          <w:szCs w:val="24"/>
        </w:rPr>
      </w:pPr>
      <w:r w:rsidRPr="00DE59CA">
        <w:rPr>
          <w:rFonts w:ascii="Times New Roman" w:hAnsi="Times New Roman"/>
          <w:b/>
          <w:sz w:val="24"/>
          <w:szCs w:val="24"/>
        </w:rPr>
        <w:t>1.2. Цель и планируемые результаты освоения дисциплины:</w:t>
      </w:r>
    </w:p>
    <w:p w:rsidR="003106A0" w:rsidRPr="00DE59CA" w:rsidRDefault="003106A0" w:rsidP="00DE59CA">
      <w:pPr>
        <w:suppressAutoHyphens/>
        <w:spacing w:after="0"/>
        <w:ind w:firstLine="709"/>
        <w:jc w:val="both"/>
        <w:rPr>
          <w:rFonts w:ascii="Times New Roman" w:hAnsi="Times New Roman"/>
          <w:sz w:val="24"/>
          <w:szCs w:val="24"/>
          <w:lang w:eastAsia="en-US"/>
        </w:rPr>
      </w:pPr>
      <w:r w:rsidRPr="00DE59CA">
        <w:rPr>
          <w:rFonts w:ascii="Times New Roman" w:hAnsi="Times New Roman"/>
          <w:sz w:val="24"/>
          <w:szCs w:val="24"/>
        </w:rPr>
        <w:t xml:space="preserve">В рамках программы учебной дисциплины </w:t>
      </w:r>
      <w:proofErr w:type="gramStart"/>
      <w:r w:rsidRPr="00DE59CA">
        <w:rPr>
          <w:rFonts w:ascii="Times New Roman" w:hAnsi="Times New Roman"/>
          <w:sz w:val="24"/>
          <w:szCs w:val="24"/>
        </w:rPr>
        <w:t>обучающимися</w:t>
      </w:r>
      <w:proofErr w:type="gramEnd"/>
      <w:r w:rsidRPr="00DE59CA">
        <w:rPr>
          <w:rFonts w:ascii="Times New Roman" w:hAnsi="Times New Roman"/>
          <w:sz w:val="24"/>
          <w:szCs w:val="24"/>
        </w:rPr>
        <w:t xml:space="preserve"> осваиваются умения и знания</w:t>
      </w:r>
    </w:p>
    <w:tbl>
      <w:tblPr>
        <w:tblW w:w="94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589"/>
        <w:gridCol w:w="3764"/>
        <w:gridCol w:w="4111"/>
      </w:tblGrid>
      <w:tr w:rsidR="003106A0" w:rsidRPr="00DE59CA" w:rsidTr="003106A0">
        <w:trPr>
          <w:trHeight w:val="649"/>
        </w:trPr>
        <w:tc>
          <w:tcPr>
            <w:tcW w:w="1589" w:type="dxa"/>
            <w:hideMark/>
          </w:tcPr>
          <w:p w:rsidR="003106A0" w:rsidRPr="00DE59CA" w:rsidRDefault="003106A0" w:rsidP="00DE59CA">
            <w:pPr>
              <w:suppressAutoHyphens/>
              <w:spacing w:after="0"/>
              <w:jc w:val="center"/>
              <w:rPr>
                <w:rFonts w:ascii="Times New Roman" w:hAnsi="Times New Roman"/>
                <w:sz w:val="24"/>
                <w:szCs w:val="24"/>
              </w:rPr>
            </w:pPr>
            <w:r w:rsidRPr="00DE59CA">
              <w:rPr>
                <w:rFonts w:ascii="Times New Roman" w:hAnsi="Times New Roman"/>
                <w:sz w:val="24"/>
                <w:szCs w:val="24"/>
              </w:rPr>
              <w:t xml:space="preserve">Код </w:t>
            </w:r>
          </w:p>
          <w:p w:rsidR="003106A0" w:rsidRPr="00DE59CA" w:rsidRDefault="003106A0" w:rsidP="00DE59CA">
            <w:pPr>
              <w:suppressAutoHyphens/>
              <w:spacing w:after="0"/>
              <w:jc w:val="center"/>
              <w:rPr>
                <w:rFonts w:ascii="Times New Roman" w:hAnsi="Times New Roman"/>
                <w:sz w:val="24"/>
                <w:szCs w:val="24"/>
              </w:rPr>
            </w:pPr>
            <w:r w:rsidRPr="00DE59CA">
              <w:rPr>
                <w:rFonts w:ascii="Times New Roman" w:hAnsi="Times New Roman"/>
                <w:sz w:val="24"/>
                <w:szCs w:val="24"/>
              </w:rPr>
              <w:t>ПК, ОК</w:t>
            </w:r>
          </w:p>
        </w:tc>
        <w:tc>
          <w:tcPr>
            <w:tcW w:w="3764" w:type="dxa"/>
            <w:hideMark/>
          </w:tcPr>
          <w:p w:rsidR="003106A0" w:rsidRPr="00DE59CA" w:rsidRDefault="003106A0" w:rsidP="00DE59CA">
            <w:pPr>
              <w:suppressAutoHyphens/>
              <w:spacing w:after="0"/>
              <w:jc w:val="center"/>
              <w:rPr>
                <w:rFonts w:ascii="Times New Roman" w:hAnsi="Times New Roman"/>
                <w:sz w:val="24"/>
                <w:szCs w:val="24"/>
              </w:rPr>
            </w:pPr>
            <w:r w:rsidRPr="00DE59CA">
              <w:rPr>
                <w:rFonts w:ascii="Times New Roman" w:hAnsi="Times New Roman"/>
                <w:sz w:val="24"/>
                <w:szCs w:val="24"/>
              </w:rPr>
              <w:t>Умения</w:t>
            </w:r>
          </w:p>
        </w:tc>
        <w:tc>
          <w:tcPr>
            <w:tcW w:w="4111" w:type="dxa"/>
            <w:hideMark/>
          </w:tcPr>
          <w:p w:rsidR="003106A0" w:rsidRPr="00DE59CA" w:rsidRDefault="003106A0" w:rsidP="00DE59CA">
            <w:pPr>
              <w:suppressAutoHyphens/>
              <w:spacing w:after="0"/>
              <w:jc w:val="center"/>
              <w:rPr>
                <w:rFonts w:ascii="Times New Roman" w:hAnsi="Times New Roman"/>
                <w:sz w:val="24"/>
                <w:szCs w:val="24"/>
              </w:rPr>
            </w:pPr>
            <w:r w:rsidRPr="00DE59CA">
              <w:rPr>
                <w:rFonts w:ascii="Times New Roman" w:hAnsi="Times New Roman"/>
                <w:sz w:val="24"/>
                <w:szCs w:val="24"/>
              </w:rPr>
              <w:t>Знания</w:t>
            </w:r>
          </w:p>
        </w:tc>
      </w:tr>
      <w:tr w:rsidR="003106A0" w:rsidRPr="00DE59CA" w:rsidTr="003106A0">
        <w:trPr>
          <w:trHeight w:val="1897"/>
        </w:trPr>
        <w:tc>
          <w:tcPr>
            <w:tcW w:w="1589" w:type="dxa"/>
          </w:tcPr>
          <w:p w:rsidR="003106A0" w:rsidRPr="00DE59CA" w:rsidRDefault="003106A0" w:rsidP="00DE59CA">
            <w:pPr>
              <w:suppressAutoHyphens/>
              <w:spacing w:after="0"/>
              <w:jc w:val="center"/>
              <w:rPr>
                <w:rFonts w:ascii="Times New Roman" w:hAnsi="Times New Roman"/>
                <w:sz w:val="24"/>
                <w:szCs w:val="24"/>
              </w:rPr>
            </w:pPr>
            <w:r w:rsidRPr="00DE59CA">
              <w:rPr>
                <w:rFonts w:ascii="Times New Roman" w:hAnsi="Times New Roman"/>
                <w:sz w:val="24"/>
                <w:szCs w:val="24"/>
              </w:rPr>
              <w:t>ОК 01</w:t>
            </w:r>
          </w:p>
          <w:p w:rsidR="003106A0" w:rsidRPr="00DE59CA" w:rsidRDefault="003106A0" w:rsidP="00DE59CA">
            <w:pPr>
              <w:suppressAutoHyphens/>
              <w:spacing w:after="0"/>
              <w:jc w:val="center"/>
              <w:rPr>
                <w:rFonts w:ascii="Times New Roman" w:hAnsi="Times New Roman"/>
                <w:sz w:val="24"/>
                <w:szCs w:val="24"/>
              </w:rPr>
            </w:pPr>
            <w:r w:rsidRPr="00DE59CA">
              <w:rPr>
                <w:rFonts w:ascii="Times New Roman" w:hAnsi="Times New Roman"/>
                <w:sz w:val="24"/>
                <w:szCs w:val="24"/>
              </w:rPr>
              <w:t>ОК 02</w:t>
            </w:r>
          </w:p>
          <w:p w:rsidR="00C12615" w:rsidRPr="00DE59CA" w:rsidRDefault="00C12615" w:rsidP="00DE59CA">
            <w:pPr>
              <w:suppressAutoHyphens/>
              <w:spacing w:after="0"/>
              <w:jc w:val="center"/>
              <w:rPr>
                <w:rFonts w:ascii="Times New Roman" w:hAnsi="Times New Roman"/>
                <w:sz w:val="24"/>
                <w:szCs w:val="24"/>
              </w:rPr>
            </w:pPr>
            <w:r w:rsidRPr="00DE59CA">
              <w:rPr>
                <w:rFonts w:ascii="Times New Roman" w:hAnsi="Times New Roman"/>
                <w:sz w:val="24"/>
                <w:szCs w:val="24"/>
              </w:rPr>
              <w:t>ОК 04</w:t>
            </w:r>
          </w:p>
          <w:p w:rsidR="003106A0" w:rsidRPr="00DE59CA" w:rsidRDefault="003106A0" w:rsidP="00DE59CA">
            <w:pPr>
              <w:suppressAutoHyphens/>
              <w:spacing w:after="0"/>
              <w:jc w:val="center"/>
              <w:rPr>
                <w:rFonts w:ascii="Times New Roman" w:hAnsi="Times New Roman"/>
                <w:sz w:val="24"/>
                <w:szCs w:val="24"/>
              </w:rPr>
            </w:pPr>
            <w:r w:rsidRPr="00DE59CA">
              <w:rPr>
                <w:rFonts w:ascii="Times New Roman" w:hAnsi="Times New Roman"/>
                <w:sz w:val="24"/>
                <w:szCs w:val="24"/>
              </w:rPr>
              <w:t>ОК 09</w:t>
            </w:r>
          </w:p>
          <w:p w:rsidR="003106A0" w:rsidRPr="00DE59CA" w:rsidRDefault="003106A0" w:rsidP="00DE59CA">
            <w:pPr>
              <w:suppressAutoHyphens/>
              <w:spacing w:after="0"/>
              <w:jc w:val="center"/>
              <w:rPr>
                <w:rFonts w:ascii="Times New Roman" w:hAnsi="Times New Roman"/>
                <w:sz w:val="24"/>
                <w:szCs w:val="24"/>
              </w:rPr>
            </w:pPr>
            <w:r w:rsidRPr="00DE59CA">
              <w:rPr>
                <w:rFonts w:ascii="Times New Roman" w:hAnsi="Times New Roman"/>
                <w:sz w:val="24"/>
                <w:szCs w:val="24"/>
              </w:rPr>
              <w:t>ПК 1.1</w:t>
            </w:r>
          </w:p>
          <w:p w:rsidR="003106A0" w:rsidRPr="00DE59CA" w:rsidRDefault="003106A0" w:rsidP="00DE59CA">
            <w:pPr>
              <w:suppressAutoHyphens/>
              <w:spacing w:after="0"/>
              <w:jc w:val="center"/>
              <w:rPr>
                <w:rFonts w:ascii="Times New Roman" w:hAnsi="Times New Roman"/>
                <w:sz w:val="24"/>
                <w:szCs w:val="24"/>
              </w:rPr>
            </w:pPr>
            <w:r w:rsidRPr="00DE59CA">
              <w:rPr>
                <w:rFonts w:ascii="Times New Roman" w:hAnsi="Times New Roman"/>
                <w:color w:val="000000"/>
                <w:sz w:val="24"/>
                <w:szCs w:val="24"/>
              </w:rPr>
              <w:t>ПК 1.</w:t>
            </w:r>
            <w:r w:rsidR="008428A6" w:rsidRPr="00DE59CA">
              <w:rPr>
                <w:rFonts w:ascii="Times New Roman" w:hAnsi="Times New Roman"/>
                <w:color w:val="000000"/>
                <w:sz w:val="24"/>
                <w:szCs w:val="24"/>
              </w:rPr>
              <w:t>2</w:t>
            </w:r>
          </w:p>
          <w:p w:rsidR="003106A0" w:rsidRPr="00DE59CA" w:rsidRDefault="00292FB8" w:rsidP="00DE59CA">
            <w:pPr>
              <w:suppressAutoHyphens/>
              <w:spacing w:after="0"/>
              <w:jc w:val="center"/>
              <w:rPr>
                <w:rFonts w:ascii="Times New Roman" w:hAnsi="Times New Roman"/>
                <w:sz w:val="24"/>
                <w:szCs w:val="24"/>
              </w:rPr>
            </w:pPr>
            <w:r w:rsidRPr="00DE59CA">
              <w:rPr>
                <w:rFonts w:ascii="Times New Roman" w:hAnsi="Times New Roman"/>
                <w:color w:val="000000"/>
                <w:sz w:val="24"/>
                <w:szCs w:val="24"/>
              </w:rPr>
              <w:t>ПК 4.4</w:t>
            </w:r>
          </w:p>
        </w:tc>
        <w:tc>
          <w:tcPr>
            <w:tcW w:w="3764" w:type="dxa"/>
          </w:tcPr>
          <w:p w:rsidR="003106A0" w:rsidRPr="00DE59CA" w:rsidRDefault="003106A0" w:rsidP="00DE59CA">
            <w:pPr>
              <w:numPr>
                <w:ilvl w:val="0"/>
                <w:numId w:val="94"/>
              </w:numPr>
              <w:tabs>
                <w:tab w:val="clear" w:pos="972"/>
                <w:tab w:val="left" w:pos="329"/>
                <w:tab w:val="left" w:pos="1080"/>
                <w:tab w:val="num" w:pos="1260"/>
              </w:tabs>
              <w:autoSpaceDE w:val="0"/>
              <w:autoSpaceDN w:val="0"/>
              <w:adjustRightInd w:val="0"/>
              <w:spacing w:after="0"/>
              <w:ind w:left="0" w:firstLine="0"/>
              <w:rPr>
                <w:rFonts w:ascii="Times New Roman" w:hAnsi="Times New Roman"/>
                <w:sz w:val="24"/>
                <w:szCs w:val="24"/>
              </w:rPr>
            </w:pPr>
            <w:r w:rsidRPr="00DE59CA">
              <w:rPr>
                <w:rFonts w:ascii="Times New Roman" w:hAnsi="Times New Roman"/>
                <w:sz w:val="24"/>
                <w:szCs w:val="24"/>
              </w:rPr>
              <w:t>распознавать и классифицировать конструкционные и сырьевые материалы по внешнему виду, происхождению, свойствам;</w:t>
            </w:r>
          </w:p>
          <w:p w:rsidR="003106A0" w:rsidRPr="00DE59CA" w:rsidRDefault="003106A0" w:rsidP="00DE59CA">
            <w:pPr>
              <w:numPr>
                <w:ilvl w:val="0"/>
                <w:numId w:val="94"/>
              </w:numPr>
              <w:tabs>
                <w:tab w:val="clear" w:pos="972"/>
                <w:tab w:val="left" w:pos="329"/>
                <w:tab w:val="left" w:pos="1080"/>
                <w:tab w:val="num" w:pos="1260"/>
              </w:tabs>
              <w:autoSpaceDE w:val="0"/>
              <w:autoSpaceDN w:val="0"/>
              <w:adjustRightInd w:val="0"/>
              <w:spacing w:after="0"/>
              <w:ind w:left="0" w:firstLine="0"/>
              <w:rPr>
                <w:rFonts w:ascii="Times New Roman" w:hAnsi="Times New Roman"/>
                <w:sz w:val="24"/>
                <w:szCs w:val="24"/>
              </w:rPr>
            </w:pPr>
            <w:r w:rsidRPr="00DE59CA">
              <w:rPr>
                <w:rFonts w:ascii="Times New Roman" w:hAnsi="Times New Roman"/>
                <w:sz w:val="24"/>
                <w:szCs w:val="24"/>
              </w:rPr>
              <w:t>определять твердость материалов;</w:t>
            </w:r>
          </w:p>
          <w:p w:rsidR="003106A0" w:rsidRPr="00DE59CA" w:rsidRDefault="003106A0" w:rsidP="00DE59CA">
            <w:pPr>
              <w:numPr>
                <w:ilvl w:val="0"/>
                <w:numId w:val="94"/>
              </w:numPr>
              <w:tabs>
                <w:tab w:val="clear" w:pos="972"/>
                <w:tab w:val="left" w:pos="329"/>
                <w:tab w:val="left" w:pos="1080"/>
                <w:tab w:val="num" w:pos="1260"/>
              </w:tabs>
              <w:autoSpaceDE w:val="0"/>
              <w:autoSpaceDN w:val="0"/>
              <w:adjustRightInd w:val="0"/>
              <w:spacing w:after="0"/>
              <w:ind w:left="0" w:firstLine="0"/>
              <w:rPr>
                <w:rFonts w:ascii="Times New Roman" w:hAnsi="Times New Roman"/>
                <w:b/>
                <w:bCs/>
                <w:sz w:val="24"/>
                <w:szCs w:val="24"/>
              </w:rPr>
            </w:pPr>
            <w:r w:rsidRPr="00DE59CA">
              <w:rPr>
                <w:rFonts w:ascii="Times New Roman" w:hAnsi="Times New Roman"/>
                <w:sz w:val="24"/>
                <w:szCs w:val="24"/>
              </w:rPr>
              <w:t>выбирать материалы для конструкций по их назначению и условиям эксплуатации;</w:t>
            </w:r>
          </w:p>
          <w:p w:rsidR="003106A0" w:rsidRPr="00DE59CA" w:rsidRDefault="003106A0" w:rsidP="00DE59CA">
            <w:pPr>
              <w:numPr>
                <w:ilvl w:val="0"/>
                <w:numId w:val="94"/>
              </w:numPr>
              <w:tabs>
                <w:tab w:val="clear" w:pos="972"/>
                <w:tab w:val="left" w:pos="329"/>
                <w:tab w:val="left" w:pos="1080"/>
                <w:tab w:val="num" w:pos="1260"/>
              </w:tabs>
              <w:autoSpaceDE w:val="0"/>
              <w:autoSpaceDN w:val="0"/>
              <w:adjustRightInd w:val="0"/>
              <w:spacing w:after="0"/>
              <w:ind w:left="0" w:firstLine="0"/>
              <w:rPr>
                <w:rFonts w:ascii="Times New Roman" w:hAnsi="Times New Roman"/>
                <w:b/>
                <w:bCs/>
                <w:sz w:val="24"/>
                <w:szCs w:val="24"/>
              </w:rPr>
            </w:pPr>
            <w:r w:rsidRPr="00DE59CA">
              <w:rPr>
                <w:rFonts w:ascii="Times New Roman" w:hAnsi="Times New Roman"/>
                <w:sz w:val="24"/>
                <w:szCs w:val="24"/>
              </w:rPr>
              <w:t>проводить исследования и испытания материалов</w:t>
            </w:r>
          </w:p>
        </w:tc>
        <w:tc>
          <w:tcPr>
            <w:tcW w:w="4111" w:type="dxa"/>
          </w:tcPr>
          <w:p w:rsidR="003106A0" w:rsidRPr="00DE59CA" w:rsidRDefault="003106A0" w:rsidP="00DE59CA">
            <w:pPr>
              <w:numPr>
                <w:ilvl w:val="0"/>
                <w:numId w:val="94"/>
              </w:numPr>
              <w:tabs>
                <w:tab w:val="clear" w:pos="972"/>
                <w:tab w:val="num" w:pos="91"/>
                <w:tab w:val="left" w:pos="330"/>
              </w:tabs>
              <w:autoSpaceDE w:val="0"/>
              <w:autoSpaceDN w:val="0"/>
              <w:adjustRightInd w:val="0"/>
              <w:spacing w:after="0"/>
              <w:ind w:left="91" w:firstLine="21"/>
              <w:rPr>
                <w:rFonts w:ascii="Times New Roman" w:hAnsi="Times New Roman"/>
                <w:bCs/>
                <w:sz w:val="24"/>
                <w:szCs w:val="24"/>
              </w:rPr>
            </w:pPr>
            <w:r w:rsidRPr="00DE59CA">
              <w:rPr>
                <w:rFonts w:ascii="Times New Roman" w:hAnsi="Times New Roman"/>
                <w:bCs/>
                <w:sz w:val="24"/>
                <w:szCs w:val="24"/>
              </w:rPr>
              <w:t>структурообразования металлов и сплавов, основы их термообработки, способы защиты металлов от коррозии;</w:t>
            </w:r>
          </w:p>
          <w:p w:rsidR="003106A0" w:rsidRPr="00DE59CA" w:rsidRDefault="003106A0" w:rsidP="00DE59CA">
            <w:pPr>
              <w:numPr>
                <w:ilvl w:val="0"/>
                <w:numId w:val="94"/>
              </w:numPr>
              <w:tabs>
                <w:tab w:val="clear" w:pos="972"/>
                <w:tab w:val="num" w:pos="91"/>
                <w:tab w:val="left" w:pos="330"/>
              </w:tabs>
              <w:autoSpaceDE w:val="0"/>
              <w:autoSpaceDN w:val="0"/>
              <w:adjustRightInd w:val="0"/>
              <w:spacing w:after="0"/>
              <w:ind w:left="91" w:firstLine="21"/>
              <w:rPr>
                <w:rFonts w:ascii="Times New Roman" w:hAnsi="Times New Roman"/>
                <w:bCs/>
                <w:sz w:val="24"/>
                <w:szCs w:val="24"/>
              </w:rPr>
            </w:pPr>
            <w:r w:rsidRPr="00DE59CA">
              <w:rPr>
                <w:rFonts w:ascii="Times New Roman" w:hAnsi="Times New Roman"/>
                <w:bCs/>
                <w:sz w:val="24"/>
                <w:szCs w:val="24"/>
              </w:rPr>
              <w:t>классификацию и способы получения композиционных материалов;</w:t>
            </w:r>
          </w:p>
          <w:p w:rsidR="003106A0" w:rsidRPr="00DE59CA" w:rsidRDefault="003106A0" w:rsidP="00DE59CA">
            <w:pPr>
              <w:numPr>
                <w:ilvl w:val="0"/>
                <w:numId w:val="94"/>
              </w:numPr>
              <w:tabs>
                <w:tab w:val="clear" w:pos="972"/>
                <w:tab w:val="num" w:pos="91"/>
                <w:tab w:val="left" w:pos="330"/>
              </w:tabs>
              <w:autoSpaceDE w:val="0"/>
              <w:autoSpaceDN w:val="0"/>
              <w:adjustRightInd w:val="0"/>
              <w:spacing w:after="0"/>
              <w:ind w:left="91" w:firstLine="21"/>
              <w:rPr>
                <w:rFonts w:ascii="Times New Roman" w:hAnsi="Times New Roman"/>
                <w:bCs/>
                <w:sz w:val="24"/>
                <w:szCs w:val="24"/>
              </w:rPr>
            </w:pPr>
            <w:r w:rsidRPr="00DE59CA">
              <w:rPr>
                <w:rFonts w:ascii="Times New Roman" w:hAnsi="Times New Roman"/>
                <w:sz w:val="24"/>
                <w:szCs w:val="24"/>
              </w:rPr>
              <w:t xml:space="preserve">классификация, основные виды, маркировка, область применения и виды обработки конструкционных материалов, основные сведения об их назначении и свойствах, </w:t>
            </w:r>
          </w:p>
          <w:p w:rsidR="003106A0" w:rsidRPr="00DE59CA" w:rsidRDefault="003106A0" w:rsidP="00DE59CA">
            <w:pPr>
              <w:numPr>
                <w:ilvl w:val="0"/>
                <w:numId w:val="94"/>
              </w:numPr>
              <w:tabs>
                <w:tab w:val="clear" w:pos="972"/>
                <w:tab w:val="num" w:pos="91"/>
                <w:tab w:val="left" w:pos="330"/>
              </w:tabs>
              <w:autoSpaceDE w:val="0"/>
              <w:autoSpaceDN w:val="0"/>
              <w:adjustRightInd w:val="0"/>
              <w:spacing w:after="0"/>
              <w:ind w:left="91" w:firstLine="21"/>
              <w:rPr>
                <w:rFonts w:ascii="Times New Roman" w:hAnsi="Times New Roman"/>
                <w:bCs/>
                <w:sz w:val="24"/>
                <w:szCs w:val="24"/>
              </w:rPr>
            </w:pPr>
            <w:r w:rsidRPr="00DE59CA">
              <w:rPr>
                <w:rFonts w:ascii="Times New Roman" w:hAnsi="Times New Roman"/>
                <w:bCs/>
                <w:sz w:val="24"/>
                <w:szCs w:val="24"/>
              </w:rPr>
              <w:t>принципы выбора конструкционных материалов для применения в производстве;</w:t>
            </w:r>
          </w:p>
          <w:p w:rsidR="003106A0" w:rsidRPr="00DE59CA" w:rsidRDefault="003106A0" w:rsidP="00DE59CA">
            <w:pPr>
              <w:numPr>
                <w:ilvl w:val="0"/>
                <w:numId w:val="94"/>
              </w:numPr>
              <w:tabs>
                <w:tab w:val="clear" w:pos="972"/>
                <w:tab w:val="num" w:pos="91"/>
                <w:tab w:val="left" w:pos="330"/>
              </w:tabs>
              <w:autoSpaceDE w:val="0"/>
              <w:autoSpaceDN w:val="0"/>
              <w:adjustRightInd w:val="0"/>
              <w:spacing w:after="0"/>
              <w:ind w:left="91" w:firstLine="21"/>
              <w:rPr>
                <w:rFonts w:ascii="Times New Roman" w:hAnsi="Times New Roman"/>
                <w:bCs/>
                <w:sz w:val="24"/>
                <w:szCs w:val="24"/>
              </w:rPr>
            </w:pPr>
            <w:r w:rsidRPr="00DE59CA">
              <w:rPr>
                <w:rFonts w:ascii="Times New Roman" w:hAnsi="Times New Roman"/>
                <w:bCs/>
                <w:sz w:val="24"/>
                <w:szCs w:val="24"/>
              </w:rPr>
              <w:t>строение и свойства металлов, методы их исследования;</w:t>
            </w:r>
          </w:p>
          <w:p w:rsidR="003106A0" w:rsidRPr="00DE59CA" w:rsidRDefault="003106A0" w:rsidP="00DE59CA">
            <w:pPr>
              <w:spacing w:after="0"/>
              <w:contextualSpacing/>
              <w:jc w:val="both"/>
              <w:rPr>
                <w:rFonts w:ascii="Times New Roman" w:hAnsi="Times New Roman"/>
                <w:bCs/>
                <w:sz w:val="24"/>
                <w:szCs w:val="24"/>
              </w:rPr>
            </w:pPr>
            <w:r w:rsidRPr="00DE59CA">
              <w:rPr>
                <w:rFonts w:ascii="Times New Roman" w:hAnsi="Times New Roman"/>
                <w:bCs/>
                <w:sz w:val="24"/>
                <w:szCs w:val="24"/>
              </w:rPr>
              <w:t>классификацию материалов, металлов и сплавов, их области применения;</w:t>
            </w:r>
          </w:p>
          <w:p w:rsidR="003106A0" w:rsidRPr="00DE59CA" w:rsidRDefault="003106A0" w:rsidP="00DE59CA">
            <w:pPr>
              <w:spacing w:after="0"/>
              <w:ind w:firstLine="176"/>
              <w:jc w:val="both"/>
              <w:rPr>
                <w:rFonts w:ascii="Times New Roman" w:hAnsi="Times New Roman"/>
                <w:sz w:val="24"/>
                <w:szCs w:val="24"/>
              </w:rPr>
            </w:pPr>
            <w:r w:rsidRPr="00DE59CA">
              <w:rPr>
                <w:rFonts w:ascii="Times New Roman" w:hAnsi="Times New Roman"/>
                <w:sz w:val="24"/>
                <w:szCs w:val="24"/>
              </w:rPr>
              <w:t xml:space="preserve"> - виды прокладочных и уплотнительных материалов;</w:t>
            </w:r>
          </w:p>
        </w:tc>
      </w:tr>
    </w:tbl>
    <w:p w:rsidR="003106A0" w:rsidRPr="00DE59CA" w:rsidRDefault="003106A0" w:rsidP="00DE59CA">
      <w:pPr>
        <w:suppressAutoHyphens/>
        <w:spacing w:after="0"/>
        <w:ind w:firstLine="709"/>
        <w:rPr>
          <w:rFonts w:ascii="Times New Roman" w:hAnsi="Times New Roman"/>
          <w:b/>
          <w:sz w:val="24"/>
          <w:szCs w:val="24"/>
        </w:rPr>
      </w:pPr>
    </w:p>
    <w:p w:rsidR="003106A0" w:rsidRPr="00DE59CA" w:rsidRDefault="003106A0" w:rsidP="00DE59CA">
      <w:pPr>
        <w:suppressAutoHyphens/>
        <w:spacing w:after="0"/>
        <w:jc w:val="center"/>
        <w:rPr>
          <w:rFonts w:ascii="Times New Roman" w:hAnsi="Times New Roman"/>
          <w:b/>
          <w:sz w:val="24"/>
          <w:szCs w:val="24"/>
        </w:rPr>
      </w:pPr>
      <w:r w:rsidRPr="00DE59CA">
        <w:rPr>
          <w:rFonts w:ascii="Times New Roman" w:hAnsi="Times New Roman"/>
          <w:b/>
          <w:sz w:val="24"/>
          <w:szCs w:val="24"/>
        </w:rPr>
        <w:t>2. СТРУКТУРА И СОДЕРЖАНИЕ УЧЕБНОЙ ДИСЦИПЛИНЫ</w:t>
      </w:r>
    </w:p>
    <w:p w:rsidR="003106A0" w:rsidRPr="00DE59CA" w:rsidRDefault="003106A0" w:rsidP="00DE59CA">
      <w:pPr>
        <w:suppressAutoHyphens/>
        <w:spacing w:after="0"/>
        <w:ind w:firstLine="709"/>
        <w:rPr>
          <w:rFonts w:ascii="Times New Roman" w:hAnsi="Times New Roman"/>
          <w:b/>
          <w:sz w:val="24"/>
          <w:szCs w:val="24"/>
        </w:rPr>
      </w:pPr>
      <w:r w:rsidRPr="00DE59CA">
        <w:rPr>
          <w:rFonts w:ascii="Times New Roman" w:hAnsi="Times New Roman"/>
          <w:b/>
          <w:sz w:val="24"/>
          <w:szCs w:val="24"/>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tblPr>
      <w:tblGrid>
        <w:gridCol w:w="7054"/>
        <w:gridCol w:w="2517"/>
      </w:tblGrid>
      <w:tr w:rsidR="00292FB8" w:rsidRPr="00DE59CA" w:rsidTr="00385B33">
        <w:trPr>
          <w:trHeight w:val="490"/>
        </w:trPr>
        <w:tc>
          <w:tcPr>
            <w:tcW w:w="3685" w:type="pct"/>
            <w:vAlign w:val="center"/>
          </w:tcPr>
          <w:p w:rsidR="00292FB8" w:rsidRPr="00DE59CA" w:rsidRDefault="00292FB8" w:rsidP="00DE59CA">
            <w:pPr>
              <w:suppressAutoHyphens/>
              <w:spacing w:after="0"/>
              <w:rPr>
                <w:rFonts w:ascii="Times New Roman" w:hAnsi="Times New Roman"/>
                <w:b/>
                <w:sz w:val="24"/>
                <w:szCs w:val="24"/>
              </w:rPr>
            </w:pPr>
            <w:r w:rsidRPr="00DE59CA">
              <w:rPr>
                <w:rFonts w:ascii="Times New Roman" w:hAnsi="Times New Roman"/>
                <w:b/>
                <w:sz w:val="24"/>
                <w:szCs w:val="24"/>
              </w:rPr>
              <w:t>Вид учебной работы</w:t>
            </w:r>
          </w:p>
        </w:tc>
        <w:tc>
          <w:tcPr>
            <w:tcW w:w="1315" w:type="pct"/>
            <w:vAlign w:val="center"/>
          </w:tcPr>
          <w:p w:rsidR="00292FB8" w:rsidRPr="00DE59CA" w:rsidRDefault="00292FB8" w:rsidP="00DE59CA">
            <w:pPr>
              <w:suppressAutoHyphens/>
              <w:spacing w:after="0"/>
              <w:rPr>
                <w:rFonts w:ascii="Times New Roman" w:hAnsi="Times New Roman"/>
                <w:b/>
                <w:iCs/>
                <w:sz w:val="24"/>
                <w:szCs w:val="24"/>
              </w:rPr>
            </w:pPr>
            <w:r w:rsidRPr="00DE59CA">
              <w:rPr>
                <w:rFonts w:ascii="Times New Roman" w:hAnsi="Times New Roman"/>
                <w:b/>
                <w:iCs/>
                <w:sz w:val="24"/>
                <w:szCs w:val="24"/>
              </w:rPr>
              <w:t>Объем в часах</w:t>
            </w:r>
          </w:p>
        </w:tc>
      </w:tr>
      <w:tr w:rsidR="00292FB8" w:rsidRPr="00DE59CA" w:rsidTr="00385B33">
        <w:trPr>
          <w:trHeight w:val="490"/>
        </w:trPr>
        <w:tc>
          <w:tcPr>
            <w:tcW w:w="3685" w:type="pct"/>
            <w:vAlign w:val="center"/>
          </w:tcPr>
          <w:p w:rsidR="00292FB8" w:rsidRPr="00DE59CA" w:rsidRDefault="00292FB8" w:rsidP="00DE59CA">
            <w:pPr>
              <w:suppressAutoHyphens/>
              <w:spacing w:after="0"/>
              <w:rPr>
                <w:rFonts w:ascii="Times New Roman" w:hAnsi="Times New Roman"/>
                <w:b/>
                <w:sz w:val="24"/>
                <w:szCs w:val="24"/>
              </w:rPr>
            </w:pPr>
            <w:r w:rsidRPr="00DE59CA">
              <w:rPr>
                <w:rFonts w:ascii="Times New Roman" w:hAnsi="Times New Roman"/>
                <w:b/>
                <w:sz w:val="24"/>
                <w:szCs w:val="24"/>
              </w:rPr>
              <w:t>Объем образовательной программы учебной дисциплины</w:t>
            </w:r>
          </w:p>
        </w:tc>
        <w:tc>
          <w:tcPr>
            <w:tcW w:w="1315" w:type="pct"/>
            <w:vAlign w:val="center"/>
          </w:tcPr>
          <w:p w:rsidR="00292FB8" w:rsidRPr="00DE59CA" w:rsidRDefault="00E6399E" w:rsidP="00DE59CA">
            <w:pPr>
              <w:suppressAutoHyphens/>
              <w:spacing w:after="0"/>
              <w:rPr>
                <w:rFonts w:ascii="Times New Roman" w:hAnsi="Times New Roman"/>
                <w:iCs/>
                <w:sz w:val="24"/>
                <w:szCs w:val="24"/>
              </w:rPr>
            </w:pPr>
            <w:r w:rsidRPr="00DE59CA">
              <w:rPr>
                <w:rFonts w:ascii="Times New Roman" w:hAnsi="Times New Roman"/>
                <w:iCs/>
                <w:sz w:val="24"/>
                <w:szCs w:val="24"/>
              </w:rPr>
              <w:t>7</w:t>
            </w:r>
            <w:r w:rsidR="00A65B09" w:rsidRPr="00DE59CA">
              <w:rPr>
                <w:rFonts w:ascii="Times New Roman" w:hAnsi="Times New Roman"/>
                <w:iCs/>
                <w:sz w:val="24"/>
                <w:szCs w:val="24"/>
              </w:rPr>
              <w:t>0</w:t>
            </w:r>
          </w:p>
        </w:tc>
      </w:tr>
      <w:tr w:rsidR="00292FB8" w:rsidRPr="00DE59CA" w:rsidTr="00385B33">
        <w:trPr>
          <w:trHeight w:val="490"/>
        </w:trPr>
        <w:tc>
          <w:tcPr>
            <w:tcW w:w="3685" w:type="pct"/>
            <w:shd w:val="clear" w:color="auto" w:fill="auto"/>
            <w:vAlign w:val="center"/>
          </w:tcPr>
          <w:p w:rsidR="00292FB8" w:rsidRPr="00DE59CA" w:rsidRDefault="00292FB8" w:rsidP="00DE59CA">
            <w:pPr>
              <w:suppressAutoHyphens/>
              <w:spacing w:after="0"/>
              <w:rPr>
                <w:rFonts w:ascii="Times New Roman" w:hAnsi="Times New Roman"/>
                <w:b/>
                <w:sz w:val="24"/>
                <w:szCs w:val="24"/>
              </w:rPr>
            </w:pPr>
            <w:r w:rsidRPr="00DE59CA">
              <w:rPr>
                <w:rFonts w:ascii="Times New Roman" w:hAnsi="Times New Roman"/>
                <w:b/>
                <w:sz w:val="24"/>
                <w:szCs w:val="24"/>
              </w:rPr>
              <w:lastRenderedPageBreak/>
              <w:t>в т.ч. в форме практической подготовки</w:t>
            </w:r>
          </w:p>
        </w:tc>
        <w:tc>
          <w:tcPr>
            <w:tcW w:w="1315" w:type="pct"/>
            <w:shd w:val="clear" w:color="auto" w:fill="auto"/>
            <w:vAlign w:val="center"/>
          </w:tcPr>
          <w:p w:rsidR="00292FB8" w:rsidRPr="00DE59CA" w:rsidRDefault="00A65B09" w:rsidP="00DE59CA">
            <w:pPr>
              <w:suppressAutoHyphens/>
              <w:spacing w:after="0"/>
              <w:rPr>
                <w:rFonts w:ascii="Times New Roman" w:hAnsi="Times New Roman"/>
                <w:iCs/>
                <w:sz w:val="24"/>
                <w:szCs w:val="24"/>
              </w:rPr>
            </w:pPr>
            <w:r w:rsidRPr="00DE59CA">
              <w:rPr>
                <w:rFonts w:ascii="Times New Roman" w:hAnsi="Times New Roman"/>
                <w:iCs/>
                <w:sz w:val="24"/>
                <w:szCs w:val="24"/>
              </w:rPr>
              <w:t>4</w:t>
            </w:r>
            <w:r w:rsidR="00F47C5B">
              <w:rPr>
                <w:rFonts w:ascii="Times New Roman" w:hAnsi="Times New Roman"/>
                <w:iCs/>
                <w:sz w:val="24"/>
                <w:szCs w:val="24"/>
              </w:rPr>
              <w:t>0</w:t>
            </w:r>
          </w:p>
        </w:tc>
      </w:tr>
      <w:tr w:rsidR="00292FB8" w:rsidRPr="00DE59CA" w:rsidTr="00385B33">
        <w:trPr>
          <w:trHeight w:val="336"/>
        </w:trPr>
        <w:tc>
          <w:tcPr>
            <w:tcW w:w="5000" w:type="pct"/>
            <w:gridSpan w:val="2"/>
            <w:vAlign w:val="center"/>
          </w:tcPr>
          <w:p w:rsidR="00292FB8" w:rsidRPr="00DE59CA" w:rsidRDefault="00292FB8" w:rsidP="00DE59CA">
            <w:pPr>
              <w:suppressAutoHyphens/>
              <w:spacing w:after="0"/>
              <w:rPr>
                <w:rFonts w:ascii="Times New Roman" w:hAnsi="Times New Roman"/>
                <w:iCs/>
                <w:sz w:val="24"/>
                <w:szCs w:val="24"/>
              </w:rPr>
            </w:pPr>
            <w:r w:rsidRPr="00DE59CA">
              <w:rPr>
                <w:rFonts w:ascii="Times New Roman" w:hAnsi="Times New Roman"/>
                <w:sz w:val="24"/>
                <w:szCs w:val="24"/>
              </w:rPr>
              <w:t>в т. ч.:</w:t>
            </w:r>
          </w:p>
        </w:tc>
      </w:tr>
      <w:tr w:rsidR="00292FB8" w:rsidRPr="00DE59CA" w:rsidTr="00385B33">
        <w:trPr>
          <w:trHeight w:val="490"/>
        </w:trPr>
        <w:tc>
          <w:tcPr>
            <w:tcW w:w="3685" w:type="pct"/>
            <w:vAlign w:val="center"/>
          </w:tcPr>
          <w:p w:rsidR="00292FB8" w:rsidRPr="00DE59CA" w:rsidRDefault="00292FB8" w:rsidP="00DE59CA">
            <w:pPr>
              <w:suppressAutoHyphens/>
              <w:spacing w:after="0"/>
              <w:rPr>
                <w:rFonts w:ascii="Times New Roman" w:hAnsi="Times New Roman"/>
                <w:sz w:val="24"/>
                <w:szCs w:val="24"/>
              </w:rPr>
            </w:pPr>
            <w:r w:rsidRPr="00DE59CA">
              <w:rPr>
                <w:rFonts w:ascii="Times New Roman" w:hAnsi="Times New Roman"/>
                <w:sz w:val="24"/>
                <w:szCs w:val="24"/>
              </w:rPr>
              <w:t>теоретическое обучение</w:t>
            </w:r>
          </w:p>
        </w:tc>
        <w:tc>
          <w:tcPr>
            <w:tcW w:w="1315" w:type="pct"/>
            <w:vAlign w:val="center"/>
          </w:tcPr>
          <w:p w:rsidR="00292FB8" w:rsidRPr="00DE59CA" w:rsidRDefault="00A65B09" w:rsidP="00DE59CA">
            <w:pPr>
              <w:suppressAutoHyphens/>
              <w:spacing w:after="0"/>
              <w:rPr>
                <w:rFonts w:ascii="Times New Roman" w:hAnsi="Times New Roman"/>
                <w:iCs/>
                <w:sz w:val="24"/>
                <w:szCs w:val="24"/>
              </w:rPr>
            </w:pPr>
            <w:r w:rsidRPr="00DE59CA">
              <w:rPr>
                <w:rFonts w:ascii="Times New Roman" w:hAnsi="Times New Roman"/>
                <w:iCs/>
                <w:sz w:val="24"/>
                <w:szCs w:val="24"/>
              </w:rPr>
              <w:t>28</w:t>
            </w:r>
          </w:p>
        </w:tc>
      </w:tr>
      <w:tr w:rsidR="00292FB8" w:rsidRPr="00DE59CA" w:rsidTr="00385B33">
        <w:trPr>
          <w:trHeight w:val="490"/>
        </w:trPr>
        <w:tc>
          <w:tcPr>
            <w:tcW w:w="3685" w:type="pct"/>
            <w:vAlign w:val="center"/>
          </w:tcPr>
          <w:p w:rsidR="00292FB8" w:rsidRPr="00DE59CA" w:rsidRDefault="00292FB8" w:rsidP="00DE59CA">
            <w:pPr>
              <w:suppressAutoHyphens/>
              <w:spacing w:after="0"/>
              <w:rPr>
                <w:rFonts w:ascii="Times New Roman" w:hAnsi="Times New Roman"/>
                <w:sz w:val="24"/>
                <w:szCs w:val="24"/>
              </w:rPr>
            </w:pPr>
            <w:r w:rsidRPr="00DE59CA">
              <w:rPr>
                <w:rFonts w:ascii="Times New Roman" w:hAnsi="Times New Roman"/>
                <w:sz w:val="24"/>
                <w:szCs w:val="24"/>
              </w:rPr>
              <w:t>лабораторные работы (если предусмотрено)</w:t>
            </w:r>
          </w:p>
        </w:tc>
        <w:tc>
          <w:tcPr>
            <w:tcW w:w="1315" w:type="pct"/>
            <w:vAlign w:val="center"/>
          </w:tcPr>
          <w:p w:rsidR="00292FB8" w:rsidRPr="00DE59CA" w:rsidRDefault="00E6399E" w:rsidP="00DE59CA">
            <w:pPr>
              <w:suppressAutoHyphens/>
              <w:spacing w:after="0"/>
              <w:rPr>
                <w:rFonts w:ascii="Times New Roman" w:hAnsi="Times New Roman"/>
                <w:iCs/>
                <w:sz w:val="24"/>
                <w:szCs w:val="24"/>
              </w:rPr>
            </w:pPr>
            <w:r w:rsidRPr="00DE59CA">
              <w:rPr>
                <w:rFonts w:ascii="Times New Roman" w:hAnsi="Times New Roman"/>
                <w:iCs/>
                <w:sz w:val="24"/>
                <w:szCs w:val="24"/>
              </w:rPr>
              <w:t>-</w:t>
            </w:r>
          </w:p>
        </w:tc>
      </w:tr>
      <w:tr w:rsidR="00292FB8" w:rsidRPr="00DE59CA" w:rsidTr="00385B33">
        <w:trPr>
          <w:trHeight w:val="490"/>
        </w:trPr>
        <w:tc>
          <w:tcPr>
            <w:tcW w:w="3685" w:type="pct"/>
            <w:vAlign w:val="center"/>
          </w:tcPr>
          <w:p w:rsidR="00292FB8" w:rsidRPr="00DE59CA" w:rsidRDefault="00292FB8" w:rsidP="00DE59CA">
            <w:pPr>
              <w:suppressAutoHyphens/>
              <w:spacing w:after="0"/>
              <w:rPr>
                <w:rFonts w:ascii="Times New Roman" w:hAnsi="Times New Roman"/>
                <w:sz w:val="24"/>
                <w:szCs w:val="24"/>
              </w:rPr>
            </w:pPr>
            <w:r w:rsidRPr="00DE59CA">
              <w:rPr>
                <w:rFonts w:ascii="Times New Roman" w:hAnsi="Times New Roman"/>
                <w:sz w:val="24"/>
                <w:szCs w:val="24"/>
              </w:rPr>
              <w:t>практические занятия (если предусмотрено)</w:t>
            </w:r>
          </w:p>
        </w:tc>
        <w:tc>
          <w:tcPr>
            <w:tcW w:w="1315" w:type="pct"/>
            <w:vAlign w:val="center"/>
          </w:tcPr>
          <w:p w:rsidR="00292FB8" w:rsidRPr="00DE59CA" w:rsidRDefault="00A65B09" w:rsidP="00DE59CA">
            <w:pPr>
              <w:suppressAutoHyphens/>
              <w:spacing w:after="0"/>
              <w:rPr>
                <w:rFonts w:ascii="Times New Roman" w:hAnsi="Times New Roman"/>
                <w:iCs/>
                <w:sz w:val="24"/>
                <w:szCs w:val="24"/>
              </w:rPr>
            </w:pPr>
            <w:r w:rsidRPr="00DE59CA">
              <w:rPr>
                <w:rFonts w:ascii="Times New Roman" w:hAnsi="Times New Roman"/>
                <w:iCs/>
                <w:sz w:val="24"/>
                <w:szCs w:val="24"/>
              </w:rPr>
              <w:t>4</w:t>
            </w:r>
            <w:r w:rsidR="00F47C5B">
              <w:rPr>
                <w:rFonts w:ascii="Times New Roman" w:hAnsi="Times New Roman"/>
                <w:iCs/>
                <w:sz w:val="24"/>
                <w:szCs w:val="24"/>
              </w:rPr>
              <w:t>0</w:t>
            </w:r>
          </w:p>
        </w:tc>
      </w:tr>
      <w:tr w:rsidR="00292FB8" w:rsidRPr="00DE59CA" w:rsidTr="00385B33">
        <w:trPr>
          <w:trHeight w:val="267"/>
        </w:trPr>
        <w:tc>
          <w:tcPr>
            <w:tcW w:w="3685" w:type="pct"/>
            <w:vAlign w:val="center"/>
          </w:tcPr>
          <w:p w:rsidR="00292FB8" w:rsidRPr="00DE59CA" w:rsidRDefault="00292FB8" w:rsidP="00DE59CA">
            <w:pPr>
              <w:suppressAutoHyphens/>
              <w:spacing w:after="0"/>
              <w:rPr>
                <w:rFonts w:ascii="Times New Roman" w:hAnsi="Times New Roman"/>
                <w:sz w:val="24"/>
                <w:szCs w:val="24"/>
              </w:rPr>
            </w:pPr>
            <w:r w:rsidRPr="00DE59CA">
              <w:rPr>
                <w:rFonts w:ascii="Times New Roman" w:hAnsi="Times New Roman"/>
                <w:sz w:val="24"/>
                <w:szCs w:val="24"/>
              </w:rPr>
              <w:t xml:space="preserve">Самостоятельная работа </w:t>
            </w:r>
            <w:r w:rsidRPr="00DE59CA">
              <w:rPr>
                <w:rFonts w:ascii="Times New Roman" w:hAnsi="Times New Roman"/>
                <w:b/>
                <w:sz w:val="24"/>
                <w:szCs w:val="24"/>
                <w:vertAlign w:val="superscript"/>
              </w:rPr>
              <w:footnoteReference w:id="24"/>
            </w:r>
          </w:p>
        </w:tc>
        <w:tc>
          <w:tcPr>
            <w:tcW w:w="1315" w:type="pct"/>
            <w:vAlign w:val="center"/>
          </w:tcPr>
          <w:p w:rsidR="00292FB8" w:rsidRPr="00DE59CA" w:rsidRDefault="00292FB8" w:rsidP="00DE59CA">
            <w:pPr>
              <w:suppressAutoHyphens/>
              <w:spacing w:after="0"/>
              <w:rPr>
                <w:rFonts w:ascii="Times New Roman" w:hAnsi="Times New Roman"/>
                <w:iCs/>
                <w:sz w:val="24"/>
                <w:szCs w:val="24"/>
              </w:rPr>
            </w:pPr>
            <w:r w:rsidRPr="00DE59CA">
              <w:rPr>
                <w:rFonts w:ascii="Times New Roman" w:hAnsi="Times New Roman"/>
                <w:iCs/>
                <w:sz w:val="24"/>
                <w:szCs w:val="24"/>
              </w:rPr>
              <w:t>-</w:t>
            </w:r>
          </w:p>
        </w:tc>
      </w:tr>
      <w:tr w:rsidR="00292FB8" w:rsidRPr="00DE59CA" w:rsidTr="00385B33">
        <w:trPr>
          <w:trHeight w:val="331"/>
        </w:trPr>
        <w:tc>
          <w:tcPr>
            <w:tcW w:w="3685" w:type="pct"/>
            <w:vAlign w:val="center"/>
          </w:tcPr>
          <w:p w:rsidR="00292FB8" w:rsidRPr="00DE59CA" w:rsidRDefault="00292FB8" w:rsidP="00DE59CA">
            <w:pPr>
              <w:suppressAutoHyphens/>
              <w:spacing w:after="0"/>
              <w:rPr>
                <w:rFonts w:ascii="Times New Roman" w:hAnsi="Times New Roman"/>
                <w:sz w:val="24"/>
                <w:szCs w:val="24"/>
              </w:rPr>
            </w:pPr>
            <w:r w:rsidRPr="00DE59CA">
              <w:rPr>
                <w:rFonts w:ascii="Times New Roman" w:hAnsi="Times New Roman"/>
                <w:b/>
                <w:iCs/>
                <w:sz w:val="24"/>
                <w:szCs w:val="24"/>
              </w:rPr>
              <w:t>Промежуточная аттестация</w:t>
            </w:r>
          </w:p>
        </w:tc>
        <w:tc>
          <w:tcPr>
            <w:tcW w:w="1315" w:type="pct"/>
            <w:vAlign w:val="center"/>
          </w:tcPr>
          <w:p w:rsidR="00292FB8" w:rsidRPr="00DE59CA" w:rsidRDefault="00A65B09" w:rsidP="00DE59CA">
            <w:pPr>
              <w:suppressAutoHyphens/>
              <w:spacing w:after="0"/>
              <w:rPr>
                <w:rFonts w:ascii="Times New Roman" w:hAnsi="Times New Roman"/>
                <w:iCs/>
                <w:sz w:val="24"/>
                <w:szCs w:val="24"/>
              </w:rPr>
            </w:pPr>
            <w:r w:rsidRPr="00DE59CA">
              <w:rPr>
                <w:rFonts w:ascii="Times New Roman" w:hAnsi="Times New Roman"/>
                <w:iCs/>
                <w:sz w:val="24"/>
                <w:szCs w:val="24"/>
              </w:rPr>
              <w:t>2</w:t>
            </w:r>
          </w:p>
        </w:tc>
      </w:tr>
    </w:tbl>
    <w:p w:rsidR="003106A0" w:rsidRPr="00DE59CA" w:rsidRDefault="003106A0" w:rsidP="00DE59CA">
      <w:pPr>
        <w:suppressAutoHyphens/>
        <w:spacing w:after="0"/>
        <w:rPr>
          <w:rFonts w:ascii="Times New Roman" w:hAnsi="Times New Roman"/>
          <w:b/>
          <w:sz w:val="24"/>
          <w:szCs w:val="24"/>
        </w:rPr>
      </w:pPr>
    </w:p>
    <w:p w:rsidR="003106A0" w:rsidRPr="00DE59CA" w:rsidRDefault="003106A0" w:rsidP="00DE59CA">
      <w:pPr>
        <w:spacing w:after="0"/>
        <w:rPr>
          <w:rFonts w:ascii="Times New Roman" w:hAnsi="Times New Roman"/>
          <w:b/>
          <w:sz w:val="24"/>
          <w:szCs w:val="24"/>
        </w:rPr>
        <w:sectPr w:rsidR="003106A0" w:rsidRPr="00DE59CA" w:rsidSect="003106A0">
          <w:footerReference w:type="even" r:id="rId206"/>
          <w:footerReference w:type="default" r:id="rId207"/>
          <w:pgSz w:w="11906" w:h="16838"/>
          <w:pgMar w:top="1134" w:right="850" w:bottom="284" w:left="1701" w:header="708" w:footer="708" w:gutter="0"/>
          <w:cols w:space="720"/>
          <w:docGrid w:linePitch="299"/>
        </w:sectPr>
      </w:pPr>
    </w:p>
    <w:p w:rsidR="003106A0" w:rsidRPr="00DE59CA" w:rsidRDefault="003106A0" w:rsidP="00DE59CA">
      <w:pPr>
        <w:spacing w:after="0"/>
        <w:ind w:firstLine="709"/>
        <w:rPr>
          <w:rFonts w:ascii="Times New Roman" w:hAnsi="Times New Roman"/>
          <w:b/>
          <w:bCs/>
          <w:sz w:val="24"/>
          <w:szCs w:val="24"/>
        </w:rPr>
      </w:pPr>
      <w:r w:rsidRPr="00DE59CA">
        <w:rPr>
          <w:rFonts w:ascii="Times New Roman" w:hAnsi="Times New Roman"/>
          <w:b/>
          <w:sz w:val="24"/>
          <w:szCs w:val="24"/>
        </w:rPr>
        <w:lastRenderedPageBreak/>
        <w:t xml:space="preserve">2.2. Тематический план и содержание учебной дисциплины </w:t>
      </w:r>
    </w:p>
    <w:tbl>
      <w:tblPr>
        <w:tblW w:w="502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2606"/>
        <w:gridCol w:w="4873"/>
        <w:gridCol w:w="2000"/>
        <w:gridCol w:w="3014"/>
        <w:gridCol w:w="1334"/>
        <w:gridCol w:w="1166"/>
      </w:tblGrid>
      <w:tr w:rsidR="003106A0" w:rsidRPr="00DE59CA" w:rsidTr="00A65B09">
        <w:trPr>
          <w:trHeight w:val="20"/>
        </w:trPr>
        <w:tc>
          <w:tcPr>
            <w:tcW w:w="869" w:type="pct"/>
            <w:vAlign w:val="center"/>
          </w:tcPr>
          <w:p w:rsidR="003106A0" w:rsidRPr="00DE59CA" w:rsidRDefault="003106A0" w:rsidP="00DE59CA">
            <w:pPr>
              <w:suppressAutoHyphens/>
              <w:spacing w:after="0"/>
              <w:jc w:val="center"/>
              <w:rPr>
                <w:rFonts w:ascii="Times New Roman" w:hAnsi="Times New Roman"/>
                <w:b/>
                <w:bCs/>
                <w:sz w:val="24"/>
                <w:szCs w:val="24"/>
              </w:rPr>
            </w:pPr>
            <w:r w:rsidRPr="00DE59CA">
              <w:rPr>
                <w:rFonts w:ascii="Times New Roman" w:hAnsi="Times New Roman"/>
                <w:b/>
                <w:bCs/>
                <w:sz w:val="24"/>
                <w:szCs w:val="24"/>
              </w:rPr>
              <w:t>Наименование разделов и тем</w:t>
            </w:r>
          </w:p>
        </w:tc>
        <w:tc>
          <w:tcPr>
            <w:tcW w:w="1625" w:type="pct"/>
            <w:vAlign w:val="center"/>
          </w:tcPr>
          <w:p w:rsidR="003106A0" w:rsidRPr="00DE59CA" w:rsidRDefault="003106A0" w:rsidP="00DE59CA">
            <w:pPr>
              <w:suppressAutoHyphens/>
              <w:spacing w:after="0"/>
              <w:jc w:val="center"/>
              <w:rPr>
                <w:rFonts w:ascii="Times New Roman" w:hAnsi="Times New Roman"/>
                <w:b/>
                <w:bCs/>
                <w:sz w:val="24"/>
                <w:szCs w:val="24"/>
              </w:rPr>
            </w:pPr>
            <w:r w:rsidRPr="00DE59CA">
              <w:rPr>
                <w:rFonts w:ascii="Times New Roman" w:hAnsi="Times New Roman"/>
                <w:b/>
                <w:bCs/>
                <w:sz w:val="24"/>
                <w:szCs w:val="24"/>
              </w:rPr>
              <w:t xml:space="preserve">Содержание учебного материала и формы организации деятельности </w:t>
            </w:r>
            <w:proofErr w:type="gramStart"/>
            <w:r w:rsidRPr="00DE59CA">
              <w:rPr>
                <w:rFonts w:ascii="Times New Roman" w:hAnsi="Times New Roman"/>
                <w:b/>
                <w:bCs/>
                <w:sz w:val="24"/>
                <w:szCs w:val="24"/>
              </w:rPr>
              <w:t>обучающихся</w:t>
            </w:r>
            <w:proofErr w:type="gramEnd"/>
          </w:p>
        </w:tc>
        <w:tc>
          <w:tcPr>
            <w:tcW w:w="667" w:type="pct"/>
            <w:vAlign w:val="center"/>
          </w:tcPr>
          <w:p w:rsidR="003106A0" w:rsidRPr="00DE59CA" w:rsidRDefault="003106A0" w:rsidP="00DE59CA">
            <w:pPr>
              <w:suppressAutoHyphens/>
              <w:spacing w:after="0"/>
              <w:jc w:val="center"/>
              <w:rPr>
                <w:rFonts w:ascii="Times New Roman" w:hAnsi="Times New Roman"/>
                <w:b/>
                <w:bCs/>
                <w:sz w:val="24"/>
                <w:szCs w:val="24"/>
              </w:rPr>
            </w:pPr>
            <w:r w:rsidRPr="00DE59CA">
              <w:rPr>
                <w:rFonts w:ascii="Times New Roman" w:hAnsi="Times New Roman"/>
                <w:b/>
                <w:bCs/>
                <w:sz w:val="24"/>
                <w:szCs w:val="24"/>
              </w:rPr>
              <w:t xml:space="preserve">Объем, акад. ч / в том числе в форме практической подготовки, </w:t>
            </w:r>
            <w:proofErr w:type="gramStart"/>
            <w:r w:rsidRPr="00DE59CA">
              <w:rPr>
                <w:rFonts w:ascii="Times New Roman" w:hAnsi="Times New Roman"/>
                <w:b/>
                <w:bCs/>
                <w:sz w:val="24"/>
                <w:szCs w:val="24"/>
              </w:rPr>
              <w:t>акад</w:t>
            </w:r>
            <w:proofErr w:type="gramEnd"/>
            <w:r w:rsidRPr="00DE59CA">
              <w:rPr>
                <w:rFonts w:ascii="Times New Roman" w:hAnsi="Times New Roman"/>
                <w:b/>
                <w:bCs/>
                <w:sz w:val="24"/>
                <w:szCs w:val="24"/>
              </w:rPr>
              <w:t xml:space="preserve"> ч</w:t>
            </w:r>
          </w:p>
        </w:tc>
        <w:tc>
          <w:tcPr>
            <w:tcW w:w="1005" w:type="pct"/>
            <w:vAlign w:val="center"/>
          </w:tcPr>
          <w:p w:rsidR="003106A0" w:rsidRPr="00DE59CA" w:rsidRDefault="003106A0" w:rsidP="00DE59CA">
            <w:pPr>
              <w:suppressAutoHyphens/>
              <w:spacing w:after="0"/>
              <w:jc w:val="center"/>
              <w:rPr>
                <w:rFonts w:ascii="Times New Roman" w:hAnsi="Times New Roman"/>
                <w:b/>
                <w:bCs/>
                <w:sz w:val="24"/>
                <w:szCs w:val="24"/>
              </w:rPr>
            </w:pPr>
            <w:r w:rsidRPr="00DE59CA">
              <w:rPr>
                <w:rFonts w:ascii="Times New Roman" w:hAnsi="Times New Roman"/>
                <w:b/>
                <w:bCs/>
                <w:sz w:val="24"/>
                <w:szCs w:val="24"/>
              </w:rPr>
              <w:t>Коды компетенций и личностных результатов, формированию которых способствует элемент программы</w:t>
            </w:r>
          </w:p>
        </w:tc>
        <w:tc>
          <w:tcPr>
            <w:tcW w:w="445" w:type="pct"/>
          </w:tcPr>
          <w:p w:rsidR="003106A0" w:rsidRPr="00DE59CA" w:rsidRDefault="003106A0" w:rsidP="00DE59CA">
            <w:pPr>
              <w:suppressAutoHyphens/>
              <w:spacing w:after="0"/>
              <w:jc w:val="center"/>
              <w:rPr>
                <w:rFonts w:ascii="Times New Roman" w:hAnsi="Times New Roman"/>
                <w:b/>
                <w:bCs/>
                <w:sz w:val="24"/>
                <w:szCs w:val="24"/>
              </w:rPr>
            </w:pPr>
            <w:r w:rsidRPr="00DE59CA">
              <w:rPr>
                <w:rFonts w:ascii="Times New Roman" w:hAnsi="Times New Roman"/>
                <w:sz w:val="24"/>
                <w:szCs w:val="24"/>
              </w:rPr>
              <w:t>Код ПК, ОК</w:t>
            </w:r>
          </w:p>
        </w:tc>
        <w:tc>
          <w:tcPr>
            <w:tcW w:w="389" w:type="pct"/>
          </w:tcPr>
          <w:p w:rsidR="003106A0" w:rsidRPr="00DE59CA" w:rsidRDefault="003106A0" w:rsidP="00DE59CA">
            <w:pPr>
              <w:suppressAutoHyphens/>
              <w:spacing w:after="0"/>
              <w:jc w:val="center"/>
              <w:rPr>
                <w:rFonts w:ascii="Times New Roman" w:hAnsi="Times New Roman"/>
                <w:b/>
                <w:bCs/>
                <w:sz w:val="24"/>
                <w:szCs w:val="24"/>
              </w:rPr>
            </w:pPr>
            <w:r w:rsidRPr="00DE59CA">
              <w:rPr>
                <w:rFonts w:ascii="Times New Roman" w:hAnsi="Times New Roman"/>
                <w:sz w:val="24"/>
                <w:szCs w:val="24"/>
              </w:rPr>
              <w:t>Код Н/У/</w:t>
            </w:r>
            <w:proofErr w:type="gramStart"/>
            <w:r w:rsidRPr="00DE59CA">
              <w:rPr>
                <w:rFonts w:ascii="Times New Roman" w:hAnsi="Times New Roman"/>
                <w:sz w:val="24"/>
                <w:szCs w:val="24"/>
              </w:rPr>
              <w:t>З</w:t>
            </w:r>
            <w:proofErr w:type="gramEnd"/>
          </w:p>
        </w:tc>
      </w:tr>
      <w:tr w:rsidR="003106A0" w:rsidRPr="00DE59CA" w:rsidTr="00A65B09">
        <w:trPr>
          <w:trHeight w:val="20"/>
        </w:trPr>
        <w:tc>
          <w:tcPr>
            <w:tcW w:w="869" w:type="pct"/>
          </w:tcPr>
          <w:p w:rsidR="003106A0" w:rsidRPr="00DE59CA" w:rsidRDefault="003106A0" w:rsidP="00DE59CA">
            <w:pPr>
              <w:spacing w:after="0"/>
              <w:jc w:val="center"/>
              <w:rPr>
                <w:rFonts w:ascii="Times New Roman" w:hAnsi="Times New Roman"/>
                <w:b/>
                <w:bCs/>
                <w:iCs/>
                <w:sz w:val="24"/>
                <w:szCs w:val="24"/>
              </w:rPr>
            </w:pPr>
            <w:r w:rsidRPr="00DE59CA">
              <w:rPr>
                <w:rFonts w:ascii="Times New Roman" w:hAnsi="Times New Roman"/>
                <w:b/>
                <w:bCs/>
                <w:iCs/>
                <w:sz w:val="24"/>
                <w:szCs w:val="24"/>
              </w:rPr>
              <w:t>1</w:t>
            </w:r>
          </w:p>
        </w:tc>
        <w:tc>
          <w:tcPr>
            <w:tcW w:w="1625" w:type="pct"/>
          </w:tcPr>
          <w:p w:rsidR="003106A0" w:rsidRPr="00DE59CA" w:rsidRDefault="003106A0" w:rsidP="00DE59CA">
            <w:pPr>
              <w:spacing w:after="0"/>
              <w:jc w:val="center"/>
              <w:rPr>
                <w:rFonts w:ascii="Times New Roman" w:hAnsi="Times New Roman"/>
                <w:b/>
                <w:bCs/>
                <w:iCs/>
                <w:sz w:val="24"/>
                <w:szCs w:val="24"/>
              </w:rPr>
            </w:pPr>
            <w:r w:rsidRPr="00DE59CA">
              <w:rPr>
                <w:rFonts w:ascii="Times New Roman" w:hAnsi="Times New Roman"/>
                <w:b/>
                <w:bCs/>
                <w:iCs/>
                <w:sz w:val="24"/>
                <w:szCs w:val="24"/>
              </w:rPr>
              <w:t>2</w:t>
            </w:r>
          </w:p>
        </w:tc>
        <w:tc>
          <w:tcPr>
            <w:tcW w:w="667" w:type="pct"/>
          </w:tcPr>
          <w:p w:rsidR="003106A0" w:rsidRPr="00DE59CA" w:rsidRDefault="003106A0" w:rsidP="00DE59CA">
            <w:pPr>
              <w:spacing w:after="0"/>
              <w:jc w:val="center"/>
              <w:rPr>
                <w:rFonts w:ascii="Times New Roman" w:hAnsi="Times New Roman"/>
                <w:b/>
                <w:bCs/>
                <w:iCs/>
                <w:sz w:val="24"/>
                <w:szCs w:val="24"/>
              </w:rPr>
            </w:pPr>
            <w:r w:rsidRPr="00DE59CA">
              <w:rPr>
                <w:rFonts w:ascii="Times New Roman" w:hAnsi="Times New Roman"/>
                <w:b/>
                <w:bCs/>
                <w:iCs/>
                <w:sz w:val="24"/>
                <w:szCs w:val="24"/>
              </w:rPr>
              <w:t>3</w:t>
            </w:r>
          </w:p>
        </w:tc>
        <w:tc>
          <w:tcPr>
            <w:tcW w:w="1005" w:type="pct"/>
          </w:tcPr>
          <w:p w:rsidR="003106A0" w:rsidRPr="00DE59CA" w:rsidRDefault="003106A0" w:rsidP="00DE59CA">
            <w:pPr>
              <w:spacing w:after="0"/>
              <w:jc w:val="center"/>
              <w:rPr>
                <w:rFonts w:ascii="Times New Roman" w:hAnsi="Times New Roman"/>
                <w:b/>
                <w:bCs/>
                <w:iCs/>
                <w:sz w:val="24"/>
                <w:szCs w:val="24"/>
              </w:rPr>
            </w:pPr>
            <w:r w:rsidRPr="00DE59CA">
              <w:rPr>
                <w:rFonts w:ascii="Times New Roman" w:hAnsi="Times New Roman"/>
                <w:b/>
                <w:bCs/>
                <w:iCs/>
                <w:sz w:val="24"/>
                <w:szCs w:val="24"/>
              </w:rPr>
              <w:t>4</w:t>
            </w:r>
          </w:p>
        </w:tc>
        <w:tc>
          <w:tcPr>
            <w:tcW w:w="445" w:type="pct"/>
          </w:tcPr>
          <w:p w:rsidR="003106A0" w:rsidRPr="00DE59CA" w:rsidRDefault="003106A0" w:rsidP="00DE59CA">
            <w:pPr>
              <w:spacing w:after="0"/>
              <w:jc w:val="center"/>
              <w:rPr>
                <w:rFonts w:ascii="Times New Roman" w:hAnsi="Times New Roman"/>
                <w:b/>
                <w:bCs/>
                <w:iCs/>
                <w:sz w:val="24"/>
                <w:szCs w:val="24"/>
              </w:rPr>
            </w:pPr>
          </w:p>
        </w:tc>
        <w:tc>
          <w:tcPr>
            <w:tcW w:w="389" w:type="pct"/>
          </w:tcPr>
          <w:p w:rsidR="003106A0" w:rsidRPr="00DE59CA" w:rsidRDefault="003106A0" w:rsidP="00DE59CA">
            <w:pPr>
              <w:spacing w:after="0"/>
              <w:jc w:val="center"/>
              <w:rPr>
                <w:rFonts w:ascii="Times New Roman" w:hAnsi="Times New Roman"/>
                <w:b/>
                <w:bCs/>
                <w:iCs/>
                <w:sz w:val="24"/>
                <w:szCs w:val="24"/>
              </w:rPr>
            </w:pPr>
          </w:p>
        </w:tc>
      </w:tr>
      <w:tr w:rsidR="003106A0" w:rsidRPr="00DE59CA" w:rsidTr="00A65B09">
        <w:trPr>
          <w:trHeight w:val="267"/>
        </w:trPr>
        <w:tc>
          <w:tcPr>
            <w:tcW w:w="2494" w:type="pct"/>
            <w:gridSpan w:val="2"/>
          </w:tcPr>
          <w:p w:rsidR="003106A0" w:rsidRPr="00DE59CA" w:rsidRDefault="003106A0" w:rsidP="00DE59CA">
            <w:pPr>
              <w:spacing w:after="0"/>
              <w:rPr>
                <w:rFonts w:ascii="Times New Roman" w:hAnsi="Times New Roman"/>
                <w:b/>
                <w:bCs/>
                <w:sz w:val="24"/>
                <w:szCs w:val="24"/>
              </w:rPr>
            </w:pPr>
            <w:r w:rsidRPr="00DE59CA">
              <w:rPr>
                <w:rFonts w:ascii="Times New Roman" w:hAnsi="Times New Roman"/>
                <w:b/>
                <w:bCs/>
                <w:sz w:val="24"/>
                <w:szCs w:val="24"/>
              </w:rPr>
              <w:t>Раздел 1. Строение и свойства металлов</w:t>
            </w:r>
          </w:p>
        </w:tc>
        <w:tc>
          <w:tcPr>
            <w:tcW w:w="667" w:type="pct"/>
          </w:tcPr>
          <w:p w:rsidR="003106A0" w:rsidRPr="00DE59CA" w:rsidRDefault="00A65B09" w:rsidP="00DE59CA">
            <w:pPr>
              <w:spacing w:after="0"/>
              <w:jc w:val="center"/>
              <w:rPr>
                <w:rFonts w:ascii="Times New Roman" w:hAnsi="Times New Roman"/>
                <w:b/>
                <w:bCs/>
                <w:iCs/>
                <w:sz w:val="24"/>
                <w:szCs w:val="24"/>
              </w:rPr>
            </w:pPr>
            <w:r w:rsidRPr="00DE59CA">
              <w:rPr>
                <w:rFonts w:ascii="Times New Roman" w:hAnsi="Times New Roman"/>
                <w:b/>
                <w:bCs/>
                <w:iCs/>
                <w:sz w:val="24"/>
                <w:szCs w:val="24"/>
              </w:rPr>
              <w:t>10/4</w:t>
            </w:r>
          </w:p>
        </w:tc>
        <w:tc>
          <w:tcPr>
            <w:tcW w:w="1005" w:type="pct"/>
          </w:tcPr>
          <w:p w:rsidR="003106A0" w:rsidRPr="00DE59CA" w:rsidRDefault="003106A0" w:rsidP="00DE59CA">
            <w:pPr>
              <w:spacing w:after="0"/>
              <w:jc w:val="center"/>
              <w:rPr>
                <w:rFonts w:ascii="Times New Roman" w:hAnsi="Times New Roman"/>
                <w:b/>
                <w:bCs/>
                <w:iCs/>
                <w:sz w:val="24"/>
                <w:szCs w:val="24"/>
              </w:rPr>
            </w:pPr>
          </w:p>
        </w:tc>
        <w:tc>
          <w:tcPr>
            <w:tcW w:w="445" w:type="pct"/>
          </w:tcPr>
          <w:p w:rsidR="003106A0" w:rsidRPr="00DE59CA" w:rsidRDefault="003106A0" w:rsidP="00DE59CA">
            <w:pPr>
              <w:spacing w:after="0"/>
              <w:jc w:val="center"/>
              <w:rPr>
                <w:rFonts w:ascii="Times New Roman" w:hAnsi="Times New Roman"/>
                <w:b/>
                <w:bCs/>
                <w:iCs/>
                <w:sz w:val="24"/>
                <w:szCs w:val="24"/>
              </w:rPr>
            </w:pPr>
          </w:p>
        </w:tc>
        <w:tc>
          <w:tcPr>
            <w:tcW w:w="389" w:type="pct"/>
          </w:tcPr>
          <w:p w:rsidR="003106A0" w:rsidRPr="00DE59CA" w:rsidRDefault="003106A0" w:rsidP="00DE59CA">
            <w:pPr>
              <w:spacing w:after="0"/>
              <w:jc w:val="center"/>
              <w:rPr>
                <w:rFonts w:ascii="Times New Roman" w:hAnsi="Times New Roman"/>
                <w:b/>
                <w:bCs/>
                <w:iCs/>
                <w:sz w:val="24"/>
                <w:szCs w:val="24"/>
              </w:rPr>
            </w:pPr>
          </w:p>
        </w:tc>
      </w:tr>
      <w:tr w:rsidR="003106A0" w:rsidRPr="00DE59CA" w:rsidTr="00A65B09">
        <w:trPr>
          <w:trHeight w:val="331"/>
        </w:trPr>
        <w:tc>
          <w:tcPr>
            <w:tcW w:w="869" w:type="pct"/>
            <w:vMerge w:val="restart"/>
          </w:tcPr>
          <w:p w:rsidR="003106A0" w:rsidRPr="00DE59CA" w:rsidRDefault="003106A0" w:rsidP="00DE59CA">
            <w:pPr>
              <w:widowControl w:val="0"/>
              <w:spacing w:after="0"/>
              <w:rPr>
                <w:rFonts w:ascii="Times New Roman" w:hAnsi="Times New Roman"/>
                <w:b/>
                <w:sz w:val="24"/>
                <w:szCs w:val="24"/>
              </w:rPr>
            </w:pPr>
            <w:r w:rsidRPr="00DE59CA">
              <w:rPr>
                <w:rFonts w:ascii="Times New Roman" w:hAnsi="Times New Roman"/>
                <w:b/>
                <w:sz w:val="24"/>
                <w:szCs w:val="24"/>
              </w:rPr>
              <w:t>Тема 1.1 Кристаллическое строение металлов</w:t>
            </w:r>
          </w:p>
          <w:p w:rsidR="003106A0" w:rsidRPr="00DE59CA" w:rsidRDefault="003106A0" w:rsidP="00DE59CA">
            <w:pPr>
              <w:widowControl w:val="0"/>
              <w:spacing w:after="0"/>
              <w:rPr>
                <w:rFonts w:ascii="Times New Roman" w:hAnsi="Times New Roman"/>
                <w:b/>
                <w:sz w:val="24"/>
                <w:szCs w:val="24"/>
              </w:rPr>
            </w:pPr>
          </w:p>
        </w:tc>
        <w:tc>
          <w:tcPr>
            <w:tcW w:w="1625" w:type="pct"/>
          </w:tcPr>
          <w:p w:rsidR="003106A0" w:rsidRPr="00DE59CA" w:rsidRDefault="003106A0" w:rsidP="00DE59CA">
            <w:pPr>
              <w:spacing w:after="0"/>
              <w:jc w:val="center"/>
              <w:rPr>
                <w:rFonts w:ascii="Times New Roman" w:hAnsi="Times New Roman"/>
                <w:b/>
                <w:bCs/>
                <w:sz w:val="24"/>
                <w:szCs w:val="24"/>
              </w:rPr>
            </w:pPr>
            <w:r w:rsidRPr="00DE59CA">
              <w:rPr>
                <w:rFonts w:ascii="Times New Roman" w:hAnsi="Times New Roman"/>
                <w:b/>
                <w:sz w:val="24"/>
                <w:szCs w:val="24"/>
              </w:rPr>
              <w:t>Дидактические единицы, содержание</w:t>
            </w:r>
          </w:p>
        </w:tc>
        <w:tc>
          <w:tcPr>
            <w:tcW w:w="667" w:type="pct"/>
            <w:vAlign w:val="center"/>
          </w:tcPr>
          <w:p w:rsidR="003106A0" w:rsidRPr="00DE59CA" w:rsidRDefault="003106A0" w:rsidP="00DE59CA">
            <w:pPr>
              <w:suppressAutoHyphens/>
              <w:spacing w:after="0"/>
              <w:jc w:val="center"/>
              <w:rPr>
                <w:rFonts w:ascii="Times New Roman" w:hAnsi="Times New Roman"/>
                <w:iCs/>
                <w:sz w:val="24"/>
                <w:szCs w:val="24"/>
              </w:rPr>
            </w:pPr>
          </w:p>
        </w:tc>
        <w:tc>
          <w:tcPr>
            <w:tcW w:w="1005" w:type="pct"/>
            <w:vMerge w:val="restart"/>
          </w:tcPr>
          <w:p w:rsidR="003106A0" w:rsidRPr="00DE59CA" w:rsidRDefault="003106A0" w:rsidP="00DE59CA">
            <w:pPr>
              <w:spacing w:after="0"/>
              <w:rPr>
                <w:rFonts w:ascii="Times New Roman" w:hAnsi="Times New Roman"/>
                <w:b/>
                <w:sz w:val="24"/>
                <w:szCs w:val="24"/>
              </w:rPr>
            </w:pPr>
            <w:r w:rsidRPr="00DE59CA">
              <w:rPr>
                <w:rFonts w:ascii="Times New Roman" w:hAnsi="Times New Roman"/>
                <w:b/>
                <w:sz w:val="24"/>
                <w:szCs w:val="24"/>
              </w:rPr>
              <w:t>***</w:t>
            </w:r>
          </w:p>
        </w:tc>
        <w:tc>
          <w:tcPr>
            <w:tcW w:w="445" w:type="pct"/>
            <w:vMerge w:val="restart"/>
          </w:tcPr>
          <w:p w:rsidR="00C12615" w:rsidRPr="00DE59CA" w:rsidRDefault="00C12615" w:rsidP="00DE59CA">
            <w:pPr>
              <w:suppressAutoHyphens/>
              <w:spacing w:after="0"/>
              <w:jc w:val="center"/>
              <w:rPr>
                <w:rFonts w:ascii="Times New Roman" w:hAnsi="Times New Roman"/>
                <w:sz w:val="24"/>
                <w:szCs w:val="24"/>
              </w:rPr>
            </w:pPr>
            <w:r w:rsidRPr="00DE59CA">
              <w:rPr>
                <w:rFonts w:ascii="Times New Roman" w:hAnsi="Times New Roman"/>
                <w:sz w:val="24"/>
                <w:szCs w:val="24"/>
              </w:rPr>
              <w:t>ОК 01</w:t>
            </w:r>
          </w:p>
          <w:p w:rsidR="00C12615" w:rsidRPr="00DE59CA" w:rsidRDefault="00C12615" w:rsidP="00DE59CA">
            <w:pPr>
              <w:suppressAutoHyphens/>
              <w:spacing w:after="0"/>
              <w:jc w:val="center"/>
              <w:rPr>
                <w:rFonts w:ascii="Times New Roman" w:hAnsi="Times New Roman"/>
                <w:sz w:val="24"/>
                <w:szCs w:val="24"/>
              </w:rPr>
            </w:pPr>
            <w:r w:rsidRPr="00DE59CA">
              <w:rPr>
                <w:rFonts w:ascii="Times New Roman" w:hAnsi="Times New Roman"/>
                <w:sz w:val="24"/>
                <w:szCs w:val="24"/>
              </w:rPr>
              <w:t>ОК 02</w:t>
            </w:r>
          </w:p>
          <w:p w:rsidR="00C12615" w:rsidRPr="00DE59CA" w:rsidRDefault="00C12615" w:rsidP="00DE59CA">
            <w:pPr>
              <w:suppressAutoHyphens/>
              <w:spacing w:after="0"/>
              <w:jc w:val="center"/>
              <w:rPr>
                <w:rFonts w:ascii="Times New Roman" w:hAnsi="Times New Roman"/>
                <w:sz w:val="24"/>
                <w:szCs w:val="24"/>
              </w:rPr>
            </w:pPr>
            <w:r w:rsidRPr="00DE59CA">
              <w:rPr>
                <w:rFonts w:ascii="Times New Roman" w:hAnsi="Times New Roman"/>
                <w:sz w:val="24"/>
                <w:szCs w:val="24"/>
              </w:rPr>
              <w:t>ОК 04</w:t>
            </w:r>
          </w:p>
          <w:p w:rsidR="00C12615" w:rsidRPr="00DE59CA" w:rsidRDefault="00C12615" w:rsidP="00DE59CA">
            <w:pPr>
              <w:suppressAutoHyphens/>
              <w:spacing w:after="0"/>
              <w:jc w:val="center"/>
              <w:rPr>
                <w:rFonts w:ascii="Times New Roman" w:hAnsi="Times New Roman"/>
                <w:sz w:val="24"/>
                <w:szCs w:val="24"/>
              </w:rPr>
            </w:pPr>
            <w:r w:rsidRPr="00DE59CA">
              <w:rPr>
                <w:rFonts w:ascii="Times New Roman" w:hAnsi="Times New Roman"/>
                <w:sz w:val="24"/>
                <w:szCs w:val="24"/>
              </w:rPr>
              <w:t>ОК 09</w:t>
            </w:r>
          </w:p>
          <w:p w:rsidR="00C12615" w:rsidRPr="00DE59CA" w:rsidRDefault="00C12615" w:rsidP="00DE59CA">
            <w:pPr>
              <w:suppressAutoHyphens/>
              <w:spacing w:after="0"/>
              <w:jc w:val="center"/>
              <w:rPr>
                <w:rFonts w:ascii="Times New Roman" w:hAnsi="Times New Roman"/>
                <w:sz w:val="24"/>
                <w:szCs w:val="24"/>
              </w:rPr>
            </w:pPr>
            <w:r w:rsidRPr="00DE59CA">
              <w:rPr>
                <w:rFonts w:ascii="Times New Roman" w:hAnsi="Times New Roman"/>
                <w:sz w:val="24"/>
                <w:szCs w:val="24"/>
              </w:rPr>
              <w:t>ПК 1.1</w:t>
            </w:r>
          </w:p>
          <w:p w:rsidR="00C12615" w:rsidRPr="00DE59CA" w:rsidRDefault="00C12615" w:rsidP="00DE59CA">
            <w:pPr>
              <w:suppressAutoHyphens/>
              <w:spacing w:after="0"/>
              <w:jc w:val="center"/>
              <w:rPr>
                <w:rFonts w:ascii="Times New Roman" w:hAnsi="Times New Roman"/>
                <w:sz w:val="24"/>
                <w:szCs w:val="24"/>
              </w:rPr>
            </w:pPr>
            <w:r w:rsidRPr="00DE59CA">
              <w:rPr>
                <w:rFonts w:ascii="Times New Roman" w:hAnsi="Times New Roman"/>
                <w:color w:val="000000"/>
                <w:sz w:val="24"/>
                <w:szCs w:val="24"/>
              </w:rPr>
              <w:t>ПК 1.2</w:t>
            </w:r>
          </w:p>
          <w:p w:rsidR="003106A0" w:rsidRPr="00DE59CA" w:rsidRDefault="00C12615" w:rsidP="00DE59CA">
            <w:pPr>
              <w:spacing w:after="0"/>
              <w:jc w:val="center"/>
              <w:rPr>
                <w:rFonts w:ascii="Times New Roman" w:hAnsi="Times New Roman"/>
                <w:b/>
                <w:sz w:val="24"/>
                <w:szCs w:val="24"/>
              </w:rPr>
            </w:pPr>
            <w:r w:rsidRPr="00DE59CA">
              <w:rPr>
                <w:rFonts w:ascii="Times New Roman" w:hAnsi="Times New Roman"/>
                <w:color w:val="000000"/>
                <w:sz w:val="24"/>
                <w:szCs w:val="24"/>
              </w:rPr>
              <w:t>ПК 4.4</w:t>
            </w:r>
          </w:p>
        </w:tc>
        <w:tc>
          <w:tcPr>
            <w:tcW w:w="389" w:type="pct"/>
            <w:vMerge w:val="restart"/>
          </w:tcPr>
          <w:p w:rsidR="00C12615" w:rsidRPr="00DE59CA" w:rsidRDefault="00292353" w:rsidP="00DE59CA">
            <w:pPr>
              <w:spacing w:after="0"/>
              <w:rPr>
                <w:rFonts w:ascii="Times New Roman" w:hAnsi="Times New Roman"/>
                <w:b/>
                <w:sz w:val="24"/>
                <w:szCs w:val="24"/>
              </w:rPr>
            </w:pPr>
            <w:r w:rsidRPr="00DE59CA">
              <w:rPr>
                <w:rFonts w:ascii="Times New Roman" w:hAnsi="Times New Roman"/>
                <w:sz w:val="24"/>
                <w:szCs w:val="24"/>
              </w:rPr>
              <w:t>Н 1.1.01</w:t>
            </w:r>
          </w:p>
          <w:p w:rsidR="00292353" w:rsidRPr="00DE59CA" w:rsidRDefault="00292353" w:rsidP="00DE59CA">
            <w:pPr>
              <w:spacing w:after="0"/>
              <w:jc w:val="center"/>
              <w:rPr>
                <w:rFonts w:ascii="Times New Roman" w:hAnsi="Times New Roman"/>
                <w:sz w:val="24"/>
                <w:szCs w:val="24"/>
              </w:rPr>
            </w:pPr>
            <w:r w:rsidRPr="00DE59CA">
              <w:rPr>
                <w:rFonts w:ascii="Times New Roman" w:hAnsi="Times New Roman"/>
                <w:sz w:val="24"/>
                <w:szCs w:val="24"/>
              </w:rPr>
              <w:t>У 1.1.02</w:t>
            </w:r>
          </w:p>
          <w:p w:rsidR="00292353" w:rsidRPr="00DE59CA" w:rsidRDefault="00292353" w:rsidP="00DE59CA">
            <w:pPr>
              <w:spacing w:after="0"/>
              <w:jc w:val="center"/>
              <w:rPr>
                <w:rFonts w:ascii="Times New Roman" w:hAnsi="Times New Roman"/>
                <w:sz w:val="24"/>
                <w:szCs w:val="24"/>
              </w:rPr>
            </w:pPr>
            <w:proofErr w:type="gramStart"/>
            <w:r w:rsidRPr="00DE59CA">
              <w:rPr>
                <w:rFonts w:ascii="Times New Roman" w:hAnsi="Times New Roman"/>
                <w:sz w:val="24"/>
                <w:szCs w:val="24"/>
              </w:rPr>
              <w:t>З</w:t>
            </w:r>
            <w:proofErr w:type="gramEnd"/>
            <w:r w:rsidRPr="00DE59CA">
              <w:rPr>
                <w:rFonts w:ascii="Times New Roman" w:hAnsi="Times New Roman"/>
                <w:sz w:val="24"/>
                <w:szCs w:val="24"/>
              </w:rPr>
              <w:t xml:space="preserve"> 1.1.01</w:t>
            </w:r>
          </w:p>
          <w:p w:rsidR="00C12615" w:rsidRPr="00DE59CA" w:rsidRDefault="00C12615" w:rsidP="00DE59CA">
            <w:pPr>
              <w:spacing w:after="0"/>
              <w:rPr>
                <w:rFonts w:ascii="Times New Roman" w:hAnsi="Times New Roman"/>
                <w:sz w:val="24"/>
                <w:szCs w:val="24"/>
              </w:rPr>
            </w:pPr>
          </w:p>
          <w:p w:rsidR="00292353" w:rsidRPr="00DE59CA" w:rsidRDefault="00292353" w:rsidP="00DE59CA">
            <w:pPr>
              <w:spacing w:after="0"/>
              <w:jc w:val="center"/>
              <w:rPr>
                <w:rFonts w:ascii="Times New Roman" w:hAnsi="Times New Roman"/>
                <w:sz w:val="24"/>
                <w:szCs w:val="24"/>
              </w:rPr>
            </w:pPr>
            <w:r w:rsidRPr="00DE59CA">
              <w:rPr>
                <w:rFonts w:ascii="Times New Roman" w:hAnsi="Times New Roman"/>
                <w:sz w:val="24"/>
                <w:szCs w:val="24"/>
              </w:rPr>
              <w:t>Н 1.2.01</w:t>
            </w:r>
          </w:p>
          <w:p w:rsidR="00292353" w:rsidRPr="00DE59CA" w:rsidRDefault="00292353" w:rsidP="00DE59CA">
            <w:pPr>
              <w:spacing w:after="0"/>
              <w:jc w:val="center"/>
              <w:rPr>
                <w:rFonts w:ascii="Times New Roman" w:hAnsi="Times New Roman"/>
                <w:sz w:val="24"/>
                <w:szCs w:val="24"/>
              </w:rPr>
            </w:pPr>
            <w:r w:rsidRPr="00DE59CA">
              <w:rPr>
                <w:rFonts w:ascii="Times New Roman" w:hAnsi="Times New Roman"/>
                <w:sz w:val="24"/>
                <w:szCs w:val="24"/>
              </w:rPr>
              <w:t>У 1.2.01</w:t>
            </w:r>
          </w:p>
          <w:p w:rsidR="00292353" w:rsidRPr="00DE59CA" w:rsidRDefault="00292353" w:rsidP="00DE59CA">
            <w:pPr>
              <w:spacing w:after="0"/>
              <w:jc w:val="center"/>
              <w:rPr>
                <w:rFonts w:ascii="Times New Roman" w:hAnsi="Times New Roman"/>
                <w:sz w:val="24"/>
                <w:szCs w:val="24"/>
              </w:rPr>
            </w:pPr>
            <w:proofErr w:type="gramStart"/>
            <w:r w:rsidRPr="00DE59CA">
              <w:rPr>
                <w:rFonts w:ascii="Times New Roman" w:hAnsi="Times New Roman"/>
                <w:sz w:val="24"/>
                <w:szCs w:val="24"/>
              </w:rPr>
              <w:t>З</w:t>
            </w:r>
            <w:proofErr w:type="gramEnd"/>
            <w:r w:rsidRPr="00DE59CA">
              <w:rPr>
                <w:rFonts w:ascii="Times New Roman" w:hAnsi="Times New Roman"/>
                <w:sz w:val="24"/>
                <w:szCs w:val="24"/>
              </w:rPr>
              <w:t xml:space="preserve"> 1.2.01</w:t>
            </w:r>
          </w:p>
          <w:p w:rsidR="00292353" w:rsidRPr="00DE59CA" w:rsidRDefault="00292353" w:rsidP="00DE59CA">
            <w:pPr>
              <w:spacing w:after="0"/>
              <w:rPr>
                <w:rFonts w:ascii="Times New Roman" w:hAnsi="Times New Roman"/>
                <w:sz w:val="24"/>
                <w:szCs w:val="24"/>
              </w:rPr>
            </w:pPr>
          </w:p>
          <w:p w:rsidR="00C12615" w:rsidRPr="00DE59CA" w:rsidRDefault="00C12615" w:rsidP="00DE59CA">
            <w:pPr>
              <w:spacing w:after="0"/>
              <w:rPr>
                <w:rFonts w:ascii="Times New Roman" w:hAnsi="Times New Roman"/>
                <w:sz w:val="24"/>
                <w:szCs w:val="24"/>
              </w:rPr>
            </w:pPr>
            <w:r w:rsidRPr="00DE59CA">
              <w:rPr>
                <w:rFonts w:ascii="Times New Roman" w:hAnsi="Times New Roman"/>
                <w:sz w:val="24"/>
                <w:szCs w:val="24"/>
              </w:rPr>
              <w:t>Н 4.4.01</w:t>
            </w:r>
          </w:p>
          <w:p w:rsidR="00C12615" w:rsidRPr="00DE59CA" w:rsidRDefault="00C12615" w:rsidP="00DE59CA">
            <w:pPr>
              <w:spacing w:after="0"/>
              <w:jc w:val="center"/>
              <w:rPr>
                <w:rFonts w:ascii="Times New Roman" w:hAnsi="Times New Roman"/>
                <w:sz w:val="24"/>
                <w:szCs w:val="24"/>
              </w:rPr>
            </w:pPr>
            <w:r w:rsidRPr="00DE59CA">
              <w:rPr>
                <w:rFonts w:ascii="Times New Roman" w:hAnsi="Times New Roman"/>
                <w:sz w:val="24"/>
                <w:szCs w:val="24"/>
              </w:rPr>
              <w:t>У 4.4.01</w:t>
            </w:r>
          </w:p>
          <w:p w:rsidR="00C12615" w:rsidRPr="00DE59CA" w:rsidRDefault="00C12615" w:rsidP="00DE59CA">
            <w:pPr>
              <w:spacing w:after="0"/>
              <w:jc w:val="center"/>
              <w:rPr>
                <w:rFonts w:ascii="Times New Roman" w:hAnsi="Times New Roman"/>
                <w:sz w:val="24"/>
                <w:szCs w:val="24"/>
              </w:rPr>
            </w:pPr>
            <w:r w:rsidRPr="00DE59CA">
              <w:rPr>
                <w:rFonts w:ascii="Times New Roman" w:hAnsi="Times New Roman"/>
                <w:sz w:val="24"/>
                <w:szCs w:val="24"/>
              </w:rPr>
              <w:t>У 4.4.02</w:t>
            </w:r>
          </w:p>
          <w:p w:rsidR="00C12615" w:rsidRPr="00DE59CA" w:rsidRDefault="00C12615" w:rsidP="00DE59CA">
            <w:pPr>
              <w:spacing w:after="0"/>
              <w:rPr>
                <w:rFonts w:ascii="Times New Roman" w:hAnsi="Times New Roman"/>
                <w:sz w:val="24"/>
                <w:szCs w:val="24"/>
              </w:rPr>
            </w:pPr>
            <w:proofErr w:type="gramStart"/>
            <w:r w:rsidRPr="00DE59CA">
              <w:rPr>
                <w:rFonts w:ascii="Times New Roman" w:hAnsi="Times New Roman"/>
                <w:sz w:val="24"/>
                <w:szCs w:val="24"/>
              </w:rPr>
              <w:t>З</w:t>
            </w:r>
            <w:proofErr w:type="gramEnd"/>
            <w:r w:rsidRPr="00DE59CA">
              <w:rPr>
                <w:rFonts w:ascii="Times New Roman" w:hAnsi="Times New Roman"/>
                <w:sz w:val="24"/>
                <w:szCs w:val="24"/>
              </w:rPr>
              <w:t xml:space="preserve"> 4.4.01</w:t>
            </w:r>
          </w:p>
          <w:p w:rsidR="00C12615" w:rsidRPr="00DE59CA" w:rsidRDefault="00C12615" w:rsidP="00DE59CA">
            <w:pPr>
              <w:spacing w:after="0"/>
              <w:rPr>
                <w:rFonts w:ascii="Times New Roman" w:hAnsi="Times New Roman"/>
                <w:sz w:val="24"/>
                <w:szCs w:val="24"/>
              </w:rPr>
            </w:pPr>
          </w:p>
          <w:p w:rsidR="00C12615" w:rsidRPr="00DE59CA" w:rsidRDefault="00C12615" w:rsidP="00DE59CA">
            <w:pPr>
              <w:spacing w:after="0"/>
              <w:rPr>
                <w:rFonts w:ascii="Times New Roman" w:hAnsi="Times New Roman"/>
                <w:sz w:val="24"/>
                <w:szCs w:val="24"/>
              </w:rPr>
            </w:pPr>
            <w:r w:rsidRPr="00DE59CA">
              <w:rPr>
                <w:rFonts w:ascii="Times New Roman" w:hAnsi="Times New Roman"/>
                <w:sz w:val="24"/>
                <w:szCs w:val="24"/>
              </w:rPr>
              <w:t>Уо.01.01</w:t>
            </w:r>
          </w:p>
          <w:p w:rsidR="00C12615" w:rsidRPr="00DE59CA" w:rsidRDefault="00C12615" w:rsidP="00DE59CA">
            <w:pPr>
              <w:spacing w:after="0"/>
              <w:rPr>
                <w:rFonts w:ascii="Times New Roman" w:hAnsi="Times New Roman"/>
                <w:sz w:val="24"/>
                <w:szCs w:val="24"/>
              </w:rPr>
            </w:pPr>
            <w:r w:rsidRPr="00DE59CA">
              <w:rPr>
                <w:rFonts w:ascii="Times New Roman" w:hAnsi="Times New Roman"/>
                <w:sz w:val="24"/>
                <w:szCs w:val="24"/>
              </w:rPr>
              <w:t>Уо.01.02</w:t>
            </w:r>
          </w:p>
          <w:p w:rsidR="00C12615" w:rsidRPr="00DE59CA" w:rsidRDefault="00C12615" w:rsidP="00DE59CA">
            <w:pPr>
              <w:spacing w:after="0"/>
              <w:rPr>
                <w:rFonts w:ascii="Times New Roman" w:hAnsi="Times New Roman"/>
                <w:sz w:val="24"/>
                <w:szCs w:val="24"/>
              </w:rPr>
            </w:pPr>
            <w:r w:rsidRPr="00DE59CA">
              <w:rPr>
                <w:rFonts w:ascii="Times New Roman" w:hAnsi="Times New Roman"/>
                <w:sz w:val="24"/>
                <w:szCs w:val="24"/>
              </w:rPr>
              <w:t>Уо.01.09</w:t>
            </w:r>
          </w:p>
          <w:p w:rsidR="00C12615" w:rsidRPr="00DE59CA" w:rsidRDefault="00C12615" w:rsidP="00DE59CA">
            <w:pPr>
              <w:spacing w:after="0"/>
              <w:rPr>
                <w:rFonts w:ascii="Times New Roman" w:hAnsi="Times New Roman"/>
                <w:sz w:val="24"/>
                <w:szCs w:val="24"/>
              </w:rPr>
            </w:pPr>
            <w:r w:rsidRPr="00DE59CA">
              <w:rPr>
                <w:rFonts w:ascii="Times New Roman" w:hAnsi="Times New Roman"/>
                <w:sz w:val="24"/>
                <w:szCs w:val="24"/>
              </w:rPr>
              <w:t>Зо.01.01</w:t>
            </w:r>
          </w:p>
          <w:p w:rsidR="00C12615" w:rsidRPr="00DE59CA" w:rsidRDefault="00C12615" w:rsidP="00DE59CA">
            <w:pPr>
              <w:spacing w:after="0"/>
              <w:rPr>
                <w:rFonts w:ascii="Times New Roman" w:hAnsi="Times New Roman"/>
                <w:sz w:val="24"/>
                <w:szCs w:val="24"/>
              </w:rPr>
            </w:pPr>
            <w:r w:rsidRPr="00DE59CA">
              <w:rPr>
                <w:rFonts w:ascii="Times New Roman" w:hAnsi="Times New Roman"/>
                <w:sz w:val="24"/>
                <w:szCs w:val="24"/>
              </w:rPr>
              <w:t>Зо.01.06</w:t>
            </w:r>
          </w:p>
          <w:p w:rsidR="00C12615" w:rsidRPr="00DE59CA" w:rsidRDefault="00C12615" w:rsidP="00DE59CA">
            <w:pPr>
              <w:spacing w:after="0"/>
              <w:rPr>
                <w:rFonts w:ascii="Times New Roman" w:hAnsi="Times New Roman"/>
                <w:sz w:val="24"/>
                <w:szCs w:val="24"/>
              </w:rPr>
            </w:pPr>
          </w:p>
          <w:p w:rsidR="00C12615" w:rsidRPr="00DE59CA" w:rsidRDefault="00C12615" w:rsidP="00DE59CA">
            <w:pPr>
              <w:spacing w:after="0"/>
              <w:rPr>
                <w:rFonts w:ascii="Times New Roman" w:hAnsi="Times New Roman"/>
                <w:sz w:val="24"/>
                <w:szCs w:val="24"/>
              </w:rPr>
            </w:pPr>
            <w:r w:rsidRPr="00DE59CA">
              <w:rPr>
                <w:rFonts w:ascii="Times New Roman" w:hAnsi="Times New Roman"/>
                <w:sz w:val="24"/>
                <w:szCs w:val="24"/>
              </w:rPr>
              <w:t>Уо.02.03</w:t>
            </w:r>
          </w:p>
          <w:p w:rsidR="00C12615" w:rsidRPr="00DE59CA" w:rsidRDefault="00C12615" w:rsidP="00DE59CA">
            <w:pPr>
              <w:spacing w:after="0"/>
              <w:rPr>
                <w:rFonts w:ascii="Times New Roman" w:hAnsi="Times New Roman"/>
                <w:sz w:val="24"/>
                <w:szCs w:val="24"/>
              </w:rPr>
            </w:pPr>
            <w:r w:rsidRPr="00DE59CA">
              <w:rPr>
                <w:rFonts w:ascii="Times New Roman" w:hAnsi="Times New Roman"/>
                <w:sz w:val="24"/>
                <w:szCs w:val="24"/>
              </w:rPr>
              <w:t>Уо.02.05</w:t>
            </w:r>
          </w:p>
          <w:p w:rsidR="00C12615" w:rsidRPr="00DE59CA" w:rsidRDefault="00C12615" w:rsidP="00DE59CA">
            <w:pPr>
              <w:spacing w:after="0"/>
              <w:rPr>
                <w:rFonts w:ascii="Times New Roman" w:hAnsi="Times New Roman"/>
                <w:sz w:val="24"/>
                <w:szCs w:val="24"/>
              </w:rPr>
            </w:pPr>
            <w:r w:rsidRPr="00DE59CA">
              <w:rPr>
                <w:rFonts w:ascii="Times New Roman" w:hAnsi="Times New Roman"/>
                <w:sz w:val="24"/>
                <w:szCs w:val="24"/>
              </w:rPr>
              <w:lastRenderedPageBreak/>
              <w:t>Уо.02.07</w:t>
            </w:r>
          </w:p>
          <w:p w:rsidR="00C12615" w:rsidRPr="00DE59CA" w:rsidRDefault="00C12615" w:rsidP="00DE59CA">
            <w:pPr>
              <w:spacing w:after="0"/>
              <w:rPr>
                <w:rFonts w:ascii="Times New Roman" w:hAnsi="Times New Roman"/>
                <w:sz w:val="24"/>
                <w:szCs w:val="24"/>
              </w:rPr>
            </w:pPr>
            <w:r w:rsidRPr="00DE59CA">
              <w:rPr>
                <w:rFonts w:ascii="Times New Roman" w:hAnsi="Times New Roman"/>
                <w:sz w:val="24"/>
                <w:szCs w:val="24"/>
              </w:rPr>
              <w:t>Уо.02.08</w:t>
            </w:r>
          </w:p>
          <w:p w:rsidR="00C12615" w:rsidRPr="00DE59CA" w:rsidRDefault="00C12615" w:rsidP="00DE59CA">
            <w:pPr>
              <w:spacing w:after="0"/>
              <w:rPr>
                <w:rFonts w:ascii="Times New Roman" w:hAnsi="Times New Roman"/>
                <w:sz w:val="24"/>
                <w:szCs w:val="24"/>
              </w:rPr>
            </w:pPr>
            <w:r w:rsidRPr="00DE59CA">
              <w:rPr>
                <w:rFonts w:ascii="Times New Roman" w:hAnsi="Times New Roman"/>
                <w:sz w:val="24"/>
                <w:szCs w:val="24"/>
              </w:rPr>
              <w:t>Зо.02.02</w:t>
            </w:r>
          </w:p>
          <w:p w:rsidR="00C12615" w:rsidRPr="00DE59CA" w:rsidRDefault="00C12615" w:rsidP="00DE59CA">
            <w:pPr>
              <w:spacing w:after="0"/>
              <w:rPr>
                <w:rFonts w:ascii="Times New Roman" w:hAnsi="Times New Roman"/>
                <w:sz w:val="24"/>
                <w:szCs w:val="24"/>
              </w:rPr>
            </w:pPr>
            <w:r w:rsidRPr="00DE59CA">
              <w:rPr>
                <w:rFonts w:ascii="Times New Roman" w:hAnsi="Times New Roman"/>
                <w:sz w:val="24"/>
                <w:szCs w:val="24"/>
              </w:rPr>
              <w:t>Зо.02.03</w:t>
            </w:r>
          </w:p>
          <w:p w:rsidR="00C12615" w:rsidRPr="00DE59CA" w:rsidRDefault="00C12615" w:rsidP="00DE59CA">
            <w:pPr>
              <w:spacing w:after="0"/>
              <w:rPr>
                <w:rFonts w:ascii="Times New Roman" w:hAnsi="Times New Roman"/>
                <w:sz w:val="24"/>
                <w:szCs w:val="24"/>
              </w:rPr>
            </w:pPr>
            <w:r w:rsidRPr="00DE59CA">
              <w:rPr>
                <w:rFonts w:ascii="Times New Roman" w:hAnsi="Times New Roman"/>
                <w:sz w:val="24"/>
                <w:szCs w:val="24"/>
              </w:rPr>
              <w:t>Зо.02.04</w:t>
            </w:r>
          </w:p>
          <w:p w:rsidR="00C12615" w:rsidRPr="00DE59CA" w:rsidRDefault="00C12615" w:rsidP="00DE59CA">
            <w:pPr>
              <w:spacing w:after="0"/>
              <w:rPr>
                <w:rFonts w:ascii="Times New Roman" w:hAnsi="Times New Roman"/>
                <w:sz w:val="24"/>
                <w:szCs w:val="24"/>
              </w:rPr>
            </w:pPr>
          </w:p>
          <w:p w:rsidR="00C12615" w:rsidRPr="00DE59CA" w:rsidRDefault="00C12615" w:rsidP="00DE59CA">
            <w:pPr>
              <w:spacing w:after="0"/>
              <w:rPr>
                <w:rFonts w:ascii="Times New Roman" w:hAnsi="Times New Roman"/>
                <w:sz w:val="24"/>
                <w:szCs w:val="24"/>
              </w:rPr>
            </w:pPr>
            <w:r w:rsidRPr="00DE59CA">
              <w:rPr>
                <w:rFonts w:ascii="Times New Roman" w:hAnsi="Times New Roman"/>
                <w:sz w:val="24"/>
                <w:szCs w:val="24"/>
              </w:rPr>
              <w:t>Уо.04.01</w:t>
            </w:r>
          </w:p>
          <w:p w:rsidR="00C12615" w:rsidRPr="00DE59CA" w:rsidRDefault="00C12615" w:rsidP="00DE59CA">
            <w:pPr>
              <w:spacing w:after="0"/>
              <w:rPr>
                <w:rFonts w:ascii="Times New Roman" w:hAnsi="Times New Roman"/>
                <w:sz w:val="24"/>
                <w:szCs w:val="24"/>
              </w:rPr>
            </w:pPr>
            <w:r w:rsidRPr="00DE59CA">
              <w:rPr>
                <w:rFonts w:ascii="Times New Roman" w:hAnsi="Times New Roman"/>
                <w:sz w:val="24"/>
                <w:szCs w:val="24"/>
              </w:rPr>
              <w:t>Уо.04.02</w:t>
            </w:r>
          </w:p>
          <w:p w:rsidR="00C12615" w:rsidRPr="00DE59CA" w:rsidRDefault="00C12615" w:rsidP="00DE59CA">
            <w:pPr>
              <w:spacing w:after="0"/>
              <w:rPr>
                <w:rFonts w:ascii="Times New Roman" w:hAnsi="Times New Roman"/>
                <w:sz w:val="24"/>
                <w:szCs w:val="24"/>
              </w:rPr>
            </w:pPr>
            <w:r w:rsidRPr="00DE59CA">
              <w:rPr>
                <w:rFonts w:ascii="Times New Roman" w:hAnsi="Times New Roman"/>
                <w:sz w:val="24"/>
                <w:szCs w:val="24"/>
              </w:rPr>
              <w:t>Зо.04.01</w:t>
            </w:r>
          </w:p>
          <w:p w:rsidR="00C12615" w:rsidRPr="00DE59CA" w:rsidRDefault="00C12615" w:rsidP="00DE59CA">
            <w:pPr>
              <w:spacing w:after="0"/>
              <w:rPr>
                <w:rFonts w:ascii="Times New Roman" w:hAnsi="Times New Roman"/>
                <w:sz w:val="24"/>
                <w:szCs w:val="24"/>
              </w:rPr>
            </w:pPr>
          </w:p>
          <w:p w:rsidR="00C12615" w:rsidRPr="00DE59CA" w:rsidRDefault="00C12615" w:rsidP="00DE59CA">
            <w:pPr>
              <w:spacing w:after="0"/>
              <w:rPr>
                <w:rFonts w:ascii="Times New Roman" w:hAnsi="Times New Roman"/>
                <w:sz w:val="24"/>
                <w:szCs w:val="24"/>
              </w:rPr>
            </w:pPr>
            <w:r w:rsidRPr="00DE59CA">
              <w:rPr>
                <w:rFonts w:ascii="Times New Roman" w:hAnsi="Times New Roman"/>
                <w:sz w:val="24"/>
                <w:szCs w:val="24"/>
              </w:rPr>
              <w:t>Уо.09.01</w:t>
            </w:r>
          </w:p>
          <w:p w:rsidR="00C12615" w:rsidRPr="00DE59CA" w:rsidRDefault="00C12615" w:rsidP="00DE59CA">
            <w:pPr>
              <w:spacing w:after="0"/>
              <w:rPr>
                <w:rFonts w:ascii="Times New Roman" w:hAnsi="Times New Roman"/>
                <w:sz w:val="24"/>
                <w:szCs w:val="24"/>
              </w:rPr>
            </w:pPr>
            <w:r w:rsidRPr="00DE59CA">
              <w:rPr>
                <w:rFonts w:ascii="Times New Roman" w:hAnsi="Times New Roman"/>
                <w:sz w:val="24"/>
                <w:szCs w:val="24"/>
              </w:rPr>
              <w:t>Уо.09.03</w:t>
            </w:r>
          </w:p>
          <w:p w:rsidR="00C12615" w:rsidRPr="00DE59CA" w:rsidRDefault="00C12615" w:rsidP="00DE59CA">
            <w:pPr>
              <w:spacing w:after="0"/>
              <w:rPr>
                <w:rFonts w:ascii="Times New Roman" w:hAnsi="Times New Roman"/>
                <w:sz w:val="24"/>
                <w:szCs w:val="24"/>
              </w:rPr>
            </w:pPr>
            <w:r w:rsidRPr="00DE59CA">
              <w:rPr>
                <w:rFonts w:ascii="Times New Roman" w:hAnsi="Times New Roman"/>
                <w:sz w:val="24"/>
                <w:szCs w:val="24"/>
              </w:rPr>
              <w:t>Уо 09.05</w:t>
            </w:r>
          </w:p>
          <w:p w:rsidR="003106A0" w:rsidRPr="00DE59CA" w:rsidRDefault="00C12615" w:rsidP="00DE59CA">
            <w:pPr>
              <w:spacing w:after="0"/>
              <w:rPr>
                <w:rFonts w:ascii="Times New Roman" w:hAnsi="Times New Roman"/>
                <w:b/>
                <w:sz w:val="24"/>
                <w:szCs w:val="24"/>
              </w:rPr>
            </w:pPr>
            <w:r w:rsidRPr="00DE59CA">
              <w:rPr>
                <w:rFonts w:ascii="Times New Roman" w:hAnsi="Times New Roman"/>
                <w:sz w:val="24"/>
                <w:szCs w:val="24"/>
              </w:rPr>
              <w:t>Зо.09.01</w:t>
            </w:r>
          </w:p>
        </w:tc>
      </w:tr>
      <w:tr w:rsidR="003106A0" w:rsidRPr="00DE59CA" w:rsidTr="00A65B09">
        <w:trPr>
          <w:trHeight w:val="580"/>
        </w:trPr>
        <w:tc>
          <w:tcPr>
            <w:tcW w:w="869" w:type="pct"/>
            <w:vMerge/>
          </w:tcPr>
          <w:p w:rsidR="003106A0" w:rsidRPr="00DE59CA" w:rsidRDefault="003106A0" w:rsidP="00DE59CA">
            <w:pPr>
              <w:spacing w:after="0"/>
              <w:rPr>
                <w:rFonts w:ascii="Times New Roman" w:hAnsi="Times New Roman"/>
                <w:b/>
                <w:bCs/>
                <w:sz w:val="24"/>
                <w:szCs w:val="24"/>
              </w:rPr>
            </w:pPr>
          </w:p>
        </w:tc>
        <w:tc>
          <w:tcPr>
            <w:tcW w:w="1625" w:type="pct"/>
          </w:tcPr>
          <w:p w:rsidR="003106A0" w:rsidRPr="00DE59CA" w:rsidRDefault="003106A0" w:rsidP="00DE59CA">
            <w:pPr>
              <w:widowControl w:val="0"/>
              <w:spacing w:after="0"/>
              <w:rPr>
                <w:rFonts w:ascii="Times New Roman" w:hAnsi="Times New Roman"/>
                <w:sz w:val="24"/>
                <w:szCs w:val="24"/>
              </w:rPr>
            </w:pPr>
            <w:r w:rsidRPr="00DE59CA">
              <w:rPr>
                <w:rFonts w:ascii="Times New Roman" w:hAnsi="Times New Roman"/>
                <w:sz w:val="24"/>
                <w:szCs w:val="24"/>
              </w:rPr>
              <w:t>1. Кристаллическое строение металлов. Процесс кристаллизации. Влияние структуры и химического состава на свойства материалов</w:t>
            </w:r>
          </w:p>
        </w:tc>
        <w:tc>
          <w:tcPr>
            <w:tcW w:w="667" w:type="pct"/>
            <w:vMerge w:val="restart"/>
          </w:tcPr>
          <w:p w:rsidR="003106A0" w:rsidRPr="00DE59CA" w:rsidRDefault="003106A0" w:rsidP="00DE59CA">
            <w:pPr>
              <w:suppressAutoHyphens/>
              <w:spacing w:after="0"/>
              <w:jc w:val="center"/>
              <w:rPr>
                <w:rFonts w:ascii="Times New Roman" w:hAnsi="Times New Roman"/>
                <w:bCs/>
                <w:iCs/>
                <w:sz w:val="24"/>
                <w:szCs w:val="24"/>
              </w:rPr>
            </w:pPr>
            <w:r w:rsidRPr="00DE59CA">
              <w:rPr>
                <w:rFonts w:ascii="Times New Roman" w:hAnsi="Times New Roman"/>
                <w:bCs/>
                <w:iCs/>
                <w:sz w:val="24"/>
                <w:szCs w:val="24"/>
              </w:rPr>
              <w:t>2</w:t>
            </w:r>
          </w:p>
        </w:tc>
        <w:tc>
          <w:tcPr>
            <w:tcW w:w="1005" w:type="pct"/>
            <w:vMerge/>
          </w:tcPr>
          <w:p w:rsidR="003106A0" w:rsidRPr="00DE59CA" w:rsidRDefault="003106A0" w:rsidP="00DE59CA">
            <w:pPr>
              <w:spacing w:after="0"/>
              <w:rPr>
                <w:rFonts w:ascii="Times New Roman" w:hAnsi="Times New Roman"/>
                <w:b/>
                <w:bCs/>
                <w:sz w:val="24"/>
                <w:szCs w:val="24"/>
              </w:rPr>
            </w:pPr>
          </w:p>
        </w:tc>
        <w:tc>
          <w:tcPr>
            <w:tcW w:w="445" w:type="pct"/>
            <w:vMerge/>
          </w:tcPr>
          <w:p w:rsidR="003106A0" w:rsidRPr="00DE59CA" w:rsidRDefault="003106A0" w:rsidP="00DE59CA">
            <w:pPr>
              <w:spacing w:after="0"/>
              <w:rPr>
                <w:rFonts w:ascii="Times New Roman" w:hAnsi="Times New Roman"/>
                <w:b/>
                <w:bCs/>
                <w:sz w:val="24"/>
                <w:szCs w:val="24"/>
              </w:rPr>
            </w:pPr>
          </w:p>
        </w:tc>
        <w:tc>
          <w:tcPr>
            <w:tcW w:w="389" w:type="pct"/>
            <w:vMerge/>
          </w:tcPr>
          <w:p w:rsidR="003106A0" w:rsidRPr="00DE59CA" w:rsidRDefault="003106A0" w:rsidP="00DE59CA">
            <w:pPr>
              <w:spacing w:after="0"/>
              <w:rPr>
                <w:rFonts w:ascii="Times New Roman" w:hAnsi="Times New Roman"/>
                <w:b/>
                <w:bCs/>
                <w:sz w:val="24"/>
                <w:szCs w:val="24"/>
              </w:rPr>
            </w:pPr>
          </w:p>
        </w:tc>
      </w:tr>
      <w:tr w:rsidR="003106A0" w:rsidRPr="00DE59CA" w:rsidTr="00A65B09">
        <w:trPr>
          <w:trHeight w:val="621"/>
        </w:trPr>
        <w:tc>
          <w:tcPr>
            <w:tcW w:w="869" w:type="pct"/>
            <w:vMerge/>
          </w:tcPr>
          <w:p w:rsidR="003106A0" w:rsidRPr="00DE59CA" w:rsidRDefault="003106A0" w:rsidP="00DE59CA">
            <w:pPr>
              <w:spacing w:after="0"/>
              <w:rPr>
                <w:rFonts w:ascii="Times New Roman" w:hAnsi="Times New Roman"/>
                <w:b/>
                <w:bCs/>
                <w:sz w:val="24"/>
                <w:szCs w:val="24"/>
              </w:rPr>
            </w:pPr>
          </w:p>
        </w:tc>
        <w:tc>
          <w:tcPr>
            <w:tcW w:w="1625" w:type="pct"/>
          </w:tcPr>
          <w:p w:rsidR="003106A0" w:rsidRPr="00DE59CA" w:rsidRDefault="003106A0" w:rsidP="00DE59CA">
            <w:pPr>
              <w:widowControl w:val="0"/>
              <w:spacing w:after="0"/>
              <w:rPr>
                <w:rFonts w:ascii="Times New Roman" w:hAnsi="Times New Roman"/>
                <w:sz w:val="24"/>
                <w:szCs w:val="24"/>
              </w:rPr>
            </w:pPr>
            <w:r w:rsidRPr="00DE59CA">
              <w:rPr>
                <w:rFonts w:ascii="Times New Roman" w:hAnsi="Times New Roman"/>
                <w:sz w:val="24"/>
                <w:szCs w:val="24"/>
              </w:rPr>
              <w:t>2. Методы исследования строения металлов</w:t>
            </w:r>
          </w:p>
        </w:tc>
        <w:tc>
          <w:tcPr>
            <w:tcW w:w="667" w:type="pct"/>
            <w:vMerge/>
            <w:vAlign w:val="center"/>
          </w:tcPr>
          <w:p w:rsidR="003106A0" w:rsidRPr="00DE59CA" w:rsidRDefault="003106A0" w:rsidP="00DE59CA">
            <w:pPr>
              <w:suppressAutoHyphens/>
              <w:spacing w:after="0"/>
              <w:jc w:val="center"/>
              <w:rPr>
                <w:rFonts w:ascii="Times New Roman" w:hAnsi="Times New Roman"/>
                <w:bCs/>
                <w:iCs/>
                <w:sz w:val="24"/>
                <w:szCs w:val="24"/>
              </w:rPr>
            </w:pPr>
          </w:p>
        </w:tc>
        <w:tc>
          <w:tcPr>
            <w:tcW w:w="1005" w:type="pct"/>
            <w:vMerge/>
          </w:tcPr>
          <w:p w:rsidR="003106A0" w:rsidRPr="00DE59CA" w:rsidRDefault="003106A0" w:rsidP="00DE59CA">
            <w:pPr>
              <w:spacing w:after="0"/>
              <w:rPr>
                <w:rFonts w:ascii="Times New Roman" w:hAnsi="Times New Roman"/>
                <w:b/>
                <w:bCs/>
                <w:sz w:val="24"/>
                <w:szCs w:val="24"/>
              </w:rPr>
            </w:pPr>
          </w:p>
        </w:tc>
        <w:tc>
          <w:tcPr>
            <w:tcW w:w="445" w:type="pct"/>
            <w:vMerge/>
          </w:tcPr>
          <w:p w:rsidR="003106A0" w:rsidRPr="00DE59CA" w:rsidRDefault="003106A0" w:rsidP="00DE59CA">
            <w:pPr>
              <w:spacing w:after="0"/>
              <w:rPr>
                <w:rFonts w:ascii="Times New Roman" w:hAnsi="Times New Roman"/>
                <w:b/>
                <w:bCs/>
                <w:sz w:val="24"/>
                <w:szCs w:val="24"/>
              </w:rPr>
            </w:pPr>
          </w:p>
        </w:tc>
        <w:tc>
          <w:tcPr>
            <w:tcW w:w="389" w:type="pct"/>
            <w:vMerge/>
          </w:tcPr>
          <w:p w:rsidR="003106A0" w:rsidRPr="00DE59CA" w:rsidRDefault="003106A0" w:rsidP="00DE59CA">
            <w:pPr>
              <w:spacing w:after="0"/>
              <w:rPr>
                <w:rFonts w:ascii="Times New Roman" w:hAnsi="Times New Roman"/>
                <w:b/>
                <w:bCs/>
                <w:sz w:val="24"/>
                <w:szCs w:val="24"/>
              </w:rPr>
            </w:pPr>
          </w:p>
        </w:tc>
      </w:tr>
      <w:tr w:rsidR="003106A0" w:rsidRPr="00DE59CA" w:rsidTr="00A65B09">
        <w:trPr>
          <w:trHeight w:val="357"/>
        </w:trPr>
        <w:tc>
          <w:tcPr>
            <w:tcW w:w="869" w:type="pct"/>
            <w:vMerge w:val="restart"/>
          </w:tcPr>
          <w:p w:rsidR="003106A0" w:rsidRPr="00DE59CA" w:rsidRDefault="003106A0" w:rsidP="00DE59C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sz w:val="24"/>
                <w:szCs w:val="24"/>
              </w:rPr>
            </w:pPr>
            <w:r w:rsidRPr="00DE59CA">
              <w:rPr>
                <w:rFonts w:ascii="Times New Roman" w:hAnsi="Times New Roman"/>
                <w:b/>
                <w:sz w:val="24"/>
                <w:szCs w:val="24"/>
              </w:rPr>
              <w:lastRenderedPageBreak/>
              <w:t>Тема 1.2 Свойства металлов и сплавов</w:t>
            </w:r>
          </w:p>
        </w:tc>
        <w:tc>
          <w:tcPr>
            <w:tcW w:w="1625" w:type="pct"/>
          </w:tcPr>
          <w:p w:rsidR="003106A0" w:rsidRPr="00DE59CA" w:rsidRDefault="003106A0" w:rsidP="00DE59CA">
            <w:pPr>
              <w:spacing w:after="0"/>
              <w:jc w:val="center"/>
              <w:rPr>
                <w:rFonts w:ascii="Times New Roman" w:hAnsi="Times New Roman"/>
                <w:b/>
                <w:bCs/>
                <w:sz w:val="24"/>
                <w:szCs w:val="24"/>
              </w:rPr>
            </w:pPr>
            <w:r w:rsidRPr="00DE59CA">
              <w:rPr>
                <w:rFonts w:ascii="Times New Roman" w:hAnsi="Times New Roman"/>
                <w:b/>
                <w:sz w:val="24"/>
                <w:szCs w:val="24"/>
              </w:rPr>
              <w:t>Дидактические единицы, содержание</w:t>
            </w:r>
          </w:p>
        </w:tc>
        <w:tc>
          <w:tcPr>
            <w:tcW w:w="667" w:type="pct"/>
            <w:vAlign w:val="center"/>
          </w:tcPr>
          <w:p w:rsidR="003106A0" w:rsidRPr="00DE59CA" w:rsidRDefault="003106A0" w:rsidP="00DE59CA">
            <w:pPr>
              <w:spacing w:after="0"/>
              <w:jc w:val="center"/>
              <w:rPr>
                <w:rFonts w:ascii="Times New Roman" w:hAnsi="Times New Roman"/>
                <w:b/>
                <w:sz w:val="24"/>
                <w:szCs w:val="24"/>
              </w:rPr>
            </w:pPr>
          </w:p>
        </w:tc>
        <w:tc>
          <w:tcPr>
            <w:tcW w:w="1005" w:type="pct"/>
            <w:vMerge w:val="restart"/>
          </w:tcPr>
          <w:p w:rsidR="003106A0" w:rsidRPr="00DE59CA" w:rsidRDefault="003106A0" w:rsidP="00DE59CA">
            <w:pPr>
              <w:spacing w:after="0"/>
              <w:rPr>
                <w:rFonts w:ascii="Times New Roman" w:hAnsi="Times New Roman"/>
                <w:b/>
                <w:sz w:val="24"/>
                <w:szCs w:val="24"/>
              </w:rPr>
            </w:pPr>
            <w:r w:rsidRPr="00DE59CA">
              <w:rPr>
                <w:rFonts w:ascii="Times New Roman" w:hAnsi="Times New Roman"/>
                <w:b/>
                <w:sz w:val="24"/>
                <w:szCs w:val="24"/>
              </w:rPr>
              <w:t>***</w:t>
            </w:r>
          </w:p>
        </w:tc>
        <w:tc>
          <w:tcPr>
            <w:tcW w:w="445" w:type="pct"/>
          </w:tcPr>
          <w:p w:rsidR="003106A0" w:rsidRPr="00DE59CA" w:rsidRDefault="003106A0" w:rsidP="00DE59CA">
            <w:pPr>
              <w:spacing w:after="0"/>
              <w:rPr>
                <w:rFonts w:ascii="Times New Roman" w:hAnsi="Times New Roman"/>
                <w:b/>
                <w:sz w:val="24"/>
                <w:szCs w:val="24"/>
              </w:rPr>
            </w:pPr>
          </w:p>
        </w:tc>
        <w:tc>
          <w:tcPr>
            <w:tcW w:w="389" w:type="pct"/>
          </w:tcPr>
          <w:p w:rsidR="003106A0" w:rsidRPr="00DE59CA" w:rsidRDefault="003106A0" w:rsidP="00DE59CA">
            <w:pPr>
              <w:spacing w:after="0"/>
              <w:rPr>
                <w:rFonts w:ascii="Times New Roman" w:hAnsi="Times New Roman"/>
                <w:b/>
                <w:sz w:val="24"/>
                <w:szCs w:val="24"/>
              </w:rPr>
            </w:pPr>
          </w:p>
        </w:tc>
      </w:tr>
      <w:tr w:rsidR="003106A0" w:rsidRPr="00DE59CA" w:rsidTr="00A65B09">
        <w:trPr>
          <w:trHeight w:val="20"/>
        </w:trPr>
        <w:tc>
          <w:tcPr>
            <w:tcW w:w="869" w:type="pct"/>
            <w:vMerge/>
            <w:vAlign w:val="center"/>
          </w:tcPr>
          <w:p w:rsidR="003106A0" w:rsidRPr="00DE59CA" w:rsidRDefault="003106A0" w:rsidP="00DE59CA">
            <w:pPr>
              <w:spacing w:after="0"/>
              <w:rPr>
                <w:rFonts w:ascii="Times New Roman" w:hAnsi="Times New Roman"/>
                <w:b/>
                <w:bCs/>
                <w:sz w:val="24"/>
                <w:szCs w:val="24"/>
              </w:rPr>
            </w:pPr>
          </w:p>
        </w:tc>
        <w:tc>
          <w:tcPr>
            <w:tcW w:w="1625" w:type="pct"/>
          </w:tcPr>
          <w:p w:rsidR="003106A0" w:rsidRPr="00DE59CA" w:rsidRDefault="003106A0" w:rsidP="00DE59CA">
            <w:pPr>
              <w:spacing w:after="0"/>
              <w:rPr>
                <w:rFonts w:ascii="Times New Roman" w:hAnsi="Times New Roman"/>
                <w:bCs/>
                <w:sz w:val="24"/>
                <w:szCs w:val="24"/>
              </w:rPr>
            </w:pPr>
            <w:r w:rsidRPr="00DE59CA">
              <w:rPr>
                <w:rFonts w:ascii="Times New Roman" w:hAnsi="Times New Roman"/>
                <w:bCs/>
                <w:sz w:val="24"/>
                <w:szCs w:val="24"/>
              </w:rPr>
              <w:t xml:space="preserve">1.  </w:t>
            </w:r>
            <w:r w:rsidRPr="00DE59CA">
              <w:rPr>
                <w:rFonts w:ascii="Times New Roman" w:hAnsi="Times New Roman"/>
                <w:sz w:val="24"/>
                <w:szCs w:val="24"/>
              </w:rPr>
              <w:t>Механические, физические, химические, технологические свойства металлов и сплавов. Физическая природа деформации металлов</w:t>
            </w:r>
          </w:p>
        </w:tc>
        <w:tc>
          <w:tcPr>
            <w:tcW w:w="667" w:type="pct"/>
            <w:vMerge w:val="restart"/>
            <w:vAlign w:val="center"/>
          </w:tcPr>
          <w:p w:rsidR="003106A0" w:rsidRPr="00DE59CA" w:rsidRDefault="003106A0" w:rsidP="00DE59CA">
            <w:pPr>
              <w:spacing w:after="0"/>
              <w:jc w:val="center"/>
              <w:rPr>
                <w:rFonts w:ascii="Times New Roman" w:hAnsi="Times New Roman"/>
                <w:bCs/>
                <w:sz w:val="24"/>
                <w:szCs w:val="24"/>
              </w:rPr>
            </w:pPr>
          </w:p>
        </w:tc>
        <w:tc>
          <w:tcPr>
            <w:tcW w:w="1005" w:type="pct"/>
            <w:vMerge/>
          </w:tcPr>
          <w:p w:rsidR="003106A0" w:rsidRPr="00DE59CA" w:rsidRDefault="003106A0" w:rsidP="00DE59CA">
            <w:pPr>
              <w:spacing w:after="0"/>
              <w:rPr>
                <w:rFonts w:ascii="Times New Roman" w:hAnsi="Times New Roman"/>
                <w:b/>
                <w:bCs/>
                <w:sz w:val="24"/>
                <w:szCs w:val="24"/>
              </w:rPr>
            </w:pPr>
          </w:p>
        </w:tc>
        <w:tc>
          <w:tcPr>
            <w:tcW w:w="445" w:type="pct"/>
          </w:tcPr>
          <w:p w:rsidR="003106A0" w:rsidRPr="00DE59CA" w:rsidRDefault="003106A0" w:rsidP="00DE59CA">
            <w:pPr>
              <w:spacing w:after="0"/>
              <w:rPr>
                <w:rFonts w:ascii="Times New Roman" w:hAnsi="Times New Roman"/>
                <w:b/>
                <w:bCs/>
                <w:sz w:val="24"/>
                <w:szCs w:val="24"/>
              </w:rPr>
            </w:pPr>
          </w:p>
        </w:tc>
        <w:tc>
          <w:tcPr>
            <w:tcW w:w="389" w:type="pct"/>
          </w:tcPr>
          <w:p w:rsidR="003106A0" w:rsidRPr="00DE59CA" w:rsidRDefault="003106A0" w:rsidP="00DE59CA">
            <w:pPr>
              <w:spacing w:after="0"/>
              <w:rPr>
                <w:rFonts w:ascii="Times New Roman" w:hAnsi="Times New Roman"/>
                <w:b/>
                <w:bCs/>
                <w:sz w:val="24"/>
                <w:szCs w:val="24"/>
              </w:rPr>
            </w:pPr>
          </w:p>
        </w:tc>
      </w:tr>
      <w:tr w:rsidR="003106A0" w:rsidRPr="00DE59CA" w:rsidTr="00A65B09">
        <w:trPr>
          <w:trHeight w:val="415"/>
        </w:trPr>
        <w:tc>
          <w:tcPr>
            <w:tcW w:w="869" w:type="pct"/>
            <w:vMerge/>
            <w:vAlign w:val="center"/>
          </w:tcPr>
          <w:p w:rsidR="003106A0" w:rsidRPr="00DE59CA" w:rsidRDefault="003106A0" w:rsidP="00DE59CA">
            <w:pPr>
              <w:spacing w:after="0"/>
              <w:rPr>
                <w:rFonts w:ascii="Times New Roman" w:hAnsi="Times New Roman"/>
                <w:b/>
                <w:bCs/>
                <w:sz w:val="24"/>
                <w:szCs w:val="24"/>
              </w:rPr>
            </w:pPr>
          </w:p>
        </w:tc>
        <w:tc>
          <w:tcPr>
            <w:tcW w:w="1625" w:type="pct"/>
          </w:tcPr>
          <w:p w:rsidR="003106A0" w:rsidRPr="00DE59CA" w:rsidRDefault="003106A0" w:rsidP="00DE59CA">
            <w:pPr>
              <w:spacing w:after="0"/>
              <w:rPr>
                <w:rFonts w:ascii="Times New Roman" w:hAnsi="Times New Roman"/>
                <w:bCs/>
                <w:sz w:val="24"/>
                <w:szCs w:val="24"/>
              </w:rPr>
            </w:pPr>
            <w:r w:rsidRPr="00DE59CA">
              <w:rPr>
                <w:rFonts w:ascii="Times New Roman" w:hAnsi="Times New Roman"/>
                <w:bCs/>
                <w:sz w:val="24"/>
                <w:szCs w:val="24"/>
              </w:rPr>
              <w:t xml:space="preserve">2. </w:t>
            </w:r>
            <w:r w:rsidRPr="00DE59CA">
              <w:rPr>
                <w:rFonts w:ascii="Times New Roman" w:hAnsi="Times New Roman"/>
                <w:sz w:val="24"/>
                <w:szCs w:val="24"/>
              </w:rPr>
              <w:t>Физическая природа деформации металлов</w:t>
            </w:r>
          </w:p>
        </w:tc>
        <w:tc>
          <w:tcPr>
            <w:tcW w:w="667" w:type="pct"/>
            <w:vMerge/>
            <w:vAlign w:val="center"/>
          </w:tcPr>
          <w:p w:rsidR="003106A0" w:rsidRPr="00DE59CA" w:rsidRDefault="003106A0" w:rsidP="00DE59CA">
            <w:pPr>
              <w:spacing w:after="0"/>
              <w:rPr>
                <w:rFonts w:ascii="Times New Roman" w:hAnsi="Times New Roman"/>
                <w:b/>
                <w:bCs/>
                <w:sz w:val="24"/>
                <w:szCs w:val="24"/>
              </w:rPr>
            </w:pPr>
          </w:p>
        </w:tc>
        <w:tc>
          <w:tcPr>
            <w:tcW w:w="1005" w:type="pct"/>
            <w:vMerge/>
          </w:tcPr>
          <w:p w:rsidR="003106A0" w:rsidRPr="00DE59CA" w:rsidRDefault="003106A0" w:rsidP="00DE59CA">
            <w:pPr>
              <w:spacing w:after="0"/>
              <w:rPr>
                <w:rFonts w:ascii="Times New Roman" w:hAnsi="Times New Roman"/>
                <w:b/>
                <w:bCs/>
                <w:sz w:val="24"/>
                <w:szCs w:val="24"/>
              </w:rPr>
            </w:pPr>
          </w:p>
        </w:tc>
        <w:tc>
          <w:tcPr>
            <w:tcW w:w="445" w:type="pct"/>
          </w:tcPr>
          <w:p w:rsidR="003106A0" w:rsidRPr="00DE59CA" w:rsidRDefault="003106A0" w:rsidP="00DE59CA">
            <w:pPr>
              <w:spacing w:after="0"/>
              <w:rPr>
                <w:rFonts w:ascii="Times New Roman" w:hAnsi="Times New Roman"/>
                <w:b/>
                <w:bCs/>
                <w:sz w:val="24"/>
                <w:szCs w:val="24"/>
              </w:rPr>
            </w:pPr>
          </w:p>
        </w:tc>
        <w:tc>
          <w:tcPr>
            <w:tcW w:w="389" w:type="pct"/>
          </w:tcPr>
          <w:p w:rsidR="003106A0" w:rsidRPr="00DE59CA" w:rsidRDefault="003106A0" w:rsidP="00DE59CA">
            <w:pPr>
              <w:spacing w:after="0"/>
              <w:rPr>
                <w:rFonts w:ascii="Times New Roman" w:hAnsi="Times New Roman"/>
                <w:b/>
                <w:bCs/>
                <w:sz w:val="24"/>
                <w:szCs w:val="24"/>
              </w:rPr>
            </w:pPr>
          </w:p>
        </w:tc>
      </w:tr>
      <w:tr w:rsidR="003106A0" w:rsidRPr="00DE59CA" w:rsidTr="00A65B09">
        <w:trPr>
          <w:trHeight w:val="20"/>
        </w:trPr>
        <w:tc>
          <w:tcPr>
            <w:tcW w:w="869" w:type="pct"/>
            <w:vMerge/>
          </w:tcPr>
          <w:p w:rsidR="003106A0" w:rsidRPr="00DE59CA" w:rsidRDefault="003106A0" w:rsidP="00DE59CA">
            <w:pPr>
              <w:spacing w:after="0"/>
              <w:rPr>
                <w:rFonts w:ascii="Times New Roman" w:hAnsi="Times New Roman"/>
                <w:b/>
                <w:bCs/>
                <w:sz w:val="24"/>
                <w:szCs w:val="24"/>
              </w:rPr>
            </w:pPr>
          </w:p>
        </w:tc>
        <w:tc>
          <w:tcPr>
            <w:tcW w:w="1625" w:type="pct"/>
          </w:tcPr>
          <w:p w:rsidR="003106A0" w:rsidRPr="00DE59CA" w:rsidRDefault="003106A0" w:rsidP="00DE59CA">
            <w:pPr>
              <w:spacing w:after="0"/>
              <w:rPr>
                <w:rFonts w:ascii="Times New Roman" w:hAnsi="Times New Roman"/>
                <w:b/>
                <w:sz w:val="24"/>
                <w:szCs w:val="24"/>
              </w:rPr>
            </w:pPr>
            <w:r w:rsidRPr="00DE59CA">
              <w:rPr>
                <w:rFonts w:ascii="Times New Roman" w:hAnsi="Times New Roman"/>
                <w:b/>
                <w:bCs/>
                <w:sz w:val="24"/>
                <w:szCs w:val="24"/>
              </w:rPr>
              <w:t>В том числе практических и лабораторных занятий</w:t>
            </w:r>
          </w:p>
        </w:tc>
        <w:tc>
          <w:tcPr>
            <w:tcW w:w="667" w:type="pct"/>
            <w:vAlign w:val="center"/>
          </w:tcPr>
          <w:p w:rsidR="003106A0" w:rsidRPr="00DE59CA" w:rsidRDefault="003106A0" w:rsidP="00DE59CA">
            <w:pPr>
              <w:spacing w:after="0"/>
              <w:jc w:val="center"/>
              <w:rPr>
                <w:rFonts w:ascii="Times New Roman" w:hAnsi="Times New Roman"/>
                <w:b/>
                <w:bCs/>
                <w:sz w:val="24"/>
                <w:szCs w:val="24"/>
              </w:rPr>
            </w:pPr>
            <w:r w:rsidRPr="00DE59CA">
              <w:rPr>
                <w:rFonts w:ascii="Times New Roman" w:hAnsi="Times New Roman"/>
                <w:b/>
                <w:bCs/>
                <w:sz w:val="24"/>
                <w:szCs w:val="24"/>
              </w:rPr>
              <w:t>2</w:t>
            </w:r>
          </w:p>
        </w:tc>
        <w:tc>
          <w:tcPr>
            <w:tcW w:w="1005" w:type="pct"/>
            <w:vMerge/>
          </w:tcPr>
          <w:p w:rsidR="003106A0" w:rsidRPr="00DE59CA" w:rsidRDefault="003106A0" w:rsidP="00DE59CA">
            <w:pPr>
              <w:spacing w:after="0"/>
              <w:rPr>
                <w:rFonts w:ascii="Times New Roman" w:hAnsi="Times New Roman"/>
                <w:b/>
                <w:bCs/>
                <w:sz w:val="24"/>
                <w:szCs w:val="24"/>
              </w:rPr>
            </w:pPr>
          </w:p>
        </w:tc>
        <w:tc>
          <w:tcPr>
            <w:tcW w:w="445" w:type="pct"/>
          </w:tcPr>
          <w:p w:rsidR="003106A0" w:rsidRPr="00DE59CA" w:rsidRDefault="003106A0" w:rsidP="00DE59CA">
            <w:pPr>
              <w:spacing w:after="0"/>
              <w:rPr>
                <w:rFonts w:ascii="Times New Roman" w:hAnsi="Times New Roman"/>
                <w:b/>
                <w:bCs/>
                <w:sz w:val="24"/>
                <w:szCs w:val="24"/>
              </w:rPr>
            </w:pPr>
          </w:p>
        </w:tc>
        <w:tc>
          <w:tcPr>
            <w:tcW w:w="389" w:type="pct"/>
          </w:tcPr>
          <w:p w:rsidR="003106A0" w:rsidRPr="00DE59CA" w:rsidRDefault="003106A0" w:rsidP="00DE59CA">
            <w:pPr>
              <w:spacing w:after="0"/>
              <w:rPr>
                <w:rFonts w:ascii="Times New Roman" w:hAnsi="Times New Roman"/>
                <w:b/>
                <w:bCs/>
                <w:sz w:val="24"/>
                <w:szCs w:val="24"/>
              </w:rPr>
            </w:pPr>
          </w:p>
        </w:tc>
      </w:tr>
      <w:tr w:rsidR="003106A0" w:rsidRPr="00DE59CA" w:rsidTr="00A65B09">
        <w:trPr>
          <w:trHeight w:val="20"/>
        </w:trPr>
        <w:tc>
          <w:tcPr>
            <w:tcW w:w="869" w:type="pct"/>
            <w:vMerge/>
          </w:tcPr>
          <w:p w:rsidR="003106A0" w:rsidRPr="00DE59CA" w:rsidRDefault="003106A0" w:rsidP="00DE59CA">
            <w:pPr>
              <w:spacing w:after="0"/>
              <w:rPr>
                <w:rFonts w:ascii="Times New Roman" w:hAnsi="Times New Roman"/>
                <w:b/>
                <w:bCs/>
                <w:sz w:val="24"/>
                <w:szCs w:val="24"/>
              </w:rPr>
            </w:pPr>
          </w:p>
        </w:tc>
        <w:tc>
          <w:tcPr>
            <w:tcW w:w="1625" w:type="pct"/>
          </w:tcPr>
          <w:p w:rsidR="003106A0" w:rsidRPr="00DE59CA" w:rsidRDefault="003106A0" w:rsidP="00DE59CA">
            <w:pPr>
              <w:spacing w:after="0"/>
              <w:rPr>
                <w:rFonts w:ascii="Times New Roman" w:hAnsi="Times New Roman"/>
                <w:b/>
                <w:sz w:val="24"/>
                <w:szCs w:val="24"/>
              </w:rPr>
            </w:pPr>
            <w:r w:rsidRPr="00DE59CA">
              <w:rPr>
                <w:rFonts w:ascii="Times New Roman" w:hAnsi="Times New Roman"/>
                <w:sz w:val="24"/>
                <w:szCs w:val="24"/>
              </w:rPr>
              <w:t>Практическое занятие 1.  Определение твёрдости материалов</w:t>
            </w:r>
          </w:p>
        </w:tc>
        <w:tc>
          <w:tcPr>
            <w:tcW w:w="667" w:type="pct"/>
            <w:vAlign w:val="center"/>
          </w:tcPr>
          <w:p w:rsidR="003106A0" w:rsidRPr="00DE59CA" w:rsidRDefault="003106A0" w:rsidP="00DE59CA">
            <w:pPr>
              <w:spacing w:after="0"/>
              <w:jc w:val="center"/>
              <w:rPr>
                <w:rFonts w:ascii="Times New Roman" w:hAnsi="Times New Roman"/>
                <w:bCs/>
                <w:sz w:val="24"/>
                <w:szCs w:val="24"/>
              </w:rPr>
            </w:pPr>
            <w:r w:rsidRPr="00DE59CA">
              <w:rPr>
                <w:rFonts w:ascii="Times New Roman" w:hAnsi="Times New Roman"/>
                <w:bCs/>
                <w:sz w:val="24"/>
                <w:szCs w:val="24"/>
              </w:rPr>
              <w:t>2</w:t>
            </w:r>
          </w:p>
        </w:tc>
        <w:tc>
          <w:tcPr>
            <w:tcW w:w="1005" w:type="pct"/>
            <w:vMerge/>
          </w:tcPr>
          <w:p w:rsidR="003106A0" w:rsidRPr="00DE59CA" w:rsidRDefault="003106A0" w:rsidP="00DE59CA">
            <w:pPr>
              <w:spacing w:after="0"/>
              <w:rPr>
                <w:rFonts w:ascii="Times New Roman" w:hAnsi="Times New Roman"/>
                <w:b/>
                <w:bCs/>
                <w:sz w:val="24"/>
                <w:szCs w:val="24"/>
              </w:rPr>
            </w:pPr>
          </w:p>
        </w:tc>
        <w:tc>
          <w:tcPr>
            <w:tcW w:w="445" w:type="pct"/>
          </w:tcPr>
          <w:p w:rsidR="003106A0" w:rsidRPr="00DE59CA" w:rsidRDefault="003106A0" w:rsidP="00DE59CA">
            <w:pPr>
              <w:spacing w:after="0"/>
              <w:rPr>
                <w:rFonts w:ascii="Times New Roman" w:hAnsi="Times New Roman"/>
                <w:b/>
                <w:bCs/>
                <w:sz w:val="24"/>
                <w:szCs w:val="24"/>
              </w:rPr>
            </w:pPr>
          </w:p>
        </w:tc>
        <w:tc>
          <w:tcPr>
            <w:tcW w:w="389" w:type="pct"/>
          </w:tcPr>
          <w:p w:rsidR="003106A0" w:rsidRPr="00DE59CA" w:rsidRDefault="003106A0" w:rsidP="00DE59CA">
            <w:pPr>
              <w:spacing w:after="0"/>
              <w:rPr>
                <w:rFonts w:ascii="Times New Roman" w:hAnsi="Times New Roman"/>
                <w:b/>
                <w:bCs/>
                <w:sz w:val="24"/>
                <w:szCs w:val="24"/>
              </w:rPr>
            </w:pPr>
          </w:p>
        </w:tc>
      </w:tr>
      <w:tr w:rsidR="003106A0" w:rsidRPr="00DE59CA" w:rsidTr="00A65B09">
        <w:trPr>
          <w:trHeight w:val="20"/>
        </w:trPr>
        <w:tc>
          <w:tcPr>
            <w:tcW w:w="869" w:type="pct"/>
            <w:vMerge/>
          </w:tcPr>
          <w:p w:rsidR="003106A0" w:rsidRPr="00DE59CA" w:rsidRDefault="003106A0" w:rsidP="00DE59CA">
            <w:pPr>
              <w:spacing w:after="0"/>
              <w:rPr>
                <w:rFonts w:ascii="Times New Roman" w:hAnsi="Times New Roman"/>
                <w:b/>
                <w:bCs/>
                <w:sz w:val="24"/>
                <w:szCs w:val="24"/>
              </w:rPr>
            </w:pPr>
          </w:p>
        </w:tc>
        <w:tc>
          <w:tcPr>
            <w:tcW w:w="1625" w:type="pct"/>
          </w:tcPr>
          <w:p w:rsidR="003106A0" w:rsidRPr="00DE59CA" w:rsidRDefault="003106A0" w:rsidP="00DE59CA">
            <w:pPr>
              <w:spacing w:after="0"/>
              <w:rPr>
                <w:rFonts w:ascii="Times New Roman" w:hAnsi="Times New Roman"/>
                <w:b/>
                <w:bCs/>
                <w:sz w:val="24"/>
                <w:szCs w:val="24"/>
              </w:rPr>
            </w:pPr>
            <w:r w:rsidRPr="00DE59CA">
              <w:rPr>
                <w:rFonts w:ascii="Times New Roman" w:hAnsi="Times New Roman"/>
                <w:b/>
                <w:bCs/>
                <w:sz w:val="24"/>
                <w:szCs w:val="24"/>
              </w:rPr>
              <w:t xml:space="preserve">Самостоятельная работа </w:t>
            </w:r>
            <w:proofErr w:type="gramStart"/>
            <w:r w:rsidRPr="00DE59CA">
              <w:rPr>
                <w:rFonts w:ascii="Times New Roman" w:hAnsi="Times New Roman"/>
                <w:b/>
                <w:bCs/>
                <w:sz w:val="24"/>
                <w:szCs w:val="24"/>
              </w:rPr>
              <w:t>обучающихся</w:t>
            </w:r>
            <w:proofErr w:type="gramEnd"/>
            <w:r w:rsidRPr="00DE59CA">
              <w:rPr>
                <w:rFonts w:ascii="Times New Roman" w:hAnsi="Times New Roman"/>
                <w:b/>
                <w:bCs/>
                <w:sz w:val="24"/>
                <w:szCs w:val="24"/>
              </w:rPr>
              <w:t xml:space="preserve"> </w:t>
            </w:r>
          </w:p>
        </w:tc>
        <w:tc>
          <w:tcPr>
            <w:tcW w:w="667" w:type="pct"/>
            <w:vAlign w:val="center"/>
          </w:tcPr>
          <w:p w:rsidR="003106A0" w:rsidRPr="00DE59CA" w:rsidRDefault="003106A0" w:rsidP="00DE59CA">
            <w:pPr>
              <w:spacing w:after="0"/>
              <w:rPr>
                <w:rFonts w:ascii="Times New Roman" w:hAnsi="Times New Roman"/>
                <w:b/>
                <w:bCs/>
                <w:sz w:val="24"/>
                <w:szCs w:val="24"/>
              </w:rPr>
            </w:pPr>
            <w:r w:rsidRPr="00DE59CA">
              <w:rPr>
                <w:rFonts w:ascii="Times New Roman" w:hAnsi="Times New Roman"/>
                <w:b/>
                <w:bCs/>
                <w:sz w:val="24"/>
                <w:szCs w:val="24"/>
              </w:rPr>
              <w:t>*</w:t>
            </w:r>
          </w:p>
        </w:tc>
        <w:tc>
          <w:tcPr>
            <w:tcW w:w="1005" w:type="pct"/>
            <w:vMerge/>
          </w:tcPr>
          <w:p w:rsidR="003106A0" w:rsidRPr="00DE59CA" w:rsidRDefault="003106A0" w:rsidP="00DE59CA">
            <w:pPr>
              <w:spacing w:after="0"/>
              <w:rPr>
                <w:rFonts w:ascii="Times New Roman" w:hAnsi="Times New Roman"/>
                <w:b/>
                <w:bCs/>
                <w:sz w:val="24"/>
                <w:szCs w:val="24"/>
              </w:rPr>
            </w:pPr>
          </w:p>
        </w:tc>
        <w:tc>
          <w:tcPr>
            <w:tcW w:w="445" w:type="pct"/>
          </w:tcPr>
          <w:p w:rsidR="003106A0" w:rsidRPr="00DE59CA" w:rsidRDefault="003106A0" w:rsidP="00DE59CA">
            <w:pPr>
              <w:spacing w:after="0"/>
              <w:rPr>
                <w:rFonts w:ascii="Times New Roman" w:hAnsi="Times New Roman"/>
                <w:b/>
                <w:bCs/>
                <w:sz w:val="24"/>
                <w:szCs w:val="24"/>
              </w:rPr>
            </w:pPr>
          </w:p>
        </w:tc>
        <w:tc>
          <w:tcPr>
            <w:tcW w:w="389" w:type="pct"/>
          </w:tcPr>
          <w:p w:rsidR="003106A0" w:rsidRPr="00DE59CA" w:rsidRDefault="003106A0" w:rsidP="00DE59CA">
            <w:pPr>
              <w:spacing w:after="0"/>
              <w:rPr>
                <w:rFonts w:ascii="Times New Roman" w:hAnsi="Times New Roman"/>
                <w:b/>
                <w:bCs/>
                <w:sz w:val="24"/>
                <w:szCs w:val="24"/>
              </w:rPr>
            </w:pPr>
          </w:p>
        </w:tc>
      </w:tr>
      <w:tr w:rsidR="003106A0" w:rsidRPr="00DE59CA" w:rsidTr="00A65B09">
        <w:trPr>
          <w:trHeight w:val="173"/>
        </w:trPr>
        <w:tc>
          <w:tcPr>
            <w:tcW w:w="2494" w:type="pct"/>
            <w:gridSpan w:val="2"/>
          </w:tcPr>
          <w:p w:rsidR="003106A0" w:rsidRPr="00DE59CA" w:rsidRDefault="003106A0" w:rsidP="00DE59CA">
            <w:pPr>
              <w:spacing w:after="0"/>
              <w:rPr>
                <w:rFonts w:ascii="Times New Roman" w:hAnsi="Times New Roman"/>
                <w:b/>
                <w:bCs/>
                <w:sz w:val="24"/>
                <w:szCs w:val="24"/>
              </w:rPr>
            </w:pPr>
            <w:r w:rsidRPr="00DE59CA">
              <w:rPr>
                <w:rFonts w:ascii="Times New Roman" w:hAnsi="Times New Roman"/>
                <w:b/>
                <w:bCs/>
                <w:sz w:val="24"/>
                <w:szCs w:val="24"/>
              </w:rPr>
              <w:t>Раздел 2. Основы теории сплавов</w:t>
            </w:r>
          </w:p>
        </w:tc>
        <w:tc>
          <w:tcPr>
            <w:tcW w:w="667" w:type="pct"/>
            <w:vAlign w:val="center"/>
          </w:tcPr>
          <w:p w:rsidR="003106A0" w:rsidRPr="00DE59CA" w:rsidRDefault="00A65B09" w:rsidP="00DE59CA">
            <w:pPr>
              <w:spacing w:after="0"/>
              <w:rPr>
                <w:rFonts w:ascii="Times New Roman" w:hAnsi="Times New Roman"/>
                <w:b/>
                <w:bCs/>
                <w:sz w:val="24"/>
                <w:szCs w:val="24"/>
              </w:rPr>
            </w:pPr>
            <w:r w:rsidRPr="00DE59CA">
              <w:rPr>
                <w:rFonts w:ascii="Times New Roman" w:hAnsi="Times New Roman"/>
                <w:b/>
                <w:bCs/>
                <w:sz w:val="24"/>
                <w:szCs w:val="24"/>
              </w:rPr>
              <w:t>20/10</w:t>
            </w:r>
          </w:p>
        </w:tc>
        <w:tc>
          <w:tcPr>
            <w:tcW w:w="1005" w:type="pct"/>
          </w:tcPr>
          <w:p w:rsidR="003106A0" w:rsidRPr="00DE59CA" w:rsidRDefault="003106A0" w:rsidP="00DE59CA">
            <w:pPr>
              <w:spacing w:after="0"/>
              <w:rPr>
                <w:rFonts w:ascii="Times New Roman" w:hAnsi="Times New Roman"/>
                <w:b/>
                <w:bCs/>
                <w:sz w:val="24"/>
                <w:szCs w:val="24"/>
              </w:rPr>
            </w:pPr>
          </w:p>
        </w:tc>
        <w:tc>
          <w:tcPr>
            <w:tcW w:w="445" w:type="pct"/>
          </w:tcPr>
          <w:p w:rsidR="003106A0" w:rsidRPr="00DE59CA" w:rsidRDefault="003106A0" w:rsidP="00DE59CA">
            <w:pPr>
              <w:spacing w:after="0"/>
              <w:rPr>
                <w:rFonts w:ascii="Times New Roman" w:hAnsi="Times New Roman"/>
                <w:b/>
                <w:bCs/>
                <w:sz w:val="24"/>
                <w:szCs w:val="24"/>
              </w:rPr>
            </w:pPr>
          </w:p>
        </w:tc>
        <w:tc>
          <w:tcPr>
            <w:tcW w:w="389" w:type="pct"/>
          </w:tcPr>
          <w:p w:rsidR="003106A0" w:rsidRPr="00DE59CA" w:rsidRDefault="003106A0" w:rsidP="00DE59CA">
            <w:pPr>
              <w:spacing w:after="0"/>
              <w:rPr>
                <w:rFonts w:ascii="Times New Roman" w:hAnsi="Times New Roman"/>
                <w:b/>
                <w:bCs/>
                <w:sz w:val="24"/>
                <w:szCs w:val="24"/>
              </w:rPr>
            </w:pPr>
          </w:p>
        </w:tc>
      </w:tr>
      <w:tr w:rsidR="003106A0" w:rsidRPr="00DE59CA" w:rsidTr="00A65B09">
        <w:trPr>
          <w:trHeight w:val="303"/>
        </w:trPr>
        <w:tc>
          <w:tcPr>
            <w:tcW w:w="869" w:type="pct"/>
            <w:vMerge w:val="restart"/>
          </w:tcPr>
          <w:p w:rsidR="003106A0" w:rsidRPr="00DE59CA" w:rsidRDefault="003106A0" w:rsidP="00DE59CA">
            <w:pPr>
              <w:spacing w:after="0"/>
              <w:rPr>
                <w:rFonts w:ascii="Times New Roman" w:hAnsi="Times New Roman"/>
                <w:b/>
                <w:bCs/>
                <w:sz w:val="24"/>
                <w:szCs w:val="24"/>
              </w:rPr>
            </w:pPr>
            <w:r w:rsidRPr="00DE59CA">
              <w:rPr>
                <w:rFonts w:ascii="Times New Roman" w:hAnsi="Times New Roman"/>
                <w:b/>
                <w:sz w:val="24"/>
                <w:szCs w:val="24"/>
              </w:rPr>
              <w:t xml:space="preserve">Тема 2.1 Основные равновесные диаграммы </w:t>
            </w:r>
            <w:r w:rsidRPr="00DE59CA">
              <w:rPr>
                <w:rFonts w:ascii="Times New Roman" w:hAnsi="Times New Roman"/>
                <w:b/>
                <w:sz w:val="24"/>
                <w:szCs w:val="24"/>
              </w:rPr>
              <w:lastRenderedPageBreak/>
              <w:t>состояния двойных сплавов</w:t>
            </w:r>
          </w:p>
        </w:tc>
        <w:tc>
          <w:tcPr>
            <w:tcW w:w="1625" w:type="pct"/>
          </w:tcPr>
          <w:p w:rsidR="003106A0" w:rsidRPr="00DE59CA" w:rsidRDefault="003106A0" w:rsidP="00DE59CA">
            <w:pPr>
              <w:spacing w:after="0"/>
              <w:jc w:val="center"/>
              <w:rPr>
                <w:rFonts w:ascii="Times New Roman" w:hAnsi="Times New Roman"/>
                <w:b/>
                <w:bCs/>
                <w:sz w:val="24"/>
                <w:szCs w:val="24"/>
              </w:rPr>
            </w:pPr>
            <w:r w:rsidRPr="00DE59CA">
              <w:rPr>
                <w:rFonts w:ascii="Times New Roman" w:hAnsi="Times New Roman"/>
                <w:b/>
                <w:sz w:val="24"/>
                <w:szCs w:val="24"/>
              </w:rPr>
              <w:lastRenderedPageBreak/>
              <w:t>Дидактические единицы, содержание</w:t>
            </w:r>
          </w:p>
        </w:tc>
        <w:tc>
          <w:tcPr>
            <w:tcW w:w="667" w:type="pct"/>
            <w:vAlign w:val="center"/>
          </w:tcPr>
          <w:p w:rsidR="003106A0" w:rsidRPr="00DE59CA" w:rsidRDefault="003106A0" w:rsidP="00DE59CA">
            <w:pPr>
              <w:spacing w:after="0"/>
              <w:rPr>
                <w:rFonts w:ascii="Times New Roman" w:hAnsi="Times New Roman"/>
                <w:b/>
                <w:bCs/>
                <w:sz w:val="24"/>
                <w:szCs w:val="24"/>
              </w:rPr>
            </w:pPr>
          </w:p>
        </w:tc>
        <w:tc>
          <w:tcPr>
            <w:tcW w:w="1005" w:type="pct"/>
          </w:tcPr>
          <w:p w:rsidR="003106A0" w:rsidRPr="00DE59CA" w:rsidRDefault="003106A0" w:rsidP="00DE59CA">
            <w:pPr>
              <w:spacing w:after="0"/>
              <w:rPr>
                <w:rFonts w:ascii="Times New Roman" w:hAnsi="Times New Roman"/>
                <w:b/>
                <w:bCs/>
                <w:sz w:val="24"/>
                <w:szCs w:val="24"/>
              </w:rPr>
            </w:pPr>
          </w:p>
        </w:tc>
        <w:tc>
          <w:tcPr>
            <w:tcW w:w="445" w:type="pct"/>
          </w:tcPr>
          <w:p w:rsidR="003106A0" w:rsidRPr="00DE59CA" w:rsidRDefault="003106A0" w:rsidP="00DE59CA">
            <w:pPr>
              <w:spacing w:after="0"/>
              <w:rPr>
                <w:rFonts w:ascii="Times New Roman" w:hAnsi="Times New Roman"/>
                <w:b/>
                <w:bCs/>
                <w:sz w:val="24"/>
                <w:szCs w:val="24"/>
              </w:rPr>
            </w:pPr>
          </w:p>
        </w:tc>
        <w:tc>
          <w:tcPr>
            <w:tcW w:w="389" w:type="pct"/>
          </w:tcPr>
          <w:p w:rsidR="003106A0" w:rsidRPr="00DE59CA" w:rsidRDefault="003106A0" w:rsidP="00DE59CA">
            <w:pPr>
              <w:spacing w:after="0"/>
              <w:rPr>
                <w:rFonts w:ascii="Times New Roman" w:hAnsi="Times New Roman"/>
                <w:b/>
                <w:bCs/>
                <w:sz w:val="24"/>
                <w:szCs w:val="24"/>
              </w:rPr>
            </w:pPr>
          </w:p>
        </w:tc>
      </w:tr>
      <w:tr w:rsidR="003106A0" w:rsidRPr="00DE59CA" w:rsidTr="00A65B09">
        <w:trPr>
          <w:trHeight w:val="20"/>
        </w:trPr>
        <w:tc>
          <w:tcPr>
            <w:tcW w:w="869" w:type="pct"/>
            <w:vMerge/>
          </w:tcPr>
          <w:p w:rsidR="003106A0" w:rsidRPr="00DE59CA" w:rsidRDefault="003106A0" w:rsidP="00DE59CA">
            <w:pPr>
              <w:spacing w:after="0"/>
              <w:rPr>
                <w:rFonts w:ascii="Times New Roman" w:hAnsi="Times New Roman"/>
                <w:b/>
                <w:bCs/>
                <w:sz w:val="24"/>
                <w:szCs w:val="24"/>
              </w:rPr>
            </w:pPr>
          </w:p>
        </w:tc>
        <w:tc>
          <w:tcPr>
            <w:tcW w:w="1625" w:type="pct"/>
            <w:vAlign w:val="center"/>
          </w:tcPr>
          <w:p w:rsidR="003106A0" w:rsidRPr="00DE59CA" w:rsidRDefault="003106A0" w:rsidP="00DE59CA">
            <w:pPr>
              <w:widowControl w:val="0"/>
              <w:spacing w:after="0"/>
              <w:rPr>
                <w:rFonts w:ascii="Times New Roman" w:hAnsi="Times New Roman"/>
                <w:sz w:val="24"/>
                <w:szCs w:val="24"/>
              </w:rPr>
            </w:pPr>
            <w:r w:rsidRPr="00DE59CA">
              <w:rPr>
                <w:rFonts w:ascii="Times New Roman" w:hAnsi="Times New Roman"/>
                <w:sz w:val="24"/>
                <w:szCs w:val="24"/>
              </w:rPr>
              <w:t xml:space="preserve">1. Основные сведения о сплавах, структуре, свойствах, их применении. </w:t>
            </w:r>
          </w:p>
        </w:tc>
        <w:tc>
          <w:tcPr>
            <w:tcW w:w="667" w:type="pct"/>
            <w:vAlign w:val="center"/>
          </w:tcPr>
          <w:p w:rsidR="003106A0" w:rsidRPr="00DE59CA" w:rsidRDefault="003106A0" w:rsidP="00DE59CA">
            <w:pPr>
              <w:spacing w:after="0"/>
              <w:rPr>
                <w:rFonts w:ascii="Times New Roman" w:hAnsi="Times New Roman"/>
                <w:b/>
                <w:bCs/>
                <w:sz w:val="24"/>
                <w:szCs w:val="24"/>
              </w:rPr>
            </w:pPr>
          </w:p>
        </w:tc>
        <w:tc>
          <w:tcPr>
            <w:tcW w:w="1005" w:type="pct"/>
          </w:tcPr>
          <w:p w:rsidR="003106A0" w:rsidRPr="00DE59CA" w:rsidRDefault="003106A0" w:rsidP="00DE59CA">
            <w:pPr>
              <w:spacing w:after="0"/>
              <w:rPr>
                <w:rFonts w:ascii="Times New Roman" w:hAnsi="Times New Roman"/>
                <w:b/>
                <w:bCs/>
                <w:sz w:val="24"/>
                <w:szCs w:val="24"/>
              </w:rPr>
            </w:pPr>
          </w:p>
        </w:tc>
        <w:tc>
          <w:tcPr>
            <w:tcW w:w="445" w:type="pct"/>
          </w:tcPr>
          <w:p w:rsidR="003106A0" w:rsidRPr="00DE59CA" w:rsidRDefault="003106A0" w:rsidP="00DE59CA">
            <w:pPr>
              <w:spacing w:after="0"/>
              <w:rPr>
                <w:rFonts w:ascii="Times New Roman" w:hAnsi="Times New Roman"/>
                <w:b/>
                <w:bCs/>
                <w:sz w:val="24"/>
                <w:szCs w:val="24"/>
              </w:rPr>
            </w:pPr>
          </w:p>
        </w:tc>
        <w:tc>
          <w:tcPr>
            <w:tcW w:w="389" w:type="pct"/>
          </w:tcPr>
          <w:p w:rsidR="003106A0" w:rsidRPr="00DE59CA" w:rsidRDefault="003106A0" w:rsidP="00DE59CA">
            <w:pPr>
              <w:spacing w:after="0"/>
              <w:rPr>
                <w:rFonts w:ascii="Times New Roman" w:hAnsi="Times New Roman"/>
                <w:b/>
                <w:bCs/>
                <w:sz w:val="24"/>
                <w:szCs w:val="24"/>
              </w:rPr>
            </w:pPr>
          </w:p>
        </w:tc>
      </w:tr>
      <w:tr w:rsidR="003106A0" w:rsidRPr="00DE59CA" w:rsidTr="00A65B09">
        <w:trPr>
          <w:trHeight w:val="20"/>
        </w:trPr>
        <w:tc>
          <w:tcPr>
            <w:tcW w:w="869" w:type="pct"/>
            <w:vMerge/>
          </w:tcPr>
          <w:p w:rsidR="003106A0" w:rsidRPr="00DE59CA" w:rsidRDefault="003106A0" w:rsidP="00DE59CA">
            <w:pPr>
              <w:spacing w:after="0"/>
              <w:rPr>
                <w:rFonts w:ascii="Times New Roman" w:hAnsi="Times New Roman"/>
                <w:b/>
                <w:bCs/>
                <w:sz w:val="24"/>
                <w:szCs w:val="24"/>
              </w:rPr>
            </w:pPr>
          </w:p>
        </w:tc>
        <w:tc>
          <w:tcPr>
            <w:tcW w:w="1625" w:type="pct"/>
            <w:vAlign w:val="center"/>
          </w:tcPr>
          <w:p w:rsidR="003106A0" w:rsidRPr="00DE59CA" w:rsidRDefault="003106A0" w:rsidP="00DE59C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rPr>
            </w:pPr>
            <w:r w:rsidRPr="00DE59CA">
              <w:rPr>
                <w:rFonts w:ascii="Times New Roman" w:hAnsi="Times New Roman"/>
                <w:sz w:val="24"/>
                <w:szCs w:val="24"/>
              </w:rPr>
              <w:t xml:space="preserve">2. Основные равновесные диаграммы состояния двойных сплавов. </w:t>
            </w:r>
          </w:p>
        </w:tc>
        <w:tc>
          <w:tcPr>
            <w:tcW w:w="667" w:type="pct"/>
            <w:vAlign w:val="center"/>
          </w:tcPr>
          <w:p w:rsidR="003106A0" w:rsidRPr="00DE59CA" w:rsidRDefault="003106A0" w:rsidP="00DE59CA">
            <w:pPr>
              <w:spacing w:after="0"/>
              <w:rPr>
                <w:rFonts w:ascii="Times New Roman" w:hAnsi="Times New Roman"/>
                <w:b/>
                <w:bCs/>
                <w:sz w:val="24"/>
                <w:szCs w:val="24"/>
              </w:rPr>
            </w:pPr>
          </w:p>
        </w:tc>
        <w:tc>
          <w:tcPr>
            <w:tcW w:w="1005" w:type="pct"/>
          </w:tcPr>
          <w:p w:rsidR="003106A0" w:rsidRPr="00DE59CA" w:rsidRDefault="003106A0" w:rsidP="00DE59CA">
            <w:pPr>
              <w:spacing w:after="0"/>
              <w:rPr>
                <w:rFonts w:ascii="Times New Roman" w:hAnsi="Times New Roman"/>
                <w:b/>
                <w:bCs/>
                <w:sz w:val="24"/>
                <w:szCs w:val="24"/>
              </w:rPr>
            </w:pPr>
          </w:p>
        </w:tc>
        <w:tc>
          <w:tcPr>
            <w:tcW w:w="445" w:type="pct"/>
          </w:tcPr>
          <w:p w:rsidR="003106A0" w:rsidRPr="00DE59CA" w:rsidRDefault="003106A0" w:rsidP="00DE59CA">
            <w:pPr>
              <w:spacing w:after="0"/>
              <w:rPr>
                <w:rFonts w:ascii="Times New Roman" w:hAnsi="Times New Roman"/>
                <w:b/>
                <w:bCs/>
                <w:sz w:val="24"/>
                <w:szCs w:val="24"/>
              </w:rPr>
            </w:pPr>
          </w:p>
        </w:tc>
        <w:tc>
          <w:tcPr>
            <w:tcW w:w="389" w:type="pct"/>
          </w:tcPr>
          <w:p w:rsidR="003106A0" w:rsidRPr="00DE59CA" w:rsidRDefault="003106A0" w:rsidP="00DE59CA">
            <w:pPr>
              <w:spacing w:after="0"/>
              <w:rPr>
                <w:rFonts w:ascii="Times New Roman" w:hAnsi="Times New Roman"/>
                <w:b/>
                <w:bCs/>
                <w:sz w:val="24"/>
                <w:szCs w:val="24"/>
              </w:rPr>
            </w:pPr>
          </w:p>
        </w:tc>
      </w:tr>
      <w:tr w:rsidR="003106A0" w:rsidRPr="00DE59CA" w:rsidTr="00A65B09">
        <w:trPr>
          <w:trHeight w:val="20"/>
        </w:trPr>
        <w:tc>
          <w:tcPr>
            <w:tcW w:w="869" w:type="pct"/>
            <w:vMerge/>
          </w:tcPr>
          <w:p w:rsidR="003106A0" w:rsidRPr="00DE59CA" w:rsidRDefault="003106A0" w:rsidP="00DE59CA">
            <w:pPr>
              <w:spacing w:after="0"/>
              <w:rPr>
                <w:rFonts w:ascii="Times New Roman" w:hAnsi="Times New Roman"/>
                <w:b/>
                <w:bCs/>
                <w:sz w:val="24"/>
                <w:szCs w:val="24"/>
              </w:rPr>
            </w:pPr>
          </w:p>
        </w:tc>
        <w:tc>
          <w:tcPr>
            <w:tcW w:w="1625" w:type="pct"/>
          </w:tcPr>
          <w:p w:rsidR="003106A0" w:rsidRPr="00DE59CA" w:rsidRDefault="003106A0" w:rsidP="00DE59CA">
            <w:pPr>
              <w:autoSpaceDE w:val="0"/>
              <w:autoSpaceDN w:val="0"/>
              <w:adjustRightInd w:val="0"/>
              <w:spacing w:after="0"/>
              <w:rPr>
                <w:rFonts w:ascii="Times New Roman" w:hAnsi="Times New Roman"/>
                <w:sz w:val="24"/>
                <w:szCs w:val="24"/>
              </w:rPr>
            </w:pPr>
            <w:r w:rsidRPr="00DE59CA">
              <w:rPr>
                <w:rFonts w:ascii="Times New Roman" w:hAnsi="Times New Roman"/>
                <w:sz w:val="24"/>
                <w:szCs w:val="24"/>
              </w:rPr>
              <w:t>3. Особенности строения, кристаллизации и свой</w:t>
            </w:r>
            <w:proofErr w:type="gramStart"/>
            <w:r w:rsidRPr="00DE59CA">
              <w:rPr>
                <w:rFonts w:ascii="Times New Roman" w:hAnsi="Times New Roman"/>
                <w:sz w:val="24"/>
                <w:szCs w:val="24"/>
              </w:rPr>
              <w:t>ств спл</w:t>
            </w:r>
            <w:proofErr w:type="gramEnd"/>
            <w:r w:rsidRPr="00DE59CA">
              <w:rPr>
                <w:rFonts w:ascii="Times New Roman" w:hAnsi="Times New Roman"/>
                <w:sz w:val="24"/>
                <w:szCs w:val="24"/>
              </w:rPr>
              <w:t xml:space="preserve">авов: механических смесей, твердых растворов, химических соединений.  </w:t>
            </w:r>
          </w:p>
        </w:tc>
        <w:tc>
          <w:tcPr>
            <w:tcW w:w="667" w:type="pct"/>
            <w:vAlign w:val="center"/>
          </w:tcPr>
          <w:p w:rsidR="003106A0" w:rsidRPr="00DE59CA" w:rsidRDefault="003106A0" w:rsidP="00DE59CA">
            <w:pPr>
              <w:spacing w:after="0"/>
              <w:rPr>
                <w:rFonts w:ascii="Times New Roman" w:hAnsi="Times New Roman"/>
                <w:b/>
                <w:bCs/>
                <w:sz w:val="24"/>
                <w:szCs w:val="24"/>
              </w:rPr>
            </w:pPr>
          </w:p>
        </w:tc>
        <w:tc>
          <w:tcPr>
            <w:tcW w:w="1005" w:type="pct"/>
          </w:tcPr>
          <w:p w:rsidR="003106A0" w:rsidRPr="00DE59CA" w:rsidRDefault="003106A0" w:rsidP="00DE59CA">
            <w:pPr>
              <w:spacing w:after="0"/>
              <w:rPr>
                <w:rFonts w:ascii="Times New Roman" w:hAnsi="Times New Roman"/>
                <w:b/>
                <w:bCs/>
                <w:sz w:val="24"/>
                <w:szCs w:val="24"/>
              </w:rPr>
            </w:pPr>
          </w:p>
        </w:tc>
        <w:tc>
          <w:tcPr>
            <w:tcW w:w="445" w:type="pct"/>
          </w:tcPr>
          <w:p w:rsidR="003106A0" w:rsidRPr="00DE59CA" w:rsidRDefault="003106A0" w:rsidP="00DE59CA">
            <w:pPr>
              <w:spacing w:after="0"/>
              <w:rPr>
                <w:rFonts w:ascii="Times New Roman" w:hAnsi="Times New Roman"/>
                <w:b/>
                <w:bCs/>
                <w:sz w:val="24"/>
                <w:szCs w:val="24"/>
              </w:rPr>
            </w:pPr>
          </w:p>
        </w:tc>
        <w:tc>
          <w:tcPr>
            <w:tcW w:w="389" w:type="pct"/>
          </w:tcPr>
          <w:p w:rsidR="003106A0" w:rsidRPr="00DE59CA" w:rsidRDefault="003106A0" w:rsidP="00DE59CA">
            <w:pPr>
              <w:spacing w:after="0"/>
              <w:rPr>
                <w:rFonts w:ascii="Times New Roman" w:hAnsi="Times New Roman"/>
                <w:b/>
                <w:bCs/>
                <w:sz w:val="24"/>
                <w:szCs w:val="24"/>
              </w:rPr>
            </w:pPr>
          </w:p>
        </w:tc>
      </w:tr>
      <w:tr w:rsidR="003106A0" w:rsidRPr="00DE59CA" w:rsidTr="00A65B09">
        <w:trPr>
          <w:trHeight w:val="20"/>
        </w:trPr>
        <w:tc>
          <w:tcPr>
            <w:tcW w:w="869" w:type="pct"/>
            <w:vMerge/>
          </w:tcPr>
          <w:p w:rsidR="003106A0" w:rsidRPr="00DE59CA" w:rsidRDefault="003106A0" w:rsidP="00DE59CA">
            <w:pPr>
              <w:spacing w:after="0"/>
              <w:rPr>
                <w:rFonts w:ascii="Times New Roman" w:hAnsi="Times New Roman"/>
                <w:b/>
                <w:bCs/>
                <w:sz w:val="24"/>
                <w:szCs w:val="24"/>
              </w:rPr>
            </w:pPr>
          </w:p>
        </w:tc>
        <w:tc>
          <w:tcPr>
            <w:tcW w:w="1625" w:type="pct"/>
          </w:tcPr>
          <w:p w:rsidR="003106A0" w:rsidRPr="00DE59CA" w:rsidRDefault="003106A0" w:rsidP="00DE59CA">
            <w:pPr>
              <w:spacing w:after="0"/>
              <w:rPr>
                <w:rFonts w:ascii="Times New Roman" w:hAnsi="Times New Roman"/>
                <w:b/>
                <w:bCs/>
                <w:sz w:val="24"/>
                <w:szCs w:val="24"/>
              </w:rPr>
            </w:pPr>
            <w:r w:rsidRPr="00DE59CA">
              <w:rPr>
                <w:rFonts w:ascii="Times New Roman" w:hAnsi="Times New Roman"/>
                <w:sz w:val="24"/>
                <w:szCs w:val="24"/>
              </w:rPr>
              <w:t>4. Описание процесса кристаллизации сплава с использованием диаграммы состояния</w:t>
            </w:r>
          </w:p>
        </w:tc>
        <w:tc>
          <w:tcPr>
            <w:tcW w:w="667" w:type="pct"/>
            <w:vAlign w:val="center"/>
          </w:tcPr>
          <w:p w:rsidR="003106A0" w:rsidRPr="00DE59CA" w:rsidRDefault="003106A0" w:rsidP="00DE59CA">
            <w:pPr>
              <w:spacing w:after="0"/>
              <w:rPr>
                <w:rFonts w:ascii="Times New Roman" w:hAnsi="Times New Roman"/>
                <w:b/>
                <w:bCs/>
                <w:sz w:val="24"/>
                <w:szCs w:val="24"/>
              </w:rPr>
            </w:pPr>
          </w:p>
        </w:tc>
        <w:tc>
          <w:tcPr>
            <w:tcW w:w="1005" w:type="pct"/>
          </w:tcPr>
          <w:p w:rsidR="003106A0" w:rsidRPr="00DE59CA" w:rsidRDefault="003106A0" w:rsidP="00DE59CA">
            <w:pPr>
              <w:spacing w:after="0"/>
              <w:rPr>
                <w:rFonts w:ascii="Times New Roman" w:hAnsi="Times New Roman"/>
                <w:b/>
                <w:bCs/>
                <w:sz w:val="24"/>
                <w:szCs w:val="24"/>
              </w:rPr>
            </w:pPr>
          </w:p>
        </w:tc>
        <w:tc>
          <w:tcPr>
            <w:tcW w:w="445" w:type="pct"/>
          </w:tcPr>
          <w:p w:rsidR="003106A0" w:rsidRPr="00DE59CA" w:rsidRDefault="003106A0" w:rsidP="00DE59CA">
            <w:pPr>
              <w:spacing w:after="0"/>
              <w:rPr>
                <w:rFonts w:ascii="Times New Roman" w:hAnsi="Times New Roman"/>
                <w:b/>
                <w:bCs/>
                <w:sz w:val="24"/>
                <w:szCs w:val="24"/>
              </w:rPr>
            </w:pPr>
          </w:p>
        </w:tc>
        <w:tc>
          <w:tcPr>
            <w:tcW w:w="389" w:type="pct"/>
          </w:tcPr>
          <w:p w:rsidR="003106A0" w:rsidRPr="00DE59CA" w:rsidRDefault="003106A0" w:rsidP="00DE59CA">
            <w:pPr>
              <w:spacing w:after="0"/>
              <w:rPr>
                <w:rFonts w:ascii="Times New Roman" w:hAnsi="Times New Roman"/>
                <w:b/>
                <w:bCs/>
                <w:sz w:val="24"/>
                <w:szCs w:val="24"/>
              </w:rPr>
            </w:pPr>
          </w:p>
        </w:tc>
      </w:tr>
      <w:tr w:rsidR="003106A0" w:rsidRPr="00DE59CA" w:rsidTr="00A65B09">
        <w:trPr>
          <w:trHeight w:val="20"/>
        </w:trPr>
        <w:tc>
          <w:tcPr>
            <w:tcW w:w="869" w:type="pct"/>
            <w:vMerge w:val="restart"/>
            <w:tcBorders>
              <w:top w:val="single" w:sz="4" w:space="0" w:color="auto"/>
              <w:left w:val="single" w:sz="4" w:space="0" w:color="auto"/>
              <w:right w:val="single" w:sz="4" w:space="0" w:color="auto"/>
            </w:tcBorders>
          </w:tcPr>
          <w:p w:rsidR="003106A0" w:rsidRPr="00DE59CA" w:rsidRDefault="003106A0" w:rsidP="00DE59CA">
            <w:pPr>
              <w:spacing w:after="0"/>
              <w:rPr>
                <w:rFonts w:ascii="Times New Roman" w:hAnsi="Times New Roman"/>
                <w:b/>
                <w:bCs/>
                <w:sz w:val="24"/>
                <w:szCs w:val="24"/>
              </w:rPr>
            </w:pPr>
            <w:r w:rsidRPr="00DE59CA">
              <w:rPr>
                <w:rFonts w:ascii="Times New Roman" w:hAnsi="Times New Roman"/>
                <w:b/>
                <w:sz w:val="24"/>
                <w:szCs w:val="24"/>
              </w:rPr>
              <w:t>Тема 2.2 Диаграмма состояния Fe-Fe</w:t>
            </w:r>
            <w:r w:rsidRPr="00DE59CA">
              <w:rPr>
                <w:rFonts w:ascii="Times New Roman" w:hAnsi="Times New Roman"/>
                <w:b/>
                <w:sz w:val="24"/>
                <w:szCs w:val="24"/>
                <w:vertAlign w:val="subscript"/>
              </w:rPr>
              <w:t>3</w:t>
            </w:r>
            <w:r w:rsidRPr="00DE59CA">
              <w:rPr>
                <w:rFonts w:ascii="Times New Roman" w:hAnsi="Times New Roman"/>
                <w:b/>
                <w:sz w:val="24"/>
                <w:szCs w:val="24"/>
              </w:rPr>
              <w:t>C</w:t>
            </w:r>
          </w:p>
        </w:tc>
        <w:tc>
          <w:tcPr>
            <w:tcW w:w="1625" w:type="pct"/>
            <w:tcBorders>
              <w:left w:val="single" w:sz="4" w:space="0" w:color="auto"/>
            </w:tcBorders>
          </w:tcPr>
          <w:p w:rsidR="003106A0" w:rsidRPr="00DE59CA" w:rsidRDefault="003106A0" w:rsidP="00DE59CA">
            <w:pPr>
              <w:spacing w:after="0"/>
              <w:jc w:val="center"/>
              <w:rPr>
                <w:rFonts w:ascii="Times New Roman" w:hAnsi="Times New Roman"/>
                <w:b/>
                <w:bCs/>
                <w:sz w:val="24"/>
                <w:szCs w:val="24"/>
              </w:rPr>
            </w:pPr>
            <w:r w:rsidRPr="00DE59CA">
              <w:rPr>
                <w:rFonts w:ascii="Times New Roman" w:hAnsi="Times New Roman"/>
                <w:b/>
                <w:sz w:val="24"/>
                <w:szCs w:val="24"/>
              </w:rPr>
              <w:t>Дидактические единицы, содержание</w:t>
            </w:r>
          </w:p>
        </w:tc>
        <w:tc>
          <w:tcPr>
            <w:tcW w:w="667" w:type="pct"/>
            <w:vAlign w:val="center"/>
          </w:tcPr>
          <w:p w:rsidR="003106A0" w:rsidRPr="00DE59CA" w:rsidRDefault="003106A0" w:rsidP="00DE59CA">
            <w:pPr>
              <w:spacing w:after="0"/>
              <w:rPr>
                <w:rFonts w:ascii="Times New Roman" w:hAnsi="Times New Roman"/>
                <w:b/>
                <w:bCs/>
                <w:sz w:val="24"/>
                <w:szCs w:val="24"/>
              </w:rPr>
            </w:pPr>
          </w:p>
        </w:tc>
        <w:tc>
          <w:tcPr>
            <w:tcW w:w="1005" w:type="pct"/>
          </w:tcPr>
          <w:p w:rsidR="003106A0" w:rsidRPr="00DE59CA" w:rsidRDefault="003106A0" w:rsidP="00DE59CA">
            <w:pPr>
              <w:spacing w:after="0"/>
              <w:rPr>
                <w:rFonts w:ascii="Times New Roman" w:hAnsi="Times New Roman"/>
                <w:b/>
                <w:bCs/>
                <w:sz w:val="24"/>
                <w:szCs w:val="24"/>
              </w:rPr>
            </w:pPr>
          </w:p>
        </w:tc>
        <w:tc>
          <w:tcPr>
            <w:tcW w:w="445" w:type="pct"/>
          </w:tcPr>
          <w:p w:rsidR="003106A0" w:rsidRPr="00DE59CA" w:rsidRDefault="003106A0" w:rsidP="00DE59CA">
            <w:pPr>
              <w:spacing w:after="0"/>
              <w:rPr>
                <w:rFonts w:ascii="Times New Roman" w:hAnsi="Times New Roman"/>
                <w:b/>
                <w:bCs/>
                <w:sz w:val="24"/>
                <w:szCs w:val="24"/>
              </w:rPr>
            </w:pPr>
          </w:p>
        </w:tc>
        <w:tc>
          <w:tcPr>
            <w:tcW w:w="389" w:type="pct"/>
          </w:tcPr>
          <w:p w:rsidR="003106A0" w:rsidRPr="00DE59CA" w:rsidRDefault="003106A0" w:rsidP="00DE59CA">
            <w:pPr>
              <w:spacing w:after="0"/>
              <w:rPr>
                <w:rFonts w:ascii="Times New Roman" w:hAnsi="Times New Roman"/>
                <w:b/>
                <w:bCs/>
                <w:sz w:val="24"/>
                <w:szCs w:val="24"/>
              </w:rPr>
            </w:pPr>
          </w:p>
        </w:tc>
      </w:tr>
      <w:tr w:rsidR="003106A0" w:rsidRPr="00DE59CA" w:rsidTr="00A65B09">
        <w:trPr>
          <w:trHeight w:val="20"/>
        </w:trPr>
        <w:tc>
          <w:tcPr>
            <w:tcW w:w="869" w:type="pct"/>
            <w:vMerge/>
            <w:tcBorders>
              <w:left w:val="single" w:sz="4" w:space="0" w:color="auto"/>
              <w:right w:val="single" w:sz="4" w:space="0" w:color="auto"/>
            </w:tcBorders>
          </w:tcPr>
          <w:p w:rsidR="003106A0" w:rsidRPr="00DE59CA" w:rsidRDefault="003106A0" w:rsidP="00DE59CA">
            <w:pPr>
              <w:spacing w:after="0"/>
              <w:rPr>
                <w:rFonts w:ascii="Times New Roman" w:hAnsi="Times New Roman"/>
                <w:b/>
                <w:bCs/>
                <w:sz w:val="24"/>
                <w:szCs w:val="24"/>
              </w:rPr>
            </w:pPr>
          </w:p>
        </w:tc>
        <w:tc>
          <w:tcPr>
            <w:tcW w:w="1625" w:type="pct"/>
            <w:tcBorders>
              <w:left w:val="single" w:sz="4" w:space="0" w:color="auto"/>
            </w:tcBorders>
            <w:vAlign w:val="center"/>
          </w:tcPr>
          <w:p w:rsidR="003106A0" w:rsidRPr="00DE59CA" w:rsidRDefault="003106A0" w:rsidP="00DE59C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rPr>
            </w:pPr>
            <w:r w:rsidRPr="00DE59CA">
              <w:rPr>
                <w:rFonts w:ascii="Times New Roman" w:hAnsi="Times New Roman"/>
                <w:sz w:val="24"/>
                <w:szCs w:val="24"/>
              </w:rPr>
              <w:t>1. Назначение, компоненты, структурные составляющие, фазы, линии и точки диаграммы Fe-Fe</w:t>
            </w:r>
            <w:r w:rsidRPr="00DE59CA">
              <w:rPr>
                <w:rFonts w:ascii="Times New Roman" w:hAnsi="Times New Roman"/>
                <w:sz w:val="24"/>
                <w:szCs w:val="24"/>
                <w:vertAlign w:val="subscript"/>
              </w:rPr>
              <w:t>3</w:t>
            </w:r>
            <w:r w:rsidRPr="00DE59CA">
              <w:rPr>
                <w:rFonts w:ascii="Times New Roman" w:hAnsi="Times New Roman"/>
                <w:sz w:val="24"/>
                <w:szCs w:val="24"/>
              </w:rPr>
              <w:t xml:space="preserve">C, </w:t>
            </w:r>
          </w:p>
        </w:tc>
        <w:tc>
          <w:tcPr>
            <w:tcW w:w="667" w:type="pct"/>
            <w:vAlign w:val="center"/>
          </w:tcPr>
          <w:p w:rsidR="003106A0" w:rsidRPr="00DE59CA" w:rsidRDefault="003106A0" w:rsidP="00DE59CA">
            <w:pPr>
              <w:spacing w:after="0"/>
              <w:rPr>
                <w:rFonts w:ascii="Times New Roman" w:hAnsi="Times New Roman"/>
                <w:b/>
                <w:bCs/>
                <w:sz w:val="24"/>
                <w:szCs w:val="24"/>
              </w:rPr>
            </w:pPr>
          </w:p>
        </w:tc>
        <w:tc>
          <w:tcPr>
            <w:tcW w:w="1005" w:type="pct"/>
          </w:tcPr>
          <w:p w:rsidR="003106A0" w:rsidRPr="00DE59CA" w:rsidRDefault="003106A0" w:rsidP="00DE59CA">
            <w:pPr>
              <w:spacing w:after="0"/>
              <w:rPr>
                <w:rFonts w:ascii="Times New Roman" w:hAnsi="Times New Roman"/>
                <w:b/>
                <w:bCs/>
                <w:sz w:val="24"/>
                <w:szCs w:val="24"/>
              </w:rPr>
            </w:pPr>
          </w:p>
        </w:tc>
        <w:tc>
          <w:tcPr>
            <w:tcW w:w="445" w:type="pct"/>
          </w:tcPr>
          <w:p w:rsidR="003106A0" w:rsidRPr="00DE59CA" w:rsidRDefault="003106A0" w:rsidP="00DE59CA">
            <w:pPr>
              <w:spacing w:after="0"/>
              <w:rPr>
                <w:rFonts w:ascii="Times New Roman" w:hAnsi="Times New Roman"/>
                <w:b/>
                <w:bCs/>
                <w:sz w:val="24"/>
                <w:szCs w:val="24"/>
              </w:rPr>
            </w:pPr>
          </w:p>
        </w:tc>
        <w:tc>
          <w:tcPr>
            <w:tcW w:w="389" w:type="pct"/>
          </w:tcPr>
          <w:p w:rsidR="003106A0" w:rsidRPr="00DE59CA" w:rsidRDefault="003106A0" w:rsidP="00DE59CA">
            <w:pPr>
              <w:spacing w:after="0"/>
              <w:rPr>
                <w:rFonts w:ascii="Times New Roman" w:hAnsi="Times New Roman"/>
                <w:b/>
                <w:bCs/>
                <w:sz w:val="24"/>
                <w:szCs w:val="24"/>
              </w:rPr>
            </w:pPr>
          </w:p>
        </w:tc>
      </w:tr>
      <w:tr w:rsidR="003106A0" w:rsidRPr="00DE59CA" w:rsidTr="00A65B09">
        <w:trPr>
          <w:trHeight w:val="20"/>
        </w:trPr>
        <w:tc>
          <w:tcPr>
            <w:tcW w:w="869" w:type="pct"/>
            <w:vMerge/>
            <w:tcBorders>
              <w:left w:val="single" w:sz="4" w:space="0" w:color="auto"/>
              <w:right w:val="single" w:sz="4" w:space="0" w:color="auto"/>
            </w:tcBorders>
          </w:tcPr>
          <w:p w:rsidR="003106A0" w:rsidRPr="00DE59CA" w:rsidRDefault="003106A0" w:rsidP="00DE59CA">
            <w:pPr>
              <w:spacing w:after="0"/>
              <w:rPr>
                <w:rFonts w:ascii="Times New Roman" w:hAnsi="Times New Roman"/>
                <w:b/>
                <w:bCs/>
                <w:sz w:val="24"/>
                <w:szCs w:val="24"/>
              </w:rPr>
            </w:pPr>
          </w:p>
        </w:tc>
        <w:tc>
          <w:tcPr>
            <w:tcW w:w="1625" w:type="pct"/>
            <w:tcBorders>
              <w:left w:val="single" w:sz="4" w:space="0" w:color="auto"/>
            </w:tcBorders>
            <w:vAlign w:val="center"/>
          </w:tcPr>
          <w:p w:rsidR="003106A0" w:rsidRPr="00DE59CA" w:rsidRDefault="003106A0" w:rsidP="00DE59C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rPr>
            </w:pPr>
            <w:r w:rsidRPr="00DE59CA">
              <w:rPr>
                <w:rFonts w:ascii="Times New Roman" w:hAnsi="Times New Roman"/>
                <w:sz w:val="24"/>
                <w:szCs w:val="24"/>
              </w:rPr>
              <w:t xml:space="preserve">2. </w:t>
            </w:r>
            <w:proofErr w:type="gramStart"/>
            <w:r w:rsidRPr="00DE59CA">
              <w:rPr>
                <w:rFonts w:ascii="Times New Roman" w:hAnsi="Times New Roman"/>
                <w:sz w:val="24"/>
                <w:szCs w:val="24"/>
              </w:rPr>
              <w:t>Превращения</w:t>
            </w:r>
            <w:proofErr w:type="gramEnd"/>
            <w:r w:rsidRPr="00DE59CA">
              <w:rPr>
                <w:rFonts w:ascii="Times New Roman" w:hAnsi="Times New Roman"/>
                <w:sz w:val="24"/>
                <w:szCs w:val="24"/>
              </w:rPr>
              <w:t xml:space="preserve"> происходящие на линиях диаграммы, первичная и вторичная кристаллизация</w:t>
            </w:r>
          </w:p>
        </w:tc>
        <w:tc>
          <w:tcPr>
            <w:tcW w:w="667" w:type="pct"/>
            <w:vAlign w:val="center"/>
          </w:tcPr>
          <w:p w:rsidR="003106A0" w:rsidRPr="00DE59CA" w:rsidRDefault="003106A0" w:rsidP="00DE59CA">
            <w:pPr>
              <w:spacing w:after="0"/>
              <w:rPr>
                <w:rFonts w:ascii="Times New Roman" w:hAnsi="Times New Roman"/>
                <w:b/>
                <w:bCs/>
                <w:sz w:val="24"/>
                <w:szCs w:val="24"/>
              </w:rPr>
            </w:pPr>
          </w:p>
        </w:tc>
        <w:tc>
          <w:tcPr>
            <w:tcW w:w="1005" w:type="pct"/>
          </w:tcPr>
          <w:p w:rsidR="003106A0" w:rsidRPr="00DE59CA" w:rsidRDefault="003106A0" w:rsidP="00DE59CA">
            <w:pPr>
              <w:spacing w:after="0"/>
              <w:rPr>
                <w:rFonts w:ascii="Times New Roman" w:hAnsi="Times New Roman"/>
                <w:b/>
                <w:bCs/>
                <w:sz w:val="24"/>
                <w:szCs w:val="24"/>
              </w:rPr>
            </w:pPr>
          </w:p>
        </w:tc>
        <w:tc>
          <w:tcPr>
            <w:tcW w:w="445" w:type="pct"/>
          </w:tcPr>
          <w:p w:rsidR="003106A0" w:rsidRPr="00DE59CA" w:rsidRDefault="003106A0" w:rsidP="00DE59CA">
            <w:pPr>
              <w:spacing w:after="0"/>
              <w:rPr>
                <w:rFonts w:ascii="Times New Roman" w:hAnsi="Times New Roman"/>
                <w:b/>
                <w:bCs/>
                <w:sz w:val="24"/>
                <w:szCs w:val="24"/>
              </w:rPr>
            </w:pPr>
          </w:p>
        </w:tc>
        <w:tc>
          <w:tcPr>
            <w:tcW w:w="389" w:type="pct"/>
          </w:tcPr>
          <w:p w:rsidR="003106A0" w:rsidRPr="00DE59CA" w:rsidRDefault="003106A0" w:rsidP="00DE59CA">
            <w:pPr>
              <w:spacing w:after="0"/>
              <w:rPr>
                <w:rFonts w:ascii="Times New Roman" w:hAnsi="Times New Roman"/>
                <w:b/>
                <w:bCs/>
                <w:sz w:val="24"/>
                <w:szCs w:val="24"/>
              </w:rPr>
            </w:pPr>
          </w:p>
        </w:tc>
      </w:tr>
      <w:tr w:rsidR="003106A0" w:rsidRPr="00DE59CA" w:rsidTr="00A65B09">
        <w:trPr>
          <w:trHeight w:val="20"/>
        </w:trPr>
        <w:tc>
          <w:tcPr>
            <w:tcW w:w="869" w:type="pct"/>
            <w:vMerge/>
            <w:tcBorders>
              <w:left w:val="single" w:sz="4" w:space="0" w:color="auto"/>
              <w:right w:val="single" w:sz="4" w:space="0" w:color="auto"/>
            </w:tcBorders>
          </w:tcPr>
          <w:p w:rsidR="003106A0" w:rsidRPr="00DE59CA" w:rsidRDefault="003106A0" w:rsidP="00DE59CA">
            <w:pPr>
              <w:spacing w:after="0"/>
              <w:rPr>
                <w:rFonts w:ascii="Times New Roman" w:hAnsi="Times New Roman"/>
                <w:b/>
                <w:bCs/>
                <w:sz w:val="24"/>
                <w:szCs w:val="24"/>
              </w:rPr>
            </w:pPr>
          </w:p>
        </w:tc>
        <w:tc>
          <w:tcPr>
            <w:tcW w:w="1625" w:type="pct"/>
            <w:tcBorders>
              <w:left w:val="single" w:sz="4" w:space="0" w:color="auto"/>
            </w:tcBorders>
          </w:tcPr>
          <w:p w:rsidR="003106A0" w:rsidRPr="00DE59CA" w:rsidRDefault="003106A0" w:rsidP="00DE59CA">
            <w:pPr>
              <w:spacing w:after="0"/>
              <w:rPr>
                <w:rFonts w:ascii="Times New Roman" w:hAnsi="Times New Roman"/>
                <w:b/>
                <w:bCs/>
                <w:sz w:val="24"/>
                <w:szCs w:val="24"/>
              </w:rPr>
            </w:pPr>
            <w:r w:rsidRPr="00DE59CA">
              <w:rPr>
                <w:rFonts w:ascii="Times New Roman" w:hAnsi="Times New Roman"/>
                <w:b/>
                <w:bCs/>
                <w:sz w:val="24"/>
                <w:szCs w:val="24"/>
              </w:rPr>
              <w:t>В том числе практических и лабораторных занятий</w:t>
            </w:r>
          </w:p>
        </w:tc>
        <w:tc>
          <w:tcPr>
            <w:tcW w:w="667" w:type="pct"/>
            <w:vAlign w:val="center"/>
          </w:tcPr>
          <w:p w:rsidR="003106A0" w:rsidRPr="00DE59CA" w:rsidRDefault="003106A0" w:rsidP="00DE59CA">
            <w:pPr>
              <w:spacing w:after="0"/>
              <w:rPr>
                <w:rFonts w:ascii="Times New Roman" w:hAnsi="Times New Roman"/>
                <w:b/>
                <w:bCs/>
                <w:sz w:val="24"/>
                <w:szCs w:val="24"/>
              </w:rPr>
            </w:pPr>
          </w:p>
        </w:tc>
        <w:tc>
          <w:tcPr>
            <w:tcW w:w="1005" w:type="pct"/>
          </w:tcPr>
          <w:p w:rsidR="003106A0" w:rsidRPr="00DE59CA" w:rsidRDefault="003106A0" w:rsidP="00DE59CA">
            <w:pPr>
              <w:spacing w:after="0"/>
              <w:rPr>
                <w:rFonts w:ascii="Times New Roman" w:hAnsi="Times New Roman"/>
                <w:b/>
                <w:bCs/>
                <w:sz w:val="24"/>
                <w:szCs w:val="24"/>
              </w:rPr>
            </w:pPr>
          </w:p>
        </w:tc>
        <w:tc>
          <w:tcPr>
            <w:tcW w:w="445" w:type="pct"/>
          </w:tcPr>
          <w:p w:rsidR="003106A0" w:rsidRPr="00DE59CA" w:rsidRDefault="003106A0" w:rsidP="00DE59CA">
            <w:pPr>
              <w:spacing w:after="0"/>
              <w:rPr>
                <w:rFonts w:ascii="Times New Roman" w:hAnsi="Times New Roman"/>
                <w:b/>
                <w:bCs/>
                <w:sz w:val="24"/>
                <w:szCs w:val="24"/>
              </w:rPr>
            </w:pPr>
          </w:p>
        </w:tc>
        <w:tc>
          <w:tcPr>
            <w:tcW w:w="389" w:type="pct"/>
          </w:tcPr>
          <w:p w:rsidR="003106A0" w:rsidRPr="00DE59CA" w:rsidRDefault="003106A0" w:rsidP="00DE59CA">
            <w:pPr>
              <w:spacing w:after="0"/>
              <w:rPr>
                <w:rFonts w:ascii="Times New Roman" w:hAnsi="Times New Roman"/>
                <w:b/>
                <w:bCs/>
                <w:sz w:val="24"/>
                <w:szCs w:val="24"/>
              </w:rPr>
            </w:pPr>
          </w:p>
        </w:tc>
      </w:tr>
      <w:tr w:rsidR="003106A0" w:rsidRPr="00DE59CA" w:rsidTr="00A65B09">
        <w:trPr>
          <w:trHeight w:val="20"/>
        </w:trPr>
        <w:tc>
          <w:tcPr>
            <w:tcW w:w="869" w:type="pct"/>
            <w:vMerge/>
            <w:tcBorders>
              <w:left w:val="single" w:sz="4" w:space="0" w:color="auto"/>
              <w:right w:val="single" w:sz="4" w:space="0" w:color="auto"/>
            </w:tcBorders>
          </w:tcPr>
          <w:p w:rsidR="003106A0" w:rsidRPr="00DE59CA" w:rsidRDefault="003106A0" w:rsidP="00DE59CA">
            <w:pPr>
              <w:spacing w:after="0"/>
              <w:rPr>
                <w:rFonts w:ascii="Times New Roman" w:hAnsi="Times New Roman"/>
                <w:b/>
                <w:bCs/>
                <w:sz w:val="24"/>
                <w:szCs w:val="24"/>
              </w:rPr>
            </w:pPr>
          </w:p>
        </w:tc>
        <w:tc>
          <w:tcPr>
            <w:tcW w:w="1625" w:type="pct"/>
            <w:tcBorders>
              <w:left w:val="single" w:sz="4" w:space="0" w:color="auto"/>
            </w:tcBorders>
          </w:tcPr>
          <w:p w:rsidR="003106A0" w:rsidRPr="00DE59CA" w:rsidRDefault="003106A0" w:rsidP="00DE59CA">
            <w:pPr>
              <w:spacing w:after="0"/>
              <w:rPr>
                <w:rFonts w:ascii="Times New Roman" w:hAnsi="Times New Roman"/>
                <w:bCs/>
                <w:sz w:val="24"/>
                <w:szCs w:val="24"/>
              </w:rPr>
            </w:pPr>
            <w:r w:rsidRPr="00DE59CA">
              <w:rPr>
                <w:rFonts w:ascii="Times New Roman" w:hAnsi="Times New Roman"/>
                <w:bCs/>
                <w:sz w:val="24"/>
                <w:szCs w:val="24"/>
              </w:rPr>
              <w:t xml:space="preserve">1. Практическое занятие 2. </w:t>
            </w:r>
            <w:r w:rsidRPr="00DE59CA">
              <w:rPr>
                <w:rFonts w:ascii="Times New Roman" w:hAnsi="Times New Roman"/>
                <w:sz w:val="24"/>
                <w:szCs w:val="24"/>
              </w:rPr>
              <w:t>Описание процесса кристаллизации  сталей и чугунов</w:t>
            </w:r>
          </w:p>
        </w:tc>
        <w:tc>
          <w:tcPr>
            <w:tcW w:w="667" w:type="pct"/>
            <w:vAlign w:val="center"/>
          </w:tcPr>
          <w:p w:rsidR="003106A0" w:rsidRPr="00DE59CA" w:rsidRDefault="003106A0" w:rsidP="00DE59CA">
            <w:pPr>
              <w:spacing w:after="0"/>
              <w:rPr>
                <w:rFonts w:ascii="Times New Roman" w:hAnsi="Times New Roman"/>
                <w:b/>
                <w:bCs/>
                <w:sz w:val="24"/>
                <w:szCs w:val="24"/>
              </w:rPr>
            </w:pPr>
          </w:p>
        </w:tc>
        <w:tc>
          <w:tcPr>
            <w:tcW w:w="1005" w:type="pct"/>
          </w:tcPr>
          <w:p w:rsidR="003106A0" w:rsidRPr="00DE59CA" w:rsidRDefault="003106A0" w:rsidP="00DE59CA">
            <w:pPr>
              <w:spacing w:after="0"/>
              <w:rPr>
                <w:rFonts w:ascii="Times New Roman" w:hAnsi="Times New Roman"/>
                <w:b/>
                <w:bCs/>
                <w:sz w:val="24"/>
                <w:szCs w:val="24"/>
              </w:rPr>
            </w:pPr>
          </w:p>
        </w:tc>
        <w:tc>
          <w:tcPr>
            <w:tcW w:w="445" w:type="pct"/>
          </w:tcPr>
          <w:p w:rsidR="003106A0" w:rsidRPr="00DE59CA" w:rsidRDefault="003106A0" w:rsidP="00DE59CA">
            <w:pPr>
              <w:spacing w:after="0"/>
              <w:rPr>
                <w:rFonts w:ascii="Times New Roman" w:hAnsi="Times New Roman"/>
                <w:b/>
                <w:bCs/>
                <w:sz w:val="24"/>
                <w:szCs w:val="24"/>
              </w:rPr>
            </w:pPr>
          </w:p>
        </w:tc>
        <w:tc>
          <w:tcPr>
            <w:tcW w:w="389" w:type="pct"/>
          </w:tcPr>
          <w:p w:rsidR="003106A0" w:rsidRPr="00DE59CA" w:rsidRDefault="003106A0" w:rsidP="00DE59CA">
            <w:pPr>
              <w:spacing w:after="0"/>
              <w:rPr>
                <w:rFonts w:ascii="Times New Roman" w:hAnsi="Times New Roman"/>
                <w:b/>
                <w:bCs/>
                <w:sz w:val="24"/>
                <w:szCs w:val="24"/>
              </w:rPr>
            </w:pPr>
          </w:p>
        </w:tc>
      </w:tr>
      <w:tr w:rsidR="003106A0" w:rsidRPr="00DE59CA" w:rsidTr="00A65B09">
        <w:trPr>
          <w:trHeight w:val="283"/>
        </w:trPr>
        <w:tc>
          <w:tcPr>
            <w:tcW w:w="2494" w:type="pct"/>
            <w:gridSpan w:val="2"/>
          </w:tcPr>
          <w:p w:rsidR="003106A0" w:rsidRPr="00DE59CA" w:rsidRDefault="003106A0" w:rsidP="00DE59CA">
            <w:pPr>
              <w:spacing w:after="0"/>
              <w:rPr>
                <w:rFonts w:ascii="Times New Roman" w:hAnsi="Times New Roman"/>
                <w:b/>
                <w:bCs/>
                <w:sz w:val="24"/>
                <w:szCs w:val="24"/>
              </w:rPr>
            </w:pPr>
            <w:r w:rsidRPr="00DE59CA">
              <w:rPr>
                <w:rFonts w:ascii="Times New Roman" w:hAnsi="Times New Roman"/>
                <w:b/>
                <w:bCs/>
                <w:sz w:val="24"/>
                <w:szCs w:val="24"/>
              </w:rPr>
              <w:t>Раздел 3. Железоуглеродистые сплавы</w:t>
            </w:r>
          </w:p>
        </w:tc>
        <w:tc>
          <w:tcPr>
            <w:tcW w:w="667" w:type="pct"/>
            <w:vAlign w:val="center"/>
          </w:tcPr>
          <w:p w:rsidR="003106A0" w:rsidRPr="00DE59CA" w:rsidRDefault="00A65B09" w:rsidP="00DE59CA">
            <w:pPr>
              <w:spacing w:after="0"/>
              <w:rPr>
                <w:rFonts w:ascii="Times New Roman" w:hAnsi="Times New Roman"/>
                <w:b/>
                <w:bCs/>
                <w:sz w:val="24"/>
                <w:szCs w:val="24"/>
              </w:rPr>
            </w:pPr>
            <w:r w:rsidRPr="00DE59CA">
              <w:rPr>
                <w:rFonts w:ascii="Times New Roman" w:hAnsi="Times New Roman"/>
                <w:b/>
                <w:bCs/>
                <w:sz w:val="24"/>
                <w:szCs w:val="24"/>
              </w:rPr>
              <w:t>10/6</w:t>
            </w:r>
          </w:p>
        </w:tc>
        <w:tc>
          <w:tcPr>
            <w:tcW w:w="1005" w:type="pct"/>
          </w:tcPr>
          <w:p w:rsidR="003106A0" w:rsidRPr="00DE59CA" w:rsidRDefault="003106A0" w:rsidP="00DE59CA">
            <w:pPr>
              <w:spacing w:after="0"/>
              <w:rPr>
                <w:rFonts w:ascii="Times New Roman" w:hAnsi="Times New Roman"/>
                <w:b/>
                <w:bCs/>
                <w:sz w:val="24"/>
                <w:szCs w:val="24"/>
              </w:rPr>
            </w:pPr>
          </w:p>
        </w:tc>
        <w:tc>
          <w:tcPr>
            <w:tcW w:w="445" w:type="pct"/>
          </w:tcPr>
          <w:p w:rsidR="003106A0" w:rsidRPr="00DE59CA" w:rsidRDefault="003106A0" w:rsidP="00DE59CA">
            <w:pPr>
              <w:spacing w:after="0"/>
              <w:rPr>
                <w:rFonts w:ascii="Times New Roman" w:hAnsi="Times New Roman"/>
                <w:b/>
                <w:bCs/>
                <w:sz w:val="24"/>
                <w:szCs w:val="24"/>
              </w:rPr>
            </w:pPr>
          </w:p>
        </w:tc>
        <w:tc>
          <w:tcPr>
            <w:tcW w:w="389" w:type="pct"/>
          </w:tcPr>
          <w:p w:rsidR="003106A0" w:rsidRPr="00DE59CA" w:rsidRDefault="003106A0" w:rsidP="00DE59CA">
            <w:pPr>
              <w:spacing w:after="0"/>
              <w:rPr>
                <w:rFonts w:ascii="Times New Roman" w:hAnsi="Times New Roman"/>
                <w:b/>
                <w:bCs/>
                <w:sz w:val="24"/>
                <w:szCs w:val="24"/>
              </w:rPr>
            </w:pPr>
          </w:p>
        </w:tc>
      </w:tr>
      <w:tr w:rsidR="003106A0" w:rsidRPr="00DE59CA" w:rsidTr="00A65B09">
        <w:trPr>
          <w:trHeight w:val="273"/>
        </w:trPr>
        <w:tc>
          <w:tcPr>
            <w:tcW w:w="869" w:type="pct"/>
            <w:vMerge w:val="restart"/>
          </w:tcPr>
          <w:p w:rsidR="003106A0" w:rsidRPr="00DE59CA" w:rsidRDefault="003106A0" w:rsidP="00DE59CA">
            <w:pPr>
              <w:spacing w:after="0"/>
              <w:rPr>
                <w:rFonts w:ascii="Times New Roman" w:hAnsi="Times New Roman"/>
                <w:b/>
                <w:bCs/>
                <w:sz w:val="24"/>
                <w:szCs w:val="24"/>
              </w:rPr>
            </w:pPr>
            <w:r w:rsidRPr="00DE59CA">
              <w:rPr>
                <w:rFonts w:ascii="Times New Roman" w:hAnsi="Times New Roman"/>
                <w:b/>
                <w:bCs/>
                <w:sz w:val="24"/>
                <w:szCs w:val="24"/>
              </w:rPr>
              <w:t>Тема 3.1. Чугуны</w:t>
            </w:r>
          </w:p>
        </w:tc>
        <w:tc>
          <w:tcPr>
            <w:tcW w:w="1625" w:type="pct"/>
          </w:tcPr>
          <w:p w:rsidR="003106A0" w:rsidRPr="00DE59CA" w:rsidRDefault="003106A0" w:rsidP="00DE59CA">
            <w:pPr>
              <w:spacing w:after="0"/>
              <w:jc w:val="center"/>
              <w:rPr>
                <w:rFonts w:ascii="Times New Roman" w:hAnsi="Times New Roman"/>
                <w:b/>
                <w:bCs/>
                <w:sz w:val="24"/>
                <w:szCs w:val="24"/>
              </w:rPr>
            </w:pPr>
            <w:r w:rsidRPr="00DE59CA">
              <w:rPr>
                <w:rFonts w:ascii="Times New Roman" w:hAnsi="Times New Roman"/>
                <w:b/>
                <w:sz w:val="24"/>
                <w:szCs w:val="24"/>
              </w:rPr>
              <w:t>Дидактические единицы, содержание</w:t>
            </w:r>
          </w:p>
        </w:tc>
        <w:tc>
          <w:tcPr>
            <w:tcW w:w="667" w:type="pct"/>
            <w:vAlign w:val="center"/>
          </w:tcPr>
          <w:p w:rsidR="003106A0" w:rsidRPr="00DE59CA" w:rsidRDefault="003106A0" w:rsidP="00DE59CA">
            <w:pPr>
              <w:spacing w:after="0"/>
              <w:rPr>
                <w:rFonts w:ascii="Times New Roman" w:hAnsi="Times New Roman"/>
                <w:b/>
                <w:bCs/>
                <w:sz w:val="24"/>
                <w:szCs w:val="24"/>
              </w:rPr>
            </w:pPr>
          </w:p>
        </w:tc>
        <w:tc>
          <w:tcPr>
            <w:tcW w:w="1005" w:type="pct"/>
          </w:tcPr>
          <w:p w:rsidR="003106A0" w:rsidRPr="00DE59CA" w:rsidRDefault="003106A0" w:rsidP="00DE59CA">
            <w:pPr>
              <w:spacing w:after="0"/>
              <w:rPr>
                <w:rFonts w:ascii="Times New Roman" w:hAnsi="Times New Roman"/>
                <w:b/>
                <w:bCs/>
                <w:sz w:val="24"/>
                <w:szCs w:val="24"/>
              </w:rPr>
            </w:pPr>
          </w:p>
        </w:tc>
        <w:tc>
          <w:tcPr>
            <w:tcW w:w="445" w:type="pct"/>
          </w:tcPr>
          <w:p w:rsidR="003106A0" w:rsidRPr="00DE59CA" w:rsidRDefault="003106A0" w:rsidP="00DE59CA">
            <w:pPr>
              <w:spacing w:after="0"/>
              <w:rPr>
                <w:rFonts w:ascii="Times New Roman" w:hAnsi="Times New Roman"/>
                <w:b/>
                <w:bCs/>
                <w:sz w:val="24"/>
                <w:szCs w:val="24"/>
              </w:rPr>
            </w:pPr>
          </w:p>
        </w:tc>
        <w:tc>
          <w:tcPr>
            <w:tcW w:w="389" w:type="pct"/>
          </w:tcPr>
          <w:p w:rsidR="003106A0" w:rsidRPr="00DE59CA" w:rsidRDefault="003106A0" w:rsidP="00DE59CA">
            <w:pPr>
              <w:spacing w:after="0"/>
              <w:rPr>
                <w:rFonts w:ascii="Times New Roman" w:hAnsi="Times New Roman"/>
                <w:b/>
                <w:bCs/>
                <w:sz w:val="24"/>
                <w:szCs w:val="24"/>
              </w:rPr>
            </w:pPr>
          </w:p>
        </w:tc>
      </w:tr>
      <w:tr w:rsidR="003106A0" w:rsidRPr="00DE59CA" w:rsidTr="00A65B09">
        <w:trPr>
          <w:trHeight w:val="20"/>
        </w:trPr>
        <w:tc>
          <w:tcPr>
            <w:tcW w:w="869" w:type="pct"/>
            <w:vMerge/>
          </w:tcPr>
          <w:p w:rsidR="003106A0" w:rsidRPr="00DE59CA" w:rsidRDefault="003106A0" w:rsidP="00DE59CA">
            <w:pPr>
              <w:spacing w:after="0"/>
              <w:rPr>
                <w:rFonts w:ascii="Times New Roman" w:hAnsi="Times New Roman"/>
                <w:b/>
                <w:bCs/>
                <w:sz w:val="24"/>
                <w:szCs w:val="24"/>
              </w:rPr>
            </w:pPr>
          </w:p>
        </w:tc>
        <w:tc>
          <w:tcPr>
            <w:tcW w:w="1625" w:type="pct"/>
            <w:vAlign w:val="center"/>
          </w:tcPr>
          <w:p w:rsidR="003106A0" w:rsidRPr="00DE59CA" w:rsidRDefault="003106A0" w:rsidP="00DE59C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rPr>
            </w:pPr>
            <w:r w:rsidRPr="00DE59CA">
              <w:rPr>
                <w:rFonts w:ascii="Times New Roman" w:hAnsi="Times New Roman"/>
                <w:sz w:val="24"/>
                <w:szCs w:val="24"/>
              </w:rPr>
              <w:t xml:space="preserve">1. Производство, классификация, структура и свойства чугунов. </w:t>
            </w:r>
          </w:p>
        </w:tc>
        <w:tc>
          <w:tcPr>
            <w:tcW w:w="667" w:type="pct"/>
            <w:vAlign w:val="center"/>
          </w:tcPr>
          <w:p w:rsidR="003106A0" w:rsidRPr="00DE59CA" w:rsidRDefault="003106A0" w:rsidP="00DE59CA">
            <w:pPr>
              <w:spacing w:after="0"/>
              <w:rPr>
                <w:rFonts w:ascii="Times New Roman" w:hAnsi="Times New Roman"/>
                <w:b/>
                <w:bCs/>
                <w:sz w:val="24"/>
                <w:szCs w:val="24"/>
              </w:rPr>
            </w:pPr>
          </w:p>
        </w:tc>
        <w:tc>
          <w:tcPr>
            <w:tcW w:w="1005" w:type="pct"/>
          </w:tcPr>
          <w:p w:rsidR="003106A0" w:rsidRPr="00DE59CA" w:rsidRDefault="003106A0" w:rsidP="00DE59CA">
            <w:pPr>
              <w:spacing w:after="0"/>
              <w:rPr>
                <w:rFonts w:ascii="Times New Roman" w:hAnsi="Times New Roman"/>
                <w:b/>
                <w:bCs/>
                <w:sz w:val="24"/>
                <w:szCs w:val="24"/>
              </w:rPr>
            </w:pPr>
          </w:p>
        </w:tc>
        <w:tc>
          <w:tcPr>
            <w:tcW w:w="445" w:type="pct"/>
          </w:tcPr>
          <w:p w:rsidR="003106A0" w:rsidRPr="00DE59CA" w:rsidRDefault="003106A0" w:rsidP="00DE59CA">
            <w:pPr>
              <w:spacing w:after="0"/>
              <w:rPr>
                <w:rFonts w:ascii="Times New Roman" w:hAnsi="Times New Roman"/>
                <w:b/>
                <w:bCs/>
                <w:sz w:val="24"/>
                <w:szCs w:val="24"/>
              </w:rPr>
            </w:pPr>
          </w:p>
        </w:tc>
        <w:tc>
          <w:tcPr>
            <w:tcW w:w="389" w:type="pct"/>
          </w:tcPr>
          <w:p w:rsidR="003106A0" w:rsidRPr="00DE59CA" w:rsidRDefault="003106A0" w:rsidP="00DE59CA">
            <w:pPr>
              <w:spacing w:after="0"/>
              <w:rPr>
                <w:rFonts w:ascii="Times New Roman" w:hAnsi="Times New Roman"/>
                <w:b/>
                <w:bCs/>
                <w:sz w:val="24"/>
                <w:szCs w:val="24"/>
              </w:rPr>
            </w:pPr>
          </w:p>
        </w:tc>
      </w:tr>
      <w:tr w:rsidR="003106A0" w:rsidRPr="00DE59CA" w:rsidTr="00A65B09">
        <w:trPr>
          <w:trHeight w:val="20"/>
        </w:trPr>
        <w:tc>
          <w:tcPr>
            <w:tcW w:w="869" w:type="pct"/>
            <w:vMerge/>
          </w:tcPr>
          <w:p w:rsidR="003106A0" w:rsidRPr="00DE59CA" w:rsidRDefault="003106A0" w:rsidP="00DE59CA">
            <w:pPr>
              <w:spacing w:after="0"/>
              <w:rPr>
                <w:rFonts w:ascii="Times New Roman" w:hAnsi="Times New Roman"/>
                <w:b/>
                <w:bCs/>
                <w:sz w:val="24"/>
                <w:szCs w:val="24"/>
              </w:rPr>
            </w:pPr>
          </w:p>
        </w:tc>
        <w:tc>
          <w:tcPr>
            <w:tcW w:w="1625" w:type="pct"/>
            <w:vAlign w:val="center"/>
          </w:tcPr>
          <w:p w:rsidR="003106A0" w:rsidRPr="00DE59CA" w:rsidRDefault="003106A0" w:rsidP="00DE59C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rPr>
            </w:pPr>
            <w:r w:rsidRPr="00DE59CA">
              <w:rPr>
                <w:rFonts w:ascii="Times New Roman" w:hAnsi="Times New Roman"/>
                <w:sz w:val="24"/>
                <w:szCs w:val="24"/>
              </w:rPr>
              <w:t>2. Влияние легирующих элементов на свойства чугунов.</w:t>
            </w:r>
          </w:p>
        </w:tc>
        <w:tc>
          <w:tcPr>
            <w:tcW w:w="667" w:type="pct"/>
            <w:vAlign w:val="center"/>
          </w:tcPr>
          <w:p w:rsidR="003106A0" w:rsidRPr="00DE59CA" w:rsidRDefault="003106A0" w:rsidP="00DE59CA">
            <w:pPr>
              <w:spacing w:after="0"/>
              <w:rPr>
                <w:rFonts w:ascii="Times New Roman" w:hAnsi="Times New Roman"/>
                <w:b/>
                <w:bCs/>
                <w:sz w:val="24"/>
                <w:szCs w:val="24"/>
              </w:rPr>
            </w:pPr>
          </w:p>
        </w:tc>
        <w:tc>
          <w:tcPr>
            <w:tcW w:w="1005" w:type="pct"/>
          </w:tcPr>
          <w:p w:rsidR="003106A0" w:rsidRPr="00DE59CA" w:rsidRDefault="003106A0" w:rsidP="00DE59CA">
            <w:pPr>
              <w:spacing w:after="0"/>
              <w:rPr>
                <w:rFonts w:ascii="Times New Roman" w:hAnsi="Times New Roman"/>
                <w:b/>
                <w:bCs/>
                <w:sz w:val="24"/>
                <w:szCs w:val="24"/>
              </w:rPr>
            </w:pPr>
          </w:p>
        </w:tc>
        <w:tc>
          <w:tcPr>
            <w:tcW w:w="445" w:type="pct"/>
          </w:tcPr>
          <w:p w:rsidR="003106A0" w:rsidRPr="00DE59CA" w:rsidRDefault="003106A0" w:rsidP="00DE59CA">
            <w:pPr>
              <w:spacing w:after="0"/>
              <w:rPr>
                <w:rFonts w:ascii="Times New Roman" w:hAnsi="Times New Roman"/>
                <w:b/>
                <w:bCs/>
                <w:sz w:val="24"/>
                <w:szCs w:val="24"/>
              </w:rPr>
            </w:pPr>
          </w:p>
        </w:tc>
        <w:tc>
          <w:tcPr>
            <w:tcW w:w="389" w:type="pct"/>
          </w:tcPr>
          <w:p w:rsidR="003106A0" w:rsidRPr="00DE59CA" w:rsidRDefault="003106A0" w:rsidP="00DE59CA">
            <w:pPr>
              <w:spacing w:after="0"/>
              <w:rPr>
                <w:rFonts w:ascii="Times New Roman" w:hAnsi="Times New Roman"/>
                <w:b/>
                <w:bCs/>
                <w:sz w:val="24"/>
                <w:szCs w:val="24"/>
              </w:rPr>
            </w:pPr>
          </w:p>
        </w:tc>
      </w:tr>
      <w:tr w:rsidR="003106A0" w:rsidRPr="00DE59CA" w:rsidTr="00A65B09">
        <w:trPr>
          <w:trHeight w:val="20"/>
        </w:trPr>
        <w:tc>
          <w:tcPr>
            <w:tcW w:w="869" w:type="pct"/>
            <w:vMerge/>
          </w:tcPr>
          <w:p w:rsidR="003106A0" w:rsidRPr="00DE59CA" w:rsidRDefault="003106A0" w:rsidP="00DE59CA">
            <w:pPr>
              <w:spacing w:after="0"/>
              <w:rPr>
                <w:rFonts w:ascii="Times New Roman" w:hAnsi="Times New Roman"/>
                <w:b/>
                <w:bCs/>
                <w:sz w:val="24"/>
                <w:szCs w:val="24"/>
              </w:rPr>
            </w:pPr>
          </w:p>
        </w:tc>
        <w:tc>
          <w:tcPr>
            <w:tcW w:w="1625" w:type="pct"/>
          </w:tcPr>
          <w:p w:rsidR="003106A0" w:rsidRPr="00DE59CA" w:rsidRDefault="003106A0" w:rsidP="00DE59CA">
            <w:pPr>
              <w:spacing w:after="0"/>
              <w:rPr>
                <w:rFonts w:ascii="Times New Roman" w:hAnsi="Times New Roman"/>
                <w:b/>
                <w:bCs/>
                <w:sz w:val="24"/>
                <w:szCs w:val="24"/>
              </w:rPr>
            </w:pPr>
            <w:r w:rsidRPr="00DE59CA">
              <w:rPr>
                <w:rFonts w:ascii="Times New Roman" w:hAnsi="Times New Roman"/>
                <w:bCs/>
                <w:sz w:val="24"/>
                <w:szCs w:val="24"/>
              </w:rPr>
              <w:t xml:space="preserve">3. </w:t>
            </w:r>
            <w:r w:rsidRPr="00DE59CA">
              <w:rPr>
                <w:rFonts w:ascii="Times New Roman" w:hAnsi="Times New Roman"/>
                <w:sz w:val="24"/>
                <w:szCs w:val="24"/>
              </w:rPr>
              <w:t>Маркировка, основы выбора чугунов, применение в промышленности</w:t>
            </w:r>
          </w:p>
        </w:tc>
        <w:tc>
          <w:tcPr>
            <w:tcW w:w="667" w:type="pct"/>
            <w:vAlign w:val="center"/>
          </w:tcPr>
          <w:p w:rsidR="003106A0" w:rsidRPr="00DE59CA" w:rsidRDefault="003106A0" w:rsidP="00DE59CA">
            <w:pPr>
              <w:spacing w:after="0"/>
              <w:rPr>
                <w:rFonts w:ascii="Times New Roman" w:hAnsi="Times New Roman"/>
                <w:b/>
                <w:bCs/>
                <w:sz w:val="24"/>
                <w:szCs w:val="24"/>
              </w:rPr>
            </w:pPr>
          </w:p>
        </w:tc>
        <w:tc>
          <w:tcPr>
            <w:tcW w:w="1005" w:type="pct"/>
          </w:tcPr>
          <w:p w:rsidR="003106A0" w:rsidRPr="00DE59CA" w:rsidRDefault="003106A0" w:rsidP="00DE59CA">
            <w:pPr>
              <w:spacing w:after="0"/>
              <w:rPr>
                <w:rFonts w:ascii="Times New Roman" w:hAnsi="Times New Roman"/>
                <w:b/>
                <w:bCs/>
                <w:sz w:val="24"/>
                <w:szCs w:val="24"/>
              </w:rPr>
            </w:pPr>
          </w:p>
        </w:tc>
        <w:tc>
          <w:tcPr>
            <w:tcW w:w="445" w:type="pct"/>
          </w:tcPr>
          <w:p w:rsidR="003106A0" w:rsidRPr="00DE59CA" w:rsidRDefault="003106A0" w:rsidP="00DE59CA">
            <w:pPr>
              <w:spacing w:after="0"/>
              <w:rPr>
                <w:rFonts w:ascii="Times New Roman" w:hAnsi="Times New Roman"/>
                <w:b/>
                <w:bCs/>
                <w:sz w:val="24"/>
                <w:szCs w:val="24"/>
              </w:rPr>
            </w:pPr>
          </w:p>
        </w:tc>
        <w:tc>
          <w:tcPr>
            <w:tcW w:w="389" w:type="pct"/>
          </w:tcPr>
          <w:p w:rsidR="003106A0" w:rsidRPr="00DE59CA" w:rsidRDefault="003106A0" w:rsidP="00DE59CA">
            <w:pPr>
              <w:spacing w:after="0"/>
              <w:rPr>
                <w:rFonts w:ascii="Times New Roman" w:hAnsi="Times New Roman"/>
                <w:b/>
                <w:bCs/>
                <w:sz w:val="24"/>
                <w:szCs w:val="24"/>
              </w:rPr>
            </w:pPr>
          </w:p>
        </w:tc>
      </w:tr>
      <w:tr w:rsidR="003106A0" w:rsidRPr="00DE59CA" w:rsidTr="00A65B09">
        <w:trPr>
          <w:trHeight w:val="20"/>
        </w:trPr>
        <w:tc>
          <w:tcPr>
            <w:tcW w:w="869" w:type="pct"/>
            <w:vMerge/>
          </w:tcPr>
          <w:p w:rsidR="003106A0" w:rsidRPr="00DE59CA" w:rsidRDefault="003106A0" w:rsidP="00DE59CA">
            <w:pPr>
              <w:spacing w:after="0"/>
              <w:rPr>
                <w:rFonts w:ascii="Times New Roman" w:hAnsi="Times New Roman"/>
                <w:b/>
                <w:bCs/>
                <w:sz w:val="24"/>
                <w:szCs w:val="24"/>
              </w:rPr>
            </w:pPr>
          </w:p>
        </w:tc>
        <w:tc>
          <w:tcPr>
            <w:tcW w:w="1625" w:type="pct"/>
          </w:tcPr>
          <w:p w:rsidR="003106A0" w:rsidRPr="00DE59CA" w:rsidRDefault="003106A0" w:rsidP="00DE59CA">
            <w:pPr>
              <w:spacing w:after="0"/>
              <w:rPr>
                <w:rFonts w:ascii="Times New Roman" w:hAnsi="Times New Roman"/>
                <w:b/>
                <w:sz w:val="24"/>
                <w:szCs w:val="24"/>
              </w:rPr>
            </w:pPr>
            <w:r w:rsidRPr="00DE59CA">
              <w:rPr>
                <w:rFonts w:ascii="Times New Roman" w:hAnsi="Times New Roman"/>
                <w:b/>
                <w:bCs/>
                <w:sz w:val="24"/>
                <w:szCs w:val="24"/>
              </w:rPr>
              <w:t>В том числе практических и лабораторных занятий</w:t>
            </w:r>
          </w:p>
        </w:tc>
        <w:tc>
          <w:tcPr>
            <w:tcW w:w="667" w:type="pct"/>
            <w:vAlign w:val="center"/>
          </w:tcPr>
          <w:p w:rsidR="003106A0" w:rsidRPr="00DE59CA" w:rsidRDefault="003106A0" w:rsidP="00DE59CA">
            <w:pPr>
              <w:spacing w:after="0"/>
              <w:rPr>
                <w:rFonts w:ascii="Times New Roman" w:hAnsi="Times New Roman"/>
                <w:b/>
                <w:bCs/>
                <w:sz w:val="24"/>
                <w:szCs w:val="24"/>
              </w:rPr>
            </w:pPr>
          </w:p>
        </w:tc>
        <w:tc>
          <w:tcPr>
            <w:tcW w:w="1005" w:type="pct"/>
          </w:tcPr>
          <w:p w:rsidR="003106A0" w:rsidRPr="00DE59CA" w:rsidRDefault="003106A0" w:rsidP="00DE59CA">
            <w:pPr>
              <w:spacing w:after="0"/>
              <w:rPr>
                <w:rFonts w:ascii="Times New Roman" w:hAnsi="Times New Roman"/>
                <w:b/>
                <w:bCs/>
                <w:sz w:val="24"/>
                <w:szCs w:val="24"/>
              </w:rPr>
            </w:pPr>
          </w:p>
        </w:tc>
        <w:tc>
          <w:tcPr>
            <w:tcW w:w="445" w:type="pct"/>
          </w:tcPr>
          <w:p w:rsidR="003106A0" w:rsidRPr="00DE59CA" w:rsidRDefault="003106A0" w:rsidP="00DE59CA">
            <w:pPr>
              <w:spacing w:after="0"/>
              <w:rPr>
                <w:rFonts w:ascii="Times New Roman" w:hAnsi="Times New Roman"/>
                <w:b/>
                <w:bCs/>
                <w:sz w:val="24"/>
                <w:szCs w:val="24"/>
              </w:rPr>
            </w:pPr>
          </w:p>
        </w:tc>
        <w:tc>
          <w:tcPr>
            <w:tcW w:w="389" w:type="pct"/>
          </w:tcPr>
          <w:p w:rsidR="003106A0" w:rsidRPr="00DE59CA" w:rsidRDefault="003106A0" w:rsidP="00DE59CA">
            <w:pPr>
              <w:spacing w:after="0"/>
              <w:rPr>
                <w:rFonts w:ascii="Times New Roman" w:hAnsi="Times New Roman"/>
                <w:b/>
                <w:bCs/>
                <w:sz w:val="24"/>
                <w:szCs w:val="24"/>
              </w:rPr>
            </w:pPr>
          </w:p>
        </w:tc>
      </w:tr>
      <w:tr w:rsidR="003106A0" w:rsidRPr="00DE59CA" w:rsidTr="00A65B09">
        <w:trPr>
          <w:trHeight w:val="20"/>
        </w:trPr>
        <w:tc>
          <w:tcPr>
            <w:tcW w:w="869" w:type="pct"/>
            <w:vMerge/>
          </w:tcPr>
          <w:p w:rsidR="003106A0" w:rsidRPr="00DE59CA" w:rsidRDefault="003106A0" w:rsidP="00DE59CA">
            <w:pPr>
              <w:spacing w:after="0"/>
              <w:rPr>
                <w:rFonts w:ascii="Times New Roman" w:hAnsi="Times New Roman"/>
                <w:b/>
                <w:bCs/>
                <w:sz w:val="24"/>
                <w:szCs w:val="24"/>
              </w:rPr>
            </w:pPr>
          </w:p>
        </w:tc>
        <w:tc>
          <w:tcPr>
            <w:tcW w:w="1625" w:type="pct"/>
          </w:tcPr>
          <w:p w:rsidR="003106A0" w:rsidRPr="00DE59CA" w:rsidRDefault="003106A0" w:rsidP="00DE59CA">
            <w:pPr>
              <w:spacing w:after="0"/>
              <w:rPr>
                <w:rFonts w:ascii="Times New Roman" w:hAnsi="Times New Roman"/>
                <w:b/>
                <w:sz w:val="24"/>
                <w:szCs w:val="24"/>
              </w:rPr>
            </w:pPr>
            <w:r w:rsidRPr="00DE59CA">
              <w:rPr>
                <w:rFonts w:ascii="Times New Roman" w:hAnsi="Times New Roman"/>
                <w:sz w:val="24"/>
                <w:szCs w:val="24"/>
              </w:rPr>
              <w:t xml:space="preserve">Практическое занятие 3. Изучение </w:t>
            </w:r>
            <w:r w:rsidRPr="00DE59CA">
              <w:rPr>
                <w:rFonts w:ascii="Times New Roman" w:hAnsi="Times New Roman"/>
                <w:sz w:val="24"/>
                <w:szCs w:val="24"/>
              </w:rPr>
              <w:lastRenderedPageBreak/>
              <w:t>микроструктуры  чугунов</w:t>
            </w:r>
          </w:p>
        </w:tc>
        <w:tc>
          <w:tcPr>
            <w:tcW w:w="667" w:type="pct"/>
            <w:vAlign w:val="center"/>
          </w:tcPr>
          <w:p w:rsidR="003106A0" w:rsidRPr="00DE59CA" w:rsidRDefault="003106A0" w:rsidP="00DE59CA">
            <w:pPr>
              <w:spacing w:after="0"/>
              <w:rPr>
                <w:rFonts w:ascii="Times New Roman" w:hAnsi="Times New Roman"/>
                <w:b/>
                <w:bCs/>
                <w:sz w:val="24"/>
                <w:szCs w:val="24"/>
              </w:rPr>
            </w:pPr>
          </w:p>
        </w:tc>
        <w:tc>
          <w:tcPr>
            <w:tcW w:w="1005" w:type="pct"/>
          </w:tcPr>
          <w:p w:rsidR="003106A0" w:rsidRPr="00DE59CA" w:rsidRDefault="003106A0" w:rsidP="00DE59CA">
            <w:pPr>
              <w:spacing w:after="0"/>
              <w:rPr>
                <w:rFonts w:ascii="Times New Roman" w:hAnsi="Times New Roman"/>
                <w:b/>
                <w:bCs/>
                <w:sz w:val="24"/>
                <w:szCs w:val="24"/>
              </w:rPr>
            </w:pPr>
          </w:p>
        </w:tc>
        <w:tc>
          <w:tcPr>
            <w:tcW w:w="445" w:type="pct"/>
          </w:tcPr>
          <w:p w:rsidR="003106A0" w:rsidRPr="00DE59CA" w:rsidRDefault="003106A0" w:rsidP="00DE59CA">
            <w:pPr>
              <w:spacing w:after="0"/>
              <w:rPr>
                <w:rFonts w:ascii="Times New Roman" w:hAnsi="Times New Roman"/>
                <w:b/>
                <w:bCs/>
                <w:sz w:val="24"/>
                <w:szCs w:val="24"/>
              </w:rPr>
            </w:pPr>
          </w:p>
        </w:tc>
        <w:tc>
          <w:tcPr>
            <w:tcW w:w="389" w:type="pct"/>
          </w:tcPr>
          <w:p w:rsidR="003106A0" w:rsidRPr="00DE59CA" w:rsidRDefault="003106A0" w:rsidP="00DE59CA">
            <w:pPr>
              <w:spacing w:after="0"/>
              <w:rPr>
                <w:rFonts w:ascii="Times New Roman" w:hAnsi="Times New Roman"/>
                <w:b/>
                <w:bCs/>
                <w:sz w:val="24"/>
                <w:szCs w:val="24"/>
              </w:rPr>
            </w:pPr>
          </w:p>
        </w:tc>
      </w:tr>
      <w:tr w:rsidR="003106A0" w:rsidRPr="00DE59CA" w:rsidTr="00A65B09">
        <w:trPr>
          <w:trHeight w:val="20"/>
        </w:trPr>
        <w:tc>
          <w:tcPr>
            <w:tcW w:w="869" w:type="pct"/>
            <w:vMerge w:val="restart"/>
          </w:tcPr>
          <w:p w:rsidR="003106A0" w:rsidRPr="00DE59CA" w:rsidRDefault="003106A0" w:rsidP="00DE59CA">
            <w:pPr>
              <w:spacing w:after="0"/>
              <w:rPr>
                <w:rFonts w:ascii="Times New Roman" w:hAnsi="Times New Roman"/>
                <w:b/>
                <w:bCs/>
                <w:sz w:val="24"/>
                <w:szCs w:val="24"/>
              </w:rPr>
            </w:pPr>
            <w:r w:rsidRPr="00DE59CA">
              <w:rPr>
                <w:rFonts w:ascii="Times New Roman" w:hAnsi="Times New Roman"/>
                <w:b/>
                <w:bCs/>
                <w:sz w:val="24"/>
                <w:szCs w:val="24"/>
              </w:rPr>
              <w:lastRenderedPageBreak/>
              <w:t>Тема 3.2.</w:t>
            </w:r>
          </w:p>
          <w:p w:rsidR="003106A0" w:rsidRPr="00DE59CA" w:rsidRDefault="003106A0" w:rsidP="00DE59CA">
            <w:pPr>
              <w:spacing w:after="0"/>
              <w:rPr>
                <w:rFonts w:ascii="Times New Roman" w:hAnsi="Times New Roman"/>
                <w:b/>
                <w:bCs/>
                <w:sz w:val="24"/>
                <w:szCs w:val="24"/>
              </w:rPr>
            </w:pPr>
            <w:r w:rsidRPr="00DE59CA">
              <w:rPr>
                <w:rFonts w:ascii="Times New Roman" w:hAnsi="Times New Roman"/>
                <w:b/>
                <w:sz w:val="24"/>
                <w:szCs w:val="24"/>
              </w:rPr>
              <w:t>Углеродистые конструкционные стали</w:t>
            </w:r>
          </w:p>
        </w:tc>
        <w:tc>
          <w:tcPr>
            <w:tcW w:w="1625" w:type="pct"/>
          </w:tcPr>
          <w:p w:rsidR="003106A0" w:rsidRPr="00DE59CA" w:rsidRDefault="003106A0" w:rsidP="00DE59CA">
            <w:pPr>
              <w:spacing w:after="0"/>
              <w:jc w:val="center"/>
              <w:rPr>
                <w:rFonts w:ascii="Times New Roman" w:hAnsi="Times New Roman"/>
                <w:b/>
                <w:bCs/>
                <w:sz w:val="24"/>
                <w:szCs w:val="24"/>
              </w:rPr>
            </w:pPr>
            <w:r w:rsidRPr="00DE59CA">
              <w:rPr>
                <w:rFonts w:ascii="Times New Roman" w:hAnsi="Times New Roman"/>
                <w:b/>
                <w:sz w:val="24"/>
                <w:szCs w:val="24"/>
              </w:rPr>
              <w:t>Дидактические единицы, содержание</w:t>
            </w:r>
          </w:p>
        </w:tc>
        <w:tc>
          <w:tcPr>
            <w:tcW w:w="667" w:type="pct"/>
            <w:vAlign w:val="center"/>
          </w:tcPr>
          <w:p w:rsidR="003106A0" w:rsidRPr="00DE59CA" w:rsidRDefault="003106A0" w:rsidP="00DE59CA">
            <w:pPr>
              <w:spacing w:after="0"/>
              <w:rPr>
                <w:rFonts w:ascii="Times New Roman" w:hAnsi="Times New Roman"/>
                <w:b/>
                <w:bCs/>
                <w:sz w:val="24"/>
                <w:szCs w:val="24"/>
              </w:rPr>
            </w:pPr>
          </w:p>
        </w:tc>
        <w:tc>
          <w:tcPr>
            <w:tcW w:w="1005" w:type="pct"/>
          </w:tcPr>
          <w:p w:rsidR="003106A0" w:rsidRPr="00DE59CA" w:rsidRDefault="003106A0" w:rsidP="00DE59CA">
            <w:pPr>
              <w:spacing w:after="0"/>
              <w:rPr>
                <w:rFonts w:ascii="Times New Roman" w:hAnsi="Times New Roman"/>
                <w:b/>
                <w:bCs/>
                <w:sz w:val="24"/>
                <w:szCs w:val="24"/>
              </w:rPr>
            </w:pPr>
          </w:p>
        </w:tc>
        <w:tc>
          <w:tcPr>
            <w:tcW w:w="445" w:type="pct"/>
          </w:tcPr>
          <w:p w:rsidR="003106A0" w:rsidRPr="00DE59CA" w:rsidRDefault="003106A0" w:rsidP="00DE59CA">
            <w:pPr>
              <w:spacing w:after="0"/>
              <w:rPr>
                <w:rFonts w:ascii="Times New Roman" w:hAnsi="Times New Roman"/>
                <w:b/>
                <w:bCs/>
                <w:sz w:val="24"/>
                <w:szCs w:val="24"/>
              </w:rPr>
            </w:pPr>
          </w:p>
        </w:tc>
        <w:tc>
          <w:tcPr>
            <w:tcW w:w="389" w:type="pct"/>
          </w:tcPr>
          <w:p w:rsidR="003106A0" w:rsidRPr="00DE59CA" w:rsidRDefault="003106A0" w:rsidP="00DE59CA">
            <w:pPr>
              <w:spacing w:after="0"/>
              <w:rPr>
                <w:rFonts w:ascii="Times New Roman" w:hAnsi="Times New Roman"/>
                <w:b/>
                <w:bCs/>
                <w:sz w:val="24"/>
                <w:szCs w:val="24"/>
              </w:rPr>
            </w:pPr>
          </w:p>
        </w:tc>
      </w:tr>
      <w:tr w:rsidR="003106A0" w:rsidRPr="00DE59CA" w:rsidTr="00A65B09">
        <w:trPr>
          <w:trHeight w:val="20"/>
        </w:trPr>
        <w:tc>
          <w:tcPr>
            <w:tcW w:w="869" w:type="pct"/>
            <w:vMerge/>
          </w:tcPr>
          <w:p w:rsidR="003106A0" w:rsidRPr="00DE59CA" w:rsidRDefault="003106A0" w:rsidP="00DE59CA">
            <w:pPr>
              <w:spacing w:after="0"/>
              <w:rPr>
                <w:rFonts w:ascii="Times New Roman" w:hAnsi="Times New Roman"/>
                <w:b/>
                <w:bCs/>
                <w:sz w:val="24"/>
                <w:szCs w:val="24"/>
              </w:rPr>
            </w:pPr>
          </w:p>
        </w:tc>
        <w:tc>
          <w:tcPr>
            <w:tcW w:w="1625" w:type="pct"/>
            <w:vAlign w:val="center"/>
          </w:tcPr>
          <w:p w:rsidR="003106A0" w:rsidRPr="00DE59CA" w:rsidRDefault="003106A0" w:rsidP="00DE59C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rPr>
            </w:pPr>
            <w:r w:rsidRPr="00DE59CA">
              <w:rPr>
                <w:rFonts w:ascii="Times New Roman" w:hAnsi="Times New Roman"/>
                <w:sz w:val="24"/>
                <w:szCs w:val="24"/>
              </w:rPr>
              <w:t>1. Классификация сталей. Влияние углерода, примесей на свойства сталей</w:t>
            </w:r>
          </w:p>
        </w:tc>
        <w:tc>
          <w:tcPr>
            <w:tcW w:w="667" w:type="pct"/>
            <w:vAlign w:val="center"/>
          </w:tcPr>
          <w:p w:rsidR="003106A0" w:rsidRPr="00DE59CA" w:rsidRDefault="003106A0" w:rsidP="00DE59CA">
            <w:pPr>
              <w:spacing w:after="0"/>
              <w:rPr>
                <w:rFonts w:ascii="Times New Roman" w:hAnsi="Times New Roman"/>
                <w:b/>
                <w:bCs/>
                <w:sz w:val="24"/>
                <w:szCs w:val="24"/>
              </w:rPr>
            </w:pPr>
          </w:p>
        </w:tc>
        <w:tc>
          <w:tcPr>
            <w:tcW w:w="1005" w:type="pct"/>
          </w:tcPr>
          <w:p w:rsidR="003106A0" w:rsidRPr="00DE59CA" w:rsidRDefault="003106A0" w:rsidP="00DE59CA">
            <w:pPr>
              <w:spacing w:after="0"/>
              <w:rPr>
                <w:rFonts w:ascii="Times New Roman" w:hAnsi="Times New Roman"/>
                <w:b/>
                <w:bCs/>
                <w:sz w:val="24"/>
                <w:szCs w:val="24"/>
              </w:rPr>
            </w:pPr>
          </w:p>
        </w:tc>
        <w:tc>
          <w:tcPr>
            <w:tcW w:w="445" w:type="pct"/>
          </w:tcPr>
          <w:p w:rsidR="003106A0" w:rsidRPr="00DE59CA" w:rsidRDefault="003106A0" w:rsidP="00DE59CA">
            <w:pPr>
              <w:spacing w:after="0"/>
              <w:rPr>
                <w:rFonts w:ascii="Times New Roman" w:hAnsi="Times New Roman"/>
                <w:b/>
                <w:bCs/>
                <w:sz w:val="24"/>
                <w:szCs w:val="24"/>
              </w:rPr>
            </w:pPr>
          </w:p>
        </w:tc>
        <w:tc>
          <w:tcPr>
            <w:tcW w:w="389" w:type="pct"/>
          </w:tcPr>
          <w:p w:rsidR="003106A0" w:rsidRPr="00DE59CA" w:rsidRDefault="003106A0" w:rsidP="00DE59CA">
            <w:pPr>
              <w:spacing w:after="0"/>
              <w:rPr>
                <w:rFonts w:ascii="Times New Roman" w:hAnsi="Times New Roman"/>
                <w:b/>
                <w:bCs/>
                <w:sz w:val="24"/>
                <w:szCs w:val="24"/>
              </w:rPr>
            </w:pPr>
          </w:p>
        </w:tc>
      </w:tr>
      <w:tr w:rsidR="003106A0" w:rsidRPr="00DE59CA" w:rsidTr="00A65B09">
        <w:trPr>
          <w:trHeight w:val="20"/>
        </w:trPr>
        <w:tc>
          <w:tcPr>
            <w:tcW w:w="869" w:type="pct"/>
            <w:vMerge/>
          </w:tcPr>
          <w:p w:rsidR="003106A0" w:rsidRPr="00DE59CA" w:rsidRDefault="003106A0" w:rsidP="00DE59CA">
            <w:pPr>
              <w:spacing w:after="0"/>
              <w:rPr>
                <w:rFonts w:ascii="Times New Roman" w:hAnsi="Times New Roman"/>
                <w:b/>
                <w:bCs/>
                <w:sz w:val="24"/>
                <w:szCs w:val="24"/>
              </w:rPr>
            </w:pPr>
          </w:p>
        </w:tc>
        <w:tc>
          <w:tcPr>
            <w:tcW w:w="1625" w:type="pct"/>
            <w:vAlign w:val="center"/>
          </w:tcPr>
          <w:p w:rsidR="003106A0" w:rsidRPr="00DE59CA" w:rsidRDefault="003106A0" w:rsidP="00DE59CA">
            <w:pPr>
              <w:widowControl w:val="0"/>
              <w:spacing w:after="0"/>
              <w:rPr>
                <w:rFonts w:ascii="Times New Roman" w:hAnsi="Times New Roman"/>
                <w:sz w:val="24"/>
                <w:szCs w:val="24"/>
              </w:rPr>
            </w:pPr>
            <w:r w:rsidRPr="00DE59CA">
              <w:rPr>
                <w:rFonts w:ascii="Times New Roman" w:hAnsi="Times New Roman"/>
                <w:sz w:val="24"/>
                <w:szCs w:val="24"/>
              </w:rPr>
              <w:t>2. Структура, свойства, маркировка и применение в промышленности углеродистых конструкционных сталей</w:t>
            </w:r>
          </w:p>
        </w:tc>
        <w:tc>
          <w:tcPr>
            <w:tcW w:w="667" w:type="pct"/>
            <w:vAlign w:val="center"/>
          </w:tcPr>
          <w:p w:rsidR="003106A0" w:rsidRPr="00DE59CA" w:rsidRDefault="003106A0" w:rsidP="00DE59CA">
            <w:pPr>
              <w:spacing w:after="0"/>
              <w:rPr>
                <w:rFonts w:ascii="Times New Roman" w:hAnsi="Times New Roman"/>
                <w:b/>
                <w:bCs/>
                <w:sz w:val="24"/>
                <w:szCs w:val="24"/>
              </w:rPr>
            </w:pPr>
          </w:p>
        </w:tc>
        <w:tc>
          <w:tcPr>
            <w:tcW w:w="1005" w:type="pct"/>
          </w:tcPr>
          <w:p w:rsidR="003106A0" w:rsidRPr="00DE59CA" w:rsidRDefault="003106A0" w:rsidP="00DE59CA">
            <w:pPr>
              <w:spacing w:after="0"/>
              <w:rPr>
                <w:rFonts w:ascii="Times New Roman" w:hAnsi="Times New Roman"/>
                <w:b/>
                <w:bCs/>
                <w:sz w:val="24"/>
                <w:szCs w:val="24"/>
              </w:rPr>
            </w:pPr>
          </w:p>
        </w:tc>
        <w:tc>
          <w:tcPr>
            <w:tcW w:w="445" w:type="pct"/>
          </w:tcPr>
          <w:p w:rsidR="003106A0" w:rsidRPr="00DE59CA" w:rsidRDefault="003106A0" w:rsidP="00DE59CA">
            <w:pPr>
              <w:spacing w:after="0"/>
              <w:rPr>
                <w:rFonts w:ascii="Times New Roman" w:hAnsi="Times New Roman"/>
                <w:b/>
                <w:bCs/>
                <w:sz w:val="24"/>
                <w:szCs w:val="24"/>
              </w:rPr>
            </w:pPr>
          </w:p>
        </w:tc>
        <w:tc>
          <w:tcPr>
            <w:tcW w:w="389" w:type="pct"/>
          </w:tcPr>
          <w:p w:rsidR="003106A0" w:rsidRPr="00DE59CA" w:rsidRDefault="003106A0" w:rsidP="00DE59CA">
            <w:pPr>
              <w:spacing w:after="0"/>
              <w:rPr>
                <w:rFonts w:ascii="Times New Roman" w:hAnsi="Times New Roman"/>
                <w:b/>
                <w:bCs/>
                <w:sz w:val="24"/>
                <w:szCs w:val="24"/>
              </w:rPr>
            </w:pPr>
          </w:p>
        </w:tc>
      </w:tr>
      <w:tr w:rsidR="003106A0" w:rsidRPr="00DE59CA" w:rsidTr="00A65B09">
        <w:trPr>
          <w:trHeight w:val="20"/>
        </w:trPr>
        <w:tc>
          <w:tcPr>
            <w:tcW w:w="869" w:type="pct"/>
            <w:vMerge/>
          </w:tcPr>
          <w:p w:rsidR="003106A0" w:rsidRPr="00DE59CA" w:rsidRDefault="003106A0" w:rsidP="00DE59CA">
            <w:pPr>
              <w:spacing w:after="0"/>
              <w:rPr>
                <w:rFonts w:ascii="Times New Roman" w:hAnsi="Times New Roman"/>
                <w:b/>
                <w:bCs/>
                <w:sz w:val="24"/>
                <w:szCs w:val="24"/>
              </w:rPr>
            </w:pPr>
          </w:p>
        </w:tc>
        <w:tc>
          <w:tcPr>
            <w:tcW w:w="1625" w:type="pct"/>
          </w:tcPr>
          <w:p w:rsidR="003106A0" w:rsidRPr="00DE59CA" w:rsidRDefault="003106A0"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sz w:val="24"/>
                <w:szCs w:val="24"/>
              </w:rPr>
            </w:pPr>
            <w:r w:rsidRPr="00DE59CA">
              <w:rPr>
                <w:rFonts w:ascii="Times New Roman" w:hAnsi="Times New Roman"/>
                <w:b/>
                <w:bCs/>
                <w:sz w:val="24"/>
                <w:szCs w:val="24"/>
              </w:rPr>
              <w:t>В том числе практических и лабораторных занятий</w:t>
            </w:r>
          </w:p>
        </w:tc>
        <w:tc>
          <w:tcPr>
            <w:tcW w:w="667" w:type="pct"/>
            <w:vAlign w:val="center"/>
          </w:tcPr>
          <w:p w:rsidR="003106A0" w:rsidRPr="00DE59CA" w:rsidRDefault="003106A0" w:rsidP="00DE59CA">
            <w:pPr>
              <w:spacing w:after="0"/>
              <w:rPr>
                <w:rFonts w:ascii="Times New Roman" w:hAnsi="Times New Roman"/>
                <w:b/>
                <w:bCs/>
                <w:sz w:val="24"/>
                <w:szCs w:val="24"/>
              </w:rPr>
            </w:pPr>
          </w:p>
        </w:tc>
        <w:tc>
          <w:tcPr>
            <w:tcW w:w="1005" w:type="pct"/>
          </w:tcPr>
          <w:p w:rsidR="003106A0" w:rsidRPr="00DE59CA" w:rsidRDefault="003106A0" w:rsidP="00DE59CA">
            <w:pPr>
              <w:spacing w:after="0"/>
              <w:rPr>
                <w:rFonts w:ascii="Times New Roman" w:hAnsi="Times New Roman"/>
                <w:b/>
                <w:bCs/>
                <w:sz w:val="24"/>
                <w:szCs w:val="24"/>
              </w:rPr>
            </w:pPr>
          </w:p>
        </w:tc>
        <w:tc>
          <w:tcPr>
            <w:tcW w:w="445" w:type="pct"/>
          </w:tcPr>
          <w:p w:rsidR="003106A0" w:rsidRPr="00DE59CA" w:rsidRDefault="003106A0" w:rsidP="00DE59CA">
            <w:pPr>
              <w:spacing w:after="0"/>
              <w:rPr>
                <w:rFonts w:ascii="Times New Roman" w:hAnsi="Times New Roman"/>
                <w:b/>
                <w:bCs/>
                <w:sz w:val="24"/>
                <w:szCs w:val="24"/>
              </w:rPr>
            </w:pPr>
          </w:p>
        </w:tc>
        <w:tc>
          <w:tcPr>
            <w:tcW w:w="389" w:type="pct"/>
          </w:tcPr>
          <w:p w:rsidR="003106A0" w:rsidRPr="00DE59CA" w:rsidRDefault="003106A0" w:rsidP="00DE59CA">
            <w:pPr>
              <w:spacing w:after="0"/>
              <w:rPr>
                <w:rFonts w:ascii="Times New Roman" w:hAnsi="Times New Roman"/>
                <w:b/>
                <w:bCs/>
                <w:sz w:val="24"/>
                <w:szCs w:val="24"/>
              </w:rPr>
            </w:pPr>
          </w:p>
        </w:tc>
      </w:tr>
      <w:tr w:rsidR="003106A0" w:rsidRPr="00DE59CA" w:rsidTr="00A65B09">
        <w:trPr>
          <w:trHeight w:val="20"/>
        </w:trPr>
        <w:tc>
          <w:tcPr>
            <w:tcW w:w="869" w:type="pct"/>
            <w:vMerge/>
          </w:tcPr>
          <w:p w:rsidR="003106A0" w:rsidRPr="00DE59CA" w:rsidRDefault="003106A0" w:rsidP="00DE59CA">
            <w:pPr>
              <w:spacing w:after="0"/>
              <w:rPr>
                <w:rFonts w:ascii="Times New Roman" w:hAnsi="Times New Roman"/>
                <w:b/>
                <w:bCs/>
                <w:sz w:val="24"/>
                <w:szCs w:val="24"/>
              </w:rPr>
            </w:pPr>
          </w:p>
        </w:tc>
        <w:tc>
          <w:tcPr>
            <w:tcW w:w="1625" w:type="pct"/>
            <w:vAlign w:val="center"/>
          </w:tcPr>
          <w:p w:rsidR="003106A0" w:rsidRPr="00DE59CA" w:rsidRDefault="003106A0" w:rsidP="00DE59CA">
            <w:pPr>
              <w:widowControl w:val="0"/>
              <w:spacing w:after="0"/>
              <w:rPr>
                <w:rFonts w:ascii="Times New Roman" w:hAnsi="Times New Roman"/>
                <w:sz w:val="24"/>
                <w:szCs w:val="24"/>
              </w:rPr>
            </w:pPr>
            <w:r w:rsidRPr="00DE59CA">
              <w:rPr>
                <w:rFonts w:ascii="Times New Roman" w:hAnsi="Times New Roman"/>
                <w:sz w:val="24"/>
                <w:szCs w:val="24"/>
              </w:rPr>
              <w:t>Практическое занятие 4.  Изучение микроструктуры углеродистых конструкционных сталей</w:t>
            </w:r>
          </w:p>
        </w:tc>
        <w:tc>
          <w:tcPr>
            <w:tcW w:w="667" w:type="pct"/>
            <w:vAlign w:val="center"/>
          </w:tcPr>
          <w:p w:rsidR="003106A0" w:rsidRPr="00DE59CA" w:rsidRDefault="003106A0" w:rsidP="00DE59CA">
            <w:pPr>
              <w:spacing w:after="0"/>
              <w:rPr>
                <w:rFonts w:ascii="Times New Roman" w:hAnsi="Times New Roman"/>
                <w:b/>
                <w:bCs/>
                <w:sz w:val="24"/>
                <w:szCs w:val="24"/>
              </w:rPr>
            </w:pPr>
          </w:p>
        </w:tc>
        <w:tc>
          <w:tcPr>
            <w:tcW w:w="1005" w:type="pct"/>
          </w:tcPr>
          <w:p w:rsidR="003106A0" w:rsidRPr="00DE59CA" w:rsidRDefault="003106A0" w:rsidP="00DE59CA">
            <w:pPr>
              <w:spacing w:after="0"/>
              <w:rPr>
                <w:rFonts w:ascii="Times New Roman" w:hAnsi="Times New Roman"/>
                <w:b/>
                <w:bCs/>
                <w:sz w:val="24"/>
                <w:szCs w:val="24"/>
              </w:rPr>
            </w:pPr>
          </w:p>
        </w:tc>
        <w:tc>
          <w:tcPr>
            <w:tcW w:w="445" w:type="pct"/>
          </w:tcPr>
          <w:p w:rsidR="003106A0" w:rsidRPr="00DE59CA" w:rsidRDefault="003106A0" w:rsidP="00DE59CA">
            <w:pPr>
              <w:spacing w:after="0"/>
              <w:rPr>
                <w:rFonts w:ascii="Times New Roman" w:hAnsi="Times New Roman"/>
                <w:b/>
                <w:bCs/>
                <w:sz w:val="24"/>
                <w:szCs w:val="24"/>
              </w:rPr>
            </w:pPr>
          </w:p>
        </w:tc>
        <w:tc>
          <w:tcPr>
            <w:tcW w:w="389" w:type="pct"/>
          </w:tcPr>
          <w:p w:rsidR="003106A0" w:rsidRPr="00DE59CA" w:rsidRDefault="003106A0" w:rsidP="00DE59CA">
            <w:pPr>
              <w:spacing w:after="0"/>
              <w:rPr>
                <w:rFonts w:ascii="Times New Roman" w:hAnsi="Times New Roman"/>
                <w:b/>
                <w:bCs/>
                <w:sz w:val="24"/>
                <w:szCs w:val="24"/>
              </w:rPr>
            </w:pPr>
          </w:p>
        </w:tc>
      </w:tr>
      <w:tr w:rsidR="003106A0" w:rsidRPr="00DE59CA" w:rsidTr="00A65B09">
        <w:trPr>
          <w:trHeight w:val="20"/>
        </w:trPr>
        <w:tc>
          <w:tcPr>
            <w:tcW w:w="869" w:type="pct"/>
            <w:vMerge/>
          </w:tcPr>
          <w:p w:rsidR="003106A0" w:rsidRPr="00DE59CA" w:rsidRDefault="003106A0" w:rsidP="00DE59CA">
            <w:pPr>
              <w:spacing w:after="0"/>
              <w:rPr>
                <w:rFonts w:ascii="Times New Roman" w:hAnsi="Times New Roman"/>
                <w:b/>
                <w:bCs/>
                <w:sz w:val="24"/>
                <w:szCs w:val="24"/>
              </w:rPr>
            </w:pPr>
          </w:p>
        </w:tc>
        <w:tc>
          <w:tcPr>
            <w:tcW w:w="1625" w:type="pct"/>
            <w:vAlign w:val="center"/>
          </w:tcPr>
          <w:p w:rsidR="003106A0" w:rsidRPr="00DE59CA" w:rsidRDefault="003106A0" w:rsidP="00DE59CA">
            <w:pPr>
              <w:widowControl w:val="0"/>
              <w:spacing w:after="0"/>
              <w:rPr>
                <w:rFonts w:ascii="Times New Roman" w:hAnsi="Times New Roman"/>
                <w:sz w:val="24"/>
                <w:szCs w:val="24"/>
              </w:rPr>
            </w:pPr>
            <w:r w:rsidRPr="00DE59CA">
              <w:rPr>
                <w:rFonts w:ascii="Times New Roman" w:hAnsi="Times New Roman"/>
                <w:sz w:val="24"/>
                <w:szCs w:val="24"/>
              </w:rPr>
              <w:t>Практическое занятие 5. Испытание малоуглеродистой стали на разрыв</w:t>
            </w:r>
          </w:p>
        </w:tc>
        <w:tc>
          <w:tcPr>
            <w:tcW w:w="667" w:type="pct"/>
            <w:vAlign w:val="center"/>
          </w:tcPr>
          <w:p w:rsidR="003106A0" w:rsidRPr="00DE59CA" w:rsidRDefault="003106A0" w:rsidP="00DE59CA">
            <w:pPr>
              <w:spacing w:after="0"/>
              <w:rPr>
                <w:rFonts w:ascii="Times New Roman" w:hAnsi="Times New Roman"/>
                <w:b/>
                <w:bCs/>
                <w:sz w:val="24"/>
                <w:szCs w:val="24"/>
              </w:rPr>
            </w:pPr>
          </w:p>
        </w:tc>
        <w:tc>
          <w:tcPr>
            <w:tcW w:w="1005" w:type="pct"/>
          </w:tcPr>
          <w:p w:rsidR="003106A0" w:rsidRPr="00DE59CA" w:rsidRDefault="003106A0" w:rsidP="00DE59CA">
            <w:pPr>
              <w:spacing w:after="0"/>
              <w:rPr>
                <w:rFonts w:ascii="Times New Roman" w:hAnsi="Times New Roman"/>
                <w:b/>
                <w:bCs/>
                <w:sz w:val="24"/>
                <w:szCs w:val="24"/>
              </w:rPr>
            </w:pPr>
          </w:p>
        </w:tc>
        <w:tc>
          <w:tcPr>
            <w:tcW w:w="445" w:type="pct"/>
          </w:tcPr>
          <w:p w:rsidR="003106A0" w:rsidRPr="00DE59CA" w:rsidRDefault="003106A0" w:rsidP="00DE59CA">
            <w:pPr>
              <w:spacing w:after="0"/>
              <w:rPr>
                <w:rFonts w:ascii="Times New Roman" w:hAnsi="Times New Roman"/>
                <w:b/>
                <w:bCs/>
                <w:sz w:val="24"/>
                <w:szCs w:val="24"/>
              </w:rPr>
            </w:pPr>
          </w:p>
        </w:tc>
        <w:tc>
          <w:tcPr>
            <w:tcW w:w="389" w:type="pct"/>
          </w:tcPr>
          <w:p w:rsidR="003106A0" w:rsidRPr="00DE59CA" w:rsidRDefault="003106A0" w:rsidP="00DE59CA">
            <w:pPr>
              <w:spacing w:after="0"/>
              <w:rPr>
                <w:rFonts w:ascii="Times New Roman" w:hAnsi="Times New Roman"/>
                <w:b/>
                <w:bCs/>
                <w:sz w:val="24"/>
                <w:szCs w:val="24"/>
              </w:rPr>
            </w:pPr>
          </w:p>
        </w:tc>
      </w:tr>
      <w:tr w:rsidR="003106A0" w:rsidRPr="00DE59CA" w:rsidTr="00A65B09">
        <w:trPr>
          <w:trHeight w:val="276"/>
        </w:trPr>
        <w:tc>
          <w:tcPr>
            <w:tcW w:w="869" w:type="pct"/>
            <w:vMerge w:val="restart"/>
          </w:tcPr>
          <w:p w:rsidR="003106A0" w:rsidRPr="00DE59CA" w:rsidRDefault="003106A0" w:rsidP="00DE59CA">
            <w:pPr>
              <w:autoSpaceDE w:val="0"/>
              <w:autoSpaceDN w:val="0"/>
              <w:adjustRightInd w:val="0"/>
              <w:spacing w:after="0"/>
              <w:rPr>
                <w:rFonts w:ascii="Times New Roman" w:hAnsi="Times New Roman"/>
                <w:b/>
                <w:sz w:val="24"/>
                <w:szCs w:val="24"/>
              </w:rPr>
            </w:pPr>
            <w:r w:rsidRPr="00DE59CA">
              <w:rPr>
                <w:rFonts w:ascii="Times New Roman" w:hAnsi="Times New Roman"/>
                <w:b/>
                <w:sz w:val="24"/>
                <w:szCs w:val="24"/>
              </w:rPr>
              <w:t>Тема 3.3. Легированные конструкционные стали</w:t>
            </w:r>
          </w:p>
        </w:tc>
        <w:tc>
          <w:tcPr>
            <w:tcW w:w="1625" w:type="pct"/>
          </w:tcPr>
          <w:p w:rsidR="003106A0" w:rsidRPr="00DE59CA" w:rsidRDefault="003106A0"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rPr>
            </w:pPr>
            <w:r w:rsidRPr="00DE59CA">
              <w:rPr>
                <w:rFonts w:ascii="Times New Roman" w:hAnsi="Times New Roman"/>
                <w:b/>
                <w:sz w:val="24"/>
                <w:szCs w:val="24"/>
              </w:rPr>
              <w:t>Дидактические единицы, содержание</w:t>
            </w:r>
          </w:p>
        </w:tc>
        <w:tc>
          <w:tcPr>
            <w:tcW w:w="667" w:type="pct"/>
            <w:vAlign w:val="center"/>
          </w:tcPr>
          <w:p w:rsidR="003106A0" w:rsidRPr="00DE59CA" w:rsidRDefault="003106A0" w:rsidP="00DE59CA">
            <w:pPr>
              <w:spacing w:after="0"/>
              <w:rPr>
                <w:rFonts w:ascii="Times New Roman" w:hAnsi="Times New Roman"/>
                <w:b/>
                <w:bCs/>
                <w:sz w:val="24"/>
                <w:szCs w:val="24"/>
              </w:rPr>
            </w:pPr>
          </w:p>
        </w:tc>
        <w:tc>
          <w:tcPr>
            <w:tcW w:w="1005" w:type="pct"/>
          </w:tcPr>
          <w:p w:rsidR="003106A0" w:rsidRPr="00DE59CA" w:rsidRDefault="003106A0" w:rsidP="00DE59CA">
            <w:pPr>
              <w:spacing w:after="0"/>
              <w:rPr>
                <w:rFonts w:ascii="Times New Roman" w:hAnsi="Times New Roman"/>
                <w:b/>
                <w:bCs/>
                <w:sz w:val="24"/>
                <w:szCs w:val="24"/>
              </w:rPr>
            </w:pPr>
          </w:p>
        </w:tc>
        <w:tc>
          <w:tcPr>
            <w:tcW w:w="445" w:type="pct"/>
          </w:tcPr>
          <w:p w:rsidR="003106A0" w:rsidRPr="00DE59CA" w:rsidRDefault="003106A0" w:rsidP="00DE59CA">
            <w:pPr>
              <w:spacing w:after="0"/>
              <w:rPr>
                <w:rFonts w:ascii="Times New Roman" w:hAnsi="Times New Roman"/>
                <w:b/>
                <w:bCs/>
                <w:sz w:val="24"/>
                <w:szCs w:val="24"/>
              </w:rPr>
            </w:pPr>
          </w:p>
        </w:tc>
        <w:tc>
          <w:tcPr>
            <w:tcW w:w="389" w:type="pct"/>
          </w:tcPr>
          <w:p w:rsidR="003106A0" w:rsidRPr="00DE59CA" w:rsidRDefault="003106A0" w:rsidP="00DE59CA">
            <w:pPr>
              <w:spacing w:after="0"/>
              <w:rPr>
                <w:rFonts w:ascii="Times New Roman" w:hAnsi="Times New Roman"/>
                <w:b/>
                <w:bCs/>
                <w:sz w:val="24"/>
                <w:szCs w:val="24"/>
              </w:rPr>
            </w:pPr>
          </w:p>
        </w:tc>
      </w:tr>
      <w:tr w:rsidR="003106A0" w:rsidRPr="00DE59CA" w:rsidTr="00A65B09">
        <w:trPr>
          <w:trHeight w:val="483"/>
        </w:trPr>
        <w:tc>
          <w:tcPr>
            <w:tcW w:w="869" w:type="pct"/>
            <w:vMerge/>
          </w:tcPr>
          <w:p w:rsidR="003106A0" w:rsidRPr="00DE59CA" w:rsidRDefault="003106A0" w:rsidP="00DE59CA">
            <w:pPr>
              <w:spacing w:after="0"/>
              <w:rPr>
                <w:rFonts w:ascii="Times New Roman" w:hAnsi="Times New Roman"/>
                <w:b/>
                <w:bCs/>
                <w:sz w:val="24"/>
                <w:szCs w:val="24"/>
              </w:rPr>
            </w:pPr>
          </w:p>
        </w:tc>
        <w:tc>
          <w:tcPr>
            <w:tcW w:w="1625" w:type="pct"/>
            <w:vAlign w:val="center"/>
          </w:tcPr>
          <w:p w:rsidR="003106A0" w:rsidRPr="00DE59CA" w:rsidRDefault="003106A0" w:rsidP="00DE59CA">
            <w:pPr>
              <w:widowControl w:val="0"/>
              <w:spacing w:after="0"/>
              <w:rPr>
                <w:rFonts w:ascii="Times New Roman" w:hAnsi="Times New Roman"/>
                <w:sz w:val="24"/>
                <w:szCs w:val="24"/>
              </w:rPr>
            </w:pPr>
            <w:r w:rsidRPr="00DE59CA">
              <w:rPr>
                <w:rFonts w:ascii="Times New Roman" w:hAnsi="Times New Roman"/>
                <w:sz w:val="24"/>
                <w:szCs w:val="24"/>
              </w:rPr>
              <w:t>1. Легирующие элементы, влияние легирующих элементов на свойства сталей</w:t>
            </w:r>
          </w:p>
        </w:tc>
        <w:tc>
          <w:tcPr>
            <w:tcW w:w="667" w:type="pct"/>
            <w:vAlign w:val="center"/>
          </w:tcPr>
          <w:p w:rsidR="003106A0" w:rsidRPr="00DE59CA" w:rsidRDefault="003106A0" w:rsidP="00DE59CA">
            <w:pPr>
              <w:spacing w:after="0"/>
              <w:rPr>
                <w:rFonts w:ascii="Times New Roman" w:hAnsi="Times New Roman"/>
                <w:b/>
                <w:bCs/>
                <w:sz w:val="24"/>
                <w:szCs w:val="24"/>
              </w:rPr>
            </w:pPr>
          </w:p>
        </w:tc>
        <w:tc>
          <w:tcPr>
            <w:tcW w:w="1005" w:type="pct"/>
          </w:tcPr>
          <w:p w:rsidR="003106A0" w:rsidRPr="00DE59CA" w:rsidRDefault="003106A0" w:rsidP="00DE59CA">
            <w:pPr>
              <w:spacing w:after="0"/>
              <w:rPr>
                <w:rFonts w:ascii="Times New Roman" w:hAnsi="Times New Roman"/>
                <w:b/>
                <w:bCs/>
                <w:sz w:val="24"/>
                <w:szCs w:val="24"/>
              </w:rPr>
            </w:pPr>
          </w:p>
        </w:tc>
        <w:tc>
          <w:tcPr>
            <w:tcW w:w="445" w:type="pct"/>
          </w:tcPr>
          <w:p w:rsidR="003106A0" w:rsidRPr="00DE59CA" w:rsidRDefault="003106A0" w:rsidP="00DE59CA">
            <w:pPr>
              <w:spacing w:after="0"/>
              <w:rPr>
                <w:rFonts w:ascii="Times New Roman" w:hAnsi="Times New Roman"/>
                <w:b/>
                <w:bCs/>
                <w:sz w:val="24"/>
                <w:szCs w:val="24"/>
              </w:rPr>
            </w:pPr>
          </w:p>
        </w:tc>
        <w:tc>
          <w:tcPr>
            <w:tcW w:w="389" w:type="pct"/>
          </w:tcPr>
          <w:p w:rsidR="003106A0" w:rsidRPr="00DE59CA" w:rsidRDefault="003106A0" w:rsidP="00DE59CA">
            <w:pPr>
              <w:spacing w:after="0"/>
              <w:rPr>
                <w:rFonts w:ascii="Times New Roman" w:hAnsi="Times New Roman"/>
                <w:b/>
                <w:bCs/>
                <w:sz w:val="24"/>
                <w:szCs w:val="24"/>
              </w:rPr>
            </w:pPr>
          </w:p>
        </w:tc>
      </w:tr>
      <w:tr w:rsidR="003106A0" w:rsidRPr="00DE59CA" w:rsidTr="00A65B09">
        <w:trPr>
          <w:trHeight w:val="20"/>
        </w:trPr>
        <w:tc>
          <w:tcPr>
            <w:tcW w:w="869" w:type="pct"/>
            <w:vMerge/>
          </w:tcPr>
          <w:p w:rsidR="003106A0" w:rsidRPr="00DE59CA" w:rsidRDefault="003106A0" w:rsidP="00DE59CA">
            <w:pPr>
              <w:spacing w:after="0"/>
              <w:rPr>
                <w:rFonts w:ascii="Times New Roman" w:hAnsi="Times New Roman"/>
                <w:b/>
                <w:bCs/>
                <w:sz w:val="24"/>
                <w:szCs w:val="24"/>
              </w:rPr>
            </w:pPr>
          </w:p>
        </w:tc>
        <w:tc>
          <w:tcPr>
            <w:tcW w:w="1625" w:type="pct"/>
            <w:vAlign w:val="center"/>
          </w:tcPr>
          <w:p w:rsidR="003106A0" w:rsidRPr="00DE59CA" w:rsidRDefault="003106A0" w:rsidP="00DE59CA">
            <w:pPr>
              <w:spacing w:after="0"/>
              <w:rPr>
                <w:rFonts w:ascii="Times New Roman" w:hAnsi="Times New Roman"/>
                <w:sz w:val="24"/>
                <w:szCs w:val="24"/>
              </w:rPr>
            </w:pPr>
            <w:r w:rsidRPr="00DE59CA">
              <w:rPr>
                <w:rFonts w:ascii="Times New Roman" w:hAnsi="Times New Roman"/>
                <w:sz w:val="24"/>
                <w:szCs w:val="24"/>
              </w:rPr>
              <w:t xml:space="preserve">2. Структура, свойства, маркировка и применение в промышленности легированных конструкционных сталей. </w:t>
            </w:r>
          </w:p>
        </w:tc>
        <w:tc>
          <w:tcPr>
            <w:tcW w:w="667" w:type="pct"/>
            <w:vAlign w:val="center"/>
          </w:tcPr>
          <w:p w:rsidR="003106A0" w:rsidRPr="00DE59CA" w:rsidRDefault="003106A0" w:rsidP="00DE59CA">
            <w:pPr>
              <w:spacing w:after="0"/>
              <w:rPr>
                <w:rFonts w:ascii="Times New Roman" w:hAnsi="Times New Roman"/>
                <w:b/>
                <w:bCs/>
                <w:sz w:val="24"/>
                <w:szCs w:val="24"/>
              </w:rPr>
            </w:pPr>
          </w:p>
        </w:tc>
        <w:tc>
          <w:tcPr>
            <w:tcW w:w="1005" w:type="pct"/>
          </w:tcPr>
          <w:p w:rsidR="003106A0" w:rsidRPr="00DE59CA" w:rsidRDefault="003106A0" w:rsidP="00DE59CA">
            <w:pPr>
              <w:spacing w:after="0"/>
              <w:rPr>
                <w:rFonts w:ascii="Times New Roman" w:hAnsi="Times New Roman"/>
                <w:b/>
                <w:bCs/>
                <w:sz w:val="24"/>
                <w:szCs w:val="24"/>
              </w:rPr>
            </w:pPr>
          </w:p>
        </w:tc>
        <w:tc>
          <w:tcPr>
            <w:tcW w:w="445" w:type="pct"/>
          </w:tcPr>
          <w:p w:rsidR="003106A0" w:rsidRPr="00DE59CA" w:rsidRDefault="003106A0" w:rsidP="00DE59CA">
            <w:pPr>
              <w:spacing w:after="0"/>
              <w:rPr>
                <w:rFonts w:ascii="Times New Roman" w:hAnsi="Times New Roman"/>
                <w:b/>
                <w:bCs/>
                <w:sz w:val="24"/>
                <w:szCs w:val="24"/>
              </w:rPr>
            </w:pPr>
          </w:p>
        </w:tc>
        <w:tc>
          <w:tcPr>
            <w:tcW w:w="389" w:type="pct"/>
          </w:tcPr>
          <w:p w:rsidR="003106A0" w:rsidRPr="00DE59CA" w:rsidRDefault="003106A0" w:rsidP="00DE59CA">
            <w:pPr>
              <w:spacing w:after="0"/>
              <w:rPr>
                <w:rFonts w:ascii="Times New Roman" w:hAnsi="Times New Roman"/>
                <w:b/>
                <w:bCs/>
                <w:sz w:val="24"/>
                <w:szCs w:val="24"/>
              </w:rPr>
            </w:pPr>
          </w:p>
        </w:tc>
      </w:tr>
      <w:tr w:rsidR="003106A0" w:rsidRPr="00DE59CA" w:rsidTr="00A65B09">
        <w:trPr>
          <w:trHeight w:val="20"/>
        </w:trPr>
        <w:tc>
          <w:tcPr>
            <w:tcW w:w="869" w:type="pct"/>
            <w:vMerge/>
          </w:tcPr>
          <w:p w:rsidR="003106A0" w:rsidRPr="00DE59CA" w:rsidRDefault="003106A0" w:rsidP="00DE59CA">
            <w:pPr>
              <w:spacing w:after="0"/>
              <w:rPr>
                <w:rFonts w:ascii="Times New Roman" w:hAnsi="Times New Roman"/>
                <w:b/>
                <w:bCs/>
                <w:sz w:val="24"/>
                <w:szCs w:val="24"/>
              </w:rPr>
            </w:pPr>
          </w:p>
        </w:tc>
        <w:tc>
          <w:tcPr>
            <w:tcW w:w="1625" w:type="pct"/>
          </w:tcPr>
          <w:p w:rsidR="003106A0" w:rsidRPr="00DE59CA" w:rsidRDefault="003106A0" w:rsidP="00DE59CA">
            <w:pPr>
              <w:autoSpaceDE w:val="0"/>
              <w:autoSpaceDN w:val="0"/>
              <w:adjustRightInd w:val="0"/>
              <w:spacing w:after="0"/>
              <w:rPr>
                <w:rFonts w:ascii="Times New Roman" w:hAnsi="Times New Roman"/>
                <w:sz w:val="24"/>
                <w:szCs w:val="24"/>
              </w:rPr>
            </w:pPr>
            <w:r w:rsidRPr="00DE59CA">
              <w:rPr>
                <w:rFonts w:ascii="Times New Roman" w:hAnsi="Times New Roman"/>
                <w:sz w:val="24"/>
                <w:szCs w:val="24"/>
              </w:rPr>
              <w:t>3. Стали и сплавы с особыми свойствами</w:t>
            </w:r>
          </w:p>
        </w:tc>
        <w:tc>
          <w:tcPr>
            <w:tcW w:w="667" w:type="pct"/>
            <w:vAlign w:val="center"/>
          </w:tcPr>
          <w:p w:rsidR="003106A0" w:rsidRPr="00DE59CA" w:rsidRDefault="003106A0" w:rsidP="00DE59CA">
            <w:pPr>
              <w:spacing w:after="0"/>
              <w:rPr>
                <w:rFonts w:ascii="Times New Roman" w:hAnsi="Times New Roman"/>
                <w:b/>
                <w:bCs/>
                <w:sz w:val="24"/>
                <w:szCs w:val="24"/>
              </w:rPr>
            </w:pPr>
          </w:p>
        </w:tc>
        <w:tc>
          <w:tcPr>
            <w:tcW w:w="1005" w:type="pct"/>
          </w:tcPr>
          <w:p w:rsidR="003106A0" w:rsidRPr="00DE59CA" w:rsidRDefault="003106A0" w:rsidP="00DE59CA">
            <w:pPr>
              <w:spacing w:after="0"/>
              <w:rPr>
                <w:rFonts w:ascii="Times New Roman" w:hAnsi="Times New Roman"/>
                <w:b/>
                <w:bCs/>
                <w:sz w:val="24"/>
                <w:szCs w:val="24"/>
              </w:rPr>
            </w:pPr>
          </w:p>
        </w:tc>
        <w:tc>
          <w:tcPr>
            <w:tcW w:w="445" w:type="pct"/>
          </w:tcPr>
          <w:p w:rsidR="003106A0" w:rsidRPr="00DE59CA" w:rsidRDefault="003106A0" w:rsidP="00DE59CA">
            <w:pPr>
              <w:spacing w:after="0"/>
              <w:rPr>
                <w:rFonts w:ascii="Times New Roman" w:hAnsi="Times New Roman"/>
                <w:b/>
                <w:bCs/>
                <w:sz w:val="24"/>
                <w:szCs w:val="24"/>
              </w:rPr>
            </w:pPr>
          </w:p>
        </w:tc>
        <w:tc>
          <w:tcPr>
            <w:tcW w:w="389" w:type="pct"/>
          </w:tcPr>
          <w:p w:rsidR="003106A0" w:rsidRPr="00DE59CA" w:rsidRDefault="003106A0" w:rsidP="00DE59CA">
            <w:pPr>
              <w:spacing w:after="0"/>
              <w:rPr>
                <w:rFonts w:ascii="Times New Roman" w:hAnsi="Times New Roman"/>
                <w:b/>
                <w:bCs/>
                <w:sz w:val="24"/>
                <w:szCs w:val="24"/>
              </w:rPr>
            </w:pPr>
          </w:p>
        </w:tc>
      </w:tr>
      <w:tr w:rsidR="003106A0" w:rsidRPr="00DE59CA" w:rsidTr="00A65B09">
        <w:trPr>
          <w:trHeight w:val="20"/>
        </w:trPr>
        <w:tc>
          <w:tcPr>
            <w:tcW w:w="869" w:type="pct"/>
            <w:vMerge/>
          </w:tcPr>
          <w:p w:rsidR="003106A0" w:rsidRPr="00DE59CA" w:rsidRDefault="003106A0" w:rsidP="00DE59CA">
            <w:pPr>
              <w:spacing w:after="0"/>
              <w:rPr>
                <w:rFonts w:ascii="Times New Roman" w:hAnsi="Times New Roman"/>
                <w:b/>
                <w:bCs/>
                <w:sz w:val="24"/>
                <w:szCs w:val="24"/>
              </w:rPr>
            </w:pPr>
          </w:p>
        </w:tc>
        <w:tc>
          <w:tcPr>
            <w:tcW w:w="1625" w:type="pct"/>
          </w:tcPr>
          <w:p w:rsidR="003106A0" w:rsidRPr="00DE59CA" w:rsidRDefault="003106A0"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bCs/>
                <w:sz w:val="24"/>
                <w:szCs w:val="24"/>
              </w:rPr>
            </w:pPr>
            <w:r w:rsidRPr="00DE59CA">
              <w:rPr>
                <w:rFonts w:ascii="Times New Roman" w:hAnsi="Times New Roman"/>
                <w:b/>
                <w:bCs/>
                <w:sz w:val="24"/>
                <w:szCs w:val="24"/>
              </w:rPr>
              <w:t>В том числе практических и лабораторных занятий</w:t>
            </w:r>
          </w:p>
        </w:tc>
        <w:tc>
          <w:tcPr>
            <w:tcW w:w="667" w:type="pct"/>
            <w:vAlign w:val="center"/>
          </w:tcPr>
          <w:p w:rsidR="003106A0" w:rsidRPr="00DE59CA" w:rsidRDefault="003106A0" w:rsidP="00DE59CA">
            <w:pPr>
              <w:spacing w:after="0"/>
              <w:rPr>
                <w:rFonts w:ascii="Times New Roman" w:hAnsi="Times New Roman"/>
                <w:b/>
                <w:bCs/>
                <w:sz w:val="24"/>
                <w:szCs w:val="24"/>
              </w:rPr>
            </w:pPr>
          </w:p>
        </w:tc>
        <w:tc>
          <w:tcPr>
            <w:tcW w:w="1005" w:type="pct"/>
          </w:tcPr>
          <w:p w:rsidR="003106A0" w:rsidRPr="00DE59CA" w:rsidRDefault="003106A0" w:rsidP="00DE59CA">
            <w:pPr>
              <w:spacing w:after="0"/>
              <w:rPr>
                <w:rFonts w:ascii="Times New Roman" w:hAnsi="Times New Roman"/>
                <w:b/>
                <w:bCs/>
                <w:sz w:val="24"/>
                <w:szCs w:val="24"/>
              </w:rPr>
            </w:pPr>
          </w:p>
        </w:tc>
        <w:tc>
          <w:tcPr>
            <w:tcW w:w="445" w:type="pct"/>
          </w:tcPr>
          <w:p w:rsidR="003106A0" w:rsidRPr="00DE59CA" w:rsidRDefault="003106A0" w:rsidP="00DE59CA">
            <w:pPr>
              <w:spacing w:after="0"/>
              <w:rPr>
                <w:rFonts w:ascii="Times New Roman" w:hAnsi="Times New Roman"/>
                <w:b/>
                <w:bCs/>
                <w:sz w:val="24"/>
                <w:szCs w:val="24"/>
              </w:rPr>
            </w:pPr>
          </w:p>
        </w:tc>
        <w:tc>
          <w:tcPr>
            <w:tcW w:w="389" w:type="pct"/>
          </w:tcPr>
          <w:p w:rsidR="003106A0" w:rsidRPr="00DE59CA" w:rsidRDefault="003106A0" w:rsidP="00DE59CA">
            <w:pPr>
              <w:spacing w:after="0"/>
              <w:rPr>
                <w:rFonts w:ascii="Times New Roman" w:hAnsi="Times New Roman"/>
                <w:b/>
                <w:bCs/>
                <w:sz w:val="24"/>
                <w:szCs w:val="24"/>
              </w:rPr>
            </w:pPr>
          </w:p>
        </w:tc>
      </w:tr>
      <w:tr w:rsidR="003106A0" w:rsidRPr="00DE59CA" w:rsidTr="00A65B09">
        <w:trPr>
          <w:trHeight w:val="898"/>
        </w:trPr>
        <w:tc>
          <w:tcPr>
            <w:tcW w:w="869" w:type="pct"/>
            <w:vMerge/>
          </w:tcPr>
          <w:p w:rsidR="003106A0" w:rsidRPr="00DE59CA" w:rsidRDefault="003106A0" w:rsidP="00DE59CA">
            <w:pPr>
              <w:spacing w:after="0"/>
              <w:rPr>
                <w:rFonts w:ascii="Times New Roman" w:hAnsi="Times New Roman"/>
                <w:b/>
                <w:bCs/>
                <w:sz w:val="24"/>
                <w:szCs w:val="24"/>
              </w:rPr>
            </w:pPr>
          </w:p>
        </w:tc>
        <w:tc>
          <w:tcPr>
            <w:tcW w:w="1625" w:type="pct"/>
          </w:tcPr>
          <w:p w:rsidR="003106A0" w:rsidRPr="00DE59CA" w:rsidRDefault="003106A0" w:rsidP="00DE59CA">
            <w:pPr>
              <w:spacing w:after="0"/>
              <w:rPr>
                <w:rFonts w:ascii="Times New Roman" w:hAnsi="Times New Roman"/>
                <w:b/>
                <w:bCs/>
                <w:sz w:val="24"/>
                <w:szCs w:val="24"/>
              </w:rPr>
            </w:pPr>
            <w:r w:rsidRPr="00DE59CA">
              <w:rPr>
                <w:rFonts w:ascii="Times New Roman" w:hAnsi="Times New Roman"/>
                <w:bCs/>
                <w:sz w:val="24"/>
                <w:szCs w:val="24"/>
              </w:rPr>
              <w:t xml:space="preserve">1. Практическое занятие 6. </w:t>
            </w:r>
            <w:r w:rsidRPr="00DE59CA">
              <w:rPr>
                <w:rFonts w:ascii="Times New Roman" w:hAnsi="Times New Roman"/>
                <w:sz w:val="24"/>
                <w:szCs w:val="24"/>
              </w:rPr>
              <w:t>Изучение микроструктуры легированных конструкционных сталей</w:t>
            </w:r>
          </w:p>
        </w:tc>
        <w:tc>
          <w:tcPr>
            <w:tcW w:w="667" w:type="pct"/>
            <w:vAlign w:val="center"/>
          </w:tcPr>
          <w:p w:rsidR="003106A0" w:rsidRPr="00DE59CA" w:rsidRDefault="003106A0" w:rsidP="00DE59CA">
            <w:pPr>
              <w:spacing w:after="0"/>
              <w:rPr>
                <w:rFonts w:ascii="Times New Roman" w:hAnsi="Times New Roman"/>
                <w:b/>
                <w:bCs/>
                <w:sz w:val="24"/>
                <w:szCs w:val="24"/>
              </w:rPr>
            </w:pPr>
          </w:p>
        </w:tc>
        <w:tc>
          <w:tcPr>
            <w:tcW w:w="1005" w:type="pct"/>
          </w:tcPr>
          <w:p w:rsidR="003106A0" w:rsidRPr="00DE59CA" w:rsidRDefault="003106A0" w:rsidP="00DE59CA">
            <w:pPr>
              <w:spacing w:after="0"/>
              <w:rPr>
                <w:rFonts w:ascii="Times New Roman" w:hAnsi="Times New Roman"/>
                <w:b/>
                <w:bCs/>
                <w:sz w:val="24"/>
                <w:szCs w:val="24"/>
              </w:rPr>
            </w:pPr>
          </w:p>
        </w:tc>
        <w:tc>
          <w:tcPr>
            <w:tcW w:w="445" w:type="pct"/>
          </w:tcPr>
          <w:p w:rsidR="003106A0" w:rsidRPr="00DE59CA" w:rsidRDefault="003106A0" w:rsidP="00DE59CA">
            <w:pPr>
              <w:spacing w:after="0"/>
              <w:rPr>
                <w:rFonts w:ascii="Times New Roman" w:hAnsi="Times New Roman"/>
                <w:b/>
                <w:bCs/>
                <w:sz w:val="24"/>
                <w:szCs w:val="24"/>
              </w:rPr>
            </w:pPr>
          </w:p>
        </w:tc>
        <w:tc>
          <w:tcPr>
            <w:tcW w:w="389" w:type="pct"/>
          </w:tcPr>
          <w:p w:rsidR="003106A0" w:rsidRPr="00DE59CA" w:rsidRDefault="003106A0" w:rsidP="00DE59CA">
            <w:pPr>
              <w:spacing w:after="0"/>
              <w:rPr>
                <w:rFonts w:ascii="Times New Roman" w:hAnsi="Times New Roman"/>
                <w:b/>
                <w:bCs/>
                <w:sz w:val="24"/>
                <w:szCs w:val="24"/>
              </w:rPr>
            </w:pPr>
          </w:p>
        </w:tc>
      </w:tr>
      <w:tr w:rsidR="003106A0" w:rsidRPr="00DE59CA" w:rsidTr="00A65B09">
        <w:trPr>
          <w:trHeight w:val="20"/>
        </w:trPr>
        <w:tc>
          <w:tcPr>
            <w:tcW w:w="869" w:type="pct"/>
            <w:vMerge w:val="restart"/>
          </w:tcPr>
          <w:p w:rsidR="003106A0" w:rsidRPr="00DE59CA" w:rsidRDefault="003106A0" w:rsidP="00DE59CA">
            <w:pPr>
              <w:tabs>
                <w:tab w:val="left" w:pos="916"/>
                <w:tab w:val="left" w:pos="1832"/>
                <w:tab w:val="left" w:pos="2127"/>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bCs/>
                <w:sz w:val="24"/>
                <w:szCs w:val="24"/>
              </w:rPr>
            </w:pPr>
            <w:r w:rsidRPr="00DE59CA">
              <w:rPr>
                <w:rFonts w:ascii="Times New Roman" w:hAnsi="Times New Roman"/>
                <w:b/>
                <w:bCs/>
                <w:sz w:val="24"/>
                <w:szCs w:val="24"/>
              </w:rPr>
              <w:t xml:space="preserve">Тема 3.4. </w:t>
            </w:r>
            <w:r w:rsidRPr="00DE59CA">
              <w:rPr>
                <w:rFonts w:ascii="Times New Roman" w:hAnsi="Times New Roman"/>
                <w:b/>
                <w:sz w:val="24"/>
                <w:szCs w:val="24"/>
              </w:rPr>
              <w:t>Инструментальные стали</w:t>
            </w:r>
          </w:p>
          <w:p w:rsidR="003106A0" w:rsidRPr="00DE59CA" w:rsidRDefault="003106A0" w:rsidP="00DE59CA">
            <w:pPr>
              <w:spacing w:after="0"/>
              <w:rPr>
                <w:rFonts w:ascii="Times New Roman" w:hAnsi="Times New Roman"/>
                <w:b/>
                <w:bCs/>
                <w:sz w:val="24"/>
                <w:szCs w:val="24"/>
              </w:rPr>
            </w:pPr>
          </w:p>
        </w:tc>
        <w:tc>
          <w:tcPr>
            <w:tcW w:w="1625" w:type="pct"/>
          </w:tcPr>
          <w:p w:rsidR="003106A0" w:rsidRPr="00DE59CA" w:rsidRDefault="003106A0" w:rsidP="00DE59CA">
            <w:pPr>
              <w:spacing w:after="0"/>
              <w:jc w:val="center"/>
              <w:rPr>
                <w:rFonts w:ascii="Times New Roman" w:hAnsi="Times New Roman"/>
                <w:b/>
                <w:bCs/>
                <w:sz w:val="24"/>
                <w:szCs w:val="24"/>
              </w:rPr>
            </w:pPr>
            <w:r w:rsidRPr="00DE59CA">
              <w:rPr>
                <w:rFonts w:ascii="Times New Roman" w:hAnsi="Times New Roman"/>
                <w:b/>
                <w:sz w:val="24"/>
                <w:szCs w:val="24"/>
              </w:rPr>
              <w:t>Дидактические единицы, содержание</w:t>
            </w:r>
          </w:p>
        </w:tc>
        <w:tc>
          <w:tcPr>
            <w:tcW w:w="667" w:type="pct"/>
            <w:vAlign w:val="center"/>
          </w:tcPr>
          <w:p w:rsidR="003106A0" w:rsidRPr="00DE59CA" w:rsidRDefault="003106A0" w:rsidP="00DE59CA">
            <w:pPr>
              <w:spacing w:after="0"/>
              <w:rPr>
                <w:rFonts w:ascii="Times New Roman" w:hAnsi="Times New Roman"/>
                <w:b/>
                <w:bCs/>
                <w:sz w:val="24"/>
                <w:szCs w:val="24"/>
              </w:rPr>
            </w:pPr>
          </w:p>
        </w:tc>
        <w:tc>
          <w:tcPr>
            <w:tcW w:w="1005" w:type="pct"/>
          </w:tcPr>
          <w:p w:rsidR="003106A0" w:rsidRPr="00DE59CA" w:rsidRDefault="003106A0" w:rsidP="00DE59CA">
            <w:pPr>
              <w:spacing w:after="0"/>
              <w:rPr>
                <w:rFonts w:ascii="Times New Roman" w:hAnsi="Times New Roman"/>
                <w:b/>
                <w:bCs/>
                <w:sz w:val="24"/>
                <w:szCs w:val="24"/>
              </w:rPr>
            </w:pPr>
          </w:p>
        </w:tc>
        <w:tc>
          <w:tcPr>
            <w:tcW w:w="445" w:type="pct"/>
          </w:tcPr>
          <w:p w:rsidR="003106A0" w:rsidRPr="00DE59CA" w:rsidRDefault="003106A0" w:rsidP="00DE59CA">
            <w:pPr>
              <w:spacing w:after="0"/>
              <w:rPr>
                <w:rFonts w:ascii="Times New Roman" w:hAnsi="Times New Roman"/>
                <w:b/>
                <w:bCs/>
                <w:sz w:val="24"/>
                <w:szCs w:val="24"/>
              </w:rPr>
            </w:pPr>
          </w:p>
        </w:tc>
        <w:tc>
          <w:tcPr>
            <w:tcW w:w="389" w:type="pct"/>
          </w:tcPr>
          <w:p w:rsidR="003106A0" w:rsidRPr="00DE59CA" w:rsidRDefault="003106A0" w:rsidP="00DE59CA">
            <w:pPr>
              <w:spacing w:after="0"/>
              <w:rPr>
                <w:rFonts w:ascii="Times New Roman" w:hAnsi="Times New Roman"/>
                <w:b/>
                <w:bCs/>
                <w:sz w:val="24"/>
                <w:szCs w:val="24"/>
              </w:rPr>
            </w:pPr>
          </w:p>
        </w:tc>
      </w:tr>
      <w:tr w:rsidR="003106A0" w:rsidRPr="00DE59CA" w:rsidTr="00A65B09">
        <w:trPr>
          <w:trHeight w:val="20"/>
        </w:trPr>
        <w:tc>
          <w:tcPr>
            <w:tcW w:w="869" w:type="pct"/>
            <w:vMerge/>
          </w:tcPr>
          <w:p w:rsidR="003106A0" w:rsidRPr="00DE59CA" w:rsidRDefault="003106A0" w:rsidP="00DE59CA">
            <w:pPr>
              <w:spacing w:after="0"/>
              <w:rPr>
                <w:rFonts w:ascii="Times New Roman" w:hAnsi="Times New Roman"/>
                <w:b/>
                <w:bCs/>
                <w:sz w:val="24"/>
                <w:szCs w:val="24"/>
              </w:rPr>
            </w:pPr>
          </w:p>
        </w:tc>
        <w:tc>
          <w:tcPr>
            <w:tcW w:w="1625" w:type="pct"/>
            <w:vAlign w:val="center"/>
          </w:tcPr>
          <w:p w:rsidR="003106A0" w:rsidRPr="00DE59CA" w:rsidRDefault="003106A0" w:rsidP="00DE59CA">
            <w:pPr>
              <w:widowControl w:val="0"/>
              <w:spacing w:after="0"/>
              <w:rPr>
                <w:rFonts w:ascii="Times New Roman" w:hAnsi="Times New Roman"/>
                <w:sz w:val="24"/>
                <w:szCs w:val="24"/>
              </w:rPr>
            </w:pPr>
            <w:r w:rsidRPr="00DE59CA">
              <w:rPr>
                <w:rFonts w:ascii="Times New Roman" w:hAnsi="Times New Roman"/>
                <w:sz w:val="24"/>
                <w:szCs w:val="24"/>
              </w:rPr>
              <w:t>1.Классификация, структура и свойства инструментальных сталей: углеродистых и легированных</w:t>
            </w:r>
          </w:p>
        </w:tc>
        <w:tc>
          <w:tcPr>
            <w:tcW w:w="667" w:type="pct"/>
            <w:vAlign w:val="center"/>
          </w:tcPr>
          <w:p w:rsidR="003106A0" w:rsidRPr="00DE59CA" w:rsidRDefault="003106A0" w:rsidP="00DE59CA">
            <w:pPr>
              <w:spacing w:after="0"/>
              <w:rPr>
                <w:rFonts w:ascii="Times New Roman" w:hAnsi="Times New Roman"/>
                <w:b/>
                <w:bCs/>
                <w:sz w:val="24"/>
                <w:szCs w:val="24"/>
              </w:rPr>
            </w:pPr>
          </w:p>
        </w:tc>
        <w:tc>
          <w:tcPr>
            <w:tcW w:w="1005" w:type="pct"/>
          </w:tcPr>
          <w:p w:rsidR="003106A0" w:rsidRPr="00DE59CA" w:rsidRDefault="003106A0" w:rsidP="00DE59CA">
            <w:pPr>
              <w:spacing w:after="0"/>
              <w:rPr>
                <w:rFonts w:ascii="Times New Roman" w:hAnsi="Times New Roman"/>
                <w:b/>
                <w:bCs/>
                <w:sz w:val="24"/>
                <w:szCs w:val="24"/>
              </w:rPr>
            </w:pPr>
          </w:p>
        </w:tc>
        <w:tc>
          <w:tcPr>
            <w:tcW w:w="445" w:type="pct"/>
          </w:tcPr>
          <w:p w:rsidR="003106A0" w:rsidRPr="00DE59CA" w:rsidRDefault="003106A0" w:rsidP="00DE59CA">
            <w:pPr>
              <w:spacing w:after="0"/>
              <w:rPr>
                <w:rFonts w:ascii="Times New Roman" w:hAnsi="Times New Roman"/>
                <w:b/>
                <w:bCs/>
                <w:sz w:val="24"/>
                <w:szCs w:val="24"/>
              </w:rPr>
            </w:pPr>
          </w:p>
        </w:tc>
        <w:tc>
          <w:tcPr>
            <w:tcW w:w="389" w:type="pct"/>
          </w:tcPr>
          <w:p w:rsidR="003106A0" w:rsidRPr="00DE59CA" w:rsidRDefault="003106A0" w:rsidP="00DE59CA">
            <w:pPr>
              <w:spacing w:after="0"/>
              <w:rPr>
                <w:rFonts w:ascii="Times New Roman" w:hAnsi="Times New Roman"/>
                <w:b/>
                <w:bCs/>
                <w:sz w:val="24"/>
                <w:szCs w:val="24"/>
              </w:rPr>
            </w:pPr>
          </w:p>
        </w:tc>
      </w:tr>
      <w:tr w:rsidR="003106A0" w:rsidRPr="00DE59CA" w:rsidTr="00A65B09">
        <w:trPr>
          <w:trHeight w:val="20"/>
        </w:trPr>
        <w:tc>
          <w:tcPr>
            <w:tcW w:w="869" w:type="pct"/>
            <w:vMerge/>
          </w:tcPr>
          <w:p w:rsidR="003106A0" w:rsidRPr="00DE59CA" w:rsidRDefault="003106A0" w:rsidP="00DE59CA">
            <w:pPr>
              <w:tabs>
                <w:tab w:val="left" w:pos="916"/>
                <w:tab w:val="left" w:pos="1832"/>
                <w:tab w:val="left" w:pos="2127"/>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bCs/>
                <w:sz w:val="24"/>
                <w:szCs w:val="24"/>
              </w:rPr>
            </w:pPr>
          </w:p>
        </w:tc>
        <w:tc>
          <w:tcPr>
            <w:tcW w:w="1625" w:type="pct"/>
            <w:vAlign w:val="center"/>
          </w:tcPr>
          <w:p w:rsidR="003106A0" w:rsidRPr="00DE59CA" w:rsidRDefault="003106A0" w:rsidP="00DE59CA">
            <w:pPr>
              <w:widowControl w:val="0"/>
              <w:spacing w:after="0"/>
              <w:rPr>
                <w:rFonts w:ascii="Times New Roman" w:hAnsi="Times New Roman"/>
                <w:sz w:val="24"/>
                <w:szCs w:val="24"/>
              </w:rPr>
            </w:pPr>
            <w:r w:rsidRPr="00DE59CA">
              <w:rPr>
                <w:rFonts w:ascii="Times New Roman" w:hAnsi="Times New Roman"/>
                <w:sz w:val="24"/>
                <w:szCs w:val="24"/>
              </w:rPr>
              <w:t>2. Маркировка, основы выбора, применение в промышленности инструментальных сталей</w:t>
            </w:r>
          </w:p>
        </w:tc>
        <w:tc>
          <w:tcPr>
            <w:tcW w:w="667" w:type="pct"/>
            <w:vAlign w:val="center"/>
          </w:tcPr>
          <w:p w:rsidR="003106A0" w:rsidRPr="00DE59CA" w:rsidRDefault="003106A0" w:rsidP="00DE59CA">
            <w:pPr>
              <w:spacing w:after="0"/>
              <w:rPr>
                <w:rFonts w:ascii="Times New Roman" w:hAnsi="Times New Roman"/>
                <w:b/>
                <w:bCs/>
                <w:sz w:val="24"/>
                <w:szCs w:val="24"/>
              </w:rPr>
            </w:pPr>
          </w:p>
        </w:tc>
        <w:tc>
          <w:tcPr>
            <w:tcW w:w="1005" w:type="pct"/>
          </w:tcPr>
          <w:p w:rsidR="003106A0" w:rsidRPr="00DE59CA" w:rsidRDefault="003106A0" w:rsidP="00DE59CA">
            <w:pPr>
              <w:spacing w:after="0"/>
              <w:rPr>
                <w:rFonts w:ascii="Times New Roman" w:hAnsi="Times New Roman"/>
                <w:b/>
                <w:bCs/>
                <w:sz w:val="24"/>
                <w:szCs w:val="24"/>
              </w:rPr>
            </w:pPr>
          </w:p>
        </w:tc>
        <w:tc>
          <w:tcPr>
            <w:tcW w:w="445" w:type="pct"/>
          </w:tcPr>
          <w:p w:rsidR="003106A0" w:rsidRPr="00DE59CA" w:rsidRDefault="003106A0" w:rsidP="00DE59CA">
            <w:pPr>
              <w:spacing w:after="0"/>
              <w:rPr>
                <w:rFonts w:ascii="Times New Roman" w:hAnsi="Times New Roman"/>
                <w:b/>
                <w:bCs/>
                <w:sz w:val="24"/>
                <w:szCs w:val="24"/>
              </w:rPr>
            </w:pPr>
          </w:p>
        </w:tc>
        <w:tc>
          <w:tcPr>
            <w:tcW w:w="389" w:type="pct"/>
          </w:tcPr>
          <w:p w:rsidR="003106A0" w:rsidRPr="00DE59CA" w:rsidRDefault="003106A0" w:rsidP="00DE59CA">
            <w:pPr>
              <w:spacing w:after="0"/>
              <w:rPr>
                <w:rFonts w:ascii="Times New Roman" w:hAnsi="Times New Roman"/>
                <w:b/>
                <w:bCs/>
                <w:sz w:val="24"/>
                <w:szCs w:val="24"/>
              </w:rPr>
            </w:pPr>
          </w:p>
        </w:tc>
      </w:tr>
      <w:tr w:rsidR="003106A0" w:rsidRPr="00DE59CA" w:rsidTr="00A65B09">
        <w:trPr>
          <w:trHeight w:val="20"/>
        </w:trPr>
        <w:tc>
          <w:tcPr>
            <w:tcW w:w="869" w:type="pct"/>
            <w:vMerge/>
          </w:tcPr>
          <w:p w:rsidR="003106A0" w:rsidRPr="00DE59CA" w:rsidRDefault="003106A0" w:rsidP="00DE59CA">
            <w:pPr>
              <w:autoSpaceDE w:val="0"/>
              <w:autoSpaceDN w:val="0"/>
              <w:adjustRightInd w:val="0"/>
              <w:spacing w:after="0"/>
              <w:rPr>
                <w:rFonts w:ascii="Times New Roman" w:hAnsi="Times New Roman"/>
                <w:sz w:val="24"/>
                <w:szCs w:val="24"/>
              </w:rPr>
            </w:pPr>
          </w:p>
        </w:tc>
        <w:tc>
          <w:tcPr>
            <w:tcW w:w="1625" w:type="pct"/>
          </w:tcPr>
          <w:p w:rsidR="003106A0" w:rsidRPr="00DE59CA" w:rsidRDefault="003106A0"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bCs/>
                <w:sz w:val="24"/>
                <w:szCs w:val="24"/>
              </w:rPr>
            </w:pPr>
            <w:r w:rsidRPr="00DE59CA">
              <w:rPr>
                <w:rFonts w:ascii="Times New Roman" w:hAnsi="Times New Roman"/>
                <w:b/>
                <w:bCs/>
                <w:sz w:val="24"/>
                <w:szCs w:val="24"/>
              </w:rPr>
              <w:t>В том числе практических и лабораторных занятий</w:t>
            </w:r>
          </w:p>
        </w:tc>
        <w:tc>
          <w:tcPr>
            <w:tcW w:w="667" w:type="pct"/>
            <w:vAlign w:val="center"/>
          </w:tcPr>
          <w:p w:rsidR="003106A0" w:rsidRPr="00DE59CA" w:rsidRDefault="003106A0" w:rsidP="00DE59CA">
            <w:pPr>
              <w:spacing w:after="0"/>
              <w:rPr>
                <w:rFonts w:ascii="Times New Roman" w:hAnsi="Times New Roman"/>
                <w:b/>
                <w:bCs/>
                <w:sz w:val="24"/>
                <w:szCs w:val="24"/>
              </w:rPr>
            </w:pPr>
          </w:p>
        </w:tc>
        <w:tc>
          <w:tcPr>
            <w:tcW w:w="1005" w:type="pct"/>
          </w:tcPr>
          <w:p w:rsidR="003106A0" w:rsidRPr="00DE59CA" w:rsidRDefault="003106A0" w:rsidP="00DE59CA">
            <w:pPr>
              <w:spacing w:after="0"/>
              <w:rPr>
                <w:rFonts w:ascii="Times New Roman" w:hAnsi="Times New Roman"/>
                <w:b/>
                <w:bCs/>
                <w:sz w:val="24"/>
                <w:szCs w:val="24"/>
              </w:rPr>
            </w:pPr>
          </w:p>
        </w:tc>
        <w:tc>
          <w:tcPr>
            <w:tcW w:w="445" w:type="pct"/>
          </w:tcPr>
          <w:p w:rsidR="003106A0" w:rsidRPr="00DE59CA" w:rsidRDefault="003106A0" w:rsidP="00DE59CA">
            <w:pPr>
              <w:spacing w:after="0"/>
              <w:rPr>
                <w:rFonts w:ascii="Times New Roman" w:hAnsi="Times New Roman"/>
                <w:b/>
                <w:bCs/>
                <w:sz w:val="24"/>
                <w:szCs w:val="24"/>
              </w:rPr>
            </w:pPr>
          </w:p>
        </w:tc>
        <w:tc>
          <w:tcPr>
            <w:tcW w:w="389" w:type="pct"/>
          </w:tcPr>
          <w:p w:rsidR="003106A0" w:rsidRPr="00DE59CA" w:rsidRDefault="003106A0" w:rsidP="00DE59CA">
            <w:pPr>
              <w:spacing w:after="0"/>
              <w:rPr>
                <w:rFonts w:ascii="Times New Roman" w:hAnsi="Times New Roman"/>
                <w:b/>
                <w:bCs/>
                <w:sz w:val="24"/>
                <w:szCs w:val="24"/>
              </w:rPr>
            </w:pPr>
          </w:p>
        </w:tc>
      </w:tr>
      <w:tr w:rsidR="003106A0" w:rsidRPr="00DE59CA" w:rsidTr="00A65B09">
        <w:trPr>
          <w:trHeight w:val="20"/>
        </w:trPr>
        <w:tc>
          <w:tcPr>
            <w:tcW w:w="869" w:type="pct"/>
            <w:vMerge/>
          </w:tcPr>
          <w:p w:rsidR="003106A0" w:rsidRPr="00DE59CA" w:rsidRDefault="003106A0" w:rsidP="00DE59CA">
            <w:pPr>
              <w:autoSpaceDE w:val="0"/>
              <w:autoSpaceDN w:val="0"/>
              <w:adjustRightInd w:val="0"/>
              <w:spacing w:after="0"/>
              <w:rPr>
                <w:rFonts w:ascii="Times New Roman" w:hAnsi="Times New Roman"/>
                <w:sz w:val="24"/>
                <w:szCs w:val="24"/>
              </w:rPr>
            </w:pPr>
          </w:p>
        </w:tc>
        <w:tc>
          <w:tcPr>
            <w:tcW w:w="1625" w:type="pct"/>
          </w:tcPr>
          <w:p w:rsidR="003106A0" w:rsidRPr="00DE59CA" w:rsidRDefault="003106A0" w:rsidP="00DE59CA">
            <w:pPr>
              <w:autoSpaceDE w:val="0"/>
              <w:autoSpaceDN w:val="0"/>
              <w:adjustRightInd w:val="0"/>
              <w:spacing w:after="0"/>
              <w:rPr>
                <w:rFonts w:ascii="Times New Roman" w:hAnsi="Times New Roman"/>
                <w:sz w:val="24"/>
                <w:szCs w:val="24"/>
              </w:rPr>
            </w:pPr>
            <w:r w:rsidRPr="00DE59CA">
              <w:rPr>
                <w:rFonts w:ascii="Times New Roman" w:hAnsi="Times New Roman"/>
                <w:sz w:val="24"/>
                <w:szCs w:val="24"/>
              </w:rPr>
              <w:t xml:space="preserve">1. </w:t>
            </w:r>
            <w:r w:rsidRPr="00DE59CA">
              <w:rPr>
                <w:rFonts w:ascii="Times New Roman" w:hAnsi="Times New Roman"/>
                <w:bCs/>
                <w:sz w:val="24"/>
                <w:szCs w:val="24"/>
              </w:rPr>
              <w:t xml:space="preserve">Практическое занятие 7. </w:t>
            </w:r>
            <w:r w:rsidRPr="00DE59CA">
              <w:rPr>
                <w:rFonts w:ascii="Times New Roman" w:hAnsi="Times New Roman"/>
                <w:sz w:val="24"/>
                <w:szCs w:val="24"/>
              </w:rPr>
              <w:t>Изучение микроструктуры инструментальных сталей</w:t>
            </w:r>
          </w:p>
        </w:tc>
        <w:tc>
          <w:tcPr>
            <w:tcW w:w="667" w:type="pct"/>
            <w:vAlign w:val="center"/>
          </w:tcPr>
          <w:p w:rsidR="003106A0" w:rsidRPr="00DE59CA" w:rsidRDefault="003106A0" w:rsidP="00DE59CA">
            <w:pPr>
              <w:spacing w:after="0"/>
              <w:rPr>
                <w:rFonts w:ascii="Times New Roman" w:hAnsi="Times New Roman"/>
                <w:b/>
                <w:bCs/>
                <w:sz w:val="24"/>
                <w:szCs w:val="24"/>
              </w:rPr>
            </w:pPr>
          </w:p>
        </w:tc>
        <w:tc>
          <w:tcPr>
            <w:tcW w:w="1005" w:type="pct"/>
          </w:tcPr>
          <w:p w:rsidR="003106A0" w:rsidRPr="00DE59CA" w:rsidRDefault="003106A0" w:rsidP="00DE59CA">
            <w:pPr>
              <w:spacing w:after="0"/>
              <w:rPr>
                <w:rFonts w:ascii="Times New Roman" w:hAnsi="Times New Roman"/>
                <w:b/>
                <w:bCs/>
                <w:sz w:val="24"/>
                <w:szCs w:val="24"/>
              </w:rPr>
            </w:pPr>
          </w:p>
        </w:tc>
        <w:tc>
          <w:tcPr>
            <w:tcW w:w="445" w:type="pct"/>
          </w:tcPr>
          <w:p w:rsidR="003106A0" w:rsidRPr="00DE59CA" w:rsidRDefault="003106A0" w:rsidP="00DE59CA">
            <w:pPr>
              <w:spacing w:after="0"/>
              <w:rPr>
                <w:rFonts w:ascii="Times New Roman" w:hAnsi="Times New Roman"/>
                <w:b/>
                <w:bCs/>
                <w:sz w:val="24"/>
                <w:szCs w:val="24"/>
              </w:rPr>
            </w:pPr>
          </w:p>
        </w:tc>
        <w:tc>
          <w:tcPr>
            <w:tcW w:w="389" w:type="pct"/>
          </w:tcPr>
          <w:p w:rsidR="003106A0" w:rsidRPr="00DE59CA" w:rsidRDefault="003106A0" w:rsidP="00DE59CA">
            <w:pPr>
              <w:spacing w:after="0"/>
              <w:rPr>
                <w:rFonts w:ascii="Times New Roman" w:hAnsi="Times New Roman"/>
                <w:b/>
                <w:bCs/>
                <w:sz w:val="24"/>
                <w:szCs w:val="24"/>
              </w:rPr>
            </w:pPr>
          </w:p>
        </w:tc>
      </w:tr>
      <w:tr w:rsidR="003106A0" w:rsidRPr="00DE59CA" w:rsidTr="00A65B09">
        <w:trPr>
          <w:trHeight w:val="20"/>
        </w:trPr>
        <w:tc>
          <w:tcPr>
            <w:tcW w:w="869" w:type="pct"/>
            <w:vMerge w:val="restart"/>
          </w:tcPr>
          <w:p w:rsidR="003106A0" w:rsidRPr="00DE59CA" w:rsidRDefault="003106A0" w:rsidP="00DE59CA">
            <w:pPr>
              <w:autoSpaceDE w:val="0"/>
              <w:autoSpaceDN w:val="0"/>
              <w:adjustRightInd w:val="0"/>
              <w:spacing w:after="0"/>
              <w:rPr>
                <w:rFonts w:ascii="Times New Roman" w:hAnsi="Times New Roman"/>
                <w:b/>
                <w:sz w:val="24"/>
                <w:szCs w:val="24"/>
              </w:rPr>
            </w:pPr>
            <w:r w:rsidRPr="00DE59CA">
              <w:rPr>
                <w:rFonts w:ascii="Times New Roman" w:hAnsi="Times New Roman"/>
                <w:b/>
                <w:sz w:val="24"/>
                <w:szCs w:val="24"/>
              </w:rPr>
              <w:t>Тема 3.5. Термообработка сталей</w:t>
            </w:r>
          </w:p>
        </w:tc>
        <w:tc>
          <w:tcPr>
            <w:tcW w:w="1625" w:type="pct"/>
          </w:tcPr>
          <w:p w:rsidR="003106A0" w:rsidRPr="00DE59CA" w:rsidRDefault="003106A0" w:rsidP="00DE59CA">
            <w:pPr>
              <w:spacing w:after="0"/>
              <w:jc w:val="center"/>
              <w:rPr>
                <w:rFonts w:ascii="Times New Roman" w:hAnsi="Times New Roman"/>
                <w:b/>
                <w:bCs/>
                <w:sz w:val="24"/>
                <w:szCs w:val="24"/>
              </w:rPr>
            </w:pPr>
            <w:r w:rsidRPr="00DE59CA">
              <w:rPr>
                <w:rFonts w:ascii="Times New Roman" w:hAnsi="Times New Roman"/>
                <w:b/>
                <w:sz w:val="24"/>
                <w:szCs w:val="24"/>
              </w:rPr>
              <w:t>Дидактические единицы, содержание</w:t>
            </w:r>
          </w:p>
        </w:tc>
        <w:tc>
          <w:tcPr>
            <w:tcW w:w="667" w:type="pct"/>
            <w:vAlign w:val="center"/>
          </w:tcPr>
          <w:p w:rsidR="003106A0" w:rsidRPr="00DE59CA" w:rsidRDefault="003106A0" w:rsidP="00DE59CA">
            <w:pPr>
              <w:spacing w:after="0"/>
              <w:rPr>
                <w:rFonts w:ascii="Times New Roman" w:hAnsi="Times New Roman"/>
                <w:b/>
                <w:bCs/>
                <w:sz w:val="24"/>
                <w:szCs w:val="24"/>
              </w:rPr>
            </w:pPr>
          </w:p>
        </w:tc>
        <w:tc>
          <w:tcPr>
            <w:tcW w:w="1005" w:type="pct"/>
          </w:tcPr>
          <w:p w:rsidR="003106A0" w:rsidRPr="00DE59CA" w:rsidRDefault="003106A0" w:rsidP="00DE59CA">
            <w:pPr>
              <w:spacing w:after="0"/>
              <w:rPr>
                <w:rFonts w:ascii="Times New Roman" w:hAnsi="Times New Roman"/>
                <w:b/>
                <w:bCs/>
                <w:sz w:val="24"/>
                <w:szCs w:val="24"/>
              </w:rPr>
            </w:pPr>
          </w:p>
        </w:tc>
        <w:tc>
          <w:tcPr>
            <w:tcW w:w="445" w:type="pct"/>
          </w:tcPr>
          <w:p w:rsidR="003106A0" w:rsidRPr="00DE59CA" w:rsidRDefault="003106A0" w:rsidP="00DE59CA">
            <w:pPr>
              <w:spacing w:after="0"/>
              <w:rPr>
                <w:rFonts w:ascii="Times New Roman" w:hAnsi="Times New Roman"/>
                <w:b/>
                <w:bCs/>
                <w:sz w:val="24"/>
                <w:szCs w:val="24"/>
              </w:rPr>
            </w:pPr>
          </w:p>
        </w:tc>
        <w:tc>
          <w:tcPr>
            <w:tcW w:w="389" w:type="pct"/>
          </w:tcPr>
          <w:p w:rsidR="003106A0" w:rsidRPr="00DE59CA" w:rsidRDefault="003106A0" w:rsidP="00DE59CA">
            <w:pPr>
              <w:spacing w:after="0"/>
              <w:rPr>
                <w:rFonts w:ascii="Times New Roman" w:hAnsi="Times New Roman"/>
                <w:b/>
                <w:bCs/>
                <w:sz w:val="24"/>
                <w:szCs w:val="24"/>
              </w:rPr>
            </w:pPr>
          </w:p>
        </w:tc>
      </w:tr>
      <w:tr w:rsidR="003106A0" w:rsidRPr="00DE59CA" w:rsidTr="00A65B09">
        <w:trPr>
          <w:trHeight w:val="20"/>
        </w:trPr>
        <w:tc>
          <w:tcPr>
            <w:tcW w:w="869" w:type="pct"/>
            <w:vMerge/>
          </w:tcPr>
          <w:p w:rsidR="003106A0" w:rsidRPr="00DE59CA" w:rsidRDefault="003106A0" w:rsidP="00DE59CA">
            <w:pPr>
              <w:spacing w:after="0"/>
              <w:rPr>
                <w:rFonts w:ascii="Times New Roman" w:hAnsi="Times New Roman"/>
                <w:b/>
                <w:bCs/>
                <w:sz w:val="24"/>
                <w:szCs w:val="24"/>
              </w:rPr>
            </w:pPr>
          </w:p>
        </w:tc>
        <w:tc>
          <w:tcPr>
            <w:tcW w:w="1625" w:type="pct"/>
          </w:tcPr>
          <w:p w:rsidR="003106A0" w:rsidRPr="00DE59CA" w:rsidRDefault="003106A0" w:rsidP="00DE59CA">
            <w:pPr>
              <w:autoSpaceDE w:val="0"/>
              <w:autoSpaceDN w:val="0"/>
              <w:adjustRightInd w:val="0"/>
              <w:spacing w:after="0"/>
              <w:rPr>
                <w:rFonts w:ascii="Times New Roman" w:hAnsi="Times New Roman"/>
                <w:sz w:val="24"/>
                <w:szCs w:val="24"/>
              </w:rPr>
            </w:pPr>
            <w:r w:rsidRPr="00DE59CA">
              <w:rPr>
                <w:rFonts w:ascii="Times New Roman" w:hAnsi="Times New Roman"/>
                <w:sz w:val="24"/>
                <w:szCs w:val="24"/>
              </w:rPr>
              <w:t>1. Основные понятия о термической обработке</w:t>
            </w:r>
          </w:p>
        </w:tc>
        <w:tc>
          <w:tcPr>
            <w:tcW w:w="667" w:type="pct"/>
            <w:vAlign w:val="center"/>
          </w:tcPr>
          <w:p w:rsidR="003106A0" w:rsidRPr="00DE59CA" w:rsidRDefault="003106A0" w:rsidP="00DE59CA">
            <w:pPr>
              <w:spacing w:after="0"/>
              <w:rPr>
                <w:rFonts w:ascii="Times New Roman" w:hAnsi="Times New Roman"/>
                <w:b/>
                <w:bCs/>
                <w:sz w:val="24"/>
                <w:szCs w:val="24"/>
              </w:rPr>
            </w:pPr>
          </w:p>
        </w:tc>
        <w:tc>
          <w:tcPr>
            <w:tcW w:w="1005" w:type="pct"/>
          </w:tcPr>
          <w:p w:rsidR="003106A0" w:rsidRPr="00DE59CA" w:rsidRDefault="003106A0" w:rsidP="00DE59CA">
            <w:pPr>
              <w:spacing w:after="0"/>
              <w:rPr>
                <w:rFonts w:ascii="Times New Roman" w:hAnsi="Times New Roman"/>
                <w:b/>
                <w:bCs/>
                <w:sz w:val="24"/>
                <w:szCs w:val="24"/>
              </w:rPr>
            </w:pPr>
          </w:p>
        </w:tc>
        <w:tc>
          <w:tcPr>
            <w:tcW w:w="445" w:type="pct"/>
          </w:tcPr>
          <w:p w:rsidR="003106A0" w:rsidRPr="00DE59CA" w:rsidRDefault="003106A0" w:rsidP="00DE59CA">
            <w:pPr>
              <w:spacing w:after="0"/>
              <w:rPr>
                <w:rFonts w:ascii="Times New Roman" w:hAnsi="Times New Roman"/>
                <w:b/>
                <w:bCs/>
                <w:sz w:val="24"/>
                <w:szCs w:val="24"/>
              </w:rPr>
            </w:pPr>
          </w:p>
        </w:tc>
        <w:tc>
          <w:tcPr>
            <w:tcW w:w="389" w:type="pct"/>
          </w:tcPr>
          <w:p w:rsidR="003106A0" w:rsidRPr="00DE59CA" w:rsidRDefault="003106A0" w:rsidP="00DE59CA">
            <w:pPr>
              <w:spacing w:after="0"/>
              <w:rPr>
                <w:rFonts w:ascii="Times New Roman" w:hAnsi="Times New Roman"/>
                <w:b/>
                <w:bCs/>
                <w:sz w:val="24"/>
                <w:szCs w:val="24"/>
              </w:rPr>
            </w:pPr>
          </w:p>
        </w:tc>
      </w:tr>
      <w:tr w:rsidR="003106A0" w:rsidRPr="00DE59CA" w:rsidTr="00A65B09">
        <w:trPr>
          <w:trHeight w:val="20"/>
        </w:trPr>
        <w:tc>
          <w:tcPr>
            <w:tcW w:w="869" w:type="pct"/>
            <w:vMerge/>
          </w:tcPr>
          <w:p w:rsidR="003106A0" w:rsidRPr="00DE59CA" w:rsidRDefault="003106A0" w:rsidP="00DE59CA">
            <w:pPr>
              <w:spacing w:after="0"/>
              <w:rPr>
                <w:rFonts w:ascii="Times New Roman" w:hAnsi="Times New Roman"/>
                <w:b/>
                <w:bCs/>
                <w:sz w:val="24"/>
                <w:szCs w:val="24"/>
              </w:rPr>
            </w:pPr>
          </w:p>
        </w:tc>
        <w:tc>
          <w:tcPr>
            <w:tcW w:w="1625" w:type="pct"/>
          </w:tcPr>
          <w:p w:rsidR="003106A0" w:rsidRPr="00DE59CA" w:rsidRDefault="003106A0" w:rsidP="00DE59CA">
            <w:pPr>
              <w:autoSpaceDE w:val="0"/>
              <w:autoSpaceDN w:val="0"/>
              <w:adjustRightInd w:val="0"/>
              <w:spacing w:after="0"/>
              <w:rPr>
                <w:rFonts w:ascii="Times New Roman" w:hAnsi="Times New Roman"/>
                <w:sz w:val="24"/>
                <w:szCs w:val="24"/>
              </w:rPr>
            </w:pPr>
            <w:r w:rsidRPr="00DE59CA">
              <w:rPr>
                <w:rFonts w:ascii="Times New Roman" w:hAnsi="Times New Roman"/>
                <w:sz w:val="24"/>
                <w:szCs w:val="24"/>
              </w:rPr>
              <w:t>2. Отжиг и нормализация</w:t>
            </w:r>
          </w:p>
        </w:tc>
        <w:tc>
          <w:tcPr>
            <w:tcW w:w="667" w:type="pct"/>
            <w:vAlign w:val="center"/>
          </w:tcPr>
          <w:p w:rsidR="003106A0" w:rsidRPr="00DE59CA" w:rsidRDefault="003106A0" w:rsidP="00DE59CA">
            <w:pPr>
              <w:spacing w:after="0"/>
              <w:rPr>
                <w:rFonts w:ascii="Times New Roman" w:hAnsi="Times New Roman"/>
                <w:b/>
                <w:bCs/>
                <w:sz w:val="24"/>
                <w:szCs w:val="24"/>
              </w:rPr>
            </w:pPr>
          </w:p>
        </w:tc>
        <w:tc>
          <w:tcPr>
            <w:tcW w:w="1005" w:type="pct"/>
          </w:tcPr>
          <w:p w:rsidR="003106A0" w:rsidRPr="00DE59CA" w:rsidRDefault="003106A0" w:rsidP="00DE59CA">
            <w:pPr>
              <w:spacing w:after="0"/>
              <w:rPr>
                <w:rFonts w:ascii="Times New Roman" w:hAnsi="Times New Roman"/>
                <w:b/>
                <w:bCs/>
                <w:sz w:val="24"/>
                <w:szCs w:val="24"/>
              </w:rPr>
            </w:pPr>
          </w:p>
        </w:tc>
        <w:tc>
          <w:tcPr>
            <w:tcW w:w="445" w:type="pct"/>
          </w:tcPr>
          <w:p w:rsidR="003106A0" w:rsidRPr="00DE59CA" w:rsidRDefault="003106A0" w:rsidP="00DE59CA">
            <w:pPr>
              <w:spacing w:after="0"/>
              <w:rPr>
                <w:rFonts w:ascii="Times New Roman" w:hAnsi="Times New Roman"/>
                <w:b/>
                <w:bCs/>
                <w:sz w:val="24"/>
                <w:szCs w:val="24"/>
              </w:rPr>
            </w:pPr>
          </w:p>
        </w:tc>
        <w:tc>
          <w:tcPr>
            <w:tcW w:w="389" w:type="pct"/>
          </w:tcPr>
          <w:p w:rsidR="003106A0" w:rsidRPr="00DE59CA" w:rsidRDefault="003106A0" w:rsidP="00DE59CA">
            <w:pPr>
              <w:spacing w:after="0"/>
              <w:rPr>
                <w:rFonts w:ascii="Times New Roman" w:hAnsi="Times New Roman"/>
                <w:b/>
                <w:bCs/>
                <w:sz w:val="24"/>
                <w:szCs w:val="24"/>
              </w:rPr>
            </w:pPr>
          </w:p>
        </w:tc>
      </w:tr>
      <w:tr w:rsidR="003106A0" w:rsidRPr="00DE59CA" w:rsidTr="00A65B09">
        <w:trPr>
          <w:trHeight w:val="20"/>
        </w:trPr>
        <w:tc>
          <w:tcPr>
            <w:tcW w:w="869" w:type="pct"/>
            <w:vMerge/>
          </w:tcPr>
          <w:p w:rsidR="003106A0" w:rsidRPr="00DE59CA" w:rsidRDefault="003106A0" w:rsidP="00DE59CA">
            <w:pPr>
              <w:spacing w:after="0"/>
              <w:rPr>
                <w:rFonts w:ascii="Times New Roman" w:hAnsi="Times New Roman"/>
                <w:b/>
                <w:bCs/>
                <w:sz w:val="24"/>
                <w:szCs w:val="24"/>
              </w:rPr>
            </w:pPr>
          </w:p>
        </w:tc>
        <w:tc>
          <w:tcPr>
            <w:tcW w:w="1625" w:type="pct"/>
          </w:tcPr>
          <w:p w:rsidR="003106A0" w:rsidRPr="00DE59CA" w:rsidRDefault="003106A0" w:rsidP="00DE59CA">
            <w:pPr>
              <w:autoSpaceDE w:val="0"/>
              <w:autoSpaceDN w:val="0"/>
              <w:adjustRightInd w:val="0"/>
              <w:spacing w:after="0"/>
              <w:rPr>
                <w:rFonts w:ascii="Times New Roman" w:hAnsi="Times New Roman"/>
                <w:sz w:val="24"/>
                <w:szCs w:val="24"/>
              </w:rPr>
            </w:pPr>
            <w:r w:rsidRPr="00DE59CA">
              <w:rPr>
                <w:rFonts w:ascii="Times New Roman" w:hAnsi="Times New Roman"/>
                <w:sz w:val="24"/>
                <w:szCs w:val="24"/>
              </w:rPr>
              <w:t>3. Закалка и отпуск</w:t>
            </w:r>
          </w:p>
        </w:tc>
        <w:tc>
          <w:tcPr>
            <w:tcW w:w="667" w:type="pct"/>
            <w:vAlign w:val="center"/>
          </w:tcPr>
          <w:p w:rsidR="003106A0" w:rsidRPr="00DE59CA" w:rsidRDefault="003106A0" w:rsidP="00DE59CA">
            <w:pPr>
              <w:spacing w:after="0"/>
              <w:rPr>
                <w:rFonts w:ascii="Times New Roman" w:hAnsi="Times New Roman"/>
                <w:b/>
                <w:bCs/>
                <w:sz w:val="24"/>
                <w:szCs w:val="24"/>
              </w:rPr>
            </w:pPr>
          </w:p>
        </w:tc>
        <w:tc>
          <w:tcPr>
            <w:tcW w:w="1005" w:type="pct"/>
          </w:tcPr>
          <w:p w:rsidR="003106A0" w:rsidRPr="00DE59CA" w:rsidRDefault="003106A0" w:rsidP="00DE59CA">
            <w:pPr>
              <w:spacing w:after="0"/>
              <w:rPr>
                <w:rFonts w:ascii="Times New Roman" w:hAnsi="Times New Roman"/>
                <w:b/>
                <w:bCs/>
                <w:sz w:val="24"/>
                <w:szCs w:val="24"/>
              </w:rPr>
            </w:pPr>
          </w:p>
        </w:tc>
        <w:tc>
          <w:tcPr>
            <w:tcW w:w="445" w:type="pct"/>
          </w:tcPr>
          <w:p w:rsidR="003106A0" w:rsidRPr="00DE59CA" w:rsidRDefault="003106A0" w:rsidP="00DE59CA">
            <w:pPr>
              <w:spacing w:after="0"/>
              <w:rPr>
                <w:rFonts w:ascii="Times New Roman" w:hAnsi="Times New Roman"/>
                <w:b/>
                <w:bCs/>
                <w:sz w:val="24"/>
                <w:szCs w:val="24"/>
              </w:rPr>
            </w:pPr>
          </w:p>
        </w:tc>
        <w:tc>
          <w:tcPr>
            <w:tcW w:w="389" w:type="pct"/>
          </w:tcPr>
          <w:p w:rsidR="003106A0" w:rsidRPr="00DE59CA" w:rsidRDefault="003106A0" w:rsidP="00DE59CA">
            <w:pPr>
              <w:spacing w:after="0"/>
              <w:rPr>
                <w:rFonts w:ascii="Times New Roman" w:hAnsi="Times New Roman"/>
                <w:b/>
                <w:bCs/>
                <w:sz w:val="24"/>
                <w:szCs w:val="24"/>
              </w:rPr>
            </w:pPr>
          </w:p>
        </w:tc>
      </w:tr>
      <w:tr w:rsidR="003106A0" w:rsidRPr="00DE59CA" w:rsidTr="00A65B09">
        <w:trPr>
          <w:trHeight w:val="20"/>
        </w:trPr>
        <w:tc>
          <w:tcPr>
            <w:tcW w:w="869" w:type="pct"/>
            <w:vMerge/>
          </w:tcPr>
          <w:p w:rsidR="003106A0" w:rsidRPr="00DE59CA" w:rsidRDefault="003106A0" w:rsidP="00DE59CA">
            <w:pPr>
              <w:spacing w:after="0"/>
              <w:rPr>
                <w:rFonts w:ascii="Times New Roman" w:hAnsi="Times New Roman"/>
                <w:b/>
                <w:bCs/>
                <w:sz w:val="24"/>
                <w:szCs w:val="24"/>
              </w:rPr>
            </w:pPr>
          </w:p>
        </w:tc>
        <w:tc>
          <w:tcPr>
            <w:tcW w:w="1625" w:type="pct"/>
          </w:tcPr>
          <w:p w:rsidR="003106A0" w:rsidRPr="00DE59CA" w:rsidRDefault="003106A0" w:rsidP="00DE59CA">
            <w:pPr>
              <w:autoSpaceDE w:val="0"/>
              <w:autoSpaceDN w:val="0"/>
              <w:adjustRightInd w:val="0"/>
              <w:spacing w:after="0"/>
              <w:rPr>
                <w:rFonts w:ascii="Times New Roman" w:hAnsi="Times New Roman"/>
                <w:sz w:val="24"/>
                <w:szCs w:val="24"/>
              </w:rPr>
            </w:pPr>
            <w:r w:rsidRPr="00DE59CA">
              <w:rPr>
                <w:rFonts w:ascii="Times New Roman" w:hAnsi="Times New Roman"/>
                <w:sz w:val="24"/>
                <w:szCs w:val="24"/>
              </w:rPr>
              <w:t>4. Химико-термическая обработка</w:t>
            </w:r>
          </w:p>
        </w:tc>
        <w:tc>
          <w:tcPr>
            <w:tcW w:w="667" w:type="pct"/>
            <w:vAlign w:val="center"/>
          </w:tcPr>
          <w:p w:rsidR="003106A0" w:rsidRPr="00DE59CA" w:rsidRDefault="003106A0" w:rsidP="00DE59CA">
            <w:pPr>
              <w:spacing w:after="0"/>
              <w:rPr>
                <w:rFonts w:ascii="Times New Roman" w:hAnsi="Times New Roman"/>
                <w:b/>
                <w:bCs/>
                <w:sz w:val="24"/>
                <w:szCs w:val="24"/>
              </w:rPr>
            </w:pPr>
          </w:p>
        </w:tc>
        <w:tc>
          <w:tcPr>
            <w:tcW w:w="1005" w:type="pct"/>
          </w:tcPr>
          <w:p w:rsidR="003106A0" w:rsidRPr="00DE59CA" w:rsidRDefault="003106A0" w:rsidP="00DE59CA">
            <w:pPr>
              <w:spacing w:after="0"/>
              <w:rPr>
                <w:rFonts w:ascii="Times New Roman" w:hAnsi="Times New Roman"/>
                <w:b/>
                <w:bCs/>
                <w:sz w:val="24"/>
                <w:szCs w:val="24"/>
              </w:rPr>
            </w:pPr>
          </w:p>
        </w:tc>
        <w:tc>
          <w:tcPr>
            <w:tcW w:w="445" w:type="pct"/>
          </w:tcPr>
          <w:p w:rsidR="003106A0" w:rsidRPr="00DE59CA" w:rsidRDefault="003106A0" w:rsidP="00DE59CA">
            <w:pPr>
              <w:spacing w:after="0"/>
              <w:rPr>
                <w:rFonts w:ascii="Times New Roman" w:hAnsi="Times New Roman"/>
                <w:b/>
                <w:bCs/>
                <w:sz w:val="24"/>
                <w:szCs w:val="24"/>
              </w:rPr>
            </w:pPr>
          </w:p>
        </w:tc>
        <w:tc>
          <w:tcPr>
            <w:tcW w:w="389" w:type="pct"/>
          </w:tcPr>
          <w:p w:rsidR="003106A0" w:rsidRPr="00DE59CA" w:rsidRDefault="003106A0" w:rsidP="00DE59CA">
            <w:pPr>
              <w:spacing w:after="0"/>
              <w:rPr>
                <w:rFonts w:ascii="Times New Roman" w:hAnsi="Times New Roman"/>
                <w:b/>
                <w:bCs/>
                <w:sz w:val="24"/>
                <w:szCs w:val="24"/>
              </w:rPr>
            </w:pPr>
          </w:p>
        </w:tc>
      </w:tr>
      <w:tr w:rsidR="003106A0" w:rsidRPr="00DE59CA" w:rsidTr="00A65B09">
        <w:trPr>
          <w:trHeight w:val="20"/>
        </w:trPr>
        <w:tc>
          <w:tcPr>
            <w:tcW w:w="869" w:type="pct"/>
            <w:vMerge/>
          </w:tcPr>
          <w:p w:rsidR="003106A0" w:rsidRPr="00DE59CA" w:rsidRDefault="003106A0" w:rsidP="00DE59CA">
            <w:pPr>
              <w:spacing w:after="0"/>
              <w:rPr>
                <w:rFonts w:ascii="Times New Roman" w:hAnsi="Times New Roman"/>
                <w:b/>
                <w:bCs/>
                <w:sz w:val="24"/>
                <w:szCs w:val="24"/>
              </w:rPr>
            </w:pPr>
          </w:p>
        </w:tc>
        <w:tc>
          <w:tcPr>
            <w:tcW w:w="1625" w:type="pct"/>
          </w:tcPr>
          <w:p w:rsidR="003106A0" w:rsidRPr="00DE59CA" w:rsidRDefault="003106A0" w:rsidP="00DE59CA">
            <w:pPr>
              <w:autoSpaceDE w:val="0"/>
              <w:autoSpaceDN w:val="0"/>
              <w:adjustRightInd w:val="0"/>
              <w:spacing w:after="0"/>
              <w:rPr>
                <w:rFonts w:ascii="Times New Roman" w:hAnsi="Times New Roman"/>
                <w:sz w:val="24"/>
                <w:szCs w:val="24"/>
              </w:rPr>
            </w:pPr>
            <w:r w:rsidRPr="00DE59CA">
              <w:rPr>
                <w:rFonts w:ascii="Times New Roman" w:hAnsi="Times New Roman"/>
                <w:b/>
                <w:bCs/>
                <w:sz w:val="24"/>
                <w:szCs w:val="24"/>
              </w:rPr>
              <w:t>В том числе практических и лабораторных занятий</w:t>
            </w:r>
          </w:p>
        </w:tc>
        <w:tc>
          <w:tcPr>
            <w:tcW w:w="667" w:type="pct"/>
            <w:vAlign w:val="center"/>
          </w:tcPr>
          <w:p w:rsidR="003106A0" w:rsidRPr="00DE59CA" w:rsidRDefault="003106A0" w:rsidP="00DE59CA">
            <w:pPr>
              <w:spacing w:after="0"/>
              <w:rPr>
                <w:rFonts w:ascii="Times New Roman" w:hAnsi="Times New Roman"/>
                <w:b/>
                <w:bCs/>
                <w:sz w:val="24"/>
                <w:szCs w:val="24"/>
              </w:rPr>
            </w:pPr>
          </w:p>
        </w:tc>
        <w:tc>
          <w:tcPr>
            <w:tcW w:w="1005" w:type="pct"/>
          </w:tcPr>
          <w:p w:rsidR="003106A0" w:rsidRPr="00DE59CA" w:rsidRDefault="003106A0" w:rsidP="00DE59CA">
            <w:pPr>
              <w:spacing w:after="0"/>
              <w:rPr>
                <w:rFonts w:ascii="Times New Roman" w:hAnsi="Times New Roman"/>
                <w:b/>
                <w:bCs/>
                <w:sz w:val="24"/>
                <w:szCs w:val="24"/>
              </w:rPr>
            </w:pPr>
          </w:p>
        </w:tc>
        <w:tc>
          <w:tcPr>
            <w:tcW w:w="445" w:type="pct"/>
          </w:tcPr>
          <w:p w:rsidR="003106A0" w:rsidRPr="00DE59CA" w:rsidRDefault="003106A0" w:rsidP="00DE59CA">
            <w:pPr>
              <w:spacing w:after="0"/>
              <w:rPr>
                <w:rFonts w:ascii="Times New Roman" w:hAnsi="Times New Roman"/>
                <w:b/>
                <w:bCs/>
                <w:sz w:val="24"/>
                <w:szCs w:val="24"/>
              </w:rPr>
            </w:pPr>
          </w:p>
        </w:tc>
        <w:tc>
          <w:tcPr>
            <w:tcW w:w="389" w:type="pct"/>
          </w:tcPr>
          <w:p w:rsidR="003106A0" w:rsidRPr="00DE59CA" w:rsidRDefault="003106A0" w:rsidP="00DE59CA">
            <w:pPr>
              <w:spacing w:after="0"/>
              <w:rPr>
                <w:rFonts w:ascii="Times New Roman" w:hAnsi="Times New Roman"/>
                <w:b/>
                <w:bCs/>
                <w:sz w:val="24"/>
                <w:szCs w:val="24"/>
              </w:rPr>
            </w:pPr>
          </w:p>
        </w:tc>
      </w:tr>
      <w:tr w:rsidR="003106A0" w:rsidRPr="00DE59CA" w:rsidTr="00A65B09">
        <w:trPr>
          <w:trHeight w:val="20"/>
        </w:trPr>
        <w:tc>
          <w:tcPr>
            <w:tcW w:w="869" w:type="pct"/>
            <w:vMerge/>
          </w:tcPr>
          <w:p w:rsidR="003106A0" w:rsidRPr="00DE59CA" w:rsidRDefault="003106A0" w:rsidP="00DE59CA">
            <w:pPr>
              <w:spacing w:after="0"/>
              <w:rPr>
                <w:rFonts w:ascii="Times New Roman" w:hAnsi="Times New Roman"/>
                <w:b/>
                <w:bCs/>
                <w:sz w:val="24"/>
                <w:szCs w:val="24"/>
              </w:rPr>
            </w:pPr>
          </w:p>
        </w:tc>
        <w:tc>
          <w:tcPr>
            <w:tcW w:w="1625" w:type="pct"/>
          </w:tcPr>
          <w:p w:rsidR="003106A0" w:rsidRPr="00DE59CA" w:rsidRDefault="003106A0" w:rsidP="00DE59CA">
            <w:pPr>
              <w:autoSpaceDE w:val="0"/>
              <w:autoSpaceDN w:val="0"/>
              <w:adjustRightInd w:val="0"/>
              <w:spacing w:after="0"/>
              <w:rPr>
                <w:rFonts w:ascii="Times New Roman" w:hAnsi="Times New Roman"/>
                <w:sz w:val="24"/>
                <w:szCs w:val="24"/>
              </w:rPr>
            </w:pPr>
            <w:r w:rsidRPr="00DE59CA">
              <w:rPr>
                <w:rFonts w:ascii="Times New Roman" w:hAnsi="Times New Roman"/>
                <w:sz w:val="24"/>
                <w:szCs w:val="24"/>
              </w:rPr>
              <w:t xml:space="preserve">1. </w:t>
            </w:r>
            <w:r w:rsidRPr="00DE59CA">
              <w:rPr>
                <w:rFonts w:ascii="Times New Roman" w:hAnsi="Times New Roman"/>
                <w:bCs/>
                <w:sz w:val="24"/>
                <w:szCs w:val="24"/>
              </w:rPr>
              <w:t xml:space="preserve">Практическое занятие 8. </w:t>
            </w:r>
            <w:r w:rsidRPr="00DE59CA">
              <w:rPr>
                <w:rFonts w:ascii="Times New Roman" w:hAnsi="Times New Roman"/>
                <w:sz w:val="24"/>
                <w:szCs w:val="24"/>
              </w:rPr>
              <w:t>Определение режима термообработки сталей</w:t>
            </w:r>
          </w:p>
        </w:tc>
        <w:tc>
          <w:tcPr>
            <w:tcW w:w="667" w:type="pct"/>
            <w:vAlign w:val="center"/>
          </w:tcPr>
          <w:p w:rsidR="003106A0" w:rsidRPr="00DE59CA" w:rsidRDefault="003106A0" w:rsidP="00DE59CA">
            <w:pPr>
              <w:spacing w:after="0"/>
              <w:rPr>
                <w:rFonts w:ascii="Times New Roman" w:hAnsi="Times New Roman"/>
                <w:b/>
                <w:bCs/>
                <w:sz w:val="24"/>
                <w:szCs w:val="24"/>
              </w:rPr>
            </w:pPr>
          </w:p>
        </w:tc>
        <w:tc>
          <w:tcPr>
            <w:tcW w:w="1005" w:type="pct"/>
          </w:tcPr>
          <w:p w:rsidR="003106A0" w:rsidRPr="00DE59CA" w:rsidRDefault="003106A0" w:rsidP="00DE59CA">
            <w:pPr>
              <w:spacing w:after="0"/>
              <w:rPr>
                <w:rFonts w:ascii="Times New Roman" w:hAnsi="Times New Roman"/>
                <w:b/>
                <w:bCs/>
                <w:sz w:val="24"/>
                <w:szCs w:val="24"/>
              </w:rPr>
            </w:pPr>
          </w:p>
        </w:tc>
        <w:tc>
          <w:tcPr>
            <w:tcW w:w="445" w:type="pct"/>
          </w:tcPr>
          <w:p w:rsidR="003106A0" w:rsidRPr="00DE59CA" w:rsidRDefault="003106A0" w:rsidP="00DE59CA">
            <w:pPr>
              <w:spacing w:after="0"/>
              <w:rPr>
                <w:rFonts w:ascii="Times New Roman" w:hAnsi="Times New Roman"/>
                <w:b/>
                <w:bCs/>
                <w:sz w:val="24"/>
                <w:szCs w:val="24"/>
              </w:rPr>
            </w:pPr>
          </w:p>
        </w:tc>
        <w:tc>
          <w:tcPr>
            <w:tcW w:w="389" w:type="pct"/>
          </w:tcPr>
          <w:p w:rsidR="003106A0" w:rsidRPr="00DE59CA" w:rsidRDefault="003106A0" w:rsidP="00DE59CA">
            <w:pPr>
              <w:spacing w:after="0"/>
              <w:rPr>
                <w:rFonts w:ascii="Times New Roman" w:hAnsi="Times New Roman"/>
                <w:b/>
                <w:bCs/>
                <w:sz w:val="24"/>
                <w:szCs w:val="24"/>
              </w:rPr>
            </w:pPr>
          </w:p>
        </w:tc>
      </w:tr>
      <w:tr w:rsidR="003106A0" w:rsidRPr="00DE59CA" w:rsidTr="00A65B09">
        <w:trPr>
          <w:trHeight w:val="219"/>
        </w:trPr>
        <w:tc>
          <w:tcPr>
            <w:tcW w:w="2494" w:type="pct"/>
            <w:gridSpan w:val="2"/>
          </w:tcPr>
          <w:p w:rsidR="003106A0" w:rsidRPr="00DE59CA" w:rsidRDefault="003106A0" w:rsidP="00DE59CA">
            <w:pPr>
              <w:spacing w:after="0"/>
              <w:rPr>
                <w:rFonts w:ascii="Times New Roman" w:hAnsi="Times New Roman"/>
                <w:sz w:val="24"/>
                <w:szCs w:val="24"/>
              </w:rPr>
            </w:pPr>
            <w:r w:rsidRPr="00DE59CA">
              <w:rPr>
                <w:rFonts w:ascii="Times New Roman" w:hAnsi="Times New Roman"/>
                <w:b/>
                <w:bCs/>
                <w:sz w:val="24"/>
                <w:szCs w:val="24"/>
              </w:rPr>
              <w:t>Раздел 4. Цветные металлы и сплавы</w:t>
            </w:r>
          </w:p>
        </w:tc>
        <w:tc>
          <w:tcPr>
            <w:tcW w:w="667" w:type="pct"/>
            <w:vAlign w:val="center"/>
          </w:tcPr>
          <w:p w:rsidR="003106A0" w:rsidRPr="00DE59CA" w:rsidRDefault="00A65B09" w:rsidP="00DE59CA">
            <w:pPr>
              <w:spacing w:after="0"/>
              <w:rPr>
                <w:rFonts w:ascii="Times New Roman" w:hAnsi="Times New Roman"/>
                <w:b/>
                <w:bCs/>
                <w:sz w:val="24"/>
                <w:szCs w:val="24"/>
              </w:rPr>
            </w:pPr>
            <w:r w:rsidRPr="00DE59CA">
              <w:rPr>
                <w:rFonts w:ascii="Times New Roman" w:hAnsi="Times New Roman"/>
                <w:b/>
                <w:bCs/>
                <w:sz w:val="24"/>
                <w:szCs w:val="24"/>
              </w:rPr>
              <w:t>20/10</w:t>
            </w:r>
          </w:p>
        </w:tc>
        <w:tc>
          <w:tcPr>
            <w:tcW w:w="1005" w:type="pct"/>
          </w:tcPr>
          <w:p w:rsidR="003106A0" w:rsidRPr="00DE59CA" w:rsidRDefault="003106A0" w:rsidP="00DE59CA">
            <w:pPr>
              <w:spacing w:after="0"/>
              <w:rPr>
                <w:rFonts w:ascii="Times New Roman" w:hAnsi="Times New Roman"/>
                <w:b/>
                <w:bCs/>
                <w:sz w:val="24"/>
                <w:szCs w:val="24"/>
              </w:rPr>
            </w:pPr>
          </w:p>
        </w:tc>
        <w:tc>
          <w:tcPr>
            <w:tcW w:w="445" w:type="pct"/>
          </w:tcPr>
          <w:p w:rsidR="003106A0" w:rsidRPr="00DE59CA" w:rsidRDefault="003106A0" w:rsidP="00DE59CA">
            <w:pPr>
              <w:spacing w:after="0"/>
              <w:rPr>
                <w:rFonts w:ascii="Times New Roman" w:hAnsi="Times New Roman"/>
                <w:b/>
                <w:bCs/>
                <w:sz w:val="24"/>
                <w:szCs w:val="24"/>
              </w:rPr>
            </w:pPr>
          </w:p>
        </w:tc>
        <w:tc>
          <w:tcPr>
            <w:tcW w:w="389" w:type="pct"/>
          </w:tcPr>
          <w:p w:rsidR="003106A0" w:rsidRPr="00DE59CA" w:rsidRDefault="003106A0" w:rsidP="00DE59CA">
            <w:pPr>
              <w:spacing w:after="0"/>
              <w:rPr>
                <w:rFonts w:ascii="Times New Roman" w:hAnsi="Times New Roman"/>
                <w:b/>
                <w:bCs/>
                <w:sz w:val="24"/>
                <w:szCs w:val="24"/>
              </w:rPr>
            </w:pPr>
          </w:p>
        </w:tc>
      </w:tr>
      <w:tr w:rsidR="003106A0" w:rsidRPr="00DE59CA" w:rsidTr="00A65B09">
        <w:trPr>
          <w:trHeight w:val="219"/>
        </w:trPr>
        <w:tc>
          <w:tcPr>
            <w:tcW w:w="869" w:type="pct"/>
            <w:vMerge w:val="restart"/>
          </w:tcPr>
          <w:p w:rsidR="003106A0" w:rsidRPr="00DE59CA" w:rsidRDefault="003106A0" w:rsidP="00DE59CA">
            <w:pPr>
              <w:autoSpaceDE w:val="0"/>
              <w:autoSpaceDN w:val="0"/>
              <w:adjustRightInd w:val="0"/>
              <w:spacing w:after="0"/>
              <w:rPr>
                <w:rFonts w:ascii="Times New Roman" w:hAnsi="Times New Roman"/>
                <w:b/>
                <w:bCs/>
                <w:sz w:val="24"/>
                <w:szCs w:val="24"/>
              </w:rPr>
            </w:pPr>
            <w:r w:rsidRPr="00DE59CA">
              <w:rPr>
                <w:rFonts w:ascii="Times New Roman" w:hAnsi="Times New Roman"/>
                <w:b/>
                <w:sz w:val="24"/>
                <w:szCs w:val="24"/>
              </w:rPr>
              <w:t>Тема 4.1. Медь и медные сплавы</w:t>
            </w:r>
          </w:p>
        </w:tc>
        <w:tc>
          <w:tcPr>
            <w:tcW w:w="1625" w:type="pct"/>
          </w:tcPr>
          <w:p w:rsidR="003106A0" w:rsidRPr="00DE59CA" w:rsidRDefault="003106A0" w:rsidP="00DE59CA">
            <w:pPr>
              <w:spacing w:after="0"/>
              <w:jc w:val="center"/>
              <w:rPr>
                <w:rFonts w:ascii="Times New Roman" w:hAnsi="Times New Roman"/>
                <w:b/>
                <w:bCs/>
                <w:sz w:val="24"/>
                <w:szCs w:val="24"/>
              </w:rPr>
            </w:pPr>
            <w:r w:rsidRPr="00DE59CA">
              <w:rPr>
                <w:rFonts w:ascii="Times New Roman" w:hAnsi="Times New Roman"/>
                <w:b/>
                <w:sz w:val="24"/>
                <w:szCs w:val="24"/>
              </w:rPr>
              <w:t>Дидактические единицы, содержание</w:t>
            </w:r>
          </w:p>
        </w:tc>
        <w:tc>
          <w:tcPr>
            <w:tcW w:w="667" w:type="pct"/>
            <w:vAlign w:val="center"/>
          </w:tcPr>
          <w:p w:rsidR="003106A0" w:rsidRPr="00DE59CA" w:rsidRDefault="003106A0" w:rsidP="00DE59CA">
            <w:pPr>
              <w:spacing w:after="0"/>
              <w:rPr>
                <w:rFonts w:ascii="Times New Roman" w:hAnsi="Times New Roman"/>
                <w:b/>
                <w:bCs/>
                <w:sz w:val="24"/>
                <w:szCs w:val="24"/>
              </w:rPr>
            </w:pPr>
          </w:p>
        </w:tc>
        <w:tc>
          <w:tcPr>
            <w:tcW w:w="1005" w:type="pct"/>
          </w:tcPr>
          <w:p w:rsidR="003106A0" w:rsidRPr="00DE59CA" w:rsidRDefault="003106A0" w:rsidP="00DE59CA">
            <w:pPr>
              <w:spacing w:after="0"/>
              <w:rPr>
                <w:rFonts w:ascii="Times New Roman" w:hAnsi="Times New Roman"/>
                <w:b/>
                <w:bCs/>
                <w:sz w:val="24"/>
                <w:szCs w:val="24"/>
              </w:rPr>
            </w:pPr>
          </w:p>
        </w:tc>
        <w:tc>
          <w:tcPr>
            <w:tcW w:w="445" w:type="pct"/>
          </w:tcPr>
          <w:p w:rsidR="003106A0" w:rsidRPr="00DE59CA" w:rsidRDefault="003106A0" w:rsidP="00DE59CA">
            <w:pPr>
              <w:spacing w:after="0"/>
              <w:rPr>
                <w:rFonts w:ascii="Times New Roman" w:hAnsi="Times New Roman"/>
                <w:b/>
                <w:bCs/>
                <w:sz w:val="24"/>
                <w:szCs w:val="24"/>
              </w:rPr>
            </w:pPr>
          </w:p>
        </w:tc>
        <w:tc>
          <w:tcPr>
            <w:tcW w:w="389" w:type="pct"/>
          </w:tcPr>
          <w:p w:rsidR="003106A0" w:rsidRPr="00DE59CA" w:rsidRDefault="003106A0" w:rsidP="00DE59CA">
            <w:pPr>
              <w:spacing w:after="0"/>
              <w:rPr>
                <w:rFonts w:ascii="Times New Roman" w:hAnsi="Times New Roman"/>
                <w:b/>
                <w:bCs/>
                <w:sz w:val="24"/>
                <w:szCs w:val="24"/>
              </w:rPr>
            </w:pPr>
          </w:p>
        </w:tc>
      </w:tr>
      <w:tr w:rsidR="003106A0" w:rsidRPr="00DE59CA" w:rsidTr="00A65B09">
        <w:trPr>
          <w:trHeight w:val="20"/>
        </w:trPr>
        <w:tc>
          <w:tcPr>
            <w:tcW w:w="869" w:type="pct"/>
            <w:vMerge/>
          </w:tcPr>
          <w:p w:rsidR="003106A0" w:rsidRPr="00DE59CA" w:rsidRDefault="003106A0" w:rsidP="00DE59CA">
            <w:pPr>
              <w:autoSpaceDE w:val="0"/>
              <w:autoSpaceDN w:val="0"/>
              <w:adjustRightInd w:val="0"/>
              <w:spacing w:after="0"/>
              <w:rPr>
                <w:rFonts w:ascii="Times New Roman" w:hAnsi="Times New Roman"/>
                <w:sz w:val="24"/>
                <w:szCs w:val="24"/>
              </w:rPr>
            </w:pPr>
          </w:p>
        </w:tc>
        <w:tc>
          <w:tcPr>
            <w:tcW w:w="1625" w:type="pct"/>
            <w:vAlign w:val="center"/>
          </w:tcPr>
          <w:p w:rsidR="003106A0" w:rsidRPr="00DE59CA" w:rsidRDefault="003106A0" w:rsidP="00DE59CA">
            <w:pPr>
              <w:widowControl w:val="0"/>
              <w:spacing w:after="0"/>
              <w:rPr>
                <w:rFonts w:ascii="Times New Roman" w:hAnsi="Times New Roman"/>
                <w:b/>
                <w:bCs/>
                <w:sz w:val="24"/>
                <w:szCs w:val="24"/>
              </w:rPr>
            </w:pPr>
            <w:r w:rsidRPr="00DE59CA">
              <w:rPr>
                <w:rFonts w:ascii="Times New Roman" w:hAnsi="Times New Roman"/>
                <w:sz w:val="24"/>
                <w:szCs w:val="24"/>
              </w:rPr>
              <w:t xml:space="preserve">1. Медь и медные сплавы. Классификация. Структура и свойства. </w:t>
            </w:r>
          </w:p>
        </w:tc>
        <w:tc>
          <w:tcPr>
            <w:tcW w:w="667" w:type="pct"/>
            <w:vAlign w:val="center"/>
          </w:tcPr>
          <w:p w:rsidR="003106A0" w:rsidRPr="00DE59CA" w:rsidRDefault="003106A0" w:rsidP="00DE59CA">
            <w:pPr>
              <w:spacing w:after="0"/>
              <w:rPr>
                <w:rFonts w:ascii="Times New Roman" w:hAnsi="Times New Roman"/>
                <w:b/>
                <w:bCs/>
                <w:sz w:val="24"/>
                <w:szCs w:val="24"/>
              </w:rPr>
            </w:pPr>
          </w:p>
        </w:tc>
        <w:tc>
          <w:tcPr>
            <w:tcW w:w="1005" w:type="pct"/>
          </w:tcPr>
          <w:p w:rsidR="003106A0" w:rsidRPr="00DE59CA" w:rsidRDefault="003106A0" w:rsidP="00DE59CA">
            <w:pPr>
              <w:spacing w:after="0"/>
              <w:rPr>
                <w:rFonts w:ascii="Times New Roman" w:hAnsi="Times New Roman"/>
                <w:b/>
                <w:bCs/>
                <w:sz w:val="24"/>
                <w:szCs w:val="24"/>
              </w:rPr>
            </w:pPr>
          </w:p>
        </w:tc>
        <w:tc>
          <w:tcPr>
            <w:tcW w:w="445" w:type="pct"/>
          </w:tcPr>
          <w:p w:rsidR="003106A0" w:rsidRPr="00DE59CA" w:rsidRDefault="003106A0" w:rsidP="00DE59CA">
            <w:pPr>
              <w:spacing w:after="0"/>
              <w:rPr>
                <w:rFonts w:ascii="Times New Roman" w:hAnsi="Times New Roman"/>
                <w:b/>
                <w:bCs/>
                <w:sz w:val="24"/>
                <w:szCs w:val="24"/>
              </w:rPr>
            </w:pPr>
          </w:p>
        </w:tc>
        <w:tc>
          <w:tcPr>
            <w:tcW w:w="389" w:type="pct"/>
          </w:tcPr>
          <w:p w:rsidR="003106A0" w:rsidRPr="00DE59CA" w:rsidRDefault="003106A0" w:rsidP="00DE59CA">
            <w:pPr>
              <w:spacing w:after="0"/>
              <w:rPr>
                <w:rFonts w:ascii="Times New Roman" w:hAnsi="Times New Roman"/>
                <w:b/>
                <w:bCs/>
                <w:sz w:val="24"/>
                <w:szCs w:val="24"/>
              </w:rPr>
            </w:pPr>
          </w:p>
        </w:tc>
      </w:tr>
      <w:tr w:rsidR="003106A0" w:rsidRPr="00DE59CA" w:rsidTr="00A65B09">
        <w:trPr>
          <w:trHeight w:val="20"/>
        </w:trPr>
        <w:tc>
          <w:tcPr>
            <w:tcW w:w="869" w:type="pct"/>
            <w:vMerge/>
          </w:tcPr>
          <w:p w:rsidR="003106A0" w:rsidRPr="00DE59CA" w:rsidRDefault="003106A0" w:rsidP="00DE59CA">
            <w:pPr>
              <w:autoSpaceDE w:val="0"/>
              <w:autoSpaceDN w:val="0"/>
              <w:adjustRightInd w:val="0"/>
              <w:spacing w:after="0"/>
              <w:rPr>
                <w:rFonts w:ascii="Times New Roman" w:hAnsi="Times New Roman"/>
                <w:sz w:val="24"/>
                <w:szCs w:val="24"/>
              </w:rPr>
            </w:pPr>
          </w:p>
        </w:tc>
        <w:tc>
          <w:tcPr>
            <w:tcW w:w="1625" w:type="pct"/>
            <w:vAlign w:val="center"/>
          </w:tcPr>
          <w:p w:rsidR="003106A0" w:rsidRPr="00DE59CA" w:rsidRDefault="003106A0" w:rsidP="00DE59CA">
            <w:pPr>
              <w:widowControl w:val="0"/>
              <w:spacing w:after="0"/>
              <w:rPr>
                <w:rFonts w:ascii="Times New Roman" w:hAnsi="Times New Roman"/>
                <w:sz w:val="24"/>
                <w:szCs w:val="24"/>
              </w:rPr>
            </w:pPr>
            <w:r w:rsidRPr="00DE59CA">
              <w:rPr>
                <w:rFonts w:ascii="Times New Roman" w:hAnsi="Times New Roman"/>
                <w:sz w:val="24"/>
                <w:szCs w:val="24"/>
              </w:rPr>
              <w:t>2. Маркировка, основы выбора меди и медных сплавов, применение в промышленности</w:t>
            </w:r>
          </w:p>
        </w:tc>
        <w:tc>
          <w:tcPr>
            <w:tcW w:w="667" w:type="pct"/>
            <w:vAlign w:val="center"/>
          </w:tcPr>
          <w:p w:rsidR="003106A0" w:rsidRPr="00DE59CA" w:rsidRDefault="003106A0" w:rsidP="00DE59CA">
            <w:pPr>
              <w:spacing w:after="0"/>
              <w:rPr>
                <w:rFonts w:ascii="Times New Roman" w:hAnsi="Times New Roman"/>
                <w:b/>
                <w:bCs/>
                <w:sz w:val="24"/>
                <w:szCs w:val="24"/>
              </w:rPr>
            </w:pPr>
          </w:p>
        </w:tc>
        <w:tc>
          <w:tcPr>
            <w:tcW w:w="1005" w:type="pct"/>
          </w:tcPr>
          <w:p w:rsidR="003106A0" w:rsidRPr="00DE59CA" w:rsidRDefault="003106A0" w:rsidP="00DE59CA">
            <w:pPr>
              <w:spacing w:after="0"/>
              <w:rPr>
                <w:rFonts w:ascii="Times New Roman" w:hAnsi="Times New Roman"/>
                <w:b/>
                <w:bCs/>
                <w:sz w:val="24"/>
                <w:szCs w:val="24"/>
              </w:rPr>
            </w:pPr>
          </w:p>
        </w:tc>
        <w:tc>
          <w:tcPr>
            <w:tcW w:w="445" w:type="pct"/>
          </w:tcPr>
          <w:p w:rsidR="003106A0" w:rsidRPr="00DE59CA" w:rsidRDefault="003106A0" w:rsidP="00DE59CA">
            <w:pPr>
              <w:spacing w:after="0"/>
              <w:rPr>
                <w:rFonts w:ascii="Times New Roman" w:hAnsi="Times New Roman"/>
                <w:b/>
                <w:bCs/>
                <w:sz w:val="24"/>
                <w:szCs w:val="24"/>
              </w:rPr>
            </w:pPr>
          </w:p>
        </w:tc>
        <w:tc>
          <w:tcPr>
            <w:tcW w:w="389" w:type="pct"/>
          </w:tcPr>
          <w:p w:rsidR="003106A0" w:rsidRPr="00DE59CA" w:rsidRDefault="003106A0" w:rsidP="00DE59CA">
            <w:pPr>
              <w:spacing w:after="0"/>
              <w:rPr>
                <w:rFonts w:ascii="Times New Roman" w:hAnsi="Times New Roman"/>
                <w:b/>
                <w:bCs/>
                <w:sz w:val="24"/>
                <w:szCs w:val="24"/>
              </w:rPr>
            </w:pPr>
          </w:p>
        </w:tc>
      </w:tr>
      <w:tr w:rsidR="003106A0" w:rsidRPr="00DE59CA" w:rsidTr="00A65B09">
        <w:trPr>
          <w:trHeight w:val="277"/>
        </w:trPr>
        <w:tc>
          <w:tcPr>
            <w:tcW w:w="869" w:type="pct"/>
            <w:vMerge w:val="restart"/>
          </w:tcPr>
          <w:p w:rsidR="003106A0" w:rsidRPr="00DE59CA" w:rsidRDefault="003106A0" w:rsidP="00DE59CA">
            <w:pPr>
              <w:autoSpaceDE w:val="0"/>
              <w:autoSpaceDN w:val="0"/>
              <w:adjustRightInd w:val="0"/>
              <w:spacing w:after="0"/>
              <w:rPr>
                <w:rFonts w:ascii="Times New Roman" w:hAnsi="Times New Roman"/>
                <w:b/>
                <w:sz w:val="24"/>
                <w:szCs w:val="24"/>
              </w:rPr>
            </w:pPr>
            <w:r w:rsidRPr="00DE59CA">
              <w:rPr>
                <w:rFonts w:ascii="Times New Roman" w:hAnsi="Times New Roman"/>
                <w:b/>
                <w:sz w:val="24"/>
                <w:szCs w:val="24"/>
              </w:rPr>
              <w:t>Тема 4.2. Алюминий и алюминиевые сплавы</w:t>
            </w:r>
          </w:p>
        </w:tc>
        <w:tc>
          <w:tcPr>
            <w:tcW w:w="1625" w:type="pct"/>
          </w:tcPr>
          <w:p w:rsidR="003106A0" w:rsidRPr="00DE59CA" w:rsidRDefault="003106A0" w:rsidP="00DE59CA">
            <w:pPr>
              <w:widowControl w:val="0"/>
              <w:spacing w:after="0"/>
              <w:jc w:val="center"/>
              <w:rPr>
                <w:rFonts w:ascii="Times New Roman" w:hAnsi="Times New Roman"/>
                <w:sz w:val="24"/>
                <w:szCs w:val="24"/>
              </w:rPr>
            </w:pPr>
            <w:r w:rsidRPr="00DE59CA">
              <w:rPr>
                <w:rFonts w:ascii="Times New Roman" w:hAnsi="Times New Roman"/>
                <w:b/>
                <w:sz w:val="24"/>
                <w:szCs w:val="24"/>
              </w:rPr>
              <w:t>Дидактические единицы, содержание</w:t>
            </w:r>
          </w:p>
        </w:tc>
        <w:tc>
          <w:tcPr>
            <w:tcW w:w="667" w:type="pct"/>
          </w:tcPr>
          <w:p w:rsidR="003106A0" w:rsidRPr="00DE59CA" w:rsidRDefault="003106A0" w:rsidP="00DE59CA">
            <w:pPr>
              <w:spacing w:after="0"/>
              <w:jc w:val="center"/>
              <w:rPr>
                <w:rFonts w:ascii="Times New Roman" w:hAnsi="Times New Roman"/>
                <w:b/>
                <w:bCs/>
                <w:sz w:val="24"/>
                <w:szCs w:val="24"/>
              </w:rPr>
            </w:pPr>
          </w:p>
        </w:tc>
        <w:tc>
          <w:tcPr>
            <w:tcW w:w="1005" w:type="pct"/>
          </w:tcPr>
          <w:p w:rsidR="003106A0" w:rsidRPr="00DE59CA" w:rsidRDefault="003106A0" w:rsidP="00DE59CA">
            <w:pPr>
              <w:spacing w:after="0"/>
              <w:jc w:val="center"/>
              <w:rPr>
                <w:rFonts w:ascii="Times New Roman" w:hAnsi="Times New Roman"/>
                <w:b/>
                <w:bCs/>
                <w:sz w:val="24"/>
                <w:szCs w:val="24"/>
              </w:rPr>
            </w:pPr>
          </w:p>
        </w:tc>
        <w:tc>
          <w:tcPr>
            <w:tcW w:w="445" w:type="pct"/>
          </w:tcPr>
          <w:p w:rsidR="003106A0" w:rsidRPr="00DE59CA" w:rsidRDefault="003106A0" w:rsidP="00DE59CA">
            <w:pPr>
              <w:spacing w:after="0"/>
              <w:rPr>
                <w:rFonts w:ascii="Times New Roman" w:hAnsi="Times New Roman"/>
                <w:b/>
                <w:bCs/>
                <w:sz w:val="24"/>
                <w:szCs w:val="24"/>
              </w:rPr>
            </w:pPr>
          </w:p>
        </w:tc>
        <w:tc>
          <w:tcPr>
            <w:tcW w:w="389" w:type="pct"/>
          </w:tcPr>
          <w:p w:rsidR="003106A0" w:rsidRPr="00DE59CA" w:rsidRDefault="003106A0" w:rsidP="00DE59CA">
            <w:pPr>
              <w:spacing w:after="0"/>
              <w:rPr>
                <w:rFonts w:ascii="Times New Roman" w:hAnsi="Times New Roman"/>
                <w:b/>
                <w:bCs/>
                <w:sz w:val="24"/>
                <w:szCs w:val="24"/>
              </w:rPr>
            </w:pPr>
          </w:p>
        </w:tc>
      </w:tr>
      <w:tr w:rsidR="003106A0" w:rsidRPr="00DE59CA" w:rsidTr="00A65B09">
        <w:trPr>
          <w:trHeight w:val="20"/>
        </w:trPr>
        <w:tc>
          <w:tcPr>
            <w:tcW w:w="869" w:type="pct"/>
            <w:vMerge/>
          </w:tcPr>
          <w:p w:rsidR="003106A0" w:rsidRPr="00DE59CA" w:rsidRDefault="003106A0" w:rsidP="00DE59CA">
            <w:pPr>
              <w:autoSpaceDE w:val="0"/>
              <w:autoSpaceDN w:val="0"/>
              <w:adjustRightInd w:val="0"/>
              <w:spacing w:after="0"/>
              <w:rPr>
                <w:rFonts w:ascii="Times New Roman" w:hAnsi="Times New Roman"/>
                <w:b/>
                <w:sz w:val="24"/>
                <w:szCs w:val="24"/>
              </w:rPr>
            </w:pPr>
          </w:p>
        </w:tc>
        <w:tc>
          <w:tcPr>
            <w:tcW w:w="1625" w:type="pct"/>
            <w:vAlign w:val="center"/>
          </w:tcPr>
          <w:p w:rsidR="003106A0" w:rsidRPr="00DE59CA" w:rsidRDefault="003106A0" w:rsidP="00DE59CA">
            <w:pPr>
              <w:widowControl w:val="0"/>
              <w:spacing w:after="0"/>
              <w:rPr>
                <w:rFonts w:ascii="Times New Roman" w:hAnsi="Times New Roman"/>
                <w:b/>
                <w:bCs/>
                <w:sz w:val="24"/>
                <w:szCs w:val="24"/>
              </w:rPr>
            </w:pPr>
            <w:r w:rsidRPr="00DE59CA">
              <w:rPr>
                <w:rFonts w:ascii="Times New Roman" w:hAnsi="Times New Roman"/>
                <w:sz w:val="24"/>
                <w:szCs w:val="24"/>
              </w:rPr>
              <w:t xml:space="preserve">1. Алюминий и алюминиевые сплавы. Классификация. Структура и свойства. </w:t>
            </w:r>
          </w:p>
        </w:tc>
        <w:tc>
          <w:tcPr>
            <w:tcW w:w="667" w:type="pct"/>
            <w:vAlign w:val="center"/>
          </w:tcPr>
          <w:p w:rsidR="003106A0" w:rsidRPr="00DE59CA" w:rsidRDefault="003106A0" w:rsidP="00DE59CA">
            <w:pPr>
              <w:spacing w:after="0"/>
              <w:rPr>
                <w:rFonts w:ascii="Times New Roman" w:hAnsi="Times New Roman"/>
                <w:b/>
                <w:bCs/>
                <w:sz w:val="24"/>
                <w:szCs w:val="24"/>
              </w:rPr>
            </w:pPr>
          </w:p>
        </w:tc>
        <w:tc>
          <w:tcPr>
            <w:tcW w:w="1005" w:type="pct"/>
          </w:tcPr>
          <w:p w:rsidR="003106A0" w:rsidRPr="00DE59CA" w:rsidRDefault="003106A0" w:rsidP="00DE59CA">
            <w:pPr>
              <w:spacing w:after="0"/>
              <w:rPr>
                <w:rFonts w:ascii="Times New Roman" w:hAnsi="Times New Roman"/>
                <w:b/>
                <w:bCs/>
                <w:sz w:val="24"/>
                <w:szCs w:val="24"/>
              </w:rPr>
            </w:pPr>
          </w:p>
        </w:tc>
        <w:tc>
          <w:tcPr>
            <w:tcW w:w="445" w:type="pct"/>
          </w:tcPr>
          <w:p w:rsidR="003106A0" w:rsidRPr="00DE59CA" w:rsidRDefault="003106A0" w:rsidP="00DE59CA">
            <w:pPr>
              <w:spacing w:after="0"/>
              <w:rPr>
                <w:rFonts w:ascii="Times New Roman" w:hAnsi="Times New Roman"/>
                <w:b/>
                <w:bCs/>
                <w:sz w:val="24"/>
                <w:szCs w:val="24"/>
              </w:rPr>
            </w:pPr>
          </w:p>
        </w:tc>
        <w:tc>
          <w:tcPr>
            <w:tcW w:w="389" w:type="pct"/>
          </w:tcPr>
          <w:p w:rsidR="003106A0" w:rsidRPr="00DE59CA" w:rsidRDefault="003106A0" w:rsidP="00DE59CA">
            <w:pPr>
              <w:spacing w:after="0"/>
              <w:rPr>
                <w:rFonts w:ascii="Times New Roman" w:hAnsi="Times New Roman"/>
                <w:b/>
                <w:bCs/>
                <w:sz w:val="24"/>
                <w:szCs w:val="24"/>
              </w:rPr>
            </w:pPr>
          </w:p>
        </w:tc>
      </w:tr>
      <w:tr w:rsidR="003106A0" w:rsidRPr="00DE59CA" w:rsidTr="00A65B09">
        <w:trPr>
          <w:trHeight w:val="20"/>
        </w:trPr>
        <w:tc>
          <w:tcPr>
            <w:tcW w:w="869" w:type="pct"/>
          </w:tcPr>
          <w:p w:rsidR="003106A0" w:rsidRPr="00DE59CA" w:rsidRDefault="003106A0" w:rsidP="00DE59CA">
            <w:pPr>
              <w:autoSpaceDE w:val="0"/>
              <w:autoSpaceDN w:val="0"/>
              <w:adjustRightInd w:val="0"/>
              <w:spacing w:after="0"/>
              <w:rPr>
                <w:rFonts w:ascii="Times New Roman" w:hAnsi="Times New Roman"/>
                <w:sz w:val="24"/>
                <w:szCs w:val="24"/>
              </w:rPr>
            </w:pPr>
          </w:p>
        </w:tc>
        <w:tc>
          <w:tcPr>
            <w:tcW w:w="1625" w:type="pct"/>
          </w:tcPr>
          <w:p w:rsidR="003106A0" w:rsidRPr="00DE59CA" w:rsidRDefault="003106A0" w:rsidP="00DE59CA">
            <w:pPr>
              <w:autoSpaceDE w:val="0"/>
              <w:autoSpaceDN w:val="0"/>
              <w:adjustRightInd w:val="0"/>
              <w:spacing w:after="0"/>
              <w:rPr>
                <w:rFonts w:ascii="Times New Roman" w:hAnsi="Times New Roman"/>
                <w:sz w:val="24"/>
                <w:szCs w:val="24"/>
              </w:rPr>
            </w:pPr>
            <w:r w:rsidRPr="00DE59CA">
              <w:rPr>
                <w:rFonts w:ascii="Times New Roman" w:hAnsi="Times New Roman"/>
                <w:sz w:val="24"/>
                <w:szCs w:val="24"/>
              </w:rPr>
              <w:t>2. Маркировка, основы выбора алюминия и алюминиевых сплавов, применение в промышленности</w:t>
            </w:r>
          </w:p>
        </w:tc>
        <w:tc>
          <w:tcPr>
            <w:tcW w:w="667" w:type="pct"/>
            <w:vAlign w:val="center"/>
          </w:tcPr>
          <w:p w:rsidR="003106A0" w:rsidRPr="00DE59CA" w:rsidRDefault="003106A0" w:rsidP="00DE59CA">
            <w:pPr>
              <w:spacing w:after="0"/>
              <w:rPr>
                <w:rFonts w:ascii="Times New Roman" w:hAnsi="Times New Roman"/>
                <w:b/>
                <w:bCs/>
                <w:sz w:val="24"/>
                <w:szCs w:val="24"/>
              </w:rPr>
            </w:pPr>
          </w:p>
        </w:tc>
        <w:tc>
          <w:tcPr>
            <w:tcW w:w="1005" w:type="pct"/>
          </w:tcPr>
          <w:p w:rsidR="003106A0" w:rsidRPr="00DE59CA" w:rsidRDefault="003106A0" w:rsidP="00DE59CA">
            <w:pPr>
              <w:spacing w:after="0"/>
              <w:rPr>
                <w:rFonts w:ascii="Times New Roman" w:hAnsi="Times New Roman"/>
                <w:b/>
                <w:bCs/>
                <w:sz w:val="24"/>
                <w:szCs w:val="24"/>
              </w:rPr>
            </w:pPr>
          </w:p>
        </w:tc>
        <w:tc>
          <w:tcPr>
            <w:tcW w:w="445" w:type="pct"/>
          </w:tcPr>
          <w:p w:rsidR="003106A0" w:rsidRPr="00DE59CA" w:rsidRDefault="003106A0" w:rsidP="00DE59CA">
            <w:pPr>
              <w:spacing w:after="0"/>
              <w:rPr>
                <w:rFonts w:ascii="Times New Roman" w:hAnsi="Times New Roman"/>
                <w:b/>
                <w:bCs/>
                <w:sz w:val="24"/>
                <w:szCs w:val="24"/>
              </w:rPr>
            </w:pPr>
          </w:p>
        </w:tc>
        <w:tc>
          <w:tcPr>
            <w:tcW w:w="389" w:type="pct"/>
          </w:tcPr>
          <w:p w:rsidR="003106A0" w:rsidRPr="00DE59CA" w:rsidRDefault="003106A0" w:rsidP="00DE59CA">
            <w:pPr>
              <w:spacing w:after="0"/>
              <w:rPr>
                <w:rFonts w:ascii="Times New Roman" w:hAnsi="Times New Roman"/>
                <w:b/>
                <w:bCs/>
                <w:sz w:val="24"/>
                <w:szCs w:val="24"/>
              </w:rPr>
            </w:pPr>
          </w:p>
        </w:tc>
      </w:tr>
      <w:tr w:rsidR="003106A0" w:rsidRPr="00DE59CA" w:rsidTr="00A65B09">
        <w:trPr>
          <w:trHeight w:val="288"/>
        </w:trPr>
        <w:tc>
          <w:tcPr>
            <w:tcW w:w="869" w:type="pct"/>
            <w:vMerge w:val="restart"/>
          </w:tcPr>
          <w:p w:rsidR="003106A0" w:rsidRPr="00DE59CA" w:rsidRDefault="003106A0" w:rsidP="00DE59CA">
            <w:pPr>
              <w:autoSpaceDE w:val="0"/>
              <w:autoSpaceDN w:val="0"/>
              <w:adjustRightInd w:val="0"/>
              <w:spacing w:after="0"/>
              <w:rPr>
                <w:rFonts w:ascii="Times New Roman" w:hAnsi="Times New Roman"/>
                <w:b/>
                <w:sz w:val="24"/>
                <w:szCs w:val="24"/>
              </w:rPr>
            </w:pPr>
            <w:r w:rsidRPr="00DE59CA">
              <w:rPr>
                <w:rFonts w:ascii="Times New Roman" w:hAnsi="Times New Roman"/>
                <w:b/>
                <w:sz w:val="24"/>
                <w:szCs w:val="24"/>
              </w:rPr>
              <w:lastRenderedPageBreak/>
              <w:t>Тема 4.3 Титановые и магниевые сплавы</w:t>
            </w:r>
          </w:p>
        </w:tc>
        <w:tc>
          <w:tcPr>
            <w:tcW w:w="1625" w:type="pct"/>
          </w:tcPr>
          <w:p w:rsidR="003106A0" w:rsidRPr="00DE59CA" w:rsidRDefault="003106A0" w:rsidP="00DE59CA">
            <w:pPr>
              <w:autoSpaceDE w:val="0"/>
              <w:autoSpaceDN w:val="0"/>
              <w:adjustRightInd w:val="0"/>
              <w:spacing w:after="0"/>
              <w:rPr>
                <w:rFonts w:ascii="Times New Roman" w:hAnsi="Times New Roman"/>
                <w:sz w:val="24"/>
                <w:szCs w:val="24"/>
              </w:rPr>
            </w:pPr>
            <w:r w:rsidRPr="00DE59CA">
              <w:rPr>
                <w:rFonts w:ascii="Times New Roman" w:hAnsi="Times New Roman"/>
                <w:b/>
                <w:sz w:val="24"/>
                <w:szCs w:val="24"/>
              </w:rPr>
              <w:t>Дидактические единицы, содержание</w:t>
            </w:r>
          </w:p>
        </w:tc>
        <w:tc>
          <w:tcPr>
            <w:tcW w:w="667" w:type="pct"/>
            <w:vAlign w:val="center"/>
          </w:tcPr>
          <w:p w:rsidR="003106A0" w:rsidRPr="00DE59CA" w:rsidRDefault="003106A0" w:rsidP="00DE59CA">
            <w:pPr>
              <w:spacing w:after="0"/>
              <w:rPr>
                <w:rFonts w:ascii="Times New Roman" w:hAnsi="Times New Roman"/>
                <w:b/>
                <w:bCs/>
                <w:sz w:val="24"/>
                <w:szCs w:val="24"/>
              </w:rPr>
            </w:pPr>
          </w:p>
        </w:tc>
        <w:tc>
          <w:tcPr>
            <w:tcW w:w="1005" w:type="pct"/>
          </w:tcPr>
          <w:p w:rsidR="003106A0" w:rsidRPr="00DE59CA" w:rsidRDefault="003106A0" w:rsidP="00DE59CA">
            <w:pPr>
              <w:spacing w:after="0"/>
              <w:rPr>
                <w:rFonts w:ascii="Times New Roman" w:hAnsi="Times New Roman"/>
                <w:b/>
                <w:bCs/>
                <w:sz w:val="24"/>
                <w:szCs w:val="24"/>
              </w:rPr>
            </w:pPr>
          </w:p>
        </w:tc>
        <w:tc>
          <w:tcPr>
            <w:tcW w:w="445" w:type="pct"/>
          </w:tcPr>
          <w:p w:rsidR="003106A0" w:rsidRPr="00DE59CA" w:rsidRDefault="003106A0" w:rsidP="00DE59CA">
            <w:pPr>
              <w:spacing w:after="0"/>
              <w:rPr>
                <w:rFonts w:ascii="Times New Roman" w:hAnsi="Times New Roman"/>
                <w:b/>
                <w:bCs/>
                <w:sz w:val="24"/>
                <w:szCs w:val="24"/>
              </w:rPr>
            </w:pPr>
          </w:p>
        </w:tc>
        <w:tc>
          <w:tcPr>
            <w:tcW w:w="389" w:type="pct"/>
          </w:tcPr>
          <w:p w:rsidR="003106A0" w:rsidRPr="00DE59CA" w:rsidRDefault="003106A0" w:rsidP="00DE59CA">
            <w:pPr>
              <w:spacing w:after="0"/>
              <w:rPr>
                <w:rFonts w:ascii="Times New Roman" w:hAnsi="Times New Roman"/>
                <w:b/>
                <w:bCs/>
                <w:sz w:val="24"/>
                <w:szCs w:val="24"/>
              </w:rPr>
            </w:pPr>
          </w:p>
        </w:tc>
      </w:tr>
      <w:tr w:rsidR="003106A0" w:rsidRPr="00DE59CA" w:rsidTr="00A65B09">
        <w:trPr>
          <w:trHeight w:val="20"/>
        </w:trPr>
        <w:tc>
          <w:tcPr>
            <w:tcW w:w="869" w:type="pct"/>
            <w:vMerge/>
          </w:tcPr>
          <w:p w:rsidR="003106A0" w:rsidRPr="00DE59CA" w:rsidRDefault="003106A0" w:rsidP="00DE59CA">
            <w:pPr>
              <w:autoSpaceDE w:val="0"/>
              <w:autoSpaceDN w:val="0"/>
              <w:adjustRightInd w:val="0"/>
              <w:spacing w:after="0"/>
              <w:rPr>
                <w:rFonts w:ascii="Times New Roman" w:hAnsi="Times New Roman"/>
                <w:sz w:val="24"/>
                <w:szCs w:val="24"/>
              </w:rPr>
            </w:pPr>
          </w:p>
        </w:tc>
        <w:tc>
          <w:tcPr>
            <w:tcW w:w="1625" w:type="pct"/>
            <w:vAlign w:val="center"/>
          </w:tcPr>
          <w:p w:rsidR="003106A0" w:rsidRPr="00DE59CA" w:rsidRDefault="003106A0" w:rsidP="00DE59CA">
            <w:pPr>
              <w:suppressAutoHyphens/>
              <w:spacing w:after="0"/>
              <w:rPr>
                <w:rFonts w:ascii="Times New Roman" w:hAnsi="Times New Roman"/>
                <w:bCs/>
                <w:sz w:val="24"/>
                <w:szCs w:val="24"/>
              </w:rPr>
            </w:pPr>
            <w:r w:rsidRPr="00DE59CA">
              <w:rPr>
                <w:rFonts w:ascii="Times New Roman" w:hAnsi="Times New Roman"/>
                <w:sz w:val="24"/>
                <w:szCs w:val="24"/>
              </w:rPr>
              <w:t xml:space="preserve">1. Титановые и магниевые сплавы. Классификация. Структура и свойства. </w:t>
            </w:r>
          </w:p>
        </w:tc>
        <w:tc>
          <w:tcPr>
            <w:tcW w:w="667" w:type="pct"/>
            <w:vAlign w:val="center"/>
          </w:tcPr>
          <w:p w:rsidR="003106A0" w:rsidRPr="00DE59CA" w:rsidRDefault="003106A0" w:rsidP="00DE59CA">
            <w:pPr>
              <w:spacing w:after="0"/>
              <w:rPr>
                <w:rFonts w:ascii="Times New Roman" w:hAnsi="Times New Roman"/>
                <w:b/>
                <w:bCs/>
                <w:sz w:val="24"/>
                <w:szCs w:val="24"/>
              </w:rPr>
            </w:pPr>
          </w:p>
        </w:tc>
        <w:tc>
          <w:tcPr>
            <w:tcW w:w="1005" w:type="pct"/>
          </w:tcPr>
          <w:p w:rsidR="003106A0" w:rsidRPr="00DE59CA" w:rsidRDefault="003106A0" w:rsidP="00DE59CA">
            <w:pPr>
              <w:spacing w:after="0"/>
              <w:rPr>
                <w:rFonts w:ascii="Times New Roman" w:hAnsi="Times New Roman"/>
                <w:b/>
                <w:bCs/>
                <w:sz w:val="24"/>
                <w:szCs w:val="24"/>
              </w:rPr>
            </w:pPr>
          </w:p>
        </w:tc>
        <w:tc>
          <w:tcPr>
            <w:tcW w:w="445" w:type="pct"/>
          </w:tcPr>
          <w:p w:rsidR="003106A0" w:rsidRPr="00DE59CA" w:rsidRDefault="003106A0" w:rsidP="00DE59CA">
            <w:pPr>
              <w:spacing w:after="0"/>
              <w:rPr>
                <w:rFonts w:ascii="Times New Roman" w:hAnsi="Times New Roman"/>
                <w:b/>
                <w:bCs/>
                <w:sz w:val="24"/>
                <w:szCs w:val="24"/>
              </w:rPr>
            </w:pPr>
          </w:p>
        </w:tc>
        <w:tc>
          <w:tcPr>
            <w:tcW w:w="389" w:type="pct"/>
          </w:tcPr>
          <w:p w:rsidR="003106A0" w:rsidRPr="00DE59CA" w:rsidRDefault="003106A0" w:rsidP="00DE59CA">
            <w:pPr>
              <w:spacing w:after="0"/>
              <w:rPr>
                <w:rFonts w:ascii="Times New Roman" w:hAnsi="Times New Roman"/>
                <w:b/>
                <w:bCs/>
                <w:sz w:val="24"/>
                <w:szCs w:val="24"/>
              </w:rPr>
            </w:pPr>
          </w:p>
        </w:tc>
      </w:tr>
      <w:tr w:rsidR="003106A0" w:rsidRPr="00DE59CA" w:rsidTr="00A65B09">
        <w:trPr>
          <w:trHeight w:val="20"/>
        </w:trPr>
        <w:tc>
          <w:tcPr>
            <w:tcW w:w="869" w:type="pct"/>
            <w:vMerge/>
          </w:tcPr>
          <w:p w:rsidR="003106A0" w:rsidRPr="00DE59CA" w:rsidRDefault="003106A0" w:rsidP="00DE59CA">
            <w:pPr>
              <w:autoSpaceDE w:val="0"/>
              <w:autoSpaceDN w:val="0"/>
              <w:adjustRightInd w:val="0"/>
              <w:spacing w:after="0"/>
              <w:rPr>
                <w:rFonts w:ascii="Times New Roman" w:hAnsi="Times New Roman"/>
                <w:sz w:val="24"/>
                <w:szCs w:val="24"/>
              </w:rPr>
            </w:pPr>
          </w:p>
        </w:tc>
        <w:tc>
          <w:tcPr>
            <w:tcW w:w="1625" w:type="pct"/>
            <w:vAlign w:val="center"/>
          </w:tcPr>
          <w:p w:rsidR="003106A0" w:rsidRPr="00DE59CA" w:rsidRDefault="003106A0" w:rsidP="00DE59CA">
            <w:pPr>
              <w:suppressAutoHyphens/>
              <w:spacing w:after="0"/>
              <w:rPr>
                <w:rFonts w:ascii="Times New Roman" w:hAnsi="Times New Roman"/>
                <w:sz w:val="24"/>
                <w:szCs w:val="24"/>
              </w:rPr>
            </w:pPr>
            <w:r w:rsidRPr="00DE59CA">
              <w:rPr>
                <w:rFonts w:ascii="Times New Roman" w:hAnsi="Times New Roman"/>
                <w:sz w:val="24"/>
                <w:szCs w:val="24"/>
              </w:rPr>
              <w:t>2. Маркировка, основы выбора титановых и магниевых сплавов, применение в промышленности</w:t>
            </w:r>
          </w:p>
        </w:tc>
        <w:tc>
          <w:tcPr>
            <w:tcW w:w="667" w:type="pct"/>
            <w:vAlign w:val="center"/>
          </w:tcPr>
          <w:p w:rsidR="003106A0" w:rsidRPr="00DE59CA" w:rsidRDefault="003106A0" w:rsidP="00DE59CA">
            <w:pPr>
              <w:spacing w:after="0"/>
              <w:rPr>
                <w:rFonts w:ascii="Times New Roman" w:hAnsi="Times New Roman"/>
                <w:b/>
                <w:bCs/>
                <w:sz w:val="24"/>
                <w:szCs w:val="24"/>
              </w:rPr>
            </w:pPr>
          </w:p>
        </w:tc>
        <w:tc>
          <w:tcPr>
            <w:tcW w:w="1005" w:type="pct"/>
          </w:tcPr>
          <w:p w:rsidR="003106A0" w:rsidRPr="00DE59CA" w:rsidRDefault="003106A0" w:rsidP="00DE59CA">
            <w:pPr>
              <w:spacing w:after="0"/>
              <w:rPr>
                <w:rFonts w:ascii="Times New Roman" w:hAnsi="Times New Roman"/>
                <w:b/>
                <w:bCs/>
                <w:sz w:val="24"/>
                <w:szCs w:val="24"/>
              </w:rPr>
            </w:pPr>
          </w:p>
        </w:tc>
        <w:tc>
          <w:tcPr>
            <w:tcW w:w="445" w:type="pct"/>
          </w:tcPr>
          <w:p w:rsidR="003106A0" w:rsidRPr="00DE59CA" w:rsidRDefault="003106A0" w:rsidP="00DE59CA">
            <w:pPr>
              <w:spacing w:after="0"/>
              <w:rPr>
                <w:rFonts w:ascii="Times New Roman" w:hAnsi="Times New Roman"/>
                <w:b/>
                <w:bCs/>
                <w:sz w:val="24"/>
                <w:szCs w:val="24"/>
              </w:rPr>
            </w:pPr>
          </w:p>
        </w:tc>
        <w:tc>
          <w:tcPr>
            <w:tcW w:w="389" w:type="pct"/>
          </w:tcPr>
          <w:p w:rsidR="003106A0" w:rsidRPr="00DE59CA" w:rsidRDefault="003106A0" w:rsidP="00DE59CA">
            <w:pPr>
              <w:spacing w:after="0"/>
              <w:rPr>
                <w:rFonts w:ascii="Times New Roman" w:hAnsi="Times New Roman"/>
                <w:b/>
                <w:bCs/>
                <w:sz w:val="24"/>
                <w:szCs w:val="24"/>
              </w:rPr>
            </w:pPr>
          </w:p>
        </w:tc>
      </w:tr>
      <w:tr w:rsidR="003106A0" w:rsidRPr="00DE59CA" w:rsidTr="00A65B09">
        <w:trPr>
          <w:trHeight w:val="20"/>
        </w:trPr>
        <w:tc>
          <w:tcPr>
            <w:tcW w:w="869" w:type="pct"/>
            <w:vMerge/>
          </w:tcPr>
          <w:p w:rsidR="003106A0" w:rsidRPr="00DE59CA" w:rsidRDefault="003106A0" w:rsidP="00DE59CA">
            <w:pPr>
              <w:autoSpaceDE w:val="0"/>
              <w:autoSpaceDN w:val="0"/>
              <w:adjustRightInd w:val="0"/>
              <w:spacing w:after="0"/>
              <w:rPr>
                <w:rFonts w:ascii="Times New Roman" w:hAnsi="Times New Roman"/>
                <w:sz w:val="24"/>
                <w:szCs w:val="24"/>
              </w:rPr>
            </w:pPr>
          </w:p>
        </w:tc>
        <w:tc>
          <w:tcPr>
            <w:tcW w:w="1625" w:type="pct"/>
          </w:tcPr>
          <w:p w:rsidR="003106A0" w:rsidRPr="00DE59CA" w:rsidRDefault="003106A0" w:rsidP="00DE59CA">
            <w:pPr>
              <w:autoSpaceDE w:val="0"/>
              <w:autoSpaceDN w:val="0"/>
              <w:adjustRightInd w:val="0"/>
              <w:spacing w:after="0"/>
              <w:rPr>
                <w:rFonts w:ascii="Times New Roman" w:hAnsi="Times New Roman"/>
                <w:sz w:val="24"/>
                <w:szCs w:val="24"/>
              </w:rPr>
            </w:pPr>
            <w:r w:rsidRPr="00DE59CA">
              <w:rPr>
                <w:rFonts w:ascii="Times New Roman" w:hAnsi="Times New Roman"/>
                <w:b/>
                <w:bCs/>
                <w:sz w:val="24"/>
                <w:szCs w:val="24"/>
              </w:rPr>
              <w:t>В том числе практических и лабораторных занятий</w:t>
            </w:r>
          </w:p>
        </w:tc>
        <w:tc>
          <w:tcPr>
            <w:tcW w:w="667" w:type="pct"/>
            <w:vAlign w:val="center"/>
          </w:tcPr>
          <w:p w:rsidR="003106A0" w:rsidRPr="00DE59CA" w:rsidRDefault="003106A0" w:rsidP="00DE59CA">
            <w:pPr>
              <w:spacing w:after="0"/>
              <w:rPr>
                <w:rFonts w:ascii="Times New Roman" w:hAnsi="Times New Roman"/>
                <w:b/>
                <w:bCs/>
                <w:sz w:val="24"/>
                <w:szCs w:val="24"/>
              </w:rPr>
            </w:pPr>
          </w:p>
        </w:tc>
        <w:tc>
          <w:tcPr>
            <w:tcW w:w="1005" w:type="pct"/>
          </w:tcPr>
          <w:p w:rsidR="003106A0" w:rsidRPr="00DE59CA" w:rsidRDefault="003106A0" w:rsidP="00DE59CA">
            <w:pPr>
              <w:spacing w:after="0"/>
              <w:rPr>
                <w:rFonts w:ascii="Times New Roman" w:hAnsi="Times New Roman"/>
                <w:b/>
                <w:bCs/>
                <w:sz w:val="24"/>
                <w:szCs w:val="24"/>
              </w:rPr>
            </w:pPr>
          </w:p>
        </w:tc>
        <w:tc>
          <w:tcPr>
            <w:tcW w:w="445" w:type="pct"/>
          </w:tcPr>
          <w:p w:rsidR="003106A0" w:rsidRPr="00DE59CA" w:rsidRDefault="003106A0" w:rsidP="00DE59CA">
            <w:pPr>
              <w:spacing w:after="0"/>
              <w:rPr>
                <w:rFonts w:ascii="Times New Roman" w:hAnsi="Times New Roman"/>
                <w:b/>
                <w:bCs/>
                <w:sz w:val="24"/>
                <w:szCs w:val="24"/>
              </w:rPr>
            </w:pPr>
          </w:p>
        </w:tc>
        <w:tc>
          <w:tcPr>
            <w:tcW w:w="389" w:type="pct"/>
          </w:tcPr>
          <w:p w:rsidR="003106A0" w:rsidRPr="00DE59CA" w:rsidRDefault="003106A0" w:rsidP="00DE59CA">
            <w:pPr>
              <w:spacing w:after="0"/>
              <w:rPr>
                <w:rFonts w:ascii="Times New Roman" w:hAnsi="Times New Roman"/>
                <w:b/>
                <w:bCs/>
                <w:sz w:val="24"/>
                <w:szCs w:val="24"/>
              </w:rPr>
            </w:pPr>
          </w:p>
        </w:tc>
      </w:tr>
      <w:tr w:rsidR="003106A0" w:rsidRPr="00DE59CA" w:rsidTr="00A65B09">
        <w:trPr>
          <w:trHeight w:val="20"/>
        </w:trPr>
        <w:tc>
          <w:tcPr>
            <w:tcW w:w="869" w:type="pct"/>
            <w:vMerge/>
          </w:tcPr>
          <w:p w:rsidR="003106A0" w:rsidRPr="00DE59CA" w:rsidRDefault="003106A0" w:rsidP="00DE59CA">
            <w:pPr>
              <w:autoSpaceDE w:val="0"/>
              <w:autoSpaceDN w:val="0"/>
              <w:adjustRightInd w:val="0"/>
              <w:spacing w:after="0"/>
              <w:rPr>
                <w:rFonts w:ascii="Times New Roman" w:hAnsi="Times New Roman"/>
                <w:sz w:val="24"/>
                <w:szCs w:val="24"/>
              </w:rPr>
            </w:pPr>
          </w:p>
        </w:tc>
        <w:tc>
          <w:tcPr>
            <w:tcW w:w="1625" w:type="pct"/>
          </w:tcPr>
          <w:p w:rsidR="003106A0" w:rsidRPr="00DE59CA" w:rsidRDefault="003106A0" w:rsidP="00DE59CA">
            <w:pPr>
              <w:autoSpaceDE w:val="0"/>
              <w:autoSpaceDN w:val="0"/>
              <w:adjustRightInd w:val="0"/>
              <w:spacing w:after="0"/>
              <w:rPr>
                <w:rFonts w:ascii="Times New Roman" w:hAnsi="Times New Roman"/>
                <w:sz w:val="24"/>
                <w:szCs w:val="24"/>
              </w:rPr>
            </w:pPr>
            <w:r w:rsidRPr="00DE59CA">
              <w:rPr>
                <w:rFonts w:ascii="Times New Roman" w:hAnsi="Times New Roman"/>
                <w:sz w:val="24"/>
                <w:szCs w:val="24"/>
              </w:rPr>
              <w:t>Практическое занятие 9. Изучение микроструктуры цветных металлов и сплавов</w:t>
            </w:r>
          </w:p>
        </w:tc>
        <w:tc>
          <w:tcPr>
            <w:tcW w:w="667" w:type="pct"/>
            <w:vAlign w:val="center"/>
          </w:tcPr>
          <w:p w:rsidR="003106A0" w:rsidRPr="00DE59CA" w:rsidRDefault="003106A0" w:rsidP="00DE59CA">
            <w:pPr>
              <w:spacing w:after="0"/>
              <w:rPr>
                <w:rFonts w:ascii="Times New Roman" w:hAnsi="Times New Roman"/>
                <w:b/>
                <w:bCs/>
                <w:sz w:val="24"/>
                <w:szCs w:val="24"/>
              </w:rPr>
            </w:pPr>
          </w:p>
        </w:tc>
        <w:tc>
          <w:tcPr>
            <w:tcW w:w="1005" w:type="pct"/>
          </w:tcPr>
          <w:p w:rsidR="003106A0" w:rsidRPr="00DE59CA" w:rsidRDefault="003106A0" w:rsidP="00DE59CA">
            <w:pPr>
              <w:spacing w:after="0"/>
              <w:rPr>
                <w:rFonts w:ascii="Times New Roman" w:hAnsi="Times New Roman"/>
                <w:b/>
                <w:bCs/>
                <w:sz w:val="24"/>
                <w:szCs w:val="24"/>
              </w:rPr>
            </w:pPr>
          </w:p>
        </w:tc>
        <w:tc>
          <w:tcPr>
            <w:tcW w:w="445" w:type="pct"/>
          </w:tcPr>
          <w:p w:rsidR="003106A0" w:rsidRPr="00DE59CA" w:rsidRDefault="003106A0" w:rsidP="00DE59CA">
            <w:pPr>
              <w:spacing w:after="0"/>
              <w:rPr>
                <w:rFonts w:ascii="Times New Roman" w:hAnsi="Times New Roman"/>
                <w:b/>
                <w:bCs/>
                <w:sz w:val="24"/>
                <w:szCs w:val="24"/>
              </w:rPr>
            </w:pPr>
          </w:p>
        </w:tc>
        <w:tc>
          <w:tcPr>
            <w:tcW w:w="389" w:type="pct"/>
          </w:tcPr>
          <w:p w:rsidR="003106A0" w:rsidRPr="00DE59CA" w:rsidRDefault="003106A0" w:rsidP="00DE59CA">
            <w:pPr>
              <w:spacing w:after="0"/>
              <w:rPr>
                <w:rFonts w:ascii="Times New Roman" w:hAnsi="Times New Roman"/>
                <w:b/>
                <w:bCs/>
                <w:sz w:val="24"/>
                <w:szCs w:val="24"/>
              </w:rPr>
            </w:pPr>
          </w:p>
        </w:tc>
      </w:tr>
      <w:tr w:rsidR="003106A0" w:rsidRPr="00DE59CA" w:rsidTr="00A65B09">
        <w:trPr>
          <w:trHeight w:val="175"/>
        </w:trPr>
        <w:tc>
          <w:tcPr>
            <w:tcW w:w="2494" w:type="pct"/>
            <w:gridSpan w:val="2"/>
          </w:tcPr>
          <w:p w:rsidR="003106A0" w:rsidRPr="00DE59CA" w:rsidRDefault="003106A0" w:rsidP="00DE59CA">
            <w:pPr>
              <w:autoSpaceDE w:val="0"/>
              <w:autoSpaceDN w:val="0"/>
              <w:adjustRightInd w:val="0"/>
              <w:spacing w:after="0"/>
              <w:rPr>
                <w:rFonts w:ascii="Times New Roman" w:hAnsi="Times New Roman"/>
                <w:sz w:val="24"/>
                <w:szCs w:val="24"/>
              </w:rPr>
            </w:pPr>
            <w:r w:rsidRPr="00DE59CA">
              <w:rPr>
                <w:rFonts w:ascii="Times New Roman" w:hAnsi="Times New Roman"/>
                <w:b/>
                <w:bCs/>
                <w:sz w:val="24"/>
                <w:szCs w:val="24"/>
              </w:rPr>
              <w:t>Раздел 5. Неметаллические материалы</w:t>
            </w:r>
          </w:p>
        </w:tc>
        <w:tc>
          <w:tcPr>
            <w:tcW w:w="667" w:type="pct"/>
            <w:vAlign w:val="center"/>
          </w:tcPr>
          <w:p w:rsidR="003106A0" w:rsidRPr="00DE59CA" w:rsidRDefault="00A65B09" w:rsidP="00DE59CA">
            <w:pPr>
              <w:spacing w:after="0"/>
              <w:rPr>
                <w:rFonts w:ascii="Times New Roman" w:hAnsi="Times New Roman"/>
                <w:b/>
                <w:bCs/>
                <w:sz w:val="24"/>
                <w:szCs w:val="24"/>
              </w:rPr>
            </w:pPr>
            <w:r w:rsidRPr="00DE59CA">
              <w:rPr>
                <w:rFonts w:ascii="Times New Roman" w:hAnsi="Times New Roman"/>
                <w:b/>
                <w:bCs/>
                <w:sz w:val="24"/>
                <w:szCs w:val="24"/>
              </w:rPr>
              <w:t>10/6</w:t>
            </w:r>
          </w:p>
        </w:tc>
        <w:tc>
          <w:tcPr>
            <w:tcW w:w="1005" w:type="pct"/>
          </w:tcPr>
          <w:p w:rsidR="003106A0" w:rsidRPr="00DE59CA" w:rsidRDefault="003106A0" w:rsidP="00DE59CA">
            <w:pPr>
              <w:spacing w:after="0"/>
              <w:rPr>
                <w:rFonts w:ascii="Times New Roman" w:hAnsi="Times New Roman"/>
                <w:b/>
                <w:bCs/>
                <w:sz w:val="24"/>
                <w:szCs w:val="24"/>
              </w:rPr>
            </w:pPr>
          </w:p>
        </w:tc>
        <w:tc>
          <w:tcPr>
            <w:tcW w:w="445" w:type="pct"/>
          </w:tcPr>
          <w:p w:rsidR="003106A0" w:rsidRPr="00DE59CA" w:rsidRDefault="003106A0" w:rsidP="00DE59CA">
            <w:pPr>
              <w:spacing w:after="0"/>
              <w:rPr>
                <w:rFonts w:ascii="Times New Roman" w:hAnsi="Times New Roman"/>
                <w:b/>
                <w:bCs/>
                <w:sz w:val="24"/>
                <w:szCs w:val="24"/>
              </w:rPr>
            </w:pPr>
          </w:p>
        </w:tc>
        <w:tc>
          <w:tcPr>
            <w:tcW w:w="389" w:type="pct"/>
          </w:tcPr>
          <w:p w:rsidR="003106A0" w:rsidRPr="00DE59CA" w:rsidRDefault="003106A0" w:rsidP="00DE59CA">
            <w:pPr>
              <w:spacing w:after="0"/>
              <w:rPr>
                <w:rFonts w:ascii="Times New Roman" w:hAnsi="Times New Roman"/>
                <w:b/>
                <w:bCs/>
                <w:sz w:val="24"/>
                <w:szCs w:val="24"/>
              </w:rPr>
            </w:pPr>
          </w:p>
        </w:tc>
      </w:tr>
      <w:tr w:rsidR="003106A0" w:rsidRPr="00DE59CA" w:rsidTr="00A65B09">
        <w:trPr>
          <w:trHeight w:val="20"/>
        </w:trPr>
        <w:tc>
          <w:tcPr>
            <w:tcW w:w="869" w:type="pct"/>
            <w:vMerge w:val="restart"/>
          </w:tcPr>
          <w:p w:rsidR="003106A0" w:rsidRPr="00DE59CA" w:rsidRDefault="003106A0" w:rsidP="00DE59CA">
            <w:pPr>
              <w:autoSpaceDE w:val="0"/>
              <w:autoSpaceDN w:val="0"/>
              <w:adjustRightInd w:val="0"/>
              <w:spacing w:after="0"/>
              <w:rPr>
                <w:rFonts w:ascii="Times New Roman" w:hAnsi="Times New Roman"/>
                <w:sz w:val="24"/>
                <w:szCs w:val="24"/>
              </w:rPr>
            </w:pPr>
            <w:r w:rsidRPr="00DE59CA">
              <w:rPr>
                <w:rFonts w:ascii="Times New Roman" w:hAnsi="Times New Roman"/>
                <w:sz w:val="24"/>
                <w:szCs w:val="24"/>
              </w:rPr>
              <w:t>Тема 5.1. Керамика.  Композиционные материалы</w:t>
            </w:r>
          </w:p>
        </w:tc>
        <w:tc>
          <w:tcPr>
            <w:tcW w:w="1625" w:type="pct"/>
          </w:tcPr>
          <w:p w:rsidR="003106A0" w:rsidRPr="00DE59CA" w:rsidRDefault="003106A0" w:rsidP="00DE59CA">
            <w:pPr>
              <w:autoSpaceDE w:val="0"/>
              <w:autoSpaceDN w:val="0"/>
              <w:adjustRightInd w:val="0"/>
              <w:spacing w:after="0"/>
              <w:rPr>
                <w:rFonts w:ascii="Times New Roman" w:hAnsi="Times New Roman"/>
                <w:sz w:val="24"/>
                <w:szCs w:val="24"/>
              </w:rPr>
            </w:pPr>
            <w:r w:rsidRPr="00DE59CA">
              <w:rPr>
                <w:rFonts w:ascii="Times New Roman" w:hAnsi="Times New Roman"/>
                <w:b/>
                <w:sz w:val="24"/>
                <w:szCs w:val="24"/>
              </w:rPr>
              <w:t>Дидактические единицы, содержание</w:t>
            </w:r>
          </w:p>
        </w:tc>
        <w:tc>
          <w:tcPr>
            <w:tcW w:w="667" w:type="pct"/>
            <w:vAlign w:val="center"/>
          </w:tcPr>
          <w:p w:rsidR="003106A0" w:rsidRPr="00DE59CA" w:rsidRDefault="003106A0" w:rsidP="00DE59CA">
            <w:pPr>
              <w:spacing w:after="0"/>
              <w:rPr>
                <w:rFonts w:ascii="Times New Roman" w:hAnsi="Times New Roman"/>
                <w:b/>
                <w:bCs/>
                <w:sz w:val="24"/>
                <w:szCs w:val="24"/>
              </w:rPr>
            </w:pPr>
          </w:p>
        </w:tc>
        <w:tc>
          <w:tcPr>
            <w:tcW w:w="1005" w:type="pct"/>
          </w:tcPr>
          <w:p w:rsidR="003106A0" w:rsidRPr="00DE59CA" w:rsidRDefault="003106A0" w:rsidP="00DE59CA">
            <w:pPr>
              <w:spacing w:after="0"/>
              <w:rPr>
                <w:rFonts w:ascii="Times New Roman" w:hAnsi="Times New Roman"/>
                <w:b/>
                <w:bCs/>
                <w:sz w:val="24"/>
                <w:szCs w:val="24"/>
              </w:rPr>
            </w:pPr>
          </w:p>
        </w:tc>
        <w:tc>
          <w:tcPr>
            <w:tcW w:w="445" w:type="pct"/>
          </w:tcPr>
          <w:p w:rsidR="003106A0" w:rsidRPr="00DE59CA" w:rsidRDefault="003106A0" w:rsidP="00DE59CA">
            <w:pPr>
              <w:spacing w:after="0"/>
              <w:rPr>
                <w:rFonts w:ascii="Times New Roman" w:hAnsi="Times New Roman"/>
                <w:b/>
                <w:bCs/>
                <w:sz w:val="24"/>
                <w:szCs w:val="24"/>
              </w:rPr>
            </w:pPr>
          </w:p>
        </w:tc>
        <w:tc>
          <w:tcPr>
            <w:tcW w:w="389" w:type="pct"/>
          </w:tcPr>
          <w:p w:rsidR="003106A0" w:rsidRPr="00DE59CA" w:rsidRDefault="003106A0" w:rsidP="00DE59CA">
            <w:pPr>
              <w:spacing w:after="0"/>
              <w:rPr>
                <w:rFonts w:ascii="Times New Roman" w:hAnsi="Times New Roman"/>
                <w:b/>
                <w:bCs/>
                <w:sz w:val="24"/>
                <w:szCs w:val="24"/>
              </w:rPr>
            </w:pPr>
          </w:p>
        </w:tc>
      </w:tr>
      <w:tr w:rsidR="003106A0" w:rsidRPr="00DE59CA" w:rsidTr="00A65B09">
        <w:trPr>
          <w:trHeight w:val="20"/>
        </w:trPr>
        <w:tc>
          <w:tcPr>
            <w:tcW w:w="869" w:type="pct"/>
            <w:vMerge/>
          </w:tcPr>
          <w:p w:rsidR="003106A0" w:rsidRPr="00DE59CA" w:rsidRDefault="003106A0" w:rsidP="00DE59CA">
            <w:pPr>
              <w:autoSpaceDE w:val="0"/>
              <w:autoSpaceDN w:val="0"/>
              <w:adjustRightInd w:val="0"/>
              <w:spacing w:after="0"/>
              <w:rPr>
                <w:rFonts w:ascii="Times New Roman" w:hAnsi="Times New Roman"/>
                <w:sz w:val="24"/>
                <w:szCs w:val="24"/>
              </w:rPr>
            </w:pPr>
          </w:p>
        </w:tc>
        <w:tc>
          <w:tcPr>
            <w:tcW w:w="1625" w:type="pct"/>
            <w:vAlign w:val="center"/>
          </w:tcPr>
          <w:p w:rsidR="003106A0" w:rsidRPr="00DE59CA" w:rsidRDefault="003106A0" w:rsidP="00DE59CA">
            <w:pPr>
              <w:widowControl w:val="0"/>
              <w:spacing w:after="0"/>
              <w:rPr>
                <w:rFonts w:ascii="Times New Roman" w:hAnsi="Times New Roman"/>
                <w:sz w:val="24"/>
                <w:szCs w:val="24"/>
              </w:rPr>
            </w:pPr>
            <w:r w:rsidRPr="00DE59CA">
              <w:rPr>
                <w:rFonts w:ascii="Times New Roman" w:hAnsi="Times New Roman"/>
                <w:sz w:val="24"/>
                <w:szCs w:val="24"/>
              </w:rPr>
              <w:t>1. Классификация, состав, свойства, маркировка и применение технической керамики</w:t>
            </w:r>
          </w:p>
        </w:tc>
        <w:tc>
          <w:tcPr>
            <w:tcW w:w="667" w:type="pct"/>
            <w:vAlign w:val="center"/>
          </w:tcPr>
          <w:p w:rsidR="003106A0" w:rsidRPr="00DE59CA" w:rsidRDefault="003106A0" w:rsidP="00DE59CA">
            <w:pPr>
              <w:spacing w:after="0"/>
              <w:rPr>
                <w:rFonts w:ascii="Times New Roman" w:hAnsi="Times New Roman"/>
                <w:b/>
                <w:bCs/>
                <w:sz w:val="24"/>
                <w:szCs w:val="24"/>
              </w:rPr>
            </w:pPr>
          </w:p>
        </w:tc>
        <w:tc>
          <w:tcPr>
            <w:tcW w:w="1005" w:type="pct"/>
          </w:tcPr>
          <w:p w:rsidR="003106A0" w:rsidRPr="00DE59CA" w:rsidRDefault="003106A0" w:rsidP="00DE59CA">
            <w:pPr>
              <w:spacing w:after="0"/>
              <w:rPr>
                <w:rFonts w:ascii="Times New Roman" w:hAnsi="Times New Roman"/>
                <w:b/>
                <w:bCs/>
                <w:sz w:val="24"/>
                <w:szCs w:val="24"/>
              </w:rPr>
            </w:pPr>
          </w:p>
        </w:tc>
        <w:tc>
          <w:tcPr>
            <w:tcW w:w="445" w:type="pct"/>
          </w:tcPr>
          <w:p w:rsidR="003106A0" w:rsidRPr="00DE59CA" w:rsidRDefault="003106A0" w:rsidP="00DE59CA">
            <w:pPr>
              <w:spacing w:after="0"/>
              <w:rPr>
                <w:rFonts w:ascii="Times New Roman" w:hAnsi="Times New Roman"/>
                <w:b/>
                <w:bCs/>
                <w:sz w:val="24"/>
                <w:szCs w:val="24"/>
              </w:rPr>
            </w:pPr>
          </w:p>
        </w:tc>
        <w:tc>
          <w:tcPr>
            <w:tcW w:w="389" w:type="pct"/>
          </w:tcPr>
          <w:p w:rsidR="003106A0" w:rsidRPr="00DE59CA" w:rsidRDefault="003106A0" w:rsidP="00DE59CA">
            <w:pPr>
              <w:spacing w:after="0"/>
              <w:rPr>
                <w:rFonts w:ascii="Times New Roman" w:hAnsi="Times New Roman"/>
                <w:b/>
                <w:bCs/>
                <w:sz w:val="24"/>
                <w:szCs w:val="24"/>
              </w:rPr>
            </w:pPr>
          </w:p>
        </w:tc>
      </w:tr>
      <w:tr w:rsidR="003106A0" w:rsidRPr="00DE59CA" w:rsidTr="00A65B09">
        <w:trPr>
          <w:trHeight w:val="20"/>
        </w:trPr>
        <w:tc>
          <w:tcPr>
            <w:tcW w:w="869" w:type="pct"/>
            <w:vMerge/>
          </w:tcPr>
          <w:p w:rsidR="003106A0" w:rsidRPr="00DE59CA" w:rsidRDefault="003106A0" w:rsidP="00DE59CA">
            <w:pPr>
              <w:autoSpaceDE w:val="0"/>
              <w:autoSpaceDN w:val="0"/>
              <w:adjustRightInd w:val="0"/>
              <w:spacing w:after="0"/>
              <w:rPr>
                <w:rFonts w:ascii="Times New Roman" w:hAnsi="Times New Roman"/>
                <w:sz w:val="24"/>
                <w:szCs w:val="24"/>
              </w:rPr>
            </w:pPr>
          </w:p>
        </w:tc>
        <w:tc>
          <w:tcPr>
            <w:tcW w:w="1625" w:type="pct"/>
            <w:vAlign w:val="center"/>
          </w:tcPr>
          <w:p w:rsidR="003106A0" w:rsidRPr="00DE59CA" w:rsidRDefault="003106A0" w:rsidP="00DE59CA">
            <w:pPr>
              <w:widowControl w:val="0"/>
              <w:spacing w:after="0"/>
              <w:rPr>
                <w:rFonts w:ascii="Times New Roman" w:hAnsi="Times New Roman"/>
                <w:sz w:val="24"/>
                <w:szCs w:val="24"/>
              </w:rPr>
            </w:pPr>
            <w:r w:rsidRPr="00DE59CA">
              <w:rPr>
                <w:rFonts w:ascii="Times New Roman" w:hAnsi="Times New Roman"/>
                <w:sz w:val="24"/>
                <w:szCs w:val="24"/>
              </w:rPr>
              <w:t>2. Классификация, состав, свойства, маркировка и применение композиционных материалов в промышленности</w:t>
            </w:r>
          </w:p>
        </w:tc>
        <w:tc>
          <w:tcPr>
            <w:tcW w:w="667" w:type="pct"/>
            <w:vAlign w:val="center"/>
          </w:tcPr>
          <w:p w:rsidR="003106A0" w:rsidRPr="00DE59CA" w:rsidRDefault="003106A0" w:rsidP="00DE59CA">
            <w:pPr>
              <w:spacing w:after="0"/>
              <w:rPr>
                <w:rFonts w:ascii="Times New Roman" w:hAnsi="Times New Roman"/>
                <w:b/>
                <w:bCs/>
                <w:sz w:val="24"/>
                <w:szCs w:val="24"/>
              </w:rPr>
            </w:pPr>
          </w:p>
        </w:tc>
        <w:tc>
          <w:tcPr>
            <w:tcW w:w="1005" w:type="pct"/>
          </w:tcPr>
          <w:p w:rsidR="003106A0" w:rsidRPr="00DE59CA" w:rsidRDefault="003106A0" w:rsidP="00DE59CA">
            <w:pPr>
              <w:spacing w:after="0"/>
              <w:rPr>
                <w:rFonts w:ascii="Times New Roman" w:hAnsi="Times New Roman"/>
                <w:b/>
                <w:bCs/>
                <w:sz w:val="24"/>
                <w:szCs w:val="24"/>
              </w:rPr>
            </w:pPr>
          </w:p>
        </w:tc>
        <w:tc>
          <w:tcPr>
            <w:tcW w:w="445" w:type="pct"/>
          </w:tcPr>
          <w:p w:rsidR="003106A0" w:rsidRPr="00DE59CA" w:rsidRDefault="003106A0" w:rsidP="00DE59CA">
            <w:pPr>
              <w:spacing w:after="0"/>
              <w:rPr>
                <w:rFonts w:ascii="Times New Roman" w:hAnsi="Times New Roman"/>
                <w:b/>
                <w:bCs/>
                <w:sz w:val="24"/>
                <w:szCs w:val="24"/>
              </w:rPr>
            </w:pPr>
          </w:p>
        </w:tc>
        <w:tc>
          <w:tcPr>
            <w:tcW w:w="389" w:type="pct"/>
          </w:tcPr>
          <w:p w:rsidR="003106A0" w:rsidRPr="00DE59CA" w:rsidRDefault="003106A0" w:rsidP="00DE59CA">
            <w:pPr>
              <w:spacing w:after="0"/>
              <w:rPr>
                <w:rFonts w:ascii="Times New Roman" w:hAnsi="Times New Roman"/>
                <w:b/>
                <w:bCs/>
                <w:sz w:val="24"/>
                <w:szCs w:val="24"/>
              </w:rPr>
            </w:pPr>
          </w:p>
        </w:tc>
      </w:tr>
      <w:tr w:rsidR="003106A0" w:rsidRPr="00DE59CA" w:rsidTr="00A65B09">
        <w:trPr>
          <w:trHeight w:val="20"/>
        </w:trPr>
        <w:tc>
          <w:tcPr>
            <w:tcW w:w="869" w:type="pct"/>
            <w:vMerge w:val="restart"/>
          </w:tcPr>
          <w:p w:rsidR="003106A0" w:rsidRPr="00DE59CA" w:rsidRDefault="003106A0" w:rsidP="00DE59CA">
            <w:pPr>
              <w:autoSpaceDE w:val="0"/>
              <w:autoSpaceDN w:val="0"/>
              <w:adjustRightInd w:val="0"/>
              <w:spacing w:after="0"/>
              <w:jc w:val="center"/>
              <w:rPr>
                <w:rFonts w:ascii="Times New Roman" w:hAnsi="Times New Roman"/>
                <w:sz w:val="24"/>
                <w:szCs w:val="24"/>
              </w:rPr>
            </w:pPr>
            <w:r w:rsidRPr="00DE59CA">
              <w:rPr>
                <w:rFonts w:ascii="Times New Roman" w:hAnsi="Times New Roman"/>
                <w:sz w:val="24"/>
                <w:szCs w:val="24"/>
              </w:rPr>
              <w:t>Тема 5.2 Абразивные и смазочные материалы</w:t>
            </w:r>
          </w:p>
        </w:tc>
        <w:tc>
          <w:tcPr>
            <w:tcW w:w="1625" w:type="pct"/>
          </w:tcPr>
          <w:p w:rsidR="003106A0" w:rsidRPr="00DE59CA" w:rsidRDefault="003106A0" w:rsidP="00DE59CA">
            <w:pPr>
              <w:autoSpaceDE w:val="0"/>
              <w:autoSpaceDN w:val="0"/>
              <w:adjustRightInd w:val="0"/>
              <w:spacing w:after="0"/>
              <w:rPr>
                <w:rFonts w:ascii="Times New Roman" w:hAnsi="Times New Roman"/>
                <w:sz w:val="24"/>
                <w:szCs w:val="24"/>
              </w:rPr>
            </w:pPr>
            <w:r w:rsidRPr="00DE59CA">
              <w:rPr>
                <w:rFonts w:ascii="Times New Roman" w:hAnsi="Times New Roman"/>
                <w:b/>
                <w:sz w:val="24"/>
                <w:szCs w:val="24"/>
              </w:rPr>
              <w:t>Дидактические единицы, содержание</w:t>
            </w:r>
          </w:p>
        </w:tc>
        <w:tc>
          <w:tcPr>
            <w:tcW w:w="667" w:type="pct"/>
            <w:vAlign w:val="center"/>
          </w:tcPr>
          <w:p w:rsidR="003106A0" w:rsidRPr="00DE59CA" w:rsidRDefault="003106A0" w:rsidP="00DE59CA">
            <w:pPr>
              <w:spacing w:after="0"/>
              <w:rPr>
                <w:rFonts w:ascii="Times New Roman" w:hAnsi="Times New Roman"/>
                <w:b/>
                <w:bCs/>
                <w:sz w:val="24"/>
                <w:szCs w:val="24"/>
              </w:rPr>
            </w:pPr>
          </w:p>
        </w:tc>
        <w:tc>
          <w:tcPr>
            <w:tcW w:w="1005" w:type="pct"/>
          </w:tcPr>
          <w:p w:rsidR="003106A0" w:rsidRPr="00DE59CA" w:rsidRDefault="003106A0" w:rsidP="00DE59CA">
            <w:pPr>
              <w:spacing w:after="0"/>
              <w:rPr>
                <w:rFonts w:ascii="Times New Roman" w:hAnsi="Times New Roman"/>
                <w:b/>
                <w:bCs/>
                <w:sz w:val="24"/>
                <w:szCs w:val="24"/>
              </w:rPr>
            </w:pPr>
          </w:p>
        </w:tc>
        <w:tc>
          <w:tcPr>
            <w:tcW w:w="445" w:type="pct"/>
          </w:tcPr>
          <w:p w:rsidR="003106A0" w:rsidRPr="00DE59CA" w:rsidRDefault="003106A0" w:rsidP="00DE59CA">
            <w:pPr>
              <w:spacing w:after="0"/>
              <w:rPr>
                <w:rFonts w:ascii="Times New Roman" w:hAnsi="Times New Roman"/>
                <w:b/>
                <w:bCs/>
                <w:sz w:val="24"/>
                <w:szCs w:val="24"/>
              </w:rPr>
            </w:pPr>
          </w:p>
        </w:tc>
        <w:tc>
          <w:tcPr>
            <w:tcW w:w="389" w:type="pct"/>
          </w:tcPr>
          <w:p w:rsidR="003106A0" w:rsidRPr="00DE59CA" w:rsidRDefault="003106A0" w:rsidP="00DE59CA">
            <w:pPr>
              <w:spacing w:after="0"/>
              <w:rPr>
                <w:rFonts w:ascii="Times New Roman" w:hAnsi="Times New Roman"/>
                <w:b/>
                <w:bCs/>
                <w:sz w:val="24"/>
                <w:szCs w:val="24"/>
              </w:rPr>
            </w:pPr>
          </w:p>
        </w:tc>
      </w:tr>
      <w:tr w:rsidR="003106A0" w:rsidRPr="00DE59CA" w:rsidTr="00A65B09">
        <w:trPr>
          <w:trHeight w:val="20"/>
        </w:trPr>
        <w:tc>
          <w:tcPr>
            <w:tcW w:w="869" w:type="pct"/>
            <w:vMerge/>
          </w:tcPr>
          <w:p w:rsidR="003106A0" w:rsidRPr="00DE59CA" w:rsidRDefault="003106A0" w:rsidP="00DE59CA">
            <w:pPr>
              <w:autoSpaceDE w:val="0"/>
              <w:autoSpaceDN w:val="0"/>
              <w:adjustRightInd w:val="0"/>
              <w:spacing w:after="0"/>
              <w:rPr>
                <w:rFonts w:ascii="Times New Roman" w:hAnsi="Times New Roman"/>
                <w:sz w:val="24"/>
                <w:szCs w:val="24"/>
              </w:rPr>
            </w:pPr>
          </w:p>
        </w:tc>
        <w:tc>
          <w:tcPr>
            <w:tcW w:w="1625" w:type="pct"/>
          </w:tcPr>
          <w:p w:rsidR="003106A0" w:rsidRPr="00DE59CA" w:rsidRDefault="003106A0" w:rsidP="00DE59CA">
            <w:pPr>
              <w:autoSpaceDE w:val="0"/>
              <w:autoSpaceDN w:val="0"/>
              <w:adjustRightInd w:val="0"/>
              <w:spacing w:after="0"/>
              <w:rPr>
                <w:rFonts w:ascii="Times New Roman" w:hAnsi="Times New Roman"/>
                <w:sz w:val="24"/>
                <w:szCs w:val="24"/>
              </w:rPr>
            </w:pPr>
            <w:r w:rsidRPr="00DE59CA">
              <w:rPr>
                <w:rFonts w:ascii="Times New Roman" w:hAnsi="Times New Roman"/>
                <w:sz w:val="24"/>
                <w:szCs w:val="24"/>
              </w:rPr>
              <w:t>1. Классификация, состав, свойства, маркировка и применение абразивных материалов в промышленности</w:t>
            </w:r>
          </w:p>
        </w:tc>
        <w:tc>
          <w:tcPr>
            <w:tcW w:w="667" w:type="pct"/>
            <w:vAlign w:val="center"/>
          </w:tcPr>
          <w:p w:rsidR="003106A0" w:rsidRPr="00DE59CA" w:rsidRDefault="003106A0" w:rsidP="00DE59CA">
            <w:pPr>
              <w:spacing w:after="0"/>
              <w:rPr>
                <w:rFonts w:ascii="Times New Roman" w:hAnsi="Times New Roman"/>
                <w:b/>
                <w:bCs/>
                <w:sz w:val="24"/>
                <w:szCs w:val="24"/>
              </w:rPr>
            </w:pPr>
          </w:p>
        </w:tc>
        <w:tc>
          <w:tcPr>
            <w:tcW w:w="1005" w:type="pct"/>
          </w:tcPr>
          <w:p w:rsidR="003106A0" w:rsidRPr="00DE59CA" w:rsidRDefault="003106A0" w:rsidP="00DE59CA">
            <w:pPr>
              <w:spacing w:after="0"/>
              <w:rPr>
                <w:rFonts w:ascii="Times New Roman" w:hAnsi="Times New Roman"/>
                <w:b/>
                <w:bCs/>
                <w:sz w:val="24"/>
                <w:szCs w:val="24"/>
              </w:rPr>
            </w:pPr>
          </w:p>
        </w:tc>
        <w:tc>
          <w:tcPr>
            <w:tcW w:w="445" w:type="pct"/>
          </w:tcPr>
          <w:p w:rsidR="003106A0" w:rsidRPr="00DE59CA" w:rsidRDefault="003106A0" w:rsidP="00DE59CA">
            <w:pPr>
              <w:spacing w:after="0"/>
              <w:rPr>
                <w:rFonts w:ascii="Times New Roman" w:hAnsi="Times New Roman"/>
                <w:b/>
                <w:bCs/>
                <w:sz w:val="24"/>
                <w:szCs w:val="24"/>
              </w:rPr>
            </w:pPr>
          </w:p>
        </w:tc>
        <w:tc>
          <w:tcPr>
            <w:tcW w:w="389" w:type="pct"/>
          </w:tcPr>
          <w:p w:rsidR="003106A0" w:rsidRPr="00DE59CA" w:rsidRDefault="003106A0" w:rsidP="00DE59CA">
            <w:pPr>
              <w:spacing w:after="0"/>
              <w:rPr>
                <w:rFonts w:ascii="Times New Roman" w:hAnsi="Times New Roman"/>
                <w:b/>
                <w:bCs/>
                <w:sz w:val="24"/>
                <w:szCs w:val="24"/>
              </w:rPr>
            </w:pPr>
          </w:p>
        </w:tc>
      </w:tr>
      <w:tr w:rsidR="003106A0" w:rsidRPr="00DE59CA" w:rsidTr="00A65B09">
        <w:trPr>
          <w:trHeight w:val="20"/>
        </w:trPr>
        <w:tc>
          <w:tcPr>
            <w:tcW w:w="869" w:type="pct"/>
            <w:vMerge/>
          </w:tcPr>
          <w:p w:rsidR="003106A0" w:rsidRPr="00DE59CA" w:rsidRDefault="003106A0" w:rsidP="00DE59CA">
            <w:pPr>
              <w:autoSpaceDE w:val="0"/>
              <w:autoSpaceDN w:val="0"/>
              <w:adjustRightInd w:val="0"/>
              <w:spacing w:after="0"/>
              <w:rPr>
                <w:rFonts w:ascii="Times New Roman" w:hAnsi="Times New Roman"/>
                <w:sz w:val="24"/>
                <w:szCs w:val="24"/>
              </w:rPr>
            </w:pPr>
          </w:p>
        </w:tc>
        <w:tc>
          <w:tcPr>
            <w:tcW w:w="1625" w:type="pct"/>
          </w:tcPr>
          <w:p w:rsidR="003106A0" w:rsidRPr="00DE59CA" w:rsidRDefault="003106A0" w:rsidP="00DE59CA">
            <w:pPr>
              <w:autoSpaceDE w:val="0"/>
              <w:autoSpaceDN w:val="0"/>
              <w:adjustRightInd w:val="0"/>
              <w:spacing w:after="0"/>
              <w:rPr>
                <w:rFonts w:ascii="Times New Roman" w:hAnsi="Times New Roman"/>
                <w:sz w:val="24"/>
                <w:szCs w:val="24"/>
              </w:rPr>
            </w:pPr>
            <w:r w:rsidRPr="00DE59CA">
              <w:rPr>
                <w:rFonts w:ascii="Times New Roman" w:hAnsi="Times New Roman"/>
                <w:sz w:val="24"/>
                <w:szCs w:val="24"/>
              </w:rPr>
              <w:t>2. Классификация, состав, свойства, маркировка и применение смазочных  материалов в промышленности</w:t>
            </w:r>
          </w:p>
        </w:tc>
        <w:tc>
          <w:tcPr>
            <w:tcW w:w="667" w:type="pct"/>
            <w:vAlign w:val="center"/>
          </w:tcPr>
          <w:p w:rsidR="003106A0" w:rsidRPr="00DE59CA" w:rsidRDefault="003106A0" w:rsidP="00DE59CA">
            <w:pPr>
              <w:spacing w:after="0"/>
              <w:rPr>
                <w:rFonts w:ascii="Times New Roman" w:hAnsi="Times New Roman"/>
                <w:b/>
                <w:bCs/>
                <w:sz w:val="24"/>
                <w:szCs w:val="24"/>
              </w:rPr>
            </w:pPr>
          </w:p>
        </w:tc>
        <w:tc>
          <w:tcPr>
            <w:tcW w:w="1005" w:type="pct"/>
          </w:tcPr>
          <w:p w:rsidR="003106A0" w:rsidRPr="00DE59CA" w:rsidRDefault="003106A0" w:rsidP="00DE59CA">
            <w:pPr>
              <w:spacing w:after="0"/>
              <w:rPr>
                <w:rFonts w:ascii="Times New Roman" w:hAnsi="Times New Roman"/>
                <w:b/>
                <w:bCs/>
                <w:sz w:val="24"/>
                <w:szCs w:val="24"/>
              </w:rPr>
            </w:pPr>
          </w:p>
        </w:tc>
        <w:tc>
          <w:tcPr>
            <w:tcW w:w="445" w:type="pct"/>
          </w:tcPr>
          <w:p w:rsidR="003106A0" w:rsidRPr="00DE59CA" w:rsidRDefault="003106A0" w:rsidP="00DE59CA">
            <w:pPr>
              <w:spacing w:after="0"/>
              <w:rPr>
                <w:rFonts w:ascii="Times New Roman" w:hAnsi="Times New Roman"/>
                <w:b/>
                <w:bCs/>
                <w:sz w:val="24"/>
                <w:szCs w:val="24"/>
              </w:rPr>
            </w:pPr>
          </w:p>
        </w:tc>
        <w:tc>
          <w:tcPr>
            <w:tcW w:w="389" w:type="pct"/>
          </w:tcPr>
          <w:p w:rsidR="003106A0" w:rsidRPr="00DE59CA" w:rsidRDefault="003106A0" w:rsidP="00DE59CA">
            <w:pPr>
              <w:spacing w:after="0"/>
              <w:rPr>
                <w:rFonts w:ascii="Times New Roman" w:hAnsi="Times New Roman"/>
                <w:b/>
                <w:bCs/>
                <w:sz w:val="24"/>
                <w:szCs w:val="24"/>
              </w:rPr>
            </w:pPr>
          </w:p>
        </w:tc>
      </w:tr>
      <w:tr w:rsidR="003106A0" w:rsidRPr="00DE59CA" w:rsidTr="00A65B09">
        <w:trPr>
          <w:trHeight w:val="20"/>
        </w:trPr>
        <w:tc>
          <w:tcPr>
            <w:tcW w:w="869" w:type="pct"/>
          </w:tcPr>
          <w:p w:rsidR="003106A0" w:rsidRPr="00DE59CA" w:rsidRDefault="003106A0" w:rsidP="00DE59CA">
            <w:pPr>
              <w:autoSpaceDE w:val="0"/>
              <w:autoSpaceDN w:val="0"/>
              <w:adjustRightInd w:val="0"/>
              <w:spacing w:after="0"/>
              <w:rPr>
                <w:rFonts w:ascii="Times New Roman" w:hAnsi="Times New Roman"/>
                <w:sz w:val="24"/>
                <w:szCs w:val="24"/>
              </w:rPr>
            </w:pPr>
            <w:r w:rsidRPr="00DE59CA">
              <w:rPr>
                <w:rFonts w:ascii="Times New Roman" w:hAnsi="Times New Roman"/>
                <w:sz w:val="24"/>
                <w:szCs w:val="24"/>
              </w:rPr>
              <w:t>Тема 5.3 Пластмассы и резины</w:t>
            </w:r>
          </w:p>
        </w:tc>
        <w:tc>
          <w:tcPr>
            <w:tcW w:w="1625" w:type="pct"/>
          </w:tcPr>
          <w:p w:rsidR="003106A0" w:rsidRPr="00DE59CA" w:rsidRDefault="003106A0" w:rsidP="00DE59CA">
            <w:pPr>
              <w:autoSpaceDE w:val="0"/>
              <w:autoSpaceDN w:val="0"/>
              <w:adjustRightInd w:val="0"/>
              <w:spacing w:after="0"/>
              <w:rPr>
                <w:rFonts w:ascii="Times New Roman" w:hAnsi="Times New Roman"/>
                <w:sz w:val="24"/>
                <w:szCs w:val="24"/>
              </w:rPr>
            </w:pPr>
            <w:r w:rsidRPr="00DE59CA">
              <w:rPr>
                <w:rFonts w:ascii="Times New Roman" w:hAnsi="Times New Roman"/>
                <w:b/>
                <w:sz w:val="24"/>
                <w:szCs w:val="24"/>
              </w:rPr>
              <w:t>Дидактические единицы, содержание</w:t>
            </w:r>
          </w:p>
        </w:tc>
        <w:tc>
          <w:tcPr>
            <w:tcW w:w="667" w:type="pct"/>
            <w:vAlign w:val="center"/>
          </w:tcPr>
          <w:p w:rsidR="003106A0" w:rsidRPr="00DE59CA" w:rsidRDefault="003106A0" w:rsidP="00DE59CA">
            <w:pPr>
              <w:spacing w:after="0"/>
              <w:rPr>
                <w:rFonts w:ascii="Times New Roman" w:hAnsi="Times New Roman"/>
                <w:b/>
                <w:bCs/>
                <w:sz w:val="24"/>
                <w:szCs w:val="24"/>
              </w:rPr>
            </w:pPr>
          </w:p>
        </w:tc>
        <w:tc>
          <w:tcPr>
            <w:tcW w:w="1005" w:type="pct"/>
          </w:tcPr>
          <w:p w:rsidR="003106A0" w:rsidRPr="00DE59CA" w:rsidRDefault="003106A0" w:rsidP="00DE59CA">
            <w:pPr>
              <w:spacing w:after="0"/>
              <w:rPr>
                <w:rFonts w:ascii="Times New Roman" w:hAnsi="Times New Roman"/>
                <w:b/>
                <w:bCs/>
                <w:sz w:val="24"/>
                <w:szCs w:val="24"/>
              </w:rPr>
            </w:pPr>
          </w:p>
        </w:tc>
        <w:tc>
          <w:tcPr>
            <w:tcW w:w="445" w:type="pct"/>
          </w:tcPr>
          <w:p w:rsidR="003106A0" w:rsidRPr="00DE59CA" w:rsidRDefault="003106A0" w:rsidP="00DE59CA">
            <w:pPr>
              <w:spacing w:after="0"/>
              <w:rPr>
                <w:rFonts w:ascii="Times New Roman" w:hAnsi="Times New Roman"/>
                <w:b/>
                <w:bCs/>
                <w:sz w:val="24"/>
                <w:szCs w:val="24"/>
              </w:rPr>
            </w:pPr>
          </w:p>
        </w:tc>
        <w:tc>
          <w:tcPr>
            <w:tcW w:w="389" w:type="pct"/>
          </w:tcPr>
          <w:p w:rsidR="003106A0" w:rsidRPr="00DE59CA" w:rsidRDefault="003106A0" w:rsidP="00DE59CA">
            <w:pPr>
              <w:spacing w:after="0"/>
              <w:rPr>
                <w:rFonts w:ascii="Times New Roman" w:hAnsi="Times New Roman"/>
                <w:b/>
                <w:bCs/>
                <w:sz w:val="24"/>
                <w:szCs w:val="24"/>
              </w:rPr>
            </w:pPr>
          </w:p>
        </w:tc>
      </w:tr>
      <w:tr w:rsidR="003106A0" w:rsidRPr="00DE59CA" w:rsidTr="00A65B09">
        <w:trPr>
          <w:trHeight w:val="20"/>
        </w:trPr>
        <w:tc>
          <w:tcPr>
            <w:tcW w:w="869" w:type="pct"/>
          </w:tcPr>
          <w:p w:rsidR="003106A0" w:rsidRPr="00DE59CA" w:rsidRDefault="003106A0" w:rsidP="00DE59CA">
            <w:pPr>
              <w:autoSpaceDE w:val="0"/>
              <w:autoSpaceDN w:val="0"/>
              <w:adjustRightInd w:val="0"/>
              <w:spacing w:after="0"/>
              <w:rPr>
                <w:rFonts w:ascii="Times New Roman" w:hAnsi="Times New Roman"/>
                <w:sz w:val="24"/>
                <w:szCs w:val="24"/>
              </w:rPr>
            </w:pPr>
          </w:p>
        </w:tc>
        <w:tc>
          <w:tcPr>
            <w:tcW w:w="1625" w:type="pct"/>
          </w:tcPr>
          <w:p w:rsidR="003106A0" w:rsidRPr="00DE59CA" w:rsidRDefault="003106A0" w:rsidP="00DE59CA">
            <w:pPr>
              <w:tabs>
                <w:tab w:val="left" w:pos="88"/>
              </w:tabs>
              <w:autoSpaceDE w:val="0"/>
              <w:autoSpaceDN w:val="0"/>
              <w:adjustRightInd w:val="0"/>
              <w:spacing w:after="0"/>
              <w:rPr>
                <w:rFonts w:ascii="Times New Roman" w:hAnsi="Times New Roman"/>
                <w:sz w:val="24"/>
                <w:szCs w:val="24"/>
              </w:rPr>
            </w:pPr>
            <w:r w:rsidRPr="00DE59CA">
              <w:rPr>
                <w:rFonts w:ascii="Times New Roman" w:hAnsi="Times New Roman"/>
                <w:sz w:val="24"/>
                <w:szCs w:val="24"/>
              </w:rPr>
              <w:tab/>
              <w:t>1. Классификация, изготовление, состав и свойства пластмасс и резин</w:t>
            </w:r>
          </w:p>
        </w:tc>
        <w:tc>
          <w:tcPr>
            <w:tcW w:w="667" w:type="pct"/>
            <w:vAlign w:val="center"/>
          </w:tcPr>
          <w:p w:rsidR="003106A0" w:rsidRPr="00DE59CA" w:rsidRDefault="003106A0" w:rsidP="00DE59CA">
            <w:pPr>
              <w:spacing w:after="0"/>
              <w:rPr>
                <w:rFonts w:ascii="Times New Roman" w:hAnsi="Times New Roman"/>
                <w:b/>
                <w:bCs/>
                <w:sz w:val="24"/>
                <w:szCs w:val="24"/>
              </w:rPr>
            </w:pPr>
          </w:p>
        </w:tc>
        <w:tc>
          <w:tcPr>
            <w:tcW w:w="1005" w:type="pct"/>
          </w:tcPr>
          <w:p w:rsidR="003106A0" w:rsidRPr="00DE59CA" w:rsidRDefault="003106A0" w:rsidP="00DE59CA">
            <w:pPr>
              <w:spacing w:after="0"/>
              <w:rPr>
                <w:rFonts w:ascii="Times New Roman" w:hAnsi="Times New Roman"/>
                <w:b/>
                <w:bCs/>
                <w:sz w:val="24"/>
                <w:szCs w:val="24"/>
              </w:rPr>
            </w:pPr>
          </w:p>
        </w:tc>
        <w:tc>
          <w:tcPr>
            <w:tcW w:w="445" w:type="pct"/>
          </w:tcPr>
          <w:p w:rsidR="003106A0" w:rsidRPr="00DE59CA" w:rsidRDefault="003106A0" w:rsidP="00DE59CA">
            <w:pPr>
              <w:spacing w:after="0"/>
              <w:rPr>
                <w:rFonts w:ascii="Times New Roman" w:hAnsi="Times New Roman"/>
                <w:b/>
                <w:bCs/>
                <w:sz w:val="24"/>
                <w:szCs w:val="24"/>
              </w:rPr>
            </w:pPr>
          </w:p>
        </w:tc>
        <w:tc>
          <w:tcPr>
            <w:tcW w:w="389" w:type="pct"/>
          </w:tcPr>
          <w:p w:rsidR="003106A0" w:rsidRPr="00DE59CA" w:rsidRDefault="003106A0" w:rsidP="00DE59CA">
            <w:pPr>
              <w:spacing w:after="0"/>
              <w:rPr>
                <w:rFonts w:ascii="Times New Roman" w:hAnsi="Times New Roman"/>
                <w:b/>
                <w:bCs/>
                <w:sz w:val="24"/>
                <w:szCs w:val="24"/>
              </w:rPr>
            </w:pPr>
          </w:p>
        </w:tc>
      </w:tr>
      <w:tr w:rsidR="003106A0" w:rsidRPr="00DE59CA" w:rsidTr="00A65B09">
        <w:trPr>
          <w:trHeight w:val="20"/>
        </w:trPr>
        <w:tc>
          <w:tcPr>
            <w:tcW w:w="869" w:type="pct"/>
          </w:tcPr>
          <w:p w:rsidR="003106A0" w:rsidRPr="00DE59CA" w:rsidRDefault="003106A0" w:rsidP="00DE59CA">
            <w:pPr>
              <w:autoSpaceDE w:val="0"/>
              <w:autoSpaceDN w:val="0"/>
              <w:adjustRightInd w:val="0"/>
              <w:spacing w:after="0"/>
              <w:rPr>
                <w:rFonts w:ascii="Times New Roman" w:hAnsi="Times New Roman"/>
                <w:sz w:val="24"/>
                <w:szCs w:val="24"/>
              </w:rPr>
            </w:pPr>
          </w:p>
        </w:tc>
        <w:tc>
          <w:tcPr>
            <w:tcW w:w="1625" w:type="pct"/>
          </w:tcPr>
          <w:p w:rsidR="003106A0" w:rsidRPr="00DE59CA" w:rsidRDefault="003106A0" w:rsidP="00DE59CA">
            <w:pPr>
              <w:autoSpaceDE w:val="0"/>
              <w:autoSpaceDN w:val="0"/>
              <w:adjustRightInd w:val="0"/>
              <w:spacing w:after="0"/>
              <w:rPr>
                <w:rFonts w:ascii="Times New Roman" w:hAnsi="Times New Roman"/>
                <w:sz w:val="24"/>
                <w:szCs w:val="24"/>
              </w:rPr>
            </w:pPr>
            <w:r w:rsidRPr="00DE59CA">
              <w:rPr>
                <w:rFonts w:ascii="Times New Roman" w:hAnsi="Times New Roman"/>
                <w:sz w:val="24"/>
                <w:szCs w:val="24"/>
              </w:rPr>
              <w:t>2. Маркировка, основы выбора, применение в промышленности пластмасс и резин</w:t>
            </w:r>
          </w:p>
        </w:tc>
        <w:tc>
          <w:tcPr>
            <w:tcW w:w="667" w:type="pct"/>
            <w:vAlign w:val="center"/>
          </w:tcPr>
          <w:p w:rsidR="003106A0" w:rsidRPr="00DE59CA" w:rsidRDefault="003106A0" w:rsidP="00DE59CA">
            <w:pPr>
              <w:spacing w:after="0"/>
              <w:rPr>
                <w:rFonts w:ascii="Times New Roman" w:hAnsi="Times New Roman"/>
                <w:b/>
                <w:bCs/>
                <w:sz w:val="24"/>
                <w:szCs w:val="24"/>
              </w:rPr>
            </w:pPr>
          </w:p>
        </w:tc>
        <w:tc>
          <w:tcPr>
            <w:tcW w:w="1005" w:type="pct"/>
          </w:tcPr>
          <w:p w:rsidR="003106A0" w:rsidRPr="00DE59CA" w:rsidRDefault="003106A0" w:rsidP="00DE59CA">
            <w:pPr>
              <w:spacing w:after="0"/>
              <w:rPr>
                <w:rFonts w:ascii="Times New Roman" w:hAnsi="Times New Roman"/>
                <w:b/>
                <w:bCs/>
                <w:sz w:val="24"/>
                <w:szCs w:val="24"/>
              </w:rPr>
            </w:pPr>
          </w:p>
        </w:tc>
        <w:tc>
          <w:tcPr>
            <w:tcW w:w="445" w:type="pct"/>
          </w:tcPr>
          <w:p w:rsidR="003106A0" w:rsidRPr="00DE59CA" w:rsidRDefault="003106A0" w:rsidP="00DE59CA">
            <w:pPr>
              <w:spacing w:after="0"/>
              <w:rPr>
                <w:rFonts w:ascii="Times New Roman" w:hAnsi="Times New Roman"/>
                <w:b/>
                <w:bCs/>
                <w:sz w:val="24"/>
                <w:szCs w:val="24"/>
              </w:rPr>
            </w:pPr>
          </w:p>
        </w:tc>
        <w:tc>
          <w:tcPr>
            <w:tcW w:w="389" w:type="pct"/>
          </w:tcPr>
          <w:p w:rsidR="003106A0" w:rsidRPr="00DE59CA" w:rsidRDefault="003106A0" w:rsidP="00DE59CA">
            <w:pPr>
              <w:spacing w:after="0"/>
              <w:rPr>
                <w:rFonts w:ascii="Times New Roman" w:hAnsi="Times New Roman"/>
                <w:b/>
                <w:bCs/>
                <w:sz w:val="24"/>
                <w:szCs w:val="24"/>
              </w:rPr>
            </w:pPr>
          </w:p>
        </w:tc>
      </w:tr>
      <w:tr w:rsidR="003106A0" w:rsidRPr="00DE59CA" w:rsidTr="00A65B09">
        <w:trPr>
          <w:trHeight w:val="267"/>
        </w:trPr>
        <w:tc>
          <w:tcPr>
            <w:tcW w:w="2494" w:type="pct"/>
            <w:gridSpan w:val="2"/>
          </w:tcPr>
          <w:p w:rsidR="003106A0" w:rsidRPr="00DE59CA" w:rsidRDefault="003106A0" w:rsidP="00DE59CA">
            <w:pPr>
              <w:suppressAutoHyphens/>
              <w:spacing w:after="0"/>
              <w:rPr>
                <w:rFonts w:ascii="Times New Roman" w:hAnsi="Times New Roman"/>
                <w:b/>
                <w:sz w:val="24"/>
                <w:szCs w:val="24"/>
              </w:rPr>
            </w:pPr>
            <w:r w:rsidRPr="00DE59CA">
              <w:rPr>
                <w:rFonts w:ascii="Times New Roman" w:hAnsi="Times New Roman"/>
                <w:b/>
                <w:sz w:val="24"/>
                <w:szCs w:val="24"/>
              </w:rPr>
              <w:t>Промежуточная аттестация</w:t>
            </w:r>
          </w:p>
        </w:tc>
        <w:tc>
          <w:tcPr>
            <w:tcW w:w="667" w:type="pct"/>
            <w:vAlign w:val="center"/>
          </w:tcPr>
          <w:p w:rsidR="003106A0" w:rsidRPr="00DE59CA" w:rsidRDefault="00A65B09" w:rsidP="00E3392D">
            <w:pPr>
              <w:spacing w:after="0"/>
              <w:rPr>
                <w:rFonts w:ascii="Times New Roman" w:hAnsi="Times New Roman"/>
                <w:b/>
                <w:sz w:val="24"/>
                <w:szCs w:val="24"/>
              </w:rPr>
            </w:pPr>
            <w:r w:rsidRPr="00DE59CA">
              <w:rPr>
                <w:rFonts w:ascii="Times New Roman" w:hAnsi="Times New Roman"/>
                <w:b/>
                <w:sz w:val="24"/>
                <w:szCs w:val="24"/>
              </w:rPr>
              <w:t>2</w:t>
            </w:r>
          </w:p>
        </w:tc>
        <w:tc>
          <w:tcPr>
            <w:tcW w:w="1005" w:type="pct"/>
          </w:tcPr>
          <w:p w:rsidR="003106A0" w:rsidRPr="00DE59CA" w:rsidRDefault="003106A0" w:rsidP="00DE59CA">
            <w:pPr>
              <w:spacing w:after="0"/>
              <w:rPr>
                <w:rFonts w:ascii="Times New Roman" w:hAnsi="Times New Roman"/>
                <w:b/>
                <w:sz w:val="24"/>
                <w:szCs w:val="24"/>
              </w:rPr>
            </w:pPr>
          </w:p>
        </w:tc>
        <w:tc>
          <w:tcPr>
            <w:tcW w:w="445" w:type="pct"/>
          </w:tcPr>
          <w:p w:rsidR="003106A0" w:rsidRPr="00DE59CA" w:rsidRDefault="003106A0" w:rsidP="00DE59CA">
            <w:pPr>
              <w:spacing w:after="0"/>
              <w:rPr>
                <w:rFonts w:ascii="Times New Roman" w:hAnsi="Times New Roman"/>
                <w:b/>
                <w:sz w:val="24"/>
                <w:szCs w:val="24"/>
              </w:rPr>
            </w:pPr>
          </w:p>
        </w:tc>
        <w:tc>
          <w:tcPr>
            <w:tcW w:w="389" w:type="pct"/>
          </w:tcPr>
          <w:p w:rsidR="003106A0" w:rsidRPr="00DE59CA" w:rsidRDefault="003106A0" w:rsidP="00DE59CA">
            <w:pPr>
              <w:spacing w:after="0"/>
              <w:rPr>
                <w:rFonts w:ascii="Times New Roman" w:hAnsi="Times New Roman"/>
                <w:b/>
                <w:sz w:val="24"/>
                <w:szCs w:val="24"/>
              </w:rPr>
            </w:pPr>
          </w:p>
        </w:tc>
      </w:tr>
      <w:tr w:rsidR="003106A0" w:rsidRPr="00DE59CA" w:rsidTr="00A65B09">
        <w:trPr>
          <w:trHeight w:val="20"/>
        </w:trPr>
        <w:tc>
          <w:tcPr>
            <w:tcW w:w="2494" w:type="pct"/>
            <w:gridSpan w:val="2"/>
          </w:tcPr>
          <w:p w:rsidR="003106A0" w:rsidRPr="00DE59CA" w:rsidRDefault="003106A0" w:rsidP="00DE59CA">
            <w:pPr>
              <w:spacing w:after="0"/>
              <w:rPr>
                <w:rFonts w:ascii="Times New Roman" w:hAnsi="Times New Roman"/>
                <w:b/>
                <w:bCs/>
                <w:sz w:val="24"/>
                <w:szCs w:val="24"/>
              </w:rPr>
            </w:pPr>
            <w:r w:rsidRPr="00DE59CA">
              <w:rPr>
                <w:rFonts w:ascii="Times New Roman" w:hAnsi="Times New Roman"/>
                <w:b/>
                <w:bCs/>
                <w:sz w:val="24"/>
                <w:szCs w:val="24"/>
              </w:rPr>
              <w:t>Всего:</w:t>
            </w:r>
          </w:p>
        </w:tc>
        <w:tc>
          <w:tcPr>
            <w:tcW w:w="667" w:type="pct"/>
            <w:vAlign w:val="center"/>
          </w:tcPr>
          <w:p w:rsidR="003106A0" w:rsidRPr="00DE59CA" w:rsidRDefault="00E6399E" w:rsidP="00DE59CA">
            <w:pPr>
              <w:spacing w:after="0"/>
              <w:rPr>
                <w:rFonts w:ascii="Times New Roman" w:hAnsi="Times New Roman"/>
                <w:b/>
                <w:bCs/>
                <w:sz w:val="24"/>
                <w:szCs w:val="24"/>
              </w:rPr>
            </w:pPr>
            <w:r w:rsidRPr="00DE59CA">
              <w:rPr>
                <w:rFonts w:ascii="Times New Roman" w:hAnsi="Times New Roman"/>
                <w:b/>
                <w:bCs/>
                <w:sz w:val="24"/>
                <w:szCs w:val="24"/>
              </w:rPr>
              <w:t>7</w:t>
            </w:r>
            <w:r w:rsidR="00A65B09" w:rsidRPr="00DE59CA">
              <w:rPr>
                <w:rFonts w:ascii="Times New Roman" w:hAnsi="Times New Roman"/>
                <w:b/>
                <w:bCs/>
                <w:sz w:val="24"/>
                <w:szCs w:val="24"/>
              </w:rPr>
              <w:t>0</w:t>
            </w:r>
          </w:p>
        </w:tc>
        <w:tc>
          <w:tcPr>
            <w:tcW w:w="1005" w:type="pct"/>
          </w:tcPr>
          <w:p w:rsidR="003106A0" w:rsidRPr="00DE59CA" w:rsidRDefault="003106A0" w:rsidP="00DE59CA">
            <w:pPr>
              <w:spacing w:after="0"/>
              <w:rPr>
                <w:rFonts w:ascii="Times New Roman" w:hAnsi="Times New Roman"/>
                <w:b/>
                <w:bCs/>
                <w:sz w:val="24"/>
                <w:szCs w:val="24"/>
              </w:rPr>
            </w:pPr>
          </w:p>
        </w:tc>
        <w:tc>
          <w:tcPr>
            <w:tcW w:w="445" w:type="pct"/>
          </w:tcPr>
          <w:p w:rsidR="003106A0" w:rsidRPr="00DE59CA" w:rsidRDefault="003106A0" w:rsidP="00DE59CA">
            <w:pPr>
              <w:spacing w:after="0"/>
              <w:rPr>
                <w:rFonts w:ascii="Times New Roman" w:hAnsi="Times New Roman"/>
                <w:b/>
                <w:bCs/>
                <w:sz w:val="24"/>
                <w:szCs w:val="24"/>
              </w:rPr>
            </w:pPr>
          </w:p>
        </w:tc>
        <w:tc>
          <w:tcPr>
            <w:tcW w:w="389" w:type="pct"/>
          </w:tcPr>
          <w:p w:rsidR="003106A0" w:rsidRPr="00DE59CA" w:rsidRDefault="003106A0" w:rsidP="00DE59CA">
            <w:pPr>
              <w:spacing w:after="0"/>
              <w:rPr>
                <w:rFonts w:ascii="Times New Roman" w:hAnsi="Times New Roman"/>
                <w:b/>
                <w:bCs/>
                <w:sz w:val="24"/>
                <w:szCs w:val="24"/>
              </w:rPr>
            </w:pPr>
          </w:p>
        </w:tc>
      </w:tr>
    </w:tbl>
    <w:p w:rsidR="003106A0" w:rsidRPr="00DE59CA" w:rsidRDefault="003106A0" w:rsidP="00DE59CA">
      <w:pPr>
        <w:suppressAutoHyphens/>
        <w:spacing w:after="0"/>
        <w:jc w:val="both"/>
        <w:rPr>
          <w:rFonts w:ascii="Times New Roman" w:hAnsi="Times New Roman"/>
          <w:sz w:val="24"/>
          <w:szCs w:val="24"/>
        </w:rPr>
      </w:pPr>
      <w:r w:rsidRPr="00DE59CA">
        <w:rPr>
          <w:rFonts w:ascii="Times New Roman" w:hAnsi="Times New Roman"/>
          <w:bCs/>
          <w:sz w:val="24"/>
          <w:szCs w:val="24"/>
        </w:rPr>
        <w:t xml:space="preserve">. </w:t>
      </w:r>
    </w:p>
    <w:p w:rsidR="003106A0" w:rsidRPr="00DE59CA" w:rsidRDefault="003106A0" w:rsidP="00DE59CA">
      <w:pPr>
        <w:spacing w:after="0"/>
        <w:ind w:firstLine="709"/>
        <w:rPr>
          <w:rFonts w:ascii="Times New Roman" w:hAnsi="Times New Roman"/>
          <w:sz w:val="24"/>
          <w:szCs w:val="24"/>
        </w:rPr>
        <w:sectPr w:rsidR="003106A0" w:rsidRPr="00DE59CA" w:rsidSect="003106A0">
          <w:pgSz w:w="16840" w:h="11907" w:orient="landscape"/>
          <w:pgMar w:top="851" w:right="1134" w:bottom="851" w:left="992" w:header="709" w:footer="709" w:gutter="0"/>
          <w:cols w:space="720"/>
        </w:sectPr>
      </w:pPr>
    </w:p>
    <w:p w:rsidR="003106A0" w:rsidRPr="00DE59CA" w:rsidRDefault="003106A0" w:rsidP="00DE59CA">
      <w:pPr>
        <w:spacing w:after="0"/>
        <w:ind w:left="1353"/>
        <w:rPr>
          <w:rFonts w:ascii="Times New Roman" w:hAnsi="Times New Roman"/>
          <w:b/>
          <w:bCs/>
          <w:sz w:val="24"/>
          <w:szCs w:val="24"/>
        </w:rPr>
      </w:pPr>
      <w:r w:rsidRPr="00DE59CA">
        <w:rPr>
          <w:rFonts w:ascii="Times New Roman" w:hAnsi="Times New Roman"/>
          <w:b/>
          <w:bCs/>
          <w:sz w:val="24"/>
          <w:szCs w:val="24"/>
        </w:rPr>
        <w:lastRenderedPageBreak/>
        <w:t>3. УСЛОВИЯ РЕАЛИЗАЦИИ УЧЕБНОЙ ДИСЦИПЛИНЫ</w:t>
      </w:r>
    </w:p>
    <w:p w:rsidR="003106A0" w:rsidRPr="00DE59CA" w:rsidRDefault="003106A0" w:rsidP="00DE59CA">
      <w:pPr>
        <w:suppressAutoHyphens/>
        <w:spacing w:after="0"/>
        <w:ind w:firstLine="709"/>
        <w:jc w:val="both"/>
        <w:rPr>
          <w:rFonts w:ascii="Times New Roman" w:hAnsi="Times New Roman"/>
          <w:bCs/>
          <w:sz w:val="24"/>
          <w:szCs w:val="24"/>
        </w:rPr>
      </w:pPr>
      <w:r w:rsidRPr="00DE59CA">
        <w:rPr>
          <w:rFonts w:ascii="Times New Roman" w:hAnsi="Times New Roman"/>
          <w:bCs/>
          <w:sz w:val="24"/>
          <w:szCs w:val="24"/>
        </w:rPr>
        <w:t>3.1. Для реализации программы учебной дисциплины должны быть предусмотрены следующие специальные помещения:</w:t>
      </w:r>
    </w:p>
    <w:p w:rsidR="003106A0" w:rsidRPr="00DE59CA" w:rsidRDefault="003106A0" w:rsidP="00DE59CA">
      <w:pPr>
        <w:suppressAutoHyphens/>
        <w:autoSpaceDE w:val="0"/>
        <w:autoSpaceDN w:val="0"/>
        <w:adjustRightInd w:val="0"/>
        <w:spacing w:after="0"/>
        <w:ind w:firstLine="709"/>
        <w:jc w:val="both"/>
        <w:rPr>
          <w:rFonts w:ascii="Times New Roman" w:hAnsi="Times New Roman"/>
          <w:sz w:val="24"/>
          <w:szCs w:val="24"/>
          <w:lang w:eastAsia="en-US"/>
        </w:rPr>
      </w:pPr>
      <w:r w:rsidRPr="00DE59CA">
        <w:rPr>
          <w:rFonts w:ascii="Times New Roman" w:hAnsi="Times New Roman"/>
          <w:bCs/>
          <w:sz w:val="24"/>
          <w:szCs w:val="24"/>
        </w:rPr>
        <w:t>Кабинет «Материаловедения»</w:t>
      </w:r>
      <w:r w:rsidRPr="00DE59CA">
        <w:rPr>
          <w:rFonts w:ascii="Times New Roman" w:hAnsi="Times New Roman"/>
          <w:sz w:val="24"/>
          <w:szCs w:val="24"/>
          <w:lang w:eastAsia="en-US"/>
        </w:rPr>
        <w:t>,</w:t>
      </w:r>
      <w:r w:rsidRPr="00DE59CA">
        <w:rPr>
          <w:rFonts w:ascii="Times New Roman" w:hAnsi="Times New Roman"/>
          <w:sz w:val="24"/>
          <w:szCs w:val="24"/>
          <w:vertAlign w:val="superscript"/>
          <w:lang w:eastAsia="en-US"/>
        </w:rPr>
        <w:t xml:space="preserve"> </w:t>
      </w:r>
      <w:r w:rsidRPr="00DE59CA">
        <w:rPr>
          <w:rFonts w:ascii="Times New Roman" w:hAnsi="Times New Roman"/>
          <w:bCs/>
          <w:sz w:val="24"/>
          <w:szCs w:val="24"/>
        </w:rPr>
        <w:t>оснащенный в соответствии с п. 6.1.2.1 образовательной программы по специальности</w:t>
      </w:r>
      <w:r w:rsidR="00123279" w:rsidRPr="00DE59CA">
        <w:rPr>
          <w:rFonts w:ascii="Times New Roman" w:hAnsi="Times New Roman"/>
          <w:bCs/>
          <w:sz w:val="24"/>
          <w:szCs w:val="24"/>
        </w:rPr>
        <w:t xml:space="preserve"> 15.02.16 Технология машиностроения</w:t>
      </w:r>
    </w:p>
    <w:p w:rsidR="00E6399E" w:rsidRPr="00DE59CA" w:rsidRDefault="00E6399E" w:rsidP="00DE59CA">
      <w:pPr>
        <w:suppressAutoHyphens/>
        <w:spacing w:after="0"/>
        <w:ind w:firstLine="709"/>
        <w:jc w:val="both"/>
        <w:rPr>
          <w:rFonts w:ascii="Times New Roman" w:hAnsi="Times New Roman"/>
          <w:bCs/>
          <w:sz w:val="24"/>
          <w:szCs w:val="24"/>
        </w:rPr>
      </w:pPr>
    </w:p>
    <w:p w:rsidR="003106A0" w:rsidRPr="00DE59CA" w:rsidRDefault="003106A0" w:rsidP="00DE59CA">
      <w:pPr>
        <w:suppressAutoHyphens/>
        <w:spacing w:after="0"/>
        <w:ind w:firstLine="709"/>
        <w:jc w:val="both"/>
        <w:rPr>
          <w:rFonts w:ascii="Times New Roman" w:hAnsi="Times New Roman"/>
          <w:b/>
          <w:bCs/>
          <w:sz w:val="24"/>
          <w:szCs w:val="24"/>
        </w:rPr>
      </w:pPr>
      <w:r w:rsidRPr="00DE59CA">
        <w:rPr>
          <w:rFonts w:ascii="Times New Roman" w:hAnsi="Times New Roman"/>
          <w:b/>
          <w:bCs/>
          <w:sz w:val="24"/>
          <w:szCs w:val="24"/>
        </w:rPr>
        <w:t>3.2. Информационное обеспечение реализации программы</w:t>
      </w:r>
    </w:p>
    <w:p w:rsidR="003106A0" w:rsidRPr="00DE59CA" w:rsidRDefault="003106A0" w:rsidP="00DE59CA">
      <w:pPr>
        <w:suppressAutoHyphens/>
        <w:spacing w:after="0"/>
        <w:ind w:firstLine="709"/>
        <w:jc w:val="both"/>
        <w:rPr>
          <w:rFonts w:ascii="Times New Roman" w:hAnsi="Times New Roman"/>
          <w:bCs/>
          <w:sz w:val="24"/>
          <w:szCs w:val="24"/>
        </w:rPr>
      </w:pPr>
      <w:r w:rsidRPr="00DE59CA">
        <w:rPr>
          <w:rFonts w:ascii="Times New Roman" w:hAnsi="Times New Roman"/>
          <w:bCs/>
          <w:sz w:val="24"/>
          <w:szCs w:val="24"/>
        </w:rPr>
        <w:t>Для реализации программы библиотечный фонд образовательной организации должен иметь п</w:t>
      </w:r>
      <w:r w:rsidRPr="00DE59CA">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DE59CA">
        <w:rPr>
          <w:rFonts w:ascii="Times New Roman" w:hAnsi="Times New Roman"/>
          <w:bCs/>
          <w:sz w:val="24"/>
          <w:szCs w:val="24"/>
        </w:rPr>
        <w:t xml:space="preserve">библиотечного фонда образовательной организацией </w:t>
      </w:r>
      <w:proofErr w:type="gramStart"/>
      <w:r w:rsidRPr="00DE59CA">
        <w:rPr>
          <w:rFonts w:ascii="Times New Roman" w:hAnsi="Times New Roman"/>
          <w:bCs/>
          <w:sz w:val="24"/>
          <w:szCs w:val="24"/>
        </w:rPr>
        <w:t>выбирается не менее одного издания</w:t>
      </w:r>
      <w:proofErr w:type="gramEnd"/>
      <w:r w:rsidRPr="00DE59CA">
        <w:rPr>
          <w:rFonts w:ascii="Times New Roman" w:hAnsi="Times New Roman"/>
          <w:bCs/>
          <w:sz w:val="24"/>
          <w:szCs w:val="24"/>
        </w:rPr>
        <w:t xml:space="preserve"> из перечисленных ниже печатных изданий и (или) электронных изданий в качестве основного, при этом список может быть дополнен новыми изданиями.</w:t>
      </w:r>
    </w:p>
    <w:p w:rsidR="003106A0" w:rsidRPr="00DE59CA" w:rsidRDefault="003106A0" w:rsidP="00DE59CA">
      <w:pPr>
        <w:suppressAutoHyphens/>
        <w:spacing w:after="0"/>
        <w:ind w:firstLine="709"/>
        <w:jc w:val="both"/>
        <w:rPr>
          <w:rFonts w:ascii="Times New Roman" w:hAnsi="Times New Roman"/>
          <w:sz w:val="24"/>
          <w:szCs w:val="24"/>
        </w:rPr>
      </w:pPr>
    </w:p>
    <w:p w:rsidR="003106A0" w:rsidRPr="00DE59CA" w:rsidRDefault="003106A0" w:rsidP="00DE59CA">
      <w:pPr>
        <w:suppressAutoHyphens/>
        <w:spacing w:after="0"/>
        <w:ind w:firstLine="709"/>
        <w:jc w:val="both"/>
        <w:rPr>
          <w:rFonts w:ascii="Times New Roman" w:hAnsi="Times New Roman"/>
          <w:b/>
          <w:sz w:val="24"/>
          <w:szCs w:val="24"/>
        </w:rPr>
      </w:pPr>
      <w:r w:rsidRPr="00DE59CA">
        <w:rPr>
          <w:rFonts w:ascii="Times New Roman" w:hAnsi="Times New Roman"/>
          <w:b/>
          <w:sz w:val="24"/>
          <w:szCs w:val="24"/>
        </w:rPr>
        <w:t>3.2.1. Основные печатные издания</w:t>
      </w:r>
    </w:p>
    <w:p w:rsidR="003106A0" w:rsidRPr="00DE59CA" w:rsidRDefault="003106A0" w:rsidP="00DE59CA">
      <w:pPr>
        <w:numPr>
          <w:ilvl w:val="0"/>
          <w:numId w:val="95"/>
        </w:numPr>
        <w:tabs>
          <w:tab w:val="left" w:pos="993"/>
          <w:tab w:val="left" w:pos="108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0" w:firstLine="709"/>
        <w:jc w:val="both"/>
        <w:rPr>
          <w:rFonts w:ascii="Times New Roman" w:hAnsi="Times New Roman"/>
          <w:sz w:val="24"/>
          <w:szCs w:val="24"/>
        </w:rPr>
      </w:pPr>
      <w:r w:rsidRPr="00DE59CA">
        <w:rPr>
          <w:rFonts w:ascii="Times New Roman" w:hAnsi="Times New Roman"/>
          <w:sz w:val="24"/>
          <w:szCs w:val="24"/>
        </w:rPr>
        <w:t>Адаскин А.М., Зуев В.М. Материаловедение (металлообработка): учебное пособие для нач. проф. Образования- М.: Академия, 2016.- 288с.</w:t>
      </w:r>
    </w:p>
    <w:p w:rsidR="003106A0" w:rsidRPr="00DE59CA" w:rsidRDefault="003106A0" w:rsidP="00DE59CA">
      <w:pPr>
        <w:numPr>
          <w:ilvl w:val="0"/>
          <w:numId w:val="95"/>
        </w:numPr>
        <w:tabs>
          <w:tab w:val="left" w:pos="0"/>
          <w:tab w:val="left" w:pos="567"/>
          <w:tab w:val="left" w:pos="993"/>
          <w:tab w:val="left" w:pos="1080"/>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0" w:firstLine="709"/>
        <w:jc w:val="both"/>
        <w:rPr>
          <w:rFonts w:ascii="Times New Roman" w:hAnsi="Times New Roman"/>
          <w:sz w:val="24"/>
          <w:szCs w:val="24"/>
        </w:rPr>
      </w:pPr>
      <w:r w:rsidRPr="00DE59CA">
        <w:rPr>
          <w:rFonts w:ascii="Times New Roman" w:hAnsi="Times New Roman"/>
          <w:sz w:val="24"/>
          <w:szCs w:val="24"/>
        </w:rPr>
        <w:t>Лахтин Ю.М. Основы металловедения. М.: «Машиностроение»,2016;</w:t>
      </w:r>
    </w:p>
    <w:p w:rsidR="003106A0" w:rsidRPr="00DE59CA" w:rsidRDefault="003106A0" w:rsidP="00DE59CA">
      <w:pPr>
        <w:numPr>
          <w:ilvl w:val="0"/>
          <w:numId w:val="95"/>
        </w:numPr>
        <w:tabs>
          <w:tab w:val="left" w:pos="0"/>
          <w:tab w:val="left" w:pos="567"/>
          <w:tab w:val="left" w:pos="993"/>
          <w:tab w:val="left" w:pos="1080"/>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0" w:firstLine="709"/>
        <w:jc w:val="both"/>
        <w:rPr>
          <w:rFonts w:ascii="Times New Roman" w:hAnsi="Times New Roman"/>
          <w:sz w:val="24"/>
          <w:szCs w:val="24"/>
        </w:rPr>
      </w:pPr>
      <w:r w:rsidRPr="00DE59CA">
        <w:rPr>
          <w:rFonts w:ascii="Times New Roman" w:hAnsi="Times New Roman"/>
          <w:sz w:val="24"/>
          <w:szCs w:val="24"/>
        </w:rPr>
        <w:t>Сеферов Г.Г., Батиенко В.Т. Материаловедение: учебник- М.: ИНФРА-М, 2015.-150с.</w:t>
      </w:r>
    </w:p>
    <w:p w:rsidR="003106A0" w:rsidRPr="00DE59CA" w:rsidRDefault="003106A0" w:rsidP="00DE59CA">
      <w:pPr>
        <w:numPr>
          <w:ilvl w:val="0"/>
          <w:numId w:val="95"/>
        </w:numPr>
        <w:tabs>
          <w:tab w:val="left" w:pos="0"/>
          <w:tab w:val="left" w:pos="567"/>
          <w:tab w:val="left" w:pos="993"/>
          <w:tab w:val="left" w:pos="1080"/>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0" w:firstLine="709"/>
        <w:jc w:val="both"/>
        <w:rPr>
          <w:rFonts w:ascii="Times New Roman" w:hAnsi="Times New Roman"/>
          <w:sz w:val="24"/>
          <w:szCs w:val="24"/>
        </w:rPr>
      </w:pPr>
      <w:r w:rsidRPr="00DE59CA">
        <w:rPr>
          <w:rFonts w:ascii="Times New Roman" w:hAnsi="Times New Roman"/>
          <w:sz w:val="24"/>
          <w:szCs w:val="24"/>
        </w:rPr>
        <w:t>Соколова Е.Н. Материаловедение Лабораторный практикум. М.: «Академия», 2015.</w:t>
      </w:r>
    </w:p>
    <w:p w:rsidR="003106A0" w:rsidRPr="00DE59CA" w:rsidRDefault="003106A0" w:rsidP="00DE59CA">
      <w:pPr>
        <w:spacing w:after="0"/>
        <w:ind w:firstLine="709"/>
        <w:contextualSpacing/>
        <w:rPr>
          <w:rFonts w:ascii="Times New Roman" w:hAnsi="Times New Roman"/>
          <w:b/>
          <w:sz w:val="24"/>
          <w:szCs w:val="24"/>
        </w:rPr>
      </w:pPr>
    </w:p>
    <w:p w:rsidR="003106A0" w:rsidRPr="00DE59CA" w:rsidRDefault="003106A0" w:rsidP="00DE59CA">
      <w:pPr>
        <w:spacing w:after="0"/>
        <w:ind w:firstLine="709"/>
        <w:contextualSpacing/>
        <w:rPr>
          <w:rFonts w:ascii="Times New Roman" w:hAnsi="Times New Roman"/>
          <w:b/>
          <w:sz w:val="24"/>
          <w:szCs w:val="24"/>
        </w:rPr>
      </w:pPr>
      <w:r w:rsidRPr="00DE59CA">
        <w:rPr>
          <w:rFonts w:ascii="Times New Roman" w:hAnsi="Times New Roman"/>
          <w:b/>
          <w:sz w:val="24"/>
          <w:szCs w:val="24"/>
        </w:rPr>
        <w:t xml:space="preserve">3.2.2. Основные электронные издания </w:t>
      </w:r>
    </w:p>
    <w:p w:rsidR="003106A0" w:rsidRPr="00DE59CA" w:rsidRDefault="003106A0" w:rsidP="00DE59CA">
      <w:pPr>
        <w:numPr>
          <w:ilvl w:val="0"/>
          <w:numId w:val="96"/>
        </w:numPr>
        <w:tabs>
          <w:tab w:val="clear" w:pos="1429"/>
          <w:tab w:val="left" w:pos="142"/>
          <w:tab w:val="num" w:pos="1080"/>
        </w:tabs>
        <w:spacing w:after="0"/>
        <w:ind w:left="0" w:firstLine="720"/>
        <w:jc w:val="both"/>
        <w:rPr>
          <w:rFonts w:ascii="Times New Roman" w:hAnsi="Times New Roman"/>
          <w:sz w:val="24"/>
          <w:szCs w:val="24"/>
        </w:rPr>
      </w:pPr>
      <w:r w:rsidRPr="00DE59CA">
        <w:rPr>
          <w:rFonts w:ascii="Times New Roman" w:hAnsi="Times New Roman"/>
          <w:color w:val="000000"/>
          <w:sz w:val="24"/>
          <w:szCs w:val="24"/>
        </w:rPr>
        <w:t>1.</w:t>
      </w:r>
      <w:r w:rsidRPr="00DE59CA">
        <w:rPr>
          <w:rFonts w:ascii="Times New Roman" w:hAnsi="Times New Roman"/>
          <w:sz w:val="24"/>
          <w:szCs w:val="24"/>
        </w:rPr>
        <w:t xml:space="preserve"> </w:t>
      </w:r>
      <w:hyperlink r:id="rId208" w:history="1">
        <w:r w:rsidRPr="00DE59CA">
          <w:rPr>
            <w:rStyle w:val="aa"/>
            <w:rFonts w:ascii="Times New Roman" w:hAnsi="Times New Roman"/>
            <w:sz w:val="24"/>
            <w:szCs w:val="24"/>
          </w:rPr>
          <w:t>https://elearning.academia-moscow.ru/</w:t>
        </w:r>
      </w:hyperlink>
      <w:r w:rsidRPr="00DE59CA">
        <w:rPr>
          <w:rFonts w:ascii="Times New Roman" w:hAnsi="Times New Roman"/>
          <w:sz w:val="24"/>
          <w:szCs w:val="24"/>
        </w:rPr>
        <w:t xml:space="preserve"> - Материаловедение</w:t>
      </w:r>
    </w:p>
    <w:p w:rsidR="003106A0" w:rsidRPr="00DE59CA" w:rsidRDefault="003106A0" w:rsidP="00DE59CA">
      <w:pPr>
        <w:pStyle w:val="ab"/>
        <w:numPr>
          <w:ilvl w:val="0"/>
          <w:numId w:val="96"/>
        </w:numPr>
        <w:tabs>
          <w:tab w:val="clear" w:pos="1429"/>
          <w:tab w:val="left" w:pos="993"/>
          <w:tab w:val="num" w:pos="1080"/>
        </w:tabs>
        <w:spacing w:before="0" w:after="0" w:line="276" w:lineRule="auto"/>
        <w:ind w:left="0" w:firstLine="720"/>
        <w:jc w:val="both"/>
      </w:pPr>
      <w:r w:rsidRPr="00DE59CA">
        <w:t xml:space="preserve">Образовательные ресурсы сети Интернет по материаловедению [Электронный ресурс] https://refdb.ru/look/1697870.html </w:t>
      </w:r>
    </w:p>
    <w:p w:rsidR="003106A0" w:rsidRPr="00DE59CA" w:rsidRDefault="003106A0" w:rsidP="00DE59CA">
      <w:pPr>
        <w:pStyle w:val="ab"/>
        <w:numPr>
          <w:ilvl w:val="0"/>
          <w:numId w:val="96"/>
        </w:numPr>
        <w:tabs>
          <w:tab w:val="clear" w:pos="1429"/>
          <w:tab w:val="left" w:pos="993"/>
          <w:tab w:val="num" w:pos="1080"/>
        </w:tabs>
        <w:spacing w:before="0" w:after="0" w:line="276" w:lineRule="auto"/>
        <w:ind w:left="0" w:firstLine="720"/>
        <w:jc w:val="both"/>
      </w:pPr>
      <w:r w:rsidRPr="00DE59CA">
        <w:t xml:space="preserve">Образовательные ресурсы сети Интернет по материаловедению [Электронный ресурс] https://infourok.ru/konspekt-lekciy-uchebnoy-disciplini-opmaterialovedenie-po-specialnosti-montazh-i-tehnicheskaya-ekspluataciya-promishlennogo-obor-590100.html. </w:t>
      </w:r>
    </w:p>
    <w:p w:rsidR="003106A0" w:rsidRPr="00DE59CA" w:rsidRDefault="003106A0" w:rsidP="00DE59CA">
      <w:pPr>
        <w:spacing w:after="0"/>
        <w:ind w:firstLine="709"/>
        <w:jc w:val="both"/>
        <w:rPr>
          <w:rFonts w:ascii="Times New Roman" w:hAnsi="Times New Roman"/>
          <w:b/>
          <w:bCs/>
          <w:sz w:val="24"/>
          <w:szCs w:val="24"/>
        </w:rPr>
      </w:pPr>
    </w:p>
    <w:p w:rsidR="00F47C5B" w:rsidRDefault="00F47C5B" w:rsidP="00DE59CA">
      <w:pPr>
        <w:spacing w:after="0"/>
        <w:contextualSpacing/>
        <w:jc w:val="center"/>
        <w:rPr>
          <w:rFonts w:ascii="Times New Roman" w:hAnsi="Times New Roman"/>
          <w:b/>
          <w:sz w:val="24"/>
          <w:szCs w:val="24"/>
        </w:rPr>
      </w:pPr>
    </w:p>
    <w:p w:rsidR="003106A0" w:rsidRPr="00DE59CA" w:rsidRDefault="003106A0" w:rsidP="00DE59CA">
      <w:pPr>
        <w:spacing w:after="0"/>
        <w:contextualSpacing/>
        <w:jc w:val="center"/>
        <w:rPr>
          <w:rFonts w:ascii="Times New Roman" w:hAnsi="Times New Roman"/>
          <w:b/>
          <w:sz w:val="24"/>
          <w:szCs w:val="24"/>
        </w:rPr>
      </w:pPr>
      <w:r w:rsidRPr="00DE59CA">
        <w:rPr>
          <w:rFonts w:ascii="Times New Roman" w:hAnsi="Times New Roman"/>
          <w:b/>
          <w:sz w:val="24"/>
          <w:szCs w:val="24"/>
        </w:rPr>
        <w:t xml:space="preserve">4. КОНТРОЛЬ И ОЦЕНКА РЕЗУЛЬТАТОВ ОСВОЕНИЯ  </w:t>
      </w:r>
    </w:p>
    <w:p w:rsidR="003106A0" w:rsidRPr="00DE59CA" w:rsidRDefault="003106A0" w:rsidP="00DE59CA">
      <w:pPr>
        <w:spacing w:after="0"/>
        <w:contextualSpacing/>
        <w:jc w:val="center"/>
        <w:rPr>
          <w:rFonts w:ascii="Times New Roman" w:hAnsi="Times New Roman"/>
          <w:b/>
          <w:sz w:val="24"/>
          <w:szCs w:val="24"/>
        </w:rPr>
      </w:pPr>
      <w:r w:rsidRPr="00DE59CA">
        <w:rPr>
          <w:rFonts w:ascii="Times New Roman" w:hAnsi="Times New Roman"/>
          <w:b/>
          <w:sz w:val="24"/>
          <w:szCs w:val="24"/>
        </w:rPr>
        <w:t>УЧЕБНОЙ ДИСЦИПЛИНЫ</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3350"/>
        <w:gridCol w:w="2884"/>
        <w:gridCol w:w="3336"/>
      </w:tblGrid>
      <w:tr w:rsidR="003106A0" w:rsidRPr="00DE59CA" w:rsidTr="003106A0">
        <w:tc>
          <w:tcPr>
            <w:tcW w:w="1750" w:type="pct"/>
          </w:tcPr>
          <w:p w:rsidR="003106A0" w:rsidRPr="00DE59CA" w:rsidRDefault="003106A0" w:rsidP="00DE59CA">
            <w:pPr>
              <w:spacing w:after="0"/>
              <w:jc w:val="center"/>
              <w:rPr>
                <w:rFonts w:ascii="Times New Roman" w:hAnsi="Times New Roman"/>
                <w:sz w:val="24"/>
                <w:szCs w:val="24"/>
              </w:rPr>
            </w:pPr>
            <w:r w:rsidRPr="00DE59CA">
              <w:rPr>
                <w:rFonts w:ascii="Times New Roman" w:hAnsi="Times New Roman"/>
                <w:b/>
                <w:bCs/>
                <w:sz w:val="24"/>
                <w:szCs w:val="24"/>
              </w:rPr>
              <w:t>Результаты обучения</w:t>
            </w:r>
          </w:p>
        </w:tc>
        <w:tc>
          <w:tcPr>
            <w:tcW w:w="1507" w:type="pct"/>
          </w:tcPr>
          <w:p w:rsidR="003106A0" w:rsidRPr="00DE59CA" w:rsidRDefault="003106A0" w:rsidP="00DE59CA">
            <w:pPr>
              <w:spacing w:after="0"/>
              <w:jc w:val="center"/>
              <w:rPr>
                <w:rFonts w:ascii="Times New Roman" w:hAnsi="Times New Roman"/>
                <w:b/>
                <w:bCs/>
                <w:sz w:val="24"/>
                <w:szCs w:val="24"/>
              </w:rPr>
            </w:pPr>
            <w:r w:rsidRPr="00DE59CA">
              <w:rPr>
                <w:rFonts w:ascii="Times New Roman" w:hAnsi="Times New Roman"/>
                <w:b/>
                <w:bCs/>
                <w:sz w:val="24"/>
                <w:szCs w:val="24"/>
              </w:rPr>
              <w:t>Критерии оценки</w:t>
            </w:r>
          </w:p>
        </w:tc>
        <w:tc>
          <w:tcPr>
            <w:tcW w:w="1743" w:type="pct"/>
          </w:tcPr>
          <w:p w:rsidR="003106A0" w:rsidRPr="00DE59CA" w:rsidRDefault="003106A0" w:rsidP="00DE59CA">
            <w:pPr>
              <w:spacing w:after="0"/>
              <w:jc w:val="center"/>
              <w:rPr>
                <w:rFonts w:ascii="Times New Roman" w:hAnsi="Times New Roman"/>
                <w:b/>
                <w:bCs/>
                <w:sz w:val="24"/>
                <w:szCs w:val="24"/>
              </w:rPr>
            </w:pPr>
            <w:r w:rsidRPr="00DE59CA">
              <w:rPr>
                <w:rFonts w:ascii="Times New Roman" w:hAnsi="Times New Roman"/>
                <w:b/>
                <w:bCs/>
                <w:sz w:val="24"/>
                <w:szCs w:val="24"/>
              </w:rPr>
              <w:t>Методы оценки</w:t>
            </w:r>
          </w:p>
        </w:tc>
      </w:tr>
      <w:tr w:rsidR="003106A0" w:rsidRPr="00DE59CA" w:rsidTr="003106A0">
        <w:tc>
          <w:tcPr>
            <w:tcW w:w="1750" w:type="pct"/>
          </w:tcPr>
          <w:p w:rsidR="003106A0" w:rsidRPr="00DE59CA" w:rsidRDefault="003106A0" w:rsidP="00DE59CA">
            <w:pPr>
              <w:spacing w:after="0"/>
              <w:rPr>
                <w:rFonts w:ascii="Times New Roman" w:hAnsi="Times New Roman"/>
                <w:bCs/>
                <w:sz w:val="24"/>
                <w:szCs w:val="24"/>
              </w:rPr>
            </w:pPr>
            <w:r w:rsidRPr="00DE59CA">
              <w:rPr>
                <w:rFonts w:ascii="Times New Roman" w:hAnsi="Times New Roman"/>
                <w:bCs/>
                <w:sz w:val="24"/>
                <w:szCs w:val="24"/>
              </w:rPr>
              <w:t>Перечень знаний, осваиваемых в рамках дисциплины</w:t>
            </w:r>
          </w:p>
          <w:p w:rsidR="003106A0" w:rsidRPr="00DE59CA" w:rsidRDefault="003106A0" w:rsidP="00DE59CA">
            <w:pPr>
              <w:numPr>
                <w:ilvl w:val="0"/>
                <w:numId w:val="97"/>
              </w:numPr>
              <w:tabs>
                <w:tab w:val="clear" w:pos="972"/>
                <w:tab w:val="num" w:pos="284"/>
                <w:tab w:val="left" w:pos="330"/>
              </w:tabs>
              <w:autoSpaceDE w:val="0"/>
              <w:autoSpaceDN w:val="0"/>
              <w:adjustRightInd w:val="0"/>
              <w:spacing w:after="0"/>
              <w:ind w:left="0" w:firstLine="0"/>
              <w:rPr>
                <w:rFonts w:ascii="Times New Roman" w:hAnsi="Times New Roman"/>
                <w:sz w:val="24"/>
                <w:szCs w:val="24"/>
              </w:rPr>
            </w:pPr>
            <w:r w:rsidRPr="00DE59CA">
              <w:rPr>
                <w:rFonts w:ascii="Times New Roman" w:hAnsi="Times New Roman"/>
                <w:sz w:val="24"/>
                <w:szCs w:val="24"/>
              </w:rPr>
              <w:t>структурообразования металлов и сплавов, основы их термообработки, способы защиты металлов от коррозии;</w:t>
            </w:r>
          </w:p>
          <w:p w:rsidR="003106A0" w:rsidRPr="00DE59CA" w:rsidRDefault="003106A0" w:rsidP="00DE59CA">
            <w:pPr>
              <w:numPr>
                <w:ilvl w:val="0"/>
                <w:numId w:val="97"/>
              </w:numPr>
              <w:tabs>
                <w:tab w:val="clear" w:pos="972"/>
                <w:tab w:val="num" w:pos="284"/>
                <w:tab w:val="left" w:pos="330"/>
              </w:tabs>
              <w:autoSpaceDE w:val="0"/>
              <w:autoSpaceDN w:val="0"/>
              <w:adjustRightInd w:val="0"/>
              <w:spacing w:after="0"/>
              <w:ind w:left="0" w:firstLine="0"/>
              <w:rPr>
                <w:rFonts w:ascii="Times New Roman" w:hAnsi="Times New Roman"/>
                <w:sz w:val="24"/>
                <w:szCs w:val="24"/>
              </w:rPr>
            </w:pPr>
            <w:r w:rsidRPr="00DE59CA">
              <w:rPr>
                <w:rFonts w:ascii="Times New Roman" w:hAnsi="Times New Roman"/>
                <w:sz w:val="24"/>
                <w:szCs w:val="24"/>
              </w:rPr>
              <w:t xml:space="preserve">классификацию и способы получения композиционных </w:t>
            </w:r>
            <w:r w:rsidRPr="00DE59CA">
              <w:rPr>
                <w:rFonts w:ascii="Times New Roman" w:hAnsi="Times New Roman"/>
                <w:sz w:val="24"/>
                <w:szCs w:val="24"/>
              </w:rPr>
              <w:lastRenderedPageBreak/>
              <w:t>материалов;</w:t>
            </w:r>
          </w:p>
          <w:p w:rsidR="003106A0" w:rsidRPr="00DE59CA" w:rsidRDefault="003106A0" w:rsidP="00DE59CA">
            <w:pPr>
              <w:numPr>
                <w:ilvl w:val="0"/>
                <w:numId w:val="97"/>
              </w:numPr>
              <w:tabs>
                <w:tab w:val="clear" w:pos="972"/>
                <w:tab w:val="num" w:pos="284"/>
                <w:tab w:val="left" w:pos="330"/>
              </w:tabs>
              <w:autoSpaceDE w:val="0"/>
              <w:autoSpaceDN w:val="0"/>
              <w:adjustRightInd w:val="0"/>
              <w:spacing w:after="0"/>
              <w:ind w:left="0" w:firstLine="0"/>
              <w:rPr>
                <w:rFonts w:ascii="Times New Roman" w:hAnsi="Times New Roman"/>
                <w:sz w:val="24"/>
                <w:szCs w:val="24"/>
              </w:rPr>
            </w:pPr>
            <w:r w:rsidRPr="00DE59CA">
              <w:rPr>
                <w:rFonts w:ascii="Times New Roman" w:hAnsi="Times New Roman"/>
                <w:sz w:val="24"/>
                <w:szCs w:val="24"/>
              </w:rPr>
              <w:t>принципы выбора конструкционных материалов для применения в производстве;</w:t>
            </w:r>
          </w:p>
          <w:p w:rsidR="003106A0" w:rsidRPr="00DE59CA" w:rsidRDefault="003106A0" w:rsidP="00DE59CA">
            <w:pPr>
              <w:numPr>
                <w:ilvl w:val="0"/>
                <w:numId w:val="97"/>
              </w:numPr>
              <w:tabs>
                <w:tab w:val="clear" w:pos="972"/>
                <w:tab w:val="num" w:pos="284"/>
                <w:tab w:val="left" w:pos="330"/>
              </w:tabs>
              <w:autoSpaceDE w:val="0"/>
              <w:autoSpaceDN w:val="0"/>
              <w:adjustRightInd w:val="0"/>
              <w:spacing w:after="0"/>
              <w:ind w:left="0" w:firstLine="0"/>
              <w:rPr>
                <w:rFonts w:ascii="Times New Roman" w:hAnsi="Times New Roman"/>
                <w:sz w:val="24"/>
                <w:szCs w:val="24"/>
              </w:rPr>
            </w:pPr>
            <w:r w:rsidRPr="00DE59CA">
              <w:rPr>
                <w:rFonts w:ascii="Times New Roman" w:hAnsi="Times New Roman"/>
                <w:sz w:val="24"/>
                <w:szCs w:val="24"/>
              </w:rPr>
              <w:t>строение и свойства металлов, методы их исследования;</w:t>
            </w:r>
          </w:p>
          <w:p w:rsidR="003106A0" w:rsidRPr="00DE59CA" w:rsidRDefault="003106A0" w:rsidP="00DE59CA">
            <w:pPr>
              <w:spacing w:after="0"/>
              <w:rPr>
                <w:rFonts w:ascii="Times New Roman" w:hAnsi="Times New Roman"/>
                <w:bCs/>
                <w:sz w:val="24"/>
                <w:szCs w:val="24"/>
              </w:rPr>
            </w:pPr>
            <w:r w:rsidRPr="00DE59CA">
              <w:rPr>
                <w:rFonts w:ascii="Times New Roman" w:hAnsi="Times New Roman"/>
                <w:sz w:val="24"/>
                <w:szCs w:val="24"/>
              </w:rPr>
              <w:t>классификацию материалов, металлов и сплавов, их области применения</w:t>
            </w:r>
          </w:p>
        </w:tc>
        <w:tc>
          <w:tcPr>
            <w:tcW w:w="1507" w:type="pct"/>
          </w:tcPr>
          <w:p w:rsidR="003106A0" w:rsidRPr="00DE59CA" w:rsidRDefault="003106A0" w:rsidP="00DE59CA">
            <w:pPr>
              <w:autoSpaceDE w:val="0"/>
              <w:autoSpaceDN w:val="0"/>
              <w:adjustRightInd w:val="0"/>
              <w:spacing w:after="0"/>
              <w:rPr>
                <w:rFonts w:ascii="Times New Roman" w:hAnsi="Times New Roman"/>
                <w:sz w:val="24"/>
                <w:szCs w:val="24"/>
              </w:rPr>
            </w:pPr>
            <w:r w:rsidRPr="00DE59CA">
              <w:rPr>
                <w:rFonts w:ascii="Times New Roman" w:hAnsi="Times New Roman"/>
                <w:sz w:val="24"/>
                <w:szCs w:val="24"/>
              </w:rPr>
              <w:lastRenderedPageBreak/>
              <w:t>- правильность, точность формулировок,</w:t>
            </w:r>
          </w:p>
          <w:p w:rsidR="003106A0" w:rsidRPr="00DE59CA" w:rsidRDefault="003106A0" w:rsidP="00DE59CA">
            <w:pPr>
              <w:autoSpaceDE w:val="0"/>
              <w:autoSpaceDN w:val="0"/>
              <w:adjustRightInd w:val="0"/>
              <w:spacing w:after="0"/>
              <w:rPr>
                <w:rFonts w:ascii="Times New Roman" w:hAnsi="Times New Roman"/>
                <w:sz w:val="24"/>
                <w:szCs w:val="24"/>
              </w:rPr>
            </w:pPr>
            <w:r w:rsidRPr="00DE59CA">
              <w:rPr>
                <w:rFonts w:ascii="Times New Roman" w:hAnsi="Times New Roman"/>
                <w:sz w:val="24"/>
                <w:szCs w:val="24"/>
              </w:rPr>
              <w:t xml:space="preserve"> - соответствие результатов поставленным целям,  </w:t>
            </w:r>
          </w:p>
          <w:p w:rsidR="003106A0" w:rsidRPr="00DE59CA" w:rsidRDefault="003106A0" w:rsidP="00DE59CA">
            <w:pPr>
              <w:autoSpaceDE w:val="0"/>
              <w:autoSpaceDN w:val="0"/>
              <w:adjustRightInd w:val="0"/>
              <w:spacing w:after="0"/>
              <w:rPr>
                <w:rFonts w:ascii="Times New Roman" w:hAnsi="Times New Roman"/>
                <w:sz w:val="24"/>
                <w:szCs w:val="24"/>
              </w:rPr>
            </w:pPr>
            <w:r w:rsidRPr="00DE59CA">
              <w:rPr>
                <w:rFonts w:ascii="Times New Roman" w:hAnsi="Times New Roman"/>
                <w:sz w:val="24"/>
                <w:szCs w:val="24"/>
              </w:rPr>
              <w:t>- полнота ответов,</w:t>
            </w:r>
          </w:p>
          <w:p w:rsidR="003106A0" w:rsidRPr="00DE59CA" w:rsidRDefault="003106A0" w:rsidP="00DE59CA">
            <w:pPr>
              <w:autoSpaceDE w:val="0"/>
              <w:autoSpaceDN w:val="0"/>
              <w:adjustRightInd w:val="0"/>
              <w:spacing w:after="0"/>
              <w:rPr>
                <w:rFonts w:ascii="Times New Roman" w:hAnsi="Times New Roman"/>
                <w:sz w:val="24"/>
                <w:szCs w:val="24"/>
              </w:rPr>
            </w:pPr>
            <w:r w:rsidRPr="00DE59CA">
              <w:rPr>
                <w:rFonts w:ascii="Times New Roman" w:hAnsi="Times New Roman"/>
                <w:sz w:val="24"/>
                <w:szCs w:val="24"/>
              </w:rPr>
              <w:t xml:space="preserve"> -логичное применение профессиональной терминологии </w:t>
            </w:r>
          </w:p>
        </w:tc>
        <w:tc>
          <w:tcPr>
            <w:tcW w:w="1743" w:type="pct"/>
          </w:tcPr>
          <w:p w:rsidR="003106A0" w:rsidRPr="00DE59CA" w:rsidRDefault="003106A0" w:rsidP="00DE59CA">
            <w:pPr>
              <w:spacing w:after="0"/>
              <w:rPr>
                <w:rFonts w:ascii="Times New Roman" w:hAnsi="Times New Roman"/>
                <w:bCs/>
                <w:sz w:val="24"/>
                <w:szCs w:val="24"/>
              </w:rPr>
            </w:pPr>
            <w:r w:rsidRPr="00DE59CA">
              <w:rPr>
                <w:rFonts w:ascii="Times New Roman" w:hAnsi="Times New Roman"/>
                <w:bCs/>
                <w:sz w:val="24"/>
                <w:szCs w:val="24"/>
              </w:rPr>
              <w:t>Какими процедурами производится оценка</w:t>
            </w:r>
          </w:p>
        </w:tc>
      </w:tr>
      <w:tr w:rsidR="003106A0" w:rsidRPr="00DE59CA" w:rsidTr="003106A0">
        <w:trPr>
          <w:trHeight w:val="896"/>
        </w:trPr>
        <w:tc>
          <w:tcPr>
            <w:tcW w:w="1750" w:type="pct"/>
          </w:tcPr>
          <w:p w:rsidR="003106A0" w:rsidRPr="00DE59CA" w:rsidRDefault="003106A0" w:rsidP="00DE59CA">
            <w:pPr>
              <w:spacing w:after="0"/>
              <w:rPr>
                <w:rFonts w:ascii="Times New Roman" w:hAnsi="Times New Roman"/>
                <w:bCs/>
                <w:sz w:val="24"/>
                <w:szCs w:val="24"/>
              </w:rPr>
            </w:pPr>
            <w:r w:rsidRPr="00DE59CA">
              <w:rPr>
                <w:rFonts w:ascii="Times New Roman" w:hAnsi="Times New Roman"/>
                <w:bCs/>
                <w:sz w:val="24"/>
                <w:szCs w:val="24"/>
              </w:rPr>
              <w:lastRenderedPageBreak/>
              <w:t>Перечень умений, осваиваемых в рамках дисциплины</w:t>
            </w:r>
          </w:p>
          <w:p w:rsidR="003106A0" w:rsidRPr="00DE59CA" w:rsidRDefault="003106A0" w:rsidP="00DE59CA">
            <w:pPr>
              <w:numPr>
                <w:ilvl w:val="0"/>
                <w:numId w:val="94"/>
              </w:numPr>
              <w:tabs>
                <w:tab w:val="clear" w:pos="972"/>
                <w:tab w:val="left" w:pos="329"/>
                <w:tab w:val="left" w:pos="1080"/>
                <w:tab w:val="num" w:pos="1260"/>
              </w:tabs>
              <w:autoSpaceDE w:val="0"/>
              <w:autoSpaceDN w:val="0"/>
              <w:adjustRightInd w:val="0"/>
              <w:spacing w:after="0"/>
              <w:ind w:left="0" w:firstLine="0"/>
              <w:rPr>
                <w:rFonts w:ascii="Times New Roman" w:hAnsi="Times New Roman"/>
                <w:sz w:val="24"/>
                <w:szCs w:val="24"/>
              </w:rPr>
            </w:pPr>
            <w:r w:rsidRPr="00DE59CA">
              <w:rPr>
                <w:rFonts w:ascii="Times New Roman" w:hAnsi="Times New Roman"/>
                <w:sz w:val="24"/>
                <w:szCs w:val="24"/>
              </w:rPr>
              <w:t>распознавать и классифицировать конструкционные и сырьевые материалы по внешнему виду, происхождению, свойствам;</w:t>
            </w:r>
          </w:p>
          <w:p w:rsidR="003106A0" w:rsidRPr="00DE59CA" w:rsidRDefault="003106A0" w:rsidP="00DE59CA">
            <w:pPr>
              <w:numPr>
                <w:ilvl w:val="0"/>
                <w:numId w:val="94"/>
              </w:numPr>
              <w:tabs>
                <w:tab w:val="clear" w:pos="972"/>
                <w:tab w:val="left" w:pos="329"/>
                <w:tab w:val="left" w:pos="1080"/>
                <w:tab w:val="num" w:pos="1260"/>
              </w:tabs>
              <w:autoSpaceDE w:val="0"/>
              <w:autoSpaceDN w:val="0"/>
              <w:adjustRightInd w:val="0"/>
              <w:spacing w:after="0"/>
              <w:ind w:left="0" w:firstLine="0"/>
              <w:rPr>
                <w:rFonts w:ascii="Times New Roman" w:hAnsi="Times New Roman"/>
                <w:sz w:val="24"/>
                <w:szCs w:val="24"/>
              </w:rPr>
            </w:pPr>
            <w:r w:rsidRPr="00DE59CA">
              <w:rPr>
                <w:rFonts w:ascii="Times New Roman" w:hAnsi="Times New Roman"/>
                <w:sz w:val="24"/>
                <w:szCs w:val="24"/>
              </w:rPr>
              <w:t>определять виды конструкционных материалов;</w:t>
            </w:r>
          </w:p>
          <w:p w:rsidR="003106A0" w:rsidRPr="00DE59CA" w:rsidRDefault="003106A0" w:rsidP="00DE59CA">
            <w:pPr>
              <w:numPr>
                <w:ilvl w:val="0"/>
                <w:numId w:val="94"/>
              </w:numPr>
              <w:tabs>
                <w:tab w:val="clear" w:pos="972"/>
                <w:tab w:val="left" w:pos="329"/>
                <w:tab w:val="left" w:pos="1080"/>
                <w:tab w:val="num" w:pos="1260"/>
              </w:tabs>
              <w:autoSpaceDE w:val="0"/>
              <w:autoSpaceDN w:val="0"/>
              <w:adjustRightInd w:val="0"/>
              <w:spacing w:after="0"/>
              <w:ind w:left="0" w:firstLine="0"/>
              <w:rPr>
                <w:rFonts w:ascii="Times New Roman" w:hAnsi="Times New Roman"/>
                <w:sz w:val="24"/>
                <w:szCs w:val="24"/>
              </w:rPr>
            </w:pPr>
            <w:r w:rsidRPr="00DE59CA">
              <w:rPr>
                <w:rFonts w:ascii="Times New Roman" w:hAnsi="Times New Roman"/>
                <w:sz w:val="24"/>
                <w:szCs w:val="24"/>
              </w:rPr>
              <w:t>выбирать материалы для конструкций по их назначению и условиям эксплуатации;</w:t>
            </w:r>
          </w:p>
          <w:p w:rsidR="003106A0" w:rsidRPr="00DE59CA" w:rsidRDefault="003106A0" w:rsidP="00DE59CA">
            <w:pPr>
              <w:autoSpaceDE w:val="0"/>
              <w:autoSpaceDN w:val="0"/>
              <w:adjustRightInd w:val="0"/>
              <w:spacing w:after="0"/>
              <w:rPr>
                <w:rFonts w:ascii="Times New Roman" w:hAnsi="Times New Roman"/>
                <w:sz w:val="24"/>
                <w:szCs w:val="24"/>
              </w:rPr>
            </w:pPr>
            <w:r w:rsidRPr="00DE59CA">
              <w:rPr>
                <w:rFonts w:ascii="Times New Roman" w:hAnsi="Times New Roman"/>
                <w:sz w:val="24"/>
                <w:szCs w:val="24"/>
              </w:rPr>
              <w:t>проводить исследования и испытания материалов</w:t>
            </w:r>
          </w:p>
          <w:p w:rsidR="003106A0" w:rsidRPr="00DE59CA" w:rsidRDefault="003106A0" w:rsidP="00DE59CA">
            <w:pPr>
              <w:autoSpaceDE w:val="0"/>
              <w:autoSpaceDN w:val="0"/>
              <w:adjustRightInd w:val="0"/>
              <w:spacing w:after="0"/>
              <w:rPr>
                <w:rFonts w:ascii="Times New Roman" w:hAnsi="Times New Roman"/>
                <w:sz w:val="24"/>
                <w:szCs w:val="24"/>
              </w:rPr>
            </w:pPr>
          </w:p>
        </w:tc>
        <w:tc>
          <w:tcPr>
            <w:tcW w:w="1507" w:type="pct"/>
          </w:tcPr>
          <w:p w:rsidR="003106A0" w:rsidRPr="00DE59CA" w:rsidRDefault="003106A0" w:rsidP="00DE59CA">
            <w:pPr>
              <w:spacing w:after="0"/>
              <w:rPr>
                <w:rFonts w:ascii="Times New Roman" w:hAnsi="Times New Roman"/>
                <w:sz w:val="24"/>
                <w:szCs w:val="24"/>
              </w:rPr>
            </w:pPr>
            <w:r w:rsidRPr="00DE59CA">
              <w:rPr>
                <w:rFonts w:ascii="Times New Roman" w:hAnsi="Times New Roman"/>
                <w:sz w:val="24"/>
                <w:szCs w:val="24"/>
              </w:rPr>
              <w:t>- правильность, точность и полнота выполнения заданий, расчетов, соответствие требованиям нормативной документации;</w:t>
            </w:r>
          </w:p>
          <w:p w:rsidR="003106A0" w:rsidRPr="00DE59CA" w:rsidRDefault="003106A0" w:rsidP="00DE59CA">
            <w:pPr>
              <w:autoSpaceDE w:val="0"/>
              <w:autoSpaceDN w:val="0"/>
              <w:adjustRightInd w:val="0"/>
              <w:spacing w:after="0"/>
              <w:rPr>
                <w:rFonts w:ascii="Times New Roman" w:hAnsi="Times New Roman"/>
                <w:bCs/>
                <w:sz w:val="24"/>
                <w:szCs w:val="24"/>
              </w:rPr>
            </w:pPr>
            <w:r w:rsidRPr="00DE59CA">
              <w:rPr>
                <w:rFonts w:ascii="Times New Roman" w:hAnsi="Times New Roman"/>
                <w:sz w:val="24"/>
                <w:szCs w:val="24"/>
              </w:rPr>
              <w:t xml:space="preserve">-оптимальность выбора способов действий, методов, техник, последовательности действий </w:t>
            </w:r>
          </w:p>
          <w:p w:rsidR="003106A0" w:rsidRPr="00DE59CA" w:rsidRDefault="003106A0" w:rsidP="00DE59CA">
            <w:pPr>
              <w:spacing w:after="0"/>
              <w:rPr>
                <w:rFonts w:ascii="Times New Roman" w:hAnsi="Times New Roman"/>
                <w:bCs/>
                <w:sz w:val="24"/>
                <w:szCs w:val="24"/>
              </w:rPr>
            </w:pPr>
          </w:p>
        </w:tc>
        <w:tc>
          <w:tcPr>
            <w:tcW w:w="1743" w:type="pct"/>
          </w:tcPr>
          <w:p w:rsidR="003106A0" w:rsidRPr="00DE59CA" w:rsidRDefault="003106A0" w:rsidP="00DE59CA">
            <w:pPr>
              <w:autoSpaceDE w:val="0"/>
              <w:autoSpaceDN w:val="0"/>
              <w:adjustRightInd w:val="0"/>
              <w:spacing w:after="0"/>
              <w:rPr>
                <w:rFonts w:ascii="Times New Roman" w:hAnsi="Times New Roman"/>
                <w:sz w:val="24"/>
                <w:szCs w:val="24"/>
              </w:rPr>
            </w:pPr>
            <w:r w:rsidRPr="00DE59CA">
              <w:rPr>
                <w:rFonts w:ascii="Times New Roman" w:hAnsi="Times New Roman"/>
                <w:sz w:val="24"/>
                <w:szCs w:val="24"/>
              </w:rPr>
              <w:t>Оценка результатов</w:t>
            </w:r>
          </w:p>
          <w:p w:rsidR="003106A0" w:rsidRPr="00DE59CA" w:rsidRDefault="003106A0" w:rsidP="00DE59CA">
            <w:pPr>
              <w:autoSpaceDE w:val="0"/>
              <w:autoSpaceDN w:val="0"/>
              <w:adjustRightInd w:val="0"/>
              <w:spacing w:after="0"/>
              <w:rPr>
                <w:rFonts w:ascii="Times New Roman" w:hAnsi="Times New Roman"/>
                <w:sz w:val="24"/>
                <w:szCs w:val="24"/>
              </w:rPr>
            </w:pPr>
            <w:r w:rsidRPr="00DE59CA">
              <w:rPr>
                <w:rFonts w:ascii="Times New Roman" w:hAnsi="Times New Roman"/>
                <w:sz w:val="24"/>
                <w:szCs w:val="24"/>
              </w:rPr>
              <w:t>выполнения:</w:t>
            </w:r>
          </w:p>
          <w:p w:rsidR="003106A0" w:rsidRPr="00DE59CA" w:rsidRDefault="003106A0" w:rsidP="00DE59CA">
            <w:pPr>
              <w:tabs>
                <w:tab w:val="left" w:pos="184"/>
              </w:tabs>
              <w:spacing w:after="0"/>
              <w:rPr>
                <w:rFonts w:ascii="Times New Roman" w:hAnsi="Times New Roman"/>
                <w:sz w:val="24"/>
                <w:szCs w:val="24"/>
              </w:rPr>
            </w:pPr>
            <w:r w:rsidRPr="00DE59CA">
              <w:rPr>
                <w:rFonts w:ascii="Times New Roman" w:hAnsi="Times New Roman"/>
                <w:sz w:val="24"/>
                <w:szCs w:val="24"/>
              </w:rPr>
              <w:t>- письменного/устного опроса;</w:t>
            </w:r>
          </w:p>
          <w:p w:rsidR="003106A0" w:rsidRPr="00DE59CA" w:rsidRDefault="003106A0" w:rsidP="00DE59CA">
            <w:pPr>
              <w:tabs>
                <w:tab w:val="left" w:pos="184"/>
              </w:tabs>
              <w:spacing w:after="0"/>
              <w:rPr>
                <w:rFonts w:ascii="Times New Roman" w:hAnsi="Times New Roman"/>
                <w:sz w:val="24"/>
                <w:szCs w:val="24"/>
              </w:rPr>
            </w:pPr>
            <w:r w:rsidRPr="00DE59CA">
              <w:rPr>
                <w:rFonts w:ascii="Times New Roman" w:hAnsi="Times New Roman"/>
                <w:sz w:val="24"/>
                <w:szCs w:val="24"/>
              </w:rPr>
              <w:t>-тестирования;</w:t>
            </w:r>
          </w:p>
          <w:p w:rsidR="003106A0" w:rsidRPr="00DE59CA" w:rsidRDefault="003106A0" w:rsidP="00DE59CA">
            <w:pPr>
              <w:tabs>
                <w:tab w:val="left" w:pos="184"/>
              </w:tabs>
              <w:spacing w:after="0"/>
              <w:rPr>
                <w:rFonts w:ascii="Times New Roman" w:hAnsi="Times New Roman"/>
                <w:sz w:val="24"/>
                <w:szCs w:val="24"/>
              </w:rPr>
            </w:pPr>
            <w:r w:rsidRPr="00DE59CA">
              <w:rPr>
                <w:rFonts w:ascii="Times New Roman" w:hAnsi="Times New Roman"/>
                <w:sz w:val="24"/>
                <w:szCs w:val="24"/>
              </w:rPr>
              <w:t>- самостоятельной работы (докладов, рефератов, теоретической части проектов, учебных исследований и т.д.);</w:t>
            </w:r>
          </w:p>
          <w:p w:rsidR="003106A0" w:rsidRPr="00DE59CA" w:rsidRDefault="003106A0" w:rsidP="00DE59CA">
            <w:pPr>
              <w:tabs>
                <w:tab w:val="left" w:pos="184"/>
              </w:tabs>
              <w:spacing w:after="0"/>
              <w:rPr>
                <w:rFonts w:ascii="Times New Roman" w:hAnsi="Times New Roman"/>
                <w:sz w:val="24"/>
                <w:szCs w:val="24"/>
              </w:rPr>
            </w:pPr>
            <w:r w:rsidRPr="00DE59CA">
              <w:rPr>
                <w:rFonts w:ascii="Times New Roman" w:hAnsi="Times New Roman"/>
                <w:sz w:val="24"/>
                <w:szCs w:val="24"/>
              </w:rPr>
              <w:t>- теоретической части практических работ</w:t>
            </w:r>
          </w:p>
          <w:p w:rsidR="003106A0" w:rsidRPr="00DE59CA" w:rsidRDefault="003106A0" w:rsidP="00DE59CA">
            <w:pPr>
              <w:spacing w:after="0"/>
              <w:rPr>
                <w:rFonts w:ascii="Times New Roman" w:hAnsi="Times New Roman"/>
                <w:bCs/>
                <w:sz w:val="24"/>
                <w:szCs w:val="24"/>
              </w:rPr>
            </w:pPr>
          </w:p>
        </w:tc>
      </w:tr>
    </w:tbl>
    <w:p w:rsidR="003106A0" w:rsidRPr="00DE59CA" w:rsidRDefault="003106A0" w:rsidP="00DE59CA">
      <w:pPr>
        <w:spacing w:after="0"/>
        <w:jc w:val="both"/>
        <w:rPr>
          <w:rFonts w:ascii="Times New Roman" w:hAnsi="Times New Roman"/>
          <w:b/>
          <w:sz w:val="24"/>
          <w:szCs w:val="24"/>
        </w:rPr>
      </w:pPr>
    </w:p>
    <w:p w:rsidR="003106A0" w:rsidRPr="00DE59CA" w:rsidRDefault="003106A0" w:rsidP="00DE59CA">
      <w:pPr>
        <w:spacing w:after="0"/>
        <w:jc w:val="both"/>
        <w:rPr>
          <w:rFonts w:ascii="Times New Roman" w:hAnsi="Times New Roman"/>
          <w:b/>
          <w:sz w:val="24"/>
          <w:szCs w:val="24"/>
        </w:rPr>
      </w:pPr>
    </w:p>
    <w:p w:rsidR="003106A0" w:rsidRPr="00DE59CA" w:rsidRDefault="003106A0" w:rsidP="00DE59CA">
      <w:pPr>
        <w:spacing w:after="0"/>
        <w:jc w:val="both"/>
        <w:rPr>
          <w:rFonts w:ascii="Times New Roman" w:hAnsi="Times New Roman"/>
          <w:b/>
          <w:sz w:val="24"/>
          <w:szCs w:val="24"/>
        </w:rPr>
        <w:sectPr w:rsidR="003106A0" w:rsidRPr="00DE59CA" w:rsidSect="003106A0">
          <w:footerReference w:type="even" r:id="rId209"/>
          <w:footerReference w:type="default" r:id="rId210"/>
          <w:pgSz w:w="11906" w:h="16838"/>
          <w:pgMar w:top="1134" w:right="851" w:bottom="1134" w:left="1701" w:header="709" w:footer="709" w:gutter="0"/>
          <w:cols w:space="708"/>
          <w:docGrid w:linePitch="360"/>
        </w:sectPr>
      </w:pPr>
    </w:p>
    <w:p w:rsidR="00123279" w:rsidRPr="00DE59CA" w:rsidRDefault="00123279" w:rsidP="00DE59CA">
      <w:pPr>
        <w:pStyle w:val="ae"/>
        <w:spacing w:after="0"/>
        <w:jc w:val="right"/>
        <w:rPr>
          <w:rFonts w:ascii="Times New Roman" w:hAnsi="Times New Roman"/>
          <w:b/>
          <w:bCs/>
        </w:rPr>
      </w:pPr>
      <w:r w:rsidRPr="00DE59CA">
        <w:rPr>
          <w:rFonts w:ascii="Times New Roman" w:hAnsi="Times New Roman"/>
          <w:b/>
          <w:bCs/>
        </w:rPr>
        <w:lastRenderedPageBreak/>
        <w:t>Приложение</w:t>
      </w:r>
      <w:r w:rsidR="003F6703" w:rsidRPr="00DE59CA">
        <w:rPr>
          <w:rFonts w:ascii="Times New Roman" w:hAnsi="Times New Roman"/>
          <w:b/>
          <w:bCs/>
        </w:rPr>
        <w:t xml:space="preserve"> 3.24</w:t>
      </w:r>
    </w:p>
    <w:p w:rsidR="00123279" w:rsidRPr="00DE59CA" w:rsidRDefault="00123279" w:rsidP="00DE59CA">
      <w:pPr>
        <w:spacing w:after="0"/>
        <w:jc w:val="right"/>
        <w:rPr>
          <w:rFonts w:ascii="Times New Roman" w:hAnsi="Times New Roman"/>
          <w:b/>
          <w:sz w:val="24"/>
          <w:szCs w:val="24"/>
        </w:rPr>
      </w:pPr>
      <w:r w:rsidRPr="00DE59CA">
        <w:rPr>
          <w:rFonts w:ascii="Times New Roman" w:hAnsi="Times New Roman"/>
          <w:bCs/>
          <w:sz w:val="24"/>
          <w:szCs w:val="24"/>
        </w:rPr>
        <w:t xml:space="preserve">к ПООП-П по специальности </w:t>
      </w:r>
      <w:r w:rsidRPr="00DE59CA">
        <w:rPr>
          <w:rFonts w:ascii="Times New Roman" w:hAnsi="Times New Roman"/>
          <w:bCs/>
          <w:sz w:val="24"/>
          <w:szCs w:val="24"/>
        </w:rPr>
        <w:br/>
      </w:r>
      <w:r w:rsidRPr="00DE59CA">
        <w:rPr>
          <w:rFonts w:ascii="Times New Roman" w:hAnsi="Times New Roman"/>
          <w:sz w:val="24"/>
          <w:szCs w:val="24"/>
          <w:u w:val="single"/>
        </w:rPr>
        <w:t>15.02.16  Технология машиностроения</w:t>
      </w:r>
    </w:p>
    <w:p w:rsidR="00123279" w:rsidRPr="00DE59CA" w:rsidRDefault="00123279" w:rsidP="00DE59CA">
      <w:pPr>
        <w:spacing w:after="0"/>
        <w:jc w:val="right"/>
        <w:rPr>
          <w:rFonts w:ascii="Times New Roman" w:hAnsi="Times New Roman"/>
          <w:sz w:val="24"/>
          <w:szCs w:val="24"/>
        </w:rPr>
      </w:pPr>
    </w:p>
    <w:p w:rsidR="00123279" w:rsidRPr="00DE59CA" w:rsidRDefault="00123279" w:rsidP="00DE59CA">
      <w:pPr>
        <w:spacing w:after="0"/>
        <w:jc w:val="center"/>
        <w:rPr>
          <w:rFonts w:ascii="Times New Roman" w:hAnsi="Times New Roman"/>
          <w:b/>
          <w:sz w:val="24"/>
          <w:szCs w:val="24"/>
        </w:rPr>
      </w:pPr>
    </w:p>
    <w:p w:rsidR="00123279" w:rsidRPr="00DE59CA" w:rsidRDefault="00123279" w:rsidP="00DE59CA">
      <w:pPr>
        <w:spacing w:after="0"/>
        <w:jc w:val="center"/>
        <w:rPr>
          <w:rFonts w:ascii="Times New Roman" w:hAnsi="Times New Roman"/>
          <w:b/>
          <w:sz w:val="24"/>
          <w:szCs w:val="24"/>
        </w:rPr>
      </w:pPr>
    </w:p>
    <w:p w:rsidR="00123279" w:rsidRDefault="00123279" w:rsidP="00DE59CA">
      <w:pPr>
        <w:spacing w:after="0"/>
        <w:jc w:val="center"/>
        <w:rPr>
          <w:rFonts w:ascii="Times New Roman" w:hAnsi="Times New Roman"/>
          <w:b/>
          <w:sz w:val="24"/>
          <w:szCs w:val="24"/>
        </w:rPr>
      </w:pPr>
    </w:p>
    <w:p w:rsidR="00E3392D" w:rsidRDefault="00E3392D" w:rsidP="00DE59CA">
      <w:pPr>
        <w:spacing w:after="0"/>
        <w:jc w:val="center"/>
        <w:rPr>
          <w:rFonts w:ascii="Times New Roman" w:hAnsi="Times New Roman"/>
          <w:b/>
          <w:sz w:val="24"/>
          <w:szCs w:val="24"/>
        </w:rPr>
      </w:pPr>
    </w:p>
    <w:p w:rsidR="00E3392D" w:rsidRDefault="00E3392D" w:rsidP="00DE59CA">
      <w:pPr>
        <w:spacing w:after="0"/>
        <w:jc w:val="center"/>
        <w:rPr>
          <w:rFonts w:ascii="Times New Roman" w:hAnsi="Times New Roman"/>
          <w:b/>
          <w:sz w:val="24"/>
          <w:szCs w:val="24"/>
        </w:rPr>
      </w:pPr>
    </w:p>
    <w:p w:rsidR="00E3392D" w:rsidRDefault="00E3392D" w:rsidP="00DE59CA">
      <w:pPr>
        <w:spacing w:after="0"/>
        <w:jc w:val="center"/>
        <w:rPr>
          <w:rFonts w:ascii="Times New Roman" w:hAnsi="Times New Roman"/>
          <w:b/>
          <w:sz w:val="24"/>
          <w:szCs w:val="24"/>
        </w:rPr>
      </w:pPr>
    </w:p>
    <w:p w:rsidR="00E3392D" w:rsidRDefault="00E3392D" w:rsidP="00DE59CA">
      <w:pPr>
        <w:spacing w:after="0"/>
        <w:jc w:val="center"/>
        <w:rPr>
          <w:rFonts w:ascii="Times New Roman" w:hAnsi="Times New Roman"/>
          <w:b/>
          <w:sz w:val="24"/>
          <w:szCs w:val="24"/>
        </w:rPr>
      </w:pPr>
    </w:p>
    <w:p w:rsidR="00E3392D" w:rsidRDefault="00E3392D" w:rsidP="00DE59CA">
      <w:pPr>
        <w:spacing w:after="0"/>
        <w:jc w:val="center"/>
        <w:rPr>
          <w:rFonts w:ascii="Times New Roman" w:hAnsi="Times New Roman"/>
          <w:b/>
          <w:sz w:val="24"/>
          <w:szCs w:val="24"/>
        </w:rPr>
      </w:pPr>
    </w:p>
    <w:p w:rsidR="00E3392D" w:rsidRDefault="00E3392D" w:rsidP="00DE59CA">
      <w:pPr>
        <w:spacing w:after="0"/>
        <w:jc w:val="center"/>
        <w:rPr>
          <w:rFonts w:ascii="Times New Roman" w:hAnsi="Times New Roman"/>
          <w:b/>
          <w:sz w:val="24"/>
          <w:szCs w:val="24"/>
        </w:rPr>
      </w:pPr>
    </w:p>
    <w:p w:rsidR="00E3392D" w:rsidRDefault="00E3392D" w:rsidP="00DE59CA">
      <w:pPr>
        <w:spacing w:after="0"/>
        <w:jc w:val="center"/>
        <w:rPr>
          <w:rFonts w:ascii="Times New Roman" w:hAnsi="Times New Roman"/>
          <w:b/>
          <w:sz w:val="24"/>
          <w:szCs w:val="24"/>
        </w:rPr>
      </w:pPr>
    </w:p>
    <w:p w:rsidR="00E3392D" w:rsidRDefault="00E3392D" w:rsidP="00DE59CA">
      <w:pPr>
        <w:spacing w:after="0"/>
        <w:jc w:val="center"/>
        <w:rPr>
          <w:rFonts w:ascii="Times New Roman" w:hAnsi="Times New Roman"/>
          <w:b/>
          <w:sz w:val="24"/>
          <w:szCs w:val="24"/>
        </w:rPr>
      </w:pPr>
    </w:p>
    <w:p w:rsidR="00E3392D" w:rsidRDefault="00E3392D" w:rsidP="00DE59CA">
      <w:pPr>
        <w:spacing w:after="0"/>
        <w:jc w:val="center"/>
        <w:rPr>
          <w:rFonts w:ascii="Times New Roman" w:hAnsi="Times New Roman"/>
          <w:b/>
          <w:sz w:val="24"/>
          <w:szCs w:val="24"/>
        </w:rPr>
      </w:pPr>
    </w:p>
    <w:p w:rsidR="00E3392D" w:rsidRDefault="00E3392D" w:rsidP="00DE59CA">
      <w:pPr>
        <w:spacing w:after="0"/>
        <w:jc w:val="center"/>
        <w:rPr>
          <w:rFonts w:ascii="Times New Roman" w:hAnsi="Times New Roman"/>
          <w:b/>
          <w:sz w:val="24"/>
          <w:szCs w:val="24"/>
        </w:rPr>
      </w:pPr>
    </w:p>
    <w:p w:rsidR="00E3392D" w:rsidRDefault="00E3392D" w:rsidP="00DE59CA">
      <w:pPr>
        <w:spacing w:after="0"/>
        <w:jc w:val="center"/>
        <w:rPr>
          <w:rFonts w:ascii="Times New Roman" w:hAnsi="Times New Roman"/>
          <w:b/>
          <w:sz w:val="24"/>
          <w:szCs w:val="24"/>
        </w:rPr>
      </w:pPr>
    </w:p>
    <w:p w:rsidR="00E3392D" w:rsidRPr="00DE59CA" w:rsidRDefault="00E3392D" w:rsidP="00DE59CA">
      <w:pPr>
        <w:spacing w:after="0"/>
        <w:jc w:val="center"/>
        <w:rPr>
          <w:rFonts w:ascii="Times New Roman" w:hAnsi="Times New Roman"/>
          <w:b/>
          <w:sz w:val="24"/>
          <w:szCs w:val="24"/>
        </w:rPr>
      </w:pPr>
    </w:p>
    <w:p w:rsidR="00123279" w:rsidRPr="00DE59CA" w:rsidRDefault="00123279" w:rsidP="00DE59CA">
      <w:pPr>
        <w:spacing w:after="0"/>
        <w:jc w:val="center"/>
        <w:rPr>
          <w:rFonts w:ascii="Times New Roman" w:hAnsi="Times New Roman"/>
          <w:b/>
          <w:sz w:val="24"/>
          <w:szCs w:val="24"/>
        </w:rPr>
      </w:pPr>
    </w:p>
    <w:p w:rsidR="00123279" w:rsidRPr="00DE59CA" w:rsidRDefault="00123279" w:rsidP="00DE59CA">
      <w:pPr>
        <w:spacing w:after="0"/>
        <w:jc w:val="center"/>
        <w:rPr>
          <w:rFonts w:ascii="Times New Roman" w:hAnsi="Times New Roman"/>
          <w:b/>
          <w:sz w:val="24"/>
          <w:szCs w:val="24"/>
        </w:rPr>
      </w:pPr>
    </w:p>
    <w:p w:rsidR="00123279" w:rsidRPr="00DE59CA" w:rsidRDefault="00123279" w:rsidP="00DE59CA">
      <w:pPr>
        <w:spacing w:after="0"/>
        <w:jc w:val="center"/>
        <w:rPr>
          <w:rFonts w:ascii="Times New Roman" w:hAnsi="Times New Roman"/>
          <w:b/>
          <w:sz w:val="24"/>
          <w:szCs w:val="24"/>
        </w:rPr>
      </w:pPr>
    </w:p>
    <w:p w:rsidR="00123279" w:rsidRPr="00DE59CA" w:rsidRDefault="00123279" w:rsidP="00DE59CA">
      <w:pPr>
        <w:spacing w:after="0"/>
        <w:jc w:val="center"/>
        <w:rPr>
          <w:rFonts w:ascii="Times New Roman" w:hAnsi="Times New Roman"/>
          <w:b/>
          <w:sz w:val="24"/>
          <w:szCs w:val="24"/>
          <w:u w:val="single"/>
        </w:rPr>
      </w:pPr>
      <w:r w:rsidRPr="00DE59CA">
        <w:rPr>
          <w:rFonts w:ascii="Times New Roman" w:hAnsi="Times New Roman"/>
          <w:b/>
          <w:sz w:val="24"/>
          <w:szCs w:val="24"/>
        </w:rPr>
        <w:t>РАБОЧАЯ ПРОГРАММА УЧЕБНОЙ ДИСЦИПЛИНЫ</w:t>
      </w:r>
    </w:p>
    <w:p w:rsidR="00123279" w:rsidRPr="00DE59CA" w:rsidRDefault="00123279" w:rsidP="00DE59CA">
      <w:pPr>
        <w:spacing w:after="0"/>
        <w:jc w:val="center"/>
        <w:rPr>
          <w:rFonts w:ascii="Times New Roman" w:hAnsi="Times New Roman"/>
          <w:b/>
          <w:iCs/>
          <w:sz w:val="24"/>
          <w:szCs w:val="24"/>
        </w:rPr>
      </w:pPr>
      <w:r w:rsidRPr="00DE59CA">
        <w:rPr>
          <w:rFonts w:ascii="Times New Roman" w:hAnsi="Times New Roman"/>
          <w:b/>
          <w:iCs/>
          <w:sz w:val="24"/>
          <w:szCs w:val="24"/>
        </w:rPr>
        <w:t>ОП.04 «</w:t>
      </w:r>
      <w:r w:rsidRPr="00DE59CA">
        <w:rPr>
          <w:rFonts w:ascii="Times New Roman" w:hAnsi="Times New Roman"/>
          <w:b/>
          <w:iCs/>
          <w:sz w:val="24"/>
          <w:szCs w:val="24"/>
          <w:u w:val="single"/>
        </w:rPr>
        <w:t>Метрология, стандартизация и сертификация</w:t>
      </w:r>
      <w:r w:rsidRPr="00DE59CA">
        <w:rPr>
          <w:rFonts w:ascii="Times New Roman" w:hAnsi="Times New Roman"/>
          <w:b/>
          <w:iCs/>
          <w:sz w:val="24"/>
          <w:szCs w:val="24"/>
        </w:rPr>
        <w:t>»</w:t>
      </w:r>
    </w:p>
    <w:p w:rsidR="00123279" w:rsidRPr="00DE59CA" w:rsidRDefault="00123279" w:rsidP="00DE59CA">
      <w:pPr>
        <w:spacing w:after="0"/>
        <w:jc w:val="center"/>
        <w:rPr>
          <w:rFonts w:ascii="Times New Roman" w:hAnsi="Times New Roman"/>
          <w:b/>
          <w:sz w:val="24"/>
          <w:szCs w:val="24"/>
        </w:rPr>
      </w:pPr>
    </w:p>
    <w:p w:rsidR="00123279" w:rsidRPr="00DE59CA" w:rsidRDefault="00123279" w:rsidP="00DE59CA">
      <w:pPr>
        <w:spacing w:after="0"/>
        <w:rPr>
          <w:rFonts w:ascii="Times New Roman" w:hAnsi="Times New Roman"/>
          <w:b/>
          <w:sz w:val="24"/>
          <w:szCs w:val="24"/>
        </w:rPr>
      </w:pPr>
    </w:p>
    <w:p w:rsidR="00123279" w:rsidRPr="00DE59CA" w:rsidRDefault="00123279" w:rsidP="00DE59CA">
      <w:pPr>
        <w:spacing w:after="0"/>
        <w:rPr>
          <w:rFonts w:ascii="Times New Roman" w:hAnsi="Times New Roman"/>
          <w:b/>
          <w:sz w:val="24"/>
          <w:szCs w:val="24"/>
        </w:rPr>
      </w:pPr>
    </w:p>
    <w:p w:rsidR="00123279" w:rsidRPr="00DE59CA" w:rsidRDefault="00123279" w:rsidP="00DE59CA">
      <w:pPr>
        <w:spacing w:after="0"/>
        <w:rPr>
          <w:rFonts w:ascii="Times New Roman" w:hAnsi="Times New Roman"/>
          <w:b/>
          <w:sz w:val="24"/>
          <w:szCs w:val="24"/>
        </w:rPr>
      </w:pPr>
    </w:p>
    <w:p w:rsidR="00123279" w:rsidRPr="00DE59CA" w:rsidRDefault="00123279" w:rsidP="00DE59CA">
      <w:pPr>
        <w:spacing w:after="0"/>
        <w:rPr>
          <w:rFonts w:ascii="Times New Roman" w:hAnsi="Times New Roman"/>
          <w:b/>
          <w:sz w:val="24"/>
          <w:szCs w:val="24"/>
        </w:rPr>
      </w:pPr>
    </w:p>
    <w:p w:rsidR="00123279" w:rsidRPr="00DE59CA" w:rsidRDefault="00123279" w:rsidP="00DE59CA">
      <w:pPr>
        <w:spacing w:after="0"/>
        <w:rPr>
          <w:rFonts w:ascii="Times New Roman" w:hAnsi="Times New Roman"/>
          <w:b/>
          <w:sz w:val="24"/>
          <w:szCs w:val="24"/>
        </w:rPr>
      </w:pPr>
    </w:p>
    <w:p w:rsidR="00123279" w:rsidRPr="00DE59CA" w:rsidRDefault="00123279" w:rsidP="00DE59CA">
      <w:pPr>
        <w:spacing w:after="0"/>
        <w:rPr>
          <w:rFonts w:ascii="Times New Roman" w:hAnsi="Times New Roman"/>
          <w:b/>
          <w:sz w:val="24"/>
          <w:szCs w:val="24"/>
        </w:rPr>
      </w:pPr>
    </w:p>
    <w:p w:rsidR="00123279" w:rsidRPr="00DE59CA" w:rsidRDefault="00123279" w:rsidP="00DE59CA">
      <w:pPr>
        <w:spacing w:after="0"/>
        <w:rPr>
          <w:rFonts w:ascii="Times New Roman" w:hAnsi="Times New Roman"/>
          <w:b/>
          <w:sz w:val="24"/>
          <w:szCs w:val="24"/>
        </w:rPr>
      </w:pPr>
    </w:p>
    <w:p w:rsidR="00123279" w:rsidRPr="00DE59CA" w:rsidRDefault="00123279" w:rsidP="00DE59CA">
      <w:pPr>
        <w:spacing w:after="0"/>
        <w:rPr>
          <w:rFonts w:ascii="Times New Roman" w:hAnsi="Times New Roman"/>
          <w:b/>
          <w:sz w:val="24"/>
          <w:szCs w:val="24"/>
        </w:rPr>
      </w:pPr>
    </w:p>
    <w:p w:rsidR="00123279" w:rsidRPr="00DE59CA" w:rsidRDefault="00123279" w:rsidP="00DE59CA">
      <w:pPr>
        <w:spacing w:after="0"/>
        <w:rPr>
          <w:rFonts w:ascii="Times New Roman" w:hAnsi="Times New Roman"/>
          <w:b/>
          <w:sz w:val="24"/>
          <w:szCs w:val="24"/>
        </w:rPr>
      </w:pPr>
    </w:p>
    <w:p w:rsidR="00123279" w:rsidRPr="00DE59CA" w:rsidRDefault="00123279" w:rsidP="00DE59CA">
      <w:pPr>
        <w:spacing w:after="0"/>
        <w:rPr>
          <w:rFonts w:ascii="Times New Roman" w:hAnsi="Times New Roman"/>
          <w:b/>
          <w:sz w:val="24"/>
          <w:szCs w:val="24"/>
        </w:rPr>
      </w:pPr>
    </w:p>
    <w:p w:rsidR="00123279" w:rsidRPr="00DE59CA" w:rsidRDefault="00123279" w:rsidP="00DE59CA">
      <w:pPr>
        <w:spacing w:after="0"/>
        <w:rPr>
          <w:rFonts w:ascii="Times New Roman" w:hAnsi="Times New Roman"/>
          <w:b/>
          <w:sz w:val="24"/>
          <w:szCs w:val="24"/>
        </w:rPr>
      </w:pPr>
    </w:p>
    <w:p w:rsidR="00123279" w:rsidRPr="00DE59CA" w:rsidRDefault="00123279" w:rsidP="00DE59CA">
      <w:pPr>
        <w:spacing w:after="0"/>
        <w:rPr>
          <w:rFonts w:ascii="Times New Roman" w:hAnsi="Times New Roman"/>
          <w:b/>
          <w:sz w:val="24"/>
          <w:szCs w:val="24"/>
        </w:rPr>
      </w:pPr>
    </w:p>
    <w:p w:rsidR="00123279" w:rsidRPr="00DE59CA" w:rsidRDefault="00123279" w:rsidP="00DE59CA">
      <w:pPr>
        <w:spacing w:after="0"/>
        <w:rPr>
          <w:rFonts w:ascii="Times New Roman" w:hAnsi="Times New Roman"/>
          <w:b/>
          <w:sz w:val="24"/>
          <w:szCs w:val="24"/>
        </w:rPr>
      </w:pPr>
    </w:p>
    <w:p w:rsidR="00123279" w:rsidRPr="00DE59CA" w:rsidRDefault="00123279" w:rsidP="00DE59CA">
      <w:pPr>
        <w:spacing w:after="0"/>
        <w:rPr>
          <w:rFonts w:ascii="Times New Roman" w:hAnsi="Times New Roman"/>
          <w:b/>
          <w:sz w:val="24"/>
          <w:szCs w:val="24"/>
        </w:rPr>
      </w:pPr>
    </w:p>
    <w:p w:rsidR="00123279" w:rsidRPr="00DE59CA" w:rsidRDefault="00123279" w:rsidP="00DE59CA">
      <w:pPr>
        <w:spacing w:after="0"/>
        <w:rPr>
          <w:rFonts w:ascii="Times New Roman" w:hAnsi="Times New Roman"/>
          <w:b/>
          <w:sz w:val="24"/>
          <w:szCs w:val="24"/>
        </w:rPr>
      </w:pPr>
    </w:p>
    <w:p w:rsidR="00123279" w:rsidRPr="00DE59CA" w:rsidRDefault="00123279" w:rsidP="00DE59CA">
      <w:pPr>
        <w:spacing w:after="0"/>
        <w:rPr>
          <w:rFonts w:ascii="Times New Roman" w:hAnsi="Times New Roman"/>
          <w:b/>
          <w:sz w:val="24"/>
          <w:szCs w:val="24"/>
        </w:rPr>
      </w:pPr>
    </w:p>
    <w:p w:rsidR="00123279" w:rsidRPr="00DE59CA" w:rsidRDefault="00123279" w:rsidP="00DE59CA">
      <w:pPr>
        <w:spacing w:after="0"/>
        <w:jc w:val="center"/>
        <w:rPr>
          <w:rFonts w:ascii="Times New Roman" w:hAnsi="Times New Roman"/>
          <w:b/>
          <w:sz w:val="24"/>
          <w:szCs w:val="24"/>
        </w:rPr>
      </w:pPr>
      <w:r w:rsidRPr="00DE59CA">
        <w:rPr>
          <w:rFonts w:ascii="Times New Roman" w:hAnsi="Times New Roman"/>
          <w:b/>
          <w:bCs/>
          <w:iCs/>
          <w:sz w:val="24"/>
          <w:szCs w:val="24"/>
        </w:rPr>
        <w:t>2022г.</w:t>
      </w:r>
      <w:r w:rsidRPr="00DE59CA">
        <w:rPr>
          <w:rFonts w:ascii="Times New Roman" w:hAnsi="Times New Roman"/>
          <w:b/>
          <w:bCs/>
          <w:iCs/>
          <w:sz w:val="24"/>
          <w:szCs w:val="24"/>
        </w:rPr>
        <w:br w:type="page"/>
      </w:r>
      <w:r w:rsidRPr="00DE59CA">
        <w:rPr>
          <w:rFonts w:ascii="Times New Roman" w:hAnsi="Times New Roman"/>
          <w:b/>
          <w:sz w:val="24"/>
          <w:szCs w:val="24"/>
        </w:rPr>
        <w:lastRenderedPageBreak/>
        <w:t>СОДЕРЖАНИЕ</w:t>
      </w:r>
    </w:p>
    <w:p w:rsidR="00123279" w:rsidRPr="00DE59CA" w:rsidRDefault="00123279" w:rsidP="00DE59CA">
      <w:pPr>
        <w:spacing w:after="0"/>
        <w:rPr>
          <w:rFonts w:ascii="Times New Roman" w:hAnsi="Times New Roman"/>
          <w:b/>
          <w:sz w:val="24"/>
          <w:szCs w:val="24"/>
        </w:rPr>
      </w:pPr>
    </w:p>
    <w:tbl>
      <w:tblPr>
        <w:tblW w:w="0" w:type="auto"/>
        <w:tblLook w:val="01E0"/>
      </w:tblPr>
      <w:tblGrid>
        <w:gridCol w:w="7501"/>
        <w:gridCol w:w="1854"/>
      </w:tblGrid>
      <w:tr w:rsidR="00123279" w:rsidRPr="00DE59CA" w:rsidTr="00385B33">
        <w:tc>
          <w:tcPr>
            <w:tcW w:w="7501" w:type="dxa"/>
          </w:tcPr>
          <w:p w:rsidR="00123279" w:rsidRPr="00DE59CA" w:rsidRDefault="00123279" w:rsidP="00DE59CA">
            <w:pPr>
              <w:numPr>
                <w:ilvl w:val="0"/>
                <w:numId w:val="112"/>
              </w:numPr>
              <w:suppressAutoHyphens/>
              <w:spacing w:after="0"/>
              <w:rPr>
                <w:rFonts w:ascii="Times New Roman" w:hAnsi="Times New Roman"/>
                <w:b/>
                <w:sz w:val="24"/>
                <w:szCs w:val="24"/>
              </w:rPr>
            </w:pPr>
            <w:r w:rsidRPr="00DE59CA">
              <w:rPr>
                <w:rFonts w:ascii="Times New Roman" w:hAnsi="Times New Roman"/>
                <w:b/>
                <w:sz w:val="24"/>
                <w:szCs w:val="24"/>
              </w:rPr>
              <w:t xml:space="preserve">ОБЩАЯ ХАРАКТЕРИСТИКА </w:t>
            </w:r>
            <w:r w:rsidRPr="00DE59CA">
              <w:rPr>
                <w:rFonts w:ascii="Times New Roman" w:hAnsi="Times New Roman"/>
                <w:b/>
                <w:color w:val="000000"/>
                <w:sz w:val="24"/>
                <w:szCs w:val="24"/>
              </w:rPr>
              <w:t>РАБОЧЕЙ ПРОГРАММЫ</w:t>
            </w:r>
            <w:r w:rsidRPr="00DE59CA">
              <w:rPr>
                <w:rFonts w:ascii="Times New Roman" w:hAnsi="Times New Roman"/>
                <w:b/>
                <w:sz w:val="24"/>
                <w:szCs w:val="24"/>
              </w:rPr>
              <w:t xml:space="preserve"> УЧЕБНОЙ ДИСЦИПЛИНЫ</w:t>
            </w:r>
          </w:p>
        </w:tc>
        <w:tc>
          <w:tcPr>
            <w:tcW w:w="1854" w:type="dxa"/>
          </w:tcPr>
          <w:p w:rsidR="00123279" w:rsidRPr="00DE59CA" w:rsidRDefault="00123279" w:rsidP="00DE59CA">
            <w:pPr>
              <w:spacing w:after="0"/>
              <w:ind w:left="284"/>
              <w:rPr>
                <w:rFonts w:ascii="Times New Roman" w:hAnsi="Times New Roman"/>
                <w:b/>
                <w:sz w:val="24"/>
                <w:szCs w:val="24"/>
              </w:rPr>
            </w:pPr>
          </w:p>
        </w:tc>
      </w:tr>
      <w:tr w:rsidR="00123279" w:rsidRPr="00DE59CA" w:rsidTr="00385B33">
        <w:tc>
          <w:tcPr>
            <w:tcW w:w="7501" w:type="dxa"/>
          </w:tcPr>
          <w:p w:rsidR="00123279" w:rsidRPr="00DE59CA" w:rsidRDefault="00123279" w:rsidP="00DE59CA">
            <w:pPr>
              <w:numPr>
                <w:ilvl w:val="0"/>
                <w:numId w:val="112"/>
              </w:numPr>
              <w:suppressAutoHyphens/>
              <w:spacing w:after="0"/>
              <w:rPr>
                <w:rFonts w:ascii="Times New Roman" w:hAnsi="Times New Roman"/>
                <w:b/>
                <w:sz w:val="24"/>
                <w:szCs w:val="24"/>
              </w:rPr>
            </w:pPr>
            <w:r w:rsidRPr="00DE59CA">
              <w:rPr>
                <w:rFonts w:ascii="Times New Roman" w:hAnsi="Times New Roman"/>
                <w:b/>
                <w:sz w:val="24"/>
                <w:szCs w:val="24"/>
              </w:rPr>
              <w:t>СТРУКТУРА И СОДЕРЖАНИЕ УЧЕБНОЙ ДИСЦИПЛИНЫ</w:t>
            </w:r>
          </w:p>
          <w:p w:rsidR="00123279" w:rsidRPr="00DE59CA" w:rsidRDefault="00123279" w:rsidP="00DE59CA">
            <w:pPr>
              <w:numPr>
                <w:ilvl w:val="0"/>
                <w:numId w:val="112"/>
              </w:numPr>
              <w:suppressAutoHyphens/>
              <w:spacing w:after="0"/>
              <w:rPr>
                <w:rFonts w:ascii="Times New Roman" w:hAnsi="Times New Roman"/>
                <w:b/>
                <w:sz w:val="24"/>
                <w:szCs w:val="24"/>
              </w:rPr>
            </w:pPr>
            <w:r w:rsidRPr="00DE59CA">
              <w:rPr>
                <w:rFonts w:ascii="Times New Roman" w:hAnsi="Times New Roman"/>
                <w:b/>
                <w:sz w:val="24"/>
                <w:szCs w:val="24"/>
              </w:rPr>
              <w:t>УСЛОВИЯ РЕАЛИЗАЦИИ УЧЕБНОЙ ДИСЦИПЛИНЫ</w:t>
            </w:r>
          </w:p>
        </w:tc>
        <w:tc>
          <w:tcPr>
            <w:tcW w:w="1854" w:type="dxa"/>
          </w:tcPr>
          <w:p w:rsidR="00123279" w:rsidRPr="00DE59CA" w:rsidRDefault="00123279" w:rsidP="00DE59CA">
            <w:pPr>
              <w:spacing w:after="0"/>
              <w:ind w:left="284"/>
              <w:rPr>
                <w:rFonts w:ascii="Times New Roman" w:hAnsi="Times New Roman"/>
                <w:b/>
                <w:sz w:val="24"/>
                <w:szCs w:val="24"/>
              </w:rPr>
            </w:pPr>
          </w:p>
        </w:tc>
      </w:tr>
      <w:tr w:rsidR="00123279" w:rsidRPr="00DE59CA" w:rsidTr="00385B33">
        <w:tc>
          <w:tcPr>
            <w:tcW w:w="7501" w:type="dxa"/>
          </w:tcPr>
          <w:p w:rsidR="00123279" w:rsidRPr="00DE59CA" w:rsidRDefault="00123279" w:rsidP="00DE59CA">
            <w:pPr>
              <w:numPr>
                <w:ilvl w:val="0"/>
                <w:numId w:val="112"/>
              </w:numPr>
              <w:suppressAutoHyphens/>
              <w:spacing w:after="0"/>
              <w:rPr>
                <w:rFonts w:ascii="Times New Roman" w:hAnsi="Times New Roman"/>
                <w:b/>
                <w:sz w:val="24"/>
                <w:szCs w:val="24"/>
              </w:rPr>
            </w:pPr>
            <w:r w:rsidRPr="00DE59CA">
              <w:rPr>
                <w:rFonts w:ascii="Times New Roman" w:hAnsi="Times New Roman"/>
                <w:b/>
                <w:sz w:val="24"/>
                <w:szCs w:val="24"/>
              </w:rPr>
              <w:t>КОНТРОЛЬ И ОЦЕНКА РЕЗУЛЬТАТОВ ОСВОЕНИЯ УЧЕБНОЙ ДИСЦИПЛИНЫ</w:t>
            </w:r>
          </w:p>
          <w:p w:rsidR="00123279" w:rsidRPr="00DE59CA" w:rsidRDefault="00123279" w:rsidP="00DE59CA">
            <w:pPr>
              <w:suppressAutoHyphens/>
              <w:spacing w:after="0"/>
              <w:rPr>
                <w:rFonts w:ascii="Times New Roman" w:hAnsi="Times New Roman"/>
                <w:b/>
                <w:sz w:val="24"/>
                <w:szCs w:val="24"/>
              </w:rPr>
            </w:pPr>
          </w:p>
        </w:tc>
        <w:tc>
          <w:tcPr>
            <w:tcW w:w="1854" w:type="dxa"/>
          </w:tcPr>
          <w:p w:rsidR="00123279" w:rsidRPr="00DE59CA" w:rsidRDefault="00123279" w:rsidP="00DE59CA">
            <w:pPr>
              <w:spacing w:after="0"/>
              <w:ind w:left="284"/>
              <w:rPr>
                <w:rFonts w:ascii="Times New Roman" w:hAnsi="Times New Roman"/>
                <w:b/>
                <w:sz w:val="24"/>
                <w:szCs w:val="24"/>
              </w:rPr>
            </w:pPr>
          </w:p>
        </w:tc>
      </w:tr>
    </w:tbl>
    <w:p w:rsidR="00123279" w:rsidRPr="00DE59CA" w:rsidRDefault="00123279" w:rsidP="00DE59CA">
      <w:pPr>
        <w:numPr>
          <w:ilvl w:val="0"/>
          <w:numId w:val="113"/>
        </w:numPr>
        <w:suppressAutoHyphens/>
        <w:spacing w:after="0"/>
        <w:jc w:val="center"/>
        <w:rPr>
          <w:rFonts w:ascii="Times New Roman" w:hAnsi="Times New Roman"/>
          <w:b/>
          <w:sz w:val="24"/>
          <w:szCs w:val="24"/>
        </w:rPr>
      </w:pPr>
      <w:r w:rsidRPr="00DE59CA">
        <w:rPr>
          <w:rFonts w:ascii="Times New Roman" w:hAnsi="Times New Roman"/>
          <w:b/>
          <w:sz w:val="24"/>
          <w:szCs w:val="24"/>
          <w:u w:val="single"/>
        </w:rPr>
        <w:br w:type="page"/>
      </w:r>
      <w:r w:rsidRPr="00DE59CA">
        <w:rPr>
          <w:rFonts w:ascii="Times New Roman" w:hAnsi="Times New Roman"/>
          <w:b/>
          <w:sz w:val="24"/>
          <w:szCs w:val="24"/>
        </w:rPr>
        <w:lastRenderedPageBreak/>
        <w:t xml:space="preserve">ОБЩАЯ ХАРАКТЕРИСТИКА </w:t>
      </w:r>
      <w:r w:rsidRPr="00DE59CA">
        <w:rPr>
          <w:rFonts w:ascii="Times New Roman" w:hAnsi="Times New Roman"/>
          <w:b/>
          <w:color w:val="000000"/>
          <w:sz w:val="24"/>
          <w:szCs w:val="24"/>
        </w:rPr>
        <w:t>РАБОЧЕЙ ПРОГРАММЫ</w:t>
      </w:r>
      <w:r w:rsidRPr="00DE59CA">
        <w:rPr>
          <w:rFonts w:ascii="Times New Roman" w:hAnsi="Times New Roman"/>
          <w:b/>
          <w:sz w:val="24"/>
          <w:szCs w:val="24"/>
        </w:rPr>
        <w:t xml:space="preserve"> УЧЕБНОЙ ДИСЦИПЛИНЫ</w:t>
      </w:r>
    </w:p>
    <w:p w:rsidR="00123279" w:rsidRPr="00DE59CA" w:rsidRDefault="00123279" w:rsidP="00DE59CA">
      <w:pPr>
        <w:suppressAutoHyphens/>
        <w:spacing w:after="0"/>
        <w:ind w:left="720"/>
        <w:jc w:val="center"/>
        <w:rPr>
          <w:rFonts w:ascii="Times New Roman" w:hAnsi="Times New Roman"/>
          <w:b/>
          <w:sz w:val="24"/>
          <w:szCs w:val="24"/>
        </w:rPr>
      </w:pPr>
      <w:r w:rsidRPr="00DE59CA">
        <w:rPr>
          <w:rFonts w:ascii="Times New Roman" w:hAnsi="Times New Roman"/>
          <w:b/>
          <w:sz w:val="24"/>
          <w:szCs w:val="24"/>
        </w:rPr>
        <w:t xml:space="preserve"> «</w:t>
      </w:r>
      <w:r w:rsidRPr="00DE59CA">
        <w:rPr>
          <w:rFonts w:ascii="Times New Roman" w:hAnsi="Times New Roman"/>
          <w:b/>
          <w:sz w:val="24"/>
          <w:szCs w:val="24"/>
          <w:u w:val="single"/>
        </w:rPr>
        <w:t>Метрология, стандартизация и сертификация</w:t>
      </w:r>
      <w:r w:rsidRPr="00DE59CA">
        <w:rPr>
          <w:rFonts w:ascii="Times New Roman" w:hAnsi="Times New Roman"/>
          <w:b/>
          <w:sz w:val="24"/>
          <w:szCs w:val="24"/>
        </w:rPr>
        <w:t>»</w:t>
      </w:r>
    </w:p>
    <w:p w:rsidR="00123279" w:rsidRPr="00DE59CA" w:rsidRDefault="00123279" w:rsidP="00DE59CA">
      <w:pPr>
        <w:spacing w:after="0"/>
        <w:ind w:firstLine="709"/>
        <w:jc w:val="center"/>
        <w:rPr>
          <w:rFonts w:ascii="Times New Roman" w:hAnsi="Times New Roman"/>
          <w:sz w:val="24"/>
          <w:szCs w:val="24"/>
          <w:vertAlign w:val="superscript"/>
        </w:rPr>
      </w:pPr>
    </w:p>
    <w:p w:rsidR="00123279" w:rsidRPr="00DE59CA" w:rsidRDefault="00123279"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color w:val="000000"/>
          <w:sz w:val="24"/>
          <w:szCs w:val="24"/>
        </w:rPr>
      </w:pPr>
      <w:r w:rsidRPr="00DE59CA">
        <w:rPr>
          <w:rFonts w:ascii="Times New Roman" w:hAnsi="Times New Roman"/>
          <w:b/>
          <w:sz w:val="24"/>
          <w:szCs w:val="24"/>
        </w:rPr>
        <w:t xml:space="preserve">1.1. Место дисциплины в структуре основной образовательной программы: </w:t>
      </w:r>
    </w:p>
    <w:p w:rsidR="00123279" w:rsidRPr="00DE59CA" w:rsidRDefault="00123279" w:rsidP="00DE59CA">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sz w:val="24"/>
          <w:szCs w:val="24"/>
        </w:rPr>
      </w:pPr>
      <w:r w:rsidRPr="00DE59CA">
        <w:rPr>
          <w:rFonts w:ascii="Times New Roman" w:hAnsi="Times New Roman"/>
          <w:sz w:val="24"/>
          <w:szCs w:val="24"/>
        </w:rPr>
        <w:t>Учебная дисциплина «</w:t>
      </w:r>
      <w:r w:rsidRPr="00DE59CA">
        <w:rPr>
          <w:rFonts w:ascii="Times New Roman" w:hAnsi="Times New Roman"/>
          <w:sz w:val="24"/>
          <w:szCs w:val="24"/>
          <w:u w:val="single"/>
        </w:rPr>
        <w:t>Метрология, стандартизация и сертификация</w:t>
      </w:r>
      <w:r w:rsidRPr="00DE59CA">
        <w:rPr>
          <w:rFonts w:ascii="Times New Roman" w:hAnsi="Times New Roman"/>
          <w:sz w:val="24"/>
          <w:szCs w:val="24"/>
        </w:rPr>
        <w:t xml:space="preserve">» является обязательной частью </w:t>
      </w:r>
      <w:r w:rsidRPr="00DE59CA">
        <w:rPr>
          <w:rFonts w:ascii="Times New Roman" w:hAnsi="Times New Roman"/>
          <w:color w:val="000000"/>
          <w:sz w:val="24"/>
          <w:szCs w:val="24"/>
        </w:rPr>
        <w:t xml:space="preserve">общепрофессионального цикла </w:t>
      </w:r>
      <w:r w:rsidRPr="00DE59CA">
        <w:rPr>
          <w:rFonts w:ascii="Times New Roman" w:hAnsi="Times New Roman"/>
          <w:sz w:val="24"/>
          <w:szCs w:val="24"/>
        </w:rPr>
        <w:t xml:space="preserve">ПООП-П в соответствии с ФГОС СПО по </w:t>
      </w:r>
      <w:r w:rsidRPr="00DE59CA">
        <w:rPr>
          <w:rFonts w:ascii="Times New Roman" w:hAnsi="Times New Roman"/>
          <w:color w:val="000000"/>
          <w:sz w:val="24"/>
          <w:szCs w:val="24"/>
        </w:rPr>
        <w:t xml:space="preserve">специальности </w:t>
      </w:r>
      <w:r w:rsidRPr="00DE59CA">
        <w:rPr>
          <w:rFonts w:ascii="Times New Roman" w:hAnsi="Times New Roman"/>
          <w:sz w:val="24"/>
          <w:szCs w:val="24"/>
          <w:u w:val="single"/>
        </w:rPr>
        <w:t>15.02.16 Технология машиностроения</w:t>
      </w:r>
      <w:r w:rsidRPr="00DE59CA">
        <w:rPr>
          <w:rFonts w:ascii="Times New Roman" w:hAnsi="Times New Roman"/>
          <w:sz w:val="24"/>
          <w:szCs w:val="24"/>
        </w:rPr>
        <w:t xml:space="preserve">. </w:t>
      </w:r>
    </w:p>
    <w:p w:rsidR="00123279" w:rsidRPr="00DE59CA" w:rsidRDefault="00123279" w:rsidP="00DE59CA">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sz w:val="24"/>
          <w:szCs w:val="24"/>
        </w:rPr>
      </w:pPr>
      <w:r w:rsidRPr="00DE59CA">
        <w:rPr>
          <w:rFonts w:ascii="Times New Roman" w:hAnsi="Times New Roman"/>
          <w:sz w:val="24"/>
          <w:szCs w:val="24"/>
        </w:rPr>
        <w:t xml:space="preserve">Особое значение дисциплина имеет при формировании и развитии </w:t>
      </w:r>
      <w:r w:rsidRPr="00DE59CA">
        <w:rPr>
          <w:rFonts w:ascii="Times New Roman" w:hAnsi="Times New Roman"/>
          <w:sz w:val="24"/>
          <w:szCs w:val="24"/>
          <w:u w:val="single"/>
        </w:rPr>
        <w:t>ОК 01, ОК 04, ОК 02, ОК 09</w:t>
      </w:r>
      <w:r w:rsidRPr="00DE59CA">
        <w:rPr>
          <w:rFonts w:ascii="Times New Roman" w:hAnsi="Times New Roman"/>
          <w:sz w:val="24"/>
          <w:szCs w:val="24"/>
        </w:rPr>
        <w:t>.</w:t>
      </w:r>
    </w:p>
    <w:p w:rsidR="00123279" w:rsidRPr="00DE59CA" w:rsidRDefault="00123279"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b/>
          <w:sz w:val="24"/>
          <w:szCs w:val="24"/>
        </w:rPr>
      </w:pPr>
    </w:p>
    <w:p w:rsidR="00123279" w:rsidRPr="00DE59CA" w:rsidRDefault="00123279" w:rsidP="00DE59CA">
      <w:pPr>
        <w:spacing w:after="0"/>
        <w:ind w:firstLine="709"/>
        <w:rPr>
          <w:rFonts w:ascii="Times New Roman" w:hAnsi="Times New Roman"/>
          <w:b/>
          <w:sz w:val="24"/>
          <w:szCs w:val="24"/>
        </w:rPr>
      </w:pPr>
      <w:r w:rsidRPr="00DE59CA">
        <w:rPr>
          <w:rFonts w:ascii="Times New Roman" w:hAnsi="Times New Roman"/>
          <w:b/>
          <w:sz w:val="24"/>
          <w:szCs w:val="24"/>
        </w:rPr>
        <w:t>1.2. Цель и планируемые результаты освоения дисциплины:</w:t>
      </w:r>
    </w:p>
    <w:p w:rsidR="00123279" w:rsidRPr="00DE59CA" w:rsidRDefault="00123279" w:rsidP="00DE59CA">
      <w:pPr>
        <w:suppressAutoHyphens/>
        <w:spacing w:after="0"/>
        <w:ind w:firstLine="709"/>
        <w:jc w:val="both"/>
        <w:rPr>
          <w:rFonts w:ascii="Times New Roman" w:hAnsi="Times New Roman"/>
          <w:sz w:val="24"/>
          <w:szCs w:val="24"/>
          <w:lang w:eastAsia="en-US"/>
        </w:rPr>
      </w:pPr>
      <w:r w:rsidRPr="00DE59CA">
        <w:rPr>
          <w:rFonts w:ascii="Times New Roman" w:hAnsi="Times New Roman"/>
          <w:sz w:val="24"/>
          <w:szCs w:val="24"/>
        </w:rPr>
        <w:t xml:space="preserve">В рамках программы учебной дисциплины </w:t>
      </w:r>
      <w:proofErr w:type="gramStart"/>
      <w:r w:rsidRPr="00DE59CA">
        <w:rPr>
          <w:rFonts w:ascii="Times New Roman" w:hAnsi="Times New Roman"/>
          <w:sz w:val="24"/>
          <w:szCs w:val="24"/>
        </w:rPr>
        <w:t>обучающимися</w:t>
      </w:r>
      <w:proofErr w:type="gramEnd"/>
      <w:r w:rsidRPr="00DE59CA">
        <w:rPr>
          <w:rFonts w:ascii="Times New Roman" w:hAnsi="Times New Roman"/>
          <w:sz w:val="24"/>
          <w:szCs w:val="24"/>
        </w:rPr>
        <w:t xml:space="preserve"> осваиваются умения и знания</w:t>
      </w:r>
    </w:p>
    <w:tbl>
      <w:tblPr>
        <w:tblW w:w="94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589"/>
        <w:gridCol w:w="3764"/>
        <w:gridCol w:w="4111"/>
      </w:tblGrid>
      <w:tr w:rsidR="00123279" w:rsidRPr="00DE59CA" w:rsidTr="00385B33">
        <w:trPr>
          <w:trHeight w:val="649"/>
        </w:trPr>
        <w:tc>
          <w:tcPr>
            <w:tcW w:w="1589" w:type="dxa"/>
            <w:hideMark/>
          </w:tcPr>
          <w:p w:rsidR="00123279" w:rsidRPr="00DE59CA" w:rsidRDefault="00123279" w:rsidP="00DE59CA">
            <w:pPr>
              <w:suppressAutoHyphens/>
              <w:spacing w:after="0"/>
              <w:jc w:val="center"/>
              <w:rPr>
                <w:rFonts w:ascii="Times New Roman" w:hAnsi="Times New Roman"/>
                <w:sz w:val="24"/>
                <w:szCs w:val="24"/>
              </w:rPr>
            </w:pPr>
            <w:r w:rsidRPr="00DE59CA">
              <w:rPr>
                <w:rFonts w:ascii="Times New Roman" w:hAnsi="Times New Roman"/>
                <w:sz w:val="24"/>
                <w:szCs w:val="24"/>
              </w:rPr>
              <w:t xml:space="preserve">Код </w:t>
            </w:r>
          </w:p>
          <w:p w:rsidR="00123279" w:rsidRPr="00DE59CA" w:rsidRDefault="00123279" w:rsidP="00DE59CA">
            <w:pPr>
              <w:suppressAutoHyphens/>
              <w:spacing w:after="0"/>
              <w:jc w:val="center"/>
              <w:rPr>
                <w:rFonts w:ascii="Times New Roman" w:hAnsi="Times New Roman"/>
                <w:sz w:val="24"/>
                <w:szCs w:val="24"/>
              </w:rPr>
            </w:pPr>
            <w:r w:rsidRPr="00DE59CA">
              <w:rPr>
                <w:rFonts w:ascii="Times New Roman" w:hAnsi="Times New Roman"/>
                <w:sz w:val="24"/>
                <w:szCs w:val="24"/>
              </w:rPr>
              <w:t>ПК, ОК</w:t>
            </w:r>
          </w:p>
        </w:tc>
        <w:tc>
          <w:tcPr>
            <w:tcW w:w="3764" w:type="dxa"/>
            <w:hideMark/>
          </w:tcPr>
          <w:p w:rsidR="00123279" w:rsidRPr="00DE59CA" w:rsidRDefault="00123279" w:rsidP="00DE59CA">
            <w:pPr>
              <w:suppressAutoHyphens/>
              <w:spacing w:after="0"/>
              <w:jc w:val="center"/>
              <w:rPr>
                <w:rFonts w:ascii="Times New Roman" w:hAnsi="Times New Roman"/>
                <w:sz w:val="24"/>
                <w:szCs w:val="24"/>
              </w:rPr>
            </w:pPr>
            <w:r w:rsidRPr="00DE59CA">
              <w:rPr>
                <w:rFonts w:ascii="Times New Roman" w:hAnsi="Times New Roman"/>
                <w:sz w:val="24"/>
                <w:szCs w:val="24"/>
              </w:rPr>
              <w:t>Умения</w:t>
            </w:r>
          </w:p>
        </w:tc>
        <w:tc>
          <w:tcPr>
            <w:tcW w:w="4111" w:type="dxa"/>
            <w:hideMark/>
          </w:tcPr>
          <w:p w:rsidR="00123279" w:rsidRPr="00DE59CA" w:rsidRDefault="00123279" w:rsidP="00DE59CA">
            <w:pPr>
              <w:suppressAutoHyphens/>
              <w:spacing w:after="0"/>
              <w:jc w:val="center"/>
              <w:rPr>
                <w:rFonts w:ascii="Times New Roman" w:hAnsi="Times New Roman"/>
                <w:sz w:val="24"/>
                <w:szCs w:val="24"/>
              </w:rPr>
            </w:pPr>
            <w:r w:rsidRPr="00DE59CA">
              <w:rPr>
                <w:rFonts w:ascii="Times New Roman" w:hAnsi="Times New Roman"/>
                <w:sz w:val="24"/>
                <w:szCs w:val="24"/>
              </w:rPr>
              <w:t>Знания</w:t>
            </w:r>
          </w:p>
        </w:tc>
      </w:tr>
      <w:tr w:rsidR="00123279" w:rsidRPr="00DE59CA" w:rsidTr="00385B33">
        <w:trPr>
          <w:trHeight w:val="1897"/>
        </w:trPr>
        <w:tc>
          <w:tcPr>
            <w:tcW w:w="1589" w:type="dxa"/>
          </w:tcPr>
          <w:p w:rsidR="00123279" w:rsidRPr="00DE59CA" w:rsidRDefault="00123279" w:rsidP="00DE59CA">
            <w:pPr>
              <w:suppressAutoHyphens/>
              <w:spacing w:after="0"/>
              <w:jc w:val="center"/>
              <w:rPr>
                <w:rFonts w:ascii="Times New Roman" w:hAnsi="Times New Roman"/>
                <w:sz w:val="24"/>
                <w:szCs w:val="24"/>
              </w:rPr>
            </w:pPr>
            <w:r w:rsidRPr="00DE59CA">
              <w:rPr>
                <w:rFonts w:ascii="Times New Roman" w:hAnsi="Times New Roman"/>
                <w:sz w:val="24"/>
                <w:szCs w:val="24"/>
              </w:rPr>
              <w:t>ОК 01</w:t>
            </w:r>
          </w:p>
          <w:p w:rsidR="00123279" w:rsidRPr="00DE59CA" w:rsidRDefault="00123279" w:rsidP="00DE59CA">
            <w:pPr>
              <w:suppressAutoHyphens/>
              <w:spacing w:after="0"/>
              <w:jc w:val="center"/>
              <w:rPr>
                <w:rFonts w:ascii="Times New Roman" w:hAnsi="Times New Roman"/>
                <w:sz w:val="24"/>
                <w:szCs w:val="24"/>
              </w:rPr>
            </w:pPr>
            <w:r w:rsidRPr="00DE59CA">
              <w:rPr>
                <w:rFonts w:ascii="Times New Roman" w:hAnsi="Times New Roman"/>
                <w:sz w:val="24"/>
                <w:szCs w:val="24"/>
              </w:rPr>
              <w:t>ОК 02</w:t>
            </w:r>
          </w:p>
          <w:p w:rsidR="00385B33" w:rsidRPr="00DE59CA" w:rsidRDefault="00385B33" w:rsidP="00DE59CA">
            <w:pPr>
              <w:suppressAutoHyphens/>
              <w:spacing w:after="0"/>
              <w:jc w:val="center"/>
              <w:rPr>
                <w:rFonts w:ascii="Times New Roman" w:hAnsi="Times New Roman"/>
                <w:sz w:val="24"/>
                <w:szCs w:val="24"/>
              </w:rPr>
            </w:pPr>
            <w:r w:rsidRPr="00DE59CA">
              <w:rPr>
                <w:rFonts w:ascii="Times New Roman" w:hAnsi="Times New Roman"/>
                <w:sz w:val="24"/>
                <w:szCs w:val="24"/>
              </w:rPr>
              <w:t>ОК 04</w:t>
            </w:r>
          </w:p>
          <w:p w:rsidR="00123279" w:rsidRPr="00DE59CA" w:rsidRDefault="00123279" w:rsidP="00DE59CA">
            <w:pPr>
              <w:suppressAutoHyphens/>
              <w:spacing w:after="0"/>
              <w:jc w:val="center"/>
              <w:rPr>
                <w:rFonts w:ascii="Times New Roman" w:hAnsi="Times New Roman"/>
                <w:sz w:val="24"/>
                <w:szCs w:val="24"/>
              </w:rPr>
            </w:pPr>
            <w:r w:rsidRPr="00DE59CA">
              <w:rPr>
                <w:rFonts w:ascii="Times New Roman" w:hAnsi="Times New Roman"/>
                <w:sz w:val="24"/>
                <w:szCs w:val="24"/>
              </w:rPr>
              <w:t>ОК 09</w:t>
            </w:r>
          </w:p>
          <w:p w:rsidR="00123279" w:rsidRPr="00DE59CA" w:rsidRDefault="00123279" w:rsidP="00DE59CA">
            <w:pPr>
              <w:suppressAutoHyphens/>
              <w:spacing w:after="0"/>
              <w:jc w:val="center"/>
              <w:rPr>
                <w:rFonts w:ascii="Times New Roman" w:hAnsi="Times New Roman"/>
                <w:sz w:val="24"/>
                <w:szCs w:val="24"/>
              </w:rPr>
            </w:pPr>
            <w:r w:rsidRPr="00DE59CA">
              <w:rPr>
                <w:rFonts w:ascii="Times New Roman" w:hAnsi="Times New Roman"/>
                <w:sz w:val="24"/>
                <w:szCs w:val="24"/>
              </w:rPr>
              <w:t>ПК 1.1</w:t>
            </w:r>
          </w:p>
          <w:p w:rsidR="00123279" w:rsidRPr="00DE59CA" w:rsidRDefault="00123279" w:rsidP="00DE59CA">
            <w:pPr>
              <w:suppressAutoHyphens/>
              <w:spacing w:after="0"/>
              <w:jc w:val="center"/>
              <w:rPr>
                <w:rFonts w:ascii="Times New Roman" w:hAnsi="Times New Roman"/>
                <w:sz w:val="24"/>
                <w:szCs w:val="24"/>
              </w:rPr>
            </w:pPr>
            <w:r w:rsidRPr="00DE59CA">
              <w:rPr>
                <w:rFonts w:ascii="Times New Roman" w:hAnsi="Times New Roman"/>
                <w:color w:val="000000"/>
                <w:sz w:val="24"/>
                <w:szCs w:val="24"/>
              </w:rPr>
              <w:t>ПК 1.</w:t>
            </w:r>
            <w:r w:rsidR="00385B33" w:rsidRPr="00DE59CA">
              <w:rPr>
                <w:rFonts w:ascii="Times New Roman" w:hAnsi="Times New Roman"/>
                <w:color w:val="000000"/>
                <w:sz w:val="24"/>
                <w:szCs w:val="24"/>
              </w:rPr>
              <w:t>3</w:t>
            </w:r>
          </w:p>
          <w:p w:rsidR="00123279" w:rsidRPr="00DE59CA" w:rsidRDefault="00385B33" w:rsidP="00DE59CA">
            <w:pPr>
              <w:suppressAutoHyphens/>
              <w:spacing w:after="0"/>
              <w:jc w:val="center"/>
              <w:rPr>
                <w:rFonts w:ascii="Times New Roman" w:hAnsi="Times New Roman"/>
                <w:color w:val="000000"/>
                <w:sz w:val="24"/>
                <w:szCs w:val="24"/>
              </w:rPr>
            </w:pPr>
            <w:r w:rsidRPr="00DE59CA">
              <w:rPr>
                <w:rFonts w:ascii="Times New Roman" w:hAnsi="Times New Roman"/>
                <w:color w:val="000000"/>
                <w:sz w:val="24"/>
                <w:szCs w:val="24"/>
              </w:rPr>
              <w:t>ПК 3.4</w:t>
            </w:r>
            <w:r w:rsidR="00123279" w:rsidRPr="00DE59CA">
              <w:rPr>
                <w:rFonts w:ascii="Times New Roman" w:hAnsi="Times New Roman"/>
                <w:color w:val="000000"/>
                <w:sz w:val="24"/>
                <w:szCs w:val="24"/>
              </w:rPr>
              <w:t>.</w:t>
            </w:r>
          </w:p>
          <w:p w:rsidR="00123279" w:rsidRPr="00DE59CA" w:rsidRDefault="00385B33" w:rsidP="00DE59CA">
            <w:pPr>
              <w:suppressAutoHyphens/>
              <w:spacing w:after="0"/>
              <w:jc w:val="center"/>
              <w:rPr>
                <w:rFonts w:ascii="Times New Roman" w:hAnsi="Times New Roman"/>
                <w:color w:val="000000"/>
                <w:sz w:val="24"/>
                <w:szCs w:val="24"/>
              </w:rPr>
            </w:pPr>
            <w:r w:rsidRPr="00DE59CA">
              <w:rPr>
                <w:rFonts w:ascii="Times New Roman" w:hAnsi="Times New Roman"/>
                <w:color w:val="000000"/>
                <w:sz w:val="24"/>
                <w:szCs w:val="24"/>
              </w:rPr>
              <w:t>ПК 4.5</w:t>
            </w:r>
          </w:p>
          <w:p w:rsidR="00123279" w:rsidRPr="00DE59CA" w:rsidRDefault="00123279" w:rsidP="00DE59CA">
            <w:pPr>
              <w:suppressAutoHyphens/>
              <w:spacing w:after="0"/>
              <w:jc w:val="center"/>
              <w:rPr>
                <w:rFonts w:ascii="Times New Roman" w:hAnsi="Times New Roman"/>
                <w:sz w:val="24"/>
                <w:szCs w:val="24"/>
              </w:rPr>
            </w:pPr>
          </w:p>
        </w:tc>
        <w:tc>
          <w:tcPr>
            <w:tcW w:w="3764" w:type="dxa"/>
          </w:tcPr>
          <w:p w:rsidR="00123279" w:rsidRPr="00DE59CA" w:rsidRDefault="00123279" w:rsidP="00DE59CA">
            <w:pPr>
              <w:autoSpaceDE w:val="0"/>
              <w:autoSpaceDN w:val="0"/>
              <w:adjustRightInd w:val="0"/>
              <w:spacing w:after="0"/>
              <w:rPr>
                <w:rFonts w:ascii="Times New Roman" w:hAnsi="Times New Roman"/>
                <w:sz w:val="24"/>
                <w:szCs w:val="24"/>
              </w:rPr>
            </w:pPr>
            <w:r w:rsidRPr="00DE59CA">
              <w:rPr>
                <w:rFonts w:ascii="Times New Roman" w:hAnsi="Times New Roman"/>
                <w:sz w:val="24"/>
                <w:szCs w:val="24"/>
              </w:rPr>
              <w:t>- использовать в профессиональной  деятельности документацию</w:t>
            </w:r>
            <w:r w:rsidR="00B53E96">
              <w:rPr>
                <w:rFonts w:ascii="Times New Roman" w:hAnsi="Times New Roman"/>
                <w:sz w:val="24"/>
                <w:szCs w:val="24"/>
              </w:rPr>
              <w:t xml:space="preserve"> </w:t>
            </w:r>
            <w:r w:rsidRPr="00DE59CA">
              <w:rPr>
                <w:rFonts w:ascii="Times New Roman" w:hAnsi="Times New Roman"/>
                <w:sz w:val="24"/>
                <w:szCs w:val="24"/>
              </w:rPr>
              <w:t>систем качества;</w:t>
            </w:r>
          </w:p>
          <w:p w:rsidR="00123279" w:rsidRPr="00DE59CA" w:rsidRDefault="00123279" w:rsidP="00DE59CA">
            <w:pPr>
              <w:autoSpaceDE w:val="0"/>
              <w:autoSpaceDN w:val="0"/>
              <w:adjustRightInd w:val="0"/>
              <w:spacing w:after="0"/>
              <w:rPr>
                <w:rFonts w:ascii="Times New Roman" w:hAnsi="Times New Roman"/>
                <w:sz w:val="24"/>
                <w:szCs w:val="24"/>
              </w:rPr>
            </w:pPr>
            <w:r w:rsidRPr="00DE59CA">
              <w:rPr>
                <w:rFonts w:ascii="Times New Roman" w:hAnsi="Times New Roman"/>
                <w:sz w:val="24"/>
                <w:szCs w:val="24"/>
              </w:rPr>
              <w:t>- оформлять технологическую и</w:t>
            </w:r>
            <w:r w:rsidR="00B53E96">
              <w:rPr>
                <w:rFonts w:ascii="Times New Roman" w:hAnsi="Times New Roman"/>
                <w:sz w:val="24"/>
                <w:szCs w:val="24"/>
              </w:rPr>
              <w:t xml:space="preserve"> </w:t>
            </w:r>
            <w:r w:rsidRPr="00DE59CA">
              <w:rPr>
                <w:rFonts w:ascii="Times New Roman" w:hAnsi="Times New Roman"/>
                <w:sz w:val="24"/>
                <w:szCs w:val="24"/>
              </w:rPr>
              <w:t>техническую документацию в</w:t>
            </w:r>
            <w:r w:rsidR="00B53E96">
              <w:rPr>
                <w:rFonts w:ascii="Times New Roman" w:hAnsi="Times New Roman"/>
                <w:sz w:val="24"/>
                <w:szCs w:val="24"/>
              </w:rPr>
              <w:t xml:space="preserve"> </w:t>
            </w:r>
            <w:r w:rsidRPr="00DE59CA">
              <w:rPr>
                <w:rFonts w:ascii="Times New Roman" w:hAnsi="Times New Roman"/>
                <w:sz w:val="24"/>
                <w:szCs w:val="24"/>
              </w:rPr>
              <w:t>соответствии с действующей</w:t>
            </w:r>
            <w:r w:rsidR="00B53E96">
              <w:rPr>
                <w:rFonts w:ascii="Times New Roman" w:hAnsi="Times New Roman"/>
                <w:sz w:val="24"/>
                <w:szCs w:val="24"/>
              </w:rPr>
              <w:t xml:space="preserve"> </w:t>
            </w:r>
            <w:r w:rsidRPr="00DE59CA">
              <w:rPr>
                <w:rFonts w:ascii="Times New Roman" w:hAnsi="Times New Roman"/>
                <w:sz w:val="24"/>
                <w:szCs w:val="24"/>
              </w:rPr>
              <w:t>нормативной базой;</w:t>
            </w:r>
          </w:p>
          <w:p w:rsidR="00123279" w:rsidRPr="00DE59CA" w:rsidRDefault="00123279" w:rsidP="00DE59CA">
            <w:pPr>
              <w:autoSpaceDE w:val="0"/>
              <w:autoSpaceDN w:val="0"/>
              <w:adjustRightInd w:val="0"/>
              <w:spacing w:after="0"/>
              <w:rPr>
                <w:rFonts w:ascii="Times New Roman" w:hAnsi="Times New Roman"/>
                <w:sz w:val="24"/>
                <w:szCs w:val="24"/>
              </w:rPr>
            </w:pPr>
            <w:r w:rsidRPr="00DE59CA">
              <w:rPr>
                <w:rFonts w:ascii="Times New Roman" w:hAnsi="Times New Roman"/>
                <w:sz w:val="24"/>
                <w:szCs w:val="24"/>
              </w:rPr>
              <w:t xml:space="preserve">- приводить несистемные </w:t>
            </w:r>
            <w:proofErr w:type="gramStart"/>
            <w:r w:rsidRPr="00DE59CA">
              <w:rPr>
                <w:rFonts w:ascii="Times New Roman" w:hAnsi="Times New Roman"/>
                <w:sz w:val="24"/>
                <w:szCs w:val="24"/>
              </w:rPr>
              <w:t>вели-чины</w:t>
            </w:r>
            <w:proofErr w:type="gramEnd"/>
            <w:r w:rsidRPr="00DE59CA">
              <w:rPr>
                <w:rFonts w:ascii="Times New Roman" w:hAnsi="Times New Roman"/>
                <w:sz w:val="24"/>
                <w:szCs w:val="24"/>
              </w:rPr>
              <w:t xml:space="preserve"> измерений в соответствие с</w:t>
            </w:r>
            <w:r w:rsidR="00B53E96">
              <w:rPr>
                <w:rFonts w:ascii="Times New Roman" w:hAnsi="Times New Roman"/>
                <w:sz w:val="24"/>
                <w:szCs w:val="24"/>
              </w:rPr>
              <w:t xml:space="preserve"> </w:t>
            </w:r>
            <w:r w:rsidRPr="00DE59CA">
              <w:rPr>
                <w:rFonts w:ascii="Times New Roman" w:hAnsi="Times New Roman"/>
                <w:sz w:val="24"/>
                <w:szCs w:val="24"/>
              </w:rPr>
              <w:t>действующими стандартами и</w:t>
            </w:r>
            <w:r w:rsidR="00B53E96">
              <w:rPr>
                <w:rFonts w:ascii="Times New Roman" w:hAnsi="Times New Roman"/>
                <w:sz w:val="24"/>
                <w:szCs w:val="24"/>
              </w:rPr>
              <w:t xml:space="preserve"> </w:t>
            </w:r>
            <w:r w:rsidRPr="00DE59CA">
              <w:rPr>
                <w:rFonts w:ascii="Times New Roman" w:hAnsi="Times New Roman"/>
                <w:sz w:val="24"/>
                <w:szCs w:val="24"/>
              </w:rPr>
              <w:t>международной системой единиц</w:t>
            </w:r>
            <w:r w:rsidR="00B53E96">
              <w:rPr>
                <w:rFonts w:ascii="Times New Roman" w:hAnsi="Times New Roman"/>
                <w:sz w:val="24"/>
                <w:szCs w:val="24"/>
              </w:rPr>
              <w:t xml:space="preserve"> </w:t>
            </w:r>
            <w:r w:rsidRPr="00DE59CA">
              <w:rPr>
                <w:rFonts w:ascii="Times New Roman" w:hAnsi="Times New Roman"/>
                <w:sz w:val="24"/>
                <w:szCs w:val="24"/>
              </w:rPr>
              <w:t>СИ;</w:t>
            </w:r>
          </w:p>
          <w:p w:rsidR="00123279" w:rsidRPr="00DE59CA" w:rsidRDefault="00123279" w:rsidP="00DE59CA">
            <w:pPr>
              <w:autoSpaceDE w:val="0"/>
              <w:autoSpaceDN w:val="0"/>
              <w:adjustRightInd w:val="0"/>
              <w:spacing w:after="0"/>
              <w:rPr>
                <w:rFonts w:ascii="Times New Roman" w:hAnsi="Times New Roman"/>
                <w:sz w:val="24"/>
                <w:szCs w:val="24"/>
              </w:rPr>
            </w:pPr>
            <w:r w:rsidRPr="00DE59CA">
              <w:rPr>
                <w:rFonts w:ascii="Times New Roman" w:hAnsi="Times New Roman"/>
                <w:sz w:val="24"/>
                <w:szCs w:val="24"/>
              </w:rPr>
              <w:t>- применять требования нормативных документов к основным видам продукции (услуг) и процессов</w:t>
            </w:r>
          </w:p>
        </w:tc>
        <w:tc>
          <w:tcPr>
            <w:tcW w:w="4111" w:type="dxa"/>
          </w:tcPr>
          <w:p w:rsidR="00123279" w:rsidRPr="00DE59CA" w:rsidRDefault="00123279" w:rsidP="00DE59CA">
            <w:pPr>
              <w:autoSpaceDE w:val="0"/>
              <w:autoSpaceDN w:val="0"/>
              <w:adjustRightInd w:val="0"/>
              <w:spacing w:after="0"/>
              <w:rPr>
                <w:rFonts w:ascii="Times New Roman" w:hAnsi="Times New Roman"/>
                <w:sz w:val="24"/>
                <w:szCs w:val="24"/>
              </w:rPr>
            </w:pPr>
            <w:r w:rsidRPr="00DE59CA">
              <w:rPr>
                <w:rFonts w:ascii="Times New Roman" w:hAnsi="Times New Roman"/>
                <w:sz w:val="24"/>
                <w:szCs w:val="24"/>
              </w:rPr>
              <w:t>- задачи стандартизации, ее экономическая эффективность;</w:t>
            </w:r>
          </w:p>
          <w:p w:rsidR="00123279" w:rsidRPr="00DE59CA" w:rsidRDefault="00123279" w:rsidP="00DE59CA">
            <w:pPr>
              <w:autoSpaceDE w:val="0"/>
              <w:autoSpaceDN w:val="0"/>
              <w:adjustRightInd w:val="0"/>
              <w:spacing w:after="0"/>
              <w:rPr>
                <w:rFonts w:ascii="Times New Roman" w:hAnsi="Times New Roman"/>
                <w:sz w:val="24"/>
                <w:szCs w:val="24"/>
              </w:rPr>
            </w:pPr>
            <w:r w:rsidRPr="00DE59CA">
              <w:rPr>
                <w:rFonts w:ascii="Times New Roman" w:hAnsi="Times New Roman"/>
                <w:sz w:val="24"/>
                <w:szCs w:val="24"/>
              </w:rPr>
              <w:t>- основные положения Государственной системы стандартизации Российской Федерации и систем (комплексов) общетехнических и организационно-методических стандартов;</w:t>
            </w:r>
          </w:p>
          <w:p w:rsidR="00123279" w:rsidRPr="00DE59CA" w:rsidRDefault="00123279" w:rsidP="00DE59CA">
            <w:pPr>
              <w:autoSpaceDE w:val="0"/>
              <w:autoSpaceDN w:val="0"/>
              <w:adjustRightInd w:val="0"/>
              <w:spacing w:after="0"/>
              <w:rPr>
                <w:rFonts w:ascii="Times New Roman" w:hAnsi="Times New Roman"/>
                <w:sz w:val="24"/>
                <w:szCs w:val="24"/>
              </w:rPr>
            </w:pPr>
            <w:r w:rsidRPr="00DE59CA">
              <w:rPr>
                <w:rFonts w:ascii="Times New Roman" w:hAnsi="Times New Roman"/>
                <w:sz w:val="24"/>
                <w:szCs w:val="24"/>
              </w:rPr>
              <w:t>- основные понятия и определения</w:t>
            </w:r>
            <w:r w:rsidR="00B53E96">
              <w:rPr>
                <w:rFonts w:ascii="Times New Roman" w:hAnsi="Times New Roman"/>
                <w:sz w:val="24"/>
                <w:szCs w:val="24"/>
              </w:rPr>
              <w:t xml:space="preserve"> </w:t>
            </w:r>
            <w:r w:rsidRPr="00DE59CA">
              <w:rPr>
                <w:rFonts w:ascii="Times New Roman" w:hAnsi="Times New Roman"/>
                <w:sz w:val="24"/>
                <w:szCs w:val="24"/>
              </w:rPr>
              <w:t>метрологии, стандартизации, сертификации и документации систем качества;</w:t>
            </w:r>
          </w:p>
          <w:p w:rsidR="00123279" w:rsidRPr="00DE59CA" w:rsidRDefault="00123279" w:rsidP="00DE59CA">
            <w:pPr>
              <w:autoSpaceDE w:val="0"/>
              <w:autoSpaceDN w:val="0"/>
              <w:adjustRightInd w:val="0"/>
              <w:spacing w:after="0"/>
              <w:rPr>
                <w:rFonts w:ascii="Times New Roman" w:hAnsi="Times New Roman"/>
                <w:sz w:val="24"/>
                <w:szCs w:val="24"/>
              </w:rPr>
            </w:pPr>
            <w:r w:rsidRPr="00DE59CA">
              <w:rPr>
                <w:rFonts w:ascii="Times New Roman" w:hAnsi="Times New Roman"/>
                <w:sz w:val="24"/>
                <w:szCs w:val="24"/>
              </w:rPr>
              <w:t>- терминологию и единицы измерения величин в соответствии с действующими стандартами и международной системой единиц СИ;</w:t>
            </w:r>
          </w:p>
          <w:p w:rsidR="00123279" w:rsidRPr="00DE59CA" w:rsidRDefault="00123279" w:rsidP="00DE59CA">
            <w:pPr>
              <w:spacing w:after="0"/>
              <w:rPr>
                <w:rFonts w:ascii="Times New Roman" w:hAnsi="Times New Roman"/>
                <w:sz w:val="24"/>
                <w:szCs w:val="24"/>
              </w:rPr>
            </w:pPr>
            <w:r w:rsidRPr="00DE59CA">
              <w:rPr>
                <w:rFonts w:ascii="Times New Roman" w:hAnsi="Times New Roman"/>
                <w:sz w:val="24"/>
                <w:szCs w:val="24"/>
              </w:rPr>
              <w:t>- формы подтверждения качества</w:t>
            </w:r>
          </w:p>
        </w:tc>
      </w:tr>
    </w:tbl>
    <w:p w:rsidR="00123279" w:rsidRPr="00DE59CA" w:rsidRDefault="00123279" w:rsidP="00DE59CA">
      <w:pPr>
        <w:suppressAutoHyphens/>
        <w:spacing w:after="0"/>
        <w:ind w:firstLine="709"/>
        <w:rPr>
          <w:rFonts w:ascii="Times New Roman" w:hAnsi="Times New Roman"/>
          <w:b/>
          <w:sz w:val="24"/>
          <w:szCs w:val="24"/>
        </w:rPr>
      </w:pPr>
    </w:p>
    <w:p w:rsidR="00123279" w:rsidRPr="00DE59CA" w:rsidRDefault="00123279" w:rsidP="00DE59CA">
      <w:pPr>
        <w:suppressAutoHyphens/>
        <w:spacing w:after="0"/>
        <w:jc w:val="center"/>
        <w:rPr>
          <w:rFonts w:ascii="Times New Roman" w:hAnsi="Times New Roman"/>
          <w:b/>
          <w:sz w:val="24"/>
          <w:szCs w:val="24"/>
        </w:rPr>
      </w:pPr>
      <w:r w:rsidRPr="00DE59CA">
        <w:rPr>
          <w:rFonts w:ascii="Times New Roman" w:hAnsi="Times New Roman"/>
          <w:b/>
          <w:sz w:val="24"/>
          <w:szCs w:val="24"/>
        </w:rPr>
        <w:t>2. СТРУКТУРА И СОДЕРЖАНИЕ УЧЕБНОЙ ДИСЦИПЛИНЫ</w:t>
      </w:r>
    </w:p>
    <w:p w:rsidR="00123279" w:rsidRPr="00DE59CA" w:rsidRDefault="00123279" w:rsidP="00DE59CA">
      <w:pPr>
        <w:suppressAutoHyphens/>
        <w:spacing w:after="0"/>
        <w:ind w:firstLine="709"/>
        <w:rPr>
          <w:rFonts w:ascii="Times New Roman" w:hAnsi="Times New Roman"/>
          <w:b/>
          <w:sz w:val="24"/>
          <w:szCs w:val="24"/>
        </w:rPr>
      </w:pPr>
      <w:r w:rsidRPr="00DE59CA">
        <w:rPr>
          <w:rFonts w:ascii="Times New Roman" w:hAnsi="Times New Roman"/>
          <w:b/>
          <w:sz w:val="24"/>
          <w:szCs w:val="24"/>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tblPr>
      <w:tblGrid>
        <w:gridCol w:w="7054"/>
        <w:gridCol w:w="2517"/>
      </w:tblGrid>
      <w:tr w:rsidR="00385B33" w:rsidRPr="00DE59CA" w:rsidTr="00385B33">
        <w:trPr>
          <w:trHeight w:val="490"/>
        </w:trPr>
        <w:tc>
          <w:tcPr>
            <w:tcW w:w="3685" w:type="pct"/>
            <w:vAlign w:val="center"/>
          </w:tcPr>
          <w:p w:rsidR="00385B33" w:rsidRPr="00DE59CA" w:rsidRDefault="00385B33" w:rsidP="00DE59CA">
            <w:pPr>
              <w:suppressAutoHyphens/>
              <w:spacing w:after="0"/>
              <w:rPr>
                <w:rFonts w:ascii="Times New Roman" w:hAnsi="Times New Roman"/>
                <w:b/>
                <w:sz w:val="24"/>
                <w:szCs w:val="24"/>
              </w:rPr>
            </w:pPr>
            <w:r w:rsidRPr="00DE59CA">
              <w:rPr>
                <w:rFonts w:ascii="Times New Roman" w:hAnsi="Times New Roman"/>
                <w:b/>
                <w:sz w:val="24"/>
                <w:szCs w:val="24"/>
              </w:rPr>
              <w:t>Вид учебной работы</w:t>
            </w:r>
          </w:p>
        </w:tc>
        <w:tc>
          <w:tcPr>
            <w:tcW w:w="1315" w:type="pct"/>
            <w:vAlign w:val="center"/>
          </w:tcPr>
          <w:p w:rsidR="00385B33" w:rsidRPr="00DE59CA" w:rsidRDefault="00385B33" w:rsidP="00DE59CA">
            <w:pPr>
              <w:suppressAutoHyphens/>
              <w:spacing w:after="0"/>
              <w:rPr>
                <w:rFonts w:ascii="Times New Roman" w:hAnsi="Times New Roman"/>
                <w:b/>
                <w:iCs/>
                <w:sz w:val="24"/>
                <w:szCs w:val="24"/>
              </w:rPr>
            </w:pPr>
            <w:r w:rsidRPr="00DE59CA">
              <w:rPr>
                <w:rFonts w:ascii="Times New Roman" w:hAnsi="Times New Roman"/>
                <w:b/>
                <w:iCs/>
                <w:sz w:val="24"/>
                <w:szCs w:val="24"/>
              </w:rPr>
              <w:t>Объем в часах</w:t>
            </w:r>
          </w:p>
        </w:tc>
      </w:tr>
      <w:tr w:rsidR="00385B33" w:rsidRPr="00DE59CA" w:rsidTr="00385B33">
        <w:trPr>
          <w:trHeight w:val="490"/>
        </w:trPr>
        <w:tc>
          <w:tcPr>
            <w:tcW w:w="3685" w:type="pct"/>
            <w:vAlign w:val="center"/>
          </w:tcPr>
          <w:p w:rsidR="00385B33" w:rsidRPr="00DE59CA" w:rsidRDefault="00385B33" w:rsidP="00DE59CA">
            <w:pPr>
              <w:suppressAutoHyphens/>
              <w:spacing w:after="0"/>
              <w:rPr>
                <w:rFonts w:ascii="Times New Roman" w:hAnsi="Times New Roman"/>
                <w:b/>
                <w:sz w:val="24"/>
                <w:szCs w:val="24"/>
              </w:rPr>
            </w:pPr>
            <w:r w:rsidRPr="00DE59CA">
              <w:rPr>
                <w:rFonts w:ascii="Times New Roman" w:hAnsi="Times New Roman"/>
                <w:b/>
                <w:sz w:val="24"/>
                <w:szCs w:val="24"/>
              </w:rPr>
              <w:t>Объем образовательной программы учебной дисциплины</w:t>
            </w:r>
          </w:p>
        </w:tc>
        <w:tc>
          <w:tcPr>
            <w:tcW w:w="1315" w:type="pct"/>
            <w:vAlign w:val="center"/>
          </w:tcPr>
          <w:p w:rsidR="00385B33" w:rsidRPr="00DE59CA" w:rsidRDefault="00A65B09" w:rsidP="00DE59CA">
            <w:pPr>
              <w:suppressAutoHyphens/>
              <w:spacing w:after="0"/>
              <w:rPr>
                <w:rFonts w:ascii="Times New Roman" w:hAnsi="Times New Roman"/>
                <w:iCs/>
                <w:sz w:val="24"/>
                <w:szCs w:val="24"/>
              </w:rPr>
            </w:pPr>
            <w:r w:rsidRPr="00DE59CA">
              <w:rPr>
                <w:rFonts w:ascii="Times New Roman" w:hAnsi="Times New Roman"/>
                <w:iCs/>
                <w:sz w:val="24"/>
                <w:szCs w:val="24"/>
              </w:rPr>
              <w:t>64</w:t>
            </w:r>
          </w:p>
        </w:tc>
      </w:tr>
      <w:tr w:rsidR="00385B33" w:rsidRPr="00DE59CA" w:rsidTr="00385B33">
        <w:trPr>
          <w:trHeight w:val="490"/>
        </w:trPr>
        <w:tc>
          <w:tcPr>
            <w:tcW w:w="3685" w:type="pct"/>
            <w:shd w:val="clear" w:color="auto" w:fill="auto"/>
            <w:vAlign w:val="center"/>
          </w:tcPr>
          <w:p w:rsidR="00385B33" w:rsidRPr="00DE59CA" w:rsidRDefault="00385B33" w:rsidP="00DE59CA">
            <w:pPr>
              <w:suppressAutoHyphens/>
              <w:spacing w:after="0"/>
              <w:rPr>
                <w:rFonts w:ascii="Times New Roman" w:hAnsi="Times New Roman"/>
                <w:b/>
                <w:sz w:val="24"/>
                <w:szCs w:val="24"/>
              </w:rPr>
            </w:pPr>
            <w:r w:rsidRPr="00DE59CA">
              <w:rPr>
                <w:rFonts w:ascii="Times New Roman" w:hAnsi="Times New Roman"/>
                <w:b/>
                <w:sz w:val="24"/>
                <w:szCs w:val="24"/>
              </w:rPr>
              <w:t>в т.ч. в форме практической подготовки</w:t>
            </w:r>
          </w:p>
        </w:tc>
        <w:tc>
          <w:tcPr>
            <w:tcW w:w="1315" w:type="pct"/>
            <w:shd w:val="clear" w:color="auto" w:fill="auto"/>
            <w:vAlign w:val="center"/>
          </w:tcPr>
          <w:p w:rsidR="00385B33" w:rsidRPr="00DE59CA" w:rsidRDefault="00A65B09" w:rsidP="00DE59CA">
            <w:pPr>
              <w:suppressAutoHyphens/>
              <w:spacing w:after="0"/>
              <w:rPr>
                <w:rFonts w:ascii="Times New Roman" w:hAnsi="Times New Roman"/>
                <w:iCs/>
                <w:sz w:val="24"/>
                <w:szCs w:val="24"/>
              </w:rPr>
            </w:pPr>
            <w:r w:rsidRPr="00DE59CA">
              <w:rPr>
                <w:rFonts w:ascii="Times New Roman" w:hAnsi="Times New Roman"/>
                <w:iCs/>
                <w:sz w:val="24"/>
                <w:szCs w:val="24"/>
              </w:rPr>
              <w:t>20</w:t>
            </w:r>
          </w:p>
        </w:tc>
      </w:tr>
      <w:tr w:rsidR="00385B33" w:rsidRPr="00DE59CA" w:rsidTr="00385B33">
        <w:trPr>
          <w:trHeight w:val="336"/>
        </w:trPr>
        <w:tc>
          <w:tcPr>
            <w:tcW w:w="5000" w:type="pct"/>
            <w:gridSpan w:val="2"/>
            <w:vAlign w:val="center"/>
          </w:tcPr>
          <w:p w:rsidR="00385B33" w:rsidRPr="00DE59CA" w:rsidRDefault="00385B33" w:rsidP="00DE59CA">
            <w:pPr>
              <w:suppressAutoHyphens/>
              <w:spacing w:after="0"/>
              <w:rPr>
                <w:rFonts w:ascii="Times New Roman" w:hAnsi="Times New Roman"/>
                <w:iCs/>
                <w:sz w:val="24"/>
                <w:szCs w:val="24"/>
              </w:rPr>
            </w:pPr>
            <w:r w:rsidRPr="00DE59CA">
              <w:rPr>
                <w:rFonts w:ascii="Times New Roman" w:hAnsi="Times New Roman"/>
                <w:sz w:val="24"/>
                <w:szCs w:val="24"/>
              </w:rPr>
              <w:t>в т. ч.:</w:t>
            </w:r>
          </w:p>
        </w:tc>
      </w:tr>
      <w:tr w:rsidR="00385B33" w:rsidRPr="00DE59CA" w:rsidTr="00385B33">
        <w:trPr>
          <w:trHeight w:val="490"/>
        </w:trPr>
        <w:tc>
          <w:tcPr>
            <w:tcW w:w="3685" w:type="pct"/>
            <w:vAlign w:val="center"/>
          </w:tcPr>
          <w:p w:rsidR="00385B33" w:rsidRPr="00DE59CA" w:rsidRDefault="00385B33" w:rsidP="00DE59CA">
            <w:pPr>
              <w:suppressAutoHyphens/>
              <w:spacing w:after="0"/>
              <w:rPr>
                <w:rFonts w:ascii="Times New Roman" w:hAnsi="Times New Roman"/>
                <w:sz w:val="24"/>
                <w:szCs w:val="24"/>
              </w:rPr>
            </w:pPr>
            <w:r w:rsidRPr="00DE59CA">
              <w:rPr>
                <w:rFonts w:ascii="Times New Roman" w:hAnsi="Times New Roman"/>
                <w:sz w:val="24"/>
                <w:szCs w:val="24"/>
              </w:rPr>
              <w:t>теоретическое обучение</w:t>
            </w:r>
          </w:p>
        </w:tc>
        <w:tc>
          <w:tcPr>
            <w:tcW w:w="1315" w:type="pct"/>
            <w:vAlign w:val="center"/>
          </w:tcPr>
          <w:p w:rsidR="00385B33" w:rsidRPr="00DE59CA" w:rsidRDefault="00F47C5B" w:rsidP="00DE59CA">
            <w:pPr>
              <w:suppressAutoHyphens/>
              <w:spacing w:after="0"/>
              <w:rPr>
                <w:rFonts w:ascii="Times New Roman" w:hAnsi="Times New Roman"/>
                <w:iCs/>
                <w:sz w:val="24"/>
                <w:szCs w:val="24"/>
              </w:rPr>
            </w:pPr>
            <w:r>
              <w:rPr>
                <w:rFonts w:ascii="Times New Roman" w:hAnsi="Times New Roman"/>
                <w:iCs/>
                <w:sz w:val="24"/>
                <w:szCs w:val="24"/>
              </w:rPr>
              <w:t>38</w:t>
            </w:r>
          </w:p>
        </w:tc>
      </w:tr>
      <w:tr w:rsidR="00385B33" w:rsidRPr="00DE59CA" w:rsidTr="00385B33">
        <w:trPr>
          <w:trHeight w:val="490"/>
        </w:trPr>
        <w:tc>
          <w:tcPr>
            <w:tcW w:w="3685" w:type="pct"/>
            <w:vAlign w:val="center"/>
          </w:tcPr>
          <w:p w:rsidR="00385B33" w:rsidRPr="00DE59CA" w:rsidRDefault="00385B33" w:rsidP="00DE59CA">
            <w:pPr>
              <w:suppressAutoHyphens/>
              <w:spacing w:after="0"/>
              <w:rPr>
                <w:rFonts w:ascii="Times New Roman" w:hAnsi="Times New Roman"/>
                <w:sz w:val="24"/>
                <w:szCs w:val="24"/>
              </w:rPr>
            </w:pPr>
            <w:r w:rsidRPr="00DE59CA">
              <w:rPr>
                <w:rFonts w:ascii="Times New Roman" w:hAnsi="Times New Roman"/>
                <w:sz w:val="24"/>
                <w:szCs w:val="24"/>
              </w:rPr>
              <w:lastRenderedPageBreak/>
              <w:t>практические занятия (если предусмотрено)</w:t>
            </w:r>
          </w:p>
        </w:tc>
        <w:tc>
          <w:tcPr>
            <w:tcW w:w="1315" w:type="pct"/>
            <w:vAlign w:val="center"/>
          </w:tcPr>
          <w:p w:rsidR="00385B33" w:rsidRPr="00DE59CA" w:rsidRDefault="00E6399E" w:rsidP="00DE59CA">
            <w:pPr>
              <w:suppressAutoHyphens/>
              <w:spacing w:after="0"/>
              <w:rPr>
                <w:rFonts w:ascii="Times New Roman" w:hAnsi="Times New Roman"/>
                <w:iCs/>
                <w:sz w:val="24"/>
                <w:szCs w:val="24"/>
              </w:rPr>
            </w:pPr>
            <w:r w:rsidRPr="00DE59CA">
              <w:rPr>
                <w:rFonts w:ascii="Times New Roman" w:hAnsi="Times New Roman"/>
                <w:iCs/>
                <w:sz w:val="24"/>
                <w:szCs w:val="24"/>
              </w:rPr>
              <w:t>20</w:t>
            </w:r>
          </w:p>
        </w:tc>
      </w:tr>
      <w:tr w:rsidR="00385B33" w:rsidRPr="00DE59CA" w:rsidTr="00385B33">
        <w:trPr>
          <w:trHeight w:val="267"/>
        </w:trPr>
        <w:tc>
          <w:tcPr>
            <w:tcW w:w="3685" w:type="pct"/>
            <w:vAlign w:val="center"/>
          </w:tcPr>
          <w:p w:rsidR="00385B33" w:rsidRPr="00DE59CA" w:rsidRDefault="00385B33" w:rsidP="00DE59CA">
            <w:pPr>
              <w:suppressAutoHyphens/>
              <w:spacing w:after="0"/>
              <w:rPr>
                <w:rFonts w:ascii="Times New Roman" w:hAnsi="Times New Roman"/>
                <w:sz w:val="24"/>
                <w:szCs w:val="24"/>
              </w:rPr>
            </w:pPr>
            <w:r w:rsidRPr="00DE59CA">
              <w:rPr>
                <w:rFonts w:ascii="Times New Roman" w:hAnsi="Times New Roman"/>
                <w:sz w:val="24"/>
                <w:szCs w:val="24"/>
              </w:rPr>
              <w:t xml:space="preserve">Самостоятельная работа </w:t>
            </w:r>
            <w:r w:rsidRPr="00DE59CA">
              <w:rPr>
                <w:rFonts w:ascii="Times New Roman" w:hAnsi="Times New Roman"/>
                <w:b/>
                <w:sz w:val="24"/>
                <w:szCs w:val="24"/>
                <w:vertAlign w:val="superscript"/>
              </w:rPr>
              <w:footnoteReference w:id="25"/>
            </w:r>
          </w:p>
        </w:tc>
        <w:tc>
          <w:tcPr>
            <w:tcW w:w="1315" w:type="pct"/>
            <w:vAlign w:val="center"/>
          </w:tcPr>
          <w:p w:rsidR="00385B33" w:rsidRPr="00DE59CA" w:rsidRDefault="00385B33" w:rsidP="00DE59CA">
            <w:pPr>
              <w:suppressAutoHyphens/>
              <w:spacing w:after="0"/>
              <w:rPr>
                <w:rFonts w:ascii="Times New Roman" w:hAnsi="Times New Roman"/>
                <w:iCs/>
                <w:sz w:val="24"/>
                <w:szCs w:val="24"/>
              </w:rPr>
            </w:pPr>
          </w:p>
        </w:tc>
      </w:tr>
      <w:tr w:rsidR="00385B33" w:rsidRPr="00DE59CA" w:rsidTr="00385B33">
        <w:trPr>
          <w:trHeight w:val="331"/>
        </w:trPr>
        <w:tc>
          <w:tcPr>
            <w:tcW w:w="3685" w:type="pct"/>
            <w:vAlign w:val="center"/>
          </w:tcPr>
          <w:p w:rsidR="00385B33" w:rsidRPr="00DE59CA" w:rsidRDefault="00385B33" w:rsidP="00DE59CA">
            <w:pPr>
              <w:suppressAutoHyphens/>
              <w:spacing w:after="0"/>
              <w:rPr>
                <w:rFonts w:ascii="Times New Roman" w:hAnsi="Times New Roman"/>
                <w:sz w:val="24"/>
                <w:szCs w:val="24"/>
              </w:rPr>
            </w:pPr>
            <w:r w:rsidRPr="00DE59CA">
              <w:rPr>
                <w:rFonts w:ascii="Times New Roman" w:hAnsi="Times New Roman"/>
                <w:b/>
                <w:iCs/>
                <w:sz w:val="24"/>
                <w:szCs w:val="24"/>
              </w:rPr>
              <w:t>Промежуточная аттестация</w:t>
            </w:r>
          </w:p>
        </w:tc>
        <w:tc>
          <w:tcPr>
            <w:tcW w:w="1315" w:type="pct"/>
            <w:vAlign w:val="center"/>
          </w:tcPr>
          <w:p w:rsidR="00385B33" w:rsidRPr="00DE59CA" w:rsidRDefault="00753407" w:rsidP="00DE59CA">
            <w:pPr>
              <w:suppressAutoHyphens/>
              <w:spacing w:after="0"/>
              <w:rPr>
                <w:rFonts w:ascii="Times New Roman" w:hAnsi="Times New Roman"/>
                <w:iCs/>
                <w:sz w:val="24"/>
                <w:szCs w:val="24"/>
              </w:rPr>
            </w:pPr>
            <w:r w:rsidRPr="00DE59CA">
              <w:rPr>
                <w:rFonts w:ascii="Times New Roman" w:hAnsi="Times New Roman"/>
                <w:iCs/>
                <w:sz w:val="24"/>
                <w:szCs w:val="24"/>
              </w:rPr>
              <w:t>6</w:t>
            </w:r>
          </w:p>
        </w:tc>
      </w:tr>
    </w:tbl>
    <w:p w:rsidR="00123279" w:rsidRPr="00DE59CA" w:rsidRDefault="00123279" w:rsidP="00DE59CA">
      <w:pPr>
        <w:suppressAutoHyphens/>
        <w:spacing w:after="0"/>
        <w:rPr>
          <w:rFonts w:ascii="Times New Roman" w:hAnsi="Times New Roman"/>
          <w:b/>
          <w:sz w:val="24"/>
          <w:szCs w:val="24"/>
        </w:rPr>
      </w:pPr>
    </w:p>
    <w:p w:rsidR="00123279" w:rsidRPr="00DE59CA" w:rsidRDefault="00123279" w:rsidP="00DE59CA">
      <w:pPr>
        <w:spacing w:after="0"/>
        <w:rPr>
          <w:rFonts w:ascii="Times New Roman" w:hAnsi="Times New Roman"/>
          <w:b/>
          <w:sz w:val="24"/>
          <w:szCs w:val="24"/>
        </w:rPr>
        <w:sectPr w:rsidR="00123279" w:rsidRPr="00DE59CA" w:rsidSect="00385B33">
          <w:pgSz w:w="11906" w:h="16838"/>
          <w:pgMar w:top="1134" w:right="850" w:bottom="284" w:left="1701" w:header="708" w:footer="708" w:gutter="0"/>
          <w:cols w:space="720"/>
          <w:docGrid w:linePitch="299"/>
        </w:sectPr>
      </w:pPr>
    </w:p>
    <w:p w:rsidR="00123279" w:rsidRPr="00DE59CA" w:rsidRDefault="00123279" w:rsidP="00DE59CA">
      <w:pPr>
        <w:spacing w:after="0"/>
        <w:ind w:firstLine="709"/>
        <w:rPr>
          <w:rFonts w:ascii="Times New Roman" w:hAnsi="Times New Roman"/>
          <w:b/>
          <w:bCs/>
          <w:sz w:val="24"/>
          <w:szCs w:val="24"/>
        </w:rPr>
      </w:pPr>
      <w:r w:rsidRPr="00DE59CA">
        <w:rPr>
          <w:rFonts w:ascii="Times New Roman" w:hAnsi="Times New Roman"/>
          <w:b/>
          <w:sz w:val="24"/>
          <w:szCs w:val="24"/>
        </w:rPr>
        <w:lastRenderedPageBreak/>
        <w:t xml:space="preserve">2.2. Тематический план и содержание учебной дисциплины </w:t>
      </w:r>
    </w:p>
    <w:tbl>
      <w:tblPr>
        <w:tblW w:w="502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2606"/>
        <w:gridCol w:w="4543"/>
        <w:gridCol w:w="2330"/>
        <w:gridCol w:w="3014"/>
        <w:gridCol w:w="1334"/>
        <w:gridCol w:w="1166"/>
      </w:tblGrid>
      <w:tr w:rsidR="00123279" w:rsidRPr="00DE59CA" w:rsidTr="00385B33">
        <w:trPr>
          <w:trHeight w:val="20"/>
        </w:trPr>
        <w:tc>
          <w:tcPr>
            <w:tcW w:w="869" w:type="pct"/>
            <w:vAlign w:val="center"/>
          </w:tcPr>
          <w:p w:rsidR="00123279" w:rsidRPr="00DE59CA" w:rsidRDefault="00123279" w:rsidP="00DE59CA">
            <w:pPr>
              <w:suppressAutoHyphens/>
              <w:spacing w:after="0"/>
              <w:jc w:val="center"/>
              <w:rPr>
                <w:rFonts w:ascii="Times New Roman" w:hAnsi="Times New Roman"/>
                <w:b/>
                <w:bCs/>
                <w:sz w:val="24"/>
                <w:szCs w:val="24"/>
              </w:rPr>
            </w:pPr>
            <w:r w:rsidRPr="00DE59CA">
              <w:rPr>
                <w:rFonts w:ascii="Times New Roman" w:hAnsi="Times New Roman"/>
                <w:b/>
                <w:bCs/>
                <w:sz w:val="24"/>
                <w:szCs w:val="24"/>
              </w:rPr>
              <w:t>Наименование разделов и тем</w:t>
            </w:r>
          </w:p>
        </w:tc>
        <w:tc>
          <w:tcPr>
            <w:tcW w:w="1515" w:type="pct"/>
            <w:vAlign w:val="center"/>
          </w:tcPr>
          <w:p w:rsidR="00123279" w:rsidRPr="00DE59CA" w:rsidRDefault="00123279" w:rsidP="00DE59CA">
            <w:pPr>
              <w:suppressAutoHyphens/>
              <w:spacing w:after="0"/>
              <w:jc w:val="center"/>
              <w:rPr>
                <w:rFonts w:ascii="Times New Roman" w:hAnsi="Times New Roman"/>
                <w:b/>
                <w:bCs/>
                <w:sz w:val="24"/>
                <w:szCs w:val="24"/>
              </w:rPr>
            </w:pPr>
            <w:r w:rsidRPr="00DE59CA">
              <w:rPr>
                <w:rFonts w:ascii="Times New Roman" w:hAnsi="Times New Roman"/>
                <w:b/>
                <w:bCs/>
                <w:sz w:val="24"/>
                <w:szCs w:val="24"/>
              </w:rPr>
              <w:t xml:space="preserve">Содержание учебного материала и формы организации деятельности </w:t>
            </w:r>
            <w:proofErr w:type="gramStart"/>
            <w:r w:rsidRPr="00DE59CA">
              <w:rPr>
                <w:rFonts w:ascii="Times New Roman" w:hAnsi="Times New Roman"/>
                <w:b/>
                <w:bCs/>
                <w:sz w:val="24"/>
                <w:szCs w:val="24"/>
              </w:rPr>
              <w:t>обучающихся</w:t>
            </w:r>
            <w:proofErr w:type="gramEnd"/>
          </w:p>
        </w:tc>
        <w:tc>
          <w:tcPr>
            <w:tcW w:w="777" w:type="pct"/>
            <w:vAlign w:val="center"/>
          </w:tcPr>
          <w:p w:rsidR="00123279" w:rsidRPr="00DE59CA" w:rsidRDefault="00123279" w:rsidP="00DE59CA">
            <w:pPr>
              <w:suppressAutoHyphens/>
              <w:spacing w:after="0"/>
              <w:jc w:val="center"/>
              <w:rPr>
                <w:rFonts w:ascii="Times New Roman" w:hAnsi="Times New Roman"/>
                <w:b/>
                <w:bCs/>
                <w:sz w:val="24"/>
                <w:szCs w:val="24"/>
              </w:rPr>
            </w:pPr>
            <w:r w:rsidRPr="00DE59CA">
              <w:rPr>
                <w:rFonts w:ascii="Times New Roman" w:hAnsi="Times New Roman"/>
                <w:b/>
                <w:bCs/>
                <w:sz w:val="24"/>
                <w:szCs w:val="24"/>
              </w:rPr>
              <w:t xml:space="preserve">Объем, акад. ч / в том числе в форме практической подготовки, </w:t>
            </w:r>
            <w:proofErr w:type="gramStart"/>
            <w:r w:rsidRPr="00DE59CA">
              <w:rPr>
                <w:rFonts w:ascii="Times New Roman" w:hAnsi="Times New Roman"/>
                <w:b/>
                <w:bCs/>
                <w:sz w:val="24"/>
                <w:szCs w:val="24"/>
              </w:rPr>
              <w:t>акад</w:t>
            </w:r>
            <w:proofErr w:type="gramEnd"/>
            <w:r w:rsidRPr="00DE59CA">
              <w:rPr>
                <w:rFonts w:ascii="Times New Roman" w:hAnsi="Times New Roman"/>
                <w:b/>
                <w:bCs/>
                <w:sz w:val="24"/>
                <w:szCs w:val="24"/>
              </w:rPr>
              <w:t xml:space="preserve"> ч</w:t>
            </w:r>
          </w:p>
        </w:tc>
        <w:tc>
          <w:tcPr>
            <w:tcW w:w="1005" w:type="pct"/>
            <w:vAlign w:val="center"/>
          </w:tcPr>
          <w:p w:rsidR="00123279" w:rsidRPr="00DE59CA" w:rsidRDefault="00123279" w:rsidP="00DE59CA">
            <w:pPr>
              <w:suppressAutoHyphens/>
              <w:spacing w:after="0"/>
              <w:jc w:val="center"/>
              <w:rPr>
                <w:rFonts w:ascii="Times New Roman" w:hAnsi="Times New Roman"/>
                <w:b/>
                <w:bCs/>
                <w:sz w:val="24"/>
                <w:szCs w:val="24"/>
              </w:rPr>
            </w:pPr>
            <w:r w:rsidRPr="00DE59CA">
              <w:rPr>
                <w:rFonts w:ascii="Times New Roman" w:hAnsi="Times New Roman"/>
                <w:b/>
                <w:bCs/>
                <w:sz w:val="24"/>
                <w:szCs w:val="24"/>
              </w:rPr>
              <w:t>Коды компетенций и личностных результатов, формированию которых способствует элемент программы</w:t>
            </w:r>
          </w:p>
        </w:tc>
        <w:tc>
          <w:tcPr>
            <w:tcW w:w="445" w:type="pct"/>
          </w:tcPr>
          <w:p w:rsidR="00123279" w:rsidRPr="00DE59CA" w:rsidRDefault="00123279" w:rsidP="00DE59CA">
            <w:pPr>
              <w:suppressAutoHyphens/>
              <w:spacing w:after="0"/>
              <w:jc w:val="center"/>
              <w:rPr>
                <w:rFonts w:ascii="Times New Roman" w:hAnsi="Times New Roman"/>
                <w:b/>
                <w:bCs/>
                <w:sz w:val="24"/>
                <w:szCs w:val="24"/>
              </w:rPr>
            </w:pPr>
            <w:r w:rsidRPr="00DE59CA">
              <w:rPr>
                <w:rFonts w:ascii="Times New Roman" w:hAnsi="Times New Roman"/>
                <w:sz w:val="24"/>
                <w:szCs w:val="24"/>
              </w:rPr>
              <w:t>Код ПК, ОК</w:t>
            </w:r>
          </w:p>
        </w:tc>
        <w:tc>
          <w:tcPr>
            <w:tcW w:w="389" w:type="pct"/>
          </w:tcPr>
          <w:p w:rsidR="00123279" w:rsidRPr="00DE59CA" w:rsidRDefault="00123279" w:rsidP="00DE59CA">
            <w:pPr>
              <w:suppressAutoHyphens/>
              <w:spacing w:after="0"/>
              <w:jc w:val="center"/>
              <w:rPr>
                <w:rFonts w:ascii="Times New Roman" w:hAnsi="Times New Roman"/>
                <w:b/>
                <w:bCs/>
                <w:sz w:val="24"/>
                <w:szCs w:val="24"/>
              </w:rPr>
            </w:pPr>
            <w:r w:rsidRPr="00DE59CA">
              <w:rPr>
                <w:rFonts w:ascii="Times New Roman" w:hAnsi="Times New Roman"/>
                <w:sz w:val="24"/>
                <w:szCs w:val="24"/>
              </w:rPr>
              <w:t>Код Н/У/</w:t>
            </w:r>
            <w:proofErr w:type="gramStart"/>
            <w:r w:rsidRPr="00DE59CA">
              <w:rPr>
                <w:rFonts w:ascii="Times New Roman" w:hAnsi="Times New Roman"/>
                <w:sz w:val="24"/>
                <w:szCs w:val="24"/>
              </w:rPr>
              <w:t>З</w:t>
            </w:r>
            <w:proofErr w:type="gramEnd"/>
          </w:p>
        </w:tc>
      </w:tr>
      <w:tr w:rsidR="00123279" w:rsidRPr="00DE59CA" w:rsidTr="00385B33">
        <w:trPr>
          <w:trHeight w:val="20"/>
        </w:trPr>
        <w:tc>
          <w:tcPr>
            <w:tcW w:w="869" w:type="pct"/>
          </w:tcPr>
          <w:p w:rsidR="00123279" w:rsidRPr="00DE59CA" w:rsidRDefault="00123279" w:rsidP="00DE59CA">
            <w:pPr>
              <w:spacing w:after="0"/>
              <w:jc w:val="center"/>
              <w:rPr>
                <w:rFonts w:ascii="Times New Roman" w:hAnsi="Times New Roman"/>
                <w:b/>
                <w:bCs/>
                <w:iCs/>
                <w:sz w:val="24"/>
                <w:szCs w:val="24"/>
              </w:rPr>
            </w:pPr>
            <w:r w:rsidRPr="00DE59CA">
              <w:rPr>
                <w:rFonts w:ascii="Times New Roman" w:hAnsi="Times New Roman"/>
                <w:b/>
                <w:bCs/>
                <w:iCs/>
                <w:sz w:val="24"/>
                <w:szCs w:val="24"/>
              </w:rPr>
              <w:t>1</w:t>
            </w:r>
          </w:p>
        </w:tc>
        <w:tc>
          <w:tcPr>
            <w:tcW w:w="1515" w:type="pct"/>
          </w:tcPr>
          <w:p w:rsidR="00123279" w:rsidRPr="00DE59CA" w:rsidRDefault="00123279" w:rsidP="00DE59CA">
            <w:pPr>
              <w:spacing w:after="0"/>
              <w:jc w:val="center"/>
              <w:rPr>
                <w:rFonts w:ascii="Times New Roman" w:hAnsi="Times New Roman"/>
                <w:b/>
                <w:bCs/>
                <w:iCs/>
                <w:sz w:val="24"/>
                <w:szCs w:val="24"/>
              </w:rPr>
            </w:pPr>
            <w:r w:rsidRPr="00DE59CA">
              <w:rPr>
                <w:rFonts w:ascii="Times New Roman" w:hAnsi="Times New Roman"/>
                <w:b/>
                <w:bCs/>
                <w:iCs/>
                <w:sz w:val="24"/>
                <w:szCs w:val="24"/>
              </w:rPr>
              <w:t>2</w:t>
            </w:r>
          </w:p>
        </w:tc>
        <w:tc>
          <w:tcPr>
            <w:tcW w:w="777" w:type="pct"/>
          </w:tcPr>
          <w:p w:rsidR="00123279" w:rsidRPr="00DE59CA" w:rsidRDefault="00123279" w:rsidP="00DE59CA">
            <w:pPr>
              <w:spacing w:after="0"/>
              <w:jc w:val="center"/>
              <w:rPr>
                <w:rFonts w:ascii="Times New Roman" w:hAnsi="Times New Roman"/>
                <w:b/>
                <w:bCs/>
                <w:iCs/>
                <w:sz w:val="24"/>
                <w:szCs w:val="24"/>
              </w:rPr>
            </w:pPr>
            <w:r w:rsidRPr="00DE59CA">
              <w:rPr>
                <w:rFonts w:ascii="Times New Roman" w:hAnsi="Times New Roman"/>
                <w:b/>
                <w:bCs/>
                <w:iCs/>
                <w:sz w:val="24"/>
                <w:szCs w:val="24"/>
              </w:rPr>
              <w:t>3</w:t>
            </w:r>
          </w:p>
        </w:tc>
        <w:tc>
          <w:tcPr>
            <w:tcW w:w="1005" w:type="pct"/>
          </w:tcPr>
          <w:p w:rsidR="00123279" w:rsidRPr="00DE59CA" w:rsidRDefault="00123279" w:rsidP="00DE59CA">
            <w:pPr>
              <w:spacing w:after="0"/>
              <w:jc w:val="center"/>
              <w:rPr>
                <w:rFonts w:ascii="Times New Roman" w:hAnsi="Times New Roman"/>
                <w:b/>
                <w:bCs/>
                <w:iCs/>
                <w:sz w:val="24"/>
                <w:szCs w:val="24"/>
              </w:rPr>
            </w:pPr>
            <w:r w:rsidRPr="00DE59CA">
              <w:rPr>
                <w:rFonts w:ascii="Times New Roman" w:hAnsi="Times New Roman"/>
                <w:b/>
                <w:bCs/>
                <w:iCs/>
                <w:sz w:val="24"/>
                <w:szCs w:val="24"/>
              </w:rPr>
              <w:t>4</w:t>
            </w:r>
          </w:p>
        </w:tc>
        <w:tc>
          <w:tcPr>
            <w:tcW w:w="445" w:type="pct"/>
          </w:tcPr>
          <w:p w:rsidR="00123279" w:rsidRPr="00DE59CA" w:rsidRDefault="00123279" w:rsidP="00DE59CA">
            <w:pPr>
              <w:spacing w:after="0"/>
              <w:jc w:val="center"/>
              <w:rPr>
                <w:rFonts w:ascii="Times New Roman" w:hAnsi="Times New Roman"/>
                <w:b/>
                <w:bCs/>
                <w:iCs/>
                <w:sz w:val="24"/>
                <w:szCs w:val="24"/>
              </w:rPr>
            </w:pPr>
          </w:p>
        </w:tc>
        <w:tc>
          <w:tcPr>
            <w:tcW w:w="389" w:type="pct"/>
          </w:tcPr>
          <w:p w:rsidR="00123279" w:rsidRPr="00DE59CA" w:rsidRDefault="00123279" w:rsidP="00DE59CA">
            <w:pPr>
              <w:spacing w:after="0"/>
              <w:jc w:val="center"/>
              <w:rPr>
                <w:rFonts w:ascii="Times New Roman" w:hAnsi="Times New Roman"/>
                <w:b/>
                <w:bCs/>
                <w:iCs/>
                <w:sz w:val="24"/>
                <w:szCs w:val="24"/>
              </w:rPr>
            </w:pPr>
          </w:p>
        </w:tc>
      </w:tr>
      <w:tr w:rsidR="00123279" w:rsidRPr="00DE59CA" w:rsidTr="00385B33">
        <w:trPr>
          <w:trHeight w:val="267"/>
        </w:trPr>
        <w:tc>
          <w:tcPr>
            <w:tcW w:w="2384" w:type="pct"/>
            <w:gridSpan w:val="2"/>
          </w:tcPr>
          <w:p w:rsidR="00123279" w:rsidRPr="00DE59CA" w:rsidRDefault="00123279" w:rsidP="00DE59CA">
            <w:pPr>
              <w:spacing w:after="0"/>
              <w:rPr>
                <w:rFonts w:ascii="Times New Roman" w:hAnsi="Times New Roman"/>
                <w:b/>
                <w:bCs/>
                <w:sz w:val="24"/>
                <w:szCs w:val="24"/>
              </w:rPr>
            </w:pPr>
            <w:r w:rsidRPr="00DE59CA">
              <w:rPr>
                <w:rFonts w:ascii="Times New Roman" w:hAnsi="Times New Roman"/>
                <w:b/>
                <w:bCs/>
                <w:sz w:val="24"/>
                <w:szCs w:val="24"/>
              </w:rPr>
              <w:t>Раздел 1.  Основы стандартизации</w:t>
            </w:r>
          </w:p>
        </w:tc>
        <w:tc>
          <w:tcPr>
            <w:tcW w:w="777" w:type="pct"/>
          </w:tcPr>
          <w:p w:rsidR="00123279" w:rsidRPr="00DE59CA" w:rsidRDefault="00753407" w:rsidP="00DE59CA">
            <w:pPr>
              <w:spacing w:after="0"/>
              <w:jc w:val="center"/>
              <w:rPr>
                <w:rFonts w:ascii="Times New Roman" w:hAnsi="Times New Roman"/>
                <w:b/>
                <w:bCs/>
                <w:iCs/>
                <w:sz w:val="24"/>
                <w:szCs w:val="24"/>
              </w:rPr>
            </w:pPr>
            <w:r w:rsidRPr="00DE59CA">
              <w:rPr>
                <w:rFonts w:ascii="Times New Roman" w:hAnsi="Times New Roman"/>
                <w:b/>
                <w:bCs/>
                <w:iCs/>
                <w:sz w:val="24"/>
                <w:szCs w:val="24"/>
              </w:rPr>
              <w:t>14/4</w:t>
            </w:r>
          </w:p>
        </w:tc>
        <w:tc>
          <w:tcPr>
            <w:tcW w:w="1005" w:type="pct"/>
          </w:tcPr>
          <w:p w:rsidR="00123279" w:rsidRPr="00DE59CA" w:rsidRDefault="00123279" w:rsidP="00DE59CA">
            <w:pPr>
              <w:spacing w:after="0"/>
              <w:jc w:val="center"/>
              <w:rPr>
                <w:rFonts w:ascii="Times New Roman" w:hAnsi="Times New Roman"/>
                <w:b/>
                <w:bCs/>
                <w:iCs/>
                <w:sz w:val="24"/>
                <w:szCs w:val="24"/>
              </w:rPr>
            </w:pPr>
          </w:p>
        </w:tc>
        <w:tc>
          <w:tcPr>
            <w:tcW w:w="445" w:type="pct"/>
          </w:tcPr>
          <w:p w:rsidR="00123279" w:rsidRPr="00DE59CA" w:rsidRDefault="00123279" w:rsidP="00DE59CA">
            <w:pPr>
              <w:spacing w:after="0"/>
              <w:jc w:val="center"/>
              <w:rPr>
                <w:rFonts w:ascii="Times New Roman" w:hAnsi="Times New Roman"/>
                <w:b/>
                <w:bCs/>
                <w:iCs/>
                <w:sz w:val="24"/>
                <w:szCs w:val="24"/>
              </w:rPr>
            </w:pPr>
          </w:p>
        </w:tc>
        <w:tc>
          <w:tcPr>
            <w:tcW w:w="389" w:type="pct"/>
          </w:tcPr>
          <w:p w:rsidR="00123279" w:rsidRPr="00DE59CA" w:rsidRDefault="00123279" w:rsidP="00DE59CA">
            <w:pPr>
              <w:spacing w:after="0"/>
              <w:jc w:val="center"/>
              <w:rPr>
                <w:rFonts w:ascii="Times New Roman" w:hAnsi="Times New Roman"/>
                <w:b/>
                <w:bCs/>
                <w:iCs/>
                <w:sz w:val="24"/>
                <w:szCs w:val="24"/>
              </w:rPr>
            </w:pPr>
          </w:p>
        </w:tc>
      </w:tr>
      <w:tr w:rsidR="00123279" w:rsidRPr="00DE59CA" w:rsidTr="00385B33">
        <w:trPr>
          <w:trHeight w:val="331"/>
        </w:trPr>
        <w:tc>
          <w:tcPr>
            <w:tcW w:w="869" w:type="pct"/>
            <w:vMerge w:val="restart"/>
          </w:tcPr>
          <w:p w:rsidR="00123279" w:rsidRPr="00DE59CA" w:rsidRDefault="00123279" w:rsidP="00DE59CA">
            <w:pPr>
              <w:autoSpaceDE w:val="0"/>
              <w:autoSpaceDN w:val="0"/>
              <w:adjustRightInd w:val="0"/>
              <w:spacing w:after="0"/>
              <w:rPr>
                <w:rFonts w:ascii="Times New Roman" w:hAnsi="Times New Roman"/>
                <w:b/>
                <w:sz w:val="24"/>
                <w:szCs w:val="24"/>
              </w:rPr>
            </w:pPr>
            <w:r w:rsidRPr="00DE59CA">
              <w:rPr>
                <w:rFonts w:ascii="Times New Roman" w:hAnsi="Times New Roman"/>
                <w:b/>
                <w:sz w:val="24"/>
                <w:szCs w:val="24"/>
              </w:rPr>
              <w:t>Тема 1.1.</w:t>
            </w:r>
          </w:p>
          <w:p w:rsidR="00123279" w:rsidRPr="00DE59CA" w:rsidRDefault="00123279" w:rsidP="00DE59CA">
            <w:pPr>
              <w:autoSpaceDE w:val="0"/>
              <w:autoSpaceDN w:val="0"/>
              <w:adjustRightInd w:val="0"/>
              <w:spacing w:after="0"/>
              <w:rPr>
                <w:rFonts w:ascii="Times New Roman" w:hAnsi="Times New Roman"/>
                <w:b/>
                <w:sz w:val="24"/>
                <w:szCs w:val="24"/>
              </w:rPr>
            </w:pPr>
            <w:r w:rsidRPr="00DE59CA">
              <w:rPr>
                <w:rFonts w:ascii="Times New Roman" w:hAnsi="Times New Roman"/>
                <w:b/>
                <w:sz w:val="24"/>
                <w:szCs w:val="24"/>
              </w:rPr>
              <w:t>Система стандартизации</w:t>
            </w:r>
            <w:r w:rsidRPr="00DE59CA">
              <w:rPr>
                <w:rFonts w:ascii="Times New Roman" w:hAnsi="Times New Roman"/>
                <w:b/>
                <w:bCs/>
                <w:sz w:val="24"/>
                <w:szCs w:val="24"/>
              </w:rPr>
              <w:t xml:space="preserve"> </w:t>
            </w:r>
          </w:p>
        </w:tc>
        <w:tc>
          <w:tcPr>
            <w:tcW w:w="1515" w:type="pct"/>
          </w:tcPr>
          <w:p w:rsidR="00123279" w:rsidRPr="00DE59CA" w:rsidRDefault="00123279" w:rsidP="00DE59CA">
            <w:pPr>
              <w:spacing w:after="0"/>
              <w:jc w:val="center"/>
              <w:rPr>
                <w:rFonts w:ascii="Times New Roman" w:hAnsi="Times New Roman"/>
                <w:b/>
                <w:bCs/>
                <w:sz w:val="24"/>
                <w:szCs w:val="24"/>
              </w:rPr>
            </w:pPr>
            <w:r w:rsidRPr="00DE59CA">
              <w:rPr>
                <w:rFonts w:ascii="Times New Roman" w:hAnsi="Times New Roman"/>
                <w:b/>
                <w:sz w:val="24"/>
                <w:szCs w:val="24"/>
              </w:rPr>
              <w:t>Дидактические единицы, содержание</w:t>
            </w:r>
          </w:p>
        </w:tc>
        <w:tc>
          <w:tcPr>
            <w:tcW w:w="777" w:type="pct"/>
            <w:vAlign w:val="center"/>
          </w:tcPr>
          <w:p w:rsidR="00123279" w:rsidRPr="00DE59CA" w:rsidRDefault="00123279" w:rsidP="00DE59CA">
            <w:pPr>
              <w:suppressAutoHyphens/>
              <w:spacing w:after="0"/>
              <w:jc w:val="center"/>
              <w:rPr>
                <w:rFonts w:ascii="Times New Roman" w:hAnsi="Times New Roman"/>
                <w:iCs/>
                <w:sz w:val="24"/>
                <w:szCs w:val="24"/>
              </w:rPr>
            </w:pPr>
          </w:p>
        </w:tc>
        <w:tc>
          <w:tcPr>
            <w:tcW w:w="1005" w:type="pct"/>
            <w:vMerge w:val="restart"/>
          </w:tcPr>
          <w:p w:rsidR="00123279" w:rsidRPr="00DE59CA" w:rsidRDefault="00123279" w:rsidP="00DE59CA">
            <w:pPr>
              <w:spacing w:after="0"/>
              <w:rPr>
                <w:rFonts w:ascii="Times New Roman" w:hAnsi="Times New Roman"/>
                <w:b/>
                <w:sz w:val="24"/>
                <w:szCs w:val="24"/>
              </w:rPr>
            </w:pPr>
            <w:r w:rsidRPr="00DE59CA">
              <w:rPr>
                <w:rFonts w:ascii="Times New Roman" w:hAnsi="Times New Roman"/>
                <w:b/>
                <w:sz w:val="24"/>
                <w:szCs w:val="24"/>
              </w:rPr>
              <w:t>***</w:t>
            </w:r>
          </w:p>
        </w:tc>
        <w:tc>
          <w:tcPr>
            <w:tcW w:w="445" w:type="pct"/>
            <w:vMerge w:val="restart"/>
          </w:tcPr>
          <w:p w:rsidR="00385B33" w:rsidRPr="00DE59CA" w:rsidRDefault="00385B33" w:rsidP="00DE59CA">
            <w:pPr>
              <w:suppressAutoHyphens/>
              <w:spacing w:after="0"/>
              <w:jc w:val="center"/>
              <w:rPr>
                <w:rFonts w:ascii="Times New Roman" w:hAnsi="Times New Roman"/>
                <w:sz w:val="24"/>
                <w:szCs w:val="24"/>
              </w:rPr>
            </w:pPr>
            <w:r w:rsidRPr="00DE59CA">
              <w:rPr>
                <w:rFonts w:ascii="Times New Roman" w:hAnsi="Times New Roman"/>
                <w:sz w:val="24"/>
                <w:szCs w:val="24"/>
              </w:rPr>
              <w:t>ОК 01</w:t>
            </w:r>
          </w:p>
          <w:p w:rsidR="00385B33" w:rsidRPr="00DE59CA" w:rsidRDefault="00385B33" w:rsidP="00DE59CA">
            <w:pPr>
              <w:suppressAutoHyphens/>
              <w:spacing w:after="0"/>
              <w:jc w:val="center"/>
              <w:rPr>
                <w:rFonts w:ascii="Times New Roman" w:hAnsi="Times New Roman"/>
                <w:sz w:val="24"/>
                <w:szCs w:val="24"/>
              </w:rPr>
            </w:pPr>
            <w:r w:rsidRPr="00DE59CA">
              <w:rPr>
                <w:rFonts w:ascii="Times New Roman" w:hAnsi="Times New Roman"/>
                <w:sz w:val="24"/>
                <w:szCs w:val="24"/>
              </w:rPr>
              <w:t>ОК 02</w:t>
            </w:r>
          </w:p>
          <w:p w:rsidR="00385B33" w:rsidRPr="00DE59CA" w:rsidRDefault="00385B33" w:rsidP="00DE59CA">
            <w:pPr>
              <w:suppressAutoHyphens/>
              <w:spacing w:after="0"/>
              <w:jc w:val="center"/>
              <w:rPr>
                <w:rFonts w:ascii="Times New Roman" w:hAnsi="Times New Roman"/>
                <w:sz w:val="24"/>
                <w:szCs w:val="24"/>
              </w:rPr>
            </w:pPr>
            <w:r w:rsidRPr="00DE59CA">
              <w:rPr>
                <w:rFonts w:ascii="Times New Roman" w:hAnsi="Times New Roman"/>
                <w:sz w:val="24"/>
                <w:szCs w:val="24"/>
              </w:rPr>
              <w:t>ОК 04</w:t>
            </w:r>
          </w:p>
          <w:p w:rsidR="00385B33" w:rsidRPr="00DE59CA" w:rsidRDefault="00385B33" w:rsidP="00DE59CA">
            <w:pPr>
              <w:suppressAutoHyphens/>
              <w:spacing w:after="0"/>
              <w:jc w:val="center"/>
              <w:rPr>
                <w:rFonts w:ascii="Times New Roman" w:hAnsi="Times New Roman"/>
                <w:sz w:val="24"/>
                <w:szCs w:val="24"/>
              </w:rPr>
            </w:pPr>
            <w:r w:rsidRPr="00DE59CA">
              <w:rPr>
                <w:rFonts w:ascii="Times New Roman" w:hAnsi="Times New Roman"/>
                <w:sz w:val="24"/>
                <w:szCs w:val="24"/>
              </w:rPr>
              <w:t>ОК 09</w:t>
            </w:r>
          </w:p>
          <w:p w:rsidR="00385B33" w:rsidRPr="00DE59CA" w:rsidRDefault="00385B33" w:rsidP="00DE59CA">
            <w:pPr>
              <w:suppressAutoHyphens/>
              <w:spacing w:after="0"/>
              <w:jc w:val="center"/>
              <w:rPr>
                <w:rFonts w:ascii="Times New Roman" w:hAnsi="Times New Roman"/>
                <w:sz w:val="24"/>
                <w:szCs w:val="24"/>
              </w:rPr>
            </w:pPr>
            <w:r w:rsidRPr="00DE59CA">
              <w:rPr>
                <w:rFonts w:ascii="Times New Roman" w:hAnsi="Times New Roman"/>
                <w:sz w:val="24"/>
                <w:szCs w:val="24"/>
              </w:rPr>
              <w:t>ПК 1.1</w:t>
            </w:r>
          </w:p>
          <w:p w:rsidR="00385B33" w:rsidRPr="00DE59CA" w:rsidRDefault="00385B33" w:rsidP="00DE59CA">
            <w:pPr>
              <w:suppressAutoHyphens/>
              <w:spacing w:after="0"/>
              <w:jc w:val="center"/>
              <w:rPr>
                <w:rFonts w:ascii="Times New Roman" w:hAnsi="Times New Roman"/>
                <w:sz w:val="24"/>
                <w:szCs w:val="24"/>
              </w:rPr>
            </w:pPr>
            <w:r w:rsidRPr="00DE59CA">
              <w:rPr>
                <w:rFonts w:ascii="Times New Roman" w:hAnsi="Times New Roman"/>
                <w:color w:val="000000"/>
                <w:sz w:val="24"/>
                <w:szCs w:val="24"/>
              </w:rPr>
              <w:t>ПК 1.3</w:t>
            </w:r>
          </w:p>
          <w:p w:rsidR="00385B33" w:rsidRPr="00DE59CA" w:rsidRDefault="00385B33" w:rsidP="00DE59CA">
            <w:pPr>
              <w:suppressAutoHyphens/>
              <w:spacing w:after="0"/>
              <w:jc w:val="center"/>
              <w:rPr>
                <w:rFonts w:ascii="Times New Roman" w:hAnsi="Times New Roman"/>
                <w:color w:val="000000"/>
                <w:sz w:val="24"/>
                <w:szCs w:val="24"/>
              </w:rPr>
            </w:pPr>
            <w:r w:rsidRPr="00DE59CA">
              <w:rPr>
                <w:rFonts w:ascii="Times New Roman" w:hAnsi="Times New Roman"/>
                <w:color w:val="000000"/>
                <w:sz w:val="24"/>
                <w:szCs w:val="24"/>
              </w:rPr>
              <w:t>ПК 3.4.</w:t>
            </w:r>
          </w:p>
          <w:p w:rsidR="0008251F" w:rsidRPr="00DE59CA" w:rsidRDefault="0008251F" w:rsidP="00DE59CA">
            <w:pPr>
              <w:suppressAutoHyphens/>
              <w:spacing w:after="0"/>
              <w:jc w:val="center"/>
              <w:rPr>
                <w:rFonts w:ascii="Times New Roman" w:hAnsi="Times New Roman"/>
                <w:color w:val="000000"/>
                <w:sz w:val="24"/>
                <w:szCs w:val="24"/>
              </w:rPr>
            </w:pPr>
            <w:r w:rsidRPr="00DE59CA">
              <w:rPr>
                <w:rFonts w:ascii="Times New Roman" w:hAnsi="Times New Roman"/>
                <w:color w:val="000000"/>
                <w:sz w:val="24"/>
                <w:szCs w:val="24"/>
              </w:rPr>
              <w:t>ПК 3.5</w:t>
            </w:r>
          </w:p>
          <w:p w:rsidR="00385B33" w:rsidRPr="00DE59CA" w:rsidRDefault="00385B33" w:rsidP="00DE59CA">
            <w:pPr>
              <w:suppressAutoHyphens/>
              <w:spacing w:after="0"/>
              <w:jc w:val="center"/>
              <w:rPr>
                <w:rFonts w:ascii="Times New Roman" w:hAnsi="Times New Roman"/>
                <w:color w:val="000000"/>
                <w:sz w:val="24"/>
                <w:szCs w:val="24"/>
              </w:rPr>
            </w:pPr>
            <w:r w:rsidRPr="00DE59CA">
              <w:rPr>
                <w:rFonts w:ascii="Times New Roman" w:hAnsi="Times New Roman"/>
                <w:color w:val="000000"/>
                <w:sz w:val="24"/>
                <w:szCs w:val="24"/>
              </w:rPr>
              <w:t>ПК 4.5</w:t>
            </w:r>
          </w:p>
          <w:p w:rsidR="00123279" w:rsidRPr="00DE59CA" w:rsidRDefault="00123279" w:rsidP="00DE59CA">
            <w:pPr>
              <w:spacing w:after="0"/>
              <w:jc w:val="center"/>
              <w:rPr>
                <w:rFonts w:ascii="Times New Roman" w:hAnsi="Times New Roman"/>
                <w:b/>
                <w:sz w:val="24"/>
                <w:szCs w:val="24"/>
              </w:rPr>
            </w:pPr>
          </w:p>
        </w:tc>
        <w:tc>
          <w:tcPr>
            <w:tcW w:w="389" w:type="pct"/>
            <w:vMerge w:val="restart"/>
          </w:tcPr>
          <w:p w:rsidR="00123279" w:rsidRPr="00DE59CA" w:rsidRDefault="00123279" w:rsidP="00DE59CA">
            <w:pPr>
              <w:spacing w:after="0"/>
              <w:jc w:val="center"/>
              <w:rPr>
                <w:rFonts w:ascii="Times New Roman" w:hAnsi="Times New Roman"/>
                <w:sz w:val="24"/>
                <w:szCs w:val="24"/>
              </w:rPr>
            </w:pPr>
            <w:r w:rsidRPr="00DE59CA">
              <w:rPr>
                <w:rFonts w:ascii="Times New Roman" w:hAnsi="Times New Roman"/>
                <w:sz w:val="24"/>
                <w:szCs w:val="24"/>
              </w:rPr>
              <w:t>Н</w:t>
            </w:r>
            <w:r w:rsidR="0008251F" w:rsidRPr="00DE59CA">
              <w:rPr>
                <w:rFonts w:ascii="Times New Roman" w:hAnsi="Times New Roman"/>
                <w:sz w:val="24"/>
                <w:szCs w:val="24"/>
              </w:rPr>
              <w:t xml:space="preserve"> </w:t>
            </w:r>
            <w:r w:rsidRPr="00DE59CA">
              <w:rPr>
                <w:rFonts w:ascii="Times New Roman" w:hAnsi="Times New Roman"/>
                <w:sz w:val="24"/>
                <w:szCs w:val="24"/>
              </w:rPr>
              <w:t>1.1.01</w:t>
            </w:r>
          </w:p>
          <w:p w:rsidR="00123279" w:rsidRPr="00DE59CA" w:rsidRDefault="00123279" w:rsidP="00DE59CA">
            <w:pPr>
              <w:spacing w:after="0"/>
              <w:jc w:val="center"/>
              <w:rPr>
                <w:rFonts w:ascii="Times New Roman" w:hAnsi="Times New Roman"/>
                <w:sz w:val="24"/>
                <w:szCs w:val="24"/>
              </w:rPr>
            </w:pPr>
            <w:r w:rsidRPr="00DE59CA">
              <w:rPr>
                <w:rFonts w:ascii="Times New Roman" w:hAnsi="Times New Roman"/>
                <w:sz w:val="24"/>
                <w:szCs w:val="24"/>
              </w:rPr>
              <w:t>У 1.1.01</w:t>
            </w:r>
          </w:p>
          <w:p w:rsidR="0008251F" w:rsidRPr="00DE59CA" w:rsidRDefault="0008251F" w:rsidP="00DE59CA">
            <w:pPr>
              <w:spacing w:after="0"/>
              <w:jc w:val="center"/>
              <w:rPr>
                <w:rFonts w:ascii="Times New Roman" w:hAnsi="Times New Roman"/>
                <w:sz w:val="24"/>
                <w:szCs w:val="24"/>
              </w:rPr>
            </w:pPr>
            <w:r w:rsidRPr="00DE59CA">
              <w:rPr>
                <w:rFonts w:ascii="Times New Roman" w:hAnsi="Times New Roman"/>
                <w:sz w:val="24"/>
                <w:szCs w:val="24"/>
              </w:rPr>
              <w:t>У 1.1.03</w:t>
            </w:r>
          </w:p>
          <w:p w:rsidR="0008251F" w:rsidRPr="00DE59CA" w:rsidRDefault="0008251F" w:rsidP="00DE59CA">
            <w:pPr>
              <w:spacing w:after="0"/>
              <w:jc w:val="center"/>
              <w:rPr>
                <w:rFonts w:ascii="Times New Roman" w:hAnsi="Times New Roman"/>
                <w:sz w:val="24"/>
                <w:szCs w:val="24"/>
              </w:rPr>
            </w:pPr>
            <w:proofErr w:type="gramStart"/>
            <w:r w:rsidRPr="00DE59CA">
              <w:rPr>
                <w:rFonts w:ascii="Times New Roman" w:hAnsi="Times New Roman"/>
                <w:sz w:val="24"/>
                <w:szCs w:val="24"/>
              </w:rPr>
              <w:t>З</w:t>
            </w:r>
            <w:proofErr w:type="gramEnd"/>
            <w:r w:rsidRPr="00DE59CA">
              <w:rPr>
                <w:rFonts w:ascii="Times New Roman" w:hAnsi="Times New Roman"/>
                <w:sz w:val="24"/>
                <w:szCs w:val="24"/>
              </w:rPr>
              <w:t xml:space="preserve"> 1.1.02</w:t>
            </w:r>
          </w:p>
          <w:p w:rsidR="0008251F" w:rsidRPr="00DE59CA" w:rsidRDefault="0008251F" w:rsidP="00DE59CA">
            <w:pPr>
              <w:spacing w:after="0"/>
              <w:jc w:val="center"/>
              <w:rPr>
                <w:rFonts w:ascii="Times New Roman" w:hAnsi="Times New Roman"/>
                <w:sz w:val="24"/>
                <w:szCs w:val="24"/>
              </w:rPr>
            </w:pPr>
          </w:p>
          <w:p w:rsidR="0008251F" w:rsidRPr="00DE59CA" w:rsidRDefault="0008251F" w:rsidP="00DE59CA">
            <w:pPr>
              <w:spacing w:after="0"/>
              <w:jc w:val="center"/>
              <w:rPr>
                <w:rFonts w:ascii="Times New Roman" w:hAnsi="Times New Roman"/>
                <w:sz w:val="24"/>
                <w:szCs w:val="24"/>
              </w:rPr>
            </w:pPr>
            <w:r w:rsidRPr="00DE59CA">
              <w:rPr>
                <w:rFonts w:ascii="Times New Roman" w:hAnsi="Times New Roman"/>
                <w:sz w:val="24"/>
                <w:szCs w:val="24"/>
              </w:rPr>
              <w:t>Н 1.3.01</w:t>
            </w:r>
          </w:p>
          <w:p w:rsidR="0008251F" w:rsidRPr="00DE59CA" w:rsidRDefault="0008251F" w:rsidP="00DE59CA">
            <w:pPr>
              <w:spacing w:after="0"/>
              <w:jc w:val="center"/>
              <w:rPr>
                <w:rFonts w:ascii="Times New Roman" w:hAnsi="Times New Roman"/>
                <w:sz w:val="24"/>
                <w:szCs w:val="24"/>
              </w:rPr>
            </w:pPr>
            <w:r w:rsidRPr="00DE59CA">
              <w:rPr>
                <w:rFonts w:ascii="Times New Roman" w:hAnsi="Times New Roman"/>
                <w:sz w:val="24"/>
                <w:szCs w:val="24"/>
              </w:rPr>
              <w:t>У 1.3.01</w:t>
            </w:r>
          </w:p>
          <w:p w:rsidR="0008251F" w:rsidRPr="00DE59CA" w:rsidRDefault="0008251F" w:rsidP="00DE59CA">
            <w:pPr>
              <w:spacing w:after="0"/>
              <w:jc w:val="center"/>
              <w:rPr>
                <w:rFonts w:ascii="Times New Roman" w:hAnsi="Times New Roman"/>
                <w:sz w:val="24"/>
                <w:szCs w:val="24"/>
              </w:rPr>
            </w:pPr>
            <w:r w:rsidRPr="00DE59CA">
              <w:rPr>
                <w:rFonts w:ascii="Times New Roman" w:hAnsi="Times New Roman"/>
                <w:sz w:val="24"/>
                <w:szCs w:val="24"/>
              </w:rPr>
              <w:t>У 1.3.02</w:t>
            </w:r>
          </w:p>
          <w:p w:rsidR="0008251F" w:rsidRPr="00DE59CA" w:rsidRDefault="0008251F" w:rsidP="00DE59CA">
            <w:pPr>
              <w:spacing w:after="0"/>
              <w:jc w:val="center"/>
              <w:rPr>
                <w:rFonts w:ascii="Times New Roman" w:hAnsi="Times New Roman"/>
                <w:sz w:val="24"/>
                <w:szCs w:val="24"/>
              </w:rPr>
            </w:pPr>
            <w:r w:rsidRPr="00DE59CA">
              <w:rPr>
                <w:rFonts w:ascii="Times New Roman" w:hAnsi="Times New Roman"/>
                <w:sz w:val="24"/>
                <w:szCs w:val="24"/>
              </w:rPr>
              <w:t>У 1.3.03</w:t>
            </w:r>
          </w:p>
          <w:p w:rsidR="0008251F" w:rsidRPr="00DE59CA" w:rsidRDefault="0008251F" w:rsidP="00DE59CA">
            <w:pPr>
              <w:spacing w:after="0"/>
              <w:jc w:val="center"/>
              <w:rPr>
                <w:rFonts w:ascii="Times New Roman" w:hAnsi="Times New Roman"/>
                <w:sz w:val="24"/>
                <w:szCs w:val="24"/>
              </w:rPr>
            </w:pPr>
            <w:proofErr w:type="gramStart"/>
            <w:r w:rsidRPr="00DE59CA">
              <w:rPr>
                <w:rFonts w:ascii="Times New Roman" w:hAnsi="Times New Roman"/>
                <w:sz w:val="24"/>
                <w:szCs w:val="24"/>
              </w:rPr>
              <w:t>З</w:t>
            </w:r>
            <w:proofErr w:type="gramEnd"/>
            <w:r w:rsidRPr="00DE59CA">
              <w:rPr>
                <w:rFonts w:ascii="Times New Roman" w:hAnsi="Times New Roman"/>
                <w:sz w:val="24"/>
                <w:szCs w:val="24"/>
              </w:rPr>
              <w:t xml:space="preserve"> 1.3.01</w:t>
            </w:r>
          </w:p>
          <w:p w:rsidR="0008251F" w:rsidRPr="00DE59CA" w:rsidRDefault="0008251F" w:rsidP="00DE59CA">
            <w:pPr>
              <w:spacing w:after="0"/>
              <w:jc w:val="center"/>
              <w:rPr>
                <w:rFonts w:ascii="Times New Roman" w:hAnsi="Times New Roman"/>
                <w:sz w:val="24"/>
                <w:szCs w:val="24"/>
              </w:rPr>
            </w:pPr>
            <w:proofErr w:type="gramStart"/>
            <w:r w:rsidRPr="00DE59CA">
              <w:rPr>
                <w:rFonts w:ascii="Times New Roman" w:hAnsi="Times New Roman"/>
                <w:sz w:val="24"/>
                <w:szCs w:val="24"/>
              </w:rPr>
              <w:t>З</w:t>
            </w:r>
            <w:proofErr w:type="gramEnd"/>
            <w:r w:rsidRPr="00DE59CA">
              <w:rPr>
                <w:rFonts w:ascii="Times New Roman" w:hAnsi="Times New Roman"/>
                <w:sz w:val="24"/>
                <w:szCs w:val="24"/>
              </w:rPr>
              <w:t xml:space="preserve"> 1.3.03</w:t>
            </w:r>
          </w:p>
          <w:p w:rsidR="0008251F" w:rsidRPr="00DE59CA" w:rsidRDefault="0008251F" w:rsidP="00DE59CA">
            <w:pPr>
              <w:spacing w:after="0"/>
              <w:rPr>
                <w:rFonts w:ascii="Times New Roman" w:hAnsi="Times New Roman"/>
                <w:sz w:val="24"/>
                <w:szCs w:val="24"/>
              </w:rPr>
            </w:pPr>
          </w:p>
          <w:p w:rsidR="00123279" w:rsidRPr="00DE59CA" w:rsidRDefault="0008251F" w:rsidP="00DE59CA">
            <w:pPr>
              <w:spacing w:after="0"/>
              <w:jc w:val="center"/>
              <w:rPr>
                <w:rFonts w:ascii="Times New Roman" w:hAnsi="Times New Roman"/>
                <w:sz w:val="24"/>
                <w:szCs w:val="24"/>
              </w:rPr>
            </w:pPr>
            <w:r w:rsidRPr="00DE59CA">
              <w:rPr>
                <w:rFonts w:ascii="Times New Roman" w:hAnsi="Times New Roman"/>
                <w:sz w:val="24"/>
                <w:szCs w:val="24"/>
              </w:rPr>
              <w:t>Н 3.4.01</w:t>
            </w:r>
          </w:p>
          <w:p w:rsidR="0008251F" w:rsidRPr="00DE59CA" w:rsidRDefault="0008251F" w:rsidP="00DE59CA">
            <w:pPr>
              <w:spacing w:after="0"/>
              <w:jc w:val="center"/>
              <w:rPr>
                <w:rFonts w:ascii="Times New Roman" w:hAnsi="Times New Roman"/>
                <w:sz w:val="24"/>
                <w:szCs w:val="24"/>
              </w:rPr>
            </w:pPr>
            <w:r w:rsidRPr="00DE59CA">
              <w:rPr>
                <w:rFonts w:ascii="Times New Roman" w:hAnsi="Times New Roman"/>
                <w:sz w:val="24"/>
                <w:szCs w:val="24"/>
              </w:rPr>
              <w:t>У 3.4.01</w:t>
            </w:r>
          </w:p>
          <w:p w:rsidR="0008251F" w:rsidRPr="00DE59CA" w:rsidRDefault="0008251F" w:rsidP="00DE59CA">
            <w:pPr>
              <w:spacing w:after="0"/>
              <w:jc w:val="center"/>
              <w:rPr>
                <w:rFonts w:ascii="Times New Roman" w:hAnsi="Times New Roman"/>
                <w:sz w:val="24"/>
                <w:szCs w:val="24"/>
              </w:rPr>
            </w:pPr>
            <w:proofErr w:type="gramStart"/>
            <w:r w:rsidRPr="00DE59CA">
              <w:rPr>
                <w:rFonts w:ascii="Times New Roman" w:hAnsi="Times New Roman"/>
                <w:sz w:val="24"/>
                <w:szCs w:val="24"/>
              </w:rPr>
              <w:t>З</w:t>
            </w:r>
            <w:proofErr w:type="gramEnd"/>
            <w:r w:rsidRPr="00DE59CA">
              <w:rPr>
                <w:rFonts w:ascii="Times New Roman" w:hAnsi="Times New Roman"/>
                <w:sz w:val="24"/>
                <w:szCs w:val="24"/>
              </w:rPr>
              <w:t xml:space="preserve"> 3.4.01</w:t>
            </w:r>
          </w:p>
          <w:p w:rsidR="0008251F" w:rsidRPr="00DE59CA" w:rsidRDefault="0008251F" w:rsidP="00DE59CA">
            <w:pPr>
              <w:spacing w:after="0"/>
              <w:jc w:val="center"/>
              <w:rPr>
                <w:rFonts w:ascii="Times New Roman" w:hAnsi="Times New Roman"/>
                <w:sz w:val="24"/>
                <w:szCs w:val="24"/>
              </w:rPr>
            </w:pPr>
          </w:p>
          <w:p w:rsidR="0008251F" w:rsidRPr="00DE59CA" w:rsidRDefault="0008251F" w:rsidP="00DE59CA">
            <w:pPr>
              <w:spacing w:after="0"/>
              <w:jc w:val="center"/>
              <w:rPr>
                <w:rFonts w:ascii="Times New Roman" w:hAnsi="Times New Roman"/>
                <w:sz w:val="24"/>
                <w:szCs w:val="24"/>
              </w:rPr>
            </w:pPr>
            <w:r w:rsidRPr="00DE59CA">
              <w:rPr>
                <w:rFonts w:ascii="Times New Roman" w:hAnsi="Times New Roman"/>
                <w:sz w:val="24"/>
                <w:szCs w:val="24"/>
              </w:rPr>
              <w:t>Н 3.5.01</w:t>
            </w:r>
          </w:p>
          <w:p w:rsidR="0008251F" w:rsidRPr="00DE59CA" w:rsidRDefault="0008251F" w:rsidP="00DE59CA">
            <w:pPr>
              <w:spacing w:after="0"/>
              <w:jc w:val="center"/>
              <w:rPr>
                <w:rFonts w:ascii="Times New Roman" w:hAnsi="Times New Roman"/>
                <w:sz w:val="24"/>
                <w:szCs w:val="24"/>
              </w:rPr>
            </w:pPr>
            <w:r w:rsidRPr="00DE59CA">
              <w:rPr>
                <w:rFonts w:ascii="Times New Roman" w:hAnsi="Times New Roman"/>
                <w:sz w:val="24"/>
                <w:szCs w:val="24"/>
              </w:rPr>
              <w:t>У 3.5.01</w:t>
            </w:r>
          </w:p>
          <w:p w:rsidR="0008251F" w:rsidRPr="00DE59CA" w:rsidRDefault="0008251F" w:rsidP="00DE59CA">
            <w:pPr>
              <w:spacing w:after="0"/>
              <w:jc w:val="center"/>
              <w:rPr>
                <w:rFonts w:ascii="Times New Roman" w:hAnsi="Times New Roman"/>
                <w:sz w:val="24"/>
                <w:szCs w:val="24"/>
              </w:rPr>
            </w:pPr>
            <w:r w:rsidRPr="00DE59CA">
              <w:rPr>
                <w:rFonts w:ascii="Times New Roman" w:hAnsi="Times New Roman"/>
                <w:sz w:val="24"/>
                <w:szCs w:val="24"/>
              </w:rPr>
              <w:t>У 3.5.02</w:t>
            </w:r>
          </w:p>
          <w:p w:rsidR="0008251F" w:rsidRPr="00DE59CA" w:rsidRDefault="0008251F" w:rsidP="00DE59CA">
            <w:pPr>
              <w:spacing w:after="0"/>
              <w:jc w:val="center"/>
              <w:rPr>
                <w:rFonts w:ascii="Times New Roman" w:hAnsi="Times New Roman"/>
                <w:sz w:val="24"/>
                <w:szCs w:val="24"/>
              </w:rPr>
            </w:pPr>
            <w:proofErr w:type="gramStart"/>
            <w:r w:rsidRPr="00DE59CA">
              <w:rPr>
                <w:rFonts w:ascii="Times New Roman" w:hAnsi="Times New Roman"/>
                <w:sz w:val="24"/>
                <w:szCs w:val="24"/>
              </w:rPr>
              <w:t>З</w:t>
            </w:r>
            <w:proofErr w:type="gramEnd"/>
            <w:r w:rsidRPr="00DE59CA">
              <w:rPr>
                <w:rFonts w:ascii="Times New Roman" w:hAnsi="Times New Roman"/>
                <w:sz w:val="24"/>
                <w:szCs w:val="24"/>
              </w:rPr>
              <w:t xml:space="preserve"> 3.5.01</w:t>
            </w:r>
          </w:p>
          <w:p w:rsidR="0008251F" w:rsidRPr="00DE59CA" w:rsidRDefault="0008251F" w:rsidP="00DE59CA">
            <w:pPr>
              <w:spacing w:after="0"/>
              <w:jc w:val="center"/>
              <w:rPr>
                <w:rFonts w:ascii="Times New Roman" w:hAnsi="Times New Roman"/>
                <w:sz w:val="24"/>
                <w:szCs w:val="24"/>
              </w:rPr>
            </w:pPr>
            <w:proofErr w:type="gramStart"/>
            <w:r w:rsidRPr="00DE59CA">
              <w:rPr>
                <w:rFonts w:ascii="Times New Roman" w:hAnsi="Times New Roman"/>
                <w:sz w:val="24"/>
                <w:szCs w:val="24"/>
              </w:rPr>
              <w:t>З</w:t>
            </w:r>
            <w:proofErr w:type="gramEnd"/>
            <w:r w:rsidRPr="00DE59CA">
              <w:rPr>
                <w:rFonts w:ascii="Times New Roman" w:hAnsi="Times New Roman"/>
                <w:sz w:val="24"/>
                <w:szCs w:val="24"/>
              </w:rPr>
              <w:t xml:space="preserve"> 3.5.02</w:t>
            </w:r>
          </w:p>
          <w:p w:rsidR="0008251F" w:rsidRPr="00DE59CA" w:rsidRDefault="0008251F" w:rsidP="00DE59CA">
            <w:pPr>
              <w:spacing w:after="0"/>
              <w:jc w:val="center"/>
              <w:rPr>
                <w:rFonts w:ascii="Times New Roman" w:hAnsi="Times New Roman"/>
                <w:sz w:val="24"/>
                <w:szCs w:val="24"/>
              </w:rPr>
            </w:pPr>
            <w:proofErr w:type="gramStart"/>
            <w:r w:rsidRPr="00DE59CA">
              <w:rPr>
                <w:rFonts w:ascii="Times New Roman" w:hAnsi="Times New Roman"/>
                <w:sz w:val="24"/>
                <w:szCs w:val="24"/>
              </w:rPr>
              <w:t>З</w:t>
            </w:r>
            <w:proofErr w:type="gramEnd"/>
            <w:r w:rsidRPr="00DE59CA">
              <w:rPr>
                <w:rFonts w:ascii="Times New Roman" w:hAnsi="Times New Roman"/>
                <w:sz w:val="24"/>
                <w:szCs w:val="24"/>
              </w:rPr>
              <w:t xml:space="preserve"> 3.5.03</w:t>
            </w:r>
          </w:p>
          <w:p w:rsidR="0008251F" w:rsidRPr="00DE59CA" w:rsidRDefault="0008251F" w:rsidP="00DE59CA">
            <w:pPr>
              <w:spacing w:after="0"/>
              <w:jc w:val="center"/>
              <w:rPr>
                <w:rFonts w:ascii="Times New Roman" w:hAnsi="Times New Roman"/>
                <w:sz w:val="24"/>
                <w:szCs w:val="24"/>
              </w:rPr>
            </w:pPr>
          </w:p>
          <w:p w:rsidR="0008251F" w:rsidRPr="00DE59CA" w:rsidRDefault="0008251F" w:rsidP="00DE59CA">
            <w:pPr>
              <w:spacing w:after="0"/>
              <w:jc w:val="center"/>
              <w:rPr>
                <w:rFonts w:ascii="Times New Roman" w:hAnsi="Times New Roman"/>
                <w:sz w:val="24"/>
                <w:szCs w:val="24"/>
              </w:rPr>
            </w:pPr>
          </w:p>
          <w:p w:rsidR="00385B33" w:rsidRPr="00DE59CA" w:rsidRDefault="00385B33" w:rsidP="00DE59CA">
            <w:pPr>
              <w:spacing w:after="0"/>
              <w:jc w:val="center"/>
              <w:rPr>
                <w:rFonts w:ascii="Times New Roman" w:hAnsi="Times New Roman"/>
                <w:sz w:val="24"/>
                <w:szCs w:val="24"/>
              </w:rPr>
            </w:pPr>
            <w:r w:rsidRPr="00DE59CA">
              <w:rPr>
                <w:rFonts w:ascii="Times New Roman" w:hAnsi="Times New Roman"/>
                <w:sz w:val="24"/>
                <w:szCs w:val="24"/>
              </w:rPr>
              <w:t>Н 4.5.01</w:t>
            </w:r>
          </w:p>
          <w:p w:rsidR="00385B33" w:rsidRPr="00DE59CA" w:rsidRDefault="00385B33" w:rsidP="00DE59CA">
            <w:pPr>
              <w:spacing w:after="0"/>
              <w:jc w:val="center"/>
              <w:rPr>
                <w:rFonts w:ascii="Times New Roman" w:hAnsi="Times New Roman"/>
                <w:sz w:val="24"/>
                <w:szCs w:val="24"/>
              </w:rPr>
            </w:pPr>
            <w:r w:rsidRPr="00DE59CA">
              <w:rPr>
                <w:rFonts w:ascii="Times New Roman" w:hAnsi="Times New Roman"/>
                <w:sz w:val="24"/>
                <w:szCs w:val="24"/>
              </w:rPr>
              <w:t>Н 4.5.02</w:t>
            </w:r>
          </w:p>
          <w:p w:rsidR="0008251F" w:rsidRPr="00DE59CA" w:rsidRDefault="0008251F" w:rsidP="00DE59CA">
            <w:pPr>
              <w:spacing w:after="0"/>
              <w:jc w:val="center"/>
              <w:rPr>
                <w:rFonts w:ascii="Times New Roman" w:hAnsi="Times New Roman"/>
                <w:sz w:val="24"/>
                <w:szCs w:val="24"/>
              </w:rPr>
            </w:pPr>
            <w:r w:rsidRPr="00DE59CA">
              <w:rPr>
                <w:rFonts w:ascii="Times New Roman" w:hAnsi="Times New Roman"/>
                <w:sz w:val="24"/>
                <w:szCs w:val="24"/>
              </w:rPr>
              <w:t>У 4.5.02</w:t>
            </w:r>
          </w:p>
          <w:p w:rsidR="0008251F" w:rsidRPr="00DE59CA" w:rsidRDefault="0008251F" w:rsidP="00DE59CA">
            <w:pPr>
              <w:spacing w:after="0"/>
              <w:jc w:val="center"/>
              <w:rPr>
                <w:rFonts w:ascii="Times New Roman" w:hAnsi="Times New Roman"/>
                <w:sz w:val="24"/>
                <w:szCs w:val="24"/>
              </w:rPr>
            </w:pPr>
            <w:proofErr w:type="gramStart"/>
            <w:r w:rsidRPr="00DE59CA">
              <w:rPr>
                <w:rFonts w:ascii="Times New Roman" w:hAnsi="Times New Roman"/>
                <w:sz w:val="24"/>
                <w:szCs w:val="24"/>
              </w:rPr>
              <w:t>З</w:t>
            </w:r>
            <w:proofErr w:type="gramEnd"/>
            <w:r w:rsidRPr="00DE59CA">
              <w:rPr>
                <w:rFonts w:ascii="Times New Roman" w:hAnsi="Times New Roman"/>
                <w:sz w:val="24"/>
                <w:szCs w:val="24"/>
              </w:rPr>
              <w:t xml:space="preserve"> 4.5.01</w:t>
            </w:r>
          </w:p>
          <w:p w:rsidR="00123279" w:rsidRPr="00DE59CA" w:rsidRDefault="0008251F" w:rsidP="00DE59CA">
            <w:pPr>
              <w:spacing w:after="0"/>
              <w:jc w:val="center"/>
              <w:rPr>
                <w:rFonts w:ascii="Times New Roman" w:hAnsi="Times New Roman"/>
                <w:sz w:val="24"/>
                <w:szCs w:val="24"/>
              </w:rPr>
            </w:pPr>
            <w:proofErr w:type="gramStart"/>
            <w:r w:rsidRPr="00DE59CA">
              <w:rPr>
                <w:rFonts w:ascii="Times New Roman" w:hAnsi="Times New Roman"/>
                <w:sz w:val="24"/>
                <w:szCs w:val="24"/>
              </w:rPr>
              <w:t>З</w:t>
            </w:r>
            <w:proofErr w:type="gramEnd"/>
            <w:r w:rsidRPr="00DE59CA">
              <w:rPr>
                <w:rFonts w:ascii="Times New Roman" w:hAnsi="Times New Roman"/>
                <w:sz w:val="24"/>
                <w:szCs w:val="24"/>
              </w:rPr>
              <w:t xml:space="preserve"> 4.5.02</w:t>
            </w:r>
          </w:p>
          <w:p w:rsidR="003F6703" w:rsidRPr="00DE59CA" w:rsidRDefault="003F6703" w:rsidP="00DE59CA">
            <w:pPr>
              <w:spacing w:after="0"/>
              <w:jc w:val="center"/>
              <w:rPr>
                <w:rFonts w:ascii="Times New Roman" w:hAnsi="Times New Roman"/>
                <w:sz w:val="24"/>
                <w:szCs w:val="24"/>
              </w:rPr>
            </w:pPr>
          </w:p>
          <w:p w:rsidR="003F6703" w:rsidRPr="00DE59CA" w:rsidRDefault="003F6703" w:rsidP="00DE59CA">
            <w:pPr>
              <w:spacing w:after="0"/>
              <w:rPr>
                <w:rFonts w:ascii="Times New Roman" w:hAnsi="Times New Roman"/>
                <w:sz w:val="24"/>
                <w:szCs w:val="24"/>
              </w:rPr>
            </w:pPr>
            <w:r w:rsidRPr="00DE59CA">
              <w:rPr>
                <w:rFonts w:ascii="Times New Roman" w:hAnsi="Times New Roman"/>
                <w:sz w:val="24"/>
                <w:szCs w:val="24"/>
              </w:rPr>
              <w:t>Уо.01.01</w:t>
            </w:r>
          </w:p>
          <w:p w:rsidR="003F6703" w:rsidRPr="00DE59CA" w:rsidRDefault="003F6703" w:rsidP="00DE59CA">
            <w:pPr>
              <w:spacing w:after="0"/>
              <w:rPr>
                <w:rFonts w:ascii="Times New Roman" w:hAnsi="Times New Roman"/>
                <w:sz w:val="24"/>
                <w:szCs w:val="24"/>
              </w:rPr>
            </w:pPr>
            <w:r w:rsidRPr="00DE59CA">
              <w:rPr>
                <w:rFonts w:ascii="Times New Roman" w:hAnsi="Times New Roman"/>
                <w:sz w:val="24"/>
                <w:szCs w:val="24"/>
              </w:rPr>
              <w:t>Уо.01.02</w:t>
            </w:r>
          </w:p>
          <w:p w:rsidR="003F6703" w:rsidRPr="00DE59CA" w:rsidRDefault="003F6703" w:rsidP="00DE59CA">
            <w:pPr>
              <w:spacing w:after="0"/>
              <w:rPr>
                <w:rFonts w:ascii="Times New Roman" w:hAnsi="Times New Roman"/>
                <w:sz w:val="24"/>
                <w:szCs w:val="24"/>
              </w:rPr>
            </w:pPr>
            <w:r w:rsidRPr="00DE59CA">
              <w:rPr>
                <w:rFonts w:ascii="Times New Roman" w:hAnsi="Times New Roman"/>
                <w:sz w:val="24"/>
                <w:szCs w:val="24"/>
              </w:rPr>
              <w:t>Уо.01.09</w:t>
            </w:r>
          </w:p>
          <w:p w:rsidR="003F6703" w:rsidRPr="00DE59CA" w:rsidRDefault="003F6703" w:rsidP="00DE59CA">
            <w:pPr>
              <w:spacing w:after="0"/>
              <w:rPr>
                <w:rFonts w:ascii="Times New Roman" w:hAnsi="Times New Roman"/>
                <w:sz w:val="24"/>
                <w:szCs w:val="24"/>
              </w:rPr>
            </w:pPr>
            <w:r w:rsidRPr="00DE59CA">
              <w:rPr>
                <w:rFonts w:ascii="Times New Roman" w:hAnsi="Times New Roman"/>
                <w:sz w:val="24"/>
                <w:szCs w:val="24"/>
              </w:rPr>
              <w:t>Зо.01.01</w:t>
            </w:r>
          </w:p>
          <w:p w:rsidR="003F6703" w:rsidRPr="00DE59CA" w:rsidRDefault="003F6703" w:rsidP="00DE59CA">
            <w:pPr>
              <w:spacing w:after="0"/>
              <w:rPr>
                <w:rFonts w:ascii="Times New Roman" w:hAnsi="Times New Roman"/>
                <w:sz w:val="24"/>
                <w:szCs w:val="24"/>
              </w:rPr>
            </w:pPr>
            <w:r w:rsidRPr="00DE59CA">
              <w:rPr>
                <w:rFonts w:ascii="Times New Roman" w:hAnsi="Times New Roman"/>
                <w:sz w:val="24"/>
                <w:szCs w:val="24"/>
              </w:rPr>
              <w:t>Зо.01.06</w:t>
            </w:r>
          </w:p>
          <w:p w:rsidR="003F6703" w:rsidRPr="00DE59CA" w:rsidRDefault="003F6703" w:rsidP="00DE59CA">
            <w:pPr>
              <w:spacing w:after="0"/>
              <w:rPr>
                <w:rFonts w:ascii="Times New Roman" w:hAnsi="Times New Roman"/>
                <w:sz w:val="24"/>
                <w:szCs w:val="24"/>
              </w:rPr>
            </w:pPr>
          </w:p>
          <w:p w:rsidR="003F6703" w:rsidRPr="00DE59CA" w:rsidRDefault="003F6703" w:rsidP="00DE59CA">
            <w:pPr>
              <w:spacing w:after="0"/>
              <w:rPr>
                <w:rFonts w:ascii="Times New Roman" w:hAnsi="Times New Roman"/>
                <w:sz w:val="24"/>
                <w:szCs w:val="24"/>
              </w:rPr>
            </w:pPr>
            <w:r w:rsidRPr="00DE59CA">
              <w:rPr>
                <w:rFonts w:ascii="Times New Roman" w:hAnsi="Times New Roman"/>
                <w:sz w:val="24"/>
                <w:szCs w:val="24"/>
              </w:rPr>
              <w:t>Уо.02.03</w:t>
            </w:r>
          </w:p>
          <w:p w:rsidR="003F6703" w:rsidRPr="00DE59CA" w:rsidRDefault="003F6703" w:rsidP="00DE59CA">
            <w:pPr>
              <w:spacing w:after="0"/>
              <w:rPr>
                <w:rFonts w:ascii="Times New Roman" w:hAnsi="Times New Roman"/>
                <w:sz w:val="24"/>
                <w:szCs w:val="24"/>
              </w:rPr>
            </w:pPr>
            <w:r w:rsidRPr="00DE59CA">
              <w:rPr>
                <w:rFonts w:ascii="Times New Roman" w:hAnsi="Times New Roman"/>
                <w:sz w:val="24"/>
                <w:szCs w:val="24"/>
              </w:rPr>
              <w:t>Уо.02.05</w:t>
            </w:r>
          </w:p>
          <w:p w:rsidR="003F6703" w:rsidRPr="00DE59CA" w:rsidRDefault="003F6703" w:rsidP="00DE59CA">
            <w:pPr>
              <w:spacing w:after="0"/>
              <w:rPr>
                <w:rFonts w:ascii="Times New Roman" w:hAnsi="Times New Roman"/>
                <w:sz w:val="24"/>
                <w:szCs w:val="24"/>
              </w:rPr>
            </w:pPr>
            <w:r w:rsidRPr="00DE59CA">
              <w:rPr>
                <w:rFonts w:ascii="Times New Roman" w:hAnsi="Times New Roman"/>
                <w:sz w:val="24"/>
                <w:szCs w:val="24"/>
              </w:rPr>
              <w:t>Уо.02.07</w:t>
            </w:r>
          </w:p>
          <w:p w:rsidR="003F6703" w:rsidRPr="00DE59CA" w:rsidRDefault="003F6703" w:rsidP="00DE59CA">
            <w:pPr>
              <w:spacing w:after="0"/>
              <w:rPr>
                <w:rFonts w:ascii="Times New Roman" w:hAnsi="Times New Roman"/>
                <w:sz w:val="24"/>
                <w:szCs w:val="24"/>
              </w:rPr>
            </w:pPr>
            <w:r w:rsidRPr="00DE59CA">
              <w:rPr>
                <w:rFonts w:ascii="Times New Roman" w:hAnsi="Times New Roman"/>
                <w:sz w:val="24"/>
                <w:szCs w:val="24"/>
              </w:rPr>
              <w:t>Уо.02.08</w:t>
            </w:r>
          </w:p>
          <w:p w:rsidR="003F6703" w:rsidRPr="00DE59CA" w:rsidRDefault="003F6703" w:rsidP="00DE59CA">
            <w:pPr>
              <w:spacing w:after="0"/>
              <w:rPr>
                <w:rFonts w:ascii="Times New Roman" w:hAnsi="Times New Roman"/>
                <w:sz w:val="24"/>
                <w:szCs w:val="24"/>
              </w:rPr>
            </w:pPr>
            <w:r w:rsidRPr="00DE59CA">
              <w:rPr>
                <w:rFonts w:ascii="Times New Roman" w:hAnsi="Times New Roman"/>
                <w:sz w:val="24"/>
                <w:szCs w:val="24"/>
              </w:rPr>
              <w:t>Зо.02.02</w:t>
            </w:r>
          </w:p>
          <w:p w:rsidR="003F6703" w:rsidRPr="00DE59CA" w:rsidRDefault="003F6703" w:rsidP="00DE59CA">
            <w:pPr>
              <w:spacing w:after="0"/>
              <w:rPr>
                <w:rFonts w:ascii="Times New Roman" w:hAnsi="Times New Roman"/>
                <w:sz w:val="24"/>
                <w:szCs w:val="24"/>
              </w:rPr>
            </w:pPr>
            <w:r w:rsidRPr="00DE59CA">
              <w:rPr>
                <w:rFonts w:ascii="Times New Roman" w:hAnsi="Times New Roman"/>
                <w:sz w:val="24"/>
                <w:szCs w:val="24"/>
              </w:rPr>
              <w:t>Зо.02.03</w:t>
            </w:r>
          </w:p>
          <w:p w:rsidR="003F6703" w:rsidRPr="00DE59CA" w:rsidRDefault="003F6703" w:rsidP="00DE59CA">
            <w:pPr>
              <w:spacing w:after="0"/>
              <w:rPr>
                <w:rFonts w:ascii="Times New Roman" w:hAnsi="Times New Roman"/>
                <w:sz w:val="24"/>
                <w:szCs w:val="24"/>
              </w:rPr>
            </w:pPr>
            <w:r w:rsidRPr="00DE59CA">
              <w:rPr>
                <w:rFonts w:ascii="Times New Roman" w:hAnsi="Times New Roman"/>
                <w:sz w:val="24"/>
                <w:szCs w:val="24"/>
              </w:rPr>
              <w:t>Зо.02.04</w:t>
            </w:r>
          </w:p>
          <w:p w:rsidR="003F6703" w:rsidRPr="00DE59CA" w:rsidRDefault="003F6703" w:rsidP="00DE59CA">
            <w:pPr>
              <w:spacing w:after="0"/>
              <w:rPr>
                <w:rFonts w:ascii="Times New Roman" w:hAnsi="Times New Roman"/>
                <w:sz w:val="24"/>
                <w:szCs w:val="24"/>
              </w:rPr>
            </w:pPr>
          </w:p>
          <w:p w:rsidR="003F6703" w:rsidRPr="00DE59CA" w:rsidRDefault="003F6703" w:rsidP="00DE59CA">
            <w:pPr>
              <w:spacing w:after="0"/>
              <w:rPr>
                <w:rFonts w:ascii="Times New Roman" w:hAnsi="Times New Roman"/>
                <w:sz w:val="24"/>
                <w:szCs w:val="24"/>
              </w:rPr>
            </w:pPr>
            <w:r w:rsidRPr="00DE59CA">
              <w:rPr>
                <w:rFonts w:ascii="Times New Roman" w:hAnsi="Times New Roman"/>
                <w:sz w:val="24"/>
                <w:szCs w:val="24"/>
              </w:rPr>
              <w:t>Уо.04.01</w:t>
            </w:r>
          </w:p>
          <w:p w:rsidR="003F6703" w:rsidRPr="00DE59CA" w:rsidRDefault="003F6703" w:rsidP="00DE59CA">
            <w:pPr>
              <w:spacing w:after="0"/>
              <w:rPr>
                <w:rFonts w:ascii="Times New Roman" w:hAnsi="Times New Roman"/>
                <w:sz w:val="24"/>
                <w:szCs w:val="24"/>
              </w:rPr>
            </w:pPr>
            <w:r w:rsidRPr="00DE59CA">
              <w:rPr>
                <w:rFonts w:ascii="Times New Roman" w:hAnsi="Times New Roman"/>
                <w:sz w:val="24"/>
                <w:szCs w:val="24"/>
              </w:rPr>
              <w:t>Уо.04.02</w:t>
            </w:r>
          </w:p>
          <w:p w:rsidR="003F6703" w:rsidRPr="00DE59CA" w:rsidRDefault="003F6703" w:rsidP="00DE59CA">
            <w:pPr>
              <w:spacing w:after="0"/>
              <w:rPr>
                <w:rFonts w:ascii="Times New Roman" w:hAnsi="Times New Roman"/>
                <w:sz w:val="24"/>
                <w:szCs w:val="24"/>
              </w:rPr>
            </w:pPr>
            <w:r w:rsidRPr="00DE59CA">
              <w:rPr>
                <w:rFonts w:ascii="Times New Roman" w:hAnsi="Times New Roman"/>
                <w:sz w:val="24"/>
                <w:szCs w:val="24"/>
              </w:rPr>
              <w:t>Зо.04.01</w:t>
            </w:r>
          </w:p>
          <w:p w:rsidR="003F6703" w:rsidRPr="00DE59CA" w:rsidRDefault="003F6703" w:rsidP="00DE59CA">
            <w:pPr>
              <w:spacing w:after="0"/>
              <w:rPr>
                <w:rFonts w:ascii="Times New Roman" w:hAnsi="Times New Roman"/>
                <w:sz w:val="24"/>
                <w:szCs w:val="24"/>
              </w:rPr>
            </w:pPr>
          </w:p>
          <w:p w:rsidR="003F6703" w:rsidRPr="00DE59CA" w:rsidRDefault="003F6703" w:rsidP="00DE59CA">
            <w:pPr>
              <w:spacing w:after="0"/>
              <w:rPr>
                <w:rFonts w:ascii="Times New Roman" w:hAnsi="Times New Roman"/>
                <w:sz w:val="24"/>
                <w:szCs w:val="24"/>
              </w:rPr>
            </w:pPr>
            <w:r w:rsidRPr="00DE59CA">
              <w:rPr>
                <w:rFonts w:ascii="Times New Roman" w:hAnsi="Times New Roman"/>
                <w:sz w:val="24"/>
                <w:szCs w:val="24"/>
              </w:rPr>
              <w:t>Уо.09.01</w:t>
            </w:r>
          </w:p>
          <w:p w:rsidR="003F6703" w:rsidRPr="00DE59CA" w:rsidRDefault="003F6703" w:rsidP="00DE59CA">
            <w:pPr>
              <w:spacing w:after="0"/>
              <w:rPr>
                <w:rFonts w:ascii="Times New Roman" w:hAnsi="Times New Roman"/>
                <w:sz w:val="24"/>
                <w:szCs w:val="24"/>
              </w:rPr>
            </w:pPr>
            <w:r w:rsidRPr="00DE59CA">
              <w:rPr>
                <w:rFonts w:ascii="Times New Roman" w:hAnsi="Times New Roman"/>
                <w:sz w:val="24"/>
                <w:szCs w:val="24"/>
              </w:rPr>
              <w:t>Уо.09.03</w:t>
            </w:r>
          </w:p>
          <w:p w:rsidR="003F6703" w:rsidRPr="00DE59CA" w:rsidRDefault="003F6703" w:rsidP="00DE59CA">
            <w:pPr>
              <w:spacing w:after="0"/>
              <w:rPr>
                <w:rFonts w:ascii="Times New Roman" w:hAnsi="Times New Roman"/>
                <w:sz w:val="24"/>
                <w:szCs w:val="24"/>
              </w:rPr>
            </w:pPr>
            <w:r w:rsidRPr="00DE59CA">
              <w:rPr>
                <w:rFonts w:ascii="Times New Roman" w:hAnsi="Times New Roman"/>
                <w:sz w:val="24"/>
                <w:szCs w:val="24"/>
              </w:rPr>
              <w:t>Уо 09.05</w:t>
            </w:r>
          </w:p>
          <w:p w:rsidR="003F6703" w:rsidRPr="00DE59CA" w:rsidRDefault="003F6703" w:rsidP="00DE59CA">
            <w:pPr>
              <w:spacing w:after="0"/>
              <w:jc w:val="center"/>
              <w:rPr>
                <w:rFonts w:ascii="Times New Roman" w:hAnsi="Times New Roman"/>
                <w:sz w:val="24"/>
                <w:szCs w:val="24"/>
              </w:rPr>
            </w:pPr>
            <w:r w:rsidRPr="00DE59CA">
              <w:rPr>
                <w:rFonts w:ascii="Times New Roman" w:hAnsi="Times New Roman"/>
                <w:sz w:val="24"/>
                <w:szCs w:val="24"/>
              </w:rPr>
              <w:t>Зо.09.01</w:t>
            </w:r>
          </w:p>
        </w:tc>
      </w:tr>
      <w:tr w:rsidR="00123279" w:rsidRPr="00DE59CA" w:rsidTr="00385B33">
        <w:trPr>
          <w:trHeight w:val="580"/>
        </w:trPr>
        <w:tc>
          <w:tcPr>
            <w:tcW w:w="869" w:type="pct"/>
            <w:vMerge/>
          </w:tcPr>
          <w:p w:rsidR="00123279" w:rsidRPr="00DE59CA" w:rsidRDefault="00123279" w:rsidP="00DE59CA">
            <w:pPr>
              <w:spacing w:after="0"/>
              <w:rPr>
                <w:rFonts w:ascii="Times New Roman" w:hAnsi="Times New Roman"/>
                <w:b/>
                <w:bCs/>
                <w:sz w:val="24"/>
                <w:szCs w:val="24"/>
              </w:rPr>
            </w:pPr>
          </w:p>
        </w:tc>
        <w:tc>
          <w:tcPr>
            <w:tcW w:w="1515" w:type="pct"/>
          </w:tcPr>
          <w:p w:rsidR="00123279" w:rsidRPr="00DE59CA" w:rsidRDefault="00123279" w:rsidP="00DE59CA">
            <w:pPr>
              <w:autoSpaceDE w:val="0"/>
              <w:autoSpaceDN w:val="0"/>
              <w:adjustRightInd w:val="0"/>
              <w:spacing w:after="0"/>
              <w:rPr>
                <w:rFonts w:ascii="Times New Roman" w:hAnsi="Times New Roman"/>
                <w:sz w:val="24"/>
                <w:szCs w:val="24"/>
              </w:rPr>
            </w:pPr>
            <w:r w:rsidRPr="00DE59CA">
              <w:rPr>
                <w:rFonts w:ascii="Times New Roman" w:hAnsi="Times New Roman"/>
                <w:sz w:val="24"/>
                <w:szCs w:val="24"/>
              </w:rPr>
              <w:t>1. Сущность стандартизации. Задачи  и цели стандартизации. Основные понятия в области стандартизации</w:t>
            </w:r>
          </w:p>
        </w:tc>
        <w:tc>
          <w:tcPr>
            <w:tcW w:w="777" w:type="pct"/>
            <w:vMerge w:val="restart"/>
            <w:vAlign w:val="center"/>
          </w:tcPr>
          <w:p w:rsidR="00123279" w:rsidRPr="00DE59CA" w:rsidRDefault="00123279" w:rsidP="00DE59CA">
            <w:pPr>
              <w:suppressAutoHyphens/>
              <w:spacing w:after="0"/>
              <w:jc w:val="center"/>
              <w:rPr>
                <w:rFonts w:ascii="Times New Roman" w:hAnsi="Times New Roman"/>
                <w:bCs/>
                <w:iCs/>
                <w:sz w:val="24"/>
                <w:szCs w:val="24"/>
              </w:rPr>
            </w:pPr>
          </w:p>
        </w:tc>
        <w:tc>
          <w:tcPr>
            <w:tcW w:w="1005" w:type="pct"/>
            <w:vMerge/>
          </w:tcPr>
          <w:p w:rsidR="00123279" w:rsidRPr="00DE59CA" w:rsidRDefault="00123279" w:rsidP="00DE59CA">
            <w:pPr>
              <w:spacing w:after="0"/>
              <w:rPr>
                <w:rFonts w:ascii="Times New Roman" w:hAnsi="Times New Roman"/>
                <w:b/>
                <w:bCs/>
                <w:sz w:val="24"/>
                <w:szCs w:val="24"/>
              </w:rPr>
            </w:pPr>
          </w:p>
        </w:tc>
        <w:tc>
          <w:tcPr>
            <w:tcW w:w="445" w:type="pct"/>
            <w:vMerge/>
          </w:tcPr>
          <w:p w:rsidR="00123279" w:rsidRPr="00DE59CA" w:rsidRDefault="00123279" w:rsidP="00DE59CA">
            <w:pPr>
              <w:spacing w:after="0"/>
              <w:rPr>
                <w:rFonts w:ascii="Times New Roman" w:hAnsi="Times New Roman"/>
                <w:b/>
                <w:bCs/>
                <w:sz w:val="24"/>
                <w:szCs w:val="24"/>
              </w:rPr>
            </w:pPr>
          </w:p>
        </w:tc>
        <w:tc>
          <w:tcPr>
            <w:tcW w:w="389" w:type="pct"/>
            <w:vMerge/>
          </w:tcPr>
          <w:p w:rsidR="00123279" w:rsidRPr="00DE59CA" w:rsidRDefault="00123279" w:rsidP="00DE59CA">
            <w:pPr>
              <w:spacing w:after="0"/>
              <w:rPr>
                <w:rFonts w:ascii="Times New Roman" w:hAnsi="Times New Roman"/>
                <w:b/>
                <w:bCs/>
                <w:sz w:val="24"/>
                <w:szCs w:val="24"/>
              </w:rPr>
            </w:pPr>
          </w:p>
        </w:tc>
      </w:tr>
      <w:tr w:rsidR="00123279" w:rsidRPr="00DE59CA" w:rsidTr="00385B33">
        <w:trPr>
          <w:trHeight w:val="630"/>
        </w:trPr>
        <w:tc>
          <w:tcPr>
            <w:tcW w:w="869" w:type="pct"/>
            <w:vMerge/>
          </w:tcPr>
          <w:p w:rsidR="00123279" w:rsidRPr="00DE59CA" w:rsidRDefault="00123279" w:rsidP="00DE59CA">
            <w:pPr>
              <w:spacing w:after="0"/>
              <w:rPr>
                <w:rFonts w:ascii="Times New Roman" w:hAnsi="Times New Roman"/>
                <w:b/>
                <w:bCs/>
                <w:sz w:val="24"/>
                <w:szCs w:val="24"/>
              </w:rPr>
            </w:pPr>
          </w:p>
        </w:tc>
        <w:tc>
          <w:tcPr>
            <w:tcW w:w="1515" w:type="pct"/>
          </w:tcPr>
          <w:p w:rsidR="00123279" w:rsidRPr="00DE59CA" w:rsidRDefault="00123279" w:rsidP="00DE59CA">
            <w:pPr>
              <w:autoSpaceDE w:val="0"/>
              <w:autoSpaceDN w:val="0"/>
              <w:adjustRightInd w:val="0"/>
              <w:spacing w:after="0"/>
              <w:rPr>
                <w:rFonts w:ascii="Times New Roman" w:hAnsi="Times New Roman"/>
                <w:sz w:val="24"/>
                <w:szCs w:val="24"/>
              </w:rPr>
            </w:pPr>
            <w:r w:rsidRPr="00DE59CA">
              <w:rPr>
                <w:rFonts w:ascii="Times New Roman" w:hAnsi="Times New Roman"/>
                <w:sz w:val="24"/>
                <w:szCs w:val="24"/>
              </w:rPr>
              <w:t>2. Нормативные документы по стандартизации и виды стандартов.</w:t>
            </w:r>
          </w:p>
        </w:tc>
        <w:tc>
          <w:tcPr>
            <w:tcW w:w="777" w:type="pct"/>
            <w:vMerge/>
            <w:vAlign w:val="center"/>
          </w:tcPr>
          <w:p w:rsidR="00123279" w:rsidRPr="00DE59CA" w:rsidRDefault="00123279" w:rsidP="00DE59CA">
            <w:pPr>
              <w:suppressAutoHyphens/>
              <w:spacing w:after="0"/>
              <w:jc w:val="center"/>
              <w:rPr>
                <w:rFonts w:ascii="Times New Roman" w:hAnsi="Times New Roman"/>
                <w:bCs/>
                <w:iCs/>
                <w:sz w:val="24"/>
                <w:szCs w:val="24"/>
              </w:rPr>
            </w:pPr>
          </w:p>
        </w:tc>
        <w:tc>
          <w:tcPr>
            <w:tcW w:w="1005" w:type="pct"/>
            <w:vMerge/>
          </w:tcPr>
          <w:p w:rsidR="00123279" w:rsidRPr="00DE59CA" w:rsidRDefault="00123279" w:rsidP="00DE59CA">
            <w:pPr>
              <w:spacing w:after="0"/>
              <w:rPr>
                <w:rFonts w:ascii="Times New Roman" w:hAnsi="Times New Roman"/>
                <w:b/>
                <w:bCs/>
                <w:sz w:val="24"/>
                <w:szCs w:val="24"/>
              </w:rPr>
            </w:pPr>
          </w:p>
        </w:tc>
        <w:tc>
          <w:tcPr>
            <w:tcW w:w="445" w:type="pct"/>
            <w:vMerge/>
          </w:tcPr>
          <w:p w:rsidR="00123279" w:rsidRPr="00DE59CA" w:rsidRDefault="00123279" w:rsidP="00DE59CA">
            <w:pPr>
              <w:spacing w:after="0"/>
              <w:rPr>
                <w:rFonts w:ascii="Times New Roman" w:hAnsi="Times New Roman"/>
                <w:b/>
                <w:bCs/>
                <w:sz w:val="24"/>
                <w:szCs w:val="24"/>
              </w:rPr>
            </w:pPr>
          </w:p>
        </w:tc>
        <w:tc>
          <w:tcPr>
            <w:tcW w:w="389" w:type="pct"/>
            <w:vMerge/>
          </w:tcPr>
          <w:p w:rsidR="00123279" w:rsidRPr="00DE59CA" w:rsidRDefault="00123279" w:rsidP="00DE59CA">
            <w:pPr>
              <w:spacing w:after="0"/>
              <w:rPr>
                <w:rFonts w:ascii="Times New Roman" w:hAnsi="Times New Roman"/>
                <w:b/>
                <w:bCs/>
                <w:sz w:val="24"/>
                <w:szCs w:val="24"/>
              </w:rPr>
            </w:pPr>
          </w:p>
        </w:tc>
      </w:tr>
      <w:tr w:rsidR="00123279" w:rsidRPr="00DE59CA" w:rsidTr="00385B33">
        <w:trPr>
          <w:trHeight w:val="20"/>
        </w:trPr>
        <w:tc>
          <w:tcPr>
            <w:tcW w:w="869" w:type="pct"/>
            <w:vMerge/>
          </w:tcPr>
          <w:p w:rsidR="00123279" w:rsidRPr="00DE59CA" w:rsidRDefault="00123279" w:rsidP="00DE59CA">
            <w:pPr>
              <w:spacing w:after="0"/>
              <w:rPr>
                <w:rFonts w:ascii="Times New Roman" w:hAnsi="Times New Roman"/>
                <w:b/>
                <w:bCs/>
                <w:sz w:val="24"/>
                <w:szCs w:val="24"/>
              </w:rPr>
            </w:pPr>
          </w:p>
        </w:tc>
        <w:tc>
          <w:tcPr>
            <w:tcW w:w="1515" w:type="pct"/>
          </w:tcPr>
          <w:p w:rsidR="00123279" w:rsidRPr="00DE59CA" w:rsidRDefault="00123279" w:rsidP="00DE59CA">
            <w:pPr>
              <w:autoSpaceDE w:val="0"/>
              <w:autoSpaceDN w:val="0"/>
              <w:adjustRightInd w:val="0"/>
              <w:spacing w:after="0"/>
              <w:rPr>
                <w:rFonts w:ascii="Times New Roman" w:hAnsi="Times New Roman"/>
                <w:sz w:val="24"/>
                <w:szCs w:val="24"/>
              </w:rPr>
            </w:pPr>
            <w:r w:rsidRPr="00DE59CA">
              <w:rPr>
                <w:rFonts w:ascii="Times New Roman" w:hAnsi="Times New Roman"/>
                <w:sz w:val="24"/>
                <w:szCs w:val="24"/>
              </w:rPr>
              <w:t>3. Метрологическая экспертиза и метрологический контроль конструкторской и технологической документации. Система технических измерений и средств измерения.</w:t>
            </w:r>
          </w:p>
        </w:tc>
        <w:tc>
          <w:tcPr>
            <w:tcW w:w="777" w:type="pct"/>
            <w:vMerge/>
            <w:vAlign w:val="center"/>
          </w:tcPr>
          <w:p w:rsidR="00123279" w:rsidRPr="00DE59CA" w:rsidRDefault="00123279" w:rsidP="00DE59CA">
            <w:pPr>
              <w:suppressAutoHyphens/>
              <w:spacing w:after="0"/>
              <w:jc w:val="center"/>
              <w:rPr>
                <w:rFonts w:ascii="Times New Roman" w:hAnsi="Times New Roman"/>
                <w:bCs/>
                <w:iCs/>
                <w:sz w:val="24"/>
                <w:szCs w:val="24"/>
              </w:rPr>
            </w:pPr>
          </w:p>
        </w:tc>
        <w:tc>
          <w:tcPr>
            <w:tcW w:w="1005" w:type="pct"/>
            <w:vMerge/>
          </w:tcPr>
          <w:p w:rsidR="00123279" w:rsidRPr="00DE59CA" w:rsidRDefault="00123279" w:rsidP="00DE59CA">
            <w:pPr>
              <w:spacing w:after="0"/>
              <w:rPr>
                <w:rFonts w:ascii="Times New Roman" w:hAnsi="Times New Roman"/>
                <w:b/>
                <w:bCs/>
                <w:sz w:val="24"/>
                <w:szCs w:val="24"/>
              </w:rPr>
            </w:pPr>
          </w:p>
        </w:tc>
        <w:tc>
          <w:tcPr>
            <w:tcW w:w="445" w:type="pct"/>
            <w:vMerge/>
          </w:tcPr>
          <w:p w:rsidR="00123279" w:rsidRPr="00DE59CA" w:rsidRDefault="00123279" w:rsidP="00DE59CA">
            <w:pPr>
              <w:spacing w:after="0"/>
              <w:rPr>
                <w:rFonts w:ascii="Times New Roman" w:hAnsi="Times New Roman"/>
                <w:b/>
                <w:bCs/>
                <w:sz w:val="24"/>
                <w:szCs w:val="24"/>
              </w:rPr>
            </w:pPr>
          </w:p>
        </w:tc>
        <w:tc>
          <w:tcPr>
            <w:tcW w:w="389" w:type="pct"/>
            <w:vMerge/>
          </w:tcPr>
          <w:p w:rsidR="00123279" w:rsidRPr="00DE59CA" w:rsidRDefault="00123279" w:rsidP="00DE59CA">
            <w:pPr>
              <w:spacing w:after="0"/>
              <w:rPr>
                <w:rFonts w:ascii="Times New Roman" w:hAnsi="Times New Roman"/>
                <w:b/>
                <w:bCs/>
                <w:sz w:val="24"/>
                <w:szCs w:val="24"/>
              </w:rPr>
            </w:pPr>
          </w:p>
        </w:tc>
      </w:tr>
      <w:tr w:rsidR="00123279" w:rsidRPr="00DE59CA" w:rsidTr="00385B33">
        <w:trPr>
          <w:trHeight w:val="478"/>
        </w:trPr>
        <w:tc>
          <w:tcPr>
            <w:tcW w:w="869" w:type="pct"/>
            <w:vMerge/>
          </w:tcPr>
          <w:p w:rsidR="00123279" w:rsidRPr="00DE59CA" w:rsidRDefault="00123279" w:rsidP="00DE59CA">
            <w:pPr>
              <w:spacing w:after="0"/>
              <w:rPr>
                <w:rFonts w:ascii="Times New Roman" w:hAnsi="Times New Roman"/>
                <w:b/>
                <w:bCs/>
                <w:sz w:val="24"/>
                <w:szCs w:val="24"/>
              </w:rPr>
            </w:pPr>
          </w:p>
        </w:tc>
        <w:tc>
          <w:tcPr>
            <w:tcW w:w="1515" w:type="pct"/>
          </w:tcPr>
          <w:p w:rsidR="00123279" w:rsidRPr="00DE59CA" w:rsidRDefault="00123279" w:rsidP="00DE59CA">
            <w:pPr>
              <w:autoSpaceDE w:val="0"/>
              <w:autoSpaceDN w:val="0"/>
              <w:adjustRightInd w:val="0"/>
              <w:spacing w:after="0"/>
              <w:rPr>
                <w:rFonts w:ascii="Times New Roman" w:hAnsi="Times New Roman"/>
                <w:sz w:val="24"/>
                <w:szCs w:val="24"/>
              </w:rPr>
            </w:pPr>
            <w:r w:rsidRPr="00DE59CA">
              <w:rPr>
                <w:rFonts w:ascii="Times New Roman" w:hAnsi="Times New Roman"/>
                <w:sz w:val="24"/>
                <w:szCs w:val="24"/>
              </w:rPr>
              <w:t>4. Международная организация по стандартизации (ИСО)</w:t>
            </w:r>
          </w:p>
        </w:tc>
        <w:tc>
          <w:tcPr>
            <w:tcW w:w="777" w:type="pct"/>
            <w:vMerge/>
            <w:vAlign w:val="center"/>
          </w:tcPr>
          <w:p w:rsidR="00123279" w:rsidRPr="00DE59CA" w:rsidRDefault="00123279" w:rsidP="00DE59CA">
            <w:pPr>
              <w:suppressAutoHyphens/>
              <w:spacing w:after="0"/>
              <w:jc w:val="both"/>
              <w:rPr>
                <w:rFonts w:ascii="Times New Roman" w:hAnsi="Times New Roman"/>
                <w:bCs/>
                <w:iCs/>
                <w:sz w:val="24"/>
                <w:szCs w:val="24"/>
              </w:rPr>
            </w:pPr>
          </w:p>
        </w:tc>
        <w:tc>
          <w:tcPr>
            <w:tcW w:w="1005" w:type="pct"/>
            <w:vMerge/>
          </w:tcPr>
          <w:p w:rsidR="00123279" w:rsidRPr="00DE59CA" w:rsidRDefault="00123279" w:rsidP="00DE59CA">
            <w:pPr>
              <w:spacing w:after="0"/>
              <w:rPr>
                <w:rFonts w:ascii="Times New Roman" w:hAnsi="Times New Roman"/>
                <w:b/>
                <w:bCs/>
                <w:sz w:val="24"/>
                <w:szCs w:val="24"/>
              </w:rPr>
            </w:pPr>
          </w:p>
        </w:tc>
        <w:tc>
          <w:tcPr>
            <w:tcW w:w="445" w:type="pct"/>
            <w:vMerge/>
          </w:tcPr>
          <w:p w:rsidR="00123279" w:rsidRPr="00DE59CA" w:rsidRDefault="00123279" w:rsidP="00DE59CA">
            <w:pPr>
              <w:spacing w:after="0"/>
              <w:rPr>
                <w:rFonts w:ascii="Times New Roman" w:hAnsi="Times New Roman"/>
                <w:b/>
                <w:bCs/>
                <w:sz w:val="24"/>
                <w:szCs w:val="24"/>
              </w:rPr>
            </w:pPr>
          </w:p>
        </w:tc>
        <w:tc>
          <w:tcPr>
            <w:tcW w:w="389" w:type="pct"/>
            <w:vMerge/>
          </w:tcPr>
          <w:p w:rsidR="00123279" w:rsidRPr="00DE59CA" w:rsidRDefault="00123279" w:rsidP="00DE59CA">
            <w:pPr>
              <w:spacing w:after="0"/>
              <w:rPr>
                <w:rFonts w:ascii="Times New Roman" w:hAnsi="Times New Roman"/>
                <w:b/>
                <w:bCs/>
                <w:sz w:val="24"/>
                <w:szCs w:val="24"/>
              </w:rPr>
            </w:pPr>
          </w:p>
        </w:tc>
      </w:tr>
      <w:tr w:rsidR="00123279" w:rsidRPr="00DE59CA" w:rsidTr="00385B33">
        <w:trPr>
          <w:trHeight w:val="357"/>
        </w:trPr>
        <w:tc>
          <w:tcPr>
            <w:tcW w:w="869" w:type="pct"/>
            <w:vMerge w:val="restart"/>
          </w:tcPr>
          <w:p w:rsidR="00123279" w:rsidRPr="00DE59CA" w:rsidRDefault="00123279" w:rsidP="00DE59CA">
            <w:pPr>
              <w:autoSpaceDE w:val="0"/>
              <w:autoSpaceDN w:val="0"/>
              <w:adjustRightInd w:val="0"/>
              <w:spacing w:after="0"/>
              <w:rPr>
                <w:rFonts w:ascii="Times New Roman" w:hAnsi="Times New Roman"/>
                <w:b/>
                <w:sz w:val="24"/>
                <w:szCs w:val="24"/>
              </w:rPr>
            </w:pPr>
            <w:r w:rsidRPr="00DE59CA">
              <w:rPr>
                <w:rFonts w:ascii="Times New Roman" w:hAnsi="Times New Roman"/>
                <w:b/>
                <w:bCs/>
                <w:sz w:val="24"/>
                <w:szCs w:val="24"/>
              </w:rPr>
              <w:lastRenderedPageBreak/>
              <w:t xml:space="preserve">Тема 1.2. </w:t>
            </w:r>
            <w:r w:rsidRPr="00DE59CA">
              <w:rPr>
                <w:rFonts w:ascii="Times New Roman" w:hAnsi="Times New Roman"/>
                <w:b/>
                <w:sz w:val="24"/>
                <w:szCs w:val="24"/>
              </w:rPr>
              <w:t xml:space="preserve">Организация работ по стандартизации </w:t>
            </w:r>
            <w:proofErr w:type="gramStart"/>
            <w:r w:rsidRPr="00DE59CA">
              <w:rPr>
                <w:rFonts w:ascii="Times New Roman" w:hAnsi="Times New Roman"/>
                <w:b/>
                <w:sz w:val="24"/>
                <w:szCs w:val="24"/>
              </w:rPr>
              <w:t>в</w:t>
            </w:r>
            <w:proofErr w:type="gramEnd"/>
          </w:p>
          <w:p w:rsidR="00123279" w:rsidRPr="00DE59CA" w:rsidRDefault="00123279" w:rsidP="00DE59CA">
            <w:pPr>
              <w:autoSpaceDE w:val="0"/>
              <w:autoSpaceDN w:val="0"/>
              <w:adjustRightInd w:val="0"/>
              <w:spacing w:after="0"/>
              <w:rPr>
                <w:rFonts w:ascii="Times New Roman" w:hAnsi="Times New Roman"/>
                <w:b/>
                <w:sz w:val="24"/>
                <w:szCs w:val="24"/>
              </w:rPr>
            </w:pPr>
            <w:r w:rsidRPr="00DE59CA">
              <w:rPr>
                <w:rFonts w:ascii="Times New Roman" w:hAnsi="Times New Roman"/>
                <w:b/>
                <w:sz w:val="24"/>
                <w:szCs w:val="24"/>
              </w:rPr>
              <w:t>Российской Федерации</w:t>
            </w:r>
          </w:p>
          <w:p w:rsidR="00123279" w:rsidRPr="00DE59CA" w:rsidRDefault="00123279" w:rsidP="00DE59CA">
            <w:pPr>
              <w:spacing w:after="0"/>
              <w:rPr>
                <w:rFonts w:ascii="Times New Roman" w:hAnsi="Times New Roman"/>
                <w:b/>
                <w:bCs/>
                <w:sz w:val="24"/>
                <w:szCs w:val="24"/>
              </w:rPr>
            </w:pPr>
          </w:p>
        </w:tc>
        <w:tc>
          <w:tcPr>
            <w:tcW w:w="1515" w:type="pct"/>
          </w:tcPr>
          <w:p w:rsidR="00123279" w:rsidRPr="00DE59CA" w:rsidRDefault="00123279" w:rsidP="00DE59CA">
            <w:pPr>
              <w:spacing w:after="0"/>
              <w:rPr>
                <w:rFonts w:ascii="Times New Roman" w:hAnsi="Times New Roman"/>
                <w:b/>
                <w:bCs/>
                <w:sz w:val="24"/>
                <w:szCs w:val="24"/>
              </w:rPr>
            </w:pPr>
            <w:r w:rsidRPr="00DE59CA">
              <w:rPr>
                <w:rFonts w:ascii="Times New Roman" w:hAnsi="Times New Roman"/>
                <w:b/>
                <w:sz w:val="24"/>
                <w:szCs w:val="24"/>
              </w:rPr>
              <w:t>Дидактические единицы, содержание</w:t>
            </w:r>
          </w:p>
        </w:tc>
        <w:tc>
          <w:tcPr>
            <w:tcW w:w="777" w:type="pct"/>
            <w:vAlign w:val="center"/>
          </w:tcPr>
          <w:p w:rsidR="00123279" w:rsidRPr="00DE59CA" w:rsidRDefault="00123279" w:rsidP="00DE59CA">
            <w:pPr>
              <w:spacing w:after="0"/>
              <w:jc w:val="center"/>
              <w:rPr>
                <w:rFonts w:ascii="Times New Roman" w:hAnsi="Times New Roman"/>
                <w:b/>
                <w:sz w:val="24"/>
                <w:szCs w:val="24"/>
              </w:rPr>
            </w:pPr>
          </w:p>
        </w:tc>
        <w:tc>
          <w:tcPr>
            <w:tcW w:w="1005" w:type="pct"/>
            <w:vMerge w:val="restart"/>
          </w:tcPr>
          <w:p w:rsidR="00123279" w:rsidRPr="00DE59CA" w:rsidRDefault="00123279" w:rsidP="00DE59CA">
            <w:pPr>
              <w:spacing w:after="0"/>
              <w:rPr>
                <w:rFonts w:ascii="Times New Roman" w:hAnsi="Times New Roman"/>
                <w:b/>
                <w:sz w:val="24"/>
                <w:szCs w:val="24"/>
              </w:rPr>
            </w:pPr>
            <w:r w:rsidRPr="00DE59CA">
              <w:rPr>
                <w:rFonts w:ascii="Times New Roman" w:hAnsi="Times New Roman"/>
                <w:b/>
                <w:sz w:val="24"/>
                <w:szCs w:val="24"/>
              </w:rPr>
              <w:t>***</w:t>
            </w:r>
          </w:p>
        </w:tc>
        <w:tc>
          <w:tcPr>
            <w:tcW w:w="445" w:type="pct"/>
          </w:tcPr>
          <w:p w:rsidR="00123279" w:rsidRPr="00DE59CA" w:rsidRDefault="00123279" w:rsidP="00DE59CA">
            <w:pPr>
              <w:spacing w:after="0"/>
              <w:rPr>
                <w:rFonts w:ascii="Times New Roman" w:hAnsi="Times New Roman"/>
                <w:b/>
                <w:sz w:val="24"/>
                <w:szCs w:val="24"/>
              </w:rPr>
            </w:pPr>
          </w:p>
        </w:tc>
        <w:tc>
          <w:tcPr>
            <w:tcW w:w="389" w:type="pct"/>
          </w:tcPr>
          <w:p w:rsidR="00123279" w:rsidRPr="00DE59CA" w:rsidRDefault="00123279" w:rsidP="00DE59CA">
            <w:pPr>
              <w:spacing w:after="0"/>
              <w:rPr>
                <w:rFonts w:ascii="Times New Roman" w:hAnsi="Times New Roman"/>
                <w:b/>
                <w:sz w:val="24"/>
                <w:szCs w:val="24"/>
              </w:rPr>
            </w:pPr>
          </w:p>
        </w:tc>
      </w:tr>
      <w:tr w:rsidR="00123279" w:rsidRPr="00DE59CA" w:rsidTr="00385B33">
        <w:trPr>
          <w:trHeight w:val="276"/>
        </w:trPr>
        <w:tc>
          <w:tcPr>
            <w:tcW w:w="869" w:type="pct"/>
            <w:vMerge/>
          </w:tcPr>
          <w:p w:rsidR="00123279" w:rsidRPr="00DE59CA" w:rsidRDefault="00123279" w:rsidP="00DE59CA">
            <w:pPr>
              <w:spacing w:after="0"/>
              <w:rPr>
                <w:rFonts w:ascii="Times New Roman" w:hAnsi="Times New Roman"/>
                <w:b/>
                <w:bCs/>
                <w:sz w:val="24"/>
                <w:szCs w:val="24"/>
              </w:rPr>
            </w:pPr>
          </w:p>
        </w:tc>
        <w:tc>
          <w:tcPr>
            <w:tcW w:w="1515" w:type="pct"/>
          </w:tcPr>
          <w:p w:rsidR="00123279" w:rsidRPr="00DE59CA" w:rsidRDefault="00123279" w:rsidP="00DE59CA">
            <w:pPr>
              <w:autoSpaceDE w:val="0"/>
              <w:autoSpaceDN w:val="0"/>
              <w:adjustRightInd w:val="0"/>
              <w:spacing w:after="0"/>
              <w:rPr>
                <w:rFonts w:ascii="Times New Roman" w:hAnsi="Times New Roman"/>
                <w:sz w:val="24"/>
                <w:szCs w:val="24"/>
              </w:rPr>
            </w:pPr>
            <w:r w:rsidRPr="00DE59CA">
              <w:rPr>
                <w:rFonts w:ascii="Times New Roman" w:hAnsi="Times New Roman"/>
                <w:bCs/>
                <w:sz w:val="24"/>
                <w:szCs w:val="24"/>
              </w:rPr>
              <w:t>1.</w:t>
            </w:r>
            <w:r w:rsidRPr="00DE59CA">
              <w:rPr>
                <w:rFonts w:ascii="Times New Roman" w:hAnsi="Times New Roman"/>
                <w:sz w:val="24"/>
                <w:szCs w:val="24"/>
              </w:rPr>
              <w:t xml:space="preserve"> Порядок разработки стандартов. Государственный контроль и надзор за соблюдением обязательных требований стандартов.</w:t>
            </w:r>
          </w:p>
        </w:tc>
        <w:tc>
          <w:tcPr>
            <w:tcW w:w="777" w:type="pct"/>
            <w:vMerge w:val="restart"/>
            <w:vAlign w:val="center"/>
          </w:tcPr>
          <w:p w:rsidR="00123279" w:rsidRPr="00DE59CA" w:rsidRDefault="00123279" w:rsidP="00DE59CA">
            <w:pPr>
              <w:spacing w:after="0"/>
              <w:jc w:val="center"/>
              <w:rPr>
                <w:rFonts w:ascii="Times New Roman" w:hAnsi="Times New Roman"/>
                <w:bCs/>
                <w:sz w:val="24"/>
                <w:szCs w:val="24"/>
              </w:rPr>
            </w:pPr>
          </w:p>
        </w:tc>
        <w:tc>
          <w:tcPr>
            <w:tcW w:w="1005" w:type="pct"/>
            <w:vMerge/>
          </w:tcPr>
          <w:p w:rsidR="00123279" w:rsidRPr="00DE59CA" w:rsidRDefault="00123279" w:rsidP="00DE59CA">
            <w:pPr>
              <w:spacing w:after="0"/>
              <w:rPr>
                <w:rFonts w:ascii="Times New Roman" w:hAnsi="Times New Roman"/>
                <w:b/>
                <w:bCs/>
                <w:sz w:val="24"/>
                <w:szCs w:val="24"/>
              </w:rPr>
            </w:pPr>
          </w:p>
        </w:tc>
        <w:tc>
          <w:tcPr>
            <w:tcW w:w="445" w:type="pct"/>
          </w:tcPr>
          <w:p w:rsidR="00123279" w:rsidRPr="00DE59CA" w:rsidRDefault="00123279" w:rsidP="00DE59CA">
            <w:pPr>
              <w:spacing w:after="0"/>
              <w:rPr>
                <w:rFonts w:ascii="Times New Roman" w:hAnsi="Times New Roman"/>
                <w:b/>
                <w:bCs/>
                <w:sz w:val="24"/>
                <w:szCs w:val="24"/>
              </w:rPr>
            </w:pPr>
          </w:p>
        </w:tc>
        <w:tc>
          <w:tcPr>
            <w:tcW w:w="389" w:type="pct"/>
          </w:tcPr>
          <w:p w:rsidR="00123279" w:rsidRPr="00DE59CA" w:rsidRDefault="00123279" w:rsidP="00DE59CA">
            <w:pPr>
              <w:spacing w:after="0"/>
              <w:rPr>
                <w:rFonts w:ascii="Times New Roman" w:hAnsi="Times New Roman"/>
                <w:b/>
                <w:bCs/>
                <w:sz w:val="24"/>
                <w:szCs w:val="24"/>
              </w:rPr>
            </w:pPr>
          </w:p>
        </w:tc>
      </w:tr>
      <w:tr w:rsidR="00123279" w:rsidRPr="00DE59CA" w:rsidTr="00385B33">
        <w:trPr>
          <w:trHeight w:val="936"/>
        </w:trPr>
        <w:tc>
          <w:tcPr>
            <w:tcW w:w="869" w:type="pct"/>
            <w:vMerge/>
          </w:tcPr>
          <w:p w:rsidR="00123279" w:rsidRPr="00DE59CA" w:rsidRDefault="00123279" w:rsidP="00DE59CA">
            <w:pPr>
              <w:spacing w:after="0"/>
              <w:rPr>
                <w:rFonts w:ascii="Times New Roman" w:hAnsi="Times New Roman"/>
                <w:b/>
                <w:bCs/>
                <w:sz w:val="24"/>
                <w:szCs w:val="24"/>
              </w:rPr>
            </w:pPr>
          </w:p>
        </w:tc>
        <w:tc>
          <w:tcPr>
            <w:tcW w:w="1515" w:type="pct"/>
          </w:tcPr>
          <w:p w:rsidR="00123279" w:rsidRPr="00DE59CA" w:rsidRDefault="00123279" w:rsidP="00DE59CA">
            <w:pPr>
              <w:autoSpaceDE w:val="0"/>
              <w:autoSpaceDN w:val="0"/>
              <w:adjustRightInd w:val="0"/>
              <w:spacing w:after="0"/>
              <w:rPr>
                <w:rFonts w:ascii="Times New Roman" w:hAnsi="Times New Roman"/>
                <w:sz w:val="24"/>
                <w:szCs w:val="24"/>
              </w:rPr>
            </w:pPr>
            <w:r w:rsidRPr="00DE59CA">
              <w:rPr>
                <w:rFonts w:ascii="Times New Roman" w:hAnsi="Times New Roman"/>
                <w:bCs/>
                <w:sz w:val="24"/>
                <w:szCs w:val="24"/>
              </w:rPr>
              <w:t xml:space="preserve">2. </w:t>
            </w:r>
            <w:r w:rsidRPr="00DE59CA">
              <w:rPr>
                <w:rFonts w:ascii="Times New Roman" w:hAnsi="Times New Roman"/>
                <w:sz w:val="24"/>
                <w:szCs w:val="24"/>
              </w:rPr>
              <w:t>Единая система конструкторской документации (ЕСКД) Виды и комплектность конструкторской документации. Текстовые и графические документы, общие требования к их выполнению. Схемы.</w:t>
            </w:r>
          </w:p>
        </w:tc>
        <w:tc>
          <w:tcPr>
            <w:tcW w:w="777" w:type="pct"/>
            <w:vMerge/>
            <w:vAlign w:val="center"/>
          </w:tcPr>
          <w:p w:rsidR="00123279" w:rsidRPr="00DE59CA" w:rsidRDefault="00123279" w:rsidP="00DE59CA">
            <w:pPr>
              <w:spacing w:after="0"/>
              <w:rPr>
                <w:rFonts w:ascii="Times New Roman" w:hAnsi="Times New Roman"/>
                <w:b/>
                <w:bCs/>
                <w:sz w:val="24"/>
                <w:szCs w:val="24"/>
              </w:rPr>
            </w:pPr>
          </w:p>
        </w:tc>
        <w:tc>
          <w:tcPr>
            <w:tcW w:w="1005" w:type="pct"/>
            <w:vMerge/>
          </w:tcPr>
          <w:p w:rsidR="00123279" w:rsidRPr="00DE59CA" w:rsidRDefault="00123279" w:rsidP="00DE59CA">
            <w:pPr>
              <w:spacing w:after="0"/>
              <w:rPr>
                <w:rFonts w:ascii="Times New Roman" w:hAnsi="Times New Roman"/>
                <w:b/>
                <w:bCs/>
                <w:sz w:val="24"/>
                <w:szCs w:val="24"/>
              </w:rPr>
            </w:pPr>
          </w:p>
        </w:tc>
        <w:tc>
          <w:tcPr>
            <w:tcW w:w="445" w:type="pct"/>
          </w:tcPr>
          <w:p w:rsidR="00123279" w:rsidRPr="00DE59CA" w:rsidRDefault="00123279" w:rsidP="00DE59CA">
            <w:pPr>
              <w:spacing w:after="0"/>
              <w:rPr>
                <w:rFonts w:ascii="Times New Roman" w:hAnsi="Times New Roman"/>
                <w:b/>
                <w:bCs/>
                <w:sz w:val="24"/>
                <w:szCs w:val="24"/>
              </w:rPr>
            </w:pPr>
          </w:p>
        </w:tc>
        <w:tc>
          <w:tcPr>
            <w:tcW w:w="389" w:type="pct"/>
          </w:tcPr>
          <w:p w:rsidR="00123279" w:rsidRPr="00DE59CA" w:rsidRDefault="00123279" w:rsidP="00DE59CA">
            <w:pPr>
              <w:spacing w:after="0"/>
              <w:rPr>
                <w:rFonts w:ascii="Times New Roman" w:hAnsi="Times New Roman"/>
                <w:b/>
                <w:bCs/>
                <w:sz w:val="24"/>
                <w:szCs w:val="24"/>
              </w:rPr>
            </w:pPr>
          </w:p>
        </w:tc>
      </w:tr>
      <w:tr w:rsidR="00123279" w:rsidRPr="00DE59CA" w:rsidTr="00385B33">
        <w:trPr>
          <w:trHeight w:val="20"/>
        </w:trPr>
        <w:tc>
          <w:tcPr>
            <w:tcW w:w="869" w:type="pct"/>
            <w:vMerge/>
          </w:tcPr>
          <w:p w:rsidR="00123279" w:rsidRPr="00DE59CA" w:rsidRDefault="00123279" w:rsidP="00DE59CA">
            <w:pPr>
              <w:spacing w:after="0"/>
              <w:rPr>
                <w:rFonts w:ascii="Times New Roman" w:hAnsi="Times New Roman"/>
                <w:b/>
                <w:bCs/>
                <w:sz w:val="24"/>
                <w:szCs w:val="24"/>
              </w:rPr>
            </w:pPr>
          </w:p>
        </w:tc>
        <w:tc>
          <w:tcPr>
            <w:tcW w:w="1515" w:type="pct"/>
          </w:tcPr>
          <w:p w:rsidR="00123279" w:rsidRPr="00DE59CA" w:rsidRDefault="00123279" w:rsidP="00DE59CA">
            <w:pPr>
              <w:spacing w:after="0"/>
              <w:rPr>
                <w:rFonts w:ascii="Times New Roman" w:hAnsi="Times New Roman"/>
                <w:b/>
                <w:sz w:val="24"/>
                <w:szCs w:val="24"/>
              </w:rPr>
            </w:pPr>
            <w:r w:rsidRPr="00DE59CA">
              <w:rPr>
                <w:rFonts w:ascii="Times New Roman" w:hAnsi="Times New Roman"/>
                <w:b/>
                <w:bCs/>
                <w:sz w:val="24"/>
                <w:szCs w:val="24"/>
              </w:rPr>
              <w:t>В том числе практических и лабораторных занятий</w:t>
            </w:r>
          </w:p>
        </w:tc>
        <w:tc>
          <w:tcPr>
            <w:tcW w:w="777" w:type="pct"/>
            <w:vAlign w:val="center"/>
          </w:tcPr>
          <w:p w:rsidR="00123279" w:rsidRPr="00DE59CA" w:rsidRDefault="00123279" w:rsidP="00DE59CA">
            <w:pPr>
              <w:spacing w:after="0"/>
              <w:jc w:val="center"/>
              <w:rPr>
                <w:rFonts w:ascii="Times New Roman" w:hAnsi="Times New Roman"/>
                <w:b/>
                <w:bCs/>
                <w:sz w:val="24"/>
                <w:szCs w:val="24"/>
              </w:rPr>
            </w:pPr>
            <w:r w:rsidRPr="00DE59CA">
              <w:rPr>
                <w:rFonts w:ascii="Times New Roman" w:hAnsi="Times New Roman"/>
                <w:b/>
                <w:bCs/>
                <w:sz w:val="24"/>
                <w:szCs w:val="24"/>
              </w:rPr>
              <w:t>2</w:t>
            </w:r>
          </w:p>
        </w:tc>
        <w:tc>
          <w:tcPr>
            <w:tcW w:w="1005" w:type="pct"/>
            <w:vMerge/>
          </w:tcPr>
          <w:p w:rsidR="00123279" w:rsidRPr="00DE59CA" w:rsidRDefault="00123279" w:rsidP="00DE59CA">
            <w:pPr>
              <w:spacing w:after="0"/>
              <w:rPr>
                <w:rFonts w:ascii="Times New Roman" w:hAnsi="Times New Roman"/>
                <w:b/>
                <w:bCs/>
                <w:sz w:val="24"/>
                <w:szCs w:val="24"/>
              </w:rPr>
            </w:pPr>
          </w:p>
        </w:tc>
        <w:tc>
          <w:tcPr>
            <w:tcW w:w="445" w:type="pct"/>
          </w:tcPr>
          <w:p w:rsidR="00123279" w:rsidRPr="00DE59CA" w:rsidRDefault="00123279" w:rsidP="00DE59CA">
            <w:pPr>
              <w:spacing w:after="0"/>
              <w:rPr>
                <w:rFonts w:ascii="Times New Roman" w:hAnsi="Times New Roman"/>
                <w:b/>
                <w:bCs/>
                <w:sz w:val="24"/>
                <w:szCs w:val="24"/>
              </w:rPr>
            </w:pPr>
          </w:p>
        </w:tc>
        <w:tc>
          <w:tcPr>
            <w:tcW w:w="389" w:type="pct"/>
          </w:tcPr>
          <w:p w:rsidR="00123279" w:rsidRPr="00DE59CA" w:rsidRDefault="00123279" w:rsidP="00DE59CA">
            <w:pPr>
              <w:spacing w:after="0"/>
              <w:rPr>
                <w:rFonts w:ascii="Times New Roman" w:hAnsi="Times New Roman"/>
                <w:b/>
                <w:bCs/>
                <w:sz w:val="24"/>
                <w:szCs w:val="24"/>
              </w:rPr>
            </w:pPr>
          </w:p>
        </w:tc>
      </w:tr>
      <w:tr w:rsidR="00123279" w:rsidRPr="00DE59CA" w:rsidTr="00385B33">
        <w:trPr>
          <w:trHeight w:val="20"/>
        </w:trPr>
        <w:tc>
          <w:tcPr>
            <w:tcW w:w="869" w:type="pct"/>
            <w:vMerge/>
          </w:tcPr>
          <w:p w:rsidR="00123279" w:rsidRPr="00DE59CA" w:rsidRDefault="00123279" w:rsidP="00DE59CA">
            <w:pPr>
              <w:spacing w:after="0"/>
              <w:rPr>
                <w:rFonts w:ascii="Times New Roman" w:hAnsi="Times New Roman"/>
                <w:b/>
                <w:bCs/>
                <w:sz w:val="24"/>
                <w:szCs w:val="24"/>
              </w:rPr>
            </w:pPr>
          </w:p>
        </w:tc>
        <w:tc>
          <w:tcPr>
            <w:tcW w:w="1515" w:type="pct"/>
          </w:tcPr>
          <w:p w:rsidR="00123279" w:rsidRPr="00DE59CA" w:rsidRDefault="00123279" w:rsidP="00DE59CA">
            <w:pPr>
              <w:autoSpaceDE w:val="0"/>
              <w:autoSpaceDN w:val="0"/>
              <w:adjustRightInd w:val="0"/>
              <w:spacing w:after="0"/>
              <w:rPr>
                <w:rFonts w:ascii="Times New Roman" w:hAnsi="Times New Roman"/>
                <w:sz w:val="24"/>
                <w:szCs w:val="24"/>
              </w:rPr>
            </w:pPr>
            <w:r w:rsidRPr="00DE59CA">
              <w:rPr>
                <w:rFonts w:ascii="Times New Roman" w:hAnsi="Times New Roman"/>
                <w:sz w:val="24"/>
                <w:szCs w:val="24"/>
              </w:rPr>
              <w:t>Практическое занятие 1.  Изучение общих требований к выполнению текстовых и графических документов. Работа со стандартами</w:t>
            </w:r>
          </w:p>
        </w:tc>
        <w:tc>
          <w:tcPr>
            <w:tcW w:w="777" w:type="pct"/>
            <w:vAlign w:val="center"/>
          </w:tcPr>
          <w:p w:rsidR="00123279" w:rsidRPr="00DE59CA" w:rsidRDefault="00123279" w:rsidP="00DE59CA">
            <w:pPr>
              <w:spacing w:after="0"/>
              <w:jc w:val="center"/>
              <w:rPr>
                <w:rFonts w:ascii="Times New Roman" w:hAnsi="Times New Roman"/>
                <w:bCs/>
                <w:sz w:val="24"/>
                <w:szCs w:val="24"/>
              </w:rPr>
            </w:pPr>
            <w:r w:rsidRPr="00DE59CA">
              <w:rPr>
                <w:rFonts w:ascii="Times New Roman" w:hAnsi="Times New Roman"/>
                <w:bCs/>
                <w:sz w:val="24"/>
                <w:szCs w:val="24"/>
              </w:rPr>
              <w:t>2</w:t>
            </w:r>
          </w:p>
        </w:tc>
        <w:tc>
          <w:tcPr>
            <w:tcW w:w="1005" w:type="pct"/>
            <w:vMerge/>
          </w:tcPr>
          <w:p w:rsidR="00123279" w:rsidRPr="00DE59CA" w:rsidRDefault="00123279" w:rsidP="00DE59CA">
            <w:pPr>
              <w:spacing w:after="0"/>
              <w:rPr>
                <w:rFonts w:ascii="Times New Roman" w:hAnsi="Times New Roman"/>
                <w:b/>
                <w:bCs/>
                <w:sz w:val="24"/>
                <w:szCs w:val="24"/>
              </w:rPr>
            </w:pPr>
          </w:p>
        </w:tc>
        <w:tc>
          <w:tcPr>
            <w:tcW w:w="445" w:type="pct"/>
          </w:tcPr>
          <w:p w:rsidR="00123279" w:rsidRPr="00DE59CA" w:rsidRDefault="00123279" w:rsidP="00DE59CA">
            <w:pPr>
              <w:spacing w:after="0"/>
              <w:rPr>
                <w:rFonts w:ascii="Times New Roman" w:hAnsi="Times New Roman"/>
                <w:b/>
                <w:bCs/>
                <w:sz w:val="24"/>
                <w:szCs w:val="24"/>
              </w:rPr>
            </w:pPr>
          </w:p>
        </w:tc>
        <w:tc>
          <w:tcPr>
            <w:tcW w:w="389" w:type="pct"/>
          </w:tcPr>
          <w:p w:rsidR="00123279" w:rsidRPr="00DE59CA" w:rsidRDefault="00123279" w:rsidP="00DE59CA">
            <w:pPr>
              <w:spacing w:after="0"/>
              <w:rPr>
                <w:rFonts w:ascii="Times New Roman" w:hAnsi="Times New Roman"/>
                <w:b/>
                <w:bCs/>
                <w:sz w:val="24"/>
                <w:szCs w:val="24"/>
              </w:rPr>
            </w:pPr>
          </w:p>
        </w:tc>
      </w:tr>
      <w:tr w:rsidR="00123279" w:rsidRPr="00DE59CA" w:rsidTr="00385B33">
        <w:trPr>
          <w:trHeight w:val="173"/>
        </w:trPr>
        <w:tc>
          <w:tcPr>
            <w:tcW w:w="2384" w:type="pct"/>
            <w:gridSpan w:val="2"/>
          </w:tcPr>
          <w:p w:rsidR="00123279" w:rsidRPr="00DE59CA" w:rsidRDefault="00123279" w:rsidP="00DE59CA">
            <w:pPr>
              <w:spacing w:after="0"/>
              <w:rPr>
                <w:rFonts w:ascii="Times New Roman" w:hAnsi="Times New Roman"/>
                <w:b/>
                <w:bCs/>
                <w:sz w:val="24"/>
                <w:szCs w:val="24"/>
              </w:rPr>
            </w:pPr>
            <w:r w:rsidRPr="00DE59CA">
              <w:rPr>
                <w:rFonts w:ascii="Times New Roman" w:hAnsi="Times New Roman"/>
                <w:b/>
                <w:bCs/>
                <w:sz w:val="24"/>
                <w:szCs w:val="24"/>
              </w:rPr>
              <w:t>Раздел 2. Система стандартизации в отрасли</w:t>
            </w:r>
          </w:p>
        </w:tc>
        <w:tc>
          <w:tcPr>
            <w:tcW w:w="777" w:type="pct"/>
            <w:vAlign w:val="center"/>
          </w:tcPr>
          <w:p w:rsidR="00123279" w:rsidRPr="00DE59CA" w:rsidRDefault="00753407" w:rsidP="00DE59CA">
            <w:pPr>
              <w:spacing w:after="0"/>
              <w:rPr>
                <w:rFonts w:ascii="Times New Roman" w:hAnsi="Times New Roman"/>
                <w:b/>
                <w:bCs/>
                <w:sz w:val="24"/>
                <w:szCs w:val="24"/>
              </w:rPr>
            </w:pPr>
            <w:r w:rsidRPr="00DE59CA">
              <w:rPr>
                <w:rFonts w:ascii="Times New Roman" w:hAnsi="Times New Roman"/>
                <w:b/>
                <w:bCs/>
                <w:sz w:val="24"/>
                <w:szCs w:val="24"/>
              </w:rPr>
              <w:t>20/10</w:t>
            </w:r>
          </w:p>
        </w:tc>
        <w:tc>
          <w:tcPr>
            <w:tcW w:w="1005" w:type="pct"/>
          </w:tcPr>
          <w:p w:rsidR="00123279" w:rsidRPr="00DE59CA" w:rsidRDefault="00123279" w:rsidP="00DE59CA">
            <w:pPr>
              <w:spacing w:after="0"/>
              <w:rPr>
                <w:rFonts w:ascii="Times New Roman" w:hAnsi="Times New Roman"/>
                <w:b/>
                <w:bCs/>
                <w:sz w:val="24"/>
                <w:szCs w:val="24"/>
              </w:rPr>
            </w:pPr>
          </w:p>
        </w:tc>
        <w:tc>
          <w:tcPr>
            <w:tcW w:w="445" w:type="pct"/>
          </w:tcPr>
          <w:p w:rsidR="00123279" w:rsidRPr="00DE59CA" w:rsidRDefault="00123279" w:rsidP="00DE59CA">
            <w:pPr>
              <w:spacing w:after="0"/>
              <w:rPr>
                <w:rFonts w:ascii="Times New Roman" w:hAnsi="Times New Roman"/>
                <w:b/>
                <w:bCs/>
                <w:sz w:val="24"/>
                <w:szCs w:val="24"/>
              </w:rPr>
            </w:pPr>
          </w:p>
        </w:tc>
        <w:tc>
          <w:tcPr>
            <w:tcW w:w="389" w:type="pct"/>
          </w:tcPr>
          <w:p w:rsidR="00123279" w:rsidRPr="00DE59CA" w:rsidRDefault="00123279" w:rsidP="00DE59CA">
            <w:pPr>
              <w:spacing w:after="0"/>
              <w:rPr>
                <w:rFonts w:ascii="Times New Roman" w:hAnsi="Times New Roman"/>
                <w:b/>
                <w:bCs/>
                <w:sz w:val="24"/>
                <w:szCs w:val="24"/>
              </w:rPr>
            </w:pPr>
          </w:p>
        </w:tc>
      </w:tr>
      <w:tr w:rsidR="00123279" w:rsidRPr="00DE59CA" w:rsidTr="00385B33">
        <w:trPr>
          <w:trHeight w:val="303"/>
        </w:trPr>
        <w:tc>
          <w:tcPr>
            <w:tcW w:w="869" w:type="pct"/>
            <w:vMerge w:val="restart"/>
          </w:tcPr>
          <w:p w:rsidR="00123279" w:rsidRPr="00DE59CA" w:rsidRDefault="00123279" w:rsidP="00DE59CA">
            <w:pPr>
              <w:autoSpaceDE w:val="0"/>
              <w:autoSpaceDN w:val="0"/>
              <w:adjustRightInd w:val="0"/>
              <w:spacing w:after="0"/>
              <w:rPr>
                <w:rFonts w:ascii="Times New Roman" w:hAnsi="Times New Roman"/>
                <w:b/>
                <w:sz w:val="24"/>
                <w:szCs w:val="24"/>
              </w:rPr>
            </w:pPr>
            <w:r w:rsidRPr="00DE59CA">
              <w:rPr>
                <w:rFonts w:ascii="Times New Roman" w:hAnsi="Times New Roman"/>
                <w:b/>
                <w:sz w:val="24"/>
                <w:szCs w:val="24"/>
              </w:rPr>
              <w:t>Тема 2.1.</w:t>
            </w:r>
          </w:p>
          <w:p w:rsidR="00123279" w:rsidRPr="00DE59CA" w:rsidRDefault="00123279" w:rsidP="00DE59CA">
            <w:pPr>
              <w:spacing w:after="0"/>
              <w:rPr>
                <w:rFonts w:ascii="Times New Roman" w:hAnsi="Times New Roman"/>
                <w:b/>
                <w:bCs/>
                <w:sz w:val="24"/>
                <w:szCs w:val="24"/>
              </w:rPr>
            </w:pPr>
            <w:r w:rsidRPr="00DE59CA">
              <w:rPr>
                <w:rFonts w:ascii="Times New Roman" w:hAnsi="Times New Roman"/>
                <w:b/>
                <w:bCs/>
                <w:sz w:val="24"/>
                <w:szCs w:val="24"/>
              </w:rPr>
              <w:t>Основные понятия о системе допусках и посадках</w:t>
            </w:r>
          </w:p>
        </w:tc>
        <w:tc>
          <w:tcPr>
            <w:tcW w:w="1515" w:type="pct"/>
          </w:tcPr>
          <w:p w:rsidR="00123279" w:rsidRPr="00DE59CA" w:rsidRDefault="00123279" w:rsidP="00DE59CA">
            <w:pPr>
              <w:spacing w:after="0"/>
              <w:jc w:val="center"/>
              <w:rPr>
                <w:rFonts w:ascii="Times New Roman" w:hAnsi="Times New Roman"/>
                <w:b/>
                <w:bCs/>
                <w:sz w:val="24"/>
                <w:szCs w:val="24"/>
              </w:rPr>
            </w:pPr>
            <w:r w:rsidRPr="00DE59CA">
              <w:rPr>
                <w:rFonts w:ascii="Times New Roman" w:hAnsi="Times New Roman"/>
                <w:b/>
                <w:sz w:val="24"/>
                <w:szCs w:val="24"/>
              </w:rPr>
              <w:t>Дидактические единицы, содержание</w:t>
            </w:r>
          </w:p>
        </w:tc>
        <w:tc>
          <w:tcPr>
            <w:tcW w:w="777" w:type="pct"/>
            <w:vAlign w:val="center"/>
          </w:tcPr>
          <w:p w:rsidR="00123279" w:rsidRPr="00DE59CA" w:rsidRDefault="00123279" w:rsidP="00DE59CA">
            <w:pPr>
              <w:spacing w:after="0"/>
              <w:rPr>
                <w:rFonts w:ascii="Times New Roman" w:hAnsi="Times New Roman"/>
                <w:b/>
                <w:bCs/>
                <w:sz w:val="24"/>
                <w:szCs w:val="24"/>
              </w:rPr>
            </w:pPr>
          </w:p>
        </w:tc>
        <w:tc>
          <w:tcPr>
            <w:tcW w:w="1005" w:type="pct"/>
          </w:tcPr>
          <w:p w:rsidR="00123279" w:rsidRPr="00DE59CA" w:rsidRDefault="00123279" w:rsidP="00DE59CA">
            <w:pPr>
              <w:spacing w:after="0"/>
              <w:rPr>
                <w:rFonts w:ascii="Times New Roman" w:hAnsi="Times New Roman"/>
                <w:b/>
                <w:bCs/>
                <w:sz w:val="24"/>
                <w:szCs w:val="24"/>
              </w:rPr>
            </w:pPr>
          </w:p>
        </w:tc>
        <w:tc>
          <w:tcPr>
            <w:tcW w:w="445" w:type="pct"/>
          </w:tcPr>
          <w:p w:rsidR="00123279" w:rsidRPr="00DE59CA" w:rsidRDefault="00123279" w:rsidP="00DE59CA">
            <w:pPr>
              <w:spacing w:after="0"/>
              <w:rPr>
                <w:rFonts w:ascii="Times New Roman" w:hAnsi="Times New Roman"/>
                <w:b/>
                <w:bCs/>
                <w:sz w:val="24"/>
                <w:szCs w:val="24"/>
              </w:rPr>
            </w:pPr>
          </w:p>
        </w:tc>
        <w:tc>
          <w:tcPr>
            <w:tcW w:w="389" w:type="pct"/>
          </w:tcPr>
          <w:p w:rsidR="00123279" w:rsidRPr="00DE59CA" w:rsidRDefault="00123279" w:rsidP="00DE59CA">
            <w:pPr>
              <w:spacing w:after="0"/>
              <w:rPr>
                <w:rFonts w:ascii="Times New Roman" w:hAnsi="Times New Roman"/>
                <w:b/>
                <w:bCs/>
                <w:sz w:val="24"/>
                <w:szCs w:val="24"/>
              </w:rPr>
            </w:pPr>
          </w:p>
        </w:tc>
      </w:tr>
      <w:tr w:rsidR="00B67F1C" w:rsidRPr="00DE59CA" w:rsidTr="00385B33">
        <w:trPr>
          <w:trHeight w:val="20"/>
        </w:trPr>
        <w:tc>
          <w:tcPr>
            <w:tcW w:w="869" w:type="pct"/>
            <w:vMerge/>
          </w:tcPr>
          <w:p w:rsidR="00B67F1C" w:rsidRPr="00DE59CA" w:rsidRDefault="00B67F1C" w:rsidP="00DE59CA">
            <w:pPr>
              <w:spacing w:after="0"/>
              <w:rPr>
                <w:rFonts w:ascii="Times New Roman" w:hAnsi="Times New Roman"/>
                <w:b/>
                <w:bCs/>
                <w:sz w:val="24"/>
                <w:szCs w:val="24"/>
              </w:rPr>
            </w:pPr>
          </w:p>
        </w:tc>
        <w:tc>
          <w:tcPr>
            <w:tcW w:w="1515" w:type="pct"/>
          </w:tcPr>
          <w:p w:rsidR="00B67F1C" w:rsidRPr="00DE59CA" w:rsidRDefault="00B67F1C" w:rsidP="00DE59CA">
            <w:pPr>
              <w:autoSpaceDE w:val="0"/>
              <w:autoSpaceDN w:val="0"/>
              <w:adjustRightInd w:val="0"/>
              <w:spacing w:after="0"/>
              <w:rPr>
                <w:rFonts w:ascii="Times New Roman" w:hAnsi="Times New Roman"/>
                <w:sz w:val="24"/>
                <w:szCs w:val="24"/>
              </w:rPr>
            </w:pPr>
            <w:r w:rsidRPr="00DE59CA">
              <w:rPr>
                <w:rFonts w:ascii="Times New Roman" w:hAnsi="Times New Roman"/>
                <w:sz w:val="24"/>
                <w:szCs w:val="24"/>
              </w:rPr>
              <w:t>1. Основные термины. Основные понятия о посадках (сопряжениях, соединениях).</w:t>
            </w:r>
          </w:p>
        </w:tc>
        <w:tc>
          <w:tcPr>
            <w:tcW w:w="777" w:type="pct"/>
            <w:vMerge w:val="restart"/>
            <w:vAlign w:val="center"/>
          </w:tcPr>
          <w:p w:rsidR="00B67F1C" w:rsidRPr="00DE59CA" w:rsidRDefault="00B67F1C" w:rsidP="00DE59CA">
            <w:pPr>
              <w:spacing w:after="0"/>
              <w:rPr>
                <w:rFonts w:ascii="Times New Roman" w:hAnsi="Times New Roman"/>
                <w:b/>
                <w:bCs/>
                <w:sz w:val="24"/>
                <w:szCs w:val="24"/>
              </w:rPr>
            </w:pPr>
          </w:p>
        </w:tc>
        <w:tc>
          <w:tcPr>
            <w:tcW w:w="1005" w:type="pct"/>
          </w:tcPr>
          <w:p w:rsidR="00B67F1C" w:rsidRPr="00DE59CA" w:rsidRDefault="00B67F1C" w:rsidP="00DE59CA">
            <w:pPr>
              <w:spacing w:after="0"/>
              <w:rPr>
                <w:rFonts w:ascii="Times New Roman" w:hAnsi="Times New Roman"/>
                <w:b/>
                <w:bCs/>
                <w:sz w:val="24"/>
                <w:szCs w:val="24"/>
              </w:rPr>
            </w:pPr>
          </w:p>
        </w:tc>
        <w:tc>
          <w:tcPr>
            <w:tcW w:w="445" w:type="pct"/>
          </w:tcPr>
          <w:p w:rsidR="00B67F1C" w:rsidRPr="00DE59CA" w:rsidRDefault="00B67F1C" w:rsidP="00DE59CA">
            <w:pPr>
              <w:spacing w:after="0"/>
              <w:rPr>
                <w:rFonts w:ascii="Times New Roman" w:hAnsi="Times New Roman"/>
                <w:b/>
                <w:bCs/>
                <w:sz w:val="24"/>
                <w:szCs w:val="24"/>
              </w:rPr>
            </w:pPr>
          </w:p>
        </w:tc>
        <w:tc>
          <w:tcPr>
            <w:tcW w:w="389" w:type="pct"/>
          </w:tcPr>
          <w:p w:rsidR="00B67F1C" w:rsidRPr="00DE59CA" w:rsidRDefault="00B67F1C" w:rsidP="00DE59CA">
            <w:pPr>
              <w:spacing w:after="0"/>
              <w:rPr>
                <w:rFonts w:ascii="Times New Roman" w:hAnsi="Times New Roman"/>
                <w:b/>
                <w:bCs/>
                <w:sz w:val="24"/>
                <w:szCs w:val="24"/>
              </w:rPr>
            </w:pPr>
          </w:p>
        </w:tc>
      </w:tr>
      <w:tr w:rsidR="00B67F1C" w:rsidRPr="00DE59CA" w:rsidTr="00385B33">
        <w:trPr>
          <w:trHeight w:val="20"/>
        </w:trPr>
        <w:tc>
          <w:tcPr>
            <w:tcW w:w="869" w:type="pct"/>
            <w:vMerge/>
          </w:tcPr>
          <w:p w:rsidR="00B67F1C" w:rsidRPr="00DE59CA" w:rsidRDefault="00B67F1C" w:rsidP="00DE59CA">
            <w:pPr>
              <w:spacing w:after="0"/>
              <w:rPr>
                <w:rFonts w:ascii="Times New Roman" w:hAnsi="Times New Roman"/>
                <w:b/>
                <w:bCs/>
                <w:sz w:val="24"/>
                <w:szCs w:val="24"/>
              </w:rPr>
            </w:pPr>
          </w:p>
        </w:tc>
        <w:tc>
          <w:tcPr>
            <w:tcW w:w="1515" w:type="pct"/>
          </w:tcPr>
          <w:p w:rsidR="00B67F1C" w:rsidRPr="00DE59CA" w:rsidRDefault="00B67F1C" w:rsidP="00DE59CA">
            <w:pPr>
              <w:spacing w:after="0"/>
              <w:rPr>
                <w:rFonts w:ascii="Times New Roman" w:hAnsi="Times New Roman"/>
                <w:sz w:val="24"/>
                <w:szCs w:val="24"/>
              </w:rPr>
            </w:pPr>
            <w:r w:rsidRPr="00DE59CA">
              <w:rPr>
                <w:rFonts w:ascii="Times New Roman" w:hAnsi="Times New Roman"/>
                <w:sz w:val="24"/>
                <w:szCs w:val="24"/>
              </w:rPr>
              <w:t>2. Понятие о посадках в системе отверстия и в системе вала. Графическое изображение размеров и отклонений.</w:t>
            </w:r>
          </w:p>
        </w:tc>
        <w:tc>
          <w:tcPr>
            <w:tcW w:w="777" w:type="pct"/>
            <w:vMerge/>
            <w:vAlign w:val="center"/>
          </w:tcPr>
          <w:p w:rsidR="00B67F1C" w:rsidRPr="00DE59CA" w:rsidRDefault="00B67F1C" w:rsidP="00DE59CA">
            <w:pPr>
              <w:spacing w:after="0"/>
              <w:rPr>
                <w:rFonts w:ascii="Times New Roman" w:hAnsi="Times New Roman"/>
                <w:b/>
                <w:bCs/>
                <w:sz w:val="24"/>
                <w:szCs w:val="24"/>
              </w:rPr>
            </w:pPr>
          </w:p>
        </w:tc>
        <w:tc>
          <w:tcPr>
            <w:tcW w:w="1005" w:type="pct"/>
          </w:tcPr>
          <w:p w:rsidR="00B67F1C" w:rsidRPr="00DE59CA" w:rsidRDefault="00B67F1C" w:rsidP="00DE59CA">
            <w:pPr>
              <w:spacing w:after="0"/>
              <w:rPr>
                <w:rFonts w:ascii="Times New Roman" w:hAnsi="Times New Roman"/>
                <w:b/>
                <w:bCs/>
                <w:sz w:val="24"/>
                <w:szCs w:val="24"/>
              </w:rPr>
            </w:pPr>
          </w:p>
        </w:tc>
        <w:tc>
          <w:tcPr>
            <w:tcW w:w="445" w:type="pct"/>
          </w:tcPr>
          <w:p w:rsidR="00B67F1C" w:rsidRPr="00DE59CA" w:rsidRDefault="00B67F1C" w:rsidP="00DE59CA">
            <w:pPr>
              <w:spacing w:after="0"/>
              <w:rPr>
                <w:rFonts w:ascii="Times New Roman" w:hAnsi="Times New Roman"/>
                <w:b/>
                <w:bCs/>
                <w:sz w:val="24"/>
                <w:szCs w:val="24"/>
              </w:rPr>
            </w:pPr>
          </w:p>
        </w:tc>
        <w:tc>
          <w:tcPr>
            <w:tcW w:w="389" w:type="pct"/>
          </w:tcPr>
          <w:p w:rsidR="00B67F1C" w:rsidRPr="00DE59CA" w:rsidRDefault="00B67F1C" w:rsidP="00DE59CA">
            <w:pPr>
              <w:spacing w:after="0"/>
              <w:rPr>
                <w:rFonts w:ascii="Times New Roman" w:hAnsi="Times New Roman"/>
                <w:b/>
                <w:bCs/>
                <w:sz w:val="24"/>
                <w:szCs w:val="24"/>
              </w:rPr>
            </w:pPr>
          </w:p>
        </w:tc>
      </w:tr>
      <w:tr w:rsidR="00123279" w:rsidRPr="00DE59CA" w:rsidTr="00385B33">
        <w:trPr>
          <w:trHeight w:val="20"/>
        </w:trPr>
        <w:tc>
          <w:tcPr>
            <w:tcW w:w="869" w:type="pct"/>
            <w:vMerge/>
          </w:tcPr>
          <w:p w:rsidR="00123279" w:rsidRPr="00DE59CA" w:rsidRDefault="00123279" w:rsidP="00DE59CA">
            <w:pPr>
              <w:spacing w:after="0"/>
              <w:rPr>
                <w:rFonts w:ascii="Times New Roman" w:hAnsi="Times New Roman"/>
                <w:b/>
                <w:bCs/>
                <w:sz w:val="24"/>
                <w:szCs w:val="24"/>
              </w:rPr>
            </w:pPr>
          </w:p>
        </w:tc>
        <w:tc>
          <w:tcPr>
            <w:tcW w:w="1515" w:type="pct"/>
          </w:tcPr>
          <w:p w:rsidR="00123279" w:rsidRPr="00DE59CA" w:rsidRDefault="00123279" w:rsidP="00DE59CA">
            <w:pPr>
              <w:spacing w:after="0"/>
              <w:rPr>
                <w:rFonts w:ascii="Times New Roman" w:hAnsi="Times New Roman"/>
                <w:b/>
                <w:bCs/>
                <w:sz w:val="24"/>
                <w:szCs w:val="24"/>
              </w:rPr>
            </w:pPr>
            <w:r w:rsidRPr="00DE59CA">
              <w:rPr>
                <w:rFonts w:ascii="Times New Roman" w:hAnsi="Times New Roman"/>
                <w:b/>
                <w:bCs/>
                <w:sz w:val="24"/>
                <w:szCs w:val="24"/>
              </w:rPr>
              <w:t>В том числе практических и лабораторных занятий</w:t>
            </w:r>
          </w:p>
        </w:tc>
        <w:tc>
          <w:tcPr>
            <w:tcW w:w="777" w:type="pct"/>
            <w:vAlign w:val="center"/>
          </w:tcPr>
          <w:p w:rsidR="00123279" w:rsidRPr="00DE59CA" w:rsidRDefault="00123279" w:rsidP="00DE59CA">
            <w:pPr>
              <w:spacing w:after="0"/>
              <w:rPr>
                <w:rFonts w:ascii="Times New Roman" w:hAnsi="Times New Roman"/>
                <w:b/>
                <w:bCs/>
                <w:sz w:val="24"/>
                <w:szCs w:val="24"/>
              </w:rPr>
            </w:pPr>
          </w:p>
        </w:tc>
        <w:tc>
          <w:tcPr>
            <w:tcW w:w="1005" w:type="pct"/>
          </w:tcPr>
          <w:p w:rsidR="00123279" w:rsidRPr="00DE59CA" w:rsidRDefault="00123279" w:rsidP="00DE59CA">
            <w:pPr>
              <w:spacing w:after="0"/>
              <w:rPr>
                <w:rFonts w:ascii="Times New Roman" w:hAnsi="Times New Roman"/>
                <w:b/>
                <w:bCs/>
                <w:sz w:val="24"/>
                <w:szCs w:val="24"/>
              </w:rPr>
            </w:pPr>
          </w:p>
        </w:tc>
        <w:tc>
          <w:tcPr>
            <w:tcW w:w="445" w:type="pct"/>
          </w:tcPr>
          <w:p w:rsidR="00123279" w:rsidRPr="00DE59CA" w:rsidRDefault="00123279" w:rsidP="00DE59CA">
            <w:pPr>
              <w:spacing w:after="0"/>
              <w:rPr>
                <w:rFonts w:ascii="Times New Roman" w:hAnsi="Times New Roman"/>
                <w:b/>
                <w:bCs/>
                <w:sz w:val="24"/>
                <w:szCs w:val="24"/>
              </w:rPr>
            </w:pPr>
          </w:p>
        </w:tc>
        <w:tc>
          <w:tcPr>
            <w:tcW w:w="389" w:type="pct"/>
          </w:tcPr>
          <w:p w:rsidR="00123279" w:rsidRPr="00DE59CA" w:rsidRDefault="00123279" w:rsidP="00DE59CA">
            <w:pPr>
              <w:spacing w:after="0"/>
              <w:rPr>
                <w:rFonts w:ascii="Times New Roman" w:hAnsi="Times New Roman"/>
                <w:b/>
                <w:bCs/>
                <w:sz w:val="24"/>
                <w:szCs w:val="24"/>
              </w:rPr>
            </w:pPr>
          </w:p>
        </w:tc>
      </w:tr>
      <w:tr w:rsidR="00123279" w:rsidRPr="00DE59CA" w:rsidTr="00385B33">
        <w:trPr>
          <w:trHeight w:val="20"/>
        </w:trPr>
        <w:tc>
          <w:tcPr>
            <w:tcW w:w="869" w:type="pct"/>
            <w:vMerge/>
            <w:tcBorders>
              <w:bottom w:val="single" w:sz="4" w:space="0" w:color="auto"/>
            </w:tcBorders>
          </w:tcPr>
          <w:p w:rsidR="00123279" w:rsidRPr="00DE59CA" w:rsidRDefault="00123279" w:rsidP="00DE59CA">
            <w:pPr>
              <w:spacing w:after="0"/>
              <w:rPr>
                <w:rFonts w:ascii="Times New Roman" w:hAnsi="Times New Roman"/>
                <w:b/>
                <w:bCs/>
                <w:sz w:val="24"/>
                <w:szCs w:val="24"/>
              </w:rPr>
            </w:pPr>
          </w:p>
        </w:tc>
        <w:tc>
          <w:tcPr>
            <w:tcW w:w="1515" w:type="pct"/>
          </w:tcPr>
          <w:p w:rsidR="00123279" w:rsidRPr="00DE59CA" w:rsidRDefault="00123279" w:rsidP="00DE59CA">
            <w:pPr>
              <w:spacing w:after="0"/>
              <w:rPr>
                <w:rFonts w:ascii="Times New Roman" w:hAnsi="Times New Roman"/>
                <w:b/>
                <w:bCs/>
                <w:sz w:val="24"/>
                <w:szCs w:val="24"/>
              </w:rPr>
            </w:pPr>
            <w:r w:rsidRPr="00DE59CA">
              <w:rPr>
                <w:rFonts w:ascii="Times New Roman" w:hAnsi="Times New Roman"/>
                <w:sz w:val="24"/>
                <w:szCs w:val="24"/>
              </w:rPr>
              <w:t>Практическое занятие 2. Определение годности деталей по действительным размерам, предельным размерам и отклонениям</w:t>
            </w:r>
          </w:p>
        </w:tc>
        <w:tc>
          <w:tcPr>
            <w:tcW w:w="777" w:type="pct"/>
            <w:vAlign w:val="center"/>
          </w:tcPr>
          <w:p w:rsidR="00123279" w:rsidRPr="00DE59CA" w:rsidRDefault="00123279" w:rsidP="00DE59CA">
            <w:pPr>
              <w:spacing w:after="0"/>
              <w:rPr>
                <w:rFonts w:ascii="Times New Roman" w:hAnsi="Times New Roman"/>
                <w:b/>
                <w:bCs/>
                <w:sz w:val="24"/>
                <w:szCs w:val="24"/>
              </w:rPr>
            </w:pPr>
          </w:p>
        </w:tc>
        <w:tc>
          <w:tcPr>
            <w:tcW w:w="1005" w:type="pct"/>
          </w:tcPr>
          <w:p w:rsidR="00123279" w:rsidRPr="00DE59CA" w:rsidRDefault="00123279" w:rsidP="00DE59CA">
            <w:pPr>
              <w:spacing w:after="0"/>
              <w:rPr>
                <w:rFonts w:ascii="Times New Roman" w:hAnsi="Times New Roman"/>
                <w:b/>
                <w:bCs/>
                <w:sz w:val="24"/>
                <w:szCs w:val="24"/>
              </w:rPr>
            </w:pPr>
          </w:p>
        </w:tc>
        <w:tc>
          <w:tcPr>
            <w:tcW w:w="445" w:type="pct"/>
          </w:tcPr>
          <w:p w:rsidR="00123279" w:rsidRPr="00DE59CA" w:rsidRDefault="00123279" w:rsidP="00DE59CA">
            <w:pPr>
              <w:spacing w:after="0"/>
              <w:rPr>
                <w:rFonts w:ascii="Times New Roman" w:hAnsi="Times New Roman"/>
                <w:b/>
                <w:bCs/>
                <w:sz w:val="24"/>
                <w:szCs w:val="24"/>
              </w:rPr>
            </w:pPr>
          </w:p>
        </w:tc>
        <w:tc>
          <w:tcPr>
            <w:tcW w:w="389" w:type="pct"/>
          </w:tcPr>
          <w:p w:rsidR="00123279" w:rsidRPr="00DE59CA" w:rsidRDefault="00123279" w:rsidP="00DE59CA">
            <w:pPr>
              <w:spacing w:after="0"/>
              <w:rPr>
                <w:rFonts w:ascii="Times New Roman" w:hAnsi="Times New Roman"/>
                <w:b/>
                <w:bCs/>
                <w:sz w:val="24"/>
                <w:szCs w:val="24"/>
              </w:rPr>
            </w:pPr>
          </w:p>
        </w:tc>
      </w:tr>
      <w:tr w:rsidR="00123279" w:rsidRPr="00DE59CA" w:rsidTr="00385B33">
        <w:trPr>
          <w:trHeight w:val="20"/>
        </w:trPr>
        <w:tc>
          <w:tcPr>
            <w:tcW w:w="869" w:type="pct"/>
            <w:vMerge w:val="restart"/>
            <w:tcBorders>
              <w:top w:val="single" w:sz="4" w:space="0" w:color="auto"/>
              <w:left w:val="single" w:sz="4" w:space="0" w:color="auto"/>
              <w:right w:val="single" w:sz="4" w:space="0" w:color="auto"/>
            </w:tcBorders>
          </w:tcPr>
          <w:p w:rsidR="00123279" w:rsidRPr="00DE59CA" w:rsidRDefault="00123279" w:rsidP="00DE59CA">
            <w:pPr>
              <w:autoSpaceDE w:val="0"/>
              <w:autoSpaceDN w:val="0"/>
              <w:adjustRightInd w:val="0"/>
              <w:spacing w:after="0"/>
              <w:rPr>
                <w:rFonts w:ascii="Times New Roman" w:hAnsi="Times New Roman"/>
                <w:b/>
                <w:sz w:val="24"/>
                <w:szCs w:val="24"/>
              </w:rPr>
            </w:pPr>
            <w:r w:rsidRPr="00DE59CA">
              <w:rPr>
                <w:rFonts w:ascii="Times New Roman" w:hAnsi="Times New Roman"/>
                <w:b/>
                <w:sz w:val="24"/>
                <w:szCs w:val="24"/>
              </w:rPr>
              <w:lastRenderedPageBreak/>
              <w:t>Тема 2.2.</w:t>
            </w:r>
          </w:p>
          <w:p w:rsidR="00123279" w:rsidRPr="00DE59CA" w:rsidRDefault="00123279" w:rsidP="00DE59CA">
            <w:pPr>
              <w:autoSpaceDE w:val="0"/>
              <w:autoSpaceDN w:val="0"/>
              <w:adjustRightInd w:val="0"/>
              <w:spacing w:after="0"/>
              <w:rPr>
                <w:rFonts w:ascii="Times New Roman" w:hAnsi="Times New Roman"/>
                <w:b/>
                <w:sz w:val="24"/>
                <w:szCs w:val="24"/>
              </w:rPr>
            </w:pPr>
            <w:r w:rsidRPr="00DE59CA">
              <w:rPr>
                <w:rFonts w:ascii="Times New Roman" w:hAnsi="Times New Roman"/>
                <w:b/>
                <w:sz w:val="24"/>
                <w:szCs w:val="24"/>
              </w:rPr>
              <w:t>Стандартизация основных норм взаимозаменяемости</w:t>
            </w:r>
          </w:p>
        </w:tc>
        <w:tc>
          <w:tcPr>
            <w:tcW w:w="1515" w:type="pct"/>
            <w:tcBorders>
              <w:left w:val="single" w:sz="4" w:space="0" w:color="auto"/>
            </w:tcBorders>
          </w:tcPr>
          <w:p w:rsidR="00123279" w:rsidRPr="00DE59CA" w:rsidRDefault="00123279" w:rsidP="00DE59CA">
            <w:pPr>
              <w:spacing w:after="0"/>
              <w:jc w:val="center"/>
              <w:rPr>
                <w:rFonts w:ascii="Times New Roman" w:hAnsi="Times New Roman"/>
                <w:b/>
                <w:bCs/>
                <w:sz w:val="24"/>
                <w:szCs w:val="24"/>
              </w:rPr>
            </w:pPr>
            <w:r w:rsidRPr="00DE59CA">
              <w:rPr>
                <w:rFonts w:ascii="Times New Roman" w:hAnsi="Times New Roman"/>
                <w:b/>
                <w:sz w:val="24"/>
                <w:szCs w:val="24"/>
              </w:rPr>
              <w:t>Дидактические единицы, содержание</w:t>
            </w:r>
          </w:p>
        </w:tc>
        <w:tc>
          <w:tcPr>
            <w:tcW w:w="777" w:type="pct"/>
            <w:vAlign w:val="center"/>
          </w:tcPr>
          <w:p w:rsidR="00123279" w:rsidRPr="00DE59CA" w:rsidRDefault="00123279" w:rsidP="00DE59CA">
            <w:pPr>
              <w:spacing w:after="0"/>
              <w:rPr>
                <w:rFonts w:ascii="Times New Roman" w:hAnsi="Times New Roman"/>
                <w:b/>
                <w:bCs/>
                <w:sz w:val="24"/>
                <w:szCs w:val="24"/>
              </w:rPr>
            </w:pPr>
          </w:p>
        </w:tc>
        <w:tc>
          <w:tcPr>
            <w:tcW w:w="1005" w:type="pct"/>
          </w:tcPr>
          <w:p w:rsidR="00123279" w:rsidRPr="00DE59CA" w:rsidRDefault="00123279" w:rsidP="00DE59CA">
            <w:pPr>
              <w:spacing w:after="0"/>
              <w:rPr>
                <w:rFonts w:ascii="Times New Roman" w:hAnsi="Times New Roman"/>
                <w:b/>
                <w:bCs/>
                <w:sz w:val="24"/>
                <w:szCs w:val="24"/>
              </w:rPr>
            </w:pPr>
          </w:p>
        </w:tc>
        <w:tc>
          <w:tcPr>
            <w:tcW w:w="445" w:type="pct"/>
          </w:tcPr>
          <w:p w:rsidR="00123279" w:rsidRPr="00DE59CA" w:rsidRDefault="00123279" w:rsidP="00DE59CA">
            <w:pPr>
              <w:spacing w:after="0"/>
              <w:rPr>
                <w:rFonts w:ascii="Times New Roman" w:hAnsi="Times New Roman"/>
                <w:b/>
                <w:bCs/>
                <w:sz w:val="24"/>
                <w:szCs w:val="24"/>
              </w:rPr>
            </w:pPr>
          </w:p>
        </w:tc>
        <w:tc>
          <w:tcPr>
            <w:tcW w:w="389" w:type="pct"/>
          </w:tcPr>
          <w:p w:rsidR="00123279" w:rsidRPr="00DE59CA" w:rsidRDefault="00123279" w:rsidP="00DE59CA">
            <w:pPr>
              <w:spacing w:after="0"/>
              <w:rPr>
                <w:rFonts w:ascii="Times New Roman" w:hAnsi="Times New Roman"/>
                <w:b/>
                <w:bCs/>
                <w:sz w:val="24"/>
                <w:szCs w:val="24"/>
              </w:rPr>
            </w:pPr>
          </w:p>
        </w:tc>
      </w:tr>
      <w:tr w:rsidR="00B67F1C" w:rsidRPr="00DE59CA" w:rsidTr="00385B33">
        <w:trPr>
          <w:trHeight w:val="20"/>
        </w:trPr>
        <w:tc>
          <w:tcPr>
            <w:tcW w:w="869" w:type="pct"/>
            <w:vMerge/>
            <w:tcBorders>
              <w:left w:val="single" w:sz="4" w:space="0" w:color="auto"/>
              <w:right w:val="single" w:sz="4" w:space="0" w:color="auto"/>
            </w:tcBorders>
          </w:tcPr>
          <w:p w:rsidR="00B67F1C" w:rsidRPr="00DE59CA" w:rsidRDefault="00B67F1C" w:rsidP="00DE59CA">
            <w:pPr>
              <w:spacing w:after="0"/>
              <w:rPr>
                <w:rFonts w:ascii="Times New Roman" w:hAnsi="Times New Roman"/>
                <w:b/>
                <w:bCs/>
                <w:sz w:val="24"/>
                <w:szCs w:val="24"/>
              </w:rPr>
            </w:pPr>
          </w:p>
        </w:tc>
        <w:tc>
          <w:tcPr>
            <w:tcW w:w="1515" w:type="pct"/>
            <w:tcBorders>
              <w:left w:val="single" w:sz="4" w:space="0" w:color="auto"/>
            </w:tcBorders>
          </w:tcPr>
          <w:p w:rsidR="00B67F1C" w:rsidRPr="00DE59CA" w:rsidRDefault="00B67F1C" w:rsidP="00DE59CA">
            <w:pPr>
              <w:autoSpaceDE w:val="0"/>
              <w:autoSpaceDN w:val="0"/>
              <w:adjustRightInd w:val="0"/>
              <w:spacing w:after="0"/>
              <w:rPr>
                <w:rFonts w:ascii="Times New Roman" w:hAnsi="Times New Roman"/>
                <w:sz w:val="24"/>
                <w:szCs w:val="24"/>
              </w:rPr>
            </w:pPr>
            <w:r w:rsidRPr="00DE59CA">
              <w:rPr>
                <w:rFonts w:ascii="Times New Roman" w:hAnsi="Times New Roman"/>
                <w:sz w:val="24"/>
                <w:szCs w:val="24"/>
              </w:rPr>
              <w:t>1. Общие понятия основных норм взаимозаменяемости. Основные понятия</w:t>
            </w:r>
          </w:p>
        </w:tc>
        <w:tc>
          <w:tcPr>
            <w:tcW w:w="777" w:type="pct"/>
            <w:vMerge w:val="restart"/>
            <w:vAlign w:val="center"/>
          </w:tcPr>
          <w:p w:rsidR="00B67F1C" w:rsidRPr="00DE59CA" w:rsidRDefault="00B67F1C" w:rsidP="00DE59CA">
            <w:pPr>
              <w:spacing w:after="0"/>
              <w:rPr>
                <w:rFonts w:ascii="Times New Roman" w:hAnsi="Times New Roman"/>
                <w:b/>
                <w:bCs/>
                <w:sz w:val="24"/>
                <w:szCs w:val="24"/>
              </w:rPr>
            </w:pPr>
          </w:p>
        </w:tc>
        <w:tc>
          <w:tcPr>
            <w:tcW w:w="1005" w:type="pct"/>
          </w:tcPr>
          <w:p w:rsidR="00B67F1C" w:rsidRPr="00DE59CA" w:rsidRDefault="00B67F1C" w:rsidP="00DE59CA">
            <w:pPr>
              <w:spacing w:after="0"/>
              <w:rPr>
                <w:rFonts w:ascii="Times New Roman" w:hAnsi="Times New Roman"/>
                <w:b/>
                <w:bCs/>
                <w:sz w:val="24"/>
                <w:szCs w:val="24"/>
              </w:rPr>
            </w:pPr>
          </w:p>
        </w:tc>
        <w:tc>
          <w:tcPr>
            <w:tcW w:w="445" w:type="pct"/>
          </w:tcPr>
          <w:p w:rsidR="00B67F1C" w:rsidRPr="00DE59CA" w:rsidRDefault="00B67F1C" w:rsidP="00DE59CA">
            <w:pPr>
              <w:spacing w:after="0"/>
              <w:rPr>
                <w:rFonts w:ascii="Times New Roman" w:hAnsi="Times New Roman"/>
                <w:b/>
                <w:bCs/>
                <w:sz w:val="24"/>
                <w:szCs w:val="24"/>
              </w:rPr>
            </w:pPr>
          </w:p>
        </w:tc>
        <w:tc>
          <w:tcPr>
            <w:tcW w:w="389" w:type="pct"/>
          </w:tcPr>
          <w:p w:rsidR="00B67F1C" w:rsidRPr="00DE59CA" w:rsidRDefault="00B67F1C" w:rsidP="00DE59CA">
            <w:pPr>
              <w:spacing w:after="0"/>
              <w:rPr>
                <w:rFonts w:ascii="Times New Roman" w:hAnsi="Times New Roman"/>
                <w:b/>
                <w:bCs/>
                <w:sz w:val="24"/>
                <w:szCs w:val="24"/>
              </w:rPr>
            </w:pPr>
          </w:p>
        </w:tc>
      </w:tr>
      <w:tr w:rsidR="00B67F1C" w:rsidRPr="00DE59CA" w:rsidTr="00385B33">
        <w:trPr>
          <w:trHeight w:val="353"/>
        </w:trPr>
        <w:tc>
          <w:tcPr>
            <w:tcW w:w="869" w:type="pct"/>
            <w:vMerge/>
            <w:tcBorders>
              <w:left w:val="single" w:sz="4" w:space="0" w:color="auto"/>
              <w:right w:val="single" w:sz="4" w:space="0" w:color="auto"/>
            </w:tcBorders>
          </w:tcPr>
          <w:p w:rsidR="00B67F1C" w:rsidRPr="00DE59CA" w:rsidRDefault="00B67F1C" w:rsidP="00DE59CA">
            <w:pPr>
              <w:spacing w:after="0"/>
              <w:rPr>
                <w:rFonts w:ascii="Times New Roman" w:hAnsi="Times New Roman"/>
                <w:b/>
                <w:bCs/>
                <w:sz w:val="24"/>
                <w:szCs w:val="24"/>
              </w:rPr>
            </w:pPr>
          </w:p>
        </w:tc>
        <w:tc>
          <w:tcPr>
            <w:tcW w:w="1515" w:type="pct"/>
            <w:tcBorders>
              <w:left w:val="single" w:sz="4" w:space="0" w:color="auto"/>
            </w:tcBorders>
          </w:tcPr>
          <w:p w:rsidR="00B67F1C" w:rsidRPr="00DE59CA" w:rsidRDefault="00B67F1C" w:rsidP="00DE59CA">
            <w:pPr>
              <w:autoSpaceDE w:val="0"/>
              <w:autoSpaceDN w:val="0"/>
              <w:adjustRightInd w:val="0"/>
              <w:spacing w:after="0"/>
              <w:rPr>
                <w:rFonts w:ascii="Times New Roman" w:hAnsi="Times New Roman"/>
                <w:sz w:val="24"/>
                <w:szCs w:val="24"/>
              </w:rPr>
            </w:pPr>
            <w:r w:rsidRPr="00DE59CA">
              <w:rPr>
                <w:rFonts w:ascii="Times New Roman" w:hAnsi="Times New Roman"/>
                <w:sz w:val="24"/>
                <w:szCs w:val="24"/>
              </w:rPr>
              <w:t>2. Виды взаимозаменяемости</w:t>
            </w:r>
          </w:p>
        </w:tc>
        <w:tc>
          <w:tcPr>
            <w:tcW w:w="777" w:type="pct"/>
            <w:vMerge/>
            <w:vAlign w:val="center"/>
          </w:tcPr>
          <w:p w:rsidR="00B67F1C" w:rsidRPr="00DE59CA" w:rsidRDefault="00B67F1C" w:rsidP="00DE59CA">
            <w:pPr>
              <w:spacing w:after="0"/>
              <w:rPr>
                <w:rFonts w:ascii="Times New Roman" w:hAnsi="Times New Roman"/>
                <w:b/>
                <w:bCs/>
                <w:sz w:val="24"/>
                <w:szCs w:val="24"/>
              </w:rPr>
            </w:pPr>
          </w:p>
        </w:tc>
        <w:tc>
          <w:tcPr>
            <w:tcW w:w="1005" w:type="pct"/>
          </w:tcPr>
          <w:p w:rsidR="00B67F1C" w:rsidRPr="00DE59CA" w:rsidRDefault="00B67F1C" w:rsidP="00DE59CA">
            <w:pPr>
              <w:spacing w:after="0"/>
              <w:rPr>
                <w:rFonts w:ascii="Times New Roman" w:hAnsi="Times New Roman"/>
                <w:b/>
                <w:bCs/>
                <w:sz w:val="24"/>
                <w:szCs w:val="24"/>
              </w:rPr>
            </w:pPr>
          </w:p>
        </w:tc>
        <w:tc>
          <w:tcPr>
            <w:tcW w:w="445" w:type="pct"/>
          </w:tcPr>
          <w:p w:rsidR="00B67F1C" w:rsidRPr="00DE59CA" w:rsidRDefault="00B67F1C" w:rsidP="00DE59CA">
            <w:pPr>
              <w:spacing w:after="0"/>
              <w:rPr>
                <w:rFonts w:ascii="Times New Roman" w:hAnsi="Times New Roman"/>
                <w:b/>
                <w:bCs/>
                <w:sz w:val="24"/>
                <w:szCs w:val="24"/>
              </w:rPr>
            </w:pPr>
          </w:p>
        </w:tc>
        <w:tc>
          <w:tcPr>
            <w:tcW w:w="389" w:type="pct"/>
          </w:tcPr>
          <w:p w:rsidR="00B67F1C" w:rsidRPr="00DE59CA" w:rsidRDefault="00B67F1C" w:rsidP="00DE59CA">
            <w:pPr>
              <w:spacing w:after="0"/>
              <w:rPr>
                <w:rFonts w:ascii="Times New Roman" w:hAnsi="Times New Roman"/>
                <w:b/>
                <w:bCs/>
                <w:sz w:val="24"/>
                <w:szCs w:val="24"/>
              </w:rPr>
            </w:pPr>
          </w:p>
        </w:tc>
      </w:tr>
      <w:tr w:rsidR="00B67F1C" w:rsidRPr="00DE59CA" w:rsidTr="00385B33">
        <w:trPr>
          <w:trHeight w:val="20"/>
        </w:trPr>
        <w:tc>
          <w:tcPr>
            <w:tcW w:w="869" w:type="pct"/>
            <w:vMerge/>
            <w:tcBorders>
              <w:left w:val="single" w:sz="4" w:space="0" w:color="auto"/>
              <w:right w:val="single" w:sz="4" w:space="0" w:color="auto"/>
            </w:tcBorders>
          </w:tcPr>
          <w:p w:rsidR="00B67F1C" w:rsidRPr="00DE59CA" w:rsidRDefault="00B67F1C" w:rsidP="00DE59CA">
            <w:pPr>
              <w:spacing w:after="0"/>
              <w:rPr>
                <w:rFonts w:ascii="Times New Roman" w:hAnsi="Times New Roman"/>
                <w:b/>
                <w:bCs/>
                <w:sz w:val="24"/>
                <w:szCs w:val="24"/>
              </w:rPr>
            </w:pPr>
          </w:p>
        </w:tc>
        <w:tc>
          <w:tcPr>
            <w:tcW w:w="1515" w:type="pct"/>
            <w:tcBorders>
              <w:left w:val="single" w:sz="4" w:space="0" w:color="auto"/>
            </w:tcBorders>
          </w:tcPr>
          <w:p w:rsidR="00B67F1C" w:rsidRPr="00DE59CA" w:rsidRDefault="00B67F1C" w:rsidP="00DE59CA">
            <w:pPr>
              <w:autoSpaceDE w:val="0"/>
              <w:autoSpaceDN w:val="0"/>
              <w:adjustRightInd w:val="0"/>
              <w:spacing w:after="0"/>
              <w:rPr>
                <w:rFonts w:ascii="Times New Roman" w:hAnsi="Times New Roman"/>
                <w:sz w:val="24"/>
                <w:szCs w:val="24"/>
              </w:rPr>
            </w:pPr>
            <w:r w:rsidRPr="00DE59CA">
              <w:rPr>
                <w:rFonts w:ascii="Times New Roman" w:hAnsi="Times New Roman"/>
                <w:bCs/>
                <w:sz w:val="24"/>
                <w:szCs w:val="24"/>
              </w:rPr>
              <w:t xml:space="preserve">3. </w:t>
            </w:r>
            <w:r w:rsidRPr="00DE59CA">
              <w:rPr>
                <w:rFonts w:ascii="Times New Roman" w:hAnsi="Times New Roman"/>
                <w:sz w:val="24"/>
                <w:szCs w:val="24"/>
              </w:rPr>
              <w:t>Влияние точности размеров на взаимозаменяемость стандартных типовых изделий</w:t>
            </w:r>
          </w:p>
        </w:tc>
        <w:tc>
          <w:tcPr>
            <w:tcW w:w="777" w:type="pct"/>
            <w:vMerge/>
            <w:vAlign w:val="center"/>
          </w:tcPr>
          <w:p w:rsidR="00B67F1C" w:rsidRPr="00DE59CA" w:rsidRDefault="00B67F1C" w:rsidP="00DE59CA">
            <w:pPr>
              <w:spacing w:after="0"/>
              <w:rPr>
                <w:rFonts w:ascii="Times New Roman" w:hAnsi="Times New Roman"/>
                <w:b/>
                <w:bCs/>
                <w:sz w:val="24"/>
                <w:szCs w:val="24"/>
              </w:rPr>
            </w:pPr>
          </w:p>
        </w:tc>
        <w:tc>
          <w:tcPr>
            <w:tcW w:w="1005" w:type="pct"/>
          </w:tcPr>
          <w:p w:rsidR="00B67F1C" w:rsidRPr="00DE59CA" w:rsidRDefault="00B67F1C" w:rsidP="00DE59CA">
            <w:pPr>
              <w:spacing w:after="0"/>
              <w:rPr>
                <w:rFonts w:ascii="Times New Roman" w:hAnsi="Times New Roman"/>
                <w:b/>
                <w:bCs/>
                <w:sz w:val="24"/>
                <w:szCs w:val="24"/>
              </w:rPr>
            </w:pPr>
          </w:p>
        </w:tc>
        <w:tc>
          <w:tcPr>
            <w:tcW w:w="445" w:type="pct"/>
          </w:tcPr>
          <w:p w:rsidR="00B67F1C" w:rsidRPr="00DE59CA" w:rsidRDefault="00B67F1C" w:rsidP="00DE59CA">
            <w:pPr>
              <w:spacing w:after="0"/>
              <w:rPr>
                <w:rFonts w:ascii="Times New Roman" w:hAnsi="Times New Roman"/>
                <w:b/>
                <w:bCs/>
                <w:sz w:val="24"/>
                <w:szCs w:val="24"/>
              </w:rPr>
            </w:pPr>
          </w:p>
        </w:tc>
        <w:tc>
          <w:tcPr>
            <w:tcW w:w="389" w:type="pct"/>
          </w:tcPr>
          <w:p w:rsidR="00B67F1C" w:rsidRPr="00DE59CA" w:rsidRDefault="00B67F1C" w:rsidP="00DE59CA">
            <w:pPr>
              <w:spacing w:after="0"/>
              <w:rPr>
                <w:rFonts w:ascii="Times New Roman" w:hAnsi="Times New Roman"/>
                <w:b/>
                <w:bCs/>
                <w:sz w:val="24"/>
                <w:szCs w:val="24"/>
              </w:rPr>
            </w:pPr>
          </w:p>
        </w:tc>
      </w:tr>
      <w:tr w:rsidR="00B67F1C" w:rsidRPr="00DE59CA" w:rsidTr="00385B33">
        <w:trPr>
          <w:trHeight w:val="276"/>
        </w:trPr>
        <w:tc>
          <w:tcPr>
            <w:tcW w:w="869" w:type="pct"/>
            <w:vMerge/>
            <w:tcBorders>
              <w:left w:val="single" w:sz="4" w:space="0" w:color="auto"/>
              <w:right w:val="single" w:sz="4" w:space="0" w:color="auto"/>
            </w:tcBorders>
          </w:tcPr>
          <w:p w:rsidR="00B67F1C" w:rsidRPr="00DE59CA" w:rsidRDefault="00B67F1C" w:rsidP="00DE59CA">
            <w:pPr>
              <w:spacing w:after="0"/>
              <w:rPr>
                <w:rFonts w:ascii="Times New Roman" w:hAnsi="Times New Roman"/>
                <w:b/>
                <w:bCs/>
                <w:sz w:val="24"/>
                <w:szCs w:val="24"/>
              </w:rPr>
            </w:pPr>
          </w:p>
        </w:tc>
        <w:tc>
          <w:tcPr>
            <w:tcW w:w="1515" w:type="pct"/>
            <w:tcBorders>
              <w:left w:val="single" w:sz="4" w:space="0" w:color="auto"/>
            </w:tcBorders>
          </w:tcPr>
          <w:p w:rsidR="00B67F1C" w:rsidRPr="00DE59CA" w:rsidRDefault="00B67F1C" w:rsidP="00DE59CA">
            <w:pPr>
              <w:autoSpaceDE w:val="0"/>
              <w:autoSpaceDN w:val="0"/>
              <w:adjustRightInd w:val="0"/>
              <w:spacing w:after="0"/>
              <w:rPr>
                <w:rFonts w:ascii="Times New Roman" w:hAnsi="Times New Roman"/>
                <w:bCs/>
                <w:sz w:val="24"/>
                <w:szCs w:val="24"/>
              </w:rPr>
            </w:pPr>
            <w:r w:rsidRPr="00DE59CA">
              <w:rPr>
                <w:rFonts w:ascii="Times New Roman" w:hAnsi="Times New Roman"/>
                <w:bCs/>
                <w:sz w:val="24"/>
                <w:szCs w:val="24"/>
              </w:rPr>
              <w:t>4. Шероховатость поверхности</w:t>
            </w:r>
          </w:p>
        </w:tc>
        <w:tc>
          <w:tcPr>
            <w:tcW w:w="777" w:type="pct"/>
            <w:vMerge/>
            <w:vAlign w:val="center"/>
          </w:tcPr>
          <w:p w:rsidR="00B67F1C" w:rsidRPr="00DE59CA" w:rsidRDefault="00B67F1C" w:rsidP="00DE59CA">
            <w:pPr>
              <w:spacing w:after="0"/>
              <w:rPr>
                <w:rFonts w:ascii="Times New Roman" w:hAnsi="Times New Roman"/>
                <w:b/>
                <w:bCs/>
                <w:sz w:val="24"/>
                <w:szCs w:val="24"/>
              </w:rPr>
            </w:pPr>
          </w:p>
        </w:tc>
        <w:tc>
          <w:tcPr>
            <w:tcW w:w="1005" w:type="pct"/>
          </w:tcPr>
          <w:p w:rsidR="00B67F1C" w:rsidRPr="00DE59CA" w:rsidRDefault="00B67F1C" w:rsidP="00DE59CA">
            <w:pPr>
              <w:spacing w:after="0"/>
              <w:rPr>
                <w:rFonts w:ascii="Times New Roman" w:hAnsi="Times New Roman"/>
                <w:b/>
                <w:bCs/>
                <w:sz w:val="24"/>
                <w:szCs w:val="24"/>
              </w:rPr>
            </w:pPr>
          </w:p>
        </w:tc>
        <w:tc>
          <w:tcPr>
            <w:tcW w:w="445" w:type="pct"/>
          </w:tcPr>
          <w:p w:rsidR="00B67F1C" w:rsidRPr="00DE59CA" w:rsidRDefault="00B67F1C" w:rsidP="00DE59CA">
            <w:pPr>
              <w:spacing w:after="0"/>
              <w:rPr>
                <w:rFonts w:ascii="Times New Roman" w:hAnsi="Times New Roman"/>
                <w:b/>
                <w:bCs/>
                <w:sz w:val="24"/>
                <w:szCs w:val="24"/>
              </w:rPr>
            </w:pPr>
          </w:p>
        </w:tc>
        <w:tc>
          <w:tcPr>
            <w:tcW w:w="389" w:type="pct"/>
          </w:tcPr>
          <w:p w:rsidR="00B67F1C" w:rsidRPr="00DE59CA" w:rsidRDefault="00B67F1C" w:rsidP="00DE59CA">
            <w:pPr>
              <w:spacing w:after="0"/>
              <w:rPr>
                <w:rFonts w:ascii="Times New Roman" w:hAnsi="Times New Roman"/>
                <w:b/>
                <w:bCs/>
                <w:sz w:val="24"/>
                <w:szCs w:val="24"/>
              </w:rPr>
            </w:pPr>
          </w:p>
        </w:tc>
      </w:tr>
      <w:tr w:rsidR="00123279" w:rsidRPr="00DE59CA" w:rsidTr="00385B33">
        <w:trPr>
          <w:trHeight w:val="20"/>
        </w:trPr>
        <w:tc>
          <w:tcPr>
            <w:tcW w:w="869" w:type="pct"/>
            <w:vMerge/>
            <w:tcBorders>
              <w:left w:val="single" w:sz="4" w:space="0" w:color="auto"/>
              <w:right w:val="single" w:sz="4" w:space="0" w:color="auto"/>
            </w:tcBorders>
          </w:tcPr>
          <w:p w:rsidR="00123279" w:rsidRPr="00DE59CA" w:rsidRDefault="00123279" w:rsidP="00DE59CA">
            <w:pPr>
              <w:spacing w:after="0"/>
              <w:rPr>
                <w:rFonts w:ascii="Times New Roman" w:hAnsi="Times New Roman"/>
                <w:b/>
                <w:bCs/>
                <w:sz w:val="24"/>
                <w:szCs w:val="24"/>
              </w:rPr>
            </w:pPr>
          </w:p>
        </w:tc>
        <w:tc>
          <w:tcPr>
            <w:tcW w:w="1515" w:type="pct"/>
            <w:tcBorders>
              <w:left w:val="single" w:sz="4" w:space="0" w:color="auto"/>
            </w:tcBorders>
          </w:tcPr>
          <w:p w:rsidR="00123279" w:rsidRPr="00DE59CA" w:rsidRDefault="00123279" w:rsidP="00DE59CA">
            <w:pPr>
              <w:spacing w:after="0"/>
              <w:rPr>
                <w:rFonts w:ascii="Times New Roman" w:hAnsi="Times New Roman"/>
                <w:b/>
                <w:bCs/>
                <w:sz w:val="24"/>
                <w:szCs w:val="24"/>
              </w:rPr>
            </w:pPr>
            <w:r w:rsidRPr="00DE59CA">
              <w:rPr>
                <w:rFonts w:ascii="Times New Roman" w:hAnsi="Times New Roman"/>
                <w:b/>
                <w:bCs/>
                <w:sz w:val="24"/>
                <w:szCs w:val="24"/>
              </w:rPr>
              <w:t>В том числе практических и лабораторных занятий</w:t>
            </w:r>
          </w:p>
        </w:tc>
        <w:tc>
          <w:tcPr>
            <w:tcW w:w="777" w:type="pct"/>
            <w:vAlign w:val="center"/>
          </w:tcPr>
          <w:p w:rsidR="00123279" w:rsidRPr="00DE59CA" w:rsidRDefault="00123279" w:rsidP="00DE59CA">
            <w:pPr>
              <w:spacing w:after="0"/>
              <w:rPr>
                <w:rFonts w:ascii="Times New Roman" w:hAnsi="Times New Roman"/>
                <w:b/>
                <w:bCs/>
                <w:sz w:val="24"/>
                <w:szCs w:val="24"/>
              </w:rPr>
            </w:pPr>
          </w:p>
        </w:tc>
        <w:tc>
          <w:tcPr>
            <w:tcW w:w="1005" w:type="pct"/>
          </w:tcPr>
          <w:p w:rsidR="00123279" w:rsidRPr="00DE59CA" w:rsidRDefault="00123279" w:rsidP="00DE59CA">
            <w:pPr>
              <w:spacing w:after="0"/>
              <w:rPr>
                <w:rFonts w:ascii="Times New Roman" w:hAnsi="Times New Roman"/>
                <w:b/>
                <w:bCs/>
                <w:sz w:val="24"/>
                <w:szCs w:val="24"/>
              </w:rPr>
            </w:pPr>
          </w:p>
        </w:tc>
        <w:tc>
          <w:tcPr>
            <w:tcW w:w="445" w:type="pct"/>
          </w:tcPr>
          <w:p w:rsidR="00123279" w:rsidRPr="00DE59CA" w:rsidRDefault="00123279" w:rsidP="00DE59CA">
            <w:pPr>
              <w:spacing w:after="0"/>
              <w:rPr>
                <w:rFonts w:ascii="Times New Roman" w:hAnsi="Times New Roman"/>
                <w:b/>
                <w:bCs/>
                <w:sz w:val="24"/>
                <w:szCs w:val="24"/>
              </w:rPr>
            </w:pPr>
          </w:p>
        </w:tc>
        <w:tc>
          <w:tcPr>
            <w:tcW w:w="389" w:type="pct"/>
          </w:tcPr>
          <w:p w:rsidR="00123279" w:rsidRPr="00DE59CA" w:rsidRDefault="00123279" w:rsidP="00DE59CA">
            <w:pPr>
              <w:spacing w:after="0"/>
              <w:rPr>
                <w:rFonts w:ascii="Times New Roman" w:hAnsi="Times New Roman"/>
                <w:b/>
                <w:bCs/>
                <w:sz w:val="24"/>
                <w:szCs w:val="24"/>
              </w:rPr>
            </w:pPr>
          </w:p>
        </w:tc>
      </w:tr>
      <w:tr w:rsidR="00123279" w:rsidRPr="00DE59CA" w:rsidTr="00385B33">
        <w:trPr>
          <w:trHeight w:val="630"/>
        </w:trPr>
        <w:tc>
          <w:tcPr>
            <w:tcW w:w="869" w:type="pct"/>
            <w:vMerge/>
            <w:tcBorders>
              <w:left w:val="single" w:sz="4" w:space="0" w:color="auto"/>
              <w:right w:val="single" w:sz="4" w:space="0" w:color="auto"/>
            </w:tcBorders>
          </w:tcPr>
          <w:p w:rsidR="00123279" w:rsidRPr="00DE59CA" w:rsidRDefault="00123279" w:rsidP="00DE59CA">
            <w:pPr>
              <w:spacing w:after="0"/>
              <w:rPr>
                <w:rFonts w:ascii="Times New Roman" w:hAnsi="Times New Roman"/>
                <w:b/>
                <w:bCs/>
                <w:sz w:val="24"/>
                <w:szCs w:val="24"/>
              </w:rPr>
            </w:pPr>
          </w:p>
        </w:tc>
        <w:tc>
          <w:tcPr>
            <w:tcW w:w="1515" w:type="pct"/>
            <w:tcBorders>
              <w:left w:val="single" w:sz="4" w:space="0" w:color="auto"/>
            </w:tcBorders>
          </w:tcPr>
          <w:p w:rsidR="00123279" w:rsidRPr="00DE59CA" w:rsidRDefault="00123279" w:rsidP="00DE59CA">
            <w:pPr>
              <w:shd w:val="clear" w:color="auto" w:fill="FFFFFF"/>
              <w:spacing w:after="0"/>
              <w:jc w:val="both"/>
              <w:rPr>
                <w:rFonts w:ascii="Times New Roman" w:hAnsi="Times New Roman"/>
                <w:bCs/>
                <w:sz w:val="24"/>
                <w:szCs w:val="24"/>
              </w:rPr>
            </w:pPr>
            <w:r w:rsidRPr="00DE59CA">
              <w:rPr>
                <w:rFonts w:ascii="Times New Roman" w:hAnsi="Times New Roman"/>
                <w:bCs/>
                <w:sz w:val="24"/>
                <w:szCs w:val="24"/>
              </w:rPr>
              <w:t>Практическое занятие  3. Отклонения формы и расположения поверхностей</w:t>
            </w:r>
          </w:p>
        </w:tc>
        <w:tc>
          <w:tcPr>
            <w:tcW w:w="777" w:type="pct"/>
            <w:vAlign w:val="center"/>
          </w:tcPr>
          <w:p w:rsidR="00123279" w:rsidRPr="00DE59CA" w:rsidRDefault="00123279" w:rsidP="00DE59CA">
            <w:pPr>
              <w:spacing w:after="0"/>
              <w:rPr>
                <w:rFonts w:ascii="Times New Roman" w:hAnsi="Times New Roman"/>
                <w:b/>
                <w:bCs/>
                <w:sz w:val="24"/>
                <w:szCs w:val="24"/>
              </w:rPr>
            </w:pPr>
          </w:p>
        </w:tc>
        <w:tc>
          <w:tcPr>
            <w:tcW w:w="1005" w:type="pct"/>
          </w:tcPr>
          <w:p w:rsidR="00123279" w:rsidRPr="00DE59CA" w:rsidRDefault="00123279" w:rsidP="00DE59CA">
            <w:pPr>
              <w:spacing w:after="0"/>
              <w:rPr>
                <w:rFonts w:ascii="Times New Roman" w:hAnsi="Times New Roman"/>
                <w:b/>
                <w:bCs/>
                <w:sz w:val="24"/>
                <w:szCs w:val="24"/>
              </w:rPr>
            </w:pPr>
          </w:p>
        </w:tc>
        <w:tc>
          <w:tcPr>
            <w:tcW w:w="445" w:type="pct"/>
          </w:tcPr>
          <w:p w:rsidR="00123279" w:rsidRPr="00DE59CA" w:rsidRDefault="00123279" w:rsidP="00DE59CA">
            <w:pPr>
              <w:spacing w:after="0"/>
              <w:rPr>
                <w:rFonts w:ascii="Times New Roman" w:hAnsi="Times New Roman"/>
                <w:b/>
                <w:bCs/>
                <w:sz w:val="24"/>
                <w:szCs w:val="24"/>
              </w:rPr>
            </w:pPr>
          </w:p>
        </w:tc>
        <w:tc>
          <w:tcPr>
            <w:tcW w:w="389" w:type="pct"/>
          </w:tcPr>
          <w:p w:rsidR="00123279" w:rsidRPr="00DE59CA" w:rsidRDefault="00123279" w:rsidP="00DE59CA">
            <w:pPr>
              <w:spacing w:after="0"/>
              <w:rPr>
                <w:rFonts w:ascii="Times New Roman" w:hAnsi="Times New Roman"/>
                <w:b/>
                <w:bCs/>
                <w:sz w:val="24"/>
                <w:szCs w:val="24"/>
              </w:rPr>
            </w:pPr>
          </w:p>
        </w:tc>
      </w:tr>
      <w:tr w:rsidR="00123279" w:rsidRPr="00DE59CA" w:rsidTr="00385B33">
        <w:trPr>
          <w:trHeight w:val="285"/>
        </w:trPr>
        <w:tc>
          <w:tcPr>
            <w:tcW w:w="869" w:type="pct"/>
            <w:vMerge w:val="restart"/>
            <w:tcBorders>
              <w:left w:val="single" w:sz="4" w:space="0" w:color="auto"/>
              <w:right w:val="single" w:sz="4" w:space="0" w:color="auto"/>
            </w:tcBorders>
          </w:tcPr>
          <w:p w:rsidR="00123279" w:rsidRPr="00DE59CA" w:rsidRDefault="00123279" w:rsidP="00DE59CA">
            <w:pPr>
              <w:spacing w:after="0"/>
              <w:rPr>
                <w:rFonts w:ascii="Times New Roman" w:hAnsi="Times New Roman"/>
                <w:b/>
                <w:bCs/>
                <w:sz w:val="24"/>
                <w:szCs w:val="24"/>
              </w:rPr>
            </w:pPr>
            <w:r w:rsidRPr="00DE59CA">
              <w:rPr>
                <w:rFonts w:ascii="Times New Roman" w:hAnsi="Times New Roman"/>
                <w:b/>
                <w:sz w:val="24"/>
                <w:szCs w:val="24"/>
              </w:rPr>
              <w:t>Тема 2.3 Точность типовых элементов деталей и соединений</w:t>
            </w:r>
          </w:p>
        </w:tc>
        <w:tc>
          <w:tcPr>
            <w:tcW w:w="1515" w:type="pct"/>
            <w:tcBorders>
              <w:left w:val="single" w:sz="4" w:space="0" w:color="auto"/>
            </w:tcBorders>
          </w:tcPr>
          <w:p w:rsidR="00123279" w:rsidRPr="00DE59CA" w:rsidRDefault="00123279" w:rsidP="00DE59CA">
            <w:pPr>
              <w:spacing w:after="0"/>
              <w:rPr>
                <w:rFonts w:ascii="Times New Roman" w:hAnsi="Times New Roman"/>
                <w:bCs/>
                <w:sz w:val="24"/>
                <w:szCs w:val="24"/>
              </w:rPr>
            </w:pPr>
            <w:r w:rsidRPr="00DE59CA">
              <w:rPr>
                <w:rFonts w:ascii="Times New Roman" w:hAnsi="Times New Roman"/>
                <w:b/>
                <w:sz w:val="24"/>
                <w:szCs w:val="24"/>
              </w:rPr>
              <w:t>Дидактические единицы, содержание</w:t>
            </w:r>
          </w:p>
        </w:tc>
        <w:tc>
          <w:tcPr>
            <w:tcW w:w="777" w:type="pct"/>
            <w:vAlign w:val="center"/>
          </w:tcPr>
          <w:p w:rsidR="00123279" w:rsidRPr="00DE59CA" w:rsidRDefault="00123279" w:rsidP="00DE59CA">
            <w:pPr>
              <w:spacing w:after="0"/>
              <w:rPr>
                <w:rFonts w:ascii="Times New Roman" w:hAnsi="Times New Roman"/>
                <w:b/>
                <w:bCs/>
                <w:sz w:val="24"/>
                <w:szCs w:val="24"/>
              </w:rPr>
            </w:pPr>
          </w:p>
        </w:tc>
        <w:tc>
          <w:tcPr>
            <w:tcW w:w="1005" w:type="pct"/>
          </w:tcPr>
          <w:p w:rsidR="00123279" w:rsidRPr="00DE59CA" w:rsidRDefault="00123279" w:rsidP="00DE59CA">
            <w:pPr>
              <w:spacing w:after="0"/>
              <w:rPr>
                <w:rFonts w:ascii="Times New Roman" w:hAnsi="Times New Roman"/>
                <w:b/>
                <w:bCs/>
                <w:sz w:val="24"/>
                <w:szCs w:val="24"/>
              </w:rPr>
            </w:pPr>
          </w:p>
        </w:tc>
        <w:tc>
          <w:tcPr>
            <w:tcW w:w="445" w:type="pct"/>
          </w:tcPr>
          <w:p w:rsidR="00123279" w:rsidRPr="00DE59CA" w:rsidRDefault="00123279" w:rsidP="00DE59CA">
            <w:pPr>
              <w:spacing w:after="0"/>
              <w:rPr>
                <w:rFonts w:ascii="Times New Roman" w:hAnsi="Times New Roman"/>
                <w:b/>
                <w:bCs/>
                <w:sz w:val="24"/>
                <w:szCs w:val="24"/>
              </w:rPr>
            </w:pPr>
          </w:p>
        </w:tc>
        <w:tc>
          <w:tcPr>
            <w:tcW w:w="389" w:type="pct"/>
          </w:tcPr>
          <w:p w:rsidR="00123279" w:rsidRPr="00DE59CA" w:rsidRDefault="00123279" w:rsidP="00DE59CA">
            <w:pPr>
              <w:spacing w:after="0"/>
              <w:rPr>
                <w:rFonts w:ascii="Times New Roman" w:hAnsi="Times New Roman"/>
                <w:b/>
                <w:bCs/>
                <w:sz w:val="24"/>
                <w:szCs w:val="24"/>
              </w:rPr>
            </w:pPr>
          </w:p>
        </w:tc>
      </w:tr>
      <w:tr w:rsidR="00B67F1C" w:rsidRPr="00DE59CA" w:rsidTr="00385B33">
        <w:trPr>
          <w:trHeight w:val="20"/>
        </w:trPr>
        <w:tc>
          <w:tcPr>
            <w:tcW w:w="869" w:type="pct"/>
            <w:vMerge/>
            <w:tcBorders>
              <w:left w:val="single" w:sz="4" w:space="0" w:color="auto"/>
              <w:right w:val="single" w:sz="4" w:space="0" w:color="auto"/>
            </w:tcBorders>
          </w:tcPr>
          <w:p w:rsidR="00B67F1C" w:rsidRPr="00DE59CA" w:rsidRDefault="00B67F1C" w:rsidP="00DE59CA">
            <w:pPr>
              <w:spacing w:after="0"/>
              <w:rPr>
                <w:rFonts w:ascii="Times New Roman" w:hAnsi="Times New Roman"/>
                <w:b/>
                <w:sz w:val="24"/>
                <w:szCs w:val="24"/>
              </w:rPr>
            </w:pPr>
          </w:p>
        </w:tc>
        <w:tc>
          <w:tcPr>
            <w:tcW w:w="1515" w:type="pct"/>
            <w:tcBorders>
              <w:left w:val="single" w:sz="4" w:space="0" w:color="auto"/>
            </w:tcBorders>
          </w:tcPr>
          <w:p w:rsidR="00B67F1C" w:rsidRPr="00DE59CA" w:rsidRDefault="00B67F1C" w:rsidP="00DE59CA">
            <w:pPr>
              <w:spacing w:after="0"/>
              <w:rPr>
                <w:rFonts w:ascii="Times New Roman" w:hAnsi="Times New Roman"/>
                <w:bCs/>
                <w:sz w:val="24"/>
                <w:szCs w:val="24"/>
              </w:rPr>
            </w:pPr>
            <w:r w:rsidRPr="00DE59CA">
              <w:rPr>
                <w:rFonts w:ascii="Times New Roman" w:hAnsi="Times New Roman"/>
                <w:bCs/>
                <w:sz w:val="24"/>
                <w:szCs w:val="24"/>
              </w:rPr>
              <w:t>1. Допуски и посадки подшипников качения. Порядок расчета допусков и выбора посадок подшипников качения.</w:t>
            </w:r>
          </w:p>
        </w:tc>
        <w:tc>
          <w:tcPr>
            <w:tcW w:w="777" w:type="pct"/>
            <w:vMerge w:val="restart"/>
            <w:vAlign w:val="center"/>
          </w:tcPr>
          <w:p w:rsidR="00B67F1C" w:rsidRPr="00DE59CA" w:rsidRDefault="00B67F1C" w:rsidP="00DE59CA">
            <w:pPr>
              <w:spacing w:after="0"/>
              <w:rPr>
                <w:rFonts w:ascii="Times New Roman" w:hAnsi="Times New Roman"/>
                <w:b/>
                <w:bCs/>
                <w:sz w:val="24"/>
                <w:szCs w:val="24"/>
              </w:rPr>
            </w:pPr>
          </w:p>
        </w:tc>
        <w:tc>
          <w:tcPr>
            <w:tcW w:w="1005" w:type="pct"/>
          </w:tcPr>
          <w:p w:rsidR="00B67F1C" w:rsidRPr="00DE59CA" w:rsidRDefault="00B67F1C" w:rsidP="00DE59CA">
            <w:pPr>
              <w:spacing w:after="0"/>
              <w:rPr>
                <w:rFonts w:ascii="Times New Roman" w:hAnsi="Times New Roman"/>
                <w:b/>
                <w:bCs/>
                <w:sz w:val="24"/>
                <w:szCs w:val="24"/>
              </w:rPr>
            </w:pPr>
          </w:p>
        </w:tc>
        <w:tc>
          <w:tcPr>
            <w:tcW w:w="445" w:type="pct"/>
          </w:tcPr>
          <w:p w:rsidR="00B67F1C" w:rsidRPr="00DE59CA" w:rsidRDefault="00B67F1C" w:rsidP="00DE59CA">
            <w:pPr>
              <w:spacing w:after="0"/>
              <w:rPr>
                <w:rFonts w:ascii="Times New Roman" w:hAnsi="Times New Roman"/>
                <w:b/>
                <w:bCs/>
                <w:sz w:val="24"/>
                <w:szCs w:val="24"/>
              </w:rPr>
            </w:pPr>
          </w:p>
        </w:tc>
        <w:tc>
          <w:tcPr>
            <w:tcW w:w="389" w:type="pct"/>
          </w:tcPr>
          <w:p w:rsidR="00B67F1C" w:rsidRPr="00DE59CA" w:rsidRDefault="00B67F1C" w:rsidP="00DE59CA">
            <w:pPr>
              <w:spacing w:after="0"/>
              <w:rPr>
                <w:rFonts w:ascii="Times New Roman" w:hAnsi="Times New Roman"/>
                <w:b/>
                <w:bCs/>
                <w:sz w:val="24"/>
                <w:szCs w:val="24"/>
              </w:rPr>
            </w:pPr>
          </w:p>
        </w:tc>
      </w:tr>
      <w:tr w:rsidR="00B67F1C" w:rsidRPr="00DE59CA" w:rsidTr="00385B33">
        <w:trPr>
          <w:trHeight w:val="20"/>
        </w:trPr>
        <w:tc>
          <w:tcPr>
            <w:tcW w:w="869" w:type="pct"/>
            <w:vMerge/>
            <w:tcBorders>
              <w:left w:val="single" w:sz="4" w:space="0" w:color="auto"/>
              <w:right w:val="single" w:sz="4" w:space="0" w:color="auto"/>
            </w:tcBorders>
          </w:tcPr>
          <w:p w:rsidR="00B67F1C" w:rsidRPr="00DE59CA" w:rsidRDefault="00B67F1C" w:rsidP="00DE59CA">
            <w:pPr>
              <w:spacing w:after="0"/>
              <w:rPr>
                <w:rFonts w:ascii="Times New Roman" w:hAnsi="Times New Roman"/>
                <w:b/>
                <w:sz w:val="24"/>
                <w:szCs w:val="24"/>
              </w:rPr>
            </w:pPr>
          </w:p>
        </w:tc>
        <w:tc>
          <w:tcPr>
            <w:tcW w:w="1515" w:type="pct"/>
            <w:tcBorders>
              <w:left w:val="single" w:sz="4" w:space="0" w:color="auto"/>
            </w:tcBorders>
          </w:tcPr>
          <w:p w:rsidR="00B67F1C" w:rsidRPr="00DE59CA" w:rsidRDefault="00B67F1C" w:rsidP="00DE59CA">
            <w:pPr>
              <w:spacing w:after="0"/>
              <w:rPr>
                <w:rFonts w:ascii="Times New Roman" w:hAnsi="Times New Roman"/>
                <w:bCs/>
                <w:sz w:val="24"/>
                <w:szCs w:val="24"/>
              </w:rPr>
            </w:pPr>
            <w:r w:rsidRPr="00DE59CA">
              <w:rPr>
                <w:rFonts w:ascii="Times New Roman" w:hAnsi="Times New Roman"/>
                <w:bCs/>
                <w:sz w:val="24"/>
                <w:szCs w:val="24"/>
              </w:rPr>
              <w:t>2. Допуски и посадки резьбовых соединений. Принципы обеспечения</w:t>
            </w:r>
          </w:p>
        </w:tc>
        <w:tc>
          <w:tcPr>
            <w:tcW w:w="777" w:type="pct"/>
            <w:vMerge/>
            <w:vAlign w:val="center"/>
          </w:tcPr>
          <w:p w:rsidR="00B67F1C" w:rsidRPr="00DE59CA" w:rsidRDefault="00B67F1C" w:rsidP="00DE59CA">
            <w:pPr>
              <w:spacing w:after="0"/>
              <w:rPr>
                <w:rFonts w:ascii="Times New Roman" w:hAnsi="Times New Roman"/>
                <w:b/>
                <w:bCs/>
                <w:sz w:val="24"/>
                <w:szCs w:val="24"/>
              </w:rPr>
            </w:pPr>
          </w:p>
        </w:tc>
        <w:tc>
          <w:tcPr>
            <w:tcW w:w="1005" w:type="pct"/>
          </w:tcPr>
          <w:p w:rsidR="00B67F1C" w:rsidRPr="00DE59CA" w:rsidRDefault="00B67F1C" w:rsidP="00DE59CA">
            <w:pPr>
              <w:spacing w:after="0"/>
              <w:rPr>
                <w:rFonts w:ascii="Times New Roman" w:hAnsi="Times New Roman"/>
                <w:b/>
                <w:bCs/>
                <w:sz w:val="24"/>
                <w:szCs w:val="24"/>
              </w:rPr>
            </w:pPr>
          </w:p>
        </w:tc>
        <w:tc>
          <w:tcPr>
            <w:tcW w:w="445" w:type="pct"/>
          </w:tcPr>
          <w:p w:rsidR="00B67F1C" w:rsidRPr="00DE59CA" w:rsidRDefault="00B67F1C" w:rsidP="00DE59CA">
            <w:pPr>
              <w:spacing w:after="0"/>
              <w:rPr>
                <w:rFonts w:ascii="Times New Roman" w:hAnsi="Times New Roman"/>
                <w:b/>
                <w:bCs/>
                <w:sz w:val="24"/>
                <w:szCs w:val="24"/>
              </w:rPr>
            </w:pPr>
          </w:p>
        </w:tc>
        <w:tc>
          <w:tcPr>
            <w:tcW w:w="389" w:type="pct"/>
          </w:tcPr>
          <w:p w:rsidR="00B67F1C" w:rsidRPr="00DE59CA" w:rsidRDefault="00B67F1C" w:rsidP="00DE59CA">
            <w:pPr>
              <w:spacing w:after="0"/>
              <w:rPr>
                <w:rFonts w:ascii="Times New Roman" w:hAnsi="Times New Roman"/>
                <w:b/>
                <w:bCs/>
                <w:sz w:val="24"/>
                <w:szCs w:val="24"/>
              </w:rPr>
            </w:pPr>
          </w:p>
        </w:tc>
      </w:tr>
      <w:tr w:rsidR="00B67F1C" w:rsidRPr="00DE59CA" w:rsidTr="00385B33">
        <w:trPr>
          <w:trHeight w:val="20"/>
        </w:trPr>
        <w:tc>
          <w:tcPr>
            <w:tcW w:w="869" w:type="pct"/>
            <w:vMerge/>
            <w:tcBorders>
              <w:left w:val="single" w:sz="4" w:space="0" w:color="auto"/>
              <w:right w:val="single" w:sz="4" w:space="0" w:color="auto"/>
            </w:tcBorders>
          </w:tcPr>
          <w:p w:rsidR="00B67F1C" w:rsidRPr="00DE59CA" w:rsidRDefault="00B67F1C" w:rsidP="00DE59CA">
            <w:pPr>
              <w:spacing w:after="0"/>
              <w:rPr>
                <w:rFonts w:ascii="Times New Roman" w:hAnsi="Times New Roman"/>
                <w:b/>
                <w:sz w:val="24"/>
                <w:szCs w:val="24"/>
              </w:rPr>
            </w:pPr>
          </w:p>
        </w:tc>
        <w:tc>
          <w:tcPr>
            <w:tcW w:w="1515" w:type="pct"/>
            <w:tcBorders>
              <w:left w:val="single" w:sz="4" w:space="0" w:color="auto"/>
            </w:tcBorders>
          </w:tcPr>
          <w:p w:rsidR="00B67F1C" w:rsidRPr="00DE59CA" w:rsidRDefault="00B67F1C" w:rsidP="00DE59CA">
            <w:pPr>
              <w:spacing w:after="0"/>
              <w:rPr>
                <w:rFonts w:ascii="Times New Roman" w:hAnsi="Times New Roman"/>
                <w:bCs/>
                <w:sz w:val="24"/>
                <w:szCs w:val="24"/>
              </w:rPr>
            </w:pPr>
            <w:r w:rsidRPr="00DE59CA">
              <w:rPr>
                <w:rFonts w:ascii="Times New Roman" w:hAnsi="Times New Roman"/>
                <w:sz w:val="24"/>
                <w:szCs w:val="24"/>
              </w:rPr>
              <w:t>3. Допуски и посадки шпоночных и щлицевых соединений</w:t>
            </w:r>
          </w:p>
        </w:tc>
        <w:tc>
          <w:tcPr>
            <w:tcW w:w="777" w:type="pct"/>
            <w:vMerge/>
            <w:vAlign w:val="center"/>
          </w:tcPr>
          <w:p w:rsidR="00B67F1C" w:rsidRPr="00DE59CA" w:rsidRDefault="00B67F1C" w:rsidP="00DE59CA">
            <w:pPr>
              <w:spacing w:after="0"/>
              <w:rPr>
                <w:rFonts w:ascii="Times New Roman" w:hAnsi="Times New Roman"/>
                <w:b/>
                <w:bCs/>
                <w:sz w:val="24"/>
                <w:szCs w:val="24"/>
              </w:rPr>
            </w:pPr>
          </w:p>
        </w:tc>
        <w:tc>
          <w:tcPr>
            <w:tcW w:w="1005" w:type="pct"/>
          </w:tcPr>
          <w:p w:rsidR="00B67F1C" w:rsidRPr="00DE59CA" w:rsidRDefault="00B67F1C" w:rsidP="00DE59CA">
            <w:pPr>
              <w:spacing w:after="0"/>
              <w:rPr>
                <w:rFonts w:ascii="Times New Roman" w:hAnsi="Times New Roman"/>
                <w:b/>
                <w:bCs/>
                <w:sz w:val="24"/>
                <w:szCs w:val="24"/>
              </w:rPr>
            </w:pPr>
          </w:p>
        </w:tc>
        <w:tc>
          <w:tcPr>
            <w:tcW w:w="445" w:type="pct"/>
          </w:tcPr>
          <w:p w:rsidR="00B67F1C" w:rsidRPr="00DE59CA" w:rsidRDefault="00B67F1C" w:rsidP="00DE59CA">
            <w:pPr>
              <w:spacing w:after="0"/>
              <w:rPr>
                <w:rFonts w:ascii="Times New Roman" w:hAnsi="Times New Roman"/>
                <w:b/>
                <w:bCs/>
                <w:sz w:val="24"/>
                <w:szCs w:val="24"/>
              </w:rPr>
            </w:pPr>
          </w:p>
        </w:tc>
        <w:tc>
          <w:tcPr>
            <w:tcW w:w="389" w:type="pct"/>
          </w:tcPr>
          <w:p w:rsidR="00B67F1C" w:rsidRPr="00DE59CA" w:rsidRDefault="00B67F1C" w:rsidP="00DE59CA">
            <w:pPr>
              <w:spacing w:after="0"/>
              <w:rPr>
                <w:rFonts w:ascii="Times New Roman" w:hAnsi="Times New Roman"/>
                <w:b/>
                <w:bCs/>
                <w:sz w:val="24"/>
                <w:szCs w:val="24"/>
              </w:rPr>
            </w:pPr>
          </w:p>
        </w:tc>
      </w:tr>
      <w:tr w:rsidR="00123279" w:rsidRPr="00DE59CA" w:rsidTr="00385B33">
        <w:trPr>
          <w:trHeight w:val="283"/>
        </w:trPr>
        <w:tc>
          <w:tcPr>
            <w:tcW w:w="2384" w:type="pct"/>
            <w:gridSpan w:val="2"/>
          </w:tcPr>
          <w:p w:rsidR="00123279" w:rsidRPr="00DE59CA" w:rsidRDefault="00123279" w:rsidP="00DE59CA">
            <w:pPr>
              <w:spacing w:after="0"/>
              <w:rPr>
                <w:rFonts w:ascii="Times New Roman" w:hAnsi="Times New Roman"/>
                <w:b/>
                <w:bCs/>
                <w:sz w:val="24"/>
                <w:szCs w:val="24"/>
              </w:rPr>
            </w:pPr>
            <w:r w:rsidRPr="00DE59CA">
              <w:rPr>
                <w:rFonts w:ascii="Times New Roman" w:hAnsi="Times New Roman"/>
                <w:b/>
                <w:bCs/>
                <w:sz w:val="24"/>
                <w:szCs w:val="24"/>
              </w:rPr>
              <w:t>Раздел 3.  Основы метрологии</w:t>
            </w:r>
          </w:p>
        </w:tc>
        <w:tc>
          <w:tcPr>
            <w:tcW w:w="777" w:type="pct"/>
            <w:vAlign w:val="center"/>
          </w:tcPr>
          <w:p w:rsidR="00123279" w:rsidRPr="00DE59CA" w:rsidRDefault="00753407" w:rsidP="00DE59CA">
            <w:pPr>
              <w:spacing w:after="0"/>
              <w:rPr>
                <w:rFonts w:ascii="Times New Roman" w:hAnsi="Times New Roman"/>
                <w:b/>
                <w:bCs/>
                <w:sz w:val="24"/>
                <w:szCs w:val="24"/>
              </w:rPr>
            </w:pPr>
            <w:r w:rsidRPr="00DE59CA">
              <w:rPr>
                <w:rFonts w:ascii="Times New Roman" w:hAnsi="Times New Roman"/>
                <w:b/>
                <w:bCs/>
                <w:sz w:val="24"/>
                <w:szCs w:val="24"/>
              </w:rPr>
              <w:t>20/6</w:t>
            </w:r>
          </w:p>
        </w:tc>
        <w:tc>
          <w:tcPr>
            <w:tcW w:w="1005" w:type="pct"/>
          </w:tcPr>
          <w:p w:rsidR="00123279" w:rsidRPr="00DE59CA" w:rsidRDefault="00123279" w:rsidP="00DE59CA">
            <w:pPr>
              <w:spacing w:after="0"/>
              <w:rPr>
                <w:rFonts w:ascii="Times New Roman" w:hAnsi="Times New Roman"/>
                <w:b/>
                <w:bCs/>
                <w:sz w:val="24"/>
                <w:szCs w:val="24"/>
              </w:rPr>
            </w:pPr>
          </w:p>
        </w:tc>
        <w:tc>
          <w:tcPr>
            <w:tcW w:w="445" w:type="pct"/>
          </w:tcPr>
          <w:p w:rsidR="00123279" w:rsidRPr="00DE59CA" w:rsidRDefault="00123279" w:rsidP="00DE59CA">
            <w:pPr>
              <w:spacing w:after="0"/>
              <w:rPr>
                <w:rFonts w:ascii="Times New Roman" w:hAnsi="Times New Roman"/>
                <w:b/>
                <w:bCs/>
                <w:sz w:val="24"/>
                <w:szCs w:val="24"/>
              </w:rPr>
            </w:pPr>
          </w:p>
        </w:tc>
        <w:tc>
          <w:tcPr>
            <w:tcW w:w="389" w:type="pct"/>
          </w:tcPr>
          <w:p w:rsidR="00123279" w:rsidRPr="00DE59CA" w:rsidRDefault="00123279" w:rsidP="00DE59CA">
            <w:pPr>
              <w:spacing w:after="0"/>
              <w:rPr>
                <w:rFonts w:ascii="Times New Roman" w:hAnsi="Times New Roman"/>
                <w:b/>
                <w:bCs/>
                <w:sz w:val="24"/>
                <w:szCs w:val="24"/>
              </w:rPr>
            </w:pPr>
          </w:p>
        </w:tc>
      </w:tr>
      <w:tr w:rsidR="00123279" w:rsidRPr="00DE59CA" w:rsidTr="00385B33">
        <w:trPr>
          <w:trHeight w:val="273"/>
        </w:trPr>
        <w:tc>
          <w:tcPr>
            <w:tcW w:w="869" w:type="pct"/>
            <w:vMerge w:val="restart"/>
          </w:tcPr>
          <w:p w:rsidR="00123279" w:rsidRPr="00DE59CA" w:rsidRDefault="00123279" w:rsidP="00DE59CA">
            <w:pPr>
              <w:spacing w:after="0"/>
              <w:rPr>
                <w:rFonts w:ascii="Times New Roman" w:hAnsi="Times New Roman"/>
                <w:b/>
                <w:bCs/>
                <w:sz w:val="24"/>
                <w:szCs w:val="24"/>
              </w:rPr>
            </w:pPr>
            <w:r w:rsidRPr="00DE59CA">
              <w:rPr>
                <w:rFonts w:ascii="Times New Roman" w:hAnsi="Times New Roman"/>
                <w:b/>
                <w:bCs/>
                <w:sz w:val="24"/>
                <w:szCs w:val="24"/>
              </w:rPr>
              <w:t>Тема 3.1. Основные понятия и определения метрологии</w:t>
            </w:r>
          </w:p>
        </w:tc>
        <w:tc>
          <w:tcPr>
            <w:tcW w:w="1515" w:type="pct"/>
          </w:tcPr>
          <w:p w:rsidR="00123279" w:rsidRPr="00DE59CA" w:rsidRDefault="00123279" w:rsidP="00DE59CA">
            <w:pPr>
              <w:spacing w:after="0"/>
              <w:jc w:val="center"/>
              <w:rPr>
                <w:rFonts w:ascii="Times New Roman" w:hAnsi="Times New Roman"/>
                <w:b/>
                <w:bCs/>
                <w:sz w:val="24"/>
                <w:szCs w:val="24"/>
              </w:rPr>
            </w:pPr>
            <w:r w:rsidRPr="00DE59CA">
              <w:rPr>
                <w:rFonts w:ascii="Times New Roman" w:hAnsi="Times New Roman"/>
                <w:b/>
                <w:sz w:val="24"/>
                <w:szCs w:val="24"/>
              </w:rPr>
              <w:t>Дидактические единицы, содержание</w:t>
            </w:r>
          </w:p>
        </w:tc>
        <w:tc>
          <w:tcPr>
            <w:tcW w:w="777" w:type="pct"/>
            <w:vAlign w:val="center"/>
          </w:tcPr>
          <w:p w:rsidR="00123279" w:rsidRPr="00DE59CA" w:rsidRDefault="00123279" w:rsidP="00DE59CA">
            <w:pPr>
              <w:spacing w:after="0"/>
              <w:rPr>
                <w:rFonts w:ascii="Times New Roman" w:hAnsi="Times New Roman"/>
                <w:b/>
                <w:bCs/>
                <w:sz w:val="24"/>
                <w:szCs w:val="24"/>
              </w:rPr>
            </w:pPr>
          </w:p>
        </w:tc>
        <w:tc>
          <w:tcPr>
            <w:tcW w:w="1005" w:type="pct"/>
          </w:tcPr>
          <w:p w:rsidR="00123279" w:rsidRPr="00DE59CA" w:rsidRDefault="00123279" w:rsidP="00DE59CA">
            <w:pPr>
              <w:spacing w:after="0"/>
              <w:rPr>
                <w:rFonts w:ascii="Times New Roman" w:hAnsi="Times New Roman"/>
                <w:b/>
                <w:bCs/>
                <w:sz w:val="24"/>
                <w:szCs w:val="24"/>
              </w:rPr>
            </w:pPr>
          </w:p>
        </w:tc>
        <w:tc>
          <w:tcPr>
            <w:tcW w:w="445" w:type="pct"/>
          </w:tcPr>
          <w:p w:rsidR="00123279" w:rsidRPr="00DE59CA" w:rsidRDefault="00123279" w:rsidP="00DE59CA">
            <w:pPr>
              <w:spacing w:after="0"/>
              <w:rPr>
                <w:rFonts w:ascii="Times New Roman" w:hAnsi="Times New Roman"/>
                <w:b/>
                <w:bCs/>
                <w:sz w:val="24"/>
                <w:szCs w:val="24"/>
              </w:rPr>
            </w:pPr>
          </w:p>
        </w:tc>
        <w:tc>
          <w:tcPr>
            <w:tcW w:w="389" w:type="pct"/>
          </w:tcPr>
          <w:p w:rsidR="00123279" w:rsidRPr="00DE59CA" w:rsidRDefault="00123279" w:rsidP="00DE59CA">
            <w:pPr>
              <w:spacing w:after="0"/>
              <w:rPr>
                <w:rFonts w:ascii="Times New Roman" w:hAnsi="Times New Roman"/>
                <w:b/>
                <w:bCs/>
                <w:sz w:val="24"/>
                <w:szCs w:val="24"/>
              </w:rPr>
            </w:pPr>
          </w:p>
        </w:tc>
      </w:tr>
      <w:tr w:rsidR="00B67F1C" w:rsidRPr="00DE59CA" w:rsidTr="00385B33">
        <w:trPr>
          <w:trHeight w:val="20"/>
        </w:trPr>
        <w:tc>
          <w:tcPr>
            <w:tcW w:w="869" w:type="pct"/>
            <w:vMerge/>
          </w:tcPr>
          <w:p w:rsidR="00B67F1C" w:rsidRPr="00DE59CA" w:rsidRDefault="00B67F1C" w:rsidP="00DE59CA">
            <w:pPr>
              <w:spacing w:after="0"/>
              <w:rPr>
                <w:rFonts w:ascii="Times New Roman" w:hAnsi="Times New Roman"/>
                <w:b/>
                <w:bCs/>
                <w:sz w:val="24"/>
                <w:szCs w:val="24"/>
              </w:rPr>
            </w:pPr>
          </w:p>
        </w:tc>
        <w:tc>
          <w:tcPr>
            <w:tcW w:w="1515" w:type="pct"/>
          </w:tcPr>
          <w:p w:rsidR="00B67F1C" w:rsidRPr="00DE59CA" w:rsidRDefault="00B67F1C" w:rsidP="00DE59CA">
            <w:pPr>
              <w:autoSpaceDE w:val="0"/>
              <w:autoSpaceDN w:val="0"/>
              <w:adjustRightInd w:val="0"/>
              <w:spacing w:after="0"/>
              <w:rPr>
                <w:rFonts w:ascii="Times New Roman" w:hAnsi="Times New Roman"/>
                <w:sz w:val="24"/>
                <w:szCs w:val="24"/>
              </w:rPr>
            </w:pPr>
            <w:r w:rsidRPr="00DE59CA">
              <w:rPr>
                <w:rFonts w:ascii="Times New Roman" w:hAnsi="Times New Roman"/>
                <w:bCs/>
                <w:sz w:val="24"/>
                <w:szCs w:val="24"/>
              </w:rPr>
              <w:t xml:space="preserve">1. </w:t>
            </w:r>
            <w:r w:rsidRPr="00DE59CA">
              <w:rPr>
                <w:rFonts w:ascii="Times New Roman" w:hAnsi="Times New Roman"/>
                <w:sz w:val="24"/>
                <w:szCs w:val="24"/>
              </w:rPr>
              <w:t xml:space="preserve">Общие сведения о метрологии. </w:t>
            </w:r>
          </w:p>
          <w:p w:rsidR="00B67F1C" w:rsidRPr="00DE59CA" w:rsidRDefault="00B67F1C" w:rsidP="00DE59CA">
            <w:pPr>
              <w:autoSpaceDE w:val="0"/>
              <w:autoSpaceDN w:val="0"/>
              <w:adjustRightInd w:val="0"/>
              <w:spacing w:after="0"/>
              <w:rPr>
                <w:rFonts w:ascii="Times New Roman" w:hAnsi="Times New Roman"/>
                <w:bCs/>
                <w:sz w:val="24"/>
                <w:szCs w:val="24"/>
              </w:rPr>
            </w:pPr>
            <w:r w:rsidRPr="00DE59CA">
              <w:rPr>
                <w:rFonts w:ascii="Times New Roman" w:hAnsi="Times New Roman"/>
                <w:sz w:val="24"/>
                <w:szCs w:val="24"/>
              </w:rPr>
              <w:t xml:space="preserve">Задачи метрологии. </w:t>
            </w:r>
          </w:p>
        </w:tc>
        <w:tc>
          <w:tcPr>
            <w:tcW w:w="777" w:type="pct"/>
            <w:vMerge w:val="restart"/>
            <w:vAlign w:val="center"/>
          </w:tcPr>
          <w:p w:rsidR="00B67F1C" w:rsidRPr="00DE59CA" w:rsidRDefault="00B67F1C" w:rsidP="00DE59CA">
            <w:pPr>
              <w:spacing w:after="0"/>
              <w:rPr>
                <w:rFonts w:ascii="Times New Roman" w:hAnsi="Times New Roman"/>
                <w:b/>
                <w:bCs/>
                <w:sz w:val="24"/>
                <w:szCs w:val="24"/>
              </w:rPr>
            </w:pPr>
          </w:p>
        </w:tc>
        <w:tc>
          <w:tcPr>
            <w:tcW w:w="1005" w:type="pct"/>
          </w:tcPr>
          <w:p w:rsidR="00B67F1C" w:rsidRPr="00DE59CA" w:rsidRDefault="00B67F1C" w:rsidP="00DE59CA">
            <w:pPr>
              <w:spacing w:after="0"/>
              <w:rPr>
                <w:rFonts w:ascii="Times New Roman" w:hAnsi="Times New Roman"/>
                <w:b/>
                <w:bCs/>
                <w:sz w:val="24"/>
                <w:szCs w:val="24"/>
              </w:rPr>
            </w:pPr>
          </w:p>
        </w:tc>
        <w:tc>
          <w:tcPr>
            <w:tcW w:w="445" w:type="pct"/>
          </w:tcPr>
          <w:p w:rsidR="00B67F1C" w:rsidRPr="00DE59CA" w:rsidRDefault="00B67F1C" w:rsidP="00DE59CA">
            <w:pPr>
              <w:spacing w:after="0"/>
              <w:rPr>
                <w:rFonts w:ascii="Times New Roman" w:hAnsi="Times New Roman"/>
                <w:b/>
                <w:bCs/>
                <w:sz w:val="24"/>
                <w:szCs w:val="24"/>
              </w:rPr>
            </w:pPr>
          </w:p>
        </w:tc>
        <w:tc>
          <w:tcPr>
            <w:tcW w:w="389" w:type="pct"/>
          </w:tcPr>
          <w:p w:rsidR="00B67F1C" w:rsidRPr="00DE59CA" w:rsidRDefault="00B67F1C" w:rsidP="00DE59CA">
            <w:pPr>
              <w:spacing w:after="0"/>
              <w:rPr>
                <w:rFonts w:ascii="Times New Roman" w:hAnsi="Times New Roman"/>
                <w:b/>
                <w:bCs/>
                <w:sz w:val="24"/>
                <w:szCs w:val="24"/>
              </w:rPr>
            </w:pPr>
          </w:p>
        </w:tc>
      </w:tr>
      <w:tr w:rsidR="00B67F1C" w:rsidRPr="00DE59CA" w:rsidTr="00385B33">
        <w:trPr>
          <w:trHeight w:val="20"/>
        </w:trPr>
        <w:tc>
          <w:tcPr>
            <w:tcW w:w="869" w:type="pct"/>
            <w:vMerge/>
          </w:tcPr>
          <w:p w:rsidR="00B67F1C" w:rsidRPr="00DE59CA" w:rsidRDefault="00B67F1C" w:rsidP="00DE59CA">
            <w:pPr>
              <w:spacing w:after="0"/>
              <w:rPr>
                <w:rFonts w:ascii="Times New Roman" w:hAnsi="Times New Roman"/>
                <w:b/>
                <w:bCs/>
                <w:sz w:val="24"/>
                <w:szCs w:val="24"/>
              </w:rPr>
            </w:pPr>
          </w:p>
        </w:tc>
        <w:tc>
          <w:tcPr>
            <w:tcW w:w="1515" w:type="pct"/>
          </w:tcPr>
          <w:p w:rsidR="00B67F1C" w:rsidRPr="00DE59CA" w:rsidRDefault="00B67F1C" w:rsidP="00DE59CA">
            <w:pPr>
              <w:autoSpaceDE w:val="0"/>
              <w:autoSpaceDN w:val="0"/>
              <w:adjustRightInd w:val="0"/>
              <w:spacing w:after="0"/>
              <w:rPr>
                <w:rFonts w:ascii="Times New Roman" w:hAnsi="Times New Roman"/>
                <w:sz w:val="24"/>
                <w:szCs w:val="24"/>
              </w:rPr>
            </w:pPr>
            <w:r w:rsidRPr="00DE59CA">
              <w:rPr>
                <w:rFonts w:ascii="Times New Roman" w:hAnsi="Times New Roman"/>
                <w:bCs/>
                <w:sz w:val="24"/>
                <w:szCs w:val="24"/>
              </w:rPr>
              <w:t xml:space="preserve">2. </w:t>
            </w:r>
            <w:r w:rsidRPr="00DE59CA">
              <w:rPr>
                <w:rFonts w:ascii="Times New Roman" w:hAnsi="Times New Roman"/>
                <w:sz w:val="24"/>
                <w:szCs w:val="24"/>
              </w:rPr>
              <w:t>Нормативно-правовая основа метрологического обеспечения</w:t>
            </w:r>
          </w:p>
          <w:p w:rsidR="00B67F1C" w:rsidRPr="00DE59CA" w:rsidRDefault="00B67F1C" w:rsidP="00DE59CA">
            <w:pPr>
              <w:spacing w:after="0"/>
              <w:rPr>
                <w:rFonts w:ascii="Times New Roman" w:hAnsi="Times New Roman"/>
                <w:b/>
                <w:bCs/>
                <w:sz w:val="24"/>
                <w:szCs w:val="24"/>
              </w:rPr>
            </w:pPr>
            <w:r w:rsidRPr="00DE59CA">
              <w:rPr>
                <w:rFonts w:ascii="Times New Roman" w:hAnsi="Times New Roman"/>
                <w:sz w:val="24"/>
                <w:szCs w:val="24"/>
              </w:rPr>
              <w:t>точности.</w:t>
            </w:r>
          </w:p>
        </w:tc>
        <w:tc>
          <w:tcPr>
            <w:tcW w:w="777" w:type="pct"/>
            <w:vMerge/>
            <w:vAlign w:val="center"/>
          </w:tcPr>
          <w:p w:rsidR="00B67F1C" w:rsidRPr="00DE59CA" w:rsidRDefault="00B67F1C" w:rsidP="00DE59CA">
            <w:pPr>
              <w:spacing w:after="0"/>
              <w:rPr>
                <w:rFonts w:ascii="Times New Roman" w:hAnsi="Times New Roman"/>
                <w:b/>
                <w:bCs/>
                <w:sz w:val="24"/>
                <w:szCs w:val="24"/>
              </w:rPr>
            </w:pPr>
          </w:p>
        </w:tc>
        <w:tc>
          <w:tcPr>
            <w:tcW w:w="1005" w:type="pct"/>
          </w:tcPr>
          <w:p w:rsidR="00B67F1C" w:rsidRPr="00DE59CA" w:rsidRDefault="00B67F1C" w:rsidP="00DE59CA">
            <w:pPr>
              <w:spacing w:after="0"/>
              <w:rPr>
                <w:rFonts w:ascii="Times New Roman" w:hAnsi="Times New Roman"/>
                <w:b/>
                <w:bCs/>
                <w:sz w:val="24"/>
                <w:szCs w:val="24"/>
              </w:rPr>
            </w:pPr>
          </w:p>
        </w:tc>
        <w:tc>
          <w:tcPr>
            <w:tcW w:w="445" w:type="pct"/>
          </w:tcPr>
          <w:p w:rsidR="00B67F1C" w:rsidRPr="00DE59CA" w:rsidRDefault="00B67F1C" w:rsidP="00DE59CA">
            <w:pPr>
              <w:spacing w:after="0"/>
              <w:rPr>
                <w:rFonts w:ascii="Times New Roman" w:hAnsi="Times New Roman"/>
                <w:b/>
                <w:bCs/>
                <w:sz w:val="24"/>
                <w:szCs w:val="24"/>
              </w:rPr>
            </w:pPr>
          </w:p>
        </w:tc>
        <w:tc>
          <w:tcPr>
            <w:tcW w:w="389" w:type="pct"/>
          </w:tcPr>
          <w:p w:rsidR="00B67F1C" w:rsidRPr="00DE59CA" w:rsidRDefault="00B67F1C" w:rsidP="00DE59CA">
            <w:pPr>
              <w:spacing w:after="0"/>
              <w:rPr>
                <w:rFonts w:ascii="Times New Roman" w:hAnsi="Times New Roman"/>
                <w:b/>
                <w:bCs/>
                <w:sz w:val="24"/>
                <w:szCs w:val="24"/>
              </w:rPr>
            </w:pPr>
          </w:p>
        </w:tc>
      </w:tr>
      <w:tr w:rsidR="00123279" w:rsidRPr="00DE59CA" w:rsidTr="00385B33">
        <w:trPr>
          <w:trHeight w:val="20"/>
        </w:trPr>
        <w:tc>
          <w:tcPr>
            <w:tcW w:w="869" w:type="pct"/>
            <w:vMerge w:val="restart"/>
          </w:tcPr>
          <w:p w:rsidR="00123279" w:rsidRPr="00DE59CA" w:rsidRDefault="00123279" w:rsidP="00DE59CA">
            <w:pPr>
              <w:spacing w:after="0"/>
              <w:rPr>
                <w:rFonts w:ascii="Times New Roman" w:hAnsi="Times New Roman"/>
                <w:b/>
                <w:bCs/>
                <w:sz w:val="24"/>
                <w:szCs w:val="24"/>
              </w:rPr>
            </w:pPr>
            <w:r w:rsidRPr="00DE59CA">
              <w:rPr>
                <w:rFonts w:ascii="Times New Roman" w:hAnsi="Times New Roman"/>
                <w:b/>
                <w:bCs/>
                <w:sz w:val="24"/>
                <w:szCs w:val="24"/>
              </w:rPr>
              <w:t>Тема 3.2.</w:t>
            </w:r>
          </w:p>
          <w:p w:rsidR="00123279" w:rsidRPr="00DE59CA" w:rsidRDefault="00123279" w:rsidP="00DE59CA">
            <w:pPr>
              <w:spacing w:after="0"/>
              <w:rPr>
                <w:rFonts w:ascii="Times New Roman" w:hAnsi="Times New Roman"/>
                <w:b/>
                <w:bCs/>
                <w:sz w:val="24"/>
                <w:szCs w:val="24"/>
              </w:rPr>
            </w:pPr>
            <w:r w:rsidRPr="00DE59CA">
              <w:rPr>
                <w:rFonts w:ascii="Times New Roman" w:hAnsi="Times New Roman"/>
                <w:b/>
                <w:bCs/>
                <w:sz w:val="24"/>
                <w:szCs w:val="24"/>
              </w:rPr>
              <w:t xml:space="preserve">Международная система единиц </w:t>
            </w:r>
            <w:r w:rsidRPr="00DE59CA">
              <w:rPr>
                <w:rFonts w:ascii="Times New Roman" w:hAnsi="Times New Roman"/>
                <w:b/>
                <w:bCs/>
                <w:sz w:val="24"/>
                <w:szCs w:val="24"/>
              </w:rPr>
              <w:lastRenderedPageBreak/>
              <w:t>физических величин</w:t>
            </w:r>
          </w:p>
        </w:tc>
        <w:tc>
          <w:tcPr>
            <w:tcW w:w="1515" w:type="pct"/>
          </w:tcPr>
          <w:p w:rsidR="00123279" w:rsidRPr="00DE59CA" w:rsidRDefault="00123279" w:rsidP="00DE59CA">
            <w:pPr>
              <w:spacing w:after="0"/>
              <w:jc w:val="center"/>
              <w:rPr>
                <w:rFonts w:ascii="Times New Roman" w:hAnsi="Times New Roman"/>
                <w:b/>
                <w:bCs/>
                <w:sz w:val="24"/>
                <w:szCs w:val="24"/>
              </w:rPr>
            </w:pPr>
            <w:r w:rsidRPr="00DE59CA">
              <w:rPr>
                <w:rFonts w:ascii="Times New Roman" w:hAnsi="Times New Roman"/>
                <w:b/>
                <w:sz w:val="24"/>
                <w:szCs w:val="24"/>
              </w:rPr>
              <w:lastRenderedPageBreak/>
              <w:t>Дидактические единицы, содержание</w:t>
            </w:r>
          </w:p>
        </w:tc>
        <w:tc>
          <w:tcPr>
            <w:tcW w:w="777" w:type="pct"/>
            <w:vAlign w:val="center"/>
          </w:tcPr>
          <w:p w:rsidR="00123279" w:rsidRPr="00DE59CA" w:rsidRDefault="00123279" w:rsidP="00DE59CA">
            <w:pPr>
              <w:spacing w:after="0"/>
              <w:rPr>
                <w:rFonts w:ascii="Times New Roman" w:hAnsi="Times New Roman"/>
                <w:b/>
                <w:bCs/>
                <w:sz w:val="24"/>
                <w:szCs w:val="24"/>
              </w:rPr>
            </w:pPr>
          </w:p>
        </w:tc>
        <w:tc>
          <w:tcPr>
            <w:tcW w:w="1005" w:type="pct"/>
          </w:tcPr>
          <w:p w:rsidR="00123279" w:rsidRPr="00DE59CA" w:rsidRDefault="00123279" w:rsidP="00DE59CA">
            <w:pPr>
              <w:spacing w:after="0"/>
              <w:rPr>
                <w:rFonts w:ascii="Times New Roman" w:hAnsi="Times New Roman"/>
                <w:b/>
                <w:bCs/>
                <w:sz w:val="24"/>
                <w:szCs w:val="24"/>
              </w:rPr>
            </w:pPr>
          </w:p>
        </w:tc>
        <w:tc>
          <w:tcPr>
            <w:tcW w:w="445" w:type="pct"/>
          </w:tcPr>
          <w:p w:rsidR="00123279" w:rsidRPr="00DE59CA" w:rsidRDefault="00123279" w:rsidP="00DE59CA">
            <w:pPr>
              <w:spacing w:after="0"/>
              <w:rPr>
                <w:rFonts w:ascii="Times New Roman" w:hAnsi="Times New Roman"/>
                <w:b/>
                <w:bCs/>
                <w:sz w:val="24"/>
                <w:szCs w:val="24"/>
              </w:rPr>
            </w:pPr>
          </w:p>
        </w:tc>
        <w:tc>
          <w:tcPr>
            <w:tcW w:w="389" w:type="pct"/>
          </w:tcPr>
          <w:p w:rsidR="00123279" w:rsidRPr="00DE59CA" w:rsidRDefault="00123279" w:rsidP="00DE59CA">
            <w:pPr>
              <w:spacing w:after="0"/>
              <w:rPr>
                <w:rFonts w:ascii="Times New Roman" w:hAnsi="Times New Roman"/>
                <w:b/>
                <w:bCs/>
                <w:sz w:val="24"/>
                <w:szCs w:val="24"/>
              </w:rPr>
            </w:pPr>
          </w:p>
        </w:tc>
      </w:tr>
      <w:tr w:rsidR="00B67F1C" w:rsidRPr="00DE59CA" w:rsidTr="00385B33">
        <w:trPr>
          <w:trHeight w:val="513"/>
        </w:trPr>
        <w:tc>
          <w:tcPr>
            <w:tcW w:w="869" w:type="pct"/>
            <w:vMerge/>
          </w:tcPr>
          <w:p w:rsidR="00B67F1C" w:rsidRPr="00DE59CA" w:rsidRDefault="00B67F1C" w:rsidP="00DE59CA">
            <w:pPr>
              <w:spacing w:after="0"/>
              <w:rPr>
                <w:rFonts w:ascii="Times New Roman" w:hAnsi="Times New Roman"/>
                <w:b/>
                <w:bCs/>
                <w:sz w:val="24"/>
                <w:szCs w:val="24"/>
              </w:rPr>
            </w:pPr>
          </w:p>
        </w:tc>
        <w:tc>
          <w:tcPr>
            <w:tcW w:w="1515" w:type="pct"/>
          </w:tcPr>
          <w:p w:rsidR="00B67F1C" w:rsidRPr="00DE59CA" w:rsidRDefault="00B67F1C"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sz w:val="24"/>
                <w:szCs w:val="24"/>
              </w:rPr>
            </w:pPr>
            <w:r w:rsidRPr="00DE59CA">
              <w:rPr>
                <w:rFonts w:ascii="Times New Roman" w:hAnsi="Times New Roman"/>
                <w:bCs/>
                <w:sz w:val="24"/>
                <w:szCs w:val="24"/>
              </w:rPr>
              <w:t xml:space="preserve">1. </w:t>
            </w:r>
            <w:r w:rsidRPr="00DE59CA">
              <w:rPr>
                <w:rFonts w:ascii="Times New Roman" w:hAnsi="Times New Roman"/>
                <w:sz w:val="24"/>
                <w:szCs w:val="24"/>
              </w:rPr>
              <w:t xml:space="preserve">Виды измерений. Основные физические величины. </w:t>
            </w:r>
          </w:p>
        </w:tc>
        <w:tc>
          <w:tcPr>
            <w:tcW w:w="777" w:type="pct"/>
            <w:vMerge w:val="restart"/>
            <w:vAlign w:val="center"/>
          </w:tcPr>
          <w:p w:rsidR="00B67F1C" w:rsidRPr="00DE59CA" w:rsidRDefault="00B67F1C" w:rsidP="00DE59CA">
            <w:pPr>
              <w:spacing w:after="0"/>
              <w:rPr>
                <w:rFonts w:ascii="Times New Roman" w:hAnsi="Times New Roman"/>
                <w:b/>
                <w:bCs/>
                <w:sz w:val="24"/>
                <w:szCs w:val="24"/>
              </w:rPr>
            </w:pPr>
          </w:p>
        </w:tc>
        <w:tc>
          <w:tcPr>
            <w:tcW w:w="1005" w:type="pct"/>
          </w:tcPr>
          <w:p w:rsidR="00B67F1C" w:rsidRPr="00DE59CA" w:rsidRDefault="00B67F1C" w:rsidP="00DE59CA">
            <w:pPr>
              <w:spacing w:after="0"/>
              <w:rPr>
                <w:rFonts w:ascii="Times New Roman" w:hAnsi="Times New Roman"/>
                <w:b/>
                <w:bCs/>
                <w:sz w:val="24"/>
                <w:szCs w:val="24"/>
              </w:rPr>
            </w:pPr>
          </w:p>
        </w:tc>
        <w:tc>
          <w:tcPr>
            <w:tcW w:w="445" w:type="pct"/>
          </w:tcPr>
          <w:p w:rsidR="00B67F1C" w:rsidRPr="00DE59CA" w:rsidRDefault="00B67F1C" w:rsidP="00DE59CA">
            <w:pPr>
              <w:spacing w:after="0"/>
              <w:rPr>
                <w:rFonts w:ascii="Times New Roman" w:hAnsi="Times New Roman"/>
                <w:b/>
                <w:bCs/>
                <w:sz w:val="24"/>
                <w:szCs w:val="24"/>
              </w:rPr>
            </w:pPr>
          </w:p>
        </w:tc>
        <w:tc>
          <w:tcPr>
            <w:tcW w:w="389" w:type="pct"/>
          </w:tcPr>
          <w:p w:rsidR="00B67F1C" w:rsidRPr="00DE59CA" w:rsidRDefault="00B67F1C" w:rsidP="00DE59CA">
            <w:pPr>
              <w:spacing w:after="0"/>
              <w:rPr>
                <w:rFonts w:ascii="Times New Roman" w:hAnsi="Times New Roman"/>
                <w:b/>
                <w:bCs/>
                <w:sz w:val="24"/>
                <w:szCs w:val="24"/>
              </w:rPr>
            </w:pPr>
          </w:p>
        </w:tc>
      </w:tr>
      <w:tr w:rsidR="00B67F1C" w:rsidRPr="00DE59CA" w:rsidTr="00385B33">
        <w:trPr>
          <w:trHeight w:val="20"/>
        </w:trPr>
        <w:tc>
          <w:tcPr>
            <w:tcW w:w="869" w:type="pct"/>
            <w:vMerge/>
          </w:tcPr>
          <w:p w:rsidR="00B67F1C" w:rsidRPr="00DE59CA" w:rsidRDefault="00B67F1C" w:rsidP="00DE59CA">
            <w:pPr>
              <w:spacing w:after="0"/>
              <w:rPr>
                <w:rFonts w:ascii="Times New Roman" w:hAnsi="Times New Roman"/>
                <w:b/>
                <w:bCs/>
                <w:sz w:val="24"/>
                <w:szCs w:val="24"/>
              </w:rPr>
            </w:pPr>
          </w:p>
        </w:tc>
        <w:tc>
          <w:tcPr>
            <w:tcW w:w="1515" w:type="pct"/>
          </w:tcPr>
          <w:p w:rsidR="00B67F1C" w:rsidRPr="00DE59CA" w:rsidRDefault="00B67F1C"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sz w:val="24"/>
                <w:szCs w:val="24"/>
              </w:rPr>
            </w:pPr>
            <w:r w:rsidRPr="00DE59CA">
              <w:rPr>
                <w:rFonts w:ascii="Times New Roman" w:hAnsi="Times New Roman"/>
                <w:bCs/>
                <w:sz w:val="24"/>
                <w:szCs w:val="24"/>
              </w:rPr>
              <w:t xml:space="preserve">2. </w:t>
            </w:r>
            <w:r w:rsidRPr="00DE59CA">
              <w:rPr>
                <w:rFonts w:ascii="Times New Roman" w:hAnsi="Times New Roman"/>
                <w:sz w:val="24"/>
                <w:szCs w:val="24"/>
              </w:rPr>
              <w:t>Методы измерений. Погрешности измерений.</w:t>
            </w:r>
          </w:p>
        </w:tc>
        <w:tc>
          <w:tcPr>
            <w:tcW w:w="777" w:type="pct"/>
            <w:vMerge/>
            <w:vAlign w:val="center"/>
          </w:tcPr>
          <w:p w:rsidR="00B67F1C" w:rsidRPr="00DE59CA" w:rsidRDefault="00B67F1C" w:rsidP="00DE59CA">
            <w:pPr>
              <w:spacing w:after="0"/>
              <w:rPr>
                <w:rFonts w:ascii="Times New Roman" w:hAnsi="Times New Roman"/>
                <w:b/>
                <w:bCs/>
                <w:sz w:val="24"/>
                <w:szCs w:val="24"/>
              </w:rPr>
            </w:pPr>
          </w:p>
        </w:tc>
        <w:tc>
          <w:tcPr>
            <w:tcW w:w="1005" w:type="pct"/>
          </w:tcPr>
          <w:p w:rsidR="00B67F1C" w:rsidRPr="00DE59CA" w:rsidRDefault="00B67F1C" w:rsidP="00DE59CA">
            <w:pPr>
              <w:spacing w:after="0"/>
              <w:rPr>
                <w:rFonts w:ascii="Times New Roman" w:hAnsi="Times New Roman"/>
                <w:b/>
                <w:bCs/>
                <w:sz w:val="24"/>
                <w:szCs w:val="24"/>
              </w:rPr>
            </w:pPr>
          </w:p>
        </w:tc>
        <w:tc>
          <w:tcPr>
            <w:tcW w:w="445" w:type="pct"/>
          </w:tcPr>
          <w:p w:rsidR="00B67F1C" w:rsidRPr="00DE59CA" w:rsidRDefault="00B67F1C" w:rsidP="00DE59CA">
            <w:pPr>
              <w:spacing w:after="0"/>
              <w:rPr>
                <w:rFonts w:ascii="Times New Roman" w:hAnsi="Times New Roman"/>
                <w:b/>
                <w:bCs/>
                <w:sz w:val="24"/>
                <w:szCs w:val="24"/>
              </w:rPr>
            </w:pPr>
          </w:p>
        </w:tc>
        <w:tc>
          <w:tcPr>
            <w:tcW w:w="389" w:type="pct"/>
          </w:tcPr>
          <w:p w:rsidR="00B67F1C" w:rsidRPr="00DE59CA" w:rsidRDefault="00B67F1C" w:rsidP="00DE59CA">
            <w:pPr>
              <w:spacing w:after="0"/>
              <w:rPr>
                <w:rFonts w:ascii="Times New Roman" w:hAnsi="Times New Roman"/>
                <w:b/>
                <w:bCs/>
                <w:sz w:val="24"/>
                <w:szCs w:val="24"/>
              </w:rPr>
            </w:pPr>
          </w:p>
        </w:tc>
      </w:tr>
      <w:tr w:rsidR="00B67F1C" w:rsidRPr="00DE59CA" w:rsidTr="00385B33">
        <w:trPr>
          <w:trHeight w:val="20"/>
        </w:trPr>
        <w:tc>
          <w:tcPr>
            <w:tcW w:w="869" w:type="pct"/>
            <w:vMerge/>
          </w:tcPr>
          <w:p w:rsidR="00B67F1C" w:rsidRPr="00DE59CA" w:rsidRDefault="00B67F1C" w:rsidP="00DE59CA">
            <w:pPr>
              <w:spacing w:after="0"/>
              <w:rPr>
                <w:rFonts w:ascii="Times New Roman" w:hAnsi="Times New Roman"/>
                <w:b/>
                <w:bCs/>
                <w:sz w:val="24"/>
                <w:szCs w:val="24"/>
              </w:rPr>
            </w:pPr>
          </w:p>
        </w:tc>
        <w:tc>
          <w:tcPr>
            <w:tcW w:w="1515" w:type="pct"/>
          </w:tcPr>
          <w:p w:rsidR="00B67F1C" w:rsidRPr="00DE59CA" w:rsidRDefault="00B67F1C"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sz w:val="24"/>
                <w:szCs w:val="24"/>
              </w:rPr>
            </w:pPr>
            <w:r w:rsidRPr="00DE59CA">
              <w:rPr>
                <w:rFonts w:ascii="Times New Roman" w:hAnsi="Times New Roman"/>
                <w:bCs/>
                <w:sz w:val="24"/>
                <w:szCs w:val="24"/>
              </w:rPr>
              <w:t xml:space="preserve">3. </w:t>
            </w:r>
            <w:r w:rsidRPr="00DE59CA">
              <w:rPr>
                <w:rFonts w:ascii="Times New Roman" w:hAnsi="Times New Roman"/>
                <w:sz w:val="24"/>
                <w:szCs w:val="24"/>
              </w:rPr>
              <w:t>Физические величины.</w:t>
            </w:r>
            <w:r w:rsidRPr="00DE59CA">
              <w:rPr>
                <w:rFonts w:ascii="Times New Roman" w:hAnsi="Times New Roman"/>
                <w:bCs/>
                <w:sz w:val="24"/>
                <w:szCs w:val="24"/>
              </w:rPr>
              <w:t xml:space="preserve"> Международная система единиц физических величин СИ. </w:t>
            </w:r>
          </w:p>
        </w:tc>
        <w:tc>
          <w:tcPr>
            <w:tcW w:w="777" w:type="pct"/>
            <w:vMerge/>
            <w:vAlign w:val="center"/>
          </w:tcPr>
          <w:p w:rsidR="00B67F1C" w:rsidRPr="00DE59CA" w:rsidRDefault="00B67F1C" w:rsidP="00DE59CA">
            <w:pPr>
              <w:spacing w:after="0"/>
              <w:rPr>
                <w:rFonts w:ascii="Times New Roman" w:hAnsi="Times New Roman"/>
                <w:b/>
                <w:bCs/>
                <w:sz w:val="24"/>
                <w:szCs w:val="24"/>
              </w:rPr>
            </w:pPr>
          </w:p>
        </w:tc>
        <w:tc>
          <w:tcPr>
            <w:tcW w:w="1005" w:type="pct"/>
          </w:tcPr>
          <w:p w:rsidR="00B67F1C" w:rsidRPr="00DE59CA" w:rsidRDefault="00B67F1C" w:rsidP="00DE59CA">
            <w:pPr>
              <w:spacing w:after="0"/>
              <w:rPr>
                <w:rFonts w:ascii="Times New Roman" w:hAnsi="Times New Roman"/>
                <w:b/>
                <w:bCs/>
                <w:sz w:val="24"/>
                <w:szCs w:val="24"/>
              </w:rPr>
            </w:pPr>
          </w:p>
        </w:tc>
        <w:tc>
          <w:tcPr>
            <w:tcW w:w="445" w:type="pct"/>
          </w:tcPr>
          <w:p w:rsidR="00B67F1C" w:rsidRPr="00DE59CA" w:rsidRDefault="00B67F1C" w:rsidP="00DE59CA">
            <w:pPr>
              <w:spacing w:after="0"/>
              <w:rPr>
                <w:rFonts w:ascii="Times New Roman" w:hAnsi="Times New Roman"/>
                <w:b/>
                <w:bCs/>
                <w:sz w:val="24"/>
                <w:szCs w:val="24"/>
              </w:rPr>
            </w:pPr>
          </w:p>
        </w:tc>
        <w:tc>
          <w:tcPr>
            <w:tcW w:w="389" w:type="pct"/>
          </w:tcPr>
          <w:p w:rsidR="00B67F1C" w:rsidRPr="00DE59CA" w:rsidRDefault="00B67F1C" w:rsidP="00DE59CA">
            <w:pPr>
              <w:spacing w:after="0"/>
              <w:rPr>
                <w:rFonts w:ascii="Times New Roman" w:hAnsi="Times New Roman"/>
                <w:b/>
                <w:bCs/>
                <w:sz w:val="24"/>
                <w:szCs w:val="24"/>
              </w:rPr>
            </w:pPr>
          </w:p>
        </w:tc>
      </w:tr>
      <w:tr w:rsidR="00B67F1C" w:rsidRPr="00DE59CA" w:rsidTr="00385B33">
        <w:trPr>
          <w:trHeight w:val="235"/>
        </w:trPr>
        <w:tc>
          <w:tcPr>
            <w:tcW w:w="869" w:type="pct"/>
            <w:vMerge/>
          </w:tcPr>
          <w:p w:rsidR="00B67F1C" w:rsidRPr="00DE59CA" w:rsidRDefault="00B67F1C" w:rsidP="00DE59CA">
            <w:pPr>
              <w:spacing w:after="0"/>
              <w:rPr>
                <w:rFonts w:ascii="Times New Roman" w:hAnsi="Times New Roman"/>
                <w:b/>
                <w:bCs/>
                <w:sz w:val="24"/>
                <w:szCs w:val="24"/>
              </w:rPr>
            </w:pPr>
          </w:p>
        </w:tc>
        <w:tc>
          <w:tcPr>
            <w:tcW w:w="1515" w:type="pct"/>
          </w:tcPr>
          <w:p w:rsidR="00B67F1C" w:rsidRPr="00DE59CA" w:rsidRDefault="00B67F1C"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bCs/>
                <w:sz w:val="24"/>
                <w:szCs w:val="24"/>
              </w:rPr>
            </w:pPr>
            <w:r w:rsidRPr="00DE59CA">
              <w:rPr>
                <w:rFonts w:ascii="Times New Roman" w:hAnsi="Times New Roman"/>
                <w:bCs/>
                <w:sz w:val="24"/>
                <w:szCs w:val="24"/>
              </w:rPr>
              <w:t>4. Точность измерений.</w:t>
            </w:r>
          </w:p>
        </w:tc>
        <w:tc>
          <w:tcPr>
            <w:tcW w:w="777" w:type="pct"/>
            <w:vMerge/>
            <w:vAlign w:val="center"/>
          </w:tcPr>
          <w:p w:rsidR="00B67F1C" w:rsidRPr="00DE59CA" w:rsidRDefault="00B67F1C" w:rsidP="00DE59CA">
            <w:pPr>
              <w:spacing w:after="0"/>
              <w:rPr>
                <w:rFonts w:ascii="Times New Roman" w:hAnsi="Times New Roman"/>
                <w:b/>
                <w:bCs/>
                <w:sz w:val="24"/>
                <w:szCs w:val="24"/>
              </w:rPr>
            </w:pPr>
          </w:p>
        </w:tc>
        <w:tc>
          <w:tcPr>
            <w:tcW w:w="1005" w:type="pct"/>
          </w:tcPr>
          <w:p w:rsidR="00B67F1C" w:rsidRPr="00DE59CA" w:rsidRDefault="00B67F1C" w:rsidP="00DE59CA">
            <w:pPr>
              <w:spacing w:after="0"/>
              <w:rPr>
                <w:rFonts w:ascii="Times New Roman" w:hAnsi="Times New Roman"/>
                <w:b/>
                <w:bCs/>
                <w:sz w:val="24"/>
                <w:szCs w:val="24"/>
              </w:rPr>
            </w:pPr>
          </w:p>
        </w:tc>
        <w:tc>
          <w:tcPr>
            <w:tcW w:w="445" w:type="pct"/>
          </w:tcPr>
          <w:p w:rsidR="00B67F1C" w:rsidRPr="00DE59CA" w:rsidRDefault="00B67F1C" w:rsidP="00DE59CA">
            <w:pPr>
              <w:spacing w:after="0"/>
              <w:rPr>
                <w:rFonts w:ascii="Times New Roman" w:hAnsi="Times New Roman"/>
                <w:b/>
                <w:bCs/>
                <w:sz w:val="24"/>
                <w:szCs w:val="24"/>
              </w:rPr>
            </w:pPr>
          </w:p>
        </w:tc>
        <w:tc>
          <w:tcPr>
            <w:tcW w:w="389" w:type="pct"/>
          </w:tcPr>
          <w:p w:rsidR="00B67F1C" w:rsidRPr="00DE59CA" w:rsidRDefault="00B67F1C" w:rsidP="00DE59CA">
            <w:pPr>
              <w:spacing w:after="0"/>
              <w:rPr>
                <w:rFonts w:ascii="Times New Roman" w:hAnsi="Times New Roman"/>
                <w:b/>
                <w:bCs/>
                <w:sz w:val="24"/>
                <w:szCs w:val="24"/>
              </w:rPr>
            </w:pPr>
          </w:p>
        </w:tc>
      </w:tr>
      <w:tr w:rsidR="00123279" w:rsidRPr="00DE59CA" w:rsidTr="00385B33">
        <w:trPr>
          <w:trHeight w:val="20"/>
        </w:trPr>
        <w:tc>
          <w:tcPr>
            <w:tcW w:w="869" w:type="pct"/>
            <w:vMerge/>
          </w:tcPr>
          <w:p w:rsidR="00123279" w:rsidRPr="00DE59CA" w:rsidRDefault="00123279" w:rsidP="00DE59CA">
            <w:pPr>
              <w:spacing w:after="0"/>
              <w:rPr>
                <w:rFonts w:ascii="Times New Roman" w:hAnsi="Times New Roman"/>
                <w:b/>
                <w:bCs/>
                <w:sz w:val="24"/>
                <w:szCs w:val="24"/>
              </w:rPr>
            </w:pPr>
          </w:p>
        </w:tc>
        <w:tc>
          <w:tcPr>
            <w:tcW w:w="1515" w:type="pct"/>
          </w:tcPr>
          <w:p w:rsidR="00123279" w:rsidRPr="00DE59CA" w:rsidRDefault="00123279"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sz w:val="24"/>
                <w:szCs w:val="24"/>
              </w:rPr>
            </w:pPr>
            <w:r w:rsidRPr="00DE59CA">
              <w:rPr>
                <w:rFonts w:ascii="Times New Roman" w:hAnsi="Times New Roman"/>
                <w:b/>
                <w:bCs/>
                <w:sz w:val="24"/>
                <w:szCs w:val="24"/>
              </w:rPr>
              <w:t>В том числе практических и лабораторных занятий</w:t>
            </w:r>
          </w:p>
        </w:tc>
        <w:tc>
          <w:tcPr>
            <w:tcW w:w="777" w:type="pct"/>
            <w:vAlign w:val="center"/>
          </w:tcPr>
          <w:p w:rsidR="00123279" w:rsidRPr="00DE59CA" w:rsidRDefault="00123279" w:rsidP="00DE59CA">
            <w:pPr>
              <w:spacing w:after="0"/>
              <w:rPr>
                <w:rFonts w:ascii="Times New Roman" w:hAnsi="Times New Roman"/>
                <w:b/>
                <w:bCs/>
                <w:sz w:val="24"/>
                <w:szCs w:val="24"/>
              </w:rPr>
            </w:pPr>
          </w:p>
        </w:tc>
        <w:tc>
          <w:tcPr>
            <w:tcW w:w="1005" w:type="pct"/>
          </w:tcPr>
          <w:p w:rsidR="00123279" w:rsidRPr="00DE59CA" w:rsidRDefault="00123279" w:rsidP="00DE59CA">
            <w:pPr>
              <w:spacing w:after="0"/>
              <w:rPr>
                <w:rFonts w:ascii="Times New Roman" w:hAnsi="Times New Roman"/>
                <w:b/>
                <w:bCs/>
                <w:sz w:val="24"/>
                <w:szCs w:val="24"/>
              </w:rPr>
            </w:pPr>
          </w:p>
        </w:tc>
        <w:tc>
          <w:tcPr>
            <w:tcW w:w="445" w:type="pct"/>
          </w:tcPr>
          <w:p w:rsidR="00123279" w:rsidRPr="00DE59CA" w:rsidRDefault="00123279" w:rsidP="00DE59CA">
            <w:pPr>
              <w:spacing w:after="0"/>
              <w:rPr>
                <w:rFonts w:ascii="Times New Roman" w:hAnsi="Times New Roman"/>
                <w:b/>
                <w:bCs/>
                <w:sz w:val="24"/>
                <w:szCs w:val="24"/>
              </w:rPr>
            </w:pPr>
          </w:p>
        </w:tc>
        <w:tc>
          <w:tcPr>
            <w:tcW w:w="389" w:type="pct"/>
          </w:tcPr>
          <w:p w:rsidR="00123279" w:rsidRPr="00DE59CA" w:rsidRDefault="00123279" w:rsidP="00DE59CA">
            <w:pPr>
              <w:spacing w:after="0"/>
              <w:rPr>
                <w:rFonts w:ascii="Times New Roman" w:hAnsi="Times New Roman"/>
                <w:b/>
                <w:bCs/>
                <w:sz w:val="24"/>
                <w:szCs w:val="24"/>
              </w:rPr>
            </w:pPr>
          </w:p>
        </w:tc>
      </w:tr>
      <w:tr w:rsidR="00123279" w:rsidRPr="00DE59CA" w:rsidTr="00385B33">
        <w:trPr>
          <w:trHeight w:val="20"/>
        </w:trPr>
        <w:tc>
          <w:tcPr>
            <w:tcW w:w="869" w:type="pct"/>
            <w:vMerge/>
          </w:tcPr>
          <w:p w:rsidR="00123279" w:rsidRPr="00DE59CA" w:rsidRDefault="00123279" w:rsidP="00DE59CA">
            <w:pPr>
              <w:spacing w:after="0"/>
              <w:rPr>
                <w:rFonts w:ascii="Times New Roman" w:hAnsi="Times New Roman"/>
                <w:b/>
                <w:bCs/>
                <w:sz w:val="24"/>
                <w:szCs w:val="24"/>
              </w:rPr>
            </w:pPr>
          </w:p>
        </w:tc>
        <w:tc>
          <w:tcPr>
            <w:tcW w:w="1515" w:type="pct"/>
          </w:tcPr>
          <w:p w:rsidR="00123279" w:rsidRPr="00DE59CA" w:rsidRDefault="00123279" w:rsidP="00DE59CA">
            <w:pPr>
              <w:autoSpaceDE w:val="0"/>
              <w:autoSpaceDN w:val="0"/>
              <w:adjustRightInd w:val="0"/>
              <w:spacing w:after="0"/>
              <w:rPr>
                <w:rFonts w:ascii="Times New Roman" w:hAnsi="Times New Roman"/>
                <w:sz w:val="24"/>
                <w:szCs w:val="24"/>
              </w:rPr>
            </w:pPr>
            <w:r w:rsidRPr="00DE59CA">
              <w:rPr>
                <w:rFonts w:ascii="Times New Roman" w:hAnsi="Times New Roman"/>
                <w:sz w:val="24"/>
                <w:szCs w:val="24"/>
              </w:rPr>
              <w:t xml:space="preserve">1. Практическое занятие 4. Расчет погрешностей измерений </w:t>
            </w:r>
          </w:p>
        </w:tc>
        <w:tc>
          <w:tcPr>
            <w:tcW w:w="777" w:type="pct"/>
            <w:vAlign w:val="center"/>
          </w:tcPr>
          <w:p w:rsidR="00123279" w:rsidRPr="00DE59CA" w:rsidRDefault="00123279" w:rsidP="00DE59CA">
            <w:pPr>
              <w:spacing w:after="0"/>
              <w:rPr>
                <w:rFonts w:ascii="Times New Roman" w:hAnsi="Times New Roman"/>
                <w:b/>
                <w:bCs/>
                <w:sz w:val="24"/>
                <w:szCs w:val="24"/>
              </w:rPr>
            </w:pPr>
          </w:p>
        </w:tc>
        <w:tc>
          <w:tcPr>
            <w:tcW w:w="1005" w:type="pct"/>
          </w:tcPr>
          <w:p w:rsidR="00123279" w:rsidRPr="00DE59CA" w:rsidRDefault="00123279" w:rsidP="00DE59CA">
            <w:pPr>
              <w:spacing w:after="0"/>
              <w:rPr>
                <w:rFonts w:ascii="Times New Roman" w:hAnsi="Times New Roman"/>
                <w:b/>
                <w:bCs/>
                <w:sz w:val="24"/>
                <w:szCs w:val="24"/>
              </w:rPr>
            </w:pPr>
          </w:p>
        </w:tc>
        <w:tc>
          <w:tcPr>
            <w:tcW w:w="445" w:type="pct"/>
          </w:tcPr>
          <w:p w:rsidR="00123279" w:rsidRPr="00DE59CA" w:rsidRDefault="00123279" w:rsidP="00DE59CA">
            <w:pPr>
              <w:spacing w:after="0"/>
              <w:rPr>
                <w:rFonts w:ascii="Times New Roman" w:hAnsi="Times New Roman"/>
                <w:b/>
                <w:bCs/>
                <w:sz w:val="24"/>
                <w:szCs w:val="24"/>
              </w:rPr>
            </w:pPr>
          </w:p>
        </w:tc>
        <w:tc>
          <w:tcPr>
            <w:tcW w:w="389" w:type="pct"/>
          </w:tcPr>
          <w:p w:rsidR="00123279" w:rsidRPr="00DE59CA" w:rsidRDefault="00123279" w:rsidP="00DE59CA">
            <w:pPr>
              <w:spacing w:after="0"/>
              <w:rPr>
                <w:rFonts w:ascii="Times New Roman" w:hAnsi="Times New Roman"/>
                <w:b/>
                <w:bCs/>
                <w:sz w:val="24"/>
                <w:szCs w:val="24"/>
              </w:rPr>
            </w:pPr>
          </w:p>
        </w:tc>
      </w:tr>
      <w:tr w:rsidR="00123279" w:rsidRPr="00DE59CA" w:rsidTr="00385B33">
        <w:trPr>
          <w:trHeight w:val="20"/>
        </w:trPr>
        <w:tc>
          <w:tcPr>
            <w:tcW w:w="869" w:type="pct"/>
            <w:vMerge w:val="restart"/>
          </w:tcPr>
          <w:p w:rsidR="00123279" w:rsidRPr="00DE59CA" w:rsidRDefault="00123279" w:rsidP="00DE59CA">
            <w:pPr>
              <w:spacing w:after="0"/>
              <w:rPr>
                <w:rFonts w:ascii="Times New Roman" w:hAnsi="Times New Roman"/>
                <w:b/>
                <w:bCs/>
                <w:sz w:val="24"/>
                <w:szCs w:val="24"/>
              </w:rPr>
            </w:pPr>
          </w:p>
        </w:tc>
        <w:tc>
          <w:tcPr>
            <w:tcW w:w="1515" w:type="pct"/>
          </w:tcPr>
          <w:p w:rsidR="00123279" w:rsidRPr="00DE59CA" w:rsidRDefault="00123279" w:rsidP="00DE59CA">
            <w:pPr>
              <w:autoSpaceDE w:val="0"/>
              <w:autoSpaceDN w:val="0"/>
              <w:adjustRightInd w:val="0"/>
              <w:spacing w:after="0"/>
              <w:rPr>
                <w:rFonts w:ascii="Times New Roman" w:hAnsi="Times New Roman"/>
                <w:sz w:val="24"/>
                <w:szCs w:val="24"/>
              </w:rPr>
            </w:pPr>
            <w:r w:rsidRPr="00DE59CA">
              <w:rPr>
                <w:rFonts w:ascii="Times New Roman" w:hAnsi="Times New Roman"/>
                <w:sz w:val="24"/>
                <w:szCs w:val="24"/>
              </w:rPr>
              <w:t xml:space="preserve">2. Практическое занятие 5. Выбор средств измерений </w:t>
            </w:r>
          </w:p>
        </w:tc>
        <w:tc>
          <w:tcPr>
            <w:tcW w:w="777" w:type="pct"/>
            <w:vAlign w:val="center"/>
          </w:tcPr>
          <w:p w:rsidR="00123279" w:rsidRPr="00DE59CA" w:rsidRDefault="00123279" w:rsidP="00DE59CA">
            <w:pPr>
              <w:spacing w:after="0"/>
              <w:rPr>
                <w:rFonts w:ascii="Times New Roman" w:hAnsi="Times New Roman"/>
                <w:b/>
                <w:bCs/>
                <w:sz w:val="24"/>
                <w:szCs w:val="24"/>
              </w:rPr>
            </w:pPr>
          </w:p>
        </w:tc>
        <w:tc>
          <w:tcPr>
            <w:tcW w:w="1005" w:type="pct"/>
          </w:tcPr>
          <w:p w:rsidR="00123279" w:rsidRPr="00DE59CA" w:rsidRDefault="00123279" w:rsidP="00DE59CA">
            <w:pPr>
              <w:spacing w:after="0"/>
              <w:rPr>
                <w:rFonts w:ascii="Times New Roman" w:hAnsi="Times New Roman"/>
                <w:b/>
                <w:bCs/>
                <w:sz w:val="24"/>
                <w:szCs w:val="24"/>
              </w:rPr>
            </w:pPr>
          </w:p>
        </w:tc>
        <w:tc>
          <w:tcPr>
            <w:tcW w:w="445" w:type="pct"/>
          </w:tcPr>
          <w:p w:rsidR="00123279" w:rsidRPr="00DE59CA" w:rsidRDefault="00123279" w:rsidP="00DE59CA">
            <w:pPr>
              <w:spacing w:after="0"/>
              <w:rPr>
                <w:rFonts w:ascii="Times New Roman" w:hAnsi="Times New Roman"/>
                <w:b/>
                <w:bCs/>
                <w:sz w:val="24"/>
                <w:szCs w:val="24"/>
              </w:rPr>
            </w:pPr>
          </w:p>
        </w:tc>
        <w:tc>
          <w:tcPr>
            <w:tcW w:w="389" w:type="pct"/>
          </w:tcPr>
          <w:p w:rsidR="00123279" w:rsidRPr="00DE59CA" w:rsidRDefault="00123279" w:rsidP="00DE59CA">
            <w:pPr>
              <w:spacing w:after="0"/>
              <w:rPr>
                <w:rFonts w:ascii="Times New Roman" w:hAnsi="Times New Roman"/>
                <w:b/>
                <w:bCs/>
                <w:sz w:val="24"/>
                <w:szCs w:val="24"/>
              </w:rPr>
            </w:pPr>
          </w:p>
        </w:tc>
      </w:tr>
      <w:tr w:rsidR="00123279" w:rsidRPr="00DE59CA" w:rsidTr="00385B33">
        <w:trPr>
          <w:trHeight w:val="20"/>
        </w:trPr>
        <w:tc>
          <w:tcPr>
            <w:tcW w:w="869" w:type="pct"/>
            <w:vMerge/>
          </w:tcPr>
          <w:p w:rsidR="00123279" w:rsidRPr="00DE59CA" w:rsidRDefault="00123279" w:rsidP="00DE59CA">
            <w:pPr>
              <w:spacing w:after="0"/>
              <w:rPr>
                <w:rFonts w:ascii="Times New Roman" w:hAnsi="Times New Roman"/>
                <w:b/>
                <w:bCs/>
                <w:sz w:val="24"/>
                <w:szCs w:val="24"/>
              </w:rPr>
            </w:pPr>
          </w:p>
        </w:tc>
        <w:tc>
          <w:tcPr>
            <w:tcW w:w="1515" w:type="pct"/>
          </w:tcPr>
          <w:p w:rsidR="00123279" w:rsidRPr="00DE59CA" w:rsidRDefault="00123279"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sz w:val="24"/>
                <w:szCs w:val="24"/>
              </w:rPr>
            </w:pPr>
            <w:r w:rsidRPr="00DE59CA">
              <w:rPr>
                <w:rFonts w:ascii="Times New Roman" w:hAnsi="Times New Roman"/>
                <w:sz w:val="24"/>
                <w:szCs w:val="24"/>
              </w:rPr>
              <w:t>3. Лабораторное занятие 6. Изучение методов поверок средств измерений</w:t>
            </w:r>
          </w:p>
        </w:tc>
        <w:tc>
          <w:tcPr>
            <w:tcW w:w="777" w:type="pct"/>
            <w:vAlign w:val="center"/>
          </w:tcPr>
          <w:p w:rsidR="00123279" w:rsidRPr="00DE59CA" w:rsidRDefault="00123279" w:rsidP="00DE59CA">
            <w:pPr>
              <w:spacing w:after="0"/>
              <w:rPr>
                <w:rFonts w:ascii="Times New Roman" w:hAnsi="Times New Roman"/>
                <w:b/>
                <w:bCs/>
                <w:sz w:val="24"/>
                <w:szCs w:val="24"/>
              </w:rPr>
            </w:pPr>
          </w:p>
        </w:tc>
        <w:tc>
          <w:tcPr>
            <w:tcW w:w="1005" w:type="pct"/>
          </w:tcPr>
          <w:p w:rsidR="00123279" w:rsidRPr="00DE59CA" w:rsidRDefault="00123279" w:rsidP="00DE59CA">
            <w:pPr>
              <w:spacing w:after="0"/>
              <w:rPr>
                <w:rFonts w:ascii="Times New Roman" w:hAnsi="Times New Roman"/>
                <w:b/>
                <w:bCs/>
                <w:sz w:val="24"/>
                <w:szCs w:val="24"/>
              </w:rPr>
            </w:pPr>
          </w:p>
        </w:tc>
        <w:tc>
          <w:tcPr>
            <w:tcW w:w="445" w:type="pct"/>
          </w:tcPr>
          <w:p w:rsidR="00123279" w:rsidRPr="00DE59CA" w:rsidRDefault="00123279" w:rsidP="00DE59CA">
            <w:pPr>
              <w:spacing w:after="0"/>
              <w:rPr>
                <w:rFonts w:ascii="Times New Roman" w:hAnsi="Times New Roman"/>
                <w:b/>
                <w:bCs/>
                <w:sz w:val="24"/>
                <w:szCs w:val="24"/>
              </w:rPr>
            </w:pPr>
          </w:p>
        </w:tc>
        <w:tc>
          <w:tcPr>
            <w:tcW w:w="389" w:type="pct"/>
          </w:tcPr>
          <w:p w:rsidR="00123279" w:rsidRPr="00DE59CA" w:rsidRDefault="00123279" w:rsidP="00DE59CA">
            <w:pPr>
              <w:spacing w:after="0"/>
              <w:rPr>
                <w:rFonts w:ascii="Times New Roman" w:hAnsi="Times New Roman"/>
                <w:b/>
                <w:bCs/>
                <w:sz w:val="24"/>
                <w:szCs w:val="24"/>
              </w:rPr>
            </w:pPr>
          </w:p>
        </w:tc>
      </w:tr>
      <w:tr w:rsidR="00123279" w:rsidRPr="00DE59CA" w:rsidTr="00385B33">
        <w:trPr>
          <w:trHeight w:val="276"/>
        </w:trPr>
        <w:tc>
          <w:tcPr>
            <w:tcW w:w="869" w:type="pct"/>
            <w:vMerge w:val="restart"/>
          </w:tcPr>
          <w:p w:rsidR="00123279" w:rsidRPr="00DE59CA" w:rsidRDefault="00123279" w:rsidP="00DE59CA">
            <w:pPr>
              <w:autoSpaceDE w:val="0"/>
              <w:autoSpaceDN w:val="0"/>
              <w:adjustRightInd w:val="0"/>
              <w:spacing w:after="0"/>
              <w:rPr>
                <w:rFonts w:ascii="Times New Roman" w:hAnsi="Times New Roman"/>
                <w:b/>
                <w:sz w:val="24"/>
                <w:szCs w:val="24"/>
              </w:rPr>
            </w:pPr>
            <w:r w:rsidRPr="00DE59CA">
              <w:rPr>
                <w:rFonts w:ascii="Times New Roman" w:hAnsi="Times New Roman"/>
                <w:b/>
                <w:sz w:val="24"/>
                <w:szCs w:val="24"/>
              </w:rPr>
              <w:t>Тема 3.3. Средства измерений</w:t>
            </w:r>
          </w:p>
        </w:tc>
        <w:tc>
          <w:tcPr>
            <w:tcW w:w="1515" w:type="pct"/>
          </w:tcPr>
          <w:p w:rsidR="00123279" w:rsidRPr="00DE59CA" w:rsidRDefault="00123279"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rPr>
            </w:pPr>
            <w:r w:rsidRPr="00DE59CA">
              <w:rPr>
                <w:rFonts w:ascii="Times New Roman" w:hAnsi="Times New Roman"/>
                <w:b/>
                <w:sz w:val="24"/>
                <w:szCs w:val="24"/>
              </w:rPr>
              <w:t>Дидактические единицы, содержание</w:t>
            </w:r>
          </w:p>
        </w:tc>
        <w:tc>
          <w:tcPr>
            <w:tcW w:w="777" w:type="pct"/>
            <w:vAlign w:val="center"/>
          </w:tcPr>
          <w:p w:rsidR="00123279" w:rsidRPr="00DE59CA" w:rsidRDefault="00123279" w:rsidP="00DE59CA">
            <w:pPr>
              <w:spacing w:after="0"/>
              <w:rPr>
                <w:rFonts w:ascii="Times New Roman" w:hAnsi="Times New Roman"/>
                <w:b/>
                <w:bCs/>
                <w:sz w:val="24"/>
                <w:szCs w:val="24"/>
              </w:rPr>
            </w:pPr>
          </w:p>
        </w:tc>
        <w:tc>
          <w:tcPr>
            <w:tcW w:w="1005" w:type="pct"/>
          </w:tcPr>
          <w:p w:rsidR="00123279" w:rsidRPr="00DE59CA" w:rsidRDefault="00123279" w:rsidP="00DE59CA">
            <w:pPr>
              <w:spacing w:after="0"/>
              <w:rPr>
                <w:rFonts w:ascii="Times New Roman" w:hAnsi="Times New Roman"/>
                <w:b/>
                <w:bCs/>
                <w:sz w:val="24"/>
                <w:szCs w:val="24"/>
              </w:rPr>
            </w:pPr>
          </w:p>
        </w:tc>
        <w:tc>
          <w:tcPr>
            <w:tcW w:w="445" w:type="pct"/>
          </w:tcPr>
          <w:p w:rsidR="00123279" w:rsidRPr="00DE59CA" w:rsidRDefault="00123279" w:rsidP="00DE59CA">
            <w:pPr>
              <w:spacing w:after="0"/>
              <w:rPr>
                <w:rFonts w:ascii="Times New Roman" w:hAnsi="Times New Roman"/>
                <w:b/>
                <w:bCs/>
                <w:sz w:val="24"/>
                <w:szCs w:val="24"/>
              </w:rPr>
            </w:pPr>
          </w:p>
        </w:tc>
        <w:tc>
          <w:tcPr>
            <w:tcW w:w="389" w:type="pct"/>
          </w:tcPr>
          <w:p w:rsidR="00123279" w:rsidRPr="00DE59CA" w:rsidRDefault="00123279" w:rsidP="00DE59CA">
            <w:pPr>
              <w:spacing w:after="0"/>
              <w:rPr>
                <w:rFonts w:ascii="Times New Roman" w:hAnsi="Times New Roman"/>
                <w:b/>
                <w:bCs/>
                <w:sz w:val="24"/>
                <w:szCs w:val="24"/>
              </w:rPr>
            </w:pPr>
          </w:p>
        </w:tc>
      </w:tr>
      <w:tr w:rsidR="00B67F1C" w:rsidRPr="00DE59CA" w:rsidTr="00385B33">
        <w:trPr>
          <w:trHeight w:val="280"/>
        </w:trPr>
        <w:tc>
          <w:tcPr>
            <w:tcW w:w="869" w:type="pct"/>
            <w:vMerge/>
          </w:tcPr>
          <w:p w:rsidR="00B67F1C" w:rsidRPr="00DE59CA" w:rsidRDefault="00B67F1C" w:rsidP="00DE59CA">
            <w:pPr>
              <w:spacing w:after="0"/>
              <w:rPr>
                <w:rFonts w:ascii="Times New Roman" w:hAnsi="Times New Roman"/>
                <w:b/>
                <w:bCs/>
                <w:sz w:val="24"/>
                <w:szCs w:val="24"/>
              </w:rPr>
            </w:pPr>
          </w:p>
        </w:tc>
        <w:tc>
          <w:tcPr>
            <w:tcW w:w="1515" w:type="pct"/>
          </w:tcPr>
          <w:p w:rsidR="00B67F1C" w:rsidRPr="00DE59CA" w:rsidRDefault="00B67F1C" w:rsidP="00DE59CA">
            <w:pPr>
              <w:autoSpaceDE w:val="0"/>
              <w:autoSpaceDN w:val="0"/>
              <w:adjustRightInd w:val="0"/>
              <w:spacing w:after="0"/>
              <w:rPr>
                <w:rFonts w:ascii="Times New Roman" w:hAnsi="Times New Roman"/>
                <w:sz w:val="24"/>
                <w:szCs w:val="24"/>
              </w:rPr>
            </w:pPr>
            <w:r w:rsidRPr="00DE59CA">
              <w:rPr>
                <w:rFonts w:ascii="Times New Roman" w:hAnsi="Times New Roman"/>
                <w:sz w:val="24"/>
                <w:szCs w:val="24"/>
              </w:rPr>
              <w:t>1. Штангенинструменты.</w:t>
            </w:r>
          </w:p>
        </w:tc>
        <w:tc>
          <w:tcPr>
            <w:tcW w:w="777" w:type="pct"/>
            <w:vMerge w:val="restart"/>
            <w:vAlign w:val="center"/>
          </w:tcPr>
          <w:p w:rsidR="00B67F1C" w:rsidRPr="00DE59CA" w:rsidRDefault="00B67F1C" w:rsidP="00DE59CA">
            <w:pPr>
              <w:spacing w:after="0"/>
              <w:rPr>
                <w:rFonts w:ascii="Times New Roman" w:hAnsi="Times New Roman"/>
                <w:b/>
                <w:bCs/>
                <w:sz w:val="24"/>
                <w:szCs w:val="24"/>
              </w:rPr>
            </w:pPr>
          </w:p>
        </w:tc>
        <w:tc>
          <w:tcPr>
            <w:tcW w:w="1005" w:type="pct"/>
          </w:tcPr>
          <w:p w:rsidR="00B67F1C" w:rsidRPr="00DE59CA" w:rsidRDefault="00B67F1C" w:rsidP="00DE59CA">
            <w:pPr>
              <w:spacing w:after="0"/>
              <w:rPr>
                <w:rFonts w:ascii="Times New Roman" w:hAnsi="Times New Roman"/>
                <w:b/>
                <w:bCs/>
                <w:sz w:val="24"/>
                <w:szCs w:val="24"/>
              </w:rPr>
            </w:pPr>
          </w:p>
        </w:tc>
        <w:tc>
          <w:tcPr>
            <w:tcW w:w="445" w:type="pct"/>
          </w:tcPr>
          <w:p w:rsidR="00B67F1C" w:rsidRPr="00DE59CA" w:rsidRDefault="00B67F1C" w:rsidP="00DE59CA">
            <w:pPr>
              <w:spacing w:after="0"/>
              <w:rPr>
                <w:rFonts w:ascii="Times New Roman" w:hAnsi="Times New Roman"/>
                <w:b/>
                <w:bCs/>
                <w:sz w:val="24"/>
                <w:szCs w:val="24"/>
              </w:rPr>
            </w:pPr>
          </w:p>
        </w:tc>
        <w:tc>
          <w:tcPr>
            <w:tcW w:w="389" w:type="pct"/>
          </w:tcPr>
          <w:p w:rsidR="00B67F1C" w:rsidRPr="00DE59CA" w:rsidRDefault="00B67F1C" w:rsidP="00DE59CA">
            <w:pPr>
              <w:spacing w:after="0"/>
              <w:rPr>
                <w:rFonts w:ascii="Times New Roman" w:hAnsi="Times New Roman"/>
                <w:b/>
                <w:bCs/>
                <w:sz w:val="24"/>
                <w:szCs w:val="24"/>
              </w:rPr>
            </w:pPr>
          </w:p>
        </w:tc>
      </w:tr>
      <w:tr w:rsidR="00B67F1C" w:rsidRPr="00DE59CA" w:rsidTr="00385B33">
        <w:trPr>
          <w:trHeight w:val="20"/>
        </w:trPr>
        <w:tc>
          <w:tcPr>
            <w:tcW w:w="869" w:type="pct"/>
            <w:vMerge/>
          </w:tcPr>
          <w:p w:rsidR="00B67F1C" w:rsidRPr="00DE59CA" w:rsidRDefault="00B67F1C" w:rsidP="00DE59CA">
            <w:pPr>
              <w:spacing w:after="0"/>
              <w:rPr>
                <w:rFonts w:ascii="Times New Roman" w:hAnsi="Times New Roman"/>
                <w:b/>
                <w:bCs/>
                <w:sz w:val="24"/>
                <w:szCs w:val="24"/>
              </w:rPr>
            </w:pPr>
          </w:p>
        </w:tc>
        <w:tc>
          <w:tcPr>
            <w:tcW w:w="1515" w:type="pct"/>
          </w:tcPr>
          <w:p w:rsidR="00B67F1C" w:rsidRPr="00DE59CA" w:rsidRDefault="00B67F1C" w:rsidP="00DE59CA">
            <w:pPr>
              <w:autoSpaceDE w:val="0"/>
              <w:autoSpaceDN w:val="0"/>
              <w:adjustRightInd w:val="0"/>
              <w:spacing w:after="0"/>
              <w:rPr>
                <w:rFonts w:ascii="Times New Roman" w:hAnsi="Times New Roman"/>
                <w:sz w:val="24"/>
                <w:szCs w:val="24"/>
              </w:rPr>
            </w:pPr>
            <w:r w:rsidRPr="00DE59CA">
              <w:rPr>
                <w:rFonts w:ascii="Times New Roman" w:hAnsi="Times New Roman"/>
                <w:sz w:val="24"/>
                <w:szCs w:val="24"/>
              </w:rPr>
              <w:t>2. Индикаторные инструменты.</w:t>
            </w:r>
          </w:p>
        </w:tc>
        <w:tc>
          <w:tcPr>
            <w:tcW w:w="777" w:type="pct"/>
            <w:vMerge/>
            <w:vAlign w:val="center"/>
          </w:tcPr>
          <w:p w:rsidR="00B67F1C" w:rsidRPr="00DE59CA" w:rsidRDefault="00B67F1C" w:rsidP="00DE59CA">
            <w:pPr>
              <w:spacing w:after="0"/>
              <w:rPr>
                <w:rFonts w:ascii="Times New Roman" w:hAnsi="Times New Roman"/>
                <w:b/>
                <w:bCs/>
                <w:sz w:val="24"/>
                <w:szCs w:val="24"/>
              </w:rPr>
            </w:pPr>
          </w:p>
        </w:tc>
        <w:tc>
          <w:tcPr>
            <w:tcW w:w="1005" w:type="pct"/>
          </w:tcPr>
          <w:p w:rsidR="00B67F1C" w:rsidRPr="00DE59CA" w:rsidRDefault="00B67F1C" w:rsidP="00DE59CA">
            <w:pPr>
              <w:spacing w:after="0"/>
              <w:rPr>
                <w:rFonts w:ascii="Times New Roman" w:hAnsi="Times New Roman"/>
                <w:b/>
                <w:bCs/>
                <w:sz w:val="24"/>
                <w:szCs w:val="24"/>
              </w:rPr>
            </w:pPr>
          </w:p>
        </w:tc>
        <w:tc>
          <w:tcPr>
            <w:tcW w:w="445" w:type="pct"/>
          </w:tcPr>
          <w:p w:rsidR="00B67F1C" w:rsidRPr="00DE59CA" w:rsidRDefault="00B67F1C" w:rsidP="00DE59CA">
            <w:pPr>
              <w:spacing w:after="0"/>
              <w:rPr>
                <w:rFonts w:ascii="Times New Roman" w:hAnsi="Times New Roman"/>
                <w:b/>
                <w:bCs/>
                <w:sz w:val="24"/>
                <w:szCs w:val="24"/>
              </w:rPr>
            </w:pPr>
          </w:p>
        </w:tc>
        <w:tc>
          <w:tcPr>
            <w:tcW w:w="389" w:type="pct"/>
          </w:tcPr>
          <w:p w:rsidR="00B67F1C" w:rsidRPr="00DE59CA" w:rsidRDefault="00B67F1C" w:rsidP="00DE59CA">
            <w:pPr>
              <w:spacing w:after="0"/>
              <w:rPr>
                <w:rFonts w:ascii="Times New Roman" w:hAnsi="Times New Roman"/>
                <w:b/>
                <w:bCs/>
                <w:sz w:val="24"/>
                <w:szCs w:val="24"/>
              </w:rPr>
            </w:pPr>
          </w:p>
        </w:tc>
      </w:tr>
      <w:tr w:rsidR="00B67F1C" w:rsidRPr="00DE59CA" w:rsidTr="00385B33">
        <w:trPr>
          <w:trHeight w:val="20"/>
        </w:trPr>
        <w:tc>
          <w:tcPr>
            <w:tcW w:w="869" w:type="pct"/>
            <w:vMerge/>
          </w:tcPr>
          <w:p w:rsidR="00B67F1C" w:rsidRPr="00DE59CA" w:rsidRDefault="00B67F1C" w:rsidP="00DE59CA">
            <w:pPr>
              <w:spacing w:after="0"/>
              <w:rPr>
                <w:rFonts w:ascii="Times New Roman" w:hAnsi="Times New Roman"/>
                <w:b/>
                <w:bCs/>
                <w:sz w:val="24"/>
                <w:szCs w:val="24"/>
              </w:rPr>
            </w:pPr>
          </w:p>
        </w:tc>
        <w:tc>
          <w:tcPr>
            <w:tcW w:w="1515" w:type="pct"/>
          </w:tcPr>
          <w:p w:rsidR="00B67F1C" w:rsidRPr="00DE59CA" w:rsidRDefault="00B67F1C" w:rsidP="00DE59CA">
            <w:pPr>
              <w:autoSpaceDE w:val="0"/>
              <w:autoSpaceDN w:val="0"/>
              <w:adjustRightInd w:val="0"/>
              <w:spacing w:after="0"/>
              <w:rPr>
                <w:rFonts w:ascii="Times New Roman" w:hAnsi="Times New Roman"/>
                <w:sz w:val="24"/>
                <w:szCs w:val="24"/>
              </w:rPr>
            </w:pPr>
            <w:r w:rsidRPr="00DE59CA">
              <w:rPr>
                <w:rFonts w:ascii="Times New Roman" w:hAnsi="Times New Roman"/>
                <w:sz w:val="24"/>
                <w:szCs w:val="24"/>
              </w:rPr>
              <w:t>3. Микрометрические инструменты.</w:t>
            </w:r>
          </w:p>
        </w:tc>
        <w:tc>
          <w:tcPr>
            <w:tcW w:w="777" w:type="pct"/>
            <w:vMerge/>
            <w:vAlign w:val="center"/>
          </w:tcPr>
          <w:p w:rsidR="00B67F1C" w:rsidRPr="00DE59CA" w:rsidRDefault="00B67F1C" w:rsidP="00DE59CA">
            <w:pPr>
              <w:spacing w:after="0"/>
              <w:rPr>
                <w:rFonts w:ascii="Times New Roman" w:hAnsi="Times New Roman"/>
                <w:b/>
                <w:bCs/>
                <w:sz w:val="24"/>
                <w:szCs w:val="24"/>
              </w:rPr>
            </w:pPr>
          </w:p>
        </w:tc>
        <w:tc>
          <w:tcPr>
            <w:tcW w:w="1005" w:type="pct"/>
          </w:tcPr>
          <w:p w:rsidR="00B67F1C" w:rsidRPr="00DE59CA" w:rsidRDefault="00B67F1C" w:rsidP="00DE59CA">
            <w:pPr>
              <w:spacing w:after="0"/>
              <w:rPr>
                <w:rFonts w:ascii="Times New Roman" w:hAnsi="Times New Roman"/>
                <w:b/>
                <w:bCs/>
                <w:sz w:val="24"/>
                <w:szCs w:val="24"/>
              </w:rPr>
            </w:pPr>
          </w:p>
        </w:tc>
        <w:tc>
          <w:tcPr>
            <w:tcW w:w="445" w:type="pct"/>
          </w:tcPr>
          <w:p w:rsidR="00B67F1C" w:rsidRPr="00DE59CA" w:rsidRDefault="00B67F1C" w:rsidP="00DE59CA">
            <w:pPr>
              <w:spacing w:after="0"/>
              <w:rPr>
                <w:rFonts w:ascii="Times New Roman" w:hAnsi="Times New Roman"/>
                <w:b/>
                <w:bCs/>
                <w:sz w:val="24"/>
                <w:szCs w:val="24"/>
              </w:rPr>
            </w:pPr>
          </w:p>
        </w:tc>
        <w:tc>
          <w:tcPr>
            <w:tcW w:w="389" w:type="pct"/>
          </w:tcPr>
          <w:p w:rsidR="00B67F1C" w:rsidRPr="00DE59CA" w:rsidRDefault="00B67F1C" w:rsidP="00DE59CA">
            <w:pPr>
              <w:spacing w:after="0"/>
              <w:rPr>
                <w:rFonts w:ascii="Times New Roman" w:hAnsi="Times New Roman"/>
                <w:b/>
                <w:bCs/>
                <w:sz w:val="24"/>
                <w:szCs w:val="24"/>
              </w:rPr>
            </w:pPr>
          </w:p>
        </w:tc>
      </w:tr>
      <w:tr w:rsidR="00B67F1C" w:rsidRPr="00DE59CA" w:rsidTr="00385B33">
        <w:trPr>
          <w:trHeight w:val="20"/>
        </w:trPr>
        <w:tc>
          <w:tcPr>
            <w:tcW w:w="869" w:type="pct"/>
            <w:vMerge/>
          </w:tcPr>
          <w:p w:rsidR="00B67F1C" w:rsidRPr="00DE59CA" w:rsidRDefault="00B67F1C" w:rsidP="00DE59CA">
            <w:pPr>
              <w:spacing w:after="0"/>
              <w:rPr>
                <w:rFonts w:ascii="Times New Roman" w:hAnsi="Times New Roman"/>
                <w:b/>
                <w:bCs/>
                <w:sz w:val="24"/>
                <w:szCs w:val="24"/>
              </w:rPr>
            </w:pPr>
          </w:p>
        </w:tc>
        <w:tc>
          <w:tcPr>
            <w:tcW w:w="1515" w:type="pct"/>
          </w:tcPr>
          <w:p w:rsidR="00B67F1C" w:rsidRPr="00DE59CA" w:rsidRDefault="00B67F1C" w:rsidP="00DE59CA">
            <w:pPr>
              <w:autoSpaceDE w:val="0"/>
              <w:autoSpaceDN w:val="0"/>
              <w:adjustRightInd w:val="0"/>
              <w:spacing w:after="0"/>
              <w:rPr>
                <w:rFonts w:ascii="Times New Roman" w:hAnsi="Times New Roman"/>
                <w:sz w:val="24"/>
                <w:szCs w:val="24"/>
              </w:rPr>
            </w:pPr>
            <w:r w:rsidRPr="00DE59CA">
              <w:rPr>
                <w:rFonts w:ascii="Times New Roman" w:hAnsi="Times New Roman"/>
                <w:sz w:val="24"/>
                <w:szCs w:val="24"/>
              </w:rPr>
              <w:t>4. Автоматические средства контроля.</w:t>
            </w:r>
          </w:p>
        </w:tc>
        <w:tc>
          <w:tcPr>
            <w:tcW w:w="777" w:type="pct"/>
            <w:vMerge/>
            <w:vAlign w:val="center"/>
          </w:tcPr>
          <w:p w:rsidR="00B67F1C" w:rsidRPr="00DE59CA" w:rsidRDefault="00B67F1C" w:rsidP="00DE59CA">
            <w:pPr>
              <w:spacing w:after="0"/>
              <w:rPr>
                <w:rFonts w:ascii="Times New Roman" w:hAnsi="Times New Roman"/>
                <w:b/>
                <w:bCs/>
                <w:sz w:val="24"/>
                <w:szCs w:val="24"/>
              </w:rPr>
            </w:pPr>
          </w:p>
        </w:tc>
        <w:tc>
          <w:tcPr>
            <w:tcW w:w="1005" w:type="pct"/>
          </w:tcPr>
          <w:p w:rsidR="00B67F1C" w:rsidRPr="00DE59CA" w:rsidRDefault="00B67F1C" w:rsidP="00DE59CA">
            <w:pPr>
              <w:spacing w:after="0"/>
              <w:rPr>
                <w:rFonts w:ascii="Times New Roman" w:hAnsi="Times New Roman"/>
                <w:b/>
                <w:bCs/>
                <w:sz w:val="24"/>
                <w:szCs w:val="24"/>
              </w:rPr>
            </w:pPr>
          </w:p>
        </w:tc>
        <w:tc>
          <w:tcPr>
            <w:tcW w:w="445" w:type="pct"/>
          </w:tcPr>
          <w:p w:rsidR="00B67F1C" w:rsidRPr="00DE59CA" w:rsidRDefault="00B67F1C" w:rsidP="00DE59CA">
            <w:pPr>
              <w:spacing w:after="0"/>
              <w:rPr>
                <w:rFonts w:ascii="Times New Roman" w:hAnsi="Times New Roman"/>
                <w:b/>
                <w:bCs/>
                <w:sz w:val="24"/>
                <w:szCs w:val="24"/>
              </w:rPr>
            </w:pPr>
          </w:p>
        </w:tc>
        <w:tc>
          <w:tcPr>
            <w:tcW w:w="389" w:type="pct"/>
          </w:tcPr>
          <w:p w:rsidR="00B67F1C" w:rsidRPr="00DE59CA" w:rsidRDefault="00B67F1C" w:rsidP="00DE59CA">
            <w:pPr>
              <w:spacing w:after="0"/>
              <w:rPr>
                <w:rFonts w:ascii="Times New Roman" w:hAnsi="Times New Roman"/>
                <w:b/>
                <w:bCs/>
                <w:sz w:val="24"/>
                <w:szCs w:val="24"/>
              </w:rPr>
            </w:pPr>
          </w:p>
        </w:tc>
      </w:tr>
      <w:tr w:rsidR="00123279" w:rsidRPr="00DE59CA" w:rsidTr="00385B33">
        <w:trPr>
          <w:trHeight w:val="20"/>
        </w:trPr>
        <w:tc>
          <w:tcPr>
            <w:tcW w:w="2384" w:type="pct"/>
            <w:gridSpan w:val="2"/>
          </w:tcPr>
          <w:p w:rsidR="00123279" w:rsidRPr="00DE59CA" w:rsidRDefault="00123279" w:rsidP="00DE59CA">
            <w:pPr>
              <w:spacing w:after="0"/>
              <w:rPr>
                <w:rFonts w:ascii="Times New Roman" w:hAnsi="Times New Roman"/>
                <w:b/>
                <w:sz w:val="24"/>
                <w:szCs w:val="24"/>
              </w:rPr>
            </w:pPr>
            <w:r w:rsidRPr="00DE59CA">
              <w:rPr>
                <w:rFonts w:ascii="Times New Roman" w:hAnsi="Times New Roman"/>
                <w:b/>
                <w:bCs/>
                <w:sz w:val="24"/>
                <w:szCs w:val="24"/>
              </w:rPr>
              <w:t>Раздел 4.Управление качеством продукции</w:t>
            </w:r>
          </w:p>
        </w:tc>
        <w:tc>
          <w:tcPr>
            <w:tcW w:w="777" w:type="pct"/>
            <w:vAlign w:val="center"/>
          </w:tcPr>
          <w:p w:rsidR="00123279" w:rsidRPr="00DE59CA" w:rsidRDefault="00123279" w:rsidP="00DE59CA">
            <w:pPr>
              <w:spacing w:after="0"/>
              <w:rPr>
                <w:rFonts w:ascii="Times New Roman" w:hAnsi="Times New Roman"/>
                <w:b/>
                <w:bCs/>
                <w:sz w:val="24"/>
                <w:szCs w:val="24"/>
              </w:rPr>
            </w:pPr>
          </w:p>
        </w:tc>
        <w:tc>
          <w:tcPr>
            <w:tcW w:w="1005" w:type="pct"/>
          </w:tcPr>
          <w:p w:rsidR="00123279" w:rsidRPr="00DE59CA" w:rsidRDefault="00123279" w:rsidP="00DE59CA">
            <w:pPr>
              <w:spacing w:after="0"/>
              <w:rPr>
                <w:rFonts w:ascii="Times New Roman" w:hAnsi="Times New Roman"/>
                <w:b/>
                <w:bCs/>
                <w:sz w:val="24"/>
                <w:szCs w:val="24"/>
              </w:rPr>
            </w:pPr>
          </w:p>
        </w:tc>
        <w:tc>
          <w:tcPr>
            <w:tcW w:w="445" w:type="pct"/>
          </w:tcPr>
          <w:p w:rsidR="00123279" w:rsidRPr="00DE59CA" w:rsidRDefault="00123279" w:rsidP="00DE59CA">
            <w:pPr>
              <w:spacing w:after="0"/>
              <w:rPr>
                <w:rFonts w:ascii="Times New Roman" w:hAnsi="Times New Roman"/>
                <w:b/>
                <w:bCs/>
                <w:sz w:val="24"/>
                <w:szCs w:val="24"/>
              </w:rPr>
            </w:pPr>
          </w:p>
        </w:tc>
        <w:tc>
          <w:tcPr>
            <w:tcW w:w="389" w:type="pct"/>
          </w:tcPr>
          <w:p w:rsidR="00123279" w:rsidRPr="00DE59CA" w:rsidRDefault="00123279" w:rsidP="00DE59CA">
            <w:pPr>
              <w:spacing w:after="0"/>
              <w:rPr>
                <w:rFonts w:ascii="Times New Roman" w:hAnsi="Times New Roman"/>
                <w:b/>
                <w:bCs/>
                <w:sz w:val="24"/>
                <w:szCs w:val="24"/>
              </w:rPr>
            </w:pPr>
          </w:p>
        </w:tc>
      </w:tr>
      <w:tr w:rsidR="00123279" w:rsidRPr="00DE59CA" w:rsidTr="00385B33">
        <w:trPr>
          <w:trHeight w:val="20"/>
        </w:trPr>
        <w:tc>
          <w:tcPr>
            <w:tcW w:w="869" w:type="pct"/>
            <w:vMerge w:val="restart"/>
          </w:tcPr>
          <w:p w:rsidR="00123279" w:rsidRPr="00DE59CA" w:rsidRDefault="00123279" w:rsidP="00DE59CA">
            <w:pPr>
              <w:tabs>
                <w:tab w:val="left" w:pos="916"/>
                <w:tab w:val="left" w:pos="1832"/>
                <w:tab w:val="left" w:pos="2127"/>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bCs/>
                <w:sz w:val="24"/>
                <w:szCs w:val="24"/>
              </w:rPr>
            </w:pPr>
            <w:r w:rsidRPr="00DE59CA">
              <w:rPr>
                <w:rFonts w:ascii="Times New Roman" w:hAnsi="Times New Roman"/>
                <w:b/>
                <w:bCs/>
                <w:sz w:val="24"/>
                <w:szCs w:val="24"/>
              </w:rPr>
              <w:t>Тема 4.1. Основы управления качеством</w:t>
            </w:r>
          </w:p>
          <w:p w:rsidR="00123279" w:rsidRPr="00DE59CA" w:rsidRDefault="00123279" w:rsidP="00DE59CA">
            <w:pPr>
              <w:spacing w:after="0"/>
              <w:rPr>
                <w:rFonts w:ascii="Times New Roman" w:hAnsi="Times New Roman"/>
                <w:b/>
                <w:bCs/>
                <w:sz w:val="24"/>
                <w:szCs w:val="24"/>
              </w:rPr>
            </w:pPr>
          </w:p>
        </w:tc>
        <w:tc>
          <w:tcPr>
            <w:tcW w:w="1515" w:type="pct"/>
          </w:tcPr>
          <w:p w:rsidR="00123279" w:rsidRPr="00DE59CA" w:rsidRDefault="00123279" w:rsidP="00DE59CA">
            <w:pPr>
              <w:spacing w:after="0"/>
              <w:jc w:val="center"/>
              <w:rPr>
                <w:rFonts w:ascii="Times New Roman" w:hAnsi="Times New Roman"/>
                <w:b/>
                <w:bCs/>
                <w:sz w:val="24"/>
                <w:szCs w:val="24"/>
              </w:rPr>
            </w:pPr>
            <w:r w:rsidRPr="00DE59CA">
              <w:rPr>
                <w:rFonts w:ascii="Times New Roman" w:hAnsi="Times New Roman"/>
                <w:b/>
                <w:sz w:val="24"/>
                <w:szCs w:val="24"/>
              </w:rPr>
              <w:t>Дидактические единицы, содержание</w:t>
            </w:r>
          </w:p>
        </w:tc>
        <w:tc>
          <w:tcPr>
            <w:tcW w:w="777" w:type="pct"/>
            <w:vAlign w:val="center"/>
          </w:tcPr>
          <w:p w:rsidR="00123279" w:rsidRPr="00DE59CA" w:rsidRDefault="00753407" w:rsidP="00DE59CA">
            <w:pPr>
              <w:spacing w:after="0"/>
              <w:rPr>
                <w:rFonts w:ascii="Times New Roman" w:hAnsi="Times New Roman"/>
                <w:b/>
                <w:bCs/>
                <w:sz w:val="24"/>
                <w:szCs w:val="24"/>
              </w:rPr>
            </w:pPr>
            <w:r w:rsidRPr="00DE59CA">
              <w:rPr>
                <w:rFonts w:ascii="Times New Roman" w:hAnsi="Times New Roman"/>
                <w:b/>
                <w:bCs/>
                <w:sz w:val="24"/>
                <w:szCs w:val="24"/>
              </w:rPr>
              <w:t>6</w:t>
            </w:r>
          </w:p>
        </w:tc>
        <w:tc>
          <w:tcPr>
            <w:tcW w:w="1005" w:type="pct"/>
          </w:tcPr>
          <w:p w:rsidR="00123279" w:rsidRPr="00DE59CA" w:rsidRDefault="00123279" w:rsidP="00DE59CA">
            <w:pPr>
              <w:spacing w:after="0"/>
              <w:rPr>
                <w:rFonts w:ascii="Times New Roman" w:hAnsi="Times New Roman"/>
                <w:b/>
                <w:bCs/>
                <w:sz w:val="24"/>
                <w:szCs w:val="24"/>
              </w:rPr>
            </w:pPr>
          </w:p>
        </w:tc>
        <w:tc>
          <w:tcPr>
            <w:tcW w:w="445" w:type="pct"/>
          </w:tcPr>
          <w:p w:rsidR="00123279" w:rsidRPr="00DE59CA" w:rsidRDefault="00123279" w:rsidP="00DE59CA">
            <w:pPr>
              <w:spacing w:after="0"/>
              <w:rPr>
                <w:rFonts w:ascii="Times New Roman" w:hAnsi="Times New Roman"/>
                <w:b/>
                <w:bCs/>
                <w:sz w:val="24"/>
                <w:szCs w:val="24"/>
              </w:rPr>
            </w:pPr>
          </w:p>
        </w:tc>
        <w:tc>
          <w:tcPr>
            <w:tcW w:w="389" w:type="pct"/>
          </w:tcPr>
          <w:p w:rsidR="00123279" w:rsidRPr="00DE59CA" w:rsidRDefault="00123279" w:rsidP="00DE59CA">
            <w:pPr>
              <w:spacing w:after="0"/>
              <w:rPr>
                <w:rFonts w:ascii="Times New Roman" w:hAnsi="Times New Roman"/>
                <w:b/>
                <w:bCs/>
                <w:sz w:val="24"/>
                <w:szCs w:val="24"/>
              </w:rPr>
            </w:pPr>
          </w:p>
        </w:tc>
      </w:tr>
      <w:tr w:rsidR="00B67F1C" w:rsidRPr="00DE59CA" w:rsidTr="00385B33">
        <w:trPr>
          <w:trHeight w:val="20"/>
        </w:trPr>
        <w:tc>
          <w:tcPr>
            <w:tcW w:w="869" w:type="pct"/>
            <w:vMerge/>
          </w:tcPr>
          <w:p w:rsidR="00B67F1C" w:rsidRPr="00DE59CA" w:rsidRDefault="00B67F1C" w:rsidP="00DE59CA">
            <w:pPr>
              <w:spacing w:after="0"/>
              <w:rPr>
                <w:rFonts w:ascii="Times New Roman" w:hAnsi="Times New Roman"/>
                <w:b/>
                <w:bCs/>
                <w:sz w:val="24"/>
                <w:szCs w:val="24"/>
              </w:rPr>
            </w:pPr>
          </w:p>
        </w:tc>
        <w:tc>
          <w:tcPr>
            <w:tcW w:w="1515" w:type="pct"/>
          </w:tcPr>
          <w:p w:rsidR="00B67F1C" w:rsidRPr="00DE59CA" w:rsidRDefault="00B67F1C" w:rsidP="00DE59CA">
            <w:pPr>
              <w:autoSpaceDE w:val="0"/>
              <w:autoSpaceDN w:val="0"/>
              <w:adjustRightInd w:val="0"/>
              <w:spacing w:after="0"/>
              <w:rPr>
                <w:rFonts w:ascii="Times New Roman" w:hAnsi="Times New Roman"/>
                <w:sz w:val="24"/>
                <w:szCs w:val="24"/>
              </w:rPr>
            </w:pPr>
            <w:r w:rsidRPr="00DE59CA">
              <w:rPr>
                <w:rFonts w:ascii="Times New Roman" w:hAnsi="Times New Roman"/>
                <w:sz w:val="24"/>
                <w:szCs w:val="24"/>
              </w:rPr>
              <w:t xml:space="preserve">1.Методологические основы управления качеством. Объекты и проблема управления. </w:t>
            </w:r>
            <w:proofErr w:type="gramStart"/>
            <w:r w:rsidRPr="00DE59CA">
              <w:rPr>
                <w:rFonts w:ascii="Times New Roman" w:hAnsi="Times New Roman"/>
                <w:sz w:val="24"/>
                <w:szCs w:val="24"/>
              </w:rPr>
              <w:t>Методический подход</w:t>
            </w:r>
            <w:proofErr w:type="gramEnd"/>
            <w:r w:rsidRPr="00DE59CA">
              <w:rPr>
                <w:rFonts w:ascii="Times New Roman" w:hAnsi="Times New Roman"/>
                <w:sz w:val="24"/>
                <w:szCs w:val="24"/>
              </w:rPr>
              <w:t>. Требования управления. Принципы теории управления.</w:t>
            </w:r>
          </w:p>
        </w:tc>
        <w:tc>
          <w:tcPr>
            <w:tcW w:w="777" w:type="pct"/>
            <w:vMerge w:val="restart"/>
            <w:vAlign w:val="center"/>
          </w:tcPr>
          <w:p w:rsidR="00B67F1C" w:rsidRPr="00DE59CA" w:rsidRDefault="00B67F1C" w:rsidP="00DE59CA">
            <w:pPr>
              <w:spacing w:after="0"/>
              <w:rPr>
                <w:rFonts w:ascii="Times New Roman" w:hAnsi="Times New Roman"/>
                <w:b/>
                <w:bCs/>
                <w:sz w:val="24"/>
                <w:szCs w:val="24"/>
              </w:rPr>
            </w:pPr>
          </w:p>
        </w:tc>
        <w:tc>
          <w:tcPr>
            <w:tcW w:w="1005" w:type="pct"/>
          </w:tcPr>
          <w:p w:rsidR="00B67F1C" w:rsidRPr="00DE59CA" w:rsidRDefault="00B67F1C" w:rsidP="00DE59CA">
            <w:pPr>
              <w:spacing w:after="0"/>
              <w:rPr>
                <w:rFonts w:ascii="Times New Roman" w:hAnsi="Times New Roman"/>
                <w:b/>
                <w:bCs/>
                <w:sz w:val="24"/>
                <w:szCs w:val="24"/>
              </w:rPr>
            </w:pPr>
          </w:p>
        </w:tc>
        <w:tc>
          <w:tcPr>
            <w:tcW w:w="445" w:type="pct"/>
          </w:tcPr>
          <w:p w:rsidR="00B67F1C" w:rsidRPr="00DE59CA" w:rsidRDefault="00B67F1C" w:rsidP="00DE59CA">
            <w:pPr>
              <w:spacing w:after="0"/>
              <w:rPr>
                <w:rFonts w:ascii="Times New Roman" w:hAnsi="Times New Roman"/>
                <w:b/>
                <w:bCs/>
                <w:sz w:val="24"/>
                <w:szCs w:val="24"/>
              </w:rPr>
            </w:pPr>
          </w:p>
        </w:tc>
        <w:tc>
          <w:tcPr>
            <w:tcW w:w="389" w:type="pct"/>
          </w:tcPr>
          <w:p w:rsidR="00B67F1C" w:rsidRPr="00DE59CA" w:rsidRDefault="00B67F1C" w:rsidP="00DE59CA">
            <w:pPr>
              <w:spacing w:after="0"/>
              <w:rPr>
                <w:rFonts w:ascii="Times New Roman" w:hAnsi="Times New Roman"/>
                <w:b/>
                <w:bCs/>
                <w:sz w:val="24"/>
                <w:szCs w:val="24"/>
              </w:rPr>
            </w:pPr>
          </w:p>
        </w:tc>
      </w:tr>
      <w:tr w:rsidR="00B67F1C" w:rsidRPr="00DE59CA" w:rsidTr="00385B33">
        <w:trPr>
          <w:trHeight w:val="20"/>
        </w:trPr>
        <w:tc>
          <w:tcPr>
            <w:tcW w:w="869" w:type="pct"/>
            <w:vMerge/>
          </w:tcPr>
          <w:p w:rsidR="00B67F1C" w:rsidRPr="00DE59CA" w:rsidRDefault="00B67F1C" w:rsidP="00DE59CA">
            <w:pPr>
              <w:tabs>
                <w:tab w:val="left" w:pos="916"/>
                <w:tab w:val="left" w:pos="1832"/>
                <w:tab w:val="left" w:pos="2127"/>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bCs/>
                <w:sz w:val="24"/>
                <w:szCs w:val="24"/>
              </w:rPr>
            </w:pPr>
          </w:p>
        </w:tc>
        <w:tc>
          <w:tcPr>
            <w:tcW w:w="1515" w:type="pct"/>
          </w:tcPr>
          <w:p w:rsidR="00B67F1C" w:rsidRPr="00DE59CA" w:rsidRDefault="00B67F1C" w:rsidP="00DE59CA">
            <w:pPr>
              <w:autoSpaceDE w:val="0"/>
              <w:autoSpaceDN w:val="0"/>
              <w:adjustRightInd w:val="0"/>
              <w:spacing w:after="0"/>
              <w:rPr>
                <w:rFonts w:ascii="Times New Roman" w:hAnsi="Times New Roman"/>
                <w:sz w:val="24"/>
                <w:szCs w:val="24"/>
              </w:rPr>
            </w:pPr>
            <w:r w:rsidRPr="00DE59CA">
              <w:rPr>
                <w:rFonts w:ascii="Times New Roman" w:hAnsi="Times New Roman"/>
                <w:sz w:val="24"/>
                <w:szCs w:val="24"/>
              </w:rPr>
              <w:t>2. Сущность управления качеством продукции. Планирование потребностей. Проектирование и разработка продукции и процессов.</w:t>
            </w:r>
          </w:p>
        </w:tc>
        <w:tc>
          <w:tcPr>
            <w:tcW w:w="777" w:type="pct"/>
            <w:vMerge/>
            <w:vAlign w:val="center"/>
          </w:tcPr>
          <w:p w:rsidR="00B67F1C" w:rsidRPr="00DE59CA" w:rsidRDefault="00B67F1C" w:rsidP="00DE59CA">
            <w:pPr>
              <w:spacing w:after="0"/>
              <w:rPr>
                <w:rFonts w:ascii="Times New Roman" w:hAnsi="Times New Roman"/>
                <w:b/>
                <w:bCs/>
                <w:sz w:val="24"/>
                <w:szCs w:val="24"/>
              </w:rPr>
            </w:pPr>
          </w:p>
        </w:tc>
        <w:tc>
          <w:tcPr>
            <w:tcW w:w="1005" w:type="pct"/>
          </w:tcPr>
          <w:p w:rsidR="00B67F1C" w:rsidRPr="00DE59CA" w:rsidRDefault="00B67F1C" w:rsidP="00DE59CA">
            <w:pPr>
              <w:spacing w:after="0"/>
              <w:rPr>
                <w:rFonts w:ascii="Times New Roman" w:hAnsi="Times New Roman"/>
                <w:b/>
                <w:bCs/>
                <w:sz w:val="24"/>
                <w:szCs w:val="24"/>
              </w:rPr>
            </w:pPr>
          </w:p>
        </w:tc>
        <w:tc>
          <w:tcPr>
            <w:tcW w:w="445" w:type="pct"/>
          </w:tcPr>
          <w:p w:rsidR="00B67F1C" w:rsidRPr="00DE59CA" w:rsidRDefault="00B67F1C" w:rsidP="00DE59CA">
            <w:pPr>
              <w:spacing w:after="0"/>
              <w:rPr>
                <w:rFonts w:ascii="Times New Roman" w:hAnsi="Times New Roman"/>
                <w:b/>
                <w:bCs/>
                <w:sz w:val="24"/>
                <w:szCs w:val="24"/>
              </w:rPr>
            </w:pPr>
          </w:p>
        </w:tc>
        <w:tc>
          <w:tcPr>
            <w:tcW w:w="389" w:type="pct"/>
          </w:tcPr>
          <w:p w:rsidR="00B67F1C" w:rsidRPr="00DE59CA" w:rsidRDefault="00B67F1C" w:rsidP="00DE59CA">
            <w:pPr>
              <w:spacing w:after="0"/>
              <w:rPr>
                <w:rFonts w:ascii="Times New Roman" w:hAnsi="Times New Roman"/>
                <w:b/>
                <w:bCs/>
                <w:sz w:val="24"/>
                <w:szCs w:val="24"/>
              </w:rPr>
            </w:pPr>
          </w:p>
        </w:tc>
      </w:tr>
      <w:tr w:rsidR="00B67F1C" w:rsidRPr="00DE59CA" w:rsidTr="00385B33">
        <w:trPr>
          <w:trHeight w:val="213"/>
        </w:trPr>
        <w:tc>
          <w:tcPr>
            <w:tcW w:w="869" w:type="pct"/>
            <w:vMerge/>
          </w:tcPr>
          <w:p w:rsidR="00B67F1C" w:rsidRPr="00DE59CA" w:rsidRDefault="00B67F1C" w:rsidP="00DE59CA">
            <w:pPr>
              <w:spacing w:after="0"/>
              <w:rPr>
                <w:rFonts w:ascii="Times New Roman" w:hAnsi="Times New Roman"/>
                <w:b/>
                <w:bCs/>
                <w:sz w:val="24"/>
                <w:szCs w:val="24"/>
              </w:rPr>
            </w:pPr>
          </w:p>
        </w:tc>
        <w:tc>
          <w:tcPr>
            <w:tcW w:w="1515" w:type="pct"/>
          </w:tcPr>
          <w:p w:rsidR="00B67F1C" w:rsidRPr="00DE59CA" w:rsidRDefault="00B67F1C" w:rsidP="00DE59CA">
            <w:pPr>
              <w:autoSpaceDE w:val="0"/>
              <w:autoSpaceDN w:val="0"/>
              <w:adjustRightInd w:val="0"/>
              <w:spacing w:after="0"/>
              <w:rPr>
                <w:rFonts w:ascii="Times New Roman" w:hAnsi="Times New Roman"/>
                <w:sz w:val="24"/>
                <w:szCs w:val="24"/>
              </w:rPr>
            </w:pPr>
            <w:r w:rsidRPr="00DE59CA">
              <w:rPr>
                <w:rFonts w:ascii="Times New Roman" w:hAnsi="Times New Roman"/>
                <w:sz w:val="24"/>
                <w:szCs w:val="24"/>
              </w:rPr>
              <w:t xml:space="preserve">3. Системы менеджмента качества. </w:t>
            </w:r>
            <w:r w:rsidRPr="00DE59CA">
              <w:rPr>
                <w:rFonts w:ascii="Times New Roman" w:hAnsi="Times New Roman"/>
                <w:sz w:val="24"/>
                <w:szCs w:val="24"/>
              </w:rPr>
              <w:lastRenderedPageBreak/>
              <w:t>Менеджмент качества. Предпосылки раз-</w:t>
            </w:r>
          </w:p>
          <w:p w:rsidR="00B67F1C" w:rsidRPr="00DE59CA" w:rsidRDefault="00B67F1C" w:rsidP="00DE59CA">
            <w:pPr>
              <w:autoSpaceDE w:val="0"/>
              <w:autoSpaceDN w:val="0"/>
              <w:adjustRightInd w:val="0"/>
              <w:spacing w:after="0"/>
              <w:rPr>
                <w:rFonts w:ascii="Times New Roman" w:hAnsi="Times New Roman"/>
                <w:sz w:val="24"/>
                <w:szCs w:val="24"/>
              </w:rPr>
            </w:pPr>
            <w:r w:rsidRPr="00DE59CA">
              <w:rPr>
                <w:rFonts w:ascii="Times New Roman" w:hAnsi="Times New Roman"/>
                <w:sz w:val="24"/>
                <w:szCs w:val="24"/>
              </w:rPr>
              <w:t>вития менеджмента качества. Системы менеджмента качества.</w:t>
            </w:r>
          </w:p>
        </w:tc>
        <w:tc>
          <w:tcPr>
            <w:tcW w:w="777" w:type="pct"/>
            <w:vMerge/>
            <w:vAlign w:val="center"/>
          </w:tcPr>
          <w:p w:rsidR="00B67F1C" w:rsidRPr="00DE59CA" w:rsidRDefault="00B67F1C" w:rsidP="00DE59CA">
            <w:pPr>
              <w:spacing w:after="0"/>
              <w:rPr>
                <w:rFonts w:ascii="Times New Roman" w:hAnsi="Times New Roman"/>
                <w:b/>
                <w:bCs/>
                <w:sz w:val="24"/>
                <w:szCs w:val="24"/>
              </w:rPr>
            </w:pPr>
          </w:p>
        </w:tc>
        <w:tc>
          <w:tcPr>
            <w:tcW w:w="1005" w:type="pct"/>
          </w:tcPr>
          <w:p w:rsidR="00B67F1C" w:rsidRPr="00DE59CA" w:rsidRDefault="00B67F1C" w:rsidP="00DE59CA">
            <w:pPr>
              <w:spacing w:after="0"/>
              <w:rPr>
                <w:rFonts w:ascii="Times New Roman" w:hAnsi="Times New Roman"/>
                <w:b/>
                <w:bCs/>
                <w:sz w:val="24"/>
                <w:szCs w:val="24"/>
              </w:rPr>
            </w:pPr>
          </w:p>
        </w:tc>
        <w:tc>
          <w:tcPr>
            <w:tcW w:w="445" w:type="pct"/>
          </w:tcPr>
          <w:p w:rsidR="00B67F1C" w:rsidRPr="00DE59CA" w:rsidRDefault="00B67F1C" w:rsidP="00DE59CA">
            <w:pPr>
              <w:spacing w:after="0"/>
              <w:rPr>
                <w:rFonts w:ascii="Times New Roman" w:hAnsi="Times New Roman"/>
                <w:b/>
                <w:bCs/>
                <w:sz w:val="24"/>
                <w:szCs w:val="24"/>
              </w:rPr>
            </w:pPr>
          </w:p>
        </w:tc>
        <w:tc>
          <w:tcPr>
            <w:tcW w:w="389" w:type="pct"/>
          </w:tcPr>
          <w:p w:rsidR="00B67F1C" w:rsidRPr="00DE59CA" w:rsidRDefault="00B67F1C" w:rsidP="00DE59CA">
            <w:pPr>
              <w:spacing w:after="0"/>
              <w:rPr>
                <w:rFonts w:ascii="Times New Roman" w:hAnsi="Times New Roman"/>
                <w:b/>
                <w:bCs/>
                <w:sz w:val="24"/>
                <w:szCs w:val="24"/>
              </w:rPr>
            </w:pPr>
          </w:p>
        </w:tc>
      </w:tr>
      <w:tr w:rsidR="00123279" w:rsidRPr="00DE59CA" w:rsidTr="00385B33">
        <w:trPr>
          <w:trHeight w:val="20"/>
        </w:trPr>
        <w:tc>
          <w:tcPr>
            <w:tcW w:w="869" w:type="pct"/>
            <w:vMerge w:val="restart"/>
          </w:tcPr>
          <w:p w:rsidR="00123279" w:rsidRPr="00DE59CA" w:rsidRDefault="00123279" w:rsidP="00DE59CA">
            <w:pPr>
              <w:autoSpaceDE w:val="0"/>
              <w:autoSpaceDN w:val="0"/>
              <w:adjustRightInd w:val="0"/>
              <w:spacing w:after="0"/>
              <w:rPr>
                <w:rFonts w:ascii="Times New Roman" w:hAnsi="Times New Roman"/>
                <w:b/>
                <w:sz w:val="24"/>
                <w:szCs w:val="24"/>
              </w:rPr>
            </w:pPr>
            <w:r w:rsidRPr="00DE59CA">
              <w:rPr>
                <w:rFonts w:ascii="Times New Roman" w:hAnsi="Times New Roman"/>
                <w:b/>
                <w:sz w:val="24"/>
                <w:szCs w:val="24"/>
              </w:rPr>
              <w:lastRenderedPageBreak/>
              <w:t>Тема 4.2. Сертификация</w:t>
            </w:r>
          </w:p>
        </w:tc>
        <w:tc>
          <w:tcPr>
            <w:tcW w:w="1515" w:type="pct"/>
          </w:tcPr>
          <w:p w:rsidR="00123279" w:rsidRPr="00DE59CA" w:rsidRDefault="00123279" w:rsidP="00DE59CA">
            <w:pPr>
              <w:spacing w:after="0"/>
              <w:jc w:val="center"/>
              <w:rPr>
                <w:rFonts w:ascii="Times New Roman" w:hAnsi="Times New Roman"/>
                <w:b/>
                <w:bCs/>
                <w:sz w:val="24"/>
                <w:szCs w:val="24"/>
              </w:rPr>
            </w:pPr>
            <w:r w:rsidRPr="00DE59CA">
              <w:rPr>
                <w:rFonts w:ascii="Times New Roman" w:hAnsi="Times New Roman"/>
                <w:b/>
                <w:sz w:val="24"/>
                <w:szCs w:val="24"/>
              </w:rPr>
              <w:t>Дидактические единицы, содержание</w:t>
            </w:r>
          </w:p>
        </w:tc>
        <w:tc>
          <w:tcPr>
            <w:tcW w:w="777" w:type="pct"/>
            <w:vAlign w:val="center"/>
          </w:tcPr>
          <w:p w:rsidR="00123279" w:rsidRPr="00DE59CA" w:rsidRDefault="00123279" w:rsidP="00DE59CA">
            <w:pPr>
              <w:spacing w:after="0"/>
              <w:rPr>
                <w:rFonts w:ascii="Times New Roman" w:hAnsi="Times New Roman"/>
                <w:b/>
                <w:bCs/>
                <w:sz w:val="24"/>
                <w:szCs w:val="24"/>
              </w:rPr>
            </w:pPr>
          </w:p>
        </w:tc>
        <w:tc>
          <w:tcPr>
            <w:tcW w:w="1005" w:type="pct"/>
          </w:tcPr>
          <w:p w:rsidR="00123279" w:rsidRPr="00DE59CA" w:rsidRDefault="00123279" w:rsidP="00DE59CA">
            <w:pPr>
              <w:spacing w:after="0"/>
              <w:rPr>
                <w:rFonts w:ascii="Times New Roman" w:hAnsi="Times New Roman"/>
                <w:b/>
                <w:bCs/>
                <w:sz w:val="24"/>
                <w:szCs w:val="24"/>
              </w:rPr>
            </w:pPr>
          </w:p>
        </w:tc>
        <w:tc>
          <w:tcPr>
            <w:tcW w:w="445" w:type="pct"/>
          </w:tcPr>
          <w:p w:rsidR="00123279" w:rsidRPr="00DE59CA" w:rsidRDefault="00123279" w:rsidP="00DE59CA">
            <w:pPr>
              <w:spacing w:after="0"/>
              <w:rPr>
                <w:rFonts w:ascii="Times New Roman" w:hAnsi="Times New Roman"/>
                <w:b/>
                <w:bCs/>
                <w:sz w:val="24"/>
                <w:szCs w:val="24"/>
              </w:rPr>
            </w:pPr>
          </w:p>
        </w:tc>
        <w:tc>
          <w:tcPr>
            <w:tcW w:w="389" w:type="pct"/>
          </w:tcPr>
          <w:p w:rsidR="00123279" w:rsidRPr="00DE59CA" w:rsidRDefault="00123279" w:rsidP="00DE59CA">
            <w:pPr>
              <w:spacing w:after="0"/>
              <w:rPr>
                <w:rFonts w:ascii="Times New Roman" w:hAnsi="Times New Roman"/>
                <w:b/>
                <w:bCs/>
                <w:sz w:val="24"/>
                <w:szCs w:val="24"/>
              </w:rPr>
            </w:pPr>
          </w:p>
        </w:tc>
      </w:tr>
      <w:tr w:rsidR="00B67F1C" w:rsidRPr="00DE59CA" w:rsidTr="00385B33">
        <w:trPr>
          <w:trHeight w:val="20"/>
        </w:trPr>
        <w:tc>
          <w:tcPr>
            <w:tcW w:w="869" w:type="pct"/>
            <w:vMerge/>
          </w:tcPr>
          <w:p w:rsidR="00B67F1C" w:rsidRPr="00DE59CA" w:rsidRDefault="00B67F1C" w:rsidP="00DE59CA">
            <w:pPr>
              <w:spacing w:after="0"/>
              <w:rPr>
                <w:rFonts w:ascii="Times New Roman" w:hAnsi="Times New Roman"/>
                <w:b/>
                <w:bCs/>
                <w:sz w:val="24"/>
                <w:szCs w:val="24"/>
              </w:rPr>
            </w:pPr>
          </w:p>
        </w:tc>
        <w:tc>
          <w:tcPr>
            <w:tcW w:w="1515" w:type="pct"/>
          </w:tcPr>
          <w:p w:rsidR="00B67F1C" w:rsidRPr="00DE59CA" w:rsidRDefault="00B67F1C" w:rsidP="00DE59CA">
            <w:pPr>
              <w:autoSpaceDE w:val="0"/>
              <w:autoSpaceDN w:val="0"/>
              <w:adjustRightInd w:val="0"/>
              <w:spacing w:after="0"/>
              <w:rPr>
                <w:rFonts w:ascii="Times New Roman" w:hAnsi="Times New Roman"/>
                <w:sz w:val="24"/>
                <w:szCs w:val="24"/>
              </w:rPr>
            </w:pPr>
            <w:r w:rsidRPr="00DE59CA">
              <w:rPr>
                <w:rFonts w:ascii="Times New Roman" w:hAnsi="Times New Roman"/>
                <w:sz w:val="24"/>
                <w:szCs w:val="24"/>
              </w:rPr>
              <w:t>1. Сущность и проведение сертификации. Правовые основы сертификации. Организационно-методические принципы сертификации.</w:t>
            </w:r>
          </w:p>
        </w:tc>
        <w:tc>
          <w:tcPr>
            <w:tcW w:w="777" w:type="pct"/>
            <w:vMerge w:val="restart"/>
            <w:vAlign w:val="center"/>
          </w:tcPr>
          <w:p w:rsidR="00B67F1C" w:rsidRPr="00DE59CA" w:rsidRDefault="00B67F1C" w:rsidP="00DE59CA">
            <w:pPr>
              <w:spacing w:after="0"/>
              <w:rPr>
                <w:rFonts w:ascii="Times New Roman" w:hAnsi="Times New Roman"/>
                <w:b/>
                <w:bCs/>
                <w:sz w:val="24"/>
                <w:szCs w:val="24"/>
              </w:rPr>
            </w:pPr>
          </w:p>
        </w:tc>
        <w:tc>
          <w:tcPr>
            <w:tcW w:w="1005" w:type="pct"/>
          </w:tcPr>
          <w:p w:rsidR="00B67F1C" w:rsidRPr="00DE59CA" w:rsidRDefault="00B67F1C" w:rsidP="00DE59CA">
            <w:pPr>
              <w:spacing w:after="0"/>
              <w:rPr>
                <w:rFonts w:ascii="Times New Roman" w:hAnsi="Times New Roman"/>
                <w:b/>
                <w:bCs/>
                <w:sz w:val="24"/>
                <w:szCs w:val="24"/>
              </w:rPr>
            </w:pPr>
          </w:p>
        </w:tc>
        <w:tc>
          <w:tcPr>
            <w:tcW w:w="445" w:type="pct"/>
          </w:tcPr>
          <w:p w:rsidR="00B67F1C" w:rsidRPr="00DE59CA" w:rsidRDefault="00B67F1C" w:rsidP="00DE59CA">
            <w:pPr>
              <w:spacing w:after="0"/>
              <w:rPr>
                <w:rFonts w:ascii="Times New Roman" w:hAnsi="Times New Roman"/>
                <w:b/>
                <w:bCs/>
                <w:sz w:val="24"/>
                <w:szCs w:val="24"/>
              </w:rPr>
            </w:pPr>
          </w:p>
        </w:tc>
        <w:tc>
          <w:tcPr>
            <w:tcW w:w="389" w:type="pct"/>
          </w:tcPr>
          <w:p w:rsidR="00B67F1C" w:rsidRPr="00DE59CA" w:rsidRDefault="00B67F1C" w:rsidP="00DE59CA">
            <w:pPr>
              <w:spacing w:after="0"/>
              <w:rPr>
                <w:rFonts w:ascii="Times New Roman" w:hAnsi="Times New Roman"/>
                <w:b/>
                <w:bCs/>
                <w:sz w:val="24"/>
                <w:szCs w:val="24"/>
              </w:rPr>
            </w:pPr>
          </w:p>
        </w:tc>
      </w:tr>
      <w:tr w:rsidR="00B67F1C" w:rsidRPr="00DE59CA" w:rsidTr="00385B33">
        <w:trPr>
          <w:trHeight w:val="20"/>
        </w:trPr>
        <w:tc>
          <w:tcPr>
            <w:tcW w:w="869" w:type="pct"/>
            <w:vMerge/>
          </w:tcPr>
          <w:p w:rsidR="00B67F1C" w:rsidRPr="00DE59CA" w:rsidRDefault="00B67F1C" w:rsidP="00DE59CA">
            <w:pPr>
              <w:spacing w:after="0"/>
              <w:rPr>
                <w:rFonts w:ascii="Times New Roman" w:hAnsi="Times New Roman"/>
                <w:b/>
                <w:bCs/>
                <w:sz w:val="24"/>
                <w:szCs w:val="24"/>
              </w:rPr>
            </w:pPr>
          </w:p>
        </w:tc>
        <w:tc>
          <w:tcPr>
            <w:tcW w:w="1515" w:type="pct"/>
          </w:tcPr>
          <w:p w:rsidR="00B67F1C" w:rsidRPr="00DE59CA" w:rsidRDefault="00B67F1C" w:rsidP="00DE59CA">
            <w:pPr>
              <w:autoSpaceDE w:val="0"/>
              <w:autoSpaceDN w:val="0"/>
              <w:adjustRightInd w:val="0"/>
              <w:spacing w:after="0"/>
              <w:rPr>
                <w:rFonts w:ascii="Times New Roman" w:hAnsi="Times New Roman"/>
                <w:sz w:val="24"/>
                <w:szCs w:val="24"/>
              </w:rPr>
            </w:pPr>
            <w:r w:rsidRPr="00DE59CA">
              <w:rPr>
                <w:rFonts w:ascii="Times New Roman" w:hAnsi="Times New Roman"/>
                <w:sz w:val="24"/>
                <w:szCs w:val="24"/>
              </w:rPr>
              <w:t>2. Международная сертификация. Деятельность ИСО в области сертификации. Деятельность МЭК в области сертификации.</w:t>
            </w:r>
          </w:p>
        </w:tc>
        <w:tc>
          <w:tcPr>
            <w:tcW w:w="777" w:type="pct"/>
            <w:vMerge/>
            <w:vAlign w:val="center"/>
          </w:tcPr>
          <w:p w:rsidR="00B67F1C" w:rsidRPr="00DE59CA" w:rsidRDefault="00B67F1C" w:rsidP="00DE59CA">
            <w:pPr>
              <w:spacing w:after="0"/>
              <w:rPr>
                <w:rFonts w:ascii="Times New Roman" w:hAnsi="Times New Roman"/>
                <w:b/>
                <w:bCs/>
                <w:sz w:val="24"/>
                <w:szCs w:val="24"/>
              </w:rPr>
            </w:pPr>
          </w:p>
        </w:tc>
        <w:tc>
          <w:tcPr>
            <w:tcW w:w="1005" w:type="pct"/>
          </w:tcPr>
          <w:p w:rsidR="00B67F1C" w:rsidRPr="00DE59CA" w:rsidRDefault="00B67F1C" w:rsidP="00DE59CA">
            <w:pPr>
              <w:spacing w:after="0"/>
              <w:rPr>
                <w:rFonts w:ascii="Times New Roman" w:hAnsi="Times New Roman"/>
                <w:b/>
                <w:bCs/>
                <w:sz w:val="24"/>
                <w:szCs w:val="24"/>
              </w:rPr>
            </w:pPr>
          </w:p>
        </w:tc>
        <w:tc>
          <w:tcPr>
            <w:tcW w:w="445" w:type="pct"/>
          </w:tcPr>
          <w:p w:rsidR="00B67F1C" w:rsidRPr="00DE59CA" w:rsidRDefault="00B67F1C" w:rsidP="00DE59CA">
            <w:pPr>
              <w:spacing w:after="0"/>
              <w:rPr>
                <w:rFonts w:ascii="Times New Roman" w:hAnsi="Times New Roman"/>
                <w:b/>
                <w:bCs/>
                <w:sz w:val="24"/>
                <w:szCs w:val="24"/>
              </w:rPr>
            </w:pPr>
          </w:p>
        </w:tc>
        <w:tc>
          <w:tcPr>
            <w:tcW w:w="389" w:type="pct"/>
          </w:tcPr>
          <w:p w:rsidR="00B67F1C" w:rsidRPr="00DE59CA" w:rsidRDefault="00B67F1C" w:rsidP="00DE59CA">
            <w:pPr>
              <w:spacing w:after="0"/>
              <w:rPr>
                <w:rFonts w:ascii="Times New Roman" w:hAnsi="Times New Roman"/>
                <w:b/>
                <w:bCs/>
                <w:sz w:val="24"/>
                <w:szCs w:val="24"/>
              </w:rPr>
            </w:pPr>
          </w:p>
        </w:tc>
      </w:tr>
      <w:tr w:rsidR="00B67F1C" w:rsidRPr="00DE59CA" w:rsidTr="00385B33">
        <w:trPr>
          <w:trHeight w:val="20"/>
        </w:trPr>
        <w:tc>
          <w:tcPr>
            <w:tcW w:w="869" w:type="pct"/>
            <w:vMerge/>
          </w:tcPr>
          <w:p w:rsidR="00B67F1C" w:rsidRPr="00DE59CA" w:rsidRDefault="00B67F1C" w:rsidP="00DE59CA">
            <w:pPr>
              <w:spacing w:after="0"/>
              <w:rPr>
                <w:rFonts w:ascii="Times New Roman" w:hAnsi="Times New Roman"/>
                <w:b/>
                <w:bCs/>
                <w:sz w:val="24"/>
                <w:szCs w:val="24"/>
              </w:rPr>
            </w:pPr>
          </w:p>
        </w:tc>
        <w:tc>
          <w:tcPr>
            <w:tcW w:w="1515" w:type="pct"/>
          </w:tcPr>
          <w:p w:rsidR="00B67F1C" w:rsidRPr="00DE59CA" w:rsidRDefault="00B67F1C" w:rsidP="00DE59CA">
            <w:pPr>
              <w:autoSpaceDE w:val="0"/>
              <w:autoSpaceDN w:val="0"/>
              <w:adjustRightInd w:val="0"/>
              <w:spacing w:after="0"/>
              <w:rPr>
                <w:rFonts w:ascii="Times New Roman" w:hAnsi="Times New Roman"/>
                <w:sz w:val="24"/>
                <w:szCs w:val="24"/>
              </w:rPr>
            </w:pPr>
            <w:r w:rsidRPr="00DE59CA">
              <w:rPr>
                <w:rFonts w:ascii="Times New Roman" w:hAnsi="Times New Roman"/>
                <w:sz w:val="24"/>
                <w:szCs w:val="24"/>
              </w:rPr>
              <w:t>3. Сертификация в различных сферах. Сертификация систем обеспечения качества.</w:t>
            </w:r>
          </w:p>
          <w:p w:rsidR="00B67F1C" w:rsidRPr="00DE59CA" w:rsidRDefault="00B67F1C" w:rsidP="00DE59CA">
            <w:pPr>
              <w:autoSpaceDE w:val="0"/>
              <w:autoSpaceDN w:val="0"/>
              <w:adjustRightInd w:val="0"/>
              <w:spacing w:after="0"/>
              <w:rPr>
                <w:rFonts w:ascii="Times New Roman" w:hAnsi="Times New Roman"/>
                <w:sz w:val="24"/>
                <w:szCs w:val="24"/>
              </w:rPr>
            </w:pPr>
            <w:r w:rsidRPr="00DE59CA">
              <w:rPr>
                <w:rFonts w:ascii="Times New Roman" w:hAnsi="Times New Roman"/>
                <w:sz w:val="24"/>
                <w:szCs w:val="24"/>
              </w:rPr>
              <w:t>Экологическая сертификация.</w:t>
            </w:r>
          </w:p>
        </w:tc>
        <w:tc>
          <w:tcPr>
            <w:tcW w:w="777" w:type="pct"/>
            <w:vMerge/>
            <w:vAlign w:val="center"/>
          </w:tcPr>
          <w:p w:rsidR="00B67F1C" w:rsidRPr="00DE59CA" w:rsidRDefault="00B67F1C" w:rsidP="00DE59CA">
            <w:pPr>
              <w:spacing w:after="0"/>
              <w:rPr>
                <w:rFonts w:ascii="Times New Roman" w:hAnsi="Times New Roman"/>
                <w:b/>
                <w:bCs/>
                <w:sz w:val="24"/>
                <w:szCs w:val="24"/>
              </w:rPr>
            </w:pPr>
          </w:p>
        </w:tc>
        <w:tc>
          <w:tcPr>
            <w:tcW w:w="1005" w:type="pct"/>
          </w:tcPr>
          <w:p w:rsidR="00B67F1C" w:rsidRPr="00DE59CA" w:rsidRDefault="00B67F1C" w:rsidP="00DE59CA">
            <w:pPr>
              <w:spacing w:after="0"/>
              <w:rPr>
                <w:rFonts w:ascii="Times New Roman" w:hAnsi="Times New Roman"/>
                <w:b/>
                <w:bCs/>
                <w:sz w:val="24"/>
                <w:szCs w:val="24"/>
              </w:rPr>
            </w:pPr>
          </w:p>
        </w:tc>
        <w:tc>
          <w:tcPr>
            <w:tcW w:w="445" w:type="pct"/>
          </w:tcPr>
          <w:p w:rsidR="00B67F1C" w:rsidRPr="00DE59CA" w:rsidRDefault="00B67F1C" w:rsidP="00DE59CA">
            <w:pPr>
              <w:spacing w:after="0"/>
              <w:rPr>
                <w:rFonts w:ascii="Times New Roman" w:hAnsi="Times New Roman"/>
                <w:b/>
                <w:bCs/>
                <w:sz w:val="24"/>
                <w:szCs w:val="24"/>
              </w:rPr>
            </w:pPr>
          </w:p>
        </w:tc>
        <w:tc>
          <w:tcPr>
            <w:tcW w:w="389" w:type="pct"/>
          </w:tcPr>
          <w:p w:rsidR="00B67F1C" w:rsidRPr="00DE59CA" w:rsidRDefault="00B67F1C" w:rsidP="00DE59CA">
            <w:pPr>
              <w:spacing w:after="0"/>
              <w:rPr>
                <w:rFonts w:ascii="Times New Roman" w:hAnsi="Times New Roman"/>
                <w:b/>
                <w:bCs/>
                <w:sz w:val="24"/>
                <w:szCs w:val="24"/>
              </w:rPr>
            </w:pPr>
          </w:p>
        </w:tc>
      </w:tr>
      <w:tr w:rsidR="00123279" w:rsidRPr="00DE59CA" w:rsidTr="00385B33">
        <w:trPr>
          <w:trHeight w:val="20"/>
        </w:trPr>
        <w:tc>
          <w:tcPr>
            <w:tcW w:w="869" w:type="pct"/>
            <w:vMerge/>
          </w:tcPr>
          <w:p w:rsidR="00123279" w:rsidRPr="00DE59CA" w:rsidRDefault="00123279" w:rsidP="00DE59CA">
            <w:pPr>
              <w:spacing w:after="0"/>
              <w:rPr>
                <w:rFonts w:ascii="Times New Roman" w:hAnsi="Times New Roman"/>
                <w:b/>
                <w:bCs/>
                <w:sz w:val="24"/>
                <w:szCs w:val="24"/>
              </w:rPr>
            </w:pPr>
          </w:p>
        </w:tc>
        <w:tc>
          <w:tcPr>
            <w:tcW w:w="1515" w:type="pct"/>
          </w:tcPr>
          <w:p w:rsidR="00123279" w:rsidRPr="00DE59CA" w:rsidRDefault="00123279" w:rsidP="00DE59CA">
            <w:pPr>
              <w:autoSpaceDE w:val="0"/>
              <w:autoSpaceDN w:val="0"/>
              <w:adjustRightInd w:val="0"/>
              <w:spacing w:after="0"/>
              <w:rPr>
                <w:rFonts w:ascii="Times New Roman" w:hAnsi="Times New Roman"/>
                <w:sz w:val="24"/>
                <w:szCs w:val="24"/>
              </w:rPr>
            </w:pPr>
            <w:r w:rsidRPr="00DE59CA">
              <w:rPr>
                <w:rFonts w:ascii="Times New Roman" w:hAnsi="Times New Roman"/>
                <w:b/>
                <w:bCs/>
                <w:sz w:val="24"/>
                <w:szCs w:val="24"/>
              </w:rPr>
              <w:t>В том числе практических и лабораторных занятий</w:t>
            </w:r>
          </w:p>
        </w:tc>
        <w:tc>
          <w:tcPr>
            <w:tcW w:w="777" w:type="pct"/>
            <w:vAlign w:val="center"/>
          </w:tcPr>
          <w:p w:rsidR="00123279" w:rsidRPr="00DE59CA" w:rsidRDefault="00123279" w:rsidP="00DE59CA">
            <w:pPr>
              <w:spacing w:after="0"/>
              <w:rPr>
                <w:rFonts w:ascii="Times New Roman" w:hAnsi="Times New Roman"/>
                <w:b/>
                <w:bCs/>
                <w:sz w:val="24"/>
                <w:szCs w:val="24"/>
              </w:rPr>
            </w:pPr>
          </w:p>
        </w:tc>
        <w:tc>
          <w:tcPr>
            <w:tcW w:w="1005" w:type="pct"/>
          </w:tcPr>
          <w:p w:rsidR="00123279" w:rsidRPr="00DE59CA" w:rsidRDefault="00123279" w:rsidP="00DE59CA">
            <w:pPr>
              <w:spacing w:after="0"/>
              <w:rPr>
                <w:rFonts w:ascii="Times New Roman" w:hAnsi="Times New Roman"/>
                <w:b/>
                <w:bCs/>
                <w:sz w:val="24"/>
                <w:szCs w:val="24"/>
              </w:rPr>
            </w:pPr>
          </w:p>
        </w:tc>
        <w:tc>
          <w:tcPr>
            <w:tcW w:w="445" w:type="pct"/>
          </w:tcPr>
          <w:p w:rsidR="00123279" w:rsidRPr="00DE59CA" w:rsidRDefault="00123279" w:rsidP="00DE59CA">
            <w:pPr>
              <w:spacing w:after="0"/>
              <w:rPr>
                <w:rFonts w:ascii="Times New Roman" w:hAnsi="Times New Roman"/>
                <w:b/>
                <w:bCs/>
                <w:sz w:val="24"/>
                <w:szCs w:val="24"/>
              </w:rPr>
            </w:pPr>
          </w:p>
        </w:tc>
        <w:tc>
          <w:tcPr>
            <w:tcW w:w="389" w:type="pct"/>
          </w:tcPr>
          <w:p w:rsidR="00123279" w:rsidRPr="00DE59CA" w:rsidRDefault="00123279" w:rsidP="00DE59CA">
            <w:pPr>
              <w:spacing w:after="0"/>
              <w:rPr>
                <w:rFonts w:ascii="Times New Roman" w:hAnsi="Times New Roman"/>
                <w:b/>
                <w:bCs/>
                <w:sz w:val="24"/>
                <w:szCs w:val="24"/>
              </w:rPr>
            </w:pPr>
          </w:p>
        </w:tc>
      </w:tr>
      <w:tr w:rsidR="00123279" w:rsidRPr="00DE59CA" w:rsidTr="00385B33">
        <w:trPr>
          <w:trHeight w:val="20"/>
        </w:trPr>
        <w:tc>
          <w:tcPr>
            <w:tcW w:w="869" w:type="pct"/>
            <w:vMerge/>
          </w:tcPr>
          <w:p w:rsidR="00123279" w:rsidRPr="00DE59CA" w:rsidRDefault="00123279" w:rsidP="00DE59CA">
            <w:pPr>
              <w:spacing w:after="0"/>
              <w:rPr>
                <w:rFonts w:ascii="Times New Roman" w:hAnsi="Times New Roman"/>
                <w:b/>
                <w:bCs/>
                <w:sz w:val="24"/>
                <w:szCs w:val="24"/>
              </w:rPr>
            </w:pPr>
          </w:p>
        </w:tc>
        <w:tc>
          <w:tcPr>
            <w:tcW w:w="1515" w:type="pct"/>
          </w:tcPr>
          <w:p w:rsidR="00123279" w:rsidRPr="00DE59CA" w:rsidRDefault="00123279" w:rsidP="00DE59CA">
            <w:pPr>
              <w:autoSpaceDE w:val="0"/>
              <w:autoSpaceDN w:val="0"/>
              <w:adjustRightInd w:val="0"/>
              <w:spacing w:after="0"/>
              <w:rPr>
                <w:rFonts w:ascii="Times New Roman" w:hAnsi="Times New Roman"/>
                <w:sz w:val="24"/>
                <w:szCs w:val="24"/>
              </w:rPr>
            </w:pPr>
            <w:r w:rsidRPr="00DE59CA">
              <w:rPr>
                <w:rFonts w:ascii="Times New Roman" w:hAnsi="Times New Roman"/>
                <w:sz w:val="24"/>
                <w:szCs w:val="24"/>
              </w:rPr>
              <w:t xml:space="preserve">1. </w:t>
            </w:r>
            <w:r w:rsidRPr="00DE59CA">
              <w:rPr>
                <w:rFonts w:ascii="Times New Roman" w:hAnsi="Times New Roman"/>
                <w:bCs/>
                <w:sz w:val="24"/>
                <w:szCs w:val="24"/>
              </w:rPr>
              <w:t xml:space="preserve">Лабораторное занятие 7. </w:t>
            </w:r>
            <w:r w:rsidRPr="00DE59CA">
              <w:rPr>
                <w:rFonts w:ascii="Times New Roman" w:hAnsi="Times New Roman"/>
                <w:sz w:val="24"/>
                <w:szCs w:val="24"/>
              </w:rPr>
              <w:t>Испытание отраслевой продукции</w:t>
            </w:r>
          </w:p>
        </w:tc>
        <w:tc>
          <w:tcPr>
            <w:tcW w:w="777" w:type="pct"/>
            <w:vAlign w:val="center"/>
          </w:tcPr>
          <w:p w:rsidR="00123279" w:rsidRPr="00DE59CA" w:rsidRDefault="00123279" w:rsidP="00DE59CA">
            <w:pPr>
              <w:spacing w:after="0"/>
              <w:rPr>
                <w:rFonts w:ascii="Times New Roman" w:hAnsi="Times New Roman"/>
                <w:b/>
                <w:bCs/>
                <w:sz w:val="24"/>
                <w:szCs w:val="24"/>
              </w:rPr>
            </w:pPr>
          </w:p>
        </w:tc>
        <w:tc>
          <w:tcPr>
            <w:tcW w:w="1005" w:type="pct"/>
          </w:tcPr>
          <w:p w:rsidR="00123279" w:rsidRPr="00DE59CA" w:rsidRDefault="00123279" w:rsidP="00DE59CA">
            <w:pPr>
              <w:spacing w:after="0"/>
              <w:rPr>
                <w:rFonts w:ascii="Times New Roman" w:hAnsi="Times New Roman"/>
                <w:b/>
                <w:bCs/>
                <w:sz w:val="24"/>
                <w:szCs w:val="24"/>
              </w:rPr>
            </w:pPr>
          </w:p>
        </w:tc>
        <w:tc>
          <w:tcPr>
            <w:tcW w:w="445" w:type="pct"/>
          </w:tcPr>
          <w:p w:rsidR="00123279" w:rsidRPr="00DE59CA" w:rsidRDefault="00123279" w:rsidP="00DE59CA">
            <w:pPr>
              <w:spacing w:after="0"/>
              <w:rPr>
                <w:rFonts w:ascii="Times New Roman" w:hAnsi="Times New Roman"/>
                <w:b/>
                <w:bCs/>
                <w:sz w:val="24"/>
                <w:szCs w:val="24"/>
              </w:rPr>
            </w:pPr>
          </w:p>
        </w:tc>
        <w:tc>
          <w:tcPr>
            <w:tcW w:w="389" w:type="pct"/>
          </w:tcPr>
          <w:p w:rsidR="00123279" w:rsidRPr="00DE59CA" w:rsidRDefault="00123279" w:rsidP="00DE59CA">
            <w:pPr>
              <w:spacing w:after="0"/>
              <w:rPr>
                <w:rFonts w:ascii="Times New Roman" w:hAnsi="Times New Roman"/>
                <w:b/>
                <w:bCs/>
                <w:sz w:val="24"/>
                <w:szCs w:val="24"/>
              </w:rPr>
            </w:pPr>
          </w:p>
        </w:tc>
      </w:tr>
      <w:tr w:rsidR="00123279" w:rsidRPr="00DE59CA" w:rsidTr="00385B33">
        <w:trPr>
          <w:trHeight w:val="20"/>
        </w:trPr>
        <w:tc>
          <w:tcPr>
            <w:tcW w:w="2384" w:type="pct"/>
            <w:gridSpan w:val="2"/>
          </w:tcPr>
          <w:p w:rsidR="00123279" w:rsidRPr="00DE59CA" w:rsidRDefault="00123279" w:rsidP="00DE59CA">
            <w:pPr>
              <w:suppressAutoHyphens/>
              <w:spacing w:after="0"/>
              <w:rPr>
                <w:rFonts w:ascii="Times New Roman" w:hAnsi="Times New Roman"/>
                <w:b/>
                <w:sz w:val="24"/>
                <w:szCs w:val="24"/>
              </w:rPr>
            </w:pPr>
            <w:r w:rsidRPr="00DE59CA">
              <w:rPr>
                <w:rFonts w:ascii="Times New Roman" w:hAnsi="Times New Roman"/>
                <w:b/>
                <w:sz w:val="24"/>
                <w:szCs w:val="24"/>
              </w:rPr>
              <w:t>Промежуточная аттестация</w:t>
            </w:r>
          </w:p>
        </w:tc>
        <w:tc>
          <w:tcPr>
            <w:tcW w:w="777" w:type="pct"/>
            <w:vAlign w:val="center"/>
          </w:tcPr>
          <w:p w:rsidR="00123279" w:rsidRPr="00DE59CA" w:rsidRDefault="00753407" w:rsidP="00E3392D">
            <w:pPr>
              <w:spacing w:after="0"/>
              <w:rPr>
                <w:rFonts w:ascii="Times New Roman" w:hAnsi="Times New Roman"/>
                <w:b/>
                <w:sz w:val="24"/>
                <w:szCs w:val="24"/>
              </w:rPr>
            </w:pPr>
            <w:r w:rsidRPr="00DE59CA">
              <w:rPr>
                <w:rFonts w:ascii="Times New Roman" w:hAnsi="Times New Roman"/>
                <w:b/>
                <w:sz w:val="24"/>
                <w:szCs w:val="24"/>
              </w:rPr>
              <w:t>6</w:t>
            </w:r>
          </w:p>
        </w:tc>
        <w:tc>
          <w:tcPr>
            <w:tcW w:w="1005" w:type="pct"/>
          </w:tcPr>
          <w:p w:rsidR="00123279" w:rsidRPr="00DE59CA" w:rsidRDefault="00123279" w:rsidP="00DE59CA">
            <w:pPr>
              <w:spacing w:after="0"/>
              <w:rPr>
                <w:rFonts w:ascii="Times New Roman" w:hAnsi="Times New Roman"/>
                <w:b/>
                <w:sz w:val="24"/>
                <w:szCs w:val="24"/>
              </w:rPr>
            </w:pPr>
          </w:p>
        </w:tc>
        <w:tc>
          <w:tcPr>
            <w:tcW w:w="445" w:type="pct"/>
          </w:tcPr>
          <w:p w:rsidR="00123279" w:rsidRPr="00DE59CA" w:rsidRDefault="00123279" w:rsidP="00DE59CA">
            <w:pPr>
              <w:spacing w:after="0"/>
              <w:rPr>
                <w:rFonts w:ascii="Times New Roman" w:hAnsi="Times New Roman"/>
                <w:b/>
                <w:sz w:val="24"/>
                <w:szCs w:val="24"/>
              </w:rPr>
            </w:pPr>
          </w:p>
        </w:tc>
        <w:tc>
          <w:tcPr>
            <w:tcW w:w="389" w:type="pct"/>
          </w:tcPr>
          <w:p w:rsidR="00123279" w:rsidRPr="00DE59CA" w:rsidRDefault="00123279" w:rsidP="00DE59CA">
            <w:pPr>
              <w:spacing w:after="0"/>
              <w:rPr>
                <w:rFonts w:ascii="Times New Roman" w:hAnsi="Times New Roman"/>
                <w:b/>
                <w:sz w:val="24"/>
                <w:szCs w:val="24"/>
              </w:rPr>
            </w:pPr>
          </w:p>
        </w:tc>
      </w:tr>
      <w:tr w:rsidR="00123279" w:rsidRPr="00DE59CA" w:rsidTr="00385B33">
        <w:trPr>
          <w:trHeight w:val="20"/>
        </w:trPr>
        <w:tc>
          <w:tcPr>
            <w:tcW w:w="2384" w:type="pct"/>
            <w:gridSpan w:val="2"/>
          </w:tcPr>
          <w:p w:rsidR="00123279" w:rsidRPr="00DE59CA" w:rsidRDefault="00123279" w:rsidP="00DE59CA">
            <w:pPr>
              <w:spacing w:after="0"/>
              <w:rPr>
                <w:rFonts w:ascii="Times New Roman" w:hAnsi="Times New Roman"/>
                <w:b/>
                <w:bCs/>
                <w:sz w:val="24"/>
                <w:szCs w:val="24"/>
              </w:rPr>
            </w:pPr>
            <w:r w:rsidRPr="00DE59CA">
              <w:rPr>
                <w:rFonts w:ascii="Times New Roman" w:hAnsi="Times New Roman"/>
                <w:b/>
                <w:bCs/>
                <w:sz w:val="24"/>
                <w:szCs w:val="24"/>
              </w:rPr>
              <w:t>Всего:</w:t>
            </w:r>
          </w:p>
        </w:tc>
        <w:tc>
          <w:tcPr>
            <w:tcW w:w="777" w:type="pct"/>
            <w:vAlign w:val="center"/>
          </w:tcPr>
          <w:p w:rsidR="00123279" w:rsidRPr="00DE59CA" w:rsidRDefault="00753407" w:rsidP="00DE59CA">
            <w:pPr>
              <w:spacing w:after="0"/>
              <w:rPr>
                <w:rFonts w:ascii="Times New Roman" w:hAnsi="Times New Roman"/>
                <w:b/>
                <w:bCs/>
                <w:sz w:val="24"/>
                <w:szCs w:val="24"/>
              </w:rPr>
            </w:pPr>
            <w:r w:rsidRPr="00DE59CA">
              <w:rPr>
                <w:rFonts w:ascii="Times New Roman" w:hAnsi="Times New Roman"/>
                <w:b/>
                <w:bCs/>
                <w:sz w:val="24"/>
                <w:szCs w:val="24"/>
              </w:rPr>
              <w:t>64</w:t>
            </w:r>
          </w:p>
        </w:tc>
        <w:tc>
          <w:tcPr>
            <w:tcW w:w="1005" w:type="pct"/>
          </w:tcPr>
          <w:p w:rsidR="00123279" w:rsidRPr="00DE59CA" w:rsidRDefault="00123279" w:rsidP="00DE59CA">
            <w:pPr>
              <w:spacing w:after="0"/>
              <w:rPr>
                <w:rFonts w:ascii="Times New Roman" w:hAnsi="Times New Roman"/>
                <w:b/>
                <w:bCs/>
                <w:sz w:val="24"/>
                <w:szCs w:val="24"/>
              </w:rPr>
            </w:pPr>
          </w:p>
        </w:tc>
        <w:tc>
          <w:tcPr>
            <w:tcW w:w="445" w:type="pct"/>
          </w:tcPr>
          <w:p w:rsidR="00123279" w:rsidRPr="00DE59CA" w:rsidRDefault="00123279" w:rsidP="00DE59CA">
            <w:pPr>
              <w:spacing w:after="0"/>
              <w:rPr>
                <w:rFonts w:ascii="Times New Roman" w:hAnsi="Times New Roman"/>
                <w:b/>
                <w:bCs/>
                <w:sz w:val="24"/>
                <w:szCs w:val="24"/>
              </w:rPr>
            </w:pPr>
          </w:p>
        </w:tc>
        <w:tc>
          <w:tcPr>
            <w:tcW w:w="389" w:type="pct"/>
          </w:tcPr>
          <w:p w:rsidR="00123279" w:rsidRPr="00DE59CA" w:rsidRDefault="00123279" w:rsidP="00DE59CA">
            <w:pPr>
              <w:spacing w:after="0"/>
              <w:rPr>
                <w:rFonts w:ascii="Times New Roman" w:hAnsi="Times New Roman"/>
                <w:b/>
                <w:bCs/>
                <w:sz w:val="24"/>
                <w:szCs w:val="24"/>
              </w:rPr>
            </w:pPr>
          </w:p>
        </w:tc>
      </w:tr>
    </w:tbl>
    <w:p w:rsidR="00123279" w:rsidRPr="00DE59CA" w:rsidRDefault="00123279" w:rsidP="00DE59CA">
      <w:pPr>
        <w:suppressAutoHyphens/>
        <w:spacing w:after="0"/>
        <w:jc w:val="both"/>
        <w:rPr>
          <w:rFonts w:ascii="Times New Roman" w:hAnsi="Times New Roman"/>
          <w:sz w:val="24"/>
          <w:szCs w:val="24"/>
        </w:rPr>
      </w:pPr>
    </w:p>
    <w:p w:rsidR="00123279" w:rsidRPr="00DE59CA" w:rsidRDefault="00123279" w:rsidP="00DE59CA">
      <w:pPr>
        <w:spacing w:after="0"/>
        <w:ind w:firstLine="709"/>
        <w:rPr>
          <w:rFonts w:ascii="Times New Roman" w:hAnsi="Times New Roman"/>
          <w:sz w:val="24"/>
          <w:szCs w:val="24"/>
        </w:rPr>
        <w:sectPr w:rsidR="00123279" w:rsidRPr="00DE59CA" w:rsidSect="00385B33">
          <w:pgSz w:w="16840" w:h="11907" w:orient="landscape"/>
          <w:pgMar w:top="851" w:right="1134" w:bottom="851" w:left="992" w:header="709" w:footer="709" w:gutter="0"/>
          <w:cols w:space="720"/>
        </w:sectPr>
      </w:pPr>
    </w:p>
    <w:p w:rsidR="00123279" w:rsidRPr="00DE59CA" w:rsidRDefault="00123279" w:rsidP="00DE59CA">
      <w:pPr>
        <w:spacing w:after="0"/>
        <w:ind w:left="1353"/>
        <w:rPr>
          <w:rFonts w:ascii="Times New Roman" w:hAnsi="Times New Roman"/>
          <w:b/>
          <w:bCs/>
          <w:sz w:val="24"/>
          <w:szCs w:val="24"/>
        </w:rPr>
      </w:pPr>
      <w:r w:rsidRPr="00DE59CA">
        <w:rPr>
          <w:rFonts w:ascii="Times New Roman" w:hAnsi="Times New Roman"/>
          <w:b/>
          <w:bCs/>
          <w:sz w:val="24"/>
          <w:szCs w:val="24"/>
        </w:rPr>
        <w:lastRenderedPageBreak/>
        <w:t>3. УСЛОВИЯ РЕАЛИЗАЦИИ УЧЕБНОЙ ДИСЦИПЛИНЫ</w:t>
      </w:r>
    </w:p>
    <w:p w:rsidR="00123279" w:rsidRPr="00DE59CA" w:rsidRDefault="00123279" w:rsidP="00DE59CA">
      <w:pPr>
        <w:suppressAutoHyphens/>
        <w:spacing w:after="0"/>
        <w:ind w:firstLine="709"/>
        <w:jc w:val="both"/>
        <w:rPr>
          <w:rFonts w:ascii="Times New Roman" w:hAnsi="Times New Roman"/>
          <w:bCs/>
          <w:sz w:val="24"/>
          <w:szCs w:val="24"/>
        </w:rPr>
      </w:pPr>
      <w:r w:rsidRPr="00DE59CA">
        <w:rPr>
          <w:rFonts w:ascii="Times New Roman" w:hAnsi="Times New Roman"/>
          <w:bCs/>
          <w:sz w:val="24"/>
          <w:szCs w:val="24"/>
        </w:rPr>
        <w:t>3.1. Для реализации программы учебной дисциплины должны быть предусмотрены следующие специальные помещения:</w:t>
      </w:r>
    </w:p>
    <w:p w:rsidR="00123279" w:rsidRPr="00DE59CA" w:rsidRDefault="00123279" w:rsidP="00DE59CA">
      <w:pPr>
        <w:suppressAutoHyphens/>
        <w:autoSpaceDE w:val="0"/>
        <w:autoSpaceDN w:val="0"/>
        <w:adjustRightInd w:val="0"/>
        <w:spacing w:after="0"/>
        <w:ind w:firstLine="709"/>
        <w:jc w:val="both"/>
        <w:rPr>
          <w:rFonts w:ascii="Times New Roman" w:hAnsi="Times New Roman"/>
          <w:sz w:val="24"/>
          <w:szCs w:val="24"/>
          <w:lang w:eastAsia="en-US"/>
        </w:rPr>
      </w:pPr>
      <w:r w:rsidRPr="00DE59CA">
        <w:rPr>
          <w:rFonts w:ascii="Times New Roman" w:hAnsi="Times New Roman"/>
          <w:bCs/>
          <w:sz w:val="24"/>
          <w:szCs w:val="24"/>
        </w:rPr>
        <w:t>Кабинет «Метрология, стандартизация и сертификация»</w:t>
      </w:r>
      <w:r w:rsidRPr="00DE59CA">
        <w:rPr>
          <w:rFonts w:ascii="Times New Roman" w:hAnsi="Times New Roman"/>
          <w:sz w:val="24"/>
          <w:szCs w:val="24"/>
          <w:lang w:eastAsia="en-US"/>
        </w:rPr>
        <w:t>,</w:t>
      </w:r>
      <w:r w:rsidRPr="00DE59CA">
        <w:rPr>
          <w:rFonts w:ascii="Times New Roman" w:hAnsi="Times New Roman"/>
          <w:sz w:val="24"/>
          <w:szCs w:val="24"/>
          <w:vertAlign w:val="superscript"/>
          <w:lang w:eastAsia="en-US"/>
        </w:rPr>
        <w:t xml:space="preserve"> </w:t>
      </w:r>
      <w:r w:rsidRPr="00DE59CA">
        <w:rPr>
          <w:rFonts w:ascii="Times New Roman" w:hAnsi="Times New Roman"/>
          <w:bCs/>
          <w:sz w:val="24"/>
          <w:szCs w:val="24"/>
        </w:rPr>
        <w:t>оснащенный в соответствии с п. 6.1.2.1 образовательной программы по специальности</w:t>
      </w:r>
      <w:r w:rsidR="00385B33" w:rsidRPr="00DE59CA">
        <w:rPr>
          <w:rFonts w:ascii="Times New Roman" w:hAnsi="Times New Roman"/>
          <w:bCs/>
          <w:sz w:val="24"/>
          <w:szCs w:val="24"/>
        </w:rPr>
        <w:t xml:space="preserve"> 15.02.16 Технология машиностроения.</w:t>
      </w:r>
    </w:p>
    <w:p w:rsidR="00123279" w:rsidRPr="00DE59CA" w:rsidRDefault="00123279" w:rsidP="00DE59CA">
      <w:pPr>
        <w:suppressAutoHyphens/>
        <w:spacing w:after="0"/>
        <w:ind w:firstLine="709"/>
        <w:jc w:val="both"/>
        <w:rPr>
          <w:rFonts w:ascii="Times New Roman" w:hAnsi="Times New Roman"/>
          <w:bCs/>
          <w:sz w:val="24"/>
          <w:szCs w:val="24"/>
        </w:rPr>
      </w:pPr>
    </w:p>
    <w:p w:rsidR="00123279" w:rsidRPr="00DE59CA" w:rsidRDefault="00123279" w:rsidP="00DE59CA">
      <w:pPr>
        <w:suppressAutoHyphens/>
        <w:spacing w:after="0"/>
        <w:ind w:firstLine="709"/>
        <w:jc w:val="both"/>
        <w:rPr>
          <w:rFonts w:ascii="Times New Roman" w:hAnsi="Times New Roman"/>
          <w:b/>
          <w:bCs/>
          <w:sz w:val="24"/>
          <w:szCs w:val="24"/>
        </w:rPr>
      </w:pPr>
      <w:r w:rsidRPr="00DE59CA">
        <w:rPr>
          <w:rFonts w:ascii="Times New Roman" w:hAnsi="Times New Roman"/>
          <w:b/>
          <w:bCs/>
          <w:sz w:val="24"/>
          <w:szCs w:val="24"/>
        </w:rPr>
        <w:t>3.2. Информационное обеспечение реализации программы</w:t>
      </w:r>
    </w:p>
    <w:p w:rsidR="00123279" w:rsidRPr="00DE59CA" w:rsidRDefault="00123279" w:rsidP="00DE59CA">
      <w:pPr>
        <w:suppressAutoHyphens/>
        <w:spacing w:after="0"/>
        <w:ind w:firstLine="709"/>
        <w:jc w:val="both"/>
        <w:rPr>
          <w:rFonts w:ascii="Times New Roman" w:hAnsi="Times New Roman"/>
          <w:bCs/>
          <w:sz w:val="24"/>
          <w:szCs w:val="24"/>
        </w:rPr>
      </w:pPr>
      <w:r w:rsidRPr="00DE59CA">
        <w:rPr>
          <w:rFonts w:ascii="Times New Roman" w:hAnsi="Times New Roman"/>
          <w:bCs/>
          <w:sz w:val="24"/>
          <w:szCs w:val="24"/>
        </w:rPr>
        <w:t>Для реализации программы библиотечный фонд образовательной организации должен иметь п</w:t>
      </w:r>
      <w:r w:rsidRPr="00DE59CA">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DE59CA">
        <w:rPr>
          <w:rFonts w:ascii="Times New Roman" w:hAnsi="Times New Roman"/>
          <w:bCs/>
          <w:sz w:val="24"/>
          <w:szCs w:val="24"/>
        </w:rPr>
        <w:t xml:space="preserve">библиотечного фонда образовательной организацией </w:t>
      </w:r>
      <w:proofErr w:type="gramStart"/>
      <w:r w:rsidRPr="00DE59CA">
        <w:rPr>
          <w:rFonts w:ascii="Times New Roman" w:hAnsi="Times New Roman"/>
          <w:bCs/>
          <w:sz w:val="24"/>
          <w:szCs w:val="24"/>
        </w:rPr>
        <w:t>выбирается не менее одного издания</w:t>
      </w:r>
      <w:proofErr w:type="gramEnd"/>
      <w:r w:rsidRPr="00DE59CA">
        <w:rPr>
          <w:rFonts w:ascii="Times New Roman" w:hAnsi="Times New Roman"/>
          <w:bCs/>
          <w:sz w:val="24"/>
          <w:szCs w:val="24"/>
        </w:rPr>
        <w:t xml:space="preserve"> из перечисленных ниже печатных изданий и (или) электронных изданий в качестве основного, при этом список может быть дополнен новыми изданиями.</w:t>
      </w:r>
    </w:p>
    <w:p w:rsidR="00123279" w:rsidRPr="00DE59CA" w:rsidRDefault="00123279" w:rsidP="00DE59CA">
      <w:pPr>
        <w:suppressAutoHyphens/>
        <w:spacing w:after="0"/>
        <w:ind w:firstLine="709"/>
        <w:jc w:val="both"/>
        <w:rPr>
          <w:rFonts w:ascii="Times New Roman" w:hAnsi="Times New Roman"/>
          <w:sz w:val="24"/>
          <w:szCs w:val="24"/>
        </w:rPr>
      </w:pPr>
    </w:p>
    <w:p w:rsidR="00123279" w:rsidRPr="00DE59CA" w:rsidRDefault="00123279" w:rsidP="00DE59CA">
      <w:pPr>
        <w:suppressAutoHyphens/>
        <w:spacing w:after="0"/>
        <w:ind w:firstLine="709"/>
        <w:jc w:val="both"/>
        <w:rPr>
          <w:rFonts w:ascii="Times New Roman" w:hAnsi="Times New Roman"/>
          <w:b/>
          <w:sz w:val="24"/>
          <w:szCs w:val="24"/>
        </w:rPr>
      </w:pPr>
      <w:r w:rsidRPr="00DE59CA">
        <w:rPr>
          <w:rFonts w:ascii="Times New Roman" w:hAnsi="Times New Roman"/>
          <w:b/>
          <w:sz w:val="24"/>
          <w:szCs w:val="24"/>
        </w:rPr>
        <w:t>3.2.1. Основные печатные издания</w:t>
      </w:r>
    </w:p>
    <w:p w:rsidR="00123279" w:rsidRPr="00DE59CA" w:rsidRDefault="00123279" w:rsidP="00DE59CA">
      <w:pPr>
        <w:numPr>
          <w:ilvl w:val="0"/>
          <w:numId w:val="111"/>
        </w:numPr>
        <w:tabs>
          <w:tab w:val="left" w:pos="28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284" w:firstLine="709"/>
        <w:jc w:val="both"/>
        <w:rPr>
          <w:rFonts w:ascii="Times New Roman" w:hAnsi="Times New Roman"/>
          <w:bCs/>
          <w:sz w:val="24"/>
          <w:szCs w:val="24"/>
        </w:rPr>
      </w:pPr>
      <w:r w:rsidRPr="00DE59CA">
        <w:rPr>
          <w:rFonts w:ascii="Times New Roman" w:hAnsi="Times New Roman"/>
          <w:bCs/>
          <w:sz w:val="24"/>
          <w:szCs w:val="24"/>
        </w:rPr>
        <w:t>Средства измерений: учебник для студ. учреждений сред. проф. образования / В.Ю. Шишмарев, 5-е изд., исправ.. – М.: Изд</w:t>
      </w:r>
      <w:r w:rsidR="00385B33" w:rsidRPr="00DE59CA">
        <w:rPr>
          <w:rFonts w:ascii="Times New Roman" w:hAnsi="Times New Roman"/>
          <w:bCs/>
          <w:sz w:val="24"/>
          <w:szCs w:val="24"/>
        </w:rPr>
        <w:t>ательский центр «Академия», 2019</w:t>
      </w:r>
      <w:r w:rsidRPr="00DE59CA">
        <w:rPr>
          <w:rFonts w:ascii="Times New Roman" w:hAnsi="Times New Roman"/>
          <w:bCs/>
          <w:sz w:val="24"/>
          <w:szCs w:val="24"/>
        </w:rPr>
        <w:t xml:space="preserve">. – 320 </w:t>
      </w:r>
      <w:proofErr w:type="gramStart"/>
      <w:r w:rsidRPr="00DE59CA">
        <w:rPr>
          <w:rFonts w:ascii="Times New Roman" w:hAnsi="Times New Roman"/>
          <w:bCs/>
          <w:sz w:val="24"/>
          <w:szCs w:val="24"/>
        </w:rPr>
        <w:t>с</w:t>
      </w:r>
      <w:proofErr w:type="gramEnd"/>
      <w:r w:rsidRPr="00DE59CA">
        <w:rPr>
          <w:rFonts w:ascii="Times New Roman" w:hAnsi="Times New Roman"/>
          <w:bCs/>
          <w:sz w:val="24"/>
          <w:szCs w:val="24"/>
        </w:rPr>
        <w:t>.</w:t>
      </w:r>
    </w:p>
    <w:p w:rsidR="00123279" w:rsidRPr="00DE59CA" w:rsidRDefault="00123279" w:rsidP="00DE59CA">
      <w:pPr>
        <w:numPr>
          <w:ilvl w:val="0"/>
          <w:numId w:val="111"/>
        </w:numPr>
        <w:tabs>
          <w:tab w:val="left" w:pos="28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284" w:firstLine="709"/>
        <w:jc w:val="both"/>
        <w:rPr>
          <w:rFonts w:ascii="Times New Roman" w:hAnsi="Times New Roman"/>
          <w:bCs/>
          <w:sz w:val="24"/>
          <w:szCs w:val="24"/>
        </w:rPr>
      </w:pPr>
      <w:r w:rsidRPr="00DE59CA">
        <w:rPr>
          <w:rFonts w:ascii="Times New Roman" w:hAnsi="Times New Roman"/>
          <w:bCs/>
          <w:sz w:val="24"/>
          <w:szCs w:val="24"/>
        </w:rPr>
        <w:t>Метрология</w:t>
      </w:r>
      <w:proofErr w:type="gramStart"/>
      <w:r w:rsidRPr="00DE59CA">
        <w:rPr>
          <w:rFonts w:ascii="Times New Roman" w:hAnsi="Times New Roman"/>
          <w:bCs/>
          <w:sz w:val="24"/>
          <w:szCs w:val="24"/>
        </w:rPr>
        <w:t xml:space="preserve"> ,</w:t>
      </w:r>
      <w:proofErr w:type="gramEnd"/>
      <w:r w:rsidRPr="00DE59CA">
        <w:rPr>
          <w:rFonts w:ascii="Times New Roman" w:hAnsi="Times New Roman"/>
          <w:bCs/>
          <w:sz w:val="24"/>
          <w:szCs w:val="24"/>
        </w:rPr>
        <w:t>стандартизации и сертификация в машиностроении: : учеб.  для студ. учреждений сред. проф. образования / (С.А. Зайцев, А.Н, Толстов, Д.Д. грибанов, А.Д. Куранов).- Изд</w:t>
      </w:r>
      <w:r w:rsidR="00385B33" w:rsidRPr="00DE59CA">
        <w:rPr>
          <w:rFonts w:ascii="Times New Roman" w:hAnsi="Times New Roman"/>
          <w:bCs/>
          <w:sz w:val="24"/>
          <w:szCs w:val="24"/>
        </w:rPr>
        <w:t>ательский центр «Академия», 2018</w:t>
      </w:r>
      <w:r w:rsidRPr="00DE59CA">
        <w:rPr>
          <w:rFonts w:ascii="Times New Roman" w:hAnsi="Times New Roman"/>
          <w:bCs/>
          <w:sz w:val="24"/>
          <w:szCs w:val="24"/>
        </w:rPr>
        <w:t xml:space="preserve">. – 288 </w:t>
      </w:r>
      <w:proofErr w:type="gramStart"/>
      <w:r w:rsidRPr="00DE59CA">
        <w:rPr>
          <w:rFonts w:ascii="Times New Roman" w:hAnsi="Times New Roman"/>
          <w:bCs/>
          <w:sz w:val="24"/>
          <w:szCs w:val="24"/>
        </w:rPr>
        <w:t>с</w:t>
      </w:r>
      <w:proofErr w:type="gramEnd"/>
      <w:r w:rsidRPr="00DE59CA">
        <w:rPr>
          <w:rFonts w:ascii="Times New Roman" w:hAnsi="Times New Roman"/>
          <w:bCs/>
          <w:sz w:val="24"/>
          <w:szCs w:val="24"/>
        </w:rPr>
        <w:t>.</w:t>
      </w:r>
    </w:p>
    <w:p w:rsidR="00123279" w:rsidRPr="00DE59CA" w:rsidRDefault="00123279" w:rsidP="00DE59CA">
      <w:pPr>
        <w:numPr>
          <w:ilvl w:val="0"/>
          <w:numId w:val="111"/>
        </w:numPr>
        <w:tabs>
          <w:tab w:val="left" w:pos="28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284" w:firstLine="709"/>
        <w:jc w:val="both"/>
        <w:rPr>
          <w:rFonts w:ascii="Times New Roman" w:hAnsi="Times New Roman"/>
          <w:bCs/>
          <w:sz w:val="24"/>
          <w:szCs w:val="24"/>
        </w:rPr>
      </w:pPr>
      <w:r w:rsidRPr="00DE59CA">
        <w:rPr>
          <w:rFonts w:ascii="Times New Roman" w:hAnsi="Times New Roman"/>
          <w:bCs/>
          <w:sz w:val="24"/>
          <w:szCs w:val="24"/>
        </w:rPr>
        <w:t>Хрусталева З.А. Метрология, стандартизации и сертификация Практикум: учебное пособие / З.А Хрусталева. – 3-е изд. стер</w:t>
      </w:r>
      <w:proofErr w:type="gramStart"/>
      <w:r w:rsidRPr="00DE59CA">
        <w:rPr>
          <w:rFonts w:ascii="Times New Roman" w:hAnsi="Times New Roman"/>
          <w:bCs/>
          <w:sz w:val="24"/>
          <w:szCs w:val="24"/>
        </w:rPr>
        <w:t>.-</w:t>
      </w:r>
      <w:proofErr w:type="gramEnd"/>
      <w:r w:rsidRPr="00DE59CA">
        <w:rPr>
          <w:rFonts w:ascii="Times New Roman" w:hAnsi="Times New Roman"/>
          <w:bCs/>
          <w:sz w:val="24"/>
          <w:szCs w:val="24"/>
        </w:rPr>
        <w:t>М: КНОРУС, 2016.-176 с.-(Среднее профессиональное образование)</w:t>
      </w:r>
    </w:p>
    <w:p w:rsidR="00123279" w:rsidRPr="00DE59CA" w:rsidRDefault="00123279" w:rsidP="00DE59CA">
      <w:pPr>
        <w:numPr>
          <w:ilvl w:val="0"/>
          <w:numId w:val="111"/>
        </w:numPr>
        <w:tabs>
          <w:tab w:val="left" w:pos="28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284" w:firstLine="709"/>
        <w:jc w:val="both"/>
        <w:rPr>
          <w:rFonts w:ascii="Times New Roman" w:hAnsi="Times New Roman"/>
          <w:bCs/>
          <w:sz w:val="24"/>
          <w:szCs w:val="24"/>
        </w:rPr>
      </w:pPr>
      <w:r w:rsidRPr="00DE59CA">
        <w:rPr>
          <w:rFonts w:ascii="Times New Roman" w:hAnsi="Times New Roman"/>
          <w:bCs/>
          <w:sz w:val="24"/>
          <w:szCs w:val="24"/>
        </w:rPr>
        <w:t>Метрология</w:t>
      </w:r>
      <w:proofErr w:type="gramStart"/>
      <w:r w:rsidRPr="00DE59CA">
        <w:rPr>
          <w:rFonts w:ascii="Times New Roman" w:hAnsi="Times New Roman"/>
          <w:bCs/>
          <w:sz w:val="24"/>
          <w:szCs w:val="24"/>
        </w:rPr>
        <w:t xml:space="preserve"> ,</w:t>
      </w:r>
      <w:proofErr w:type="gramEnd"/>
      <w:r w:rsidRPr="00DE59CA">
        <w:rPr>
          <w:rFonts w:ascii="Times New Roman" w:hAnsi="Times New Roman"/>
          <w:bCs/>
          <w:sz w:val="24"/>
          <w:szCs w:val="24"/>
        </w:rPr>
        <w:t>стандартизации и сертификация в машиностроении: Практикум: учеб</w:t>
      </w:r>
      <w:proofErr w:type="gramStart"/>
      <w:r w:rsidRPr="00DE59CA">
        <w:rPr>
          <w:rFonts w:ascii="Times New Roman" w:hAnsi="Times New Roman"/>
          <w:bCs/>
          <w:sz w:val="24"/>
          <w:szCs w:val="24"/>
        </w:rPr>
        <w:t>.</w:t>
      </w:r>
      <w:proofErr w:type="gramEnd"/>
      <w:r w:rsidRPr="00DE59CA">
        <w:rPr>
          <w:rFonts w:ascii="Times New Roman" w:hAnsi="Times New Roman"/>
          <w:bCs/>
          <w:sz w:val="24"/>
          <w:szCs w:val="24"/>
        </w:rPr>
        <w:t xml:space="preserve"> </w:t>
      </w:r>
      <w:proofErr w:type="gramStart"/>
      <w:r w:rsidRPr="00DE59CA">
        <w:rPr>
          <w:rFonts w:ascii="Times New Roman" w:hAnsi="Times New Roman"/>
          <w:bCs/>
          <w:sz w:val="24"/>
          <w:szCs w:val="24"/>
        </w:rPr>
        <w:t>п</w:t>
      </w:r>
      <w:proofErr w:type="gramEnd"/>
      <w:r w:rsidRPr="00DE59CA">
        <w:rPr>
          <w:rFonts w:ascii="Times New Roman" w:hAnsi="Times New Roman"/>
          <w:bCs/>
          <w:sz w:val="24"/>
          <w:szCs w:val="24"/>
        </w:rPr>
        <w:t xml:space="preserve">особие для студ. учреждений сред. проф. образования / А.И. Ильинов, Н.Ю. Марсов, Л.В. Гутюм. – 2-е изд., стер. – М.: Издательский центр «Академия», 2013. – 160 </w:t>
      </w:r>
      <w:proofErr w:type="gramStart"/>
      <w:r w:rsidRPr="00DE59CA">
        <w:rPr>
          <w:rFonts w:ascii="Times New Roman" w:hAnsi="Times New Roman"/>
          <w:bCs/>
          <w:sz w:val="24"/>
          <w:szCs w:val="24"/>
        </w:rPr>
        <w:t>с</w:t>
      </w:r>
      <w:proofErr w:type="gramEnd"/>
      <w:r w:rsidRPr="00DE59CA">
        <w:rPr>
          <w:rFonts w:ascii="Times New Roman" w:hAnsi="Times New Roman"/>
          <w:bCs/>
          <w:sz w:val="24"/>
          <w:szCs w:val="24"/>
        </w:rPr>
        <w:t>.</w:t>
      </w:r>
    </w:p>
    <w:p w:rsidR="00123279" w:rsidRPr="00DE59CA" w:rsidRDefault="00123279" w:rsidP="00DE59CA">
      <w:pPr>
        <w:spacing w:after="0"/>
        <w:contextualSpacing/>
        <w:jc w:val="both"/>
        <w:rPr>
          <w:rFonts w:ascii="Times New Roman" w:hAnsi="Times New Roman"/>
          <w:b/>
          <w:bCs/>
          <w:sz w:val="24"/>
          <w:szCs w:val="24"/>
        </w:rPr>
      </w:pPr>
    </w:p>
    <w:p w:rsidR="00123279" w:rsidRPr="00DE59CA" w:rsidRDefault="00123279" w:rsidP="00DE59CA">
      <w:pPr>
        <w:pStyle w:val="ab"/>
        <w:spacing w:before="0" w:after="0" w:line="276" w:lineRule="auto"/>
        <w:ind w:left="993"/>
        <w:contextualSpacing/>
        <w:jc w:val="both"/>
      </w:pPr>
      <w:r w:rsidRPr="00DE59CA">
        <w:rPr>
          <w:b/>
          <w:bCs/>
        </w:rPr>
        <w:t xml:space="preserve">3.2.2. Дополнительные источники </w:t>
      </w:r>
    </w:p>
    <w:p w:rsidR="00123279" w:rsidRPr="00DE59CA" w:rsidRDefault="00123279" w:rsidP="00DE59CA">
      <w:pPr>
        <w:pStyle w:val="ab"/>
        <w:numPr>
          <w:ilvl w:val="0"/>
          <w:numId w:val="86"/>
        </w:numPr>
        <w:spacing w:before="0" w:after="0" w:line="276" w:lineRule="auto"/>
        <w:ind w:left="284" w:firstLine="709"/>
        <w:contextualSpacing/>
        <w:jc w:val="both"/>
      </w:pPr>
      <w:r w:rsidRPr="00DE59CA">
        <w:t>Байделюк, В.С. Метрология, стандартизация и сертификация: лабораторный практикум/ В.С. Байделюк, Я.С. Гончарова. – Красноярск: СибГТУ, 2012.-90 с.</w:t>
      </w:r>
    </w:p>
    <w:p w:rsidR="00123279" w:rsidRPr="00DE59CA" w:rsidRDefault="00123279" w:rsidP="00DE59CA">
      <w:pPr>
        <w:pStyle w:val="ab"/>
        <w:numPr>
          <w:ilvl w:val="0"/>
          <w:numId w:val="86"/>
        </w:numPr>
        <w:spacing w:before="0" w:after="0" w:line="276" w:lineRule="auto"/>
        <w:ind w:left="284" w:firstLine="709"/>
        <w:contextualSpacing/>
        <w:jc w:val="both"/>
      </w:pPr>
      <w:r w:rsidRPr="00DE59CA">
        <w:t>В.И. Волхонов, Е.И. Шклярова Метрология, стандартизация и сертификация. Учебное пособие. – М: Издательство «Альтаир» МГВАТ, 2011</w:t>
      </w:r>
    </w:p>
    <w:p w:rsidR="00123279" w:rsidRPr="00DE59CA" w:rsidRDefault="00123279" w:rsidP="00DE59CA">
      <w:pPr>
        <w:pStyle w:val="ab"/>
        <w:numPr>
          <w:ilvl w:val="0"/>
          <w:numId w:val="86"/>
        </w:numPr>
        <w:spacing w:before="0" w:after="0" w:line="276" w:lineRule="auto"/>
        <w:ind w:left="284" w:firstLine="709"/>
        <w:contextualSpacing/>
        <w:jc w:val="both"/>
      </w:pPr>
      <w:r w:rsidRPr="00DE59CA">
        <w:t xml:space="preserve">Взаимозаменяемость и нормирование точности: учеб. Пособие/Н.В. Мерзликина, В.С. СЕркацкий, В.А. Титов. – Красноярск: Сибирский федеральный университет, 2011. – 192 </w:t>
      </w:r>
      <w:proofErr w:type="gramStart"/>
      <w:r w:rsidRPr="00DE59CA">
        <w:t>с</w:t>
      </w:r>
      <w:proofErr w:type="gramEnd"/>
      <w:r w:rsidRPr="00DE59CA">
        <w:t>.</w:t>
      </w:r>
    </w:p>
    <w:p w:rsidR="00123279" w:rsidRPr="00DE59CA" w:rsidRDefault="00123279" w:rsidP="00DE59CA">
      <w:pPr>
        <w:pStyle w:val="ab"/>
        <w:numPr>
          <w:ilvl w:val="0"/>
          <w:numId w:val="86"/>
        </w:numPr>
        <w:spacing w:before="0" w:after="0" w:line="276" w:lineRule="auto"/>
        <w:ind w:left="284" w:firstLine="709"/>
        <w:contextualSpacing/>
        <w:jc w:val="both"/>
      </w:pPr>
      <w:r w:rsidRPr="00DE59CA">
        <w:t xml:space="preserve">Демина Л.Н. Методы и средства измерений, испытаний и контроля. Учебное пособие. </w:t>
      </w:r>
      <w:proofErr w:type="gramStart"/>
      <w:r w:rsidRPr="00DE59CA">
        <w:t>–М</w:t>
      </w:r>
      <w:proofErr w:type="gramEnd"/>
      <w:r w:rsidRPr="00DE59CA">
        <w:t>: НИЯУ МИФИ, 2010 – 292 с.</w:t>
      </w:r>
    </w:p>
    <w:p w:rsidR="00123279" w:rsidRPr="00DE59CA" w:rsidRDefault="00123279" w:rsidP="00DE59CA">
      <w:pPr>
        <w:pStyle w:val="ab"/>
        <w:numPr>
          <w:ilvl w:val="0"/>
          <w:numId w:val="86"/>
        </w:numPr>
        <w:spacing w:before="0" w:after="0" w:line="276" w:lineRule="auto"/>
        <w:ind w:left="284" w:firstLine="709"/>
        <w:contextualSpacing/>
        <w:jc w:val="both"/>
      </w:pPr>
      <w:r w:rsidRPr="00DE59CA">
        <w:t>Основы стандартизации, метрологии и сертификации: учебник для студентов вузов, обучающихся по направлениям стандартизации, сертификации и метрологии/ (А.В. Архипов и др.): под ред. В.М. Мишина</w:t>
      </w:r>
      <w:proofErr w:type="gramStart"/>
      <w:r w:rsidRPr="00DE59CA">
        <w:t>.-</w:t>
      </w:r>
      <w:proofErr w:type="gramEnd"/>
      <w:r w:rsidRPr="00DE59CA">
        <w:t>М: ЮНИТИ-ДИАНА. 2015. – 447 с.</w:t>
      </w:r>
    </w:p>
    <w:p w:rsidR="00123279" w:rsidRPr="00DE59CA" w:rsidRDefault="00123279" w:rsidP="00DE59CA">
      <w:pPr>
        <w:pStyle w:val="ab"/>
        <w:numPr>
          <w:ilvl w:val="0"/>
          <w:numId w:val="86"/>
        </w:numPr>
        <w:spacing w:before="0" w:after="0" w:line="276" w:lineRule="auto"/>
        <w:ind w:left="284" w:firstLine="709"/>
        <w:contextualSpacing/>
        <w:jc w:val="both"/>
      </w:pPr>
      <w:r w:rsidRPr="00DE59CA">
        <w:lastRenderedPageBreak/>
        <w:t xml:space="preserve">Стандартизация, метрология и сертификация (Текст): учебное пособие/ О.В. Голуб, И.В. Сурков, В.М. Позняковский. – Новосибирск: Сиб. унив. изд-во, 2009. – 335 </w:t>
      </w:r>
      <w:proofErr w:type="gramStart"/>
      <w:r w:rsidRPr="00DE59CA">
        <w:t>с</w:t>
      </w:r>
      <w:proofErr w:type="gramEnd"/>
      <w:r w:rsidRPr="00DE59CA">
        <w:t>.</w:t>
      </w:r>
    </w:p>
    <w:p w:rsidR="00123279" w:rsidRPr="00DE59CA" w:rsidRDefault="00123279" w:rsidP="00DE59CA">
      <w:pPr>
        <w:pStyle w:val="ab"/>
        <w:numPr>
          <w:ilvl w:val="0"/>
          <w:numId w:val="86"/>
        </w:numPr>
        <w:spacing w:before="0" w:after="0" w:line="276" w:lineRule="auto"/>
        <w:ind w:left="284" w:firstLine="709"/>
        <w:contextualSpacing/>
        <w:jc w:val="both"/>
      </w:pPr>
      <w:r w:rsidRPr="00DE59CA">
        <w:t xml:space="preserve">Сергеев А.Г. Сертификация: учеб. Пособие. – М: Университетская книга. Логос, 2008.-352 </w:t>
      </w:r>
      <w:proofErr w:type="gramStart"/>
      <w:r w:rsidRPr="00DE59CA">
        <w:t>с</w:t>
      </w:r>
      <w:proofErr w:type="gramEnd"/>
      <w:r w:rsidRPr="00DE59CA">
        <w:t>. (Новая университетская библиотека).</w:t>
      </w:r>
    </w:p>
    <w:p w:rsidR="00123279" w:rsidRPr="00DE59CA" w:rsidRDefault="00123279" w:rsidP="00DE59CA">
      <w:pPr>
        <w:spacing w:after="0"/>
        <w:ind w:firstLine="709"/>
        <w:contextualSpacing/>
        <w:jc w:val="center"/>
        <w:rPr>
          <w:rFonts w:ascii="Times New Roman" w:hAnsi="Times New Roman"/>
          <w:b/>
          <w:sz w:val="24"/>
          <w:szCs w:val="24"/>
        </w:rPr>
      </w:pPr>
      <w:r w:rsidRPr="00DE59CA">
        <w:rPr>
          <w:rFonts w:ascii="Times New Roman" w:hAnsi="Times New Roman"/>
          <w:b/>
          <w:sz w:val="24"/>
          <w:szCs w:val="24"/>
        </w:rPr>
        <w:t>4. КОНТРОЛЬ И ОЦЕНКА РЕЗУЛЬТАТОВ ОСВОЕНИЯ</w:t>
      </w:r>
    </w:p>
    <w:p w:rsidR="00123279" w:rsidRPr="00DE59CA" w:rsidRDefault="00123279" w:rsidP="00DE59CA">
      <w:pPr>
        <w:spacing w:after="0"/>
        <w:contextualSpacing/>
        <w:jc w:val="center"/>
        <w:rPr>
          <w:rFonts w:ascii="Times New Roman" w:hAnsi="Times New Roman"/>
          <w:b/>
          <w:sz w:val="24"/>
          <w:szCs w:val="24"/>
        </w:rPr>
      </w:pPr>
      <w:r w:rsidRPr="00DE59CA">
        <w:rPr>
          <w:rFonts w:ascii="Times New Roman" w:hAnsi="Times New Roman"/>
          <w:b/>
          <w:sz w:val="24"/>
          <w:szCs w:val="24"/>
        </w:rPr>
        <w:t>УЧЕБНОЙ ДИСЦИПЛИНЫ</w:t>
      </w:r>
    </w:p>
    <w:p w:rsidR="00123279" w:rsidRPr="00DE59CA" w:rsidRDefault="00123279" w:rsidP="00DE59CA">
      <w:pPr>
        <w:spacing w:after="0"/>
        <w:contextualSpacing/>
        <w:jc w:val="center"/>
        <w:rPr>
          <w:rFonts w:ascii="Times New Roman" w:hAnsi="Times New Roman"/>
          <w:b/>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4504"/>
        <w:gridCol w:w="2549"/>
        <w:gridCol w:w="2517"/>
      </w:tblGrid>
      <w:tr w:rsidR="00123279" w:rsidRPr="00DE59CA" w:rsidTr="00E3392D">
        <w:tc>
          <w:tcPr>
            <w:tcW w:w="2353" w:type="pct"/>
          </w:tcPr>
          <w:p w:rsidR="00123279" w:rsidRPr="00DE59CA" w:rsidRDefault="00123279" w:rsidP="00DE59CA">
            <w:pPr>
              <w:spacing w:after="0"/>
              <w:jc w:val="center"/>
              <w:rPr>
                <w:rFonts w:ascii="Times New Roman" w:hAnsi="Times New Roman"/>
                <w:sz w:val="24"/>
                <w:szCs w:val="24"/>
              </w:rPr>
            </w:pPr>
            <w:r w:rsidRPr="00DE59CA">
              <w:rPr>
                <w:rFonts w:ascii="Times New Roman" w:hAnsi="Times New Roman"/>
                <w:b/>
                <w:bCs/>
                <w:sz w:val="24"/>
                <w:szCs w:val="24"/>
              </w:rPr>
              <w:t>Результаты обучения</w:t>
            </w:r>
          </w:p>
        </w:tc>
        <w:tc>
          <w:tcPr>
            <w:tcW w:w="1332" w:type="pct"/>
          </w:tcPr>
          <w:p w:rsidR="00123279" w:rsidRPr="00DE59CA" w:rsidRDefault="00123279" w:rsidP="00DE59CA">
            <w:pPr>
              <w:spacing w:after="0"/>
              <w:jc w:val="center"/>
              <w:rPr>
                <w:rFonts w:ascii="Times New Roman" w:hAnsi="Times New Roman"/>
                <w:b/>
                <w:bCs/>
                <w:sz w:val="24"/>
                <w:szCs w:val="24"/>
              </w:rPr>
            </w:pPr>
            <w:r w:rsidRPr="00DE59CA">
              <w:rPr>
                <w:rFonts w:ascii="Times New Roman" w:hAnsi="Times New Roman"/>
                <w:b/>
                <w:bCs/>
                <w:sz w:val="24"/>
                <w:szCs w:val="24"/>
              </w:rPr>
              <w:t>Критерии оценки</w:t>
            </w:r>
          </w:p>
        </w:tc>
        <w:tc>
          <w:tcPr>
            <w:tcW w:w="1315" w:type="pct"/>
          </w:tcPr>
          <w:p w:rsidR="00123279" w:rsidRPr="00DE59CA" w:rsidRDefault="00123279" w:rsidP="00DE59CA">
            <w:pPr>
              <w:spacing w:after="0"/>
              <w:jc w:val="center"/>
              <w:rPr>
                <w:rFonts w:ascii="Times New Roman" w:hAnsi="Times New Roman"/>
                <w:b/>
                <w:bCs/>
                <w:sz w:val="24"/>
                <w:szCs w:val="24"/>
              </w:rPr>
            </w:pPr>
            <w:r w:rsidRPr="00DE59CA">
              <w:rPr>
                <w:rFonts w:ascii="Times New Roman" w:hAnsi="Times New Roman"/>
                <w:b/>
                <w:bCs/>
                <w:sz w:val="24"/>
                <w:szCs w:val="24"/>
              </w:rPr>
              <w:t>Методы оценки</w:t>
            </w:r>
          </w:p>
        </w:tc>
      </w:tr>
      <w:tr w:rsidR="00123279" w:rsidRPr="00DE59CA" w:rsidTr="00E3392D">
        <w:tc>
          <w:tcPr>
            <w:tcW w:w="2353" w:type="pct"/>
          </w:tcPr>
          <w:p w:rsidR="00123279" w:rsidRPr="00DE59CA" w:rsidRDefault="00123279" w:rsidP="00DE59CA">
            <w:pPr>
              <w:spacing w:after="0"/>
              <w:rPr>
                <w:rFonts w:ascii="Times New Roman" w:hAnsi="Times New Roman"/>
                <w:bCs/>
                <w:sz w:val="24"/>
                <w:szCs w:val="24"/>
              </w:rPr>
            </w:pPr>
            <w:r w:rsidRPr="00DE59CA">
              <w:rPr>
                <w:rFonts w:ascii="Times New Roman" w:hAnsi="Times New Roman"/>
                <w:bCs/>
                <w:sz w:val="24"/>
                <w:szCs w:val="24"/>
              </w:rPr>
              <w:t>Перечень знаний, осваиваемых в рамках дисциплины</w:t>
            </w:r>
          </w:p>
          <w:p w:rsidR="00123279" w:rsidRPr="00DE59CA" w:rsidRDefault="00123279" w:rsidP="00DE59CA">
            <w:pPr>
              <w:autoSpaceDE w:val="0"/>
              <w:autoSpaceDN w:val="0"/>
              <w:adjustRightInd w:val="0"/>
              <w:spacing w:after="0"/>
              <w:rPr>
                <w:rFonts w:ascii="Times New Roman" w:hAnsi="Times New Roman"/>
                <w:sz w:val="24"/>
                <w:szCs w:val="24"/>
              </w:rPr>
            </w:pPr>
            <w:r w:rsidRPr="00DE59CA">
              <w:rPr>
                <w:rFonts w:ascii="Times New Roman" w:hAnsi="Times New Roman"/>
                <w:sz w:val="24"/>
                <w:szCs w:val="24"/>
              </w:rPr>
              <w:t>- задачи стандартизации, ее экономическую эффективность;</w:t>
            </w:r>
          </w:p>
          <w:p w:rsidR="00123279" w:rsidRPr="00DE59CA" w:rsidRDefault="00123279" w:rsidP="00DE59CA">
            <w:pPr>
              <w:autoSpaceDE w:val="0"/>
              <w:autoSpaceDN w:val="0"/>
              <w:adjustRightInd w:val="0"/>
              <w:spacing w:after="0"/>
              <w:rPr>
                <w:rFonts w:ascii="Times New Roman" w:hAnsi="Times New Roman"/>
                <w:sz w:val="24"/>
                <w:szCs w:val="24"/>
              </w:rPr>
            </w:pPr>
            <w:r w:rsidRPr="00DE59CA">
              <w:rPr>
                <w:rFonts w:ascii="Times New Roman" w:hAnsi="Times New Roman"/>
                <w:sz w:val="24"/>
                <w:szCs w:val="24"/>
              </w:rPr>
              <w:t>- основные положения Государственной системы стандартизации Российской Федерации и систем</w:t>
            </w:r>
          </w:p>
          <w:p w:rsidR="00123279" w:rsidRPr="00DE59CA" w:rsidRDefault="00123279" w:rsidP="00DE59CA">
            <w:pPr>
              <w:autoSpaceDE w:val="0"/>
              <w:autoSpaceDN w:val="0"/>
              <w:adjustRightInd w:val="0"/>
              <w:spacing w:after="0"/>
              <w:rPr>
                <w:rFonts w:ascii="Times New Roman" w:hAnsi="Times New Roman"/>
                <w:sz w:val="24"/>
                <w:szCs w:val="24"/>
              </w:rPr>
            </w:pPr>
            <w:r w:rsidRPr="00DE59CA">
              <w:rPr>
                <w:rFonts w:ascii="Times New Roman" w:hAnsi="Times New Roman"/>
                <w:sz w:val="24"/>
                <w:szCs w:val="24"/>
              </w:rPr>
              <w:t>(комплексов) общетехнических и</w:t>
            </w:r>
          </w:p>
          <w:p w:rsidR="00123279" w:rsidRPr="00DE59CA" w:rsidRDefault="00123279" w:rsidP="00DE59CA">
            <w:pPr>
              <w:autoSpaceDE w:val="0"/>
              <w:autoSpaceDN w:val="0"/>
              <w:adjustRightInd w:val="0"/>
              <w:spacing w:after="0"/>
              <w:rPr>
                <w:rFonts w:ascii="Times New Roman" w:hAnsi="Times New Roman"/>
                <w:sz w:val="24"/>
                <w:szCs w:val="24"/>
              </w:rPr>
            </w:pPr>
            <w:r w:rsidRPr="00DE59CA">
              <w:rPr>
                <w:rFonts w:ascii="Times New Roman" w:hAnsi="Times New Roman"/>
                <w:sz w:val="24"/>
                <w:szCs w:val="24"/>
              </w:rPr>
              <w:t>организационно-методических стандартов;</w:t>
            </w:r>
          </w:p>
          <w:p w:rsidR="00123279" w:rsidRPr="00DE59CA" w:rsidRDefault="00123279" w:rsidP="00DE59CA">
            <w:pPr>
              <w:autoSpaceDE w:val="0"/>
              <w:autoSpaceDN w:val="0"/>
              <w:adjustRightInd w:val="0"/>
              <w:spacing w:after="0"/>
              <w:rPr>
                <w:rFonts w:ascii="Times New Roman" w:hAnsi="Times New Roman"/>
                <w:sz w:val="24"/>
                <w:szCs w:val="24"/>
              </w:rPr>
            </w:pPr>
            <w:r w:rsidRPr="00DE59CA">
              <w:rPr>
                <w:rFonts w:ascii="Times New Roman" w:hAnsi="Times New Roman"/>
                <w:sz w:val="24"/>
                <w:szCs w:val="24"/>
              </w:rPr>
              <w:t>- основные понятия и определения метрологии, стандартизации, сертификации и документации систем</w:t>
            </w:r>
          </w:p>
          <w:p w:rsidR="00123279" w:rsidRPr="00DE59CA" w:rsidRDefault="00123279" w:rsidP="00DE59CA">
            <w:pPr>
              <w:autoSpaceDE w:val="0"/>
              <w:autoSpaceDN w:val="0"/>
              <w:adjustRightInd w:val="0"/>
              <w:spacing w:after="0"/>
              <w:rPr>
                <w:rFonts w:ascii="Times New Roman" w:hAnsi="Times New Roman"/>
                <w:sz w:val="24"/>
                <w:szCs w:val="24"/>
              </w:rPr>
            </w:pPr>
            <w:r w:rsidRPr="00DE59CA">
              <w:rPr>
                <w:rFonts w:ascii="Times New Roman" w:hAnsi="Times New Roman"/>
                <w:sz w:val="24"/>
                <w:szCs w:val="24"/>
              </w:rPr>
              <w:t>качества;</w:t>
            </w:r>
          </w:p>
          <w:p w:rsidR="00123279" w:rsidRPr="00DE59CA" w:rsidRDefault="00123279" w:rsidP="00DE59CA">
            <w:pPr>
              <w:autoSpaceDE w:val="0"/>
              <w:autoSpaceDN w:val="0"/>
              <w:adjustRightInd w:val="0"/>
              <w:spacing w:after="0"/>
              <w:rPr>
                <w:rFonts w:ascii="Times New Roman" w:hAnsi="Times New Roman"/>
                <w:sz w:val="24"/>
                <w:szCs w:val="24"/>
              </w:rPr>
            </w:pPr>
            <w:r w:rsidRPr="00DE59CA">
              <w:rPr>
                <w:rFonts w:ascii="Times New Roman" w:hAnsi="Times New Roman"/>
                <w:sz w:val="24"/>
                <w:szCs w:val="24"/>
              </w:rPr>
              <w:t>- терминологию и единицы измерения величин в соответствии с действующими стандартами и международной системой единиц СИ;</w:t>
            </w:r>
          </w:p>
          <w:p w:rsidR="00123279" w:rsidRPr="00DE59CA" w:rsidRDefault="00123279" w:rsidP="00DE59CA">
            <w:pPr>
              <w:spacing w:after="0"/>
              <w:rPr>
                <w:rFonts w:ascii="Times New Roman" w:hAnsi="Times New Roman"/>
                <w:bCs/>
                <w:sz w:val="24"/>
                <w:szCs w:val="24"/>
              </w:rPr>
            </w:pPr>
            <w:r w:rsidRPr="00DE59CA">
              <w:rPr>
                <w:rFonts w:ascii="Times New Roman" w:hAnsi="Times New Roman"/>
                <w:sz w:val="24"/>
                <w:szCs w:val="24"/>
              </w:rPr>
              <w:t>- формы подтверждения качества</w:t>
            </w:r>
          </w:p>
        </w:tc>
        <w:tc>
          <w:tcPr>
            <w:tcW w:w="1332" w:type="pct"/>
          </w:tcPr>
          <w:p w:rsidR="00123279" w:rsidRPr="00DE59CA" w:rsidRDefault="00123279" w:rsidP="00DE59CA">
            <w:pPr>
              <w:autoSpaceDE w:val="0"/>
              <w:autoSpaceDN w:val="0"/>
              <w:adjustRightInd w:val="0"/>
              <w:spacing w:after="0"/>
              <w:rPr>
                <w:rFonts w:ascii="Times New Roman" w:hAnsi="Times New Roman"/>
                <w:sz w:val="24"/>
                <w:szCs w:val="24"/>
              </w:rPr>
            </w:pPr>
            <w:r w:rsidRPr="00DE59CA">
              <w:rPr>
                <w:rFonts w:ascii="Times New Roman" w:hAnsi="Times New Roman"/>
                <w:sz w:val="24"/>
                <w:szCs w:val="24"/>
              </w:rPr>
              <w:t>- использует в профессиональной деятельности документацию систем качества;</w:t>
            </w:r>
          </w:p>
          <w:p w:rsidR="00123279" w:rsidRPr="00DE59CA" w:rsidRDefault="00123279" w:rsidP="00DE59CA">
            <w:pPr>
              <w:autoSpaceDE w:val="0"/>
              <w:autoSpaceDN w:val="0"/>
              <w:adjustRightInd w:val="0"/>
              <w:spacing w:after="0"/>
              <w:rPr>
                <w:rFonts w:ascii="Times New Roman" w:hAnsi="Times New Roman"/>
                <w:sz w:val="24"/>
                <w:szCs w:val="24"/>
              </w:rPr>
            </w:pPr>
            <w:r w:rsidRPr="00DE59CA">
              <w:rPr>
                <w:rFonts w:ascii="Times New Roman" w:hAnsi="Times New Roman"/>
                <w:sz w:val="24"/>
                <w:szCs w:val="24"/>
              </w:rPr>
              <w:t>- применяет требования нормативных документов к основным видам продукции (услуг) и процессов</w:t>
            </w:r>
          </w:p>
        </w:tc>
        <w:tc>
          <w:tcPr>
            <w:tcW w:w="1315" w:type="pct"/>
          </w:tcPr>
          <w:p w:rsidR="00123279" w:rsidRPr="00DE59CA" w:rsidRDefault="00123279" w:rsidP="00DE59CA">
            <w:pPr>
              <w:spacing w:after="0"/>
              <w:rPr>
                <w:rFonts w:ascii="Times New Roman" w:hAnsi="Times New Roman"/>
                <w:bCs/>
                <w:sz w:val="24"/>
                <w:szCs w:val="24"/>
              </w:rPr>
            </w:pPr>
            <w:r w:rsidRPr="00DE59CA">
              <w:rPr>
                <w:rFonts w:ascii="Times New Roman" w:hAnsi="Times New Roman"/>
                <w:bCs/>
                <w:sz w:val="24"/>
                <w:szCs w:val="24"/>
              </w:rPr>
              <w:t>Какими процедурами производится оценка</w:t>
            </w:r>
          </w:p>
        </w:tc>
      </w:tr>
      <w:tr w:rsidR="00123279" w:rsidRPr="00DE59CA" w:rsidTr="00E3392D">
        <w:trPr>
          <w:trHeight w:val="273"/>
        </w:trPr>
        <w:tc>
          <w:tcPr>
            <w:tcW w:w="2353" w:type="pct"/>
          </w:tcPr>
          <w:p w:rsidR="00123279" w:rsidRPr="00DE59CA" w:rsidRDefault="00123279" w:rsidP="00DE59CA">
            <w:pPr>
              <w:spacing w:after="0"/>
              <w:rPr>
                <w:rFonts w:ascii="Times New Roman" w:hAnsi="Times New Roman"/>
                <w:bCs/>
                <w:sz w:val="24"/>
                <w:szCs w:val="24"/>
              </w:rPr>
            </w:pPr>
            <w:r w:rsidRPr="00DE59CA">
              <w:rPr>
                <w:rFonts w:ascii="Times New Roman" w:hAnsi="Times New Roman"/>
                <w:bCs/>
                <w:sz w:val="24"/>
                <w:szCs w:val="24"/>
              </w:rPr>
              <w:t>Перечень умений, осваиваемых в рамках дисциплины</w:t>
            </w:r>
          </w:p>
          <w:p w:rsidR="00123279" w:rsidRPr="00DE59CA" w:rsidRDefault="00123279" w:rsidP="00DE59CA">
            <w:pPr>
              <w:autoSpaceDE w:val="0"/>
              <w:autoSpaceDN w:val="0"/>
              <w:adjustRightInd w:val="0"/>
              <w:spacing w:after="0"/>
              <w:rPr>
                <w:rFonts w:ascii="Times New Roman" w:hAnsi="Times New Roman"/>
                <w:sz w:val="24"/>
                <w:szCs w:val="24"/>
              </w:rPr>
            </w:pPr>
            <w:r w:rsidRPr="00DE59CA">
              <w:rPr>
                <w:rFonts w:ascii="Times New Roman" w:hAnsi="Times New Roman"/>
                <w:sz w:val="24"/>
                <w:szCs w:val="24"/>
              </w:rPr>
              <w:t>- использовать в профессиональной</w:t>
            </w:r>
          </w:p>
          <w:p w:rsidR="00123279" w:rsidRPr="00DE59CA" w:rsidRDefault="00123279" w:rsidP="00DE59CA">
            <w:pPr>
              <w:autoSpaceDE w:val="0"/>
              <w:autoSpaceDN w:val="0"/>
              <w:adjustRightInd w:val="0"/>
              <w:spacing w:after="0"/>
              <w:rPr>
                <w:rFonts w:ascii="Times New Roman" w:hAnsi="Times New Roman"/>
                <w:sz w:val="24"/>
                <w:szCs w:val="24"/>
              </w:rPr>
            </w:pPr>
            <w:r w:rsidRPr="00DE59CA">
              <w:rPr>
                <w:rFonts w:ascii="Times New Roman" w:hAnsi="Times New Roman"/>
                <w:sz w:val="24"/>
                <w:szCs w:val="24"/>
              </w:rPr>
              <w:t>деятельности документацию систем качества;</w:t>
            </w:r>
          </w:p>
          <w:p w:rsidR="00123279" w:rsidRPr="00DE59CA" w:rsidRDefault="00123279" w:rsidP="00DE59CA">
            <w:pPr>
              <w:autoSpaceDE w:val="0"/>
              <w:autoSpaceDN w:val="0"/>
              <w:adjustRightInd w:val="0"/>
              <w:spacing w:after="0"/>
              <w:rPr>
                <w:rFonts w:ascii="Times New Roman" w:hAnsi="Times New Roman"/>
                <w:sz w:val="24"/>
                <w:szCs w:val="24"/>
              </w:rPr>
            </w:pPr>
            <w:r w:rsidRPr="00DE59CA">
              <w:rPr>
                <w:rFonts w:ascii="Times New Roman" w:hAnsi="Times New Roman"/>
                <w:sz w:val="24"/>
                <w:szCs w:val="24"/>
              </w:rPr>
              <w:t xml:space="preserve">- оформлять технологическую и техническую документацию в соответствии с </w:t>
            </w:r>
            <w:proofErr w:type="gramStart"/>
            <w:r w:rsidRPr="00DE59CA">
              <w:rPr>
                <w:rFonts w:ascii="Times New Roman" w:hAnsi="Times New Roman"/>
                <w:sz w:val="24"/>
                <w:szCs w:val="24"/>
              </w:rPr>
              <w:t>действующей</w:t>
            </w:r>
            <w:proofErr w:type="gramEnd"/>
            <w:r w:rsidRPr="00DE59CA">
              <w:rPr>
                <w:rFonts w:ascii="Times New Roman" w:hAnsi="Times New Roman"/>
                <w:sz w:val="24"/>
                <w:szCs w:val="24"/>
              </w:rPr>
              <w:t xml:space="preserve"> норматив-</w:t>
            </w:r>
          </w:p>
          <w:p w:rsidR="00123279" w:rsidRPr="00DE59CA" w:rsidRDefault="00123279" w:rsidP="00DE59CA">
            <w:pPr>
              <w:autoSpaceDE w:val="0"/>
              <w:autoSpaceDN w:val="0"/>
              <w:adjustRightInd w:val="0"/>
              <w:spacing w:after="0"/>
              <w:rPr>
                <w:rFonts w:ascii="Times New Roman" w:hAnsi="Times New Roman"/>
                <w:sz w:val="24"/>
                <w:szCs w:val="24"/>
              </w:rPr>
            </w:pPr>
            <w:r w:rsidRPr="00DE59CA">
              <w:rPr>
                <w:rFonts w:ascii="Times New Roman" w:hAnsi="Times New Roman"/>
                <w:sz w:val="24"/>
                <w:szCs w:val="24"/>
              </w:rPr>
              <w:t>ной базой;</w:t>
            </w:r>
          </w:p>
          <w:p w:rsidR="00123279" w:rsidRPr="00DE59CA" w:rsidRDefault="00123279" w:rsidP="00DE59CA">
            <w:pPr>
              <w:autoSpaceDE w:val="0"/>
              <w:autoSpaceDN w:val="0"/>
              <w:adjustRightInd w:val="0"/>
              <w:spacing w:after="0"/>
              <w:rPr>
                <w:rFonts w:ascii="Times New Roman" w:hAnsi="Times New Roman"/>
                <w:sz w:val="24"/>
                <w:szCs w:val="24"/>
              </w:rPr>
            </w:pPr>
            <w:r w:rsidRPr="00DE59CA">
              <w:rPr>
                <w:rFonts w:ascii="Times New Roman" w:hAnsi="Times New Roman"/>
                <w:sz w:val="24"/>
                <w:szCs w:val="24"/>
              </w:rPr>
              <w:t>- приводить несистемные величины измерений в соответствие с действующими стандартами и международной системой единиц СИ;</w:t>
            </w:r>
          </w:p>
          <w:p w:rsidR="00123279" w:rsidRPr="00DE59CA" w:rsidRDefault="00123279" w:rsidP="00DE59CA">
            <w:pPr>
              <w:autoSpaceDE w:val="0"/>
              <w:autoSpaceDN w:val="0"/>
              <w:adjustRightInd w:val="0"/>
              <w:spacing w:after="0"/>
              <w:rPr>
                <w:rFonts w:ascii="Times New Roman" w:hAnsi="Times New Roman"/>
                <w:sz w:val="24"/>
                <w:szCs w:val="24"/>
              </w:rPr>
            </w:pPr>
            <w:r w:rsidRPr="00DE59CA">
              <w:rPr>
                <w:rFonts w:ascii="Times New Roman" w:hAnsi="Times New Roman"/>
                <w:sz w:val="24"/>
                <w:szCs w:val="24"/>
              </w:rPr>
              <w:t>- применять требования нормативных документов к основным видам продукции (услуг) и процессов</w:t>
            </w:r>
          </w:p>
        </w:tc>
        <w:tc>
          <w:tcPr>
            <w:tcW w:w="1332" w:type="pct"/>
          </w:tcPr>
          <w:p w:rsidR="00123279" w:rsidRPr="00DE59CA" w:rsidRDefault="00123279" w:rsidP="00DE59CA">
            <w:pPr>
              <w:autoSpaceDE w:val="0"/>
              <w:autoSpaceDN w:val="0"/>
              <w:adjustRightInd w:val="0"/>
              <w:spacing w:after="0"/>
              <w:rPr>
                <w:rFonts w:ascii="Times New Roman" w:hAnsi="Times New Roman"/>
                <w:sz w:val="24"/>
                <w:szCs w:val="24"/>
              </w:rPr>
            </w:pPr>
            <w:r w:rsidRPr="00DE59CA">
              <w:rPr>
                <w:rFonts w:ascii="Times New Roman" w:hAnsi="Times New Roman"/>
                <w:sz w:val="24"/>
                <w:szCs w:val="24"/>
              </w:rPr>
              <w:t>- оформляет технологическую и</w:t>
            </w:r>
          </w:p>
          <w:p w:rsidR="00123279" w:rsidRPr="00DE59CA" w:rsidRDefault="00123279" w:rsidP="00DE59CA">
            <w:pPr>
              <w:autoSpaceDE w:val="0"/>
              <w:autoSpaceDN w:val="0"/>
              <w:adjustRightInd w:val="0"/>
              <w:spacing w:after="0"/>
              <w:rPr>
                <w:rFonts w:ascii="Times New Roman" w:hAnsi="Times New Roman"/>
                <w:sz w:val="24"/>
                <w:szCs w:val="24"/>
              </w:rPr>
            </w:pPr>
            <w:r w:rsidRPr="00DE59CA">
              <w:rPr>
                <w:rFonts w:ascii="Times New Roman" w:hAnsi="Times New Roman"/>
                <w:sz w:val="24"/>
                <w:szCs w:val="24"/>
              </w:rPr>
              <w:t xml:space="preserve">техническую документацию </w:t>
            </w:r>
            <w:proofErr w:type="gramStart"/>
            <w:r w:rsidRPr="00DE59CA">
              <w:rPr>
                <w:rFonts w:ascii="Times New Roman" w:hAnsi="Times New Roman"/>
                <w:sz w:val="24"/>
                <w:szCs w:val="24"/>
              </w:rPr>
              <w:t>в</w:t>
            </w:r>
            <w:proofErr w:type="gramEnd"/>
          </w:p>
          <w:p w:rsidR="00123279" w:rsidRPr="00DE59CA" w:rsidRDefault="00123279" w:rsidP="00DE59CA">
            <w:pPr>
              <w:autoSpaceDE w:val="0"/>
              <w:autoSpaceDN w:val="0"/>
              <w:adjustRightInd w:val="0"/>
              <w:spacing w:after="0"/>
              <w:rPr>
                <w:rFonts w:ascii="Times New Roman" w:hAnsi="Times New Roman"/>
                <w:sz w:val="24"/>
                <w:szCs w:val="24"/>
              </w:rPr>
            </w:pPr>
            <w:r w:rsidRPr="00DE59CA">
              <w:rPr>
                <w:rFonts w:ascii="Times New Roman" w:hAnsi="Times New Roman"/>
                <w:sz w:val="24"/>
                <w:szCs w:val="24"/>
              </w:rPr>
              <w:t xml:space="preserve">соответствии с </w:t>
            </w:r>
            <w:proofErr w:type="gramStart"/>
            <w:r w:rsidRPr="00DE59CA">
              <w:rPr>
                <w:rFonts w:ascii="Times New Roman" w:hAnsi="Times New Roman"/>
                <w:sz w:val="24"/>
                <w:szCs w:val="24"/>
              </w:rPr>
              <w:t>действующей</w:t>
            </w:r>
            <w:proofErr w:type="gramEnd"/>
          </w:p>
          <w:p w:rsidR="00123279" w:rsidRPr="00DE59CA" w:rsidRDefault="00123279" w:rsidP="00DE59CA">
            <w:pPr>
              <w:autoSpaceDE w:val="0"/>
              <w:autoSpaceDN w:val="0"/>
              <w:adjustRightInd w:val="0"/>
              <w:spacing w:after="0"/>
              <w:rPr>
                <w:rFonts w:ascii="Times New Roman" w:hAnsi="Times New Roman"/>
                <w:sz w:val="24"/>
                <w:szCs w:val="24"/>
              </w:rPr>
            </w:pPr>
            <w:r w:rsidRPr="00DE59CA">
              <w:rPr>
                <w:rFonts w:ascii="Times New Roman" w:hAnsi="Times New Roman"/>
                <w:sz w:val="24"/>
                <w:szCs w:val="24"/>
              </w:rPr>
              <w:t>нормативной базой;</w:t>
            </w:r>
          </w:p>
          <w:p w:rsidR="00123279" w:rsidRPr="00DE59CA" w:rsidRDefault="00123279" w:rsidP="00DE59CA">
            <w:pPr>
              <w:autoSpaceDE w:val="0"/>
              <w:autoSpaceDN w:val="0"/>
              <w:adjustRightInd w:val="0"/>
              <w:spacing w:after="0"/>
              <w:rPr>
                <w:rFonts w:ascii="Times New Roman" w:hAnsi="Times New Roman"/>
                <w:sz w:val="24"/>
                <w:szCs w:val="24"/>
              </w:rPr>
            </w:pPr>
            <w:r w:rsidRPr="00DE59CA">
              <w:rPr>
                <w:rFonts w:ascii="Times New Roman" w:hAnsi="Times New Roman"/>
                <w:sz w:val="24"/>
                <w:szCs w:val="24"/>
              </w:rPr>
              <w:t>- приводит несистемные величины измерений в соответствие с действующими стандартами и</w:t>
            </w:r>
          </w:p>
          <w:p w:rsidR="00123279" w:rsidRPr="00DE59CA" w:rsidRDefault="00123279" w:rsidP="00DE59CA">
            <w:pPr>
              <w:autoSpaceDE w:val="0"/>
              <w:autoSpaceDN w:val="0"/>
              <w:adjustRightInd w:val="0"/>
              <w:spacing w:after="0"/>
              <w:rPr>
                <w:rFonts w:ascii="Times New Roman" w:hAnsi="Times New Roman"/>
                <w:sz w:val="24"/>
                <w:szCs w:val="24"/>
              </w:rPr>
            </w:pPr>
            <w:r w:rsidRPr="00DE59CA">
              <w:rPr>
                <w:rFonts w:ascii="Times New Roman" w:hAnsi="Times New Roman"/>
                <w:sz w:val="24"/>
                <w:szCs w:val="24"/>
              </w:rPr>
              <w:t>международной системой единиц СИ;</w:t>
            </w:r>
          </w:p>
          <w:p w:rsidR="00123279" w:rsidRPr="00DE59CA" w:rsidRDefault="00123279" w:rsidP="00DE59CA">
            <w:pPr>
              <w:spacing w:after="0"/>
              <w:rPr>
                <w:rFonts w:ascii="Times New Roman" w:hAnsi="Times New Roman"/>
                <w:bCs/>
                <w:sz w:val="24"/>
                <w:szCs w:val="24"/>
              </w:rPr>
            </w:pPr>
          </w:p>
        </w:tc>
        <w:tc>
          <w:tcPr>
            <w:tcW w:w="1315" w:type="pct"/>
          </w:tcPr>
          <w:p w:rsidR="00123279" w:rsidRPr="00DE59CA" w:rsidRDefault="00123279" w:rsidP="00DE59CA">
            <w:pPr>
              <w:autoSpaceDE w:val="0"/>
              <w:autoSpaceDN w:val="0"/>
              <w:adjustRightInd w:val="0"/>
              <w:spacing w:after="0"/>
              <w:rPr>
                <w:rFonts w:ascii="Times New Roman" w:hAnsi="Times New Roman"/>
                <w:sz w:val="24"/>
                <w:szCs w:val="24"/>
              </w:rPr>
            </w:pPr>
            <w:r w:rsidRPr="00DE59CA">
              <w:rPr>
                <w:rFonts w:ascii="Times New Roman" w:hAnsi="Times New Roman"/>
                <w:sz w:val="24"/>
                <w:szCs w:val="24"/>
              </w:rPr>
              <w:t>Оценка результатов</w:t>
            </w:r>
          </w:p>
          <w:p w:rsidR="00123279" w:rsidRPr="00DE59CA" w:rsidRDefault="00123279" w:rsidP="00DE59CA">
            <w:pPr>
              <w:autoSpaceDE w:val="0"/>
              <w:autoSpaceDN w:val="0"/>
              <w:adjustRightInd w:val="0"/>
              <w:spacing w:after="0"/>
              <w:rPr>
                <w:rFonts w:ascii="Times New Roman" w:hAnsi="Times New Roman"/>
                <w:sz w:val="24"/>
                <w:szCs w:val="24"/>
              </w:rPr>
            </w:pPr>
            <w:r w:rsidRPr="00DE59CA">
              <w:rPr>
                <w:rFonts w:ascii="Times New Roman" w:hAnsi="Times New Roman"/>
                <w:sz w:val="24"/>
                <w:szCs w:val="24"/>
              </w:rPr>
              <w:t>выполнения:</w:t>
            </w:r>
          </w:p>
          <w:p w:rsidR="00123279" w:rsidRPr="00DE59CA" w:rsidRDefault="00123279" w:rsidP="00DE59CA">
            <w:pPr>
              <w:autoSpaceDE w:val="0"/>
              <w:autoSpaceDN w:val="0"/>
              <w:adjustRightInd w:val="0"/>
              <w:spacing w:after="0"/>
              <w:rPr>
                <w:rFonts w:ascii="Times New Roman" w:hAnsi="Times New Roman"/>
                <w:sz w:val="24"/>
                <w:szCs w:val="24"/>
              </w:rPr>
            </w:pPr>
            <w:r w:rsidRPr="00DE59CA">
              <w:rPr>
                <w:rFonts w:ascii="Times New Roman" w:hAnsi="Times New Roman"/>
                <w:sz w:val="24"/>
                <w:szCs w:val="24"/>
              </w:rPr>
              <w:t>- тестирования</w:t>
            </w:r>
          </w:p>
          <w:p w:rsidR="00123279" w:rsidRPr="00DE59CA" w:rsidRDefault="00123279" w:rsidP="00DE59CA">
            <w:pPr>
              <w:autoSpaceDE w:val="0"/>
              <w:autoSpaceDN w:val="0"/>
              <w:adjustRightInd w:val="0"/>
              <w:spacing w:after="0"/>
              <w:rPr>
                <w:rFonts w:ascii="Times New Roman" w:hAnsi="Times New Roman"/>
                <w:sz w:val="24"/>
                <w:szCs w:val="24"/>
              </w:rPr>
            </w:pPr>
            <w:r w:rsidRPr="00DE59CA">
              <w:rPr>
                <w:rFonts w:ascii="Times New Roman" w:hAnsi="Times New Roman"/>
                <w:sz w:val="24"/>
                <w:szCs w:val="24"/>
              </w:rPr>
              <w:t>- практической работы</w:t>
            </w:r>
          </w:p>
          <w:p w:rsidR="00123279" w:rsidRPr="00DE59CA" w:rsidRDefault="00123279" w:rsidP="00DE59CA">
            <w:pPr>
              <w:autoSpaceDE w:val="0"/>
              <w:autoSpaceDN w:val="0"/>
              <w:adjustRightInd w:val="0"/>
              <w:spacing w:after="0"/>
              <w:rPr>
                <w:rFonts w:ascii="Times New Roman" w:hAnsi="Times New Roman"/>
                <w:sz w:val="24"/>
                <w:szCs w:val="24"/>
              </w:rPr>
            </w:pPr>
            <w:r w:rsidRPr="00DE59CA">
              <w:rPr>
                <w:rFonts w:ascii="Times New Roman" w:hAnsi="Times New Roman"/>
                <w:sz w:val="24"/>
                <w:szCs w:val="24"/>
              </w:rPr>
              <w:t>- лабораторной работы</w:t>
            </w:r>
          </w:p>
          <w:p w:rsidR="00123279" w:rsidRPr="00DE59CA" w:rsidRDefault="00123279" w:rsidP="00DE59CA">
            <w:pPr>
              <w:spacing w:after="0"/>
              <w:rPr>
                <w:rFonts w:ascii="Times New Roman" w:hAnsi="Times New Roman"/>
                <w:bCs/>
                <w:sz w:val="24"/>
                <w:szCs w:val="24"/>
              </w:rPr>
            </w:pPr>
            <w:r w:rsidRPr="00DE59CA">
              <w:rPr>
                <w:rFonts w:ascii="Times New Roman" w:hAnsi="Times New Roman"/>
                <w:sz w:val="24"/>
                <w:szCs w:val="24"/>
              </w:rPr>
              <w:t>- контрольной работы</w:t>
            </w:r>
          </w:p>
        </w:tc>
      </w:tr>
    </w:tbl>
    <w:p w:rsidR="00385B33" w:rsidRPr="00DE59CA" w:rsidRDefault="00385B33" w:rsidP="00DE59CA">
      <w:pPr>
        <w:spacing w:after="0"/>
        <w:jc w:val="both"/>
        <w:rPr>
          <w:rFonts w:ascii="Times New Roman" w:hAnsi="Times New Roman"/>
          <w:b/>
          <w:sz w:val="24"/>
          <w:szCs w:val="24"/>
        </w:rPr>
        <w:sectPr w:rsidR="00385B33" w:rsidRPr="00DE59CA" w:rsidSect="00385B33">
          <w:footerReference w:type="even" r:id="rId211"/>
          <w:footerReference w:type="default" r:id="rId212"/>
          <w:pgSz w:w="11906" w:h="16838"/>
          <w:pgMar w:top="1134" w:right="851" w:bottom="1134" w:left="1701" w:header="709" w:footer="709" w:gutter="0"/>
          <w:cols w:space="708"/>
          <w:docGrid w:linePitch="360"/>
        </w:sectPr>
      </w:pPr>
    </w:p>
    <w:p w:rsidR="000A7055" w:rsidRPr="00DE59CA" w:rsidRDefault="000A7055" w:rsidP="00DE59CA">
      <w:pPr>
        <w:pStyle w:val="ae"/>
        <w:spacing w:after="0"/>
        <w:jc w:val="right"/>
        <w:rPr>
          <w:rFonts w:ascii="Times New Roman" w:hAnsi="Times New Roman"/>
          <w:b/>
          <w:bCs/>
        </w:rPr>
      </w:pPr>
      <w:r w:rsidRPr="00DE59CA">
        <w:rPr>
          <w:rFonts w:ascii="Times New Roman" w:hAnsi="Times New Roman"/>
          <w:b/>
          <w:bCs/>
        </w:rPr>
        <w:lastRenderedPageBreak/>
        <w:t>Приложение 3.25</w:t>
      </w:r>
    </w:p>
    <w:p w:rsidR="000A7055" w:rsidRPr="00DE59CA" w:rsidRDefault="000A7055" w:rsidP="00DE59CA">
      <w:pPr>
        <w:spacing w:after="0"/>
        <w:jc w:val="right"/>
        <w:rPr>
          <w:rFonts w:ascii="Times New Roman" w:hAnsi="Times New Roman"/>
          <w:b/>
          <w:sz w:val="24"/>
          <w:szCs w:val="24"/>
        </w:rPr>
      </w:pPr>
      <w:r w:rsidRPr="00DE59CA">
        <w:rPr>
          <w:rFonts w:ascii="Times New Roman" w:hAnsi="Times New Roman"/>
          <w:bCs/>
          <w:sz w:val="24"/>
          <w:szCs w:val="24"/>
        </w:rPr>
        <w:t xml:space="preserve">к ПООП-П по специальности </w:t>
      </w:r>
      <w:r w:rsidRPr="00DE59CA">
        <w:rPr>
          <w:rFonts w:ascii="Times New Roman" w:hAnsi="Times New Roman"/>
          <w:bCs/>
          <w:sz w:val="24"/>
          <w:szCs w:val="24"/>
        </w:rPr>
        <w:br/>
      </w:r>
      <w:r w:rsidRPr="00DE59CA">
        <w:rPr>
          <w:rFonts w:ascii="Times New Roman" w:hAnsi="Times New Roman"/>
          <w:sz w:val="24"/>
          <w:szCs w:val="24"/>
          <w:u w:val="single"/>
        </w:rPr>
        <w:t>15.02.16  Технология машиностроения</w:t>
      </w:r>
    </w:p>
    <w:p w:rsidR="000A7055" w:rsidRPr="00DE59CA" w:rsidRDefault="000A7055" w:rsidP="00DE59CA">
      <w:pPr>
        <w:spacing w:after="0"/>
        <w:jc w:val="right"/>
        <w:rPr>
          <w:rFonts w:ascii="Times New Roman" w:hAnsi="Times New Roman"/>
          <w:sz w:val="24"/>
          <w:szCs w:val="24"/>
        </w:rPr>
      </w:pPr>
    </w:p>
    <w:p w:rsidR="000A7055" w:rsidRDefault="000A7055" w:rsidP="00DE59CA">
      <w:pPr>
        <w:spacing w:after="0"/>
        <w:jc w:val="center"/>
        <w:rPr>
          <w:rFonts w:ascii="Times New Roman" w:hAnsi="Times New Roman"/>
          <w:b/>
          <w:sz w:val="24"/>
          <w:szCs w:val="24"/>
        </w:rPr>
      </w:pPr>
    </w:p>
    <w:p w:rsidR="00E3392D" w:rsidRDefault="00E3392D" w:rsidP="00DE59CA">
      <w:pPr>
        <w:spacing w:after="0"/>
        <w:jc w:val="center"/>
        <w:rPr>
          <w:rFonts w:ascii="Times New Roman" w:hAnsi="Times New Roman"/>
          <w:b/>
          <w:sz w:val="24"/>
          <w:szCs w:val="24"/>
        </w:rPr>
      </w:pPr>
    </w:p>
    <w:p w:rsidR="00E3392D" w:rsidRDefault="00E3392D" w:rsidP="00DE59CA">
      <w:pPr>
        <w:spacing w:after="0"/>
        <w:jc w:val="center"/>
        <w:rPr>
          <w:rFonts w:ascii="Times New Roman" w:hAnsi="Times New Roman"/>
          <w:b/>
          <w:sz w:val="24"/>
          <w:szCs w:val="24"/>
        </w:rPr>
      </w:pPr>
    </w:p>
    <w:p w:rsidR="00E3392D" w:rsidRDefault="00E3392D" w:rsidP="00DE59CA">
      <w:pPr>
        <w:spacing w:after="0"/>
        <w:jc w:val="center"/>
        <w:rPr>
          <w:rFonts w:ascii="Times New Roman" w:hAnsi="Times New Roman"/>
          <w:b/>
          <w:sz w:val="24"/>
          <w:szCs w:val="24"/>
        </w:rPr>
      </w:pPr>
    </w:p>
    <w:p w:rsidR="00E3392D" w:rsidRDefault="00E3392D" w:rsidP="00DE59CA">
      <w:pPr>
        <w:spacing w:after="0"/>
        <w:jc w:val="center"/>
        <w:rPr>
          <w:rFonts w:ascii="Times New Roman" w:hAnsi="Times New Roman"/>
          <w:b/>
          <w:sz w:val="24"/>
          <w:szCs w:val="24"/>
        </w:rPr>
      </w:pPr>
    </w:p>
    <w:p w:rsidR="00E3392D" w:rsidRDefault="00E3392D" w:rsidP="00DE59CA">
      <w:pPr>
        <w:spacing w:after="0"/>
        <w:jc w:val="center"/>
        <w:rPr>
          <w:rFonts w:ascii="Times New Roman" w:hAnsi="Times New Roman"/>
          <w:b/>
          <w:sz w:val="24"/>
          <w:szCs w:val="24"/>
        </w:rPr>
      </w:pPr>
    </w:p>
    <w:p w:rsidR="00E3392D" w:rsidRDefault="00E3392D" w:rsidP="00DE59CA">
      <w:pPr>
        <w:spacing w:after="0"/>
        <w:jc w:val="center"/>
        <w:rPr>
          <w:rFonts w:ascii="Times New Roman" w:hAnsi="Times New Roman"/>
          <w:b/>
          <w:sz w:val="24"/>
          <w:szCs w:val="24"/>
        </w:rPr>
      </w:pPr>
    </w:p>
    <w:p w:rsidR="00E3392D" w:rsidRDefault="00E3392D" w:rsidP="00DE59CA">
      <w:pPr>
        <w:spacing w:after="0"/>
        <w:jc w:val="center"/>
        <w:rPr>
          <w:rFonts w:ascii="Times New Roman" w:hAnsi="Times New Roman"/>
          <w:b/>
          <w:sz w:val="24"/>
          <w:szCs w:val="24"/>
        </w:rPr>
      </w:pPr>
    </w:p>
    <w:p w:rsidR="00E3392D" w:rsidRDefault="00E3392D" w:rsidP="00DE59CA">
      <w:pPr>
        <w:spacing w:after="0"/>
        <w:jc w:val="center"/>
        <w:rPr>
          <w:rFonts w:ascii="Times New Roman" w:hAnsi="Times New Roman"/>
          <w:b/>
          <w:sz w:val="24"/>
          <w:szCs w:val="24"/>
        </w:rPr>
      </w:pPr>
    </w:p>
    <w:p w:rsidR="00E3392D" w:rsidRDefault="00E3392D" w:rsidP="00DE59CA">
      <w:pPr>
        <w:spacing w:after="0"/>
        <w:jc w:val="center"/>
        <w:rPr>
          <w:rFonts w:ascii="Times New Roman" w:hAnsi="Times New Roman"/>
          <w:b/>
          <w:sz w:val="24"/>
          <w:szCs w:val="24"/>
        </w:rPr>
      </w:pPr>
    </w:p>
    <w:p w:rsidR="00E3392D" w:rsidRDefault="00E3392D" w:rsidP="00DE59CA">
      <w:pPr>
        <w:spacing w:after="0"/>
        <w:jc w:val="center"/>
        <w:rPr>
          <w:rFonts w:ascii="Times New Roman" w:hAnsi="Times New Roman"/>
          <w:b/>
          <w:sz w:val="24"/>
          <w:szCs w:val="24"/>
        </w:rPr>
      </w:pPr>
    </w:p>
    <w:p w:rsidR="00E3392D" w:rsidRPr="00DE59CA" w:rsidRDefault="00E3392D" w:rsidP="00DE59CA">
      <w:pPr>
        <w:spacing w:after="0"/>
        <w:jc w:val="center"/>
        <w:rPr>
          <w:rFonts w:ascii="Times New Roman" w:hAnsi="Times New Roman"/>
          <w:b/>
          <w:sz w:val="24"/>
          <w:szCs w:val="24"/>
        </w:rPr>
      </w:pPr>
    </w:p>
    <w:p w:rsidR="000A7055" w:rsidRPr="00DE59CA" w:rsidRDefault="000A7055" w:rsidP="00DE59CA">
      <w:pPr>
        <w:spacing w:after="0"/>
        <w:jc w:val="center"/>
        <w:rPr>
          <w:rFonts w:ascii="Times New Roman" w:hAnsi="Times New Roman"/>
          <w:b/>
          <w:sz w:val="24"/>
          <w:szCs w:val="24"/>
        </w:rPr>
      </w:pPr>
    </w:p>
    <w:p w:rsidR="000A7055" w:rsidRPr="00DE59CA" w:rsidRDefault="000A7055" w:rsidP="00DE59CA">
      <w:pPr>
        <w:spacing w:after="0"/>
        <w:jc w:val="center"/>
        <w:rPr>
          <w:rFonts w:ascii="Times New Roman" w:hAnsi="Times New Roman"/>
          <w:b/>
          <w:sz w:val="24"/>
          <w:szCs w:val="24"/>
        </w:rPr>
      </w:pPr>
    </w:p>
    <w:p w:rsidR="000A7055" w:rsidRPr="00DE59CA" w:rsidRDefault="000A7055" w:rsidP="00DE59CA">
      <w:pPr>
        <w:spacing w:after="0"/>
        <w:jc w:val="center"/>
        <w:rPr>
          <w:rFonts w:ascii="Times New Roman" w:hAnsi="Times New Roman"/>
          <w:b/>
          <w:sz w:val="24"/>
          <w:szCs w:val="24"/>
        </w:rPr>
      </w:pPr>
    </w:p>
    <w:p w:rsidR="000A7055" w:rsidRPr="00DE59CA" w:rsidRDefault="000A7055" w:rsidP="00DE59CA">
      <w:pPr>
        <w:spacing w:after="0"/>
        <w:jc w:val="center"/>
        <w:rPr>
          <w:rFonts w:ascii="Times New Roman" w:hAnsi="Times New Roman"/>
          <w:b/>
          <w:sz w:val="24"/>
          <w:szCs w:val="24"/>
        </w:rPr>
      </w:pPr>
    </w:p>
    <w:p w:rsidR="000A7055" w:rsidRPr="00DE59CA" w:rsidRDefault="000A7055" w:rsidP="00DE59CA">
      <w:pPr>
        <w:spacing w:after="0"/>
        <w:jc w:val="center"/>
        <w:rPr>
          <w:rFonts w:ascii="Times New Roman" w:hAnsi="Times New Roman"/>
          <w:b/>
          <w:sz w:val="24"/>
          <w:szCs w:val="24"/>
        </w:rPr>
      </w:pPr>
    </w:p>
    <w:p w:rsidR="000A7055" w:rsidRPr="00DE59CA" w:rsidRDefault="000A7055" w:rsidP="00DE59CA">
      <w:pPr>
        <w:spacing w:after="0"/>
        <w:jc w:val="center"/>
        <w:rPr>
          <w:rFonts w:ascii="Times New Roman" w:hAnsi="Times New Roman"/>
          <w:b/>
          <w:sz w:val="24"/>
          <w:szCs w:val="24"/>
        </w:rPr>
      </w:pPr>
      <w:r w:rsidRPr="00DE59CA">
        <w:rPr>
          <w:rFonts w:ascii="Times New Roman" w:hAnsi="Times New Roman"/>
          <w:b/>
          <w:sz w:val="24"/>
          <w:szCs w:val="24"/>
        </w:rPr>
        <w:t>РАБОЧАЯ ПРОГРАММА УЧЕБНОЙ ДИСЦИПЛИНЫ</w:t>
      </w:r>
    </w:p>
    <w:p w:rsidR="000A7055" w:rsidRPr="00DE59CA" w:rsidRDefault="000A7055" w:rsidP="00DE59CA">
      <w:pPr>
        <w:spacing w:after="0"/>
        <w:jc w:val="center"/>
        <w:rPr>
          <w:rFonts w:ascii="Times New Roman" w:hAnsi="Times New Roman"/>
          <w:b/>
          <w:sz w:val="24"/>
          <w:szCs w:val="24"/>
          <w:u w:val="single"/>
        </w:rPr>
      </w:pPr>
    </w:p>
    <w:p w:rsidR="000A7055" w:rsidRPr="00DE59CA" w:rsidRDefault="000A7055" w:rsidP="00DE59CA">
      <w:pPr>
        <w:spacing w:after="0"/>
        <w:jc w:val="center"/>
        <w:rPr>
          <w:rFonts w:ascii="Times New Roman" w:hAnsi="Times New Roman"/>
          <w:b/>
          <w:iCs/>
          <w:sz w:val="24"/>
          <w:szCs w:val="24"/>
        </w:rPr>
      </w:pPr>
      <w:r w:rsidRPr="00DE59CA">
        <w:rPr>
          <w:rFonts w:ascii="Times New Roman" w:hAnsi="Times New Roman"/>
          <w:b/>
          <w:iCs/>
          <w:sz w:val="24"/>
          <w:szCs w:val="24"/>
        </w:rPr>
        <w:t>ОП.05 «</w:t>
      </w:r>
      <w:r w:rsidRPr="00DE59CA">
        <w:rPr>
          <w:rFonts w:ascii="Times New Roman" w:hAnsi="Times New Roman"/>
          <w:b/>
          <w:iCs/>
          <w:sz w:val="24"/>
          <w:szCs w:val="24"/>
          <w:u w:val="single"/>
        </w:rPr>
        <w:t>Процессы формообразования и инструменты</w:t>
      </w:r>
      <w:r w:rsidRPr="00DE59CA">
        <w:rPr>
          <w:rFonts w:ascii="Times New Roman" w:hAnsi="Times New Roman"/>
          <w:b/>
          <w:iCs/>
          <w:sz w:val="24"/>
          <w:szCs w:val="24"/>
        </w:rPr>
        <w:t>»</w:t>
      </w:r>
    </w:p>
    <w:p w:rsidR="000A7055" w:rsidRPr="00DE59CA" w:rsidRDefault="000A7055" w:rsidP="00DE59CA">
      <w:pPr>
        <w:spacing w:after="0"/>
        <w:jc w:val="center"/>
        <w:rPr>
          <w:rFonts w:ascii="Times New Roman" w:hAnsi="Times New Roman"/>
          <w:b/>
          <w:sz w:val="24"/>
          <w:szCs w:val="24"/>
        </w:rPr>
      </w:pPr>
    </w:p>
    <w:p w:rsidR="000A7055" w:rsidRPr="00DE59CA" w:rsidRDefault="000A7055" w:rsidP="00DE59CA">
      <w:pPr>
        <w:spacing w:after="0"/>
        <w:rPr>
          <w:rFonts w:ascii="Times New Roman" w:hAnsi="Times New Roman"/>
          <w:b/>
          <w:sz w:val="24"/>
          <w:szCs w:val="24"/>
        </w:rPr>
      </w:pPr>
    </w:p>
    <w:p w:rsidR="000A7055" w:rsidRPr="00DE59CA" w:rsidRDefault="000A7055" w:rsidP="00DE59CA">
      <w:pPr>
        <w:spacing w:after="0"/>
        <w:rPr>
          <w:rFonts w:ascii="Times New Roman" w:hAnsi="Times New Roman"/>
          <w:b/>
          <w:sz w:val="24"/>
          <w:szCs w:val="24"/>
        </w:rPr>
      </w:pPr>
    </w:p>
    <w:p w:rsidR="000A7055" w:rsidRPr="00DE59CA" w:rsidRDefault="000A7055" w:rsidP="00DE59CA">
      <w:pPr>
        <w:spacing w:after="0"/>
        <w:rPr>
          <w:rFonts w:ascii="Times New Roman" w:hAnsi="Times New Roman"/>
          <w:b/>
          <w:sz w:val="24"/>
          <w:szCs w:val="24"/>
        </w:rPr>
      </w:pPr>
    </w:p>
    <w:p w:rsidR="000A7055" w:rsidRPr="00DE59CA" w:rsidRDefault="000A7055" w:rsidP="00DE59CA">
      <w:pPr>
        <w:spacing w:after="0"/>
        <w:rPr>
          <w:rFonts w:ascii="Times New Roman" w:hAnsi="Times New Roman"/>
          <w:b/>
          <w:sz w:val="24"/>
          <w:szCs w:val="24"/>
        </w:rPr>
      </w:pPr>
    </w:p>
    <w:p w:rsidR="000A7055" w:rsidRPr="00DE59CA" w:rsidRDefault="000A7055" w:rsidP="00DE59CA">
      <w:pPr>
        <w:spacing w:after="0"/>
        <w:rPr>
          <w:rFonts w:ascii="Times New Roman" w:hAnsi="Times New Roman"/>
          <w:b/>
          <w:sz w:val="24"/>
          <w:szCs w:val="24"/>
        </w:rPr>
      </w:pPr>
    </w:p>
    <w:p w:rsidR="000A7055" w:rsidRPr="00DE59CA" w:rsidRDefault="000A7055" w:rsidP="00DE59CA">
      <w:pPr>
        <w:spacing w:after="0"/>
        <w:rPr>
          <w:rFonts w:ascii="Times New Roman" w:hAnsi="Times New Roman"/>
          <w:b/>
          <w:sz w:val="24"/>
          <w:szCs w:val="24"/>
        </w:rPr>
      </w:pPr>
    </w:p>
    <w:p w:rsidR="000A7055" w:rsidRPr="00DE59CA" w:rsidRDefault="000A7055" w:rsidP="00DE59CA">
      <w:pPr>
        <w:spacing w:after="0"/>
        <w:rPr>
          <w:rFonts w:ascii="Times New Roman" w:hAnsi="Times New Roman"/>
          <w:b/>
          <w:sz w:val="24"/>
          <w:szCs w:val="24"/>
        </w:rPr>
      </w:pPr>
    </w:p>
    <w:p w:rsidR="000A7055" w:rsidRPr="00DE59CA" w:rsidRDefault="000A7055" w:rsidP="00DE59CA">
      <w:pPr>
        <w:spacing w:after="0"/>
        <w:rPr>
          <w:rFonts w:ascii="Times New Roman" w:hAnsi="Times New Roman"/>
          <w:b/>
          <w:sz w:val="24"/>
          <w:szCs w:val="24"/>
        </w:rPr>
      </w:pPr>
    </w:p>
    <w:p w:rsidR="000A7055" w:rsidRPr="00DE59CA" w:rsidRDefault="000A7055" w:rsidP="00DE59CA">
      <w:pPr>
        <w:spacing w:after="0"/>
        <w:rPr>
          <w:rFonts w:ascii="Times New Roman" w:hAnsi="Times New Roman"/>
          <w:b/>
          <w:sz w:val="24"/>
          <w:szCs w:val="24"/>
        </w:rPr>
      </w:pPr>
    </w:p>
    <w:p w:rsidR="000A7055" w:rsidRPr="00DE59CA" w:rsidRDefault="000A7055" w:rsidP="00DE59CA">
      <w:pPr>
        <w:spacing w:after="0"/>
        <w:rPr>
          <w:rFonts w:ascii="Times New Roman" w:hAnsi="Times New Roman"/>
          <w:b/>
          <w:sz w:val="24"/>
          <w:szCs w:val="24"/>
        </w:rPr>
      </w:pPr>
    </w:p>
    <w:p w:rsidR="000A7055" w:rsidRPr="00DE59CA" w:rsidRDefault="000A7055" w:rsidP="00DE59CA">
      <w:pPr>
        <w:spacing w:after="0"/>
        <w:rPr>
          <w:rFonts w:ascii="Times New Roman" w:hAnsi="Times New Roman"/>
          <w:b/>
          <w:sz w:val="24"/>
          <w:szCs w:val="24"/>
        </w:rPr>
      </w:pPr>
    </w:p>
    <w:p w:rsidR="000A7055" w:rsidRPr="00DE59CA" w:rsidRDefault="000A7055" w:rsidP="00DE59CA">
      <w:pPr>
        <w:spacing w:after="0"/>
        <w:rPr>
          <w:rFonts w:ascii="Times New Roman" w:hAnsi="Times New Roman"/>
          <w:b/>
          <w:sz w:val="24"/>
          <w:szCs w:val="24"/>
        </w:rPr>
      </w:pPr>
    </w:p>
    <w:p w:rsidR="000A7055" w:rsidRPr="00DE59CA" w:rsidRDefault="000A7055" w:rsidP="00DE59CA">
      <w:pPr>
        <w:spacing w:after="0"/>
        <w:rPr>
          <w:rFonts w:ascii="Times New Roman" w:hAnsi="Times New Roman"/>
          <w:b/>
          <w:sz w:val="24"/>
          <w:szCs w:val="24"/>
        </w:rPr>
      </w:pPr>
    </w:p>
    <w:p w:rsidR="000A7055" w:rsidRPr="00DE59CA" w:rsidRDefault="000A7055" w:rsidP="00DE59CA">
      <w:pPr>
        <w:spacing w:after="0"/>
        <w:rPr>
          <w:rFonts w:ascii="Times New Roman" w:hAnsi="Times New Roman"/>
          <w:b/>
          <w:sz w:val="24"/>
          <w:szCs w:val="24"/>
        </w:rPr>
      </w:pPr>
    </w:p>
    <w:p w:rsidR="000A7055" w:rsidRPr="00DE59CA" w:rsidRDefault="000A7055" w:rsidP="00DE59CA">
      <w:pPr>
        <w:spacing w:after="0"/>
        <w:jc w:val="center"/>
        <w:rPr>
          <w:rFonts w:ascii="Times New Roman" w:hAnsi="Times New Roman"/>
          <w:b/>
          <w:sz w:val="24"/>
          <w:szCs w:val="24"/>
        </w:rPr>
      </w:pPr>
      <w:r w:rsidRPr="00DE59CA">
        <w:rPr>
          <w:rFonts w:ascii="Times New Roman" w:hAnsi="Times New Roman"/>
          <w:b/>
          <w:bCs/>
          <w:iCs/>
          <w:sz w:val="24"/>
          <w:szCs w:val="24"/>
        </w:rPr>
        <w:t>2022г.</w:t>
      </w:r>
      <w:r w:rsidRPr="00DE59CA">
        <w:rPr>
          <w:rFonts w:ascii="Times New Roman" w:hAnsi="Times New Roman"/>
          <w:b/>
          <w:bCs/>
          <w:iCs/>
          <w:sz w:val="24"/>
          <w:szCs w:val="24"/>
        </w:rPr>
        <w:br w:type="page"/>
      </w:r>
      <w:r w:rsidRPr="00DE59CA">
        <w:rPr>
          <w:rFonts w:ascii="Times New Roman" w:hAnsi="Times New Roman"/>
          <w:b/>
          <w:sz w:val="24"/>
          <w:szCs w:val="24"/>
        </w:rPr>
        <w:lastRenderedPageBreak/>
        <w:t>СОДЕРЖАНИЕ</w:t>
      </w:r>
    </w:p>
    <w:p w:rsidR="000A7055" w:rsidRPr="00DE59CA" w:rsidRDefault="000A7055" w:rsidP="00DE59CA">
      <w:pPr>
        <w:spacing w:after="0"/>
        <w:rPr>
          <w:rFonts w:ascii="Times New Roman" w:hAnsi="Times New Roman"/>
          <w:b/>
          <w:sz w:val="24"/>
          <w:szCs w:val="24"/>
        </w:rPr>
      </w:pPr>
    </w:p>
    <w:tbl>
      <w:tblPr>
        <w:tblW w:w="0" w:type="auto"/>
        <w:tblLook w:val="01E0"/>
      </w:tblPr>
      <w:tblGrid>
        <w:gridCol w:w="7501"/>
        <w:gridCol w:w="1854"/>
      </w:tblGrid>
      <w:tr w:rsidR="000A7055" w:rsidRPr="00DE59CA" w:rsidTr="00EF20C7">
        <w:tc>
          <w:tcPr>
            <w:tcW w:w="7501" w:type="dxa"/>
          </w:tcPr>
          <w:p w:rsidR="000A7055" w:rsidRPr="00DE59CA" w:rsidRDefault="000A7055" w:rsidP="00DE59CA">
            <w:pPr>
              <w:numPr>
                <w:ilvl w:val="0"/>
                <w:numId w:val="114"/>
              </w:numPr>
              <w:suppressAutoHyphens/>
              <w:spacing w:after="0"/>
              <w:rPr>
                <w:rFonts w:ascii="Times New Roman" w:hAnsi="Times New Roman"/>
                <w:b/>
                <w:sz w:val="24"/>
                <w:szCs w:val="24"/>
              </w:rPr>
            </w:pPr>
            <w:r w:rsidRPr="00DE59CA">
              <w:rPr>
                <w:rFonts w:ascii="Times New Roman" w:hAnsi="Times New Roman"/>
                <w:b/>
                <w:sz w:val="24"/>
                <w:szCs w:val="24"/>
              </w:rPr>
              <w:t xml:space="preserve">ОБЩАЯ ХАРАКТЕРИСТИКА </w:t>
            </w:r>
            <w:r w:rsidRPr="00DE59CA">
              <w:rPr>
                <w:rFonts w:ascii="Times New Roman" w:hAnsi="Times New Roman"/>
                <w:b/>
                <w:color w:val="000000"/>
                <w:sz w:val="24"/>
                <w:szCs w:val="24"/>
              </w:rPr>
              <w:t>РАБОЧЕЙ ПРОГРАММЫ</w:t>
            </w:r>
            <w:r w:rsidRPr="00DE59CA">
              <w:rPr>
                <w:rFonts w:ascii="Times New Roman" w:hAnsi="Times New Roman"/>
                <w:b/>
                <w:sz w:val="24"/>
                <w:szCs w:val="24"/>
              </w:rPr>
              <w:t xml:space="preserve"> УЧЕБНОЙ ДИСЦИПЛИНЫ</w:t>
            </w:r>
          </w:p>
        </w:tc>
        <w:tc>
          <w:tcPr>
            <w:tcW w:w="1854" w:type="dxa"/>
          </w:tcPr>
          <w:p w:rsidR="000A7055" w:rsidRPr="00DE59CA" w:rsidRDefault="000A7055" w:rsidP="00DE59CA">
            <w:pPr>
              <w:spacing w:after="0"/>
              <w:ind w:left="284"/>
              <w:rPr>
                <w:rFonts w:ascii="Times New Roman" w:hAnsi="Times New Roman"/>
                <w:b/>
                <w:sz w:val="24"/>
                <w:szCs w:val="24"/>
              </w:rPr>
            </w:pPr>
          </w:p>
        </w:tc>
      </w:tr>
      <w:tr w:rsidR="000A7055" w:rsidRPr="00DE59CA" w:rsidTr="00EF20C7">
        <w:tc>
          <w:tcPr>
            <w:tcW w:w="7501" w:type="dxa"/>
          </w:tcPr>
          <w:p w:rsidR="000A7055" w:rsidRPr="00DE59CA" w:rsidRDefault="000A7055" w:rsidP="00DE59CA">
            <w:pPr>
              <w:numPr>
                <w:ilvl w:val="0"/>
                <w:numId w:val="114"/>
              </w:numPr>
              <w:suppressAutoHyphens/>
              <w:spacing w:after="0"/>
              <w:rPr>
                <w:rFonts w:ascii="Times New Roman" w:hAnsi="Times New Roman"/>
                <w:b/>
                <w:sz w:val="24"/>
                <w:szCs w:val="24"/>
              </w:rPr>
            </w:pPr>
            <w:r w:rsidRPr="00DE59CA">
              <w:rPr>
                <w:rFonts w:ascii="Times New Roman" w:hAnsi="Times New Roman"/>
                <w:b/>
                <w:sz w:val="24"/>
                <w:szCs w:val="24"/>
              </w:rPr>
              <w:t>СТРУКТУРА И СОДЕРЖАНИЕ УЧЕБНОЙ ДИСЦИПЛИНЫ</w:t>
            </w:r>
          </w:p>
          <w:p w:rsidR="000A7055" w:rsidRPr="00DE59CA" w:rsidRDefault="000A7055" w:rsidP="00DE59CA">
            <w:pPr>
              <w:numPr>
                <w:ilvl w:val="0"/>
                <w:numId w:val="114"/>
              </w:numPr>
              <w:suppressAutoHyphens/>
              <w:spacing w:after="0"/>
              <w:rPr>
                <w:rFonts w:ascii="Times New Roman" w:hAnsi="Times New Roman"/>
                <w:b/>
                <w:sz w:val="24"/>
                <w:szCs w:val="24"/>
              </w:rPr>
            </w:pPr>
            <w:r w:rsidRPr="00DE59CA">
              <w:rPr>
                <w:rFonts w:ascii="Times New Roman" w:hAnsi="Times New Roman"/>
                <w:b/>
                <w:sz w:val="24"/>
                <w:szCs w:val="24"/>
              </w:rPr>
              <w:t>УСЛОВИЯ РЕАЛИЗАЦИИ УЧЕБНОЙ ДИСЦИПЛИНЫ</w:t>
            </w:r>
          </w:p>
        </w:tc>
        <w:tc>
          <w:tcPr>
            <w:tcW w:w="1854" w:type="dxa"/>
          </w:tcPr>
          <w:p w:rsidR="000A7055" w:rsidRPr="00DE59CA" w:rsidRDefault="000A7055" w:rsidP="00DE59CA">
            <w:pPr>
              <w:spacing w:after="0"/>
              <w:ind w:left="284"/>
              <w:rPr>
                <w:rFonts w:ascii="Times New Roman" w:hAnsi="Times New Roman"/>
                <w:b/>
                <w:sz w:val="24"/>
                <w:szCs w:val="24"/>
              </w:rPr>
            </w:pPr>
          </w:p>
        </w:tc>
      </w:tr>
      <w:tr w:rsidR="000A7055" w:rsidRPr="00DE59CA" w:rsidTr="00EF20C7">
        <w:tc>
          <w:tcPr>
            <w:tcW w:w="7501" w:type="dxa"/>
          </w:tcPr>
          <w:p w:rsidR="000A7055" w:rsidRPr="00DE59CA" w:rsidRDefault="000A7055" w:rsidP="00DE59CA">
            <w:pPr>
              <w:numPr>
                <w:ilvl w:val="0"/>
                <w:numId w:val="114"/>
              </w:numPr>
              <w:suppressAutoHyphens/>
              <w:spacing w:after="0"/>
              <w:rPr>
                <w:rFonts w:ascii="Times New Roman" w:hAnsi="Times New Roman"/>
                <w:b/>
                <w:sz w:val="24"/>
                <w:szCs w:val="24"/>
              </w:rPr>
            </w:pPr>
            <w:r w:rsidRPr="00DE59CA">
              <w:rPr>
                <w:rFonts w:ascii="Times New Roman" w:hAnsi="Times New Roman"/>
                <w:b/>
                <w:sz w:val="24"/>
                <w:szCs w:val="24"/>
              </w:rPr>
              <w:t>КОНТРОЛЬ И ОЦЕНКА РЕЗУЛЬТАТОВ ОСВОЕНИЯ УЧЕБНОЙ ДИСЦИПЛИНЫ</w:t>
            </w:r>
          </w:p>
          <w:p w:rsidR="000A7055" w:rsidRPr="00DE59CA" w:rsidRDefault="000A7055" w:rsidP="00DE59CA">
            <w:pPr>
              <w:suppressAutoHyphens/>
              <w:spacing w:after="0"/>
              <w:rPr>
                <w:rFonts w:ascii="Times New Roman" w:hAnsi="Times New Roman"/>
                <w:b/>
                <w:sz w:val="24"/>
                <w:szCs w:val="24"/>
              </w:rPr>
            </w:pPr>
          </w:p>
        </w:tc>
        <w:tc>
          <w:tcPr>
            <w:tcW w:w="1854" w:type="dxa"/>
          </w:tcPr>
          <w:p w:rsidR="000A7055" w:rsidRPr="00DE59CA" w:rsidRDefault="000A7055" w:rsidP="00DE59CA">
            <w:pPr>
              <w:spacing w:after="0"/>
              <w:ind w:left="284"/>
              <w:rPr>
                <w:rFonts w:ascii="Times New Roman" w:hAnsi="Times New Roman"/>
                <w:b/>
                <w:sz w:val="24"/>
                <w:szCs w:val="24"/>
              </w:rPr>
            </w:pPr>
          </w:p>
        </w:tc>
      </w:tr>
    </w:tbl>
    <w:p w:rsidR="000A7055" w:rsidRPr="00DE59CA" w:rsidRDefault="000A7055" w:rsidP="00DE59CA">
      <w:pPr>
        <w:numPr>
          <w:ilvl w:val="0"/>
          <w:numId w:val="115"/>
        </w:numPr>
        <w:suppressAutoHyphens/>
        <w:spacing w:after="0"/>
        <w:jc w:val="center"/>
        <w:rPr>
          <w:rFonts w:ascii="Times New Roman" w:hAnsi="Times New Roman"/>
          <w:b/>
          <w:sz w:val="24"/>
          <w:szCs w:val="24"/>
        </w:rPr>
      </w:pPr>
      <w:r w:rsidRPr="00DE59CA">
        <w:rPr>
          <w:rFonts w:ascii="Times New Roman" w:hAnsi="Times New Roman"/>
          <w:b/>
          <w:sz w:val="24"/>
          <w:szCs w:val="24"/>
          <w:u w:val="single"/>
        </w:rPr>
        <w:br w:type="page"/>
      </w:r>
      <w:r w:rsidRPr="00DE59CA">
        <w:rPr>
          <w:rFonts w:ascii="Times New Roman" w:hAnsi="Times New Roman"/>
          <w:b/>
          <w:sz w:val="24"/>
          <w:szCs w:val="24"/>
        </w:rPr>
        <w:lastRenderedPageBreak/>
        <w:t xml:space="preserve">ОБЩАЯ ХАРАКТЕРИСТИКА </w:t>
      </w:r>
      <w:r w:rsidRPr="00DE59CA">
        <w:rPr>
          <w:rFonts w:ascii="Times New Roman" w:hAnsi="Times New Roman"/>
          <w:b/>
          <w:color w:val="000000"/>
          <w:sz w:val="24"/>
          <w:szCs w:val="24"/>
        </w:rPr>
        <w:t>РАБОЧЕЙ ПРОГРАММЫ</w:t>
      </w:r>
      <w:r w:rsidRPr="00DE59CA">
        <w:rPr>
          <w:rFonts w:ascii="Times New Roman" w:hAnsi="Times New Roman"/>
          <w:b/>
          <w:sz w:val="24"/>
          <w:szCs w:val="24"/>
        </w:rPr>
        <w:t xml:space="preserve"> УЧЕБНОЙ ДИСЦИПЛИНЫ</w:t>
      </w:r>
    </w:p>
    <w:p w:rsidR="000A7055" w:rsidRPr="00DE59CA" w:rsidRDefault="000A7055" w:rsidP="00DE59CA">
      <w:pPr>
        <w:suppressAutoHyphens/>
        <w:spacing w:after="0"/>
        <w:ind w:left="720"/>
        <w:jc w:val="center"/>
        <w:rPr>
          <w:rFonts w:ascii="Times New Roman" w:hAnsi="Times New Roman"/>
          <w:b/>
          <w:sz w:val="24"/>
          <w:szCs w:val="24"/>
        </w:rPr>
      </w:pPr>
      <w:r w:rsidRPr="00DE59CA">
        <w:rPr>
          <w:rFonts w:ascii="Times New Roman" w:hAnsi="Times New Roman"/>
          <w:b/>
          <w:sz w:val="24"/>
          <w:szCs w:val="24"/>
        </w:rPr>
        <w:t xml:space="preserve"> «</w:t>
      </w:r>
      <w:r w:rsidRPr="00DE59CA">
        <w:rPr>
          <w:rFonts w:ascii="Times New Roman" w:hAnsi="Times New Roman"/>
          <w:b/>
          <w:sz w:val="24"/>
          <w:szCs w:val="24"/>
          <w:u w:val="single"/>
        </w:rPr>
        <w:t>Процессы формообразования и инструменты</w:t>
      </w:r>
      <w:r w:rsidRPr="00DE59CA">
        <w:rPr>
          <w:rFonts w:ascii="Times New Roman" w:hAnsi="Times New Roman"/>
          <w:b/>
          <w:sz w:val="24"/>
          <w:szCs w:val="24"/>
        </w:rPr>
        <w:t>»</w:t>
      </w:r>
    </w:p>
    <w:p w:rsidR="000A7055" w:rsidRPr="00DE59CA" w:rsidRDefault="000A7055" w:rsidP="00DE59CA">
      <w:pPr>
        <w:spacing w:after="0"/>
        <w:ind w:firstLine="709"/>
        <w:jc w:val="center"/>
        <w:rPr>
          <w:rFonts w:ascii="Times New Roman" w:hAnsi="Times New Roman"/>
          <w:sz w:val="24"/>
          <w:szCs w:val="24"/>
          <w:vertAlign w:val="superscript"/>
        </w:rPr>
      </w:pPr>
    </w:p>
    <w:p w:rsidR="000A7055" w:rsidRPr="00DE59CA" w:rsidRDefault="000A7055"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color w:val="000000"/>
          <w:sz w:val="24"/>
          <w:szCs w:val="24"/>
        </w:rPr>
      </w:pPr>
      <w:r w:rsidRPr="00DE59CA">
        <w:rPr>
          <w:rFonts w:ascii="Times New Roman" w:hAnsi="Times New Roman"/>
          <w:b/>
          <w:sz w:val="24"/>
          <w:szCs w:val="24"/>
        </w:rPr>
        <w:t xml:space="preserve">1.1. Место дисциплины в структуре основной образовательной программы: </w:t>
      </w:r>
    </w:p>
    <w:p w:rsidR="000A7055" w:rsidRPr="00DE59CA" w:rsidRDefault="000A7055" w:rsidP="00DE59CA">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sz w:val="24"/>
          <w:szCs w:val="24"/>
        </w:rPr>
      </w:pPr>
      <w:r w:rsidRPr="00DE59CA">
        <w:rPr>
          <w:rFonts w:ascii="Times New Roman" w:hAnsi="Times New Roman"/>
          <w:sz w:val="24"/>
          <w:szCs w:val="24"/>
        </w:rPr>
        <w:t>Учебная дисциплина «</w:t>
      </w:r>
      <w:r w:rsidRPr="00DE59CA">
        <w:rPr>
          <w:rFonts w:ascii="Times New Roman" w:hAnsi="Times New Roman"/>
          <w:sz w:val="24"/>
          <w:szCs w:val="24"/>
          <w:u w:val="single"/>
        </w:rPr>
        <w:t>Процессы формообразования и инструменты</w:t>
      </w:r>
      <w:r w:rsidRPr="00DE59CA">
        <w:rPr>
          <w:rFonts w:ascii="Times New Roman" w:hAnsi="Times New Roman"/>
          <w:sz w:val="24"/>
          <w:szCs w:val="24"/>
        </w:rPr>
        <w:t xml:space="preserve">» является обязательной частью </w:t>
      </w:r>
      <w:r w:rsidRPr="00DE59CA">
        <w:rPr>
          <w:rFonts w:ascii="Times New Roman" w:hAnsi="Times New Roman"/>
          <w:color w:val="000000"/>
          <w:sz w:val="24"/>
          <w:szCs w:val="24"/>
        </w:rPr>
        <w:t xml:space="preserve">общепрофессионального цикла </w:t>
      </w:r>
      <w:r w:rsidRPr="00DE59CA">
        <w:rPr>
          <w:rFonts w:ascii="Times New Roman" w:hAnsi="Times New Roman"/>
          <w:sz w:val="24"/>
          <w:szCs w:val="24"/>
        </w:rPr>
        <w:t xml:space="preserve">ПООП-П в соответствии с ФГОС СПО по </w:t>
      </w:r>
      <w:r w:rsidRPr="00DE59CA">
        <w:rPr>
          <w:rFonts w:ascii="Times New Roman" w:hAnsi="Times New Roman"/>
          <w:color w:val="000000"/>
          <w:sz w:val="24"/>
          <w:szCs w:val="24"/>
        </w:rPr>
        <w:t xml:space="preserve">специальности </w:t>
      </w:r>
      <w:r w:rsidRPr="00DE59CA">
        <w:rPr>
          <w:rFonts w:ascii="Times New Roman" w:hAnsi="Times New Roman"/>
          <w:sz w:val="24"/>
          <w:szCs w:val="24"/>
          <w:u w:val="single"/>
        </w:rPr>
        <w:t>15.02.16 Технология машиностроения</w:t>
      </w:r>
      <w:r w:rsidRPr="00DE59CA">
        <w:rPr>
          <w:rFonts w:ascii="Times New Roman" w:hAnsi="Times New Roman"/>
          <w:sz w:val="24"/>
          <w:szCs w:val="24"/>
        </w:rPr>
        <w:t xml:space="preserve">. </w:t>
      </w:r>
    </w:p>
    <w:p w:rsidR="000A7055" w:rsidRPr="00DE59CA" w:rsidRDefault="000A7055" w:rsidP="00DE59CA">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sz w:val="24"/>
          <w:szCs w:val="24"/>
        </w:rPr>
      </w:pPr>
      <w:r w:rsidRPr="00DE59CA">
        <w:rPr>
          <w:rFonts w:ascii="Times New Roman" w:hAnsi="Times New Roman"/>
          <w:sz w:val="24"/>
          <w:szCs w:val="24"/>
        </w:rPr>
        <w:t xml:space="preserve">Особое значение дисциплина имеет при формировании и развитии </w:t>
      </w:r>
      <w:r w:rsidRPr="00DE59CA">
        <w:rPr>
          <w:rFonts w:ascii="Times New Roman" w:hAnsi="Times New Roman"/>
          <w:sz w:val="24"/>
          <w:szCs w:val="24"/>
          <w:u w:val="single"/>
        </w:rPr>
        <w:t>ОК 01, ОК 02, ОК 04, ОК 09</w:t>
      </w:r>
      <w:r w:rsidRPr="00DE59CA">
        <w:rPr>
          <w:rFonts w:ascii="Times New Roman" w:hAnsi="Times New Roman"/>
          <w:sz w:val="24"/>
          <w:szCs w:val="24"/>
        </w:rPr>
        <w:t>.</w:t>
      </w:r>
    </w:p>
    <w:p w:rsidR="000A7055" w:rsidRPr="00DE59CA" w:rsidRDefault="000A7055"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b/>
          <w:sz w:val="24"/>
          <w:szCs w:val="24"/>
        </w:rPr>
      </w:pPr>
    </w:p>
    <w:p w:rsidR="000A7055" w:rsidRPr="00DE59CA" w:rsidRDefault="000A7055" w:rsidP="00DE59CA">
      <w:pPr>
        <w:spacing w:after="0"/>
        <w:ind w:firstLine="709"/>
        <w:rPr>
          <w:rFonts w:ascii="Times New Roman" w:hAnsi="Times New Roman"/>
          <w:b/>
          <w:sz w:val="24"/>
          <w:szCs w:val="24"/>
        </w:rPr>
      </w:pPr>
      <w:r w:rsidRPr="00DE59CA">
        <w:rPr>
          <w:rFonts w:ascii="Times New Roman" w:hAnsi="Times New Roman"/>
          <w:b/>
          <w:sz w:val="24"/>
          <w:szCs w:val="24"/>
        </w:rPr>
        <w:t>1.2. Цель и планируемые результаты освоения дисциплины:</w:t>
      </w:r>
    </w:p>
    <w:p w:rsidR="000A7055" w:rsidRPr="00DE59CA" w:rsidRDefault="000A7055" w:rsidP="00DE59CA">
      <w:pPr>
        <w:suppressAutoHyphens/>
        <w:spacing w:after="0"/>
        <w:ind w:firstLine="709"/>
        <w:jc w:val="both"/>
        <w:rPr>
          <w:rFonts w:ascii="Times New Roman" w:hAnsi="Times New Roman"/>
          <w:sz w:val="24"/>
          <w:szCs w:val="24"/>
          <w:lang w:eastAsia="en-US"/>
        </w:rPr>
      </w:pPr>
      <w:r w:rsidRPr="00DE59CA">
        <w:rPr>
          <w:rFonts w:ascii="Times New Roman" w:hAnsi="Times New Roman"/>
          <w:sz w:val="24"/>
          <w:szCs w:val="24"/>
        </w:rPr>
        <w:t xml:space="preserve">В рамках программы учебной дисциплины </w:t>
      </w:r>
      <w:proofErr w:type="gramStart"/>
      <w:r w:rsidRPr="00DE59CA">
        <w:rPr>
          <w:rFonts w:ascii="Times New Roman" w:hAnsi="Times New Roman"/>
          <w:sz w:val="24"/>
          <w:szCs w:val="24"/>
        </w:rPr>
        <w:t>обучающимися</w:t>
      </w:r>
      <w:proofErr w:type="gramEnd"/>
      <w:r w:rsidRPr="00DE59CA">
        <w:rPr>
          <w:rFonts w:ascii="Times New Roman" w:hAnsi="Times New Roman"/>
          <w:sz w:val="24"/>
          <w:szCs w:val="24"/>
        </w:rPr>
        <w:t xml:space="preserve"> осваиваются умения и знания</w:t>
      </w:r>
    </w:p>
    <w:tbl>
      <w:tblPr>
        <w:tblW w:w="94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589"/>
        <w:gridCol w:w="3764"/>
        <w:gridCol w:w="4111"/>
      </w:tblGrid>
      <w:tr w:rsidR="000A7055" w:rsidRPr="00DE59CA" w:rsidTr="00EF20C7">
        <w:trPr>
          <w:trHeight w:val="649"/>
        </w:trPr>
        <w:tc>
          <w:tcPr>
            <w:tcW w:w="1589" w:type="dxa"/>
            <w:hideMark/>
          </w:tcPr>
          <w:p w:rsidR="000A7055" w:rsidRPr="00DE59CA" w:rsidRDefault="000A7055" w:rsidP="00DE59CA">
            <w:pPr>
              <w:suppressAutoHyphens/>
              <w:spacing w:after="0"/>
              <w:jc w:val="center"/>
              <w:rPr>
                <w:rFonts w:ascii="Times New Roman" w:hAnsi="Times New Roman"/>
                <w:sz w:val="24"/>
                <w:szCs w:val="24"/>
              </w:rPr>
            </w:pPr>
            <w:r w:rsidRPr="00DE59CA">
              <w:rPr>
                <w:rFonts w:ascii="Times New Roman" w:hAnsi="Times New Roman"/>
                <w:sz w:val="24"/>
                <w:szCs w:val="24"/>
              </w:rPr>
              <w:t xml:space="preserve">Код </w:t>
            </w:r>
          </w:p>
          <w:p w:rsidR="000A7055" w:rsidRPr="00DE59CA" w:rsidRDefault="000A7055" w:rsidP="00DE59CA">
            <w:pPr>
              <w:suppressAutoHyphens/>
              <w:spacing w:after="0"/>
              <w:jc w:val="center"/>
              <w:rPr>
                <w:rFonts w:ascii="Times New Roman" w:hAnsi="Times New Roman"/>
                <w:sz w:val="24"/>
                <w:szCs w:val="24"/>
              </w:rPr>
            </w:pPr>
            <w:r w:rsidRPr="00DE59CA">
              <w:rPr>
                <w:rFonts w:ascii="Times New Roman" w:hAnsi="Times New Roman"/>
                <w:sz w:val="24"/>
                <w:szCs w:val="24"/>
              </w:rPr>
              <w:t>ПК, ОК</w:t>
            </w:r>
          </w:p>
        </w:tc>
        <w:tc>
          <w:tcPr>
            <w:tcW w:w="3764" w:type="dxa"/>
            <w:hideMark/>
          </w:tcPr>
          <w:p w:rsidR="000A7055" w:rsidRPr="00DE59CA" w:rsidRDefault="000A7055" w:rsidP="00DE59CA">
            <w:pPr>
              <w:suppressAutoHyphens/>
              <w:spacing w:after="0"/>
              <w:jc w:val="center"/>
              <w:rPr>
                <w:rFonts w:ascii="Times New Roman" w:hAnsi="Times New Roman"/>
                <w:sz w:val="24"/>
                <w:szCs w:val="24"/>
              </w:rPr>
            </w:pPr>
            <w:r w:rsidRPr="00DE59CA">
              <w:rPr>
                <w:rFonts w:ascii="Times New Roman" w:hAnsi="Times New Roman"/>
                <w:sz w:val="24"/>
                <w:szCs w:val="24"/>
              </w:rPr>
              <w:t>Умения</w:t>
            </w:r>
          </w:p>
        </w:tc>
        <w:tc>
          <w:tcPr>
            <w:tcW w:w="4111" w:type="dxa"/>
            <w:hideMark/>
          </w:tcPr>
          <w:p w:rsidR="000A7055" w:rsidRPr="00DE59CA" w:rsidRDefault="000A7055" w:rsidP="00DE59CA">
            <w:pPr>
              <w:suppressAutoHyphens/>
              <w:spacing w:after="0"/>
              <w:jc w:val="center"/>
              <w:rPr>
                <w:rFonts w:ascii="Times New Roman" w:hAnsi="Times New Roman"/>
                <w:sz w:val="24"/>
                <w:szCs w:val="24"/>
              </w:rPr>
            </w:pPr>
            <w:r w:rsidRPr="00DE59CA">
              <w:rPr>
                <w:rFonts w:ascii="Times New Roman" w:hAnsi="Times New Roman"/>
                <w:sz w:val="24"/>
                <w:szCs w:val="24"/>
              </w:rPr>
              <w:t>Знания</w:t>
            </w:r>
          </w:p>
        </w:tc>
      </w:tr>
      <w:tr w:rsidR="000A7055" w:rsidRPr="00DE59CA" w:rsidTr="00EF20C7">
        <w:trPr>
          <w:trHeight w:val="1897"/>
        </w:trPr>
        <w:tc>
          <w:tcPr>
            <w:tcW w:w="1589" w:type="dxa"/>
          </w:tcPr>
          <w:p w:rsidR="000A7055" w:rsidRPr="00DE59CA" w:rsidRDefault="000A7055" w:rsidP="00DE59CA">
            <w:pPr>
              <w:suppressAutoHyphens/>
              <w:spacing w:after="0"/>
              <w:jc w:val="center"/>
              <w:rPr>
                <w:rFonts w:ascii="Times New Roman" w:hAnsi="Times New Roman"/>
                <w:sz w:val="24"/>
                <w:szCs w:val="24"/>
              </w:rPr>
            </w:pPr>
            <w:r w:rsidRPr="00DE59CA">
              <w:rPr>
                <w:rFonts w:ascii="Times New Roman" w:hAnsi="Times New Roman"/>
                <w:sz w:val="24"/>
                <w:szCs w:val="24"/>
              </w:rPr>
              <w:t>ОК 01</w:t>
            </w:r>
          </w:p>
          <w:p w:rsidR="000A7055" w:rsidRPr="00DE59CA" w:rsidRDefault="000A7055" w:rsidP="00DE59CA">
            <w:pPr>
              <w:suppressAutoHyphens/>
              <w:spacing w:after="0"/>
              <w:jc w:val="center"/>
              <w:rPr>
                <w:rFonts w:ascii="Times New Roman" w:hAnsi="Times New Roman"/>
                <w:sz w:val="24"/>
                <w:szCs w:val="24"/>
              </w:rPr>
            </w:pPr>
            <w:r w:rsidRPr="00DE59CA">
              <w:rPr>
                <w:rFonts w:ascii="Times New Roman" w:hAnsi="Times New Roman"/>
                <w:sz w:val="24"/>
                <w:szCs w:val="24"/>
              </w:rPr>
              <w:t>ОК 02</w:t>
            </w:r>
          </w:p>
          <w:p w:rsidR="000A7055" w:rsidRPr="00DE59CA" w:rsidRDefault="000A7055" w:rsidP="00DE59CA">
            <w:pPr>
              <w:suppressAutoHyphens/>
              <w:spacing w:after="0"/>
              <w:jc w:val="center"/>
              <w:rPr>
                <w:rFonts w:ascii="Times New Roman" w:hAnsi="Times New Roman"/>
                <w:sz w:val="24"/>
                <w:szCs w:val="24"/>
              </w:rPr>
            </w:pPr>
            <w:r w:rsidRPr="00DE59CA">
              <w:rPr>
                <w:rFonts w:ascii="Times New Roman" w:hAnsi="Times New Roman"/>
                <w:sz w:val="24"/>
                <w:szCs w:val="24"/>
              </w:rPr>
              <w:t>ОК 04</w:t>
            </w:r>
          </w:p>
          <w:p w:rsidR="000A7055" w:rsidRPr="00DE59CA" w:rsidRDefault="000A7055" w:rsidP="00DE59CA">
            <w:pPr>
              <w:suppressAutoHyphens/>
              <w:spacing w:after="0"/>
              <w:jc w:val="center"/>
              <w:rPr>
                <w:rFonts w:ascii="Times New Roman" w:hAnsi="Times New Roman"/>
                <w:sz w:val="24"/>
                <w:szCs w:val="24"/>
              </w:rPr>
            </w:pPr>
            <w:r w:rsidRPr="00DE59CA">
              <w:rPr>
                <w:rFonts w:ascii="Times New Roman" w:hAnsi="Times New Roman"/>
                <w:sz w:val="24"/>
                <w:szCs w:val="24"/>
              </w:rPr>
              <w:t>ОК 09</w:t>
            </w:r>
          </w:p>
          <w:p w:rsidR="000A7055" w:rsidRPr="00DE59CA" w:rsidRDefault="000A7055" w:rsidP="00DE59CA">
            <w:pPr>
              <w:suppressAutoHyphens/>
              <w:spacing w:after="0"/>
              <w:jc w:val="center"/>
              <w:rPr>
                <w:rFonts w:ascii="Times New Roman" w:hAnsi="Times New Roman"/>
                <w:sz w:val="24"/>
                <w:szCs w:val="24"/>
              </w:rPr>
            </w:pPr>
            <w:r w:rsidRPr="00DE59CA">
              <w:rPr>
                <w:rFonts w:ascii="Times New Roman" w:hAnsi="Times New Roman"/>
                <w:sz w:val="24"/>
                <w:szCs w:val="24"/>
              </w:rPr>
              <w:t>ПК 1.2</w:t>
            </w:r>
          </w:p>
          <w:p w:rsidR="000A7055" w:rsidRPr="00DE59CA" w:rsidRDefault="000A7055" w:rsidP="00DE59CA">
            <w:pPr>
              <w:suppressAutoHyphens/>
              <w:spacing w:after="0"/>
              <w:jc w:val="center"/>
              <w:rPr>
                <w:rFonts w:ascii="Times New Roman" w:hAnsi="Times New Roman"/>
                <w:color w:val="000000"/>
                <w:sz w:val="24"/>
                <w:szCs w:val="24"/>
              </w:rPr>
            </w:pPr>
            <w:r w:rsidRPr="00DE59CA">
              <w:rPr>
                <w:rFonts w:ascii="Times New Roman" w:hAnsi="Times New Roman"/>
                <w:color w:val="000000"/>
                <w:sz w:val="24"/>
                <w:szCs w:val="24"/>
              </w:rPr>
              <w:t>ПК 1.3</w:t>
            </w:r>
          </w:p>
          <w:p w:rsidR="000A7055" w:rsidRPr="00DE59CA" w:rsidRDefault="000A7055" w:rsidP="00DE59CA">
            <w:pPr>
              <w:suppressAutoHyphens/>
              <w:spacing w:after="0"/>
              <w:jc w:val="center"/>
              <w:rPr>
                <w:rFonts w:ascii="Times New Roman" w:hAnsi="Times New Roman"/>
                <w:sz w:val="24"/>
                <w:szCs w:val="24"/>
              </w:rPr>
            </w:pPr>
            <w:r w:rsidRPr="00DE59CA">
              <w:rPr>
                <w:rFonts w:ascii="Times New Roman" w:hAnsi="Times New Roman"/>
                <w:color w:val="000000"/>
                <w:sz w:val="24"/>
                <w:szCs w:val="24"/>
              </w:rPr>
              <w:t>ПК 1.4</w:t>
            </w:r>
          </w:p>
          <w:p w:rsidR="000A7055" w:rsidRPr="00DE59CA" w:rsidRDefault="000A7055" w:rsidP="00DE59CA">
            <w:pPr>
              <w:suppressAutoHyphens/>
              <w:spacing w:after="0"/>
              <w:jc w:val="center"/>
              <w:rPr>
                <w:rFonts w:ascii="Times New Roman" w:hAnsi="Times New Roman"/>
                <w:color w:val="000000"/>
                <w:sz w:val="24"/>
                <w:szCs w:val="24"/>
              </w:rPr>
            </w:pPr>
            <w:r w:rsidRPr="00DE59CA">
              <w:rPr>
                <w:rFonts w:ascii="Times New Roman" w:hAnsi="Times New Roman"/>
                <w:color w:val="000000"/>
                <w:sz w:val="24"/>
                <w:szCs w:val="24"/>
              </w:rPr>
              <w:t>ПК 1.5</w:t>
            </w:r>
          </w:p>
          <w:p w:rsidR="000A7055" w:rsidRPr="00DE59CA" w:rsidRDefault="000A7055" w:rsidP="00DE59CA">
            <w:pPr>
              <w:suppressAutoHyphens/>
              <w:spacing w:after="0"/>
              <w:jc w:val="center"/>
              <w:rPr>
                <w:rFonts w:ascii="Times New Roman" w:hAnsi="Times New Roman"/>
                <w:color w:val="000000"/>
                <w:sz w:val="24"/>
                <w:szCs w:val="24"/>
              </w:rPr>
            </w:pPr>
            <w:r w:rsidRPr="00DE59CA">
              <w:rPr>
                <w:rFonts w:ascii="Times New Roman" w:hAnsi="Times New Roman"/>
                <w:color w:val="000000"/>
                <w:sz w:val="24"/>
                <w:szCs w:val="24"/>
              </w:rPr>
              <w:t>ПК 2.1</w:t>
            </w:r>
          </w:p>
          <w:p w:rsidR="000A7055" w:rsidRPr="00DE59CA" w:rsidRDefault="000A7055" w:rsidP="00DE59CA">
            <w:pPr>
              <w:suppressAutoHyphens/>
              <w:spacing w:after="0"/>
              <w:jc w:val="center"/>
              <w:rPr>
                <w:rFonts w:ascii="Times New Roman" w:hAnsi="Times New Roman"/>
                <w:sz w:val="24"/>
                <w:szCs w:val="24"/>
              </w:rPr>
            </w:pPr>
            <w:r w:rsidRPr="00DE59CA">
              <w:rPr>
                <w:rFonts w:ascii="Times New Roman" w:hAnsi="Times New Roman"/>
                <w:color w:val="000000"/>
                <w:sz w:val="24"/>
                <w:szCs w:val="24"/>
              </w:rPr>
              <w:t>ПК 2.2</w:t>
            </w:r>
          </w:p>
        </w:tc>
        <w:tc>
          <w:tcPr>
            <w:tcW w:w="3764" w:type="dxa"/>
          </w:tcPr>
          <w:p w:rsidR="000A7055" w:rsidRPr="00DE59CA" w:rsidRDefault="000A7055" w:rsidP="00DE59CA">
            <w:pPr>
              <w:spacing w:after="0"/>
              <w:ind w:left="5" w:right="72"/>
              <w:jc w:val="both"/>
              <w:rPr>
                <w:rFonts w:ascii="Times New Roman" w:hAnsi="Times New Roman"/>
                <w:sz w:val="24"/>
                <w:szCs w:val="24"/>
              </w:rPr>
            </w:pPr>
            <w:r w:rsidRPr="00DE59CA">
              <w:rPr>
                <w:rFonts w:ascii="Times New Roman" w:hAnsi="Times New Roman"/>
                <w:sz w:val="24"/>
                <w:szCs w:val="24"/>
              </w:rPr>
              <w:t>- пользоваться нормативно-справочной документацией по выбору лезвийного инструмента, режимов резания в зависимости от конкретных условий обработки;</w:t>
            </w:r>
          </w:p>
          <w:p w:rsidR="000A7055" w:rsidRPr="00DE59CA" w:rsidRDefault="000A7055" w:rsidP="00DE59CA">
            <w:pPr>
              <w:spacing w:after="0"/>
              <w:ind w:left="5" w:right="72"/>
              <w:jc w:val="both"/>
              <w:rPr>
                <w:rFonts w:ascii="Times New Roman" w:hAnsi="Times New Roman"/>
                <w:sz w:val="24"/>
                <w:szCs w:val="24"/>
              </w:rPr>
            </w:pPr>
            <w:r w:rsidRPr="00DE59CA">
              <w:rPr>
                <w:rFonts w:ascii="Times New Roman" w:hAnsi="Times New Roman"/>
                <w:sz w:val="24"/>
                <w:szCs w:val="24"/>
              </w:rPr>
              <w:t>- выбирать конструкцию лезвийного инструмента в зависимости от конкретных условий обработки;</w:t>
            </w:r>
          </w:p>
          <w:p w:rsidR="000A7055" w:rsidRPr="00DE59CA" w:rsidRDefault="000A7055" w:rsidP="00F47C5B">
            <w:pPr>
              <w:spacing w:after="0"/>
              <w:ind w:left="5" w:right="72"/>
              <w:jc w:val="both"/>
              <w:rPr>
                <w:rFonts w:ascii="Times New Roman" w:hAnsi="Times New Roman"/>
                <w:sz w:val="24"/>
                <w:szCs w:val="24"/>
              </w:rPr>
            </w:pPr>
            <w:r w:rsidRPr="00DE59CA">
              <w:rPr>
                <w:rFonts w:ascii="Times New Roman" w:hAnsi="Times New Roman"/>
                <w:sz w:val="24"/>
                <w:szCs w:val="24"/>
              </w:rPr>
              <w:t>- производить расчет режимов резания при различных видах обработки</w:t>
            </w:r>
          </w:p>
        </w:tc>
        <w:tc>
          <w:tcPr>
            <w:tcW w:w="4111" w:type="dxa"/>
          </w:tcPr>
          <w:p w:rsidR="000A7055" w:rsidRPr="00DE59CA" w:rsidRDefault="000A7055" w:rsidP="00DE59CA">
            <w:pPr>
              <w:spacing w:after="0"/>
              <w:ind w:left="5" w:right="72"/>
              <w:jc w:val="both"/>
              <w:rPr>
                <w:rFonts w:ascii="Times New Roman" w:hAnsi="Times New Roman"/>
                <w:sz w:val="24"/>
                <w:szCs w:val="24"/>
              </w:rPr>
            </w:pPr>
            <w:r w:rsidRPr="00DE59CA">
              <w:rPr>
                <w:rFonts w:ascii="Times New Roman" w:hAnsi="Times New Roman"/>
                <w:sz w:val="24"/>
                <w:szCs w:val="24"/>
              </w:rPr>
              <w:t>основные методы формообразования заготовок;</w:t>
            </w:r>
          </w:p>
          <w:p w:rsidR="000A7055" w:rsidRPr="00DE59CA" w:rsidRDefault="000A7055" w:rsidP="00DE59CA">
            <w:pPr>
              <w:spacing w:after="0"/>
              <w:ind w:left="5" w:right="72"/>
              <w:jc w:val="both"/>
              <w:rPr>
                <w:rFonts w:ascii="Times New Roman" w:hAnsi="Times New Roman"/>
                <w:sz w:val="24"/>
                <w:szCs w:val="24"/>
              </w:rPr>
            </w:pPr>
            <w:r w:rsidRPr="00DE59CA">
              <w:rPr>
                <w:rFonts w:ascii="Times New Roman" w:hAnsi="Times New Roman"/>
                <w:sz w:val="24"/>
                <w:szCs w:val="24"/>
              </w:rPr>
              <w:t>-  основные методы обработки металлов резанием;</w:t>
            </w:r>
          </w:p>
          <w:p w:rsidR="000A7055" w:rsidRPr="00DE59CA" w:rsidRDefault="000A7055" w:rsidP="00DE59CA">
            <w:pPr>
              <w:spacing w:after="0"/>
              <w:ind w:left="5" w:right="72"/>
              <w:jc w:val="both"/>
              <w:rPr>
                <w:rFonts w:ascii="Times New Roman" w:hAnsi="Times New Roman"/>
                <w:sz w:val="24"/>
                <w:szCs w:val="24"/>
              </w:rPr>
            </w:pPr>
            <w:r w:rsidRPr="00DE59CA">
              <w:rPr>
                <w:rFonts w:ascii="Times New Roman" w:hAnsi="Times New Roman"/>
                <w:sz w:val="24"/>
                <w:szCs w:val="24"/>
              </w:rPr>
              <w:t>-  материалы, применяемые для изготовления лезвийного инструмента;</w:t>
            </w:r>
          </w:p>
          <w:p w:rsidR="000A7055" w:rsidRPr="00DE59CA" w:rsidRDefault="000A7055" w:rsidP="00DE59CA">
            <w:pPr>
              <w:spacing w:after="0"/>
              <w:ind w:left="5" w:right="72"/>
              <w:jc w:val="both"/>
              <w:rPr>
                <w:rFonts w:ascii="Times New Roman" w:hAnsi="Times New Roman"/>
                <w:sz w:val="24"/>
                <w:szCs w:val="24"/>
              </w:rPr>
            </w:pPr>
            <w:r w:rsidRPr="00DE59CA">
              <w:rPr>
                <w:rFonts w:ascii="Times New Roman" w:hAnsi="Times New Roman"/>
                <w:sz w:val="24"/>
                <w:szCs w:val="24"/>
              </w:rPr>
              <w:t>-  виды лезвийного инструмента и область его применения;</w:t>
            </w:r>
          </w:p>
          <w:p w:rsidR="000A7055" w:rsidRPr="00DE59CA" w:rsidRDefault="000A7055" w:rsidP="00DE59CA">
            <w:pPr>
              <w:spacing w:after="0"/>
              <w:ind w:firstLine="176"/>
              <w:jc w:val="both"/>
              <w:rPr>
                <w:rFonts w:ascii="Times New Roman" w:hAnsi="Times New Roman"/>
                <w:sz w:val="24"/>
                <w:szCs w:val="24"/>
              </w:rPr>
            </w:pPr>
            <w:r w:rsidRPr="00DE59CA">
              <w:rPr>
                <w:rFonts w:ascii="Times New Roman" w:hAnsi="Times New Roman"/>
                <w:sz w:val="24"/>
                <w:szCs w:val="24"/>
              </w:rPr>
              <w:t>- методику и расчет рациональных режимов резания при различных видах обработки</w:t>
            </w:r>
          </w:p>
        </w:tc>
      </w:tr>
    </w:tbl>
    <w:p w:rsidR="000A7055" w:rsidRPr="00DE59CA" w:rsidRDefault="000A7055" w:rsidP="00DE59CA">
      <w:pPr>
        <w:suppressAutoHyphens/>
        <w:spacing w:after="0"/>
        <w:jc w:val="center"/>
        <w:rPr>
          <w:rFonts w:ascii="Times New Roman" w:hAnsi="Times New Roman"/>
          <w:b/>
          <w:sz w:val="24"/>
          <w:szCs w:val="24"/>
        </w:rPr>
      </w:pPr>
      <w:r w:rsidRPr="00DE59CA">
        <w:rPr>
          <w:rFonts w:ascii="Times New Roman" w:hAnsi="Times New Roman"/>
          <w:b/>
          <w:sz w:val="24"/>
          <w:szCs w:val="24"/>
        </w:rPr>
        <w:t>2. СТРУКТУРА И СОДЕРЖАНИЕ УЧЕБНОЙ ДИСЦИПЛИНЫ</w:t>
      </w:r>
    </w:p>
    <w:p w:rsidR="000A7055" w:rsidRPr="00DE59CA" w:rsidRDefault="000A7055" w:rsidP="00DE59CA">
      <w:pPr>
        <w:suppressAutoHyphens/>
        <w:spacing w:after="0"/>
        <w:ind w:firstLine="709"/>
        <w:rPr>
          <w:rFonts w:ascii="Times New Roman" w:hAnsi="Times New Roman"/>
          <w:b/>
          <w:sz w:val="24"/>
          <w:szCs w:val="24"/>
        </w:rPr>
      </w:pPr>
      <w:r w:rsidRPr="00DE59CA">
        <w:rPr>
          <w:rFonts w:ascii="Times New Roman" w:hAnsi="Times New Roman"/>
          <w:b/>
          <w:sz w:val="24"/>
          <w:szCs w:val="24"/>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tblPr>
      <w:tblGrid>
        <w:gridCol w:w="7054"/>
        <w:gridCol w:w="2517"/>
      </w:tblGrid>
      <w:tr w:rsidR="000A7055" w:rsidRPr="00DE59CA" w:rsidTr="00F47C5B">
        <w:trPr>
          <w:trHeight w:val="308"/>
        </w:trPr>
        <w:tc>
          <w:tcPr>
            <w:tcW w:w="3685" w:type="pct"/>
            <w:vAlign w:val="center"/>
          </w:tcPr>
          <w:p w:rsidR="000A7055" w:rsidRPr="00DE59CA" w:rsidRDefault="000A7055" w:rsidP="00DE59CA">
            <w:pPr>
              <w:suppressAutoHyphens/>
              <w:spacing w:after="0"/>
              <w:rPr>
                <w:rFonts w:ascii="Times New Roman" w:hAnsi="Times New Roman"/>
                <w:b/>
                <w:sz w:val="24"/>
                <w:szCs w:val="24"/>
              </w:rPr>
            </w:pPr>
            <w:r w:rsidRPr="00DE59CA">
              <w:rPr>
                <w:rFonts w:ascii="Times New Roman" w:hAnsi="Times New Roman"/>
                <w:b/>
                <w:sz w:val="24"/>
                <w:szCs w:val="24"/>
              </w:rPr>
              <w:t>Вид учебной работы</w:t>
            </w:r>
          </w:p>
        </w:tc>
        <w:tc>
          <w:tcPr>
            <w:tcW w:w="1315" w:type="pct"/>
            <w:vAlign w:val="center"/>
          </w:tcPr>
          <w:p w:rsidR="000A7055" w:rsidRPr="00DE59CA" w:rsidRDefault="000A7055" w:rsidP="00DE59CA">
            <w:pPr>
              <w:suppressAutoHyphens/>
              <w:spacing w:after="0"/>
              <w:rPr>
                <w:rFonts w:ascii="Times New Roman" w:hAnsi="Times New Roman"/>
                <w:b/>
                <w:iCs/>
                <w:sz w:val="24"/>
                <w:szCs w:val="24"/>
              </w:rPr>
            </w:pPr>
            <w:r w:rsidRPr="00DE59CA">
              <w:rPr>
                <w:rFonts w:ascii="Times New Roman" w:hAnsi="Times New Roman"/>
                <w:b/>
                <w:iCs/>
                <w:sz w:val="24"/>
                <w:szCs w:val="24"/>
              </w:rPr>
              <w:t>Объем в часах</w:t>
            </w:r>
          </w:p>
        </w:tc>
      </w:tr>
      <w:tr w:rsidR="000A7055" w:rsidRPr="00DE59CA" w:rsidTr="00F47C5B">
        <w:trPr>
          <w:trHeight w:val="257"/>
        </w:trPr>
        <w:tc>
          <w:tcPr>
            <w:tcW w:w="3685" w:type="pct"/>
            <w:vAlign w:val="center"/>
          </w:tcPr>
          <w:p w:rsidR="000A7055" w:rsidRPr="00DE59CA" w:rsidRDefault="000A7055" w:rsidP="00DE59CA">
            <w:pPr>
              <w:suppressAutoHyphens/>
              <w:spacing w:after="0"/>
              <w:rPr>
                <w:rFonts w:ascii="Times New Roman" w:hAnsi="Times New Roman"/>
                <w:b/>
                <w:sz w:val="24"/>
                <w:szCs w:val="24"/>
              </w:rPr>
            </w:pPr>
            <w:r w:rsidRPr="00DE59CA">
              <w:rPr>
                <w:rFonts w:ascii="Times New Roman" w:hAnsi="Times New Roman"/>
                <w:b/>
                <w:sz w:val="24"/>
                <w:szCs w:val="24"/>
              </w:rPr>
              <w:t>Объем образовательной программы учебной дисциплины</w:t>
            </w:r>
          </w:p>
        </w:tc>
        <w:tc>
          <w:tcPr>
            <w:tcW w:w="1315" w:type="pct"/>
            <w:vAlign w:val="center"/>
          </w:tcPr>
          <w:p w:rsidR="000A7055" w:rsidRPr="00DE59CA" w:rsidRDefault="0092314D" w:rsidP="00DE59CA">
            <w:pPr>
              <w:suppressAutoHyphens/>
              <w:spacing w:after="0"/>
              <w:rPr>
                <w:rFonts w:ascii="Times New Roman" w:hAnsi="Times New Roman"/>
                <w:iCs/>
                <w:sz w:val="24"/>
                <w:szCs w:val="24"/>
              </w:rPr>
            </w:pPr>
            <w:r>
              <w:rPr>
                <w:rFonts w:ascii="Times New Roman" w:hAnsi="Times New Roman"/>
                <w:iCs/>
                <w:sz w:val="24"/>
                <w:szCs w:val="24"/>
              </w:rPr>
              <w:t>97</w:t>
            </w:r>
          </w:p>
        </w:tc>
      </w:tr>
      <w:tr w:rsidR="000A7055" w:rsidRPr="00DE59CA" w:rsidTr="00EF20C7">
        <w:trPr>
          <w:trHeight w:val="490"/>
        </w:trPr>
        <w:tc>
          <w:tcPr>
            <w:tcW w:w="3685" w:type="pct"/>
            <w:shd w:val="clear" w:color="auto" w:fill="auto"/>
            <w:vAlign w:val="center"/>
          </w:tcPr>
          <w:p w:rsidR="000A7055" w:rsidRPr="00DE59CA" w:rsidRDefault="000A7055" w:rsidP="00DE59CA">
            <w:pPr>
              <w:suppressAutoHyphens/>
              <w:spacing w:after="0"/>
              <w:rPr>
                <w:rFonts w:ascii="Times New Roman" w:hAnsi="Times New Roman"/>
                <w:b/>
                <w:sz w:val="24"/>
                <w:szCs w:val="24"/>
              </w:rPr>
            </w:pPr>
            <w:r w:rsidRPr="00DE59CA">
              <w:rPr>
                <w:rFonts w:ascii="Times New Roman" w:hAnsi="Times New Roman"/>
                <w:b/>
                <w:sz w:val="24"/>
                <w:szCs w:val="24"/>
              </w:rPr>
              <w:t>в т.ч. в форме практической подготовки</w:t>
            </w:r>
          </w:p>
        </w:tc>
        <w:tc>
          <w:tcPr>
            <w:tcW w:w="1315" w:type="pct"/>
            <w:shd w:val="clear" w:color="auto" w:fill="auto"/>
            <w:vAlign w:val="center"/>
          </w:tcPr>
          <w:p w:rsidR="000A7055" w:rsidRPr="00DE59CA" w:rsidRDefault="00753407" w:rsidP="00DE59CA">
            <w:pPr>
              <w:suppressAutoHyphens/>
              <w:spacing w:after="0"/>
              <w:rPr>
                <w:rFonts w:ascii="Times New Roman" w:hAnsi="Times New Roman"/>
                <w:iCs/>
                <w:sz w:val="24"/>
                <w:szCs w:val="24"/>
              </w:rPr>
            </w:pPr>
            <w:r w:rsidRPr="00DE59CA">
              <w:rPr>
                <w:rFonts w:ascii="Times New Roman" w:hAnsi="Times New Roman"/>
                <w:iCs/>
                <w:sz w:val="24"/>
                <w:szCs w:val="24"/>
              </w:rPr>
              <w:t>3</w:t>
            </w:r>
            <w:r w:rsidR="00F47C5B">
              <w:rPr>
                <w:rFonts w:ascii="Times New Roman" w:hAnsi="Times New Roman"/>
                <w:iCs/>
                <w:sz w:val="24"/>
                <w:szCs w:val="24"/>
              </w:rPr>
              <w:t>7</w:t>
            </w:r>
          </w:p>
        </w:tc>
      </w:tr>
      <w:tr w:rsidR="000A7055" w:rsidRPr="00DE59CA" w:rsidTr="00EF20C7">
        <w:trPr>
          <w:trHeight w:val="336"/>
        </w:trPr>
        <w:tc>
          <w:tcPr>
            <w:tcW w:w="5000" w:type="pct"/>
            <w:gridSpan w:val="2"/>
            <w:vAlign w:val="center"/>
          </w:tcPr>
          <w:p w:rsidR="000A7055" w:rsidRPr="00DE59CA" w:rsidRDefault="000A7055" w:rsidP="00DE59CA">
            <w:pPr>
              <w:suppressAutoHyphens/>
              <w:spacing w:after="0"/>
              <w:rPr>
                <w:rFonts w:ascii="Times New Roman" w:hAnsi="Times New Roman"/>
                <w:iCs/>
                <w:sz w:val="24"/>
                <w:szCs w:val="24"/>
              </w:rPr>
            </w:pPr>
            <w:r w:rsidRPr="00DE59CA">
              <w:rPr>
                <w:rFonts w:ascii="Times New Roman" w:hAnsi="Times New Roman"/>
                <w:sz w:val="24"/>
                <w:szCs w:val="24"/>
              </w:rPr>
              <w:t>в т. ч.:</w:t>
            </w:r>
          </w:p>
        </w:tc>
      </w:tr>
      <w:tr w:rsidR="000A7055" w:rsidRPr="00DE59CA" w:rsidTr="00F47C5B">
        <w:trPr>
          <w:trHeight w:val="292"/>
        </w:trPr>
        <w:tc>
          <w:tcPr>
            <w:tcW w:w="3685" w:type="pct"/>
            <w:vAlign w:val="center"/>
          </w:tcPr>
          <w:p w:rsidR="000A7055" w:rsidRPr="00DE59CA" w:rsidRDefault="000A7055" w:rsidP="00DE59CA">
            <w:pPr>
              <w:suppressAutoHyphens/>
              <w:spacing w:after="0"/>
              <w:rPr>
                <w:rFonts w:ascii="Times New Roman" w:hAnsi="Times New Roman"/>
                <w:sz w:val="24"/>
                <w:szCs w:val="24"/>
              </w:rPr>
            </w:pPr>
            <w:r w:rsidRPr="00DE59CA">
              <w:rPr>
                <w:rFonts w:ascii="Times New Roman" w:hAnsi="Times New Roman"/>
                <w:sz w:val="24"/>
                <w:szCs w:val="24"/>
              </w:rPr>
              <w:t>теоретическое обучение</w:t>
            </w:r>
          </w:p>
        </w:tc>
        <w:tc>
          <w:tcPr>
            <w:tcW w:w="1315" w:type="pct"/>
            <w:vAlign w:val="center"/>
          </w:tcPr>
          <w:p w:rsidR="000A7055" w:rsidRPr="00DE59CA" w:rsidRDefault="00753407" w:rsidP="00DE59CA">
            <w:pPr>
              <w:suppressAutoHyphens/>
              <w:spacing w:after="0"/>
              <w:rPr>
                <w:rFonts w:ascii="Times New Roman" w:hAnsi="Times New Roman"/>
                <w:iCs/>
                <w:sz w:val="24"/>
                <w:szCs w:val="24"/>
              </w:rPr>
            </w:pPr>
            <w:r w:rsidRPr="00DE59CA">
              <w:rPr>
                <w:rFonts w:ascii="Times New Roman" w:hAnsi="Times New Roman"/>
                <w:iCs/>
                <w:sz w:val="24"/>
                <w:szCs w:val="24"/>
              </w:rPr>
              <w:t>44</w:t>
            </w:r>
          </w:p>
        </w:tc>
      </w:tr>
      <w:tr w:rsidR="000A7055" w:rsidRPr="00DE59CA" w:rsidTr="00EF20C7">
        <w:trPr>
          <w:trHeight w:val="490"/>
        </w:trPr>
        <w:tc>
          <w:tcPr>
            <w:tcW w:w="3685" w:type="pct"/>
            <w:vAlign w:val="center"/>
          </w:tcPr>
          <w:p w:rsidR="000A7055" w:rsidRPr="00DE59CA" w:rsidRDefault="000A7055" w:rsidP="00DE59CA">
            <w:pPr>
              <w:suppressAutoHyphens/>
              <w:spacing w:after="0"/>
              <w:rPr>
                <w:rFonts w:ascii="Times New Roman" w:hAnsi="Times New Roman"/>
                <w:sz w:val="24"/>
                <w:szCs w:val="24"/>
              </w:rPr>
            </w:pPr>
            <w:r w:rsidRPr="00DE59CA">
              <w:rPr>
                <w:rFonts w:ascii="Times New Roman" w:hAnsi="Times New Roman"/>
                <w:sz w:val="24"/>
                <w:szCs w:val="24"/>
              </w:rPr>
              <w:t>практические занятия (если предусмотрено)</w:t>
            </w:r>
          </w:p>
        </w:tc>
        <w:tc>
          <w:tcPr>
            <w:tcW w:w="1315" w:type="pct"/>
            <w:vAlign w:val="center"/>
          </w:tcPr>
          <w:p w:rsidR="000A7055" w:rsidRPr="00DE59CA" w:rsidRDefault="00E6399E" w:rsidP="00DE59CA">
            <w:pPr>
              <w:suppressAutoHyphens/>
              <w:spacing w:after="0"/>
              <w:rPr>
                <w:rFonts w:ascii="Times New Roman" w:hAnsi="Times New Roman"/>
                <w:iCs/>
                <w:sz w:val="24"/>
                <w:szCs w:val="24"/>
              </w:rPr>
            </w:pPr>
            <w:r w:rsidRPr="00DE59CA">
              <w:rPr>
                <w:rFonts w:ascii="Times New Roman" w:hAnsi="Times New Roman"/>
                <w:iCs/>
                <w:sz w:val="24"/>
                <w:szCs w:val="24"/>
              </w:rPr>
              <w:t>3</w:t>
            </w:r>
            <w:r w:rsidR="00F47C5B">
              <w:rPr>
                <w:rFonts w:ascii="Times New Roman" w:hAnsi="Times New Roman"/>
                <w:iCs/>
                <w:sz w:val="24"/>
                <w:szCs w:val="24"/>
              </w:rPr>
              <w:t>7</w:t>
            </w:r>
          </w:p>
        </w:tc>
      </w:tr>
      <w:tr w:rsidR="000A7055" w:rsidRPr="00DE59CA" w:rsidTr="00EF20C7">
        <w:trPr>
          <w:trHeight w:val="267"/>
        </w:trPr>
        <w:tc>
          <w:tcPr>
            <w:tcW w:w="3685" w:type="pct"/>
            <w:vAlign w:val="center"/>
          </w:tcPr>
          <w:p w:rsidR="000A7055" w:rsidRPr="00DE59CA" w:rsidRDefault="000A7055" w:rsidP="00DE59CA">
            <w:pPr>
              <w:suppressAutoHyphens/>
              <w:spacing w:after="0"/>
              <w:rPr>
                <w:rFonts w:ascii="Times New Roman" w:hAnsi="Times New Roman"/>
                <w:sz w:val="24"/>
                <w:szCs w:val="24"/>
              </w:rPr>
            </w:pPr>
            <w:r w:rsidRPr="00DE59CA">
              <w:rPr>
                <w:rFonts w:ascii="Times New Roman" w:hAnsi="Times New Roman"/>
                <w:sz w:val="24"/>
                <w:szCs w:val="24"/>
              </w:rPr>
              <w:t xml:space="preserve">Самостоятельная работа </w:t>
            </w:r>
            <w:r w:rsidRPr="00DE59CA">
              <w:rPr>
                <w:rFonts w:ascii="Times New Roman" w:hAnsi="Times New Roman"/>
                <w:b/>
                <w:sz w:val="24"/>
                <w:szCs w:val="24"/>
                <w:vertAlign w:val="superscript"/>
              </w:rPr>
              <w:footnoteReference w:id="26"/>
            </w:r>
          </w:p>
        </w:tc>
        <w:tc>
          <w:tcPr>
            <w:tcW w:w="1315" w:type="pct"/>
            <w:vAlign w:val="center"/>
          </w:tcPr>
          <w:p w:rsidR="000A7055" w:rsidRPr="00DE59CA" w:rsidRDefault="00E6399E" w:rsidP="00DE59CA">
            <w:pPr>
              <w:suppressAutoHyphens/>
              <w:spacing w:after="0"/>
              <w:rPr>
                <w:rFonts w:ascii="Times New Roman" w:hAnsi="Times New Roman"/>
                <w:iCs/>
                <w:sz w:val="24"/>
                <w:szCs w:val="24"/>
              </w:rPr>
            </w:pPr>
            <w:r w:rsidRPr="00DE59CA">
              <w:rPr>
                <w:rFonts w:ascii="Times New Roman" w:hAnsi="Times New Roman"/>
                <w:iCs/>
                <w:sz w:val="24"/>
                <w:szCs w:val="24"/>
              </w:rPr>
              <w:t>10</w:t>
            </w:r>
          </w:p>
        </w:tc>
      </w:tr>
      <w:tr w:rsidR="000A7055" w:rsidRPr="00DE59CA" w:rsidTr="00EF20C7">
        <w:trPr>
          <w:trHeight w:val="331"/>
        </w:trPr>
        <w:tc>
          <w:tcPr>
            <w:tcW w:w="3685" w:type="pct"/>
            <w:vAlign w:val="center"/>
          </w:tcPr>
          <w:p w:rsidR="000A7055" w:rsidRPr="00DE59CA" w:rsidRDefault="000A7055" w:rsidP="00DE59CA">
            <w:pPr>
              <w:suppressAutoHyphens/>
              <w:spacing w:after="0"/>
              <w:rPr>
                <w:rFonts w:ascii="Times New Roman" w:hAnsi="Times New Roman"/>
                <w:sz w:val="24"/>
                <w:szCs w:val="24"/>
              </w:rPr>
            </w:pPr>
            <w:r w:rsidRPr="00DE59CA">
              <w:rPr>
                <w:rFonts w:ascii="Times New Roman" w:hAnsi="Times New Roman"/>
                <w:b/>
                <w:iCs/>
                <w:sz w:val="24"/>
                <w:szCs w:val="24"/>
              </w:rPr>
              <w:t>Промежуточная аттестация</w:t>
            </w:r>
          </w:p>
        </w:tc>
        <w:tc>
          <w:tcPr>
            <w:tcW w:w="1315" w:type="pct"/>
            <w:vAlign w:val="center"/>
          </w:tcPr>
          <w:p w:rsidR="000A7055" w:rsidRPr="00DE59CA" w:rsidRDefault="00753407" w:rsidP="00DE59CA">
            <w:pPr>
              <w:suppressAutoHyphens/>
              <w:spacing w:after="0"/>
              <w:rPr>
                <w:rFonts w:ascii="Times New Roman" w:hAnsi="Times New Roman"/>
                <w:iCs/>
                <w:sz w:val="24"/>
                <w:szCs w:val="24"/>
              </w:rPr>
            </w:pPr>
            <w:r w:rsidRPr="00DE59CA">
              <w:rPr>
                <w:rFonts w:ascii="Times New Roman" w:hAnsi="Times New Roman"/>
                <w:iCs/>
                <w:sz w:val="24"/>
                <w:szCs w:val="24"/>
              </w:rPr>
              <w:t>6</w:t>
            </w:r>
          </w:p>
        </w:tc>
      </w:tr>
    </w:tbl>
    <w:p w:rsidR="000A7055" w:rsidRPr="00DE59CA" w:rsidRDefault="000A7055" w:rsidP="00DE59CA">
      <w:pPr>
        <w:suppressAutoHyphens/>
        <w:spacing w:after="0"/>
        <w:rPr>
          <w:rFonts w:ascii="Times New Roman" w:hAnsi="Times New Roman"/>
          <w:b/>
          <w:sz w:val="24"/>
          <w:szCs w:val="24"/>
        </w:rPr>
      </w:pPr>
    </w:p>
    <w:p w:rsidR="000A7055" w:rsidRPr="00DE59CA" w:rsidRDefault="000A7055" w:rsidP="00DE59CA">
      <w:pPr>
        <w:spacing w:after="0"/>
        <w:rPr>
          <w:rFonts w:ascii="Times New Roman" w:hAnsi="Times New Roman"/>
          <w:b/>
          <w:sz w:val="24"/>
          <w:szCs w:val="24"/>
        </w:rPr>
        <w:sectPr w:rsidR="000A7055" w:rsidRPr="00DE59CA" w:rsidSect="00CC3858">
          <w:footerReference w:type="even" r:id="rId213"/>
          <w:footerReference w:type="default" r:id="rId214"/>
          <w:pgSz w:w="11906" w:h="16838"/>
          <w:pgMar w:top="1134" w:right="850" w:bottom="284" w:left="1701" w:header="708" w:footer="708" w:gutter="0"/>
          <w:cols w:space="720"/>
          <w:docGrid w:linePitch="299"/>
        </w:sectPr>
      </w:pPr>
    </w:p>
    <w:p w:rsidR="000A7055" w:rsidRPr="00DE59CA" w:rsidRDefault="000A7055" w:rsidP="00DE59CA">
      <w:pPr>
        <w:spacing w:after="0"/>
        <w:ind w:firstLine="709"/>
        <w:rPr>
          <w:rFonts w:ascii="Times New Roman" w:hAnsi="Times New Roman"/>
          <w:b/>
          <w:bCs/>
          <w:sz w:val="24"/>
          <w:szCs w:val="24"/>
        </w:rPr>
      </w:pPr>
      <w:r w:rsidRPr="00DE59CA">
        <w:rPr>
          <w:rFonts w:ascii="Times New Roman" w:hAnsi="Times New Roman"/>
          <w:b/>
          <w:sz w:val="24"/>
          <w:szCs w:val="24"/>
        </w:rPr>
        <w:lastRenderedPageBreak/>
        <w:t xml:space="preserve">2.2. Тематический план и содержание учебной дисциплины </w:t>
      </w:r>
    </w:p>
    <w:tbl>
      <w:tblPr>
        <w:tblW w:w="502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2606"/>
        <w:gridCol w:w="4543"/>
        <w:gridCol w:w="2330"/>
        <w:gridCol w:w="3014"/>
        <w:gridCol w:w="1334"/>
        <w:gridCol w:w="1166"/>
      </w:tblGrid>
      <w:tr w:rsidR="000A7055" w:rsidRPr="00DE59CA" w:rsidTr="00EF20C7">
        <w:trPr>
          <w:trHeight w:val="20"/>
        </w:trPr>
        <w:tc>
          <w:tcPr>
            <w:tcW w:w="869" w:type="pct"/>
            <w:vAlign w:val="center"/>
          </w:tcPr>
          <w:p w:rsidR="000A7055" w:rsidRPr="00DE59CA" w:rsidRDefault="000A7055" w:rsidP="00DE59CA">
            <w:pPr>
              <w:suppressAutoHyphens/>
              <w:spacing w:after="0"/>
              <w:jc w:val="center"/>
              <w:rPr>
                <w:rFonts w:ascii="Times New Roman" w:hAnsi="Times New Roman"/>
                <w:b/>
                <w:bCs/>
                <w:sz w:val="24"/>
                <w:szCs w:val="24"/>
              </w:rPr>
            </w:pPr>
            <w:r w:rsidRPr="00DE59CA">
              <w:rPr>
                <w:rFonts w:ascii="Times New Roman" w:hAnsi="Times New Roman"/>
                <w:b/>
                <w:bCs/>
                <w:sz w:val="24"/>
                <w:szCs w:val="24"/>
              </w:rPr>
              <w:t>Наименование разделов и тем</w:t>
            </w:r>
          </w:p>
        </w:tc>
        <w:tc>
          <w:tcPr>
            <w:tcW w:w="1515" w:type="pct"/>
            <w:vAlign w:val="center"/>
          </w:tcPr>
          <w:p w:rsidR="000A7055" w:rsidRPr="00DE59CA" w:rsidRDefault="000A7055" w:rsidP="00DE59CA">
            <w:pPr>
              <w:suppressAutoHyphens/>
              <w:spacing w:after="0"/>
              <w:jc w:val="center"/>
              <w:rPr>
                <w:rFonts w:ascii="Times New Roman" w:hAnsi="Times New Roman"/>
                <w:b/>
                <w:bCs/>
                <w:sz w:val="24"/>
                <w:szCs w:val="24"/>
              </w:rPr>
            </w:pPr>
            <w:r w:rsidRPr="00DE59CA">
              <w:rPr>
                <w:rFonts w:ascii="Times New Roman" w:hAnsi="Times New Roman"/>
                <w:b/>
                <w:bCs/>
                <w:sz w:val="24"/>
                <w:szCs w:val="24"/>
              </w:rPr>
              <w:t xml:space="preserve">Содержание учебного материала и формы организации деятельности </w:t>
            </w:r>
            <w:proofErr w:type="gramStart"/>
            <w:r w:rsidRPr="00DE59CA">
              <w:rPr>
                <w:rFonts w:ascii="Times New Roman" w:hAnsi="Times New Roman"/>
                <w:b/>
                <w:bCs/>
                <w:sz w:val="24"/>
                <w:szCs w:val="24"/>
              </w:rPr>
              <w:t>обучающихся</w:t>
            </w:r>
            <w:proofErr w:type="gramEnd"/>
          </w:p>
        </w:tc>
        <w:tc>
          <w:tcPr>
            <w:tcW w:w="777" w:type="pct"/>
            <w:vAlign w:val="center"/>
          </w:tcPr>
          <w:p w:rsidR="000A7055" w:rsidRPr="00DE59CA" w:rsidRDefault="000A7055" w:rsidP="00DE59CA">
            <w:pPr>
              <w:suppressAutoHyphens/>
              <w:spacing w:after="0"/>
              <w:jc w:val="center"/>
              <w:rPr>
                <w:rFonts w:ascii="Times New Roman" w:hAnsi="Times New Roman"/>
                <w:b/>
                <w:bCs/>
                <w:sz w:val="24"/>
                <w:szCs w:val="24"/>
              </w:rPr>
            </w:pPr>
            <w:r w:rsidRPr="00DE59CA">
              <w:rPr>
                <w:rFonts w:ascii="Times New Roman" w:hAnsi="Times New Roman"/>
                <w:b/>
                <w:bCs/>
                <w:sz w:val="24"/>
                <w:szCs w:val="24"/>
              </w:rPr>
              <w:t xml:space="preserve">Объем, акад. ч / в том числе в форме практической подготовки, </w:t>
            </w:r>
            <w:proofErr w:type="gramStart"/>
            <w:r w:rsidRPr="00DE59CA">
              <w:rPr>
                <w:rFonts w:ascii="Times New Roman" w:hAnsi="Times New Roman"/>
                <w:b/>
                <w:bCs/>
                <w:sz w:val="24"/>
                <w:szCs w:val="24"/>
              </w:rPr>
              <w:t>акад</w:t>
            </w:r>
            <w:proofErr w:type="gramEnd"/>
            <w:r w:rsidRPr="00DE59CA">
              <w:rPr>
                <w:rFonts w:ascii="Times New Roman" w:hAnsi="Times New Roman"/>
                <w:b/>
                <w:bCs/>
                <w:sz w:val="24"/>
                <w:szCs w:val="24"/>
              </w:rPr>
              <w:t xml:space="preserve"> ч</w:t>
            </w:r>
          </w:p>
        </w:tc>
        <w:tc>
          <w:tcPr>
            <w:tcW w:w="1005" w:type="pct"/>
            <w:vAlign w:val="center"/>
          </w:tcPr>
          <w:p w:rsidR="000A7055" w:rsidRPr="00DE59CA" w:rsidRDefault="000A7055" w:rsidP="00DE59CA">
            <w:pPr>
              <w:suppressAutoHyphens/>
              <w:spacing w:after="0"/>
              <w:jc w:val="center"/>
              <w:rPr>
                <w:rFonts w:ascii="Times New Roman" w:hAnsi="Times New Roman"/>
                <w:b/>
                <w:bCs/>
                <w:sz w:val="24"/>
                <w:szCs w:val="24"/>
              </w:rPr>
            </w:pPr>
            <w:r w:rsidRPr="00DE59CA">
              <w:rPr>
                <w:rFonts w:ascii="Times New Roman" w:hAnsi="Times New Roman"/>
                <w:b/>
                <w:bCs/>
                <w:sz w:val="24"/>
                <w:szCs w:val="24"/>
              </w:rPr>
              <w:t>Коды компетенций и личностных результатов, формированию которых способствует элемент программы</w:t>
            </w:r>
          </w:p>
        </w:tc>
        <w:tc>
          <w:tcPr>
            <w:tcW w:w="445" w:type="pct"/>
          </w:tcPr>
          <w:p w:rsidR="000A7055" w:rsidRPr="00DE59CA" w:rsidRDefault="000A7055" w:rsidP="00DE59CA">
            <w:pPr>
              <w:suppressAutoHyphens/>
              <w:spacing w:after="0"/>
              <w:jc w:val="center"/>
              <w:rPr>
                <w:rFonts w:ascii="Times New Roman" w:hAnsi="Times New Roman"/>
                <w:b/>
                <w:bCs/>
                <w:sz w:val="24"/>
                <w:szCs w:val="24"/>
              </w:rPr>
            </w:pPr>
            <w:r w:rsidRPr="00DE59CA">
              <w:rPr>
                <w:rFonts w:ascii="Times New Roman" w:hAnsi="Times New Roman"/>
                <w:sz w:val="24"/>
                <w:szCs w:val="24"/>
              </w:rPr>
              <w:t>Код ПК, ОК</w:t>
            </w:r>
          </w:p>
        </w:tc>
        <w:tc>
          <w:tcPr>
            <w:tcW w:w="389" w:type="pct"/>
          </w:tcPr>
          <w:p w:rsidR="000A7055" w:rsidRPr="00DE59CA" w:rsidRDefault="000A7055" w:rsidP="00DE59CA">
            <w:pPr>
              <w:suppressAutoHyphens/>
              <w:spacing w:after="0"/>
              <w:jc w:val="center"/>
              <w:rPr>
                <w:rFonts w:ascii="Times New Roman" w:hAnsi="Times New Roman"/>
                <w:b/>
                <w:bCs/>
                <w:sz w:val="24"/>
                <w:szCs w:val="24"/>
              </w:rPr>
            </w:pPr>
            <w:r w:rsidRPr="00DE59CA">
              <w:rPr>
                <w:rFonts w:ascii="Times New Roman" w:hAnsi="Times New Roman"/>
                <w:sz w:val="24"/>
                <w:szCs w:val="24"/>
              </w:rPr>
              <w:t>Код Н/У/</w:t>
            </w:r>
            <w:proofErr w:type="gramStart"/>
            <w:r w:rsidRPr="00DE59CA">
              <w:rPr>
                <w:rFonts w:ascii="Times New Roman" w:hAnsi="Times New Roman"/>
                <w:sz w:val="24"/>
                <w:szCs w:val="24"/>
              </w:rPr>
              <w:t>З</w:t>
            </w:r>
            <w:proofErr w:type="gramEnd"/>
          </w:p>
        </w:tc>
      </w:tr>
      <w:tr w:rsidR="000A7055" w:rsidRPr="00DE59CA" w:rsidTr="00EF20C7">
        <w:trPr>
          <w:trHeight w:val="20"/>
        </w:trPr>
        <w:tc>
          <w:tcPr>
            <w:tcW w:w="869" w:type="pct"/>
          </w:tcPr>
          <w:p w:rsidR="000A7055" w:rsidRPr="00DE59CA" w:rsidRDefault="000A7055" w:rsidP="00DE59CA">
            <w:pPr>
              <w:spacing w:after="0"/>
              <w:jc w:val="center"/>
              <w:rPr>
                <w:rFonts w:ascii="Times New Roman" w:hAnsi="Times New Roman"/>
                <w:b/>
                <w:bCs/>
                <w:iCs/>
                <w:sz w:val="24"/>
                <w:szCs w:val="24"/>
              </w:rPr>
            </w:pPr>
            <w:r w:rsidRPr="00DE59CA">
              <w:rPr>
                <w:rFonts w:ascii="Times New Roman" w:hAnsi="Times New Roman"/>
                <w:b/>
                <w:bCs/>
                <w:iCs/>
                <w:sz w:val="24"/>
                <w:szCs w:val="24"/>
              </w:rPr>
              <w:t>1</w:t>
            </w:r>
          </w:p>
        </w:tc>
        <w:tc>
          <w:tcPr>
            <w:tcW w:w="1515" w:type="pct"/>
          </w:tcPr>
          <w:p w:rsidR="000A7055" w:rsidRPr="00DE59CA" w:rsidRDefault="000A7055" w:rsidP="00DE59CA">
            <w:pPr>
              <w:spacing w:after="0"/>
              <w:jc w:val="center"/>
              <w:rPr>
                <w:rFonts w:ascii="Times New Roman" w:hAnsi="Times New Roman"/>
                <w:b/>
                <w:bCs/>
                <w:iCs/>
                <w:sz w:val="24"/>
                <w:szCs w:val="24"/>
              </w:rPr>
            </w:pPr>
            <w:r w:rsidRPr="00DE59CA">
              <w:rPr>
                <w:rFonts w:ascii="Times New Roman" w:hAnsi="Times New Roman"/>
                <w:b/>
                <w:bCs/>
                <w:iCs/>
                <w:sz w:val="24"/>
                <w:szCs w:val="24"/>
              </w:rPr>
              <w:t>2</w:t>
            </w:r>
          </w:p>
        </w:tc>
        <w:tc>
          <w:tcPr>
            <w:tcW w:w="777" w:type="pct"/>
          </w:tcPr>
          <w:p w:rsidR="000A7055" w:rsidRPr="00DE59CA" w:rsidRDefault="000A7055" w:rsidP="00DE59CA">
            <w:pPr>
              <w:spacing w:after="0"/>
              <w:jc w:val="center"/>
              <w:rPr>
                <w:rFonts w:ascii="Times New Roman" w:hAnsi="Times New Roman"/>
                <w:b/>
                <w:bCs/>
                <w:iCs/>
                <w:sz w:val="24"/>
                <w:szCs w:val="24"/>
              </w:rPr>
            </w:pPr>
            <w:r w:rsidRPr="00DE59CA">
              <w:rPr>
                <w:rFonts w:ascii="Times New Roman" w:hAnsi="Times New Roman"/>
                <w:b/>
                <w:bCs/>
                <w:iCs/>
                <w:sz w:val="24"/>
                <w:szCs w:val="24"/>
              </w:rPr>
              <w:t>3</w:t>
            </w:r>
          </w:p>
        </w:tc>
        <w:tc>
          <w:tcPr>
            <w:tcW w:w="1005" w:type="pct"/>
          </w:tcPr>
          <w:p w:rsidR="000A7055" w:rsidRPr="00DE59CA" w:rsidRDefault="000A7055" w:rsidP="00DE59CA">
            <w:pPr>
              <w:spacing w:after="0"/>
              <w:jc w:val="center"/>
              <w:rPr>
                <w:rFonts w:ascii="Times New Roman" w:hAnsi="Times New Roman"/>
                <w:b/>
                <w:bCs/>
                <w:iCs/>
                <w:sz w:val="24"/>
                <w:szCs w:val="24"/>
              </w:rPr>
            </w:pPr>
            <w:r w:rsidRPr="00DE59CA">
              <w:rPr>
                <w:rFonts w:ascii="Times New Roman" w:hAnsi="Times New Roman"/>
                <w:b/>
                <w:bCs/>
                <w:iCs/>
                <w:sz w:val="24"/>
                <w:szCs w:val="24"/>
              </w:rPr>
              <w:t>4</w:t>
            </w:r>
          </w:p>
        </w:tc>
        <w:tc>
          <w:tcPr>
            <w:tcW w:w="445" w:type="pct"/>
          </w:tcPr>
          <w:p w:rsidR="000A7055" w:rsidRPr="00DE59CA" w:rsidRDefault="000A7055" w:rsidP="00DE59CA">
            <w:pPr>
              <w:spacing w:after="0"/>
              <w:jc w:val="center"/>
              <w:rPr>
                <w:rFonts w:ascii="Times New Roman" w:hAnsi="Times New Roman"/>
                <w:b/>
                <w:bCs/>
                <w:iCs/>
                <w:sz w:val="24"/>
                <w:szCs w:val="24"/>
              </w:rPr>
            </w:pPr>
            <w:r w:rsidRPr="00DE59CA">
              <w:rPr>
                <w:rFonts w:ascii="Times New Roman" w:hAnsi="Times New Roman"/>
                <w:b/>
                <w:bCs/>
                <w:iCs/>
                <w:sz w:val="24"/>
                <w:szCs w:val="24"/>
              </w:rPr>
              <w:t>5</w:t>
            </w:r>
          </w:p>
        </w:tc>
        <w:tc>
          <w:tcPr>
            <w:tcW w:w="389" w:type="pct"/>
          </w:tcPr>
          <w:p w:rsidR="000A7055" w:rsidRPr="00DE59CA" w:rsidRDefault="000A7055" w:rsidP="00DE59CA">
            <w:pPr>
              <w:spacing w:after="0"/>
              <w:jc w:val="center"/>
              <w:rPr>
                <w:rFonts w:ascii="Times New Roman" w:hAnsi="Times New Roman"/>
                <w:b/>
                <w:bCs/>
                <w:iCs/>
                <w:sz w:val="24"/>
                <w:szCs w:val="24"/>
              </w:rPr>
            </w:pPr>
            <w:r w:rsidRPr="00DE59CA">
              <w:rPr>
                <w:rFonts w:ascii="Times New Roman" w:hAnsi="Times New Roman"/>
                <w:b/>
                <w:bCs/>
                <w:iCs/>
                <w:sz w:val="24"/>
                <w:szCs w:val="24"/>
              </w:rPr>
              <w:t>6</w:t>
            </w:r>
          </w:p>
        </w:tc>
      </w:tr>
      <w:tr w:rsidR="000A7055" w:rsidRPr="00DE59CA" w:rsidTr="00EF20C7">
        <w:trPr>
          <w:trHeight w:val="267"/>
        </w:trPr>
        <w:tc>
          <w:tcPr>
            <w:tcW w:w="2384" w:type="pct"/>
            <w:gridSpan w:val="2"/>
          </w:tcPr>
          <w:p w:rsidR="000A7055" w:rsidRPr="00DE59CA" w:rsidRDefault="000A7055" w:rsidP="00DE59CA">
            <w:pPr>
              <w:spacing w:after="0"/>
              <w:rPr>
                <w:rFonts w:ascii="Times New Roman" w:hAnsi="Times New Roman"/>
                <w:b/>
                <w:bCs/>
                <w:sz w:val="24"/>
                <w:szCs w:val="24"/>
              </w:rPr>
            </w:pPr>
            <w:r w:rsidRPr="00DE59CA">
              <w:rPr>
                <w:rFonts w:ascii="Times New Roman" w:hAnsi="Times New Roman"/>
                <w:b/>
                <w:bCs/>
                <w:sz w:val="24"/>
                <w:szCs w:val="24"/>
              </w:rPr>
              <w:t>Раздел 1. Основные способы обработки металлов</w:t>
            </w:r>
          </w:p>
        </w:tc>
        <w:tc>
          <w:tcPr>
            <w:tcW w:w="777" w:type="pct"/>
          </w:tcPr>
          <w:p w:rsidR="000A7055" w:rsidRPr="00DE59CA" w:rsidRDefault="00753407" w:rsidP="00DE59CA">
            <w:pPr>
              <w:spacing w:after="0"/>
              <w:jc w:val="center"/>
              <w:rPr>
                <w:rFonts w:ascii="Times New Roman" w:hAnsi="Times New Roman"/>
                <w:b/>
                <w:bCs/>
                <w:iCs/>
                <w:sz w:val="24"/>
                <w:szCs w:val="24"/>
              </w:rPr>
            </w:pPr>
            <w:r w:rsidRPr="00DE59CA">
              <w:rPr>
                <w:rFonts w:ascii="Times New Roman" w:hAnsi="Times New Roman"/>
                <w:b/>
                <w:bCs/>
                <w:iCs/>
                <w:sz w:val="24"/>
                <w:szCs w:val="24"/>
              </w:rPr>
              <w:t>10/2</w:t>
            </w:r>
          </w:p>
        </w:tc>
        <w:tc>
          <w:tcPr>
            <w:tcW w:w="1005" w:type="pct"/>
          </w:tcPr>
          <w:p w:rsidR="000A7055" w:rsidRPr="00DE59CA" w:rsidRDefault="000A7055" w:rsidP="00DE59CA">
            <w:pPr>
              <w:spacing w:after="0"/>
              <w:jc w:val="center"/>
              <w:rPr>
                <w:rFonts w:ascii="Times New Roman" w:hAnsi="Times New Roman"/>
                <w:b/>
                <w:bCs/>
                <w:iCs/>
                <w:sz w:val="24"/>
                <w:szCs w:val="24"/>
              </w:rPr>
            </w:pPr>
          </w:p>
        </w:tc>
        <w:tc>
          <w:tcPr>
            <w:tcW w:w="445" w:type="pct"/>
          </w:tcPr>
          <w:p w:rsidR="000A7055" w:rsidRPr="00DE59CA" w:rsidRDefault="000A7055" w:rsidP="00DE59CA">
            <w:pPr>
              <w:spacing w:after="0"/>
              <w:jc w:val="center"/>
              <w:rPr>
                <w:rFonts w:ascii="Times New Roman" w:hAnsi="Times New Roman"/>
                <w:b/>
                <w:bCs/>
                <w:iCs/>
                <w:sz w:val="24"/>
                <w:szCs w:val="24"/>
              </w:rPr>
            </w:pPr>
          </w:p>
        </w:tc>
        <w:tc>
          <w:tcPr>
            <w:tcW w:w="389" w:type="pct"/>
          </w:tcPr>
          <w:p w:rsidR="000A7055" w:rsidRPr="00DE59CA" w:rsidRDefault="000A7055" w:rsidP="00DE59CA">
            <w:pPr>
              <w:spacing w:after="0"/>
              <w:jc w:val="center"/>
              <w:rPr>
                <w:rFonts w:ascii="Times New Roman" w:hAnsi="Times New Roman"/>
                <w:b/>
                <w:bCs/>
                <w:iCs/>
                <w:sz w:val="24"/>
                <w:szCs w:val="24"/>
              </w:rPr>
            </w:pPr>
          </w:p>
        </w:tc>
      </w:tr>
      <w:tr w:rsidR="000A7055" w:rsidRPr="00DE59CA" w:rsidTr="00EF20C7">
        <w:trPr>
          <w:trHeight w:val="331"/>
        </w:trPr>
        <w:tc>
          <w:tcPr>
            <w:tcW w:w="869" w:type="pct"/>
            <w:vMerge w:val="restart"/>
          </w:tcPr>
          <w:p w:rsidR="000A7055" w:rsidRPr="00DE59CA" w:rsidRDefault="000A7055" w:rsidP="00DE59CA">
            <w:pPr>
              <w:widowControl w:val="0"/>
              <w:spacing w:after="0"/>
              <w:rPr>
                <w:rFonts w:ascii="Times New Roman" w:hAnsi="Times New Roman"/>
                <w:b/>
                <w:sz w:val="24"/>
                <w:szCs w:val="24"/>
              </w:rPr>
            </w:pPr>
            <w:r w:rsidRPr="00DE59CA">
              <w:rPr>
                <w:rFonts w:ascii="Times New Roman" w:hAnsi="Times New Roman"/>
                <w:b/>
                <w:bCs/>
                <w:sz w:val="24"/>
                <w:szCs w:val="24"/>
              </w:rPr>
              <w:t>Тема 1.</w:t>
            </w:r>
            <w:r w:rsidRPr="00DE59CA">
              <w:rPr>
                <w:rFonts w:ascii="Times New Roman" w:hAnsi="Times New Roman"/>
                <w:b/>
                <w:bCs/>
                <w:sz w:val="24"/>
                <w:szCs w:val="24"/>
                <w:lang w:val="en-US"/>
              </w:rPr>
              <w:t>1</w:t>
            </w:r>
            <w:r w:rsidRPr="00DE59CA">
              <w:rPr>
                <w:rFonts w:ascii="Times New Roman" w:hAnsi="Times New Roman"/>
                <w:b/>
                <w:bCs/>
                <w:sz w:val="24"/>
                <w:szCs w:val="24"/>
              </w:rPr>
              <w:t>. Сущность литейного производства</w:t>
            </w:r>
            <w:r w:rsidRPr="00DE59CA">
              <w:rPr>
                <w:rFonts w:ascii="Times New Roman" w:hAnsi="Times New Roman"/>
                <w:b/>
                <w:sz w:val="24"/>
                <w:szCs w:val="24"/>
              </w:rPr>
              <w:t xml:space="preserve"> </w:t>
            </w:r>
          </w:p>
        </w:tc>
        <w:tc>
          <w:tcPr>
            <w:tcW w:w="1515" w:type="pct"/>
          </w:tcPr>
          <w:p w:rsidR="000A7055" w:rsidRPr="00DE59CA" w:rsidRDefault="000A7055" w:rsidP="00DE59CA">
            <w:pPr>
              <w:spacing w:after="0"/>
              <w:jc w:val="center"/>
              <w:rPr>
                <w:rFonts w:ascii="Times New Roman" w:hAnsi="Times New Roman"/>
                <w:b/>
                <w:bCs/>
                <w:sz w:val="24"/>
                <w:szCs w:val="24"/>
              </w:rPr>
            </w:pPr>
            <w:r w:rsidRPr="00DE59CA">
              <w:rPr>
                <w:rFonts w:ascii="Times New Roman" w:hAnsi="Times New Roman"/>
                <w:b/>
                <w:sz w:val="24"/>
                <w:szCs w:val="24"/>
              </w:rPr>
              <w:t>Дидактические единицы, содержание</w:t>
            </w:r>
          </w:p>
        </w:tc>
        <w:tc>
          <w:tcPr>
            <w:tcW w:w="777" w:type="pct"/>
            <w:vAlign w:val="center"/>
          </w:tcPr>
          <w:p w:rsidR="000A7055" w:rsidRPr="00DE59CA" w:rsidRDefault="000A7055" w:rsidP="00DE59CA">
            <w:pPr>
              <w:suppressAutoHyphens/>
              <w:spacing w:after="0"/>
              <w:jc w:val="center"/>
              <w:rPr>
                <w:rFonts w:ascii="Times New Roman" w:hAnsi="Times New Roman"/>
                <w:iCs/>
                <w:sz w:val="24"/>
                <w:szCs w:val="24"/>
              </w:rPr>
            </w:pPr>
          </w:p>
        </w:tc>
        <w:tc>
          <w:tcPr>
            <w:tcW w:w="1005" w:type="pct"/>
            <w:vMerge w:val="restart"/>
          </w:tcPr>
          <w:p w:rsidR="000A7055" w:rsidRPr="00DE59CA" w:rsidRDefault="000A7055" w:rsidP="00DE59CA">
            <w:pPr>
              <w:spacing w:after="0"/>
              <w:rPr>
                <w:rFonts w:ascii="Times New Roman" w:hAnsi="Times New Roman"/>
                <w:b/>
                <w:sz w:val="24"/>
                <w:szCs w:val="24"/>
              </w:rPr>
            </w:pPr>
            <w:r w:rsidRPr="00DE59CA">
              <w:rPr>
                <w:rFonts w:ascii="Times New Roman" w:hAnsi="Times New Roman"/>
                <w:b/>
                <w:sz w:val="24"/>
                <w:szCs w:val="24"/>
              </w:rPr>
              <w:t>***</w:t>
            </w:r>
          </w:p>
        </w:tc>
        <w:tc>
          <w:tcPr>
            <w:tcW w:w="445" w:type="pct"/>
            <w:vMerge w:val="restart"/>
          </w:tcPr>
          <w:p w:rsidR="000A7055" w:rsidRPr="00DE59CA" w:rsidRDefault="000A7055" w:rsidP="00DE59CA">
            <w:pPr>
              <w:suppressAutoHyphens/>
              <w:spacing w:after="0"/>
              <w:jc w:val="center"/>
              <w:rPr>
                <w:rFonts w:ascii="Times New Roman" w:hAnsi="Times New Roman"/>
                <w:sz w:val="24"/>
                <w:szCs w:val="24"/>
              </w:rPr>
            </w:pPr>
            <w:r w:rsidRPr="00DE59CA">
              <w:rPr>
                <w:rFonts w:ascii="Times New Roman" w:hAnsi="Times New Roman"/>
                <w:sz w:val="24"/>
                <w:szCs w:val="24"/>
              </w:rPr>
              <w:t>ОК 01</w:t>
            </w:r>
          </w:p>
          <w:p w:rsidR="000A7055" w:rsidRPr="00DE59CA" w:rsidRDefault="000A7055" w:rsidP="00DE59CA">
            <w:pPr>
              <w:suppressAutoHyphens/>
              <w:spacing w:after="0"/>
              <w:jc w:val="center"/>
              <w:rPr>
                <w:rFonts w:ascii="Times New Roman" w:hAnsi="Times New Roman"/>
                <w:sz w:val="24"/>
                <w:szCs w:val="24"/>
              </w:rPr>
            </w:pPr>
            <w:r w:rsidRPr="00DE59CA">
              <w:rPr>
                <w:rFonts w:ascii="Times New Roman" w:hAnsi="Times New Roman"/>
                <w:sz w:val="24"/>
                <w:szCs w:val="24"/>
              </w:rPr>
              <w:t>ОК 02</w:t>
            </w:r>
          </w:p>
          <w:p w:rsidR="000A7055" w:rsidRPr="00DE59CA" w:rsidRDefault="000A7055" w:rsidP="00DE59CA">
            <w:pPr>
              <w:suppressAutoHyphens/>
              <w:spacing w:after="0"/>
              <w:jc w:val="center"/>
              <w:rPr>
                <w:rFonts w:ascii="Times New Roman" w:hAnsi="Times New Roman"/>
                <w:sz w:val="24"/>
                <w:szCs w:val="24"/>
              </w:rPr>
            </w:pPr>
            <w:r w:rsidRPr="00DE59CA">
              <w:rPr>
                <w:rFonts w:ascii="Times New Roman" w:hAnsi="Times New Roman"/>
                <w:sz w:val="24"/>
                <w:szCs w:val="24"/>
              </w:rPr>
              <w:t>ОК 04</w:t>
            </w:r>
          </w:p>
          <w:p w:rsidR="000A7055" w:rsidRPr="00DE59CA" w:rsidRDefault="000A7055" w:rsidP="00DE59CA">
            <w:pPr>
              <w:suppressAutoHyphens/>
              <w:spacing w:after="0"/>
              <w:jc w:val="center"/>
              <w:rPr>
                <w:rFonts w:ascii="Times New Roman" w:hAnsi="Times New Roman"/>
                <w:sz w:val="24"/>
                <w:szCs w:val="24"/>
              </w:rPr>
            </w:pPr>
            <w:r w:rsidRPr="00DE59CA">
              <w:rPr>
                <w:rFonts w:ascii="Times New Roman" w:hAnsi="Times New Roman"/>
                <w:sz w:val="24"/>
                <w:szCs w:val="24"/>
              </w:rPr>
              <w:t>ОК 09</w:t>
            </w:r>
          </w:p>
          <w:p w:rsidR="000A7055" w:rsidRPr="00DE59CA" w:rsidRDefault="000A7055" w:rsidP="00DE59CA">
            <w:pPr>
              <w:suppressAutoHyphens/>
              <w:spacing w:after="0"/>
              <w:jc w:val="center"/>
              <w:rPr>
                <w:rFonts w:ascii="Times New Roman" w:hAnsi="Times New Roman"/>
                <w:sz w:val="24"/>
                <w:szCs w:val="24"/>
              </w:rPr>
            </w:pPr>
            <w:r w:rsidRPr="00DE59CA">
              <w:rPr>
                <w:rFonts w:ascii="Times New Roman" w:hAnsi="Times New Roman"/>
                <w:sz w:val="24"/>
                <w:szCs w:val="24"/>
              </w:rPr>
              <w:t>ПК 1.2</w:t>
            </w:r>
          </w:p>
          <w:p w:rsidR="000A7055" w:rsidRPr="00DE59CA" w:rsidRDefault="000A7055" w:rsidP="00DE59CA">
            <w:pPr>
              <w:suppressAutoHyphens/>
              <w:spacing w:after="0"/>
              <w:jc w:val="center"/>
              <w:rPr>
                <w:rFonts w:ascii="Times New Roman" w:hAnsi="Times New Roman"/>
                <w:color w:val="000000"/>
                <w:sz w:val="24"/>
                <w:szCs w:val="24"/>
              </w:rPr>
            </w:pPr>
            <w:r w:rsidRPr="00DE59CA">
              <w:rPr>
                <w:rFonts w:ascii="Times New Roman" w:hAnsi="Times New Roman"/>
                <w:color w:val="000000"/>
                <w:sz w:val="24"/>
                <w:szCs w:val="24"/>
              </w:rPr>
              <w:t>ПК 1.3</w:t>
            </w:r>
          </w:p>
          <w:p w:rsidR="000A7055" w:rsidRPr="00DE59CA" w:rsidRDefault="000A7055" w:rsidP="00DE59CA">
            <w:pPr>
              <w:suppressAutoHyphens/>
              <w:spacing w:after="0"/>
              <w:jc w:val="center"/>
              <w:rPr>
                <w:rFonts w:ascii="Times New Roman" w:hAnsi="Times New Roman"/>
                <w:color w:val="000000"/>
                <w:sz w:val="24"/>
                <w:szCs w:val="24"/>
              </w:rPr>
            </w:pPr>
            <w:r w:rsidRPr="00DE59CA">
              <w:rPr>
                <w:rFonts w:ascii="Times New Roman" w:hAnsi="Times New Roman"/>
                <w:color w:val="000000"/>
                <w:sz w:val="24"/>
                <w:szCs w:val="24"/>
              </w:rPr>
              <w:t>ПК 1.4</w:t>
            </w:r>
          </w:p>
          <w:p w:rsidR="000A7055" w:rsidRPr="00DE59CA" w:rsidRDefault="000A7055" w:rsidP="00DE59CA">
            <w:pPr>
              <w:suppressAutoHyphens/>
              <w:spacing w:after="0"/>
              <w:jc w:val="center"/>
              <w:rPr>
                <w:rFonts w:ascii="Times New Roman" w:hAnsi="Times New Roman"/>
                <w:sz w:val="24"/>
                <w:szCs w:val="24"/>
              </w:rPr>
            </w:pPr>
            <w:r w:rsidRPr="00DE59CA">
              <w:rPr>
                <w:rFonts w:ascii="Times New Roman" w:hAnsi="Times New Roman"/>
                <w:color w:val="000000"/>
                <w:sz w:val="24"/>
                <w:szCs w:val="24"/>
              </w:rPr>
              <w:t>ПК 1.5</w:t>
            </w:r>
          </w:p>
          <w:p w:rsidR="000A7055" w:rsidRPr="00DE59CA" w:rsidRDefault="000A7055" w:rsidP="00DE59CA">
            <w:pPr>
              <w:suppressAutoHyphens/>
              <w:spacing w:after="0"/>
              <w:jc w:val="center"/>
              <w:rPr>
                <w:rFonts w:ascii="Times New Roman" w:hAnsi="Times New Roman"/>
                <w:color w:val="000000"/>
                <w:sz w:val="24"/>
                <w:szCs w:val="24"/>
              </w:rPr>
            </w:pPr>
            <w:r w:rsidRPr="00DE59CA">
              <w:rPr>
                <w:rFonts w:ascii="Times New Roman" w:hAnsi="Times New Roman"/>
                <w:color w:val="000000"/>
                <w:sz w:val="24"/>
                <w:szCs w:val="24"/>
              </w:rPr>
              <w:t>ПК 2.1</w:t>
            </w:r>
          </w:p>
          <w:p w:rsidR="000A7055" w:rsidRPr="00DE59CA" w:rsidRDefault="000A7055" w:rsidP="00DE59CA">
            <w:pPr>
              <w:spacing w:after="0"/>
              <w:jc w:val="center"/>
              <w:rPr>
                <w:rFonts w:ascii="Times New Roman" w:hAnsi="Times New Roman"/>
                <w:b/>
                <w:sz w:val="24"/>
                <w:szCs w:val="24"/>
              </w:rPr>
            </w:pPr>
            <w:r w:rsidRPr="00DE59CA">
              <w:rPr>
                <w:rFonts w:ascii="Times New Roman" w:hAnsi="Times New Roman"/>
                <w:color w:val="000000"/>
                <w:sz w:val="24"/>
                <w:szCs w:val="24"/>
              </w:rPr>
              <w:t>ПК 2.2</w:t>
            </w:r>
          </w:p>
        </w:tc>
        <w:tc>
          <w:tcPr>
            <w:tcW w:w="389" w:type="pct"/>
            <w:vMerge w:val="restart"/>
          </w:tcPr>
          <w:p w:rsidR="000A7055" w:rsidRPr="00DE59CA" w:rsidRDefault="000A7055" w:rsidP="00DE59CA">
            <w:pPr>
              <w:spacing w:after="0"/>
              <w:jc w:val="center"/>
              <w:rPr>
                <w:rFonts w:ascii="Times New Roman" w:hAnsi="Times New Roman"/>
                <w:sz w:val="24"/>
                <w:szCs w:val="24"/>
              </w:rPr>
            </w:pPr>
            <w:r w:rsidRPr="00DE59CA">
              <w:rPr>
                <w:rFonts w:ascii="Times New Roman" w:hAnsi="Times New Roman"/>
                <w:sz w:val="24"/>
                <w:szCs w:val="24"/>
              </w:rPr>
              <w:t>Н 1.2.01</w:t>
            </w:r>
          </w:p>
          <w:p w:rsidR="000A7055" w:rsidRPr="00DE59CA" w:rsidRDefault="000A7055" w:rsidP="00DE59CA">
            <w:pPr>
              <w:spacing w:after="0"/>
              <w:jc w:val="center"/>
              <w:rPr>
                <w:rFonts w:ascii="Times New Roman" w:hAnsi="Times New Roman"/>
                <w:sz w:val="24"/>
                <w:szCs w:val="24"/>
              </w:rPr>
            </w:pPr>
            <w:r w:rsidRPr="00DE59CA">
              <w:rPr>
                <w:rFonts w:ascii="Times New Roman" w:hAnsi="Times New Roman"/>
                <w:sz w:val="24"/>
                <w:szCs w:val="24"/>
              </w:rPr>
              <w:t>У 1.2.01</w:t>
            </w:r>
          </w:p>
          <w:p w:rsidR="000A7055" w:rsidRPr="00DE59CA" w:rsidRDefault="000A7055" w:rsidP="00DE59CA">
            <w:pPr>
              <w:spacing w:after="0"/>
              <w:jc w:val="center"/>
              <w:rPr>
                <w:rFonts w:ascii="Times New Roman" w:hAnsi="Times New Roman"/>
                <w:sz w:val="24"/>
                <w:szCs w:val="24"/>
              </w:rPr>
            </w:pPr>
            <w:r w:rsidRPr="00DE59CA">
              <w:rPr>
                <w:rFonts w:ascii="Times New Roman" w:hAnsi="Times New Roman"/>
                <w:sz w:val="24"/>
                <w:szCs w:val="24"/>
              </w:rPr>
              <w:t>У 1.2.02</w:t>
            </w:r>
          </w:p>
          <w:p w:rsidR="000A7055" w:rsidRPr="00DE59CA" w:rsidRDefault="000A7055" w:rsidP="00DE59CA">
            <w:pPr>
              <w:spacing w:after="0"/>
              <w:jc w:val="center"/>
              <w:rPr>
                <w:rFonts w:ascii="Times New Roman" w:hAnsi="Times New Roman"/>
                <w:sz w:val="24"/>
                <w:szCs w:val="24"/>
              </w:rPr>
            </w:pPr>
            <w:proofErr w:type="gramStart"/>
            <w:r w:rsidRPr="00DE59CA">
              <w:rPr>
                <w:rFonts w:ascii="Times New Roman" w:hAnsi="Times New Roman"/>
                <w:sz w:val="24"/>
                <w:szCs w:val="24"/>
              </w:rPr>
              <w:t>З</w:t>
            </w:r>
            <w:proofErr w:type="gramEnd"/>
            <w:r w:rsidRPr="00DE59CA">
              <w:rPr>
                <w:rFonts w:ascii="Times New Roman" w:hAnsi="Times New Roman"/>
                <w:sz w:val="24"/>
                <w:szCs w:val="24"/>
              </w:rPr>
              <w:t xml:space="preserve"> 1.2.01</w:t>
            </w:r>
          </w:p>
          <w:p w:rsidR="000A7055" w:rsidRPr="00DE59CA" w:rsidRDefault="000A7055" w:rsidP="00DE59CA">
            <w:pPr>
              <w:spacing w:after="0"/>
              <w:rPr>
                <w:rFonts w:ascii="Times New Roman" w:hAnsi="Times New Roman"/>
                <w:sz w:val="24"/>
                <w:szCs w:val="24"/>
              </w:rPr>
            </w:pPr>
          </w:p>
          <w:p w:rsidR="000A7055" w:rsidRPr="00DE59CA" w:rsidRDefault="000A7055" w:rsidP="00DE59CA">
            <w:pPr>
              <w:spacing w:after="0"/>
              <w:rPr>
                <w:rFonts w:ascii="Times New Roman" w:hAnsi="Times New Roman"/>
                <w:sz w:val="24"/>
                <w:szCs w:val="24"/>
              </w:rPr>
            </w:pPr>
            <w:r w:rsidRPr="00DE59CA">
              <w:rPr>
                <w:rFonts w:ascii="Times New Roman" w:hAnsi="Times New Roman"/>
                <w:sz w:val="24"/>
                <w:szCs w:val="24"/>
              </w:rPr>
              <w:t>Н 1.3.01</w:t>
            </w:r>
          </w:p>
          <w:p w:rsidR="000A7055" w:rsidRPr="00DE59CA" w:rsidRDefault="000A7055" w:rsidP="00DE59CA">
            <w:pPr>
              <w:spacing w:after="0"/>
              <w:jc w:val="center"/>
              <w:rPr>
                <w:rFonts w:ascii="Times New Roman" w:hAnsi="Times New Roman"/>
                <w:sz w:val="24"/>
                <w:szCs w:val="24"/>
              </w:rPr>
            </w:pPr>
            <w:r w:rsidRPr="00DE59CA">
              <w:rPr>
                <w:rFonts w:ascii="Times New Roman" w:hAnsi="Times New Roman"/>
                <w:sz w:val="24"/>
                <w:szCs w:val="24"/>
              </w:rPr>
              <w:t>У 1.3.01</w:t>
            </w:r>
          </w:p>
          <w:p w:rsidR="000A7055" w:rsidRPr="00DE59CA" w:rsidRDefault="000A7055" w:rsidP="00DE59CA">
            <w:pPr>
              <w:spacing w:after="0"/>
              <w:jc w:val="center"/>
              <w:rPr>
                <w:rFonts w:ascii="Times New Roman" w:hAnsi="Times New Roman"/>
                <w:sz w:val="24"/>
                <w:szCs w:val="24"/>
              </w:rPr>
            </w:pPr>
            <w:r w:rsidRPr="00DE59CA">
              <w:rPr>
                <w:rFonts w:ascii="Times New Roman" w:hAnsi="Times New Roman"/>
                <w:sz w:val="24"/>
                <w:szCs w:val="24"/>
              </w:rPr>
              <w:t>У 1.3.02</w:t>
            </w:r>
          </w:p>
          <w:p w:rsidR="000A7055" w:rsidRPr="00DE59CA" w:rsidRDefault="000A7055" w:rsidP="00DE59CA">
            <w:pPr>
              <w:spacing w:after="0"/>
              <w:jc w:val="center"/>
              <w:rPr>
                <w:rFonts w:ascii="Times New Roman" w:hAnsi="Times New Roman"/>
                <w:sz w:val="24"/>
                <w:szCs w:val="24"/>
              </w:rPr>
            </w:pPr>
            <w:r w:rsidRPr="00DE59CA">
              <w:rPr>
                <w:rFonts w:ascii="Times New Roman" w:hAnsi="Times New Roman"/>
                <w:sz w:val="24"/>
                <w:szCs w:val="24"/>
              </w:rPr>
              <w:t>У 1.3.03</w:t>
            </w:r>
          </w:p>
          <w:p w:rsidR="000A7055" w:rsidRPr="00DE59CA" w:rsidRDefault="000A7055" w:rsidP="00DE59CA">
            <w:pPr>
              <w:spacing w:after="0"/>
              <w:jc w:val="center"/>
              <w:rPr>
                <w:rFonts w:ascii="Times New Roman" w:hAnsi="Times New Roman"/>
                <w:sz w:val="24"/>
                <w:szCs w:val="24"/>
              </w:rPr>
            </w:pPr>
            <w:proofErr w:type="gramStart"/>
            <w:r w:rsidRPr="00DE59CA">
              <w:rPr>
                <w:rFonts w:ascii="Times New Roman" w:hAnsi="Times New Roman"/>
                <w:sz w:val="24"/>
                <w:szCs w:val="24"/>
              </w:rPr>
              <w:t>З</w:t>
            </w:r>
            <w:proofErr w:type="gramEnd"/>
            <w:r w:rsidRPr="00DE59CA">
              <w:rPr>
                <w:rFonts w:ascii="Times New Roman" w:hAnsi="Times New Roman"/>
                <w:sz w:val="24"/>
                <w:szCs w:val="24"/>
              </w:rPr>
              <w:t xml:space="preserve"> 1.3.01</w:t>
            </w:r>
          </w:p>
          <w:p w:rsidR="000A7055" w:rsidRPr="00DE59CA" w:rsidRDefault="000A7055" w:rsidP="00DE59CA">
            <w:pPr>
              <w:spacing w:after="0"/>
              <w:jc w:val="center"/>
              <w:rPr>
                <w:rFonts w:ascii="Times New Roman" w:hAnsi="Times New Roman"/>
                <w:sz w:val="24"/>
                <w:szCs w:val="24"/>
              </w:rPr>
            </w:pPr>
            <w:proofErr w:type="gramStart"/>
            <w:r w:rsidRPr="00DE59CA">
              <w:rPr>
                <w:rFonts w:ascii="Times New Roman" w:hAnsi="Times New Roman"/>
                <w:sz w:val="24"/>
                <w:szCs w:val="24"/>
              </w:rPr>
              <w:t>З</w:t>
            </w:r>
            <w:proofErr w:type="gramEnd"/>
            <w:r w:rsidRPr="00DE59CA">
              <w:rPr>
                <w:rFonts w:ascii="Times New Roman" w:hAnsi="Times New Roman"/>
                <w:sz w:val="24"/>
                <w:szCs w:val="24"/>
              </w:rPr>
              <w:t xml:space="preserve"> 1.3.02</w:t>
            </w:r>
          </w:p>
          <w:p w:rsidR="000A7055" w:rsidRPr="00DE59CA" w:rsidRDefault="000A7055" w:rsidP="00DE59CA">
            <w:pPr>
              <w:spacing w:after="0"/>
              <w:jc w:val="center"/>
              <w:rPr>
                <w:rFonts w:ascii="Times New Roman" w:hAnsi="Times New Roman"/>
                <w:sz w:val="24"/>
                <w:szCs w:val="24"/>
              </w:rPr>
            </w:pPr>
            <w:proofErr w:type="gramStart"/>
            <w:r w:rsidRPr="00DE59CA">
              <w:rPr>
                <w:rFonts w:ascii="Times New Roman" w:hAnsi="Times New Roman"/>
                <w:sz w:val="24"/>
                <w:szCs w:val="24"/>
              </w:rPr>
              <w:t>З</w:t>
            </w:r>
            <w:proofErr w:type="gramEnd"/>
            <w:r w:rsidRPr="00DE59CA">
              <w:rPr>
                <w:rFonts w:ascii="Times New Roman" w:hAnsi="Times New Roman"/>
                <w:sz w:val="24"/>
                <w:szCs w:val="24"/>
              </w:rPr>
              <w:t xml:space="preserve"> 1.3.03</w:t>
            </w:r>
          </w:p>
          <w:p w:rsidR="000A7055" w:rsidRPr="00DE59CA" w:rsidRDefault="000A7055" w:rsidP="00DE59CA">
            <w:pPr>
              <w:spacing w:after="0"/>
              <w:jc w:val="center"/>
              <w:rPr>
                <w:rFonts w:ascii="Times New Roman" w:hAnsi="Times New Roman"/>
                <w:sz w:val="24"/>
                <w:szCs w:val="24"/>
              </w:rPr>
            </w:pPr>
            <w:proofErr w:type="gramStart"/>
            <w:r w:rsidRPr="00DE59CA">
              <w:rPr>
                <w:rFonts w:ascii="Times New Roman" w:hAnsi="Times New Roman"/>
                <w:sz w:val="24"/>
                <w:szCs w:val="24"/>
              </w:rPr>
              <w:t>З</w:t>
            </w:r>
            <w:proofErr w:type="gramEnd"/>
            <w:r w:rsidRPr="00DE59CA">
              <w:rPr>
                <w:rFonts w:ascii="Times New Roman" w:hAnsi="Times New Roman"/>
                <w:sz w:val="24"/>
                <w:szCs w:val="24"/>
              </w:rPr>
              <w:t xml:space="preserve"> 1.3.04</w:t>
            </w:r>
          </w:p>
          <w:p w:rsidR="000A7055" w:rsidRPr="00DE59CA" w:rsidRDefault="000A7055" w:rsidP="00DE59CA">
            <w:pPr>
              <w:spacing w:after="0"/>
              <w:jc w:val="center"/>
              <w:rPr>
                <w:rFonts w:ascii="Times New Roman" w:hAnsi="Times New Roman"/>
                <w:sz w:val="24"/>
                <w:szCs w:val="24"/>
              </w:rPr>
            </w:pPr>
          </w:p>
          <w:p w:rsidR="000A7055" w:rsidRPr="00DE59CA" w:rsidRDefault="000A7055" w:rsidP="00DE59CA">
            <w:pPr>
              <w:spacing w:after="0"/>
              <w:jc w:val="center"/>
              <w:rPr>
                <w:rFonts w:ascii="Times New Roman" w:hAnsi="Times New Roman"/>
                <w:sz w:val="24"/>
                <w:szCs w:val="24"/>
              </w:rPr>
            </w:pPr>
            <w:r w:rsidRPr="00DE59CA">
              <w:rPr>
                <w:rFonts w:ascii="Times New Roman" w:hAnsi="Times New Roman"/>
                <w:sz w:val="24"/>
                <w:szCs w:val="24"/>
              </w:rPr>
              <w:t>Н 1.4.01</w:t>
            </w:r>
          </w:p>
          <w:p w:rsidR="000A7055" w:rsidRPr="00DE59CA" w:rsidRDefault="000A7055" w:rsidP="00DE59CA">
            <w:pPr>
              <w:spacing w:after="0"/>
              <w:jc w:val="center"/>
              <w:rPr>
                <w:rFonts w:ascii="Times New Roman" w:hAnsi="Times New Roman"/>
                <w:sz w:val="24"/>
                <w:szCs w:val="24"/>
              </w:rPr>
            </w:pPr>
            <w:r w:rsidRPr="00DE59CA">
              <w:rPr>
                <w:rFonts w:ascii="Times New Roman" w:hAnsi="Times New Roman"/>
                <w:sz w:val="24"/>
                <w:szCs w:val="24"/>
              </w:rPr>
              <w:t>У 1.4.02</w:t>
            </w:r>
          </w:p>
          <w:p w:rsidR="000A7055" w:rsidRPr="00DE59CA" w:rsidRDefault="000A7055" w:rsidP="00DE59CA">
            <w:pPr>
              <w:spacing w:after="0"/>
              <w:jc w:val="center"/>
              <w:rPr>
                <w:rFonts w:ascii="Times New Roman" w:hAnsi="Times New Roman"/>
                <w:sz w:val="24"/>
                <w:szCs w:val="24"/>
              </w:rPr>
            </w:pPr>
            <w:proofErr w:type="gramStart"/>
            <w:r w:rsidRPr="00DE59CA">
              <w:rPr>
                <w:rFonts w:ascii="Times New Roman" w:hAnsi="Times New Roman"/>
                <w:sz w:val="24"/>
                <w:szCs w:val="24"/>
              </w:rPr>
              <w:t>З</w:t>
            </w:r>
            <w:proofErr w:type="gramEnd"/>
            <w:r w:rsidRPr="00DE59CA">
              <w:rPr>
                <w:rFonts w:ascii="Times New Roman" w:hAnsi="Times New Roman"/>
                <w:sz w:val="24"/>
                <w:szCs w:val="24"/>
              </w:rPr>
              <w:t xml:space="preserve"> 1.4.03</w:t>
            </w:r>
          </w:p>
          <w:p w:rsidR="000A7055" w:rsidRPr="00DE59CA" w:rsidRDefault="000A7055" w:rsidP="00DE59CA">
            <w:pPr>
              <w:spacing w:after="0"/>
              <w:jc w:val="center"/>
              <w:rPr>
                <w:rFonts w:ascii="Times New Roman" w:hAnsi="Times New Roman"/>
                <w:sz w:val="24"/>
                <w:szCs w:val="24"/>
              </w:rPr>
            </w:pPr>
          </w:p>
          <w:p w:rsidR="000A7055" w:rsidRPr="00DE59CA" w:rsidRDefault="000A7055" w:rsidP="00DE59CA">
            <w:pPr>
              <w:spacing w:after="0"/>
              <w:jc w:val="center"/>
              <w:rPr>
                <w:rFonts w:ascii="Times New Roman" w:hAnsi="Times New Roman"/>
                <w:sz w:val="24"/>
                <w:szCs w:val="24"/>
              </w:rPr>
            </w:pPr>
            <w:r w:rsidRPr="00DE59CA">
              <w:rPr>
                <w:rFonts w:ascii="Times New Roman" w:hAnsi="Times New Roman"/>
                <w:sz w:val="24"/>
                <w:szCs w:val="24"/>
              </w:rPr>
              <w:t>Н 1.5.01</w:t>
            </w:r>
          </w:p>
          <w:p w:rsidR="000A7055" w:rsidRPr="00DE59CA" w:rsidRDefault="000A7055" w:rsidP="00DE59CA">
            <w:pPr>
              <w:spacing w:after="0"/>
              <w:jc w:val="center"/>
              <w:rPr>
                <w:rFonts w:ascii="Times New Roman" w:hAnsi="Times New Roman"/>
                <w:sz w:val="24"/>
                <w:szCs w:val="24"/>
              </w:rPr>
            </w:pPr>
            <w:r w:rsidRPr="00DE59CA">
              <w:rPr>
                <w:rFonts w:ascii="Times New Roman" w:hAnsi="Times New Roman"/>
                <w:sz w:val="24"/>
                <w:szCs w:val="24"/>
              </w:rPr>
              <w:t>У 1.5.01</w:t>
            </w:r>
          </w:p>
          <w:p w:rsidR="000A7055" w:rsidRPr="00DE59CA" w:rsidRDefault="000A7055" w:rsidP="00DE59CA">
            <w:pPr>
              <w:spacing w:after="0"/>
              <w:jc w:val="center"/>
              <w:rPr>
                <w:rFonts w:ascii="Times New Roman" w:hAnsi="Times New Roman"/>
                <w:sz w:val="24"/>
                <w:szCs w:val="24"/>
              </w:rPr>
            </w:pPr>
            <w:r w:rsidRPr="00DE59CA">
              <w:rPr>
                <w:rFonts w:ascii="Times New Roman" w:hAnsi="Times New Roman"/>
                <w:sz w:val="24"/>
                <w:szCs w:val="24"/>
              </w:rPr>
              <w:t>У 1.5.02</w:t>
            </w:r>
          </w:p>
          <w:p w:rsidR="000A7055" w:rsidRPr="00DE59CA" w:rsidRDefault="000A7055" w:rsidP="00DE59CA">
            <w:pPr>
              <w:spacing w:after="0"/>
              <w:jc w:val="center"/>
              <w:rPr>
                <w:rFonts w:ascii="Times New Roman" w:hAnsi="Times New Roman"/>
                <w:sz w:val="24"/>
                <w:szCs w:val="24"/>
              </w:rPr>
            </w:pPr>
            <w:proofErr w:type="gramStart"/>
            <w:r w:rsidRPr="00DE59CA">
              <w:rPr>
                <w:rFonts w:ascii="Times New Roman" w:hAnsi="Times New Roman"/>
                <w:sz w:val="24"/>
                <w:szCs w:val="24"/>
              </w:rPr>
              <w:t>З</w:t>
            </w:r>
            <w:proofErr w:type="gramEnd"/>
            <w:r w:rsidRPr="00DE59CA">
              <w:rPr>
                <w:rFonts w:ascii="Times New Roman" w:hAnsi="Times New Roman"/>
                <w:sz w:val="24"/>
                <w:szCs w:val="24"/>
              </w:rPr>
              <w:t xml:space="preserve"> 1.5.01</w:t>
            </w:r>
          </w:p>
          <w:p w:rsidR="000A7055" w:rsidRPr="00DE59CA" w:rsidRDefault="000A7055" w:rsidP="00DE59CA">
            <w:pPr>
              <w:spacing w:after="0"/>
              <w:jc w:val="center"/>
              <w:rPr>
                <w:rFonts w:ascii="Times New Roman" w:hAnsi="Times New Roman"/>
                <w:sz w:val="24"/>
                <w:szCs w:val="24"/>
              </w:rPr>
            </w:pPr>
            <w:proofErr w:type="gramStart"/>
            <w:r w:rsidRPr="00DE59CA">
              <w:rPr>
                <w:rFonts w:ascii="Times New Roman" w:hAnsi="Times New Roman"/>
                <w:sz w:val="24"/>
                <w:szCs w:val="24"/>
              </w:rPr>
              <w:lastRenderedPageBreak/>
              <w:t>З</w:t>
            </w:r>
            <w:proofErr w:type="gramEnd"/>
            <w:r w:rsidRPr="00DE59CA">
              <w:rPr>
                <w:rFonts w:ascii="Times New Roman" w:hAnsi="Times New Roman"/>
                <w:sz w:val="24"/>
                <w:szCs w:val="24"/>
              </w:rPr>
              <w:t xml:space="preserve"> 1.5.02</w:t>
            </w:r>
          </w:p>
          <w:p w:rsidR="000A7055" w:rsidRPr="00DE59CA" w:rsidRDefault="000A7055" w:rsidP="00DE59CA">
            <w:pPr>
              <w:spacing w:after="0"/>
              <w:jc w:val="center"/>
              <w:rPr>
                <w:rFonts w:ascii="Times New Roman" w:hAnsi="Times New Roman"/>
                <w:sz w:val="24"/>
                <w:szCs w:val="24"/>
              </w:rPr>
            </w:pPr>
          </w:p>
          <w:p w:rsidR="000A7055" w:rsidRPr="00DE59CA" w:rsidRDefault="000A7055" w:rsidP="00DE59CA">
            <w:pPr>
              <w:spacing w:after="0"/>
              <w:jc w:val="center"/>
              <w:rPr>
                <w:rFonts w:ascii="Times New Roman" w:hAnsi="Times New Roman"/>
                <w:sz w:val="24"/>
                <w:szCs w:val="24"/>
              </w:rPr>
            </w:pPr>
            <w:r w:rsidRPr="00DE59CA">
              <w:rPr>
                <w:rFonts w:ascii="Times New Roman" w:hAnsi="Times New Roman"/>
                <w:sz w:val="24"/>
                <w:szCs w:val="24"/>
              </w:rPr>
              <w:t>Н 2.1.01</w:t>
            </w:r>
          </w:p>
          <w:p w:rsidR="000A7055" w:rsidRPr="00DE59CA" w:rsidRDefault="000A7055" w:rsidP="00DE59CA">
            <w:pPr>
              <w:spacing w:after="0"/>
              <w:jc w:val="center"/>
              <w:rPr>
                <w:rFonts w:ascii="Times New Roman" w:hAnsi="Times New Roman"/>
                <w:sz w:val="24"/>
                <w:szCs w:val="24"/>
              </w:rPr>
            </w:pPr>
            <w:r w:rsidRPr="00DE59CA">
              <w:rPr>
                <w:rFonts w:ascii="Times New Roman" w:hAnsi="Times New Roman"/>
                <w:sz w:val="24"/>
                <w:szCs w:val="24"/>
              </w:rPr>
              <w:t>У 2.1.01</w:t>
            </w:r>
          </w:p>
          <w:p w:rsidR="000A7055" w:rsidRPr="00DE59CA" w:rsidRDefault="000A7055" w:rsidP="00DE59CA">
            <w:pPr>
              <w:spacing w:after="0"/>
              <w:jc w:val="center"/>
              <w:rPr>
                <w:rFonts w:ascii="Times New Roman" w:hAnsi="Times New Roman"/>
                <w:sz w:val="24"/>
                <w:szCs w:val="24"/>
              </w:rPr>
            </w:pPr>
            <w:r w:rsidRPr="00DE59CA">
              <w:rPr>
                <w:rFonts w:ascii="Times New Roman" w:hAnsi="Times New Roman"/>
                <w:sz w:val="24"/>
                <w:szCs w:val="24"/>
              </w:rPr>
              <w:t>У 2.1.02</w:t>
            </w:r>
          </w:p>
          <w:p w:rsidR="000A7055" w:rsidRPr="00DE59CA" w:rsidRDefault="000A7055" w:rsidP="00DE59CA">
            <w:pPr>
              <w:spacing w:after="0"/>
              <w:jc w:val="center"/>
              <w:rPr>
                <w:rFonts w:ascii="Times New Roman" w:hAnsi="Times New Roman"/>
                <w:sz w:val="24"/>
                <w:szCs w:val="24"/>
              </w:rPr>
            </w:pPr>
          </w:p>
          <w:p w:rsidR="000A7055" w:rsidRPr="00DE59CA" w:rsidRDefault="000A7055" w:rsidP="00DE59CA">
            <w:pPr>
              <w:spacing w:after="0"/>
              <w:jc w:val="center"/>
              <w:rPr>
                <w:rFonts w:ascii="Times New Roman" w:hAnsi="Times New Roman"/>
                <w:sz w:val="24"/>
                <w:szCs w:val="24"/>
              </w:rPr>
            </w:pPr>
            <w:r w:rsidRPr="00DE59CA">
              <w:rPr>
                <w:rFonts w:ascii="Times New Roman" w:hAnsi="Times New Roman"/>
                <w:sz w:val="24"/>
                <w:szCs w:val="24"/>
              </w:rPr>
              <w:t>Н 2.2.01</w:t>
            </w:r>
          </w:p>
          <w:p w:rsidR="000A7055" w:rsidRPr="00DE59CA" w:rsidRDefault="000A7055" w:rsidP="00DE59CA">
            <w:pPr>
              <w:spacing w:after="0"/>
              <w:jc w:val="center"/>
              <w:rPr>
                <w:rFonts w:ascii="Times New Roman" w:hAnsi="Times New Roman"/>
                <w:sz w:val="24"/>
                <w:szCs w:val="24"/>
              </w:rPr>
            </w:pPr>
            <w:r w:rsidRPr="00DE59CA">
              <w:rPr>
                <w:rFonts w:ascii="Times New Roman" w:hAnsi="Times New Roman"/>
                <w:sz w:val="24"/>
                <w:szCs w:val="24"/>
              </w:rPr>
              <w:t>У 2.2.01</w:t>
            </w:r>
          </w:p>
          <w:p w:rsidR="000A7055" w:rsidRPr="00DE59CA" w:rsidRDefault="000A7055" w:rsidP="00DE59CA">
            <w:pPr>
              <w:spacing w:after="0"/>
              <w:rPr>
                <w:rFonts w:ascii="Times New Roman" w:hAnsi="Times New Roman"/>
                <w:sz w:val="24"/>
                <w:szCs w:val="24"/>
              </w:rPr>
            </w:pPr>
          </w:p>
          <w:p w:rsidR="000A7055" w:rsidRPr="00DE59CA" w:rsidRDefault="000A7055" w:rsidP="00DE59CA">
            <w:pPr>
              <w:spacing w:after="0"/>
              <w:rPr>
                <w:rFonts w:ascii="Times New Roman" w:hAnsi="Times New Roman"/>
                <w:sz w:val="24"/>
                <w:szCs w:val="24"/>
              </w:rPr>
            </w:pPr>
            <w:r w:rsidRPr="00DE59CA">
              <w:rPr>
                <w:rFonts w:ascii="Times New Roman" w:hAnsi="Times New Roman"/>
                <w:sz w:val="24"/>
                <w:szCs w:val="24"/>
              </w:rPr>
              <w:t>Уо.01.01</w:t>
            </w:r>
          </w:p>
          <w:p w:rsidR="000A7055" w:rsidRPr="00DE59CA" w:rsidRDefault="000A7055" w:rsidP="00DE59CA">
            <w:pPr>
              <w:spacing w:after="0"/>
              <w:rPr>
                <w:rFonts w:ascii="Times New Roman" w:hAnsi="Times New Roman"/>
                <w:sz w:val="24"/>
                <w:szCs w:val="24"/>
              </w:rPr>
            </w:pPr>
            <w:r w:rsidRPr="00DE59CA">
              <w:rPr>
                <w:rFonts w:ascii="Times New Roman" w:hAnsi="Times New Roman"/>
                <w:sz w:val="24"/>
                <w:szCs w:val="24"/>
              </w:rPr>
              <w:t>Уо.01.02</w:t>
            </w:r>
          </w:p>
          <w:p w:rsidR="000A7055" w:rsidRPr="00DE59CA" w:rsidRDefault="000A7055" w:rsidP="00DE59CA">
            <w:pPr>
              <w:spacing w:after="0"/>
              <w:rPr>
                <w:rFonts w:ascii="Times New Roman" w:hAnsi="Times New Roman"/>
                <w:sz w:val="24"/>
                <w:szCs w:val="24"/>
              </w:rPr>
            </w:pPr>
            <w:r w:rsidRPr="00DE59CA">
              <w:rPr>
                <w:rFonts w:ascii="Times New Roman" w:hAnsi="Times New Roman"/>
                <w:sz w:val="24"/>
                <w:szCs w:val="24"/>
              </w:rPr>
              <w:t>Уо.01.09</w:t>
            </w:r>
          </w:p>
          <w:p w:rsidR="000A7055" w:rsidRPr="00DE59CA" w:rsidRDefault="000A7055" w:rsidP="00DE59CA">
            <w:pPr>
              <w:spacing w:after="0"/>
              <w:rPr>
                <w:rFonts w:ascii="Times New Roman" w:hAnsi="Times New Roman"/>
                <w:sz w:val="24"/>
                <w:szCs w:val="24"/>
              </w:rPr>
            </w:pPr>
            <w:r w:rsidRPr="00DE59CA">
              <w:rPr>
                <w:rFonts w:ascii="Times New Roman" w:hAnsi="Times New Roman"/>
                <w:sz w:val="24"/>
                <w:szCs w:val="24"/>
              </w:rPr>
              <w:t>Зо.01.01</w:t>
            </w:r>
          </w:p>
          <w:p w:rsidR="000A7055" w:rsidRPr="00DE59CA" w:rsidRDefault="000A7055" w:rsidP="00DE59CA">
            <w:pPr>
              <w:spacing w:after="0"/>
              <w:rPr>
                <w:rFonts w:ascii="Times New Roman" w:hAnsi="Times New Roman"/>
                <w:sz w:val="24"/>
                <w:szCs w:val="24"/>
              </w:rPr>
            </w:pPr>
            <w:r w:rsidRPr="00DE59CA">
              <w:rPr>
                <w:rFonts w:ascii="Times New Roman" w:hAnsi="Times New Roman"/>
                <w:sz w:val="24"/>
                <w:szCs w:val="24"/>
              </w:rPr>
              <w:t>Зо.01.06</w:t>
            </w:r>
          </w:p>
          <w:p w:rsidR="000A7055" w:rsidRPr="00DE59CA" w:rsidRDefault="000A7055" w:rsidP="00DE59CA">
            <w:pPr>
              <w:spacing w:after="0"/>
              <w:rPr>
                <w:rFonts w:ascii="Times New Roman" w:hAnsi="Times New Roman"/>
                <w:sz w:val="24"/>
                <w:szCs w:val="24"/>
              </w:rPr>
            </w:pPr>
          </w:p>
          <w:p w:rsidR="000A7055" w:rsidRPr="00DE59CA" w:rsidRDefault="000A7055" w:rsidP="00DE59CA">
            <w:pPr>
              <w:spacing w:after="0"/>
              <w:rPr>
                <w:rFonts w:ascii="Times New Roman" w:hAnsi="Times New Roman"/>
                <w:sz w:val="24"/>
                <w:szCs w:val="24"/>
              </w:rPr>
            </w:pPr>
            <w:r w:rsidRPr="00DE59CA">
              <w:rPr>
                <w:rFonts w:ascii="Times New Roman" w:hAnsi="Times New Roman"/>
                <w:sz w:val="24"/>
                <w:szCs w:val="24"/>
              </w:rPr>
              <w:t>Уо.02.03</w:t>
            </w:r>
          </w:p>
          <w:p w:rsidR="000A7055" w:rsidRPr="00DE59CA" w:rsidRDefault="000A7055" w:rsidP="00DE59CA">
            <w:pPr>
              <w:spacing w:after="0"/>
              <w:rPr>
                <w:rFonts w:ascii="Times New Roman" w:hAnsi="Times New Roman"/>
                <w:sz w:val="24"/>
                <w:szCs w:val="24"/>
              </w:rPr>
            </w:pPr>
            <w:r w:rsidRPr="00DE59CA">
              <w:rPr>
                <w:rFonts w:ascii="Times New Roman" w:hAnsi="Times New Roman"/>
                <w:sz w:val="24"/>
                <w:szCs w:val="24"/>
              </w:rPr>
              <w:t>Уо.02.05</w:t>
            </w:r>
          </w:p>
          <w:p w:rsidR="000A7055" w:rsidRPr="00DE59CA" w:rsidRDefault="000A7055" w:rsidP="00DE59CA">
            <w:pPr>
              <w:spacing w:after="0"/>
              <w:rPr>
                <w:rFonts w:ascii="Times New Roman" w:hAnsi="Times New Roman"/>
                <w:sz w:val="24"/>
                <w:szCs w:val="24"/>
              </w:rPr>
            </w:pPr>
            <w:r w:rsidRPr="00DE59CA">
              <w:rPr>
                <w:rFonts w:ascii="Times New Roman" w:hAnsi="Times New Roman"/>
                <w:sz w:val="24"/>
                <w:szCs w:val="24"/>
              </w:rPr>
              <w:t>Уо.02.07</w:t>
            </w:r>
          </w:p>
          <w:p w:rsidR="000A7055" w:rsidRPr="00DE59CA" w:rsidRDefault="000A7055" w:rsidP="00DE59CA">
            <w:pPr>
              <w:spacing w:after="0"/>
              <w:rPr>
                <w:rFonts w:ascii="Times New Roman" w:hAnsi="Times New Roman"/>
                <w:sz w:val="24"/>
                <w:szCs w:val="24"/>
              </w:rPr>
            </w:pPr>
            <w:r w:rsidRPr="00DE59CA">
              <w:rPr>
                <w:rFonts w:ascii="Times New Roman" w:hAnsi="Times New Roman"/>
                <w:sz w:val="24"/>
                <w:szCs w:val="24"/>
              </w:rPr>
              <w:t>Уо.02.08</w:t>
            </w:r>
          </w:p>
          <w:p w:rsidR="000A7055" w:rsidRPr="00DE59CA" w:rsidRDefault="000A7055" w:rsidP="00DE59CA">
            <w:pPr>
              <w:spacing w:after="0"/>
              <w:rPr>
                <w:rFonts w:ascii="Times New Roman" w:hAnsi="Times New Roman"/>
                <w:sz w:val="24"/>
                <w:szCs w:val="24"/>
              </w:rPr>
            </w:pPr>
            <w:r w:rsidRPr="00DE59CA">
              <w:rPr>
                <w:rFonts w:ascii="Times New Roman" w:hAnsi="Times New Roman"/>
                <w:sz w:val="24"/>
                <w:szCs w:val="24"/>
              </w:rPr>
              <w:t>Зо.02.02</w:t>
            </w:r>
          </w:p>
          <w:p w:rsidR="000A7055" w:rsidRPr="00DE59CA" w:rsidRDefault="000A7055" w:rsidP="00DE59CA">
            <w:pPr>
              <w:spacing w:after="0"/>
              <w:rPr>
                <w:rFonts w:ascii="Times New Roman" w:hAnsi="Times New Roman"/>
                <w:sz w:val="24"/>
                <w:szCs w:val="24"/>
              </w:rPr>
            </w:pPr>
            <w:r w:rsidRPr="00DE59CA">
              <w:rPr>
                <w:rFonts w:ascii="Times New Roman" w:hAnsi="Times New Roman"/>
                <w:sz w:val="24"/>
                <w:szCs w:val="24"/>
              </w:rPr>
              <w:t>Зо.02.03</w:t>
            </w:r>
          </w:p>
          <w:p w:rsidR="000A7055" w:rsidRPr="00DE59CA" w:rsidRDefault="000A7055" w:rsidP="00DE59CA">
            <w:pPr>
              <w:spacing w:after="0"/>
              <w:rPr>
                <w:rFonts w:ascii="Times New Roman" w:hAnsi="Times New Roman"/>
                <w:sz w:val="24"/>
                <w:szCs w:val="24"/>
              </w:rPr>
            </w:pPr>
            <w:r w:rsidRPr="00DE59CA">
              <w:rPr>
                <w:rFonts w:ascii="Times New Roman" w:hAnsi="Times New Roman"/>
                <w:sz w:val="24"/>
                <w:szCs w:val="24"/>
              </w:rPr>
              <w:t>Зо.02.04</w:t>
            </w:r>
          </w:p>
          <w:p w:rsidR="000A7055" w:rsidRPr="00DE59CA" w:rsidRDefault="000A7055" w:rsidP="00DE59CA">
            <w:pPr>
              <w:spacing w:after="0"/>
              <w:rPr>
                <w:rFonts w:ascii="Times New Roman" w:hAnsi="Times New Roman"/>
                <w:sz w:val="24"/>
                <w:szCs w:val="24"/>
              </w:rPr>
            </w:pPr>
          </w:p>
          <w:p w:rsidR="000A7055" w:rsidRPr="00DE59CA" w:rsidRDefault="000A7055" w:rsidP="00DE59CA">
            <w:pPr>
              <w:spacing w:after="0"/>
              <w:rPr>
                <w:rFonts w:ascii="Times New Roman" w:hAnsi="Times New Roman"/>
                <w:sz w:val="24"/>
                <w:szCs w:val="24"/>
              </w:rPr>
            </w:pPr>
            <w:r w:rsidRPr="00DE59CA">
              <w:rPr>
                <w:rFonts w:ascii="Times New Roman" w:hAnsi="Times New Roman"/>
                <w:sz w:val="24"/>
                <w:szCs w:val="24"/>
              </w:rPr>
              <w:t>Уо.04.01</w:t>
            </w:r>
          </w:p>
          <w:p w:rsidR="000A7055" w:rsidRPr="00DE59CA" w:rsidRDefault="000A7055" w:rsidP="00DE59CA">
            <w:pPr>
              <w:spacing w:after="0"/>
              <w:rPr>
                <w:rFonts w:ascii="Times New Roman" w:hAnsi="Times New Roman"/>
                <w:sz w:val="24"/>
                <w:szCs w:val="24"/>
              </w:rPr>
            </w:pPr>
            <w:r w:rsidRPr="00DE59CA">
              <w:rPr>
                <w:rFonts w:ascii="Times New Roman" w:hAnsi="Times New Roman"/>
                <w:sz w:val="24"/>
                <w:szCs w:val="24"/>
              </w:rPr>
              <w:t>Уо.04.02</w:t>
            </w:r>
          </w:p>
          <w:p w:rsidR="000A7055" w:rsidRPr="00DE59CA" w:rsidRDefault="000A7055" w:rsidP="00DE59CA">
            <w:pPr>
              <w:spacing w:after="0"/>
              <w:rPr>
                <w:rFonts w:ascii="Times New Roman" w:hAnsi="Times New Roman"/>
                <w:sz w:val="24"/>
                <w:szCs w:val="24"/>
              </w:rPr>
            </w:pPr>
            <w:r w:rsidRPr="00DE59CA">
              <w:rPr>
                <w:rFonts w:ascii="Times New Roman" w:hAnsi="Times New Roman"/>
                <w:sz w:val="24"/>
                <w:szCs w:val="24"/>
              </w:rPr>
              <w:t>Зо.04.01</w:t>
            </w:r>
          </w:p>
          <w:p w:rsidR="000A7055" w:rsidRPr="00DE59CA" w:rsidRDefault="000A7055" w:rsidP="00DE59CA">
            <w:pPr>
              <w:spacing w:after="0"/>
              <w:rPr>
                <w:rFonts w:ascii="Times New Roman" w:hAnsi="Times New Roman"/>
                <w:sz w:val="24"/>
                <w:szCs w:val="24"/>
              </w:rPr>
            </w:pPr>
          </w:p>
          <w:p w:rsidR="000A7055" w:rsidRPr="00DE59CA" w:rsidRDefault="000A7055" w:rsidP="00DE59CA">
            <w:pPr>
              <w:spacing w:after="0"/>
              <w:rPr>
                <w:rFonts w:ascii="Times New Roman" w:hAnsi="Times New Roman"/>
                <w:sz w:val="24"/>
                <w:szCs w:val="24"/>
              </w:rPr>
            </w:pPr>
            <w:r w:rsidRPr="00DE59CA">
              <w:rPr>
                <w:rFonts w:ascii="Times New Roman" w:hAnsi="Times New Roman"/>
                <w:sz w:val="24"/>
                <w:szCs w:val="24"/>
              </w:rPr>
              <w:t>Уо.09.01</w:t>
            </w:r>
          </w:p>
          <w:p w:rsidR="000A7055" w:rsidRPr="00DE59CA" w:rsidRDefault="000A7055" w:rsidP="00DE59CA">
            <w:pPr>
              <w:spacing w:after="0"/>
              <w:rPr>
                <w:rFonts w:ascii="Times New Roman" w:hAnsi="Times New Roman"/>
                <w:sz w:val="24"/>
                <w:szCs w:val="24"/>
              </w:rPr>
            </w:pPr>
            <w:r w:rsidRPr="00DE59CA">
              <w:rPr>
                <w:rFonts w:ascii="Times New Roman" w:hAnsi="Times New Roman"/>
                <w:sz w:val="24"/>
                <w:szCs w:val="24"/>
              </w:rPr>
              <w:t>Уо.09.03</w:t>
            </w:r>
          </w:p>
          <w:p w:rsidR="000A7055" w:rsidRPr="00DE59CA" w:rsidRDefault="000A7055" w:rsidP="00DE59CA">
            <w:pPr>
              <w:spacing w:after="0"/>
              <w:rPr>
                <w:rFonts w:ascii="Times New Roman" w:hAnsi="Times New Roman"/>
                <w:sz w:val="24"/>
                <w:szCs w:val="24"/>
              </w:rPr>
            </w:pPr>
            <w:r w:rsidRPr="00DE59CA">
              <w:rPr>
                <w:rFonts w:ascii="Times New Roman" w:hAnsi="Times New Roman"/>
                <w:sz w:val="24"/>
                <w:szCs w:val="24"/>
              </w:rPr>
              <w:t>Уо 09.05</w:t>
            </w:r>
          </w:p>
          <w:p w:rsidR="000A7055" w:rsidRPr="00DE59CA" w:rsidRDefault="000A7055" w:rsidP="00DE59CA">
            <w:pPr>
              <w:spacing w:after="0"/>
              <w:rPr>
                <w:rFonts w:ascii="Times New Roman" w:hAnsi="Times New Roman"/>
                <w:b/>
                <w:sz w:val="24"/>
                <w:szCs w:val="24"/>
              </w:rPr>
            </w:pPr>
            <w:r w:rsidRPr="00DE59CA">
              <w:rPr>
                <w:rFonts w:ascii="Times New Roman" w:hAnsi="Times New Roman"/>
                <w:sz w:val="24"/>
                <w:szCs w:val="24"/>
              </w:rPr>
              <w:lastRenderedPageBreak/>
              <w:t>Зо.09.01</w:t>
            </w:r>
          </w:p>
        </w:tc>
      </w:tr>
      <w:tr w:rsidR="000A7055" w:rsidRPr="00DE59CA" w:rsidTr="00EF20C7">
        <w:trPr>
          <w:trHeight w:val="580"/>
        </w:trPr>
        <w:tc>
          <w:tcPr>
            <w:tcW w:w="869" w:type="pct"/>
            <w:vMerge/>
          </w:tcPr>
          <w:p w:rsidR="000A7055" w:rsidRPr="00DE59CA" w:rsidRDefault="000A7055" w:rsidP="00DE59CA">
            <w:pPr>
              <w:spacing w:after="0"/>
              <w:rPr>
                <w:rFonts w:ascii="Times New Roman" w:hAnsi="Times New Roman"/>
                <w:b/>
                <w:bCs/>
                <w:sz w:val="24"/>
                <w:szCs w:val="24"/>
              </w:rPr>
            </w:pPr>
          </w:p>
        </w:tc>
        <w:tc>
          <w:tcPr>
            <w:tcW w:w="1515" w:type="pct"/>
          </w:tcPr>
          <w:p w:rsidR="000A7055" w:rsidRPr="00DE59CA" w:rsidRDefault="000A7055" w:rsidP="00DE59CA">
            <w:pPr>
              <w:spacing w:after="0"/>
              <w:rPr>
                <w:rFonts w:ascii="Times New Roman" w:hAnsi="Times New Roman"/>
                <w:sz w:val="24"/>
                <w:szCs w:val="24"/>
              </w:rPr>
            </w:pPr>
            <w:r w:rsidRPr="00DE59CA">
              <w:rPr>
                <w:rFonts w:ascii="Times New Roman" w:hAnsi="Times New Roman"/>
                <w:sz w:val="24"/>
                <w:szCs w:val="24"/>
              </w:rPr>
              <w:t>1.Литейное производство, его роль в машиностроении. Получение отливок в разовые формы.</w:t>
            </w:r>
          </w:p>
        </w:tc>
        <w:tc>
          <w:tcPr>
            <w:tcW w:w="777" w:type="pct"/>
            <w:vMerge w:val="restart"/>
          </w:tcPr>
          <w:p w:rsidR="000A7055" w:rsidRPr="00DE59CA" w:rsidRDefault="000A7055" w:rsidP="00DE59CA">
            <w:pPr>
              <w:suppressAutoHyphens/>
              <w:spacing w:after="0"/>
              <w:jc w:val="center"/>
              <w:rPr>
                <w:rFonts w:ascii="Times New Roman" w:hAnsi="Times New Roman"/>
                <w:bCs/>
                <w:iCs/>
                <w:sz w:val="24"/>
                <w:szCs w:val="24"/>
              </w:rPr>
            </w:pPr>
            <w:r w:rsidRPr="00DE59CA">
              <w:rPr>
                <w:rFonts w:ascii="Times New Roman" w:hAnsi="Times New Roman"/>
                <w:bCs/>
                <w:iCs/>
                <w:sz w:val="24"/>
                <w:szCs w:val="24"/>
              </w:rPr>
              <w:t>2</w:t>
            </w:r>
          </w:p>
        </w:tc>
        <w:tc>
          <w:tcPr>
            <w:tcW w:w="1005" w:type="pct"/>
            <w:vMerge/>
          </w:tcPr>
          <w:p w:rsidR="000A7055" w:rsidRPr="00DE59CA" w:rsidRDefault="000A7055" w:rsidP="00DE59CA">
            <w:pPr>
              <w:spacing w:after="0"/>
              <w:rPr>
                <w:rFonts w:ascii="Times New Roman" w:hAnsi="Times New Roman"/>
                <w:b/>
                <w:bCs/>
                <w:sz w:val="24"/>
                <w:szCs w:val="24"/>
              </w:rPr>
            </w:pPr>
          </w:p>
        </w:tc>
        <w:tc>
          <w:tcPr>
            <w:tcW w:w="445" w:type="pct"/>
            <w:vMerge/>
          </w:tcPr>
          <w:p w:rsidR="000A7055" w:rsidRPr="00DE59CA" w:rsidRDefault="000A7055" w:rsidP="00DE59CA">
            <w:pPr>
              <w:spacing w:after="0"/>
              <w:rPr>
                <w:rFonts w:ascii="Times New Roman" w:hAnsi="Times New Roman"/>
                <w:b/>
                <w:bCs/>
                <w:sz w:val="24"/>
                <w:szCs w:val="24"/>
              </w:rPr>
            </w:pPr>
          </w:p>
        </w:tc>
        <w:tc>
          <w:tcPr>
            <w:tcW w:w="389" w:type="pct"/>
            <w:vMerge/>
          </w:tcPr>
          <w:p w:rsidR="000A7055" w:rsidRPr="00DE59CA" w:rsidRDefault="000A7055" w:rsidP="00DE59CA">
            <w:pPr>
              <w:spacing w:after="0"/>
              <w:rPr>
                <w:rFonts w:ascii="Times New Roman" w:hAnsi="Times New Roman"/>
                <w:b/>
                <w:bCs/>
                <w:sz w:val="24"/>
                <w:szCs w:val="24"/>
              </w:rPr>
            </w:pPr>
          </w:p>
        </w:tc>
      </w:tr>
      <w:tr w:rsidR="000A7055" w:rsidRPr="00DE59CA" w:rsidTr="00EF20C7">
        <w:trPr>
          <w:trHeight w:val="621"/>
        </w:trPr>
        <w:tc>
          <w:tcPr>
            <w:tcW w:w="869" w:type="pct"/>
            <w:vMerge/>
          </w:tcPr>
          <w:p w:rsidR="000A7055" w:rsidRPr="00DE59CA" w:rsidRDefault="000A7055" w:rsidP="00DE59CA">
            <w:pPr>
              <w:spacing w:after="0"/>
              <w:rPr>
                <w:rFonts w:ascii="Times New Roman" w:hAnsi="Times New Roman"/>
                <w:b/>
                <w:bCs/>
                <w:sz w:val="24"/>
                <w:szCs w:val="24"/>
              </w:rPr>
            </w:pPr>
          </w:p>
        </w:tc>
        <w:tc>
          <w:tcPr>
            <w:tcW w:w="1515" w:type="pct"/>
          </w:tcPr>
          <w:p w:rsidR="000A7055" w:rsidRPr="00DE59CA" w:rsidRDefault="000A7055" w:rsidP="00DE59CA">
            <w:pPr>
              <w:spacing w:after="0"/>
              <w:rPr>
                <w:rFonts w:ascii="Times New Roman" w:hAnsi="Times New Roman"/>
                <w:sz w:val="24"/>
                <w:szCs w:val="24"/>
              </w:rPr>
            </w:pPr>
            <w:r w:rsidRPr="00DE59CA">
              <w:rPr>
                <w:rFonts w:ascii="Times New Roman" w:hAnsi="Times New Roman"/>
                <w:sz w:val="24"/>
                <w:szCs w:val="24"/>
              </w:rPr>
              <w:t>2. Специальные методы литья</w:t>
            </w:r>
          </w:p>
        </w:tc>
        <w:tc>
          <w:tcPr>
            <w:tcW w:w="777" w:type="pct"/>
            <w:vMerge/>
            <w:vAlign w:val="center"/>
          </w:tcPr>
          <w:p w:rsidR="000A7055" w:rsidRPr="00DE59CA" w:rsidRDefault="000A7055" w:rsidP="00DE59CA">
            <w:pPr>
              <w:suppressAutoHyphens/>
              <w:spacing w:after="0"/>
              <w:jc w:val="center"/>
              <w:rPr>
                <w:rFonts w:ascii="Times New Roman" w:hAnsi="Times New Roman"/>
                <w:bCs/>
                <w:iCs/>
                <w:sz w:val="24"/>
                <w:szCs w:val="24"/>
              </w:rPr>
            </w:pPr>
          </w:p>
        </w:tc>
        <w:tc>
          <w:tcPr>
            <w:tcW w:w="1005" w:type="pct"/>
            <w:vMerge/>
          </w:tcPr>
          <w:p w:rsidR="000A7055" w:rsidRPr="00DE59CA" w:rsidRDefault="000A7055" w:rsidP="00DE59CA">
            <w:pPr>
              <w:spacing w:after="0"/>
              <w:rPr>
                <w:rFonts w:ascii="Times New Roman" w:hAnsi="Times New Roman"/>
                <w:b/>
                <w:bCs/>
                <w:sz w:val="24"/>
                <w:szCs w:val="24"/>
              </w:rPr>
            </w:pPr>
          </w:p>
        </w:tc>
        <w:tc>
          <w:tcPr>
            <w:tcW w:w="445" w:type="pct"/>
            <w:vMerge/>
          </w:tcPr>
          <w:p w:rsidR="000A7055" w:rsidRPr="00DE59CA" w:rsidRDefault="000A7055" w:rsidP="00DE59CA">
            <w:pPr>
              <w:spacing w:after="0"/>
              <w:rPr>
                <w:rFonts w:ascii="Times New Roman" w:hAnsi="Times New Roman"/>
                <w:b/>
                <w:bCs/>
                <w:sz w:val="24"/>
                <w:szCs w:val="24"/>
              </w:rPr>
            </w:pPr>
          </w:p>
        </w:tc>
        <w:tc>
          <w:tcPr>
            <w:tcW w:w="389" w:type="pct"/>
            <w:vMerge/>
          </w:tcPr>
          <w:p w:rsidR="000A7055" w:rsidRPr="00DE59CA" w:rsidRDefault="000A7055" w:rsidP="00DE59CA">
            <w:pPr>
              <w:spacing w:after="0"/>
              <w:rPr>
                <w:rFonts w:ascii="Times New Roman" w:hAnsi="Times New Roman"/>
                <w:b/>
                <w:bCs/>
                <w:sz w:val="24"/>
                <w:szCs w:val="24"/>
              </w:rPr>
            </w:pPr>
          </w:p>
        </w:tc>
      </w:tr>
      <w:tr w:rsidR="000A7055" w:rsidRPr="00DE59CA" w:rsidTr="00EF20C7">
        <w:trPr>
          <w:trHeight w:val="621"/>
        </w:trPr>
        <w:tc>
          <w:tcPr>
            <w:tcW w:w="869" w:type="pct"/>
            <w:vMerge/>
          </w:tcPr>
          <w:p w:rsidR="000A7055" w:rsidRPr="00DE59CA" w:rsidRDefault="000A7055" w:rsidP="00DE59CA">
            <w:pPr>
              <w:spacing w:after="0"/>
              <w:rPr>
                <w:rFonts w:ascii="Times New Roman" w:hAnsi="Times New Roman"/>
                <w:b/>
                <w:bCs/>
                <w:sz w:val="24"/>
                <w:szCs w:val="24"/>
              </w:rPr>
            </w:pPr>
          </w:p>
        </w:tc>
        <w:tc>
          <w:tcPr>
            <w:tcW w:w="1515" w:type="pct"/>
            <w:vAlign w:val="center"/>
          </w:tcPr>
          <w:p w:rsidR="000A7055" w:rsidRPr="00DE59CA" w:rsidRDefault="000A7055" w:rsidP="00DE59CA">
            <w:pPr>
              <w:spacing w:after="0"/>
              <w:jc w:val="both"/>
              <w:rPr>
                <w:rFonts w:ascii="Times New Roman" w:hAnsi="Times New Roman"/>
                <w:b/>
                <w:sz w:val="24"/>
                <w:szCs w:val="24"/>
              </w:rPr>
            </w:pPr>
            <w:r w:rsidRPr="00DE59CA">
              <w:rPr>
                <w:rFonts w:ascii="Times New Roman" w:hAnsi="Times New Roman"/>
                <w:b/>
                <w:sz w:val="24"/>
                <w:szCs w:val="24"/>
              </w:rPr>
              <w:t>в том числе практических занятий и лабораторных работ</w:t>
            </w:r>
          </w:p>
        </w:tc>
        <w:tc>
          <w:tcPr>
            <w:tcW w:w="777" w:type="pct"/>
            <w:vAlign w:val="center"/>
          </w:tcPr>
          <w:p w:rsidR="000A7055" w:rsidRPr="00DE59CA" w:rsidRDefault="000A7055" w:rsidP="00DE59CA">
            <w:pPr>
              <w:suppressAutoHyphens/>
              <w:spacing w:after="0"/>
              <w:jc w:val="center"/>
              <w:rPr>
                <w:rFonts w:ascii="Times New Roman" w:hAnsi="Times New Roman"/>
                <w:b/>
                <w:bCs/>
                <w:iCs/>
                <w:sz w:val="24"/>
                <w:szCs w:val="24"/>
              </w:rPr>
            </w:pPr>
            <w:r w:rsidRPr="00DE59CA">
              <w:rPr>
                <w:rFonts w:ascii="Times New Roman" w:hAnsi="Times New Roman"/>
                <w:b/>
                <w:bCs/>
                <w:iCs/>
                <w:sz w:val="24"/>
                <w:szCs w:val="24"/>
              </w:rPr>
              <w:t>2</w:t>
            </w:r>
          </w:p>
        </w:tc>
        <w:tc>
          <w:tcPr>
            <w:tcW w:w="1005" w:type="pct"/>
          </w:tcPr>
          <w:p w:rsidR="000A7055" w:rsidRPr="00DE59CA" w:rsidRDefault="000A7055" w:rsidP="00DE59CA">
            <w:pPr>
              <w:spacing w:after="0"/>
              <w:rPr>
                <w:rFonts w:ascii="Times New Roman" w:hAnsi="Times New Roman"/>
                <w:b/>
                <w:bCs/>
                <w:sz w:val="24"/>
                <w:szCs w:val="24"/>
              </w:rPr>
            </w:pPr>
          </w:p>
        </w:tc>
        <w:tc>
          <w:tcPr>
            <w:tcW w:w="445" w:type="pct"/>
          </w:tcPr>
          <w:p w:rsidR="000A7055" w:rsidRPr="00DE59CA" w:rsidRDefault="000A7055" w:rsidP="00DE59CA">
            <w:pPr>
              <w:spacing w:after="0"/>
              <w:rPr>
                <w:rFonts w:ascii="Times New Roman" w:hAnsi="Times New Roman"/>
                <w:b/>
                <w:bCs/>
                <w:sz w:val="24"/>
                <w:szCs w:val="24"/>
              </w:rPr>
            </w:pPr>
          </w:p>
        </w:tc>
        <w:tc>
          <w:tcPr>
            <w:tcW w:w="389" w:type="pct"/>
          </w:tcPr>
          <w:p w:rsidR="000A7055" w:rsidRPr="00DE59CA" w:rsidRDefault="000A7055" w:rsidP="00DE59CA">
            <w:pPr>
              <w:spacing w:after="0"/>
              <w:rPr>
                <w:rFonts w:ascii="Times New Roman" w:hAnsi="Times New Roman"/>
                <w:b/>
                <w:bCs/>
                <w:sz w:val="24"/>
                <w:szCs w:val="24"/>
              </w:rPr>
            </w:pPr>
          </w:p>
        </w:tc>
      </w:tr>
      <w:tr w:rsidR="000A7055" w:rsidRPr="00DE59CA" w:rsidTr="00EF20C7">
        <w:trPr>
          <w:trHeight w:val="621"/>
        </w:trPr>
        <w:tc>
          <w:tcPr>
            <w:tcW w:w="869" w:type="pct"/>
            <w:vMerge/>
          </w:tcPr>
          <w:p w:rsidR="000A7055" w:rsidRPr="00DE59CA" w:rsidRDefault="000A7055" w:rsidP="00DE59CA">
            <w:pPr>
              <w:spacing w:after="0"/>
              <w:rPr>
                <w:rFonts w:ascii="Times New Roman" w:hAnsi="Times New Roman"/>
                <w:b/>
                <w:bCs/>
                <w:sz w:val="24"/>
                <w:szCs w:val="24"/>
              </w:rPr>
            </w:pPr>
          </w:p>
        </w:tc>
        <w:tc>
          <w:tcPr>
            <w:tcW w:w="1515" w:type="pct"/>
            <w:vAlign w:val="center"/>
          </w:tcPr>
          <w:p w:rsidR="000A7055" w:rsidRPr="00DE59CA" w:rsidRDefault="000A7055" w:rsidP="00DE59CA">
            <w:pPr>
              <w:spacing w:after="0"/>
              <w:jc w:val="both"/>
              <w:rPr>
                <w:rFonts w:ascii="Times New Roman" w:hAnsi="Times New Roman"/>
                <w:sz w:val="24"/>
                <w:szCs w:val="24"/>
              </w:rPr>
            </w:pPr>
            <w:r w:rsidRPr="00DE59CA">
              <w:rPr>
                <w:rFonts w:ascii="Times New Roman" w:hAnsi="Times New Roman"/>
                <w:sz w:val="24"/>
                <w:szCs w:val="24"/>
              </w:rPr>
              <w:t>Практическое занятие 1. Разработка чертежа отливки для заданной детали</w:t>
            </w:r>
          </w:p>
        </w:tc>
        <w:tc>
          <w:tcPr>
            <w:tcW w:w="777" w:type="pct"/>
            <w:vAlign w:val="center"/>
          </w:tcPr>
          <w:p w:rsidR="000A7055" w:rsidRPr="00DE59CA" w:rsidRDefault="000A7055" w:rsidP="00DE59CA">
            <w:pPr>
              <w:suppressAutoHyphens/>
              <w:spacing w:after="0"/>
              <w:jc w:val="center"/>
              <w:rPr>
                <w:rFonts w:ascii="Times New Roman" w:hAnsi="Times New Roman"/>
                <w:bCs/>
                <w:iCs/>
                <w:sz w:val="24"/>
                <w:szCs w:val="24"/>
              </w:rPr>
            </w:pPr>
            <w:r w:rsidRPr="00DE59CA">
              <w:rPr>
                <w:rFonts w:ascii="Times New Roman" w:hAnsi="Times New Roman"/>
                <w:bCs/>
                <w:iCs/>
                <w:sz w:val="24"/>
                <w:szCs w:val="24"/>
              </w:rPr>
              <w:t>2</w:t>
            </w:r>
          </w:p>
        </w:tc>
        <w:tc>
          <w:tcPr>
            <w:tcW w:w="1005" w:type="pct"/>
          </w:tcPr>
          <w:p w:rsidR="000A7055" w:rsidRPr="00DE59CA" w:rsidRDefault="000A7055" w:rsidP="00DE59CA">
            <w:pPr>
              <w:spacing w:after="0"/>
              <w:rPr>
                <w:rFonts w:ascii="Times New Roman" w:hAnsi="Times New Roman"/>
                <w:b/>
                <w:bCs/>
                <w:sz w:val="24"/>
                <w:szCs w:val="24"/>
              </w:rPr>
            </w:pPr>
          </w:p>
        </w:tc>
        <w:tc>
          <w:tcPr>
            <w:tcW w:w="445" w:type="pct"/>
          </w:tcPr>
          <w:p w:rsidR="000A7055" w:rsidRPr="00DE59CA" w:rsidRDefault="000A7055" w:rsidP="00DE59CA">
            <w:pPr>
              <w:spacing w:after="0"/>
              <w:rPr>
                <w:rFonts w:ascii="Times New Roman" w:hAnsi="Times New Roman"/>
                <w:b/>
                <w:bCs/>
                <w:sz w:val="24"/>
                <w:szCs w:val="24"/>
              </w:rPr>
            </w:pPr>
          </w:p>
        </w:tc>
        <w:tc>
          <w:tcPr>
            <w:tcW w:w="389" w:type="pct"/>
          </w:tcPr>
          <w:p w:rsidR="000A7055" w:rsidRPr="00DE59CA" w:rsidRDefault="000A7055" w:rsidP="00DE59CA">
            <w:pPr>
              <w:spacing w:after="0"/>
              <w:rPr>
                <w:rFonts w:ascii="Times New Roman" w:hAnsi="Times New Roman"/>
                <w:b/>
                <w:bCs/>
                <w:sz w:val="24"/>
                <w:szCs w:val="24"/>
              </w:rPr>
            </w:pPr>
          </w:p>
        </w:tc>
      </w:tr>
      <w:tr w:rsidR="000A7055" w:rsidRPr="00DE59CA" w:rsidTr="00EF20C7">
        <w:trPr>
          <w:trHeight w:val="357"/>
        </w:trPr>
        <w:tc>
          <w:tcPr>
            <w:tcW w:w="869" w:type="pct"/>
            <w:vMerge w:val="restart"/>
          </w:tcPr>
          <w:p w:rsidR="000A7055" w:rsidRPr="00DE59CA" w:rsidRDefault="000A7055" w:rsidP="00DE59C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sz w:val="24"/>
                <w:szCs w:val="24"/>
              </w:rPr>
            </w:pPr>
            <w:r w:rsidRPr="00DE59CA">
              <w:rPr>
                <w:rFonts w:ascii="Times New Roman" w:hAnsi="Times New Roman"/>
                <w:b/>
                <w:bCs/>
                <w:sz w:val="24"/>
                <w:szCs w:val="24"/>
              </w:rPr>
              <w:t>Тема 1.2. Обработка металлов давлением (ОМД)</w:t>
            </w:r>
          </w:p>
        </w:tc>
        <w:tc>
          <w:tcPr>
            <w:tcW w:w="1515" w:type="pct"/>
          </w:tcPr>
          <w:p w:rsidR="000A7055" w:rsidRPr="00DE59CA" w:rsidRDefault="000A7055" w:rsidP="00DE59CA">
            <w:pPr>
              <w:spacing w:after="0"/>
              <w:jc w:val="center"/>
              <w:rPr>
                <w:rFonts w:ascii="Times New Roman" w:hAnsi="Times New Roman"/>
                <w:b/>
                <w:bCs/>
                <w:sz w:val="24"/>
                <w:szCs w:val="24"/>
              </w:rPr>
            </w:pPr>
            <w:r w:rsidRPr="00DE59CA">
              <w:rPr>
                <w:rFonts w:ascii="Times New Roman" w:hAnsi="Times New Roman"/>
                <w:b/>
                <w:sz w:val="24"/>
                <w:szCs w:val="24"/>
              </w:rPr>
              <w:t>Дидактические единицы, содержание</w:t>
            </w:r>
          </w:p>
        </w:tc>
        <w:tc>
          <w:tcPr>
            <w:tcW w:w="777" w:type="pct"/>
            <w:vAlign w:val="center"/>
          </w:tcPr>
          <w:p w:rsidR="000A7055" w:rsidRPr="00DE59CA" w:rsidRDefault="000A7055" w:rsidP="00DE59CA">
            <w:pPr>
              <w:spacing w:after="0"/>
              <w:jc w:val="center"/>
              <w:rPr>
                <w:rFonts w:ascii="Times New Roman" w:hAnsi="Times New Roman"/>
                <w:b/>
                <w:sz w:val="24"/>
                <w:szCs w:val="24"/>
              </w:rPr>
            </w:pPr>
          </w:p>
        </w:tc>
        <w:tc>
          <w:tcPr>
            <w:tcW w:w="1005" w:type="pct"/>
            <w:vMerge w:val="restart"/>
          </w:tcPr>
          <w:p w:rsidR="000A7055" w:rsidRPr="00DE59CA" w:rsidRDefault="000A7055" w:rsidP="00DE59CA">
            <w:pPr>
              <w:spacing w:after="0"/>
              <w:rPr>
                <w:rFonts w:ascii="Times New Roman" w:hAnsi="Times New Roman"/>
                <w:b/>
                <w:sz w:val="24"/>
                <w:szCs w:val="24"/>
              </w:rPr>
            </w:pPr>
            <w:r w:rsidRPr="00DE59CA">
              <w:rPr>
                <w:rFonts w:ascii="Times New Roman" w:hAnsi="Times New Roman"/>
                <w:b/>
                <w:sz w:val="24"/>
                <w:szCs w:val="24"/>
              </w:rPr>
              <w:t>***</w:t>
            </w:r>
          </w:p>
        </w:tc>
        <w:tc>
          <w:tcPr>
            <w:tcW w:w="445" w:type="pct"/>
          </w:tcPr>
          <w:p w:rsidR="000A7055" w:rsidRPr="00DE59CA" w:rsidRDefault="000A7055" w:rsidP="00DE59CA">
            <w:pPr>
              <w:spacing w:after="0"/>
              <w:rPr>
                <w:rFonts w:ascii="Times New Roman" w:hAnsi="Times New Roman"/>
                <w:b/>
                <w:sz w:val="24"/>
                <w:szCs w:val="24"/>
              </w:rPr>
            </w:pPr>
          </w:p>
        </w:tc>
        <w:tc>
          <w:tcPr>
            <w:tcW w:w="389" w:type="pct"/>
          </w:tcPr>
          <w:p w:rsidR="000A7055" w:rsidRPr="00DE59CA" w:rsidRDefault="000A7055" w:rsidP="00DE59CA">
            <w:pPr>
              <w:spacing w:after="0"/>
              <w:rPr>
                <w:rFonts w:ascii="Times New Roman" w:hAnsi="Times New Roman"/>
                <w:b/>
                <w:sz w:val="24"/>
                <w:szCs w:val="24"/>
              </w:rPr>
            </w:pPr>
          </w:p>
        </w:tc>
      </w:tr>
      <w:tr w:rsidR="000A7055" w:rsidRPr="00DE59CA" w:rsidTr="00EF20C7">
        <w:trPr>
          <w:trHeight w:val="20"/>
        </w:trPr>
        <w:tc>
          <w:tcPr>
            <w:tcW w:w="869" w:type="pct"/>
            <w:vMerge/>
            <w:vAlign w:val="center"/>
          </w:tcPr>
          <w:p w:rsidR="000A7055" w:rsidRPr="00DE59CA" w:rsidRDefault="000A7055" w:rsidP="00DE59CA">
            <w:pPr>
              <w:spacing w:after="0"/>
              <w:rPr>
                <w:rFonts w:ascii="Times New Roman" w:hAnsi="Times New Roman"/>
                <w:b/>
                <w:bCs/>
                <w:sz w:val="24"/>
                <w:szCs w:val="24"/>
              </w:rPr>
            </w:pPr>
          </w:p>
        </w:tc>
        <w:tc>
          <w:tcPr>
            <w:tcW w:w="1515" w:type="pct"/>
            <w:vAlign w:val="center"/>
          </w:tcPr>
          <w:p w:rsidR="000A7055" w:rsidRPr="00DE59CA" w:rsidRDefault="000A7055" w:rsidP="00DE59CA">
            <w:pPr>
              <w:spacing w:after="0"/>
              <w:jc w:val="both"/>
              <w:rPr>
                <w:rFonts w:ascii="Times New Roman" w:hAnsi="Times New Roman"/>
                <w:sz w:val="24"/>
                <w:szCs w:val="24"/>
              </w:rPr>
            </w:pPr>
            <w:r w:rsidRPr="00DE59CA">
              <w:rPr>
                <w:rFonts w:ascii="Times New Roman" w:hAnsi="Times New Roman"/>
                <w:sz w:val="24"/>
                <w:szCs w:val="24"/>
              </w:rPr>
              <w:t>1. Прокатное производство. Сущность и виды прокатки</w:t>
            </w:r>
          </w:p>
        </w:tc>
        <w:tc>
          <w:tcPr>
            <w:tcW w:w="777" w:type="pct"/>
            <w:vMerge w:val="restart"/>
            <w:vAlign w:val="center"/>
          </w:tcPr>
          <w:p w:rsidR="000A7055" w:rsidRPr="00DE59CA" w:rsidRDefault="000A7055" w:rsidP="00DE59CA">
            <w:pPr>
              <w:spacing w:after="0"/>
              <w:jc w:val="center"/>
              <w:rPr>
                <w:rFonts w:ascii="Times New Roman" w:hAnsi="Times New Roman"/>
                <w:bCs/>
                <w:sz w:val="24"/>
                <w:szCs w:val="24"/>
              </w:rPr>
            </w:pPr>
            <w:r w:rsidRPr="00DE59CA">
              <w:rPr>
                <w:rFonts w:ascii="Times New Roman" w:hAnsi="Times New Roman"/>
                <w:bCs/>
                <w:sz w:val="24"/>
                <w:szCs w:val="24"/>
              </w:rPr>
              <w:t>4</w:t>
            </w:r>
          </w:p>
        </w:tc>
        <w:tc>
          <w:tcPr>
            <w:tcW w:w="1005" w:type="pct"/>
            <w:vMerge/>
          </w:tcPr>
          <w:p w:rsidR="000A7055" w:rsidRPr="00DE59CA" w:rsidRDefault="000A7055" w:rsidP="00DE59CA">
            <w:pPr>
              <w:spacing w:after="0"/>
              <w:rPr>
                <w:rFonts w:ascii="Times New Roman" w:hAnsi="Times New Roman"/>
                <w:b/>
                <w:bCs/>
                <w:sz w:val="24"/>
                <w:szCs w:val="24"/>
              </w:rPr>
            </w:pPr>
          </w:p>
        </w:tc>
        <w:tc>
          <w:tcPr>
            <w:tcW w:w="445" w:type="pct"/>
          </w:tcPr>
          <w:p w:rsidR="000A7055" w:rsidRPr="00DE59CA" w:rsidRDefault="000A7055" w:rsidP="00DE59CA">
            <w:pPr>
              <w:spacing w:after="0"/>
              <w:rPr>
                <w:rFonts w:ascii="Times New Roman" w:hAnsi="Times New Roman"/>
                <w:b/>
                <w:bCs/>
                <w:sz w:val="24"/>
                <w:szCs w:val="24"/>
              </w:rPr>
            </w:pPr>
          </w:p>
        </w:tc>
        <w:tc>
          <w:tcPr>
            <w:tcW w:w="389" w:type="pct"/>
          </w:tcPr>
          <w:p w:rsidR="000A7055" w:rsidRPr="00DE59CA" w:rsidRDefault="000A7055" w:rsidP="00DE59CA">
            <w:pPr>
              <w:spacing w:after="0"/>
              <w:rPr>
                <w:rFonts w:ascii="Times New Roman" w:hAnsi="Times New Roman"/>
                <w:b/>
                <w:bCs/>
                <w:sz w:val="24"/>
                <w:szCs w:val="24"/>
              </w:rPr>
            </w:pPr>
          </w:p>
        </w:tc>
      </w:tr>
      <w:tr w:rsidR="000A7055" w:rsidRPr="00DE59CA" w:rsidTr="00EF20C7">
        <w:trPr>
          <w:trHeight w:val="415"/>
        </w:trPr>
        <w:tc>
          <w:tcPr>
            <w:tcW w:w="869" w:type="pct"/>
            <w:vMerge/>
            <w:vAlign w:val="center"/>
          </w:tcPr>
          <w:p w:rsidR="000A7055" w:rsidRPr="00DE59CA" w:rsidRDefault="000A7055" w:rsidP="00DE59CA">
            <w:pPr>
              <w:spacing w:after="0"/>
              <w:rPr>
                <w:rFonts w:ascii="Times New Roman" w:hAnsi="Times New Roman"/>
                <w:b/>
                <w:bCs/>
                <w:sz w:val="24"/>
                <w:szCs w:val="24"/>
              </w:rPr>
            </w:pPr>
          </w:p>
        </w:tc>
        <w:tc>
          <w:tcPr>
            <w:tcW w:w="1515" w:type="pct"/>
            <w:vAlign w:val="center"/>
          </w:tcPr>
          <w:p w:rsidR="000A7055" w:rsidRPr="00DE59CA" w:rsidRDefault="000A7055" w:rsidP="00DE59CA">
            <w:pPr>
              <w:spacing w:after="0"/>
              <w:jc w:val="both"/>
              <w:rPr>
                <w:rFonts w:ascii="Times New Roman" w:hAnsi="Times New Roman"/>
                <w:sz w:val="24"/>
                <w:szCs w:val="24"/>
              </w:rPr>
            </w:pPr>
            <w:r w:rsidRPr="00DE59CA">
              <w:rPr>
                <w:rFonts w:ascii="Times New Roman" w:hAnsi="Times New Roman"/>
                <w:sz w:val="24"/>
                <w:szCs w:val="24"/>
              </w:rPr>
              <w:t>2. Прессование металла. Способы прессования. Волочение.</w:t>
            </w:r>
          </w:p>
        </w:tc>
        <w:tc>
          <w:tcPr>
            <w:tcW w:w="777" w:type="pct"/>
            <w:vMerge/>
            <w:vAlign w:val="center"/>
          </w:tcPr>
          <w:p w:rsidR="000A7055" w:rsidRPr="00DE59CA" w:rsidRDefault="000A7055" w:rsidP="00DE59CA">
            <w:pPr>
              <w:spacing w:after="0"/>
              <w:rPr>
                <w:rFonts w:ascii="Times New Roman" w:hAnsi="Times New Roman"/>
                <w:b/>
                <w:bCs/>
                <w:sz w:val="24"/>
                <w:szCs w:val="24"/>
              </w:rPr>
            </w:pPr>
          </w:p>
        </w:tc>
        <w:tc>
          <w:tcPr>
            <w:tcW w:w="1005" w:type="pct"/>
            <w:vMerge/>
          </w:tcPr>
          <w:p w:rsidR="000A7055" w:rsidRPr="00DE59CA" w:rsidRDefault="000A7055" w:rsidP="00DE59CA">
            <w:pPr>
              <w:spacing w:after="0"/>
              <w:rPr>
                <w:rFonts w:ascii="Times New Roman" w:hAnsi="Times New Roman"/>
                <w:b/>
                <w:bCs/>
                <w:sz w:val="24"/>
                <w:szCs w:val="24"/>
              </w:rPr>
            </w:pPr>
          </w:p>
        </w:tc>
        <w:tc>
          <w:tcPr>
            <w:tcW w:w="445" w:type="pct"/>
          </w:tcPr>
          <w:p w:rsidR="000A7055" w:rsidRPr="00DE59CA" w:rsidRDefault="000A7055" w:rsidP="00DE59CA">
            <w:pPr>
              <w:spacing w:after="0"/>
              <w:rPr>
                <w:rFonts w:ascii="Times New Roman" w:hAnsi="Times New Roman"/>
                <w:b/>
                <w:bCs/>
                <w:sz w:val="24"/>
                <w:szCs w:val="24"/>
              </w:rPr>
            </w:pPr>
          </w:p>
        </w:tc>
        <w:tc>
          <w:tcPr>
            <w:tcW w:w="389" w:type="pct"/>
          </w:tcPr>
          <w:p w:rsidR="000A7055" w:rsidRPr="00DE59CA" w:rsidRDefault="000A7055" w:rsidP="00DE59CA">
            <w:pPr>
              <w:spacing w:after="0"/>
              <w:rPr>
                <w:rFonts w:ascii="Times New Roman" w:hAnsi="Times New Roman"/>
                <w:b/>
                <w:bCs/>
                <w:sz w:val="24"/>
                <w:szCs w:val="24"/>
              </w:rPr>
            </w:pPr>
          </w:p>
        </w:tc>
      </w:tr>
      <w:tr w:rsidR="000A7055" w:rsidRPr="00DE59CA" w:rsidTr="00EF20C7">
        <w:trPr>
          <w:trHeight w:val="20"/>
        </w:trPr>
        <w:tc>
          <w:tcPr>
            <w:tcW w:w="869" w:type="pct"/>
            <w:vMerge/>
          </w:tcPr>
          <w:p w:rsidR="000A7055" w:rsidRPr="00DE59CA" w:rsidRDefault="000A7055" w:rsidP="00DE59CA">
            <w:pPr>
              <w:spacing w:after="0"/>
              <w:rPr>
                <w:rFonts w:ascii="Times New Roman" w:hAnsi="Times New Roman"/>
                <w:b/>
                <w:bCs/>
                <w:sz w:val="24"/>
                <w:szCs w:val="24"/>
              </w:rPr>
            </w:pPr>
          </w:p>
        </w:tc>
        <w:tc>
          <w:tcPr>
            <w:tcW w:w="1515" w:type="pct"/>
          </w:tcPr>
          <w:p w:rsidR="000A7055" w:rsidRPr="00DE59CA" w:rsidRDefault="000A7055" w:rsidP="00DE59CA">
            <w:pPr>
              <w:spacing w:after="0"/>
              <w:rPr>
                <w:rFonts w:ascii="Times New Roman" w:hAnsi="Times New Roman"/>
                <w:bCs/>
                <w:sz w:val="24"/>
                <w:szCs w:val="24"/>
              </w:rPr>
            </w:pPr>
            <w:r w:rsidRPr="00DE59CA">
              <w:rPr>
                <w:rFonts w:ascii="Times New Roman" w:hAnsi="Times New Roman"/>
                <w:bCs/>
                <w:sz w:val="24"/>
                <w:szCs w:val="24"/>
              </w:rPr>
              <w:t xml:space="preserve">3. </w:t>
            </w:r>
            <w:r w:rsidRPr="00DE59CA">
              <w:rPr>
                <w:rFonts w:ascii="Times New Roman" w:hAnsi="Times New Roman"/>
                <w:sz w:val="24"/>
                <w:szCs w:val="24"/>
              </w:rPr>
              <w:t>Штамповка металла. Виды штамповки</w:t>
            </w:r>
          </w:p>
        </w:tc>
        <w:tc>
          <w:tcPr>
            <w:tcW w:w="777" w:type="pct"/>
            <w:vAlign w:val="center"/>
          </w:tcPr>
          <w:p w:rsidR="000A7055" w:rsidRPr="00DE59CA" w:rsidRDefault="000A7055" w:rsidP="00DE59CA">
            <w:pPr>
              <w:spacing w:after="0"/>
              <w:jc w:val="center"/>
              <w:rPr>
                <w:rFonts w:ascii="Times New Roman" w:hAnsi="Times New Roman"/>
                <w:b/>
                <w:bCs/>
                <w:sz w:val="24"/>
                <w:szCs w:val="24"/>
              </w:rPr>
            </w:pPr>
          </w:p>
        </w:tc>
        <w:tc>
          <w:tcPr>
            <w:tcW w:w="1005" w:type="pct"/>
            <w:vMerge/>
          </w:tcPr>
          <w:p w:rsidR="000A7055" w:rsidRPr="00DE59CA" w:rsidRDefault="000A7055" w:rsidP="00DE59CA">
            <w:pPr>
              <w:spacing w:after="0"/>
              <w:rPr>
                <w:rFonts w:ascii="Times New Roman" w:hAnsi="Times New Roman"/>
                <w:b/>
                <w:bCs/>
                <w:sz w:val="24"/>
                <w:szCs w:val="24"/>
              </w:rPr>
            </w:pPr>
          </w:p>
        </w:tc>
        <w:tc>
          <w:tcPr>
            <w:tcW w:w="445" w:type="pct"/>
          </w:tcPr>
          <w:p w:rsidR="000A7055" w:rsidRPr="00DE59CA" w:rsidRDefault="000A7055" w:rsidP="00DE59CA">
            <w:pPr>
              <w:spacing w:after="0"/>
              <w:rPr>
                <w:rFonts w:ascii="Times New Roman" w:hAnsi="Times New Roman"/>
                <w:b/>
                <w:bCs/>
                <w:sz w:val="24"/>
                <w:szCs w:val="24"/>
              </w:rPr>
            </w:pPr>
          </w:p>
        </w:tc>
        <w:tc>
          <w:tcPr>
            <w:tcW w:w="389" w:type="pct"/>
          </w:tcPr>
          <w:p w:rsidR="000A7055" w:rsidRPr="00DE59CA" w:rsidRDefault="000A7055" w:rsidP="00DE59CA">
            <w:pPr>
              <w:spacing w:after="0"/>
              <w:rPr>
                <w:rFonts w:ascii="Times New Roman" w:hAnsi="Times New Roman"/>
                <w:b/>
                <w:bCs/>
                <w:sz w:val="24"/>
                <w:szCs w:val="24"/>
              </w:rPr>
            </w:pPr>
          </w:p>
        </w:tc>
      </w:tr>
      <w:tr w:rsidR="000A7055" w:rsidRPr="00DE59CA" w:rsidTr="00EF20C7">
        <w:trPr>
          <w:trHeight w:val="20"/>
        </w:trPr>
        <w:tc>
          <w:tcPr>
            <w:tcW w:w="869" w:type="pct"/>
            <w:vMerge/>
          </w:tcPr>
          <w:p w:rsidR="000A7055" w:rsidRPr="00DE59CA" w:rsidRDefault="000A7055" w:rsidP="00DE59CA">
            <w:pPr>
              <w:spacing w:after="0"/>
              <w:rPr>
                <w:rFonts w:ascii="Times New Roman" w:hAnsi="Times New Roman"/>
                <w:b/>
                <w:bCs/>
                <w:sz w:val="24"/>
                <w:szCs w:val="24"/>
              </w:rPr>
            </w:pPr>
          </w:p>
        </w:tc>
        <w:tc>
          <w:tcPr>
            <w:tcW w:w="1515" w:type="pct"/>
          </w:tcPr>
          <w:p w:rsidR="000A7055" w:rsidRPr="00DE59CA" w:rsidRDefault="000A7055" w:rsidP="00DE59CA">
            <w:pPr>
              <w:spacing w:after="0"/>
              <w:rPr>
                <w:rFonts w:ascii="Times New Roman" w:hAnsi="Times New Roman"/>
                <w:b/>
                <w:sz w:val="24"/>
                <w:szCs w:val="24"/>
              </w:rPr>
            </w:pPr>
            <w:r w:rsidRPr="00DE59CA">
              <w:rPr>
                <w:rFonts w:ascii="Times New Roman" w:hAnsi="Times New Roman"/>
                <w:b/>
                <w:bCs/>
                <w:sz w:val="24"/>
                <w:szCs w:val="24"/>
              </w:rPr>
              <w:t>В том числе практических и лабораторных занятий</w:t>
            </w:r>
          </w:p>
        </w:tc>
        <w:tc>
          <w:tcPr>
            <w:tcW w:w="777" w:type="pct"/>
            <w:vAlign w:val="center"/>
          </w:tcPr>
          <w:p w:rsidR="000A7055" w:rsidRPr="00DE59CA" w:rsidRDefault="000A7055" w:rsidP="00DE59CA">
            <w:pPr>
              <w:spacing w:after="0"/>
              <w:jc w:val="center"/>
              <w:rPr>
                <w:rFonts w:ascii="Times New Roman" w:hAnsi="Times New Roman"/>
                <w:b/>
                <w:bCs/>
                <w:sz w:val="24"/>
                <w:szCs w:val="24"/>
              </w:rPr>
            </w:pPr>
            <w:r w:rsidRPr="00DE59CA">
              <w:rPr>
                <w:rFonts w:ascii="Times New Roman" w:hAnsi="Times New Roman"/>
                <w:b/>
                <w:bCs/>
                <w:sz w:val="24"/>
                <w:szCs w:val="24"/>
              </w:rPr>
              <w:t>2</w:t>
            </w:r>
          </w:p>
        </w:tc>
        <w:tc>
          <w:tcPr>
            <w:tcW w:w="1005" w:type="pct"/>
            <w:vMerge/>
          </w:tcPr>
          <w:p w:rsidR="000A7055" w:rsidRPr="00DE59CA" w:rsidRDefault="000A7055" w:rsidP="00DE59CA">
            <w:pPr>
              <w:spacing w:after="0"/>
              <w:rPr>
                <w:rFonts w:ascii="Times New Roman" w:hAnsi="Times New Roman"/>
                <w:b/>
                <w:bCs/>
                <w:sz w:val="24"/>
                <w:szCs w:val="24"/>
              </w:rPr>
            </w:pPr>
          </w:p>
        </w:tc>
        <w:tc>
          <w:tcPr>
            <w:tcW w:w="445" w:type="pct"/>
          </w:tcPr>
          <w:p w:rsidR="000A7055" w:rsidRPr="00DE59CA" w:rsidRDefault="000A7055" w:rsidP="00DE59CA">
            <w:pPr>
              <w:spacing w:after="0"/>
              <w:rPr>
                <w:rFonts w:ascii="Times New Roman" w:hAnsi="Times New Roman"/>
                <w:b/>
                <w:bCs/>
                <w:sz w:val="24"/>
                <w:szCs w:val="24"/>
              </w:rPr>
            </w:pPr>
          </w:p>
        </w:tc>
        <w:tc>
          <w:tcPr>
            <w:tcW w:w="389" w:type="pct"/>
          </w:tcPr>
          <w:p w:rsidR="000A7055" w:rsidRPr="00DE59CA" w:rsidRDefault="000A7055" w:rsidP="00DE59CA">
            <w:pPr>
              <w:spacing w:after="0"/>
              <w:rPr>
                <w:rFonts w:ascii="Times New Roman" w:hAnsi="Times New Roman"/>
                <w:b/>
                <w:bCs/>
                <w:sz w:val="24"/>
                <w:szCs w:val="24"/>
              </w:rPr>
            </w:pPr>
          </w:p>
        </w:tc>
      </w:tr>
      <w:tr w:rsidR="000A7055" w:rsidRPr="00DE59CA" w:rsidTr="00EF20C7">
        <w:trPr>
          <w:trHeight w:val="20"/>
        </w:trPr>
        <w:tc>
          <w:tcPr>
            <w:tcW w:w="869" w:type="pct"/>
            <w:vMerge/>
          </w:tcPr>
          <w:p w:rsidR="000A7055" w:rsidRPr="00DE59CA" w:rsidRDefault="000A7055" w:rsidP="00DE59CA">
            <w:pPr>
              <w:spacing w:after="0"/>
              <w:rPr>
                <w:rFonts w:ascii="Times New Roman" w:hAnsi="Times New Roman"/>
                <w:b/>
                <w:bCs/>
                <w:sz w:val="24"/>
                <w:szCs w:val="24"/>
              </w:rPr>
            </w:pPr>
          </w:p>
        </w:tc>
        <w:tc>
          <w:tcPr>
            <w:tcW w:w="1515" w:type="pct"/>
          </w:tcPr>
          <w:p w:rsidR="000A7055" w:rsidRPr="00DE59CA" w:rsidRDefault="000A7055" w:rsidP="00DE59CA">
            <w:pPr>
              <w:spacing w:after="0"/>
              <w:rPr>
                <w:rFonts w:ascii="Times New Roman" w:hAnsi="Times New Roman"/>
                <w:b/>
                <w:sz w:val="24"/>
                <w:szCs w:val="24"/>
              </w:rPr>
            </w:pPr>
            <w:r w:rsidRPr="00DE59CA">
              <w:rPr>
                <w:rFonts w:ascii="Times New Roman" w:hAnsi="Times New Roman"/>
                <w:sz w:val="24"/>
                <w:szCs w:val="24"/>
              </w:rPr>
              <w:t>Практическое занятие 2.  Разработка чертежа для штампованной  детали</w:t>
            </w:r>
          </w:p>
        </w:tc>
        <w:tc>
          <w:tcPr>
            <w:tcW w:w="777" w:type="pct"/>
            <w:vAlign w:val="center"/>
          </w:tcPr>
          <w:p w:rsidR="000A7055" w:rsidRPr="00DE59CA" w:rsidRDefault="000A7055" w:rsidP="00DE59CA">
            <w:pPr>
              <w:spacing w:after="0"/>
              <w:jc w:val="center"/>
              <w:rPr>
                <w:rFonts w:ascii="Times New Roman" w:hAnsi="Times New Roman"/>
                <w:bCs/>
                <w:sz w:val="24"/>
                <w:szCs w:val="24"/>
              </w:rPr>
            </w:pPr>
            <w:r w:rsidRPr="00DE59CA">
              <w:rPr>
                <w:rFonts w:ascii="Times New Roman" w:hAnsi="Times New Roman"/>
                <w:bCs/>
                <w:sz w:val="24"/>
                <w:szCs w:val="24"/>
              </w:rPr>
              <w:t>2</w:t>
            </w:r>
          </w:p>
        </w:tc>
        <w:tc>
          <w:tcPr>
            <w:tcW w:w="1005" w:type="pct"/>
            <w:vMerge/>
          </w:tcPr>
          <w:p w:rsidR="000A7055" w:rsidRPr="00DE59CA" w:rsidRDefault="000A7055" w:rsidP="00DE59CA">
            <w:pPr>
              <w:spacing w:after="0"/>
              <w:rPr>
                <w:rFonts w:ascii="Times New Roman" w:hAnsi="Times New Roman"/>
                <w:b/>
                <w:bCs/>
                <w:sz w:val="24"/>
                <w:szCs w:val="24"/>
              </w:rPr>
            </w:pPr>
          </w:p>
        </w:tc>
        <w:tc>
          <w:tcPr>
            <w:tcW w:w="445" w:type="pct"/>
          </w:tcPr>
          <w:p w:rsidR="000A7055" w:rsidRPr="00DE59CA" w:rsidRDefault="000A7055" w:rsidP="00DE59CA">
            <w:pPr>
              <w:spacing w:after="0"/>
              <w:rPr>
                <w:rFonts w:ascii="Times New Roman" w:hAnsi="Times New Roman"/>
                <w:b/>
                <w:bCs/>
                <w:sz w:val="24"/>
                <w:szCs w:val="24"/>
              </w:rPr>
            </w:pPr>
          </w:p>
        </w:tc>
        <w:tc>
          <w:tcPr>
            <w:tcW w:w="389" w:type="pct"/>
          </w:tcPr>
          <w:p w:rsidR="000A7055" w:rsidRPr="00DE59CA" w:rsidRDefault="000A7055" w:rsidP="00DE59CA">
            <w:pPr>
              <w:spacing w:after="0"/>
              <w:rPr>
                <w:rFonts w:ascii="Times New Roman" w:hAnsi="Times New Roman"/>
                <w:b/>
                <w:bCs/>
                <w:sz w:val="24"/>
                <w:szCs w:val="24"/>
              </w:rPr>
            </w:pPr>
          </w:p>
        </w:tc>
      </w:tr>
      <w:tr w:rsidR="000A7055" w:rsidRPr="00DE59CA" w:rsidTr="00EF20C7">
        <w:trPr>
          <w:trHeight w:val="20"/>
        </w:trPr>
        <w:tc>
          <w:tcPr>
            <w:tcW w:w="869" w:type="pct"/>
            <w:vMerge/>
          </w:tcPr>
          <w:p w:rsidR="000A7055" w:rsidRPr="00DE59CA" w:rsidRDefault="000A7055" w:rsidP="00DE59CA">
            <w:pPr>
              <w:spacing w:after="0"/>
              <w:rPr>
                <w:rFonts w:ascii="Times New Roman" w:hAnsi="Times New Roman"/>
                <w:b/>
                <w:bCs/>
                <w:sz w:val="24"/>
                <w:szCs w:val="24"/>
              </w:rPr>
            </w:pPr>
          </w:p>
        </w:tc>
        <w:tc>
          <w:tcPr>
            <w:tcW w:w="1515" w:type="pct"/>
          </w:tcPr>
          <w:p w:rsidR="000A7055" w:rsidRPr="00DE59CA" w:rsidRDefault="000A7055" w:rsidP="00DE59CA">
            <w:pPr>
              <w:spacing w:after="0"/>
              <w:rPr>
                <w:rFonts w:ascii="Times New Roman" w:hAnsi="Times New Roman"/>
                <w:b/>
                <w:bCs/>
                <w:sz w:val="24"/>
                <w:szCs w:val="24"/>
              </w:rPr>
            </w:pPr>
            <w:r w:rsidRPr="00DE59CA">
              <w:rPr>
                <w:rFonts w:ascii="Times New Roman" w:hAnsi="Times New Roman"/>
                <w:b/>
                <w:bCs/>
                <w:sz w:val="24"/>
                <w:szCs w:val="24"/>
              </w:rPr>
              <w:t xml:space="preserve">Самостоятельная работа </w:t>
            </w:r>
            <w:proofErr w:type="gramStart"/>
            <w:r w:rsidRPr="00DE59CA">
              <w:rPr>
                <w:rFonts w:ascii="Times New Roman" w:hAnsi="Times New Roman"/>
                <w:b/>
                <w:bCs/>
                <w:sz w:val="24"/>
                <w:szCs w:val="24"/>
              </w:rPr>
              <w:t>обучающихся</w:t>
            </w:r>
            <w:proofErr w:type="gramEnd"/>
            <w:r w:rsidRPr="00DE59CA">
              <w:rPr>
                <w:rFonts w:ascii="Times New Roman" w:hAnsi="Times New Roman"/>
                <w:b/>
                <w:bCs/>
                <w:sz w:val="24"/>
                <w:szCs w:val="24"/>
              </w:rPr>
              <w:t xml:space="preserve"> </w:t>
            </w:r>
          </w:p>
        </w:tc>
        <w:tc>
          <w:tcPr>
            <w:tcW w:w="777" w:type="pct"/>
            <w:vAlign w:val="center"/>
          </w:tcPr>
          <w:p w:rsidR="000A7055" w:rsidRPr="00DE59CA" w:rsidRDefault="000A7055" w:rsidP="00DE59CA">
            <w:pPr>
              <w:spacing w:after="0"/>
              <w:rPr>
                <w:rFonts w:ascii="Times New Roman" w:hAnsi="Times New Roman"/>
                <w:b/>
                <w:bCs/>
                <w:sz w:val="24"/>
                <w:szCs w:val="24"/>
              </w:rPr>
            </w:pPr>
            <w:r w:rsidRPr="00DE59CA">
              <w:rPr>
                <w:rFonts w:ascii="Times New Roman" w:hAnsi="Times New Roman"/>
                <w:b/>
                <w:bCs/>
                <w:sz w:val="24"/>
                <w:szCs w:val="24"/>
              </w:rPr>
              <w:t>*</w:t>
            </w:r>
          </w:p>
        </w:tc>
        <w:tc>
          <w:tcPr>
            <w:tcW w:w="1005" w:type="pct"/>
            <w:vMerge/>
          </w:tcPr>
          <w:p w:rsidR="000A7055" w:rsidRPr="00DE59CA" w:rsidRDefault="000A7055" w:rsidP="00DE59CA">
            <w:pPr>
              <w:spacing w:after="0"/>
              <w:rPr>
                <w:rFonts w:ascii="Times New Roman" w:hAnsi="Times New Roman"/>
                <w:b/>
                <w:bCs/>
                <w:sz w:val="24"/>
                <w:szCs w:val="24"/>
              </w:rPr>
            </w:pPr>
          </w:p>
        </w:tc>
        <w:tc>
          <w:tcPr>
            <w:tcW w:w="445" w:type="pct"/>
          </w:tcPr>
          <w:p w:rsidR="000A7055" w:rsidRPr="00DE59CA" w:rsidRDefault="000A7055" w:rsidP="00DE59CA">
            <w:pPr>
              <w:spacing w:after="0"/>
              <w:rPr>
                <w:rFonts w:ascii="Times New Roman" w:hAnsi="Times New Roman"/>
                <w:b/>
                <w:bCs/>
                <w:sz w:val="24"/>
                <w:szCs w:val="24"/>
              </w:rPr>
            </w:pPr>
          </w:p>
        </w:tc>
        <w:tc>
          <w:tcPr>
            <w:tcW w:w="389" w:type="pct"/>
          </w:tcPr>
          <w:p w:rsidR="000A7055" w:rsidRPr="00DE59CA" w:rsidRDefault="000A7055" w:rsidP="00DE59CA">
            <w:pPr>
              <w:spacing w:after="0"/>
              <w:rPr>
                <w:rFonts w:ascii="Times New Roman" w:hAnsi="Times New Roman"/>
                <w:b/>
                <w:bCs/>
                <w:sz w:val="24"/>
                <w:szCs w:val="24"/>
              </w:rPr>
            </w:pPr>
          </w:p>
        </w:tc>
      </w:tr>
      <w:tr w:rsidR="000A7055" w:rsidRPr="00DE59CA" w:rsidTr="00EF20C7">
        <w:trPr>
          <w:trHeight w:val="20"/>
        </w:trPr>
        <w:tc>
          <w:tcPr>
            <w:tcW w:w="869" w:type="pct"/>
            <w:vMerge w:val="restart"/>
          </w:tcPr>
          <w:p w:rsidR="000A7055" w:rsidRPr="00DE59CA" w:rsidRDefault="000A7055" w:rsidP="00DE59CA">
            <w:pPr>
              <w:spacing w:after="0"/>
              <w:rPr>
                <w:rFonts w:ascii="Times New Roman" w:hAnsi="Times New Roman"/>
                <w:b/>
                <w:bCs/>
                <w:sz w:val="24"/>
                <w:szCs w:val="24"/>
              </w:rPr>
            </w:pPr>
            <w:r w:rsidRPr="00DE59CA">
              <w:rPr>
                <w:rFonts w:ascii="Times New Roman" w:hAnsi="Times New Roman"/>
                <w:b/>
                <w:bCs/>
                <w:sz w:val="24"/>
                <w:szCs w:val="24"/>
              </w:rPr>
              <w:t>Тема 1.3. Основы сварочного производства</w:t>
            </w:r>
          </w:p>
        </w:tc>
        <w:tc>
          <w:tcPr>
            <w:tcW w:w="1515" w:type="pct"/>
          </w:tcPr>
          <w:p w:rsidR="000A7055" w:rsidRPr="00DE59CA" w:rsidRDefault="000A7055" w:rsidP="00DE59CA">
            <w:pPr>
              <w:spacing w:after="0"/>
              <w:rPr>
                <w:rFonts w:ascii="Times New Roman" w:hAnsi="Times New Roman"/>
                <w:b/>
                <w:bCs/>
                <w:sz w:val="24"/>
                <w:szCs w:val="24"/>
              </w:rPr>
            </w:pPr>
            <w:r w:rsidRPr="00DE59CA">
              <w:rPr>
                <w:rFonts w:ascii="Times New Roman" w:hAnsi="Times New Roman"/>
                <w:b/>
                <w:sz w:val="24"/>
                <w:szCs w:val="24"/>
              </w:rPr>
              <w:t>Дидактические единицы, содержание</w:t>
            </w:r>
          </w:p>
        </w:tc>
        <w:tc>
          <w:tcPr>
            <w:tcW w:w="777" w:type="pct"/>
            <w:vAlign w:val="center"/>
          </w:tcPr>
          <w:p w:rsidR="000A7055" w:rsidRPr="00DE59CA" w:rsidRDefault="000A7055" w:rsidP="00DE59CA">
            <w:pPr>
              <w:spacing w:after="0"/>
              <w:jc w:val="center"/>
              <w:rPr>
                <w:rFonts w:ascii="Times New Roman" w:hAnsi="Times New Roman"/>
                <w:b/>
                <w:bCs/>
                <w:sz w:val="24"/>
                <w:szCs w:val="24"/>
              </w:rPr>
            </w:pPr>
            <w:r w:rsidRPr="00DE59CA">
              <w:rPr>
                <w:rFonts w:ascii="Times New Roman" w:hAnsi="Times New Roman"/>
                <w:b/>
                <w:bCs/>
                <w:sz w:val="24"/>
                <w:szCs w:val="24"/>
              </w:rPr>
              <w:t>2</w:t>
            </w:r>
          </w:p>
        </w:tc>
        <w:tc>
          <w:tcPr>
            <w:tcW w:w="1005" w:type="pct"/>
          </w:tcPr>
          <w:p w:rsidR="000A7055" w:rsidRPr="00DE59CA" w:rsidRDefault="000A7055" w:rsidP="00DE59CA">
            <w:pPr>
              <w:spacing w:after="0"/>
              <w:rPr>
                <w:rFonts w:ascii="Times New Roman" w:hAnsi="Times New Roman"/>
                <w:b/>
                <w:bCs/>
                <w:sz w:val="24"/>
                <w:szCs w:val="24"/>
              </w:rPr>
            </w:pPr>
          </w:p>
        </w:tc>
        <w:tc>
          <w:tcPr>
            <w:tcW w:w="445" w:type="pct"/>
          </w:tcPr>
          <w:p w:rsidR="000A7055" w:rsidRPr="00DE59CA" w:rsidRDefault="000A7055" w:rsidP="00DE59CA">
            <w:pPr>
              <w:spacing w:after="0"/>
              <w:rPr>
                <w:rFonts w:ascii="Times New Roman" w:hAnsi="Times New Roman"/>
                <w:b/>
                <w:bCs/>
                <w:sz w:val="24"/>
                <w:szCs w:val="24"/>
              </w:rPr>
            </w:pPr>
          </w:p>
        </w:tc>
        <w:tc>
          <w:tcPr>
            <w:tcW w:w="389" w:type="pct"/>
          </w:tcPr>
          <w:p w:rsidR="000A7055" w:rsidRPr="00DE59CA" w:rsidRDefault="000A7055" w:rsidP="00DE59CA">
            <w:pPr>
              <w:spacing w:after="0"/>
              <w:rPr>
                <w:rFonts w:ascii="Times New Roman" w:hAnsi="Times New Roman"/>
                <w:b/>
                <w:bCs/>
                <w:sz w:val="24"/>
                <w:szCs w:val="24"/>
              </w:rPr>
            </w:pPr>
          </w:p>
        </w:tc>
      </w:tr>
      <w:tr w:rsidR="000A7055" w:rsidRPr="00DE59CA" w:rsidTr="00EF20C7">
        <w:trPr>
          <w:trHeight w:val="20"/>
        </w:trPr>
        <w:tc>
          <w:tcPr>
            <w:tcW w:w="869" w:type="pct"/>
            <w:vMerge/>
          </w:tcPr>
          <w:p w:rsidR="000A7055" w:rsidRPr="00DE59CA" w:rsidRDefault="000A7055" w:rsidP="00DE59CA">
            <w:pPr>
              <w:spacing w:after="0"/>
              <w:rPr>
                <w:rFonts w:ascii="Times New Roman" w:hAnsi="Times New Roman"/>
                <w:b/>
                <w:bCs/>
                <w:sz w:val="24"/>
                <w:szCs w:val="24"/>
              </w:rPr>
            </w:pPr>
          </w:p>
        </w:tc>
        <w:tc>
          <w:tcPr>
            <w:tcW w:w="1515" w:type="pct"/>
          </w:tcPr>
          <w:p w:rsidR="000A7055" w:rsidRPr="00DE59CA" w:rsidRDefault="000A7055"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rPr>
            </w:pPr>
            <w:r w:rsidRPr="00DE59CA">
              <w:rPr>
                <w:rFonts w:ascii="Times New Roman" w:hAnsi="Times New Roman"/>
                <w:sz w:val="24"/>
                <w:szCs w:val="24"/>
              </w:rPr>
              <w:t>1.Сущность процесса сварки. Физическая сущность сварки</w:t>
            </w:r>
          </w:p>
        </w:tc>
        <w:tc>
          <w:tcPr>
            <w:tcW w:w="777" w:type="pct"/>
            <w:vMerge w:val="restart"/>
            <w:vAlign w:val="center"/>
          </w:tcPr>
          <w:p w:rsidR="000A7055" w:rsidRPr="00DE59CA" w:rsidRDefault="000A7055" w:rsidP="00DE59CA">
            <w:pPr>
              <w:spacing w:after="0"/>
              <w:jc w:val="center"/>
              <w:rPr>
                <w:rFonts w:ascii="Times New Roman" w:hAnsi="Times New Roman"/>
                <w:bCs/>
                <w:sz w:val="24"/>
                <w:szCs w:val="24"/>
              </w:rPr>
            </w:pPr>
            <w:r w:rsidRPr="00DE59CA">
              <w:rPr>
                <w:rFonts w:ascii="Times New Roman" w:hAnsi="Times New Roman"/>
                <w:bCs/>
                <w:sz w:val="24"/>
                <w:szCs w:val="24"/>
              </w:rPr>
              <w:t>2</w:t>
            </w:r>
          </w:p>
        </w:tc>
        <w:tc>
          <w:tcPr>
            <w:tcW w:w="1005" w:type="pct"/>
          </w:tcPr>
          <w:p w:rsidR="000A7055" w:rsidRPr="00DE59CA" w:rsidRDefault="000A7055" w:rsidP="00DE59CA">
            <w:pPr>
              <w:spacing w:after="0"/>
              <w:rPr>
                <w:rFonts w:ascii="Times New Roman" w:hAnsi="Times New Roman"/>
                <w:b/>
                <w:bCs/>
                <w:sz w:val="24"/>
                <w:szCs w:val="24"/>
              </w:rPr>
            </w:pPr>
          </w:p>
        </w:tc>
        <w:tc>
          <w:tcPr>
            <w:tcW w:w="445" w:type="pct"/>
          </w:tcPr>
          <w:p w:rsidR="000A7055" w:rsidRPr="00DE59CA" w:rsidRDefault="000A7055" w:rsidP="00DE59CA">
            <w:pPr>
              <w:spacing w:after="0"/>
              <w:rPr>
                <w:rFonts w:ascii="Times New Roman" w:hAnsi="Times New Roman"/>
                <w:b/>
                <w:bCs/>
                <w:sz w:val="24"/>
                <w:szCs w:val="24"/>
              </w:rPr>
            </w:pPr>
          </w:p>
        </w:tc>
        <w:tc>
          <w:tcPr>
            <w:tcW w:w="389" w:type="pct"/>
          </w:tcPr>
          <w:p w:rsidR="000A7055" w:rsidRPr="00DE59CA" w:rsidRDefault="000A7055" w:rsidP="00DE59CA">
            <w:pPr>
              <w:spacing w:after="0"/>
              <w:rPr>
                <w:rFonts w:ascii="Times New Roman" w:hAnsi="Times New Roman"/>
                <w:b/>
                <w:bCs/>
                <w:sz w:val="24"/>
                <w:szCs w:val="24"/>
              </w:rPr>
            </w:pPr>
          </w:p>
        </w:tc>
      </w:tr>
      <w:tr w:rsidR="000A7055" w:rsidRPr="00DE59CA" w:rsidTr="00EF20C7">
        <w:trPr>
          <w:trHeight w:val="20"/>
        </w:trPr>
        <w:tc>
          <w:tcPr>
            <w:tcW w:w="869" w:type="pct"/>
            <w:vMerge/>
          </w:tcPr>
          <w:p w:rsidR="000A7055" w:rsidRPr="00DE59CA" w:rsidRDefault="000A7055" w:rsidP="00DE59CA">
            <w:pPr>
              <w:spacing w:after="0"/>
              <w:rPr>
                <w:rFonts w:ascii="Times New Roman" w:hAnsi="Times New Roman"/>
                <w:b/>
                <w:bCs/>
                <w:sz w:val="24"/>
                <w:szCs w:val="24"/>
              </w:rPr>
            </w:pPr>
          </w:p>
        </w:tc>
        <w:tc>
          <w:tcPr>
            <w:tcW w:w="1515" w:type="pct"/>
          </w:tcPr>
          <w:p w:rsidR="000A7055" w:rsidRPr="00DE59CA" w:rsidRDefault="000A7055"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rPr>
            </w:pPr>
            <w:r w:rsidRPr="00DE59CA">
              <w:rPr>
                <w:rFonts w:ascii="Times New Roman" w:hAnsi="Times New Roman"/>
                <w:sz w:val="24"/>
                <w:szCs w:val="24"/>
              </w:rPr>
              <w:t>2. Электродуговая сварка</w:t>
            </w:r>
          </w:p>
        </w:tc>
        <w:tc>
          <w:tcPr>
            <w:tcW w:w="777" w:type="pct"/>
            <w:vMerge/>
            <w:vAlign w:val="center"/>
          </w:tcPr>
          <w:p w:rsidR="000A7055" w:rsidRPr="00DE59CA" w:rsidRDefault="000A7055" w:rsidP="00DE59CA">
            <w:pPr>
              <w:spacing w:after="0"/>
              <w:rPr>
                <w:rFonts w:ascii="Times New Roman" w:hAnsi="Times New Roman"/>
                <w:b/>
                <w:bCs/>
                <w:sz w:val="24"/>
                <w:szCs w:val="24"/>
              </w:rPr>
            </w:pPr>
          </w:p>
        </w:tc>
        <w:tc>
          <w:tcPr>
            <w:tcW w:w="1005" w:type="pct"/>
          </w:tcPr>
          <w:p w:rsidR="000A7055" w:rsidRPr="00DE59CA" w:rsidRDefault="000A7055" w:rsidP="00DE59CA">
            <w:pPr>
              <w:spacing w:after="0"/>
              <w:rPr>
                <w:rFonts w:ascii="Times New Roman" w:hAnsi="Times New Roman"/>
                <w:b/>
                <w:bCs/>
                <w:sz w:val="24"/>
                <w:szCs w:val="24"/>
              </w:rPr>
            </w:pPr>
          </w:p>
        </w:tc>
        <w:tc>
          <w:tcPr>
            <w:tcW w:w="445" w:type="pct"/>
          </w:tcPr>
          <w:p w:rsidR="000A7055" w:rsidRPr="00DE59CA" w:rsidRDefault="000A7055" w:rsidP="00DE59CA">
            <w:pPr>
              <w:spacing w:after="0"/>
              <w:rPr>
                <w:rFonts w:ascii="Times New Roman" w:hAnsi="Times New Roman"/>
                <w:b/>
                <w:bCs/>
                <w:sz w:val="24"/>
                <w:szCs w:val="24"/>
              </w:rPr>
            </w:pPr>
          </w:p>
        </w:tc>
        <w:tc>
          <w:tcPr>
            <w:tcW w:w="389" w:type="pct"/>
          </w:tcPr>
          <w:p w:rsidR="000A7055" w:rsidRPr="00DE59CA" w:rsidRDefault="000A7055" w:rsidP="00DE59CA">
            <w:pPr>
              <w:spacing w:after="0"/>
              <w:rPr>
                <w:rFonts w:ascii="Times New Roman" w:hAnsi="Times New Roman"/>
                <w:b/>
                <w:bCs/>
                <w:sz w:val="24"/>
                <w:szCs w:val="24"/>
              </w:rPr>
            </w:pPr>
          </w:p>
        </w:tc>
      </w:tr>
      <w:tr w:rsidR="000A7055" w:rsidRPr="00DE59CA" w:rsidTr="00EF20C7">
        <w:trPr>
          <w:trHeight w:val="20"/>
        </w:trPr>
        <w:tc>
          <w:tcPr>
            <w:tcW w:w="869" w:type="pct"/>
            <w:vMerge/>
          </w:tcPr>
          <w:p w:rsidR="000A7055" w:rsidRPr="00DE59CA" w:rsidRDefault="000A7055" w:rsidP="00DE59CA">
            <w:pPr>
              <w:spacing w:after="0"/>
              <w:rPr>
                <w:rFonts w:ascii="Times New Roman" w:hAnsi="Times New Roman"/>
                <w:b/>
                <w:bCs/>
                <w:sz w:val="24"/>
                <w:szCs w:val="24"/>
              </w:rPr>
            </w:pPr>
          </w:p>
        </w:tc>
        <w:tc>
          <w:tcPr>
            <w:tcW w:w="1515" w:type="pct"/>
          </w:tcPr>
          <w:p w:rsidR="000A7055" w:rsidRPr="00DE59CA" w:rsidRDefault="000A7055"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rPr>
            </w:pPr>
            <w:r w:rsidRPr="00DE59CA">
              <w:rPr>
                <w:rFonts w:ascii="Times New Roman" w:hAnsi="Times New Roman"/>
                <w:sz w:val="24"/>
                <w:szCs w:val="24"/>
              </w:rPr>
              <w:t>3. Контактная сварка</w:t>
            </w:r>
          </w:p>
        </w:tc>
        <w:tc>
          <w:tcPr>
            <w:tcW w:w="777" w:type="pct"/>
            <w:vMerge/>
            <w:vAlign w:val="center"/>
          </w:tcPr>
          <w:p w:rsidR="000A7055" w:rsidRPr="00DE59CA" w:rsidRDefault="000A7055" w:rsidP="00DE59CA">
            <w:pPr>
              <w:spacing w:after="0"/>
              <w:rPr>
                <w:rFonts w:ascii="Times New Roman" w:hAnsi="Times New Roman"/>
                <w:b/>
                <w:bCs/>
                <w:sz w:val="24"/>
                <w:szCs w:val="24"/>
              </w:rPr>
            </w:pPr>
          </w:p>
        </w:tc>
        <w:tc>
          <w:tcPr>
            <w:tcW w:w="1005" w:type="pct"/>
          </w:tcPr>
          <w:p w:rsidR="000A7055" w:rsidRPr="00DE59CA" w:rsidRDefault="000A7055" w:rsidP="00DE59CA">
            <w:pPr>
              <w:spacing w:after="0"/>
              <w:rPr>
                <w:rFonts w:ascii="Times New Roman" w:hAnsi="Times New Roman"/>
                <w:b/>
                <w:bCs/>
                <w:sz w:val="24"/>
                <w:szCs w:val="24"/>
              </w:rPr>
            </w:pPr>
          </w:p>
        </w:tc>
        <w:tc>
          <w:tcPr>
            <w:tcW w:w="445" w:type="pct"/>
          </w:tcPr>
          <w:p w:rsidR="000A7055" w:rsidRPr="00DE59CA" w:rsidRDefault="000A7055" w:rsidP="00DE59CA">
            <w:pPr>
              <w:spacing w:after="0"/>
              <w:rPr>
                <w:rFonts w:ascii="Times New Roman" w:hAnsi="Times New Roman"/>
                <w:b/>
                <w:bCs/>
                <w:sz w:val="24"/>
                <w:szCs w:val="24"/>
              </w:rPr>
            </w:pPr>
          </w:p>
        </w:tc>
        <w:tc>
          <w:tcPr>
            <w:tcW w:w="389" w:type="pct"/>
          </w:tcPr>
          <w:p w:rsidR="000A7055" w:rsidRPr="00DE59CA" w:rsidRDefault="000A7055" w:rsidP="00DE59CA">
            <w:pPr>
              <w:spacing w:after="0"/>
              <w:rPr>
                <w:rFonts w:ascii="Times New Roman" w:hAnsi="Times New Roman"/>
                <w:b/>
                <w:bCs/>
                <w:sz w:val="24"/>
                <w:szCs w:val="24"/>
              </w:rPr>
            </w:pPr>
          </w:p>
        </w:tc>
      </w:tr>
      <w:tr w:rsidR="000A7055" w:rsidRPr="00DE59CA" w:rsidTr="00EF20C7">
        <w:trPr>
          <w:trHeight w:val="20"/>
        </w:trPr>
        <w:tc>
          <w:tcPr>
            <w:tcW w:w="869" w:type="pct"/>
            <w:vMerge/>
          </w:tcPr>
          <w:p w:rsidR="000A7055" w:rsidRPr="00DE59CA" w:rsidRDefault="000A7055" w:rsidP="00DE59CA">
            <w:pPr>
              <w:spacing w:after="0"/>
              <w:rPr>
                <w:rFonts w:ascii="Times New Roman" w:hAnsi="Times New Roman"/>
                <w:b/>
                <w:bCs/>
                <w:sz w:val="24"/>
                <w:szCs w:val="24"/>
              </w:rPr>
            </w:pPr>
          </w:p>
        </w:tc>
        <w:tc>
          <w:tcPr>
            <w:tcW w:w="1515" w:type="pct"/>
          </w:tcPr>
          <w:p w:rsidR="000A7055" w:rsidRPr="00DE59CA" w:rsidRDefault="000A7055"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rPr>
            </w:pPr>
            <w:r w:rsidRPr="00DE59CA">
              <w:rPr>
                <w:rFonts w:ascii="Times New Roman" w:hAnsi="Times New Roman"/>
                <w:sz w:val="24"/>
                <w:szCs w:val="24"/>
              </w:rPr>
              <w:t>4. Ручная сварка</w:t>
            </w:r>
          </w:p>
        </w:tc>
        <w:tc>
          <w:tcPr>
            <w:tcW w:w="777" w:type="pct"/>
            <w:vMerge/>
            <w:vAlign w:val="center"/>
          </w:tcPr>
          <w:p w:rsidR="000A7055" w:rsidRPr="00DE59CA" w:rsidRDefault="000A7055" w:rsidP="00DE59CA">
            <w:pPr>
              <w:spacing w:after="0"/>
              <w:rPr>
                <w:rFonts w:ascii="Times New Roman" w:hAnsi="Times New Roman"/>
                <w:b/>
                <w:bCs/>
                <w:sz w:val="24"/>
                <w:szCs w:val="24"/>
              </w:rPr>
            </w:pPr>
          </w:p>
        </w:tc>
        <w:tc>
          <w:tcPr>
            <w:tcW w:w="1005" w:type="pct"/>
          </w:tcPr>
          <w:p w:rsidR="000A7055" w:rsidRPr="00DE59CA" w:rsidRDefault="000A7055" w:rsidP="00DE59CA">
            <w:pPr>
              <w:spacing w:after="0"/>
              <w:rPr>
                <w:rFonts w:ascii="Times New Roman" w:hAnsi="Times New Roman"/>
                <w:b/>
                <w:bCs/>
                <w:sz w:val="24"/>
                <w:szCs w:val="24"/>
              </w:rPr>
            </w:pPr>
          </w:p>
        </w:tc>
        <w:tc>
          <w:tcPr>
            <w:tcW w:w="445" w:type="pct"/>
          </w:tcPr>
          <w:p w:rsidR="000A7055" w:rsidRPr="00DE59CA" w:rsidRDefault="000A7055" w:rsidP="00DE59CA">
            <w:pPr>
              <w:spacing w:after="0"/>
              <w:rPr>
                <w:rFonts w:ascii="Times New Roman" w:hAnsi="Times New Roman"/>
                <w:b/>
                <w:bCs/>
                <w:sz w:val="24"/>
                <w:szCs w:val="24"/>
              </w:rPr>
            </w:pPr>
          </w:p>
        </w:tc>
        <w:tc>
          <w:tcPr>
            <w:tcW w:w="389" w:type="pct"/>
          </w:tcPr>
          <w:p w:rsidR="000A7055" w:rsidRPr="00DE59CA" w:rsidRDefault="000A7055" w:rsidP="00DE59CA">
            <w:pPr>
              <w:spacing w:after="0"/>
              <w:rPr>
                <w:rFonts w:ascii="Times New Roman" w:hAnsi="Times New Roman"/>
                <w:b/>
                <w:bCs/>
                <w:sz w:val="24"/>
                <w:szCs w:val="24"/>
              </w:rPr>
            </w:pPr>
          </w:p>
        </w:tc>
      </w:tr>
      <w:tr w:rsidR="000A7055" w:rsidRPr="00DE59CA" w:rsidTr="00EF20C7">
        <w:trPr>
          <w:trHeight w:val="173"/>
        </w:trPr>
        <w:tc>
          <w:tcPr>
            <w:tcW w:w="2384" w:type="pct"/>
            <w:gridSpan w:val="2"/>
          </w:tcPr>
          <w:p w:rsidR="000A7055" w:rsidRPr="00DE59CA" w:rsidRDefault="000A7055" w:rsidP="00DE59CA">
            <w:pPr>
              <w:spacing w:after="0"/>
              <w:rPr>
                <w:rFonts w:ascii="Times New Roman" w:hAnsi="Times New Roman"/>
                <w:b/>
                <w:bCs/>
                <w:sz w:val="24"/>
                <w:szCs w:val="24"/>
              </w:rPr>
            </w:pPr>
            <w:r w:rsidRPr="00DE59CA">
              <w:rPr>
                <w:rFonts w:ascii="Times New Roman" w:hAnsi="Times New Roman"/>
                <w:b/>
                <w:bCs/>
                <w:sz w:val="24"/>
                <w:szCs w:val="24"/>
              </w:rPr>
              <w:t>Раздел 2. Обработка металлов резанием и инструменты</w:t>
            </w:r>
          </w:p>
        </w:tc>
        <w:tc>
          <w:tcPr>
            <w:tcW w:w="777" w:type="pct"/>
            <w:vAlign w:val="center"/>
          </w:tcPr>
          <w:p w:rsidR="000A7055" w:rsidRPr="00DE59CA" w:rsidRDefault="00753407" w:rsidP="00DE59CA">
            <w:pPr>
              <w:spacing w:after="0"/>
              <w:rPr>
                <w:rFonts w:ascii="Times New Roman" w:hAnsi="Times New Roman"/>
                <w:b/>
                <w:bCs/>
                <w:sz w:val="24"/>
                <w:szCs w:val="24"/>
              </w:rPr>
            </w:pPr>
            <w:r w:rsidRPr="00DE59CA">
              <w:rPr>
                <w:rFonts w:ascii="Times New Roman" w:hAnsi="Times New Roman"/>
                <w:b/>
                <w:bCs/>
                <w:sz w:val="24"/>
                <w:szCs w:val="24"/>
              </w:rPr>
              <w:t>20/10</w:t>
            </w:r>
          </w:p>
        </w:tc>
        <w:tc>
          <w:tcPr>
            <w:tcW w:w="1005" w:type="pct"/>
          </w:tcPr>
          <w:p w:rsidR="000A7055" w:rsidRPr="00DE59CA" w:rsidRDefault="000A7055" w:rsidP="00DE59CA">
            <w:pPr>
              <w:spacing w:after="0"/>
              <w:rPr>
                <w:rFonts w:ascii="Times New Roman" w:hAnsi="Times New Roman"/>
                <w:b/>
                <w:bCs/>
                <w:sz w:val="24"/>
                <w:szCs w:val="24"/>
              </w:rPr>
            </w:pPr>
          </w:p>
        </w:tc>
        <w:tc>
          <w:tcPr>
            <w:tcW w:w="445" w:type="pct"/>
          </w:tcPr>
          <w:p w:rsidR="000A7055" w:rsidRPr="00DE59CA" w:rsidRDefault="000A7055" w:rsidP="00DE59CA">
            <w:pPr>
              <w:spacing w:after="0"/>
              <w:rPr>
                <w:rFonts w:ascii="Times New Roman" w:hAnsi="Times New Roman"/>
                <w:b/>
                <w:bCs/>
                <w:sz w:val="24"/>
                <w:szCs w:val="24"/>
              </w:rPr>
            </w:pPr>
          </w:p>
        </w:tc>
        <w:tc>
          <w:tcPr>
            <w:tcW w:w="389" w:type="pct"/>
          </w:tcPr>
          <w:p w:rsidR="000A7055" w:rsidRPr="00DE59CA" w:rsidRDefault="000A7055" w:rsidP="00DE59CA">
            <w:pPr>
              <w:spacing w:after="0"/>
              <w:rPr>
                <w:rFonts w:ascii="Times New Roman" w:hAnsi="Times New Roman"/>
                <w:b/>
                <w:bCs/>
                <w:sz w:val="24"/>
                <w:szCs w:val="24"/>
              </w:rPr>
            </w:pPr>
          </w:p>
        </w:tc>
      </w:tr>
      <w:tr w:rsidR="000A7055" w:rsidRPr="00DE59CA" w:rsidTr="00EF20C7">
        <w:trPr>
          <w:trHeight w:val="303"/>
        </w:trPr>
        <w:tc>
          <w:tcPr>
            <w:tcW w:w="869" w:type="pct"/>
            <w:vMerge w:val="restart"/>
          </w:tcPr>
          <w:p w:rsidR="000A7055" w:rsidRPr="00DE59CA" w:rsidRDefault="000A7055" w:rsidP="00DE59CA">
            <w:pPr>
              <w:spacing w:after="0"/>
              <w:rPr>
                <w:rFonts w:ascii="Times New Roman" w:hAnsi="Times New Roman"/>
                <w:b/>
                <w:bCs/>
                <w:sz w:val="24"/>
                <w:szCs w:val="24"/>
              </w:rPr>
            </w:pPr>
            <w:r w:rsidRPr="00DE59CA">
              <w:rPr>
                <w:rFonts w:ascii="Times New Roman" w:hAnsi="Times New Roman"/>
                <w:b/>
                <w:sz w:val="24"/>
                <w:szCs w:val="24"/>
              </w:rPr>
              <w:t>Тема 2.1. Инструменты формообразования</w:t>
            </w:r>
          </w:p>
        </w:tc>
        <w:tc>
          <w:tcPr>
            <w:tcW w:w="1515" w:type="pct"/>
          </w:tcPr>
          <w:p w:rsidR="000A7055" w:rsidRPr="00DE59CA" w:rsidRDefault="000A7055" w:rsidP="00DE59CA">
            <w:pPr>
              <w:spacing w:after="0"/>
              <w:jc w:val="center"/>
              <w:rPr>
                <w:rFonts w:ascii="Times New Roman" w:hAnsi="Times New Roman"/>
                <w:b/>
                <w:bCs/>
                <w:sz w:val="24"/>
                <w:szCs w:val="24"/>
              </w:rPr>
            </w:pPr>
            <w:r w:rsidRPr="00DE59CA">
              <w:rPr>
                <w:rFonts w:ascii="Times New Roman" w:hAnsi="Times New Roman"/>
                <w:b/>
                <w:sz w:val="24"/>
                <w:szCs w:val="24"/>
              </w:rPr>
              <w:t>Дидактические единицы, содержание</w:t>
            </w:r>
          </w:p>
        </w:tc>
        <w:tc>
          <w:tcPr>
            <w:tcW w:w="777" w:type="pct"/>
            <w:vAlign w:val="center"/>
          </w:tcPr>
          <w:p w:rsidR="000A7055" w:rsidRPr="00DE59CA" w:rsidRDefault="000A7055" w:rsidP="00DE59CA">
            <w:pPr>
              <w:spacing w:after="0"/>
              <w:rPr>
                <w:rFonts w:ascii="Times New Roman" w:hAnsi="Times New Roman"/>
                <w:b/>
                <w:bCs/>
                <w:sz w:val="24"/>
                <w:szCs w:val="24"/>
              </w:rPr>
            </w:pPr>
          </w:p>
        </w:tc>
        <w:tc>
          <w:tcPr>
            <w:tcW w:w="1005" w:type="pct"/>
          </w:tcPr>
          <w:p w:rsidR="000A7055" w:rsidRPr="00DE59CA" w:rsidRDefault="000A7055" w:rsidP="00DE59CA">
            <w:pPr>
              <w:spacing w:after="0"/>
              <w:rPr>
                <w:rFonts w:ascii="Times New Roman" w:hAnsi="Times New Roman"/>
                <w:b/>
                <w:bCs/>
                <w:sz w:val="24"/>
                <w:szCs w:val="24"/>
              </w:rPr>
            </w:pPr>
          </w:p>
        </w:tc>
        <w:tc>
          <w:tcPr>
            <w:tcW w:w="445" w:type="pct"/>
          </w:tcPr>
          <w:p w:rsidR="000A7055" w:rsidRPr="00DE59CA" w:rsidRDefault="000A7055" w:rsidP="00DE59CA">
            <w:pPr>
              <w:spacing w:after="0"/>
              <w:rPr>
                <w:rFonts w:ascii="Times New Roman" w:hAnsi="Times New Roman"/>
                <w:b/>
                <w:bCs/>
                <w:sz w:val="24"/>
                <w:szCs w:val="24"/>
              </w:rPr>
            </w:pPr>
          </w:p>
        </w:tc>
        <w:tc>
          <w:tcPr>
            <w:tcW w:w="389" w:type="pct"/>
          </w:tcPr>
          <w:p w:rsidR="000A7055" w:rsidRPr="00DE59CA" w:rsidRDefault="000A7055" w:rsidP="00DE59CA">
            <w:pPr>
              <w:spacing w:after="0"/>
              <w:rPr>
                <w:rFonts w:ascii="Times New Roman" w:hAnsi="Times New Roman"/>
                <w:b/>
                <w:bCs/>
                <w:sz w:val="24"/>
                <w:szCs w:val="24"/>
              </w:rPr>
            </w:pPr>
          </w:p>
        </w:tc>
      </w:tr>
      <w:tr w:rsidR="000A7055" w:rsidRPr="00DE59CA" w:rsidTr="00EF20C7">
        <w:trPr>
          <w:trHeight w:val="20"/>
        </w:trPr>
        <w:tc>
          <w:tcPr>
            <w:tcW w:w="869" w:type="pct"/>
            <w:vMerge/>
          </w:tcPr>
          <w:p w:rsidR="000A7055" w:rsidRPr="00DE59CA" w:rsidRDefault="000A7055" w:rsidP="00DE59CA">
            <w:pPr>
              <w:spacing w:after="0"/>
              <w:rPr>
                <w:rFonts w:ascii="Times New Roman" w:hAnsi="Times New Roman"/>
                <w:b/>
                <w:bCs/>
                <w:sz w:val="24"/>
                <w:szCs w:val="24"/>
              </w:rPr>
            </w:pPr>
          </w:p>
        </w:tc>
        <w:tc>
          <w:tcPr>
            <w:tcW w:w="1515" w:type="pct"/>
          </w:tcPr>
          <w:p w:rsidR="000A7055" w:rsidRPr="00DE59CA" w:rsidRDefault="000A7055"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rPr>
            </w:pPr>
            <w:r w:rsidRPr="00DE59CA">
              <w:rPr>
                <w:rFonts w:ascii="Times New Roman" w:hAnsi="Times New Roman"/>
                <w:sz w:val="24"/>
                <w:szCs w:val="24"/>
              </w:rPr>
              <w:t xml:space="preserve">1.Инструментальные стали их маркировка  </w:t>
            </w:r>
          </w:p>
        </w:tc>
        <w:tc>
          <w:tcPr>
            <w:tcW w:w="777" w:type="pct"/>
            <w:vMerge w:val="restart"/>
            <w:vAlign w:val="center"/>
          </w:tcPr>
          <w:p w:rsidR="000A7055" w:rsidRPr="00DE59CA" w:rsidRDefault="000A7055" w:rsidP="00DE59CA">
            <w:pPr>
              <w:spacing w:after="0"/>
              <w:jc w:val="center"/>
              <w:rPr>
                <w:rFonts w:ascii="Times New Roman" w:hAnsi="Times New Roman"/>
                <w:bCs/>
                <w:sz w:val="24"/>
                <w:szCs w:val="24"/>
              </w:rPr>
            </w:pPr>
            <w:r w:rsidRPr="00DE59CA">
              <w:rPr>
                <w:rFonts w:ascii="Times New Roman" w:hAnsi="Times New Roman"/>
                <w:bCs/>
                <w:sz w:val="24"/>
                <w:szCs w:val="24"/>
              </w:rPr>
              <w:t>2</w:t>
            </w:r>
          </w:p>
        </w:tc>
        <w:tc>
          <w:tcPr>
            <w:tcW w:w="1005" w:type="pct"/>
          </w:tcPr>
          <w:p w:rsidR="000A7055" w:rsidRPr="00DE59CA" w:rsidRDefault="000A7055" w:rsidP="00DE59CA">
            <w:pPr>
              <w:spacing w:after="0"/>
              <w:rPr>
                <w:rFonts w:ascii="Times New Roman" w:hAnsi="Times New Roman"/>
                <w:b/>
                <w:bCs/>
                <w:sz w:val="24"/>
                <w:szCs w:val="24"/>
              </w:rPr>
            </w:pPr>
          </w:p>
        </w:tc>
        <w:tc>
          <w:tcPr>
            <w:tcW w:w="445" w:type="pct"/>
          </w:tcPr>
          <w:p w:rsidR="000A7055" w:rsidRPr="00DE59CA" w:rsidRDefault="000A7055" w:rsidP="00DE59CA">
            <w:pPr>
              <w:spacing w:after="0"/>
              <w:rPr>
                <w:rFonts w:ascii="Times New Roman" w:hAnsi="Times New Roman"/>
                <w:b/>
                <w:bCs/>
                <w:sz w:val="24"/>
                <w:szCs w:val="24"/>
              </w:rPr>
            </w:pPr>
          </w:p>
        </w:tc>
        <w:tc>
          <w:tcPr>
            <w:tcW w:w="389" w:type="pct"/>
          </w:tcPr>
          <w:p w:rsidR="000A7055" w:rsidRPr="00DE59CA" w:rsidRDefault="000A7055" w:rsidP="00DE59CA">
            <w:pPr>
              <w:spacing w:after="0"/>
              <w:rPr>
                <w:rFonts w:ascii="Times New Roman" w:hAnsi="Times New Roman"/>
                <w:b/>
                <w:bCs/>
                <w:sz w:val="24"/>
                <w:szCs w:val="24"/>
              </w:rPr>
            </w:pPr>
          </w:p>
        </w:tc>
      </w:tr>
      <w:tr w:rsidR="000A7055" w:rsidRPr="00DE59CA" w:rsidTr="00EF20C7">
        <w:trPr>
          <w:trHeight w:val="20"/>
        </w:trPr>
        <w:tc>
          <w:tcPr>
            <w:tcW w:w="869" w:type="pct"/>
            <w:vMerge/>
          </w:tcPr>
          <w:p w:rsidR="000A7055" w:rsidRPr="00DE59CA" w:rsidRDefault="000A7055" w:rsidP="00DE59CA">
            <w:pPr>
              <w:spacing w:after="0"/>
              <w:rPr>
                <w:rFonts w:ascii="Times New Roman" w:hAnsi="Times New Roman"/>
                <w:b/>
                <w:bCs/>
                <w:sz w:val="24"/>
                <w:szCs w:val="24"/>
              </w:rPr>
            </w:pPr>
          </w:p>
        </w:tc>
        <w:tc>
          <w:tcPr>
            <w:tcW w:w="1515" w:type="pct"/>
          </w:tcPr>
          <w:p w:rsidR="000A7055" w:rsidRPr="00DE59CA" w:rsidRDefault="000A7055"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rPr>
            </w:pPr>
            <w:r w:rsidRPr="00DE59CA">
              <w:rPr>
                <w:rFonts w:ascii="Times New Roman" w:hAnsi="Times New Roman"/>
                <w:sz w:val="24"/>
                <w:szCs w:val="24"/>
              </w:rPr>
              <w:t>2.Твердые сплавы</w:t>
            </w:r>
          </w:p>
        </w:tc>
        <w:tc>
          <w:tcPr>
            <w:tcW w:w="777" w:type="pct"/>
            <w:vMerge/>
            <w:vAlign w:val="center"/>
          </w:tcPr>
          <w:p w:rsidR="000A7055" w:rsidRPr="00DE59CA" w:rsidRDefault="000A7055" w:rsidP="00DE59CA">
            <w:pPr>
              <w:spacing w:after="0"/>
              <w:rPr>
                <w:rFonts w:ascii="Times New Roman" w:hAnsi="Times New Roman"/>
                <w:b/>
                <w:bCs/>
                <w:sz w:val="24"/>
                <w:szCs w:val="24"/>
              </w:rPr>
            </w:pPr>
          </w:p>
        </w:tc>
        <w:tc>
          <w:tcPr>
            <w:tcW w:w="1005" w:type="pct"/>
          </w:tcPr>
          <w:p w:rsidR="000A7055" w:rsidRPr="00DE59CA" w:rsidRDefault="000A7055" w:rsidP="00DE59CA">
            <w:pPr>
              <w:spacing w:after="0"/>
              <w:rPr>
                <w:rFonts w:ascii="Times New Roman" w:hAnsi="Times New Roman"/>
                <w:b/>
                <w:bCs/>
                <w:sz w:val="24"/>
                <w:szCs w:val="24"/>
              </w:rPr>
            </w:pPr>
          </w:p>
        </w:tc>
        <w:tc>
          <w:tcPr>
            <w:tcW w:w="445" w:type="pct"/>
          </w:tcPr>
          <w:p w:rsidR="000A7055" w:rsidRPr="00DE59CA" w:rsidRDefault="000A7055" w:rsidP="00DE59CA">
            <w:pPr>
              <w:spacing w:after="0"/>
              <w:rPr>
                <w:rFonts w:ascii="Times New Roman" w:hAnsi="Times New Roman"/>
                <w:b/>
                <w:bCs/>
                <w:sz w:val="24"/>
                <w:szCs w:val="24"/>
              </w:rPr>
            </w:pPr>
          </w:p>
        </w:tc>
        <w:tc>
          <w:tcPr>
            <w:tcW w:w="389" w:type="pct"/>
          </w:tcPr>
          <w:p w:rsidR="000A7055" w:rsidRPr="00DE59CA" w:rsidRDefault="000A7055" w:rsidP="00DE59CA">
            <w:pPr>
              <w:spacing w:after="0"/>
              <w:rPr>
                <w:rFonts w:ascii="Times New Roman" w:hAnsi="Times New Roman"/>
                <w:b/>
                <w:bCs/>
                <w:sz w:val="24"/>
                <w:szCs w:val="24"/>
              </w:rPr>
            </w:pPr>
          </w:p>
        </w:tc>
      </w:tr>
      <w:tr w:rsidR="000A7055" w:rsidRPr="00DE59CA" w:rsidTr="00EF20C7">
        <w:trPr>
          <w:trHeight w:val="20"/>
        </w:trPr>
        <w:tc>
          <w:tcPr>
            <w:tcW w:w="869" w:type="pct"/>
            <w:vMerge/>
          </w:tcPr>
          <w:p w:rsidR="000A7055" w:rsidRPr="00DE59CA" w:rsidRDefault="000A7055" w:rsidP="00DE59CA">
            <w:pPr>
              <w:spacing w:after="0"/>
              <w:rPr>
                <w:rFonts w:ascii="Times New Roman" w:hAnsi="Times New Roman"/>
                <w:b/>
                <w:bCs/>
                <w:sz w:val="24"/>
                <w:szCs w:val="24"/>
              </w:rPr>
            </w:pPr>
          </w:p>
        </w:tc>
        <w:tc>
          <w:tcPr>
            <w:tcW w:w="1515" w:type="pct"/>
          </w:tcPr>
          <w:p w:rsidR="000A7055" w:rsidRPr="00DE59CA" w:rsidRDefault="000A7055"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rPr>
            </w:pPr>
            <w:r w:rsidRPr="00DE59CA">
              <w:rPr>
                <w:rFonts w:ascii="Times New Roman" w:hAnsi="Times New Roman"/>
                <w:sz w:val="24"/>
                <w:szCs w:val="24"/>
              </w:rPr>
              <w:t>3. Минералокерамические сплавы</w:t>
            </w:r>
          </w:p>
        </w:tc>
        <w:tc>
          <w:tcPr>
            <w:tcW w:w="777" w:type="pct"/>
            <w:vMerge/>
            <w:vAlign w:val="center"/>
          </w:tcPr>
          <w:p w:rsidR="000A7055" w:rsidRPr="00DE59CA" w:rsidRDefault="000A7055" w:rsidP="00DE59CA">
            <w:pPr>
              <w:spacing w:after="0"/>
              <w:rPr>
                <w:rFonts w:ascii="Times New Roman" w:hAnsi="Times New Roman"/>
                <w:b/>
                <w:bCs/>
                <w:sz w:val="24"/>
                <w:szCs w:val="24"/>
              </w:rPr>
            </w:pPr>
          </w:p>
        </w:tc>
        <w:tc>
          <w:tcPr>
            <w:tcW w:w="1005" w:type="pct"/>
          </w:tcPr>
          <w:p w:rsidR="000A7055" w:rsidRPr="00DE59CA" w:rsidRDefault="000A7055" w:rsidP="00DE59CA">
            <w:pPr>
              <w:spacing w:after="0"/>
              <w:rPr>
                <w:rFonts w:ascii="Times New Roman" w:hAnsi="Times New Roman"/>
                <w:b/>
                <w:bCs/>
                <w:sz w:val="24"/>
                <w:szCs w:val="24"/>
              </w:rPr>
            </w:pPr>
          </w:p>
        </w:tc>
        <w:tc>
          <w:tcPr>
            <w:tcW w:w="445" w:type="pct"/>
          </w:tcPr>
          <w:p w:rsidR="000A7055" w:rsidRPr="00DE59CA" w:rsidRDefault="000A7055" w:rsidP="00DE59CA">
            <w:pPr>
              <w:spacing w:after="0"/>
              <w:rPr>
                <w:rFonts w:ascii="Times New Roman" w:hAnsi="Times New Roman"/>
                <w:b/>
                <w:bCs/>
                <w:sz w:val="24"/>
                <w:szCs w:val="24"/>
              </w:rPr>
            </w:pPr>
          </w:p>
        </w:tc>
        <w:tc>
          <w:tcPr>
            <w:tcW w:w="389" w:type="pct"/>
          </w:tcPr>
          <w:p w:rsidR="000A7055" w:rsidRPr="00DE59CA" w:rsidRDefault="000A7055" w:rsidP="00DE59CA">
            <w:pPr>
              <w:spacing w:after="0"/>
              <w:rPr>
                <w:rFonts w:ascii="Times New Roman" w:hAnsi="Times New Roman"/>
                <w:b/>
                <w:bCs/>
                <w:sz w:val="24"/>
                <w:szCs w:val="24"/>
              </w:rPr>
            </w:pPr>
          </w:p>
        </w:tc>
      </w:tr>
      <w:tr w:rsidR="000A7055" w:rsidRPr="00DE59CA" w:rsidTr="00EF20C7">
        <w:trPr>
          <w:trHeight w:val="20"/>
        </w:trPr>
        <w:tc>
          <w:tcPr>
            <w:tcW w:w="869" w:type="pct"/>
            <w:vMerge/>
          </w:tcPr>
          <w:p w:rsidR="000A7055" w:rsidRPr="00DE59CA" w:rsidRDefault="000A7055" w:rsidP="00DE59CA">
            <w:pPr>
              <w:spacing w:after="0"/>
              <w:rPr>
                <w:rFonts w:ascii="Times New Roman" w:hAnsi="Times New Roman"/>
                <w:b/>
                <w:bCs/>
                <w:sz w:val="24"/>
                <w:szCs w:val="24"/>
              </w:rPr>
            </w:pPr>
          </w:p>
        </w:tc>
        <w:tc>
          <w:tcPr>
            <w:tcW w:w="1515" w:type="pct"/>
            <w:vAlign w:val="center"/>
          </w:tcPr>
          <w:p w:rsidR="000A7055" w:rsidRPr="00DE59CA" w:rsidRDefault="000A7055" w:rsidP="00DE59CA">
            <w:pPr>
              <w:spacing w:after="0"/>
              <w:jc w:val="both"/>
              <w:rPr>
                <w:rFonts w:ascii="Times New Roman" w:hAnsi="Times New Roman"/>
                <w:sz w:val="24"/>
                <w:szCs w:val="24"/>
              </w:rPr>
            </w:pPr>
            <w:r w:rsidRPr="00DE59CA">
              <w:rPr>
                <w:rFonts w:ascii="Times New Roman" w:hAnsi="Times New Roman"/>
                <w:sz w:val="24"/>
                <w:szCs w:val="24"/>
              </w:rPr>
              <w:t xml:space="preserve">4. ГОСТы на формы пластинок и вставок </w:t>
            </w:r>
            <w:r w:rsidRPr="00DE59CA">
              <w:rPr>
                <w:rFonts w:ascii="Times New Roman" w:hAnsi="Times New Roman"/>
                <w:sz w:val="24"/>
                <w:szCs w:val="24"/>
              </w:rPr>
              <w:lastRenderedPageBreak/>
              <w:t>из твердого сплава и минералокерамики, искусственного алмаза и кубического нитрида бора. Износостойкие покрытия</w:t>
            </w:r>
            <w:r w:rsidRPr="00DE59CA">
              <w:rPr>
                <w:rFonts w:ascii="Times New Roman" w:hAnsi="Times New Roman"/>
                <w:sz w:val="24"/>
                <w:szCs w:val="24"/>
                <w:lang w:val="en-US"/>
              </w:rPr>
              <w:t> </w:t>
            </w:r>
          </w:p>
        </w:tc>
        <w:tc>
          <w:tcPr>
            <w:tcW w:w="777" w:type="pct"/>
            <w:vMerge/>
            <w:vAlign w:val="center"/>
          </w:tcPr>
          <w:p w:rsidR="000A7055" w:rsidRPr="00DE59CA" w:rsidRDefault="000A7055" w:rsidP="00DE59CA">
            <w:pPr>
              <w:spacing w:after="0"/>
              <w:rPr>
                <w:rFonts w:ascii="Times New Roman" w:hAnsi="Times New Roman"/>
                <w:b/>
                <w:bCs/>
                <w:sz w:val="24"/>
                <w:szCs w:val="24"/>
              </w:rPr>
            </w:pPr>
          </w:p>
        </w:tc>
        <w:tc>
          <w:tcPr>
            <w:tcW w:w="1005" w:type="pct"/>
          </w:tcPr>
          <w:p w:rsidR="000A7055" w:rsidRPr="00DE59CA" w:rsidRDefault="000A7055" w:rsidP="00DE59CA">
            <w:pPr>
              <w:spacing w:after="0"/>
              <w:rPr>
                <w:rFonts w:ascii="Times New Roman" w:hAnsi="Times New Roman"/>
                <w:b/>
                <w:bCs/>
                <w:sz w:val="24"/>
                <w:szCs w:val="24"/>
              </w:rPr>
            </w:pPr>
          </w:p>
        </w:tc>
        <w:tc>
          <w:tcPr>
            <w:tcW w:w="445" w:type="pct"/>
          </w:tcPr>
          <w:p w:rsidR="000A7055" w:rsidRPr="00DE59CA" w:rsidRDefault="000A7055" w:rsidP="00DE59CA">
            <w:pPr>
              <w:spacing w:after="0"/>
              <w:rPr>
                <w:rFonts w:ascii="Times New Roman" w:hAnsi="Times New Roman"/>
                <w:b/>
                <w:bCs/>
                <w:sz w:val="24"/>
                <w:szCs w:val="24"/>
              </w:rPr>
            </w:pPr>
          </w:p>
        </w:tc>
        <w:tc>
          <w:tcPr>
            <w:tcW w:w="389" w:type="pct"/>
          </w:tcPr>
          <w:p w:rsidR="000A7055" w:rsidRPr="00DE59CA" w:rsidRDefault="000A7055" w:rsidP="00DE59CA">
            <w:pPr>
              <w:spacing w:after="0"/>
              <w:rPr>
                <w:rFonts w:ascii="Times New Roman" w:hAnsi="Times New Roman"/>
                <w:b/>
                <w:bCs/>
                <w:sz w:val="24"/>
                <w:szCs w:val="24"/>
              </w:rPr>
            </w:pPr>
          </w:p>
        </w:tc>
      </w:tr>
      <w:tr w:rsidR="000A7055" w:rsidRPr="00DE59CA" w:rsidTr="00EF20C7">
        <w:trPr>
          <w:trHeight w:val="20"/>
        </w:trPr>
        <w:tc>
          <w:tcPr>
            <w:tcW w:w="869" w:type="pct"/>
            <w:vMerge w:val="restart"/>
            <w:tcBorders>
              <w:top w:val="single" w:sz="4" w:space="0" w:color="auto"/>
              <w:left w:val="single" w:sz="4" w:space="0" w:color="auto"/>
              <w:right w:val="single" w:sz="4" w:space="0" w:color="auto"/>
            </w:tcBorders>
          </w:tcPr>
          <w:p w:rsidR="000A7055" w:rsidRPr="00DE59CA" w:rsidRDefault="000A7055" w:rsidP="00DE59CA">
            <w:pPr>
              <w:autoSpaceDE w:val="0"/>
              <w:autoSpaceDN w:val="0"/>
              <w:adjustRightInd w:val="0"/>
              <w:spacing w:after="0"/>
              <w:rPr>
                <w:rFonts w:ascii="Times New Roman" w:hAnsi="Times New Roman"/>
                <w:b/>
                <w:sz w:val="24"/>
                <w:szCs w:val="24"/>
              </w:rPr>
            </w:pPr>
            <w:r w:rsidRPr="00DE59CA">
              <w:rPr>
                <w:rFonts w:ascii="Times New Roman" w:hAnsi="Times New Roman"/>
                <w:b/>
                <w:sz w:val="24"/>
                <w:szCs w:val="24"/>
              </w:rPr>
              <w:lastRenderedPageBreak/>
              <w:t>Тема 2.2. Геометрия токарного резца</w:t>
            </w:r>
          </w:p>
        </w:tc>
        <w:tc>
          <w:tcPr>
            <w:tcW w:w="1515" w:type="pct"/>
            <w:tcBorders>
              <w:left w:val="single" w:sz="4" w:space="0" w:color="auto"/>
            </w:tcBorders>
          </w:tcPr>
          <w:p w:rsidR="000A7055" w:rsidRPr="00DE59CA" w:rsidRDefault="000A7055" w:rsidP="00DE59CA">
            <w:pPr>
              <w:spacing w:after="0"/>
              <w:jc w:val="center"/>
              <w:rPr>
                <w:rFonts w:ascii="Times New Roman" w:hAnsi="Times New Roman"/>
                <w:b/>
                <w:sz w:val="24"/>
                <w:szCs w:val="24"/>
              </w:rPr>
            </w:pPr>
            <w:r w:rsidRPr="00DE59CA">
              <w:rPr>
                <w:rFonts w:ascii="Times New Roman" w:hAnsi="Times New Roman"/>
                <w:b/>
                <w:sz w:val="24"/>
                <w:szCs w:val="24"/>
              </w:rPr>
              <w:t>Дидактические единицы, содержание</w:t>
            </w:r>
          </w:p>
        </w:tc>
        <w:tc>
          <w:tcPr>
            <w:tcW w:w="777" w:type="pct"/>
          </w:tcPr>
          <w:p w:rsidR="000A7055" w:rsidRPr="00DE59CA" w:rsidRDefault="000A7055" w:rsidP="00DE59CA">
            <w:pPr>
              <w:spacing w:after="0"/>
              <w:jc w:val="center"/>
              <w:rPr>
                <w:rFonts w:ascii="Times New Roman" w:hAnsi="Times New Roman"/>
                <w:b/>
                <w:bCs/>
                <w:sz w:val="24"/>
                <w:szCs w:val="24"/>
              </w:rPr>
            </w:pPr>
          </w:p>
        </w:tc>
        <w:tc>
          <w:tcPr>
            <w:tcW w:w="1005" w:type="pct"/>
          </w:tcPr>
          <w:p w:rsidR="000A7055" w:rsidRPr="00DE59CA" w:rsidRDefault="000A7055" w:rsidP="00DE59CA">
            <w:pPr>
              <w:spacing w:after="0"/>
              <w:jc w:val="center"/>
              <w:rPr>
                <w:rFonts w:ascii="Times New Roman" w:hAnsi="Times New Roman"/>
                <w:b/>
                <w:bCs/>
                <w:sz w:val="24"/>
                <w:szCs w:val="24"/>
              </w:rPr>
            </w:pPr>
          </w:p>
        </w:tc>
        <w:tc>
          <w:tcPr>
            <w:tcW w:w="445" w:type="pct"/>
          </w:tcPr>
          <w:p w:rsidR="000A7055" w:rsidRPr="00DE59CA" w:rsidRDefault="000A7055" w:rsidP="00DE59CA">
            <w:pPr>
              <w:spacing w:after="0"/>
              <w:jc w:val="center"/>
              <w:rPr>
                <w:rFonts w:ascii="Times New Roman" w:hAnsi="Times New Roman"/>
                <w:b/>
                <w:bCs/>
                <w:sz w:val="24"/>
                <w:szCs w:val="24"/>
              </w:rPr>
            </w:pPr>
          </w:p>
        </w:tc>
        <w:tc>
          <w:tcPr>
            <w:tcW w:w="389" w:type="pct"/>
          </w:tcPr>
          <w:p w:rsidR="000A7055" w:rsidRPr="00DE59CA" w:rsidRDefault="000A7055" w:rsidP="00DE59CA">
            <w:pPr>
              <w:spacing w:after="0"/>
              <w:jc w:val="center"/>
              <w:rPr>
                <w:rFonts w:ascii="Times New Roman" w:hAnsi="Times New Roman"/>
                <w:b/>
                <w:bCs/>
                <w:sz w:val="24"/>
                <w:szCs w:val="24"/>
              </w:rPr>
            </w:pPr>
          </w:p>
        </w:tc>
      </w:tr>
      <w:tr w:rsidR="000A7055" w:rsidRPr="00DE59CA" w:rsidTr="00EF20C7">
        <w:trPr>
          <w:trHeight w:val="20"/>
        </w:trPr>
        <w:tc>
          <w:tcPr>
            <w:tcW w:w="869" w:type="pct"/>
            <w:vMerge/>
            <w:tcBorders>
              <w:left w:val="single" w:sz="4" w:space="0" w:color="auto"/>
              <w:right w:val="single" w:sz="4" w:space="0" w:color="auto"/>
            </w:tcBorders>
          </w:tcPr>
          <w:p w:rsidR="000A7055" w:rsidRPr="00DE59CA" w:rsidRDefault="000A7055" w:rsidP="00DE59CA">
            <w:pPr>
              <w:spacing w:after="0"/>
              <w:rPr>
                <w:rFonts w:ascii="Times New Roman" w:hAnsi="Times New Roman"/>
                <w:b/>
                <w:sz w:val="24"/>
                <w:szCs w:val="24"/>
              </w:rPr>
            </w:pPr>
          </w:p>
        </w:tc>
        <w:tc>
          <w:tcPr>
            <w:tcW w:w="1515" w:type="pct"/>
            <w:tcBorders>
              <w:left w:val="single" w:sz="4" w:space="0" w:color="auto"/>
            </w:tcBorders>
          </w:tcPr>
          <w:p w:rsidR="000A7055" w:rsidRPr="00DE59CA" w:rsidRDefault="000A7055" w:rsidP="00DE59CA">
            <w:pPr>
              <w:autoSpaceDE w:val="0"/>
              <w:autoSpaceDN w:val="0"/>
              <w:adjustRightInd w:val="0"/>
              <w:spacing w:after="0"/>
              <w:rPr>
                <w:rFonts w:ascii="Times New Roman" w:hAnsi="Times New Roman"/>
                <w:sz w:val="24"/>
                <w:szCs w:val="24"/>
              </w:rPr>
            </w:pPr>
            <w:r w:rsidRPr="00DE59CA">
              <w:rPr>
                <w:rFonts w:ascii="Times New Roman" w:hAnsi="Times New Roman"/>
                <w:sz w:val="24"/>
                <w:szCs w:val="24"/>
              </w:rPr>
              <w:t xml:space="preserve">1. Общая классификация токарных резцов </w:t>
            </w:r>
          </w:p>
        </w:tc>
        <w:tc>
          <w:tcPr>
            <w:tcW w:w="777" w:type="pct"/>
            <w:vMerge w:val="restart"/>
            <w:vAlign w:val="center"/>
          </w:tcPr>
          <w:p w:rsidR="000A7055" w:rsidRPr="00DE59CA" w:rsidRDefault="000A7055" w:rsidP="00DE59CA">
            <w:pPr>
              <w:spacing w:after="0"/>
              <w:rPr>
                <w:rFonts w:ascii="Times New Roman" w:hAnsi="Times New Roman"/>
                <w:b/>
                <w:bCs/>
                <w:sz w:val="24"/>
                <w:szCs w:val="24"/>
              </w:rPr>
            </w:pPr>
          </w:p>
        </w:tc>
        <w:tc>
          <w:tcPr>
            <w:tcW w:w="1005" w:type="pct"/>
          </w:tcPr>
          <w:p w:rsidR="000A7055" w:rsidRPr="00DE59CA" w:rsidRDefault="000A7055" w:rsidP="00DE59CA">
            <w:pPr>
              <w:spacing w:after="0"/>
              <w:rPr>
                <w:rFonts w:ascii="Times New Roman" w:hAnsi="Times New Roman"/>
                <w:b/>
                <w:bCs/>
                <w:sz w:val="24"/>
                <w:szCs w:val="24"/>
              </w:rPr>
            </w:pPr>
          </w:p>
        </w:tc>
        <w:tc>
          <w:tcPr>
            <w:tcW w:w="445" w:type="pct"/>
          </w:tcPr>
          <w:p w:rsidR="000A7055" w:rsidRPr="00DE59CA" w:rsidRDefault="000A7055" w:rsidP="00DE59CA">
            <w:pPr>
              <w:spacing w:after="0"/>
              <w:rPr>
                <w:rFonts w:ascii="Times New Roman" w:hAnsi="Times New Roman"/>
                <w:b/>
                <w:bCs/>
                <w:sz w:val="24"/>
                <w:szCs w:val="24"/>
              </w:rPr>
            </w:pPr>
          </w:p>
        </w:tc>
        <w:tc>
          <w:tcPr>
            <w:tcW w:w="389" w:type="pct"/>
          </w:tcPr>
          <w:p w:rsidR="000A7055" w:rsidRPr="00DE59CA" w:rsidRDefault="000A7055" w:rsidP="00DE59CA">
            <w:pPr>
              <w:spacing w:after="0"/>
              <w:rPr>
                <w:rFonts w:ascii="Times New Roman" w:hAnsi="Times New Roman"/>
                <w:b/>
                <w:bCs/>
                <w:sz w:val="24"/>
                <w:szCs w:val="24"/>
              </w:rPr>
            </w:pPr>
          </w:p>
        </w:tc>
      </w:tr>
      <w:tr w:rsidR="000A7055" w:rsidRPr="00DE59CA" w:rsidTr="00EF20C7">
        <w:trPr>
          <w:trHeight w:val="20"/>
        </w:trPr>
        <w:tc>
          <w:tcPr>
            <w:tcW w:w="869" w:type="pct"/>
            <w:vMerge/>
            <w:tcBorders>
              <w:left w:val="single" w:sz="4" w:space="0" w:color="auto"/>
              <w:right w:val="single" w:sz="4" w:space="0" w:color="auto"/>
            </w:tcBorders>
          </w:tcPr>
          <w:p w:rsidR="000A7055" w:rsidRPr="00DE59CA" w:rsidRDefault="000A7055" w:rsidP="00DE59CA">
            <w:pPr>
              <w:spacing w:after="0"/>
              <w:rPr>
                <w:rFonts w:ascii="Times New Roman" w:hAnsi="Times New Roman"/>
                <w:b/>
                <w:sz w:val="24"/>
                <w:szCs w:val="24"/>
              </w:rPr>
            </w:pPr>
          </w:p>
        </w:tc>
        <w:tc>
          <w:tcPr>
            <w:tcW w:w="1515" w:type="pct"/>
            <w:tcBorders>
              <w:left w:val="single" w:sz="4" w:space="0" w:color="auto"/>
            </w:tcBorders>
          </w:tcPr>
          <w:p w:rsidR="000A7055" w:rsidRPr="00DE59CA" w:rsidRDefault="000A7055" w:rsidP="00DE59CA">
            <w:pPr>
              <w:autoSpaceDE w:val="0"/>
              <w:autoSpaceDN w:val="0"/>
              <w:adjustRightInd w:val="0"/>
              <w:spacing w:after="0"/>
              <w:rPr>
                <w:rFonts w:ascii="Times New Roman" w:hAnsi="Times New Roman"/>
                <w:sz w:val="24"/>
                <w:szCs w:val="24"/>
              </w:rPr>
            </w:pPr>
            <w:r w:rsidRPr="00DE59CA">
              <w:rPr>
                <w:rFonts w:ascii="Times New Roman" w:hAnsi="Times New Roman"/>
                <w:sz w:val="24"/>
                <w:szCs w:val="24"/>
              </w:rPr>
              <w:t>2. Определение конструктивных элементов резца</w:t>
            </w:r>
          </w:p>
        </w:tc>
        <w:tc>
          <w:tcPr>
            <w:tcW w:w="777" w:type="pct"/>
            <w:vMerge/>
            <w:vAlign w:val="center"/>
          </w:tcPr>
          <w:p w:rsidR="000A7055" w:rsidRPr="00DE59CA" w:rsidRDefault="000A7055" w:rsidP="00DE59CA">
            <w:pPr>
              <w:spacing w:after="0"/>
              <w:rPr>
                <w:rFonts w:ascii="Times New Roman" w:hAnsi="Times New Roman"/>
                <w:b/>
                <w:bCs/>
                <w:sz w:val="24"/>
                <w:szCs w:val="24"/>
              </w:rPr>
            </w:pPr>
          </w:p>
        </w:tc>
        <w:tc>
          <w:tcPr>
            <w:tcW w:w="1005" w:type="pct"/>
          </w:tcPr>
          <w:p w:rsidR="000A7055" w:rsidRPr="00DE59CA" w:rsidRDefault="000A7055" w:rsidP="00DE59CA">
            <w:pPr>
              <w:spacing w:after="0"/>
              <w:rPr>
                <w:rFonts w:ascii="Times New Roman" w:hAnsi="Times New Roman"/>
                <w:b/>
                <w:bCs/>
                <w:sz w:val="24"/>
                <w:szCs w:val="24"/>
              </w:rPr>
            </w:pPr>
          </w:p>
        </w:tc>
        <w:tc>
          <w:tcPr>
            <w:tcW w:w="445" w:type="pct"/>
          </w:tcPr>
          <w:p w:rsidR="000A7055" w:rsidRPr="00DE59CA" w:rsidRDefault="000A7055" w:rsidP="00DE59CA">
            <w:pPr>
              <w:spacing w:after="0"/>
              <w:rPr>
                <w:rFonts w:ascii="Times New Roman" w:hAnsi="Times New Roman"/>
                <w:b/>
                <w:bCs/>
                <w:sz w:val="24"/>
                <w:szCs w:val="24"/>
              </w:rPr>
            </w:pPr>
          </w:p>
        </w:tc>
        <w:tc>
          <w:tcPr>
            <w:tcW w:w="389" w:type="pct"/>
          </w:tcPr>
          <w:p w:rsidR="000A7055" w:rsidRPr="00DE59CA" w:rsidRDefault="000A7055" w:rsidP="00DE59CA">
            <w:pPr>
              <w:spacing w:after="0"/>
              <w:rPr>
                <w:rFonts w:ascii="Times New Roman" w:hAnsi="Times New Roman"/>
                <w:b/>
                <w:bCs/>
                <w:sz w:val="24"/>
                <w:szCs w:val="24"/>
              </w:rPr>
            </w:pPr>
          </w:p>
        </w:tc>
      </w:tr>
      <w:tr w:rsidR="000A7055" w:rsidRPr="00DE59CA" w:rsidTr="00EF20C7">
        <w:trPr>
          <w:trHeight w:val="20"/>
        </w:trPr>
        <w:tc>
          <w:tcPr>
            <w:tcW w:w="869" w:type="pct"/>
            <w:vMerge/>
            <w:tcBorders>
              <w:left w:val="single" w:sz="4" w:space="0" w:color="auto"/>
              <w:right w:val="single" w:sz="4" w:space="0" w:color="auto"/>
            </w:tcBorders>
          </w:tcPr>
          <w:p w:rsidR="000A7055" w:rsidRPr="00DE59CA" w:rsidRDefault="000A7055" w:rsidP="00DE59CA">
            <w:pPr>
              <w:spacing w:after="0"/>
              <w:rPr>
                <w:rFonts w:ascii="Times New Roman" w:hAnsi="Times New Roman"/>
                <w:b/>
                <w:sz w:val="24"/>
                <w:szCs w:val="24"/>
              </w:rPr>
            </w:pPr>
          </w:p>
        </w:tc>
        <w:tc>
          <w:tcPr>
            <w:tcW w:w="1515" w:type="pct"/>
            <w:tcBorders>
              <w:left w:val="single" w:sz="4" w:space="0" w:color="auto"/>
            </w:tcBorders>
          </w:tcPr>
          <w:p w:rsidR="000A7055" w:rsidRPr="00DE59CA" w:rsidRDefault="000A7055" w:rsidP="00DE59CA">
            <w:pPr>
              <w:autoSpaceDE w:val="0"/>
              <w:autoSpaceDN w:val="0"/>
              <w:adjustRightInd w:val="0"/>
              <w:spacing w:after="0"/>
              <w:rPr>
                <w:rFonts w:ascii="Times New Roman" w:hAnsi="Times New Roman"/>
                <w:sz w:val="24"/>
                <w:szCs w:val="24"/>
              </w:rPr>
            </w:pPr>
            <w:r w:rsidRPr="00DE59CA">
              <w:rPr>
                <w:rFonts w:ascii="Times New Roman" w:hAnsi="Times New Roman"/>
                <w:sz w:val="24"/>
                <w:szCs w:val="24"/>
              </w:rPr>
              <w:t>3. Углы лезвия резца и плоскости. Влияние углов резца на процесс резания. Числовые значения углов для типовых резцов</w:t>
            </w:r>
          </w:p>
        </w:tc>
        <w:tc>
          <w:tcPr>
            <w:tcW w:w="777" w:type="pct"/>
            <w:vMerge/>
            <w:vAlign w:val="center"/>
          </w:tcPr>
          <w:p w:rsidR="000A7055" w:rsidRPr="00DE59CA" w:rsidRDefault="000A7055" w:rsidP="00DE59CA">
            <w:pPr>
              <w:spacing w:after="0"/>
              <w:rPr>
                <w:rFonts w:ascii="Times New Roman" w:hAnsi="Times New Roman"/>
                <w:b/>
                <w:bCs/>
                <w:sz w:val="24"/>
                <w:szCs w:val="24"/>
              </w:rPr>
            </w:pPr>
          </w:p>
        </w:tc>
        <w:tc>
          <w:tcPr>
            <w:tcW w:w="1005" w:type="pct"/>
          </w:tcPr>
          <w:p w:rsidR="000A7055" w:rsidRPr="00DE59CA" w:rsidRDefault="000A7055" w:rsidP="00DE59CA">
            <w:pPr>
              <w:spacing w:after="0"/>
              <w:rPr>
                <w:rFonts w:ascii="Times New Roman" w:hAnsi="Times New Roman"/>
                <w:b/>
                <w:bCs/>
                <w:sz w:val="24"/>
                <w:szCs w:val="24"/>
              </w:rPr>
            </w:pPr>
          </w:p>
        </w:tc>
        <w:tc>
          <w:tcPr>
            <w:tcW w:w="445" w:type="pct"/>
          </w:tcPr>
          <w:p w:rsidR="000A7055" w:rsidRPr="00DE59CA" w:rsidRDefault="000A7055" w:rsidP="00DE59CA">
            <w:pPr>
              <w:spacing w:after="0"/>
              <w:rPr>
                <w:rFonts w:ascii="Times New Roman" w:hAnsi="Times New Roman"/>
                <w:b/>
                <w:bCs/>
                <w:sz w:val="24"/>
                <w:szCs w:val="24"/>
              </w:rPr>
            </w:pPr>
          </w:p>
        </w:tc>
        <w:tc>
          <w:tcPr>
            <w:tcW w:w="389" w:type="pct"/>
          </w:tcPr>
          <w:p w:rsidR="000A7055" w:rsidRPr="00DE59CA" w:rsidRDefault="000A7055" w:rsidP="00DE59CA">
            <w:pPr>
              <w:spacing w:after="0"/>
              <w:rPr>
                <w:rFonts w:ascii="Times New Roman" w:hAnsi="Times New Roman"/>
                <w:b/>
                <w:bCs/>
                <w:sz w:val="24"/>
                <w:szCs w:val="24"/>
              </w:rPr>
            </w:pPr>
          </w:p>
        </w:tc>
      </w:tr>
      <w:tr w:rsidR="000A7055" w:rsidRPr="00DE59CA" w:rsidTr="00EF20C7">
        <w:trPr>
          <w:trHeight w:val="20"/>
        </w:trPr>
        <w:tc>
          <w:tcPr>
            <w:tcW w:w="869" w:type="pct"/>
            <w:vMerge/>
            <w:tcBorders>
              <w:left w:val="single" w:sz="4" w:space="0" w:color="auto"/>
              <w:right w:val="single" w:sz="4" w:space="0" w:color="auto"/>
            </w:tcBorders>
          </w:tcPr>
          <w:p w:rsidR="000A7055" w:rsidRPr="00DE59CA" w:rsidRDefault="000A7055" w:rsidP="00DE59CA">
            <w:pPr>
              <w:spacing w:after="0"/>
              <w:rPr>
                <w:rFonts w:ascii="Times New Roman" w:hAnsi="Times New Roman"/>
                <w:b/>
                <w:sz w:val="24"/>
                <w:szCs w:val="24"/>
              </w:rPr>
            </w:pPr>
          </w:p>
        </w:tc>
        <w:tc>
          <w:tcPr>
            <w:tcW w:w="1515" w:type="pct"/>
            <w:tcBorders>
              <w:left w:val="single" w:sz="4" w:space="0" w:color="auto"/>
            </w:tcBorders>
          </w:tcPr>
          <w:p w:rsidR="000A7055" w:rsidRPr="00DE59CA" w:rsidRDefault="000A7055" w:rsidP="00DE59CA">
            <w:pPr>
              <w:autoSpaceDE w:val="0"/>
              <w:autoSpaceDN w:val="0"/>
              <w:adjustRightInd w:val="0"/>
              <w:spacing w:after="0"/>
              <w:rPr>
                <w:rFonts w:ascii="Times New Roman" w:hAnsi="Times New Roman"/>
                <w:sz w:val="24"/>
                <w:szCs w:val="24"/>
              </w:rPr>
            </w:pPr>
            <w:r w:rsidRPr="00DE59CA">
              <w:rPr>
                <w:rFonts w:ascii="Times New Roman" w:hAnsi="Times New Roman"/>
                <w:sz w:val="24"/>
                <w:szCs w:val="24"/>
              </w:rPr>
              <w:t>4. Резцы с механическим креплением многогранных неперетачиваемых твердо-</w:t>
            </w:r>
          </w:p>
          <w:p w:rsidR="000A7055" w:rsidRPr="00DE59CA" w:rsidRDefault="000A7055" w:rsidP="00DE59CA">
            <w:pPr>
              <w:spacing w:after="0"/>
              <w:rPr>
                <w:rFonts w:ascii="Times New Roman" w:hAnsi="Times New Roman"/>
                <w:b/>
                <w:sz w:val="24"/>
                <w:szCs w:val="24"/>
              </w:rPr>
            </w:pPr>
            <w:r w:rsidRPr="00DE59CA">
              <w:rPr>
                <w:rFonts w:ascii="Times New Roman" w:hAnsi="Times New Roman"/>
                <w:sz w:val="24"/>
                <w:szCs w:val="24"/>
              </w:rPr>
              <w:t>сплавных и минералокерамических пластин</w:t>
            </w:r>
          </w:p>
        </w:tc>
        <w:tc>
          <w:tcPr>
            <w:tcW w:w="777" w:type="pct"/>
            <w:vMerge/>
            <w:vAlign w:val="center"/>
          </w:tcPr>
          <w:p w:rsidR="000A7055" w:rsidRPr="00DE59CA" w:rsidRDefault="000A7055" w:rsidP="00DE59CA">
            <w:pPr>
              <w:spacing w:after="0"/>
              <w:rPr>
                <w:rFonts w:ascii="Times New Roman" w:hAnsi="Times New Roman"/>
                <w:b/>
                <w:bCs/>
                <w:sz w:val="24"/>
                <w:szCs w:val="24"/>
              </w:rPr>
            </w:pPr>
          </w:p>
        </w:tc>
        <w:tc>
          <w:tcPr>
            <w:tcW w:w="1005" w:type="pct"/>
          </w:tcPr>
          <w:p w:rsidR="000A7055" w:rsidRPr="00DE59CA" w:rsidRDefault="000A7055" w:rsidP="00DE59CA">
            <w:pPr>
              <w:spacing w:after="0"/>
              <w:rPr>
                <w:rFonts w:ascii="Times New Roman" w:hAnsi="Times New Roman"/>
                <w:b/>
                <w:bCs/>
                <w:sz w:val="24"/>
                <w:szCs w:val="24"/>
              </w:rPr>
            </w:pPr>
          </w:p>
        </w:tc>
        <w:tc>
          <w:tcPr>
            <w:tcW w:w="445" w:type="pct"/>
          </w:tcPr>
          <w:p w:rsidR="000A7055" w:rsidRPr="00DE59CA" w:rsidRDefault="000A7055" w:rsidP="00DE59CA">
            <w:pPr>
              <w:spacing w:after="0"/>
              <w:rPr>
                <w:rFonts w:ascii="Times New Roman" w:hAnsi="Times New Roman"/>
                <w:b/>
                <w:bCs/>
                <w:sz w:val="24"/>
                <w:szCs w:val="24"/>
              </w:rPr>
            </w:pPr>
          </w:p>
        </w:tc>
        <w:tc>
          <w:tcPr>
            <w:tcW w:w="389" w:type="pct"/>
          </w:tcPr>
          <w:p w:rsidR="000A7055" w:rsidRPr="00DE59CA" w:rsidRDefault="000A7055" w:rsidP="00DE59CA">
            <w:pPr>
              <w:spacing w:after="0"/>
              <w:rPr>
                <w:rFonts w:ascii="Times New Roman" w:hAnsi="Times New Roman"/>
                <w:b/>
                <w:bCs/>
                <w:sz w:val="24"/>
                <w:szCs w:val="24"/>
              </w:rPr>
            </w:pPr>
          </w:p>
        </w:tc>
      </w:tr>
      <w:tr w:rsidR="000A7055" w:rsidRPr="00DE59CA" w:rsidTr="00EF20C7">
        <w:trPr>
          <w:trHeight w:val="20"/>
        </w:trPr>
        <w:tc>
          <w:tcPr>
            <w:tcW w:w="869" w:type="pct"/>
            <w:vMerge/>
            <w:tcBorders>
              <w:left w:val="single" w:sz="4" w:space="0" w:color="auto"/>
              <w:right w:val="single" w:sz="4" w:space="0" w:color="auto"/>
            </w:tcBorders>
          </w:tcPr>
          <w:p w:rsidR="000A7055" w:rsidRPr="00DE59CA" w:rsidRDefault="000A7055" w:rsidP="00DE59CA">
            <w:pPr>
              <w:spacing w:after="0"/>
              <w:rPr>
                <w:rFonts w:ascii="Times New Roman" w:hAnsi="Times New Roman"/>
                <w:b/>
                <w:sz w:val="24"/>
                <w:szCs w:val="24"/>
              </w:rPr>
            </w:pPr>
          </w:p>
        </w:tc>
        <w:tc>
          <w:tcPr>
            <w:tcW w:w="1515" w:type="pct"/>
            <w:tcBorders>
              <w:left w:val="single" w:sz="4" w:space="0" w:color="auto"/>
            </w:tcBorders>
          </w:tcPr>
          <w:p w:rsidR="000A7055" w:rsidRPr="00DE59CA" w:rsidRDefault="000A7055" w:rsidP="00DE59CA">
            <w:pPr>
              <w:spacing w:after="0"/>
              <w:rPr>
                <w:rFonts w:ascii="Times New Roman" w:hAnsi="Times New Roman"/>
                <w:b/>
                <w:sz w:val="24"/>
                <w:szCs w:val="24"/>
              </w:rPr>
            </w:pPr>
            <w:r w:rsidRPr="00DE59CA">
              <w:rPr>
                <w:rFonts w:ascii="Times New Roman" w:hAnsi="Times New Roman"/>
                <w:sz w:val="24"/>
                <w:szCs w:val="24"/>
              </w:rPr>
              <w:t>5. Резцы со сменными рабочими головками</w:t>
            </w:r>
          </w:p>
        </w:tc>
        <w:tc>
          <w:tcPr>
            <w:tcW w:w="777" w:type="pct"/>
            <w:vMerge/>
            <w:vAlign w:val="center"/>
          </w:tcPr>
          <w:p w:rsidR="000A7055" w:rsidRPr="00DE59CA" w:rsidRDefault="000A7055" w:rsidP="00DE59CA">
            <w:pPr>
              <w:spacing w:after="0"/>
              <w:rPr>
                <w:rFonts w:ascii="Times New Roman" w:hAnsi="Times New Roman"/>
                <w:b/>
                <w:bCs/>
                <w:sz w:val="24"/>
                <w:szCs w:val="24"/>
              </w:rPr>
            </w:pPr>
          </w:p>
        </w:tc>
        <w:tc>
          <w:tcPr>
            <w:tcW w:w="1005" w:type="pct"/>
          </w:tcPr>
          <w:p w:rsidR="000A7055" w:rsidRPr="00DE59CA" w:rsidRDefault="000A7055" w:rsidP="00DE59CA">
            <w:pPr>
              <w:spacing w:after="0"/>
              <w:rPr>
                <w:rFonts w:ascii="Times New Roman" w:hAnsi="Times New Roman"/>
                <w:b/>
                <w:bCs/>
                <w:sz w:val="24"/>
                <w:szCs w:val="24"/>
              </w:rPr>
            </w:pPr>
          </w:p>
        </w:tc>
        <w:tc>
          <w:tcPr>
            <w:tcW w:w="445" w:type="pct"/>
          </w:tcPr>
          <w:p w:rsidR="000A7055" w:rsidRPr="00DE59CA" w:rsidRDefault="000A7055" w:rsidP="00DE59CA">
            <w:pPr>
              <w:spacing w:after="0"/>
              <w:rPr>
                <w:rFonts w:ascii="Times New Roman" w:hAnsi="Times New Roman"/>
                <w:b/>
                <w:bCs/>
                <w:sz w:val="24"/>
                <w:szCs w:val="24"/>
              </w:rPr>
            </w:pPr>
          </w:p>
        </w:tc>
        <w:tc>
          <w:tcPr>
            <w:tcW w:w="389" w:type="pct"/>
          </w:tcPr>
          <w:p w:rsidR="000A7055" w:rsidRPr="00DE59CA" w:rsidRDefault="000A7055" w:rsidP="00DE59CA">
            <w:pPr>
              <w:spacing w:after="0"/>
              <w:rPr>
                <w:rFonts w:ascii="Times New Roman" w:hAnsi="Times New Roman"/>
                <w:b/>
                <w:bCs/>
                <w:sz w:val="24"/>
                <w:szCs w:val="24"/>
              </w:rPr>
            </w:pPr>
          </w:p>
        </w:tc>
      </w:tr>
      <w:tr w:rsidR="000A7055" w:rsidRPr="00DE59CA" w:rsidTr="00EF20C7">
        <w:trPr>
          <w:trHeight w:val="20"/>
        </w:trPr>
        <w:tc>
          <w:tcPr>
            <w:tcW w:w="869" w:type="pct"/>
            <w:vMerge/>
            <w:tcBorders>
              <w:left w:val="single" w:sz="4" w:space="0" w:color="auto"/>
              <w:right w:val="single" w:sz="4" w:space="0" w:color="auto"/>
            </w:tcBorders>
          </w:tcPr>
          <w:p w:rsidR="000A7055" w:rsidRPr="00DE59CA" w:rsidRDefault="000A7055" w:rsidP="00DE59CA">
            <w:pPr>
              <w:spacing w:after="0"/>
              <w:rPr>
                <w:rFonts w:ascii="Times New Roman" w:hAnsi="Times New Roman"/>
                <w:b/>
                <w:sz w:val="24"/>
                <w:szCs w:val="24"/>
              </w:rPr>
            </w:pPr>
          </w:p>
        </w:tc>
        <w:tc>
          <w:tcPr>
            <w:tcW w:w="1515" w:type="pct"/>
            <w:tcBorders>
              <w:left w:val="single" w:sz="4" w:space="0" w:color="auto"/>
            </w:tcBorders>
          </w:tcPr>
          <w:p w:rsidR="000A7055" w:rsidRPr="00DE59CA" w:rsidRDefault="000A7055" w:rsidP="00DE59CA">
            <w:pPr>
              <w:spacing w:after="0"/>
              <w:rPr>
                <w:rFonts w:ascii="Times New Roman" w:hAnsi="Times New Roman"/>
                <w:b/>
                <w:sz w:val="24"/>
                <w:szCs w:val="24"/>
              </w:rPr>
            </w:pPr>
            <w:r w:rsidRPr="00DE59CA">
              <w:rPr>
                <w:rFonts w:ascii="Times New Roman" w:hAnsi="Times New Roman"/>
                <w:b/>
                <w:bCs/>
                <w:sz w:val="24"/>
                <w:szCs w:val="24"/>
              </w:rPr>
              <w:t>В том числе практических и лабораторных занятий</w:t>
            </w:r>
          </w:p>
        </w:tc>
        <w:tc>
          <w:tcPr>
            <w:tcW w:w="777" w:type="pct"/>
            <w:vAlign w:val="center"/>
          </w:tcPr>
          <w:p w:rsidR="000A7055" w:rsidRPr="00DE59CA" w:rsidRDefault="000A7055" w:rsidP="00DE59CA">
            <w:pPr>
              <w:spacing w:after="0"/>
              <w:jc w:val="center"/>
              <w:rPr>
                <w:rFonts w:ascii="Times New Roman" w:hAnsi="Times New Roman"/>
                <w:b/>
                <w:bCs/>
                <w:sz w:val="24"/>
                <w:szCs w:val="24"/>
              </w:rPr>
            </w:pPr>
            <w:r w:rsidRPr="00DE59CA">
              <w:rPr>
                <w:rFonts w:ascii="Times New Roman" w:hAnsi="Times New Roman"/>
                <w:b/>
                <w:bCs/>
                <w:sz w:val="24"/>
                <w:szCs w:val="24"/>
              </w:rPr>
              <w:t>2</w:t>
            </w:r>
          </w:p>
        </w:tc>
        <w:tc>
          <w:tcPr>
            <w:tcW w:w="1005" w:type="pct"/>
          </w:tcPr>
          <w:p w:rsidR="000A7055" w:rsidRPr="00DE59CA" w:rsidRDefault="000A7055" w:rsidP="00DE59CA">
            <w:pPr>
              <w:spacing w:after="0"/>
              <w:rPr>
                <w:rFonts w:ascii="Times New Roman" w:hAnsi="Times New Roman"/>
                <w:b/>
                <w:bCs/>
                <w:sz w:val="24"/>
                <w:szCs w:val="24"/>
              </w:rPr>
            </w:pPr>
          </w:p>
        </w:tc>
        <w:tc>
          <w:tcPr>
            <w:tcW w:w="445" w:type="pct"/>
          </w:tcPr>
          <w:p w:rsidR="000A7055" w:rsidRPr="00DE59CA" w:rsidRDefault="000A7055" w:rsidP="00DE59CA">
            <w:pPr>
              <w:spacing w:after="0"/>
              <w:rPr>
                <w:rFonts w:ascii="Times New Roman" w:hAnsi="Times New Roman"/>
                <w:b/>
                <w:bCs/>
                <w:sz w:val="24"/>
                <w:szCs w:val="24"/>
              </w:rPr>
            </w:pPr>
          </w:p>
        </w:tc>
        <w:tc>
          <w:tcPr>
            <w:tcW w:w="389" w:type="pct"/>
          </w:tcPr>
          <w:p w:rsidR="000A7055" w:rsidRPr="00DE59CA" w:rsidRDefault="000A7055" w:rsidP="00DE59CA">
            <w:pPr>
              <w:spacing w:after="0"/>
              <w:rPr>
                <w:rFonts w:ascii="Times New Roman" w:hAnsi="Times New Roman"/>
                <w:b/>
                <w:bCs/>
                <w:sz w:val="24"/>
                <w:szCs w:val="24"/>
              </w:rPr>
            </w:pPr>
          </w:p>
        </w:tc>
      </w:tr>
      <w:tr w:rsidR="000A7055" w:rsidRPr="00DE59CA" w:rsidTr="00EF20C7">
        <w:trPr>
          <w:trHeight w:val="20"/>
        </w:trPr>
        <w:tc>
          <w:tcPr>
            <w:tcW w:w="869" w:type="pct"/>
            <w:vMerge/>
            <w:tcBorders>
              <w:left w:val="single" w:sz="4" w:space="0" w:color="auto"/>
              <w:right w:val="single" w:sz="4" w:space="0" w:color="auto"/>
            </w:tcBorders>
          </w:tcPr>
          <w:p w:rsidR="000A7055" w:rsidRPr="00DE59CA" w:rsidRDefault="000A7055" w:rsidP="00DE59CA">
            <w:pPr>
              <w:spacing w:after="0"/>
              <w:rPr>
                <w:rFonts w:ascii="Times New Roman" w:hAnsi="Times New Roman"/>
                <w:b/>
                <w:sz w:val="24"/>
                <w:szCs w:val="24"/>
              </w:rPr>
            </w:pPr>
          </w:p>
        </w:tc>
        <w:tc>
          <w:tcPr>
            <w:tcW w:w="1515" w:type="pct"/>
            <w:tcBorders>
              <w:left w:val="single" w:sz="4" w:space="0" w:color="auto"/>
            </w:tcBorders>
          </w:tcPr>
          <w:p w:rsidR="000A7055" w:rsidRPr="00DE59CA" w:rsidRDefault="000A7055" w:rsidP="00DE59CA">
            <w:pPr>
              <w:spacing w:after="0"/>
              <w:rPr>
                <w:rFonts w:ascii="Times New Roman" w:hAnsi="Times New Roman"/>
                <w:b/>
                <w:sz w:val="24"/>
                <w:szCs w:val="24"/>
              </w:rPr>
            </w:pPr>
            <w:r w:rsidRPr="00DE59CA">
              <w:rPr>
                <w:rFonts w:ascii="Times New Roman" w:hAnsi="Times New Roman"/>
                <w:sz w:val="24"/>
                <w:szCs w:val="24"/>
              </w:rPr>
              <w:t>Лабораторное  занятие 3.  Изучение токарных резцов и их конструкции</w:t>
            </w:r>
          </w:p>
        </w:tc>
        <w:tc>
          <w:tcPr>
            <w:tcW w:w="777" w:type="pct"/>
            <w:vAlign w:val="center"/>
          </w:tcPr>
          <w:p w:rsidR="000A7055" w:rsidRPr="00DE59CA" w:rsidRDefault="000A7055" w:rsidP="00DE59CA">
            <w:pPr>
              <w:spacing w:after="0"/>
              <w:jc w:val="center"/>
              <w:rPr>
                <w:rFonts w:ascii="Times New Roman" w:hAnsi="Times New Roman"/>
                <w:bCs/>
                <w:sz w:val="24"/>
                <w:szCs w:val="24"/>
              </w:rPr>
            </w:pPr>
            <w:r w:rsidRPr="00DE59CA">
              <w:rPr>
                <w:rFonts w:ascii="Times New Roman" w:hAnsi="Times New Roman"/>
                <w:bCs/>
                <w:sz w:val="24"/>
                <w:szCs w:val="24"/>
              </w:rPr>
              <w:t>2</w:t>
            </w:r>
          </w:p>
        </w:tc>
        <w:tc>
          <w:tcPr>
            <w:tcW w:w="1005" w:type="pct"/>
          </w:tcPr>
          <w:p w:rsidR="000A7055" w:rsidRPr="00DE59CA" w:rsidRDefault="000A7055" w:rsidP="00DE59CA">
            <w:pPr>
              <w:spacing w:after="0"/>
              <w:rPr>
                <w:rFonts w:ascii="Times New Roman" w:hAnsi="Times New Roman"/>
                <w:b/>
                <w:bCs/>
                <w:sz w:val="24"/>
                <w:szCs w:val="24"/>
              </w:rPr>
            </w:pPr>
          </w:p>
        </w:tc>
        <w:tc>
          <w:tcPr>
            <w:tcW w:w="445" w:type="pct"/>
          </w:tcPr>
          <w:p w:rsidR="000A7055" w:rsidRPr="00DE59CA" w:rsidRDefault="000A7055" w:rsidP="00DE59CA">
            <w:pPr>
              <w:spacing w:after="0"/>
              <w:rPr>
                <w:rFonts w:ascii="Times New Roman" w:hAnsi="Times New Roman"/>
                <w:b/>
                <w:bCs/>
                <w:sz w:val="24"/>
                <w:szCs w:val="24"/>
              </w:rPr>
            </w:pPr>
          </w:p>
        </w:tc>
        <w:tc>
          <w:tcPr>
            <w:tcW w:w="389" w:type="pct"/>
          </w:tcPr>
          <w:p w:rsidR="000A7055" w:rsidRPr="00DE59CA" w:rsidRDefault="000A7055" w:rsidP="00DE59CA">
            <w:pPr>
              <w:spacing w:after="0"/>
              <w:rPr>
                <w:rFonts w:ascii="Times New Roman" w:hAnsi="Times New Roman"/>
                <w:b/>
                <w:bCs/>
                <w:sz w:val="24"/>
                <w:szCs w:val="24"/>
              </w:rPr>
            </w:pPr>
          </w:p>
        </w:tc>
      </w:tr>
      <w:tr w:rsidR="000A7055" w:rsidRPr="00DE59CA" w:rsidTr="00EF20C7">
        <w:trPr>
          <w:trHeight w:val="20"/>
        </w:trPr>
        <w:tc>
          <w:tcPr>
            <w:tcW w:w="869" w:type="pct"/>
            <w:vMerge w:val="restart"/>
            <w:tcBorders>
              <w:top w:val="single" w:sz="4" w:space="0" w:color="auto"/>
              <w:left w:val="single" w:sz="4" w:space="0" w:color="auto"/>
              <w:right w:val="single" w:sz="4" w:space="0" w:color="auto"/>
            </w:tcBorders>
          </w:tcPr>
          <w:p w:rsidR="000A7055" w:rsidRPr="00DE59CA" w:rsidRDefault="000A7055" w:rsidP="00DE59CA">
            <w:pPr>
              <w:spacing w:after="0"/>
              <w:rPr>
                <w:rFonts w:ascii="Times New Roman" w:hAnsi="Times New Roman"/>
                <w:b/>
                <w:bCs/>
                <w:sz w:val="24"/>
                <w:szCs w:val="24"/>
              </w:rPr>
            </w:pPr>
            <w:r w:rsidRPr="00DE59CA">
              <w:rPr>
                <w:rFonts w:ascii="Times New Roman" w:hAnsi="Times New Roman"/>
                <w:b/>
                <w:sz w:val="24"/>
                <w:szCs w:val="24"/>
              </w:rPr>
              <w:t xml:space="preserve">Тема 2.3. </w:t>
            </w:r>
            <w:r w:rsidRPr="00DE59CA">
              <w:rPr>
                <w:rFonts w:ascii="Times New Roman" w:hAnsi="Times New Roman"/>
                <w:b/>
                <w:bCs/>
                <w:sz w:val="24"/>
                <w:szCs w:val="24"/>
              </w:rPr>
              <w:t>Физические явления при токарной обработке</w:t>
            </w:r>
          </w:p>
        </w:tc>
        <w:tc>
          <w:tcPr>
            <w:tcW w:w="1515" w:type="pct"/>
            <w:tcBorders>
              <w:left w:val="single" w:sz="4" w:space="0" w:color="auto"/>
            </w:tcBorders>
          </w:tcPr>
          <w:p w:rsidR="000A7055" w:rsidRPr="00DE59CA" w:rsidRDefault="000A7055" w:rsidP="00DE59CA">
            <w:pPr>
              <w:spacing w:after="0"/>
              <w:jc w:val="center"/>
              <w:rPr>
                <w:rFonts w:ascii="Times New Roman" w:hAnsi="Times New Roman"/>
                <w:b/>
                <w:bCs/>
                <w:sz w:val="24"/>
                <w:szCs w:val="24"/>
              </w:rPr>
            </w:pPr>
            <w:r w:rsidRPr="00DE59CA">
              <w:rPr>
                <w:rFonts w:ascii="Times New Roman" w:hAnsi="Times New Roman"/>
                <w:b/>
                <w:sz w:val="24"/>
                <w:szCs w:val="24"/>
              </w:rPr>
              <w:t>Дидактические единицы, содержание</w:t>
            </w:r>
          </w:p>
        </w:tc>
        <w:tc>
          <w:tcPr>
            <w:tcW w:w="777" w:type="pct"/>
            <w:vAlign w:val="center"/>
          </w:tcPr>
          <w:p w:rsidR="000A7055" w:rsidRPr="00DE59CA" w:rsidRDefault="000A7055" w:rsidP="00DE59CA">
            <w:pPr>
              <w:spacing w:after="0"/>
              <w:rPr>
                <w:rFonts w:ascii="Times New Roman" w:hAnsi="Times New Roman"/>
                <w:b/>
                <w:bCs/>
                <w:sz w:val="24"/>
                <w:szCs w:val="24"/>
              </w:rPr>
            </w:pPr>
          </w:p>
        </w:tc>
        <w:tc>
          <w:tcPr>
            <w:tcW w:w="1005" w:type="pct"/>
          </w:tcPr>
          <w:p w:rsidR="000A7055" w:rsidRPr="00DE59CA" w:rsidRDefault="000A7055" w:rsidP="00DE59CA">
            <w:pPr>
              <w:spacing w:after="0"/>
              <w:rPr>
                <w:rFonts w:ascii="Times New Roman" w:hAnsi="Times New Roman"/>
                <w:b/>
                <w:bCs/>
                <w:sz w:val="24"/>
                <w:szCs w:val="24"/>
              </w:rPr>
            </w:pPr>
          </w:p>
        </w:tc>
        <w:tc>
          <w:tcPr>
            <w:tcW w:w="445" w:type="pct"/>
          </w:tcPr>
          <w:p w:rsidR="000A7055" w:rsidRPr="00DE59CA" w:rsidRDefault="000A7055" w:rsidP="00DE59CA">
            <w:pPr>
              <w:spacing w:after="0"/>
              <w:rPr>
                <w:rFonts w:ascii="Times New Roman" w:hAnsi="Times New Roman"/>
                <w:b/>
                <w:bCs/>
                <w:sz w:val="24"/>
                <w:szCs w:val="24"/>
              </w:rPr>
            </w:pPr>
          </w:p>
        </w:tc>
        <w:tc>
          <w:tcPr>
            <w:tcW w:w="389" w:type="pct"/>
          </w:tcPr>
          <w:p w:rsidR="000A7055" w:rsidRPr="00DE59CA" w:rsidRDefault="000A7055" w:rsidP="00DE59CA">
            <w:pPr>
              <w:spacing w:after="0"/>
              <w:rPr>
                <w:rFonts w:ascii="Times New Roman" w:hAnsi="Times New Roman"/>
                <w:b/>
                <w:bCs/>
                <w:sz w:val="24"/>
                <w:szCs w:val="24"/>
              </w:rPr>
            </w:pPr>
          </w:p>
        </w:tc>
      </w:tr>
      <w:tr w:rsidR="000A7055" w:rsidRPr="00DE59CA" w:rsidTr="00EF20C7">
        <w:trPr>
          <w:trHeight w:val="20"/>
        </w:trPr>
        <w:tc>
          <w:tcPr>
            <w:tcW w:w="869" w:type="pct"/>
            <w:vMerge/>
            <w:tcBorders>
              <w:left w:val="single" w:sz="4" w:space="0" w:color="auto"/>
              <w:right w:val="single" w:sz="4" w:space="0" w:color="auto"/>
            </w:tcBorders>
          </w:tcPr>
          <w:p w:rsidR="000A7055" w:rsidRPr="00DE59CA" w:rsidRDefault="000A7055" w:rsidP="00DE59CA">
            <w:pPr>
              <w:spacing w:after="0"/>
              <w:rPr>
                <w:rFonts w:ascii="Times New Roman" w:hAnsi="Times New Roman"/>
                <w:b/>
                <w:bCs/>
                <w:sz w:val="24"/>
                <w:szCs w:val="24"/>
              </w:rPr>
            </w:pPr>
          </w:p>
        </w:tc>
        <w:tc>
          <w:tcPr>
            <w:tcW w:w="1515" w:type="pct"/>
            <w:tcBorders>
              <w:left w:val="single" w:sz="4" w:space="0" w:color="auto"/>
            </w:tcBorders>
            <w:vAlign w:val="center"/>
          </w:tcPr>
          <w:p w:rsidR="000A7055" w:rsidRPr="00DE59CA" w:rsidRDefault="000A7055" w:rsidP="00DE59CA">
            <w:pPr>
              <w:spacing w:after="0"/>
              <w:jc w:val="both"/>
              <w:rPr>
                <w:rFonts w:ascii="Times New Roman" w:hAnsi="Times New Roman"/>
                <w:sz w:val="24"/>
                <w:szCs w:val="24"/>
              </w:rPr>
            </w:pPr>
            <w:r w:rsidRPr="00DE59CA">
              <w:rPr>
                <w:rFonts w:ascii="Times New Roman" w:hAnsi="Times New Roman"/>
                <w:sz w:val="24"/>
                <w:szCs w:val="24"/>
              </w:rPr>
              <w:t>1. Стружкообразование. Пластические и упругие деформации, возникающие в процессе стружкообразования. Типы стружек. Факторы, влияющие на образование типа стружки.</w:t>
            </w:r>
          </w:p>
        </w:tc>
        <w:tc>
          <w:tcPr>
            <w:tcW w:w="777" w:type="pct"/>
            <w:vMerge w:val="restart"/>
            <w:vAlign w:val="center"/>
          </w:tcPr>
          <w:p w:rsidR="000A7055" w:rsidRPr="00DE59CA" w:rsidRDefault="000A7055" w:rsidP="00DE59CA">
            <w:pPr>
              <w:spacing w:after="0"/>
              <w:rPr>
                <w:rFonts w:ascii="Times New Roman" w:hAnsi="Times New Roman"/>
                <w:b/>
                <w:bCs/>
                <w:sz w:val="24"/>
                <w:szCs w:val="24"/>
              </w:rPr>
            </w:pPr>
          </w:p>
        </w:tc>
        <w:tc>
          <w:tcPr>
            <w:tcW w:w="1005" w:type="pct"/>
          </w:tcPr>
          <w:p w:rsidR="000A7055" w:rsidRPr="00DE59CA" w:rsidRDefault="000A7055" w:rsidP="00DE59CA">
            <w:pPr>
              <w:spacing w:after="0"/>
              <w:rPr>
                <w:rFonts w:ascii="Times New Roman" w:hAnsi="Times New Roman"/>
                <w:b/>
                <w:bCs/>
                <w:sz w:val="24"/>
                <w:szCs w:val="24"/>
              </w:rPr>
            </w:pPr>
          </w:p>
        </w:tc>
        <w:tc>
          <w:tcPr>
            <w:tcW w:w="445" w:type="pct"/>
          </w:tcPr>
          <w:p w:rsidR="000A7055" w:rsidRPr="00DE59CA" w:rsidRDefault="000A7055" w:rsidP="00DE59CA">
            <w:pPr>
              <w:spacing w:after="0"/>
              <w:rPr>
                <w:rFonts w:ascii="Times New Roman" w:hAnsi="Times New Roman"/>
                <w:b/>
                <w:bCs/>
                <w:sz w:val="24"/>
                <w:szCs w:val="24"/>
              </w:rPr>
            </w:pPr>
          </w:p>
        </w:tc>
        <w:tc>
          <w:tcPr>
            <w:tcW w:w="389" w:type="pct"/>
          </w:tcPr>
          <w:p w:rsidR="000A7055" w:rsidRPr="00DE59CA" w:rsidRDefault="000A7055" w:rsidP="00DE59CA">
            <w:pPr>
              <w:spacing w:after="0"/>
              <w:rPr>
                <w:rFonts w:ascii="Times New Roman" w:hAnsi="Times New Roman"/>
                <w:b/>
                <w:bCs/>
                <w:sz w:val="24"/>
                <w:szCs w:val="24"/>
              </w:rPr>
            </w:pPr>
          </w:p>
        </w:tc>
      </w:tr>
      <w:tr w:rsidR="000A7055" w:rsidRPr="00DE59CA" w:rsidTr="00EF20C7">
        <w:trPr>
          <w:trHeight w:val="20"/>
        </w:trPr>
        <w:tc>
          <w:tcPr>
            <w:tcW w:w="869" w:type="pct"/>
            <w:vMerge/>
            <w:tcBorders>
              <w:left w:val="single" w:sz="4" w:space="0" w:color="auto"/>
              <w:right w:val="single" w:sz="4" w:space="0" w:color="auto"/>
            </w:tcBorders>
          </w:tcPr>
          <w:p w:rsidR="000A7055" w:rsidRPr="00DE59CA" w:rsidRDefault="000A7055" w:rsidP="00DE59CA">
            <w:pPr>
              <w:spacing w:after="0"/>
              <w:rPr>
                <w:rFonts w:ascii="Times New Roman" w:hAnsi="Times New Roman"/>
                <w:b/>
                <w:bCs/>
                <w:sz w:val="24"/>
                <w:szCs w:val="24"/>
              </w:rPr>
            </w:pPr>
          </w:p>
        </w:tc>
        <w:tc>
          <w:tcPr>
            <w:tcW w:w="1515" w:type="pct"/>
            <w:tcBorders>
              <w:left w:val="single" w:sz="4" w:space="0" w:color="auto"/>
            </w:tcBorders>
            <w:vAlign w:val="center"/>
          </w:tcPr>
          <w:p w:rsidR="000A7055" w:rsidRPr="00DE59CA" w:rsidRDefault="000A7055" w:rsidP="00DE59CA">
            <w:pPr>
              <w:spacing w:after="0"/>
              <w:jc w:val="both"/>
              <w:rPr>
                <w:rFonts w:ascii="Times New Roman" w:hAnsi="Times New Roman"/>
                <w:sz w:val="24"/>
                <w:szCs w:val="24"/>
              </w:rPr>
            </w:pPr>
            <w:r w:rsidRPr="00DE59CA">
              <w:rPr>
                <w:rFonts w:ascii="Times New Roman" w:hAnsi="Times New Roman"/>
                <w:sz w:val="24"/>
                <w:szCs w:val="24"/>
              </w:rPr>
              <w:t xml:space="preserve">2. Нарост. Явления образования нароста, зависимость наростообразования от </w:t>
            </w:r>
            <w:r w:rsidRPr="00DE59CA">
              <w:rPr>
                <w:rFonts w:ascii="Times New Roman" w:hAnsi="Times New Roman"/>
                <w:sz w:val="24"/>
                <w:szCs w:val="24"/>
              </w:rPr>
              <w:lastRenderedPageBreak/>
              <w:t xml:space="preserve">величины скорости резания. Влияние наростообразования на процесс резания. </w:t>
            </w:r>
          </w:p>
        </w:tc>
        <w:tc>
          <w:tcPr>
            <w:tcW w:w="777" w:type="pct"/>
            <w:vMerge/>
            <w:vAlign w:val="center"/>
          </w:tcPr>
          <w:p w:rsidR="000A7055" w:rsidRPr="00DE59CA" w:rsidRDefault="000A7055" w:rsidP="00DE59CA">
            <w:pPr>
              <w:spacing w:after="0"/>
              <w:rPr>
                <w:rFonts w:ascii="Times New Roman" w:hAnsi="Times New Roman"/>
                <w:b/>
                <w:bCs/>
                <w:sz w:val="24"/>
                <w:szCs w:val="24"/>
              </w:rPr>
            </w:pPr>
          </w:p>
        </w:tc>
        <w:tc>
          <w:tcPr>
            <w:tcW w:w="1005" w:type="pct"/>
          </w:tcPr>
          <w:p w:rsidR="000A7055" w:rsidRPr="00DE59CA" w:rsidRDefault="000A7055" w:rsidP="00DE59CA">
            <w:pPr>
              <w:spacing w:after="0"/>
              <w:rPr>
                <w:rFonts w:ascii="Times New Roman" w:hAnsi="Times New Roman"/>
                <w:b/>
                <w:bCs/>
                <w:sz w:val="24"/>
                <w:szCs w:val="24"/>
              </w:rPr>
            </w:pPr>
          </w:p>
        </w:tc>
        <w:tc>
          <w:tcPr>
            <w:tcW w:w="445" w:type="pct"/>
          </w:tcPr>
          <w:p w:rsidR="000A7055" w:rsidRPr="00DE59CA" w:rsidRDefault="000A7055" w:rsidP="00DE59CA">
            <w:pPr>
              <w:spacing w:after="0"/>
              <w:rPr>
                <w:rFonts w:ascii="Times New Roman" w:hAnsi="Times New Roman"/>
                <w:b/>
                <w:bCs/>
                <w:sz w:val="24"/>
                <w:szCs w:val="24"/>
              </w:rPr>
            </w:pPr>
          </w:p>
        </w:tc>
        <w:tc>
          <w:tcPr>
            <w:tcW w:w="389" w:type="pct"/>
          </w:tcPr>
          <w:p w:rsidR="000A7055" w:rsidRPr="00DE59CA" w:rsidRDefault="000A7055" w:rsidP="00DE59CA">
            <w:pPr>
              <w:spacing w:after="0"/>
              <w:rPr>
                <w:rFonts w:ascii="Times New Roman" w:hAnsi="Times New Roman"/>
                <w:b/>
                <w:bCs/>
                <w:sz w:val="24"/>
                <w:szCs w:val="24"/>
              </w:rPr>
            </w:pPr>
          </w:p>
        </w:tc>
      </w:tr>
      <w:tr w:rsidR="000A7055" w:rsidRPr="00DE59CA" w:rsidTr="00EF20C7">
        <w:trPr>
          <w:trHeight w:val="20"/>
        </w:trPr>
        <w:tc>
          <w:tcPr>
            <w:tcW w:w="869" w:type="pct"/>
            <w:vMerge/>
            <w:tcBorders>
              <w:left w:val="single" w:sz="4" w:space="0" w:color="auto"/>
              <w:right w:val="single" w:sz="4" w:space="0" w:color="auto"/>
            </w:tcBorders>
          </w:tcPr>
          <w:p w:rsidR="000A7055" w:rsidRPr="00DE59CA" w:rsidRDefault="000A7055" w:rsidP="00DE59CA">
            <w:pPr>
              <w:spacing w:after="0"/>
              <w:rPr>
                <w:rFonts w:ascii="Times New Roman" w:hAnsi="Times New Roman"/>
                <w:b/>
                <w:bCs/>
                <w:sz w:val="24"/>
                <w:szCs w:val="24"/>
              </w:rPr>
            </w:pPr>
          </w:p>
        </w:tc>
        <w:tc>
          <w:tcPr>
            <w:tcW w:w="1515" w:type="pct"/>
            <w:tcBorders>
              <w:left w:val="single" w:sz="4" w:space="0" w:color="auto"/>
            </w:tcBorders>
            <w:vAlign w:val="center"/>
          </w:tcPr>
          <w:p w:rsidR="000A7055" w:rsidRPr="00DE59CA" w:rsidRDefault="000A7055" w:rsidP="00DE59CA">
            <w:pPr>
              <w:spacing w:after="0"/>
              <w:jc w:val="both"/>
              <w:rPr>
                <w:rFonts w:ascii="Times New Roman" w:hAnsi="Times New Roman"/>
                <w:sz w:val="24"/>
                <w:szCs w:val="24"/>
              </w:rPr>
            </w:pPr>
            <w:r w:rsidRPr="00DE59CA">
              <w:rPr>
                <w:rFonts w:ascii="Times New Roman" w:hAnsi="Times New Roman"/>
                <w:sz w:val="24"/>
                <w:szCs w:val="24"/>
              </w:rPr>
              <w:t>3. Сила резания, возникающая в процессе стружкообразования, и причины ее возникновения. Разложение силы резания на составляющие Р</w:t>
            </w:r>
            <w:proofErr w:type="gramStart"/>
            <w:r w:rsidRPr="00DE59CA">
              <w:rPr>
                <w:rFonts w:ascii="Times New Roman" w:hAnsi="Times New Roman"/>
                <w:iCs/>
                <w:sz w:val="24"/>
                <w:szCs w:val="24"/>
              </w:rPr>
              <w:t>z</w:t>
            </w:r>
            <w:proofErr w:type="gramEnd"/>
            <w:r w:rsidRPr="00DE59CA">
              <w:rPr>
                <w:rFonts w:ascii="Times New Roman" w:hAnsi="Times New Roman"/>
                <w:sz w:val="24"/>
                <w:szCs w:val="24"/>
              </w:rPr>
              <w:t>, Р</w:t>
            </w:r>
            <w:r w:rsidRPr="00DE59CA">
              <w:rPr>
                <w:rFonts w:ascii="Times New Roman" w:hAnsi="Times New Roman"/>
                <w:iCs/>
                <w:sz w:val="24"/>
                <w:szCs w:val="24"/>
              </w:rPr>
              <w:t>у,</w:t>
            </w:r>
            <w:r w:rsidRPr="00DE59CA">
              <w:rPr>
                <w:rFonts w:ascii="Times New Roman" w:hAnsi="Times New Roman"/>
                <w:sz w:val="24"/>
                <w:szCs w:val="24"/>
              </w:rPr>
              <w:t xml:space="preserve"> Р</w:t>
            </w:r>
            <w:r w:rsidRPr="00DE59CA">
              <w:rPr>
                <w:rFonts w:ascii="Times New Roman" w:hAnsi="Times New Roman"/>
                <w:iCs/>
                <w:sz w:val="24"/>
                <w:szCs w:val="24"/>
              </w:rPr>
              <w:t>х</w:t>
            </w:r>
            <w:r w:rsidRPr="00DE59CA">
              <w:rPr>
                <w:rFonts w:ascii="Times New Roman" w:hAnsi="Times New Roman"/>
                <w:sz w:val="24"/>
                <w:szCs w:val="24"/>
              </w:rPr>
              <w:t>. Распределение теплоты в процессе резания между стружкой, резцом, заготовкой, окружающей атмосферой.</w:t>
            </w:r>
          </w:p>
        </w:tc>
        <w:tc>
          <w:tcPr>
            <w:tcW w:w="777" w:type="pct"/>
            <w:vMerge/>
            <w:vAlign w:val="center"/>
          </w:tcPr>
          <w:p w:rsidR="000A7055" w:rsidRPr="00DE59CA" w:rsidRDefault="000A7055" w:rsidP="00DE59CA">
            <w:pPr>
              <w:spacing w:after="0"/>
              <w:rPr>
                <w:rFonts w:ascii="Times New Roman" w:hAnsi="Times New Roman"/>
                <w:b/>
                <w:bCs/>
                <w:sz w:val="24"/>
                <w:szCs w:val="24"/>
              </w:rPr>
            </w:pPr>
          </w:p>
        </w:tc>
        <w:tc>
          <w:tcPr>
            <w:tcW w:w="1005" w:type="pct"/>
          </w:tcPr>
          <w:p w:rsidR="000A7055" w:rsidRPr="00DE59CA" w:rsidRDefault="000A7055" w:rsidP="00DE59CA">
            <w:pPr>
              <w:spacing w:after="0"/>
              <w:rPr>
                <w:rFonts w:ascii="Times New Roman" w:hAnsi="Times New Roman"/>
                <w:b/>
                <w:bCs/>
                <w:sz w:val="24"/>
                <w:szCs w:val="24"/>
              </w:rPr>
            </w:pPr>
          </w:p>
        </w:tc>
        <w:tc>
          <w:tcPr>
            <w:tcW w:w="445" w:type="pct"/>
          </w:tcPr>
          <w:p w:rsidR="000A7055" w:rsidRPr="00DE59CA" w:rsidRDefault="000A7055" w:rsidP="00DE59CA">
            <w:pPr>
              <w:spacing w:after="0"/>
              <w:rPr>
                <w:rFonts w:ascii="Times New Roman" w:hAnsi="Times New Roman"/>
                <w:b/>
                <w:bCs/>
                <w:sz w:val="24"/>
                <w:szCs w:val="24"/>
              </w:rPr>
            </w:pPr>
          </w:p>
        </w:tc>
        <w:tc>
          <w:tcPr>
            <w:tcW w:w="389" w:type="pct"/>
          </w:tcPr>
          <w:p w:rsidR="000A7055" w:rsidRPr="00DE59CA" w:rsidRDefault="000A7055" w:rsidP="00DE59CA">
            <w:pPr>
              <w:spacing w:after="0"/>
              <w:rPr>
                <w:rFonts w:ascii="Times New Roman" w:hAnsi="Times New Roman"/>
                <w:b/>
                <w:bCs/>
                <w:sz w:val="24"/>
                <w:szCs w:val="24"/>
              </w:rPr>
            </w:pPr>
          </w:p>
        </w:tc>
      </w:tr>
      <w:tr w:rsidR="000A7055" w:rsidRPr="00DE59CA" w:rsidTr="00EF20C7">
        <w:trPr>
          <w:trHeight w:val="20"/>
        </w:trPr>
        <w:tc>
          <w:tcPr>
            <w:tcW w:w="869" w:type="pct"/>
            <w:vMerge/>
            <w:tcBorders>
              <w:left w:val="single" w:sz="4" w:space="0" w:color="auto"/>
              <w:right w:val="single" w:sz="4" w:space="0" w:color="auto"/>
            </w:tcBorders>
          </w:tcPr>
          <w:p w:rsidR="000A7055" w:rsidRPr="00DE59CA" w:rsidRDefault="000A7055" w:rsidP="00DE59CA">
            <w:pPr>
              <w:spacing w:after="0"/>
              <w:rPr>
                <w:rFonts w:ascii="Times New Roman" w:hAnsi="Times New Roman"/>
                <w:b/>
                <w:bCs/>
                <w:sz w:val="24"/>
                <w:szCs w:val="24"/>
              </w:rPr>
            </w:pPr>
          </w:p>
        </w:tc>
        <w:tc>
          <w:tcPr>
            <w:tcW w:w="1515" w:type="pct"/>
            <w:tcBorders>
              <w:left w:val="single" w:sz="4" w:space="0" w:color="auto"/>
            </w:tcBorders>
            <w:vAlign w:val="center"/>
          </w:tcPr>
          <w:p w:rsidR="000A7055" w:rsidRPr="00DE59CA" w:rsidRDefault="000A7055" w:rsidP="00DE59CA">
            <w:pPr>
              <w:spacing w:after="0"/>
              <w:jc w:val="both"/>
              <w:rPr>
                <w:rFonts w:ascii="Times New Roman" w:hAnsi="Times New Roman"/>
                <w:sz w:val="24"/>
                <w:szCs w:val="24"/>
              </w:rPr>
            </w:pPr>
            <w:r w:rsidRPr="00DE59CA">
              <w:rPr>
                <w:rFonts w:ascii="Times New Roman" w:hAnsi="Times New Roman"/>
                <w:bCs/>
                <w:sz w:val="24"/>
                <w:szCs w:val="24"/>
              </w:rPr>
              <w:t>4. Тепловыделение при</w:t>
            </w:r>
            <w:r w:rsidRPr="00DE59CA">
              <w:rPr>
                <w:rFonts w:ascii="Times New Roman" w:hAnsi="Times New Roman"/>
                <w:b/>
                <w:bCs/>
                <w:sz w:val="24"/>
                <w:szCs w:val="24"/>
              </w:rPr>
              <w:t xml:space="preserve"> </w:t>
            </w:r>
            <w:r w:rsidRPr="00DE59CA">
              <w:rPr>
                <w:rFonts w:ascii="Times New Roman" w:hAnsi="Times New Roman"/>
                <w:sz w:val="24"/>
                <w:szCs w:val="24"/>
              </w:rPr>
              <w:t>резании металлов износ и стойкость резца</w:t>
            </w:r>
          </w:p>
        </w:tc>
        <w:tc>
          <w:tcPr>
            <w:tcW w:w="777" w:type="pct"/>
            <w:vMerge w:val="restart"/>
            <w:vAlign w:val="center"/>
          </w:tcPr>
          <w:p w:rsidR="000A7055" w:rsidRPr="00DE59CA" w:rsidRDefault="000A7055" w:rsidP="00DE59CA">
            <w:pPr>
              <w:spacing w:after="0"/>
              <w:rPr>
                <w:rFonts w:ascii="Times New Roman" w:hAnsi="Times New Roman"/>
                <w:b/>
                <w:bCs/>
                <w:sz w:val="24"/>
                <w:szCs w:val="24"/>
              </w:rPr>
            </w:pPr>
          </w:p>
        </w:tc>
        <w:tc>
          <w:tcPr>
            <w:tcW w:w="1005" w:type="pct"/>
          </w:tcPr>
          <w:p w:rsidR="000A7055" w:rsidRPr="00DE59CA" w:rsidRDefault="000A7055" w:rsidP="00DE59CA">
            <w:pPr>
              <w:spacing w:after="0"/>
              <w:rPr>
                <w:rFonts w:ascii="Times New Roman" w:hAnsi="Times New Roman"/>
                <w:b/>
                <w:bCs/>
                <w:sz w:val="24"/>
                <w:szCs w:val="24"/>
              </w:rPr>
            </w:pPr>
          </w:p>
        </w:tc>
        <w:tc>
          <w:tcPr>
            <w:tcW w:w="445" w:type="pct"/>
          </w:tcPr>
          <w:p w:rsidR="000A7055" w:rsidRPr="00DE59CA" w:rsidRDefault="000A7055" w:rsidP="00DE59CA">
            <w:pPr>
              <w:spacing w:after="0"/>
              <w:rPr>
                <w:rFonts w:ascii="Times New Roman" w:hAnsi="Times New Roman"/>
                <w:b/>
                <w:bCs/>
                <w:sz w:val="24"/>
                <w:szCs w:val="24"/>
              </w:rPr>
            </w:pPr>
          </w:p>
        </w:tc>
        <w:tc>
          <w:tcPr>
            <w:tcW w:w="389" w:type="pct"/>
          </w:tcPr>
          <w:p w:rsidR="000A7055" w:rsidRPr="00DE59CA" w:rsidRDefault="000A7055" w:rsidP="00DE59CA">
            <w:pPr>
              <w:spacing w:after="0"/>
              <w:rPr>
                <w:rFonts w:ascii="Times New Roman" w:hAnsi="Times New Roman"/>
                <w:b/>
                <w:bCs/>
                <w:sz w:val="24"/>
                <w:szCs w:val="24"/>
              </w:rPr>
            </w:pPr>
          </w:p>
        </w:tc>
      </w:tr>
      <w:tr w:rsidR="000A7055" w:rsidRPr="00DE59CA" w:rsidTr="00EF20C7">
        <w:trPr>
          <w:trHeight w:val="20"/>
        </w:trPr>
        <w:tc>
          <w:tcPr>
            <w:tcW w:w="869" w:type="pct"/>
            <w:vMerge/>
            <w:tcBorders>
              <w:left w:val="single" w:sz="4" w:space="0" w:color="auto"/>
              <w:right w:val="single" w:sz="4" w:space="0" w:color="auto"/>
            </w:tcBorders>
          </w:tcPr>
          <w:p w:rsidR="000A7055" w:rsidRPr="00DE59CA" w:rsidRDefault="000A7055" w:rsidP="00DE59CA">
            <w:pPr>
              <w:spacing w:after="0"/>
              <w:rPr>
                <w:rFonts w:ascii="Times New Roman" w:hAnsi="Times New Roman"/>
                <w:b/>
                <w:bCs/>
                <w:sz w:val="24"/>
                <w:szCs w:val="24"/>
              </w:rPr>
            </w:pPr>
          </w:p>
        </w:tc>
        <w:tc>
          <w:tcPr>
            <w:tcW w:w="1515" w:type="pct"/>
            <w:tcBorders>
              <w:left w:val="single" w:sz="4" w:space="0" w:color="auto"/>
            </w:tcBorders>
            <w:vAlign w:val="center"/>
          </w:tcPr>
          <w:p w:rsidR="000A7055" w:rsidRPr="00DE59CA" w:rsidRDefault="000A7055" w:rsidP="00DE59CA">
            <w:pPr>
              <w:spacing w:after="0"/>
              <w:jc w:val="both"/>
              <w:rPr>
                <w:rFonts w:ascii="Times New Roman" w:hAnsi="Times New Roman"/>
                <w:sz w:val="24"/>
                <w:szCs w:val="24"/>
              </w:rPr>
            </w:pPr>
            <w:r w:rsidRPr="00DE59CA">
              <w:rPr>
                <w:rFonts w:ascii="Times New Roman" w:hAnsi="Times New Roman"/>
                <w:sz w:val="24"/>
                <w:szCs w:val="24"/>
              </w:rPr>
              <w:t>5.Смазочно-охлаждающие технологические средства (СОТС), применяемые при обработке</w:t>
            </w:r>
          </w:p>
        </w:tc>
        <w:tc>
          <w:tcPr>
            <w:tcW w:w="777" w:type="pct"/>
            <w:vMerge/>
            <w:vAlign w:val="center"/>
          </w:tcPr>
          <w:p w:rsidR="000A7055" w:rsidRPr="00DE59CA" w:rsidRDefault="000A7055" w:rsidP="00DE59CA">
            <w:pPr>
              <w:spacing w:after="0"/>
              <w:rPr>
                <w:rFonts w:ascii="Times New Roman" w:hAnsi="Times New Roman"/>
                <w:b/>
                <w:bCs/>
                <w:sz w:val="24"/>
                <w:szCs w:val="24"/>
              </w:rPr>
            </w:pPr>
          </w:p>
        </w:tc>
        <w:tc>
          <w:tcPr>
            <w:tcW w:w="1005" w:type="pct"/>
          </w:tcPr>
          <w:p w:rsidR="000A7055" w:rsidRPr="00DE59CA" w:rsidRDefault="000A7055" w:rsidP="00DE59CA">
            <w:pPr>
              <w:spacing w:after="0"/>
              <w:rPr>
                <w:rFonts w:ascii="Times New Roman" w:hAnsi="Times New Roman"/>
                <w:b/>
                <w:bCs/>
                <w:sz w:val="24"/>
                <w:szCs w:val="24"/>
              </w:rPr>
            </w:pPr>
          </w:p>
        </w:tc>
        <w:tc>
          <w:tcPr>
            <w:tcW w:w="445" w:type="pct"/>
          </w:tcPr>
          <w:p w:rsidR="000A7055" w:rsidRPr="00DE59CA" w:rsidRDefault="000A7055" w:rsidP="00DE59CA">
            <w:pPr>
              <w:spacing w:after="0"/>
              <w:rPr>
                <w:rFonts w:ascii="Times New Roman" w:hAnsi="Times New Roman"/>
                <w:b/>
                <w:bCs/>
                <w:sz w:val="24"/>
                <w:szCs w:val="24"/>
              </w:rPr>
            </w:pPr>
          </w:p>
        </w:tc>
        <w:tc>
          <w:tcPr>
            <w:tcW w:w="389" w:type="pct"/>
          </w:tcPr>
          <w:p w:rsidR="000A7055" w:rsidRPr="00DE59CA" w:rsidRDefault="000A7055" w:rsidP="00DE59CA">
            <w:pPr>
              <w:spacing w:after="0"/>
              <w:rPr>
                <w:rFonts w:ascii="Times New Roman" w:hAnsi="Times New Roman"/>
                <w:b/>
                <w:bCs/>
                <w:sz w:val="24"/>
                <w:szCs w:val="24"/>
              </w:rPr>
            </w:pPr>
          </w:p>
        </w:tc>
      </w:tr>
      <w:tr w:rsidR="000A7055" w:rsidRPr="00DE59CA" w:rsidTr="00EF20C7">
        <w:trPr>
          <w:trHeight w:val="20"/>
        </w:trPr>
        <w:tc>
          <w:tcPr>
            <w:tcW w:w="869" w:type="pct"/>
            <w:vMerge w:val="restart"/>
            <w:tcBorders>
              <w:left w:val="single" w:sz="4" w:space="0" w:color="auto"/>
              <w:right w:val="single" w:sz="4" w:space="0" w:color="auto"/>
            </w:tcBorders>
          </w:tcPr>
          <w:p w:rsidR="000A7055" w:rsidRPr="00DE59CA" w:rsidRDefault="000A7055" w:rsidP="00DE59CA">
            <w:pPr>
              <w:spacing w:after="0"/>
              <w:rPr>
                <w:rFonts w:ascii="Times New Roman" w:hAnsi="Times New Roman"/>
                <w:b/>
                <w:bCs/>
                <w:sz w:val="24"/>
                <w:szCs w:val="24"/>
              </w:rPr>
            </w:pPr>
            <w:r w:rsidRPr="00DE59CA">
              <w:rPr>
                <w:rFonts w:ascii="Times New Roman" w:hAnsi="Times New Roman"/>
                <w:b/>
                <w:bCs/>
                <w:sz w:val="24"/>
                <w:szCs w:val="24"/>
              </w:rPr>
              <w:t>Тема 2.4. Элементы режимов резания</w:t>
            </w:r>
          </w:p>
        </w:tc>
        <w:tc>
          <w:tcPr>
            <w:tcW w:w="1515" w:type="pct"/>
            <w:tcBorders>
              <w:left w:val="single" w:sz="4" w:space="0" w:color="auto"/>
            </w:tcBorders>
          </w:tcPr>
          <w:p w:rsidR="000A7055" w:rsidRPr="00DE59CA" w:rsidRDefault="000A7055"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sz w:val="24"/>
                <w:szCs w:val="24"/>
              </w:rPr>
            </w:pPr>
            <w:r w:rsidRPr="00DE59CA">
              <w:rPr>
                <w:rFonts w:ascii="Times New Roman" w:hAnsi="Times New Roman"/>
                <w:b/>
                <w:sz w:val="24"/>
                <w:szCs w:val="24"/>
              </w:rPr>
              <w:t>Дидактические единицы, содержание</w:t>
            </w:r>
          </w:p>
        </w:tc>
        <w:tc>
          <w:tcPr>
            <w:tcW w:w="777" w:type="pct"/>
            <w:vAlign w:val="center"/>
          </w:tcPr>
          <w:p w:rsidR="000A7055" w:rsidRPr="00DE59CA" w:rsidRDefault="000A7055" w:rsidP="00DE59CA">
            <w:pPr>
              <w:spacing w:after="0"/>
              <w:rPr>
                <w:rFonts w:ascii="Times New Roman" w:hAnsi="Times New Roman"/>
                <w:b/>
                <w:bCs/>
                <w:sz w:val="24"/>
                <w:szCs w:val="24"/>
              </w:rPr>
            </w:pPr>
          </w:p>
        </w:tc>
        <w:tc>
          <w:tcPr>
            <w:tcW w:w="1005" w:type="pct"/>
          </w:tcPr>
          <w:p w:rsidR="000A7055" w:rsidRPr="00DE59CA" w:rsidRDefault="000A7055" w:rsidP="00DE59CA">
            <w:pPr>
              <w:spacing w:after="0"/>
              <w:rPr>
                <w:rFonts w:ascii="Times New Roman" w:hAnsi="Times New Roman"/>
                <w:b/>
                <w:bCs/>
                <w:sz w:val="24"/>
                <w:szCs w:val="24"/>
              </w:rPr>
            </w:pPr>
          </w:p>
        </w:tc>
        <w:tc>
          <w:tcPr>
            <w:tcW w:w="445" w:type="pct"/>
          </w:tcPr>
          <w:p w:rsidR="000A7055" w:rsidRPr="00DE59CA" w:rsidRDefault="000A7055" w:rsidP="00DE59CA">
            <w:pPr>
              <w:spacing w:after="0"/>
              <w:rPr>
                <w:rFonts w:ascii="Times New Roman" w:hAnsi="Times New Roman"/>
                <w:b/>
                <w:bCs/>
                <w:sz w:val="24"/>
                <w:szCs w:val="24"/>
              </w:rPr>
            </w:pPr>
          </w:p>
        </w:tc>
        <w:tc>
          <w:tcPr>
            <w:tcW w:w="389" w:type="pct"/>
          </w:tcPr>
          <w:p w:rsidR="000A7055" w:rsidRPr="00DE59CA" w:rsidRDefault="000A7055" w:rsidP="00DE59CA">
            <w:pPr>
              <w:spacing w:after="0"/>
              <w:rPr>
                <w:rFonts w:ascii="Times New Roman" w:hAnsi="Times New Roman"/>
                <w:b/>
                <w:bCs/>
                <w:sz w:val="24"/>
                <w:szCs w:val="24"/>
              </w:rPr>
            </w:pPr>
          </w:p>
        </w:tc>
      </w:tr>
      <w:tr w:rsidR="000A7055" w:rsidRPr="00DE59CA" w:rsidTr="00EF20C7">
        <w:trPr>
          <w:trHeight w:val="20"/>
        </w:trPr>
        <w:tc>
          <w:tcPr>
            <w:tcW w:w="869" w:type="pct"/>
            <w:vMerge/>
            <w:tcBorders>
              <w:left w:val="single" w:sz="4" w:space="0" w:color="auto"/>
              <w:right w:val="single" w:sz="4" w:space="0" w:color="auto"/>
            </w:tcBorders>
          </w:tcPr>
          <w:p w:rsidR="000A7055" w:rsidRPr="00DE59CA" w:rsidRDefault="000A7055" w:rsidP="00DE59CA">
            <w:pPr>
              <w:spacing w:after="0"/>
              <w:rPr>
                <w:rFonts w:ascii="Times New Roman" w:hAnsi="Times New Roman"/>
                <w:b/>
                <w:bCs/>
                <w:sz w:val="24"/>
                <w:szCs w:val="24"/>
              </w:rPr>
            </w:pPr>
          </w:p>
        </w:tc>
        <w:tc>
          <w:tcPr>
            <w:tcW w:w="1515" w:type="pct"/>
            <w:tcBorders>
              <w:left w:val="single" w:sz="4" w:space="0" w:color="auto"/>
            </w:tcBorders>
            <w:vAlign w:val="center"/>
          </w:tcPr>
          <w:p w:rsidR="000A7055" w:rsidRPr="00DE59CA" w:rsidRDefault="000A7055" w:rsidP="00DE59CA">
            <w:pPr>
              <w:spacing w:after="0"/>
              <w:jc w:val="both"/>
              <w:rPr>
                <w:rFonts w:ascii="Times New Roman" w:hAnsi="Times New Roman"/>
                <w:sz w:val="24"/>
                <w:szCs w:val="24"/>
              </w:rPr>
            </w:pPr>
            <w:r w:rsidRPr="00DE59CA">
              <w:rPr>
                <w:rFonts w:ascii="Times New Roman" w:hAnsi="Times New Roman"/>
                <w:sz w:val="24"/>
                <w:szCs w:val="24"/>
              </w:rPr>
              <w:t>1. Элементы резания при точении. Срез и его геометрия, площадь поперечного сечения среза. Скорость резания.</w:t>
            </w:r>
          </w:p>
        </w:tc>
        <w:tc>
          <w:tcPr>
            <w:tcW w:w="777" w:type="pct"/>
            <w:vMerge w:val="restart"/>
            <w:vAlign w:val="center"/>
          </w:tcPr>
          <w:p w:rsidR="000A7055" w:rsidRPr="00DE59CA" w:rsidRDefault="000A7055" w:rsidP="00DE59CA">
            <w:pPr>
              <w:spacing w:after="0"/>
              <w:rPr>
                <w:rFonts w:ascii="Times New Roman" w:hAnsi="Times New Roman"/>
                <w:b/>
                <w:bCs/>
                <w:sz w:val="24"/>
                <w:szCs w:val="24"/>
              </w:rPr>
            </w:pPr>
          </w:p>
        </w:tc>
        <w:tc>
          <w:tcPr>
            <w:tcW w:w="1005" w:type="pct"/>
          </w:tcPr>
          <w:p w:rsidR="000A7055" w:rsidRPr="00DE59CA" w:rsidRDefault="000A7055" w:rsidP="00DE59CA">
            <w:pPr>
              <w:spacing w:after="0"/>
              <w:rPr>
                <w:rFonts w:ascii="Times New Roman" w:hAnsi="Times New Roman"/>
                <w:b/>
                <w:bCs/>
                <w:sz w:val="24"/>
                <w:szCs w:val="24"/>
              </w:rPr>
            </w:pPr>
          </w:p>
        </w:tc>
        <w:tc>
          <w:tcPr>
            <w:tcW w:w="445" w:type="pct"/>
          </w:tcPr>
          <w:p w:rsidR="000A7055" w:rsidRPr="00DE59CA" w:rsidRDefault="000A7055" w:rsidP="00DE59CA">
            <w:pPr>
              <w:spacing w:after="0"/>
              <w:rPr>
                <w:rFonts w:ascii="Times New Roman" w:hAnsi="Times New Roman"/>
                <w:b/>
                <w:bCs/>
                <w:sz w:val="24"/>
                <w:szCs w:val="24"/>
              </w:rPr>
            </w:pPr>
          </w:p>
        </w:tc>
        <w:tc>
          <w:tcPr>
            <w:tcW w:w="389" w:type="pct"/>
          </w:tcPr>
          <w:p w:rsidR="000A7055" w:rsidRPr="00DE59CA" w:rsidRDefault="000A7055" w:rsidP="00DE59CA">
            <w:pPr>
              <w:spacing w:after="0"/>
              <w:rPr>
                <w:rFonts w:ascii="Times New Roman" w:hAnsi="Times New Roman"/>
                <w:b/>
                <w:bCs/>
                <w:sz w:val="24"/>
                <w:szCs w:val="24"/>
              </w:rPr>
            </w:pPr>
          </w:p>
        </w:tc>
      </w:tr>
      <w:tr w:rsidR="000A7055" w:rsidRPr="00DE59CA" w:rsidTr="00EF20C7">
        <w:trPr>
          <w:trHeight w:val="20"/>
        </w:trPr>
        <w:tc>
          <w:tcPr>
            <w:tcW w:w="869" w:type="pct"/>
            <w:vMerge/>
            <w:tcBorders>
              <w:left w:val="single" w:sz="4" w:space="0" w:color="auto"/>
              <w:right w:val="single" w:sz="4" w:space="0" w:color="auto"/>
            </w:tcBorders>
          </w:tcPr>
          <w:p w:rsidR="000A7055" w:rsidRPr="00DE59CA" w:rsidRDefault="000A7055" w:rsidP="00DE59CA">
            <w:pPr>
              <w:spacing w:after="0"/>
              <w:rPr>
                <w:rFonts w:ascii="Times New Roman" w:hAnsi="Times New Roman"/>
                <w:b/>
                <w:bCs/>
                <w:sz w:val="24"/>
                <w:szCs w:val="24"/>
              </w:rPr>
            </w:pPr>
          </w:p>
        </w:tc>
        <w:tc>
          <w:tcPr>
            <w:tcW w:w="1515" w:type="pct"/>
            <w:tcBorders>
              <w:left w:val="single" w:sz="4" w:space="0" w:color="auto"/>
            </w:tcBorders>
            <w:vAlign w:val="center"/>
          </w:tcPr>
          <w:p w:rsidR="000A7055" w:rsidRPr="00DE59CA" w:rsidRDefault="000A7055" w:rsidP="00DE59CA">
            <w:pPr>
              <w:spacing w:after="0"/>
              <w:jc w:val="both"/>
              <w:rPr>
                <w:rFonts w:ascii="Times New Roman" w:hAnsi="Times New Roman"/>
                <w:sz w:val="24"/>
                <w:szCs w:val="24"/>
              </w:rPr>
            </w:pPr>
            <w:r w:rsidRPr="00DE59CA">
              <w:rPr>
                <w:rFonts w:ascii="Times New Roman" w:hAnsi="Times New Roman"/>
                <w:sz w:val="24"/>
                <w:szCs w:val="24"/>
              </w:rPr>
              <w:t>2. Элементы срезаемого слоя</w:t>
            </w:r>
          </w:p>
        </w:tc>
        <w:tc>
          <w:tcPr>
            <w:tcW w:w="777" w:type="pct"/>
            <w:vMerge/>
            <w:vAlign w:val="center"/>
          </w:tcPr>
          <w:p w:rsidR="000A7055" w:rsidRPr="00DE59CA" w:rsidRDefault="000A7055" w:rsidP="00DE59CA">
            <w:pPr>
              <w:spacing w:after="0"/>
              <w:rPr>
                <w:rFonts w:ascii="Times New Roman" w:hAnsi="Times New Roman"/>
                <w:b/>
                <w:bCs/>
                <w:sz w:val="24"/>
                <w:szCs w:val="24"/>
              </w:rPr>
            </w:pPr>
          </w:p>
        </w:tc>
        <w:tc>
          <w:tcPr>
            <w:tcW w:w="1005" w:type="pct"/>
          </w:tcPr>
          <w:p w:rsidR="000A7055" w:rsidRPr="00DE59CA" w:rsidRDefault="000A7055" w:rsidP="00DE59CA">
            <w:pPr>
              <w:spacing w:after="0"/>
              <w:rPr>
                <w:rFonts w:ascii="Times New Roman" w:hAnsi="Times New Roman"/>
                <w:b/>
                <w:bCs/>
                <w:sz w:val="24"/>
                <w:szCs w:val="24"/>
              </w:rPr>
            </w:pPr>
          </w:p>
        </w:tc>
        <w:tc>
          <w:tcPr>
            <w:tcW w:w="445" w:type="pct"/>
          </w:tcPr>
          <w:p w:rsidR="000A7055" w:rsidRPr="00DE59CA" w:rsidRDefault="000A7055" w:rsidP="00DE59CA">
            <w:pPr>
              <w:spacing w:after="0"/>
              <w:rPr>
                <w:rFonts w:ascii="Times New Roman" w:hAnsi="Times New Roman"/>
                <w:b/>
                <w:bCs/>
                <w:sz w:val="24"/>
                <w:szCs w:val="24"/>
              </w:rPr>
            </w:pPr>
          </w:p>
        </w:tc>
        <w:tc>
          <w:tcPr>
            <w:tcW w:w="389" w:type="pct"/>
          </w:tcPr>
          <w:p w:rsidR="000A7055" w:rsidRPr="00DE59CA" w:rsidRDefault="000A7055" w:rsidP="00DE59CA">
            <w:pPr>
              <w:spacing w:after="0"/>
              <w:rPr>
                <w:rFonts w:ascii="Times New Roman" w:hAnsi="Times New Roman"/>
                <w:b/>
                <w:bCs/>
                <w:sz w:val="24"/>
                <w:szCs w:val="24"/>
              </w:rPr>
            </w:pPr>
          </w:p>
        </w:tc>
      </w:tr>
      <w:tr w:rsidR="000A7055" w:rsidRPr="00DE59CA" w:rsidTr="00EF20C7">
        <w:trPr>
          <w:trHeight w:val="20"/>
        </w:trPr>
        <w:tc>
          <w:tcPr>
            <w:tcW w:w="869" w:type="pct"/>
            <w:vMerge/>
            <w:tcBorders>
              <w:left w:val="single" w:sz="4" w:space="0" w:color="auto"/>
              <w:right w:val="single" w:sz="4" w:space="0" w:color="auto"/>
            </w:tcBorders>
          </w:tcPr>
          <w:p w:rsidR="000A7055" w:rsidRPr="00DE59CA" w:rsidRDefault="000A7055" w:rsidP="00DE59CA">
            <w:pPr>
              <w:spacing w:after="0"/>
              <w:rPr>
                <w:rFonts w:ascii="Times New Roman" w:hAnsi="Times New Roman"/>
                <w:b/>
                <w:bCs/>
                <w:sz w:val="24"/>
                <w:szCs w:val="24"/>
              </w:rPr>
            </w:pPr>
          </w:p>
        </w:tc>
        <w:tc>
          <w:tcPr>
            <w:tcW w:w="1515" w:type="pct"/>
            <w:tcBorders>
              <w:left w:val="single" w:sz="4" w:space="0" w:color="auto"/>
            </w:tcBorders>
            <w:vAlign w:val="center"/>
          </w:tcPr>
          <w:p w:rsidR="000A7055" w:rsidRPr="00DE59CA" w:rsidRDefault="000A7055" w:rsidP="00DE59CA">
            <w:pPr>
              <w:spacing w:after="0"/>
              <w:rPr>
                <w:rFonts w:ascii="Times New Roman" w:hAnsi="Times New Roman"/>
                <w:sz w:val="24"/>
                <w:szCs w:val="24"/>
              </w:rPr>
            </w:pPr>
            <w:r w:rsidRPr="00DE59CA">
              <w:rPr>
                <w:rFonts w:ascii="Times New Roman" w:hAnsi="Times New Roman"/>
                <w:b/>
                <w:sz w:val="24"/>
                <w:szCs w:val="24"/>
              </w:rPr>
              <w:t>В том числе практических и лабораторных занятий</w:t>
            </w:r>
          </w:p>
        </w:tc>
        <w:tc>
          <w:tcPr>
            <w:tcW w:w="777" w:type="pct"/>
            <w:vAlign w:val="center"/>
          </w:tcPr>
          <w:p w:rsidR="000A7055" w:rsidRPr="00DE59CA" w:rsidRDefault="000A7055" w:rsidP="00DE59CA">
            <w:pPr>
              <w:spacing w:after="0"/>
              <w:rPr>
                <w:rFonts w:ascii="Times New Roman" w:hAnsi="Times New Roman"/>
                <w:b/>
                <w:bCs/>
                <w:sz w:val="24"/>
                <w:szCs w:val="24"/>
              </w:rPr>
            </w:pPr>
          </w:p>
        </w:tc>
        <w:tc>
          <w:tcPr>
            <w:tcW w:w="1005" w:type="pct"/>
          </w:tcPr>
          <w:p w:rsidR="000A7055" w:rsidRPr="00DE59CA" w:rsidRDefault="000A7055" w:rsidP="00DE59CA">
            <w:pPr>
              <w:spacing w:after="0"/>
              <w:rPr>
                <w:rFonts w:ascii="Times New Roman" w:hAnsi="Times New Roman"/>
                <w:b/>
                <w:bCs/>
                <w:sz w:val="24"/>
                <w:szCs w:val="24"/>
              </w:rPr>
            </w:pPr>
          </w:p>
        </w:tc>
        <w:tc>
          <w:tcPr>
            <w:tcW w:w="445" w:type="pct"/>
          </w:tcPr>
          <w:p w:rsidR="000A7055" w:rsidRPr="00DE59CA" w:rsidRDefault="000A7055" w:rsidP="00DE59CA">
            <w:pPr>
              <w:spacing w:after="0"/>
              <w:rPr>
                <w:rFonts w:ascii="Times New Roman" w:hAnsi="Times New Roman"/>
                <w:b/>
                <w:bCs/>
                <w:sz w:val="24"/>
                <w:szCs w:val="24"/>
              </w:rPr>
            </w:pPr>
          </w:p>
        </w:tc>
        <w:tc>
          <w:tcPr>
            <w:tcW w:w="389" w:type="pct"/>
          </w:tcPr>
          <w:p w:rsidR="000A7055" w:rsidRPr="00DE59CA" w:rsidRDefault="000A7055" w:rsidP="00DE59CA">
            <w:pPr>
              <w:spacing w:after="0"/>
              <w:rPr>
                <w:rFonts w:ascii="Times New Roman" w:hAnsi="Times New Roman"/>
                <w:b/>
                <w:bCs/>
                <w:sz w:val="24"/>
                <w:szCs w:val="24"/>
              </w:rPr>
            </w:pPr>
          </w:p>
        </w:tc>
      </w:tr>
      <w:tr w:rsidR="000A7055" w:rsidRPr="00DE59CA" w:rsidTr="00EF20C7">
        <w:trPr>
          <w:trHeight w:val="20"/>
        </w:trPr>
        <w:tc>
          <w:tcPr>
            <w:tcW w:w="869" w:type="pct"/>
            <w:vMerge/>
            <w:tcBorders>
              <w:left w:val="single" w:sz="4" w:space="0" w:color="auto"/>
              <w:right w:val="single" w:sz="4" w:space="0" w:color="auto"/>
            </w:tcBorders>
          </w:tcPr>
          <w:p w:rsidR="000A7055" w:rsidRPr="00DE59CA" w:rsidRDefault="000A7055" w:rsidP="00DE59CA">
            <w:pPr>
              <w:spacing w:after="0"/>
              <w:rPr>
                <w:rFonts w:ascii="Times New Roman" w:hAnsi="Times New Roman"/>
                <w:b/>
                <w:bCs/>
                <w:sz w:val="24"/>
                <w:szCs w:val="24"/>
              </w:rPr>
            </w:pPr>
          </w:p>
        </w:tc>
        <w:tc>
          <w:tcPr>
            <w:tcW w:w="1515" w:type="pct"/>
            <w:tcBorders>
              <w:left w:val="single" w:sz="4" w:space="0" w:color="auto"/>
            </w:tcBorders>
            <w:vAlign w:val="center"/>
          </w:tcPr>
          <w:p w:rsidR="000A7055" w:rsidRPr="00DE59CA" w:rsidRDefault="000A7055" w:rsidP="00DE59CA">
            <w:pPr>
              <w:spacing w:after="0"/>
              <w:jc w:val="both"/>
              <w:rPr>
                <w:rFonts w:ascii="Times New Roman" w:hAnsi="Times New Roman"/>
                <w:sz w:val="24"/>
                <w:szCs w:val="24"/>
              </w:rPr>
            </w:pPr>
            <w:r w:rsidRPr="00DE59CA">
              <w:rPr>
                <w:rFonts w:ascii="Times New Roman" w:hAnsi="Times New Roman"/>
                <w:sz w:val="24"/>
                <w:szCs w:val="24"/>
              </w:rPr>
              <w:t>Практическое занятие 4. Расчет режимов резания при точении</w:t>
            </w:r>
          </w:p>
        </w:tc>
        <w:tc>
          <w:tcPr>
            <w:tcW w:w="777" w:type="pct"/>
            <w:vAlign w:val="center"/>
          </w:tcPr>
          <w:p w:rsidR="000A7055" w:rsidRPr="00DE59CA" w:rsidRDefault="000A7055" w:rsidP="00DE59CA">
            <w:pPr>
              <w:spacing w:after="0"/>
              <w:rPr>
                <w:rFonts w:ascii="Times New Roman" w:hAnsi="Times New Roman"/>
                <w:b/>
                <w:bCs/>
                <w:sz w:val="24"/>
                <w:szCs w:val="24"/>
              </w:rPr>
            </w:pPr>
          </w:p>
        </w:tc>
        <w:tc>
          <w:tcPr>
            <w:tcW w:w="1005" w:type="pct"/>
          </w:tcPr>
          <w:p w:rsidR="000A7055" w:rsidRPr="00DE59CA" w:rsidRDefault="000A7055" w:rsidP="00DE59CA">
            <w:pPr>
              <w:spacing w:after="0"/>
              <w:rPr>
                <w:rFonts w:ascii="Times New Roman" w:hAnsi="Times New Roman"/>
                <w:b/>
                <w:bCs/>
                <w:sz w:val="24"/>
                <w:szCs w:val="24"/>
              </w:rPr>
            </w:pPr>
          </w:p>
        </w:tc>
        <w:tc>
          <w:tcPr>
            <w:tcW w:w="445" w:type="pct"/>
          </w:tcPr>
          <w:p w:rsidR="000A7055" w:rsidRPr="00DE59CA" w:rsidRDefault="000A7055" w:rsidP="00DE59CA">
            <w:pPr>
              <w:spacing w:after="0"/>
              <w:rPr>
                <w:rFonts w:ascii="Times New Roman" w:hAnsi="Times New Roman"/>
                <w:b/>
                <w:bCs/>
                <w:sz w:val="24"/>
                <w:szCs w:val="24"/>
              </w:rPr>
            </w:pPr>
          </w:p>
        </w:tc>
        <w:tc>
          <w:tcPr>
            <w:tcW w:w="389" w:type="pct"/>
          </w:tcPr>
          <w:p w:rsidR="000A7055" w:rsidRPr="00DE59CA" w:rsidRDefault="000A7055" w:rsidP="00DE59CA">
            <w:pPr>
              <w:spacing w:after="0"/>
              <w:rPr>
                <w:rFonts w:ascii="Times New Roman" w:hAnsi="Times New Roman"/>
                <w:b/>
                <w:bCs/>
                <w:sz w:val="24"/>
                <w:szCs w:val="24"/>
              </w:rPr>
            </w:pPr>
          </w:p>
        </w:tc>
      </w:tr>
      <w:tr w:rsidR="000A7055" w:rsidRPr="00DE59CA" w:rsidTr="00EF20C7">
        <w:trPr>
          <w:trHeight w:val="20"/>
        </w:trPr>
        <w:tc>
          <w:tcPr>
            <w:tcW w:w="869" w:type="pct"/>
            <w:vMerge w:val="restart"/>
            <w:tcBorders>
              <w:left w:val="single" w:sz="4" w:space="0" w:color="auto"/>
              <w:right w:val="single" w:sz="4" w:space="0" w:color="auto"/>
            </w:tcBorders>
          </w:tcPr>
          <w:p w:rsidR="000A7055" w:rsidRPr="00DE59CA" w:rsidRDefault="000A7055" w:rsidP="00DE59CA">
            <w:pPr>
              <w:spacing w:after="0"/>
              <w:rPr>
                <w:rFonts w:ascii="Times New Roman" w:hAnsi="Times New Roman"/>
                <w:b/>
                <w:bCs/>
                <w:sz w:val="24"/>
                <w:szCs w:val="24"/>
              </w:rPr>
            </w:pPr>
            <w:r w:rsidRPr="00DE59CA">
              <w:rPr>
                <w:rFonts w:ascii="Times New Roman" w:hAnsi="Times New Roman"/>
                <w:b/>
                <w:bCs/>
                <w:sz w:val="24"/>
                <w:szCs w:val="24"/>
              </w:rPr>
              <w:t>Тема 2.5.  Обработка</w:t>
            </w:r>
            <w:r w:rsidRPr="00DE59CA">
              <w:rPr>
                <w:rFonts w:ascii="Times New Roman" w:hAnsi="Times New Roman"/>
                <w:b/>
                <w:sz w:val="24"/>
                <w:szCs w:val="24"/>
              </w:rPr>
              <w:t xml:space="preserve"> строганием и долблением</w:t>
            </w:r>
          </w:p>
        </w:tc>
        <w:tc>
          <w:tcPr>
            <w:tcW w:w="1515" w:type="pct"/>
            <w:tcBorders>
              <w:left w:val="single" w:sz="4" w:space="0" w:color="auto"/>
            </w:tcBorders>
          </w:tcPr>
          <w:p w:rsidR="000A7055" w:rsidRPr="00DE59CA" w:rsidRDefault="000A7055"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sz w:val="24"/>
                <w:szCs w:val="24"/>
              </w:rPr>
            </w:pPr>
            <w:r w:rsidRPr="00DE59CA">
              <w:rPr>
                <w:rFonts w:ascii="Times New Roman" w:hAnsi="Times New Roman"/>
                <w:b/>
                <w:sz w:val="24"/>
                <w:szCs w:val="24"/>
              </w:rPr>
              <w:t>Дидактические единицы, содержание</w:t>
            </w:r>
          </w:p>
        </w:tc>
        <w:tc>
          <w:tcPr>
            <w:tcW w:w="777" w:type="pct"/>
            <w:vAlign w:val="center"/>
          </w:tcPr>
          <w:p w:rsidR="000A7055" w:rsidRPr="00DE59CA" w:rsidRDefault="000A7055" w:rsidP="00DE59CA">
            <w:pPr>
              <w:spacing w:after="0"/>
              <w:rPr>
                <w:rFonts w:ascii="Times New Roman" w:hAnsi="Times New Roman"/>
                <w:b/>
                <w:bCs/>
                <w:sz w:val="24"/>
                <w:szCs w:val="24"/>
              </w:rPr>
            </w:pPr>
          </w:p>
        </w:tc>
        <w:tc>
          <w:tcPr>
            <w:tcW w:w="1005" w:type="pct"/>
          </w:tcPr>
          <w:p w:rsidR="000A7055" w:rsidRPr="00DE59CA" w:rsidRDefault="000A7055" w:rsidP="00DE59CA">
            <w:pPr>
              <w:spacing w:after="0"/>
              <w:rPr>
                <w:rFonts w:ascii="Times New Roman" w:hAnsi="Times New Roman"/>
                <w:b/>
                <w:bCs/>
                <w:sz w:val="24"/>
                <w:szCs w:val="24"/>
              </w:rPr>
            </w:pPr>
          </w:p>
        </w:tc>
        <w:tc>
          <w:tcPr>
            <w:tcW w:w="445" w:type="pct"/>
          </w:tcPr>
          <w:p w:rsidR="000A7055" w:rsidRPr="00DE59CA" w:rsidRDefault="000A7055" w:rsidP="00DE59CA">
            <w:pPr>
              <w:spacing w:after="0"/>
              <w:rPr>
                <w:rFonts w:ascii="Times New Roman" w:hAnsi="Times New Roman"/>
                <w:b/>
                <w:bCs/>
                <w:sz w:val="24"/>
                <w:szCs w:val="24"/>
              </w:rPr>
            </w:pPr>
          </w:p>
        </w:tc>
        <w:tc>
          <w:tcPr>
            <w:tcW w:w="389" w:type="pct"/>
          </w:tcPr>
          <w:p w:rsidR="000A7055" w:rsidRPr="00DE59CA" w:rsidRDefault="000A7055" w:rsidP="00DE59CA">
            <w:pPr>
              <w:spacing w:after="0"/>
              <w:rPr>
                <w:rFonts w:ascii="Times New Roman" w:hAnsi="Times New Roman"/>
                <w:b/>
                <w:bCs/>
                <w:sz w:val="24"/>
                <w:szCs w:val="24"/>
              </w:rPr>
            </w:pPr>
          </w:p>
        </w:tc>
      </w:tr>
      <w:tr w:rsidR="000A7055" w:rsidRPr="00DE59CA" w:rsidTr="00EF20C7">
        <w:trPr>
          <w:trHeight w:val="20"/>
        </w:trPr>
        <w:tc>
          <w:tcPr>
            <w:tcW w:w="869" w:type="pct"/>
            <w:vMerge/>
            <w:tcBorders>
              <w:left w:val="single" w:sz="4" w:space="0" w:color="auto"/>
              <w:right w:val="single" w:sz="4" w:space="0" w:color="auto"/>
            </w:tcBorders>
          </w:tcPr>
          <w:p w:rsidR="000A7055" w:rsidRPr="00DE59CA" w:rsidRDefault="000A7055" w:rsidP="00DE59CA">
            <w:pPr>
              <w:spacing w:after="0"/>
              <w:rPr>
                <w:rFonts w:ascii="Times New Roman" w:hAnsi="Times New Roman"/>
                <w:b/>
                <w:bCs/>
                <w:sz w:val="24"/>
                <w:szCs w:val="24"/>
              </w:rPr>
            </w:pPr>
          </w:p>
        </w:tc>
        <w:tc>
          <w:tcPr>
            <w:tcW w:w="1515" w:type="pct"/>
            <w:tcBorders>
              <w:left w:val="single" w:sz="4" w:space="0" w:color="auto"/>
            </w:tcBorders>
            <w:vAlign w:val="center"/>
          </w:tcPr>
          <w:p w:rsidR="000A7055" w:rsidRPr="00DE59CA" w:rsidRDefault="000A7055" w:rsidP="00DE59CA">
            <w:pPr>
              <w:spacing w:after="0"/>
              <w:jc w:val="both"/>
              <w:rPr>
                <w:rFonts w:ascii="Times New Roman" w:hAnsi="Times New Roman"/>
                <w:sz w:val="24"/>
                <w:szCs w:val="24"/>
              </w:rPr>
            </w:pPr>
            <w:r w:rsidRPr="00DE59CA">
              <w:rPr>
                <w:rFonts w:ascii="Times New Roman" w:hAnsi="Times New Roman"/>
                <w:sz w:val="24"/>
                <w:szCs w:val="24"/>
              </w:rPr>
              <w:t>1. Процессы строгания и долбления</w:t>
            </w:r>
          </w:p>
        </w:tc>
        <w:tc>
          <w:tcPr>
            <w:tcW w:w="777" w:type="pct"/>
            <w:vMerge w:val="restart"/>
            <w:vAlign w:val="center"/>
          </w:tcPr>
          <w:p w:rsidR="000A7055" w:rsidRPr="00DE59CA" w:rsidRDefault="000A7055" w:rsidP="00DE59CA">
            <w:pPr>
              <w:spacing w:after="0"/>
              <w:rPr>
                <w:rFonts w:ascii="Times New Roman" w:hAnsi="Times New Roman"/>
                <w:b/>
                <w:bCs/>
                <w:sz w:val="24"/>
                <w:szCs w:val="24"/>
              </w:rPr>
            </w:pPr>
          </w:p>
        </w:tc>
        <w:tc>
          <w:tcPr>
            <w:tcW w:w="1005" w:type="pct"/>
          </w:tcPr>
          <w:p w:rsidR="000A7055" w:rsidRPr="00DE59CA" w:rsidRDefault="000A7055" w:rsidP="00DE59CA">
            <w:pPr>
              <w:spacing w:after="0"/>
              <w:rPr>
                <w:rFonts w:ascii="Times New Roman" w:hAnsi="Times New Roman"/>
                <w:b/>
                <w:bCs/>
                <w:sz w:val="24"/>
                <w:szCs w:val="24"/>
              </w:rPr>
            </w:pPr>
          </w:p>
        </w:tc>
        <w:tc>
          <w:tcPr>
            <w:tcW w:w="445" w:type="pct"/>
          </w:tcPr>
          <w:p w:rsidR="000A7055" w:rsidRPr="00DE59CA" w:rsidRDefault="000A7055" w:rsidP="00DE59CA">
            <w:pPr>
              <w:spacing w:after="0"/>
              <w:rPr>
                <w:rFonts w:ascii="Times New Roman" w:hAnsi="Times New Roman"/>
                <w:b/>
                <w:bCs/>
                <w:sz w:val="24"/>
                <w:szCs w:val="24"/>
              </w:rPr>
            </w:pPr>
          </w:p>
        </w:tc>
        <w:tc>
          <w:tcPr>
            <w:tcW w:w="389" w:type="pct"/>
          </w:tcPr>
          <w:p w:rsidR="000A7055" w:rsidRPr="00DE59CA" w:rsidRDefault="000A7055" w:rsidP="00DE59CA">
            <w:pPr>
              <w:spacing w:after="0"/>
              <w:rPr>
                <w:rFonts w:ascii="Times New Roman" w:hAnsi="Times New Roman"/>
                <w:b/>
                <w:bCs/>
                <w:sz w:val="24"/>
                <w:szCs w:val="24"/>
              </w:rPr>
            </w:pPr>
          </w:p>
        </w:tc>
      </w:tr>
      <w:tr w:rsidR="000A7055" w:rsidRPr="00DE59CA" w:rsidTr="00EF20C7">
        <w:trPr>
          <w:trHeight w:val="20"/>
        </w:trPr>
        <w:tc>
          <w:tcPr>
            <w:tcW w:w="869" w:type="pct"/>
            <w:vMerge/>
            <w:tcBorders>
              <w:left w:val="single" w:sz="4" w:space="0" w:color="auto"/>
              <w:right w:val="single" w:sz="4" w:space="0" w:color="auto"/>
            </w:tcBorders>
          </w:tcPr>
          <w:p w:rsidR="000A7055" w:rsidRPr="00DE59CA" w:rsidRDefault="000A7055" w:rsidP="00DE59CA">
            <w:pPr>
              <w:spacing w:after="0"/>
              <w:rPr>
                <w:rFonts w:ascii="Times New Roman" w:hAnsi="Times New Roman"/>
                <w:b/>
                <w:bCs/>
                <w:sz w:val="24"/>
                <w:szCs w:val="24"/>
              </w:rPr>
            </w:pPr>
          </w:p>
        </w:tc>
        <w:tc>
          <w:tcPr>
            <w:tcW w:w="1515" w:type="pct"/>
            <w:tcBorders>
              <w:left w:val="single" w:sz="4" w:space="0" w:color="auto"/>
            </w:tcBorders>
            <w:vAlign w:val="center"/>
          </w:tcPr>
          <w:p w:rsidR="000A7055" w:rsidRPr="00DE59CA" w:rsidRDefault="000A7055" w:rsidP="00DE59CA">
            <w:pPr>
              <w:spacing w:after="0"/>
              <w:jc w:val="both"/>
              <w:rPr>
                <w:rFonts w:ascii="Times New Roman" w:hAnsi="Times New Roman"/>
                <w:sz w:val="24"/>
                <w:szCs w:val="24"/>
              </w:rPr>
            </w:pPr>
            <w:r w:rsidRPr="00DE59CA">
              <w:rPr>
                <w:rFonts w:ascii="Times New Roman" w:hAnsi="Times New Roman"/>
                <w:sz w:val="24"/>
                <w:szCs w:val="24"/>
              </w:rPr>
              <w:t xml:space="preserve">2. Элементы режимов резания </w:t>
            </w:r>
            <w:proofErr w:type="gramStart"/>
            <w:r w:rsidRPr="00DE59CA">
              <w:rPr>
                <w:rFonts w:ascii="Times New Roman" w:hAnsi="Times New Roman"/>
                <w:sz w:val="24"/>
                <w:szCs w:val="24"/>
              </w:rPr>
              <w:t>при</w:t>
            </w:r>
            <w:proofErr w:type="gramEnd"/>
            <w:r w:rsidRPr="00DE59CA">
              <w:rPr>
                <w:rFonts w:ascii="Times New Roman" w:hAnsi="Times New Roman"/>
                <w:sz w:val="24"/>
                <w:szCs w:val="24"/>
              </w:rPr>
              <w:t xml:space="preserve"> строгания и долбления</w:t>
            </w:r>
          </w:p>
        </w:tc>
        <w:tc>
          <w:tcPr>
            <w:tcW w:w="777" w:type="pct"/>
            <w:vMerge/>
            <w:vAlign w:val="center"/>
          </w:tcPr>
          <w:p w:rsidR="000A7055" w:rsidRPr="00DE59CA" w:rsidRDefault="000A7055" w:rsidP="00DE59CA">
            <w:pPr>
              <w:spacing w:after="0"/>
              <w:rPr>
                <w:rFonts w:ascii="Times New Roman" w:hAnsi="Times New Roman"/>
                <w:b/>
                <w:bCs/>
                <w:sz w:val="24"/>
                <w:szCs w:val="24"/>
              </w:rPr>
            </w:pPr>
          </w:p>
        </w:tc>
        <w:tc>
          <w:tcPr>
            <w:tcW w:w="1005" w:type="pct"/>
          </w:tcPr>
          <w:p w:rsidR="000A7055" w:rsidRPr="00DE59CA" w:rsidRDefault="000A7055" w:rsidP="00DE59CA">
            <w:pPr>
              <w:spacing w:after="0"/>
              <w:rPr>
                <w:rFonts w:ascii="Times New Roman" w:hAnsi="Times New Roman"/>
                <w:b/>
                <w:bCs/>
                <w:sz w:val="24"/>
                <w:szCs w:val="24"/>
              </w:rPr>
            </w:pPr>
          </w:p>
        </w:tc>
        <w:tc>
          <w:tcPr>
            <w:tcW w:w="445" w:type="pct"/>
          </w:tcPr>
          <w:p w:rsidR="000A7055" w:rsidRPr="00DE59CA" w:rsidRDefault="000A7055" w:rsidP="00DE59CA">
            <w:pPr>
              <w:spacing w:after="0"/>
              <w:rPr>
                <w:rFonts w:ascii="Times New Roman" w:hAnsi="Times New Roman"/>
                <w:b/>
                <w:bCs/>
                <w:sz w:val="24"/>
                <w:szCs w:val="24"/>
              </w:rPr>
            </w:pPr>
          </w:p>
        </w:tc>
        <w:tc>
          <w:tcPr>
            <w:tcW w:w="389" w:type="pct"/>
          </w:tcPr>
          <w:p w:rsidR="000A7055" w:rsidRPr="00DE59CA" w:rsidRDefault="000A7055" w:rsidP="00DE59CA">
            <w:pPr>
              <w:spacing w:after="0"/>
              <w:rPr>
                <w:rFonts w:ascii="Times New Roman" w:hAnsi="Times New Roman"/>
                <w:b/>
                <w:bCs/>
                <w:sz w:val="24"/>
                <w:szCs w:val="24"/>
              </w:rPr>
            </w:pPr>
          </w:p>
        </w:tc>
      </w:tr>
      <w:tr w:rsidR="000A7055" w:rsidRPr="00DE59CA" w:rsidTr="00EF20C7">
        <w:trPr>
          <w:trHeight w:val="20"/>
        </w:trPr>
        <w:tc>
          <w:tcPr>
            <w:tcW w:w="869" w:type="pct"/>
            <w:vMerge/>
            <w:tcBorders>
              <w:left w:val="single" w:sz="4" w:space="0" w:color="auto"/>
              <w:right w:val="single" w:sz="4" w:space="0" w:color="auto"/>
            </w:tcBorders>
          </w:tcPr>
          <w:p w:rsidR="000A7055" w:rsidRPr="00DE59CA" w:rsidRDefault="000A7055" w:rsidP="00DE59CA">
            <w:pPr>
              <w:spacing w:after="0"/>
              <w:rPr>
                <w:rFonts w:ascii="Times New Roman" w:hAnsi="Times New Roman"/>
                <w:b/>
                <w:bCs/>
                <w:sz w:val="24"/>
                <w:szCs w:val="24"/>
              </w:rPr>
            </w:pPr>
          </w:p>
        </w:tc>
        <w:tc>
          <w:tcPr>
            <w:tcW w:w="1515" w:type="pct"/>
            <w:tcBorders>
              <w:left w:val="single" w:sz="4" w:space="0" w:color="auto"/>
            </w:tcBorders>
            <w:vAlign w:val="center"/>
          </w:tcPr>
          <w:p w:rsidR="000A7055" w:rsidRPr="00DE59CA" w:rsidRDefault="000A7055" w:rsidP="00DE59CA">
            <w:pPr>
              <w:spacing w:after="0"/>
              <w:jc w:val="both"/>
              <w:rPr>
                <w:rFonts w:ascii="Times New Roman" w:hAnsi="Times New Roman"/>
                <w:sz w:val="24"/>
                <w:szCs w:val="24"/>
              </w:rPr>
            </w:pPr>
            <w:r w:rsidRPr="00DE59CA">
              <w:rPr>
                <w:rFonts w:ascii="Times New Roman" w:hAnsi="Times New Roman"/>
                <w:sz w:val="24"/>
                <w:szCs w:val="24"/>
              </w:rPr>
              <w:t>3. Основное (машинное) время, мощность резания</w:t>
            </w:r>
          </w:p>
        </w:tc>
        <w:tc>
          <w:tcPr>
            <w:tcW w:w="777" w:type="pct"/>
            <w:vMerge/>
            <w:vAlign w:val="center"/>
          </w:tcPr>
          <w:p w:rsidR="000A7055" w:rsidRPr="00DE59CA" w:rsidRDefault="000A7055" w:rsidP="00DE59CA">
            <w:pPr>
              <w:spacing w:after="0"/>
              <w:rPr>
                <w:rFonts w:ascii="Times New Roman" w:hAnsi="Times New Roman"/>
                <w:b/>
                <w:bCs/>
                <w:sz w:val="24"/>
                <w:szCs w:val="24"/>
              </w:rPr>
            </w:pPr>
          </w:p>
        </w:tc>
        <w:tc>
          <w:tcPr>
            <w:tcW w:w="1005" w:type="pct"/>
          </w:tcPr>
          <w:p w:rsidR="000A7055" w:rsidRPr="00DE59CA" w:rsidRDefault="000A7055" w:rsidP="00DE59CA">
            <w:pPr>
              <w:spacing w:after="0"/>
              <w:rPr>
                <w:rFonts w:ascii="Times New Roman" w:hAnsi="Times New Roman"/>
                <w:b/>
                <w:bCs/>
                <w:sz w:val="24"/>
                <w:szCs w:val="24"/>
              </w:rPr>
            </w:pPr>
          </w:p>
        </w:tc>
        <w:tc>
          <w:tcPr>
            <w:tcW w:w="445" w:type="pct"/>
          </w:tcPr>
          <w:p w:rsidR="000A7055" w:rsidRPr="00DE59CA" w:rsidRDefault="000A7055" w:rsidP="00DE59CA">
            <w:pPr>
              <w:spacing w:after="0"/>
              <w:rPr>
                <w:rFonts w:ascii="Times New Roman" w:hAnsi="Times New Roman"/>
                <w:b/>
                <w:bCs/>
                <w:sz w:val="24"/>
                <w:szCs w:val="24"/>
              </w:rPr>
            </w:pPr>
          </w:p>
        </w:tc>
        <w:tc>
          <w:tcPr>
            <w:tcW w:w="389" w:type="pct"/>
          </w:tcPr>
          <w:p w:rsidR="000A7055" w:rsidRPr="00DE59CA" w:rsidRDefault="000A7055" w:rsidP="00DE59CA">
            <w:pPr>
              <w:spacing w:after="0"/>
              <w:rPr>
                <w:rFonts w:ascii="Times New Roman" w:hAnsi="Times New Roman"/>
                <w:b/>
                <w:bCs/>
                <w:sz w:val="24"/>
                <w:szCs w:val="24"/>
              </w:rPr>
            </w:pPr>
          </w:p>
        </w:tc>
      </w:tr>
      <w:tr w:rsidR="000A7055" w:rsidRPr="00DE59CA" w:rsidTr="00EF20C7">
        <w:trPr>
          <w:trHeight w:val="20"/>
        </w:trPr>
        <w:tc>
          <w:tcPr>
            <w:tcW w:w="869" w:type="pct"/>
            <w:vMerge/>
            <w:tcBorders>
              <w:left w:val="single" w:sz="4" w:space="0" w:color="auto"/>
              <w:right w:val="single" w:sz="4" w:space="0" w:color="auto"/>
            </w:tcBorders>
          </w:tcPr>
          <w:p w:rsidR="000A7055" w:rsidRPr="00DE59CA" w:rsidRDefault="000A7055" w:rsidP="00DE59CA">
            <w:pPr>
              <w:spacing w:after="0"/>
              <w:rPr>
                <w:rFonts w:ascii="Times New Roman" w:hAnsi="Times New Roman"/>
                <w:b/>
                <w:bCs/>
                <w:sz w:val="24"/>
                <w:szCs w:val="24"/>
              </w:rPr>
            </w:pPr>
          </w:p>
        </w:tc>
        <w:tc>
          <w:tcPr>
            <w:tcW w:w="1515" w:type="pct"/>
            <w:tcBorders>
              <w:left w:val="single" w:sz="4" w:space="0" w:color="auto"/>
            </w:tcBorders>
            <w:vAlign w:val="center"/>
          </w:tcPr>
          <w:p w:rsidR="000A7055" w:rsidRPr="00DE59CA" w:rsidRDefault="000A7055" w:rsidP="00DE59CA">
            <w:pPr>
              <w:spacing w:after="0"/>
              <w:jc w:val="both"/>
              <w:rPr>
                <w:rFonts w:ascii="Times New Roman" w:hAnsi="Times New Roman"/>
                <w:sz w:val="24"/>
                <w:szCs w:val="24"/>
              </w:rPr>
            </w:pPr>
            <w:r w:rsidRPr="00DE59CA">
              <w:rPr>
                <w:rFonts w:ascii="Times New Roman" w:hAnsi="Times New Roman"/>
                <w:sz w:val="24"/>
                <w:szCs w:val="24"/>
              </w:rPr>
              <w:t xml:space="preserve">4. Особенности конструкции и геометрии </w:t>
            </w:r>
            <w:r w:rsidRPr="00DE59CA">
              <w:rPr>
                <w:rFonts w:ascii="Times New Roman" w:hAnsi="Times New Roman"/>
                <w:sz w:val="24"/>
                <w:szCs w:val="24"/>
              </w:rPr>
              <w:lastRenderedPageBreak/>
              <w:t>строгальных и долбежных резцов</w:t>
            </w:r>
          </w:p>
        </w:tc>
        <w:tc>
          <w:tcPr>
            <w:tcW w:w="777" w:type="pct"/>
            <w:vMerge/>
            <w:vAlign w:val="center"/>
          </w:tcPr>
          <w:p w:rsidR="000A7055" w:rsidRPr="00DE59CA" w:rsidRDefault="000A7055" w:rsidP="00DE59CA">
            <w:pPr>
              <w:spacing w:after="0"/>
              <w:rPr>
                <w:rFonts w:ascii="Times New Roman" w:hAnsi="Times New Roman"/>
                <w:b/>
                <w:bCs/>
                <w:sz w:val="24"/>
                <w:szCs w:val="24"/>
              </w:rPr>
            </w:pPr>
          </w:p>
        </w:tc>
        <w:tc>
          <w:tcPr>
            <w:tcW w:w="1005" w:type="pct"/>
          </w:tcPr>
          <w:p w:rsidR="000A7055" w:rsidRPr="00DE59CA" w:rsidRDefault="000A7055" w:rsidP="00DE59CA">
            <w:pPr>
              <w:spacing w:after="0"/>
              <w:rPr>
                <w:rFonts w:ascii="Times New Roman" w:hAnsi="Times New Roman"/>
                <w:b/>
                <w:bCs/>
                <w:sz w:val="24"/>
                <w:szCs w:val="24"/>
              </w:rPr>
            </w:pPr>
          </w:p>
        </w:tc>
        <w:tc>
          <w:tcPr>
            <w:tcW w:w="445" w:type="pct"/>
          </w:tcPr>
          <w:p w:rsidR="000A7055" w:rsidRPr="00DE59CA" w:rsidRDefault="000A7055" w:rsidP="00DE59CA">
            <w:pPr>
              <w:spacing w:after="0"/>
              <w:rPr>
                <w:rFonts w:ascii="Times New Roman" w:hAnsi="Times New Roman"/>
                <w:b/>
                <w:bCs/>
                <w:sz w:val="24"/>
                <w:szCs w:val="24"/>
              </w:rPr>
            </w:pPr>
          </w:p>
        </w:tc>
        <w:tc>
          <w:tcPr>
            <w:tcW w:w="389" w:type="pct"/>
          </w:tcPr>
          <w:p w:rsidR="000A7055" w:rsidRPr="00DE59CA" w:rsidRDefault="000A7055" w:rsidP="00DE59CA">
            <w:pPr>
              <w:spacing w:after="0"/>
              <w:rPr>
                <w:rFonts w:ascii="Times New Roman" w:hAnsi="Times New Roman"/>
                <w:b/>
                <w:bCs/>
                <w:sz w:val="24"/>
                <w:szCs w:val="24"/>
              </w:rPr>
            </w:pPr>
          </w:p>
        </w:tc>
      </w:tr>
      <w:tr w:rsidR="000A7055" w:rsidRPr="00DE59CA" w:rsidTr="00EF20C7">
        <w:trPr>
          <w:trHeight w:val="20"/>
        </w:trPr>
        <w:tc>
          <w:tcPr>
            <w:tcW w:w="869" w:type="pct"/>
            <w:vMerge w:val="restart"/>
            <w:tcBorders>
              <w:left w:val="single" w:sz="4" w:space="0" w:color="auto"/>
              <w:right w:val="single" w:sz="4" w:space="0" w:color="auto"/>
            </w:tcBorders>
          </w:tcPr>
          <w:p w:rsidR="000A7055" w:rsidRPr="00DE59CA" w:rsidRDefault="000A7055" w:rsidP="00DE59CA">
            <w:pPr>
              <w:spacing w:after="0"/>
              <w:rPr>
                <w:rFonts w:ascii="Times New Roman" w:hAnsi="Times New Roman"/>
                <w:b/>
                <w:bCs/>
                <w:sz w:val="24"/>
                <w:szCs w:val="24"/>
              </w:rPr>
            </w:pPr>
            <w:r w:rsidRPr="00DE59CA">
              <w:rPr>
                <w:rFonts w:ascii="Times New Roman" w:hAnsi="Times New Roman"/>
                <w:b/>
                <w:sz w:val="24"/>
                <w:szCs w:val="24"/>
              </w:rPr>
              <w:lastRenderedPageBreak/>
              <w:t>Тема 2.6. Обработка внутренних поверхностей. Инструменты для обработки отверстий</w:t>
            </w:r>
          </w:p>
        </w:tc>
        <w:tc>
          <w:tcPr>
            <w:tcW w:w="1515" w:type="pct"/>
            <w:tcBorders>
              <w:left w:val="single" w:sz="4" w:space="0" w:color="auto"/>
            </w:tcBorders>
          </w:tcPr>
          <w:p w:rsidR="000A7055" w:rsidRPr="00DE59CA" w:rsidRDefault="000A7055"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sz w:val="24"/>
                <w:szCs w:val="24"/>
              </w:rPr>
            </w:pPr>
            <w:r w:rsidRPr="00DE59CA">
              <w:rPr>
                <w:rFonts w:ascii="Times New Roman" w:hAnsi="Times New Roman"/>
                <w:b/>
                <w:sz w:val="24"/>
                <w:szCs w:val="24"/>
              </w:rPr>
              <w:t>Дидактические единицы, содержание</w:t>
            </w:r>
          </w:p>
        </w:tc>
        <w:tc>
          <w:tcPr>
            <w:tcW w:w="777" w:type="pct"/>
            <w:vAlign w:val="center"/>
          </w:tcPr>
          <w:p w:rsidR="000A7055" w:rsidRPr="00DE59CA" w:rsidRDefault="000A7055" w:rsidP="00DE59CA">
            <w:pPr>
              <w:spacing w:after="0"/>
              <w:rPr>
                <w:rFonts w:ascii="Times New Roman" w:hAnsi="Times New Roman"/>
                <w:b/>
                <w:bCs/>
                <w:sz w:val="24"/>
                <w:szCs w:val="24"/>
              </w:rPr>
            </w:pPr>
          </w:p>
        </w:tc>
        <w:tc>
          <w:tcPr>
            <w:tcW w:w="1005" w:type="pct"/>
          </w:tcPr>
          <w:p w:rsidR="000A7055" w:rsidRPr="00DE59CA" w:rsidRDefault="000A7055" w:rsidP="00DE59CA">
            <w:pPr>
              <w:spacing w:after="0"/>
              <w:rPr>
                <w:rFonts w:ascii="Times New Roman" w:hAnsi="Times New Roman"/>
                <w:b/>
                <w:bCs/>
                <w:sz w:val="24"/>
                <w:szCs w:val="24"/>
              </w:rPr>
            </w:pPr>
          </w:p>
        </w:tc>
        <w:tc>
          <w:tcPr>
            <w:tcW w:w="445" w:type="pct"/>
          </w:tcPr>
          <w:p w:rsidR="000A7055" w:rsidRPr="00DE59CA" w:rsidRDefault="000A7055" w:rsidP="00DE59CA">
            <w:pPr>
              <w:spacing w:after="0"/>
              <w:rPr>
                <w:rFonts w:ascii="Times New Roman" w:hAnsi="Times New Roman"/>
                <w:b/>
                <w:bCs/>
                <w:sz w:val="24"/>
                <w:szCs w:val="24"/>
              </w:rPr>
            </w:pPr>
          </w:p>
        </w:tc>
        <w:tc>
          <w:tcPr>
            <w:tcW w:w="389" w:type="pct"/>
          </w:tcPr>
          <w:p w:rsidR="000A7055" w:rsidRPr="00DE59CA" w:rsidRDefault="000A7055" w:rsidP="00DE59CA">
            <w:pPr>
              <w:spacing w:after="0"/>
              <w:rPr>
                <w:rFonts w:ascii="Times New Roman" w:hAnsi="Times New Roman"/>
                <w:b/>
                <w:bCs/>
                <w:sz w:val="24"/>
                <w:szCs w:val="24"/>
              </w:rPr>
            </w:pPr>
          </w:p>
        </w:tc>
      </w:tr>
      <w:tr w:rsidR="000A7055" w:rsidRPr="00DE59CA" w:rsidTr="00EF20C7">
        <w:trPr>
          <w:trHeight w:val="20"/>
        </w:trPr>
        <w:tc>
          <w:tcPr>
            <w:tcW w:w="869" w:type="pct"/>
            <w:vMerge/>
            <w:tcBorders>
              <w:left w:val="single" w:sz="4" w:space="0" w:color="auto"/>
              <w:right w:val="single" w:sz="4" w:space="0" w:color="auto"/>
            </w:tcBorders>
          </w:tcPr>
          <w:p w:rsidR="000A7055" w:rsidRPr="00DE59CA" w:rsidRDefault="000A7055" w:rsidP="00DE59CA">
            <w:pPr>
              <w:spacing w:after="0"/>
              <w:rPr>
                <w:rFonts w:ascii="Times New Roman" w:hAnsi="Times New Roman"/>
                <w:b/>
                <w:bCs/>
                <w:sz w:val="24"/>
                <w:szCs w:val="24"/>
              </w:rPr>
            </w:pPr>
          </w:p>
        </w:tc>
        <w:tc>
          <w:tcPr>
            <w:tcW w:w="1515" w:type="pct"/>
            <w:tcBorders>
              <w:left w:val="single" w:sz="4" w:space="0" w:color="auto"/>
            </w:tcBorders>
            <w:vAlign w:val="center"/>
          </w:tcPr>
          <w:p w:rsidR="000A7055" w:rsidRPr="00DE59CA" w:rsidRDefault="000A7055" w:rsidP="00DE59CA">
            <w:pPr>
              <w:spacing w:after="0"/>
              <w:jc w:val="both"/>
              <w:rPr>
                <w:rFonts w:ascii="Times New Roman" w:hAnsi="Times New Roman"/>
                <w:sz w:val="24"/>
                <w:szCs w:val="24"/>
              </w:rPr>
            </w:pPr>
            <w:r w:rsidRPr="00DE59CA">
              <w:rPr>
                <w:rFonts w:ascii="Times New Roman" w:hAnsi="Times New Roman"/>
                <w:sz w:val="24"/>
                <w:szCs w:val="24"/>
              </w:rPr>
              <w:t>1. Процесс сверления. Типы сверл. Конструкция и геометрия спирального сверла</w:t>
            </w:r>
          </w:p>
        </w:tc>
        <w:tc>
          <w:tcPr>
            <w:tcW w:w="777" w:type="pct"/>
            <w:vMerge w:val="restart"/>
            <w:vAlign w:val="center"/>
          </w:tcPr>
          <w:p w:rsidR="000A7055" w:rsidRPr="00DE59CA" w:rsidRDefault="000A7055" w:rsidP="00DE59CA">
            <w:pPr>
              <w:spacing w:after="0"/>
              <w:rPr>
                <w:rFonts w:ascii="Times New Roman" w:hAnsi="Times New Roman"/>
                <w:b/>
                <w:bCs/>
                <w:sz w:val="24"/>
                <w:szCs w:val="24"/>
              </w:rPr>
            </w:pPr>
          </w:p>
        </w:tc>
        <w:tc>
          <w:tcPr>
            <w:tcW w:w="1005" w:type="pct"/>
          </w:tcPr>
          <w:p w:rsidR="000A7055" w:rsidRPr="00DE59CA" w:rsidRDefault="000A7055" w:rsidP="00DE59CA">
            <w:pPr>
              <w:spacing w:after="0"/>
              <w:rPr>
                <w:rFonts w:ascii="Times New Roman" w:hAnsi="Times New Roman"/>
                <w:b/>
                <w:bCs/>
                <w:sz w:val="24"/>
                <w:szCs w:val="24"/>
              </w:rPr>
            </w:pPr>
          </w:p>
        </w:tc>
        <w:tc>
          <w:tcPr>
            <w:tcW w:w="445" w:type="pct"/>
          </w:tcPr>
          <w:p w:rsidR="000A7055" w:rsidRPr="00DE59CA" w:rsidRDefault="000A7055" w:rsidP="00DE59CA">
            <w:pPr>
              <w:spacing w:after="0"/>
              <w:rPr>
                <w:rFonts w:ascii="Times New Roman" w:hAnsi="Times New Roman"/>
                <w:b/>
                <w:bCs/>
                <w:sz w:val="24"/>
                <w:szCs w:val="24"/>
              </w:rPr>
            </w:pPr>
          </w:p>
        </w:tc>
        <w:tc>
          <w:tcPr>
            <w:tcW w:w="389" w:type="pct"/>
          </w:tcPr>
          <w:p w:rsidR="000A7055" w:rsidRPr="00DE59CA" w:rsidRDefault="000A7055" w:rsidP="00DE59CA">
            <w:pPr>
              <w:spacing w:after="0"/>
              <w:rPr>
                <w:rFonts w:ascii="Times New Roman" w:hAnsi="Times New Roman"/>
                <w:b/>
                <w:bCs/>
                <w:sz w:val="24"/>
                <w:szCs w:val="24"/>
              </w:rPr>
            </w:pPr>
          </w:p>
        </w:tc>
      </w:tr>
      <w:tr w:rsidR="000A7055" w:rsidRPr="00DE59CA" w:rsidTr="00EF20C7">
        <w:trPr>
          <w:trHeight w:val="20"/>
        </w:trPr>
        <w:tc>
          <w:tcPr>
            <w:tcW w:w="869" w:type="pct"/>
            <w:vMerge/>
            <w:tcBorders>
              <w:left w:val="single" w:sz="4" w:space="0" w:color="auto"/>
              <w:right w:val="single" w:sz="4" w:space="0" w:color="auto"/>
            </w:tcBorders>
          </w:tcPr>
          <w:p w:rsidR="000A7055" w:rsidRPr="00DE59CA" w:rsidRDefault="000A7055" w:rsidP="00DE59CA">
            <w:pPr>
              <w:spacing w:after="0"/>
              <w:rPr>
                <w:rFonts w:ascii="Times New Roman" w:hAnsi="Times New Roman"/>
                <w:b/>
                <w:bCs/>
                <w:sz w:val="24"/>
                <w:szCs w:val="24"/>
              </w:rPr>
            </w:pPr>
          </w:p>
        </w:tc>
        <w:tc>
          <w:tcPr>
            <w:tcW w:w="1515" w:type="pct"/>
            <w:tcBorders>
              <w:left w:val="single" w:sz="4" w:space="0" w:color="auto"/>
            </w:tcBorders>
            <w:vAlign w:val="center"/>
          </w:tcPr>
          <w:p w:rsidR="000A7055" w:rsidRPr="00DE59CA" w:rsidRDefault="000A7055" w:rsidP="00DE59CA">
            <w:pPr>
              <w:spacing w:after="0"/>
              <w:jc w:val="both"/>
              <w:rPr>
                <w:rFonts w:ascii="Times New Roman" w:hAnsi="Times New Roman"/>
                <w:sz w:val="24"/>
                <w:szCs w:val="24"/>
              </w:rPr>
            </w:pPr>
            <w:r w:rsidRPr="00DE59CA">
              <w:rPr>
                <w:rFonts w:ascii="Times New Roman" w:hAnsi="Times New Roman"/>
                <w:sz w:val="24"/>
                <w:szCs w:val="24"/>
              </w:rPr>
              <w:t>2. Элементы режимов резания и срезаемого слоя при сверлении. Физические особенности процесса сверления</w:t>
            </w:r>
          </w:p>
        </w:tc>
        <w:tc>
          <w:tcPr>
            <w:tcW w:w="777" w:type="pct"/>
            <w:vMerge/>
            <w:vAlign w:val="center"/>
          </w:tcPr>
          <w:p w:rsidR="000A7055" w:rsidRPr="00DE59CA" w:rsidRDefault="000A7055" w:rsidP="00DE59CA">
            <w:pPr>
              <w:spacing w:after="0"/>
              <w:rPr>
                <w:rFonts w:ascii="Times New Roman" w:hAnsi="Times New Roman"/>
                <w:b/>
                <w:bCs/>
                <w:sz w:val="24"/>
                <w:szCs w:val="24"/>
              </w:rPr>
            </w:pPr>
          </w:p>
        </w:tc>
        <w:tc>
          <w:tcPr>
            <w:tcW w:w="1005" w:type="pct"/>
          </w:tcPr>
          <w:p w:rsidR="000A7055" w:rsidRPr="00DE59CA" w:rsidRDefault="000A7055" w:rsidP="00DE59CA">
            <w:pPr>
              <w:spacing w:after="0"/>
              <w:rPr>
                <w:rFonts w:ascii="Times New Roman" w:hAnsi="Times New Roman"/>
                <w:b/>
                <w:bCs/>
                <w:sz w:val="24"/>
                <w:szCs w:val="24"/>
              </w:rPr>
            </w:pPr>
          </w:p>
        </w:tc>
        <w:tc>
          <w:tcPr>
            <w:tcW w:w="445" w:type="pct"/>
          </w:tcPr>
          <w:p w:rsidR="000A7055" w:rsidRPr="00DE59CA" w:rsidRDefault="000A7055" w:rsidP="00DE59CA">
            <w:pPr>
              <w:spacing w:after="0"/>
              <w:rPr>
                <w:rFonts w:ascii="Times New Roman" w:hAnsi="Times New Roman"/>
                <w:b/>
                <w:bCs/>
                <w:sz w:val="24"/>
                <w:szCs w:val="24"/>
              </w:rPr>
            </w:pPr>
          </w:p>
        </w:tc>
        <w:tc>
          <w:tcPr>
            <w:tcW w:w="389" w:type="pct"/>
          </w:tcPr>
          <w:p w:rsidR="000A7055" w:rsidRPr="00DE59CA" w:rsidRDefault="000A7055" w:rsidP="00DE59CA">
            <w:pPr>
              <w:spacing w:after="0"/>
              <w:rPr>
                <w:rFonts w:ascii="Times New Roman" w:hAnsi="Times New Roman"/>
                <w:b/>
                <w:bCs/>
                <w:sz w:val="24"/>
                <w:szCs w:val="24"/>
              </w:rPr>
            </w:pPr>
          </w:p>
        </w:tc>
      </w:tr>
      <w:tr w:rsidR="000A7055" w:rsidRPr="00DE59CA" w:rsidTr="00EF20C7">
        <w:trPr>
          <w:trHeight w:val="20"/>
        </w:trPr>
        <w:tc>
          <w:tcPr>
            <w:tcW w:w="869" w:type="pct"/>
            <w:vMerge/>
            <w:tcBorders>
              <w:left w:val="single" w:sz="4" w:space="0" w:color="auto"/>
              <w:right w:val="single" w:sz="4" w:space="0" w:color="auto"/>
            </w:tcBorders>
          </w:tcPr>
          <w:p w:rsidR="000A7055" w:rsidRPr="00DE59CA" w:rsidRDefault="000A7055" w:rsidP="00DE59CA">
            <w:pPr>
              <w:spacing w:after="0"/>
              <w:rPr>
                <w:rFonts w:ascii="Times New Roman" w:hAnsi="Times New Roman"/>
                <w:b/>
                <w:bCs/>
                <w:sz w:val="24"/>
                <w:szCs w:val="24"/>
              </w:rPr>
            </w:pPr>
          </w:p>
        </w:tc>
        <w:tc>
          <w:tcPr>
            <w:tcW w:w="1515" w:type="pct"/>
            <w:tcBorders>
              <w:left w:val="single" w:sz="4" w:space="0" w:color="auto"/>
            </w:tcBorders>
            <w:vAlign w:val="center"/>
          </w:tcPr>
          <w:p w:rsidR="000A7055" w:rsidRPr="00DE59CA" w:rsidRDefault="000A7055" w:rsidP="00DE59CA">
            <w:pPr>
              <w:spacing w:after="0"/>
              <w:jc w:val="both"/>
              <w:rPr>
                <w:rFonts w:ascii="Times New Roman" w:hAnsi="Times New Roman"/>
                <w:sz w:val="24"/>
                <w:szCs w:val="24"/>
              </w:rPr>
            </w:pPr>
            <w:r w:rsidRPr="00DE59CA">
              <w:rPr>
                <w:rFonts w:ascii="Times New Roman" w:hAnsi="Times New Roman"/>
                <w:sz w:val="24"/>
                <w:szCs w:val="24"/>
              </w:rPr>
              <w:t>3. Износ сверл. Рассверливание отверстий. Основное (машинное) время при сверлении и рассверливании отверстий</w:t>
            </w:r>
          </w:p>
        </w:tc>
        <w:tc>
          <w:tcPr>
            <w:tcW w:w="777" w:type="pct"/>
            <w:vMerge/>
            <w:vAlign w:val="center"/>
          </w:tcPr>
          <w:p w:rsidR="000A7055" w:rsidRPr="00DE59CA" w:rsidRDefault="000A7055" w:rsidP="00DE59CA">
            <w:pPr>
              <w:spacing w:after="0"/>
              <w:rPr>
                <w:rFonts w:ascii="Times New Roman" w:hAnsi="Times New Roman"/>
                <w:b/>
                <w:bCs/>
                <w:sz w:val="24"/>
                <w:szCs w:val="24"/>
              </w:rPr>
            </w:pPr>
          </w:p>
        </w:tc>
        <w:tc>
          <w:tcPr>
            <w:tcW w:w="1005" w:type="pct"/>
          </w:tcPr>
          <w:p w:rsidR="000A7055" w:rsidRPr="00DE59CA" w:rsidRDefault="000A7055" w:rsidP="00DE59CA">
            <w:pPr>
              <w:spacing w:after="0"/>
              <w:rPr>
                <w:rFonts w:ascii="Times New Roman" w:hAnsi="Times New Roman"/>
                <w:b/>
                <w:bCs/>
                <w:sz w:val="24"/>
                <w:szCs w:val="24"/>
              </w:rPr>
            </w:pPr>
          </w:p>
        </w:tc>
        <w:tc>
          <w:tcPr>
            <w:tcW w:w="445" w:type="pct"/>
          </w:tcPr>
          <w:p w:rsidR="000A7055" w:rsidRPr="00DE59CA" w:rsidRDefault="000A7055" w:rsidP="00DE59CA">
            <w:pPr>
              <w:spacing w:after="0"/>
              <w:rPr>
                <w:rFonts w:ascii="Times New Roman" w:hAnsi="Times New Roman"/>
                <w:b/>
                <w:bCs/>
                <w:sz w:val="24"/>
                <w:szCs w:val="24"/>
              </w:rPr>
            </w:pPr>
          </w:p>
        </w:tc>
        <w:tc>
          <w:tcPr>
            <w:tcW w:w="389" w:type="pct"/>
          </w:tcPr>
          <w:p w:rsidR="000A7055" w:rsidRPr="00DE59CA" w:rsidRDefault="000A7055" w:rsidP="00DE59CA">
            <w:pPr>
              <w:spacing w:after="0"/>
              <w:rPr>
                <w:rFonts w:ascii="Times New Roman" w:hAnsi="Times New Roman"/>
                <w:b/>
                <w:bCs/>
                <w:sz w:val="24"/>
                <w:szCs w:val="24"/>
              </w:rPr>
            </w:pPr>
          </w:p>
        </w:tc>
      </w:tr>
      <w:tr w:rsidR="000A7055" w:rsidRPr="00DE59CA" w:rsidTr="00EF20C7">
        <w:trPr>
          <w:trHeight w:val="20"/>
        </w:trPr>
        <w:tc>
          <w:tcPr>
            <w:tcW w:w="869" w:type="pct"/>
            <w:vMerge/>
            <w:tcBorders>
              <w:left w:val="single" w:sz="4" w:space="0" w:color="auto"/>
              <w:right w:val="single" w:sz="4" w:space="0" w:color="auto"/>
            </w:tcBorders>
          </w:tcPr>
          <w:p w:rsidR="000A7055" w:rsidRPr="00DE59CA" w:rsidRDefault="000A7055" w:rsidP="00DE59CA">
            <w:pPr>
              <w:spacing w:after="0"/>
              <w:rPr>
                <w:rFonts w:ascii="Times New Roman" w:hAnsi="Times New Roman"/>
                <w:b/>
                <w:bCs/>
                <w:sz w:val="24"/>
                <w:szCs w:val="24"/>
              </w:rPr>
            </w:pPr>
          </w:p>
        </w:tc>
        <w:tc>
          <w:tcPr>
            <w:tcW w:w="1515" w:type="pct"/>
            <w:tcBorders>
              <w:left w:val="single" w:sz="4" w:space="0" w:color="auto"/>
            </w:tcBorders>
            <w:vAlign w:val="center"/>
          </w:tcPr>
          <w:p w:rsidR="000A7055" w:rsidRPr="00DE59CA" w:rsidRDefault="000A7055" w:rsidP="00DE59CA">
            <w:pPr>
              <w:spacing w:after="0"/>
              <w:jc w:val="both"/>
              <w:rPr>
                <w:rFonts w:ascii="Times New Roman" w:hAnsi="Times New Roman"/>
                <w:sz w:val="24"/>
                <w:szCs w:val="24"/>
              </w:rPr>
            </w:pPr>
            <w:r w:rsidRPr="00DE59CA">
              <w:rPr>
                <w:rFonts w:ascii="Times New Roman" w:hAnsi="Times New Roman"/>
                <w:sz w:val="24"/>
                <w:szCs w:val="24"/>
              </w:rPr>
              <w:t>4. Назначение зенкерования и развертывания. Особенности процессов зенкерования и развертывания</w:t>
            </w:r>
          </w:p>
        </w:tc>
        <w:tc>
          <w:tcPr>
            <w:tcW w:w="777" w:type="pct"/>
            <w:vMerge/>
            <w:vAlign w:val="center"/>
          </w:tcPr>
          <w:p w:rsidR="000A7055" w:rsidRPr="00DE59CA" w:rsidRDefault="000A7055" w:rsidP="00DE59CA">
            <w:pPr>
              <w:spacing w:after="0"/>
              <w:rPr>
                <w:rFonts w:ascii="Times New Roman" w:hAnsi="Times New Roman"/>
                <w:b/>
                <w:bCs/>
                <w:sz w:val="24"/>
                <w:szCs w:val="24"/>
              </w:rPr>
            </w:pPr>
          </w:p>
        </w:tc>
        <w:tc>
          <w:tcPr>
            <w:tcW w:w="1005" w:type="pct"/>
          </w:tcPr>
          <w:p w:rsidR="000A7055" w:rsidRPr="00DE59CA" w:rsidRDefault="000A7055" w:rsidP="00DE59CA">
            <w:pPr>
              <w:spacing w:after="0"/>
              <w:rPr>
                <w:rFonts w:ascii="Times New Roman" w:hAnsi="Times New Roman"/>
                <w:b/>
                <w:bCs/>
                <w:sz w:val="24"/>
                <w:szCs w:val="24"/>
              </w:rPr>
            </w:pPr>
          </w:p>
        </w:tc>
        <w:tc>
          <w:tcPr>
            <w:tcW w:w="445" w:type="pct"/>
          </w:tcPr>
          <w:p w:rsidR="000A7055" w:rsidRPr="00DE59CA" w:rsidRDefault="000A7055" w:rsidP="00DE59CA">
            <w:pPr>
              <w:spacing w:after="0"/>
              <w:rPr>
                <w:rFonts w:ascii="Times New Roman" w:hAnsi="Times New Roman"/>
                <w:b/>
                <w:bCs/>
                <w:sz w:val="24"/>
                <w:szCs w:val="24"/>
              </w:rPr>
            </w:pPr>
          </w:p>
        </w:tc>
        <w:tc>
          <w:tcPr>
            <w:tcW w:w="389" w:type="pct"/>
          </w:tcPr>
          <w:p w:rsidR="000A7055" w:rsidRPr="00DE59CA" w:rsidRDefault="000A7055" w:rsidP="00DE59CA">
            <w:pPr>
              <w:spacing w:after="0"/>
              <w:rPr>
                <w:rFonts w:ascii="Times New Roman" w:hAnsi="Times New Roman"/>
                <w:b/>
                <w:bCs/>
                <w:sz w:val="24"/>
                <w:szCs w:val="24"/>
              </w:rPr>
            </w:pPr>
          </w:p>
        </w:tc>
      </w:tr>
      <w:tr w:rsidR="000A7055" w:rsidRPr="00DE59CA" w:rsidTr="00EF20C7">
        <w:trPr>
          <w:trHeight w:val="20"/>
        </w:trPr>
        <w:tc>
          <w:tcPr>
            <w:tcW w:w="869" w:type="pct"/>
            <w:vMerge/>
            <w:tcBorders>
              <w:left w:val="single" w:sz="4" w:space="0" w:color="auto"/>
              <w:right w:val="single" w:sz="4" w:space="0" w:color="auto"/>
            </w:tcBorders>
          </w:tcPr>
          <w:p w:rsidR="000A7055" w:rsidRPr="00DE59CA" w:rsidRDefault="000A7055" w:rsidP="00DE59CA">
            <w:pPr>
              <w:spacing w:after="0"/>
              <w:rPr>
                <w:rFonts w:ascii="Times New Roman" w:hAnsi="Times New Roman"/>
                <w:b/>
                <w:bCs/>
                <w:sz w:val="24"/>
                <w:szCs w:val="24"/>
              </w:rPr>
            </w:pPr>
          </w:p>
        </w:tc>
        <w:tc>
          <w:tcPr>
            <w:tcW w:w="1515" w:type="pct"/>
            <w:tcBorders>
              <w:left w:val="single" w:sz="4" w:space="0" w:color="auto"/>
            </w:tcBorders>
            <w:vAlign w:val="center"/>
          </w:tcPr>
          <w:p w:rsidR="000A7055" w:rsidRPr="00DE59CA" w:rsidRDefault="000A7055" w:rsidP="00DE59CA">
            <w:pPr>
              <w:spacing w:after="0"/>
              <w:jc w:val="both"/>
              <w:rPr>
                <w:rFonts w:ascii="Times New Roman" w:hAnsi="Times New Roman"/>
                <w:sz w:val="24"/>
                <w:szCs w:val="24"/>
              </w:rPr>
            </w:pPr>
            <w:r w:rsidRPr="00DE59CA">
              <w:rPr>
                <w:rFonts w:ascii="Times New Roman" w:hAnsi="Times New Roman"/>
                <w:sz w:val="24"/>
                <w:szCs w:val="24"/>
              </w:rPr>
              <w:t>5. Элементы режимов резания и срезаемого слоя при зенкеровании и развертывании. Конструкция и геометрические параметры зенкеров и разверток</w:t>
            </w:r>
          </w:p>
        </w:tc>
        <w:tc>
          <w:tcPr>
            <w:tcW w:w="777" w:type="pct"/>
            <w:vMerge/>
            <w:vAlign w:val="center"/>
          </w:tcPr>
          <w:p w:rsidR="000A7055" w:rsidRPr="00DE59CA" w:rsidRDefault="000A7055" w:rsidP="00DE59CA">
            <w:pPr>
              <w:spacing w:after="0"/>
              <w:rPr>
                <w:rFonts w:ascii="Times New Roman" w:hAnsi="Times New Roman"/>
                <w:b/>
                <w:bCs/>
                <w:sz w:val="24"/>
                <w:szCs w:val="24"/>
              </w:rPr>
            </w:pPr>
          </w:p>
        </w:tc>
        <w:tc>
          <w:tcPr>
            <w:tcW w:w="1005" w:type="pct"/>
          </w:tcPr>
          <w:p w:rsidR="000A7055" w:rsidRPr="00DE59CA" w:rsidRDefault="000A7055" w:rsidP="00DE59CA">
            <w:pPr>
              <w:spacing w:after="0"/>
              <w:rPr>
                <w:rFonts w:ascii="Times New Roman" w:hAnsi="Times New Roman"/>
                <w:b/>
                <w:bCs/>
                <w:sz w:val="24"/>
                <w:szCs w:val="24"/>
              </w:rPr>
            </w:pPr>
          </w:p>
        </w:tc>
        <w:tc>
          <w:tcPr>
            <w:tcW w:w="445" w:type="pct"/>
          </w:tcPr>
          <w:p w:rsidR="000A7055" w:rsidRPr="00DE59CA" w:rsidRDefault="000A7055" w:rsidP="00DE59CA">
            <w:pPr>
              <w:spacing w:after="0"/>
              <w:rPr>
                <w:rFonts w:ascii="Times New Roman" w:hAnsi="Times New Roman"/>
                <w:b/>
                <w:bCs/>
                <w:sz w:val="24"/>
                <w:szCs w:val="24"/>
              </w:rPr>
            </w:pPr>
          </w:p>
        </w:tc>
        <w:tc>
          <w:tcPr>
            <w:tcW w:w="389" w:type="pct"/>
          </w:tcPr>
          <w:p w:rsidR="000A7055" w:rsidRPr="00DE59CA" w:rsidRDefault="000A7055" w:rsidP="00DE59CA">
            <w:pPr>
              <w:spacing w:after="0"/>
              <w:rPr>
                <w:rFonts w:ascii="Times New Roman" w:hAnsi="Times New Roman"/>
                <w:b/>
                <w:bCs/>
                <w:sz w:val="24"/>
                <w:szCs w:val="24"/>
              </w:rPr>
            </w:pPr>
          </w:p>
        </w:tc>
      </w:tr>
      <w:tr w:rsidR="000A7055" w:rsidRPr="00DE59CA" w:rsidTr="00EF20C7">
        <w:trPr>
          <w:trHeight w:val="20"/>
        </w:trPr>
        <w:tc>
          <w:tcPr>
            <w:tcW w:w="869" w:type="pct"/>
            <w:vMerge/>
            <w:tcBorders>
              <w:left w:val="single" w:sz="4" w:space="0" w:color="auto"/>
              <w:right w:val="single" w:sz="4" w:space="0" w:color="auto"/>
            </w:tcBorders>
          </w:tcPr>
          <w:p w:rsidR="000A7055" w:rsidRPr="00DE59CA" w:rsidRDefault="000A7055" w:rsidP="00DE59CA">
            <w:pPr>
              <w:spacing w:after="0"/>
              <w:rPr>
                <w:rFonts w:ascii="Times New Roman" w:hAnsi="Times New Roman"/>
                <w:b/>
                <w:bCs/>
                <w:sz w:val="24"/>
                <w:szCs w:val="24"/>
              </w:rPr>
            </w:pPr>
          </w:p>
        </w:tc>
        <w:tc>
          <w:tcPr>
            <w:tcW w:w="1515" w:type="pct"/>
            <w:tcBorders>
              <w:left w:val="single" w:sz="4" w:space="0" w:color="auto"/>
            </w:tcBorders>
          </w:tcPr>
          <w:p w:rsidR="000A7055" w:rsidRPr="00DE59CA" w:rsidRDefault="000A7055" w:rsidP="00DE59CA">
            <w:pPr>
              <w:spacing w:after="0"/>
              <w:rPr>
                <w:rFonts w:ascii="Times New Roman" w:hAnsi="Times New Roman"/>
                <w:b/>
                <w:sz w:val="24"/>
                <w:szCs w:val="24"/>
              </w:rPr>
            </w:pPr>
            <w:r w:rsidRPr="00DE59CA">
              <w:rPr>
                <w:rFonts w:ascii="Times New Roman" w:hAnsi="Times New Roman"/>
                <w:b/>
                <w:sz w:val="24"/>
                <w:szCs w:val="24"/>
              </w:rPr>
              <w:t>В том числе практических и лабораторных занятий</w:t>
            </w:r>
          </w:p>
        </w:tc>
        <w:tc>
          <w:tcPr>
            <w:tcW w:w="777" w:type="pct"/>
            <w:vAlign w:val="center"/>
          </w:tcPr>
          <w:p w:rsidR="000A7055" w:rsidRPr="00DE59CA" w:rsidRDefault="000A7055" w:rsidP="00DE59CA">
            <w:pPr>
              <w:spacing w:after="0"/>
              <w:rPr>
                <w:rFonts w:ascii="Times New Roman" w:hAnsi="Times New Roman"/>
                <w:b/>
                <w:bCs/>
                <w:sz w:val="24"/>
                <w:szCs w:val="24"/>
              </w:rPr>
            </w:pPr>
          </w:p>
        </w:tc>
        <w:tc>
          <w:tcPr>
            <w:tcW w:w="1005" w:type="pct"/>
          </w:tcPr>
          <w:p w:rsidR="000A7055" w:rsidRPr="00DE59CA" w:rsidRDefault="000A7055" w:rsidP="00DE59CA">
            <w:pPr>
              <w:spacing w:after="0"/>
              <w:rPr>
                <w:rFonts w:ascii="Times New Roman" w:hAnsi="Times New Roman"/>
                <w:b/>
                <w:bCs/>
                <w:sz w:val="24"/>
                <w:szCs w:val="24"/>
              </w:rPr>
            </w:pPr>
          </w:p>
        </w:tc>
        <w:tc>
          <w:tcPr>
            <w:tcW w:w="445" w:type="pct"/>
          </w:tcPr>
          <w:p w:rsidR="000A7055" w:rsidRPr="00DE59CA" w:rsidRDefault="000A7055" w:rsidP="00DE59CA">
            <w:pPr>
              <w:spacing w:after="0"/>
              <w:rPr>
                <w:rFonts w:ascii="Times New Roman" w:hAnsi="Times New Roman"/>
                <w:b/>
                <w:bCs/>
                <w:sz w:val="24"/>
                <w:szCs w:val="24"/>
              </w:rPr>
            </w:pPr>
          </w:p>
        </w:tc>
        <w:tc>
          <w:tcPr>
            <w:tcW w:w="389" w:type="pct"/>
          </w:tcPr>
          <w:p w:rsidR="000A7055" w:rsidRPr="00DE59CA" w:rsidRDefault="000A7055" w:rsidP="00DE59CA">
            <w:pPr>
              <w:spacing w:after="0"/>
              <w:rPr>
                <w:rFonts w:ascii="Times New Roman" w:hAnsi="Times New Roman"/>
                <w:b/>
                <w:bCs/>
                <w:sz w:val="24"/>
                <w:szCs w:val="24"/>
              </w:rPr>
            </w:pPr>
          </w:p>
        </w:tc>
      </w:tr>
      <w:tr w:rsidR="000A7055" w:rsidRPr="00DE59CA" w:rsidTr="00EF20C7">
        <w:trPr>
          <w:trHeight w:val="20"/>
        </w:trPr>
        <w:tc>
          <w:tcPr>
            <w:tcW w:w="869" w:type="pct"/>
            <w:vMerge/>
            <w:tcBorders>
              <w:left w:val="single" w:sz="4" w:space="0" w:color="auto"/>
              <w:right w:val="single" w:sz="4" w:space="0" w:color="auto"/>
            </w:tcBorders>
          </w:tcPr>
          <w:p w:rsidR="000A7055" w:rsidRPr="00DE59CA" w:rsidRDefault="000A7055" w:rsidP="00DE59CA">
            <w:pPr>
              <w:spacing w:after="0"/>
              <w:rPr>
                <w:rFonts w:ascii="Times New Roman" w:hAnsi="Times New Roman"/>
                <w:b/>
                <w:bCs/>
                <w:sz w:val="24"/>
                <w:szCs w:val="24"/>
              </w:rPr>
            </w:pPr>
          </w:p>
        </w:tc>
        <w:tc>
          <w:tcPr>
            <w:tcW w:w="1515" w:type="pct"/>
            <w:tcBorders>
              <w:left w:val="single" w:sz="4" w:space="0" w:color="auto"/>
            </w:tcBorders>
            <w:vAlign w:val="center"/>
          </w:tcPr>
          <w:p w:rsidR="000A7055" w:rsidRPr="00DE59CA" w:rsidRDefault="000A7055" w:rsidP="00DE59CA">
            <w:pPr>
              <w:spacing w:after="0"/>
              <w:jc w:val="both"/>
              <w:rPr>
                <w:rFonts w:ascii="Times New Roman" w:hAnsi="Times New Roman"/>
                <w:sz w:val="24"/>
                <w:szCs w:val="24"/>
              </w:rPr>
            </w:pPr>
            <w:r w:rsidRPr="00DE59CA">
              <w:rPr>
                <w:rFonts w:ascii="Times New Roman" w:hAnsi="Times New Roman"/>
                <w:sz w:val="24"/>
                <w:szCs w:val="24"/>
              </w:rPr>
              <w:t>Практическое занятие 5. Расчет режимов резания при сверлении,</w:t>
            </w:r>
            <w:r w:rsidRPr="00DE59CA">
              <w:rPr>
                <w:rFonts w:ascii="Times New Roman" w:hAnsi="Times New Roman"/>
                <w:b/>
                <w:bCs/>
                <w:sz w:val="24"/>
                <w:szCs w:val="24"/>
              </w:rPr>
              <w:t xml:space="preserve"> </w:t>
            </w:r>
            <w:r w:rsidRPr="00DE59CA">
              <w:rPr>
                <w:rFonts w:ascii="Times New Roman" w:hAnsi="Times New Roman"/>
                <w:sz w:val="24"/>
                <w:szCs w:val="24"/>
              </w:rPr>
              <w:t>зенкеровании, развертывании</w:t>
            </w:r>
          </w:p>
        </w:tc>
        <w:tc>
          <w:tcPr>
            <w:tcW w:w="777" w:type="pct"/>
            <w:vAlign w:val="center"/>
          </w:tcPr>
          <w:p w:rsidR="000A7055" w:rsidRPr="00DE59CA" w:rsidRDefault="000A7055" w:rsidP="00DE59CA">
            <w:pPr>
              <w:spacing w:after="0"/>
              <w:rPr>
                <w:rFonts w:ascii="Times New Roman" w:hAnsi="Times New Roman"/>
                <w:b/>
                <w:bCs/>
                <w:sz w:val="24"/>
                <w:szCs w:val="24"/>
              </w:rPr>
            </w:pPr>
          </w:p>
        </w:tc>
        <w:tc>
          <w:tcPr>
            <w:tcW w:w="1005" w:type="pct"/>
          </w:tcPr>
          <w:p w:rsidR="000A7055" w:rsidRPr="00DE59CA" w:rsidRDefault="000A7055" w:rsidP="00DE59CA">
            <w:pPr>
              <w:spacing w:after="0"/>
              <w:rPr>
                <w:rFonts w:ascii="Times New Roman" w:hAnsi="Times New Roman"/>
                <w:b/>
                <w:bCs/>
                <w:sz w:val="24"/>
                <w:szCs w:val="24"/>
              </w:rPr>
            </w:pPr>
          </w:p>
        </w:tc>
        <w:tc>
          <w:tcPr>
            <w:tcW w:w="445" w:type="pct"/>
          </w:tcPr>
          <w:p w:rsidR="000A7055" w:rsidRPr="00DE59CA" w:rsidRDefault="000A7055" w:rsidP="00DE59CA">
            <w:pPr>
              <w:spacing w:after="0"/>
              <w:rPr>
                <w:rFonts w:ascii="Times New Roman" w:hAnsi="Times New Roman"/>
                <w:b/>
                <w:bCs/>
                <w:sz w:val="24"/>
                <w:szCs w:val="24"/>
              </w:rPr>
            </w:pPr>
          </w:p>
        </w:tc>
        <w:tc>
          <w:tcPr>
            <w:tcW w:w="389" w:type="pct"/>
          </w:tcPr>
          <w:p w:rsidR="000A7055" w:rsidRPr="00DE59CA" w:rsidRDefault="000A7055" w:rsidP="00DE59CA">
            <w:pPr>
              <w:spacing w:after="0"/>
              <w:rPr>
                <w:rFonts w:ascii="Times New Roman" w:hAnsi="Times New Roman"/>
                <w:b/>
                <w:bCs/>
                <w:sz w:val="24"/>
                <w:szCs w:val="24"/>
              </w:rPr>
            </w:pPr>
          </w:p>
        </w:tc>
      </w:tr>
      <w:tr w:rsidR="000A7055" w:rsidRPr="00DE59CA" w:rsidTr="00EF20C7">
        <w:trPr>
          <w:trHeight w:val="20"/>
        </w:trPr>
        <w:tc>
          <w:tcPr>
            <w:tcW w:w="869" w:type="pct"/>
            <w:vMerge w:val="restart"/>
            <w:tcBorders>
              <w:left w:val="single" w:sz="4" w:space="0" w:color="auto"/>
              <w:right w:val="single" w:sz="4" w:space="0" w:color="auto"/>
            </w:tcBorders>
          </w:tcPr>
          <w:p w:rsidR="000A7055" w:rsidRPr="00DE59CA" w:rsidRDefault="000A7055" w:rsidP="00DE59CA">
            <w:pPr>
              <w:spacing w:after="0"/>
              <w:rPr>
                <w:rFonts w:ascii="Times New Roman" w:hAnsi="Times New Roman"/>
                <w:b/>
                <w:sz w:val="24"/>
                <w:szCs w:val="24"/>
              </w:rPr>
            </w:pPr>
            <w:r w:rsidRPr="00DE59CA">
              <w:rPr>
                <w:rFonts w:ascii="Times New Roman" w:hAnsi="Times New Roman"/>
                <w:b/>
                <w:sz w:val="24"/>
                <w:szCs w:val="24"/>
              </w:rPr>
              <w:t>Тема 2.7. Фрезерная обработка</w:t>
            </w:r>
          </w:p>
          <w:p w:rsidR="000A7055" w:rsidRPr="00DE59CA" w:rsidRDefault="000A7055" w:rsidP="00DE59CA">
            <w:pPr>
              <w:spacing w:after="0"/>
              <w:rPr>
                <w:rFonts w:ascii="Times New Roman" w:hAnsi="Times New Roman"/>
                <w:b/>
                <w:bCs/>
                <w:sz w:val="24"/>
                <w:szCs w:val="24"/>
              </w:rPr>
            </w:pPr>
          </w:p>
        </w:tc>
        <w:tc>
          <w:tcPr>
            <w:tcW w:w="1515" w:type="pct"/>
            <w:tcBorders>
              <w:left w:val="single" w:sz="4" w:space="0" w:color="auto"/>
            </w:tcBorders>
          </w:tcPr>
          <w:p w:rsidR="000A7055" w:rsidRPr="00DE59CA" w:rsidRDefault="000A7055" w:rsidP="00DE59CA">
            <w:pPr>
              <w:spacing w:after="0"/>
              <w:jc w:val="center"/>
              <w:rPr>
                <w:rFonts w:ascii="Times New Roman" w:hAnsi="Times New Roman"/>
                <w:b/>
                <w:sz w:val="24"/>
                <w:szCs w:val="24"/>
              </w:rPr>
            </w:pPr>
            <w:r w:rsidRPr="00DE59CA">
              <w:rPr>
                <w:rFonts w:ascii="Times New Roman" w:hAnsi="Times New Roman"/>
                <w:b/>
                <w:sz w:val="24"/>
                <w:szCs w:val="24"/>
              </w:rPr>
              <w:t>Дидактические единицы, содержание</w:t>
            </w:r>
          </w:p>
        </w:tc>
        <w:tc>
          <w:tcPr>
            <w:tcW w:w="777" w:type="pct"/>
            <w:vAlign w:val="center"/>
          </w:tcPr>
          <w:p w:rsidR="000A7055" w:rsidRPr="00DE59CA" w:rsidRDefault="000A7055" w:rsidP="00DE59CA">
            <w:pPr>
              <w:spacing w:after="0"/>
              <w:rPr>
                <w:rFonts w:ascii="Times New Roman" w:hAnsi="Times New Roman"/>
                <w:b/>
                <w:bCs/>
                <w:sz w:val="24"/>
                <w:szCs w:val="24"/>
              </w:rPr>
            </w:pPr>
          </w:p>
        </w:tc>
        <w:tc>
          <w:tcPr>
            <w:tcW w:w="1005" w:type="pct"/>
          </w:tcPr>
          <w:p w:rsidR="000A7055" w:rsidRPr="00DE59CA" w:rsidRDefault="000A7055" w:rsidP="00DE59CA">
            <w:pPr>
              <w:spacing w:after="0"/>
              <w:rPr>
                <w:rFonts w:ascii="Times New Roman" w:hAnsi="Times New Roman"/>
                <w:b/>
                <w:bCs/>
                <w:sz w:val="24"/>
                <w:szCs w:val="24"/>
              </w:rPr>
            </w:pPr>
          </w:p>
        </w:tc>
        <w:tc>
          <w:tcPr>
            <w:tcW w:w="445" w:type="pct"/>
          </w:tcPr>
          <w:p w:rsidR="000A7055" w:rsidRPr="00DE59CA" w:rsidRDefault="000A7055" w:rsidP="00DE59CA">
            <w:pPr>
              <w:spacing w:after="0"/>
              <w:rPr>
                <w:rFonts w:ascii="Times New Roman" w:hAnsi="Times New Roman"/>
                <w:b/>
                <w:bCs/>
                <w:sz w:val="24"/>
                <w:szCs w:val="24"/>
              </w:rPr>
            </w:pPr>
          </w:p>
        </w:tc>
        <w:tc>
          <w:tcPr>
            <w:tcW w:w="389" w:type="pct"/>
          </w:tcPr>
          <w:p w:rsidR="000A7055" w:rsidRPr="00DE59CA" w:rsidRDefault="000A7055" w:rsidP="00DE59CA">
            <w:pPr>
              <w:spacing w:after="0"/>
              <w:rPr>
                <w:rFonts w:ascii="Times New Roman" w:hAnsi="Times New Roman"/>
                <w:b/>
                <w:bCs/>
                <w:sz w:val="24"/>
                <w:szCs w:val="24"/>
              </w:rPr>
            </w:pPr>
          </w:p>
        </w:tc>
      </w:tr>
      <w:tr w:rsidR="000A7055" w:rsidRPr="00DE59CA" w:rsidTr="00EF20C7">
        <w:trPr>
          <w:trHeight w:val="20"/>
        </w:trPr>
        <w:tc>
          <w:tcPr>
            <w:tcW w:w="869" w:type="pct"/>
            <w:vMerge/>
            <w:tcBorders>
              <w:left w:val="single" w:sz="4" w:space="0" w:color="auto"/>
              <w:right w:val="single" w:sz="4" w:space="0" w:color="auto"/>
            </w:tcBorders>
          </w:tcPr>
          <w:p w:rsidR="000A7055" w:rsidRPr="00DE59CA" w:rsidRDefault="000A7055" w:rsidP="00DE59CA">
            <w:pPr>
              <w:spacing w:after="0"/>
              <w:rPr>
                <w:rFonts w:ascii="Times New Roman" w:hAnsi="Times New Roman"/>
                <w:b/>
                <w:bCs/>
                <w:sz w:val="24"/>
                <w:szCs w:val="24"/>
              </w:rPr>
            </w:pPr>
          </w:p>
        </w:tc>
        <w:tc>
          <w:tcPr>
            <w:tcW w:w="1515" w:type="pct"/>
            <w:tcBorders>
              <w:left w:val="single" w:sz="4" w:space="0" w:color="auto"/>
            </w:tcBorders>
            <w:vAlign w:val="center"/>
          </w:tcPr>
          <w:p w:rsidR="000A7055" w:rsidRPr="00DE59CA" w:rsidRDefault="000A7055" w:rsidP="00DE59CA">
            <w:pPr>
              <w:spacing w:after="0"/>
              <w:rPr>
                <w:rFonts w:ascii="Times New Roman" w:hAnsi="Times New Roman"/>
                <w:sz w:val="24"/>
                <w:szCs w:val="24"/>
              </w:rPr>
            </w:pPr>
            <w:r w:rsidRPr="00DE59CA">
              <w:rPr>
                <w:rFonts w:ascii="Times New Roman" w:hAnsi="Times New Roman"/>
                <w:sz w:val="24"/>
                <w:szCs w:val="24"/>
              </w:rPr>
              <w:t xml:space="preserve">1. Принцип фрезерования. Виды фрезерования. Встречное и попутное фрезерование, преимущества и </w:t>
            </w:r>
            <w:r w:rsidRPr="00DE59CA">
              <w:rPr>
                <w:rFonts w:ascii="Times New Roman" w:hAnsi="Times New Roman"/>
                <w:sz w:val="24"/>
                <w:szCs w:val="24"/>
              </w:rPr>
              <w:lastRenderedPageBreak/>
              <w:t>недостатки каждого метода.</w:t>
            </w:r>
          </w:p>
        </w:tc>
        <w:tc>
          <w:tcPr>
            <w:tcW w:w="777" w:type="pct"/>
            <w:vMerge w:val="restart"/>
            <w:vAlign w:val="center"/>
          </w:tcPr>
          <w:p w:rsidR="000A7055" w:rsidRPr="00DE59CA" w:rsidRDefault="000A7055" w:rsidP="00DE59CA">
            <w:pPr>
              <w:spacing w:after="0"/>
              <w:rPr>
                <w:rFonts w:ascii="Times New Roman" w:hAnsi="Times New Roman"/>
                <w:b/>
                <w:bCs/>
                <w:sz w:val="24"/>
                <w:szCs w:val="24"/>
              </w:rPr>
            </w:pPr>
          </w:p>
        </w:tc>
        <w:tc>
          <w:tcPr>
            <w:tcW w:w="1005" w:type="pct"/>
          </w:tcPr>
          <w:p w:rsidR="000A7055" w:rsidRPr="00DE59CA" w:rsidRDefault="000A7055" w:rsidP="00DE59CA">
            <w:pPr>
              <w:spacing w:after="0"/>
              <w:rPr>
                <w:rFonts w:ascii="Times New Roman" w:hAnsi="Times New Roman"/>
                <w:b/>
                <w:bCs/>
                <w:sz w:val="24"/>
                <w:szCs w:val="24"/>
              </w:rPr>
            </w:pPr>
          </w:p>
        </w:tc>
        <w:tc>
          <w:tcPr>
            <w:tcW w:w="445" w:type="pct"/>
          </w:tcPr>
          <w:p w:rsidR="000A7055" w:rsidRPr="00DE59CA" w:rsidRDefault="000A7055" w:rsidP="00DE59CA">
            <w:pPr>
              <w:spacing w:after="0"/>
              <w:rPr>
                <w:rFonts w:ascii="Times New Roman" w:hAnsi="Times New Roman"/>
                <w:b/>
                <w:bCs/>
                <w:sz w:val="24"/>
                <w:szCs w:val="24"/>
              </w:rPr>
            </w:pPr>
          </w:p>
        </w:tc>
        <w:tc>
          <w:tcPr>
            <w:tcW w:w="389" w:type="pct"/>
          </w:tcPr>
          <w:p w:rsidR="000A7055" w:rsidRPr="00DE59CA" w:rsidRDefault="000A7055" w:rsidP="00DE59CA">
            <w:pPr>
              <w:spacing w:after="0"/>
              <w:rPr>
                <w:rFonts w:ascii="Times New Roman" w:hAnsi="Times New Roman"/>
                <w:b/>
                <w:bCs/>
                <w:sz w:val="24"/>
                <w:szCs w:val="24"/>
              </w:rPr>
            </w:pPr>
          </w:p>
        </w:tc>
      </w:tr>
      <w:tr w:rsidR="000A7055" w:rsidRPr="00DE59CA" w:rsidTr="00EF20C7">
        <w:trPr>
          <w:trHeight w:val="20"/>
        </w:trPr>
        <w:tc>
          <w:tcPr>
            <w:tcW w:w="869" w:type="pct"/>
            <w:vMerge/>
            <w:tcBorders>
              <w:left w:val="single" w:sz="4" w:space="0" w:color="auto"/>
              <w:right w:val="single" w:sz="4" w:space="0" w:color="auto"/>
            </w:tcBorders>
          </w:tcPr>
          <w:p w:rsidR="000A7055" w:rsidRPr="00DE59CA" w:rsidRDefault="000A7055" w:rsidP="00DE59CA">
            <w:pPr>
              <w:spacing w:after="0"/>
              <w:rPr>
                <w:rFonts w:ascii="Times New Roman" w:hAnsi="Times New Roman"/>
                <w:b/>
                <w:bCs/>
                <w:sz w:val="24"/>
                <w:szCs w:val="24"/>
              </w:rPr>
            </w:pPr>
          </w:p>
        </w:tc>
        <w:tc>
          <w:tcPr>
            <w:tcW w:w="1515" w:type="pct"/>
            <w:tcBorders>
              <w:left w:val="single" w:sz="4" w:space="0" w:color="auto"/>
            </w:tcBorders>
            <w:vAlign w:val="center"/>
          </w:tcPr>
          <w:p w:rsidR="000A7055" w:rsidRPr="00DE59CA" w:rsidRDefault="000A7055" w:rsidP="00DE59CA">
            <w:pPr>
              <w:spacing w:after="0"/>
              <w:rPr>
                <w:rFonts w:ascii="Times New Roman" w:hAnsi="Times New Roman"/>
                <w:sz w:val="24"/>
                <w:szCs w:val="24"/>
              </w:rPr>
            </w:pPr>
            <w:r w:rsidRPr="00DE59CA">
              <w:rPr>
                <w:rFonts w:ascii="Times New Roman" w:hAnsi="Times New Roman"/>
                <w:sz w:val="24"/>
                <w:szCs w:val="24"/>
              </w:rPr>
              <w:t>2. Конструкция и геометрия цилиндрических фрез. Углы фрезы в нормальном сечении.</w:t>
            </w:r>
          </w:p>
        </w:tc>
        <w:tc>
          <w:tcPr>
            <w:tcW w:w="777" w:type="pct"/>
            <w:vMerge/>
            <w:vAlign w:val="center"/>
          </w:tcPr>
          <w:p w:rsidR="000A7055" w:rsidRPr="00DE59CA" w:rsidRDefault="000A7055" w:rsidP="00DE59CA">
            <w:pPr>
              <w:spacing w:after="0"/>
              <w:rPr>
                <w:rFonts w:ascii="Times New Roman" w:hAnsi="Times New Roman"/>
                <w:b/>
                <w:bCs/>
                <w:sz w:val="24"/>
                <w:szCs w:val="24"/>
              </w:rPr>
            </w:pPr>
          </w:p>
        </w:tc>
        <w:tc>
          <w:tcPr>
            <w:tcW w:w="1005" w:type="pct"/>
          </w:tcPr>
          <w:p w:rsidR="000A7055" w:rsidRPr="00DE59CA" w:rsidRDefault="000A7055" w:rsidP="00DE59CA">
            <w:pPr>
              <w:spacing w:after="0"/>
              <w:rPr>
                <w:rFonts w:ascii="Times New Roman" w:hAnsi="Times New Roman"/>
                <w:b/>
                <w:bCs/>
                <w:sz w:val="24"/>
                <w:szCs w:val="24"/>
              </w:rPr>
            </w:pPr>
          </w:p>
        </w:tc>
        <w:tc>
          <w:tcPr>
            <w:tcW w:w="445" w:type="pct"/>
          </w:tcPr>
          <w:p w:rsidR="000A7055" w:rsidRPr="00DE59CA" w:rsidRDefault="000A7055" w:rsidP="00DE59CA">
            <w:pPr>
              <w:spacing w:after="0"/>
              <w:rPr>
                <w:rFonts w:ascii="Times New Roman" w:hAnsi="Times New Roman"/>
                <w:b/>
                <w:bCs/>
                <w:sz w:val="24"/>
                <w:szCs w:val="24"/>
              </w:rPr>
            </w:pPr>
          </w:p>
        </w:tc>
        <w:tc>
          <w:tcPr>
            <w:tcW w:w="389" w:type="pct"/>
          </w:tcPr>
          <w:p w:rsidR="000A7055" w:rsidRPr="00DE59CA" w:rsidRDefault="000A7055" w:rsidP="00DE59CA">
            <w:pPr>
              <w:spacing w:after="0"/>
              <w:rPr>
                <w:rFonts w:ascii="Times New Roman" w:hAnsi="Times New Roman"/>
                <w:b/>
                <w:bCs/>
                <w:sz w:val="24"/>
                <w:szCs w:val="24"/>
              </w:rPr>
            </w:pPr>
          </w:p>
        </w:tc>
      </w:tr>
      <w:tr w:rsidR="000A7055" w:rsidRPr="00DE59CA" w:rsidTr="00EF20C7">
        <w:trPr>
          <w:trHeight w:val="20"/>
        </w:trPr>
        <w:tc>
          <w:tcPr>
            <w:tcW w:w="869" w:type="pct"/>
            <w:vMerge/>
            <w:tcBorders>
              <w:left w:val="single" w:sz="4" w:space="0" w:color="auto"/>
              <w:right w:val="single" w:sz="4" w:space="0" w:color="auto"/>
            </w:tcBorders>
          </w:tcPr>
          <w:p w:rsidR="000A7055" w:rsidRPr="00DE59CA" w:rsidRDefault="000A7055" w:rsidP="00DE59CA">
            <w:pPr>
              <w:spacing w:after="0"/>
              <w:rPr>
                <w:rFonts w:ascii="Times New Roman" w:hAnsi="Times New Roman"/>
                <w:b/>
                <w:bCs/>
                <w:sz w:val="24"/>
                <w:szCs w:val="24"/>
              </w:rPr>
            </w:pPr>
          </w:p>
        </w:tc>
        <w:tc>
          <w:tcPr>
            <w:tcW w:w="1515" w:type="pct"/>
            <w:tcBorders>
              <w:left w:val="single" w:sz="4" w:space="0" w:color="auto"/>
            </w:tcBorders>
            <w:vAlign w:val="center"/>
          </w:tcPr>
          <w:p w:rsidR="000A7055" w:rsidRPr="00DE59CA" w:rsidRDefault="000A7055" w:rsidP="00DE59CA">
            <w:pPr>
              <w:spacing w:after="0"/>
              <w:rPr>
                <w:rFonts w:ascii="Times New Roman" w:hAnsi="Times New Roman"/>
                <w:sz w:val="24"/>
                <w:szCs w:val="24"/>
              </w:rPr>
            </w:pPr>
            <w:r w:rsidRPr="00DE59CA">
              <w:rPr>
                <w:rFonts w:ascii="Times New Roman" w:hAnsi="Times New Roman"/>
                <w:sz w:val="24"/>
                <w:szCs w:val="24"/>
              </w:rPr>
              <w:t>3. Элементы режимов резания и срезаемого при фрезеровании. Угол контакта.</w:t>
            </w:r>
          </w:p>
        </w:tc>
        <w:tc>
          <w:tcPr>
            <w:tcW w:w="777" w:type="pct"/>
            <w:vMerge/>
            <w:vAlign w:val="center"/>
          </w:tcPr>
          <w:p w:rsidR="000A7055" w:rsidRPr="00DE59CA" w:rsidRDefault="000A7055" w:rsidP="00DE59CA">
            <w:pPr>
              <w:spacing w:after="0"/>
              <w:rPr>
                <w:rFonts w:ascii="Times New Roman" w:hAnsi="Times New Roman"/>
                <w:b/>
                <w:bCs/>
                <w:sz w:val="24"/>
                <w:szCs w:val="24"/>
              </w:rPr>
            </w:pPr>
          </w:p>
        </w:tc>
        <w:tc>
          <w:tcPr>
            <w:tcW w:w="1005" w:type="pct"/>
          </w:tcPr>
          <w:p w:rsidR="000A7055" w:rsidRPr="00DE59CA" w:rsidRDefault="000A7055" w:rsidP="00DE59CA">
            <w:pPr>
              <w:spacing w:after="0"/>
              <w:rPr>
                <w:rFonts w:ascii="Times New Roman" w:hAnsi="Times New Roman"/>
                <w:b/>
                <w:bCs/>
                <w:sz w:val="24"/>
                <w:szCs w:val="24"/>
              </w:rPr>
            </w:pPr>
          </w:p>
        </w:tc>
        <w:tc>
          <w:tcPr>
            <w:tcW w:w="445" w:type="pct"/>
          </w:tcPr>
          <w:p w:rsidR="000A7055" w:rsidRPr="00DE59CA" w:rsidRDefault="000A7055" w:rsidP="00DE59CA">
            <w:pPr>
              <w:spacing w:after="0"/>
              <w:rPr>
                <w:rFonts w:ascii="Times New Roman" w:hAnsi="Times New Roman"/>
                <w:b/>
                <w:bCs/>
                <w:sz w:val="24"/>
                <w:szCs w:val="24"/>
              </w:rPr>
            </w:pPr>
          </w:p>
        </w:tc>
        <w:tc>
          <w:tcPr>
            <w:tcW w:w="389" w:type="pct"/>
          </w:tcPr>
          <w:p w:rsidR="000A7055" w:rsidRPr="00DE59CA" w:rsidRDefault="000A7055" w:rsidP="00DE59CA">
            <w:pPr>
              <w:spacing w:after="0"/>
              <w:rPr>
                <w:rFonts w:ascii="Times New Roman" w:hAnsi="Times New Roman"/>
                <w:b/>
                <w:bCs/>
                <w:sz w:val="24"/>
                <w:szCs w:val="24"/>
              </w:rPr>
            </w:pPr>
          </w:p>
        </w:tc>
      </w:tr>
      <w:tr w:rsidR="000A7055" w:rsidRPr="00DE59CA" w:rsidTr="00EF20C7">
        <w:trPr>
          <w:trHeight w:val="20"/>
        </w:trPr>
        <w:tc>
          <w:tcPr>
            <w:tcW w:w="869" w:type="pct"/>
            <w:vMerge/>
            <w:tcBorders>
              <w:left w:val="single" w:sz="4" w:space="0" w:color="auto"/>
              <w:right w:val="single" w:sz="4" w:space="0" w:color="auto"/>
            </w:tcBorders>
          </w:tcPr>
          <w:p w:rsidR="000A7055" w:rsidRPr="00DE59CA" w:rsidRDefault="000A7055" w:rsidP="00DE59CA">
            <w:pPr>
              <w:spacing w:after="0"/>
              <w:rPr>
                <w:rFonts w:ascii="Times New Roman" w:hAnsi="Times New Roman"/>
                <w:b/>
                <w:bCs/>
                <w:sz w:val="24"/>
                <w:szCs w:val="24"/>
              </w:rPr>
            </w:pPr>
          </w:p>
        </w:tc>
        <w:tc>
          <w:tcPr>
            <w:tcW w:w="1515" w:type="pct"/>
            <w:tcBorders>
              <w:left w:val="single" w:sz="4" w:space="0" w:color="auto"/>
            </w:tcBorders>
            <w:vAlign w:val="center"/>
          </w:tcPr>
          <w:p w:rsidR="000A7055" w:rsidRPr="00DE59CA" w:rsidRDefault="000A7055" w:rsidP="00DE59CA">
            <w:pPr>
              <w:spacing w:after="0"/>
              <w:rPr>
                <w:rFonts w:ascii="Times New Roman" w:hAnsi="Times New Roman"/>
                <w:sz w:val="24"/>
                <w:szCs w:val="24"/>
              </w:rPr>
            </w:pPr>
            <w:r w:rsidRPr="00DE59CA">
              <w:rPr>
                <w:rFonts w:ascii="Times New Roman" w:hAnsi="Times New Roman"/>
                <w:sz w:val="24"/>
                <w:szCs w:val="24"/>
              </w:rPr>
              <w:t>4. Основное (машинное) время при фрезеровании. Силы, действующие на фрезу. Износ фрез. Мощность резания при фрезеровании.</w:t>
            </w:r>
          </w:p>
        </w:tc>
        <w:tc>
          <w:tcPr>
            <w:tcW w:w="777" w:type="pct"/>
            <w:vMerge/>
            <w:vAlign w:val="center"/>
          </w:tcPr>
          <w:p w:rsidR="000A7055" w:rsidRPr="00DE59CA" w:rsidRDefault="000A7055" w:rsidP="00DE59CA">
            <w:pPr>
              <w:spacing w:after="0"/>
              <w:rPr>
                <w:rFonts w:ascii="Times New Roman" w:hAnsi="Times New Roman"/>
                <w:b/>
                <w:bCs/>
                <w:sz w:val="24"/>
                <w:szCs w:val="24"/>
              </w:rPr>
            </w:pPr>
          </w:p>
        </w:tc>
        <w:tc>
          <w:tcPr>
            <w:tcW w:w="1005" w:type="pct"/>
          </w:tcPr>
          <w:p w:rsidR="000A7055" w:rsidRPr="00DE59CA" w:rsidRDefault="000A7055" w:rsidP="00DE59CA">
            <w:pPr>
              <w:spacing w:after="0"/>
              <w:rPr>
                <w:rFonts w:ascii="Times New Roman" w:hAnsi="Times New Roman"/>
                <w:b/>
                <w:bCs/>
                <w:sz w:val="24"/>
                <w:szCs w:val="24"/>
              </w:rPr>
            </w:pPr>
          </w:p>
        </w:tc>
        <w:tc>
          <w:tcPr>
            <w:tcW w:w="445" w:type="pct"/>
          </w:tcPr>
          <w:p w:rsidR="000A7055" w:rsidRPr="00DE59CA" w:rsidRDefault="000A7055" w:rsidP="00DE59CA">
            <w:pPr>
              <w:spacing w:after="0"/>
              <w:rPr>
                <w:rFonts w:ascii="Times New Roman" w:hAnsi="Times New Roman"/>
                <w:b/>
                <w:bCs/>
                <w:sz w:val="24"/>
                <w:szCs w:val="24"/>
              </w:rPr>
            </w:pPr>
          </w:p>
        </w:tc>
        <w:tc>
          <w:tcPr>
            <w:tcW w:w="389" w:type="pct"/>
          </w:tcPr>
          <w:p w:rsidR="000A7055" w:rsidRPr="00DE59CA" w:rsidRDefault="000A7055" w:rsidP="00DE59CA">
            <w:pPr>
              <w:spacing w:after="0"/>
              <w:rPr>
                <w:rFonts w:ascii="Times New Roman" w:hAnsi="Times New Roman"/>
                <w:b/>
                <w:bCs/>
                <w:sz w:val="24"/>
                <w:szCs w:val="24"/>
              </w:rPr>
            </w:pPr>
          </w:p>
        </w:tc>
      </w:tr>
      <w:tr w:rsidR="000A7055" w:rsidRPr="00DE59CA" w:rsidTr="00EF20C7">
        <w:trPr>
          <w:trHeight w:val="20"/>
        </w:trPr>
        <w:tc>
          <w:tcPr>
            <w:tcW w:w="869" w:type="pct"/>
            <w:vMerge/>
            <w:tcBorders>
              <w:left w:val="single" w:sz="4" w:space="0" w:color="auto"/>
              <w:right w:val="single" w:sz="4" w:space="0" w:color="auto"/>
            </w:tcBorders>
          </w:tcPr>
          <w:p w:rsidR="000A7055" w:rsidRPr="00DE59CA" w:rsidRDefault="000A7055" w:rsidP="00DE59CA">
            <w:pPr>
              <w:spacing w:after="0"/>
              <w:rPr>
                <w:rFonts w:ascii="Times New Roman" w:hAnsi="Times New Roman"/>
                <w:b/>
                <w:bCs/>
                <w:sz w:val="24"/>
                <w:szCs w:val="24"/>
              </w:rPr>
            </w:pPr>
          </w:p>
        </w:tc>
        <w:tc>
          <w:tcPr>
            <w:tcW w:w="1515" w:type="pct"/>
            <w:tcBorders>
              <w:left w:val="single" w:sz="4" w:space="0" w:color="auto"/>
            </w:tcBorders>
            <w:vAlign w:val="center"/>
          </w:tcPr>
          <w:p w:rsidR="000A7055" w:rsidRPr="00DE59CA" w:rsidRDefault="000A7055" w:rsidP="00DE59CA">
            <w:pPr>
              <w:spacing w:after="0"/>
              <w:rPr>
                <w:rFonts w:ascii="Times New Roman" w:hAnsi="Times New Roman"/>
                <w:b/>
                <w:sz w:val="24"/>
                <w:szCs w:val="24"/>
              </w:rPr>
            </w:pPr>
            <w:r w:rsidRPr="00DE59CA">
              <w:rPr>
                <w:rFonts w:ascii="Times New Roman" w:hAnsi="Times New Roman"/>
                <w:b/>
                <w:sz w:val="24"/>
                <w:szCs w:val="24"/>
              </w:rPr>
              <w:t>В том числе практических и лабораторных  занятий</w:t>
            </w:r>
          </w:p>
        </w:tc>
        <w:tc>
          <w:tcPr>
            <w:tcW w:w="777" w:type="pct"/>
            <w:vAlign w:val="center"/>
          </w:tcPr>
          <w:p w:rsidR="000A7055" w:rsidRPr="00DE59CA" w:rsidRDefault="000A7055" w:rsidP="00DE59CA">
            <w:pPr>
              <w:spacing w:after="0"/>
              <w:rPr>
                <w:rFonts w:ascii="Times New Roman" w:hAnsi="Times New Roman"/>
                <w:b/>
                <w:bCs/>
                <w:sz w:val="24"/>
                <w:szCs w:val="24"/>
              </w:rPr>
            </w:pPr>
          </w:p>
        </w:tc>
        <w:tc>
          <w:tcPr>
            <w:tcW w:w="1005" w:type="pct"/>
          </w:tcPr>
          <w:p w:rsidR="000A7055" w:rsidRPr="00DE59CA" w:rsidRDefault="000A7055" w:rsidP="00DE59CA">
            <w:pPr>
              <w:spacing w:after="0"/>
              <w:rPr>
                <w:rFonts w:ascii="Times New Roman" w:hAnsi="Times New Roman"/>
                <w:b/>
                <w:bCs/>
                <w:sz w:val="24"/>
                <w:szCs w:val="24"/>
              </w:rPr>
            </w:pPr>
          </w:p>
        </w:tc>
        <w:tc>
          <w:tcPr>
            <w:tcW w:w="445" w:type="pct"/>
          </w:tcPr>
          <w:p w:rsidR="000A7055" w:rsidRPr="00DE59CA" w:rsidRDefault="000A7055" w:rsidP="00DE59CA">
            <w:pPr>
              <w:spacing w:after="0"/>
              <w:rPr>
                <w:rFonts w:ascii="Times New Roman" w:hAnsi="Times New Roman"/>
                <w:b/>
                <w:bCs/>
                <w:sz w:val="24"/>
                <w:szCs w:val="24"/>
              </w:rPr>
            </w:pPr>
          </w:p>
        </w:tc>
        <w:tc>
          <w:tcPr>
            <w:tcW w:w="389" w:type="pct"/>
          </w:tcPr>
          <w:p w:rsidR="000A7055" w:rsidRPr="00DE59CA" w:rsidRDefault="000A7055" w:rsidP="00DE59CA">
            <w:pPr>
              <w:spacing w:after="0"/>
              <w:rPr>
                <w:rFonts w:ascii="Times New Roman" w:hAnsi="Times New Roman"/>
                <w:b/>
                <w:bCs/>
                <w:sz w:val="24"/>
                <w:szCs w:val="24"/>
              </w:rPr>
            </w:pPr>
          </w:p>
        </w:tc>
      </w:tr>
      <w:tr w:rsidR="000A7055" w:rsidRPr="00DE59CA" w:rsidTr="00EF20C7">
        <w:trPr>
          <w:trHeight w:val="20"/>
        </w:trPr>
        <w:tc>
          <w:tcPr>
            <w:tcW w:w="869" w:type="pct"/>
            <w:vMerge/>
            <w:tcBorders>
              <w:left w:val="single" w:sz="4" w:space="0" w:color="auto"/>
              <w:right w:val="single" w:sz="4" w:space="0" w:color="auto"/>
            </w:tcBorders>
          </w:tcPr>
          <w:p w:rsidR="000A7055" w:rsidRPr="00DE59CA" w:rsidRDefault="000A7055" w:rsidP="00DE59CA">
            <w:pPr>
              <w:spacing w:after="0"/>
              <w:rPr>
                <w:rFonts w:ascii="Times New Roman" w:hAnsi="Times New Roman"/>
                <w:b/>
                <w:bCs/>
                <w:sz w:val="24"/>
                <w:szCs w:val="24"/>
              </w:rPr>
            </w:pPr>
          </w:p>
        </w:tc>
        <w:tc>
          <w:tcPr>
            <w:tcW w:w="1515" w:type="pct"/>
            <w:tcBorders>
              <w:left w:val="single" w:sz="4" w:space="0" w:color="auto"/>
            </w:tcBorders>
            <w:vAlign w:val="center"/>
          </w:tcPr>
          <w:p w:rsidR="000A7055" w:rsidRPr="00DE59CA" w:rsidRDefault="000A7055" w:rsidP="00DE59CA">
            <w:pPr>
              <w:spacing w:after="0"/>
              <w:rPr>
                <w:rFonts w:ascii="Times New Roman" w:hAnsi="Times New Roman"/>
                <w:sz w:val="24"/>
                <w:szCs w:val="24"/>
              </w:rPr>
            </w:pPr>
            <w:r w:rsidRPr="00DE59CA">
              <w:rPr>
                <w:rFonts w:ascii="Times New Roman" w:hAnsi="Times New Roman"/>
                <w:sz w:val="24"/>
                <w:szCs w:val="24"/>
              </w:rPr>
              <w:t>Практическое занятие 6. Расчет режимов резания при фрезеровании плоских поверхностей, пазов и уступов</w:t>
            </w:r>
          </w:p>
        </w:tc>
        <w:tc>
          <w:tcPr>
            <w:tcW w:w="777" w:type="pct"/>
            <w:vAlign w:val="center"/>
          </w:tcPr>
          <w:p w:rsidR="000A7055" w:rsidRPr="00DE59CA" w:rsidRDefault="000A7055" w:rsidP="00DE59CA">
            <w:pPr>
              <w:spacing w:after="0"/>
              <w:rPr>
                <w:rFonts w:ascii="Times New Roman" w:hAnsi="Times New Roman"/>
                <w:b/>
                <w:bCs/>
                <w:sz w:val="24"/>
                <w:szCs w:val="24"/>
              </w:rPr>
            </w:pPr>
          </w:p>
        </w:tc>
        <w:tc>
          <w:tcPr>
            <w:tcW w:w="1005" w:type="pct"/>
          </w:tcPr>
          <w:p w:rsidR="000A7055" w:rsidRPr="00DE59CA" w:rsidRDefault="000A7055" w:rsidP="00DE59CA">
            <w:pPr>
              <w:spacing w:after="0"/>
              <w:rPr>
                <w:rFonts w:ascii="Times New Roman" w:hAnsi="Times New Roman"/>
                <w:b/>
                <w:bCs/>
                <w:sz w:val="24"/>
                <w:szCs w:val="24"/>
              </w:rPr>
            </w:pPr>
          </w:p>
        </w:tc>
        <w:tc>
          <w:tcPr>
            <w:tcW w:w="445" w:type="pct"/>
          </w:tcPr>
          <w:p w:rsidR="000A7055" w:rsidRPr="00DE59CA" w:rsidRDefault="000A7055" w:rsidP="00DE59CA">
            <w:pPr>
              <w:spacing w:after="0"/>
              <w:rPr>
                <w:rFonts w:ascii="Times New Roman" w:hAnsi="Times New Roman"/>
                <w:b/>
                <w:bCs/>
                <w:sz w:val="24"/>
                <w:szCs w:val="24"/>
              </w:rPr>
            </w:pPr>
          </w:p>
        </w:tc>
        <w:tc>
          <w:tcPr>
            <w:tcW w:w="389" w:type="pct"/>
          </w:tcPr>
          <w:p w:rsidR="000A7055" w:rsidRPr="00DE59CA" w:rsidRDefault="000A7055" w:rsidP="00DE59CA">
            <w:pPr>
              <w:spacing w:after="0"/>
              <w:rPr>
                <w:rFonts w:ascii="Times New Roman" w:hAnsi="Times New Roman"/>
                <w:b/>
                <w:bCs/>
                <w:sz w:val="24"/>
                <w:szCs w:val="24"/>
              </w:rPr>
            </w:pPr>
          </w:p>
        </w:tc>
      </w:tr>
      <w:tr w:rsidR="000A7055" w:rsidRPr="00DE59CA" w:rsidTr="00EF20C7">
        <w:trPr>
          <w:trHeight w:val="283"/>
        </w:trPr>
        <w:tc>
          <w:tcPr>
            <w:tcW w:w="2384" w:type="pct"/>
            <w:gridSpan w:val="2"/>
          </w:tcPr>
          <w:p w:rsidR="000A7055" w:rsidRPr="00DE59CA" w:rsidRDefault="000A7055" w:rsidP="00DE59CA">
            <w:pPr>
              <w:spacing w:after="0"/>
              <w:rPr>
                <w:rFonts w:ascii="Times New Roman" w:hAnsi="Times New Roman"/>
                <w:b/>
                <w:bCs/>
                <w:sz w:val="24"/>
                <w:szCs w:val="24"/>
              </w:rPr>
            </w:pPr>
            <w:r w:rsidRPr="00DE59CA">
              <w:rPr>
                <w:rFonts w:ascii="Times New Roman" w:hAnsi="Times New Roman"/>
                <w:b/>
                <w:sz w:val="24"/>
                <w:szCs w:val="24"/>
              </w:rPr>
              <w:t>Раздел 3. Процессы резьб</w:t>
            </w:r>
            <w:proofErr w:type="gramStart"/>
            <w:r w:rsidRPr="00DE59CA">
              <w:rPr>
                <w:rFonts w:ascii="Times New Roman" w:hAnsi="Times New Roman"/>
                <w:b/>
                <w:sz w:val="24"/>
                <w:szCs w:val="24"/>
              </w:rPr>
              <w:t>о-</w:t>
            </w:r>
            <w:proofErr w:type="gramEnd"/>
            <w:r w:rsidRPr="00DE59CA">
              <w:rPr>
                <w:rFonts w:ascii="Times New Roman" w:hAnsi="Times New Roman"/>
                <w:b/>
                <w:sz w:val="24"/>
                <w:szCs w:val="24"/>
              </w:rPr>
              <w:t xml:space="preserve"> и зубонарезания</w:t>
            </w:r>
          </w:p>
        </w:tc>
        <w:tc>
          <w:tcPr>
            <w:tcW w:w="777" w:type="pct"/>
            <w:vAlign w:val="center"/>
          </w:tcPr>
          <w:p w:rsidR="000A7055" w:rsidRPr="00DE59CA" w:rsidRDefault="00753407" w:rsidP="00DE59CA">
            <w:pPr>
              <w:spacing w:after="0"/>
              <w:rPr>
                <w:rFonts w:ascii="Times New Roman" w:hAnsi="Times New Roman"/>
                <w:b/>
                <w:bCs/>
                <w:sz w:val="24"/>
                <w:szCs w:val="24"/>
              </w:rPr>
            </w:pPr>
            <w:r w:rsidRPr="00DE59CA">
              <w:rPr>
                <w:rFonts w:ascii="Times New Roman" w:hAnsi="Times New Roman"/>
                <w:b/>
                <w:bCs/>
                <w:sz w:val="24"/>
                <w:szCs w:val="24"/>
              </w:rPr>
              <w:t>20/10</w:t>
            </w:r>
          </w:p>
        </w:tc>
        <w:tc>
          <w:tcPr>
            <w:tcW w:w="1005" w:type="pct"/>
          </w:tcPr>
          <w:p w:rsidR="000A7055" w:rsidRPr="00DE59CA" w:rsidRDefault="000A7055" w:rsidP="00DE59CA">
            <w:pPr>
              <w:spacing w:after="0"/>
              <w:rPr>
                <w:rFonts w:ascii="Times New Roman" w:hAnsi="Times New Roman"/>
                <w:b/>
                <w:bCs/>
                <w:sz w:val="24"/>
                <w:szCs w:val="24"/>
              </w:rPr>
            </w:pPr>
          </w:p>
        </w:tc>
        <w:tc>
          <w:tcPr>
            <w:tcW w:w="445" w:type="pct"/>
          </w:tcPr>
          <w:p w:rsidR="000A7055" w:rsidRPr="00DE59CA" w:rsidRDefault="000A7055" w:rsidP="00DE59CA">
            <w:pPr>
              <w:spacing w:after="0"/>
              <w:rPr>
                <w:rFonts w:ascii="Times New Roman" w:hAnsi="Times New Roman"/>
                <w:b/>
                <w:bCs/>
                <w:sz w:val="24"/>
                <w:szCs w:val="24"/>
              </w:rPr>
            </w:pPr>
          </w:p>
        </w:tc>
        <w:tc>
          <w:tcPr>
            <w:tcW w:w="389" w:type="pct"/>
          </w:tcPr>
          <w:p w:rsidR="000A7055" w:rsidRPr="00DE59CA" w:rsidRDefault="000A7055" w:rsidP="00DE59CA">
            <w:pPr>
              <w:spacing w:after="0"/>
              <w:rPr>
                <w:rFonts w:ascii="Times New Roman" w:hAnsi="Times New Roman"/>
                <w:b/>
                <w:bCs/>
                <w:sz w:val="24"/>
                <w:szCs w:val="24"/>
              </w:rPr>
            </w:pPr>
          </w:p>
        </w:tc>
      </w:tr>
      <w:tr w:rsidR="000A7055" w:rsidRPr="00DE59CA" w:rsidTr="00EF20C7">
        <w:trPr>
          <w:trHeight w:val="273"/>
        </w:trPr>
        <w:tc>
          <w:tcPr>
            <w:tcW w:w="869" w:type="pct"/>
            <w:vMerge w:val="restart"/>
          </w:tcPr>
          <w:p w:rsidR="000A7055" w:rsidRPr="00DE59CA" w:rsidRDefault="000A7055" w:rsidP="00DE59CA">
            <w:pPr>
              <w:spacing w:after="0"/>
              <w:rPr>
                <w:rFonts w:ascii="Times New Roman" w:hAnsi="Times New Roman"/>
                <w:b/>
                <w:bCs/>
                <w:sz w:val="24"/>
                <w:szCs w:val="24"/>
              </w:rPr>
            </w:pPr>
            <w:r w:rsidRPr="00DE59CA">
              <w:rPr>
                <w:rFonts w:ascii="Times New Roman" w:hAnsi="Times New Roman"/>
                <w:b/>
                <w:bCs/>
                <w:sz w:val="24"/>
                <w:szCs w:val="24"/>
              </w:rPr>
              <w:t>Тема 3.1. Нарезание резьбы резцами</w:t>
            </w:r>
          </w:p>
        </w:tc>
        <w:tc>
          <w:tcPr>
            <w:tcW w:w="1515" w:type="pct"/>
          </w:tcPr>
          <w:p w:rsidR="000A7055" w:rsidRPr="00DE59CA" w:rsidRDefault="000A7055" w:rsidP="00DE59CA">
            <w:pPr>
              <w:spacing w:after="0"/>
              <w:rPr>
                <w:rFonts w:ascii="Times New Roman" w:hAnsi="Times New Roman"/>
                <w:b/>
                <w:bCs/>
                <w:sz w:val="24"/>
                <w:szCs w:val="24"/>
              </w:rPr>
            </w:pPr>
            <w:r w:rsidRPr="00DE59CA">
              <w:rPr>
                <w:rFonts w:ascii="Times New Roman" w:hAnsi="Times New Roman"/>
                <w:b/>
                <w:sz w:val="24"/>
                <w:szCs w:val="24"/>
              </w:rPr>
              <w:t>Дидактические единицы, содержание</w:t>
            </w:r>
          </w:p>
        </w:tc>
        <w:tc>
          <w:tcPr>
            <w:tcW w:w="777" w:type="pct"/>
            <w:vAlign w:val="center"/>
          </w:tcPr>
          <w:p w:rsidR="000A7055" w:rsidRPr="00DE59CA" w:rsidRDefault="000A7055" w:rsidP="00DE59CA">
            <w:pPr>
              <w:spacing w:after="0"/>
              <w:rPr>
                <w:rFonts w:ascii="Times New Roman" w:hAnsi="Times New Roman"/>
                <w:b/>
                <w:bCs/>
                <w:sz w:val="24"/>
                <w:szCs w:val="24"/>
              </w:rPr>
            </w:pPr>
          </w:p>
        </w:tc>
        <w:tc>
          <w:tcPr>
            <w:tcW w:w="1005" w:type="pct"/>
          </w:tcPr>
          <w:p w:rsidR="000A7055" w:rsidRPr="00DE59CA" w:rsidRDefault="000A7055" w:rsidP="00DE59CA">
            <w:pPr>
              <w:spacing w:after="0"/>
              <w:rPr>
                <w:rFonts w:ascii="Times New Roman" w:hAnsi="Times New Roman"/>
                <w:b/>
                <w:bCs/>
                <w:sz w:val="24"/>
                <w:szCs w:val="24"/>
              </w:rPr>
            </w:pPr>
          </w:p>
        </w:tc>
        <w:tc>
          <w:tcPr>
            <w:tcW w:w="445" w:type="pct"/>
          </w:tcPr>
          <w:p w:rsidR="000A7055" w:rsidRPr="00DE59CA" w:rsidRDefault="000A7055" w:rsidP="00DE59CA">
            <w:pPr>
              <w:spacing w:after="0"/>
              <w:rPr>
                <w:rFonts w:ascii="Times New Roman" w:hAnsi="Times New Roman"/>
                <w:b/>
                <w:bCs/>
                <w:sz w:val="24"/>
                <w:szCs w:val="24"/>
              </w:rPr>
            </w:pPr>
          </w:p>
        </w:tc>
        <w:tc>
          <w:tcPr>
            <w:tcW w:w="389" w:type="pct"/>
          </w:tcPr>
          <w:p w:rsidR="000A7055" w:rsidRPr="00DE59CA" w:rsidRDefault="000A7055" w:rsidP="00DE59CA">
            <w:pPr>
              <w:spacing w:after="0"/>
              <w:rPr>
                <w:rFonts w:ascii="Times New Roman" w:hAnsi="Times New Roman"/>
                <w:b/>
                <w:bCs/>
                <w:sz w:val="24"/>
                <w:szCs w:val="24"/>
              </w:rPr>
            </w:pPr>
          </w:p>
        </w:tc>
      </w:tr>
      <w:tr w:rsidR="000A7055" w:rsidRPr="00DE59CA" w:rsidTr="00EF20C7">
        <w:trPr>
          <w:trHeight w:val="20"/>
        </w:trPr>
        <w:tc>
          <w:tcPr>
            <w:tcW w:w="869" w:type="pct"/>
            <w:vMerge/>
          </w:tcPr>
          <w:p w:rsidR="000A7055" w:rsidRPr="00DE59CA" w:rsidRDefault="000A7055" w:rsidP="00DE59CA">
            <w:pPr>
              <w:spacing w:after="0"/>
              <w:rPr>
                <w:rFonts w:ascii="Times New Roman" w:hAnsi="Times New Roman"/>
                <w:b/>
                <w:bCs/>
                <w:sz w:val="24"/>
                <w:szCs w:val="24"/>
              </w:rPr>
            </w:pPr>
          </w:p>
        </w:tc>
        <w:tc>
          <w:tcPr>
            <w:tcW w:w="1515" w:type="pct"/>
            <w:vAlign w:val="center"/>
          </w:tcPr>
          <w:p w:rsidR="000A7055" w:rsidRPr="00DE59CA" w:rsidRDefault="000A7055" w:rsidP="00DE59CA">
            <w:pPr>
              <w:spacing w:after="0"/>
              <w:rPr>
                <w:rFonts w:ascii="Times New Roman" w:hAnsi="Times New Roman"/>
                <w:sz w:val="24"/>
                <w:szCs w:val="24"/>
              </w:rPr>
            </w:pPr>
            <w:r w:rsidRPr="00DE59CA">
              <w:rPr>
                <w:rFonts w:ascii="Times New Roman" w:hAnsi="Times New Roman"/>
                <w:sz w:val="24"/>
                <w:szCs w:val="24"/>
              </w:rPr>
              <w:t>1. Обзор методов резьбонарезания. Нарезание резьбы резцами.</w:t>
            </w:r>
          </w:p>
        </w:tc>
        <w:tc>
          <w:tcPr>
            <w:tcW w:w="777" w:type="pct"/>
            <w:vMerge w:val="restart"/>
            <w:vAlign w:val="center"/>
          </w:tcPr>
          <w:p w:rsidR="000A7055" w:rsidRPr="00DE59CA" w:rsidRDefault="000A7055" w:rsidP="00DE59CA">
            <w:pPr>
              <w:spacing w:after="0"/>
              <w:rPr>
                <w:rFonts w:ascii="Times New Roman" w:hAnsi="Times New Roman"/>
                <w:b/>
                <w:bCs/>
                <w:sz w:val="24"/>
                <w:szCs w:val="24"/>
              </w:rPr>
            </w:pPr>
          </w:p>
        </w:tc>
        <w:tc>
          <w:tcPr>
            <w:tcW w:w="1005" w:type="pct"/>
          </w:tcPr>
          <w:p w:rsidR="000A7055" w:rsidRPr="00DE59CA" w:rsidRDefault="000A7055" w:rsidP="00DE59CA">
            <w:pPr>
              <w:spacing w:after="0"/>
              <w:rPr>
                <w:rFonts w:ascii="Times New Roman" w:hAnsi="Times New Roman"/>
                <w:b/>
                <w:bCs/>
                <w:sz w:val="24"/>
                <w:szCs w:val="24"/>
              </w:rPr>
            </w:pPr>
          </w:p>
        </w:tc>
        <w:tc>
          <w:tcPr>
            <w:tcW w:w="445" w:type="pct"/>
          </w:tcPr>
          <w:p w:rsidR="000A7055" w:rsidRPr="00DE59CA" w:rsidRDefault="000A7055" w:rsidP="00DE59CA">
            <w:pPr>
              <w:spacing w:after="0"/>
              <w:rPr>
                <w:rFonts w:ascii="Times New Roman" w:hAnsi="Times New Roman"/>
                <w:b/>
                <w:bCs/>
                <w:sz w:val="24"/>
                <w:szCs w:val="24"/>
              </w:rPr>
            </w:pPr>
          </w:p>
        </w:tc>
        <w:tc>
          <w:tcPr>
            <w:tcW w:w="389" w:type="pct"/>
          </w:tcPr>
          <w:p w:rsidR="000A7055" w:rsidRPr="00DE59CA" w:rsidRDefault="000A7055" w:rsidP="00DE59CA">
            <w:pPr>
              <w:spacing w:after="0"/>
              <w:rPr>
                <w:rFonts w:ascii="Times New Roman" w:hAnsi="Times New Roman"/>
                <w:b/>
                <w:bCs/>
                <w:sz w:val="24"/>
                <w:szCs w:val="24"/>
              </w:rPr>
            </w:pPr>
          </w:p>
        </w:tc>
      </w:tr>
      <w:tr w:rsidR="000A7055" w:rsidRPr="00DE59CA" w:rsidTr="00EF20C7">
        <w:trPr>
          <w:trHeight w:val="20"/>
        </w:trPr>
        <w:tc>
          <w:tcPr>
            <w:tcW w:w="869" w:type="pct"/>
            <w:vMerge/>
          </w:tcPr>
          <w:p w:rsidR="000A7055" w:rsidRPr="00DE59CA" w:rsidRDefault="000A7055" w:rsidP="00DE59CA">
            <w:pPr>
              <w:spacing w:after="0"/>
              <w:rPr>
                <w:rFonts w:ascii="Times New Roman" w:hAnsi="Times New Roman"/>
                <w:b/>
                <w:bCs/>
                <w:sz w:val="24"/>
                <w:szCs w:val="24"/>
              </w:rPr>
            </w:pPr>
          </w:p>
        </w:tc>
        <w:tc>
          <w:tcPr>
            <w:tcW w:w="1515" w:type="pct"/>
            <w:vAlign w:val="center"/>
          </w:tcPr>
          <w:p w:rsidR="000A7055" w:rsidRPr="00DE59CA" w:rsidRDefault="000A7055" w:rsidP="00DE59CA">
            <w:pPr>
              <w:spacing w:after="0"/>
              <w:rPr>
                <w:rFonts w:ascii="Times New Roman" w:hAnsi="Times New Roman"/>
                <w:sz w:val="24"/>
                <w:szCs w:val="24"/>
              </w:rPr>
            </w:pPr>
            <w:r w:rsidRPr="00DE59CA">
              <w:rPr>
                <w:rFonts w:ascii="Times New Roman" w:hAnsi="Times New Roman"/>
                <w:sz w:val="24"/>
                <w:szCs w:val="24"/>
              </w:rPr>
              <w:t>2. Геометрия резьбового резца. Элементы режимов резания. Схемы нарезания резьбы резцом. Основное (машинное) время.</w:t>
            </w:r>
          </w:p>
        </w:tc>
        <w:tc>
          <w:tcPr>
            <w:tcW w:w="777" w:type="pct"/>
            <w:vMerge/>
            <w:vAlign w:val="center"/>
          </w:tcPr>
          <w:p w:rsidR="000A7055" w:rsidRPr="00DE59CA" w:rsidRDefault="000A7055" w:rsidP="00DE59CA">
            <w:pPr>
              <w:spacing w:after="0"/>
              <w:rPr>
                <w:rFonts w:ascii="Times New Roman" w:hAnsi="Times New Roman"/>
                <w:b/>
                <w:bCs/>
                <w:sz w:val="24"/>
                <w:szCs w:val="24"/>
              </w:rPr>
            </w:pPr>
          </w:p>
        </w:tc>
        <w:tc>
          <w:tcPr>
            <w:tcW w:w="1005" w:type="pct"/>
          </w:tcPr>
          <w:p w:rsidR="000A7055" w:rsidRPr="00DE59CA" w:rsidRDefault="000A7055" w:rsidP="00DE59CA">
            <w:pPr>
              <w:spacing w:after="0"/>
              <w:rPr>
                <w:rFonts w:ascii="Times New Roman" w:hAnsi="Times New Roman"/>
                <w:b/>
                <w:bCs/>
                <w:sz w:val="24"/>
                <w:szCs w:val="24"/>
              </w:rPr>
            </w:pPr>
          </w:p>
        </w:tc>
        <w:tc>
          <w:tcPr>
            <w:tcW w:w="445" w:type="pct"/>
          </w:tcPr>
          <w:p w:rsidR="000A7055" w:rsidRPr="00DE59CA" w:rsidRDefault="000A7055" w:rsidP="00DE59CA">
            <w:pPr>
              <w:spacing w:after="0"/>
              <w:rPr>
                <w:rFonts w:ascii="Times New Roman" w:hAnsi="Times New Roman"/>
                <w:b/>
                <w:bCs/>
                <w:sz w:val="24"/>
                <w:szCs w:val="24"/>
              </w:rPr>
            </w:pPr>
          </w:p>
        </w:tc>
        <w:tc>
          <w:tcPr>
            <w:tcW w:w="389" w:type="pct"/>
          </w:tcPr>
          <w:p w:rsidR="000A7055" w:rsidRPr="00DE59CA" w:rsidRDefault="000A7055" w:rsidP="00DE59CA">
            <w:pPr>
              <w:spacing w:after="0"/>
              <w:rPr>
                <w:rFonts w:ascii="Times New Roman" w:hAnsi="Times New Roman"/>
                <w:b/>
                <w:bCs/>
                <w:sz w:val="24"/>
                <w:szCs w:val="24"/>
              </w:rPr>
            </w:pPr>
          </w:p>
        </w:tc>
      </w:tr>
      <w:tr w:rsidR="000A7055" w:rsidRPr="00DE59CA" w:rsidTr="00EF20C7">
        <w:trPr>
          <w:trHeight w:val="20"/>
        </w:trPr>
        <w:tc>
          <w:tcPr>
            <w:tcW w:w="869" w:type="pct"/>
            <w:vMerge w:val="restart"/>
          </w:tcPr>
          <w:p w:rsidR="000A7055" w:rsidRPr="00DE59CA" w:rsidRDefault="000A7055" w:rsidP="00DE59CA">
            <w:pPr>
              <w:spacing w:after="0"/>
              <w:rPr>
                <w:rFonts w:ascii="Times New Roman" w:hAnsi="Times New Roman"/>
                <w:b/>
                <w:bCs/>
                <w:sz w:val="24"/>
                <w:szCs w:val="24"/>
              </w:rPr>
            </w:pPr>
            <w:r w:rsidRPr="00DE59CA">
              <w:rPr>
                <w:rFonts w:ascii="Times New Roman" w:hAnsi="Times New Roman"/>
                <w:b/>
                <w:bCs/>
                <w:sz w:val="24"/>
                <w:szCs w:val="24"/>
              </w:rPr>
              <w:t>Тема 3.2</w:t>
            </w:r>
            <w:r w:rsidRPr="00DE59CA">
              <w:rPr>
                <w:rFonts w:ascii="Times New Roman" w:hAnsi="Times New Roman"/>
                <w:b/>
                <w:sz w:val="24"/>
                <w:szCs w:val="24"/>
              </w:rPr>
              <w:t>. Нарезание резьбы метчиками и плашками</w:t>
            </w:r>
          </w:p>
          <w:p w:rsidR="000A7055" w:rsidRPr="00DE59CA" w:rsidRDefault="000A7055" w:rsidP="00DE59CA">
            <w:pPr>
              <w:spacing w:after="0"/>
              <w:rPr>
                <w:rFonts w:ascii="Times New Roman" w:hAnsi="Times New Roman"/>
                <w:b/>
                <w:bCs/>
                <w:sz w:val="24"/>
                <w:szCs w:val="24"/>
              </w:rPr>
            </w:pPr>
          </w:p>
        </w:tc>
        <w:tc>
          <w:tcPr>
            <w:tcW w:w="1515" w:type="pct"/>
          </w:tcPr>
          <w:p w:rsidR="000A7055" w:rsidRPr="00DE59CA" w:rsidRDefault="000A7055" w:rsidP="00DE59CA">
            <w:pPr>
              <w:spacing w:after="0"/>
              <w:jc w:val="center"/>
              <w:rPr>
                <w:rFonts w:ascii="Times New Roman" w:hAnsi="Times New Roman"/>
                <w:b/>
                <w:bCs/>
                <w:sz w:val="24"/>
                <w:szCs w:val="24"/>
              </w:rPr>
            </w:pPr>
            <w:r w:rsidRPr="00DE59CA">
              <w:rPr>
                <w:rFonts w:ascii="Times New Roman" w:hAnsi="Times New Roman"/>
                <w:b/>
                <w:sz w:val="24"/>
                <w:szCs w:val="24"/>
              </w:rPr>
              <w:t>Дидактические единицы, содержание</w:t>
            </w:r>
          </w:p>
        </w:tc>
        <w:tc>
          <w:tcPr>
            <w:tcW w:w="777" w:type="pct"/>
            <w:vAlign w:val="center"/>
          </w:tcPr>
          <w:p w:rsidR="000A7055" w:rsidRPr="00DE59CA" w:rsidRDefault="000A7055" w:rsidP="00DE59CA">
            <w:pPr>
              <w:spacing w:after="0"/>
              <w:rPr>
                <w:rFonts w:ascii="Times New Roman" w:hAnsi="Times New Roman"/>
                <w:b/>
                <w:bCs/>
                <w:sz w:val="24"/>
                <w:szCs w:val="24"/>
              </w:rPr>
            </w:pPr>
          </w:p>
        </w:tc>
        <w:tc>
          <w:tcPr>
            <w:tcW w:w="1005" w:type="pct"/>
          </w:tcPr>
          <w:p w:rsidR="000A7055" w:rsidRPr="00DE59CA" w:rsidRDefault="000A7055" w:rsidP="00DE59CA">
            <w:pPr>
              <w:spacing w:after="0"/>
              <w:rPr>
                <w:rFonts w:ascii="Times New Roman" w:hAnsi="Times New Roman"/>
                <w:b/>
                <w:bCs/>
                <w:sz w:val="24"/>
                <w:szCs w:val="24"/>
              </w:rPr>
            </w:pPr>
          </w:p>
        </w:tc>
        <w:tc>
          <w:tcPr>
            <w:tcW w:w="445" w:type="pct"/>
          </w:tcPr>
          <w:p w:rsidR="000A7055" w:rsidRPr="00DE59CA" w:rsidRDefault="000A7055" w:rsidP="00DE59CA">
            <w:pPr>
              <w:spacing w:after="0"/>
              <w:rPr>
                <w:rFonts w:ascii="Times New Roman" w:hAnsi="Times New Roman"/>
                <w:b/>
                <w:bCs/>
                <w:sz w:val="24"/>
                <w:szCs w:val="24"/>
              </w:rPr>
            </w:pPr>
          </w:p>
        </w:tc>
        <w:tc>
          <w:tcPr>
            <w:tcW w:w="389" w:type="pct"/>
          </w:tcPr>
          <w:p w:rsidR="000A7055" w:rsidRPr="00DE59CA" w:rsidRDefault="000A7055" w:rsidP="00DE59CA">
            <w:pPr>
              <w:spacing w:after="0"/>
              <w:rPr>
                <w:rFonts w:ascii="Times New Roman" w:hAnsi="Times New Roman"/>
                <w:b/>
                <w:bCs/>
                <w:sz w:val="24"/>
                <w:szCs w:val="24"/>
              </w:rPr>
            </w:pPr>
          </w:p>
        </w:tc>
      </w:tr>
      <w:tr w:rsidR="000A7055" w:rsidRPr="00DE59CA" w:rsidTr="00EF20C7">
        <w:trPr>
          <w:trHeight w:val="20"/>
        </w:trPr>
        <w:tc>
          <w:tcPr>
            <w:tcW w:w="869" w:type="pct"/>
            <w:vMerge/>
          </w:tcPr>
          <w:p w:rsidR="000A7055" w:rsidRPr="00DE59CA" w:rsidRDefault="000A7055" w:rsidP="00DE59CA">
            <w:pPr>
              <w:spacing w:after="0"/>
              <w:rPr>
                <w:rFonts w:ascii="Times New Roman" w:hAnsi="Times New Roman"/>
                <w:b/>
                <w:bCs/>
                <w:sz w:val="24"/>
                <w:szCs w:val="24"/>
              </w:rPr>
            </w:pPr>
          </w:p>
        </w:tc>
        <w:tc>
          <w:tcPr>
            <w:tcW w:w="1515" w:type="pct"/>
            <w:vAlign w:val="center"/>
          </w:tcPr>
          <w:p w:rsidR="000A7055" w:rsidRPr="00DE59CA" w:rsidRDefault="000A7055" w:rsidP="00DE59CA">
            <w:pPr>
              <w:spacing w:after="0"/>
              <w:rPr>
                <w:rFonts w:ascii="Times New Roman" w:hAnsi="Times New Roman"/>
                <w:sz w:val="24"/>
                <w:szCs w:val="24"/>
              </w:rPr>
            </w:pPr>
            <w:r w:rsidRPr="00DE59CA">
              <w:rPr>
                <w:rFonts w:ascii="Times New Roman" w:hAnsi="Times New Roman"/>
                <w:sz w:val="24"/>
                <w:szCs w:val="24"/>
              </w:rPr>
              <w:t>1. Сущность нарезание резьб плашками и метчиками. Классификация метчиков и плашек.</w:t>
            </w:r>
          </w:p>
        </w:tc>
        <w:tc>
          <w:tcPr>
            <w:tcW w:w="777" w:type="pct"/>
            <w:vMerge w:val="restart"/>
            <w:vAlign w:val="center"/>
          </w:tcPr>
          <w:p w:rsidR="000A7055" w:rsidRPr="00DE59CA" w:rsidRDefault="000A7055" w:rsidP="00DE59CA">
            <w:pPr>
              <w:spacing w:after="0"/>
              <w:rPr>
                <w:rFonts w:ascii="Times New Roman" w:hAnsi="Times New Roman"/>
                <w:b/>
                <w:bCs/>
                <w:sz w:val="24"/>
                <w:szCs w:val="24"/>
              </w:rPr>
            </w:pPr>
          </w:p>
        </w:tc>
        <w:tc>
          <w:tcPr>
            <w:tcW w:w="1005" w:type="pct"/>
          </w:tcPr>
          <w:p w:rsidR="000A7055" w:rsidRPr="00DE59CA" w:rsidRDefault="000A7055" w:rsidP="00DE59CA">
            <w:pPr>
              <w:spacing w:after="0"/>
              <w:rPr>
                <w:rFonts w:ascii="Times New Roman" w:hAnsi="Times New Roman"/>
                <w:b/>
                <w:bCs/>
                <w:sz w:val="24"/>
                <w:szCs w:val="24"/>
              </w:rPr>
            </w:pPr>
          </w:p>
        </w:tc>
        <w:tc>
          <w:tcPr>
            <w:tcW w:w="445" w:type="pct"/>
          </w:tcPr>
          <w:p w:rsidR="000A7055" w:rsidRPr="00DE59CA" w:rsidRDefault="000A7055" w:rsidP="00DE59CA">
            <w:pPr>
              <w:spacing w:after="0"/>
              <w:rPr>
                <w:rFonts w:ascii="Times New Roman" w:hAnsi="Times New Roman"/>
                <w:b/>
                <w:bCs/>
                <w:sz w:val="24"/>
                <w:szCs w:val="24"/>
              </w:rPr>
            </w:pPr>
          </w:p>
        </w:tc>
        <w:tc>
          <w:tcPr>
            <w:tcW w:w="389" w:type="pct"/>
          </w:tcPr>
          <w:p w:rsidR="000A7055" w:rsidRPr="00DE59CA" w:rsidRDefault="000A7055" w:rsidP="00DE59CA">
            <w:pPr>
              <w:spacing w:after="0"/>
              <w:rPr>
                <w:rFonts w:ascii="Times New Roman" w:hAnsi="Times New Roman"/>
                <w:b/>
                <w:bCs/>
                <w:sz w:val="24"/>
                <w:szCs w:val="24"/>
              </w:rPr>
            </w:pPr>
          </w:p>
        </w:tc>
      </w:tr>
      <w:tr w:rsidR="000A7055" w:rsidRPr="00DE59CA" w:rsidTr="00EF20C7">
        <w:trPr>
          <w:trHeight w:val="20"/>
        </w:trPr>
        <w:tc>
          <w:tcPr>
            <w:tcW w:w="869" w:type="pct"/>
            <w:vMerge/>
          </w:tcPr>
          <w:p w:rsidR="000A7055" w:rsidRPr="00DE59CA" w:rsidRDefault="000A7055" w:rsidP="00DE59CA">
            <w:pPr>
              <w:spacing w:after="0"/>
              <w:rPr>
                <w:rFonts w:ascii="Times New Roman" w:hAnsi="Times New Roman"/>
                <w:b/>
                <w:bCs/>
                <w:sz w:val="24"/>
                <w:szCs w:val="24"/>
              </w:rPr>
            </w:pPr>
          </w:p>
        </w:tc>
        <w:tc>
          <w:tcPr>
            <w:tcW w:w="1515" w:type="pct"/>
            <w:vAlign w:val="center"/>
          </w:tcPr>
          <w:p w:rsidR="000A7055" w:rsidRPr="00DE59CA" w:rsidRDefault="000A7055" w:rsidP="00DE59CA">
            <w:pPr>
              <w:spacing w:after="0"/>
              <w:rPr>
                <w:rFonts w:ascii="Times New Roman" w:hAnsi="Times New Roman"/>
                <w:sz w:val="24"/>
                <w:szCs w:val="24"/>
              </w:rPr>
            </w:pPr>
            <w:r w:rsidRPr="00DE59CA">
              <w:rPr>
                <w:rFonts w:ascii="Times New Roman" w:hAnsi="Times New Roman"/>
                <w:sz w:val="24"/>
                <w:szCs w:val="24"/>
              </w:rPr>
              <w:t>2. Конструкция и геометрические параметры метчика и плашки.</w:t>
            </w:r>
          </w:p>
        </w:tc>
        <w:tc>
          <w:tcPr>
            <w:tcW w:w="777" w:type="pct"/>
            <w:vMerge/>
            <w:vAlign w:val="center"/>
          </w:tcPr>
          <w:p w:rsidR="000A7055" w:rsidRPr="00DE59CA" w:rsidRDefault="000A7055" w:rsidP="00DE59CA">
            <w:pPr>
              <w:spacing w:after="0"/>
              <w:rPr>
                <w:rFonts w:ascii="Times New Roman" w:hAnsi="Times New Roman"/>
                <w:b/>
                <w:bCs/>
                <w:sz w:val="24"/>
                <w:szCs w:val="24"/>
              </w:rPr>
            </w:pPr>
          </w:p>
        </w:tc>
        <w:tc>
          <w:tcPr>
            <w:tcW w:w="1005" w:type="pct"/>
          </w:tcPr>
          <w:p w:rsidR="000A7055" w:rsidRPr="00DE59CA" w:rsidRDefault="000A7055" w:rsidP="00DE59CA">
            <w:pPr>
              <w:spacing w:after="0"/>
              <w:rPr>
                <w:rFonts w:ascii="Times New Roman" w:hAnsi="Times New Roman"/>
                <w:b/>
                <w:bCs/>
                <w:sz w:val="24"/>
                <w:szCs w:val="24"/>
              </w:rPr>
            </w:pPr>
          </w:p>
        </w:tc>
        <w:tc>
          <w:tcPr>
            <w:tcW w:w="445" w:type="pct"/>
          </w:tcPr>
          <w:p w:rsidR="000A7055" w:rsidRPr="00DE59CA" w:rsidRDefault="000A7055" w:rsidP="00DE59CA">
            <w:pPr>
              <w:spacing w:after="0"/>
              <w:rPr>
                <w:rFonts w:ascii="Times New Roman" w:hAnsi="Times New Roman"/>
                <w:b/>
                <w:bCs/>
                <w:sz w:val="24"/>
                <w:szCs w:val="24"/>
              </w:rPr>
            </w:pPr>
          </w:p>
        </w:tc>
        <w:tc>
          <w:tcPr>
            <w:tcW w:w="389" w:type="pct"/>
          </w:tcPr>
          <w:p w:rsidR="000A7055" w:rsidRPr="00DE59CA" w:rsidRDefault="000A7055" w:rsidP="00DE59CA">
            <w:pPr>
              <w:spacing w:after="0"/>
              <w:rPr>
                <w:rFonts w:ascii="Times New Roman" w:hAnsi="Times New Roman"/>
                <w:b/>
                <w:bCs/>
                <w:sz w:val="24"/>
                <w:szCs w:val="24"/>
              </w:rPr>
            </w:pPr>
          </w:p>
        </w:tc>
      </w:tr>
      <w:tr w:rsidR="000A7055" w:rsidRPr="00DE59CA" w:rsidTr="00EF20C7">
        <w:trPr>
          <w:trHeight w:val="20"/>
        </w:trPr>
        <w:tc>
          <w:tcPr>
            <w:tcW w:w="869" w:type="pct"/>
            <w:vMerge/>
          </w:tcPr>
          <w:p w:rsidR="000A7055" w:rsidRPr="00DE59CA" w:rsidRDefault="000A7055" w:rsidP="00DE59CA">
            <w:pPr>
              <w:spacing w:after="0"/>
              <w:rPr>
                <w:rFonts w:ascii="Times New Roman" w:hAnsi="Times New Roman"/>
                <w:b/>
                <w:bCs/>
                <w:sz w:val="24"/>
                <w:szCs w:val="24"/>
              </w:rPr>
            </w:pPr>
          </w:p>
        </w:tc>
        <w:tc>
          <w:tcPr>
            <w:tcW w:w="1515" w:type="pct"/>
            <w:vAlign w:val="center"/>
          </w:tcPr>
          <w:p w:rsidR="000A7055" w:rsidRPr="00DE59CA" w:rsidRDefault="000A7055" w:rsidP="00DE59CA">
            <w:pPr>
              <w:spacing w:after="0"/>
              <w:rPr>
                <w:rFonts w:ascii="Times New Roman" w:hAnsi="Times New Roman"/>
                <w:sz w:val="24"/>
                <w:szCs w:val="24"/>
              </w:rPr>
            </w:pPr>
            <w:r w:rsidRPr="00DE59CA">
              <w:rPr>
                <w:rFonts w:ascii="Times New Roman" w:hAnsi="Times New Roman"/>
                <w:sz w:val="24"/>
                <w:szCs w:val="24"/>
              </w:rPr>
              <w:t>3. Элементы режимов резания при нарезании резьбы метчиками и плашками.</w:t>
            </w:r>
          </w:p>
        </w:tc>
        <w:tc>
          <w:tcPr>
            <w:tcW w:w="777" w:type="pct"/>
            <w:vMerge/>
            <w:vAlign w:val="center"/>
          </w:tcPr>
          <w:p w:rsidR="000A7055" w:rsidRPr="00DE59CA" w:rsidRDefault="000A7055" w:rsidP="00DE59CA">
            <w:pPr>
              <w:spacing w:after="0"/>
              <w:rPr>
                <w:rFonts w:ascii="Times New Roman" w:hAnsi="Times New Roman"/>
                <w:b/>
                <w:bCs/>
                <w:sz w:val="24"/>
                <w:szCs w:val="24"/>
              </w:rPr>
            </w:pPr>
          </w:p>
        </w:tc>
        <w:tc>
          <w:tcPr>
            <w:tcW w:w="1005" w:type="pct"/>
          </w:tcPr>
          <w:p w:rsidR="000A7055" w:rsidRPr="00DE59CA" w:rsidRDefault="000A7055" w:rsidP="00DE59CA">
            <w:pPr>
              <w:spacing w:after="0"/>
              <w:rPr>
                <w:rFonts w:ascii="Times New Roman" w:hAnsi="Times New Roman"/>
                <w:b/>
                <w:bCs/>
                <w:sz w:val="24"/>
                <w:szCs w:val="24"/>
              </w:rPr>
            </w:pPr>
          </w:p>
        </w:tc>
        <w:tc>
          <w:tcPr>
            <w:tcW w:w="445" w:type="pct"/>
          </w:tcPr>
          <w:p w:rsidR="000A7055" w:rsidRPr="00DE59CA" w:rsidRDefault="000A7055" w:rsidP="00DE59CA">
            <w:pPr>
              <w:spacing w:after="0"/>
              <w:rPr>
                <w:rFonts w:ascii="Times New Roman" w:hAnsi="Times New Roman"/>
                <w:b/>
                <w:bCs/>
                <w:sz w:val="24"/>
                <w:szCs w:val="24"/>
              </w:rPr>
            </w:pPr>
          </w:p>
        </w:tc>
        <w:tc>
          <w:tcPr>
            <w:tcW w:w="389" w:type="pct"/>
          </w:tcPr>
          <w:p w:rsidR="000A7055" w:rsidRPr="00DE59CA" w:rsidRDefault="000A7055" w:rsidP="00DE59CA">
            <w:pPr>
              <w:spacing w:after="0"/>
              <w:rPr>
                <w:rFonts w:ascii="Times New Roman" w:hAnsi="Times New Roman"/>
                <w:b/>
                <w:bCs/>
                <w:sz w:val="24"/>
                <w:szCs w:val="24"/>
              </w:rPr>
            </w:pPr>
          </w:p>
        </w:tc>
      </w:tr>
      <w:tr w:rsidR="000A7055" w:rsidRPr="00DE59CA" w:rsidTr="00EF20C7">
        <w:trPr>
          <w:trHeight w:val="20"/>
        </w:trPr>
        <w:tc>
          <w:tcPr>
            <w:tcW w:w="869" w:type="pct"/>
            <w:vMerge/>
          </w:tcPr>
          <w:p w:rsidR="000A7055" w:rsidRPr="00DE59CA" w:rsidRDefault="000A7055" w:rsidP="00DE59CA">
            <w:pPr>
              <w:spacing w:after="0"/>
              <w:rPr>
                <w:rFonts w:ascii="Times New Roman" w:hAnsi="Times New Roman"/>
                <w:b/>
                <w:bCs/>
                <w:sz w:val="24"/>
                <w:szCs w:val="24"/>
              </w:rPr>
            </w:pPr>
          </w:p>
        </w:tc>
        <w:tc>
          <w:tcPr>
            <w:tcW w:w="1515" w:type="pct"/>
            <w:vAlign w:val="center"/>
          </w:tcPr>
          <w:p w:rsidR="000A7055" w:rsidRPr="00DE59CA" w:rsidRDefault="000A7055" w:rsidP="00DE59CA">
            <w:pPr>
              <w:spacing w:after="0"/>
              <w:rPr>
                <w:rFonts w:ascii="Times New Roman" w:hAnsi="Times New Roman"/>
                <w:sz w:val="24"/>
                <w:szCs w:val="24"/>
              </w:rPr>
            </w:pPr>
            <w:r w:rsidRPr="00DE59CA">
              <w:rPr>
                <w:rFonts w:ascii="Times New Roman" w:hAnsi="Times New Roman"/>
                <w:sz w:val="24"/>
                <w:szCs w:val="24"/>
              </w:rPr>
              <w:t>4. Износ плашек и метчиков. Мощность, затрачиваемая на резание. Машинное время</w:t>
            </w:r>
          </w:p>
        </w:tc>
        <w:tc>
          <w:tcPr>
            <w:tcW w:w="777" w:type="pct"/>
            <w:vMerge/>
            <w:vAlign w:val="center"/>
          </w:tcPr>
          <w:p w:rsidR="000A7055" w:rsidRPr="00DE59CA" w:rsidRDefault="000A7055" w:rsidP="00DE59CA">
            <w:pPr>
              <w:spacing w:after="0"/>
              <w:rPr>
                <w:rFonts w:ascii="Times New Roman" w:hAnsi="Times New Roman"/>
                <w:b/>
                <w:bCs/>
                <w:sz w:val="24"/>
                <w:szCs w:val="24"/>
              </w:rPr>
            </w:pPr>
          </w:p>
        </w:tc>
        <w:tc>
          <w:tcPr>
            <w:tcW w:w="1005" w:type="pct"/>
          </w:tcPr>
          <w:p w:rsidR="000A7055" w:rsidRPr="00DE59CA" w:rsidRDefault="000A7055" w:rsidP="00DE59CA">
            <w:pPr>
              <w:spacing w:after="0"/>
              <w:rPr>
                <w:rFonts w:ascii="Times New Roman" w:hAnsi="Times New Roman"/>
                <w:b/>
                <w:bCs/>
                <w:sz w:val="24"/>
                <w:szCs w:val="24"/>
              </w:rPr>
            </w:pPr>
          </w:p>
        </w:tc>
        <w:tc>
          <w:tcPr>
            <w:tcW w:w="445" w:type="pct"/>
          </w:tcPr>
          <w:p w:rsidR="000A7055" w:rsidRPr="00DE59CA" w:rsidRDefault="000A7055" w:rsidP="00DE59CA">
            <w:pPr>
              <w:spacing w:after="0"/>
              <w:rPr>
                <w:rFonts w:ascii="Times New Roman" w:hAnsi="Times New Roman"/>
                <w:b/>
                <w:bCs/>
                <w:sz w:val="24"/>
                <w:szCs w:val="24"/>
              </w:rPr>
            </w:pPr>
          </w:p>
        </w:tc>
        <w:tc>
          <w:tcPr>
            <w:tcW w:w="389" w:type="pct"/>
          </w:tcPr>
          <w:p w:rsidR="000A7055" w:rsidRPr="00DE59CA" w:rsidRDefault="000A7055" w:rsidP="00DE59CA">
            <w:pPr>
              <w:spacing w:after="0"/>
              <w:rPr>
                <w:rFonts w:ascii="Times New Roman" w:hAnsi="Times New Roman"/>
                <w:b/>
                <w:bCs/>
                <w:sz w:val="24"/>
                <w:szCs w:val="24"/>
              </w:rPr>
            </w:pPr>
          </w:p>
        </w:tc>
      </w:tr>
      <w:tr w:rsidR="000A7055" w:rsidRPr="00DE59CA" w:rsidTr="00EF20C7">
        <w:trPr>
          <w:trHeight w:val="20"/>
        </w:trPr>
        <w:tc>
          <w:tcPr>
            <w:tcW w:w="869" w:type="pct"/>
            <w:vMerge/>
          </w:tcPr>
          <w:p w:rsidR="000A7055" w:rsidRPr="00DE59CA" w:rsidRDefault="000A7055" w:rsidP="00DE59CA">
            <w:pPr>
              <w:spacing w:after="0"/>
              <w:rPr>
                <w:rFonts w:ascii="Times New Roman" w:hAnsi="Times New Roman"/>
                <w:b/>
                <w:bCs/>
                <w:sz w:val="24"/>
                <w:szCs w:val="24"/>
              </w:rPr>
            </w:pPr>
          </w:p>
        </w:tc>
        <w:tc>
          <w:tcPr>
            <w:tcW w:w="1515" w:type="pct"/>
          </w:tcPr>
          <w:p w:rsidR="000A7055" w:rsidRPr="00DE59CA" w:rsidRDefault="000A7055"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sz w:val="24"/>
                <w:szCs w:val="24"/>
              </w:rPr>
            </w:pPr>
            <w:r w:rsidRPr="00DE59CA">
              <w:rPr>
                <w:rFonts w:ascii="Times New Roman" w:hAnsi="Times New Roman"/>
                <w:b/>
                <w:bCs/>
                <w:sz w:val="24"/>
                <w:szCs w:val="24"/>
              </w:rPr>
              <w:t>В том числе практических и лабораторных занятий</w:t>
            </w:r>
          </w:p>
        </w:tc>
        <w:tc>
          <w:tcPr>
            <w:tcW w:w="777" w:type="pct"/>
            <w:vAlign w:val="center"/>
          </w:tcPr>
          <w:p w:rsidR="000A7055" w:rsidRPr="00DE59CA" w:rsidRDefault="000A7055" w:rsidP="00DE59CA">
            <w:pPr>
              <w:spacing w:after="0"/>
              <w:rPr>
                <w:rFonts w:ascii="Times New Roman" w:hAnsi="Times New Roman"/>
                <w:b/>
                <w:bCs/>
                <w:sz w:val="24"/>
                <w:szCs w:val="24"/>
              </w:rPr>
            </w:pPr>
          </w:p>
        </w:tc>
        <w:tc>
          <w:tcPr>
            <w:tcW w:w="1005" w:type="pct"/>
          </w:tcPr>
          <w:p w:rsidR="000A7055" w:rsidRPr="00DE59CA" w:rsidRDefault="000A7055" w:rsidP="00DE59CA">
            <w:pPr>
              <w:spacing w:after="0"/>
              <w:rPr>
                <w:rFonts w:ascii="Times New Roman" w:hAnsi="Times New Roman"/>
                <w:b/>
                <w:bCs/>
                <w:sz w:val="24"/>
                <w:szCs w:val="24"/>
              </w:rPr>
            </w:pPr>
          </w:p>
        </w:tc>
        <w:tc>
          <w:tcPr>
            <w:tcW w:w="445" w:type="pct"/>
          </w:tcPr>
          <w:p w:rsidR="000A7055" w:rsidRPr="00DE59CA" w:rsidRDefault="000A7055" w:rsidP="00DE59CA">
            <w:pPr>
              <w:spacing w:after="0"/>
              <w:rPr>
                <w:rFonts w:ascii="Times New Roman" w:hAnsi="Times New Roman"/>
                <w:b/>
                <w:bCs/>
                <w:sz w:val="24"/>
                <w:szCs w:val="24"/>
              </w:rPr>
            </w:pPr>
          </w:p>
        </w:tc>
        <w:tc>
          <w:tcPr>
            <w:tcW w:w="389" w:type="pct"/>
          </w:tcPr>
          <w:p w:rsidR="000A7055" w:rsidRPr="00DE59CA" w:rsidRDefault="000A7055" w:rsidP="00DE59CA">
            <w:pPr>
              <w:spacing w:after="0"/>
              <w:rPr>
                <w:rFonts w:ascii="Times New Roman" w:hAnsi="Times New Roman"/>
                <w:b/>
                <w:bCs/>
                <w:sz w:val="24"/>
                <w:szCs w:val="24"/>
              </w:rPr>
            </w:pPr>
          </w:p>
        </w:tc>
      </w:tr>
      <w:tr w:rsidR="000A7055" w:rsidRPr="00DE59CA" w:rsidTr="00EF20C7">
        <w:trPr>
          <w:trHeight w:val="20"/>
        </w:trPr>
        <w:tc>
          <w:tcPr>
            <w:tcW w:w="869" w:type="pct"/>
            <w:vMerge/>
          </w:tcPr>
          <w:p w:rsidR="000A7055" w:rsidRPr="00DE59CA" w:rsidRDefault="000A7055" w:rsidP="00DE59CA">
            <w:pPr>
              <w:spacing w:after="0"/>
              <w:rPr>
                <w:rFonts w:ascii="Times New Roman" w:hAnsi="Times New Roman"/>
                <w:b/>
                <w:bCs/>
                <w:sz w:val="24"/>
                <w:szCs w:val="24"/>
              </w:rPr>
            </w:pPr>
          </w:p>
        </w:tc>
        <w:tc>
          <w:tcPr>
            <w:tcW w:w="1515" w:type="pct"/>
            <w:vAlign w:val="center"/>
          </w:tcPr>
          <w:p w:rsidR="000A7055" w:rsidRPr="00DE59CA" w:rsidRDefault="000A7055" w:rsidP="00DE59CA">
            <w:pPr>
              <w:widowControl w:val="0"/>
              <w:spacing w:after="0"/>
              <w:rPr>
                <w:rFonts w:ascii="Times New Roman" w:hAnsi="Times New Roman"/>
                <w:sz w:val="24"/>
                <w:szCs w:val="24"/>
              </w:rPr>
            </w:pPr>
            <w:r w:rsidRPr="00DE59CA">
              <w:rPr>
                <w:rFonts w:ascii="Times New Roman" w:hAnsi="Times New Roman"/>
                <w:sz w:val="24"/>
                <w:szCs w:val="24"/>
              </w:rPr>
              <w:t>Практическое занятие 7.  Расчет элементов режимов резания для нарезания наружной и внутренней резьбы</w:t>
            </w:r>
          </w:p>
        </w:tc>
        <w:tc>
          <w:tcPr>
            <w:tcW w:w="777" w:type="pct"/>
            <w:vAlign w:val="center"/>
          </w:tcPr>
          <w:p w:rsidR="000A7055" w:rsidRPr="00DE59CA" w:rsidRDefault="000A7055" w:rsidP="00DE59CA">
            <w:pPr>
              <w:spacing w:after="0"/>
              <w:rPr>
                <w:rFonts w:ascii="Times New Roman" w:hAnsi="Times New Roman"/>
                <w:b/>
                <w:bCs/>
                <w:sz w:val="24"/>
                <w:szCs w:val="24"/>
              </w:rPr>
            </w:pPr>
          </w:p>
        </w:tc>
        <w:tc>
          <w:tcPr>
            <w:tcW w:w="1005" w:type="pct"/>
          </w:tcPr>
          <w:p w:rsidR="000A7055" w:rsidRPr="00DE59CA" w:rsidRDefault="000A7055" w:rsidP="00DE59CA">
            <w:pPr>
              <w:spacing w:after="0"/>
              <w:rPr>
                <w:rFonts w:ascii="Times New Roman" w:hAnsi="Times New Roman"/>
                <w:b/>
                <w:bCs/>
                <w:sz w:val="24"/>
                <w:szCs w:val="24"/>
              </w:rPr>
            </w:pPr>
          </w:p>
        </w:tc>
        <w:tc>
          <w:tcPr>
            <w:tcW w:w="445" w:type="pct"/>
          </w:tcPr>
          <w:p w:rsidR="000A7055" w:rsidRPr="00DE59CA" w:rsidRDefault="000A7055" w:rsidP="00DE59CA">
            <w:pPr>
              <w:spacing w:after="0"/>
              <w:rPr>
                <w:rFonts w:ascii="Times New Roman" w:hAnsi="Times New Roman"/>
                <w:b/>
                <w:bCs/>
                <w:sz w:val="24"/>
                <w:szCs w:val="24"/>
              </w:rPr>
            </w:pPr>
          </w:p>
        </w:tc>
        <w:tc>
          <w:tcPr>
            <w:tcW w:w="389" w:type="pct"/>
          </w:tcPr>
          <w:p w:rsidR="000A7055" w:rsidRPr="00DE59CA" w:rsidRDefault="000A7055" w:rsidP="00DE59CA">
            <w:pPr>
              <w:spacing w:after="0"/>
              <w:rPr>
                <w:rFonts w:ascii="Times New Roman" w:hAnsi="Times New Roman"/>
                <w:b/>
                <w:bCs/>
                <w:sz w:val="24"/>
                <w:szCs w:val="24"/>
              </w:rPr>
            </w:pPr>
          </w:p>
        </w:tc>
      </w:tr>
      <w:tr w:rsidR="000A7055" w:rsidRPr="00DE59CA" w:rsidTr="00EF20C7">
        <w:trPr>
          <w:trHeight w:val="276"/>
        </w:trPr>
        <w:tc>
          <w:tcPr>
            <w:tcW w:w="869" w:type="pct"/>
            <w:vMerge w:val="restart"/>
          </w:tcPr>
          <w:p w:rsidR="000A7055" w:rsidRPr="00DE59CA" w:rsidRDefault="000A7055" w:rsidP="00DE59CA">
            <w:pPr>
              <w:spacing w:after="0"/>
              <w:rPr>
                <w:rFonts w:ascii="Times New Roman" w:hAnsi="Times New Roman"/>
                <w:b/>
                <w:sz w:val="24"/>
                <w:szCs w:val="24"/>
              </w:rPr>
            </w:pPr>
            <w:r w:rsidRPr="00DE59CA">
              <w:rPr>
                <w:rFonts w:ascii="Times New Roman" w:hAnsi="Times New Roman"/>
                <w:b/>
                <w:sz w:val="24"/>
                <w:szCs w:val="24"/>
              </w:rPr>
              <w:t>Тема 3.3. Нарезание резьбы гребенчатыми и дисковыми фрезами</w:t>
            </w:r>
          </w:p>
          <w:p w:rsidR="000A7055" w:rsidRPr="00DE59CA" w:rsidRDefault="000A7055" w:rsidP="00DE59CA">
            <w:pPr>
              <w:autoSpaceDE w:val="0"/>
              <w:autoSpaceDN w:val="0"/>
              <w:adjustRightInd w:val="0"/>
              <w:spacing w:after="0"/>
              <w:rPr>
                <w:rFonts w:ascii="Times New Roman" w:hAnsi="Times New Roman"/>
                <w:b/>
                <w:sz w:val="24"/>
                <w:szCs w:val="24"/>
              </w:rPr>
            </w:pPr>
          </w:p>
        </w:tc>
        <w:tc>
          <w:tcPr>
            <w:tcW w:w="1515" w:type="pct"/>
          </w:tcPr>
          <w:p w:rsidR="000A7055" w:rsidRPr="00DE59CA" w:rsidRDefault="000A7055"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rPr>
            </w:pPr>
            <w:r w:rsidRPr="00DE59CA">
              <w:rPr>
                <w:rFonts w:ascii="Times New Roman" w:hAnsi="Times New Roman"/>
                <w:b/>
                <w:sz w:val="24"/>
                <w:szCs w:val="24"/>
              </w:rPr>
              <w:t>Дидактические единицы, содержание</w:t>
            </w:r>
          </w:p>
        </w:tc>
        <w:tc>
          <w:tcPr>
            <w:tcW w:w="777" w:type="pct"/>
            <w:vAlign w:val="center"/>
          </w:tcPr>
          <w:p w:rsidR="000A7055" w:rsidRPr="00DE59CA" w:rsidRDefault="000A7055" w:rsidP="00DE59CA">
            <w:pPr>
              <w:spacing w:after="0"/>
              <w:rPr>
                <w:rFonts w:ascii="Times New Roman" w:hAnsi="Times New Roman"/>
                <w:b/>
                <w:bCs/>
                <w:sz w:val="24"/>
                <w:szCs w:val="24"/>
              </w:rPr>
            </w:pPr>
          </w:p>
        </w:tc>
        <w:tc>
          <w:tcPr>
            <w:tcW w:w="1005" w:type="pct"/>
          </w:tcPr>
          <w:p w:rsidR="000A7055" w:rsidRPr="00DE59CA" w:rsidRDefault="000A7055" w:rsidP="00DE59CA">
            <w:pPr>
              <w:spacing w:after="0"/>
              <w:rPr>
                <w:rFonts w:ascii="Times New Roman" w:hAnsi="Times New Roman"/>
                <w:b/>
                <w:bCs/>
                <w:sz w:val="24"/>
                <w:szCs w:val="24"/>
              </w:rPr>
            </w:pPr>
          </w:p>
        </w:tc>
        <w:tc>
          <w:tcPr>
            <w:tcW w:w="445" w:type="pct"/>
          </w:tcPr>
          <w:p w:rsidR="000A7055" w:rsidRPr="00DE59CA" w:rsidRDefault="000A7055" w:rsidP="00DE59CA">
            <w:pPr>
              <w:spacing w:after="0"/>
              <w:rPr>
                <w:rFonts w:ascii="Times New Roman" w:hAnsi="Times New Roman"/>
                <w:b/>
                <w:bCs/>
                <w:sz w:val="24"/>
                <w:szCs w:val="24"/>
              </w:rPr>
            </w:pPr>
          </w:p>
        </w:tc>
        <w:tc>
          <w:tcPr>
            <w:tcW w:w="389" w:type="pct"/>
          </w:tcPr>
          <w:p w:rsidR="000A7055" w:rsidRPr="00DE59CA" w:rsidRDefault="000A7055" w:rsidP="00DE59CA">
            <w:pPr>
              <w:spacing w:after="0"/>
              <w:rPr>
                <w:rFonts w:ascii="Times New Roman" w:hAnsi="Times New Roman"/>
                <w:b/>
                <w:bCs/>
                <w:sz w:val="24"/>
                <w:szCs w:val="24"/>
              </w:rPr>
            </w:pPr>
          </w:p>
        </w:tc>
      </w:tr>
      <w:tr w:rsidR="000A7055" w:rsidRPr="00DE59CA" w:rsidTr="00EF20C7">
        <w:trPr>
          <w:trHeight w:val="483"/>
        </w:trPr>
        <w:tc>
          <w:tcPr>
            <w:tcW w:w="869" w:type="pct"/>
            <w:vMerge/>
          </w:tcPr>
          <w:p w:rsidR="000A7055" w:rsidRPr="00DE59CA" w:rsidRDefault="000A7055" w:rsidP="00DE59CA">
            <w:pPr>
              <w:spacing w:after="0"/>
              <w:rPr>
                <w:rFonts w:ascii="Times New Roman" w:hAnsi="Times New Roman"/>
                <w:b/>
                <w:bCs/>
                <w:sz w:val="24"/>
                <w:szCs w:val="24"/>
              </w:rPr>
            </w:pPr>
          </w:p>
        </w:tc>
        <w:tc>
          <w:tcPr>
            <w:tcW w:w="1515" w:type="pct"/>
            <w:vAlign w:val="center"/>
          </w:tcPr>
          <w:p w:rsidR="000A7055" w:rsidRPr="00DE59CA" w:rsidRDefault="000A7055" w:rsidP="00DE59CA">
            <w:pPr>
              <w:spacing w:after="0"/>
              <w:jc w:val="both"/>
              <w:rPr>
                <w:rFonts w:ascii="Times New Roman" w:hAnsi="Times New Roman"/>
                <w:sz w:val="24"/>
                <w:szCs w:val="24"/>
              </w:rPr>
            </w:pPr>
            <w:r w:rsidRPr="00DE59CA">
              <w:rPr>
                <w:rFonts w:ascii="Times New Roman" w:hAnsi="Times New Roman"/>
                <w:sz w:val="24"/>
                <w:szCs w:val="24"/>
              </w:rPr>
              <w:t>1. Сущность метода резьбонарезания гребенчатыми (групповыми) фрезами и область  применения.</w:t>
            </w:r>
          </w:p>
        </w:tc>
        <w:tc>
          <w:tcPr>
            <w:tcW w:w="777" w:type="pct"/>
            <w:vMerge w:val="restart"/>
            <w:vAlign w:val="center"/>
          </w:tcPr>
          <w:p w:rsidR="000A7055" w:rsidRPr="00DE59CA" w:rsidRDefault="000A7055" w:rsidP="00DE59CA">
            <w:pPr>
              <w:spacing w:after="0"/>
              <w:rPr>
                <w:rFonts w:ascii="Times New Roman" w:hAnsi="Times New Roman"/>
                <w:b/>
                <w:bCs/>
                <w:sz w:val="24"/>
                <w:szCs w:val="24"/>
              </w:rPr>
            </w:pPr>
          </w:p>
        </w:tc>
        <w:tc>
          <w:tcPr>
            <w:tcW w:w="1005" w:type="pct"/>
          </w:tcPr>
          <w:p w:rsidR="000A7055" w:rsidRPr="00DE59CA" w:rsidRDefault="000A7055" w:rsidP="00DE59CA">
            <w:pPr>
              <w:spacing w:after="0"/>
              <w:rPr>
                <w:rFonts w:ascii="Times New Roman" w:hAnsi="Times New Roman"/>
                <w:b/>
                <w:bCs/>
                <w:sz w:val="24"/>
                <w:szCs w:val="24"/>
              </w:rPr>
            </w:pPr>
          </w:p>
        </w:tc>
        <w:tc>
          <w:tcPr>
            <w:tcW w:w="445" w:type="pct"/>
          </w:tcPr>
          <w:p w:rsidR="000A7055" w:rsidRPr="00DE59CA" w:rsidRDefault="000A7055" w:rsidP="00DE59CA">
            <w:pPr>
              <w:spacing w:after="0"/>
              <w:rPr>
                <w:rFonts w:ascii="Times New Roman" w:hAnsi="Times New Roman"/>
                <w:b/>
                <w:bCs/>
                <w:sz w:val="24"/>
                <w:szCs w:val="24"/>
              </w:rPr>
            </w:pPr>
          </w:p>
        </w:tc>
        <w:tc>
          <w:tcPr>
            <w:tcW w:w="389" w:type="pct"/>
          </w:tcPr>
          <w:p w:rsidR="000A7055" w:rsidRPr="00DE59CA" w:rsidRDefault="000A7055" w:rsidP="00DE59CA">
            <w:pPr>
              <w:spacing w:after="0"/>
              <w:rPr>
                <w:rFonts w:ascii="Times New Roman" w:hAnsi="Times New Roman"/>
                <w:b/>
                <w:bCs/>
                <w:sz w:val="24"/>
                <w:szCs w:val="24"/>
              </w:rPr>
            </w:pPr>
          </w:p>
        </w:tc>
      </w:tr>
      <w:tr w:rsidR="000A7055" w:rsidRPr="00DE59CA" w:rsidTr="00EF20C7">
        <w:trPr>
          <w:trHeight w:val="20"/>
        </w:trPr>
        <w:tc>
          <w:tcPr>
            <w:tcW w:w="869" w:type="pct"/>
            <w:vMerge/>
          </w:tcPr>
          <w:p w:rsidR="000A7055" w:rsidRPr="00DE59CA" w:rsidRDefault="000A7055" w:rsidP="00DE59CA">
            <w:pPr>
              <w:spacing w:after="0"/>
              <w:rPr>
                <w:rFonts w:ascii="Times New Roman" w:hAnsi="Times New Roman"/>
                <w:b/>
                <w:bCs/>
                <w:sz w:val="24"/>
                <w:szCs w:val="24"/>
              </w:rPr>
            </w:pPr>
          </w:p>
        </w:tc>
        <w:tc>
          <w:tcPr>
            <w:tcW w:w="1515" w:type="pct"/>
            <w:vAlign w:val="center"/>
          </w:tcPr>
          <w:p w:rsidR="000A7055" w:rsidRPr="00DE59CA" w:rsidRDefault="000A7055" w:rsidP="00DE59CA">
            <w:pPr>
              <w:spacing w:after="0"/>
              <w:jc w:val="both"/>
              <w:rPr>
                <w:rFonts w:ascii="Times New Roman" w:hAnsi="Times New Roman"/>
                <w:sz w:val="24"/>
                <w:szCs w:val="24"/>
              </w:rPr>
            </w:pPr>
            <w:r w:rsidRPr="00DE59CA">
              <w:rPr>
                <w:rFonts w:ascii="Times New Roman" w:hAnsi="Times New Roman"/>
                <w:sz w:val="24"/>
                <w:szCs w:val="24"/>
              </w:rPr>
              <w:t>2. Конструкция и геометрия гребенчатой фрезы.</w:t>
            </w:r>
          </w:p>
        </w:tc>
        <w:tc>
          <w:tcPr>
            <w:tcW w:w="777" w:type="pct"/>
            <w:vMerge/>
            <w:vAlign w:val="center"/>
          </w:tcPr>
          <w:p w:rsidR="000A7055" w:rsidRPr="00DE59CA" w:rsidRDefault="000A7055" w:rsidP="00DE59CA">
            <w:pPr>
              <w:spacing w:after="0"/>
              <w:rPr>
                <w:rFonts w:ascii="Times New Roman" w:hAnsi="Times New Roman"/>
                <w:b/>
                <w:bCs/>
                <w:sz w:val="24"/>
                <w:szCs w:val="24"/>
              </w:rPr>
            </w:pPr>
          </w:p>
        </w:tc>
        <w:tc>
          <w:tcPr>
            <w:tcW w:w="1005" w:type="pct"/>
          </w:tcPr>
          <w:p w:rsidR="000A7055" w:rsidRPr="00DE59CA" w:rsidRDefault="000A7055" w:rsidP="00DE59CA">
            <w:pPr>
              <w:spacing w:after="0"/>
              <w:rPr>
                <w:rFonts w:ascii="Times New Roman" w:hAnsi="Times New Roman"/>
                <w:b/>
                <w:bCs/>
                <w:sz w:val="24"/>
                <w:szCs w:val="24"/>
              </w:rPr>
            </w:pPr>
          </w:p>
        </w:tc>
        <w:tc>
          <w:tcPr>
            <w:tcW w:w="445" w:type="pct"/>
          </w:tcPr>
          <w:p w:rsidR="000A7055" w:rsidRPr="00DE59CA" w:rsidRDefault="000A7055" w:rsidP="00DE59CA">
            <w:pPr>
              <w:spacing w:after="0"/>
              <w:rPr>
                <w:rFonts w:ascii="Times New Roman" w:hAnsi="Times New Roman"/>
                <w:b/>
                <w:bCs/>
                <w:sz w:val="24"/>
                <w:szCs w:val="24"/>
              </w:rPr>
            </w:pPr>
          </w:p>
        </w:tc>
        <w:tc>
          <w:tcPr>
            <w:tcW w:w="389" w:type="pct"/>
          </w:tcPr>
          <w:p w:rsidR="000A7055" w:rsidRPr="00DE59CA" w:rsidRDefault="000A7055" w:rsidP="00DE59CA">
            <w:pPr>
              <w:spacing w:after="0"/>
              <w:rPr>
                <w:rFonts w:ascii="Times New Roman" w:hAnsi="Times New Roman"/>
                <w:b/>
                <w:bCs/>
                <w:sz w:val="24"/>
                <w:szCs w:val="24"/>
              </w:rPr>
            </w:pPr>
          </w:p>
        </w:tc>
      </w:tr>
      <w:tr w:rsidR="000A7055" w:rsidRPr="00DE59CA" w:rsidTr="00EF20C7">
        <w:trPr>
          <w:trHeight w:val="20"/>
        </w:trPr>
        <w:tc>
          <w:tcPr>
            <w:tcW w:w="869" w:type="pct"/>
            <w:vMerge/>
          </w:tcPr>
          <w:p w:rsidR="000A7055" w:rsidRPr="00DE59CA" w:rsidRDefault="000A7055" w:rsidP="00DE59CA">
            <w:pPr>
              <w:spacing w:after="0"/>
              <w:rPr>
                <w:rFonts w:ascii="Times New Roman" w:hAnsi="Times New Roman"/>
                <w:b/>
                <w:bCs/>
                <w:sz w:val="24"/>
                <w:szCs w:val="24"/>
              </w:rPr>
            </w:pPr>
          </w:p>
        </w:tc>
        <w:tc>
          <w:tcPr>
            <w:tcW w:w="1515" w:type="pct"/>
            <w:vAlign w:val="center"/>
          </w:tcPr>
          <w:p w:rsidR="000A7055" w:rsidRPr="00DE59CA" w:rsidRDefault="000A7055" w:rsidP="00DE59CA">
            <w:pPr>
              <w:spacing w:after="0"/>
              <w:rPr>
                <w:rFonts w:ascii="Times New Roman" w:hAnsi="Times New Roman"/>
                <w:sz w:val="24"/>
                <w:szCs w:val="24"/>
              </w:rPr>
            </w:pPr>
            <w:r w:rsidRPr="00DE59CA">
              <w:rPr>
                <w:rFonts w:ascii="Times New Roman" w:hAnsi="Times New Roman"/>
                <w:sz w:val="24"/>
                <w:szCs w:val="24"/>
              </w:rPr>
              <w:t>3. Элементы резания при резьбофрезеровании. Основное (машинное) время резьбонарезания с учетом пути врезания.</w:t>
            </w:r>
          </w:p>
        </w:tc>
        <w:tc>
          <w:tcPr>
            <w:tcW w:w="777" w:type="pct"/>
            <w:vMerge/>
            <w:vAlign w:val="center"/>
          </w:tcPr>
          <w:p w:rsidR="000A7055" w:rsidRPr="00DE59CA" w:rsidRDefault="000A7055" w:rsidP="00DE59CA">
            <w:pPr>
              <w:spacing w:after="0"/>
              <w:rPr>
                <w:rFonts w:ascii="Times New Roman" w:hAnsi="Times New Roman"/>
                <w:b/>
                <w:bCs/>
                <w:sz w:val="24"/>
                <w:szCs w:val="24"/>
              </w:rPr>
            </w:pPr>
          </w:p>
        </w:tc>
        <w:tc>
          <w:tcPr>
            <w:tcW w:w="1005" w:type="pct"/>
          </w:tcPr>
          <w:p w:rsidR="000A7055" w:rsidRPr="00DE59CA" w:rsidRDefault="000A7055" w:rsidP="00DE59CA">
            <w:pPr>
              <w:spacing w:after="0"/>
              <w:rPr>
                <w:rFonts w:ascii="Times New Roman" w:hAnsi="Times New Roman"/>
                <w:b/>
                <w:bCs/>
                <w:sz w:val="24"/>
                <w:szCs w:val="24"/>
              </w:rPr>
            </w:pPr>
          </w:p>
        </w:tc>
        <w:tc>
          <w:tcPr>
            <w:tcW w:w="445" w:type="pct"/>
          </w:tcPr>
          <w:p w:rsidR="000A7055" w:rsidRPr="00DE59CA" w:rsidRDefault="000A7055" w:rsidP="00DE59CA">
            <w:pPr>
              <w:spacing w:after="0"/>
              <w:rPr>
                <w:rFonts w:ascii="Times New Roman" w:hAnsi="Times New Roman"/>
                <w:b/>
                <w:bCs/>
                <w:sz w:val="24"/>
                <w:szCs w:val="24"/>
              </w:rPr>
            </w:pPr>
          </w:p>
        </w:tc>
        <w:tc>
          <w:tcPr>
            <w:tcW w:w="389" w:type="pct"/>
          </w:tcPr>
          <w:p w:rsidR="000A7055" w:rsidRPr="00DE59CA" w:rsidRDefault="000A7055" w:rsidP="00DE59CA">
            <w:pPr>
              <w:spacing w:after="0"/>
              <w:rPr>
                <w:rFonts w:ascii="Times New Roman" w:hAnsi="Times New Roman"/>
                <w:b/>
                <w:bCs/>
                <w:sz w:val="24"/>
                <w:szCs w:val="24"/>
              </w:rPr>
            </w:pPr>
          </w:p>
        </w:tc>
      </w:tr>
      <w:tr w:rsidR="000A7055" w:rsidRPr="00DE59CA" w:rsidTr="00EF20C7">
        <w:trPr>
          <w:trHeight w:val="20"/>
        </w:trPr>
        <w:tc>
          <w:tcPr>
            <w:tcW w:w="869" w:type="pct"/>
            <w:vMerge/>
          </w:tcPr>
          <w:p w:rsidR="000A7055" w:rsidRPr="00DE59CA" w:rsidRDefault="000A7055" w:rsidP="00DE59CA">
            <w:pPr>
              <w:spacing w:after="0"/>
              <w:rPr>
                <w:rFonts w:ascii="Times New Roman" w:hAnsi="Times New Roman"/>
                <w:b/>
                <w:bCs/>
                <w:sz w:val="24"/>
                <w:szCs w:val="24"/>
              </w:rPr>
            </w:pPr>
          </w:p>
        </w:tc>
        <w:tc>
          <w:tcPr>
            <w:tcW w:w="1515" w:type="pct"/>
            <w:vAlign w:val="center"/>
          </w:tcPr>
          <w:p w:rsidR="000A7055" w:rsidRPr="00DE59CA" w:rsidRDefault="000A7055" w:rsidP="00DE59CA">
            <w:pPr>
              <w:spacing w:after="0"/>
              <w:jc w:val="both"/>
              <w:rPr>
                <w:rFonts w:ascii="Times New Roman" w:hAnsi="Times New Roman"/>
                <w:sz w:val="24"/>
                <w:szCs w:val="24"/>
              </w:rPr>
            </w:pPr>
            <w:r w:rsidRPr="00DE59CA">
              <w:rPr>
                <w:rFonts w:ascii="Times New Roman" w:hAnsi="Times New Roman"/>
                <w:sz w:val="24"/>
                <w:szCs w:val="24"/>
              </w:rPr>
              <w:t>4. Сущность метода фрезерования резьб дисковыми фрезами. Конструкция и геометрия фрез. Элементы резания. Основное (машинное) время.</w:t>
            </w:r>
          </w:p>
        </w:tc>
        <w:tc>
          <w:tcPr>
            <w:tcW w:w="777" w:type="pct"/>
            <w:vMerge/>
            <w:vAlign w:val="center"/>
          </w:tcPr>
          <w:p w:rsidR="000A7055" w:rsidRPr="00DE59CA" w:rsidRDefault="000A7055" w:rsidP="00DE59CA">
            <w:pPr>
              <w:spacing w:after="0"/>
              <w:rPr>
                <w:rFonts w:ascii="Times New Roman" w:hAnsi="Times New Roman"/>
                <w:b/>
                <w:bCs/>
                <w:sz w:val="24"/>
                <w:szCs w:val="24"/>
              </w:rPr>
            </w:pPr>
          </w:p>
        </w:tc>
        <w:tc>
          <w:tcPr>
            <w:tcW w:w="1005" w:type="pct"/>
          </w:tcPr>
          <w:p w:rsidR="000A7055" w:rsidRPr="00DE59CA" w:rsidRDefault="000A7055" w:rsidP="00DE59CA">
            <w:pPr>
              <w:spacing w:after="0"/>
              <w:rPr>
                <w:rFonts w:ascii="Times New Roman" w:hAnsi="Times New Roman"/>
                <w:b/>
                <w:bCs/>
                <w:sz w:val="24"/>
                <w:szCs w:val="24"/>
              </w:rPr>
            </w:pPr>
          </w:p>
        </w:tc>
        <w:tc>
          <w:tcPr>
            <w:tcW w:w="445" w:type="pct"/>
          </w:tcPr>
          <w:p w:rsidR="000A7055" w:rsidRPr="00DE59CA" w:rsidRDefault="000A7055" w:rsidP="00DE59CA">
            <w:pPr>
              <w:spacing w:after="0"/>
              <w:rPr>
                <w:rFonts w:ascii="Times New Roman" w:hAnsi="Times New Roman"/>
                <w:b/>
                <w:bCs/>
                <w:sz w:val="24"/>
                <w:szCs w:val="24"/>
              </w:rPr>
            </w:pPr>
          </w:p>
        </w:tc>
        <w:tc>
          <w:tcPr>
            <w:tcW w:w="389" w:type="pct"/>
          </w:tcPr>
          <w:p w:rsidR="000A7055" w:rsidRPr="00DE59CA" w:rsidRDefault="000A7055" w:rsidP="00DE59CA">
            <w:pPr>
              <w:spacing w:after="0"/>
              <w:rPr>
                <w:rFonts w:ascii="Times New Roman" w:hAnsi="Times New Roman"/>
                <w:b/>
                <w:bCs/>
                <w:sz w:val="24"/>
                <w:szCs w:val="24"/>
              </w:rPr>
            </w:pPr>
          </w:p>
        </w:tc>
      </w:tr>
      <w:tr w:rsidR="000A7055" w:rsidRPr="00DE59CA" w:rsidTr="00EF20C7">
        <w:trPr>
          <w:trHeight w:val="20"/>
        </w:trPr>
        <w:tc>
          <w:tcPr>
            <w:tcW w:w="869" w:type="pct"/>
            <w:vMerge w:val="restart"/>
          </w:tcPr>
          <w:p w:rsidR="000A7055" w:rsidRPr="00DE59CA" w:rsidRDefault="000A7055" w:rsidP="00DE59CA">
            <w:pPr>
              <w:tabs>
                <w:tab w:val="left" w:pos="916"/>
                <w:tab w:val="left" w:pos="1832"/>
                <w:tab w:val="left" w:pos="2127"/>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bCs/>
                <w:sz w:val="24"/>
                <w:szCs w:val="24"/>
              </w:rPr>
            </w:pPr>
            <w:r w:rsidRPr="00DE59CA">
              <w:rPr>
                <w:rFonts w:ascii="Times New Roman" w:hAnsi="Times New Roman"/>
                <w:b/>
                <w:bCs/>
                <w:sz w:val="24"/>
                <w:szCs w:val="24"/>
              </w:rPr>
              <w:t>Тема 3.4. Нарезание зубьев зубчатых колес</w:t>
            </w:r>
          </w:p>
          <w:p w:rsidR="000A7055" w:rsidRPr="00DE59CA" w:rsidRDefault="000A7055" w:rsidP="00DE59CA">
            <w:pPr>
              <w:spacing w:after="0"/>
              <w:rPr>
                <w:rFonts w:ascii="Times New Roman" w:hAnsi="Times New Roman"/>
                <w:b/>
                <w:bCs/>
                <w:sz w:val="24"/>
                <w:szCs w:val="24"/>
              </w:rPr>
            </w:pPr>
          </w:p>
        </w:tc>
        <w:tc>
          <w:tcPr>
            <w:tcW w:w="1515" w:type="pct"/>
          </w:tcPr>
          <w:p w:rsidR="000A7055" w:rsidRPr="00DE59CA" w:rsidRDefault="000A7055" w:rsidP="00DE59CA">
            <w:pPr>
              <w:spacing w:after="0"/>
              <w:jc w:val="center"/>
              <w:rPr>
                <w:rFonts w:ascii="Times New Roman" w:hAnsi="Times New Roman"/>
                <w:b/>
                <w:bCs/>
                <w:sz w:val="24"/>
                <w:szCs w:val="24"/>
              </w:rPr>
            </w:pPr>
            <w:r w:rsidRPr="00DE59CA">
              <w:rPr>
                <w:rFonts w:ascii="Times New Roman" w:hAnsi="Times New Roman"/>
                <w:b/>
                <w:sz w:val="24"/>
                <w:szCs w:val="24"/>
              </w:rPr>
              <w:t>Дидактические единицы, содержание</w:t>
            </w:r>
          </w:p>
        </w:tc>
        <w:tc>
          <w:tcPr>
            <w:tcW w:w="777" w:type="pct"/>
            <w:vAlign w:val="center"/>
          </w:tcPr>
          <w:p w:rsidR="000A7055" w:rsidRPr="00DE59CA" w:rsidRDefault="000A7055" w:rsidP="00DE59CA">
            <w:pPr>
              <w:spacing w:after="0"/>
              <w:rPr>
                <w:rFonts w:ascii="Times New Roman" w:hAnsi="Times New Roman"/>
                <w:b/>
                <w:bCs/>
                <w:sz w:val="24"/>
                <w:szCs w:val="24"/>
              </w:rPr>
            </w:pPr>
          </w:p>
        </w:tc>
        <w:tc>
          <w:tcPr>
            <w:tcW w:w="1005" w:type="pct"/>
          </w:tcPr>
          <w:p w:rsidR="000A7055" w:rsidRPr="00DE59CA" w:rsidRDefault="000A7055" w:rsidP="00DE59CA">
            <w:pPr>
              <w:spacing w:after="0"/>
              <w:rPr>
                <w:rFonts w:ascii="Times New Roman" w:hAnsi="Times New Roman"/>
                <w:b/>
                <w:bCs/>
                <w:sz w:val="24"/>
                <w:szCs w:val="24"/>
              </w:rPr>
            </w:pPr>
          </w:p>
        </w:tc>
        <w:tc>
          <w:tcPr>
            <w:tcW w:w="445" w:type="pct"/>
          </w:tcPr>
          <w:p w:rsidR="000A7055" w:rsidRPr="00DE59CA" w:rsidRDefault="000A7055" w:rsidP="00DE59CA">
            <w:pPr>
              <w:spacing w:after="0"/>
              <w:rPr>
                <w:rFonts w:ascii="Times New Roman" w:hAnsi="Times New Roman"/>
                <w:b/>
                <w:bCs/>
                <w:sz w:val="24"/>
                <w:szCs w:val="24"/>
              </w:rPr>
            </w:pPr>
          </w:p>
        </w:tc>
        <w:tc>
          <w:tcPr>
            <w:tcW w:w="389" w:type="pct"/>
          </w:tcPr>
          <w:p w:rsidR="000A7055" w:rsidRPr="00DE59CA" w:rsidRDefault="000A7055" w:rsidP="00DE59CA">
            <w:pPr>
              <w:spacing w:after="0"/>
              <w:rPr>
                <w:rFonts w:ascii="Times New Roman" w:hAnsi="Times New Roman"/>
                <w:b/>
                <w:bCs/>
                <w:sz w:val="24"/>
                <w:szCs w:val="24"/>
              </w:rPr>
            </w:pPr>
          </w:p>
        </w:tc>
      </w:tr>
      <w:tr w:rsidR="000A7055" w:rsidRPr="00DE59CA" w:rsidTr="00EF20C7">
        <w:trPr>
          <w:trHeight w:val="20"/>
        </w:trPr>
        <w:tc>
          <w:tcPr>
            <w:tcW w:w="869" w:type="pct"/>
            <w:vMerge/>
          </w:tcPr>
          <w:p w:rsidR="000A7055" w:rsidRPr="00DE59CA" w:rsidRDefault="000A7055" w:rsidP="00DE59CA">
            <w:pPr>
              <w:spacing w:after="0"/>
              <w:rPr>
                <w:rFonts w:ascii="Times New Roman" w:hAnsi="Times New Roman"/>
                <w:b/>
                <w:bCs/>
                <w:sz w:val="24"/>
                <w:szCs w:val="24"/>
              </w:rPr>
            </w:pPr>
          </w:p>
        </w:tc>
        <w:tc>
          <w:tcPr>
            <w:tcW w:w="1515" w:type="pct"/>
            <w:vAlign w:val="center"/>
          </w:tcPr>
          <w:p w:rsidR="000A7055" w:rsidRPr="00DE59CA" w:rsidRDefault="000A7055" w:rsidP="00DE59CA">
            <w:pPr>
              <w:spacing w:after="0"/>
              <w:jc w:val="both"/>
              <w:rPr>
                <w:rFonts w:ascii="Times New Roman" w:hAnsi="Times New Roman"/>
                <w:sz w:val="24"/>
                <w:szCs w:val="24"/>
              </w:rPr>
            </w:pPr>
            <w:r w:rsidRPr="00DE59CA">
              <w:rPr>
                <w:rFonts w:ascii="Times New Roman" w:hAnsi="Times New Roman"/>
                <w:sz w:val="24"/>
                <w:szCs w:val="24"/>
              </w:rPr>
              <w:t>1. Общий обзор методов нарезания зубьев зубчатых колес. Сущность метода копирования. Сущность метода обкатки.</w:t>
            </w:r>
          </w:p>
        </w:tc>
        <w:tc>
          <w:tcPr>
            <w:tcW w:w="777" w:type="pct"/>
            <w:vMerge w:val="restart"/>
            <w:vAlign w:val="center"/>
          </w:tcPr>
          <w:p w:rsidR="000A7055" w:rsidRPr="00DE59CA" w:rsidRDefault="000A7055" w:rsidP="00DE59CA">
            <w:pPr>
              <w:spacing w:after="0"/>
              <w:rPr>
                <w:rFonts w:ascii="Times New Roman" w:hAnsi="Times New Roman"/>
                <w:b/>
                <w:bCs/>
                <w:sz w:val="24"/>
                <w:szCs w:val="24"/>
              </w:rPr>
            </w:pPr>
          </w:p>
        </w:tc>
        <w:tc>
          <w:tcPr>
            <w:tcW w:w="1005" w:type="pct"/>
          </w:tcPr>
          <w:p w:rsidR="000A7055" w:rsidRPr="00DE59CA" w:rsidRDefault="000A7055" w:rsidP="00DE59CA">
            <w:pPr>
              <w:spacing w:after="0"/>
              <w:rPr>
                <w:rFonts w:ascii="Times New Roman" w:hAnsi="Times New Roman"/>
                <w:b/>
                <w:bCs/>
                <w:sz w:val="24"/>
                <w:szCs w:val="24"/>
              </w:rPr>
            </w:pPr>
          </w:p>
        </w:tc>
        <w:tc>
          <w:tcPr>
            <w:tcW w:w="445" w:type="pct"/>
          </w:tcPr>
          <w:p w:rsidR="000A7055" w:rsidRPr="00DE59CA" w:rsidRDefault="000A7055" w:rsidP="00DE59CA">
            <w:pPr>
              <w:spacing w:after="0"/>
              <w:rPr>
                <w:rFonts w:ascii="Times New Roman" w:hAnsi="Times New Roman"/>
                <w:b/>
                <w:bCs/>
                <w:sz w:val="24"/>
                <w:szCs w:val="24"/>
              </w:rPr>
            </w:pPr>
          </w:p>
        </w:tc>
        <w:tc>
          <w:tcPr>
            <w:tcW w:w="389" w:type="pct"/>
          </w:tcPr>
          <w:p w:rsidR="000A7055" w:rsidRPr="00DE59CA" w:rsidRDefault="000A7055" w:rsidP="00DE59CA">
            <w:pPr>
              <w:spacing w:after="0"/>
              <w:rPr>
                <w:rFonts w:ascii="Times New Roman" w:hAnsi="Times New Roman"/>
                <w:b/>
                <w:bCs/>
                <w:sz w:val="24"/>
                <w:szCs w:val="24"/>
              </w:rPr>
            </w:pPr>
          </w:p>
        </w:tc>
      </w:tr>
      <w:tr w:rsidR="000A7055" w:rsidRPr="00DE59CA" w:rsidTr="00EF20C7">
        <w:trPr>
          <w:trHeight w:val="20"/>
        </w:trPr>
        <w:tc>
          <w:tcPr>
            <w:tcW w:w="869" w:type="pct"/>
            <w:vMerge/>
          </w:tcPr>
          <w:p w:rsidR="000A7055" w:rsidRPr="00DE59CA" w:rsidRDefault="000A7055" w:rsidP="00DE59CA">
            <w:pPr>
              <w:spacing w:after="0"/>
              <w:rPr>
                <w:rFonts w:ascii="Times New Roman" w:hAnsi="Times New Roman"/>
                <w:b/>
                <w:bCs/>
                <w:sz w:val="24"/>
                <w:szCs w:val="24"/>
              </w:rPr>
            </w:pPr>
          </w:p>
        </w:tc>
        <w:tc>
          <w:tcPr>
            <w:tcW w:w="1515" w:type="pct"/>
            <w:vAlign w:val="center"/>
          </w:tcPr>
          <w:p w:rsidR="000A7055" w:rsidRPr="00DE59CA" w:rsidRDefault="000A7055" w:rsidP="00DE59CA">
            <w:pPr>
              <w:spacing w:after="0"/>
              <w:jc w:val="both"/>
              <w:rPr>
                <w:rFonts w:ascii="Times New Roman" w:hAnsi="Times New Roman"/>
                <w:sz w:val="24"/>
                <w:szCs w:val="24"/>
              </w:rPr>
            </w:pPr>
            <w:r w:rsidRPr="00DE59CA">
              <w:rPr>
                <w:rFonts w:ascii="Times New Roman" w:hAnsi="Times New Roman"/>
                <w:sz w:val="24"/>
                <w:szCs w:val="24"/>
              </w:rPr>
              <w:t xml:space="preserve">2. Дисковые и концевые (пальцевые) </w:t>
            </w:r>
            <w:r w:rsidRPr="00DE59CA">
              <w:rPr>
                <w:rFonts w:ascii="Times New Roman" w:hAnsi="Times New Roman"/>
                <w:sz w:val="24"/>
                <w:szCs w:val="24"/>
              </w:rPr>
              <w:lastRenderedPageBreak/>
              <w:t>фрезы для нарезания зубьев зубчатого колеса, их конструкции и особенности геометрии.</w:t>
            </w:r>
          </w:p>
        </w:tc>
        <w:tc>
          <w:tcPr>
            <w:tcW w:w="777" w:type="pct"/>
            <w:vMerge/>
            <w:vAlign w:val="center"/>
          </w:tcPr>
          <w:p w:rsidR="000A7055" w:rsidRPr="00DE59CA" w:rsidRDefault="000A7055" w:rsidP="00DE59CA">
            <w:pPr>
              <w:spacing w:after="0"/>
              <w:rPr>
                <w:rFonts w:ascii="Times New Roman" w:hAnsi="Times New Roman"/>
                <w:b/>
                <w:bCs/>
                <w:sz w:val="24"/>
                <w:szCs w:val="24"/>
              </w:rPr>
            </w:pPr>
          </w:p>
        </w:tc>
        <w:tc>
          <w:tcPr>
            <w:tcW w:w="1005" w:type="pct"/>
          </w:tcPr>
          <w:p w:rsidR="000A7055" w:rsidRPr="00DE59CA" w:rsidRDefault="000A7055" w:rsidP="00DE59CA">
            <w:pPr>
              <w:spacing w:after="0"/>
              <w:rPr>
                <w:rFonts w:ascii="Times New Roman" w:hAnsi="Times New Roman"/>
                <w:b/>
                <w:bCs/>
                <w:sz w:val="24"/>
                <w:szCs w:val="24"/>
              </w:rPr>
            </w:pPr>
          </w:p>
        </w:tc>
        <w:tc>
          <w:tcPr>
            <w:tcW w:w="445" w:type="pct"/>
          </w:tcPr>
          <w:p w:rsidR="000A7055" w:rsidRPr="00DE59CA" w:rsidRDefault="000A7055" w:rsidP="00DE59CA">
            <w:pPr>
              <w:spacing w:after="0"/>
              <w:rPr>
                <w:rFonts w:ascii="Times New Roman" w:hAnsi="Times New Roman"/>
                <w:b/>
                <w:bCs/>
                <w:sz w:val="24"/>
                <w:szCs w:val="24"/>
              </w:rPr>
            </w:pPr>
          </w:p>
        </w:tc>
        <w:tc>
          <w:tcPr>
            <w:tcW w:w="389" w:type="pct"/>
          </w:tcPr>
          <w:p w:rsidR="000A7055" w:rsidRPr="00DE59CA" w:rsidRDefault="000A7055" w:rsidP="00DE59CA">
            <w:pPr>
              <w:spacing w:after="0"/>
              <w:rPr>
                <w:rFonts w:ascii="Times New Roman" w:hAnsi="Times New Roman"/>
                <w:b/>
                <w:bCs/>
                <w:sz w:val="24"/>
                <w:szCs w:val="24"/>
              </w:rPr>
            </w:pPr>
          </w:p>
        </w:tc>
      </w:tr>
      <w:tr w:rsidR="000A7055" w:rsidRPr="00DE59CA" w:rsidTr="00EF20C7">
        <w:trPr>
          <w:trHeight w:val="20"/>
        </w:trPr>
        <w:tc>
          <w:tcPr>
            <w:tcW w:w="869" w:type="pct"/>
            <w:vMerge/>
          </w:tcPr>
          <w:p w:rsidR="000A7055" w:rsidRPr="00DE59CA" w:rsidRDefault="000A7055" w:rsidP="00DE59CA">
            <w:pPr>
              <w:spacing w:after="0"/>
              <w:rPr>
                <w:rFonts w:ascii="Times New Roman" w:hAnsi="Times New Roman"/>
                <w:b/>
                <w:bCs/>
                <w:sz w:val="24"/>
                <w:szCs w:val="24"/>
              </w:rPr>
            </w:pPr>
          </w:p>
        </w:tc>
        <w:tc>
          <w:tcPr>
            <w:tcW w:w="1515" w:type="pct"/>
            <w:vAlign w:val="center"/>
          </w:tcPr>
          <w:p w:rsidR="000A7055" w:rsidRPr="00DE59CA" w:rsidRDefault="000A7055" w:rsidP="00DE59CA">
            <w:pPr>
              <w:spacing w:after="0"/>
              <w:rPr>
                <w:rFonts w:ascii="Times New Roman" w:hAnsi="Times New Roman"/>
                <w:sz w:val="24"/>
                <w:szCs w:val="24"/>
              </w:rPr>
            </w:pPr>
            <w:r w:rsidRPr="00DE59CA">
              <w:rPr>
                <w:rFonts w:ascii="Times New Roman" w:hAnsi="Times New Roman"/>
                <w:sz w:val="24"/>
                <w:szCs w:val="24"/>
              </w:rPr>
              <w:t>2. Конструкция и геометрия, параметры долбяка. Элементы резания при зубодолблении.  Износ долбяков. Мощность резания при зубодолблении</w:t>
            </w:r>
          </w:p>
        </w:tc>
        <w:tc>
          <w:tcPr>
            <w:tcW w:w="777" w:type="pct"/>
            <w:vMerge/>
            <w:vAlign w:val="center"/>
          </w:tcPr>
          <w:p w:rsidR="000A7055" w:rsidRPr="00DE59CA" w:rsidRDefault="000A7055" w:rsidP="00DE59CA">
            <w:pPr>
              <w:spacing w:after="0"/>
              <w:rPr>
                <w:rFonts w:ascii="Times New Roman" w:hAnsi="Times New Roman"/>
                <w:b/>
                <w:bCs/>
                <w:sz w:val="24"/>
                <w:szCs w:val="24"/>
              </w:rPr>
            </w:pPr>
          </w:p>
        </w:tc>
        <w:tc>
          <w:tcPr>
            <w:tcW w:w="1005" w:type="pct"/>
          </w:tcPr>
          <w:p w:rsidR="000A7055" w:rsidRPr="00DE59CA" w:rsidRDefault="000A7055" w:rsidP="00DE59CA">
            <w:pPr>
              <w:spacing w:after="0"/>
              <w:rPr>
                <w:rFonts w:ascii="Times New Roman" w:hAnsi="Times New Roman"/>
                <w:b/>
                <w:bCs/>
                <w:sz w:val="24"/>
                <w:szCs w:val="24"/>
              </w:rPr>
            </w:pPr>
          </w:p>
        </w:tc>
        <w:tc>
          <w:tcPr>
            <w:tcW w:w="445" w:type="pct"/>
          </w:tcPr>
          <w:p w:rsidR="000A7055" w:rsidRPr="00DE59CA" w:rsidRDefault="000A7055" w:rsidP="00DE59CA">
            <w:pPr>
              <w:spacing w:after="0"/>
              <w:rPr>
                <w:rFonts w:ascii="Times New Roman" w:hAnsi="Times New Roman"/>
                <w:b/>
                <w:bCs/>
                <w:sz w:val="24"/>
                <w:szCs w:val="24"/>
              </w:rPr>
            </w:pPr>
          </w:p>
        </w:tc>
        <w:tc>
          <w:tcPr>
            <w:tcW w:w="389" w:type="pct"/>
          </w:tcPr>
          <w:p w:rsidR="000A7055" w:rsidRPr="00DE59CA" w:rsidRDefault="000A7055" w:rsidP="00DE59CA">
            <w:pPr>
              <w:spacing w:after="0"/>
              <w:rPr>
                <w:rFonts w:ascii="Times New Roman" w:hAnsi="Times New Roman"/>
                <w:b/>
                <w:bCs/>
                <w:sz w:val="24"/>
                <w:szCs w:val="24"/>
              </w:rPr>
            </w:pPr>
          </w:p>
        </w:tc>
      </w:tr>
      <w:tr w:rsidR="000A7055" w:rsidRPr="00DE59CA" w:rsidTr="00EF20C7">
        <w:trPr>
          <w:trHeight w:val="20"/>
        </w:trPr>
        <w:tc>
          <w:tcPr>
            <w:tcW w:w="869" w:type="pct"/>
            <w:vMerge/>
          </w:tcPr>
          <w:p w:rsidR="000A7055" w:rsidRPr="00DE59CA" w:rsidRDefault="000A7055" w:rsidP="00DE59CA">
            <w:pPr>
              <w:tabs>
                <w:tab w:val="left" w:pos="916"/>
                <w:tab w:val="left" w:pos="1832"/>
                <w:tab w:val="left" w:pos="2127"/>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bCs/>
                <w:sz w:val="24"/>
                <w:szCs w:val="24"/>
              </w:rPr>
            </w:pPr>
          </w:p>
        </w:tc>
        <w:tc>
          <w:tcPr>
            <w:tcW w:w="1515" w:type="pct"/>
            <w:vAlign w:val="center"/>
          </w:tcPr>
          <w:p w:rsidR="000A7055" w:rsidRPr="00DE59CA" w:rsidRDefault="000A7055" w:rsidP="00DE59CA">
            <w:pPr>
              <w:spacing w:after="0"/>
              <w:rPr>
                <w:rFonts w:ascii="Times New Roman" w:hAnsi="Times New Roman"/>
                <w:sz w:val="24"/>
                <w:szCs w:val="24"/>
              </w:rPr>
            </w:pPr>
            <w:r w:rsidRPr="00DE59CA">
              <w:rPr>
                <w:rFonts w:ascii="Times New Roman" w:hAnsi="Times New Roman"/>
                <w:sz w:val="24"/>
                <w:szCs w:val="24"/>
              </w:rPr>
              <w:t>3. Нарезание косозубых и шевронных колес методом зубодолбления. Шевингование зубчатых колес.</w:t>
            </w:r>
          </w:p>
        </w:tc>
        <w:tc>
          <w:tcPr>
            <w:tcW w:w="777" w:type="pct"/>
            <w:vMerge/>
            <w:vAlign w:val="center"/>
          </w:tcPr>
          <w:p w:rsidR="000A7055" w:rsidRPr="00DE59CA" w:rsidRDefault="000A7055" w:rsidP="00DE59CA">
            <w:pPr>
              <w:spacing w:after="0"/>
              <w:rPr>
                <w:rFonts w:ascii="Times New Roman" w:hAnsi="Times New Roman"/>
                <w:b/>
                <w:bCs/>
                <w:sz w:val="24"/>
                <w:szCs w:val="24"/>
              </w:rPr>
            </w:pPr>
          </w:p>
        </w:tc>
        <w:tc>
          <w:tcPr>
            <w:tcW w:w="1005" w:type="pct"/>
          </w:tcPr>
          <w:p w:rsidR="000A7055" w:rsidRPr="00DE59CA" w:rsidRDefault="000A7055" w:rsidP="00DE59CA">
            <w:pPr>
              <w:spacing w:after="0"/>
              <w:rPr>
                <w:rFonts w:ascii="Times New Roman" w:hAnsi="Times New Roman"/>
                <w:b/>
                <w:bCs/>
                <w:sz w:val="24"/>
                <w:szCs w:val="24"/>
              </w:rPr>
            </w:pPr>
          </w:p>
        </w:tc>
        <w:tc>
          <w:tcPr>
            <w:tcW w:w="445" w:type="pct"/>
          </w:tcPr>
          <w:p w:rsidR="000A7055" w:rsidRPr="00DE59CA" w:rsidRDefault="000A7055" w:rsidP="00DE59CA">
            <w:pPr>
              <w:spacing w:after="0"/>
              <w:rPr>
                <w:rFonts w:ascii="Times New Roman" w:hAnsi="Times New Roman"/>
                <w:b/>
                <w:bCs/>
                <w:sz w:val="24"/>
                <w:szCs w:val="24"/>
              </w:rPr>
            </w:pPr>
          </w:p>
        </w:tc>
        <w:tc>
          <w:tcPr>
            <w:tcW w:w="389" w:type="pct"/>
          </w:tcPr>
          <w:p w:rsidR="000A7055" w:rsidRPr="00DE59CA" w:rsidRDefault="000A7055" w:rsidP="00DE59CA">
            <w:pPr>
              <w:spacing w:after="0"/>
              <w:rPr>
                <w:rFonts w:ascii="Times New Roman" w:hAnsi="Times New Roman"/>
                <w:b/>
                <w:bCs/>
                <w:sz w:val="24"/>
                <w:szCs w:val="24"/>
              </w:rPr>
            </w:pPr>
          </w:p>
        </w:tc>
      </w:tr>
      <w:tr w:rsidR="000A7055" w:rsidRPr="00DE59CA" w:rsidTr="00EF20C7">
        <w:trPr>
          <w:trHeight w:val="20"/>
        </w:trPr>
        <w:tc>
          <w:tcPr>
            <w:tcW w:w="869" w:type="pct"/>
            <w:vMerge/>
          </w:tcPr>
          <w:p w:rsidR="000A7055" w:rsidRPr="00DE59CA" w:rsidRDefault="000A7055" w:rsidP="00DE59CA">
            <w:pPr>
              <w:tabs>
                <w:tab w:val="left" w:pos="916"/>
                <w:tab w:val="left" w:pos="1832"/>
                <w:tab w:val="left" w:pos="2127"/>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bCs/>
                <w:sz w:val="24"/>
                <w:szCs w:val="24"/>
              </w:rPr>
            </w:pPr>
          </w:p>
        </w:tc>
        <w:tc>
          <w:tcPr>
            <w:tcW w:w="1515" w:type="pct"/>
            <w:vAlign w:val="center"/>
          </w:tcPr>
          <w:p w:rsidR="000A7055" w:rsidRPr="00DE59CA" w:rsidRDefault="000A7055" w:rsidP="00DE59CA">
            <w:pPr>
              <w:spacing w:after="0"/>
              <w:rPr>
                <w:rFonts w:ascii="Times New Roman" w:hAnsi="Times New Roman"/>
                <w:sz w:val="24"/>
                <w:szCs w:val="24"/>
              </w:rPr>
            </w:pPr>
            <w:r w:rsidRPr="00DE59CA">
              <w:rPr>
                <w:rFonts w:ascii="Times New Roman" w:hAnsi="Times New Roman"/>
                <w:sz w:val="24"/>
                <w:szCs w:val="24"/>
              </w:rPr>
              <w:t>4. Элементы резания при зубофрезеровании. Машинное время при зубофрезерования. Износ червячных фрез. Нарезание косозубых колес. Нарезание червячных колес</w:t>
            </w:r>
          </w:p>
        </w:tc>
        <w:tc>
          <w:tcPr>
            <w:tcW w:w="777" w:type="pct"/>
            <w:vMerge/>
            <w:vAlign w:val="center"/>
          </w:tcPr>
          <w:p w:rsidR="000A7055" w:rsidRPr="00DE59CA" w:rsidRDefault="000A7055" w:rsidP="00DE59CA">
            <w:pPr>
              <w:spacing w:after="0"/>
              <w:rPr>
                <w:rFonts w:ascii="Times New Roman" w:hAnsi="Times New Roman"/>
                <w:b/>
                <w:bCs/>
                <w:sz w:val="24"/>
                <w:szCs w:val="24"/>
              </w:rPr>
            </w:pPr>
          </w:p>
        </w:tc>
        <w:tc>
          <w:tcPr>
            <w:tcW w:w="1005" w:type="pct"/>
          </w:tcPr>
          <w:p w:rsidR="000A7055" w:rsidRPr="00DE59CA" w:rsidRDefault="000A7055" w:rsidP="00DE59CA">
            <w:pPr>
              <w:spacing w:after="0"/>
              <w:rPr>
                <w:rFonts w:ascii="Times New Roman" w:hAnsi="Times New Roman"/>
                <w:b/>
                <w:bCs/>
                <w:sz w:val="24"/>
                <w:szCs w:val="24"/>
              </w:rPr>
            </w:pPr>
          </w:p>
        </w:tc>
        <w:tc>
          <w:tcPr>
            <w:tcW w:w="445" w:type="pct"/>
          </w:tcPr>
          <w:p w:rsidR="000A7055" w:rsidRPr="00DE59CA" w:rsidRDefault="000A7055" w:rsidP="00DE59CA">
            <w:pPr>
              <w:spacing w:after="0"/>
              <w:rPr>
                <w:rFonts w:ascii="Times New Roman" w:hAnsi="Times New Roman"/>
                <w:b/>
                <w:bCs/>
                <w:sz w:val="24"/>
                <w:szCs w:val="24"/>
              </w:rPr>
            </w:pPr>
          </w:p>
        </w:tc>
        <w:tc>
          <w:tcPr>
            <w:tcW w:w="389" w:type="pct"/>
          </w:tcPr>
          <w:p w:rsidR="000A7055" w:rsidRPr="00DE59CA" w:rsidRDefault="000A7055" w:rsidP="00DE59CA">
            <w:pPr>
              <w:spacing w:after="0"/>
              <w:rPr>
                <w:rFonts w:ascii="Times New Roman" w:hAnsi="Times New Roman"/>
                <w:b/>
                <w:bCs/>
                <w:sz w:val="24"/>
                <w:szCs w:val="24"/>
              </w:rPr>
            </w:pPr>
          </w:p>
        </w:tc>
      </w:tr>
      <w:tr w:rsidR="000A7055" w:rsidRPr="00DE59CA" w:rsidTr="00EF20C7">
        <w:trPr>
          <w:trHeight w:val="20"/>
        </w:trPr>
        <w:tc>
          <w:tcPr>
            <w:tcW w:w="869" w:type="pct"/>
            <w:vMerge/>
          </w:tcPr>
          <w:p w:rsidR="000A7055" w:rsidRPr="00DE59CA" w:rsidRDefault="000A7055" w:rsidP="00DE59CA">
            <w:pPr>
              <w:tabs>
                <w:tab w:val="left" w:pos="916"/>
                <w:tab w:val="left" w:pos="1832"/>
                <w:tab w:val="left" w:pos="2127"/>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bCs/>
                <w:sz w:val="24"/>
                <w:szCs w:val="24"/>
              </w:rPr>
            </w:pPr>
          </w:p>
        </w:tc>
        <w:tc>
          <w:tcPr>
            <w:tcW w:w="1515" w:type="pct"/>
            <w:vAlign w:val="center"/>
          </w:tcPr>
          <w:p w:rsidR="000A7055" w:rsidRPr="00DE59CA" w:rsidRDefault="000A7055" w:rsidP="00DE59CA">
            <w:pPr>
              <w:spacing w:after="0"/>
              <w:rPr>
                <w:rFonts w:ascii="Times New Roman" w:hAnsi="Times New Roman"/>
                <w:sz w:val="24"/>
                <w:szCs w:val="24"/>
              </w:rPr>
            </w:pPr>
            <w:r w:rsidRPr="00DE59CA">
              <w:rPr>
                <w:rFonts w:ascii="Times New Roman" w:hAnsi="Times New Roman"/>
                <w:sz w:val="24"/>
                <w:szCs w:val="24"/>
              </w:rPr>
              <w:t>5. Выбор режимов резания при нарезании зубчатых колес</w:t>
            </w:r>
          </w:p>
        </w:tc>
        <w:tc>
          <w:tcPr>
            <w:tcW w:w="777" w:type="pct"/>
            <w:vMerge/>
            <w:vAlign w:val="center"/>
          </w:tcPr>
          <w:p w:rsidR="000A7055" w:rsidRPr="00DE59CA" w:rsidRDefault="000A7055" w:rsidP="00DE59CA">
            <w:pPr>
              <w:spacing w:after="0"/>
              <w:rPr>
                <w:rFonts w:ascii="Times New Roman" w:hAnsi="Times New Roman"/>
                <w:b/>
                <w:bCs/>
                <w:sz w:val="24"/>
                <w:szCs w:val="24"/>
              </w:rPr>
            </w:pPr>
          </w:p>
        </w:tc>
        <w:tc>
          <w:tcPr>
            <w:tcW w:w="1005" w:type="pct"/>
          </w:tcPr>
          <w:p w:rsidR="000A7055" w:rsidRPr="00DE59CA" w:rsidRDefault="000A7055" w:rsidP="00DE59CA">
            <w:pPr>
              <w:spacing w:after="0"/>
              <w:rPr>
                <w:rFonts w:ascii="Times New Roman" w:hAnsi="Times New Roman"/>
                <w:b/>
                <w:bCs/>
                <w:sz w:val="24"/>
                <w:szCs w:val="24"/>
              </w:rPr>
            </w:pPr>
          </w:p>
        </w:tc>
        <w:tc>
          <w:tcPr>
            <w:tcW w:w="445" w:type="pct"/>
          </w:tcPr>
          <w:p w:rsidR="000A7055" w:rsidRPr="00DE59CA" w:rsidRDefault="000A7055" w:rsidP="00DE59CA">
            <w:pPr>
              <w:spacing w:after="0"/>
              <w:rPr>
                <w:rFonts w:ascii="Times New Roman" w:hAnsi="Times New Roman"/>
                <w:b/>
                <w:bCs/>
                <w:sz w:val="24"/>
                <w:szCs w:val="24"/>
              </w:rPr>
            </w:pPr>
          </w:p>
        </w:tc>
        <w:tc>
          <w:tcPr>
            <w:tcW w:w="389" w:type="pct"/>
          </w:tcPr>
          <w:p w:rsidR="000A7055" w:rsidRPr="00DE59CA" w:rsidRDefault="000A7055" w:rsidP="00DE59CA">
            <w:pPr>
              <w:spacing w:after="0"/>
              <w:rPr>
                <w:rFonts w:ascii="Times New Roman" w:hAnsi="Times New Roman"/>
                <w:b/>
                <w:bCs/>
                <w:sz w:val="24"/>
                <w:szCs w:val="24"/>
              </w:rPr>
            </w:pPr>
          </w:p>
        </w:tc>
      </w:tr>
      <w:tr w:rsidR="000A7055" w:rsidRPr="00DE59CA" w:rsidTr="00EF20C7">
        <w:trPr>
          <w:trHeight w:val="20"/>
        </w:trPr>
        <w:tc>
          <w:tcPr>
            <w:tcW w:w="869" w:type="pct"/>
            <w:vMerge/>
          </w:tcPr>
          <w:p w:rsidR="000A7055" w:rsidRPr="00DE59CA" w:rsidRDefault="000A7055" w:rsidP="00DE59CA">
            <w:pPr>
              <w:tabs>
                <w:tab w:val="left" w:pos="916"/>
                <w:tab w:val="left" w:pos="1832"/>
                <w:tab w:val="left" w:pos="2127"/>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bCs/>
                <w:sz w:val="24"/>
                <w:szCs w:val="24"/>
              </w:rPr>
            </w:pPr>
          </w:p>
        </w:tc>
        <w:tc>
          <w:tcPr>
            <w:tcW w:w="1515" w:type="pct"/>
            <w:vAlign w:val="center"/>
          </w:tcPr>
          <w:p w:rsidR="000A7055" w:rsidRPr="00DE59CA" w:rsidRDefault="000A7055" w:rsidP="00DE59CA">
            <w:pPr>
              <w:spacing w:after="0"/>
              <w:rPr>
                <w:rFonts w:ascii="Times New Roman" w:hAnsi="Times New Roman"/>
                <w:sz w:val="24"/>
                <w:szCs w:val="24"/>
              </w:rPr>
            </w:pPr>
            <w:r w:rsidRPr="00DE59CA">
              <w:rPr>
                <w:rFonts w:ascii="Times New Roman" w:hAnsi="Times New Roman"/>
                <w:sz w:val="24"/>
                <w:szCs w:val="24"/>
              </w:rPr>
              <w:t>6. Понятие шеверов, их классификация. Конструкция и геометрия шевера</w:t>
            </w:r>
          </w:p>
        </w:tc>
        <w:tc>
          <w:tcPr>
            <w:tcW w:w="777" w:type="pct"/>
            <w:vMerge/>
            <w:vAlign w:val="center"/>
          </w:tcPr>
          <w:p w:rsidR="000A7055" w:rsidRPr="00DE59CA" w:rsidRDefault="000A7055" w:rsidP="00DE59CA">
            <w:pPr>
              <w:spacing w:after="0"/>
              <w:rPr>
                <w:rFonts w:ascii="Times New Roman" w:hAnsi="Times New Roman"/>
                <w:b/>
                <w:bCs/>
                <w:sz w:val="24"/>
                <w:szCs w:val="24"/>
              </w:rPr>
            </w:pPr>
          </w:p>
        </w:tc>
        <w:tc>
          <w:tcPr>
            <w:tcW w:w="1005" w:type="pct"/>
          </w:tcPr>
          <w:p w:rsidR="000A7055" w:rsidRPr="00DE59CA" w:rsidRDefault="000A7055" w:rsidP="00DE59CA">
            <w:pPr>
              <w:spacing w:after="0"/>
              <w:rPr>
                <w:rFonts w:ascii="Times New Roman" w:hAnsi="Times New Roman"/>
                <w:b/>
                <w:bCs/>
                <w:sz w:val="24"/>
                <w:szCs w:val="24"/>
              </w:rPr>
            </w:pPr>
          </w:p>
        </w:tc>
        <w:tc>
          <w:tcPr>
            <w:tcW w:w="445" w:type="pct"/>
          </w:tcPr>
          <w:p w:rsidR="000A7055" w:rsidRPr="00DE59CA" w:rsidRDefault="000A7055" w:rsidP="00DE59CA">
            <w:pPr>
              <w:spacing w:after="0"/>
              <w:rPr>
                <w:rFonts w:ascii="Times New Roman" w:hAnsi="Times New Roman"/>
                <w:b/>
                <w:bCs/>
                <w:sz w:val="24"/>
                <w:szCs w:val="24"/>
              </w:rPr>
            </w:pPr>
          </w:p>
        </w:tc>
        <w:tc>
          <w:tcPr>
            <w:tcW w:w="389" w:type="pct"/>
          </w:tcPr>
          <w:p w:rsidR="000A7055" w:rsidRPr="00DE59CA" w:rsidRDefault="000A7055" w:rsidP="00DE59CA">
            <w:pPr>
              <w:spacing w:after="0"/>
              <w:rPr>
                <w:rFonts w:ascii="Times New Roman" w:hAnsi="Times New Roman"/>
                <w:b/>
                <w:bCs/>
                <w:sz w:val="24"/>
                <w:szCs w:val="24"/>
              </w:rPr>
            </w:pPr>
          </w:p>
        </w:tc>
      </w:tr>
      <w:tr w:rsidR="000A7055" w:rsidRPr="00DE59CA" w:rsidTr="00EF20C7">
        <w:trPr>
          <w:trHeight w:val="219"/>
        </w:trPr>
        <w:tc>
          <w:tcPr>
            <w:tcW w:w="2384" w:type="pct"/>
            <w:gridSpan w:val="2"/>
          </w:tcPr>
          <w:p w:rsidR="000A7055" w:rsidRPr="00DE59CA" w:rsidRDefault="000A7055" w:rsidP="00DE59CA">
            <w:pPr>
              <w:spacing w:after="0"/>
              <w:rPr>
                <w:rFonts w:ascii="Times New Roman" w:hAnsi="Times New Roman"/>
                <w:sz w:val="24"/>
                <w:szCs w:val="24"/>
              </w:rPr>
            </w:pPr>
            <w:r w:rsidRPr="00DE59CA">
              <w:rPr>
                <w:rFonts w:ascii="Times New Roman" w:hAnsi="Times New Roman"/>
                <w:b/>
                <w:bCs/>
                <w:sz w:val="24"/>
                <w:szCs w:val="24"/>
              </w:rPr>
              <w:t xml:space="preserve">Раздел 4. </w:t>
            </w:r>
            <w:r w:rsidRPr="00DE59CA">
              <w:rPr>
                <w:rFonts w:ascii="Times New Roman" w:hAnsi="Times New Roman"/>
                <w:b/>
                <w:sz w:val="24"/>
                <w:szCs w:val="24"/>
              </w:rPr>
              <w:t>Протягивание </w:t>
            </w:r>
          </w:p>
        </w:tc>
        <w:tc>
          <w:tcPr>
            <w:tcW w:w="777" w:type="pct"/>
            <w:vAlign w:val="center"/>
          </w:tcPr>
          <w:p w:rsidR="000A7055" w:rsidRPr="00DE59CA" w:rsidRDefault="00753407" w:rsidP="00DE59CA">
            <w:pPr>
              <w:spacing w:after="0"/>
              <w:rPr>
                <w:rFonts w:ascii="Times New Roman" w:hAnsi="Times New Roman"/>
                <w:b/>
                <w:bCs/>
                <w:sz w:val="24"/>
                <w:szCs w:val="24"/>
              </w:rPr>
            </w:pPr>
            <w:r w:rsidRPr="00DE59CA">
              <w:rPr>
                <w:rFonts w:ascii="Times New Roman" w:hAnsi="Times New Roman"/>
                <w:b/>
                <w:bCs/>
                <w:sz w:val="24"/>
                <w:szCs w:val="24"/>
              </w:rPr>
              <w:t>20/6</w:t>
            </w:r>
          </w:p>
        </w:tc>
        <w:tc>
          <w:tcPr>
            <w:tcW w:w="1005" w:type="pct"/>
          </w:tcPr>
          <w:p w:rsidR="000A7055" w:rsidRPr="00DE59CA" w:rsidRDefault="000A7055" w:rsidP="00DE59CA">
            <w:pPr>
              <w:spacing w:after="0"/>
              <w:rPr>
                <w:rFonts w:ascii="Times New Roman" w:hAnsi="Times New Roman"/>
                <w:b/>
                <w:bCs/>
                <w:sz w:val="24"/>
                <w:szCs w:val="24"/>
              </w:rPr>
            </w:pPr>
          </w:p>
        </w:tc>
        <w:tc>
          <w:tcPr>
            <w:tcW w:w="445" w:type="pct"/>
          </w:tcPr>
          <w:p w:rsidR="000A7055" w:rsidRPr="00DE59CA" w:rsidRDefault="000A7055" w:rsidP="00DE59CA">
            <w:pPr>
              <w:spacing w:after="0"/>
              <w:rPr>
                <w:rFonts w:ascii="Times New Roman" w:hAnsi="Times New Roman"/>
                <w:b/>
                <w:bCs/>
                <w:sz w:val="24"/>
                <w:szCs w:val="24"/>
              </w:rPr>
            </w:pPr>
          </w:p>
        </w:tc>
        <w:tc>
          <w:tcPr>
            <w:tcW w:w="389" w:type="pct"/>
          </w:tcPr>
          <w:p w:rsidR="000A7055" w:rsidRPr="00DE59CA" w:rsidRDefault="000A7055" w:rsidP="00DE59CA">
            <w:pPr>
              <w:spacing w:after="0"/>
              <w:rPr>
                <w:rFonts w:ascii="Times New Roman" w:hAnsi="Times New Roman"/>
                <w:b/>
                <w:bCs/>
                <w:sz w:val="24"/>
                <w:szCs w:val="24"/>
              </w:rPr>
            </w:pPr>
          </w:p>
        </w:tc>
      </w:tr>
      <w:tr w:rsidR="000A7055" w:rsidRPr="00DE59CA" w:rsidTr="00EF20C7">
        <w:trPr>
          <w:trHeight w:val="219"/>
        </w:trPr>
        <w:tc>
          <w:tcPr>
            <w:tcW w:w="869" w:type="pct"/>
            <w:vMerge w:val="restart"/>
          </w:tcPr>
          <w:p w:rsidR="000A7055" w:rsidRPr="00DE59CA" w:rsidRDefault="000A7055" w:rsidP="00DE59CA">
            <w:pPr>
              <w:autoSpaceDE w:val="0"/>
              <w:autoSpaceDN w:val="0"/>
              <w:adjustRightInd w:val="0"/>
              <w:spacing w:after="0"/>
              <w:rPr>
                <w:rFonts w:ascii="Times New Roman" w:hAnsi="Times New Roman"/>
                <w:b/>
                <w:bCs/>
                <w:sz w:val="24"/>
                <w:szCs w:val="24"/>
              </w:rPr>
            </w:pPr>
            <w:r w:rsidRPr="00DE59CA">
              <w:rPr>
                <w:rFonts w:ascii="Times New Roman" w:hAnsi="Times New Roman"/>
                <w:b/>
                <w:sz w:val="24"/>
                <w:szCs w:val="24"/>
              </w:rPr>
              <w:t xml:space="preserve">Тема 4.1. </w:t>
            </w:r>
            <w:r w:rsidRPr="00DE59CA">
              <w:rPr>
                <w:rFonts w:ascii="Times New Roman" w:hAnsi="Times New Roman"/>
                <w:b/>
                <w:bCs/>
                <w:sz w:val="24"/>
                <w:szCs w:val="24"/>
              </w:rPr>
              <w:t>Процесс протягивания</w:t>
            </w:r>
          </w:p>
          <w:p w:rsidR="000A7055" w:rsidRPr="00DE59CA" w:rsidRDefault="000A7055" w:rsidP="00DE59CA">
            <w:pPr>
              <w:autoSpaceDE w:val="0"/>
              <w:autoSpaceDN w:val="0"/>
              <w:adjustRightInd w:val="0"/>
              <w:spacing w:after="0"/>
              <w:rPr>
                <w:rFonts w:ascii="Times New Roman" w:hAnsi="Times New Roman"/>
                <w:b/>
                <w:bCs/>
                <w:sz w:val="24"/>
                <w:szCs w:val="24"/>
              </w:rPr>
            </w:pPr>
          </w:p>
        </w:tc>
        <w:tc>
          <w:tcPr>
            <w:tcW w:w="1515" w:type="pct"/>
          </w:tcPr>
          <w:p w:rsidR="000A7055" w:rsidRPr="00DE59CA" w:rsidRDefault="000A7055" w:rsidP="00DE59CA">
            <w:pPr>
              <w:spacing w:after="0"/>
              <w:jc w:val="center"/>
              <w:rPr>
                <w:rFonts w:ascii="Times New Roman" w:hAnsi="Times New Roman"/>
                <w:b/>
                <w:bCs/>
                <w:sz w:val="24"/>
                <w:szCs w:val="24"/>
              </w:rPr>
            </w:pPr>
            <w:r w:rsidRPr="00DE59CA">
              <w:rPr>
                <w:rFonts w:ascii="Times New Roman" w:hAnsi="Times New Roman"/>
                <w:b/>
                <w:sz w:val="24"/>
                <w:szCs w:val="24"/>
              </w:rPr>
              <w:t>Дидактические единицы, содержание</w:t>
            </w:r>
          </w:p>
        </w:tc>
        <w:tc>
          <w:tcPr>
            <w:tcW w:w="777" w:type="pct"/>
            <w:vAlign w:val="center"/>
          </w:tcPr>
          <w:p w:rsidR="000A7055" w:rsidRPr="00DE59CA" w:rsidRDefault="000A7055" w:rsidP="00DE59CA">
            <w:pPr>
              <w:spacing w:after="0"/>
              <w:jc w:val="center"/>
              <w:rPr>
                <w:rFonts w:ascii="Times New Roman" w:hAnsi="Times New Roman"/>
                <w:b/>
                <w:bCs/>
                <w:sz w:val="24"/>
                <w:szCs w:val="24"/>
              </w:rPr>
            </w:pPr>
            <w:r w:rsidRPr="00DE59CA">
              <w:rPr>
                <w:rFonts w:ascii="Times New Roman" w:hAnsi="Times New Roman"/>
                <w:b/>
                <w:bCs/>
                <w:sz w:val="24"/>
                <w:szCs w:val="24"/>
              </w:rPr>
              <w:t>2</w:t>
            </w:r>
          </w:p>
        </w:tc>
        <w:tc>
          <w:tcPr>
            <w:tcW w:w="1005" w:type="pct"/>
          </w:tcPr>
          <w:p w:rsidR="000A7055" w:rsidRPr="00DE59CA" w:rsidRDefault="000A7055" w:rsidP="00DE59CA">
            <w:pPr>
              <w:spacing w:after="0"/>
              <w:rPr>
                <w:rFonts w:ascii="Times New Roman" w:hAnsi="Times New Roman"/>
                <w:b/>
                <w:bCs/>
                <w:sz w:val="24"/>
                <w:szCs w:val="24"/>
              </w:rPr>
            </w:pPr>
          </w:p>
        </w:tc>
        <w:tc>
          <w:tcPr>
            <w:tcW w:w="445" w:type="pct"/>
          </w:tcPr>
          <w:p w:rsidR="000A7055" w:rsidRPr="00DE59CA" w:rsidRDefault="000A7055" w:rsidP="00DE59CA">
            <w:pPr>
              <w:spacing w:after="0"/>
              <w:rPr>
                <w:rFonts w:ascii="Times New Roman" w:hAnsi="Times New Roman"/>
                <w:b/>
                <w:bCs/>
                <w:sz w:val="24"/>
                <w:szCs w:val="24"/>
              </w:rPr>
            </w:pPr>
          </w:p>
        </w:tc>
        <w:tc>
          <w:tcPr>
            <w:tcW w:w="389" w:type="pct"/>
          </w:tcPr>
          <w:p w:rsidR="000A7055" w:rsidRPr="00DE59CA" w:rsidRDefault="000A7055" w:rsidP="00DE59CA">
            <w:pPr>
              <w:spacing w:after="0"/>
              <w:rPr>
                <w:rFonts w:ascii="Times New Roman" w:hAnsi="Times New Roman"/>
                <w:b/>
                <w:bCs/>
                <w:sz w:val="24"/>
                <w:szCs w:val="24"/>
              </w:rPr>
            </w:pPr>
          </w:p>
        </w:tc>
      </w:tr>
      <w:tr w:rsidR="000A7055" w:rsidRPr="00DE59CA" w:rsidTr="00EF20C7">
        <w:trPr>
          <w:trHeight w:val="20"/>
        </w:trPr>
        <w:tc>
          <w:tcPr>
            <w:tcW w:w="869" w:type="pct"/>
            <w:vMerge/>
          </w:tcPr>
          <w:p w:rsidR="000A7055" w:rsidRPr="00DE59CA" w:rsidRDefault="000A7055" w:rsidP="00DE59CA">
            <w:pPr>
              <w:autoSpaceDE w:val="0"/>
              <w:autoSpaceDN w:val="0"/>
              <w:adjustRightInd w:val="0"/>
              <w:spacing w:after="0"/>
              <w:rPr>
                <w:rFonts w:ascii="Times New Roman" w:hAnsi="Times New Roman"/>
                <w:sz w:val="24"/>
                <w:szCs w:val="24"/>
              </w:rPr>
            </w:pPr>
          </w:p>
        </w:tc>
        <w:tc>
          <w:tcPr>
            <w:tcW w:w="1515" w:type="pct"/>
            <w:vAlign w:val="center"/>
          </w:tcPr>
          <w:p w:rsidR="000A7055" w:rsidRPr="00DE59CA" w:rsidRDefault="000A7055" w:rsidP="00DE59CA">
            <w:pPr>
              <w:spacing w:after="0"/>
              <w:jc w:val="both"/>
              <w:rPr>
                <w:rFonts w:ascii="Times New Roman" w:hAnsi="Times New Roman"/>
                <w:sz w:val="24"/>
                <w:szCs w:val="24"/>
              </w:rPr>
            </w:pPr>
            <w:r w:rsidRPr="00DE59CA">
              <w:rPr>
                <w:rFonts w:ascii="Times New Roman" w:hAnsi="Times New Roman"/>
                <w:sz w:val="24"/>
                <w:szCs w:val="24"/>
              </w:rPr>
              <w:t>1. Сущность процесса протягивания. Виды протягивания.</w:t>
            </w:r>
          </w:p>
        </w:tc>
        <w:tc>
          <w:tcPr>
            <w:tcW w:w="777" w:type="pct"/>
            <w:vMerge w:val="restart"/>
            <w:vAlign w:val="center"/>
          </w:tcPr>
          <w:p w:rsidR="000A7055" w:rsidRPr="00DE59CA" w:rsidRDefault="000A7055" w:rsidP="00DE59CA">
            <w:pPr>
              <w:spacing w:after="0"/>
              <w:jc w:val="center"/>
              <w:rPr>
                <w:rFonts w:ascii="Times New Roman" w:hAnsi="Times New Roman"/>
                <w:bCs/>
                <w:sz w:val="24"/>
                <w:szCs w:val="24"/>
              </w:rPr>
            </w:pPr>
            <w:r w:rsidRPr="00DE59CA">
              <w:rPr>
                <w:rFonts w:ascii="Times New Roman" w:hAnsi="Times New Roman"/>
                <w:bCs/>
                <w:sz w:val="24"/>
                <w:szCs w:val="24"/>
              </w:rPr>
              <w:t>2</w:t>
            </w:r>
          </w:p>
        </w:tc>
        <w:tc>
          <w:tcPr>
            <w:tcW w:w="1005" w:type="pct"/>
          </w:tcPr>
          <w:p w:rsidR="000A7055" w:rsidRPr="00DE59CA" w:rsidRDefault="000A7055" w:rsidP="00DE59CA">
            <w:pPr>
              <w:spacing w:after="0"/>
              <w:rPr>
                <w:rFonts w:ascii="Times New Roman" w:hAnsi="Times New Roman"/>
                <w:b/>
                <w:bCs/>
                <w:sz w:val="24"/>
                <w:szCs w:val="24"/>
              </w:rPr>
            </w:pPr>
          </w:p>
        </w:tc>
        <w:tc>
          <w:tcPr>
            <w:tcW w:w="445" w:type="pct"/>
          </w:tcPr>
          <w:p w:rsidR="000A7055" w:rsidRPr="00DE59CA" w:rsidRDefault="000A7055" w:rsidP="00DE59CA">
            <w:pPr>
              <w:spacing w:after="0"/>
              <w:rPr>
                <w:rFonts w:ascii="Times New Roman" w:hAnsi="Times New Roman"/>
                <w:b/>
                <w:bCs/>
                <w:sz w:val="24"/>
                <w:szCs w:val="24"/>
              </w:rPr>
            </w:pPr>
          </w:p>
        </w:tc>
        <w:tc>
          <w:tcPr>
            <w:tcW w:w="389" w:type="pct"/>
          </w:tcPr>
          <w:p w:rsidR="000A7055" w:rsidRPr="00DE59CA" w:rsidRDefault="000A7055" w:rsidP="00DE59CA">
            <w:pPr>
              <w:spacing w:after="0"/>
              <w:rPr>
                <w:rFonts w:ascii="Times New Roman" w:hAnsi="Times New Roman"/>
                <w:b/>
                <w:bCs/>
                <w:sz w:val="24"/>
                <w:szCs w:val="24"/>
              </w:rPr>
            </w:pPr>
          </w:p>
        </w:tc>
      </w:tr>
      <w:tr w:rsidR="000A7055" w:rsidRPr="00DE59CA" w:rsidTr="00EF20C7">
        <w:trPr>
          <w:trHeight w:val="20"/>
        </w:trPr>
        <w:tc>
          <w:tcPr>
            <w:tcW w:w="869" w:type="pct"/>
            <w:vMerge/>
          </w:tcPr>
          <w:p w:rsidR="000A7055" w:rsidRPr="00DE59CA" w:rsidRDefault="000A7055" w:rsidP="00DE59CA">
            <w:pPr>
              <w:autoSpaceDE w:val="0"/>
              <w:autoSpaceDN w:val="0"/>
              <w:adjustRightInd w:val="0"/>
              <w:spacing w:after="0"/>
              <w:rPr>
                <w:rFonts w:ascii="Times New Roman" w:hAnsi="Times New Roman"/>
                <w:sz w:val="24"/>
                <w:szCs w:val="24"/>
              </w:rPr>
            </w:pPr>
          </w:p>
        </w:tc>
        <w:tc>
          <w:tcPr>
            <w:tcW w:w="1515" w:type="pct"/>
            <w:vAlign w:val="center"/>
          </w:tcPr>
          <w:p w:rsidR="000A7055" w:rsidRPr="00DE59CA" w:rsidRDefault="000A7055" w:rsidP="00DE59CA">
            <w:pPr>
              <w:spacing w:after="0"/>
              <w:jc w:val="both"/>
              <w:rPr>
                <w:rFonts w:ascii="Times New Roman" w:hAnsi="Times New Roman"/>
                <w:sz w:val="24"/>
                <w:szCs w:val="24"/>
              </w:rPr>
            </w:pPr>
            <w:r w:rsidRPr="00DE59CA">
              <w:rPr>
                <w:rFonts w:ascii="Times New Roman" w:hAnsi="Times New Roman"/>
                <w:sz w:val="24"/>
                <w:szCs w:val="24"/>
              </w:rPr>
              <w:t>2. Части, элементы и геометрия цилиндрической протяжки.</w:t>
            </w:r>
          </w:p>
        </w:tc>
        <w:tc>
          <w:tcPr>
            <w:tcW w:w="777" w:type="pct"/>
            <w:vMerge/>
            <w:vAlign w:val="center"/>
          </w:tcPr>
          <w:p w:rsidR="000A7055" w:rsidRPr="00DE59CA" w:rsidRDefault="000A7055" w:rsidP="00DE59CA">
            <w:pPr>
              <w:spacing w:after="0"/>
              <w:rPr>
                <w:rFonts w:ascii="Times New Roman" w:hAnsi="Times New Roman"/>
                <w:b/>
                <w:bCs/>
                <w:sz w:val="24"/>
                <w:szCs w:val="24"/>
              </w:rPr>
            </w:pPr>
          </w:p>
        </w:tc>
        <w:tc>
          <w:tcPr>
            <w:tcW w:w="1005" w:type="pct"/>
          </w:tcPr>
          <w:p w:rsidR="000A7055" w:rsidRPr="00DE59CA" w:rsidRDefault="000A7055" w:rsidP="00DE59CA">
            <w:pPr>
              <w:spacing w:after="0"/>
              <w:rPr>
                <w:rFonts w:ascii="Times New Roman" w:hAnsi="Times New Roman"/>
                <w:b/>
                <w:bCs/>
                <w:sz w:val="24"/>
                <w:szCs w:val="24"/>
              </w:rPr>
            </w:pPr>
          </w:p>
        </w:tc>
        <w:tc>
          <w:tcPr>
            <w:tcW w:w="445" w:type="pct"/>
          </w:tcPr>
          <w:p w:rsidR="000A7055" w:rsidRPr="00DE59CA" w:rsidRDefault="000A7055" w:rsidP="00DE59CA">
            <w:pPr>
              <w:spacing w:after="0"/>
              <w:rPr>
                <w:rFonts w:ascii="Times New Roman" w:hAnsi="Times New Roman"/>
                <w:b/>
                <w:bCs/>
                <w:sz w:val="24"/>
                <w:szCs w:val="24"/>
              </w:rPr>
            </w:pPr>
          </w:p>
        </w:tc>
        <w:tc>
          <w:tcPr>
            <w:tcW w:w="389" w:type="pct"/>
          </w:tcPr>
          <w:p w:rsidR="000A7055" w:rsidRPr="00DE59CA" w:rsidRDefault="000A7055" w:rsidP="00DE59CA">
            <w:pPr>
              <w:spacing w:after="0"/>
              <w:rPr>
                <w:rFonts w:ascii="Times New Roman" w:hAnsi="Times New Roman"/>
                <w:b/>
                <w:bCs/>
                <w:sz w:val="24"/>
                <w:szCs w:val="24"/>
              </w:rPr>
            </w:pPr>
          </w:p>
        </w:tc>
      </w:tr>
      <w:tr w:rsidR="000A7055" w:rsidRPr="00DE59CA" w:rsidTr="00EF20C7">
        <w:trPr>
          <w:trHeight w:val="277"/>
        </w:trPr>
        <w:tc>
          <w:tcPr>
            <w:tcW w:w="869" w:type="pct"/>
            <w:vMerge/>
          </w:tcPr>
          <w:p w:rsidR="000A7055" w:rsidRPr="00DE59CA" w:rsidRDefault="000A7055" w:rsidP="00DE59CA">
            <w:pPr>
              <w:autoSpaceDE w:val="0"/>
              <w:autoSpaceDN w:val="0"/>
              <w:adjustRightInd w:val="0"/>
              <w:spacing w:after="0"/>
              <w:rPr>
                <w:rFonts w:ascii="Times New Roman" w:hAnsi="Times New Roman"/>
                <w:b/>
                <w:sz w:val="24"/>
                <w:szCs w:val="24"/>
              </w:rPr>
            </w:pPr>
          </w:p>
        </w:tc>
        <w:tc>
          <w:tcPr>
            <w:tcW w:w="1515" w:type="pct"/>
            <w:vAlign w:val="center"/>
          </w:tcPr>
          <w:p w:rsidR="000A7055" w:rsidRPr="00DE59CA" w:rsidRDefault="000A7055" w:rsidP="00DE59CA">
            <w:pPr>
              <w:spacing w:after="0"/>
              <w:jc w:val="both"/>
              <w:rPr>
                <w:rFonts w:ascii="Times New Roman" w:hAnsi="Times New Roman"/>
                <w:sz w:val="24"/>
                <w:szCs w:val="24"/>
              </w:rPr>
            </w:pPr>
            <w:r w:rsidRPr="00DE59CA">
              <w:rPr>
                <w:rFonts w:ascii="Times New Roman" w:hAnsi="Times New Roman"/>
                <w:sz w:val="24"/>
                <w:szCs w:val="24"/>
              </w:rPr>
              <w:t xml:space="preserve">3. Подача на зуб при протягивании. Износ протяжек. Схемы резания при протягивании. Техника безопасности при протягивании. Определение основного (машинного) времени протягивания. </w:t>
            </w:r>
            <w:r w:rsidRPr="00DE59CA">
              <w:rPr>
                <w:rFonts w:ascii="Times New Roman" w:hAnsi="Times New Roman"/>
                <w:sz w:val="24"/>
                <w:szCs w:val="24"/>
              </w:rPr>
              <w:lastRenderedPageBreak/>
              <w:t>Определение тягового усилия</w:t>
            </w:r>
          </w:p>
        </w:tc>
        <w:tc>
          <w:tcPr>
            <w:tcW w:w="777" w:type="pct"/>
            <w:vMerge/>
          </w:tcPr>
          <w:p w:rsidR="000A7055" w:rsidRPr="00DE59CA" w:rsidRDefault="000A7055" w:rsidP="00DE59CA">
            <w:pPr>
              <w:spacing w:after="0"/>
              <w:jc w:val="center"/>
              <w:rPr>
                <w:rFonts w:ascii="Times New Roman" w:hAnsi="Times New Roman"/>
                <w:b/>
                <w:bCs/>
                <w:sz w:val="24"/>
                <w:szCs w:val="24"/>
              </w:rPr>
            </w:pPr>
          </w:p>
        </w:tc>
        <w:tc>
          <w:tcPr>
            <w:tcW w:w="1005" w:type="pct"/>
          </w:tcPr>
          <w:p w:rsidR="000A7055" w:rsidRPr="00DE59CA" w:rsidRDefault="000A7055" w:rsidP="00DE59CA">
            <w:pPr>
              <w:spacing w:after="0"/>
              <w:jc w:val="center"/>
              <w:rPr>
                <w:rFonts w:ascii="Times New Roman" w:hAnsi="Times New Roman"/>
                <w:b/>
                <w:bCs/>
                <w:sz w:val="24"/>
                <w:szCs w:val="24"/>
              </w:rPr>
            </w:pPr>
          </w:p>
        </w:tc>
        <w:tc>
          <w:tcPr>
            <w:tcW w:w="445" w:type="pct"/>
          </w:tcPr>
          <w:p w:rsidR="000A7055" w:rsidRPr="00DE59CA" w:rsidRDefault="000A7055" w:rsidP="00DE59CA">
            <w:pPr>
              <w:spacing w:after="0"/>
              <w:rPr>
                <w:rFonts w:ascii="Times New Roman" w:hAnsi="Times New Roman"/>
                <w:b/>
                <w:bCs/>
                <w:sz w:val="24"/>
                <w:szCs w:val="24"/>
              </w:rPr>
            </w:pPr>
          </w:p>
        </w:tc>
        <w:tc>
          <w:tcPr>
            <w:tcW w:w="389" w:type="pct"/>
          </w:tcPr>
          <w:p w:rsidR="000A7055" w:rsidRPr="00DE59CA" w:rsidRDefault="000A7055" w:rsidP="00DE59CA">
            <w:pPr>
              <w:spacing w:after="0"/>
              <w:rPr>
                <w:rFonts w:ascii="Times New Roman" w:hAnsi="Times New Roman"/>
                <w:b/>
                <w:bCs/>
                <w:sz w:val="24"/>
                <w:szCs w:val="24"/>
              </w:rPr>
            </w:pPr>
          </w:p>
        </w:tc>
      </w:tr>
      <w:tr w:rsidR="000A7055" w:rsidRPr="00DE59CA" w:rsidTr="00EF20C7">
        <w:trPr>
          <w:trHeight w:val="20"/>
        </w:trPr>
        <w:tc>
          <w:tcPr>
            <w:tcW w:w="869" w:type="pct"/>
            <w:vMerge/>
          </w:tcPr>
          <w:p w:rsidR="000A7055" w:rsidRPr="00DE59CA" w:rsidRDefault="000A7055" w:rsidP="00DE59CA">
            <w:pPr>
              <w:autoSpaceDE w:val="0"/>
              <w:autoSpaceDN w:val="0"/>
              <w:adjustRightInd w:val="0"/>
              <w:spacing w:after="0"/>
              <w:rPr>
                <w:rFonts w:ascii="Times New Roman" w:hAnsi="Times New Roman"/>
                <w:b/>
                <w:sz w:val="24"/>
                <w:szCs w:val="24"/>
              </w:rPr>
            </w:pPr>
          </w:p>
        </w:tc>
        <w:tc>
          <w:tcPr>
            <w:tcW w:w="1515" w:type="pct"/>
            <w:vAlign w:val="center"/>
          </w:tcPr>
          <w:p w:rsidR="000A7055" w:rsidRPr="00DE59CA" w:rsidRDefault="000A7055" w:rsidP="00DE59CA">
            <w:pPr>
              <w:widowControl w:val="0"/>
              <w:spacing w:after="0"/>
              <w:rPr>
                <w:rFonts w:ascii="Times New Roman" w:hAnsi="Times New Roman"/>
                <w:b/>
                <w:bCs/>
                <w:sz w:val="24"/>
                <w:szCs w:val="24"/>
              </w:rPr>
            </w:pPr>
            <w:r w:rsidRPr="00DE59CA">
              <w:rPr>
                <w:rFonts w:ascii="Times New Roman" w:hAnsi="Times New Roman"/>
                <w:sz w:val="24"/>
                <w:szCs w:val="24"/>
              </w:rPr>
              <w:t>4.  Особенности конструирования протяжек</w:t>
            </w:r>
          </w:p>
        </w:tc>
        <w:tc>
          <w:tcPr>
            <w:tcW w:w="777" w:type="pct"/>
            <w:vMerge/>
            <w:vAlign w:val="center"/>
          </w:tcPr>
          <w:p w:rsidR="000A7055" w:rsidRPr="00DE59CA" w:rsidRDefault="000A7055" w:rsidP="00DE59CA">
            <w:pPr>
              <w:spacing w:after="0"/>
              <w:rPr>
                <w:rFonts w:ascii="Times New Roman" w:hAnsi="Times New Roman"/>
                <w:b/>
                <w:bCs/>
                <w:sz w:val="24"/>
                <w:szCs w:val="24"/>
              </w:rPr>
            </w:pPr>
          </w:p>
        </w:tc>
        <w:tc>
          <w:tcPr>
            <w:tcW w:w="1005" w:type="pct"/>
          </w:tcPr>
          <w:p w:rsidR="000A7055" w:rsidRPr="00DE59CA" w:rsidRDefault="000A7055" w:rsidP="00DE59CA">
            <w:pPr>
              <w:spacing w:after="0"/>
              <w:rPr>
                <w:rFonts w:ascii="Times New Roman" w:hAnsi="Times New Roman"/>
                <w:b/>
                <w:bCs/>
                <w:sz w:val="24"/>
                <w:szCs w:val="24"/>
              </w:rPr>
            </w:pPr>
          </w:p>
        </w:tc>
        <w:tc>
          <w:tcPr>
            <w:tcW w:w="445" w:type="pct"/>
          </w:tcPr>
          <w:p w:rsidR="000A7055" w:rsidRPr="00DE59CA" w:rsidRDefault="000A7055" w:rsidP="00DE59CA">
            <w:pPr>
              <w:spacing w:after="0"/>
              <w:rPr>
                <w:rFonts w:ascii="Times New Roman" w:hAnsi="Times New Roman"/>
                <w:b/>
                <w:bCs/>
                <w:sz w:val="24"/>
                <w:szCs w:val="24"/>
              </w:rPr>
            </w:pPr>
          </w:p>
        </w:tc>
        <w:tc>
          <w:tcPr>
            <w:tcW w:w="389" w:type="pct"/>
          </w:tcPr>
          <w:p w:rsidR="000A7055" w:rsidRPr="00DE59CA" w:rsidRDefault="000A7055" w:rsidP="00DE59CA">
            <w:pPr>
              <w:spacing w:after="0"/>
              <w:rPr>
                <w:rFonts w:ascii="Times New Roman" w:hAnsi="Times New Roman"/>
                <w:b/>
                <w:bCs/>
                <w:sz w:val="24"/>
                <w:szCs w:val="24"/>
              </w:rPr>
            </w:pPr>
          </w:p>
        </w:tc>
      </w:tr>
      <w:tr w:rsidR="000A7055" w:rsidRPr="00DE59CA" w:rsidTr="00EF20C7">
        <w:trPr>
          <w:trHeight w:val="175"/>
        </w:trPr>
        <w:tc>
          <w:tcPr>
            <w:tcW w:w="2384" w:type="pct"/>
            <w:gridSpan w:val="2"/>
          </w:tcPr>
          <w:p w:rsidR="000A7055" w:rsidRPr="00DE59CA" w:rsidRDefault="000A7055" w:rsidP="00DE59CA">
            <w:pPr>
              <w:autoSpaceDE w:val="0"/>
              <w:autoSpaceDN w:val="0"/>
              <w:adjustRightInd w:val="0"/>
              <w:spacing w:after="0"/>
              <w:rPr>
                <w:rFonts w:ascii="Times New Roman" w:hAnsi="Times New Roman"/>
                <w:sz w:val="24"/>
                <w:szCs w:val="24"/>
              </w:rPr>
            </w:pPr>
            <w:r w:rsidRPr="00DE59CA">
              <w:rPr>
                <w:rFonts w:ascii="Times New Roman" w:hAnsi="Times New Roman"/>
                <w:b/>
                <w:bCs/>
                <w:sz w:val="24"/>
                <w:szCs w:val="24"/>
              </w:rPr>
              <w:t xml:space="preserve">Раздел 5. </w:t>
            </w:r>
            <w:r w:rsidRPr="00DE59CA">
              <w:rPr>
                <w:rFonts w:ascii="Times New Roman" w:hAnsi="Times New Roman"/>
                <w:b/>
                <w:sz w:val="24"/>
                <w:szCs w:val="24"/>
              </w:rPr>
              <w:t>Процессы абразивной обработки</w:t>
            </w:r>
          </w:p>
        </w:tc>
        <w:tc>
          <w:tcPr>
            <w:tcW w:w="777" w:type="pct"/>
            <w:vAlign w:val="center"/>
          </w:tcPr>
          <w:p w:rsidR="000A7055" w:rsidRPr="00DE59CA" w:rsidRDefault="00753407" w:rsidP="00DE59CA">
            <w:pPr>
              <w:spacing w:after="0"/>
              <w:rPr>
                <w:rFonts w:ascii="Times New Roman" w:hAnsi="Times New Roman"/>
                <w:b/>
                <w:bCs/>
                <w:sz w:val="24"/>
                <w:szCs w:val="24"/>
              </w:rPr>
            </w:pPr>
            <w:r w:rsidRPr="00DE59CA">
              <w:rPr>
                <w:rFonts w:ascii="Times New Roman" w:hAnsi="Times New Roman"/>
                <w:b/>
                <w:bCs/>
                <w:sz w:val="24"/>
                <w:szCs w:val="24"/>
              </w:rPr>
              <w:t>10</w:t>
            </w:r>
          </w:p>
        </w:tc>
        <w:tc>
          <w:tcPr>
            <w:tcW w:w="1005" w:type="pct"/>
          </w:tcPr>
          <w:p w:rsidR="000A7055" w:rsidRPr="00DE59CA" w:rsidRDefault="000A7055" w:rsidP="00DE59CA">
            <w:pPr>
              <w:spacing w:after="0"/>
              <w:rPr>
                <w:rFonts w:ascii="Times New Roman" w:hAnsi="Times New Roman"/>
                <w:b/>
                <w:bCs/>
                <w:sz w:val="24"/>
                <w:szCs w:val="24"/>
              </w:rPr>
            </w:pPr>
          </w:p>
        </w:tc>
        <w:tc>
          <w:tcPr>
            <w:tcW w:w="445" w:type="pct"/>
          </w:tcPr>
          <w:p w:rsidR="000A7055" w:rsidRPr="00DE59CA" w:rsidRDefault="000A7055" w:rsidP="00DE59CA">
            <w:pPr>
              <w:spacing w:after="0"/>
              <w:rPr>
                <w:rFonts w:ascii="Times New Roman" w:hAnsi="Times New Roman"/>
                <w:b/>
                <w:bCs/>
                <w:sz w:val="24"/>
                <w:szCs w:val="24"/>
              </w:rPr>
            </w:pPr>
          </w:p>
        </w:tc>
        <w:tc>
          <w:tcPr>
            <w:tcW w:w="389" w:type="pct"/>
          </w:tcPr>
          <w:p w:rsidR="000A7055" w:rsidRPr="00DE59CA" w:rsidRDefault="000A7055" w:rsidP="00DE59CA">
            <w:pPr>
              <w:spacing w:after="0"/>
              <w:rPr>
                <w:rFonts w:ascii="Times New Roman" w:hAnsi="Times New Roman"/>
                <w:b/>
                <w:bCs/>
                <w:sz w:val="24"/>
                <w:szCs w:val="24"/>
              </w:rPr>
            </w:pPr>
          </w:p>
        </w:tc>
      </w:tr>
      <w:tr w:rsidR="000A7055" w:rsidRPr="00DE59CA" w:rsidTr="00EF20C7">
        <w:trPr>
          <w:trHeight w:val="20"/>
        </w:trPr>
        <w:tc>
          <w:tcPr>
            <w:tcW w:w="869" w:type="pct"/>
            <w:vMerge w:val="restart"/>
          </w:tcPr>
          <w:p w:rsidR="000A7055" w:rsidRPr="00DE59CA" w:rsidRDefault="000A7055" w:rsidP="00DE59CA">
            <w:pPr>
              <w:autoSpaceDE w:val="0"/>
              <w:autoSpaceDN w:val="0"/>
              <w:adjustRightInd w:val="0"/>
              <w:spacing w:after="0"/>
              <w:rPr>
                <w:rFonts w:ascii="Times New Roman" w:hAnsi="Times New Roman"/>
                <w:b/>
                <w:sz w:val="24"/>
                <w:szCs w:val="24"/>
              </w:rPr>
            </w:pPr>
            <w:r w:rsidRPr="00DE59CA">
              <w:rPr>
                <w:rFonts w:ascii="Times New Roman" w:hAnsi="Times New Roman"/>
                <w:b/>
                <w:sz w:val="24"/>
                <w:szCs w:val="24"/>
              </w:rPr>
              <w:t>Тема 5.1. Абразивные инструменты</w:t>
            </w:r>
          </w:p>
        </w:tc>
        <w:tc>
          <w:tcPr>
            <w:tcW w:w="1515" w:type="pct"/>
          </w:tcPr>
          <w:p w:rsidR="000A7055" w:rsidRPr="00DE59CA" w:rsidRDefault="000A7055" w:rsidP="00DE59CA">
            <w:pPr>
              <w:autoSpaceDE w:val="0"/>
              <w:autoSpaceDN w:val="0"/>
              <w:adjustRightInd w:val="0"/>
              <w:spacing w:after="0"/>
              <w:rPr>
                <w:rFonts w:ascii="Times New Roman" w:hAnsi="Times New Roman"/>
                <w:sz w:val="24"/>
                <w:szCs w:val="24"/>
              </w:rPr>
            </w:pPr>
            <w:r w:rsidRPr="00DE59CA">
              <w:rPr>
                <w:rFonts w:ascii="Times New Roman" w:hAnsi="Times New Roman"/>
                <w:b/>
                <w:sz w:val="24"/>
                <w:szCs w:val="24"/>
              </w:rPr>
              <w:t>Дидактические единицы, содержание</w:t>
            </w:r>
          </w:p>
        </w:tc>
        <w:tc>
          <w:tcPr>
            <w:tcW w:w="777" w:type="pct"/>
            <w:vAlign w:val="center"/>
          </w:tcPr>
          <w:p w:rsidR="000A7055" w:rsidRPr="00DE59CA" w:rsidRDefault="000A7055" w:rsidP="00DE59CA">
            <w:pPr>
              <w:spacing w:after="0"/>
              <w:rPr>
                <w:rFonts w:ascii="Times New Roman" w:hAnsi="Times New Roman"/>
                <w:b/>
                <w:bCs/>
                <w:sz w:val="24"/>
                <w:szCs w:val="24"/>
              </w:rPr>
            </w:pPr>
          </w:p>
        </w:tc>
        <w:tc>
          <w:tcPr>
            <w:tcW w:w="1005" w:type="pct"/>
          </w:tcPr>
          <w:p w:rsidR="000A7055" w:rsidRPr="00DE59CA" w:rsidRDefault="000A7055" w:rsidP="00DE59CA">
            <w:pPr>
              <w:spacing w:after="0"/>
              <w:rPr>
                <w:rFonts w:ascii="Times New Roman" w:hAnsi="Times New Roman"/>
                <w:b/>
                <w:bCs/>
                <w:sz w:val="24"/>
                <w:szCs w:val="24"/>
              </w:rPr>
            </w:pPr>
          </w:p>
        </w:tc>
        <w:tc>
          <w:tcPr>
            <w:tcW w:w="445" w:type="pct"/>
          </w:tcPr>
          <w:p w:rsidR="000A7055" w:rsidRPr="00DE59CA" w:rsidRDefault="000A7055" w:rsidP="00DE59CA">
            <w:pPr>
              <w:spacing w:after="0"/>
              <w:rPr>
                <w:rFonts w:ascii="Times New Roman" w:hAnsi="Times New Roman"/>
                <w:b/>
                <w:bCs/>
                <w:sz w:val="24"/>
                <w:szCs w:val="24"/>
              </w:rPr>
            </w:pPr>
          </w:p>
        </w:tc>
        <w:tc>
          <w:tcPr>
            <w:tcW w:w="389" w:type="pct"/>
          </w:tcPr>
          <w:p w:rsidR="000A7055" w:rsidRPr="00DE59CA" w:rsidRDefault="000A7055" w:rsidP="00DE59CA">
            <w:pPr>
              <w:spacing w:after="0"/>
              <w:rPr>
                <w:rFonts w:ascii="Times New Roman" w:hAnsi="Times New Roman"/>
                <w:b/>
                <w:bCs/>
                <w:sz w:val="24"/>
                <w:szCs w:val="24"/>
              </w:rPr>
            </w:pPr>
          </w:p>
        </w:tc>
      </w:tr>
      <w:tr w:rsidR="000A7055" w:rsidRPr="00DE59CA" w:rsidTr="00EF20C7">
        <w:trPr>
          <w:trHeight w:val="20"/>
        </w:trPr>
        <w:tc>
          <w:tcPr>
            <w:tcW w:w="869" w:type="pct"/>
            <w:vMerge/>
          </w:tcPr>
          <w:p w:rsidR="000A7055" w:rsidRPr="00DE59CA" w:rsidRDefault="000A7055" w:rsidP="00DE59CA">
            <w:pPr>
              <w:autoSpaceDE w:val="0"/>
              <w:autoSpaceDN w:val="0"/>
              <w:adjustRightInd w:val="0"/>
              <w:spacing w:after="0"/>
              <w:rPr>
                <w:rFonts w:ascii="Times New Roman" w:hAnsi="Times New Roman"/>
                <w:b/>
                <w:sz w:val="24"/>
                <w:szCs w:val="24"/>
              </w:rPr>
            </w:pPr>
          </w:p>
        </w:tc>
        <w:tc>
          <w:tcPr>
            <w:tcW w:w="1515" w:type="pct"/>
            <w:vAlign w:val="center"/>
          </w:tcPr>
          <w:p w:rsidR="000A7055" w:rsidRPr="00DE59CA" w:rsidRDefault="000A7055" w:rsidP="00DE59CA">
            <w:pPr>
              <w:widowControl w:val="0"/>
              <w:spacing w:after="0"/>
              <w:rPr>
                <w:rFonts w:ascii="Times New Roman" w:hAnsi="Times New Roman"/>
                <w:sz w:val="24"/>
                <w:szCs w:val="24"/>
              </w:rPr>
            </w:pPr>
            <w:r w:rsidRPr="00DE59CA">
              <w:rPr>
                <w:rFonts w:ascii="Times New Roman" w:hAnsi="Times New Roman"/>
                <w:sz w:val="24"/>
                <w:szCs w:val="24"/>
              </w:rPr>
              <w:t>1. Классификация, состав, свойства, маркировка и применение технической керамики</w:t>
            </w:r>
          </w:p>
        </w:tc>
        <w:tc>
          <w:tcPr>
            <w:tcW w:w="777" w:type="pct"/>
            <w:vMerge w:val="restart"/>
            <w:vAlign w:val="center"/>
          </w:tcPr>
          <w:p w:rsidR="000A7055" w:rsidRPr="00DE59CA" w:rsidRDefault="000A7055" w:rsidP="00DE59CA">
            <w:pPr>
              <w:spacing w:after="0"/>
              <w:rPr>
                <w:rFonts w:ascii="Times New Roman" w:hAnsi="Times New Roman"/>
                <w:b/>
                <w:bCs/>
                <w:sz w:val="24"/>
                <w:szCs w:val="24"/>
              </w:rPr>
            </w:pPr>
          </w:p>
        </w:tc>
        <w:tc>
          <w:tcPr>
            <w:tcW w:w="1005" w:type="pct"/>
          </w:tcPr>
          <w:p w:rsidR="000A7055" w:rsidRPr="00DE59CA" w:rsidRDefault="000A7055" w:rsidP="00DE59CA">
            <w:pPr>
              <w:spacing w:after="0"/>
              <w:rPr>
                <w:rFonts w:ascii="Times New Roman" w:hAnsi="Times New Roman"/>
                <w:b/>
                <w:bCs/>
                <w:sz w:val="24"/>
                <w:szCs w:val="24"/>
              </w:rPr>
            </w:pPr>
          </w:p>
        </w:tc>
        <w:tc>
          <w:tcPr>
            <w:tcW w:w="445" w:type="pct"/>
          </w:tcPr>
          <w:p w:rsidR="000A7055" w:rsidRPr="00DE59CA" w:rsidRDefault="000A7055" w:rsidP="00DE59CA">
            <w:pPr>
              <w:spacing w:after="0"/>
              <w:rPr>
                <w:rFonts w:ascii="Times New Roman" w:hAnsi="Times New Roman"/>
                <w:b/>
                <w:bCs/>
                <w:sz w:val="24"/>
                <w:szCs w:val="24"/>
              </w:rPr>
            </w:pPr>
          </w:p>
        </w:tc>
        <w:tc>
          <w:tcPr>
            <w:tcW w:w="389" w:type="pct"/>
          </w:tcPr>
          <w:p w:rsidR="000A7055" w:rsidRPr="00DE59CA" w:rsidRDefault="000A7055" w:rsidP="00DE59CA">
            <w:pPr>
              <w:spacing w:after="0"/>
              <w:rPr>
                <w:rFonts w:ascii="Times New Roman" w:hAnsi="Times New Roman"/>
                <w:b/>
                <w:bCs/>
                <w:sz w:val="24"/>
                <w:szCs w:val="24"/>
              </w:rPr>
            </w:pPr>
          </w:p>
        </w:tc>
      </w:tr>
      <w:tr w:rsidR="000A7055" w:rsidRPr="00DE59CA" w:rsidTr="00EF20C7">
        <w:trPr>
          <w:trHeight w:val="20"/>
        </w:trPr>
        <w:tc>
          <w:tcPr>
            <w:tcW w:w="869" w:type="pct"/>
            <w:vMerge/>
          </w:tcPr>
          <w:p w:rsidR="000A7055" w:rsidRPr="00DE59CA" w:rsidRDefault="000A7055" w:rsidP="00DE59CA">
            <w:pPr>
              <w:autoSpaceDE w:val="0"/>
              <w:autoSpaceDN w:val="0"/>
              <w:adjustRightInd w:val="0"/>
              <w:spacing w:after="0"/>
              <w:rPr>
                <w:rFonts w:ascii="Times New Roman" w:hAnsi="Times New Roman"/>
                <w:b/>
                <w:sz w:val="24"/>
                <w:szCs w:val="24"/>
              </w:rPr>
            </w:pPr>
          </w:p>
        </w:tc>
        <w:tc>
          <w:tcPr>
            <w:tcW w:w="1515" w:type="pct"/>
            <w:vAlign w:val="center"/>
          </w:tcPr>
          <w:p w:rsidR="000A7055" w:rsidRPr="00DE59CA" w:rsidRDefault="000A7055" w:rsidP="00DE59CA">
            <w:pPr>
              <w:widowControl w:val="0"/>
              <w:spacing w:after="0"/>
              <w:rPr>
                <w:rFonts w:ascii="Times New Roman" w:hAnsi="Times New Roman"/>
                <w:sz w:val="24"/>
                <w:szCs w:val="24"/>
              </w:rPr>
            </w:pPr>
            <w:r w:rsidRPr="00DE59CA">
              <w:rPr>
                <w:rFonts w:ascii="Times New Roman" w:hAnsi="Times New Roman"/>
                <w:sz w:val="24"/>
                <w:szCs w:val="24"/>
              </w:rPr>
              <w:t>2. Классификация, состав, свойства, маркировка и применение композиционных материалов в промышленности</w:t>
            </w:r>
          </w:p>
        </w:tc>
        <w:tc>
          <w:tcPr>
            <w:tcW w:w="777" w:type="pct"/>
            <w:vMerge/>
            <w:vAlign w:val="center"/>
          </w:tcPr>
          <w:p w:rsidR="000A7055" w:rsidRPr="00DE59CA" w:rsidRDefault="000A7055" w:rsidP="00DE59CA">
            <w:pPr>
              <w:spacing w:after="0"/>
              <w:rPr>
                <w:rFonts w:ascii="Times New Roman" w:hAnsi="Times New Roman"/>
                <w:b/>
                <w:bCs/>
                <w:sz w:val="24"/>
                <w:szCs w:val="24"/>
              </w:rPr>
            </w:pPr>
          </w:p>
        </w:tc>
        <w:tc>
          <w:tcPr>
            <w:tcW w:w="1005" w:type="pct"/>
          </w:tcPr>
          <w:p w:rsidR="000A7055" w:rsidRPr="00DE59CA" w:rsidRDefault="000A7055" w:rsidP="00DE59CA">
            <w:pPr>
              <w:spacing w:after="0"/>
              <w:rPr>
                <w:rFonts w:ascii="Times New Roman" w:hAnsi="Times New Roman"/>
                <w:b/>
                <w:bCs/>
                <w:sz w:val="24"/>
                <w:szCs w:val="24"/>
              </w:rPr>
            </w:pPr>
          </w:p>
        </w:tc>
        <w:tc>
          <w:tcPr>
            <w:tcW w:w="445" w:type="pct"/>
          </w:tcPr>
          <w:p w:rsidR="000A7055" w:rsidRPr="00DE59CA" w:rsidRDefault="000A7055" w:rsidP="00DE59CA">
            <w:pPr>
              <w:spacing w:after="0"/>
              <w:rPr>
                <w:rFonts w:ascii="Times New Roman" w:hAnsi="Times New Roman"/>
                <w:b/>
                <w:bCs/>
                <w:sz w:val="24"/>
                <w:szCs w:val="24"/>
              </w:rPr>
            </w:pPr>
          </w:p>
        </w:tc>
        <w:tc>
          <w:tcPr>
            <w:tcW w:w="389" w:type="pct"/>
          </w:tcPr>
          <w:p w:rsidR="000A7055" w:rsidRPr="00DE59CA" w:rsidRDefault="000A7055" w:rsidP="00DE59CA">
            <w:pPr>
              <w:spacing w:after="0"/>
              <w:rPr>
                <w:rFonts w:ascii="Times New Roman" w:hAnsi="Times New Roman"/>
                <w:b/>
                <w:bCs/>
                <w:sz w:val="24"/>
                <w:szCs w:val="24"/>
              </w:rPr>
            </w:pPr>
          </w:p>
        </w:tc>
      </w:tr>
      <w:tr w:rsidR="000A7055" w:rsidRPr="00DE59CA" w:rsidTr="00EF20C7">
        <w:trPr>
          <w:trHeight w:val="20"/>
        </w:trPr>
        <w:tc>
          <w:tcPr>
            <w:tcW w:w="869" w:type="pct"/>
            <w:vMerge w:val="restart"/>
          </w:tcPr>
          <w:p w:rsidR="000A7055" w:rsidRPr="00DE59CA" w:rsidRDefault="000A7055" w:rsidP="00DE59CA">
            <w:pPr>
              <w:autoSpaceDE w:val="0"/>
              <w:autoSpaceDN w:val="0"/>
              <w:adjustRightInd w:val="0"/>
              <w:spacing w:after="0"/>
              <w:rPr>
                <w:rFonts w:ascii="Times New Roman" w:hAnsi="Times New Roman"/>
                <w:b/>
                <w:sz w:val="24"/>
                <w:szCs w:val="24"/>
              </w:rPr>
            </w:pPr>
            <w:r w:rsidRPr="00DE59CA">
              <w:rPr>
                <w:rFonts w:ascii="Times New Roman" w:hAnsi="Times New Roman"/>
                <w:b/>
                <w:sz w:val="24"/>
                <w:szCs w:val="24"/>
              </w:rPr>
              <w:t xml:space="preserve">Тема 5.2. </w:t>
            </w:r>
            <w:r w:rsidRPr="00DE59CA">
              <w:rPr>
                <w:rFonts w:ascii="Times New Roman" w:hAnsi="Times New Roman"/>
                <w:b/>
                <w:bCs/>
                <w:sz w:val="24"/>
                <w:szCs w:val="24"/>
              </w:rPr>
              <w:t>Процесс шлифования</w:t>
            </w:r>
          </w:p>
        </w:tc>
        <w:tc>
          <w:tcPr>
            <w:tcW w:w="1515" w:type="pct"/>
          </w:tcPr>
          <w:p w:rsidR="000A7055" w:rsidRPr="00DE59CA" w:rsidRDefault="000A7055" w:rsidP="00DE59CA">
            <w:pPr>
              <w:autoSpaceDE w:val="0"/>
              <w:autoSpaceDN w:val="0"/>
              <w:adjustRightInd w:val="0"/>
              <w:spacing w:after="0"/>
              <w:rPr>
                <w:rFonts w:ascii="Times New Roman" w:hAnsi="Times New Roman"/>
                <w:sz w:val="24"/>
                <w:szCs w:val="24"/>
              </w:rPr>
            </w:pPr>
            <w:r w:rsidRPr="00DE59CA">
              <w:rPr>
                <w:rFonts w:ascii="Times New Roman" w:hAnsi="Times New Roman"/>
                <w:b/>
                <w:sz w:val="24"/>
                <w:szCs w:val="24"/>
              </w:rPr>
              <w:t>Дидактические единицы, содержание</w:t>
            </w:r>
          </w:p>
        </w:tc>
        <w:tc>
          <w:tcPr>
            <w:tcW w:w="777" w:type="pct"/>
            <w:vAlign w:val="center"/>
          </w:tcPr>
          <w:p w:rsidR="000A7055" w:rsidRPr="00DE59CA" w:rsidRDefault="000A7055" w:rsidP="00DE59CA">
            <w:pPr>
              <w:spacing w:after="0"/>
              <w:rPr>
                <w:rFonts w:ascii="Times New Roman" w:hAnsi="Times New Roman"/>
                <w:b/>
                <w:bCs/>
                <w:sz w:val="24"/>
                <w:szCs w:val="24"/>
              </w:rPr>
            </w:pPr>
          </w:p>
        </w:tc>
        <w:tc>
          <w:tcPr>
            <w:tcW w:w="1005" w:type="pct"/>
          </w:tcPr>
          <w:p w:rsidR="000A7055" w:rsidRPr="00DE59CA" w:rsidRDefault="000A7055" w:rsidP="00DE59CA">
            <w:pPr>
              <w:spacing w:after="0"/>
              <w:rPr>
                <w:rFonts w:ascii="Times New Roman" w:hAnsi="Times New Roman"/>
                <w:b/>
                <w:bCs/>
                <w:sz w:val="24"/>
                <w:szCs w:val="24"/>
              </w:rPr>
            </w:pPr>
          </w:p>
        </w:tc>
        <w:tc>
          <w:tcPr>
            <w:tcW w:w="445" w:type="pct"/>
          </w:tcPr>
          <w:p w:rsidR="000A7055" w:rsidRPr="00DE59CA" w:rsidRDefault="000A7055" w:rsidP="00DE59CA">
            <w:pPr>
              <w:spacing w:after="0"/>
              <w:rPr>
                <w:rFonts w:ascii="Times New Roman" w:hAnsi="Times New Roman"/>
                <w:b/>
                <w:bCs/>
                <w:sz w:val="24"/>
                <w:szCs w:val="24"/>
              </w:rPr>
            </w:pPr>
          </w:p>
        </w:tc>
        <w:tc>
          <w:tcPr>
            <w:tcW w:w="389" w:type="pct"/>
          </w:tcPr>
          <w:p w:rsidR="000A7055" w:rsidRPr="00DE59CA" w:rsidRDefault="000A7055" w:rsidP="00DE59CA">
            <w:pPr>
              <w:spacing w:after="0"/>
              <w:rPr>
                <w:rFonts w:ascii="Times New Roman" w:hAnsi="Times New Roman"/>
                <w:b/>
                <w:bCs/>
                <w:sz w:val="24"/>
                <w:szCs w:val="24"/>
              </w:rPr>
            </w:pPr>
          </w:p>
        </w:tc>
      </w:tr>
      <w:tr w:rsidR="000A7055" w:rsidRPr="00DE59CA" w:rsidTr="00EF20C7">
        <w:trPr>
          <w:trHeight w:val="20"/>
        </w:trPr>
        <w:tc>
          <w:tcPr>
            <w:tcW w:w="869" w:type="pct"/>
            <w:vMerge/>
          </w:tcPr>
          <w:p w:rsidR="000A7055" w:rsidRPr="00DE59CA" w:rsidRDefault="000A7055" w:rsidP="00DE59CA">
            <w:pPr>
              <w:autoSpaceDE w:val="0"/>
              <w:autoSpaceDN w:val="0"/>
              <w:adjustRightInd w:val="0"/>
              <w:spacing w:after="0"/>
              <w:rPr>
                <w:rFonts w:ascii="Times New Roman" w:hAnsi="Times New Roman"/>
                <w:sz w:val="24"/>
                <w:szCs w:val="24"/>
              </w:rPr>
            </w:pPr>
          </w:p>
        </w:tc>
        <w:tc>
          <w:tcPr>
            <w:tcW w:w="1515" w:type="pct"/>
          </w:tcPr>
          <w:p w:rsidR="000A7055" w:rsidRPr="00DE59CA" w:rsidRDefault="000A7055" w:rsidP="00DE59CA">
            <w:pPr>
              <w:autoSpaceDE w:val="0"/>
              <w:autoSpaceDN w:val="0"/>
              <w:adjustRightInd w:val="0"/>
              <w:spacing w:after="0"/>
              <w:rPr>
                <w:rFonts w:ascii="Times New Roman" w:hAnsi="Times New Roman"/>
                <w:sz w:val="24"/>
                <w:szCs w:val="24"/>
              </w:rPr>
            </w:pPr>
            <w:r w:rsidRPr="00DE59CA">
              <w:rPr>
                <w:rFonts w:ascii="Times New Roman" w:hAnsi="Times New Roman"/>
                <w:sz w:val="24"/>
                <w:szCs w:val="24"/>
              </w:rPr>
              <w:t>1. Классификация, состав, свойства, маркировка и применение абразивных материалов в промышленности</w:t>
            </w:r>
          </w:p>
        </w:tc>
        <w:tc>
          <w:tcPr>
            <w:tcW w:w="777" w:type="pct"/>
            <w:vMerge w:val="restart"/>
            <w:vAlign w:val="center"/>
          </w:tcPr>
          <w:p w:rsidR="000A7055" w:rsidRPr="00DE59CA" w:rsidRDefault="000A7055" w:rsidP="00DE59CA">
            <w:pPr>
              <w:spacing w:after="0"/>
              <w:rPr>
                <w:rFonts w:ascii="Times New Roman" w:hAnsi="Times New Roman"/>
                <w:b/>
                <w:bCs/>
                <w:sz w:val="24"/>
                <w:szCs w:val="24"/>
              </w:rPr>
            </w:pPr>
          </w:p>
        </w:tc>
        <w:tc>
          <w:tcPr>
            <w:tcW w:w="1005" w:type="pct"/>
          </w:tcPr>
          <w:p w:rsidR="000A7055" w:rsidRPr="00DE59CA" w:rsidRDefault="000A7055" w:rsidP="00DE59CA">
            <w:pPr>
              <w:spacing w:after="0"/>
              <w:rPr>
                <w:rFonts w:ascii="Times New Roman" w:hAnsi="Times New Roman"/>
                <w:b/>
                <w:bCs/>
                <w:sz w:val="24"/>
                <w:szCs w:val="24"/>
              </w:rPr>
            </w:pPr>
          </w:p>
        </w:tc>
        <w:tc>
          <w:tcPr>
            <w:tcW w:w="445" w:type="pct"/>
          </w:tcPr>
          <w:p w:rsidR="000A7055" w:rsidRPr="00DE59CA" w:rsidRDefault="000A7055" w:rsidP="00DE59CA">
            <w:pPr>
              <w:spacing w:after="0"/>
              <w:rPr>
                <w:rFonts w:ascii="Times New Roman" w:hAnsi="Times New Roman"/>
                <w:b/>
                <w:bCs/>
                <w:sz w:val="24"/>
                <w:szCs w:val="24"/>
              </w:rPr>
            </w:pPr>
          </w:p>
        </w:tc>
        <w:tc>
          <w:tcPr>
            <w:tcW w:w="389" w:type="pct"/>
          </w:tcPr>
          <w:p w:rsidR="000A7055" w:rsidRPr="00DE59CA" w:rsidRDefault="000A7055" w:rsidP="00DE59CA">
            <w:pPr>
              <w:spacing w:after="0"/>
              <w:rPr>
                <w:rFonts w:ascii="Times New Roman" w:hAnsi="Times New Roman"/>
                <w:b/>
                <w:bCs/>
                <w:sz w:val="24"/>
                <w:szCs w:val="24"/>
              </w:rPr>
            </w:pPr>
          </w:p>
        </w:tc>
      </w:tr>
      <w:tr w:rsidR="000A7055" w:rsidRPr="00DE59CA" w:rsidTr="00EF20C7">
        <w:trPr>
          <w:trHeight w:val="20"/>
        </w:trPr>
        <w:tc>
          <w:tcPr>
            <w:tcW w:w="869" w:type="pct"/>
            <w:vMerge/>
          </w:tcPr>
          <w:p w:rsidR="000A7055" w:rsidRPr="00DE59CA" w:rsidRDefault="000A7055" w:rsidP="00DE59CA">
            <w:pPr>
              <w:autoSpaceDE w:val="0"/>
              <w:autoSpaceDN w:val="0"/>
              <w:adjustRightInd w:val="0"/>
              <w:spacing w:after="0"/>
              <w:rPr>
                <w:rFonts w:ascii="Times New Roman" w:hAnsi="Times New Roman"/>
                <w:sz w:val="24"/>
                <w:szCs w:val="24"/>
              </w:rPr>
            </w:pPr>
          </w:p>
        </w:tc>
        <w:tc>
          <w:tcPr>
            <w:tcW w:w="1515" w:type="pct"/>
          </w:tcPr>
          <w:p w:rsidR="000A7055" w:rsidRPr="00DE59CA" w:rsidRDefault="000A7055" w:rsidP="00DE59CA">
            <w:pPr>
              <w:autoSpaceDE w:val="0"/>
              <w:autoSpaceDN w:val="0"/>
              <w:adjustRightInd w:val="0"/>
              <w:spacing w:after="0"/>
              <w:rPr>
                <w:rFonts w:ascii="Times New Roman" w:hAnsi="Times New Roman"/>
                <w:sz w:val="24"/>
                <w:szCs w:val="24"/>
              </w:rPr>
            </w:pPr>
            <w:r w:rsidRPr="00DE59CA">
              <w:rPr>
                <w:rFonts w:ascii="Times New Roman" w:hAnsi="Times New Roman"/>
                <w:sz w:val="24"/>
                <w:szCs w:val="24"/>
              </w:rPr>
              <w:t>2. Классификация, состав, свойства, маркировка и применение смазочных  материалов в промышленности</w:t>
            </w:r>
          </w:p>
        </w:tc>
        <w:tc>
          <w:tcPr>
            <w:tcW w:w="777" w:type="pct"/>
            <w:vMerge/>
            <w:vAlign w:val="center"/>
          </w:tcPr>
          <w:p w:rsidR="000A7055" w:rsidRPr="00DE59CA" w:rsidRDefault="000A7055" w:rsidP="00DE59CA">
            <w:pPr>
              <w:spacing w:after="0"/>
              <w:rPr>
                <w:rFonts w:ascii="Times New Roman" w:hAnsi="Times New Roman"/>
                <w:b/>
                <w:bCs/>
                <w:sz w:val="24"/>
                <w:szCs w:val="24"/>
              </w:rPr>
            </w:pPr>
          </w:p>
        </w:tc>
        <w:tc>
          <w:tcPr>
            <w:tcW w:w="1005" w:type="pct"/>
          </w:tcPr>
          <w:p w:rsidR="000A7055" w:rsidRPr="00DE59CA" w:rsidRDefault="000A7055" w:rsidP="00DE59CA">
            <w:pPr>
              <w:spacing w:after="0"/>
              <w:rPr>
                <w:rFonts w:ascii="Times New Roman" w:hAnsi="Times New Roman"/>
                <w:b/>
                <w:bCs/>
                <w:sz w:val="24"/>
                <w:szCs w:val="24"/>
              </w:rPr>
            </w:pPr>
          </w:p>
        </w:tc>
        <w:tc>
          <w:tcPr>
            <w:tcW w:w="445" w:type="pct"/>
          </w:tcPr>
          <w:p w:rsidR="000A7055" w:rsidRPr="00DE59CA" w:rsidRDefault="000A7055" w:rsidP="00DE59CA">
            <w:pPr>
              <w:spacing w:after="0"/>
              <w:rPr>
                <w:rFonts w:ascii="Times New Roman" w:hAnsi="Times New Roman"/>
                <w:b/>
                <w:bCs/>
                <w:sz w:val="24"/>
                <w:szCs w:val="24"/>
              </w:rPr>
            </w:pPr>
          </w:p>
        </w:tc>
        <w:tc>
          <w:tcPr>
            <w:tcW w:w="389" w:type="pct"/>
          </w:tcPr>
          <w:p w:rsidR="000A7055" w:rsidRPr="00DE59CA" w:rsidRDefault="000A7055" w:rsidP="00DE59CA">
            <w:pPr>
              <w:spacing w:after="0"/>
              <w:rPr>
                <w:rFonts w:ascii="Times New Roman" w:hAnsi="Times New Roman"/>
                <w:b/>
                <w:bCs/>
                <w:sz w:val="24"/>
                <w:szCs w:val="24"/>
              </w:rPr>
            </w:pPr>
          </w:p>
        </w:tc>
      </w:tr>
      <w:tr w:rsidR="000A7055" w:rsidRPr="00DE59CA" w:rsidTr="00EF20C7">
        <w:trPr>
          <w:trHeight w:val="20"/>
        </w:trPr>
        <w:tc>
          <w:tcPr>
            <w:tcW w:w="869" w:type="pct"/>
            <w:vMerge w:val="restart"/>
          </w:tcPr>
          <w:p w:rsidR="000A7055" w:rsidRPr="00DE59CA" w:rsidRDefault="000A7055" w:rsidP="00DE59CA">
            <w:pPr>
              <w:autoSpaceDE w:val="0"/>
              <w:autoSpaceDN w:val="0"/>
              <w:adjustRightInd w:val="0"/>
              <w:spacing w:after="0"/>
              <w:rPr>
                <w:rFonts w:ascii="Times New Roman" w:hAnsi="Times New Roman"/>
                <w:sz w:val="24"/>
                <w:szCs w:val="24"/>
              </w:rPr>
            </w:pPr>
            <w:r w:rsidRPr="00DE59CA">
              <w:rPr>
                <w:rFonts w:ascii="Times New Roman" w:hAnsi="Times New Roman"/>
                <w:b/>
                <w:bCs/>
                <w:sz w:val="24"/>
                <w:szCs w:val="24"/>
              </w:rPr>
              <w:t>Тема 5.3. Доводочные процессы</w:t>
            </w:r>
          </w:p>
        </w:tc>
        <w:tc>
          <w:tcPr>
            <w:tcW w:w="1515" w:type="pct"/>
          </w:tcPr>
          <w:p w:rsidR="000A7055" w:rsidRPr="00DE59CA" w:rsidRDefault="000A7055" w:rsidP="00DE59CA">
            <w:pPr>
              <w:autoSpaceDE w:val="0"/>
              <w:autoSpaceDN w:val="0"/>
              <w:adjustRightInd w:val="0"/>
              <w:spacing w:after="0"/>
              <w:rPr>
                <w:rFonts w:ascii="Times New Roman" w:hAnsi="Times New Roman"/>
                <w:sz w:val="24"/>
                <w:szCs w:val="24"/>
              </w:rPr>
            </w:pPr>
            <w:r w:rsidRPr="00DE59CA">
              <w:rPr>
                <w:rFonts w:ascii="Times New Roman" w:hAnsi="Times New Roman"/>
                <w:b/>
                <w:sz w:val="24"/>
                <w:szCs w:val="24"/>
              </w:rPr>
              <w:t>Дидактические единицы, содержание</w:t>
            </w:r>
          </w:p>
        </w:tc>
        <w:tc>
          <w:tcPr>
            <w:tcW w:w="777" w:type="pct"/>
            <w:vAlign w:val="center"/>
          </w:tcPr>
          <w:p w:rsidR="000A7055" w:rsidRPr="00DE59CA" w:rsidRDefault="000A7055" w:rsidP="00DE59CA">
            <w:pPr>
              <w:spacing w:after="0"/>
              <w:rPr>
                <w:rFonts w:ascii="Times New Roman" w:hAnsi="Times New Roman"/>
                <w:b/>
                <w:bCs/>
                <w:sz w:val="24"/>
                <w:szCs w:val="24"/>
              </w:rPr>
            </w:pPr>
          </w:p>
        </w:tc>
        <w:tc>
          <w:tcPr>
            <w:tcW w:w="1005" w:type="pct"/>
          </w:tcPr>
          <w:p w:rsidR="000A7055" w:rsidRPr="00DE59CA" w:rsidRDefault="000A7055" w:rsidP="00DE59CA">
            <w:pPr>
              <w:spacing w:after="0"/>
              <w:rPr>
                <w:rFonts w:ascii="Times New Roman" w:hAnsi="Times New Roman"/>
                <w:b/>
                <w:bCs/>
                <w:sz w:val="24"/>
                <w:szCs w:val="24"/>
              </w:rPr>
            </w:pPr>
          </w:p>
        </w:tc>
        <w:tc>
          <w:tcPr>
            <w:tcW w:w="445" w:type="pct"/>
          </w:tcPr>
          <w:p w:rsidR="000A7055" w:rsidRPr="00DE59CA" w:rsidRDefault="000A7055" w:rsidP="00DE59CA">
            <w:pPr>
              <w:spacing w:after="0"/>
              <w:rPr>
                <w:rFonts w:ascii="Times New Roman" w:hAnsi="Times New Roman"/>
                <w:b/>
                <w:bCs/>
                <w:sz w:val="24"/>
                <w:szCs w:val="24"/>
              </w:rPr>
            </w:pPr>
          </w:p>
        </w:tc>
        <w:tc>
          <w:tcPr>
            <w:tcW w:w="389" w:type="pct"/>
          </w:tcPr>
          <w:p w:rsidR="000A7055" w:rsidRPr="00DE59CA" w:rsidRDefault="000A7055" w:rsidP="00DE59CA">
            <w:pPr>
              <w:spacing w:after="0"/>
              <w:rPr>
                <w:rFonts w:ascii="Times New Roman" w:hAnsi="Times New Roman"/>
                <w:b/>
                <w:bCs/>
                <w:sz w:val="24"/>
                <w:szCs w:val="24"/>
              </w:rPr>
            </w:pPr>
          </w:p>
        </w:tc>
      </w:tr>
      <w:tr w:rsidR="000A7055" w:rsidRPr="00DE59CA" w:rsidTr="00EF20C7">
        <w:trPr>
          <w:trHeight w:val="20"/>
        </w:trPr>
        <w:tc>
          <w:tcPr>
            <w:tcW w:w="869" w:type="pct"/>
            <w:vMerge/>
          </w:tcPr>
          <w:p w:rsidR="000A7055" w:rsidRPr="00DE59CA" w:rsidRDefault="000A7055" w:rsidP="00DE59CA">
            <w:pPr>
              <w:autoSpaceDE w:val="0"/>
              <w:autoSpaceDN w:val="0"/>
              <w:adjustRightInd w:val="0"/>
              <w:spacing w:after="0"/>
              <w:rPr>
                <w:rFonts w:ascii="Times New Roman" w:hAnsi="Times New Roman"/>
                <w:sz w:val="24"/>
                <w:szCs w:val="24"/>
              </w:rPr>
            </w:pPr>
          </w:p>
        </w:tc>
        <w:tc>
          <w:tcPr>
            <w:tcW w:w="1515" w:type="pct"/>
          </w:tcPr>
          <w:p w:rsidR="000A7055" w:rsidRPr="00DE59CA" w:rsidRDefault="000A7055" w:rsidP="00DE59CA">
            <w:pPr>
              <w:tabs>
                <w:tab w:val="left" w:pos="88"/>
              </w:tabs>
              <w:autoSpaceDE w:val="0"/>
              <w:autoSpaceDN w:val="0"/>
              <w:adjustRightInd w:val="0"/>
              <w:spacing w:after="0"/>
              <w:rPr>
                <w:rFonts w:ascii="Times New Roman" w:hAnsi="Times New Roman"/>
                <w:sz w:val="24"/>
                <w:szCs w:val="24"/>
              </w:rPr>
            </w:pPr>
            <w:r w:rsidRPr="00DE59CA">
              <w:rPr>
                <w:rFonts w:ascii="Times New Roman" w:hAnsi="Times New Roman"/>
                <w:sz w:val="24"/>
                <w:szCs w:val="24"/>
              </w:rPr>
              <w:tab/>
              <w:t>1. Классификация, изготовление, состав и свойства пластмасс и резин</w:t>
            </w:r>
          </w:p>
        </w:tc>
        <w:tc>
          <w:tcPr>
            <w:tcW w:w="777" w:type="pct"/>
            <w:vMerge w:val="restart"/>
            <w:vAlign w:val="center"/>
          </w:tcPr>
          <w:p w:rsidR="000A7055" w:rsidRPr="00DE59CA" w:rsidRDefault="000A7055" w:rsidP="00DE59CA">
            <w:pPr>
              <w:spacing w:after="0"/>
              <w:rPr>
                <w:rFonts w:ascii="Times New Roman" w:hAnsi="Times New Roman"/>
                <w:b/>
                <w:bCs/>
                <w:sz w:val="24"/>
                <w:szCs w:val="24"/>
              </w:rPr>
            </w:pPr>
          </w:p>
        </w:tc>
        <w:tc>
          <w:tcPr>
            <w:tcW w:w="1005" w:type="pct"/>
          </w:tcPr>
          <w:p w:rsidR="000A7055" w:rsidRPr="00DE59CA" w:rsidRDefault="000A7055" w:rsidP="00DE59CA">
            <w:pPr>
              <w:spacing w:after="0"/>
              <w:rPr>
                <w:rFonts w:ascii="Times New Roman" w:hAnsi="Times New Roman"/>
                <w:b/>
                <w:bCs/>
                <w:sz w:val="24"/>
                <w:szCs w:val="24"/>
              </w:rPr>
            </w:pPr>
          </w:p>
        </w:tc>
        <w:tc>
          <w:tcPr>
            <w:tcW w:w="445" w:type="pct"/>
          </w:tcPr>
          <w:p w:rsidR="000A7055" w:rsidRPr="00DE59CA" w:rsidRDefault="000A7055" w:rsidP="00DE59CA">
            <w:pPr>
              <w:spacing w:after="0"/>
              <w:rPr>
                <w:rFonts w:ascii="Times New Roman" w:hAnsi="Times New Roman"/>
                <w:b/>
                <w:bCs/>
                <w:sz w:val="24"/>
                <w:szCs w:val="24"/>
              </w:rPr>
            </w:pPr>
          </w:p>
        </w:tc>
        <w:tc>
          <w:tcPr>
            <w:tcW w:w="389" w:type="pct"/>
          </w:tcPr>
          <w:p w:rsidR="000A7055" w:rsidRPr="00DE59CA" w:rsidRDefault="000A7055" w:rsidP="00DE59CA">
            <w:pPr>
              <w:spacing w:after="0"/>
              <w:rPr>
                <w:rFonts w:ascii="Times New Roman" w:hAnsi="Times New Roman"/>
                <w:b/>
                <w:bCs/>
                <w:sz w:val="24"/>
                <w:szCs w:val="24"/>
              </w:rPr>
            </w:pPr>
          </w:p>
        </w:tc>
      </w:tr>
      <w:tr w:rsidR="000A7055" w:rsidRPr="00DE59CA" w:rsidTr="00EF20C7">
        <w:trPr>
          <w:trHeight w:val="20"/>
        </w:trPr>
        <w:tc>
          <w:tcPr>
            <w:tcW w:w="869" w:type="pct"/>
            <w:vMerge/>
          </w:tcPr>
          <w:p w:rsidR="000A7055" w:rsidRPr="00DE59CA" w:rsidRDefault="000A7055" w:rsidP="00DE59CA">
            <w:pPr>
              <w:autoSpaceDE w:val="0"/>
              <w:autoSpaceDN w:val="0"/>
              <w:adjustRightInd w:val="0"/>
              <w:spacing w:after="0"/>
              <w:rPr>
                <w:rFonts w:ascii="Times New Roman" w:hAnsi="Times New Roman"/>
                <w:sz w:val="24"/>
                <w:szCs w:val="24"/>
              </w:rPr>
            </w:pPr>
          </w:p>
        </w:tc>
        <w:tc>
          <w:tcPr>
            <w:tcW w:w="1515" w:type="pct"/>
          </w:tcPr>
          <w:p w:rsidR="000A7055" w:rsidRPr="00DE59CA" w:rsidRDefault="000A7055" w:rsidP="00DE59CA">
            <w:pPr>
              <w:autoSpaceDE w:val="0"/>
              <w:autoSpaceDN w:val="0"/>
              <w:adjustRightInd w:val="0"/>
              <w:spacing w:after="0"/>
              <w:rPr>
                <w:rFonts w:ascii="Times New Roman" w:hAnsi="Times New Roman"/>
                <w:sz w:val="24"/>
                <w:szCs w:val="24"/>
              </w:rPr>
            </w:pPr>
            <w:r w:rsidRPr="00DE59CA">
              <w:rPr>
                <w:rFonts w:ascii="Times New Roman" w:hAnsi="Times New Roman"/>
                <w:sz w:val="24"/>
                <w:szCs w:val="24"/>
              </w:rPr>
              <w:t>2. Маркировка, основы выбора, применение в промышленности пластмасс и резин</w:t>
            </w:r>
          </w:p>
        </w:tc>
        <w:tc>
          <w:tcPr>
            <w:tcW w:w="777" w:type="pct"/>
            <w:vMerge/>
            <w:vAlign w:val="center"/>
          </w:tcPr>
          <w:p w:rsidR="000A7055" w:rsidRPr="00DE59CA" w:rsidRDefault="000A7055" w:rsidP="00DE59CA">
            <w:pPr>
              <w:spacing w:after="0"/>
              <w:rPr>
                <w:rFonts w:ascii="Times New Roman" w:hAnsi="Times New Roman"/>
                <w:b/>
                <w:bCs/>
                <w:sz w:val="24"/>
                <w:szCs w:val="24"/>
              </w:rPr>
            </w:pPr>
          </w:p>
        </w:tc>
        <w:tc>
          <w:tcPr>
            <w:tcW w:w="1005" w:type="pct"/>
          </w:tcPr>
          <w:p w:rsidR="000A7055" w:rsidRPr="00DE59CA" w:rsidRDefault="000A7055" w:rsidP="00DE59CA">
            <w:pPr>
              <w:spacing w:after="0"/>
              <w:rPr>
                <w:rFonts w:ascii="Times New Roman" w:hAnsi="Times New Roman"/>
                <w:b/>
                <w:bCs/>
                <w:sz w:val="24"/>
                <w:szCs w:val="24"/>
              </w:rPr>
            </w:pPr>
          </w:p>
        </w:tc>
        <w:tc>
          <w:tcPr>
            <w:tcW w:w="445" w:type="pct"/>
          </w:tcPr>
          <w:p w:rsidR="000A7055" w:rsidRPr="00DE59CA" w:rsidRDefault="000A7055" w:rsidP="00DE59CA">
            <w:pPr>
              <w:spacing w:after="0"/>
              <w:rPr>
                <w:rFonts w:ascii="Times New Roman" w:hAnsi="Times New Roman"/>
                <w:b/>
                <w:bCs/>
                <w:sz w:val="24"/>
                <w:szCs w:val="24"/>
              </w:rPr>
            </w:pPr>
          </w:p>
        </w:tc>
        <w:tc>
          <w:tcPr>
            <w:tcW w:w="389" w:type="pct"/>
          </w:tcPr>
          <w:p w:rsidR="000A7055" w:rsidRPr="00DE59CA" w:rsidRDefault="000A7055" w:rsidP="00DE59CA">
            <w:pPr>
              <w:spacing w:after="0"/>
              <w:rPr>
                <w:rFonts w:ascii="Times New Roman" w:hAnsi="Times New Roman"/>
                <w:b/>
                <w:bCs/>
                <w:sz w:val="24"/>
                <w:szCs w:val="24"/>
              </w:rPr>
            </w:pPr>
          </w:p>
        </w:tc>
      </w:tr>
      <w:tr w:rsidR="000A7055" w:rsidRPr="00DE59CA" w:rsidTr="00EF20C7">
        <w:trPr>
          <w:trHeight w:val="20"/>
        </w:trPr>
        <w:tc>
          <w:tcPr>
            <w:tcW w:w="869" w:type="pct"/>
            <w:vMerge w:val="restart"/>
          </w:tcPr>
          <w:p w:rsidR="000A7055" w:rsidRPr="00DE59CA" w:rsidRDefault="000A7055" w:rsidP="00DE59CA">
            <w:pPr>
              <w:autoSpaceDE w:val="0"/>
              <w:autoSpaceDN w:val="0"/>
              <w:adjustRightInd w:val="0"/>
              <w:spacing w:after="0"/>
              <w:rPr>
                <w:rFonts w:ascii="Times New Roman" w:hAnsi="Times New Roman"/>
                <w:sz w:val="24"/>
                <w:szCs w:val="24"/>
              </w:rPr>
            </w:pPr>
            <w:r w:rsidRPr="00DE59CA">
              <w:rPr>
                <w:rFonts w:ascii="Times New Roman" w:hAnsi="Times New Roman"/>
                <w:b/>
                <w:sz w:val="24"/>
                <w:szCs w:val="24"/>
              </w:rPr>
              <w:t>Тема 5.4. Пластическое деформирование</w:t>
            </w:r>
          </w:p>
        </w:tc>
        <w:tc>
          <w:tcPr>
            <w:tcW w:w="1515" w:type="pct"/>
          </w:tcPr>
          <w:p w:rsidR="000A7055" w:rsidRPr="00DE59CA" w:rsidRDefault="000A7055" w:rsidP="00DE59CA">
            <w:pPr>
              <w:autoSpaceDE w:val="0"/>
              <w:autoSpaceDN w:val="0"/>
              <w:adjustRightInd w:val="0"/>
              <w:spacing w:after="0"/>
              <w:rPr>
                <w:rFonts w:ascii="Times New Roman" w:hAnsi="Times New Roman"/>
                <w:sz w:val="24"/>
                <w:szCs w:val="24"/>
              </w:rPr>
            </w:pPr>
            <w:r w:rsidRPr="00DE59CA">
              <w:rPr>
                <w:rFonts w:ascii="Times New Roman" w:hAnsi="Times New Roman"/>
                <w:b/>
                <w:sz w:val="24"/>
                <w:szCs w:val="24"/>
              </w:rPr>
              <w:t>Дидактические единицы, содержание</w:t>
            </w:r>
          </w:p>
        </w:tc>
        <w:tc>
          <w:tcPr>
            <w:tcW w:w="777" w:type="pct"/>
            <w:vAlign w:val="center"/>
          </w:tcPr>
          <w:p w:rsidR="000A7055" w:rsidRPr="00DE59CA" w:rsidRDefault="000A7055" w:rsidP="00DE59CA">
            <w:pPr>
              <w:spacing w:after="0"/>
              <w:rPr>
                <w:rFonts w:ascii="Times New Roman" w:hAnsi="Times New Roman"/>
                <w:b/>
                <w:bCs/>
                <w:sz w:val="24"/>
                <w:szCs w:val="24"/>
              </w:rPr>
            </w:pPr>
          </w:p>
        </w:tc>
        <w:tc>
          <w:tcPr>
            <w:tcW w:w="1005" w:type="pct"/>
          </w:tcPr>
          <w:p w:rsidR="000A7055" w:rsidRPr="00DE59CA" w:rsidRDefault="000A7055" w:rsidP="00DE59CA">
            <w:pPr>
              <w:spacing w:after="0"/>
              <w:rPr>
                <w:rFonts w:ascii="Times New Roman" w:hAnsi="Times New Roman"/>
                <w:b/>
                <w:bCs/>
                <w:sz w:val="24"/>
                <w:szCs w:val="24"/>
              </w:rPr>
            </w:pPr>
          </w:p>
        </w:tc>
        <w:tc>
          <w:tcPr>
            <w:tcW w:w="445" w:type="pct"/>
          </w:tcPr>
          <w:p w:rsidR="000A7055" w:rsidRPr="00DE59CA" w:rsidRDefault="000A7055" w:rsidP="00DE59CA">
            <w:pPr>
              <w:spacing w:after="0"/>
              <w:rPr>
                <w:rFonts w:ascii="Times New Roman" w:hAnsi="Times New Roman"/>
                <w:b/>
                <w:bCs/>
                <w:sz w:val="24"/>
                <w:szCs w:val="24"/>
              </w:rPr>
            </w:pPr>
          </w:p>
        </w:tc>
        <w:tc>
          <w:tcPr>
            <w:tcW w:w="389" w:type="pct"/>
          </w:tcPr>
          <w:p w:rsidR="000A7055" w:rsidRPr="00DE59CA" w:rsidRDefault="000A7055" w:rsidP="00DE59CA">
            <w:pPr>
              <w:spacing w:after="0"/>
              <w:rPr>
                <w:rFonts w:ascii="Times New Roman" w:hAnsi="Times New Roman"/>
                <w:b/>
                <w:bCs/>
                <w:sz w:val="24"/>
                <w:szCs w:val="24"/>
              </w:rPr>
            </w:pPr>
          </w:p>
        </w:tc>
      </w:tr>
      <w:tr w:rsidR="000A7055" w:rsidRPr="00DE59CA" w:rsidTr="00EF20C7">
        <w:trPr>
          <w:trHeight w:val="20"/>
        </w:trPr>
        <w:tc>
          <w:tcPr>
            <w:tcW w:w="869" w:type="pct"/>
            <w:vMerge/>
          </w:tcPr>
          <w:p w:rsidR="000A7055" w:rsidRPr="00DE59CA" w:rsidRDefault="000A7055" w:rsidP="00DE59CA">
            <w:pPr>
              <w:autoSpaceDE w:val="0"/>
              <w:autoSpaceDN w:val="0"/>
              <w:adjustRightInd w:val="0"/>
              <w:spacing w:after="0"/>
              <w:rPr>
                <w:rFonts w:ascii="Times New Roman" w:hAnsi="Times New Roman"/>
                <w:sz w:val="24"/>
                <w:szCs w:val="24"/>
              </w:rPr>
            </w:pPr>
          </w:p>
        </w:tc>
        <w:tc>
          <w:tcPr>
            <w:tcW w:w="1515" w:type="pct"/>
            <w:vAlign w:val="center"/>
          </w:tcPr>
          <w:p w:rsidR="000A7055" w:rsidRPr="00DE59CA" w:rsidRDefault="000A7055" w:rsidP="00DE59CA">
            <w:pPr>
              <w:spacing w:after="0"/>
              <w:rPr>
                <w:rFonts w:ascii="Times New Roman" w:hAnsi="Times New Roman"/>
                <w:sz w:val="24"/>
                <w:szCs w:val="24"/>
              </w:rPr>
            </w:pPr>
            <w:r w:rsidRPr="00DE59CA">
              <w:rPr>
                <w:rFonts w:ascii="Times New Roman" w:hAnsi="Times New Roman"/>
                <w:sz w:val="24"/>
                <w:szCs w:val="24"/>
              </w:rPr>
              <w:t xml:space="preserve">1. Физическая сущность процесса поверхностного пластического деформирования. Основные термины и определения по ГОСТу. Типовые схемы </w:t>
            </w:r>
            <w:r w:rsidRPr="00DE59CA">
              <w:rPr>
                <w:rFonts w:ascii="Times New Roman" w:hAnsi="Times New Roman"/>
                <w:sz w:val="24"/>
                <w:szCs w:val="24"/>
              </w:rPr>
              <w:lastRenderedPageBreak/>
              <w:t>обкатывания наружных поверхностей вращения роликом или шариком.</w:t>
            </w:r>
          </w:p>
        </w:tc>
        <w:tc>
          <w:tcPr>
            <w:tcW w:w="777" w:type="pct"/>
            <w:vMerge w:val="restart"/>
            <w:vAlign w:val="center"/>
          </w:tcPr>
          <w:p w:rsidR="000A7055" w:rsidRPr="00DE59CA" w:rsidRDefault="000A7055" w:rsidP="00DE59CA">
            <w:pPr>
              <w:spacing w:after="0"/>
              <w:rPr>
                <w:rFonts w:ascii="Times New Roman" w:hAnsi="Times New Roman"/>
                <w:b/>
                <w:bCs/>
                <w:sz w:val="24"/>
                <w:szCs w:val="24"/>
              </w:rPr>
            </w:pPr>
          </w:p>
        </w:tc>
        <w:tc>
          <w:tcPr>
            <w:tcW w:w="1005" w:type="pct"/>
          </w:tcPr>
          <w:p w:rsidR="000A7055" w:rsidRPr="00DE59CA" w:rsidRDefault="000A7055" w:rsidP="00DE59CA">
            <w:pPr>
              <w:spacing w:after="0"/>
              <w:rPr>
                <w:rFonts w:ascii="Times New Roman" w:hAnsi="Times New Roman"/>
                <w:b/>
                <w:bCs/>
                <w:sz w:val="24"/>
                <w:szCs w:val="24"/>
              </w:rPr>
            </w:pPr>
          </w:p>
        </w:tc>
        <w:tc>
          <w:tcPr>
            <w:tcW w:w="445" w:type="pct"/>
          </w:tcPr>
          <w:p w:rsidR="000A7055" w:rsidRPr="00DE59CA" w:rsidRDefault="000A7055" w:rsidP="00DE59CA">
            <w:pPr>
              <w:spacing w:after="0"/>
              <w:rPr>
                <w:rFonts w:ascii="Times New Roman" w:hAnsi="Times New Roman"/>
                <w:b/>
                <w:bCs/>
                <w:sz w:val="24"/>
                <w:szCs w:val="24"/>
              </w:rPr>
            </w:pPr>
          </w:p>
        </w:tc>
        <w:tc>
          <w:tcPr>
            <w:tcW w:w="389" w:type="pct"/>
          </w:tcPr>
          <w:p w:rsidR="000A7055" w:rsidRPr="00DE59CA" w:rsidRDefault="000A7055" w:rsidP="00DE59CA">
            <w:pPr>
              <w:spacing w:after="0"/>
              <w:rPr>
                <w:rFonts w:ascii="Times New Roman" w:hAnsi="Times New Roman"/>
                <w:b/>
                <w:bCs/>
                <w:sz w:val="24"/>
                <w:szCs w:val="24"/>
              </w:rPr>
            </w:pPr>
          </w:p>
        </w:tc>
      </w:tr>
      <w:tr w:rsidR="000A7055" w:rsidRPr="00DE59CA" w:rsidTr="00EF20C7">
        <w:trPr>
          <w:trHeight w:val="20"/>
        </w:trPr>
        <w:tc>
          <w:tcPr>
            <w:tcW w:w="869" w:type="pct"/>
            <w:vMerge/>
          </w:tcPr>
          <w:p w:rsidR="000A7055" w:rsidRPr="00DE59CA" w:rsidRDefault="000A7055" w:rsidP="00DE59CA">
            <w:pPr>
              <w:autoSpaceDE w:val="0"/>
              <w:autoSpaceDN w:val="0"/>
              <w:adjustRightInd w:val="0"/>
              <w:spacing w:after="0"/>
              <w:rPr>
                <w:rFonts w:ascii="Times New Roman" w:hAnsi="Times New Roman"/>
                <w:sz w:val="24"/>
                <w:szCs w:val="24"/>
              </w:rPr>
            </w:pPr>
          </w:p>
        </w:tc>
        <w:tc>
          <w:tcPr>
            <w:tcW w:w="1515" w:type="pct"/>
            <w:vAlign w:val="center"/>
          </w:tcPr>
          <w:p w:rsidR="000A7055" w:rsidRPr="00DE59CA" w:rsidRDefault="000A7055" w:rsidP="00DE59CA">
            <w:pPr>
              <w:spacing w:after="0"/>
              <w:rPr>
                <w:rFonts w:ascii="Times New Roman" w:hAnsi="Times New Roman"/>
                <w:sz w:val="24"/>
                <w:szCs w:val="24"/>
              </w:rPr>
            </w:pPr>
            <w:r w:rsidRPr="00DE59CA">
              <w:rPr>
                <w:rFonts w:ascii="Times New Roman" w:hAnsi="Times New Roman"/>
                <w:sz w:val="24"/>
                <w:szCs w:val="24"/>
              </w:rPr>
              <w:t>2. Шероховатость поверхности, достигаемая при ППД. Режимы обработки. Определение усилия обкатывания.</w:t>
            </w:r>
          </w:p>
        </w:tc>
        <w:tc>
          <w:tcPr>
            <w:tcW w:w="777" w:type="pct"/>
            <w:vMerge/>
            <w:vAlign w:val="center"/>
          </w:tcPr>
          <w:p w:rsidR="000A7055" w:rsidRPr="00DE59CA" w:rsidRDefault="000A7055" w:rsidP="00DE59CA">
            <w:pPr>
              <w:spacing w:after="0"/>
              <w:rPr>
                <w:rFonts w:ascii="Times New Roman" w:hAnsi="Times New Roman"/>
                <w:b/>
                <w:bCs/>
                <w:sz w:val="24"/>
                <w:szCs w:val="24"/>
              </w:rPr>
            </w:pPr>
          </w:p>
        </w:tc>
        <w:tc>
          <w:tcPr>
            <w:tcW w:w="1005" w:type="pct"/>
          </w:tcPr>
          <w:p w:rsidR="000A7055" w:rsidRPr="00DE59CA" w:rsidRDefault="000A7055" w:rsidP="00DE59CA">
            <w:pPr>
              <w:spacing w:after="0"/>
              <w:rPr>
                <w:rFonts w:ascii="Times New Roman" w:hAnsi="Times New Roman"/>
                <w:b/>
                <w:bCs/>
                <w:sz w:val="24"/>
                <w:szCs w:val="24"/>
              </w:rPr>
            </w:pPr>
          </w:p>
        </w:tc>
        <w:tc>
          <w:tcPr>
            <w:tcW w:w="445" w:type="pct"/>
          </w:tcPr>
          <w:p w:rsidR="000A7055" w:rsidRPr="00DE59CA" w:rsidRDefault="000A7055" w:rsidP="00DE59CA">
            <w:pPr>
              <w:spacing w:after="0"/>
              <w:rPr>
                <w:rFonts w:ascii="Times New Roman" w:hAnsi="Times New Roman"/>
                <w:b/>
                <w:bCs/>
                <w:sz w:val="24"/>
                <w:szCs w:val="24"/>
              </w:rPr>
            </w:pPr>
          </w:p>
        </w:tc>
        <w:tc>
          <w:tcPr>
            <w:tcW w:w="389" w:type="pct"/>
          </w:tcPr>
          <w:p w:rsidR="000A7055" w:rsidRPr="00DE59CA" w:rsidRDefault="000A7055" w:rsidP="00DE59CA">
            <w:pPr>
              <w:spacing w:after="0"/>
              <w:rPr>
                <w:rFonts w:ascii="Times New Roman" w:hAnsi="Times New Roman"/>
                <w:b/>
                <w:bCs/>
                <w:sz w:val="24"/>
                <w:szCs w:val="24"/>
              </w:rPr>
            </w:pPr>
          </w:p>
        </w:tc>
      </w:tr>
      <w:tr w:rsidR="000A7055" w:rsidRPr="00DE59CA" w:rsidTr="00EF20C7">
        <w:trPr>
          <w:trHeight w:val="20"/>
        </w:trPr>
        <w:tc>
          <w:tcPr>
            <w:tcW w:w="869" w:type="pct"/>
            <w:vMerge/>
          </w:tcPr>
          <w:p w:rsidR="000A7055" w:rsidRPr="00DE59CA" w:rsidRDefault="000A7055" w:rsidP="00DE59CA">
            <w:pPr>
              <w:autoSpaceDE w:val="0"/>
              <w:autoSpaceDN w:val="0"/>
              <w:adjustRightInd w:val="0"/>
              <w:spacing w:after="0"/>
              <w:rPr>
                <w:rFonts w:ascii="Times New Roman" w:hAnsi="Times New Roman"/>
                <w:sz w:val="24"/>
                <w:szCs w:val="24"/>
              </w:rPr>
            </w:pPr>
          </w:p>
        </w:tc>
        <w:tc>
          <w:tcPr>
            <w:tcW w:w="1515" w:type="pct"/>
            <w:vAlign w:val="center"/>
          </w:tcPr>
          <w:p w:rsidR="000A7055" w:rsidRPr="00DE59CA" w:rsidRDefault="000A7055" w:rsidP="00DE59CA">
            <w:pPr>
              <w:spacing w:after="0"/>
              <w:rPr>
                <w:rFonts w:ascii="Times New Roman" w:hAnsi="Times New Roman"/>
                <w:sz w:val="24"/>
                <w:szCs w:val="24"/>
              </w:rPr>
            </w:pPr>
            <w:r w:rsidRPr="00DE59CA">
              <w:rPr>
                <w:rFonts w:ascii="Times New Roman" w:hAnsi="Times New Roman"/>
                <w:sz w:val="24"/>
                <w:szCs w:val="24"/>
              </w:rPr>
              <w:t>3. Физическая сущность процесса калибрования отверстий методами пластической деформации. Типовые схемы калибрования отверстий шариком, калибрующей оправкой (дорном), деформирующей протяжкой или прошивкой.</w:t>
            </w:r>
          </w:p>
        </w:tc>
        <w:tc>
          <w:tcPr>
            <w:tcW w:w="777" w:type="pct"/>
            <w:vMerge/>
            <w:vAlign w:val="center"/>
          </w:tcPr>
          <w:p w:rsidR="000A7055" w:rsidRPr="00DE59CA" w:rsidRDefault="000A7055" w:rsidP="00DE59CA">
            <w:pPr>
              <w:spacing w:after="0"/>
              <w:rPr>
                <w:rFonts w:ascii="Times New Roman" w:hAnsi="Times New Roman"/>
                <w:b/>
                <w:bCs/>
                <w:sz w:val="24"/>
                <w:szCs w:val="24"/>
              </w:rPr>
            </w:pPr>
          </w:p>
        </w:tc>
        <w:tc>
          <w:tcPr>
            <w:tcW w:w="1005" w:type="pct"/>
          </w:tcPr>
          <w:p w:rsidR="000A7055" w:rsidRPr="00DE59CA" w:rsidRDefault="000A7055" w:rsidP="00DE59CA">
            <w:pPr>
              <w:spacing w:after="0"/>
              <w:rPr>
                <w:rFonts w:ascii="Times New Roman" w:hAnsi="Times New Roman"/>
                <w:b/>
                <w:bCs/>
                <w:sz w:val="24"/>
                <w:szCs w:val="24"/>
              </w:rPr>
            </w:pPr>
          </w:p>
        </w:tc>
        <w:tc>
          <w:tcPr>
            <w:tcW w:w="445" w:type="pct"/>
          </w:tcPr>
          <w:p w:rsidR="000A7055" w:rsidRPr="00DE59CA" w:rsidRDefault="000A7055" w:rsidP="00DE59CA">
            <w:pPr>
              <w:spacing w:after="0"/>
              <w:rPr>
                <w:rFonts w:ascii="Times New Roman" w:hAnsi="Times New Roman"/>
                <w:b/>
                <w:bCs/>
                <w:sz w:val="24"/>
                <w:szCs w:val="24"/>
              </w:rPr>
            </w:pPr>
          </w:p>
        </w:tc>
        <w:tc>
          <w:tcPr>
            <w:tcW w:w="389" w:type="pct"/>
          </w:tcPr>
          <w:p w:rsidR="000A7055" w:rsidRPr="00DE59CA" w:rsidRDefault="000A7055" w:rsidP="00DE59CA">
            <w:pPr>
              <w:spacing w:after="0"/>
              <w:rPr>
                <w:rFonts w:ascii="Times New Roman" w:hAnsi="Times New Roman"/>
                <w:b/>
                <w:bCs/>
                <w:sz w:val="24"/>
                <w:szCs w:val="24"/>
              </w:rPr>
            </w:pPr>
          </w:p>
        </w:tc>
      </w:tr>
      <w:tr w:rsidR="000A7055" w:rsidRPr="00DE59CA" w:rsidTr="00EF20C7">
        <w:trPr>
          <w:trHeight w:val="20"/>
        </w:trPr>
        <w:tc>
          <w:tcPr>
            <w:tcW w:w="869" w:type="pct"/>
            <w:vMerge/>
          </w:tcPr>
          <w:p w:rsidR="000A7055" w:rsidRPr="00DE59CA" w:rsidRDefault="000A7055" w:rsidP="00DE59CA">
            <w:pPr>
              <w:autoSpaceDE w:val="0"/>
              <w:autoSpaceDN w:val="0"/>
              <w:adjustRightInd w:val="0"/>
              <w:spacing w:after="0"/>
              <w:rPr>
                <w:rFonts w:ascii="Times New Roman" w:hAnsi="Times New Roman"/>
                <w:sz w:val="24"/>
                <w:szCs w:val="24"/>
              </w:rPr>
            </w:pPr>
          </w:p>
        </w:tc>
        <w:tc>
          <w:tcPr>
            <w:tcW w:w="1515" w:type="pct"/>
            <w:vAlign w:val="center"/>
          </w:tcPr>
          <w:p w:rsidR="000A7055" w:rsidRPr="00DE59CA" w:rsidRDefault="000A7055" w:rsidP="00DE59CA">
            <w:pPr>
              <w:spacing w:after="0"/>
              <w:rPr>
                <w:rFonts w:ascii="Times New Roman" w:hAnsi="Times New Roman"/>
                <w:sz w:val="24"/>
                <w:szCs w:val="24"/>
              </w:rPr>
            </w:pPr>
            <w:r w:rsidRPr="00DE59CA">
              <w:rPr>
                <w:rFonts w:ascii="Times New Roman" w:hAnsi="Times New Roman"/>
                <w:sz w:val="24"/>
                <w:szCs w:val="24"/>
              </w:rPr>
              <w:t>4. Накатывание рифлений. Накатные ролики. Режимы накатывания и СОТС. Холодное выдавливание. Сущность процесса, применяемое оборудование и инструмент. Режимы обработки и СОТС. </w:t>
            </w:r>
          </w:p>
        </w:tc>
        <w:tc>
          <w:tcPr>
            <w:tcW w:w="777" w:type="pct"/>
            <w:vAlign w:val="center"/>
          </w:tcPr>
          <w:p w:rsidR="000A7055" w:rsidRPr="00DE59CA" w:rsidRDefault="000A7055" w:rsidP="00DE59CA">
            <w:pPr>
              <w:spacing w:after="0"/>
              <w:rPr>
                <w:rFonts w:ascii="Times New Roman" w:hAnsi="Times New Roman"/>
                <w:b/>
                <w:bCs/>
                <w:sz w:val="24"/>
                <w:szCs w:val="24"/>
              </w:rPr>
            </w:pPr>
          </w:p>
        </w:tc>
        <w:tc>
          <w:tcPr>
            <w:tcW w:w="1005" w:type="pct"/>
          </w:tcPr>
          <w:p w:rsidR="000A7055" w:rsidRPr="00DE59CA" w:rsidRDefault="000A7055" w:rsidP="00DE59CA">
            <w:pPr>
              <w:spacing w:after="0"/>
              <w:rPr>
                <w:rFonts w:ascii="Times New Roman" w:hAnsi="Times New Roman"/>
                <w:b/>
                <w:bCs/>
                <w:sz w:val="24"/>
                <w:szCs w:val="24"/>
              </w:rPr>
            </w:pPr>
          </w:p>
        </w:tc>
        <w:tc>
          <w:tcPr>
            <w:tcW w:w="445" w:type="pct"/>
          </w:tcPr>
          <w:p w:rsidR="000A7055" w:rsidRPr="00DE59CA" w:rsidRDefault="000A7055" w:rsidP="00DE59CA">
            <w:pPr>
              <w:spacing w:after="0"/>
              <w:rPr>
                <w:rFonts w:ascii="Times New Roman" w:hAnsi="Times New Roman"/>
                <w:b/>
                <w:bCs/>
                <w:sz w:val="24"/>
                <w:szCs w:val="24"/>
              </w:rPr>
            </w:pPr>
          </w:p>
        </w:tc>
        <w:tc>
          <w:tcPr>
            <w:tcW w:w="389" w:type="pct"/>
          </w:tcPr>
          <w:p w:rsidR="000A7055" w:rsidRPr="00DE59CA" w:rsidRDefault="000A7055" w:rsidP="00DE59CA">
            <w:pPr>
              <w:spacing w:after="0"/>
              <w:rPr>
                <w:rFonts w:ascii="Times New Roman" w:hAnsi="Times New Roman"/>
                <w:b/>
                <w:bCs/>
                <w:sz w:val="24"/>
                <w:szCs w:val="24"/>
              </w:rPr>
            </w:pPr>
          </w:p>
        </w:tc>
      </w:tr>
      <w:tr w:rsidR="000A7055" w:rsidRPr="00DE59CA" w:rsidTr="00EF20C7">
        <w:trPr>
          <w:trHeight w:val="20"/>
        </w:trPr>
        <w:tc>
          <w:tcPr>
            <w:tcW w:w="2384" w:type="pct"/>
            <w:gridSpan w:val="2"/>
          </w:tcPr>
          <w:p w:rsidR="000A7055" w:rsidRPr="00DE59CA" w:rsidRDefault="000A7055" w:rsidP="00DE59CA">
            <w:pPr>
              <w:autoSpaceDE w:val="0"/>
              <w:autoSpaceDN w:val="0"/>
              <w:adjustRightInd w:val="0"/>
              <w:spacing w:after="0"/>
              <w:rPr>
                <w:rFonts w:ascii="Times New Roman" w:hAnsi="Times New Roman"/>
                <w:sz w:val="24"/>
                <w:szCs w:val="24"/>
              </w:rPr>
            </w:pPr>
            <w:r w:rsidRPr="00DE59CA">
              <w:rPr>
                <w:rFonts w:ascii="Times New Roman" w:hAnsi="Times New Roman"/>
                <w:b/>
                <w:sz w:val="24"/>
                <w:szCs w:val="24"/>
              </w:rPr>
              <w:t>Раздел 6.   Электрофизические и электрохимические методы обработки </w:t>
            </w:r>
          </w:p>
        </w:tc>
        <w:tc>
          <w:tcPr>
            <w:tcW w:w="777" w:type="pct"/>
            <w:vAlign w:val="center"/>
          </w:tcPr>
          <w:p w:rsidR="000A7055" w:rsidRPr="00DE59CA" w:rsidRDefault="00753407" w:rsidP="00DE59CA">
            <w:pPr>
              <w:spacing w:after="0"/>
              <w:rPr>
                <w:rFonts w:ascii="Times New Roman" w:hAnsi="Times New Roman"/>
                <w:b/>
                <w:bCs/>
                <w:sz w:val="24"/>
                <w:szCs w:val="24"/>
              </w:rPr>
            </w:pPr>
            <w:r w:rsidRPr="00DE59CA">
              <w:rPr>
                <w:rFonts w:ascii="Times New Roman" w:hAnsi="Times New Roman"/>
                <w:b/>
                <w:bCs/>
                <w:sz w:val="24"/>
                <w:szCs w:val="24"/>
              </w:rPr>
              <w:t>10</w:t>
            </w:r>
          </w:p>
        </w:tc>
        <w:tc>
          <w:tcPr>
            <w:tcW w:w="1005" w:type="pct"/>
          </w:tcPr>
          <w:p w:rsidR="000A7055" w:rsidRPr="00DE59CA" w:rsidRDefault="000A7055" w:rsidP="00DE59CA">
            <w:pPr>
              <w:spacing w:after="0"/>
              <w:rPr>
                <w:rFonts w:ascii="Times New Roman" w:hAnsi="Times New Roman"/>
                <w:b/>
                <w:bCs/>
                <w:sz w:val="24"/>
                <w:szCs w:val="24"/>
              </w:rPr>
            </w:pPr>
          </w:p>
        </w:tc>
        <w:tc>
          <w:tcPr>
            <w:tcW w:w="445" w:type="pct"/>
          </w:tcPr>
          <w:p w:rsidR="000A7055" w:rsidRPr="00DE59CA" w:rsidRDefault="000A7055" w:rsidP="00DE59CA">
            <w:pPr>
              <w:spacing w:after="0"/>
              <w:rPr>
                <w:rFonts w:ascii="Times New Roman" w:hAnsi="Times New Roman"/>
                <w:b/>
                <w:bCs/>
                <w:sz w:val="24"/>
                <w:szCs w:val="24"/>
              </w:rPr>
            </w:pPr>
          </w:p>
        </w:tc>
        <w:tc>
          <w:tcPr>
            <w:tcW w:w="389" w:type="pct"/>
          </w:tcPr>
          <w:p w:rsidR="000A7055" w:rsidRPr="00DE59CA" w:rsidRDefault="000A7055" w:rsidP="00DE59CA">
            <w:pPr>
              <w:spacing w:after="0"/>
              <w:rPr>
                <w:rFonts w:ascii="Times New Roman" w:hAnsi="Times New Roman"/>
                <w:b/>
                <w:bCs/>
                <w:sz w:val="24"/>
                <w:szCs w:val="24"/>
              </w:rPr>
            </w:pPr>
          </w:p>
        </w:tc>
      </w:tr>
      <w:tr w:rsidR="000A7055" w:rsidRPr="00DE59CA" w:rsidTr="00EF20C7">
        <w:trPr>
          <w:trHeight w:val="20"/>
        </w:trPr>
        <w:tc>
          <w:tcPr>
            <w:tcW w:w="869" w:type="pct"/>
            <w:vMerge w:val="restart"/>
          </w:tcPr>
          <w:p w:rsidR="000A7055" w:rsidRPr="00DE59CA" w:rsidRDefault="000A7055" w:rsidP="00DE59CA">
            <w:pPr>
              <w:spacing w:after="0"/>
              <w:rPr>
                <w:rFonts w:ascii="Times New Roman" w:hAnsi="Times New Roman"/>
                <w:b/>
                <w:sz w:val="24"/>
                <w:szCs w:val="24"/>
              </w:rPr>
            </w:pPr>
            <w:r w:rsidRPr="00DE59CA">
              <w:rPr>
                <w:rFonts w:ascii="Times New Roman" w:hAnsi="Times New Roman"/>
                <w:b/>
                <w:sz w:val="24"/>
                <w:szCs w:val="24"/>
              </w:rPr>
              <w:t>Тема 6.1. Электрофизические и электрохимические методы обработки</w:t>
            </w:r>
          </w:p>
        </w:tc>
        <w:tc>
          <w:tcPr>
            <w:tcW w:w="1515" w:type="pct"/>
          </w:tcPr>
          <w:p w:rsidR="000A7055" w:rsidRPr="00DE59CA" w:rsidRDefault="000A7055" w:rsidP="00DE59CA">
            <w:pPr>
              <w:autoSpaceDE w:val="0"/>
              <w:autoSpaceDN w:val="0"/>
              <w:adjustRightInd w:val="0"/>
              <w:spacing w:after="0"/>
              <w:rPr>
                <w:rFonts w:ascii="Times New Roman" w:hAnsi="Times New Roman"/>
                <w:sz w:val="24"/>
                <w:szCs w:val="24"/>
              </w:rPr>
            </w:pPr>
            <w:r w:rsidRPr="00DE59CA">
              <w:rPr>
                <w:rFonts w:ascii="Times New Roman" w:hAnsi="Times New Roman"/>
                <w:b/>
                <w:sz w:val="24"/>
                <w:szCs w:val="24"/>
              </w:rPr>
              <w:t>Дидактические единицы, содержание</w:t>
            </w:r>
          </w:p>
        </w:tc>
        <w:tc>
          <w:tcPr>
            <w:tcW w:w="777" w:type="pct"/>
            <w:vAlign w:val="center"/>
          </w:tcPr>
          <w:p w:rsidR="000A7055" w:rsidRPr="00DE59CA" w:rsidRDefault="000A7055" w:rsidP="00DE59CA">
            <w:pPr>
              <w:spacing w:after="0"/>
              <w:rPr>
                <w:rFonts w:ascii="Times New Roman" w:hAnsi="Times New Roman"/>
                <w:b/>
                <w:bCs/>
                <w:sz w:val="24"/>
                <w:szCs w:val="24"/>
              </w:rPr>
            </w:pPr>
          </w:p>
        </w:tc>
        <w:tc>
          <w:tcPr>
            <w:tcW w:w="1005" w:type="pct"/>
          </w:tcPr>
          <w:p w:rsidR="000A7055" w:rsidRPr="00DE59CA" w:rsidRDefault="000A7055" w:rsidP="00DE59CA">
            <w:pPr>
              <w:spacing w:after="0"/>
              <w:rPr>
                <w:rFonts w:ascii="Times New Roman" w:hAnsi="Times New Roman"/>
                <w:b/>
                <w:bCs/>
                <w:sz w:val="24"/>
                <w:szCs w:val="24"/>
              </w:rPr>
            </w:pPr>
          </w:p>
        </w:tc>
        <w:tc>
          <w:tcPr>
            <w:tcW w:w="445" w:type="pct"/>
          </w:tcPr>
          <w:p w:rsidR="000A7055" w:rsidRPr="00DE59CA" w:rsidRDefault="000A7055" w:rsidP="00DE59CA">
            <w:pPr>
              <w:spacing w:after="0"/>
              <w:rPr>
                <w:rFonts w:ascii="Times New Roman" w:hAnsi="Times New Roman"/>
                <w:b/>
                <w:bCs/>
                <w:sz w:val="24"/>
                <w:szCs w:val="24"/>
              </w:rPr>
            </w:pPr>
          </w:p>
        </w:tc>
        <w:tc>
          <w:tcPr>
            <w:tcW w:w="389" w:type="pct"/>
          </w:tcPr>
          <w:p w:rsidR="000A7055" w:rsidRPr="00DE59CA" w:rsidRDefault="000A7055" w:rsidP="00DE59CA">
            <w:pPr>
              <w:spacing w:after="0"/>
              <w:rPr>
                <w:rFonts w:ascii="Times New Roman" w:hAnsi="Times New Roman"/>
                <w:b/>
                <w:bCs/>
                <w:sz w:val="24"/>
                <w:szCs w:val="24"/>
              </w:rPr>
            </w:pPr>
          </w:p>
        </w:tc>
      </w:tr>
      <w:tr w:rsidR="000A7055" w:rsidRPr="00DE59CA" w:rsidTr="00EF20C7">
        <w:trPr>
          <w:trHeight w:val="20"/>
        </w:trPr>
        <w:tc>
          <w:tcPr>
            <w:tcW w:w="869" w:type="pct"/>
            <w:vMerge/>
          </w:tcPr>
          <w:p w:rsidR="000A7055" w:rsidRPr="00DE59CA" w:rsidRDefault="000A7055" w:rsidP="00DE59CA">
            <w:pPr>
              <w:spacing w:after="0"/>
              <w:rPr>
                <w:rFonts w:ascii="Times New Roman" w:hAnsi="Times New Roman"/>
                <w:b/>
                <w:sz w:val="24"/>
                <w:szCs w:val="24"/>
              </w:rPr>
            </w:pPr>
          </w:p>
        </w:tc>
        <w:tc>
          <w:tcPr>
            <w:tcW w:w="1515" w:type="pct"/>
            <w:vAlign w:val="center"/>
          </w:tcPr>
          <w:p w:rsidR="000A7055" w:rsidRPr="00DE59CA" w:rsidRDefault="000A7055" w:rsidP="00DE59CA">
            <w:pPr>
              <w:spacing w:after="0"/>
              <w:rPr>
                <w:rFonts w:ascii="Times New Roman" w:hAnsi="Times New Roman"/>
                <w:sz w:val="24"/>
                <w:szCs w:val="24"/>
              </w:rPr>
            </w:pPr>
            <w:r w:rsidRPr="00DE59CA">
              <w:rPr>
                <w:rFonts w:ascii="Times New Roman" w:hAnsi="Times New Roman"/>
                <w:sz w:val="24"/>
                <w:szCs w:val="24"/>
              </w:rPr>
              <w:t xml:space="preserve">1. Электроконтактная обработка. Сущность метода, область применения, оборудование, инструмент. Режимы обработки. </w:t>
            </w:r>
          </w:p>
        </w:tc>
        <w:tc>
          <w:tcPr>
            <w:tcW w:w="777" w:type="pct"/>
            <w:vMerge w:val="restart"/>
            <w:vAlign w:val="center"/>
          </w:tcPr>
          <w:p w:rsidR="000A7055" w:rsidRPr="00DE59CA" w:rsidRDefault="000A7055" w:rsidP="00DE59CA">
            <w:pPr>
              <w:spacing w:after="0"/>
              <w:rPr>
                <w:rFonts w:ascii="Times New Roman" w:hAnsi="Times New Roman"/>
                <w:b/>
                <w:bCs/>
                <w:sz w:val="24"/>
                <w:szCs w:val="24"/>
              </w:rPr>
            </w:pPr>
          </w:p>
        </w:tc>
        <w:tc>
          <w:tcPr>
            <w:tcW w:w="1005" w:type="pct"/>
          </w:tcPr>
          <w:p w:rsidR="000A7055" w:rsidRPr="00DE59CA" w:rsidRDefault="000A7055" w:rsidP="00DE59CA">
            <w:pPr>
              <w:spacing w:after="0"/>
              <w:rPr>
                <w:rFonts w:ascii="Times New Roman" w:hAnsi="Times New Roman"/>
                <w:b/>
                <w:bCs/>
                <w:sz w:val="24"/>
                <w:szCs w:val="24"/>
              </w:rPr>
            </w:pPr>
          </w:p>
        </w:tc>
        <w:tc>
          <w:tcPr>
            <w:tcW w:w="445" w:type="pct"/>
          </w:tcPr>
          <w:p w:rsidR="000A7055" w:rsidRPr="00DE59CA" w:rsidRDefault="000A7055" w:rsidP="00DE59CA">
            <w:pPr>
              <w:spacing w:after="0"/>
              <w:rPr>
                <w:rFonts w:ascii="Times New Roman" w:hAnsi="Times New Roman"/>
                <w:b/>
                <w:bCs/>
                <w:sz w:val="24"/>
                <w:szCs w:val="24"/>
              </w:rPr>
            </w:pPr>
          </w:p>
        </w:tc>
        <w:tc>
          <w:tcPr>
            <w:tcW w:w="389" w:type="pct"/>
          </w:tcPr>
          <w:p w:rsidR="000A7055" w:rsidRPr="00DE59CA" w:rsidRDefault="000A7055" w:rsidP="00DE59CA">
            <w:pPr>
              <w:spacing w:after="0"/>
              <w:rPr>
                <w:rFonts w:ascii="Times New Roman" w:hAnsi="Times New Roman"/>
                <w:b/>
                <w:bCs/>
                <w:sz w:val="24"/>
                <w:szCs w:val="24"/>
              </w:rPr>
            </w:pPr>
          </w:p>
        </w:tc>
      </w:tr>
      <w:tr w:rsidR="000A7055" w:rsidRPr="00DE59CA" w:rsidTr="00EF20C7">
        <w:trPr>
          <w:trHeight w:val="20"/>
        </w:trPr>
        <w:tc>
          <w:tcPr>
            <w:tcW w:w="869" w:type="pct"/>
            <w:vMerge/>
          </w:tcPr>
          <w:p w:rsidR="000A7055" w:rsidRPr="00DE59CA" w:rsidRDefault="000A7055" w:rsidP="00DE59CA">
            <w:pPr>
              <w:spacing w:after="0"/>
              <w:rPr>
                <w:rFonts w:ascii="Times New Roman" w:hAnsi="Times New Roman"/>
                <w:b/>
                <w:sz w:val="24"/>
                <w:szCs w:val="24"/>
              </w:rPr>
            </w:pPr>
          </w:p>
        </w:tc>
        <w:tc>
          <w:tcPr>
            <w:tcW w:w="1515" w:type="pct"/>
            <w:vAlign w:val="center"/>
          </w:tcPr>
          <w:p w:rsidR="000A7055" w:rsidRPr="00DE59CA" w:rsidRDefault="000A7055" w:rsidP="00DE59CA">
            <w:pPr>
              <w:spacing w:after="0"/>
              <w:rPr>
                <w:rFonts w:ascii="Times New Roman" w:hAnsi="Times New Roman"/>
                <w:sz w:val="24"/>
                <w:szCs w:val="24"/>
              </w:rPr>
            </w:pPr>
            <w:r w:rsidRPr="00DE59CA">
              <w:rPr>
                <w:rFonts w:ascii="Times New Roman" w:hAnsi="Times New Roman"/>
                <w:sz w:val="24"/>
                <w:szCs w:val="24"/>
              </w:rPr>
              <w:t>2. Электроэрозионная (электроискровая) обработка. Сущность метода, область применения, оборудование, инструмент. Режимы обработки.</w:t>
            </w:r>
          </w:p>
        </w:tc>
        <w:tc>
          <w:tcPr>
            <w:tcW w:w="777" w:type="pct"/>
            <w:vMerge/>
            <w:vAlign w:val="center"/>
          </w:tcPr>
          <w:p w:rsidR="000A7055" w:rsidRPr="00DE59CA" w:rsidRDefault="000A7055" w:rsidP="00DE59CA">
            <w:pPr>
              <w:spacing w:after="0"/>
              <w:rPr>
                <w:rFonts w:ascii="Times New Roman" w:hAnsi="Times New Roman"/>
                <w:b/>
                <w:bCs/>
                <w:sz w:val="24"/>
                <w:szCs w:val="24"/>
              </w:rPr>
            </w:pPr>
          </w:p>
        </w:tc>
        <w:tc>
          <w:tcPr>
            <w:tcW w:w="1005" w:type="pct"/>
          </w:tcPr>
          <w:p w:rsidR="000A7055" w:rsidRPr="00DE59CA" w:rsidRDefault="000A7055" w:rsidP="00DE59CA">
            <w:pPr>
              <w:spacing w:after="0"/>
              <w:rPr>
                <w:rFonts w:ascii="Times New Roman" w:hAnsi="Times New Roman"/>
                <w:b/>
                <w:bCs/>
                <w:sz w:val="24"/>
                <w:szCs w:val="24"/>
              </w:rPr>
            </w:pPr>
          </w:p>
        </w:tc>
        <w:tc>
          <w:tcPr>
            <w:tcW w:w="445" w:type="pct"/>
          </w:tcPr>
          <w:p w:rsidR="000A7055" w:rsidRPr="00DE59CA" w:rsidRDefault="000A7055" w:rsidP="00DE59CA">
            <w:pPr>
              <w:spacing w:after="0"/>
              <w:rPr>
                <w:rFonts w:ascii="Times New Roman" w:hAnsi="Times New Roman"/>
                <w:b/>
                <w:bCs/>
                <w:sz w:val="24"/>
                <w:szCs w:val="24"/>
              </w:rPr>
            </w:pPr>
          </w:p>
        </w:tc>
        <w:tc>
          <w:tcPr>
            <w:tcW w:w="389" w:type="pct"/>
          </w:tcPr>
          <w:p w:rsidR="000A7055" w:rsidRPr="00DE59CA" w:rsidRDefault="000A7055" w:rsidP="00DE59CA">
            <w:pPr>
              <w:spacing w:after="0"/>
              <w:rPr>
                <w:rFonts w:ascii="Times New Roman" w:hAnsi="Times New Roman"/>
                <w:b/>
                <w:bCs/>
                <w:sz w:val="24"/>
                <w:szCs w:val="24"/>
              </w:rPr>
            </w:pPr>
          </w:p>
        </w:tc>
      </w:tr>
      <w:tr w:rsidR="000A7055" w:rsidRPr="00DE59CA" w:rsidTr="00EF20C7">
        <w:trPr>
          <w:trHeight w:val="20"/>
        </w:trPr>
        <w:tc>
          <w:tcPr>
            <w:tcW w:w="869" w:type="pct"/>
            <w:vMerge/>
          </w:tcPr>
          <w:p w:rsidR="000A7055" w:rsidRPr="00DE59CA" w:rsidRDefault="000A7055" w:rsidP="00DE59CA">
            <w:pPr>
              <w:spacing w:after="0"/>
              <w:rPr>
                <w:rFonts w:ascii="Times New Roman" w:hAnsi="Times New Roman"/>
                <w:b/>
                <w:sz w:val="24"/>
                <w:szCs w:val="24"/>
              </w:rPr>
            </w:pPr>
          </w:p>
        </w:tc>
        <w:tc>
          <w:tcPr>
            <w:tcW w:w="1515" w:type="pct"/>
            <w:vAlign w:val="center"/>
          </w:tcPr>
          <w:p w:rsidR="000A7055" w:rsidRPr="00DE59CA" w:rsidRDefault="000A7055" w:rsidP="00DE59CA">
            <w:pPr>
              <w:spacing w:after="0"/>
              <w:rPr>
                <w:rFonts w:ascii="Times New Roman" w:hAnsi="Times New Roman"/>
                <w:sz w:val="24"/>
                <w:szCs w:val="24"/>
              </w:rPr>
            </w:pPr>
            <w:r w:rsidRPr="00DE59CA">
              <w:rPr>
                <w:rFonts w:ascii="Times New Roman" w:hAnsi="Times New Roman"/>
                <w:sz w:val="24"/>
                <w:szCs w:val="24"/>
              </w:rPr>
              <w:t xml:space="preserve">3. Электроимпульсная обработка. </w:t>
            </w:r>
            <w:r w:rsidRPr="00DE59CA">
              <w:rPr>
                <w:rFonts w:ascii="Times New Roman" w:hAnsi="Times New Roman"/>
                <w:sz w:val="24"/>
                <w:szCs w:val="24"/>
              </w:rPr>
              <w:lastRenderedPageBreak/>
              <w:t>Анодно-механическая обработка. Сущность метода, область применения, оборудование, инструмент. Режимы обработки.</w:t>
            </w:r>
          </w:p>
        </w:tc>
        <w:tc>
          <w:tcPr>
            <w:tcW w:w="777" w:type="pct"/>
            <w:vMerge/>
            <w:vAlign w:val="center"/>
          </w:tcPr>
          <w:p w:rsidR="000A7055" w:rsidRPr="00DE59CA" w:rsidRDefault="000A7055" w:rsidP="00DE59CA">
            <w:pPr>
              <w:spacing w:after="0"/>
              <w:rPr>
                <w:rFonts w:ascii="Times New Roman" w:hAnsi="Times New Roman"/>
                <w:b/>
                <w:bCs/>
                <w:sz w:val="24"/>
                <w:szCs w:val="24"/>
              </w:rPr>
            </w:pPr>
          </w:p>
        </w:tc>
        <w:tc>
          <w:tcPr>
            <w:tcW w:w="1005" w:type="pct"/>
          </w:tcPr>
          <w:p w:rsidR="000A7055" w:rsidRPr="00DE59CA" w:rsidRDefault="000A7055" w:rsidP="00DE59CA">
            <w:pPr>
              <w:spacing w:after="0"/>
              <w:rPr>
                <w:rFonts w:ascii="Times New Roman" w:hAnsi="Times New Roman"/>
                <w:b/>
                <w:bCs/>
                <w:sz w:val="24"/>
                <w:szCs w:val="24"/>
              </w:rPr>
            </w:pPr>
          </w:p>
        </w:tc>
        <w:tc>
          <w:tcPr>
            <w:tcW w:w="445" w:type="pct"/>
          </w:tcPr>
          <w:p w:rsidR="000A7055" w:rsidRPr="00DE59CA" w:rsidRDefault="000A7055" w:rsidP="00DE59CA">
            <w:pPr>
              <w:spacing w:after="0"/>
              <w:rPr>
                <w:rFonts w:ascii="Times New Roman" w:hAnsi="Times New Roman"/>
                <w:b/>
                <w:bCs/>
                <w:sz w:val="24"/>
                <w:szCs w:val="24"/>
              </w:rPr>
            </w:pPr>
          </w:p>
        </w:tc>
        <w:tc>
          <w:tcPr>
            <w:tcW w:w="389" w:type="pct"/>
          </w:tcPr>
          <w:p w:rsidR="000A7055" w:rsidRPr="00DE59CA" w:rsidRDefault="000A7055" w:rsidP="00DE59CA">
            <w:pPr>
              <w:spacing w:after="0"/>
              <w:rPr>
                <w:rFonts w:ascii="Times New Roman" w:hAnsi="Times New Roman"/>
                <w:b/>
                <w:bCs/>
                <w:sz w:val="24"/>
                <w:szCs w:val="24"/>
              </w:rPr>
            </w:pPr>
          </w:p>
        </w:tc>
      </w:tr>
      <w:tr w:rsidR="000A7055" w:rsidRPr="00DE59CA" w:rsidTr="00EF20C7">
        <w:trPr>
          <w:trHeight w:val="20"/>
        </w:trPr>
        <w:tc>
          <w:tcPr>
            <w:tcW w:w="869" w:type="pct"/>
            <w:vMerge/>
          </w:tcPr>
          <w:p w:rsidR="000A7055" w:rsidRPr="00DE59CA" w:rsidRDefault="000A7055" w:rsidP="00DE59CA">
            <w:pPr>
              <w:spacing w:after="0"/>
              <w:rPr>
                <w:rFonts w:ascii="Times New Roman" w:hAnsi="Times New Roman"/>
                <w:b/>
                <w:sz w:val="24"/>
                <w:szCs w:val="24"/>
              </w:rPr>
            </w:pPr>
          </w:p>
        </w:tc>
        <w:tc>
          <w:tcPr>
            <w:tcW w:w="1515" w:type="pct"/>
            <w:vAlign w:val="center"/>
          </w:tcPr>
          <w:p w:rsidR="000A7055" w:rsidRPr="00DE59CA" w:rsidRDefault="000A7055" w:rsidP="00DE59CA">
            <w:pPr>
              <w:spacing w:after="0"/>
              <w:rPr>
                <w:rFonts w:ascii="Times New Roman" w:hAnsi="Times New Roman"/>
                <w:sz w:val="24"/>
                <w:szCs w:val="24"/>
              </w:rPr>
            </w:pPr>
            <w:r w:rsidRPr="00DE59CA">
              <w:rPr>
                <w:rFonts w:ascii="Times New Roman" w:hAnsi="Times New Roman"/>
                <w:sz w:val="24"/>
                <w:szCs w:val="24"/>
              </w:rPr>
              <w:t>4. Электрогидравлическая обработка. Сущность метода, область применения, оборудование, инструмент. Режимы обработки.</w:t>
            </w:r>
          </w:p>
        </w:tc>
        <w:tc>
          <w:tcPr>
            <w:tcW w:w="777" w:type="pct"/>
            <w:vMerge/>
            <w:vAlign w:val="center"/>
          </w:tcPr>
          <w:p w:rsidR="000A7055" w:rsidRPr="00DE59CA" w:rsidRDefault="000A7055" w:rsidP="00DE59CA">
            <w:pPr>
              <w:spacing w:after="0"/>
              <w:rPr>
                <w:rFonts w:ascii="Times New Roman" w:hAnsi="Times New Roman"/>
                <w:b/>
                <w:bCs/>
                <w:sz w:val="24"/>
                <w:szCs w:val="24"/>
              </w:rPr>
            </w:pPr>
          </w:p>
        </w:tc>
        <w:tc>
          <w:tcPr>
            <w:tcW w:w="1005" w:type="pct"/>
          </w:tcPr>
          <w:p w:rsidR="000A7055" w:rsidRPr="00DE59CA" w:rsidRDefault="000A7055" w:rsidP="00DE59CA">
            <w:pPr>
              <w:spacing w:after="0"/>
              <w:rPr>
                <w:rFonts w:ascii="Times New Roman" w:hAnsi="Times New Roman"/>
                <w:b/>
                <w:bCs/>
                <w:sz w:val="24"/>
                <w:szCs w:val="24"/>
              </w:rPr>
            </w:pPr>
          </w:p>
        </w:tc>
        <w:tc>
          <w:tcPr>
            <w:tcW w:w="445" w:type="pct"/>
          </w:tcPr>
          <w:p w:rsidR="000A7055" w:rsidRPr="00DE59CA" w:rsidRDefault="000A7055" w:rsidP="00DE59CA">
            <w:pPr>
              <w:spacing w:after="0"/>
              <w:rPr>
                <w:rFonts w:ascii="Times New Roman" w:hAnsi="Times New Roman"/>
                <w:b/>
                <w:bCs/>
                <w:sz w:val="24"/>
                <w:szCs w:val="24"/>
              </w:rPr>
            </w:pPr>
          </w:p>
        </w:tc>
        <w:tc>
          <w:tcPr>
            <w:tcW w:w="389" w:type="pct"/>
          </w:tcPr>
          <w:p w:rsidR="000A7055" w:rsidRPr="00DE59CA" w:rsidRDefault="000A7055" w:rsidP="00DE59CA">
            <w:pPr>
              <w:spacing w:after="0"/>
              <w:rPr>
                <w:rFonts w:ascii="Times New Roman" w:hAnsi="Times New Roman"/>
                <w:b/>
                <w:bCs/>
                <w:sz w:val="24"/>
                <w:szCs w:val="24"/>
              </w:rPr>
            </w:pPr>
          </w:p>
        </w:tc>
      </w:tr>
      <w:tr w:rsidR="000A7055" w:rsidRPr="00DE59CA" w:rsidTr="00EF20C7">
        <w:trPr>
          <w:trHeight w:val="20"/>
        </w:trPr>
        <w:tc>
          <w:tcPr>
            <w:tcW w:w="869" w:type="pct"/>
            <w:vMerge/>
          </w:tcPr>
          <w:p w:rsidR="000A7055" w:rsidRPr="00DE59CA" w:rsidRDefault="000A7055" w:rsidP="00DE59CA">
            <w:pPr>
              <w:spacing w:after="0"/>
              <w:rPr>
                <w:rFonts w:ascii="Times New Roman" w:hAnsi="Times New Roman"/>
                <w:b/>
                <w:sz w:val="24"/>
                <w:szCs w:val="24"/>
              </w:rPr>
            </w:pPr>
          </w:p>
        </w:tc>
        <w:tc>
          <w:tcPr>
            <w:tcW w:w="1515" w:type="pct"/>
            <w:vAlign w:val="center"/>
          </w:tcPr>
          <w:p w:rsidR="000A7055" w:rsidRPr="00DE59CA" w:rsidRDefault="000A7055" w:rsidP="00DE59CA">
            <w:pPr>
              <w:spacing w:after="0"/>
              <w:rPr>
                <w:rFonts w:ascii="Times New Roman" w:hAnsi="Times New Roman"/>
                <w:sz w:val="24"/>
                <w:szCs w:val="24"/>
              </w:rPr>
            </w:pPr>
            <w:r w:rsidRPr="00DE59CA">
              <w:rPr>
                <w:rFonts w:ascii="Times New Roman" w:hAnsi="Times New Roman"/>
                <w:sz w:val="24"/>
                <w:szCs w:val="24"/>
              </w:rPr>
              <w:t>5. Сущность электрохимической обработки. Область применения. Конструкция электродов. Рабочие жидкости. Режимы обработки.</w:t>
            </w:r>
          </w:p>
        </w:tc>
        <w:tc>
          <w:tcPr>
            <w:tcW w:w="777" w:type="pct"/>
            <w:vMerge/>
            <w:vAlign w:val="center"/>
          </w:tcPr>
          <w:p w:rsidR="000A7055" w:rsidRPr="00DE59CA" w:rsidRDefault="000A7055" w:rsidP="00DE59CA">
            <w:pPr>
              <w:spacing w:after="0"/>
              <w:rPr>
                <w:rFonts w:ascii="Times New Roman" w:hAnsi="Times New Roman"/>
                <w:b/>
                <w:bCs/>
                <w:sz w:val="24"/>
                <w:szCs w:val="24"/>
              </w:rPr>
            </w:pPr>
          </w:p>
        </w:tc>
        <w:tc>
          <w:tcPr>
            <w:tcW w:w="1005" w:type="pct"/>
          </w:tcPr>
          <w:p w:rsidR="000A7055" w:rsidRPr="00DE59CA" w:rsidRDefault="000A7055" w:rsidP="00DE59CA">
            <w:pPr>
              <w:spacing w:after="0"/>
              <w:rPr>
                <w:rFonts w:ascii="Times New Roman" w:hAnsi="Times New Roman"/>
                <w:b/>
                <w:bCs/>
                <w:sz w:val="24"/>
                <w:szCs w:val="24"/>
              </w:rPr>
            </w:pPr>
          </w:p>
        </w:tc>
        <w:tc>
          <w:tcPr>
            <w:tcW w:w="445" w:type="pct"/>
          </w:tcPr>
          <w:p w:rsidR="000A7055" w:rsidRPr="00DE59CA" w:rsidRDefault="000A7055" w:rsidP="00DE59CA">
            <w:pPr>
              <w:spacing w:after="0"/>
              <w:rPr>
                <w:rFonts w:ascii="Times New Roman" w:hAnsi="Times New Roman"/>
                <w:b/>
                <w:bCs/>
                <w:sz w:val="24"/>
                <w:szCs w:val="24"/>
              </w:rPr>
            </w:pPr>
          </w:p>
        </w:tc>
        <w:tc>
          <w:tcPr>
            <w:tcW w:w="389" w:type="pct"/>
          </w:tcPr>
          <w:p w:rsidR="000A7055" w:rsidRPr="00DE59CA" w:rsidRDefault="000A7055" w:rsidP="00DE59CA">
            <w:pPr>
              <w:spacing w:after="0"/>
              <w:rPr>
                <w:rFonts w:ascii="Times New Roman" w:hAnsi="Times New Roman"/>
                <w:b/>
                <w:bCs/>
                <w:sz w:val="24"/>
                <w:szCs w:val="24"/>
              </w:rPr>
            </w:pPr>
          </w:p>
        </w:tc>
      </w:tr>
      <w:tr w:rsidR="000A7055" w:rsidRPr="00DE59CA" w:rsidTr="00EF20C7">
        <w:trPr>
          <w:trHeight w:val="20"/>
        </w:trPr>
        <w:tc>
          <w:tcPr>
            <w:tcW w:w="869" w:type="pct"/>
            <w:vMerge w:val="restart"/>
          </w:tcPr>
          <w:p w:rsidR="000A7055" w:rsidRPr="00DE59CA" w:rsidRDefault="000A7055" w:rsidP="00DE59CA">
            <w:pPr>
              <w:spacing w:after="0"/>
              <w:rPr>
                <w:rFonts w:ascii="Times New Roman" w:hAnsi="Times New Roman"/>
                <w:b/>
                <w:sz w:val="24"/>
                <w:szCs w:val="24"/>
              </w:rPr>
            </w:pPr>
            <w:r w:rsidRPr="00DE59CA">
              <w:rPr>
                <w:rFonts w:ascii="Times New Roman" w:hAnsi="Times New Roman"/>
                <w:b/>
                <w:sz w:val="24"/>
                <w:szCs w:val="24"/>
              </w:rPr>
              <w:t>Тема 6.2. Обработка металлов когерентными световыми лучами</w:t>
            </w:r>
          </w:p>
        </w:tc>
        <w:tc>
          <w:tcPr>
            <w:tcW w:w="1515" w:type="pct"/>
            <w:vAlign w:val="center"/>
          </w:tcPr>
          <w:p w:rsidR="000A7055" w:rsidRPr="00DE59CA" w:rsidRDefault="000A7055" w:rsidP="00DE59CA">
            <w:pPr>
              <w:spacing w:after="0"/>
              <w:jc w:val="both"/>
              <w:rPr>
                <w:rFonts w:ascii="Times New Roman" w:hAnsi="Times New Roman"/>
                <w:b/>
                <w:sz w:val="24"/>
                <w:szCs w:val="24"/>
              </w:rPr>
            </w:pPr>
            <w:r w:rsidRPr="00DE59CA">
              <w:rPr>
                <w:rFonts w:ascii="Times New Roman" w:hAnsi="Times New Roman"/>
                <w:b/>
                <w:sz w:val="24"/>
                <w:szCs w:val="24"/>
              </w:rPr>
              <w:t>Дидактические единицы, содержание</w:t>
            </w:r>
          </w:p>
        </w:tc>
        <w:tc>
          <w:tcPr>
            <w:tcW w:w="777" w:type="pct"/>
            <w:vAlign w:val="center"/>
          </w:tcPr>
          <w:p w:rsidR="000A7055" w:rsidRPr="00DE59CA" w:rsidRDefault="000A7055" w:rsidP="00DE59CA">
            <w:pPr>
              <w:spacing w:after="0"/>
              <w:rPr>
                <w:rFonts w:ascii="Times New Roman" w:hAnsi="Times New Roman"/>
                <w:b/>
                <w:bCs/>
                <w:sz w:val="24"/>
                <w:szCs w:val="24"/>
              </w:rPr>
            </w:pPr>
          </w:p>
        </w:tc>
        <w:tc>
          <w:tcPr>
            <w:tcW w:w="1005" w:type="pct"/>
          </w:tcPr>
          <w:p w:rsidR="000A7055" w:rsidRPr="00DE59CA" w:rsidRDefault="000A7055" w:rsidP="00DE59CA">
            <w:pPr>
              <w:spacing w:after="0"/>
              <w:rPr>
                <w:rFonts w:ascii="Times New Roman" w:hAnsi="Times New Roman"/>
                <w:b/>
                <w:bCs/>
                <w:sz w:val="24"/>
                <w:szCs w:val="24"/>
              </w:rPr>
            </w:pPr>
          </w:p>
        </w:tc>
        <w:tc>
          <w:tcPr>
            <w:tcW w:w="445" w:type="pct"/>
          </w:tcPr>
          <w:p w:rsidR="000A7055" w:rsidRPr="00DE59CA" w:rsidRDefault="000A7055" w:rsidP="00DE59CA">
            <w:pPr>
              <w:spacing w:after="0"/>
              <w:rPr>
                <w:rFonts w:ascii="Times New Roman" w:hAnsi="Times New Roman"/>
                <w:b/>
                <w:bCs/>
                <w:sz w:val="24"/>
                <w:szCs w:val="24"/>
              </w:rPr>
            </w:pPr>
          </w:p>
        </w:tc>
        <w:tc>
          <w:tcPr>
            <w:tcW w:w="389" w:type="pct"/>
          </w:tcPr>
          <w:p w:rsidR="000A7055" w:rsidRPr="00DE59CA" w:rsidRDefault="000A7055" w:rsidP="00DE59CA">
            <w:pPr>
              <w:spacing w:after="0"/>
              <w:rPr>
                <w:rFonts w:ascii="Times New Roman" w:hAnsi="Times New Roman"/>
                <w:b/>
                <w:bCs/>
                <w:sz w:val="24"/>
                <w:szCs w:val="24"/>
              </w:rPr>
            </w:pPr>
          </w:p>
        </w:tc>
      </w:tr>
      <w:tr w:rsidR="000A7055" w:rsidRPr="00DE59CA" w:rsidTr="00EF20C7">
        <w:trPr>
          <w:trHeight w:val="20"/>
        </w:trPr>
        <w:tc>
          <w:tcPr>
            <w:tcW w:w="869" w:type="pct"/>
            <w:vMerge/>
          </w:tcPr>
          <w:p w:rsidR="000A7055" w:rsidRPr="00DE59CA" w:rsidRDefault="000A7055" w:rsidP="00DE59CA">
            <w:pPr>
              <w:spacing w:after="0"/>
              <w:rPr>
                <w:rFonts w:ascii="Times New Roman" w:hAnsi="Times New Roman"/>
                <w:sz w:val="24"/>
                <w:szCs w:val="24"/>
              </w:rPr>
            </w:pPr>
          </w:p>
        </w:tc>
        <w:tc>
          <w:tcPr>
            <w:tcW w:w="1515" w:type="pct"/>
            <w:vAlign w:val="center"/>
          </w:tcPr>
          <w:p w:rsidR="000A7055" w:rsidRPr="00DE59CA" w:rsidRDefault="000A7055" w:rsidP="00DE59CA">
            <w:pPr>
              <w:spacing w:after="0"/>
              <w:jc w:val="both"/>
              <w:rPr>
                <w:rFonts w:ascii="Times New Roman" w:hAnsi="Times New Roman"/>
                <w:sz w:val="24"/>
                <w:szCs w:val="24"/>
              </w:rPr>
            </w:pPr>
            <w:r w:rsidRPr="00DE59CA">
              <w:rPr>
                <w:rFonts w:ascii="Times New Roman" w:hAnsi="Times New Roman"/>
                <w:sz w:val="24"/>
                <w:szCs w:val="24"/>
              </w:rPr>
              <w:t>1. Физическая сущность обработки когерентным световым лучом (лазером). Область применения.</w:t>
            </w:r>
          </w:p>
        </w:tc>
        <w:tc>
          <w:tcPr>
            <w:tcW w:w="777" w:type="pct"/>
            <w:vMerge w:val="restart"/>
            <w:vAlign w:val="center"/>
          </w:tcPr>
          <w:p w:rsidR="000A7055" w:rsidRPr="00DE59CA" w:rsidRDefault="000A7055" w:rsidP="00DE59CA">
            <w:pPr>
              <w:spacing w:after="0"/>
              <w:rPr>
                <w:rFonts w:ascii="Times New Roman" w:hAnsi="Times New Roman"/>
                <w:b/>
                <w:bCs/>
                <w:sz w:val="24"/>
                <w:szCs w:val="24"/>
              </w:rPr>
            </w:pPr>
          </w:p>
        </w:tc>
        <w:tc>
          <w:tcPr>
            <w:tcW w:w="1005" w:type="pct"/>
          </w:tcPr>
          <w:p w:rsidR="000A7055" w:rsidRPr="00DE59CA" w:rsidRDefault="000A7055" w:rsidP="00DE59CA">
            <w:pPr>
              <w:spacing w:after="0"/>
              <w:rPr>
                <w:rFonts w:ascii="Times New Roman" w:hAnsi="Times New Roman"/>
                <w:b/>
                <w:bCs/>
                <w:sz w:val="24"/>
                <w:szCs w:val="24"/>
              </w:rPr>
            </w:pPr>
          </w:p>
        </w:tc>
        <w:tc>
          <w:tcPr>
            <w:tcW w:w="445" w:type="pct"/>
          </w:tcPr>
          <w:p w:rsidR="000A7055" w:rsidRPr="00DE59CA" w:rsidRDefault="000A7055" w:rsidP="00DE59CA">
            <w:pPr>
              <w:spacing w:after="0"/>
              <w:rPr>
                <w:rFonts w:ascii="Times New Roman" w:hAnsi="Times New Roman"/>
                <w:b/>
                <w:bCs/>
                <w:sz w:val="24"/>
                <w:szCs w:val="24"/>
              </w:rPr>
            </w:pPr>
          </w:p>
        </w:tc>
        <w:tc>
          <w:tcPr>
            <w:tcW w:w="389" w:type="pct"/>
          </w:tcPr>
          <w:p w:rsidR="000A7055" w:rsidRPr="00DE59CA" w:rsidRDefault="000A7055" w:rsidP="00DE59CA">
            <w:pPr>
              <w:spacing w:after="0"/>
              <w:rPr>
                <w:rFonts w:ascii="Times New Roman" w:hAnsi="Times New Roman"/>
                <w:b/>
                <w:bCs/>
                <w:sz w:val="24"/>
                <w:szCs w:val="24"/>
              </w:rPr>
            </w:pPr>
          </w:p>
        </w:tc>
      </w:tr>
      <w:tr w:rsidR="000A7055" w:rsidRPr="00DE59CA" w:rsidTr="00EF20C7">
        <w:trPr>
          <w:trHeight w:val="20"/>
        </w:trPr>
        <w:tc>
          <w:tcPr>
            <w:tcW w:w="869" w:type="pct"/>
            <w:vMerge/>
          </w:tcPr>
          <w:p w:rsidR="000A7055" w:rsidRPr="00DE59CA" w:rsidRDefault="000A7055" w:rsidP="00DE59CA">
            <w:pPr>
              <w:spacing w:after="0"/>
              <w:rPr>
                <w:rFonts w:ascii="Times New Roman" w:hAnsi="Times New Roman"/>
                <w:sz w:val="24"/>
                <w:szCs w:val="24"/>
              </w:rPr>
            </w:pPr>
          </w:p>
        </w:tc>
        <w:tc>
          <w:tcPr>
            <w:tcW w:w="1515" w:type="pct"/>
            <w:vAlign w:val="center"/>
          </w:tcPr>
          <w:p w:rsidR="000A7055" w:rsidRPr="00DE59CA" w:rsidRDefault="000A7055" w:rsidP="00DE59CA">
            <w:pPr>
              <w:spacing w:after="0"/>
              <w:jc w:val="both"/>
              <w:rPr>
                <w:rFonts w:ascii="Times New Roman" w:hAnsi="Times New Roman"/>
                <w:sz w:val="24"/>
                <w:szCs w:val="24"/>
              </w:rPr>
            </w:pPr>
            <w:r w:rsidRPr="00DE59CA">
              <w:rPr>
                <w:rFonts w:ascii="Times New Roman" w:hAnsi="Times New Roman"/>
                <w:sz w:val="24"/>
                <w:szCs w:val="24"/>
              </w:rPr>
              <w:t>2. Принципиальная схема и конструкция лазерной установки. Режимы обработки. Плазменная обработка.</w:t>
            </w:r>
          </w:p>
        </w:tc>
        <w:tc>
          <w:tcPr>
            <w:tcW w:w="777" w:type="pct"/>
            <w:vMerge/>
            <w:vAlign w:val="center"/>
          </w:tcPr>
          <w:p w:rsidR="000A7055" w:rsidRPr="00DE59CA" w:rsidRDefault="000A7055" w:rsidP="00DE59CA">
            <w:pPr>
              <w:spacing w:after="0"/>
              <w:rPr>
                <w:rFonts w:ascii="Times New Roman" w:hAnsi="Times New Roman"/>
                <w:b/>
                <w:bCs/>
                <w:sz w:val="24"/>
                <w:szCs w:val="24"/>
              </w:rPr>
            </w:pPr>
          </w:p>
        </w:tc>
        <w:tc>
          <w:tcPr>
            <w:tcW w:w="1005" w:type="pct"/>
          </w:tcPr>
          <w:p w:rsidR="000A7055" w:rsidRPr="00DE59CA" w:rsidRDefault="000A7055" w:rsidP="00DE59CA">
            <w:pPr>
              <w:spacing w:after="0"/>
              <w:rPr>
                <w:rFonts w:ascii="Times New Roman" w:hAnsi="Times New Roman"/>
                <w:b/>
                <w:bCs/>
                <w:sz w:val="24"/>
                <w:szCs w:val="24"/>
              </w:rPr>
            </w:pPr>
          </w:p>
        </w:tc>
        <w:tc>
          <w:tcPr>
            <w:tcW w:w="445" w:type="pct"/>
          </w:tcPr>
          <w:p w:rsidR="000A7055" w:rsidRPr="00DE59CA" w:rsidRDefault="000A7055" w:rsidP="00DE59CA">
            <w:pPr>
              <w:spacing w:after="0"/>
              <w:rPr>
                <w:rFonts w:ascii="Times New Roman" w:hAnsi="Times New Roman"/>
                <w:b/>
                <w:bCs/>
                <w:sz w:val="24"/>
                <w:szCs w:val="24"/>
              </w:rPr>
            </w:pPr>
          </w:p>
        </w:tc>
        <w:tc>
          <w:tcPr>
            <w:tcW w:w="389" w:type="pct"/>
          </w:tcPr>
          <w:p w:rsidR="000A7055" w:rsidRPr="00DE59CA" w:rsidRDefault="000A7055" w:rsidP="00DE59CA">
            <w:pPr>
              <w:spacing w:after="0"/>
              <w:rPr>
                <w:rFonts w:ascii="Times New Roman" w:hAnsi="Times New Roman"/>
                <w:b/>
                <w:bCs/>
                <w:sz w:val="24"/>
                <w:szCs w:val="24"/>
              </w:rPr>
            </w:pPr>
          </w:p>
        </w:tc>
      </w:tr>
      <w:tr w:rsidR="00753407" w:rsidRPr="00DE59CA" w:rsidTr="00EF20C7">
        <w:trPr>
          <w:trHeight w:val="20"/>
        </w:trPr>
        <w:tc>
          <w:tcPr>
            <w:tcW w:w="2384" w:type="pct"/>
            <w:gridSpan w:val="2"/>
            <w:vAlign w:val="center"/>
          </w:tcPr>
          <w:p w:rsidR="00753407" w:rsidRPr="00DE59CA" w:rsidRDefault="00753407" w:rsidP="00DE59CA">
            <w:pPr>
              <w:spacing w:after="0"/>
              <w:jc w:val="both"/>
              <w:rPr>
                <w:rFonts w:ascii="Times New Roman" w:hAnsi="Times New Roman"/>
                <w:b/>
                <w:sz w:val="24"/>
                <w:szCs w:val="24"/>
              </w:rPr>
            </w:pPr>
            <w:r w:rsidRPr="00DE59CA">
              <w:rPr>
                <w:rFonts w:ascii="Times New Roman" w:hAnsi="Times New Roman"/>
                <w:b/>
                <w:sz w:val="24"/>
                <w:szCs w:val="24"/>
              </w:rPr>
              <w:t>Самостоятельная работа</w:t>
            </w:r>
          </w:p>
        </w:tc>
        <w:tc>
          <w:tcPr>
            <w:tcW w:w="777" w:type="pct"/>
            <w:vAlign w:val="center"/>
          </w:tcPr>
          <w:p w:rsidR="00753407" w:rsidRPr="00DE59CA" w:rsidRDefault="00753407" w:rsidP="00DE59CA">
            <w:pPr>
              <w:spacing w:after="0"/>
              <w:jc w:val="both"/>
              <w:rPr>
                <w:rFonts w:ascii="Times New Roman" w:hAnsi="Times New Roman"/>
                <w:sz w:val="24"/>
                <w:szCs w:val="24"/>
              </w:rPr>
            </w:pPr>
            <w:r w:rsidRPr="00DE59CA">
              <w:rPr>
                <w:rFonts w:ascii="Times New Roman" w:hAnsi="Times New Roman"/>
                <w:sz w:val="24"/>
                <w:szCs w:val="24"/>
              </w:rPr>
              <w:t>10</w:t>
            </w:r>
          </w:p>
        </w:tc>
        <w:tc>
          <w:tcPr>
            <w:tcW w:w="1005" w:type="pct"/>
          </w:tcPr>
          <w:p w:rsidR="00753407" w:rsidRPr="00DE59CA" w:rsidRDefault="00753407" w:rsidP="00DE59CA">
            <w:pPr>
              <w:spacing w:after="0"/>
              <w:rPr>
                <w:rFonts w:ascii="Times New Roman" w:hAnsi="Times New Roman"/>
                <w:b/>
                <w:sz w:val="24"/>
                <w:szCs w:val="24"/>
              </w:rPr>
            </w:pPr>
          </w:p>
        </w:tc>
        <w:tc>
          <w:tcPr>
            <w:tcW w:w="445" w:type="pct"/>
          </w:tcPr>
          <w:p w:rsidR="00753407" w:rsidRPr="00DE59CA" w:rsidRDefault="00753407" w:rsidP="00DE59CA">
            <w:pPr>
              <w:spacing w:after="0"/>
              <w:rPr>
                <w:rFonts w:ascii="Times New Roman" w:hAnsi="Times New Roman"/>
                <w:b/>
                <w:sz w:val="24"/>
                <w:szCs w:val="24"/>
              </w:rPr>
            </w:pPr>
          </w:p>
        </w:tc>
        <w:tc>
          <w:tcPr>
            <w:tcW w:w="389" w:type="pct"/>
          </w:tcPr>
          <w:p w:rsidR="00753407" w:rsidRPr="00DE59CA" w:rsidRDefault="00753407" w:rsidP="00DE59CA">
            <w:pPr>
              <w:spacing w:after="0"/>
              <w:rPr>
                <w:rFonts w:ascii="Times New Roman" w:hAnsi="Times New Roman"/>
                <w:b/>
                <w:sz w:val="24"/>
                <w:szCs w:val="24"/>
              </w:rPr>
            </w:pPr>
          </w:p>
        </w:tc>
      </w:tr>
      <w:tr w:rsidR="000A7055" w:rsidRPr="00DE59CA" w:rsidTr="00EF20C7">
        <w:trPr>
          <w:trHeight w:val="20"/>
        </w:trPr>
        <w:tc>
          <w:tcPr>
            <w:tcW w:w="2384" w:type="pct"/>
            <w:gridSpan w:val="2"/>
            <w:vAlign w:val="center"/>
          </w:tcPr>
          <w:p w:rsidR="000A7055" w:rsidRPr="00DE59CA" w:rsidRDefault="000A7055" w:rsidP="00DE59CA">
            <w:pPr>
              <w:spacing w:after="0"/>
              <w:jc w:val="both"/>
              <w:rPr>
                <w:rFonts w:ascii="Times New Roman" w:hAnsi="Times New Roman"/>
                <w:sz w:val="24"/>
                <w:szCs w:val="24"/>
              </w:rPr>
            </w:pPr>
            <w:r w:rsidRPr="00DE59CA">
              <w:rPr>
                <w:rFonts w:ascii="Times New Roman" w:hAnsi="Times New Roman"/>
                <w:b/>
                <w:sz w:val="24"/>
                <w:szCs w:val="24"/>
              </w:rPr>
              <w:t>Промежуточная аттестация</w:t>
            </w:r>
          </w:p>
        </w:tc>
        <w:tc>
          <w:tcPr>
            <w:tcW w:w="777" w:type="pct"/>
            <w:vAlign w:val="center"/>
          </w:tcPr>
          <w:p w:rsidR="000A7055" w:rsidRPr="00DE59CA" w:rsidRDefault="00753407" w:rsidP="00DE59CA">
            <w:pPr>
              <w:spacing w:after="0"/>
              <w:jc w:val="both"/>
              <w:rPr>
                <w:rFonts w:ascii="Times New Roman" w:hAnsi="Times New Roman"/>
                <w:sz w:val="24"/>
                <w:szCs w:val="24"/>
              </w:rPr>
            </w:pPr>
            <w:r w:rsidRPr="00DE59CA">
              <w:rPr>
                <w:rFonts w:ascii="Times New Roman" w:hAnsi="Times New Roman"/>
                <w:sz w:val="24"/>
                <w:szCs w:val="24"/>
              </w:rPr>
              <w:t>6</w:t>
            </w:r>
          </w:p>
        </w:tc>
        <w:tc>
          <w:tcPr>
            <w:tcW w:w="1005" w:type="pct"/>
          </w:tcPr>
          <w:p w:rsidR="000A7055" w:rsidRPr="00DE59CA" w:rsidRDefault="000A7055" w:rsidP="00DE59CA">
            <w:pPr>
              <w:spacing w:after="0"/>
              <w:rPr>
                <w:rFonts w:ascii="Times New Roman" w:hAnsi="Times New Roman"/>
                <w:b/>
                <w:sz w:val="24"/>
                <w:szCs w:val="24"/>
              </w:rPr>
            </w:pPr>
          </w:p>
        </w:tc>
        <w:tc>
          <w:tcPr>
            <w:tcW w:w="445" w:type="pct"/>
          </w:tcPr>
          <w:p w:rsidR="000A7055" w:rsidRPr="00DE59CA" w:rsidRDefault="000A7055" w:rsidP="00DE59CA">
            <w:pPr>
              <w:spacing w:after="0"/>
              <w:rPr>
                <w:rFonts w:ascii="Times New Roman" w:hAnsi="Times New Roman"/>
                <w:b/>
                <w:sz w:val="24"/>
                <w:szCs w:val="24"/>
              </w:rPr>
            </w:pPr>
          </w:p>
        </w:tc>
        <w:tc>
          <w:tcPr>
            <w:tcW w:w="389" w:type="pct"/>
          </w:tcPr>
          <w:p w:rsidR="000A7055" w:rsidRPr="00DE59CA" w:rsidRDefault="000A7055" w:rsidP="00DE59CA">
            <w:pPr>
              <w:spacing w:after="0"/>
              <w:rPr>
                <w:rFonts w:ascii="Times New Roman" w:hAnsi="Times New Roman"/>
                <w:b/>
                <w:sz w:val="24"/>
                <w:szCs w:val="24"/>
              </w:rPr>
            </w:pPr>
          </w:p>
        </w:tc>
      </w:tr>
      <w:tr w:rsidR="000A7055" w:rsidRPr="00DE59CA" w:rsidTr="00EF20C7">
        <w:trPr>
          <w:trHeight w:val="20"/>
        </w:trPr>
        <w:tc>
          <w:tcPr>
            <w:tcW w:w="2384" w:type="pct"/>
            <w:gridSpan w:val="2"/>
          </w:tcPr>
          <w:p w:rsidR="000A7055" w:rsidRPr="00DE59CA" w:rsidRDefault="000A7055" w:rsidP="00DE59CA">
            <w:pPr>
              <w:spacing w:after="0"/>
              <w:rPr>
                <w:rFonts w:ascii="Times New Roman" w:hAnsi="Times New Roman"/>
                <w:b/>
                <w:bCs/>
                <w:sz w:val="24"/>
                <w:szCs w:val="24"/>
              </w:rPr>
            </w:pPr>
            <w:r w:rsidRPr="00DE59CA">
              <w:rPr>
                <w:rFonts w:ascii="Times New Roman" w:hAnsi="Times New Roman"/>
                <w:b/>
                <w:bCs/>
                <w:sz w:val="24"/>
                <w:szCs w:val="24"/>
              </w:rPr>
              <w:t>Всего:</w:t>
            </w:r>
          </w:p>
        </w:tc>
        <w:tc>
          <w:tcPr>
            <w:tcW w:w="777" w:type="pct"/>
            <w:vAlign w:val="center"/>
          </w:tcPr>
          <w:p w:rsidR="000A7055" w:rsidRPr="00DE59CA" w:rsidRDefault="0092314D" w:rsidP="00DE59CA">
            <w:pPr>
              <w:spacing w:after="0"/>
              <w:rPr>
                <w:rFonts w:ascii="Times New Roman" w:hAnsi="Times New Roman"/>
                <w:b/>
                <w:bCs/>
                <w:sz w:val="24"/>
                <w:szCs w:val="24"/>
              </w:rPr>
            </w:pPr>
            <w:r>
              <w:rPr>
                <w:rFonts w:ascii="Times New Roman" w:hAnsi="Times New Roman"/>
                <w:b/>
                <w:bCs/>
                <w:sz w:val="24"/>
                <w:szCs w:val="24"/>
              </w:rPr>
              <w:t>97</w:t>
            </w:r>
          </w:p>
        </w:tc>
        <w:tc>
          <w:tcPr>
            <w:tcW w:w="1005" w:type="pct"/>
          </w:tcPr>
          <w:p w:rsidR="000A7055" w:rsidRPr="00DE59CA" w:rsidRDefault="000A7055" w:rsidP="00DE59CA">
            <w:pPr>
              <w:spacing w:after="0"/>
              <w:rPr>
                <w:rFonts w:ascii="Times New Roman" w:hAnsi="Times New Roman"/>
                <w:b/>
                <w:bCs/>
                <w:sz w:val="24"/>
                <w:szCs w:val="24"/>
              </w:rPr>
            </w:pPr>
          </w:p>
        </w:tc>
        <w:tc>
          <w:tcPr>
            <w:tcW w:w="445" w:type="pct"/>
          </w:tcPr>
          <w:p w:rsidR="000A7055" w:rsidRPr="00DE59CA" w:rsidRDefault="000A7055" w:rsidP="00DE59CA">
            <w:pPr>
              <w:spacing w:after="0"/>
              <w:rPr>
                <w:rFonts w:ascii="Times New Roman" w:hAnsi="Times New Roman"/>
                <w:b/>
                <w:bCs/>
                <w:sz w:val="24"/>
                <w:szCs w:val="24"/>
              </w:rPr>
            </w:pPr>
          </w:p>
        </w:tc>
        <w:tc>
          <w:tcPr>
            <w:tcW w:w="389" w:type="pct"/>
          </w:tcPr>
          <w:p w:rsidR="000A7055" w:rsidRPr="00DE59CA" w:rsidRDefault="000A7055" w:rsidP="00DE59CA">
            <w:pPr>
              <w:spacing w:after="0"/>
              <w:rPr>
                <w:rFonts w:ascii="Times New Roman" w:hAnsi="Times New Roman"/>
                <w:b/>
                <w:bCs/>
                <w:sz w:val="24"/>
                <w:szCs w:val="24"/>
              </w:rPr>
            </w:pPr>
          </w:p>
        </w:tc>
      </w:tr>
    </w:tbl>
    <w:p w:rsidR="000A7055" w:rsidRPr="00DE59CA" w:rsidRDefault="000A7055" w:rsidP="00DE59CA">
      <w:pPr>
        <w:suppressAutoHyphens/>
        <w:spacing w:after="0"/>
        <w:jc w:val="both"/>
        <w:rPr>
          <w:rFonts w:ascii="Times New Roman" w:hAnsi="Times New Roman"/>
          <w:sz w:val="24"/>
          <w:szCs w:val="24"/>
        </w:rPr>
      </w:pPr>
      <w:r w:rsidRPr="00DE59CA">
        <w:rPr>
          <w:rFonts w:ascii="Times New Roman" w:hAnsi="Times New Roman"/>
          <w:bCs/>
          <w:sz w:val="24"/>
          <w:szCs w:val="24"/>
        </w:rPr>
        <w:t xml:space="preserve"> </w:t>
      </w:r>
    </w:p>
    <w:p w:rsidR="000A7055" w:rsidRPr="00DE59CA" w:rsidRDefault="000A7055" w:rsidP="00DE59CA">
      <w:pPr>
        <w:spacing w:after="0"/>
        <w:ind w:firstLine="709"/>
        <w:rPr>
          <w:rFonts w:ascii="Times New Roman" w:hAnsi="Times New Roman"/>
          <w:sz w:val="24"/>
          <w:szCs w:val="24"/>
        </w:rPr>
        <w:sectPr w:rsidR="000A7055" w:rsidRPr="00DE59CA" w:rsidSect="00CC3858">
          <w:pgSz w:w="16840" w:h="11907" w:orient="landscape"/>
          <w:pgMar w:top="851" w:right="1134" w:bottom="851" w:left="992" w:header="709" w:footer="709" w:gutter="0"/>
          <w:cols w:space="720"/>
        </w:sectPr>
      </w:pPr>
    </w:p>
    <w:p w:rsidR="000A7055" w:rsidRPr="00DE59CA" w:rsidRDefault="000A7055" w:rsidP="00DE59CA">
      <w:pPr>
        <w:spacing w:after="0"/>
        <w:ind w:left="1353"/>
        <w:rPr>
          <w:rFonts w:ascii="Times New Roman" w:hAnsi="Times New Roman"/>
          <w:b/>
          <w:bCs/>
          <w:sz w:val="24"/>
          <w:szCs w:val="24"/>
        </w:rPr>
      </w:pPr>
      <w:r w:rsidRPr="00DE59CA">
        <w:rPr>
          <w:rFonts w:ascii="Times New Roman" w:hAnsi="Times New Roman"/>
          <w:b/>
          <w:bCs/>
          <w:sz w:val="24"/>
          <w:szCs w:val="24"/>
        </w:rPr>
        <w:lastRenderedPageBreak/>
        <w:t>3. УСЛОВИЯ РЕАЛИЗАЦИИ УЧЕБНОЙ ДИСЦИПЛИНЫ</w:t>
      </w:r>
    </w:p>
    <w:p w:rsidR="000A7055" w:rsidRPr="00DE59CA" w:rsidRDefault="000A7055" w:rsidP="00DE59CA">
      <w:pPr>
        <w:suppressAutoHyphens/>
        <w:spacing w:after="0"/>
        <w:ind w:firstLine="709"/>
        <w:jc w:val="both"/>
        <w:rPr>
          <w:rFonts w:ascii="Times New Roman" w:hAnsi="Times New Roman"/>
          <w:bCs/>
          <w:sz w:val="24"/>
          <w:szCs w:val="24"/>
        </w:rPr>
      </w:pPr>
      <w:r w:rsidRPr="00DE59CA">
        <w:rPr>
          <w:rFonts w:ascii="Times New Roman" w:hAnsi="Times New Roman"/>
          <w:bCs/>
          <w:sz w:val="24"/>
          <w:szCs w:val="24"/>
        </w:rPr>
        <w:t>3.1. Для реализации программы учебной дисциплины должны быть предусмотрены следующие специальные помещения:</w:t>
      </w:r>
    </w:p>
    <w:p w:rsidR="000A7055" w:rsidRPr="00DE59CA" w:rsidRDefault="000A7055" w:rsidP="00DE59CA">
      <w:pPr>
        <w:suppressAutoHyphens/>
        <w:autoSpaceDE w:val="0"/>
        <w:autoSpaceDN w:val="0"/>
        <w:adjustRightInd w:val="0"/>
        <w:spacing w:after="0"/>
        <w:ind w:firstLine="709"/>
        <w:jc w:val="both"/>
        <w:rPr>
          <w:rFonts w:ascii="Times New Roman" w:hAnsi="Times New Roman"/>
          <w:sz w:val="24"/>
          <w:szCs w:val="24"/>
          <w:lang w:eastAsia="en-US"/>
        </w:rPr>
      </w:pPr>
      <w:r w:rsidRPr="00DE59CA">
        <w:rPr>
          <w:rFonts w:ascii="Times New Roman" w:hAnsi="Times New Roman"/>
          <w:bCs/>
          <w:sz w:val="24"/>
          <w:szCs w:val="24"/>
        </w:rPr>
        <w:t>Кабинет «Технология машиностроения»</w:t>
      </w:r>
      <w:r w:rsidRPr="00DE59CA">
        <w:rPr>
          <w:rFonts w:ascii="Times New Roman" w:hAnsi="Times New Roman"/>
          <w:sz w:val="24"/>
          <w:szCs w:val="24"/>
          <w:lang w:eastAsia="en-US"/>
        </w:rPr>
        <w:t>,</w:t>
      </w:r>
      <w:r w:rsidRPr="00DE59CA">
        <w:rPr>
          <w:rFonts w:ascii="Times New Roman" w:hAnsi="Times New Roman"/>
          <w:sz w:val="24"/>
          <w:szCs w:val="24"/>
          <w:vertAlign w:val="superscript"/>
          <w:lang w:eastAsia="en-US"/>
        </w:rPr>
        <w:t xml:space="preserve"> </w:t>
      </w:r>
      <w:r w:rsidRPr="00DE59CA">
        <w:rPr>
          <w:rFonts w:ascii="Times New Roman" w:hAnsi="Times New Roman"/>
          <w:bCs/>
          <w:sz w:val="24"/>
          <w:szCs w:val="24"/>
        </w:rPr>
        <w:t>оснащенный в соответствии с п. 6.1.2.1 образовательной программы по специальности 15.02.16 Технология машиностроения.</w:t>
      </w:r>
    </w:p>
    <w:p w:rsidR="000A7055" w:rsidRPr="00DE59CA" w:rsidRDefault="000A7055" w:rsidP="00DE59CA">
      <w:pPr>
        <w:suppressAutoHyphens/>
        <w:spacing w:after="0"/>
        <w:ind w:firstLine="709"/>
        <w:jc w:val="both"/>
        <w:rPr>
          <w:rFonts w:ascii="Times New Roman" w:hAnsi="Times New Roman"/>
          <w:bCs/>
          <w:sz w:val="24"/>
          <w:szCs w:val="24"/>
        </w:rPr>
      </w:pPr>
      <w:r w:rsidRPr="00DE59CA">
        <w:rPr>
          <w:rFonts w:ascii="Times New Roman" w:hAnsi="Times New Roman"/>
          <w:bCs/>
          <w:sz w:val="24"/>
          <w:szCs w:val="24"/>
        </w:rPr>
        <w:t>Лаборатория «Процессы формообразования и инструменты»</w:t>
      </w:r>
      <w:r w:rsidRPr="00DE59CA">
        <w:rPr>
          <w:rFonts w:ascii="Times New Roman" w:hAnsi="Times New Roman"/>
          <w:bCs/>
          <w:iCs/>
          <w:sz w:val="24"/>
          <w:szCs w:val="24"/>
        </w:rPr>
        <w:t>,</w:t>
      </w:r>
      <w:r w:rsidRPr="00DE59CA">
        <w:rPr>
          <w:rFonts w:ascii="Times New Roman" w:hAnsi="Times New Roman"/>
          <w:bCs/>
          <w:sz w:val="24"/>
          <w:szCs w:val="24"/>
        </w:rPr>
        <w:t xml:space="preserve"> оснащенная необходимым для реализации программы учебной дисциплины оборудованием, приведенным в п. 6.1.2.3 образовательной программы.</w:t>
      </w:r>
    </w:p>
    <w:p w:rsidR="000A7055" w:rsidRPr="00DE59CA" w:rsidRDefault="000A7055" w:rsidP="00DE59CA">
      <w:pPr>
        <w:suppressAutoHyphens/>
        <w:spacing w:after="0"/>
        <w:ind w:firstLine="709"/>
        <w:jc w:val="both"/>
        <w:rPr>
          <w:rFonts w:ascii="Times New Roman" w:hAnsi="Times New Roman"/>
          <w:bCs/>
          <w:sz w:val="24"/>
          <w:szCs w:val="24"/>
        </w:rPr>
      </w:pPr>
    </w:p>
    <w:p w:rsidR="000A7055" w:rsidRPr="00DE59CA" w:rsidRDefault="000A7055" w:rsidP="00DE59CA">
      <w:pPr>
        <w:suppressAutoHyphens/>
        <w:spacing w:after="0"/>
        <w:ind w:firstLine="709"/>
        <w:jc w:val="both"/>
        <w:rPr>
          <w:rFonts w:ascii="Times New Roman" w:hAnsi="Times New Roman"/>
          <w:b/>
          <w:bCs/>
          <w:sz w:val="24"/>
          <w:szCs w:val="24"/>
        </w:rPr>
      </w:pPr>
      <w:r w:rsidRPr="00DE59CA">
        <w:rPr>
          <w:rFonts w:ascii="Times New Roman" w:hAnsi="Times New Roman"/>
          <w:b/>
          <w:bCs/>
          <w:sz w:val="24"/>
          <w:szCs w:val="24"/>
        </w:rPr>
        <w:t>3.2. Информационное обеспечение реализации программы</w:t>
      </w:r>
    </w:p>
    <w:p w:rsidR="000A7055" w:rsidRPr="00DE59CA" w:rsidRDefault="000A7055" w:rsidP="00DE59CA">
      <w:pPr>
        <w:suppressAutoHyphens/>
        <w:spacing w:after="0"/>
        <w:ind w:firstLine="709"/>
        <w:jc w:val="both"/>
        <w:rPr>
          <w:rFonts w:ascii="Times New Roman" w:hAnsi="Times New Roman"/>
          <w:bCs/>
          <w:sz w:val="24"/>
          <w:szCs w:val="24"/>
        </w:rPr>
      </w:pPr>
      <w:r w:rsidRPr="00DE59CA">
        <w:rPr>
          <w:rFonts w:ascii="Times New Roman" w:hAnsi="Times New Roman"/>
          <w:bCs/>
          <w:sz w:val="24"/>
          <w:szCs w:val="24"/>
        </w:rPr>
        <w:t>Для реализации программы библиотечный фонд образовательной организации должен иметь п</w:t>
      </w:r>
      <w:r w:rsidRPr="00DE59CA">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DE59CA">
        <w:rPr>
          <w:rFonts w:ascii="Times New Roman" w:hAnsi="Times New Roman"/>
          <w:bCs/>
          <w:sz w:val="24"/>
          <w:szCs w:val="24"/>
        </w:rPr>
        <w:t xml:space="preserve">библиотечного фонда образовательной организацией </w:t>
      </w:r>
      <w:proofErr w:type="gramStart"/>
      <w:r w:rsidRPr="00DE59CA">
        <w:rPr>
          <w:rFonts w:ascii="Times New Roman" w:hAnsi="Times New Roman"/>
          <w:bCs/>
          <w:sz w:val="24"/>
          <w:szCs w:val="24"/>
        </w:rPr>
        <w:t>выбирается не менее одного издания</w:t>
      </w:r>
      <w:proofErr w:type="gramEnd"/>
      <w:r w:rsidRPr="00DE59CA">
        <w:rPr>
          <w:rFonts w:ascii="Times New Roman" w:hAnsi="Times New Roman"/>
          <w:bCs/>
          <w:sz w:val="24"/>
          <w:szCs w:val="24"/>
        </w:rPr>
        <w:t xml:space="preserve"> из перечисленных ниже печатных изданий и (или) электронных изданий в качестве основного, при этом список может быть дополнен новыми изданиями.</w:t>
      </w:r>
    </w:p>
    <w:p w:rsidR="000A7055" w:rsidRPr="00DE59CA" w:rsidRDefault="000A7055" w:rsidP="00DE59CA">
      <w:pPr>
        <w:suppressAutoHyphens/>
        <w:spacing w:after="0"/>
        <w:ind w:firstLine="709"/>
        <w:jc w:val="both"/>
        <w:rPr>
          <w:rFonts w:ascii="Times New Roman" w:hAnsi="Times New Roman"/>
          <w:sz w:val="24"/>
          <w:szCs w:val="24"/>
        </w:rPr>
      </w:pPr>
    </w:p>
    <w:p w:rsidR="000A7055" w:rsidRPr="00DE59CA" w:rsidRDefault="000A7055" w:rsidP="00DE59CA">
      <w:pPr>
        <w:suppressAutoHyphens/>
        <w:spacing w:after="0"/>
        <w:ind w:firstLine="709"/>
        <w:jc w:val="both"/>
        <w:rPr>
          <w:rFonts w:ascii="Times New Roman" w:hAnsi="Times New Roman"/>
          <w:b/>
          <w:sz w:val="24"/>
          <w:szCs w:val="24"/>
        </w:rPr>
      </w:pPr>
      <w:r w:rsidRPr="00DE59CA">
        <w:rPr>
          <w:rFonts w:ascii="Times New Roman" w:hAnsi="Times New Roman"/>
          <w:b/>
          <w:sz w:val="24"/>
          <w:szCs w:val="24"/>
        </w:rPr>
        <w:t>3.2.1. Основные печатные издания</w:t>
      </w:r>
    </w:p>
    <w:p w:rsidR="000A7055" w:rsidRPr="00DE59CA" w:rsidRDefault="000A7055" w:rsidP="00DE59CA">
      <w:pPr>
        <w:spacing w:after="0"/>
        <w:ind w:firstLine="709"/>
        <w:jc w:val="both"/>
        <w:rPr>
          <w:rFonts w:ascii="Times New Roman" w:hAnsi="Times New Roman"/>
          <w:bCs/>
          <w:sz w:val="24"/>
          <w:szCs w:val="24"/>
        </w:rPr>
      </w:pPr>
      <w:r w:rsidRPr="00DE59CA">
        <w:rPr>
          <w:rFonts w:ascii="Times New Roman" w:hAnsi="Times New Roman"/>
          <w:bCs/>
          <w:sz w:val="24"/>
          <w:szCs w:val="24"/>
        </w:rPr>
        <w:t>1. Гоцеридзе Р. М. Процессы формообразования и инструменты: учебник для студ. учреждений сред</w:t>
      </w:r>
      <w:proofErr w:type="gramStart"/>
      <w:r w:rsidRPr="00DE59CA">
        <w:rPr>
          <w:rFonts w:ascii="Times New Roman" w:hAnsi="Times New Roman"/>
          <w:bCs/>
          <w:sz w:val="24"/>
          <w:szCs w:val="24"/>
        </w:rPr>
        <w:t>.</w:t>
      </w:r>
      <w:proofErr w:type="gramEnd"/>
      <w:r w:rsidRPr="00DE59CA">
        <w:rPr>
          <w:rFonts w:ascii="Times New Roman" w:hAnsi="Times New Roman"/>
          <w:bCs/>
          <w:sz w:val="24"/>
          <w:szCs w:val="24"/>
        </w:rPr>
        <w:t xml:space="preserve"> </w:t>
      </w:r>
      <w:proofErr w:type="gramStart"/>
      <w:r w:rsidRPr="00DE59CA">
        <w:rPr>
          <w:rFonts w:ascii="Times New Roman" w:hAnsi="Times New Roman"/>
          <w:bCs/>
          <w:sz w:val="24"/>
          <w:szCs w:val="24"/>
        </w:rPr>
        <w:t>п</w:t>
      </w:r>
      <w:proofErr w:type="gramEnd"/>
      <w:r w:rsidRPr="00DE59CA">
        <w:rPr>
          <w:rFonts w:ascii="Times New Roman" w:hAnsi="Times New Roman"/>
          <w:bCs/>
          <w:sz w:val="24"/>
          <w:szCs w:val="24"/>
        </w:rPr>
        <w:t>роф. образования. — 4-е изд., стер. — М.: Издательский центр «Академия», 2013.</w:t>
      </w:r>
    </w:p>
    <w:p w:rsidR="000A7055" w:rsidRPr="00DE59CA" w:rsidRDefault="000A7055" w:rsidP="00DE59CA">
      <w:pPr>
        <w:spacing w:after="0"/>
        <w:ind w:firstLine="709"/>
        <w:jc w:val="both"/>
        <w:rPr>
          <w:rFonts w:ascii="Times New Roman" w:hAnsi="Times New Roman"/>
          <w:bCs/>
          <w:sz w:val="24"/>
          <w:szCs w:val="24"/>
        </w:rPr>
      </w:pPr>
      <w:r w:rsidRPr="00DE59CA">
        <w:rPr>
          <w:rFonts w:ascii="Times New Roman" w:hAnsi="Times New Roman"/>
          <w:bCs/>
          <w:sz w:val="24"/>
          <w:szCs w:val="24"/>
        </w:rPr>
        <w:t>2. Агафонова Л..С. Процессы формообразования и инструменты: лабораторно-практические работы. Учебное пособие для студ. учреждений сред</w:t>
      </w:r>
      <w:proofErr w:type="gramStart"/>
      <w:r w:rsidRPr="00DE59CA">
        <w:rPr>
          <w:rFonts w:ascii="Times New Roman" w:hAnsi="Times New Roman"/>
          <w:bCs/>
          <w:sz w:val="24"/>
          <w:szCs w:val="24"/>
        </w:rPr>
        <w:t>.</w:t>
      </w:r>
      <w:proofErr w:type="gramEnd"/>
      <w:r w:rsidRPr="00DE59CA">
        <w:rPr>
          <w:rFonts w:ascii="Times New Roman" w:hAnsi="Times New Roman"/>
          <w:bCs/>
          <w:sz w:val="24"/>
          <w:szCs w:val="24"/>
        </w:rPr>
        <w:t xml:space="preserve"> </w:t>
      </w:r>
      <w:proofErr w:type="gramStart"/>
      <w:r w:rsidRPr="00DE59CA">
        <w:rPr>
          <w:rFonts w:ascii="Times New Roman" w:hAnsi="Times New Roman"/>
          <w:bCs/>
          <w:sz w:val="24"/>
          <w:szCs w:val="24"/>
        </w:rPr>
        <w:t>п</w:t>
      </w:r>
      <w:proofErr w:type="gramEnd"/>
      <w:r w:rsidRPr="00DE59CA">
        <w:rPr>
          <w:rFonts w:ascii="Times New Roman" w:hAnsi="Times New Roman"/>
          <w:bCs/>
          <w:sz w:val="24"/>
          <w:szCs w:val="24"/>
        </w:rPr>
        <w:t>роф. образования. — М.: Академия, 2012. </w:t>
      </w:r>
    </w:p>
    <w:p w:rsidR="000A7055" w:rsidRPr="00DE59CA" w:rsidRDefault="000A7055" w:rsidP="00DE59CA">
      <w:pPr>
        <w:spacing w:after="0"/>
        <w:jc w:val="both"/>
        <w:rPr>
          <w:rStyle w:val="apple-converted-space"/>
          <w:sz w:val="24"/>
          <w:szCs w:val="24"/>
          <w:shd w:val="clear" w:color="auto" w:fill="FFFFFF"/>
        </w:rPr>
      </w:pPr>
    </w:p>
    <w:p w:rsidR="000A7055" w:rsidRPr="00DE59CA" w:rsidRDefault="000A7055" w:rsidP="00DE59CA">
      <w:pPr>
        <w:spacing w:after="0"/>
        <w:ind w:firstLine="709"/>
        <w:contextualSpacing/>
        <w:rPr>
          <w:rFonts w:ascii="Times New Roman" w:hAnsi="Times New Roman"/>
          <w:b/>
          <w:sz w:val="24"/>
          <w:szCs w:val="24"/>
          <w:highlight w:val="yellow"/>
        </w:rPr>
      </w:pPr>
    </w:p>
    <w:p w:rsidR="000A7055" w:rsidRPr="00DE59CA" w:rsidRDefault="000A7055" w:rsidP="00DE59CA">
      <w:pPr>
        <w:spacing w:after="0"/>
        <w:ind w:firstLine="709"/>
        <w:contextualSpacing/>
        <w:rPr>
          <w:rFonts w:ascii="Times New Roman" w:hAnsi="Times New Roman"/>
          <w:b/>
          <w:sz w:val="24"/>
          <w:szCs w:val="24"/>
        </w:rPr>
      </w:pPr>
      <w:r w:rsidRPr="00DE59CA">
        <w:rPr>
          <w:rFonts w:ascii="Times New Roman" w:hAnsi="Times New Roman"/>
          <w:b/>
          <w:sz w:val="24"/>
          <w:szCs w:val="24"/>
        </w:rPr>
        <w:t xml:space="preserve">3.2.2. Основные электронные издания </w:t>
      </w:r>
    </w:p>
    <w:p w:rsidR="000A7055" w:rsidRPr="00DE59CA" w:rsidRDefault="000A7055" w:rsidP="00DE59CA">
      <w:pPr>
        <w:pStyle w:val="af5"/>
        <w:spacing w:line="276" w:lineRule="auto"/>
        <w:ind w:left="0" w:firstLine="709"/>
        <w:jc w:val="both"/>
        <w:rPr>
          <w:rFonts w:ascii="Times New Roman" w:hAnsi="Times New Roman"/>
          <w:sz w:val="24"/>
          <w:szCs w:val="24"/>
        </w:rPr>
      </w:pPr>
      <w:r w:rsidRPr="00DE59CA">
        <w:rPr>
          <w:rFonts w:ascii="Times New Roman" w:hAnsi="Times New Roman"/>
          <w:sz w:val="24"/>
          <w:szCs w:val="24"/>
        </w:rPr>
        <w:t>1. Черепахин, А. А. Процессы формообразования и инструменты</w:t>
      </w:r>
      <w:proofErr w:type="gramStart"/>
      <w:r w:rsidRPr="00DE59CA">
        <w:rPr>
          <w:rFonts w:ascii="Times New Roman" w:hAnsi="Times New Roman"/>
          <w:sz w:val="24"/>
          <w:szCs w:val="24"/>
        </w:rPr>
        <w:t xml:space="preserve"> :</w:t>
      </w:r>
      <w:proofErr w:type="gramEnd"/>
      <w:r w:rsidRPr="00DE59CA">
        <w:rPr>
          <w:rFonts w:ascii="Times New Roman" w:hAnsi="Times New Roman"/>
          <w:sz w:val="24"/>
          <w:szCs w:val="24"/>
        </w:rPr>
        <w:t xml:space="preserve"> учебник / А. А. Черепахин, В. В. Клепиков. - Москва</w:t>
      </w:r>
      <w:proofErr w:type="gramStart"/>
      <w:r w:rsidRPr="00DE59CA">
        <w:rPr>
          <w:rFonts w:ascii="Times New Roman" w:hAnsi="Times New Roman"/>
          <w:sz w:val="24"/>
          <w:szCs w:val="24"/>
        </w:rPr>
        <w:t xml:space="preserve"> :</w:t>
      </w:r>
      <w:proofErr w:type="gramEnd"/>
      <w:r w:rsidRPr="00DE59CA">
        <w:rPr>
          <w:rFonts w:ascii="Times New Roman" w:hAnsi="Times New Roman"/>
          <w:sz w:val="24"/>
          <w:szCs w:val="24"/>
        </w:rPr>
        <w:t xml:space="preserve"> КУРС</w:t>
      </w:r>
      <w:proofErr w:type="gramStart"/>
      <w:r w:rsidRPr="00DE59CA">
        <w:rPr>
          <w:rFonts w:ascii="Times New Roman" w:hAnsi="Times New Roman"/>
          <w:sz w:val="24"/>
          <w:szCs w:val="24"/>
        </w:rPr>
        <w:t xml:space="preserve"> :</w:t>
      </w:r>
      <w:proofErr w:type="gramEnd"/>
      <w:r w:rsidRPr="00DE59CA">
        <w:rPr>
          <w:rFonts w:ascii="Times New Roman" w:hAnsi="Times New Roman"/>
          <w:sz w:val="24"/>
          <w:szCs w:val="24"/>
        </w:rPr>
        <w:t xml:space="preserve"> ИНФРА-М, 2022. - 224 </w:t>
      </w:r>
      <w:proofErr w:type="gramStart"/>
      <w:r w:rsidRPr="00DE59CA">
        <w:rPr>
          <w:rFonts w:ascii="Times New Roman" w:hAnsi="Times New Roman"/>
          <w:sz w:val="24"/>
          <w:szCs w:val="24"/>
        </w:rPr>
        <w:t>с</w:t>
      </w:r>
      <w:proofErr w:type="gramEnd"/>
      <w:r w:rsidRPr="00DE59CA">
        <w:rPr>
          <w:rFonts w:ascii="Times New Roman" w:hAnsi="Times New Roman"/>
          <w:sz w:val="24"/>
          <w:szCs w:val="24"/>
        </w:rPr>
        <w:t>. - (Среднее профессиональное образование). - ISBN 978-5-906818-43-0. - Текст</w:t>
      </w:r>
      <w:proofErr w:type="gramStart"/>
      <w:r w:rsidRPr="00DE59CA">
        <w:rPr>
          <w:rFonts w:ascii="Times New Roman" w:hAnsi="Times New Roman"/>
          <w:sz w:val="24"/>
          <w:szCs w:val="24"/>
        </w:rPr>
        <w:t xml:space="preserve"> :</w:t>
      </w:r>
      <w:proofErr w:type="gramEnd"/>
      <w:r w:rsidRPr="00DE59CA">
        <w:rPr>
          <w:rFonts w:ascii="Times New Roman" w:hAnsi="Times New Roman"/>
          <w:sz w:val="24"/>
          <w:szCs w:val="24"/>
        </w:rPr>
        <w:t xml:space="preserve"> электронный. - URL: https://znanium.com/catalog/product/1817913 (дата обращения: 30.12.2021). – </w:t>
      </w:r>
    </w:p>
    <w:p w:rsidR="000A7055" w:rsidRPr="00DE59CA" w:rsidRDefault="000A7055" w:rsidP="00DE59CA">
      <w:pPr>
        <w:pStyle w:val="af5"/>
        <w:spacing w:line="276" w:lineRule="auto"/>
        <w:ind w:left="0" w:firstLine="709"/>
        <w:jc w:val="both"/>
        <w:rPr>
          <w:rFonts w:ascii="Times New Roman" w:hAnsi="Times New Roman"/>
          <w:sz w:val="24"/>
          <w:szCs w:val="24"/>
        </w:rPr>
      </w:pPr>
      <w:r w:rsidRPr="00DE59CA">
        <w:rPr>
          <w:rFonts w:ascii="Times New Roman" w:hAnsi="Times New Roman"/>
          <w:sz w:val="24"/>
          <w:szCs w:val="24"/>
        </w:rPr>
        <w:t>2. Гордеев, Ю. И. Процессы и операции формообразования в автоматизированном производстве</w:t>
      </w:r>
      <w:proofErr w:type="gramStart"/>
      <w:r w:rsidRPr="00DE59CA">
        <w:rPr>
          <w:rFonts w:ascii="Times New Roman" w:hAnsi="Times New Roman"/>
          <w:sz w:val="24"/>
          <w:szCs w:val="24"/>
        </w:rPr>
        <w:t xml:space="preserve"> :</w:t>
      </w:r>
      <w:proofErr w:type="gramEnd"/>
      <w:r w:rsidRPr="00DE59CA">
        <w:rPr>
          <w:rFonts w:ascii="Times New Roman" w:hAnsi="Times New Roman"/>
          <w:sz w:val="24"/>
          <w:szCs w:val="24"/>
        </w:rPr>
        <w:t xml:space="preserve"> учебное пособие / Ю. И. Гордеев, Е. Г. Зеленкова, В. Б. Ясинский. - Красноярск</w:t>
      </w:r>
      <w:proofErr w:type="gramStart"/>
      <w:r w:rsidRPr="00DE59CA">
        <w:rPr>
          <w:rFonts w:ascii="Times New Roman" w:hAnsi="Times New Roman"/>
          <w:sz w:val="24"/>
          <w:szCs w:val="24"/>
        </w:rPr>
        <w:t xml:space="preserve"> :</w:t>
      </w:r>
      <w:proofErr w:type="gramEnd"/>
      <w:r w:rsidRPr="00DE59CA">
        <w:rPr>
          <w:rFonts w:ascii="Times New Roman" w:hAnsi="Times New Roman"/>
          <w:sz w:val="24"/>
          <w:szCs w:val="24"/>
        </w:rPr>
        <w:t xml:space="preserve"> Сиб. федер. ун-т, 2021. - 120 с. - ISBN 978-5-7638-4318-7. - Текст</w:t>
      </w:r>
      <w:proofErr w:type="gramStart"/>
      <w:r w:rsidRPr="00DE59CA">
        <w:rPr>
          <w:rFonts w:ascii="Times New Roman" w:hAnsi="Times New Roman"/>
          <w:sz w:val="24"/>
          <w:szCs w:val="24"/>
        </w:rPr>
        <w:t xml:space="preserve"> :</w:t>
      </w:r>
      <w:proofErr w:type="gramEnd"/>
      <w:r w:rsidRPr="00DE59CA">
        <w:rPr>
          <w:rFonts w:ascii="Times New Roman" w:hAnsi="Times New Roman"/>
          <w:sz w:val="24"/>
          <w:szCs w:val="24"/>
        </w:rPr>
        <w:t xml:space="preserve"> электронный. - URL: https://znanium.com/catalog/product/1818707 (дата обращения: 30.12.2021). </w:t>
      </w:r>
    </w:p>
    <w:p w:rsidR="000A7055" w:rsidRPr="00DE59CA" w:rsidRDefault="000A7055" w:rsidP="00DE59CA">
      <w:pPr>
        <w:pStyle w:val="af5"/>
        <w:spacing w:line="276" w:lineRule="auto"/>
        <w:ind w:left="0" w:firstLine="709"/>
        <w:jc w:val="both"/>
        <w:rPr>
          <w:rFonts w:ascii="Times New Roman" w:hAnsi="Times New Roman"/>
          <w:sz w:val="24"/>
          <w:szCs w:val="24"/>
        </w:rPr>
      </w:pPr>
      <w:r w:rsidRPr="00DE59CA">
        <w:rPr>
          <w:rFonts w:ascii="Times New Roman" w:hAnsi="Times New Roman"/>
          <w:sz w:val="24"/>
          <w:szCs w:val="24"/>
        </w:rPr>
        <w:t>3.Завистовский, С. Э. Обработка материалов и инструмент</w:t>
      </w:r>
      <w:proofErr w:type="gramStart"/>
      <w:r w:rsidRPr="00DE59CA">
        <w:rPr>
          <w:rFonts w:ascii="Times New Roman" w:hAnsi="Times New Roman"/>
          <w:sz w:val="24"/>
          <w:szCs w:val="24"/>
        </w:rPr>
        <w:t xml:space="preserve"> :</w:t>
      </w:r>
      <w:proofErr w:type="gramEnd"/>
      <w:r w:rsidRPr="00DE59CA">
        <w:rPr>
          <w:rFonts w:ascii="Times New Roman" w:hAnsi="Times New Roman"/>
          <w:sz w:val="24"/>
          <w:szCs w:val="24"/>
        </w:rPr>
        <w:t xml:space="preserve"> учебное пособие : [12+] / С. Э. Завистовский. – Минск</w:t>
      </w:r>
      <w:proofErr w:type="gramStart"/>
      <w:r w:rsidRPr="00DE59CA">
        <w:rPr>
          <w:rFonts w:ascii="Times New Roman" w:hAnsi="Times New Roman"/>
          <w:sz w:val="24"/>
          <w:szCs w:val="24"/>
        </w:rPr>
        <w:t xml:space="preserve"> :</w:t>
      </w:r>
      <w:proofErr w:type="gramEnd"/>
      <w:r w:rsidRPr="00DE59CA">
        <w:rPr>
          <w:rFonts w:ascii="Times New Roman" w:hAnsi="Times New Roman"/>
          <w:sz w:val="24"/>
          <w:szCs w:val="24"/>
        </w:rPr>
        <w:t xml:space="preserve"> РИПО, 2014. – 448 с. : табл., схем</w:t>
      </w:r>
      <w:proofErr w:type="gramStart"/>
      <w:r w:rsidRPr="00DE59CA">
        <w:rPr>
          <w:rFonts w:ascii="Times New Roman" w:hAnsi="Times New Roman"/>
          <w:sz w:val="24"/>
          <w:szCs w:val="24"/>
        </w:rPr>
        <w:t xml:space="preserve">., </w:t>
      </w:r>
      <w:proofErr w:type="gramEnd"/>
      <w:r w:rsidRPr="00DE59CA">
        <w:rPr>
          <w:rFonts w:ascii="Times New Roman" w:hAnsi="Times New Roman"/>
          <w:sz w:val="24"/>
          <w:szCs w:val="24"/>
        </w:rPr>
        <w:t xml:space="preserve">ил. – Режим доступа: по подписке. – URL: </w:t>
      </w:r>
      <w:hyperlink r:id="rId215" w:history="1">
        <w:r w:rsidRPr="00DE59CA">
          <w:rPr>
            <w:rStyle w:val="aa"/>
            <w:rFonts w:ascii="Times New Roman" w:hAnsi="Times New Roman"/>
            <w:sz w:val="24"/>
            <w:szCs w:val="24"/>
          </w:rPr>
          <w:t>https://biblioclub.ru/index.php?page=book&amp;id=463704</w:t>
        </w:r>
      </w:hyperlink>
      <w:r w:rsidRPr="00DE59CA">
        <w:rPr>
          <w:rFonts w:ascii="Times New Roman" w:hAnsi="Times New Roman"/>
          <w:sz w:val="24"/>
          <w:szCs w:val="24"/>
        </w:rPr>
        <w:t xml:space="preserve"> (дата обращения: 30.12.2021). – Библиогр.: с. 431-436. – ISBN 978-985-503-342-5. – Текст</w:t>
      </w:r>
      <w:proofErr w:type="gramStart"/>
      <w:r w:rsidRPr="00DE59CA">
        <w:rPr>
          <w:rFonts w:ascii="Times New Roman" w:hAnsi="Times New Roman"/>
          <w:sz w:val="24"/>
          <w:szCs w:val="24"/>
        </w:rPr>
        <w:t xml:space="preserve"> :</w:t>
      </w:r>
      <w:proofErr w:type="gramEnd"/>
      <w:r w:rsidRPr="00DE59CA">
        <w:rPr>
          <w:rFonts w:ascii="Times New Roman" w:hAnsi="Times New Roman"/>
          <w:sz w:val="24"/>
          <w:szCs w:val="24"/>
        </w:rPr>
        <w:t xml:space="preserve"> электронный</w:t>
      </w:r>
    </w:p>
    <w:p w:rsidR="000A7055" w:rsidRPr="00DE59CA" w:rsidRDefault="000A7055" w:rsidP="00DE59CA">
      <w:pPr>
        <w:spacing w:after="0"/>
        <w:contextualSpacing/>
        <w:rPr>
          <w:rFonts w:ascii="Times New Roman" w:hAnsi="Times New Roman"/>
          <w:b/>
          <w:sz w:val="24"/>
          <w:szCs w:val="24"/>
          <w:highlight w:val="yellow"/>
        </w:rPr>
      </w:pPr>
    </w:p>
    <w:p w:rsidR="000A7055" w:rsidRPr="00DE59CA" w:rsidRDefault="000A7055" w:rsidP="00DE59CA">
      <w:pPr>
        <w:spacing w:after="0"/>
        <w:ind w:firstLine="709"/>
        <w:contextualSpacing/>
        <w:rPr>
          <w:rFonts w:ascii="Times New Roman" w:hAnsi="Times New Roman"/>
          <w:b/>
          <w:sz w:val="24"/>
          <w:szCs w:val="24"/>
        </w:rPr>
      </w:pPr>
      <w:r w:rsidRPr="00DE59CA">
        <w:rPr>
          <w:rFonts w:ascii="Times New Roman" w:hAnsi="Times New Roman"/>
          <w:b/>
          <w:sz w:val="24"/>
          <w:szCs w:val="24"/>
        </w:rPr>
        <w:t>3.2.3 Дополнительные источники</w:t>
      </w:r>
    </w:p>
    <w:p w:rsidR="000A7055" w:rsidRPr="00DE59CA" w:rsidRDefault="000A7055" w:rsidP="00DE59CA">
      <w:pPr>
        <w:tabs>
          <w:tab w:val="left" w:pos="709"/>
        </w:tabs>
        <w:spacing w:after="0"/>
        <w:ind w:firstLine="709"/>
        <w:jc w:val="both"/>
        <w:rPr>
          <w:rFonts w:ascii="Times New Roman" w:hAnsi="Times New Roman"/>
          <w:sz w:val="24"/>
          <w:szCs w:val="24"/>
        </w:rPr>
      </w:pPr>
      <w:r w:rsidRPr="00DE59CA">
        <w:rPr>
          <w:rFonts w:ascii="Times New Roman" w:hAnsi="Times New Roman"/>
          <w:sz w:val="24"/>
          <w:szCs w:val="24"/>
        </w:rPr>
        <w:t xml:space="preserve">  1. Дриц М.Е. Технология конструкционных материалов и материаловедение – М.; Высшая школа, 2011.</w:t>
      </w:r>
    </w:p>
    <w:p w:rsidR="000A7055" w:rsidRPr="00DE59CA" w:rsidRDefault="000A7055" w:rsidP="00DE59CA">
      <w:pPr>
        <w:spacing w:after="0"/>
        <w:ind w:firstLine="709"/>
        <w:rPr>
          <w:rFonts w:ascii="Times New Roman" w:hAnsi="Times New Roman"/>
          <w:sz w:val="24"/>
          <w:szCs w:val="24"/>
        </w:rPr>
      </w:pPr>
      <w:r w:rsidRPr="00DE59CA">
        <w:rPr>
          <w:rFonts w:ascii="Times New Roman" w:hAnsi="Times New Roman"/>
          <w:sz w:val="24"/>
          <w:szCs w:val="24"/>
        </w:rPr>
        <w:lastRenderedPageBreak/>
        <w:t xml:space="preserve"> 2. Никифоров В.М.Технология металлов и конструкционных материалов – Л.; Машиностроение, 1987.</w:t>
      </w:r>
    </w:p>
    <w:p w:rsidR="000A7055" w:rsidRPr="00DE59CA" w:rsidRDefault="000A7055" w:rsidP="00DE59CA">
      <w:pPr>
        <w:tabs>
          <w:tab w:val="left" w:pos="709"/>
        </w:tabs>
        <w:spacing w:after="0"/>
        <w:ind w:firstLine="709"/>
        <w:jc w:val="both"/>
        <w:rPr>
          <w:rFonts w:ascii="Times New Roman" w:hAnsi="Times New Roman"/>
          <w:sz w:val="24"/>
          <w:szCs w:val="24"/>
        </w:rPr>
      </w:pPr>
      <w:r w:rsidRPr="00DE59CA">
        <w:rPr>
          <w:rFonts w:ascii="Times New Roman" w:hAnsi="Times New Roman"/>
          <w:sz w:val="24"/>
          <w:szCs w:val="24"/>
        </w:rPr>
        <w:t>3. Кузьмин. Б.А. Технология металлов и конструкционных материалов – М.; Машиностроение, 2012.</w:t>
      </w:r>
      <w:r w:rsidRPr="00DE59CA">
        <w:rPr>
          <w:rFonts w:ascii="Times New Roman" w:hAnsi="Times New Roman"/>
          <w:sz w:val="24"/>
          <w:szCs w:val="24"/>
        </w:rPr>
        <w:tab/>
      </w:r>
    </w:p>
    <w:p w:rsidR="000A7055" w:rsidRPr="00DE59CA" w:rsidRDefault="000A7055" w:rsidP="00DE59CA">
      <w:pPr>
        <w:tabs>
          <w:tab w:val="left" w:pos="709"/>
        </w:tabs>
        <w:spacing w:after="0"/>
        <w:ind w:firstLine="709"/>
        <w:rPr>
          <w:rFonts w:ascii="Times New Roman" w:hAnsi="Times New Roman"/>
          <w:sz w:val="24"/>
          <w:szCs w:val="24"/>
        </w:rPr>
      </w:pPr>
      <w:r w:rsidRPr="00DE59CA">
        <w:rPr>
          <w:rFonts w:ascii="Times New Roman" w:hAnsi="Times New Roman"/>
          <w:sz w:val="24"/>
          <w:szCs w:val="24"/>
        </w:rPr>
        <w:t>4. В.Н.Журавлев, О.И.Николаева. Машиностроительные стали – М.; Машиностроение, 1992.</w:t>
      </w:r>
    </w:p>
    <w:p w:rsidR="000A7055" w:rsidRPr="00DE59CA" w:rsidRDefault="000A7055" w:rsidP="00DE59CA">
      <w:pPr>
        <w:tabs>
          <w:tab w:val="left" w:pos="709"/>
        </w:tabs>
        <w:spacing w:after="0"/>
        <w:ind w:firstLine="709"/>
        <w:jc w:val="both"/>
        <w:rPr>
          <w:rFonts w:ascii="Times New Roman" w:hAnsi="Times New Roman"/>
          <w:sz w:val="24"/>
          <w:szCs w:val="24"/>
        </w:rPr>
      </w:pPr>
      <w:r w:rsidRPr="00DE59CA">
        <w:rPr>
          <w:rFonts w:ascii="Times New Roman" w:hAnsi="Times New Roman"/>
          <w:sz w:val="24"/>
          <w:szCs w:val="24"/>
        </w:rPr>
        <w:t xml:space="preserve"> 5. Соркин В.Г. Марочник сталей и сплавов – М.; Машиностроение, 2013.</w:t>
      </w:r>
    </w:p>
    <w:p w:rsidR="000A7055" w:rsidRPr="00DE59CA" w:rsidRDefault="000A7055" w:rsidP="00DE59CA">
      <w:pPr>
        <w:tabs>
          <w:tab w:val="left" w:pos="709"/>
        </w:tabs>
        <w:spacing w:after="0"/>
        <w:ind w:firstLine="709"/>
        <w:jc w:val="both"/>
        <w:rPr>
          <w:rFonts w:ascii="Times New Roman" w:hAnsi="Times New Roman"/>
          <w:sz w:val="24"/>
          <w:szCs w:val="24"/>
        </w:rPr>
      </w:pPr>
      <w:r w:rsidRPr="00DE59CA">
        <w:rPr>
          <w:rFonts w:ascii="Times New Roman" w:hAnsi="Times New Roman"/>
          <w:sz w:val="24"/>
          <w:szCs w:val="24"/>
        </w:rPr>
        <w:t xml:space="preserve"> 6. Скороход В.В.Порошковые материалы – В.; Техника, 2014.</w:t>
      </w:r>
    </w:p>
    <w:p w:rsidR="000A7055" w:rsidRPr="00DE59CA" w:rsidRDefault="000A7055" w:rsidP="00DE59CA">
      <w:pPr>
        <w:tabs>
          <w:tab w:val="left" w:pos="709"/>
        </w:tabs>
        <w:spacing w:after="0"/>
        <w:ind w:firstLine="709"/>
        <w:rPr>
          <w:rFonts w:ascii="Times New Roman" w:hAnsi="Times New Roman"/>
          <w:sz w:val="24"/>
          <w:szCs w:val="24"/>
        </w:rPr>
      </w:pPr>
      <w:r w:rsidRPr="00DE59CA">
        <w:rPr>
          <w:rFonts w:ascii="Times New Roman" w:hAnsi="Times New Roman"/>
          <w:sz w:val="24"/>
          <w:szCs w:val="24"/>
        </w:rPr>
        <w:t xml:space="preserve"> 7. Смирягин А.П. Промышленные цветные металлы и сплавы – М.; Металлургия, 2004..</w:t>
      </w:r>
    </w:p>
    <w:p w:rsidR="000A7055" w:rsidRPr="00DE59CA" w:rsidRDefault="000A7055" w:rsidP="00DE59CA">
      <w:pPr>
        <w:spacing w:after="0"/>
        <w:ind w:firstLine="709"/>
        <w:jc w:val="both"/>
        <w:rPr>
          <w:rFonts w:ascii="Times New Roman" w:hAnsi="Times New Roman"/>
          <w:b/>
          <w:bCs/>
          <w:sz w:val="24"/>
          <w:szCs w:val="24"/>
        </w:rPr>
      </w:pPr>
    </w:p>
    <w:p w:rsidR="000A7055" w:rsidRPr="00DE59CA" w:rsidRDefault="000A7055" w:rsidP="00DE59CA">
      <w:pPr>
        <w:spacing w:after="0"/>
        <w:contextualSpacing/>
        <w:jc w:val="center"/>
        <w:rPr>
          <w:rFonts w:ascii="Times New Roman" w:hAnsi="Times New Roman"/>
          <w:b/>
          <w:sz w:val="24"/>
          <w:szCs w:val="24"/>
        </w:rPr>
      </w:pPr>
      <w:r w:rsidRPr="00DE59CA">
        <w:rPr>
          <w:rFonts w:ascii="Times New Roman" w:hAnsi="Times New Roman"/>
          <w:b/>
          <w:sz w:val="24"/>
          <w:szCs w:val="24"/>
        </w:rPr>
        <w:t xml:space="preserve">4. КОНТРОЛЬ И ОЦЕНКА РЕЗУЛЬТАТОВ ОСВОЕНИЯ  </w:t>
      </w:r>
    </w:p>
    <w:p w:rsidR="000A7055" w:rsidRPr="00DE59CA" w:rsidRDefault="000A7055" w:rsidP="00DE59CA">
      <w:pPr>
        <w:spacing w:after="0"/>
        <w:contextualSpacing/>
        <w:jc w:val="center"/>
        <w:rPr>
          <w:rFonts w:ascii="Times New Roman" w:hAnsi="Times New Roman"/>
          <w:b/>
          <w:sz w:val="24"/>
          <w:szCs w:val="24"/>
        </w:rPr>
      </w:pPr>
      <w:r w:rsidRPr="00DE59CA">
        <w:rPr>
          <w:rFonts w:ascii="Times New Roman" w:hAnsi="Times New Roman"/>
          <w:b/>
          <w:sz w:val="24"/>
          <w:szCs w:val="24"/>
        </w:rPr>
        <w:t>УЧЕБНОЙ ДИСЦИПЛИНЫ</w:t>
      </w:r>
    </w:p>
    <w:p w:rsidR="000A7055" w:rsidRPr="00DE59CA" w:rsidRDefault="000A7055" w:rsidP="00F47C5B">
      <w:pPr>
        <w:spacing w:after="0"/>
        <w:contextualSpacing/>
        <w:rPr>
          <w:rFonts w:ascii="Times New Roman" w:hAnsi="Times New Roman"/>
          <w:b/>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3351"/>
        <w:gridCol w:w="3421"/>
        <w:gridCol w:w="2799"/>
      </w:tblGrid>
      <w:tr w:rsidR="000A7055" w:rsidRPr="00DE59CA" w:rsidTr="00EF20C7">
        <w:tc>
          <w:tcPr>
            <w:tcW w:w="1750" w:type="pct"/>
          </w:tcPr>
          <w:p w:rsidR="000A7055" w:rsidRPr="00DE59CA" w:rsidRDefault="000A7055" w:rsidP="00DE59CA">
            <w:pPr>
              <w:spacing w:after="0"/>
              <w:jc w:val="center"/>
              <w:rPr>
                <w:rFonts w:ascii="Times New Roman" w:hAnsi="Times New Roman"/>
                <w:sz w:val="24"/>
                <w:szCs w:val="24"/>
              </w:rPr>
            </w:pPr>
            <w:r w:rsidRPr="00DE59CA">
              <w:rPr>
                <w:rFonts w:ascii="Times New Roman" w:hAnsi="Times New Roman"/>
                <w:b/>
                <w:bCs/>
                <w:sz w:val="24"/>
                <w:szCs w:val="24"/>
              </w:rPr>
              <w:t>Результаты обучения</w:t>
            </w:r>
          </w:p>
        </w:tc>
        <w:tc>
          <w:tcPr>
            <w:tcW w:w="1787" w:type="pct"/>
          </w:tcPr>
          <w:p w:rsidR="000A7055" w:rsidRPr="00DE59CA" w:rsidRDefault="000A7055" w:rsidP="00DE59CA">
            <w:pPr>
              <w:spacing w:after="0"/>
              <w:jc w:val="center"/>
              <w:rPr>
                <w:rFonts w:ascii="Times New Roman" w:hAnsi="Times New Roman"/>
                <w:b/>
                <w:bCs/>
                <w:sz w:val="24"/>
                <w:szCs w:val="24"/>
              </w:rPr>
            </w:pPr>
            <w:r w:rsidRPr="00DE59CA">
              <w:rPr>
                <w:rFonts w:ascii="Times New Roman" w:hAnsi="Times New Roman"/>
                <w:b/>
                <w:bCs/>
                <w:sz w:val="24"/>
                <w:szCs w:val="24"/>
              </w:rPr>
              <w:t>Критерии оценки</w:t>
            </w:r>
          </w:p>
        </w:tc>
        <w:tc>
          <w:tcPr>
            <w:tcW w:w="1462" w:type="pct"/>
          </w:tcPr>
          <w:p w:rsidR="000A7055" w:rsidRPr="00DE59CA" w:rsidRDefault="000A7055" w:rsidP="00DE59CA">
            <w:pPr>
              <w:spacing w:after="0"/>
              <w:jc w:val="center"/>
              <w:rPr>
                <w:rFonts w:ascii="Times New Roman" w:hAnsi="Times New Roman"/>
                <w:b/>
                <w:bCs/>
                <w:sz w:val="24"/>
                <w:szCs w:val="24"/>
              </w:rPr>
            </w:pPr>
            <w:r w:rsidRPr="00DE59CA">
              <w:rPr>
                <w:rFonts w:ascii="Times New Roman" w:hAnsi="Times New Roman"/>
                <w:b/>
                <w:bCs/>
                <w:sz w:val="24"/>
                <w:szCs w:val="24"/>
              </w:rPr>
              <w:t>Методы оценки</w:t>
            </w:r>
          </w:p>
        </w:tc>
      </w:tr>
      <w:tr w:rsidR="000A7055" w:rsidRPr="00DE59CA" w:rsidTr="00EF20C7">
        <w:tc>
          <w:tcPr>
            <w:tcW w:w="1750" w:type="pct"/>
          </w:tcPr>
          <w:p w:rsidR="000A7055" w:rsidRPr="00DE59CA" w:rsidRDefault="000A7055" w:rsidP="00DE59CA">
            <w:pPr>
              <w:spacing w:after="0"/>
              <w:rPr>
                <w:rFonts w:ascii="Times New Roman" w:hAnsi="Times New Roman"/>
                <w:bCs/>
                <w:sz w:val="24"/>
                <w:szCs w:val="24"/>
              </w:rPr>
            </w:pPr>
            <w:r w:rsidRPr="00DE59CA">
              <w:rPr>
                <w:rFonts w:ascii="Times New Roman" w:hAnsi="Times New Roman"/>
                <w:bCs/>
                <w:sz w:val="24"/>
                <w:szCs w:val="24"/>
              </w:rPr>
              <w:t>Перечень знаний, осваиваемых в рамках дисциплины</w:t>
            </w:r>
          </w:p>
          <w:p w:rsidR="000A7055" w:rsidRPr="00DE59CA" w:rsidRDefault="000A7055" w:rsidP="00DE59CA">
            <w:pPr>
              <w:spacing w:after="0"/>
              <w:ind w:left="5" w:right="72"/>
              <w:jc w:val="both"/>
              <w:rPr>
                <w:rFonts w:ascii="Times New Roman" w:hAnsi="Times New Roman"/>
                <w:sz w:val="24"/>
                <w:szCs w:val="24"/>
              </w:rPr>
            </w:pPr>
            <w:r w:rsidRPr="00DE59CA">
              <w:rPr>
                <w:rFonts w:ascii="Times New Roman" w:hAnsi="Times New Roman"/>
                <w:sz w:val="24"/>
                <w:szCs w:val="24"/>
              </w:rPr>
              <w:t>- основные методы формообразования заготовок;</w:t>
            </w:r>
          </w:p>
          <w:p w:rsidR="000A7055" w:rsidRPr="00DE59CA" w:rsidRDefault="000A7055" w:rsidP="00DE59CA">
            <w:pPr>
              <w:spacing w:after="0"/>
              <w:ind w:left="5" w:right="72"/>
              <w:jc w:val="both"/>
              <w:rPr>
                <w:rFonts w:ascii="Times New Roman" w:hAnsi="Times New Roman"/>
                <w:sz w:val="24"/>
                <w:szCs w:val="24"/>
              </w:rPr>
            </w:pPr>
            <w:r w:rsidRPr="00DE59CA">
              <w:rPr>
                <w:rFonts w:ascii="Times New Roman" w:hAnsi="Times New Roman"/>
                <w:sz w:val="24"/>
                <w:szCs w:val="24"/>
              </w:rPr>
              <w:t>-  основные методы обработки металлов резанием;</w:t>
            </w:r>
          </w:p>
          <w:p w:rsidR="000A7055" w:rsidRPr="00DE59CA" w:rsidRDefault="000A7055" w:rsidP="00DE59CA">
            <w:pPr>
              <w:spacing w:after="0"/>
              <w:ind w:left="5" w:right="72"/>
              <w:jc w:val="both"/>
              <w:rPr>
                <w:rFonts w:ascii="Times New Roman" w:hAnsi="Times New Roman"/>
                <w:sz w:val="24"/>
                <w:szCs w:val="24"/>
              </w:rPr>
            </w:pPr>
            <w:r w:rsidRPr="00DE59CA">
              <w:rPr>
                <w:rFonts w:ascii="Times New Roman" w:hAnsi="Times New Roman"/>
                <w:sz w:val="24"/>
                <w:szCs w:val="24"/>
              </w:rPr>
              <w:t>-  материалы, применяемые для изготовления лезвийного инструмента;</w:t>
            </w:r>
          </w:p>
          <w:p w:rsidR="000A7055" w:rsidRPr="00DE59CA" w:rsidRDefault="000A7055" w:rsidP="00DE59CA">
            <w:pPr>
              <w:spacing w:after="0"/>
              <w:ind w:left="5" w:right="72"/>
              <w:jc w:val="both"/>
              <w:rPr>
                <w:rFonts w:ascii="Times New Roman" w:hAnsi="Times New Roman"/>
                <w:sz w:val="24"/>
                <w:szCs w:val="24"/>
              </w:rPr>
            </w:pPr>
            <w:r w:rsidRPr="00DE59CA">
              <w:rPr>
                <w:rFonts w:ascii="Times New Roman" w:hAnsi="Times New Roman"/>
                <w:sz w:val="24"/>
                <w:szCs w:val="24"/>
              </w:rPr>
              <w:t>-  виды лезвийного инструмента и область его применения;</w:t>
            </w:r>
          </w:p>
          <w:p w:rsidR="000A7055" w:rsidRPr="00DE59CA" w:rsidRDefault="000A7055" w:rsidP="00DE59CA">
            <w:pPr>
              <w:spacing w:after="0"/>
              <w:jc w:val="both"/>
              <w:rPr>
                <w:rFonts w:ascii="Times New Roman" w:hAnsi="Times New Roman"/>
                <w:b/>
                <w:bCs/>
                <w:sz w:val="24"/>
                <w:szCs w:val="24"/>
              </w:rPr>
            </w:pPr>
            <w:r w:rsidRPr="00DE59CA">
              <w:rPr>
                <w:rFonts w:ascii="Times New Roman" w:hAnsi="Times New Roman"/>
                <w:sz w:val="24"/>
                <w:szCs w:val="24"/>
              </w:rPr>
              <w:t>- методику и расчет рациональных режимов резания при различных видах обработки</w:t>
            </w:r>
          </w:p>
          <w:p w:rsidR="000A7055" w:rsidRPr="00DE59CA" w:rsidRDefault="000A7055" w:rsidP="00DE59CA">
            <w:pPr>
              <w:autoSpaceDE w:val="0"/>
              <w:autoSpaceDN w:val="0"/>
              <w:adjustRightInd w:val="0"/>
              <w:spacing w:after="0"/>
              <w:rPr>
                <w:rFonts w:ascii="Times New Roman" w:hAnsi="Times New Roman"/>
                <w:bCs/>
                <w:sz w:val="24"/>
                <w:szCs w:val="24"/>
              </w:rPr>
            </w:pPr>
          </w:p>
        </w:tc>
        <w:tc>
          <w:tcPr>
            <w:tcW w:w="1787" w:type="pct"/>
          </w:tcPr>
          <w:p w:rsidR="000A7055" w:rsidRPr="00DE59CA" w:rsidRDefault="000A7055" w:rsidP="00DE59CA">
            <w:pPr>
              <w:spacing w:after="0"/>
              <w:jc w:val="both"/>
              <w:rPr>
                <w:rFonts w:ascii="Times New Roman" w:hAnsi="Times New Roman"/>
                <w:sz w:val="24"/>
                <w:szCs w:val="24"/>
              </w:rPr>
            </w:pPr>
            <w:r w:rsidRPr="00DE59CA">
              <w:rPr>
                <w:rFonts w:ascii="Times New Roman" w:hAnsi="Times New Roman"/>
                <w:sz w:val="24"/>
                <w:szCs w:val="24"/>
              </w:rPr>
              <w:t>- перечисляет основные формообразующие технологические процессы и классифицирует их по агрегатному состоянию заготовок;</w:t>
            </w:r>
          </w:p>
          <w:p w:rsidR="000A7055" w:rsidRPr="00DE59CA" w:rsidRDefault="000A7055" w:rsidP="00DE59CA">
            <w:pPr>
              <w:spacing w:after="0"/>
              <w:jc w:val="both"/>
              <w:rPr>
                <w:rFonts w:ascii="Times New Roman" w:hAnsi="Times New Roman"/>
                <w:sz w:val="24"/>
                <w:szCs w:val="24"/>
              </w:rPr>
            </w:pPr>
            <w:r w:rsidRPr="00DE59CA">
              <w:rPr>
                <w:rFonts w:ascii="Times New Roman" w:hAnsi="Times New Roman"/>
                <w:sz w:val="24"/>
                <w:szCs w:val="24"/>
              </w:rPr>
              <w:t>- перечисляет методы обработки металлов резанием, особенности и назначение;</w:t>
            </w:r>
          </w:p>
          <w:p w:rsidR="000A7055" w:rsidRPr="00DE59CA" w:rsidRDefault="000A7055" w:rsidP="00DE59CA">
            <w:pPr>
              <w:spacing w:after="0"/>
              <w:jc w:val="both"/>
              <w:rPr>
                <w:rFonts w:ascii="Times New Roman" w:hAnsi="Times New Roman"/>
                <w:sz w:val="24"/>
                <w:szCs w:val="24"/>
              </w:rPr>
            </w:pPr>
            <w:r w:rsidRPr="00DE59CA">
              <w:rPr>
                <w:rFonts w:ascii="Times New Roman" w:hAnsi="Times New Roman"/>
                <w:sz w:val="24"/>
                <w:szCs w:val="24"/>
              </w:rPr>
              <w:t>- называет основные инструментальные материалы, требования к материалам для режущих инструментов;</w:t>
            </w:r>
          </w:p>
          <w:p w:rsidR="000A7055" w:rsidRPr="00DE59CA" w:rsidRDefault="000A7055" w:rsidP="00DE59CA">
            <w:pPr>
              <w:spacing w:after="0"/>
              <w:jc w:val="both"/>
              <w:rPr>
                <w:rFonts w:ascii="Times New Roman" w:hAnsi="Times New Roman"/>
                <w:sz w:val="24"/>
                <w:szCs w:val="24"/>
              </w:rPr>
            </w:pPr>
            <w:r w:rsidRPr="00DE59CA">
              <w:rPr>
                <w:rFonts w:ascii="Times New Roman" w:hAnsi="Times New Roman"/>
                <w:sz w:val="24"/>
                <w:szCs w:val="24"/>
              </w:rPr>
              <w:t>- демонстрирует знание видов, классификации лезвийного инструмента и его конструктивных элементов;</w:t>
            </w:r>
          </w:p>
          <w:p w:rsidR="000A7055" w:rsidRPr="00DE59CA" w:rsidRDefault="000A7055" w:rsidP="00DE59CA">
            <w:pPr>
              <w:spacing w:after="0"/>
              <w:jc w:val="both"/>
              <w:rPr>
                <w:rFonts w:ascii="Times New Roman" w:hAnsi="Times New Roman"/>
                <w:sz w:val="24"/>
                <w:szCs w:val="24"/>
              </w:rPr>
            </w:pPr>
            <w:r w:rsidRPr="00DE59CA">
              <w:rPr>
                <w:rFonts w:ascii="Times New Roman" w:hAnsi="Times New Roman"/>
                <w:sz w:val="24"/>
                <w:szCs w:val="24"/>
              </w:rPr>
              <w:t xml:space="preserve">- демонстрирует знание методов назначения режимов резания при различных видах обработки; </w:t>
            </w:r>
          </w:p>
        </w:tc>
        <w:tc>
          <w:tcPr>
            <w:tcW w:w="1462" w:type="pct"/>
          </w:tcPr>
          <w:p w:rsidR="000A7055" w:rsidRPr="00DE59CA" w:rsidRDefault="000A7055" w:rsidP="00DE59CA">
            <w:pPr>
              <w:spacing w:after="0"/>
              <w:rPr>
                <w:rFonts w:ascii="Times New Roman" w:hAnsi="Times New Roman"/>
                <w:bCs/>
                <w:sz w:val="24"/>
                <w:szCs w:val="24"/>
              </w:rPr>
            </w:pPr>
            <w:r w:rsidRPr="00DE59CA">
              <w:rPr>
                <w:rFonts w:ascii="Times New Roman" w:hAnsi="Times New Roman"/>
                <w:bCs/>
                <w:sz w:val="24"/>
                <w:szCs w:val="24"/>
              </w:rPr>
              <w:t>Какими процедурами производится оценка</w:t>
            </w:r>
          </w:p>
        </w:tc>
      </w:tr>
      <w:tr w:rsidR="000A7055" w:rsidRPr="00DE59CA" w:rsidTr="00EF20C7">
        <w:trPr>
          <w:trHeight w:val="896"/>
        </w:trPr>
        <w:tc>
          <w:tcPr>
            <w:tcW w:w="1750" w:type="pct"/>
          </w:tcPr>
          <w:p w:rsidR="000A7055" w:rsidRPr="00DE59CA" w:rsidRDefault="000A7055" w:rsidP="00DE59CA">
            <w:pPr>
              <w:spacing w:after="0"/>
              <w:rPr>
                <w:rFonts w:ascii="Times New Roman" w:hAnsi="Times New Roman"/>
                <w:bCs/>
                <w:sz w:val="24"/>
                <w:szCs w:val="24"/>
              </w:rPr>
            </w:pPr>
            <w:r w:rsidRPr="00DE59CA">
              <w:rPr>
                <w:rFonts w:ascii="Times New Roman" w:hAnsi="Times New Roman"/>
                <w:bCs/>
                <w:sz w:val="24"/>
                <w:szCs w:val="24"/>
              </w:rPr>
              <w:t>Перечень умений, осваиваемых в рамках дисциплины</w:t>
            </w:r>
          </w:p>
          <w:p w:rsidR="000A7055" w:rsidRPr="00DE59CA" w:rsidRDefault="000A7055" w:rsidP="00DE59CA">
            <w:pPr>
              <w:spacing w:after="0"/>
              <w:ind w:left="5" w:right="72"/>
              <w:rPr>
                <w:rFonts w:ascii="Times New Roman" w:hAnsi="Times New Roman"/>
                <w:sz w:val="24"/>
                <w:szCs w:val="24"/>
              </w:rPr>
            </w:pPr>
            <w:r w:rsidRPr="00DE59CA">
              <w:rPr>
                <w:rFonts w:ascii="Times New Roman" w:hAnsi="Times New Roman"/>
                <w:sz w:val="24"/>
                <w:szCs w:val="24"/>
              </w:rPr>
              <w:t xml:space="preserve">- пользоваться нормативно-справочной документацией по выбору лезвийного инструмента, режимов резания в зависимости от конкретных условий </w:t>
            </w:r>
            <w:r w:rsidRPr="00DE59CA">
              <w:rPr>
                <w:rFonts w:ascii="Times New Roman" w:hAnsi="Times New Roman"/>
                <w:sz w:val="24"/>
                <w:szCs w:val="24"/>
              </w:rPr>
              <w:lastRenderedPageBreak/>
              <w:t>обработки;</w:t>
            </w:r>
          </w:p>
          <w:p w:rsidR="000A7055" w:rsidRPr="00DE59CA" w:rsidRDefault="000A7055" w:rsidP="00DE59CA">
            <w:pPr>
              <w:spacing w:after="0"/>
              <w:ind w:left="5" w:right="72"/>
              <w:jc w:val="both"/>
              <w:rPr>
                <w:rFonts w:ascii="Times New Roman" w:hAnsi="Times New Roman"/>
                <w:sz w:val="24"/>
                <w:szCs w:val="24"/>
              </w:rPr>
            </w:pPr>
            <w:r w:rsidRPr="00DE59CA">
              <w:rPr>
                <w:rFonts w:ascii="Times New Roman" w:hAnsi="Times New Roman"/>
                <w:sz w:val="24"/>
                <w:szCs w:val="24"/>
              </w:rPr>
              <w:t>- выбирать конструкцию лезвийного инструмента в зависимости от конкретных условий обработки;</w:t>
            </w:r>
          </w:p>
          <w:p w:rsidR="000A7055" w:rsidRPr="00DE59CA" w:rsidRDefault="000A7055" w:rsidP="00DE59CA">
            <w:pPr>
              <w:spacing w:after="0"/>
              <w:ind w:left="5" w:right="72"/>
              <w:jc w:val="both"/>
              <w:rPr>
                <w:rFonts w:ascii="Times New Roman" w:hAnsi="Times New Roman"/>
                <w:sz w:val="24"/>
                <w:szCs w:val="24"/>
              </w:rPr>
            </w:pPr>
            <w:r w:rsidRPr="00DE59CA">
              <w:rPr>
                <w:rFonts w:ascii="Times New Roman" w:hAnsi="Times New Roman"/>
                <w:sz w:val="24"/>
                <w:szCs w:val="24"/>
              </w:rPr>
              <w:t>- производить расчет режимов резания при различных видах обработки</w:t>
            </w:r>
          </w:p>
          <w:p w:rsidR="000A7055" w:rsidRPr="00DE59CA" w:rsidRDefault="000A7055" w:rsidP="00DE59CA">
            <w:pPr>
              <w:autoSpaceDE w:val="0"/>
              <w:autoSpaceDN w:val="0"/>
              <w:adjustRightInd w:val="0"/>
              <w:spacing w:after="0"/>
              <w:rPr>
                <w:rFonts w:ascii="Times New Roman" w:hAnsi="Times New Roman"/>
                <w:sz w:val="24"/>
                <w:szCs w:val="24"/>
              </w:rPr>
            </w:pPr>
          </w:p>
        </w:tc>
        <w:tc>
          <w:tcPr>
            <w:tcW w:w="1787" w:type="pct"/>
          </w:tcPr>
          <w:p w:rsidR="000A7055" w:rsidRPr="00DE59CA" w:rsidRDefault="000A7055" w:rsidP="00DE59CA">
            <w:pPr>
              <w:spacing w:after="0"/>
              <w:rPr>
                <w:rFonts w:ascii="Times New Roman" w:hAnsi="Times New Roman"/>
                <w:sz w:val="24"/>
                <w:szCs w:val="24"/>
              </w:rPr>
            </w:pPr>
            <w:r w:rsidRPr="00DE59CA">
              <w:rPr>
                <w:rFonts w:ascii="Times New Roman" w:hAnsi="Times New Roman"/>
                <w:sz w:val="24"/>
                <w:szCs w:val="24"/>
              </w:rPr>
              <w:lastRenderedPageBreak/>
              <w:t>-определяет последовательность назначения режимов резания;</w:t>
            </w:r>
          </w:p>
          <w:p w:rsidR="000A7055" w:rsidRPr="00DE59CA" w:rsidRDefault="000A7055" w:rsidP="00DE59CA">
            <w:pPr>
              <w:spacing w:after="0"/>
              <w:rPr>
                <w:rFonts w:ascii="Times New Roman" w:hAnsi="Times New Roman"/>
                <w:sz w:val="24"/>
                <w:szCs w:val="24"/>
              </w:rPr>
            </w:pPr>
            <w:r w:rsidRPr="00DE59CA">
              <w:rPr>
                <w:rFonts w:ascii="Times New Roman" w:hAnsi="Times New Roman"/>
                <w:sz w:val="24"/>
                <w:szCs w:val="24"/>
              </w:rPr>
              <w:t>- использует нормативно-справочную документацию при выборе лезвийного инструмента, режимов резания в зависимости от конкретных условий обработки;</w:t>
            </w:r>
          </w:p>
          <w:p w:rsidR="000A7055" w:rsidRPr="00DE59CA" w:rsidRDefault="000A7055" w:rsidP="00DE59CA">
            <w:pPr>
              <w:spacing w:after="0"/>
              <w:rPr>
                <w:rFonts w:ascii="Times New Roman" w:hAnsi="Times New Roman"/>
                <w:sz w:val="24"/>
                <w:szCs w:val="24"/>
              </w:rPr>
            </w:pPr>
            <w:r w:rsidRPr="00DE59CA">
              <w:rPr>
                <w:rFonts w:ascii="Times New Roman" w:hAnsi="Times New Roman"/>
                <w:sz w:val="24"/>
                <w:szCs w:val="24"/>
              </w:rPr>
              <w:lastRenderedPageBreak/>
              <w:t>- осуществляет выбор конструкции лезвийного инструмента в зависимости от конкретных условий</w:t>
            </w:r>
          </w:p>
          <w:p w:rsidR="000A7055" w:rsidRPr="00DE59CA" w:rsidRDefault="000A7055" w:rsidP="00DE59CA">
            <w:pPr>
              <w:spacing w:after="0"/>
              <w:rPr>
                <w:rFonts w:ascii="Times New Roman" w:hAnsi="Times New Roman"/>
                <w:sz w:val="24"/>
                <w:szCs w:val="24"/>
              </w:rPr>
            </w:pPr>
            <w:r w:rsidRPr="00DE59CA">
              <w:rPr>
                <w:rFonts w:ascii="Times New Roman" w:hAnsi="Times New Roman"/>
                <w:sz w:val="24"/>
                <w:szCs w:val="24"/>
              </w:rPr>
              <w:t>- использует методы назначения режимов для расчета при различных видах обработки</w:t>
            </w:r>
          </w:p>
        </w:tc>
        <w:tc>
          <w:tcPr>
            <w:tcW w:w="1462" w:type="pct"/>
          </w:tcPr>
          <w:p w:rsidR="000A7055" w:rsidRPr="00DE59CA" w:rsidRDefault="000A7055" w:rsidP="00DE59CA">
            <w:pPr>
              <w:pStyle w:val="af5"/>
              <w:spacing w:line="276" w:lineRule="auto"/>
              <w:ind w:left="0" w:firstLine="32"/>
              <w:jc w:val="both"/>
              <w:rPr>
                <w:rFonts w:ascii="Times New Roman" w:hAnsi="Times New Roman"/>
                <w:bCs/>
                <w:sz w:val="24"/>
                <w:szCs w:val="24"/>
              </w:rPr>
            </w:pPr>
            <w:r w:rsidRPr="00DE59CA">
              <w:rPr>
                <w:rFonts w:ascii="Times New Roman" w:hAnsi="Times New Roman"/>
                <w:bCs/>
                <w:sz w:val="24"/>
                <w:szCs w:val="24"/>
              </w:rPr>
              <w:lastRenderedPageBreak/>
              <w:t xml:space="preserve">Оценка результатов </w:t>
            </w:r>
          </w:p>
          <w:p w:rsidR="000A7055" w:rsidRPr="00DE59CA" w:rsidRDefault="000A7055" w:rsidP="00DE59CA">
            <w:pPr>
              <w:pStyle w:val="af5"/>
              <w:spacing w:line="276" w:lineRule="auto"/>
              <w:ind w:left="0" w:firstLine="32"/>
              <w:jc w:val="both"/>
              <w:rPr>
                <w:rFonts w:ascii="Times New Roman" w:eastAsia="Times New Roman" w:hAnsi="Times New Roman"/>
                <w:color w:val="000000"/>
                <w:sz w:val="24"/>
                <w:szCs w:val="24"/>
              </w:rPr>
            </w:pPr>
            <w:r w:rsidRPr="00DE59CA">
              <w:rPr>
                <w:rFonts w:ascii="Times New Roman" w:hAnsi="Times New Roman"/>
                <w:bCs/>
                <w:sz w:val="24"/>
                <w:szCs w:val="24"/>
              </w:rPr>
              <w:t>выполнения:</w:t>
            </w:r>
            <w:r w:rsidRPr="00DE59CA">
              <w:rPr>
                <w:rFonts w:ascii="Times New Roman" w:eastAsia="Times New Roman" w:hAnsi="Times New Roman"/>
                <w:color w:val="000000"/>
                <w:sz w:val="24"/>
                <w:szCs w:val="24"/>
              </w:rPr>
              <w:t xml:space="preserve"> </w:t>
            </w:r>
          </w:p>
          <w:p w:rsidR="000A7055" w:rsidRPr="00DE59CA" w:rsidRDefault="000A7055" w:rsidP="00DE59CA">
            <w:pPr>
              <w:pStyle w:val="af5"/>
              <w:spacing w:line="276" w:lineRule="auto"/>
              <w:ind w:left="0" w:firstLine="32"/>
              <w:jc w:val="both"/>
              <w:rPr>
                <w:rFonts w:ascii="Times New Roman" w:eastAsia="Times New Roman" w:hAnsi="Times New Roman"/>
                <w:color w:val="000000"/>
                <w:sz w:val="24"/>
                <w:szCs w:val="24"/>
              </w:rPr>
            </w:pPr>
            <w:r w:rsidRPr="00DE59CA">
              <w:rPr>
                <w:rFonts w:ascii="Times New Roman" w:eastAsia="Times New Roman" w:hAnsi="Times New Roman"/>
                <w:color w:val="000000"/>
                <w:sz w:val="24"/>
                <w:szCs w:val="24"/>
              </w:rPr>
              <w:t>- тестирования</w:t>
            </w:r>
          </w:p>
          <w:p w:rsidR="000A7055" w:rsidRPr="00DE59CA" w:rsidRDefault="000A7055" w:rsidP="00DE59CA">
            <w:pPr>
              <w:pStyle w:val="af5"/>
              <w:spacing w:line="276" w:lineRule="auto"/>
              <w:ind w:left="0" w:firstLine="32"/>
              <w:jc w:val="both"/>
              <w:rPr>
                <w:rFonts w:ascii="Times New Roman" w:eastAsia="Times New Roman" w:hAnsi="Times New Roman"/>
                <w:color w:val="000000"/>
                <w:sz w:val="24"/>
                <w:szCs w:val="24"/>
              </w:rPr>
            </w:pPr>
            <w:r w:rsidRPr="00DE59CA">
              <w:rPr>
                <w:rFonts w:ascii="Times New Roman" w:eastAsia="Times New Roman" w:hAnsi="Times New Roman"/>
                <w:color w:val="000000"/>
                <w:sz w:val="24"/>
                <w:szCs w:val="24"/>
              </w:rPr>
              <w:t>- практической работы</w:t>
            </w:r>
          </w:p>
          <w:p w:rsidR="000A7055" w:rsidRPr="00DE59CA" w:rsidRDefault="000A7055" w:rsidP="00DE59CA">
            <w:pPr>
              <w:pStyle w:val="af5"/>
              <w:spacing w:line="276" w:lineRule="auto"/>
              <w:ind w:left="32" w:firstLine="0"/>
              <w:rPr>
                <w:rFonts w:ascii="Times New Roman" w:eastAsia="Times New Roman" w:hAnsi="Times New Roman"/>
                <w:color w:val="000000"/>
                <w:sz w:val="24"/>
                <w:szCs w:val="24"/>
              </w:rPr>
            </w:pPr>
            <w:r w:rsidRPr="00DE59CA">
              <w:rPr>
                <w:rFonts w:ascii="Times New Roman" w:eastAsia="Times New Roman" w:hAnsi="Times New Roman"/>
                <w:color w:val="000000"/>
                <w:sz w:val="24"/>
                <w:szCs w:val="24"/>
              </w:rPr>
              <w:t>- решения ситуационных задач</w:t>
            </w:r>
          </w:p>
          <w:p w:rsidR="000A7055" w:rsidRPr="00DE59CA" w:rsidRDefault="000A7055" w:rsidP="00DE59CA">
            <w:pPr>
              <w:pStyle w:val="af5"/>
              <w:spacing w:line="276" w:lineRule="auto"/>
              <w:jc w:val="both"/>
              <w:rPr>
                <w:rFonts w:ascii="Times New Roman" w:eastAsia="Times New Roman" w:hAnsi="Times New Roman"/>
                <w:color w:val="000000"/>
                <w:sz w:val="24"/>
                <w:szCs w:val="24"/>
              </w:rPr>
            </w:pPr>
          </w:p>
          <w:p w:rsidR="000A7055" w:rsidRPr="00DE59CA" w:rsidRDefault="000A7055" w:rsidP="00DE59CA">
            <w:pPr>
              <w:spacing w:after="0"/>
              <w:rPr>
                <w:rFonts w:ascii="Times New Roman" w:hAnsi="Times New Roman"/>
                <w:bCs/>
                <w:sz w:val="24"/>
                <w:szCs w:val="24"/>
              </w:rPr>
            </w:pPr>
          </w:p>
        </w:tc>
      </w:tr>
    </w:tbl>
    <w:p w:rsidR="00EF20C7" w:rsidRPr="00DE59CA" w:rsidRDefault="00EF20C7" w:rsidP="00DE59CA">
      <w:pPr>
        <w:spacing w:after="0"/>
        <w:jc w:val="both"/>
        <w:rPr>
          <w:rFonts w:ascii="Times New Roman" w:hAnsi="Times New Roman"/>
          <w:b/>
          <w:sz w:val="24"/>
          <w:szCs w:val="24"/>
        </w:rPr>
        <w:sectPr w:rsidR="00EF20C7" w:rsidRPr="00DE59CA" w:rsidSect="0005776D">
          <w:pgSz w:w="11906" w:h="16838"/>
          <w:pgMar w:top="1134" w:right="850" w:bottom="284" w:left="1701" w:header="708" w:footer="708" w:gutter="0"/>
          <w:cols w:space="720"/>
          <w:docGrid w:linePitch="299"/>
        </w:sectPr>
      </w:pPr>
    </w:p>
    <w:p w:rsidR="00EF20C7" w:rsidRPr="00DE59CA" w:rsidRDefault="00EF20C7" w:rsidP="00DE59CA">
      <w:pPr>
        <w:spacing w:after="0"/>
        <w:rPr>
          <w:rFonts w:ascii="Times New Roman" w:hAnsi="Times New Roman"/>
          <w:sz w:val="24"/>
          <w:szCs w:val="24"/>
        </w:rPr>
      </w:pPr>
    </w:p>
    <w:p w:rsidR="00EF20C7" w:rsidRPr="00DE59CA" w:rsidRDefault="00EF20C7" w:rsidP="00DE59CA">
      <w:pPr>
        <w:pStyle w:val="ae"/>
        <w:spacing w:after="0"/>
        <w:jc w:val="right"/>
        <w:rPr>
          <w:rFonts w:ascii="Times New Roman" w:hAnsi="Times New Roman"/>
          <w:b/>
          <w:bCs/>
        </w:rPr>
      </w:pPr>
      <w:r w:rsidRPr="00DE59CA">
        <w:rPr>
          <w:rFonts w:ascii="Times New Roman" w:hAnsi="Times New Roman"/>
          <w:b/>
          <w:bCs/>
        </w:rPr>
        <w:t>Приложение</w:t>
      </w:r>
      <w:r w:rsidR="0044090D" w:rsidRPr="00DE59CA">
        <w:rPr>
          <w:rFonts w:ascii="Times New Roman" w:hAnsi="Times New Roman"/>
          <w:b/>
          <w:bCs/>
        </w:rPr>
        <w:t xml:space="preserve"> 3.26</w:t>
      </w:r>
    </w:p>
    <w:p w:rsidR="00EF20C7" w:rsidRPr="00DE59CA" w:rsidRDefault="00EF20C7" w:rsidP="00DE59CA">
      <w:pPr>
        <w:spacing w:after="0"/>
        <w:jc w:val="right"/>
        <w:rPr>
          <w:rFonts w:ascii="Times New Roman" w:hAnsi="Times New Roman"/>
          <w:b/>
          <w:sz w:val="24"/>
          <w:szCs w:val="24"/>
        </w:rPr>
      </w:pPr>
      <w:r w:rsidRPr="00DE59CA">
        <w:rPr>
          <w:rFonts w:ascii="Times New Roman" w:hAnsi="Times New Roman"/>
          <w:bCs/>
          <w:sz w:val="24"/>
          <w:szCs w:val="24"/>
        </w:rPr>
        <w:t xml:space="preserve">к ПООП-П по специальности </w:t>
      </w:r>
      <w:r w:rsidRPr="00DE59CA">
        <w:rPr>
          <w:rFonts w:ascii="Times New Roman" w:hAnsi="Times New Roman"/>
          <w:bCs/>
          <w:sz w:val="24"/>
          <w:szCs w:val="24"/>
        </w:rPr>
        <w:br/>
      </w:r>
      <w:r w:rsidRPr="00DE59CA">
        <w:rPr>
          <w:rFonts w:ascii="Times New Roman" w:hAnsi="Times New Roman"/>
          <w:sz w:val="24"/>
          <w:szCs w:val="24"/>
          <w:u w:val="single"/>
        </w:rPr>
        <w:t>15.02.16  Технология машиностроения</w:t>
      </w:r>
    </w:p>
    <w:p w:rsidR="00EF20C7" w:rsidRPr="00DE59CA" w:rsidRDefault="00EF20C7" w:rsidP="00DE59CA">
      <w:pPr>
        <w:spacing w:after="0"/>
        <w:jc w:val="right"/>
        <w:rPr>
          <w:rFonts w:ascii="Times New Roman" w:hAnsi="Times New Roman"/>
          <w:sz w:val="24"/>
          <w:szCs w:val="24"/>
        </w:rPr>
      </w:pPr>
    </w:p>
    <w:p w:rsidR="00EF20C7" w:rsidRPr="00DE59CA" w:rsidRDefault="00EF20C7" w:rsidP="00DE59CA">
      <w:pPr>
        <w:spacing w:after="0"/>
        <w:jc w:val="center"/>
        <w:rPr>
          <w:rFonts w:ascii="Times New Roman" w:hAnsi="Times New Roman"/>
          <w:b/>
          <w:sz w:val="24"/>
          <w:szCs w:val="24"/>
        </w:rPr>
      </w:pPr>
    </w:p>
    <w:p w:rsidR="00EF20C7" w:rsidRPr="00DE59CA" w:rsidRDefault="00EF20C7" w:rsidP="00DE59CA">
      <w:pPr>
        <w:spacing w:after="0"/>
        <w:jc w:val="center"/>
        <w:rPr>
          <w:rFonts w:ascii="Times New Roman" w:hAnsi="Times New Roman"/>
          <w:b/>
          <w:sz w:val="24"/>
          <w:szCs w:val="24"/>
        </w:rPr>
      </w:pPr>
    </w:p>
    <w:p w:rsidR="00EF20C7" w:rsidRPr="00DE59CA" w:rsidRDefault="00EF20C7" w:rsidP="00DE59CA">
      <w:pPr>
        <w:spacing w:after="0"/>
        <w:jc w:val="center"/>
        <w:rPr>
          <w:rFonts w:ascii="Times New Roman" w:hAnsi="Times New Roman"/>
          <w:b/>
          <w:sz w:val="24"/>
          <w:szCs w:val="24"/>
        </w:rPr>
      </w:pPr>
    </w:p>
    <w:p w:rsidR="00EF20C7" w:rsidRPr="00DE59CA" w:rsidRDefault="00EF20C7" w:rsidP="00DE59CA">
      <w:pPr>
        <w:spacing w:after="0"/>
        <w:jc w:val="center"/>
        <w:rPr>
          <w:rFonts w:ascii="Times New Roman" w:hAnsi="Times New Roman"/>
          <w:b/>
          <w:sz w:val="24"/>
          <w:szCs w:val="24"/>
        </w:rPr>
      </w:pPr>
    </w:p>
    <w:p w:rsidR="00EF20C7" w:rsidRDefault="00EF20C7" w:rsidP="00DE59CA">
      <w:pPr>
        <w:spacing w:after="0"/>
        <w:jc w:val="center"/>
        <w:rPr>
          <w:rFonts w:ascii="Times New Roman" w:hAnsi="Times New Roman"/>
          <w:b/>
          <w:sz w:val="24"/>
          <w:szCs w:val="24"/>
        </w:rPr>
      </w:pPr>
    </w:p>
    <w:p w:rsidR="00E3392D" w:rsidRDefault="00E3392D" w:rsidP="00DE59CA">
      <w:pPr>
        <w:spacing w:after="0"/>
        <w:jc w:val="center"/>
        <w:rPr>
          <w:rFonts w:ascii="Times New Roman" w:hAnsi="Times New Roman"/>
          <w:b/>
          <w:sz w:val="24"/>
          <w:szCs w:val="24"/>
        </w:rPr>
      </w:pPr>
    </w:p>
    <w:p w:rsidR="00E3392D" w:rsidRDefault="00E3392D" w:rsidP="00DE59CA">
      <w:pPr>
        <w:spacing w:after="0"/>
        <w:jc w:val="center"/>
        <w:rPr>
          <w:rFonts w:ascii="Times New Roman" w:hAnsi="Times New Roman"/>
          <w:b/>
          <w:sz w:val="24"/>
          <w:szCs w:val="24"/>
        </w:rPr>
      </w:pPr>
    </w:p>
    <w:p w:rsidR="00E3392D" w:rsidRDefault="00E3392D" w:rsidP="00DE59CA">
      <w:pPr>
        <w:spacing w:after="0"/>
        <w:jc w:val="center"/>
        <w:rPr>
          <w:rFonts w:ascii="Times New Roman" w:hAnsi="Times New Roman"/>
          <w:b/>
          <w:sz w:val="24"/>
          <w:szCs w:val="24"/>
        </w:rPr>
      </w:pPr>
    </w:p>
    <w:p w:rsidR="00E3392D" w:rsidRDefault="00E3392D" w:rsidP="00DE59CA">
      <w:pPr>
        <w:spacing w:after="0"/>
        <w:jc w:val="center"/>
        <w:rPr>
          <w:rFonts w:ascii="Times New Roman" w:hAnsi="Times New Roman"/>
          <w:b/>
          <w:sz w:val="24"/>
          <w:szCs w:val="24"/>
        </w:rPr>
      </w:pPr>
    </w:p>
    <w:p w:rsidR="00E3392D" w:rsidRDefault="00E3392D" w:rsidP="00DE59CA">
      <w:pPr>
        <w:spacing w:after="0"/>
        <w:jc w:val="center"/>
        <w:rPr>
          <w:rFonts w:ascii="Times New Roman" w:hAnsi="Times New Roman"/>
          <w:b/>
          <w:sz w:val="24"/>
          <w:szCs w:val="24"/>
        </w:rPr>
      </w:pPr>
    </w:p>
    <w:p w:rsidR="00E3392D" w:rsidRDefault="00E3392D" w:rsidP="00DE59CA">
      <w:pPr>
        <w:spacing w:after="0"/>
        <w:jc w:val="center"/>
        <w:rPr>
          <w:rFonts w:ascii="Times New Roman" w:hAnsi="Times New Roman"/>
          <w:b/>
          <w:sz w:val="24"/>
          <w:szCs w:val="24"/>
        </w:rPr>
      </w:pPr>
    </w:p>
    <w:p w:rsidR="00E3392D" w:rsidRDefault="00E3392D" w:rsidP="00DE59CA">
      <w:pPr>
        <w:spacing w:after="0"/>
        <w:jc w:val="center"/>
        <w:rPr>
          <w:rFonts w:ascii="Times New Roman" w:hAnsi="Times New Roman"/>
          <w:b/>
          <w:sz w:val="24"/>
          <w:szCs w:val="24"/>
        </w:rPr>
      </w:pPr>
    </w:p>
    <w:p w:rsidR="00E3392D" w:rsidRDefault="00E3392D" w:rsidP="00DE59CA">
      <w:pPr>
        <w:spacing w:after="0"/>
        <w:jc w:val="center"/>
        <w:rPr>
          <w:rFonts w:ascii="Times New Roman" w:hAnsi="Times New Roman"/>
          <w:b/>
          <w:sz w:val="24"/>
          <w:szCs w:val="24"/>
        </w:rPr>
      </w:pPr>
    </w:p>
    <w:p w:rsidR="00E3392D" w:rsidRDefault="00E3392D" w:rsidP="00DE59CA">
      <w:pPr>
        <w:spacing w:after="0"/>
        <w:jc w:val="center"/>
        <w:rPr>
          <w:rFonts w:ascii="Times New Roman" w:hAnsi="Times New Roman"/>
          <w:b/>
          <w:sz w:val="24"/>
          <w:szCs w:val="24"/>
        </w:rPr>
      </w:pPr>
    </w:p>
    <w:p w:rsidR="00E3392D" w:rsidRDefault="00E3392D" w:rsidP="00DE59CA">
      <w:pPr>
        <w:spacing w:after="0"/>
        <w:jc w:val="center"/>
        <w:rPr>
          <w:rFonts w:ascii="Times New Roman" w:hAnsi="Times New Roman"/>
          <w:b/>
          <w:sz w:val="24"/>
          <w:szCs w:val="24"/>
        </w:rPr>
      </w:pPr>
    </w:p>
    <w:p w:rsidR="00E3392D" w:rsidRDefault="00E3392D" w:rsidP="00DE59CA">
      <w:pPr>
        <w:spacing w:after="0"/>
        <w:jc w:val="center"/>
        <w:rPr>
          <w:rFonts w:ascii="Times New Roman" w:hAnsi="Times New Roman"/>
          <w:b/>
          <w:sz w:val="24"/>
          <w:szCs w:val="24"/>
        </w:rPr>
      </w:pPr>
    </w:p>
    <w:p w:rsidR="00E3392D" w:rsidRPr="00DE59CA" w:rsidRDefault="00E3392D" w:rsidP="00DE59CA">
      <w:pPr>
        <w:spacing w:after="0"/>
        <w:jc w:val="center"/>
        <w:rPr>
          <w:rFonts w:ascii="Times New Roman" w:hAnsi="Times New Roman"/>
          <w:b/>
          <w:sz w:val="24"/>
          <w:szCs w:val="24"/>
        </w:rPr>
      </w:pPr>
    </w:p>
    <w:p w:rsidR="00EF20C7" w:rsidRPr="00DE59CA" w:rsidRDefault="00EF20C7" w:rsidP="00DE59CA">
      <w:pPr>
        <w:spacing w:after="0"/>
        <w:jc w:val="center"/>
        <w:rPr>
          <w:rFonts w:ascii="Times New Roman" w:hAnsi="Times New Roman"/>
          <w:b/>
          <w:sz w:val="24"/>
          <w:szCs w:val="24"/>
        </w:rPr>
      </w:pPr>
    </w:p>
    <w:p w:rsidR="00EF20C7" w:rsidRPr="00DE59CA" w:rsidRDefault="00EF20C7" w:rsidP="00DE59CA">
      <w:pPr>
        <w:spacing w:after="0"/>
        <w:jc w:val="center"/>
        <w:rPr>
          <w:rFonts w:ascii="Times New Roman" w:hAnsi="Times New Roman"/>
          <w:b/>
          <w:sz w:val="24"/>
          <w:szCs w:val="24"/>
        </w:rPr>
      </w:pPr>
    </w:p>
    <w:p w:rsidR="00EF20C7" w:rsidRPr="00DE59CA" w:rsidRDefault="00EF20C7" w:rsidP="00DE59CA">
      <w:pPr>
        <w:spacing w:after="0"/>
        <w:jc w:val="center"/>
        <w:rPr>
          <w:rFonts w:ascii="Times New Roman" w:hAnsi="Times New Roman"/>
          <w:b/>
          <w:sz w:val="24"/>
          <w:szCs w:val="24"/>
        </w:rPr>
      </w:pPr>
      <w:r w:rsidRPr="00DE59CA">
        <w:rPr>
          <w:rFonts w:ascii="Times New Roman" w:hAnsi="Times New Roman"/>
          <w:b/>
          <w:sz w:val="24"/>
          <w:szCs w:val="24"/>
        </w:rPr>
        <w:t>РАБОЧАЯ ПРОГРАММА УЧЕБНОЙ ДИСЦИПЛИНЫ</w:t>
      </w:r>
    </w:p>
    <w:p w:rsidR="00EF20C7" w:rsidRPr="00DE59CA" w:rsidRDefault="00EF20C7" w:rsidP="00DE59CA">
      <w:pPr>
        <w:spacing w:after="0"/>
        <w:jc w:val="center"/>
        <w:rPr>
          <w:rFonts w:ascii="Times New Roman" w:hAnsi="Times New Roman"/>
          <w:b/>
          <w:sz w:val="24"/>
          <w:szCs w:val="24"/>
          <w:u w:val="single"/>
        </w:rPr>
      </w:pPr>
    </w:p>
    <w:p w:rsidR="00EF20C7" w:rsidRPr="00DE59CA" w:rsidRDefault="00EF20C7" w:rsidP="00DE59CA">
      <w:pPr>
        <w:spacing w:after="0"/>
        <w:jc w:val="center"/>
        <w:rPr>
          <w:rFonts w:ascii="Times New Roman" w:hAnsi="Times New Roman"/>
          <w:b/>
          <w:iCs/>
          <w:sz w:val="24"/>
          <w:szCs w:val="24"/>
        </w:rPr>
      </w:pPr>
      <w:r w:rsidRPr="00DE59CA">
        <w:rPr>
          <w:rFonts w:ascii="Times New Roman" w:hAnsi="Times New Roman"/>
          <w:b/>
          <w:iCs/>
          <w:sz w:val="24"/>
          <w:szCs w:val="24"/>
        </w:rPr>
        <w:t>ОП.06 «</w:t>
      </w:r>
      <w:r w:rsidRPr="00DE59CA">
        <w:rPr>
          <w:rFonts w:ascii="Times New Roman" w:hAnsi="Times New Roman"/>
          <w:b/>
          <w:iCs/>
          <w:sz w:val="24"/>
          <w:szCs w:val="24"/>
          <w:u w:val="single"/>
        </w:rPr>
        <w:t>Технология машиностроения</w:t>
      </w:r>
      <w:r w:rsidRPr="00DE59CA">
        <w:rPr>
          <w:rFonts w:ascii="Times New Roman" w:hAnsi="Times New Roman"/>
          <w:b/>
          <w:iCs/>
          <w:sz w:val="24"/>
          <w:szCs w:val="24"/>
        </w:rPr>
        <w:t>»</w:t>
      </w:r>
    </w:p>
    <w:p w:rsidR="00EF20C7" w:rsidRPr="00DE59CA" w:rsidRDefault="00EF20C7" w:rsidP="00DE59CA">
      <w:pPr>
        <w:spacing w:after="0"/>
        <w:jc w:val="center"/>
        <w:rPr>
          <w:rFonts w:ascii="Times New Roman" w:hAnsi="Times New Roman"/>
          <w:b/>
          <w:sz w:val="24"/>
          <w:szCs w:val="24"/>
        </w:rPr>
      </w:pPr>
    </w:p>
    <w:p w:rsidR="00EF20C7" w:rsidRPr="00DE59CA" w:rsidRDefault="00EF20C7" w:rsidP="00DE59CA">
      <w:pPr>
        <w:spacing w:after="0"/>
        <w:rPr>
          <w:rFonts w:ascii="Times New Roman" w:hAnsi="Times New Roman"/>
          <w:b/>
          <w:sz w:val="24"/>
          <w:szCs w:val="24"/>
        </w:rPr>
      </w:pPr>
    </w:p>
    <w:p w:rsidR="00EF20C7" w:rsidRPr="00DE59CA" w:rsidRDefault="00EF20C7" w:rsidP="00DE59CA">
      <w:pPr>
        <w:spacing w:after="0"/>
        <w:rPr>
          <w:rFonts w:ascii="Times New Roman" w:hAnsi="Times New Roman"/>
          <w:b/>
          <w:sz w:val="24"/>
          <w:szCs w:val="24"/>
        </w:rPr>
      </w:pPr>
    </w:p>
    <w:p w:rsidR="00EF20C7" w:rsidRPr="00DE59CA" w:rsidRDefault="00EF20C7" w:rsidP="00DE59CA">
      <w:pPr>
        <w:spacing w:after="0"/>
        <w:rPr>
          <w:rFonts w:ascii="Times New Roman" w:hAnsi="Times New Roman"/>
          <w:b/>
          <w:sz w:val="24"/>
          <w:szCs w:val="24"/>
        </w:rPr>
      </w:pPr>
    </w:p>
    <w:p w:rsidR="00EF20C7" w:rsidRPr="00DE59CA" w:rsidRDefault="00EF20C7" w:rsidP="00DE59CA">
      <w:pPr>
        <w:spacing w:after="0"/>
        <w:rPr>
          <w:rFonts w:ascii="Times New Roman" w:hAnsi="Times New Roman"/>
          <w:b/>
          <w:sz w:val="24"/>
          <w:szCs w:val="24"/>
        </w:rPr>
      </w:pPr>
    </w:p>
    <w:p w:rsidR="00EF20C7" w:rsidRPr="00DE59CA" w:rsidRDefault="00EF20C7" w:rsidP="00DE59CA">
      <w:pPr>
        <w:spacing w:after="0"/>
        <w:rPr>
          <w:rFonts w:ascii="Times New Roman" w:hAnsi="Times New Roman"/>
          <w:b/>
          <w:sz w:val="24"/>
          <w:szCs w:val="24"/>
        </w:rPr>
      </w:pPr>
    </w:p>
    <w:p w:rsidR="00EF20C7" w:rsidRPr="00DE59CA" w:rsidRDefault="00EF20C7" w:rsidP="00DE59CA">
      <w:pPr>
        <w:spacing w:after="0"/>
        <w:rPr>
          <w:rFonts w:ascii="Times New Roman" w:hAnsi="Times New Roman"/>
          <w:b/>
          <w:sz w:val="24"/>
          <w:szCs w:val="24"/>
        </w:rPr>
      </w:pPr>
    </w:p>
    <w:p w:rsidR="00EF20C7" w:rsidRPr="00DE59CA" w:rsidRDefault="00EF20C7" w:rsidP="00DE59CA">
      <w:pPr>
        <w:spacing w:after="0"/>
        <w:rPr>
          <w:rFonts w:ascii="Times New Roman" w:hAnsi="Times New Roman"/>
          <w:b/>
          <w:sz w:val="24"/>
          <w:szCs w:val="24"/>
        </w:rPr>
      </w:pPr>
    </w:p>
    <w:p w:rsidR="00EF20C7" w:rsidRPr="00DE59CA" w:rsidRDefault="00EF20C7" w:rsidP="00DE59CA">
      <w:pPr>
        <w:spacing w:after="0"/>
        <w:rPr>
          <w:rFonts w:ascii="Times New Roman" w:hAnsi="Times New Roman"/>
          <w:b/>
          <w:sz w:val="24"/>
          <w:szCs w:val="24"/>
        </w:rPr>
      </w:pPr>
    </w:p>
    <w:p w:rsidR="00EF20C7" w:rsidRPr="00DE59CA" w:rsidRDefault="00EF20C7" w:rsidP="00DE59CA">
      <w:pPr>
        <w:spacing w:after="0"/>
        <w:rPr>
          <w:rFonts w:ascii="Times New Roman" w:hAnsi="Times New Roman"/>
          <w:b/>
          <w:sz w:val="24"/>
          <w:szCs w:val="24"/>
        </w:rPr>
      </w:pPr>
    </w:p>
    <w:p w:rsidR="00EF20C7" w:rsidRPr="00DE59CA" w:rsidRDefault="00EF20C7" w:rsidP="00DE59CA">
      <w:pPr>
        <w:spacing w:after="0"/>
        <w:rPr>
          <w:rFonts w:ascii="Times New Roman" w:hAnsi="Times New Roman"/>
          <w:b/>
          <w:sz w:val="24"/>
          <w:szCs w:val="24"/>
        </w:rPr>
      </w:pPr>
    </w:p>
    <w:p w:rsidR="00EF20C7" w:rsidRPr="00DE59CA" w:rsidRDefault="00EF20C7" w:rsidP="00DE59CA">
      <w:pPr>
        <w:spacing w:after="0"/>
        <w:rPr>
          <w:rFonts w:ascii="Times New Roman" w:hAnsi="Times New Roman"/>
          <w:b/>
          <w:sz w:val="24"/>
          <w:szCs w:val="24"/>
        </w:rPr>
      </w:pPr>
    </w:p>
    <w:p w:rsidR="00EF20C7" w:rsidRPr="00DE59CA" w:rsidRDefault="00EF20C7" w:rsidP="00DE59CA">
      <w:pPr>
        <w:spacing w:after="0"/>
        <w:rPr>
          <w:rFonts w:ascii="Times New Roman" w:hAnsi="Times New Roman"/>
          <w:b/>
          <w:sz w:val="24"/>
          <w:szCs w:val="24"/>
        </w:rPr>
      </w:pPr>
    </w:p>
    <w:p w:rsidR="00EF20C7" w:rsidRPr="00DE59CA" w:rsidRDefault="00EF20C7" w:rsidP="00DE59CA">
      <w:pPr>
        <w:spacing w:after="0"/>
        <w:rPr>
          <w:rFonts w:ascii="Times New Roman" w:hAnsi="Times New Roman"/>
          <w:b/>
          <w:sz w:val="24"/>
          <w:szCs w:val="24"/>
        </w:rPr>
      </w:pPr>
    </w:p>
    <w:p w:rsidR="00EF20C7" w:rsidRPr="00DE59CA" w:rsidRDefault="00EF20C7" w:rsidP="00DE59CA">
      <w:pPr>
        <w:spacing w:after="0"/>
        <w:rPr>
          <w:rFonts w:ascii="Times New Roman" w:hAnsi="Times New Roman"/>
          <w:b/>
          <w:sz w:val="24"/>
          <w:szCs w:val="24"/>
        </w:rPr>
      </w:pPr>
    </w:p>
    <w:p w:rsidR="00EF20C7" w:rsidRPr="00DE59CA" w:rsidRDefault="00EF20C7" w:rsidP="00DE59CA">
      <w:pPr>
        <w:spacing w:after="0"/>
        <w:jc w:val="center"/>
        <w:rPr>
          <w:rFonts w:ascii="Times New Roman" w:hAnsi="Times New Roman"/>
          <w:b/>
          <w:sz w:val="24"/>
          <w:szCs w:val="24"/>
        </w:rPr>
      </w:pPr>
      <w:r w:rsidRPr="00DE59CA">
        <w:rPr>
          <w:rFonts w:ascii="Times New Roman" w:hAnsi="Times New Roman"/>
          <w:b/>
          <w:bCs/>
          <w:iCs/>
          <w:sz w:val="24"/>
          <w:szCs w:val="24"/>
        </w:rPr>
        <w:t>2022г.</w:t>
      </w:r>
      <w:r w:rsidRPr="00DE59CA">
        <w:rPr>
          <w:rFonts w:ascii="Times New Roman" w:hAnsi="Times New Roman"/>
          <w:b/>
          <w:bCs/>
          <w:iCs/>
          <w:sz w:val="24"/>
          <w:szCs w:val="24"/>
        </w:rPr>
        <w:br w:type="page"/>
      </w:r>
      <w:r w:rsidRPr="00DE59CA">
        <w:rPr>
          <w:rFonts w:ascii="Times New Roman" w:hAnsi="Times New Roman"/>
          <w:b/>
          <w:sz w:val="24"/>
          <w:szCs w:val="24"/>
        </w:rPr>
        <w:lastRenderedPageBreak/>
        <w:t>СОДЕРЖАНИЕ</w:t>
      </w:r>
    </w:p>
    <w:p w:rsidR="00EF20C7" w:rsidRPr="00DE59CA" w:rsidRDefault="00EF20C7" w:rsidP="00DE59CA">
      <w:pPr>
        <w:spacing w:after="0"/>
        <w:rPr>
          <w:rFonts w:ascii="Times New Roman" w:hAnsi="Times New Roman"/>
          <w:b/>
          <w:sz w:val="24"/>
          <w:szCs w:val="24"/>
        </w:rPr>
      </w:pPr>
    </w:p>
    <w:tbl>
      <w:tblPr>
        <w:tblW w:w="0" w:type="auto"/>
        <w:tblLook w:val="01E0"/>
      </w:tblPr>
      <w:tblGrid>
        <w:gridCol w:w="7501"/>
        <w:gridCol w:w="1854"/>
      </w:tblGrid>
      <w:tr w:rsidR="00EF20C7" w:rsidRPr="00DE59CA" w:rsidTr="00EF20C7">
        <w:tc>
          <w:tcPr>
            <w:tcW w:w="7501" w:type="dxa"/>
          </w:tcPr>
          <w:p w:rsidR="00EF20C7" w:rsidRPr="00DE59CA" w:rsidRDefault="00EF20C7" w:rsidP="00DE59CA">
            <w:pPr>
              <w:numPr>
                <w:ilvl w:val="0"/>
                <w:numId w:val="117"/>
              </w:numPr>
              <w:suppressAutoHyphens/>
              <w:spacing w:after="0"/>
              <w:rPr>
                <w:rFonts w:ascii="Times New Roman" w:hAnsi="Times New Roman"/>
                <w:b/>
                <w:sz w:val="24"/>
                <w:szCs w:val="24"/>
              </w:rPr>
            </w:pPr>
            <w:r w:rsidRPr="00DE59CA">
              <w:rPr>
                <w:rFonts w:ascii="Times New Roman" w:hAnsi="Times New Roman"/>
                <w:b/>
                <w:sz w:val="24"/>
                <w:szCs w:val="24"/>
              </w:rPr>
              <w:t xml:space="preserve">ОБЩАЯ ХАРАКТЕРИСТИКА </w:t>
            </w:r>
            <w:r w:rsidRPr="00DE59CA">
              <w:rPr>
                <w:rFonts w:ascii="Times New Roman" w:hAnsi="Times New Roman"/>
                <w:b/>
                <w:color w:val="000000"/>
                <w:sz w:val="24"/>
                <w:szCs w:val="24"/>
              </w:rPr>
              <w:t>РАБОЧЕЙ ПРОГРАММЫ</w:t>
            </w:r>
            <w:r w:rsidRPr="00DE59CA">
              <w:rPr>
                <w:rFonts w:ascii="Times New Roman" w:hAnsi="Times New Roman"/>
                <w:b/>
                <w:sz w:val="24"/>
                <w:szCs w:val="24"/>
              </w:rPr>
              <w:t xml:space="preserve"> УЧЕБНОЙ ДИСЦИПЛИНЫ</w:t>
            </w:r>
          </w:p>
        </w:tc>
        <w:tc>
          <w:tcPr>
            <w:tcW w:w="1854" w:type="dxa"/>
          </w:tcPr>
          <w:p w:rsidR="00EF20C7" w:rsidRPr="00DE59CA" w:rsidRDefault="00EF20C7" w:rsidP="00DE59CA">
            <w:pPr>
              <w:spacing w:after="0"/>
              <w:ind w:left="284"/>
              <w:rPr>
                <w:rFonts w:ascii="Times New Roman" w:hAnsi="Times New Roman"/>
                <w:b/>
                <w:sz w:val="24"/>
                <w:szCs w:val="24"/>
              </w:rPr>
            </w:pPr>
          </w:p>
        </w:tc>
      </w:tr>
      <w:tr w:rsidR="00EF20C7" w:rsidRPr="00DE59CA" w:rsidTr="00EF20C7">
        <w:tc>
          <w:tcPr>
            <w:tcW w:w="7501" w:type="dxa"/>
          </w:tcPr>
          <w:p w:rsidR="00EF20C7" w:rsidRPr="00DE59CA" w:rsidRDefault="00EF20C7" w:rsidP="00DE59CA">
            <w:pPr>
              <w:numPr>
                <w:ilvl w:val="0"/>
                <w:numId w:val="117"/>
              </w:numPr>
              <w:suppressAutoHyphens/>
              <w:spacing w:after="0"/>
              <w:rPr>
                <w:rFonts w:ascii="Times New Roman" w:hAnsi="Times New Roman"/>
                <w:b/>
                <w:sz w:val="24"/>
                <w:szCs w:val="24"/>
              </w:rPr>
            </w:pPr>
            <w:r w:rsidRPr="00DE59CA">
              <w:rPr>
                <w:rFonts w:ascii="Times New Roman" w:hAnsi="Times New Roman"/>
                <w:b/>
                <w:sz w:val="24"/>
                <w:szCs w:val="24"/>
              </w:rPr>
              <w:t>СТРУКТУРА И СОДЕРЖАНИЕ УЧЕБНОЙ ДИСЦИПЛИНЫ</w:t>
            </w:r>
          </w:p>
          <w:p w:rsidR="00EF20C7" w:rsidRPr="00DE59CA" w:rsidRDefault="00EF20C7" w:rsidP="00DE59CA">
            <w:pPr>
              <w:numPr>
                <w:ilvl w:val="0"/>
                <w:numId w:val="117"/>
              </w:numPr>
              <w:suppressAutoHyphens/>
              <w:spacing w:after="0"/>
              <w:rPr>
                <w:rFonts w:ascii="Times New Roman" w:hAnsi="Times New Roman"/>
                <w:b/>
                <w:sz w:val="24"/>
                <w:szCs w:val="24"/>
              </w:rPr>
            </w:pPr>
            <w:r w:rsidRPr="00DE59CA">
              <w:rPr>
                <w:rFonts w:ascii="Times New Roman" w:hAnsi="Times New Roman"/>
                <w:b/>
                <w:sz w:val="24"/>
                <w:szCs w:val="24"/>
              </w:rPr>
              <w:t>УСЛОВИЯ РЕАЛИЗАЦИИ УЧЕБНОЙ ДИСЦИПЛИНЫ</w:t>
            </w:r>
          </w:p>
        </w:tc>
        <w:tc>
          <w:tcPr>
            <w:tcW w:w="1854" w:type="dxa"/>
          </w:tcPr>
          <w:p w:rsidR="00EF20C7" w:rsidRPr="00DE59CA" w:rsidRDefault="00EF20C7" w:rsidP="00DE59CA">
            <w:pPr>
              <w:spacing w:after="0"/>
              <w:ind w:left="284"/>
              <w:rPr>
                <w:rFonts w:ascii="Times New Roman" w:hAnsi="Times New Roman"/>
                <w:b/>
                <w:sz w:val="24"/>
                <w:szCs w:val="24"/>
              </w:rPr>
            </w:pPr>
          </w:p>
        </w:tc>
      </w:tr>
      <w:tr w:rsidR="00EF20C7" w:rsidRPr="00DE59CA" w:rsidTr="00EF20C7">
        <w:tc>
          <w:tcPr>
            <w:tcW w:w="7501" w:type="dxa"/>
          </w:tcPr>
          <w:p w:rsidR="00EF20C7" w:rsidRPr="00DE59CA" w:rsidRDefault="00EF20C7" w:rsidP="00DE59CA">
            <w:pPr>
              <w:numPr>
                <w:ilvl w:val="0"/>
                <w:numId w:val="117"/>
              </w:numPr>
              <w:suppressAutoHyphens/>
              <w:spacing w:after="0"/>
              <w:rPr>
                <w:rFonts w:ascii="Times New Roman" w:hAnsi="Times New Roman"/>
                <w:b/>
                <w:sz w:val="24"/>
                <w:szCs w:val="24"/>
              </w:rPr>
            </w:pPr>
            <w:r w:rsidRPr="00DE59CA">
              <w:rPr>
                <w:rFonts w:ascii="Times New Roman" w:hAnsi="Times New Roman"/>
                <w:b/>
                <w:sz w:val="24"/>
                <w:szCs w:val="24"/>
              </w:rPr>
              <w:t>КОНТРОЛЬ И ОЦЕНКА РЕЗУЛЬТАТОВ ОСВОЕНИЯ УЧЕБНОЙ ДИСЦИПЛИНЫ</w:t>
            </w:r>
          </w:p>
          <w:p w:rsidR="00EF20C7" w:rsidRPr="00DE59CA" w:rsidRDefault="00EF20C7" w:rsidP="00DE59CA">
            <w:pPr>
              <w:suppressAutoHyphens/>
              <w:spacing w:after="0"/>
              <w:rPr>
                <w:rFonts w:ascii="Times New Roman" w:hAnsi="Times New Roman"/>
                <w:b/>
                <w:sz w:val="24"/>
                <w:szCs w:val="24"/>
              </w:rPr>
            </w:pPr>
          </w:p>
        </w:tc>
        <w:tc>
          <w:tcPr>
            <w:tcW w:w="1854" w:type="dxa"/>
          </w:tcPr>
          <w:p w:rsidR="00EF20C7" w:rsidRPr="00DE59CA" w:rsidRDefault="00EF20C7" w:rsidP="00DE59CA">
            <w:pPr>
              <w:spacing w:after="0"/>
              <w:ind w:left="284"/>
              <w:rPr>
                <w:rFonts w:ascii="Times New Roman" w:hAnsi="Times New Roman"/>
                <w:b/>
                <w:sz w:val="24"/>
                <w:szCs w:val="24"/>
              </w:rPr>
            </w:pPr>
          </w:p>
        </w:tc>
      </w:tr>
    </w:tbl>
    <w:p w:rsidR="00EF20C7" w:rsidRPr="00DE59CA" w:rsidRDefault="00EF20C7" w:rsidP="00DE59CA">
      <w:pPr>
        <w:numPr>
          <w:ilvl w:val="0"/>
          <w:numId w:val="116"/>
        </w:numPr>
        <w:suppressAutoHyphens/>
        <w:spacing w:after="0"/>
        <w:jc w:val="center"/>
        <w:rPr>
          <w:rFonts w:ascii="Times New Roman" w:hAnsi="Times New Roman"/>
          <w:b/>
          <w:sz w:val="24"/>
          <w:szCs w:val="24"/>
        </w:rPr>
      </w:pPr>
      <w:r w:rsidRPr="00DE59CA">
        <w:rPr>
          <w:rFonts w:ascii="Times New Roman" w:hAnsi="Times New Roman"/>
          <w:b/>
          <w:sz w:val="24"/>
          <w:szCs w:val="24"/>
          <w:u w:val="single"/>
        </w:rPr>
        <w:br w:type="page"/>
      </w:r>
      <w:r w:rsidRPr="00DE59CA">
        <w:rPr>
          <w:rFonts w:ascii="Times New Roman" w:hAnsi="Times New Roman"/>
          <w:b/>
          <w:sz w:val="24"/>
          <w:szCs w:val="24"/>
        </w:rPr>
        <w:lastRenderedPageBreak/>
        <w:t xml:space="preserve">ОБЩАЯ ХАРАКТЕРИСТИКА </w:t>
      </w:r>
      <w:r w:rsidRPr="00DE59CA">
        <w:rPr>
          <w:rFonts w:ascii="Times New Roman" w:hAnsi="Times New Roman"/>
          <w:b/>
          <w:color w:val="000000"/>
          <w:sz w:val="24"/>
          <w:szCs w:val="24"/>
        </w:rPr>
        <w:t>РАБОЧЕЙ ПРОГРАММЫ</w:t>
      </w:r>
      <w:r w:rsidRPr="00DE59CA">
        <w:rPr>
          <w:rFonts w:ascii="Times New Roman" w:hAnsi="Times New Roman"/>
          <w:b/>
          <w:sz w:val="24"/>
          <w:szCs w:val="24"/>
        </w:rPr>
        <w:t xml:space="preserve"> УЧЕБНОЙ ДИСЦИПЛИНЫ</w:t>
      </w:r>
    </w:p>
    <w:p w:rsidR="00EF20C7" w:rsidRPr="00DE59CA" w:rsidRDefault="00EF20C7" w:rsidP="00DE59CA">
      <w:pPr>
        <w:suppressAutoHyphens/>
        <w:spacing w:after="0"/>
        <w:ind w:left="720"/>
        <w:jc w:val="center"/>
        <w:rPr>
          <w:rFonts w:ascii="Times New Roman" w:hAnsi="Times New Roman"/>
          <w:b/>
          <w:sz w:val="24"/>
          <w:szCs w:val="24"/>
        </w:rPr>
      </w:pPr>
      <w:r w:rsidRPr="00DE59CA">
        <w:rPr>
          <w:rFonts w:ascii="Times New Roman" w:hAnsi="Times New Roman"/>
          <w:b/>
          <w:sz w:val="24"/>
          <w:szCs w:val="24"/>
        </w:rPr>
        <w:t xml:space="preserve"> «</w:t>
      </w:r>
      <w:r w:rsidRPr="00DE59CA">
        <w:rPr>
          <w:rFonts w:ascii="Times New Roman" w:hAnsi="Times New Roman"/>
          <w:b/>
          <w:sz w:val="24"/>
          <w:szCs w:val="24"/>
          <w:u w:val="single"/>
        </w:rPr>
        <w:t>Технология машиностроения</w:t>
      </w:r>
      <w:r w:rsidRPr="00DE59CA">
        <w:rPr>
          <w:rFonts w:ascii="Times New Roman" w:hAnsi="Times New Roman"/>
          <w:b/>
          <w:sz w:val="24"/>
          <w:szCs w:val="24"/>
        </w:rPr>
        <w:t>»</w:t>
      </w:r>
    </w:p>
    <w:p w:rsidR="00EF20C7" w:rsidRPr="00DE59CA" w:rsidRDefault="00EF20C7" w:rsidP="00DE59CA">
      <w:pPr>
        <w:spacing w:after="0"/>
        <w:ind w:firstLine="709"/>
        <w:jc w:val="center"/>
        <w:rPr>
          <w:rFonts w:ascii="Times New Roman" w:hAnsi="Times New Roman"/>
          <w:sz w:val="24"/>
          <w:szCs w:val="24"/>
          <w:vertAlign w:val="superscript"/>
        </w:rPr>
      </w:pPr>
    </w:p>
    <w:p w:rsidR="00EF20C7" w:rsidRPr="00DE59CA" w:rsidRDefault="00EF20C7"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color w:val="000000"/>
          <w:sz w:val="24"/>
          <w:szCs w:val="24"/>
        </w:rPr>
      </w:pPr>
      <w:r w:rsidRPr="00DE59CA">
        <w:rPr>
          <w:rFonts w:ascii="Times New Roman" w:hAnsi="Times New Roman"/>
          <w:b/>
          <w:sz w:val="24"/>
          <w:szCs w:val="24"/>
        </w:rPr>
        <w:t xml:space="preserve">1.1. Место дисциплины в структуре основной образовательной программы: </w:t>
      </w:r>
    </w:p>
    <w:p w:rsidR="00EF20C7" w:rsidRPr="00DE59CA" w:rsidRDefault="00EF20C7" w:rsidP="00DE59CA">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sz w:val="24"/>
          <w:szCs w:val="24"/>
        </w:rPr>
      </w:pPr>
      <w:r w:rsidRPr="00DE59CA">
        <w:rPr>
          <w:rFonts w:ascii="Times New Roman" w:hAnsi="Times New Roman"/>
          <w:sz w:val="24"/>
          <w:szCs w:val="24"/>
        </w:rPr>
        <w:t>Учебная дисциплина «</w:t>
      </w:r>
      <w:r w:rsidRPr="00DE59CA">
        <w:rPr>
          <w:rFonts w:ascii="Times New Roman" w:hAnsi="Times New Roman"/>
          <w:sz w:val="24"/>
          <w:szCs w:val="24"/>
          <w:u w:val="single"/>
        </w:rPr>
        <w:t>Технология машиностроения</w:t>
      </w:r>
      <w:r w:rsidRPr="00DE59CA">
        <w:rPr>
          <w:rFonts w:ascii="Times New Roman" w:hAnsi="Times New Roman"/>
          <w:sz w:val="24"/>
          <w:szCs w:val="24"/>
        </w:rPr>
        <w:t xml:space="preserve">» является обязательной частью </w:t>
      </w:r>
      <w:r w:rsidRPr="00DE59CA">
        <w:rPr>
          <w:rFonts w:ascii="Times New Roman" w:hAnsi="Times New Roman"/>
          <w:color w:val="000000"/>
          <w:sz w:val="24"/>
          <w:szCs w:val="24"/>
        </w:rPr>
        <w:t xml:space="preserve">общепрофессионального цикла </w:t>
      </w:r>
      <w:r w:rsidRPr="00DE59CA">
        <w:rPr>
          <w:rFonts w:ascii="Times New Roman" w:hAnsi="Times New Roman"/>
          <w:sz w:val="24"/>
          <w:szCs w:val="24"/>
        </w:rPr>
        <w:t xml:space="preserve">ПООП-П в соответствии с ФГОС СПО по </w:t>
      </w:r>
      <w:r w:rsidRPr="00DE59CA">
        <w:rPr>
          <w:rFonts w:ascii="Times New Roman" w:hAnsi="Times New Roman"/>
          <w:color w:val="000000"/>
          <w:sz w:val="24"/>
          <w:szCs w:val="24"/>
        </w:rPr>
        <w:t xml:space="preserve">специальности </w:t>
      </w:r>
      <w:r w:rsidRPr="00DE59CA">
        <w:rPr>
          <w:rFonts w:ascii="Times New Roman" w:hAnsi="Times New Roman"/>
          <w:sz w:val="24"/>
          <w:szCs w:val="24"/>
          <w:u w:val="single"/>
        </w:rPr>
        <w:t>15.02.16 Технология машиностроения</w:t>
      </w:r>
      <w:r w:rsidRPr="00DE59CA">
        <w:rPr>
          <w:rFonts w:ascii="Times New Roman" w:hAnsi="Times New Roman"/>
          <w:sz w:val="24"/>
          <w:szCs w:val="24"/>
        </w:rPr>
        <w:t xml:space="preserve">. </w:t>
      </w:r>
    </w:p>
    <w:p w:rsidR="00EF20C7" w:rsidRPr="00DE59CA" w:rsidRDefault="00EF20C7" w:rsidP="00DE59CA">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sz w:val="24"/>
          <w:szCs w:val="24"/>
        </w:rPr>
      </w:pPr>
      <w:r w:rsidRPr="00DE59CA">
        <w:rPr>
          <w:rFonts w:ascii="Times New Roman" w:hAnsi="Times New Roman"/>
          <w:sz w:val="24"/>
          <w:szCs w:val="24"/>
        </w:rPr>
        <w:t xml:space="preserve">Особое значение дисциплина имеет при формировании и развитии </w:t>
      </w:r>
      <w:r w:rsidRPr="00DE59CA">
        <w:rPr>
          <w:rFonts w:ascii="Times New Roman" w:hAnsi="Times New Roman"/>
          <w:sz w:val="24"/>
          <w:szCs w:val="24"/>
          <w:u w:val="single"/>
        </w:rPr>
        <w:t>ОК 01, ОК 02, ОК 04, ОК 09</w:t>
      </w:r>
      <w:r w:rsidRPr="00DE59CA">
        <w:rPr>
          <w:rFonts w:ascii="Times New Roman" w:hAnsi="Times New Roman"/>
          <w:sz w:val="24"/>
          <w:szCs w:val="24"/>
        </w:rPr>
        <w:t>.</w:t>
      </w:r>
    </w:p>
    <w:p w:rsidR="00EF20C7" w:rsidRPr="00DE59CA" w:rsidRDefault="00EF20C7"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b/>
          <w:sz w:val="24"/>
          <w:szCs w:val="24"/>
        </w:rPr>
      </w:pPr>
    </w:p>
    <w:p w:rsidR="00EF20C7" w:rsidRPr="00DE59CA" w:rsidRDefault="00EF20C7" w:rsidP="00DE59CA">
      <w:pPr>
        <w:spacing w:after="0"/>
        <w:ind w:firstLine="709"/>
        <w:rPr>
          <w:rFonts w:ascii="Times New Roman" w:hAnsi="Times New Roman"/>
          <w:b/>
          <w:sz w:val="24"/>
          <w:szCs w:val="24"/>
        </w:rPr>
      </w:pPr>
      <w:r w:rsidRPr="00DE59CA">
        <w:rPr>
          <w:rFonts w:ascii="Times New Roman" w:hAnsi="Times New Roman"/>
          <w:b/>
          <w:sz w:val="24"/>
          <w:szCs w:val="24"/>
        </w:rPr>
        <w:t>1.2. Цель и планируемые результаты освоения дисциплины:</w:t>
      </w:r>
    </w:p>
    <w:p w:rsidR="00EF20C7" w:rsidRPr="00DE59CA" w:rsidRDefault="00EF20C7" w:rsidP="00DE59CA">
      <w:pPr>
        <w:suppressAutoHyphens/>
        <w:spacing w:after="0"/>
        <w:ind w:firstLine="709"/>
        <w:jc w:val="both"/>
        <w:rPr>
          <w:rFonts w:ascii="Times New Roman" w:hAnsi="Times New Roman"/>
          <w:sz w:val="24"/>
          <w:szCs w:val="24"/>
          <w:lang w:eastAsia="en-US"/>
        </w:rPr>
      </w:pPr>
      <w:r w:rsidRPr="00DE59CA">
        <w:rPr>
          <w:rFonts w:ascii="Times New Roman" w:hAnsi="Times New Roman"/>
          <w:sz w:val="24"/>
          <w:szCs w:val="24"/>
        </w:rPr>
        <w:t xml:space="preserve">В рамках программы учебной дисциплины </w:t>
      </w:r>
      <w:proofErr w:type="gramStart"/>
      <w:r w:rsidRPr="00DE59CA">
        <w:rPr>
          <w:rFonts w:ascii="Times New Roman" w:hAnsi="Times New Roman"/>
          <w:sz w:val="24"/>
          <w:szCs w:val="24"/>
        </w:rPr>
        <w:t>обучающимися</w:t>
      </w:r>
      <w:proofErr w:type="gramEnd"/>
      <w:r w:rsidRPr="00DE59CA">
        <w:rPr>
          <w:rFonts w:ascii="Times New Roman" w:hAnsi="Times New Roman"/>
          <w:sz w:val="24"/>
          <w:szCs w:val="24"/>
        </w:rPr>
        <w:t xml:space="preserve"> осваиваются умения и знания</w:t>
      </w:r>
    </w:p>
    <w:tbl>
      <w:tblPr>
        <w:tblW w:w="94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589"/>
        <w:gridCol w:w="3764"/>
        <w:gridCol w:w="4111"/>
      </w:tblGrid>
      <w:tr w:rsidR="00EF20C7" w:rsidRPr="00DE59CA" w:rsidTr="00EF20C7">
        <w:trPr>
          <w:trHeight w:val="649"/>
        </w:trPr>
        <w:tc>
          <w:tcPr>
            <w:tcW w:w="1589" w:type="dxa"/>
            <w:hideMark/>
          </w:tcPr>
          <w:p w:rsidR="00EF20C7" w:rsidRPr="00DE59CA" w:rsidRDefault="00EF20C7" w:rsidP="00DE59CA">
            <w:pPr>
              <w:suppressAutoHyphens/>
              <w:spacing w:after="0"/>
              <w:jc w:val="center"/>
              <w:rPr>
                <w:rFonts w:ascii="Times New Roman" w:hAnsi="Times New Roman"/>
                <w:sz w:val="24"/>
                <w:szCs w:val="24"/>
              </w:rPr>
            </w:pPr>
            <w:r w:rsidRPr="00DE59CA">
              <w:rPr>
                <w:rFonts w:ascii="Times New Roman" w:hAnsi="Times New Roman"/>
                <w:sz w:val="24"/>
                <w:szCs w:val="24"/>
              </w:rPr>
              <w:t xml:space="preserve">Код </w:t>
            </w:r>
          </w:p>
          <w:p w:rsidR="00EF20C7" w:rsidRPr="00DE59CA" w:rsidRDefault="00EF20C7" w:rsidP="00DE59CA">
            <w:pPr>
              <w:suppressAutoHyphens/>
              <w:spacing w:after="0"/>
              <w:jc w:val="center"/>
              <w:rPr>
                <w:rFonts w:ascii="Times New Roman" w:hAnsi="Times New Roman"/>
                <w:sz w:val="24"/>
                <w:szCs w:val="24"/>
              </w:rPr>
            </w:pPr>
            <w:r w:rsidRPr="00DE59CA">
              <w:rPr>
                <w:rFonts w:ascii="Times New Roman" w:hAnsi="Times New Roman"/>
                <w:sz w:val="24"/>
                <w:szCs w:val="24"/>
              </w:rPr>
              <w:t>ПК, ОК</w:t>
            </w:r>
          </w:p>
        </w:tc>
        <w:tc>
          <w:tcPr>
            <w:tcW w:w="3764" w:type="dxa"/>
            <w:hideMark/>
          </w:tcPr>
          <w:p w:rsidR="00EF20C7" w:rsidRPr="00DE59CA" w:rsidRDefault="00EF20C7" w:rsidP="00DE59CA">
            <w:pPr>
              <w:suppressAutoHyphens/>
              <w:spacing w:after="0"/>
              <w:jc w:val="center"/>
              <w:rPr>
                <w:rFonts w:ascii="Times New Roman" w:hAnsi="Times New Roman"/>
                <w:sz w:val="24"/>
                <w:szCs w:val="24"/>
              </w:rPr>
            </w:pPr>
            <w:r w:rsidRPr="00DE59CA">
              <w:rPr>
                <w:rFonts w:ascii="Times New Roman" w:hAnsi="Times New Roman"/>
                <w:sz w:val="24"/>
                <w:szCs w:val="24"/>
              </w:rPr>
              <w:t>Умения</w:t>
            </w:r>
          </w:p>
        </w:tc>
        <w:tc>
          <w:tcPr>
            <w:tcW w:w="4111" w:type="dxa"/>
            <w:hideMark/>
          </w:tcPr>
          <w:p w:rsidR="00EF20C7" w:rsidRPr="00DE59CA" w:rsidRDefault="00EF20C7" w:rsidP="00DE59CA">
            <w:pPr>
              <w:suppressAutoHyphens/>
              <w:spacing w:after="0"/>
              <w:jc w:val="center"/>
              <w:rPr>
                <w:rFonts w:ascii="Times New Roman" w:hAnsi="Times New Roman"/>
                <w:sz w:val="24"/>
                <w:szCs w:val="24"/>
              </w:rPr>
            </w:pPr>
            <w:r w:rsidRPr="00DE59CA">
              <w:rPr>
                <w:rFonts w:ascii="Times New Roman" w:hAnsi="Times New Roman"/>
                <w:sz w:val="24"/>
                <w:szCs w:val="24"/>
              </w:rPr>
              <w:t>Знания</w:t>
            </w:r>
          </w:p>
        </w:tc>
      </w:tr>
      <w:tr w:rsidR="00EF20C7" w:rsidRPr="00DE59CA" w:rsidTr="00EF20C7">
        <w:trPr>
          <w:trHeight w:val="1897"/>
        </w:trPr>
        <w:tc>
          <w:tcPr>
            <w:tcW w:w="1589" w:type="dxa"/>
          </w:tcPr>
          <w:p w:rsidR="00EF20C7" w:rsidRPr="00DE59CA" w:rsidRDefault="00EF20C7" w:rsidP="00DE59CA">
            <w:pPr>
              <w:suppressAutoHyphens/>
              <w:spacing w:after="0"/>
              <w:jc w:val="center"/>
              <w:rPr>
                <w:rFonts w:ascii="Times New Roman" w:hAnsi="Times New Roman"/>
                <w:sz w:val="24"/>
                <w:szCs w:val="24"/>
              </w:rPr>
            </w:pPr>
            <w:r w:rsidRPr="00DE59CA">
              <w:rPr>
                <w:rFonts w:ascii="Times New Roman" w:hAnsi="Times New Roman"/>
                <w:sz w:val="24"/>
                <w:szCs w:val="24"/>
              </w:rPr>
              <w:t>ОК 01</w:t>
            </w:r>
          </w:p>
          <w:p w:rsidR="00EF20C7" w:rsidRPr="00DE59CA" w:rsidRDefault="00EF20C7" w:rsidP="00DE59CA">
            <w:pPr>
              <w:suppressAutoHyphens/>
              <w:spacing w:after="0"/>
              <w:jc w:val="center"/>
              <w:rPr>
                <w:rFonts w:ascii="Times New Roman" w:hAnsi="Times New Roman"/>
                <w:sz w:val="24"/>
                <w:szCs w:val="24"/>
              </w:rPr>
            </w:pPr>
            <w:r w:rsidRPr="00DE59CA">
              <w:rPr>
                <w:rFonts w:ascii="Times New Roman" w:hAnsi="Times New Roman"/>
                <w:sz w:val="24"/>
                <w:szCs w:val="24"/>
              </w:rPr>
              <w:t>ОК 02</w:t>
            </w:r>
          </w:p>
          <w:p w:rsidR="00EF20C7" w:rsidRPr="00DE59CA" w:rsidRDefault="00EF20C7" w:rsidP="00DE59CA">
            <w:pPr>
              <w:suppressAutoHyphens/>
              <w:spacing w:after="0"/>
              <w:jc w:val="center"/>
              <w:rPr>
                <w:rFonts w:ascii="Times New Roman" w:hAnsi="Times New Roman"/>
                <w:sz w:val="24"/>
                <w:szCs w:val="24"/>
              </w:rPr>
            </w:pPr>
            <w:r w:rsidRPr="00DE59CA">
              <w:rPr>
                <w:rFonts w:ascii="Times New Roman" w:hAnsi="Times New Roman"/>
                <w:sz w:val="24"/>
                <w:szCs w:val="24"/>
              </w:rPr>
              <w:t>ОК 04</w:t>
            </w:r>
          </w:p>
          <w:p w:rsidR="00EF20C7" w:rsidRPr="00DE59CA" w:rsidRDefault="00EF20C7" w:rsidP="00DE59CA">
            <w:pPr>
              <w:suppressAutoHyphens/>
              <w:spacing w:after="0"/>
              <w:jc w:val="center"/>
              <w:rPr>
                <w:rFonts w:ascii="Times New Roman" w:hAnsi="Times New Roman"/>
                <w:sz w:val="24"/>
                <w:szCs w:val="24"/>
              </w:rPr>
            </w:pPr>
            <w:r w:rsidRPr="00DE59CA">
              <w:rPr>
                <w:rFonts w:ascii="Times New Roman" w:hAnsi="Times New Roman"/>
                <w:sz w:val="24"/>
                <w:szCs w:val="24"/>
              </w:rPr>
              <w:t>ОК 09</w:t>
            </w:r>
          </w:p>
          <w:p w:rsidR="00EF20C7" w:rsidRPr="00DE59CA" w:rsidRDefault="00EF20C7" w:rsidP="00DE59CA">
            <w:pPr>
              <w:suppressAutoHyphens/>
              <w:spacing w:after="0"/>
              <w:jc w:val="center"/>
              <w:rPr>
                <w:rFonts w:ascii="Times New Roman" w:hAnsi="Times New Roman"/>
                <w:sz w:val="24"/>
                <w:szCs w:val="24"/>
              </w:rPr>
            </w:pPr>
            <w:r w:rsidRPr="00DE59CA">
              <w:rPr>
                <w:rFonts w:ascii="Times New Roman" w:hAnsi="Times New Roman"/>
                <w:sz w:val="24"/>
                <w:szCs w:val="24"/>
              </w:rPr>
              <w:t>ПК 1.1</w:t>
            </w:r>
          </w:p>
          <w:p w:rsidR="00EF20C7" w:rsidRPr="00DE59CA" w:rsidRDefault="00EF20C7" w:rsidP="00DE59CA">
            <w:pPr>
              <w:suppressAutoHyphens/>
              <w:spacing w:after="0"/>
              <w:jc w:val="center"/>
              <w:rPr>
                <w:rFonts w:ascii="Times New Roman" w:hAnsi="Times New Roman"/>
                <w:sz w:val="24"/>
                <w:szCs w:val="24"/>
              </w:rPr>
            </w:pPr>
            <w:r w:rsidRPr="00DE59CA">
              <w:rPr>
                <w:rFonts w:ascii="Times New Roman" w:hAnsi="Times New Roman"/>
                <w:sz w:val="24"/>
                <w:szCs w:val="24"/>
              </w:rPr>
              <w:t>ПК 1.2</w:t>
            </w:r>
          </w:p>
          <w:p w:rsidR="00EF20C7" w:rsidRPr="00DE59CA" w:rsidRDefault="00EF20C7" w:rsidP="00DE59CA">
            <w:pPr>
              <w:suppressAutoHyphens/>
              <w:spacing w:after="0"/>
              <w:jc w:val="center"/>
              <w:rPr>
                <w:rFonts w:ascii="Times New Roman" w:hAnsi="Times New Roman"/>
                <w:color w:val="000000"/>
                <w:sz w:val="24"/>
                <w:szCs w:val="24"/>
              </w:rPr>
            </w:pPr>
            <w:r w:rsidRPr="00DE59CA">
              <w:rPr>
                <w:rFonts w:ascii="Times New Roman" w:hAnsi="Times New Roman"/>
                <w:color w:val="000000"/>
                <w:sz w:val="24"/>
                <w:szCs w:val="24"/>
              </w:rPr>
              <w:t>ПК 1.3</w:t>
            </w:r>
          </w:p>
          <w:p w:rsidR="00EF20C7" w:rsidRPr="00DE59CA" w:rsidRDefault="00EF20C7" w:rsidP="00DE59CA">
            <w:pPr>
              <w:suppressAutoHyphens/>
              <w:spacing w:after="0"/>
              <w:jc w:val="center"/>
              <w:rPr>
                <w:rFonts w:ascii="Times New Roman" w:hAnsi="Times New Roman"/>
                <w:sz w:val="24"/>
                <w:szCs w:val="24"/>
              </w:rPr>
            </w:pPr>
            <w:r w:rsidRPr="00DE59CA">
              <w:rPr>
                <w:rFonts w:ascii="Times New Roman" w:hAnsi="Times New Roman"/>
                <w:color w:val="000000"/>
                <w:sz w:val="24"/>
                <w:szCs w:val="24"/>
              </w:rPr>
              <w:t>ПК 1.4</w:t>
            </w:r>
          </w:p>
          <w:p w:rsidR="00EF20C7" w:rsidRPr="00DE59CA" w:rsidRDefault="00EF20C7" w:rsidP="00DE59CA">
            <w:pPr>
              <w:suppressAutoHyphens/>
              <w:spacing w:after="0"/>
              <w:jc w:val="center"/>
              <w:rPr>
                <w:rFonts w:ascii="Times New Roman" w:hAnsi="Times New Roman"/>
                <w:color w:val="000000"/>
                <w:sz w:val="24"/>
                <w:szCs w:val="24"/>
              </w:rPr>
            </w:pPr>
            <w:r w:rsidRPr="00DE59CA">
              <w:rPr>
                <w:rFonts w:ascii="Times New Roman" w:hAnsi="Times New Roman"/>
                <w:color w:val="000000"/>
                <w:sz w:val="24"/>
                <w:szCs w:val="24"/>
              </w:rPr>
              <w:t>ПК 1.5</w:t>
            </w:r>
          </w:p>
          <w:p w:rsidR="00EF20C7" w:rsidRPr="00DE59CA" w:rsidRDefault="00EF20C7" w:rsidP="00DE59CA">
            <w:pPr>
              <w:suppressAutoHyphens/>
              <w:spacing w:after="0"/>
              <w:jc w:val="center"/>
              <w:rPr>
                <w:rFonts w:ascii="Times New Roman" w:hAnsi="Times New Roman"/>
                <w:color w:val="000000"/>
                <w:sz w:val="24"/>
                <w:szCs w:val="24"/>
              </w:rPr>
            </w:pPr>
            <w:r w:rsidRPr="00DE59CA">
              <w:rPr>
                <w:rFonts w:ascii="Times New Roman" w:hAnsi="Times New Roman"/>
                <w:color w:val="000000"/>
                <w:sz w:val="24"/>
                <w:szCs w:val="24"/>
              </w:rPr>
              <w:t>ПК 1.6</w:t>
            </w:r>
          </w:p>
          <w:p w:rsidR="00EF20C7" w:rsidRPr="00DE59CA" w:rsidRDefault="00EF20C7" w:rsidP="00DE59CA">
            <w:pPr>
              <w:suppressAutoHyphens/>
              <w:spacing w:after="0"/>
              <w:jc w:val="center"/>
              <w:rPr>
                <w:rFonts w:ascii="Times New Roman" w:hAnsi="Times New Roman"/>
                <w:color w:val="000000"/>
                <w:sz w:val="24"/>
                <w:szCs w:val="24"/>
              </w:rPr>
            </w:pPr>
            <w:r w:rsidRPr="00DE59CA">
              <w:rPr>
                <w:rFonts w:ascii="Times New Roman" w:hAnsi="Times New Roman"/>
                <w:color w:val="000000"/>
                <w:sz w:val="24"/>
                <w:szCs w:val="24"/>
              </w:rPr>
              <w:t>ПК 2.1</w:t>
            </w:r>
          </w:p>
          <w:p w:rsidR="00EF20C7" w:rsidRPr="00DE59CA" w:rsidRDefault="00EF20C7" w:rsidP="00DE59CA">
            <w:pPr>
              <w:suppressAutoHyphens/>
              <w:spacing w:after="0"/>
              <w:jc w:val="center"/>
              <w:rPr>
                <w:rFonts w:ascii="Times New Roman" w:hAnsi="Times New Roman"/>
                <w:color w:val="000000"/>
                <w:sz w:val="24"/>
                <w:szCs w:val="24"/>
              </w:rPr>
            </w:pPr>
            <w:r w:rsidRPr="00DE59CA">
              <w:rPr>
                <w:rFonts w:ascii="Times New Roman" w:hAnsi="Times New Roman"/>
                <w:color w:val="000000"/>
                <w:sz w:val="24"/>
                <w:szCs w:val="24"/>
              </w:rPr>
              <w:t>ПК 2.2</w:t>
            </w:r>
          </w:p>
          <w:p w:rsidR="00EF20C7" w:rsidRPr="00DE59CA" w:rsidRDefault="00EF20C7" w:rsidP="00DE59CA">
            <w:pPr>
              <w:suppressAutoHyphens/>
              <w:spacing w:after="0"/>
              <w:jc w:val="center"/>
              <w:rPr>
                <w:rFonts w:ascii="Times New Roman" w:hAnsi="Times New Roman"/>
                <w:color w:val="000000"/>
                <w:sz w:val="24"/>
                <w:szCs w:val="24"/>
              </w:rPr>
            </w:pPr>
            <w:r w:rsidRPr="00DE59CA">
              <w:rPr>
                <w:rFonts w:ascii="Times New Roman" w:hAnsi="Times New Roman"/>
                <w:color w:val="000000"/>
                <w:sz w:val="24"/>
                <w:szCs w:val="24"/>
              </w:rPr>
              <w:t>ПК 3.1</w:t>
            </w:r>
          </w:p>
          <w:p w:rsidR="00EF20C7" w:rsidRPr="00DE59CA" w:rsidRDefault="00EF20C7" w:rsidP="00DE59CA">
            <w:pPr>
              <w:suppressAutoHyphens/>
              <w:spacing w:after="0"/>
              <w:jc w:val="center"/>
              <w:rPr>
                <w:rFonts w:ascii="Times New Roman" w:hAnsi="Times New Roman"/>
                <w:color w:val="000000"/>
                <w:sz w:val="24"/>
                <w:szCs w:val="24"/>
              </w:rPr>
            </w:pPr>
            <w:r w:rsidRPr="00DE59CA">
              <w:rPr>
                <w:rFonts w:ascii="Times New Roman" w:hAnsi="Times New Roman"/>
                <w:color w:val="000000"/>
                <w:sz w:val="24"/>
                <w:szCs w:val="24"/>
              </w:rPr>
              <w:t xml:space="preserve">ПК 3.3 </w:t>
            </w:r>
          </w:p>
          <w:p w:rsidR="00EF20C7" w:rsidRPr="00DE59CA" w:rsidRDefault="00EF20C7" w:rsidP="00DE59CA">
            <w:pPr>
              <w:suppressAutoHyphens/>
              <w:spacing w:after="0"/>
              <w:jc w:val="center"/>
              <w:rPr>
                <w:rFonts w:ascii="Times New Roman" w:hAnsi="Times New Roman"/>
                <w:color w:val="000000"/>
                <w:sz w:val="24"/>
                <w:szCs w:val="24"/>
              </w:rPr>
            </w:pPr>
            <w:r w:rsidRPr="00DE59CA">
              <w:rPr>
                <w:rFonts w:ascii="Times New Roman" w:hAnsi="Times New Roman"/>
                <w:color w:val="000000"/>
                <w:sz w:val="24"/>
                <w:szCs w:val="24"/>
              </w:rPr>
              <w:t>ПК 3.6.</w:t>
            </w:r>
          </w:p>
          <w:p w:rsidR="00EF20C7" w:rsidRPr="00DE59CA" w:rsidRDefault="00EF20C7" w:rsidP="00DE59CA">
            <w:pPr>
              <w:suppressAutoHyphens/>
              <w:spacing w:after="0"/>
              <w:jc w:val="center"/>
              <w:rPr>
                <w:rFonts w:ascii="Times New Roman" w:hAnsi="Times New Roman"/>
                <w:sz w:val="24"/>
                <w:szCs w:val="24"/>
              </w:rPr>
            </w:pPr>
          </w:p>
        </w:tc>
        <w:tc>
          <w:tcPr>
            <w:tcW w:w="3764" w:type="dxa"/>
          </w:tcPr>
          <w:p w:rsidR="00EF20C7" w:rsidRPr="00DE59CA" w:rsidRDefault="00EF20C7" w:rsidP="00DE59CA">
            <w:pPr>
              <w:spacing w:after="0"/>
              <w:ind w:left="5" w:right="72"/>
              <w:rPr>
                <w:rFonts w:ascii="Times New Roman" w:hAnsi="Times New Roman"/>
                <w:sz w:val="24"/>
                <w:szCs w:val="24"/>
              </w:rPr>
            </w:pPr>
            <w:r w:rsidRPr="00DE59CA">
              <w:rPr>
                <w:rFonts w:ascii="Times New Roman" w:hAnsi="Times New Roman"/>
                <w:sz w:val="24"/>
                <w:szCs w:val="24"/>
              </w:rPr>
              <w:t>-  выбирать последовательность обработки поверхностей деталей;</w:t>
            </w:r>
          </w:p>
          <w:p w:rsidR="00EF20C7" w:rsidRPr="00DE59CA" w:rsidRDefault="00EF20C7" w:rsidP="00DE59CA">
            <w:pPr>
              <w:spacing w:after="0"/>
              <w:ind w:left="5" w:right="72"/>
              <w:rPr>
                <w:rFonts w:ascii="Times New Roman" w:hAnsi="Times New Roman"/>
                <w:sz w:val="24"/>
                <w:szCs w:val="24"/>
              </w:rPr>
            </w:pPr>
            <w:r w:rsidRPr="00DE59CA">
              <w:rPr>
                <w:rFonts w:ascii="Times New Roman" w:hAnsi="Times New Roman"/>
                <w:sz w:val="24"/>
                <w:szCs w:val="24"/>
              </w:rPr>
              <w:t>-  применять методику отработки деталей на технологичность;</w:t>
            </w:r>
          </w:p>
          <w:p w:rsidR="00EF20C7" w:rsidRPr="00DE59CA" w:rsidRDefault="00EF20C7" w:rsidP="00DE59CA">
            <w:pPr>
              <w:spacing w:after="0"/>
              <w:ind w:left="5" w:right="72"/>
              <w:rPr>
                <w:rFonts w:ascii="Times New Roman" w:hAnsi="Times New Roman"/>
                <w:sz w:val="24"/>
                <w:szCs w:val="24"/>
              </w:rPr>
            </w:pPr>
            <w:r w:rsidRPr="00DE59CA">
              <w:rPr>
                <w:rFonts w:ascii="Times New Roman" w:hAnsi="Times New Roman"/>
                <w:sz w:val="24"/>
                <w:szCs w:val="24"/>
              </w:rPr>
              <w:t>-  применять методику проектирования станочных и сборочных операций;</w:t>
            </w:r>
          </w:p>
          <w:p w:rsidR="00EF20C7" w:rsidRPr="00DE59CA" w:rsidRDefault="00EF20C7" w:rsidP="00DE59CA">
            <w:pPr>
              <w:spacing w:after="0"/>
              <w:ind w:left="5" w:right="72"/>
              <w:rPr>
                <w:rFonts w:ascii="Times New Roman" w:hAnsi="Times New Roman"/>
                <w:sz w:val="24"/>
                <w:szCs w:val="24"/>
              </w:rPr>
            </w:pPr>
            <w:r w:rsidRPr="00DE59CA">
              <w:rPr>
                <w:rFonts w:ascii="Times New Roman" w:hAnsi="Times New Roman"/>
                <w:sz w:val="24"/>
                <w:szCs w:val="24"/>
              </w:rPr>
              <w:t>- проектировать участки механических и сборочных цехов;</w:t>
            </w:r>
          </w:p>
          <w:p w:rsidR="00EF20C7" w:rsidRPr="00DE59CA" w:rsidRDefault="00EF20C7" w:rsidP="00DE59CA">
            <w:pPr>
              <w:spacing w:after="0"/>
              <w:ind w:left="5" w:right="72"/>
              <w:rPr>
                <w:rFonts w:ascii="Times New Roman" w:hAnsi="Times New Roman"/>
                <w:sz w:val="24"/>
                <w:szCs w:val="24"/>
              </w:rPr>
            </w:pPr>
            <w:r w:rsidRPr="00DE59CA">
              <w:rPr>
                <w:rFonts w:ascii="Times New Roman" w:hAnsi="Times New Roman"/>
                <w:sz w:val="24"/>
                <w:szCs w:val="24"/>
              </w:rPr>
              <w:t>-  использовать методику нормирования трудовых процессов;</w:t>
            </w:r>
          </w:p>
          <w:p w:rsidR="00EF20C7" w:rsidRPr="00DE59CA" w:rsidRDefault="00EF20C7" w:rsidP="00DE59CA">
            <w:pPr>
              <w:spacing w:after="0"/>
              <w:ind w:left="5"/>
              <w:rPr>
                <w:rFonts w:ascii="Times New Roman" w:hAnsi="Times New Roman"/>
                <w:sz w:val="24"/>
                <w:szCs w:val="24"/>
              </w:rPr>
            </w:pPr>
            <w:r w:rsidRPr="00DE59CA">
              <w:rPr>
                <w:rFonts w:ascii="Times New Roman" w:hAnsi="Times New Roman"/>
                <w:sz w:val="24"/>
                <w:szCs w:val="24"/>
              </w:rPr>
              <w:t xml:space="preserve">- производить расчет послеоперационных расходов сырья, материалов, инструментов и энергии </w:t>
            </w:r>
          </w:p>
        </w:tc>
        <w:tc>
          <w:tcPr>
            <w:tcW w:w="4111" w:type="dxa"/>
          </w:tcPr>
          <w:p w:rsidR="00EF20C7" w:rsidRPr="00DE59CA" w:rsidRDefault="00EF20C7" w:rsidP="00DE59CA">
            <w:pPr>
              <w:spacing w:after="0"/>
              <w:ind w:left="5" w:right="72"/>
              <w:rPr>
                <w:rFonts w:ascii="Times New Roman" w:hAnsi="Times New Roman"/>
                <w:sz w:val="24"/>
                <w:szCs w:val="24"/>
              </w:rPr>
            </w:pPr>
            <w:r w:rsidRPr="00DE59CA">
              <w:rPr>
                <w:rFonts w:ascii="Times New Roman" w:hAnsi="Times New Roman"/>
                <w:sz w:val="24"/>
                <w:szCs w:val="24"/>
              </w:rPr>
              <w:t>-  методика отработки детали на технологичность;</w:t>
            </w:r>
          </w:p>
          <w:p w:rsidR="00EF20C7" w:rsidRPr="00DE59CA" w:rsidRDefault="00EF20C7" w:rsidP="00DE59CA">
            <w:pPr>
              <w:spacing w:after="0"/>
              <w:ind w:left="5" w:right="72"/>
              <w:rPr>
                <w:rFonts w:ascii="Times New Roman" w:hAnsi="Times New Roman"/>
                <w:sz w:val="24"/>
                <w:szCs w:val="24"/>
              </w:rPr>
            </w:pPr>
            <w:r w:rsidRPr="00DE59CA">
              <w:rPr>
                <w:rFonts w:ascii="Times New Roman" w:hAnsi="Times New Roman"/>
                <w:sz w:val="24"/>
                <w:szCs w:val="24"/>
              </w:rPr>
              <w:t>-  технологические процессы производства типовых деталей машин;</w:t>
            </w:r>
          </w:p>
          <w:p w:rsidR="00EF20C7" w:rsidRPr="00DE59CA" w:rsidRDefault="00EF20C7" w:rsidP="00DE59CA">
            <w:pPr>
              <w:spacing w:after="0"/>
              <w:ind w:left="5" w:right="72"/>
              <w:rPr>
                <w:rFonts w:ascii="Times New Roman" w:hAnsi="Times New Roman"/>
                <w:sz w:val="24"/>
                <w:szCs w:val="24"/>
              </w:rPr>
            </w:pPr>
            <w:r w:rsidRPr="00DE59CA">
              <w:rPr>
                <w:rFonts w:ascii="Times New Roman" w:hAnsi="Times New Roman"/>
                <w:sz w:val="24"/>
                <w:szCs w:val="24"/>
              </w:rPr>
              <w:t>-  методика выбора рационального способа изготовления заготовок;</w:t>
            </w:r>
          </w:p>
          <w:p w:rsidR="00EF20C7" w:rsidRPr="00DE59CA" w:rsidRDefault="00EF20C7" w:rsidP="00DE59CA">
            <w:pPr>
              <w:spacing w:after="0"/>
              <w:ind w:left="5" w:right="72"/>
              <w:rPr>
                <w:rFonts w:ascii="Times New Roman" w:hAnsi="Times New Roman"/>
                <w:sz w:val="24"/>
                <w:szCs w:val="24"/>
              </w:rPr>
            </w:pPr>
            <w:r w:rsidRPr="00DE59CA">
              <w:rPr>
                <w:rFonts w:ascii="Times New Roman" w:hAnsi="Times New Roman"/>
                <w:sz w:val="24"/>
                <w:szCs w:val="24"/>
              </w:rPr>
              <w:t>-  методика проектирования станочных и сборочных операций;</w:t>
            </w:r>
          </w:p>
          <w:p w:rsidR="00EF20C7" w:rsidRPr="00DE59CA" w:rsidRDefault="00EF20C7" w:rsidP="00DE59CA">
            <w:pPr>
              <w:spacing w:after="0"/>
              <w:ind w:left="5" w:right="72"/>
              <w:rPr>
                <w:rFonts w:ascii="Times New Roman" w:hAnsi="Times New Roman"/>
                <w:sz w:val="24"/>
                <w:szCs w:val="24"/>
              </w:rPr>
            </w:pPr>
            <w:r w:rsidRPr="00DE59CA">
              <w:rPr>
                <w:rFonts w:ascii="Times New Roman" w:hAnsi="Times New Roman"/>
                <w:sz w:val="24"/>
                <w:szCs w:val="24"/>
              </w:rPr>
              <w:t>- правила выбора режущего инструмента, технологической оснастки, оборудования для механической обработки в машиностроительных производствах;</w:t>
            </w:r>
          </w:p>
          <w:p w:rsidR="00EF20C7" w:rsidRPr="00DE59CA" w:rsidRDefault="00EF20C7" w:rsidP="00DE59CA">
            <w:pPr>
              <w:spacing w:after="0"/>
              <w:ind w:left="5" w:right="72"/>
              <w:rPr>
                <w:rFonts w:ascii="Times New Roman" w:hAnsi="Times New Roman"/>
                <w:sz w:val="24"/>
                <w:szCs w:val="24"/>
              </w:rPr>
            </w:pPr>
            <w:r w:rsidRPr="00DE59CA">
              <w:rPr>
                <w:rFonts w:ascii="Times New Roman" w:hAnsi="Times New Roman"/>
                <w:sz w:val="24"/>
                <w:szCs w:val="24"/>
              </w:rPr>
              <w:t>-  методика нормирования трудовых процессов;</w:t>
            </w:r>
          </w:p>
          <w:p w:rsidR="00EF20C7" w:rsidRPr="00DE59CA" w:rsidRDefault="00EF20C7" w:rsidP="00DE59CA">
            <w:pPr>
              <w:spacing w:after="0"/>
              <w:ind w:firstLine="176"/>
              <w:rPr>
                <w:rFonts w:ascii="Times New Roman" w:hAnsi="Times New Roman"/>
                <w:sz w:val="24"/>
                <w:szCs w:val="24"/>
              </w:rPr>
            </w:pPr>
            <w:r w:rsidRPr="00DE59CA">
              <w:rPr>
                <w:rFonts w:ascii="Times New Roman" w:hAnsi="Times New Roman"/>
                <w:sz w:val="24"/>
                <w:szCs w:val="24"/>
              </w:rPr>
              <w:t>-  технологическая документация, правила ее оформления, нормативные документы по стандартизации</w:t>
            </w:r>
          </w:p>
        </w:tc>
      </w:tr>
    </w:tbl>
    <w:p w:rsidR="00EF20C7" w:rsidRPr="00DE59CA" w:rsidRDefault="00EF20C7" w:rsidP="00DE59CA">
      <w:pPr>
        <w:suppressAutoHyphens/>
        <w:spacing w:after="0"/>
        <w:rPr>
          <w:rFonts w:ascii="Times New Roman" w:hAnsi="Times New Roman"/>
          <w:b/>
          <w:sz w:val="24"/>
          <w:szCs w:val="24"/>
        </w:rPr>
      </w:pPr>
    </w:p>
    <w:p w:rsidR="00EF20C7" w:rsidRPr="00DE59CA" w:rsidRDefault="00EF20C7" w:rsidP="00DE59CA">
      <w:pPr>
        <w:suppressAutoHyphens/>
        <w:spacing w:after="0"/>
        <w:jc w:val="center"/>
        <w:rPr>
          <w:rFonts w:ascii="Times New Roman" w:hAnsi="Times New Roman"/>
          <w:b/>
          <w:sz w:val="24"/>
          <w:szCs w:val="24"/>
        </w:rPr>
      </w:pPr>
    </w:p>
    <w:p w:rsidR="00EF20C7" w:rsidRPr="00DE59CA" w:rsidRDefault="00EF20C7" w:rsidP="00DE59CA">
      <w:pPr>
        <w:suppressAutoHyphens/>
        <w:spacing w:after="0"/>
        <w:jc w:val="center"/>
        <w:rPr>
          <w:rFonts w:ascii="Times New Roman" w:hAnsi="Times New Roman"/>
          <w:b/>
          <w:sz w:val="24"/>
          <w:szCs w:val="24"/>
        </w:rPr>
      </w:pPr>
    </w:p>
    <w:p w:rsidR="00EF20C7" w:rsidRPr="00DE59CA" w:rsidRDefault="00EF20C7" w:rsidP="00DE59CA">
      <w:pPr>
        <w:suppressAutoHyphens/>
        <w:spacing w:after="0"/>
        <w:jc w:val="center"/>
        <w:rPr>
          <w:rFonts w:ascii="Times New Roman" w:hAnsi="Times New Roman"/>
          <w:b/>
          <w:sz w:val="24"/>
          <w:szCs w:val="24"/>
        </w:rPr>
      </w:pPr>
    </w:p>
    <w:p w:rsidR="00EF20C7" w:rsidRPr="00DE59CA" w:rsidRDefault="00EF20C7" w:rsidP="00DE59CA">
      <w:pPr>
        <w:suppressAutoHyphens/>
        <w:spacing w:after="0"/>
        <w:jc w:val="center"/>
        <w:rPr>
          <w:rFonts w:ascii="Times New Roman" w:hAnsi="Times New Roman"/>
          <w:b/>
          <w:sz w:val="24"/>
          <w:szCs w:val="24"/>
        </w:rPr>
      </w:pPr>
    </w:p>
    <w:p w:rsidR="00EF20C7" w:rsidRPr="00DE59CA" w:rsidRDefault="00EF20C7" w:rsidP="00DE59CA">
      <w:pPr>
        <w:suppressAutoHyphens/>
        <w:spacing w:after="0"/>
        <w:rPr>
          <w:rFonts w:ascii="Times New Roman" w:hAnsi="Times New Roman"/>
          <w:b/>
          <w:sz w:val="24"/>
          <w:szCs w:val="24"/>
        </w:rPr>
      </w:pPr>
    </w:p>
    <w:p w:rsidR="00E3392D" w:rsidRDefault="00E3392D">
      <w:pPr>
        <w:spacing w:after="0" w:line="240" w:lineRule="auto"/>
        <w:rPr>
          <w:rFonts w:ascii="Times New Roman" w:hAnsi="Times New Roman"/>
          <w:b/>
          <w:sz w:val="24"/>
          <w:szCs w:val="24"/>
        </w:rPr>
      </w:pPr>
      <w:r>
        <w:rPr>
          <w:rFonts w:ascii="Times New Roman" w:hAnsi="Times New Roman"/>
          <w:b/>
          <w:sz w:val="24"/>
          <w:szCs w:val="24"/>
        </w:rPr>
        <w:br w:type="page"/>
      </w:r>
    </w:p>
    <w:p w:rsidR="00EF20C7" w:rsidRPr="00DE59CA" w:rsidRDefault="00EF20C7" w:rsidP="00DE59CA">
      <w:pPr>
        <w:suppressAutoHyphens/>
        <w:spacing w:after="0"/>
        <w:rPr>
          <w:rFonts w:ascii="Times New Roman" w:hAnsi="Times New Roman"/>
          <w:b/>
          <w:sz w:val="24"/>
          <w:szCs w:val="24"/>
        </w:rPr>
      </w:pPr>
    </w:p>
    <w:p w:rsidR="00EF20C7" w:rsidRPr="00DE59CA" w:rsidRDefault="00EF20C7" w:rsidP="00DE59CA">
      <w:pPr>
        <w:suppressAutoHyphens/>
        <w:spacing w:after="0"/>
        <w:jc w:val="center"/>
        <w:rPr>
          <w:rFonts w:ascii="Times New Roman" w:hAnsi="Times New Roman"/>
          <w:b/>
          <w:sz w:val="24"/>
          <w:szCs w:val="24"/>
        </w:rPr>
      </w:pPr>
      <w:r w:rsidRPr="00DE59CA">
        <w:rPr>
          <w:rFonts w:ascii="Times New Roman" w:hAnsi="Times New Roman"/>
          <w:b/>
          <w:sz w:val="24"/>
          <w:szCs w:val="24"/>
        </w:rPr>
        <w:t>2. СТРУКТУРА И СОДЕРЖАНИЕ УЧЕБНОЙ ДИСЦИПЛИНЫ</w:t>
      </w:r>
    </w:p>
    <w:p w:rsidR="00EF20C7" w:rsidRPr="00DE59CA" w:rsidRDefault="00EF20C7" w:rsidP="00DE59CA">
      <w:pPr>
        <w:suppressAutoHyphens/>
        <w:spacing w:after="0"/>
        <w:ind w:firstLine="709"/>
        <w:rPr>
          <w:rFonts w:ascii="Times New Roman" w:hAnsi="Times New Roman"/>
          <w:b/>
          <w:sz w:val="24"/>
          <w:szCs w:val="24"/>
        </w:rPr>
      </w:pPr>
      <w:r w:rsidRPr="00DE59CA">
        <w:rPr>
          <w:rFonts w:ascii="Times New Roman" w:hAnsi="Times New Roman"/>
          <w:b/>
          <w:sz w:val="24"/>
          <w:szCs w:val="24"/>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tblPr>
      <w:tblGrid>
        <w:gridCol w:w="7054"/>
        <w:gridCol w:w="2517"/>
      </w:tblGrid>
      <w:tr w:rsidR="00721021" w:rsidRPr="00DE59CA" w:rsidTr="008F7A62">
        <w:trPr>
          <w:trHeight w:val="490"/>
        </w:trPr>
        <w:tc>
          <w:tcPr>
            <w:tcW w:w="3685" w:type="pct"/>
            <w:vAlign w:val="center"/>
          </w:tcPr>
          <w:p w:rsidR="00721021" w:rsidRPr="00DE59CA" w:rsidRDefault="00721021" w:rsidP="00DE59CA">
            <w:pPr>
              <w:suppressAutoHyphens/>
              <w:spacing w:after="0"/>
              <w:rPr>
                <w:rFonts w:ascii="Times New Roman" w:hAnsi="Times New Roman"/>
                <w:b/>
                <w:sz w:val="24"/>
                <w:szCs w:val="24"/>
              </w:rPr>
            </w:pPr>
            <w:r w:rsidRPr="00DE59CA">
              <w:rPr>
                <w:rFonts w:ascii="Times New Roman" w:hAnsi="Times New Roman"/>
                <w:b/>
                <w:sz w:val="24"/>
                <w:szCs w:val="24"/>
              </w:rPr>
              <w:t>Вид учебной работы</w:t>
            </w:r>
          </w:p>
        </w:tc>
        <w:tc>
          <w:tcPr>
            <w:tcW w:w="1315" w:type="pct"/>
            <w:vAlign w:val="center"/>
          </w:tcPr>
          <w:p w:rsidR="00721021" w:rsidRPr="00DE59CA" w:rsidRDefault="00721021" w:rsidP="00DE59CA">
            <w:pPr>
              <w:suppressAutoHyphens/>
              <w:spacing w:after="0"/>
              <w:rPr>
                <w:rFonts w:ascii="Times New Roman" w:hAnsi="Times New Roman"/>
                <w:b/>
                <w:iCs/>
                <w:sz w:val="24"/>
                <w:szCs w:val="24"/>
              </w:rPr>
            </w:pPr>
            <w:r w:rsidRPr="00DE59CA">
              <w:rPr>
                <w:rFonts w:ascii="Times New Roman" w:hAnsi="Times New Roman"/>
                <w:b/>
                <w:iCs/>
                <w:sz w:val="24"/>
                <w:szCs w:val="24"/>
              </w:rPr>
              <w:t>Объем в часах</w:t>
            </w:r>
          </w:p>
        </w:tc>
      </w:tr>
      <w:tr w:rsidR="00721021" w:rsidRPr="00DE59CA" w:rsidTr="008F7A62">
        <w:trPr>
          <w:trHeight w:val="490"/>
        </w:trPr>
        <w:tc>
          <w:tcPr>
            <w:tcW w:w="3685" w:type="pct"/>
            <w:vAlign w:val="center"/>
          </w:tcPr>
          <w:p w:rsidR="00721021" w:rsidRPr="00DE59CA" w:rsidRDefault="00721021" w:rsidP="00DE59CA">
            <w:pPr>
              <w:suppressAutoHyphens/>
              <w:spacing w:after="0"/>
              <w:rPr>
                <w:rFonts w:ascii="Times New Roman" w:hAnsi="Times New Roman"/>
                <w:b/>
                <w:sz w:val="24"/>
                <w:szCs w:val="24"/>
              </w:rPr>
            </w:pPr>
            <w:r w:rsidRPr="00DE59CA">
              <w:rPr>
                <w:rFonts w:ascii="Times New Roman" w:hAnsi="Times New Roman"/>
                <w:b/>
                <w:sz w:val="24"/>
                <w:szCs w:val="24"/>
              </w:rPr>
              <w:t>Объем образовательной программы учебной дисциплины</w:t>
            </w:r>
          </w:p>
        </w:tc>
        <w:tc>
          <w:tcPr>
            <w:tcW w:w="1315" w:type="pct"/>
            <w:vAlign w:val="center"/>
          </w:tcPr>
          <w:p w:rsidR="00721021" w:rsidRPr="00DE59CA" w:rsidRDefault="0092314D" w:rsidP="00DE59CA">
            <w:pPr>
              <w:suppressAutoHyphens/>
              <w:spacing w:after="0"/>
              <w:rPr>
                <w:rFonts w:ascii="Times New Roman" w:hAnsi="Times New Roman"/>
                <w:iCs/>
                <w:sz w:val="24"/>
                <w:szCs w:val="24"/>
              </w:rPr>
            </w:pPr>
            <w:r>
              <w:rPr>
                <w:rFonts w:ascii="Times New Roman" w:hAnsi="Times New Roman"/>
                <w:iCs/>
                <w:sz w:val="24"/>
                <w:szCs w:val="24"/>
              </w:rPr>
              <w:t>82</w:t>
            </w:r>
          </w:p>
        </w:tc>
      </w:tr>
      <w:tr w:rsidR="00721021" w:rsidRPr="00DE59CA" w:rsidTr="008F7A62">
        <w:trPr>
          <w:trHeight w:val="490"/>
        </w:trPr>
        <w:tc>
          <w:tcPr>
            <w:tcW w:w="3685" w:type="pct"/>
            <w:shd w:val="clear" w:color="auto" w:fill="auto"/>
            <w:vAlign w:val="center"/>
          </w:tcPr>
          <w:p w:rsidR="00721021" w:rsidRPr="00DE59CA" w:rsidRDefault="00721021" w:rsidP="00DE59CA">
            <w:pPr>
              <w:suppressAutoHyphens/>
              <w:spacing w:after="0"/>
              <w:rPr>
                <w:rFonts w:ascii="Times New Roman" w:hAnsi="Times New Roman"/>
                <w:b/>
                <w:sz w:val="24"/>
                <w:szCs w:val="24"/>
              </w:rPr>
            </w:pPr>
            <w:r w:rsidRPr="00DE59CA">
              <w:rPr>
                <w:rFonts w:ascii="Times New Roman" w:hAnsi="Times New Roman"/>
                <w:b/>
                <w:sz w:val="24"/>
                <w:szCs w:val="24"/>
              </w:rPr>
              <w:t>в т.ч. в форме практической подготовки</w:t>
            </w:r>
          </w:p>
        </w:tc>
        <w:tc>
          <w:tcPr>
            <w:tcW w:w="1315" w:type="pct"/>
            <w:shd w:val="clear" w:color="auto" w:fill="auto"/>
            <w:vAlign w:val="center"/>
          </w:tcPr>
          <w:p w:rsidR="00721021" w:rsidRPr="00DE59CA" w:rsidRDefault="00F47C5B" w:rsidP="00DE59CA">
            <w:pPr>
              <w:suppressAutoHyphens/>
              <w:spacing w:after="0"/>
              <w:rPr>
                <w:rFonts w:ascii="Times New Roman" w:hAnsi="Times New Roman"/>
                <w:iCs/>
                <w:sz w:val="24"/>
                <w:szCs w:val="24"/>
              </w:rPr>
            </w:pPr>
            <w:r>
              <w:rPr>
                <w:rFonts w:ascii="Times New Roman" w:hAnsi="Times New Roman"/>
                <w:iCs/>
                <w:sz w:val="24"/>
                <w:szCs w:val="24"/>
              </w:rPr>
              <w:t>34</w:t>
            </w:r>
          </w:p>
        </w:tc>
      </w:tr>
      <w:tr w:rsidR="00721021" w:rsidRPr="00DE59CA" w:rsidTr="008F7A62">
        <w:trPr>
          <w:trHeight w:val="336"/>
        </w:trPr>
        <w:tc>
          <w:tcPr>
            <w:tcW w:w="5000" w:type="pct"/>
            <w:gridSpan w:val="2"/>
            <w:vAlign w:val="center"/>
          </w:tcPr>
          <w:p w:rsidR="00721021" w:rsidRPr="00DE59CA" w:rsidRDefault="00721021" w:rsidP="00DE59CA">
            <w:pPr>
              <w:suppressAutoHyphens/>
              <w:spacing w:after="0"/>
              <w:rPr>
                <w:rFonts w:ascii="Times New Roman" w:hAnsi="Times New Roman"/>
                <w:iCs/>
                <w:sz w:val="24"/>
                <w:szCs w:val="24"/>
              </w:rPr>
            </w:pPr>
            <w:r w:rsidRPr="00DE59CA">
              <w:rPr>
                <w:rFonts w:ascii="Times New Roman" w:hAnsi="Times New Roman"/>
                <w:sz w:val="24"/>
                <w:szCs w:val="24"/>
              </w:rPr>
              <w:t>в т. ч.:</w:t>
            </w:r>
          </w:p>
        </w:tc>
      </w:tr>
      <w:tr w:rsidR="00721021" w:rsidRPr="00DE59CA" w:rsidTr="008F7A62">
        <w:trPr>
          <w:trHeight w:val="490"/>
        </w:trPr>
        <w:tc>
          <w:tcPr>
            <w:tcW w:w="3685" w:type="pct"/>
            <w:vAlign w:val="center"/>
          </w:tcPr>
          <w:p w:rsidR="00721021" w:rsidRPr="00DE59CA" w:rsidRDefault="00721021" w:rsidP="00DE59CA">
            <w:pPr>
              <w:suppressAutoHyphens/>
              <w:spacing w:after="0"/>
              <w:rPr>
                <w:rFonts w:ascii="Times New Roman" w:hAnsi="Times New Roman"/>
                <w:sz w:val="24"/>
                <w:szCs w:val="24"/>
              </w:rPr>
            </w:pPr>
            <w:r w:rsidRPr="00DE59CA">
              <w:rPr>
                <w:rFonts w:ascii="Times New Roman" w:hAnsi="Times New Roman"/>
                <w:sz w:val="24"/>
                <w:szCs w:val="24"/>
              </w:rPr>
              <w:t>теоретическое обучение</w:t>
            </w:r>
          </w:p>
        </w:tc>
        <w:tc>
          <w:tcPr>
            <w:tcW w:w="1315" w:type="pct"/>
            <w:vAlign w:val="center"/>
          </w:tcPr>
          <w:p w:rsidR="00721021" w:rsidRPr="00DE59CA" w:rsidRDefault="00753407" w:rsidP="00DE59CA">
            <w:pPr>
              <w:suppressAutoHyphens/>
              <w:spacing w:after="0"/>
              <w:rPr>
                <w:rFonts w:ascii="Times New Roman" w:hAnsi="Times New Roman"/>
                <w:iCs/>
                <w:sz w:val="24"/>
                <w:szCs w:val="24"/>
              </w:rPr>
            </w:pPr>
            <w:r w:rsidRPr="00DE59CA">
              <w:rPr>
                <w:rFonts w:ascii="Times New Roman" w:hAnsi="Times New Roman"/>
                <w:iCs/>
                <w:sz w:val="24"/>
                <w:szCs w:val="24"/>
              </w:rPr>
              <w:t>3</w:t>
            </w:r>
            <w:r w:rsidR="00F47C5B">
              <w:rPr>
                <w:rFonts w:ascii="Times New Roman" w:hAnsi="Times New Roman"/>
                <w:iCs/>
                <w:sz w:val="24"/>
                <w:szCs w:val="24"/>
              </w:rPr>
              <w:t>2</w:t>
            </w:r>
          </w:p>
        </w:tc>
      </w:tr>
      <w:tr w:rsidR="00721021" w:rsidRPr="00DE59CA" w:rsidTr="008F7A62">
        <w:trPr>
          <w:trHeight w:val="490"/>
        </w:trPr>
        <w:tc>
          <w:tcPr>
            <w:tcW w:w="3685" w:type="pct"/>
            <w:vAlign w:val="center"/>
          </w:tcPr>
          <w:p w:rsidR="00721021" w:rsidRPr="00DE59CA" w:rsidRDefault="00721021" w:rsidP="00DE59CA">
            <w:pPr>
              <w:suppressAutoHyphens/>
              <w:spacing w:after="0"/>
              <w:rPr>
                <w:rFonts w:ascii="Times New Roman" w:hAnsi="Times New Roman"/>
                <w:sz w:val="24"/>
                <w:szCs w:val="24"/>
              </w:rPr>
            </w:pPr>
            <w:r w:rsidRPr="00DE59CA">
              <w:rPr>
                <w:rFonts w:ascii="Times New Roman" w:hAnsi="Times New Roman"/>
                <w:sz w:val="24"/>
                <w:szCs w:val="24"/>
              </w:rPr>
              <w:t>практические занятия (если предусмотрено)</w:t>
            </w:r>
          </w:p>
        </w:tc>
        <w:tc>
          <w:tcPr>
            <w:tcW w:w="1315" w:type="pct"/>
            <w:vAlign w:val="center"/>
          </w:tcPr>
          <w:p w:rsidR="00721021" w:rsidRPr="00DE59CA" w:rsidRDefault="00F47C5B" w:rsidP="00DE59CA">
            <w:pPr>
              <w:suppressAutoHyphens/>
              <w:spacing w:after="0"/>
              <w:rPr>
                <w:rFonts w:ascii="Times New Roman" w:hAnsi="Times New Roman"/>
                <w:iCs/>
                <w:sz w:val="24"/>
                <w:szCs w:val="24"/>
              </w:rPr>
            </w:pPr>
            <w:r>
              <w:rPr>
                <w:rFonts w:ascii="Times New Roman" w:hAnsi="Times New Roman"/>
                <w:iCs/>
                <w:sz w:val="24"/>
                <w:szCs w:val="24"/>
              </w:rPr>
              <w:t>34</w:t>
            </w:r>
          </w:p>
        </w:tc>
      </w:tr>
      <w:tr w:rsidR="00721021" w:rsidRPr="00DE59CA" w:rsidTr="008F7A62">
        <w:trPr>
          <w:trHeight w:val="267"/>
        </w:trPr>
        <w:tc>
          <w:tcPr>
            <w:tcW w:w="3685" w:type="pct"/>
            <w:vAlign w:val="center"/>
          </w:tcPr>
          <w:p w:rsidR="00721021" w:rsidRPr="00DE59CA" w:rsidRDefault="00721021" w:rsidP="00DE59CA">
            <w:pPr>
              <w:suppressAutoHyphens/>
              <w:spacing w:after="0"/>
              <w:rPr>
                <w:rFonts w:ascii="Times New Roman" w:hAnsi="Times New Roman"/>
                <w:sz w:val="24"/>
                <w:szCs w:val="24"/>
              </w:rPr>
            </w:pPr>
            <w:r w:rsidRPr="00DE59CA">
              <w:rPr>
                <w:rFonts w:ascii="Times New Roman" w:hAnsi="Times New Roman"/>
                <w:sz w:val="24"/>
                <w:szCs w:val="24"/>
              </w:rPr>
              <w:t xml:space="preserve">Самостоятельная работа </w:t>
            </w:r>
            <w:r w:rsidRPr="00DE59CA">
              <w:rPr>
                <w:rFonts w:ascii="Times New Roman" w:hAnsi="Times New Roman"/>
                <w:b/>
                <w:sz w:val="24"/>
                <w:szCs w:val="24"/>
                <w:vertAlign w:val="superscript"/>
              </w:rPr>
              <w:footnoteReference w:id="27"/>
            </w:r>
          </w:p>
        </w:tc>
        <w:tc>
          <w:tcPr>
            <w:tcW w:w="1315" w:type="pct"/>
            <w:vAlign w:val="center"/>
          </w:tcPr>
          <w:p w:rsidR="00721021" w:rsidRPr="00DE59CA" w:rsidRDefault="00E6399E" w:rsidP="00DE59CA">
            <w:pPr>
              <w:suppressAutoHyphens/>
              <w:spacing w:after="0"/>
              <w:rPr>
                <w:rFonts w:ascii="Times New Roman" w:hAnsi="Times New Roman"/>
                <w:iCs/>
                <w:sz w:val="24"/>
                <w:szCs w:val="24"/>
              </w:rPr>
            </w:pPr>
            <w:r w:rsidRPr="00DE59CA">
              <w:rPr>
                <w:rFonts w:ascii="Times New Roman" w:hAnsi="Times New Roman"/>
                <w:iCs/>
                <w:sz w:val="24"/>
                <w:szCs w:val="24"/>
              </w:rPr>
              <w:t>1</w:t>
            </w:r>
            <w:r w:rsidR="00E3392D">
              <w:rPr>
                <w:rFonts w:ascii="Times New Roman" w:hAnsi="Times New Roman"/>
                <w:iCs/>
                <w:sz w:val="24"/>
                <w:szCs w:val="24"/>
              </w:rPr>
              <w:t>0</w:t>
            </w:r>
          </w:p>
        </w:tc>
      </w:tr>
      <w:tr w:rsidR="00721021" w:rsidRPr="00DE59CA" w:rsidTr="008F7A62">
        <w:trPr>
          <w:trHeight w:val="331"/>
        </w:trPr>
        <w:tc>
          <w:tcPr>
            <w:tcW w:w="3685" w:type="pct"/>
            <w:vAlign w:val="center"/>
          </w:tcPr>
          <w:p w:rsidR="00721021" w:rsidRPr="00DE59CA" w:rsidRDefault="00721021" w:rsidP="00DE59CA">
            <w:pPr>
              <w:suppressAutoHyphens/>
              <w:spacing w:after="0"/>
              <w:rPr>
                <w:rFonts w:ascii="Times New Roman" w:hAnsi="Times New Roman"/>
                <w:sz w:val="24"/>
                <w:szCs w:val="24"/>
              </w:rPr>
            </w:pPr>
            <w:r w:rsidRPr="00DE59CA">
              <w:rPr>
                <w:rFonts w:ascii="Times New Roman" w:hAnsi="Times New Roman"/>
                <w:b/>
                <w:iCs/>
                <w:sz w:val="24"/>
                <w:szCs w:val="24"/>
              </w:rPr>
              <w:t>Промежуточная аттестация</w:t>
            </w:r>
          </w:p>
        </w:tc>
        <w:tc>
          <w:tcPr>
            <w:tcW w:w="1315" w:type="pct"/>
            <w:vAlign w:val="center"/>
          </w:tcPr>
          <w:p w:rsidR="00721021" w:rsidRPr="00DE59CA" w:rsidRDefault="00753407" w:rsidP="00DE59CA">
            <w:pPr>
              <w:suppressAutoHyphens/>
              <w:spacing w:after="0"/>
              <w:rPr>
                <w:rFonts w:ascii="Times New Roman" w:hAnsi="Times New Roman"/>
                <w:iCs/>
                <w:sz w:val="24"/>
                <w:szCs w:val="24"/>
              </w:rPr>
            </w:pPr>
            <w:r w:rsidRPr="00DE59CA">
              <w:rPr>
                <w:rFonts w:ascii="Times New Roman" w:hAnsi="Times New Roman"/>
                <w:iCs/>
                <w:sz w:val="24"/>
                <w:szCs w:val="24"/>
              </w:rPr>
              <w:t>6</w:t>
            </w:r>
          </w:p>
        </w:tc>
      </w:tr>
    </w:tbl>
    <w:p w:rsidR="00EF20C7" w:rsidRPr="00DE59CA" w:rsidRDefault="00EF20C7" w:rsidP="00DE59CA">
      <w:pPr>
        <w:suppressAutoHyphens/>
        <w:spacing w:after="0"/>
        <w:rPr>
          <w:rFonts w:ascii="Times New Roman" w:hAnsi="Times New Roman"/>
          <w:b/>
          <w:sz w:val="24"/>
          <w:szCs w:val="24"/>
        </w:rPr>
      </w:pPr>
      <w:r w:rsidRPr="00DE59CA">
        <w:rPr>
          <w:rFonts w:ascii="Times New Roman" w:hAnsi="Times New Roman"/>
          <w:b/>
          <w:sz w:val="24"/>
          <w:szCs w:val="24"/>
        </w:rPr>
        <w:t>.</w:t>
      </w:r>
    </w:p>
    <w:p w:rsidR="00EF20C7" w:rsidRPr="00DE59CA" w:rsidRDefault="00EF20C7" w:rsidP="00DE59CA">
      <w:pPr>
        <w:spacing w:after="0"/>
        <w:rPr>
          <w:rFonts w:ascii="Times New Roman" w:hAnsi="Times New Roman"/>
          <w:b/>
          <w:sz w:val="24"/>
          <w:szCs w:val="24"/>
        </w:rPr>
        <w:sectPr w:rsidR="00EF20C7" w:rsidRPr="00DE59CA" w:rsidSect="00EF20C7">
          <w:pgSz w:w="11906" w:h="16838"/>
          <w:pgMar w:top="1134" w:right="850" w:bottom="284" w:left="1701" w:header="708" w:footer="708" w:gutter="0"/>
          <w:cols w:space="720"/>
          <w:docGrid w:linePitch="299"/>
        </w:sectPr>
      </w:pPr>
    </w:p>
    <w:p w:rsidR="00EF20C7" w:rsidRPr="00DE59CA" w:rsidRDefault="00EF20C7" w:rsidP="00DE59CA">
      <w:pPr>
        <w:spacing w:after="0"/>
        <w:ind w:firstLine="709"/>
        <w:rPr>
          <w:rFonts w:ascii="Times New Roman" w:hAnsi="Times New Roman"/>
          <w:b/>
          <w:bCs/>
          <w:sz w:val="24"/>
          <w:szCs w:val="24"/>
        </w:rPr>
      </w:pPr>
      <w:r w:rsidRPr="00DE59CA">
        <w:rPr>
          <w:rFonts w:ascii="Times New Roman" w:hAnsi="Times New Roman"/>
          <w:b/>
          <w:sz w:val="24"/>
          <w:szCs w:val="24"/>
        </w:rPr>
        <w:lastRenderedPageBreak/>
        <w:t xml:space="preserve">2.2. Тематический план и содержание учебной дисциплины </w:t>
      </w:r>
    </w:p>
    <w:tbl>
      <w:tblPr>
        <w:tblW w:w="502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2690"/>
        <w:gridCol w:w="4933"/>
        <w:gridCol w:w="1907"/>
        <w:gridCol w:w="2996"/>
        <w:gridCol w:w="1319"/>
        <w:gridCol w:w="1148"/>
      </w:tblGrid>
      <w:tr w:rsidR="00EF20C7" w:rsidRPr="00DE59CA" w:rsidTr="00E3392D">
        <w:trPr>
          <w:trHeight w:val="20"/>
        </w:trPr>
        <w:tc>
          <w:tcPr>
            <w:tcW w:w="897" w:type="pct"/>
            <w:vAlign w:val="center"/>
          </w:tcPr>
          <w:p w:rsidR="00EF20C7" w:rsidRPr="00DE59CA" w:rsidRDefault="00EF20C7" w:rsidP="00DE59CA">
            <w:pPr>
              <w:suppressAutoHyphens/>
              <w:spacing w:after="0"/>
              <w:jc w:val="center"/>
              <w:rPr>
                <w:rFonts w:ascii="Times New Roman" w:hAnsi="Times New Roman"/>
                <w:b/>
                <w:bCs/>
                <w:sz w:val="24"/>
                <w:szCs w:val="24"/>
              </w:rPr>
            </w:pPr>
            <w:r w:rsidRPr="00DE59CA">
              <w:rPr>
                <w:rFonts w:ascii="Times New Roman" w:hAnsi="Times New Roman"/>
                <w:b/>
                <w:bCs/>
                <w:sz w:val="24"/>
                <w:szCs w:val="24"/>
              </w:rPr>
              <w:t>Наименование разделов и тем</w:t>
            </w:r>
          </w:p>
        </w:tc>
        <w:tc>
          <w:tcPr>
            <w:tcW w:w="1644" w:type="pct"/>
            <w:vAlign w:val="center"/>
          </w:tcPr>
          <w:p w:rsidR="00EF20C7" w:rsidRPr="00DE59CA" w:rsidRDefault="00EF20C7" w:rsidP="00DE59CA">
            <w:pPr>
              <w:suppressAutoHyphens/>
              <w:spacing w:after="0"/>
              <w:jc w:val="center"/>
              <w:rPr>
                <w:rFonts w:ascii="Times New Roman" w:hAnsi="Times New Roman"/>
                <w:b/>
                <w:bCs/>
                <w:sz w:val="24"/>
                <w:szCs w:val="24"/>
              </w:rPr>
            </w:pPr>
            <w:r w:rsidRPr="00DE59CA">
              <w:rPr>
                <w:rFonts w:ascii="Times New Roman" w:hAnsi="Times New Roman"/>
                <w:b/>
                <w:bCs/>
                <w:sz w:val="24"/>
                <w:szCs w:val="24"/>
              </w:rPr>
              <w:t xml:space="preserve">Содержание учебного материала и формы организации деятельности </w:t>
            </w:r>
            <w:proofErr w:type="gramStart"/>
            <w:r w:rsidRPr="00DE59CA">
              <w:rPr>
                <w:rFonts w:ascii="Times New Roman" w:hAnsi="Times New Roman"/>
                <w:b/>
                <w:bCs/>
                <w:sz w:val="24"/>
                <w:szCs w:val="24"/>
              </w:rPr>
              <w:t>обучающихся</w:t>
            </w:r>
            <w:proofErr w:type="gramEnd"/>
          </w:p>
        </w:tc>
        <w:tc>
          <w:tcPr>
            <w:tcW w:w="636" w:type="pct"/>
            <w:vAlign w:val="center"/>
          </w:tcPr>
          <w:p w:rsidR="00EF20C7" w:rsidRPr="00DE59CA" w:rsidRDefault="00EF20C7" w:rsidP="00DE59CA">
            <w:pPr>
              <w:suppressAutoHyphens/>
              <w:spacing w:after="0"/>
              <w:jc w:val="center"/>
              <w:rPr>
                <w:rFonts w:ascii="Times New Roman" w:hAnsi="Times New Roman"/>
                <w:b/>
                <w:bCs/>
                <w:sz w:val="24"/>
                <w:szCs w:val="24"/>
              </w:rPr>
            </w:pPr>
            <w:r w:rsidRPr="00DE59CA">
              <w:rPr>
                <w:rFonts w:ascii="Times New Roman" w:hAnsi="Times New Roman"/>
                <w:b/>
                <w:bCs/>
                <w:sz w:val="24"/>
                <w:szCs w:val="24"/>
              </w:rPr>
              <w:t xml:space="preserve">Объем, акад. ч / в том числе в форме практической подготовки, </w:t>
            </w:r>
            <w:proofErr w:type="gramStart"/>
            <w:r w:rsidRPr="00DE59CA">
              <w:rPr>
                <w:rFonts w:ascii="Times New Roman" w:hAnsi="Times New Roman"/>
                <w:b/>
                <w:bCs/>
                <w:sz w:val="24"/>
                <w:szCs w:val="24"/>
              </w:rPr>
              <w:t>акад</w:t>
            </w:r>
            <w:proofErr w:type="gramEnd"/>
            <w:r w:rsidRPr="00DE59CA">
              <w:rPr>
                <w:rFonts w:ascii="Times New Roman" w:hAnsi="Times New Roman"/>
                <w:b/>
                <w:bCs/>
                <w:sz w:val="24"/>
                <w:szCs w:val="24"/>
              </w:rPr>
              <w:t xml:space="preserve"> ч</w:t>
            </w:r>
          </w:p>
        </w:tc>
        <w:tc>
          <w:tcPr>
            <w:tcW w:w="999" w:type="pct"/>
            <w:vAlign w:val="center"/>
          </w:tcPr>
          <w:p w:rsidR="00EF20C7" w:rsidRPr="00DE59CA" w:rsidRDefault="00EF20C7" w:rsidP="00DE59CA">
            <w:pPr>
              <w:suppressAutoHyphens/>
              <w:spacing w:after="0"/>
              <w:jc w:val="center"/>
              <w:rPr>
                <w:rFonts w:ascii="Times New Roman" w:hAnsi="Times New Roman"/>
                <w:b/>
                <w:bCs/>
                <w:sz w:val="24"/>
                <w:szCs w:val="24"/>
              </w:rPr>
            </w:pPr>
            <w:r w:rsidRPr="00DE59CA">
              <w:rPr>
                <w:rFonts w:ascii="Times New Roman" w:hAnsi="Times New Roman"/>
                <w:b/>
                <w:bCs/>
                <w:sz w:val="24"/>
                <w:szCs w:val="24"/>
              </w:rPr>
              <w:t>Коды компетенций и личностных результатов, формированию которых способствует элемент программы</w:t>
            </w:r>
          </w:p>
        </w:tc>
        <w:tc>
          <w:tcPr>
            <w:tcW w:w="440" w:type="pct"/>
          </w:tcPr>
          <w:p w:rsidR="00EF20C7" w:rsidRPr="00DE59CA" w:rsidRDefault="00EF20C7" w:rsidP="00DE59CA">
            <w:pPr>
              <w:suppressAutoHyphens/>
              <w:spacing w:after="0"/>
              <w:jc w:val="center"/>
              <w:rPr>
                <w:rFonts w:ascii="Times New Roman" w:hAnsi="Times New Roman"/>
                <w:b/>
                <w:bCs/>
                <w:sz w:val="24"/>
                <w:szCs w:val="24"/>
              </w:rPr>
            </w:pPr>
            <w:r w:rsidRPr="00DE59CA">
              <w:rPr>
                <w:rFonts w:ascii="Times New Roman" w:hAnsi="Times New Roman"/>
                <w:sz w:val="24"/>
                <w:szCs w:val="24"/>
              </w:rPr>
              <w:t>Код ПК, ОК</w:t>
            </w:r>
          </w:p>
        </w:tc>
        <w:tc>
          <w:tcPr>
            <w:tcW w:w="384" w:type="pct"/>
          </w:tcPr>
          <w:p w:rsidR="00EF20C7" w:rsidRPr="00DE59CA" w:rsidRDefault="00EF20C7" w:rsidP="00DE59CA">
            <w:pPr>
              <w:suppressAutoHyphens/>
              <w:spacing w:after="0"/>
              <w:jc w:val="center"/>
              <w:rPr>
                <w:rFonts w:ascii="Times New Roman" w:hAnsi="Times New Roman"/>
                <w:b/>
                <w:bCs/>
                <w:sz w:val="24"/>
                <w:szCs w:val="24"/>
              </w:rPr>
            </w:pPr>
            <w:r w:rsidRPr="00DE59CA">
              <w:rPr>
                <w:rFonts w:ascii="Times New Roman" w:hAnsi="Times New Roman"/>
                <w:sz w:val="24"/>
                <w:szCs w:val="24"/>
              </w:rPr>
              <w:t>Код Н/У/</w:t>
            </w:r>
            <w:proofErr w:type="gramStart"/>
            <w:r w:rsidRPr="00DE59CA">
              <w:rPr>
                <w:rFonts w:ascii="Times New Roman" w:hAnsi="Times New Roman"/>
                <w:sz w:val="24"/>
                <w:szCs w:val="24"/>
              </w:rPr>
              <w:t>З</w:t>
            </w:r>
            <w:proofErr w:type="gramEnd"/>
          </w:p>
        </w:tc>
      </w:tr>
      <w:tr w:rsidR="00EF20C7" w:rsidRPr="00DE59CA" w:rsidTr="00E3392D">
        <w:trPr>
          <w:trHeight w:val="20"/>
        </w:trPr>
        <w:tc>
          <w:tcPr>
            <w:tcW w:w="897" w:type="pct"/>
          </w:tcPr>
          <w:p w:rsidR="00EF20C7" w:rsidRPr="00DE59CA" w:rsidRDefault="00EF20C7" w:rsidP="00DE59CA">
            <w:pPr>
              <w:spacing w:after="0"/>
              <w:jc w:val="center"/>
              <w:rPr>
                <w:rFonts w:ascii="Times New Roman" w:hAnsi="Times New Roman"/>
                <w:b/>
                <w:bCs/>
                <w:iCs/>
                <w:sz w:val="24"/>
                <w:szCs w:val="24"/>
              </w:rPr>
            </w:pPr>
            <w:r w:rsidRPr="00DE59CA">
              <w:rPr>
                <w:rFonts w:ascii="Times New Roman" w:hAnsi="Times New Roman"/>
                <w:b/>
                <w:bCs/>
                <w:iCs/>
                <w:sz w:val="24"/>
                <w:szCs w:val="24"/>
              </w:rPr>
              <w:t>1</w:t>
            </w:r>
          </w:p>
        </w:tc>
        <w:tc>
          <w:tcPr>
            <w:tcW w:w="1644" w:type="pct"/>
          </w:tcPr>
          <w:p w:rsidR="00EF20C7" w:rsidRPr="00DE59CA" w:rsidRDefault="00EF20C7" w:rsidP="00DE59CA">
            <w:pPr>
              <w:spacing w:after="0"/>
              <w:jc w:val="center"/>
              <w:rPr>
                <w:rFonts w:ascii="Times New Roman" w:hAnsi="Times New Roman"/>
                <w:b/>
                <w:bCs/>
                <w:iCs/>
                <w:sz w:val="24"/>
                <w:szCs w:val="24"/>
              </w:rPr>
            </w:pPr>
            <w:r w:rsidRPr="00DE59CA">
              <w:rPr>
                <w:rFonts w:ascii="Times New Roman" w:hAnsi="Times New Roman"/>
                <w:b/>
                <w:bCs/>
                <w:iCs/>
                <w:sz w:val="24"/>
                <w:szCs w:val="24"/>
              </w:rPr>
              <w:t>2</w:t>
            </w:r>
          </w:p>
        </w:tc>
        <w:tc>
          <w:tcPr>
            <w:tcW w:w="636" w:type="pct"/>
          </w:tcPr>
          <w:p w:rsidR="00EF20C7" w:rsidRPr="00DE59CA" w:rsidRDefault="00EF20C7" w:rsidP="00DE59CA">
            <w:pPr>
              <w:spacing w:after="0"/>
              <w:jc w:val="center"/>
              <w:rPr>
                <w:rFonts w:ascii="Times New Roman" w:hAnsi="Times New Roman"/>
                <w:b/>
                <w:bCs/>
                <w:iCs/>
                <w:sz w:val="24"/>
                <w:szCs w:val="24"/>
              </w:rPr>
            </w:pPr>
            <w:r w:rsidRPr="00DE59CA">
              <w:rPr>
                <w:rFonts w:ascii="Times New Roman" w:hAnsi="Times New Roman"/>
                <w:b/>
                <w:bCs/>
                <w:iCs/>
                <w:sz w:val="24"/>
                <w:szCs w:val="24"/>
              </w:rPr>
              <w:t>3</w:t>
            </w:r>
          </w:p>
        </w:tc>
        <w:tc>
          <w:tcPr>
            <w:tcW w:w="999" w:type="pct"/>
          </w:tcPr>
          <w:p w:rsidR="00EF20C7" w:rsidRPr="00DE59CA" w:rsidRDefault="00EF20C7" w:rsidP="00DE59CA">
            <w:pPr>
              <w:spacing w:after="0"/>
              <w:jc w:val="center"/>
              <w:rPr>
                <w:rFonts w:ascii="Times New Roman" w:hAnsi="Times New Roman"/>
                <w:b/>
                <w:bCs/>
                <w:iCs/>
                <w:sz w:val="24"/>
                <w:szCs w:val="24"/>
              </w:rPr>
            </w:pPr>
            <w:r w:rsidRPr="00DE59CA">
              <w:rPr>
                <w:rFonts w:ascii="Times New Roman" w:hAnsi="Times New Roman"/>
                <w:b/>
                <w:bCs/>
                <w:iCs/>
                <w:sz w:val="24"/>
                <w:szCs w:val="24"/>
              </w:rPr>
              <w:t>4</w:t>
            </w:r>
          </w:p>
        </w:tc>
        <w:tc>
          <w:tcPr>
            <w:tcW w:w="440" w:type="pct"/>
          </w:tcPr>
          <w:p w:rsidR="00EF20C7" w:rsidRPr="00DE59CA" w:rsidRDefault="00EF20C7" w:rsidP="00DE59CA">
            <w:pPr>
              <w:spacing w:after="0"/>
              <w:jc w:val="center"/>
              <w:rPr>
                <w:rFonts w:ascii="Times New Roman" w:hAnsi="Times New Roman"/>
                <w:b/>
                <w:bCs/>
                <w:iCs/>
                <w:sz w:val="24"/>
                <w:szCs w:val="24"/>
              </w:rPr>
            </w:pPr>
          </w:p>
        </w:tc>
        <w:tc>
          <w:tcPr>
            <w:tcW w:w="384" w:type="pct"/>
          </w:tcPr>
          <w:p w:rsidR="00EF20C7" w:rsidRPr="00DE59CA" w:rsidRDefault="00EF20C7" w:rsidP="00DE59CA">
            <w:pPr>
              <w:spacing w:after="0"/>
              <w:jc w:val="center"/>
              <w:rPr>
                <w:rFonts w:ascii="Times New Roman" w:hAnsi="Times New Roman"/>
                <w:b/>
                <w:bCs/>
                <w:iCs/>
                <w:sz w:val="24"/>
                <w:szCs w:val="24"/>
              </w:rPr>
            </w:pPr>
          </w:p>
        </w:tc>
      </w:tr>
      <w:tr w:rsidR="00EF20C7" w:rsidRPr="00DE59CA" w:rsidTr="00E3392D">
        <w:trPr>
          <w:trHeight w:val="267"/>
        </w:trPr>
        <w:tc>
          <w:tcPr>
            <w:tcW w:w="2542" w:type="pct"/>
            <w:gridSpan w:val="2"/>
          </w:tcPr>
          <w:p w:rsidR="00EF20C7" w:rsidRPr="00DE59CA" w:rsidRDefault="00EF20C7" w:rsidP="00DE59CA">
            <w:pPr>
              <w:spacing w:after="0"/>
              <w:rPr>
                <w:rFonts w:ascii="Times New Roman" w:hAnsi="Times New Roman"/>
                <w:b/>
                <w:bCs/>
                <w:sz w:val="24"/>
                <w:szCs w:val="24"/>
              </w:rPr>
            </w:pPr>
            <w:r w:rsidRPr="00DE59CA">
              <w:rPr>
                <w:rFonts w:ascii="Times New Roman" w:hAnsi="Times New Roman"/>
                <w:b/>
                <w:bCs/>
                <w:sz w:val="24"/>
                <w:szCs w:val="24"/>
              </w:rPr>
              <w:t>Раздел 1. Основы технологии машиностроения</w:t>
            </w:r>
          </w:p>
        </w:tc>
        <w:tc>
          <w:tcPr>
            <w:tcW w:w="636" w:type="pct"/>
          </w:tcPr>
          <w:p w:rsidR="00EF20C7" w:rsidRPr="00DE59CA" w:rsidRDefault="00753407" w:rsidP="00DE59CA">
            <w:pPr>
              <w:spacing w:after="0"/>
              <w:jc w:val="center"/>
              <w:rPr>
                <w:rFonts w:ascii="Times New Roman" w:hAnsi="Times New Roman"/>
                <w:b/>
                <w:bCs/>
                <w:iCs/>
                <w:sz w:val="24"/>
                <w:szCs w:val="24"/>
              </w:rPr>
            </w:pPr>
            <w:r w:rsidRPr="00DE59CA">
              <w:rPr>
                <w:rFonts w:ascii="Times New Roman" w:hAnsi="Times New Roman"/>
                <w:b/>
                <w:bCs/>
                <w:iCs/>
                <w:sz w:val="24"/>
                <w:szCs w:val="24"/>
              </w:rPr>
              <w:t>20/10</w:t>
            </w:r>
          </w:p>
        </w:tc>
        <w:tc>
          <w:tcPr>
            <w:tcW w:w="999" w:type="pct"/>
          </w:tcPr>
          <w:p w:rsidR="00EF20C7" w:rsidRPr="00DE59CA" w:rsidRDefault="00EF20C7" w:rsidP="00DE59CA">
            <w:pPr>
              <w:spacing w:after="0"/>
              <w:jc w:val="center"/>
              <w:rPr>
                <w:rFonts w:ascii="Times New Roman" w:hAnsi="Times New Roman"/>
                <w:b/>
                <w:bCs/>
                <w:iCs/>
                <w:sz w:val="24"/>
                <w:szCs w:val="24"/>
              </w:rPr>
            </w:pPr>
          </w:p>
        </w:tc>
        <w:tc>
          <w:tcPr>
            <w:tcW w:w="440" w:type="pct"/>
          </w:tcPr>
          <w:p w:rsidR="00EF20C7" w:rsidRPr="00DE59CA" w:rsidRDefault="00EF20C7" w:rsidP="00DE59CA">
            <w:pPr>
              <w:spacing w:after="0"/>
              <w:jc w:val="center"/>
              <w:rPr>
                <w:rFonts w:ascii="Times New Roman" w:hAnsi="Times New Roman"/>
                <w:b/>
                <w:bCs/>
                <w:iCs/>
                <w:sz w:val="24"/>
                <w:szCs w:val="24"/>
              </w:rPr>
            </w:pPr>
          </w:p>
        </w:tc>
        <w:tc>
          <w:tcPr>
            <w:tcW w:w="384" w:type="pct"/>
          </w:tcPr>
          <w:p w:rsidR="00EF20C7" w:rsidRPr="00DE59CA" w:rsidRDefault="00EF20C7" w:rsidP="00DE59CA">
            <w:pPr>
              <w:spacing w:after="0"/>
              <w:jc w:val="center"/>
              <w:rPr>
                <w:rFonts w:ascii="Times New Roman" w:hAnsi="Times New Roman"/>
                <w:b/>
                <w:bCs/>
                <w:iCs/>
                <w:sz w:val="24"/>
                <w:szCs w:val="24"/>
              </w:rPr>
            </w:pPr>
          </w:p>
        </w:tc>
      </w:tr>
      <w:tr w:rsidR="0044090D" w:rsidRPr="00DE59CA" w:rsidTr="00E3392D">
        <w:trPr>
          <w:trHeight w:val="331"/>
        </w:trPr>
        <w:tc>
          <w:tcPr>
            <w:tcW w:w="897" w:type="pct"/>
            <w:vMerge w:val="restart"/>
          </w:tcPr>
          <w:p w:rsidR="0044090D" w:rsidRPr="00DE59CA" w:rsidRDefault="0044090D" w:rsidP="00DE59CA">
            <w:pPr>
              <w:widowControl w:val="0"/>
              <w:spacing w:after="0"/>
              <w:rPr>
                <w:rFonts w:ascii="Times New Roman" w:hAnsi="Times New Roman"/>
                <w:b/>
                <w:sz w:val="24"/>
                <w:szCs w:val="24"/>
              </w:rPr>
            </w:pPr>
            <w:r w:rsidRPr="00DE59CA">
              <w:rPr>
                <w:rFonts w:ascii="Times New Roman" w:hAnsi="Times New Roman"/>
                <w:b/>
                <w:sz w:val="24"/>
                <w:szCs w:val="24"/>
              </w:rPr>
              <w:t>Тема 1.1. Технологические процессы машиностроительного производства</w:t>
            </w:r>
          </w:p>
        </w:tc>
        <w:tc>
          <w:tcPr>
            <w:tcW w:w="1644" w:type="pct"/>
          </w:tcPr>
          <w:p w:rsidR="0044090D" w:rsidRPr="00DE59CA" w:rsidRDefault="0044090D" w:rsidP="00DE59CA">
            <w:pPr>
              <w:spacing w:after="0"/>
              <w:jc w:val="center"/>
              <w:rPr>
                <w:rFonts w:ascii="Times New Roman" w:hAnsi="Times New Roman"/>
                <w:b/>
                <w:bCs/>
                <w:sz w:val="24"/>
                <w:szCs w:val="24"/>
              </w:rPr>
            </w:pPr>
            <w:r w:rsidRPr="00DE59CA">
              <w:rPr>
                <w:rFonts w:ascii="Times New Roman" w:hAnsi="Times New Roman"/>
                <w:b/>
                <w:sz w:val="24"/>
                <w:szCs w:val="24"/>
              </w:rPr>
              <w:t>Дидактические единицы, содержание</w:t>
            </w:r>
          </w:p>
        </w:tc>
        <w:tc>
          <w:tcPr>
            <w:tcW w:w="636" w:type="pct"/>
            <w:vAlign w:val="center"/>
          </w:tcPr>
          <w:p w:rsidR="0044090D" w:rsidRPr="00DE59CA" w:rsidRDefault="0044090D" w:rsidP="00DE59CA">
            <w:pPr>
              <w:suppressAutoHyphens/>
              <w:spacing w:after="0"/>
              <w:jc w:val="center"/>
              <w:rPr>
                <w:rFonts w:ascii="Times New Roman" w:hAnsi="Times New Roman"/>
                <w:iCs/>
                <w:sz w:val="24"/>
                <w:szCs w:val="24"/>
              </w:rPr>
            </w:pPr>
          </w:p>
        </w:tc>
        <w:tc>
          <w:tcPr>
            <w:tcW w:w="999" w:type="pct"/>
            <w:vMerge w:val="restart"/>
          </w:tcPr>
          <w:p w:rsidR="0044090D" w:rsidRPr="00DE59CA" w:rsidRDefault="0044090D" w:rsidP="00DE59CA">
            <w:pPr>
              <w:spacing w:after="0"/>
              <w:rPr>
                <w:rFonts w:ascii="Times New Roman" w:hAnsi="Times New Roman"/>
                <w:b/>
                <w:sz w:val="24"/>
                <w:szCs w:val="24"/>
              </w:rPr>
            </w:pPr>
            <w:r w:rsidRPr="00DE59CA">
              <w:rPr>
                <w:rFonts w:ascii="Times New Roman" w:hAnsi="Times New Roman"/>
                <w:b/>
                <w:sz w:val="24"/>
                <w:szCs w:val="24"/>
              </w:rPr>
              <w:t>***</w:t>
            </w:r>
          </w:p>
        </w:tc>
        <w:tc>
          <w:tcPr>
            <w:tcW w:w="440" w:type="pct"/>
            <w:vMerge w:val="restart"/>
          </w:tcPr>
          <w:p w:rsidR="0044090D" w:rsidRPr="00DE59CA" w:rsidRDefault="0044090D" w:rsidP="00DE59CA">
            <w:pPr>
              <w:suppressAutoHyphens/>
              <w:spacing w:after="0"/>
              <w:jc w:val="center"/>
              <w:rPr>
                <w:rFonts w:ascii="Times New Roman" w:hAnsi="Times New Roman"/>
                <w:sz w:val="24"/>
                <w:szCs w:val="24"/>
              </w:rPr>
            </w:pPr>
            <w:r w:rsidRPr="00DE59CA">
              <w:rPr>
                <w:rFonts w:ascii="Times New Roman" w:hAnsi="Times New Roman"/>
                <w:sz w:val="24"/>
                <w:szCs w:val="24"/>
              </w:rPr>
              <w:t>ОК 01</w:t>
            </w:r>
          </w:p>
          <w:p w:rsidR="0044090D" w:rsidRPr="00DE59CA" w:rsidRDefault="0044090D" w:rsidP="00DE59CA">
            <w:pPr>
              <w:suppressAutoHyphens/>
              <w:spacing w:after="0"/>
              <w:jc w:val="center"/>
              <w:rPr>
                <w:rFonts w:ascii="Times New Roman" w:hAnsi="Times New Roman"/>
                <w:sz w:val="24"/>
                <w:szCs w:val="24"/>
              </w:rPr>
            </w:pPr>
            <w:r w:rsidRPr="00DE59CA">
              <w:rPr>
                <w:rFonts w:ascii="Times New Roman" w:hAnsi="Times New Roman"/>
                <w:sz w:val="24"/>
                <w:szCs w:val="24"/>
              </w:rPr>
              <w:t>ОК 02</w:t>
            </w:r>
          </w:p>
          <w:p w:rsidR="0044090D" w:rsidRPr="00DE59CA" w:rsidRDefault="0044090D" w:rsidP="00DE59CA">
            <w:pPr>
              <w:suppressAutoHyphens/>
              <w:spacing w:after="0"/>
              <w:jc w:val="center"/>
              <w:rPr>
                <w:rFonts w:ascii="Times New Roman" w:hAnsi="Times New Roman"/>
                <w:sz w:val="24"/>
                <w:szCs w:val="24"/>
              </w:rPr>
            </w:pPr>
            <w:r w:rsidRPr="00DE59CA">
              <w:rPr>
                <w:rFonts w:ascii="Times New Roman" w:hAnsi="Times New Roman"/>
                <w:sz w:val="24"/>
                <w:szCs w:val="24"/>
              </w:rPr>
              <w:t>ОК 04</w:t>
            </w:r>
          </w:p>
          <w:p w:rsidR="0044090D" w:rsidRPr="00DE59CA" w:rsidRDefault="0044090D" w:rsidP="00DE59CA">
            <w:pPr>
              <w:suppressAutoHyphens/>
              <w:spacing w:after="0"/>
              <w:jc w:val="center"/>
              <w:rPr>
                <w:rFonts w:ascii="Times New Roman" w:hAnsi="Times New Roman"/>
                <w:sz w:val="24"/>
                <w:szCs w:val="24"/>
              </w:rPr>
            </w:pPr>
            <w:r w:rsidRPr="00DE59CA">
              <w:rPr>
                <w:rFonts w:ascii="Times New Roman" w:hAnsi="Times New Roman"/>
                <w:sz w:val="24"/>
                <w:szCs w:val="24"/>
              </w:rPr>
              <w:t>ОК 09</w:t>
            </w:r>
          </w:p>
          <w:p w:rsidR="0044090D" w:rsidRPr="00DE59CA" w:rsidRDefault="0044090D" w:rsidP="00DE59CA">
            <w:pPr>
              <w:suppressAutoHyphens/>
              <w:spacing w:after="0"/>
              <w:jc w:val="center"/>
              <w:rPr>
                <w:rFonts w:ascii="Times New Roman" w:hAnsi="Times New Roman"/>
                <w:sz w:val="24"/>
                <w:szCs w:val="24"/>
              </w:rPr>
            </w:pPr>
            <w:r w:rsidRPr="00DE59CA">
              <w:rPr>
                <w:rFonts w:ascii="Times New Roman" w:hAnsi="Times New Roman"/>
                <w:sz w:val="24"/>
                <w:szCs w:val="24"/>
              </w:rPr>
              <w:t>ПК 1.1</w:t>
            </w:r>
          </w:p>
          <w:p w:rsidR="0044090D" w:rsidRPr="00DE59CA" w:rsidRDefault="0044090D" w:rsidP="00DE59CA">
            <w:pPr>
              <w:suppressAutoHyphens/>
              <w:spacing w:after="0"/>
              <w:jc w:val="center"/>
              <w:rPr>
                <w:rFonts w:ascii="Times New Roman" w:hAnsi="Times New Roman"/>
                <w:sz w:val="24"/>
                <w:szCs w:val="24"/>
              </w:rPr>
            </w:pPr>
            <w:r w:rsidRPr="00DE59CA">
              <w:rPr>
                <w:rFonts w:ascii="Times New Roman" w:hAnsi="Times New Roman"/>
                <w:sz w:val="24"/>
                <w:szCs w:val="24"/>
              </w:rPr>
              <w:t>ПК 1.2</w:t>
            </w:r>
          </w:p>
          <w:p w:rsidR="0044090D" w:rsidRPr="00DE59CA" w:rsidRDefault="0044090D" w:rsidP="00DE59CA">
            <w:pPr>
              <w:suppressAutoHyphens/>
              <w:spacing w:after="0"/>
              <w:jc w:val="center"/>
              <w:rPr>
                <w:rFonts w:ascii="Times New Roman" w:hAnsi="Times New Roman"/>
                <w:color w:val="000000"/>
                <w:sz w:val="24"/>
                <w:szCs w:val="24"/>
              </w:rPr>
            </w:pPr>
            <w:r w:rsidRPr="00DE59CA">
              <w:rPr>
                <w:rFonts w:ascii="Times New Roman" w:hAnsi="Times New Roman"/>
                <w:color w:val="000000"/>
                <w:sz w:val="24"/>
                <w:szCs w:val="24"/>
              </w:rPr>
              <w:t>ПК 1.3</w:t>
            </w:r>
          </w:p>
          <w:p w:rsidR="0044090D" w:rsidRPr="00DE59CA" w:rsidRDefault="0044090D" w:rsidP="00DE59CA">
            <w:pPr>
              <w:suppressAutoHyphens/>
              <w:spacing w:after="0"/>
              <w:jc w:val="center"/>
              <w:rPr>
                <w:rFonts w:ascii="Times New Roman" w:hAnsi="Times New Roman"/>
                <w:sz w:val="24"/>
                <w:szCs w:val="24"/>
              </w:rPr>
            </w:pPr>
            <w:r w:rsidRPr="00DE59CA">
              <w:rPr>
                <w:rFonts w:ascii="Times New Roman" w:hAnsi="Times New Roman"/>
                <w:color w:val="000000"/>
                <w:sz w:val="24"/>
                <w:szCs w:val="24"/>
              </w:rPr>
              <w:t>ПК 1.4</w:t>
            </w:r>
          </w:p>
          <w:p w:rsidR="0044090D" w:rsidRPr="00DE59CA" w:rsidRDefault="0044090D" w:rsidP="00DE59CA">
            <w:pPr>
              <w:suppressAutoHyphens/>
              <w:spacing w:after="0"/>
              <w:jc w:val="center"/>
              <w:rPr>
                <w:rFonts w:ascii="Times New Roman" w:hAnsi="Times New Roman"/>
                <w:color w:val="000000"/>
                <w:sz w:val="24"/>
                <w:szCs w:val="24"/>
              </w:rPr>
            </w:pPr>
            <w:r w:rsidRPr="00DE59CA">
              <w:rPr>
                <w:rFonts w:ascii="Times New Roman" w:hAnsi="Times New Roman"/>
                <w:color w:val="000000"/>
                <w:sz w:val="24"/>
                <w:szCs w:val="24"/>
              </w:rPr>
              <w:t>ПК 1.5</w:t>
            </w:r>
          </w:p>
          <w:p w:rsidR="0044090D" w:rsidRPr="00DE59CA" w:rsidRDefault="0044090D" w:rsidP="00DE59CA">
            <w:pPr>
              <w:suppressAutoHyphens/>
              <w:spacing w:after="0"/>
              <w:jc w:val="center"/>
              <w:rPr>
                <w:rFonts w:ascii="Times New Roman" w:hAnsi="Times New Roman"/>
                <w:color w:val="000000"/>
                <w:sz w:val="24"/>
                <w:szCs w:val="24"/>
              </w:rPr>
            </w:pPr>
            <w:r w:rsidRPr="00DE59CA">
              <w:rPr>
                <w:rFonts w:ascii="Times New Roman" w:hAnsi="Times New Roman"/>
                <w:color w:val="000000"/>
                <w:sz w:val="24"/>
                <w:szCs w:val="24"/>
              </w:rPr>
              <w:t>ПК 1.6</w:t>
            </w:r>
          </w:p>
          <w:p w:rsidR="0044090D" w:rsidRPr="00DE59CA" w:rsidRDefault="0044090D" w:rsidP="00DE59CA">
            <w:pPr>
              <w:suppressAutoHyphens/>
              <w:spacing w:after="0"/>
              <w:jc w:val="center"/>
              <w:rPr>
                <w:rFonts w:ascii="Times New Roman" w:hAnsi="Times New Roman"/>
                <w:color w:val="000000"/>
                <w:sz w:val="24"/>
                <w:szCs w:val="24"/>
              </w:rPr>
            </w:pPr>
            <w:r w:rsidRPr="00DE59CA">
              <w:rPr>
                <w:rFonts w:ascii="Times New Roman" w:hAnsi="Times New Roman"/>
                <w:color w:val="000000"/>
                <w:sz w:val="24"/>
                <w:szCs w:val="24"/>
              </w:rPr>
              <w:t>ПК 2.1</w:t>
            </w:r>
          </w:p>
          <w:p w:rsidR="0044090D" w:rsidRPr="00DE59CA" w:rsidRDefault="0044090D" w:rsidP="00DE59CA">
            <w:pPr>
              <w:suppressAutoHyphens/>
              <w:spacing w:after="0"/>
              <w:jc w:val="center"/>
              <w:rPr>
                <w:rFonts w:ascii="Times New Roman" w:hAnsi="Times New Roman"/>
                <w:color w:val="000000"/>
                <w:sz w:val="24"/>
                <w:szCs w:val="24"/>
              </w:rPr>
            </w:pPr>
            <w:r w:rsidRPr="00DE59CA">
              <w:rPr>
                <w:rFonts w:ascii="Times New Roman" w:hAnsi="Times New Roman"/>
                <w:color w:val="000000"/>
                <w:sz w:val="24"/>
                <w:szCs w:val="24"/>
              </w:rPr>
              <w:t>ПК 2.2</w:t>
            </w:r>
          </w:p>
          <w:p w:rsidR="0044090D" w:rsidRPr="00DE59CA" w:rsidRDefault="0044090D" w:rsidP="00DE59CA">
            <w:pPr>
              <w:suppressAutoHyphens/>
              <w:spacing w:after="0"/>
              <w:jc w:val="center"/>
              <w:rPr>
                <w:rFonts w:ascii="Times New Roman" w:hAnsi="Times New Roman"/>
                <w:color w:val="000000"/>
                <w:sz w:val="24"/>
                <w:szCs w:val="24"/>
              </w:rPr>
            </w:pPr>
            <w:r w:rsidRPr="00DE59CA">
              <w:rPr>
                <w:rFonts w:ascii="Times New Roman" w:hAnsi="Times New Roman"/>
                <w:color w:val="000000"/>
                <w:sz w:val="24"/>
                <w:szCs w:val="24"/>
              </w:rPr>
              <w:t>ПК 3.1</w:t>
            </w:r>
          </w:p>
          <w:p w:rsidR="0045585D" w:rsidRPr="00DE59CA" w:rsidRDefault="0044090D" w:rsidP="00DE59CA">
            <w:pPr>
              <w:suppressAutoHyphens/>
              <w:spacing w:after="0"/>
              <w:jc w:val="center"/>
              <w:rPr>
                <w:rFonts w:ascii="Times New Roman" w:hAnsi="Times New Roman"/>
                <w:color w:val="000000"/>
                <w:sz w:val="24"/>
                <w:szCs w:val="24"/>
              </w:rPr>
            </w:pPr>
            <w:r w:rsidRPr="00DE59CA">
              <w:rPr>
                <w:rFonts w:ascii="Times New Roman" w:hAnsi="Times New Roman"/>
                <w:color w:val="000000"/>
                <w:sz w:val="24"/>
                <w:szCs w:val="24"/>
              </w:rPr>
              <w:t>ПК 3.3</w:t>
            </w:r>
          </w:p>
          <w:p w:rsidR="0044090D" w:rsidRPr="00DE59CA" w:rsidRDefault="0045585D" w:rsidP="00DE59CA">
            <w:pPr>
              <w:suppressAutoHyphens/>
              <w:spacing w:after="0"/>
              <w:jc w:val="center"/>
              <w:rPr>
                <w:rFonts w:ascii="Times New Roman" w:hAnsi="Times New Roman"/>
                <w:color w:val="000000"/>
                <w:sz w:val="24"/>
                <w:szCs w:val="24"/>
              </w:rPr>
            </w:pPr>
            <w:r w:rsidRPr="00DE59CA">
              <w:rPr>
                <w:rFonts w:ascii="Times New Roman" w:hAnsi="Times New Roman"/>
                <w:color w:val="000000"/>
                <w:sz w:val="24"/>
                <w:szCs w:val="24"/>
              </w:rPr>
              <w:t>ПК 3.5</w:t>
            </w:r>
            <w:r w:rsidR="0044090D" w:rsidRPr="00DE59CA">
              <w:rPr>
                <w:rFonts w:ascii="Times New Roman" w:hAnsi="Times New Roman"/>
                <w:color w:val="000000"/>
                <w:sz w:val="24"/>
                <w:szCs w:val="24"/>
              </w:rPr>
              <w:t xml:space="preserve"> </w:t>
            </w:r>
          </w:p>
          <w:p w:rsidR="0044090D" w:rsidRPr="00DE59CA" w:rsidRDefault="0044090D" w:rsidP="00DE59CA">
            <w:pPr>
              <w:suppressAutoHyphens/>
              <w:spacing w:after="0"/>
              <w:jc w:val="center"/>
              <w:rPr>
                <w:rFonts w:ascii="Times New Roman" w:hAnsi="Times New Roman"/>
                <w:color w:val="000000"/>
                <w:sz w:val="24"/>
                <w:szCs w:val="24"/>
              </w:rPr>
            </w:pPr>
            <w:r w:rsidRPr="00DE59CA">
              <w:rPr>
                <w:rFonts w:ascii="Times New Roman" w:hAnsi="Times New Roman"/>
                <w:color w:val="000000"/>
                <w:sz w:val="24"/>
                <w:szCs w:val="24"/>
              </w:rPr>
              <w:t>ПК 3.6.</w:t>
            </w:r>
          </w:p>
        </w:tc>
        <w:tc>
          <w:tcPr>
            <w:tcW w:w="384" w:type="pct"/>
            <w:vMerge w:val="restart"/>
          </w:tcPr>
          <w:p w:rsidR="0044090D" w:rsidRPr="00DE59CA" w:rsidRDefault="0044090D" w:rsidP="00DE59CA">
            <w:pPr>
              <w:spacing w:after="0"/>
              <w:jc w:val="center"/>
              <w:rPr>
                <w:rFonts w:ascii="Times New Roman" w:hAnsi="Times New Roman"/>
                <w:sz w:val="24"/>
                <w:szCs w:val="24"/>
              </w:rPr>
            </w:pPr>
            <w:r w:rsidRPr="00DE59CA">
              <w:rPr>
                <w:rFonts w:ascii="Times New Roman" w:hAnsi="Times New Roman"/>
                <w:sz w:val="24"/>
                <w:szCs w:val="24"/>
              </w:rPr>
              <w:t>Н 1.1.01</w:t>
            </w:r>
            <w:r w:rsidR="00BF7CDD" w:rsidRPr="00DE59CA">
              <w:rPr>
                <w:rFonts w:ascii="Times New Roman" w:hAnsi="Times New Roman"/>
                <w:sz w:val="24"/>
                <w:szCs w:val="24"/>
              </w:rPr>
              <w:t>-</w:t>
            </w:r>
          </w:p>
          <w:p w:rsidR="00BF7CDD" w:rsidRPr="00DE59CA" w:rsidRDefault="00BF7CDD" w:rsidP="00DE59CA">
            <w:pPr>
              <w:spacing w:after="0"/>
              <w:jc w:val="center"/>
              <w:rPr>
                <w:rFonts w:ascii="Times New Roman" w:hAnsi="Times New Roman"/>
                <w:sz w:val="24"/>
                <w:szCs w:val="24"/>
              </w:rPr>
            </w:pPr>
            <w:r w:rsidRPr="00DE59CA">
              <w:rPr>
                <w:rFonts w:ascii="Times New Roman" w:hAnsi="Times New Roman"/>
                <w:sz w:val="24"/>
                <w:szCs w:val="24"/>
              </w:rPr>
              <w:t>Н 1.6.01</w:t>
            </w:r>
          </w:p>
          <w:p w:rsidR="0044090D" w:rsidRPr="00DE59CA" w:rsidRDefault="0044090D" w:rsidP="00DE59CA">
            <w:pPr>
              <w:spacing w:after="0"/>
              <w:jc w:val="center"/>
              <w:rPr>
                <w:rFonts w:ascii="Times New Roman" w:hAnsi="Times New Roman"/>
                <w:sz w:val="24"/>
                <w:szCs w:val="24"/>
              </w:rPr>
            </w:pPr>
            <w:r w:rsidRPr="00DE59CA">
              <w:rPr>
                <w:rFonts w:ascii="Times New Roman" w:hAnsi="Times New Roman"/>
                <w:sz w:val="24"/>
                <w:szCs w:val="24"/>
              </w:rPr>
              <w:t>У 1.1.01</w:t>
            </w:r>
            <w:r w:rsidR="00BF7CDD" w:rsidRPr="00DE59CA">
              <w:rPr>
                <w:rFonts w:ascii="Times New Roman" w:hAnsi="Times New Roman"/>
                <w:sz w:val="24"/>
                <w:szCs w:val="24"/>
              </w:rPr>
              <w:t>-</w:t>
            </w:r>
          </w:p>
          <w:p w:rsidR="0044090D" w:rsidRPr="00DE59CA" w:rsidRDefault="00BF7CDD" w:rsidP="00DE59CA">
            <w:pPr>
              <w:spacing w:after="0"/>
              <w:jc w:val="center"/>
              <w:rPr>
                <w:rFonts w:ascii="Times New Roman" w:hAnsi="Times New Roman"/>
                <w:sz w:val="24"/>
                <w:szCs w:val="24"/>
              </w:rPr>
            </w:pPr>
            <w:r w:rsidRPr="00DE59CA">
              <w:rPr>
                <w:rFonts w:ascii="Times New Roman" w:hAnsi="Times New Roman"/>
                <w:sz w:val="24"/>
                <w:szCs w:val="24"/>
              </w:rPr>
              <w:t>У 1.6</w:t>
            </w:r>
            <w:r w:rsidR="0044090D" w:rsidRPr="00DE59CA">
              <w:rPr>
                <w:rFonts w:ascii="Times New Roman" w:hAnsi="Times New Roman"/>
                <w:sz w:val="24"/>
                <w:szCs w:val="24"/>
              </w:rPr>
              <w:t>.02</w:t>
            </w:r>
          </w:p>
          <w:p w:rsidR="0044090D" w:rsidRPr="00DE59CA" w:rsidRDefault="0044090D" w:rsidP="00DE59CA">
            <w:pPr>
              <w:spacing w:after="0"/>
              <w:jc w:val="center"/>
              <w:rPr>
                <w:rFonts w:ascii="Times New Roman" w:hAnsi="Times New Roman"/>
                <w:sz w:val="24"/>
                <w:szCs w:val="24"/>
              </w:rPr>
            </w:pPr>
            <w:proofErr w:type="gramStart"/>
            <w:r w:rsidRPr="00DE59CA">
              <w:rPr>
                <w:rFonts w:ascii="Times New Roman" w:hAnsi="Times New Roman"/>
                <w:sz w:val="24"/>
                <w:szCs w:val="24"/>
              </w:rPr>
              <w:t>З</w:t>
            </w:r>
            <w:proofErr w:type="gramEnd"/>
            <w:r w:rsidRPr="00DE59CA">
              <w:rPr>
                <w:rFonts w:ascii="Times New Roman" w:hAnsi="Times New Roman"/>
                <w:sz w:val="24"/>
                <w:szCs w:val="24"/>
              </w:rPr>
              <w:t xml:space="preserve"> 1.1.01</w:t>
            </w:r>
            <w:r w:rsidR="00BF7CDD" w:rsidRPr="00DE59CA">
              <w:rPr>
                <w:rFonts w:ascii="Times New Roman" w:hAnsi="Times New Roman"/>
                <w:sz w:val="24"/>
                <w:szCs w:val="24"/>
              </w:rPr>
              <w:t>-</w:t>
            </w:r>
          </w:p>
          <w:p w:rsidR="0044090D" w:rsidRPr="00DE59CA" w:rsidRDefault="00BF7CDD" w:rsidP="00DE59CA">
            <w:pPr>
              <w:spacing w:after="0"/>
              <w:jc w:val="center"/>
              <w:rPr>
                <w:rFonts w:ascii="Times New Roman" w:hAnsi="Times New Roman"/>
                <w:sz w:val="24"/>
                <w:szCs w:val="24"/>
              </w:rPr>
            </w:pPr>
            <w:proofErr w:type="gramStart"/>
            <w:r w:rsidRPr="00DE59CA">
              <w:rPr>
                <w:rFonts w:ascii="Times New Roman" w:hAnsi="Times New Roman"/>
                <w:sz w:val="24"/>
                <w:szCs w:val="24"/>
              </w:rPr>
              <w:t>З</w:t>
            </w:r>
            <w:proofErr w:type="gramEnd"/>
            <w:r w:rsidRPr="00DE59CA">
              <w:rPr>
                <w:rFonts w:ascii="Times New Roman" w:hAnsi="Times New Roman"/>
                <w:sz w:val="24"/>
                <w:szCs w:val="24"/>
              </w:rPr>
              <w:t xml:space="preserve"> 1.6.04</w:t>
            </w:r>
          </w:p>
          <w:p w:rsidR="0044090D" w:rsidRPr="00DE59CA" w:rsidRDefault="0044090D" w:rsidP="00DE59CA">
            <w:pPr>
              <w:spacing w:after="0"/>
              <w:jc w:val="center"/>
              <w:rPr>
                <w:rFonts w:ascii="Times New Roman" w:hAnsi="Times New Roman"/>
                <w:sz w:val="24"/>
                <w:szCs w:val="24"/>
              </w:rPr>
            </w:pPr>
          </w:p>
          <w:p w:rsidR="00142F1C" w:rsidRPr="00DE59CA" w:rsidRDefault="00142F1C" w:rsidP="00DE59CA">
            <w:pPr>
              <w:spacing w:after="0"/>
              <w:jc w:val="center"/>
              <w:rPr>
                <w:rFonts w:ascii="Times New Roman" w:hAnsi="Times New Roman"/>
                <w:sz w:val="24"/>
                <w:szCs w:val="24"/>
              </w:rPr>
            </w:pPr>
            <w:r w:rsidRPr="00DE59CA">
              <w:rPr>
                <w:rFonts w:ascii="Times New Roman" w:hAnsi="Times New Roman"/>
                <w:sz w:val="24"/>
                <w:szCs w:val="24"/>
              </w:rPr>
              <w:t>Н 2.1.01</w:t>
            </w:r>
          </w:p>
          <w:p w:rsidR="00142F1C" w:rsidRPr="00DE59CA" w:rsidRDefault="00142F1C" w:rsidP="00DE59CA">
            <w:pPr>
              <w:spacing w:after="0"/>
              <w:jc w:val="center"/>
              <w:rPr>
                <w:rFonts w:ascii="Times New Roman" w:hAnsi="Times New Roman"/>
                <w:sz w:val="24"/>
                <w:szCs w:val="24"/>
              </w:rPr>
            </w:pPr>
            <w:r w:rsidRPr="00DE59CA">
              <w:rPr>
                <w:rFonts w:ascii="Times New Roman" w:hAnsi="Times New Roman"/>
                <w:sz w:val="24"/>
                <w:szCs w:val="24"/>
              </w:rPr>
              <w:t>У 2.1.01</w:t>
            </w:r>
          </w:p>
          <w:p w:rsidR="00142F1C" w:rsidRPr="00DE59CA" w:rsidRDefault="00142F1C" w:rsidP="00DE59CA">
            <w:pPr>
              <w:spacing w:after="0"/>
              <w:jc w:val="center"/>
              <w:rPr>
                <w:rFonts w:ascii="Times New Roman" w:hAnsi="Times New Roman"/>
                <w:sz w:val="24"/>
                <w:szCs w:val="24"/>
              </w:rPr>
            </w:pPr>
            <w:r w:rsidRPr="00DE59CA">
              <w:rPr>
                <w:rFonts w:ascii="Times New Roman" w:hAnsi="Times New Roman"/>
                <w:sz w:val="24"/>
                <w:szCs w:val="24"/>
              </w:rPr>
              <w:t>У 2.1.02</w:t>
            </w:r>
          </w:p>
          <w:p w:rsidR="0044090D" w:rsidRPr="00DE59CA" w:rsidRDefault="00142F1C" w:rsidP="00DE59CA">
            <w:pPr>
              <w:spacing w:after="0"/>
              <w:jc w:val="center"/>
              <w:rPr>
                <w:rFonts w:ascii="Times New Roman" w:hAnsi="Times New Roman"/>
                <w:sz w:val="24"/>
                <w:szCs w:val="24"/>
              </w:rPr>
            </w:pPr>
            <w:proofErr w:type="gramStart"/>
            <w:r w:rsidRPr="00DE59CA">
              <w:rPr>
                <w:rFonts w:ascii="Times New Roman" w:hAnsi="Times New Roman"/>
                <w:sz w:val="24"/>
                <w:szCs w:val="24"/>
              </w:rPr>
              <w:t>З</w:t>
            </w:r>
            <w:proofErr w:type="gramEnd"/>
            <w:r w:rsidRPr="00DE59CA">
              <w:rPr>
                <w:rFonts w:ascii="Times New Roman" w:hAnsi="Times New Roman"/>
                <w:sz w:val="24"/>
                <w:szCs w:val="24"/>
              </w:rPr>
              <w:t xml:space="preserve"> 2.1.01</w:t>
            </w:r>
          </w:p>
          <w:p w:rsidR="0044090D" w:rsidRPr="00DE59CA" w:rsidRDefault="0044090D" w:rsidP="00DE59CA">
            <w:pPr>
              <w:spacing w:after="0"/>
              <w:rPr>
                <w:rFonts w:ascii="Times New Roman" w:hAnsi="Times New Roman"/>
                <w:sz w:val="24"/>
                <w:szCs w:val="24"/>
              </w:rPr>
            </w:pPr>
          </w:p>
          <w:p w:rsidR="00142F1C" w:rsidRPr="00DE59CA" w:rsidRDefault="00142F1C" w:rsidP="00DE59CA">
            <w:pPr>
              <w:spacing w:after="0"/>
              <w:jc w:val="center"/>
              <w:rPr>
                <w:rFonts w:ascii="Times New Roman" w:hAnsi="Times New Roman"/>
                <w:sz w:val="24"/>
                <w:szCs w:val="24"/>
              </w:rPr>
            </w:pPr>
            <w:r w:rsidRPr="00DE59CA">
              <w:rPr>
                <w:rFonts w:ascii="Times New Roman" w:hAnsi="Times New Roman"/>
                <w:sz w:val="24"/>
                <w:szCs w:val="24"/>
              </w:rPr>
              <w:t>Н 2.2.01</w:t>
            </w:r>
          </w:p>
          <w:p w:rsidR="00142F1C" w:rsidRPr="00DE59CA" w:rsidRDefault="00142F1C" w:rsidP="00DE59CA">
            <w:pPr>
              <w:spacing w:after="0"/>
              <w:jc w:val="center"/>
              <w:rPr>
                <w:rFonts w:ascii="Times New Roman" w:hAnsi="Times New Roman"/>
                <w:sz w:val="24"/>
                <w:szCs w:val="24"/>
              </w:rPr>
            </w:pPr>
            <w:r w:rsidRPr="00DE59CA">
              <w:rPr>
                <w:rFonts w:ascii="Times New Roman" w:hAnsi="Times New Roman"/>
                <w:sz w:val="24"/>
                <w:szCs w:val="24"/>
              </w:rPr>
              <w:t>У 2.2.01</w:t>
            </w:r>
          </w:p>
          <w:p w:rsidR="00142F1C" w:rsidRPr="00DE59CA" w:rsidRDefault="00142F1C" w:rsidP="00DE59CA">
            <w:pPr>
              <w:spacing w:after="0"/>
              <w:jc w:val="center"/>
              <w:rPr>
                <w:rFonts w:ascii="Times New Roman" w:hAnsi="Times New Roman"/>
                <w:sz w:val="24"/>
                <w:szCs w:val="24"/>
              </w:rPr>
            </w:pPr>
            <w:r w:rsidRPr="00DE59CA">
              <w:rPr>
                <w:rFonts w:ascii="Times New Roman" w:hAnsi="Times New Roman"/>
                <w:sz w:val="24"/>
                <w:szCs w:val="24"/>
              </w:rPr>
              <w:t>У 2.2.02</w:t>
            </w:r>
          </w:p>
          <w:p w:rsidR="00142F1C" w:rsidRPr="00DE59CA" w:rsidRDefault="00142F1C" w:rsidP="00DE59CA">
            <w:pPr>
              <w:spacing w:after="0"/>
              <w:jc w:val="center"/>
              <w:rPr>
                <w:rFonts w:ascii="Times New Roman" w:hAnsi="Times New Roman"/>
                <w:sz w:val="24"/>
                <w:szCs w:val="24"/>
              </w:rPr>
            </w:pPr>
            <w:proofErr w:type="gramStart"/>
            <w:r w:rsidRPr="00DE59CA">
              <w:rPr>
                <w:rFonts w:ascii="Times New Roman" w:hAnsi="Times New Roman"/>
                <w:sz w:val="24"/>
                <w:szCs w:val="24"/>
              </w:rPr>
              <w:t>З</w:t>
            </w:r>
            <w:proofErr w:type="gramEnd"/>
            <w:r w:rsidRPr="00DE59CA">
              <w:rPr>
                <w:rFonts w:ascii="Times New Roman" w:hAnsi="Times New Roman"/>
                <w:sz w:val="24"/>
                <w:szCs w:val="24"/>
              </w:rPr>
              <w:t xml:space="preserve"> 1.2.01</w:t>
            </w:r>
          </w:p>
          <w:p w:rsidR="0044090D" w:rsidRPr="00DE59CA" w:rsidRDefault="0044090D" w:rsidP="00DE59CA">
            <w:pPr>
              <w:spacing w:after="0"/>
              <w:rPr>
                <w:rFonts w:ascii="Times New Roman" w:hAnsi="Times New Roman"/>
                <w:sz w:val="24"/>
                <w:szCs w:val="24"/>
              </w:rPr>
            </w:pPr>
          </w:p>
          <w:p w:rsidR="0044090D" w:rsidRPr="00DE59CA" w:rsidRDefault="00142F1C" w:rsidP="00DE59CA">
            <w:pPr>
              <w:spacing w:after="0"/>
              <w:jc w:val="center"/>
              <w:rPr>
                <w:rFonts w:ascii="Times New Roman" w:hAnsi="Times New Roman"/>
                <w:sz w:val="24"/>
                <w:szCs w:val="24"/>
              </w:rPr>
            </w:pPr>
            <w:r w:rsidRPr="00DE59CA">
              <w:rPr>
                <w:rFonts w:ascii="Times New Roman" w:hAnsi="Times New Roman"/>
                <w:sz w:val="24"/>
                <w:szCs w:val="24"/>
              </w:rPr>
              <w:t>Н 3.1.01</w:t>
            </w:r>
          </w:p>
          <w:p w:rsidR="00142F1C" w:rsidRPr="00DE59CA" w:rsidRDefault="00142F1C" w:rsidP="00DE59CA">
            <w:pPr>
              <w:spacing w:after="0"/>
              <w:jc w:val="center"/>
              <w:rPr>
                <w:rFonts w:ascii="Times New Roman" w:hAnsi="Times New Roman"/>
                <w:sz w:val="24"/>
                <w:szCs w:val="24"/>
              </w:rPr>
            </w:pPr>
            <w:r w:rsidRPr="00DE59CA">
              <w:rPr>
                <w:rFonts w:ascii="Times New Roman" w:hAnsi="Times New Roman"/>
                <w:sz w:val="24"/>
                <w:szCs w:val="24"/>
              </w:rPr>
              <w:t>У 3.1.01</w:t>
            </w:r>
          </w:p>
          <w:p w:rsidR="00142F1C" w:rsidRPr="00DE59CA" w:rsidRDefault="00142F1C" w:rsidP="00DE59CA">
            <w:pPr>
              <w:spacing w:after="0"/>
              <w:jc w:val="center"/>
              <w:rPr>
                <w:rFonts w:ascii="Times New Roman" w:hAnsi="Times New Roman"/>
                <w:sz w:val="24"/>
                <w:szCs w:val="24"/>
              </w:rPr>
            </w:pPr>
            <w:r w:rsidRPr="00DE59CA">
              <w:rPr>
                <w:rFonts w:ascii="Times New Roman" w:hAnsi="Times New Roman"/>
                <w:sz w:val="24"/>
                <w:szCs w:val="24"/>
              </w:rPr>
              <w:t>У 3.1.02</w:t>
            </w:r>
          </w:p>
          <w:p w:rsidR="00142F1C" w:rsidRPr="00DE59CA" w:rsidRDefault="00142F1C" w:rsidP="00DE59CA">
            <w:pPr>
              <w:spacing w:after="0"/>
              <w:jc w:val="center"/>
              <w:rPr>
                <w:rFonts w:ascii="Times New Roman" w:hAnsi="Times New Roman"/>
                <w:sz w:val="24"/>
                <w:szCs w:val="24"/>
              </w:rPr>
            </w:pPr>
            <w:r w:rsidRPr="00DE59CA">
              <w:rPr>
                <w:rFonts w:ascii="Times New Roman" w:hAnsi="Times New Roman"/>
                <w:sz w:val="24"/>
                <w:szCs w:val="24"/>
              </w:rPr>
              <w:t>У 3.1.03</w:t>
            </w:r>
          </w:p>
          <w:p w:rsidR="00142F1C" w:rsidRPr="00DE59CA" w:rsidRDefault="00142F1C" w:rsidP="00DE59CA">
            <w:pPr>
              <w:spacing w:after="0"/>
              <w:jc w:val="center"/>
              <w:rPr>
                <w:rFonts w:ascii="Times New Roman" w:hAnsi="Times New Roman"/>
                <w:sz w:val="24"/>
                <w:szCs w:val="24"/>
              </w:rPr>
            </w:pPr>
            <w:proofErr w:type="gramStart"/>
            <w:r w:rsidRPr="00DE59CA">
              <w:rPr>
                <w:rFonts w:ascii="Times New Roman" w:hAnsi="Times New Roman"/>
                <w:sz w:val="24"/>
                <w:szCs w:val="24"/>
              </w:rPr>
              <w:lastRenderedPageBreak/>
              <w:t>З</w:t>
            </w:r>
            <w:proofErr w:type="gramEnd"/>
            <w:r w:rsidRPr="00DE59CA">
              <w:rPr>
                <w:rFonts w:ascii="Times New Roman" w:hAnsi="Times New Roman"/>
                <w:sz w:val="24"/>
                <w:szCs w:val="24"/>
              </w:rPr>
              <w:t xml:space="preserve"> 3.1.01</w:t>
            </w:r>
          </w:p>
          <w:p w:rsidR="00142F1C" w:rsidRPr="00DE59CA" w:rsidRDefault="00142F1C" w:rsidP="00DE59CA">
            <w:pPr>
              <w:spacing w:after="0"/>
              <w:jc w:val="center"/>
              <w:rPr>
                <w:rFonts w:ascii="Times New Roman" w:hAnsi="Times New Roman"/>
                <w:sz w:val="24"/>
                <w:szCs w:val="24"/>
              </w:rPr>
            </w:pPr>
            <w:proofErr w:type="gramStart"/>
            <w:r w:rsidRPr="00DE59CA">
              <w:rPr>
                <w:rFonts w:ascii="Times New Roman" w:hAnsi="Times New Roman"/>
                <w:sz w:val="24"/>
                <w:szCs w:val="24"/>
              </w:rPr>
              <w:t>З</w:t>
            </w:r>
            <w:proofErr w:type="gramEnd"/>
            <w:r w:rsidRPr="00DE59CA">
              <w:rPr>
                <w:rFonts w:ascii="Times New Roman" w:hAnsi="Times New Roman"/>
                <w:sz w:val="24"/>
                <w:szCs w:val="24"/>
              </w:rPr>
              <w:t xml:space="preserve"> 3.1.02</w:t>
            </w:r>
          </w:p>
          <w:p w:rsidR="00142F1C" w:rsidRPr="00DE59CA" w:rsidRDefault="00142F1C" w:rsidP="00DE59CA">
            <w:pPr>
              <w:spacing w:after="0"/>
              <w:jc w:val="center"/>
              <w:rPr>
                <w:rFonts w:ascii="Times New Roman" w:hAnsi="Times New Roman"/>
                <w:sz w:val="24"/>
                <w:szCs w:val="24"/>
              </w:rPr>
            </w:pPr>
            <w:proofErr w:type="gramStart"/>
            <w:r w:rsidRPr="00DE59CA">
              <w:rPr>
                <w:rFonts w:ascii="Times New Roman" w:hAnsi="Times New Roman"/>
                <w:sz w:val="24"/>
                <w:szCs w:val="24"/>
              </w:rPr>
              <w:t>З</w:t>
            </w:r>
            <w:proofErr w:type="gramEnd"/>
            <w:r w:rsidRPr="00DE59CA">
              <w:rPr>
                <w:rFonts w:ascii="Times New Roman" w:hAnsi="Times New Roman"/>
                <w:sz w:val="24"/>
                <w:szCs w:val="24"/>
              </w:rPr>
              <w:t xml:space="preserve"> 3.1.03</w:t>
            </w:r>
          </w:p>
          <w:p w:rsidR="0044090D" w:rsidRPr="00DE59CA" w:rsidRDefault="0044090D" w:rsidP="00DE59CA">
            <w:pPr>
              <w:spacing w:after="0"/>
              <w:rPr>
                <w:rFonts w:ascii="Times New Roman" w:hAnsi="Times New Roman"/>
                <w:sz w:val="24"/>
                <w:szCs w:val="24"/>
              </w:rPr>
            </w:pPr>
          </w:p>
          <w:p w:rsidR="00142F1C" w:rsidRPr="00DE59CA" w:rsidRDefault="00142F1C" w:rsidP="00DE59CA">
            <w:pPr>
              <w:spacing w:after="0"/>
              <w:jc w:val="center"/>
              <w:rPr>
                <w:rFonts w:ascii="Times New Roman" w:hAnsi="Times New Roman"/>
                <w:sz w:val="24"/>
                <w:szCs w:val="24"/>
              </w:rPr>
            </w:pPr>
            <w:r w:rsidRPr="00DE59CA">
              <w:rPr>
                <w:rFonts w:ascii="Times New Roman" w:hAnsi="Times New Roman"/>
                <w:sz w:val="24"/>
                <w:szCs w:val="24"/>
              </w:rPr>
              <w:t>Н 3.3.01</w:t>
            </w:r>
          </w:p>
          <w:p w:rsidR="00142F1C" w:rsidRPr="00DE59CA" w:rsidRDefault="00142F1C" w:rsidP="00DE59CA">
            <w:pPr>
              <w:spacing w:after="0"/>
              <w:jc w:val="center"/>
              <w:rPr>
                <w:rFonts w:ascii="Times New Roman" w:hAnsi="Times New Roman"/>
                <w:sz w:val="24"/>
                <w:szCs w:val="24"/>
              </w:rPr>
            </w:pPr>
            <w:r w:rsidRPr="00DE59CA">
              <w:rPr>
                <w:rFonts w:ascii="Times New Roman" w:hAnsi="Times New Roman"/>
                <w:sz w:val="24"/>
                <w:szCs w:val="24"/>
              </w:rPr>
              <w:t>Н 3.3.02</w:t>
            </w:r>
          </w:p>
          <w:p w:rsidR="0044090D" w:rsidRPr="00DE59CA" w:rsidRDefault="00142F1C" w:rsidP="00DE59CA">
            <w:pPr>
              <w:spacing w:after="0"/>
              <w:jc w:val="center"/>
              <w:rPr>
                <w:rFonts w:ascii="Times New Roman" w:hAnsi="Times New Roman"/>
                <w:sz w:val="24"/>
                <w:szCs w:val="24"/>
              </w:rPr>
            </w:pPr>
            <w:r w:rsidRPr="00DE59CA">
              <w:rPr>
                <w:rFonts w:ascii="Times New Roman" w:hAnsi="Times New Roman"/>
                <w:sz w:val="24"/>
                <w:szCs w:val="24"/>
              </w:rPr>
              <w:t>Н 3.3.03</w:t>
            </w:r>
          </w:p>
          <w:p w:rsidR="00142F1C" w:rsidRPr="00DE59CA" w:rsidRDefault="00142F1C" w:rsidP="00DE59CA">
            <w:pPr>
              <w:spacing w:after="0"/>
              <w:jc w:val="center"/>
              <w:rPr>
                <w:rFonts w:ascii="Times New Roman" w:hAnsi="Times New Roman"/>
                <w:sz w:val="24"/>
                <w:szCs w:val="24"/>
              </w:rPr>
            </w:pPr>
            <w:r w:rsidRPr="00DE59CA">
              <w:rPr>
                <w:rFonts w:ascii="Times New Roman" w:hAnsi="Times New Roman"/>
                <w:sz w:val="24"/>
                <w:szCs w:val="24"/>
              </w:rPr>
              <w:t>У 3.3.01</w:t>
            </w:r>
          </w:p>
          <w:p w:rsidR="00142F1C" w:rsidRPr="00DE59CA" w:rsidRDefault="00142F1C" w:rsidP="00DE59CA">
            <w:pPr>
              <w:spacing w:after="0"/>
              <w:jc w:val="center"/>
              <w:rPr>
                <w:rFonts w:ascii="Times New Roman" w:hAnsi="Times New Roman"/>
                <w:sz w:val="24"/>
                <w:szCs w:val="24"/>
              </w:rPr>
            </w:pPr>
            <w:r w:rsidRPr="00DE59CA">
              <w:rPr>
                <w:rFonts w:ascii="Times New Roman" w:hAnsi="Times New Roman"/>
                <w:sz w:val="24"/>
                <w:szCs w:val="24"/>
              </w:rPr>
              <w:t>У 3.3.02</w:t>
            </w:r>
          </w:p>
          <w:p w:rsidR="00142F1C" w:rsidRPr="00DE59CA" w:rsidRDefault="00142F1C" w:rsidP="00DE59CA">
            <w:pPr>
              <w:spacing w:after="0"/>
              <w:jc w:val="center"/>
              <w:rPr>
                <w:rFonts w:ascii="Times New Roman" w:hAnsi="Times New Roman"/>
                <w:sz w:val="24"/>
                <w:szCs w:val="24"/>
              </w:rPr>
            </w:pPr>
            <w:r w:rsidRPr="00DE59CA">
              <w:rPr>
                <w:rFonts w:ascii="Times New Roman" w:hAnsi="Times New Roman"/>
                <w:sz w:val="24"/>
                <w:szCs w:val="24"/>
              </w:rPr>
              <w:t>У 3.3.03</w:t>
            </w:r>
          </w:p>
          <w:p w:rsidR="00142F1C" w:rsidRPr="00DE59CA" w:rsidRDefault="00142F1C" w:rsidP="00DE59CA">
            <w:pPr>
              <w:spacing w:after="0"/>
              <w:jc w:val="center"/>
              <w:rPr>
                <w:rFonts w:ascii="Times New Roman" w:hAnsi="Times New Roman"/>
                <w:sz w:val="24"/>
                <w:szCs w:val="24"/>
              </w:rPr>
            </w:pPr>
            <w:proofErr w:type="gramStart"/>
            <w:r w:rsidRPr="00DE59CA">
              <w:rPr>
                <w:rFonts w:ascii="Times New Roman" w:hAnsi="Times New Roman"/>
                <w:sz w:val="24"/>
                <w:szCs w:val="24"/>
              </w:rPr>
              <w:t>З</w:t>
            </w:r>
            <w:proofErr w:type="gramEnd"/>
            <w:r w:rsidRPr="00DE59CA">
              <w:rPr>
                <w:rFonts w:ascii="Times New Roman" w:hAnsi="Times New Roman"/>
                <w:sz w:val="24"/>
                <w:szCs w:val="24"/>
              </w:rPr>
              <w:t xml:space="preserve"> 3.3.01</w:t>
            </w:r>
          </w:p>
          <w:p w:rsidR="00142F1C" w:rsidRPr="00DE59CA" w:rsidRDefault="00142F1C" w:rsidP="00DE59CA">
            <w:pPr>
              <w:spacing w:after="0"/>
              <w:jc w:val="center"/>
              <w:rPr>
                <w:rFonts w:ascii="Times New Roman" w:hAnsi="Times New Roman"/>
                <w:sz w:val="24"/>
                <w:szCs w:val="24"/>
              </w:rPr>
            </w:pPr>
            <w:proofErr w:type="gramStart"/>
            <w:r w:rsidRPr="00DE59CA">
              <w:rPr>
                <w:rFonts w:ascii="Times New Roman" w:hAnsi="Times New Roman"/>
                <w:sz w:val="24"/>
                <w:szCs w:val="24"/>
              </w:rPr>
              <w:t>З</w:t>
            </w:r>
            <w:proofErr w:type="gramEnd"/>
            <w:r w:rsidRPr="00DE59CA">
              <w:rPr>
                <w:rFonts w:ascii="Times New Roman" w:hAnsi="Times New Roman"/>
                <w:sz w:val="24"/>
                <w:szCs w:val="24"/>
              </w:rPr>
              <w:t xml:space="preserve"> 3.3.02</w:t>
            </w:r>
          </w:p>
          <w:p w:rsidR="00142F1C" w:rsidRPr="00DE59CA" w:rsidRDefault="00142F1C" w:rsidP="00DE59CA">
            <w:pPr>
              <w:spacing w:after="0"/>
              <w:jc w:val="center"/>
              <w:rPr>
                <w:rFonts w:ascii="Times New Roman" w:hAnsi="Times New Roman"/>
                <w:sz w:val="24"/>
                <w:szCs w:val="24"/>
              </w:rPr>
            </w:pPr>
            <w:proofErr w:type="gramStart"/>
            <w:r w:rsidRPr="00DE59CA">
              <w:rPr>
                <w:rFonts w:ascii="Times New Roman" w:hAnsi="Times New Roman"/>
                <w:sz w:val="24"/>
                <w:szCs w:val="24"/>
              </w:rPr>
              <w:t>З</w:t>
            </w:r>
            <w:proofErr w:type="gramEnd"/>
            <w:r w:rsidRPr="00DE59CA">
              <w:rPr>
                <w:rFonts w:ascii="Times New Roman" w:hAnsi="Times New Roman"/>
                <w:sz w:val="24"/>
                <w:szCs w:val="24"/>
              </w:rPr>
              <w:t xml:space="preserve"> 3.3.03</w:t>
            </w:r>
          </w:p>
          <w:p w:rsidR="0044090D" w:rsidRPr="00DE59CA" w:rsidRDefault="0044090D" w:rsidP="00DE59CA">
            <w:pPr>
              <w:spacing w:after="0"/>
              <w:jc w:val="center"/>
              <w:rPr>
                <w:rFonts w:ascii="Times New Roman" w:hAnsi="Times New Roman"/>
                <w:sz w:val="24"/>
                <w:szCs w:val="24"/>
              </w:rPr>
            </w:pPr>
          </w:p>
          <w:p w:rsidR="0044090D" w:rsidRPr="00DE59CA" w:rsidRDefault="0045585D" w:rsidP="00DE59CA">
            <w:pPr>
              <w:spacing w:after="0"/>
              <w:jc w:val="center"/>
              <w:rPr>
                <w:rFonts w:ascii="Times New Roman" w:hAnsi="Times New Roman"/>
                <w:sz w:val="24"/>
                <w:szCs w:val="24"/>
              </w:rPr>
            </w:pPr>
            <w:r w:rsidRPr="00DE59CA">
              <w:rPr>
                <w:rFonts w:ascii="Times New Roman" w:hAnsi="Times New Roman"/>
                <w:sz w:val="24"/>
                <w:szCs w:val="24"/>
              </w:rPr>
              <w:t>Н 3.5.01</w:t>
            </w:r>
          </w:p>
          <w:p w:rsidR="0045585D" w:rsidRPr="00DE59CA" w:rsidRDefault="0045585D" w:rsidP="00DE59CA">
            <w:pPr>
              <w:spacing w:after="0"/>
              <w:jc w:val="center"/>
              <w:rPr>
                <w:rFonts w:ascii="Times New Roman" w:hAnsi="Times New Roman"/>
                <w:sz w:val="24"/>
                <w:szCs w:val="24"/>
              </w:rPr>
            </w:pPr>
            <w:r w:rsidRPr="00DE59CA">
              <w:rPr>
                <w:rFonts w:ascii="Times New Roman" w:hAnsi="Times New Roman"/>
                <w:sz w:val="24"/>
                <w:szCs w:val="24"/>
              </w:rPr>
              <w:t>У 3.5.01</w:t>
            </w:r>
          </w:p>
          <w:p w:rsidR="0045585D" w:rsidRPr="00DE59CA" w:rsidRDefault="0045585D" w:rsidP="00DE59CA">
            <w:pPr>
              <w:spacing w:after="0"/>
              <w:jc w:val="center"/>
              <w:rPr>
                <w:rFonts w:ascii="Times New Roman" w:hAnsi="Times New Roman"/>
                <w:sz w:val="24"/>
                <w:szCs w:val="24"/>
              </w:rPr>
            </w:pPr>
            <w:r w:rsidRPr="00DE59CA">
              <w:rPr>
                <w:rFonts w:ascii="Times New Roman" w:hAnsi="Times New Roman"/>
                <w:sz w:val="24"/>
                <w:szCs w:val="24"/>
              </w:rPr>
              <w:t>У 3.5.02</w:t>
            </w:r>
          </w:p>
          <w:p w:rsidR="0045585D" w:rsidRPr="00DE59CA" w:rsidRDefault="0045585D" w:rsidP="00DE59CA">
            <w:pPr>
              <w:spacing w:after="0"/>
              <w:jc w:val="center"/>
              <w:rPr>
                <w:rFonts w:ascii="Times New Roman" w:hAnsi="Times New Roman"/>
                <w:sz w:val="24"/>
                <w:szCs w:val="24"/>
              </w:rPr>
            </w:pPr>
            <w:proofErr w:type="gramStart"/>
            <w:r w:rsidRPr="00DE59CA">
              <w:rPr>
                <w:rFonts w:ascii="Times New Roman" w:hAnsi="Times New Roman"/>
                <w:sz w:val="24"/>
                <w:szCs w:val="24"/>
              </w:rPr>
              <w:t>З</w:t>
            </w:r>
            <w:proofErr w:type="gramEnd"/>
            <w:r w:rsidRPr="00DE59CA">
              <w:rPr>
                <w:rFonts w:ascii="Times New Roman" w:hAnsi="Times New Roman"/>
                <w:sz w:val="24"/>
                <w:szCs w:val="24"/>
              </w:rPr>
              <w:t xml:space="preserve"> 3.5.01</w:t>
            </w:r>
          </w:p>
          <w:p w:rsidR="0045585D" w:rsidRPr="00DE59CA" w:rsidRDefault="0045585D" w:rsidP="00DE59CA">
            <w:pPr>
              <w:spacing w:after="0"/>
              <w:jc w:val="center"/>
              <w:rPr>
                <w:rFonts w:ascii="Times New Roman" w:hAnsi="Times New Roman"/>
                <w:sz w:val="24"/>
                <w:szCs w:val="24"/>
              </w:rPr>
            </w:pPr>
            <w:proofErr w:type="gramStart"/>
            <w:r w:rsidRPr="00DE59CA">
              <w:rPr>
                <w:rFonts w:ascii="Times New Roman" w:hAnsi="Times New Roman"/>
                <w:sz w:val="24"/>
                <w:szCs w:val="24"/>
              </w:rPr>
              <w:t>З</w:t>
            </w:r>
            <w:proofErr w:type="gramEnd"/>
            <w:r w:rsidRPr="00DE59CA">
              <w:rPr>
                <w:rFonts w:ascii="Times New Roman" w:hAnsi="Times New Roman"/>
                <w:sz w:val="24"/>
                <w:szCs w:val="24"/>
              </w:rPr>
              <w:t xml:space="preserve"> 3.5.02</w:t>
            </w:r>
          </w:p>
          <w:p w:rsidR="0044090D" w:rsidRPr="00DE59CA" w:rsidRDefault="0045585D" w:rsidP="00DE59CA">
            <w:pPr>
              <w:spacing w:after="0"/>
              <w:jc w:val="center"/>
              <w:rPr>
                <w:rFonts w:ascii="Times New Roman" w:hAnsi="Times New Roman"/>
                <w:sz w:val="24"/>
                <w:szCs w:val="24"/>
              </w:rPr>
            </w:pPr>
            <w:proofErr w:type="gramStart"/>
            <w:r w:rsidRPr="00DE59CA">
              <w:rPr>
                <w:rFonts w:ascii="Times New Roman" w:hAnsi="Times New Roman"/>
                <w:sz w:val="24"/>
                <w:szCs w:val="24"/>
              </w:rPr>
              <w:t>З</w:t>
            </w:r>
            <w:proofErr w:type="gramEnd"/>
            <w:r w:rsidRPr="00DE59CA">
              <w:rPr>
                <w:rFonts w:ascii="Times New Roman" w:hAnsi="Times New Roman"/>
                <w:sz w:val="24"/>
                <w:szCs w:val="24"/>
              </w:rPr>
              <w:t xml:space="preserve"> 3.5.03</w:t>
            </w:r>
          </w:p>
          <w:p w:rsidR="0044090D" w:rsidRPr="00DE59CA" w:rsidRDefault="0044090D" w:rsidP="00DE59CA">
            <w:pPr>
              <w:spacing w:after="0"/>
              <w:rPr>
                <w:rFonts w:ascii="Times New Roman" w:hAnsi="Times New Roman"/>
                <w:sz w:val="24"/>
                <w:szCs w:val="24"/>
              </w:rPr>
            </w:pPr>
          </w:p>
          <w:p w:rsidR="0045585D" w:rsidRPr="00DE59CA" w:rsidRDefault="0045585D" w:rsidP="00DE59CA">
            <w:pPr>
              <w:spacing w:after="0"/>
              <w:jc w:val="center"/>
              <w:rPr>
                <w:rFonts w:ascii="Times New Roman" w:hAnsi="Times New Roman"/>
                <w:sz w:val="24"/>
                <w:szCs w:val="24"/>
              </w:rPr>
            </w:pPr>
            <w:r w:rsidRPr="00DE59CA">
              <w:rPr>
                <w:rFonts w:ascii="Times New Roman" w:hAnsi="Times New Roman"/>
                <w:sz w:val="24"/>
                <w:szCs w:val="24"/>
              </w:rPr>
              <w:t>Н 3.6.01</w:t>
            </w:r>
          </w:p>
          <w:p w:rsidR="0045585D" w:rsidRPr="00DE59CA" w:rsidRDefault="0045585D" w:rsidP="00DE59CA">
            <w:pPr>
              <w:spacing w:after="0"/>
              <w:jc w:val="center"/>
              <w:rPr>
                <w:rFonts w:ascii="Times New Roman" w:hAnsi="Times New Roman"/>
                <w:sz w:val="24"/>
                <w:szCs w:val="24"/>
              </w:rPr>
            </w:pPr>
            <w:r w:rsidRPr="00DE59CA">
              <w:rPr>
                <w:rFonts w:ascii="Times New Roman" w:hAnsi="Times New Roman"/>
                <w:sz w:val="24"/>
                <w:szCs w:val="24"/>
              </w:rPr>
              <w:t>У 3.6.01</w:t>
            </w:r>
          </w:p>
          <w:p w:rsidR="0045585D" w:rsidRPr="00DE59CA" w:rsidRDefault="0045585D" w:rsidP="00DE59CA">
            <w:pPr>
              <w:spacing w:after="0"/>
              <w:jc w:val="center"/>
              <w:rPr>
                <w:rFonts w:ascii="Times New Roman" w:hAnsi="Times New Roman"/>
                <w:sz w:val="24"/>
                <w:szCs w:val="24"/>
              </w:rPr>
            </w:pPr>
            <w:proofErr w:type="gramStart"/>
            <w:r w:rsidRPr="00DE59CA">
              <w:rPr>
                <w:rFonts w:ascii="Times New Roman" w:hAnsi="Times New Roman"/>
                <w:sz w:val="24"/>
                <w:szCs w:val="24"/>
              </w:rPr>
              <w:t>З</w:t>
            </w:r>
            <w:proofErr w:type="gramEnd"/>
            <w:r w:rsidRPr="00DE59CA">
              <w:rPr>
                <w:rFonts w:ascii="Times New Roman" w:hAnsi="Times New Roman"/>
                <w:sz w:val="24"/>
                <w:szCs w:val="24"/>
              </w:rPr>
              <w:t xml:space="preserve"> 3.6.01</w:t>
            </w:r>
          </w:p>
          <w:p w:rsidR="0045585D" w:rsidRPr="00DE59CA" w:rsidRDefault="0045585D" w:rsidP="00DE59CA">
            <w:pPr>
              <w:spacing w:after="0"/>
              <w:jc w:val="center"/>
              <w:rPr>
                <w:rFonts w:ascii="Times New Roman" w:hAnsi="Times New Roman"/>
                <w:sz w:val="24"/>
                <w:szCs w:val="24"/>
              </w:rPr>
            </w:pPr>
            <w:proofErr w:type="gramStart"/>
            <w:r w:rsidRPr="00DE59CA">
              <w:rPr>
                <w:rFonts w:ascii="Times New Roman" w:hAnsi="Times New Roman"/>
                <w:sz w:val="24"/>
                <w:szCs w:val="24"/>
              </w:rPr>
              <w:t>З</w:t>
            </w:r>
            <w:proofErr w:type="gramEnd"/>
            <w:r w:rsidRPr="00DE59CA">
              <w:rPr>
                <w:rFonts w:ascii="Times New Roman" w:hAnsi="Times New Roman"/>
                <w:sz w:val="24"/>
                <w:szCs w:val="24"/>
              </w:rPr>
              <w:t xml:space="preserve"> 3.6.02</w:t>
            </w:r>
          </w:p>
          <w:p w:rsidR="0045585D" w:rsidRPr="00DE59CA" w:rsidRDefault="0045585D" w:rsidP="00DE59CA">
            <w:pPr>
              <w:spacing w:after="0"/>
              <w:jc w:val="center"/>
              <w:rPr>
                <w:rFonts w:ascii="Times New Roman" w:hAnsi="Times New Roman"/>
                <w:sz w:val="24"/>
                <w:szCs w:val="24"/>
              </w:rPr>
            </w:pPr>
            <w:proofErr w:type="gramStart"/>
            <w:r w:rsidRPr="00DE59CA">
              <w:rPr>
                <w:rFonts w:ascii="Times New Roman" w:hAnsi="Times New Roman"/>
                <w:sz w:val="24"/>
                <w:szCs w:val="24"/>
              </w:rPr>
              <w:t>З</w:t>
            </w:r>
            <w:proofErr w:type="gramEnd"/>
            <w:r w:rsidRPr="00DE59CA">
              <w:rPr>
                <w:rFonts w:ascii="Times New Roman" w:hAnsi="Times New Roman"/>
                <w:sz w:val="24"/>
                <w:szCs w:val="24"/>
              </w:rPr>
              <w:t xml:space="preserve"> 3.6.03</w:t>
            </w:r>
          </w:p>
          <w:p w:rsidR="0045585D" w:rsidRPr="00DE59CA" w:rsidRDefault="0045585D" w:rsidP="00DE59CA">
            <w:pPr>
              <w:spacing w:after="0"/>
              <w:jc w:val="center"/>
              <w:rPr>
                <w:rFonts w:ascii="Times New Roman" w:hAnsi="Times New Roman"/>
                <w:sz w:val="24"/>
                <w:szCs w:val="24"/>
              </w:rPr>
            </w:pPr>
            <w:proofErr w:type="gramStart"/>
            <w:r w:rsidRPr="00DE59CA">
              <w:rPr>
                <w:rFonts w:ascii="Times New Roman" w:hAnsi="Times New Roman"/>
                <w:sz w:val="24"/>
                <w:szCs w:val="24"/>
              </w:rPr>
              <w:t>З</w:t>
            </w:r>
            <w:proofErr w:type="gramEnd"/>
            <w:r w:rsidRPr="00DE59CA">
              <w:rPr>
                <w:rFonts w:ascii="Times New Roman" w:hAnsi="Times New Roman"/>
                <w:sz w:val="24"/>
                <w:szCs w:val="24"/>
              </w:rPr>
              <w:t xml:space="preserve"> 3.6.04</w:t>
            </w:r>
          </w:p>
          <w:p w:rsidR="0044090D" w:rsidRPr="00DE59CA" w:rsidRDefault="0045585D" w:rsidP="00DE59CA">
            <w:pPr>
              <w:spacing w:after="0"/>
              <w:jc w:val="center"/>
              <w:rPr>
                <w:rFonts w:ascii="Times New Roman" w:hAnsi="Times New Roman"/>
                <w:sz w:val="24"/>
                <w:szCs w:val="24"/>
              </w:rPr>
            </w:pPr>
            <w:proofErr w:type="gramStart"/>
            <w:r w:rsidRPr="00DE59CA">
              <w:rPr>
                <w:rFonts w:ascii="Times New Roman" w:hAnsi="Times New Roman"/>
                <w:sz w:val="24"/>
                <w:szCs w:val="24"/>
              </w:rPr>
              <w:t>З</w:t>
            </w:r>
            <w:proofErr w:type="gramEnd"/>
            <w:r w:rsidRPr="00DE59CA">
              <w:rPr>
                <w:rFonts w:ascii="Times New Roman" w:hAnsi="Times New Roman"/>
                <w:sz w:val="24"/>
                <w:szCs w:val="24"/>
              </w:rPr>
              <w:t xml:space="preserve"> 3.6.05</w:t>
            </w:r>
          </w:p>
          <w:p w:rsidR="0044090D" w:rsidRPr="00DE59CA" w:rsidRDefault="0044090D" w:rsidP="00DE59CA">
            <w:pPr>
              <w:spacing w:after="0"/>
              <w:rPr>
                <w:rFonts w:ascii="Times New Roman" w:hAnsi="Times New Roman"/>
                <w:sz w:val="24"/>
                <w:szCs w:val="24"/>
              </w:rPr>
            </w:pPr>
          </w:p>
          <w:p w:rsidR="0044090D" w:rsidRPr="00DE59CA" w:rsidRDefault="0044090D" w:rsidP="00DE59CA">
            <w:pPr>
              <w:spacing w:after="0"/>
              <w:rPr>
                <w:rFonts w:ascii="Times New Roman" w:hAnsi="Times New Roman"/>
                <w:sz w:val="24"/>
                <w:szCs w:val="24"/>
              </w:rPr>
            </w:pPr>
            <w:r w:rsidRPr="00DE59CA">
              <w:rPr>
                <w:rFonts w:ascii="Times New Roman" w:hAnsi="Times New Roman"/>
                <w:sz w:val="24"/>
                <w:szCs w:val="24"/>
              </w:rPr>
              <w:t>Уо.01.01</w:t>
            </w:r>
          </w:p>
          <w:p w:rsidR="0044090D" w:rsidRPr="00DE59CA" w:rsidRDefault="0044090D" w:rsidP="00DE59CA">
            <w:pPr>
              <w:spacing w:after="0"/>
              <w:rPr>
                <w:rFonts w:ascii="Times New Roman" w:hAnsi="Times New Roman"/>
                <w:sz w:val="24"/>
                <w:szCs w:val="24"/>
              </w:rPr>
            </w:pPr>
            <w:r w:rsidRPr="00DE59CA">
              <w:rPr>
                <w:rFonts w:ascii="Times New Roman" w:hAnsi="Times New Roman"/>
                <w:sz w:val="24"/>
                <w:szCs w:val="24"/>
              </w:rPr>
              <w:lastRenderedPageBreak/>
              <w:t>Уо.01.02</w:t>
            </w:r>
          </w:p>
          <w:p w:rsidR="0044090D" w:rsidRPr="00DE59CA" w:rsidRDefault="0044090D" w:rsidP="00DE59CA">
            <w:pPr>
              <w:spacing w:after="0"/>
              <w:rPr>
                <w:rFonts w:ascii="Times New Roman" w:hAnsi="Times New Roman"/>
                <w:sz w:val="24"/>
                <w:szCs w:val="24"/>
              </w:rPr>
            </w:pPr>
            <w:r w:rsidRPr="00DE59CA">
              <w:rPr>
                <w:rFonts w:ascii="Times New Roman" w:hAnsi="Times New Roman"/>
                <w:sz w:val="24"/>
                <w:szCs w:val="24"/>
              </w:rPr>
              <w:t>Уо.01.09</w:t>
            </w:r>
          </w:p>
          <w:p w:rsidR="0044090D" w:rsidRPr="00DE59CA" w:rsidRDefault="0044090D" w:rsidP="00DE59CA">
            <w:pPr>
              <w:spacing w:after="0"/>
              <w:rPr>
                <w:rFonts w:ascii="Times New Roman" w:hAnsi="Times New Roman"/>
                <w:sz w:val="24"/>
                <w:szCs w:val="24"/>
              </w:rPr>
            </w:pPr>
            <w:r w:rsidRPr="00DE59CA">
              <w:rPr>
                <w:rFonts w:ascii="Times New Roman" w:hAnsi="Times New Roman"/>
                <w:sz w:val="24"/>
                <w:szCs w:val="24"/>
              </w:rPr>
              <w:t>Зо.01.01</w:t>
            </w:r>
          </w:p>
          <w:p w:rsidR="0044090D" w:rsidRPr="00DE59CA" w:rsidRDefault="0044090D" w:rsidP="00DE59CA">
            <w:pPr>
              <w:spacing w:after="0"/>
              <w:rPr>
                <w:rFonts w:ascii="Times New Roman" w:hAnsi="Times New Roman"/>
                <w:sz w:val="24"/>
                <w:szCs w:val="24"/>
              </w:rPr>
            </w:pPr>
            <w:r w:rsidRPr="00DE59CA">
              <w:rPr>
                <w:rFonts w:ascii="Times New Roman" w:hAnsi="Times New Roman"/>
                <w:sz w:val="24"/>
                <w:szCs w:val="24"/>
              </w:rPr>
              <w:t>Зо.01.06</w:t>
            </w:r>
          </w:p>
          <w:p w:rsidR="0044090D" w:rsidRPr="00DE59CA" w:rsidRDefault="0044090D" w:rsidP="00DE59CA">
            <w:pPr>
              <w:spacing w:after="0"/>
              <w:rPr>
                <w:rFonts w:ascii="Times New Roman" w:hAnsi="Times New Roman"/>
                <w:sz w:val="24"/>
                <w:szCs w:val="24"/>
              </w:rPr>
            </w:pPr>
          </w:p>
          <w:p w:rsidR="0044090D" w:rsidRPr="00DE59CA" w:rsidRDefault="0044090D" w:rsidP="00DE59CA">
            <w:pPr>
              <w:spacing w:after="0"/>
              <w:rPr>
                <w:rFonts w:ascii="Times New Roman" w:hAnsi="Times New Roman"/>
                <w:sz w:val="24"/>
                <w:szCs w:val="24"/>
              </w:rPr>
            </w:pPr>
            <w:r w:rsidRPr="00DE59CA">
              <w:rPr>
                <w:rFonts w:ascii="Times New Roman" w:hAnsi="Times New Roman"/>
                <w:sz w:val="24"/>
                <w:szCs w:val="24"/>
              </w:rPr>
              <w:t>Уо.02.03</w:t>
            </w:r>
          </w:p>
          <w:p w:rsidR="0044090D" w:rsidRPr="00DE59CA" w:rsidRDefault="0044090D" w:rsidP="00DE59CA">
            <w:pPr>
              <w:spacing w:after="0"/>
              <w:rPr>
                <w:rFonts w:ascii="Times New Roman" w:hAnsi="Times New Roman"/>
                <w:sz w:val="24"/>
                <w:szCs w:val="24"/>
              </w:rPr>
            </w:pPr>
            <w:r w:rsidRPr="00DE59CA">
              <w:rPr>
                <w:rFonts w:ascii="Times New Roman" w:hAnsi="Times New Roman"/>
                <w:sz w:val="24"/>
                <w:szCs w:val="24"/>
              </w:rPr>
              <w:t>Уо.02.05</w:t>
            </w:r>
          </w:p>
          <w:p w:rsidR="0044090D" w:rsidRPr="00DE59CA" w:rsidRDefault="0044090D" w:rsidP="00DE59CA">
            <w:pPr>
              <w:spacing w:after="0"/>
              <w:rPr>
                <w:rFonts w:ascii="Times New Roman" w:hAnsi="Times New Roman"/>
                <w:sz w:val="24"/>
                <w:szCs w:val="24"/>
              </w:rPr>
            </w:pPr>
            <w:r w:rsidRPr="00DE59CA">
              <w:rPr>
                <w:rFonts w:ascii="Times New Roman" w:hAnsi="Times New Roman"/>
                <w:sz w:val="24"/>
                <w:szCs w:val="24"/>
              </w:rPr>
              <w:t>Уо.02.07</w:t>
            </w:r>
          </w:p>
          <w:p w:rsidR="0044090D" w:rsidRPr="00DE59CA" w:rsidRDefault="0044090D" w:rsidP="00DE59CA">
            <w:pPr>
              <w:spacing w:after="0"/>
              <w:rPr>
                <w:rFonts w:ascii="Times New Roman" w:hAnsi="Times New Roman"/>
                <w:sz w:val="24"/>
                <w:szCs w:val="24"/>
              </w:rPr>
            </w:pPr>
            <w:r w:rsidRPr="00DE59CA">
              <w:rPr>
                <w:rFonts w:ascii="Times New Roman" w:hAnsi="Times New Roman"/>
                <w:sz w:val="24"/>
                <w:szCs w:val="24"/>
              </w:rPr>
              <w:t>Уо.02.08</w:t>
            </w:r>
          </w:p>
          <w:p w:rsidR="0044090D" w:rsidRPr="00DE59CA" w:rsidRDefault="0044090D" w:rsidP="00DE59CA">
            <w:pPr>
              <w:spacing w:after="0"/>
              <w:rPr>
                <w:rFonts w:ascii="Times New Roman" w:hAnsi="Times New Roman"/>
                <w:sz w:val="24"/>
                <w:szCs w:val="24"/>
              </w:rPr>
            </w:pPr>
            <w:r w:rsidRPr="00DE59CA">
              <w:rPr>
                <w:rFonts w:ascii="Times New Roman" w:hAnsi="Times New Roman"/>
                <w:sz w:val="24"/>
                <w:szCs w:val="24"/>
              </w:rPr>
              <w:t>Зо.02.02</w:t>
            </w:r>
          </w:p>
          <w:p w:rsidR="0044090D" w:rsidRPr="00DE59CA" w:rsidRDefault="0044090D" w:rsidP="00DE59CA">
            <w:pPr>
              <w:spacing w:after="0"/>
              <w:rPr>
                <w:rFonts w:ascii="Times New Roman" w:hAnsi="Times New Roman"/>
                <w:sz w:val="24"/>
                <w:szCs w:val="24"/>
              </w:rPr>
            </w:pPr>
            <w:r w:rsidRPr="00DE59CA">
              <w:rPr>
                <w:rFonts w:ascii="Times New Roman" w:hAnsi="Times New Roman"/>
                <w:sz w:val="24"/>
                <w:szCs w:val="24"/>
              </w:rPr>
              <w:t>Зо.02.03</w:t>
            </w:r>
          </w:p>
          <w:p w:rsidR="0044090D" w:rsidRPr="00DE59CA" w:rsidRDefault="0044090D" w:rsidP="00DE59CA">
            <w:pPr>
              <w:spacing w:after="0"/>
              <w:rPr>
                <w:rFonts w:ascii="Times New Roman" w:hAnsi="Times New Roman"/>
                <w:sz w:val="24"/>
                <w:szCs w:val="24"/>
              </w:rPr>
            </w:pPr>
            <w:r w:rsidRPr="00DE59CA">
              <w:rPr>
                <w:rFonts w:ascii="Times New Roman" w:hAnsi="Times New Roman"/>
                <w:sz w:val="24"/>
                <w:szCs w:val="24"/>
              </w:rPr>
              <w:t>Зо.02.04</w:t>
            </w:r>
          </w:p>
          <w:p w:rsidR="0044090D" w:rsidRPr="00DE59CA" w:rsidRDefault="0044090D" w:rsidP="00DE59CA">
            <w:pPr>
              <w:spacing w:after="0"/>
              <w:rPr>
                <w:rFonts w:ascii="Times New Roman" w:hAnsi="Times New Roman"/>
                <w:sz w:val="24"/>
                <w:szCs w:val="24"/>
              </w:rPr>
            </w:pPr>
          </w:p>
          <w:p w:rsidR="0044090D" w:rsidRPr="00DE59CA" w:rsidRDefault="0044090D" w:rsidP="00DE59CA">
            <w:pPr>
              <w:spacing w:after="0"/>
              <w:rPr>
                <w:rFonts w:ascii="Times New Roman" w:hAnsi="Times New Roman"/>
                <w:sz w:val="24"/>
                <w:szCs w:val="24"/>
              </w:rPr>
            </w:pPr>
            <w:r w:rsidRPr="00DE59CA">
              <w:rPr>
                <w:rFonts w:ascii="Times New Roman" w:hAnsi="Times New Roman"/>
                <w:sz w:val="24"/>
                <w:szCs w:val="24"/>
              </w:rPr>
              <w:t>Уо.04.01</w:t>
            </w:r>
          </w:p>
          <w:p w:rsidR="0044090D" w:rsidRPr="00DE59CA" w:rsidRDefault="0044090D" w:rsidP="00DE59CA">
            <w:pPr>
              <w:spacing w:after="0"/>
              <w:rPr>
                <w:rFonts w:ascii="Times New Roman" w:hAnsi="Times New Roman"/>
                <w:sz w:val="24"/>
                <w:szCs w:val="24"/>
              </w:rPr>
            </w:pPr>
            <w:r w:rsidRPr="00DE59CA">
              <w:rPr>
                <w:rFonts w:ascii="Times New Roman" w:hAnsi="Times New Roman"/>
                <w:sz w:val="24"/>
                <w:szCs w:val="24"/>
              </w:rPr>
              <w:t>Уо.04.02</w:t>
            </w:r>
          </w:p>
          <w:p w:rsidR="0044090D" w:rsidRPr="00DE59CA" w:rsidRDefault="0044090D" w:rsidP="00DE59CA">
            <w:pPr>
              <w:spacing w:after="0"/>
              <w:rPr>
                <w:rFonts w:ascii="Times New Roman" w:hAnsi="Times New Roman"/>
                <w:sz w:val="24"/>
                <w:szCs w:val="24"/>
              </w:rPr>
            </w:pPr>
            <w:r w:rsidRPr="00DE59CA">
              <w:rPr>
                <w:rFonts w:ascii="Times New Roman" w:hAnsi="Times New Roman"/>
                <w:sz w:val="24"/>
                <w:szCs w:val="24"/>
              </w:rPr>
              <w:t>Зо.04.01</w:t>
            </w:r>
          </w:p>
          <w:p w:rsidR="0044090D" w:rsidRPr="00DE59CA" w:rsidRDefault="0044090D" w:rsidP="00DE59CA">
            <w:pPr>
              <w:spacing w:after="0"/>
              <w:rPr>
                <w:rFonts w:ascii="Times New Roman" w:hAnsi="Times New Roman"/>
                <w:sz w:val="24"/>
                <w:szCs w:val="24"/>
              </w:rPr>
            </w:pPr>
          </w:p>
          <w:p w:rsidR="0044090D" w:rsidRPr="00DE59CA" w:rsidRDefault="0044090D" w:rsidP="00DE59CA">
            <w:pPr>
              <w:spacing w:after="0"/>
              <w:rPr>
                <w:rFonts w:ascii="Times New Roman" w:hAnsi="Times New Roman"/>
                <w:sz w:val="24"/>
                <w:szCs w:val="24"/>
              </w:rPr>
            </w:pPr>
            <w:r w:rsidRPr="00DE59CA">
              <w:rPr>
                <w:rFonts w:ascii="Times New Roman" w:hAnsi="Times New Roman"/>
                <w:sz w:val="24"/>
                <w:szCs w:val="24"/>
              </w:rPr>
              <w:t>Уо.09.01</w:t>
            </w:r>
          </w:p>
          <w:p w:rsidR="0044090D" w:rsidRPr="00DE59CA" w:rsidRDefault="0044090D" w:rsidP="00DE59CA">
            <w:pPr>
              <w:spacing w:after="0"/>
              <w:rPr>
                <w:rFonts w:ascii="Times New Roman" w:hAnsi="Times New Roman"/>
                <w:sz w:val="24"/>
                <w:szCs w:val="24"/>
              </w:rPr>
            </w:pPr>
            <w:r w:rsidRPr="00DE59CA">
              <w:rPr>
                <w:rFonts w:ascii="Times New Roman" w:hAnsi="Times New Roman"/>
                <w:sz w:val="24"/>
                <w:szCs w:val="24"/>
              </w:rPr>
              <w:t>Уо.09.03</w:t>
            </w:r>
          </w:p>
          <w:p w:rsidR="0044090D" w:rsidRPr="00DE59CA" w:rsidRDefault="0044090D" w:rsidP="00DE59CA">
            <w:pPr>
              <w:spacing w:after="0"/>
              <w:rPr>
                <w:rFonts w:ascii="Times New Roman" w:hAnsi="Times New Roman"/>
                <w:sz w:val="24"/>
                <w:szCs w:val="24"/>
              </w:rPr>
            </w:pPr>
            <w:r w:rsidRPr="00DE59CA">
              <w:rPr>
                <w:rFonts w:ascii="Times New Roman" w:hAnsi="Times New Roman"/>
                <w:sz w:val="24"/>
                <w:szCs w:val="24"/>
              </w:rPr>
              <w:t>Уо 09.05</w:t>
            </w:r>
          </w:p>
          <w:p w:rsidR="0044090D" w:rsidRPr="00DE59CA" w:rsidRDefault="0044090D" w:rsidP="00DE59CA">
            <w:pPr>
              <w:spacing w:after="0"/>
              <w:rPr>
                <w:rFonts w:ascii="Times New Roman" w:hAnsi="Times New Roman"/>
                <w:b/>
                <w:sz w:val="24"/>
                <w:szCs w:val="24"/>
              </w:rPr>
            </w:pPr>
            <w:r w:rsidRPr="00DE59CA">
              <w:rPr>
                <w:rFonts w:ascii="Times New Roman" w:hAnsi="Times New Roman"/>
                <w:sz w:val="24"/>
                <w:szCs w:val="24"/>
              </w:rPr>
              <w:t>Зо.09.01</w:t>
            </w:r>
          </w:p>
        </w:tc>
      </w:tr>
      <w:tr w:rsidR="0044090D" w:rsidRPr="00DE59CA" w:rsidTr="00E3392D">
        <w:trPr>
          <w:trHeight w:val="580"/>
        </w:trPr>
        <w:tc>
          <w:tcPr>
            <w:tcW w:w="897" w:type="pct"/>
            <w:vMerge/>
          </w:tcPr>
          <w:p w:rsidR="0044090D" w:rsidRPr="00DE59CA" w:rsidRDefault="0044090D" w:rsidP="00DE59CA">
            <w:pPr>
              <w:spacing w:after="0"/>
              <w:rPr>
                <w:rFonts w:ascii="Times New Roman" w:hAnsi="Times New Roman"/>
                <w:b/>
                <w:bCs/>
                <w:sz w:val="24"/>
                <w:szCs w:val="24"/>
              </w:rPr>
            </w:pPr>
          </w:p>
        </w:tc>
        <w:tc>
          <w:tcPr>
            <w:tcW w:w="1644" w:type="pct"/>
          </w:tcPr>
          <w:p w:rsidR="0044090D" w:rsidRPr="00DE59CA" w:rsidRDefault="0044090D" w:rsidP="00DE59CA">
            <w:pPr>
              <w:spacing w:after="0"/>
              <w:rPr>
                <w:rFonts w:ascii="Times New Roman" w:hAnsi="Times New Roman"/>
                <w:sz w:val="24"/>
                <w:szCs w:val="24"/>
              </w:rPr>
            </w:pPr>
            <w:r w:rsidRPr="00DE59CA">
              <w:rPr>
                <w:rFonts w:ascii="Times New Roman" w:hAnsi="Times New Roman"/>
                <w:sz w:val="24"/>
                <w:szCs w:val="24"/>
              </w:rPr>
              <w:t>1. Понятие производственного процесса. Структура технологического процесса механической обработки. Технологическая операция и ее элементы: технологический переход, вспомогательный переход, рабочий ход, позиция, установка.</w:t>
            </w:r>
          </w:p>
        </w:tc>
        <w:tc>
          <w:tcPr>
            <w:tcW w:w="636" w:type="pct"/>
            <w:vMerge w:val="restart"/>
          </w:tcPr>
          <w:p w:rsidR="0044090D" w:rsidRPr="00DE59CA" w:rsidRDefault="0044090D" w:rsidP="00DE59CA">
            <w:pPr>
              <w:suppressAutoHyphens/>
              <w:spacing w:after="0"/>
              <w:jc w:val="center"/>
              <w:rPr>
                <w:rFonts w:ascii="Times New Roman" w:hAnsi="Times New Roman"/>
                <w:bCs/>
                <w:iCs/>
                <w:sz w:val="24"/>
                <w:szCs w:val="24"/>
              </w:rPr>
            </w:pPr>
            <w:r w:rsidRPr="00DE59CA">
              <w:rPr>
                <w:rFonts w:ascii="Times New Roman" w:hAnsi="Times New Roman"/>
                <w:bCs/>
                <w:iCs/>
                <w:sz w:val="24"/>
                <w:szCs w:val="24"/>
              </w:rPr>
              <w:t>2</w:t>
            </w:r>
          </w:p>
        </w:tc>
        <w:tc>
          <w:tcPr>
            <w:tcW w:w="999" w:type="pct"/>
            <w:vMerge/>
          </w:tcPr>
          <w:p w:rsidR="0044090D" w:rsidRPr="00DE59CA" w:rsidRDefault="0044090D" w:rsidP="00DE59CA">
            <w:pPr>
              <w:spacing w:after="0"/>
              <w:rPr>
                <w:rFonts w:ascii="Times New Roman" w:hAnsi="Times New Roman"/>
                <w:b/>
                <w:bCs/>
                <w:sz w:val="24"/>
                <w:szCs w:val="24"/>
              </w:rPr>
            </w:pPr>
          </w:p>
        </w:tc>
        <w:tc>
          <w:tcPr>
            <w:tcW w:w="440" w:type="pct"/>
            <w:vMerge/>
          </w:tcPr>
          <w:p w:rsidR="0044090D" w:rsidRPr="00DE59CA" w:rsidRDefault="0044090D" w:rsidP="00DE59CA">
            <w:pPr>
              <w:spacing w:after="0"/>
              <w:rPr>
                <w:rFonts w:ascii="Times New Roman" w:hAnsi="Times New Roman"/>
                <w:b/>
                <w:bCs/>
                <w:sz w:val="24"/>
                <w:szCs w:val="24"/>
              </w:rPr>
            </w:pPr>
          </w:p>
        </w:tc>
        <w:tc>
          <w:tcPr>
            <w:tcW w:w="384" w:type="pct"/>
            <w:vMerge/>
          </w:tcPr>
          <w:p w:rsidR="0044090D" w:rsidRPr="00DE59CA" w:rsidRDefault="0044090D" w:rsidP="00DE59CA">
            <w:pPr>
              <w:spacing w:after="0"/>
              <w:rPr>
                <w:rFonts w:ascii="Times New Roman" w:hAnsi="Times New Roman"/>
                <w:b/>
                <w:bCs/>
                <w:sz w:val="24"/>
                <w:szCs w:val="24"/>
              </w:rPr>
            </w:pPr>
          </w:p>
        </w:tc>
      </w:tr>
      <w:tr w:rsidR="0044090D" w:rsidRPr="00DE59CA" w:rsidTr="00E3392D">
        <w:trPr>
          <w:trHeight w:val="1048"/>
        </w:trPr>
        <w:tc>
          <w:tcPr>
            <w:tcW w:w="897" w:type="pct"/>
            <w:vMerge/>
          </w:tcPr>
          <w:p w:rsidR="0044090D" w:rsidRPr="00DE59CA" w:rsidRDefault="0044090D" w:rsidP="00DE59CA">
            <w:pPr>
              <w:spacing w:after="0"/>
              <w:rPr>
                <w:rFonts w:ascii="Times New Roman" w:hAnsi="Times New Roman"/>
                <w:b/>
                <w:bCs/>
                <w:sz w:val="24"/>
                <w:szCs w:val="24"/>
              </w:rPr>
            </w:pPr>
          </w:p>
        </w:tc>
        <w:tc>
          <w:tcPr>
            <w:tcW w:w="1644" w:type="pct"/>
          </w:tcPr>
          <w:p w:rsidR="0044090D" w:rsidRPr="00DE59CA" w:rsidRDefault="0044090D" w:rsidP="00DE59CA">
            <w:pPr>
              <w:spacing w:after="0"/>
              <w:rPr>
                <w:rFonts w:ascii="Times New Roman" w:hAnsi="Times New Roman"/>
                <w:sz w:val="24"/>
                <w:szCs w:val="24"/>
              </w:rPr>
            </w:pPr>
            <w:r w:rsidRPr="00DE59CA">
              <w:rPr>
                <w:rFonts w:ascii="Times New Roman" w:hAnsi="Times New Roman"/>
                <w:sz w:val="24"/>
                <w:szCs w:val="24"/>
              </w:rPr>
              <w:t xml:space="preserve">2. Факторы, определяющие точность обработки. Факторы, влияющие на точность обработки.  Методы оценки погрешности обработки. </w:t>
            </w:r>
          </w:p>
        </w:tc>
        <w:tc>
          <w:tcPr>
            <w:tcW w:w="636" w:type="pct"/>
            <w:vMerge/>
            <w:vAlign w:val="center"/>
          </w:tcPr>
          <w:p w:rsidR="0044090D" w:rsidRPr="00DE59CA" w:rsidRDefault="0044090D" w:rsidP="00DE59CA">
            <w:pPr>
              <w:suppressAutoHyphens/>
              <w:spacing w:after="0"/>
              <w:jc w:val="center"/>
              <w:rPr>
                <w:rFonts w:ascii="Times New Roman" w:hAnsi="Times New Roman"/>
                <w:bCs/>
                <w:iCs/>
                <w:sz w:val="24"/>
                <w:szCs w:val="24"/>
              </w:rPr>
            </w:pPr>
          </w:p>
        </w:tc>
        <w:tc>
          <w:tcPr>
            <w:tcW w:w="999" w:type="pct"/>
            <w:vMerge/>
          </w:tcPr>
          <w:p w:rsidR="0044090D" w:rsidRPr="00DE59CA" w:rsidRDefault="0044090D" w:rsidP="00DE59CA">
            <w:pPr>
              <w:spacing w:after="0"/>
              <w:rPr>
                <w:rFonts w:ascii="Times New Roman" w:hAnsi="Times New Roman"/>
                <w:b/>
                <w:bCs/>
                <w:sz w:val="24"/>
                <w:szCs w:val="24"/>
              </w:rPr>
            </w:pPr>
          </w:p>
        </w:tc>
        <w:tc>
          <w:tcPr>
            <w:tcW w:w="440" w:type="pct"/>
            <w:vMerge/>
          </w:tcPr>
          <w:p w:rsidR="0044090D" w:rsidRPr="00DE59CA" w:rsidRDefault="0044090D" w:rsidP="00DE59CA">
            <w:pPr>
              <w:spacing w:after="0"/>
              <w:rPr>
                <w:rFonts w:ascii="Times New Roman" w:hAnsi="Times New Roman"/>
                <w:b/>
                <w:bCs/>
                <w:sz w:val="24"/>
                <w:szCs w:val="24"/>
              </w:rPr>
            </w:pPr>
          </w:p>
        </w:tc>
        <w:tc>
          <w:tcPr>
            <w:tcW w:w="384" w:type="pct"/>
            <w:vMerge/>
          </w:tcPr>
          <w:p w:rsidR="0044090D" w:rsidRPr="00DE59CA" w:rsidRDefault="0044090D" w:rsidP="00DE59CA">
            <w:pPr>
              <w:spacing w:after="0"/>
              <w:rPr>
                <w:rFonts w:ascii="Times New Roman" w:hAnsi="Times New Roman"/>
                <w:b/>
                <w:bCs/>
                <w:sz w:val="24"/>
                <w:szCs w:val="24"/>
              </w:rPr>
            </w:pPr>
          </w:p>
        </w:tc>
      </w:tr>
      <w:tr w:rsidR="0044090D" w:rsidRPr="00DE59CA" w:rsidTr="00E3392D">
        <w:trPr>
          <w:trHeight w:val="1048"/>
        </w:trPr>
        <w:tc>
          <w:tcPr>
            <w:tcW w:w="897" w:type="pct"/>
            <w:vMerge/>
          </w:tcPr>
          <w:p w:rsidR="0044090D" w:rsidRPr="00DE59CA" w:rsidRDefault="0044090D" w:rsidP="00DE59CA">
            <w:pPr>
              <w:spacing w:after="0"/>
              <w:rPr>
                <w:rFonts w:ascii="Times New Roman" w:hAnsi="Times New Roman"/>
                <w:b/>
                <w:bCs/>
                <w:sz w:val="24"/>
                <w:szCs w:val="24"/>
              </w:rPr>
            </w:pPr>
          </w:p>
        </w:tc>
        <w:tc>
          <w:tcPr>
            <w:tcW w:w="1644" w:type="pct"/>
          </w:tcPr>
          <w:p w:rsidR="0044090D" w:rsidRPr="00DE59CA" w:rsidRDefault="0044090D" w:rsidP="00DE59CA">
            <w:pPr>
              <w:spacing w:after="0"/>
              <w:rPr>
                <w:rFonts w:ascii="Times New Roman" w:hAnsi="Times New Roman"/>
                <w:sz w:val="24"/>
                <w:szCs w:val="24"/>
              </w:rPr>
            </w:pPr>
            <w:r w:rsidRPr="00DE59CA">
              <w:rPr>
                <w:rFonts w:ascii="Times New Roman" w:hAnsi="Times New Roman"/>
                <w:sz w:val="24"/>
                <w:szCs w:val="24"/>
              </w:rPr>
              <w:t>3. Качество поверхности, факторы, влияющие на качество. Параметры оценки шероховатости поверхности по ГОСТ. Влияние качества поверхности на эксплуатационные характеристики деталей машин.</w:t>
            </w:r>
          </w:p>
        </w:tc>
        <w:tc>
          <w:tcPr>
            <w:tcW w:w="636" w:type="pct"/>
            <w:vAlign w:val="center"/>
          </w:tcPr>
          <w:p w:rsidR="0044090D" w:rsidRPr="00DE59CA" w:rsidRDefault="0044090D" w:rsidP="00DE59CA">
            <w:pPr>
              <w:suppressAutoHyphens/>
              <w:spacing w:after="0"/>
              <w:jc w:val="center"/>
              <w:rPr>
                <w:rFonts w:ascii="Times New Roman" w:hAnsi="Times New Roman"/>
                <w:bCs/>
                <w:iCs/>
                <w:sz w:val="24"/>
                <w:szCs w:val="24"/>
              </w:rPr>
            </w:pPr>
          </w:p>
        </w:tc>
        <w:tc>
          <w:tcPr>
            <w:tcW w:w="999" w:type="pct"/>
          </w:tcPr>
          <w:p w:rsidR="0044090D" w:rsidRPr="00DE59CA" w:rsidRDefault="0044090D" w:rsidP="00DE59CA">
            <w:pPr>
              <w:spacing w:after="0"/>
              <w:rPr>
                <w:rFonts w:ascii="Times New Roman" w:hAnsi="Times New Roman"/>
                <w:b/>
                <w:bCs/>
                <w:sz w:val="24"/>
                <w:szCs w:val="24"/>
              </w:rPr>
            </w:pPr>
          </w:p>
        </w:tc>
        <w:tc>
          <w:tcPr>
            <w:tcW w:w="440" w:type="pct"/>
            <w:vMerge/>
          </w:tcPr>
          <w:p w:rsidR="0044090D" w:rsidRPr="00DE59CA" w:rsidRDefault="0044090D" w:rsidP="00DE59CA">
            <w:pPr>
              <w:spacing w:after="0"/>
              <w:rPr>
                <w:rFonts w:ascii="Times New Roman" w:hAnsi="Times New Roman"/>
                <w:b/>
                <w:bCs/>
                <w:sz w:val="24"/>
                <w:szCs w:val="24"/>
              </w:rPr>
            </w:pPr>
          </w:p>
        </w:tc>
        <w:tc>
          <w:tcPr>
            <w:tcW w:w="384" w:type="pct"/>
            <w:vMerge/>
          </w:tcPr>
          <w:p w:rsidR="0044090D" w:rsidRPr="00DE59CA" w:rsidRDefault="0044090D" w:rsidP="00DE59CA">
            <w:pPr>
              <w:spacing w:after="0"/>
              <w:rPr>
                <w:rFonts w:ascii="Times New Roman" w:hAnsi="Times New Roman"/>
                <w:b/>
                <w:bCs/>
                <w:sz w:val="24"/>
                <w:szCs w:val="24"/>
              </w:rPr>
            </w:pPr>
          </w:p>
        </w:tc>
      </w:tr>
      <w:tr w:rsidR="00EF20C7" w:rsidRPr="00DE59CA" w:rsidTr="00E3392D">
        <w:trPr>
          <w:trHeight w:val="357"/>
        </w:trPr>
        <w:tc>
          <w:tcPr>
            <w:tcW w:w="897" w:type="pct"/>
            <w:vMerge w:val="restart"/>
          </w:tcPr>
          <w:p w:rsidR="00EF20C7" w:rsidRPr="00DE59CA" w:rsidRDefault="00EF20C7" w:rsidP="00DE59CA">
            <w:pPr>
              <w:spacing w:after="0"/>
              <w:rPr>
                <w:rFonts w:ascii="Times New Roman" w:hAnsi="Times New Roman"/>
                <w:b/>
                <w:sz w:val="24"/>
                <w:szCs w:val="24"/>
              </w:rPr>
            </w:pPr>
            <w:r w:rsidRPr="00DE59CA">
              <w:rPr>
                <w:rFonts w:ascii="Times New Roman" w:hAnsi="Times New Roman"/>
                <w:b/>
                <w:sz w:val="24"/>
                <w:szCs w:val="24"/>
              </w:rPr>
              <w:lastRenderedPageBreak/>
              <w:t>Тема 1.2. Способы получения заготовок</w:t>
            </w:r>
          </w:p>
          <w:p w:rsidR="00EF20C7" w:rsidRPr="00DE59CA" w:rsidRDefault="00EF20C7" w:rsidP="00DE59C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sz w:val="24"/>
                <w:szCs w:val="24"/>
              </w:rPr>
            </w:pPr>
          </w:p>
        </w:tc>
        <w:tc>
          <w:tcPr>
            <w:tcW w:w="1644" w:type="pct"/>
          </w:tcPr>
          <w:p w:rsidR="00EF20C7" w:rsidRPr="00DE59CA" w:rsidRDefault="00EF20C7" w:rsidP="00DE59CA">
            <w:pPr>
              <w:spacing w:after="0"/>
              <w:jc w:val="center"/>
              <w:rPr>
                <w:rFonts w:ascii="Times New Roman" w:hAnsi="Times New Roman"/>
                <w:b/>
                <w:bCs/>
                <w:sz w:val="24"/>
                <w:szCs w:val="24"/>
              </w:rPr>
            </w:pPr>
            <w:r w:rsidRPr="00DE59CA">
              <w:rPr>
                <w:rFonts w:ascii="Times New Roman" w:hAnsi="Times New Roman"/>
                <w:b/>
                <w:sz w:val="24"/>
                <w:szCs w:val="24"/>
              </w:rPr>
              <w:t>Дидактические единицы, содержание</w:t>
            </w:r>
          </w:p>
        </w:tc>
        <w:tc>
          <w:tcPr>
            <w:tcW w:w="636" w:type="pct"/>
            <w:vAlign w:val="center"/>
          </w:tcPr>
          <w:p w:rsidR="00EF20C7" w:rsidRPr="00DE59CA" w:rsidRDefault="00EF20C7" w:rsidP="00DE59CA">
            <w:pPr>
              <w:spacing w:after="0"/>
              <w:jc w:val="center"/>
              <w:rPr>
                <w:rFonts w:ascii="Times New Roman" w:hAnsi="Times New Roman"/>
                <w:b/>
                <w:sz w:val="24"/>
                <w:szCs w:val="24"/>
              </w:rPr>
            </w:pPr>
          </w:p>
        </w:tc>
        <w:tc>
          <w:tcPr>
            <w:tcW w:w="999" w:type="pct"/>
            <w:vMerge w:val="restart"/>
          </w:tcPr>
          <w:p w:rsidR="00EF20C7" w:rsidRPr="00DE59CA" w:rsidRDefault="00EF20C7" w:rsidP="00DE59CA">
            <w:pPr>
              <w:spacing w:after="0"/>
              <w:rPr>
                <w:rFonts w:ascii="Times New Roman" w:hAnsi="Times New Roman"/>
                <w:b/>
                <w:sz w:val="24"/>
                <w:szCs w:val="24"/>
              </w:rPr>
            </w:pPr>
            <w:r w:rsidRPr="00DE59CA">
              <w:rPr>
                <w:rFonts w:ascii="Times New Roman" w:hAnsi="Times New Roman"/>
                <w:b/>
                <w:sz w:val="24"/>
                <w:szCs w:val="24"/>
              </w:rPr>
              <w:t>***</w:t>
            </w:r>
          </w:p>
        </w:tc>
        <w:tc>
          <w:tcPr>
            <w:tcW w:w="440" w:type="pct"/>
          </w:tcPr>
          <w:p w:rsidR="00EF20C7" w:rsidRPr="00DE59CA" w:rsidRDefault="00EF20C7" w:rsidP="00DE59CA">
            <w:pPr>
              <w:spacing w:after="0"/>
              <w:rPr>
                <w:rFonts w:ascii="Times New Roman" w:hAnsi="Times New Roman"/>
                <w:b/>
                <w:sz w:val="24"/>
                <w:szCs w:val="24"/>
              </w:rPr>
            </w:pPr>
          </w:p>
        </w:tc>
        <w:tc>
          <w:tcPr>
            <w:tcW w:w="384" w:type="pct"/>
          </w:tcPr>
          <w:p w:rsidR="00EF20C7" w:rsidRPr="00DE59CA" w:rsidRDefault="00EF20C7" w:rsidP="00DE59CA">
            <w:pPr>
              <w:spacing w:after="0"/>
              <w:rPr>
                <w:rFonts w:ascii="Times New Roman" w:hAnsi="Times New Roman"/>
                <w:b/>
                <w:sz w:val="24"/>
                <w:szCs w:val="24"/>
              </w:rPr>
            </w:pPr>
          </w:p>
        </w:tc>
      </w:tr>
      <w:tr w:rsidR="00EF20C7" w:rsidRPr="00DE59CA" w:rsidTr="00E3392D">
        <w:trPr>
          <w:trHeight w:val="20"/>
        </w:trPr>
        <w:tc>
          <w:tcPr>
            <w:tcW w:w="897" w:type="pct"/>
            <w:vMerge/>
            <w:vAlign w:val="center"/>
          </w:tcPr>
          <w:p w:rsidR="00EF20C7" w:rsidRPr="00DE59CA" w:rsidRDefault="00EF20C7" w:rsidP="00DE59CA">
            <w:pPr>
              <w:spacing w:after="0"/>
              <w:rPr>
                <w:rFonts w:ascii="Times New Roman" w:hAnsi="Times New Roman"/>
                <w:b/>
                <w:bCs/>
                <w:sz w:val="24"/>
                <w:szCs w:val="24"/>
              </w:rPr>
            </w:pPr>
          </w:p>
        </w:tc>
        <w:tc>
          <w:tcPr>
            <w:tcW w:w="1644" w:type="pct"/>
          </w:tcPr>
          <w:p w:rsidR="00EF20C7" w:rsidRPr="00DE59CA" w:rsidRDefault="00EF20C7" w:rsidP="00DE59CA">
            <w:pPr>
              <w:spacing w:after="0"/>
              <w:rPr>
                <w:rFonts w:ascii="Times New Roman" w:hAnsi="Times New Roman"/>
                <w:sz w:val="24"/>
                <w:szCs w:val="24"/>
              </w:rPr>
            </w:pPr>
            <w:r w:rsidRPr="00DE59CA">
              <w:rPr>
                <w:rFonts w:ascii="Times New Roman" w:hAnsi="Times New Roman"/>
                <w:sz w:val="24"/>
                <w:szCs w:val="24"/>
              </w:rPr>
              <w:t>1. Виды заготовок и методы их получения. Требования к заготовкам. Коэффициент использования материала. Влияние способа получения заготовок на технико-экономические показатели техпроцесса обработки.</w:t>
            </w:r>
          </w:p>
        </w:tc>
        <w:tc>
          <w:tcPr>
            <w:tcW w:w="636" w:type="pct"/>
            <w:vAlign w:val="center"/>
          </w:tcPr>
          <w:p w:rsidR="00EF20C7" w:rsidRPr="00DE59CA" w:rsidRDefault="00EF20C7" w:rsidP="00DE59CA">
            <w:pPr>
              <w:spacing w:after="0"/>
              <w:jc w:val="center"/>
              <w:rPr>
                <w:rFonts w:ascii="Times New Roman" w:hAnsi="Times New Roman"/>
                <w:bCs/>
                <w:sz w:val="24"/>
                <w:szCs w:val="24"/>
              </w:rPr>
            </w:pPr>
          </w:p>
        </w:tc>
        <w:tc>
          <w:tcPr>
            <w:tcW w:w="999" w:type="pct"/>
            <w:vMerge/>
          </w:tcPr>
          <w:p w:rsidR="00EF20C7" w:rsidRPr="00DE59CA" w:rsidRDefault="00EF20C7" w:rsidP="00DE59CA">
            <w:pPr>
              <w:spacing w:after="0"/>
              <w:rPr>
                <w:rFonts w:ascii="Times New Roman" w:hAnsi="Times New Roman"/>
                <w:b/>
                <w:bCs/>
                <w:sz w:val="24"/>
                <w:szCs w:val="24"/>
              </w:rPr>
            </w:pPr>
          </w:p>
        </w:tc>
        <w:tc>
          <w:tcPr>
            <w:tcW w:w="440" w:type="pct"/>
          </w:tcPr>
          <w:p w:rsidR="00EF20C7" w:rsidRPr="00DE59CA" w:rsidRDefault="00EF20C7" w:rsidP="00DE59CA">
            <w:pPr>
              <w:spacing w:after="0"/>
              <w:rPr>
                <w:rFonts w:ascii="Times New Roman" w:hAnsi="Times New Roman"/>
                <w:sz w:val="24"/>
                <w:szCs w:val="24"/>
              </w:rPr>
            </w:pPr>
          </w:p>
        </w:tc>
        <w:tc>
          <w:tcPr>
            <w:tcW w:w="384" w:type="pct"/>
          </w:tcPr>
          <w:p w:rsidR="00EF20C7" w:rsidRPr="00DE59CA" w:rsidRDefault="00EF20C7" w:rsidP="00DE59CA">
            <w:pPr>
              <w:spacing w:after="0"/>
              <w:rPr>
                <w:rFonts w:ascii="Times New Roman" w:hAnsi="Times New Roman"/>
                <w:sz w:val="24"/>
                <w:szCs w:val="24"/>
              </w:rPr>
            </w:pPr>
          </w:p>
        </w:tc>
      </w:tr>
      <w:tr w:rsidR="00EF20C7" w:rsidRPr="00DE59CA" w:rsidTr="00E3392D">
        <w:trPr>
          <w:trHeight w:val="20"/>
        </w:trPr>
        <w:tc>
          <w:tcPr>
            <w:tcW w:w="897" w:type="pct"/>
            <w:vMerge/>
            <w:vAlign w:val="center"/>
          </w:tcPr>
          <w:p w:rsidR="00EF20C7" w:rsidRPr="00DE59CA" w:rsidRDefault="00EF20C7" w:rsidP="00DE59CA">
            <w:pPr>
              <w:spacing w:after="0"/>
              <w:rPr>
                <w:rFonts w:ascii="Times New Roman" w:hAnsi="Times New Roman"/>
                <w:b/>
                <w:bCs/>
                <w:sz w:val="24"/>
                <w:szCs w:val="24"/>
              </w:rPr>
            </w:pPr>
          </w:p>
        </w:tc>
        <w:tc>
          <w:tcPr>
            <w:tcW w:w="1644" w:type="pct"/>
          </w:tcPr>
          <w:p w:rsidR="00EF20C7" w:rsidRPr="00DE59CA" w:rsidRDefault="00EF20C7" w:rsidP="00DE59CA">
            <w:pPr>
              <w:spacing w:after="0"/>
              <w:rPr>
                <w:rFonts w:ascii="Times New Roman" w:hAnsi="Times New Roman"/>
                <w:sz w:val="24"/>
                <w:szCs w:val="24"/>
              </w:rPr>
            </w:pPr>
            <w:r w:rsidRPr="00DE59CA">
              <w:rPr>
                <w:rFonts w:ascii="Times New Roman" w:hAnsi="Times New Roman"/>
                <w:sz w:val="24"/>
                <w:szCs w:val="24"/>
              </w:rPr>
              <w:t xml:space="preserve">2. Основные схемы базирования. Погрешность базирования и закрепления </w:t>
            </w:r>
            <w:r w:rsidRPr="00DE59CA">
              <w:rPr>
                <w:rFonts w:ascii="Times New Roman" w:hAnsi="Times New Roman"/>
                <w:sz w:val="24"/>
                <w:szCs w:val="24"/>
              </w:rPr>
              <w:lastRenderedPageBreak/>
              <w:t>заготовки при обработке. Условное обозначение опор и зажимов на  операционных эскизах.</w:t>
            </w:r>
          </w:p>
        </w:tc>
        <w:tc>
          <w:tcPr>
            <w:tcW w:w="636" w:type="pct"/>
            <w:vAlign w:val="center"/>
          </w:tcPr>
          <w:p w:rsidR="00EF20C7" w:rsidRPr="00DE59CA" w:rsidRDefault="00EF20C7" w:rsidP="00DE59CA">
            <w:pPr>
              <w:spacing w:after="0"/>
              <w:jc w:val="center"/>
              <w:rPr>
                <w:rFonts w:ascii="Times New Roman" w:hAnsi="Times New Roman"/>
                <w:bCs/>
                <w:sz w:val="24"/>
                <w:szCs w:val="24"/>
              </w:rPr>
            </w:pPr>
          </w:p>
        </w:tc>
        <w:tc>
          <w:tcPr>
            <w:tcW w:w="999" w:type="pct"/>
            <w:vMerge/>
          </w:tcPr>
          <w:p w:rsidR="00EF20C7" w:rsidRPr="00DE59CA" w:rsidRDefault="00EF20C7" w:rsidP="00DE59CA">
            <w:pPr>
              <w:spacing w:after="0"/>
              <w:rPr>
                <w:rFonts w:ascii="Times New Roman" w:hAnsi="Times New Roman"/>
                <w:b/>
                <w:bCs/>
                <w:sz w:val="24"/>
                <w:szCs w:val="24"/>
              </w:rPr>
            </w:pPr>
          </w:p>
        </w:tc>
        <w:tc>
          <w:tcPr>
            <w:tcW w:w="440" w:type="pct"/>
          </w:tcPr>
          <w:p w:rsidR="00EF20C7" w:rsidRPr="00DE59CA" w:rsidRDefault="00EF20C7" w:rsidP="00DE59CA">
            <w:pPr>
              <w:spacing w:after="0"/>
              <w:rPr>
                <w:rFonts w:ascii="Times New Roman" w:hAnsi="Times New Roman"/>
                <w:sz w:val="24"/>
                <w:szCs w:val="24"/>
              </w:rPr>
            </w:pPr>
          </w:p>
        </w:tc>
        <w:tc>
          <w:tcPr>
            <w:tcW w:w="384" w:type="pct"/>
          </w:tcPr>
          <w:p w:rsidR="00EF20C7" w:rsidRPr="00DE59CA" w:rsidRDefault="00EF20C7" w:rsidP="00DE59CA">
            <w:pPr>
              <w:spacing w:after="0"/>
              <w:rPr>
                <w:rFonts w:ascii="Times New Roman" w:hAnsi="Times New Roman"/>
                <w:sz w:val="24"/>
                <w:szCs w:val="24"/>
              </w:rPr>
            </w:pPr>
          </w:p>
        </w:tc>
      </w:tr>
      <w:tr w:rsidR="00EF20C7" w:rsidRPr="00DE59CA" w:rsidTr="00E3392D">
        <w:trPr>
          <w:trHeight w:val="20"/>
        </w:trPr>
        <w:tc>
          <w:tcPr>
            <w:tcW w:w="897" w:type="pct"/>
            <w:vMerge/>
            <w:vAlign w:val="center"/>
          </w:tcPr>
          <w:p w:rsidR="00EF20C7" w:rsidRPr="00DE59CA" w:rsidRDefault="00EF20C7" w:rsidP="00DE59CA">
            <w:pPr>
              <w:spacing w:after="0"/>
              <w:rPr>
                <w:rFonts w:ascii="Times New Roman" w:hAnsi="Times New Roman"/>
                <w:b/>
                <w:bCs/>
                <w:sz w:val="24"/>
                <w:szCs w:val="24"/>
              </w:rPr>
            </w:pPr>
          </w:p>
        </w:tc>
        <w:tc>
          <w:tcPr>
            <w:tcW w:w="1644" w:type="pct"/>
          </w:tcPr>
          <w:p w:rsidR="00EF20C7" w:rsidRPr="00DE59CA" w:rsidRDefault="00EF20C7" w:rsidP="00DE59CA">
            <w:pPr>
              <w:spacing w:after="0"/>
              <w:rPr>
                <w:rFonts w:ascii="Times New Roman" w:hAnsi="Times New Roman"/>
                <w:sz w:val="24"/>
                <w:szCs w:val="24"/>
              </w:rPr>
            </w:pPr>
            <w:r w:rsidRPr="00DE59CA">
              <w:rPr>
                <w:rFonts w:ascii="Times New Roman" w:hAnsi="Times New Roman"/>
                <w:sz w:val="24"/>
                <w:szCs w:val="24"/>
              </w:rPr>
              <w:t xml:space="preserve">3. Припуски на обработку. Факторы, влияющие на размер припуска. Методика определения величины припуска: </w:t>
            </w:r>
            <w:proofErr w:type="gramStart"/>
            <w:r w:rsidRPr="00DE59CA">
              <w:rPr>
                <w:rFonts w:ascii="Times New Roman" w:hAnsi="Times New Roman"/>
                <w:sz w:val="24"/>
                <w:szCs w:val="24"/>
              </w:rPr>
              <w:t>расчетно-аналитический</w:t>
            </w:r>
            <w:proofErr w:type="gramEnd"/>
            <w:r w:rsidRPr="00DE59CA">
              <w:rPr>
                <w:rFonts w:ascii="Times New Roman" w:hAnsi="Times New Roman"/>
                <w:sz w:val="24"/>
                <w:szCs w:val="24"/>
              </w:rPr>
              <w:t xml:space="preserve">, статистический, по таблицам. </w:t>
            </w:r>
          </w:p>
        </w:tc>
        <w:tc>
          <w:tcPr>
            <w:tcW w:w="636" w:type="pct"/>
            <w:vAlign w:val="center"/>
          </w:tcPr>
          <w:p w:rsidR="00EF20C7" w:rsidRPr="00DE59CA" w:rsidRDefault="00EF20C7" w:rsidP="00DE59CA">
            <w:pPr>
              <w:spacing w:after="0"/>
              <w:jc w:val="center"/>
              <w:rPr>
                <w:rFonts w:ascii="Times New Roman" w:hAnsi="Times New Roman"/>
                <w:bCs/>
                <w:sz w:val="24"/>
                <w:szCs w:val="24"/>
              </w:rPr>
            </w:pPr>
          </w:p>
        </w:tc>
        <w:tc>
          <w:tcPr>
            <w:tcW w:w="999" w:type="pct"/>
            <w:vMerge/>
          </w:tcPr>
          <w:p w:rsidR="00EF20C7" w:rsidRPr="00DE59CA" w:rsidRDefault="00EF20C7" w:rsidP="00DE59CA">
            <w:pPr>
              <w:spacing w:after="0"/>
              <w:rPr>
                <w:rFonts w:ascii="Times New Roman" w:hAnsi="Times New Roman"/>
                <w:b/>
                <w:bCs/>
                <w:sz w:val="24"/>
                <w:szCs w:val="24"/>
              </w:rPr>
            </w:pPr>
          </w:p>
        </w:tc>
        <w:tc>
          <w:tcPr>
            <w:tcW w:w="440" w:type="pct"/>
          </w:tcPr>
          <w:p w:rsidR="00EF20C7" w:rsidRPr="00DE59CA" w:rsidRDefault="00EF20C7" w:rsidP="00DE59CA">
            <w:pPr>
              <w:spacing w:after="0"/>
              <w:rPr>
                <w:rFonts w:ascii="Times New Roman" w:hAnsi="Times New Roman"/>
                <w:sz w:val="24"/>
                <w:szCs w:val="24"/>
              </w:rPr>
            </w:pPr>
          </w:p>
        </w:tc>
        <w:tc>
          <w:tcPr>
            <w:tcW w:w="384" w:type="pct"/>
          </w:tcPr>
          <w:p w:rsidR="00EF20C7" w:rsidRPr="00DE59CA" w:rsidRDefault="00EF20C7" w:rsidP="00DE59CA">
            <w:pPr>
              <w:spacing w:after="0"/>
              <w:rPr>
                <w:rFonts w:ascii="Times New Roman" w:hAnsi="Times New Roman"/>
                <w:sz w:val="24"/>
                <w:szCs w:val="24"/>
              </w:rPr>
            </w:pPr>
          </w:p>
        </w:tc>
      </w:tr>
      <w:tr w:rsidR="00EF20C7" w:rsidRPr="00DE59CA" w:rsidTr="00E3392D">
        <w:trPr>
          <w:trHeight w:val="20"/>
        </w:trPr>
        <w:tc>
          <w:tcPr>
            <w:tcW w:w="897" w:type="pct"/>
            <w:vMerge/>
            <w:vAlign w:val="center"/>
          </w:tcPr>
          <w:p w:rsidR="00EF20C7" w:rsidRPr="00DE59CA" w:rsidRDefault="00EF20C7" w:rsidP="00DE59CA">
            <w:pPr>
              <w:spacing w:after="0"/>
              <w:rPr>
                <w:rFonts w:ascii="Times New Roman" w:hAnsi="Times New Roman"/>
                <w:b/>
                <w:bCs/>
                <w:sz w:val="24"/>
                <w:szCs w:val="24"/>
              </w:rPr>
            </w:pPr>
          </w:p>
        </w:tc>
        <w:tc>
          <w:tcPr>
            <w:tcW w:w="1644" w:type="pct"/>
          </w:tcPr>
          <w:p w:rsidR="00EF20C7" w:rsidRPr="00DE59CA" w:rsidRDefault="00EF20C7" w:rsidP="00DE59CA">
            <w:pPr>
              <w:spacing w:after="0"/>
              <w:rPr>
                <w:rFonts w:ascii="Times New Roman" w:hAnsi="Times New Roman"/>
                <w:sz w:val="24"/>
                <w:szCs w:val="24"/>
              </w:rPr>
            </w:pPr>
            <w:r w:rsidRPr="00DE59CA">
              <w:rPr>
                <w:rFonts w:ascii="Times New Roman" w:hAnsi="Times New Roman"/>
                <w:sz w:val="24"/>
                <w:szCs w:val="24"/>
              </w:rPr>
              <w:t>4. Технологичность конструкции. Качественная оценка технологичности. Количественная оценка технологичности</w:t>
            </w:r>
          </w:p>
        </w:tc>
        <w:tc>
          <w:tcPr>
            <w:tcW w:w="636" w:type="pct"/>
            <w:vAlign w:val="center"/>
          </w:tcPr>
          <w:p w:rsidR="00EF20C7" w:rsidRPr="00DE59CA" w:rsidRDefault="00EF20C7" w:rsidP="00DE59CA">
            <w:pPr>
              <w:spacing w:after="0"/>
              <w:jc w:val="center"/>
              <w:rPr>
                <w:rFonts w:ascii="Times New Roman" w:hAnsi="Times New Roman"/>
                <w:bCs/>
                <w:sz w:val="24"/>
                <w:szCs w:val="24"/>
              </w:rPr>
            </w:pPr>
            <w:r w:rsidRPr="00DE59CA">
              <w:rPr>
                <w:rFonts w:ascii="Times New Roman" w:hAnsi="Times New Roman"/>
                <w:bCs/>
                <w:sz w:val="24"/>
                <w:szCs w:val="24"/>
              </w:rPr>
              <w:t>4</w:t>
            </w:r>
          </w:p>
        </w:tc>
        <w:tc>
          <w:tcPr>
            <w:tcW w:w="999" w:type="pct"/>
            <w:vMerge/>
          </w:tcPr>
          <w:p w:rsidR="00EF20C7" w:rsidRPr="00DE59CA" w:rsidRDefault="00EF20C7" w:rsidP="00DE59CA">
            <w:pPr>
              <w:spacing w:after="0"/>
              <w:rPr>
                <w:rFonts w:ascii="Times New Roman" w:hAnsi="Times New Roman"/>
                <w:b/>
                <w:bCs/>
                <w:sz w:val="24"/>
                <w:szCs w:val="24"/>
              </w:rPr>
            </w:pPr>
          </w:p>
        </w:tc>
        <w:tc>
          <w:tcPr>
            <w:tcW w:w="440" w:type="pct"/>
          </w:tcPr>
          <w:p w:rsidR="00EF20C7" w:rsidRPr="00DE59CA" w:rsidRDefault="00EF20C7" w:rsidP="00DE59CA">
            <w:pPr>
              <w:spacing w:after="0"/>
              <w:rPr>
                <w:rFonts w:ascii="Times New Roman" w:hAnsi="Times New Roman"/>
                <w:b/>
                <w:bCs/>
                <w:sz w:val="24"/>
                <w:szCs w:val="24"/>
              </w:rPr>
            </w:pPr>
          </w:p>
        </w:tc>
        <w:tc>
          <w:tcPr>
            <w:tcW w:w="384" w:type="pct"/>
          </w:tcPr>
          <w:p w:rsidR="00EF20C7" w:rsidRPr="00DE59CA" w:rsidRDefault="00EF20C7" w:rsidP="00DE59CA">
            <w:pPr>
              <w:spacing w:after="0"/>
              <w:rPr>
                <w:rFonts w:ascii="Times New Roman" w:hAnsi="Times New Roman"/>
                <w:b/>
                <w:bCs/>
                <w:sz w:val="24"/>
                <w:szCs w:val="24"/>
              </w:rPr>
            </w:pPr>
          </w:p>
        </w:tc>
      </w:tr>
      <w:tr w:rsidR="00EF20C7" w:rsidRPr="00DE59CA" w:rsidTr="00E3392D">
        <w:trPr>
          <w:trHeight w:val="415"/>
        </w:trPr>
        <w:tc>
          <w:tcPr>
            <w:tcW w:w="897" w:type="pct"/>
            <w:vMerge/>
            <w:vAlign w:val="center"/>
          </w:tcPr>
          <w:p w:rsidR="00EF20C7" w:rsidRPr="00DE59CA" w:rsidRDefault="00EF20C7" w:rsidP="00DE59CA">
            <w:pPr>
              <w:spacing w:after="0"/>
              <w:rPr>
                <w:rFonts w:ascii="Times New Roman" w:hAnsi="Times New Roman"/>
                <w:b/>
                <w:bCs/>
                <w:sz w:val="24"/>
                <w:szCs w:val="24"/>
              </w:rPr>
            </w:pPr>
          </w:p>
        </w:tc>
        <w:tc>
          <w:tcPr>
            <w:tcW w:w="1644" w:type="pct"/>
          </w:tcPr>
          <w:p w:rsidR="00EF20C7" w:rsidRPr="00DE59CA" w:rsidRDefault="00EF20C7" w:rsidP="00DE59CA">
            <w:pPr>
              <w:spacing w:after="0"/>
              <w:rPr>
                <w:rFonts w:ascii="Times New Roman" w:hAnsi="Times New Roman"/>
                <w:b/>
                <w:sz w:val="24"/>
                <w:szCs w:val="24"/>
              </w:rPr>
            </w:pPr>
            <w:r w:rsidRPr="00DE59CA">
              <w:rPr>
                <w:rFonts w:ascii="Times New Roman" w:hAnsi="Times New Roman"/>
                <w:b/>
                <w:bCs/>
                <w:sz w:val="24"/>
                <w:szCs w:val="24"/>
              </w:rPr>
              <w:t>В том числе практических и лабораторных занятий</w:t>
            </w:r>
          </w:p>
        </w:tc>
        <w:tc>
          <w:tcPr>
            <w:tcW w:w="636" w:type="pct"/>
            <w:vAlign w:val="center"/>
          </w:tcPr>
          <w:p w:rsidR="00EF20C7" w:rsidRPr="00DE59CA" w:rsidRDefault="00EF20C7" w:rsidP="00DE59CA">
            <w:pPr>
              <w:spacing w:after="0"/>
              <w:jc w:val="center"/>
              <w:rPr>
                <w:rFonts w:ascii="Times New Roman" w:hAnsi="Times New Roman"/>
                <w:b/>
                <w:bCs/>
                <w:sz w:val="24"/>
                <w:szCs w:val="24"/>
              </w:rPr>
            </w:pPr>
            <w:r w:rsidRPr="00DE59CA">
              <w:rPr>
                <w:rFonts w:ascii="Times New Roman" w:hAnsi="Times New Roman"/>
                <w:b/>
                <w:bCs/>
                <w:sz w:val="24"/>
                <w:szCs w:val="24"/>
              </w:rPr>
              <w:t>6</w:t>
            </w:r>
          </w:p>
        </w:tc>
        <w:tc>
          <w:tcPr>
            <w:tcW w:w="999" w:type="pct"/>
            <w:vMerge/>
          </w:tcPr>
          <w:p w:rsidR="00EF20C7" w:rsidRPr="00DE59CA" w:rsidRDefault="00EF20C7" w:rsidP="00DE59CA">
            <w:pPr>
              <w:spacing w:after="0"/>
              <w:rPr>
                <w:rFonts w:ascii="Times New Roman" w:hAnsi="Times New Roman"/>
                <w:b/>
                <w:bCs/>
                <w:sz w:val="24"/>
                <w:szCs w:val="24"/>
              </w:rPr>
            </w:pPr>
          </w:p>
        </w:tc>
        <w:tc>
          <w:tcPr>
            <w:tcW w:w="440" w:type="pct"/>
          </w:tcPr>
          <w:p w:rsidR="00EF20C7" w:rsidRPr="00DE59CA" w:rsidRDefault="00EF20C7" w:rsidP="00DE59CA">
            <w:pPr>
              <w:spacing w:after="0"/>
              <w:rPr>
                <w:rFonts w:ascii="Times New Roman" w:hAnsi="Times New Roman"/>
                <w:b/>
                <w:bCs/>
                <w:sz w:val="24"/>
                <w:szCs w:val="24"/>
              </w:rPr>
            </w:pPr>
          </w:p>
        </w:tc>
        <w:tc>
          <w:tcPr>
            <w:tcW w:w="384" w:type="pct"/>
          </w:tcPr>
          <w:p w:rsidR="00EF20C7" w:rsidRPr="00DE59CA" w:rsidRDefault="00EF20C7" w:rsidP="00DE59CA">
            <w:pPr>
              <w:spacing w:after="0"/>
              <w:rPr>
                <w:rFonts w:ascii="Times New Roman" w:hAnsi="Times New Roman"/>
                <w:b/>
                <w:bCs/>
                <w:sz w:val="24"/>
                <w:szCs w:val="24"/>
              </w:rPr>
            </w:pPr>
          </w:p>
        </w:tc>
      </w:tr>
      <w:tr w:rsidR="00EF20C7" w:rsidRPr="00DE59CA" w:rsidTr="00E3392D">
        <w:trPr>
          <w:trHeight w:val="20"/>
        </w:trPr>
        <w:tc>
          <w:tcPr>
            <w:tcW w:w="897" w:type="pct"/>
            <w:vMerge/>
          </w:tcPr>
          <w:p w:rsidR="00EF20C7" w:rsidRPr="00DE59CA" w:rsidRDefault="00EF20C7" w:rsidP="00DE59CA">
            <w:pPr>
              <w:spacing w:after="0"/>
              <w:rPr>
                <w:rFonts w:ascii="Times New Roman" w:hAnsi="Times New Roman"/>
                <w:b/>
                <w:bCs/>
                <w:sz w:val="24"/>
                <w:szCs w:val="24"/>
              </w:rPr>
            </w:pPr>
          </w:p>
        </w:tc>
        <w:tc>
          <w:tcPr>
            <w:tcW w:w="1644" w:type="pct"/>
          </w:tcPr>
          <w:p w:rsidR="00EF20C7" w:rsidRPr="00DE59CA" w:rsidRDefault="00EF20C7"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rPr>
            </w:pPr>
            <w:r w:rsidRPr="00DE59CA">
              <w:rPr>
                <w:rFonts w:ascii="Times New Roman" w:hAnsi="Times New Roman"/>
                <w:sz w:val="24"/>
                <w:szCs w:val="24"/>
              </w:rPr>
              <w:t>Практическое занятие 1 .Определение технологичности детали и ее анализ</w:t>
            </w:r>
          </w:p>
        </w:tc>
        <w:tc>
          <w:tcPr>
            <w:tcW w:w="636" w:type="pct"/>
            <w:vAlign w:val="center"/>
          </w:tcPr>
          <w:p w:rsidR="00EF20C7" w:rsidRPr="00DE59CA" w:rsidRDefault="00EF20C7" w:rsidP="00DE59CA">
            <w:pPr>
              <w:spacing w:after="0"/>
              <w:jc w:val="center"/>
              <w:rPr>
                <w:rFonts w:ascii="Times New Roman" w:hAnsi="Times New Roman"/>
                <w:bCs/>
                <w:sz w:val="24"/>
                <w:szCs w:val="24"/>
              </w:rPr>
            </w:pPr>
            <w:r w:rsidRPr="00DE59CA">
              <w:rPr>
                <w:rFonts w:ascii="Times New Roman" w:hAnsi="Times New Roman"/>
                <w:bCs/>
                <w:sz w:val="24"/>
                <w:szCs w:val="24"/>
              </w:rPr>
              <w:t>2</w:t>
            </w:r>
          </w:p>
        </w:tc>
        <w:tc>
          <w:tcPr>
            <w:tcW w:w="999" w:type="pct"/>
            <w:vMerge/>
          </w:tcPr>
          <w:p w:rsidR="00EF20C7" w:rsidRPr="00DE59CA" w:rsidRDefault="00EF20C7" w:rsidP="00DE59CA">
            <w:pPr>
              <w:spacing w:after="0"/>
              <w:rPr>
                <w:rFonts w:ascii="Times New Roman" w:hAnsi="Times New Roman"/>
                <w:b/>
                <w:bCs/>
                <w:sz w:val="24"/>
                <w:szCs w:val="24"/>
              </w:rPr>
            </w:pPr>
          </w:p>
        </w:tc>
        <w:tc>
          <w:tcPr>
            <w:tcW w:w="440" w:type="pct"/>
          </w:tcPr>
          <w:p w:rsidR="00EF20C7" w:rsidRPr="00DE59CA" w:rsidRDefault="00EF20C7" w:rsidP="00DE59CA">
            <w:pPr>
              <w:spacing w:after="0"/>
              <w:rPr>
                <w:rFonts w:ascii="Times New Roman" w:hAnsi="Times New Roman"/>
                <w:b/>
                <w:bCs/>
                <w:sz w:val="24"/>
                <w:szCs w:val="24"/>
              </w:rPr>
            </w:pPr>
          </w:p>
        </w:tc>
        <w:tc>
          <w:tcPr>
            <w:tcW w:w="384" w:type="pct"/>
          </w:tcPr>
          <w:p w:rsidR="00EF20C7" w:rsidRPr="00DE59CA" w:rsidRDefault="00EF20C7" w:rsidP="00DE59CA">
            <w:pPr>
              <w:spacing w:after="0"/>
              <w:rPr>
                <w:rFonts w:ascii="Times New Roman" w:hAnsi="Times New Roman"/>
                <w:b/>
                <w:bCs/>
                <w:sz w:val="24"/>
                <w:szCs w:val="24"/>
              </w:rPr>
            </w:pPr>
          </w:p>
        </w:tc>
      </w:tr>
      <w:tr w:rsidR="00EF20C7" w:rsidRPr="00DE59CA" w:rsidTr="00E3392D">
        <w:trPr>
          <w:trHeight w:val="20"/>
        </w:trPr>
        <w:tc>
          <w:tcPr>
            <w:tcW w:w="897" w:type="pct"/>
            <w:vMerge/>
          </w:tcPr>
          <w:p w:rsidR="00EF20C7" w:rsidRPr="00DE59CA" w:rsidRDefault="00EF20C7" w:rsidP="00DE59CA">
            <w:pPr>
              <w:spacing w:after="0"/>
              <w:rPr>
                <w:rFonts w:ascii="Times New Roman" w:hAnsi="Times New Roman"/>
                <w:b/>
                <w:bCs/>
                <w:sz w:val="24"/>
                <w:szCs w:val="24"/>
              </w:rPr>
            </w:pPr>
          </w:p>
        </w:tc>
        <w:tc>
          <w:tcPr>
            <w:tcW w:w="1644" w:type="pct"/>
          </w:tcPr>
          <w:p w:rsidR="00EF20C7" w:rsidRPr="00DE59CA" w:rsidRDefault="00EF20C7"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rPr>
            </w:pPr>
            <w:r w:rsidRPr="00DE59CA">
              <w:rPr>
                <w:rFonts w:ascii="Times New Roman" w:hAnsi="Times New Roman"/>
                <w:sz w:val="24"/>
                <w:szCs w:val="24"/>
              </w:rPr>
              <w:t>Практическое занятие 2.  Определение размеров заготовки</w:t>
            </w:r>
          </w:p>
        </w:tc>
        <w:tc>
          <w:tcPr>
            <w:tcW w:w="636" w:type="pct"/>
            <w:vAlign w:val="center"/>
          </w:tcPr>
          <w:p w:rsidR="00EF20C7" w:rsidRPr="00DE59CA" w:rsidRDefault="00EF20C7" w:rsidP="00DE59CA">
            <w:pPr>
              <w:spacing w:after="0"/>
              <w:jc w:val="center"/>
              <w:rPr>
                <w:rFonts w:ascii="Times New Roman" w:hAnsi="Times New Roman"/>
                <w:bCs/>
                <w:sz w:val="24"/>
                <w:szCs w:val="24"/>
              </w:rPr>
            </w:pPr>
            <w:r w:rsidRPr="00DE59CA">
              <w:rPr>
                <w:rFonts w:ascii="Times New Roman" w:hAnsi="Times New Roman"/>
                <w:bCs/>
                <w:sz w:val="24"/>
                <w:szCs w:val="24"/>
              </w:rPr>
              <w:t>2</w:t>
            </w:r>
          </w:p>
        </w:tc>
        <w:tc>
          <w:tcPr>
            <w:tcW w:w="999" w:type="pct"/>
            <w:vMerge/>
          </w:tcPr>
          <w:p w:rsidR="00EF20C7" w:rsidRPr="00DE59CA" w:rsidRDefault="00EF20C7" w:rsidP="00DE59CA">
            <w:pPr>
              <w:spacing w:after="0"/>
              <w:rPr>
                <w:rFonts w:ascii="Times New Roman" w:hAnsi="Times New Roman"/>
                <w:b/>
                <w:bCs/>
                <w:sz w:val="24"/>
                <w:szCs w:val="24"/>
              </w:rPr>
            </w:pPr>
          </w:p>
        </w:tc>
        <w:tc>
          <w:tcPr>
            <w:tcW w:w="440" w:type="pct"/>
          </w:tcPr>
          <w:p w:rsidR="00EF20C7" w:rsidRPr="00DE59CA" w:rsidRDefault="00EF20C7" w:rsidP="00DE59CA">
            <w:pPr>
              <w:spacing w:after="0"/>
              <w:rPr>
                <w:rFonts w:ascii="Times New Roman" w:hAnsi="Times New Roman"/>
                <w:b/>
                <w:bCs/>
                <w:sz w:val="24"/>
                <w:szCs w:val="24"/>
              </w:rPr>
            </w:pPr>
          </w:p>
        </w:tc>
        <w:tc>
          <w:tcPr>
            <w:tcW w:w="384" w:type="pct"/>
          </w:tcPr>
          <w:p w:rsidR="00EF20C7" w:rsidRPr="00DE59CA" w:rsidRDefault="00EF20C7" w:rsidP="00DE59CA">
            <w:pPr>
              <w:spacing w:after="0"/>
              <w:rPr>
                <w:rFonts w:ascii="Times New Roman" w:hAnsi="Times New Roman"/>
                <w:b/>
                <w:bCs/>
                <w:sz w:val="24"/>
                <w:szCs w:val="24"/>
              </w:rPr>
            </w:pPr>
          </w:p>
        </w:tc>
      </w:tr>
      <w:tr w:rsidR="00EF20C7" w:rsidRPr="00DE59CA" w:rsidTr="00E3392D">
        <w:trPr>
          <w:trHeight w:val="20"/>
        </w:trPr>
        <w:tc>
          <w:tcPr>
            <w:tcW w:w="897" w:type="pct"/>
            <w:vMerge/>
          </w:tcPr>
          <w:p w:rsidR="00EF20C7" w:rsidRPr="00DE59CA" w:rsidRDefault="00EF20C7" w:rsidP="00DE59CA">
            <w:pPr>
              <w:spacing w:after="0"/>
              <w:rPr>
                <w:rFonts w:ascii="Times New Roman" w:hAnsi="Times New Roman"/>
                <w:b/>
                <w:bCs/>
                <w:sz w:val="24"/>
                <w:szCs w:val="24"/>
              </w:rPr>
            </w:pPr>
          </w:p>
        </w:tc>
        <w:tc>
          <w:tcPr>
            <w:tcW w:w="1644" w:type="pct"/>
          </w:tcPr>
          <w:p w:rsidR="00EF20C7" w:rsidRPr="00DE59CA" w:rsidRDefault="00EF20C7"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rPr>
            </w:pPr>
            <w:r w:rsidRPr="00DE59CA">
              <w:rPr>
                <w:rFonts w:ascii="Times New Roman" w:hAnsi="Times New Roman"/>
                <w:sz w:val="24"/>
                <w:szCs w:val="24"/>
              </w:rPr>
              <w:t>Практическое занятие 3. Аналитический метод определения межоперационных припусков, размеров и допусков при механической обработке.</w:t>
            </w:r>
          </w:p>
        </w:tc>
        <w:tc>
          <w:tcPr>
            <w:tcW w:w="636" w:type="pct"/>
            <w:vAlign w:val="center"/>
          </w:tcPr>
          <w:p w:rsidR="00EF20C7" w:rsidRPr="00DE59CA" w:rsidRDefault="00EF20C7" w:rsidP="00DE59CA">
            <w:pPr>
              <w:spacing w:after="0"/>
              <w:jc w:val="center"/>
              <w:rPr>
                <w:rFonts w:ascii="Times New Roman" w:hAnsi="Times New Roman"/>
                <w:bCs/>
                <w:sz w:val="24"/>
                <w:szCs w:val="24"/>
              </w:rPr>
            </w:pPr>
            <w:r w:rsidRPr="00DE59CA">
              <w:rPr>
                <w:rFonts w:ascii="Times New Roman" w:hAnsi="Times New Roman"/>
                <w:bCs/>
                <w:sz w:val="24"/>
                <w:szCs w:val="24"/>
              </w:rPr>
              <w:t>2</w:t>
            </w:r>
          </w:p>
        </w:tc>
        <w:tc>
          <w:tcPr>
            <w:tcW w:w="999" w:type="pct"/>
            <w:vMerge/>
          </w:tcPr>
          <w:p w:rsidR="00EF20C7" w:rsidRPr="00DE59CA" w:rsidRDefault="00EF20C7" w:rsidP="00DE59CA">
            <w:pPr>
              <w:spacing w:after="0"/>
              <w:rPr>
                <w:rFonts w:ascii="Times New Roman" w:hAnsi="Times New Roman"/>
                <w:b/>
                <w:bCs/>
                <w:sz w:val="24"/>
                <w:szCs w:val="24"/>
              </w:rPr>
            </w:pPr>
          </w:p>
        </w:tc>
        <w:tc>
          <w:tcPr>
            <w:tcW w:w="440" w:type="pct"/>
          </w:tcPr>
          <w:p w:rsidR="00EF20C7" w:rsidRPr="00DE59CA" w:rsidRDefault="00EF20C7" w:rsidP="00DE59CA">
            <w:pPr>
              <w:spacing w:after="0"/>
              <w:rPr>
                <w:rFonts w:ascii="Times New Roman" w:hAnsi="Times New Roman"/>
                <w:b/>
                <w:bCs/>
                <w:sz w:val="24"/>
                <w:szCs w:val="24"/>
              </w:rPr>
            </w:pPr>
          </w:p>
        </w:tc>
        <w:tc>
          <w:tcPr>
            <w:tcW w:w="384" w:type="pct"/>
          </w:tcPr>
          <w:p w:rsidR="00EF20C7" w:rsidRPr="00DE59CA" w:rsidRDefault="00EF20C7" w:rsidP="00DE59CA">
            <w:pPr>
              <w:spacing w:after="0"/>
              <w:rPr>
                <w:rFonts w:ascii="Times New Roman" w:hAnsi="Times New Roman"/>
                <w:b/>
                <w:bCs/>
                <w:sz w:val="24"/>
                <w:szCs w:val="24"/>
              </w:rPr>
            </w:pPr>
          </w:p>
        </w:tc>
      </w:tr>
      <w:tr w:rsidR="00EF20C7" w:rsidRPr="00DE59CA" w:rsidTr="00E3392D">
        <w:trPr>
          <w:trHeight w:val="20"/>
        </w:trPr>
        <w:tc>
          <w:tcPr>
            <w:tcW w:w="897" w:type="pct"/>
            <w:vMerge/>
          </w:tcPr>
          <w:p w:rsidR="00EF20C7" w:rsidRPr="00DE59CA" w:rsidRDefault="00EF20C7" w:rsidP="00DE59CA">
            <w:pPr>
              <w:spacing w:after="0"/>
              <w:rPr>
                <w:rFonts w:ascii="Times New Roman" w:hAnsi="Times New Roman"/>
                <w:b/>
                <w:bCs/>
                <w:sz w:val="24"/>
                <w:szCs w:val="24"/>
              </w:rPr>
            </w:pPr>
          </w:p>
        </w:tc>
        <w:tc>
          <w:tcPr>
            <w:tcW w:w="1644" w:type="pct"/>
          </w:tcPr>
          <w:p w:rsidR="00EF20C7" w:rsidRPr="00DE59CA" w:rsidRDefault="00EF20C7" w:rsidP="00DE59CA">
            <w:pPr>
              <w:spacing w:after="0"/>
              <w:rPr>
                <w:rFonts w:ascii="Times New Roman" w:hAnsi="Times New Roman"/>
                <w:b/>
                <w:bCs/>
                <w:sz w:val="24"/>
                <w:szCs w:val="24"/>
              </w:rPr>
            </w:pPr>
            <w:r w:rsidRPr="00DE59CA">
              <w:rPr>
                <w:rFonts w:ascii="Times New Roman" w:hAnsi="Times New Roman"/>
                <w:b/>
                <w:bCs/>
                <w:sz w:val="24"/>
                <w:szCs w:val="24"/>
              </w:rPr>
              <w:t xml:space="preserve">Самостоятельная работа </w:t>
            </w:r>
            <w:proofErr w:type="gramStart"/>
            <w:r w:rsidRPr="00DE59CA">
              <w:rPr>
                <w:rFonts w:ascii="Times New Roman" w:hAnsi="Times New Roman"/>
                <w:b/>
                <w:bCs/>
                <w:sz w:val="24"/>
                <w:szCs w:val="24"/>
              </w:rPr>
              <w:t>обучающихся</w:t>
            </w:r>
            <w:proofErr w:type="gramEnd"/>
            <w:r w:rsidRPr="00DE59CA">
              <w:rPr>
                <w:rFonts w:ascii="Times New Roman" w:hAnsi="Times New Roman"/>
                <w:b/>
                <w:bCs/>
                <w:sz w:val="24"/>
                <w:szCs w:val="24"/>
              </w:rPr>
              <w:t xml:space="preserve"> </w:t>
            </w:r>
          </w:p>
        </w:tc>
        <w:tc>
          <w:tcPr>
            <w:tcW w:w="636" w:type="pct"/>
            <w:vAlign w:val="center"/>
          </w:tcPr>
          <w:p w:rsidR="00EF20C7" w:rsidRPr="00DE59CA" w:rsidRDefault="00EF20C7" w:rsidP="00DE59CA">
            <w:pPr>
              <w:spacing w:after="0"/>
              <w:rPr>
                <w:rFonts w:ascii="Times New Roman" w:hAnsi="Times New Roman"/>
                <w:b/>
                <w:bCs/>
                <w:sz w:val="24"/>
                <w:szCs w:val="24"/>
              </w:rPr>
            </w:pPr>
            <w:r w:rsidRPr="00DE59CA">
              <w:rPr>
                <w:rFonts w:ascii="Times New Roman" w:hAnsi="Times New Roman"/>
                <w:b/>
                <w:bCs/>
                <w:sz w:val="24"/>
                <w:szCs w:val="24"/>
              </w:rPr>
              <w:t>*</w:t>
            </w:r>
          </w:p>
        </w:tc>
        <w:tc>
          <w:tcPr>
            <w:tcW w:w="999" w:type="pct"/>
            <w:vMerge/>
          </w:tcPr>
          <w:p w:rsidR="00EF20C7" w:rsidRPr="00DE59CA" w:rsidRDefault="00EF20C7" w:rsidP="00DE59CA">
            <w:pPr>
              <w:spacing w:after="0"/>
              <w:rPr>
                <w:rFonts w:ascii="Times New Roman" w:hAnsi="Times New Roman"/>
                <w:b/>
                <w:bCs/>
                <w:sz w:val="24"/>
                <w:szCs w:val="24"/>
              </w:rPr>
            </w:pPr>
          </w:p>
        </w:tc>
        <w:tc>
          <w:tcPr>
            <w:tcW w:w="440" w:type="pct"/>
          </w:tcPr>
          <w:p w:rsidR="00EF20C7" w:rsidRPr="00DE59CA" w:rsidRDefault="00EF20C7" w:rsidP="00DE59CA">
            <w:pPr>
              <w:spacing w:after="0"/>
              <w:rPr>
                <w:rFonts w:ascii="Times New Roman" w:hAnsi="Times New Roman"/>
                <w:b/>
                <w:bCs/>
                <w:sz w:val="24"/>
                <w:szCs w:val="24"/>
              </w:rPr>
            </w:pPr>
          </w:p>
        </w:tc>
        <w:tc>
          <w:tcPr>
            <w:tcW w:w="384" w:type="pct"/>
          </w:tcPr>
          <w:p w:rsidR="00EF20C7" w:rsidRPr="00DE59CA" w:rsidRDefault="00EF20C7" w:rsidP="00DE59CA">
            <w:pPr>
              <w:spacing w:after="0"/>
              <w:rPr>
                <w:rFonts w:ascii="Times New Roman" w:hAnsi="Times New Roman"/>
                <w:b/>
                <w:bCs/>
                <w:sz w:val="24"/>
                <w:szCs w:val="24"/>
              </w:rPr>
            </w:pPr>
          </w:p>
        </w:tc>
      </w:tr>
      <w:tr w:rsidR="00EF20C7" w:rsidRPr="00DE59CA" w:rsidTr="00E3392D">
        <w:trPr>
          <w:trHeight w:val="20"/>
        </w:trPr>
        <w:tc>
          <w:tcPr>
            <w:tcW w:w="897" w:type="pct"/>
            <w:vMerge w:val="restart"/>
          </w:tcPr>
          <w:p w:rsidR="00EF20C7" w:rsidRPr="00DE59CA" w:rsidRDefault="00EF20C7" w:rsidP="00DE59CA">
            <w:pPr>
              <w:spacing w:after="0"/>
              <w:rPr>
                <w:rFonts w:ascii="Times New Roman" w:hAnsi="Times New Roman"/>
                <w:b/>
                <w:sz w:val="24"/>
                <w:szCs w:val="24"/>
              </w:rPr>
            </w:pPr>
            <w:r w:rsidRPr="00DE59CA">
              <w:rPr>
                <w:rFonts w:ascii="Times New Roman" w:hAnsi="Times New Roman"/>
                <w:b/>
                <w:sz w:val="24"/>
                <w:szCs w:val="24"/>
              </w:rPr>
              <w:t>Тема 1.3. Проектирование и разработка технологических процессов</w:t>
            </w:r>
          </w:p>
          <w:p w:rsidR="00EF20C7" w:rsidRPr="00DE59CA" w:rsidRDefault="00EF20C7" w:rsidP="00DE59CA">
            <w:pPr>
              <w:spacing w:after="0"/>
              <w:rPr>
                <w:rFonts w:ascii="Times New Roman" w:hAnsi="Times New Roman"/>
                <w:b/>
                <w:bCs/>
                <w:sz w:val="24"/>
                <w:szCs w:val="24"/>
              </w:rPr>
            </w:pPr>
          </w:p>
        </w:tc>
        <w:tc>
          <w:tcPr>
            <w:tcW w:w="1644" w:type="pct"/>
          </w:tcPr>
          <w:p w:rsidR="00EF20C7" w:rsidRPr="00DE59CA" w:rsidRDefault="00EF20C7" w:rsidP="00DE59CA">
            <w:pPr>
              <w:spacing w:after="0"/>
              <w:rPr>
                <w:rFonts w:ascii="Times New Roman" w:hAnsi="Times New Roman"/>
                <w:b/>
                <w:bCs/>
                <w:sz w:val="24"/>
                <w:szCs w:val="24"/>
              </w:rPr>
            </w:pPr>
            <w:r w:rsidRPr="00DE59CA">
              <w:rPr>
                <w:rFonts w:ascii="Times New Roman" w:hAnsi="Times New Roman"/>
                <w:b/>
                <w:sz w:val="24"/>
                <w:szCs w:val="24"/>
              </w:rPr>
              <w:t>Дидактические единицы, содержание</w:t>
            </w:r>
          </w:p>
        </w:tc>
        <w:tc>
          <w:tcPr>
            <w:tcW w:w="636" w:type="pct"/>
            <w:vAlign w:val="center"/>
          </w:tcPr>
          <w:p w:rsidR="00EF20C7" w:rsidRPr="00DE59CA" w:rsidRDefault="00EF20C7" w:rsidP="00DE59CA">
            <w:pPr>
              <w:spacing w:after="0"/>
              <w:jc w:val="center"/>
              <w:rPr>
                <w:rFonts w:ascii="Times New Roman" w:hAnsi="Times New Roman"/>
                <w:b/>
                <w:bCs/>
                <w:sz w:val="24"/>
                <w:szCs w:val="24"/>
              </w:rPr>
            </w:pPr>
            <w:r w:rsidRPr="00DE59CA">
              <w:rPr>
                <w:rFonts w:ascii="Times New Roman" w:hAnsi="Times New Roman"/>
                <w:b/>
                <w:bCs/>
                <w:sz w:val="24"/>
                <w:szCs w:val="24"/>
              </w:rPr>
              <w:t>2</w:t>
            </w:r>
          </w:p>
        </w:tc>
        <w:tc>
          <w:tcPr>
            <w:tcW w:w="999" w:type="pct"/>
          </w:tcPr>
          <w:p w:rsidR="00EF20C7" w:rsidRPr="00DE59CA" w:rsidRDefault="00EF20C7" w:rsidP="00DE59CA">
            <w:pPr>
              <w:spacing w:after="0"/>
              <w:rPr>
                <w:rFonts w:ascii="Times New Roman" w:hAnsi="Times New Roman"/>
                <w:b/>
                <w:bCs/>
                <w:sz w:val="24"/>
                <w:szCs w:val="24"/>
              </w:rPr>
            </w:pPr>
          </w:p>
        </w:tc>
        <w:tc>
          <w:tcPr>
            <w:tcW w:w="440" w:type="pct"/>
          </w:tcPr>
          <w:p w:rsidR="00EF20C7" w:rsidRPr="00DE59CA" w:rsidRDefault="00EF20C7" w:rsidP="00DE59CA">
            <w:pPr>
              <w:spacing w:after="0"/>
              <w:rPr>
                <w:rFonts w:ascii="Times New Roman" w:hAnsi="Times New Roman"/>
                <w:b/>
                <w:bCs/>
                <w:sz w:val="24"/>
                <w:szCs w:val="24"/>
              </w:rPr>
            </w:pPr>
          </w:p>
        </w:tc>
        <w:tc>
          <w:tcPr>
            <w:tcW w:w="384" w:type="pct"/>
          </w:tcPr>
          <w:p w:rsidR="00EF20C7" w:rsidRPr="00DE59CA" w:rsidRDefault="00EF20C7" w:rsidP="00DE59CA">
            <w:pPr>
              <w:spacing w:after="0"/>
              <w:rPr>
                <w:rFonts w:ascii="Times New Roman" w:hAnsi="Times New Roman"/>
                <w:b/>
                <w:bCs/>
                <w:sz w:val="24"/>
                <w:szCs w:val="24"/>
              </w:rPr>
            </w:pPr>
          </w:p>
        </w:tc>
      </w:tr>
      <w:tr w:rsidR="00EF20C7" w:rsidRPr="00DE59CA" w:rsidTr="00E3392D">
        <w:trPr>
          <w:trHeight w:val="20"/>
        </w:trPr>
        <w:tc>
          <w:tcPr>
            <w:tcW w:w="897" w:type="pct"/>
            <w:vMerge/>
          </w:tcPr>
          <w:p w:rsidR="00EF20C7" w:rsidRPr="00DE59CA" w:rsidRDefault="00EF20C7" w:rsidP="00DE59CA">
            <w:pPr>
              <w:spacing w:after="0"/>
              <w:rPr>
                <w:rFonts w:ascii="Times New Roman" w:hAnsi="Times New Roman"/>
                <w:b/>
                <w:bCs/>
                <w:sz w:val="24"/>
                <w:szCs w:val="24"/>
              </w:rPr>
            </w:pPr>
          </w:p>
        </w:tc>
        <w:tc>
          <w:tcPr>
            <w:tcW w:w="1644" w:type="pct"/>
          </w:tcPr>
          <w:p w:rsidR="00EF20C7" w:rsidRPr="00DE59CA" w:rsidRDefault="00EF20C7" w:rsidP="00DE59CA">
            <w:pPr>
              <w:spacing w:after="0"/>
              <w:rPr>
                <w:rFonts w:ascii="Times New Roman" w:hAnsi="Times New Roman"/>
                <w:sz w:val="24"/>
                <w:szCs w:val="24"/>
              </w:rPr>
            </w:pPr>
            <w:r w:rsidRPr="00DE59CA">
              <w:rPr>
                <w:rFonts w:ascii="Times New Roman" w:hAnsi="Times New Roman"/>
                <w:sz w:val="24"/>
                <w:szCs w:val="24"/>
              </w:rPr>
              <w:t>1. Классификация технологических процессов по ГОСТ 3.1109-82. Исходная информация для проектирования технологического процесса обработки детали, понятие о технологической дисциплине</w:t>
            </w:r>
          </w:p>
        </w:tc>
        <w:tc>
          <w:tcPr>
            <w:tcW w:w="636" w:type="pct"/>
            <w:vMerge w:val="restart"/>
            <w:vAlign w:val="center"/>
          </w:tcPr>
          <w:p w:rsidR="00EF20C7" w:rsidRPr="00DE59CA" w:rsidRDefault="00EF20C7" w:rsidP="00DE59CA">
            <w:pPr>
              <w:spacing w:after="0"/>
              <w:jc w:val="center"/>
              <w:rPr>
                <w:rFonts w:ascii="Times New Roman" w:hAnsi="Times New Roman"/>
                <w:bCs/>
                <w:sz w:val="24"/>
                <w:szCs w:val="24"/>
              </w:rPr>
            </w:pPr>
            <w:r w:rsidRPr="00DE59CA">
              <w:rPr>
                <w:rFonts w:ascii="Times New Roman" w:hAnsi="Times New Roman"/>
                <w:bCs/>
                <w:sz w:val="24"/>
                <w:szCs w:val="24"/>
              </w:rPr>
              <w:t>2</w:t>
            </w:r>
          </w:p>
        </w:tc>
        <w:tc>
          <w:tcPr>
            <w:tcW w:w="999" w:type="pct"/>
          </w:tcPr>
          <w:p w:rsidR="00EF20C7" w:rsidRPr="00DE59CA" w:rsidRDefault="00EF20C7" w:rsidP="00DE59CA">
            <w:pPr>
              <w:spacing w:after="0"/>
              <w:rPr>
                <w:rFonts w:ascii="Times New Roman" w:hAnsi="Times New Roman"/>
                <w:b/>
                <w:bCs/>
                <w:sz w:val="24"/>
                <w:szCs w:val="24"/>
              </w:rPr>
            </w:pPr>
          </w:p>
        </w:tc>
        <w:tc>
          <w:tcPr>
            <w:tcW w:w="440" w:type="pct"/>
          </w:tcPr>
          <w:p w:rsidR="00EF20C7" w:rsidRPr="00DE59CA" w:rsidRDefault="00EF20C7" w:rsidP="00DE59CA">
            <w:pPr>
              <w:spacing w:after="0"/>
              <w:rPr>
                <w:rFonts w:ascii="Times New Roman" w:hAnsi="Times New Roman"/>
                <w:b/>
                <w:bCs/>
                <w:sz w:val="24"/>
                <w:szCs w:val="24"/>
              </w:rPr>
            </w:pPr>
          </w:p>
        </w:tc>
        <w:tc>
          <w:tcPr>
            <w:tcW w:w="384" w:type="pct"/>
          </w:tcPr>
          <w:p w:rsidR="00EF20C7" w:rsidRPr="00DE59CA" w:rsidRDefault="00EF20C7" w:rsidP="00DE59CA">
            <w:pPr>
              <w:spacing w:after="0"/>
              <w:rPr>
                <w:rFonts w:ascii="Times New Roman" w:hAnsi="Times New Roman"/>
                <w:b/>
                <w:bCs/>
                <w:sz w:val="24"/>
                <w:szCs w:val="24"/>
              </w:rPr>
            </w:pPr>
          </w:p>
        </w:tc>
      </w:tr>
      <w:tr w:rsidR="00EF20C7" w:rsidRPr="00DE59CA" w:rsidTr="00E3392D">
        <w:trPr>
          <w:trHeight w:val="20"/>
        </w:trPr>
        <w:tc>
          <w:tcPr>
            <w:tcW w:w="897" w:type="pct"/>
            <w:vMerge/>
          </w:tcPr>
          <w:p w:rsidR="00EF20C7" w:rsidRPr="00DE59CA" w:rsidRDefault="00EF20C7" w:rsidP="00DE59CA">
            <w:pPr>
              <w:spacing w:after="0"/>
              <w:rPr>
                <w:rFonts w:ascii="Times New Roman" w:hAnsi="Times New Roman"/>
                <w:b/>
                <w:bCs/>
                <w:sz w:val="24"/>
                <w:szCs w:val="24"/>
              </w:rPr>
            </w:pPr>
          </w:p>
        </w:tc>
        <w:tc>
          <w:tcPr>
            <w:tcW w:w="1644" w:type="pct"/>
          </w:tcPr>
          <w:p w:rsidR="00EF20C7" w:rsidRPr="00DE59CA" w:rsidRDefault="00EF20C7" w:rsidP="00DE59CA">
            <w:pPr>
              <w:spacing w:after="0"/>
              <w:rPr>
                <w:rFonts w:ascii="Times New Roman" w:hAnsi="Times New Roman"/>
                <w:sz w:val="24"/>
                <w:szCs w:val="24"/>
              </w:rPr>
            </w:pPr>
            <w:r w:rsidRPr="00DE59CA">
              <w:rPr>
                <w:rFonts w:ascii="Times New Roman" w:hAnsi="Times New Roman"/>
                <w:sz w:val="24"/>
                <w:szCs w:val="24"/>
              </w:rPr>
              <w:t xml:space="preserve">2. Последовательность проектирования техпроцесса, вспомогательные и </w:t>
            </w:r>
            <w:r w:rsidRPr="00DE59CA">
              <w:rPr>
                <w:rFonts w:ascii="Times New Roman" w:hAnsi="Times New Roman"/>
                <w:sz w:val="24"/>
                <w:szCs w:val="24"/>
              </w:rPr>
              <w:lastRenderedPageBreak/>
              <w:t>контрольные операции.</w:t>
            </w:r>
          </w:p>
        </w:tc>
        <w:tc>
          <w:tcPr>
            <w:tcW w:w="636" w:type="pct"/>
            <w:vMerge/>
            <w:vAlign w:val="center"/>
          </w:tcPr>
          <w:p w:rsidR="00EF20C7" w:rsidRPr="00DE59CA" w:rsidRDefault="00EF20C7" w:rsidP="00DE59CA">
            <w:pPr>
              <w:spacing w:after="0"/>
              <w:rPr>
                <w:rFonts w:ascii="Times New Roman" w:hAnsi="Times New Roman"/>
                <w:b/>
                <w:bCs/>
                <w:sz w:val="24"/>
                <w:szCs w:val="24"/>
              </w:rPr>
            </w:pPr>
          </w:p>
        </w:tc>
        <w:tc>
          <w:tcPr>
            <w:tcW w:w="999" w:type="pct"/>
          </w:tcPr>
          <w:p w:rsidR="00EF20C7" w:rsidRPr="00DE59CA" w:rsidRDefault="00EF20C7" w:rsidP="00DE59CA">
            <w:pPr>
              <w:spacing w:after="0"/>
              <w:rPr>
                <w:rFonts w:ascii="Times New Roman" w:hAnsi="Times New Roman"/>
                <w:b/>
                <w:bCs/>
                <w:sz w:val="24"/>
                <w:szCs w:val="24"/>
              </w:rPr>
            </w:pPr>
          </w:p>
        </w:tc>
        <w:tc>
          <w:tcPr>
            <w:tcW w:w="440" w:type="pct"/>
          </w:tcPr>
          <w:p w:rsidR="00EF20C7" w:rsidRPr="00DE59CA" w:rsidRDefault="00EF20C7" w:rsidP="00DE59CA">
            <w:pPr>
              <w:spacing w:after="0"/>
              <w:rPr>
                <w:rFonts w:ascii="Times New Roman" w:hAnsi="Times New Roman"/>
                <w:b/>
                <w:bCs/>
                <w:sz w:val="24"/>
                <w:szCs w:val="24"/>
              </w:rPr>
            </w:pPr>
          </w:p>
        </w:tc>
        <w:tc>
          <w:tcPr>
            <w:tcW w:w="384" w:type="pct"/>
          </w:tcPr>
          <w:p w:rsidR="00EF20C7" w:rsidRPr="00DE59CA" w:rsidRDefault="00EF20C7" w:rsidP="00DE59CA">
            <w:pPr>
              <w:spacing w:after="0"/>
              <w:rPr>
                <w:rFonts w:ascii="Times New Roman" w:hAnsi="Times New Roman"/>
                <w:b/>
                <w:bCs/>
                <w:sz w:val="24"/>
                <w:szCs w:val="24"/>
              </w:rPr>
            </w:pPr>
          </w:p>
        </w:tc>
      </w:tr>
      <w:tr w:rsidR="00EF20C7" w:rsidRPr="00DE59CA" w:rsidTr="00E3392D">
        <w:trPr>
          <w:trHeight w:val="20"/>
        </w:trPr>
        <w:tc>
          <w:tcPr>
            <w:tcW w:w="897" w:type="pct"/>
            <w:vMerge/>
          </w:tcPr>
          <w:p w:rsidR="00EF20C7" w:rsidRPr="00DE59CA" w:rsidRDefault="00EF20C7" w:rsidP="00DE59CA">
            <w:pPr>
              <w:spacing w:after="0"/>
              <w:rPr>
                <w:rFonts w:ascii="Times New Roman" w:hAnsi="Times New Roman"/>
                <w:b/>
                <w:bCs/>
                <w:sz w:val="24"/>
                <w:szCs w:val="24"/>
              </w:rPr>
            </w:pPr>
          </w:p>
        </w:tc>
        <w:tc>
          <w:tcPr>
            <w:tcW w:w="1644" w:type="pct"/>
          </w:tcPr>
          <w:p w:rsidR="00EF20C7" w:rsidRPr="00DE59CA" w:rsidRDefault="00EF20C7" w:rsidP="00DE59CA">
            <w:pPr>
              <w:spacing w:after="0"/>
              <w:rPr>
                <w:rFonts w:ascii="Times New Roman" w:hAnsi="Times New Roman"/>
                <w:sz w:val="24"/>
                <w:szCs w:val="24"/>
              </w:rPr>
            </w:pPr>
            <w:r w:rsidRPr="00DE59CA">
              <w:rPr>
                <w:rFonts w:ascii="Times New Roman" w:hAnsi="Times New Roman"/>
                <w:sz w:val="24"/>
                <w:szCs w:val="24"/>
              </w:rPr>
              <w:t xml:space="preserve">3. Основная технологическая документация. Правила оформления маршрутной карты техпроцесса. Правила оформления операционного эскиза. Правила оформления операционной карты механической обработки. Правила оформления карты контроля.  </w:t>
            </w:r>
          </w:p>
        </w:tc>
        <w:tc>
          <w:tcPr>
            <w:tcW w:w="636" w:type="pct"/>
            <w:vMerge/>
            <w:vAlign w:val="center"/>
          </w:tcPr>
          <w:p w:rsidR="00EF20C7" w:rsidRPr="00DE59CA" w:rsidRDefault="00EF20C7" w:rsidP="00DE59CA">
            <w:pPr>
              <w:spacing w:after="0"/>
              <w:rPr>
                <w:rFonts w:ascii="Times New Roman" w:hAnsi="Times New Roman"/>
                <w:b/>
                <w:bCs/>
                <w:sz w:val="24"/>
                <w:szCs w:val="24"/>
              </w:rPr>
            </w:pPr>
          </w:p>
        </w:tc>
        <w:tc>
          <w:tcPr>
            <w:tcW w:w="999" w:type="pct"/>
          </w:tcPr>
          <w:p w:rsidR="00EF20C7" w:rsidRPr="00DE59CA" w:rsidRDefault="00EF20C7" w:rsidP="00DE59CA">
            <w:pPr>
              <w:spacing w:after="0"/>
              <w:rPr>
                <w:rFonts w:ascii="Times New Roman" w:hAnsi="Times New Roman"/>
                <w:b/>
                <w:bCs/>
                <w:sz w:val="24"/>
                <w:szCs w:val="24"/>
              </w:rPr>
            </w:pPr>
          </w:p>
        </w:tc>
        <w:tc>
          <w:tcPr>
            <w:tcW w:w="440" w:type="pct"/>
          </w:tcPr>
          <w:p w:rsidR="00EF20C7" w:rsidRPr="00DE59CA" w:rsidRDefault="00EF20C7" w:rsidP="00DE59CA">
            <w:pPr>
              <w:spacing w:after="0"/>
              <w:rPr>
                <w:rFonts w:ascii="Times New Roman" w:hAnsi="Times New Roman"/>
                <w:b/>
                <w:bCs/>
                <w:sz w:val="24"/>
                <w:szCs w:val="24"/>
              </w:rPr>
            </w:pPr>
          </w:p>
        </w:tc>
        <w:tc>
          <w:tcPr>
            <w:tcW w:w="384" w:type="pct"/>
          </w:tcPr>
          <w:p w:rsidR="00EF20C7" w:rsidRPr="00DE59CA" w:rsidRDefault="00EF20C7" w:rsidP="00DE59CA">
            <w:pPr>
              <w:spacing w:after="0"/>
              <w:rPr>
                <w:rFonts w:ascii="Times New Roman" w:hAnsi="Times New Roman"/>
                <w:b/>
                <w:bCs/>
                <w:sz w:val="24"/>
                <w:szCs w:val="24"/>
              </w:rPr>
            </w:pPr>
          </w:p>
        </w:tc>
      </w:tr>
      <w:tr w:rsidR="00EF20C7" w:rsidRPr="00DE59CA" w:rsidTr="00E3392D">
        <w:trPr>
          <w:trHeight w:val="20"/>
        </w:trPr>
        <w:tc>
          <w:tcPr>
            <w:tcW w:w="897" w:type="pct"/>
            <w:vMerge/>
          </w:tcPr>
          <w:p w:rsidR="00EF20C7" w:rsidRPr="00DE59CA" w:rsidRDefault="00EF20C7" w:rsidP="00DE59CA">
            <w:pPr>
              <w:spacing w:after="0"/>
              <w:rPr>
                <w:rFonts w:ascii="Times New Roman" w:hAnsi="Times New Roman"/>
                <w:b/>
                <w:bCs/>
                <w:sz w:val="24"/>
                <w:szCs w:val="24"/>
              </w:rPr>
            </w:pPr>
          </w:p>
        </w:tc>
        <w:tc>
          <w:tcPr>
            <w:tcW w:w="1644" w:type="pct"/>
          </w:tcPr>
          <w:p w:rsidR="00EF20C7" w:rsidRPr="00DE59CA" w:rsidRDefault="00EF20C7" w:rsidP="00DE59CA">
            <w:pPr>
              <w:spacing w:after="0"/>
              <w:rPr>
                <w:rFonts w:ascii="Times New Roman" w:hAnsi="Times New Roman"/>
                <w:b/>
                <w:sz w:val="24"/>
                <w:szCs w:val="24"/>
              </w:rPr>
            </w:pPr>
            <w:r w:rsidRPr="00DE59CA">
              <w:rPr>
                <w:rFonts w:ascii="Times New Roman" w:hAnsi="Times New Roman"/>
                <w:b/>
                <w:sz w:val="24"/>
                <w:szCs w:val="24"/>
              </w:rPr>
              <w:t>В том числе практических и лабораторных занятий</w:t>
            </w:r>
          </w:p>
        </w:tc>
        <w:tc>
          <w:tcPr>
            <w:tcW w:w="636" w:type="pct"/>
            <w:vAlign w:val="center"/>
          </w:tcPr>
          <w:p w:rsidR="00EF20C7" w:rsidRPr="00DE59CA" w:rsidRDefault="00EF20C7" w:rsidP="00DE59CA">
            <w:pPr>
              <w:spacing w:after="0"/>
              <w:rPr>
                <w:rFonts w:ascii="Times New Roman" w:hAnsi="Times New Roman"/>
                <w:b/>
                <w:bCs/>
                <w:sz w:val="24"/>
                <w:szCs w:val="24"/>
              </w:rPr>
            </w:pPr>
          </w:p>
        </w:tc>
        <w:tc>
          <w:tcPr>
            <w:tcW w:w="999" w:type="pct"/>
          </w:tcPr>
          <w:p w:rsidR="00EF20C7" w:rsidRPr="00DE59CA" w:rsidRDefault="00EF20C7" w:rsidP="00DE59CA">
            <w:pPr>
              <w:spacing w:after="0"/>
              <w:rPr>
                <w:rFonts w:ascii="Times New Roman" w:hAnsi="Times New Roman"/>
                <w:b/>
                <w:bCs/>
                <w:sz w:val="24"/>
                <w:szCs w:val="24"/>
              </w:rPr>
            </w:pPr>
          </w:p>
        </w:tc>
        <w:tc>
          <w:tcPr>
            <w:tcW w:w="440" w:type="pct"/>
          </w:tcPr>
          <w:p w:rsidR="00EF20C7" w:rsidRPr="00DE59CA" w:rsidRDefault="00EF20C7" w:rsidP="00DE59CA">
            <w:pPr>
              <w:spacing w:after="0"/>
              <w:rPr>
                <w:rFonts w:ascii="Times New Roman" w:hAnsi="Times New Roman"/>
                <w:b/>
                <w:bCs/>
                <w:sz w:val="24"/>
                <w:szCs w:val="24"/>
              </w:rPr>
            </w:pPr>
          </w:p>
        </w:tc>
        <w:tc>
          <w:tcPr>
            <w:tcW w:w="384" w:type="pct"/>
          </w:tcPr>
          <w:p w:rsidR="00EF20C7" w:rsidRPr="00DE59CA" w:rsidRDefault="00EF20C7" w:rsidP="00DE59CA">
            <w:pPr>
              <w:spacing w:after="0"/>
              <w:rPr>
                <w:rFonts w:ascii="Times New Roman" w:hAnsi="Times New Roman"/>
                <w:b/>
                <w:bCs/>
                <w:sz w:val="24"/>
                <w:szCs w:val="24"/>
              </w:rPr>
            </w:pPr>
          </w:p>
        </w:tc>
      </w:tr>
      <w:tr w:rsidR="00EF20C7" w:rsidRPr="00DE59CA" w:rsidTr="00E3392D">
        <w:trPr>
          <w:trHeight w:val="20"/>
        </w:trPr>
        <w:tc>
          <w:tcPr>
            <w:tcW w:w="897" w:type="pct"/>
            <w:vMerge/>
          </w:tcPr>
          <w:p w:rsidR="00EF20C7" w:rsidRPr="00DE59CA" w:rsidRDefault="00EF20C7" w:rsidP="00DE59CA">
            <w:pPr>
              <w:spacing w:after="0"/>
              <w:rPr>
                <w:rFonts w:ascii="Times New Roman" w:hAnsi="Times New Roman"/>
                <w:b/>
                <w:bCs/>
                <w:sz w:val="24"/>
                <w:szCs w:val="24"/>
              </w:rPr>
            </w:pPr>
          </w:p>
        </w:tc>
        <w:tc>
          <w:tcPr>
            <w:tcW w:w="1644" w:type="pct"/>
          </w:tcPr>
          <w:p w:rsidR="00EF20C7" w:rsidRPr="00DE59CA" w:rsidRDefault="00EF20C7" w:rsidP="00DE59CA">
            <w:pPr>
              <w:spacing w:after="0"/>
              <w:rPr>
                <w:rFonts w:ascii="Times New Roman" w:hAnsi="Times New Roman"/>
                <w:sz w:val="24"/>
                <w:szCs w:val="24"/>
              </w:rPr>
            </w:pPr>
            <w:r w:rsidRPr="00DE59CA">
              <w:rPr>
                <w:rFonts w:ascii="Times New Roman" w:hAnsi="Times New Roman"/>
                <w:sz w:val="24"/>
                <w:szCs w:val="24"/>
              </w:rPr>
              <w:t>Практическое занятие 4. Разработка маршрута технологического процесса (по выбору)</w:t>
            </w:r>
          </w:p>
        </w:tc>
        <w:tc>
          <w:tcPr>
            <w:tcW w:w="636" w:type="pct"/>
            <w:vAlign w:val="center"/>
          </w:tcPr>
          <w:p w:rsidR="00EF20C7" w:rsidRPr="00DE59CA" w:rsidRDefault="00EF20C7" w:rsidP="00DE59CA">
            <w:pPr>
              <w:spacing w:after="0"/>
              <w:rPr>
                <w:rFonts w:ascii="Times New Roman" w:hAnsi="Times New Roman"/>
                <w:b/>
                <w:bCs/>
                <w:sz w:val="24"/>
                <w:szCs w:val="24"/>
              </w:rPr>
            </w:pPr>
          </w:p>
        </w:tc>
        <w:tc>
          <w:tcPr>
            <w:tcW w:w="999" w:type="pct"/>
          </w:tcPr>
          <w:p w:rsidR="00EF20C7" w:rsidRPr="00DE59CA" w:rsidRDefault="00EF20C7" w:rsidP="00DE59CA">
            <w:pPr>
              <w:spacing w:after="0"/>
              <w:rPr>
                <w:rFonts w:ascii="Times New Roman" w:hAnsi="Times New Roman"/>
                <w:b/>
                <w:bCs/>
                <w:sz w:val="24"/>
                <w:szCs w:val="24"/>
              </w:rPr>
            </w:pPr>
          </w:p>
        </w:tc>
        <w:tc>
          <w:tcPr>
            <w:tcW w:w="440" w:type="pct"/>
          </w:tcPr>
          <w:p w:rsidR="00EF20C7" w:rsidRPr="00DE59CA" w:rsidRDefault="00EF20C7" w:rsidP="00DE59CA">
            <w:pPr>
              <w:spacing w:after="0"/>
              <w:rPr>
                <w:rFonts w:ascii="Times New Roman" w:hAnsi="Times New Roman"/>
                <w:b/>
                <w:bCs/>
                <w:sz w:val="24"/>
                <w:szCs w:val="24"/>
              </w:rPr>
            </w:pPr>
          </w:p>
        </w:tc>
        <w:tc>
          <w:tcPr>
            <w:tcW w:w="384" w:type="pct"/>
          </w:tcPr>
          <w:p w:rsidR="00EF20C7" w:rsidRPr="00DE59CA" w:rsidRDefault="00EF20C7" w:rsidP="00DE59CA">
            <w:pPr>
              <w:spacing w:after="0"/>
              <w:rPr>
                <w:rFonts w:ascii="Times New Roman" w:hAnsi="Times New Roman"/>
                <w:b/>
                <w:bCs/>
                <w:sz w:val="24"/>
                <w:szCs w:val="24"/>
              </w:rPr>
            </w:pPr>
          </w:p>
        </w:tc>
      </w:tr>
      <w:tr w:rsidR="00EF20C7" w:rsidRPr="00DE59CA" w:rsidTr="00E3392D">
        <w:trPr>
          <w:trHeight w:val="20"/>
        </w:trPr>
        <w:tc>
          <w:tcPr>
            <w:tcW w:w="897" w:type="pct"/>
            <w:vMerge w:val="restart"/>
          </w:tcPr>
          <w:p w:rsidR="00EF20C7" w:rsidRPr="00DE59CA" w:rsidRDefault="00EF20C7" w:rsidP="00DE59CA">
            <w:pPr>
              <w:spacing w:after="0"/>
              <w:rPr>
                <w:rFonts w:ascii="Times New Roman" w:hAnsi="Times New Roman"/>
                <w:b/>
                <w:sz w:val="24"/>
                <w:szCs w:val="24"/>
              </w:rPr>
            </w:pPr>
            <w:r w:rsidRPr="00DE59CA">
              <w:rPr>
                <w:rFonts w:ascii="Times New Roman" w:hAnsi="Times New Roman"/>
                <w:b/>
                <w:sz w:val="24"/>
                <w:szCs w:val="24"/>
              </w:rPr>
              <w:t>Тема 1.4. Основы технического нормирования</w:t>
            </w:r>
          </w:p>
          <w:p w:rsidR="00EF20C7" w:rsidRPr="00DE59CA" w:rsidRDefault="00EF20C7" w:rsidP="00DE59CA">
            <w:pPr>
              <w:spacing w:after="0"/>
              <w:rPr>
                <w:rFonts w:ascii="Times New Roman" w:hAnsi="Times New Roman"/>
                <w:b/>
                <w:sz w:val="24"/>
                <w:szCs w:val="24"/>
              </w:rPr>
            </w:pPr>
          </w:p>
        </w:tc>
        <w:tc>
          <w:tcPr>
            <w:tcW w:w="1644" w:type="pct"/>
          </w:tcPr>
          <w:p w:rsidR="00EF20C7" w:rsidRPr="00DE59CA" w:rsidRDefault="00EF20C7" w:rsidP="00DE59CA">
            <w:pPr>
              <w:spacing w:after="0"/>
              <w:jc w:val="center"/>
              <w:rPr>
                <w:rFonts w:ascii="Times New Roman" w:hAnsi="Times New Roman"/>
                <w:sz w:val="24"/>
                <w:szCs w:val="24"/>
              </w:rPr>
            </w:pPr>
            <w:r w:rsidRPr="00DE59CA">
              <w:rPr>
                <w:rFonts w:ascii="Times New Roman" w:hAnsi="Times New Roman"/>
                <w:b/>
                <w:sz w:val="24"/>
                <w:szCs w:val="24"/>
              </w:rPr>
              <w:t>Дидактические единицы, содержание</w:t>
            </w:r>
          </w:p>
        </w:tc>
        <w:tc>
          <w:tcPr>
            <w:tcW w:w="636" w:type="pct"/>
            <w:vAlign w:val="center"/>
          </w:tcPr>
          <w:p w:rsidR="00EF20C7" w:rsidRPr="00DE59CA" w:rsidRDefault="00EF20C7" w:rsidP="00DE59CA">
            <w:pPr>
              <w:spacing w:after="0"/>
              <w:rPr>
                <w:rFonts w:ascii="Times New Roman" w:hAnsi="Times New Roman"/>
                <w:b/>
                <w:bCs/>
                <w:sz w:val="24"/>
                <w:szCs w:val="24"/>
              </w:rPr>
            </w:pPr>
          </w:p>
        </w:tc>
        <w:tc>
          <w:tcPr>
            <w:tcW w:w="999" w:type="pct"/>
          </w:tcPr>
          <w:p w:rsidR="00EF20C7" w:rsidRPr="00DE59CA" w:rsidRDefault="00EF20C7" w:rsidP="00DE59CA">
            <w:pPr>
              <w:spacing w:after="0"/>
              <w:rPr>
                <w:rFonts w:ascii="Times New Roman" w:hAnsi="Times New Roman"/>
                <w:b/>
                <w:bCs/>
                <w:sz w:val="24"/>
                <w:szCs w:val="24"/>
              </w:rPr>
            </w:pPr>
          </w:p>
        </w:tc>
        <w:tc>
          <w:tcPr>
            <w:tcW w:w="440" w:type="pct"/>
          </w:tcPr>
          <w:p w:rsidR="00EF20C7" w:rsidRPr="00DE59CA" w:rsidRDefault="00EF20C7" w:rsidP="00DE59CA">
            <w:pPr>
              <w:spacing w:after="0"/>
              <w:rPr>
                <w:rFonts w:ascii="Times New Roman" w:hAnsi="Times New Roman"/>
                <w:b/>
                <w:bCs/>
                <w:sz w:val="24"/>
                <w:szCs w:val="24"/>
              </w:rPr>
            </w:pPr>
          </w:p>
        </w:tc>
        <w:tc>
          <w:tcPr>
            <w:tcW w:w="384" w:type="pct"/>
          </w:tcPr>
          <w:p w:rsidR="00EF20C7" w:rsidRPr="00DE59CA" w:rsidRDefault="00EF20C7" w:rsidP="00DE59CA">
            <w:pPr>
              <w:spacing w:after="0"/>
              <w:rPr>
                <w:rFonts w:ascii="Times New Roman" w:hAnsi="Times New Roman"/>
                <w:b/>
                <w:bCs/>
                <w:sz w:val="24"/>
                <w:szCs w:val="24"/>
              </w:rPr>
            </w:pPr>
          </w:p>
        </w:tc>
      </w:tr>
      <w:tr w:rsidR="00EF20C7" w:rsidRPr="00DE59CA" w:rsidTr="00E3392D">
        <w:trPr>
          <w:trHeight w:val="20"/>
        </w:trPr>
        <w:tc>
          <w:tcPr>
            <w:tcW w:w="897" w:type="pct"/>
            <w:vMerge/>
          </w:tcPr>
          <w:p w:rsidR="00EF20C7" w:rsidRPr="00DE59CA" w:rsidRDefault="00EF20C7" w:rsidP="00DE59CA">
            <w:pPr>
              <w:spacing w:after="0"/>
              <w:rPr>
                <w:rFonts w:ascii="Times New Roman" w:hAnsi="Times New Roman"/>
                <w:b/>
                <w:bCs/>
                <w:sz w:val="24"/>
                <w:szCs w:val="24"/>
              </w:rPr>
            </w:pPr>
          </w:p>
        </w:tc>
        <w:tc>
          <w:tcPr>
            <w:tcW w:w="1644" w:type="pct"/>
          </w:tcPr>
          <w:p w:rsidR="00EF20C7" w:rsidRPr="00DE59CA" w:rsidRDefault="00EF20C7" w:rsidP="00DE59CA">
            <w:pPr>
              <w:spacing w:after="0"/>
              <w:rPr>
                <w:rFonts w:ascii="Times New Roman" w:hAnsi="Times New Roman"/>
                <w:sz w:val="24"/>
                <w:szCs w:val="24"/>
              </w:rPr>
            </w:pPr>
            <w:r w:rsidRPr="00DE59CA">
              <w:rPr>
                <w:rFonts w:ascii="Times New Roman" w:hAnsi="Times New Roman"/>
                <w:sz w:val="24"/>
                <w:szCs w:val="24"/>
              </w:rPr>
              <w:t>1. Основное (машинное) время и порядок его определения. Нормативы для технического нормирования.</w:t>
            </w:r>
          </w:p>
        </w:tc>
        <w:tc>
          <w:tcPr>
            <w:tcW w:w="636" w:type="pct"/>
            <w:vAlign w:val="center"/>
          </w:tcPr>
          <w:p w:rsidR="00EF20C7" w:rsidRPr="00DE59CA" w:rsidRDefault="00EF20C7" w:rsidP="00DE59CA">
            <w:pPr>
              <w:spacing w:after="0"/>
              <w:rPr>
                <w:rFonts w:ascii="Times New Roman" w:hAnsi="Times New Roman"/>
                <w:b/>
                <w:bCs/>
                <w:sz w:val="24"/>
                <w:szCs w:val="24"/>
              </w:rPr>
            </w:pPr>
          </w:p>
        </w:tc>
        <w:tc>
          <w:tcPr>
            <w:tcW w:w="999" w:type="pct"/>
          </w:tcPr>
          <w:p w:rsidR="00EF20C7" w:rsidRPr="00DE59CA" w:rsidRDefault="00EF20C7" w:rsidP="00DE59CA">
            <w:pPr>
              <w:spacing w:after="0"/>
              <w:rPr>
                <w:rFonts w:ascii="Times New Roman" w:hAnsi="Times New Roman"/>
                <w:b/>
                <w:bCs/>
                <w:sz w:val="24"/>
                <w:szCs w:val="24"/>
              </w:rPr>
            </w:pPr>
          </w:p>
        </w:tc>
        <w:tc>
          <w:tcPr>
            <w:tcW w:w="440" w:type="pct"/>
          </w:tcPr>
          <w:p w:rsidR="00EF20C7" w:rsidRPr="00DE59CA" w:rsidRDefault="00EF20C7" w:rsidP="00DE59CA">
            <w:pPr>
              <w:spacing w:after="0"/>
              <w:rPr>
                <w:rFonts w:ascii="Times New Roman" w:hAnsi="Times New Roman"/>
                <w:b/>
                <w:bCs/>
                <w:sz w:val="24"/>
                <w:szCs w:val="24"/>
              </w:rPr>
            </w:pPr>
          </w:p>
        </w:tc>
        <w:tc>
          <w:tcPr>
            <w:tcW w:w="384" w:type="pct"/>
          </w:tcPr>
          <w:p w:rsidR="00EF20C7" w:rsidRPr="00DE59CA" w:rsidRDefault="00EF20C7" w:rsidP="00DE59CA">
            <w:pPr>
              <w:spacing w:after="0"/>
              <w:rPr>
                <w:rFonts w:ascii="Times New Roman" w:hAnsi="Times New Roman"/>
                <w:b/>
                <w:bCs/>
                <w:sz w:val="24"/>
                <w:szCs w:val="24"/>
              </w:rPr>
            </w:pPr>
          </w:p>
        </w:tc>
      </w:tr>
      <w:tr w:rsidR="00EF20C7" w:rsidRPr="00DE59CA" w:rsidTr="00E3392D">
        <w:trPr>
          <w:trHeight w:val="20"/>
        </w:trPr>
        <w:tc>
          <w:tcPr>
            <w:tcW w:w="897" w:type="pct"/>
            <w:vMerge/>
          </w:tcPr>
          <w:p w:rsidR="00EF20C7" w:rsidRPr="00DE59CA" w:rsidRDefault="00EF20C7" w:rsidP="00DE59CA">
            <w:pPr>
              <w:spacing w:after="0"/>
              <w:rPr>
                <w:rFonts w:ascii="Times New Roman" w:hAnsi="Times New Roman"/>
                <w:b/>
                <w:bCs/>
                <w:sz w:val="24"/>
                <w:szCs w:val="24"/>
              </w:rPr>
            </w:pPr>
          </w:p>
        </w:tc>
        <w:tc>
          <w:tcPr>
            <w:tcW w:w="1644" w:type="pct"/>
          </w:tcPr>
          <w:p w:rsidR="00EF20C7" w:rsidRPr="00DE59CA" w:rsidRDefault="00EF20C7" w:rsidP="00DE59CA">
            <w:pPr>
              <w:spacing w:after="0"/>
              <w:rPr>
                <w:rFonts w:ascii="Times New Roman" w:hAnsi="Times New Roman"/>
                <w:sz w:val="24"/>
                <w:szCs w:val="24"/>
              </w:rPr>
            </w:pPr>
            <w:r w:rsidRPr="00DE59CA">
              <w:rPr>
                <w:rFonts w:ascii="Times New Roman" w:hAnsi="Times New Roman"/>
                <w:sz w:val="24"/>
                <w:szCs w:val="24"/>
              </w:rPr>
              <w:t>2. Анализ формул для определения основного времени и факторы, влияющие на его производительность.</w:t>
            </w:r>
          </w:p>
        </w:tc>
        <w:tc>
          <w:tcPr>
            <w:tcW w:w="636" w:type="pct"/>
            <w:vAlign w:val="center"/>
          </w:tcPr>
          <w:p w:rsidR="00EF20C7" w:rsidRPr="00DE59CA" w:rsidRDefault="00EF20C7" w:rsidP="00DE59CA">
            <w:pPr>
              <w:spacing w:after="0"/>
              <w:rPr>
                <w:rFonts w:ascii="Times New Roman" w:hAnsi="Times New Roman"/>
                <w:b/>
                <w:bCs/>
                <w:sz w:val="24"/>
                <w:szCs w:val="24"/>
              </w:rPr>
            </w:pPr>
          </w:p>
        </w:tc>
        <w:tc>
          <w:tcPr>
            <w:tcW w:w="999" w:type="pct"/>
          </w:tcPr>
          <w:p w:rsidR="00EF20C7" w:rsidRPr="00DE59CA" w:rsidRDefault="00EF20C7" w:rsidP="00DE59CA">
            <w:pPr>
              <w:spacing w:after="0"/>
              <w:rPr>
                <w:rFonts w:ascii="Times New Roman" w:hAnsi="Times New Roman"/>
                <w:b/>
                <w:bCs/>
                <w:sz w:val="24"/>
                <w:szCs w:val="24"/>
              </w:rPr>
            </w:pPr>
          </w:p>
        </w:tc>
        <w:tc>
          <w:tcPr>
            <w:tcW w:w="440" w:type="pct"/>
          </w:tcPr>
          <w:p w:rsidR="00EF20C7" w:rsidRPr="00DE59CA" w:rsidRDefault="00EF20C7" w:rsidP="00DE59CA">
            <w:pPr>
              <w:spacing w:after="0"/>
              <w:rPr>
                <w:rFonts w:ascii="Times New Roman" w:hAnsi="Times New Roman"/>
                <w:b/>
                <w:bCs/>
                <w:sz w:val="24"/>
                <w:szCs w:val="24"/>
              </w:rPr>
            </w:pPr>
          </w:p>
        </w:tc>
        <w:tc>
          <w:tcPr>
            <w:tcW w:w="384" w:type="pct"/>
          </w:tcPr>
          <w:p w:rsidR="00EF20C7" w:rsidRPr="00DE59CA" w:rsidRDefault="00EF20C7" w:rsidP="00DE59CA">
            <w:pPr>
              <w:spacing w:after="0"/>
              <w:rPr>
                <w:rFonts w:ascii="Times New Roman" w:hAnsi="Times New Roman"/>
                <w:b/>
                <w:bCs/>
                <w:sz w:val="24"/>
                <w:szCs w:val="24"/>
              </w:rPr>
            </w:pPr>
          </w:p>
        </w:tc>
      </w:tr>
      <w:tr w:rsidR="00EF20C7" w:rsidRPr="00DE59CA" w:rsidTr="00E3392D">
        <w:trPr>
          <w:trHeight w:val="20"/>
        </w:trPr>
        <w:tc>
          <w:tcPr>
            <w:tcW w:w="897" w:type="pct"/>
            <w:vMerge/>
          </w:tcPr>
          <w:p w:rsidR="00EF20C7" w:rsidRPr="00DE59CA" w:rsidRDefault="00EF20C7" w:rsidP="00DE59CA">
            <w:pPr>
              <w:spacing w:after="0"/>
              <w:rPr>
                <w:rFonts w:ascii="Times New Roman" w:hAnsi="Times New Roman"/>
                <w:b/>
                <w:bCs/>
                <w:sz w:val="24"/>
                <w:szCs w:val="24"/>
              </w:rPr>
            </w:pPr>
          </w:p>
        </w:tc>
        <w:tc>
          <w:tcPr>
            <w:tcW w:w="1644" w:type="pct"/>
          </w:tcPr>
          <w:p w:rsidR="00EF20C7" w:rsidRPr="00DE59CA" w:rsidRDefault="00EF20C7" w:rsidP="00DE59CA">
            <w:pPr>
              <w:spacing w:after="0"/>
              <w:rPr>
                <w:rFonts w:ascii="Times New Roman" w:hAnsi="Times New Roman"/>
                <w:sz w:val="24"/>
                <w:szCs w:val="24"/>
              </w:rPr>
            </w:pPr>
            <w:r w:rsidRPr="00DE59CA">
              <w:rPr>
                <w:rFonts w:ascii="Times New Roman" w:hAnsi="Times New Roman"/>
                <w:sz w:val="24"/>
                <w:szCs w:val="24"/>
              </w:rPr>
              <w:t>3. Методы определения нормативов основного времени на станочную операцию.</w:t>
            </w:r>
          </w:p>
        </w:tc>
        <w:tc>
          <w:tcPr>
            <w:tcW w:w="636" w:type="pct"/>
            <w:vAlign w:val="center"/>
          </w:tcPr>
          <w:p w:rsidR="00EF20C7" w:rsidRPr="00DE59CA" w:rsidRDefault="00EF20C7" w:rsidP="00DE59CA">
            <w:pPr>
              <w:spacing w:after="0"/>
              <w:rPr>
                <w:rFonts w:ascii="Times New Roman" w:hAnsi="Times New Roman"/>
                <w:b/>
                <w:bCs/>
                <w:sz w:val="24"/>
                <w:szCs w:val="24"/>
              </w:rPr>
            </w:pPr>
          </w:p>
        </w:tc>
        <w:tc>
          <w:tcPr>
            <w:tcW w:w="999" w:type="pct"/>
          </w:tcPr>
          <w:p w:rsidR="00EF20C7" w:rsidRPr="00DE59CA" w:rsidRDefault="00EF20C7" w:rsidP="00DE59CA">
            <w:pPr>
              <w:spacing w:after="0"/>
              <w:rPr>
                <w:rFonts w:ascii="Times New Roman" w:hAnsi="Times New Roman"/>
                <w:b/>
                <w:bCs/>
                <w:sz w:val="24"/>
                <w:szCs w:val="24"/>
              </w:rPr>
            </w:pPr>
          </w:p>
        </w:tc>
        <w:tc>
          <w:tcPr>
            <w:tcW w:w="440" w:type="pct"/>
          </w:tcPr>
          <w:p w:rsidR="00EF20C7" w:rsidRPr="00DE59CA" w:rsidRDefault="00EF20C7" w:rsidP="00DE59CA">
            <w:pPr>
              <w:spacing w:after="0"/>
              <w:rPr>
                <w:rFonts w:ascii="Times New Roman" w:hAnsi="Times New Roman"/>
                <w:b/>
                <w:bCs/>
                <w:sz w:val="24"/>
                <w:szCs w:val="24"/>
              </w:rPr>
            </w:pPr>
          </w:p>
        </w:tc>
        <w:tc>
          <w:tcPr>
            <w:tcW w:w="384" w:type="pct"/>
          </w:tcPr>
          <w:p w:rsidR="00EF20C7" w:rsidRPr="00DE59CA" w:rsidRDefault="00EF20C7" w:rsidP="00DE59CA">
            <w:pPr>
              <w:spacing w:after="0"/>
              <w:rPr>
                <w:rFonts w:ascii="Times New Roman" w:hAnsi="Times New Roman"/>
                <w:b/>
                <w:bCs/>
                <w:sz w:val="24"/>
                <w:szCs w:val="24"/>
              </w:rPr>
            </w:pPr>
          </w:p>
        </w:tc>
      </w:tr>
      <w:tr w:rsidR="00EF20C7" w:rsidRPr="00DE59CA" w:rsidTr="00E3392D">
        <w:trPr>
          <w:trHeight w:val="173"/>
        </w:trPr>
        <w:tc>
          <w:tcPr>
            <w:tcW w:w="2542" w:type="pct"/>
            <w:gridSpan w:val="2"/>
          </w:tcPr>
          <w:p w:rsidR="00EF20C7" w:rsidRPr="00DE59CA" w:rsidRDefault="00EF20C7" w:rsidP="00DE59CA">
            <w:pPr>
              <w:spacing w:after="0"/>
              <w:rPr>
                <w:rFonts w:ascii="Times New Roman" w:hAnsi="Times New Roman"/>
                <w:b/>
                <w:bCs/>
                <w:sz w:val="24"/>
                <w:szCs w:val="24"/>
              </w:rPr>
            </w:pPr>
            <w:r w:rsidRPr="00DE59CA">
              <w:rPr>
                <w:rFonts w:ascii="Times New Roman" w:hAnsi="Times New Roman"/>
                <w:b/>
                <w:sz w:val="24"/>
                <w:szCs w:val="24"/>
              </w:rPr>
              <w:t>Раздел 2.   Обработка заготовок на металлорежущих станках. Нормирование работ</w:t>
            </w:r>
          </w:p>
        </w:tc>
        <w:tc>
          <w:tcPr>
            <w:tcW w:w="636" w:type="pct"/>
            <w:vAlign w:val="center"/>
          </w:tcPr>
          <w:p w:rsidR="00EF20C7" w:rsidRPr="00DE59CA" w:rsidRDefault="00753407" w:rsidP="00DE59CA">
            <w:pPr>
              <w:spacing w:after="0"/>
              <w:rPr>
                <w:rFonts w:ascii="Times New Roman" w:hAnsi="Times New Roman"/>
                <w:b/>
                <w:bCs/>
                <w:sz w:val="24"/>
                <w:szCs w:val="24"/>
              </w:rPr>
            </w:pPr>
            <w:r w:rsidRPr="00DE59CA">
              <w:rPr>
                <w:rFonts w:ascii="Times New Roman" w:hAnsi="Times New Roman"/>
                <w:b/>
                <w:bCs/>
                <w:sz w:val="24"/>
                <w:szCs w:val="24"/>
              </w:rPr>
              <w:t>20/10</w:t>
            </w:r>
          </w:p>
        </w:tc>
        <w:tc>
          <w:tcPr>
            <w:tcW w:w="999" w:type="pct"/>
          </w:tcPr>
          <w:p w:rsidR="00EF20C7" w:rsidRPr="00DE59CA" w:rsidRDefault="00EF20C7" w:rsidP="00DE59CA">
            <w:pPr>
              <w:spacing w:after="0"/>
              <w:rPr>
                <w:rFonts w:ascii="Times New Roman" w:hAnsi="Times New Roman"/>
                <w:b/>
                <w:bCs/>
                <w:sz w:val="24"/>
                <w:szCs w:val="24"/>
              </w:rPr>
            </w:pPr>
          </w:p>
        </w:tc>
        <w:tc>
          <w:tcPr>
            <w:tcW w:w="440" w:type="pct"/>
          </w:tcPr>
          <w:p w:rsidR="00EF20C7" w:rsidRPr="00DE59CA" w:rsidRDefault="00EF20C7" w:rsidP="00DE59CA">
            <w:pPr>
              <w:spacing w:after="0"/>
              <w:rPr>
                <w:rFonts w:ascii="Times New Roman" w:hAnsi="Times New Roman"/>
                <w:b/>
                <w:bCs/>
                <w:sz w:val="24"/>
                <w:szCs w:val="24"/>
              </w:rPr>
            </w:pPr>
          </w:p>
        </w:tc>
        <w:tc>
          <w:tcPr>
            <w:tcW w:w="384" w:type="pct"/>
          </w:tcPr>
          <w:p w:rsidR="00EF20C7" w:rsidRPr="00DE59CA" w:rsidRDefault="00EF20C7" w:rsidP="00DE59CA">
            <w:pPr>
              <w:spacing w:after="0"/>
              <w:rPr>
                <w:rFonts w:ascii="Times New Roman" w:hAnsi="Times New Roman"/>
                <w:b/>
                <w:bCs/>
                <w:sz w:val="24"/>
                <w:szCs w:val="24"/>
              </w:rPr>
            </w:pPr>
          </w:p>
        </w:tc>
      </w:tr>
      <w:tr w:rsidR="00EF20C7" w:rsidRPr="00DE59CA" w:rsidTr="00E3392D">
        <w:trPr>
          <w:trHeight w:val="303"/>
        </w:trPr>
        <w:tc>
          <w:tcPr>
            <w:tcW w:w="897" w:type="pct"/>
            <w:vMerge w:val="restart"/>
          </w:tcPr>
          <w:p w:rsidR="00EF20C7" w:rsidRPr="00DE59CA" w:rsidRDefault="00EF20C7" w:rsidP="00DE59CA">
            <w:pPr>
              <w:spacing w:after="0"/>
              <w:rPr>
                <w:rFonts w:ascii="Times New Roman" w:hAnsi="Times New Roman"/>
                <w:b/>
                <w:sz w:val="24"/>
                <w:szCs w:val="24"/>
              </w:rPr>
            </w:pPr>
            <w:r w:rsidRPr="00DE59CA">
              <w:rPr>
                <w:rFonts w:ascii="Times New Roman" w:hAnsi="Times New Roman"/>
                <w:b/>
                <w:sz w:val="24"/>
                <w:szCs w:val="24"/>
              </w:rPr>
              <w:t xml:space="preserve">Тема 2.1. Обработка наружных поверхностей </w:t>
            </w:r>
          </w:p>
          <w:p w:rsidR="00EF20C7" w:rsidRPr="00DE59CA" w:rsidRDefault="00EF20C7" w:rsidP="00DE59CA">
            <w:pPr>
              <w:spacing w:after="0"/>
              <w:rPr>
                <w:rFonts w:ascii="Times New Roman" w:hAnsi="Times New Roman"/>
                <w:b/>
                <w:bCs/>
                <w:sz w:val="24"/>
                <w:szCs w:val="24"/>
              </w:rPr>
            </w:pPr>
          </w:p>
        </w:tc>
        <w:tc>
          <w:tcPr>
            <w:tcW w:w="1644" w:type="pct"/>
          </w:tcPr>
          <w:p w:rsidR="00EF20C7" w:rsidRPr="00DE59CA" w:rsidRDefault="00EF20C7" w:rsidP="00DE59CA">
            <w:pPr>
              <w:spacing w:after="0"/>
              <w:jc w:val="center"/>
              <w:rPr>
                <w:rFonts w:ascii="Times New Roman" w:hAnsi="Times New Roman"/>
                <w:b/>
                <w:bCs/>
                <w:sz w:val="24"/>
                <w:szCs w:val="24"/>
              </w:rPr>
            </w:pPr>
            <w:r w:rsidRPr="00DE59CA">
              <w:rPr>
                <w:rFonts w:ascii="Times New Roman" w:hAnsi="Times New Roman"/>
                <w:b/>
                <w:sz w:val="24"/>
                <w:szCs w:val="24"/>
              </w:rPr>
              <w:t>Дидактические единицы, содержание</w:t>
            </w:r>
          </w:p>
        </w:tc>
        <w:tc>
          <w:tcPr>
            <w:tcW w:w="636" w:type="pct"/>
            <w:vAlign w:val="center"/>
          </w:tcPr>
          <w:p w:rsidR="00EF20C7" w:rsidRPr="00DE59CA" w:rsidRDefault="00EF20C7" w:rsidP="00DE59CA">
            <w:pPr>
              <w:spacing w:after="0"/>
              <w:rPr>
                <w:rFonts w:ascii="Times New Roman" w:hAnsi="Times New Roman"/>
                <w:b/>
                <w:bCs/>
                <w:sz w:val="24"/>
                <w:szCs w:val="24"/>
              </w:rPr>
            </w:pPr>
          </w:p>
        </w:tc>
        <w:tc>
          <w:tcPr>
            <w:tcW w:w="999" w:type="pct"/>
          </w:tcPr>
          <w:p w:rsidR="00EF20C7" w:rsidRPr="00DE59CA" w:rsidRDefault="00EF20C7" w:rsidP="00DE59CA">
            <w:pPr>
              <w:spacing w:after="0"/>
              <w:rPr>
                <w:rFonts w:ascii="Times New Roman" w:hAnsi="Times New Roman"/>
                <w:b/>
                <w:bCs/>
                <w:sz w:val="24"/>
                <w:szCs w:val="24"/>
              </w:rPr>
            </w:pPr>
          </w:p>
        </w:tc>
        <w:tc>
          <w:tcPr>
            <w:tcW w:w="440" w:type="pct"/>
          </w:tcPr>
          <w:p w:rsidR="00EF20C7" w:rsidRPr="00DE59CA" w:rsidRDefault="00EF20C7" w:rsidP="00DE59CA">
            <w:pPr>
              <w:spacing w:after="0"/>
              <w:rPr>
                <w:rFonts w:ascii="Times New Roman" w:hAnsi="Times New Roman"/>
                <w:b/>
                <w:bCs/>
                <w:sz w:val="24"/>
                <w:szCs w:val="24"/>
              </w:rPr>
            </w:pPr>
          </w:p>
        </w:tc>
        <w:tc>
          <w:tcPr>
            <w:tcW w:w="384" w:type="pct"/>
          </w:tcPr>
          <w:p w:rsidR="00EF20C7" w:rsidRPr="00DE59CA" w:rsidRDefault="00EF20C7" w:rsidP="00DE59CA">
            <w:pPr>
              <w:spacing w:after="0"/>
              <w:rPr>
                <w:rFonts w:ascii="Times New Roman" w:hAnsi="Times New Roman"/>
                <w:b/>
                <w:bCs/>
                <w:sz w:val="24"/>
                <w:szCs w:val="24"/>
              </w:rPr>
            </w:pPr>
          </w:p>
        </w:tc>
      </w:tr>
      <w:tr w:rsidR="00EF20C7" w:rsidRPr="00DE59CA" w:rsidTr="00E3392D">
        <w:trPr>
          <w:trHeight w:val="20"/>
        </w:trPr>
        <w:tc>
          <w:tcPr>
            <w:tcW w:w="897" w:type="pct"/>
            <w:vMerge/>
          </w:tcPr>
          <w:p w:rsidR="00EF20C7" w:rsidRPr="00DE59CA" w:rsidRDefault="00EF20C7" w:rsidP="00DE59CA">
            <w:pPr>
              <w:spacing w:after="0"/>
              <w:rPr>
                <w:rFonts w:ascii="Times New Roman" w:hAnsi="Times New Roman"/>
                <w:b/>
                <w:bCs/>
                <w:sz w:val="24"/>
                <w:szCs w:val="24"/>
              </w:rPr>
            </w:pPr>
          </w:p>
        </w:tc>
        <w:tc>
          <w:tcPr>
            <w:tcW w:w="1644" w:type="pct"/>
          </w:tcPr>
          <w:p w:rsidR="00EF20C7" w:rsidRPr="00DE59CA" w:rsidRDefault="00EF20C7" w:rsidP="00DE59CA">
            <w:pPr>
              <w:spacing w:after="0"/>
              <w:jc w:val="both"/>
              <w:rPr>
                <w:rFonts w:ascii="Times New Roman" w:hAnsi="Times New Roman"/>
                <w:sz w:val="24"/>
                <w:szCs w:val="24"/>
              </w:rPr>
            </w:pPr>
            <w:r w:rsidRPr="00DE59CA">
              <w:rPr>
                <w:rFonts w:ascii="Times New Roman" w:hAnsi="Times New Roman"/>
                <w:sz w:val="24"/>
                <w:szCs w:val="24"/>
              </w:rPr>
              <w:t>1. Обработки наружных поверхностей тел вращения (валов). Этапы обработки. Обработка на токарно-винторезных,  токарно-револьверных станках, многошпиндельных токарных полуавтоматах</w:t>
            </w:r>
          </w:p>
        </w:tc>
        <w:tc>
          <w:tcPr>
            <w:tcW w:w="636" w:type="pct"/>
            <w:vMerge w:val="restart"/>
            <w:vAlign w:val="center"/>
          </w:tcPr>
          <w:p w:rsidR="00EF20C7" w:rsidRPr="00DE59CA" w:rsidRDefault="00EF20C7" w:rsidP="00DE59CA">
            <w:pPr>
              <w:spacing w:after="0"/>
              <w:jc w:val="center"/>
              <w:rPr>
                <w:rFonts w:ascii="Times New Roman" w:hAnsi="Times New Roman"/>
                <w:bCs/>
                <w:sz w:val="24"/>
                <w:szCs w:val="24"/>
              </w:rPr>
            </w:pPr>
            <w:r w:rsidRPr="00DE59CA">
              <w:rPr>
                <w:rFonts w:ascii="Times New Roman" w:hAnsi="Times New Roman"/>
                <w:bCs/>
                <w:sz w:val="24"/>
                <w:szCs w:val="24"/>
              </w:rPr>
              <w:t>2</w:t>
            </w:r>
          </w:p>
        </w:tc>
        <w:tc>
          <w:tcPr>
            <w:tcW w:w="999" w:type="pct"/>
          </w:tcPr>
          <w:p w:rsidR="00EF20C7" w:rsidRPr="00DE59CA" w:rsidRDefault="00EF20C7" w:rsidP="00DE59CA">
            <w:pPr>
              <w:spacing w:after="0"/>
              <w:rPr>
                <w:rFonts w:ascii="Times New Roman" w:hAnsi="Times New Roman"/>
                <w:b/>
                <w:bCs/>
                <w:sz w:val="24"/>
                <w:szCs w:val="24"/>
              </w:rPr>
            </w:pPr>
          </w:p>
        </w:tc>
        <w:tc>
          <w:tcPr>
            <w:tcW w:w="440" w:type="pct"/>
          </w:tcPr>
          <w:p w:rsidR="00EF20C7" w:rsidRPr="00DE59CA" w:rsidRDefault="00EF20C7" w:rsidP="00DE59CA">
            <w:pPr>
              <w:spacing w:after="0"/>
              <w:rPr>
                <w:rFonts w:ascii="Times New Roman" w:hAnsi="Times New Roman"/>
                <w:b/>
                <w:bCs/>
                <w:sz w:val="24"/>
                <w:szCs w:val="24"/>
              </w:rPr>
            </w:pPr>
          </w:p>
        </w:tc>
        <w:tc>
          <w:tcPr>
            <w:tcW w:w="384" w:type="pct"/>
          </w:tcPr>
          <w:p w:rsidR="00EF20C7" w:rsidRPr="00DE59CA" w:rsidRDefault="00EF20C7" w:rsidP="00DE59CA">
            <w:pPr>
              <w:spacing w:after="0"/>
              <w:rPr>
                <w:rFonts w:ascii="Times New Roman" w:hAnsi="Times New Roman"/>
                <w:b/>
                <w:bCs/>
                <w:sz w:val="24"/>
                <w:szCs w:val="24"/>
              </w:rPr>
            </w:pPr>
          </w:p>
        </w:tc>
      </w:tr>
      <w:tr w:rsidR="00EF20C7" w:rsidRPr="00DE59CA" w:rsidTr="00E3392D">
        <w:trPr>
          <w:trHeight w:val="20"/>
        </w:trPr>
        <w:tc>
          <w:tcPr>
            <w:tcW w:w="897" w:type="pct"/>
            <w:vMerge/>
          </w:tcPr>
          <w:p w:rsidR="00EF20C7" w:rsidRPr="00DE59CA" w:rsidRDefault="00EF20C7" w:rsidP="00DE59CA">
            <w:pPr>
              <w:spacing w:after="0"/>
              <w:rPr>
                <w:rFonts w:ascii="Times New Roman" w:hAnsi="Times New Roman"/>
                <w:b/>
                <w:bCs/>
                <w:sz w:val="24"/>
                <w:szCs w:val="24"/>
              </w:rPr>
            </w:pPr>
          </w:p>
        </w:tc>
        <w:tc>
          <w:tcPr>
            <w:tcW w:w="1644" w:type="pct"/>
          </w:tcPr>
          <w:p w:rsidR="00EF20C7" w:rsidRPr="00DE59CA" w:rsidRDefault="00EF20C7" w:rsidP="00DE59CA">
            <w:pPr>
              <w:spacing w:after="0"/>
              <w:rPr>
                <w:rFonts w:ascii="Times New Roman" w:hAnsi="Times New Roman"/>
                <w:sz w:val="24"/>
                <w:szCs w:val="24"/>
              </w:rPr>
            </w:pPr>
            <w:r w:rsidRPr="00DE59CA">
              <w:rPr>
                <w:rFonts w:ascii="Times New Roman" w:hAnsi="Times New Roman"/>
                <w:sz w:val="24"/>
                <w:szCs w:val="24"/>
              </w:rPr>
              <w:t>2. Отделочные виды обработки: тонкое точение, притирка, суперфиниширование. Обработка давлением. Схемы технологических наладок</w:t>
            </w:r>
          </w:p>
        </w:tc>
        <w:tc>
          <w:tcPr>
            <w:tcW w:w="636" w:type="pct"/>
            <w:vMerge/>
            <w:vAlign w:val="center"/>
          </w:tcPr>
          <w:p w:rsidR="00EF20C7" w:rsidRPr="00DE59CA" w:rsidRDefault="00EF20C7" w:rsidP="00DE59CA">
            <w:pPr>
              <w:spacing w:after="0"/>
              <w:rPr>
                <w:rFonts w:ascii="Times New Roman" w:hAnsi="Times New Roman"/>
                <w:b/>
                <w:bCs/>
                <w:sz w:val="24"/>
                <w:szCs w:val="24"/>
              </w:rPr>
            </w:pPr>
          </w:p>
        </w:tc>
        <w:tc>
          <w:tcPr>
            <w:tcW w:w="999" w:type="pct"/>
          </w:tcPr>
          <w:p w:rsidR="00EF20C7" w:rsidRPr="00DE59CA" w:rsidRDefault="00EF20C7" w:rsidP="00DE59CA">
            <w:pPr>
              <w:spacing w:after="0"/>
              <w:rPr>
                <w:rFonts w:ascii="Times New Roman" w:hAnsi="Times New Roman"/>
                <w:b/>
                <w:bCs/>
                <w:sz w:val="24"/>
                <w:szCs w:val="24"/>
              </w:rPr>
            </w:pPr>
          </w:p>
        </w:tc>
        <w:tc>
          <w:tcPr>
            <w:tcW w:w="440" w:type="pct"/>
          </w:tcPr>
          <w:p w:rsidR="00EF20C7" w:rsidRPr="00DE59CA" w:rsidRDefault="00EF20C7" w:rsidP="00DE59CA">
            <w:pPr>
              <w:spacing w:after="0"/>
              <w:rPr>
                <w:rFonts w:ascii="Times New Roman" w:hAnsi="Times New Roman"/>
                <w:b/>
                <w:bCs/>
                <w:sz w:val="24"/>
                <w:szCs w:val="24"/>
              </w:rPr>
            </w:pPr>
          </w:p>
        </w:tc>
        <w:tc>
          <w:tcPr>
            <w:tcW w:w="384" w:type="pct"/>
          </w:tcPr>
          <w:p w:rsidR="00EF20C7" w:rsidRPr="00DE59CA" w:rsidRDefault="00EF20C7" w:rsidP="00DE59CA">
            <w:pPr>
              <w:spacing w:after="0"/>
              <w:rPr>
                <w:rFonts w:ascii="Times New Roman" w:hAnsi="Times New Roman"/>
                <w:b/>
                <w:bCs/>
                <w:sz w:val="24"/>
                <w:szCs w:val="24"/>
              </w:rPr>
            </w:pPr>
          </w:p>
        </w:tc>
      </w:tr>
      <w:tr w:rsidR="00EF20C7" w:rsidRPr="00DE59CA" w:rsidTr="00E3392D">
        <w:trPr>
          <w:trHeight w:val="20"/>
        </w:trPr>
        <w:tc>
          <w:tcPr>
            <w:tcW w:w="897" w:type="pct"/>
            <w:vMerge/>
          </w:tcPr>
          <w:p w:rsidR="00EF20C7" w:rsidRPr="00DE59CA" w:rsidRDefault="00EF20C7" w:rsidP="00DE59CA">
            <w:pPr>
              <w:spacing w:after="0"/>
              <w:rPr>
                <w:rFonts w:ascii="Times New Roman" w:hAnsi="Times New Roman"/>
                <w:b/>
                <w:bCs/>
                <w:sz w:val="24"/>
                <w:szCs w:val="24"/>
              </w:rPr>
            </w:pPr>
          </w:p>
        </w:tc>
        <w:tc>
          <w:tcPr>
            <w:tcW w:w="1644" w:type="pct"/>
          </w:tcPr>
          <w:p w:rsidR="00EF20C7" w:rsidRPr="00DE59CA" w:rsidRDefault="00EF20C7" w:rsidP="00DE59CA">
            <w:pPr>
              <w:spacing w:after="0"/>
              <w:rPr>
                <w:rFonts w:ascii="Times New Roman" w:hAnsi="Times New Roman"/>
                <w:sz w:val="24"/>
                <w:szCs w:val="24"/>
              </w:rPr>
            </w:pPr>
            <w:r w:rsidRPr="00DE59CA">
              <w:rPr>
                <w:rFonts w:ascii="Times New Roman" w:hAnsi="Times New Roman"/>
                <w:sz w:val="24"/>
                <w:szCs w:val="24"/>
              </w:rPr>
              <w:t xml:space="preserve">3. Способы нарезания наружной и внутренней резьбы.  «Вихревой» способ нарезания резьбы. Накатывание резьбы.  Шлифование резьбы.  Способы нарезания </w:t>
            </w:r>
            <w:proofErr w:type="gramStart"/>
            <w:r w:rsidRPr="00DE59CA">
              <w:rPr>
                <w:rFonts w:ascii="Times New Roman" w:hAnsi="Times New Roman"/>
                <w:sz w:val="24"/>
                <w:szCs w:val="24"/>
              </w:rPr>
              <w:t>точных</w:t>
            </w:r>
            <w:proofErr w:type="gramEnd"/>
            <w:r w:rsidRPr="00DE59CA">
              <w:rPr>
                <w:rFonts w:ascii="Times New Roman" w:hAnsi="Times New Roman"/>
                <w:sz w:val="24"/>
                <w:szCs w:val="24"/>
              </w:rPr>
              <w:t xml:space="preserve"> резьб.  Схемы технологических наладок</w:t>
            </w:r>
          </w:p>
        </w:tc>
        <w:tc>
          <w:tcPr>
            <w:tcW w:w="636" w:type="pct"/>
            <w:vMerge/>
            <w:vAlign w:val="center"/>
          </w:tcPr>
          <w:p w:rsidR="00EF20C7" w:rsidRPr="00DE59CA" w:rsidRDefault="00EF20C7" w:rsidP="00DE59CA">
            <w:pPr>
              <w:spacing w:after="0"/>
              <w:rPr>
                <w:rFonts w:ascii="Times New Roman" w:hAnsi="Times New Roman"/>
                <w:b/>
                <w:bCs/>
                <w:sz w:val="24"/>
                <w:szCs w:val="24"/>
              </w:rPr>
            </w:pPr>
          </w:p>
        </w:tc>
        <w:tc>
          <w:tcPr>
            <w:tcW w:w="999" w:type="pct"/>
          </w:tcPr>
          <w:p w:rsidR="00EF20C7" w:rsidRPr="00DE59CA" w:rsidRDefault="00EF20C7" w:rsidP="00DE59CA">
            <w:pPr>
              <w:spacing w:after="0"/>
              <w:rPr>
                <w:rFonts w:ascii="Times New Roman" w:hAnsi="Times New Roman"/>
                <w:b/>
                <w:bCs/>
                <w:sz w:val="24"/>
                <w:szCs w:val="24"/>
              </w:rPr>
            </w:pPr>
          </w:p>
        </w:tc>
        <w:tc>
          <w:tcPr>
            <w:tcW w:w="440" w:type="pct"/>
          </w:tcPr>
          <w:p w:rsidR="00EF20C7" w:rsidRPr="00DE59CA" w:rsidRDefault="00EF20C7" w:rsidP="00DE59CA">
            <w:pPr>
              <w:spacing w:after="0"/>
              <w:rPr>
                <w:rFonts w:ascii="Times New Roman" w:hAnsi="Times New Roman"/>
                <w:b/>
                <w:bCs/>
                <w:sz w:val="24"/>
                <w:szCs w:val="24"/>
              </w:rPr>
            </w:pPr>
          </w:p>
        </w:tc>
        <w:tc>
          <w:tcPr>
            <w:tcW w:w="384" w:type="pct"/>
          </w:tcPr>
          <w:p w:rsidR="00EF20C7" w:rsidRPr="00DE59CA" w:rsidRDefault="00EF20C7" w:rsidP="00DE59CA">
            <w:pPr>
              <w:spacing w:after="0"/>
              <w:rPr>
                <w:rFonts w:ascii="Times New Roman" w:hAnsi="Times New Roman"/>
                <w:b/>
                <w:bCs/>
                <w:sz w:val="24"/>
                <w:szCs w:val="24"/>
              </w:rPr>
            </w:pPr>
          </w:p>
        </w:tc>
      </w:tr>
      <w:tr w:rsidR="00EF20C7" w:rsidRPr="00DE59CA" w:rsidTr="00E3392D">
        <w:trPr>
          <w:trHeight w:val="20"/>
        </w:trPr>
        <w:tc>
          <w:tcPr>
            <w:tcW w:w="897" w:type="pct"/>
            <w:vMerge/>
          </w:tcPr>
          <w:p w:rsidR="00EF20C7" w:rsidRPr="00DE59CA" w:rsidRDefault="00EF20C7" w:rsidP="00DE59CA">
            <w:pPr>
              <w:spacing w:after="0"/>
              <w:rPr>
                <w:rFonts w:ascii="Times New Roman" w:hAnsi="Times New Roman"/>
                <w:b/>
                <w:bCs/>
                <w:sz w:val="24"/>
                <w:szCs w:val="24"/>
              </w:rPr>
            </w:pPr>
          </w:p>
        </w:tc>
        <w:tc>
          <w:tcPr>
            <w:tcW w:w="1644" w:type="pct"/>
          </w:tcPr>
          <w:p w:rsidR="00EF20C7" w:rsidRPr="00DE59CA" w:rsidRDefault="00EF20C7" w:rsidP="00DE59CA">
            <w:pPr>
              <w:spacing w:after="0"/>
              <w:rPr>
                <w:rFonts w:ascii="Times New Roman" w:hAnsi="Times New Roman"/>
                <w:sz w:val="24"/>
                <w:szCs w:val="24"/>
              </w:rPr>
            </w:pPr>
            <w:r w:rsidRPr="00DE59CA">
              <w:rPr>
                <w:rFonts w:ascii="Times New Roman" w:hAnsi="Times New Roman"/>
                <w:sz w:val="24"/>
                <w:szCs w:val="24"/>
              </w:rPr>
              <w:t>4. Шлицевые соединения. Способы обработки наружных и внутренних шлицевых поверхностей</w:t>
            </w:r>
          </w:p>
        </w:tc>
        <w:tc>
          <w:tcPr>
            <w:tcW w:w="636" w:type="pct"/>
            <w:vMerge/>
            <w:vAlign w:val="center"/>
          </w:tcPr>
          <w:p w:rsidR="00EF20C7" w:rsidRPr="00DE59CA" w:rsidRDefault="00EF20C7" w:rsidP="00DE59CA">
            <w:pPr>
              <w:spacing w:after="0"/>
              <w:rPr>
                <w:rFonts w:ascii="Times New Roman" w:hAnsi="Times New Roman"/>
                <w:b/>
                <w:bCs/>
                <w:sz w:val="24"/>
                <w:szCs w:val="24"/>
              </w:rPr>
            </w:pPr>
          </w:p>
        </w:tc>
        <w:tc>
          <w:tcPr>
            <w:tcW w:w="999" w:type="pct"/>
          </w:tcPr>
          <w:p w:rsidR="00EF20C7" w:rsidRPr="00DE59CA" w:rsidRDefault="00EF20C7" w:rsidP="00DE59CA">
            <w:pPr>
              <w:spacing w:after="0"/>
              <w:rPr>
                <w:rFonts w:ascii="Times New Roman" w:hAnsi="Times New Roman"/>
                <w:b/>
                <w:bCs/>
                <w:sz w:val="24"/>
                <w:szCs w:val="24"/>
              </w:rPr>
            </w:pPr>
          </w:p>
        </w:tc>
        <w:tc>
          <w:tcPr>
            <w:tcW w:w="440" w:type="pct"/>
          </w:tcPr>
          <w:p w:rsidR="00EF20C7" w:rsidRPr="00DE59CA" w:rsidRDefault="00EF20C7" w:rsidP="00DE59CA">
            <w:pPr>
              <w:spacing w:after="0"/>
              <w:rPr>
                <w:rFonts w:ascii="Times New Roman" w:hAnsi="Times New Roman"/>
                <w:b/>
                <w:bCs/>
                <w:sz w:val="24"/>
                <w:szCs w:val="24"/>
              </w:rPr>
            </w:pPr>
          </w:p>
        </w:tc>
        <w:tc>
          <w:tcPr>
            <w:tcW w:w="384" w:type="pct"/>
          </w:tcPr>
          <w:p w:rsidR="00EF20C7" w:rsidRPr="00DE59CA" w:rsidRDefault="00EF20C7" w:rsidP="00DE59CA">
            <w:pPr>
              <w:spacing w:after="0"/>
              <w:rPr>
                <w:rFonts w:ascii="Times New Roman" w:hAnsi="Times New Roman"/>
                <w:b/>
                <w:bCs/>
                <w:sz w:val="24"/>
                <w:szCs w:val="24"/>
              </w:rPr>
            </w:pPr>
          </w:p>
        </w:tc>
      </w:tr>
      <w:tr w:rsidR="00EF20C7" w:rsidRPr="00DE59CA" w:rsidTr="00E3392D">
        <w:trPr>
          <w:trHeight w:val="20"/>
        </w:trPr>
        <w:tc>
          <w:tcPr>
            <w:tcW w:w="897" w:type="pct"/>
            <w:vMerge/>
          </w:tcPr>
          <w:p w:rsidR="00EF20C7" w:rsidRPr="00DE59CA" w:rsidRDefault="00EF20C7" w:rsidP="00DE59CA">
            <w:pPr>
              <w:spacing w:after="0"/>
              <w:rPr>
                <w:rFonts w:ascii="Times New Roman" w:hAnsi="Times New Roman"/>
                <w:b/>
                <w:bCs/>
                <w:sz w:val="24"/>
                <w:szCs w:val="24"/>
              </w:rPr>
            </w:pPr>
          </w:p>
        </w:tc>
        <w:tc>
          <w:tcPr>
            <w:tcW w:w="1644" w:type="pct"/>
          </w:tcPr>
          <w:p w:rsidR="00EF20C7" w:rsidRPr="00DE59CA" w:rsidRDefault="00EF20C7" w:rsidP="00DE59CA">
            <w:pPr>
              <w:spacing w:after="0"/>
              <w:rPr>
                <w:rFonts w:ascii="Times New Roman" w:hAnsi="Times New Roman"/>
                <w:sz w:val="24"/>
                <w:szCs w:val="24"/>
              </w:rPr>
            </w:pPr>
            <w:r w:rsidRPr="00DE59CA">
              <w:rPr>
                <w:rFonts w:ascii="Times New Roman" w:hAnsi="Times New Roman"/>
                <w:sz w:val="24"/>
                <w:szCs w:val="24"/>
              </w:rPr>
              <w:t>5. Обработка фасонных  поверхностей Обработка фасонных  поверхностей  на станках с ЧПУ. Схемы технологических наладок</w:t>
            </w:r>
          </w:p>
        </w:tc>
        <w:tc>
          <w:tcPr>
            <w:tcW w:w="636" w:type="pct"/>
            <w:vAlign w:val="center"/>
          </w:tcPr>
          <w:p w:rsidR="00EF20C7" w:rsidRPr="00DE59CA" w:rsidRDefault="00EF20C7" w:rsidP="00DE59CA">
            <w:pPr>
              <w:spacing w:after="0"/>
              <w:rPr>
                <w:rFonts w:ascii="Times New Roman" w:hAnsi="Times New Roman"/>
                <w:b/>
                <w:bCs/>
                <w:sz w:val="24"/>
                <w:szCs w:val="24"/>
              </w:rPr>
            </w:pPr>
          </w:p>
        </w:tc>
        <w:tc>
          <w:tcPr>
            <w:tcW w:w="999" w:type="pct"/>
          </w:tcPr>
          <w:p w:rsidR="00EF20C7" w:rsidRPr="00DE59CA" w:rsidRDefault="00EF20C7" w:rsidP="00DE59CA">
            <w:pPr>
              <w:spacing w:after="0"/>
              <w:rPr>
                <w:rFonts w:ascii="Times New Roman" w:hAnsi="Times New Roman"/>
                <w:b/>
                <w:bCs/>
                <w:sz w:val="24"/>
                <w:szCs w:val="24"/>
              </w:rPr>
            </w:pPr>
          </w:p>
        </w:tc>
        <w:tc>
          <w:tcPr>
            <w:tcW w:w="440" w:type="pct"/>
          </w:tcPr>
          <w:p w:rsidR="00EF20C7" w:rsidRPr="00DE59CA" w:rsidRDefault="00EF20C7" w:rsidP="00DE59CA">
            <w:pPr>
              <w:spacing w:after="0"/>
              <w:rPr>
                <w:rFonts w:ascii="Times New Roman" w:hAnsi="Times New Roman"/>
                <w:b/>
                <w:bCs/>
                <w:sz w:val="24"/>
                <w:szCs w:val="24"/>
              </w:rPr>
            </w:pPr>
          </w:p>
        </w:tc>
        <w:tc>
          <w:tcPr>
            <w:tcW w:w="384" w:type="pct"/>
          </w:tcPr>
          <w:p w:rsidR="00EF20C7" w:rsidRPr="00DE59CA" w:rsidRDefault="00EF20C7" w:rsidP="00DE59CA">
            <w:pPr>
              <w:spacing w:after="0"/>
              <w:rPr>
                <w:rFonts w:ascii="Times New Roman" w:hAnsi="Times New Roman"/>
                <w:b/>
                <w:bCs/>
                <w:sz w:val="24"/>
                <w:szCs w:val="24"/>
              </w:rPr>
            </w:pPr>
          </w:p>
        </w:tc>
      </w:tr>
      <w:tr w:rsidR="00EF20C7" w:rsidRPr="00DE59CA" w:rsidTr="00E3392D">
        <w:trPr>
          <w:trHeight w:val="20"/>
        </w:trPr>
        <w:tc>
          <w:tcPr>
            <w:tcW w:w="897" w:type="pct"/>
            <w:vMerge/>
          </w:tcPr>
          <w:p w:rsidR="00EF20C7" w:rsidRPr="00DE59CA" w:rsidRDefault="00EF20C7" w:rsidP="00DE59CA">
            <w:pPr>
              <w:spacing w:after="0"/>
              <w:rPr>
                <w:rFonts w:ascii="Times New Roman" w:hAnsi="Times New Roman"/>
                <w:b/>
                <w:bCs/>
                <w:sz w:val="24"/>
                <w:szCs w:val="24"/>
              </w:rPr>
            </w:pPr>
          </w:p>
        </w:tc>
        <w:tc>
          <w:tcPr>
            <w:tcW w:w="1644" w:type="pct"/>
          </w:tcPr>
          <w:p w:rsidR="00EF20C7" w:rsidRPr="00DE59CA" w:rsidRDefault="00EF20C7" w:rsidP="00DE59CA">
            <w:pPr>
              <w:spacing w:after="0"/>
              <w:jc w:val="both"/>
              <w:rPr>
                <w:rFonts w:ascii="Times New Roman" w:hAnsi="Times New Roman"/>
                <w:b/>
                <w:sz w:val="24"/>
                <w:szCs w:val="24"/>
              </w:rPr>
            </w:pPr>
            <w:r w:rsidRPr="00DE59CA">
              <w:rPr>
                <w:rFonts w:ascii="Times New Roman" w:hAnsi="Times New Roman"/>
                <w:b/>
                <w:sz w:val="24"/>
                <w:szCs w:val="24"/>
              </w:rPr>
              <w:t>В том числе практических и лабораторных занятий</w:t>
            </w:r>
          </w:p>
        </w:tc>
        <w:tc>
          <w:tcPr>
            <w:tcW w:w="636" w:type="pct"/>
            <w:vAlign w:val="center"/>
          </w:tcPr>
          <w:p w:rsidR="00EF20C7" w:rsidRPr="00DE59CA" w:rsidRDefault="00EF20C7" w:rsidP="00DE59CA">
            <w:pPr>
              <w:spacing w:after="0"/>
              <w:rPr>
                <w:rFonts w:ascii="Times New Roman" w:hAnsi="Times New Roman"/>
                <w:b/>
                <w:bCs/>
                <w:sz w:val="24"/>
                <w:szCs w:val="24"/>
              </w:rPr>
            </w:pPr>
          </w:p>
        </w:tc>
        <w:tc>
          <w:tcPr>
            <w:tcW w:w="999" w:type="pct"/>
          </w:tcPr>
          <w:p w:rsidR="00EF20C7" w:rsidRPr="00DE59CA" w:rsidRDefault="00EF20C7" w:rsidP="00DE59CA">
            <w:pPr>
              <w:spacing w:after="0"/>
              <w:rPr>
                <w:rFonts w:ascii="Times New Roman" w:hAnsi="Times New Roman"/>
                <w:b/>
                <w:bCs/>
                <w:sz w:val="24"/>
                <w:szCs w:val="24"/>
              </w:rPr>
            </w:pPr>
          </w:p>
        </w:tc>
        <w:tc>
          <w:tcPr>
            <w:tcW w:w="440" w:type="pct"/>
          </w:tcPr>
          <w:p w:rsidR="00EF20C7" w:rsidRPr="00DE59CA" w:rsidRDefault="00EF20C7" w:rsidP="00DE59CA">
            <w:pPr>
              <w:spacing w:after="0"/>
              <w:rPr>
                <w:rFonts w:ascii="Times New Roman" w:hAnsi="Times New Roman"/>
                <w:b/>
                <w:bCs/>
                <w:sz w:val="24"/>
                <w:szCs w:val="24"/>
              </w:rPr>
            </w:pPr>
          </w:p>
        </w:tc>
        <w:tc>
          <w:tcPr>
            <w:tcW w:w="384" w:type="pct"/>
          </w:tcPr>
          <w:p w:rsidR="00EF20C7" w:rsidRPr="00DE59CA" w:rsidRDefault="00EF20C7" w:rsidP="00DE59CA">
            <w:pPr>
              <w:spacing w:after="0"/>
              <w:rPr>
                <w:rFonts w:ascii="Times New Roman" w:hAnsi="Times New Roman"/>
                <w:b/>
                <w:bCs/>
                <w:sz w:val="24"/>
                <w:szCs w:val="24"/>
              </w:rPr>
            </w:pPr>
          </w:p>
        </w:tc>
      </w:tr>
      <w:tr w:rsidR="00EF20C7" w:rsidRPr="00DE59CA" w:rsidTr="00E3392D">
        <w:trPr>
          <w:trHeight w:val="20"/>
        </w:trPr>
        <w:tc>
          <w:tcPr>
            <w:tcW w:w="897" w:type="pct"/>
            <w:vMerge/>
          </w:tcPr>
          <w:p w:rsidR="00EF20C7" w:rsidRPr="00DE59CA" w:rsidRDefault="00EF20C7" w:rsidP="00DE59CA">
            <w:pPr>
              <w:spacing w:after="0"/>
              <w:rPr>
                <w:rFonts w:ascii="Times New Roman" w:hAnsi="Times New Roman"/>
                <w:b/>
                <w:bCs/>
                <w:sz w:val="24"/>
                <w:szCs w:val="24"/>
              </w:rPr>
            </w:pPr>
          </w:p>
        </w:tc>
        <w:tc>
          <w:tcPr>
            <w:tcW w:w="1644" w:type="pct"/>
          </w:tcPr>
          <w:p w:rsidR="00EF20C7" w:rsidRPr="00DE59CA" w:rsidRDefault="00EF20C7" w:rsidP="00DE59CA">
            <w:pPr>
              <w:spacing w:after="0"/>
              <w:jc w:val="both"/>
              <w:rPr>
                <w:rFonts w:ascii="Times New Roman" w:hAnsi="Times New Roman"/>
                <w:sz w:val="24"/>
                <w:szCs w:val="24"/>
              </w:rPr>
            </w:pPr>
            <w:r w:rsidRPr="00DE59CA">
              <w:rPr>
                <w:rFonts w:ascii="Times New Roman" w:hAnsi="Times New Roman"/>
                <w:sz w:val="24"/>
                <w:szCs w:val="24"/>
              </w:rPr>
              <w:t xml:space="preserve">Практическое занятие 5. Разработка технологического процесса обработки детали «Вал» (по вариантам)                                                                               </w:t>
            </w:r>
          </w:p>
        </w:tc>
        <w:tc>
          <w:tcPr>
            <w:tcW w:w="636" w:type="pct"/>
            <w:vAlign w:val="center"/>
          </w:tcPr>
          <w:p w:rsidR="00EF20C7" w:rsidRPr="00DE59CA" w:rsidRDefault="00EF20C7" w:rsidP="00DE59CA">
            <w:pPr>
              <w:spacing w:after="0"/>
              <w:rPr>
                <w:rFonts w:ascii="Times New Roman" w:hAnsi="Times New Roman"/>
                <w:b/>
                <w:bCs/>
                <w:sz w:val="24"/>
                <w:szCs w:val="24"/>
              </w:rPr>
            </w:pPr>
          </w:p>
        </w:tc>
        <w:tc>
          <w:tcPr>
            <w:tcW w:w="999" w:type="pct"/>
          </w:tcPr>
          <w:p w:rsidR="00EF20C7" w:rsidRPr="00DE59CA" w:rsidRDefault="00EF20C7" w:rsidP="00DE59CA">
            <w:pPr>
              <w:spacing w:after="0"/>
              <w:rPr>
                <w:rFonts w:ascii="Times New Roman" w:hAnsi="Times New Roman"/>
                <w:b/>
                <w:bCs/>
                <w:sz w:val="24"/>
                <w:szCs w:val="24"/>
              </w:rPr>
            </w:pPr>
          </w:p>
        </w:tc>
        <w:tc>
          <w:tcPr>
            <w:tcW w:w="440" w:type="pct"/>
          </w:tcPr>
          <w:p w:rsidR="00EF20C7" w:rsidRPr="00DE59CA" w:rsidRDefault="00EF20C7" w:rsidP="00DE59CA">
            <w:pPr>
              <w:spacing w:after="0"/>
              <w:rPr>
                <w:rFonts w:ascii="Times New Roman" w:hAnsi="Times New Roman"/>
                <w:b/>
                <w:bCs/>
                <w:sz w:val="24"/>
                <w:szCs w:val="24"/>
              </w:rPr>
            </w:pPr>
          </w:p>
        </w:tc>
        <w:tc>
          <w:tcPr>
            <w:tcW w:w="384" w:type="pct"/>
          </w:tcPr>
          <w:p w:rsidR="00EF20C7" w:rsidRPr="00DE59CA" w:rsidRDefault="00EF20C7" w:rsidP="00DE59CA">
            <w:pPr>
              <w:spacing w:after="0"/>
              <w:rPr>
                <w:rFonts w:ascii="Times New Roman" w:hAnsi="Times New Roman"/>
                <w:b/>
                <w:bCs/>
                <w:sz w:val="24"/>
                <w:szCs w:val="24"/>
              </w:rPr>
            </w:pPr>
          </w:p>
        </w:tc>
      </w:tr>
      <w:tr w:rsidR="00EF20C7" w:rsidRPr="00DE59CA" w:rsidTr="00E3392D">
        <w:trPr>
          <w:trHeight w:val="20"/>
        </w:trPr>
        <w:tc>
          <w:tcPr>
            <w:tcW w:w="897" w:type="pct"/>
            <w:vMerge w:val="restart"/>
            <w:tcBorders>
              <w:top w:val="single" w:sz="4" w:space="0" w:color="auto"/>
              <w:left w:val="single" w:sz="4" w:space="0" w:color="auto"/>
              <w:right w:val="single" w:sz="4" w:space="0" w:color="auto"/>
            </w:tcBorders>
          </w:tcPr>
          <w:p w:rsidR="00EF20C7" w:rsidRPr="00DE59CA" w:rsidRDefault="00EF20C7" w:rsidP="00DE59CA">
            <w:pPr>
              <w:spacing w:after="0"/>
              <w:rPr>
                <w:rFonts w:ascii="Times New Roman" w:hAnsi="Times New Roman"/>
                <w:b/>
                <w:sz w:val="24"/>
                <w:szCs w:val="24"/>
              </w:rPr>
            </w:pPr>
            <w:r w:rsidRPr="00DE59CA">
              <w:rPr>
                <w:rFonts w:ascii="Times New Roman" w:hAnsi="Times New Roman"/>
                <w:b/>
                <w:sz w:val="24"/>
                <w:szCs w:val="24"/>
              </w:rPr>
              <w:t>Тема 2.2. Обработка внутренних поверхностей</w:t>
            </w:r>
          </w:p>
          <w:p w:rsidR="00EF20C7" w:rsidRPr="00DE59CA" w:rsidRDefault="00EF20C7" w:rsidP="00DE59CA">
            <w:pPr>
              <w:autoSpaceDE w:val="0"/>
              <w:autoSpaceDN w:val="0"/>
              <w:adjustRightInd w:val="0"/>
              <w:spacing w:after="0"/>
              <w:rPr>
                <w:rFonts w:ascii="Times New Roman" w:hAnsi="Times New Roman"/>
                <w:b/>
                <w:sz w:val="24"/>
                <w:szCs w:val="24"/>
              </w:rPr>
            </w:pPr>
          </w:p>
        </w:tc>
        <w:tc>
          <w:tcPr>
            <w:tcW w:w="1644" w:type="pct"/>
            <w:tcBorders>
              <w:left w:val="single" w:sz="4" w:space="0" w:color="auto"/>
            </w:tcBorders>
          </w:tcPr>
          <w:p w:rsidR="00EF20C7" w:rsidRPr="00DE59CA" w:rsidRDefault="00EF20C7" w:rsidP="00DE59CA">
            <w:pPr>
              <w:spacing w:after="0"/>
              <w:jc w:val="center"/>
              <w:rPr>
                <w:rFonts w:ascii="Times New Roman" w:hAnsi="Times New Roman"/>
                <w:b/>
                <w:sz w:val="24"/>
                <w:szCs w:val="24"/>
              </w:rPr>
            </w:pPr>
            <w:r w:rsidRPr="00DE59CA">
              <w:rPr>
                <w:rFonts w:ascii="Times New Roman" w:hAnsi="Times New Roman"/>
                <w:b/>
                <w:sz w:val="24"/>
                <w:szCs w:val="24"/>
              </w:rPr>
              <w:t>Дидактические единицы, содержание</w:t>
            </w:r>
          </w:p>
        </w:tc>
        <w:tc>
          <w:tcPr>
            <w:tcW w:w="636" w:type="pct"/>
          </w:tcPr>
          <w:p w:rsidR="00EF20C7" w:rsidRPr="00DE59CA" w:rsidRDefault="00EF20C7" w:rsidP="00DE59CA">
            <w:pPr>
              <w:spacing w:after="0"/>
              <w:jc w:val="center"/>
              <w:rPr>
                <w:rFonts w:ascii="Times New Roman" w:hAnsi="Times New Roman"/>
                <w:b/>
                <w:bCs/>
                <w:sz w:val="24"/>
                <w:szCs w:val="24"/>
              </w:rPr>
            </w:pPr>
          </w:p>
        </w:tc>
        <w:tc>
          <w:tcPr>
            <w:tcW w:w="999" w:type="pct"/>
          </w:tcPr>
          <w:p w:rsidR="00EF20C7" w:rsidRPr="00DE59CA" w:rsidRDefault="00EF20C7" w:rsidP="00DE59CA">
            <w:pPr>
              <w:spacing w:after="0"/>
              <w:jc w:val="center"/>
              <w:rPr>
                <w:rFonts w:ascii="Times New Roman" w:hAnsi="Times New Roman"/>
                <w:b/>
                <w:bCs/>
                <w:sz w:val="24"/>
                <w:szCs w:val="24"/>
              </w:rPr>
            </w:pPr>
          </w:p>
        </w:tc>
        <w:tc>
          <w:tcPr>
            <w:tcW w:w="440" w:type="pct"/>
          </w:tcPr>
          <w:p w:rsidR="00EF20C7" w:rsidRPr="00DE59CA" w:rsidRDefault="00EF20C7" w:rsidP="00DE59CA">
            <w:pPr>
              <w:spacing w:after="0"/>
              <w:jc w:val="center"/>
              <w:rPr>
                <w:rFonts w:ascii="Times New Roman" w:hAnsi="Times New Roman"/>
                <w:b/>
                <w:bCs/>
                <w:sz w:val="24"/>
                <w:szCs w:val="24"/>
              </w:rPr>
            </w:pPr>
          </w:p>
        </w:tc>
        <w:tc>
          <w:tcPr>
            <w:tcW w:w="384" w:type="pct"/>
          </w:tcPr>
          <w:p w:rsidR="00EF20C7" w:rsidRPr="00DE59CA" w:rsidRDefault="00EF20C7" w:rsidP="00DE59CA">
            <w:pPr>
              <w:spacing w:after="0"/>
              <w:jc w:val="center"/>
              <w:rPr>
                <w:rFonts w:ascii="Times New Roman" w:hAnsi="Times New Roman"/>
                <w:b/>
                <w:bCs/>
                <w:sz w:val="24"/>
                <w:szCs w:val="24"/>
              </w:rPr>
            </w:pPr>
          </w:p>
        </w:tc>
      </w:tr>
      <w:tr w:rsidR="00EF20C7" w:rsidRPr="00DE59CA" w:rsidTr="00E3392D">
        <w:trPr>
          <w:trHeight w:val="20"/>
        </w:trPr>
        <w:tc>
          <w:tcPr>
            <w:tcW w:w="897" w:type="pct"/>
            <w:vMerge/>
            <w:tcBorders>
              <w:left w:val="single" w:sz="4" w:space="0" w:color="auto"/>
              <w:right w:val="single" w:sz="4" w:space="0" w:color="auto"/>
            </w:tcBorders>
          </w:tcPr>
          <w:p w:rsidR="00EF20C7" w:rsidRPr="00DE59CA" w:rsidRDefault="00EF20C7" w:rsidP="00DE59CA">
            <w:pPr>
              <w:spacing w:after="0"/>
              <w:rPr>
                <w:rFonts w:ascii="Times New Roman" w:hAnsi="Times New Roman"/>
                <w:b/>
                <w:sz w:val="24"/>
                <w:szCs w:val="24"/>
              </w:rPr>
            </w:pPr>
          </w:p>
        </w:tc>
        <w:tc>
          <w:tcPr>
            <w:tcW w:w="1644" w:type="pct"/>
            <w:tcBorders>
              <w:left w:val="single" w:sz="4" w:space="0" w:color="auto"/>
            </w:tcBorders>
          </w:tcPr>
          <w:p w:rsidR="00EF20C7" w:rsidRPr="00DE59CA" w:rsidRDefault="00EF20C7" w:rsidP="00DE59CA">
            <w:pPr>
              <w:spacing w:after="0"/>
              <w:rPr>
                <w:rFonts w:ascii="Times New Roman" w:hAnsi="Times New Roman"/>
                <w:sz w:val="24"/>
                <w:szCs w:val="24"/>
              </w:rPr>
            </w:pPr>
            <w:r w:rsidRPr="00DE59CA">
              <w:rPr>
                <w:rFonts w:ascii="Times New Roman" w:hAnsi="Times New Roman"/>
                <w:sz w:val="24"/>
                <w:szCs w:val="24"/>
              </w:rPr>
              <w:t xml:space="preserve">1. Обработка отверстий на сверлильных и расточных станках. </w:t>
            </w:r>
          </w:p>
        </w:tc>
        <w:tc>
          <w:tcPr>
            <w:tcW w:w="636" w:type="pct"/>
            <w:vMerge w:val="restart"/>
            <w:vAlign w:val="center"/>
          </w:tcPr>
          <w:p w:rsidR="00EF20C7" w:rsidRPr="00DE59CA" w:rsidRDefault="00EF20C7" w:rsidP="00DE59CA">
            <w:pPr>
              <w:spacing w:after="0"/>
              <w:rPr>
                <w:rFonts w:ascii="Times New Roman" w:hAnsi="Times New Roman"/>
                <w:b/>
                <w:bCs/>
                <w:sz w:val="24"/>
                <w:szCs w:val="24"/>
              </w:rPr>
            </w:pPr>
          </w:p>
        </w:tc>
        <w:tc>
          <w:tcPr>
            <w:tcW w:w="999" w:type="pct"/>
          </w:tcPr>
          <w:p w:rsidR="00EF20C7" w:rsidRPr="00DE59CA" w:rsidRDefault="00EF20C7" w:rsidP="00DE59CA">
            <w:pPr>
              <w:spacing w:after="0"/>
              <w:rPr>
                <w:rFonts w:ascii="Times New Roman" w:hAnsi="Times New Roman"/>
                <w:b/>
                <w:bCs/>
                <w:sz w:val="24"/>
                <w:szCs w:val="24"/>
              </w:rPr>
            </w:pPr>
          </w:p>
        </w:tc>
        <w:tc>
          <w:tcPr>
            <w:tcW w:w="440" w:type="pct"/>
          </w:tcPr>
          <w:p w:rsidR="00EF20C7" w:rsidRPr="00DE59CA" w:rsidRDefault="00EF20C7" w:rsidP="00DE59CA">
            <w:pPr>
              <w:spacing w:after="0"/>
              <w:rPr>
                <w:rFonts w:ascii="Times New Roman" w:hAnsi="Times New Roman"/>
                <w:b/>
                <w:bCs/>
                <w:sz w:val="24"/>
                <w:szCs w:val="24"/>
              </w:rPr>
            </w:pPr>
          </w:p>
        </w:tc>
        <w:tc>
          <w:tcPr>
            <w:tcW w:w="384" w:type="pct"/>
          </w:tcPr>
          <w:p w:rsidR="00EF20C7" w:rsidRPr="00DE59CA" w:rsidRDefault="00EF20C7" w:rsidP="00DE59CA">
            <w:pPr>
              <w:spacing w:after="0"/>
              <w:rPr>
                <w:rFonts w:ascii="Times New Roman" w:hAnsi="Times New Roman"/>
                <w:b/>
                <w:bCs/>
                <w:sz w:val="24"/>
                <w:szCs w:val="24"/>
              </w:rPr>
            </w:pPr>
          </w:p>
        </w:tc>
      </w:tr>
      <w:tr w:rsidR="00EF20C7" w:rsidRPr="00DE59CA" w:rsidTr="00E3392D">
        <w:trPr>
          <w:trHeight w:val="20"/>
        </w:trPr>
        <w:tc>
          <w:tcPr>
            <w:tcW w:w="897" w:type="pct"/>
            <w:vMerge/>
            <w:tcBorders>
              <w:left w:val="single" w:sz="4" w:space="0" w:color="auto"/>
              <w:right w:val="single" w:sz="4" w:space="0" w:color="auto"/>
            </w:tcBorders>
          </w:tcPr>
          <w:p w:rsidR="00EF20C7" w:rsidRPr="00DE59CA" w:rsidRDefault="00EF20C7" w:rsidP="00DE59CA">
            <w:pPr>
              <w:spacing w:after="0"/>
              <w:rPr>
                <w:rFonts w:ascii="Times New Roman" w:hAnsi="Times New Roman"/>
                <w:b/>
                <w:sz w:val="24"/>
                <w:szCs w:val="24"/>
              </w:rPr>
            </w:pPr>
          </w:p>
        </w:tc>
        <w:tc>
          <w:tcPr>
            <w:tcW w:w="1644" w:type="pct"/>
            <w:tcBorders>
              <w:left w:val="single" w:sz="4" w:space="0" w:color="auto"/>
            </w:tcBorders>
          </w:tcPr>
          <w:p w:rsidR="00EF20C7" w:rsidRPr="00DE59CA" w:rsidRDefault="00EF20C7" w:rsidP="00DE59CA">
            <w:pPr>
              <w:spacing w:after="0"/>
              <w:rPr>
                <w:rFonts w:ascii="Times New Roman" w:hAnsi="Times New Roman"/>
                <w:sz w:val="24"/>
                <w:szCs w:val="24"/>
              </w:rPr>
            </w:pPr>
            <w:r w:rsidRPr="00DE59CA">
              <w:rPr>
                <w:rFonts w:ascii="Times New Roman" w:hAnsi="Times New Roman"/>
                <w:sz w:val="24"/>
                <w:szCs w:val="24"/>
              </w:rPr>
              <w:t>2. Отделочные виды обработки отверстий. Протягивание и шлифование отверстий.</w:t>
            </w:r>
          </w:p>
        </w:tc>
        <w:tc>
          <w:tcPr>
            <w:tcW w:w="636" w:type="pct"/>
            <w:vMerge/>
            <w:vAlign w:val="center"/>
          </w:tcPr>
          <w:p w:rsidR="00EF20C7" w:rsidRPr="00DE59CA" w:rsidRDefault="00EF20C7" w:rsidP="00DE59CA">
            <w:pPr>
              <w:spacing w:after="0"/>
              <w:rPr>
                <w:rFonts w:ascii="Times New Roman" w:hAnsi="Times New Roman"/>
                <w:b/>
                <w:bCs/>
                <w:sz w:val="24"/>
                <w:szCs w:val="24"/>
              </w:rPr>
            </w:pPr>
          </w:p>
        </w:tc>
        <w:tc>
          <w:tcPr>
            <w:tcW w:w="999" w:type="pct"/>
          </w:tcPr>
          <w:p w:rsidR="00EF20C7" w:rsidRPr="00DE59CA" w:rsidRDefault="00EF20C7" w:rsidP="00DE59CA">
            <w:pPr>
              <w:spacing w:after="0"/>
              <w:rPr>
                <w:rFonts w:ascii="Times New Roman" w:hAnsi="Times New Roman"/>
                <w:b/>
                <w:bCs/>
                <w:sz w:val="24"/>
                <w:szCs w:val="24"/>
              </w:rPr>
            </w:pPr>
          </w:p>
        </w:tc>
        <w:tc>
          <w:tcPr>
            <w:tcW w:w="440" w:type="pct"/>
          </w:tcPr>
          <w:p w:rsidR="00EF20C7" w:rsidRPr="00DE59CA" w:rsidRDefault="00EF20C7" w:rsidP="00DE59CA">
            <w:pPr>
              <w:spacing w:after="0"/>
              <w:rPr>
                <w:rFonts w:ascii="Times New Roman" w:hAnsi="Times New Roman"/>
                <w:b/>
                <w:bCs/>
                <w:sz w:val="24"/>
                <w:szCs w:val="24"/>
              </w:rPr>
            </w:pPr>
          </w:p>
        </w:tc>
        <w:tc>
          <w:tcPr>
            <w:tcW w:w="384" w:type="pct"/>
          </w:tcPr>
          <w:p w:rsidR="00EF20C7" w:rsidRPr="00DE59CA" w:rsidRDefault="00EF20C7" w:rsidP="00DE59CA">
            <w:pPr>
              <w:spacing w:after="0"/>
              <w:rPr>
                <w:rFonts w:ascii="Times New Roman" w:hAnsi="Times New Roman"/>
                <w:b/>
                <w:bCs/>
                <w:sz w:val="24"/>
                <w:szCs w:val="24"/>
              </w:rPr>
            </w:pPr>
          </w:p>
        </w:tc>
      </w:tr>
      <w:tr w:rsidR="00EF20C7" w:rsidRPr="00DE59CA" w:rsidTr="00E3392D">
        <w:trPr>
          <w:trHeight w:val="20"/>
        </w:trPr>
        <w:tc>
          <w:tcPr>
            <w:tcW w:w="897" w:type="pct"/>
            <w:vMerge/>
            <w:tcBorders>
              <w:left w:val="single" w:sz="4" w:space="0" w:color="auto"/>
              <w:right w:val="single" w:sz="4" w:space="0" w:color="auto"/>
            </w:tcBorders>
          </w:tcPr>
          <w:p w:rsidR="00EF20C7" w:rsidRPr="00DE59CA" w:rsidRDefault="00EF20C7" w:rsidP="00DE59CA">
            <w:pPr>
              <w:spacing w:after="0"/>
              <w:rPr>
                <w:rFonts w:ascii="Times New Roman" w:hAnsi="Times New Roman"/>
                <w:b/>
                <w:sz w:val="24"/>
                <w:szCs w:val="24"/>
              </w:rPr>
            </w:pPr>
          </w:p>
        </w:tc>
        <w:tc>
          <w:tcPr>
            <w:tcW w:w="1644" w:type="pct"/>
            <w:tcBorders>
              <w:left w:val="single" w:sz="4" w:space="0" w:color="auto"/>
            </w:tcBorders>
          </w:tcPr>
          <w:p w:rsidR="00EF20C7" w:rsidRPr="00DE59CA" w:rsidRDefault="00EF20C7" w:rsidP="00DE59CA">
            <w:pPr>
              <w:autoSpaceDE w:val="0"/>
              <w:autoSpaceDN w:val="0"/>
              <w:adjustRightInd w:val="0"/>
              <w:spacing w:after="0"/>
              <w:rPr>
                <w:rFonts w:ascii="Times New Roman" w:hAnsi="Times New Roman"/>
                <w:sz w:val="24"/>
                <w:szCs w:val="24"/>
              </w:rPr>
            </w:pPr>
            <w:r w:rsidRPr="00DE59CA">
              <w:rPr>
                <w:rFonts w:ascii="Times New Roman" w:hAnsi="Times New Roman"/>
                <w:sz w:val="24"/>
                <w:szCs w:val="24"/>
              </w:rPr>
              <w:t xml:space="preserve">3. Обработка отверстий на сверлильных станках с ЧПУ. Схемы технологических наладок.                                     </w:t>
            </w:r>
          </w:p>
        </w:tc>
        <w:tc>
          <w:tcPr>
            <w:tcW w:w="636" w:type="pct"/>
            <w:vMerge/>
            <w:vAlign w:val="center"/>
          </w:tcPr>
          <w:p w:rsidR="00EF20C7" w:rsidRPr="00DE59CA" w:rsidRDefault="00EF20C7" w:rsidP="00DE59CA">
            <w:pPr>
              <w:spacing w:after="0"/>
              <w:rPr>
                <w:rFonts w:ascii="Times New Roman" w:hAnsi="Times New Roman"/>
                <w:b/>
                <w:bCs/>
                <w:sz w:val="24"/>
                <w:szCs w:val="24"/>
              </w:rPr>
            </w:pPr>
          </w:p>
        </w:tc>
        <w:tc>
          <w:tcPr>
            <w:tcW w:w="999" w:type="pct"/>
          </w:tcPr>
          <w:p w:rsidR="00EF20C7" w:rsidRPr="00DE59CA" w:rsidRDefault="00EF20C7" w:rsidP="00DE59CA">
            <w:pPr>
              <w:spacing w:after="0"/>
              <w:rPr>
                <w:rFonts w:ascii="Times New Roman" w:hAnsi="Times New Roman"/>
                <w:b/>
                <w:bCs/>
                <w:sz w:val="24"/>
                <w:szCs w:val="24"/>
              </w:rPr>
            </w:pPr>
          </w:p>
        </w:tc>
        <w:tc>
          <w:tcPr>
            <w:tcW w:w="440" w:type="pct"/>
          </w:tcPr>
          <w:p w:rsidR="00EF20C7" w:rsidRPr="00DE59CA" w:rsidRDefault="00EF20C7" w:rsidP="00DE59CA">
            <w:pPr>
              <w:spacing w:after="0"/>
              <w:rPr>
                <w:rFonts w:ascii="Times New Roman" w:hAnsi="Times New Roman"/>
                <w:b/>
                <w:bCs/>
                <w:sz w:val="24"/>
                <w:szCs w:val="24"/>
              </w:rPr>
            </w:pPr>
          </w:p>
        </w:tc>
        <w:tc>
          <w:tcPr>
            <w:tcW w:w="384" w:type="pct"/>
          </w:tcPr>
          <w:p w:rsidR="00EF20C7" w:rsidRPr="00DE59CA" w:rsidRDefault="00EF20C7" w:rsidP="00DE59CA">
            <w:pPr>
              <w:spacing w:after="0"/>
              <w:rPr>
                <w:rFonts w:ascii="Times New Roman" w:hAnsi="Times New Roman"/>
                <w:b/>
                <w:bCs/>
                <w:sz w:val="24"/>
                <w:szCs w:val="24"/>
              </w:rPr>
            </w:pPr>
          </w:p>
        </w:tc>
      </w:tr>
      <w:tr w:rsidR="00EF20C7" w:rsidRPr="00DE59CA" w:rsidTr="00E3392D">
        <w:trPr>
          <w:trHeight w:val="20"/>
        </w:trPr>
        <w:tc>
          <w:tcPr>
            <w:tcW w:w="897" w:type="pct"/>
            <w:vMerge/>
            <w:tcBorders>
              <w:left w:val="single" w:sz="4" w:space="0" w:color="auto"/>
              <w:right w:val="single" w:sz="4" w:space="0" w:color="auto"/>
            </w:tcBorders>
          </w:tcPr>
          <w:p w:rsidR="00EF20C7" w:rsidRPr="00DE59CA" w:rsidRDefault="00EF20C7" w:rsidP="00DE59CA">
            <w:pPr>
              <w:spacing w:after="0"/>
              <w:rPr>
                <w:rFonts w:ascii="Times New Roman" w:hAnsi="Times New Roman"/>
                <w:b/>
                <w:sz w:val="24"/>
                <w:szCs w:val="24"/>
              </w:rPr>
            </w:pPr>
          </w:p>
        </w:tc>
        <w:tc>
          <w:tcPr>
            <w:tcW w:w="1644" w:type="pct"/>
            <w:tcBorders>
              <w:left w:val="single" w:sz="4" w:space="0" w:color="auto"/>
            </w:tcBorders>
          </w:tcPr>
          <w:p w:rsidR="00EF20C7" w:rsidRPr="00DE59CA" w:rsidRDefault="00EF20C7" w:rsidP="00DE59CA">
            <w:pPr>
              <w:spacing w:after="0"/>
              <w:rPr>
                <w:rFonts w:ascii="Times New Roman" w:hAnsi="Times New Roman"/>
                <w:b/>
                <w:sz w:val="24"/>
                <w:szCs w:val="24"/>
              </w:rPr>
            </w:pPr>
            <w:r w:rsidRPr="00DE59CA">
              <w:rPr>
                <w:rFonts w:ascii="Times New Roman" w:hAnsi="Times New Roman"/>
                <w:b/>
                <w:bCs/>
                <w:sz w:val="24"/>
                <w:szCs w:val="24"/>
              </w:rPr>
              <w:t>В том числе практических и лабораторных занятий</w:t>
            </w:r>
          </w:p>
        </w:tc>
        <w:tc>
          <w:tcPr>
            <w:tcW w:w="636" w:type="pct"/>
            <w:vAlign w:val="center"/>
          </w:tcPr>
          <w:p w:rsidR="00EF20C7" w:rsidRPr="00DE59CA" w:rsidRDefault="00EF20C7" w:rsidP="00DE59CA">
            <w:pPr>
              <w:spacing w:after="0"/>
              <w:jc w:val="center"/>
              <w:rPr>
                <w:rFonts w:ascii="Times New Roman" w:hAnsi="Times New Roman"/>
                <w:b/>
                <w:bCs/>
                <w:sz w:val="24"/>
                <w:szCs w:val="24"/>
              </w:rPr>
            </w:pPr>
            <w:r w:rsidRPr="00DE59CA">
              <w:rPr>
                <w:rFonts w:ascii="Times New Roman" w:hAnsi="Times New Roman"/>
                <w:b/>
                <w:bCs/>
                <w:sz w:val="24"/>
                <w:szCs w:val="24"/>
              </w:rPr>
              <w:t>2</w:t>
            </w:r>
          </w:p>
        </w:tc>
        <w:tc>
          <w:tcPr>
            <w:tcW w:w="999" w:type="pct"/>
          </w:tcPr>
          <w:p w:rsidR="00EF20C7" w:rsidRPr="00DE59CA" w:rsidRDefault="00EF20C7" w:rsidP="00DE59CA">
            <w:pPr>
              <w:spacing w:after="0"/>
              <w:rPr>
                <w:rFonts w:ascii="Times New Roman" w:hAnsi="Times New Roman"/>
                <w:b/>
                <w:bCs/>
                <w:sz w:val="24"/>
                <w:szCs w:val="24"/>
              </w:rPr>
            </w:pPr>
          </w:p>
        </w:tc>
        <w:tc>
          <w:tcPr>
            <w:tcW w:w="440" w:type="pct"/>
          </w:tcPr>
          <w:p w:rsidR="00EF20C7" w:rsidRPr="00DE59CA" w:rsidRDefault="00EF20C7" w:rsidP="00DE59CA">
            <w:pPr>
              <w:spacing w:after="0"/>
              <w:rPr>
                <w:rFonts w:ascii="Times New Roman" w:hAnsi="Times New Roman"/>
                <w:b/>
                <w:bCs/>
                <w:sz w:val="24"/>
                <w:szCs w:val="24"/>
              </w:rPr>
            </w:pPr>
          </w:p>
        </w:tc>
        <w:tc>
          <w:tcPr>
            <w:tcW w:w="384" w:type="pct"/>
          </w:tcPr>
          <w:p w:rsidR="00EF20C7" w:rsidRPr="00DE59CA" w:rsidRDefault="00EF20C7" w:rsidP="00DE59CA">
            <w:pPr>
              <w:spacing w:after="0"/>
              <w:rPr>
                <w:rFonts w:ascii="Times New Roman" w:hAnsi="Times New Roman"/>
                <w:b/>
                <w:bCs/>
                <w:sz w:val="24"/>
                <w:szCs w:val="24"/>
              </w:rPr>
            </w:pPr>
          </w:p>
        </w:tc>
      </w:tr>
      <w:tr w:rsidR="00EF20C7" w:rsidRPr="00DE59CA" w:rsidTr="00E3392D">
        <w:trPr>
          <w:trHeight w:val="20"/>
        </w:trPr>
        <w:tc>
          <w:tcPr>
            <w:tcW w:w="897" w:type="pct"/>
            <w:vMerge/>
            <w:tcBorders>
              <w:left w:val="single" w:sz="4" w:space="0" w:color="auto"/>
              <w:right w:val="single" w:sz="4" w:space="0" w:color="auto"/>
            </w:tcBorders>
          </w:tcPr>
          <w:p w:rsidR="00EF20C7" w:rsidRPr="00DE59CA" w:rsidRDefault="00EF20C7" w:rsidP="00DE59CA">
            <w:pPr>
              <w:spacing w:after="0"/>
              <w:rPr>
                <w:rFonts w:ascii="Times New Roman" w:hAnsi="Times New Roman"/>
                <w:b/>
                <w:sz w:val="24"/>
                <w:szCs w:val="24"/>
              </w:rPr>
            </w:pPr>
          </w:p>
        </w:tc>
        <w:tc>
          <w:tcPr>
            <w:tcW w:w="1644" w:type="pct"/>
            <w:tcBorders>
              <w:left w:val="single" w:sz="4" w:space="0" w:color="auto"/>
            </w:tcBorders>
          </w:tcPr>
          <w:p w:rsidR="00EF20C7" w:rsidRPr="00DE59CA" w:rsidRDefault="00EF20C7" w:rsidP="00DE59CA">
            <w:pPr>
              <w:spacing w:after="0"/>
              <w:rPr>
                <w:rFonts w:ascii="Times New Roman" w:hAnsi="Times New Roman"/>
                <w:b/>
                <w:sz w:val="24"/>
                <w:szCs w:val="24"/>
              </w:rPr>
            </w:pPr>
            <w:r w:rsidRPr="00DE59CA">
              <w:rPr>
                <w:rFonts w:ascii="Times New Roman" w:hAnsi="Times New Roman"/>
                <w:sz w:val="24"/>
                <w:szCs w:val="24"/>
              </w:rPr>
              <w:t>Практическое занятие 6. Разработка станочной операции на сверлильном станке ЧПУ. Нормирование операции</w:t>
            </w:r>
          </w:p>
        </w:tc>
        <w:tc>
          <w:tcPr>
            <w:tcW w:w="636" w:type="pct"/>
            <w:vAlign w:val="center"/>
          </w:tcPr>
          <w:p w:rsidR="00EF20C7" w:rsidRPr="00DE59CA" w:rsidRDefault="00EF20C7" w:rsidP="00DE59CA">
            <w:pPr>
              <w:spacing w:after="0"/>
              <w:jc w:val="center"/>
              <w:rPr>
                <w:rFonts w:ascii="Times New Roman" w:hAnsi="Times New Roman"/>
                <w:bCs/>
                <w:sz w:val="24"/>
                <w:szCs w:val="24"/>
              </w:rPr>
            </w:pPr>
            <w:r w:rsidRPr="00DE59CA">
              <w:rPr>
                <w:rFonts w:ascii="Times New Roman" w:hAnsi="Times New Roman"/>
                <w:bCs/>
                <w:sz w:val="24"/>
                <w:szCs w:val="24"/>
              </w:rPr>
              <w:t>2</w:t>
            </w:r>
          </w:p>
        </w:tc>
        <w:tc>
          <w:tcPr>
            <w:tcW w:w="999" w:type="pct"/>
          </w:tcPr>
          <w:p w:rsidR="00EF20C7" w:rsidRPr="00DE59CA" w:rsidRDefault="00EF20C7" w:rsidP="00DE59CA">
            <w:pPr>
              <w:spacing w:after="0"/>
              <w:rPr>
                <w:rFonts w:ascii="Times New Roman" w:hAnsi="Times New Roman"/>
                <w:b/>
                <w:bCs/>
                <w:sz w:val="24"/>
                <w:szCs w:val="24"/>
              </w:rPr>
            </w:pPr>
          </w:p>
        </w:tc>
        <w:tc>
          <w:tcPr>
            <w:tcW w:w="440" w:type="pct"/>
          </w:tcPr>
          <w:p w:rsidR="00EF20C7" w:rsidRPr="00DE59CA" w:rsidRDefault="00EF20C7" w:rsidP="00DE59CA">
            <w:pPr>
              <w:spacing w:after="0"/>
              <w:rPr>
                <w:rFonts w:ascii="Times New Roman" w:hAnsi="Times New Roman"/>
                <w:b/>
                <w:bCs/>
                <w:sz w:val="24"/>
                <w:szCs w:val="24"/>
              </w:rPr>
            </w:pPr>
          </w:p>
        </w:tc>
        <w:tc>
          <w:tcPr>
            <w:tcW w:w="384" w:type="pct"/>
          </w:tcPr>
          <w:p w:rsidR="00EF20C7" w:rsidRPr="00DE59CA" w:rsidRDefault="00EF20C7" w:rsidP="00DE59CA">
            <w:pPr>
              <w:spacing w:after="0"/>
              <w:rPr>
                <w:rFonts w:ascii="Times New Roman" w:hAnsi="Times New Roman"/>
                <w:b/>
                <w:bCs/>
                <w:sz w:val="24"/>
                <w:szCs w:val="24"/>
              </w:rPr>
            </w:pPr>
          </w:p>
        </w:tc>
      </w:tr>
      <w:tr w:rsidR="00EF20C7" w:rsidRPr="00DE59CA" w:rsidTr="00E3392D">
        <w:trPr>
          <w:trHeight w:val="20"/>
        </w:trPr>
        <w:tc>
          <w:tcPr>
            <w:tcW w:w="897" w:type="pct"/>
            <w:vMerge w:val="restart"/>
            <w:tcBorders>
              <w:top w:val="single" w:sz="4" w:space="0" w:color="auto"/>
              <w:left w:val="single" w:sz="4" w:space="0" w:color="auto"/>
              <w:right w:val="single" w:sz="4" w:space="0" w:color="auto"/>
            </w:tcBorders>
          </w:tcPr>
          <w:p w:rsidR="00EF20C7" w:rsidRPr="00DE59CA" w:rsidRDefault="00EF20C7" w:rsidP="00DE59CA">
            <w:pPr>
              <w:spacing w:after="0"/>
              <w:rPr>
                <w:rFonts w:ascii="Times New Roman" w:hAnsi="Times New Roman"/>
                <w:b/>
                <w:bCs/>
                <w:sz w:val="24"/>
                <w:szCs w:val="24"/>
              </w:rPr>
            </w:pPr>
            <w:r w:rsidRPr="00DE59CA">
              <w:rPr>
                <w:rFonts w:ascii="Times New Roman" w:hAnsi="Times New Roman"/>
                <w:b/>
                <w:sz w:val="24"/>
                <w:szCs w:val="24"/>
              </w:rPr>
              <w:t xml:space="preserve">Тема 2.3. </w:t>
            </w:r>
            <w:r w:rsidRPr="00DE59CA">
              <w:rPr>
                <w:rFonts w:ascii="Times New Roman" w:hAnsi="Times New Roman"/>
                <w:b/>
                <w:bCs/>
                <w:sz w:val="24"/>
                <w:szCs w:val="24"/>
              </w:rPr>
              <w:t>Обработка плоскостей и пазов</w:t>
            </w:r>
          </w:p>
        </w:tc>
        <w:tc>
          <w:tcPr>
            <w:tcW w:w="1644" w:type="pct"/>
            <w:tcBorders>
              <w:left w:val="single" w:sz="4" w:space="0" w:color="auto"/>
            </w:tcBorders>
          </w:tcPr>
          <w:p w:rsidR="00EF20C7" w:rsidRPr="00DE59CA" w:rsidRDefault="00EF20C7" w:rsidP="00DE59CA">
            <w:pPr>
              <w:spacing w:after="0"/>
              <w:jc w:val="center"/>
              <w:rPr>
                <w:rFonts w:ascii="Times New Roman" w:hAnsi="Times New Roman"/>
                <w:b/>
                <w:bCs/>
                <w:sz w:val="24"/>
                <w:szCs w:val="24"/>
              </w:rPr>
            </w:pPr>
            <w:r w:rsidRPr="00DE59CA">
              <w:rPr>
                <w:rFonts w:ascii="Times New Roman" w:hAnsi="Times New Roman"/>
                <w:b/>
                <w:sz w:val="24"/>
                <w:szCs w:val="24"/>
              </w:rPr>
              <w:t>Дидактические единицы, содержание</w:t>
            </w:r>
          </w:p>
        </w:tc>
        <w:tc>
          <w:tcPr>
            <w:tcW w:w="636" w:type="pct"/>
            <w:vAlign w:val="center"/>
          </w:tcPr>
          <w:p w:rsidR="00EF20C7" w:rsidRPr="00DE59CA" w:rsidRDefault="00EF20C7" w:rsidP="00DE59CA">
            <w:pPr>
              <w:spacing w:after="0"/>
              <w:rPr>
                <w:rFonts w:ascii="Times New Roman" w:hAnsi="Times New Roman"/>
                <w:b/>
                <w:bCs/>
                <w:sz w:val="24"/>
                <w:szCs w:val="24"/>
              </w:rPr>
            </w:pPr>
          </w:p>
        </w:tc>
        <w:tc>
          <w:tcPr>
            <w:tcW w:w="999" w:type="pct"/>
          </w:tcPr>
          <w:p w:rsidR="00EF20C7" w:rsidRPr="00DE59CA" w:rsidRDefault="00EF20C7" w:rsidP="00DE59CA">
            <w:pPr>
              <w:spacing w:after="0"/>
              <w:rPr>
                <w:rFonts w:ascii="Times New Roman" w:hAnsi="Times New Roman"/>
                <w:b/>
                <w:bCs/>
                <w:sz w:val="24"/>
                <w:szCs w:val="24"/>
              </w:rPr>
            </w:pPr>
          </w:p>
        </w:tc>
        <w:tc>
          <w:tcPr>
            <w:tcW w:w="440" w:type="pct"/>
          </w:tcPr>
          <w:p w:rsidR="00EF20C7" w:rsidRPr="00DE59CA" w:rsidRDefault="00EF20C7" w:rsidP="00DE59CA">
            <w:pPr>
              <w:spacing w:after="0"/>
              <w:rPr>
                <w:rFonts w:ascii="Times New Roman" w:hAnsi="Times New Roman"/>
                <w:b/>
                <w:bCs/>
                <w:sz w:val="24"/>
                <w:szCs w:val="24"/>
              </w:rPr>
            </w:pPr>
          </w:p>
        </w:tc>
        <w:tc>
          <w:tcPr>
            <w:tcW w:w="384" w:type="pct"/>
          </w:tcPr>
          <w:p w:rsidR="00EF20C7" w:rsidRPr="00DE59CA" w:rsidRDefault="00EF20C7" w:rsidP="00DE59CA">
            <w:pPr>
              <w:spacing w:after="0"/>
              <w:rPr>
                <w:rFonts w:ascii="Times New Roman" w:hAnsi="Times New Roman"/>
                <w:b/>
                <w:bCs/>
                <w:sz w:val="24"/>
                <w:szCs w:val="24"/>
              </w:rPr>
            </w:pPr>
          </w:p>
        </w:tc>
      </w:tr>
      <w:tr w:rsidR="00EF20C7" w:rsidRPr="00DE59CA" w:rsidTr="00E3392D">
        <w:trPr>
          <w:trHeight w:val="20"/>
        </w:trPr>
        <w:tc>
          <w:tcPr>
            <w:tcW w:w="897" w:type="pct"/>
            <w:vMerge/>
            <w:tcBorders>
              <w:left w:val="single" w:sz="4" w:space="0" w:color="auto"/>
              <w:right w:val="single" w:sz="4" w:space="0" w:color="auto"/>
            </w:tcBorders>
          </w:tcPr>
          <w:p w:rsidR="00EF20C7" w:rsidRPr="00DE59CA" w:rsidRDefault="00EF20C7" w:rsidP="00DE59CA">
            <w:pPr>
              <w:spacing w:after="0"/>
              <w:rPr>
                <w:rFonts w:ascii="Times New Roman" w:hAnsi="Times New Roman"/>
                <w:b/>
                <w:bCs/>
                <w:sz w:val="24"/>
                <w:szCs w:val="24"/>
              </w:rPr>
            </w:pPr>
          </w:p>
        </w:tc>
        <w:tc>
          <w:tcPr>
            <w:tcW w:w="1644" w:type="pct"/>
            <w:tcBorders>
              <w:left w:val="single" w:sz="4" w:space="0" w:color="auto"/>
            </w:tcBorders>
          </w:tcPr>
          <w:p w:rsidR="00EF20C7" w:rsidRPr="00DE59CA" w:rsidRDefault="00EF20C7" w:rsidP="00DE59CA">
            <w:pPr>
              <w:tabs>
                <w:tab w:val="left" w:pos="916"/>
                <w:tab w:val="left" w:pos="1832"/>
                <w:tab w:val="left" w:pos="2748"/>
              </w:tabs>
              <w:spacing w:after="0"/>
              <w:rPr>
                <w:rFonts w:ascii="Times New Roman" w:hAnsi="Times New Roman"/>
                <w:bCs/>
                <w:sz w:val="24"/>
                <w:szCs w:val="24"/>
              </w:rPr>
            </w:pPr>
            <w:r w:rsidRPr="00DE59CA">
              <w:rPr>
                <w:rFonts w:ascii="Times New Roman" w:hAnsi="Times New Roman"/>
                <w:bCs/>
                <w:sz w:val="24"/>
                <w:szCs w:val="24"/>
              </w:rPr>
              <w:t xml:space="preserve">1. Обработка плоскостей и пазов: строгание и долбление, обработка на фрезерных станках, протягивание.  </w:t>
            </w:r>
          </w:p>
        </w:tc>
        <w:tc>
          <w:tcPr>
            <w:tcW w:w="636" w:type="pct"/>
            <w:vMerge w:val="restart"/>
            <w:vAlign w:val="center"/>
          </w:tcPr>
          <w:p w:rsidR="00EF20C7" w:rsidRPr="00DE59CA" w:rsidRDefault="00EF20C7" w:rsidP="00DE59CA">
            <w:pPr>
              <w:spacing w:after="0"/>
              <w:jc w:val="center"/>
              <w:rPr>
                <w:rFonts w:ascii="Times New Roman" w:hAnsi="Times New Roman"/>
                <w:b/>
                <w:bCs/>
                <w:sz w:val="24"/>
                <w:szCs w:val="24"/>
              </w:rPr>
            </w:pPr>
          </w:p>
        </w:tc>
        <w:tc>
          <w:tcPr>
            <w:tcW w:w="999" w:type="pct"/>
          </w:tcPr>
          <w:p w:rsidR="00EF20C7" w:rsidRPr="00DE59CA" w:rsidRDefault="00EF20C7" w:rsidP="00DE59CA">
            <w:pPr>
              <w:spacing w:after="0"/>
              <w:rPr>
                <w:rFonts w:ascii="Times New Roman" w:hAnsi="Times New Roman"/>
                <w:b/>
                <w:bCs/>
                <w:sz w:val="24"/>
                <w:szCs w:val="24"/>
              </w:rPr>
            </w:pPr>
          </w:p>
        </w:tc>
        <w:tc>
          <w:tcPr>
            <w:tcW w:w="440" w:type="pct"/>
          </w:tcPr>
          <w:p w:rsidR="00EF20C7" w:rsidRPr="00DE59CA" w:rsidRDefault="00EF20C7" w:rsidP="00DE59CA">
            <w:pPr>
              <w:spacing w:after="0"/>
              <w:rPr>
                <w:rFonts w:ascii="Times New Roman" w:hAnsi="Times New Roman"/>
                <w:b/>
                <w:bCs/>
                <w:sz w:val="24"/>
                <w:szCs w:val="24"/>
              </w:rPr>
            </w:pPr>
          </w:p>
        </w:tc>
        <w:tc>
          <w:tcPr>
            <w:tcW w:w="384" w:type="pct"/>
          </w:tcPr>
          <w:p w:rsidR="00EF20C7" w:rsidRPr="00DE59CA" w:rsidRDefault="00EF20C7" w:rsidP="00DE59CA">
            <w:pPr>
              <w:spacing w:after="0"/>
              <w:rPr>
                <w:rFonts w:ascii="Times New Roman" w:hAnsi="Times New Roman"/>
                <w:b/>
                <w:bCs/>
                <w:sz w:val="24"/>
                <w:szCs w:val="24"/>
              </w:rPr>
            </w:pPr>
          </w:p>
        </w:tc>
      </w:tr>
      <w:tr w:rsidR="00EF20C7" w:rsidRPr="00DE59CA" w:rsidTr="00E3392D">
        <w:trPr>
          <w:trHeight w:val="20"/>
        </w:trPr>
        <w:tc>
          <w:tcPr>
            <w:tcW w:w="897" w:type="pct"/>
            <w:vMerge/>
            <w:tcBorders>
              <w:left w:val="single" w:sz="4" w:space="0" w:color="auto"/>
              <w:right w:val="single" w:sz="4" w:space="0" w:color="auto"/>
            </w:tcBorders>
          </w:tcPr>
          <w:p w:rsidR="00EF20C7" w:rsidRPr="00DE59CA" w:rsidRDefault="00EF20C7" w:rsidP="00DE59CA">
            <w:pPr>
              <w:spacing w:after="0"/>
              <w:rPr>
                <w:rFonts w:ascii="Times New Roman" w:hAnsi="Times New Roman"/>
                <w:b/>
                <w:bCs/>
                <w:sz w:val="24"/>
                <w:szCs w:val="24"/>
              </w:rPr>
            </w:pPr>
          </w:p>
        </w:tc>
        <w:tc>
          <w:tcPr>
            <w:tcW w:w="1644" w:type="pct"/>
            <w:tcBorders>
              <w:left w:val="single" w:sz="4" w:space="0" w:color="auto"/>
            </w:tcBorders>
          </w:tcPr>
          <w:p w:rsidR="00EF20C7" w:rsidRPr="00DE59CA" w:rsidRDefault="00EF20C7" w:rsidP="00DE59CA">
            <w:pPr>
              <w:tabs>
                <w:tab w:val="left" w:pos="916"/>
                <w:tab w:val="left" w:pos="1832"/>
                <w:tab w:val="left" w:pos="2748"/>
              </w:tabs>
              <w:spacing w:after="0"/>
              <w:rPr>
                <w:rFonts w:ascii="Times New Roman" w:hAnsi="Times New Roman"/>
                <w:bCs/>
                <w:sz w:val="24"/>
                <w:szCs w:val="24"/>
              </w:rPr>
            </w:pPr>
            <w:r w:rsidRPr="00DE59CA">
              <w:rPr>
                <w:rFonts w:ascii="Times New Roman" w:hAnsi="Times New Roman"/>
                <w:bCs/>
                <w:sz w:val="24"/>
                <w:szCs w:val="24"/>
              </w:rPr>
              <w:t>2. Отделочная обработка плоских поверхностей: шлифование, притирка и шабрение.</w:t>
            </w:r>
          </w:p>
        </w:tc>
        <w:tc>
          <w:tcPr>
            <w:tcW w:w="636" w:type="pct"/>
            <w:vMerge/>
            <w:vAlign w:val="center"/>
          </w:tcPr>
          <w:p w:rsidR="00EF20C7" w:rsidRPr="00DE59CA" w:rsidRDefault="00EF20C7" w:rsidP="00DE59CA">
            <w:pPr>
              <w:spacing w:after="0"/>
              <w:rPr>
                <w:rFonts w:ascii="Times New Roman" w:hAnsi="Times New Roman"/>
                <w:b/>
                <w:bCs/>
                <w:sz w:val="24"/>
                <w:szCs w:val="24"/>
              </w:rPr>
            </w:pPr>
          </w:p>
        </w:tc>
        <w:tc>
          <w:tcPr>
            <w:tcW w:w="999" w:type="pct"/>
          </w:tcPr>
          <w:p w:rsidR="00EF20C7" w:rsidRPr="00DE59CA" w:rsidRDefault="00EF20C7" w:rsidP="00DE59CA">
            <w:pPr>
              <w:spacing w:after="0"/>
              <w:rPr>
                <w:rFonts w:ascii="Times New Roman" w:hAnsi="Times New Roman"/>
                <w:b/>
                <w:bCs/>
                <w:sz w:val="24"/>
                <w:szCs w:val="24"/>
              </w:rPr>
            </w:pPr>
          </w:p>
        </w:tc>
        <w:tc>
          <w:tcPr>
            <w:tcW w:w="440" w:type="pct"/>
          </w:tcPr>
          <w:p w:rsidR="00EF20C7" w:rsidRPr="00DE59CA" w:rsidRDefault="00EF20C7" w:rsidP="00DE59CA">
            <w:pPr>
              <w:spacing w:after="0"/>
              <w:rPr>
                <w:rFonts w:ascii="Times New Roman" w:hAnsi="Times New Roman"/>
                <w:b/>
                <w:bCs/>
                <w:sz w:val="24"/>
                <w:szCs w:val="24"/>
              </w:rPr>
            </w:pPr>
          </w:p>
        </w:tc>
        <w:tc>
          <w:tcPr>
            <w:tcW w:w="384" w:type="pct"/>
          </w:tcPr>
          <w:p w:rsidR="00EF20C7" w:rsidRPr="00DE59CA" w:rsidRDefault="00EF20C7" w:rsidP="00DE59CA">
            <w:pPr>
              <w:spacing w:after="0"/>
              <w:rPr>
                <w:rFonts w:ascii="Times New Roman" w:hAnsi="Times New Roman"/>
                <w:b/>
                <w:bCs/>
                <w:sz w:val="24"/>
                <w:szCs w:val="24"/>
              </w:rPr>
            </w:pPr>
          </w:p>
        </w:tc>
      </w:tr>
      <w:tr w:rsidR="00EF20C7" w:rsidRPr="00DE59CA" w:rsidTr="00E3392D">
        <w:trPr>
          <w:trHeight w:val="20"/>
        </w:trPr>
        <w:tc>
          <w:tcPr>
            <w:tcW w:w="897" w:type="pct"/>
            <w:vMerge/>
            <w:tcBorders>
              <w:left w:val="single" w:sz="4" w:space="0" w:color="auto"/>
              <w:right w:val="single" w:sz="4" w:space="0" w:color="auto"/>
            </w:tcBorders>
          </w:tcPr>
          <w:p w:rsidR="00EF20C7" w:rsidRPr="00DE59CA" w:rsidRDefault="00EF20C7" w:rsidP="00DE59CA">
            <w:pPr>
              <w:spacing w:after="0"/>
              <w:rPr>
                <w:rFonts w:ascii="Times New Roman" w:hAnsi="Times New Roman"/>
                <w:b/>
                <w:bCs/>
                <w:sz w:val="24"/>
                <w:szCs w:val="24"/>
              </w:rPr>
            </w:pPr>
          </w:p>
        </w:tc>
        <w:tc>
          <w:tcPr>
            <w:tcW w:w="1644" w:type="pct"/>
            <w:tcBorders>
              <w:left w:val="single" w:sz="4" w:space="0" w:color="auto"/>
            </w:tcBorders>
          </w:tcPr>
          <w:p w:rsidR="00EF20C7" w:rsidRPr="00DE59CA" w:rsidRDefault="00EF20C7" w:rsidP="00DE59CA">
            <w:pPr>
              <w:tabs>
                <w:tab w:val="left" w:pos="916"/>
                <w:tab w:val="left" w:pos="1832"/>
                <w:tab w:val="left" w:pos="2748"/>
              </w:tabs>
              <w:spacing w:after="0"/>
              <w:rPr>
                <w:rFonts w:ascii="Times New Roman" w:hAnsi="Times New Roman"/>
                <w:bCs/>
                <w:sz w:val="24"/>
                <w:szCs w:val="24"/>
              </w:rPr>
            </w:pPr>
            <w:r w:rsidRPr="00DE59CA">
              <w:rPr>
                <w:rFonts w:ascii="Times New Roman" w:hAnsi="Times New Roman"/>
                <w:bCs/>
                <w:sz w:val="24"/>
                <w:szCs w:val="24"/>
              </w:rPr>
              <w:t>3. Нормирование фрезерных и шлифовальных работ. Расчёт длины рабочего хода инструмента. Порядок нормирования. Пример нормирования.</w:t>
            </w:r>
          </w:p>
        </w:tc>
        <w:tc>
          <w:tcPr>
            <w:tcW w:w="636" w:type="pct"/>
            <w:vMerge/>
            <w:vAlign w:val="center"/>
          </w:tcPr>
          <w:p w:rsidR="00EF20C7" w:rsidRPr="00DE59CA" w:rsidRDefault="00EF20C7" w:rsidP="00DE59CA">
            <w:pPr>
              <w:spacing w:after="0"/>
              <w:rPr>
                <w:rFonts w:ascii="Times New Roman" w:hAnsi="Times New Roman"/>
                <w:b/>
                <w:bCs/>
                <w:sz w:val="24"/>
                <w:szCs w:val="24"/>
              </w:rPr>
            </w:pPr>
          </w:p>
        </w:tc>
        <w:tc>
          <w:tcPr>
            <w:tcW w:w="999" w:type="pct"/>
          </w:tcPr>
          <w:p w:rsidR="00EF20C7" w:rsidRPr="00DE59CA" w:rsidRDefault="00EF20C7" w:rsidP="00DE59CA">
            <w:pPr>
              <w:spacing w:after="0"/>
              <w:rPr>
                <w:rFonts w:ascii="Times New Roman" w:hAnsi="Times New Roman"/>
                <w:b/>
                <w:bCs/>
                <w:sz w:val="24"/>
                <w:szCs w:val="24"/>
              </w:rPr>
            </w:pPr>
          </w:p>
        </w:tc>
        <w:tc>
          <w:tcPr>
            <w:tcW w:w="440" w:type="pct"/>
          </w:tcPr>
          <w:p w:rsidR="00EF20C7" w:rsidRPr="00DE59CA" w:rsidRDefault="00EF20C7" w:rsidP="00DE59CA">
            <w:pPr>
              <w:spacing w:after="0"/>
              <w:rPr>
                <w:rFonts w:ascii="Times New Roman" w:hAnsi="Times New Roman"/>
                <w:b/>
                <w:bCs/>
                <w:sz w:val="24"/>
                <w:szCs w:val="24"/>
              </w:rPr>
            </w:pPr>
          </w:p>
        </w:tc>
        <w:tc>
          <w:tcPr>
            <w:tcW w:w="384" w:type="pct"/>
          </w:tcPr>
          <w:p w:rsidR="00EF20C7" w:rsidRPr="00DE59CA" w:rsidRDefault="00EF20C7" w:rsidP="00DE59CA">
            <w:pPr>
              <w:spacing w:after="0"/>
              <w:rPr>
                <w:rFonts w:ascii="Times New Roman" w:hAnsi="Times New Roman"/>
                <w:b/>
                <w:bCs/>
                <w:sz w:val="24"/>
                <w:szCs w:val="24"/>
              </w:rPr>
            </w:pPr>
          </w:p>
        </w:tc>
      </w:tr>
      <w:tr w:rsidR="00EF20C7" w:rsidRPr="00DE59CA" w:rsidTr="00E3392D">
        <w:trPr>
          <w:trHeight w:val="20"/>
        </w:trPr>
        <w:tc>
          <w:tcPr>
            <w:tcW w:w="897" w:type="pct"/>
            <w:vMerge w:val="restart"/>
            <w:tcBorders>
              <w:left w:val="single" w:sz="4" w:space="0" w:color="auto"/>
              <w:right w:val="single" w:sz="4" w:space="0" w:color="auto"/>
            </w:tcBorders>
          </w:tcPr>
          <w:p w:rsidR="00EF20C7" w:rsidRPr="00DE59CA" w:rsidRDefault="00EF20C7" w:rsidP="00DE59CA">
            <w:pPr>
              <w:spacing w:after="0"/>
              <w:rPr>
                <w:rFonts w:ascii="Times New Roman" w:hAnsi="Times New Roman"/>
                <w:b/>
                <w:bCs/>
                <w:sz w:val="24"/>
                <w:szCs w:val="24"/>
              </w:rPr>
            </w:pPr>
            <w:r w:rsidRPr="00DE59CA">
              <w:rPr>
                <w:rFonts w:ascii="Times New Roman" w:hAnsi="Times New Roman"/>
                <w:b/>
                <w:bCs/>
                <w:sz w:val="24"/>
                <w:szCs w:val="24"/>
              </w:rPr>
              <w:t>Тема 2.4. Обработка зубчатых колес</w:t>
            </w:r>
          </w:p>
        </w:tc>
        <w:tc>
          <w:tcPr>
            <w:tcW w:w="1644" w:type="pct"/>
            <w:tcBorders>
              <w:left w:val="single" w:sz="4" w:space="0" w:color="auto"/>
            </w:tcBorders>
          </w:tcPr>
          <w:p w:rsidR="00EF20C7" w:rsidRPr="00DE59CA" w:rsidRDefault="00EF20C7"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sz w:val="24"/>
                <w:szCs w:val="24"/>
              </w:rPr>
            </w:pPr>
            <w:r w:rsidRPr="00DE59CA">
              <w:rPr>
                <w:rFonts w:ascii="Times New Roman" w:hAnsi="Times New Roman"/>
                <w:b/>
                <w:sz w:val="24"/>
                <w:szCs w:val="24"/>
              </w:rPr>
              <w:t>Дидактические единицы, содержание</w:t>
            </w:r>
          </w:p>
        </w:tc>
        <w:tc>
          <w:tcPr>
            <w:tcW w:w="636" w:type="pct"/>
            <w:vAlign w:val="center"/>
          </w:tcPr>
          <w:p w:rsidR="00EF20C7" w:rsidRPr="00DE59CA" w:rsidRDefault="00EF20C7" w:rsidP="00DE59CA">
            <w:pPr>
              <w:spacing w:after="0"/>
              <w:rPr>
                <w:rFonts w:ascii="Times New Roman" w:hAnsi="Times New Roman"/>
                <w:b/>
                <w:bCs/>
                <w:sz w:val="24"/>
                <w:szCs w:val="24"/>
              </w:rPr>
            </w:pPr>
          </w:p>
        </w:tc>
        <w:tc>
          <w:tcPr>
            <w:tcW w:w="999" w:type="pct"/>
          </w:tcPr>
          <w:p w:rsidR="00EF20C7" w:rsidRPr="00DE59CA" w:rsidRDefault="00EF20C7" w:rsidP="00DE59CA">
            <w:pPr>
              <w:spacing w:after="0"/>
              <w:rPr>
                <w:rFonts w:ascii="Times New Roman" w:hAnsi="Times New Roman"/>
                <w:b/>
                <w:bCs/>
                <w:sz w:val="24"/>
                <w:szCs w:val="24"/>
              </w:rPr>
            </w:pPr>
          </w:p>
        </w:tc>
        <w:tc>
          <w:tcPr>
            <w:tcW w:w="440" w:type="pct"/>
          </w:tcPr>
          <w:p w:rsidR="00EF20C7" w:rsidRPr="00DE59CA" w:rsidRDefault="00EF20C7" w:rsidP="00DE59CA">
            <w:pPr>
              <w:spacing w:after="0"/>
              <w:rPr>
                <w:rFonts w:ascii="Times New Roman" w:hAnsi="Times New Roman"/>
                <w:b/>
                <w:bCs/>
                <w:sz w:val="24"/>
                <w:szCs w:val="24"/>
              </w:rPr>
            </w:pPr>
          </w:p>
        </w:tc>
        <w:tc>
          <w:tcPr>
            <w:tcW w:w="384" w:type="pct"/>
          </w:tcPr>
          <w:p w:rsidR="00EF20C7" w:rsidRPr="00DE59CA" w:rsidRDefault="00EF20C7" w:rsidP="00DE59CA">
            <w:pPr>
              <w:spacing w:after="0"/>
              <w:rPr>
                <w:rFonts w:ascii="Times New Roman" w:hAnsi="Times New Roman"/>
                <w:b/>
                <w:bCs/>
                <w:sz w:val="24"/>
                <w:szCs w:val="24"/>
              </w:rPr>
            </w:pPr>
          </w:p>
        </w:tc>
      </w:tr>
      <w:tr w:rsidR="00EF20C7" w:rsidRPr="00DE59CA" w:rsidTr="00E3392D">
        <w:trPr>
          <w:trHeight w:val="20"/>
        </w:trPr>
        <w:tc>
          <w:tcPr>
            <w:tcW w:w="897" w:type="pct"/>
            <w:vMerge/>
            <w:tcBorders>
              <w:left w:val="single" w:sz="4" w:space="0" w:color="auto"/>
              <w:right w:val="single" w:sz="4" w:space="0" w:color="auto"/>
            </w:tcBorders>
          </w:tcPr>
          <w:p w:rsidR="00EF20C7" w:rsidRPr="00DE59CA" w:rsidRDefault="00EF20C7" w:rsidP="00DE59CA">
            <w:pPr>
              <w:spacing w:after="0"/>
              <w:rPr>
                <w:rFonts w:ascii="Times New Roman" w:hAnsi="Times New Roman"/>
                <w:b/>
                <w:bCs/>
                <w:sz w:val="24"/>
                <w:szCs w:val="24"/>
              </w:rPr>
            </w:pPr>
          </w:p>
        </w:tc>
        <w:tc>
          <w:tcPr>
            <w:tcW w:w="1644" w:type="pct"/>
            <w:tcBorders>
              <w:left w:val="single" w:sz="4" w:space="0" w:color="auto"/>
            </w:tcBorders>
          </w:tcPr>
          <w:p w:rsidR="00EF20C7" w:rsidRPr="00DE59CA" w:rsidRDefault="00EF20C7" w:rsidP="00DE59CA">
            <w:pPr>
              <w:tabs>
                <w:tab w:val="left" w:pos="916"/>
                <w:tab w:val="left" w:pos="1832"/>
                <w:tab w:val="left" w:pos="2748"/>
              </w:tabs>
              <w:spacing w:after="0"/>
              <w:rPr>
                <w:rFonts w:ascii="Times New Roman" w:hAnsi="Times New Roman"/>
                <w:bCs/>
                <w:sz w:val="24"/>
                <w:szCs w:val="24"/>
              </w:rPr>
            </w:pPr>
            <w:r w:rsidRPr="00DE59CA">
              <w:rPr>
                <w:rFonts w:ascii="Times New Roman" w:hAnsi="Times New Roman"/>
                <w:bCs/>
                <w:sz w:val="24"/>
                <w:szCs w:val="24"/>
              </w:rPr>
              <w:t>1. Методы обработки зубчатых колёс. Фрезерование зубьев. Зубодолбление. Зубострогание. Протягивание.</w:t>
            </w:r>
          </w:p>
        </w:tc>
        <w:tc>
          <w:tcPr>
            <w:tcW w:w="636" w:type="pct"/>
            <w:vAlign w:val="center"/>
          </w:tcPr>
          <w:p w:rsidR="00EF20C7" w:rsidRPr="00DE59CA" w:rsidRDefault="00EF20C7" w:rsidP="00DE59CA">
            <w:pPr>
              <w:spacing w:after="0"/>
              <w:rPr>
                <w:rFonts w:ascii="Times New Roman" w:hAnsi="Times New Roman"/>
                <w:b/>
                <w:bCs/>
                <w:sz w:val="24"/>
                <w:szCs w:val="24"/>
              </w:rPr>
            </w:pPr>
          </w:p>
        </w:tc>
        <w:tc>
          <w:tcPr>
            <w:tcW w:w="999" w:type="pct"/>
          </w:tcPr>
          <w:p w:rsidR="00EF20C7" w:rsidRPr="00DE59CA" w:rsidRDefault="00EF20C7" w:rsidP="00DE59CA">
            <w:pPr>
              <w:spacing w:after="0"/>
              <w:rPr>
                <w:rFonts w:ascii="Times New Roman" w:hAnsi="Times New Roman"/>
                <w:b/>
                <w:bCs/>
                <w:sz w:val="24"/>
                <w:szCs w:val="24"/>
              </w:rPr>
            </w:pPr>
          </w:p>
        </w:tc>
        <w:tc>
          <w:tcPr>
            <w:tcW w:w="440" w:type="pct"/>
          </w:tcPr>
          <w:p w:rsidR="00EF20C7" w:rsidRPr="00DE59CA" w:rsidRDefault="00EF20C7" w:rsidP="00DE59CA">
            <w:pPr>
              <w:spacing w:after="0"/>
              <w:rPr>
                <w:rFonts w:ascii="Times New Roman" w:hAnsi="Times New Roman"/>
                <w:b/>
                <w:bCs/>
                <w:sz w:val="24"/>
                <w:szCs w:val="24"/>
              </w:rPr>
            </w:pPr>
          </w:p>
        </w:tc>
        <w:tc>
          <w:tcPr>
            <w:tcW w:w="384" w:type="pct"/>
          </w:tcPr>
          <w:p w:rsidR="00EF20C7" w:rsidRPr="00DE59CA" w:rsidRDefault="00EF20C7" w:rsidP="00DE59CA">
            <w:pPr>
              <w:spacing w:after="0"/>
              <w:rPr>
                <w:rFonts w:ascii="Times New Roman" w:hAnsi="Times New Roman"/>
                <w:b/>
                <w:bCs/>
                <w:sz w:val="24"/>
                <w:szCs w:val="24"/>
              </w:rPr>
            </w:pPr>
          </w:p>
        </w:tc>
      </w:tr>
      <w:tr w:rsidR="00EF20C7" w:rsidRPr="00DE59CA" w:rsidTr="00E3392D">
        <w:trPr>
          <w:trHeight w:val="20"/>
        </w:trPr>
        <w:tc>
          <w:tcPr>
            <w:tcW w:w="897" w:type="pct"/>
            <w:vMerge/>
            <w:tcBorders>
              <w:left w:val="single" w:sz="4" w:space="0" w:color="auto"/>
              <w:right w:val="single" w:sz="4" w:space="0" w:color="auto"/>
            </w:tcBorders>
          </w:tcPr>
          <w:p w:rsidR="00EF20C7" w:rsidRPr="00DE59CA" w:rsidRDefault="00EF20C7" w:rsidP="00DE59CA">
            <w:pPr>
              <w:spacing w:after="0"/>
              <w:rPr>
                <w:rFonts w:ascii="Times New Roman" w:hAnsi="Times New Roman"/>
                <w:b/>
                <w:bCs/>
                <w:sz w:val="24"/>
                <w:szCs w:val="24"/>
              </w:rPr>
            </w:pPr>
          </w:p>
        </w:tc>
        <w:tc>
          <w:tcPr>
            <w:tcW w:w="1644" w:type="pct"/>
            <w:tcBorders>
              <w:left w:val="single" w:sz="4" w:space="0" w:color="auto"/>
            </w:tcBorders>
          </w:tcPr>
          <w:p w:rsidR="00EF20C7" w:rsidRPr="00DE59CA" w:rsidRDefault="00EF20C7" w:rsidP="00DE59CA">
            <w:pPr>
              <w:tabs>
                <w:tab w:val="left" w:pos="916"/>
                <w:tab w:val="left" w:pos="1832"/>
                <w:tab w:val="left" w:pos="2748"/>
              </w:tabs>
              <w:spacing w:after="0"/>
              <w:rPr>
                <w:rFonts w:ascii="Times New Roman" w:hAnsi="Times New Roman"/>
                <w:bCs/>
                <w:sz w:val="24"/>
                <w:szCs w:val="24"/>
              </w:rPr>
            </w:pPr>
            <w:r w:rsidRPr="00DE59CA">
              <w:rPr>
                <w:rFonts w:ascii="Times New Roman" w:hAnsi="Times New Roman"/>
                <w:bCs/>
                <w:sz w:val="24"/>
                <w:szCs w:val="24"/>
              </w:rPr>
              <w:t>2. Шлифование. Шевингование. Притирка и обкатка. Зубохонингование. Нормирование зуборезных работ. Расчёт длины рабочего хода. Основное время. Вспомогательное время.</w:t>
            </w:r>
          </w:p>
        </w:tc>
        <w:tc>
          <w:tcPr>
            <w:tcW w:w="636" w:type="pct"/>
            <w:vAlign w:val="center"/>
          </w:tcPr>
          <w:p w:rsidR="00EF20C7" w:rsidRPr="00DE59CA" w:rsidRDefault="00EF20C7" w:rsidP="00DE59CA">
            <w:pPr>
              <w:spacing w:after="0"/>
              <w:rPr>
                <w:rFonts w:ascii="Times New Roman" w:hAnsi="Times New Roman"/>
                <w:b/>
                <w:bCs/>
                <w:sz w:val="24"/>
                <w:szCs w:val="24"/>
              </w:rPr>
            </w:pPr>
          </w:p>
        </w:tc>
        <w:tc>
          <w:tcPr>
            <w:tcW w:w="999" w:type="pct"/>
          </w:tcPr>
          <w:p w:rsidR="00EF20C7" w:rsidRPr="00DE59CA" w:rsidRDefault="00EF20C7" w:rsidP="00DE59CA">
            <w:pPr>
              <w:spacing w:after="0"/>
              <w:rPr>
                <w:rFonts w:ascii="Times New Roman" w:hAnsi="Times New Roman"/>
                <w:b/>
                <w:bCs/>
                <w:sz w:val="24"/>
                <w:szCs w:val="24"/>
              </w:rPr>
            </w:pPr>
          </w:p>
        </w:tc>
        <w:tc>
          <w:tcPr>
            <w:tcW w:w="440" w:type="pct"/>
          </w:tcPr>
          <w:p w:rsidR="00EF20C7" w:rsidRPr="00DE59CA" w:rsidRDefault="00EF20C7" w:rsidP="00DE59CA">
            <w:pPr>
              <w:spacing w:after="0"/>
              <w:rPr>
                <w:rFonts w:ascii="Times New Roman" w:hAnsi="Times New Roman"/>
                <w:b/>
                <w:bCs/>
                <w:sz w:val="24"/>
                <w:szCs w:val="24"/>
              </w:rPr>
            </w:pPr>
          </w:p>
        </w:tc>
        <w:tc>
          <w:tcPr>
            <w:tcW w:w="384" w:type="pct"/>
          </w:tcPr>
          <w:p w:rsidR="00EF20C7" w:rsidRPr="00DE59CA" w:rsidRDefault="00EF20C7" w:rsidP="00DE59CA">
            <w:pPr>
              <w:spacing w:after="0"/>
              <w:rPr>
                <w:rFonts w:ascii="Times New Roman" w:hAnsi="Times New Roman"/>
                <w:b/>
                <w:bCs/>
                <w:sz w:val="24"/>
                <w:szCs w:val="24"/>
              </w:rPr>
            </w:pPr>
          </w:p>
        </w:tc>
      </w:tr>
      <w:tr w:rsidR="00EF20C7" w:rsidRPr="00DE59CA" w:rsidTr="00E3392D">
        <w:trPr>
          <w:trHeight w:val="20"/>
        </w:trPr>
        <w:tc>
          <w:tcPr>
            <w:tcW w:w="897" w:type="pct"/>
            <w:vMerge/>
            <w:tcBorders>
              <w:left w:val="single" w:sz="4" w:space="0" w:color="auto"/>
              <w:right w:val="single" w:sz="4" w:space="0" w:color="auto"/>
            </w:tcBorders>
          </w:tcPr>
          <w:p w:rsidR="00EF20C7" w:rsidRPr="00DE59CA" w:rsidRDefault="00EF20C7" w:rsidP="00DE59CA">
            <w:pPr>
              <w:spacing w:after="0"/>
              <w:rPr>
                <w:rFonts w:ascii="Times New Roman" w:hAnsi="Times New Roman"/>
                <w:b/>
                <w:bCs/>
                <w:sz w:val="24"/>
                <w:szCs w:val="24"/>
              </w:rPr>
            </w:pPr>
          </w:p>
        </w:tc>
        <w:tc>
          <w:tcPr>
            <w:tcW w:w="1644" w:type="pct"/>
            <w:tcBorders>
              <w:left w:val="single" w:sz="4" w:space="0" w:color="auto"/>
            </w:tcBorders>
          </w:tcPr>
          <w:p w:rsidR="00EF20C7" w:rsidRPr="00DE59CA" w:rsidRDefault="00EF20C7" w:rsidP="00DE59CA">
            <w:pPr>
              <w:tabs>
                <w:tab w:val="left" w:pos="916"/>
                <w:tab w:val="left" w:pos="1832"/>
                <w:tab w:val="left" w:pos="2748"/>
              </w:tabs>
              <w:spacing w:after="0"/>
              <w:rPr>
                <w:rFonts w:ascii="Times New Roman" w:hAnsi="Times New Roman"/>
                <w:bCs/>
                <w:sz w:val="24"/>
                <w:szCs w:val="24"/>
              </w:rPr>
            </w:pPr>
            <w:r w:rsidRPr="00DE59CA">
              <w:rPr>
                <w:rFonts w:ascii="Times New Roman" w:hAnsi="Times New Roman"/>
                <w:bCs/>
                <w:sz w:val="24"/>
                <w:szCs w:val="24"/>
              </w:rPr>
              <w:t>3. Виды шпоночных и шлицевых поверхностей. Обработка шлицев. Обработка шпоночных канавок. Способы обработки. Особенности обработки.</w:t>
            </w:r>
          </w:p>
        </w:tc>
        <w:tc>
          <w:tcPr>
            <w:tcW w:w="636" w:type="pct"/>
            <w:vAlign w:val="center"/>
          </w:tcPr>
          <w:p w:rsidR="00EF20C7" w:rsidRPr="00DE59CA" w:rsidRDefault="00EF20C7" w:rsidP="00DE59CA">
            <w:pPr>
              <w:spacing w:after="0"/>
              <w:rPr>
                <w:rFonts w:ascii="Times New Roman" w:hAnsi="Times New Roman"/>
                <w:b/>
                <w:bCs/>
                <w:sz w:val="24"/>
                <w:szCs w:val="24"/>
              </w:rPr>
            </w:pPr>
          </w:p>
        </w:tc>
        <w:tc>
          <w:tcPr>
            <w:tcW w:w="999" w:type="pct"/>
          </w:tcPr>
          <w:p w:rsidR="00EF20C7" w:rsidRPr="00DE59CA" w:rsidRDefault="00EF20C7" w:rsidP="00DE59CA">
            <w:pPr>
              <w:spacing w:after="0"/>
              <w:rPr>
                <w:rFonts w:ascii="Times New Roman" w:hAnsi="Times New Roman"/>
                <w:b/>
                <w:bCs/>
                <w:sz w:val="24"/>
                <w:szCs w:val="24"/>
              </w:rPr>
            </w:pPr>
          </w:p>
        </w:tc>
        <w:tc>
          <w:tcPr>
            <w:tcW w:w="440" w:type="pct"/>
          </w:tcPr>
          <w:p w:rsidR="00EF20C7" w:rsidRPr="00DE59CA" w:rsidRDefault="00EF20C7" w:rsidP="00DE59CA">
            <w:pPr>
              <w:spacing w:after="0"/>
              <w:rPr>
                <w:rFonts w:ascii="Times New Roman" w:hAnsi="Times New Roman"/>
                <w:b/>
                <w:bCs/>
                <w:sz w:val="24"/>
                <w:szCs w:val="24"/>
              </w:rPr>
            </w:pPr>
          </w:p>
        </w:tc>
        <w:tc>
          <w:tcPr>
            <w:tcW w:w="384" w:type="pct"/>
          </w:tcPr>
          <w:p w:rsidR="00EF20C7" w:rsidRPr="00DE59CA" w:rsidRDefault="00EF20C7" w:rsidP="00DE59CA">
            <w:pPr>
              <w:spacing w:after="0"/>
              <w:rPr>
                <w:rFonts w:ascii="Times New Roman" w:hAnsi="Times New Roman"/>
                <w:b/>
                <w:bCs/>
                <w:sz w:val="24"/>
                <w:szCs w:val="24"/>
              </w:rPr>
            </w:pPr>
          </w:p>
        </w:tc>
      </w:tr>
      <w:tr w:rsidR="00EF20C7" w:rsidRPr="00DE59CA" w:rsidTr="00E3392D">
        <w:trPr>
          <w:trHeight w:val="283"/>
        </w:trPr>
        <w:tc>
          <w:tcPr>
            <w:tcW w:w="2542" w:type="pct"/>
            <w:gridSpan w:val="2"/>
          </w:tcPr>
          <w:p w:rsidR="00EF20C7" w:rsidRPr="00DE59CA" w:rsidRDefault="00EF20C7" w:rsidP="00DE59CA">
            <w:pPr>
              <w:spacing w:after="0"/>
              <w:rPr>
                <w:rFonts w:ascii="Times New Roman" w:hAnsi="Times New Roman"/>
                <w:b/>
                <w:bCs/>
                <w:sz w:val="24"/>
                <w:szCs w:val="24"/>
              </w:rPr>
            </w:pPr>
            <w:r w:rsidRPr="00DE59CA">
              <w:rPr>
                <w:rFonts w:ascii="Times New Roman" w:hAnsi="Times New Roman"/>
                <w:b/>
                <w:sz w:val="24"/>
                <w:szCs w:val="24"/>
              </w:rPr>
              <w:t>Раздел 3. Сборка машин</w:t>
            </w:r>
          </w:p>
        </w:tc>
        <w:tc>
          <w:tcPr>
            <w:tcW w:w="636" w:type="pct"/>
            <w:vAlign w:val="center"/>
          </w:tcPr>
          <w:p w:rsidR="00EF20C7" w:rsidRPr="00DE59CA" w:rsidRDefault="00753407" w:rsidP="00DE59CA">
            <w:pPr>
              <w:spacing w:after="0"/>
              <w:rPr>
                <w:rFonts w:ascii="Times New Roman" w:hAnsi="Times New Roman"/>
                <w:b/>
                <w:bCs/>
                <w:sz w:val="24"/>
                <w:szCs w:val="24"/>
              </w:rPr>
            </w:pPr>
            <w:r w:rsidRPr="00DE59CA">
              <w:rPr>
                <w:rFonts w:ascii="Times New Roman" w:hAnsi="Times New Roman"/>
                <w:b/>
                <w:bCs/>
                <w:sz w:val="24"/>
                <w:szCs w:val="24"/>
              </w:rPr>
              <w:t>20/4</w:t>
            </w:r>
          </w:p>
        </w:tc>
        <w:tc>
          <w:tcPr>
            <w:tcW w:w="999" w:type="pct"/>
          </w:tcPr>
          <w:p w:rsidR="00EF20C7" w:rsidRPr="00DE59CA" w:rsidRDefault="00EF20C7" w:rsidP="00DE59CA">
            <w:pPr>
              <w:spacing w:after="0"/>
              <w:rPr>
                <w:rFonts w:ascii="Times New Roman" w:hAnsi="Times New Roman"/>
                <w:b/>
                <w:bCs/>
                <w:sz w:val="24"/>
                <w:szCs w:val="24"/>
              </w:rPr>
            </w:pPr>
          </w:p>
        </w:tc>
        <w:tc>
          <w:tcPr>
            <w:tcW w:w="440" w:type="pct"/>
          </w:tcPr>
          <w:p w:rsidR="00EF20C7" w:rsidRPr="00DE59CA" w:rsidRDefault="00EF20C7" w:rsidP="00DE59CA">
            <w:pPr>
              <w:spacing w:after="0"/>
              <w:rPr>
                <w:rFonts w:ascii="Times New Roman" w:hAnsi="Times New Roman"/>
                <w:b/>
                <w:bCs/>
                <w:sz w:val="24"/>
                <w:szCs w:val="24"/>
              </w:rPr>
            </w:pPr>
          </w:p>
        </w:tc>
        <w:tc>
          <w:tcPr>
            <w:tcW w:w="384" w:type="pct"/>
          </w:tcPr>
          <w:p w:rsidR="00EF20C7" w:rsidRPr="00DE59CA" w:rsidRDefault="00EF20C7" w:rsidP="00DE59CA">
            <w:pPr>
              <w:spacing w:after="0"/>
              <w:rPr>
                <w:rFonts w:ascii="Times New Roman" w:hAnsi="Times New Roman"/>
                <w:b/>
                <w:bCs/>
                <w:sz w:val="24"/>
                <w:szCs w:val="24"/>
              </w:rPr>
            </w:pPr>
          </w:p>
        </w:tc>
      </w:tr>
      <w:tr w:rsidR="00EF20C7" w:rsidRPr="00DE59CA" w:rsidTr="00E3392D">
        <w:trPr>
          <w:trHeight w:val="273"/>
        </w:trPr>
        <w:tc>
          <w:tcPr>
            <w:tcW w:w="897" w:type="pct"/>
            <w:vMerge w:val="restart"/>
          </w:tcPr>
          <w:p w:rsidR="00EF20C7" w:rsidRPr="00DE59CA" w:rsidRDefault="00EF20C7" w:rsidP="00DE59CA">
            <w:pPr>
              <w:spacing w:after="0"/>
              <w:rPr>
                <w:rFonts w:ascii="Times New Roman" w:hAnsi="Times New Roman"/>
                <w:b/>
                <w:bCs/>
                <w:sz w:val="24"/>
                <w:szCs w:val="24"/>
              </w:rPr>
            </w:pPr>
            <w:r w:rsidRPr="00DE59CA">
              <w:rPr>
                <w:rFonts w:ascii="Times New Roman" w:hAnsi="Times New Roman"/>
                <w:b/>
                <w:sz w:val="24"/>
                <w:szCs w:val="24"/>
              </w:rPr>
              <w:lastRenderedPageBreak/>
              <w:t>Тема 3.1.  Технологический процесс сборки</w:t>
            </w:r>
          </w:p>
        </w:tc>
        <w:tc>
          <w:tcPr>
            <w:tcW w:w="1644" w:type="pct"/>
          </w:tcPr>
          <w:p w:rsidR="00EF20C7" w:rsidRPr="00DE59CA" w:rsidRDefault="00EF20C7" w:rsidP="00DE59CA">
            <w:pPr>
              <w:spacing w:after="0"/>
              <w:rPr>
                <w:rFonts w:ascii="Times New Roman" w:hAnsi="Times New Roman"/>
                <w:b/>
                <w:bCs/>
                <w:sz w:val="24"/>
                <w:szCs w:val="24"/>
              </w:rPr>
            </w:pPr>
            <w:r w:rsidRPr="00DE59CA">
              <w:rPr>
                <w:rFonts w:ascii="Times New Roman" w:hAnsi="Times New Roman"/>
                <w:b/>
                <w:sz w:val="24"/>
                <w:szCs w:val="24"/>
              </w:rPr>
              <w:t>Дидактические единицы, содержание</w:t>
            </w:r>
          </w:p>
        </w:tc>
        <w:tc>
          <w:tcPr>
            <w:tcW w:w="636" w:type="pct"/>
            <w:vAlign w:val="center"/>
          </w:tcPr>
          <w:p w:rsidR="00EF20C7" w:rsidRPr="00DE59CA" w:rsidRDefault="00EF20C7" w:rsidP="00DE59CA">
            <w:pPr>
              <w:spacing w:after="0"/>
              <w:rPr>
                <w:rFonts w:ascii="Times New Roman" w:hAnsi="Times New Roman"/>
                <w:b/>
                <w:bCs/>
                <w:sz w:val="24"/>
                <w:szCs w:val="24"/>
              </w:rPr>
            </w:pPr>
          </w:p>
        </w:tc>
        <w:tc>
          <w:tcPr>
            <w:tcW w:w="999" w:type="pct"/>
          </w:tcPr>
          <w:p w:rsidR="00EF20C7" w:rsidRPr="00DE59CA" w:rsidRDefault="00EF20C7" w:rsidP="00DE59CA">
            <w:pPr>
              <w:spacing w:after="0"/>
              <w:rPr>
                <w:rFonts w:ascii="Times New Roman" w:hAnsi="Times New Roman"/>
                <w:b/>
                <w:bCs/>
                <w:sz w:val="24"/>
                <w:szCs w:val="24"/>
              </w:rPr>
            </w:pPr>
          </w:p>
        </w:tc>
        <w:tc>
          <w:tcPr>
            <w:tcW w:w="440" w:type="pct"/>
          </w:tcPr>
          <w:p w:rsidR="00EF20C7" w:rsidRPr="00DE59CA" w:rsidRDefault="00EF20C7" w:rsidP="00DE59CA">
            <w:pPr>
              <w:spacing w:after="0"/>
              <w:rPr>
                <w:rFonts w:ascii="Times New Roman" w:hAnsi="Times New Roman"/>
                <w:b/>
                <w:bCs/>
                <w:sz w:val="24"/>
                <w:szCs w:val="24"/>
              </w:rPr>
            </w:pPr>
          </w:p>
        </w:tc>
        <w:tc>
          <w:tcPr>
            <w:tcW w:w="384" w:type="pct"/>
          </w:tcPr>
          <w:p w:rsidR="00EF20C7" w:rsidRPr="00DE59CA" w:rsidRDefault="00EF20C7" w:rsidP="00DE59CA">
            <w:pPr>
              <w:spacing w:after="0"/>
              <w:rPr>
                <w:rFonts w:ascii="Times New Roman" w:hAnsi="Times New Roman"/>
                <w:b/>
                <w:bCs/>
                <w:sz w:val="24"/>
                <w:szCs w:val="24"/>
              </w:rPr>
            </w:pPr>
          </w:p>
        </w:tc>
      </w:tr>
      <w:tr w:rsidR="00EF20C7" w:rsidRPr="00DE59CA" w:rsidTr="00E3392D">
        <w:trPr>
          <w:trHeight w:val="20"/>
        </w:trPr>
        <w:tc>
          <w:tcPr>
            <w:tcW w:w="897" w:type="pct"/>
            <w:vMerge/>
          </w:tcPr>
          <w:p w:rsidR="00EF20C7" w:rsidRPr="00DE59CA" w:rsidRDefault="00EF20C7" w:rsidP="00DE59CA">
            <w:pPr>
              <w:spacing w:after="0"/>
              <w:rPr>
                <w:rFonts w:ascii="Times New Roman" w:hAnsi="Times New Roman"/>
                <w:b/>
                <w:bCs/>
                <w:sz w:val="24"/>
                <w:szCs w:val="24"/>
              </w:rPr>
            </w:pPr>
          </w:p>
        </w:tc>
        <w:tc>
          <w:tcPr>
            <w:tcW w:w="1644" w:type="pct"/>
          </w:tcPr>
          <w:p w:rsidR="00EF20C7" w:rsidRPr="00DE59CA" w:rsidRDefault="00EF20C7" w:rsidP="00DE59CA">
            <w:pPr>
              <w:spacing w:after="0"/>
              <w:rPr>
                <w:rFonts w:ascii="Times New Roman" w:hAnsi="Times New Roman"/>
                <w:sz w:val="24"/>
                <w:szCs w:val="24"/>
              </w:rPr>
            </w:pPr>
            <w:r w:rsidRPr="00DE59CA">
              <w:rPr>
                <w:rFonts w:ascii="Times New Roman" w:hAnsi="Times New Roman"/>
                <w:sz w:val="24"/>
                <w:szCs w:val="24"/>
              </w:rPr>
              <w:t xml:space="preserve">1. Сборочные процессы. Особенности сборки, как заключительного этапа изготовления изделия.  </w:t>
            </w:r>
          </w:p>
        </w:tc>
        <w:tc>
          <w:tcPr>
            <w:tcW w:w="636" w:type="pct"/>
            <w:vMerge w:val="restart"/>
            <w:vAlign w:val="center"/>
          </w:tcPr>
          <w:p w:rsidR="00EF20C7" w:rsidRPr="00DE59CA" w:rsidRDefault="00EF20C7" w:rsidP="00DE59CA">
            <w:pPr>
              <w:spacing w:after="0"/>
              <w:rPr>
                <w:rFonts w:ascii="Times New Roman" w:hAnsi="Times New Roman"/>
                <w:b/>
                <w:bCs/>
                <w:sz w:val="24"/>
                <w:szCs w:val="24"/>
              </w:rPr>
            </w:pPr>
          </w:p>
        </w:tc>
        <w:tc>
          <w:tcPr>
            <w:tcW w:w="999" w:type="pct"/>
          </w:tcPr>
          <w:p w:rsidR="00EF20C7" w:rsidRPr="00DE59CA" w:rsidRDefault="00EF20C7" w:rsidP="00DE59CA">
            <w:pPr>
              <w:spacing w:after="0"/>
              <w:rPr>
                <w:rFonts w:ascii="Times New Roman" w:hAnsi="Times New Roman"/>
                <w:b/>
                <w:bCs/>
                <w:sz w:val="24"/>
                <w:szCs w:val="24"/>
              </w:rPr>
            </w:pPr>
          </w:p>
        </w:tc>
        <w:tc>
          <w:tcPr>
            <w:tcW w:w="440" w:type="pct"/>
          </w:tcPr>
          <w:p w:rsidR="00EF20C7" w:rsidRPr="00DE59CA" w:rsidRDefault="00EF20C7" w:rsidP="00DE59CA">
            <w:pPr>
              <w:spacing w:after="0"/>
              <w:rPr>
                <w:rFonts w:ascii="Times New Roman" w:hAnsi="Times New Roman"/>
                <w:b/>
                <w:bCs/>
                <w:sz w:val="24"/>
                <w:szCs w:val="24"/>
              </w:rPr>
            </w:pPr>
          </w:p>
        </w:tc>
        <w:tc>
          <w:tcPr>
            <w:tcW w:w="384" w:type="pct"/>
          </w:tcPr>
          <w:p w:rsidR="00EF20C7" w:rsidRPr="00DE59CA" w:rsidRDefault="00EF20C7" w:rsidP="00DE59CA">
            <w:pPr>
              <w:spacing w:after="0"/>
              <w:rPr>
                <w:rFonts w:ascii="Times New Roman" w:hAnsi="Times New Roman"/>
                <w:b/>
                <w:bCs/>
                <w:sz w:val="24"/>
                <w:szCs w:val="24"/>
              </w:rPr>
            </w:pPr>
          </w:p>
        </w:tc>
      </w:tr>
      <w:tr w:rsidR="00EF20C7" w:rsidRPr="00DE59CA" w:rsidTr="00E3392D">
        <w:trPr>
          <w:trHeight w:val="20"/>
        </w:trPr>
        <w:tc>
          <w:tcPr>
            <w:tcW w:w="897" w:type="pct"/>
            <w:vMerge/>
          </w:tcPr>
          <w:p w:rsidR="00EF20C7" w:rsidRPr="00DE59CA" w:rsidRDefault="00EF20C7" w:rsidP="00DE59CA">
            <w:pPr>
              <w:spacing w:after="0"/>
              <w:rPr>
                <w:rFonts w:ascii="Times New Roman" w:hAnsi="Times New Roman"/>
                <w:b/>
                <w:bCs/>
                <w:sz w:val="24"/>
                <w:szCs w:val="24"/>
              </w:rPr>
            </w:pPr>
          </w:p>
        </w:tc>
        <w:tc>
          <w:tcPr>
            <w:tcW w:w="1644" w:type="pct"/>
            <w:vAlign w:val="center"/>
          </w:tcPr>
          <w:p w:rsidR="00EF20C7" w:rsidRPr="00DE59CA" w:rsidRDefault="00EF20C7" w:rsidP="00DE59CA">
            <w:pPr>
              <w:spacing w:after="0"/>
              <w:rPr>
                <w:rFonts w:ascii="Times New Roman" w:hAnsi="Times New Roman"/>
                <w:sz w:val="24"/>
                <w:szCs w:val="24"/>
              </w:rPr>
            </w:pPr>
            <w:r w:rsidRPr="00DE59CA">
              <w:rPr>
                <w:rFonts w:ascii="Times New Roman" w:hAnsi="Times New Roman"/>
                <w:sz w:val="24"/>
                <w:szCs w:val="24"/>
              </w:rPr>
              <w:t>2. Исходные данные для проектирования техпроцесса сборки. Базовые элементы сборки.</w:t>
            </w:r>
          </w:p>
        </w:tc>
        <w:tc>
          <w:tcPr>
            <w:tcW w:w="636" w:type="pct"/>
            <w:vMerge/>
            <w:vAlign w:val="center"/>
          </w:tcPr>
          <w:p w:rsidR="00EF20C7" w:rsidRPr="00DE59CA" w:rsidRDefault="00EF20C7" w:rsidP="00DE59CA">
            <w:pPr>
              <w:spacing w:after="0"/>
              <w:rPr>
                <w:rFonts w:ascii="Times New Roman" w:hAnsi="Times New Roman"/>
                <w:b/>
                <w:bCs/>
                <w:sz w:val="24"/>
                <w:szCs w:val="24"/>
              </w:rPr>
            </w:pPr>
          </w:p>
        </w:tc>
        <w:tc>
          <w:tcPr>
            <w:tcW w:w="999" w:type="pct"/>
          </w:tcPr>
          <w:p w:rsidR="00EF20C7" w:rsidRPr="00DE59CA" w:rsidRDefault="00EF20C7" w:rsidP="00DE59CA">
            <w:pPr>
              <w:spacing w:after="0"/>
              <w:rPr>
                <w:rFonts w:ascii="Times New Roman" w:hAnsi="Times New Roman"/>
                <w:b/>
                <w:bCs/>
                <w:sz w:val="24"/>
                <w:szCs w:val="24"/>
              </w:rPr>
            </w:pPr>
          </w:p>
        </w:tc>
        <w:tc>
          <w:tcPr>
            <w:tcW w:w="440" w:type="pct"/>
          </w:tcPr>
          <w:p w:rsidR="00EF20C7" w:rsidRPr="00DE59CA" w:rsidRDefault="00EF20C7" w:rsidP="00DE59CA">
            <w:pPr>
              <w:spacing w:after="0"/>
              <w:rPr>
                <w:rFonts w:ascii="Times New Roman" w:hAnsi="Times New Roman"/>
                <w:b/>
                <w:bCs/>
                <w:sz w:val="24"/>
                <w:szCs w:val="24"/>
              </w:rPr>
            </w:pPr>
          </w:p>
        </w:tc>
        <w:tc>
          <w:tcPr>
            <w:tcW w:w="384" w:type="pct"/>
          </w:tcPr>
          <w:p w:rsidR="00EF20C7" w:rsidRPr="00DE59CA" w:rsidRDefault="00EF20C7" w:rsidP="00DE59CA">
            <w:pPr>
              <w:spacing w:after="0"/>
              <w:rPr>
                <w:rFonts w:ascii="Times New Roman" w:hAnsi="Times New Roman"/>
                <w:b/>
                <w:bCs/>
                <w:sz w:val="24"/>
                <w:szCs w:val="24"/>
              </w:rPr>
            </w:pPr>
          </w:p>
        </w:tc>
      </w:tr>
      <w:tr w:rsidR="00EF20C7" w:rsidRPr="00DE59CA" w:rsidTr="00E3392D">
        <w:trPr>
          <w:trHeight w:val="20"/>
        </w:trPr>
        <w:tc>
          <w:tcPr>
            <w:tcW w:w="897" w:type="pct"/>
          </w:tcPr>
          <w:p w:rsidR="00EF20C7" w:rsidRPr="00DE59CA" w:rsidRDefault="00EF20C7" w:rsidP="00DE59CA">
            <w:pPr>
              <w:spacing w:after="0"/>
              <w:rPr>
                <w:rFonts w:ascii="Times New Roman" w:hAnsi="Times New Roman"/>
                <w:b/>
                <w:bCs/>
                <w:sz w:val="24"/>
                <w:szCs w:val="24"/>
              </w:rPr>
            </w:pPr>
          </w:p>
        </w:tc>
        <w:tc>
          <w:tcPr>
            <w:tcW w:w="1644" w:type="pct"/>
          </w:tcPr>
          <w:p w:rsidR="00EF20C7" w:rsidRPr="00DE59CA" w:rsidRDefault="00EF20C7" w:rsidP="00DE59CA">
            <w:pPr>
              <w:spacing w:after="0"/>
              <w:rPr>
                <w:rFonts w:ascii="Times New Roman" w:hAnsi="Times New Roman"/>
                <w:sz w:val="24"/>
                <w:szCs w:val="24"/>
              </w:rPr>
            </w:pPr>
            <w:r w:rsidRPr="00DE59CA">
              <w:rPr>
                <w:rFonts w:ascii="Times New Roman" w:hAnsi="Times New Roman"/>
                <w:sz w:val="24"/>
                <w:szCs w:val="24"/>
              </w:rPr>
              <w:t>3. Технологический процесс сборки и его элементы. Разработка технологической схемы сборки изделия.</w:t>
            </w:r>
          </w:p>
        </w:tc>
        <w:tc>
          <w:tcPr>
            <w:tcW w:w="636" w:type="pct"/>
            <w:vAlign w:val="center"/>
          </w:tcPr>
          <w:p w:rsidR="00EF20C7" w:rsidRPr="00DE59CA" w:rsidRDefault="00EF20C7" w:rsidP="00DE59CA">
            <w:pPr>
              <w:spacing w:after="0"/>
              <w:rPr>
                <w:rFonts w:ascii="Times New Roman" w:hAnsi="Times New Roman"/>
                <w:b/>
                <w:bCs/>
                <w:sz w:val="24"/>
                <w:szCs w:val="24"/>
              </w:rPr>
            </w:pPr>
          </w:p>
        </w:tc>
        <w:tc>
          <w:tcPr>
            <w:tcW w:w="999" w:type="pct"/>
          </w:tcPr>
          <w:p w:rsidR="00EF20C7" w:rsidRPr="00DE59CA" w:rsidRDefault="00EF20C7" w:rsidP="00DE59CA">
            <w:pPr>
              <w:spacing w:after="0"/>
              <w:rPr>
                <w:rFonts w:ascii="Times New Roman" w:hAnsi="Times New Roman"/>
                <w:b/>
                <w:bCs/>
                <w:sz w:val="24"/>
                <w:szCs w:val="24"/>
              </w:rPr>
            </w:pPr>
          </w:p>
        </w:tc>
        <w:tc>
          <w:tcPr>
            <w:tcW w:w="440" w:type="pct"/>
          </w:tcPr>
          <w:p w:rsidR="00EF20C7" w:rsidRPr="00DE59CA" w:rsidRDefault="00EF20C7" w:rsidP="00DE59CA">
            <w:pPr>
              <w:spacing w:after="0"/>
              <w:rPr>
                <w:rFonts w:ascii="Times New Roman" w:hAnsi="Times New Roman"/>
                <w:b/>
                <w:bCs/>
                <w:sz w:val="24"/>
                <w:szCs w:val="24"/>
              </w:rPr>
            </w:pPr>
          </w:p>
        </w:tc>
        <w:tc>
          <w:tcPr>
            <w:tcW w:w="384" w:type="pct"/>
          </w:tcPr>
          <w:p w:rsidR="00EF20C7" w:rsidRPr="00DE59CA" w:rsidRDefault="00EF20C7" w:rsidP="00DE59CA">
            <w:pPr>
              <w:spacing w:after="0"/>
              <w:rPr>
                <w:rFonts w:ascii="Times New Roman" w:hAnsi="Times New Roman"/>
                <w:b/>
                <w:bCs/>
                <w:sz w:val="24"/>
                <w:szCs w:val="24"/>
              </w:rPr>
            </w:pPr>
          </w:p>
        </w:tc>
      </w:tr>
      <w:tr w:rsidR="00EF20C7" w:rsidRPr="00DE59CA" w:rsidTr="00E3392D">
        <w:trPr>
          <w:trHeight w:val="20"/>
        </w:trPr>
        <w:tc>
          <w:tcPr>
            <w:tcW w:w="897" w:type="pct"/>
          </w:tcPr>
          <w:p w:rsidR="00EF20C7" w:rsidRPr="00DE59CA" w:rsidRDefault="00EF20C7" w:rsidP="00DE59CA">
            <w:pPr>
              <w:spacing w:after="0"/>
              <w:rPr>
                <w:rFonts w:ascii="Times New Roman" w:hAnsi="Times New Roman"/>
                <w:b/>
                <w:bCs/>
                <w:sz w:val="24"/>
                <w:szCs w:val="24"/>
              </w:rPr>
            </w:pPr>
          </w:p>
        </w:tc>
        <w:tc>
          <w:tcPr>
            <w:tcW w:w="1644" w:type="pct"/>
          </w:tcPr>
          <w:p w:rsidR="00EF20C7" w:rsidRPr="00DE59CA" w:rsidRDefault="00EF20C7" w:rsidP="00DE59CA">
            <w:pPr>
              <w:spacing w:after="0"/>
              <w:rPr>
                <w:rFonts w:ascii="Times New Roman" w:hAnsi="Times New Roman"/>
                <w:sz w:val="24"/>
                <w:szCs w:val="24"/>
              </w:rPr>
            </w:pPr>
            <w:r w:rsidRPr="00DE59CA">
              <w:rPr>
                <w:rFonts w:ascii="Times New Roman" w:hAnsi="Times New Roman"/>
                <w:sz w:val="24"/>
                <w:szCs w:val="24"/>
              </w:rPr>
              <w:t xml:space="preserve">4. Особенности нормирования сборочных работ. </w:t>
            </w:r>
          </w:p>
        </w:tc>
        <w:tc>
          <w:tcPr>
            <w:tcW w:w="636" w:type="pct"/>
            <w:vAlign w:val="center"/>
          </w:tcPr>
          <w:p w:rsidR="00EF20C7" w:rsidRPr="00DE59CA" w:rsidRDefault="00EF20C7" w:rsidP="00DE59CA">
            <w:pPr>
              <w:spacing w:after="0"/>
              <w:rPr>
                <w:rFonts w:ascii="Times New Roman" w:hAnsi="Times New Roman"/>
                <w:b/>
                <w:bCs/>
                <w:sz w:val="24"/>
                <w:szCs w:val="24"/>
              </w:rPr>
            </w:pPr>
          </w:p>
        </w:tc>
        <w:tc>
          <w:tcPr>
            <w:tcW w:w="999" w:type="pct"/>
          </w:tcPr>
          <w:p w:rsidR="00EF20C7" w:rsidRPr="00DE59CA" w:rsidRDefault="00EF20C7" w:rsidP="00DE59CA">
            <w:pPr>
              <w:spacing w:after="0"/>
              <w:rPr>
                <w:rFonts w:ascii="Times New Roman" w:hAnsi="Times New Roman"/>
                <w:b/>
                <w:bCs/>
                <w:sz w:val="24"/>
                <w:szCs w:val="24"/>
              </w:rPr>
            </w:pPr>
          </w:p>
        </w:tc>
        <w:tc>
          <w:tcPr>
            <w:tcW w:w="440" w:type="pct"/>
          </w:tcPr>
          <w:p w:rsidR="00EF20C7" w:rsidRPr="00DE59CA" w:rsidRDefault="00EF20C7" w:rsidP="00DE59CA">
            <w:pPr>
              <w:spacing w:after="0"/>
              <w:rPr>
                <w:rFonts w:ascii="Times New Roman" w:hAnsi="Times New Roman"/>
                <w:b/>
                <w:bCs/>
                <w:sz w:val="24"/>
                <w:szCs w:val="24"/>
              </w:rPr>
            </w:pPr>
          </w:p>
        </w:tc>
        <w:tc>
          <w:tcPr>
            <w:tcW w:w="384" w:type="pct"/>
          </w:tcPr>
          <w:p w:rsidR="00EF20C7" w:rsidRPr="00DE59CA" w:rsidRDefault="00EF20C7" w:rsidP="00DE59CA">
            <w:pPr>
              <w:spacing w:after="0"/>
              <w:rPr>
                <w:rFonts w:ascii="Times New Roman" w:hAnsi="Times New Roman"/>
                <w:b/>
                <w:bCs/>
                <w:sz w:val="24"/>
                <w:szCs w:val="24"/>
              </w:rPr>
            </w:pPr>
          </w:p>
        </w:tc>
      </w:tr>
      <w:tr w:rsidR="00EF20C7" w:rsidRPr="00DE59CA" w:rsidTr="00E3392D">
        <w:trPr>
          <w:trHeight w:val="20"/>
        </w:trPr>
        <w:tc>
          <w:tcPr>
            <w:tcW w:w="897" w:type="pct"/>
            <w:vMerge w:val="restart"/>
          </w:tcPr>
          <w:p w:rsidR="00EF20C7" w:rsidRPr="00DE59CA" w:rsidRDefault="00EF20C7" w:rsidP="00DE59CA">
            <w:pPr>
              <w:spacing w:after="0"/>
              <w:rPr>
                <w:rFonts w:ascii="Times New Roman" w:hAnsi="Times New Roman"/>
                <w:b/>
                <w:bCs/>
                <w:sz w:val="24"/>
                <w:szCs w:val="24"/>
              </w:rPr>
            </w:pPr>
            <w:r w:rsidRPr="00DE59CA">
              <w:rPr>
                <w:rFonts w:ascii="Times New Roman" w:hAnsi="Times New Roman"/>
                <w:b/>
                <w:sz w:val="24"/>
                <w:szCs w:val="24"/>
              </w:rPr>
              <w:t>Тема 3.2.  Сборка типовых сборочных единиц</w:t>
            </w:r>
            <w:r w:rsidRPr="00DE59CA">
              <w:rPr>
                <w:rFonts w:ascii="Times New Roman" w:hAnsi="Times New Roman"/>
                <w:b/>
                <w:bCs/>
                <w:sz w:val="24"/>
                <w:szCs w:val="24"/>
              </w:rPr>
              <w:t xml:space="preserve"> </w:t>
            </w:r>
          </w:p>
        </w:tc>
        <w:tc>
          <w:tcPr>
            <w:tcW w:w="1644" w:type="pct"/>
          </w:tcPr>
          <w:p w:rsidR="00EF20C7" w:rsidRPr="00DE59CA" w:rsidRDefault="00EF20C7" w:rsidP="00DE59CA">
            <w:pPr>
              <w:spacing w:after="0"/>
              <w:jc w:val="center"/>
              <w:rPr>
                <w:rFonts w:ascii="Times New Roman" w:hAnsi="Times New Roman"/>
                <w:b/>
                <w:bCs/>
                <w:sz w:val="24"/>
                <w:szCs w:val="24"/>
              </w:rPr>
            </w:pPr>
            <w:r w:rsidRPr="00DE59CA">
              <w:rPr>
                <w:rFonts w:ascii="Times New Roman" w:hAnsi="Times New Roman"/>
                <w:b/>
                <w:sz w:val="24"/>
                <w:szCs w:val="24"/>
              </w:rPr>
              <w:t>Дидактические единицы, содержание</w:t>
            </w:r>
          </w:p>
        </w:tc>
        <w:tc>
          <w:tcPr>
            <w:tcW w:w="636" w:type="pct"/>
            <w:vAlign w:val="center"/>
          </w:tcPr>
          <w:p w:rsidR="00EF20C7" w:rsidRPr="00DE59CA" w:rsidRDefault="00EF20C7" w:rsidP="00DE59CA">
            <w:pPr>
              <w:spacing w:after="0"/>
              <w:rPr>
                <w:rFonts w:ascii="Times New Roman" w:hAnsi="Times New Roman"/>
                <w:b/>
                <w:bCs/>
                <w:sz w:val="24"/>
                <w:szCs w:val="24"/>
              </w:rPr>
            </w:pPr>
          </w:p>
        </w:tc>
        <w:tc>
          <w:tcPr>
            <w:tcW w:w="999" w:type="pct"/>
          </w:tcPr>
          <w:p w:rsidR="00EF20C7" w:rsidRPr="00DE59CA" w:rsidRDefault="00EF20C7" w:rsidP="00DE59CA">
            <w:pPr>
              <w:spacing w:after="0"/>
              <w:rPr>
                <w:rFonts w:ascii="Times New Roman" w:hAnsi="Times New Roman"/>
                <w:b/>
                <w:bCs/>
                <w:sz w:val="24"/>
                <w:szCs w:val="24"/>
              </w:rPr>
            </w:pPr>
          </w:p>
        </w:tc>
        <w:tc>
          <w:tcPr>
            <w:tcW w:w="440" w:type="pct"/>
          </w:tcPr>
          <w:p w:rsidR="00EF20C7" w:rsidRPr="00DE59CA" w:rsidRDefault="00EF20C7" w:rsidP="00DE59CA">
            <w:pPr>
              <w:spacing w:after="0"/>
              <w:rPr>
                <w:rFonts w:ascii="Times New Roman" w:hAnsi="Times New Roman"/>
                <w:b/>
                <w:bCs/>
                <w:sz w:val="24"/>
                <w:szCs w:val="24"/>
              </w:rPr>
            </w:pPr>
          </w:p>
        </w:tc>
        <w:tc>
          <w:tcPr>
            <w:tcW w:w="384" w:type="pct"/>
          </w:tcPr>
          <w:p w:rsidR="00EF20C7" w:rsidRPr="00DE59CA" w:rsidRDefault="00EF20C7" w:rsidP="00DE59CA">
            <w:pPr>
              <w:spacing w:after="0"/>
              <w:rPr>
                <w:rFonts w:ascii="Times New Roman" w:hAnsi="Times New Roman"/>
                <w:b/>
                <w:bCs/>
                <w:sz w:val="24"/>
                <w:szCs w:val="24"/>
              </w:rPr>
            </w:pPr>
          </w:p>
        </w:tc>
      </w:tr>
      <w:tr w:rsidR="00EF20C7" w:rsidRPr="00DE59CA" w:rsidTr="00E3392D">
        <w:trPr>
          <w:trHeight w:val="20"/>
        </w:trPr>
        <w:tc>
          <w:tcPr>
            <w:tcW w:w="897" w:type="pct"/>
            <w:vMerge/>
          </w:tcPr>
          <w:p w:rsidR="00EF20C7" w:rsidRPr="00DE59CA" w:rsidRDefault="00EF20C7" w:rsidP="00DE59CA">
            <w:pPr>
              <w:spacing w:after="0"/>
              <w:rPr>
                <w:rFonts w:ascii="Times New Roman" w:hAnsi="Times New Roman"/>
                <w:b/>
                <w:bCs/>
                <w:sz w:val="24"/>
                <w:szCs w:val="24"/>
              </w:rPr>
            </w:pPr>
          </w:p>
        </w:tc>
        <w:tc>
          <w:tcPr>
            <w:tcW w:w="1644" w:type="pct"/>
          </w:tcPr>
          <w:p w:rsidR="00EF20C7" w:rsidRPr="00DE59CA" w:rsidRDefault="00EF20C7" w:rsidP="00DE59CA">
            <w:pPr>
              <w:spacing w:after="0"/>
              <w:rPr>
                <w:rFonts w:ascii="Times New Roman" w:hAnsi="Times New Roman"/>
                <w:sz w:val="24"/>
                <w:szCs w:val="24"/>
              </w:rPr>
            </w:pPr>
            <w:r w:rsidRPr="00DE59CA">
              <w:rPr>
                <w:rFonts w:ascii="Times New Roman" w:hAnsi="Times New Roman"/>
                <w:sz w:val="24"/>
                <w:szCs w:val="24"/>
              </w:rPr>
              <w:t xml:space="preserve">1. Классификация сборочных соединений. Сборка узлов подшипника. Сборка зубчатых зацеплений. Сборка резьбовых соединений. </w:t>
            </w:r>
          </w:p>
        </w:tc>
        <w:tc>
          <w:tcPr>
            <w:tcW w:w="636" w:type="pct"/>
            <w:vMerge w:val="restart"/>
            <w:vAlign w:val="center"/>
          </w:tcPr>
          <w:p w:rsidR="00EF20C7" w:rsidRPr="00DE59CA" w:rsidRDefault="00EF20C7" w:rsidP="00DE59CA">
            <w:pPr>
              <w:spacing w:after="0"/>
              <w:rPr>
                <w:rFonts w:ascii="Times New Roman" w:hAnsi="Times New Roman"/>
                <w:b/>
                <w:bCs/>
                <w:sz w:val="24"/>
                <w:szCs w:val="24"/>
              </w:rPr>
            </w:pPr>
          </w:p>
        </w:tc>
        <w:tc>
          <w:tcPr>
            <w:tcW w:w="999" w:type="pct"/>
          </w:tcPr>
          <w:p w:rsidR="00EF20C7" w:rsidRPr="00DE59CA" w:rsidRDefault="00EF20C7" w:rsidP="00DE59CA">
            <w:pPr>
              <w:spacing w:after="0"/>
              <w:rPr>
                <w:rFonts w:ascii="Times New Roman" w:hAnsi="Times New Roman"/>
                <w:b/>
                <w:bCs/>
                <w:sz w:val="24"/>
                <w:szCs w:val="24"/>
              </w:rPr>
            </w:pPr>
          </w:p>
        </w:tc>
        <w:tc>
          <w:tcPr>
            <w:tcW w:w="440" w:type="pct"/>
          </w:tcPr>
          <w:p w:rsidR="00EF20C7" w:rsidRPr="00DE59CA" w:rsidRDefault="00EF20C7" w:rsidP="00DE59CA">
            <w:pPr>
              <w:spacing w:after="0"/>
              <w:rPr>
                <w:rFonts w:ascii="Times New Roman" w:hAnsi="Times New Roman"/>
                <w:b/>
                <w:bCs/>
                <w:sz w:val="24"/>
                <w:szCs w:val="24"/>
              </w:rPr>
            </w:pPr>
          </w:p>
        </w:tc>
        <w:tc>
          <w:tcPr>
            <w:tcW w:w="384" w:type="pct"/>
          </w:tcPr>
          <w:p w:rsidR="00EF20C7" w:rsidRPr="00DE59CA" w:rsidRDefault="00EF20C7" w:rsidP="00DE59CA">
            <w:pPr>
              <w:spacing w:after="0"/>
              <w:rPr>
                <w:rFonts w:ascii="Times New Roman" w:hAnsi="Times New Roman"/>
                <w:b/>
                <w:bCs/>
                <w:sz w:val="24"/>
                <w:szCs w:val="24"/>
              </w:rPr>
            </w:pPr>
          </w:p>
        </w:tc>
      </w:tr>
      <w:tr w:rsidR="00EF20C7" w:rsidRPr="00DE59CA" w:rsidTr="00E3392D">
        <w:trPr>
          <w:trHeight w:val="20"/>
        </w:trPr>
        <w:tc>
          <w:tcPr>
            <w:tcW w:w="897" w:type="pct"/>
            <w:vMerge/>
          </w:tcPr>
          <w:p w:rsidR="00EF20C7" w:rsidRPr="00DE59CA" w:rsidRDefault="00EF20C7" w:rsidP="00DE59CA">
            <w:pPr>
              <w:spacing w:after="0"/>
              <w:rPr>
                <w:rFonts w:ascii="Times New Roman" w:hAnsi="Times New Roman"/>
                <w:b/>
                <w:bCs/>
                <w:sz w:val="24"/>
                <w:szCs w:val="24"/>
              </w:rPr>
            </w:pPr>
          </w:p>
        </w:tc>
        <w:tc>
          <w:tcPr>
            <w:tcW w:w="1644" w:type="pct"/>
          </w:tcPr>
          <w:p w:rsidR="00EF20C7" w:rsidRPr="00DE59CA" w:rsidRDefault="00EF20C7" w:rsidP="00DE59CA">
            <w:pPr>
              <w:spacing w:after="0"/>
              <w:rPr>
                <w:rFonts w:ascii="Times New Roman" w:hAnsi="Times New Roman"/>
                <w:sz w:val="24"/>
                <w:szCs w:val="24"/>
              </w:rPr>
            </w:pPr>
            <w:r w:rsidRPr="00DE59CA">
              <w:rPr>
                <w:rFonts w:ascii="Times New Roman" w:hAnsi="Times New Roman"/>
                <w:sz w:val="24"/>
                <w:szCs w:val="24"/>
              </w:rPr>
              <w:t>2. Инструмент, применяемый при сборке. Механизация и автоматизация сборки.</w:t>
            </w:r>
          </w:p>
        </w:tc>
        <w:tc>
          <w:tcPr>
            <w:tcW w:w="636" w:type="pct"/>
            <w:vMerge/>
            <w:vAlign w:val="center"/>
          </w:tcPr>
          <w:p w:rsidR="00EF20C7" w:rsidRPr="00DE59CA" w:rsidRDefault="00EF20C7" w:rsidP="00DE59CA">
            <w:pPr>
              <w:spacing w:after="0"/>
              <w:rPr>
                <w:rFonts w:ascii="Times New Roman" w:hAnsi="Times New Roman"/>
                <w:b/>
                <w:bCs/>
                <w:sz w:val="24"/>
                <w:szCs w:val="24"/>
              </w:rPr>
            </w:pPr>
          </w:p>
        </w:tc>
        <w:tc>
          <w:tcPr>
            <w:tcW w:w="999" w:type="pct"/>
          </w:tcPr>
          <w:p w:rsidR="00EF20C7" w:rsidRPr="00DE59CA" w:rsidRDefault="00EF20C7" w:rsidP="00DE59CA">
            <w:pPr>
              <w:spacing w:after="0"/>
              <w:rPr>
                <w:rFonts w:ascii="Times New Roman" w:hAnsi="Times New Roman"/>
                <w:b/>
                <w:bCs/>
                <w:sz w:val="24"/>
                <w:szCs w:val="24"/>
              </w:rPr>
            </w:pPr>
          </w:p>
        </w:tc>
        <w:tc>
          <w:tcPr>
            <w:tcW w:w="440" w:type="pct"/>
          </w:tcPr>
          <w:p w:rsidR="00EF20C7" w:rsidRPr="00DE59CA" w:rsidRDefault="00EF20C7" w:rsidP="00DE59CA">
            <w:pPr>
              <w:spacing w:after="0"/>
              <w:rPr>
                <w:rFonts w:ascii="Times New Roman" w:hAnsi="Times New Roman"/>
                <w:b/>
                <w:bCs/>
                <w:sz w:val="24"/>
                <w:szCs w:val="24"/>
              </w:rPr>
            </w:pPr>
          </w:p>
        </w:tc>
        <w:tc>
          <w:tcPr>
            <w:tcW w:w="384" w:type="pct"/>
          </w:tcPr>
          <w:p w:rsidR="00EF20C7" w:rsidRPr="00DE59CA" w:rsidRDefault="00EF20C7" w:rsidP="00DE59CA">
            <w:pPr>
              <w:spacing w:after="0"/>
              <w:rPr>
                <w:rFonts w:ascii="Times New Roman" w:hAnsi="Times New Roman"/>
                <w:b/>
                <w:bCs/>
                <w:sz w:val="24"/>
                <w:szCs w:val="24"/>
              </w:rPr>
            </w:pPr>
          </w:p>
        </w:tc>
      </w:tr>
      <w:tr w:rsidR="00EF20C7" w:rsidRPr="00DE59CA" w:rsidTr="00E3392D">
        <w:trPr>
          <w:trHeight w:val="20"/>
        </w:trPr>
        <w:tc>
          <w:tcPr>
            <w:tcW w:w="897" w:type="pct"/>
            <w:vMerge/>
          </w:tcPr>
          <w:p w:rsidR="00EF20C7" w:rsidRPr="00DE59CA" w:rsidRDefault="00EF20C7" w:rsidP="00DE59CA">
            <w:pPr>
              <w:spacing w:after="0"/>
              <w:rPr>
                <w:rFonts w:ascii="Times New Roman" w:hAnsi="Times New Roman"/>
                <w:b/>
                <w:bCs/>
                <w:sz w:val="24"/>
                <w:szCs w:val="24"/>
              </w:rPr>
            </w:pPr>
          </w:p>
        </w:tc>
        <w:tc>
          <w:tcPr>
            <w:tcW w:w="1644" w:type="pct"/>
          </w:tcPr>
          <w:p w:rsidR="00EF20C7" w:rsidRPr="00DE59CA" w:rsidRDefault="00EF20C7" w:rsidP="00DE59CA">
            <w:pPr>
              <w:spacing w:after="0"/>
              <w:rPr>
                <w:rFonts w:ascii="Times New Roman" w:hAnsi="Times New Roman"/>
                <w:sz w:val="24"/>
                <w:szCs w:val="24"/>
              </w:rPr>
            </w:pPr>
            <w:r w:rsidRPr="00DE59CA">
              <w:rPr>
                <w:rFonts w:ascii="Times New Roman" w:hAnsi="Times New Roman"/>
                <w:sz w:val="24"/>
                <w:szCs w:val="24"/>
              </w:rPr>
              <w:t>3. Технический контроль и испытание узлов и машин. Окраска и консервирование.</w:t>
            </w:r>
          </w:p>
        </w:tc>
        <w:tc>
          <w:tcPr>
            <w:tcW w:w="636" w:type="pct"/>
            <w:vMerge/>
            <w:vAlign w:val="center"/>
          </w:tcPr>
          <w:p w:rsidR="00EF20C7" w:rsidRPr="00DE59CA" w:rsidRDefault="00EF20C7" w:rsidP="00DE59CA">
            <w:pPr>
              <w:spacing w:after="0"/>
              <w:rPr>
                <w:rFonts w:ascii="Times New Roman" w:hAnsi="Times New Roman"/>
                <w:b/>
                <w:bCs/>
                <w:sz w:val="24"/>
                <w:szCs w:val="24"/>
              </w:rPr>
            </w:pPr>
          </w:p>
        </w:tc>
        <w:tc>
          <w:tcPr>
            <w:tcW w:w="999" w:type="pct"/>
          </w:tcPr>
          <w:p w:rsidR="00EF20C7" w:rsidRPr="00DE59CA" w:rsidRDefault="00EF20C7" w:rsidP="00DE59CA">
            <w:pPr>
              <w:spacing w:after="0"/>
              <w:rPr>
                <w:rFonts w:ascii="Times New Roman" w:hAnsi="Times New Roman"/>
                <w:b/>
                <w:bCs/>
                <w:sz w:val="24"/>
                <w:szCs w:val="24"/>
              </w:rPr>
            </w:pPr>
          </w:p>
        </w:tc>
        <w:tc>
          <w:tcPr>
            <w:tcW w:w="440" w:type="pct"/>
          </w:tcPr>
          <w:p w:rsidR="00EF20C7" w:rsidRPr="00DE59CA" w:rsidRDefault="00EF20C7" w:rsidP="00DE59CA">
            <w:pPr>
              <w:spacing w:after="0"/>
              <w:rPr>
                <w:rFonts w:ascii="Times New Roman" w:hAnsi="Times New Roman"/>
                <w:b/>
                <w:bCs/>
                <w:sz w:val="24"/>
                <w:szCs w:val="24"/>
              </w:rPr>
            </w:pPr>
          </w:p>
        </w:tc>
        <w:tc>
          <w:tcPr>
            <w:tcW w:w="384" w:type="pct"/>
          </w:tcPr>
          <w:p w:rsidR="00EF20C7" w:rsidRPr="00DE59CA" w:rsidRDefault="00EF20C7" w:rsidP="00DE59CA">
            <w:pPr>
              <w:spacing w:after="0"/>
              <w:rPr>
                <w:rFonts w:ascii="Times New Roman" w:hAnsi="Times New Roman"/>
                <w:b/>
                <w:bCs/>
                <w:sz w:val="24"/>
                <w:szCs w:val="24"/>
              </w:rPr>
            </w:pPr>
          </w:p>
        </w:tc>
      </w:tr>
      <w:tr w:rsidR="00753407" w:rsidRPr="00DE59CA" w:rsidTr="00E3392D">
        <w:trPr>
          <w:trHeight w:val="20"/>
        </w:trPr>
        <w:tc>
          <w:tcPr>
            <w:tcW w:w="2542" w:type="pct"/>
            <w:gridSpan w:val="2"/>
            <w:vAlign w:val="center"/>
          </w:tcPr>
          <w:p w:rsidR="00753407" w:rsidRPr="00DE59CA" w:rsidRDefault="00753407" w:rsidP="00DE59CA">
            <w:pPr>
              <w:spacing w:after="0"/>
              <w:jc w:val="both"/>
              <w:rPr>
                <w:rFonts w:ascii="Times New Roman" w:hAnsi="Times New Roman"/>
                <w:b/>
                <w:sz w:val="24"/>
                <w:szCs w:val="24"/>
              </w:rPr>
            </w:pPr>
            <w:r w:rsidRPr="00DE59CA">
              <w:rPr>
                <w:rFonts w:ascii="Times New Roman" w:hAnsi="Times New Roman"/>
                <w:b/>
                <w:sz w:val="24"/>
                <w:szCs w:val="24"/>
              </w:rPr>
              <w:t>Самостоятельная работа</w:t>
            </w:r>
          </w:p>
        </w:tc>
        <w:tc>
          <w:tcPr>
            <w:tcW w:w="636" w:type="pct"/>
            <w:vAlign w:val="center"/>
          </w:tcPr>
          <w:p w:rsidR="00753407" w:rsidRPr="00DE59CA" w:rsidRDefault="00753407" w:rsidP="00DE59CA">
            <w:pPr>
              <w:spacing w:after="0"/>
              <w:jc w:val="center"/>
              <w:rPr>
                <w:rFonts w:ascii="Times New Roman" w:hAnsi="Times New Roman"/>
                <w:b/>
                <w:sz w:val="24"/>
                <w:szCs w:val="24"/>
              </w:rPr>
            </w:pPr>
            <w:r w:rsidRPr="00DE59CA">
              <w:rPr>
                <w:rFonts w:ascii="Times New Roman" w:hAnsi="Times New Roman"/>
                <w:b/>
                <w:sz w:val="24"/>
                <w:szCs w:val="24"/>
              </w:rPr>
              <w:t>10</w:t>
            </w:r>
          </w:p>
        </w:tc>
        <w:tc>
          <w:tcPr>
            <w:tcW w:w="999" w:type="pct"/>
          </w:tcPr>
          <w:p w:rsidR="00753407" w:rsidRPr="00DE59CA" w:rsidRDefault="00753407" w:rsidP="00DE59CA">
            <w:pPr>
              <w:spacing w:after="0"/>
              <w:rPr>
                <w:rFonts w:ascii="Times New Roman" w:hAnsi="Times New Roman"/>
                <w:b/>
                <w:sz w:val="24"/>
                <w:szCs w:val="24"/>
              </w:rPr>
            </w:pPr>
          </w:p>
        </w:tc>
        <w:tc>
          <w:tcPr>
            <w:tcW w:w="440" w:type="pct"/>
          </w:tcPr>
          <w:p w:rsidR="00753407" w:rsidRPr="00DE59CA" w:rsidRDefault="00753407" w:rsidP="00DE59CA">
            <w:pPr>
              <w:spacing w:after="0"/>
              <w:rPr>
                <w:rFonts w:ascii="Times New Roman" w:hAnsi="Times New Roman"/>
                <w:b/>
                <w:sz w:val="24"/>
                <w:szCs w:val="24"/>
              </w:rPr>
            </w:pPr>
          </w:p>
        </w:tc>
        <w:tc>
          <w:tcPr>
            <w:tcW w:w="384" w:type="pct"/>
          </w:tcPr>
          <w:p w:rsidR="00753407" w:rsidRPr="00DE59CA" w:rsidRDefault="00753407" w:rsidP="00DE59CA">
            <w:pPr>
              <w:spacing w:after="0"/>
              <w:rPr>
                <w:rFonts w:ascii="Times New Roman" w:hAnsi="Times New Roman"/>
                <w:b/>
                <w:sz w:val="24"/>
                <w:szCs w:val="24"/>
              </w:rPr>
            </w:pPr>
          </w:p>
        </w:tc>
      </w:tr>
      <w:tr w:rsidR="00EF20C7" w:rsidRPr="00DE59CA" w:rsidTr="00E3392D">
        <w:trPr>
          <w:trHeight w:val="20"/>
        </w:trPr>
        <w:tc>
          <w:tcPr>
            <w:tcW w:w="2542" w:type="pct"/>
            <w:gridSpan w:val="2"/>
            <w:vAlign w:val="center"/>
          </w:tcPr>
          <w:p w:rsidR="00EF20C7" w:rsidRPr="00DE59CA" w:rsidRDefault="00EF20C7" w:rsidP="00DE59CA">
            <w:pPr>
              <w:spacing w:after="0"/>
              <w:jc w:val="both"/>
              <w:rPr>
                <w:rFonts w:ascii="Times New Roman" w:hAnsi="Times New Roman"/>
                <w:sz w:val="24"/>
                <w:szCs w:val="24"/>
              </w:rPr>
            </w:pPr>
            <w:r w:rsidRPr="00DE59CA">
              <w:rPr>
                <w:rFonts w:ascii="Times New Roman" w:hAnsi="Times New Roman"/>
                <w:b/>
                <w:sz w:val="24"/>
                <w:szCs w:val="24"/>
              </w:rPr>
              <w:t>Промежуточная аттестация</w:t>
            </w:r>
          </w:p>
        </w:tc>
        <w:tc>
          <w:tcPr>
            <w:tcW w:w="636" w:type="pct"/>
            <w:vAlign w:val="center"/>
          </w:tcPr>
          <w:p w:rsidR="00EF20C7" w:rsidRPr="00DE59CA" w:rsidRDefault="00EF20C7" w:rsidP="00DE59CA">
            <w:pPr>
              <w:spacing w:after="0"/>
              <w:jc w:val="center"/>
              <w:rPr>
                <w:rFonts w:ascii="Times New Roman" w:hAnsi="Times New Roman"/>
                <w:b/>
                <w:sz w:val="24"/>
                <w:szCs w:val="24"/>
              </w:rPr>
            </w:pPr>
            <w:r w:rsidRPr="00DE59CA">
              <w:rPr>
                <w:rFonts w:ascii="Times New Roman" w:hAnsi="Times New Roman"/>
                <w:b/>
                <w:sz w:val="24"/>
                <w:szCs w:val="24"/>
              </w:rPr>
              <w:t>6</w:t>
            </w:r>
          </w:p>
        </w:tc>
        <w:tc>
          <w:tcPr>
            <w:tcW w:w="999" w:type="pct"/>
          </w:tcPr>
          <w:p w:rsidR="00EF20C7" w:rsidRPr="00DE59CA" w:rsidRDefault="00EF20C7" w:rsidP="00DE59CA">
            <w:pPr>
              <w:spacing w:after="0"/>
              <w:rPr>
                <w:rFonts w:ascii="Times New Roman" w:hAnsi="Times New Roman"/>
                <w:b/>
                <w:sz w:val="24"/>
                <w:szCs w:val="24"/>
              </w:rPr>
            </w:pPr>
          </w:p>
        </w:tc>
        <w:tc>
          <w:tcPr>
            <w:tcW w:w="440" w:type="pct"/>
          </w:tcPr>
          <w:p w:rsidR="00EF20C7" w:rsidRPr="00DE59CA" w:rsidRDefault="00EF20C7" w:rsidP="00DE59CA">
            <w:pPr>
              <w:spacing w:after="0"/>
              <w:rPr>
                <w:rFonts w:ascii="Times New Roman" w:hAnsi="Times New Roman"/>
                <w:b/>
                <w:sz w:val="24"/>
                <w:szCs w:val="24"/>
              </w:rPr>
            </w:pPr>
          </w:p>
        </w:tc>
        <w:tc>
          <w:tcPr>
            <w:tcW w:w="384" w:type="pct"/>
          </w:tcPr>
          <w:p w:rsidR="00EF20C7" w:rsidRPr="00DE59CA" w:rsidRDefault="00EF20C7" w:rsidP="00DE59CA">
            <w:pPr>
              <w:spacing w:after="0"/>
              <w:rPr>
                <w:rFonts w:ascii="Times New Roman" w:hAnsi="Times New Roman"/>
                <w:b/>
                <w:sz w:val="24"/>
                <w:szCs w:val="24"/>
              </w:rPr>
            </w:pPr>
          </w:p>
        </w:tc>
      </w:tr>
      <w:tr w:rsidR="00EF20C7" w:rsidRPr="00DE59CA" w:rsidTr="00E3392D">
        <w:trPr>
          <w:trHeight w:val="20"/>
        </w:trPr>
        <w:tc>
          <w:tcPr>
            <w:tcW w:w="2542" w:type="pct"/>
            <w:gridSpan w:val="2"/>
          </w:tcPr>
          <w:p w:rsidR="00EF20C7" w:rsidRPr="00DE59CA" w:rsidRDefault="00EF20C7" w:rsidP="00DE59CA">
            <w:pPr>
              <w:spacing w:after="0"/>
              <w:rPr>
                <w:rFonts w:ascii="Times New Roman" w:hAnsi="Times New Roman"/>
                <w:b/>
                <w:bCs/>
                <w:sz w:val="24"/>
                <w:szCs w:val="24"/>
              </w:rPr>
            </w:pPr>
            <w:r w:rsidRPr="00DE59CA">
              <w:rPr>
                <w:rFonts w:ascii="Times New Roman" w:hAnsi="Times New Roman"/>
                <w:b/>
                <w:bCs/>
                <w:sz w:val="24"/>
                <w:szCs w:val="24"/>
              </w:rPr>
              <w:t>Всего:</w:t>
            </w:r>
          </w:p>
        </w:tc>
        <w:tc>
          <w:tcPr>
            <w:tcW w:w="636" w:type="pct"/>
            <w:vAlign w:val="center"/>
          </w:tcPr>
          <w:p w:rsidR="00EF20C7" w:rsidRPr="00DE59CA" w:rsidRDefault="0092314D" w:rsidP="00DE59CA">
            <w:pPr>
              <w:spacing w:after="0"/>
              <w:jc w:val="center"/>
              <w:rPr>
                <w:rFonts w:ascii="Times New Roman" w:hAnsi="Times New Roman"/>
                <w:b/>
                <w:bCs/>
                <w:sz w:val="24"/>
                <w:szCs w:val="24"/>
              </w:rPr>
            </w:pPr>
            <w:r>
              <w:rPr>
                <w:rFonts w:ascii="Times New Roman" w:hAnsi="Times New Roman"/>
                <w:b/>
                <w:bCs/>
                <w:sz w:val="24"/>
                <w:szCs w:val="24"/>
              </w:rPr>
              <w:t>82</w:t>
            </w:r>
          </w:p>
        </w:tc>
        <w:tc>
          <w:tcPr>
            <w:tcW w:w="999" w:type="pct"/>
          </w:tcPr>
          <w:p w:rsidR="00EF20C7" w:rsidRPr="00DE59CA" w:rsidRDefault="00EF20C7" w:rsidP="00DE59CA">
            <w:pPr>
              <w:spacing w:after="0"/>
              <w:rPr>
                <w:rFonts w:ascii="Times New Roman" w:hAnsi="Times New Roman"/>
                <w:b/>
                <w:bCs/>
                <w:sz w:val="24"/>
                <w:szCs w:val="24"/>
              </w:rPr>
            </w:pPr>
          </w:p>
        </w:tc>
        <w:tc>
          <w:tcPr>
            <w:tcW w:w="440" w:type="pct"/>
          </w:tcPr>
          <w:p w:rsidR="00EF20C7" w:rsidRPr="00DE59CA" w:rsidRDefault="00EF20C7" w:rsidP="00DE59CA">
            <w:pPr>
              <w:spacing w:after="0"/>
              <w:rPr>
                <w:rFonts w:ascii="Times New Roman" w:hAnsi="Times New Roman"/>
                <w:b/>
                <w:bCs/>
                <w:sz w:val="24"/>
                <w:szCs w:val="24"/>
              </w:rPr>
            </w:pPr>
          </w:p>
        </w:tc>
        <w:tc>
          <w:tcPr>
            <w:tcW w:w="384" w:type="pct"/>
          </w:tcPr>
          <w:p w:rsidR="00EF20C7" w:rsidRPr="00DE59CA" w:rsidRDefault="00EF20C7" w:rsidP="00DE59CA">
            <w:pPr>
              <w:spacing w:after="0"/>
              <w:rPr>
                <w:rFonts w:ascii="Times New Roman" w:hAnsi="Times New Roman"/>
                <w:b/>
                <w:bCs/>
                <w:sz w:val="24"/>
                <w:szCs w:val="24"/>
              </w:rPr>
            </w:pPr>
          </w:p>
        </w:tc>
      </w:tr>
    </w:tbl>
    <w:p w:rsidR="00EF20C7" w:rsidRPr="00DE59CA" w:rsidRDefault="00EF20C7" w:rsidP="00DE59CA">
      <w:pPr>
        <w:suppressAutoHyphens/>
        <w:spacing w:after="0"/>
        <w:jc w:val="both"/>
        <w:rPr>
          <w:rFonts w:ascii="Times New Roman" w:hAnsi="Times New Roman"/>
          <w:sz w:val="24"/>
          <w:szCs w:val="24"/>
        </w:rPr>
      </w:pPr>
    </w:p>
    <w:p w:rsidR="00EF20C7" w:rsidRPr="00DE59CA" w:rsidRDefault="00EF20C7" w:rsidP="00DE59CA">
      <w:pPr>
        <w:spacing w:after="0"/>
        <w:ind w:firstLine="709"/>
        <w:rPr>
          <w:rFonts w:ascii="Times New Roman" w:hAnsi="Times New Roman"/>
          <w:sz w:val="24"/>
          <w:szCs w:val="24"/>
        </w:rPr>
        <w:sectPr w:rsidR="00EF20C7" w:rsidRPr="00DE59CA" w:rsidSect="00EF20C7">
          <w:pgSz w:w="16840" w:h="11907" w:orient="landscape"/>
          <w:pgMar w:top="851" w:right="1134" w:bottom="851" w:left="992" w:header="709" w:footer="709" w:gutter="0"/>
          <w:cols w:space="720"/>
        </w:sectPr>
      </w:pPr>
    </w:p>
    <w:p w:rsidR="00EF20C7" w:rsidRPr="00DE59CA" w:rsidRDefault="00EF20C7" w:rsidP="00DE59CA">
      <w:pPr>
        <w:spacing w:after="0"/>
        <w:ind w:left="1353"/>
        <w:rPr>
          <w:rFonts w:ascii="Times New Roman" w:hAnsi="Times New Roman"/>
          <w:b/>
          <w:bCs/>
          <w:sz w:val="24"/>
          <w:szCs w:val="24"/>
        </w:rPr>
      </w:pPr>
      <w:r w:rsidRPr="00DE59CA">
        <w:rPr>
          <w:rFonts w:ascii="Times New Roman" w:hAnsi="Times New Roman"/>
          <w:b/>
          <w:bCs/>
          <w:sz w:val="24"/>
          <w:szCs w:val="24"/>
        </w:rPr>
        <w:lastRenderedPageBreak/>
        <w:t>3. УСЛОВИЯ РЕАЛИЗАЦИИ УЧЕБНОЙ ДИСЦИПЛИНЫ</w:t>
      </w:r>
    </w:p>
    <w:p w:rsidR="00EF20C7" w:rsidRPr="00DE59CA" w:rsidRDefault="00EF20C7" w:rsidP="00DE59CA">
      <w:pPr>
        <w:suppressAutoHyphens/>
        <w:spacing w:after="0"/>
        <w:ind w:firstLine="709"/>
        <w:jc w:val="both"/>
        <w:rPr>
          <w:rFonts w:ascii="Times New Roman" w:hAnsi="Times New Roman"/>
          <w:bCs/>
          <w:sz w:val="24"/>
          <w:szCs w:val="24"/>
        </w:rPr>
      </w:pPr>
      <w:r w:rsidRPr="00DE59CA">
        <w:rPr>
          <w:rFonts w:ascii="Times New Roman" w:hAnsi="Times New Roman"/>
          <w:bCs/>
          <w:sz w:val="24"/>
          <w:szCs w:val="24"/>
        </w:rPr>
        <w:t>3.1. Для реализации программы учебной дисциплины должны быть предусмотрены следующие специальные помещения:</w:t>
      </w:r>
    </w:p>
    <w:p w:rsidR="00EF20C7" w:rsidRPr="00DE59CA" w:rsidRDefault="00EF20C7" w:rsidP="00DE59CA">
      <w:pPr>
        <w:suppressAutoHyphens/>
        <w:autoSpaceDE w:val="0"/>
        <w:autoSpaceDN w:val="0"/>
        <w:adjustRightInd w:val="0"/>
        <w:spacing w:after="0"/>
        <w:ind w:firstLine="709"/>
        <w:jc w:val="both"/>
        <w:rPr>
          <w:rFonts w:ascii="Times New Roman" w:hAnsi="Times New Roman"/>
          <w:sz w:val="24"/>
          <w:szCs w:val="24"/>
          <w:lang w:eastAsia="en-US"/>
        </w:rPr>
      </w:pPr>
      <w:r w:rsidRPr="00DE59CA">
        <w:rPr>
          <w:rFonts w:ascii="Times New Roman" w:hAnsi="Times New Roman"/>
          <w:bCs/>
          <w:sz w:val="24"/>
          <w:szCs w:val="24"/>
        </w:rPr>
        <w:t>Кабинет «Технология машиностроения»</w:t>
      </w:r>
      <w:r w:rsidRPr="00DE59CA">
        <w:rPr>
          <w:rFonts w:ascii="Times New Roman" w:hAnsi="Times New Roman"/>
          <w:sz w:val="24"/>
          <w:szCs w:val="24"/>
          <w:lang w:eastAsia="en-US"/>
        </w:rPr>
        <w:t>,</w:t>
      </w:r>
      <w:r w:rsidRPr="00DE59CA">
        <w:rPr>
          <w:rFonts w:ascii="Times New Roman" w:hAnsi="Times New Roman"/>
          <w:sz w:val="24"/>
          <w:szCs w:val="24"/>
          <w:vertAlign w:val="superscript"/>
          <w:lang w:eastAsia="en-US"/>
        </w:rPr>
        <w:t xml:space="preserve"> </w:t>
      </w:r>
      <w:r w:rsidRPr="00DE59CA">
        <w:rPr>
          <w:rFonts w:ascii="Times New Roman" w:hAnsi="Times New Roman"/>
          <w:bCs/>
          <w:sz w:val="24"/>
          <w:szCs w:val="24"/>
        </w:rPr>
        <w:t>оснащенный в соответствии с п. 6.1.2.1 образовательной программы по специальности 15.02.16 Технология машиностроения</w:t>
      </w:r>
    </w:p>
    <w:p w:rsidR="00EF20C7" w:rsidRPr="00DE59CA" w:rsidRDefault="00EF20C7" w:rsidP="00DE59CA">
      <w:pPr>
        <w:suppressAutoHyphens/>
        <w:spacing w:after="0"/>
        <w:ind w:firstLine="709"/>
        <w:jc w:val="both"/>
        <w:rPr>
          <w:rFonts w:ascii="Times New Roman" w:hAnsi="Times New Roman"/>
          <w:bCs/>
          <w:sz w:val="24"/>
          <w:szCs w:val="24"/>
        </w:rPr>
      </w:pPr>
    </w:p>
    <w:p w:rsidR="00EF20C7" w:rsidRPr="00DE59CA" w:rsidRDefault="00EF20C7" w:rsidP="00DE59CA">
      <w:pPr>
        <w:suppressAutoHyphens/>
        <w:spacing w:after="0"/>
        <w:ind w:firstLine="709"/>
        <w:jc w:val="both"/>
        <w:rPr>
          <w:rFonts w:ascii="Times New Roman" w:hAnsi="Times New Roman"/>
          <w:b/>
          <w:bCs/>
          <w:sz w:val="24"/>
          <w:szCs w:val="24"/>
        </w:rPr>
      </w:pPr>
      <w:r w:rsidRPr="00DE59CA">
        <w:rPr>
          <w:rFonts w:ascii="Times New Roman" w:hAnsi="Times New Roman"/>
          <w:b/>
          <w:bCs/>
          <w:sz w:val="24"/>
          <w:szCs w:val="24"/>
        </w:rPr>
        <w:t>3.2. Информационное обеспечение реализации программы</w:t>
      </w:r>
    </w:p>
    <w:p w:rsidR="00EF20C7" w:rsidRPr="00DE59CA" w:rsidRDefault="00EF20C7" w:rsidP="00DE59CA">
      <w:pPr>
        <w:suppressAutoHyphens/>
        <w:spacing w:after="0"/>
        <w:ind w:firstLine="709"/>
        <w:jc w:val="both"/>
        <w:rPr>
          <w:rFonts w:ascii="Times New Roman" w:hAnsi="Times New Roman"/>
          <w:bCs/>
          <w:sz w:val="24"/>
          <w:szCs w:val="24"/>
        </w:rPr>
      </w:pPr>
      <w:r w:rsidRPr="00DE59CA">
        <w:rPr>
          <w:rFonts w:ascii="Times New Roman" w:hAnsi="Times New Roman"/>
          <w:bCs/>
          <w:sz w:val="24"/>
          <w:szCs w:val="24"/>
        </w:rPr>
        <w:t>Для реализации программы библиотечный фонд образовательной организации должен иметь п</w:t>
      </w:r>
      <w:r w:rsidRPr="00DE59CA">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DE59CA">
        <w:rPr>
          <w:rFonts w:ascii="Times New Roman" w:hAnsi="Times New Roman"/>
          <w:bCs/>
          <w:sz w:val="24"/>
          <w:szCs w:val="24"/>
        </w:rPr>
        <w:t xml:space="preserve">библиотечного фонда образовательной организацией </w:t>
      </w:r>
      <w:proofErr w:type="gramStart"/>
      <w:r w:rsidRPr="00DE59CA">
        <w:rPr>
          <w:rFonts w:ascii="Times New Roman" w:hAnsi="Times New Roman"/>
          <w:bCs/>
          <w:sz w:val="24"/>
          <w:szCs w:val="24"/>
        </w:rPr>
        <w:t>выбирается не менее одного издания</w:t>
      </w:r>
      <w:proofErr w:type="gramEnd"/>
      <w:r w:rsidRPr="00DE59CA">
        <w:rPr>
          <w:rFonts w:ascii="Times New Roman" w:hAnsi="Times New Roman"/>
          <w:bCs/>
          <w:sz w:val="24"/>
          <w:szCs w:val="24"/>
        </w:rPr>
        <w:t xml:space="preserve"> из перечисленных ниже печатных изданий и (или) электронных изданий в качестве основного, при этом список может быть дополнен новыми изданиями.</w:t>
      </w:r>
    </w:p>
    <w:p w:rsidR="00EF20C7" w:rsidRPr="00DE59CA" w:rsidRDefault="00EF20C7" w:rsidP="00DE59CA">
      <w:pPr>
        <w:suppressAutoHyphens/>
        <w:spacing w:after="0"/>
        <w:ind w:firstLine="709"/>
        <w:jc w:val="both"/>
        <w:rPr>
          <w:rFonts w:ascii="Times New Roman" w:hAnsi="Times New Roman"/>
          <w:sz w:val="24"/>
          <w:szCs w:val="24"/>
        </w:rPr>
      </w:pPr>
    </w:p>
    <w:p w:rsidR="00EF20C7" w:rsidRPr="00DE59CA" w:rsidRDefault="00EF20C7" w:rsidP="00DE59CA">
      <w:pPr>
        <w:suppressAutoHyphens/>
        <w:spacing w:after="0"/>
        <w:ind w:firstLine="709"/>
        <w:jc w:val="both"/>
        <w:rPr>
          <w:rFonts w:ascii="Times New Roman" w:hAnsi="Times New Roman"/>
          <w:b/>
          <w:sz w:val="24"/>
          <w:szCs w:val="24"/>
        </w:rPr>
      </w:pPr>
      <w:r w:rsidRPr="00DE59CA">
        <w:rPr>
          <w:rFonts w:ascii="Times New Roman" w:hAnsi="Times New Roman"/>
          <w:b/>
          <w:sz w:val="24"/>
          <w:szCs w:val="24"/>
        </w:rPr>
        <w:t>3.2.1. Основные печатные издания</w:t>
      </w:r>
    </w:p>
    <w:p w:rsidR="00EF20C7" w:rsidRPr="00DE59CA" w:rsidRDefault="00EF20C7" w:rsidP="00DE59CA">
      <w:pPr>
        <w:overflowPunct w:val="0"/>
        <w:autoSpaceDE w:val="0"/>
        <w:autoSpaceDN w:val="0"/>
        <w:adjustRightInd w:val="0"/>
        <w:spacing w:after="0"/>
        <w:ind w:left="709"/>
        <w:jc w:val="both"/>
        <w:textAlignment w:val="baseline"/>
        <w:rPr>
          <w:rFonts w:ascii="Times New Roman" w:hAnsi="Times New Roman"/>
          <w:sz w:val="24"/>
          <w:szCs w:val="24"/>
        </w:rPr>
      </w:pPr>
      <w:r w:rsidRPr="00DE59CA">
        <w:rPr>
          <w:rFonts w:ascii="Times New Roman" w:hAnsi="Times New Roman"/>
          <w:sz w:val="24"/>
          <w:szCs w:val="24"/>
        </w:rPr>
        <w:t xml:space="preserve">1. Аверченков В.И. и др. Технология машиностроения. Сборник задач и </w:t>
      </w:r>
    </w:p>
    <w:p w:rsidR="00EF20C7" w:rsidRPr="00DE59CA" w:rsidRDefault="00EF20C7" w:rsidP="00DE59CA">
      <w:pPr>
        <w:overflowPunct w:val="0"/>
        <w:autoSpaceDE w:val="0"/>
        <w:autoSpaceDN w:val="0"/>
        <w:adjustRightInd w:val="0"/>
        <w:spacing w:after="0"/>
        <w:jc w:val="both"/>
        <w:textAlignment w:val="baseline"/>
        <w:rPr>
          <w:rFonts w:ascii="Times New Roman" w:hAnsi="Times New Roman"/>
          <w:sz w:val="24"/>
          <w:szCs w:val="24"/>
        </w:rPr>
      </w:pPr>
      <w:r w:rsidRPr="00DE59CA">
        <w:rPr>
          <w:rFonts w:ascii="Times New Roman" w:hAnsi="Times New Roman"/>
          <w:sz w:val="24"/>
          <w:szCs w:val="24"/>
        </w:rPr>
        <w:t xml:space="preserve">упражнений. – М.: ИНФРА-М, 2005 г. </w:t>
      </w:r>
    </w:p>
    <w:p w:rsidR="00EF20C7" w:rsidRPr="00DE59CA" w:rsidRDefault="00EF20C7" w:rsidP="00DE59CA">
      <w:pPr>
        <w:overflowPunct w:val="0"/>
        <w:autoSpaceDE w:val="0"/>
        <w:autoSpaceDN w:val="0"/>
        <w:adjustRightInd w:val="0"/>
        <w:spacing w:after="0"/>
        <w:ind w:firstLine="709"/>
        <w:jc w:val="both"/>
        <w:textAlignment w:val="baseline"/>
        <w:rPr>
          <w:rFonts w:ascii="Times New Roman" w:hAnsi="Times New Roman"/>
          <w:sz w:val="24"/>
          <w:szCs w:val="24"/>
        </w:rPr>
      </w:pPr>
      <w:r w:rsidRPr="00DE59CA">
        <w:rPr>
          <w:rFonts w:ascii="Times New Roman" w:hAnsi="Times New Roman"/>
          <w:sz w:val="24"/>
          <w:szCs w:val="24"/>
        </w:rPr>
        <w:t>2. Гузев В.И., Батуев В.А. Режимы резания для токарных и сверлильно-фрезерно-расточных станков с числовым программным управлением. Справ</w:t>
      </w:r>
      <w:r w:rsidR="0044090D" w:rsidRPr="00DE59CA">
        <w:rPr>
          <w:rFonts w:ascii="Times New Roman" w:hAnsi="Times New Roman"/>
          <w:sz w:val="24"/>
          <w:szCs w:val="24"/>
        </w:rPr>
        <w:t>очник – М.: Машиностроение, 2018</w:t>
      </w:r>
      <w:r w:rsidRPr="00DE59CA">
        <w:rPr>
          <w:rFonts w:ascii="Times New Roman" w:hAnsi="Times New Roman"/>
          <w:sz w:val="24"/>
          <w:szCs w:val="24"/>
        </w:rPr>
        <w:t xml:space="preserve"> г. </w:t>
      </w:r>
    </w:p>
    <w:p w:rsidR="00EF20C7" w:rsidRPr="00DE59CA" w:rsidRDefault="00EF20C7" w:rsidP="00DE59CA">
      <w:pPr>
        <w:overflowPunct w:val="0"/>
        <w:autoSpaceDE w:val="0"/>
        <w:autoSpaceDN w:val="0"/>
        <w:adjustRightInd w:val="0"/>
        <w:spacing w:after="0"/>
        <w:ind w:firstLine="709"/>
        <w:jc w:val="both"/>
        <w:textAlignment w:val="baseline"/>
        <w:rPr>
          <w:rFonts w:ascii="Times New Roman" w:hAnsi="Times New Roman"/>
          <w:sz w:val="24"/>
          <w:szCs w:val="24"/>
        </w:rPr>
      </w:pPr>
      <w:r w:rsidRPr="00DE59CA">
        <w:rPr>
          <w:rFonts w:ascii="Times New Roman" w:hAnsi="Times New Roman"/>
          <w:color w:val="000000"/>
          <w:sz w:val="24"/>
          <w:szCs w:val="24"/>
        </w:rPr>
        <w:t xml:space="preserve">3. Ильянков А.И. Технология машиностроения: Практикум и курсовое проектирование </w:t>
      </w:r>
      <w:r w:rsidRPr="00DE59CA">
        <w:rPr>
          <w:rFonts w:ascii="Times New Roman" w:eastAsia="Calibri" w:hAnsi="Times New Roman"/>
          <w:color w:val="000000"/>
          <w:sz w:val="24"/>
          <w:szCs w:val="24"/>
        </w:rPr>
        <w:t>М.: Академия,2017г.</w:t>
      </w:r>
    </w:p>
    <w:p w:rsidR="00EF20C7" w:rsidRPr="00DE59CA" w:rsidRDefault="00EF20C7" w:rsidP="00DE59CA">
      <w:pPr>
        <w:overflowPunct w:val="0"/>
        <w:autoSpaceDE w:val="0"/>
        <w:autoSpaceDN w:val="0"/>
        <w:adjustRightInd w:val="0"/>
        <w:spacing w:after="0"/>
        <w:ind w:firstLine="709"/>
        <w:jc w:val="both"/>
        <w:textAlignment w:val="baseline"/>
        <w:rPr>
          <w:rFonts w:ascii="Times New Roman" w:hAnsi="Times New Roman"/>
          <w:sz w:val="24"/>
          <w:szCs w:val="24"/>
        </w:rPr>
      </w:pPr>
      <w:r w:rsidRPr="00DE59CA">
        <w:rPr>
          <w:rFonts w:ascii="Times New Roman" w:hAnsi="Times New Roman"/>
          <w:sz w:val="24"/>
          <w:szCs w:val="24"/>
        </w:rPr>
        <w:t xml:space="preserve">4. Клепиков В.В. Технология машиностроения – М.: ФОРУМ: ИНФРА-М, 2004 г. </w:t>
      </w:r>
    </w:p>
    <w:p w:rsidR="00EF20C7" w:rsidRPr="00DE59CA" w:rsidRDefault="00EF20C7" w:rsidP="00DE59CA">
      <w:pPr>
        <w:overflowPunct w:val="0"/>
        <w:autoSpaceDE w:val="0"/>
        <w:autoSpaceDN w:val="0"/>
        <w:adjustRightInd w:val="0"/>
        <w:spacing w:after="0"/>
        <w:ind w:firstLine="709"/>
        <w:jc w:val="both"/>
        <w:textAlignment w:val="baseline"/>
        <w:rPr>
          <w:rFonts w:ascii="Times New Roman" w:hAnsi="Times New Roman"/>
          <w:sz w:val="24"/>
          <w:szCs w:val="24"/>
        </w:rPr>
      </w:pPr>
      <w:r w:rsidRPr="00DE59CA">
        <w:rPr>
          <w:rFonts w:ascii="Times New Roman" w:hAnsi="Times New Roman"/>
          <w:sz w:val="24"/>
          <w:szCs w:val="24"/>
        </w:rPr>
        <w:t>5. Михайлов А.В. Основы проектирования технологических процессов машиностроительных производств: учебное пособие / А.В. Михайлов, Д.А. Расторгуев, А.Г. Схиртладзе. - Старый Оскол</w:t>
      </w:r>
      <w:proofErr w:type="gramStart"/>
      <w:r w:rsidRPr="00DE59CA">
        <w:rPr>
          <w:rFonts w:ascii="Times New Roman" w:hAnsi="Times New Roman"/>
          <w:sz w:val="24"/>
          <w:szCs w:val="24"/>
        </w:rPr>
        <w:t xml:space="preserve"> :</w:t>
      </w:r>
      <w:proofErr w:type="gramEnd"/>
      <w:r w:rsidRPr="00DE59CA">
        <w:rPr>
          <w:rFonts w:ascii="Times New Roman" w:hAnsi="Times New Roman"/>
          <w:sz w:val="24"/>
          <w:szCs w:val="24"/>
        </w:rPr>
        <w:t xml:space="preserve"> ТНТ,</w:t>
      </w:r>
      <w:r w:rsidR="0044090D" w:rsidRPr="00DE59CA">
        <w:rPr>
          <w:rFonts w:ascii="Times New Roman" w:hAnsi="Times New Roman"/>
          <w:sz w:val="24"/>
          <w:szCs w:val="24"/>
        </w:rPr>
        <w:t xml:space="preserve"> 2019</w:t>
      </w:r>
      <w:r w:rsidRPr="00DE59CA">
        <w:rPr>
          <w:rFonts w:ascii="Times New Roman" w:hAnsi="Times New Roman"/>
          <w:sz w:val="24"/>
          <w:szCs w:val="24"/>
        </w:rPr>
        <w:t xml:space="preserve">. </w:t>
      </w:r>
    </w:p>
    <w:p w:rsidR="00EF20C7" w:rsidRPr="00DE59CA" w:rsidRDefault="00EF20C7" w:rsidP="00DE59CA">
      <w:pPr>
        <w:overflowPunct w:val="0"/>
        <w:autoSpaceDE w:val="0"/>
        <w:autoSpaceDN w:val="0"/>
        <w:adjustRightInd w:val="0"/>
        <w:spacing w:after="0"/>
        <w:ind w:firstLine="709"/>
        <w:jc w:val="both"/>
        <w:textAlignment w:val="baseline"/>
        <w:rPr>
          <w:rFonts w:ascii="Times New Roman" w:hAnsi="Times New Roman"/>
          <w:sz w:val="24"/>
          <w:szCs w:val="24"/>
        </w:rPr>
      </w:pPr>
      <w:r w:rsidRPr="00DE59CA">
        <w:rPr>
          <w:rFonts w:ascii="Times New Roman" w:hAnsi="Times New Roman"/>
          <w:sz w:val="24"/>
          <w:szCs w:val="24"/>
        </w:rPr>
        <w:t xml:space="preserve">6. Фираго В.П. Основы проектирования технологических процессов и приспособлений / В.П. Фираго - М.: Машиностроение, 2008. </w:t>
      </w:r>
    </w:p>
    <w:p w:rsidR="00EF20C7" w:rsidRPr="00DE59CA" w:rsidRDefault="00EF20C7" w:rsidP="00DE59CA">
      <w:pPr>
        <w:overflowPunct w:val="0"/>
        <w:autoSpaceDE w:val="0"/>
        <w:autoSpaceDN w:val="0"/>
        <w:adjustRightInd w:val="0"/>
        <w:spacing w:after="0"/>
        <w:ind w:firstLine="709"/>
        <w:jc w:val="both"/>
        <w:textAlignment w:val="baseline"/>
        <w:rPr>
          <w:rFonts w:ascii="Times New Roman" w:hAnsi="Times New Roman"/>
          <w:sz w:val="24"/>
          <w:szCs w:val="24"/>
        </w:rPr>
      </w:pPr>
      <w:r w:rsidRPr="00DE59CA">
        <w:rPr>
          <w:rFonts w:ascii="Times New Roman" w:hAnsi="Times New Roman"/>
          <w:sz w:val="24"/>
          <w:szCs w:val="24"/>
        </w:rPr>
        <w:t>7. Филатов И.П.  Проектирование технологических процессов в машиностр</w:t>
      </w:r>
      <w:r w:rsidR="0044090D" w:rsidRPr="00DE59CA">
        <w:rPr>
          <w:rFonts w:ascii="Times New Roman" w:hAnsi="Times New Roman"/>
          <w:sz w:val="24"/>
          <w:szCs w:val="24"/>
        </w:rPr>
        <w:t>оении – Мн: УП «Технопринт», 201</w:t>
      </w:r>
      <w:r w:rsidRPr="00DE59CA">
        <w:rPr>
          <w:rFonts w:ascii="Times New Roman" w:hAnsi="Times New Roman"/>
          <w:sz w:val="24"/>
          <w:szCs w:val="24"/>
        </w:rPr>
        <w:t xml:space="preserve">3 г. </w:t>
      </w:r>
    </w:p>
    <w:p w:rsidR="00EF20C7" w:rsidRPr="00DE59CA" w:rsidRDefault="00EF20C7" w:rsidP="00DE59CA">
      <w:pPr>
        <w:overflowPunct w:val="0"/>
        <w:autoSpaceDE w:val="0"/>
        <w:autoSpaceDN w:val="0"/>
        <w:adjustRightInd w:val="0"/>
        <w:spacing w:after="0"/>
        <w:ind w:firstLine="709"/>
        <w:jc w:val="both"/>
        <w:textAlignment w:val="baseline"/>
        <w:rPr>
          <w:rFonts w:ascii="Times New Roman" w:hAnsi="Times New Roman"/>
          <w:sz w:val="24"/>
          <w:szCs w:val="24"/>
        </w:rPr>
      </w:pPr>
      <w:r w:rsidRPr="00DE59CA">
        <w:rPr>
          <w:rFonts w:ascii="Times New Roman" w:hAnsi="Times New Roman"/>
          <w:sz w:val="24"/>
          <w:szCs w:val="24"/>
        </w:rPr>
        <w:t>8. Холодкова А.Г.  Общая технология машиностроения –  М. Машиностроение Из</w:t>
      </w:r>
      <w:r w:rsidR="0044090D" w:rsidRPr="00DE59CA">
        <w:rPr>
          <w:rFonts w:ascii="Times New Roman" w:hAnsi="Times New Roman"/>
          <w:sz w:val="24"/>
          <w:szCs w:val="24"/>
        </w:rPr>
        <w:t>дательский центр «Академия», 2018</w:t>
      </w:r>
      <w:r w:rsidRPr="00DE59CA">
        <w:rPr>
          <w:rFonts w:ascii="Times New Roman" w:hAnsi="Times New Roman"/>
          <w:sz w:val="24"/>
          <w:szCs w:val="24"/>
        </w:rPr>
        <w:t xml:space="preserve"> г.</w:t>
      </w:r>
    </w:p>
    <w:p w:rsidR="00EF20C7" w:rsidRPr="00DE59CA" w:rsidRDefault="00EF20C7" w:rsidP="00DE59CA">
      <w:pPr>
        <w:overflowPunct w:val="0"/>
        <w:autoSpaceDE w:val="0"/>
        <w:autoSpaceDN w:val="0"/>
        <w:adjustRightInd w:val="0"/>
        <w:spacing w:after="0"/>
        <w:ind w:firstLine="709"/>
        <w:jc w:val="both"/>
        <w:textAlignment w:val="baseline"/>
        <w:rPr>
          <w:rFonts w:ascii="Times New Roman" w:hAnsi="Times New Roman"/>
          <w:sz w:val="24"/>
          <w:szCs w:val="24"/>
        </w:rPr>
      </w:pPr>
      <w:r w:rsidRPr="00DE59CA">
        <w:rPr>
          <w:rFonts w:ascii="Times New Roman" w:hAnsi="Times New Roman"/>
          <w:sz w:val="24"/>
          <w:szCs w:val="24"/>
        </w:rPr>
        <w:t xml:space="preserve">9. Общемашиностроительные нормативы времени для нормирования работ, выполняемых на универсальных и многоцелевых станках с ЧПУ. </w:t>
      </w:r>
    </w:p>
    <w:p w:rsidR="00EF20C7" w:rsidRPr="00DE59CA" w:rsidRDefault="00EF20C7" w:rsidP="00DE59CA">
      <w:pPr>
        <w:spacing w:after="0"/>
        <w:ind w:firstLine="709"/>
        <w:jc w:val="both"/>
        <w:rPr>
          <w:rStyle w:val="apple-converted-space"/>
          <w:sz w:val="24"/>
          <w:szCs w:val="24"/>
          <w:shd w:val="clear" w:color="auto" w:fill="FFFFFF"/>
        </w:rPr>
      </w:pPr>
      <w:r w:rsidRPr="00DE59CA">
        <w:rPr>
          <w:rFonts w:ascii="Times New Roman" w:hAnsi="Times New Roman"/>
          <w:bCs/>
          <w:sz w:val="24"/>
          <w:szCs w:val="24"/>
        </w:rPr>
        <w:t>10. Учебное пособие по курсу «Технология обработки металлов резанием». Academy Sandvik Caram</w:t>
      </w:r>
      <w:r w:rsidR="0044090D" w:rsidRPr="00DE59CA">
        <w:rPr>
          <w:rFonts w:ascii="Times New Roman" w:hAnsi="Times New Roman"/>
          <w:bCs/>
          <w:sz w:val="24"/>
          <w:szCs w:val="24"/>
        </w:rPr>
        <w:t>ant. © АВ Sandvik Caramant. 2018</w:t>
      </w:r>
      <w:r w:rsidRPr="00DE59CA">
        <w:rPr>
          <w:rFonts w:ascii="Times New Roman" w:hAnsi="Times New Roman"/>
          <w:bCs/>
          <w:sz w:val="24"/>
          <w:szCs w:val="24"/>
        </w:rPr>
        <w:t>.</w:t>
      </w:r>
    </w:p>
    <w:p w:rsidR="00EF20C7" w:rsidRPr="00DE59CA" w:rsidRDefault="00EF20C7" w:rsidP="00DE59CA">
      <w:pPr>
        <w:spacing w:after="0"/>
        <w:ind w:firstLine="709"/>
        <w:contextualSpacing/>
        <w:rPr>
          <w:rFonts w:ascii="Times New Roman" w:hAnsi="Times New Roman"/>
          <w:b/>
          <w:sz w:val="24"/>
          <w:szCs w:val="24"/>
          <w:highlight w:val="yellow"/>
        </w:rPr>
      </w:pPr>
    </w:p>
    <w:p w:rsidR="00EF20C7" w:rsidRPr="00DE59CA" w:rsidRDefault="00EF20C7" w:rsidP="00DE59CA">
      <w:pPr>
        <w:shd w:val="clear" w:color="auto" w:fill="FFFFFF" w:themeFill="background1"/>
        <w:spacing w:after="0"/>
        <w:ind w:firstLine="709"/>
        <w:contextualSpacing/>
        <w:rPr>
          <w:rFonts w:ascii="Times New Roman" w:hAnsi="Times New Roman"/>
          <w:b/>
          <w:sz w:val="24"/>
          <w:szCs w:val="24"/>
        </w:rPr>
      </w:pPr>
      <w:r w:rsidRPr="00DE59CA">
        <w:rPr>
          <w:rFonts w:ascii="Times New Roman" w:hAnsi="Times New Roman"/>
          <w:b/>
          <w:sz w:val="24"/>
          <w:szCs w:val="24"/>
        </w:rPr>
        <w:t xml:space="preserve">3.2.2. Основные электронные издания </w:t>
      </w:r>
    </w:p>
    <w:p w:rsidR="0044090D" w:rsidRPr="00DE59CA" w:rsidRDefault="0044090D" w:rsidP="00DE59CA">
      <w:pPr>
        <w:pStyle w:val="af5"/>
        <w:spacing w:line="276" w:lineRule="auto"/>
        <w:ind w:left="0" w:firstLine="709"/>
        <w:jc w:val="both"/>
        <w:rPr>
          <w:rFonts w:ascii="Times New Roman" w:hAnsi="Times New Roman"/>
          <w:sz w:val="24"/>
          <w:szCs w:val="24"/>
        </w:rPr>
      </w:pPr>
      <w:r w:rsidRPr="00DE59CA">
        <w:rPr>
          <w:rFonts w:ascii="Times New Roman" w:hAnsi="Times New Roman"/>
          <w:sz w:val="24"/>
          <w:szCs w:val="24"/>
        </w:rPr>
        <w:t>1. Иванов, И. С. Технология машиностроения</w:t>
      </w:r>
      <w:proofErr w:type="gramStart"/>
      <w:r w:rsidRPr="00DE59CA">
        <w:rPr>
          <w:rFonts w:ascii="Times New Roman" w:hAnsi="Times New Roman"/>
          <w:sz w:val="24"/>
          <w:szCs w:val="24"/>
        </w:rPr>
        <w:t xml:space="preserve"> :</w:t>
      </w:r>
      <w:proofErr w:type="gramEnd"/>
      <w:r w:rsidRPr="00DE59CA">
        <w:rPr>
          <w:rFonts w:ascii="Times New Roman" w:hAnsi="Times New Roman"/>
          <w:sz w:val="24"/>
          <w:szCs w:val="24"/>
        </w:rPr>
        <w:t xml:space="preserve"> учебное пособие / И.С. Иванов. — 2-е изд., перераб. и доп. — Москва : ИНФРА-М, 2020. — 240 </w:t>
      </w:r>
      <w:proofErr w:type="gramStart"/>
      <w:r w:rsidRPr="00DE59CA">
        <w:rPr>
          <w:rFonts w:ascii="Times New Roman" w:hAnsi="Times New Roman"/>
          <w:sz w:val="24"/>
          <w:szCs w:val="24"/>
        </w:rPr>
        <w:t>с</w:t>
      </w:r>
      <w:proofErr w:type="gramEnd"/>
      <w:r w:rsidRPr="00DE59CA">
        <w:rPr>
          <w:rFonts w:ascii="Times New Roman" w:hAnsi="Times New Roman"/>
          <w:sz w:val="24"/>
          <w:szCs w:val="24"/>
        </w:rPr>
        <w:t>. — (Среднее профессиональное образование). - ISBN 978-5-16-015604-0. - Текст</w:t>
      </w:r>
      <w:proofErr w:type="gramStart"/>
      <w:r w:rsidRPr="00DE59CA">
        <w:rPr>
          <w:rFonts w:ascii="Times New Roman" w:hAnsi="Times New Roman"/>
          <w:sz w:val="24"/>
          <w:szCs w:val="24"/>
        </w:rPr>
        <w:t xml:space="preserve"> :</w:t>
      </w:r>
      <w:proofErr w:type="gramEnd"/>
      <w:r w:rsidRPr="00DE59CA">
        <w:rPr>
          <w:rFonts w:ascii="Times New Roman" w:hAnsi="Times New Roman"/>
          <w:sz w:val="24"/>
          <w:szCs w:val="24"/>
        </w:rPr>
        <w:t xml:space="preserve"> электронный. - URL: https://znanium.com/catalog/product/1043105 (дата обращения: 30.12.2021). </w:t>
      </w:r>
    </w:p>
    <w:p w:rsidR="0044090D" w:rsidRPr="00DE59CA" w:rsidRDefault="0044090D" w:rsidP="00DE59CA">
      <w:pPr>
        <w:shd w:val="clear" w:color="auto" w:fill="FFFFFF" w:themeFill="background1"/>
        <w:spacing w:after="0"/>
        <w:ind w:firstLine="709"/>
        <w:contextualSpacing/>
        <w:jc w:val="both"/>
        <w:rPr>
          <w:rFonts w:ascii="Times New Roman" w:hAnsi="Times New Roman"/>
          <w:b/>
          <w:sz w:val="24"/>
          <w:szCs w:val="24"/>
        </w:rPr>
      </w:pPr>
      <w:r w:rsidRPr="00DE59CA">
        <w:rPr>
          <w:rFonts w:ascii="Times New Roman" w:hAnsi="Times New Roman"/>
          <w:sz w:val="24"/>
          <w:szCs w:val="24"/>
        </w:rPr>
        <w:t>2. Погонин, А. А. Технология машиностроения</w:t>
      </w:r>
      <w:proofErr w:type="gramStart"/>
      <w:r w:rsidRPr="00DE59CA">
        <w:rPr>
          <w:rFonts w:ascii="Times New Roman" w:hAnsi="Times New Roman"/>
          <w:sz w:val="24"/>
          <w:szCs w:val="24"/>
        </w:rPr>
        <w:t xml:space="preserve"> :</w:t>
      </w:r>
      <w:proofErr w:type="gramEnd"/>
      <w:r w:rsidRPr="00DE59CA">
        <w:rPr>
          <w:rFonts w:ascii="Times New Roman" w:hAnsi="Times New Roman"/>
          <w:sz w:val="24"/>
          <w:szCs w:val="24"/>
        </w:rPr>
        <w:t xml:space="preserve"> учебник / А.А. Погонин, А.А. Афанасьев, И.В. Шрубченко. — 3-е изд., доп. — Москва : ИНФРА-М, 2022. — 530 </w:t>
      </w:r>
      <w:proofErr w:type="gramStart"/>
      <w:r w:rsidRPr="00DE59CA">
        <w:rPr>
          <w:rFonts w:ascii="Times New Roman" w:hAnsi="Times New Roman"/>
          <w:sz w:val="24"/>
          <w:szCs w:val="24"/>
        </w:rPr>
        <w:t>с</w:t>
      </w:r>
      <w:proofErr w:type="gramEnd"/>
      <w:r w:rsidRPr="00DE59CA">
        <w:rPr>
          <w:rFonts w:ascii="Times New Roman" w:hAnsi="Times New Roman"/>
          <w:sz w:val="24"/>
          <w:szCs w:val="24"/>
        </w:rPr>
        <w:t>. — (Среднее профессиональное образование). - ISBN 978-5-16-014617-1. - Текст</w:t>
      </w:r>
      <w:proofErr w:type="gramStart"/>
      <w:r w:rsidRPr="00DE59CA">
        <w:rPr>
          <w:rFonts w:ascii="Times New Roman" w:hAnsi="Times New Roman"/>
          <w:sz w:val="24"/>
          <w:szCs w:val="24"/>
        </w:rPr>
        <w:t xml:space="preserve"> :</w:t>
      </w:r>
      <w:proofErr w:type="gramEnd"/>
      <w:r w:rsidRPr="00DE59CA">
        <w:rPr>
          <w:rFonts w:ascii="Times New Roman" w:hAnsi="Times New Roman"/>
          <w:sz w:val="24"/>
          <w:szCs w:val="24"/>
        </w:rPr>
        <w:t xml:space="preserve"> </w:t>
      </w:r>
      <w:r w:rsidRPr="00DE59CA">
        <w:rPr>
          <w:rFonts w:ascii="Times New Roman" w:hAnsi="Times New Roman"/>
          <w:sz w:val="24"/>
          <w:szCs w:val="24"/>
        </w:rPr>
        <w:lastRenderedPageBreak/>
        <w:t>электронный. - URL: https://znanium.com/catalog/product/1850693 (дата обращения: 30.12.2021).</w:t>
      </w:r>
    </w:p>
    <w:p w:rsidR="00EF20C7" w:rsidRPr="00DE59CA" w:rsidRDefault="00EF20C7" w:rsidP="00DE59CA">
      <w:pPr>
        <w:spacing w:after="0"/>
        <w:ind w:firstLine="709"/>
        <w:jc w:val="both"/>
        <w:rPr>
          <w:rFonts w:ascii="Times New Roman" w:hAnsi="Times New Roman"/>
          <w:b/>
          <w:sz w:val="24"/>
          <w:szCs w:val="24"/>
        </w:rPr>
      </w:pPr>
      <w:r w:rsidRPr="00DE59CA">
        <w:rPr>
          <w:rFonts w:ascii="Times New Roman" w:hAnsi="Times New Roman"/>
          <w:sz w:val="24"/>
          <w:szCs w:val="24"/>
        </w:rPr>
        <w:t>1. http://www.ic-tm.ru/  - Издательский центр "Технология машиностроения доступны журналы "Технология машиностроения</w:t>
      </w:r>
      <w:proofErr w:type="gramStart"/>
      <w:r w:rsidRPr="00DE59CA">
        <w:rPr>
          <w:rFonts w:ascii="Times New Roman" w:hAnsi="Times New Roman"/>
          <w:sz w:val="24"/>
          <w:szCs w:val="24"/>
        </w:rPr>
        <w:t xml:space="preserve">." </w:t>
      </w:r>
      <w:proofErr w:type="gramEnd"/>
    </w:p>
    <w:p w:rsidR="00EF20C7" w:rsidRPr="00DE59CA" w:rsidRDefault="00EF20C7" w:rsidP="00DE59CA">
      <w:pPr>
        <w:spacing w:after="0"/>
        <w:ind w:firstLine="709"/>
        <w:jc w:val="both"/>
        <w:rPr>
          <w:rFonts w:ascii="Times New Roman" w:hAnsi="Times New Roman"/>
          <w:b/>
          <w:sz w:val="24"/>
          <w:szCs w:val="24"/>
        </w:rPr>
      </w:pPr>
      <w:r w:rsidRPr="00DE59CA">
        <w:rPr>
          <w:rFonts w:ascii="Times New Roman" w:hAnsi="Times New Roman"/>
          <w:sz w:val="24"/>
          <w:szCs w:val="24"/>
        </w:rPr>
        <w:t>2.</w:t>
      </w:r>
      <w:r w:rsidRPr="00DE59CA">
        <w:rPr>
          <w:rFonts w:ascii="Times New Roman" w:hAnsi="Times New Roman"/>
          <w:b/>
          <w:sz w:val="24"/>
          <w:szCs w:val="24"/>
        </w:rPr>
        <w:t xml:space="preserve"> </w:t>
      </w:r>
      <w:r w:rsidRPr="00DE59CA">
        <w:rPr>
          <w:rFonts w:ascii="Times New Roman" w:hAnsi="Times New Roman"/>
          <w:sz w:val="24"/>
          <w:szCs w:val="24"/>
        </w:rPr>
        <w:t xml:space="preserve">http://www.i-mash.ru/ - Специализированный информационно-аналитический интернет ресурс, посвященный машиностроению. </w:t>
      </w:r>
    </w:p>
    <w:p w:rsidR="00EF20C7" w:rsidRPr="00DE59CA" w:rsidRDefault="00EF20C7" w:rsidP="00DE59CA">
      <w:pPr>
        <w:spacing w:after="0"/>
        <w:ind w:firstLine="567"/>
        <w:jc w:val="both"/>
        <w:rPr>
          <w:rFonts w:ascii="Times New Roman" w:hAnsi="Times New Roman"/>
          <w:sz w:val="24"/>
          <w:szCs w:val="24"/>
        </w:rPr>
      </w:pPr>
      <w:r w:rsidRPr="00DE59CA">
        <w:rPr>
          <w:rFonts w:ascii="Times New Roman" w:hAnsi="Times New Roman"/>
          <w:sz w:val="24"/>
          <w:szCs w:val="24"/>
        </w:rPr>
        <w:t xml:space="preserve">Доступны для скачивания ГОСТы. </w:t>
      </w:r>
    </w:p>
    <w:p w:rsidR="00EF20C7" w:rsidRPr="00DE59CA" w:rsidRDefault="00EF20C7" w:rsidP="00DE59CA">
      <w:pPr>
        <w:spacing w:after="0"/>
        <w:ind w:firstLine="567"/>
        <w:jc w:val="both"/>
        <w:rPr>
          <w:rFonts w:ascii="Times New Roman" w:hAnsi="Times New Roman"/>
          <w:bCs/>
          <w:sz w:val="24"/>
          <w:szCs w:val="24"/>
        </w:rPr>
      </w:pPr>
      <w:r w:rsidRPr="00DE59CA">
        <w:rPr>
          <w:rFonts w:ascii="Times New Roman" w:hAnsi="Times New Roman"/>
          <w:sz w:val="24"/>
          <w:szCs w:val="24"/>
        </w:rPr>
        <w:t xml:space="preserve">3. </w:t>
      </w:r>
      <w:hyperlink r:id="rId216" w:history="1">
        <w:r w:rsidRPr="00DE59CA">
          <w:rPr>
            <w:rStyle w:val="aa"/>
            <w:rFonts w:ascii="Times New Roman" w:hAnsi="Times New Roman"/>
            <w:bCs/>
            <w:sz w:val="24"/>
            <w:szCs w:val="24"/>
          </w:rPr>
          <w:t>http://mash-xxl.info/</w:t>
        </w:r>
      </w:hyperlink>
      <w:r w:rsidRPr="00DE59CA">
        <w:rPr>
          <w:rFonts w:ascii="Times New Roman" w:hAnsi="Times New Roman"/>
          <w:bCs/>
          <w:sz w:val="24"/>
          <w:szCs w:val="24"/>
        </w:rPr>
        <w:t xml:space="preserve"> - Энциклопедия по машиностроению</w:t>
      </w:r>
    </w:p>
    <w:p w:rsidR="00EF20C7" w:rsidRPr="00DE59CA" w:rsidRDefault="00EF20C7" w:rsidP="00DE59CA">
      <w:pPr>
        <w:spacing w:after="0"/>
        <w:ind w:firstLine="567"/>
        <w:jc w:val="both"/>
        <w:rPr>
          <w:rFonts w:ascii="Times New Roman" w:hAnsi="Times New Roman"/>
          <w:bCs/>
          <w:sz w:val="24"/>
          <w:szCs w:val="24"/>
        </w:rPr>
      </w:pPr>
      <w:r w:rsidRPr="00DE59CA">
        <w:rPr>
          <w:rFonts w:ascii="Times New Roman" w:hAnsi="Times New Roman"/>
          <w:sz w:val="24"/>
          <w:szCs w:val="24"/>
        </w:rPr>
        <w:t xml:space="preserve">4. </w:t>
      </w:r>
      <w:hyperlink r:id="rId217" w:history="1">
        <w:r w:rsidRPr="00DE59CA">
          <w:rPr>
            <w:rStyle w:val="aa"/>
            <w:rFonts w:ascii="Times New Roman" w:hAnsi="Times New Roman"/>
            <w:bCs/>
            <w:sz w:val="24"/>
            <w:szCs w:val="24"/>
          </w:rPr>
          <w:t>http://window.edu.ru</w:t>
        </w:r>
      </w:hyperlink>
      <w:r w:rsidRPr="00DE59CA">
        <w:rPr>
          <w:rFonts w:ascii="Times New Roman" w:hAnsi="Times New Roman"/>
          <w:bCs/>
          <w:sz w:val="24"/>
          <w:szCs w:val="24"/>
        </w:rPr>
        <w:t xml:space="preserve"> – Единое окно доступа к информационным ресурсам</w:t>
      </w:r>
    </w:p>
    <w:p w:rsidR="00EF20C7" w:rsidRPr="00DE59CA" w:rsidRDefault="00EF20C7" w:rsidP="00DE59CA">
      <w:pPr>
        <w:spacing w:after="0"/>
        <w:ind w:firstLine="567"/>
        <w:jc w:val="both"/>
        <w:rPr>
          <w:rFonts w:ascii="Times New Roman" w:hAnsi="Times New Roman"/>
          <w:bCs/>
          <w:sz w:val="24"/>
          <w:szCs w:val="24"/>
        </w:rPr>
      </w:pPr>
      <w:r w:rsidRPr="00DE59CA">
        <w:rPr>
          <w:rFonts w:ascii="Times New Roman" w:hAnsi="Times New Roman"/>
          <w:sz w:val="24"/>
          <w:szCs w:val="24"/>
        </w:rPr>
        <w:t xml:space="preserve">5. http://www.lib-bkm.ru/ - "Библиотека машиностроителя". Для ознакомительного использования доступны ссылки на техническую, учебную и справочную литературу.  </w:t>
      </w:r>
    </w:p>
    <w:p w:rsidR="00EF20C7" w:rsidRPr="00DE59CA" w:rsidRDefault="00EF20C7" w:rsidP="00DE59CA">
      <w:pPr>
        <w:spacing w:after="0"/>
        <w:contextualSpacing/>
        <w:rPr>
          <w:rFonts w:ascii="Times New Roman" w:hAnsi="Times New Roman"/>
          <w:b/>
          <w:sz w:val="24"/>
          <w:szCs w:val="24"/>
          <w:highlight w:val="yellow"/>
        </w:rPr>
      </w:pPr>
    </w:p>
    <w:p w:rsidR="00EF20C7" w:rsidRPr="00DE59CA" w:rsidRDefault="00EF20C7" w:rsidP="00DE59CA">
      <w:pPr>
        <w:spacing w:after="0"/>
        <w:ind w:firstLine="709"/>
        <w:contextualSpacing/>
        <w:rPr>
          <w:rFonts w:ascii="Times New Roman" w:hAnsi="Times New Roman"/>
          <w:b/>
          <w:sz w:val="24"/>
          <w:szCs w:val="24"/>
        </w:rPr>
      </w:pPr>
      <w:r w:rsidRPr="00DE59CA">
        <w:rPr>
          <w:rFonts w:ascii="Times New Roman" w:hAnsi="Times New Roman"/>
          <w:b/>
          <w:sz w:val="24"/>
          <w:szCs w:val="24"/>
        </w:rPr>
        <w:t>3.2.3 Дополнительные источники</w:t>
      </w:r>
    </w:p>
    <w:p w:rsidR="00EF20C7" w:rsidRPr="00DE59CA" w:rsidRDefault="00EF20C7" w:rsidP="00DE59CA">
      <w:pPr>
        <w:overflowPunct w:val="0"/>
        <w:autoSpaceDE w:val="0"/>
        <w:autoSpaceDN w:val="0"/>
        <w:adjustRightInd w:val="0"/>
        <w:spacing w:after="0"/>
        <w:ind w:firstLine="709"/>
        <w:jc w:val="both"/>
        <w:textAlignment w:val="baseline"/>
        <w:rPr>
          <w:rFonts w:ascii="Times New Roman" w:hAnsi="Times New Roman"/>
          <w:sz w:val="24"/>
          <w:szCs w:val="24"/>
        </w:rPr>
      </w:pPr>
      <w:r w:rsidRPr="00DE59CA">
        <w:rPr>
          <w:rFonts w:ascii="Times New Roman" w:hAnsi="Times New Roman"/>
          <w:sz w:val="24"/>
          <w:szCs w:val="24"/>
        </w:rPr>
        <w:t xml:space="preserve">  1. Н.А. Силантьев, В.Р. Малиновский, Техническое нормирование труда в машиностроении. - М., Машиностроение, 1990. </w:t>
      </w:r>
    </w:p>
    <w:p w:rsidR="00EF20C7" w:rsidRPr="00DE59CA" w:rsidRDefault="00EF20C7" w:rsidP="00DE59CA">
      <w:pPr>
        <w:overflowPunct w:val="0"/>
        <w:autoSpaceDE w:val="0"/>
        <w:autoSpaceDN w:val="0"/>
        <w:adjustRightInd w:val="0"/>
        <w:spacing w:after="0"/>
        <w:ind w:firstLine="709"/>
        <w:jc w:val="both"/>
        <w:textAlignment w:val="baseline"/>
        <w:rPr>
          <w:rFonts w:ascii="Times New Roman" w:hAnsi="Times New Roman"/>
          <w:sz w:val="24"/>
          <w:szCs w:val="24"/>
        </w:rPr>
      </w:pPr>
      <w:r w:rsidRPr="00DE59CA">
        <w:rPr>
          <w:rFonts w:ascii="Times New Roman" w:hAnsi="Times New Roman"/>
          <w:sz w:val="24"/>
          <w:szCs w:val="24"/>
        </w:rPr>
        <w:t xml:space="preserve">2. А.Л. Дерябин, М.А. Эстерзон, Технология изготовления деталей на станках с ЧПУ. -  М., Машиностроение, 1989. </w:t>
      </w:r>
    </w:p>
    <w:p w:rsidR="00EF20C7" w:rsidRPr="00DE59CA" w:rsidRDefault="00EF20C7" w:rsidP="00DE59CA">
      <w:pPr>
        <w:overflowPunct w:val="0"/>
        <w:autoSpaceDE w:val="0"/>
        <w:autoSpaceDN w:val="0"/>
        <w:adjustRightInd w:val="0"/>
        <w:spacing w:after="0"/>
        <w:ind w:firstLine="709"/>
        <w:jc w:val="both"/>
        <w:textAlignment w:val="baseline"/>
        <w:rPr>
          <w:rFonts w:ascii="Times New Roman" w:hAnsi="Times New Roman"/>
          <w:sz w:val="24"/>
          <w:szCs w:val="24"/>
        </w:rPr>
      </w:pPr>
      <w:r w:rsidRPr="00DE59CA">
        <w:rPr>
          <w:rFonts w:ascii="Times New Roman" w:hAnsi="Times New Roman"/>
          <w:sz w:val="24"/>
          <w:szCs w:val="24"/>
        </w:rPr>
        <w:t xml:space="preserve">3.  Справочник технолога машиностроителя. Под ред. А.Г. Косиловой и Р.К. Мещерякова, Том 1,2  - М., Машиностроение, 1986. </w:t>
      </w:r>
    </w:p>
    <w:p w:rsidR="00EF20C7" w:rsidRPr="00DE59CA" w:rsidRDefault="00EF20C7" w:rsidP="00DE59CA">
      <w:pPr>
        <w:overflowPunct w:val="0"/>
        <w:autoSpaceDE w:val="0"/>
        <w:autoSpaceDN w:val="0"/>
        <w:adjustRightInd w:val="0"/>
        <w:spacing w:after="0"/>
        <w:ind w:firstLine="709"/>
        <w:jc w:val="both"/>
        <w:textAlignment w:val="baseline"/>
        <w:rPr>
          <w:rFonts w:ascii="Times New Roman" w:hAnsi="Times New Roman"/>
          <w:sz w:val="24"/>
          <w:szCs w:val="24"/>
        </w:rPr>
      </w:pPr>
      <w:r w:rsidRPr="00DE59CA">
        <w:rPr>
          <w:rFonts w:ascii="Times New Roman" w:hAnsi="Times New Roman"/>
          <w:sz w:val="24"/>
          <w:szCs w:val="24"/>
        </w:rPr>
        <w:t xml:space="preserve">4. Общемашиностроительные нормативы времени на работы, выполняемые на металлорежущих станках.  - М., 1984. </w:t>
      </w:r>
    </w:p>
    <w:p w:rsidR="00EF20C7" w:rsidRPr="00DE59CA" w:rsidRDefault="00EF20C7" w:rsidP="00DE59CA">
      <w:pPr>
        <w:tabs>
          <w:tab w:val="left" w:pos="709"/>
        </w:tabs>
        <w:spacing w:after="0"/>
        <w:ind w:firstLine="709"/>
        <w:jc w:val="both"/>
        <w:rPr>
          <w:rFonts w:ascii="Times New Roman" w:hAnsi="Times New Roman"/>
          <w:b/>
          <w:bCs/>
          <w:sz w:val="24"/>
          <w:szCs w:val="24"/>
        </w:rPr>
      </w:pPr>
    </w:p>
    <w:p w:rsidR="00EF20C7" w:rsidRPr="00DE59CA" w:rsidRDefault="00EF20C7" w:rsidP="00DE59CA">
      <w:pPr>
        <w:spacing w:after="0"/>
        <w:contextualSpacing/>
        <w:jc w:val="center"/>
        <w:rPr>
          <w:rFonts w:ascii="Times New Roman" w:hAnsi="Times New Roman"/>
          <w:b/>
          <w:sz w:val="24"/>
          <w:szCs w:val="24"/>
        </w:rPr>
      </w:pPr>
      <w:r w:rsidRPr="00DE59CA">
        <w:rPr>
          <w:rFonts w:ascii="Times New Roman" w:hAnsi="Times New Roman"/>
          <w:b/>
          <w:sz w:val="24"/>
          <w:szCs w:val="24"/>
        </w:rPr>
        <w:t xml:space="preserve">4. КОНТРОЛЬ И ОЦЕНКА РЕЗУЛЬТАТОВ ОСВОЕНИЯ  </w:t>
      </w:r>
    </w:p>
    <w:p w:rsidR="00EF20C7" w:rsidRPr="00DE59CA" w:rsidRDefault="00EF20C7" w:rsidP="00F47C5B">
      <w:pPr>
        <w:spacing w:after="0"/>
        <w:contextualSpacing/>
        <w:jc w:val="center"/>
        <w:rPr>
          <w:rFonts w:ascii="Times New Roman" w:hAnsi="Times New Roman"/>
          <w:b/>
          <w:sz w:val="24"/>
          <w:szCs w:val="24"/>
        </w:rPr>
      </w:pPr>
      <w:r w:rsidRPr="00DE59CA">
        <w:rPr>
          <w:rFonts w:ascii="Times New Roman" w:hAnsi="Times New Roman"/>
          <w:b/>
          <w:sz w:val="24"/>
          <w:szCs w:val="24"/>
        </w:rPr>
        <w:t>УЧЕБНОЙ ДИСЦИПЛИНЫ</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3351"/>
        <w:gridCol w:w="3421"/>
        <w:gridCol w:w="2798"/>
      </w:tblGrid>
      <w:tr w:rsidR="00EF20C7" w:rsidRPr="00DE59CA" w:rsidTr="00EF20C7">
        <w:tc>
          <w:tcPr>
            <w:tcW w:w="1750" w:type="pct"/>
          </w:tcPr>
          <w:p w:rsidR="00EF20C7" w:rsidRPr="00DE59CA" w:rsidRDefault="00EF20C7" w:rsidP="00DE59CA">
            <w:pPr>
              <w:spacing w:after="0"/>
              <w:jc w:val="center"/>
              <w:rPr>
                <w:rFonts w:ascii="Times New Roman" w:hAnsi="Times New Roman"/>
                <w:sz w:val="24"/>
                <w:szCs w:val="24"/>
              </w:rPr>
            </w:pPr>
            <w:r w:rsidRPr="00DE59CA">
              <w:rPr>
                <w:rFonts w:ascii="Times New Roman" w:hAnsi="Times New Roman"/>
                <w:b/>
                <w:bCs/>
                <w:sz w:val="24"/>
                <w:szCs w:val="24"/>
              </w:rPr>
              <w:t>Результаты обучения</w:t>
            </w:r>
          </w:p>
        </w:tc>
        <w:tc>
          <w:tcPr>
            <w:tcW w:w="1787" w:type="pct"/>
          </w:tcPr>
          <w:p w:rsidR="00EF20C7" w:rsidRPr="00DE59CA" w:rsidRDefault="00EF20C7" w:rsidP="00DE59CA">
            <w:pPr>
              <w:spacing w:after="0"/>
              <w:jc w:val="center"/>
              <w:rPr>
                <w:rFonts w:ascii="Times New Roman" w:hAnsi="Times New Roman"/>
                <w:b/>
                <w:bCs/>
                <w:sz w:val="24"/>
                <w:szCs w:val="24"/>
              </w:rPr>
            </w:pPr>
            <w:r w:rsidRPr="00DE59CA">
              <w:rPr>
                <w:rFonts w:ascii="Times New Roman" w:hAnsi="Times New Roman"/>
                <w:b/>
                <w:bCs/>
                <w:sz w:val="24"/>
                <w:szCs w:val="24"/>
              </w:rPr>
              <w:t>Критерии оценки</w:t>
            </w:r>
          </w:p>
        </w:tc>
        <w:tc>
          <w:tcPr>
            <w:tcW w:w="1462" w:type="pct"/>
          </w:tcPr>
          <w:p w:rsidR="00EF20C7" w:rsidRPr="00DE59CA" w:rsidRDefault="00EF20C7" w:rsidP="00DE59CA">
            <w:pPr>
              <w:spacing w:after="0"/>
              <w:jc w:val="center"/>
              <w:rPr>
                <w:rFonts w:ascii="Times New Roman" w:hAnsi="Times New Roman"/>
                <w:b/>
                <w:bCs/>
                <w:sz w:val="24"/>
                <w:szCs w:val="24"/>
              </w:rPr>
            </w:pPr>
            <w:r w:rsidRPr="00DE59CA">
              <w:rPr>
                <w:rFonts w:ascii="Times New Roman" w:hAnsi="Times New Roman"/>
                <w:b/>
                <w:bCs/>
                <w:sz w:val="24"/>
                <w:szCs w:val="24"/>
              </w:rPr>
              <w:t>Методы оценки</w:t>
            </w:r>
          </w:p>
        </w:tc>
      </w:tr>
      <w:tr w:rsidR="00EF20C7" w:rsidRPr="00DE59CA" w:rsidTr="00EF20C7">
        <w:tc>
          <w:tcPr>
            <w:tcW w:w="1750" w:type="pct"/>
          </w:tcPr>
          <w:p w:rsidR="00EF20C7" w:rsidRPr="00DE59CA" w:rsidRDefault="00EF20C7" w:rsidP="00DE59CA">
            <w:pPr>
              <w:spacing w:after="0"/>
              <w:rPr>
                <w:rFonts w:ascii="Times New Roman" w:hAnsi="Times New Roman"/>
                <w:bCs/>
                <w:sz w:val="24"/>
                <w:szCs w:val="24"/>
              </w:rPr>
            </w:pPr>
            <w:r w:rsidRPr="00DE59CA">
              <w:rPr>
                <w:rFonts w:ascii="Times New Roman" w:hAnsi="Times New Roman"/>
                <w:bCs/>
                <w:sz w:val="24"/>
                <w:szCs w:val="24"/>
              </w:rPr>
              <w:t>Перечень знаний, осваиваемых в рамках дисциплины</w:t>
            </w:r>
          </w:p>
          <w:p w:rsidR="00EF20C7" w:rsidRPr="00DE59CA" w:rsidRDefault="00EF20C7" w:rsidP="00DE59CA">
            <w:pPr>
              <w:spacing w:after="0"/>
              <w:rPr>
                <w:rFonts w:ascii="Times New Roman" w:hAnsi="Times New Roman"/>
                <w:bCs/>
                <w:sz w:val="24"/>
                <w:szCs w:val="24"/>
              </w:rPr>
            </w:pPr>
            <w:r w:rsidRPr="00DE59CA">
              <w:rPr>
                <w:rFonts w:ascii="Times New Roman" w:hAnsi="Times New Roman"/>
                <w:bCs/>
                <w:sz w:val="24"/>
                <w:szCs w:val="24"/>
              </w:rPr>
              <w:t>-  методика отработки детали на технологичность;</w:t>
            </w:r>
          </w:p>
          <w:p w:rsidR="00EF20C7" w:rsidRPr="00DE59CA" w:rsidRDefault="00EF20C7" w:rsidP="00DE59CA">
            <w:pPr>
              <w:spacing w:after="0"/>
              <w:rPr>
                <w:rFonts w:ascii="Times New Roman" w:hAnsi="Times New Roman"/>
                <w:bCs/>
                <w:sz w:val="24"/>
                <w:szCs w:val="24"/>
              </w:rPr>
            </w:pPr>
            <w:r w:rsidRPr="00DE59CA">
              <w:rPr>
                <w:rFonts w:ascii="Times New Roman" w:hAnsi="Times New Roman"/>
                <w:bCs/>
                <w:sz w:val="24"/>
                <w:szCs w:val="24"/>
              </w:rPr>
              <w:t>-  технологические процессы производства типовых деталей машин;</w:t>
            </w:r>
          </w:p>
          <w:p w:rsidR="00EF20C7" w:rsidRPr="00DE59CA" w:rsidRDefault="00EF20C7" w:rsidP="00DE59CA">
            <w:pPr>
              <w:spacing w:after="0"/>
              <w:rPr>
                <w:rFonts w:ascii="Times New Roman" w:hAnsi="Times New Roman"/>
                <w:bCs/>
                <w:sz w:val="24"/>
                <w:szCs w:val="24"/>
              </w:rPr>
            </w:pPr>
            <w:r w:rsidRPr="00DE59CA">
              <w:rPr>
                <w:rFonts w:ascii="Times New Roman" w:hAnsi="Times New Roman"/>
                <w:bCs/>
                <w:sz w:val="24"/>
                <w:szCs w:val="24"/>
              </w:rPr>
              <w:t>-  методика выбора рационального способа изготовления заготовок;</w:t>
            </w:r>
          </w:p>
          <w:p w:rsidR="00EF20C7" w:rsidRPr="00DE59CA" w:rsidRDefault="00EF20C7" w:rsidP="00DE59CA">
            <w:pPr>
              <w:spacing w:after="0"/>
              <w:rPr>
                <w:rFonts w:ascii="Times New Roman" w:hAnsi="Times New Roman"/>
                <w:bCs/>
                <w:sz w:val="24"/>
                <w:szCs w:val="24"/>
              </w:rPr>
            </w:pPr>
            <w:r w:rsidRPr="00DE59CA">
              <w:rPr>
                <w:rFonts w:ascii="Times New Roman" w:hAnsi="Times New Roman"/>
                <w:bCs/>
                <w:sz w:val="24"/>
                <w:szCs w:val="24"/>
              </w:rPr>
              <w:t>-  методика проектирования станочных и сборочных операций;</w:t>
            </w:r>
          </w:p>
          <w:p w:rsidR="00EF20C7" w:rsidRPr="00DE59CA" w:rsidRDefault="00EF20C7" w:rsidP="00DE59CA">
            <w:pPr>
              <w:spacing w:after="0"/>
              <w:rPr>
                <w:rFonts w:ascii="Times New Roman" w:hAnsi="Times New Roman"/>
                <w:bCs/>
                <w:sz w:val="24"/>
                <w:szCs w:val="24"/>
              </w:rPr>
            </w:pPr>
            <w:r w:rsidRPr="00DE59CA">
              <w:rPr>
                <w:rFonts w:ascii="Times New Roman" w:hAnsi="Times New Roman"/>
                <w:bCs/>
                <w:sz w:val="24"/>
                <w:szCs w:val="24"/>
              </w:rPr>
              <w:t xml:space="preserve">-  правила выбора режущего инструмента, технологической оснастки, оборудования для механической обработки в машиностроительных </w:t>
            </w:r>
            <w:r w:rsidRPr="00DE59CA">
              <w:rPr>
                <w:rFonts w:ascii="Times New Roman" w:hAnsi="Times New Roman"/>
                <w:bCs/>
                <w:sz w:val="24"/>
                <w:szCs w:val="24"/>
              </w:rPr>
              <w:lastRenderedPageBreak/>
              <w:t>производствах;</w:t>
            </w:r>
          </w:p>
          <w:p w:rsidR="00EF20C7" w:rsidRPr="00DE59CA" w:rsidRDefault="00EF20C7" w:rsidP="00DE59CA">
            <w:pPr>
              <w:spacing w:after="0"/>
              <w:rPr>
                <w:rFonts w:ascii="Times New Roman" w:hAnsi="Times New Roman"/>
                <w:bCs/>
                <w:sz w:val="24"/>
                <w:szCs w:val="24"/>
              </w:rPr>
            </w:pPr>
            <w:r w:rsidRPr="00DE59CA">
              <w:rPr>
                <w:rFonts w:ascii="Times New Roman" w:hAnsi="Times New Roman"/>
                <w:bCs/>
                <w:sz w:val="24"/>
                <w:szCs w:val="24"/>
              </w:rPr>
              <w:t>-  методика нормирования трудовых процессов;</w:t>
            </w:r>
          </w:p>
          <w:p w:rsidR="00EF20C7" w:rsidRPr="00DE59CA" w:rsidRDefault="00EF20C7" w:rsidP="00DE59CA">
            <w:pPr>
              <w:spacing w:after="0"/>
              <w:rPr>
                <w:rFonts w:ascii="Times New Roman" w:hAnsi="Times New Roman"/>
                <w:bCs/>
                <w:sz w:val="24"/>
                <w:szCs w:val="24"/>
              </w:rPr>
            </w:pPr>
            <w:r w:rsidRPr="00DE59CA">
              <w:rPr>
                <w:rFonts w:ascii="Times New Roman" w:hAnsi="Times New Roman"/>
                <w:bCs/>
                <w:sz w:val="24"/>
                <w:szCs w:val="24"/>
              </w:rPr>
              <w:t>-  технологическая документация, правила ее оформления, нормативные документы по стандартизаци</w:t>
            </w:r>
          </w:p>
        </w:tc>
        <w:tc>
          <w:tcPr>
            <w:tcW w:w="1787" w:type="pct"/>
          </w:tcPr>
          <w:p w:rsidR="00EF20C7" w:rsidRPr="00DE59CA" w:rsidRDefault="00EF20C7" w:rsidP="00DE59CA">
            <w:pPr>
              <w:pStyle w:val="af5"/>
              <w:spacing w:line="276" w:lineRule="auto"/>
              <w:ind w:left="51" w:hanging="51"/>
              <w:rPr>
                <w:rFonts w:ascii="Times New Roman" w:eastAsia="Times New Roman" w:hAnsi="Times New Roman"/>
                <w:sz w:val="24"/>
                <w:szCs w:val="24"/>
              </w:rPr>
            </w:pPr>
            <w:r w:rsidRPr="00DE59CA">
              <w:rPr>
                <w:rFonts w:ascii="Times New Roman" w:eastAsia="Times New Roman" w:hAnsi="Times New Roman"/>
                <w:sz w:val="24"/>
                <w:szCs w:val="24"/>
              </w:rPr>
              <w:lastRenderedPageBreak/>
              <w:t>- соотносит</w:t>
            </w:r>
            <w:r w:rsidRPr="00DE59CA">
              <w:rPr>
                <w:rFonts w:ascii="Times New Roman" w:eastAsia="Times New Roman" w:hAnsi="Times New Roman"/>
                <w:b/>
                <w:sz w:val="24"/>
                <w:szCs w:val="24"/>
              </w:rPr>
              <w:t xml:space="preserve"> </w:t>
            </w:r>
            <w:r w:rsidRPr="00DE59CA">
              <w:rPr>
                <w:rFonts w:ascii="Times New Roman" w:eastAsia="Times New Roman" w:hAnsi="Times New Roman"/>
                <w:sz w:val="24"/>
                <w:szCs w:val="24"/>
              </w:rPr>
              <w:t>последовательность обработки поверхностей с заданной точностью;</w:t>
            </w:r>
          </w:p>
          <w:p w:rsidR="00EF20C7" w:rsidRPr="00DE59CA" w:rsidRDefault="00EF20C7" w:rsidP="00DE59CA">
            <w:pPr>
              <w:pStyle w:val="af5"/>
              <w:spacing w:line="276" w:lineRule="auto"/>
              <w:ind w:left="51" w:hanging="51"/>
              <w:rPr>
                <w:rFonts w:ascii="Times New Roman" w:eastAsia="Times New Roman" w:hAnsi="Times New Roman"/>
                <w:sz w:val="24"/>
                <w:szCs w:val="24"/>
              </w:rPr>
            </w:pPr>
            <w:r w:rsidRPr="00DE59CA">
              <w:rPr>
                <w:rFonts w:ascii="Times New Roman" w:eastAsia="Times New Roman" w:hAnsi="Times New Roman"/>
                <w:sz w:val="24"/>
                <w:szCs w:val="24"/>
              </w:rPr>
              <w:t>- соотносит</w:t>
            </w:r>
            <w:r w:rsidRPr="00DE59CA">
              <w:rPr>
                <w:rFonts w:ascii="Times New Roman" w:eastAsia="Times New Roman" w:hAnsi="Times New Roman"/>
                <w:b/>
                <w:sz w:val="24"/>
                <w:szCs w:val="24"/>
              </w:rPr>
              <w:t xml:space="preserve"> </w:t>
            </w:r>
            <w:r w:rsidRPr="00DE59CA">
              <w:rPr>
                <w:rFonts w:ascii="Times New Roman" w:eastAsia="Times New Roman" w:hAnsi="Times New Roman"/>
                <w:sz w:val="24"/>
                <w:szCs w:val="24"/>
              </w:rPr>
              <w:t>последовательность обработки поверхностей с заданной шероховатостью;</w:t>
            </w:r>
          </w:p>
          <w:p w:rsidR="00EF20C7" w:rsidRPr="00DE59CA" w:rsidRDefault="00EF20C7" w:rsidP="00DE59CA">
            <w:pPr>
              <w:pStyle w:val="af5"/>
              <w:spacing w:line="276" w:lineRule="auto"/>
              <w:ind w:left="51" w:hanging="51"/>
              <w:rPr>
                <w:rFonts w:ascii="Times New Roman" w:eastAsia="Times New Roman" w:hAnsi="Times New Roman"/>
                <w:sz w:val="24"/>
                <w:szCs w:val="24"/>
              </w:rPr>
            </w:pPr>
            <w:r w:rsidRPr="00DE59CA">
              <w:rPr>
                <w:rFonts w:ascii="Times New Roman" w:eastAsia="Times New Roman" w:hAnsi="Times New Roman"/>
                <w:sz w:val="24"/>
                <w:szCs w:val="24"/>
              </w:rPr>
              <w:t>- описывает качественный и количественный анализ технологичности конструкции детали;</w:t>
            </w:r>
          </w:p>
          <w:p w:rsidR="00EF20C7" w:rsidRPr="00DE59CA" w:rsidRDefault="00EF20C7" w:rsidP="00DE59CA">
            <w:pPr>
              <w:pStyle w:val="af5"/>
              <w:spacing w:line="276" w:lineRule="auto"/>
              <w:ind w:left="51" w:hanging="51"/>
              <w:rPr>
                <w:rFonts w:ascii="Times New Roman" w:eastAsia="Times New Roman" w:hAnsi="Times New Roman"/>
                <w:sz w:val="24"/>
                <w:szCs w:val="24"/>
              </w:rPr>
            </w:pPr>
            <w:r w:rsidRPr="00DE59CA">
              <w:rPr>
                <w:rFonts w:ascii="Times New Roman" w:eastAsia="Times New Roman" w:hAnsi="Times New Roman"/>
                <w:sz w:val="24"/>
                <w:szCs w:val="24"/>
              </w:rPr>
              <w:t>- демонстрирует понимание технологических процессов обработки различных деталей;</w:t>
            </w:r>
          </w:p>
          <w:p w:rsidR="00EF20C7" w:rsidRPr="00DE59CA" w:rsidRDefault="00EF20C7" w:rsidP="00DE59CA">
            <w:pPr>
              <w:pStyle w:val="af5"/>
              <w:spacing w:line="276" w:lineRule="auto"/>
              <w:ind w:left="51" w:hanging="51"/>
              <w:rPr>
                <w:rFonts w:ascii="Times New Roman" w:eastAsia="Times New Roman" w:hAnsi="Times New Roman"/>
                <w:sz w:val="24"/>
                <w:szCs w:val="24"/>
              </w:rPr>
            </w:pPr>
            <w:r w:rsidRPr="00DE59CA">
              <w:rPr>
                <w:rFonts w:ascii="Times New Roman" w:eastAsia="Times New Roman" w:hAnsi="Times New Roman"/>
                <w:sz w:val="24"/>
                <w:szCs w:val="24"/>
              </w:rPr>
              <w:t>- предъявляет последовательность типовых способов обработки деталей, разработки технологических операций;</w:t>
            </w:r>
          </w:p>
          <w:p w:rsidR="00EF20C7" w:rsidRPr="00DE59CA" w:rsidRDefault="00EF20C7" w:rsidP="00DE59CA">
            <w:pPr>
              <w:pStyle w:val="af5"/>
              <w:spacing w:line="276" w:lineRule="auto"/>
              <w:ind w:left="51" w:hanging="51"/>
              <w:rPr>
                <w:rFonts w:ascii="Times New Roman" w:hAnsi="Times New Roman"/>
                <w:sz w:val="24"/>
                <w:szCs w:val="24"/>
              </w:rPr>
            </w:pPr>
          </w:p>
        </w:tc>
        <w:tc>
          <w:tcPr>
            <w:tcW w:w="1462" w:type="pct"/>
          </w:tcPr>
          <w:p w:rsidR="00EF20C7" w:rsidRPr="00DE59CA" w:rsidRDefault="00EF20C7" w:rsidP="00DE59CA">
            <w:pPr>
              <w:spacing w:after="0"/>
              <w:ind w:left="51" w:hanging="51"/>
              <w:rPr>
                <w:rFonts w:ascii="Times New Roman" w:hAnsi="Times New Roman"/>
                <w:bCs/>
                <w:sz w:val="24"/>
                <w:szCs w:val="24"/>
              </w:rPr>
            </w:pPr>
            <w:r w:rsidRPr="00DE59CA">
              <w:rPr>
                <w:rFonts w:ascii="Times New Roman" w:hAnsi="Times New Roman"/>
                <w:bCs/>
                <w:sz w:val="24"/>
                <w:szCs w:val="24"/>
              </w:rPr>
              <w:lastRenderedPageBreak/>
              <w:t>Какими процедурами производится оценка</w:t>
            </w:r>
          </w:p>
        </w:tc>
      </w:tr>
      <w:tr w:rsidR="00EF20C7" w:rsidRPr="00DE59CA" w:rsidTr="00EF20C7">
        <w:trPr>
          <w:trHeight w:val="896"/>
        </w:trPr>
        <w:tc>
          <w:tcPr>
            <w:tcW w:w="1750" w:type="pct"/>
          </w:tcPr>
          <w:p w:rsidR="00EF20C7" w:rsidRPr="00DE59CA" w:rsidRDefault="00EF20C7" w:rsidP="00DE59CA">
            <w:pPr>
              <w:spacing w:after="0"/>
              <w:rPr>
                <w:rFonts w:ascii="Times New Roman" w:hAnsi="Times New Roman"/>
                <w:bCs/>
                <w:sz w:val="24"/>
                <w:szCs w:val="24"/>
              </w:rPr>
            </w:pPr>
            <w:r w:rsidRPr="00DE59CA">
              <w:rPr>
                <w:rFonts w:ascii="Times New Roman" w:hAnsi="Times New Roman"/>
                <w:bCs/>
                <w:sz w:val="24"/>
                <w:szCs w:val="24"/>
              </w:rPr>
              <w:lastRenderedPageBreak/>
              <w:t>Перечень умений, осваиваемых в рамках дисциплины</w:t>
            </w:r>
          </w:p>
          <w:p w:rsidR="00EF20C7" w:rsidRPr="00DE59CA" w:rsidRDefault="00EF20C7" w:rsidP="00DE59CA">
            <w:pPr>
              <w:spacing w:after="0"/>
              <w:rPr>
                <w:rFonts w:ascii="Times New Roman" w:hAnsi="Times New Roman"/>
                <w:bCs/>
                <w:sz w:val="24"/>
                <w:szCs w:val="24"/>
              </w:rPr>
            </w:pPr>
            <w:r w:rsidRPr="00DE59CA">
              <w:rPr>
                <w:rFonts w:ascii="Times New Roman" w:hAnsi="Times New Roman"/>
                <w:b/>
                <w:bCs/>
                <w:sz w:val="24"/>
                <w:szCs w:val="24"/>
              </w:rPr>
              <w:t xml:space="preserve">-  </w:t>
            </w:r>
            <w:r w:rsidRPr="00DE59CA">
              <w:rPr>
                <w:rFonts w:ascii="Times New Roman" w:hAnsi="Times New Roman"/>
                <w:bCs/>
                <w:sz w:val="24"/>
                <w:szCs w:val="24"/>
              </w:rPr>
              <w:t>выбирать последовательность обработки поверхностей деталей;</w:t>
            </w:r>
          </w:p>
          <w:p w:rsidR="00EF20C7" w:rsidRPr="00DE59CA" w:rsidRDefault="00EF20C7" w:rsidP="00DE59CA">
            <w:pPr>
              <w:spacing w:after="0"/>
              <w:rPr>
                <w:rFonts w:ascii="Times New Roman" w:hAnsi="Times New Roman"/>
                <w:bCs/>
                <w:sz w:val="24"/>
                <w:szCs w:val="24"/>
              </w:rPr>
            </w:pPr>
            <w:r w:rsidRPr="00DE59CA">
              <w:rPr>
                <w:rFonts w:ascii="Times New Roman" w:hAnsi="Times New Roman"/>
                <w:bCs/>
                <w:sz w:val="24"/>
                <w:szCs w:val="24"/>
              </w:rPr>
              <w:t>-  применять методику отработки деталей на технологичность;</w:t>
            </w:r>
          </w:p>
          <w:p w:rsidR="00EF20C7" w:rsidRPr="00DE59CA" w:rsidRDefault="00EF20C7" w:rsidP="00DE59CA">
            <w:pPr>
              <w:spacing w:after="0"/>
              <w:rPr>
                <w:rFonts w:ascii="Times New Roman" w:hAnsi="Times New Roman"/>
                <w:bCs/>
                <w:sz w:val="24"/>
                <w:szCs w:val="24"/>
              </w:rPr>
            </w:pPr>
            <w:r w:rsidRPr="00DE59CA">
              <w:rPr>
                <w:rFonts w:ascii="Times New Roman" w:hAnsi="Times New Roman"/>
                <w:bCs/>
                <w:sz w:val="24"/>
                <w:szCs w:val="24"/>
              </w:rPr>
              <w:t>-  применять методику проектирования станочных и сборочных операций;</w:t>
            </w:r>
          </w:p>
          <w:p w:rsidR="00EF20C7" w:rsidRPr="00DE59CA" w:rsidRDefault="00EF20C7" w:rsidP="00DE59CA">
            <w:pPr>
              <w:spacing w:after="0"/>
              <w:rPr>
                <w:rFonts w:ascii="Times New Roman" w:hAnsi="Times New Roman"/>
                <w:bCs/>
                <w:sz w:val="24"/>
                <w:szCs w:val="24"/>
              </w:rPr>
            </w:pPr>
            <w:r w:rsidRPr="00DE59CA">
              <w:rPr>
                <w:rFonts w:ascii="Times New Roman" w:hAnsi="Times New Roman"/>
                <w:bCs/>
                <w:sz w:val="24"/>
                <w:szCs w:val="24"/>
              </w:rPr>
              <w:t>-  проектировать участки механических и сборочных цехов;</w:t>
            </w:r>
          </w:p>
          <w:p w:rsidR="00EF20C7" w:rsidRPr="00DE59CA" w:rsidRDefault="00EF20C7" w:rsidP="00DE59CA">
            <w:pPr>
              <w:spacing w:after="0"/>
              <w:rPr>
                <w:rFonts w:ascii="Times New Roman" w:hAnsi="Times New Roman"/>
                <w:bCs/>
                <w:sz w:val="24"/>
                <w:szCs w:val="24"/>
              </w:rPr>
            </w:pPr>
            <w:r w:rsidRPr="00DE59CA">
              <w:rPr>
                <w:rFonts w:ascii="Times New Roman" w:hAnsi="Times New Roman"/>
                <w:bCs/>
                <w:sz w:val="24"/>
                <w:szCs w:val="24"/>
              </w:rPr>
              <w:t>-  использовать методику нормирования трудовых процессов;</w:t>
            </w:r>
          </w:p>
          <w:p w:rsidR="00EF20C7" w:rsidRPr="00DE59CA" w:rsidRDefault="00EF20C7" w:rsidP="00DE59CA">
            <w:pPr>
              <w:autoSpaceDE w:val="0"/>
              <w:autoSpaceDN w:val="0"/>
              <w:adjustRightInd w:val="0"/>
              <w:spacing w:after="0"/>
              <w:rPr>
                <w:rFonts w:ascii="Times New Roman" w:hAnsi="Times New Roman"/>
                <w:sz w:val="24"/>
                <w:szCs w:val="24"/>
              </w:rPr>
            </w:pPr>
            <w:r w:rsidRPr="00DE59CA">
              <w:rPr>
                <w:rFonts w:ascii="Times New Roman" w:hAnsi="Times New Roman"/>
                <w:bCs/>
                <w:sz w:val="24"/>
                <w:szCs w:val="24"/>
              </w:rPr>
              <w:t>-  производить расчет послеоперационных расходов сырья, материалов, инструментов и энергии</w:t>
            </w:r>
            <w:r w:rsidRPr="00DE59CA">
              <w:rPr>
                <w:rFonts w:ascii="Times New Roman" w:hAnsi="Times New Roman"/>
                <w:sz w:val="24"/>
                <w:szCs w:val="24"/>
              </w:rPr>
              <w:t xml:space="preserve"> </w:t>
            </w:r>
          </w:p>
        </w:tc>
        <w:tc>
          <w:tcPr>
            <w:tcW w:w="1787" w:type="pct"/>
          </w:tcPr>
          <w:p w:rsidR="00EF20C7" w:rsidRPr="00DE59CA" w:rsidRDefault="00EF20C7" w:rsidP="00DE59CA">
            <w:pPr>
              <w:pStyle w:val="af5"/>
              <w:spacing w:line="276" w:lineRule="auto"/>
              <w:ind w:left="51" w:hanging="51"/>
              <w:rPr>
                <w:rFonts w:ascii="Times New Roman" w:eastAsia="Times New Roman" w:hAnsi="Times New Roman"/>
                <w:sz w:val="24"/>
                <w:szCs w:val="24"/>
              </w:rPr>
            </w:pPr>
            <w:r w:rsidRPr="00DE59CA">
              <w:rPr>
                <w:rFonts w:ascii="Times New Roman" w:eastAsia="Times New Roman" w:hAnsi="Times New Roman"/>
                <w:sz w:val="24"/>
                <w:szCs w:val="24"/>
              </w:rPr>
              <w:t>- определяет погрешность базирования и закрепления заготовки при обработке;</w:t>
            </w:r>
          </w:p>
          <w:p w:rsidR="00EF20C7" w:rsidRPr="00DE59CA" w:rsidRDefault="00EF20C7" w:rsidP="00DE59CA">
            <w:pPr>
              <w:pStyle w:val="af5"/>
              <w:spacing w:line="276" w:lineRule="auto"/>
              <w:ind w:left="51" w:hanging="51"/>
              <w:rPr>
                <w:rFonts w:ascii="Times New Roman" w:eastAsia="Times New Roman" w:hAnsi="Times New Roman"/>
                <w:sz w:val="24"/>
                <w:szCs w:val="24"/>
              </w:rPr>
            </w:pPr>
            <w:r w:rsidRPr="00DE59CA">
              <w:rPr>
                <w:rFonts w:ascii="Times New Roman" w:eastAsia="Times New Roman" w:hAnsi="Times New Roman"/>
                <w:sz w:val="24"/>
                <w:szCs w:val="24"/>
              </w:rPr>
              <w:t>- использует справочную литературу для определения припуска и оформления чертежа заготовки;  - перечисляет и объясняет выбор рабочего и контрольно-измерительного инструмента;</w:t>
            </w:r>
          </w:p>
          <w:p w:rsidR="00EF20C7" w:rsidRPr="00DE59CA" w:rsidRDefault="00EF20C7" w:rsidP="00DE59CA">
            <w:pPr>
              <w:pStyle w:val="af5"/>
              <w:spacing w:line="276" w:lineRule="auto"/>
              <w:ind w:left="51" w:hanging="51"/>
              <w:rPr>
                <w:rFonts w:ascii="Times New Roman" w:eastAsia="Times New Roman" w:hAnsi="Times New Roman"/>
                <w:sz w:val="24"/>
                <w:szCs w:val="24"/>
              </w:rPr>
            </w:pPr>
            <w:r w:rsidRPr="00DE59CA">
              <w:rPr>
                <w:rFonts w:ascii="Times New Roman" w:eastAsia="Times New Roman" w:hAnsi="Times New Roman"/>
                <w:sz w:val="24"/>
                <w:szCs w:val="24"/>
              </w:rPr>
              <w:t xml:space="preserve">- рассчитывает режимы резания, нормирования операций; </w:t>
            </w:r>
          </w:p>
          <w:p w:rsidR="00EF20C7" w:rsidRPr="00DE59CA" w:rsidRDefault="00EF20C7" w:rsidP="00DE59CA">
            <w:pPr>
              <w:pStyle w:val="af5"/>
              <w:spacing w:line="276" w:lineRule="auto"/>
              <w:ind w:left="51" w:hanging="51"/>
              <w:rPr>
                <w:rFonts w:ascii="Times New Roman" w:eastAsia="Times New Roman" w:hAnsi="Times New Roman"/>
                <w:sz w:val="24"/>
                <w:szCs w:val="24"/>
              </w:rPr>
            </w:pPr>
            <w:r w:rsidRPr="00DE59CA">
              <w:rPr>
                <w:rFonts w:ascii="Times New Roman" w:eastAsia="Times New Roman" w:hAnsi="Times New Roman"/>
                <w:sz w:val="24"/>
                <w:szCs w:val="24"/>
              </w:rPr>
              <w:t>- составляет схемы технологических наладок и оформляет технологическую документацию на станочные операции</w:t>
            </w:r>
          </w:p>
          <w:p w:rsidR="00EF20C7" w:rsidRPr="00DE59CA" w:rsidRDefault="00EF20C7" w:rsidP="00DE59CA">
            <w:pPr>
              <w:spacing w:after="0"/>
              <w:ind w:left="51" w:hanging="51"/>
              <w:rPr>
                <w:rFonts w:ascii="Times New Roman" w:hAnsi="Times New Roman"/>
                <w:sz w:val="24"/>
                <w:szCs w:val="24"/>
              </w:rPr>
            </w:pPr>
          </w:p>
        </w:tc>
        <w:tc>
          <w:tcPr>
            <w:tcW w:w="1462" w:type="pct"/>
          </w:tcPr>
          <w:p w:rsidR="00EF20C7" w:rsidRPr="00DE59CA" w:rsidRDefault="00EF20C7" w:rsidP="00DE59CA">
            <w:pPr>
              <w:pStyle w:val="af5"/>
              <w:spacing w:line="276" w:lineRule="auto"/>
              <w:ind w:left="51" w:hanging="51"/>
              <w:jc w:val="both"/>
              <w:rPr>
                <w:rFonts w:ascii="Times New Roman" w:hAnsi="Times New Roman"/>
                <w:bCs/>
                <w:sz w:val="24"/>
                <w:szCs w:val="24"/>
              </w:rPr>
            </w:pPr>
            <w:r w:rsidRPr="00DE59CA">
              <w:rPr>
                <w:rFonts w:ascii="Times New Roman" w:hAnsi="Times New Roman"/>
                <w:bCs/>
                <w:sz w:val="24"/>
                <w:szCs w:val="24"/>
              </w:rPr>
              <w:t xml:space="preserve">Оценка результатов </w:t>
            </w:r>
          </w:p>
          <w:p w:rsidR="00EF20C7" w:rsidRPr="00DE59CA" w:rsidRDefault="00EF20C7" w:rsidP="00DE59CA">
            <w:pPr>
              <w:pStyle w:val="af5"/>
              <w:spacing w:line="276" w:lineRule="auto"/>
              <w:ind w:left="51" w:hanging="51"/>
              <w:jc w:val="both"/>
              <w:rPr>
                <w:rFonts w:ascii="Times New Roman" w:eastAsia="Times New Roman" w:hAnsi="Times New Roman"/>
                <w:color w:val="000000"/>
                <w:sz w:val="24"/>
                <w:szCs w:val="24"/>
              </w:rPr>
            </w:pPr>
            <w:r w:rsidRPr="00DE59CA">
              <w:rPr>
                <w:rFonts w:ascii="Times New Roman" w:hAnsi="Times New Roman"/>
                <w:bCs/>
                <w:sz w:val="24"/>
                <w:szCs w:val="24"/>
              </w:rPr>
              <w:t>выполнения:</w:t>
            </w:r>
            <w:r w:rsidRPr="00DE59CA">
              <w:rPr>
                <w:rFonts w:ascii="Times New Roman" w:eastAsia="Times New Roman" w:hAnsi="Times New Roman"/>
                <w:color w:val="000000"/>
                <w:sz w:val="24"/>
                <w:szCs w:val="24"/>
              </w:rPr>
              <w:t xml:space="preserve"> </w:t>
            </w:r>
          </w:p>
          <w:p w:rsidR="00EF20C7" w:rsidRPr="00DE59CA" w:rsidRDefault="00EF20C7" w:rsidP="00DE59CA">
            <w:pPr>
              <w:pStyle w:val="af5"/>
              <w:spacing w:line="276" w:lineRule="auto"/>
              <w:ind w:left="51" w:hanging="51"/>
              <w:jc w:val="both"/>
              <w:rPr>
                <w:rFonts w:ascii="Times New Roman" w:eastAsia="Times New Roman" w:hAnsi="Times New Roman"/>
                <w:color w:val="000000"/>
                <w:sz w:val="24"/>
                <w:szCs w:val="24"/>
              </w:rPr>
            </w:pPr>
            <w:r w:rsidRPr="00DE59CA">
              <w:rPr>
                <w:rFonts w:ascii="Times New Roman" w:eastAsia="Times New Roman" w:hAnsi="Times New Roman"/>
                <w:color w:val="000000"/>
                <w:sz w:val="24"/>
                <w:szCs w:val="24"/>
              </w:rPr>
              <w:t>- тестирования</w:t>
            </w:r>
          </w:p>
          <w:p w:rsidR="00EF20C7" w:rsidRPr="00DE59CA" w:rsidRDefault="00EF20C7" w:rsidP="00DE59CA">
            <w:pPr>
              <w:pStyle w:val="af5"/>
              <w:spacing w:line="276" w:lineRule="auto"/>
              <w:ind w:left="51" w:hanging="51"/>
              <w:jc w:val="both"/>
              <w:rPr>
                <w:rFonts w:ascii="Times New Roman" w:eastAsia="Times New Roman" w:hAnsi="Times New Roman"/>
                <w:color w:val="000000"/>
                <w:sz w:val="24"/>
                <w:szCs w:val="24"/>
              </w:rPr>
            </w:pPr>
            <w:r w:rsidRPr="00DE59CA">
              <w:rPr>
                <w:rFonts w:ascii="Times New Roman" w:eastAsia="Times New Roman" w:hAnsi="Times New Roman"/>
                <w:color w:val="000000"/>
                <w:sz w:val="24"/>
                <w:szCs w:val="24"/>
              </w:rPr>
              <w:t>- практической работы</w:t>
            </w:r>
          </w:p>
          <w:p w:rsidR="00667983" w:rsidRPr="00DE59CA" w:rsidRDefault="00667983" w:rsidP="00DE59CA">
            <w:pPr>
              <w:pStyle w:val="af5"/>
              <w:spacing w:line="276" w:lineRule="auto"/>
              <w:ind w:left="51" w:hanging="51"/>
              <w:rPr>
                <w:rFonts w:ascii="Times New Roman" w:eastAsia="Times New Roman" w:hAnsi="Times New Roman"/>
                <w:color w:val="000000"/>
                <w:sz w:val="24"/>
                <w:szCs w:val="24"/>
              </w:rPr>
            </w:pPr>
            <w:r w:rsidRPr="00DE59CA">
              <w:rPr>
                <w:rFonts w:ascii="Times New Roman" w:eastAsia="Times New Roman" w:hAnsi="Times New Roman"/>
                <w:color w:val="000000"/>
                <w:sz w:val="24"/>
                <w:szCs w:val="24"/>
              </w:rPr>
              <w:t>- решение производственных задач</w:t>
            </w:r>
          </w:p>
          <w:p w:rsidR="00667983" w:rsidRPr="00DE59CA" w:rsidRDefault="00667983" w:rsidP="00DE59CA">
            <w:pPr>
              <w:pStyle w:val="af5"/>
              <w:spacing w:line="276" w:lineRule="auto"/>
              <w:ind w:left="51" w:hanging="51"/>
              <w:jc w:val="both"/>
              <w:rPr>
                <w:rFonts w:ascii="Times New Roman" w:eastAsia="Times New Roman" w:hAnsi="Times New Roman"/>
                <w:color w:val="000000"/>
                <w:sz w:val="24"/>
                <w:szCs w:val="24"/>
              </w:rPr>
            </w:pPr>
            <w:r w:rsidRPr="00DE59CA">
              <w:rPr>
                <w:rFonts w:ascii="Times New Roman" w:eastAsia="Times New Roman" w:hAnsi="Times New Roman"/>
                <w:color w:val="000000"/>
                <w:sz w:val="24"/>
                <w:szCs w:val="24"/>
              </w:rPr>
              <w:t>-экзамен</w:t>
            </w:r>
          </w:p>
          <w:p w:rsidR="00EF20C7" w:rsidRPr="00DE59CA" w:rsidRDefault="00EF20C7" w:rsidP="00DE59CA">
            <w:pPr>
              <w:pStyle w:val="af5"/>
              <w:spacing w:line="276" w:lineRule="auto"/>
              <w:ind w:left="51" w:hanging="51"/>
              <w:jc w:val="both"/>
              <w:rPr>
                <w:rFonts w:ascii="Times New Roman" w:hAnsi="Times New Roman"/>
                <w:bCs/>
                <w:sz w:val="24"/>
                <w:szCs w:val="24"/>
              </w:rPr>
            </w:pPr>
          </w:p>
        </w:tc>
      </w:tr>
    </w:tbl>
    <w:p w:rsidR="00EF20C7" w:rsidRPr="00DE59CA" w:rsidRDefault="00EF20C7" w:rsidP="00DE59CA">
      <w:pPr>
        <w:spacing w:after="0"/>
        <w:jc w:val="both"/>
        <w:rPr>
          <w:rFonts w:ascii="Times New Roman" w:hAnsi="Times New Roman"/>
          <w:b/>
          <w:sz w:val="24"/>
          <w:szCs w:val="24"/>
        </w:rPr>
      </w:pPr>
    </w:p>
    <w:p w:rsidR="00EF20C7" w:rsidRPr="00DE59CA" w:rsidRDefault="00EF20C7" w:rsidP="00DE59CA">
      <w:pPr>
        <w:spacing w:after="0"/>
        <w:jc w:val="both"/>
        <w:rPr>
          <w:rFonts w:ascii="Times New Roman" w:hAnsi="Times New Roman"/>
          <w:b/>
          <w:sz w:val="24"/>
          <w:szCs w:val="24"/>
        </w:rPr>
      </w:pPr>
    </w:p>
    <w:p w:rsidR="00EF20C7" w:rsidRPr="00DE59CA" w:rsidRDefault="00EF20C7" w:rsidP="00DE59CA">
      <w:pPr>
        <w:spacing w:after="0"/>
        <w:jc w:val="both"/>
        <w:rPr>
          <w:rFonts w:ascii="Times New Roman" w:hAnsi="Times New Roman"/>
          <w:b/>
          <w:sz w:val="24"/>
          <w:szCs w:val="24"/>
        </w:rPr>
        <w:sectPr w:rsidR="00EF20C7" w:rsidRPr="00DE59CA" w:rsidSect="00EF20C7">
          <w:footerReference w:type="even" r:id="rId218"/>
          <w:footerReference w:type="default" r:id="rId219"/>
          <w:pgSz w:w="11906" w:h="16838"/>
          <w:pgMar w:top="1134" w:right="851" w:bottom="1134" w:left="1701" w:header="709" w:footer="709" w:gutter="0"/>
          <w:cols w:space="708"/>
          <w:docGrid w:linePitch="360"/>
        </w:sectPr>
      </w:pPr>
    </w:p>
    <w:p w:rsidR="005D5D14" w:rsidRPr="00DE59CA" w:rsidRDefault="005D5D14" w:rsidP="00DE59CA">
      <w:pPr>
        <w:spacing w:after="0"/>
        <w:rPr>
          <w:rFonts w:ascii="Times New Roman" w:hAnsi="Times New Roman"/>
          <w:sz w:val="24"/>
          <w:szCs w:val="24"/>
        </w:rPr>
      </w:pPr>
    </w:p>
    <w:p w:rsidR="005D5D14" w:rsidRPr="00DE59CA" w:rsidRDefault="005D5D14" w:rsidP="00DE59CA">
      <w:pPr>
        <w:pStyle w:val="ae"/>
        <w:spacing w:after="0"/>
        <w:jc w:val="right"/>
        <w:rPr>
          <w:rFonts w:ascii="Times New Roman" w:hAnsi="Times New Roman"/>
          <w:b/>
          <w:bCs/>
        </w:rPr>
      </w:pPr>
      <w:r w:rsidRPr="00DE59CA">
        <w:rPr>
          <w:rFonts w:ascii="Times New Roman" w:hAnsi="Times New Roman"/>
          <w:b/>
          <w:bCs/>
        </w:rPr>
        <w:t>Приложение</w:t>
      </w:r>
      <w:r w:rsidR="00552715" w:rsidRPr="00DE59CA">
        <w:rPr>
          <w:rFonts w:ascii="Times New Roman" w:hAnsi="Times New Roman"/>
          <w:b/>
          <w:bCs/>
        </w:rPr>
        <w:t xml:space="preserve"> 3.26</w:t>
      </w:r>
    </w:p>
    <w:p w:rsidR="005D5D14" w:rsidRPr="00DE59CA" w:rsidRDefault="005D5D14" w:rsidP="00DE59CA">
      <w:pPr>
        <w:spacing w:after="0"/>
        <w:jc w:val="right"/>
        <w:rPr>
          <w:rFonts w:ascii="Times New Roman" w:hAnsi="Times New Roman"/>
          <w:b/>
          <w:sz w:val="24"/>
          <w:szCs w:val="24"/>
        </w:rPr>
      </w:pPr>
      <w:r w:rsidRPr="00DE59CA">
        <w:rPr>
          <w:rFonts w:ascii="Times New Roman" w:hAnsi="Times New Roman"/>
          <w:bCs/>
          <w:sz w:val="24"/>
          <w:szCs w:val="24"/>
        </w:rPr>
        <w:t xml:space="preserve">к ПООП-П по специальности </w:t>
      </w:r>
      <w:r w:rsidRPr="00DE59CA">
        <w:rPr>
          <w:rFonts w:ascii="Times New Roman" w:hAnsi="Times New Roman"/>
          <w:bCs/>
          <w:sz w:val="24"/>
          <w:szCs w:val="24"/>
        </w:rPr>
        <w:br/>
      </w:r>
      <w:r w:rsidRPr="00DE59CA">
        <w:rPr>
          <w:rFonts w:ascii="Times New Roman" w:hAnsi="Times New Roman"/>
          <w:sz w:val="24"/>
          <w:szCs w:val="24"/>
          <w:u w:val="single"/>
        </w:rPr>
        <w:t>15.02.16  Технология машиностроения</w:t>
      </w:r>
    </w:p>
    <w:p w:rsidR="005D5D14" w:rsidRPr="00DE59CA" w:rsidRDefault="005D5D14" w:rsidP="00DE59CA">
      <w:pPr>
        <w:pStyle w:val="af2"/>
        <w:spacing w:before="0" w:after="0" w:line="276" w:lineRule="auto"/>
        <w:jc w:val="right"/>
      </w:pPr>
    </w:p>
    <w:tbl>
      <w:tblPr>
        <w:tblW w:w="0" w:type="auto"/>
        <w:jc w:val="right"/>
        <w:tblCellMar>
          <w:top w:w="15" w:type="dxa"/>
          <w:left w:w="15" w:type="dxa"/>
          <w:bottom w:w="15" w:type="dxa"/>
          <w:right w:w="15" w:type="dxa"/>
        </w:tblCellMar>
        <w:tblLook w:val="04A0"/>
      </w:tblPr>
      <w:tblGrid>
        <w:gridCol w:w="222"/>
        <w:gridCol w:w="222"/>
      </w:tblGrid>
      <w:tr w:rsidR="005D5D14" w:rsidRPr="00DE59CA" w:rsidTr="008F7A62">
        <w:trPr>
          <w:jc w:val="right"/>
        </w:trPr>
        <w:tc>
          <w:tcPr>
            <w:tcW w:w="0" w:type="auto"/>
            <w:tcMar>
              <w:top w:w="0" w:type="dxa"/>
              <w:left w:w="108" w:type="dxa"/>
              <w:bottom w:w="0" w:type="dxa"/>
              <w:right w:w="108" w:type="dxa"/>
            </w:tcMar>
            <w:hideMark/>
          </w:tcPr>
          <w:p w:rsidR="005D5D14" w:rsidRPr="00DE59CA" w:rsidRDefault="005D5D14" w:rsidP="00DE59CA">
            <w:pPr>
              <w:spacing w:after="0"/>
              <w:rPr>
                <w:rFonts w:ascii="Times New Roman" w:hAnsi="Times New Roman"/>
                <w:sz w:val="24"/>
                <w:szCs w:val="24"/>
              </w:rPr>
            </w:pPr>
          </w:p>
        </w:tc>
        <w:tc>
          <w:tcPr>
            <w:tcW w:w="0" w:type="auto"/>
            <w:tcMar>
              <w:top w:w="0" w:type="dxa"/>
              <w:left w:w="108" w:type="dxa"/>
              <w:bottom w:w="0" w:type="dxa"/>
              <w:right w:w="108" w:type="dxa"/>
            </w:tcMar>
            <w:hideMark/>
          </w:tcPr>
          <w:p w:rsidR="005D5D14" w:rsidRPr="00DE59CA" w:rsidRDefault="005D5D14" w:rsidP="00DE59CA">
            <w:pPr>
              <w:spacing w:after="0"/>
              <w:rPr>
                <w:rFonts w:ascii="Times New Roman" w:hAnsi="Times New Roman"/>
                <w:sz w:val="24"/>
                <w:szCs w:val="24"/>
              </w:rPr>
            </w:pPr>
          </w:p>
        </w:tc>
      </w:tr>
    </w:tbl>
    <w:p w:rsidR="005D5D14" w:rsidRDefault="005D5D14" w:rsidP="00DE59C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ind w:firstLine="709"/>
        <w:jc w:val="center"/>
        <w:rPr>
          <w:rFonts w:ascii="Times New Roman" w:hAnsi="Times New Roman"/>
          <w:b/>
          <w:sz w:val="24"/>
          <w:szCs w:val="24"/>
        </w:rPr>
      </w:pPr>
    </w:p>
    <w:p w:rsidR="00E3392D" w:rsidRDefault="00E3392D" w:rsidP="00DE59C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ind w:firstLine="709"/>
        <w:jc w:val="center"/>
        <w:rPr>
          <w:rFonts w:ascii="Times New Roman" w:hAnsi="Times New Roman"/>
          <w:b/>
          <w:sz w:val="24"/>
          <w:szCs w:val="24"/>
        </w:rPr>
      </w:pPr>
    </w:p>
    <w:p w:rsidR="00E3392D" w:rsidRDefault="00E3392D" w:rsidP="00DE59C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ind w:firstLine="709"/>
        <w:jc w:val="center"/>
        <w:rPr>
          <w:rFonts w:ascii="Times New Roman" w:hAnsi="Times New Roman"/>
          <w:b/>
          <w:sz w:val="24"/>
          <w:szCs w:val="24"/>
        </w:rPr>
      </w:pPr>
    </w:p>
    <w:p w:rsidR="00E3392D" w:rsidRDefault="00E3392D" w:rsidP="00DE59C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ind w:firstLine="709"/>
        <w:jc w:val="center"/>
        <w:rPr>
          <w:rFonts w:ascii="Times New Roman" w:hAnsi="Times New Roman"/>
          <w:b/>
          <w:sz w:val="24"/>
          <w:szCs w:val="24"/>
        </w:rPr>
      </w:pPr>
    </w:p>
    <w:p w:rsidR="00E3392D" w:rsidRDefault="00E3392D" w:rsidP="00DE59C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ind w:firstLine="709"/>
        <w:jc w:val="center"/>
        <w:rPr>
          <w:rFonts w:ascii="Times New Roman" w:hAnsi="Times New Roman"/>
          <w:b/>
          <w:sz w:val="24"/>
          <w:szCs w:val="24"/>
        </w:rPr>
      </w:pPr>
    </w:p>
    <w:p w:rsidR="00E3392D" w:rsidRDefault="00E3392D" w:rsidP="00DE59C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ind w:firstLine="709"/>
        <w:jc w:val="center"/>
        <w:rPr>
          <w:rFonts w:ascii="Times New Roman" w:hAnsi="Times New Roman"/>
          <w:b/>
          <w:sz w:val="24"/>
          <w:szCs w:val="24"/>
        </w:rPr>
      </w:pPr>
    </w:p>
    <w:p w:rsidR="00E3392D" w:rsidRDefault="00E3392D" w:rsidP="00DE59C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ind w:firstLine="709"/>
        <w:jc w:val="center"/>
        <w:rPr>
          <w:rFonts w:ascii="Times New Roman" w:hAnsi="Times New Roman"/>
          <w:b/>
          <w:sz w:val="24"/>
          <w:szCs w:val="24"/>
        </w:rPr>
      </w:pPr>
    </w:p>
    <w:p w:rsidR="00E3392D" w:rsidRDefault="00E3392D" w:rsidP="00DE59C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ind w:firstLine="709"/>
        <w:jc w:val="center"/>
        <w:rPr>
          <w:rFonts w:ascii="Times New Roman" w:hAnsi="Times New Roman"/>
          <w:b/>
          <w:sz w:val="24"/>
          <w:szCs w:val="24"/>
        </w:rPr>
      </w:pPr>
    </w:p>
    <w:p w:rsidR="00E3392D" w:rsidRPr="00DE59CA" w:rsidRDefault="00E3392D" w:rsidP="00DE59C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ind w:firstLine="709"/>
        <w:jc w:val="center"/>
        <w:rPr>
          <w:rFonts w:ascii="Times New Roman" w:hAnsi="Times New Roman"/>
          <w:b/>
          <w:sz w:val="24"/>
          <w:szCs w:val="24"/>
        </w:rPr>
      </w:pPr>
    </w:p>
    <w:p w:rsidR="005D5D14" w:rsidRPr="00DE59CA" w:rsidRDefault="005D5D14" w:rsidP="00DE59C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ind w:firstLine="709"/>
        <w:jc w:val="center"/>
        <w:rPr>
          <w:rFonts w:ascii="Times New Roman" w:hAnsi="Times New Roman"/>
          <w:b/>
          <w:sz w:val="24"/>
          <w:szCs w:val="24"/>
        </w:rPr>
      </w:pPr>
    </w:p>
    <w:p w:rsidR="005D5D14" w:rsidRPr="00DE59CA" w:rsidRDefault="005D5D14" w:rsidP="00DE59C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ind w:firstLine="709"/>
        <w:jc w:val="center"/>
        <w:rPr>
          <w:rFonts w:ascii="Times New Roman" w:hAnsi="Times New Roman"/>
          <w:b/>
          <w:sz w:val="24"/>
          <w:szCs w:val="24"/>
        </w:rPr>
      </w:pPr>
    </w:p>
    <w:p w:rsidR="005D5D14" w:rsidRPr="00DE59CA" w:rsidRDefault="005D5D14" w:rsidP="00DE59C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rPr>
          <w:rFonts w:ascii="Times New Roman" w:hAnsi="Times New Roman"/>
          <w:b/>
          <w:sz w:val="24"/>
          <w:szCs w:val="24"/>
        </w:rPr>
      </w:pPr>
    </w:p>
    <w:p w:rsidR="005D5D14" w:rsidRPr="00DE59CA" w:rsidRDefault="005D5D14" w:rsidP="00DE59C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ind w:firstLine="709"/>
        <w:jc w:val="center"/>
        <w:rPr>
          <w:rFonts w:ascii="Times New Roman" w:hAnsi="Times New Roman"/>
          <w:b/>
          <w:sz w:val="24"/>
          <w:szCs w:val="24"/>
        </w:rPr>
      </w:pPr>
    </w:p>
    <w:p w:rsidR="005D5D14" w:rsidRPr="00DE59CA" w:rsidRDefault="005D5D14" w:rsidP="00DE59C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ind w:firstLine="709"/>
        <w:jc w:val="center"/>
        <w:rPr>
          <w:rFonts w:ascii="Times New Roman" w:hAnsi="Times New Roman"/>
          <w:b/>
          <w:caps/>
          <w:sz w:val="24"/>
          <w:szCs w:val="24"/>
          <w:u w:val="single"/>
        </w:rPr>
      </w:pPr>
      <w:r w:rsidRPr="00DE59CA">
        <w:rPr>
          <w:rFonts w:ascii="Times New Roman" w:hAnsi="Times New Roman"/>
          <w:b/>
          <w:sz w:val="24"/>
          <w:szCs w:val="24"/>
        </w:rPr>
        <w:t>РАБОЧАЯ ПРОГРАММА УЧЕБНОЙ ДИСЦИПЛИНЫ</w:t>
      </w:r>
    </w:p>
    <w:p w:rsidR="005D5D14" w:rsidRPr="00DE59CA" w:rsidRDefault="005D5D14"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center"/>
        <w:rPr>
          <w:rFonts w:ascii="Times New Roman" w:hAnsi="Times New Roman"/>
          <w:b/>
          <w:sz w:val="24"/>
          <w:szCs w:val="24"/>
          <w:u w:val="single"/>
        </w:rPr>
      </w:pPr>
    </w:p>
    <w:p w:rsidR="005D5D14" w:rsidRPr="00DE59CA" w:rsidRDefault="005D5D14"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center"/>
        <w:rPr>
          <w:rFonts w:ascii="Times New Roman" w:hAnsi="Times New Roman"/>
          <w:b/>
          <w:sz w:val="24"/>
          <w:szCs w:val="24"/>
          <w:u w:val="single"/>
        </w:rPr>
      </w:pPr>
      <w:r w:rsidRPr="00DE59CA">
        <w:rPr>
          <w:rFonts w:ascii="Times New Roman" w:hAnsi="Times New Roman"/>
          <w:b/>
          <w:sz w:val="24"/>
          <w:szCs w:val="24"/>
          <w:u w:val="single"/>
        </w:rPr>
        <w:t>ОП.07 «Охрана труда»</w:t>
      </w:r>
    </w:p>
    <w:p w:rsidR="005D5D14" w:rsidRPr="00DE59CA" w:rsidRDefault="005D5D14"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rPr>
          <w:rFonts w:ascii="Times New Roman" w:hAnsi="Times New Roman"/>
          <w:b/>
          <w:sz w:val="24"/>
          <w:szCs w:val="24"/>
        </w:rPr>
      </w:pPr>
    </w:p>
    <w:p w:rsidR="005D5D14" w:rsidRPr="00DE59CA" w:rsidRDefault="005D5D14" w:rsidP="00DE59C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ind w:firstLine="709"/>
        <w:rPr>
          <w:rFonts w:ascii="Times New Roman" w:hAnsi="Times New Roman"/>
          <w:caps/>
          <w:sz w:val="24"/>
          <w:szCs w:val="24"/>
        </w:rPr>
      </w:pPr>
    </w:p>
    <w:p w:rsidR="005D5D14" w:rsidRPr="00DE59CA" w:rsidRDefault="005D5D14" w:rsidP="00DE59C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ind w:firstLine="709"/>
        <w:rPr>
          <w:rFonts w:ascii="Times New Roman" w:hAnsi="Times New Roman"/>
          <w:caps/>
          <w:sz w:val="24"/>
          <w:szCs w:val="24"/>
        </w:rPr>
      </w:pPr>
    </w:p>
    <w:p w:rsidR="005D5D14" w:rsidRPr="00DE59CA" w:rsidRDefault="005D5D14" w:rsidP="00DE59C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ind w:firstLine="709"/>
        <w:rPr>
          <w:rFonts w:ascii="Times New Roman" w:hAnsi="Times New Roman"/>
          <w:caps/>
          <w:sz w:val="24"/>
          <w:szCs w:val="24"/>
        </w:rPr>
      </w:pPr>
    </w:p>
    <w:p w:rsidR="005D5D14" w:rsidRPr="00DE59CA" w:rsidRDefault="005D5D14" w:rsidP="00DE59C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rPr>
          <w:rFonts w:ascii="Times New Roman" w:hAnsi="Times New Roman"/>
          <w:sz w:val="24"/>
          <w:szCs w:val="24"/>
        </w:rPr>
      </w:pPr>
    </w:p>
    <w:p w:rsidR="005D5D14" w:rsidRPr="00DE59CA" w:rsidRDefault="005D5D14" w:rsidP="00DE59C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ind w:firstLine="709"/>
        <w:rPr>
          <w:rFonts w:ascii="Times New Roman" w:hAnsi="Times New Roman"/>
          <w:sz w:val="24"/>
          <w:szCs w:val="24"/>
        </w:rPr>
      </w:pPr>
    </w:p>
    <w:p w:rsidR="005D5D14" w:rsidRPr="00DE59CA" w:rsidRDefault="005D5D14" w:rsidP="00DE59C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ind w:firstLine="709"/>
        <w:rPr>
          <w:rFonts w:ascii="Times New Roman" w:hAnsi="Times New Roman"/>
          <w:sz w:val="24"/>
          <w:szCs w:val="24"/>
        </w:rPr>
      </w:pPr>
    </w:p>
    <w:p w:rsidR="005D5D14" w:rsidRPr="00DE59CA" w:rsidRDefault="005D5D14" w:rsidP="00DE59C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ind w:firstLine="709"/>
        <w:rPr>
          <w:rFonts w:ascii="Times New Roman" w:hAnsi="Times New Roman"/>
          <w:sz w:val="24"/>
          <w:szCs w:val="24"/>
        </w:rPr>
      </w:pPr>
    </w:p>
    <w:p w:rsidR="005D5D14" w:rsidRPr="00DE59CA" w:rsidRDefault="005D5D14" w:rsidP="00DE59C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ind w:firstLine="709"/>
        <w:rPr>
          <w:rFonts w:ascii="Times New Roman" w:hAnsi="Times New Roman"/>
          <w:sz w:val="24"/>
          <w:szCs w:val="24"/>
        </w:rPr>
      </w:pPr>
    </w:p>
    <w:p w:rsidR="005D5D14" w:rsidRPr="00DE59CA" w:rsidRDefault="005D5D14" w:rsidP="00DE59C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rPr>
          <w:rFonts w:ascii="Times New Roman" w:hAnsi="Times New Roman"/>
          <w:sz w:val="24"/>
          <w:szCs w:val="24"/>
        </w:rPr>
      </w:pPr>
    </w:p>
    <w:p w:rsidR="005D5D14" w:rsidRPr="00DE59CA" w:rsidRDefault="005D5D14" w:rsidP="00DE59CA">
      <w:pPr>
        <w:widowControl w:val="0"/>
        <w:tabs>
          <w:tab w:val="left" w:pos="708"/>
          <w:tab w:val="left" w:pos="1416"/>
          <w:tab w:val="left" w:pos="2124"/>
          <w:tab w:val="left" w:pos="2832"/>
        </w:tabs>
        <w:suppressAutoHyphens/>
        <w:autoSpaceDE w:val="0"/>
        <w:autoSpaceDN w:val="0"/>
        <w:adjustRightInd w:val="0"/>
        <w:spacing w:after="0"/>
        <w:ind w:firstLine="709"/>
        <w:jc w:val="center"/>
        <w:rPr>
          <w:rFonts w:ascii="Times New Roman" w:hAnsi="Times New Roman"/>
          <w:noProof/>
          <w:sz w:val="24"/>
          <w:szCs w:val="24"/>
        </w:rPr>
      </w:pPr>
    </w:p>
    <w:p w:rsidR="005D5D14" w:rsidRPr="00DE59CA" w:rsidRDefault="005D5D14" w:rsidP="00DE59CA">
      <w:pPr>
        <w:widowControl w:val="0"/>
        <w:tabs>
          <w:tab w:val="left" w:pos="708"/>
          <w:tab w:val="left" w:pos="1416"/>
          <w:tab w:val="left" w:pos="2124"/>
          <w:tab w:val="left" w:pos="2832"/>
        </w:tabs>
        <w:suppressAutoHyphens/>
        <w:autoSpaceDE w:val="0"/>
        <w:autoSpaceDN w:val="0"/>
        <w:adjustRightInd w:val="0"/>
        <w:spacing w:after="0"/>
        <w:ind w:firstLine="709"/>
        <w:jc w:val="center"/>
        <w:rPr>
          <w:rFonts w:ascii="Times New Roman" w:hAnsi="Times New Roman"/>
          <w:b/>
          <w:sz w:val="24"/>
          <w:szCs w:val="24"/>
        </w:rPr>
      </w:pPr>
      <w:r w:rsidRPr="00DE59CA">
        <w:rPr>
          <w:rFonts w:ascii="Times New Roman" w:hAnsi="Times New Roman"/>
          <w:b/>
          <w:noProof/>
          <w:sz w:val="24"/>
          <w:szCs w:val="24"/>
        </w:rPr>
        <w:t xml:space="preserve">2022г. </w:t>
      </w:r>
    </w:p>
    <w:p w:rsidR="005D5D14" w:rsidRPr="00DE59CA" w:rsidRDefault="005D5D14" w:rsidP="00DE59CA">
      <w:pPr>
        <w:spacing w:after="0"/>
        <w:jc w:val="center"/>
        <w:rPr>
          <w:rFonts w:ascii="Times New Roman" w:hAnsi="Times New Roman"/>
          <w:b/>
          <w:sz w:val="24"/>
          <w:szCs w:val="24"/>
        </w:rPr>
      </w:pPr>
    </w:p>
    <w:p w:rsidR="00E3392D" w:rsidRDefault="00E3392D">
      <w:pPr>
        <w:spacing w:after="0" w:line="240" w:lineRule="auto"/>
        <w:rPr>
          <w:rFonts w:ascii="Times New Roman" w:hAnsi="Times New Roman"/>
          <w:b/>
          <w:sz w:val="24"/>
          <w:szCs w:val="24"/>
        </w:rPr>
      </w:pPr>
      <w:r>
        <w:rPr>
          <w:rFonts w:ascii="Times New Roman" w:hAnsi="Times New Roman"/>
          <w:b/>
          <w:sz w:val="24"/>
          <w:szCs w:val="24"/>
        </w:rPr>
        <w:br w:type="page"/>
      </w:r>
    </w:p>
    <w:p w:rsidR="005D5D14" w:rsidRPr="00DE59CA" w:rsidRDefault="005D5D14" w:rsidP="00DE59CA">
      <w:pPr>
        <w:spacing w:after="0"/>
        <w:jc w:val="center"/>
        <w:rPr>
          <w:rFonts w:ascii="Times New Roman" w:hAnsi="Times New Roman"/>
          <w:b/>
          <w:sz w:val="24"/>
          <w:szCs w:val="24"/>
        </w:rPr>
      </w:pPr>
      <w:r w:rsidRPr="00DE59CA">
        <w:rPr>
          <w:rFonts w:ascii="Times New Roman" w:hAnsi="Times New Roman"/>
          <w:b/>
          <w:sz w:val="24"/>
          <w:szCs w:val="24"/>
        </w:rPr>
        <w:lastRenderedPageBreak/>
        <w:t>СОДЕРЖАНИЕ</w:t>
      </w:r>
    </w:p>
    <w:p w:rsidR="005D5D14" w:rsidRPr="00DE59CA" w:rsidRDefault="005D5D14" w:rsidP="00DE59CA">
      <w:pPr>
        <w:spacing w:after="0"/>
        <w:jc w:val="center"/>
        <w:rPr>
          <w:rFonts w:ascii="Times New Roman" w:hAnsi="Times New Roman"/>
          <w:b/>
          <w:sz w:val="24"/>
          <w:szCs w:val="24"/>
        </w:rPr>
      </w:pPr>
    </w:p>
    <w:p w:rsidR="005D5D14" w:rsidRPr="00DE59CA" w:rsidRDefault="005D5D14" w:rsidP="00DE59CA">
      <w:pPr>
        <w:spacing w:after="0"/>
        <w:rPr>
          <w:rFonts w:ascii="Times New Roman" w:hAnsi="Times New Roman"/>
          <w:b/>
          <w:sz w:val="24"/>
          <w:szCs w:val="24"/>
        </w:rPr>
      </w:pPr>
    </w:p>
    <w:tbl>
      <w:tblPr>
        <w:tblW w:w="0" w:type="auto"/>
        <w:tblLook w:val="01E0"/>
      </w:tblPr>
      <w:tblGrid>
        <w:gridCol w:w="7501"/>
        <w:gridCol w:w="1854"/>
      </w:tblGrid>
      <w:tr w:rsidR="005D5D14" w:rsidRPr="00DE59CA" w:rsidTr="008F7A62">
        <w:tc>
          <w:tcPr>
            <w:tcW w:w="7501" w:type="dxa"/>
          </w:tcPr>
          <w:p w:rsidR="005D5D14" w:rsidRPr="00DE59CA" w:rsidRDefault="005D5D14" w:rsidP="00DE59CA">
            <w:pPr>
              <w:numPr>
                <w:ilvl w:val="0"/>
                <w:numId w:val="118"/>
              </w:numPr>
              <w:suppressAutoHyphens/>
              <w:spacing w:after="0"/>
              <w:rPr>
                <w:rFonts w:ascii="Times New Roman" w:hAnsi="Times New Roman"/>
                <w:b/>
                <w:sz w:val="24"/>
                <w:szCs w:val="24"/>
              </w:rPr>
            </w:pPr>
            <w:r w:rsidRPr="00DE59CA">
              <w:rPr>
                <w:rFonts w:ascii="Times New Roman" w:hAnsi="Times New Roman"/>
                <w:b/>
                <w:sz w:val="24"/>
                <w:szCs w:val="24"/>
              </w:rPr>
              <w:t xml:space="preserve">ОБЩАЯ ХАРАКТЕРИСТИКА </w:t>
            </w:r>
            <w:r w:rsidRPr="00DE59CA">
              <w:rPr>
                <w:rFonts w:ascii="Times New Roman" w:hAnsi="Times New Roman"/>
                <w:b/>
                <w:color w:val="000000"/>
                <w:sz w:val="24"/>
                <w:szCs w:val="24"/>
              </w:rPr>
              <w:t>РАБОЧЕЙ ПРОГРАММЫ</w:t>
            </w:r>
            <w:r w:rsidRPr="00DE59CA">
              <w:rPr>
                <w:rFonts w:ascii="Times New Roman" w:hAnsi="Times New Roman"/>
                <w:b/>
                <w:sz w:val="24"/>
                <w:szCs w:val="24"/>
              </w:rPr>
              <w:t xml:space="preserve"> УЧЕБНОЙ ДИСЦИПЛИНЫ</w:t>
            </w:r>
          </w:p>
        </w:tc>
        <w:tc>
          <w:tcPr>
            <w:tcW w:w="1854" w:type="dxa"/>
          </w:tcPr>
          <w:p w:rsidR="005D5D14" w:rsidRPr="00DE59CA" w:rsidRDefault="005D5D14" w:rsidP="00DE59CA">
            <w:pPr>
              <w:spacing w:after="0"/>
              <w:ind w:left="284"/>
              <w:rPr>
                <w:rFonts w:ascii="Times New Roman" w:hAnsi="Times New Roman"/>
                <w:b/>
                <w:sz w:val="24"/>
                <w:szCs w:val="24"/>
              </w:rPr>
            </w:pPr>
          </w:p>
        </w:tc>
      </w:tr>
      <w:tr w:rsidR="005D5D14" w:rsidRPr="00DE59CA" w:rsidTr="008F7A62">
        <w:tc>
          <w:tcPr>
            <w:tcW w:w="7501" w:type="dxa"/>
          </w:tcPr>
          <w:p w:rsidR="005D5D14" w:rsidRPr="00DE59CA" w:rsidRDefault="005D5D14" w:rsidP="00DE59CA">
            <w:pPr>
              <w:numPr>
                <w:ilvl w:val="0"/>
                <w:numId w:val="118"/>
              </w:numPr>
              <w:suppressAutoHyphens/>
              <w:spacing w:after="0"/>
              <w:rPr>
                <w:rFonts w:ascii="Times New Roman" w:hAnsi="Times New Roman"/>
                <w:b/>
                <w:sz w:val="24"/>
                <w:szCs w:val="24"/>
              </w:rPr>
            </w:pPr>
            <w:r w:rsidRPr="00DE59CA">
              <w:rPr>
                <w:rFonts w:ascii="Times New Roman" w:hAnsi="Times New Roman"/>
                <w:b/>
                <w:sz w:val="24"/>
                <w:szCs w:val="24"/>
              </w:rPr>
              <w:t>СТРУКТУРА И СОДЕРЖАНИЕ УЧЕБНОЙ ДИСЦИПЛИНЫ</w:t>
            </w:r>
          </w:p>
          <w:p w:rsidR="005D5D14" w:rsidRPr="00DE59CA" w:rsidRDefault="005D5D14" w:rsidP="00DE59CA">
            <w:pPr>
              <w:numPr>
                <w:ilvl w:val="0"/>
                <w:numId w:val="118"/>
              </w:numPr>
              <w:suppressAutoHyphens/>
              <w:spacing w:after="0"/>
              <w:rPr>
                <w:rFonts w:ascii="Times New Roman" w:hAnsi="Times New Roman"/>
                <w:b/>
                <w:sz w:val="24"/>
                <w:szCs w:val="24"/>
              </w:rPr>
            </w:pPr>
            <w:r w:rsidRPr="00DE59CA">
              <w:rPr>
                <w:rFonts w:ascii="Times New Roman" w:hAnsi="Times New Roman"/>
                <w:b/>
                <w:sz w:val="24"/>
                <w:szCs w:val="24"/>
              </w:rPr>
              <w:t>УСЛОВИЯ РЕАЛИЗАЦИИ УЧЕБНОЙ ДИСЦИПЛИНЫ</w:t>
            </w:r>
          </w:p>
        </w:tc>
        <w:tc>
          <w:tcPr>
            <w:tcW w:w="1854" w:type="dxa"/>
          </w:tcPr>
          <w:p w:rsidR="005D5D14" w:rsidRPr="00DE59CA" w:rsidRDefault="005D5D14" w:rsidP="00DE59CA">
            <w:pPr>
              <w:spacing w:after="0"/>
              <w:ind w:left="284"/>
              <w:rPr>
                <w:rFonts w:ascii="Times New Roman" w:hAnsi="Times New Roman"/>
                <w:b/>
                <w:sz w:val="24"/>
                <w:szCs w:val="24"/>
              </w:rPr>
            </w:pPr>
          </w:p>
        </w:tc>
      </w:tr>
      <w:tr w:rsidR="005D5D14" w:rsidRPr="00DE59CA" w:rsidTr="008F7A62">
        <w:tc>
          <w:tcPr>
            <w:tcW w:w="7501" w:type="dxa"/>
          </w:tcPr>
          <w:p w:rsidR="005D5D14" w:rsidRPr="00DE59CA" w:rsidRDefault="005D5D14" w:rsidP="00DE59CA">
            <w:pPr>
              <w:numPr>
                <w:ilvl w:val="0"/>
                <w:numId w:val="118"/>
              </w:numPr>
              <w:suppressAutoHyphens/>
              <w:spacing w:after="0"/>
              <w:rPr>
                <w:rFonts w:ascii="Times New Roman" w:hAnsi="Times New Roman"/>
                <w:b/>
                <w:sz w:val="24"/>
                <w:szCs w:val="24"/>
              </w:rPr>
            </w:pPr>
            <w:r w:rsidRPr="00DE59CA">
              <w:rPr>
                <w:rFonts w:ascii="Times New Roman" w:hAnsi="Times New Roman"/>
                <w:b/>
                <w:sz w:val="24"/>
                <w:szCs w:val="24"/>
              </w:rPr>
              <w:t>КОНТРОЛЬ И ОЦЕНКА РЕЗУЛЬТАТОВ ОСВОЕНИЯ УЧЕБНОЙ ДИСЦИПЛИНЫ</w:t>
            </w:r>
          </w:p>
          <w:p w:rsidR="005D5D14" w:rsidRPr="00DE59CA" w:rsidRDefault="005D5D14" w:rsidP="00DE59CA">
            <w:pPr>
              <w:suppressAutoHyphens/>
              <w:spacing w:after="0"/>
              <w:rPr>
                <w:rFonts w:ascii="Times New Roman" w:hAnsi="Times New Roman"/>
                <w:b/>
                <w:sz w:val="24"/>
                <w:szCs w:val="24"/>
              </w:rPr>
            </w:pPr>
          </w:p>
        </w:tc>
        <w:tc>
          <w:tcPr>
            <w:tcW w:w="1854" w:type="dxa"/>
          </w:tcPr>
          <w:p w:rsidR="005D5D14" w:rsidRPr="00DE59CA" w:rsidRDefault="005D5D14" w:rsidP="00DE59CA">
            <w:pPr>
              <w:spacing w:after="0"/>
              <w:ind w:left="284"/>
              <w:rPr>
                <w:rFonts w:ascii="Times New Roman" w:hAnsi="Times New Roman"/>
                <w:b/>
                <w:sz w:val="24"/>
                <w:szCs w:val="24"/>
              </w:rPr>
            </w:pPr>
          </w:p>
        </w:tc>
      </w:tr>
    </w:tbl>
    <w:p w:rsidR="005D5D14" w:rsidRPr="00DE59CA" w:rsidRDefault="005D5D14" w:rsidP="00DE59CA">
      <w:pPr>
        <w:spacing w:after="0"/>
        <w:rPr>
          <w:rFonts w:ascii="Times New Roman" w:hAnsi="Times New Roman"/>
          <w:color w:val="FF0000"/>
          <w:sz w:val="24"/>
          <w:szCs w:val="24"/>
        </w:rPr>
      </w:pPr>
    </w:p>
    <w:p w:rsidR="005D5D14" w:rsidRPr="00DE59CA" w:rsidRDefault="005D5D14"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rPr>
      </w:pPr>
    </w:p>
    <w:p w:rsidR="005D5D14" w:rsidRPr="00DE59CA" w:rsidRDefault="005D5D14" w:rsidP="00DE59C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ind w:firstLine="709"/>
        <w:jc w:val="both"/>
        <w:rPr>
          <w:rFonts w:ascii="Times New Roman" w:hAnsi="Times New Roman"/>
          <w:sz w:val="24"/>
          <w:szCs w:val="24"/>
        </w:rPr>
      </w:pPr>
    </w:p>
    <w:p w:rsidR="005D5D14" w:rsidRPr="00DE59CA" w:rsidRDefault="005D5D14" w:rsidP="00DE59C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ind w:firstLine="709"/>
        <w:jc w:val="both"/>
        <w:rPr>
          <w:rFonts w:ascii="Times New Roman" w:hAnsi="Times New Roman"/>
          <w:sz w:val="24"/>
          <w:szCs w:val="24"/>
        </w:rPr>
      </w:pPr>
    </w:p>
    <w:p w:rsidR="005D5D14" w:rsidRPr="00DE59CA" w:rsidRDefault="005D5D14" w:rsidP="00DE59C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ind w:firstLine="709"/>
        <w:jc w:val="both"/>
        <w:rPr>
          <w:rFonts w:ascii="Times New Roman" w:hAnsi="Times New Roman"/>
          <w:sz w:val="24"/>
          <w:szCs w:val="24"/>
        </w:rPr>
      </w:pPr>
    </w:p>
    <w:p w:rsidR="005D5D14" w:rsidRPr="00DE59CA" w:rsidRDefault="005D5D14" w:rsidP="00DE59C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ind w:firstLine="709"/>
        <w:jc w:val="both"/>
        <w:rPr>
          <w:rFonts w:ascii="Times New Roman" w:hAnsi="Times New Roman"/>
          <w:sz w:val="24"/>
          <w:szCs w:val="24"/>
        </w:rPr>
      </w:pPr>
    </w:p>
    <w:p w:rsidR="005D5D14" w:rsidRPr="00DE59CA" w:rsidRDefault="005D5D14" w:rsidP="00DE59C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ind w:firstLine="709"/>
        <w:jc w:val="both"/>
        <w:rPr>
          <w:rFonts w:ascii="Times New Roman" w:hAnsi="Times New Roman"/>
          <w:sz w:val="24"/>
          <w:szCs w:val="24"/>
        </w:rPr>
      </w:pPr>
    </w:p>
    <w:p w:rsidR="005D5D14" w:rsidRPr="00DE59CA" w:rsidRDefault="005D5D14" w:rsidP="00DE59C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ind w:firstLine="709"/>
        <w:jc w:val="both"/>
        <w:rPr>
          <w:rFonts w:ascii="Times New Roman" w:hAnsi="Times New Roman"/>
          <w:sz w:val="24"/>
          <w:szCs w:val="24"/>
        </w:rPr>
      </w:pPr>
    </w:p>
    <w:p w:rsidR="005D5D14" w:rsidRPr="00DE59CA" w:rsidRDefault="005D5D14" w:rsidP="00DE59C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ind w:firstLine="709"/>
        <w:jc w:val="both"/>
        <w:rPr>
          <w:rFonts w:ascii="Times New Roman" w:hAnsi="Times New Roman"/>
          <w:sz w:val="24"/>
          <w:szCs w:val="24"/>
        </w:rPr>
      </w:pPr>
    </w:p>
    <w:p w:rsidR="005D5D14" w:rsidRPr="00DE59CA" w:rsidRDefault="005D5D14" w:rsidP="00DE59C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ind w:firstLine="709"/>
        <w:jc w:val="both"/>
        <w:rPr>
          <w:rFonts w:ascii="Times New Roman" w:hAnsi="Times New Roman"/>
          <w:sz w:val="24"/>
          <w:szCs w:val="24"/>
        </w:rPr>
      </w:pPr>
    </w:p>
    <w:p w:rsidR="005D5D14" w:rsidRPr="00DE59CA" w:rsidRDefault="005D5D14" w:rsidP="00DE59CA">
      <w:pPr>
        <w:spacing w:after="0"/>
        <w:jc w:val="both"/>
        <w:rPr>
          <w:rFonts w:ascii="Times New Roman" w:hAnsi="Times New Roman"/>
          <w:sz w:val="24"/>
          <w:szCs w:val="24"/>
        </w:rPr>
      </w:pPr>
    </w:p>
    <w:p w:rsidR="00E6399E" w:rsidRPr="00DE59CA" w:rsidRDefault="00E6399E" w:rsidP="00DE59CA">
      <w:pPr>
        <w:spacing w:after="0"/>
        <w:jc w:val="both"/>
        <w:rPr>
          <w:rFonts w:ascii="Times New Roman" w:hAnsi="Times New Roman"/>
          <w:sz w:val="24"/>
          <w:szCs w:val="24"/>
        </w:rPr>
      </w:pPr>
    </w:p>
    <w:p w:rsidR="00552715" w:rsidRPr="00DE59CA" w:rsidRDefault="00552715" w:rsidP="00DE59CA">
      <w:pPr>
        <w:spacing w:after="0"/>
        <w:jc w:val="both"/>
        <w:rPr>
          <w:rFonts w:ascii="Times New Roman" w:hAnsi="Times New Roman"/>
          <w:sz w:val="24"/>
          <w:szCs w:val="24"/>
        </w:rPr>
      </w:pPr>
    </w:p>
    <w:p w:rsidR="00E3392D" w:rsidRDefault="00E3392D">
      <w:pPr>
        <w:spacing w:after="0" w:line="240" w:lineRule="auto"/>
        <w:rPr>
          <w:rFonts w:ascii="Times New Roman" w:hAnsi="Times New Roman"/>
          <w:sz w:val="24"/>
          <w:szCs w:val="24"/>
        </w:rPr>
      </w:pPr>
      <w:r>
        <w:rPr>
          <w:rFonts w:ascii="Times New Roman" w:hAnsi="Times New Roman"/>
          <w:sz w:val="24"/>
          <w:szCs w:val="24"/>
        </w:rPr>
        <w:br w:type="page"/>
      </w:r>
    </w:p>
    <w:p w:rsidR="005D5D14" w:rsidRPr="00DE59CA" w:rsidRDefault="00E3392D" w:rsidP="00E3392D">
      <w:pPr>
        <w:suppressAutoHyphens/>
        <w:spacing w:after="0"/>
        <w:ind w:left="720"/>
        <w:rPr>
          <w:rFonts w:ascii="Times New Roman" w:hAnsi="Times New Roman"/>
          <w:b/>
          <w:sz w:val="24"/>
          <w:szCs w:val="24"/>
        </w:rPr>
      </w:pPr>
      <w:r>
        <w:rPr>
          <w:rFonts w:ascii="Times New Roman" w:hAnsi="Times New Roman"/>
          <w:b/>
          <w:sz w:val="24"/>
          <w:szCs w:val="24"/>
        </w:rPr>
        <w:lastRenderedPageBreak/>
        <w:t>1.</w:t>
      </w:r>
      <w:r w:rsidR="005D5D14" w:rsidRPr="00DE59CA">
        <w:rPr>
          <w:rFonts w:ascii="Times New Roman" w:hAnsi="Times New Roman"/>
          <w:b/>
          <w:sz w:val="24"/>
          <w:szCs w:val="24"/>
        </w:rPr>
        <w:t xml:space="preserve">ОБЩАЯ ХАРАКТЕРИСТИКА </w:t>
      </w:r>
      <w:r w:rsidR="005D5D14" w:rsidRPr="00DE59CA">
        <w:rPr>
          <w:rFonts w:ascii="Times New Roman" w:hAnsi="Times New Roman"/>
          <w:b/>
          <w:color w:val="000000"/>
          <w:sz w:val="24"/>
          <w:szCs w:val="24"/>
        </w:rPr>
        <w:t>РАБОЧЕЙ ПРОГРАММЫ</w:t>
      </w:r>
      <w:r w:rsidR="005D5D14" w:rsidRPr="00DE59CA">
        <w:rPr>
          <w:rFonts w:ascii="Times New Roman" w:hAnsi="Times New Roman"/>
          <w:b/>
          <w:sz w:val="24"/>
          <w:szCs w:val="24"/>
        </w:rPr>
        <w:t xml:space="preserve"> УЧЕБНОЙ ДИСЦИПЛИНЫ</w:t>
      </w:r>
    </w:p>
    <w:p w:rsidR="005D5D14" w:rsidRPr="00DE59CA" w:rsidRDefault="005D5D14" w:rsidP="00DE59CA">
      <w:pPr>
        <w:suppressAutoHyphens/>
        <w:spacing w:after="0"/>
        <w:ind w:left="720"/>
        <w:jc w:val="center"/>
        <w:rPr>
          <w:rFonts w:ascii="Times New Roman" w:hAnsi="Times New Roman"/>
          <w:b/>
          <w:sz w:val="24"/>
          <w:szCs w:val="24"/>
        </w:rPr>
      </w:pPr>
      <w:r w:rsidRPr="00DE59CA">
        <w:rPr>
          <w:rFonts w:ascii="Times New Roman" w:hAnsi="Times New Roman"/>
          <w:b/>
          <w:sz w:val="24"/>
          <w:szCs w:val="24"/>
        </w:rPr>
        <w:t xml:space="preserve"> «</w:t>
      </w:r>
      <w:r w:rsidRPr="00DE59CA">
        <w:rPr>
          <w:rFonts w:ascii="Times New Roman" w:hAnsi="Times New Roman"/>
          <w:b/>
          <w:sz w:val="24"/>
          <w:szCs w:val="24"/>
          <w:u w:val="single"/>
        </w:rPr>
        <w:t>Охрана труда</w:t>
      </w:r>
      <w:r w:rsidRPr="00DE59CA">
        <w:rPr>
          <w:rFonts w:ascii="Times New Roman" w:hAnsi="Times New Roman"/>
          <w:b/>
          <w:sz w:val="24"/>
          <w:szCs w:val="24"/>
        </w:rPr>
        <w:t>»</w:t>
      </w:r>
    </w:p>
    <w:p w:rsidR="005D5D14" w:rsidRPr="00DE59CA" w:rsidRDefault="005D5D14" w:rsidP="00DE59CA">
      <w:pPr>
        <w:spacing w:after="0"/>
        <w:ind w:firstLine="709"/>
        <w:jc w:val="center"/>
        <w:rPr>
          <w:rFonts w:ascii="Times New Roman" w:hAnsi="Times New Roman"/>
          <w:sz w:val="24"/>
          <w:szCs w:val="24"/>
          <w:vertAlign w:val="superscript"/>
        </w:rPr>
      </w:pPr>
    </w:p>
    <w:p w:rsidR="005D5D14" w:rsidRPr="00DE59CA" w:rsidRDefault="005D5D14"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color w:val="000000"/>
          <w:sz w:val="24"/>
          <w:szCs w:val="24"/>
        </w:rPr>
      </w:pPr>
      <w:r w:rsidRPr="00DE59CA">
        <w:rPr>
          <w:rFonts w:ascii="Times New Roman" w:hAnsi="Times New Roman"/>
          <w:b/>
          <w:sz w:val="24"/>
          <w:szCs w:val="24"/>
        </w:rPr>
        <w:t xml:space="preserve">1.1. Место дисциплины в структуре основной образовательной программы: </w:t>
      </w:r>
    </w:p>
    <w:p w:rsidR="005D5D14" w:rsidRPr="00DE59CA" w:rsidRDefault="005D5D14" w:rsidP="00DE59CA">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sz w:val="24"/>
          <w:szCs w:val="24"/>
        </w:rPr>
      </w:pPr>
      <w:r w:rsidRPr="00DE59CA">
        <w:rPr>
          <w:rFonts w:ascii="Times New Roman" w:hAnsi="Times New Roman"/>
          <w:sz w:val="24"/>
          <w:szCs w:val="24"/>
        </w:rPr>
        <w:t>Учебная дисциплина «</w:t>
      </w:r>
      <w:r w:rsidRPr="00DE59CA">
        <w:rPr>
          <w:rFonts w:ascii="Times New Roman" w:hAnsi="Times New Roman"/>
          <w:sz w:val="24"/>
          <w:szCs w:val="24"/>
          <w:u w:val="single"/>
        </w:rPr>
        <w:t>Охрана труда</w:t>
      </w:r>
      <w:r w:rsidRPr="00DE59CA">
        <w:rPr>
          <w:rFonts w:ascii="Times New Roman" w:hAnsi="Times New Roman"/>
          <w:sz w:val="24"/>
          <w:szCs w:val="24"/>
        </w:rPr>
        <w:t xml:space="preserve">» является обязательной частью </w:t>
      </w:r>
      <w:r w:rsidRPr="00DE59CA">
        <w:rPr>
          <w:rFonts w:ascii="Times New Roman" w:hAnsi="Times New Roman"/>
          <w:color w:val="000000"/>
          <w:sz w:val="24"/>
          <w:szCs w:val="24"/>
        </w:rPr>
        <w:t xml:space="preserve">общепрофессионального цикла </w:t>
      </w:r>
      <w:r w:rsidRPr="00DE59CA">
        <w:rPr>
          <w:rFonts w:ascii="Times New Roman" w:hAnsi="Times New Roman"/>
          <w:sz w:val="24"/>
          <w:szCs w:val="24"/>
        </w:rPr>
        <w:t xml:space="preserve">ПООП-П в соответствии с ФГОС СПО по </w:t>
      </w:r>
      <w:r w:rsidRPr="00DE59CA">
        <w:rPr>
          <w:rFonts w:ascii="Times New Roman" w:hAnsi="Times New Roman"/>
          <w:color w:val="000000"/>
          <w:sz w:val="24"/>
          <w:szCs w:val="24"/>
        </w:rPr>
        <w:t xml:space="preserve">специальности </w:t>
      </w:r>
      <w:r w:rsidRPr="00DE59CA">
        <w:rPr>
          <w:rFonts w:ascii="Times New Roman" w:hAnsi="Times New Roman"/>
          <w:sz w:val="24"/>
          <w:szCs w:val="24"/>
          <w:u w:val="single"/>
        </w:rPr>
        <w:t>15.02.16 Технология машиностроения</w:t>
      </w:r>
      <w:r w:rsidRPr="00DE59CA">
        <w:rPr>
          <w:rFonts w:ascii="Times New Roman" w:hAnsi="Times New Roman"/>
          <w:sz w:val="24"/>
          <w:szCs w:val="24"/>
        </w:rPr>
        <w:t xml:space="preserve">. </w:t>
      </w:r>
    </w:p>
    <w:p w:rsidR="005D5D14" w:rsidRPr="00DE59CA" w:rsidRDefault="005D5D14" w:rsidP="00DE59CA">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sz w:val="24"/>
          <w:szCs w:val="24"/>
        </w:rPr>
      </w:pPr>
      <w:r w:rsidRPr="00DE59CA">
        <w:rPr>
          <w:rFonts w:ascii="Times New Roman" w:hAnsi="Times New Roman"/>
          <w:sz w:val="24"/>
          <w:szCs w:val="24"/>
        </w:rPr>
        <w:t xml:space="preserve">Особое значение дисциплина имеет при формировании и развитии </w:t>
      </w:r>
      <w:r w:rsidRPr="00DE59CA">
        <w:rPr>
          <w:rFonts w:ascii="Times New Roman" w:hAnsi="Times New Roman"/>
          <w:sz w:val="24"/>
          <w:szCs w:val="24"/>
          <w:u w:val="single"/>
        </w:rPr>
        <w:t xml:space="preserve">ОК 01, ОК 02, ОК 04, </w:t>
      </w:r>
      <w:r w:rsidR="00C802A4" w:rsidRPr="00DE59CA">
        <w:rPr>
          <w:rFonts w:ascii="Times New Roman" w:hAnsi="Times New Roman"/>
          <w:sz w:val="24"/>
          <w:szCs w:val="24"/>
          <w:u w:val="single"/>
        </w:rPr>
        <w:t xml:space="preserve">ОК 07, </w:t>
      </w:r>
      <w:r w:rsidRPr="00DE59CA">
        <w:rPr>
          <w:rFonts w:ascii="Times New Roman" w:hAnsi="Times New Roman"/>
          <w:sz w:val="24"/>
          <w:szCs w:val="24"/>
          <w:u w:val="single"/>
        </w:rPr>
        <w:t>ОК 09</w:t>
      </w:r>
      <w:r w:rsidRPr="00DE59CA">
        <w:rPr>
          <w:rFonts w:ascii="Times New Roman" w:hAnsi="Times New Roman"/>
          <w:sz w:val="24"/>
          <w:szCs w:val="24"/>
        </w:rPr>
        <w:t>.</w:t>
      </w:r>
    </w:p>
    <w:p w:rsidR="005D5D14" w:rsidRPr="00DE59CA" w:rsidRDefault="005D5D14"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b/>
          <w:sz w:val="24"/>
          <w:szCs w:val="24"/>
        </w:rPr>
      </w:pPr>
    </w:p>
    <w:p w:rsidR="005D5D14" w:rsidRPr="00DE59CA" w:rsidRDefault="005D5D14" w:rsidP="00DE59CA">
      <w:pPr>
        <w:spacing w:after="0"/>
        <w:ind w:firstLine="709"/>
        <w:rPr>
          <w:rFonts w:ascii="Times New Roman" w:hAnsi="Times New Roman"/>
          <w:b/>
          <w:sz w:val="24"/>
          <w:szCs w:val="24"/>
        </w:rPr>
      </w:pPr>
      <w:r w:rsidRPr="00DE59CA">
        <w:rPr>
          <w:rFonts w:ascii="Times New Roman" w:hAnsi="Times New Roman"/>
          <w:b/>
          <w:sz w:val="24"/>
          <w:szCs w:val="24"/>
        </w:rPr>
        <w:t>1.2. Цель и планируемые результаты освоения дисциплины:</w:t>
      </w:r>
    </w:p>
    <w:p w:rsidR="005D5D14" w:rsidRPr="00DE59CA" w:rsidRDefault="005D5D14" w:rsidP="00DE59CA">
      <w:pPr>
        <w:suppressAutoHyphens/>
        <w:spacing w:after="0"/>
        <w:ind w:firstLine="709"/>
        <w:jc w:val="both"/>
        <w:rPr>
          <w:rFonts w:ascii="Times New Roman" w:hAnsi="Times New Roman"/>
          <w:sz w:val="24"/>
          <w:szCs w:val="24"/>
          <w:lang w:eastAsia="en-US"/>
        </w:rPr>
      </w:pPr>
      <w:r w:rsidRPr="00DE59CA">
        <w:rPr>
          <w:rFonts w:ascii="Times New Roman" w:hAnsi="Times New Roman"/>
          <w:sz w:val="24"/>
          <w:szCs w:val="24"/>
        </w:rPr>
        <w:t xml:space="preserve">В рамках программы учебной дисциплины </w:t>
      </w:r>
      <w:proofErr w:type="gramStart"/>
      <w:r w:rsidRPr="00DE59CA">
        <w:rPr>
          <w:rFonts w:ascii="Times New Roman" w:hAnsi="Times New Roman"/>
          <w:sz w:val="24"/>
          <w:szCs w:val="24"/>
        </w:rPr>
        <w:t>обучающимися</w:t>
      </w:r>
      <w:proofErr w:type="gramEnd"/>
      <w:r w:rsidRPr="00DE59CA">
        <w:rPr>
          <w:rFonts w:ascii="Times New Roman" w:hAnsi="Times New Roman"/>
          <w:sz w:val="24"/>
          <w:szCs w:val="24"/>
        </w:rPr>
        <w:t xml:space="preserve"> осваиваются умения и знания</w:t>
      </w:r>
    </w:p>
    <w:tbl>
      <w:tblPr>
        <w:tblW w:w="94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242"/>
        <w:gridCol w:w="4111"/>
        <w:gridCol w:w="4111"/>
      </w:tblGrid>
      <w:tr w:rsidR="005D5D14" w:rsidRPr="00DE59CA" w:rsidTr="00552715">
        <w:trPr>
          <w:trHeight w:val="649"/>
        </w:trPr>
        <w:tc>
          <w:tcPr>
            <w:tcW w:w="1242" w:type="dxa"/>
            <w:hideMark/>
          </w:tcPr>
          <w:p w:rsidR="005D5D14" w:rsidRPr="00DE59CA" w:rsidRDefault="005D5D14" w:rsidP="00DE59CA">
            <w:pPr>
              <w:suppressAutoHyphens/>
              <w:spacing w:after="0"/>
              <w:jc w:val="center"/>
              <w:rPr>
                <w:rFonts w:ascii="Times New Roman" w:hAnsi="Times New Roman"/>
                <w:sz w:val="24"/>
                <w:szCs w:val="24"/>
              </w:rPr>
            </w:pPr>
            <w:r w:rsidRPr="00DE59CA">
              <w:rPr>
                <w:rFonts w:ascii="Times New Roman" w:hAnsi="Times New Roman"/>
                <w:sz w:val="24"/>
                <w:szCs w:val="24"/>
              </w:rPr>
              <w:t xml:space="preserve">Код </w:t>
            </w:r>
          </w:p>
          <w:p w:rsidR="005D5D14" w:rsidRPr="00DE59CA" w:rsidRDefault="005D5D14" w:rsidP="00DE59CA">
            <w:pPr>
              <w:suppressAutoHyphens/>
              <w:spacing w:after="0"/>
              <w:jc w:val="center"/>
              <w:rPr>
                <w:rFonts w:ascii="Times New Roman" w:hAnsi="Times New Roman"/>
                <w:sz w:val="24"/>
                <w:szCs w:val="24"/>
              </w:rPr>
            </w:pPr>
            <w:r w:rsidRPr="00DE59CA">
              <w:rPr>
                <w:rFonts w:ascii="Times New Roman" w:hAnsi="Times New Roman"/>
                <w:sz w:val="24"/>
                <w:szCs w:val="24"/>
              </w:rPr>
              <w:t>ПК, ОК</w:t>
            </w:r>
          </w:p>
        </w:tc>
        <w:tc>
          <w:tcPr>
            <w:tcW w:w="4111" w:type="dxa"/>
            <w:hideMark/>
          </w:tcPr>
          <w:p w:rsidR="005D5D14" w:rsidRPr="00DE59CA" w:rsidRDefault="005D5D14" w:rsidP="00DE59CA">
            <w:pPr>
              <w:suppressAutoHyphens/>
              <w:spacing w:after="0"/>
              <w:jc w:val="center"/>
              <w:rPr>
                <w:rFonts w:ascii="Times New Roman" w:hAnsi="Times New Roman"/>
                <w:b/>
                <w:sz w:val="24"/>
                <w:szCs w:val="24"/>
              </w:rPr>
            </w:pPr>
            <w:r w:rsidRPr="00DE59CA">
              <w:rPr>
                <w:rFonts w:ascii="Times New Roman" w:hAnsi="Times New Roman"/>
                <w:b/>
                <w:sz w:val="24"/>
                <w:szCs w:val="24"/>
              </w:rPr>
              <w:t>Умения</w:t>
            </w:r>
          </w:p>
        </w:tc>
        <w:tc>
          <w:tcPr>
            <w:tcW w:w="4111" w:type="dxa"/>
            <w:hideMark/>
          </w:tcPr>
          <w:p w:rsidR="005D5D14" w:rsidRPr="00DE59CA" w:rsidRDefault="005D5D14" w:rsidP="00DE59CA">
            <w:pPr>
              <w:suppressAutoHyphens/>
              <w:spacing w:after="0"/>
              <w:jc w:val="center"/>
              <w:rPr>
                <w:rFonts w:ascii="Times New Roman" w:hAnsi="Times New Roman"/>
                <w:b/>
                <w:sz w:val="24"/>
                <w:szCs w:val="24"/>
              </w:rPr>
            </w:pPr>
            <w:r w:rsidRPr="00DE59CA">
              <w:rPr>
                <w:rFonts w:ascii="Times New Roman" w:hAnsi="Times New Roman"/>
                <w:b/>
                <w:sz w:val="24"/>
                <w:szCs w:val="24"/>
              </w:rPr>
              <w:t>Знания</w:t>
            </w:r>
          </w:p>
        </w:tc>
      </w:tr>
      <w:tr w:rsidR="005D5D14" w:rsidRPr="00DE59CA" w:rsidTr="00552715">
        <w:trPr>
          <w:trHeight w:val="1278"/>
        </w:trPr>
        <w:tc>
          <w:tcPr>
            <w:tcW w:w="1242" w:type="dxa"/>
          </w:tcPr>
          <w:p w:rsidR="005D5D14" w:rsidRPr="00DE59CA" w:rsidRDefault="005D5D14" w:rsidP="00DE59CA">
            <w:pPr>
              <w:suppressAutoHyphens/>
              <w:spacing w:after="0"/>
              <w:jc w:val="center"/>
              <w:rPr>
                <w:rFonts w:ascii="Times New Roman" w:hAnsi="Times New Roman"/>
                <w:sz w:val="24"/>
                <w:szCs w:val="24"/>
              </w:rPr>
            </w:pPr>
            <w:r w:rsidRPr="00DE59CA">
              <w:rPr>
                <w:rFonts w:ascii="Times New Roman" w:hAnsi="Times New Roman"/>
                <w:sz w:val="24"/>
                <w:szCs w:val="24"/>
              </w:rPr>
              <w:t>ОК 01</w:t>
            </w:r>
          </w:p>
          <w:p w:rsidR="005D5D14" w:rsidRPr="00DE59CA" w:rsidRDefault="005D5D14" w:rsidP="00DE59CA">
            <w:pPr>
              <w:suppressAutoHyphens/>
              <w:spacing w:after="0"/>
              <w:jc w:val="center"/>
              <w:rPr>
                <w:rFonts w:ascii="Times New Roman" w:hAnsi="Times New Roman"/>
                <w:sz w:val="24"/>
                <w:szCs w:val="24"/>
              </w:rPr>
            </w:pPr>
            <w:r w:rsidRPr="00DE59CA">
              <w:rPr>
                <w:rFonts w:ascii="Times New Roman" w:hAnsi="Times New Roman"/>
                <w:sz w:val="24"/>
                <w:szCs w:val="24"/>
              </w:rPr>
              <w:t>ОК 02</w:t>
            </w:r>
          </w:p>
          <w:p w:rsidR="005D5D14" w:rsidRPr="00DE59CA" w:rsidRDefault="005D5D14" w:rsidP="00DE59CA">
            <w:pPr>
              <w:suppressAutoHyphens/>
              <w:spacing w:after="0"/>
              <w:jc w:val="center"/>
              <w:rPr>
                <w:rFonts w:ascii="Times New Roman" w:hAnsi="Times New Roman"/>
                <w:sz w:val="24"/>
                <w:szCs w:val="24"/>
              </w:rPr>
            </w:pPr>
            <w:r w:rsidRPr="00DE59CA">
              <w:rPr>
                <w:rFonts w:ascii="Times New Roman" w:hAnsi="Times New Roman"/>
                <w:sz w:val="24"/>
                <w:szCs w:val="24"/>
              </w:rPr>
              <w:t>ОК 04</w:t>
            </w:r>
          </w:p>
          <w:p w:rsidR="0026085E" w:rsidRPr="00DE59CA" w:rsidRDefault="0026085E" w:rsidP="00DE59CA">
            <w:pPr>
              <w:suppressAutoHyphens/>
              <w:spacing w:after="0"/>
              <w:jc w:val="center"/>
              <w:rPr>
                <w:rFonts w:ascii="Times New Roman" w:hAnsi="Times New Roman"/>
                <w:sz w:val="24"/>
                <w:szCs w:val="24"/>
              </w:rPr>
            </w:pPr>
            <w:r w:rsidRPr="00DE59CA">
              <w:rPr>
                <w:rFonts w:ascii="Times New Roman" w:hAnsi="Times New Roman"/>
                <w:sz w:val="24"/>
                <w:szCs w:val="24"/>
              </w:rPr>
              <w:t>ОК 07</w:t>
            </w:r>
          </w:p>
          <w:p w:rsidR="005D5D14" w:rsidRPr="00DE59CA" w:rsidRDefault="005D5D14" w:rsidP="00DE59CA">
            <w:pPr>
              <w:suppressAutoHyphens/>
              <w:spacing w:after="0"/>
              <w:jc w:val="center"/>
              <w:rPr>
                <w:rFonts w:ascii="Times New Roman" w:hAnsi="Times New Roman"/>
                <w:sz w:val="24"/>
                <w:szCs w:val="24"/>
              </w:rPr>
            </w:pPr>
            <w:r w:rsidRPr="00DE59CA">
              <w:rPr>
                <w:rFonts w:ascii="Times New Roman" w:hAnsi="Times New Roman"/>
                <w:sz w:val="24"/>
                <w:szCs w:val="24"/>
              </w:rPr>
              <w:t>ОК 09</w:t>
            </w:r>
          </w:p>
          <w:p w:rsidR="005D5D14" w:rsidRPr="00DE59CA" w:rsidRDefault="005D5D14" w:rsidP="00DE59CA">
            <w:pPr>
              <w:suppressAutoHyphens/>
              <w:spacing w:after="0"/>
              <w:jc w:val="center"/>
              <w:rPr>
                <w:rFonts w:ascii="Times New Roman" w:hAnsi="Times New Roman"/>
                <w:sz w:val="24"/>
                <w:szCs w:val="24"/>
              </w:rPr>
            </w:pPr>
          </w:p>
        </w:tc>
        <w:tc>
          <w:tcPr>
            <w:tcW w:w="4111" w:type="dxa"/>
          </w:tcPr>
          <w:p w:rsidR="005D5D14" w:rsidRPr="00DE59CA" w:rsidRDefault="005D5D14" w:rsidP="00DE59CA">
            <w:pPr>
              <w:autoSpaceDE w:val="0"/>
              <w:autoSpaceDN w:val="0"/>
              <w:adjustRightInd w:val="0"/>
              <w:spacing w:after="0"/>
              <w:rPr>
                <w:rFonts w:ascii="Times New Roman" w:hAnsi="Times New Roman"/>
                <w:sz w:val="24"/>
                <w:szCs w:val="24"/>
              </w:rPr>
            </w:pPr>
            <w:r w:rsidRPr="00DE59CA">
              <w:rPr>
                <w:rFonts w:ascii="Times New Roman" w:hAnsi="Times New Roman"/>
                <w:sz w:val="24"/>
                <w:szCs w:val="24"/>
              </w:rPr>
              <w:t>- вести документацию установленного образца по охране труда, соблюдать сроки ее заполнения и условия хранения;</w:t>
            </w:r>
          </w:p>
          <w:p w:rsidR="005D5D14" w:rsidRPr="00DE59CA" w:rsidRDefault="005D5D14" w:rsidP="00DE59CA">
            <w:pPr>
              <w:autoSpaceDE w:val="0"/>
              <w:autoSpaceDN w:val="0"/>
              <w:adjustRightInd w:val="0"/>
              <w:spacing w:after="0"/>
              <w:rPr>
                <w:rFonts w:ascii="Times New Roman" w:hAnsi="Times New Roman"/>
                <w:sz w:val="24"/>
                <w:szCs w:val="24"/>
              </w:rPr>
            </w:pPr>
            <w:r w:rsidRPr="00DE59CA">
              <w:rPr>
                <w:rFonts w:ascii="Times New Roman" w:hAnsi="Times New Roman"/>
                <w:sz w:val="24"/>
                <w:szCs w:val="24"/>
              </w:rPr>
              <w:t>- использовать средства коллективной и индивидуальной защиты;</w:t>
            </w:r>
          </w:p>
          <w:p w:rsidR="005D5D14" w:rsidRPr="00DE59CA" w:rsidRDefault="005D5D14" w:rsidP="00DE59CA">
            <w:pPr>
              <w:autoSpaceDE w:val="0"/>
              <w:autoSpaceDN w:val="0"/>
              <w:adjustRightInd w:val="0"/>
              <w:spacing w:after="0"/>
              <w:rPr>
                <w:rFonts w:ascii="Times New Roman" w:hAnsi="Times New Roman"/>
                <w:sz w:val="24"/>
                <w:szCs w:val="24"/>
              </w:rPr>
            </w:pPr>
            <w:r w:rsidRPr="00DE59CA">
              <w:rPr>
                <w:rFonts w:ascii="Times New Roman" w:hAnsi="Times New Roman"/>
                <w:sz w:val="24"/>
                <w:szCs w:val="24"/>
              </w:rPr>
              <w:t>- определять и проводить анализ</w:t>
            </w:r>
            <w:r w:rsidR="005E11FC">
              <w:rPr>
                <w:rFonts w:ascii="Times New Roman" w:hAnsi="Times New Roman"/>
                <w:sz w:val="24"/>
                <w:szCs w:val="24"/>
              </w:rPr>
              <w:t xml:space="preserve"> </w:t>
            </w:r>
            <w:r w:rsidRPr="00DE59CA">
              <w:rPr>
                <w:rFonts w:ascii="Times New Roman" w:hAnsi="Times New Roman"/>
                <w:sz w:val="24"/>
                <w:szCs w:val="24"/>
              </w:rPr>
              <w:t>опасных и вредных факторов в</w:t>
            </w:r>
            <w:r w:rsidR="005E11FC">
              <w:rPr>
                <w:rFonts w:ascii="Times New Roman" w:hAnsi="Times New Roman"/>
                <w:sz w:val="24"/>
                <w:szCs w:val="24"/>
              </w:rPr>
              <w:t xml:space="preserve"> </w:t>
            </w:r>
            <w:r w:rsidRPr="00DE59CA">
              <w:rPr>
                <w:rFonts w:ascii="Times New Roman" w:hAnsi="Times New Roman"/>
                <w:sz w:val="24"/>
                <w:szCs w:val="24"/>
              </w:rPr>
              <w:t>сфере профессиональной деятельности;</w:t>
            </w:r>
          </w:p>
          <w:p w:rsidR="005D5D14" w:rsidRPr="00DE59CA" w:rsidRDefault="005D5D14" w:rsidP="00DE59CA">
            <w:pPr>
              <w:autoSpaceDE w:val="0"/>
              <w:autoSpaceDN w:val="0"/>
              <w:adjustRightInd w:val="0"/>
              <w:spacing w:after="0"/>
              <w:rPr>
                <w:rFonts w:ascii="Times New Roman" w:hAnsi="Times New Roman"/>
                <w:sz w:val="24"/>
                <w:szCs w:val="24"/>
              </w:rPr>
            </w:pPr>
            <w:r w:rsidRPr="00DE59CA">
              <w:rPr>
                <w:rFonts w:ascii="Times New Roman" w:hAnsi="Times New Roman"/>
                <w:sz w:val="24"/>
                <w:szCs w:val="24"/>
              </w:rPr>
              <w:t>- оценивать состояние техники безопасности на производственном объекте;</w:t>
            </w:r>
          </w:p>
          <w:p w:rsidR="005D5D14" w:rsidRPr="00DE59CA" w:rsidRDefault="005D5D14" w:rsidP="00DE59CA">
            <w:pPr>
              <w:autoSpaceDE w:val="0"/>
              <w:autoSpaceDN w:val="0"/>
              <w:adjustRightInd w:val="0"/>
              <w:spacing w:after="0"/>
              <w:rPr>
                <w:rFonts w:ascii="Times New Roman" w:hAnsi="Times New Roman"/>
                <w:sz w:val="24"/>
                <w:szCs w:val="24"/>
              </w:rPr>
            </w:pPr>
            <w:r w:rsidRPr="00DE59CA">
              <w:rPr>
                <w:rFonts w:ascii="Times New Roman" w:hAnsi="Times New Roman"/>
                <w:sz w:val="24"/>
                <w:szCs w:val="24"/>
              </w:rPr>
              <w:t>- применять безопасные приемы</w:t>
            </w:r>
            <w:r w:rsidR="005E11FC">
              <w:rPr>
                <w:rFonts w:ascii="Times New Roman" w:hAnsi="Times New Roman"/>
                <w:sz w:val="24"/>
                <w:szCs w:val="24"/>
              </w:rPr>
              <w:t xml:space="preserve"> </w:t>
            </w:r>
            <w:r w:rsidRPr="00DE59CA">
              <w:rPr>
                <w:rFonts w:ascii="Times New Roman" w:hAnsi="Times New Roman"/>
                <w:sz w:val="24"/>
                <w:szCs w:val="24"/>
              </w:rPr>
              <w:t>труда на территории организации и в производственных помещениях;</w:t>
            </w:r>
          </w:p>
          <w:p w:rsidR="005D5D14" w:rsidRPr="00DE59CA" w:rsidRDefault="005D5D14" w:rsidP="00DE59CA">
            <w:pPr>
              <w:autoSpaceDE w:val="0"/>
              <w:autoSpaceDN w:val="0"/>
              <w:adjustRightInd w:val="0"/>
              <w:spacing w:after="0"/>
              <w:rPr>
                <w:rFonts w:ascii="Times New Roman" w:hAnsi="Times New Roman"/>
                <w:sz w:val="24"/>
                <w:szCs w:val="24"/>
              </w:rPr>
            </w:pPr>
            <w:r w:rsidRPr="00DE59CA">
              <w:rPr>
                <w:rFonts w:ascii="Times New Roman" w:hAnsi="Times New Roman"/>
                <w:sz w:val="24"/>
                <w:szCs w:val="24"/>
              </w:rPr>
              <w:t>- проводить аттестацию рабочих</w:t>
            </w:r>
          </w:p>
          <w:p w:rsidR="005D5D14" w:rsidRPr="00DE59CA" w:rsidRDefault="005D5D14" w:rsidP="00DE59CA">
            <w:pPr>
              <w:autoSpaceDE w:val="0"/>
              <w:autoSpaceDN w:val="0"/>
              <w:adjustRightInd w:val="0"/>
              <w:spacing w:after="0"/>
              <w:rPr>
                <w:rFonts w:ascii="Times New Roman" w:hAnsi="Times New Roman"/>
                <w:sz w:val="24"/>
                <w:szCs w:val="24"/>
              </w:rPr>
            </w:pPr>
            <w:r w:rsidRPr="00DE59CA">
              <w:rPr>
                <w:rFonts w:ascii="Times New Roman" w:hAnsi="Times New Roman"/>
                <w:sz w:val="24"/>
                <w:szCs w:val="24"/>
              </w:rPr>
              <w:t>мест по условиям труда и травмо-</w:t>
            </w:r>
          </w:p>
          <w:p w:rsidR="005D5D14" w:rsidRPr="00DE59CA" w:rsidRDefault="005D5D14" w:rsidP="00DE59CA">
            <w:pPr>
              <w:autoSpaceDE w:val="0"/>
              <w:autoSpaceDN w:val="0"/>
              <w:adjustRightInd w:val="0"/>
              <w:spacing w:after="0"/>
              <w:rPr>
                <w:rFonts w:ascii="Times New Roman" w:hAnsi="Times New Roman"/>
                <w:sz w:val="24"/>
                <w:szCs w:val="24"/>
              </w:rPr>
            </w:pPr>
            <w:r w:rsidRPr="00DE59CA">
              <w:rPr>
                <w:rFonts w:ascii="Times New Roman" w:hAnsi="Times New Roman"/>
                <w:sz w:val="24"/>
                <w:szCs w:val="24"/>
              </w:rPr>
              <w:t>безопасности;</w:t>
            </w:r>
          </w:p>
          <w:p w:rsidR="005D5D14" w:rsidRPr="00DE59CA" w:rsidRDefault="005D5D14" w:rsidP="00DE59CA">
            <w:pPr>
              <w:autoSpaceDE w:val="0"/>
              <w:autoSpaceDN w:val="0"/>
              <w:adjustRightInd w:val="0"/>
              <w:spacing w:after="0"/>
              <w:rPr>
                <w:rFonts w:ascii="Times New Roman" w:hAnsi="Times New Roman"/>
                <w:sz w:val="24"/>
                <w:szCs w:val="24"/>
              </w:rPr>
            </w:pPr>
            <w:r w:rsidRPr="00DE59CA">
              <w:rPr>
                <w:rFonts w:ascii="Times New Roman" w:hAnsi="Times New Roman"/>
                <w:sz w:val="24"/>
                <w:szCs w:val="24"/>
              </w:rPr>
              <w:t>- инструктировать подчиненных</w:t>
            </w:r>
          </w:p>
          <w:p w:rsidR="005D5D14" w:rsidRPr="00DE59CA" w:rsidRDefault="005D5D14" w:rsidP="00DE59CA">
            <w:pPr>
              <w:autoSpaceDE w:val="0"/>
              <w:autoSpaceDN w:val="0"/>
              <w:adjustRightInd w:val="0"/>
              <w:spacing w:after="0"/>
              <w:rPr>
                <w:rFonts w:ascii="Times New Roman" w:hAnsi="Times New Roman"/>
                <w:sz w:val="24"/>
                <w:szCs w:val="24"/>
              </w:rPr>
            </w:pPr>
            <w:r w:rsidRPr="00DE59CA">
              <w:rPr>
                <w:rFonts w:ascii="Times New Roman" w:hAnsi="Times New Roman"/>
                <w:sz w:val="24"/>
                <w:szCs w:val="24"/>
              </w:rPr>
              <w:t>работников (персонал) по вопросам техники безопасности;</w:t>
            </w:r>
          </w:p>
          <w:p w:rsidR="005D5D14" w:rsidRPr="00DE59CA" w:rsidRDefault="005D5D14" w:rsidP="00DE59CA">
            <w:pPr>
              <w:autoSpaceDE w:val="0"/>
              <w:autoSpaceDN w:val="0"/>
              <w:adjustRightInd w:val="0"/>
              <w:spacing w:after="0"/>
              <w:rPr>
                <w:rFonts w:ascii="Times New Roman" w:hAnsi="Times New Roman"/>
                <w:sz w:val="24"/>
                <w:szCs w:val="24"/>
              </w:rPr>
            </w:pPr>
            <w:r w:rsidRPr="00DE59CA">
              <w:rPr>
                <w:rFonts w:ascii="Times New Roman" w:hAnsi="Times New Roman"/>
                <w:sz w:val="24"/>
                <w:szCs w:val="24"/>
              </w:rPr>
              <w:t>- соблюдать правила безопасности</w:t>
            </w:r>
            <w:r w:rsidR="005E11FC">
              <w:rPr>
                <w:rFonts w:ascii="Times New Roman" w:hAnsi="Times New Roman"/>
                <w:sz w:val="24"/>
                <w:szCs w:val="24"/>
              </w:rPr>
              <w:t xml:space="preserve"> </w:t>
            </w:r>
          </w:p>
          <w:p w:rsidR="005D5D14" w:rsidRPr="00DE59CA" w:rsidRDefault="005D5D14" w:rsidP="00DE59CA">
            <w:pPr>
              <w:autoSpaceDE w:val="0"/>
              <w:autoSpaceDN w:val="0"/>
              <w:adjustRightInd w:val="0"/>
              <w:spacing w:after="0"/>
              <w:rPr>
                <w:rFonts w:ascii="Times New Roman" w:hAnsi="Times New Roman"/>
                <w:sz w:val="24"/>
                <w:szCs w:val="24"/>
              </w:rPr>
            </w:pPr>
            <w:r w:rsidRPr="00DE59CA">
              <w:rPr>
                <w:rFonts w:ascii="Times New Roman" w:hAnsi="Times New Roman"/>
                <w:sz w:val="24"/>
                <w:szCs w:val="24"/>
              </w:rPr>
              <w:t>труда, производственной санитарии и пожарной безопасности.</w:t>
            </w:r>
          </w:p>
        </w:tc>
        <w:tc>
          <w:tcPr>
            <w:tcW w:w="4111" w:type="dxa"/>
          </w:tcPr>
          <w:p w:rsidR="005D5D14" w:rsidRPr="00DE59CA" w:rsidRDefault="005D5D14" w:rsidP="00DE59CA">
            <w:pPr>
              <w:spacing w:after="0"/>
              <w:rPr>
                <w:rFonts w:ascii="Times New Roman" w:hAnsi="Times New Roman"/>
                <w:sz w:val="24"/>
                <w:szCs w:val="24"/>
              </w:rPr>
            </w:pPr>
            <w:r w:rsidRPr="00DE59CA">
              <w:rPr>
                <w:rFonts w:ascii="Times New Roman" w:hAnsi="Times New Roman"/>
                <w:sz w:val="24"/>
                <w:szCs w:val="24"/>
              </w:rPr>
              <w:t xml:space="preserve">  -    действие токсичных веществ на организм человека;</w:t>
            </w:r>
          </w:p>
          <w:p w:rsidR="005D5D14" w:rsidRPr="00DE59CA" w:rsidRDefault="005D5D14" w:rsidP="00DE59CA">
            <w:pPr>
              <w:spacing w:after="0"/>
              <w:rPr>
                <w:rFonts w:ascii="Times New Roman" w:hAnsi="Times New Roman"/>
                <w:sz w:val="24"/>
                <w:szCs w:val="24"/>
              </w:rPr>
            </w:pPr>
            <w:r w:rsidRPr="00DE59CA">
              <w:rPr>
                <w:rFonts w:ascii="Times New Roman" w:hAnsi="Times New Roman"/>
                <w:sz w:val="24"/>
                <w:szCs w:val="24"/>
              </w:rPr>
              <w:t>- меры предупреждения пожаров и взрывов;</w:t>
            </w:r>
          </w:p>
          <w:p w:rsidR="005D5D14" w:rsidRPr="00DE59CA" w:rsidRDefault="005D5D14" w:rsidP="00DE59CA">
            <w:pPr>
              <w:spacing w:after="0"/>
              <w:rPr>
                <w:rFonts w:ascii="Times New Roman" w:hAnsi="Times New Roman"/>
                <w:sz w:val="24"/>
                <w:szCs w:val="24"/>
              </w:rPr>
            </w:pPr>
            <w:r w:rsidRPr="00DE59CA">
              <w:rPr>
                <w:rFonts w:ascii="Times New Roman" w:hAnsi="Times New Roman"/>
                <w:sz w:val="24"/>
                <w:szCs w:val="24"/>
              </w:rPr>
              <w:t>- категорирование производства по взрыв</w:t>
            </w:r>
            <w:proofErr w:type="gramStart"/>
            <w:r w:rsidRPr="00DE59CA">
              <w:rPr>
                <w:rFonts w:ascii="Times New Roman" w:hAnsi="Times New Roman"/>
                <w:sz w:val="24"/>
                <w:szCs w:val="24"/>
              </w:rPr>
              <w:t>о-</w:t>
            </w:r>
            <w:proofErr w:type="gramEnd"/>
            <w:r w:rsidRPr="00DE59CA">
              <w:rPr>
                <w:rFonts w:ascii="Times New Roman" w:hAnsi="Times New Roman"/>
                <w:sz w:val="24"/>
                <w:szCs w:val="24"/>
              </w:rPr>
              <w:t xml:space="preserve"> и пожароопасности;</w:t>
            </w:r>
          </w:p>
          <w:p w:rsidR="005D5D14" w:rsidRPr="00DE59CA" w:rsidRDefault="005D5D14" w:rsidP="00DE59CA">
            <w:pPr>
              <w:spacing w:after="0"/>
              <w:rPr>
                <w:rFonts w:ascii="Times New Roman" w:hAnsi="Times New Roman"/>
                <w:sz w:val="24"/>
                <w:szCs w:val="24"/>
              </w:rPr>
            </w:pPr>
            <w:r w:rsidRPr="00DE59CA">
              <w:rPr>
                <w:rFonts w:ascii="Times New Roman" w:hAnsi="Times New Roman"/>
                <w:sz w:val="24"/>
                <w:szCs w:val="24"/>
              </w:rPr>
              <w:t>- основные причины возникновения пожаров взрывов;</w:t>
            </w:r>
          </w:p>
          <w:p w:rsidR="005D5D14" w:rsidRPr="00DE59CA" w:rsidRDefault="005D5D14" w:rsidP="00DE59CA">
            <w:pPr>
              <w:spacing w:after="0"/>
              <w:rPr>
                <w:rFonts w:ascii="Times New Roman" w:hAnsi="Times New Roman"/>
                <w:sz w:val="24"/>
                <w:szCs w:val="24"/>
              </w:rPr>
            </w:pPr>
            <w:r w:rsidRPr="00DE59CA">
              <w:rPr>
                <w:rFonts w:ascii="Times New Roman" w:hAnsi="Times New Roman"/>
                <w:sz w:val="24"/>
                <w:szCs w:val="24"/>
              </w:rPr>
              <w:t>- особенности обеспечения безопасных условий труда в сфере профессиональной деятельности, правовые, нормативные и организационные основы охраны труда в организации;</w:t>
            </w:r>
          </w:p>
          <w:p w:rsidR="005D5D14" w:rsidRPr="00DE59CA" w:rsidRDefault="005D5D14" w:rsidP="00DE59CA">
            <w:pPr>
              <w:spacing w:after="0"/>
              <w:rPr>
                <w:rFonts w:ascii="Times New Roman" w:hAnsi="Times New Roman"/>
                <w:sz w:val="24"/>
                <w:szCs w:val="24"/>
              </w:rPr>
            </w:pPr>
            <w:r w:rsidRPr="00DE59CA">
              <w:rPr>
                <w:rFonts w:ascii="Times New Roman" w:hAnsi="Times New Roman"/>
                <w:sz w:val="24"/>
                <w:szCs w:val="24"/>
              </w:rPr>
              <w:t>- правила и нормы охраны труда, личной и производственной санитарии и пожарной защиты;</w:t>
            </w:r>
          </w:p>
          <w:p w:rsidR="005D5D14" w:rsidRPr="00DE59CA" w:rsidRDefault="005D5D14" w:rsidP="00DE59CA">
            <w:pPr>
              <w:spacing w:after="0"/>
              <w:rPr>
                <w:rFonts w:ascii="Times New Roman" w:hAnsi="Times New Roman"/>
                <w:sz w:val="24"/>
                <w:szCs w:val="24"/>
              </w:rPr>
            </w:pPr>
            <w:r w:rsidRPr="00DE59CA">
              <w:rPr>
                <w:rFonts w:ascii="Times New Roman" w:hAnsi="Times New Roman"/>
                <w:sz w:val="24"/>
                <w:szCs w:val="24"/>
              </w:rPr>
              <w:t>- предельно допустимые концентрации (ПДК) вредных веществ и индивидуальные средства защиты;</w:t>
            </w:r>
          </w:p>
          <w:p w:rsidR="005D5D14" w:rsidRPr="00DE59CA" w:rsidRDefault="005D5D14" w:rsidP="00DE59CA">
            <w:pPr>
              <w:spacing w:after="0"/>
              <w:rPr>
                <w:rFonts w:ascii="Times New Roman" w:hAnsi="Times New Roman"/>
                <w:sz w:val="24"/>
                <w:szCs w:val="24"/>
              </w:rPr>
            </w:pPr>
            <w:r w:rsidRPr="00DE59CA">
              <w:rPr>
                <w:rFonts w:ascii="Times New Roman" w:hAnsi="Times New Roman"/>
                <w:sz w:val="24"/>
                <w:szCs w:val="24"/>
              </w:rPr>
              <w:t>- принципы прогнозирования развития событий и оценки последствий при техногенных чрезвычайных ситуациях и стихийных явлениях;</w:t>
            </w:r>
          </w:p>
          <w:p w:rsidR="005D5D14" w:rsidRPr="00DE59CA" w:rsidRDefault="005D5D14" w:rsidP="00DE59CA">
            <w:pPr>
              <w:spacing w:after="0"/>
              <w:rPr>
                <w:rFonts w:ascii="Times New Roman" w:hAnsi="Times New Roman"/>
                <w:sz w:val="24"/>
                <w:szCs w:val="24"/>
              </w:rPr>
            </w:pPr>
            <w:r w:rsidRPr="00DE59CA">
              <w:rPr>
                <w:rFonts w:ascii="Times New Roman" w:hAnsi="Times New Roman"/>
                <w:sz w:val="24"/>
                <w:szCs w:val="24"/>
              </w:rPr>
              <w:t xml:space="preserve">- систему мер по безопасной эксплуатации опасных производственных объектов и </w:t>
            </w:r>
            <w:r w:rsidRPr="00DE59CA">
              <w:rPr>
                <w:rFonts w:ascii="Times New Roman" w:hAnsi="Times New Roman"/>
                <w:sz w:val="24"/>
                <w:szCs w:val="24"/>
              </w:rPr>
              <w:lastRenderedPageBreak/>
              <w:t>снижению вредного воздействия на окружающую среду;</w:t>
            </w:r>
          </w:p>
          <w:p w:rsidR="005D5D14" w:rsidRPr="00DE59CA" w:rsidRDefault="005D5D14" w:rsidP="00DE59CA">
            <w:pPr>
              <w:spacing w:after="0"/>
              <w:rPr>
                <w:rFonts w:ascii="Times New Roman" w:hAnsi="Times New Roman"/>
                <w:sz w:val="24"/>
                <w:szCs w:val="24"/>
              </w:rPr>
            </w:pPr>
            <w:r w:rsidRPr="00DE59CA">
              <w:rPr>
                <w:rFonts w:ascii="Times New Roman" w:hAnsi="Times New Roman"/>
                <w:sz w:val="24"/>
                <w:szCs w:val="24"/>
              </w:rPr>
              <w:t>- средства и методы повышения безопасности технических средств и технологических процессов.</w:t>
            </w:r>
          </w:p>
        </w:tc>
      </w:tr>
    </w:tbl>
    <w:p w:rsidR="005D5D14" w:rsidRPr="00DE59CA" w:rsidRDefault="005D5D14" w:rsidP="00DE59CA">
      <w:pPr>
        <w:spacing w:after="0"/>
        <w:jc w:val="both"/>
        <w:rPr>
          <w:rFonts w:ascii="Times New Roman" w:hAnsi="Times New Roman"/>
          <w:b/>
          <w:bCs/>
          <w:sz w:val="24"/>
          <w:szCs w:val="24"/>
        </w:rPr>
      </w:pPr>
    </w:p>
    <w:p w:rsidR="005D5D14" w:rsidRPr="00DE59CA" w:rsidRDefault="005D5D14"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b/>
          <w:sz w:val="24"/>
          <w:szCs w:val="24"/>
        </w:rPr>
      </w:pPr>
    </w:p>
    <w:p w:rsidR="005D5D14" w:rsidRPr="00DE59CA" w:rsidRDefault="005D5D14" w:rsidP="00DE59CA">
      <w:pPr>
        <w:suppressAutoHyphens/>
        <w:spacing w:after="0"/>
        <w:jc w:val="center"/>
        <w:rPr>
          <w:rFonts w:ascii="Times New Roman" w:hAnsi="Times New Roman"/>
          <w:b/>
          <w:sz w:val="24"/>
          <w:szCs w:val="24"/>
        </w:rPr>
      </w:pPr>
      <w:r w:rsidRPr="00DE59CA">
        <w:rPr>
          <w:rFonts w:ascii="Times New Roman" w:hAnsi="Times New Roman"/>
          <w:b/>
          <w:sz w:val="24"/>
          <w:szCs w:val="24"/>
        </w:rPr>
        <w:t>2. СТРУКТУРА И СОДЕРЖАНИЕ УЧЕБНОЙ ДИСЦИПЛИНЫ</w:t>
      </w:r>
    </w:p>
    <w:p w:rsidR="005D5D14" w:rsidRPr="00DE59CA" w:rsidRDefault="005D5D14" w:rsidP="00DE59CA">
      <w:pPr>
        <w:suppressAutoHyphens/>
        <w:spacing w:after="0"/>
        <w:ind w:firstLine="709"/>
        <w:rPr>
          <w:rFonts w:ascii="Times New Roman" w:hAnsi="Times New Roman"/>
          <w:b/>
          <w:sz w:val="24"/>
          <w:szCs w:val="24"/>
        </w:rPr>
      </w:pPr>
      <w:r w:rsidRPr="00DE59CA">
        <w:rPr>
          <w:rFonts w:ascii="Times New Roman" w:hAnsi="Times New Roman"/>
          <w:b/>
          <w:sz w:val="24"/>
          <w:szCs w:val="24"/>
        </w:rPr>
        <w:t>2.1. Объем учебной дисциплины и виды учебной работы</w:t>
      </w:r>
    </w:p>
    <w:tbl>
      <w:tblPr>
        <w:tblW w:w="5001"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tblPr>
      <w:tblGrid>
        <w:gridCol w:w="7055"/>
        <w:gridCol w:w="2517"/>
      </w:tblGrid>
      <w:tr w:rsidR="00721021" w:rsidRPr="00DE59CA" w:rsidTr="00721021">
        <w:trPr>
          <w:trHeight w:val="490"/>
        </w:trPr>
        <w:tc>
          <w:tcPr>
            <w:tcW w:w="3685" w:type="pct"/>
            <w:vAlign w:val="center"/>
          </w:tcPr>
          <w:p w:rsidR="00721021" w:rsidRPr="00DE59CA" w:rsidRDefault="00721021" w:rsidP="00DE59CA">
            <w:pPr>
              <w:suppressAutoHyphens/>
              <w:spacing w:after="0"/>
              <w:rPr>
                <w:rFonts w:ascii="Times New Roman" w:hAnsi="Times New Roman"/>
                <w:b/>
                <w:sz w:val="24"/>
                <w:szCs w:val="24"/>
              </w:rPr>
            </w:pPr>
            <w:r w:rsidRPr="00DE59CA">
              <w:rPr>
                <w:rFonts w:ascii="Times New Roman" w:hAnsi="Times New Roman"/>
                <w:b/>
                <w:sz w:val="24"/>
                <w:szCs w:val="24"/>
              </w:rPr>
              <w:t>Вид учебной работы</w:t>
            </w:r>
          </w:p>
        </w:tc>
        <w:tc>
          <w:tcPr>
            <w:tcW w:w="1315" w:type="pct"/>
            <w:vAlign w:val="center"/>
          </w:tcPr>
          <w:p w:rsidR="00721021" w:rsidRPr="00DE59CA" w:rsidRDefault="00721021" w:rsidP="00DE59CA">
            <w:pPr>
              <w:suppressAutoHyphens/>
              <w:spacing w:after="0"/>
              <w:rPr>
                <w:rFonts w:ascii="Times New Roman" w:hAnsi="Times New Roman"/>
                <w:b/>
                <w:iCs/>
                <w:sz w:val="24"/>
                <w:szCs w:val="24"/>
              </w:rPr>
            </w:pPr>
            <w:r w:rsidRPr="00DE59CA">
              <w:rPr>
                <w:rFonts w:ascii="Times New Roman" w:hAnsi="Times New Roman"/>
                <w:b/>
                <w:iCs/>
                <w:sz w:val="24"/>
                <w:szCs w:val="24"/>
              </w:rPr>
              <w:t>Объем в часах</w:t>
            </w:r>
          </w:p>
        </w:tc>
      </w:tr>
      <w:tr w:rsidR="00721021" w:rsidRPr="00DE59CA" w:rsidTr="00721021">
        <w:trPr>
          <w:trHeight w:val="490"/>
        </w:trPr>
        <w:tc>
          <w:tcPr>
            <w:tcW w:w="3685" w:type="pct"/>
            <w:vAlign w:val="center"/>
          </w:tcPr>
          <w:p w:rsidR="00721021" w:rsidRPr="00DE59CA" w:rsidRDefault="00721021" w:rsidP="00DE59CA">
            <w:pPr>
              <w:suppressAutoHyphens/>
              <w:spacing w:after="0"/>
              <w:rPr>
                <w:rFonts w:ascii="Times New Roman" w:hAnsi="Times New Roman"/>
                <w:b/>
                <w:sz w:val="24"/>
                <w:szCs w:val="24"/>
              </w:rPr>
            </w:pPr>
            <w:r w:rsidRPr="00DE59CA">
              <w:rPr>
                <w:rFonts w:ascii="Times New Roman" w:hAnsi="Times New Roman"/>
                <w:b/>
                <w:sz w:val="24"/>
                <w:szCs w:val="24"/>
              </w:rPr>
              <w:t>Объем образовательной программы учебной дисциплины</w:t>
            </w:r>
          </w:p>
        </w:tc>
        <w:tc>
          <w:tcPr>
            <w:tcW w:w="1315" w:type="pct"/>
            <w:vAlign w:val="center"/>
          </w:tcPr>
          <w:p w:rsidR="00721021" w:rsidRPr="00DE59CA" w:rsidRDefault="00E6399E" w:rsidP="00DE59CA">
            <w:pPr>
              <w:suppressAutoHyphens/>
              <w:spacing w:after="0"/>
              <w:rPr>
                <w:rFonts w:ascii="Times New Roman" w:hAnsi="Times New Roman"/>
                <w:iCs/>
                <w:sz w:val="24"/>
                <w:szCs w:val="24"/>
              </w:rPr>
            </w:pPr>
            <w:r w:rsidRPr="00DE59CA">
              <w:rPr>
                <w:rFonts w:ascii="Times New Roman" w:hAnsi="Times New Roman"/>
                <w:iCs/>
                <w:sz w:val="24"/>
                <w:szCs w:val="24"/>
              </w:rPr>
              <w:t>52</w:t>
            </w:r>
          </w:p>
        </w:tc>
      </w:tr>
      <w:tr w:rsidR="00721021" w:rsidRPr="00DE59CA" w:rsidTr="00721021">
        <w:trPr>
          <w:trHeight w:val="490"/>
        </w:trPr>
        <w:tc>
          <w:tcPr>
            <w:tcW w:w="3685" w:type="pct"/>
            <w:shd w:val="clear" w:color="auto" w:fill="auto"/>
            <w:vAlign w:val="center"/>
          </w:tcPr>
          <w:p w:rsidR="00721021" w:rsidRPr="00DE59CA" w:rsidRDefault="00721021" w:rsidP="00DE59CA">
            <w:pPr>
              <w:suppressAutoHyphens/>
              <w:spacing w:after="0"/>
              <w:rPr>
                <w:rFonts w:ascii="Times New Roman" w:hAnsi="Times New Roman"/>
                <w:b/>
                <w:sz w:val="24"/>
                <w:szCs w:val="24"/>
              </w:rPr>
            </w:pPr>
            <w:r w:rsidRPr="00DE59CA">
              <w:rPr>
                <w:rFonts w:ascii="Times New Roman" w:hAnsi="Times New Roman"/>
                <w:b/>
                <w:sz w:val="24"/>
                <w:szCs w:val="24"/>
              </w:rPr>
              <w:t>в т.ч. в форме практической подготовки</w:t>
            </w:r>
          </w:p>
        </w:tc>
        <w:tc>
          <w:tcPr>
            <w:tcW w:w="1315" w:type="pct"/>
            <w:shd w:val="clear" w:color="auto" w:fill="auto"/>
            <w:vAlign w:val="center"/>
          </w:tcPr>
          <w:p w:rsidR="00721021" w:rsidRPr="00DE59CA" w:rsidRDefault="00753407" w:rsidP="00DE59CA">
            <w:pPr>
              <w:suppressAutoHyphens/>
              <w:spacing w:after="0"/>
              <w:rPr>
                <w:rFonts w:ascii="Times New Roman" w:hAnsi="Times New Roman"/>
                <w:iCs/>
                <w:sz w:val="24"/>
                <w:szCs w:val="24"/>
              </w:rPr>
            </w:pPr>
            <w:r w:rsidRPr="00DE59CA">
              <w:rPr>
                <w:rFonts w:ascii="Times New Roman" w:hAnsi="Times New Roman"/>
                <w:iCs/>
                <w:sz w:val="24"/>
                <w:szCs w:val="24"/>
              </w:rPr>
              <w:t>2</w:t>
            </w:r>
            <w:r w:rsidR="00F47C5B">
              <w:rPr>
                <w:rFonts w:ascii="Times New Roman" w:hAnsi="Times New Roman"/>
                <w:iCs/>
                <w:sz w:val="24"/>
                <w:szCs w:val="24"/>
              </w:rPr>
              <w:t>2</w:t>
            </w:r>
          </w:p>
        </w:tc>
      </w:tr>
      <w:tr w:rsidR="00721021" w:rsidRPr="00DE59CA" w:rsidTr="00721021">
        <w:trPr>
          <w:trHeight w:val="336"/>
        </w:trPr>
        <w:tc>
          <w:tcPr>
            <w:tcW w:w="5000" w:type="pct"/>
            <w:gridSpan w:val="2"/>
            <w:vAlign w:val="center"/>
          </w:tcPr>
          <w:p w:rsidR="00721021" w:rsidRPr="00DE59CA" w:rsidRDefault="00721021" w:rsidP="00DE59CA">
            <w:pPr>
              <w:suppressAutoHyphens/>
              <w:spacing w:after="0"/>
              <w:rPr>
                <w:rFonts w:ascii="Times New Roman" w:hAnsi="Times New Roman"/>
                <w:iCs/>
                <w:sz w:val="24"/>
                <w:szCs w:val="24"/>
              </w:rPr>
            </w:pPr>
            <w:r w:rsidRPr="00DE59CA">
              <w:rPr>
                <w:rFonts w:ascii="Times New Roman" w:hAnsi="Times New Roman"/>
                <w:sz w:val="24"/>
                <w:szCs w:val="24"/>
              </w:rPr>
              <w:t>в т. ч.:</w:t>
            </w:r>
          </w:p>
        </w:tc>
      </w:tr>
      <w:tr w:rsidR="00721021" w:rsidRPr="00DE59CA" w:rsidTr="00721021">
        <w:trPr>
          <w:trHeight w:val="490"/>
        </w:trPr>
        <w:tc>
          <w:tcPr>
            <w:tcW w:w="3685" w:type="pct"/>
            <w:vAlign w:val="center"/>
          </w:tcPr>
          <w:p w:rsidR="00721021" w:rsidRPr="00DE59CA" w:rsidRDefault="00721021" w:rsidP="00DE59CA">
            <w:pPr>
              <w:suppressAutoHyphens/>
              <w:spacing w:after="0"/>
              <w:rPr>
                <w:rFonts w:ascii="Times New Roman" w:hAnsi="Times New Roman"/>
                <w:sz w:val="24"/>
                <w:szCs w:val="24"/>
              </w:rPr>
            </w:pPr>
            <w:r w:rsidRPr="00DE59CA">
              <w:rPr>
                <w:rFonts w:ascii="Times New Roman" w:hAnsi="Times New Roman"/>
                <w:sz w:val="24"/>
                <w:szCs w:val="24"/>
              </w:rPr>
              <w:t>теоретическое обучение</w:t>
            </w:r>
          </w:p>
        </w:tc>
        <w:tc>
          <w:tcPr>
            <w:tcW w:w="1315" w:type="pct"/>
            <w:vAlign w:val="center"/>
          </w:tcPr>
          <w:p w:rsidR="00721021" w:rsidRPr="00DE59CA" w:rsidRDefault="00E6399E" w:rsidP="00DE59CA">
            <w:pPr>
              <w:suppressAutoHyphens/>
              <w:spacing w:after="0"/>
              <w:rPr>
                <w:rFonts w:ascii="Times New Roman" w:hAnsi="Times New Roman"/>
                <w:iCs/>
                <w:sz w:val="24"/>
                <w:szCs w:val="24"/>
              </w:rPr>
            </w:pPr>
            <w:r w:rsidRPr="00DE59CA">
              <w:rPr>
                <w:rFonts w:ascii="Times New Roman" w:hAnsi="Times New Roman"/>
                <w:iCs/>
                <w:sz w:val="24"/>
                <w:szCs w:val="24"/>
              </w:rPr>
              <w:t>28</w:t>
            </w:r>
          </w:p>
        </w:tc>
      </w:tr>
      <w:tr w:rsidR="00721021" w:rsidRPr="00DE59CA" w:rsidTr="00721021">
        <w:trPr>
          <w:trHeight w:val="490"/>
        </w:trPr>
        <w:tc>
          <w:tcPr>
            <w:tcW w:w="3685" w:type="pct"/>
            <w:vAlign w:val="center"/>
          </w:tcPr>
          <w:p w:rsidR="00721021" w:rsidRPr="00DE59CA" w:rsidRDefault="00721021" w:rsidP="00DE59CA">
            <w:pPr>
              <w:suppressAutoHyphens/>
              <w:spacing w:after="0"/>
              <w:rPr>
                <w:rFonts w:ascii="Times New Roman" w:hAnsi="Times New Roman"/>
                <w:sz w:val="24"/>
                <w:szCs w:val="24"/>
              </w:rPr>
            </w:pPr>
            <w:r w:rsidRPr="00DE59CA">
              <w:rPr>
                <w:rFonts w:ascii="Times New Roman" w:hAnsi="Times New Roman"/>
                <w:sz w:val="24"/>
                <w:szCs w:val="24"/>
              </w:rPr>
              <w:t>практические занятия (если предусмотрено)</w:t>
            </w:r>
          </w:p>
        </w:tc>
        <w:tc>
          <w:tcPr>
            <w:tcW w:w="1315" w:type="pct"/>
            <w:vAlign w:val="center"/>
          </w:tcPr>
          <w:p w:rsidR="00721021" w:rsidRPr="00DE59CA" w:rsidRDefault="00E6399E" w:rsidP="00DE59CA">
            <w:pPr>
              <w:suppressAutoHyphens/>
              <w:spacing w:after="0"/>
              <w:rPr>
                <w:rFonts w:ascii="Times New Roman" w:hAnsi="Times New Roman"/>
                <w:iCs/>
                <w:sz w:val="24"/>
                <w:szCs w:val="24"/>
              </w:rPr>
            </w:pPr>
            <w:r w:rsidRPr="00DE59CA">
              <w:rPr>
                <w:rFonts w:ascii="Times New Roman" w:hAnsi="Times New Roman"/>
                <w:iCs/>
                <w:sz w:val="24"/>
                <w:szCs w:val="24"/>
              </w:rPr>
              <w:t>2</w:t>
            </w:r>
            <w:r w:rsidR="00F47C5B">
              <w:rPr>
                <w:rFonts w:ascii="Times New Roman" w:hAnsi="Times New Roman"/>
                <w:iCs/>
                <w:sz w:val="24"/>
                <w:szCs w:val="24"/>
              </w:rPr>
              <w:t>2</w:t>
            </w:r>
          </w:p>
        </w:tc>
      </w:tr>
      <w:tr w:rsidR="00721021" w:rsidRPr="00DE59CA" w:rsidTr="00721021">
        <w:trPr>
          <w:trHeight w:val="267"/>
        </w:trPr>
        <w:tc>
          <w:tcPr>
            <w:tcW w:w="3685" w:type="pct"/>
            <w:vAlign w:val="center"/>
          </w:tcPr>
          <w:p w:rsidR="00721021" w:rsidRPr="00DE59CA" w:rsidRDefault="00721021" w:rsidP="00DE59CA">
            <w:pPr>
              <w:suppressAutoHyphens/>
              <w:spacing w:after="0"/>
              <w:rPr>
                <w:rFonts w:ascii="Times New Roman" w:hAnsi="Times New Roman"/>
                <w:sz w:val="24"/>
                <w:szCs w:val="24"/>
              </w:rPr>
            </w:pPr>
            <w:r w:rsidRPr="00DE59CA">
              <w:rPr>
                <w:rFonts w:ascii="Times New Roman" w:hAnsi="Times New Roman"/>
                <w:sz w:val="24"/>
                <w:szCs w:val="24"/>
              </w:rPr>
              <w:t xml:space="preserve">Самостоятельная работа </w:t>
            </w:r>
            <w:r w:rsidRPr="00DE59CA">
              <w:rPr>
                <w:rFonts w:ascii="Times New Roman" w:hAnsi="Times New Roman"/>
                <w:b/>
                <w:sz w:val="24"/>
                <w:szCs w:val="24"/>
                <w:vertAlign w:val="superscript"/>
              </w:rPr>
              <w:footnoteReference w:id="28"/>
            </w:r>
          </w:p>
        </w:tc>
        <w:tc>
          <w:tcPr>
            <w:tcW w:w="1315" w:type="pct"/>
            <w:vAlign w:val="center"/>
          </w:tcPr>
          <w:p w:rsidR="00721021" w:rsidRPr="00DE59CA" w:rsidRDefault="00721021" w:rsidP="00DE59CA">
            <w:pPr>
              <w:suppressAutoHyphens/>
              <w:spacing w:after="0"/>
              <w:rPr>
                <w:rFonts w:ascii="Times New Roman" w:hAnsi="Times New Roman"/>
                <w:iCs/>
                <w:sz w:val="24"/>
                <w:szCs w:val="24"/>
              </w:rPr>
            </w:pPr>
            <w:r w:rsidRPr="00DE59CA">
              <w:rPr>
                <w:rFonts w:ascii="Times New Roman" w:hAnsi="Times New Roman"/>
                <w:iCs/>
                <w:sz w:val="24"/>
                <w:szCs w:val="24"/>
              </w:rPr>
              <w:t>-</w:t>
            </w:r>
          </w:p>
        </w:tc>
      </w:tr>
      <w:tr w:rsidR="00721021" w:rsidRPr="00DE59CA" w:rsidTr="00721021">
        <w:trPr>
          <w:trHeight w:val="331"/>
        </w:trPr>
        <w:tc>
          <w:tcPr>
            <w:tcW w:w="3685" w:type="pct"/>
            <w:vAlign w:val="center"/>
          </w:tcPr>
          <w:p w:rsidR="00721021" w:rsidRPr="00DE59CA" w:rsidRDefault="00721021" w:rsidP="00DE59CA">
            <w:pPr>
              <w:suppressAutoHyphens/>
              <w:spacing w:after="0"/>
              <w:rPr>
                <w:rFonts w:ascii="Times New Roman" w:hAnsi="Times New Roman"/>
                <w:sz w:val="24"/>
                <w:szCs w:val="24"/>
              </w:rPr>
            </w:pPr>
            <w:r w:rsidRPr="00DE59CA">
              <w:rPr>
                <w:rFonts w:ascii="Times New Roman" w:hAnsi="Times New Roman"/>
                <w:b/>
                <w:iCs/>
                <w:sz w:val="24"/>
                <w:szCs w:val="24"/>
              </w:rPr>
              <w:t>Промежуточная аттестация</w:t>
            </w:r>
          </w:p>
        </w:tc>
        <w:tc>
          <w:tcPr>
            <w:tcW w:w="1315" w:type="pct"/>
            <w:vAlign w:val="center"/>
          </w:tcPr>
          <w:p w:rsidR="00721021" w:rsidRPr="00DE59CA" w:rsidRDefault="00753407" w:rsidP="00DE59CA">
            <w:pPr>
              <w:suppressAutoHyphens/>
              <w:spacing w:after="0"/>
              <w:rPr>
                <w:rFonts w:ascii="Times New Roman" w:hAnsi="Times New Roman"/>
                <w:iCs/>
                <w:sz w:val="24"/>
                <w:szCs w:val="24"/>
              </w:rPr>
            </w:pPr>
            <w:r w:rsidRPr="00DE59CA">
              <w:rPr>
                <w:rFonts w:ascii="Times New Roman" w:hAnsi="Times New Roman"/>
                <w:iCs/>
                <w:sz w:val="24"/>
                <w:szCs w:val="24"/>
              </w:rPr>
              <w:t>2</w:t>
            </w:r>
          </w:p>
        </w:tc>
      </w:tr>
    </w:tbl>
    <w:p w:rsidR="005D5D14" w:rsidRPr="00DE59CA" w:rsidRDefault="005D5D14" w:rsidP="00DE59CA">
      <w:pPr>
        <w:suppressAutoHyphens/>
        <w:spacing w:after="0"/>
        <w:rPr>
          <w:rFonts w:ascii="Times New Roman" w:hAnsi="Times New Roman"/>
          <w:b/>
          <w:sz w:val="24"/>
          <w:szCs w:val="24"/>
        </w:rPr>
      </w:pPr>
    </w:p>
    <w:p w:rsidR="005D5D14" w:rsidRPr="00DE59CA" w:rsidRDefault="005D5D14" w:rsidP="00DE59CA">
      <w:pPr>
        <w:spacing w:after="0"/>
        <w:rPr>
          <w:rFonts w:ascii="Times New Roman" w:hAnsi="Times New Roman"/>
          <w:sz w:val="24"/>
          <w:szCs w:val="24"/>
        </w:rPr>
      </w:pPr>
    </w:p>
    <w:p w:rsidR="005D5D14" w:rsidRPr="00DE59CA" w:rsidRDefault="005D5D14" w:rsidP="00DE59CA">
      <w:pPr>
        <w:spacing w:after="0"/>
        <w:rPr>
          <w:rFonts w:ascii="Times New Roman" w:hAnsi="Times New Roman"/>
          <w:sz w:val="24"/>
          <w:szCs w:val="24"/>
        </w:rPr>
      </w:pPr>
    </w:p>
    <w:p w:rsidR="005D5D14" w:rsidRPr="00DE59CA" w:rsidRDefault="005D5D14" w:rsidP="00DE59CA">
      <w:pPr>
        <w:spacing w:after="0"/>
        <w:rPr>
          <w:rFonts w:ascii="Times New Roman" w:hAnsi="Times New Roman"/>
          <w:sz w:val="24"/>
          <w:szCs w:val="24"/>
        </w:rPr>
      </w:pPr>
    </w:p>
    <w:p w:rsidR="005D5D14" w:rsidRPr="00DE59CA" w:rsidRDefault="005D5D14" w:rsidP="00DE59CA">
      <w:pPr>
        <w:spacing w:after="0"/>
        <w:rPr>
          <w:rFonts w:ascii="Times New Roman" w:hAnsi="Times New Roman"/>
          <w:sz w:val="24"/>
          <w:szCs w:val="24"/>
        </w:rPr>
      </w:pPr>
    </w:p>
    <w:p w:rsidR="005D5D14" w:rsidRPr="00DE59CA" w:rsidRDefault="005D5D14" w:rsidP="00DE59CA">
      <w:pPr>
        <w:spacing w:after="0"/>
        <w:rPr>
          <w:rFonts w:ascii="Times New Roman" w:hAnsi="Times New Roman"/>
          <w:sz w:val="24"/>
          <w:szCs w:val="24"/>
        </w:rPr>
      </w:pPr>
    </w:p>
    <w:p w:rsidR="005D5D14" w:rsidRPr="00DE59CA" w:rsidRDefault="005D5D14" w:rsidP="00DE59CA">
      <w:pPr>
        <w:spacing w:after="0"/>
        <w:rPr>
          <w:rFonts w:ascii="Times New Roman" w:hAnsi="Times New Roman"/>
          <w:sz w:val="24"/>
          <w:szCs w:val="24"/>
        </w:rPr>
      </w:pPr>
    </w:p>
    <w:p w:rsidR="005D5D14" w:rsidRPr="00DE59CA" w:rsidRDefault="005D5D14" w:rsidP="00DE59CA">
      <w:pPr>
        <w:spacing w:after="0"/>
        <w:rPr>
          <w:rFonts w:ascii="Times New Roman" w:hAnsi="Times New Roman"/>
          <w:sz w:val="24"/>
          <w:szCs w:val="24"/>
        </w:rPr>
      </w:pPr>
    </w:p>
    <w:p w:rsidR="005D5D14" w:rsidRPr="00DE59CA" w:rsidRDefault="005D5D14" w:rsidP="00DE59CA">
      <w:pPr>
        <w:spacing w:after="0"/>
        <w:rPr>
          <w:rFonts w:ascii="Times New Roman" w:hAnsi="Times New Roman"/>
          <w:sz w:val="24"/>
          <w:szCs w:val="24"/>
        </w:rPr>
      </w:pPr>
    </w:p>
    <w:p w:rsidR="005D5D14" w:rsidRPr="00DE59CA" w:rsidRDefault="005D5D14" w:rsidP="00DE59CA">
      <w:pPr>
        <w:spacing w:after="0"/>
        <w:rPr>
          <w:rFonts w:ascii="Times New Roman" w:hAnsi="Times New Roman"/>
          <w:sz w:val="24"/>
          <w:szCs w:val="24"/>
        </w:rPr>
        <w:sectPr w:rsidR="005D5D14" w:rsidRPr="00DE59CA" w:rsidSect="008F7A62">
          <w:pgSz w:w="11906" w:h="16838" w:code="9"/>
          <w:pgMar w:top="1134" w:right="851" w:bottom="1134" w:left="1701" w:header="709" w:footer="709" w:gutter="0"/>
          <w:cols w:space="708"/>
          <w:titlePg/>
          <w:docGrid w:linePitch="360"/>
        </w:sectPr>
      </w:pPr>
    </w:p>
    <w:p w:rsidR="005D5D14" w:rsidRPr="00DE59CA" w:rsidRDefault="005D5D14" w:rsidP="00DE59CA">
      <w:pPr>
        <w:spacing w:after="0"/>
        <w:ind w:firstLine="709"/>
        <w:rPr>
          <w:rFonts w:ascii="Times New Roman" w:hAnsi="Times New Roman"/>
          <w:b/>
          <w:bCs/>
          <w:sz w:val="24"/>
          <w:szCs w:val="24"/>
        </w:rPr>
      </w:pPr>
      <w:r w:rsidRPr="00DE59CA">
        <w:rPr>
          <w:rFonts w:ascii="Times New Roman" w:hAnsi="Times New Roman"/>
          <w:b/>
          <w:sz w:val="24"/>
          <w:szCs w:val="24"/>
        </w:rPr>
        <w:lastRenderedPageBreak/>
        <w:t xml:space="preserve">2.2. Тематический план и содержание учебной дисциплины </w:t>
      </w:r>
    </w:p>
    <w:tbl>
      <w:tblPr>
        <w:tblW w:w="502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2582"/>
        <w:gridCol w:w="4499"/>
        <w:gridCol w:w="2307"/>
        <w:gridCol w:w="2984"/>
        <w:gridCol w:w="1321"/>
        <w:gridCol w:w="1155"/>
      </w:tblGrid>
      <w:tr w:rsidR="005D5D14" w:rsidRPr="00DE59CA" w:rsidTr="008F7A62">
        <w:trPr>
          <w:trHeight w:val="20"/>
        </w:trPr>
        <w:tc>
          <w:tcPr>
            <w:tcW w:w="869" w:type="pct"/>
            <w:vAlign w:val="center"/>
          </w:tcPr>
          <w:p w:rsidR="005D5D14" w:rsidRPr="00DE59CA" w:rsidRDefault="005D5D14" w:rsidP="00DE59CA">
            <w:pPr>
              <w:suppressAutoHyphens/>
              <w:spacing w:after="0"/>
              <w:jc w:val="center"/>
              <w:rPr>
                <w:rFonts w:ascii="Times New Roman" w:hAnsi="Times New Roman"/>
                <w:b/>
                <w:bCs/>
                <w:sz w:val="24"/>
                <w:szCs w:val="24"/>
              </w:rPr>
            </w:pPr>
            <w:r w:rsidRPr="00DE59CA">
              <w:rPr>
                <w:rFonts w:ascii="Times New Roman" w:hAnsi="Times New Roman"/>
                <w:b/>
                <w:bCs/>
                <w:sz w:val="24"/>
                <w:szCs w:val="24"/>
              </w:rPr>
              <w:t>Наименование разделов и тем</w:t>
            </w:r>
          </w:p>
        </w:tc>
        <w:tc>
          <w:tcPr>
            <w:tcW w:w="1515" w:type="pct"/>
            <w:vAlign w:val="center"/>
          </w:tcPr>
          <w:p w:rsidR="005D5D14" w:rsidRPr="00DE59CA" w:rsidRDefault="005D5D14" w:rsidP="00DE59CA">
            <w:pPr>
              <w:suppressAutoHyphens/>
              <w:spacing w:after="0"/>
              <w:jc w:val="center"/>
              <w:rPr>
                <w:rFonts w:ascii="Times New Roman" w:hAnsi="Times New Roman"/>
                <w:b/>
                <w:bCs/>
                <w:sz w:val="24"/>
                <w:szCs w:val="24"/>
              </w:rPr>
            </w:pPr>
            <w:r w:rsidRPr="00DE59CA">
              <w:rPr>
                <w:rFonts w:ascii="Times New Roman" w:hAnsi="Times New Roman"/>
                <w:b/>
                <w:bCs/>
                <w:sz w:val="24"/>
                <w:szCs w:val="24"/>
              </w:rPr>
              <w:t xml:space="preserve">Содержание учебного материала и формы организации деятельности </w:t>
            </w:r>
            <w:proofErr w:type="gramStart"/>
            <w:r w:rsidRPr="00DE59CA">
              <w:rPr>
                <w:rFonts w:ascii="Times New Roman" w:hAnsi="Times New Roman"/>
                <w:b/>
                <w:bCs/>
                <w:sz w:val="24"/>
                <w:szCs w:val="24"/>
              </w:rPr>
              <w:t>обучающихся</w:t>
            </w:r>
            <w:proofErr w:type="gramEnd"/>
          </w:p>
        </w:tc>
        <w:tc>
          <w:tcPr>
            <w:tcW w:w="777" w:type="pct"/>
            <w:vAlign w:val="center"/>
          </w:tcPr>
          <w:p w:rsidR="005D5D14" w:rsidRPr="00DE59CA" w:rsidRDefault="005D5D14" w:rsidP="00DE59CA">
            <w:pPr>
              <w:suppressAutoHyphens/>
              <w:spacing w:after="0"/>
              <w:jc w:val="center"/>
              <w:rPr>
                <w:rFonts w:ascii="Times New Roman" w:hAnsi="Times New Roman"/>
                <w:b/>
                <w:bCs/>
                <w:sz w:val="24"/>
                <w:szCs w:val="24"/>
              </w:rPr>
            </w:pPr>
            <w:r w:rsidRPr="00DE59CA">
              <w:rPr>
                <w:rFonts w:ascii="Times New Roman" w:hAnsi="Times New Roman"/>
                <w:b/>
                <w:bCs/>
                <w:sz w:val="24"/>
                <w:szCs w:val="24"/>
              </w:rPr>
              <w:t xml:space="preserve">Объем, акад. ч / в том числе в форме практической подготовки, </w:t>
            </w:r>
            <w:proofErr w:type="gramStart"/>
            <w:r w:rsidRPr="00DE59CA">
              <w:rPr>
                <w:rFonts w:ascii="Times New Roman" w:hAnsi="Times New Roman"/>
                <w:b/>
                <w:bCs/>
                <w:sz w:val="24"/>
                <w:szCs w:val="24"/>
              </w:rPr>
              <w:t>акад</w:t>
            </w:r>
            <w:proofErr w:type="gramEnd"/>
            <w:r w:rsidRPr="00DE59CA">
              <w:rPr>
                <w:rFonts w:ascii="Times New Roman" w:hAnsi="Times New Roman"/>
                <w:b/>
                <w:bCs/>
                <w:sz w:val="24"/>
                <w:szCs w:val="24"/>
              </w:rPr>
              <w:t xml:space="preserve"> ч</w:t>
            </w:r>
          </w:p>
        </w:tc>
        <w:tc>
          <w:tcPr>
            <w:tcW w:w="1005" w:type="pct"/>
            <w:vAlign w:val="center"/>
          </w:tcPr>
          <w:p w:rsidR="005D5D14" w:rsidRPr="00DE59CA" w:rsidRDefault="005D5D14" w:rsidP="00DE59CA">
            <w:pPr>
              <w:suppressAutoHyphens/>
              <w:spacing w:after="0"/>
              <w:jc w:val="center"/>
              <w:rPr>
                <w:rFonts w:ascii="Times New Roman" w:hAnsi="Times New Roman"/>
                <w:b/>
                <w:bCs/>
                <w:sz w:val="24"/>
                <w:szCs w:val="24"/>
              </w:rPr>
            </w:pPr>
            <w:r w:rsidRPr="00DE59CA">
              <w:rPr>
                <w:rFonts w:ascii="Times New Roman" w:hAnsi="Times New Roman"/>
                <w:b/>
                <w:bCs/>
                <w:sz w:val="24"/>
                <w:szCs w:val="24"/>
              </w:rPr>
              <w:t>Коды компетенций и личностных результатов, формированию которых способствует элемент программы</w:t>
            </w:r>
          </w:p>
        </w:tc>
        <w:tc>
          <w:tcPr>
            <w:tcW w:w="445" w:type="pct"/>
          </w:tcPr>
          <w:p w:rsidR="005D5D14" w:rsidRPr="00DE59CA" w:rsidRDefault="005D5D14" w:rsidP="00DE59CA">
            <w:pPr>
              <w:suppressAutoHyphens/>
              <w:spacing w:after="0"/>
              <w:jc w:val="center"/>
              <w:rPr>
                <w:rFonts w:ascii="Times New Roman" w:hAnsi="Times New Roman"/>
                <w:b/>
                <w:bCs/>
                <w:sz w:val="24"/>
                <w:szCs w:val="24"/>
              </w:rPr>
            </w:pPr>
            <w:r w:rsidRPr="00DE59CA">
              <w:rPr>
                <w:rFonts w:ascii="Times New Roman" w:hAnsi="Times New Roman"/>
                <w:b/>
                <w:sz w:val="24"/>
                <w:szCs w:val="24"/>
              </w:rPr>
              <w:t>Код ПК, ОК</w:t>
            </w:r>
          </w:p>
        </w:tc>
        <w:tc>
          <w:tcPr>
            <w:tcW w:w="389" w:type="pct"/>
          </w:tcPr>
          <w:p w:rsidR="005D5D14" w:rsidRPr="00DE59CA" w:rsidRDefault="005D5D14" w:rsidP="00DE59CA">
            <w:pPr>
              <w:suppressAutoHyphens/>
              <w:spacing w:after="0"/>
              <w:jc w:val="center"/>
              <w:rPr>
                <w:rFonts w:ascii="Times New Roman" w:hAnsi="Times New Roman"/>
                <w:b/>
                <w:bCs/>
                <w:sz w:val="24"/>
                <w:szCs w:val="24"/>
              </w:rPr>
            </w:pPr>
            <w:r w:rsidRPr="00DE59CA">
              <w:rPr>
                <w:rFonts w:ascii="Times New Roman" w:hAnsi="Times New Roman"/>
                <w:b/>
                <w:sz w:val="24"/>
                <w:szCs w:val="24"/>
              </w:rPr>
              <w:t>Код Н/У/</w:t>
            </w:r>
            <w:proofErr w:type="gramStart"/>
            <w:r w:rsidRPr="00DE59CA">
              <w:rPr>
                <w:rFonts w:ascii="Times New Roman" w:hAnsi="Times New Roman"/>
                <w:b/>
                <w:sz w:val="24"/>
                <w:szCs w:val="24"/>
              </w:rPr>
              <w:t>З</w:t>
            </w:r>
            <w:proofErr w:type="gramEnd"/>
          </w:p>
        </w:tc>
      </w:tr>
      <w:tr w:rsidR="005D5D14" w:rsidRPr="00DE59CA" w:rsidTr="008F7A62">
        <w:trPr>
          <w:trHeight w:val="20"/>
        </w:trPr>
        <w:tc>
          <w:tcPr>
            <w:tcW w:w="869" w:type="pct"/>
          </w:tcPr>
          <w:p w:rsidR="005D5D14" w:rsidRPr="00DE59CA" w:rsidRDefault="005D5D14" w:rsidP="00DE59CA">
            <w:pPr>
              <w:spacing w:after="0"/>
              <w:jc w:val="center"/>
              <w:rPr>
                <w:rFonts w:ascii="Times New Roman" w:hAnsi="Times New Roman"/>
                <w:b/>
                <w:bCs/>
                <w:iCs/>
                <w:sz w:val="24"/>
                <w:szCs w:val="24"/>
              </w:rPr>
            </w:pPr>
            <w:r w:rsidRPr="00DE59CA">
              <w:rPr>
                <w:rFonts w:ascii="Times New Roman" w:hAnsi="Times New Roman"/>
                <w:b/>
                <w:bCs/>
                <w:iCs/>
                <w:sz w:val="24"/>
                <w:szCs w:val="24"/>
              </w:rPr>
              <w:t>1</w:t>
            </w:r>
          </w:p>
        </w:tc>
        <w:tc>
          <w:tcPr>
            <w:tcW w:w="1515" w:type="pct"/>
          </w:tcPr>
          <w:p w:rsidR="005D5D14" w:rsidRPr="00DE59CA" w:rsidRDefault="005D5D14" w:rsidP="00DE59CA">
            <w:pPr>
              <w:spacing w:after="0"/>
              <w:jc w:val="center"/>
              <w:rPr>
                <w:rFonts w:ascii="Times New Roman" w:hAnsi="Times New Roman"/>
                <w:b/>
                <w:bCs/>
                <w:iCs/>
                <w:sz w:val="24"/>
                <w:szCs w:val="24"/>
              </w:rPr>
            </w:pPr>
            <w:r w:rsidRPr="00DE59CA">
              <w:rPr>
                <w:rFonts w:ascii="Times New Roman" w:hAnsi="Times New Roman"/>
                <w:b/>
                <w:bCs/>
                <w:iCs/>
                <w:sz w:val="24"/>
                <w:szCs w:val="24"/>
              </w:rPr>
              <w:t>2</w:t>
            </w:r>
          </w:p>
        </w:tc>
        <w:tc>
          <w:tcPr>
            <w:tcW w:w="777" w:type="pct"/>
          </w:tcPr>
          <w:p w:rsidR="005D5D14" w:rsidRPr="00DE59CA" w:rsidRDefault="005D5D14" w:rsidP="00DE59CA">
            <w:pPr>
              <w:spacing w:after="0"/>
              <w:jc w:val="center"/>
              <w:rPr>
                <w:rFonts w:ascii="Times New Roman" w:hAnsi="Times New Roman"/>
                <w:b/>
                <w:bCs/>
                <w:iCs/>
                <w:sz w:val="24"/>
                <w:szCs w:val="24"/>
              </w:rPr>
            </w:pPr>
            <w:r w:rsidRPr="00DE59CA">
              <w:rPr>
                <w:rFonts w:ascii="Times New Roman" w:hAnsi="Times New Roman"/>
                <w:b/>
                <w:bCs/>
                <w:iCs/>
                <w:sz w:val="24"/>
                <w:szCs w:val="24"/>
              </w:rPr>
              <w:t>3</w:t>
            </w:r>
          </w:p>
        </w:tc>
        <w:tc>
          <w:tcPr>
            <w:tcW w:w="1005" w:type="pct"/>
          </w:tcPr>
          <w:p w:rsidR="005D5D14" w:rsidRPr="00DE59CA" w:rsidRDefault="005D5D14" w:rsidP="00DE59CA">
            <w:pPr>
              <w:spacing w:after="0"/>
              <w:jc w:val="center"/>
              <w:rPr>
                <w:rFonts w:ascii="Times New Roman" w:hAnsi="Times New Roman"/>
                <w:b/>
                <w:bCs/>
                <w:iCs/>
                <w:sz w:val="24"/>
                <w:szCs w:val="24"/>
              </w:rPr>
            </w:pPr>
            <w:r w:rsidRPr="00DE59CA">
              <w:rPr>
                <w:rFonts w:ascii="Times New Roman" w:hAnsi="Times New Roman"/>
                <w:b/>
                <w:bCs/>
                <w:iCs/>
                <w:sz w:val="24"/>
                <w:szCs w:val="24"/>
              </w:rPr>
              <w:t>4</w:t>
            </w:r>
          </w:p>
        </w:tc>
        <w:tc>
          <w:tcPr>
            <w:tcW w:w="445" w:type="pct"/>
          </w:tcPr>
          <w:p w:rsidR="005D5D14" w:rsidRPr="00DE59CA" w:rsidRDefault="005D5D14" w:rsidP="00DE59CA">
            <w:pPr>
              <w:spacing w:after="0"/>
              <w:jc w:val="center"/>
              <w:rPr>
                <w:rFonts w:ascii="Times New Roman" w:hAnsi="Times New Roman"/>
                <w:b/>
                <w:bCs/>
                <w:iCs/>
                <w:sz w:val="24"/>
                <w:szCs w:val="24"/>
              </w:rPr>
            </w:pPr>
            <w:r w:rsidRPr="00DE59CA">
              <w:rPr>
                <w:rFonts w:ascii="Times New Roman" w:hAnsi="Times New Roman"/>
                <w:b/>
                <w:bCs/>
                <w:iCs/>
                <w:sz w:val="24"/>
                <w:szCs w:val="24"/>
              </w:rPr>
              <w:t>5</w:t>
            </w:r>
          </w:p>
        </w:tc>
        <w:tc>
          <w:tcPr>
            <w:tcW w:w="389" w:type="pct"/>
          </w:tcPr>
          <w:p w:rsidR="005D5D14" w:rsidRPr="00DE59CA" w:rsidRDefault="005D5D14" w:rsidP="00DE59CA">
            <w:pPr>
              <w:spacing w:after="0"/>
              <w:jc w:val="center"/>
              <w:rPr>
                <w:rFonts w:ascii="Times New Roman" w:hAnsi="Times New Roman"/>
                <w:b/>
                <w:bCs/>
                <w:iCs/>
                <w:sz w:val="24"/>
                <w:szCs w:val="24"/>
              </w:rPr>
            </w:pPr>
            <w:r w:rsidRPr="00DE59CA">
              <w:rPr>
                <w:rFonts w:ascii="Times New Roman" w:hAnsi="Times New Roman"/>
                <w:b/>
                <w:bCs/>
                <w:iCs/>
                <w:sz w:val="24"/>
                <w:szCs w:val="24"/>
              </w:rPr>
              <w:t>6</w:t>
            </w:r>
          </w:p>
        </w:tc>
      </w:tr>
      <w:tr w:rsidR="005D5D14" w:rsidRPr="00DE59CA" w:rsidTr="008F7A62">
        <w:trPr>
          <w:trHeight w:val="267"/>
        </w:trPr>
        <w:tc>
          <w:tcPr>
            <w:tcW w:w="2384" w:type="pct"/>
            <w:gridSpan w:val="2"/>
          </w:tcPr>
          <w:p w:rsidR="005D5D14" w:rsidRPr="00DE59CA" w:rsidRDefault="005D5D14" w:rsidP="00DE59CA">
            <w:pPr>
              <w:spacing w:after="0"/>
              <w:rPr>
                <w:rFonts w:ascii="Times New Roman" w:hAnsi="Times New Roman"/>
                <w:b/>
                <w:bCs/>
                <w:sz w:val="24"/>
                <w:szCs w:val="24"/>
              </w:rPr>
            </w:pPr>
            <w:r w:rsidRPr="00DE59CA">
              <w:rPr>
                <w:rFonts w:ascii="Times New Roman" w:hAnsi="Times New Roman"/>
                <w:b/>
                <w:bCs/>
                <w:sz w:val="24"/>
                <w:szCs w:val="24"/>
              </w:rPr>
              <w:t>Раздел 1. Государственная политика в области охраны труда</w:t>
            </w:r>
          </w:p>
        </w:tc>
        <w:tc>
          <w:tcPr>
            <w:tcW w:w="777" w:type="pct"/>
          </w:tcPr>
          <w:p w:rsidR="005D5D14" w:rsidRPr="00DE59CA" w:rsidRDefault="00753407" w:rsidP="00DE59CA">
            <w:pPr>
              <w:spacing w:after="0"/>
              <w:jc w:val="center"/>
              <w:rPr>
                <w:rFonts w:ascii="Times New Roman" w:hAnsi="Times New Roman"/>
                <w:b/>
                <w:bCs/>
                <w:iCs/>
                <w:sz w:val="24"/>
                <w:szCs w:val="24"/>
              </w:rPr>
            </w:pPr>
            <w:r w:rsidRPr="00DE59CA">
              <w:rPr>
                <w:rFonts w:ascii="Times New Roman" w:hAnsi="Times New Roman"/>
                <w:b/>
                <w:bCs/>
                <w:iCs/>
                <w:sz w:val="24"/>
                <w:szCs w:val="24"/>
              </w:rPr>
              <w:t>12/6</w:t>
            </w:r>
          </w:p>
        </w:tc>
        <w:tc>
          <w:tcPr>
            <w:tcW w:w="1005" w:type="pct"/>
          </w:tcPr>
          <w:p w:rsidR="005D5D14" w:rsidRPr="00DE59CA" w:rsidRDefault="005D5D14" w:rsidP="00DE59CA">
            <w:pPr>
              <w:spacing w:after="0"/>
              <w:jc w:val="center"/>
              <w:rPr>
                <w:rFonts w:ascii="Times New Roman" w:hAnsi="Times New Roman"/>
                <w:b/>
                <w:bCs/>
                <w:iCs/>
                <w:sz w:val="24"/>
                <w:szCs w:val="24"/>
              </w:rPr>
            </w:pPr>
          </w:p>
        </w:tc>
        <w:tc>
          <w:tcPr>
            <w:tcW w:w="445" w:type="pct"/>
          </w:tcPr>
          <w:p w:rsidR="005D5D14" w:rsidRPr="00DE59CA" w:rsidRDefault="005D5D14" w:rsidP="00DE59CA">
            <w:pPr>
              <w:spacing w:after="0"/>
              <w:jc w:val="center"/>
              <w:rPr>
                <w:rFonts w:ascii="Times New Roman" w:hAnsi="Times New Roman"/>
                <w:b/>
                <w:bCs/>
                <w:iCs/>
                <w:sz w:val="24"/>
                <w:szCs w:val="24"/>
              </w:rPr>
            </w:pPr>
          </w:p>
        </w:tc>
        <w:tc>
          <w:tcPr>
            <w:tcW w:w="389" w:type="pct"/>
          </w:tcPr>
          <w:p w:rsidR="005D5D14" w:rsidRPr="00DE59CA" w:rsidRDefault="005D5D14" w:rsidP="00DE59CA">
            <w:pPr>
              <w:spacing w:after="0"/>
              <w:jc w:val="center"/>
              <w:rPr>
                <w:rFonts w:ascii="Times New Roman" w:hAnsi="Times New Roman"/>
                <w:b/>
                <w:bCs/>
                <w:iCs/>
                <w:sz w:val="24"/>
                <w:szCs w:val="24"/>
              </w:rPr>
            </w:pPr>
          </w:p>
        </w:tc>
      </w:tr>
      <w:tr w:rsidR="005D5D14" w:rsidRPr="00DE59CA" w:rsidTr="008F7A62">
        <w:trPr>
          <w:trHeight w:val="331"/>
        </w:trPr>
        <w:tc>
          <w:tcPr>
            <w:tcW w:w="869" w:type="pct"/>
            <w:vMerge w:val="restart"/>
          </w:tcPr>
          <w:p w:rsidR="005D5D14" w:rsidRPr="00DE59CA" w:rsidRDefault="005D5D14" w:rsidP="00DE59CA">
            <w:pPr>
              <w:autoSpaceDE w:val="0"/>
              <w:autoSpaceDN w:val="0"/>
              <w:adjustRightInd w:val="0"/>
              <w:spacing w:after="0"/>
              <w:rPr>
                <w:rFonts w:ascii="Times New Roman" w:hAnsi="Times New Roman"/>
                <w:sz w:val="24"/>
                <w:szCs w:val="24"/>
              </w:rPr>
            </w:pPr>
            <w:r w:rsidRPr="00DE59CA">
              <w:rPr>
                <w:rFonts w:ascii="Times New Roman" w:hAnsi="Times New Roman"/>
                <w:b/>
                <w:bCs/>
                <w:sz w:val="24"/>
                <w:szCs w:val="24"/>
              </w:rPr>
              <w:t>Тема 1.</w:t>
            </w:r>
            <w:r w:rsidRPr="00DE59CA">
              <w:rPr>
                <w:rFonts w:ascii="Times New Roman" w:hAnsi="Times New Roman"/>
                <w:b/>
                <w:bCs/>
                <w:sz w:val="24"/>
                <w:szCs w:val="24"/>
                <w:lang w:val="en-US"/>
              </w:rPr>
              <w:t>1</w:t>
            </w:r>
            <w:r w:rsidRPr="00DE59CA">
              <w:rPr>
                <w:rFonts w:ascii="Times New Roman" w:hAnsi="Times New Roman"/>
                <w:b/>
                <w:bCs/>
                <w:sz w:val="24"/>
                <w:szCs w:val="24"/>
              </w:rPr>
              <w:t>.</w:t>
            </w:r>
            <w:r w:rsidRPr="00DE59CA">
              <w:rPr>
                <w:rFonts w:ascii="Times New Roman" w:hAnsi="Times New Roman"/>
                <w:b/>
                <w:sz w:val="24"/>
                <w:szCs w:val="24"/>
              </w:rPr>
              <w:t>Требования охраны труда</w:t>
            </w:r>
          </w:p>
        </w:tc>
        <w:tc>
          <w:tcPr>
            <w:tcW w:w="1515" w:type="pct"/>
          </w:tcPr>
          <w:p w:rsidR="005D5D14" w:rsidRPr="00DE59CA" w:rsidRDefault="005D5D14" w:rsidP="00DE59CA">
            <w:pPr>
              <w:spacing w:after="0"/>
              <w:jc w:val="center"/>
              <w:rPr>
                <w:rFonts w:ascii="Times New Roman" w:hAnsi="Times New Roman"/>
                <w:b/>
                <w:bCs/>
                <w:sz w:val="24"/>
                <w:szCs w:val="24"/>
              </w:rPr>
            </w:pPr>
            <w:r w:rsidRPr="00DE59CA">
              <w:rPr>
                <w:rFonts w:ascii="Times New Roman" w:hAnsi="Times New Roman"/>
                <w:b/>
                <w:sz w:val="24"/>
                <w:szCs w:val="24"/>
              </w:rPr>
              <w:t>Дидактические единицы, содержание</w:t>
            </w:r>
          </w:p>
        </w:tc>
        <w:tc>
          <w:tcPr>
            <w:tcW w:w="777" w:type="pct"/>
            <w:vAlign w:val="center"/>
          </w:tcPr>
          <w:p w:rsidR="005D5D14" w:rsidRPr="00DE59CA" w:rsidRDefault="005D5D14" w:rsidP="00DE59CA">
            <w:pPr>
              <w:suppressAutoHyphens/>
              <w:spacing w:after="0"/>
              <w:jc w:val="center"/>
              <w:rPr>
                <w:rFonts w:ascii="Times New Roman" w:hAnsi="Times New Roman"/>
                <w:iCs/>
                <w:sz w:val="24"/>
                <w:szCs w:val="24"/>
              </w:rPr>
            </w:pPr>
          </w:p>
        </w:tc>
        <w:tc>
          <w:tcPr>
            <w:tcW w:w="1005" w:type="pct"/>
            <w:vMerge w:val="restart"/>
          </w:tcPr>
          <w:p w:rsidR="005D5D14" w:rsidRPr="00DE59CA" w:rsidRDefault="005D5D14" w:rsidP="00DE59CA">
            <w:pPr>
              <w:spacing w:after="0"/>
              <w:rPr>
                <w:rFonts w:ascii="Times New Roman" w:hAnsi="Times New Roman"/>
                <w:b/>
                <w:sz w:val="24"/>
                <w:szCs w:val="24"/>
              </w:rPr>
            </w:pPr>
            <w:r w:rsidRPr="00DE59CA">
              <w:rPr>
                <w:rFonts w:ascii="Times New Roman" w:hAnsi="Times New Roman"/>
                <w:b/>
                <w:sz w:val="24"/>
                <w:szCs w:val="24"/>
              </w:rPr>
              <w:t>***</w:t>
            </w:r>
          </w:p>
        </w:tc>
        <w:tc>
          <w:tcPr>
            <w:tcW w:w="445" w:type="pct"/>
            <w:vMerge w:val="restart"/>
          </w:tcPr>
          <w:p w:rsidR="005D5D14" w:rsidRPr="00DE59CA" w:rsidRDefault="005D5D14" w:rsidP="00DE59CA">
            <w:pPr>
              <w:suppressAutoHyphens/>
              <w:spacing w:after="0"/>
              <w:jc w:val="center"/>
              <w:rPr>
                <w:rFonts w:ascii="Times New Roman" w:hAnsi="Times New Roman"/>
                <w:sz w:val="24"/>
                <w:szCs w:val="24"/>
              </w:rPr>
            </w:pPr>
            <w:r w:rsidRPr="00DE59CA">
              <w:rPr>
                <w:rFonts w:ascii="Times New Roman" w:hAnsi="Times New Roman"/>
                <w:sz w:val="24"/>
                <w:szCs w:val="24"/>
              </w:rPr>
              <w:t>ОК 01</w:t>
            </w:r>
          </w:p>
          <w:p w:rsidR="005D5D14" w:rsidRPr="00DE59CA" w:rsidRDefault="005D5D14" w:rsidP="00DE59CA">
            <w:pPr>
              <w:suppressAutoHyphens/>
              <w:spacing w:after="0"/>
              <w:jc w:val="center"/>
              <w:rPr>
                <w:rFonts w:ascii="Times New Roman" w:hAnsi="Times New Roman"/>
                <w:sz w:val="24"/>
                <w:szCs w:val="24"/>
              </w:rPr>
            </w:pPr>
            <w:r w:rsidRPr="00DE59CA">
              <w:rPr>
                <w:rFonts w:ascii="Times New Roman" w:hAnsi="Times New Roman"/>
                <w:sz w:val="24"/>
                <w:szCs w:val="24"/>
              </w:rPr>
              <w:t>ОК 02</w:t>
            </w:r>
          </w:p>
          <w:p w:rsidR="005D5D14" w:rsidRPr="00DE59CA" w:rsidRDefault="005D5D14" w:rsidP="00DE59CA">
            <w:pPr>
              <w:suppressAutoHyphens/>
              <w:spacing w:after="0"/>
              <w:jc w:val="center"/>
              <w:rPr>
                <w:rFonts w:ascii="Times New Roman" w:hAnsi="Times New Roman"/>
                <w:sz w:val="24"/>
                <w:szCs w:val="24"/>
              </w:rPr>
            </w:pPr>
            <w:r w:rsidRPr="00DE59CA">
              <w:rPr>
                <w:rFonts w:ascii="Times New Roman" w:hAnsi="Times New Roman"/>
                <w:sz w:val="24"/>
                <w:szCs w:val="24"/>
              </w:rPr>
              <w:t>ОК 04</w:t>
            </w:r>
          </w:p>
          <w:p w:rsidR="0026085E" w:rsidRPr="00DE59CA" w:rsidRDefault="0026085E" w:rsidP="00DE59CA">
            <w:pPr>
              <w:suppressAutoHyphens/>
              <w:spacing w:after="0"/>
              <w:jc w:val="center"/>
              <w:rPr>
                <w:rFonts w:ascii="Times New Roman" w:hAnsi="Times New Roman"/>
                <w:sz w:val="24"/>
                <w:szCs w:val="24"/>
              </w:rPr>
            </w:pPr>
            <w:r w:rsidRPr="00DE59CA">
              <w:rPr>
                <w:rFonts w:ascii="Times New Roman" w:hAnsi="Times New Roman"/>
                <w:sz w:val="24"/>
                <w:szCs w:val="24"/>
              </w:rPr>
              <w:t>ОК 07</w:t>
            </w:r>
          </w:p>
          <w:p w:rsidR="005D5D14" w:rsidRPr="00DE59CA" w:rsidRDefault="005D5D14" w:rsidP="00DE59CA">
            <w:pPr>
              <w:suppressAutoHyphens/>
              <w:spacing w:after="0"/>
              <w:jc w:val="center"/>
              <w:rPr>
                <w:rFonts w:ascii="Times New Roman" w:hAnsi="Times New Roman"/>
                <w:sz w:val="24"/>
                <w:szCs w:val="24"/>
              </w:rPr>
            </w:pPr>
            <w:r w:rsidRPr="00DE59CA">
              <w:rPr>
                <w:rFonts w:ascii="Times New Roman" w:hAnsi="Times New Roman"/>
                <w:sz w:val="24"/>
                <w:szCs w:val="24"/>
              </w:rPr>
              <w:t>ОК 09</w:t>
            </w:r>
          </w:p>
          <w:p w:rsidR="005D5D14" w:rsidRPr="00DE59CA" w:rsidRDefault="00F1333E" w:rsidP="00DE59CA">
            <w:pPr>
              <w:spacing w:after="0"/>
              <w:jc w:val="center"/>
              <w:rPr>
                <w:rFonts w:ascii="Times New Roman" w:hAnsi="Times New Roman"/>
                <w:b/>
                <w:sz w:val="24"/>
                <w:szCs w:val="24"/>
              </w:rPr>
            </w:pPr>
            <w:r w:rsidRPr="00DE59CA">
              <w:rPr>
                <w:rFonts w:ascii="Times New Roman" w:hAnsi="Times New Roman"/>
                <w:sz w:val="24"/>
                <w:szCs w:val="24"/>
              </w:rPr>
              <w:t>ПК 5.4</w:t>
            </w:r>
          </w:p>
        </w:tc>
        <w:tc>
          <w:tcPr>
            <w:tcW w:w="389" w:type="pct"/>
            <w:vMerge w:val="restart"/>
          </w:tcPr>
          <w:p w:rsidR="00F1333E" w:rsidRPr="00DE59CA" w:rsidRDefault="00F1333E" w:rsidP="00DE59CA">
            <w:pPr>
              <w:spacing w:after="0"/>
              <w:rPr>
                <w:rFonts w:ascii="Times New Roman" w:hAnsi="Times New Roman"/>
                <w:sz w:val="24"/>
                <w:szCs w:val="24"/>
              </w:rPr>
            </w:pPr>
            <w:r w:rsidRPr="00DE59CA">
              <w:rPr>
                <w:rFonts w:ascii="Times New Roman" w:hAnsi="Times New Roman"/>
                <w:sz w:val="24"/>
                <w:szCs w:val="24"/>
              </w:rPr>
              <w:t>Н 5.4.01</w:t>
            </w:r>
          </w:p>
          <w:p w:rsidR="00CA0B91" w:rsidRPr="00DE59CA" w:rsidRDefault="00CA0B91" w:rsidP="00DE59CA">
            <w:pPr>
              <w:spacing w:after="0"/>
              <w:jc w:val="center"/>
              <w:rPr>
                <w:rFonts w:ascii="Times New Roman" w:hAnsi="Times New Roman"/>
                <w:sz w:val="24"/>
                <w:szCs w:val="24"/>
              </w:rPr>
            </w:pPr>
            <w:r w:rsidRPr="00DE59CA">
              <w:rPr>
                <w:rFonts w:ascii="Times New Roman" w:hAnsi="Times New Roman"/>
                <w:sz w:val="24"/>
                <w:szCs w:val="24"/>
              </w:rPr>
              <w:t>У 5.4.01</w:t>
            </w:r>
          </w:p>
          <w:p w:rsidR="00CA0B91" w:rsidRPr="00DE59CA" w:rsidRDefault="00CA0B91" w:rsidP="00DE59CA">
            <w:pPr>
              <w:spacing w:after="0"/>
              <w:jc w:val="center"/>
              <w:rPr>
                <w:rFonts w:ascii="Times New Roman" w:hAnsi="Times New Roman"/>
                <w:sz w:val="24"/>
                <w:szCs w:val="24"/>
              </w:rPr>
            </w:pPr>
            <w:r w:rsidRPr="00DE59CA">
              <w:rPr>
                <w:rFonts w:ascii="Times New Roman" w:hAnsi="Times New Roman"/>
                <w:sz w:val="24"/>
                <w:szCs w:val="24"/>
              </w:rPr>
              <w:t>У 5.4.02</w:t>
            </w:r>
          </w:p>
          <w:p w:rsidR="00CA0B91" w:rsidRPr="00DE59CA" w:rsidRDefault="00CA0B91" w:rsidP="00DE59CA">
            <w:pPr>
              <w:spacing w:after="0"/>
              <w:jc w:val="center"/>
              <w:rPr>
                <w:rFonts w:ascii="Times New Roman" w:hAnsi="Times New Roman"/>
                <w:sz w:val="24"/>
                <w:szCs w:val="24"/>
              </w:rPr>
            </w:pPr>
            <w:r w:rsidRPr="00DE59CA">
              <w:rPr>
                <w:rFonts w:ascii="Times New Roman" w:hAnsi="Times New Roman"/>
                <w:sz w:val="24"/>
                <w:szCs w:val="24"/>
              </w:rPr>
              <w:t>У 5.4.03</w:t>
            </w:r>
          </w:p>
          <w:p w:rsidR="005D5D14" w:rsidRPr="00DE59CA" w:rsidRDefault="00CA0B91" w:rsidP="00DE59CA">
            <w:pPr>
              <w:spacing w:after="0"/>
              <w:rPr>
                <w:rFonts w:ascii="Times New Roman" w:hAnsi="Times New Roman"/>
                <w:sz w:val="24"/>
                <w:szCs w:val="24"/>
              </w:rPr>
            </w:pPr>
            <w:r w:rsidRPr="00DE59CA">
              <w:rPr>
                <w:rFonts w:ascii="Times New Roman" w:hAnsi="Times New Roman"/>
                <w:sz w:val="24"/>
                <w:szCs w:val="24"/>
              </w:rPr>
              <w:t>У 5.4.04</w:t>
            </w:r>
          </w:p>
          <w:p w:rsidR="00CA0B91" w:rsidRPr="00DE59CA" w:rsidRDefault="00CA0B91" w:rsidP="00DE59CA">
            <w:pPr>
              <w:spacing w:after="0"/>
              <w:jc w:val="center"/>
              <w:rPr>
                <w:rFonts w:ascii="Times New Roman" w:hAnsi="Times New Roman"/>
                <w:sz w:val="24"/>
                <w:szCs w:val="24"/>
              </w:rPr>
            </w:pPr>
            <w:proofErr w:type="gramStart"/>
            <w:r w:rsidRPr="00DE59CA">
              <w:rPr>
                <w:rFonts w:ascii="Times New Roman" w:hAnsi="Times New Roman"/>
                <w:sz w:val="24"/>
                <w:szCs w:val="24"/>
              </w:rPr>
              <w:t>З</w:t>
            </w:r>
            <w:proofErr w:type="gramEnd"/>
            <w:r w:rsidRPr="00DE59CA">
              <w:rPr>
                <w:rFonts w:ascii="Times New Roman" w:hAnsi="Times New Roman"/>
                <w:sz w:val="24"/>
                <w:szCs w:val="24"/>
              </w:rPr>
              <w:t xml:space="preserve"> 5.4.01</w:t>
            </w:r>
          </w:p>
          <w:p w:rsidR="00CA0B91" w:rsidRPr="00DE59CA" w:rsidRDefault="00CA0B91" w:rsidP="00DE59CA">
            <w:pPr>
              <w:spacing w:after="0"/>
              <w:jc w:val="center"/>
              <w:rPr>
                <w:rFonts w:ascii="Times New Roman" w:hAnsi="Times New Roman"/>
                <w:sz w:val="24"/>
                <w:szCs w:val="24"/>
              </w:rPr>
            </w:pPr>
            <w:proofErr w:type="gramStart"/>
            <w:r w:rsidRPr="00DE59CA">
              <w:rPr>
                <w:rFonts w:ascii="Times New Roman" w:hAnsi="Times New Roman"/>
                <w:sz w:val="24"/>
                <w:szCs w:val="24"/>
              </w:rPr>
              <w:t>З</w:t>
            </w:r>
            <w:proofErr w:type="gramEnd"/>
            <w:r w:rsidRPr="00DE59CA">
              <w:rPr>
                <w:rFonts w:ascii="Times New Roman" w:hAnsi="Times New Roman"/>
                <w:sz w:val="24"/>
                <w:szCs w:val="24"/>
              </w:rPr>
              <w:t xml:space="preserve"> 5.4.02</w:t>
            </w:r>
          </w:p>
          <w:p w:rsidR="00CA0B91" w:rsidRPr="00DE59CA" w:rsidRDefault="00CA0B91" w:rsidP="00DE59CA">
            <w:pPr>
              <w:spacing w:after="0"/>
              <w:jc w:val="center"/>
              <w:rPr>
                <w:rFonts w:ascii="Times New Roman" w:hAnsi="Times New Roman"/>
                <w:sz w:val="24"/>
                <w:szCs w:val="24"/>
              </w:rPr>
            </w:pPr>
            <w:proofErr w:type="gramStart"/>
            <w:r w:rsidRPr="00DE59CA">
              <w:rPr>
                <w:rFonts w:ascii="Times New Roman" w:hAnsi="Times New Roman"/>
                <w:sz w:val="24"/>
                <w:szCs w:val="24"/>
              </w:rPr>
              <w:t>З</w:t>
            </w:r>
            <w:proofErr w:type="gramEnd"/>
            <w:r w:rsidRPr="00DE59CA">
              <w:rPr>
                <w:rFonts w:ascii="Times New Roman" w:hAnsi="Times New Roman"/>
                <w:sz w:val="24"/>
                <w:szCs w:val="24"/>
              </w:rPr>
              <w:t xml:space="preserve"> 5.4.03</w:t>
            </w:r>
          </w:p>
          <w:p w:rsidR="005D5D14" w:rsidRPr="00DE59CA" w:rsidRDefault="00CA0B91" w:rsidP="00DE59CA">
            <w:pPr>
              <w:spacing w:after="0"/>
              <w:jc w:val="center"/>
              <w:rPr>
                <w:rFonts w:ascii="Times New Roman" w:hAnsi="Times New Roman"/>
                <w:sz w:val="24"/>
                <w:szCs w:val="24"/>
              </w:rPr>
            </w:pPr>
            <w:proofErr w:type="gramStart"/>
            <w:r w:rsidRPr="00DE59CA">
              <w:rPr>
                <w:rFonts w:ascii="Times New Roman" w:hAnsi="Times New Roman"/>
                <w:sz w:val="24"/>
                <w:szCs w:val="24"/>
              </w:rPr>
              <w:t>З</w:t>
            </w:r>
            <w:proofErr w:type="gramEnd"/>
            <w:r w:rsidRPr="00DE59CA">
              <w:rPr>
                <w:rFonts w:ascii="Times New Roman" w:hAnsi="Times New Roman"/>
                <w:sz w:val="24"/>
                <w:szCs w:val="24"/>
              </w:rPr>
              <w:t xml:space="preserve"> 5.4.04</w:t>
            </w:r>
          </w:p>
          <w:p w:rsidR="00721021" w:rsidRPr="00DE59CA" w:rsidRDefault="00721021" w:rsidP="00DE59CA">
            <w:pPr>
              <w:spacing w:after="0"/>
              <w:jc w:val="center"/>
              <w:rPr>
                <w:rFonts w:ascii="Times New Roman" w:hAnsi="Times New Roman"/>
                <w:sz w:val="24"/>
                <w:szCs w:val="24"/>
              </w:rPr>
            </w:pPr>
          </w:p>
          <w:p w:rsidR="00721021" w:rsidRPr="00DE59CA" w:rsidRDefault="00721021" w:rsidP="00DE59CA">
            <w:pPr>
              <w:spacing w:after="0"/>
              <w:rPr>
                <w:rFonts w:ascii="Times New Roman" w:hAnsi="Times New Roman"/>
                <w:sz w:val="24"/>
                <w:szCs w:val="24"/>
              </w:rPr>
            </w:pPr>
            <w:r w:rsidRPr="00DE59CA">
              <w:rPr>
                <w:rFonts w:ascii="Times New Roman" w:hAnsi="Times New Roman"/>
                <w:sz w:val="24"/>
                <w:szCs w:val="24"/>
              </w:rPr>
              <w:t>Уо.01.01</w:t>
            </w:r>
          </w:p>
          <w:p w:rsidR="00721021" w:rsidRPr="00DE59CA" w:rsidRDefault="00721021" w:rsidP="00DE59CA">
            <w:pPr>
              <w:spacing w:after="0"/>
              <w:rPr>
                <w:rFonts w:ascii="Times New Roman" w:hAnsi="Times New Roman"/>
                <w:sz w:val="24"/>
                <w:szCs w:val="24"/>
              </w:rPr>
            </w:pPr>
            <w:r w:rsidRPr="00DE59CA">
              <w:rPr>
                <w:rFonts w:ascii="Times New Roman" w:hAnsi="Times New Roman"/>
                <w:sz w:val="24"/>
                <w:szCs w:val="24"/>
              </w:rPr>
              <w:t>Уо.01.02</w:t>
            </w:r>
          </w:p>
          <w:p w:rsidR="00721021" w:rsidRPr="00DE59CA" w:rsidRDefault="00721021" w:rsidP="00DE59CA">
            <w:pPr>
              <w:spacing w:after="0"/>
              <w:rPr>
                <w:rFonts w:ascii="Times New Roman" w:hAnsi="Times New Roman"/>
                <w:sz w:val="24"/>
                <w:szCs w:val="24"/>
              </w:rPr>
            </w:pPr>
            <w:r w:rsidRPr="00DE59CA">
              <w:rPr>
                <w:rFonts w:ascii="Times New Roman" w:hAnsi="Times New Roman"/>
                <w:sz w:val="24"/>
                <w:szCs w:val="24"/>
              </w:rPr>
              <w:t>Уо.01.09</w:t>
            </w:r>
          </w:p>
          <w:p w:rsidR="00721021" w:rsidRPr="00DE59CA" w:rsidRDefault="00721021" w:rsidP="00DE59CA">
            <w:pPr>
              <w:spacing w:after="0"/>
              <w:rPr>
                <w:rFonts w:ascii="Times New Roman" w:hAnsi="Times New Roman"/>
                <w:sz w:val="24"/>
                <w:szCs w:val="24"/>
              </w:rPr>
            </w:pPr>
            <w:r w:rsidRPr="00DE59CA">
              <w:rPr>
                <w:rFonts w:ascii="Times New Roman" w:hAnsi="Times New Roman"/>
                <w:sz w:val="24"/>
                <w:szCs w:val="24"/>
              </w:rPr>
              <w:t>Зо.01.01</w:t>
            </w:r>
          </w:p>
          <w:p w:rsidR="00721021" w:rsidRPr="00DE59CA" w:rsidRDefault="00721021" w:rsidP="00DE59CA">
            <w:pPr>
              <w:spacing w:after="0"/>
              <w:rPr>
                <w:rFonts w:ascii="Times New Roman" w:hAnsi="Times New Roman"/>
                <w:sz w:val="24"/>
                <w:szCs w:val="24"/>
              </w:rPr>
            </w:pPr>
            <w:r w:rsidRPr="00DE59CA">
              <w:rPr>
                <w:rFonts w:ascii="Times New Roman" w:hAnsi="Times New Roman"/>
                <w:sz w:val="24"/>
                <w:szCs w:val="24"/>
              </w:rPr>
              <w:t>Зо.01.06</w:t>
            </w:r>
          </w:p>
          <w:p w:rsidR="00721021" w:rsidRPr="00DE59CA" w:rsidRDefault="00721021" w:rsidP="00DE59CA">
            <w:pPr>
              <w:spacing w:after="0"/>
              <w:rPr>
                <w:rFonts w:ascii="Times New Roman" w:hAnsi="Times New Roman"/>
                <w:sz w:val="24"/>
                <w:szCs w:val="24"/>
              </w:rPr>
            </w:pPr>
          </w:p>
          <w:p w:rsidR="00721021" w:rsidRPr="00DE59CA" w:rsidRDefault="00721021" w:rsidP="00DE59CA">
            <w:pPr>
              <w:spacing w:after="0"/>
              <w:rPr>
                <w:rFonts w:ascii="Times New Roman" w:hAnsi="Times New Roman"/>
                <w:sz w:val="24"/>
                <w:szCs w:val="24"/>
              </w:rPr>
            </w:pPr>
            <w:r w:rsidRPr="00DE59CA">
              <w:rPr>
                <w:rFonts w:ascii="Times New Roman" w:hAnsi="Times New Roman"/>
                <w:sz w:val="24"/>
                <w:szCs w:val="24"/>
              </w:rPr>
              <w:t>Уо.02.03</w:t>
            </w:r>
          </w:p>
          <w:p w:rsidR="00721021" w:rsidRPr="00DE59CA" w:rsidRDefault="00721021" w:rsidP="00DE59CA">
            <w:pPr>
              <w:spacing w:after="0"/>
              <w:rPr>
                <w:rFonts w:ascii="Times New Roman" w:hAnsi="Times New Roman"/>
                <w:sz w:val="24"/>
                <w:szCs w:val="24"/>
              </w:rPr>
            </w:pPr>
            <w:r w:rsidRPr="00DE59CA">
              <w:rPr>
                <w:rFonts w:ascii="Times New Roman" w:hAnsi="Times New Roman"/>
                <w:sz w:val="24"/>
                <w:szCs w:val="24"/>
              </w:rPr>
              <w:t>Уо.02.05</w:t>
            </w:r>
          </w:p>
          <w:p w:rsidR="00721021" w:rsidRPr="00DE59CA" w:rsidRDefault="00721021" w:rsidP="00DE59CA">
            <w:pPr>
              <w:spacing w:after="0"/>
              <w:rPr>
                <w:rFonts w:ascii="Times New Roman" w:hAnsi="Times New Roman"/>
                <w:sz w:val="24"/>
                <w:szCs w:val="24"/>
              </w:rPr>
            </w:pPr>
            <w:r w:rsidRPr="00DE59CA">
              <w:rPr>
                <w:rFonts w:ascii="Times New Roman" w:hAnsi="Times New Roman"/>
                <w:sz w:val="24"/>
                <w:szCs w:val="24"/>
              </w:rPr>
              <w:t>Уо.02.07</w:t>
            </w:r>
          </w:p>
          <w:p w:rsidR="00721021" w:rsidRPr="00DE59CA" w:rsidRDefault="00721021" w:rsidP="00DE59CA">
            <w:pPr>
              <w:spacing w:after="0"/>
              <w:rPr>
                <w:rFonts w:ascii="Times New Roman" w:hAnsi="Times New Roman"/>
                <w:sz w:val="24"/>
                <w:szCs w:val="24"/>
              </w:rPr>
            </w:pPr>
            <w:r w:rsidRPr="00DE59CA">
              <w:rPr>
                <w:rFonts w:ascii="Times New Roman" w:hAnsi="Times New Roman"/>
                <w:sz w:val="24"/>
                <w:szCs w:val="24"/>
              </w:rPr>
              <w:t>Уо.02.08</w:t>
            </w:r>
          </w:p>
          <w:p w:rsidR="00721021" w:rsidRPr="00DE59CA" w:rsidRDefault="00721021" w:rsidP="00DE59CA">
            <w:pPr>
              <w:spacing w:after="0"/>
              <w:rPr>
                <w:rFonts w:ascii="Times New Roman" w:hAnsi="Times New Roman"/>
                <w:sz w:val="24"/>
                <w:szCs w:val="24"/>
              </w:rPr>
            </w:pPr>
            <w:r w:rsidRPr="00DE59CA">
              <w:rPr>
                <w:rFonts w:ascii="Times New Roman" w:hAnsi="Times New Roman"/>
                <w:sz w:val="24"/>
                <w:szCs w:val="24"/>
              </w:rPr>
              <w:lastRenderedPageBreak/>
              <w:t>Зо.02.02</w:t>
            </w:r>
          </w:p>
          <w:p w:rsidR="00721021" w:rsidRPr="00DE59CA" w:rsidRDefault="00721021" w:rsidP="00DE59CA">
            <w:pPr>
              <w:spacing w:after="0"/>
              <w:rPr>
                <w:rFonts w:ascii="Times New Roman" w:hAnsi="Times New Roman"/>
                <w:sz w:val="24"/>
                <w:szCs w:val="24"/>
              </w:rPr>
            </w:pPr>
            <w:r w:rsidRPr="00DE59CA">
              <w:rPr>
                <w:rFonts w:ascii="Times New Roman" w:hAnsi="Times New Roman"/>
                <w:sz w:val="24"/>
                <w:szCs w:val="24"/>
              </w:rPr>
              <w:t>Зо.02.03</w:t>
            </w:r>
          </w:p>
          <w:p w:rsidR="00721021" w:rsidRPr="00DE59CA" w:rsidRDefault="00721021" w:rsidP="00DE59CA">
            <w:pPr>
              <w:spacing w:after="0"/>
              <w:rPr>
                <w:rFonts w:ascii="Times New Roman" w:hAnsi="Times New Roman"/>
                <w:sz w:val="24"/>
                <w:szCs w:val="24"/>
              </w:rPr>
            </w:pPr>
            <w:r w:rsidRPr="00DE59CA">
              <w:rPr>
                <w:rFonts w:ascii="Times New Roman" w:hAnsi="Times New Roman"/>
                <w:sz w:val="24"/>
                <w:szCs w:val="24"/>
              </w:rPr>
              <w:t>Зо.02.04</w:t>
            </w:r>
          </w:p>
          <w:p w:rsidR="00721021" w:rsidRPr="00DE59CA" w:rsidRDefault="00721021" w:rsidP="00DE59CA">
            <w:pPr>
              <w:spacing w:after="0"/>
              <w:rPr>
                <w:rFonts w:ascii="Times New Roman" w:hAnsi="Times New Roman"/>
                <w:sz w:val="24"/>
                <w:szCs w:val="24"/>
              </w:rPr>
            </w:pPr>
          </w:p>
          <w:p w:rsidR="00721021" w:rsidRPr="00DE59CA" w:rsidRDefault="00721021" w:rsidP="00DE59CA">
            <w:pPr>
              <w:spacing w:after="0"/>
              <w:rPr>
                <w:rFonts w:ascii="Times New Roman" w:hAnsi="Times New Roman"/>
                <w:sz w:val="24"/>
                <w:szCs w:val="24"/>
              </w:rPr>
            </w:pPr>
            <w:r w:rsidRPr="00DE59CA">
              <w:rPr>
                <w:rFonts w:ascii="Times New Roman" w:hAnsi="Times New Roman"/>
                <w:sz w:val="24"/>
                <w:szCs w:val="24"/>
              </w:rPr>
              <w:t>Уо.04.01</w:t>
            </w:r>
          </w:p>
          <w:p w:rsidR="00721021" w:rsidRPr="00DE59CA" w:rsidRDefault="00721021" w:rsidP="00DE59CA">
            <w:pPr>
              <w:spacing w:after="0"/>
              <w:rPr>
                <w:rFonts w:ascii="Times New Roman" w:hAnsi="Times New Roman"/>
                <w:sz w:val="24"/>
                <w:szCs w:val="24"/>
              </w:rPr>
            </w:pPr>
            <w:r w:rsidRPr="00DE59CA">
              <w:rPr>
                <w:rFonts w:ascii="Times New Roman" w:hAnsi="Times New Roman"/>
                <w:sz w:val="24"/>
                <w:szCs w:val="24"/>
              </w:rPr>
              <w:t>Уо.04.02</w:t>
            </w:r>
          </w:p>
          <w:p w:rsidR="00721021" w:rsidRPr="00DE59CA" w:rsidRDefault="00721021" w:rsidP="00DE59CA">
            <w:pPr>
              <w:spacing w:after="0"/>
              <w:rPr>
                <w:rFonts w:ascii="Times New Roman" w:hAnsi="Times New Roman"/>
                <w:sz w:val="24"/>
                <w:szCs w:val="24"/>
              </w:rPr>
            </w:pPr>
            <w:r w:rsidRPr="00DE59CA">
              <w:rPr>
                <w:rFonts w:ascii="Times New Roman" w:hAnsi="Times New Roman"/>
                <w:sz w:val="24"/>
                <w:szCs w:val="24"/>
              </w:rPr>
              <w:t>Зо.04.01</w:t>
            </w:r>
          </w:p>
          <w:p w:rsidR="0026085E" w:rsidRPr="00DE59CA" w:rsidRDefault="0026085E" w:rsidP="00DE59CA">
            <w:pPr>
              <w:spacing w:after="0"/>
              <w:rPr>
                <w:rFonts w:ascii="Times New Roman" w:hAnsi="Times New Roman"/>
                <w:sz w:val="24"/>
                <w:szCs w:val="24"/>
              </w:rPr>
            </w:pPr>
          </w:p>
          <w:p w:rsidR="0026085E" w:rsidRPr="00DE59CA" w:rsidRDefault="0026085E" w:rsidP="00DE59CA">
            <w:pPr>
              <w:spacing w:after="0"/>
              <w:rPr>
                <w:rFonts w:ascii="Times New Roman" w:hAnsi="Times New Roman"/>
                <w:sz w:val="24"/>
                <w:szCs w:val="24"/>
              </w:rPr>
            </w:pPr>
            <w:r w:rsidRPr="00DE59CA">
              <w:rPr>
                <w:rFonts w:ascii="Times New Roman" w:hAnsi="Times New Roman"/>
                <w:sz w:val="24"/>
                <w:szCs w:val="24"/>
              </w:rPr>
              <w:t>Уо.07.01</w:t>
            </w:r>
          </w:p>
          <w:p w:rsidR="00721021" w:rsidRPr="00DE59CA" w:rsidRDefault="0026085E" w:rsidP="00DE59CA">
            <w:pPr>
              <w:spacing w:after="0"/>
              <w:rPr>
                <w:rFonts w:ascii="Times New Roman" w:hAnsi="Times New Roman"/>
                <w:sz w:val="24"/>
                <w:szCs w:val="24"/>
              </w:rPr>
            </w:pPr>
            <w:r w:rsidRPr="00DE59CA">
              <w:rPr>
                <w:rFonts w:ascii="Times New Roman" w:hAnsi="Times New Roman"/>
                <w:sz w:val="24"/>
                <w:szCs w:val="24"/>
              </w:rPr>
              <w:t>Зо.07.01</w:t>
            </w:r>
          </w:p>
          <w:p w:rsidR="0026085E" w:rsidRPr="00DE59CA" w:rsidRDefault="0026085E" w:rsidP="00DE59CA">
            <w:pPr>
              <w:spacing w:after="0"/>
              <w:rPr>
                <w:rFonts w:ascii="Times New Roman" w:hAnsi="Times New Roman"/>
                <w:sz w:val="24"/>
                <w:szCs w:val="24"/>
              </w:rPr>
            </w:pPr>
            <w:r w:rsidRPr="00DE59CA">
              <w:rPr>
                <w:rFonts w:ascii="Times New Roman" w:hAnsi="Times New Roman"/>
                <w:sz w:val="24"/>
                <w:szCs w:val="24"/>
              </w:rPr>
              <w:t>Зо 07.02</w:t>
            </w:r>
          </w:p>
          <w:p w:rsidR="0026085E" w:rsidRPr="00DE59CA" w:rsidRDefault="0026085E" w:rsidP="00DE59CA">
            <w:pPr>
              <w:spacing w:after="0"/>
              <w:rPr>
                <w:rFonts w:ascii="Times New Roman" w:hAnsi="Times New Roman"/>
                <w:sz w:val="24"/>
                <w:szCs w:val="24"/>
              </w:rPr>
            </w:pPr>
          </w:p>
          <w:p w:rsidR="00721021" w:rsidRPr="00DE59CA" w:rsidRDefault="00721021" w:rsidP="00DE59CA">
            <w:pPr>
              <w:spacing w:after="0"/>
              <w:rPr>
                <w:rFonts w:ascii="Times New Roman" w:hAnsi="Times New Roman"/>
                <w:sz w:val="24"/>
                <w:szCs w:val="24"/>
              </w:rPr>
            </w:pPr>
            <w:r w:rsidRPr="00DE59CA">
              <w:rPr>
                <w:rFonts w:ascii="Times New Roman" w:hAnsi="Times New Roman"/>
                <w:sz w:val="24"/>
                <w:szCs w:val="24"/>
              </w:rPr>
              <w:t>Уо.09.01</w:t>
            </w:r>
          </w:p>
          <w:p w:rsidR="00721021" w:rsidRPr="00DE59CA" w:rsidRDefault="00721021" w:rsidP="00DE59CA">
            <w:pPr>
              <w:spacing w:after="0"/>
              <w:rPr>
                <w:rFonts w:ascii="Times New Roman" w:hAnsi="Times New Roman"/>
                <w:sz w:val="24"/>
                <w:szCs w:val="24"/>
              </w:rPr>
            </w:pPr>
            <w:r w:rsidRPr="00DE59CA">
              <w:rPr>
                <w:rFonts w:ascii="Times New Roman" w:hAnsi="Times New Roman"/>
                <w:sz w:val="24"/>
                <w:szCs w:val="24"/>
              </w:rPr>
              <w:t>Уо.09.03</w:t>
            </w:r>
          </w:p>
          <w:p w:rsidR="00721021" w:rsidRPr="00DE59CA" w:rsidRDefault="00721021" w:rsidP="00DE59CA">
            <w:pPr>
              <w:spacing w:after="0"/>
              <w:rPr>
                <w:rFonts w:ascii="Times New Roman" w:hAnsi="Times New Roman"/>
                <w:sz w:val="24"/>
                <w:szCs w:val="24"/>
              </w:rPr>
            </w:pPr>
            <w:r w:rsidRPr="00DE59CA">
              <w:rPr>
                <w:rFonts w:ascii="Times New Roman" w:hAnsi="Times New Roman"/>
                <w:sz w:val="24"/>
                <w:szCs w:val="24"/>
              </w:rPr>
              <w:t>Уо 09.05</w:t>
            </w:r>
          </w:p>
          <w:p w:rsidR="00721021" w:rsidRPr="00DE59CA" w:rsidRDefault="00721021" w:rsidP="00DE59CA">
            <w:pPr>
              <w:spacing w:after="0"/>
              <w:jc w:val="center"/>
              <w:rPr>
                <w:rFonts w:ascii="Times New Roman" w:hAnsi="Times New Roman"/>
                <w:b/>
                <w:sz w:val="24"/>
                <w:szCs w:val="24"/>
              </w:rPr>
            </w:pPr>
            <w:r w:rsidRPr="00DE59CA">
              <w:rPr>
                <w:rFonts w:ascii="Times New Roman" w:hAnsi="Times New Roman"/>
                <w:sz w:val="24"/>
                <w:szCs w:val="24"/>
              </w:rPr>
              <w:t>Зо.09.01</w:t>
            </w:r>
          </w:p>
        </w:tc>
      </w:tr>
      <w:tr w:rsidR="005D5D14" w:rsidRPr="00DE59CA" w:rsidTr="008F7A62">
        <w:trPr>
          <w:trHeight w:val="580"/>
        </w:trPr>
        <w:tc>
          <w:tcPr>
            <w:tcW w:w="869" w:type="pct"/>
            <w:vMerge/>
          </w:tcPr>
          <w:p w:rsidR="005D5D14" w:rsidRPr="00DE59CA" w:rsidRDefault="005D5D14" w:rsidP="00DE59CA">
            <w:pPr>
              <w:spacing w:after="0"/>
              <w:rPr>
                <w:rFonts w:ascii="Times New Roman" w:hAnsi="Times New Roman"/>
                <w:b/>
                <w:bCs/>
                <w:sz w:val="24"/>
                <w:szCs w:val="24"/>
              </w:rPr>
            </w:pPr>
          </w:p>
        </w:tc>
        <w:tc>
          <w:tcPr>
            <w:tcW w:w="1515" w:type="pct"/>
          </w:tcPr>
          <w:p w:rsidR="005D5D14" w:rsidRPr="00DE59CA" w:rsidRDefault="005D5D14" w:rsidP="00DE59CA">
            <w:pPr>
              <w:autoSpaceDE w:val="0"/>
              <w:autoSpaceDN w:val="0"/>
              <w:adjustRightInd w:val="0"/>
              <w:spacing w:after="0"/>
              <w:rPr>
                <w:rFonts w:ascii="Times New Roman" w:hAnsi="Times New Roman"/>
                <w:sz w:val="24"/>
                <w:szCs w:val="24"/>
              </w:rPr>
            </w:pPr>
            <w:r w:rsidRPr="00DE59CA">
              <w:rPr>
                <w:rFonts w:ascii="Times New Roman" w:hAnsi="Times New Roman"/>
                <w:sz w:val="24"/>
                <w:szCs w:val="24"/>
              </w:rPr>
              <w:t>1. Основные направления государственной политики в области охраны труда. Государственные нормативные требования охраны труда.</w:t>
            </w:r>
          </w:p>
        </w:tc>
        <w:tc>
          <w:tcPr>
            <w:tcW w:w="777" w:type="pct"/>
            <w:vMerge w:val="restart"/>
          </w:tcPr>
          <w:p w:rsidR="005D5D14" w:rsidRPr="00DE59CA" w:rsidRDefault="005D5D14" w:rsidP="00DE59CA">
            <w:pPr>
              <w:suppressAutoHyphens/>
              <w:spacing w:after="0"/>
              <w:jc w:val="center"/>
              <w:rPr>
                <w:rFonts w:ascii="Times New Roman" w:hAnsi="Times New Roman"/>
                <w:bCs/>
                <w:iCs/>
                <w:sz w:val="24"/>
                <w:szCs w:val="24"/>
              </w:rPr>
            </w:pPr>
            <w:r w:rsidRPr="00DE59CA">
              <w:rPr>
                <w:rFonts w:ascii="Times New Roman" w:hAnsi="Times New Roman"/>
                <w:bCs/>
                <w:iCs/>
                <w:sz w:val="24"/>
                <w:szCs w:val="24"/>
              </w:rPr>
              <w:t>2</w:t>
            </w:r>
          </w:p>
        </w:tc>
        <w:tc>
          <w:tcPr>
            <w:tcW w:w="1005" w:type="pct"/>
            <w:vMerge/>
          </w:tcPr>
          <w:p w:rsidR="005D5D14" w:rsidRPr="00DE59CA" w:rsidRDefault="005D5D14" w:rsidP="00DE59CA">
            <w:pPr>
              <w:spacing w:after="0"/>
              <w:rPr>
                <w:rFonts w:ascii="Times New Roman" w:hAnsi="Times New Roman"/>
                <w:b/>
                <w:bCs/>
                <w:sz w:val="24"/>
                <w:szCs w:val="24"/>
              </w:rPr>
            </w:pPr>
          </w:p>
        </w:tc>
        <w:tc>
          <w:tcPr>
            <w:tcW w:w="445" w:type="pct"/>
            <w:vMerge/>
          </w:tcPr>
          <w:p w:rsidR="005D5D14" w:rsidRPr="00DE59CA" w:rsidRDefault="005D5D14" w:rsidP="00DE59CA">
            <w:pPr>
              <w:spacing w:after="0"/>
              <w:rPr>
                <w:rFonts w:ascii="Times New Roman" w:hAnsi="Times New Roman"/>
                <w:b/>
                <w:bCs/>
                <w:sz w:val="24"/>
                <w:szCs w:val="24"/>
              </w:rPr>
            </w:pPr>
          </w:p>
        </w:tc>
        <w:tc>
          <w:tcPr>
            <w:tcW w:w="389" w:type="pct"/>
            <w:vMerge/>
          </w:tcPr>
          <w:p w:rsidR="005D5D14" w:rsidRPr="00DE59CA" w:rsidRDefault="005D5D14" w:rsidP="00DE59CA">
            <w:pPr>
              <w:spacing w:after="0"/>
              <w:rPr>
                <w:rFonts w:ascii="Times New Roman" w:hAnsi="Times New Roman"/>
                <w:b/>
                <w:bCs/>
                <w:sz w:val="24"/>
                <w:szCs w:val="24"/>
              </w:rPr>
            </w:pPr>
          </w:p>
        </w:tc>
      </w:tr>
      <w:tr w:rsidR="005D5D14" w:rsidRPr="00DE59CA" w:rsidTr="008F7A62">
        <w:trPr>
          <w:trHeight w:val="986"/>
        </w:trPr>
        <w:tc>
          <w:tcPr>
            <w:tcW w:w="869" w:type="pct"/>
            <w:vMerge/>
          </w:tcPr>
          <w:p w:rsidR="005D5D14" w:rsidRPr="00DE59CA" w:rsidRDefault="005D5D14" w:rsidP="00DE59CA">
            <w:pPr>
              <w:spacing w:after="0"/>
              <w:rPr>
                <w:rFonts w:ascii="Times New Roman" w:hAnsi="Times New Roman"/>
                <w:b/>
                <w:bCs/>
                <w:sz w:val="24"/>
                <w:szCs w:val="24"/>
              </w:rPr>
            </w:pPr>
          </w:p>
        </w:tc>
        <w:tc>
          <w:tcPr>
            <w:tcW w:w="1515" w:type="pct"/>
          </w:tcPr>
          <w:p w:rsidR="005D5D14" w:rsidRPr="00DE59CA" w:rsidRDefault="005D5D14" w:rsidP="00DE59CA">
            <w:pPr>
              <w:autoSpaceDE w:val="0"/>
              <w:autoSpaceDN w:val="0"/>
              <w:adjustRightInd w:val="0"/>
              <w:spacing w:after="0"/>
              <w:rPr>
                <w:rFonts w:ascii="Times New Roman" w:hAnsi="Times New Roman"/>
                <w:sz w:val="24"/>
                <w:szCs w:val="24"/>
              </w:rPr>
            </w:pPr>
            <w:r w:rsidRPr="00DE59CA">
              <w:rPr>
                <w:rFonts w:ascii="Times New Roman" w:hAnsi="Times New Roman"/>
                <w:sz w:val="24"/>
                <w:szCs w:val="24"/>
              </w:rPr>
              <w:t>2. Нормативные документы по охране труда и здоровья. Обязанности работника в области охраны труда</w:t>
            </w:r>
          </w:p>
        </w:tc>
        <w:tc>
          <w:tcPr>
            <w:tcW w:w="777" w:type="pct"/>
            <w:vMerge/>
            <w:vAlign w:val="center"/>
          </w:tcPr>
          <w:p w:rsidR="005D5D14" w:rsidRPr="00DE59CA" w:rsidRDefault="005D5D14" w:rsidP="00DE59CA">
            <w:pPr>
              <w:suppressAutoHyphens/>
              <w:spacing w:after="0"/>
              <w:jc w:val="center"/>
              <w:rPr>
                <w:rFonts w:ascii="Times New Roman" w:hAnsi="Times New Roman"/>
                <w:bCs/>
                <w:iCs/>
                <w:sz w:val="24"/>
                <w:szCs w:val="24"/>
              </w:rPr>
            </w:pPr>
          </w:p>
        </w:tc>
        <w:tc>
          <w:tcPr>
            <w:tcW w:w="1005" w:type="pct"/>
            <w:vMerge/>
          </w:tcPr>
          <w:p w:rsidR="005D5D14" w:rsidRPr="00DE59CA" w:rsidRDefault="005D5D14" w:rsidP="00DE59CA">
            <w:pPr>
              <w:spacing w:after="0"/>
              <w:rPr>
                <w:rFonts w:ascii="Times New Roman" w:hAnsi="Times New Roman"/>
                <w:b/>
                <w:bCs/>
                <w:sz w:val="24"/>
                <w:szCs w:val="24"/>
              </w:rPr>
            </w:pPr>
          </w:p>
        </w:tc>
        <w:tc>
          <w:tcPr>
            <w:tcW w:w="445" w:type="pct"/>
            <w:vMerge/>
          </w:tcPr>
          <w:p w:rsidR="005D5D14" w:rsidRPr="00DE59CA" w:rsidRDefault="005D5D14" w:rsidP="00DE59CA">
            <w:pPr>
              <w:spacing w:after="0"/>
              <w:rPr>
                <w:rFonts w:ascii="Times New Roman" w:hAnsi="Times New Roman"/>
                <w:b/>
                <w:bCs/>
                <w:sz w:val="24"/>
                <w:szCs w:val="24"/>
              </w:rPr>
            </w:pPr>
          </w:p>
        </w:tc>
        <w:tc>
          <w:tcPr>
            <w:tcW w:w="389" w:type="pct"/>
            <w:vMerge/>
          </w:tcPr>
          <w:p w:rsidR="005D5D14" w:rsidRPr="00DE59CA" w:rsidRDefault="005D5D14" w:rsidP="00DE59CA">
            <w:pPr>
              <w:spacing w:after="0"/>
              <w:rPr>
                <w:rFonts w:ascii="Times New Roman" w:hAnsi="Times New Roman"/>
                <w:b/>
                <w:bCs/>
                <w:sz w:val="24"/>
                <w:szCs w:val="24"/>
              </w:rPr>
            </w:pPr>
          </w:p>
        </w:tc>
      </w:tr>
      <w:tr w:rsidR="005D5D14" w:rsidRPr="00DE59CA" w:rsidTr="008F7A62">
        <w:trPr>
          <w:trHeight w:val="357"/>
        </w:trPr>
        <w:tc>
          <w:tcPr>
            <w:tcW w:w="869" w:type="pct"/>
            <w:vMerge w:val="restart"/>
          </w:tcPr>
          <w:p w:rsidR="005D5D14" w:rsidRPr="00DE59CA" w:rsidRDefault="005D5D14" w:rsidP="00DE59CA">
            <w:pPr>
              <w:autoSpaceDE w:val="0"/>
              <w:autoSpaceDN w:val="0"/>
              <w:adjustRightInd w:val="0"/>
              <w:spacing w:after="0"/>
              <w:rPr>
                <w:rFonts w:ascii="Times New Roman" w:hAnsi="Times New Roman"/>
                <w:b/>
                <w:sz w:val="24"/>
                <w:szCs w:val="24"/>
              </w:rPr>
            </w:pPr>
            <w:r w:rsidRPr="00DE59CA">
              <w:rPr>
                <w:rFonts w:ascii="Times New Roman" w:hAnsi="Times New Roman"/>
                <w:b/>
                <w:sz w:val="24"/>
                <w:szCs w:val="24"/>
              </w:rPr>
              <w:lastRenderedPageBreak/>
              <w:t>Тема 1.2.</w:t>
            </w:r>
          </w:p>
          <w:p w:rsidR="005D5D14" w:rsidRPr="00DE59CA" w:rsidRDefault="005D5D14" w:rsidP="00DE59CA">
            <w:pPr>
              <w:autoSpaceDE w:val="0"/>
              <w:autoSpaceDN w:val="0"/>
              <w:adjustRightInd w:val="0"/>
              <w:spacing w:after="0"/>
              <w:rPr>
                <w:rFonts w:ascii="Times New Roman" w:hAnsi="Times New Roman"/>
                <w:b/>
                <w:sz w:val="24"/>
                <w:szCs w:val="24"/>
              </w:rPr>
            </w:pPr>
            <w:r w:rsidRPr="00DE59CA">
              <w:rPr>
                <w:rFonts w:ascii="Times New Roman" w:hAnsi="Times New Roman"/>
                <w:b/>
                <w:sz w:val="24"/>
                <w:szCs w:val="24"/>
              </w:rPr>
              <w:t>Обеспечение прав</w:t>
            </w:r>
          </w:p>
          <w:p w:rsidR="005D5D14" w:rsidRPr="00DE59CA" w:rsidRDefault="005D5D14" w:rsidP="00DE59CA">
            <w:pPr>
              <w:autoSpaceDE w:val="0"/>
              <w:autoSpaceDN w:val="0"/>
              <w:adjustRightInd w:val="0"/>
              <w:spacing w:after="0"/>
              <w:rPr>
                <w:rFonts w:ascii="Times New Roman" w:hAnsi="Times New Roman"/>
                <w:b/>
                <w:sz w:val="24"/>
                <w:szCs w:val="24"/>
              </w:rPr>
            </w:pPr>
            <w:r w:rsidRPr="00DE59CA">
              <w:rPr>
                <w:rFonts w:ascii="Times New Roman" w:hAnsi="Times New Roman"/>
                <w:b/>
                <w:sz w:val="24"/>
                <w:szCs w:val="24"/>
              </w:rPr>
              <w:t>работников на охрану труда</w:t>
            </w:r>
          </w:p>
        </w:tc>
        <w:tc>
          <w:tcPr>
            <w:tcW w:w="1515" w:type="pct"/>
          </w:tcPr>
          <w:p w:rsidR="005D5D14" w:rsidRPr="00DE59CA" w:rsidRDefault="005D5D14" w:rsidP="00DE59CA">
            <w:pPr>
              <w:spacing w:after="0"/>
              <w:jc w:val="center"/>
              <w:rPr>
                <w:rFonts w:ascii="Times New Roman" w:hAnsi="Times New Roman"/>
                <w:b/>
                <w:bCs/>
                <w:sz w:val="24"/>
                <w:szCs w:val="24"/>
              </w:rPr>
            </w:pPr>
            <w:r w:rsidRPr="00DE59CA">
              <w:rPr>
                <w:rFonts w:ascii="Times New Roman" w:hAnsi="Times New Roman"/>
                <w:b/>
                <w:sz w:val="24"/>
                <w:szCs w:val="24"/>
              </w:rPr>
              <w:t>Дидактические единицы, содержание</w:t>
            </w:r>
          </w:p>
        </w:tc>
        <w:tc>
          <w:tcPr>
            <w:tcW w:w="777" w:type="pct"/>
            <w:vAlign w:val="center"/>
          </w:tcPr>
          <w:p w:rsidR="005D5D14" w:rsidRPr="00DE59CA" w:rsidRDefault="005D5D14" w:rsidP="00DE59CA">
            <w:pPr>
              <w:spacing w:after="0"/>
              <w:jc w:val="center"/>
              <w:rPr>
                <w:rFonts w:ascii="Times New Roman" w:hAnsi="Times New Roman"/>
                <w:b/>
                <w:sz w:val="24"/>
                <w:szCs w:val="24"/>
              </w:rPr>
            </w:pPr>
          </w:p>
        </w:tc>
        <w:tc>
          <w:tcPr>
            <w:tcW w:w="1005" w:type="pct"/>
            <w:vMerge w:val="restart"/>
          </w:tcPr>
          <w:p w:rsidR="005D5D14" w:rsidRPr="00DE59CA" w:rsidRDefault="005D5D14" w:rsidP="00DE59CA">
            <w:pPr>
              <w:spacing w:after="0"/>
              <w:rPr>
                <w:rFonts w:ascii="Times New Roman" w:hAnsi="Times New Roman"/>
                <w:b/>
                <w:sz w:val="24"/>
                <w:szCs w:val="24"/>
              </w:rPr>
            </w:pPr>
            <w:r w:rsidRPr="00DE59CA">
              <w:rPr>
                <w:rFonts w:ascii="Times New Roman" w:hAnsi="Times New Roman"/>
                <w:b/>
                <w:sz w:val="24"/>
                <w:szCs w:val="24"/>
              </w:rPr>
              <w:t>***</w:t>
            </w:r>
          </w:p>
        </w:tc>
        <w:tc>
          <w:tcPr>
            <w:tcW w:w="445" w:type="pct"/>
          </w:tcPr>
          <w:p w:rsidR="005D5D14" w:rsidRPr="00DE59CA" w:rsidRDefault="005D5D14" w:rsidP="00DE59CA">
            <w:pPr>
              <w:spacing w:after="0"/>
              <w:rPr>
                <w:rFonts w:ascii="Times New Roman" w:hAnsi="Times New Roman"/>
                <w:b/>
                <w:sz w:val="24"/>
                <w:szCs w:val="24"/>
              </w:rPr>
            </w:pPr>
          </w:p>
        </w:tc>
        <w:tc>
          <w:tcPr>
            <w:tcW w:w="389" w:type="pct"/>
          </w:tcPr>
          <w:p w:rsidR="005D5D14" w:rsidRPr="00DE59CA" w:rsidRDefault="005D5D14" w:rsidP="00DE59CA">
            <w:pPr>
              <w:spacing w:after="0"/>
              <w:rPr>
                <w:rFonts w:ascii="Times New Roman" w:hAnsi="Times New Roman"/>
                <w:b/>
                <w:sz w:val="24"/>
                <w:szCs w:val="24"/>
              </w:rPr>
            </w:pPr>
          </w:p>
        </w:tc>
      </w:tr>
      <w:tr w:rsidR="005D5D14" w:rsidRPr="00DE59CA" w:rsidTr="008F7A62">
        <w:trPr>
          <w:trHeight w:val="1018"/>
        </w:trPr>
        <w:tc>
          <w:tcPr>
            <w:tcW w:w="869" w:type="pct"/>
            <w:vMerge/>
            <w:vAlign w:val="center"/>
          </w:tcPr>
          <w:p w:rsidR="005D5D14" w:rsidRPr="00DE59CA" w:rsidRDefault="005D5D14" w:rsidP="00DE59CA">
            <w:pPr>
              <w:spacing w:after="0"/>
              <w:rPr>
                <w:rFonts w:ascii="Times New Roman" w:hAnsi="Times New Roman"/>
                <w:b/>
                <w:bCs/>
                <w:sz w:val="24"/>
                <w:szCs w:val="24"/>
              </w:rPr>
            </w:pPr>
          </w:p>
        </w:tc>
        <w:tc>
          <w:tcPr>
            <w:tcW w:w="1515" w:type="pct"/>
          </w:tcPr>
          <w:p w:rsidR="005D5D14" w:rsidRPr="00DE59CA" w:rsidRDefault="005D5D14" w:rsidP="00DE59CA">
            <w:pPr>
              <w:autoSpaceDE w:val="0"/>
              <w:autoSpaceDN w:val="0"/>
              <w:adjustRightInd w:val="0"/>
              <w:spacing w:after="0"/>
              <w:rPr>
                <w:rFonts w:ascii="Times New Roman" w:hAnsi="Times New Roman"/>
                <w:sz w:val="24"/>
                <w:szCs w:val="24"/>
              </w:rPr>
            </w:pPr>
            <w:r w:rsidRPr="00DE59CA">
              <w:rPr>
                <w:rFonts w:ascii="Times New Roman" w:hAnsi="Times New Roman"/>
                <w:sz w:val="24"/>
                <w:szCs w:val="24"/>
              </w:rPr>
              <w:t>1. Право и гарантии работника на труд, отвечающий требованиям безопасности труда.</w:t>
            </w:r>
          </w:p>
        </w:tc>
        <w:tc>
          <w:tcPr>
            <w:tcW w:w="777" w:type="pct"/>
            <w:vMerge w:val="restart"/>
            <w:vAlign w:val="center"/>
          </w:tcPr>
          <w:p w:rsidR="005D5D14" w:rsidRPr="00DE59CA" w:rsidRDefault="005D5D14" w:rsidP="00DE59CA">
            <w:pPr>
              <w:spacing w:after="0"/>
              <w:jc w:val="center"/>
              <w:rPr>
                <w:rFonts w:ascii="Times New Roman" w:hAnsi="Times New Roman"/>
                <w:bCs/>
                <w:sz w:val="24"/>
                <w:szCs w:val="24"/>
              </w:rPr>
            </w:pPr>
            <w:r w:rsidRPr="00DE59CA">
              <w:rPr>
                <w:rFonts w:ascii="Times New Roman" w:hAnsi="Times New Roman"/>
                <w:bCs/>
                <w:sz w:val="24"/>
                <w:szCs w:val="24"/>
              </w:rPr>
              <w:t>4</w:t>
            </w:r>
          </w:p>
        </w:tc>
        <w:tc>
          <w:tcPr>
            <w:tcW w:w="1005" w:type="pct"/>
            <w:vMerge/>
          </w:tcPr>
          <w:p w:rsidR="005D5D14" w:rsidRPr="00DE59CA" w:rsidRDefault="005D5D14" w:rsidP="00DE59CA">
            <w:pPr>
              <w:spacing w:after="0"/>
              <w:rPr>
                <w:rFonts w:ascii="Times New Roman" w:hAnsi="Times New Roman"/>
                <w:b/>
                <w:bCs/>
                <w:sz w:val="24"/>
                <w:szCs w:val="24"/>
              </w:rPr>
            </w:pPr>
          </w:p>
        </w:tc>
        <w:tc>
          <w:tcPr>
            <w:tcW w:w="445" w:type="pct"/>
          </w:tcPr>
          <w:p w:rsidR="005D5D14" w:rsidRPr="00DE59CA" w:rsidRDefault="005D5D14" w:rsidP="00DE59CA">
            <w:pPr>
              <w:spacing w:after="0"/>
              <w:rPr>
                <w:rFonts w:ascii="Times New Roman" w:hAnsi="Times New Roman"/>
                <w:b/>
                <w:bCs/>
                <w:sz w:val="24"/>
                <w:szCs w:val="24"/>
              </w:rPr>
            </w:pPr>
          </w:p>
        </w:tc>
        <w:tc>
          <w:tcPr>
            <w:tcW w:w="389" w:type="pct"/>
          </w:tcPr>
          <w:p w:rsidR="005D5D14" w:rsidRPr="00DE59CA" w:rsidRDefault="005D5D14" w:rsidP="00DE59CA">
            <w:pPr>
              <w:spacing w:after="0"/>
              <w:rPr>
                <w:rFonts w:ascii="Times New Roman" w:hAnsi="Times New Roman"/>
                <w:b/>
                <w:bCs/>
                <w:sz w:val="24"/>
                <w:szCs w:val="24"/>
              </w:rPr>
            </w:pPr>
          </w:p>
        </w:tc>
      </w:tr>
      <w:tr w:rsidR="005D5D14" w:rsidRPr="00DE59CA" w:rsidTr="008F7A62">
        <w:trPr>
          <w:trHeight w:val="415"/>
        </w:trPr>
        <w:tc>
          <w:tcPr>
            <w:tcW w:w="869" w:type="pct"/>
            <w:vMerge/>
            <w:vAlign w:val="center"/>
          </w:tcPr>
          <w:p w:rsidR="005D5D14" w:rsidRPr="00DE59CA" w:rsidRDefault="005D5D14" w:rsidP="00DE59CA">
            <w:pPr>
              <w:spacing w:after="0"/>
              <w:rPr>
                <w:rFonts w:ascii="Times New Roman" w:hAnsi="Times New Roman"/>
                <w:b/>
                <w:bCs/>
                <w:sz w:val="24"/>
                <w:szCs w:val="24"/>
              </w:rPr>
            </w:pPr>
          </w:p>
        </w:tc>
        <w:tc>
          <w:tcPr>
            <w:tcW w:w="1515" w:type="pct"/>
          </w:tcPr>
          <w:p w:rsidR="005D5D14" w:rsidRPr="00DE59CA" w:rsidRDefault="005D5D14" w:rsidP="00DE59CA">
            <w:pPr>
              <w:autoSpaceDE w:val="0"/>
              <w:autoSpaceDN w:val="0"/>
              <w:adjustRightInd w:val="0"/>
              <w:spacing w:after="0"/>
              <w:rPr>
                <w:rFonts w:ascii="Times New Roman" w:hAnsi="Times New Roman"/>
                <w:sz w:val="24"/>
                <w:szCs w:val="24"/>
              </w:rPr>
            </w:pPr>
            <w:r w:rsidRPr="00DE59CA">
              <w:rPr>
                <w:rFonts w:ascii="Times New Roman" w:hAnsi="Times New Roman"/>
                <w:sz w:val="24"/>
                <w:szCs w:val="24"/>
              </w:rPr>
              <w:t>2. Обеспечение работников средствами индивидуальной защиты.</w:t>
            </w:r>
          </w:p>
        </w:tc>
        <w:tc>
          <w:tcPr>
            <w:tcW w:w="777" w:type="pct"/>
            <w:vMerge/>
            <w:vAlign w:val="center"/>
          </w:tcPr>
          <w:p w:rsidR="005D5D14" w:rsidRPr="00DE59CA" w:rsidRDefault="005D5D14" w:rsidP="00DE59CA">
            <w:pPr>
              <w:spacing w:after="0"/>
              <w:rPr>
                <w:rFonts w:ascii="Times New Roman" w:hAnsi="Times New Roman"/>
                <w:b/>
                <w:bCs/>
                <w:sz w:val="24"/>
                <w:szCs w:val="24"/>
              </w:rPr>
            </w:pPr>
          </w:p>
        </w:tc>
        <w:tc>
          <w:tcPr>
            <w:tcW w:w="1005" w:type="pct"/>
            <w:vMerge/>
          </w:tcPr>
          <w:p w:rsidR="005D5D14" w:rsidRPr="00DE59CA" w:rsidRDefault="005D5D14" w:rsidP="00DE59CA">
            <w:pPr>
              <w:spacing w:after="0"/>
              <w:rPr>
                <w:rFonts w:ascii="Times New Roman" w:hAnsi="Times New Roman"/>
                <w:b/>
                <w:bCs/>
                <w:sz w:val="24"/>
                <w:szCs w:val="24"/>
              </w:rPr>
            </w:pPr>
          </w:p>
        </w:tc>
        <w:tc>
          <w:tcPr>
            <w:tcW w:w="445" w:type="pct"/>
          </w:tcPr>
          <w:p w:rsidR="005D5D14" w:rsidRPr="00DE59CA" w:rsidRDefault="005D5D14" w:rsidP="00DE59CA">
            <w:pPr>
              <w:spacing w:after="0"/>
              <w:rPr>
                <w:rFonts w:ascii="Times New Roman" w:hAnsi="Times New Roman"/>
                <w:b/>
                <w:bCs/>
                <w:sz w:val="24"/>
                <w:szCs w:val="24"/>
              </w:rPr>
            </w:pPr>
          </w:p>
        </w:tc>
        <w:tc>
          <w:tcPr>
            <w:tcW w:w="389" w:type="pct"/>
          </w:tcPr>
          <w:p w:rsidR="005D5D14" w:rsidRPr="00DE59CA" w:rsidRDefault="005D5D14" w:rsidP="00DE59CA">
            <w:pPr>
              <w:spacing w:after="0"/>
              <w:rPr>
                <w:rFonts w:ascii="Times New Roman" w:hAnsi="Times New Roman"/>
                <w:b/>
                <w:bCs/>
                <w:sz w:val="24"/>
                <w:szCs w:val="24"/>
              </w:rPr>
            </w:pPr>
          </w:p>
        </w:tc>
      </w:tr>
      <w:tr w:rsidR="005D5D14" w:rsidRPr="00DE59CA" w:rsidTr="008F7A62">
        <w:trPr>
          <w:trHeight w:val="20"/>
        </w:trPr>
        <w:tc>
          <w:tcPr>
            <w:tcW w:w="869" w:type="pct"/>
            <w:vMerge/>
          </w:tcPr>
          <w:p w:rsidR="005D5D14" w:rsidRPr="00DE59CA" w:rsidRDefault="005D5D14" w:rsidP="00DE59CA">
            <w:pPr>
              <w:spacing w:after="0"/>
              <w:rPr>
                <w:rFonts w:ascii="Times New Roman" w:hAnsi="Times New Roman"/>
                <w:b/>
                <w:bCs/>
                <w:sz w:val="24"/>
                <w:szCs w:val="24"/>
              </w:rPr>
            </w:pPr>
          </w:p>
        </w:tc>
        <w:tc>
          <w:tcPr>
            <w:tcW w:w="1515" w:type="pct"/>
          </w:tcPr>
          <w:p w:rsidR="005D5D14" w:rsidRPr="00DE59CA" w:rsidRDefault="005D5D14" w:rsidP="00DE59CA">
            <w:pPr>
              <w:autoSpaceDE w:val="0"/>
              <w:autoSpaceDN w:val="0"/>
              <w:adjustRightInd w:val="0"/>
              <w:spacing w:after="0"/>
              <w:rPr>
                <w:rFonts w:ascii="Times New Roman" w:hAnsi="Times New Roman"/>
                <w:sz w:val="24"/>
                <w:szCs w:val="24"/>
              </w:rPr>
            </w:pPr>
            <w:r w:rsidRPr="00DE59CA">
              <w:rPr>
                <w:rFonts w:ascii="Times New Roman" w:hAnsi="Times New Roman"/>
                <w:sz w:val="24"/>
                <w:szCs w:val="24"/>
              </w:rPr>
              <w:t>3. Причины возникновений, расследование и учет несчастных случаев и профессиональных заболеваний</w:t>
            </w:r>
          </w:p>
        </w:tc>
        <w:tc>
          <w:tcPr>
            <w:tcW w:w="777" w:type="pct"/>
            <w:vAlign w:val="center"/>
          </w:tcPr>
          <w:p w:rsidR="005D5D14" w:rsidRPr="00DE59CA" w:rsidRDefault="005D5D14" w:rsidP="00DE59CA">
            <w:pPr>
              <w:spacing w:after="0"/>
              <w:jc w:val="center"/>
              <w:rPr>
                <w:rFonts w:ascii="Times New Roman" w:hAnsi="Times New Roman"/>
                <w:b/>
                <w:bCs/>
                <w:sz w:val="24"/>
                <w:szCs w:val="24"/>
              </w:rPr>
            </w:pPr>
          </w:p>
        </w:tc>
        <w:tc>
          <w:tcPr>
            <w:tcW w:w="1005" w:type="pct"/>
            <w:vMerge/>
          </w:tcPr>
          <w:p w:rsidR="005D5D14" w:rsidRPr="00DE59CA" w:rsidRDefault="005D5D14" w:rsidP="00DE59CA">
            <w:pPr>
              <w:spacing w:after="0"/>
              <w:rPr>
                <w:rFonts w:ascii="Times New Roman" w:hAnsi="Times New Roman"/>
                <w:b/>
                <w:bCs/>
                <w:sz w:val="24"/>
                <w:szCs w:val="24"/>
              </w:rPr>
            </w:pPr>
          </w:p>
        </w:tc>
        <w:tc>
          <w:tcPr>
            <w:tcW w:w="445" w:type="pct"/>
          </w:tcPr>
          <w:p w:rsidR="005D5D14" w:rsidRPr="00DE59CA" w:rsidRDefault="005D5D14" w:rsidP="00DE59CA">
            <w:pPr>
              <w:spacing w:after="0"/>
              <w:rPr>
                <w:rFonts w:ascii="Times New Roman" w:hAnsi="Times New Roman"/>
                <w:b/>
                <w:bCs/>
                <w:sz w:val="24"/>
                <w:szCs w:val="24"/>
              </w:rPr>
            </w:pPr>
          </w:p>
        </w:tc>
        <w:tc>
          <w:tcPr>
            <w:tcW w:w="389" w:type="pct"/>
          </w:tcPr>
          <w:p w:rsidR="005D5D14" w:rsidRPr="00DE59CA" w:rsidRDefault="005D5D14" w:rsidP="00DE59CA">
            <w:pPr>
              <w:spacing w:after="0"/>
              <w:rPr>
                <w:rFonts w:ascii="Times New Roman" w:hAnsi="Times New Roman"/>
                <w:b/>
                <w:bCs/>
                <w:sz w:val="24"/>
                <w:szCs w:val="24"/>
              </w:rPr>
            </w:pPr>
          </w:p>
        </w:tc>
      </w:tr>
      <w:tr w:rsidR="005D5D14" w:rsidRPr="00DE59CA" w:rsidTr="008F7A62">
        <w:trPr>
          <w:trHeight w:val="20"/>
        </w:trPr>
        <w:tc>
          <w:tcPr>
            <w:tcW w:w="869" w:type="pct"/>
            <w:vMerge/>
          </w:tcPr>
          <w:p w:rsidR="005D5D14" w:rsidRPr="00DE59CA" w:rsidRDefault="005D5D14" w:rsidP="00DE59CA">
            <w:pPr>
              <w:spacing w:after="0"/>
              <w:rPr>
                <w:rFonts w:ascii="Times New Roman" w:hAnsi="Times New Roman"/>
                <w:b/>
                <w:bCs/>
                <w:sz w:val="24"/>
                <w:szCs w:val="24"/>
              </w:rPr>
            </w:pPr>
          </w:p>
        </w:tc>
        <w:tc>
          <w:tcPr>
            <w:tcW w:w="1515" w:type="pct"/>
          </w:tcPr>
          <w:p w:rsidR="005D5D14" w:rsidRPr="00DE59CA" w:rsidRDefault="005D5D14" w:rsidP="00DE59CA">
            <w:pPr>
              <w:spacing w:after="0"/>
              <w:rPr>
                <w:rFonts w:ascii="Times New Roman" w:hAnsi="Times New Roman"/>
                <w:b/>
                <w:bCs/>
                <w:sz w:val="24"/>
                <w:szCs w:val="24"/>
              </w:rPr>
            </w:pPr>
            <w:r w:rsidRPr="00DE59CA">
              <w:rPr>
                <w:rFonts w:ascii="Times New Roman" w:hAnsi="Times New Roman"/>
                <w:b/>
                <w:bCs/>
                <w:sz w:val="24"/>
                <w:szCs w:val="24"/>
              </w:rPr>
              <w:t xml:space="preserve">Самостоятельная работа </w:t>
            </w:r>
            <w:proofErr w:type="gramStart"/>
            <w:r w:rsidRPr="00DE59CA">
              <w:rPr>
                <w:rFonts w:ascii="Times New Roman" w:hAnsi="Times New Roman"/>
                <w:b/>
                <w:bCs/>
                <w:sz w:val="24"/>
                <w:szCs w:val="24"/>
              </w:rPr>
              <w:t>обучающихся</w:t>
            </w:r>
            <w:proofErr w:type="gramEnd"/>
            <w:r w:rsidRPr="00DE59CA">
              <w:rPr>
                <w:rFonts w:ascii="Times New Roman" w:hAnsi="Times New Roman"/>
                <w:b/>
                <w:bCs/>
                <w:sz w:val="24"/>
                <w:szCs w:val="24"/>
              </w:rPr>
              <w:t xml:space="preserve"> </w:t>
            </w:r>
          </w:p>
        </w:tc>
        <w:tc>
          <w:tcPr>
            <w:tcW w:w="777" w:type="pct"/>
            <w:vAlign w:val="center"/>
          </w:tcPr>
          <w:p w:rsidR="005D5D14" w:rsidRPr="00DE59CA" w:rsidRDefault="005D5D14" w:rsidP="00DE59CA">
            <w:pPr>
              <w:spacing w:after="0"/>
              <w:rPr>
                <w:rFonts w:ascii="Times New Roman" w:hAnsi="Times New Roman"/>
                <w:b/>
                <w:bCs/>
                <w:sz w:val="24"/>
                <w:szCs w:val="24"/>
              </w:rPr>
            </w:pPr>
            <w:r w:rsidRPr="00DE59CA">
              <w:rPr>
                <w:rFonts w:ascii="Times New Roman" w:hAnsi="Times New Roman"/>
                <w:b/>
                <w:bCs/>
                <w:sz w:val="24"/>
                <w:szCs w:val="24"/>
              </w:rPr>
              <w:t>*</w:t>
            </w:r>
          </w:p>
        </w:tc>
        <w:tc>
          <w:tcPr>
            <w:tcW w:w="1005" w:type="pct"/>
            <w:vMerge/>
          </w:tcPr>
          <w:p w:rsidR="005D5D14" w:rsidRPr="00DE59CA" w:rsidRDefault="005D5D14" w:rsidP="00DE59CA">
            <w:pPr>
              <w:spacing w:after="0"/>
              <w:rPr>
                <w:rFonts w:ascii="Times New Roman" w:hAnsi="Times New Roman"/>
                <w:b/>
                <w:bCs/>
                <w:sz w:val="24"/>
                <w:szCs w:val="24"/>
              </w:rPr>
            </w:pPr>
          </w:p>
        </w:tc>
        <w:tc>
          <w:tcPr>
            <w:tcW w:w="445" w:type="pct"/>
          </w:tcPr>
          <w:p w:rsidR="005D5D14" w:rsidRPr="00DE59CA" w:rsidRDefault="005D5D14" w:rsidP="00DE59CA">
            <w:pPr>
              <w:spacing w:after="0"/>
              <w:rPr>
                <w:rFonts w:ascii="Times New Roman" w:hAnsi="Times New Roman"/>
                <w:b/>
                <w:bCs/>
                <w:sz w:val="24"/>
                <w:szCs w:val="24"/>
              </w:rPr>
            </w:pPr>
          </w:p>
        </w:tc>
        <w:tc>
          <w:tcPr>
            <w:tcW w:w="389" w:type="pct"/>
          </w:tcPr>
          <w:p w:rsidR="005D5D14" w:rsidRPr="00DE59CA" w:rsidRDefault="005D5D14" w:rsidP="00DE59CA">
            <w:pPr>
              <w:spacing w:after="0"/>
              <w:rPr>
                <w:rFonts w:ascii="Times New Roman" w:hAnsi="Times New Roman"/>
                <w:b/>
                <w:bCs/>
                <w:sz w:val="24"/>
                <w:szCs w:val="24"/>
              </w:rPr>
            </w:pPr>
          </w:p>
        </w:tc>
      </w:tr>
      <w:tr w:rsidR="005D5D14" w:rsidRPr="00DE59CA" w:rsidTr="008F7A62">
        <w:trPr>
          <w:trHeight w:val="173"/>
        </w:trPr>
        <w:tc>
          <w:tcPr>
            <w:tcW w:w="2384" w:type="pct"/>
            <w:gridSpan w:val="2"/>
          </w:tcPr>
          <w:p w:rsidR="005D5D14" w:rsidRPr="00DE59CA" w:rsidRDefault="005D5D14" w:rsidP="00DE59CA">
            <w:pPr>
              <w:spacing w:after="0"/>
              <w:rPr>
                <w:rFonts w:ascii="Times New Roman" w:hAnsi="Times New Roman"/>
                <w:b/>
                <w:bCs/>
                <w:sz w:val="24"/>
                <w:szCs w:val="24"/>
              </w:rPr>
            </w:pPr>
            <w:r w:rsidRPr="00DE59CA">
              <w:rPr>
                <w:rFonts w:ascii="Times New Roman" w:hAnsi="Times New Roman"/>
                <w:b/>
                <w:bCs/>
                <w:sz w:val="24"/>
                <w:szCs w:val="24"/>
              </w:rPr>
              <w:lastRenderedPageBreak/>
              <w:t>Раздел 2. Производственная безопасность</w:t>
            </w:r>
          </w:p>
        </w:tc>
        <w:tc>
          <w:tcPr>
            <w:tcW w:w="777" w:type="pct"/>
            <w:vAlign w:val="center"/>
          </w:tcPr>
          <w:p w:rsidR="005D5D14" w:rsidRPr="00DE59CA" w:rsidRDefault="00753407" w:rsidP="00DE59CA">
            <w:pPr>
              <w:spacing w:after="0"/>
              <w:rPr>
                <w:rFonts w:ascii="Times New Roman" w:hAnsi="Times New Roman"/>
                <w:b/>
                <w:bCs/>
                <w:sz w:val="24"/>
                <w:szCs w:val="24"/>
              </w:rPr>
            </w:pPr>
            <w:r w:rsidRPr="00DE59CA">
              <w:rPr>
                <w:rFonts w:ascii="Times New Roman" w:hAnsi="Times New Roman"/>
                <w:b/>
                <w:bCs/>
                <w:sz w:val="24"/>
                <w:szCs w:val="24"/>
              </w:rPr>
              <w:t>20/10</w:t>
            </w:r>
          </w:p>
        </w:tc>
        <w:tc>
          <w:tcPr>
            <w:tcW w:w="1005" w:type="pct"/>
          </w:tcPr>
          <w:p w:rsidR="005D5D14" w:rsidRPr="00DE59CA" w:rsidRDefault="005D5D14" w:rsidP="00DE59CA">
            <w:pPr>
              <w:spacing w:after="0"/>
              <w:rPr>
                <w:rFonts w:ascii="Times New Roman" w:hAnsi="Times New Roman"/>
                <w:b/>
                <w:bCs/>
                <w:sz w:val="24"/>
                <w:szCs w:val="24"/>
              </w:rPr>
            </w:pPr>
          </w:p>
        </w:tc>
        <w:tc>
          <w:tcPr>
            <w:tcW w:w="445" w:type="pct"/>
          </w:tcPr>
          <w:p w:rsidR="005D5D14" w:rsidRPr="00DE59CA" w:rsidRDefault="005D5D14" w:rsidP="00DE59CA">
            <w:pPr>
              <w:spacing w:after="0"/>
              <w:rPr>
                <w:rFonts w:ascii="Times New Roman" w:hAnsi="Times New Roman"/>
                <w:b/>
                <w:bCs/>
                <w:sz w:val="24"/>
                <w:szCs w:val="24"/>
              </w:rPr>
            </w:pPr>
          </w:p>
        </w:tc>
        <w:tc>
          <w:tcPr>
            <w:tcW w:w="389" w:type="pct"/>
          </w:tcPr>
          <w:p w:rsidR="005D5D14" w:rsidRPr="00DE59CA" w:rsidRDefault="005D5D14" w:rsidP="00DE59CA">
            <w:pPr>
              <w:spacing w:after="0"/>
              <w:rPr>
                <w:rFonts w:ascii="Times New Roman" w:hAnsi="Times New Roman"/>
                <w:b/>
                <w:bCs/>
                <w:sz w:val="24"/>
                <w:szCs w:val="24"/>
              </w:rPr>
            </w:pPr>
          </w:p>
        </w:tc>
      </w:tr>
      <w:tr w:rsidR="005D5D14" w:rsidRPr="00DE59CA" w:rsidTr="008F7A62">
        <w:trPr>
          <w:trHeight w:val="303"/>
        </w:trPr>
        <w:tc>
          <w:tcPr>
            <w:tcW w:w="869" w:type="pct"/>
            <w:vMerge w:val="restart"/>
          </w:tcPr>
          <w:p w:rsidR="005D5D14" w:rsidRPr="00DE59CA" w:rsidRDefault="005D5D14" w:rsidP="00DE59CA">
            <w:pPr>
              <w:spacing w:after="0"/>
              <w:rPr>
                <w:rFonts w:ascii="Times New Roman" w:hAnsi="Times New Roman"/>
                <w:b/>
                <w:bCs/>
                <w:sz w:val="24"/>
                <w:szCs w:val="24"/>
              </w:rPr>
            </w:pPr>
            <w:r w:rsidRPr="00DE59CA">
              <w:rPr>
                <w:rFonts w:ascii="Times New Roman" w:hAnsi="Times New Roman"/>
                <w:b/>
                <w:sz w:val="24"/>
                <w:szCs w:val="24"/>
              </w:rPr>
              <w:t>Тема 2.1. Производственный травматизм</w:t>
            </w:r>
          </w:p>
        </w:tc>
        <w:tc>
          <w:tcPr>
            <w:tcW w:w="1515" w:type="pct"/>
          </w:tcPr>
          <w:p w:rsidR="005D5D14" w:rsidRPr="00DE59CA" w:rsidRDefault="005D5D14" w:rsidP="00DE59CA">
            <w:pPr>
              <w:spacing w:after="0"/>
              <w:jc w:val="center"/>
              <w:rPr>
                <w:rFonts w:ascii="Times New Roman" w:hAnsi="Times New Roman"/>
                <w:b/>
                <w:bCs/>
                <w:sz w:val="24"/>
                <w:szCs w:val="24"/>
              </w:rPr>
            </w:pPr>
            <w:r w:rsidRPr="00DE59CA">
              <w:rPr>
                <w:rFonts w:ascii="Times New Roman" w:hAnsi="Times New Roman"/>
                <w:b/>
                <w:sz w:val="24"/>
                <w:szCs w:val="24"/>
              </w:rPr>
              <w:t>Дидактические единицы, содержание</w:t>
            </w:r>
          </w:p>
        </w:tc>
        <w:tc>
          <w:tcPr>
            <w:tcW w:w="777" w:type="pct"/>
            <w:vAlign w:val="center"/>
          </w:tcPr>
          <w:p w:rsidR="005D5D14" w:rsidRPr="00DE59CA" w:rsidRDefault="005D5D14" w:rsidP="00DE59CA">
            <w:pPr>
              <w:spacing w:after="0"/>
              <w:rPr>
                <w:rFonts w:ascii="Times New Roman" w:hAnsi="Times New Roman"/>
                <w:b/>
                <w:bCs/>
                <w:sz w:val="24"/>
                <w:szCs w:val="24"/>
              </w:rPr>
            </w:pPr>
          </w:p>
        </w:tc>
        <w:tc>
          <w:tcPr>
            <w:tcW w:w="1005" w:type="pct"/>
          </w:tcPr>
          <w:p w:rsidR="005D5D14" w:rsidRPr="00DE59CA" w:rsidRDefault="005D5D14" w:rsidP="00DE59CA">
            <w:pPr>
              <w:spacing w:after="0"/>
              <w:rPr>
                <w:rFonts w:ascii="Times New Roman" w:hAnsi="Times New Roman"/>
                <w:b/>
                <w:bCs/>
                <w:sz w:val="24"/>
                <w:szCs w:val="24"/>
              </w:rPr>
            </w:pPr>
          </w:p>
        </w:tc>
        <w:tc>
          <w:tcPr>
            <w:tcW w:w="445" w:type="pct"/>
          </w:tcPr>
          <w:p w:rsidR="005D5D14" w:rsidRPr="00DE59CA" w:rsidRDefault="005D5D14" w:rsidP="00DE59CA">
            <w:pPr>
              <w:spacing w:after="0"/>
              <w:rPr>
                <w:rFonts w:ascii="Times New Roman" w:hAnsi="Times New Roman"/>
                <w:b/>
                <w:bCs/>
                <w:sz w:val="24"/>
                <w:szCs w:val="24"/>
              </w:rPr>
            </w:pPr>
          </w:p>
        </w:tc>
        <w:tc>
          <w:tcPr>
            <w:tcW w:w="389" w:type="pct"/>
          </w:tcPr>
          <w:p w:rsidR="005D5D14" w:rsidRPr="00DE59CA" w:rsidRDefault="005D5D14" w:rsidP="00DE59CA">
            <w:pPr>
              <w:spacing w:after="0"/>
              <w:rPr>
                <w:rFonts w:ascii="Times New Roman" w:hAnsi="Times New Roman"/>
                <w:b/>
                <w:bCs/>
                <w:sz w:val="24"/>
                <w:szCs w:val="24"/>
              </w:rPr>
            </w:pPr>
          </w:p>
        </w:tc>
      </w:tr>
      <w:tr w:rsidR="005D5D14" w:rsidRPr="00DE59CA" w:rsidTr="008F7A62">
        <w:trPr>
          <w:trHeight w:val="20"/>
        </w:trPr>
        <w:tc>
          <w:tcPr>
            <w:tcW w:w="869" w:type="pct"/>
            <w:vMerge/>
          </w:tcPr>
          <w:p w:rsidR="005D5D14" w:rsidRPr="00DE59CA" w:rsidRDefault="005D5D14" w:rsidP="00DE59CA">
            <w:pPr>
              <w:spacing w:after="0"/>
              <w:rPr>
                <w:rFonts w:ascii="Times New Roman" w:hAnsi="Times New Roman"/>
                <w:b/>
                <w:bCs/>
                <w:sz w:val="24"/>
                <w:szCs w:val="24"/>
              </w:rPr>
            </w:pPr>
          </w:p>
        </w:tc>
        <w:tc>
          <w:tcPr>
            <w:tcW w:w="1515" w:type="pct"/>
          </w:tcPr>
          <w:p w:rsidR="005D5D14" w:rsidRPr="00DE59CA" w:rsidRDefault="005D5D14"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rPr>
            </w:pPr>
            <w:r w:rsidRPr="00DE59CA">
              <w:rPr>
                <w:rFonts w:ascii="Times New Roman" w:hAnsi="Times New Roman"/>
                <w:sz w:val="24"/>
                <w:szCs w:val="24"/>
              </w:rPr>
              <w:t>1. Классификация опасных и вредных факторов и травм. Средства коллективной защиты от травм</w:t>
            </w:r>
          </w:p>
        </w:tc>
        <w:tc>
          <w:tcPr>
            <w:tcW w:w="777" w:type="pct"/>
            <w:vMerge w:val="restart"/>
            <w:vAlign w:val="center"/>
          </w:tcPr>
          <w:p w:rsidR="005D5D14" w:rsidRPr="00DE59CA" w:rsidRDefault="005D5D14" w:rsidP="00DE59CA">
            <w:pPr>
              <w:spacing w:after="0"/>
              <w:jc w:val="center"/>
              <w:rPr>
                <w:rFonts w:ascii="Times New Roman" w:hAnsi="Times New Roman"/>
                <w:bCs/>
                <w:sz w:val="24"/>
                <w:szCs w:val="24"/>
              </w:rPr>
            </w:pPr>
            <w:r w:rsidRPr="00DE59CA">
              <w:rPr>
                <w:rFonts w:ascii="Times New Roman" w:hAnsi="Times New Roman"/>
                <w:bCs/>
                <w:sz w:val="24"/>
                <w:szCs w:val="24"/>
              </w:rPr>
              <w:t>2</w:t>
            </w:r>
          </w:p>
        </w:tc>
        <w:tc>
          <w:tcPr>
            <w:tcW w:w="1005" w:type="pct"/>
          </w:tcPr>
          <w:p w:rsidR="005D5D14" w:rsidRPr="00DE59CA" w:rsidRDefault="005D5D14" w:rsidP="00DE59CA">
            <w:pPr>
              <w:spacing w:after="0"/>
              <w:rPr>
                <w:rFonts w:ascii="Times New Roman" w:hAnsi="Times New Roman"/>
                <w:b/>
                <w:bCs/>
                <w:sz w:val="24"/>
                <w:szCs w:val="24"/>
              </w:rPr>
            </w:pPr>
          </w:p>
        </w:tc>
        <w:tc>
          <w:tcPr>
            <w:tcW w:w="445" w:type="pct"/>
          </w:tcPr>
          <w:p w:rsidR="005D5D14" w:rsidRPr="00DE59CA" w:rsidRDefault="005D5D14" w:rsidP="00DE59CA">
            <w:pPr>
              <w:spacing w:after="0"/>
              <w:rPr>
                <w:rFonts w:ascii="Times New Roman" w:hAnsi="Times New Roman"/>
                <w:b/>
                <w:bCs/>
                <w:sz w:val="24"/>
                <w:szCs w:val="24"/>
              </w:rPr>
            </w:pPr>
          </w:p>
        </w:tc>
        <w:tc>
          <w:tcPr>
            <w:tcW w:w="389" w:type="pct"/>
          </w:tcPr>
          <w:p w:rsidR="005D5D14" w:rsidRPr="00DE59CA" w:rsidRDefault="005D5D14" w:rsidP="00DE59CA">
            <w:pPr>
              <w:spacing w:after="0"/>
              <w:rPr>
                <w:rFonts w:ascii="Times New Roman" w:hAnsi="Times New Roman"/>
                <w:b/>
                <w:bCs/>
                <w:sz w:val="24"/>
                <w:szCs w:val="24"/>
              </w:rPr>
            </w:pPr>
          </w:p>
        </w:tc>
      </w:tr>
      <w:tr w:rsidR="005D5D14" w:rsidRPr="00DE59CA" w:rsidTr="008F7A62">
        <w:trPr>
          <w:trHeight w:val="20"/>
        </w:trPr>
        <w:tc>
          <w:tcPr>
            <w:tcW w:w="869" w:type="pct"/>
            <w:vMerge/>
          </w:tcPr>
          <w:p w:rsidR="005D5D14" w:rsidRPr="00DE59CA" w:rsidRDefault="005D5D14" w:rsidP="00DE59CA">
            <w:pPr>
              <w:spacing w:after="0"/>
              <w:rPr>
                <w:rFonts w:ascii="Times New Roman" w:hAnsi="Times New Roman"/>
                <w:b/>
                <w:bCs/>
                <w:sz w:val="24"/>
                <w:szCs w:val="24"/>
              </w:rPr>
            </w:pPr>
          </w:p>
        </w:tc>
        <w:tc>
          <w:tcPr>
            <w:tcW w:w="1515" w:type="pct"/>
          </w:tcPr>
          <w:p w:rsidR="005D5D14" w:rsidRPr="00DE59CA" w:rsidRDefault="005D5D14" w:rsidP="00DE59CA">
            <w:pPr>
              <w:autoSpaceDE w:val="0"/>
              <w:autoSpaceDN w:val="0"/>
              <w:adjustRightInd w:val="0"/>
              <w:spacing w:after="0"/>
              <w:rPr>
                <w:rFonts w:ascii="Times New Roman" w:hAnsi="Times New Roman"/>
                <w:sz w:val="24"/>
                <w:szCs w:val="24"/>
              </w:rPr>
            </w:pPr>
            <w:r w:rsidRPr="00DE59CA">
              <w:rPr>
                <w:rFonts w:ascii="Times New Roman" w:hAnsi="Times New Roman"/>
                <w:sz w:val="24"/>
                <w:szCs w:val="24"/>
              </w:rPr>
              <w:t>2. Профилактика профессиональных заболеваний. Первая помощь при несчастных случаях.</w:t>
            </w:r>
          </w:p>
        </w:tc>
        <w:tc>
          <w:tcPr>
            <w:tcW w:w="777" w:type="pct"/>
            <w:vMerge/>
            <w:vAlign w:val="center"/>
          </w:tcPr>
          <w:p w:rsidR="005D5D14" w:rsidRPr="00DE59CA" w:rsidRDefault="005D5D14" w:rsidP="00DE59CA">
            <w:pPr>
              <w:spacing w:after="0"/>
              <w:rPr>
                <w:rFonts w:ascii="Times New Roman" w:hAnsi="Times New Roman"/>
                <w:b/>
                <w:bCs/>
                <w:sz w:val="24"/>
                <w:szCs w:val="24"/>
              </w:rPr>
            </w:pPr>
          </w:p>
        </w:tc>
        <w:tc>
          <w:tcPr>
            <w:tcW w:w="1005" w:type="pct"/>
          </w:tcPr>
          <w:p w:rsidR="005D5D14" w:rsidRPr="00DE59CA" w:rsidRDefault="005D5D14" w:rsidP="00DE59CA">
            <w:pPr>
              <w:spacing w:after="0"/>
              <w:rPr>
                <w:rFonts w:ascii="Times New Roman" w:hAnsi="Times New Roman"/>
                <w:b/>
                <w:bCs/>
                <w:sz w:val="24"/>
                <w:szCs w:val="24"/>
              </w:rPr>
            </w:pPr>
          </w:p>
        </w:tc>
        <w:tc>
          <w:tcPr>
            <w:tcW w:w="445" w:type="pct"/>
          </w:tcPr>
          <w:p w:rsidR="005D5D14" w:rsidRPr="00DE59CA" w:rsidRDefault="005D5D14" w:rsidP="00DE59CA">
            <w:pPr>
              <w:spacing w:after="0"/>
              <w:rPr>
                <w:rFonts w:ascii="Times New Roman" w:hAnsi="Times New Roman"/>
                <w:b/>
                <w:bCs/>
                <w:sz w:val="24"/>
                <w:szCs w:val="24"/>
              </w:rPr>
            </w:pPr>
          </w:p>
        </w:tc>
        <w:tc>
          <w:tcPr>
            <w:tcW w:w="389" w:type="pct"/>
          </w:tcPr>
          <w:p w:rsidR="005D5D14" w:rsidRPr="00DE59CA" w:rsidRDefault="005D5D14" w:rsidP="00DE59CA">
            <w:pPr>
              <w:spacing w:after="0"/>
              <w:rPr>
                <w:rFonts w:ascii="Times New Roman" w:hAnsi="Times New Roman"/>
                <w:b/>
                <w:bCs/>
                <w:sz w:val="24"/>
                <w:szCs w:val="24"/>
              </w:rPr>
            </w:pPr>
          </w:p>
        </w:tc>
      </w:tr>
      <w:tr w:rsidR="005D5D14" w:rsidRPr="00DE59CA" w:rsidTr="008F7A62">
        <w:trPr>
          <w:trHeight w:val="20"/>
        </w:trPr>
        <w:tc>
          <w:tcPr>
            <w:tcW w:w="869" w:type="pct"/>
            <w:vMerge/>
          </w:tcPr>
          <w:p w:rsidR="005D5D14" w:rsidRPr="00DE59CA" w:rsidRDefault="005D5D14" w:rsidP="00DE59CA">
            <w:pPr>
              <w:spacing w:after="0"/>
              <w:rPr>
                <w:rFonts w:ascii="Times New Roman" w:hAnsi="Times New Roman"/>
                <w:b/>
                <w:bCs/>
                <w:sz w:val="24"/>
                <w:szCs w:val="24"/>
              </w:rPr>
            </w:pPr>
          </w:p>
        </w:tc>
        <w:tc>
          <w:tcPr>
            <w:tcW w:w="1515" w:type="pct"/>
          </w:tcPr>
          <w:p w:rsidR="005D5D14" w:rsidRPr="00DE59CA" w:rsidRDefault="005D5D14" w:rsidP="00DE59CA">
            <w:pPr>
              <w:autoSpaceDE w:val="0"/>
              <w:autoSpaceDN w:val="0"/>
              <w:adjustRightInd w:val="0"/>
              <w:spacing w:after="0"/>
              <w:rPr>
                <w:rFonts w:ascii="Times New Roman" w:hAnsi="Times New Roman"/>
                <w:sz w:val="24"/>
                <w:szCs w:val="24"/>
              </w:rPr>
            </w:pPr>
            <w:r w:rsidRPr="00DE59CA">
              <w:rPr>
                <w:rFonts w:ascii="Times New Roman" w:hAnsi="Times New Roman"/>
                <w:sz w:val="24"/>
                <w:szCs w:val="24"/>
              </w:rPr>
              <w:t>3. Методы анализа травматизма и профессиональных заболеваний на предприятии.</w:t>
            </w:r>
          </w:p>
        </w:tc>
        <w:tc>
          <w:tcPr>
            <w:tcW w:w="777" w:type="pct"/>
            <w:vMerge/>
            <w:vAlign w:val="center"/>
          </w:tcPr>
          <w:p w:rsidR="005D5D14" w:rsidRPr="00DE59CA" w:rsidRDefault="005D5D14" w:rsidP="00DE59CA">
            <w:pPr>
              <w:spacing w:after="0"/>
              <w:rPr>
                <w:rFonts w:ascii="Times New Roman" w:hAnsi="Times New Roman"/>
                <w:b/>
                <w:bCs/>
                <w:sz w:val="24"/>
                <w:szCs w:val="24"/>
              </w:rPr>
            </w:pPr>
          </w:p>
        </w:tc>
        <w:tc>
          <w:tcPr>
            <w:tcW w:w="1005" w:type="pct"/>
          </w:tcPr>
          <w:p w:rsidR="005D5D14" w:rsidRPr="00DE59CA" w:rsidRDefault="005D5D14" w:rsidP="00DE59CA">
            <w:pPr>
              <w:spacing w:after="0"/>
              <w:rPr>
                <w:rFonts w:ascii="Times New Roman" w:hAnsi="Times New Roman"/>
                <w:b/>
                <w:bCs/>
                <w:sz w:val="24"/>
                <w:szCs w:val="24"/>
              </w:rPr>
            </w:pPr>
          </w:p>
        </w:tc>
        <w:tc>
          <w:tcPr>
            <w:tcW w:w="445" w:type="pct"/>
          </w:tcPr>
          <w:p w:rsidR="005D5D14" w:rsidRPr="00DE59CA" w:rsidRDefault="005D5D14" w:rsidP="00DE59CA">
            <w:pPr>
              <w:spacing w:after="0"/>
              <w:rPr>
                <w:rFonts w:ascii="Times New Roman" w:hAnsi="Times New Roman"/>
                <w:b/>
                <w:bCs/>
                <w:sz w:val="24"/>
                <w:szCs w:val="24"/>
              </w:rPr>
            </w:pPr>
          </w:p>
        </w:tc>
        <w:tc>
          <w:tcPr>
            <w:tcW w:w="389" w:type="pct"/>
          </w:tcPr>
          <w:p w:rsidR="005D5D14" w:rsidRPr="00DE59CA" w:rsidRDefault="005D5D14" w:rsidP="00DE59CA">
            <w:pPr>
              <w:spacing w:after="0"/>
              <w:rPr>
                <w:rFonts w:ascii="Times New Roman" w:hAnsi="Times New Roman"/>
                <w:b/>
                <w:bCs/>
                <w:sz w:val="24"/>
                <w:szCs w:val="24"/>
              </w:rPr>
            </w:pPr>
          </w:p>
        </w:tc>
      </w:tr>
      <w:tr w:rsidR="005D5D14" w:rsidRPr="00DE59CA" w:rsidTr="008F7A62">
        <w:trPr>
          <w:trHeight w:val="20"/>
        </w:trPr>
        <w:tc>
          <w:tcPr>
            <w:tcW w:w="869" w:type="pct"/>
            <w:vMerge/>
          </w:tcPr>
          <w:p w:rsidR="005D5D14" w:rsidRPr="00DE59CA" w:rsidRDefault="005D5D14" w:rsidP="00DE59CA">
            <w:pPr>
              <w:spacing w:after="0"/>
              <w:rPr>
                <w:rFonts w:ascii="Times New Roman" w:hAnsi="Times New Roman"/>
                <w:b/>
                <w:bCs/>
                <w:sz w:val="24"/>
                <w:szCs w:val="24"/>
              </w:rPr>
            </w:pPr>
          </w:p>
        </w:tc>
        <w:tc>
          <w:tcPr>
            <w:tcW w:w="1515" w:type="pct"/>
          </w:tcPr>
          <w:p w:rsidR="005D5D14" w:rsidRPr="00DE59CA" w:rsidRDefault="005D5D14" w:rsidP="00DE59CA">
            <w:pPr>
              <w:spacing w:after="0"/>
              <w:rPr>
                <w:rFonts w:ascii="Times New Roman" w:hAnsi="Times New Roman"/>
                <w:b/>
                <w:sz w:val="24"/>
                <w:szCs w:val="24"/>
              </w:rPr>
            </w:pPr>
            <w:r w:rsidRPr="00DE59CA">
              <w:rPr>
                <w:rFonts w:ascii="Times New Roman" w:hAnsi="Times New Roman"/>
                <w:b/>
                <w:bCs/>
                <w:sz w:val="24"/>
                <w:szCs w:val="24"/>
              </w:rPr>
              <w:t>В том числе практических и лабораторных занятий</w:t>
            </w:r>
          </w:p>
        </w:tc>
        <w:tc>
          <w:tcPr>
            <w:tcW w:w="777" w:type="pct"/>
            <w:vMerge/>
            <w:vAlign w:val="center"/>
          </w:tcPr>
          <w:p w:rsidR="005D5D14" w:rsidRPr="00DE59CA" w:rsidRDefault="005D5D14" w:rsidP="00DE59CA">
            <w:pPr>
              <w:spacing w:after="0"/>
              <w:rPr>
                <w:rFonts w:ascii="Times New Roman" w:hAnsi="Times New Roman"/>
                <w:b/>
                <w:bCs/>
                <w:sz w:val="24"/>
                <w:szCs w:val="24"/>
              </w:rPr>
            </w:pPr>
          </w:p>
        </w:tc>
        <w:tc>
          <w:tcPr>
            <w:tcW w:w="1005" w:type="pct"/>
          </w:tcPr>
          <w:p w:rsidR="005D5D14" w:rsidRPr="00DE59CA" w:rsidRDefault="005D5D14" w:rsidP="00DE59CA">
            <w:pPr>
              <w:spacing w:after="0"/>
              <w:rPr>
                <w:rFonts w:ascii="Times New Roman" w:hAnsi="Times New Roman"/>
                <w:b/>
                <w:bCs/>
                <w:sz w:val="24"/>
                <w:szCs w:val="24"/>
              </w:rPr>
            </w:pPr>
          </w:p>
        </w:tc>
        <w:tc>
          <w:tcPr>
            <w:tcW w:w="445" w:type="pct"/>
          </w:tcPr>
          <w:p w:rsidR="005D5D14" w:rsidRPr="00DE59CA" w:rsidRDefault="005D5D14" w:rsidP="00DE59CA">
            <w:pPr>
              <w:spacing w:after="0"/>
              <w:rPr>
                <w:rFonts w:ascii="Times New Roman" w:hAnsi="Times New Roman"/>
                <w:b/>
                <w:bCs/>
                <w:sz w:val="24"/>
                <w:szCs w:val="24"/>
              </w:rPr>
            </w:pPr>
          </w:p>
        </w:tc>
        <w:tc>
          <w:tcPr>
            <w:tcW w:w="389" w:type="pct"/>
          </w:tcPr>
          <w:p w:rsidR="005D5D14" w:rsidRPr="00DE59CA" w:rsidRDefault="005D5D14" w:rsidP="00DE59CA">
            <w:pPr>
              <w:spacing w:after="0"/>
              <w:rPr>
                <w:rFonts w:ascii="Times New Roman" w:hAnsi="Times New Roman"/>
                <w:b/>
                <w:bCs/>
                <w:sz w:val="24"/>
                <w:szCs w:val="24"/>
              </w:rPr>
            </w:pPr>
          </w:p>
        </w:tc>
      </w:tr>
      <w:tr w:rsidR="005D5D14" w:rsidRPr="00DE59CA" w:rsidTr="008F7A62">
        <w:trPr>
          <w:trHeight w:val="20"/>
        </w:trPr>
        <w:tc>
          <w:tcPr>
            <w:tcW w:w="869" w:type="pct"/>
            <w:vMerge/>
          </w:tcPr>
          <w:p w:rsidR="005D5D14" w:rsidRPr="00DE59CA" w:rsidRDefault="005D5D14" w:rsidP="00DE59CA">
            <w:pPr>
              <w:spacing w:after="0"/>
              <w:rPr>
                <w:rFonts w:ascii="Times New Roman" w:hAnsi="Times New Roman"/>
                <w:b/>
                <w:bCs/>
                <w:sz w:val="24"/>
                <w:szCs w:val="24"/>
              </w:rPr>
            </w:pPr>
          </w:p>
        </w:tc>
        <w:tc>
          <w:tcPr>
            <w:tcW w:w="1515" w:type="pct"/>
          </w:tcPr>
          <w:p w:rsidR="005D5D14" w:rsidRPr="00DE59CA" w:rsidRDefault="005D5D14" w:rsidP="00DE59CA">
            <w:pPr>
              <w:spacing w:after="0"/>
              <w:rPr>
                <w:rFonts w:ascii="Times New Roman" w:hAnsi="Times New Roman"/>
                <w:b/>
                <w:sz w:val="24"/>
                <w:szCs w:val="24"/>
              </w:rPr>
            </w:pPr>
            <w:r w:rsidRPr="00DE59CA">
              <w:rPr>
                <w:rFonts w:ascii="Times New Roman" w:hAnsi="Times New Roman"/>
                <w:sz w:val="24"/>
                <w:szCs w:val="24"/>
              </w:rPr>
              <w:t>Практическое занятие 1.  Оказание первой помощи при различных травмах</w:t>
            </w:r>
          </w:p>
        </w:tc>
        <w:tc>
          <w:tcPr>
            <w:tcW w:w="777" w:type="pct"/>
            <w:vAlign w:val="center"/>
          </w:tcPr>
          <w:p w:rsidR="005D5D14" w:rsidRPr="00DE59CA" w:rsidRDefault="005D5D14" w:rsidP="00DE59CA">
            <w:pPr>
              <w:spacing w:after="0"/>
              <w:rPr>
                <w:rFonts w:ascii="Times New Roman" w:hAnsi="Times New Roman"/>
                <w:b/>
                <w:bCs/>
                <w:sz w:val="24"/>
                <w:szCs w:val="24"/>
              </w:rPr>
            </w:pPr>
          </w:p>
        </w:tc>
        <w:tc>
          <w:tcPr>
            <w:tcW w:w="1005" w:type="pct"/>
          </w:tcPr>
          <w:p w:rsidR="005D5D14" w:rsidRPr="00DE59CA" w:rsidRDefault="005D5D14" w:rsidP="00DE59CA">
            <w:pPr>
              <w:spacing w:after="0"/>
              <w:rPr>
                <w:rFonts w:ascii="Times New Roman" w:hAnsi="Times New Roman"/>
                <w:b/>
                <w:bCs/>
                <w:sz w:val="24"/>
                <w:szCs w:val="24"/>
              </w:rPr>
            </w:pPr>
          </w:p>
        </w:tc>
        <w:tc>
          <w:tcPr>
            <w:tcW w:w="445" w:type="pct"/>
          </w:tcPr>
          <w:p w:rsidR="005D5D14" w:rsidRPr="00DE59CA" w:rsidRDefault="005D5D14" w:rsidP="00DE59CA">
            <w:pPr>
              <w:spacing w:after="0"/>
              <w:rPr>
                <w:rFonts w:ascii="Times New Roman" w:hAnsi="Times New Roman"/>
                <w:b/>
                <w:bCs/>
                <w:sz w:val="24"/>
                <w:szCs w:val="24"/>
              </w:rPr>
            </w:pPr>
          </w:p>
        </w:tc>
        <w:tc>
          <w:tcPr>
            <w:tcW w:w="389" w:type="pct"/>
          </w:tcPr>
          <w:p w:rsidR="005D5D14" w:rsidRPr="00DE59CA" w:rsidRDefault="005D5D14" w:rsidP="00DE59CA">
            <w:pPr>
              <w:spacing w:after="0"/>
              <w:rPr>
                <w:rFonts w:ascii="Times New Roman" w:hAnsi="Times New Roman"/>
                <w:b/>
                <w:bCs/>
                <w:sz w:val="24"/>
                <w:szCs w:val="24"/>
              </w:rPr>
            </w:pPr>
          </w:p>
        </w:tc>
      </w:tr>
      <w:tr w:rsidR="005D5D14" w:rsidRPr="00DE59CA" w:rsidTr="008F7A62">
        <w:trPr>
          <w:trHeight w:val="20"/>
        </w:trPr>
        <w:tc>
          <w:tcPr>
            <w:tcW w:w="869" w:type="pct"/>
            <w:vMerge w:val="restart"/>
            <w:tcBorders>
              <w:top w:val="single" w:sz="4" w:space="0" w:color="auto"/>
              <w:left w:val="single" w:sz="4" w:space="0" w:color="auto"/>
              <w:right w:val="single" w:sz="4" w:space="0" w:color="auto"/>
            </w:tcBorders>
          </w:tcPr>
          <w:p w:rsidR="005D5D14" w:rsidRPr="00DE59CA" w:rsidRDefault="005D5D14" w:rsidP="00DE59CA">
            <w:pPr>
              <w:autoSpaceDE w:val="0"/>
              <w:autoSpaceDN w:val="0"/>
              <w:adjustRightInd w:val="0"/>
              <w:spacing w:after="0"/>
              <w:rPr>
                <w:rFonts w:ascii="Times New Roman" w:hAnsi="Times New Roman"/>
                <w:b/>
                <w:sz w:val="24"/>
                <w:szCs w:val="24"/>
              </w:rPr>
            </w:pPr>
            <w:r w:rsidRPr="00DE59CA">
              <w:rPr>
                <w:rFonts w:ascii="Times New Roman" w:hAnsi="Times New Roman"/>
                <w:b/>
                <w:sz w:val="24"/>
                <w:szCs w:val="24"/>
              </w:rPr>
              <w:t>Тема 2.2.</w:t>
            </w:r>
          </w:p>
          <w:p w:rsidR="005D5D14" w:rsidRPr="00DE59CA" w:rsidRDefault="005D5D14" w:rsidP="00DE59CA">
            <w:pPr>
              <w:autoSpaceDE w:val="0"/>
              <w:autoSpaceDN w:val="0"/>
              <w:adjustRightInd w:val="0"/>
              <w:spacing w:after="0"/>
              <w:rPr>
                <w:rFonts w:ascii="Times New Roman" w:hAnsi="Times New Roman"/>
                <w:b/>
                <w:sz w:val="24"/>
                <w:szCs w:val="24"/>
              </w:rPr>
            </w:pPr>
            <w:r w:rsidRPr="00DE59CA">
              <w:rPr>
                <w:rFonts w:ascii="Times New Roman" w:hAnsi="Times New Roman"/>
                <w:b/>
                <w:sz w:val="24"/>
                <w:szCs w:val="24"/>
              </w:rPr>
              <w:t>Безопасность</w:t>
            </w:r>
          </w:p>
          <w:p w:rsidR="005D5D14" w:rsidRPr="00DE59CA" w:rsidRDefault="005D5D14" w:rsidP="00DE59CA">
            <w:pPr>
              <w:autoSpaceDE w:val="0"/>
              <w:autoSpaceDN w:val="0"/>
              <w:adjustRightInd w:val="0"/>
              <w:spacing w:after="0"/>
              <w:rPr>
                <w:rFonts w:ascii="Times New Roman" w:hAnsi="Times New Roman"/>
                <w:b/>
                <w:sz w:val="24"/>
                <w:szCs w:val="24"/>
              </w:rPr>
            </w:pPr>
            <w:r w:rsidRPr="00DE59CA">
              <w:rPr>
                <w:rFonts w:ascii="Times New Roman" w:hAnsi="Times New Roman"/>
                <w:b/>
                <w:sz w:val="24"/>
                <w:szCs w:val="24"/>
              </w:rPr>
              <w:t>технологических</w:t>
            </w:r>
          </w:p>
          <w:p w:rsidR="005D5D14" w:rsidRPr="00DE59CA" w:rsidRDefault="005D5D14" w:rsidP="00DE59CA">
            <w:pPr>
              <w:autoSpaceDE w:val="0"/>
              <w:autoSpaceDN w:val="0"/>
              <w:adjustRightInd w:val="0"/>
              <w:spacing w:after="0"/>
              <w:rPr>
                <w:rFonts w:ascii="Times New Roman" w:hAnsi="Times New Roman"/>
                <w:b/>
                <w:sz w:val="24"/>
                <w:szCs w:val="24"/>
              </w:rPr>
            </w:pPr>
            <w:r w:rsidRPr="00DE59CA">
              <w:rPr>
                <w:rFonts w:ascii="Times New Roman" w:hAnsi="Times New Roman"/>
                <w:b/>
                <w:sz w:val="24"/>
                <w:szCs w:val="24"/>
              </w:rPr>
              <w:t>процессов</w:t>
            </w:r>
          </w:p>
        </w:tc>
        <w:tc>
          <w:tcPr>
            <w:tcW w:w="1515" w:type="pct"/>
            <w:tcBorders>
              <w:left w:val="single" w:sz="4" w:space="0" w:color="auto"/>
            </w:tcBorders>
          </w:tcPr>
          <w:p w:rsidR="005D5D14" w:rsidRPr="00DE59CA" w:rsidRDefault="005D5D14" w:rsidP="00DE59CA">
            <w:pPr>
              <w:spacing w:after="0"/>
              <w:jc w:val="center"/>
              <w:rPr>
                <w:rFonts w:ascii="Times New Roman" w:hAnsi="Times New Roman"/>
                <w:b/>
                <w:sz w:val="24"/>
                <w:szCs w:val="24"/>
              </w:rPr>
            </w:pPr>
            <w:r w:rsidRPr="00DE59CA">
              <w:rPr>
                <w:rFonts w:ascii="Times New Roman" w:hAnsi="Times New Roman"/>
                <w:b/>
                <w:sz w:val="24"/>
                <w:szCs w:val="24"/>
              </w:rPr>
              <w:t>Дидактические единицы, содержание</w:t>
            </w:r>
          </w:p>
        </w:tc>
        <w:tc>
          <w:tcPr>
            <w:tcW w:w="777" w:type="pct"/>
          </w:tcPr>
          <w:p w:rsidR="005D5D14" w:rsidRPr="00DE59CA" w:rsidRDefault="005D5D14" w:rsidP="00DE59CA">
            <w:pPr>
              <w:spacing w:after="0"/>
              <w:jc w:val="center"/>
              <w:rPr>
                <w:rFonts w:ascii="Times New Roman" w:hAnsi="Times New Roman"/>
                <w:b/>
                <w:bCs/>
                <w:sz w:val="24"/>
                <w:szCs w:val="24"/>
              </w:rPr>
            </w:pPr>
          </w:p>
        </w:tc>
        <w:tc>
          <w:tcPr>
            <w:tcW w:w="1005" w:type="pct"/>
          </w:tcPr>
          <w:p w:rsidR="005D5D14" w:rsidRPr="00DE59CA" w:rsidRDefault="005D5D14" w:rsidP="00DE59CA">
            <w:pPr>
              <w:spacing w:after="0"/>
              <w:jc w:val="center"/>
              <w:rPr>
                <w:rFonts w:ascii="Times New Roman" w:hAnsi="Times New Roman"/>
                <w:b/>
                <w:bCs/>
                <w:sz w:val="24"/>
                <w:szCs w:val="24"/>
              </w:rPr>
            </w:pPr>
          </w:p>
        </w:tc>
        <w:tc>
          <w:tcPr>
            <w:tcW w:w="445" w:type="pct"/>
          </w:tcPr>
          <w:p w:rsidR="005D5D14" w:rsidRPr="00DE59CA" w:rsidRDefault="005D5D14" w:rsidP="00DE59CA">
            <w:pPr>
              <w:spacing w:after="0"/>
              <w:jc w:val="center"/>
              <w:rPr>
                <w:rFonts w:ascii="Times New Roman" w:hAnsi="Times New Roman"/>
                <w:b/>
                <w:bCs/>
                <w:sz w:val="24"/>
                <w:szCs w:val="24"/>
              </w:rPr>
            </w:pPr>
          </w:p>
        </w:tc>
        <w:tc>
          <w:tcPr>
            <w:tcW w:w="389" w:type="pct"/>
          </w:tcPr>
          <w:p w:rsidR="005D5D14" w:rsidRPr="00DE59CA" w:rsidRDefault="005D5D14" w:rsidP="00DE59CA">
            <w:pPr>
              <w:spacing w:after="0"/>
              <w:jc w:val="center"/>
              <w:rPr>
                <w:rFonts w:ascii="Times New Roman" w:hAnsi="Times New Roman"/>
                <w:b/>
                <w:bCs/>
                <w:sz w:val="24"/>
                <w:szCs w:val="24"/>
              </w:rPr>
            </w:pPr>
          </w:p>
        </w:tc>
      </w:tr>
      <w:tr w:rsidR="005D5D14" w:rsidRPr="00DE59CA" w:rsidTr="008F7A62">
        <w:trPr>
          <w:trHeight w:val="20"/>
        </w:trPr>
        <w:tc>
          <w:tcPr>
            <w:tcW w:w="869" w:type="pct"/>
            <w:vMerge/>
            <w:tcBorders>
              <w:left w:val="single" w:sz="4" w:space="0" w:color="auto"/>
              <w:right w:val="single" w:sz="4" w:space="0" w:color="auto"/>
            </w:tcBorders>
          </w:tcPr>
          <w:p w:rsidR="005D5D14" w:rsidRPr="00DE59CA" w:rsidRDefault="005D5D14" w:rsidP="00DE59CA">
            <w:pPr>
              <w:spacing w:after="0"/>
              <w:rPr>
                <w:rFonts w:ascii="Times New Roman" w:hAnsi="Times New Roman"/>
                <w:b/>
                <w:sz w:val="24"/>
                <w:szCs w:val="24"/>
              </w:rPr>
            </w:pPr>
          </w:p>
        </w:tc>
        <w:tc>
          <w:tcPr>
            <w:tcW w:w="1515" w:type="pct"/>
            <w:tcBorders>
              <w:left w:val="single" w:sz="4" w:space="0" w:color="auto"/>
            </w:tcBorders>
          </w:tcPr>
          <w:p w:rsidR="005D5D14" w:rsidRPr="00DE59CA" w:rsidRDefault="005D5D14" w:rsidP="00DE59CA">
            <w:pPr>
              <w:autoSpaceDE w:val="0"/>
              <w:autoSpaceDN w:val="0"/>
              <w:adjustRightInd w:val="0"/>
              <w:spacing w:after="0"/>
              <w:rPr>
                <w:rFonts w:ascii="Times New Roman" w:hAnsi="Times New Roman"/>
                <w:sz w:val="24"/>
                <w:szCs w:val="24"/>
              </w:rPr>
            </w:pPr>
            <w:r w:rsidRPr="00DE59CA">
              <w:rPr>
                <w:rFonts w:ascii="Times New Roman" w:hAnsi="Times New Roman"/>
                <w:sz w:val="24"/>
                <w:szCs w:val="24"/>
              </w:rPr>
              <w:t>1. Безопасность технологического оборудования и инструмента. Радиационная безопасность. Обеспечение безопасности от несанкционированных действий персонала и посторонних лиц на производстве.</w:t>
            </w:r>
          </w:p>
        </w:tc>
        <w:tc>
          <w:tcPr>
            <w:tcW w:w="777" w:type="pct"/>
            <w:vMerge w:val="restart"/>
            <w:vAlign w:val="center"/>
          </w:tcPr>
          <w:p w:rsidR="005D5D14" w:rsidRPr="00DE59CA" w:rsidRDefault="005D5D14" w:rsidP="00DE59CA">
            <w:pPr>
              <w:spacing w:after="0"/>
              <w:rPr>
                <w:rFonts w:ascii="Times New Roman" w:hAnsi="Times New Roman"/>
                <w:b/>
                <w:bCs/>
                <w:sz w:val="24"/>
                <w:szCs w:val="24"/>
              </w:rPr>
            </w:pPr>
          </w:p>
        </w:tc>
        <w:tc>
          <w:tcPr>
            <w:tcW w:w="1005" w:type="pct"/>
          </w:tcPr>
          <w:p w:rsidR="005D5D14" w:rsidRPr="00DE59CA" w:rsidRDefault="005D5D14" w:rsidP="00DE59CA">
            <w:pPr>
              <w:spacing w:after="0"/>
              <w:rPr>
                <w:rFonts w:ascii="Times New Roman" w:hAnsi="Times New Roman"/>
                <w:b/>
                <w:bCs/>
                <w:sz w:val="24"/>
                <w:szCs w:val="24"/>
              </w:rPr>
            </w:pPr>
          </w:p>
        </w:tc>
        <w:tc>
          <w:tcPr>
            <w:tcW w:w="445" w:type="pct"/>
          </w:tcPr>
          <w:p w:rsidR="005D5D14" w:rsidRPr="00DE59CA" w:rsidRDefault="005D5D14" w:rsidP="00DE59CA">
            <w:pPr>
              <w:spacing w:after="0"/>
              <w:rPr>
                <w:rFonts w:ascii="Times New Roman" w:hAnsi="Times New Roman"/>
                <w:b/>
                <w:bCs/>
                <w:sz w:val="24"/>
                <w:szCs w:val="24"/>
              </w:rPr>
            </w:pPr>
          </w:p>
        </w:tc>
        <w:tc>
          <w:tcPr>
            <w:tcW w:w="389" w:type="pct"/>
          </w:tcPr>
          <w:p w:rsidR="005D5D14" w:rsidRPr="00DE59CA" w:rsidRDefault="005D5D14" w:rsidP="00DE59CA">
            <w:pPr>
              <w:spacing w:after="0"/>
              <w:rPr>
                <w:rFonts w:ascii="Times New Roman" w:hAnsi="Times New Roman"/>
                <w:b/>
                <w:bCs/>
                <w:sz w:val="24"/>
                <w:szCs w:val="24"/>
              </w:rPr>
            </w:pPr>
          </w:p>
        </w:tc>
      </w:tr>
      <w:tr w:rsidR="005D5D14" w:rsidRPr="00DE59CA" w:rsidTr="008F7A62">
        <w:trPr>
          <w:trHeight w:val="20"/>
        </w:trPr>
        <w:tc>
          <w:tcPr>
            <w:tcW w:w="869" w:type="pct"/>
            <w:vMerge/>
            <w:tcBorders>
              <w:left w:val="single" w:sz="4" w:space="0" w:color="auto"/>
              <w:right w:val="single" w:sz="4" w:space="0" w:color="auto"/>
            </w:tcBorders>
          </w:tcPr>
          <w:p w:rsidR="005D5D14" w:rsidRPr="00DE59CA" w:rsidRDefault="005D5D14" w:rsidP="00DE59CA">
            <w:pPr>
              <w:spacing w:after="0"/>
              <w:rPr>
                <w:rFonts w:ascii="Times New Roman" w:hAnsi="Times New Roman"/>
                <w:b/>
                <w:sz w:val="24"/>
                <w:szCs w:val="24"/>
              </w:rPr>
            </w:pPr>
          </w:p>
        </w:tc>
        <w:tc>
          <w:tcPr>
            <w:tcW w:w="1515" w:type="pct"/>
            <w:tcBorders>
              <w:left w:val="single" w:sz="4" w:space="0" w:color="auto"/>
            </w:tcBorders>
          </w:tcPr>
          <w:p w:rsidR="005D5D14" w:rsidRPr="00DE59CA" w:rsidRDefault="005D5D14" w:rsidP="00DE59CA">
            <w:pPr>
              <w:autoSpaceDE w:val="0"/>
              <w:autoSpaceDN w:val="0"/>
              <w:adjustRightInd w:val="0"/>
              <w:spacing w:after="0"/>
              <w:rPr>
                <w:rFonts w:ascii="Times New Roman" w:hAnsi="Times New Roman"/>
                <w:sz w:val="24"/>
                <w:szCs w:val="24"/>
              </w:rPr>
            </w:pPr>
            <w:r w:rsidRPr="00DE59CA">
              <w:rPr>
                <w:rFonts w:ascii="Times New Roman" w:hAnsi="Times New Roman"/>
                <w:sz w:val="24"/>
                <w:szCs w:val="24"/>
              </w:rPr>
              <w:t xml:space="preserve">2. Проверка соблюдения требований безопасности и охраны труда в </w:t>
            </w:r>
            <w:proofErr w:type="gramStart"/>
            <w:r w:rsidRPr="00DE59CA">
              <w:rPr>
                <w:rFonts w:ascii="Times New Roman" w:hAnsi="Times New Roman"/>
                <w:sz w:val="24"/>
                <w:szCs w:val="24"/>
              </w:rPr>
              <w:t>проектном</w:t>
            </w:r>
            <w:proofErr w:type="gramEnd"/>
            <w:r w:rsidRPr="00DE59CA">
              <w:rPr>
                <w:rFonts w:ascii="Times New Roman" w:hAnsi="Times New Roman"/>
                <w:sz w:val="24"/>
                <w:szCs w:val="24"/>
              </w:rPr>
              <w:t xml:space="preserve"> документации.</w:t>
            </w:r>
          </w:p>
        </w:tc>
        <w:tc>
          <w:tcPr>
            <w:tcW w:w="777" w:type="pct"/>
            <w:vMerge/>
            <w:vAlign w:val="center"/>
          </w:tcPr>
          <w:p w:rsidR="005D5D14" w:rsidRPr="00DE59CA" w:rsidRDefault="005D5D14" w:rsidP="00DE59CA">
            <w:pPr>
              <w:spacing w:after="0"/>
              <w:rPr>
                <w:rFonts w:ascii="Times New Roman" w:hAnsi="Times New Roman"/>
                <w:b/>
                <w:bCs/>
                <w:sz w:val="24"/>
                <w:szCs w:val="24"/>
              </w:rPr>
            </w:pPr>
          </w:p>
        </w:tc>
        <w:tc>
          <w:tcPr>
            <w:tcW w:w="1005" w:type="pct"/>
          </w:tcPr>
          <w:p w:rsidR="005D5D14" w:rsidRPr="00DE59CA" w:rsidRDefault="005D5D14" w:rsidP="00DE59CA">
            <w:pPr>
              <w:spacing w:after="0"/>
              <w:rPr>
                <w:rFonts w:ascii="Times New Roman" w:hAnsi="Times New Roman"/>
                <w:b/>
                <w:bCs/>
                <w:sz w:val="24"/>
                <w:szCs w:val="24"/>
              </w:rPr>
            </w:pPr>
          </w:p>
        </w:tc>
        <w:tc>
          <w:tcPr>
            <w:tcW w:w="445" w:type="pct"/>
          </w:tcPr>
          <w:p w:rsidR="005D5D14" w:rsidRPr="00DE59CA" w:rsidRDefault="005D5D14" w:rsidP="00DE59CA">
            <w:pPr>
              <w:spacing w:after="0"/>
              <w:rPr>
                <w:rFonts w:ascii="Times New Roman" w:hAnsi="Times New Roman"/>
                <w:b/>
                <w:bCs/>
                <w:sz w:val="24"/>
                <w:szCs w:val="24"/>
              </w:rPr>
            </w:pPr>
          </w:p>
        </w:tc>
        <w:tc>
          <w:tcPr>
            <w:tcW w:w="389" w:type="pct"/>
          </w:tcPr>
          <w:p w:rsidR="005D5D14" w:rsidRPr="00DE59CA" w:rsidRDefault="005D5D14" w:rsidP="00DE59CA">
            <w:pPr>
              <w:spacing w:after="0"/>
              <w:rPr>
                <w:rFonts w:ascii="Times New Roman" w:hAnsi="Times New Roman"/>
                <w:b/>
                <w:bCs/>
                <w:sz w:val="24"/>
                <w:szCs w:val="24"/>
              </w:rPr>
            </w:pPr>
          </w:p>
        </w:tc>
      </w:tr>
      <w:tr w:rsidR="005D5D14" w:rsidRPr="00DE59CA" w:rsidTr="008F7A62">
        <w:trPr>
          <w:trHeight w:val="20"/>
        </w:trPr>
        <w:tc>
          <w:tcPr>
            <w:tcW w:w="869" w:type="pct"/>
            <w:vMerge/>
            <w:tcBorders>
              <w:left w:val="single" w:sz="4" w:space="0" w:color="auto"/>
              <w:right w:val="single" w:sz="4" w:space="0" w:color="auto"/>
            </w:tcBorders>
          </w:tcPr>
          <w:p w:rsidR="005D5D14" w:rsidRPr="00DE59CA" w:rsidRDefault="005D5D14" w:rsidP="00DE59CA">
            <w:pPr>
              <w:spacing w:after="0"/>
              <w:rPr>
                <w:rFonts w:ascii="Times New Roman" w:hAnsi="Times New Roman"/>
                <w:b/>
                <w:sz w:val="24"/>
                <w:szCs w:val="24"/>
              </w:rPr>
            </w:pPr>
          </w:p>
        </w:tc>
        <w:tc>
          <w:tcPr>
            <w:tcW w:w="1515" w:type="pct"/>
            <w:tcBorders>
              <w:left w:val="single" w:sz="4" w:space="0" w:color="auto"/>
            </w:tcBorders>
          </w:tcPr>
          <w:p w:rsidR="005D5D14" w:rsidRPr="00DE59CA" w:rsidRDefault="005D5D14" w:rsidP="00DE59CA">
            <w:pPr>
              <w:spacing w:after="0"/>
              <w:rPr>
                <w:rFonts w:ascii="Times New Roman" w:hAnsi="Times New Roman"/>
                <w:b/>
                <w:sz w:val="24"/>
                <w:szCs w:val="24"/>
              </w:rPr>
            </w:pPr>
            <w:r w:rsidRPr="00DE59CA">
              <w:rPr>
                <w:rFonts w:ascii="Times New Roman" w:hAnsi="Times New Roman"/>
                <w:b/>
                <w:bCs/>
                <w:sz w:val="24"/>
                <w:szCs w:val="24"/>
              </w:rPr>
              <w:t xml:space="preserve">В том числе практических и </w:t>
            </w:r>
            <w:r w:rsidRPr="00DE59CA">
              <w:rPr>
                <w:rFonts w:ascii="Times New Roman" w:hAnsi="Times New Roman"/>
                <w:b/>
                <w:bCs/>
                <w:sz w:val="24"/>
                <w:szCs w:val="24"/>
              </w:rPr>
              <w:lastRenderedPageBreak/>
              <w:t>лабораторных занятий</w:t>
            </w:r>
          </w:p>
        </w:tc>
        <w:tc>
          <w:tcPr>
            <w:tcW w:w="777" w:type="pct"/>
            <w:vAlign w:val="center"/>
          </w:tcPr>
          <w:p w:rsidR="005D5D14" w:rsidRPr="00DE59CA" w:rsidRDefault="005D5D14" w:rsidP="00DE59CA">
            <w:pPr>
              <w:spacing w:after="0"/>
              <w:jc w:val="center"/>
              <w:rPr>
                <w:rFonts w:ascii="Times New Roman" w:hAnsi="Times New Roman"/>
                <w:b/>
                <w:bCs/>
                <w:sz w:val="24"/>
                <w:szCs w:val="24"/>
              </w:rPr>
            </w:pPr>
            <w:r w:rsidRPr="00DE59CA">
              <w:rPr>
                <w:rFonts w:ascii="Times New Roman" w:hAnsi="Times New Roman"/>
                <w:b/>
                <w:bCs/>
                <w:sz w:val="24"/>
                <w:szCs w:val="24"/>
              </w:rPr>
              <w:lastRenderedPageBreak/>
              <w:t>2</w:t>
            </w:r>
          </w:p>
        </w:tc>
        <w:tc>
          <w:tcPr>
            <w:tcW w:w="1005" w:type="pct"/>
          </w:tcPr>
          <w:p w:rsidR="005D5D14" w:rsidRPr="00DE59CA" w:rsidRDefault="005D5D14" w:rsidP="00DE59CA">
            <w:pPr>
              <w:spacing w:after="0"/>
              <w:rPr>
                <w:rFonts w:ascii="Times New Roman" w:hAnsi="Times New Roman"/>
                <w:b/>
                <w:bCs/>
                <w:sz w:val="24"/>
                <w:szCs w:val="24"/>
              </w:rPr>
            </w:pPr>
          </w:p>
        </w:tc>
        <w:tc>
          <w:tcPr>
            <w:tcW w:w="445" w:type="pct"/>
          </w:tcPr>
          <w:p w:rsidR="005D5D14" w:rsidRPr="00DE59CA" w:rsidRDefault="005D5D14" w:rsidP="00DE59CA">
            <w:pPr>
              <w:spacing w:after="0"/>
              <w:rPr>
                <w:rFonts w:ascii="Times New Roman" w:hAnsi="Times New Roman"/>
                <w:b/>
                <w:bCs/>
                <w:sz w:val="24"/>
                <w:szCs w:val="24"/>
              </w:rPr>
            </w:pPr>
          </w:p>
        </w:tc>
        <w:tc>
          <w:tcPr>
            <w:tcW w:w="389" w:type="pct"/>
          </w:tcPr>
          <w:p w:rsidR="005D5D14" w:rsidRPr="00DE59CA" w:rsidRDefault="005D5D14" w:rsidP="00DE59CA">
            <w:pPr>
              <w:spacing w:after="0"/>
              <w:rPr>
                <w:rFonts w:ascii="Times New Roman" w:hAnsi="Times New Roman"/>
                <w:b/>
                <w:bCs/>
                <w:sz w:val="24"/>
                <w:szCs w:val="24"/>
              </w:rPr>
            </w:pPr>
          </w:p>
        </w:tc>
      </w:tr>
      <w:tr w:rsidR="005D5D14" w:rsidRPr="00DE59CA" w:rsidTr="008F7A62">
        <w:trPr>
          <w:trHeight w:val="20"/>
        </w:trPr>
        <w:tc>
          <w:tcPr>
            <w:tcW w:w="869" w:type="pct"/>
            <w:vMerge/>
            <w:tcBorders>
              <w:left w:val="single" w:sz="4" w:space="0" w:color="auto"/>
              <w:right w:val="single" w:sz="4" w:space="0" w:color="auto"/>
            </w:tcBorders>
          </w:tcPr>
          <w:p w:rsidR="005D5D14" w:rsidRPr="00DE59CA" w:rsidRDefault="005D5D14" w:rsidP="00DE59CA">
            <w:pPr>
              <w:spacing w:after="0"/>
              <w:rPr>
                <w:rFonts w:ascii="Times New Roman" w:hAnsi="Times New Roman"/>
                <w:b/>
                <w:sz w:val="24"/>
                <w:szCs w:val="24"/>
              </w:rPr>
            </w:pPr>
          </w:p>
        </w:tc>
        <w:tc>
          <w:tcPr>
            <w:tcW w:w="1515" w:type="pct"/>
            <w:tcBorders>
              <w:left w:val="single" w:sz="4" w:space="0" w:color="auto"/>
            </w:tcBorders>
          </w:tcPr>
          <w:p w:rsidR="005D5D14" w:rsidRPr="00DE59CA" w:rsidRDefault="005D5D14" w:rsidP="00DE59CA">
            <w:pPr>
              <w:autoSpaceDE w:val="0"/>
              <w:autoSpaceDN w:val="0"/>
              <w:adjustRightInd w:val="0"/>
              <w:spacing w:after="0"/>
              <w:jc w:val="both"/>
              <w:rPr>
                <w:rFonts w:ascii="Times New Roman" w:hAnsi="Times New Roman"/>
                <w:sz w:val="24"/>
                <w:szCs w:val="24"/>
              </w:rPr>
            </w:pPr>
            <w:r w:rsidRPr="00DE59CA">
              <w:rPr>
                <w:rFonts w:ascii="Times New Roman" w:hAnsi="Times New Roman"/>
                <w:sz w:val="24"/>
                <w:szCs w:val="24"/>
              </w:rPr>
              <w:t>Практическое занятие 2. Оценка состояния техники безопасности на производственном объекте</w:t>
            </w:r>
          </w:p>
        </w:tc>
        <w:tc>
          <w:tcPr>
            <w:tcW w:w="777" w:type="pct"/>
            <w:vAlign w:val="center"/>
          </w:tcPr>
          <w:p w:rsidR="005D5D14" w:rsidRPr="00DE59CA" w:rsidRDefault="005D5D14" w:rsidP="00DE59CA">
            <w:pPr>
              <w:spacing w:after="0"/>
              <w:jc w:val="center"/>
              <w:rPr>
                <w:rFonts w:ascii="Times New Roman" w:hAnsi="Times New Roman"/>
                <w:bCs/>
                <w:sz w:val="24"/>
                <w:szCs w:val="24"/>
              </w:rPr>
            </w:pPr>
            <w:r w:rsidRPr="00DE59CA">
              <w:rPr>
                <w:rFonts w:ascii="Times New Roman" w:hAnsi="Times New Roman"/>
                <w:bCs/>
                <w:sz w:val="24"/>
                <w:szCs w:val="24"/>
              </w:rPr>
              <w:t>2</w:t>
            </w:r>
          </w:p>
        </w:tc>
        <w:tc>
          <w:tcPr>
            <w:tcW w:w="1005" w:type="pct"/>
          </w:tcPr>
          <w:p w:rsidR="005D5D14" w:rsidRPr="00DE59CA" w:rsidRDefault="005D5D14" w:rsidP="00DE59CA">
            <w:pPr>
              <w:spacing w:after="0"/>
              <w:rPr>
                <w:rFonts w:ascii="Times New Roman" w:hAnsi="Times New Roman"/>
                <w:b/>
                <w:bCs/>
                <w:sz w:val="24"/>
                <w:szCs w:val="24"/>
              </w:rPr>
            </w:pPr>
          </w:p>
        </w:tc>
        <w:tc>
          <w:tcPr>
            <w:tcW w:w="445" w:type="pct"/>
          </w:tcPr>
          <w:p w:rsidR="005D5D14" w:rsidRPr="00DE59CA" w:rsidRDefault="005D5D14" w:rsidP="00DE59CA">
            <w:pPr>
              <w:spacing w:after="0"/>
              <w:rPr>
                <w:rFonts w:ascii="Times New Roman" w:hAnsi="Times New Roman"/>
                <w:b/>
                <w:bCs/>
                <w:sz w:val="24"/>
                <w:szCs w:val="24"/>
              </w:rPr>
            </w:pPr>
          </w:p>
        </w:tc>
        <w:tc>
          <w:tcPr>
            <w:tcW w:w="389" w:type="pct"/>
          </w:tcPr>
          <w:p w:rsidR="005D5D14" w:rsidRPr="00DE59CA" w:rsidRDefault="005D5D14" w:rsidP="00DE59CA">
            <w:pPr>
              <w:spacing w:after="0"/>
              <w:rPr>
                <w:rFonts w:ascii="Times New Roman" w:hAnsi="Times New Roman"/>
                <w:b/>
                <w:bCs/>
                <w:sz w:val="24"/>
                <w:szCs w:val="24"/>
              </w:rPr>
            </w:pPr>
          </w:p>
        </w:tc>
      </w:tr>
      <w:tr w:rsidR="005D5D14" w:rsidRPr="00DE59CA" w:rsidTr="008F7A62">
        <w:trPr>
          <w:trHeight w:val="283"/>
        </w:trPr>
        <w:tc>
          <w:tcPr>
            <w:tcW w:w="2384" w:type="pct"/>
            <w:gridSpan w:val="2"/>
          </w:tcPr>
          <w:p w:rsidR="005D5D14" w:rsidRPr="00DE59CA" w:rsidRDefault="005D5D14" w:rsidP="00DE59CA">
            <w:pPr>
              <w:spacing w:after="0"/>
              <w:rPr>
                <w:rFonts w:ascii="Times New Roman" w:hAnsi="Times New Roman"/>
                <w:b/>
                <w:bCs/>
                <w:sz w:val="24"/>
                <w:szCs w:val="24"/>
              </w:rPr>
            </w:pPr>
            <w:r w:rsidRPr="00DE59CA">
              <w:rPr>
                <w:rFonts w:ascii="Times New Roman" w:hAnsi="Times New Roman"/>
                <w:b/>
                <w:bCs/>
                <w:sz w:val="24"/>
                <w:szCs w:val="24"/>
              </w:rPr>
              <w:t>Раздел 3. Производственная санитария</w:t>
            </w:r>
          </w:p>
        </w:tc>
        <w:tc>
          <w:tcPr>
            <w:tcW w:w="777" w:type="pct"/>
            <w:vAlign w:val="center"/>
          </w:tcPr>
          <w:p w:rsidR="005D5D14" w:rsidRPr="00DE59CA" w:rsidRDefault="00753407" w:rsidP="00DE59CA">
            <w:pPr>
              <w:spacing w:after="0"/>
              <w:rPr>
                <w:rFonts w:ascii="Times New Roman" w:hAnsi="Times New Roman"/>
                <w:b/>
                <w:bCs/>
                <w:sz w:val="24"/>
                <w:szCs w:val="24"/>
              </w:rPr>
            </w:pPr>
            <w:r w:rsidRPr="00DE59CA">
              <w:rPr>
                <w:rFonts w:ascii="Times New Roman" w:hAnsi="Times New Roman"/>
                <w:b/>
                <w:bCs/>
                <w:sz w:val="24"/>
                <w:szCs w:val="24"/>
              </w:rPr>
              <w:t>20/10</w:t>
            </w:r>
          </w:p>
        </w:tc>
        <w:tc>
          <w:tcPr>
            <w:tcW w:w="1005" w:type="pct"/>
          </w:tcPr>
          <w:p w:rsidR="005D5D14" w:rsidRPr="00DE59CA" w:rsidRDefault="005D5D14" w:rsidP="00DE59CA">
            <w:pPr>
              <w:spacing w:after="0"/>
              <w:rPr>
                <w:rFonts w:ascii="Times New Roman" w:hAnsi="Times New Roman"/>
                <w:b/>
                <w:bCs/>
                <w:sz w:val="24"/>
                <w:szCs w:val="24"/>
              </w:rPr>
            </w:pPr>
          </w:p>
        </w:tc>
        <w:tc>
          <w:tcPr>
            <w:tcW w:w="445" w:type="pct"/>
          </w:tcPr>
          <w:p w:rsidR="005D5D14" w:rsidRPr="00DE59CA" w:rsidRDefault="005D5D14" w:rsidP="00DE59CA">
            <w:pPr>
              <w:spacing w:after="0"/>
              <w:rPr>
                <w:rFonts w:ascii="Times New Roman" w:hAnsi="Times New Roman"/>
                <w:b/>
                <w:bCs/>
                <w:sz w:val="24"/>
                <w:szCs w:val="24"/>
              </w:rPr>
            </w:pPr>
          </w:p>
        </w:tc>
        <w:tc>
          <w:tcPr>
            <w:tcW w:w="389" w:type="pct"/>
          </w:tcPr>
          <w:p w:rsidR="005D5D14" w:rsidRPr="00DE59CA" w:rsidRDefault="005D5D14" w:rsidP="00DE59CA">
            <w:pPr>
              <w:spacing w:after="0"/>
              <w:rPr>
                <w:rFonts w:ascii="Times New Roman" w:hAnsi="Times New Roman"/>
                <w:b/>
                <w:bCs/>
                <w:sz w:val="24"/>
                <w:szCs w:val="24"/>
              </w:rPr>
            </w:pPr>
          </w:p>
        </w:tc>
      </w:tr>
      <w:tr w:rsidR="005D5D14" w:rsidRPr="00DE59CA" w:rsidTr="008F7A62">
        <w:trPr>
          <w:trHeight w:val="273"/>
        </w:trPr>
        <w:tc>
          <w:tcPr>
            <w:tcW w:w="869" w:type="pct"/>
            <w:vMerge w:val="restart"/>
          </w:tcPr>
          <w:p w:rsidR="005D5D14" w:rsidRPr="00DE59CA" w:rsidRDefault="005D5D14" w:rsidP="00DE59CA">
            <w:pPr>
              <w:autoSpaceDE w:val="0"/>
              <w:autoSpaceDN w:val="0"/>
              <w:adjustRightInd w:val="0"/>
              <w:spacing w:after="0"/>
              <w:rPr>
                <w:rFonts w:ascii="Times New Roman" w:hAnsi="Times New Roman"/>
                <w:b/>
                <w:sz w:val="24"/>
                <w:szCs w:val="24"/>
              </w:rPr>
            </w:pPr>
            <w:r w:rsidRPr="00DE59CA">
              <w:rPr>
                <w:rFonts w:ascii="Times New Roman" w:hAnsi="Times New Roman"/>
                <w:b/>
                <w:sz w:val="24"/>
                <w:szCs w:val="24"/>
              </w:rPr>
              <w:t>Тема 3.1.</w:t>
            </w:r>
          </w:p>
          <w:p w:rsidR="005D5D14" w:rsidRPr="00DE59CA" w:rsidRDefault="005D5D14" w:rsidP="00DE59CA">
            <w:pPr>
              <w:autoSpaceDE w:val="0"/>
              <w:autoSpaceDN w:val="0"/>
              <w:adjustRightInd w:val="0"/>
              <w:spacing w:after="0"/>
              <w:rPr>
                <w:rFonts w:ascii="Times New Roman" w:hAnsi="Times New Roman"/>
                <w:b/>
                <w:sz w:val="24"/>
                <w:szCs w:val="24"/>
              </w:rPr>
            </w:pPr>
            <w:r w:rsidRPr="00DE59CA">
              <w:rPr>
                <w:rFonts w:ascii="Times New Roman" w:hAnsi="Times New Roman"/>
                <w:b/>
                <w:sz w:val="24"/>
                <w:szCs w:val="24"/>
              </w:rPr>
              <w:t>Основы</w:t>
            </w:r>
          </w:p>
          <w:p w:rsidR="005D5D14" w:rsidRPr="00DE59CA" w:rsidRDefault="005D5D14" w:rsidP="00DE59CA">
            <w:pPr>
              <w:autoSpaceDE w:val="0"/>
              <w:autoSpaceDN w:val="0"/>
              <w:adjustRightInd w:val="0"/>
              <w:spacing w:after="0"/>
              <w:rPr>
                <w:rFonts w:ascii="Times New Roman" w:hAnsi="Times New Roman"/>
                <w:b/>
                <w:sz w:val="24"/>
                <w:szCs w:val="24"/>
              </w:rPr>
            </w:pPr>
            <w:r w:rsidRPr="00DE59CA">
              <w:rPr>
                <w:rFonts w:ascii="Times New Roman" w:hAnsi="Times New Roman"/>
                <w:b/>
                <w:sz w:val="24"/>
                <w:szCs w:val="24"/>
              </w:rPr>
              <w:t>производственной</w:t>
            </w:r>
          </w:p>
          <w:p w:rsidR="005D5D14" w:rsidRPr="00DE59CA" w:rsidRDefault="005D5D14" w:rsidP="00DE59CA">
            <w:pPr>
              <w:spacing w:after="0"/>
              <w:rPr>
                <w:rFonts w:ascii="Times New Roman" w:hAnsi="Times New Roman"/>
                <w:b/>
                <w:bCs/>
                <w:sz w:val="24"/>
                <w:szCs w:val="24"/>
              </w:rPr>
            </w:pPr>
            <w:r w:rsidRPr="00DE59CA">
              <w:rPr>
                <w:rFonts w:ascii="Times New Roman" w:hAnsi="Times New Roman"/>
                <w:b/>
                <w:sz w:val="24"/>
                <w:szCs w:val="24"/>
              </w:rPr>
              <w:t>санитарии</w:t>
            </w:r>
          </w:p>
        </w:tc>
        <w:tc>
          <w:tcPr>
            <w:tcW w:w="1515" w:type="pct"/>
          </w:tcPr>
          <w:p w:rsidR="005D5D14" w:rsidRPr="00DE59CA" w:rsidRDefault="005D5D14" w:rsidP="00DE59CA">
            <w:pPr>
              <w:spacing w:after="0"/>
              <w:rPr>
                <w:rFonts w:ascii="Times New Roman" w:hAnsi="Times New Roman"/>
                <w:b/>
                <w:bCs/>
                <w:sz w:val="24"/>
                <w:szCs w:val="24"/>
              </w:rPr>
            </w:pPr>
            <w:r w:rsidRPr="00DE59CA">
              <w:rPr>
                <w:rFonts w:ascii="Times New Roman" w:hAnsi="Times New Roman"/>
                <w:b/>
                <w:sz w:val="24"/>
                <w:szCs w:val="24"/>
              </w:rPr>
              <w:t>Дидактические единицы, содержание</w:t>
            </w:r>
          </w:p>
        </w:tc>
        <w:tc>
          <w:tcPr>
            <w:tcW w:w="777" w:type="pct"/>
            <w:vAlign w:val="center"/>
          </w:tcPr>
          <w:p w:rsidR="005D5D14" w:rsidRPr="00DE59CA" w:rsidRDefault="005D5D14" w:rsidP="00DE59CA">
            <w:pPr>
              <w:spacing w:after="0"/>
              <w:rPr>
                <w:rFonts w:ascii="Times New Roman" w:hAnsi="Times New Roman"/>
                <w:b/>
                <w:bCs/>
                <w:sz w:val="24"/>
                <w:szCs w:val="24"/>
              </w:rPr>
            </w:pPr>
          </w:p>
        </w:tc>
        <w:tc>
          <w:tcPr>
            <w:tcW w:w="1005" w:type="pct"/>
          </w:tcPr>
          <w:p w:rsidR="005D5D14" w:rsidRPr="00DE59CA" w:rsidRDefault="005D5D14" w:rsidP="00DE59CA">
            <w:pPr>
              <w:spacing w:after="0"/>
              <w:rPr>
                <w:rFonts w:ascii="Times New Roman" w:hAnsi="Times New Roman"/>
                <w:b/>
                <w:bCs/>
                <w:sz w:val="24"/>
                <w:szCs w:val="24"/>
              </w:rPr>
            </w:pPr>
          </w:p>
        </w:tc>
        <w:tc>
          <w:tcPr>
            <w:tcW w:w="445" w:type="pct"/>
          </w:tcPr>
          <w:p w:rsidR="005D5D14" w:rsidRPr="00DE59CA" w:rsidRDefault="005D5D14" w:rsidP="00DE59CA">
            <w:pPr>
              <w:spacing w:after="0"/>
              <w:rPr>
                <w:rFonts w:ascii="Times New Roman" w:hAnsi="Times New Roman"/>
                <w:b/>
                <w:bCs/>
                <w:sz w:val="24"/>
                <w:szCs w:val="24"/>
              </w:rPr>
            </w:pPr>
          </w:p>
        </w:tc>
        <w:tc>
          <w:tcPr>
            <w:tcW w:w="389" w:type="pct"/>
          </w:tcPr>
          <w:p w:rsidR="005D5D14" w:rsidRPr="00DE59CA" w:rsidRDefault="005D5D14" w:rsidP="00DE59CA">
            <w:pPr>
              <w:spacing w:after="0"/>
              <w:rPr>
                <w:rFonts w:ascii="Times New Roman" w:hAnsi="Times New Roman"/>
                <w:b/>
                <w:bCs/>
                <w:sz w:val="24"/>
                <w:szCs w:val="24"/>
              </w:rPr>
            </w:pPr>
          </w:p>
        </w:tc>
      </w:tr>
      <w:tr w:rsidR="005D5D14" w:rsidRPr="00DE59CA" w:rsidTr="008F7A62">
        <w:trPr>
          <w:trHeight w:val="20"/>
        </w:trPr>
        <w:tc>
          <w:tcPr>
            <w:tcW w:w="869" w:type="pct"/>
            <w:vMerge/>
          </w:tcPr>
          <w:p w:rsidR="005D5D14" w:rsidRPr="00DE59CA" w:rsidRDefault="005D5D14" w:rsidP="00DE59CA">
            <w:pPr>
              <w:spacing w:after="0"/>
              <w:rPr>
                <w:rFonts w:ascii="Times New Roman" w:hAnsi="Times New Roman"/>
                <w:b/>
                <w:bCs/>
                <w:sz w:val="24"/>
                <w:szCs w:val="24"/>
              </w:rPr>
            </w:pPr>
          </w:p>
        </w:tc>
        <w:tc>
          <w:tcPr>
            <w:tcW w:w="1515" w:type="pct"/>
            <w:vAlign w:val="center"/>
          </w:tcPr>
          <w:p w:rsidR="005D5D14" w:rsidRPr="00DE59CA" w:rsidRDefault="005D5D14" w:rsidP="00DE59CA">
            <w:pPr>
              <w:autoSpaceDE w:val="0"/>
              <w:autoSpaceDN w:val="0"/>
              <w:adjustRightInd w:val="0"/>
              <w:spacing w:after="0"/>
              <w:rPr>
                <w:rFonts w:ascii="Times New Roman" w:hAnsi="Times New Roman"/>
                <w:sz w:val="24"/>
                <w:szCs w:val="24"/>
              </w:rPr>
            </w:pPr>
            <w:r w:rsidRPr="00DE59CA">
              <w:rPr>
                <w:rFonts w:ascii="Times New Roman" w:hAnsi="Times New Roman"/>
                <w:sz w:val="24"/>
                <w:szCs w:val="24"/>
              </w:rPr>
              <w:t>1. Основы производственной санитарии и гигиены. Гигиеническая оценка условий труда. Правила личной гигиены и производственной санитарии</w:t>
            </w:r>
            <w:proofErr w:type="gramStart"/>
            <w:r w:rsidRPr="00DE59CA">
              <w:rPr>
                <w:rFonts w:ascii="Times New Roman" w:hAnsi="Times New Roman"/>
                <w:sz w:val="24"/>
                <w:szCs w:val="24"/>
              </w:rPr>
              <w:t>..</w:t>
            </w:r>
            <w:proofErr w:type="gramEnd"/>
          </w:p>
        </w:tc>
        <w:tc>
          <w:tcPr>
            <w:tcW w:w="777" w:type="pct"/>
            <w:vMerge w:val="restart"/>
            <w:vAlign w:val="center"/>
          </w:tcPr>
          <w:p w:rsidR="005D5D14" w:rsidRPr="00DE59CA" w:rsidRDefault="005D5D14" w:rsidP="00DE59CA">
            <w:pPr>
              <w:spacing w:after="0"/>
              <w:rPr>
                <w:rFonts w:ascii="Times New Roman" w:hAnsi="Times New Roman"/>
                <w:b/>
                <w:bCs/>
                <w:sz w:val="24"/>
                <w:szCs w:val="24"/>
              </w:rPr>
            </w:pPr>
          </w:p>
        </w:tc>
        <w:tc>
          <w:tcPr>
            <w:tcW w:w="1005" w:type="pct"/>
          </w:tcPr>
          <w:p w:rsidR="005D5D14" w:rsidRPr="00DE59CA" w:rsidRDefault="005D5D14" w:rsidP="00DE59CA">
            <w:pPr>
              <w:spacing w:after="0"/>
              <w:rPr>
                <w:rFonts w:ascii="Times New Roman" w:hAnsi="Times New Roman"/>
                <w:b/>
                <w:bCs/>
                <w:sz w:val="24"/>
                <w:szCs w:val="24"/>
              </w:rPr>
            </w:pPr>
          </w:p>
        </w:tc>
        <w:tc>
          <w:tcPr>
            <w:tcW w:w="445" w:type="pct"/>
          </w:tcPr>
          <w:p w:rsidR="005D5D14" w:rsidRPr="00DE59CA" w:rsidRDefault="005D5D14" w:rsidP="00DE59CA">
            <w:pPr>
              <w:spacing w:after="0"/>
              <w:rPr>
                <w:rFonts w:ascii="Times New Roman" w:hAnsi="Times New Roman"/>
                <w:b/>
                <w:bCs/>
                <w:sz w:val="24"/>
                <w:szCs w:val="24"/>
              </w:rPr>
            </w:pPr>
          </w:p>
        </w:tc>
        <w:tc>
          <w:tcPr>
            <w:tcW w:w="389" w:type="pct"/>
          </w:tcPr>
          <w:p w:rsidR="005D5D14" w:rsidRPr="00DE59CA" w:rsidRDefault="005D5D14" w:rsidP="00DE59CA">
            <w:pPr>
              <w:spacing w:after="0"/>
              <w:rPr>
                <w:rFonts w:ascii="Times New Roman" w:hAnsi="Times New Roman"/>
                <w:b/>
                <w:bCs/>
                <w:sz w:val="24"/>
                <w:szCs w:val="24"/>
              </w:rPr>
            </w:pPr>
          </w:p>
        </w:tc>
      </w:tr>
      <w:tr w:rsidR="005D5D14" w:rsidRPr="00DE59CA" w:rsidTr="008F7A62">
        <w:trPr>
          <w:trHeight w:val="20"/>
        </w:trPr>
        <w:tc>
          <w:tcPr>
            <w:tcW w:w="869" w:type="pct"/>
            <w:vMerge/>
          </w:tcPr>
          <w:p w:rsidR="005D5D14" w:rsidRPr="00DE59CA" w:rsidRDefault="005D5D14" w:rsidP="00DE59CA">
            <w:pPr>
              <w:spacing w:after="0"/>
              <w:rPr>
                <w:rFonts w:ascii="Times New Roman" w:hAnsi="Times New Roman"/>
                <w:b/>
                <w:bCs/>
                <w:sz w:val="24"/>
                <w:szCs w:val="24"/>
              </w:rPr>
            </w:pPr>
          </w:p>
        </w:tc>
        <w:tc>
          <w:tcPr>
            <w:tcW w:w="1515" w:type="pct"/>
          </w:tcPr>
          <w:p w:rsidR="005D5D14" w:rsidRPr="00DE59CA" w:rsidRDefault="005D5D14" w:rsidP="00DE59CA">
            <w:pPr>
              <w:autoSpaceDE w:val="0"/>
              <w:autoSpaceDN w:val="0"/>
              <w:adjustRightInd w:val="0"/>
              <w:spacing w:after="0"/>
              <w:rPr>
                <w:rFonts w:ascii="Times New Roman" w:hAnsi="Times New Roman"/>
                <w:sz w:val="24"/>
                <w:szCs w:val="24"/>
              </w:rPr>
            </w:pPr>
            <w:r w:rsidRPr="00DE59CA">
              <w:rPr>
                <w:rFonts w:ascii="Times New Roman" w:hAnsi="Times New Roman"/>
                <w:sz w:val="24"/>
                <w:szCs w:val="24"/>
              </w:rPr>
              <w:t>2. Микроклимат на рабочих местах и меры его обеспечения.</w:t>
            </w:r>
          </w:p>
        </w:tc>
        <w:tc>
          <w:tcPr>
            <w:tcW w:w="777" w:type="pct"/>
            <w:vMerge/>
            <w:vAlign w:val="center"/>
          </w:tcPr>
          <w:p w:rsidR="005D5D14" w:rsidRPr="00DE59CA" w:rsidRDefault="005D5D14" w:rsidP="00DE59CA">
            <w:pPr>
              <w:spacing w:after="0"/>
              <w:rPr>
                <w:rFonts w:ascii="Times New Roman" w:hAnsi="Times New Roman"/>
                <w:b/>
                <w:bCs/>
                <w:sz w:val="24"/>
                <w:szCs w:val="24"/>
              </w:rPr>
            </w:pPr>
          </w:p>
        </w:tc>
        <w:tc>
          <w:tcPr>
            <w:tcW w:w="1005" w:type="pct"/>
          </w:tcPr>
          <w:p w:rsidR="005D5D14" w:rsidRPr="00DE59CA" w:rsidRDefault="005D5D14" w:rsidP="00DE59CA">
            <w:pPr>
              <w:spacing w:after="0"/>
              <w:rPr>
                <w:rFonts w:ascii="Times New Roman" w:hAnsi="Times New Roman"/>
                <w:b/>
                <w:bCs/>
                <w:sz w:val="24"/>
                <w:szCs w:val="24"/>
              </w:rPr>
            </w:pPr>
          </w:p>
        </w:tc>
        <w:tc>
          <w:tcPr>
            <w:tcW w:w="445" w:type="pct"/>
          </w:tcPr>
          <w:p w:rsidR="005D5D14" w:rsidRPr="00DE59CA" w:rsidRDefault="005D5D14" w:rsidP="00DE59CA">
            <w:pPr>
              <w:spacing w:after="0"/>
              <w:rPr>
                <w:rFonts w:ascii="Times New Roman" w:hAnsi="Times New Roman"/>
                <w:b/>
                <w:bCs/>
                <w:sz w:val="24"/>
                <w:szCs w:val="24"/>
              </w:rPr>
            </w:pPr>
          </w:p>
        </w:tc>
        <w:tc>
          <w:tcPr>
            <w:tcW w:w="389" w:type="pct"/>
          </w:tcPr>
          <w:p w:rsidR="005D5D14" w:rsidRPr="00DE59CA" w:rsidRDefault="005D5D14" w:rsidP="00DE59CA">
            <w:pPr>
              <w:spacing w:after="0"/>
              <w:rPr>
                <w:rFonts w:ascii="Times New Roman" w:hAnsi="Times New Roman"/>
                <w:b/>
                <w:bCs/>
                <w:sz w:val="24"/>
                <w:szCs w:val="24"/>
              </w:rPr>
            </w:pPr>
          </w:p>
        </w:tc>
      </w:tr>
      <w:tr w:rsidR="005D5D14" w:rsidRPr="00DE59CA" w:rsidTr="008F7A62">
        <w:trPr>
          <w:trHeight w:val="20"/>
        </w:trPr>
        <w:tc>
          <w:tcPr>
            <w:tcW w:w="869" w:type="pct"/>
            <w:vMerge/>
          </w:tcPr>
          <w:p w:rsidR="005D5D14" w:rsidRPr="00DE59CA" w:rsidRDefault="005D5D14" w:rsidP="00DE59CA">
            <w:pPr>
              <w:spacing w:after="0"/>
              <w:rPr>
                <w:rFonts w:ascii="Times New Roman" w:hAnsi="Times New Roman"/>
                <w:b/>
                <w:bCs/>
                <w:sz w:val="24"/>
                <w:szCs w:val="24"/>
              </w:rPr>
            </w:pPr>
          </w:p>
        </w:tc>
        <w:tc>
          <w:tcPr>
            <w:tcW w:w="1515" w:type="pct"/>
          </w:tcPr>
          <w:p w:rsidR="005D5D14" w:rsidRPr="00DE59CA" w:rsidRDefault="005D5D14" w:rsidP="00DE59CA">
            <w:pPr>
              <w:autoSpaceDE w:val="0"/>
              <w:autoSpaceDN w:val="0"/>
              <w:adjustRightInd w:val="0"/>
              <w:spacing w:after="0"/>
              <w:rPr>
                <w:rFonts w:ascii="Times New Roman" w:hAnsi="Times New Roman"/>
                <w:sz w:val="24"/>
                <w:szCs w:val="24"/>
              </w:rPr>
            </w:pPr>
            <w:r w:rsidRPr="00DE59CA">
              <w:rPr>
                <w:rFonts w:ascii="Times New Roman" w:hAnsi="Times New Roman"/>
                <w:sz w:val="24"/>
                <w:szCs w:val="24"/>
              </w:rPr>
              <w:t>3. Освещение производственных помещений.</w:t>
            </w:r>
          </w:p>
        </w:tc>
        <w:tc>
          <w:tcPr>
            <w:tcW w:w="777" w:type="pct"/>
            <w:vAlign w:val="center"/>
          </w:tcPr>
          <w:p w:rsidR="005D5D14" w:rsidRPr="00DE59CA" w:rsidRDefault="005D5D14" w:rsidP="00DE59CA">
            <w:pPr>
              <w:spacing w:after="0"/>
              <w:rPr>
                <w:rFonts w:ascii="Times New Roman" w:hAnsi="Times New Roman"/>
                <w:b/>
                <w:bCs/>
                <w:sz w:val="24"/>
                <w:szCs w:val="24"/>
              </w:rPr>
            </w:pPr>
          </w:p>
        </w:tc>
        <w:tc>
          <w:tcPr>
            <w:tcW w:w="1005" w:type="pct"/>
          </w:tcPr>
          <w:p w:rsidR="005D5D14" w:rsidRPr="00DE59CA" w:rsidRDefault="005D5D14" w:rsidP="00DE59CA">
            <w:pPr>
              <w:spacing w:after="0"/>
              <w:rPr>
                <w:rFonts w:ascii="Times New Roman" w:hAnsi="Times New Roman"/>
                <w:b/>
                <w:bCs/>
                <w:sz w:val="24"/>
                <w:szCs w:val="24"/>
              </w:rPr>
            </w:pPr>
          </w:p>
        </w:tc>
        <w:tc>
          <w:tcPr>
            <w:tcW w:w="445" w:type="pct"/>
          </w:tcPr>
          <w:p w:rsidR="005D5D14" w:rsidRPr="00DE59CA" w:rsidRDefault="005D5D14" w:rsidP="00DE59CA">
            <w:pPr>
              <w:spacing w:after="0"/>
              <w:rPr>
                <w:rFonts w:ascii="Times New Roman" w:hAnsi="Times New Roman"/>
                <w:b/>
                <w:bCs/>
                <w:sz w:val="24"/>
                <w:szCs w:val="24"/>
              </w:rPr>
            </w:pPr>
          </w:p>
        </w:tc>
        <w:tc>
          <w:tcPr>
            <w:tcW w:w="389" w:type="pct"/>
          </w:tcPr>
          <w:p w:rsidR="005D5D14" w:rsidRPr="00DE59CA" w:rsidRDefault="005D5D14" w:rsidP="00DE59CA">
            <w:pPr>
              <w:spacing w:after="0"/>
              <w:rPr>
                <w:rFonts w:ascii="Times New Roman" w:hAnsi="Times New Roman"/>
                <w:b/>
                <w:bCs/>
                <w:sz w:val="24"/>
                <w:szCs w:val="24"/>
              </w:rPr>
            </w:pPr>
          </w:p>
        </w:tc>
      </w:tr>
      <w:tr w:rsidR="005D5D14" w:rsidRPr="00DE59CA" w:rsidTr="008F7A62">
        <w:trPr>
          <w:trHeight w:val="20"/>
        </w:trPr>
        <w:tc>
          <w:tcPr>
            <w:tcW w:w="869" w:type="pct"/>
            <w:vMerge/>
          </w:tcPr>
          <w:p w:rsidR="005D5D14" w:rsidRPr="00DE59CA" w:rsidRDefault="005D5D14" w:rsidP="00DE59CA">
            <w:pPr>
              <w:spacing w:after="0"/>
              <w:rPr>
                <w:rFonts w:ascii="Times New Roman" w:hAnsi="Times New Roman"/>
                <w:b/>
                <w:bCs/>
                <w:sz w:val="24"/>
                <w:szCs w:val="24"/>
              </w:rPr>
            </w:pPr>
          </w:p>
        </w:tc>
        <w:tc>
          <w:tcPr>
            <w:tcW w:w="1515" w:type="pct"/>
          </w:tcPr>
          <w:p w:rsidR="005D5D14" w:rsidRPr="00DE59CA" w:rsidRDefault="005D5D14" w:rsidP="00DE59CA">
            <w:pPr>
              <w:autoSpaceDE w:val="0"/>
              <w:autoSpaceDN w:val="0"/>
              <w:adjustRightInd w:val="0"/>
              <w:spacing w:after="0"/>
              <w:rPr>
                <w:rFonts w:ascii="Times New Roman" w:hAnsi="Times New Roman"/>
                <w:sz w:val="24"/>
                <w:szCs w:val="24"/>
              </w:rPr>
            </w:pPr>
            <w:r w:rsidRPr="00DE59CA">
              <w:rPr>
                <w:rFonts w:ascii="Times New Roman" w:hAnsi="Times New Roman"/>
                <w:sz w:val="24"/>
                <w:szCs w:val="24"/>
              </w:rPr>
              <w:t>4. Вредные вещества и меры защиты. Предельно допустимые концентрации.</w:t>
            </w:r>
          </w:p>
        </w:tc>
        <w:tc>
          <w:tcPr>
            <w:tcW w:w="777" w:type="pct"/>
            <w:vAlign w:val="center"/>
          </w:tcPr>
          <w:p w:rsidR="005D5D14" w:rsidRPr="00DE59CA" w:rsidRDefault="005D5D14" w:rsidP="00DE59CA">
            <w:pPr>
              <w:spacing w:after="0"/>
              <w:rPr>
                <w:rFonts w:ascii="Times New Roman" w:hAnsi="Times New Roman"/>
                <w:b/>
                <w:bCs/>
                <w:sz w:val="24"/>
                <w:szCs w:val="24"/>
              </w:rPr>
            </w:pPr>
          </w:p>
        </w:tc>
        <w:tc>
          <w:tcPr>
            <w:tcW w:w="1005" w:type="pct"/>
          </w:tcPr>
          <w:p w:rsidR="005D5D14" w:rsidRPr="00DE59CA" w:rsidRDefault="005D5D14" w:rsidP="00DE59CA">
            <w:pPr>
              <w:spacing w:after="0"/>
              <w:rPr>
                <w:rFonts w:ascii="Times New Roman" w:hAnsi="Times New Roman"/>
                <w:b/>
                <w:bCs/>
                <w:sz w:val="24"/>
                <w:szCs w:val="24"/>
              </w:rPr>
            </w:pPr>
          </w:p>
        </w:tc>
        <w:tc>
          <w:tcPr>
            <w:tcW w:w="445" w:type="pct"/>
          </w:tcPr>
          <w:p w:rsidR="005D5D14" w:rsidRPr="00DE59CA" w:rsidRDefault="005D5D14" w:rsidP="00DE59CA">
            <w:pPr>
              <w:spacing w:after="0"/>
              <w:rPr>
                <w:rFonts w:ascii="Times New Roman" w:hAnsi="Times New Roman"/>
                <w:b/>
                <w:bCs/>
                <w:sz w:val="24"/>
                <w:szCs w:val="24"/>
              </w:rPr>
            </w:pPr>
          </w:p>
        </w:tc>
        <w:tc>
          <w:tcPr>
            <w:tcW w:w="389" w:type="pct"/>
          </w:tcPr>
          <w:p w:rsidR="005D5D14" w:rsidRPr="00DE59CA" w:rsidRDefault="005D5D14" w:rsidP="00DE59CA">
            <w:pPr>
              <w:spacing w:after="0"/>
              <w:rPr>
                <w:rFonts w:ascii="Times New Roman" w:hAnsi="Times New Roman"/>
                <w:b/>
                <w:bCs/>
                <w:sz w:val="24"/>
                <w:szCs w:val="24"/>
              </w:rPr>
            </w:pPr>
          </w:p>
        </w:tc>
      </w:tr>
      <w:tr w:rsidR="005D5D14" w:rsidRPr="00DE59CA" w:rsidTr="008F7A62">
        <w:trPr>
          <w:trHeight w:val="20"/>
        </w:trPr>
        <w:tc>
          <w:tcPr>
            <w:tcW w:w="869" w:type="pct"/>
            <w:vMerge/>
          </w:tcPr>
          <w:p w:rsidR="005D5D14" w:rsidRPr="00DE59CA" w:rsidRDefault="005D5D14" w:rsidP="00DE59CA">
            <w:pPr>
              <w:spacing w:after="0"/>
              <w:rPr>
                <w:rFonts w:ascii="Times New Roman" w:hAnsi="Times New Roman"/>
                <w:b/>
                <w:bCs/>
                <w:sz w:val="24"/>
                <w:szCs w:val="24"/>
              </w:rPr>
            </w:pPr>
          </w:p>
        </w:tc>
        <w:tc>
          <w:tcPr>
            <w:tcW w:w="1515" w:type="pct"/>
          </w:tcPr>
          <w:p w:rsidR="005D5D14" w:rsidRPr="00DE59CA" w:rsidRDefault="005D5D14" w:rsidP="00DE59CA">
            <w:pPr>
              <w:spacing w:after="0"/>
              <w:rPr>
                <w:rFonts w:ascii="Times New Roman" w:hAnsi="Times New Roman"/>
                <w:sz w:val="24"/>
                <w:szCs w:val="24"/>
              </w:rPr>
            </w:pPr>
            <w:r w:rsidRPr="00DE59CA">
              <w:rPr>
                <w:rFonts w:ascii="Times New Roman" w:hAnsi="Times New Roman"/>
                <w:sz w:val="24"/>
                <w:szCs w:val="24"/>
              </w:rPr>
              <w:t>5. Требования электробезопасности.</w:t>
            </w:r>
          </w:p>
        </w:tc>
        <w:tc>
          <w:tcPr>
            <w:tcW w:w="777" w:type="pct"/>
            <w:vAlign w:val="center"/>
          </w:tcPr>
          <w:p w:rsidR="005D5D14" w:rsidRPr="00DE59CA" w:rsidRDefault="005D5D14" w:rsidP="00DE59CA">
            <w:pPr>
              <w:spacing w:after="0"/>
              <w:rPr>
                <w:rFonts w:ascii="Times New Roman" w:hAnsi="Times New Roman"/>
                <w:b/>
                <w:bCs/>
                <w:sz w:val="24"/>
                <w:szCs w:val="24"/>
              </w:rPr>
            </w:pPr>
          </w:p>
        </w:tc>
        <w:tc>
          <w:tcPr>
            <w:tcW w:w="1005" w:type="pct"/>
          </w:tcPr>
          <w:p w:rsidR="005D5D14" w:rsidRPr="00DE59CA" w:rsidRDefault="005D5D14" w:rsidP="00DE59CA">
            <w:pPr>
              <w:spacing w:after="0"/>
              <w:rPr>
                <w:rFonts w:ascii="Times New Roman" w:hAnsi="Times New Roman"/>
                <w:b/>
                <w:bCs/>
                <w:sz w:val="24"/>
                <w:szCs w:val="24"/>
              </w:rPr>
            </w:pPr>
          </w:p>
        </w:tc>
        <w:tc>
          <w:tcPr>
            <w:tcW w:w="445" w:type="pct"/>
          </w:tcPr>
          <w:p w:rsidR="005D5D14" w:rsidRPr="00DE59CA" w:rsidRDefault="005D5D14" w:rsidP="00DE59CA">
            <w:pPr>
              <w:spacing w:after="0"/>
              <w:rPr>
                <w:rFonts w:ascii="Times New Roman" w:hAnsi="Times New Roman"/>
                <w:b/>
                <w:bCs/>
                <w:sz w:val="24"/>
                <w:szCs w:val="24"/>
              </w:rPr>
            </w:pPr>
          </w:p>
        </w:tc>
        <w:tc>
          <w:tcPr>
            <w:tcW w:w="389" w:type="pct"/>
          </w:tcPr>
          <w:p w:rsidR="005D5D14" w:rsidRPr="00DE59CA" w:rsidRDefault="005D5D14" w:rsidP="00DE59CA">
            <w:pPr>
              <w:spacing w:after="0"/>
              <w:rPr>
                <w:rFonts w:ascii="Times New Roman" w:hAnsi="Times New Roman"/>
                <w:b/>
                <w:bCs/>
                <w:sz w:val="24"/>
                <w:szCs w:val="24"/>
              </w:rPr>
            </w:pPr>
          </w:p>
        </w:tc>
      </w:tr>
      <w:tr w:rsidR="005D5D14" w:rsidRPr="00DE59CA" w:rsidTr="008F7A62">
        <w:trPr>
          <w:trHeight w:val="20"/>
        </w:trPr>
        <w:tc>
          <w:tcPr>
            <w:tcW w:w="869" w:type="pct"/>
            <w:vMerge/>
          </w:tcPr>
          <w:p w:rsidR="005D5D14" w:rsidRPr="00DE59CA" w:rsidRDefault="005D5D14" w:rsidP="00DE59CA">
            <w:pPr>
              <w:spacing w:after="0"/>
              <w:rPr>
                <w:rFonts w:ascii="Times New Roman" w:hAnsi="Times New Roman"/>
                <w:b/>
                <w:bCs/>
                <w:sz w:val="24"/>
                <w:szCs w:val="24"/>
              </w:rPr>
            </w:pPr>
          </w:p>
        </w:tc>
        <w:tc>
          <w:tcPr>
            <w:tcW w:w="1515" w:type="pct"/>
          </w:tcPr>
          <w:p w:rsidR="005D5D14" w:rsidRPr="00DE59CA" w:rsidRDefault="005D5D14" w:rsidP="00DE59CA">
            <w:pPr>
              <w:spacing w:after="0"/>
              <w:rPr>
                <w:rFonts w:ascii="Times New Roman" w:hAnsi="Times New Roman"/>
                <w:sz w:val="24"/>
                <w:szCs w:val="24"/>
              </w:rPr>
            </w:pPr>
            <w:r w:rsidRPr="00DE59CA">
              <w:rPr>
                <w:rFonts w:ascii="Times New Roman" w:hAnsi="Times New Roman"/>
                <w:b/>
                <w:bCs/>
                <w:sz w:val="24"/>
                <w:szCs w:val="24"/>
              </w:rPr>
              <w:t>В том числе практических и лабораторных занятий</w:t>
            </w:r>
          </w:p>
        </w:tc>
        <w:tc>
          <w:tcPr>
            <w:tcW w:w="777" w:type="pct"/>
            <w:vAlign w:val="center"/>
          </w:tcPr>
          <w:p w:rsidR="005D5D14" w:rsidRPr="00DE59CA" w:rsidRDefault="005D5D14" w:rsidP="00DE59CA">
            <w:pPr>
              <w:spacing w:after="0"/>
              <w:rPr>
                <w:rFonts w:ascii="Times New Roman" w:hAnsi="Times New Roman"/>
                <w:b/>
                <w:bCs/>
                <w:sz w:val="24"/>
                <w:szCs w:val="24"/>
              </w:rPr>
            </w:pPr>
          </w:p>
        </w:tc>
        <w:tc>
          <w:tcPr>
            <w:tcW w:w="1005" w:type="pct"/>
          </w:tcPr>
          <w:p w:rsidR="005D5D14" w:rsidRPr="00DE59CA" w:rsidRDefault="005D5D14" w:rsidP="00DE59CA">
            <w:pPr>
              <w:spacing w:after="0"/>
              <w:rPr>
                <w:rFonts w:ascii="Times New Roman" w:hAnsi="Times New Roman"/>
                <w:b/>
                <w:bCs/>
                <w:sz w:val="24"/>
                <w:szCs w:val="24"/>
              </w:rPr>
            </w:pPr>
          </w:p>
        </w:tc>
        <w:tc>
          <w:tcPr>
            <w:tcW w:w="445" w:type="pct"/>
          </w:tcPr>
          <w:p w:rsidR="005D5D14" w:rsidRPr="00DE59CA" w:rsidRDefault="005D5D14" w:rsidP="00DE59CA">
            <w:pPr>
              <w:spacing w:after="0"/>
              <w:rPr>
                <w:rFonts w:ascii="Times New Roman" w:hAnsi="Times New Roman"/>
                <w:b/>
                <w:bCs/>
                <w:sz w:val="24"/>
                <w:szCs w:val="24"/>
              </w:rPr>
            </w:pPr>
          </w:p>
        </w:tc>
        <w:tc>
          <w:tcPr>
            <w:tcW w:w="389" w:type="pct"/>
          </w:tcPr>
          <w:p w:rsidR="005D5D14" w:rsidRPr="00DE59CA" w:rsidRDefault="005D5D14" w:rsidP="00DE59CA">
            <w:pPr>
              <w:spacing w:after="0"/>
              <w:rPr>
                <w:rFonts w:ascii="Times New Roman" w:hAnsi="Times New Roman"/>
                <w:b/>
                <w:bCs/>
                <w:sz w:val="24"/>
                <w:szCs w:val="24"/>
              </w:rPr>
            </w:pPr>
          </w:p>
        </w:tc>
      </w:tr>
      <w:tr w:rsidR="005D5D14" w:rsidRPr="00DE59CA" w:rsidTr="008F7A62">
        <w:trPr>
          <w:trHeight w:val="20"/>
        </w:trPr>
        <w:tc>
          <w:tcPr>
            <w:tcW w:w="869" w:type="pct"/>
            <w:vMerge/>
          </w:tcPr>
          <w:p w:rsidR="005D5D14" w:rsidRPr="00DE59CA" w:rsidRDefault="005D5D14" w:rsidP="00DE59CA">
            <w:pPr>
              <w:spacing w:after="0"/>
              <w:rPr>
                <w:rFonts w:ascii="Times New Roman" w:hAnsi="Times New Roman"/>
                <w:b/>
                <w:bCs/>
                <w:sz w:val="24"/>
                <w:szCs w:val="24"/>
              </w:rPr>
            </w:pPr>
          </w:p>
        </w:tc>
        <w:tc>
          <w:tcPr>
            <w:tcW w:w="1515" w:type="pct"/>
          </w:tcPr>
          <w:p w:rsidR="005D5D14" w:rsidRPr="00DE59CA" w:rsidRDefault="005D5D14" w:rsidP="00DE59CA">
            <w:pPr>
              <w:spacing w:after="0"/>
              <w:rPr>
                <w:rFonts w:ascii="Times New Roman" w:hAnsi="Times New Roman"/>
                <w:sz w:val="24"/>
                <w:szCs w:val="24"/>
              </w:rPr>
            </w:pPr>
          </w:p>
        </w:tc>
        <w:tc>
          <w:tcPr>
            <w:tcW w:w="777" w:type="pct"/>
            <w:vAlign w:val="center"/>
          </w:tcPr>
          <w:p w:rsidR="005D5D14" w:rsidRPr="00DE59CA" w:rsidRDefault="005D5D14" w:rsidP="00DE59CA">
            <w:pPr>
              <w:spacing w:after="0"/>
              <w:rPr>
                <w:rFonts w:ascii="Times New Roman" w:hAnsi="Times New Roman"/>
                <w:b/>
                <w:bCs/>
                <w:sz w:val="24"/>
                <w:szCs w:val="24"/>
              </w:rPr>
            </w:pPr>
          </w:p>
        </w:tc>
        <w:tc>
          <w:tcPr>
            <w:tcW w:w="1005" w:type="pct"/>
          </w:tcPr>
          <w:p w:rsidR="005D5D14" w:rsidRPr="00DE59CA" w:rsidRDefault="005D5D14" w:rsidP="00DE59CA">
            <w:pPr>
              <w:spacing w:after="0"/>
              <w:rPr>
                <w:rFonts w:ascii="Times New Roman" w:hAnsi="Times New Roman"/>
                <w:b/>
                <w:bCs/>
                <w:sz w:val="24"/>
                <w:szCs w:val="24"/>
              </w:rPr>
            </w:pPr>
          </w:p>
        </w:tc>
        <w:tc>
          <w:tcPr>
            <w:tcW w:w="445" w:type="pct"/>
          </w:tcPr>
          <w:p w:rsidR="005D5D14" w:rsidRPr="00DE59CA" w:rsidRDefault="005D5D14" w:rsidP="00DE59CA">
            <w:pPr>
              <w:spacing w:after="0"/>
              <w:rPr>
                <w:rFonts w:ascii="Times New Roman" w:hAnsi="Times New Roman"/>
                <w:b/>
                <w:bCs/>
                <w:sz w:val="24"/>
                <w:szCs w:val="24"/>
              </w:rPr>
            </w:pPr>
          </w:p>
        </w:tc>
        <w:tc>
          <w:tcPr>
            <w:tcW w:w="389" w:type="pct"/>
          </w:tcPr>
          <w:p w:rsidR="005D5D14" w:rsidRPr="00DE59CA" w:rsidRDefault="005D5D14" w:rsidP="00DE59CA">
            <w:pPr>
              <w:spacing w:after="0"/>
              <w:rPr>
                <w:rFonts w:ascii="Times New Roman" w:hAnsi="Times New Roman"/>
                <w:b/>
                <w:bCs/>
                <w:sz w:val="24"/>
                <w:szCs w:val="24"/>
              </w:rPr>
            </w:pPr>
          </w:p>
        </w:tc>
      </w:tr>
      <w:tr w:rsidR="005D5D14" w:rsidRPr="00DE59CA" w:rsidTr="008F7A62">
        <w:trPr>
          <w:trHeight w:val="20"/>
        </w:trPr>
        <w:tc>
          <w:tcPr>
            <w:tcW w:w="869" w:type="pct"/>
          </w:tcPr>
          <w:p w:rsidR="005D5D14" w:rsidRPr="00DE59CA" w:rsidRDefault="005D5D14" w:rsidP="00DE59CA">
            <w:pPr>
              <w:spacing w:after="0"/>
              <w:rPr>
                <w:rFonts w:ascii="Times New Roman" w:hAnsi="Times New Roman"/>
                <w:b/>
                <w:bCs/>
                <w:sz w:val="24"/>
                <w:szCs w:val="24"/>
              </w:rPr>
            </w:pPr>
          </w:p>
        </w:tc>
        <w:tc>
          <w:tcPr>
            <w:tcW w:w="1515" w:type="pct"/>
          </w:tcPr>
          <w:p w:rsidR="005D5D14" w:rsidRPr="00DE59CA" w:rsidRDefault="005D5D14" w:rsidP="00DE59CA">
            <w:pPr>
              <w:spacing w:after="0"/>
              <w:rPr>
                <w:rFonts w:ascii="Times New Roman" w:hAnsi="Times New Roman"/>
                <w:sz w:val="24"/>
                <w:szCs w:val="24"/>
              </w:rPr>
            </w:pPr>
          </w:p>
        </w:tc>
        <w:tc>
          <w:tcPr>
            <w:tcW w:w="777" w:type="pct"/>
            <w:vAlign w:val="center"/>
          </w:tcPr>
          <w:p w:rsidR="005D5D14" w:rsidRPr="00DE59CA" w:rsidRDefault="005D5D14" w:rsidP="00DE59CA">
            <w:pPr>
              <w:spacing w:after="0"/>
              <w:rPr>
                <w:rFonts w:ascii="Times New Roman" w:hAnsi="Times New Roman"/>
                <w:b/>
                <w:bCs/>
                <w:sz w:val="24"/>
                <w:szCs w:val="24"/>
              </w:rPr>
            </w:pPr>
          </w:p>
        </w:tc>
        <w:tc>
          <w:tcPr>
            <w:tcW w:w="1005" w:type="pct"/>
          </w:tcPr>
          <w:p w:rsidR="005D5D14" w:rsidRPr="00DE59CA" w:rsidRDefault="005D5D14" w:rsidP="00DE59CA">
            <w:pPr>
              <w:spacing w:after="0"/>
              <w:rPr>
                <w:rFonts w:ascii="Times New Roman" w:hAnsi="Times New Roman"/>
                <w:b/>
                <w:bCs/>
                <w:sz w:val="24"/>
                <w:szCs w:val="24"/>
              </w:rPr>
            </w:pPr>
          </w:p>
        </w:tc>
        <w:tc>
          <w:tcPr>
            <w:tcW w:w="445" w:type="pct"/>
          </w:tcPr>
          <w:p w:rsidR="005D5D14" w:rsidRPr="00DE59CA" w:rsidRDefault="005D5D14" w:rsidP="00DE59CA">
            <w:pPr>
              <w:spacing w:after="0"/>
              <w:rPr>
                <w:rFonts w:ascii="Times New Roman" w:hAnsi="Times New Roman"/>
                <w:b/>
                <w:bCs/>
                <w:sz w:val="24"/>
                <w:szCs w:val="24"/>
              </w:rPr>
            </w:pPr>
          </w:p>
        </w:tc>
        <w:tc>
          <w:tcPr>
            <w:tcW w:w="389" w:type="pct"/>
          </w:tcPr>
          <w:p w:rsidR="005D5D14" w:rsidRPr="00DE59CA" w:rsidRDefault="005D5D14" w:rsidP="00DE59CA">
            <w:pPr>
              <w:spacing w:after="0"/>
              <w:rPr>
                <w:rFonts w:ascii="Times New Roman" w:hAnsi="Times New Roman"/>
                <w:b/>
                <w:bCs/>
                <w:sz w:val="24"/>
                <w:szCs w:val="24"/>
              </w:rPr>
            </w:pPr>
          </w:p>
        </w:tc>
      </w:tr>
      <w:tr w:rsidR="005D5D14" w:rsidRPr="00DE59CA" w:rsidTr="008F7A62">
        <w:trPr>
          <w:trHeight w:val="20"/>
        </w:trPr>
        <w:tc>
          <w:tcPr>
            <w:tcW w:w="869" w:type="pct"/>
            <w:vMerge w:val="restart"/>
          </w:tcPr>
          <w:p w:rsidR="005D5D14" w:rsidRPr="00DE59CA" w:rsidRDefault="005D5D14" w:rsidP="00DE59CA">
            <w:pPr>
              <w:spacing w:after="0"/>
              <w:rPr>
                <w:rFonts w:ascii="Times New Roman" w:hAnsi="Times New Roman"/>
                <w:b/>
                <w:bCs/>
                <w:sz w:val="24"/>
                <w:szCs w:val="24"/>
              </w:rPr>
            </w:pPr>
            <w:r w:rsidRPr="00DE59CA">
              <w:rPr>
                <w:rFonts w:ascii="Times New Roman" w:hAnsi="Times New Roman"/>
                <w:b/>
                <w:bCs/>
                <w:sz w:val="24"/>
                <w:szCs w:val="24"/>
              </w:rPr>
              <w:t>Тема 3.2</w:t>
            </w:r>
            <w:r w:rsidRPr="00DE59CA">
              <w:rPr>
                <w:rFonts w:ascii="Times New Roman" w:hAnsi="Times New Roman"/>
                <w:b/>
                <w:sz w:val="24"/>
                <w:szCs w:val="24"/>
              </w:rPr>
              <w:t>. Средства индивидуальной защиты</w:t>
            </w:r>
          </w:p>
          <w:p w:rsidR="005D5D14" w:rsidRPr="00DE59CA" w:rsidRDefault="005D5D14" w:rsidP="00DE59CA">
            <w:pPr>
              <w:spacing w:after="0"/>
              <w:rPr>
                <w:rFonts w:ascii="Times New Roman" w:hAnsi="Times New Roman"/>
                <w:b/>
                <w:bCs/>
                <w:sz w:val="24"/>
                <w:szCs w:val="24"/>
              </w:rPr>
            </w:pPr>
          </w:p>
        </w:tc>
        <w:tc>
          <w:tcPr>
            <w:tcW w:w="1515" w:type="pct"/>
          </w:tcPr>
          <w:p w:rsidR="005D5D14" w:rsidRPr="00DE59CA" w:rsidRDefault="005D5D14" w:rsidP="00DE59CA">
            <w:pPr>
              <w:spacing w:after="0"/>
              <w:jc w:val="center"/>
              <w:rPr>
                <w:rFonts w:ascii="Times New Roman" w:hAnsi="Times New Roman"/>
                <w:b/>
                <w:bCs/>
                <w:sz w:val="24"/>
                <w:szCs w:val="24"/>
              </w:rPr>
            </w:pPr>
            <w:r w:rsidRPr="00DE59CA">
              <w:rPr>
                <w:rFonts w:ascii="Times New Roman" w:hAnsi="Times New Roman"/>
                <w:b/>
                <w:sz w:val="24"/>
                <w:szCs w:val="24"/>
              </w:rPr>
              <w:t>Дидактические единицы, содержание</w:t>
            </w:r>
          </w:p>
        </w:tc>
        <w:tc>
          <w:tcPr>
            <w:tcW w:w="777" w:type="pct"/>
            <w:vAlign w:val="center"/>
          </w:tcPr>
          <w:p w:rsidR="005D5D14" w:rsidRPr="00DE59CA" w:rsidRDefault="005D5D14" w:rsidP="00DE59CA">
            <w:pPr>
              <w:spacing w:after="0"/>
              <w:rPr>
                <w:rFonts w:ascii="Times New Roman" w:hAnsi="Times New Roman"/>
                <w:b/>
                <w:bCs/>
                <w:sz w:val="24"/>
                <w:szCs w:val="24"/>
              </w:rPr>
            </w:pPr>
          </w:p>
        </w:tc>
        <w:tc>
          <w:tcPr>
            <w:tcW w:w="1005" w:type="pct"/>
          </w:tcPr>
          <w:p w:rsidR="005D5D14" w:rsidRPr="00DE59CA" w:rsidRDefault="005D5D14" w:rsidP="00DE59CA">
            <w:pPr>
              <w:spacing w:after="0"/>
              <w:rPr>
                <w:rFonts w:ascii="Times New Roman" w:hAnsi="Times New Roman"/>
                <w:b/>
                <w:bCs/>
                <w:sz w:val="24"/>
                <w:szCs w:val="24"/>
              </w:rPr>
            </w:pPr>
          </w:p>
        </w:tc>
        <w:tc>
          <w:tcPr>
            <w:tcW w:w="445" w:type="pct"/>
          </w:tcPr>
          <w:p w:rsidR="005D5D14" w:rsidRPr="00DE59CA" w:rsidRDefault="005D5D14" w:rsidP="00DE59CA">
            <w:pPr>
              <w:spacing w:after="0"/>
              <w:rPr>
                <w:rFonts w:ascii="Times New Roman" w:hAnsi="Times New Roman"/>
                <w:b/>
                <w:bCs/>
                <w:sz w:val="24"/>
                <w:szCs w:val="24"/>
              </w:rPr>
            </w:pPr>
          </w:p>
        </w:tc>
        <w:tc>
          <w:tcPr>
            <w:tcW w:w="389" w:type="pct"/>
          </w:tcPr>
          <w:p w:rsidR="005D5D14" w:rsidRPr="00DE59CA" w:rsidRDefault="005D5D14" w:rsidP="00DE59CA">
            <w:pPr>
              <w:spacing w:after="0"/>
              <w:rPr>
                <w:rFonts w:ascii="Times New Roman" w:hAnsi="Times New Roman"/>
                <w:b/>
                <w:bCs/>
                <w:sz w:val="24"/>
                <w:szCs w:val="24"/>
              </w:rPr>
            </w:pPr>
          </w:p>
        </w:tc>
      </w:tr>
      <w:tr w:rsidR="005D5D14" w:rsidRPr="00DE59CA" w:rsidTr="008F7A62">
        <w:trPr>
          <w:trHeight w:val="20"/>
        </w:trPr>
        <w:tc>
          <w:tcPr>
            <w:tcW w:w="869" w:type="pct"/>
            <w:vMerge/>
          </w:tcPr>
          <w:p w:rsidR="005D5D14" w:rsidRPr="00DE59CA" w:rsidRDefault="005D5D14" w:rsidP="00DE59CA">
            <w:pPr>
              <w:spacing w:after="0"/>
              <w:rPr>
                <w:rFonts w:ascii="Times New Roman" w:hAnsi="Times New Roman"/>
                <w:b/>
                <w:bCs/>
                <w:sz w:val="24"/>
                <w:szCs w:val="24"/>
              </w:rPr>
            </w:pPr>
          </w:p>
        </w:tc>
        <w:tc>
          <w:tcPr>
            <w:tcW w:w="1515" w:type="pct"/>
            <w:vAlign w:val="center"/>
          </w:tcPr>
          <w:p w:rsidR="005D5D14" w:rsidRPr="00DE59CA" w:rsidRDefault="005D5D14" w:rsidP="00DE59CA">
            <w:pPr>
              <w:spacing w:after="0"/>
              <w:rPr>
                <w:rFonts w:ascii="Times New Roman" w:hAnsi="Times New Roman"/>
                <w:sz w:val="24"/>
                <w:szCs w:val="24"/>
              </w:rPr>
            </w:pPr>
            <w:r w:rsidRPr="00DE59CA">
              <w:rPr>
                <w:rFonts w:ascii="Times New Roman" w:hAnsi="Times New Roman"/>
                <w:sz w:val="24"/>
                <w:szCs w:val="24"/>
              </w:rPr>
              <w:t>1. Классификация средств индивидуальной защиты. Спецодежда. Спецобувь. Средства индивидуальной защиты рук и органов дыхания.</w:t>
            </w:r>
          </w:p>
        </w:tc>
        <w:tc>
          <w:tcPr>
            <w:tcW w:w="777" w:type="pct"/>
            <w:vMerge w:val="restart"/>
            <w:vAlign w:val="center"/>
          </w:tcPr>
          <w:p w:rsidR="005D5D14" w:rsidRPr="00DE59CA" w:rsidRDefault="005D5D14" w:rsidP="00DE59CA">
            <w:pPr>
              <w:spacing w:after="0"/>
              <w:rPr>
                <w:rFonts w:ascii="Times New Roman" w:hAnsi="Times New Roman"/>
                <w:b/>
                <w:bCs/>
                <w:sz w:val="24"/>
                <w:szCs w:val="24"/>
              </w:rPr>
            </w:pPr>
          </w:p>
        </w:tc>
        <w:tc>
          <w:tcPr>
            <w:tcW w:w="1005" w:type="pct"/>
          </w:tcPr>
          <w:p w:rsidR="005D5D14" w:rsidRPr="00DE59CA" w:rsidRDefault="005D5D14" w:rsidP="00DE59CA">
            <w:pPr>
              <w:spacing w:after="0"/>
              <w:rPr>
                <w:rFonts w:ascii="Times New Roman" w:hAnsi="Times New Roman"/>
                <w:b/>
                <w:bCs/>
                <w:sz w:val="24"/>
                <w:szCs w:val="24"/>
              </w:rPr>
            </w:pPr>
          </w:p>
        </w:tc>
        <w:tc>
          <w:tcPr>
            <w:tcW w:w="445" w:type="pct"/>
          </w:tcPr>
          <w:p w:rsidR="005D5D14" w:rsidRPr="00DE59CA" w:rsidRDefault="005D5D14" w:rsidP="00DE59CA">
            <w:pPr>
              <w:spacing w:after="0"/>
              <w:rPr>
                <w:rFonts w:ascii="Times New Roman" w:hAnsi="Times New Roman"/>
                <w:b/>
                <w:bCs/>
                <w:sz w:val="24"/>
                <w:szCs w:val="24"/>
              </w:rPr>
            </w:pPr>
          </w:p>
        </w:tc>
        <w:tc>
          <w:tcPr>
            <w:tcW w:w="389" w:type="pct"/>
          </w:tcPr>
          <w:p w:rsidR="005D5D14" w:rsidRPr="00DE59CA" w:rsidRDefault="005D5D14" w:rsidP="00DE59CA">
            <w:pPr>
              <w:spacing w:after="0"/>
              <w:rPr>
                <w:rFonts w:ascii="Times New Roman" w:hAnsi="Times New Roman"/>
                <w:b/>
                <w:bCs/>
                <w:sz w:val="24"/>
                <w:szCs w:val="24"/>
              </w:rPr>
            </w:pPr>
          </w:p>
        </w:tc>
      </w:tr>
      <w:tr w:rsidR="005D5D14" w:rsidRPr="00DE59CA" w:rsidTr="008F7A62">
        <w:trPr>
          <w:trHeight w:val="20"/>
        </w:trPr>
        <w:tc>
          <w:tcPr>
            <w:tcW w:w="869" w:type="pct"/>
            <w:vMerge/>
          </w:tcPr>
          <w:p w:rsidR="005D5D14" w:rsidRPr="00DE59CA" w:rsidRDefault="005D5D14" w:rsidP="00DE59CA">
            <w:pPr>
              <w:spacing w:after="0"/>
              <w:rPr>
                <w:rFonts w:ascii="Times New Roman" w:hAnsi="Times New Roman"/>
                <w:b/>
                <w:bCs/>
                <w:sz w:val="24"/>
                <w:szCs w:val="24"/>
              </w:rPr>
            </w:pPr>
          </w:p>
        </w:tc>
        <w:tc>
          <w:tcPr>
            <w:tcW w:w="1515" w:type="pct"/>
          </w:tcPr>
          <w:p w:rsidR="005D5D14" w:rsidRPr="00DE59CA" w:rsidRDefault="005D5D14" w:rsidP="00DE59CA">
            <w:pPr>
              <w:autoSpaceDE w:val="0"/>
              <w:autoSpaceDN w:val="0"/>
              <w:adjustRightInd w:val="0"/>
              <w:spacing w:after="0"/>
              <w:rPr>
                <w:rFonts w:ascii="Times New Roman" w:hAnsi="Times New Roman"/>
                <w:sz w:val="24"/>
                <w:szCs w:val="24"/>
              </w:rPr>
            </w:pPr>
            <w:r w:rsidRPr="00DE59CA">
              <w:rPr>
                <w:rFonts w:ascii="Times New Roman" w:hAnsi="Times New Roman"/>
                <w:sz w:val="24"/>
                <w:szCs w:val="24"/>
              </w:rPr>
              <w:t xml:space="preserve">2. Средства индивидуальной защиты от </w:t>
            </w:r>
            <w:r w:rsidRPr="00DE59CA">
              <w:rPr>
                <w:rFonts w:ascii="Times New Roman" w:hAnsi="Times New Roman"/>
                <w:sz w:val="24"/>
                <w:szCs w:val="24"/>
              </w:rPr>
              <w:lastRenderedPageBreak/>
              <w:t>поражения электрическим током.</w:t>
            </w:r>
          </w:p>
        </w:tc>
        <w:tc>
          <w:tcPr>
            <w:tcW w:w="777" w:type="pct"/>
            <w:vMerge/>
            <w:vAlign w:val="center"/>
          </w:tcPr>
          <w:p w:rsidR="005D5D14" w:rsidRPr="00DE59CA" w:rsidRDefault="005D5D14" w:rsidP="00DE59CA">
            <w:pPr>
              <w:spacing w:after="0"/>
              <w:rPr>
                <w:rFonts w:ascii="Times New Roman" w:hAnsi="Times New Roman"/>
                <w:b/>
                <w:bCs/>
                <w:sz w:val="24"/>
                <w:szCs w:val="24"/>
              </w:rPr>
            </w:pPr>
          </w:p>
        </w:tc>
        <w:tc>
          <w:tcPr>
            <w:tcW w:w="1005" w:type="pct"/>
          </w:tcPr>
          <w:p w:rsidR="005D5D14" w:rsidRPr="00DE59CA" w:rsidRDefault="005D5D14" w:rsidP="00DE59CA">
            <w:pPr>
              <w:spacing w:after="0"/>
              <w:rPr>
                <w:rFonts w:ascii="Times New Roman" w:hAnsi="Times New Roman"/>
                <w:b/>
                <w:bCs/>
                <w:sz w:val="24"/>
                <w:szCs w:val="24"/>
              </w:rPr>
            </w:pPr>
          </w:p>
        </w:tc>
        <w:tc>
          <w:tcPr>
            <w:tcW w:w="445" w:type="pct"/>
          </w:tcPr>
          <w:p w:rsidR="005D5D14" w:rsidRPr="00DE59CA" w:rsidRDefault="005D5D14" w:rsidP="00DE59CA">
            <w:pPr>
              <w:spacing w:after="0"/>
              <w:rPr>
                <w:rFonts w:ascii="Times New Roman" w:hAnsi="Times New Roman"/>
                <w:b/>
                <w:bCs/>
                <w:sz w:val="24"/>
                <w:szCs w:val="24"/>
              </w:rPr>
            </w:pPr>
          </w:p>
        </w:tc>
        <w:tc>
          <w:tcPr>
            <w:tcW w:w="389" w:type="pct"/>
          </w:tcPr>
          <w:p w:rsidR="005D5D14" w:rsidRPr="00DE59CA" w:rsidRDefault="005D5D14" w:rsidP="00DE59CA">
            <w:pPr>
              <w:spacing w:after="0"/>
              <w:rPr>
                <w:rFonts w:ascii="Times New Roman" w:hAnsi="Times New Roman"/>
                <w:b/>
                <w:bCs/>
                <w:sz w:val="24"/>
                <w:szCs w:val="24"/>
              </w:rPr>
            </w:pPr>
          </w:p>
        </w:tc>
      </w:tr>
      <w:tr w:rsidR="005D5D14" w:rsidRPr="00DE59CA" w:rsidTr="008F7A62">
        <w:trPr>
          <w:trHeight w:val="20"/>
        </w:trPr>
        <w:tc>
          <w:tcPr>
            <w:tcW w:w="869" w:type="pct"/>
            <w:vMerge/>
          </w:tcPr>
          <w:p w:rsidR="005D5D14" w:rsidRPr="00DE59CA" w:rsidRDefault="005D5D14" w:rsidP="00DE59CA">
            <w:pPr>
              <w:spacing w:after="0"/>
              <w:rPr>
                <w:rFonts w:ascii="Times New Roman" w:hAnsi="Times New Roman"/>
                <w:b/>
                <w:bCs/>
                <w:sz w:val="24"/>
                <w:szCs w:val="24"/>
              </w:rPr>
            </w:pPr>
          </w:p>
        </w:tc>
        <w:tc>
          <w:tcPr>
            <w:tcW w:w="1515" w:type="pct"/>
          </w:tcPr>
          <w:p w:rsidR="005D5D14" w:rsidRPr="00DE59CA" w:rsidRDefault="005D5D14" w:rsidP="00DE59CA">
            <w:pPr>
              <w:autoSpaceDE w:val="0"/>
              <w:autoSpaceDN w:val="0"/>
              <w:adjustRightInd w:val="0"/>
              <w:spacing w:after="0"/>
              <w:rPr>
                <w:rFonts w:ascii="Times New Roman" w:hAnsi="Times New Roman"/>
                <w:sz w:val="24"/>
                <w:szCs w:val="24"/>
              </w:rPr>
            </w:pPr>
            <w:r w:rsidRPr="00DE59CA">
              <w:rPr>
                <w:rFonts w:ascii="Times New Roman" w:hAnsi="Times New Roman"/>
                <w:sz w:val="24"/>
                <w:szCs w:val="24"/>
              </w:rPr>
              <w:t>3. Методы защиты от шума. Методы защиты от ионизирующих излучений. Дозиметрический контроль</w:t>
            </w:r>
          </w:p>
        </w:tc>
        <w:tc>
          <w:tcPr>
            <w:tcW w:w="777" w:type="pct"/>
            <w:vMerge/>
            <w:vAlign w:val="center"/>
          </w:tcPr>
          <w:p w:rsidR="005D5D14" w:rsidRPr="00DE59CA" w:rsidRDefault="005D5D14" w:rsidP="00DE59CA">
            <w:pPr>
              <w:spacing w:after="0"/>
              <w:rPr>
                <w:rFonts w:ascii="Times New Roman" w:hAnsi="Times New Roman"/>
                <w:b/>
                <w:bCs/>
                <w:sz w:val="24"/>
                <w:szCs w:val="24"/>
              </w:rPr>
            </w:pPr>
          </w:p>
        </w:tc>
        <w:tc>
          <w:tcPr>
            <w:tcW w:w="1005" w:type="pct"/>
          </w:tcPr>
          <w:p w:rsidR="005D5D14" w:rsidRPr="00DE59CA" w:rsidRDefault="005D5D14" w:rsidP="00DE59CA">
            <w:pPr>
              <w:spacing w:after="0"/>
              <w:rPr>
                <w:rFonts w:ascii="Times New Roman" w:hAnsi="Times New Roman"/>
                <w:b/>
                <w:bCs/>
                <w:sz w:val="24"/>
                <w:szCs w:val="24"/>
              </w:rPr>
            </w:pPr>
          </w:p>
        </w:tc>
        <w:tc>
          <w:tcPr>
            <w:tcW w:w="445" w:type="pct"/>
          </w:tcPr>
          <w:p w:rsidR="005D5D14" w:rsidRPr="00DE59CA" w:rsidRDefault="005D5D14" w:rsidP="00DE59CA">
            <w:pPr>
              <w:spacing w:after="0"/>
              <w:rPr>
                <w:rFonts w:ascii="Times New Roman" w:hAnsi="Times New Roman"/>
                <w:b/>
                <w:bCs/>
                <w:sz w:val="24"/>
                <w:szCs w:val="24"/>
              </w:rPr>
            </w:pPr>
          </w:p>
        </w:tc>
        <w:tc>
          <w:tcPr>
            <w:tcW w:w="389" w:type="pct"/>
          </w:tcPr>
          <w:p w:rsidR="005D5D14" w:rsidRPr="00DE59CA" w:rsidRDefault="005D5D14" w:rsidP="00DE59CA">
            <w:pPr>
              <w:spacing w:after="0"/>
              <w:rPr>
                <w:rFonts w:ascii="Times New Roman" w:hAnsi="Times New Roman"/>
                <w:b/>
                <w:bCs/>
                <w:sz w:val="24"/>
                <w:szCs w:val="24"/>
              </w:rPr>
            </w:pPr>
          </w:p>
        </w:tc>
      </w:tr>
      <w:tr w:rsidR="005D5D14" w:rsidRPr="00DE59CA" w:rsidTr="008F7A62">
        <w:trPr>
          <w:trHeight w:val="20"/>
        </w:trPr>
        <w:tc>
          <w:tcPr>
            <w:tcW w:w="869" w:type="pct"/>
            <w:vMerge/>
          </w:tcPr>
          <w:p w:rsidR="005D5D14" w:rsidRPr="00DE59CA" w:rsidRDefault="005D5D14" w:rsidP="00DE59CA">
            <w:pPr>
              <w:spacing w:after="0"/>
              <w:rPr>
                <w:rFonts w:ascii="Times New Roman" w:hAnsi="Times New Roman"/>
                <w:b/>
                <w:bCs/>
                <w:sz w:val="24"/>
                <w:szCs w:val="24"/>
              </w:rPr>
            </w:pPr>
          </w:p>
        </w:tc>
        <w:tc>
          <w:tcPr>
            <w:tcW w:w="1515" w:type="pct"/>
          </w:tcPr>
          <w:p w:rsidR="005D5D14" w:rsidRPr="00DE59CA" w:rsidRDefault="005D5D14"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sz w:val="24"/>
                <w:szCs w:val="24"/>
              </w:rPr>
            </w:pPr>
            <w:r w:rsidRPr="00DE59CA">
              <w:rPr>
                <w:rFonts w:ascii="Times New Roman" w:hAnsi="Times New Roman"/>
                <w:b/>
                <w:bCs/>
                <w:sz w:val="24"/>
                <w:szCs w:val="24"/>
              </w:rPr>
              <w:t>В том числе практических и лабораторных занятий</w:t>
            </w:r>
          </w:p>
        </w:tc>
        <w:tc>
          <w:tcPr>
            <w:tcW w:w="777" w:type="pct"/>
            <w:vAlign w:val="center"/>
          </w:tcPr>
          <w:p w:rsidR="005D5D14" w:rsidRPr="00DE59CA" w:rsidRDefault="005D5D14" w:rsidP="00DE59CA">
            <w:pPr>
              <w:spacing w:after="0"/>
              <w:rPr>
                <w:rFonts w:ascii="Times New Roman" w:hAnsi="Times New Roman"/>
                <w:b/>
                <w:bCs/>
                <w:sz w:val="24"/>
                <w:szCs w:val="24"/>
              </w:rPr>
            </w:pPr>
          </w:p>
        </w:tc>
        <w:tc>
          <w:tcPr>
            <w:tcW w:w="1005" w:type="pct"/>
          </w:tcPr>
          <w:p w:rsidR="005D5D14" w:rsidRPr="00DE59CA" w:rsidRDefault="005D5D14" w:rsidP="00DE59CA">
            <w:pPr>
              <w:spacing w:after="0"/>
              <w:rPr>
                <w:rFonts w:ascii="Times New Roman" w:hAnsi="Times New Roman"/>
                <w:b/>
                <w:bCs/>
                <w:sz w:val="24"/>
                <w:szCs w:val="24"/>
              </w:rPr>
            </w:pPr>
          </w:p>
        </w:tc>
        <w:tc>
          <w:tcPr>
            <w:tcW w:w="445" w:type="pct"/>
          </w:tcPr>
          <w:p w:rsidR="005D5D14" w:rsidRPr="00DE59CA" w:rsidRDefault="005D5D14" w:rsidP="00DE59CA">
            <w:pPr>
              <w:spacing w:after="0"/>
              <w:rPr>
                <w:rFonts w:ascii="Times New Roman" w:hAnsi="Times New Roman"/>
                <w:b/>
                <w:bCs/>
                <w:sz w:val="24"/>
                <w:szCs w:val="24"/>
              </w:rPr>
            </w:pPr>
          </w:p>
        </w:tc>
        <w:tc>
          <w:tcPr>
            <w:tcW w:w="389" w:type="pct"/>
          </w:tcPr>
          <w:p w:rsidR="005D5D14" w:rsidRPr="00DE59CA" w:rsidRDefault="005D5D14" w:rsidP="00DE59CA">
            <w:pPr>
              <w:spacing w:after="0"/>
              <w:rPr>
                <w:rFonts w:ascii="Times New Roman" w:hAnsi="Times New Roman"/>
                <w:b/>
                <w:bCs/>
                <w:sz w:val="24"/>
                <w:szCs w:val="24"/>
              </w:rPr>
            </w:pPr>
          </w:p>
        </w:tc>
      </w:tr>
      <w:tr w:rsidR="005D5D14" w:rsidRPr="00DE59CA" w:rsidTr="008F7A62">
        <w:trPr>
          <w:trHeight w:val="20"/>
        </w:trPr>
        <w:tc>
          <w:tcPr>
            <w:tcW w:w="869" w:type="pct"/>
          </w:tcPr>
          <w:p w:rsidR="005D5D14" w:rsidRPr="00DE59CA" w:rsidRDefault="005D5D14" w:rsidP="00DE59CA">
            <w:pPr>
              <w:spacing w:after="0"/>
              <w:rPr>
                <w:rFonts w:ascii="Times New Roman" w:hAnsi="Times New Roman"/>
                <w:b/>
                <w:bCs/>
                <w:sz w:val="24"/>
                <w:szCs w:val="24"/>
              </w:rPr>
            </w:pPr>
          </w:p>
        </w:tc>
        <w:tc>
          <w:tcPr>
            <w:tcW w:w="1515" w:type="pct"/>
          </w:tcPr>
          <w:p w:rsidR="005D5D14" w:rsidRPr="00DE59CA" w:rsidRDefault="005D5D14"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bCs/>
                <w:sz w:val="24"/>
                <w:szCs w:val="24"/>
              </w:rPr>
            </w:pPr>
          </w:p>
        </w:tc>
        <w:tc>
          <w:tcPr>
            <w:tcW w:w="777" w:type="pct"/>
            <w:vAlign w:val="center"/>
          </w:tcPr>
          <w:p w:rsidR="005D5D14" w:rsidRPr="00DE59CA" w:rsidRDefault="005D5D14" w:rsidP="00DE59CA">
            <w:pPr>
              <w:spacing w:after="0"/>
              <w:rPr>
                <w:rFonts w:ascii="Times New Roman" w:hAnsi="Times New Roman"/>
                <w:b/>
                <w:bCs/>
                <w:sz w:val="24"/>
                <w:szCs w:val="24"/>
              </w:rPr>
            </w:pPr>
          </w:p>
        </w:tc>
        <w:tc>
          <w:tcPr>
            <w:tcW w:w="1005" w:type="pct"/>
          </w:tcPr>
          <w:p w:rsidR="005D5D14" w:rsidRPr="00DE59CA" w:rsidRDefault="005D5D14" w:rsidP="00DE59CA">
            <w:pPr>
              <w:spacing w:after="0"/>
              <w:rPr>
                <w:rFonts w:ascii="Times New Roman" w:hAnsi="Times New Roman"/>
                <w:b/>
                <w:bCs/>
                <w:sz w:val="24"/>
                <w:szCs w:val="24"/>
              </w:rPr>
            </w:pPr>
          </w:p>
        </w:tc>
        <w:tc>
          <w:tcPr>
            <w:tcW w:w="445" w:type="pct"/>
          </w:tcPr>
          <w:p w:rsidR="005D5D14" w:rsidRPr="00DE59CA" w:rsidRDefault="005D5D14" w:rsidP="00DE59CA">
            <w:pPr>
              <w:spacing w:after="0"/>
              <w:rPr>
                <w:rFonts w:ascii="Times New Roman" w:hAnsi="Times New Roman"/>
                <w:b/>
                <w:bCs/>
                <w:sz w:val="24"/>
                <w:szCs w:val="24"/>
              </w:rPr>
            </w:pPr>
          </w:p>
        </w:tc>
        <w:tc>
          <w:tcPr>
            <w:tcW w:w="389" w:type="pct"/>
          </w:tcPr>
          <w:p w:rsidR="005D5D14" w:rsidRPr="00DE59CA" w:rsidRDefault="005D5D14" w:rsidP="00DE59CA">
            <w:pPr>
              <w:spacing w:after="0"/>
              <w:rPr>
                <w:rFonts w:ascii="Times New Roman" w:hAnsi="Times New Roman"/>
                <w:b/>
                <w:bCs/>
                <w:sz w:val="24"/>
                <w:szCs w:val="24"/>
              </w:rPr>
            </w:pPr>
          </w:p>
        </w:tc>
      </w:tr>
      <w:tr w:rsidR="005D5D14" w:rsidRPr="00DE59CA" w:rsidTr="008F7A62">
        <w:trPr>
          <w:trHeight w:val="20"/>
        </w:trPr>
        <w:tc>
          <w:tcPr>
            <w:tcW w:w="2384" w:type="pct"/>
            <w:gridSpan w:val="2"/>
            <w:vAlign w:val="center"/>
          </w:tcPr>
          <w:p w:rsidR="005D5D14" w:rsidRPr="00DE59CA" w:rsidRDefault="005D5D14" w:rsidP="00DE59CA">
            <w:pPr>
              <w:spacing w:after="0"/>
              <w:jc w:val="both"/>
              <w:rPr>
                <w:rFonts w:ascii="Times New Roman" w:hAnsi="Times New Roman"/>
                <w:sz w:val="24"/>
                <w:szCs w:val="24"/>
              </w:rPr>
            </w:pPr>
            <w:r w:rsidRPr="00DE59CA">
              <w:rPr>
                <w:rFonts w:ascii="Times New Roman" w:hAnsi="Times New Roman"/>
                <w:b/>
                <w:sz w:val="24"/>
                <w:szCs w:val="24"/>
              </w:rPr>
              <w:t>Промежуточная аттестация</w:t>
            </w:r>
          </w:p>
        </w:tc>
        <w:tc>
          <w:tcPr>
            <w:tcW w:w="777" w:type="pct"/>
            <w:vAlign w:val="center"/>
          </w:tcPr>
          <w:p w:rsidR="005D5D14" w:rsidRPr="00DE59CA" w:rsidRDefault="005D5D14" w:rsidP="00DE59CA">
            <w:pPr>
              <w:spacing w:after="0"/>
              <w:jc w:val="center"/>
              <w:rPr>
                <w:rFonts w:ascii="Times New Roman" w:hAnsi="Times New Roman"/>
                <w:sz w:val="24"/>
                <w:szCs w:val="24"/>
              </w:rPr>
            </w:pPr>
            <w:r w:rsidRPr="00DE59CA">
              <w:rPr>
                <w:rFonts w:ascii="Times New Roman" w:hAnsi="Times New Roman"/>
                <w:sz w:val="24"/>
                <w:szCs w:val="24"/>
              </w:rPr>
              <w:t>2</w:t>
            </w:r>
          </w:p>
        </w:tc>
        <w:tc>
          <w:tcPr>
            <w:tcW w:w="1005" w:type="pct"/>
          </w:tcPr>
          <w:p w:rsidR="005D5D14" w:rsidRPr="00DE59CA" w:rsidRDefault="005D5D14" w:rsidP="00DE59CA">
            <w:pPr>
              <w:spacing w:after="0"/>
              <w:rPr>
                <w:rFonts w:ascii="Times New Roman" w:hAnsi="Times New Roman"/>
                <w:b/>
                <w:sz w:val="24"/>
                <w:szCs w:val="24"/>
              </w:rPr>
            </w:pPr>
          </w:p>
        </w:tc>
        <w:tc>
          <w:tcPr>
            <w:tcW w:w="445" w:type="pct"/>
          </w:tcPr>
          <w:p w:rsidR="005D5D14" w:rsidRPr="00DE59CA" w:rsidRDefault="005D5D14" w:rsidP="00DE59CA">
            <w:pPr>
              <w:spacing w:after="0"/>
              <w:rPr>
                <w:rFonts w:ascii="Times New Roman" w:hAnsi="Times New Roman"/>
                <w:b/>
                <w:sz w:val="24"/>
                <w:szCs w:val="24"/>
              </w:rPr>
            </w:pPr>
          </w:p>
        </w:tc>
        <w:tc>
          <w:tcPr>
            <w:tcW w:w="389" w:type="pct"/>
          </w:tcPr>
          <w:p w:rsidR="005D5D14" w:rsidRPr="00DE59CA" w:rsidRDefault="005D5D14" w:rsidP="00DE59CA">
            <w:pPr>
              <w:spacing w:after="0"/>
              <w:rPr>
                <w:rFonts w:ascii="Times New Roman" w:hAnsi="Times New Roman"/>
                <w:b/>
                <w:sz w:val="24"/>
                <w:szCs w:val="24"/>
              </w:rPr>
            </w:pPr>
          </w:p>
        </w:tc>
      </w:tr>
      <w:tr w:rsidR="005D5D14" w:rsidRPr="00DE59CA" w:rsidTr="008F7A62">
        <w:trPr>
          <w:trHeight w:val="20"/>
        </w:trPr>
        <w:tc>
          <w:tcPr>
            <w:tcW w:w="2384" w:type="pct"/>
            <w:gridSpan w:val="2"/>
          </w:tcPr>
          <w:p w:rsidR="005D5D14" w:rsidRPr="00DE59CA" w:rsidRDefault="005D5D14" w:rsidP="00DE59CA">
            <w:pPr>
              <w:spacing w:after="0"/>
              <w:rPr>
                <w:rFonts w:ascii="Times New Roman" w:hAnsi="Times New Roman"/>
                <w:b/>
                <w:bCs/>
                <w:sz w:val="24"/>
                <w:szCs w:val="24"/>
              </w:rPr>
            </w:pPr>
            <w:r w:rsidRPr="00DE59CA">
              <w:rPr>
                <w:rFonts w:ascii="Times New Roman" w:hAnsi="Times New Roman"/>
                <w:b/>
                <w:bCs/>
                <w:sz w:val="24"/>
                <w:szCs w:val="24"/>
              </w:rPr>
              <w:t>Всего:</w:t>
            </w:r>
          </w:p>
        </w:tc>
        <w:tc>
          <w:tcPr>
            <w:tcW w:w="777" w:type="pct"/>
            <w:vAlign w:val="center"/>
          </w:tcPr>
          <w:p w:rsidR="005D5D14" w:rsidRPr="00DE59CA" w:rsidRDefault="00E6399E" w:rsidP="00DE59CA">
            <w:pPr>
              <w:spacing w:after="0"/>
              <w:jc w:val="center"/>
              <w:rPr>
                <w:rFonts w:ascii="Times New Roman" w:hAnsi="Times New Roman"/>
                <w:b/>
                <w:bCs/>
                <w:sz w:val="24"/>
                <w:szCs w:val="24"/>
              </w:rPr>
            </w:pPr>
            <w:r w:rsidRPr="00DE59CA">
              <w:rPr>
                <w:rFonts w:ascii="Times New Roman" w:hAnsi="Times New Roman"/>
                <w:b/>
                <w:bCs/>
                <w:sz w:val="24"/>
                <w:szCs w:val="24"/>
              </w:rPr>
              <w:t>52</w:t>
            </w:r>
          </w:p>
        </w:tc>
        <w:tc>
          <w:tcPr>
            <w:tcW w:w="1005" w:type="pct"/>
          </w:tcPr>
          <w:p w:rsidR="005D5D14" w:rsidRPr="00DE59CA" w:rsidRDefault="005D5D14" w:rsidP="00DE59CA">
            <w:pPr>
              <w:spacing w:after="0"/>
              <w:rPr>
                <w:rFonts w:ascii="Times New Roman" w:hAnsi="Times New Roman"/>
                <w:b/>
                <w:bCs/>
                <w:sz w:val="24"/>
                <w:szCs w:val="24"/>
              </w:rPr>
            </w:pPr>
          </w:p>
        </w:tc>
        <w:tc>
          <w:tcPr>
            <w:tcW w:w="445" w:type="pct"/>
          </w:tcPr>
          <w:p w:rsidR="005D5D14" w:rsidRPr="00DE59CA" w:rsidRDefault="005D5D14" w:rsidP="00DE59CA">
            <w:pPr>
              <w:spacing w:after="0"/>
              <w:rPr>
                <w:rFonts w:ascii="Times New Roman" w:hAnsi="Times New Roman"/>
                <w:b/>
                <w:bCs/>
                <w:sz w:val="24"/>
                <w:szCs w:val="24"/>
              </w:rPr>
            </w:pPr>
          </w:p>
        </w:tc>
        <w:tc>
          <w:tcPr>
            <w:tcW w:w="389" w:type="pct"/>
          </w:tcPr>
          <w:p w:rsidR="005D5D14" w:rsidRPr="00DE59CA" w:rsidRDefault="005D5D14" w:rsidP="00DE59CA">
            <w:pPr>
              <w:spacing w:after="0"/>
              <w:rPr>
                <w:rFonts w:ascii="Times New Roman" w:hAnsi="Times New Roman"/>
                <w:b/>
                <w:bCs/>
                <w:sz w:val="24"/>
                <w:szCs w:val="24"/>
              </w:rPr>
            </w:pPr>
          </w:p>
        </w:tc>
      </w:tr>
    </w:tbl>
    <w:p w:rsidR="005D5D14" w:rsidRPr="00DE59CA" w:rsidRDefault="005D5D14" w:rsidP="00DE59CA">
      <w:pPr>
        <w:suppressAutoHyphens/>
        <w:spacing w:after="0"/>
        <w:jc w:val="both"/>
        <w:rPr>
          <w:rFonts w:ascii="Times New Roman" w:hAnsi="Times New Roman"/>
          <w:sz w:val="24"/>
          <w:szCs w:val="24"/>
        </w:rPr>
      </w:pPr>
      <w:r w:rsidRPr="00DE59CA">
        <w:rPr>
          <w:rFonts w:ascii="Times New Roman" w:hAnsi="Times New Roman"/>
          <w:bCs/>
          <w:sz w:val="24"/>
          <w:szCs w:val="24"/>
        </w:rPr>
        <w:t xml:space="preserve"> </w:t>
      </w:r>
    </w:p>
    <w:p w:rsidR="005D5D14" w:rsidRPr="00DE59CA" w:rsidRDefault="005D5D14" w:rsidP="00DE59C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jc w:val="both"/>
        <w:rPr>
          <w:rFonts w:ascii="Times New Roman" w:hAnsi="Times New Roman"/>
          <w:sz w:val="24"/>
          <w:szCs w:val="24"/>
        </w:rPr>
        <w:sectPr w:rsidR="005D5D14" w:rsidRPr="00DE59CA" w:rsidSect="008F7A62">
          <w:pgSz w:w="16838" w:h="11906" w:orient="landscape" w:code="9"/>
          <w:pgMar w:top="1701" w:right="1134" w:bottom="851" w:left="1134" w:header="709" w:footer="709" w:gutter="0"/>
          <w:cols w:space="708"/>
          <w:titlePg/>
          <w:docGrid w:linePitch="360"/>
        </w:sectPr>
      </w:pPr>
    </w:p>
    <w:p w:rsidR="005D5D14" w:rsidRPr="00DE59CA" w:rsidRDefault="005D5D14" w:rsidP="00DE59CA">
      <w:pPr>
        <w:spacing w:after="0"/>
        <w:ind w:left="1353"/>
        <w:rPr>
          <w:rFonts w:ascii="Times New Roman" w:hAnsi="Times New Roman"/>
          <w:b/>
          <w:bCs/>
          <w:sz w:val="24"/>
          <w:szCs w:val="24"/>
        </w:rPr>
      </w:pPr>
      <w:r w:rsidRPr="00DE59CA">
        <w:rPr>
          <w:rFonts w:ascii="Times New Roman" w:hAnsi="Times New Roman"/>
          <w:b/>
          <w:bCs/>
          <w:sz w:val="24"/>
          <w:szCs w:val="24"/>
        </w:rPr>
        <w:lastRenderedPageBreak/>
        <w:t>3. УСЛОВИЯ РЕАЛИЗАЦИИ УЧЕБНОЙ ДИСЦИПЛИНЫ</w:t>
      </w:r>
    </w:p>
    <w:p w:rsidR="005D5D14" w:rsidRPr="00DE59CA" w:rsidRDefault="005D5D14" w:rsidP="00DE59CA">
      <w:pPr>
        <w:suppressAutoHyphens/>
        <w:spacing w:after="0"/>
        <w:ind w:firstLine="709"/>
        <w:jc w:val="both"/>
        <w:rPr>
          <w:rFonts w:ascii="Times New Roman" w:hAnsi="Times New Roman"/>
          <w:bCs/>
          <w:sz w:val="24"/>
          <w:szCs w:val="24"/>
        </w:rPr>
      </w:pPr>
    </w:p>
    <w:p w:rsidR="005D5D14" w:rsidRPr="00DE59CA" w:rsidRDefault="005D5D14" w:rsidP="00DE59CA">
      <w:pPr>
        <w:suppressAutoHyphens/>
        <w:spacing w:after="0"/>
        <w:ind w:firstLine="709"/>
        <w:jc w:val="both"/>
        <w:rPr>
          <w:rFonts w:ascii="Times New Roman" w:hAnsi="Times New Roman"/>
          <w:bCs/>
          <w:sz w:val="24"/>
          <w:szCs w:val="24"/>
        </w:rPr>
      </w:pPr>
      <w:r w:rsidRPr="00DE59CA">
        <w:rPr>
          <w:rFonts w:ascii="Times New Roman" w:hAnsi="Times New Roman"/>
          <w:bCs/>
          <w:sz w:val="24"/>
          <w:szCs w:val="24"/>
        </w:rPr>
        <w:t>3.1. Для реализации программы учебной дисциплины должны быть предусмотрены следующие специальные помещения:</w:t>
      </w:r>
    </w:p>
    <w:p w:rsidR="005D5D14" w:rsidRPr="00DE59CA" w:rsidRDefault="005D5D14" w:rsidP="00DE59CA">
      <w:pPr>
        <w:suppressAutoHyphens/>
        <w:autoSpaceDE w:val="0"/>
        <w:autoSpaceDN w:val="0"/>
        <w:adjustRightInd w:val="0"/>
        <w:spacing w:after="0"/>
        <w:ind w:firstLine="709"/>
        <w:jc w:val="both"/>
        <w:rPr>
          <w:rFonts w:ascii="Times New Roman" w:hAnsi="Times New Roman"/>
          <w:sz w:val="24"/>
          <w:szCs w:val="24"/>
          <w:lang w:eastAsia="en-US"/>
        </w:rPr>
      </w:pPr>
      <w:r w:rsidRPr="00DE59CA">
        <w:rPr>
          <w:rFonts w:ascii="Times New Roman" w:hAnsi="Times New Roman"/>
          <w:bCs/>
          <w:sz w:val="24"/>
          <w:szCs w:val="24"/>
        </w:rPr>
        <w:t>Кабинет «Охраны труда»</w:t>
      </w:r>
      <w:r w:rsidRPr="00DE59CA">
        <w:rPr>
          <w:rFonts w:ascii="Times New Roman" w:hAnsi="Times New Roman"/>
          <w:sz w:val="24"/>
          <w:szCs w:val="24"/>
          <w:lang w:eastAsia="en-US"/>
        </w:rPr>
        <w:t>,</w:t>
      </w:r>
      <w:r w:rsidRPr="00DE59CA">
        <w:rPr>
          <w:rFonts w:ascii="Times New Roman" w:hAnsi="Times New Roman"/>
          <w:sz w:val="24"/>
          <w:szCs w:val="24"/>
          <w:vertAlign w:val="superscript"/>
          <w:lang w:eastAsia="en-US"/>
        </w:rPr>
        <w:t xml:space="preserve"> </w:t>
      </w:r>
      <w:r w:rsidRPr="00DE59CA">
        <w:rPr>
          <w:rFonts w:ascii="Times New Roman" w:hAnsi="Times New Roman"/>
          <w:bCs/>
          <w:sz w:val="24"/>
          <w:szCs w:val="24"/>
        </w:rPr>
        <w:t>оснащенный в соответствии с п. 6.1.2.1 образовательной программы по специальности 15.02.16 Технология машиностроения.</w:t>
      </w:r>
    </w:p>
    <w:p w:rsidR="00242DCA" w:rsidRPr="00DE59CA" w:rsidRDefault="00242DCA" w:rsidP="00DE59CA">
      <w:pPr>
        <w:suppressAutoHyphens/>
        <w:spacing w:after="0"/>
        <w:ind w:firstLine="709"/>
        <w:jc w:val="both"/>
        <w:rPr>
          <w:rFonts w:ascii="Times New Roman" w:hAnsi="Times New Roman"/>
          <w:b/>
          <w:bCs/>
          <w:sz w:val="24"/>
          <w:szCs w:val="24"/>
        </w:rPr>
      </w:pPr>
    </w:p>
    <w:p w:rsidR="00242DCA" w:rsidRPr="00DE59CA" w:rsidRDefault="005D5D14" w:rsidP="00DE59CA">
      <w:pPr>
        <w:suppressAutoHyphens/>
        <w:spacing w:after="0"/>
        <w:ind w:firstLine="709"/>
        <w:jc w:val="both"/>
        <w:rPr>
          <w:rFonts w:ascii="Times New Roman" w:hAnsi="Times New Roman"/>
          <w:b/>
          <w:bCs/>
          <w:sz w:val="24"/>
          <w:szCs w:val="24"/>
        </w:rPr>
      </w:pPr>
      <w:r w:rsidRPr="00DE59CA">
        <w:rPr>
          <w:rFonts w:ascii="Times New Roman" w:hAnsi="Times New Roman"/>
          <w:b/>
          <w:bCs/>
          <w:sz w:val="24"/>
          <w:szCs w:val="24"/>
        </w:rPr>
        <w:t>3.2. Информационное обеспечение реализации программы</w:t>
      </w:r>
    </w:p>
    <w:p w:rsidR="005D5D14" w:rsidRPr="00DE59CA" w:rsidRDefault="005D5D14" w:rsidP="00DE59CA">
      <w:pPr>
        <w:suppressAutoHyphens/>
        <w:spacing w:after="0"/>
        <w:ind w:firstLine="709"/>
        <w:jc w:val="both"/>
        <w:rPr>
          <w:rFonts w:ascii="Times New Roman" w:hAnsi="Times New Roman"/>
          <w:bCs/>
          <w:sz w:val="24"/>
          <w:szCs w:val="24"/>
        </w:rPr>
      </w:pPr>
      <w:r w:rsidRPr="00DE59CA">
        <w:rPr>
          <w:rFonts w:ascii="Times New Roman" w:hAnsi="Times New Roman"/>
          <w:bCs/>
          <w:sz w:val="24"/>
          <w:szCs w:val="24"/>
        </w:rPr>
        <w:t>Для реализации программы библиотечный фонд образовательной организации должен иметь п</w:t>
      </w:r>
      <w:r w:rsidRPr="00DE59CA">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DE59CA">
        <w:rPr>
          <w:rFonts w:ascii="Times New Roman" w:hAnsi="Times New Roman"/>
          <w:bCs/>
          <w:sz w:val="24"/>
          <w:szCs w:val="24"/>
        </w:rPr>
        <w:t xml:space="preserve">библиотечного фонда образовательной организацией </w:t>
      </w:r>
      <w:proofErr w:type="gramStart"/>
      <w:r w:rsidRPr="00DE59CA">
        <w:rPr>
          <w:rFonts w:ascii="Times New Roman" w:hAnsi="Times New Roman"/>
          <w:bCs/>
          <w:sz w:val="24"/>
          <w:szCs w:val="24"/>
        </w:rPr>
        <w:t>выбирается не менее одного издания</w:t>
      </w:r>
      <w:proofErr w:type="gramEnd"/>
      <w:r w:rsidRPr="00DE59CA">
        <w:rPr>
          <w:rFonts w:ascii="Times New Roman" w:hAnsi="Times New Roman"/>
          <w:bCs/>
          <w:sz w:val="24"/>
          <w:szCs w:val="24"/>
        </w:rPr>
        <w:t xml:space="preserve"> из перечисленных ниже печатных изданий и (или) электронных изданий в качестве основного, при этом список может быть дополнен новыми изданиями.</w:t>
      </w:r>
    </w:p>
    <w:p w:rsidR="00242DCA" w:rsidRPr="00DE59CA" w:rsidRDefault="00242DCA" w:rsidP="00DE59CA">
      <w:pPr>
        <w:suppressAutoHyphens/>
        <w:spacing w:after="0"/>
        <w:ind w:firstLine="709"/>
        <w:jc w:val="both"/>
        <w:rPr>
          <w:rFonts w:ascii="Times New Roman" w:hAnsi="Times New Roman"/>
          <w:b/>
          <w:sz w:val="24"/>
          <w:szCs w:val="24"/>
        </w:rPr>
      </w:pPr>
    </w:p>
    <w:p w:rsidR="005D5D14" w:rsidRPr="00DE59CA" w:rsidRDefault="005D5D14" w:rsidP="00DE59CA">
      <w:pPr>
        <w:suppressAutoHyphens/>
        <w:spacing w:after="0"/>
        <w:ind w:firstLine="709"/>
        <w:jc w:val="both"/>
        <w:rPr>
          <w:rFonts w:ascii="Times New Roman" w:hAnsi="Times New Roman"/>
          <w:b/>
          <w:sz w:val="24"/>
          <w:szCs w:val="24"/>
        </w:rPr>
      </w:pPr>
      <w:r w:rsidRPr="00DE59CA">
        <w:rPr>
          <w:rFonts w:ascii="Times New Roman" w:hAnsi="Times New Roman"/>
          <w:b/>
          <w:sz w:val="24"/>
          <w:szCs w:val="24"/>
        </w:rPr>
        <w:t>3.2.1. Основные печатные издания</w:t>
      </w:r>
    </w:p>
    <w:p w:rsidR="005D5D14" w:rsidRPr="00DE59CA" w:rsidRDefault="005D5D14" w:rsidP="00DE59CA">
      <w:pPr>
        <w:spacing w:after="0"/>
        <w:ind w:firstLine="709"/>
        <w:contextualSpacing/>
        <w:jc w:val="both"/>
        <w:rPr>
          <w:rFonts w:ascii="Times New Roman" w:hAnsi="Times New Roman"/>
          <w:sz w:val="24"/>
          <w:szCs w:val="24"/>
        </w:rPr>
      </w:pPr>
      <w:r w:rsidRPr="00DE59CA">
        <w:rPr>
          <w:rFonts w:ascii="Times New Roman" w:hAnsi="Times New Roman"/>
          <w:sz w:val="24"/>
          <w:szCs w:val="24"/>
        </w:rPr>
        <w:t>1. Девясилов В.А. Безопасность  труда (охрана труда): Учебник для студентов средних профессиональных учебных заведений. – М.: Форум-Инфра-М, 2014.- 420 с..</w:t>
      </w:r>
    </w:p>
    <w:p w:rsidR="005D5D14" w:rsidRPr="00DE59CA" w:rsidRDefault="005D5D14" w:rsidP="00DE59CA">
      <w:pPr>
        <w:spacing w:after="0"/>
        <w:ind w:firstLine="709"/>
        <w:contextualSpacing/>
        <w:jc w:val="both"/>
        <w:rPr>
          <w:rFonts w:ascii="Times New Roman" w:hAnsi="Times New Roman"/>
          <w:sz w:val="24"/>
          <w:szCs w:val="24"/>
        </w:rPr>
      </w:pPr>
      <w:r w:rsidRPr="00DE59CA">
        <w:rPr>
          <w:rFonts w:ascii="Times New Roman" w:hAnsi="Times New Roman"/>
          <w:sz w:val="24"/>
          <w:szCs w:val="24"/>
        </w:rPr>
        <w:t>2.Безопасность жизнедеятельности: Учебник для студентов средних профессиональных учебных заведений/ С.В. белов, В.А. Девясилов, А.Ф. Козьяков и др.; Под общ</w:t>
      </w:r>
      <w:proofErr w:type="gramStart"/>
      <w:r w:rsidRPr="00DE59CA">
        <w:rPr>
          <w:rFonts w:ascii="Times New Roman" w:hAnsi="Times New Roman"/>
          <w:sz w:val="24"/>
          <w:szCs w:val="24"/>
        </w:rPr>
        <w:t>.</w:t>
      </w:r>
      <w:proofErr w:type="gramEnd"/>
      <w:r w:rsidRPr="00DE59CA">
        <w:rPr>
          <w:rFonts w:ascii="Times New Roman" w:hAnsi="Times New Roman"/>
          <w:sz w:val="24"/>
          <w:szCs w:val="24"/>
        </w:rPr>
        <w:t xml:space="preserve"> </w:t>
      </w:r>
      <w:proofErr w:type="gramStart"/>
      <w:r w:rsidRPr="00DE59CA">
        <w:rPr>
          <w:rFonts w:ascii="Times New Roman" w:hAnsi="Times New Roman"/>
          <w:sz w:val="24"/>
          <w:szCs w:val="24"/>
        </w:rPr>
        <w:t>р</w:t>
      </w:r>
      <w:proofErr w:type="gramEnd"/>
      <w:r w:rsidRPr="00DE59CA">
        <w:rPr>
          <w:rFonts w:ascii="Times New Roman" w:hAnsi="Times New Roman"/>
          <w:sz w:val="24"/>
          <w:szCs w:val="24"/>
        </w:rPr>
        <w:t xml:space="preserve">ед. С.В. Белова.- М.: Высшая школа, 2007. – 357 </w:t>
      </w:r>
      <w:proofErr w:type="gramStart"/>
      <w:r w:rsidRPr="00DE59CA">
        <w:rPr>
          <w:rFonts w:ascii="Times New Roman" w:hAnsi="Times New Roman"/>
          <w:sz w:val="24"/>
          <w:szCs w:val="24"/>
        </w:rPr>
        <w:t>с</w:t>
      </w:r>
      <w:proofErr w:type="gramEnd"/>
      <w:r w:rsidRPr="00DE59CA">
        <w:rPr>
          <w:rFonts w:ascii="Times New Roman" w:hAnsi="Times New Roman"/>
          <w:sz w:val="24"/>
          <w:szCs w:val="24"/>
        </w:rPr>
        <w:t>.</w:t>
      </w:r>
    </w:p>
    <w:p w:rsidR="005D5D14" w:rsidRPr="00DE59CA" w:rsidRDefault="005D5D14" w:rsidP="00DE59CA">
      <w:pPr>
        <w:tabs>
          <w:tab w:val="num" w:pos="0"/>
        </w:tabs>
        <w:spacing w:after="0"/>
        <w:ind w:firstLine="709"/>
        <w:contextualSpacing/>
        <w:jc w:val="both"/>
        <w:rPr>
          <w:rFonts w:ascii="Times New Roman" w:hAnsi="Times New Roman"/>
          <w:sz w:val="24"/>
          <w:szCs w:val="24"/>
        </w:rPr>
      </w:pPr>
      <w:r w:rsidRPr="00DE59CA">
        <w:rPr>
          <w:rFonts w:ascii="Times New Roman" w:hAnsi="Times New Roman"/>
          <w:sz w:val="24"/>
          <w:szCs w:val="24"/>
        </w:rPr>
        <w:t>3. Безопасность жизнедеятельности. Производственная безопасность и охрана труда: Учеб</w:t>
      </w:r>
      <w:proofErr w:type="gramStart"/>
      <w:r w:rsidRPr="00DE59CA">
        <w:rPr>
          <w:rFonts w:ascii="Times New Roman" w:hAnsi="Times New Roman"/>
          <w:sz w:val="24"/>
          <w:szCs w:val="24"/>
        </w:rPr>
        <w:t>.</w:t>
      </w:r>
      <w:proofErr w:type="gramEnd"/>
      <w:r w:rsidRPr="00DE59CA">
        <w:rPr>
          <w:rFonts w:ascii="Times New Roman" w:hAnsi="Times New Roman"/>
          <w:sz w:val="24"/>
          <w:szCs w:val="24"/>
        </w:rPr>
        <w:t xml:space="preserve"> </w:t>
      </w:r>
      <w:proofErr w:type="gramStart"/>
      <w:r w:rsidRPr="00DE59CA">
        <w:rPr>
          <w:rFonts w:ascii="Times New Roman" w:hAnsi="Times New Roman"/>
          <w:sz w:val="24"/>
          <w:szCs w:val="24"/>
        </w:rPr>
        <w:t>п</w:t>
      </w:r>
      <w:proofErr w:type="gramEnd"/>
      <w:r w:rsidRPr="00DE59CA">
        <w:rPr>
          <w:rFonts w:ascii="Times New Roman" w:hAnsi="Times New Roman"/>
          <w:sz w:val="24"/>
          <w:szCs w:val="24"/>
        </w:rPr>
        <w:t>особие для студентов средних профессиональных учебных заведений/ П.П. Кукин, В.Л. Лапин, Н.Л. Понамарев и др. – М.: Высш. Шк., 2007, - 431 с.: ил.</w:t>
      </w:r>
    </w:p>
    <w:p w:rsidR="005D5D14" w:rsidRPr="00DE59CA" w:rsidRDefault="005D5D14" w:rsidP="00DE59CA">
      <w:pPr>
        <w:spacing w:after="0"/>
        <w:ind w:firstLine="709"/>
        <w:contextualSpacing/>
        <w:rPr>
          <w:rFonts w:ascii="Times New Roman" w:hAnsi="Times New Roman"/>
          <w:b/>
          <w:sz w:val="24"/>
          <w:szCs w:val="24"/>
        </w:rPr>
      </w:pPr>
    </w:p>
    <w:p w:rsidR="005D5D14" w:rsidRPr="00DE59CA" w:rsidRDefault="005D5D14" w:rsidP="00DE59CA">
      <w:pPr>
        <w:spacing w:after="0"/>
        <w:ind w:firstLine="709"/>
        <w:contextualSpacing/>
        <w:rPr>
          <w:rFonts w:ascii="Times New Roman" w:hAnsi="Times New Roman"/>
          <w:b/>
          <w:sz w:val="24"/>
          <w:szCs w:val="24"/>
        </w:rPr>
      </w:pPr>
      <w:r w:rsidRPr="00DE59CA">
        <w:rPr>
          <w:rFonts w:ascii="Times New Roman" w:hAnsi="Times New Roman"/>
          <w:b/>
          <w:sz w:val="24"/>
          <w:szCs w:val="24"/>
        </w:rPr>
        <w:t xml:space="preserve">3.2.2. Основные электронные издания </w:t>
      </w:r>
    </w:p>
    <w:p w:rsidR="00242DCA" w:rsidRPr="00DE59CA" w:rsidRDefault="00242DCA" w:rsidP="00DE59CA">
      <w:pPr>
        <w:autoSpaceDE w:val="0"/>
        <w:autoSpaceDN w:val="0"/>
        <w:adjustRightInd w:val="0"/>
        <w:spacing w:after="0"/>
        <w:ind w:firstLine="709"/>
        <w:rPr>
          <w:rFonts w:ascii="Times New Roman" w:hAnsi="Times New Roman"/>
          <w:color w:val="000000"/>
          <w:sz w:val="24"/>
          <w:szCs w:val="24"/>
        </w:rPr>
      </w:pPr>
      <w:r w:rsidRPr="00DE59CA">
        <w:rPr>
          <w:rFonts w:ascii="Times New Roman" w:hAnsi="Times New Roman"/>
          <w:sz w:val="24"/>
          <w:szCs w:val="24"/>
        </w:rPr>
        <w:t>1. Графкина, М. В. Охрана труда</w:t>
      </w:r>
      <w:proofErr w:type="gramStart"/>
      <w:r w:rsidRPr="00DE59CA">
        <w:rPr>
          <w:rFonts w:ascii="Times New Roman" w:hAnsi="Times New Roman"/>
          <w:sz w:val="24"/>
          <w:szCs w:val="24"/>
        </w:rPr>
        <w:t xml:space="preserve"> :</w:t>
      </w:r>
      <w:proofErr w:type="gramEnd"/>
      <w:r w:rsidRPr="00DE59CA">
        <w:rPr>
          <w:rFonts w:ascii="Times New Roman" w:hAnsi="Times New Roman"/>
          <w:sz w:val="24"/>
          <w:szCs w:val="24"/>
        </w:rPr>
        <w:t xml:space="preserve"> учебник / М. В. Графкина. — 3-е изд., перераб. и доп. — Москва : ИНФРА-М, 2022. — 212 </w:t>
      </w:r>
      <w:proofErr w:type="gramStart"/>
      <w:r w:rsidRPr="00DE59CA">
        <w:rPr>
          <w:rFonts w:ascii="Times New Roman" w:hAnsi="Times New Roman"/>
          <w:sz w:val="24"/>
          <w:szCs w:val="24"/>
        </w:rPr>
        <w:t>с</w:t>
      </w:r>
      <w:proofErr w:type="gramEnd"/>
      <w:r w:rsidRPr="00DE59CA">
        <w:rPr>
          <w:rFonts w:ascii="Times New Roman" w:hAnsi="Times New Roman"/>
          <w:sz w:val="24"/>
          <w:szCs w:val="24"/>
        </w:rPr>
        <w:t>. — (Среднее профессиональное образование). - ISBN 978-5-16-016522-6. - Текст</w:t>
      </w:r>
      <w:proofErr w:type="gramStart"/>
      <w:r w:rsidRPr="00DE59CA">
        <w:rPr>
          <w:rFonts w:ascii="Times New Roman" w:hAnsi="Times New Roman"/>
          <w:sz w:val="24"/>
          <w:szCs w:val="24"/>
        </w:rPr>
        <w:t xml:space="preserve"> :</w:t>
      </w:r>
      <w:proofErr w:type="gramEnd"/>
      <w:r w:rsidRPr="00DE59CA">
        <w:rPr>
          <w:rFonts w:ascii="Times New Roman" w:hAnsi="Times New Roman"/>
          <w:sz w:val="24"/>
          <w:szCs w:val="24"/>
        </w:rPr>
        <w:t xml:space="preserve"> электронный. - URL: https://znanium.com/catalog/product/1790473 (дата обращения: 28.12.2021).</w:t>
      </w:r>
      <w:r w:rsidRPr="00DE59CA">
        <w:rPr>
          <w:rFonts w:ascii="Times New Roman" w:hAnsi="Times New Roman"/>
          <w:color w:val="000000"/>
          <w:sz w:val="24"/>
          <w:szCs w:val="24"/>
        </w:rPr>
        <w:t>3.</w:t>
      </w:r>
    </w:p>
    <w:p w:rsidR="005D5D14" w:rsidRPr="00DE59CA" w:rsidRDefault="00242DCA" w:rsidP="00DE59CA">
      <w:pPr>
        <w:autoSpaceDE w:val="0"/>
        <w:autoSpaceDN w:val="0"/>
        <w:adjustRightInd w:val="0"/>
        <w:spacing w:after="0"/>
        <w:ind w:firstLine="709"/>
        <w:rPr>
          <w:rFonts w:ascii="Times New Roman" w:hAnsi="Times New Roman"/>
          <w:color w:val="000000"/>
          <w:sz w:val="24"/>
          <w:szCs w:val="24"/>
        </w:rPr>
      </w:pPr>
      <w:r w:rsidRPr="00DE59CA">
        <w:rPr>
          <w:rFonts w:ascii="Times New Roman" w:hAnsi="Times New Roman"/>
          <w:color w:val="000000"/>
          <w:sz w:val="24"/>
          <w:szCs w:val="24"/>
        </w:rPr>
        <w:t xml:space="preserve">2. </w:t>
      </w:r>
      <w:r w:rsidR="005D5D14" w:rsidRPr="00DE59CA">
        <w:rPr>
          <w:rFonts w:ascii="Times New Roman" w:hAnsi="Times New Roman"/>
          <w:color w:val="000000"/>
          <w:sz w:val="24"/>
          <w:szCs w:val="24"/>
        </w:rPr>
        <w:t xml:space="preserve">Информационный портал для руководителей и специалистов по охране труда – режим доступа </w:t>
      </w:r>
      <w:r w:rsidR="005D5D14" w:rsidRPr="00DE59CA">
        <w:rPr>
          <w:rFonts w:ascii="Times New Roman" w:hAnsi="Times New Roman"/>
          <w:color w:val="0000FF"/>
          <w:sz w:val="24"/>
          <w:szCs w:val="24"/>
        </w:rPr>
        <w:t>https://www.trudohrana.ru</w:t>
      </w:r>
    </w:p>
    <w:p w:rsidR="005D5D14" w:rsidRPr="00DE59CA" w:rsidRDefault="005D5D14" w:rsidP="00DE59CA">
      <w:pPr>
        <w:spacing w:after="0"/>
        <w:ind w:firstLine="709"/>
        <w:contextualSpacing/>
        <w:rPr>
          <w:rFonts w:ascii="Times New Roman" w:hAnsi="Times New Roman"/>
          <w:b/>
          <w:sz w:val="24"/>
          <w:szCs w:val="24"/>
        </w:rPr>
      </w:pPr>
    </w:p>
    <w:p w:rsidR="005D5D14" w:rsidRPr="00DE59CA" w:rsidRDefault="005D5D14" w:rsidP="00DE59CA">
      <w:pPr>
        <w:spacing w:after="0"/>
        <w:ind w:firstLine="709"/>
        <w:contextualSpacing/>
        <w:rPr>
          <w:rFonts w:ascii="Times New Roman" w:hAnsi="Times New Roman"/>
          <w:b/>
          <w:sz w:val="24"/>
          <w:szCs w:val="24"/>
        </w:rPr>
      </w:pPr>
      <w:r w:rsidRPr="00DE59CA">
        <w:rPr>
          <w:rFonts w:ascii="Times New Roman" w:hAnsi="Times New Roman"/>
          <w:b/>
          <w:sz w:val="24"/>
          <w:szCs w:val="24"/>
        </w:rPr>
        <w:t>3.2.3 Дополнительные источники</w:t>
      </w:r>
    </w:p>
    <w:p w:rsidR="005D5D14" w:rsidRPr="00DE59CA" w:rsidRDefault="005D5D14" w:rsidP="00DE59CA">
      <w:pPr>
        <w:widowControl w:val="0"/>
        <w:suppressAutoHyphens/>
        <w:spacing w:after="0"/>
        <w:ind w:firstLine="709"/>
        <w:contextualSpacing/>
        <w:jc w:val="both"/>
        <w:rPr>
          <w:rFonts w:ascii="Times New Roman" w:hAnsi="Times New Roman"/>
          <w:sz w:val="24"/>
          <w:szCs w:val="24"/>
        </w:rPr>
      </w:pPr>
      <w:r w:rsidRPr="00DE59CA">
        <w:rPr>
          <w:rFonts w:ascii="Times New Roman" w:hAnsi="Times New Roman"/>
          <w:sz w:val="24"/>
          <w:szCs w:val="24"/>
        </w:rPr>
        <w:t>Федеральный закон «Об основах охраны труда в Российской Федерации». 1999.</w:t>
      </w:r>
    </w:p>
    <w:p w:rsidR="005D5D14" w:rsidRPr="00DE59CA" w:rsidRDefault="005D5D14" w:rsidP="00DE59CA">
      <w:pPr>
        <w:widowControl w:val="0"/>
        <w:suppressAutoHyphens/>
        <w:spacing w:after="0"/>
        <w:ind w:firstLine="709"/>
        <w:contextualSpacing/>
        <w:jc w:val="both"/>
        <w:rPr>
          <w:rFonts w:ascii="Times New Roman" w:hAnsi="Times New Roman"/>
          <w:sz w:val="24"/>
          <w:szCs w:val="24"/>
        </w:rPr>
      </w:pPr>
      <w:r w:rsidRPr="00DE59CA">
        <w:rPr>
          <w:rFonts w:ascii="Times New Roman" w:hAnsi="Times New Roman"/>
          <w:sz w:val="24"/>
          <w:szCs w:val="24"/>
        </w:rPr>
        <w:t>Трудовой Кодекс Российской Федерации. 2002.</w:t>
      </w:r>
    </w:p>
    <w:p w:rsidR="005D5D14" w:rsidRPr="00DE59CA" w:rsidRDefault="005D5D14" w:rsidP="00DE59CA">
      <w:pPr>
        <w:widowControl w:val="0"/>
        <w:suppressAutoHyphens/>
        <w:spacing w:after="0"/>
        <w:ind w:firstLine="709"/>
        <w:contextualSpacing/>
        <w:jc w:val="both"/>
        <w:rPr>
          <w:rFonts w:ascii="Times New Roman" w:hAnsi="Times New Roman"/>
          <w:sz w:val="24"/>
          <w:szCs w:val="24"/>
        </w:rPr>
      </w:pPr>
      <w:r w:rsidRPr="00DE59CA">
        <w:rPr>
          <w:rFonts w:ascii="Times New Roman" w:hAnsi="Times New Roman"/>
          <w:sz w:val="24"/>
          <w:szCs w:val="24"/>
        </w:rPr>
        <w:t xml:space="preserve">Положение о расследовании и учете несчастных случаев на производстве. Постановление Правительства Российской Федерации от 11 марта </w:t>
      </w:r>
      <w:smartTag w:uri="urn:schemas-microsoft-com:office:smarttags" w:element="metricconverter">
        <w:smartTagPr>
          <w:attr w:name="ProductID" w:val="1999 г"/>
        </w:smartTagPr>
        <w:r w:rsidRPr="00DE59CA">
          <w:rPr>
            <w:rFonts w:ascii="Times New Roman" w:hAnsi="Times New Roman"/>
            <w:sz w:val="24"/>
            <w:szCs w:val="24"/>
          </w:rPr>
          <w:t>1999 г</w:t>
        </w:r>
      </w:smartTag>
      <w:r w:rsidRPr="00DE59CA">
        <w:rPr>
          <w:rFonts w:ascii="Times New Roman" w:hAnsi="Times New Roman"/>
          <w:sz w:val="24"/>
          <w:szCs w:val="24"/>
        </w:rPr>
        <w:t>. № 279</w:t>
      </w:r>
    </w:p>
    <w:p w:rsidR="005D5D14" w:rsidRPr="00DE59CA" w:rsidRDefault="005D5D14" w:rsidP="00DE59CA">
      <w:pPr>
        <w:widowControl w:val="0"/>
        <w:suppressAutoHyphens/>
        <w:spacing w:after="0"/>
        <w:ind w:firstLine="709"/>
        <w:contextualSpacing/>
        <w:jc w:val="both"/>
        <w:rPr>
          <w:rFonts w:ascii="Times New Roman" w:hAnsi="Times New Roman"/>
          <w:sz w:val="24"/>
          <w:szCs w:val="24"/>
        </w:rPr>
      </w:pPr>
      <w:r w:rsidRPr="00DE59CA">
        <w:rPr>
          <w:rFonts w:ascii="Times New Roman" w:hAnsi="Times New Roman"/>
          <w:sz w:val="24"/>
          <w:szCs w:val="24"/>
        </w:rPr>
        <w:t xml:space="preserve">Положение о порядке проведения аттестации рабочих мест по условиям труда. Постановление Министерства труда и социального развития Российской Федерации от 14 марта </w:t>
      </w:r>
      <w:smartTag w:uri="urn:schemas-microsoft-com:office:smarttags" w:element="metricconverter">
        <w:smartTagPr>
          <w:attr w:name="ProductID" w:val="1997 г"/>
        </w:smartTagPr>
        <w:r w:rsidRPr="00DE59CA">
          <w:rPr>
            <w:rFonts w:ascii="Times New Roman" w:hAnsi="Times New Roman"/>
            <w:sz w:val="24"/>
            <w:szCs w:val="24"/>
          </w:rPr>
          <w:t>1997 г</w:t>
        </w:r>
      </w:smartTag>
      <w:r w:rsidRPr="00DE59CA">
        <w:rPr>
          <w:rFonts w:ascii="Times New Roman" w:hAnsi="Times New Roman"/>
          <w:sz w:val="24"/>
          <w:szCs w:val="24"/>
        </w:rPr>
        <w:t>. № 12.</w:t>
      </w:r>
    </w:p>
    <w:p w:rsidR="005D5D14" w:rsidRPr="00DE59CA" w:rsidRDefault="005D5D14" w:rsidP="00DE59CA">
      <w:pPr>
        <w:spacing w:after="0"/>
        <w:ind w:firstLine="709"/>
        <w:contextualSpacing/>
        <w:jc w:val="both"/>
        <w:rPr>
          <w:rFonts w:ascii="Times New Roman" w:hAnsi="Times New Roman"/>
          <w:b/>
          <w:sz w:val="24"/>
          <w:szCs w:val="24"/>
        </w:rPr>
      </w:pPr>
      <w:r w:rsidRPr="00DE59CA">
        <w:rPr>
          <w:rFonts w:ascii="Times New Roman" w:hAnsi="Times New Roman"/>
          <w:sz w:val="24"/>
          <w:szCs w:val="24"/>
        </w:rPr>
        <w:t>1.Безопасность и охрана труда: Учебное пособие для вузов/ Н.Е. Гернагина, Н.Г. Занько, Н.Ю. Золотарева и др.; Под ред. О.Н. Русака. – СПб: Изд-во МАНЭБ, 2001. –279 с.: ил</w:t>
      </w:r>
      <w:r w:rsidRPr="00DE59CA">
        <w:rPr>
          <w:rFonts w:ascii="Times New Roman" w:hAnsi="Times New Roman"/>
          <w:b/>
          <w:sz w:val="24"/>
          <w:szCs w:val="24"/>
        </w:rPr>
        <w:t>.</w:t>
      </w:r>
    </w:p>
    <w:p w:rsidR="005D5D14" w:rsidRPr="00DE59CA" w:rsidRDefault="0026085E" w:rsidP="00DE59CA">
      <w:pPr>
        <w:spacing w:after="0"/>
        <w:ind w:firstLine="709"/>
        <w:contextualSpacing/>
        <w:jc w:val="both"/>
        <w:rPr>
          <w:rFonts w:ascii="Times New Roman" w:hAnsi="Times New Roman"/>
          <w:sz w:val="24"/>
          <w:szCs w:val="24"/>
        </w:rPr>
      </w:pPr>
      <w:r w:rsidRPr="00DE59CA">
        <w:rPr>
          <w:rFonts w:ascii="Times New Roman" w:hAnsi="Times New Roman"/>
          <w:sz w:val="24"/>
          <w:szCs w:val="24"/>
        </w:rPr>
        <w:lastRenderedPageBreak/>
        <w:t>2</w:t>
      </w:r>
      <w:r w:rsidR="005D5D14" w:rsidRPr="00DE59CA">
        <w:rPr>
          <w:rFonts w:ascii="Times New Roman" w:hAnsi="Times New Roman"/>
          <w:sz w:val="24"/>
          <w:szCs w:val="24"/>
        </w:rPr>
        <w:t>. Белов С.В., Морозова Л.Л., Сивков В.П. и др. Безопасность жизнедеятельности. Конспект лекций. Ч.1. – М.: ВАСОТ, 1992.</w:t>
      </w:r>
    </w:p>
    <w:p w:rsidR="005D5D14" w:rsidRPr="00DE59CA" w:rsidRDefault="005D5D14" w:rsidP="00DE59CA">
      <w:pPr>
        <w:spacing w:after="0"/>
        <w:ind w:left="720"/>
        <w:rPr>
          <w:rFonts w:ascii="Times New Roman" w:hAnsi="Times New Roman"/>
          <w:sz w:val="24"/>
          <w:szCs w:val="24"/>
        </w:rPr>
      </w:pPr>
    </w:p>
    <w:p w:rsidR="0026085E" w:rsidRPr="00DE59CA" w:rsidRDefault="0026085E" w:rsidP="00DE59CA">
      <w:pPr>
        <w:spacing w:after="0"/>
        <w:contextualSpacing/>
        <w:jc w:val="center"/>
        <w:rPr>
          <w:rFonts w:ascii="Times New Roman" w:hAnsi="Times New Roman"/>
          <w:b/>
          <w:sz w:val="24"/>
          <w:szCs w:val="24"/>
        </w:rPr>
      </w:pPr>
    </w:p>
    <w:p w:rsidR="005D5D14" w:rsidRPr="00DE59CA" w:rsidRDefault="005D5D14" w:rsidP="00DE59CA">
      <w:pPr>
        <w:spacing w:after="0"/>
        <w:contextualSpacing/>
        <w:jc w:val="center"/>
        <w:rPr>
          <w:rFonts w:ascii="Times New Roman" w:hAnsi="Times New Roman"/>
          <w:b/>
          <w:sz w:val="24"/>
          <w:szCs w:val="24"/>
        </w:rPr>
      </w:pPr>
      <w:r w:rsidRPr="00DE59CA">
        <w:rPr>
          <w:rFonts w:ascii="Times New Roman" w:hAnsi="Times New Roman"/>
          <w:b/>
          <w:sz w:val="24"/>
          <w:szCs w:val="24"/>
        </w:rPr>
        <w:t xml:space="preserve">4. КОНТРОЛЬ И ОЦЕНКА РЕЗУЛЬТАТОВ ОСВОЕНИЯ  </w:t>
      </w:r>
    </w:p>
    <w:p w:rsidR="005D5D14" w:rsidRPr="00DE59CA" w:rsidRDefault="005D5D14" w:rsidP="00DE59CA">
      <w:pPr>
        <w:spacing w:after="0"/>
        <w:contextualSpacing/>
        <w:jc w:val="center"/>
        <w:rPr>
          <w:rFonts w:ascii="Times New Roman" w:hAnsi="Times New Roman"/>
          <w:b/>
          <w:sz w:val="24"/>
          <w:szCs w:val="24"/>
        </w:rPr>
      </w:pPr>
      <w:r w:rsidRPr="00DE59CA">
        <w:rPr>
          <w:rFonts w:ascii="Times New Roman" w:hAnsi="Times New Roman"/>
          <w:b/>
          <w:sz w:val="24"/>
          <w:szCs w:val="24"/>
        </w:rPr>
        <w:t>УЧЕБНОЙ ДИСЦИПЛИНЫ</w:t>
      </w:r>
    </w:p>
    <w:p w:rsidR="005D5D14" w:rsidRPr="00DE59CA" w:rsidRDefault="005D5D14" w:rsidP="00DE59CA">
      <w:pPr>
        <w:spacing w:after="0"/>
        <w:contextualSpacing/>
        <w:jc w:val="center"/>
        <w:rPr>
          <w:rFonts w:ascii="Times New Roman" w:hAnsi="Times New Roman"/>
          <w:b/>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3652"/>
        <w:gridCol w:w="3120"/>
        <w:gridCol w:w="2799"/>
      </w:tblGrid>
      <w:tr w:rsidR="005D5D14" w:rsidRPr="00DE59CA" w:rsidTr="008F7A62">
        <w:tc>
          <w:tcPr>
            <w:tcW w:w="1908" w:type="pct"/>
          </w:tcPr>
          <w:p w:rsidR="005D5D14" w:rsidRPr="00DE59CA" w:rsidRDefault="005D5D14" w:rsidP="00DE59CA">
            <w:pPr>
              <w:spacing w:after="0"/>
              <w:jc w:val="center"/>
              <w:rPr>
                <w:rFonts w:ascii="Times New Roman" w:hAnsi="Times New Roman"/>
                <w:sz w:val="24"/>
                <w:szCs w:val="24"/>
              </w:rPr>
            </w:pPr>
            <w:r w:rsidRPr="00DE59CA">
              <w:rPr>
                <w:rFonts w:ascii="Times New Roman" w:hAnsi="Times New Roman"/>
                <w:b/>
                <w:bCs/>
                <w:sz w:val="24"/>
                <w:szCs w:val="24"/>
              </w:rPr>
              <w:t>Результаты обучения</w:t>
            </w:r>
          </w:p>
        </w:tc>
        <w:tc>
          <w:tcPr>
            <w:tcW w:w="1630" w:type="pct"/>
          </w:tcPr>
          <w:p w:rsidR="005D5D14" w:rsidRPr="00DE59CA" w:rsidRDefault="005D5D14" w:rsidP="00DE59CA">
            <w:pPr>
              <w:spacing w:after="0"/>
              <w:jc w:val="center"/>
              <w:rPr>
                <w:rFonts w:ascii="Times New Roman" w:hAnsi="Times New Roman"/>
                <w:b/>
                <w:bCs/>
                <w:sz w:val="24"/>
                <w:szCs w:val="24"/>
              </w:rPr>
            </w:pPr>
            <w:r w:rsidRPr="00DE59CA">
              <w:rPr>
                <w:rFonts w:ascii="Times New Roman" w:hAnsi="Times New Roman"/>
                <w:b/>
                <w:bCs/>
                <w:sz w:val="24"/>
                <w:szCs w:val="24"/>
              </w:rPr>
              <w:t>Критерии оценки</w:t>
            </w:r>
          </w:p>
        </w:tc>
        <w:tc>
          <w:tcPr>
            <w:tcW w:w="1462" w:type="pct"/>
          </w:tcPr>
          <w:p w:rsidR="005D5D14" w:rsidRPr="00DE59CA" w:rsidRDefault="005D5D14" w:rsidP="00DE59CA">
            <w:pPr>
              <w:spacing w:after="0"/>
              <w:jc w:val="center"/>
              <w:rPr>
                <w:rFonts w:ascii="Times New Roman" w:hAnsi="Times New Roman"/>
                <w:b/>
                <w:bCs/>
                <w:sz w:val="24"/>
                <w:szCs w:val="24"/>
              </w:rPr>
            </w:pPr>
            <w:r w:rsidRPr="00DE59CA">
              <w:rPr>
                <w:rFonts w:ascii="Times New Roman" w:hAnsi="Times New Roman"/>
                <w:b/>
                <w:bCs/>
                <w:sz w:val="24"/>
                <w:szCs w:val="24"/>
              </w:rPr>
              <w:t>Методы оценки</w:t>
            </w:r>
          </w:p>
        </w:tc>
      </w:tr>
      <w:tr w:rsidR="005D5D14" w:rsidRPr="00DE59CA" w:rsidTr="008F7A62">
        <w:tc>
          <w:tcPr>
            <w:tcW w:w="1908" w:type="pct"/>
          </w:tcPr>
          <w:p w:rsidR="005D5D14" w:rsidRPr="00DE59CA" w:rsidRDefault="005D5D14" w:rsidP="00DE59CA">
            <w:pPr>
              <w:spacing w:after="0"/>
              <w:rPr>
                <w:rFonts w:ascii="Times New Roman" w:hAnsi="Times New Roman"/>
                <w:bCs/>
                <w:sz w:val="24"/>
                <w:szCs w:val="24"/>
              </w:rPr>
            </w:pPr>
            <w:r w:rsidRPr="00DE59CA">
              <w:rPr>
                <w:rFonts w:ascii="Times New Roman" w:hAnsi="Times New Roman"/>
                <w:bCs/>
                <w:sz w:val="24"/>
                <w:szCs w:val="24"/>
              </w:rPr>
              <w:t>Перечень знаний, осваиваемых в рамках дисциплины</w:t>
            </w:r>
          </w:p>
          <w:p w:rsidR="005D5D14" w:rsidRPr="00DE59CA" w:rsidRDefault="005D5D14" w:rsidP="00DE59CA">
            <w:pPr>
              <w:autoSpaceDE w:val="0"/>
              <w:autoSpaceDN w:val="0"/>
              <w:adjustRightInd w:val="0"/>
              <w:spacing w:after="0"/>
              <w:rPr>
                <w:rFonts w:ascii="Times New Roman" w:hAnsi="Times New Roman"/>
                <w:sz w:val="24"/>
                <w:szCs w:val="24"/>
              </w:rPr>
            </w:pPr>
            <w:r w:rsidRPr="00DE59CA">
              <w:rPr>
                <w:rFonts w:ascii="Times New Roman" w:hAnsi="Times New Roman"/>
                <w:sz w:val="24"/>
                <w:szCs w:val="24"/>
              </w:rPr>
              <w:t>- законодательство в области охраны труда;</w:t>
            </w:r>
          </w:p>
          <w:p w:rsidR="005D5D14" w:rsidRPr="00DE59CA" w:rsidRDefault="005D5D14" w:rsidP="00DE59CA">
            <w:pPr>
              <w:autoSpaceDE w:val="0"/>
              <w:autoSpaceDN w:val="0"/>
              <w:adjustRightInd w:val="0"/>
              <w:spacing w:after="0"/>
              <w:rPr>
                <w:rFonts w:ascii="Times New Roman" w:hAnsi="Times New Roman"/>
                <w:sz w:val="24"/>
                <w:szCs w:val="24"/>
              </w:rPr>
            </w:pPr>
            <w:r w:rsidRPr="00DE59CA">
              <w:rPr>
                <w:rFonts w:ascii="Times New Roman" w:hAnsi="Times New Roman"/>
                <w:sz w:val="24"/>
                <w:szCs w:val="24"/>
              </w:rPr>
              <w:t>- нормативные документы по охране труда, основы профгигиены, профсанитарии;</w:t>
            </w:r>
          </w:p>
          <w:p w:rsidR="005D5D14" w:rsidRPr="00DE59CA" w:rsidRDefault="005D5D14" w:rsidP="00DE59CA">
            <w:pPr>
              <w:autoSpaceDE w:val="0"/>
              <w:autoSpaceDN w:val="0"/>
              <w:adjustRightInd w:val="0"/>
              <w:spacing w:after="0"/>
              <w:rPr>
                <w:rFonts w:ascii="Times New Roman" w:hAnsi="Times New Roman"/>
                <w:sz w:val="24"/>
                <w:szCs w:val="24"/>
              </w:rPr>
            </w:pPr>
            <w:r w:rsidRPr="00DE59CA">
              <w:rPr>
                <w:rFonts w:ascii="Times New Roman" w:hAnsi="Times New Roman"/>
                <w:sz w:val="24"/>
                <w:szCs w:val="24"/>
              </w:rPr>
              <w:t>- правила и нормы охраны труда, техники безопасности, личной и производственной санитарии и противопожарной защиты;</w:t>
            </w:r>
          </w:p>
          <w:p w:rsidR="005D5D14" w:rsidRPr="00DE59CA" w:rsidRDefault="005D5D14" w:rsidP="00DE59CA">
            <w:pPr>
              <w:autoSpaceDE w:val="0"/>
              <w:autoSpaceDN w:val="0"/>
              <w:adjustRightInd w:val="0"/>
              <w:spacing w:after="0"/>
              <w:rPr>
                <w:rFonts w:ascii="Times New Roman" w:hAnsi="Times New Roman"/>
                <w:sz w:val="24"/>
                <w:szCs w:val="24"/>
              </w:rPr>
            </w:pPr>
            <w:r w:rsidRPr="00DE59CA">
              <w:rPr>
                <w:rFonts w:ascii="Times New Roman" w:hAnsi="Times New Roman"/>
                <w:sz w:val="24"/>
                <w:szCs w:val="24"/>
              </w:rPr>
              <w:t>- правовые и организационные основы охраны труда в организации, систему мер по безопасной эксплуатации опасных производственных объектов и снижению вредного воздействия на окружающую среду, профилактические мероприятия по технике безопасности и</w:t>
            </w:r>
          </w:p>
          <w:p w:rsidR="005D5D14" w:rsidRPr="00DE59CA" w:rsidRDefault="005D5D14" w:rsidP="00DE59CA">
            <w:pPr>
              <w:autoSpaceDE w:val="0"/>
              <w:autoSpaceDN w:val="0"/>
              <w:adjustRightInd w:val="0"/>
              <w:spacing w:after="0"/>
              <w:rPr>
                <w:rFonts w:ascii="Times New Roman" w:hAnsi="Times New Roman"/>
                <w:sz w:val="24"/>
                <w:szCs w:val="24"/>
              </w:rPr>
            </w:pPr>
            <w:r w:rsidRPr="00DE59CA">
              <w:rPr>
                <w:rFonts w:ascii="Times New Roman" w:hAnsi="Times New Roman"/>
                <w:sz w:val="24"/>
                <w:szCs w:val="24"/>
              </w:rPr>
              <w:t>производственной санитарии;</w:t>
            </w:r>
          </w:p>
          <w:p w:rsidR="005D5D14" w:rsidRPr="00DE59CA" w:rsidRDefault="005D5D14" w:rsidP="00DE59CA">
            <w:pPr>
              <w:autoSpaceDE w:val="0"/>
              <w:autoSpaceDN w:val="0"/>
              <w:adjustRightInd w:val="0"/>
              <w:spacing w:after="0"/>
              <w:rPr>
                <w:rFonts w:ascii="Times New Roman" w:hAnsi="Times New Roman"/>
                <w:sz w:val="24"/>
                <w:szCs w:val="24"/>
              </w:rPr>
            </w:pPr>
            <w:r w:rsidRPr="00DE59CA">
              <w:rPr>
                <w:rFonts w:ascii="Times New Roman" w:hAnsi="Times New Roman"/>
                <w:sz w:val="24"/>
                <w:szCs w:val="24"/>
              </w:rPr>
              <w:t>- возможные опасные и вредные факторы и средства защиты;</w:t>
            </w:r>
          </w:p>
          <w:p w:rsidR="005D5D14" w:rsidRPr="00DE59CA" w:rsidRDefault="005D5D14" w:rsidP="00DE59CA">
            <w:pPr>
              <w:autoSpaceDE w:val="0"/>
              <w:autoSpaceDN w:val="0"/>
              <w:adjustRightInd w:val="0"/>
              <w:spacing w:after="0"/>
              <w:rPr>
                <w:rFonts w:ascii="Times New Roman" w:hAnsi="Times New Roman"/>
                <w:sz w:val="24"/>
                <w:szCs w:val="24"/>
              </w:rPr>
            </w:pPr>
            <w:r w:rsidRPr="00DE59CA">
              <w:rPr>
                <w:rFonts w:ascii="Times New Roman" w:hAnsi="Times New Roman"/>
                <w:sz w:val="24"/>
                <w:szCs w:val="24"/>
              </w:rPr>
              <w:t>- действие токсичных веществ на организм человека;</w:t>
            </w:r>
          </w:p>
          <w:p w:rsidR="005D5D14" w:rsidRPr="00DE59CA" w:rsidRDefault="005D5D14" w:rsidP="00DE59CA">
            <w:pPr>
              <w:autoSpaceDE w:val="0"/>
              <w:autoSpaceDN w:val="0"/>
              <w:adjustRightInd w:val="0"/>
              <w:spacing w:after="0"/>
              <w:rPr>
                <w:rFonts w:ascii="Times New Roman" w:hAnsi="Times New Roman"/>
                <w:sz w:val="24"/>
                <w:szCs w:val="24"/>
              </w:rPr>
            </w:pPr>
            <w:r w:rsidRPr="00DE59CA">
              <w:rPr>
                <w:rFonts w:ascii="Times New Roman" w:hAnsi="Times New Roman"/>
                <w:sz w:val="24"/>
                <w:szCs w:val="24"/>
              </w:rPr>
              <w:t>- категорирование производств по взрыво-пожароопасности;</w:t>
            </w:r>
          </w:p>
          <w:p w:rsidR="005D5D14" w:rsidRPr="00DE59CA" w:rsidRDefault="005D5D14" w:rsidP="00DE59CA">
            <w:pPr>
              <w:autoSpaceDE w:val="0"/>
              <w:autoSpaceDN w:val="0"/>
              <w:adjustRightInd w:val="0"/>
              <w:spacing w:after="0"/>
              <w:rPr>
                <w:rFonts w:ascii="Times New Roman" w:hAnsi="Times New Roman"/>
                <w:sz w:val="24"/>
                <w:szCs w:val="24"/>
              </w:rPr>
            </w:pPr>
            <w:r w:rsidRPr="00DE59CA">
              <w:rPr>
                <w:rFonts w:ascii="Times New Roman" w:hAnsi="Times New Roman"/>
                <w:sz w:val="24"/>
                <w:szCs w:val="24"/>
              </w:rPr>
              <w:t>- меры предупреждения пожаров и взрывов;</w:t>
            </w:r>
          </w:p>
          <w:p w:rsidR="005D5D14" w:rsidRPr="00DE59CA" w:rsidRDefault="005D5D14" w:rsidP="00DE59CA">
            <w:pPr>
              <w:autoSpaceDE w:val="0"/>
              <w:autoSpaceDN w:val="0"/>
              <w:adjustRightInd w:val="0"/>
              <w:spacing w:after="0"/>
              <w:rPr>
                <w:rFonts w:ascii="Times New Roman" w:hAnsi="Times New Roman"/>
                <w:sz w:val="24"/>
                <w:szCs w:val="24"/>
              </w:rPr>
            </w:pPr>
            <w:r w:rsidRPr="00DE59CA">
              <w:rPr>
                <w:rFonts w:ascii="Times New Roman" w:hAnsi="Times New Roman"/>
                <w:sz w:val="24"/>
                <w:szCs w:val="24"/>
              </w:rPr>
              <w:t>- общие требования безопасности на территории организации и производственных помещениях;</w:t>
            </w:r>
          </w:p>
          <w:p w:rsidR="005D5D14" w:rsidRPr="00DE59CA" w:rsidRDefault="005D5D14" w:rsidP="00DE59CA">
            <w:pPr>
              <w:autoSpaceDE w:val="0"/>
              <w:autoSpaceDN w:val="0"/>
              <w:adjustRightInd w:val="0"/>
              <w:spacing w:after="0"/>
              <w:rPr>
                <w:rFonts w:ascii="Times New Roman" w:hAnsi="Times New Roman"/>
                <w:sz w:val="24"/>
                <w:szCs w:val="24"/>
              </w:rPr>
            </w:pPr>
            <w:r w:rsidRPr="00DE59CA">
              <w:rPr>
                <w:rFonts w:ascii="Times New Roman" w:hAnsi="Times New Roman"/>
                <w:sz w:val="24"/>
                <w:szCs w:val="24"/>
              </w:rPr>
              <w:t xml:space="preserve">- порядок хранения и использования средств коллективной и индивидуальной </w:t>
            </w:r>
            <w:r w:rsidRPr="00DE59CA">
              <w:rPr>
                <w:rFonts w:ascii="Times New Roman" w:hAnsi="Times New Roman"/>
                <w:sz w:val="24"/>
                <w:szCs w:val="24"/>
              </w:rPr>
              <w:lastRenderedPageBreak/>
              <w:t>защиты;</w:t>
            </w:r>
          </w:p>
          <w:p w:rsidR="005D5D14" w:rsidRPr="00DE59CA" w:rsidRDefault="005D5D14" w:rsidP="00DE59CA">
            <w:pPr>
              <w:autoSpaceDE w:val="0"/>
              <w:autoSpaceDN w:val="0"/>
              <w:adjustRightInd w:val="0"/>
              <w:spacing w:after="0"/>
              <w:rPr>
                <w:rFonts w:ascii="Times New Roman" w:hAnsi="Times New Roman"/>
                <w:sz w:val="24"/>
                <w:szCs w:val="24"/>
              </w:rPr>
            </w:pPr>
            <w:r w:rsidRPr="00DE59CA">
              <w:rPr>
                <w:rFonts w:ascii="Times New Roman" w:hAnsi="Times New Roman"/>
                <w:sz w:val="24"/>
                <w:szCs w:val="24"/>
              </w:rPr>
              <w:t>- предельно допустимые концентрации вредных веществ</w:t>
            </w:r>
          </w:p>
        </w:tc>
        <w:tc>
          <w:tcPr>
            <w:tcW w:w="1630" w:type="pct"/>
          </w:tcPr>
          <w:p w:rsidR="005D5D14" w:rsidRPr="00DE59CA" w:rsidRDefault="005D5D14" w:rsidP="00DE59CA">
            <w:pPr>
              <w:autoSpaceDE w:val="0"/>
              <w:autoSpaceDN w:val="0"/>
              <w:adjustRightInd w:val="0"/>
              <w:spacing w:after="0"/>
              <w:rPr>
                <w:rFonts w:ascii="Times New Roman" w:hAnsi="Times New Roman"/>
                <w:sz w:val="24"/>
                <w:szCs w:val="24"/>
              </w:rPr>
            </w:pPr>
            <w:r w:rsidRPr="00DE59CA">
              <w:rPr>
                <w:rFonts w:ascii="Times New Roman" w:hAnsi="Times New Roman"/>
                <w:sz w:val="24"/>
                <w:szCs w:val="24"/>
              </w:rPr>
              <w:lastRenderedPageBreak/>
              <w:t>- перечисляет возможные</w:t>
            </w:r>
          </w:p>
          <w:p w:rsidR="005D5D14" w:rsidRPr="00DE59CA" w:rsidRDefault="005D5D14" w:rsidP="00DE59CA">
            <w:pPr>
              <w:autoSpaceDE w:val="0"/>
              <w:autoSpaceDN w:val="0"/>
              <w:adjustRightInd w:val="0"/>
              <w:spacing w:after="0"/>
              <w:rPr>
                <w:rFonts w:ascii="Times New Roman" w:hAnsi="Times New Roman"/>
                <w:sz w:val="24"/>
                <w:szCs w:val="24"/>
              </w:rPr>
            </w:pPr>
            <w:r w:rsidRPr="00DE59CA">
              <w:rPr>
                <w:rFonts w:ascii="Times New Roman" w:hAnsi="Times New Roman"/>
                <w:sz w:val="24"/>
                <w:szCs w:val="24"/>
              </w:rPr>
              <w:t>опасные и вредные факторы</w:t>
            </w:r>
            <w:r w:rsidR="00721021" w:rsidRPr="00DE59CA">
              <w:rPr>
                <w:rFonts w:ascii="Times New Roman" w:hAnsi="Times New Roman"/>
                <w:sz w:val="24"/>
                <w:szCs w:val="24"/>
              </w:rPr>
              <w:t xml:space="preserve"> </w:t>
            </w:r>
            <w:r w:rsidRPr="00DE59CA">
              <w:rPr>
                <w:rFonts w:ascii="Times New Roman" w:hAnsi="Times New Roman"/>
                <w:sz w:val="24"/>
                <w:szCs w:val="24"/>
              </w:rPr>
              <w:t>и средства защиты;</w:t>
            </w:r>
          </w:p>
          <w:p w:rsidR="00721021" w:rsidRPr="00DE59CA" w:rsidRDefault="00721021" w:rsidP="00DE59CA">
            <w:pPr>
              <w:autoSpaceDE w:val="0"/>
              <w:autoSpaceDN w:val="0"/>
              <w:adjustRightInd w:val="0"/>
              <w:spacing w:after="0"/>
              <w:rPr>
                <w:rFonts w:ascii="Times New Roman" w:hAnsi="Times New Roman"/>
                <w:sz w:val="24"/>
                <w:szCs w:val="24"/>
              </w:rPr>
            </w:pPr>
            <w:r w:rsidRPr="00DE59CA">
              <w:rPr>
                <w:rFonts w:ascii="Times New Roman" w:hAnsi="Times New Roman"/>
                <w:sz w:val="24"/>
                <w:szCs w:val="24"/>
              </w:rPr>
              <w:t>- предъявляет понимание и</w:t>
            </w:r>
          </w:p>
          <w:p w:rsidR="00721021" w:rsidRPr="00DE59CA" w:rsidRDefault="00721021" w:rsidP="00DE59CA">
            <w:pPr>
              <w:autoSpaceDE w:val="0"/>
              <w:autoSpaceDN w:val="0"/>
              <w:adjustRightInd w:val="0"/>
              <w:spacing w:after="0"/>
              <w:rPr>
                <w:rFonts w:ascii="Times New Roman" w:hAnsi="Times New Roman"/>
                <w:sz w:val="24"/>
                <w:szCs w:val="24"/>
              </w:rPr>
            </w:pPr>
            <w:r w:rsidRPr="00DE59CA">
              <w:rPr>
                <w:rFonts w:ascii="Times New Roman" w:hAnsi="Times New Roman"/>
                <w:sz w:val="24"/>
                <w:szCs w:val="24"/>
              </w:rPr>
              <w:t>знание нормативных документов по охране труда;</w:t>
            </w:r>
          </w:p>
          <w:p w:rsidR="005D5D14" w:rsidRPr="00DE59CA" w:rsidRDefault="005D5D14" w:rsidP="00DE59CA">
            <w:pPr>
              <w:autoSpaceDE w:val="0"/>
              <w:autoSpaceDN w:val="0"/>
              <w:adjustRightInd w:val="0"/>
              <w:spacing w:after="0"/>
              <w:rPr>
                <w:rFonts w:ascii="Times New Roman" w:hAnsi="Times New Roman"/>
                <w:sz w:val="24"/>
                <w:szCs w:val="24"/>
              </w:rPr>
            </w:pPr>
            <w:r w:rsidRPr="00DE59CA">
              <w:rPr>
                <w:rFonts w:ascii="Times New Roman" w:hAnsi="Times New Roman"/>
                <w:sz w:val="24"/>
                <w:szCs w:val="24"/>
              </w:rPr>
              <w:t>- предъявляет меры предупреждения пожаров и взрывов;</w:t>
            </w:r>
          </w:p>
          <w:p w:rsidR="005D5D14" w:rsidRPr="00DE59CA" w:rsidRDefault="005D5D14" w:rsidP="00DE59CA">
            <w:pPr>
              <w:autoSpaceDE w:val="0"/>
              <w:autoSpaceDN w:val="0"/>
              <w:adjustRightInd w:val="0"/>
              <w:spacing w:after="0"/>
              <w:rPr>
                <w:rFonts w:ascii="Times New Roman" w:hAnsi="Times New Roman"/>
                <w:sz w:val="24"/>
                <w:szCs w:val="24"/>
              </w:rPr>
            </w:pPr>
            <w:r w:rsidRPr="00DE59CA">
              <w:rPr>
                <w:rFonts w:ascii="Times New Roman" w:hAnsi="Times New Roman"/>
                <w:sz w:val="24"/>
                <w:szCs w:val="24"/>
              </w:rPr>
              <w:t>- перечисляет порядок хранения и использования</w:t>
            </w:r>
          </w:p>
          <w:p w:rsidR="005D5D14" w:rsidRPr="00DE59CA" w:rsidRDefault="005D5D14" w:rsidP="00DE59CA">
            <w:pPr>
              <w:autoSpaceDE w:val="0"/>
              <w:autoSpaceDN w:val="0"/>
              <w:adjustRightInd w:val="0"/>
              <w:spacing w:after="0"/>
              <w:rPr>
                <w:rFonts w:ascii="Times New Roman" w:hAnsi="Times New Roman"/>
                <w:sz w:val="24"/>
                <w:szCs w:val="24"/>
              </w:rPr>
            </w:pPr>
            <w:r w:rsidRPr="00DE59CA">
              <w:rPr>
                <w:rFonts w:ascii="Times New Roman" w:hAnsi="Times New Roman"/>
                <w:sz w:val="24"/>
                <w:szCs w:val="24"/>
              </w:rPr>
              <w:t>средств коллективной и индивидуальной защиты;</w:t>
            </w:r>
          </w:p>
          <w:p w:rsidR="005D5D14" w:rsidRPr="00DE59CA" w:rsidRDefault="005D5D14" w:rsidP="00DE59CA">
            <w:pPr>
              <w:autoSpaceDE w:val="0"/>
              <w:autoSpaceDN w:val="0"/>
              <w:adjustRightInd w:val="0"/>
              <w:spacing w:after="0"/>
              <w:rPr>
                <w:rFonts w:ascii="Times New Roman" w:hAnsi="Times New Roman"/>
                <w:sz w:val="24"/>
                <w:szCs w:val="24"/>
              </w:rPr>
            </w:pPr>
            <w:r w:rsidRPr="00DE59CA">
              <w:rPr>
                <w:rFonts w:ascii="Times New Roman" w:hAnsi="Times New Roman"/>
                <w:sz w:val="24"/>
                <w:szCs w:val="24"/>
              </w:rPr>
              <w:t>- описывает предельно допустимые концентрации вредных веществ;</w:t>
            </w:r>
          </w:p>
          <w:p w:rsidR="005D5D14" w:rsidRPr="00DE59CA" w:rsidRDefault="005D5D14" w:rsidP="00DE59CA">
            <w:pPr>
              <w:autoSpaceDE w:val="0"/>
              <w:autoSpaceDN w:val="0"/>
              <w:adjustRightInd w:val="0"/>
              <w:spacing w:after="0"/>
              <w:rPr>
                <w:rFonts w:ascii="Times New Roman" w:hAnsi="Times New Roman"/>
                <w:sz w:val="24"/>
                <w:szCs w:val="24"/>
              </w:rPr>
            </w:pPr>
            <w:r w:rsidRPr="00DE59CA">
              <w:rPr>
                <w:rFonts w:ascii="Times New Roman" w:hAnsi="Times New Roman"/>
                <w:sz w:val="24"/>
                <w:szCs w:val="24"/>
              </w:rPr>
              <w:t>- предъявляет знания и умения оказания первой помощи при различных травмах</w:t>
            </w:r>
          </w:p>
          <w:p w:rsidR="005D5D14" w:rsidRPr="00DE59CA" w:rsidRDefault="005D5D14" w:rsidP="00DE59CA">
            <w:pPr>
              <w:autoSpaceDE w:val="0"/>
              <w:autoSpaceDN w:val="0"/>
              <w:adjustRightInd w:val="0"/>
              <w:spacing w:after="0"/>
              <w:rPr>
                <w:rFonts w:ascii="Times New Roman" w:hAnsi="Times New Roman"/>
                <w:sz w:val="24"/>
                <w:szCs w:val="24"/>
              </w:rPr>
            </w:pPr>
          </w:p>
        </w:tc>
        <w:tc>
          <w:tcPr>
            <w:tcW w:w="1462" w:type="pct"/>
          </w:tcPr>
          <w:p w:rsidR="005D5D14" w:rsidRPr="00DE59CA" w:rsidRDefault="005D5D14" w:rsidP="00DE59CA">
            <w:pPr>
              <w:spacing w:after="0"/>
              <w:rPr>
                <w:rFonts w:ascii="Times New Roman" w:hAnsi="Times New Roman"/>
                <w:bCs/>
                <w:sz w:val="24"/>
                <w:szCs w:val="24"/>
              </w:rPr>
            </w:pPr>
            <w:r w:rsidRPr="00DE59CA">
              <w:rPr>
                <w:rFonts w:ascii="Times New Roman" w:hAnsi="Times New Roman"/>
                <w:bCs/>
                <w:sz w:val="24"/>
                <w:szCs w:val="24"/>
              </w:rPr>
              <w:t>Какими процедурами производится оценка</w:t>
            </w:r>
          </w:p>
        </w:tc>
      </w:tr>
      <w:tr w:rsidR="005D5D14" w:rsidRPr="00DE59CA" w:rsidTr="008F7A62">
        <w:trPr>
          <w:trHeight w:val="896"/>
        </w:trPr>
        <w:tc>
          <w:tcPr>
            <w:tcW w:w="1908" w:type="pct"/>
          </w:tcPr>
          <w:p w:rsidR="005D5D14" w:rsidRPr="00DE59CA" w:rsidRDefault="005D5D14" w:rsidP="00DE59CA">
            <w:pPr>
              <w:spacing w:after="0"/>
              <w:rPr>
                <w:rFonts w:ascii="Times New Roman" w:hAnsi="Times New Roman"/>
                <w:bCs/>
                <w:sz w:val="24"/>
                <w:szCs w:val="24"/>
              </w:rPr>
            </w:pPr>
            <w:r w:rsidRPr="00DE59CA">
              <w:rPr>
                <w:rFonts w:ascii="Times New Roman" w:hAnsi="Times New Roman"/>
                <w:bCs/>
                <w:sz w:val="24"/>
                <w:szCs w:val="24"/>
              </w:rPr>
              <w:lastRenderedPageBreak/>
              <w:t>Перечень умений, осваиваемых в рамках дисциплины</w:t>
            </w:r>
          </w:p>
          <w:p w:rsidR="00721021" w:rsidRPr="00DE59CA" w:rsidRDefault="00721021" w:rsidP="00DE59CA">
            <w:pPr>
              <w:spacing w:after="0"/>
              <w:rPr>
                <w:rFonts w:ascii="Times New Roman" w:hAnsi="Times New Roman"/>
                <w:bCs/>
                <w:sz w:val="24"/>
                <w:szCs w:val="24"/>
              </w:rPr>
            </w:pPr>
          </w:p>
          <w:p w:rsidR="005D5D14" w:rsidRPr="00DE59CA" w:rsidRDefault="005D5D14" w:rsidP="00DE59CA">
            <w:pPr>
              <w:autoSpaceDE w:val="0"/>
              <w:autoSpaceDN w:val="0"/>
              <w:adjustRightInd w:val="0"/>
              <w:spacing w:after="0"/>
              <w:rPr>
                <w:rFonts w:ascii="Times New Roman" w:hAnsi="Times New Roman"/>
                <w:sz w:val="24"/>
                <w:szCs w:val="24"/>
              </w:rPr>
            </w:pPr>
            <w:r w:rsidRPr="00DE59CA">
              <w:rPr>
                <w:rFonts w:ascii="Times New Roman" w:hAnsi="Times New Roman"/>
                <w:sz w:val="24"/>
                <w:szCs w:val="24"/>
              </w:rPr>
              <w:t>- вести документацию установленного образца по охране труда, соблюдать сроки ее заполнения и условия хранения;</w:t>
            </w:r>
          </w:p>
          <w:p w:rsidR="005D5D14" w:rsidRPr="00DE59CA" w:rsidRDefault="005D5D14" w:rsidP="00DE59CA">
            <w:pPr>
              <w:autoSpaceDE w:val="0"/>
              <w:autoSpaceDN w:val="0"/>
              <w:adjustRightInd w:val="0"/>
              <w:spacing w:after="0"/>
              <w:rPr>
                <w:rFonts w:ascii="Times New Roman" w:hAnsi="Times New Roman"/>
                <w:sz w:val="24"/>
                <w:szCs w:val="24"/>
              </w:rPr>
            </w:pPr>
            <w:r w:rsidRPr="00DE59CA">
              <w:rPr>
                <w:rFonts w:ascii="Times New Roman" w:hAnsi="Times New Roman"/>
                <w:sz w:val="24"/>
                <w:szCs w:val="24"/>
              </w:rPr>
              <w:t xml:space="preserve">- использовать средства </w:t>
            </w:r>
            <w:proofErr w:type="gramStart"/>
            <w:r w:rsidRPr="00DE59CA">
              <w:rPr>
                <w:rFonts w:ascii="Times New Roman" w:hAnsi="Times New Roman"/>
                <w:sz w:val="24"/>
                <w:szCs w:val="24"/>
              </w:rPr>
              <w:t>коллективной</w:t>
            </w:r>
            <w:proofErr w:type="gramEnd"/>
            <w:r w:rsidRPr="00DE59CA">
              <w:rPr>
                <w:rFonts w:ascii="Times New Roman" w:hAnsi="Times New Roman"/>
                <w:sz w:val="24"/>
                <w:szCs w:val="24"/>
              </w:rPr>
              <w:t xml:space="preserve"> и</w:t>
            </w:r>
          </w:p>
          <w:p w:rsidR="005D5D14" w:rsidRPr="00DE59CA" w:rsidRDefault="005D5D14" w:rsidP="00DE59CA">
            <w:pPr>
              <w:autoSpaceDE w:val="0"/>
              <w:autoSpaceDN w:val="0"/>
              <w:adjustRightInd w:val="0"/>
              <w:spacing w:after="0"/>
              <w:rPr>
                <w:rFonts w:ascii="Times New Roman" w:hAnsi="Times New Roman"/>
                <w:sz w:val="24"/>
                <w:szCs w:val="24"/>
              </w:rPr>
            </w:pPr>
            <w:r w:rsidRPr="00DE59CA">
              <w:rPr>
                <w:rFonts w:ascii="Times New Roman" w:hAnsi="Times New Roman"/>
                <w:sz w:val="24"/>
                <w:szCs w:val="24"/>
              </w:rPr>
              <w:t>индивидуальной защиты;</w:t>
            </w:r>
          </w:p>
          <w:p w:rsidR="005D5D14" w:rsidRPr="00DE59CA" w:rsidRDefault="005D5D14" w:rsidP="00DE59CA">
            <w:pPr>
              <w:autoSpaceDE w:val="0"/>
              <w:autoSpaceDN w:val="0"/>
              <w:adjustRightInd w:val="0"/>
              <w:spacing w:after="0"/>
              <w:rPr>
                <w:rFonts w:ascii="Times New Roman" w:hAnsi="Times New Roman"/>
                <w:sz w:val="24"/>
                <w:szCs w:val="24"/>
              </w:rPr>
            </w:pPr>
            <w:r w:rsidRPr="00DE59CA">
              <w:rPr>
                <w:rFonts w:ascii="Times New Roman" w:hAnsi="Times New Roman"/>
                <w:sz w:val="24"/>
                <w:szCs w:val="24"/>
              </w:rPr>
              <w:t>- определять и проводить анализ опасных и вредных факторов в сфере профессиональной деятельности;</w:t>
            </w:r>
          </w:p>
          <w:p w:rsidR="005D5D14" w:rsidRPr="00DE59CA" w:rsidRDefault="005D5D14" w:rsidP="00DE59CA">
            <w:pPr>
              <w:autoSpaceDE w:val="0"/>
              <w:autoSpaceDN w:val="0"/>
              <w:adjustRightInd w:val="0"/>
              <w:spacing w:after="0"/>
              <w:rPr>
                <w:rFonts w:ascii="Times New Roman" w:hAnsi="Times New Roman"/>
                <w:sz w:val="24"/>
                <w:szCs w:val="24"/>
              </w:rPr>
            </w:pPr>
            <w:r w:rsidRPr="00DE59CA">
              <w:rPr>
                <w:rFonts w:ascii="Times New Roman" w:hAnsi="Times New Roman"/>
                <w:sz w:val="24"/>
                <w:szCs w:val="24"/>
              </w:rPr>
              <w:t>- оценивать состояние техники безопасности на производственном объекте;</w:t>
            </w:r>
          </w:p>
          <w:p w:rsidR="005D5D14" w:rsidRPr="00DE59CA" w:rsidRDefault="005D5D14" w:rsidP="00DE59CA">
            <w:pPr>
              <w:autoSpaceDE w:val="0"/>
              <w:autoSpaceDN w:val="0"/>
              <w:adjustRightInd w:val="0"/>
              <w:spacing w:after="0"/>
              <w:rPr>
                <w:rFonts w:ascii="Times New Roman" w:hAnsi="Times New Roman"/>
                <w:sz w:val="24"/>
                <w:szCs w:val="24"/>
              </w:rPr>
            </w:pPr>
            <w:r w:rsidRPr="00DE59CA">
              <w:rPr>
                <w:rFonts w:ascii="Times New Roman" w:hAnsi="Times New Roman"/>
                <w:sz w:val="24"/>
                <w:szCs w:val="24"/>
              </w:rPr>
              <w:t xml:space="preserve">- применять безопасные приемы труда </w:t>
            </w:r>
            <w:proofErr w:type="gramStart"/>
            <w:r w:rsidRPr="00DE59CA">
              <w:rPr>
                <w:rFonts w:ascii="Times New Roman" w:hAnsi="Times New Roman"/>
                <w:sz w:val="24"/>
                <w:szCs w:val="24"/>
              </w:rPr>
              <w:t>на</w:t>
            </w:r>
            <w:proofErr w:type="gramEnd"/>
          </w:p>
          <w:p w:rsidR="005D5D14" w:rsidRPr="00DE59CA" w:rsidRDefault="005D5D14" w:rsidP="00DE59CA">
            <w:pPr>
              <w:autoSpaceDE w:val="0"/>
              <w:autoSpaceDN w:val="0"/>
              <w:adjustRightInd w:val="0"/>
              <w:spacing w:after="0"/>
              <w:rPr>
                <w:rFonts w:ascii="Times New Roman" w:hAnsi="Times New Roman"/>
                <w:sz w:val="24"/>
                <w:szCs w:val="24"/>
              </w:rPr>
            </w:pPr>
            <w:r w:rsidRPr="00DE59CA">
              <w:rPr>
                <w:rFonts w:ascii="Times New Roman" w:hAnsi="Times New Roman"/>
                <w:sz w:val="24"/>
                <w:szCs w:val="24"/>
              </w:rPr>
              <w:t>территории организации и в производственных помещениях;</w:t>
            </w:r>
          </w:p>
          <w:p w:rsidR="005D5D14" w:rsidRPr="00DE59CA" w:rsidRDefault="005D5D14" w:rsidP="00DE59CA">
            <w:pPr>
              <w:autoSpaceDE w:val="0"/>
              <w:autoSpaceDN w:val="0"/>
              <w:adjustRightInd w:val="0"/>
              <w:spacing w:after="0"/>
              <w:rPr>
                <w:rFonts w:ascii="Times New Roman" w:hAnsi="Times New Roman"/>
                <w:sz w:val="24"/>
                <w:szCs w:val="24"/>
              </w:rPr>
            </w:pPr>
            <w:r w:rsidRPr="00DE59CA">
              <w:rPr>
                <w:rFonts w:ascii="Times New Roman" w:hAnsi="Times New Roman"/>
                <w:sz w:val="24"/>
                <w:szCs w:val="24"/>
              </w:rPr>
              <w:t xml:space="preserve">- проводить аттестацию рабочих мест </w:t>
            </w:r>
            <w:proofErr w:type="gramStart"/>
            <w:r w:rsidRPr="00DE59CA">
              <w:rPr>
                <w:rFonts w:ascii="Times New Roman" w:hAnsi="Times New Roman"/>
                <w:sz w:val="24"/>
                <w:szCs w:val="24"/>
              </w:rPr>
              <w:t>по</w:t>
            </w:r>
            <w:proofErr w:type="gramEnd"/>
          </w:p>
          <w:p w:rsidR="005D5D14" w:rsidRPr="00DE59CA" w:rsidRDefault="005D5D14" w:rsidP="00DE59CA">
            <w:pPr>
              <w:autoSpaceDE w:val="0"/>
              <w:autoSpaceDN w:val="0"/>
              <w:adjustRightInd w:val="0"/>
              <w:spacing w:after="0"/>
              <w:rPr>
                <w:rFonts w:ascii="Times New Roman" w:hAnsi="Times New Roman"/>
                <w:sz w:val="24"/>
                <w:szCs w:val="24"/>
              </w:rPr>
            </w:pPr>
            <w:r w:rsidRPr="00DE59CA">
              <w:rPr>
                <w:rFonts w:ascii="Times New Roman" w:hAnsi="Times New Roman"/>
                <w:sz w:val="24"/>
                <w:szCs w:val="24"/>
              </w:rPr>
              <w:t>условиям труда и травмобезопасности;</w:t>
            </w:r>
          </w:p>
          <w:p w:rsidR="005D5D14" w:rsidRPr="00DE59CA" w:rsidRDefault="005D5D14" w:rsidP="00DE59CA">
            <w:pPr>
              <w:autoSpaceDE w:val="0"/>
              <w:autoSpaceDN w:val="0"/>
              <w:adjustRightInd w:val="0"/>
              <w:spacing w:after="0"/>
              <w:rPr>
                <w:rFonts w:ascii="Times New Roman" w:hAnsi="Times New Roman"/>
                <w:sz w:val="24"/>
                <w:szCs w:val="24"/>
              </w:rPr>
            </w:pPr>
            <w:r w:rsidRPr="00DE59CA">
              <w:rPr>
                <w:rFonts w:ascii="Times New Roman" w:hAnsi="Times New Roman"/>
                <w:sz w:val="24"/>
                <w:szCs w:val="24"/>
              </w:rPr>
              <w:t>- инструктировать подчиненных работников (персонал) по вопросам техники безопасности;</w:t>
            </w:r>
          </w:p>
          <w:p w:rsidR="005D5D14" w:rsidRPr="00DE59CA" w:rsidRDefault="005D5D14" w:rsidP="00DE59CA">
            <w:pPr>
              <w:autoSpaceDE w:val="0"/>
              <w:autoSpaceDN w:val="0"/>
              <w:adjustRightInd w:val="0"/>
              <w:spacing w:after="0"/>
              <w:rPr>
                <w:rFonts w:ascii="Times New Roman" w:hAnsi="Times New Roman"/>
                <w:sz w:val="24"/>
                <w:szCs w:val="24"/>
              </w:rPr>
            </w:pPr>
            <w:r w:rsidRPr="00DE59CA">
              <w:rPr>
                <w:rFonts w:ascii="Times New Roman" w:hAnsi="Times New Roman"/>
                <w:sz w:val="24"/>
                <w:szCs w:val="24"/>
              </w:rPr>
              <w:t>- соблюдать правила безопасности труда,</w:t>
            </w:r>
          </w:p>
          <w:p w:rsidR="005D5D14" w:rsidRPr="00DE59CA" w:rsidRDefault="005D5D14" w:rsidP="00DE59CA">
            <w:pPr>
              <w:autoSpaceDE w:val="0"/>
              <w:autoSpaceDN w:val="0"/>
              <w:adjustRightInd w:val="0"/>
              <w:spacing w:after="0"/>
              <w:rPr>
                <w:rFonts w:ascii="Times New Roman" w:hAnsi="Times New Roman"/>
                <w:sz w:val="24"/>
                <w:szCs w:val="24"/>
              </w:rPr>
            </w:pPr>
            <w:r w:rsidRPr="00DE59CA">
              <w:rPr>
                <w:rFonts w:ascii="Times New Roman" w:hAnsi="Times New Roman"/>
                <w:sz w:val="24"/>
                <w:szCs w:val="24"/>
              </w:rPr>
              <w:t>производственной санитарии и пожарной безопасности</w:t>
            </w:r>
          </w:p>
        </w:tc>
        <w:tc>
          <w:tcPr>
            <w:tcW w:w="1630" w:type="pct"/>
          </w:tcPr>
          <w:p w:rsidR="00721021" w:rsidRPr="00DE59CA" w:rsidRDefault="00721021" w:rsidP="00DE59CA">
            <w:pPr>
              <w:autoSpaceDE w:val="0"/>
              <w:autoSpaceDN w:val="0"/>
              <w:adjustRightInd w:val="0"/>
              <w:spacing w:after="0"/>
              <w:rPr>
                <w:rFonts w:ascii="Times New Roman" w:hAnsi="Times New Roman"/>
                <w:sz w:val="24"/>
                <w:szCs w:val="24"/>
              </w:rPr>
            </w:pPr>
            <w:r w:rsidRPr="00DE59CA">
              <w:rPr>
                <w:rFonts w:ascii="Times New Roman" w:hAnsi="Times New Roman"/>
                <w:sz w:val="24"/>
                <w:szCs w:val="24"/>
              </w:rPr>
              <w:t>- анализирует и выбирает законодательные акты в области охраны труда;</w:t>
            </w:r>
          </w:p>
          <w:p w:rsidR="005D5D14" w:rsidRPr="00DE59CA" w:rsidRDefault="005D5D14" w:rsidP="00DE59CA">
            <w:pPr>
              <w:autoSpaceDE w:val="0"/>
              <w:autoSpaceDN w:val="0"/>
              <w:adjustRightInd w:val="0"/>
              <w:spacing w:after="0"/>
              <w:rPr>
                <w:rFonts w:ascii="Times New Roman" w:hAnsi="Times New Roman"/>
                <w:sz w:val="24"/>
                <w:szCs w:val="24"/>
              </w:rPr>
            </w:pPr>
          </w:p>
        </w:tc>
        <w:tc>
          <w:tcPr>
            <w:tcW w:w="1462" w:type="pct"/>
          </w:tcPr>
          <w:p w:rsidR="005D5D14" w:rsidRPr="00DE59CA" w:rsidRDefault="005D5D14" w:rsidP="00DE59CA">
            <w:pPr>
              <w:pStyle w:val="af5"/>
              <w:spacing w:line="276" w:lineRule="auto"/>
              <w:jc w:val="both"/>
              <w:rPr>
                <w:rFonts w:ascii="Times New Roman" w:hAnsi="Times New Roman"/>
                <w:bCs/>
                <w:sz w:val="24"/>
                <w:szCs w:val="24"/>
              </w:rPr>
            </w:pPr>
            <w:r w:rsidRPr="00DE59CA">
              <w:rPr>
                <w:rFonts w:ascii="Times New Roman" w:hAnsi="Times New Roman"/>
                <w:bCs/>
                <w:sz w:val="24"/>
                <w:szCs w:val="24"/>
              </w:rPr>
              <w:t xml:space="preserve">Оценка результатов </w:t>
            </w:r>
          </w:p>
          <w:p w:rsidR="005D5D14" w:rsidRPr="00DE59CA" w:rsidRDefault="005D5D14" w:rsidP="00DE59CA">
            <w:pPr>
              <w:pStyle w:val="af5"/>
              <w:spacing w:line="276" w:lineRule="auto"/>
              <w:jc w:val="both"/>
              <w:rPr>
                <w:rFonts w:ascii="Times New Roman" w:hAnsi="Times New Roman"/>
                <w:sz w:val="24"/>
                <w:szCs w:val="24"/>
              </w:rPr>
            </w:pPr>
            <w:r w:rsidRPr="00DE59CA">
              <w:rPr>
                <w:rFonts w:ascii="Times New Roman" w:hAnsi="Times New Roman"/>
                <w:bCs/>
                <w:sz w:val="24"/>
                <w:szCs w:val="24"/>
              </w:rPr>
              <w:t>выполнения:</w:t>
            </w:r>
            <w:r w:rsidRPr="00DE59CA">
              <w:rPr>
                <w:rFonts w:ascii="Times New Roman" w:hAnsi="Times New Roman"/>
                <w:sz w:val="24"/>
                <w:szCs w:val="24"/>
              </w:rPr>
              <w:t xml:space="preserve"> </w:t>
            </w:r>
          </w:p>
          <w:p w:rsidR="005D5D14" w:rsidRPr="00DE59CA" w:rsidRDefault="005D5D14" w:rsidP="00DE59CA">
            <w:pPr>
              <w:pStyle w:val="af5"/>
              <w:spacing w:line="276" w:lineRule="auto"/>
              <w:jc w:val="both"/>
              <w:rPr>
                <w:rFonts w:ascii="Times New Roman" w:hAnsi="Times New Roman"/>
                <w:sz w:val="24"/>
                <w:szCs w:val="24"/>
              </w:rPr>
            </w:pPr>
            <w:r w:rsidRPr="00DE59CA">
              <w:rPr>
                <w:rFonts w:ascii="Times New Roman" w:hAnsi="Times New Roman"/>
                <w:sz w:val="24"/>
                <w:szCs w:val="24"/>
              </w:rPr>
              <w:t>- тестирования</w:t>
            </w:r>
          </w:p>
          <w:p w:rsidR="005D5D14" w:rsidRPr="00DE59CA" w:rsidRDefault="005D5D14" w:rsidP="00DE59CA">
            <w:pPr>
              <w:pStyle w:val="af5"/>
              <w:spacing w:line="276" w:lineRule="auto"/>
              <w:ind w:left="316" w:hanging="142"/>
              <w:jc w:val="both"/>
              <w:rPr>
                <w:rFonts w:ascii="Times New Roman" w:hAnsi="Times New Roman"/>
                <w:sz w:val="24"/>
                <w:szCs w:val="24"/>
              </w:rPr>
            </w:pPr>
            <w:r w:rsidRPr="00DE59CA">
              <w:rPr>
                <w:rFonts w:ascii="Times New Roman" w:hAnsi="Times New Roman"/>
                <w:sz w:val="24"/>
                <w:szCs w:val="24"/>
              </w:rPr>
              <w:t>- практической работы</w:t>
            </w:r>
          </w:p>
          <w:p w:rsidR="005D5D14" w:rsidRPr="00DE59CA" w:rsidRDefault="005D5D14" w:rsidP="00DE59CA">
            <w:pPr>
              <w:pStyle w:val="af5"/>
              <w:spacing w:line="276" w:lineRule="auto"/>
              <w:jc w:val="both"/>
              <w:rPr>
                <w:rFonts w:ascii="Times New Roman" w:hAnsi="Times New Roman"/>
                <w:bCs/>
                <w:sz w:val="24"/>
                <w:szCs w:val="24"/>
              </w:rPr>
            </w:pPr>
          </w:p>
        </w:tc>
      </w:tr>
    </w:tbl>
    <w:p w:rsidR="005D5D14" w:rsidRPr="00DE59CA" w:rsidRDefault="005D5D14" w:rsidP="00DE59CA">
      <w:pPr>
        <w:spacing w:after="0"/>
        <w:ind w:left="720"/>
        <w:rPr>
          <w:rFonts w:ascii="Times New Roman" w:hAnsi="Times New Roman"/>
          <w:sz w:val="24"/>
          <w:szCs w:val="24"/>
        </w:rPr>
      </w:pPr>
    </w:p>
    <w:p w:rsidR="00721021" w:rsidRPr="00DE59CA" w:rsidRDefault="00721021" w:rsidP="00DE59CA">
      <w:pPr>
        <w:pStyle w:val="ae"/>
        <w:spacing w:after="0"/>
        <w:jc w:val="right"/>
        <w:rPr>
          <w:rFonts w:ascii="Times New Roman" w:hAnsi="Times New Roman"/>
          <w:b/>
          <w:bCs/>
        </w:rPr>
        <w:sectPr w:rsidR="00721021" w:rsidRPr="00DE59CA" w:rsidSect="0005776D">
          <w:pgSz w:w="11906" w:h="16838"/>
          <w:pgMar w:top="1134" w:right="850" w:bottom="284" w:left="1701" w:header="708" w:footer="708" w:gutter="0"/>
          <w:cols w:space="720"/>
          <w:docGrid w:linePitch="299"/>
        </w:sectPr>
      </w:pPr>
    </w:p>
    <w:p w:rsidR="005D5D14" w:rsidRPr="00DE59CA" w:rsidRDefault="005D5D14" w:rsidP="00DE59CA">
      <w:pPr>
        <w:pStyle w:val="ae"/>
        <w:spacing w:after="0"/>
        <w:jc w:val="right"/>
        <w:rPr>
          <w:rFonts w:ascii="Times New Roman" w:hAnsi="Times New Roman"/>
          <w:b/>
          <w:bCs/>
        </w:rPr>
      </w:pPr>
    </w:p>
    <w:p w:rsidR="005D5D14" w:rsidRPr="00DE59CA" w:rsidRDefault="005D5D14" w:rsidP="00DE59CA">
      <w:pPr>
        <w:pStyle w:val="ae"/>
        <w:spacing w:after="0"/>
        <w:jc w:val="right"/>
        <w:rPr>
          <w:rFonts w:ascii="Times New Roman" w:hAnsi="Times New Roman"/>
          <w:b/>
          <w:bCs/>
        </w:rPr>
      </w:pPr>
    </w:p>
    <w:p w:rsidR="005D5D14" w:rsidRPr="00DE59CA" w:rsidRDefault="005D5D14" w:rsidP="00DE59CA">
      <w:pPr>
        <w:pStyle w:val="ae"/>
        <w:spacing w:after="0"/>
        <w:jc w:val="right"/>
        <w:rPr>
          <w:rFonts w:ascii="Times New Roman" w:hAnsi="Times New Roman"/>
          <w:b/>
          <w:bCs/>
        </w:rPr>
      </w:pPr>
    </w:p>
    <w:p w:rsidR="005D5D14" w:rsidRPr="00DE59CA" w:rsidRDefault="005D5D14" w:rsidP="00DE59CA">
      <w:pPr>
        <w:pStyle w:val="ae"/>
        <w:spacing w:after="0"/>
        <w:jc w:val="right"/>
        <w:rPr>
          <w:rFonts w:ascii="Times New Roman" w:hAnsi="Times New Roman"/>
          <w:b/>
          <w:bCs/>
        </w:rPr>
      </w:pPr>
    </w:p>
    <w:p w:rsidR="005D5D14" w:rsidRPr="00DE59CA" w:rsidRDefault="005D5D14" w:rsidP="00DE59CA">
      <w:pPr>
        <w:pStyle w:val="ae"/>
        <w:spacing w:after="0"/>
        <w:jc w:val="right"/>
        <w:rPr>
          <w:rFonts w:ascii="Times New Roman" w:hAnsi="Times New Roman"/>
          <w:b/>
          <w:bCs/>
        </w:rPr>
      </w:pPr>
    </w:p>
    <w:p w:rsidR="005D5D14" w:rsidRPr="00DE59CA" w:rsidRDefault="005D5D14" w:rsidP="00DE59CA">
      <w:pPr>
        <w:pStyle w:val="ae"/>
        <w:spacing w:after="0"/>
        <w:jc w:val="right"/>
        <w:rPr>
          <w:rFonts w:ascii="Times New Roman" w:hAnsi="Times New Roman"/>
          <w:b/>
          <w:bCs/>
        </w:rPr>
      </w:pPr>
      <w:r w:rsidRPr="00DE59CA">
        <w:rPr>
          <w:rFonts w:ascii="Times New Roman" w:hAnsi="Times New Roman"/>
          <w:b/>
          <w:bCs/>
        </w:rPr>
        <w:t>Приложение 3.27</w:t>
      </w:r>
    </w:p>
    <w:p w:rsidR="005D5D14" w:rsidRPr="00DE59CA" w:rsidRDefault="005D5D14" w:rsidP="00DE59CA">
      <w:pPr>
        <w:spacing w:after="0"/>
        <w:jc w:val="right"/>
        <w:rPr>
          <w:rFonts w:ascii="Times New Roman" w:hAnsi="Times New Roman"/>
          <w:b/>
          <w:sz w:val="24"/>
          <w:szCs w:val="24"/>
        </w:rPr>
      </w:pPr>
      <w:r w:rsidRPr="00DE59CA">
        <w:rPr>
          <w:rFonts w:ascii="Times New Roman" w:hAnsi="Times New Roman"/>
          <w:bCs/>
          <w:sz w:val="24"/>
          <w:szCs w:val="24"/>
        </w:rPr>
        <w:t xml:space="preserve">к ПООП-П по специальности </w:t>
      </w:r>
      <w:r w:rsidRPr="00DE59CA">
        <w:rPr>
          <w:rFonts w:ascii="Times New Roman" w:hAnsi="Times New Roman"/>
          <w:bCs/>
          <w:sz w:val="24"/>
          <w:szCs w:val="24"/>
        </w:rPr>
        <w:br/>
      </w:r>
      <w:r w:rsidRPr="00DE59CA">
        <w:rPr>
          <w:rFonts w:ascii="Times New Roman" w:hAnsi="Times New Roman"/>
          <w:sz w:val="24"/>
          <w:szCs w:val="24"/>
          <w:u w:val="single"/>
        </w:rPr>
        <w:t>15.02.16  Технология машиностроения</w:t>
      </w:r>
    </w:p>
    <w:p w:rsidR="005D5D14" w:rsidRPr="00DE59CA" w:rsidRDefault="005D5D14" w:rsidP="00DE59CA">
      <w:pPr>
        <w:spacing w:after="0"/>
        <w:jc w:val="right"/>
        <w:rPr>
          <w:rFonts w:ascii="Times New Roman" w:hAnsi="Times New Roman"/>
          <w:sz w:val="24"/>
          <w:szCs w:val="24"/>
        </w:rPr>
      </w:pPr>
    </w:p>
    <w:p w:rsidR="005D5D14" w:rsidRPr="00DE59CA" w:rsidRDefault="005D5D14" w:rsidP="00DE59CA">
      <w:pPr>
        <w:spacing w:after="0"/>
        <w:jc w:val="center"/>
        <w:rPr>
          <w:rFonts w:ascii="Times New Roman" w:hAnsi="Times New Roman"/>
          <w:b/>
          <w:sz w:val="24"/>
          <w:szCs w:val="24"/>
        </w:rPr>
      </w:pPr>
    </w:p>
    <w:p w:rsidR="005D5D14" w:rsidRPr="00DE59CA" w:rsidRDefault="005D5D14" w:rsidP="00DE59CA">
      <w:pPr>
        <w:spacing w:after="0"/>
        <w:jc w:val="center"/>
        <w:rPr>
          <w:rFonts w:ascii="Times New Roman" w:hAnsi="Times New Roman"/>
          <w:b/>
          <w:sz w:val="24"/>
          <w:szCs w:val="24"/>
        </w:rPr>
      </w:pPr>
    </w:p>
    <w:p w:rsidR="005D5D14" w:rsidRPr="00DE59CA" w:rsidRDefault="005D5D14" w:rsidP="00DE59CA">
      <w:pPr>
        <w:spacing w:after="0"/>
        <w:jc w:val="center"/>
        <w:rPr>
          <w:rFonts w:ascii="Times New Roman" w:hAnsi="Times New Roman"/>
          <w:b/>
          <w:sz w:val="24"/>
          <w:szCs w:val="24"/>
        </w:rPr>
      </w:pPr>
    </w:p>
    <w:p w:rsidR="005D5D14" w:rsidRDefault="005D5D14" w:rsidP="00DE59CA">
      <w:pPr>
        <w:spacing w:after="0"/>
        <w:jc w:val="center"/>
        <w:rPr>
          <w:rFonts w:ascii="Times New Roman" w:hAnsi="Times New Roman"/>
          <w:b/>
          <w:sz w:val="24"/>
          <w:szCs w:val="24"/>
        </w:rPr>
      </w:pPr>
    </w:p>
    <w:p w:rsidR="00E3392D" w:rsidRDefault="00E3392D" w:rsidP="00DE59CA">
      <w:pPr>
        <w:spacing w:after="0"/>
        <w:jc w:val="center"/>
        <w:rPr>
          <w:rFonts w:ascii="Times New Roman" w:hAnsi="Times New Roman"/>
          <w:b/>
          <w:sz w:val="24"/>
          <w:szCs w:val="24"/>
        </w:rPr>
      </w:pPr>
    </w:p>
    <w:p w:rsidR="00E3392D" w:rsidRDefault="00E3392D" w:rsidP="00DE59CA">
      <w:pPr>
        <w:spacing w:after="0"/>
        <w:jc w:val="center"/>
        <w:rPr>
          <w:rFonts w:ascii="Times New Roman" w:hAnsi="Times New Roman"/>
          <w:b/>
          <w:sz w:val="24"/>
          <w:szCs w:val="24"/>
        </w:rPr>
      </w:pPr>
    </w:p>
    <w:p w:rsidR="00E3392D" w:rsidRDefault="00E3392D" w:rsidP="00DE59CA">
      <w:pPr>
        <w:spacing w:after="0"/>
        <w:jc w:val="center"/>
        <w:rPr>
          <w:rFonts w:ascii="Times New Roman" w:hAnsi="Times New Roman"/>
          <w:b/>
          <w:sz w:val="24"/>
          <w:szCs w:val="24"/>
        </w:rPr>
      </w:pPr>
    </w:p>
    <w:p w:rsidR="00E3392D" w:rsidRDefault="00E3392D" w:rsidP="00DE59CA">
      <w:pPr>
        <w:spacing w:after="0"/>
        <w:jc w:val="center"/>
        <w:rPr>
          <w:rFonts w:ascii="Times New Roman" w:hAnsi="Times New Roman"/>
          <w:b/>
          <w:sz w:val="24"/>
          <w:szCs w:val="24"/>
        </w:rPr>
      </w:pPr>
    </w:p>
    <w:p w:rsidR="00E3392D" w:rsidRDefault="00E3392D" w:rsidP="00DE59CA">
      <w:pPr>
        <w:spacing w:after="0"/>
        <w:jc w:val="center"/>
        <w:rPr>
          <w:rFonts w:ascii="Times New Roman" w:hAnsi="Times New Roman"/>
          <w:b/>
          <w:sz w:val="24"/>
          <w:szCs w:val="24"/>
        </w:rPr>
      </w:pPr>
    </w:p>
    <w:p w:rsidR="00E3392D" w:rsidRDefault="00E3392D" w:rsidP="00DE59CA">
      <w:pPr>
        <w:spacing w:after="0"/>
        <w:jc w:val="center"/>
        <w:rPr>
          <w:rFonts w:ascii="Times New Roman" w:hAnsi="Times New Roman"/>
          <w:b/>
          <w:sz w:val="24"/>
          <w:szCs w:val="24"/>
        </w:rPr>
      </w:pPr>
    </w:p>
    <w:p w:rsidR="00E3392D" w:rsidRPr="00DE59CA" w:rsidRDefault="00E3392D" w:rsidP="00DE59CA">
      <w:pPr>
        <w:spacing w:after="0"/>
        <w:jc w:val="center"/>
        <w:rPr>
          <w:rFonts w:ascii="Times New Roman" w:hAnsi="Times New Roman"/>
          <w:b/>
          <w:sz w:val="24"/>
          <w:szCs w:val="24"/>
        </w:rPr>
      </w:pPr>
    </w:p>
    <w:p w:rsidR="005D5D14" w:rsidRPr="00DE59CA" w:rsidRDefault="005D5D14" w:rsidP="00DE59CA">
      <w:pPr>
        <w:spacing w:after="0"/>
        <w:jc w:val="center"/>
        <w:rPr>
          <w:rFonts w:ascii="Times New Roman" w:hAnsi="Times New Roman"/>
          <w:b/>
          <w:sz w:val="24"/>
          <w:szCs w:val="24"/>
        </w:rPr>
      </w:pPr>
    </w:p>
    <w:p w:rsidR="005D5D14" w:rsidRPr="00DE59CA" w:rsidRDefault="005D5D14" w:rsidP="00DE59CA">
      <w:pPr>
        <w:spacing w:after="0"/>
        <w:jc w:val="center"/>
        <w:rPr>
          <w:rFonts w:ascii="Times New Roman" w:hAnsi="Times New Roman"/>
          <w:b/>
          <w:sz w:val="24"/>
          <w:szCs w:val="24"/>
        </w:rPr>
      </w:pPr>
    </w:p>
    <w:p w:rsidR="005D5D14" w:rsidRPr="00DE59CA" w:rsidRDefault="005D5D14" w:rsidP="00DE59CA">
      <w:pPr>
        <w:spacing w:after="0"/>
        <w:jc w:val="center"/>
        <w:rPr>
          <w:rFonts w:ascii="Times New Roman" w:hAnsi="Times New Roman"/>
          <w:b/>
          <w:sz w:val="24"/>
          <w:szCs w:val="24"/>
        </w:rPr>
      </w:pPr>
    </w:p>
    <w:p w:rsidR="005D5D14" w:rsidRPr="00DE59CA" w:rsidRDefault="005D5D14" w:rsidP="00DE59CA">
      <w:pPr>
        <w:spacing w:after="0"/>
        <w:jc w:val="center"/>
        <w:rPr>
          <w:rFonts w:ascii="Times New Roman" w:hAnsi="Times New Roman"/>
          <w:b/>
          <w:sz w:val="24"/>
          <w:szCs w:val="24"/>
        </w:rPr>
      </w:pPr>
      <w:r w:rsidRPr="00DE59CA">
        <w:rPr>
          <w:rFonts w:ascii="Times New Roman" w:hAnsi="Times New Roman"/>
          <w:b/>
          <w:sz w:val="24"/>
          <w:szCs w:val="24"/>
        </w:rPr>
        <w:t>РАБОЧАЯ ПРОГРАММА УЧЕБНОЙ ДИСЦИПЛИНЫ</w:t>
      </w:r>
    </w:p>
    <w:p w:rsidR="005D5D14" w:rsidRPr="00DE59CA" w:rsidRDefault="005D5D14" w:rsidP="00DE59CA">
      <w:pPr>
        <w:spacing w:after="0"/>
        <w:jc w:val="center"/>
        <w:rPr>
          <w:rFonts w:ascii="Times New Roman" w:hAnsi="Times New Roman"/>
          <w:b/>
          <w:sz w:val="24"/>
          <w:szCs w:val="24"/>
          <w:u w:val="single"/>
        </w:rPr>
      </w:pPr>
    </w:p>
    <w:p w:rsidR="005D5D14" w:rsidRPr="00DE59CA" w:rsidRDefault="005D5D14" w:rsidP="00DE59CA">
      <w:pPr>
        <w:spacing w:after="0"/>
        <w:jc w:val="center"/>
        <w:rPr>
          <w:rFonts w:ascii="Times New Roman" w:hAnsi="Times New Roman"/>
          <w:b/>
          <w:iCs/>
          <w:sz w:val="24"/>
          <w:szCs w:val="24"/>
        </w:rPr>
      </w:pPr>
      <w:r w:rsidRPr="00DE59CA">
        <w:rPr>
          <w:rFonts w:ascii="Times New Roman" w:hAnsi="Times New Roman"/>
          <w:b/>
          <w:iCs/>
          <w:sz w:val="24"/>
          <w:szCs w:val="24"/>
        </w:rPr>
        <w:t>ОП.07 «</w:t>
      </w:r>
      <w:r w:rsidRPr="00DE59CA">
        <w:rPr>
          <w:rFonts w:ascii="Times New Roman" w:hAnsi="Times New Roman"/>
          <w:b/>
          <w:iCs/>
          <w:sz w:val="24"/>
          <w:szCs w:val="24"/>
          <w:u w:val="single"/>
        </w:rPr>
        <w:t>Математика в профессиональной деятельности</w:t>
      </w:r>
      <w:r w:rsidRPr="00DE59CA">
        <w:rPr>
          <w:rFonts w:ascii="Times New Roman" w:hAnsi="Times New Roman"/>
          <w:b/>
          <w:iCs/>
          <w:sz w:val="24"/>
          <w:szCs w:val="24"/>
        </w:rPr>
        <w:t>»</w:t>
      </w:r>
    </w:p>
    <w:p w:rsidR="005D5D14" w:rsidRPr="00DE59CA" w:rsidRDefault="005D5D14" w:rsidP="00DE59CA">
      <w:pPr>
        <w:spacing w:after="0"/>
        <w:jc w:val="center"/>
        <w:rPr>
          <w:rFonts w:ascii="Times New Roman" w:hAnsi="Times New Roman"/>
          <w:b/>
          <w:sz w:val="24"/>
          <w:szCs w:val="24"/>
        </w:rPr>
      </w:pPr>
    </w:p>
    <w:p w:rsidR="005D5D14" w:rsidRPr="00DE59CA" w:rsidRDefault="005D5D14" w:rsidP="00DE59CA">
      <w:pPr>
        <w:spacing w:after="0"/>
        <w:rPr>
          <w:rFonts w:ascii="Times New Roman" w:hAnsi="Times New Roman"/>
          <w:b/>
          <w:sz w:val="24"/>
          <w:szCs w:val="24"/>
        </w:rPr>
      </w:pPr>
    </w:p>
    <w:p w:rsidR="005D5D14" w:rsidRPr="00DE59CA" w:rsidRDefault="005D5D14" w:rsidP="00DE59CA">
      <w:pPr>
        <w:spacing w:after="0"/>
        <w:rPr>
          <w:rFonts w:ascii="Times New Roman" w:hAnsi="Times New Roman"/>
          <w:b/>
          <w:sz w:val="24"/>
          <w:szCs w:val="24"/>
        </w:rPr>
      </w:pPr>
    </w:p>
    <w:p w:rsidR="005D5D14" w:rsidRPr="00DE59CA" w:rsidRDefault="005D5D14" w:rsidP="00DE59CA">
      <w:pPr>
        <w:spacing w:after="0"/>
        <w:rPr>
          <w:rFonts w:ascii="Times New Roman" w:hAnsi="Times New Roman"/>
          <w:b/>
          <w:sz w:val="24"/>
          <w:szCs w:val="24"/>
        </w:rPr>
      </w:pPr>
    </w:p>
    <w:p w:rsidR="005D5D14" w:rsidRPr="00DE59CA" w:rsidRDefault="005D5D14" w:rsidP="00DE59CA">
      <w:pPr>
        <w:spacing w:after="0"/>
        <w:rPr>
          <w:rFonts w:ascii="Times New Roman" w:hAnsi="Times New Roman"/>
          <w:b/>
          <w:sz w:val="24"/>
          <w:szCs w:val="24"/>
        </w:rPr>
      </w:pPr>
    </w:p>
    <w:p w:rsidR="005D5D14" w:rsidRPr="00DE59CA" w:rsidRDefault="005D5D14" w:rsidP="00DE59CA">
      <w:pPr>
        <w:spacing w:after="0"/>
        <w:rPr>
          <w:rFonts w:ascii="Times New Roman" w:hAnsi="Times New Roman"/>
          <w:b/>
          <w:sz w:val="24"/>
          <w:szCs w:val="24"/>
        </w:rPr>
      </w:pPr>
    </w:p>
    <w:p w:rsidR="005D5D14" w:rsidRPr="00DE59CA" w:rsidRDefault="005D5D14" w:rsidP="00DE59CA">
      <w:pPr>
        <w:spacing w:after="0"/>
        <w:rPr>
          <w:rFonts w:ascii="Times New Roman" w:hAnsi="Times New Roman"/>
          <w:b/>
          <w:sz w:val="24"/>
          <w:szCs w:val="24"/>
        </w:rPr>
      </w:pPr>
    </w:p>
    <w:p w:rsidR="005D5D14" w:rsidRPr="00DE59CA" w:rsidRDefault="005D5D14" w:rsidP="00DE59CA">
      <w:pPr>
        <w:spacing w:after="0"/>
        <w:rPr>
          <w:rFonts w:ascii="Times New Roman" w:hAnsi="Times New Roman"/>
          <w:b/>
          <w:sz w:val="24"/>
          <w:szCs w:val="24"/>
        </w:rPr>
      </w:pPr>
    </w:p>
    <w:p w:rsidR="005D5D14" w:rsidRPr="00DE59CA" w:rsidRDefault="005D5D14" w:rsidP="00DE59CA">
      <w:pPr>
        <w:spacing w:after="0"/>
        <w:rPr>
          <w:rFonts w:ascii="Times New Roman" w:hAnsi="Times New Roman"/>
          <w:b/>
          <w:sz w:val="24"/>
          <w:szCs w:val="24"/>
        </w:rPr>
      </w:pPr>
    </w:p>
    <w:p w:rsidR="005D5D14" w:rsidRPr="00DE59CA" w:rsidRDefault="005D5D14" w:rsidP="00DE59CA">
      <w:pPr>
        <w:spacing w:after="0"/>
        <w:rPr>
          <w:rFonts w:ascii="Times New Roman" w:hAnsi="Times New Roman"/>
          <w:b/>
          <w:sz w:val="24"/>
          <w:szCs w:val="24"/>
        </w:rPr>
      </w:pPr>
    </w:p>
    <w:p w:rsidR="005D5D14" w:rsidRPr="00DE59CA" w:rsidRDefault="005D5D14" w:rsidP="00DE59CA">
      <w:pPr>
        <w:spacing w:after="0"/>
        <w:rPr>
          <w:rFonts w:ascii="Times New Roman" w:hAnsi="Times New Roman"/>
          <w:b/>
          <w:sz w:val="24"/>
          <w:szCs w:val="24"/>
        </w:rPr>
      </w:pPr>
    </w:p>
    <w:p w:rsidR="005D5D14" w:rsidRPr="00DE59CA" w:rsidRDefault="005D5D14" w:rsidP="00DE59CA">
      <w:pPr>
        <w:spacing w:after="0"/>
        <w:rPr>
          <w:rFonts w:ascii="Times New Roman" w:hAnsi="Times New Roman"/>
          <w:b/>
          <w:sz w:val="24"/>
          <w:szCs w:val="24"/>
        </w:rPr>
      </w:pPr>
    </w:p>
    <w:p w:rsidR="005D5D14" w:rsidRPr="00DE59CA" w:rsidRDefault="005D5D14" w:rsidP="00DE59CA">
      <w:pPr>
        <w:spacing w:after="0"/>
        <w:jc w:val="center"/>
        <w:rPr>
          <w:rFonts w:ascii="Times New Roman" w:hAnsi="Times New Roman"/>
          <w:b/>
          <w:sz w:val="24"/>
          <w:szCs w:val="24"/>
        </w:rPr>
      </w:pPr>
      <w:r w:rsidRPr="00DE59CA">
        <w:rPr>
          <w:rFonts w:ascii="Times New Roman" w:hAnsi="Times New Roman"/>
          <w:b/>
          <w:bCs/>
          <w:iCs/>
          <w:sz w:val="24"/>
          <w:szCs w:val="24"/>
        </w:rPr>
        <w:t>2022г.</w:t>
      </w:r>
      <w:r w:rsidRPr="00DE59CA">
        <w:rPr>
          <w:rFonts w:ascii="Times New Roman" w:hAnsi="Times New Roman"/>
          <w:b/>
          <w:bCs/>
          <w:iCs/>
          <w:sz w:val="24"/>
          <w:szCs w:val="24"/>
        </w:rPr>
        <w:br w:type="page"/>
      </w:r>
      <w:r w:rsidRPr="00DE59CA">
        <w:rPr>
          <w:rFonts w:ascii="Times New Roman" w:hAnsi="Times New Roman"/>
          <w:b/>
          <w:sz w:val="24"/>
          <w:szCs w:val="24"/>
        </w:rPr>
        <w:lastRenderedPageBreak/>
        <w:t>СОДЕРЖАНИЕ</w:t>
      </w:r>
    </w:p>
    <w:p w:rsidR="005D5D14" w:rsidRPr="00DE59CA" w:rsidRDefault="005D5D14" w:rsidP="00DE59CA">
      <w:pPr>
        <w:spacing w:after="0"/>
        <w:rPr>
          <w:rFonts w:ascii="Times New Roman" w:hAnsi="Times New Roman"/>
          <w:b/>
          <w:sz w:val="24"/>
          <w:szCs w:val="24"/>
        </w:rPr>
      </w:pPr>
    </w:p>
    <w:tbl>
      <w:tblPr>
        <w:tblW w:w="0" w:type="auto"/>
        <w:tblLook w:val="01E0"/>
      </w:tblPr>
      <w:tblGrid>
        <w:gridCol w:w="7501"/>
        <w:gridCol w:w="1854"/>
      </w:tblGrid>
      <w:tr w:rsidR="005D5D14" w:rsidRPr="00DE59CA" w:rsidTr="008F7A62">
        <w:tc>
          <w:tcPr>
            <w:tcW w:w="7501" w:type="dxa"/>
          </w:tcPr>
          <w:p w:rsidR="005D5D14" w:rsidRPr="00DE59CA" w:rsidRDefault="005D5D14" w:rsidP="00DE59CA">
            <w:pPr>
              <w:numPr>
                <w:ilvl w:val="0"/>
                <w:numId w:val="119"/>
              </w:numPr>
              <w:suppressAutoHyphens/>
              <w:spacing w:after="0"/>
              <w:rPr>
                <w:rFonts w:ascii="Times New Roman" w:hAnsi="Times New Roman"/>
                <w:b/>
                <w:sz w:val="24"/>
                <w:szCs w:val="24"/>
              </w:rPr>
            </w:pPr>
            <w:r w:rsidRPr="00DE59CA">
              <w:rPr>
                <w:rFonts w:ascii="Times New Roman" w:hAnsi="Times New Roman"/>
                <w:b/>
                <w:sz w:val="24"/>
                <w:szCs w:val="24"/>
              </w:rPr>
              <w:t xml:space="preserve">ОБЩАЯ ХАРАКТЕРИСТИКА </w:t>
            </w:r>
            <w:r w:rsidRPr="00DE59CA">
              <w:rPr>
                <w:rFonts w:ascii="Times New Roman" w:hAnsi="Times New Roman"/>
                <w:b/>
                <w:color w:val="000000"/>
                <w:sz w:val="24"/>
                <w:szCs w:val="24"/>
              </w:rPr>
              <w:t>РАБОЧЕЙ ПРОГРАММЫ</w:t>
            </w:r>
            <w:r w:rsidRPr="00DE59CA">
              <w:rPr>
                <w:rFonts w:ascii="Times New Roman" w:hAnsi="Times New Roman"/>
                <w:b/>
                <w:sz w:val="24"/>
                <w:szCs w:val="24"/>
              </w:rPr>
              <w:t xml:space="preserve"> УЧЕБНОЙ ДИСЦИПЛИНЫ</w:t>
            </w:r>
          </w:p>
        </w:tc>
        <w:tc>
          <w:tcPr>
            <w:tcW w:w="1854" w:type="dxa"/>
          </w:tcPr>
          <w:p w:rsidR="005D5D14" w:rsidRPr="00DE59CA" w:rsidRDefault="005D5D14" w:rsidP="00DE59CA">
            <w:pPr>
              <w:spacing w:after="0"/>
              <w:ind w:left="284"/>
              <w:rPr>
                <w:rFonts w:ascii="Times New Roman" w:hAnsi="Times New Roman"/>
                <w:b/>
                <w:sz w:val="24"/>
                <w:szCs w:val="24"/>
              </w:rPr>
            </w:pPr>
          </w:p>
        </w:tc>
      </w:tr>
      <w:tr w:rsidR="005D5D14" w:rsidRPr="00DE59CA" w:rsidTr="008F7A62">
        <w:tc>
          <w:tcPr>
            <w:tcW w:w="7501" w:type="dxa"/>
          </w:tcPr>
          <w:p w:rsidR="005D5D14" w:rsidRPr="00DE59CA" w:rsidRDefault="005D5D14" w:rsidP="00DE59CA">
            <w:pPr>
              <w:numPr>
                <w:ilvl w:val="0"/>
                <w:numId w:val="119"/>
              </w:numPr>
              <w:suppressAutoHyphens/>
              <w:spacing w:after="0"/>
              <w:rPr>
                <w:rFonts w:ascii="Times New Roman" w:hAnsi="Times New Roman"/>
                <w:b/>
                <w:sz w:val="24"/>
                <w:szCs w:val="24"/>
              </w:rPr>
            </w:pPr>
            <w:r w:rsidRPr="00DE59CA">
              <w:rPr>
                <w:rFonts w:ascii="Times New Roman" w:hAnsi="Times New Roman"/>
                <w:b/>
                <w:sz w:val="24"/>
                <w:szCs w:val="24"/>
              </w:rPr>
              <w:t>СТРУКТУРА И СОДЕРЖАНИЕ УЧЕБНОЙ ДИСЦИПЛИНЫ</w:t>
            </w:r>
          </w:p>
          <w:p w:rsidR="005D5D14" w:rsidRPr="00DE59CA" w:rsidRDefault="005D5D14" w:rsidP="00DE59CA">
            <w:pPr>
              <w:numPr>
                <w:ilvl w:val="0"/>
                <w:numId w:val="119"/>
              </w:numPr>
              <w:suppressAutoHyphens/>
              <w:spacing w:after="0"/>
              <w:rPr>
                <w:rFonts w:ascii="Times New Roman" w:hAnsi="Times New Roman"/>
                <w:b/>
                <w:sz w:val="24"/>
                <w:szCs w:val="24"/>
              </w:rPr>
            </w:pPr>
            <w:r w:rsidRPr="00DE59CA">
              <w:rPr>
                <w:rFonts w:ascii="Times New Roman" w:hAnsi="Times New Roman"/>
                <w:b/>
                <w:sz w:val="24"/>
                <w:szCs w:val="24"/>
              </w:rPr>
              <w:t>УСЛОВИЯ РЕАЛИЗАЦИИ УЧЕБНОЙ ДИСЦИПЛИНЫ</w:t>
            </w:r>
          </w:p>
        </w:tc>
        <w:tc>
          <w:tcPr>
            <w:tcW w:w="1854" w:type="dxa"/>
          </w:tcPr>
          <w:p w:rsidR="005D5D14" w:rsidRPr="00DE59CA" w:rsidRDefault="005D5D14" w:rsidP="00DE59CA">
            <w:pPr>
              <w:spacing w:after="0"/>
              <w:ind w:left="284"/>
              <w:rPr>
                <w:rFonts w:ascii="Times New Roman" w:hAnsi="Times New Roman"/>
                <w:b/>
                <w:sz w:val="24"/>
                <w:szCs w:val="24"/>
              </w:rPr>
            </w:pPr>
          </w:p>
        </w:tc>
      </w:tr>
      <w:tr w:rsidR="005D5D14" w:rsidRPr="00DE59CA" w:rsidTr="008F7A62">
        <w:tc>
          <w:tcPr>
            <w:tcW w:w="7501" w:type="dxa"/>
          </w:tcPr>
          <w:p w:rsidR="005D5D14" w:rsidRPr="00DE59CA" w:rsidRDefault="005D5D14" w:rsidP="00DE59CA">
            <w:pPr>
              <w:numPr>
                <w:ilvl w:val="0"/>
                <w:numId w:val="119"/>
              </w:numPr>
              <w:suppressAutoHyphens/>
              <w:spacing w:after="0"/>
              <w:rPr>
                <w:rFonts w:ascii="Times New Roman" w:hAnsi="Times New Roman"/>
                <w:b/>
                <w:sz w:val="24"/>
                <w:szCs w:val="24"/>
              </w:rPr>
            </w:pPr>
            <w:r w:rsidRPr="00DE59CA">
              <w:rPr>
                <w:rFonts w:ascii="Times New Roman" w:hAnsi="Times New Roman"/>
                <w:b/>
                <w:sz w:val="24"/>
                <w:szCs w:val="24"/>
              </w:rPr>
              <w:t>КОНТРОЛЬ И ОЦЕНКА РЕЗУЛЬТАТОВ ОСВОЕНИЯ УЧЕБНОЙ ДИСЦИПЛИНЫ</w:t>
            </w:r>
          </w:p>
          <w:p w:rsidR="005D5D14" w:rsidRPr="00DE59CA" w:rsidRDefault="005D5D14" w:rsidP="00DE59CA">
            <w:pPr>
              <w:suppressAutoHyphens/>
              <w:spacing w:after="0"/>
              <w:rPr>
                <w:rFonts w:ascii="Times New Roman" w:hAnsi="Times New Roman"/>
                <w:b/>
                <w:sz w:val="24"/>
                <w:szCs w:val="24"/>
              </w:rPr>
            </w:pPr>
          </w:p>
        </w:tc>
        <w:tc>
          <w:tcPr>
            <w:tcW w:w="1854" w:type="dxa"/>
          </w:tcPr>
          <w:p w:rsidR="005D5D14" w:rsidRPr="00DE59CA" w:rsidRDefault="005D5D14" w:rsidP="00DE59CA">
            <w:pPr>
              <w:spacing w:after="0"/>
              <w:ind w:left="284"/>
              <w:rPr>
                <w:rFonts w:ascii="Times New Roman" w:hAnsi="Times New Roman"/>
                <w:b/>
                <w:sz w:val="24"/>
                <w:szCs w:val="24"/>
              </w:rPr>
            </w:pPr>
          </w:p>
        </w:tc>
      </w:tr>
    </w:tbl>
    <w:p w:rsidR="005D5D14" w:rsidRPr="00DE59CA" w:rsidRDefault="005D5D14" w:rsidP="00DE59CA">
      <w:pPr>
        <w:numPr>
          <w:ilvl w:val="0"/>
          <w:numId w:val="120"/>
        </w:numPr>
        <w:suppressAutoHyphens/>
        <w:spacing w:after="0"/>
        <w:jc w:val="center"/>
        <w:rPr>
          <w:rFonts w:ascii="Times New Roman" w:hAnsi="Times New Roman"/>
          <w:b/>
          <w:sz w:val="24"/>
          <w:szCs w:val="24"/>
        </w:rPr>
      </w:pPr>
      <w:r w:rsidRPr="00DE59CA">
        <w:rPr>
          <w:rFonts w:ascii="Times New Roman" w:hAnsi="Times New Roman"/>
          <w:b/>
          <w:sz w:val="24"/>
          <w:szCs w:val="24"/>
          <w:u w:val="single"/>
        </w:rPr>
        <w:br w:type="page"/>
      </w:r>
      <w:r w:rsidRPr="00DE59CA">
        <w:rPr>
          <w:rFonts w:ascii="Times New Roman" w:hAnsi="Times New Roman"/>
          <w:b/>
          <w:sz w:val="24"/>
          <w:szCs w:val="24"/>
        </w:rPr>
        <w:lastRenderedPageBreak/>
        <w:t xml:space="preserve">ОБЩАЯ ХАРАКТЕРИСТИКА </w:t>
      </w:r>
      <w:r w:rsidRPr="00DE59CA">
        <w:rPr>
          <w:rFonts w:ascii="Times New Roman" w:hAnsi="Times New Roman"/>
          <w:b/>
          <w:color w:val="000000"/>
          <w:sz w:val="24"/>
          <w:szCs w:val="24"/>
        </w:rPr>
        <w:t>РАБОЧЕЙ ПРОГРАММЫ</w:t>
      </w:r>
      <w:r w:rsidRPr="00DE59CA">
        <w:rPr>
          <w:rFonts w:ascii="Times New Roman" w:hAnsi="Times New Roman"/>
          <w:b/>
          <w:sz w:val="24"/>
          <w:szCs w:val="24"/>
        </w:rPr>
        <w:t xml:space="preserve"> УЧЕБНОЙ ДИСЦИПЛИНЫ</w:t>
      </w:r>
    </w:p>
    <w:p w:rsidR="005D5D14" w:rsidRPr="00DE59CA" w:rsidRDefault="005D5D14" w:rsidP="00DE59CA">
      <w:pPr>
        <w:suppressAutoHyphens/>
        <w:spacing w:after="0"/>
        <w:ind w:left="720"/>
        <w:jc w:val="center"/>
        <w:rPr>
          <w:rFonts w:ascii="Times New Roman" w:hAnsi="Times New Roman"/>
          <w:b/>
          <w:sz w:val="24"/>
          <w:szCs w:val="24"/>
        </w:rPr>
      </w:pPr>
      <w:r w:rsidRPr="00DE59CA">
        <w:rPr>
          <w:rFonts w:ascii="Times New Roman" w:hAnsi="Times New Roman"/>
          <w:b/>
          <w:sz w:val="24"/>
          <w:szCs w:val="24"/>
        </w:rPr>
        <w:t xml:space="preserve"> «</w:t>
      </w:r>
      <w:r w:rsidR="00C802A4" w:rsidRPr="00DE59CA">
        <w:rPr>
          <w:rFonts w:ascii="Times New Roman" w:hAnsi="Times New Roman"/>
          <w:b/>
          <w:sz w:val="24"/>
          <w:szCs w:val="24"/>
          <w:u w:val="single"/>
        </w:rPr>
        <w:t>Математика  в профессиональной деятельности</w:t>
      </w:r>
      <w:r w:rsidRPr="00DE59CA">
        <w:rPr>
          <w:rFonts w:ascii="Times New Roman" w:hAnsi="Times New Roman"/>
          <w:b/>
          <w:sz w:val="24"/>
          <w:szCs w:val="24"/>
        </w:rPr>
        <w:t>»</w:t>
      </w:r>
    </w:p>
    <w:p w:rsidR="005D5D14" w:rsidRPr="00DE59CA" w:rsidRDefault="005D5D14" w:rsidP="00DE59CA">
      <w:pPr>
        <w:spacing w:after="0"/>
        <w:ind w:firstLine="709"/>
        <w:jc w:val="center"/>
        <w:rPr>
          <w:rFonts w:ascii="Times New Roman" w:hAnsi="Times New Roman"/>
          <w:sz w:val="24"/>
          <w:szCs w:val="24"/>
          <w:vertAlign w:val="superscript"/>
        </w:rPr>
      </w:pPr>
    </w:p>
    <w:p w:rsidR="005D5D14" w:rsidRPr="00DE59CA" w:rsidRDefault="005D5D14"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color w:val="000000"/>
          <w:sz w:val="24"/>
          <w:szCs w:val="24"/>
        </w:rPr>
      </w:pPr>
      <w:r w:rsidRPr="00DE59CA">
        <w:rPr>
          <w:rFonts w:ascii="Times New Roman" w:hAnsi="Times New Roman"/>
          <w:b/>
          <w:sz w:val="24"/>
          <w:szCs w:val="24"/>
        </w:rPr>
        <w:t xml:space="preserve">1.1. Место дисциплины в структуре основной образовательной программы: </w:t>
      </w:r>
    </w:p>
    <w:p w:rsidR="005D5D14" w:rsidRPr="00DE59CA" w:rsidRDefault="005D5D14" w:rsidP="00DE59CA">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sz w:val="24"/>
          <w:szCs w:val="24"/>
        </w:rPr>
      </w:pPr>
      <w:r w:rsidRPr="00DE59CA">
        <w:rPr>
          <w:rFonts w:ascii="Times New Roman" w:hAnsi="Times New Roman"/>
          <w:sz w:val="24"/>
          <w:szCs w:val="24"/>
        </w:rPr>
        <w:t>Учебная дисциплина «</w:t>
      </w:r>
      <w:r w:rsidR="00C802A4" w:rsidRPr="00DE59CA">
        <w:rPr>
          <w:rFonts w:ascii="Times New Roman" w:hAnsi="Times New Roman"/>
          <w:sz w:val="24"/>
          <w:szCs w:val="24"/>
          <w:u w:val="single"/>
        </w:rPr>
        <w:t>Математика в профессиональной деятельности</w:t>
      </w:r>
      <w:r w:rsidRPr="00DE59CA">
        <w:rPr>
          <w:rFonts w:ascii="Times New Roman" w:hAnsi="Times New Roman"/>
          <w:sz w:val="24"/>
          <w:szCs w:val="24"/>
        </w:rPr>
        <w:t xml:space="preserve">» является обязательной частью </w:t>
      </w:r>
      <w:r w:rsidRPr="00DE59CA">
        <w:rPr>
          <w:rFonts w:ascii="Times New Roman" w:hAnsi="Times New Roman"/>
          <w:color w:val="000000"/>
          <w:sz w:val="24"/>
          <w:szCs w:val="24"/>
        </w:rPr>
        <w:t xml:space="preserve">общепрофессионального цикла </w:t>
      </w:r>
      <w:r w:rsidRPr="00DE59CA">
        <w:rPr>
          <w:rFonts w:ascii="Times New Roman" w:hAnsi="Times New Roman"/>
          <w:sz w:val="24"/>
          <w:szCs w:val="24"/>
        </w:rPr>
        <w:t xml:space="preserve">ПООП-П в соответствии с ФГОС СПО по </w:t>
      </w:r>
      <w:r w:rsidRPr="00DE59CA">
        <w:rPr>
          <w:rFonts w:ascii="Times New Roman" w:hAnsi="Times New Roman"/>
          <w:color w:val="000000"/>
          <w:sz w:val="24"/>
          <w:szCs w:val="24"/>
        </w:rPr>
        <w:t xml:space="preserve">специальности </w:t>
      </w:r>
      <w:r w:rsidRPr="00DE59CA">
        <w:rPr>
          <w:rFonts w:ascii="Times New Roman" w:hAnsi="Times New Roman"/>
          <w:sz w:val="24"/>
          <w:szCs w:val="24"/>
          <w:u w:val="single"/>
        </w:rPr>
        <w:t>15.02.16 Технология машиностроения</w:t>
      </w:r>
      <w:r w:rsidRPr="00DE59CA">
        <w:rPr>
          <w:rFonts w:ascii="Times New Roman" w:hAnsi="Times New Roman"/>
          <w:sz w:val="24"/>
          <w:szCs w:val="24"/>
        </w:rPr>
        <w:t xml:space="preserve">. </w:t>
      </w:r>
    </w:p>
    <w:p w:rsidR="005D5D14" w:rsidRPr="00DE59CA" w:rsidRDefault="005D5D14" w:rsidP="00DE59CA">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sz w:val="24"/>
          <w:szCs w:val="24"/>
        </w:rPr>
      </w:pPr>
      <w:r w:rsidRPr="00DE59CA">
        <w:rPr>
          <w:rFonts w:ascii="Times New Roman" w:hAnsi="Times New Roman"/>
          <w:sz w:val="24"/>
          <w:szCs w:val="24"/>
        </w:rPr>
        <w:t xml:space="preserve">Особое значение дисциплина имеет при формировании и развитии </w:t>
      </w:r>
      <w:r w:rsidRPr="00DE59CA">
        <w:rPr>
          <w:rFonts w:ascii="Times New Roman" w:hAnsi="Times New Roman"/>
          <w:sz w:val="24"/>
          <w:szCs w:val="24"/>
          <w:u w:val="single"/>
        </w:rPr>
        <w:t>ОК 01, ОК 02, ОК 04, ОК 09</w:t>
      </w:r>
      <w:r w:rsidRPr="00DE59CA">
        <w:rPr>
          <w:rFonts w:ascii="Times New Roman" w:hAnsi="Times New Roman"/>
          <w:sz w:val="24"/>
          <w:szCs w:val="24"/>
        </w:rPr>
        <w:t>.</w:t>
      </w:r>
    </w:p>
    <w:p w:rsidR="005D5D14" w:rsidRPr="00DE59CA" w:rsidRDefault="005D5D14" w:rsidP="00DE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b/>
          <w:sz w:val="24"/>
          <w:szCs w:val="24"/>
        </w:rPr>
      </w:pPr>
    </w:p>
    <w:p w:rsidR="005D5D14" w:rsidRPr="00DE59CA" w:rsidRDefault="005D5D14" w:rsidP="00DE59CA">
      <w:pPr>
        <w:spacing w:after="0"/>
        <w:ind w:firstLine="709"/>
        <w:rPr>
          <w:rFonts w:ascii="Times New Roman" w:hAnsi="Times New Roman"/>
          <w:b/>
          <w:sz w:val="24"/>
          <w:szCs w:val="24"/>
        </w:rPr>
      </w:pPr>
      <w:r w:rsidRPr="00DE59CA">
        <w:rPr>
          <w:rFonts w:ascii="Times New Roman" w:hAnsi="Times New Roman"/>
          <w:b/>
          <w:sz w:val="24"/>
          <w:szCs w:val="24"/>
        </w:rPr>
        <w:t>1.2. Цель и планируемые результаты освоения дисциплины:</w:t>
      </w:r>
    </w:p>
    <w:p w:rsidR="005D5D14" w:rsidRPr="00DE59CA" w:rsidRDefault="005D5D14" w:rsidP="00DE59CA">
      <w:pPr>
        <w:suppressAutoHyphens/>
        <w:spacing w:after="0"/>
        <w:ind w:firstLine="709"/>
        <w:jc w:val="both"/>
        <w:rPr>
          <w:rFonts w:ascii="Times New Roman" w:hAnsi="Times New Roman"/>
          <w:sz w:val="24"/>
          <w:szCs w:val="24"/>
          <w:lang w:eastAsia="en-US"/>
        </w:rPr>
      </w:pPr>
      <w:r w:rsidRPr="00DE59CA">
        <w:rPr>
          <w:rFonts w:ascii="Times New Roman" w:hAnsi="Times New Roman"/>
          <w:sz w:val="24"/>
          <w:szCs w:val="24"/>
        </w:rPr>
        <w:t xml:space="preserve">В рамках программы учебной дисциплины </w:t>
      </w:r>
      <w:proofErr w:type="gramStart"/>
      <w:r w:rsidRPr="00DE59CA">
        <w:rPr>
          <w:rFonts w:ascii="Times New Roman" w:hAnsi="Times New Roman"/>
          <w:sz w:val="24"/>
          <w:szCs w:val="24"/>
        </w:rPr>
        <w:t>обучающимися</w:t>
      </w:r>
      <w:proofErr w:type="gramEnd"/>
      <w:r w:rsidRPr="00DE59CA">
        <w:rPr>
          <w:rFonts w:ascii="Times New Roman" w:hAnsi="Times New Roman"/>
          <w:sz w:val="24"/>
          <w:szCs w:val="24"/>
        </w:rPr>
        <w:t xml:space="preserve"> осваиваются умения и знания</w:t>
      </w:r>
    </w:p>
    <w:tbl>
      <w:tblPr>
        <w:tblW w:w="94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1242"/>
        <w:gridCol w:w="1418"/>
        <w:gridCol w:w="6804"/>
      </w:tblGrid>
      <w:tr w:rsidR="005D5D14" w:rsidRPr="00DE59CA" w:rsidTr="00E1580C">
        <w:trPr>
          <w:trHeight w:val="649"/>
        </w:trPr>
        <w:tc>
          <w:tcPr>
            <w:tcW w:w="1242" w:type="dxa"/>
            <w:hideMark/>
          </w:tcPr>
          <w:p w:rsidR="005D5D14" w:rsidRPr="00DE59CA" w:rsidRDefault="005D5D14" w:rsidP="00DE59CA">
            <w:pPr>
              <w:suppressAutoHyphens/>
              <w:spacing w:after="0"/>
              <w:jc w:val="center"/>
              <w:rPr>
                <w:rFonts w:ascii="Times New Roman" w:hAnsi="Times New Roman"/>
                <w:sz w:val="24"/>
                <w:szCs w:val="24"/>
              </w:rPr>
            </w:pPr>
            <w:r w:rsidRPr="00DE59CA">
              <w:rPr>
                <w:rFonts w:ascii="Times New Roman" w:hAnsi="Times New Roman"/>
                <w:sz w:val="24"/>
                <w:szCs w:val="24"/>
              </w:rPr>
              <w:t xml:space="preserve">Код </w:t>
            </w:r>
          </w:p>
          <w:p w:rsidR="005D5D14" w:rsidRPr="00DE59CA" w:rsidRDefault="005D5D14" w:rsidP="00DE59CA">
            <w:pPr>
              <w:suppressAutoHyphens/>
              <w:spacing w:after="0"/>
              <w:jc w:val="center"/>
              <w:rPr>
                <w:rFonts w:ascii="Times New Roman" w:hAnsi="Times New Roman"/>
                <w:sz w:val="24"/>
                <w:szCs w:val="24"/>
              </w:rPr>
            </w:pPr>
            <w:r w:rsidRPr="00DE59CA">
              <w:rPr>
                <w:rFonts w:ascii="Times New Roman" w:hAnsi="Times New Roman"/>
                <w:sz w:val="24"/>
                <w:szCs w:val="24"/>
              </w:rPr>
              <w:t>ПК, ОК</w:t>
            </w:r>
          </w:p>
        </w:tc>
        <w:tc>
          <w:tcPr>
            <w:tcW w:w="1418" w:type="dxa"/>
            <w:hideMark/>
          </w:tcPr>
          <w:p w:rsidR="005D5D14" w:rsidRPr="00DE59CA" w:rsidRDefault="005D5D14" w:rsidP="00DE59CA">
            <w:pPr>
              <w:suppressAutoHyphens/>
              <w:spacing w:after="0"/>
              <w:jc w:val="center"/>
              <w:rPr>
                <w:rFonts w:ascii="Times New Roman" w:hAnsi="Times New Roman"/>
                <w:sz w:val="24"/>
                <w:szCs w:val="24"/>
              </w:rPr>
            </w:pPr>
            <w:r w:rsidRPr="00DE59CA">
              <w:rPr>
                <w:rFonts w:ascii="Times New Roman" w:hAnsi="Times New Roman"/>
                <w:sz w:val="24"/>
                <w:szCs w:val="24"/>
              </w:rPr>
              <w:t>Умения</w:t>
            </w:r>
          </w:p>
        </w:tc>
        <w:tc>
          <w:tcPr>
            <w:tcW w:w="6804" w:type="dxa"/>
            <w:hideMark/>
          </w:tcPr>
          <w:p w:rsidR="005D5D14" w:rsidRPr="00DE59CA" w:rsidRDefault="005D5D14" w:rsidP="00DE59CA">
            <w:pPr>
              <w:suppressAutoHyphens/>
              <w:spacing w:after="0"/>
              <w:jc w:val="center"/>
              <w:rPr>
                <w:rFonts w:ascii="Times New Roman" w:hAnsi="Times New Roman"/>
                <w:sz w:val="24"/>
                <w:szCs w:val="24"/>
              </w:rPr>
            </w:pPr>
            <w:r w:rsidRPr="00DE59CA">
              <w:rPr>
                <w:rFonts w:ascii="Times New Roman" w:hAnsi="Times New Roman"/>
                <w:sz w:val="24"/>
                <w:szCs w:val="24"/>
              </w:rPr>
              <w:t>Знания</w:t>
            </w:r>
          </w:p>
        </w:tc>
      </w:tr>
      <w:tr w:rsidR="00E1580C" w:rsidRPr="00DE59CA" w:rsidTr="00E1580C">
        <w:trPr>
          <w:trHeight w:val="1897"/>
        </w:trPr>
        <w:tc>
          <w:tcPr>
            <w:tcW w:w="1242" w:type="dxa"/>
          </w:tcPr>
          <w:p w:rsidR="00E1580C" w:rsidRPr="00DE59CA" w:rsidRDefault="00E1580C" w:rsidP="00DE59CA">
            <w:pPr>
              <w:suppressAutoHyphens/>
              <w:spacing w:after="0"/>
              <w:jc w:val="center"/>
              <w:rPr>
                <w:rFonts w:ascii="Times New Roman" w:hAnsi="Times New Roman"/>
                <w:sz w:val="24"/>
                <w:szCs w:val="24"/>
              </w:rPr>
            </w:pPr>
            <w:r w:rsidRPr="00DE59CA">
              <w:rPr>
                <w:rFonts w:ascii="Times New Roman" w:hAnsi="Times New Roman"/>
                <w:sz w:val="24"/>
                <w:szCs w:val="24"/>
              </w:rPr>
              <w:t>ОК 01</w:t>
            </w:r>
          </w:p>
          <w:p w:rsidR="00E1580C" w:rsidRPr="00DE59CA" w:rsidRDefault="00E1580C" w:rsidP="00DE59CA">
            <w:pPr>
              <w:suppressAutoHyphens/>
              <w:spacing w:after="0"/>
              <w:jc w:val="center"/>
              <w:rPr>
                <w:rFonts w:ascii="Times New Roman" w:hAnsi="Times New Roman"/>
                <w:sz w:val="24"/>
                <w:szCs w:val="24"/>
              </w:rPr>
            </w:pPr>
            <w:r w:rsidRPr="00DE59CA">
              <w:rPr>
                <w:rFonts w:ascii="Times New Roman" w:hAnsi="Times New Roman"/>
                <w:sz w:val="24"/>
                <w:szCs w:val="24"/>
              </w:rPr>
              <w:t>ОК 02</w:t>
            </w:r>
          </w:p>
          <w:p w:rsidR="00E1580C" w:rsidRPr="00DE59CA" w:rsidRDefault="00E1580C" w:rsidP="00DE59CA">
            <w:pPr>
              <w:suppressAutoHyphens/>
              <w:spacing w:after="0"/>
              <w:jc w:val="center"/>
              <w:rPr>
                <w:rFonts w:ascii="Times New Roman" w:hAnsi="Times New Roman"/>
                <w:sz w:val="24"/>
                <w:szCs w:val="24"/>
              </w:rPr>
            </w:pPr>
            <w:r w:rsidRPr="00DE59CA">
              <w:rPr>
                <w:rFonts w:ascii="Times New Roman" w:hAnsi="Times New Roman"/>
                <w:sz w:val="24"/>
                <w:szCs w:val="24"/>
              </w:rPr>
              <w:t>ОК 04</w:t>
            </w:r>
          </w:p>
          <w:p w:rsidR="00E1580C" w:rsidRPr="00DE59CA" w:rsidRDefault="00E1580C" w:rsidP="00DE59CA">
            <w:pPr>
              <w:suppressAutoHyphens/>
              <w:spacing w:after="0"/>
              <w:jc w:val="center"/>
              <w:rPr>
                <w:rFonts w:ascii="Times New Roman" w:hAnsi="Times New Roman"/>
                <w:sz w:val="24"/>
                <w:szCs w:val="24"/>
              </w:rPr>
            </w:pPr>
            <w:r w:rsidRPr="00DE59CA">
              <w:rPr>
                <w:rFonts w:ascii="Times New Roman" w:hAnsi="Times New Roman"/>
                <w:sz w:val="24"/>
                <w:szCs w:val="24"/>
              </w:rPr>
              <w:t>ОК 09</w:t>
            </w:r>
          </w:p>
          <w:p w:rsidR="00E1580C" w:rsidRPr="00DE59CA" w:rsidRDefault="00E1580C" w:rsidP="00DE59CA">
            <w:pPr>
              <w:suppressAutoHyphens/>
              <w:spacing w:after="0"/>
              <w:jc w:val="center"/>
              <w:rPr>
                <w:rFonts w:ascii="Times New Roman" w:hAnsi="Times New Roman"/>
                <w:sz w:val="24"/>
                <w:szCs w:val="24"/>
              </w:rPr>
            </w:pPr>
          </w:p>
        </w:tc>
        <w:tc>
          <w:tcPr>
            <w:tcW w:w="1418" w:type="dxa"/>
          </w:tcPr>
          <w:p w:rsidR="00E1580C" w:rsidRPr="00DE59CA" w:rsidRDefault="00E1580C" w:rsidP="00DE59CA">
            <w:pPr>
              <w:keepNex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rPr>
            </w:pPr>
            <w:r w:rsidRPr="00DE59CA">
              <w:rPr>
                <w:rFonts w:ascii="Times New Roman" w:eastAsia="Calibri" w:hAnsi="Times New Roman"/>
                <w:sz w:val="24"/>
                <w:szCs w:val="24"/>
              </w:rPr>
              <w:t>решать прикладные задачи в области профессиональной деятельности</w:t>
            </w:r>
          </w:p>
        </w:tc>
        <w:tc>
          <w:tcPr>
            <w:tcW w:w="6804" w:type="dxa"/>
          </w:tcPr>
          <w:p w:rsidR="005E11FC" w:rsidRDefault="00E1580C" w:rsidP="00DE59CA">
            <w:pPr>
              <w:spacing w:after="0"/>
              <w:rPr>
                <w:rFonts w:ascii="Times New Roman" w:hAnsi="Times New Roman"/>
                <w:sz w:val="24"/>
                <w:szCs w:val="24"/>
              </w:rPr>
            </w:pPr>
            <w:r w:rsidRPr="00DE59CA">
              <w:rPr>
                <w:rFonts w:ascii="Times New Roman" w:hAnsi="Times New Roman"/>
                <w:sz w:val="24"/>
                <w:szCs w:val="24"/>
              </w:rPr>
              <w:t xml:space="preserve">значение математики в профессиональной деятельности и при освоении профессиональной образовательной программы; основные математические методы решения прикладных задач в области профессиональной деятельности; </w:t>
            </w:r>
          </w:p>
          <w:p w:rsidR="00E1580C" w:rsidRPr="00DE59CA" w:rsidRDefault="00E1580C" w:rsidP="00DE59CA">
            <w:pPr>
              <w:spacing w:after="0"/>
              <w:rPr>
                <w:rFonts w:ascii="Times New Roman" w:hAnsi="Times New Roman"/>
                <w:sz w:val="24"/>
                <w:szCs w:val="24"/>
              </w:rPr>
            </w:pPr>
            <w:r w:rsidRPr="00DE59CA">
              <w:rPr>
                <w:rFonts w:ascii="Times New Roman" w:hAnsi="Times New Roman"/>
                <w:sz w:val="24"/>
                <w:szCs w:val="24"/>
              </w:rPr>
              <w:t>основные понятия и методы математического анализа, дискретной математики, линейной алгебры, теории комплексных чисел, теории вероятностей и математической статистики; основы интегрального и дифференциального исчисления</w:t>
            </w:r>
          </w:p>
        </w:tc>
      </w:tr>
    </w:tbl>
    <w:p w:rsidR="005D5D14" w:rsidRPr="00DE59CA" w:rsidRDefault="005D5D14" w:rsidP="00DE59CA">
      <w:pPr>
        <w:suppressAutoHyphens/>
        <w:spacing w:after="0"/>
        <w:rPr>
          <w:rFonts w:ascii="Times New Roman" w:hAnsi="Times New Roman"/>
          <w:b/>
          <w:sz w:val="24"/>
          <w:szCs w:val="24"/>
        </w:rPr>
      </w:pPr>
    </w:p>
    <w:p w:rsidR="00E1580C" w:rsidRPr="00DE59CA" w:rsidRDefault="00E1580C" w:rsidP="00DE59CA">
      <w:pPr>
        <w:suppressAutoHyphens/>
        <w:spacing w:after="0"/>
        <w:jc w:val="center"/>
        <w:rPr>
          <w:rFonts w:ascii="Times New Roman" w:hAnsi="Times New Roman"/>
          <w:b/>
          <w:sz w:val="24"/>
          <w:szCs w:val="24"/>
        </w:rPr>
      </w:pPr>
      <w:r w:rsidRPr="00DE59CA">
        <w:rPr>
          <w:rFonts w:ascii="Times New Roman" w:hAnsi="Times New Roman"/>
          <w:b/>
          <w:sz w:val="24"/>
          <w:szCs w:val="24"/>
        </w:rPr>
        <w:t>2. СТРУКТУРА И СОДЕРЖАНИЕ УЧЕБНОЙ ДИСЦИПЛИНЫ</w:t>
      </w:r>
    </w:p>
    <w:p w:rsidR="00E1580C" w:rsidRPr="00DE59CA" w:rsidRDefault="00E1580C" w:rsidP="00DE59CA">
      <w:pPr>
        <w:suppressAutoHyphens/>
        <w:spacing w:after="0"/>
        <w:ind w:firstLine="709"/>
        <w:rPr>
          <w:rFonts w:ascii="Times New Roman" w:hAnsi="Times New Roman"/>
          <w:b/>
          <w:sz w:val="24"/>
          <w:szCs w:val="24"/>
        </w:rPr>
      </w:pPr>
      <w:r w:rsidRPr="00DE59CA">
        <w:rPr>
          <w:rFonts w:ascii="Times New Roman" w:hAnsi="Times New Roman"/>
          <w:b/>
          <w:sz w:val="24"/>
          <w:szCs w:val="24"/>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tblPr>
      <w:tblGrid>
        <w:gridCol w:w="7054"/>
        <w:gridCol w:w="2517"/>
      </w:tblGrid>
      <w:tr w:rsidR="00E1580C" w:rsidRPr="00DE59CA" w:rsidTr="00753407">
        <w:trPr>
          <w:trHeight w:val="403"/>
        </w:trPr>
        <w:tc>
          <w:tcPr>
            <w:tcW w:w="3685" w:type="pct"/>
            <w:vAlign w:val="center"/>
          </w:tcPr>
          <w:p w:rsidR="00E1580C" w:rsidRPr="00DE59CA" w:rsidRDefault="00E1580C" w:rsidP="00DE59CA">
            <w:pPr>
              <w:suppressAutoHyphens/>
              <w:spacing w:after="0"/>
              <w:rPr>
                <w:rFonts w:ascii="Times New Roman" w:hAnsi="Times New Roman"/>
                <w:b/>
                <w:sz w:val="24"/>
                <w:szCs w:val="24"/>
              </w:rPr>
            </w:pPr>
            <w:r w:rsidRPr="00DE59CA">
              <w:rPr>
                <w:rFonts w:ascii="Times New Roman" w:hAnsi="Times New Roman"/>
                <w:b/>
                <w:sz w:val="24"/>
                <w:szCs w:val="24"/>
              </w:rPr>
              <w:t>Вид учебной работы</w:t>
            </w:r>
          </w:p>
        </w:tc>
        <w:tc>
          <w:tcPr>
            <w:tcW w:w="1315" w:type="pct"/>
            <w:vAlign w:val="center"/>
          </w:tcPr>
          <w:p w:rsidR="00E1580C" w:rsidRPr="00DE59CA" w:rsidRDefault="00E1580C" w:rsidP="00DE59CA">
            <w:pPr>
              <w:suppressAutoHyphens/>
              <w:spacing w:after="0"/>
              <w:rPr>
                <w:rFonts w:ascii="Times New Roman" w:hAnsi="Times New Roman"/>
                <w:b/>
                <w:iCs/>
                <w:sz w:val="24"/>
                <w:szCs w:val="24"/>
              </w:rPr>
            </w:pPr>
            <w:r w:rsidRPr="00DE59CA">
              <w:rPr>
                <w:rFonts w:ascii="Times New Roman" w:hAnsi="Times New Roman"/>
                <w:b/>
                <w:iCs/>
                <w:sz w:val="24"/>
                <w:szCs w:val="24"/>
              </w:rPr>
              <w:t>Объем в часах</w:t>
            </w:r>
          </w:p>
        </w:tc>
      </w:tr>
      <w:tr w:rsidR="00E1580C" w:rsidRPr="00DE59CA" w:rsidTr="00753407">
        <w:trPr>
          <w:trHeight w:val="310"/>
        </w:trPr>
        <w:tc>
          <w:tcPr>
            <w:tcW w:w="3685" w:type="pct"/>
            <w:vAlign w:val="center"/>
          </w:tcPr>
          <w:p w:rsidR="00E1580C" w:rsidRPr="00DE59CA" w:rsidRDefault="00E1580C" w:rsidP="00DE59CA">
            <w:pPr>
              <w:suppressAutoHyphens/>
              <w:spacing w:after="0"/>
              <w:rPr>
                <w:rFonts w:ascii="Times New Roman" w:hAnsi="Times New Roman"/>
                <w:b/>
                <w:sz w:val="24"/>
                <w:szCs w:val="24"/>
              </w:rPr>
            </w:pPr>
            <w:r w:rsidRPr="00DE59CA">
              <w:rPr>
                <w:rFonts w:ascii="Times New Roman" w:hAnsi="Times New Roman"/>
                <w:b/>
                <w:sz w:val="24"/>
                <w:szCs w:val="24"/>
              </w:rPr>
              <w:t>Объем образовательной программы учебной дисциплины</w:t>
            </w:r>
          </w:p>
        </w:tc>
        <w:tc>
          <w:tcPr>
            <w:tcW w:w="1315" w:type="pct"/>
            <w:vAlign w:val="center"/>
          </w:tcPr>
          <w:p w:rsidR="00E1580C" w:rsidRPr="00DE59CA" w:rsidRDefault="00753407" w:rsidP="00DE59CA">
            <w:pPr>
              <w:suppressAutoHyphens/>
              <w:spacing w:after="0"/>
              <w:rPr>
                <w:rFonts w:ascii="Times New Roman" w:hAnsi="Times New Roman"/>
                <w:iCs/>
                <w:sz w:val="24"/>
                <w:szCs w:val="24"/>
              </w:rPr>
            </w:pPr>
            <w:r w:rsidRPr="00DE59CA">
              <w:rPr>
                <w:rFonts w:ascii="Times New Roman" w:hAnsi="Times New Roman"/>
                <w:iCs/>
                <w:sz w:val="24"/>
                <w:szCs w:val="24"/>
              </w:rPr>
              <w:t>5</w:t>
            </w:r>
            <w:r w:rsidR="0092314D">
              <w:rPr>
                <w:rFonts w:ascii="Times New Roman" w:hAnsi="Times New Roman"/>
                <w:iCs/>
                <w:sz w:val="24"/>
                <w:szCs w:val="24"/>
              </w:rPr>
              <w:t>6</w:t>
            </w:r>
          </w:p>
        </w:tc>
      </w:tr>
      <w:tr w:rsidR="00E1580C" w:rsidRPr="00DE59CA" w:rsidTr="00AC3EC7">
        <w:trPr>
          <w:trHeight w:val="490"/>
        </w:trPr>
        <w:tc>
          <w:tcPr>
            <w:tcW w:w="3685" w:type="pct"/>
            <w:shd w:val="clear" w:color="auto" w:fill="auto"/>
            <w:vAlign w:val="center"/>
          </w:tcPr>
          <w:p w:rsidR="00E1580C" w:rsidRPr="00DE59CA" w:rsidRDefault="00E1580C" w:rsidP="00DE59CA">
            <w:pPr>
              <w:suppressAutoHyphens/>
              <w:spacing w:after="0"/>
              <w:rPr>
                <w:rFonts w:ascii="Times New Roman" w:hAnsi="Times New Roman"/>
                <w:b/>
                <w:sz w:val="24"/>
                <w:szCs w:val="24"/>
              </w:rPr>
            </w:pPr>
            <w:r w:rsidRPr="00DE59CA">
              <w:rPr>
                <w:rFonts w:ascii="Times New Roman" w:hAnsi="Times New Roman"/>
                <w:b/>
                <w:sz w:val="24"/>
                <w:szCs w:val="24"/>
              </w:rPr>
              <w:t>в т.ч. в форме практической подготовки</w:t>
            </w:r>
          </w:p>
        </w:tc>
        <w:tc>
          <w:tcPr>
            <w:tcW w:w="1315" w:type="pct"/>
            <w:shd w:val="clear" w:color="auto" w:fill="auto"/>
            <w:vAlign w:val="center"/>
          </w:tcPr>
          <w:p w:rsidR="00E1580C" w:rsidRPr="00DE59CA" w:rsidRDefault="00753407" w:rsidP="00DE59CA">
            <w:pPr>
              <w:suppressAutoHyphens/>
              <w:spacing w:after="0"/>
              <w:rPr>
                <w:rFonts w:ascii="Times New Roman" w:hAnsi="Times New Roman"/>
                <w:iCs/>
                <w:sz w:val="24"/>
                <w:szCs w:val="24"/>
              </w:rPr>
            </w:pPr>
            <w:r w:rsidRPr="00DE59CA">
              <w:rPr>
                <w:rFonts w:ascii="Times New Roman" w:hAnsi="Times New Roman"/>
                <w:iCs/>
                <w:sz w:val="24"/>
                <w:szCs w:val="24"/>
              </w:rPr>
              <w:t>20</w:t>
            </w:r>
          </w:p>
        </w:tc>
      </w:tr>
      <w:tr w:rsidR="00E1580C" w:rsidRPr="00DE59CA" w:rsidTr="00AC3EC7">
        <w:trPr>
          <w:trHeight w:val="336"/>
        </w:trPr>
        <w:tc>
          <w:tcPr>
            <w:tcW w:w="5000" w:type="pct"/>
            <w:gridSpan w:val="2"/>
            <w:vAlign w:val="center"/>
          </w:tcPr>
          <w:p w:rsidR="00E1580C" w:rsidRPr="00DE59CA" w:rsidRDefault="00E1580C" w:rsidP="00DE59CA">
            <w:pPr>
              <w:suppressAutoHyphens/>
              <w:spacing w:after="0"/>
              <w:rPr>
                <w:rFonts w:ascii="Times New Roman" w:hAnsi="Times New Roman"/>
                <w:iCs/>
                <w:sz w:val="24"/>
                <w:szCs w:val="24"/>
              </w:rPr>
            </w:pPr>
            <w:r w:rsidRPr="00DE59CA">
              <w:rPr>
                <w:rFonts w:ascii="Times New Roman" w:hAnsi="Times New Roman"/>
                <w:sz w:val="24"/>
                <w:szCs w:val="24"/>
              </w:rPr>
              <w:t>в т. ч.:</w:t>
            </w:r>
          </w:p>
        </w:tc>
      </w:tr>
      <w:tr w:rsidR="00E1580C" w:rsidRPr="00DE59CA" w:rsidTr="00753407">
        <w:trPr>
          <w:trHeight w:val="373"/>
        </w:trPr>
        <w:tc>
          <w:tcPr>
            <w:tcW w:w="3685" w:type="pct"/>
            <w:vAlign w:val="center"/>
          </w:tcPr>
          <w:p w:rsidR="00E1580C" w:rsidRPr="00DE59CA" w:rsidRDefault="00E1580C" w:rsidP="00DE59CA">
            <w:pPr>
              <w:suppressAutoHyphens/>
              <w:spacing w:after="0"/>
              <w:rPr>
                <w:rFonts w:ascii="Times New Roman" w:hAnsi="Times New Roman"/>
                <w:sz w:val="24"/>
                <w:szCs w:val="24"/>
              </w:rPr>
            </w:pPr>
            <w:r w:rsidRPr="00DE59CA">
              <w:rPr>
                <w:rFonts w:ascii="Times New Roman" w:hAnsi="Times New Roman"/>
                <w:sz w:val="24"/>
                <w:szCs w:val="24"/>
              </w:rPr>
              <w:t>теоретическое обучение</w:t>
            </w:r>
          </w:p>
        </w:tc>
        <w:tc>
          <w:tcPr>
            <w:tcW w:w="1315" w:type="pct"/>
            <w:vAlign w:val="center"/>
          </w:tcPr>
          <w:p w:rsidR="00E1580C" w:rsidRPr="00DE59CA" w:rsidRDefault="00753407" w:rsidP="00DE59CA">
            <w:pPr>
              <w:suppressAutoHyphens/>
              <w:spacing w:after="0"/>
              <w:rPr>
                <w:rFonts w:ascii="Times New Roman" w:hAnsi="Times New Roman"/>
                <w:iCs/>
                <w:sz w:val="24"/>
                <w:szCs w:val="24"/>
              </w:rPr>
            </w:pPr>
            <w:r w:rsidRPr="00DE59CA">
              <w:rPr>
                <w:rFonts w:ascii="Times New Roman" w:hAnsi="Times New Roman"/>
                <w:iCs/>
                <w:sz w:val="24"/>
                <w:szCs w:val="24"/>
              </w:rPr>
              <w:t>3</w:t>
            </w:r>
            <w:r w:rsidR="00E1580C" w:rsidRPr="00DE59CA">
              <w:rPr>
                <w:rFonts w:ascii="Times New Roman" w:hAnsi="Times New Roman"/>
                <w:iCs/>
                <w:sz w:val="24"/>
                <w:szCs w:val="24"/>
              </w:rPr>
              <w:t>4</w:t>
            </w:r>
          </w:p>
        </w:tc>
      </w:tr>
      <w:tr w:rsidR="00E1580C" w:rsidRPr="00DE59CA" w:rsidTr="00AC3EC7">
        <w:trPr>
          <w:trHeight w:val="490"/>
        </w:trPr>
        <w:tc>
          <w:tcPr>
            <w:tcW w:w="3685" w:type="pct"/>
            <w:vAlign w:val="center"/>
          </w:tcPr>
          <w:p w:rsidR="00E1580C" w:rsidRPr="00DE59CA" w:rsidRDefault="00E1580C" w:rsidP="00DE59CA">
            <w:pPr>
              <w:suppressAutoHyphens/>
              <w:spacing w:after="0"/>
              <w:rPr>
                <w:rFonts w:ascii="Times New Roman" w:hAnsi="Times New Roman"/>
                <w:sz w:val="24"/>
                <w:szCs w:val="24"/>
              </w:rPr>
            </w:pPr>
            <w:r w:rsidRPr="00DE59CA">
              <w:rPr>
                <w:rFonts w:ascii="Times New Roman" w:hAnsi="Times New Roman"/>
                <w:sz w:val="24"/>
                <w:szCs w:val="24"/>
              </w:rPr>
              <w:t>лабораторные работы (если предусмотрено)</w:t>
            </w:r>
          </w:p>
        </w:tc>
        <w:tc>
          <w:tcPr>
            <w:tcW w:w="1315" w:type="pct"/>
            <w:vAlign w:val="center"/>
          </w:tcPr>
          <w:p w:rsidR="00E1580C" w:rsidRPr="00DE59CA" w:rsidRDefault="00E1580C" w:rsidP="00DE59CA">
            <w:pPr>
              <w:suppressAutoHyphens/>
              <w:spacing w:after="0"/>
              <w:rPr>
                <w:rFonts w:ascii="Times New Roman" w:hAnsi="Times New Roman"/>
                <w:iCs/>
                <w:sz w:val="24"/>
                <w:szCs w:val="24"/>
              </w:rPr>
            </w:pPr>
          </w:p>
        </w:tc>
      </w:tr>
      <w:tr w:rsidR="00E1580C" w:rsidRPr="00DE59CA" w:rsidTr="00AC3EC7">
        <w:trPr>
          <w:trHeight w:val="490"/>
        </w:trPr>
        <w:tc>
          <w:tcPr>
            <w:tcW w:w="3685" w:type="pct"/>
            <w:vAlign w:val="center"/>
          </w:tcPr>
          <w:p w:rsidR="00E1580C" w:rsidRPr="00DE59CA" w:rsidRDefault="00E1580C" w:rsidP="00DE59CA">
            <w:pPr>
              <w:suppressAutoHyphens/>
              <w:spacing w:after="0"/>
              <w:rPr>
                <w:rFonts w:ascii="Times New Roman" w:hAnsi="Times New Roman"/>
                <w:sz w:val="24"/>
                <w:szCs w:val="24"/>
              </w:rPr>
            </w:pPr>
            <w:r w:rsidRPr="00DE59CA">
              <w:rPr>
                <w:rFonts w:ascii="Times New Roman" w:hAnsi="Times New Roman"/>
                <w:sz w:val="24"/>
                <w:szCs w:val="24"/>
              </w:rPr>
              <w:t>практические занятия (если предусмотрено)</w:t>
            </w:r>
          </w:p>
        </w:tc>
        <w:tc>
          <w:tcPr>
            <w:tcW w:w="1315" w:type="pct"/>
            <w:vAlign w:val="center"/>
          </w:tcPr>
          <w:p w:rsidR="00E1580C" w:rsidRPr="00DE59CA" w:rsidRDefault="00E1580C" w:rsidP="00DE59CA">
            <w:pPr>
              <w:suppressAutoHyphens/>
              <w:spacing w:after="0"/>
              <w:rPr>
                <w:rFonts w:ascii="Times New Roman" w:hAnsi="Times New Roman"/>
                <w:iCs/>
                <w:sz w:val="24"/>
                <w:szCs w:val="24"/>
              </w:rPr>
            </w:pPr>
            <w:r w:rsidRPr="00DE59CA">
              <w:rPr>
                <w:rFonts w:ascii="Times New Roman" w:hAnsi="Times New Roman"/>
                <w:iCs/>
                <w:sz w:val="24"/>
                <w:szCs w:val="24"/>
              </w:rPr>
              <w:t>20</w:t>
            </w:r>
          </w:p>
        </w:tc>
      </w:tr>
      <w:tr w:rsidR="00E1580C" w:rsidRPr="00DE59CA" w:rsidTr="00AC3EC7">
        <w:trPr>
          <w:trHeight w:val="203"/>
        </w:trPr>
        <w:tc>
          <w:tcPr>
            <w:tcW w:w="3685" w:type="pct"/>
            <w:vAlign w:val="center"/>
          </w:tcPr>
          <w:p w:rsidR="00E1580C" w:rsidRPr="00DE59CA" w:rsidRDefault="00E1580C" w:rsidP="00DE59CA">
            <w:pPr>
              <w:suppressAutoHyphens/>
              <w:spacing w:after="0"/>
              <w:rPr>
                <w:rFonts w:ascii="Times New Roman" w:hAnsi="Times New Roman"/>
                <w:sz w:val="24"/>
                <w:szCs w:val="24"/>
              </w:rPr>
            </w:pPr>
            <w:r w:rsidRPr="00DE59CA">
              <w:rPr>
                <w:rFonts w:ascii="Times New Roman" w:hAnsi="Times New Roman"/>
                <w:sz w:val="24"/>
                <w:szCs w:val="24"/>
              </w:rPr>
              <w:t xml:space="preserve">Самостоятельная работа </w:t>
            </w:r>
            <w:r w:rsidRPr="00DE59CA">
              <w:rPr>
                <w:rFonts w:ascii="Times New Roman" w:hAnsi="Times New Roman"/>
                <w:b/>
                <w:sz w:val="24"/>
                <w:szCs w:val="24"/>
                <w:vertAlign w:val="superscript"/>
              </w:rPr>
              <w:footnoteReference w:id="29"/>
            </w:r>
          </w:p>
        </w:tc>
        <w:tc>
          <w:tcPr>
            <w:tcW w:w="1315" w:type="pct"/>
            <w:vAlign w:val="center"/>
          </w:tcPr>
          <w:p w:rsidR="00E1580C" w:rsidRPr="00DE59CA" w:rsidRDefault="00E1580C" w:rsidP="00DE59CA">
            <w:pPr>
              <w:suppressAutoHyphens/>
              <w:spacing w:after="0"/>
              <w:rPr>
                <w:rFonts w:ascii="Times New Roman" w:hAnsi="Times New Roman"/>
                <w:iCs/>
                <w:sz w:val="24"/>
                <w:szCs w:val="24"/>
              </w:rPr>
            </w:pPr>
          </w:p>
        </w:tc>
      </w:tr>
      <w:tr w:rsidR="00E1580C" w:rsidRPr="00DE59CA" w:rsidTr="00AC3EC7">
        <w:trPr>
          <w:trHeight w:val="331"/>
        </w:trPr>
        <w:tc>
          <w:tcPr>
            <w:tcW w:w="3685" w:type="pct"/>
            <w:vAlign w:val="center"/>
          </w:tcPr>
          <w:p w:rsidR="00E1580C" w:rsidRPr="00DE59CA" w:rsidRDefault="00E1580C" w:rsidP="00DE59CA">
            <w:pPr>
              <w:suppressAutoHyphens/>
              <w:spacing w:after="0"/>
              <w:rPr>
                <w:rFonts w:ascii="Times New Roman" w:hAnsi="Times New Roman"/>
                <w:sz w:val="24"/>
                <w:szCs w:val="24"/>
              </w:rPr>
            </w:pPr>
            <w:r w:rsidRPr="00DE59CA">
              <w:rPr>
                <w:rFonts w:ascii="Times New Roman" w:hAnsi="Times New Roman"/>
                <w:b/>
                <w:iCs/>
                <w:sz w:val="24"/>
                <w:szCs w:val="24"/>
              </w:rPr>
              <w:t>Промежуточная аттестация</w:t>
            </w:r>
          </w:p>
        </w:tc>
        <w:tc>
          <w:tcPr>
            <w:tcW w:w="1315" w:type="pct"/>
            <w:vAlign w:val="center"/>
          </w:tcPr>
          <w:p w:rsidR="00E1580C" w:rsidRPr="00DE59CA" w:rsidRDefault="00753407" w:rsidP="00DE59CA">
            <w:pPr>
              <w:suppressAutoHyphens/>
              <w:spacing w:after="0"/>
              <w:rPr>
                <w:rFonts w:ascii="Times New Roman" w:hAnsi="Times New Roman"/>
                <w:iCs/>
                <w:sz w:val="24"/>
                <w:szCs w:val="24"/>
              </w:rPr>
            </w:pPr>
            <w:r w:rsidRPr="00DE59CA">
              <w:rPr>
                <w:rFonts w:ascii="Times New Roman" w:hAnsi="Times New Roman"/>
                <w:iCs/>
                <w:sz w:val="24"/>
                <w:szCs w:val="24"/>
              </w:rPr>
              <w:t>2</w:t>
            </w:r>
          </w:p>
        </w:tc>
      </w:tr>
    </w:tbl>
    <w:p w:rsidR="00E1580C" w:rsidRPr="00DE59CA" w:rsidRDefault="00E1580C" w:rsidP="00DE59CA">
      <w:pPr>
        <w:suppressAutoHyphens/>
        <w:spacing w:after="0"/>
        <w:rPr>
          <w:rFonts w:ascii="Times New Roman" w:hAnsi="Times New Roman"/>
          <w:b/>
          <w:sz w:val="24"/>
          <w:szCs w:val="24"/>
        </w:rPr>
      </w:pPr>
    </w:p>
    <w:p w:rsidR="00E1580C" w:rsidRPr="00DE59CA" w:rsidRDefault="00E1580C" w:rsidP="00DE59CA">
      <w:pPr>
        <w:spacing w:after="0"/>
        <w:rPr>
          <w:rFonts w:ascii="Times New Roman" w:hAnsi="Times New Roman"/>
          <w:b/>
          <w:sz w:val="24"/>
          <w:szCs w:val="24"/>
        </w:rPr>
        <w:sectPr w:rsidR="00E1580C" w:rsidRPr="00DE59CA" w:rsidSect="00AC3EC7">
          <w:pgSz w:w="11906" w:h="16838"/>
          <w:pgMar w:top="1134" w:right="850" w:bottom="284" w:left="1701" w:header="708" w:footer="708" w:gutter="0"/>
          <w:cols w:space="720"/>
          <w:docGrid w:linePitch="299"/>
        </w:sectPr>
      </w:pPr>
    </w:p>
    <w:p w:rsidR="00E1580C" w:rsidRPr="00DE59CA" w:rsidRDefault="00E1580C" w:rsidP="00DE59CA">
      <w:pPr>
        <w:spacing w:after="0"/>
        <w:ind w:firstLine="709"/>
        <w:rPr>
          <w:rFonts w:ascii="Times New Roman" w:hAnsi="Times New Roman"/>
          <w:b/>
          <w:sz w:val="24"/>
          <w:szCs w:val="24"/>
        </w:rPr>
      </w:pPr>
      <w:r w:rsidRPr="00DE59CA">
        <w:rPr>
          <w:rFonts w:ascii="Times New Roman" w:hAnsi="Times New Roman"/>
          <w:b/>
          <w:sz w:val="24"/>
          <w:szCs w:val="24"/>
        </w:rPr>
        <w:lastRenderedPageBreak/>
        <w:t xml:space="preserve">2.2. Тематический план и содержание учебной дисциплины </w:t>
      </w:r>
    </w:p>
    <w:tbl>
      <w:tblPr>
        <w:tblW w:w="5165"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1956"/>
        <w:gridCol w:w="5669"/>
        <w:gridCol w:w="2125"/>
        <w:gridCol w:w="2566"/>
        <w:gridCol w:w="1552"/>
        <w:gridCol w:w="1555"/>
      </w:tblGrid>
      <w:tr w:rsidR="00E1580C" w:rsidRPr="00DE59CA" w:rsidTr="00AC3EC7">
        <w:trPr>
          <w:trHeight w:val="20"/>
        </w:trPr>
        <w:tc>
          <w:tcPr>
            <w:tcW w:w="634" w:type="pct"/>
            <w:vAlign w:val="center"/>
          </w:tcPr>
          <w:p w:rsidR="00E1580C" w:rsidRPr="00DE59CA" w:rsidRDefault="00E1580C" w:rsidP="00DE59CA">
            <w:pPr>
              <w:suppressAutoHyphens/>
              <w:spacing w:after="0"/>
              <w:jc w:val="center"/>
              <w:rPr>
                <w:rFonts w:ascii="Times New Roman" w:hAnsi="Times New Roman"/>
                <w:b/>
                <w:bCs/>
                <w:sz w:val="24"/>
                <w:szCs w:val="24"/>
              </w:rPr>
            </w:pPr>
            <w:r w:rsidRPr="00DE59CA">
              <w:rPr>
                <w:rFonts w:ascii="Times New Roman" w:hAnsi="Times New Roman"/>
                <w:b/>
                <w:bCs/>
                <w:sz w:val="24"/>
                <w:szCs w:val="24"/>
              </w:rPr>
              <w:t>Наименование разделов и тем</w:t>
            </w:r>
          </w:p>
        </w:tc>
        <w:tc>
          <w:tcPr>
            <w:tcW w:w="1838" w:type="pct"/>
            <w:vAlign w:val="center"/>
          </w:tcPr>
          <w:p w:rsidR="00E1580C" w:rsidRPr="00DE59CA" w:rsidRDefault="00E1580C" w:rsidP="00DE59CA">
            <w:pPr>
              <w:suppressAutoHyphens/>
              <w:spacing w:after="0"/>
              <w:jc w:val="center"/>
              <w:rPr>
                <w:rFonts w:ascii="Times New Roman" w:hAnsi="Times New Roman"/>
                <w:b/>
                <w:bCs/>
                <w:sz w:val="24"/>
                <w:szCs w:val="24"/>
              </w:rPr>
            </w:pPr>
            <w:r w:rsidRPr="00DE59CA">
              <w:rPr>
                <w:rFonts w:ascii="Times New Roman" w:hAnsi="Times New Roman"/>
                <w:b/>
                <w:bCs/>
                <w:sz w:val="24"/>
                <w:szCs w:val="24"/>
              </w:rPr>
              <w:t xml:space="preserve">Содержание учебного материала и формы организации деятельности </w:t>
            </w:r>
            <w:proofErr w:type="gramStart"/>
            <w:r w:rsidRPr="00DE59CA">
              <w:rPr>
                <w:rFonts w:ascii="Times New Roman" w:hAnsi="Times New Roman"/>
                <w:b/>
                <w:bCs/>
                <w:sz w:val="24"/>
                <w:szCs w:val="24"/>
              </w:rPr>
              <w:t>обучающихся</w:t>
            </w:r>
            <w:proofErr w:type="gramEnd"/>
          </w:p>
        </w:tc>
        <w:tc>
          <w:tcPr>
            <w:tcW w:w="689" w:type="pct"/>
            <w:vAlign w:val="center"/>
          </w:tcPr>
          <w:p w:rsidR="00E1580C" w:rsidRPr="00DE59CA" w:rsidRDefault="00E1580C" w:rsidP="00DE59CA">
            <w:pPr>
              <w:suppressAutoHyphens/>
              <w:spacing w:after="0"/>
              <w:jc w:val="center"/>
              <w:rPr>
                <w:rFonts w:ascii="Times New Roman" w:hAnsi="Times New Roman"/>
                <w:b/>
                <w:bCs/>
                <w:sz w:val="24"/>
                <w:szCs w:val="24"/>
              </w:rPr>
            </w:pPr>
            <w:r w:rsidRPr="00DE59CA">
              <w:rPr>
                <w:rFonts w:ascii="Times New Roman" w:hAnsi="Times New Roman"/>
                <w:b/>
                <w:bCs/>
                <w:sz w:val="24"/>
                <w:szCs w:val="24"/>
              </w:rPr>
              <w:t xml:space="preserve">Объем, акад. ч / в том числе в форме практической подготовки, </w:t>
            </w:r>
            <w:proofErr w:type="gramStart"/>
            <w:r w:rsidRPr="00DE59CA">
              <w:rPr>
                <w:rFonts w:ascii="Times New Roman" w:hAnsi="Times New Roman"/>
                <w:b/>
                <w:bCs/>
                <w:sz w:val="24"/>
                <w:szCs w:val="24"/>
              </w:rPr>
              <w:t>акад</w:t>
            </w:r>
            <w:proofErr w:type="gramEnd"/>
            <w:r w:rsidRPr="00DE59CA">
              <w:rPr>
                <w:rFonts w:ascii="Times New Roman" w:hAnsi="Times New Roman"/>
                <w:b/>
                <w:bCs/>
                <w:sz w:val="24"/>
                <w:szCs w:val="24"/>
              </w:rPr>
              <w:t xml:space="preserve"> ч</w:t>
            </w:r>
          </w:p>
        </w:tc>
        <w:tc>
          <w:tcPr>
            <w:tcW w:w="832" w:type="pct"/>
            <w:vAlign w:val="center"/>
          </w:tcPr>
          <w:p w:rsidR="00E1580C" w:rsidRPr="00DE59CA" w:rsidRDefault="00E1580C" w:rsidP="00F47C5B">
            <w:pPr>
              <w:suppressAutoHyphens/>
              <w:spacing w:after="0"/>
              <w:jc w:val="center"/>
              <w:rPr>
                <w:rFonts w:ascii="Times New Roman" w:hAnsi="Times New Roman"/>
                <w:b/>
                <w:bCs/>
                <w:sz w:val="24"/>
                <w:szCs w:val="24"/>
              </w:rPr>
            </w:pPr>
            <w:r w:rsidRPr="00DE59CA">
              <w:rPr>
                <w:rFonts w:ascii="Times New Roman" w:hAnsi="Times New Roman"/>
                <w:b/>
                <w:bCs/>
                <w:sz w:val="24"/>
                <w:szCs w:val="24"/>
              </w:rPr>
              <w:t>Коды компетенций и личностных результатов, формированию которых способствует элемент программы</w:t>
            </w:r>
          </w:p>
        </w:tc>
        <w:tc>
          <w:tcPr>
            <w:tcW w:w="503" w:type="pct"/>
          </w:tcPr>
          <w:p w:rsidR="00E1580C" w:rsidRPr="00DE59CA" w:rsidRDefault="00E1580C" w:rsidP="00DE59CA">
            <w:pPr>
              <w:suppressAutoHyphens/>
              <w:spacing w:after="0"/>
              <w:jc w:val="center"/>
              <w:rPr>
                <w:rFonts w:ascii="Times New Roman" w:hAnsi="Times New Roman"/>
                <w:b/>
                <w:bCs/>
                <w:sz w:val="24"/>
                <w:szCs w:val="24"/>
              </w:rPr>
            </w:pPr>
            <w:r w:rsidRPr="00DE59CA">
              <w:rPr>
                <w:rFonts w:ascii="Times New Roman" w:hAnsi="Times New Roman"/>
                <w:sz w:val="24"/>
                <w:szCs w:val="24"/>
              </w:rPr>
              <w:t>Код ПК, ОК</w:t>
            </w:r>
          </w:p>
        </w:tc>
        <w:tc>
          <w:tcPr>
            <w:tcW w:w="504" w:type="pct"/>
          </w:tcPr>
          <w:p w:rsidR="00E1580C" w:rsidRPr="00DE59CA" w:rsidRDefault="00E1580C" w:rsidP="00DE59CA">
            <w:pPr>
              <w:suppressAutoHyphens/>
              <w:spacing w:after="0"/>
              <w:jc w:val="center"/>
              <w:rPr>
                <w:rFonts w:ascii="Times New Roman" w:hAnsi="Times New Roman"/>
                <w:b/>
                <w:bCs/>
                <w:sz w:val="24"/>
                <w:szCs w:val="24"/>
              </w:rPr>
            </w:pPr>
            <w:r w:rsidRPr="00DE59CA">
              <w:rPr>
                <w:rFonts w:ascii="Times New Roman" w:hAnsi="Times New Roman"/>
                <w:sz w:val="24"/>
                <w:szCs w:val="24"/>
              </w:rPr>
              <w:t>Код Н/У/</w:t>
            </w:r>
            <w:proofErr w:type="gramStart"/>
            <w:r w:rsidRPr="00DE59CA">
              <w:rPr>
                <w:rFonts w:ascii="Times New Roman" w:hAnsi="Times New Roman"/>
                <w:sz w:val="24"/>
                <w:szCs w:val="24"/>
              </w:rPr>
              <w:t>З</w:t>
            </w:r>
            <w:proofErr w:type="gramEnd"/>
          </w:p>
        </w:tc>
      </w:tr>
      <w:tr w:rsidR="00E1580C" w:rsidRPr="00DE59CA" w:rsidTr="00AC3EC7">
        <w:trPr>
          <w:trHeight w:val="20"/>
        </w:trPr>
        <w:tc>
          <w:tcPr>
            <w:tcW w:w="634" w:type="pct"/>
          </w:tcPr>
          <w:p w:rsidR="00E1580C" w:rsidRPr="00DE59CA" w:rsidRDefault="00E1580C" w:rsidP="00DE59CA">
            <w:pPr>
              <w:spacing w:after="0"/>
              <w:jc w:val="center"/>
              <w:rPr>
                <w:rFonts w:ascii="Times New Roman" w:hAnsi="Times New Roman"/>
                <w:b/>
                <w:bCs/>
                <w:iCs/>
                <w:sz w:val="24"/>
                <w:szCs w:val="24"/>
              </w:rPr>
            </w:pPr>
            <w:r w:rsidRPr="00DE59CA">
              <w:rPr>
                <w:rFonts w:ascii="Times New Roman" w:hAnsi="Times New Roman"/>
                <w:b/>
                <w:bCs/>
                <w:iCs/>
                <w:sz w:val="24"/>
                <w:szCs w:val="24"/>
              </w:rPr>
              <w:t>1</w:t>
            </w:r>
          </w:p>
        </w:tc>
        <w:tc>
          <w:tcPr>
            <w:tcW w:w="1838" w:type="pct"/>
          </w:tcPr>
          <w:p w:rsidR="00E1580C" w:rsidRPr="00DE59CA" w:rsidRDefault="00E1580C" w:rsidP="00DE59CA">
            <w:pPr>
              <w:spacing w:after="0"/>
              <w:jc w:val="center"/>
              <w:rPr>
                <w:rFonts w:ascii="Times New Roman" w:hAnsi="Times New Roman"/>
                <w:b/>
                <w:bCs/>
                <w:iCs/>
                <w:sz w:val="24"/>
                <w:szCs w:val="24"/>
              </w:rPr>
            </w:pPr>
            <w:r w:rsidRPr="00DE59CA">
              <w:rPr>
                <w:rFonts w:ascii="Times New Roman" w:hAnsi="Times New Roman"/>
                <w:b/>
                <w:bCs/>
                <w:iCs/>
                <w:sz w:val="24"/>
                <w:szCs w:val="24"/>
              </w:rPr>
              <w:t>2</w:t>
            </w:r>
          </w:p>
        </w:tc>
        <w:tc>
          <w:tcPr>
            <w:tcW w:w="689" w:type="pct"/>
          </w:tcPr>
          <w:p w:rsidR="00E1580C" w:rsidRPr="00DE59CA" w:rsidRDefault="00E1580C" w:rsidP="00DE59CA">
            <w:pPr>
              <w:spacing w:after="0"/>
              <w:jc w:val="center"/>
              <w:rPr>
                <w:rFonts w:ascii="Times New Roman" w:hAnsi="Times New Roman"/>
                <w:b/>
                <w:bCs/>
                <w:iCs/>
                <w:sz w:val="24"/>
                <w:szCs w:val="24"/>
              </w:rPr>
            </w:pPr>
            <w:r w:rsidRPr="00DE59CA">
              <w:rPr>
                <w:rFonts w:ascii="Times New Roman" w:hAnsi="Times New Roman"/>
                <w:b/>
                <w:bCs/>
                <w:iCs/>
                <w:sz w:val="24"/>
                <w:szCs w:val="24"/>
              </w:rPr>
              <w:t>3</w:t>
            </w:r>
          </w:p>
        </w:tc>
        <w:tc>
          <w:tcPr>
            <w:tcW w:w="832" w:type="pct"/>
          </w:tcPr>
          <w:p w:rsidR="00E1580C" w:rsidRPr="00DE59CA" w:rsidRDefault="00E1580C" w:rsidP="00DE59CA">
            <w:pPr>
              <w:spacing w:after="0"/>
              <w:jc w:val="center"/>
              <w:rPr>
                <w:rFonts w:ascii="Times New Roman" w:hAnsi="Times New Roman"/>
                <w:b/>
                <w:bCs/>
                <w:iCs/>
                <w:sz w:val="24"/>
                <w:szCs w:val="24"/>
              </w:rPr>
            </w:pPr>
            <w:r w:rsidRPr="00DE59CA">
              <w:rPr>
                <w:rFonts w:ascii="Times New Roman" w:hAnsi="Times New Roman"/>
                <w:b/>
                <w:bCs/>
                <w:iCs/>
                <w:sz w:val="24"/>
                <w:szCs w:val="24"/>
              </w:rPr>
              <w:t>4</w:t>
            </w:r>
          </w:p>
        </w:tc>
        <w:tc>
          <w:tcPr>
            <w:tcW w:w="503" w:type="pct"/>
          </w:tcPr>
          <w:p w:rsidR="00E1580C" w:rsidRPr="00DE59CA" w:rsidRDefault="00E1580C" w:rsidP="00DE59CA">
            <w:pPr>
              <w:spacing w:after="0"/>
              <w:jc w:val="center"/>
              <w:rPr>
                <w:rFonts w:ascii="Times New Roman" w:hAnsi="Times New Roman"/>
                <w:b/>
                <w:bCs/>
                <w:iCs/>
                <w:sz w:val="24"/>
                <w:szCs w:val="24"/>
              </w:rPr>
            </w:pPr>
          </w:p>
        </w:tc>
        <w:tc>
          <w:tcPr>
            <w:tcW w:w="504" w:type="pct"/>
          </w:tcPr>
          <w:p w:rsidR="00E1580C" w:rsidRPr="00DE59CA" w:rsidRDefault="00E1580C" w:rsidP="00DE59CA">
            <w:pPr>
              <w:spacing w:after="0"/>
              <w:jc w:val="center"/>
              <w:rPr>
                <w:rFonts w:ascii="Times New Roman" w:hAnsi="Times New Roman"/>
                <w:b/>
                <w:bCs/>
                <w:iCs/>
                <w:sz w:val="24"/>
                <w:szCs w:val="24"/>
              </w:rPr>
            </w:pPr>
          </w:p>
        </w:tc>
      </w:tr>
      <w:tr w:rsidR="00E1580C" w:rsidRPr="00DE59CA" w:rsidTr="00AC3EC7">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tblPrEx>
        <w:trPr>
          <w:trHeight w:val="17"/>
          <w:tblHeader/>
        </w:trPr>
        <w:tc>
          <w:tcPr>
            <w:tcW w:w="2472" w:type="pct"/>
            <w:gridSpan w:val="2"/>
            <w:tcBorders>
              <w:top w:val="single" w:sz="4" w:space="0" w:color="000000"/>
              <w:left w:val="single" w:sz="4" w:space="0" w:color="000000"/>
              <w:bottom w:val="single" w:sz="4" w:space="0" w:color="auto"/>
              <w:right w:val="single" w:sz="4" w:space="0" w:color="000000"/>
            </w:tcBorders>
            <w:vAlign w:val="center"/>
            <w:hideMark/>
          </w:tcPr>
          <w:p w:rsidR="00E1580C" w:rsidRPr="00DE59CA" w:rsidRDefault="00E1580C" w:rsidP="00DE59CA">
            <w:pPr>
              <w:spacing w:after="0"/>
              <w:jc w:val="both"/>
              <w:rPr>
                <w:rFonts w:ascii="Times New Roman" w:eastAsia="Calibri" w:hAnsi="Times New Roman"/>
                <w:b/>
                <w:sz w:val="24"/>
                <w:szCs w:val="24"/>
                <w:u w:val="single"/>
              </w:rPr>
            </w:pPr>
            <w:r w:rsidRPr="00DE59CA">
              <w:rPr>
                <w:rFonts w:ascii="Times New Roman" w:eastAsia="Calibri" w:hAnsi="Times New Roman"/>
                <w:b/>
                <w:sz w:val="24"/>
                <w:szCs w:val="24"/>
              </w:rPr>
              <w:t>Раздел 1. Числовые системы и приближенные вычисления</w:t>
            </w:r>
          </w:p>
        </w:tc>
        <w:tc>
          <w:tcPr>
            <w:tcW w:w="689" w:type="pct"/>
            <w:tcBorders>
              <w:top w:val="single" w:sz="4" w:space="0" w:color="000000"/>
              <w:left w:val="single" w:sz="4" w:space="0" w:color="000000"/>
              <w:bottom w:val="single" w:sz="4" w:space="0" w:color="auto"/>
              <w:right w:val="single" w:sz="4" w:space="0" w:color="000000"/>
            </w:tcBorders>
            <w:hideMark/>
          </w:tcPr>
          <w:p w:rsidR="00E1580C" w:rsidRPr="00DE59CA" w:rsidRDefault="00753407" w:rsidP="00DE59CA">
            <w:pPr>
              <w:spacing w:after="0"/>
              <w:jc w:val="center"/>
              <w:rPr>
                <w:rFonts w:ascii="Times New Roman" w:eastAsia="Calibri" w:hAnsi="Times New Roman"/>
                <w:b/>
                <w:sz w:val="24"/>
                <w:szCs w:val="24"/>
              </w:rPr>
            </w:pPr>
            <w:r w:rsidRPr="00DE59CA">
              <w:rPr>
                <w:rFonts w:ascii="Times New Roman" w:eastAsia="Calibri" w:hAnsi="Times New Roman"/>
                <w:b/>
                <w:sz w:val="24"/>
                <w:szCs w:val="24"/>
              </w:rPr>
              <w:t>10/4</w:t>
            </w:r>
          </w:p>
        </w:tc>
        <w:tc>
          <w:tcPr>
            <w:tcW w:w="832" w:type="pct"/>
            <w:vMerge w:val="restart"/>
            <w:tcBorders>
              <w:top w:val="single" w:sz="4" w:space="0" w:color="000000"/>
              <w:left w:val="single" w:sz="4" w:space="0" w:color="000000"/>
              <w:right w:val="single" w:sz="4" w:space="0" w:color="000000"/>
            </w:tcBorders>
            <w:shd w:val="clear" w:color="auto" w:fill="FFFFFF"/>
          </w:tcPr>
          <w:p w:rsidR="00E1580C" w:rsidRPr="00DE59CA" w:rsidRDefault="00E1580C" w:rsidP="00DE59CA">
            <w:pPr>
              <w:spacing w:after="0"/>
              <w:rPr>
                <w:rFonts w:ascii="Times New Roman" w:eastAsia="Calibri" w:hAnsi="Times New Roman"/>
                <w:sz w:val="24"/>
                <w:szCs w:val="24"/>
              </w:rPr>
            </w:pPr>
            <w:r w:rsidRPr="00DE59CA">
              <w:rPr>
                <w:rFonts w:ascii="Times New Roman" w:hAnsi="Times New Roman"/>
                <w:b/>
                <w:sz w:val="24"/>
                <w:szCs w:val="24"/>
              </w:rPr>
              <w:t>***</w:t>
            </w:r>
          </w:p>
        </w:tc>
        <w:tc>
          <w:tcPr>
            <w:tcW w:w="503" w:type="pct"/>
            <w:tcBorders>
              <w:top w:val="single" w:sz="4" w:space="0" w:color="000000"/>
              <w:left w:val="single" w:sz="4" w:space="0" w:color="000000"/>
              <w:right w:val="single" w:sz="4" w:space="0" w:color="000000"/>
            </w:tcBorders>
            <w:shd w:val="clear" w:color="auto" w:fill="FFFFFF"/>
          </w:tcPr>
          <w:p w:rsidR="00E1580C" w:rsidRPr="00DE59CA" w:rsidRDefault="00E1580C" w:rsidP="00DE59CA">
            <w:pPr>
              <w:spacing w:after="0"/>
              <w:rPr>
                <w:rFonts w:ascii="Times New Roman" w:eastAsia="Calibri" w:hAnsi="Times New Roman"/>
                <w:sz w:val="24"/>
                <w:szCs w:val="24"/>
              </w:rPr>
            </w:pPr>
          </w:p>
        </w:tc>
        <w:tc>
          <w:tcPr>
            <w:tcW w:w="504" w:type="pct"/>
            <w:tcBorders>
              <w:top w:val="single" w:sz="4" w:space="0" w:color="000000"/>
              <w:left w:val="single" w:sz="4" w:space="0" w:color="000000"/>
              <w:right w:val="single" w:sz="4" w:space="0" w:color="000000"/>
            </w:tcBorders>
            <w:shd w:val="clear" w:color="auto" w:fill="FFFFFF"/>
          </w:tcPr>
          <w:p w:rsidR="00E1580C" w:rsidRPr="00DE59CA" w:rsidRDefault="00E1580C" w:rsidP="00DE59CA">
            <w:pPr>
              <w:spacing w:after="0"/>
              <w:jc w:val="center"/>
              <w:rPr>
                <w:rFonts w:ascii="Times New Roman" w:hAnsi="Times New Roman"/>
                <w:b/>
                <w:bCs/>
                <w:iCs/>
                <w:sz w:val="24"/>
                <w:szCs w:val="24"/>
              </w:rPr>
            </w:pPr>
          </w:p>
        </w:tc>
      </w:tr>
      <w:tr w:rsidR="00E1580C" w:rsidRPr="00DE59CA" w:rsidTr="00AC3EC7">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tblPrEx>
        <w:trPr>
          <w:trHeight w:val="310"/>
          <w:tblHeader/>
        </w:trPr>
        <w:tc>
          <w:tcPr>
            <w:tcW w:w="634" w:type="pct"/>
            <w:vMerge w:val="restart"/>
            <w:tcBorders>
              <w:top w:val="single" w:sz="4" w:space="0" w:color="000000"/>
              <w:left w:val="single" w:sz="4" w:space="0" w:color="000000"/>
              <w:right w:val="single" w:sz="4" w:space="0" w:color="000000"/>
            </w:tcBorders>
            <w:hideMark/>
          </w:tcPr>
          <w:p w:rsidR="00E1580C" w:rsidRPr="00DE59CA" w:rsidRDefault="00E1580C" w:rsidP="00DE59CA">
            <w:pPr>
              <w:spacing w:after="0"/>
              <w:rPr>
                <w:rFonts w:ascii="Times New Roman" w:eastAsia="Calibri" w:hAnsi="Times New Roman"/>
                <w:sz w:val="24"/>
                <w:szCs w:val="24"/>
              </w:rPr>
            </w:pPr>
            <w:r w:rsidRPr="00DE59CA">
              <w:rPr>
                <w:rFonts w:ascii="Times New Roman" w:eastAsia="Calibri" w:hAnsi="Times New Roman"/>
                <w:sz w:val="24"/>
                <w:szCs w:val="24"/>
              </w:rPr>
              <w:t>Тема 1.1 Комплексные числа.</w:t>
            </w:r>
          </w:p>
        </w:tc>
        <w:tc>
          <w:tcPr>
            <w:tcW w:w="1838" w:type="pct"/>
            <w:tcBorders>
              <w:top w:val="single" w:sz="4" w:space="0" w:color="000000"/>
              <w:left w:val="single" w:sz="4" w:space="0" w:color="000000"/>
              <w:bottom w:val="single" w:sz="4" w:space="0" w:color="auto"/>
              <w:right w:val="single" w:sz="4" w:space="0" w:color="000000"/>
            </w:tcBorders>
            <w:hideMark/>
          </w:tcPr>
          <w:p w:rsidR="00E1580C" w:rsidRPr="00DE59CA" w:rsidRDefault="00E1580C" w:rsidP="00DE59CA">
            <w:pPr>
              <w:spacing w:after="0"/>
              <w:jc w:val="center"/>
              <w:rPr>
                <w:rFonts w:ascii="Times New Roman" w:eastAsia="Calibri" w:hAnsi="Times New Roman"/>
                <w:b/>
                <w:sz w:val="24"/>
                <w:szCs w:val="24"/>
              </w:rPr>
            </w:pPr>
            <w:r w:rsidRPr="00DE59CA">
              <w:rPr>
                <w:rFonts w:ascii="Times New Roman" w:hAnsi="Times New Roman"/>
                <w:b/>
                <w:sz w:val="24"/>
                <w:szCs w:val="24"/>
              </w:rPr>
              <w:t>Дидактические единицы, содержание</w:t>
            </w:r>
          </w:p>
        </w:tc>
        <w:tc>
          <w:tcPr>
            <w:tcW w:w="689" w:type="pct"/>
            <w:tcBorders>
              <w:top w:val="single" w:sz="4" w:space="0" w:color="auto"/>
              <w:left w:val="single" w:sz="4" w:space="0" w:color="000000"/>
              <w:bottom w:val="single" w:sz="4" w:space="0" w:color="auto"/>
              <w:right w:val="single" w:sz="4" w:space="0" w:color="000000"/>
            </w:tcBorders>
            <w:hideMark/>
          </w:tcPr>
          <w:p w:rsidR="00E1580C" w:rsidRPr="00DE59CA" w:rsidRDefault="00E1580C" w:rsidP="00DE59CA">
            <w:pPr>
              <w:spacing w:after="0"/>
              <w:jc w:val="center"/>
              <w:rPr>
                <w:rFonts w:ascii="Times New Roman" w:eastAsia="Calibri" w:hAnsi="Times New Roman"/>
                <w:b/>
                <w:sz w:val="24"/>
                <w:szCs w:val="24"/>
              </w:rPr>
            </w:pPr>
          </w:p>
        </w:tc>
        <w:tc>
          <w:tcPr>
            <w:tcW w:w="832" w:type="pct"/>
            <w:vMerge/>
            <w:tcBorders>
              <w:left w:val="single" w:sz="4" w:space="0" w:color="000000"/>
              <w:right w:val="single" w:sz="4" w:space="0" w:color="000000"/>
            </w:tcBorders>
            <w:shd w:val="clear" w:color="auto" w:fill="FFFFFF"/>
          </w:tcPr>
          <w:p w:rsidR="00E1580C" w:rsidRPr="00DE59CA" w:rsidRDefault="00E1580C" w:rsidP="00DE59CA">
            <w:pPr>
              <w:spacing w:after="0"/>
              <w:jc w:val="center"/>
              <w:rPr>
                <w:rFonts w:ascii="Times New Roman" w:eastAsia="Calibri" w:hAnsi="Times New Roman"/>
                <w:sz w:val="24"/>
                <w:szCs w:val="24"/>
              </w:rPr>
            </w:pPr>
          </w:p>
        </w:tc>
        <w:tc>
          <w:tcPr>
            <w:tcW w:w="503" w:type="pct"/>
            <w:vMerge w:val="restart"/>
            <w:tcBorders>
              <w:left w:val="single" w:sz="4" w:space="0" w:color="000000"/>
              <w:right w:val="single" w:sz="4" w:space="0" w:color="000000"/>
            </w:tcBorders>
            <w:shd w:val="clear" w:color="auto" w:fill="FFFFFF"/>
          </w:tcPr>
          <w:p w:rsidR="00E1580C" w:rsidRPr="00DE59CA" w:rsidRDefault="00E1580C" w:rsidP="00DE59CA">
            <w:pPr>
              <w:spacing w:after="0"/>
              <w:rPr>
                <w:rFonts w:ascii="Times New Roman" w:hAnsi="Times New Roman"/>
                <w:sz w:val="24"/>
                <w:szCs w:val="24"/>
              </w:rPr>
            </w:pPr>
            <w:r w:rsidRPr="00DE59CA">
              <w:rPr>
                <w:rFonts w:ascii="Times New Roman" w:hAnsi="Times New Roman"/>
                <w:sz w:val="24"/>
                <w:szCs w:val="24"/>
              </w:rPr>
              <w:t xml:space="preserve">ОК 03, </w:t>
            </w:r>
          </w:p>
          <w:p w:rsidR="00E1580C" w:rsidRPr="00DE59CA" w:rsidRDefault="00E1580C" w:rsidP="00DE59CA">
            <w:pPr>
              <w:spacing w:after="0"/>
              <w:rPr>
                <w:rFonts w:ascii="Times New Roman" w:hAnsi="Times New Roman"/>
                <w:sz w:val="24"/>
                <w:szCs w:val="24"/>
              </w:rPr>
            </w:pPr>
            <w:r w:rsidRPr="00DE59CA">
              <w:rPr>
                <w:rFonts w:ascii="Times New Roman" w:hAnsi="Times New Roman"/>
                <w:sz w:val="24"/>
                <w:szCs w:val="24"/>
              </w:rPr>
              <w:t>ОК 04,</w:t>
            </w:r>
          </w:p>
          <w:p w:rsidR="00E1580C" w:rsidRPr="00DE59CA" w:rsidRDefault="00E1580C" w:rsidP="00DE59CA">
            <w:pPr>
              <w:spacing w:after="0"/>
              <w:rPr>
                <w:rFonts w:ascii="Times New Roman" w:hAnsi="Times New Roman"/>
                <w:sz w:val="24"/>
                <w:szCs w:val="24"/>
              </w:rPr>
            </w:pPr>
            <w:r w:rsidRPr="00DE59CA">
              <w:rPr>
                <w:rFonts w:ascii="Times New Roman" w:hAnsi="Times New Roman"/>
                <w:sz w:val="24"/>
                <w:szCs w:val="24"/>
              </w:rPr>
              <w:t xml:space="preserve"> ОК 05, </w:t>
            </w:r>
          </w:p>
          <w:p w:rsidR="00E1580C" w:rsidRPr="00DE59CA" w:rsidRDefault="00E1580C" w:rsidP="00DE59CA">
            <w:pPr>
              <w:spacing w:after="0"/>
              <w:rPr>
                <w:rFonts w:ascii="Times New Roman" w:hAnsi="Times New Roman"/>
                <w:sz w:val="24"/>
                <w:szCs w:val="24"/>
              </w:rPr>
            </w:pPr>
            <w:r w:rsidRPr="00DE59CA">
              <w:rPr>
                <w:rFonts w:ascii="Times New Roman" w:hAnsi="Times New Roman"/>
                <w:sz w:val="24"/>
                <w:szCs w:val="24"/>
              </w:rPr>
              <w:t>ОК 06</w:t>
            </w:r>
          </w:p>
          <w:p w:rsidR="00E1580C" w:rsidRPr="00DE59CA" w:rsidRDefault="00E1580C" w:rsidP="00DE59CA">
            <w:pPr>
              <w:spacing w:after="0"/>
              <w:rPr>
                <w:rFonts w:ascii="Times New Roman" w:hAnsi="Times New Roman"/>
                <w:b/>
                <w:sz w:val="24"/>
                <w:szCs w:val="24"/>
              </w:rPr>
            </w:pPr>
            <w:r w:rsidRPr="00DE59CA">
              <w:rPr>
                <w:rFonts w:ascii="Times New Roman" w:hAnsi="Times New Roman"/>
                <w:sz w:val="24"/>
                <w:szCs w:val="24"/>
              </w:rPr>
              <w:t>ПК.2.3.</w:t>
            </w:r>
          </w:p>
        </w:tc>
        <w:tc>
          <w:tcPr>
            <w:tcW w:w="504" w:type="pct"/>
            <w:vMerge w:val="restart"/>
            <w:tcBorders>
              <w:left w:val="single" w:sz="4" w:space="0" w:color="000000"/>
              <w:right w:val="single" w:sz="4" w:space="0" w:color="000000"/>
            </w:tcBorders>
            <w:shd w:val="clear" w:color="auto" w:fill="FFFFFF"/>
          </w:tcPr>
          <w:p w:rsidR="00E1580C" w:rsidRPr="00DE59CA" w:rsidRDefault="00E1580C" w:rsidP="00DE59CA">
            <w:pPr>
              <w:suppressAutoHyphens/>
              <w:spacing w:after="0"/>
              <w:jc w:val="center"/>
              <w:rPr>
                <w:rFonts w:ascii="Times New Roman" w:hAnsi="Times New Roman"/>
                <w:bCs/>
                <w:iCs/>
                <w:sz w:val="24"/>
                <w:szCs w:val="24"/>
              </w:rPr>
            </w:pPr>
            <w:r w:rsidRPr="00DE59CA">
              <w:rPr>
                <w:rFonts w:ascii="Times New Roman" w:hAnsi="Times New Roman"/>
                <w:bCs/>
                <w:iCs/>
                <w:sz w:val="24"/>
                <w:szCs w:val="24"/>
              </w:rPr>
              <w:t>Уо 03.02</w:t>
            </w:r>
          </w:p>
          <w:p w:rsidR="00E1580C" w:rsidRPr="00DE59CA" w:rsidRDefault="00E1580C" w:rsidP="00DE59CA">
            <w:pPr>
              <w:suppressAutoHyphens/>
              <w:spacing w:after="0"/>
              <w:jc w:val="center"/>
              <w:rPr>
                <w:rFonts w:ascii="Times New Roman" w:hAnsi="Times New Roman"/>
                <w:bCs/>
                <w:iCs/>
                <w:sz w:val="24"/>
                <w:szCs w:val="24"/>
              </w:rPr>
            </w:pPr>
            <w:r w:rsidRPr="00DE59CA">
              <w:rPr>
                <w:rFonts w:ascii="Times New Roman" w:hAnsi="Times New Roman"/>
                <w:bCs/>
                <w:iCs/>
                <w:sz w:val="24"/>
                <w:szCs w:val="24"/>
              </w:rPr>
              <w:t>Уо 04.02</w:t>
            </w:r>
          </w:p>
          <w:p w:rsidR="00E1580C" w:rsidRPr="00DE59CA" w:rsidRDefault="00E1580C" w:rsidP="00DE59CA">
            <w:pPr>
              <w:suppressAutoHyphens/>
              <w:spacing w:after="0"/>
              <w:jc w:val="center"/>
              <w:rPr>
                <w:rFonts w:ascii="Times New Roman" w:hAnsi="Times New Roman"/>
                <w:bCs/>
                <w:iCs/>
                <w:sz w:val="24"/>
                <w:szCs w:val="24"/>
              </w:rPr>
            </w:pPr>
            <w:r w:rsidRPr="00DE59CA">
              <w:rPr>
                <w:rFonts w:ascii="Times New Roman" w:hAnsi="Times New Roman"/>
                <w:bCs/>
                <w:iCs/>
                <w:sz w:val="24"/>
                <w:szCs w:val="24"/>
              </w:rPr>
              <w:t xml:space="preserve"> Зо 04.02 </w:t>
            </w:r>
          </w:p>
          <w:p w:rsidR="00E1580C" w:rsidRPr="00DE59CA" w:rsidRDefault="00E1580C" w:rsidP="00DE59CA">
            <w:pPr>
              <w:suppressAutoHyphens/>
              <w:spacing w:after="0"/>
              <w:jc w:val="center"/>
              <w:rPr>
                <w:rFonts w:ascii="Times New Roman" w:hAnsi="Times New Roman"/>
                <w:bCs/>
                <w:iCs/>
                <w:sz w:val="24"/>
                <w:szCs w:val="24"/>
              </w:rPr>
            </w:pPr>
            <w:r w:rsidRPr="00DE59CA">
              <w:rPr>
                <w:rFonts w:ascii="Times New Roman" w:hAnsi="Times New Roman"/>
                <w:bCs/>
                <w:iCs/>
                <w:sz w:val="24"/>
                <w:szCs w:val="24"/>
              </w:rPr>
              <w:t>Уо 05.01</w:t>
            </w:r>
          </w:p>
        </w:tc>
      </w:tr>
      <w:tr w:rsidR="00E1580C" w:rsidRPr="00DE59CA" w:rsidTr="00AC3EC7">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tblPrEx>
        <w:trPr>
          <w:trHeight w:val="537"/>
          <w:tblHeader/>
        </w:trPr>
        <w:tc>
          <w:tcPr>
            <w:tcW w:w="634" w:type="pct"/>
            <w:vMerge/>
            <w:tcBorders>
              <w:left w:val="single" w:sz="4" w:space="0" w:color="000000"/>
              <w:right w:val="single" w:sz="4" w:space="0" w:color="000000"/>
            </w:tcBorders>
            <w:vAlign w:val="center"/>
            <w:hideMark/>
          </w:tcPr>
          <w:p w:rsidR="00E1580C" w:rsidRPr="00DE59CA" w:rsidRDefault="00E1580C" w:rsidP="00DE59CA">
            <w:pPr>
              <w:spacing w:after="0"/>
              <w:rPr>
                <w:rFonts w:ascii="Times New Roman" w:eastAsia="Calibri" w:hAnsi="Times New Roman"/>
                <w:sz w:val="24"/>
                <w:szCs w:val="24"/>
              </w:rPr>
            </w:pPr>
          </w:p>
        </w:tc>
        <w:tc>
          <w:tcPr>
            <w:tcW w:w="1838" w:type="pct"/>
            <w:tcBorders>
              <w:top w:val="single" w:sz="4" w:space="0" w:color="auto"/>
              <w:left w:val="single" w:sz="4" w:space="0" w:color="000000"/>
              <w:bottom w:val="single" w:sz="4" w:space="0" w:color="auto"/>
              <w:right w:val="single" w:sz="4" w:space="0" w:color="000000"/>
            </w:tcBorders>
            <w:hideMark/>
          </w:tcPr>
          <w:p w:rsidR="00E1580C" w:rsidRPr="00DE59CA" w:rsidRDefault="00E1580C" w:rsidP="00DE59CA">
            <w:pPr>
              <w:spacing w:after="0"/>
              <w:rPr>
                <w:rFonts w:ascii="Times New Roman" w:eastAsia="Calibri" w:hAnsi="Times New Roman"/>
                <w:sz w:val="24"/>
                <w:szCs w:val="24"/>
              </w:rPr>
            </w:pPr>
            <w:r w:rsidRPr="00DE59CA">
              <w:rPr>
                <w:rFonts w:ascii="Times New Roman" w:eastAsia="Calibri" w:hAnsi="Times New Roman"/>
                <w:sz w:val="24"/>
                <w:szCs w:val="24"/>
              </w:rPr>
              <w:t>Определение комплексного числа. Действия над комплексными числами в алгебраической форме</w:t>
            </w:r>
          </w:p>
        </w:tc>
        <w:tc>
          <w:tcPr>
            <w:tcW w:w="689" w:type="pct"/>
            <w:tcBorders>
              <w:top w:val="single" w:sz="4" w:space="0" w:color="000000"/>
              <w:left w:val="single" w:sz="4" w:space="0" w:color="000000"/>
              <w:bottom w:val="single" w:sz="4" w:space="0" w:color="000000"/>
              <w:right w:val="single" w:sz="4" w:space="0" w:color="000000"/>
            </w:tcBorders>
          </w:tcPr>
          <w:p w:rsidR="00E1580C" w:rsidRPr="00DE59CA" w:rsidRDefault="00E1580C" w:rsidP="00DE59CA">
            <w:pPr>
              <w:spacing w:after="0"/>
              <w:jc w:val="center"/>
              <w:rPr>
                <w:rFonts w:ascii="Times New Roman" w:eastAsia="Calibri" w:hAnsi="Times New Roman"/>
                <w:sz w:val="24"/>
                <w:szCs w:val="24"/>
              </w:rPr>
            </w:pPr>
            <w:r w:rsidRPr="00DE59CA">
              <w:rPr>
                <w:rFonts w:ascii="Times New Roman" w:eastAsia="Calibri" w:hAnsi="Times New Roman"/>
                <w:sz w:val="24"/>
                <w:szCs w:val="24"/>
              </w:rPr>
              <w:t>2</w:t>
            </w:r>
          </w:p>
        </w:tc>
        <w:tc>
          <w:tcPr>
            <w:tcW w:w="832" w:type="pct"/>
            <w:vMerge/>
            <w:tcBorders>
              <w:left w:val="single" w:sz="4" w:space="0" w:color="000000"/>
              <w:right w:val="single" w:sz="4" w:space="0" w:color="000000"/>
            </w:tcBorders>
            <w:shd w:val="clear" w:color="auto" w:fill="FFFFFF"/>
            <w:hideMark/>
          </w:tcPr>
          <w:p w:rsidR="00E1580C" w:rsidRPr="00DE59CA" w:rsidRDefault="00E1580C" w:rsidP="00DE59CA">
            <w:pPr>
              <w:spacing w:after="0"/>
              <w:jc w:val="center"/>
              <w:rPr>
                <w:rFonts w:ascii="Times New Roman" w:eastAsia="Calibri" w:hAnsi="Times New Roman"/>
                <w:sz w:val="24"/>
                <w:szCs w:val="24"/>
              </w:rPr>
            </w:pPr>
          </w:p>
        </w:tc>
        <w:tc>
          <w:tcPr>
            <w:tcW w:w="503" w:type="pct"/>
            <w:vMerge/>
            <w:tcBorders>
              <w:left w:val="single" w:sz="4" w:space="0" w:color="000000"/>
              <w:right w:val="single" w:sz="4" w:space="0" w:color="000000"/>
            </w:tcBorders>
            <w:shd w:val="clear" w:color="auto" w:fill="FFFFFF"/>
          </w:tcPr>
          <w:p w:rsidR="00E1580C" w:rsidRPr="00DE59CA" w:rsidRDefault="00E1580C" w:rsidP="00DE59CA">
            <w:pPr>
              <w:spacing w:after="0"/>
              <w:rPr>
                <w:rFonts w:ascii="Times New Roman" w:hAnsi="Times New Roman"/>
                <w:b/>
                <w:bCs/>
                <w:sz w:val="24"/>
                <w:szCs w:val="24"/>
              </w:rPr>
            </w:pPr>
          </w:p>
        </w:tc>
        <w:tc>
          <w:tcPr>
            <w:tcW w:w="504" w:type="pct"/>
            <w:vMerge/>
            <w:tcBorders>
              <w:left w:val="single" w:sz="4" w:space="0" w:color="000000"/>
              <w:right w:val="single" w:sz="4" w:space="0" w:color="000000"/>
            </w:tcBorders>
            <w:shd w:val="clear" w:color="auto" w:fill="FFFFFF"/>
          </w:tcPr>
          <w:p w:rsidR="00E1580C" w:rsidRPr="00DE59CA" w:rsidRDefault="00E1580C" w:rsidP="00DE59CA">
            <w:pPr>
              <w:spacing w:after="0"/>
              <w:rPr>
                <w:rFonts w:ascii="Times New Roman" w:hAnsi="Times New Roman"/>
                <w:b/>
                <w:bCs/>
                <w:sz w:val="24"/>
                <w:szCs w:val="24"/>
              </w:rPr>
            </w:pPr>
          </w:p>
        </w:tc>
      </w:tr>
      <w:tr w:rsidR="00E1580C" w:rsidRPr="00DE59CA" w:rsidTr="00AC3EC7">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tblPrEx>
        <w:trPr>
          <w:trHeight w:val="251"/>
          <w:tblHeader/>
        </w:trPr>
        <w:tc>
          <w:tcPr>
            <w:tcW w:w="634" w:type="pct"/>
            <w:vMerge/>
            <w:tcBorders>
              <w:left w:val="single" w:sz="4" w:space="0" w:color="000000"/>
              <w:right w:val="single" w:sz="4" w:space="0" w:color="000000"/>
            </w:tcBorders>
            <w:vAlign w:val="center"/>
            <w:hideMark/>
          </w:tcPr>
          <w:p w:rsidR="00E1580C" w:rsidRPr="00DE59CA" w:rsidRDefault="00E1580C" w:rsidP="00DE59CA">
            <w:pPr>
              <w:spacing w:after="0"/>
              <w:rPr>
                <w:rFonts w:ascii="Times New Roman" w:eastAsia="Calibri" w:hAnsi="Times New Roman"/>
                <w:sz w:val="24"/>
                <w:szCs w:val="24"/>
              </w:rPr>
            </w:pPr>
          </w:p>
        </w:tc>
        <w:tc>
          <w:tcPr>
            <w:tcW w:w="1838" w:type="pct"/>
            <w:tcBorders>
              <w:top w:val="single" w:sz="4" w:space="0" w:color="auto"/>
              <w:left w:val="single" w:sz="4" w:space="0" w:color="000000"/>
              <w:bottom w:val="single" w:sz="4" w:space="0" w:color="auto"/>
              <w:right w:val="single" w:sz="4" w:space="0" w:color="000000"/>
            </w:tcBorders>
            <w:hideMark/>
          </w:tcPr>
          <w:p w:rsidR="00E1580C" w:rsidRPr="00DE59CA" w:rsidRDefault="00E1580C" w:rsidP="00DE59CA">
            <w:pPr>
              <w:spacing w:after="0"/>
              <w:rPr>
                <w:rFonts w:ascii="Times New Roman" w:eastAsia="Calibri" w:hAnsi="Times New Roman"/>
                <w:sz w:val="24"/>
                <w:szCs w:val="24"/>
              </w:rPr>
            </w:pPr>
            <w:r w:rsidRPr="00DE59CA">
              <w:rPr>
                <w:rFonts w:ascii="Times New Roman" w:eastAsia="Calibri" w:hAnsi="Times New Roman"/>
                <w:sz w:val="24"/>
                <w:szCs w:val="24"/>
              </w:rPr>
              <w:t>Действия над комплексными числами в тригонометрической форме.</w:t>
            </w:r>
          </w:p>
        </w:tc>
        <w:tc>
          <w:tcPr>
            <w:tcW w:w="689" w:type="pct"/>
            <w:tcBorders>
              <w:top w:val="single" w:sz="4" w:space="0" w:color="000000"/>
              <w:left w:val="single" w:sz="4" w:space="0" w:color="000000"/>
              <w:right w:val="single" w:sz="4" w:space="0" w:color="000000"/>
            </w:tcBorders>
          </w:tcPr>
          <w:p w:rsidR="00E1580C" w:rsidRPr="00DE59CA" w:rsidRDefault="00E1580C" w:rsidP="00DE59CA">
            <w:pPr>
              <w:spacing w:after="0"/>
              <w:jc w:val="center"/>
              <w:rPr>
                <w:rFonts w:ascii="Times New Roman" w:eastAsia="Calibri" w:hAnsi="Times New Roman"/>
                <w:sz w:val="24"/>
                <w:szCs w:val="24"/>
              </w:rPr>
            </w:pPr>
            <w:r w:rsidRPr="00DE59CA">
              <w:rPr>
                <w:rFonts w:ascii="Times New Roman" w:eastAsia="Calibri" w:hAnsi="Times New Roman"/>
                <w:sz w:val="24"/>
                <w:szCs w:val="24"/>
              </w:rPr>
              <w:t>2</w:t>
            </w:r>
          </w:p>
          <w:p w:rsidR="00E1580C" w:rsidRPr="00DE59CA" w:rsidRDefault="00E1580C" w:rsidP="00DE59CA">
            <w:pPr>
              <w:spacing w:after="0"/>
              <w:jc w:val="center"/>
              <w:rPr>
                <w:rFonts w:ascii="Times New Roman" w:eastAsia="Calibri" w:hAnsi="Times New Roman"/>
                <w:sz w:val="24"/>
                <w:szCs w:val="24"/>
              </w:rPr>
            </w:pPr>
          </w:p>
        </w:tc>
        <w:tc>
          <w:tcPr>
            <w:tcW w:w="832" w:type="pct"/>
            <w:vMerge/>
            <w:tcBorders>
              <w:left w:val="single" w:sz="4" w:space="0" w:color="000000"/>
              <w:right w:val="single" w:sz="4" w:space="0" w:color="000000"/>
            </w:tcBorders>
            <w:shd w:val="clear" w:color="auto" w:fill="FFFFFF"/>
            <w:hideMark/>
          </w:tcPr>
          <w:p w:rsidR="00E1580C" w:rsidRPr="00DE59CA" w:rsidRDefault="00E1580C" w:rsidP="00DE59CA">
            <w:pPr>
              <w:spacing w:after="0"/>
              <w:jc w:val="center"/>
              <w:rPr>
                <w:rFonts w:ascii="Times New Roman" w:eastAsia="Calibri" w:hAnsi="Times New Roman"/>
                <w:sz w:val="24"/>
                <w:szCs w:val="24"/>
              </w:rPr>
            </w:pPr>
          </w:p>
        </w:tc>
        <w:tc>
          <w:tcPr>
            <w:tcW w:w="503" w:type="pct"/>
            <w:vMerge/>
            <w:tcBorders>
              <w:left w:val="single" w:sz="4" w:space="0" w:color="000000"/>
              <w:right w:val="single" w:sz="4" w:space="0" w:color="000000"/>
            </w:tcBorders>
            <w:shd w:val="clear" w:color="auto" w:fill="FFFFFF"/>
          </w:tcPr>
          <w:p w:rsidR="00E1580C" w:rsidRPr="00DE59CA" w:rsidRDefault="00E1580C" w:rsidP="00DE59CA">
            <w:pPr>
              <w:spacing w:after="0"/>
              <w:rPr>
                <w:rFonts w:ascii="Times New Roman" w:hAnsi="Times New Roman"/>
                <w:b/>
                <w:bCs/>
                <w:sz w:val="24"/>
                <w:szCs w:val="24"/>
              </w:rPr>
            </w:pPr>
          </w:p>
        </w:tc>
        <w:tc>
          <w:tcPr>
            <w:tcW w:w="504" w:type="pct"/>
            <w:vMerge/>
            <w:tcBorders>
              <w:left w:val="single" w:sz="4" w:space="0" w:color="000000"/>
              <w:right w:val="single" w:sz="4" w:space="0" w:color="000000"/>
            </w:tcBorders>
            <w:shd w:val="clear" w:color="auto" w:fill="FFFFFF"/>
          </w:tcPr>
          <w:p w:rsidR="00E1580C" w:rsidRPr="00DE59CA" w:rsidRDefault="00E1580C" w:rsidP="00DE59CA">
            <w:pPr>
              <w:spacing w:after="0"/>
              <w:rPr>
                <w:rFonts w:ascii="Times New Roman" w:hAnsi="Times New Roman"/>
                <w:b/>
                <w:bCs/>
                <w:sz w:val="24"/>
                <w:szCs w:val="24"/>
              </w:rPr>
            </w:pPr>
          </w:p>
        </w:tc>
      </w:tr>
      <w:tr w:rsidR="00E1580C" w:rsidRPr="00DE59CA" w:rsidTr="00AC3EC7">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tblPrEx>
        <w:trPr>
          <w:trHeight w:val="251"/>
          <w:tblHeader/>
        </w:trPr>
        <w:tc>
          <w:tcPr>
            <w:tcW w:w="634" w:type="pct"/>
            <w:vMerge/>
            <w:tcBorders>
              <w:left w:val="single" w:sz="4" w:space="0" w:color="000000"/>
              <w:right w:val="single" w:sz="4" w:space="0" w:color="000000"/>
            </w:tcBorders>
            <w:vAlign w:val="center"/>
            <w:hideMark/>
          </w:tcPr>
          <w:p w:rsidR="00E1580C" w:rsidRPr="00DE59CA" w:rsidRDefault="00E1580C" w:rsidP="00DE59CA">
            <w:pPr>
              <w:spacing w:after="0"/>
              <w:rPr>
                <w:rFonts w:ascii="Times New Roman" w:eastAsia="Calibri" w:hAnsi="Times New Roman"/>
                <w:sz w:val="24"/>
                <w:szCs w:val="24"/>
              </w:rPr>
            </w:pPr>
          </w:p>
        </w:tc>
        <w:tc>
          <w:tcPr>
            <w:tcW w:w="1838" w:type="pct"/>
            <w:tcBorders>
              <w:top w:val="single" w:sz="4" w:space="0" w:color="auto"/>
              <w:left w:val="single" w:sz="4" w:space="0" w:color="000000"/>
              <w:bottom w:val="single" w:sz="4" w:space="0" w:color="auto"/>
              <w:right w:val="single" w:sz="4" w:space="0" w:color="000000"/>
            </w:tcBorders>
            <w:hideMark/>
          </w:tcPr>
          <w:p w:rsidR="00E1580C" w:rsidRPr="00DE59CA" w:rsidRDefault="00E1580C" w:rsidP="00DE59CA">
            <w:pPr>
              <w:spacing w:after="0"/>
              <w:rPr>
                <w:rFonts w:ascii="Times New Roman" w:eastAsia="Calibri" w:hAnsi="Times New Roman"/>
                <w:sz w:val="24"/>
                <w:szCs w:val="24"/>
              </w:rPr>
            </w:pPr>
            <w:r w:rsidRPr="00DE59CA">
              <w:rPr>
                <w:rFonts w:ascii="Times New Roman" w:hAnsi="Times New Roman"/>
                <w:b/>
                <w:bCs/>
                <w:sz w:val="24"/>
                <w:szCs w:val="24"/>
              </w:rPr>
              <w:t>В том числе практических и лабораторных занятий</w:t>
            </w:r>
          </w:p>
        </w:tc>
        <w:tc>
          <w:tcPr>
            <w:tcW w:w="689" w:type="pct"/>
            <w:tcBorders>
              <w:top w:val="single" w:sz="4" w:space="0" w:color="000000"/>
              <w:left w:val="single" w:sz="4" w:space="0" w:color="000000"/>
              <w:right w:val="single" w:sz="4" w:space="0" w:color="000000"/>
            </w:tcBorders>
          </w:tcPr>
          <w:p w:rsidR="00E1580C" w:rsidRPr="00DE59CA" w:rsidRDefault="00E1580C" w:rsidP="00DE59CA">
            <w:pPr>
              <w:spacing w:after="0"/>
              <w:jc w:val="center"/>
              <w:rPr>
                <w:rFonts w:ascii="Times New Roman" w:eastAsia="Calibri" w:hAnsi="Times New Roman"/>
                <w:sz w:val="24"/>
                <w:szCs w:val="24"/>
              </w:rPr>
            </w:pPr>
          </w:p>
        </w:tc>
        <w:tc>
          <w:tcPr>
            <w:tcW w:w="832" w:type="pct"/>
            <w:vMerge/>
            <w:tcBorders>
              <w:left w:val="single" w:sz="4" w:space="0" w:color="000000"/>
              <w:right w:val="single" w:sz="4" w:space="0" w:color="000000"/>
            </w:tcBorders>
            <w:shd w:val="clear" w:color="auto" w:fill="FFFFFF"/>
            <w:hideMark/>
          </w:tcPr>
          <w:p w:rsidR="00E1580C" w:rsidRPr="00DE59CA" w:rsidRDefault="00E1580C" w:rsidP="00DE59CA">
            <w:pPr>
              <w:spacing w:after="0"/>
              <w:jc w:val="center"/>
              <w:rPr>
                <w:rFonts w:ascii="Times New Roman" w:eastAsia="Calibri" w:hAnsi="Times New Roman"/>
                <w:sz w:val="24"/>
                <w:szCs w:val="24"/>
              </w:rPr>
            </w:pPr>
          </w:p>
        </w:tc>
        <w:tc>
          <w:tcPr>
            <w:tcW w:w="503" w:type="pct"/>
            <w:vMerge/>
            <w:tcBorders>
              <w:left w:val="single" w:sz="4" w:space="0" w:color="000000"/>
              <w:right w:val="single" w:sz="4" w:space="0" w:color="000000"/>
            </w:tcBorders>
            <w:shd w:val="clear" w:color="auto" w:fill="FFFFFF"/>
          </w:tcPr>
          <w:p w:rsidR="00E1580C" w:rsidRPr="00DE59CA" w:rsidRDefault="00E1580C" w:rsidP="00DE59CA">
            <w:pPr>
              <w:spacing w:after="0"/>
              <w:rPr>
                <w:rFonts w:ascii="Times New Roman" w:hAnsi="Times New Roman"/>
                <w:b/>
                <w:bCs/>
                <w:sz w:val="24"/>
                <w:szCs w:val="24"/>
              </w:rPr>
            </w:pPr>
          </w:p>
        </w:tc>
        <w:tc>
          <w:tcPr>
            <w:tcW w:w="504" w:type="pct"/>
            <w:tcBorders>
              <w:left w:val="single" w:sz="4" w:space="0" w:color="000000"/>
              <w:right w:val="single" w:sz="4" w:space="0" w:color="000000"/>
            </w:tcBorders>
            <w:shd w:val="clear" w:color="auto" w:fill="FFFFFF"/>
          </w:tcPr>
          <w:p w:rsidR="00E1580C" w:rsidRPr="00DE59CA" w:rsidRDefault="00E1580C" w:rsidP="00DE59CA">
            <w:pPr>
              <w:spacing w:after="0"/>
              <w:rPr>
                <w:rFonts w:ascii="Times New Roman" w:hAnsi="Times New Roman"/>
                <w:b/>
                <w:bCs/>
                <w:sz w:val="24"/>
                <w:szCs w:val="24"/>
              </w:rPr>
            </w:pPr>
            <w:r w:rsidRPr="00DE59CA">
              <w:rPr>
                <w:rFonts w:ascii="Times New Roman" w:hAnsi="Times New Roman"/>
                <w:sz w:val="24"/>
                <w:szCs w:val="24"/>
              </w:rPr>
              <w:t>Н 2.3.01</w:t>
            </w:r>
          </w:p>
        </w:tc>
      </w:tr>
      <w:tr w:rsidR="00E1580C" w:rsidRPr="00DE59CA" w:rsidTr="00AC3EC7">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tblPrEx>
        <w:trPr>
          <w:trHeight w:val="270"/>
          <w:tblHeader/>
        </w:trPr>
        <w:tc>
          <w:tcPr>
            <w:tcW w:w="634" w:type="pct"/>
            <w:vMerge/>
            <w:tcBorders>
              <w:left w:val="single" w:sz="4" w:space="0" w:color="000000"/>
              <w:right w:val="single" w:sz="4" w:space="0" w:color="000000"/>
            </w:tcBorders>
            <w:vAlign w:val="center"/>
          </w:tcPr>
          <w:p w:rsidR="00E1580C" w:rsidRPr="00DE59CA" w:rsidRDefault="00E1580C" w:rsidP="00DE59CA">
            <w:pPr>
              <w:spacing w:after="0"/>
              <w:rPr>
                <w:rFonts w:ascii="Times New Roman" w:eastAsia="Calibri" w:hAnsi="Times New Roman"/>
                <w:sz w:val="24"/>
                <w:szCs w:val="24"/>
              </w:rPr>
            </w:pPr>
          </w:p>
        </w:tc>
        <w:tc>
          <w:tcPr>
            <w:tcW w:w="1838" w:type="pct"/>
            <w:tcBorders>
              <w:top w:val="single" w:sz="4" w:space="0" w:color="auto"/>
              <w:left w:val="single" w:sz="4" w:space="0" w:color="000000"/>
              <w:bottom w:val="single" w:sz="4" w:space="0" w:color="auto"/>
              <w:right w:val="single" w:sz="4" w:space="0" w:color="000000"/>
            </w:tcBorders>
          </w:tcPr>
          <w:p w:rsidR="00E1580C" w:rsidRPr="00DE59CA" w:rsidRDefault="00E1580C" w:rsidP="00DE59CA">
            <w:pPr>
              <w:spacing w:after="0"/>
              <w:rPr>
                <w:rFonts w:ascii="Times New Roman" w:eastAsia="Calibri" w:hAnsi="Times New Roman"/>
                <w:sz w:val="24"/>
                <w:szCs w:val="24"/>
              </w:rPr>
            </w:pPr>
            <w:r w:rsidRPr="00DE59CA">
              <w:rPr>
                <w:rFonts w:ascii="Times New Roman" w:eastAsia="Calibri" w:hAnsi="Times New Roman"/>
                <w:b/>
                <w:sz w:val="24"/>
                <w:szCs w:val="24"/>
              </w:rPr>
              <w:t xml:space="preserve">Практическая работа № 1 </w:t>
            </w:r>
            <w:r w:rsidRPr="00DE59CA">
              <w:rPr>
                <w:rFonts w:ascii="Times New Roman" w:eastAsia="Calibri" w:hAnsi="Times New Roman"/>
                <w:sz w:val="24"/>
                <w:szCs w:val="24"/>
              </w:rPr>
              <w:t xml:space="preserve"> Действия над комплексными числами </w:t>
            </w:r>
          </w:p>
        </w:tc>
        <w:tc>
          <w:tcPr>
            <w:tcW w:w="689" w:type="pct"/>
            <w:tcBorders>
              <w:left w:val="single" w:sz="4" w:space="0" w:color="000000"/>
              <w:bottom w:val="single" w:sz="4" w:space="0" w:color="000000"/>
              <w:right w:val="single" w:sz="4" w:space="0" w:color="000000"/>
            </w:tcBorders>
          </w:tcPr>
          <w:p w:rsidR="00E1580C" w:rsidRPr="00DE59CA" w:rsidRDefault="00E1580C" w:rsidP="00DE59CA">
            <w:pPr>
              <w:spacing w:after="0"/>
              <w:jc w:val="center"/>
              <w:rPr>
                <w:rFonts w:ascii="Times New Roman" w:eastAsia="Calibri" w:hAnsi="Times New Roman"/>
                <w:b/>
                <w:sz w:val="24"/>
                <w:szCs w:val="24"/>
              </w:rPr>
            </w:pPr>
            <w:r w:rsidRPr="00DE59CA">
              <w:rPr>
                <w:rFonts w:ascii="Times New Roman" w:eastAsia="Calibri" w:hAnsi="Times New Roman"/>
                <w:b/>
                <w:sz w:val="24"/>
                <w:szCs w:val="24"/>
              </w:rPr>
              <w:t>2</w:t>
            </w:r>
          </w:p>
        </w:tc>
        <w:tc>
          <w:tcPr>
            <w:tcW w:w="832" w:type="pct"/>
            <w:vMerge/>
            <w:tcBorders>
              <w:left w:val="single" w:sz="4" w:space="0" w:color="000000"/>
              <w:bottom w:val="single" w:sz="4" w:space="0" w:color="auto"/>
              <w:right w:val="single" w:sz="4" w:space="0" w:color="000000"/>
            </w:tcBorders>
            <w:shd w:val="clear" w:color="auto" w:fill="FFFFFF"/>
          </w:tcPr>
          <w:p w:rsidR="00E1580C" w:rsidRPr="00DE59CA" w:rsidRDefault="00E1580C" w:rsidP="00DE59CA">
            <w:pPr>
              <w:spacing w:after="0"/>
              <w:jc w:val="center"/>
              <w:rPr>
                <w:rFonts w:ascii="Times New Roman" w:eastAsia="Calibri" w:hAnsi="Times New Roman"/>
                <w:sz w:val="24"/>
                <w:szCs w:val="24"/>
              </w:rPr>
            </w:pPr>
          </w:p>
        </w:tc>
        <w:tc>
          <w:tcPr>
            <w:tcW w:w="503" w:type="pct"/>
            <w:vMerge/>
            <w:tcBorders>
              <w:left w:val="single" w:sz="4" w:space="0" w:color="000000"/>
              <w:right w:val="single" w:sz="4" w:space="0" w:color="000000"/>
            </w:tcBorders>
            <w:shd w:val="clear" w:color="auto" w:fill="FFFFFF"/>
          </w:tcPr>
          <w:p w:rsidR="00E1580C" w:rsidRPr="00DE59CA" w:rsidRDefault="00E1580C" w:rsidP="00DE59CA">
            <w:pPr>
              <w:spacing w:after="0"/>
              <w:rPr>
                <w:rFonts w:ascii="Times New Roman" w:hAnsi="Times New Roman"/>
                <w:b/>
                <w:sz w:val="24"/>
                <w:szCs w:val="24"/>
              </w:rPr>
            </w:pPr>
          </w:p>
        </w:tc>
        <w:tc>
          <w:tcPr>
            <w:tcW w:w="504" w:type="pct"/>
            <w:tcBorders>
              <w:left w:val="single" w:sz="4" w:space="0" w:color="000000"/>
              <w:bottom w:val="single" w:sz="4" w:space="0" w:color="auto"/>
              <w:right w:val="single" w:sz="4" w:space="0" w:color="000000"/>
            </w:tcBorders>
            <w:shd w:val="clear" w:color="auto" w:fill="FFFFFF"/>
          </w:tcPr>
          <w:p w:rsidR="00E1580C" w:rsidRPr="00DE59CA" w:rsidRDefault="00E1580C" w:rsidP="00DE59CA">
            <w:pPr>
              <w:spacing w:after="0"/>
              <w:rPr>
                <w:rFonts w:ascii="Times New Roman" w:hAnsi="Times New Roman"/>
                <w:b/>
                <w:sz w:val="24"/>
                <w:szCs w:val="24"/>
              </w:rPr>
            </w:pPr>
          </w:p>
        </w:tc>
      </w:tr>
      <w:tr w:rsidR="00E1580C" w:rsidRPr="00DE59CA" w:rsidTr="00AC3EC7">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tblPrEx>
        <w:trPr>
          <w:trHeight w:val="281"/>
          <w:tblHeader/>
        </w:trPr>
        <w:tc>
          <w:tcPr>
            <w:tcW w:w="634" w:type="pct"/>
            <w:vMerge/>
            <w:tcBorders>
              <w:left w:val="single" w:sz="4" w:space="0" w:color="000000"/>
              <w:right w:val="single" w:sz="4" w:space="0" w:color="000000"/>
            </w:tcBorders>
            <w:vAlign w:val="center"/>
          </w:tcPr>
          <w:p w:rsidR="00E1580C" w:rsidRPr="00DE59CA" w:rsidRDefault="00E1580C" w:rsidP="00DE59CA">
            <w:pPr>
              <w:spacing w:after="0"/>
              <w:rPr>
                <w:rFonts w:ascii="Times New Roman" w:eastAsia="Calibri" w:hAnsi="Times New Roman"/>
                <w:sz w:val="24"/>
                <w:szCs w:val="24"/>
              </w:rPr>
            </w:pPr>
          </w:p>
        </w:tc>
        <w:tc>
          <w:tcPr>
            <w:tcW w:w="1838" w:type="pct"/>
            <w:tcBorders>
              <w:top w:val="single" w:sz="4" w:space="0" w:color="auto"/>
              <w:left w:val="single" w:sz="4" w:space="0" w:color="000000"/>
              <w:bottom w:val="single" w:sz="4" w:space="0" w:color="auto"/>
              <w:right w:val="single" w:sz="4" w:space="0" w:color="000000"/>
            </w:tcBorders>
          </w:tcPr>
          <w:p w:rsidR="00E1580C" w:rsidRPr="00DE59CA" w:rsidRDefault="00E1580C" w:rsidP="00F47C5B">
            <w:pPr>
              <w:spacing w:after="0"/>
              <w:rPr>
                <w:rFonts w:ascii="Times New Roman" w:eastAsia="Calibri" w:hAnsi="Times New Roman"/>
                <w:b/>
                <w:sz w:val="24"/>
                <w:szCs w:val="24"/>
              </w:rPr>
            </w:pPr>
            <w:r w:rsidRPr="00DE59CA">
              <w:rPr>
                <w:rFonts w:ascii="Times New Roman" w:hAnsi="Times New Roman"/>
                <w:b/>
                <w:bCs/>
                <w:sz w:val="24"/>
                <w:szCs w:val="24"/>
              </w:rPr>
              <w:t xml:space="preserve">Самостоятельная работа </w:t>
            </w:r>
            <w:proofErr w:type="gramStart"/>
            <w:r w:rsidRPr="00DE59CA">
              <w:rPr>
                <w:rFonts w:ascii="Times New Roman" w:hAnsi="Times New Roman"/>
                <w:b/>
                <w:bCs/>
                <w:sz w:val="24"/>
                <w:szCs w:val="24"/>
              </w:rPr>
              <w:t>обучающихся</w:t>
            </w:r>
            <w:proofErr w:type="gramEnd"/>
          </w:p>
        </w:tc>
        <w:tc>
          <w:tcPr>
            <w:tcW w:w="689" w:type="pct"/>
            <w:tcBorders>
              <w:left w:val="single" w:sz="4" w:space="0" w:color="000000"/>
              <w:bottom w:val="single" w:sz="4" w:space="0" w:color="000000"/>
              <w:right w:val="single" w:sz="4" w:space="0" w:color="000000"/>
            </w:tcBorders>
          </w:tcPr>
          <w:p w:rsidR="00E1580C" w:rsidRPr="00DE59CA" w:rsidRDefault="00E1580C" w:rsidP="00DE59CA">
            <w:pPr>
              <w:spacing w:after="0"/>
              <w:jc w:val="center"/>
              <w:rPr>
                <w:rFonts w:ascii="Times New Roman" w:eastAsia="Calibri" w:hAnsi="Times New Roman"/>
                <w:b/>
                <w:sz w:val="24"/>
                <w:szCs w:val="24"/>
              </w:rPr>
            </w:pPr>
          </w:p>
        </w:tc>
        <w:tc>
          <w:tcPr>
            <w:tcW w:w="832" w:type="pct"/>
            <w:tcBorders>
              <w:left w:val="single" w:sz="4" w:space="0" w:color="000000"/>
              <w:bottom w:val="single" w:sz="4" w:space="0" w:color="auto"/>
              <w:right w:val="single" w:sz="4" w:space="0" w:color="000000"/>
            </w:tcBorders>
            <w:shd w:val="clear" w:color="auto" w:fill="FFFFFF"/>
          </w:tcPr>
          <w:p w:rsidR="00E1580C" w:rsidRPr="00DE59CA" w:rsidRDefault="00E1580C" w:rsidP="00DE59CA">
            <w:pPr>
              <w:spacing w:after="0"/>
              <w:jc w:val="center"/>
              <w:rPr>
                <w:rFonts w:ascii="Times New Roman" w:eastAsia="Calibri" w:hAnsi="Times New Roman"/>
                <w:sz w:val="24"/>
                <w:szCs w:val="24"/>
              </w:rPr>
            </w:pPr>
          </w:p>
        </w:tc>
        <w:tc>
          <w:tcPr>
            <w:tcW w:w="503" w:type="pct"/>
            <w:vMerge/>
            <w:tcBorders>
              <w:left w:val="single" w:sz="4" w:space="0" w:color="000000"/>
              <w:bottom w:val="single" w:sz="4" w:space="0" w:color="auto"/>
              <w:right w:val="single" w:sz="4" w:space="0" w:color="000000"/>
            </w:tcBorders>
            <w:shd w:val="clear" w:color="auto" w:fill="FFFFFF"/>
          </w:tcPr>
          <w:p w:rsidR="00E1580C" w:rsidRPr="00DE59CA" w:rsidRDefault="00E1580C" w:rsidP="00DE59CA">
            <w:pPr>
              <w:spacing w:after="0"/>
              <w:rPr>
                <w:rFonts w:ascii="Times New Roman" w:hAnsi="Times New Roman"/>
                <w:b/>
                <w:sz w:val="24"/>
                <w:szCs w:val="24"/>
              </w:rPr>
            </w:pPr>
          </w:p>
        </w:tc>
        <w:tc>
          <w:tcPr>
            <w:tcW w:w="504" w:type="pct"/>
            <w:tcBorders>
              <w:left w:val="single" w:sz="4" w:space="0" w:color="000000"/>
              <w:bottom w:val="single" w:sz="4" w:space="0" w:color="auto"/>
              <w:right w:val="single" w:sz="4" w:space="0" w:color="000000"/>
            </w:tcBorders>
            <w:shd w:val="clear" w:color="auto" w:fill="FFFFFF"/>
          </w:tcPr>
          <w:p w:rsidR="00E1580C" w:rsidRPr="00DE59CA" w:rsidRDefault="00E1580C" w:rsidP="00DE59CA">
            <w:pPr>
              <w:spacing w:after="0"/>
              <w:rPr>
                <w:rFonts w:ascii="Times New Roman" w:hAnsi="Times New Roman"/>
                <w:b/>
                <w:sz w:val="24"/>
                <w:szCs w:val="24"/>
              </w:rPr>
            </w:pPr>
          </w:p>
        </w:tc>
      </w:tr>
      <w:tr w:rsidR="00E1580C" w:rsidRPr="00DE59CA" w:rsidTr="00AC3EC7">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tblPrEx>
        <w:trPr>
          <w:trHeight w:val="469"/>
          <w:tblHeader/>
        </w:trPr>
        <w:tc>
          <w:tcPr>
            <w:tcW w:w="634" w:type="pct"/>
            <w:vMerge/>
            <w:tcBorders>
              <w:left w:val="single" w:sz="4" w:space="0" w:color="000000"/>
              <w:bottom w:val="single" w:sz="4" w:space="0" w:color="000000"/>
              <w:right w:val="single" w:sz="4" w:space="0" w:color="000000"/>
            </w:tcBorders>
            <w:vAlign w:val="center"/>
          </w:tcPr>
          <w:p w:rsidR="00E1580C" w:rsidRPr="00DE59CA" w:rsidRDefault="00E1580C" w:rsidP="00DE59CA">
            <w:pPr>
              <w:spacing w:after="0"/>
              <w:rPr>
                <w:rFonts w:ascii="Times New Roman" w:eastAsia="Calibri" w:hAnsi="Times New Roman"/>
                <w:sz w:val="24"/>
                <w:szCs w:val="24"/>
              </w:rPr>
            </w:pPr>
          </w:p>
        </w:tc>
        <w:tc>
          <w:tcPr>
            <w:tcW w:w="1838" w:type="pct"/>
            <w:tcBorders>
              <w:top w:val="single" w:sz="4" w:space="0" w:color="auto"/>
              <w:left w:val="single" w:sz="4" w:space="0" w:color="000000"/>
              <w:bottom w:val="single" w:sz="4" w:space="0" w:color="auto"/>
              <w:right w:val="single" w:sz="4" w:space="0" w:color="000000"/>
            </w:tcBorders>
          </w:tcPr>
          <w:p w:rsidR="00E1580C" w:rsidRPr="00DE59CA" w:rsidRDefault="00E1580C" w:rsidP="00DE59CA">
            <w:pPr>
              <w:spacing w:after="0"/>
              <w:rPr>
                <w:rFonts w:ascii="Times New Roman" w:eastAsia="Calibri" w:hAnsi="Times New Roman"/>
                <w:sz w:val="24"/>
                <w:szCs w:val="24"/>
              </w:rPr>
            </w:pPr>
            <w:r w:rsidRPr="00DE59CA">
              <w:rPr>
                <w:rFonts w:ascii="Times New Roman" w:eastAsia="Calibri" w:hAnsi="Times New Roman"/>
                <w:sz w:val="24"/>
                <w:szCs w:val="24"/>
              </w:rPr>
              <w:t>Действия над комплексными числами в показательной форме</w:t>
            </w:r>
          </w:p>
        </w:tc>
        <w:tc>
          <w:tcPr>
            <w:tcW w:w="689" w:type="pct"/>
            <w:tcBorders>
              <w:left w:val="single" w:sz="4" w:space="0" w:color="000000"/>
              <w:bottom w:val="single" w:sz="4" w:space="0" w:color="000000"/>
              <w:right w:val="single" w:sz="4" w:space="0" w:color="000000"/>
            </w:tcBorders>
          </w:tcPr>
          <w:p w:rsidR="00E1580C" w:rsidRPr="00DE59CA" w:rsidRDefault="00E1580C" w:rsidP="00DE59CA">
            <w:pPr>
              <w:spacing w:after="0"/>
              <w:jc w:val="center"/>
              <w:rPr>
                <w:rFonts w:ascii="Times New Roman" w:eastAsia="Calibri" w:hAnsi="Times New Roman"/>
                <w:sz w:val="24"/>
                <w:szCs w:val="24"/>
              </w:rPr>
            </w:pPr>
          </w:p>
        </w:tc>
        <w:tc>
          <w:tcPr>
            <w:tcW w:w="832" w:type="pct"/>
            <w:tcBorders>
              <w:left w:val="single" w:sz="4" w:space="0" w:color="000000"/>
              <w:bottom w:val="single" w:sz="4" w:space="0" w:color="auto"/>
              <w:right w:val="single" w:sz="4" w:space="0" w:color="000000"/>
            </w:tcBorders>
            <w:shd w:val="clear" w:color="auto" w:fill="FFFFFF"/>
          </w:tcPr>
          <w:p w:rsidR="00E1580C" w:rsidRPr="00DE59CA" w:rsidRDefault="00E1580C" w:rsidP="00DE59CA">
            <w:pPr>
              <w:spacing w:after="0"/>
              <w:jc w:val="center"/>
              <w:rPr>
                <w:rFonts w:ascii="Times New Roman" w:eastAsia="Calibri" w:hAnsi="Times New Roman"/>
                <w:sz w:val="24"/>
                <w:szCs w:val="24"/>
              </w:rPr>
            </w:pPr>
          </w:p>
        </w:tc>
        <w:tc>
          <w:tcPr>
            <w:tcW w:w="503" w:type="pct"/>
            <w:tcBorders>
              <w:left w:val="single" w:sz="4" w:space="0" w:color="000000"/>
              <w:bottom w:val="single" w:sz="4" w:space="0" w:color="auto"/>
              <w:right w:val="single" w:sz="4" w:space="0" w:color="000000"/>
            </w:tcBorders>
            <w:shd w:val="clear" w:color="auto" w:fill="FFFFFF"/>
          </w:tcPr>
          <w:p w:rsidR="00E1580C" w:rsidRPr="00DE59CA" w:rsidRDefault="00E1580C" w:rsidP="00DE59CA">
            <w:pPr>
              <w:spacing w:after="0"/>
              <w:rPr>
                <w:rFonts w:ascii="Times New Roman" w:hAnsi="Times New Roman"/>
                <w:b/>
                <w:sz w:val="24"/>
                <w:szCs w:val="24"/>
              </w:rPr>
            </w:pPr>
          </w:p>
        </w:tc>
        <w:tc>
          <w:tcPr>
            <w:tcW w:w="504" w:type="pct"/>
            <w:tcBorders>
              <w:left w:val="single" w:sz="4" w:space="0" w:color="000000"/>
              <w:bottom w:val="single" w:sz="4" w:space="0" w:color="auto"/>
              <w:right w:val="single" w:sz="4" w:space="0" w:color="000000"/>
            </w:tcBorders>
            <w:shd w:val="clear" w:color="auto" w:fill="FFFFFF"/>
          </w:tcPr>
          <w:p w:rsidR="00E1580C" w:rsidRPr="00DE59CA" w:rsidRDefault="00E1580C" w:rsidP="00DE59CA">
            <w:pPr>
              <w:spacing w:after="0"/>
              <w:rPr>
                <w:rFonts w:ascii="Times New Roman" w:hAnsi="Times New Roman"/>
                <w:b/>
                <w:sz w:val="24"/>
                <w:szCs w:val="24"/>
              </w:rPr>
            </w:pPr>
          </w:p>
        </w:tc>
      </w:tr>
      <w:tr w:rsidR="00E1580C" w:rsidRPr="00DE59CA" w:rsidTr="00AC3EC7">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tblPrEx>
        <w:trPr>
          <w:trHeight w:val="17"/>
          <w:tblHeader/>
        </w:trPr>
        <w:tc>
          <w:tcPr>
            <w:tcW w:w="2472" w:type="pct"/>
            <w:gridSpan w:val="2"/>
            <w:tcBorders>
              <w:top w:val="single" w:sz="4" w:space="0" w:color="000000"/>
              <w:left w:val="single" w:sz="4" w:space="0" w:color="000000"/>
              <w:bottom w:val="single" w:sz="4" w:space="0" w:color="auto"/>
              <w:right w:val="single" w:sz="4" w:space="0" w:color="000000"/>
            </w:tcBorders>
            <w:vAlign w:val="center"/>
            <w:hideMark/>
          </w:tcPr>
          <w:p w:rsidR="00E1580C" w:rsidRPr="00DE59CA" w:rsidRDefault="00E1580C" w:rsidP="00DE59CA">
            <w:pPr>
              <w:spacing w:after="0"/>
              <w:jc w:val="both"/>
              <w:rPr>
                <w:rFonts w:ascii="Times New Roman" w:eastAsia="Calibri" w:hAnsi="Times New Roman"/>
                <w:b/>
                <w:sz w:val="24"/>
                <w:szCs w:val="24"/>
                <w:u w:val="single"/>
              </w:rPr>
            </w:pPr>
            <w:r w:rsidRPr="00DE59CA">
              <w:rPr>
                <w:rFonts w:ascii="Times New Roman" w:eastAsia="Calibri" w:hAnsi="Times New Roman"/>
                <w:b/>
                <w:sz w:val="24"/>
                <w:szCs w:val="24"/>
              </w:rPr>
              <w:t>Раздел 2. Основы линейной алгебры.</w:t>
            </w:r>
          </w:p>
        </w:tc>
        <w:tc>
          <w:tcPr>
            <w:tcW w:w="689" w:type="pct"/>
            <w:tcBorders>
              <w:top w:val="single" w:sz="4" w:space="0" w:color="000000"/>
              <w:left w:val="single" w:sz="4" w:space="0" w:color="000000"/>
              <w:bottom w:val="single" w:sz="4" w:space="0" w:color="auto"/>
              <w:right w:val="single" w:sz="4" w:space="0" w:color="000000"/>
            </w:tcBorders>
            <w:hideMark/>
          </w:tcPr>
          <w:p w:rsidR="00E1580C" w:rsidRPr="00DE59CA" w:rsidRDefault="00753407" w:rsidP="00DE59CA">
            <w:pPr>
              <w:spacing w:after="0"/>
              <w:jc w:val="center"/>
              <w:rPr>
                <w:rFonts w:ascii="Times New Roman" w:eastAsia="Calibri" w:hAnsi="Times New Roman"/>
                <w:b/>
                <w:sz w:val="24"/>
                <w:szCs w:val="24"/>
              </w:rPr>
            </w:pPr>
            <w:r w:rsidRPr="00DE59CA">
              <w:rPr>
                <w:rFonts w:ascii="Times New Roman" w:eastAsia="Calibri" w:hAnsi="Times New Roman"/>
                <w:b/>
                <w:sz w:val="24"/>
                <w:szCs w:val="24"/>
              </w:rPr>
              <w:t>10/6</w:t>
            </w:r>
          </w:p>
        </w:tc>
        <w:tc>
          <w:tcPr>
            <w:tcW w:w="832" w:type="pct"/>
            <w:vMerge w:val="restart"/>
            <w:tcBorders>
              <w:top w:val="single" w:sz="4" w:space="0" w:color="000000"/>
              <w:left w:val="single" w:sz="4" w:space="0" w:color="000000"/>
              <w:right w:val="single" w:sz="4" w:space="0" w:color="000000"/>
            </w:tcBorders>
            <w:shd w:val="clear" w:color="auto" w:fill="FFFFFF"/>
          </w:tcPr>
          <w:p w:rsidR="00E1580C" w:rsidRPr="00DE59CA" w:rsidRDefault="00E1580C" w:rsidP="00DE59CA">
            <w:pPr>
              <w:spacing w:after="0"/>
              <w:rPr>
                <w:rFonts w:ascii="Times New Roman" w:eastAsia="Calibri" w:hAnsi="Times New Roman"/>
                <w:sz w:val="24"/>
                <w:szCs w:val="24"/>
              </w:rPr>
            </w:pPr>
          </w:p>
        </w:tc>
        <w:tc>
          <w:tcPr>
            <w:tcW w:w="503" w:type="pct"/>
            <w:tcBorders>
              <w:top w:val="single" w:sz="4" w:space="0" w:color="000000"/>
              <w:left w:val="single" w:sz="4" w:space="0" w:color="000000"/>
              <w:right w:val="single" w:sz="4" w:space="0" w:color="000000"/>
            </w:tcBorders>
            <w:shd w:val="clear" w:color="auto" w:fill="FFFFFF"/>
          </w:tcPr>
          <w:p w:rsidR="00E1580C" w:rsidRPr="00DE59CA" w:rsidRDefault="00E1580C" w:rsidP="00DE59CA">
            <w:pPr>
              <w:spacing w:after="0"/>
              <w:rPr>
                <w:rFonts w:ascii="Times New Roman" w:eastAsia="Calibri" w:hAnsi="Times New Roman"/>
                <w:sz w:val="24"/>
                <w:szCs w:val="24"/>
              </w:rPr>
            </w:pPr>
          </w:p>
        </w:tc>
        <w:tc>
          <w:tcPr>
            <w:tcW w:w="504" w:type="pct"/>
            <w:tcBorders>
              <w:top w:val="single" w:sz="4" w:space="0" w:color="000000"/>
              <w:left w:val="single" w:sz="4" w:space="0" w:color="000000"/>
              <w:right w:val="single" w:sz="4" w:space="0" w:color="000000"/>
            </w:tcBorders>
            <w:shd w:val="clear" w:color="auto" w:fill="FFFFFF"/>
          </w:tcPr>
          <w:p w:rsidR="00E1580C" w:rsidRPr="00DE59CA" w:rsidRDefault="00E1580C" w:rsidP="00DE59CA">
            <w:pPr>
              <w:spacing w:after="0"/>
              <w:rPr>
                <w:rFonts w:ascii="Times New Roman" w:hAnsi="Times New Roman"/>
                <w:b/>
                <w:sz w:val="24"/>
                <w:szCs w:val="24"/>
              </w:rPr>
            </w:pPr>
          </w:p>
        </w:tc>
      </w:tr>
      <w:tr w:rsidR="00E1580C" w:rsidRPr="00DE59CA" w:rsidTr="00AC3EC7">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tblPrEx>
        <w:trPr>
          <w:trHeight w:val="214"/>
          <w:tblHeader/>
        </w:trPr>
        <w:tc>
          <w:tcPr>
            <w:tcW w:w="634" w:type="pct"/>
            <w:vMerge w:val="restart"/>
            <w:tcBorders>
              <w:top w:val="single" w:sz="4" w:space="0" w:color="auto"/>
              <w:left w:val="single" w:sz="4" w:space="0" w:color="000000"/>
              <w:right w:val="single" w:sz="4" w:space="0" w:color="000000"/>
            </w:tcBorders>
            <w:hideMark/>
          </w:tcPr>
          <w:p w:rsidR="00E1580C" w:rsidRPr="00DE59CA" w:rsidRDefault="00E1580C" w:rsidP="00DE59CA">
            <w:pPr>
              <w:spacing w:after="0"/>
              <w:rPr>
                <w:rFonts w:ascii="Times New Roman" w:eastAsia="Calibri" w:hAnsi="Times New Roman"/>
                <w:sz w:val="24"/>
                <w:szCs w:val="24"/>
              </w:rPr>
            </w:pPr>
            <w:r w:rsidRPr="00DE59CA">
              <w:rPr>
                <w:rFonts w:ascii="Times New Roman" w:eastAsia="Calibri" w:hAnsi="Times New Roman"/>
                <w:sz w:val="24"/>
                <w:szCs w:val="24"/>
              </w:rPr>
              <w:t xml:space="preserve">Тема 2.1. Матрицы и их свойства. Действия над матрицами. </w:t>
            </w:r>
          </w:p>
        </w:tc>
        <w:tc>
          <w:tcPr>
            <w:tcW w:w="1838" w:type="pct"/>
            <w:tcBorders>
              <w:top w:val="single" w:sz="4" w:space="0" w:color="auto"/>
              <w:left w:val="single" w:sz="4" w:space="0" w:color="000000"/>
              <w:bottom w:val="single" w:sz="4" w:space="0" w:color="auto"/>
              <w:right w:val="single" w:sz="4" w:space="0" w:color="000000"/>
            </w:tcBorders>
            <w:hideMark/>
          </w:tcPr>
          <w:p w:rsidR="00E1580C" w:rsidRPr="00DE59CA" w:rsidRDefault="00E1580C" w:rsidP="00DE59CA">
            <w:pPr>
              <w:spacing w:after="0"/>
              <w:jc w:val="center"/>
              <w:rPr>
                <w:rFonts w:ascii="Times New Roman" w:eastAsia="Calibri" w:hAnsi="Times New Roman"/>
                <w:b/>
                <w:sz w:val="24"/>
                <w:szCs w:val="24"/>
              </w:rPr>
            </w:pPr>
            <w:r w:rsidRPr="00DE59CA">
              <w:rPr>
                <w:rFonts w:ascii="Times New Roman" w:hAnsi="Times New Roman"/>
                <w:b/>
                <w:sz w:val="24"/>
                <w:szCs w:val="24"/>
              </w:rPr>
              <w:t>Дидактические единицы, содержание</w:t>
            </w:r>
          </w:p>
        </w:tc>
        <w:tc>
          <w:tcPr>
            <w:tcW w:w="689" w:type="pct"/>
            <w:tcBorders>
              <w:top w:val="single" w:sz="4" w:space="0" w:color="auto"/>
              <w:left w:val="single" w:sz="4" w:space="0" w:color="000000"/>
              <w:bottom w:val="single" w:sz="4" w:space="0" w:color="auto"/>
              <w:right w:val="single" w:sz="4" w:space="0" w:color="000000"/>
            </w:tcBorders>
            <w:hideMark/>
          </w:tcPr>
          <w:p w:rsidR="00E1580C" w:rsidRPr="00DE59CA" w:rsidRDefault="00E1580C" w:rsidP="00DE59CA">
            <w:pPr>
              <w:spacing w:after="0"/>
              <w:jc w:val="center"/>
              <w:rPr>
                <w:rFonts w:ascii="Times New Roman" w:eastAsia="Calibri" w:hAnsi="Times New Roman"/>
                <w:b/>
                <w:sz w:val="24"/>
                <w:szCs w:val="24"/>
              </w:rPr>
            </w:pPr>
          </w:p>
        </w:tc>
        <w:tc>
          <w:tcPr>
            <w:tcW w:w="832" w:type="pct"/>
            <w:vMerge/>
            <w:tcBorders>
              <w:left w:val="single" w:sz="4" w:space="0" w:color="000000"/>
              <w:right w:val="single" w:sz="4" w:space="0" w:color="000000"/>
            </w:tcBorders>
          </w:tcPr>
          <w:p w:rsidR="00E1580C" w:rsidRPr="00DE59CA" w:rsidRDefault="00E1580C" w:rsidP="00DE59CA">
            <w:pPr>
              <w:spacing w:after="0"/>
              <w:jc w:val="center"/>
              <w:rPr>
                <w:rFonts w:ascii="Times New Roman" w:eastAsia="Calibri" w:hAnsi="Times New Roman"/>
                <w:sz w:val="24"/>
                <w:szCs w:val="24"/>
              </w:rPr>
            </w:pPr>
          </w:p>
        </w:tc>
        <w:tc>
          <w:tcPr>
            <w:tcW w:w="503" w:type="pct"/>
            <w:tcBorders>
              <w:left w:val="single" w:sz="4" w:space="0" w:color="000000"/>
              <w:right w:val="single" w:sz="4" w:space="0" w:color="000000"/>
            </w:tcBorders>
          </w:tcPr>
          <w:p w:rsidR="00E1580C" w:rsidRPr="00DE59CA" w:rsidRDefault="00E1580C" w:rsidP="00DE59CA">
            <w:pPr>
              <w:spacing w:after="0"/>
              <w:rPr>
                <w:rFonts w:ascii="Times New Roman" w:hAnsi="Times New Roman"/>
                <w:b/>
                <w:sz w:val="24"/>
                <w:szCs w:val="24"/>
              </w:rPr>
            </w:pPr>
          </w:p>
        </w:tc>
        <w:tc>
          <w:tcPr>
            <w:tcW w:w="504" w:type="pct"/>
            <w:tcBorders>
              <w:left w:val="single" w:sz="4" w:space="0" w:color="000000"/>
              <w:right w:val="single" w:sz="4" w:space="0" w:color="000000"/>
            </w:tcBorders>
          </w:tcPr>
          <w:p w:rsidR="00E1580C" w:rsidRPr="00DE59CA" w:rsidRDefault="00E1580C" w:rsidP="00DE59CA">
            <w:pPr>
              <w:spacing w:after="0"/>
              <w:rPr>
                <w:rFonts w:ascii="Times New Roman" w:hAnsi="Times New Roman"/>
                <w:b/>
                <w:sz w:val="24"/>
                <w:szCs w:val="24"/>
              </w:rPr>
            </w:pPr>
          </w:p>
        </w:tc>
      </w:tr>
      <w:tr w:rsidR="00E1580C" w:rsidRPr="00DE59CA" w:rsidTr="00AC3EC7">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tblPrEx>
        <w:trPr>
          <w:trHeight w:val="383"/>
          <w:tblHeader/>
        </w:trPr>
        <w:tc>
          <w:tcPr>
            <w:tcW w:w="634" w:type="pct"/>
            <w:vMerge/>
            <w:tcBorders>
              <w:left w:val="single" w:sz="4" w:space="0" w:color="000000"/>
              <w:right w:val="single" w:sz="4" w:space="0" w:color="000000"/>
            </w:tcBorders>
            <w:vAlign w:val="center"/>
            <w:hideMark/>
          </w:tcPr>
          <w:p w:rsidR="00E1580C" w:rsidRPr="00DE59CA" w:rsidRDefault="00E1580C" w:rsidP="00DE59CA">
            <w:pPr>
              <w:spacing w:after="0"/>
              <w:rPr>
                <w:rFonts w:ascii="Times New Roman" w:eastAsia="Calibri" w:hAnsi="Times New Roman"/>
                <w:sz w:val="24"/>
                <w:szCs w:val="24"/>
              </w:rPr>
            </w:pPr>
          </w:p>
        </w:tc>
        <w:tc>
          <w:tcPr>
            <w:tcW w:w="1838" w:type="pct"/>
            <w:tcBorders>
              <w:top w:val="single" w:sz="4" w:space="0" w:color="auto"/>
              <w:left w:val="single" w:sz="4" w:space="0" w:color="000000"/>
              <w:bottom w:val="single" w:sz="4" w:space="0" w:color="auto"/>
              <w:right w:val="single" w:sz="4" w:space="0" w:color="000000"/>
            </w:tcBorders>
            <w:hideMark/>
          </w:tcPr>
          <w:p w:rsidR="00E1580C" w:rsidRPr="00DE59CA" w:rsidRDefault="00E1580C" w:rsidP="00DE59CA">
            <w:pPr>
              <w:spacing w:after="0"/>
              <w:rPr>
                <w:rFonts w:ascii="Times New Roman" w:eastAsia="Calibri" w:hAnsi="Times New Roman"/>
                <w:b/>
                <w:sz w:val="24"/>
                <w:szCs w:val="24"/>
              </w:rPr>
            </w:pPr>
            <w:r w:rsidRPr="00DE59CA">
              <w:rPr>
                <w:rFonts w:ascii="Times New Roman" w:eastAsia="Calibri" w:hAnsi="Times New Roman"/>
                <w:sz w:val="24"/>
                <w:szCs w:val="24"/>
              </w:rPr>
              <w:t>Матрицы, действия над матрицами. Обратная матрица.</w:t>
            </w:r>
          </w:p>
        </w:tc>
        <w:tc>
          <w:tcPr>
            <w:tcW w:w="689" w:type="pct"/>
            <w:tcBorders>
              <w:top w:val="single" w:sz="4" w:space="0" w:color="auto"/>
              <w:left w:val="single" w:sz="4" w:space="0" w:color="000000"/>
              <w:bottom w:val="single" w:sz="4" w:space="0" w:color="auto"/>
              <w:right w:val="single" w:sz="4" w:space="0" w:color="000000"/>
            </w:tcBorders>
          </w:tcPr>
          <w:p w:rsidR="00E1580C" w:rsidRPr="00DE59CA" w:rsidRDefault="00E1580C" w:rsidP="00DE59CA">
            <w:pPr>
              <w:spacing w:after="0"/>
              <w:jc w:val="center"/>
              <w:rPr>
                <w:rFonts w:ascii="Times New Roman" w:eastAsia="Calibri" w:hAnsi="Times New Roman"/>
                <w:sz w:val="24"/>
                <w:szCs w:val="24"/>
              </w:rPr>
            </w:pPr>
            <w:r w:rsidRPr="00DE59CA">
              <w:rPr>
                <w:rFonts w:ascii="Times New Roman" w:eastAsia="Calibri" w:hAnsi="Times New Roman"/>
                <w:sz w:val="24"/>
                <w:szCs w:val="24"/>
              </w:rPr>
              <w:t>2</w:t>
            </w:r>
          </w:p>
        </w:tc>
        <w:tc>
          <w:tcPr>
            <w:tcW w:w="832" w:type="pct"/>
            <w:vMerge/>
            <w:tcBorders>
              <w:left w:val="single" w:sz="4" w:space="0" w:color="000000"/>
              <w:right w:val="single" w:sz="4" w:space="0" w:color="000000"/>
            </w:tcBorders>
            <w:hideMark/>
          </w:tcPr>
          <w:p w:rsidR="00E1580C" w:rsidRPr="00DE59CA" w:rsidRDefault="00E1580C" w:rsidP="00DE59CA">
            <w:pPr>
              <w:spacing w:after="0"/>
              <w:jc w:val="center"/>
              <w:rPr>
                <w:rFonts w:ascii="Times New Roman" w:eastAsia="Calibri" w:hAnsi="Times New Roman"/>
                <w:sz w:val="24"/>
                <w:szCs w:val="24"/>
              </w:rPr>
            </w:pPr>
          </w:p>
        </w:tc>
        <w:tc>
          <w:tcPr>
            <w:tcW w:w="503" w:type="pct"/>
            <w:tcBorders>
              <w:left w:val="single" w:sz="4" w:space="0" w:color="000000"/>
              <w:right w:val="single" w:sz="4" w:space="0" w:color="000000"/>
            </w:tcBorders>
          </w:tcPr>
          <w:p w:rsidR="00E1580C" w:rsidRPr="00DE59CA" w:rsidRDefault="00E1580C" w:rsidP="00DE59CA">
            <w:pPr>
              <w:spacing w:after="0"/>
              <w:rPr>
                <w:rFonts w:ascii="Times New Roman" w:hAnsi="Times New Roman"/>
                <w:b/>
                <w:bCs/>
                <w:sz w:val="24"/>
                <w:szCs w:val="24"/>
              </w:rPr>
            </w:pPr>
          </w:p>
        </w:tc>
        <w:tc>
          <w:tcPr>
            <w:tcW w:w="504" w:type="pct"/>
            <w:tcBorders>
              <w:left w:val="single" w:sz="4" w:space="0" w:color="000000"/>
              <w:right w:val="single" w:sz="4" w:space="0" w:color="000000"/>
            </w:tcBorders>
          </w:tcPr>
          <w:p w:rsidR="00E1580C" w:rsidRPr="00DE59CA" w:rsidRDefault="00E1580C" w:rsidP="00DE59CA">
            <w:pPr>
              <w:spacing w:after="0"/>
              <w:rPr>
                <w:rFonts w:ascii="Times New Roman" w:hAnsi="Times New Roman"/>
                <w:b/>
                <w:bCs/>
                <w:sz w:val="24"/>
                <w:szCs w:val="24"/>
              </w:rPr>
            </w:pPr>
          </w:p>
        </w:tc>
      </w:tr>
      <w:tr w:rsidR="00E1580C" w:rsidRPr="00DE59CA" w:rsidTr="00AC3EC7">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tblPrEx>
        <w:trPr>
          <w:trHeight w:val="573"/>
          <w:tblHeader/>
        </w:trPr>
        <w:tc>
          <w:tcPr>
            <w:tcW w:w="634" w:type="pct"/>
            <w:vMerge/>
            <w:tcBorders>
              <w:left w:val="single" w:sz="4" w:space="0" w:color="000000"/>
              <w:right w:val="single" w:sz="4" w:space="0" w:color="000000"/>
            </w:tcBorders>
            <w:vAlign w:val="center"/>
            <w:hideMark/>
          </w:tcPr>
          <w:p w:rsidR="00E1580C" w:rsidRPr="00DE59CA" w:rsidRDefault="00E1580C" w:rsidP="00DE59CA">
            <w:pPr>
              <w:spacing w:after="0"/>
              <w:rPr>
                <w:rFonts w:ascii="Times New Roman" w:eastAsia="Calibri" w:hAnsi="Times New Roman"/>
                <w:sz w:val="24"/>
                <w:szCs w:val="24"/>
              </w:rPr>
            </w:pPr>
          </w:p>
        </w:tc>
        <w:tc>
          <w:tcPr>
            <w:tcW w:w="1838" w:type="pct"/>
            <w:tcBorders>
              <w:top w:val="single" w:sz="4" w:space="0" w:color="auto"/>
              <w:left w:val="single" w:sz="4" w:space="0" w:color="000000"/>
              <w:bottom w:val="single" w:sz="4" w:space="0" w:color="auto"/>
              <w:right w:val="single" w:sz="4" w:space="0" w:color="000000"/>
            </w:tcBorders>
            <w:hideMark/>
          </w:tcPr>
          <w:p w:rsidR="00E1580C" w:rsidRPr="00DE59CA" w:rsidRDefault="00E1580C" w:rsidP="00DE59CA">
            <w:pPr>
              <w:spacing w:after="0"/>
              <w:rPr>
                <w:rFonts w:ascii="Times New Roman" w:eastAsia="Calibri" w:hAnsi="Times New Roman"/>
                <w:sz w:val="24"/>
                <w:szCs w:val="24"/>
                <w:lang w:eastAsia="zh-CN"/>
              </w:rPr>
            </w:pPr>
            <w:r w:rsidRPr="00DE59CA">
              <w:rPr>
                <w:rFonts w:ascii="Times New Roman" w:eastAsia="Calibri" w:hAnsi="Times New Roman"/>
                <w:sz w:val="24"/>
                <w:szCs w:val="24"/>
                <w:lang w:eastAsia="zh-CN"/>
              </w:rPr>
              <w:t>Определитель матрицы. Вычисление определителей второго и третьего порядка.</w:t>
            </w:r>
          </w:p>
        </w:tc>
        <w:tc>
          <w:tcPr>
            <w:tcW w:w="689" w:type="pct"/>
            <w:tcBorders>
              <w:top w:val="single" w:sz="4" w:space="0" w:color="auto"/>
              <w:left w:val="single" w:sz="4" w:space="0" w:color="000000"/>
              <w:right w:val="single" w:sz="4" w:space="0" w:color="000000"/>
            </w:tcBorders>
          </w:tcPr>
          <w:p w:rsidR="00E1580C" w:rsidRPr="00DE59CA" w:rsidRDefault="00E1580C" w:rsidP="00DE59CA">
            <w:pPr>
              <w:spacing w:after="0"/>
              <w:jc w:val="center"/>
              <w:rPr>
                <w:rFonts w:ascii="Times New Roman" w:eastAsia="Calibri" w:hAnsi="Times New Roman"/>
                <w:sz w:val="24"/>
                <w:szCs w:val="24"/>
              </w:rPr>
            </w:pPr>
            <w:r w:rsidRPr="00DE59CA">
              <w:rPr>
                <w:rFonts w:ascii="Times New Roman" w:eastAsia="Calibri" w:hAnsi="Times New Roman"/>
                <w:sz w:val="24"/>
                <w:szCs w:val="24"/>
              </w:rPr>
              <w:t>2</w:t>
            </w:r>
          </w:p>
          <w:p w:rsidR="00E1580C" w:rsidRPr="00DE59CA" w:rsidRDefault="00E1580C" w:rsidP="00DE59CA">
            <w:pPr>
              <w:spacing w:after="0"/>
              <w:jc w:val="center"/>
              <w:rPr>
                <w:rFonts w:ascii="Times New Roman" w:eastAsia="Calibri" w:hAnsi="Times New Roman"/>
                <w:sz w:val="24"/>
                <w:szCs w:val="24"/>
              </w:rPr>
            </w:pPr>
          </w:p>
        </w:tc>
        <w:tc>
          <w:tcPr>
            <w:tcW w:w="832" w:type="pct"/>
            <w:vMerge/>
            <w:tcBorders>
              <w:left w:val="single" w:sz="4" w:space="0" w:color="000000"/>
              <w:right w:val="single" w:sz="4" w:space="0" w:color="000000"/>
            </w:tcBorders>
            <w:hideMark/>
          </w:tcPr>
          <w:p w:rsidR="00E1580C" w:rsidRPr="00DE59CA" w:rsidRDefault="00E1580C" w:rsidP="00DE59CA">
            <w:pPr>
              <w:spacing w:after="0"/>
              <w:jc w:val="center"/>
              <w:rPr>
                <w:rFonts w:ascii="Times New Roman" w:eastAsia="Calibri" w:hAnsi="Times New Roman"/>
                <w:sz w:val="24"/>
                <w:szCs w:val="24"/>
              </w:rPr>
            </w:pPr>
          </w:p>
        </w:tc>
        <w:tc>
          <w:tcPr>
            <w:tcW w:w="503" w:type="pct"/>
            <w:tcBorders>
              <w:left w:val="single" w:sz="4" w:space="0" w:color="000000"/>
              <w:right w:val="single" w:sz="4" w:space="0" w:color="000000"/>
            </w:tcBorders>
          </w:tcPr>
          <w:p w:rsidR="00E1580C" w:rsidRPr="00DE59CA" w:rsidRDefault="00E1580C" w:rsidP="00DE59CA">
            <w:pPr>
              <w:spacing w:after="0"/>
              <w:rPr>
                <w:rFonts w:ascii="Times New Roman" w:hAnsi="Times New Roman"/>
                <w:b/>
                <w:bCs/>
                <w:sz w:val="24"/>
                <w:szCs w:val="24"/>
              </w:rPr>
            </w:pPr>
          </w:p>
        </w:tc>
        <w:tc>
          <w:tcPr>
            <w:tcW w:w="504" w:type="pct"/>
            <w:tcBorders>
              <w:left w:val="single" w:sz="4" w:space="0" w:color="000000"/>
              <w:right w:val="single" w:sz="4" w:space="0" w:color="000000"/>
            </w:tcBorders>
          </w:tcPr>
          <w:p w:rsidR="00E1580C" w:rsidRPr="00DE59CA" w:rsidRDefault="00E1580C" w:rsidP="00DE59CA">
            <w:pPr>
              <w:spacing w:after="0"/>
              <w:rPr>
                <w:rFonts w:ascii="Times New Roman" w:hAnsi="Times New Roman"/>
                <w:b/>
                <w:bCs/>
                <w:sz w:val="24"/>
                <w:szCs w:val="24"/>
              </w:rPr>
            </w:pPr>
          </w:p>
        </w:tc>
      </w:tr>
      <w:tr w:rsidR="00E1580C" w:rsidRPr="00DE59CA" w:rsidTr="00AC3EC7">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tblPrEx>
        <w:trPr>
          <w:trHeight w:val="173"/>
          <w:tblHeader/>
        </w:trPr>
        <w:tc>
          <w:tcPr>
            <w:tcW w:w="634" w:type="pct"/>
            <w:vMerge/>
            <w:tcBorders>
              <w:left w:val="single" w:sz="4" w:space="0" w:color="000000"/>
              <w:bottom w:val="single" w:sz="4" w:space="0" w:color="000000"/>
              <w:right w:val="single" w:sz="4" w:space="0" w:color="000000"/>
            </w:tcBorders>
            <w:vAlign w:val="center"/>
          </w:tcPr>
          <w:p w:rsidR="00E1580C" w:rsidRPr="00DE59CA" w:rsidRDefault="00E1580C" w:rsidP="00DE59CA">
            <w:pPr>
              <w:spacing w:after="0"/>
              <w:rPr>
                <w:rFonts w:ascii="Times New Roman" w:eastAsia="Calibri" w:hAnsi="Times New Roman"/>
                <w:sz w:val="24"/>
                <w:szCs w:val="24"/>
              </w:rPr>
            </w:pPr>
          </w:p>
        </w:tc>
        <w:tc>
          <w:tcPr>
            <w:tcW w:w="1838" w:type="pct"/>
            <w:tcBorders>
              <w:top w:val="single" w:sz="4" w:space="0" w:color="auto"/>
              <w:left w:val="single" w:sz="4" w:space="0" w:color="000000"/>
              <w:bottom w:val="single" w:sz="4" w:space="0" w:color="auto"/>
              <w:right w:val="single" w:sz="4" w:space="0" w:color="000000"/>
            </w:tcBorders>
          </w:tcPr>
          <w:p w:rsidR="00E1580C" w:rsidRPr="00DE59CA" w:rsidRDefault="00E1580C" w:rsidP="00DE59CA">
            <w:pPr>
              <w:spacing w:after="0"/>
              <w:rPr>
                <w:rFonts w:ascii="Times New Roman" w:eastAsia="Calibri" w:hAnsi="Times New Roman"/>
                <w:sz w:val="24"/>
                <w:szCs w:val="24"/>
                <w:lang w:eastAsia="zh-CN"/>
              </w:rPr>
            </w:pPr>
            <w:r w:rsidRPr="00DE59CA">
              <w:rPr>
                <w:rFonts w:ascii="Times New Roman" w:eastAsia="Calibri" w:hAnsi="Times New Roman"/>
                <w:b/>
                <w:sz w:val="24"/>
                <w:szCs w:val="24"/>
              </w:rPr>
              <w:t xml:space="preserve">Практическая работа №2 </w:t>
            </w:r>
            <w:r w:rsidRPr="00DE59CA">
              <w:rPr>
                <w:rFonts w:ascii="Times New Roman" w:eastAsia="Calibri" w:hAnsi="Times New Roman"/>
                <w:sz w:val="24"/>
                <w:szCs w:val="24"/>
              </w:rPr>
              <w:t>Действия над матрицами. Вычисление определителей.</w:t>
            </w:r>
          </w:p>
        </w:tc>
        <w:tc>
          <w:tcPr>
            <w:tcW w:w="689" w:type="pct"/>
            <w:tcBorders>
              <w:left w:val="single" w:sz="4" w:space="0" w:color="000000"/>
              <w:bottom w:val="single" w:sz="4" w:space="0" w:color="auto"/>
              <w:right w:val="single" w:sz="4" w:space="0" w:color="000000"/>
            </w:tcBorders>
          </w:tcPr>
          <w:p w:rsidR="00E1580C" w:rsidRPr="00DE59CA" w:rsidRDefault="00E1580C" w:rsidP="00DE59CA">
            <w:pPr>
              <w:spacing w:after="0"/>
              <w:jc w:val="center"/>
              <w:rPr>
                <w:rFonts w:ascii="Times New Roman" w:eastAsia="Calibri" w:hAnsi="Times New Roman"/>
                <w:b/>
                <w:sz w:val="24"/>
                <w:szCs w:val="24"/>
              </w:rPr>
            </w:pPr>
            <w:r w:rsidRPr="00DE59CA">
              <w:rPr>
                <w:rFonts w:ascii="Times New Roman" w:eastAsia="Calibri" w:hAnsi="Times New Roman"/>
                <w:b/>
                <w:sz w:val="24"/>
                <w:szCs w:val="24"/>
              </w:rPr>
              <w:t>2</w:t>
            </w:r>
          </w:p>
        </w:tc>
        <w:tc>
          <w:tcPr>
            <w:tcW w:w="832" w:type="pct"/>
            <w:vMerge/>
            <w:tcBorders>
              <w:left w:val="single" w:sz="4" w:space="0" w:color="000000"/>
              <w:right w:val="single" w:sz="4" w:space="0" w:color="000000"/>
            </w:tcBorders>
          </w:tcPr>
          <w:p w:rsidR="00E1580C" w:rsidRPr="00DE59CA" w:rsidRDefault="00E1580C" w:rsidP="00DE59CA">
            <w:pPr>
              <w:spacing w:after="0"/>
              <w:jc w:val="center"/>
              <w:rPr>
                <w:rFonts w:ascii="Times New Roman" w:eastAsia="Calibri" w:hAnsi="Times New Roman"/>
                <w:sz w:val="24"/>
                <w:szCs w:val="24"/>
              </w:rPr>
            </w:pPr>
          </w:p>
        </w:tc>
        <w:tc>
          <w:tcPr>
            <w:tcW w:w="503" w:type="pct"/>
            <w:tcBorders>
              <w:left w:val="single" w:sz="4" w:space="0" w:color="000000"/>
              <w:right w:val="single" w:sz="4" w:space="0" w:color="000000"/>
            </w:tcBorders>
          </w:tcPr>
          <w:p w:rsidR="00E1580C" w:rsidRPr="00DE59CA" w:rsidRDefault="00E1580C" w:rsidP="00DE59CA">
            <w:pPr>
              <w:spacing w:after="0"/>
              <w:rPr>
                <w:rFonts w:ascii="Times New Roman" w:hAnsi="Times New Roman"/>
                <w:b/>
                <w:bCs/>
                <w:sz w:val="24"/>
                <w:szCs w:val="24"/>
              </w:rPr>
            </w:pPr>
          </w:p>
        </w:tc>
        <w:tc>
          <w:tcPr>
            <w:tcW w:w="504" w:type="pct"/>
            <w:tcBorders>
              <w:left w:val="single" w:sz="4" w:space="0" w:color="000000"/>
              <w:right w:val="single" w:sz="4" w:space="0" w:color="000000"/>
            </w:tcBorders>
          </w:tcPr>
          <w:p w:rsidR="00E1580C" w:rsidRPr="00DE59CA" w:rsidRDefault="00E1580C" w:rsidP="00DE59CA">
            <w:pPr>
              <w:spacing w:after="0"/>
              <w:rPr>
                <w:rFonts w:ascii="Times New Roman" w:hAnsi="Times New Roman"/>
                <w:b/>
                <w:bCs/>
                <w:sz w:val="24"/>
                <w:szCs w:val="24"/>
              </w:rPr>
            </w:pPr>
          </w:p>
        </w:tc>
      </w:tr>
      <w:tr w:rsidR="00E1580C" w:rsidRPr="00DE59CA" w:rsidTr="00AC3EC7">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tblPrEx>
        <w:trPr>
          <w:trHeight w:val="241"/>
          <w:tblHeader/>
        </w:trPr>
        <w:tc>
          <w:tcPr>
            <w:tcW w:w="634" w:type="pct"/>
            <w:vMerge w:val="restart"/>
            <w:tcBorders>
              <w:top w:val="single" w:sz="4" w:space="0" w:color="000000"/>
              <w:left w:val="single" w:sz="4" w:space="0" w:color="000000"/>
              <w:right w:val="single" w:sz="4" w:space="0" w:color="auto"/>
            </w:tcBorders>
            <w:hideMark/>
          </w:tcPr>
          <w:p w:rsidR="00E1580C" w:rsidRPr="00DE59CA" w:rsidRDefault="00E1580C" w:rsidP="00DE59CA">
            <w:pPr>
              <w:spacing w:after="0"/>
              <w:rPr>
                <w:rFonts w:ascii="Times New Roman" w:eastAsia="Calibri" w:hAnsi="Times New Roman"/>
                <w:sz w:val="24"/>
                <w:szCs w:val="24"/>
              </w:rPr>
            </w:pPr>
            <w:r w:rsidRPr="00DE59CA">
              <w:rPr>
                <w:rFonts w:ascii="Times New Roman" w:eastAsia="Calibri" w:hAnsi="Times New Roman"/>
                <w:sz w:val="24"/>
                <w:szCs w:val="24"/>
              </w:rPr>
              <w:lastRenderedPageBreak/>
              <w:t>Тема 2.2. Матричные уравнения, их решения. Решение систем линейных уравнений методом Крамера. Решение систем линейных уравнений методом Гаусса.</w:t>
            </w:r>
          </w:p>
        </w:tc>
        <w:tc>
          <w:tcPr>
            <w:tcW w:w="1838" w:type="pct"/>
            <w:tcBorders>
              <w:top w:val="single" w:sz="4" w:space="0" w:color="auto"/>
              <w:left w:val="single" w:sz="4" w:space="0" w:color="auto"/>
              <w:bottom w:val="single" w:sz="4" w:space="0" w:color="auto"/>
              <w:right w:val="single" w:sz="4" w:space="0" w:color="auto"/>
            </w:tcBorders>
          </w:tcPr>
          <w:p w:rsidR="00E1580C" w:rsidRPr="00DE59CA" w:rsidRDefault="00E1580C" w:rsidP="00DE59CA">
            <w:pPr>
              <w:spacing w:after="0"/>
              <w:jc w:val="center"/>
              <w:rPr>
                <w:rFonts w:ascii="Times New Roman" w:eastAsia="Calibri" w:hAnsi="Times New Roman"/>
                <w:b/>
                <w:sz w:val="24"/>
                <w:szCs w:val="24"/>
              </w:rPr>
            </w:pPr>
            <w:r w:rsidRPr="00DE59CA">
              <w:rPr>
                <w:rFonts w:ascii="Times New Roman" w:hAnsi="Times New Roman"/>
                <w:b/>
                <w:sz w:val="24"/>
                <w:szCs w:val="24"/>
              </w:rPr>
              <w:t>Дидактические единицы, содержание</w:t>
            </w:r>
          </w:p>
        </w:tc>
        <w:tc>
          <w:tcPr>
            <w:tcW w:w="689" w:type="pct"/>
            <w:tcBorders>
              <w:top w:val="single" w:sz="4" w:space="0" w:color="auto"/>
              <w:left w:val="single" w:sz="4" w:space="0" w:color="auto"/>
              <w:bottom w:val="single" w:sz="4" w:space="0" w:color="auto"/>
              <w:right w:val="single" w:sz="4" w:space="0" w:color="000000"/>
            </w:tcBorders>
            <w:hideMark/>
          </w:tcPr>
          <w:p w:rsidR="00E1580C" w:rsidRPr="00DE59CA" w:rsidRDefault="00E1580C" w:rsidP="00DE59CA">
            <w:pPr>
              <w:spacing w:after="0"/>
              <w:jc w:val="center"/>
              <w:rPr>
                <w:rFonts w:ascii="Times New Roman" w:eastAsia="Calibri" w:hAnsi="Times New Roman"/>
                <w:b/>
                <w:sz w:val="24"/>
                <w:szCs w:val="24"/>
              </w:rPr>
            </w:pPr>
          </w:p>
        </w:tc>
        <w:tc>
          <w:tcPr>
            <w:tcW w:w="832" w:type="pct"/>
            <w:vMerge/>
            <w:tcBorders>
              <w:left w:val="single" w:sz="4" w:space="0" w:color="000000"/>
              <w:right w:val="single" w:sz="4" w:space="0" w:color="000000"/>
            </w:tcBorders>
          </w:tcPr>
          <w:p w:rsidR="00E1580C" w:rsidRPr="00DE59CA" w:rsidRDefault="00E1580C" w:rsidP="00DE59CA">
            <w:pPr>
              <w:spacing w:after="0"/>
              <w:jc w:val="center"/>
              <w:rPr>
                <w:rFonts w:ascii="Times New Roman" w:eastAsia="Calibri" w:hAnsi="Times New Roman"/>
                <w:sz w:val="24"/>
                <w:szCs w:val="24"/>
              </w:rPr>
            </w:pPr>
          </w:p>
        </w:tc>
        <w:tc>
          <w:tcPr>
            <w:tcW w:w="503" w:type="pct"/>
            <w:tcBorders>
              <w:left w:val="single" w:sz="4" w:space="0" w:color="000000"/>
              <w:right w:val="single" w:sz="4" w:space="0" w:color="000000"/>
            </w:tcBorders>
          </w:tcPr>
          <w:p w:rsidR="00E1580C" w:rsidRPr="00DE59CA" w:rsidRDefault="00E1580C" w:rsidP="00DE59CA">
            <w:pPr>
              <w:spacing w:after="0"/>
              <w:rPr>
                <w:rFonts w:ascii="Times New Roman" w:hAnsi="Times New Roman"/>
                <w:b/>
                <w:bCs/>
                <w:sz w:val="24"/>
                <w:szCs w:val="24"/>
              </w:rPr>
            </w:pPr>
          </w:p>
        </w:tc>
        <w:tc>
          <w:tcPr>
            <w:tcW w:w="504" w:type="pct"/>
            <w:tcBorders>
              <w:left w:val="single" w:sz="4" w:space="0" w:color="000000"/>
              <w:right w:val="single" w:sz="4" w:space="0" w:color="000000"/>
            </w:tcBorders>
          </w:tcPr>
          <w:p w:rsidR="00E1580C" w:rsidRPr="00DE59CA" w:rsidRDefault="00E1580C" w:rsidP="00DE59CA">
            <w:pPr>
              <w:spacing w:after="0"/>
              <w:rPr>
                <w:rFonts w:ascii="Times New Roman" w:hAnsi="Times New Roman"/>
                <w:b/>
                <w:bCs/>
                <w:sz w:val="24"/>
                <w:szCs w:val="24"/>
              </w:rPr>
            </w:pPr>
          </w:p>
        </w:tc>
      </w:tr>
      <w:tr w:rsidR="00E1580C" w:rsidRPr="00DE59CA" w:rsidTr="00AC3EC7">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tblPrEx>
        <w:trPr>
          <w:trHeight w:val="391"/>
          <w:tblHeader/>
        </w:trPr>
        <w:tc>
          <w:tcPr>
            <w:tcW w:w="634" w:type="pct"/>
            <w:vMerge/>
            <w:tcBorders>
              <w:left w:val="single" w:sz="4" w:space="0" w:color="000000"/>
              <w:right w:val="single" w:sz="4" w:space="0" w:color="auto"/>
            </w:tcBorders>
            <w:vAlign w:val="center"/>
            <w:hideMark/>
          </w:tcPr>
          <w:p w:rsidR="00E1580C" w:rsidRPr="00DE59CA" w:rsidRDefault="00E1580C" w:rsidP="00DE59CA">
            <w:pPr>
              <w:spacing w:after="0"/>
              <w:rPr>
                <w:rFonts w:ascii="Times New Roman" w:eastAsia="Calibri" w:hAnsi="Times New Roman"/>
                <w:sz w:val="24"/>
                <w:szCs w:val="24"/>
              </w:rPr>
            </w:pPr>
          </w:p>
        </w:tc>
        <w:tc>
          <w:tcPr>
            <w:tcW w:w="1838" w:type="pct"/>
            <w:tcBorders>
              <w:top w:val="single" w:sz="4" w:space="0" w:color="auto"/>
              <w:left w:val="single" w:sz="4" w:space="0" w:color="auto"/>
              <w:bottom w:val="single" w:sz="4" w:space="0" w:color="auto"/>
              <w:right w:val="single" w:sz="4" w:space="0" w:color="auto"/>
            </w:tcBorders>
            <w:hideMark/>
          </w:tcPr>
          <w:p w:rsidR="00E1580C" w:rsidRPr="00DE59CA" w:rsidRDefault="00E1580C" w:rsidP="00DE59CA">
            <w:pPr>
              <w:spacing w:after="0"/>
              <w:rPr>
                <w:rFonts w:ascii="Times New Roman" w:eastAsia="Calibri" w:hAnsi="Times New Roman"/>
                <w:b/>
                <w:sz w:val="24"/>
                <w:szCs w:val="24"/>
              </w:rPr>
            </w:pPr>
            <w:r w:rsidRPr="00DE59CA">
              <w:rPr>
                <w:rFonts w:ascii="Times New Roman" w:eastAsia="Calibri" w:hAnsi="Times New Roman"/>
                <w:sz w:val="24"/>
                <w:szCs w:val="24"/>
              </w:rPr>
              <w:t xml:space="preserve">Системы линейных уравнений по формулам Крамера, матричный метод. </w:t>
            </w:r>
          </w:p>
        </w:tc>
        <w:tc>
          <w:tcPr>
            <w:tcW w:w="689" w:type="pct"/>
            <w:tcBorders>
              <w:top w:val="single" w:sz="4" w:space="0" w:color="auto"/>
              <w:left w:val="single" w:sz="4" w:space="0" w:color="auto"/>
              <w:bottom w:val="single" w:sz="4" w:space="0" w:color="auto"/>
              <w:right w:val="single" w:sz="4" w:space="0" w:color="000000"/>
            </w:tcBorders>
            <w:vAlign w:val="center"/>
          </w:tcPr>
          <w:p w:rsidR="00E1580C" w:rsidRPr="00DE59CA" w:rsidRDefault="00E1580C" w:rsidP="00DE59CA">
            <w:pPr>
              <w:spacing w:after="0"/>
              <w:jc w:val="center"/>
              <w:rPr>
                <w:rFonts w:ascii="Times New Roman" w:eastAsia="Calibri" w:hAnsi="Times New Roman"/>
                <w:sz w:val="24"/>
                <w:szCs w:val="24"/>
              </w:rPr>
            </w:pPr>
            <w:r w:rsidRPr="00DE59CA">
              <w:rPr>
                <w:rFonts w:ascii="Times New Roman" w:eastAsia="Calibri" w:hAnsi="Times New Roman"/>
                <w:sz w:val="24"/>
                <w:szCs w:val="24"/>
              </w:rPr>
              <w:t>2</w:t>
            </w:r>
          </w:p>
        </w:tc>
        <w:tc>
          <w:tcPr>
            <w:tcW w:w="832" w:type="pct"/>
            <w:vMerge/>
            <w:tcBorders>
              <w:left w:val="single" w:sz="4" w:space="0" w:color="000000"/>
              <w:right w:val="single" w:sz="4" w:space="0" w:color="000000"/>
            </w:tcBorders>
            <w:vAlign w:val="center"/>
            <w:hideMark/>
          </w:tcPr>
          <w:p w:rsidR="00E1580C" w:rsidRPr="00DE59CA" w:rsidRDefault="00E1580C" w:rsidP="00DE59CA">
            <w:pPr>
              <w:spacing w:after="0"/>
              <w:jc w:val="center"/>
              <w:rPr>
                <w:rFonts w:ascii="Times New Roman" w:eastAsia="Calibri" w:hAnsi="Times New Roman"/>
                <w:sz w:val="24"/>
                <w:szCs w:val="24"/>
              </w:rPr>
            </w:pPr>
          </w:p>
        </w:tc>
        <w:tc>
          <w:tcPr>
            <w:tcW w:w="503" w:type="pct"/>
            <w:tcBorders>
              <w:left w:val="single" w:sz="4" w:space="0" w:color="000000"/>
              <w:bottom w:val="single" w:sz="4" w:space="0" w:color="000000"/>
              <w:right w:val="single" w:sz="4" w:space="0" w:color="000000"/>
            </w:tcBorders>
          </w:tcPr>
          <w:p w:rsidR="00E1580C" w:rsidRPr="00DE59CA" w:rsidRDefault="00E1580C" w:rsidP="00DE59CA">
            <w:pPr>
              <w:spacing w:after="0"/>
              <w:rPr>
                <w:rFonts w:ascii="Times New Roman" w:hAnsi="Times New Roman"/>
                <w:b/>
                <w:bCs/>
                <w:sz w:val="24"/>
                <w:szCs w:val="24"/>
              </w:rPr>
            </w:pPr>
          </w:p>
        </w:tc>
        <w:tc>
          <w:tcPr>
            <w:tcW w:w="504" w:type="pct"/>
            <w:tcBorders>
              <w:left w:val="single" w:sz="4" w:space="0" w:color="000000"/>
              <w:bottom w:val="single" w:sz="4" w:space="0" w:color="000000"/>
              <w:right w:val="single" w:sz="4" w:space="0" w:color="000000"/>
            </w:tcBorders>
          </w:tcPr>
          <w:p w:rsidR="00E1580C" w:rsidRPr="00DE59CA" w:rsidRDefault="00E1580C" w:rsidP="00DE59CA">
            <w:pPr>
              <w:spacing w:after="0"/>
              <w:rPr>
                <w:rFonts w:ascii="Times New Roman" w:hAnsi="Times New Roman"/>
                <w:b/>
                <w:bCs/>
                <w:sz w:val="24"/>
                <w:szCs w:val="24"/>
              </w:rPr>
            </w:pPr>
          </w:p>
        </w:tc>
      </w:tr>
      <w:tr w:rsidR="00E1580C" w:rsidRPr="00DE59CA" w:rsidTr="00AC3EC7">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tblPrEx>
        <w:trPr>
          <w:trHeight w:val="503"/>
          <w:tblHeader/>
        </w:trPr>
        <w:tc>
          <w:tcPr>
            <w:tcW w:w="634" w:type="pct"/>
            <w:vMerge/>
            <w:tcBorders>
              <w:left w:val="single" w:sz="4" w:space="0" w:color="000000"/>
              <w:right w:val="single" w:sz="4" w:space="0" w:color="auto"/>
            </w:tcBorders>
            <w:vAlign w:val="center"/>
            <w:hideMark/>
          </w:tcPr>
          <w:p w:rsidR="00E1580C" w:rsidRPr="00DE59CA" w:rsidRDefault="00E1580C" w:rsidP="00DE59CA">
            <w:pPr>
              <w:spacing w:after="0"/>
              <w:rPr>
                <w:rFonts w:ascii="Times New Roman" w:eastAsia="Calibri" w:hAnsi="Times New Roman"/>
                <w:sz w:val="24"/>
                <w:szCs w:val="24"/>
              </w:rPr>
            </w:pPr>
          </w:p>
        </w:tc>
        <w:tc>
          <w:tcPr>
            <w:tcW w:w="1838" w:type="pct"/>
            <w:tcBorders>
              <w:top w:val="single" w:sz="4" w:space="0" w:color="auto"/>
              <w:left w:val="single" w:sz="4" w:space="0" w:color="auto"/>
              <w:bottom w:val="single" w:sz="4" w:space="0" w:color="auto"/>
              <w:right w:val="single" w:sz="4" w:space="0" w:color="auto"/>
            </w:tcBorders>
            <w:hideMark/>
          </w:tcPr>
          <w:p w:rsidR="00E1580C" w:rsidRPr="00DE59CA" w:rsidRDefault="00E1580C" w:rsidP="00DE59CA">
            <w:pPr>
              <w:spacing w:after="0"/>
              <w:rPr>
                <w:rFonts w:ascii="Times New Roman" w:eastAsia="Calibri" w:hAnsi="Times New Roman"/>
                <w:sz w:val="24"/>
                <w:szCs w:val="24"/>
              </w:rPr>
            </w:pPr>
            <w:r w:rsidRPr="00DE59CA">
              <w:rPr>
                <w:rFonts w:ascii="Times New Roman" w:eastAsia="Calibri" w:hAnsi="Times New Roman"/>
                <w:sz w:val="24"/>
                <w:szCs w:val="24"/>
              </w:rPr>
              <w:t>Решение систем линейных уравнений методом Гаусса.</w:t>
            </w:r>
          </w:p>
        </w:tc>
        <w:tc>
          <w:tcPr>
            <w:tcW w:w="689" w:type="pct"/>
            <w:tcBorders>
              <w:top w:val="single" w:sz="4" w:space="0" w:color="auto"/>
              <w:left w:val="single" w:sz="4" w:space="0" w:color="auto"/>
              <w:right w:val="single" w:sz="4" w:space="0" w:color="000000"/>
            </w:tcBorders>
            <w:vAlign w:val="center"/>
          </w:tcPr>
          <w:p w:rsidR="00E1580C" w:rsidRPr="00DE59CA" w:rsidRDefault="00E1580C" w:rsidP="00DE59CA">
            <w:pPr>
              <w:spacing w:after="0"/>
              <w:jc w:val="center"/>
              <w:rPr>
                <w:rFonts w:ascii="Times New Roman" w:eastAsia="Calibri" w:hAnsi="Times New Roman"/>
                <w:sz w:val="24"/>
                <w:szCs w:val="24"/>
              </w:rPr>
            </w:pPr>
          </w:p>
          <w:p w:rsidR="00E1580C" w:rsidRPr="00DE59CA" w:rsidRDefault="00E1580C" w:rsidP="00DE59CA">
            <w:pPr>
              <w:spacing w:after="0"/>
              <w:jc w:val="center"/>
              <w:rPr>
                <w:rFonts w:ascii="Times New Roman" w:eastAsia="Calibri" w:hAnsi="Times New Roman"/>
                <w:sz w:val="24"/>
                <w:szCs w:val="24"/>
              </w:rPr>
            </w:pPr>
            <w:r w:rsidRPr="00DE59CA">
              <w:rPr>
                <w:rFonts w:ascii="Times New Roman" w:eastAsia="Calibri" w:hAnsi="Times New Roman"/>
                <w:sz w:val="24"/>
                <w:szCs w:val="24"/>
              </w:rPr>
              <w:t>2</w:t>
            </w:r>
          </w:p>
        </w:tc>
        <w:tc>
          <w:tcPr>
            <w:tcW w:w="832" w:type="pct"/>
            <w:vMerge/>
            <w:tcBorders>
              <w:left w:val="single" w:sz="4" w:space="0" w:color="000000"/>
              <w:right w:val="single" w:sz="4" w:space="0" w:color="000000"/>
            </w:tcBorders>
            <w:vAlign w:val="center"/>
            <w:hideMark/>
          </w:tcPr>
          <w:p w:rsidR="00E1580C" w:rsidRPr="00DE59CA" w:rsidRDefault="00E1580C" w:rsidP="00DE59CA">
            <w:pPr>
              <w:spacing w:after="0"/>
              <w:jc w:val="center"/>
              <w:rPr>
                <w:rFonts w:ascii="Times New Roman" w:eastAsia="Calibri" w:hAnsi="Times New Roman"/>
                <w:sz w:val="24"/>
                <w:szCs w:val="24"/>
              </w:rPr>
            </w:pPr>
          </w:p>
        </w:tc>
        <w:tc>
          <w:tcPr>
            <w:tcW w:w="503" w:type="pct"/>
            <w:tcBorders>
              <w:left w:val="single" w:sz="4" w:space="0" w:color="000000"/>
              <w:right w:val="single" w:sz="4" w:space="0" w:color="000000"/>
            </w:tcBorders>
            <w:shd w:val="clear" w:color="auto" w:fill="auto"/>
          </w:tcPr>
          <w:p w:rsidR="00E1580C" w:rsidRPr="00DE59CA" w:rsidRDefault="00E1580C" w:rsidP="00DE59CA">
            <w:pPr>
              <w:spacing w:after="0"/>
              <w:rPr>
                <w:rFonts w:ascii="Times New Roman" w:hAnsi="Times New Roman"/>
                <w:b/>
                <w:bCs/>
                <w:sz w:val="24"/>
                <w:szCs w:val="24"/>
              </w:rPr>
            </w:pPr>
          </w:p>
        </w:tc>
        <w:tc>
          <w:tcPr>
            <w:tcW w:w="504" w:type="pct"/>
            <w:tcBorders>
              <w:left w:val="single" w:sz="4" w:space="0" w:color="000000"/>
              <w:right w:val="single" w:sz="4" w:space="0" w:color="000000"/>
            </w:tcBorders>
            <w:shd w:val="clear" w:color="auto" w:fill="auto"/>
          </w:tcPr>
          <w:p w:rsidR="00E1580C" w:rsidRPr="00DE59CA" w:rsidRDefault="00E1580C" w:rsidP="00DE59CA">
            <w:pPr>
              <w:spacing w:after="0"/>
              <w:rPr>
                <w:rFonts w:ascii="Times New Roman" w:hAnsi="Times New Roman"/>
                <w:b/>
                <w:bCs/>
                <w:sz w:val="24"/>
                <w:szCs w:val="24"/>
              </w:rPr>
            </w:pPr>
          </w:p>
        </w:tc>
      </w:tr>
      <w:tr w:rsidR="00E1580C" w:rsidRPr="00DE59CA" w:rsidTr="00AC3EC7">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tblPrEx>
        <w:trPr>
          <w:trHeight w:val="243"/>
          <w:tblHeader/>
        </w:trPr>
        <w:tc>
          <w:tcPr>
            <w:tcW w:w="634" w:type="pct"/>
            <w:vMerge/>
            <w:tcBorders>
              <w:left w:val="single" w:sz="4" w:space="0" w:color="000000"/>
              <w:right w:val="single" w:sz="4" w:space="0" w:color="auto"/>
            </w:tcBorders>
            <w:vAlign w:val="center"/>
          </w:tcPr>
          <w:p w:rsidR="00E1580C" w:rsidRPr="00DE59CA" w:rsidRDefault="00E1580C" w:rsidP="00DE59CA">
            <w:pPr>
              <w:spacing w:after="0"/>
              <w:rPr>
                <w:rFonts w:ascii="Times New Roman" w:eastAsia="Calibri" w:hAnsi="Times New Roman"/>
                <w:sz w:val="24"/>
                <w:szCs w:val="24"/>
              </w:rPr>
            </w:pPr>
          </w:p>
        </w:tc>
        <w:tc>
          <w:tcPr>
            <w:tcW w:w="1838" w:type="pct"/>
            <w:tcBorders>
              <w:top w:val="single" w:sz="4" w:space="0" w:color="auto"/>
              <w:left w:val="single" w:sz="4" w:space="0" w:color="auto"/>
              <w:bottom w:val="single" w:sz="4" w:space="0" w:color="auto"/>
              <w:right w:val="single" w:sz="4" w:space="0" w:color="auto"/>
            </w:tcBorders>
          </w:tcPr>
          <w:p w:rsidR="00E1580C" w:rsidRPr="00DE59CA" w:rsidRDefault="00E1580C" w:rsidP="00DE59CA">
            <w:pPr>
              <w:spacing w:after="0"/>
              <w:rPr>
                <w:rFonts w:ascii="Times New Roman" w:eastAsia="Calibri" w:hAnsi="Times New Roman"/>
                <w:sz w:val="24"/>
                <w:szCs w:val="24"/>
              </w:rPr>
            </w:pPr>
            <w:r w:rsidRPr="00DE59CA">
              <w:rPr>
                <w:rFonts w:ascii="Times New Roman" w:eastAsia="Calibri" w:hAnsi="Times New Roman"/>
                <w:b/>
                <w:sz w:val="24"/>
                <w:szCs w:val="24"/>
              </w:rPr>
              <w:t>Практическая работа №3</w:t>
            </w:r>
            <w:r w:rsidRPr="00DE59CA">
              <w:rPr>
                <w:rFonts w:ascii="Times New Roman" w:eastAsia="Calibri" w:hAnsi="Times New Roman"/>
                <w:sz w:val="24"/>
                <w:szCs w:val="24"/>
              </w:rPr>
              <w:t xml:space="preserve"> Решение СЛАУ различными способами.</w:t>
            </w:r>
          </w:p>
        </w:tc>
        <w:tc>
          <w:tcPr>
            <w:tcW w:w="689" w:type="pct"/>
            <w:tcBorders>
              <w:left w:val="single" w:sz="4" w:space="0" w:color="auto"/>
              <w:bottom w:val="single" w:sz="4" w:space="0" w:color="auto"/>
              <w:right w:val="single" w:sz="4" w:space="0" w:color="000000"/>
            </w:tcBorders>
            <w:vAlign w:val="center"/>
          </w:tcPr>
          <w:p w:rsidR="00E1580C" w:rsidRPr="00DE59CA" w:rsidRDefault="00E1580C" w:rsidP="00DE59CA">
            <w:pPr>
              <w:spacing w:after="0"/>
              <w:jc w:val="center"/>
              <w:rPr>
                <w:rFonts w:ascii="Times New Roman" w:eastAsia="Calibri" w:hAnsi="Times New Roman"/>
                <w:b/>
                <w:sz w:val="24"/>
                <w:szCs w:val="24"/>
              </w:rPr>
            </w:pPr>
            <w:r w:rsidRPr="00DE59CA">
              <w:rPr>
                <w:rFonts w:ascii="Times New Roman" w:eastAsia="Calibri" w:hAnsi="Times New Roman"/>
                <w:b/>
                <w:sz w:val="24"/>
                <w:szCs w:val="24"/>
              </w:rPr>
              <w:t>2</w:t>
            </w:r>
          </w:p>
        </w:tc>
        <w:tc>
          <w:tcPr>
            <w:tcW w:w="832" w:type="pct"/>
            <w:vMerge/>
            <w:tcBorders>
              <w:left w:val="single" w:sz="4" w:space="0" w:color="000000"/>
              <w:right w:val="single" w:sz="4" w:space="0" w:color="000000"/>
            </w:tcBorders>
            <w:vAlign w:val="center"/>
          </w:tcPr>
          <w:p w:rsidR="00E1580C" w:rsidRPr="00DE59CA" w:rsidRDefault="00E1580C" w:rsidP="00DE59CA">
            <w:pPr>
              <w:spacing w:after="0"/>
              <w:jc w:val="center"/>
              <w:rPr>
                <w:rFonts w:ascii="Times New Roman" w:eastAsia="Calibri" w:hAnsi="Times New Roman"/>
                <w:sz w:val="24"/>
                <w:szCs w:val="24"/>
              </w:rPr>
            </w:pPr>
          </w:p>
        </w:tc>
        <w:tc>
          <w:tcPr>
            <w:tcW w:w="503" w:type="pct"/>
            <w:tcBorders>
              <w:left w:val="single" w:sz="4" w:space="0" w:color="000000"/>
              <w:right w:val="single" w:sz="4" w:space="0" w:color="000000"/>
            </w:tcBorders>
            <w:shd w:val="clear" w:color="auto" w:fill="auto"/>
          </w:tcPr>
          <w:p w:rsidR="00E1580C" w:rsidRPr="00DE59CA" w:rsidRDefault="00E1580C" w:rsidP="00DE59CA">
            <w:pPr>
              <w:spacing w:after="0"/>
              <w:rPr>
                <w:rFonts w:ascii="Times New Roman" w:hAnsi="Times New Roman"/>
                <w:b/>
                <w:sz w:val="24"/>
                <w:szCs w:val="24"/>
              </w:rPr>
            </w:pPr>
          </w:p>
        </w:tc>
        <w:tc>
          <w:tcPr>
            <w:tcW w:w="504" w:type="pct"/>
            <w:tcBorders>
              <w:left w:val="single" w:sz="4" w:space="0" w:color="000000"/>
              <w:right w:val="single" w:sz="4" w:space="0" w:color="000000"/>
            </w:tcBorders>
            <w:shd w:val="clear" w:color="auto" w:fill="auto"/>
          </w:tcPr>
          <w:p w:rsidR="00E1580C" w:rsidRPr="00DE59CA" w:rsidRDefault="00E1580C" w:rsidP="00DE59CA">
            <w:pPr>
              <w:spacing w:after="0"/>
              <w:rPr>
                <w:rFonts w:ascii="Times New Roman" w:hAnsi="Times New Roman"/>
                <w:b/>
                <w:sz w:val="24"/>
                <w:szCs w:val="24"/>
              </w:rPr>
            </w:pPr>
          </w:p>
        </w:tc>
      </w:tr>
      <w:tr w:rsidR="00E1580C" w:rsidRPr="00DE59CA" w:rsidTr="00AC3EC7">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tblPrEx>
        <w:trPr>
          <w:trHeight w:val="249"/>
          <w:tblHeader/>
        </w:trPr>
        <w:tc>
          <w:tcPr>
            <w:tcW w:w="634" w:type="pct"/>
            <w:vMerge/>
            <w:tcBorders>
              <w:left w:val="single" w:sz="4" w:space="0" w:color="000000"/>
              <w:right w:val="single" w:sz="4" w:space="0" w:color="auto"/>
            </w:tcBorders>
            <w:vAlign w:val="center"/>
            <w:hideMark/>
          </w:tcPr>
          <w:p w:rsidR="00E1580C" w:rsidRPr="00DE59CA" w:rsidRDefault="00E1580C" w:rsidP="00DE59CA">
            <w:pPr>
              <w:spacing w:after="0"/>
              <w:rPr>
                <w:rFonts w:ascii="Times New Roman" w:eastAsia="Calibri" w:hAnsi="Times New Roman"/>
                <w:sz w:val="24"/>
                <w:szCs w:val="24"/>
              </w:rPr>
            </w:pPr>
          </w:p>
        </w:tc>
        <w:tc>
          <w:tcPr>
            <w:tcW w:w="1838" w:type="pct"/>
            <w:tcBorders>
              <w:top w:val="single" w:sz="4" w:space="0" w:color="auto"/>
              <w:left w:val="single" w:sz="4" w:space="0" w:color="auto"/>
              <w:bottom w:val="single" w:sz="4" w:space="0" w:color="auto"/>
              <w:right w:val="single" w:sz="4" w:space="0" w:color="auto"/>
            </w:tcBorders>
            <w:hideMark/>
          </w:tcPr>
          <w:p w:rsidR="00E1580C" w:rsidRPr="00DE59CA" w:rsidRDefault="00E1580C" w:rsidP="00DE59CA">
            <w:pPr>
              <w:spacing w:after="0"/>
              <w:jc w:val="both"/>
              <w:rPr>
                <w:rFonts w:ascii="Times New Roman" w:eastAsia="Calibri" w:hAnsi="Times New Roman"/>
                <w:b/>
                <w:sz w:val="24"/>
                <w:szCs w:val="24"/>
              </w:rPr>
            </w:pPr>
            <w:r w:rsidRPr="00DE59CA">
              <w:rPr>
                <w:rFonts w:ascii="Times New Roman" w:eastAsia="Calibri" w:hAnsi="Times New Roman"/>
                <w:b/>
                <w:sz w:val="24"/>
                <w:szCs w:val="24"/>
              </w:rPr>
              <w:t xml:space="preserve">Самостоятельная работа </w:t>
            </w:r>
          </w:p>
        </w:tc>
        <w:tc>
          <w:tcPr>
            <w:tcW w:w="689" w:type="pct"/>
            <w:tcBorders>
              <w:top w:val="single" w:sz="4" w:space="0" w:color="auto"/>
              <w:left w:val="single" w:sz="4" w:space="0" w:color="auto"/>
              <w:bottom w:val="single" w:sz="4" w:space="0" w:color="auto"/>
              <w:right w:val="single" w:sz="4" w:space="0" w:color="000000"/>
            </w:tcBorders>
            <w:vAlign w:val="center"/>
            <w:hideMark/>
          </w:tcPr>
          <w:p w:rsidR="00E1580C" w:rsidRPr="00DE59CA" w:rsidRDefault="00E1580C" w:rsidP="00DE59CA">
            <w:pPr>
              <w:spacing w:after="0"/>
              <w:jc w:val="center"/>
              <w:rPr>
                <w:rFonts w:ascii="Times New Roman" w:eastAsia="Calibri" w:hAnsi="Times New Roman"/>
                <w:b/>
                <w:sz w:val="24"/>
                <w:szCs w:val="24"/>
              </w:rPr>
            </w:pPr>
          </w:p>
        </w:tc>
        <w:tc>
          <w:tcPr>
            <w:tcW w:w="832" w:type="pct"/>
            <w:vMerge/>
            <w:tcBorders>
              <w:left w:val="single" w:sz="4" w:space="0" w:color="000000"/>
              <w:right w:val="single" w:sz="4" w:space="0" w:color="000000"/>
            </w:tcBorders>
            <w:shd w:val="clear" w:color="auto" w:fill="D9D9D9"/>
            <w:vAlign w:val="center"/>
          </w:tcPr>
          <w:p w:rsidR="00E1580C" w:rsidRPr="00DE59CA" w:rsidRDefault="00E1580C" w:rsidP="00DE59CA">
            <w:pPr>
              <w:spacing w:after="0"/>
              <w:jc w:val="center"/>
              <w:rPr>
                <w:rFonts w:ascii="Times New Roman" w:eastAsia="Calibri" w:hAnsi="Times New Roman"/>
                <w:sz w:val="24"/>
                <w:szCs w:val="24"/>
              </w:rPr>
            </w:pPr>
          </w:p>
        </w:tc>
        <w:tc>
          <w:tcPr>
            <w:tcW w:w="503" w:type="pct"/>
            <w:tcBorders>
              <w:left w:val="single" w:sz="4" w:space="0" w:color="000000"/>
              <w:right w:val="single" w:sz="4" w:space="0" w:color="000000"/>
            </w:tcBorders>
            <w:shd w:val="clear" w:color="auto" w:fill="auto"/>
          </w:tcPr>
          <w:p w:rsidR="00E1580C" w:rsidRPr="00DE59CA" w:rsidRDefault="00E1580C" w:rsidP="00DE59CA">
            <w:pPr>
              <w:spacing w:after="0"/>
              <w:rPr>
                <w:rFonts w:ascii="Times New Roman" w:hAnsi="Times New Roman"/>
                <w:b/>
                <w:sz w:val="24"/>
                <w:szCs w:val="24"/>
              </w:rPr>
            </w:pPr>
          </w:p>
        </w:tc>
        <w:tc>
          <w:tcPr>
            <w:tcW w:w="504" w:type="pct"/>
            <w:tcBorders>
              <w:left w:val="single" w:sz="4" w:space="0" w:color="000000"/>
              <w:right w:val="single" w:sz="4" w:space="0" w:color="000000"/>
            </w:tcBorders>
            <w:shd w:val="clear" w:color="auto" w:fill="auto"/>
          </w:tcPr>
          <w:p w:rsidR="00E1580C" w:rsidRPr="00DE59CA" w:rsidRDefault="00E1580C" w:rsidP="00DE59CA">
            <w:pPr>
              <w:spacing w:after="0"/>
              <w:rPr>
                <w:rFonts w:ascii="Times New Roman" w:hAnsi="Times New Roman"/>
                <w:b/>
                <w:sz w:val="24"/>
                <w:szCs w:val="24"/>
              </w:rPr>
            </w:pPr>
          </w:p>
        </w:tc>
      </w:tr>
      <w:tr w:rsidR="00E1580C" w:rsidRPr="00DE59CA" w:rsidTr="00AC3EC7">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tblPrEx>
        <w:trPr>
          <w:trHeight w:val="249"/>
          <w:tblHeader/>
        </w:trPr>
        <w:tc>
          <w:tcPr>
            <w:tcW w:w="634" w:type="pct"/>
            <w:vMerge/>
            <w:tcBorders>
              <w:left w:val="single" w:sz="4" w:space="0" w:color="000000"/>
              <w:right w:val="single" w:sz="4" w:space="0" w:color="auto"/>
            </w:tcBorders>
            <w:vAlign w:val="center"/>
            <w:hideMark/>
          </w:tcPr>
          <w:p w:rsidR="00E1580C" w:rsidRPr="00DE59CA" w:rsidRDefault="00E1580C" w:rsidP="00DE59CA">
            <w:pPr>
              <w:spacing w:after="0"/>
              <w:rPr>
                <w:rFonts w:ascii="Times New Roman" w:eastAsia="Calibri" w:hAnsi="Times New Roman"/>
                <w:sz w:val="24"/>
                <w:szCs w:val="24"/>
              </w:rPr>
            </w:pPr>
          </w:p>
        </w:tc>
        <w:tc>
          <w:tcPr>
            <w:tcW w:w="1838" w:type="pct"/>
            <w:tcBorders>
              <w:top w:val="single" w:sz="4" w:space="0" w:color="auto"/>
              <w:left w:val="single" w:sz="4" w:space="0" w:color="auto"/>
              <w:bottom w:val="single" w:sz="4" w:space="0" w:color="auto"/>
              <w:right w:val="single" w:sz="4" w:space="0" w:color="auto"/>
            </w:tcBorders>
            <w:hideMark/>
          </w:tcPr>
          <w:p w:rsidR="00E1580C" w:rsidRPr="00DE59CA" w:rsidRDefault="00E1580C" w:rsidP="00DE59CA">
            <w:pPr>
              <w:spacing w:after="0"/>
              <w:jc w:val="both"/>
              <w:rPr>
                <w:rFonts w:ascii="Times New Roman" w:eastAsia="Calibri" w:hAnsi="Times New Roman"/>
                <w:sz w:val="24"/>
                <w:szCs w:val="24"/>
              </w:rPr>
            </w:pPr>
            <w:r w:rsidRPr="00DE59CA">
              <w:rPr>
                <w:rFonts w:ascii="Times New Roman" w:eastAsia="Calibri" w:hAnsi="Times New Roman"/>
                <w:sz w:val="24"/>
                <w:szCs w:val="24"/>
              </w:rPr>
              <w:t>Решение систем линейных уравнений методом Гаусса.</w:t>
            </w:r>
          </w:p>
        </w:tc>
        <w:tc>
          <w:tcPr>
            <w:tcW w:w="689" w:type="pct"/>
            <w:tcBorders>
              <w:top w:val="single" w:sz="4" w:space="0" w:color="auto"/>
              <w:left w:val="single" w:sz="4" w:space="0" w:color="auto"/>
              <w:bottom w:val="single" w:sz="4" w:space="0" w:color="auto"/>
              <w:right w:val="single" w:sz="4" w:space="0" w:color="000000"/>
            </w:tcBorders>
            <w:vAlign w:val="center"/>
            <w:hideMark/>
          </w:tcPr>
          <w:p w:rsidR="00E1580C" w:rsidRPr="00DE59CA" w:rsidRDefault="00E1580C" w:rsidP="00DE59CA">
            <w:pPr>
              <w:spacing w:after="0"/>
              <w:jc w:val="center"/>
              <w:rPr>
                <w:rFonts w:ascii="Times New Roman" w:eastAsia="Calibri" w:hAnsi="Times New Roman"/>
                <w:sz w:val="24"/>
                <w:szCs w:val="24"/>
              </w:rPr>
            </w:pPr>
          </w:p>
        </w:tc>
        <w:tc>
          <w:tcPr>
            <w:tcW w:w="832" w:type="pct"/>
            <w:vMerge/>
            <w:tcBorders>
              <w:left w:val="single" w:sz="4" w:space="0" w:color="000000"/>
              <w:right w:val="single" w:sz="4" w:space="0" w:color="000000"/>
            </w:tcBorders>
            <w:vAlign w:val="center"/>
            <w:hideMark/>
          </w:tcPr>
          <w:p w:rsidR="00E1580C" w:rsidRPr="00DE59CA" w:rsidRDefault="00E1580C" w:rsidP="00DE59CA">
            <w:pPr>
              <w:spacing w:after="0"/>
              <w:rPr>
                <w:rFonts w:ascii="Times New Roman" w:eastAsia="Calibri" w:hAnsi="Times New Roman"/>
                <w:sz w:val="24"/>
                <w:szCs w:val="24"/>
              </w:rPr>
            </w:pPr>
          </w:p>
        </w:tc>
        <w:tc>
          <w:tcPr>
            <w:tcW w:w="503" w:type="pct"/>
            <w:tcBorders>
              <w:left w:val="single" w:sz="4" w:space="0" w:color="000000"/>
              <w:right w:val="single" w:sz="4" w:space="0" w:color="000000"/>
            </w:tcBorders>
            <w:shd w:val="clear" w:color="auto" w:fill="auto"/>
          </w:tcPr>
          <w:p w:rsidR="00E1580C" w:rsidRPr="00DE59CA" w:rsidRDefault="00E1580C" w:rsidP="00DE59CA">
            <w:pPr>
              <w:spacing w:after="0"/>
              <w:rPr>
                <w:rFonts w:ascii="Times New Roman" w:hAnsi="Times New Roman"/>
                <w:b/>
                <w:sz w:val="24"/>
                <w:szCs w:val="24"/>
              </w:rPr>
            </w:pPr>
          </w:p>
        </w:tc>
        <w:tc>
          <w:tcPr>
            <w:tcW w:w="504" w:type="pct"/>
            <w:tcBorders>
              <w:left w:val="single" w:sz="4" w:space="0" w:color="000000"/>
              <w:right w:val="single" w:sz="4" w:space="0" w:color="000000"/>
            </w:tcBorders>
            <w:shd w:val="clear" w:color="auto" w:fill="auto"/>
          </w:tcPr>
          <w:p w:rsidR="00E1580C" w:rsidRPr="00DE59CA" w:rsidRDefault="00E1580C" w:rsidP="00DE59CA">
            <w:pPr>
              <w:spacing w:after="0"/>
              <w:rPr>
                <w:rFonts w:ascii="Times New Roman" w:hAnsi="Times New Roman"/>
                <w:b/>
                <w:sz w:val="24"/>
                <w:szCs w:val="24"/>
              </w:rPr>
            </w:pPr>
          </w:p>
        </w:tc>
      </w:tr>
      <w:tr w:rsidR="00E1580C" w:rsidRPr="00DE59CA" w:rsidTr="00AC3EC7">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tblPrEx>
        <w:trPr>
          <w:trHeight w:val="17"/>
          <w:tblHeader/>
        </w:trPr>
        <w:tc>
          <w:tcPr>
            <w:tcW w:w="2472" w:type="pct"/>
            <w:gridSpan w:val="2"/>
            <w:tcBorders>
              <w:top w:val="single" w:sz="4" w:space="0" w:color="000000"/>
              <w:left w:val="single" w:sz="4" w:space="0" w:color="000000"/>
              <w:bottom w:val="single" w:sz="4" w:space="0" w:color="000000"/>
              <w:right w:val="single" w:sz="4" w:space="0" w:color="000000"/>
            </w:tcBorders>
            <w:vAlign w:val="center"/>
            <w:hideMark/>
          </w:tcPr>
          <w:p w:rsidR="00E1580C" w:rsidRPr="00DE59CA" w:rsidRDefault="00E1580C" w:rsidP="00DE59CA">
            <w:pPr>
              <w:spacing w:after="0"/>
              <w:jc w:val="both"/>
              <w:rPr>
                <w:rFonts w:ascii="Times New Roman" w:eastAsia="Calibri" w:hAnsi="Times New Roman"/>
                <w:b/>
                <w:sz w:val="24"/>
                <w:szCs w:val="24"/>
              </w:rPr>
            </w:pPr>
            <w:r w:rsidRPr="00DE59CA">
              <w:rPr>
                <w:rFonts w:ascii="Times New Roman" w:eastAsia="Calibri" w:hAnsi="Times New Roman"/>
                <w:b/>
                <w:sz w:val="24"/>
                <w:szCs w:val="24"/>
              </w:rPr>
              <w:t>Раздел 3. Математический анализ.</w:t>
            </w:r>
          </w:p>
        </w:tc>
        <w:tc>
          <w:tcPr>
            <w:tcW w:w="689" w:type="pct"/>
            <w:tcBorders>
              <w:top w:val="single" w:sz="4" w:space="0" w:color="000000"/>
              <w:left w:val="single" w:sz="4" w:space="0" w:color="000000"/>
              <w:bottom w:val="single" w:sz="4" w:space="0" w:color="auto"/>
              <w:right w:val="single" w:sz="4" w:space="0" w:color="000000"/>
            </w:tcBorders>
          </w:tcPr>
          <w:p w:rsidR="00E1580C" w:rsidRPr="00DE59CA" w:rsidRDefault="00753407" w:rsidP="00DE59CA">
            <w:pPr>
              <w:spacing w:after="0"/>
              <w:jc w:val="center"/>
              <w:rPr>
                <w:rFonts w:ascii="Times New Roman" w:eastAsia="Calibri" w:hAnsi="Times New Roman"/>
                <w:b/>
                <w:sz w:val="24"/>
                <w:szCs w:val="24"/>
              </w:rPr>
            </w:pPr>
            <w:r w:rsidRPr="00DE59CA">
              <w:rPr>
                <w:rFonts w:ascii="Times New Roman" w:eastAsia="Calibri" w:hAnsi="Times New Roman"/>
                <w:b/>
                <w:sz w:val="24"/>
                <w:szCs w:val="24"/>
              </w:rPr>
              <w:t>16/6</w:t>
            </w:r>
          </w:p>
        </w:tc>
        <w:tc>
          <w:tcPr>
            <w:tcW w:w="832" w:type="pct"/>
            <w:vMerge w:val="restart"/>
            <w:tcBorders>
              <w:top w:val="single" w:sz="4" w:space="0" w:color="auto"/>
              <w:left w:val="single" w:sz="4" w:space="0" w:color="000000"/>
              <w:right w:val="single" w:sz="4" w:space="0" w:color="000000"/>
            </w:tcBorders>
          </w:tcPr>
          <w:p w:rsidR="00E1580C" w:rsidRPr="00DE59CA" w:rsidRDefault="00E1580C" w:rsidP="00DE59CA">
            <w:pPr>
              <w:spacing w:after="0"/>
              <w:jc w:val="center"/>
              <w:rPr>
                <w:rFonts w:ascii="Times New Roman" w:eastAsia="Calibri" w:hAnsi="Times New Roman"/>
                <w:b/>
                <w:sz w:val="24"/>
                <w:szCs w:val="24"/>
              </w:rPr>
            </w:pPr>
          </w:p>
        </w:tc>
        <w:tc>
          <w:tcPr>
            <w:tcW w:w="503" w:type="pct"/>
            <w:tcBorders>
              <w:top w:val="single" w:sz="4" w:space="0" w:color="auto"/>
              <w:left w:val="single" w:sz="4" w:space="0" w:color="000000"/>
              <w:right w:val="single" w:sz="4" w:space="0" w:color="000000"/>
            </w:tcBorders>
          </w:tcPr>
          <w:p w:rsidR="00E1580C" w:rsidRPr="00DE59CA" w:rsidRDefault="00E1580C" w:rsidP="00DE59CA">
            <w:pPr>
              <w:spacing w:after="0"/>
              <w:rPr>
                <w:rFonts w:ascii="Times New Roman" w:eastAsia="Calibri" w:hAnsi="Times New Roman"/>
                <w:sz w:val="24"/>
                <w:szCs w:val="24"/>
              </w:rPr>
            </w:pPr>
          </w:p>
        </w:tc>
        <w:tc>
          <w:tcPr>
            <w:tcW w:w="504" w:type="pct"/>
            <w:tcBorders>
              <w:top w:val="single" w:sz="4" w:space="0" w:color="auto"/>
              <w:left w:val="single" w:sz="4" w:space="0" w:color="000000"/>
              <w:right w:val="single" w:sz="4" w:space="0" w:color="000000"/>
            </w:tcBorders>
          </w:tcPr>
          <w:p w:rsidR="00E1580C" w:rsidRPr="00DE59CA" w:rsidRDefault="00E1580C" w:rsidP="00DE59CA">
            <w:pPr>
              <w:spacing w:after="0"/>
              <w:rPr>
                <w:rFonts w:ascii="Times New Roman" w:hAnsi="Times New Roman"/>
                <w:b/>
                <w:sz w:val="24"/>
                <w:szCs w:val="24"/>
              </w:rPr>
            </w:pPr>
          </w:p>
        </w:tc>
      </w:tr>
      <w:tr w:rsidR="00E1580C" w:rsidRPr="00DE59CA" w:rsidTr="00AC3EC7">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tblPrEx>
        <w:trPr>
          <w:trHeight w:val="17"/>
          <w:tblHeader/>
        </w:trPr>
        <w:tc>
          <w:tcPr>
            <w:tcW w:w="634" w:type="pct"/>
            <w:vMerge w:val="restart"/>
            <w:tcBorders>
              <w:top w:val="single" w:sz="4" w:space="0" w:color="000000"/>
              <w:left w:val="single" w:sz="4" w:space="0" w:color="000000"/>
              <w:right w:val="single" w:sz="4" w:space="0" w:color="000000"/>
            </w:tcBorders>
            <w:vAlign w:val="center"/>
            <w:hideMark/>
          </w:tcPr>
          <w:p w:rsidR="00E1580C" w:rsidRPr="00DE59CA" w:rsidRDefault="00E1580C" w:rsidP="00DE59CA">
            <w:pPr>
              <w:spacing w:after="0"/>
              <w:rPr>
                <w:rFonts w:ascii="Times New Roman" w:eastAsia="Calibri" w:hAnsi="Times New Roman"/>
                <w:b/>
                <w:sz w:val="24"/>
                <w:szCs w:val="24"/>
              </w:rPr>
            </w:pPr>
            <w:r w:rsidRPr="00DE59CA">
              <w:rPr>
                <w:rFonts w:ascii="Times New Roman" w:eastAsia="Calibri" w:hAnsi="Times New Roman"/>
                <w:sz w:val="24"/>
                <w:szCs w:val="24"/>
              </w:rPr>
              <w:t>Тема 3.1. Дифференциальное и интегральное исчисление</w:t>
            </w:r>
          </w:p>
        </w:tc>
        <w:tc>
          <w:tcPr>
            <w:tcW w:w="1838" w:type="pct"/>
            <w:tcBorders>
              <w:top w:val="single" w:sz="4" w:space="0" w:color="000000"/>
              <w:left w:val="single" w:sz="4" w:space="0" w:color="000000"/>
              <w:bottom w:val="single" w:sz="4" w:space="0" w:color="000000"/>
              <w:right w:val="single" w:sz="4" w:space="0" w:color="000000"/>
            </w:tcBorders>
          </w:tcPr>
          <w:p w:rsidR="00E1580C" w:rsidRPr="00DE59CA" w:rsidRDefault="00E1580C" w:rsidP="00DE59CA">
            <w:pPr>
              <w:spacing w:after="0"/>
              <w:jc w:val="center"/>
              <w:rPr>
                <w:rFonts w:ascii="Times New Roman" w:eastAsia="Calibri" w:hAnsi="Times New Roman"/>
                <w:b/>
                <w:sz w:val="24"/>
                <w:szCs w:val="24"/>
              </w:rPr>
            </w:pPr>
            <w:r w:rsidRPr="00DE59CA">
              <w:rPr>
                <w:rFonts w:ascii="Times New Roman" w:hAnsi="Times New Roman"/>
                <w:b/>
                <w:sz w:val="24"/>
                <w:szCs w:val="24"/>
              </w:rPr>
              <w:t>Дидактические единицы, содержание</w:t>
            </w:r>
          </w:p>
        </w:tc>
        <w:tc>
          <w:tcPr>
            <w:tcW w:w="689" w:type="pct"/>
            <w:tcBorders>
              <w:top w:val="single" w:sz="4" w:space="0" w:color="000000"/>
              <w:left w:val="single" w:sz="4" w:space="0" w:color="000000"/>
              <w:bottom w:val="single" w:sz="4" w:space="0" w:color="auto"/>
              <w:right w:val="single" w:sz="4" w:space="0" w:color="000000"/>
            </w:tcBorders>
          </w:tcPr>
          <w:p w:rsidR="00E1580C" w:rsidRPr="00DE59CA" w:rsidRDefault="00E1580C" w:rsidP="00DE59CA">
            <w:pPr>
              <w:spacing w:after="0"/>
              <w:jc w:val="center"/>
              <w:rPr>
                <w:rFonts w:ascii="Times New Roman" w:eastAsia="Calibri" w:hAnsi="Times New Roman"/>
                <w:b/>
                <w:sz w:val="24"/>
                <w:szCs w:val="24"/>
              </w:rPr>
            </w:pPr>
          </w:p>
        </w:tc>
        <w:tc>
          <w:tcPr>
            <w:tcW w:w="832" w:type="pct"/>
            <w:vMerge/>
            <w:tcBorders>
              <w:left w:val="single" w:sz="4" w:space="0" w:color="000000"/>
              <w:right w:val="single" w:sz="4" w:space="0" w:color="000000"/>
            </w:tcBorders>
          </w:tcPr>
          <w:p w:rsidR="00E1580C" w:rsidRPr="00DE59CA" w:rsidRDefault="00E1580C" w:rsidP="00DE59CA">
            <w:pPr>
              <w:spacing w:after="0"/>
              <w:jc w:val="center"/>
              <w:rPr>
                <w:rFonts w:ascii="Times New Roman" w:eastAsia="Calibri" w:hAnsi="Times New Roman"/>
                <w:b/>
                <w:sz w:val="24"/>
                <w:szCs w:val="24"/>
              </w:rPr>
            </w:pPr>
          </w:p>
        </w:tc>
        <w:tc>
          <w:tcPr>
            <w:tcW w:w="503" w:type="pct"/>
            <w:tcBorders>
              <w:left w:val="single" w:sz="4" w:space="0" w:color="000000"/>
              <w:right w:val="single" w:sz="4" w:space="0" w:color="000000"/>
            </w:tcBorders>
          </w:tcPr>
          <w:p w:rsidR="00E1580C" w:rsidRPr="00DE59CA" w:rsidRDefault="00E1580C" w:rsidP="00DE59CA">
            <w:pPr>
              <w:spacing w:after="0"/>
              <w:rPr>
                <w:rFonts w:ascii="Times New Roman" w:hAnsi="Times New Roman"/>
                <w:b/>
                <w:bCs/>
                <w:sz w:val="24"/>
                <w:szCs w:val="24"/>
              </w:rPr>
            </w:pPr>
          </w:p>
        </w:tc>
        <w:tc>
          <w:tcPr>
            <w:tcW w:w="504" w:type="pct"/>
            <w:tcBorders>
              <w:left w:val="single" w:sz="4" w:space="0" w:color="000000"/>
              <w:right w:val="single" w:sz="4" w:space="0" w:color="000000"/>
            </w:tcBorders>
          </w:tcPr>
          <w:p w:rsidR="00E1580C" w:rsidRPr="00DE59CA" w:rsidRDefault="00E1580C" w:rsidP="00DE59CA">
            <w:pPr>
              <w:spacing w:after="0"/>
              <w:rPr>
                <w:rFonts w:ascii="Times New Roman" w:hAnsi="Times New Roman"/>
                <w:b/>
                <w:bCs/>
                <w:sz w:val="24"/>
                <w:szCs w:val="24"/>
              </w:rPr>
            </w:pPr>
          </w:p>
        </w:tc>
      </w:tr>
      <w:tr w:rsidR="00E1580C" w:rsidRPr="00DE59CA" w:rsidTr="00AC3EC7">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tblPrEx>
        <w:trPr>
          <w:trHeight w:val="17"/>
          <w:tblHeader/>
        </w:trPr>
        <w:tc>
          <w:tcPr>
            <w:tcW w:w="634" w:type="pct"/>
            <w:vMerge/>
            <w:tcBorders>
              <w:left w:val="single" w:sz="4" w:space="0" w:color="000000"/>
              <w:right w:val="single" w:sz="4" w:space="0" w:color="000000"/>
            </w:tcBorders>
            <w:vAlign w:val="center"/>
            <w:hideMark/>
          </w:tcPr>
          <w:p w:rsidR="00E1580C" w:rsidRPr="00DE59CA" w:rsidRDefault="00E1580C" w:rsidP="00DE59CA">
            <w:pPr>
              <w:spacing w:after="0"/>
              <w:rPr>
                <w:rFonts w:ascii="Times New Roman" w:eastAsia="Calibri" w:hAnsi="Times New Roman"/>
                <w:sz w:val="24"/>
                <w:szCs w:val="24"/>
              </w:rPr>
            </w:pPr>
          </w:p>
        </w:tc>
        <w:tc>
          <w:tcPr>
            <w:tcW w:w="1838" w:type="pct"/>
            <w:tcBorders>
              <w:top w:val="single" w:sz="4" w:space="0" w:color="000000"/>
              <w:left w:val="single" w:sz="4" w:space="0" w:color="000000"/>
              <w:bottom w:val="single" w:sz="4" w:space="0" w:color="000000"/>
              <w:right w:val="single" w:sz="4" w:space="0" w:color="000000"/>
            </w:tcBorders>
          </w:tcPr>
          <w:p w:rsidR="00E1580C" w:rsidRPr="00DE59CA" w:rsidRDefault="00E1580C" w:rsidP="00DE59CA">
            <w:pPr>
              <w:spacing w:after="0"/>
              <w:jc w:val="both"/>
              <w:rPr>
                <w:rFonts w:ascii="Times New Roman" w:eastAsia="Calibri" w:hAnsi="Times New Roman"/>
                <w:sz w:val="24"/>
                <w:szCs w:val="24"/>
              </w:rPr>
            </w:pPr>
            <w:r w:rsidRPr="00DE59CA">
              <w:rPr>
                <w:rFonts w:ascii="Times New Roman" w:eastAsia="Calibri" w:hAnsi="Times New Roman"/>
                <w:sz w:val="24"/>
                <w:szCs w:val="24"/>
              </w:rPr>
              <w:t>Функция одной независимой переменной. Пределы.</w:t>
            </w:r>
          </w:p>
        </w:tc>
        <w:tc>
          <w:tcPr>
            <w:tcW w:w="689" w:type="pct"/>
            <w:tcBorders>
              <w:top w:val="single" w:sz="4" w:space="0" w:color="000000"/>
              <w:left w:val="single" w:sz="4" w:space="0" w:color="000000"/>
              <w:bottom w:val="single" w:sz="4" w:space="0" w:color="auto"/>
              <w:right w:val="single" w:sz="4" w:space="0" w:color="000000"/>
            </w:tcBorders>
            <w:hideMark/>
          </w:tcPr>
          <w:p w:rsidR="00E1580C" w:rsidRPr="00DE59CA" w:rsidRDefault="00E1580C" w:rsidP="00DE59CA">
            <w:pPr>
              <w:spacing w:after="0"/>
              <w:jc w:val="center"/>
              <w:rPr>
                <w:rFonts w:ascii="Times New Roman" w:eastAsia="Calibri" w:hAnsi="Times New Roman"/>
                <w:sz w:val="24"/>
                <w:szCs w:val="24"/>
              </w:rPr>
            </w:pPr>
            <w:r w:rsidRPr="00DE59CA">
              <w:rPr>
                <w:rFonts w:ascii="Times New Roman" w:eastAsia="Calibri" w:hAnsi="Times New Roman"/>
                <w:sz w:val="24"/>
                <w:szCs w:val="24"/>
              </w:rPr>
              <w:t>2</w:t>
            </w:r>
          </w:p>
        </w:tc>
        <w:tc>
          <w:tcPr>
            <w:tcW w:w="832" w:type="pct"/>
            <w:vMerge/>
            <w:tcBorders>
              <w:left w:val="single" w:sz="4" w:space="0" w:color="000000"/>
              <w:right w:val="single" w:sz="4" w:space="0" w:color="000000"/>
            </w:tcBorders>
          </w:tcPr>
          <w:p w:rsidR="00E1580C" w:rsidRPr="00DE59CA" w:rsidRDefault="00E1580C" w:rsidP="00DE59CA">
            <w:pPr>
              <w:spacing w:after="0"/>
              <w:jc w:val="center"/>
              <w:rPr>
                <w:rFonts w:ascii="Times New Roman" w:eastAsia="Calibri" w:hAnsi="Times New Roman"/>
                <w:sz w:val="24"/>
                <w:szCs w:val="24"/>
              </w:rPr>
            </w:pPr>
          </w:p>
        </w:tc>
        <w:tc>
          <w:tcPr>
            <w:tcW w:w="503" w:type="pct"/>
            <w:tcBorders>
              <w:left w:val="single" w:sz="4" w:space="0" w:color="000000"/>
              <w:right w:val="single" w:sz="4" w:space="0" w:color="000000"/>
            </w:tcBorders>
          </w:tcPr>
          <w:p w:rsidR="00E1580C" w:rsidRPr="00DE59CA" w:rsidRDefault="00E1580C" w:rsidP="00DE59CA">
            <w:pPr>
              <w:spacing w:after="0"/>
              <w:jc w:val="center"/>
              <w:rPr>
                <w:rFonts w:ascii="Times New Roman" w:eastAsia="Calibri" w:hAnsi="Times New Roman"/>
                <w:sz w:val="24"/>
                <w:szCs w:val="24"/>
              </w:rPr>
            </w:pPr>
          </w:p>
        </w:tc>
        <w:tc>
          <w:tcPr>
            <w:tcW w:w="504" w:type="pct"/>
            <w:tcBorders>
              <w:left w:val="single" w:sz="4" w:space="0" w:color="000000"/>
              <w:right w:val="single" w:sz="4" w:space="0" w:color="000000"/>
            </w:tcBorders>
          </w:tcPr>
          <w:p w:rsidR="00E1580C" w:rsidRPr="00DE59CA" w:rsidRDefault="00E1580C" w:rsidP="00DE59CA">
            <w:pPr>
              <w:spacing w:after="0"/>
              <w:jc w:val="center"/>
              <w:rPr>
                <w:rFonts w:ascii="Times New Roman" w:eastAsia="Calibri" w:hAnsi="Times New Roman"/>
                <w:sz w:val="24"/>
                <w:szCs w:val="24"/>
              </w:rPr>
            </w:pPr>
          </w:p>
        </w:tc>
      </w:tr>
      <w:tr w:rsidR="00E1580C" w:rsidRPr="00DE59CA" w:rsidTr="00AC3EC7">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tblPrEx>
        <w:trPr>
          <w:trHeight w:val="17"/>
          <w:tblHeader/>
        </w:trPr>
        <w:tc>
          <w:tcPr>
            <w:tcW w:w="634" w:type="pct"/>
            <w:vMerge/>
            <w:tcBorders>
              <w:left w:val="single" w:sz="4" w:space="0" w:color="000000"/>
              <w:right w:val="single" w:sz="4" w:space="0" w:color="000000"/>
            </w:tcBorders>
            <w:vAlign w:val="center"/>
            <w:hideMark/>
          </w:tcPr>
          <w:p w:rsidR="00E1580C" w:rsidRPr="00DE59CA" w:rsidRDefault="00E1580C" w:rsidP="00DE59CA">
            <w:pPr>
              <w:spacing w:after="0"/>
              <w:rPr>
                <w:rFonts w:ascii="Times New Roman" w:eastAsia="Calibri" w:hAnsi="Times New Roman"/>
                <w:sz w:val="24"/>
                <w:szCs w:val="24"/>
              </w:rPr>
            </w:pPr>
          </w:p>
        </w:tc>
        <w:tc>
          <w:tcPr>
            <w:tcW w:w="1838" w:type="pct"/>
            <w:tcBorders>
              <w:top w:val="single" w:sz="4" w:space="0" w:color="000000"/>
              <w:left w:val="single" w:sz="4" w:space="0" w:color="000000"/>
              <w:bottom w:val="single" w:sz="4" w:space="0" w:color="000000"/>
              <w:right w:val="single" w:sz="4" w:space="0" w:color="000000"/>
            </w:tcBorders>
          </w:tcPr>
          <w:p w:rsidR="00E1580C" w:rsidRPr="00DE59CA" w:rsidRDefault="00E1580C" w:rsidP="00DE59CA">
            <w:pPr>
              <w:spacing w:after="0"/>
              <w:jc w:val="both"/>
              <w:rPr>
                <w:rFonts w:ascii="Times New Roman" w:eastAsia="Calibri" w:hAnsi="Times New Roman"/>
                <w:sz w:val="24"/>
                <w:szCs w:val="24"/>
              </w:rPr>
            </w:pPr>
            <w:r w:rsidRPr="00DE59CA">
              <w:rPr>
                <w:rFonts w:ascii="Times New Roman" w:eastAsia="Calibri" w:hAnsi="Times New Roman"/>
                <w:sz w:val="24"/>
                <w:szCs w:val="24"/>
              </w:rPr>
              <w:t>Производная и её геометрический смысл. Применение производной.</w:t>
            </w:r>
          </w:p>
        </w:tc>
        <w:tc>
          <w:tcPr>
            <w:tcW w:w="689" w:type="pct"/>
            <w:tcBorders>
              <w:top w:val="single" w:sz="4" w:space="0" w:color="000000"/>
              <w:left w:val="single" w:sz="4" w:space="0" w:color="000000"/>
              <w:bottom w:val="single" w:sz="4" w:space="0" w:color="auto"/>
              <w:right w:val="single" w:sz="4" w:space="0" w:color="000000"/>
            </w:tcBorders>
            <w:hideMark/>
          </w:tcPr>
          <w:p w:rsidR="00E1580C" w:rsidRPr="00DE59CA" w:rsidRDefault="00E1580C" w:rsidP="00DE59CA">
            <w:pPr>
              <w:spacing w:after="0"/>
              <w:jc w:val="center"/>
              <w:rPr>
                <w:rFonts w:ascii="Times New Roman" w:eastAsia="Calibri" w:hAnsi="Times New Roman"/>
                <w:sz w:val="24"/>
                <w:szCs w:val="24"/>
              </w:rPr>
            </w:pPr>
            <w:r w:rsidRPr="00DE59CA">
              <w:rPr>
                <w:rFonts w:ascii="Times New Roman" w:eastAsia="Calibri" w:hAnsi="Times New Roman"/>
                <w:sz w:val="24"/>
                <w:szCs w:val="24"/>
              </w:rPr>
              <w:t>2</w:t>
            </w:r>
          </w:p>
        </w:tc>
        <w:tc>
          <w:tcPr>
            <w:tcW w:w="832" w:type="pct"/>
            <w:vMerge/>
            <w:tcBorders>
              <w:left w:val="single" w:sz="4" w:space="0" w:color="000000"/>
              <w:right w:val="single" w:sz="4" w:space="0" w:color="000000"/>
            </w:tcBorders>
          </w:tcPr>
          <w:p w:rsidR="00E1580C" w:rsidRPr="00DE59CA" w:rsidRDefault="00E1580C" w:rsidP="00DE59CA">
            <w:pPr>
              <w:spacing w:after="0"/>
              <w:jc w:val="center"/>
              <w:rPr>
                <w:rFonts w:ascii="Times New Roman" w:eastAsia="Calibri" w:hAnsi="Times New Roman"/>
                <w:sz w:val="24"/>
                <w:szCs w:val="24"/>
              </w:rPr>
            </w:pPr>
          </w:p>
        </w:tc>
        <w:tc>
          <w:tcPr>
            <w:tcW w:w="503" w:type="pct"/>
            <w:tcBorders>
              <w:left w:val="single" w:sz="4" w:space="0" w:color="000000"/>
              <w:right w:val="single" w:sz="4" w:space="0" w:color="000000"/>
            </w:tcBorders>
          </w:tcPr>
          <w:p w:rsidR="00E1580C" w:rsidRPr="00DE59CA" w:rsidRDefault="00E1580C" w:rsidP="00DE59CA">
            <w:pPr>
              <w:spacing w:after="0"/>
              <w:jc w:val="center"/>
              <w:rPr>
                <w:rFonts w:ascii="Times New Roman" w:eastAsia="Calibri" w:hAnsi="Times New Roman"/>
                <w:sz w:val="24"/>
                <w:szCs w:val="24"/>
              </w:rPr>
            </w:pPr>
          </w:p>
        </w:tc>
        <w:tc>
          <w:tcPr>
            <w:tcW w:w="504" w:type="pct"/>
            <w:tcBorders>
              <w:left w:val="single" w:sz="4" w:space="0" w:color="000000"/>
              <w:right w:val="single" w:sz="4" w:space="0" w:color="000000"/>
            </w:tcBorders>
          </w:tcPr>
          <w:p w:rsidR="00E1580C" w:rsidRPr="00DE59CA" w:rsidRDefault="00E1580C" w:rsidP="00DE59CA">
            <w:pPr>
              <w:spacing w:after="0"/>
              <w:jc w:val="center"/>
              <w:rPr>
                <w:rFonts w:ascii="Times New Roman" w:eastAsia="Calibri" w:hAnsi="Times New Roman"/>
                <w:sz w:val="24"/>
                <w:szCs w:val="24"/>
              </w:rPr>
            </w:pPr>
          </w:p>
        </w:tc>
      </w:tr>
      <w:tr w:rsidR="00E1580C" w:rsidRPr="00DE59CA" w:rsidTr="00AC3EC7">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tblPrEx>
        <w:trPr>
          <w:trHeight w:val="276"/>
          <w:tblHeader/>
        </w:trPr>
        <w:tc>
          <w:tcPr>
            <w:tcW w:w="634" w:type="pct"/>
            <w:vMerge/>
            <w:tcBorders>
              <w:left w:val="single" w:sz="4" w:space="0" w:color="000000"/>
              <w:right w:val="single" w:sz="4" w:space="0" w:color="000000"/>
            </w:tcBorders>
            <w:vAlign w:val="center"/>
            <w:hideMark/>
          </w:tcPr>
          <w:p w:rsidR="00E1580C" w:rsidRPr="00DE59CA" w:rsidRDefault="00E1580C" w:rsidP="00DE59CA">
            <w:pPr>
              <w:spacing w:after="0"/>
              <w:rPr>
                <w:rFonts w:ascii="Times New Roman" w:eastAsia="Calibri" w:hAnsi="Times New Roman"/>
                <w:sz w:val="24"/>
                <w:szCs w:val="24"/>
              </w:rPr>
            </w:pPr>
          </w:p>
        </w:tc>
        <w:tc>
          <w:tcPr>
            <w:tcW w:w="1838" w:type="pct"/>
            <w:tcBorders>
              <w:top w:val="single" w:sz="4" w:space="0" w:color="000000"/>
              <w:left w:val="single" w:sz="4" w:space="0" w:color="000000"/>
              <w:bottom w:val="single" w:sz="4" w:space="0" w:color="auto"/>
              <w:right w:val="single" w:sz="4" w:space="0" w:color="000000"/>
            </w:tcBorders>
          </w:tcPr>
          <w:p w:rsidR="00E1580C" w:rsidRPr="00DE59CA" w:rsidRDefault="00E1580C" w:rsidP="00DE59CA">
            <w:pPr>
              <w:spacing w:after="0"/>
              <w:jc w:val="both"/>
              <w:rPr>
                <w:rFonts w:ascii="Times New Roman" w:eastAsia="Calibri" w:hAnsi="Times New Roman"/>
                <w:sz w:val="24"/>
                <w:szCs w:val="24"/>
              </w:rPr>
            </w:pPr>
            <w:r w:rsidRPr="00DE59CA">
              <w:rPr>
                <w:rFonts w:ascii="Times New Roman" w:eastAsia="Calibri" w:hAnsi="Times New Roman"/>
                <w:sz w:val="24"/>
                <w:szCs w:val="24"/>
              </w:rPr>
              <w:t>Дифференциал функции и его применение в приближенных вычислениях</w:t>
            </w:r>
          </w:p>
        </w:tc>
        <w:tc>
          <w:tcPr>
            <w:tcW w:w="689" w:type="pct"/>
            <w:tcBorders>
              <w:top w:val="single" w:sz="4" w:space="0" w:color="000000"/>
              <w:left w:val="single" w:sz="4" w:space="0" w:color="000000"/>
              <w:right w:val="single" w:sz="4" w:space="0" w:color="000000"/>
            </w:tcBorders>
            <w:hideMark/>
          </w:tcPr>
          <w:p w:rsidR="00E1580C" w:rsidRPr="00DE59CA" w:rsidRDefault="00E1580C" w:rsidP="00DE59CA">
            <w:pPr>
              <w:spacing w:after="0"/>
              <w:jc w:val="center"/>
              <w:rPr>
                <w:rFonts w:ascii="Times New Roman" w:eastAsia="Calibri" w:hAnsi="Times New Roman"/>
                <w:sz w:val="24"/>
                <w:szCs w:val="24"/>
              </w:rPr>
            </w:pPr>
            <w:r w:rsidRPr="00DE59CA">
              <w:rPr>
                <w:rFonts w:ascii="Times New Roman" w:eastAsia="Calibri" w:hAnsi="Times New Roman"/>
                <w:sz w:val="24"/>
                <w:szCs w:val="24"/>
              </w:rPr>
              <w:t>2</w:t>
            </w:r>
          </w:p>
          <w:p w:rsidR="00E1580C" w:rsidRPr="00DE59CA" w:rsidRDefault="00E1580C" w:rsidP="00DE59CA">
            <w:pPr>
              <w:spacing w:after="0"/>
              <w:jc w:val="center"/>
              <w:rPr>
                <w:rFonts w:ascii="Times New Roman" w:eastAsia="Calibri" w:hAnsi="Times New Roman"/>
                <w:sz w:val="24"/>
                <w:szCs w:val="24"/>
              </w:rPr>
            </w:pPr>
          </w:p>
        </w:tc>
        <w:tc>
          <w:tcPr>
            <w:tcW w:w="832" w:type="pct"/>
            <w:vMerge/>
            <w:tcBorders>
              <w:left w:val="single" w:sz="4" w:space="0" w:color="000000"/>
              <w:right w:val="single" w:sz="4" w:space="0" w:color="000000"/>
            </w:tcBorders>
          </w:tcPr>
          <w:p w:rsidR="00E1580C" w:rsidRPr="00DE59CA" w:rsidRDefault="00E1580C" w:rsidP="00DE59CA">
            <w:pPr>
              <w:spacing w:after="0"/>
              <w:jc w:val="center"/>
              <w:rPr>
                <w:rFonts w:ascii="Times New Roman" w:eastAsia="Calibri" w:hAnsi="Times New Roman"/>
                <w:sz w:val="24"/>
                <w:szCs w:val="24"/>
              </w:rPr>
            </w:pPr>
          </w:p>
        </w:tc>
        <w:tc>
          <w:tcPr>
            <w:tcW w:w="503" w:type="pct"/>
            <w:tcBorders>
              <w:left w:val="single" w:sz="4" w:space="0" w:color="000000"/>
              <w:right w:val="single" w:sz="4" w:space="0" w:color="000000"/>
            </w:tcBorders>
          </w:tcPr>
          <w:p w:rsidR="00E1580C" w:rsidRPr="00DE59CA" w:rsidRDefault="00E1580C" w:rsidP="00DE59CA">
            <w:pPr>
              <w:spacing w:after="0"/>
              <w:jc w:val="center"/>
              <w:rPr>
                <w:rFonts w:ascii="Times New Roman" w:eastAsia="Calibri" w:hAnsi="Times New Roman"/>
                <w:sz w:val="24"/>
                <w:szCs w:val="24"/>
              </w:rPr>
            </w:pPr>
          </w:p>
        </w:tc>
        <w:tc>
          <w:tcPr>
            <w:tcW w:w="504" w:type="pct"/>
            <w:tcBorders>
              <w:left w:val="single" w:sz="4" w:space="0" w:color="000000"/>
              <w:right w:val="single" w:sz="4" w:space="0" w:color="000000"/>
            </w:tcBorders>
          </w:tcPr>
          <w:p w:rsidR="00E1580C" w:rsidRPr="00DE59CA" w:rsidRDefault="00E1580C" w:rsidP="00DE59CA">
            <w:pPr>
              <w:spacing w:after="0"/>
              <w:jc w:val="center"/>
              <w:rPr>
                <w:rFonts w:ascii="Times New Roman" w:eastAsia="Calibri" w:hAnsi="Times New Roman"/>
                <w:sz w:val="24"/>
                <w:szCs w:val="24"/>
              </w:rPr>
            </w:pPr>
          </w:p>
        </w:tc>
      </w:tr>
      <w:tr w:rsidR="00E1580C" w:rsidRPr="00DE59CA" w:rsidTr="00AC3EC7">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tblPrEx>
        <w:trPr>
          <w:trHeight w:val="552"/>
          <w:tblHeader/>
        </w:trPr>
        <w:tc>
          <w:tcPr>
            <w:tcW w:w="634" w:type="pct"/>
            <w:vMerge/>
            <w:tcBorders>
              <w:left w:val="single" w:sz="4" w:space="0" w:color="000000"/>
              <w:right w:val="single" w:sz="4" w:space="0" w:color="000000"/>
            </w:tcBorders>
            <w:vAlign w:val="center"/>
          </w:tcPr>
          <w:p w:rsidR="00E1580C" w:rsidRPr="00DE59CA" w:rsidRDefault="00E1580C" w:rsidP="00DE59CA">
            <w:pPr>
              <w:spacing w:after="0"/>
              <w:rPr>
                <w:rFonts w:ascii="Times New Roman" w:eastAsia="Calibri" w:hAnsi="Times New Roman"/>
                <w:sz w:val="24"/>
                <w:szCs w:val="24"/>
              </w:rPr>
            </w:pPr>
          </w:p>
        </w:tc>
        <w:tc>
          <w:tcPr>
            <w:tcW w:w="1838" w:type="pct"/>
            <w:tcBorders>
              <w:top w:val="single" w:sz="4" w:space="0" w:color="000000"/>
              <w:left w:val="single" w:sz="4" w:space="0" w:color="000000"/>
              <w:bottom w:val="single" w:sz="4" w:space="0" w:color="auto"/>
              <w:right w:val="single" w:sz="4" w:space="0" w:color="000000"/>
            </w:tcBorders>
          </w:tcPr>
          <w:p w:rsidR="00E1580C" w:rsidRPr="00DE59CA" w:rsidRDefault="00E1580C" w:rsidP="00DE59CA">
            <w:pPr>
              <w:spacing w:after="0"/>
              <w:jc w:val="both"/>
              <w:rPr>
                <w:rFonts w:ascii="Times New Roman" w:eastAsia="Calibri" w:hAnsi="Times New Roman"/>
                <w:sz w:val="24"/>
                <w:szCs w:val="24"/>
              </w:rPr>
            </w:pPr>
            <w:r w:rsidRPr="00DE59CA">
              <w:rPr>
                <w:rFonts w:ascii="Times New Roman" w:eastAsia="Calibri" w:hAnsi="Times New Roman"/>
                <w:sz w:val="24"/>
                <w:szCs w:val="24"/>
              </w:rPr>
              <w:t>Первообразная. Неопределённый интеграл. Способы вычисления неопределённого интеграла.</w:t>
            </w:r>
          </w:p>
        </w:tc>
        <w:tc>
          <w:tcPr>
            <w:tcW w:w="689" w:type="pct"/>
            <w:tcBorders>
              <w:top w:val="single" w:sz="4" w:space="0" w:color="000000"/>
              <w:left w:val="single" w:sz="4" w:space="0" w:color="000000"/>
              <w:right w:val="single" w:sz="4" w:space="0" w:color="000000"/>
            </w:tcBorders>
          </w:tcPr>
          <w:p w:rsidR="00E1580C" w:rsidRPr="00DE59CA" w:rsidRDefault="00E1580C" w:rsidP="00DE59CA">
            <w:pPr>
              <w:spacing w:after="0"/>
              <w:jc w:val="center"/>
              <w:rPr>
                <w:rFonts w:ascii="Times New Roman" w:eastAsia="Calibri" w:hAnsi="Times New Roman"/>
                <w:sz w:val="24"/>
                <w:szCs w:val="24"/>
              </w:rPr>
            </w:pPr>
            <w:r w:rsidRPr="00DE59CA">
              <w:rPr>
                <w:rFonts w:ascii="Times New Roman" w:eastAsia="Calibri" w:hAnsi="Times New Roman"/>
                <w:sz w:val="24"/>
                <w:szCs w:val="24"/>
              </w:rPr>
              <w:t>2</w:t>
            </w:r>
          </w:p>
        </w:tc>
        <w:tc>
          <w:tcPr>
            <w:tcW w:w="832" w:type="pct"/>
            <w:vMerge/>
            <w:tcBorders>
              <w:left w:val="single" w:sz="4" w:space="0" w:color="000000"/>
              <w:right w:val="single" w:sz="4" w:space="0" w:color="000000"/>
            </w:tcBorders>
          </w:tcPr>
          <w:p w:rsidR="00E1580C" w:rsidRPr="00DE59CA" w:rsidRDefault="00E1580C" w:rsidP="00DE59CA">
            <w:pPr>
              <w:spacing w:after="0"/>
              <w:jc w:val="center"/>
              <w:rPr>
                <w:rFonts w:ascii="Times New Roman" w:eastAsia="Calibri" w:hAnsi="Times New Roman"/>
                <w:sz w:val="24"/>
                <w:szCs w:val="24"/>
              </w:rPr>
            </w:pPr>
          </w:p>
        </w:tc>
        <w:tc>
          <w:tcPr>
            <w:tcW w:w="503" w:type="pct"/>
            <w:tcBorders>
              <w:left w:val="single" w:sz="4" w:space="0" w:color="000000"/>
              <w:right w:val="single" w:sz="4" w:space="0" w:color="000000"/>
            </w:tcBorders>
          </w:tcPr>
          <w:p w:rsidR="00E1580C" w:rsidRPr="00DE59CA" w:rsidRDefault="00E1580C" w:rsidP="00DE59CA">
            <w:pPr>
              <w:spacing w:after="0"/>
              <w:jc w:val="center"/>
              <w:rPr>
                <w:rFonts w:ascii="Times New Roman" w:eastAsia="Calibri" w:hAnsi="Times New Roman"/>
                <w:sz w:val="24"/>
                <w:szCs w:val="24"/>
              </w:rPr>
            </w:pPr>
          </w:p>
        </w:tc>
        <w:tc>
          <w:tcPr>
            <w:tcW w:w="504" w:type="pct"/>
            <w:tcBorders>
              <w:left w:val="single" w:sz="4" w:space="0" w:color="000000"/>
              <w:right w:val="single" w:sz="4" w:space="0" w:color="000000"/>
            </w:tcBorders>
          </w:tcPr>
          <w:p w:rsidR="00E1580C" w:rsidRPr="00DE59CA" w:rsidRDefault="00E1580C" w:rsidP="00DE59CA">
            <w:pPr>
              <w:spacing w:after="0"/>
              <w:jc w:val="center"/>
              <w:rPr>
                <w:rFonts w:ascii="Times New Roman" w:eastAsia="Calibri" w:hAnsi="Times New Roman"/>
                <w:sz w:val="24"/>
                <w:szCs w:val="24"/>
              </w:rPr>
            </w:pPr>
          </w:p>
        </w:tc>
      </w:tr>
      <w:tr w:rsidR="00E1580C" w:rsidRPr="00DE59CA" w:rsidTr="00AC3EC7">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tblPrEx>
        <w:trPr>
          <w:trHeight w:val="165"/>
          <w:tblHeader/>
        </w:trPr>
        <w:tc>
          <w:tcPr>
            <w:tcW w:w="634" w:type="pct"/>
            <w:vMerge/>
            <w:tcBorders>
              <w:left w:val="single" w:sz="4" w:space="0" w:color="000000"/>
              <w:right w:val="single" w:sz="4" w:space="0" w:color="000000"/>
            </w:tcBorders>
            <w:vAlign w:val="center"/>
          </w:tcPr>
          <w:p w:rsidR="00E1580C" w:rsidRPr="00DE59CA" w:rsidRDefault="00E1580C" w:rsidP="00DE59CA">
            <w:pPr>
              <w:spacing w:after="0"/>
              <w:rPr>
                <w:rFonts w:ascii="Times New Roman" w:eastAsia="Calibri" w:hAnsi="Times New Roman"/>
                <w:sz w:val="24"/>
                <w:szCs w:val="24"/>
              </w:rPr>
            </w:pPr>
          </w:p>
        </w:tc>
        <w:tc>
          <w:tcPr>
            <w:tcW w:w="1838" w:type="pct"/>
            <w:tcBorders>
              <w:top w:val="single" w:sz="4" w:space="0" w:color="000000"/>
              <w:left w:val="single" w:sz="4" w:space="0" w:color="000000"/>
              <w:bottom w:val="single" w:sz="4" w:space="0" w:color="auto"/>
              <w:right w:val="single" w:sz="4" w:space="0" w:color="000000"/>
            </w:tcBorders>
          </w:tcPr>
          <w:p w:rsidR="00E1580C" w:rsidRPr="00DE59CA" w:rsidRDefault="00E1580C" w:rsidP="00DE59CA">
            <w:pPr>
              <w:spacing w:after="0"/>
              <w:jc w:val="both"/>
              <w:rPr>
                <w:rFonts w:ascii="Times New Roman" w:eastAsia="Calibri" w:hAnsi="Times New Roman"/>
                <w:sz w:val="24"/>
                <w:szCs w:val="24"/>
              </w:rPr>
            </w:pPr>
            <w:r w:rsidRPr="00DE59CA">
              <w:rPr>
                <w:rFonts w:ascii="Times New Roman" w:eastAsia="Calibri" w:hAnsi="Times New Roman"/>
                <w:sz w:val="24"/>
                <w:szCs w:val="24"/>
              </w:rPr>
              <w:t>Определённый интеграл, методы его вычисления.</w:t>
            </w:r>
          </w:p>
        </w:tc>
        <w:tc>
          <w:tcPr>
            <w:tcW w:w="689" w:type="pct"/>
            <w:tcBorders>
              <w:top w:val="single" w:sz="4" w:space="0" w:color="000000"/>
              <w:left w:val="single" w:sz="4" w:space="0" w:color="000000"/>
              <w:right w:val="single" w:sz="4" w:space="0" w:color="000000"/>
            </w:tcBorders>
          </w:tcPr>
          <w:p w:rsidR="00E1580C" w:rsidRPr="00DE59CA" w:rsidRDefault="00E1580C" w:rsidP="00DE59CA">
            <w:pPr>
              <w:spacing w:after="0"/>
              <w:jc w:val="center"/>
              <w:rPr>
                <w:rFonts w:ascii="Times New Roman" w:eastAsia="Calibri" w:hAnsi="Times New Roman"/>
                <w:sz w:val="24"/>
                <w:szCs w:val="24"/>
              </w:rPr>
            </w:pPr>
            <w:r w:rsidRPr="00DE59CA">
              <w:rPr>
                <w:rFonts w:ascii="Times New Roman" w:eastAsia="Calibri" w:hAnsi="Times New Roman"/>
                <w:sz w:val="24"/>
                <w:szCs w:val="24"/>
              </w:rPr>
              <w:t>2</w:t>
            </w:r>
          </w:p>
        </w:tc>
        <w:tc>
          <w:tcPr>
            <w:tcW w:w="832" w:type="pct"/>
            <w:vMerge/>
            <w:tcBorders>
              <w:left w:val="single" w:sz="4" w:space="0" w:color="000000"/>
              <w:right w:val="single" w:sz="4" w:space="0" w:color="000000"/>
            </w:tcBorders>
          </w:tcPr>
          <w:p w:rsidR="00E1580C" w:rsidRPr="00DE59CA" w:rsidRDefault="00E1580C" w:rsidP="00DE59CA">
            <w:pPr>
              <w:spacing w:after="0"/>
              <w:jc w:val="center"/>
              <w:rPr>
                <w:rFonts w:ascii="Times New Roman" w:eastAsia="Calibri" w:hAnsi="Times New Roman"/>
                <w:sz w:val="24"/>
                <w:szCs w:val="24"/>
              </w:rPr>
            </w:pPr>
          </w:p>
        </w:tc>
        <w:tc>
          <w:tcPr>
            <w:tcW w:w="503" w:type="pct"/>
            <w:tcBorders>
              <w:left w:val="single" w:sz="4" w:space="0" w:color="000000"/>
              <w:right w:val="single" w:sz="4" w:space="0" w:color="000000"/>
            </w:tcBorders>
          </w:tcPr>
          <w:p w:rsidR="00E1580C" w:rsidRPr="00DE59CA" w:rsidRDefault="00E1580C" w:rsidP="00DE59CA">
            <w:pPr>
              <w:spacing w:after="0"/>
              <w:jc w:val="center"/>
              <w:rPr>
                <w:rFonts w:ascii="Times New Roman" w:eastAsia="Calibri" w:hAnsi="Times New Roman"/>
                <w:sz w:val="24"/>
                <w:szCs w:val="24"/>
              </w:rPr>
            </w:pPr>
          </w:p>
        </w:tc>
        <w:tc>
          <w:tcPr>
            <w:tcW w:w="504" w:type="pct"/>
            <w:tcBorders>
              <w:left w:val="single" w:sz="4" w:space="0" w:color="000000"/>
              <w:right w:val="single" w:sz="4" w:space="0" w:color="000000"/>
            </w:tcBorders>
          </w:tcPr>
          <w:p w:rsidR="00E1580C" w:rsidRPr="00DE59CA" w:rsidRDefault="00E1580C" w:rsidP="00DE59CA">
            <w:pPr>
              <w:spacing w:after="0"/>
              <w:jc w:val="center"/>
              <w:rPr>
                <w:rFonts w:ascii="Times New Roman" w:eastAsia="Calibri" w:hAnsi="Times New Roman"/>
                <w:sz w:val="24"/>
                <w:szCs w:val="24"/>
              </w:rPr>
            </w:pPr>
          </w:p>
        </w:tc>
      </w:tr>
      <w:tr w:rsidR="00E1580C" w:rsidRPr="00DE59CA" w:rsidTr="00AC3EC7">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tblPrEx>
        <w:trPr>
          <w:trHeight w:val="277"/>
          <w:tblHeader/>
        </w:trPr>
        <w:tc>
          <w:tcPr>
            <w:tcW w:w="634" w:type="pct"/>
            <w:vMerge/>
            <w:tcBorders>
              <w:left w:val="single" w:sz="4" w:space="0" w:color="000000"/>
              <w:right w:val="single" w:sz="4" w:space="0" w:color="000000"/>
            </w:tcBorders>
            <w:vAlign w:val="center"/>
          </w:tcPr>
          <w:p w:rsidR="00E1580C" w:rsidRPr="00DE59CA" w:rsidRDefault="00E1580C" w:rsidP="00DE59CA">
            <w:pPr>
              <w:spacing w:after="0"/>
              <w:rPr>
                <w:rFonts w:ascii="Times New Roman" w:eastAsia="Calibri" w:hAnsi="Times New Roman"/>
                <w:sz w:val="24"/>
                <w:szCs w:val="24"/>
              </w:rPr>
            </w:pPr>
          </w:p>
        </w:tc>
        <w:tc>
          <w:tcPr>
            <w:tcW w:w="1838" w:type="pct"/>
            <w:tcBorders>
              <w:top w:val="single" w:sz="4" w:space="0" w:color="000000"/>
              <w:left w:val="single" w:sz="4" w:space="0" w:color="000000"/>
              <w:bottom w:val="single" w:sz="4" w:space="0" w:color="auto"/>
              <w:right w:val="single" w:sz="4" w:space="0" w:color="000000"/>
            </w:tcBorders>
          </w:tcPr>
          <w:p w:rsidR="00E1580C" w:rsidRPr="00DE59CA" w:rsidRDefault="00E1580C" w:rsidP="00DE59CA">
            <w:pPr>
              <w:spacing w:after="0"/>
              <w:jc w:val="both"/>
              <w:rPr>
                <w:rFonts w:ascii="Times New Roman" w:eastAsia="Calibri" w:hAnsi="Times New Roman"/>
                <w:sz w:val="24"/>
                <w:szCs w:val="24"/>
              </w:rPr>
            </w:pPr>
            <w:r w:rsidRPr="00DE59CA">
              <w:rPr>
                <w:rFonts w:ascii="Times New Roman" w:eastAsia="Calibri" w:hAnsi="Times New Roman"/>
                <w:sz w:val="24"/>
                <w:szCs w:val="24"/>
              </w:rPr>
              <w:t>Геометрический смысл определённого интеграла.</w:t>
            </w:r>
          </w:p>
        </w:tc>
        <w:tc>
          <w:tcPr>
            <w:tcW w:w="689" w:type="pct"/>
            <w:tcBorders>
              <w:top w:val="single" w:sz="4" w:space="0" w:color="000000"/>
              <w:left w:val="single" w:sz="4" w:space="0" w:color="000000"/>
              <w:right w:val="single" w:sz="4" w:space="0" w:color="000000"/>
            </w:tcBorders>
          </w:tcPr>
          <w:p w:rsidR="00E1580C" w:rsidRPr="00DE59CA" w:rsidRDefault="00E1580C" w:rsidP="00DE59CA">
            <w:pPr>
              <w:spacing w:after="0"/>
              <w:jc w:val="center"/>
              <w:rPr>
                <w:rFonts w:ascii="Times New Roman" w:eastAsia="Calibri" w:hAnsi="Times New Roman"/>
                <w:sz w:val="24"/>
                <w:szCs w:val="24"/>
              </w:rPr>
            </w:pPr>
            <w:r w:rsidRPr="00DE59CA">
              <w:rPr>
                <w:rFonts w:ascii="Times New Roman" w:eastAsia="Calibri" w:hAnsi="Times New Roman"/>
                <w:sz w:val="24"/>
                <w:szCs w:val="24"/>
              </w:rPr>
              <w:t>2</w:t>
            </w:r>
          </w:p>
        </w:tc>
        <w:tc>
          <w:tcPr>
            <w:tcW w:w="832" w:type="pct"/>
            <w:vMerge/>
            <w:tcBorders>
              <w:left w:val="single" w:sz="4" w:space="0" w:color="000000"/>
              <w:right w:val="single" w:sz="4" w:space="0" w:color="000000"/>
            </w:tcBorders>
          </w:tcPr>
          <w:p w:rsidR="00E1580C" w:rsidRPr="00DE59CA" w:rsidRDefault="00E1580C" w:rsidP="00DE59CA">
            <w:pPr>
              <w:spacing w:after="0"/>
              <w:jc w:val="center"/>
              <w:rPr>
                <w:rFonts w:ascii="Times New Roman" w:eastAsia="Calibri" w:hAnsi="Times New Roman"/>
                <w:sz w:val="24"/>
                <w:szCs w:val="24"/>
              </w:rPr>
            </w:pPr>
          </w:p>
        </w:tc>
        <w:tc>
          <w:tcPr>
            <w:tcW w:w="503" w:type="pct"/>
            <w:tcBorders>
              <w:left w:val="single" w:sz="4" w:space="0" w:color="000000"/>
              <w:right w:val="single" w:sz="4" w:space="0" w:color="000000"/>
            </w:tcBorders>
          </w:tcPr>
          <w:p w:rsidR="00E1580C" w:rsidRPr="00DE59CA" w:rsidRDefault="00E1580C" w:rsidP="00DE59CA">
            <w:pPr>
              <w:spacing w:after="0"/>
              <w:jc w:val="center"/>
              <w:rPr>
                <w:rFonts w:ascii="Times New Roman" w:eastAsia="Calibri" w:hAnsi="Times New Roman"/>
                <w:sz w:val="24"/>
                <w:szCs w:val="24"/>
              </w:rPr>
            </w:pPr>
          </w:p>
        </w:tc>
        <w:tc>
          <w:tcPr>
            <w:tcW w:w="504" w:type="pct"/>
            <w:tcBorders>
              <w:left w:val="single" w:sz="4" w:space="0" w:color="000000"/>
              <w:right w:val="single" w:sz="4" w:space="0" w:color="000000"/>
            </w:tcBorders>
          </w:tcPr>
          <w:p w:rsidR="00E1580C" w:rsidRPr="00DE59CA" w:rsidRDefault="00E1580C" w:rsidP="00DE59CA">
            <w:pPr>
              <w:spacing w:after="0"/>
              <w:jc w:val="center"/>
              <w:rPr>
                <w:rFonts w:ascii="Times New Roman" w:eastAsia="Calibri" w:hAnsi="Times New Roman"/>
                <w:sz w:val="24"/>
                <w:szCs w:val="24"/>
              </w:rPr>
            </w:pPr>
          </w:p>
        </w:tc>
      </w:tr>
      <w:tr w:rsidR="00E1580C" w:rsidRPr="00DE59CA" w:rsidTr="00AC3EC7">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tblPrEx>
        <w:trPr>
          <w:trHeight w:val="278"/>
          <w:tblHeader/>
        </w:trPr>
        <w:tc>
          <w:tcPr>
            <w:tcW w:w="634" w:type="pct"/>
            <w:vMerge/>
            <w:tcBorders>
              <w:left w:val="single" w:sz="4" w:space="0" w:color="000000"/>
              <w:right w:val="single" w:sz="4" w:space="0" w:color="000000"/>
            </w:tcBorders>
            <w:vAlign w:val="center"/>
          </w:tcPr>
          <w:p w:rsidR="00E1580C" w:rsidRPr="00DE59CA" w:rsidRDefault="00E1580C" w:rsidP="00DE59CA">
            <w:pPr>
              <w:spacing w:after="0"/>
              <w:rPr>
                <w:rFonts w:ascii="Times New Roman" w:eastAsia="Calibri" w:hAnsi="Times New Roman"/>
                <w:sz w:val="24"/>
                <w:szCs w:val="24"/>
              </w:rPr>
            </w:pPr>
          </w:p>
        </w:tc>
        <w:tc>
          <w:tcPr>
            <w:tcW w:w="1838" w:type="pct"/>
            <w:tcBorders>
              <w:top w:val="single" w:sz="4" w:space="0" w:color="auto"/>
              <w:left w:val="single" w:sz="4" w:space="0" w:color="000000"/>
              <w:bottom w:val="single" w:sz="4" w:space="0" w:color="000000"/>
              <w:right w:val="single" w:sz="4" w:space="0" w:color="000000"/>
            </w:tcBorders>
          </w:tcPr>
          <w:p w:rsidR="00E1580C" w:rsidRPr="00DE59CA" w:rsidRDefault="00E1580C" w:rsidP="00DE59CA">
            <w:pPr>
              <w:spacing w:after="0"/>
              <w:rPr>
                <w:rFonts w:ascii="Times New Roman" w:eastAsia="Calibri" w:hAnsi="Times New Roman"/>
                <w:sz w:val="24"/>
                <w:szCs w:val="24"/>
              </w:rPr>
            </w:pPr>
            <w:r w:rsidRPr="00DE59CA">
              <w:rPr>
                <w:rFonts w:ascii="Times New Roman" w:eastAsia="Calibri" w:hAnsi="Times New Roman"/>
                <w:b/>
                <w:sz w:val="24"/>
                <w:szCs w:val="24"/>
              </w:rPr>
              <w:t xml:space="preserve">Практическая работа № 4 </w:t>
            </w:r>
            <w:r w:rsidRPr="00DE59CA">
              <w:rPr>
                <w:rFonts w:ascii="Times New Roman" w:eastAsia="Calibri" w:hAnsi="Times New Roman"/>
                <w:sz w:val="24"/>
                <w:szCs w:val="24"/>
              </w:rPr>
              <w:t>Вычисление пределов функции в точке и на бесконечности</w:t>
            </w:r>
          </w:p>
          <w:p w:rsidR="00E1580C" w:rsidRPr="00DE59CA" w:rsidRDefault="00E1580C" w:rsidP="00DE59CA">
            <w:pPr>
              <w:spacing w:after="0"/>
              <w:rPr>
                <w:rFonts w:ascii="Times New Roman" w:eastAsia="Calibri" w:hAnsi="Times New Roman"/>
                <w:sz w:val="24"/>
                <w:szCs w:val="24"/>
              </w:rPr>
            </w:pPr>
            <w:r w:rsidRPr="00DE59CA">
              <w:rPr>
                <w:rFonts w:ascii="Times New Roman" w:eastAsia="Calibri" w:hAnsi="Times New Roman"/>
                <w:b/>
                <w:sz w:val="24"/>
                <w:szCs w:val="24"/>
              </w:rPr>
              <w:t xml:space="preserve">Практическая работа № 5 </w:t>
            </w:r>
            <w:r w:rsidRPr="00DE59CA">
              <w:rPr>
                <w:rFonts w:ascii="Times New Roman" w:eastAsia="Calibri" w:hAnsi="Times New Roman"/>
                <w:sz w:val="24"/>
                <w:szCs w:val="24"/>
              </w:rPr>
              <w:t>Вычисление производных сложной функции.</w:t>
            </w:r>
          </w:p>
          <w:p w:rsidR="00E1580C" w:rsidRPr="00DE59CA" w:rsidRDefault="00E1580C" w:rsidP="00DE59CA">
            <w:pPr>
              <w:spacing w:after="0"/>
              <w:rPr>
                <w:rFonts w:ascii="Times New Roman" w:eastAsia="Calibri" w:hAnsi="Times New Roman"/>
                <w:sz w:val="24"/>
                <w:szCs w:val="24"/>
              </w:rPr>
            </w:pPr>
            <w:r w:rsidRPr="00DE59CA">
              <w:rPr>
                <w:rFonts w:ascii="Times New Roman" w:eastAsia="Calibri" w:hAnsi="Times New Roman"/>
                <w:b/>
                <w:sz w:val="24"/>
                <w:szCs w:val="24"/>
              </w:rPr>
              <w:t xml:space="preserve">Практическая работа  № 6 </w:t>
            </w:r>
            <w:r w:rsidRPr="00DE59CA">
              <w:rPr>
                <w:rFonts w:ascii="Times New Roman" w:eastAsia="Calibri" w:hAnsi="Times New Roman"/>
                <w:sz w:val="24"/>
                <w:szCs w:val="24"/>
              </w:rPr>
              <w:t>Построение графиков функций.</w:t>
            </w:r>
          </w:p>
          <w:p w:rsidR="00E1580C" w:rsidRPr="00DE59CA" w:rsidRDefault="00E1580C" w:rsidP="00DE59CA">
            <w:pPr>
              <w:spacing w:after="0"/>
              <w:rPr>
                <w:rFonts w:ascii="Times New Roman" w:eastAsia="Calibri" w:hAnsi="Times New Roman"/>
                <w:sz w:val="24"/>
                <w:szCs w:val="24"/>
              </w:rPr>
            </w:pPr>
            <w:r w:rsidRPr="00DE59CA">
              <w:rPr>
                <w:rFonts w:ascii="Times New Roman" w:eastAsia="Calibri" w:hAnsi="Times New Roman"/>
                <w:b/>
                <w:sz w:val="24"/>
                <w:szCs w:val="24"/>
              </w:rPr>
              <w:t>Практическая работа № 7</w:t>
            </w:r>
            <w:r w:rsidRPr="00DE59CA">
              <w:rPr>
                <w:rFonts w:ascii="Times New Roman" w:eastAsia="Calibri" w:hAnsi="Times New Roman"/>
                <w:sz w:val="24"/>
                <w:szCs w:val="24"/>
              </w:rPr>
              <w:t xml:space="preserve"> Вычисление площадей плоских фигур с помощью определенного интеграла</w:t>
            </w:r>
          </w:p>
        </w:tc>
        <w:tc>
          <w:tcPr>
            <w:tcW w:w="689" w:type="pct"/>
            <w:tcBorders>
              <w:left w:val="single" w:sz="4" w:space="0" w:color="000000"/>
              <w:bottom w:val="single" w:sz="4" w:space="0" w:color="auto"/>
              <w:right w:val="single" w:sz="4" w:space="0" w:color="000000"/>
            </w:tcBorders>
          </w:tcPr>
          <w:p w:rsidR="00E1580C" w:rsidRPr="00DE59CA" w:rsidRDefault="00E1580C" w:rsidP="00DE59CA">
            <w:pPr>
              <w:spacing w:after="0"/>
              <w:jc w:val="center"/>
              <w:rPr>
                <w:rFonts w:ascii="Times New Roman" w:eastAsia="Calibri" w:hAnsi="Times New Roman"/>
                <w:b/>
                <w:sz w:val="24"/>
                <w:szCs w:val="24"/>
              </w:rPr>
            </w:pPr>
            <w:r w:rsidRPr="00DE59CA">
              <w:rPr>
                <w:rFonts w:ascii="Times New Roman" w:eastAsia="Calibri" w:hAnsi="Times New Roman"/>
                <w:b/>
                <w:sz w:val="24"/>
                <w:szCs w:val="24"/>
              </w:rPr>
              <w:t>8</w:t>
            </w:r>
          </w:p>
        </w:tc>
        <w:tc>
          <w:tcPr>
            <w:tcW w:w="832" w:type="pct"/>
            <w:vMerge/>
            <w:tcBorders>
              <w:left w:val="single" w:sz="4" w:space="0" w:color="000000"/>
              <w:right w:val="single" w:sz="4" w:space="0" w:color="000000"/>
            </w:tcBorders>
          </w:tcPr>
          <w:p w:rsidR="00E1580C" w:rsidRPr="00DE59CA" w:rsidRDefault="00E1580C" w:rsidP="00DE59CA">
            <w:pPr>
              <w:spacing w:after="0"/>
              <w:jc w:val="center"/>
              <w:rPr>
                <w:rFonts w:ascii="Times New Roman" w:eastAsia="Calibri" w:hAnsi="Times New Roman"/>
                <w:sz w:val="24"/>
                <w:szCs w:val="24"/>
              </w:rPr>
            </w:pPr>
          </w:p>
        </w:tc>
        <w:tc>
          <w:tcPr>
            <w:tcW w:w="503" w:type="pct"/>
            <w:tcBorders>
              <w:left w:val="single" w:sz="4" w:space="0" w:color="000000"/>
              <w:right w:val="single" w:sz="4" w:space="0" w:color="000000"/>
            </w:tcBorders>
          </w:tcPr>
          <w:p w:rsidR="00E1580C" w:rsidRPr="00DE59CA" w:rsidRDefault="00E1580C" w:rsidP="00DE59CA">
            <w:pPr>
              <w:spacing w:after="0"/>
              <w:jc w:val="center"/>
              <w:rPr>
                <w:rFonts w:ascii="Times New Roman" w:eastAsia="Calibri" w:hAnsi="Times New Roman"/>
                <w:sz w:val="24"/>
                <w:szCs w:val="24"/>
              </w:rPr>
            </w:pPr>
          </w:p>
        </w:tc>
        <w:tc>
          <w:tcPr>
            <w:tcW w:w="504" w:type="pct"/>
            <w:tcBorders>
              <w:left w:val="single" w:sz="4" w:space="0" w:color="000000"/>
              <w:right w:val="single" w:sz="4" w:space="0" w:color="000000"/>
            </w:tcBorders>
          </w:tcPr>
          <w:p w:rsidR="00E1580C" w:rsidRPr="00DE59CA" w:rsidRDefault="00E1580C" w:rsidP="00DE59CA">
            <w:pPr>
              <w:spacing w:after="0"/>
              <w:jc w:val="center"/>
              <w:rPr>
                <w:rFonts w:ascii="Times New Roman" w:eastAsia="Calibri" w:hAnsi="Times New Roman"/>
                <w:sz w:val="24"/>
                <w:szCs w:val="24"/>
              </w:rPr>
            </w:pPr>
          </w:p>
        </w:tc>
      </w:tr>
      <w:tr w:rsidR="00E1580C" w:rsidRPr="00DE59CA" w:rsidTr="00AC3EC7">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tblPrEx>
        <w:trPr>
          <w:trHeight w:val="17"/>
          <w:tblHeader/>
        </w:trPr>
        <w:tc>
          <w:tcPr>
            <w:tcW w:w="634" w:type="pct"/>
            <w:vMerge/>
            <w:tcBorders>
              <w:left w:val="single" w:sz="4" w:space="0" w:color="000000"/>
              <w:right w:val="single" w:sz="4" w:space="0" w:color="000000"/>
            </w:tcBorders>
            <w:vAlign w:val="center"/>
            <w:hideMark/>
          </w:tcPr>
          <w:p w:rsidR="00E1580C" w:rsidRPr="00DE59CA" w:rsidRDefault="00E1580C" w:rsidP="00DE59CA">
            <w:pPr>
              <w:spacing w:after="0"/>
              <w:rPr>
                <w:rFonts w:ascii="Times New Roman" w:eastAsia="Calibri" w:hAnsi="Times New Roman"/>
                <w:sz w:val="24"/>
                <w:szCs w:val="24"/>
              </w:rPr>
            </w:pPr>
          </w:p>
        </w:tc>
        <w:tc>
          <w:tcPr>
            <w:tcW w:w="1838" w:type="pct"/>
            <w:tcBorders>
              <w:top w:val="single" w:sz="4" w:space="0" w:color="000000"/>
              <w:left w:val="single" w:sz="4" w:space="0" w:color="000000"/>
              <w:bottom w:val="single" w:sz="4" w:space="0" w:color="000000"/>
              <w:right w:val="single" w:sz="4" w:space="0" w:color="000000"/>
            </w:tcBorders>
          </w:tcPr>
          <w:p w:rsidR="00E1580C" w:rsidRPr="00DE59CA" w:rsidRDefault="00E1580C" w:rsidP="00DE59CA">
            <w:pPr>
              <w:spacing w:after="0"/>
              <w:jc w:val="both"/>
              <w:rPr>
                <w:rFonts w:ascii="Times New Roman" w:eastAsia="Calibri" w:hAnsi="Times New Roman"/>
                <w:b/>
                <w:sz w:val="24"/>
                <w:szCs w:val="24"/>
              </w:rPr>
            </w:pPr>
            <w:r w:rsidRPr="00DE59CA">
              <w:rPr>
                <w:rFonts w:ascii="Times New Roman" w:eastAsia="Calibri" w:hAnsi="Times New Roman"/>
                <w:b/>
                <w:sz w:val="24"/>
                <w:szCs w:val="24"/>
              </w:rPr>
              <w:t xml:space="preserve">Самостоятельная работа </w:t>
            </w:r>
          </w:p>
        </w:tc>
        <w:tc>
          <w:tcPr>
            <w:tcW w:w="689" w:type="pct"/>
            <w:tcBorders>
              <w:top w:val="single" w:sz="4" w:space="0" w:color="000000"/>
              <w:left w:val="single" w:sz="4" w:space="0" w:color="000000"/>
              <w:bottom w:val="single" w:sz="4" w:space="0" w:color="auto"/>
              <w:right w:val="single" w:sz="4" w:space="0" w:color="000000"/>
            </w:tcBorders>
            <w:hideMark/>
          </w:tcPr>
          <w:p w:rsidR="00E1580C" w:rsidRPr="00DE59CA" w:rsidRDefault="00E1580C" w:rsidP="00DE59CA">
            <w:pPr>
              <w:spacing w:after="0"/>
              <w:jc w:val="center"/>
              <w:rPr>
                <w:rFonts w:ascii="Times New Roman" w:eastAsia="Calibri" w:hAnsi="Times New Roman"/>
                <w:b/>
                <w:sz w:val="24"/>
                <w:szCs w:val="24"/>
              </w:rPr>
            </w:pPr>
            <w:r w:rsidRPr="00DE59CA">
              <w:rPr>
                <w:rFonts w:ascii="Times New Roman" w:eastAsia="Calibri" w:hAnsi="Times New Roman"/>
                <w:b/>
                <w:sz w:val="24"/>
                <w:szCs w:val="24"/>
              </w:rPr>
              <w:t>8</w:t>
            </w:r>
          </w:p>
        </w:tc>
        <w:tc>
          <w:tcPr>
            <w:tcW w:w="832" w:type="pct"/>
            <w:vMerge/>
            <w:tcBorders>
              <w:left w:val="single" w:sz="4" w:space="0" w:color="000000"/>
              <w:right w:val="single" w:sz="4" w:space="0" w:color="000000"/>
            </w:tcBorders>
          </w:tcPr>
          <w:p w:rsidR="00E1580C" w:rsidRPr="00DE59CA" w:rsidRDefault="00E1580C" w:rsidP="00DE59CA">
            <w:pPr>
              <w:spacing w:after="0"/>
              <w:jc w:val="center"/>
              <w:rPr>
                <w:rFonts w:ascii="Times New Roman" w:eastAsia="Calibri" w:hAnsi="Times New Roman"/>
                <w:b/>
                <w:sz w:val="24"/>
                <w:szCs w:val="24"/>
              </w:rPr>
            </w:pPr>
          </w:p>
        </w:tc>
        <w:tc>
          <w:tcPr>
            <w:tcW w:w="503" w:type="pct"/>
            <w:tcBorders>
              <w:left w:val="single" w:sz="4" w:space="0" w:color="000000"/>
              <w:right w:val="single" w:sz="4" w:space="0" w:color="000000"/>
            </w:tcBorders>
          </w:tcPr>
          <w:p w:rsidR="00E1580C" w:rsidRPr="00DE59CA" w:rsidRDefault="00E1580C" w:rsidP="00DE59CA">
            <w:pPr>
              <w:spacing w:after="0"/>
              <w:jc w:val="center"/>
              <w:rPr>
                <w:rFonts w:ascii="Times New Roman" w:eastAsia="Calibri" w:hAnsi="Times New Roman"/>
                <w:b/>
                <w:sz w:val="24"/>
                <w:szCs w:val="24"/>
              </w:rPr>
            </w:pPr>
          </w:p>
        </w:tc>
        <w:tc>
          <w:tcPr>
            <w:tcW w:w="504" w:type="pct"/>
            <w:tcBorders>
              <w:left w:val="single" w:sz="4" w:space="0" w:color="000000"/>
              <w:right w:val="single" w:sz="4" w:space="0" w:color="000000"/>
            </w:tcBorders>
          </w:tcPr>
          <w:p w:rsidR="00E1580C" w:rsidRPr="00DE59CA" w:rsidRDefault="00E1580C" w:rsidP="00DE59CA">
            <w:pPr>
              <w:spacing w:after="0"/>
              <w:jc w:val="center"/>
              <w:rPr>
                <w:rFonts w:ascii="Times New Roman" w:eastAsia="Calibri" w:hAnsi="Times New Roman"/>
                <w:b/>
                <w:sz w:val="24"/>
                <w:szCs w:val="24"/>
              </w:rPr>
            </w:pPr>
          </w:p>
        </w:tc>
      </w:tr>
      <w:tr w:rsidR="00E1580C" w:rsidRPr="00DE59CA" w:rsidTr="00AC3EC7">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tblPrEx>
        <w:trPr>
          <w:trHeight w:val="295"/>
          <w:tblHeader/>
        </w:trPr>
        <w:tc>
          <w:tcPr>
            <w:tcW w:w="634" w:type="pct"/>
            <w:vMerge/>
            <w:tcBorders>
              <w:left w:val="single" w:sz="4" w:space="0" w:color="000000"/>
              <w:right w:val="single" w:sz="4" w:space="0" w:color="000000"/>
            </w:tcBorders>
            <w:vAlign w:val="center"/>
            <w:hideMark/>
          </w:tcPr>
          <w:p w:rsidR="00E1580C" w:rsidRPr="00DE59CA" w:rsidRDefault="00E1580C" w:rsidP="00DE59CA">
            <w:pPr>
              <w:spacing w:after="0"/>
              <w:rPr>
                <w:rFonts w:ascii="Times New Roman" w:eastAsia="Calibri" w:hAnsi="Times New Roman"/>
                <w:sz w:val="24"/>
                <w:szCs w:val="24"/>
              </w:rPr>
            </w:pPr>
          </w:p>
        </w:tc>
        <w:tc>
          <w:tcPr>
            <w:tcW w:w="1838" w:type="pct"/>
            <w:tcBorders>
              <w:top w:val="single" w:sz="4" w:space="0" w:color="000000"/>
              <w:left w:val="single" w:sz="4" w:space="0" w:color="000000"/>
              <w:bottom w:val="single" w:sz="4" w:space="0" w:color="auto"/>
              <w:right w:val="single" w:sz="4" w:space="0" w:color="000000"/>
            </w:tcBorders>
          </w:tcPr>
          <w:p w:rsidR="00E1580C" w:rsidRPr="00DE59CA" w:rsidRDefault="00E1580C" w:rsidP="00DE59CA">
            <w:pPr>
              <w:spacing w:after="0"/>
              <w:jc w:val="both"/>
              <w:rPr>
                <w:rFonts w:ascii="Times New Roman" w:eastAsia="Calibri" w:hAnsi="Times New Roman"/>
                <w:b/>
                <w:sz w:val="24"/>
                <w:szCs w:val="24"/>
              </w:rPr>
            </w:pPr>
            <w:r w:rsidRPr="00DE59CA">
              <w:rPr>
                <w:rFonts w:ascii="Times New Roman" w:eastAsia="Calibri" w:hAnsi="Times New Roman"/>
                <w:sz w:val="24"/>
                <w:szCs w:val="24"/>
              </w:rPr>
              <w:t>Исследование функции и построение графика. Решение задач на экстремум.</w:t>
            </w:r>
          </w:p>
        </w:tc>
        <w:tc>
          <w:tcPr>
            <w:tcW w:w="689" w:type="pct"/>
            <w:vMerge w:val="restart"/>
            <w:tcBorders>
              <w:top w:val="single" w:sz="4" w:space="0" w:color="000000"/>
              <w:left w:val="single" w:sz="4" w:space="0" w:color="000000"/>
              <w:right w:val="single" w:sz="4" w:space="0" w:color="000000"/>
            </w:tcBorders>
            <w:hideMark/>
          </w:tcPr>
          <w:p w:rsidR="00E1580C" w:rsidRPr="00DE59CA" w:rsidRDefault="00E1580C" w:rsidP="00DE59CA">
            <w:pPr>
              <w:spacing w:after="0"/>
              <w:jc w:val="center"/>
              <w:rPr>
                <w:rFonts w:ascii="Times New Roman" w:eastAsia="Calibri" w:hAnsi="Times New Roman"/>
                <w:sz w:val="24"/>
                <w:szCs w:val="24"/>
              </w:rPr>
            </w:pPr>
          </w:p>
        </w:tc>
        <w:tc>
          <w:tcPr>
            <w:tcW w:w="832" w:type="pct"/>
            <w:vMerge/>
            <w:tcBorders>
              <w:left w:val="single" w:sz="4" w:space="0" w:color="000000"/>
              <w:right w:val="single" w:sz="4" w:space="0" w:color="000000"/>
            </w:tcBorders>
          </w:tcPr>
          <w:p w:rsidR="00E1580C" w:rsidRPr="00DE59CA" w:rsidRDefault="00E1580C" w:rsidP="00DE59CA">
            <w:pPr>
              <w:spacing w:after="0"/>
              <w:jc w:val="center"/>
              <w:rPr>
                <w:rFonts w:ascii="Times New Roman" w:eastAsia="Calibri" w:hAnsi="Times New Roman"/>
                <w:b/>
                <w:sz w:val="24"/>
                <w:szCs w:val="24"/>
              </w:rPr>
            </w:pPr>
          </w:p>
        </w:tc>
        <w:tc>
          <w:tcPr>
            <w:tcW w:w="503" w:type="pct"/>
            <w:tcBorders>
              <w:left w:val="single" w:sz="4" w:space="0" w:color="000000"/>
              <w:right w:val="single" w:sz="4" w:space="0" w:color="000000"/>
            </w:tcBorders>
          </w:tcPr>
          <w:p w:rsidR="00E1580C" w:rsidRPr="00DE59CA" w:rsidRDefault="00E1580C" w:rsidP="00DE59CA">
            <w:pPr>
              <w:spacing w:after="0"/>
              <w:jc w:val="center"/>
              <w:rPr>
                <w:rFonts w:ascii="Times New Roman" w:eastAsia="Calibri" w:hAnsi="Times New Roman"/>
                <w:b/>
                <w:sz w:val="24"/>
                <w:szCs w:val="24"/>
              </w:rPr>
            </w:pPr>
          </w:p>
        </w:tc>
        <w:tc>
          <w:tcPr>
            <w:tcW w:w="504" w:type="pct"/>
            <w:tcBorders>
              <w:left w:val="single" w:sz="4" w:space="0" w:color="000000"/>
              <w:right w:val="single" w:sz="4" w:space="0" w:color="000000"/>
            </w:tcBorders>
          </w:tcPr>
          <w:p w:rsidR="00E1580C" w:rsidRPr="00DE59CA" w:rsidRDefault="00E1580C" w:rsidP="00DE59CA">
            <w:pPr>
              <w:spacing w:after="0"/>
              <w:jc w:val="center"/>
              <w:rPr>
                <w:rFonts w:ascii="Times New Roman" w:eastAsia="Calibri" w:hAnsi="Times New Roman"/>
                <w:b/>
                <w:sz w:val="24"/>
                <w:szCs w:val="24"/>
              </w:rPr>
            </w:pPr>
          </w:p>
        </w:tc>
      </w:tr>
      <w:tr w:rsidR="00E1580C" w:rsidRPr="00DE59CA" w:rsidTr="00AC3EC7">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tblPrEx>
        <w:trPr>
          <w:trHeight w:val="243"/>
          <w:tblHeader/>
        </w:trPr>
        <w:tc>
          <w:tcPr>
            <w:tcW w:w="634" w:type="pct"/>
            <w:vMerge/>
            <w:tcBorders>
              <w:left w:val="single" w:sz="4" w:space="0" w:color="000000"/>
              <w:bottom w:val="single" w:sz="4" w:space="0" w:color="000000"/>
              <w:right w:val="single" w:sz="4" w:space="0" w:color="000000"/>
            </w:tcBorders>
            <w:vAlign w:val="center"/>
          </w:tcPr>
          <w:p w:rsidR="00E1580C" w:rsidRPr="00DE59CA" w:rsidRDefault="00E1580C" w:rsidP="00DE59CA">
            <w:pPr>
              <w:spacing w:after="0"/>
              <w:rPr>
                <w:rFonts w:ascii="Times New Roman" w:eastAsia="Calibri" w:hAnsi="Times New Roman"/>
                <w:sz w:val="24"/>
                <w:szCs w:val="24"/>
              </w:rPr>
            </w:pPr>
          </w:p>
        </w:tc>
        <w:tc>
          <w:tcPr>
            <w:tcW w:w="1838" w:type="pct"/>
            <w:tcBorders>
              <w:top w:val="single" w:sz="4" w:space="0" w:color="auto"/>
              <w:left w:val="single" w:sz="4" w:space="0" w:color="000000"/>
              <w:bottom w:val="single" w:sz="4" w:space="0" w:color="000000"/>
              <w:right w:val="single" w:sz="4" w:space="0" w:color="000000"/>
            </w:tcBorders>
          </w:tcPr>
          <w:p w:rsidR="00E1580C" w:rsidRPr="00DE59CA" w:rsidRDefault="00E1580C" w:rsidP="00DE59CA">
            <w:pPr>
              <w:spacing w:after="0"/>
              <w:jc w:val="both"/>
              <w:rPr>
                <w:rFonts w:ascii="Times New Roman" w:eastAsia="Calibri" w:hAnsi="Times New Roman"/>
                <w:sz w:val="24"/>
                <w:szCs w:val="24"/>
              </w:rPr>
            </w:pPr>
            <w:r w:rsidRPr="00DE59CA">
              <w:rPr>
                <w:rFonts w:ascii="Times New Roman" w:eastAsia="Calibri" w:hAnsi="Times New Roman"/>
                <w:sz w:val="24"/>
                <w:szCs w:val="24"/>
              </w:rPr>
              <w:t>Интегрирование по частям.</w:t>
            </w:r>
          </w:p>
        </w:tc>
        <w:tc>
          <w:tcPr>
            <w:tcW w:w="689" w:type="pct"/>
            <w:vMerge/>
            <w:tcBorders>
              <w:left w:val="single" w:sz="4" w:space="0" w:color="000000"/>
              <w:bottom w:val="single" w:sz="4" w:space="0" w:color="auto"/>
              <w:right w:val="single" w:sz="4" w:space="0" w:color="000000"/>
            </w:tcBorders>
          </w:tcPr>
          <w:p w:rsidR="00E1580C" w:rsidRPr="00DE59CA" w:rsidRDefault="00E1580C" w:rsidP="00DE59CA">
            <w:pPr>
              <w:spacing w:after="0"/>
              <w:jc w:val="center"/>
              <w:rPr>
                <w:rFonts w:ascii="Times New Roman" w:eastAsia="Calibri" w:hAnsi="Times New Roman"/>
                <w:sz w:val="24"/>
                <w:szCs w:val="24"/>
              </w:rPr>
            </w:pPr>
          </w:p>
        </w:tc>
        <w:tc>
          <w:tcPr>
            <w:tcW w:w="832" w:type="pct"/>
            <w:vMerge/>
            <w:tcBorders>
              <w:left w:val="single" w:sz="4" w:space="0" w:color="000000"/>
              <w:right w:val="single" w:sz="4" w:space="0" w:color="000000"/>
            </w:tcBorders>
          </w:tcPr>
          <w:p w:rsidR="00E1580C" w:rsidRPr="00DE59CA" w:rsidRDefault="00E1580C" w:rsidP="00DE59CA">
            <w:pPr>
              <w:spacing w:after="0"/>
              <w:jc w:val="center"/>
              <w:rPr>
                <w:rFonts w:ascii="Times New Roman" w:eastAsia="Calibri" w:hAnsi="Times New Roman"/>
                <w:b/>
                <w:sz w:val="24"/>
                <w:szCs w:val="24"/>
              </w:rPr>
            </w:pPr>
          </w:p>
        </w:tc>
        <w:tc>
          <w:tcPr>
            <w:tcW w:w="503" w:type="pct"/>
            <w:tcBorders>
              <w:left w:val="single" w:sz="4" w:space="0" w:color="000000"/>
              <w:right w:val="single" w:sz="4" w:space="0" w:color="000000"/>
            </w:tcBorders>
          </w:tcPr>
          <w:p w:rsidR="00E1580C" w:rsidRPr="00DE59CA" w:rsidRDefault="00E1580C" w:rsidP="00DE59CA">
            <w:pPr>
              <w:spacing w:after="0"/>
              <w:jc w:val="center"/>
              <w:rPr>
                <w:rFonts w:ascii="Times New Roman" w:eastAsia="Calibri" w:hAnsi="Times New Roman"/>
                <w:b/>
                <w:sz w:val="24"/>
                <w:szCs w:val="24"/>
              </w:rPr>
            </w:pPr>
          </w:p>
        </w:tc>
        <w:tc>
          <w:tcPr>
            <w:tcW w:w="504" w:type="pct"/>
            <w:tcBorders>
              <w:left w:val="single" w:sz="4" w:space="0" w:color="000000"/>
              <w:right w:val="single" w:sz="4" w:space="0" w:color="000000"/>
            </w:tcBorders>
          </w:tcPr>
          <w:p w:rsidR="00E1580C" w:rsidRPr="00DE59CA" w:rsidRDefault="00E1580C" w:rsidP="00DE59CA">
            <w:pPr>
              <w:spacing w:after="0"/>
              <w:jc w:val="center"/>
              <w:rPr>
                <w:rFonts w:ascii="Times New Roman" w:eastAsia="Calibri" w:hAnsi="Times New Roman"/>
                <w:b/>
                <w:sz w:val="24"/>
                <w:szCs w:val="24"/>
              </w:rPr>
            </w:pPr>
          </w:p>
        </w:tc>
      </w:tr>
      <w:tr w:rsidR="00E1580C" w:rsidRPr="00DE59CA" w:rsidTr="00AC3EC7">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tblPrEx>
        <w:trPr>
          <w:trHeight w:val="275"/>
          <w:tblHeader/>
        </w:trPr>
        <w:tc>
          <w:tcPr>
            <w:tcW w:w="634" w:type="pct"/>
            <w:vMerge w:val="restart"/>
            <w:tcBorders>
              <w:top w:val="single" w:sz="4" w:space="0" w:color="000000"/>
              <w:left w:val="single" w:sz="4" w:space="0" w:color="000000"/>
              <w:bottom w:val="single" w:sz="4" w:space="0" w:color="000000"/>
              <w:right w:val="single" w:sz="4" w:space="0" w:color="000000"/>
            </w:tcBorders>
            <w:hideMark/>
          </w:tcPr>
          <w:p w:rsidR="00E1580C" w:rsidRPr="00DE59CA" w:rsidRDefault="00E1580C" w:rsidP="00DE59CA">
            <w:pPr>
              <w:spacing w:after="0"/>
              <w:rPr>
                <w:rFonts w:ascii="Times New Roman" w:eastAsia="Calibri" w:hAnsi="Times New Roman"/>
                <w:sz w:val="24"/>
                <w:szCs w:val="24"/>
              </w:rPr>
            </w:pPr>
            <w:r w:rsidRPr="00DE59CA">
              <w:rPr>
                <w:rFonts w:ascii="Times New Roman" w:eastAsia="Calibri" w:hAnsi="Times New Roman"/>
                <w:sz w:val="24"/>
                <w:szCs w:val="24"/>
              </w:rPr>
              <w:t>Тема 3.2. Дифференциальные уравнения.</w:t>
            </w:r>
          </w:p>
        </w:tc>
        <w:tc>
          <w:tcPr>
            <w:tcW w:w="1838" w:type="pct"/>
            <w:tcBorders>
              <w:top w:val="single" w:sz="4" w:space="0" w:color="000000"/>
              <w:left w:val="single" w:sz="4" w:space="0" w:color="000000"/>
              <w:bottom w:val="single" w:sz="4" w:space="0" w:color="auto"/>
              <w:right w:val="single" w:sz="4" w:space="0" w:color="000000"/>
            </w:tcBorders>
            <w:hideMark/>
          </w:tcPr>
          <w:p w:rsidR="00E1580C" w:rsidRPr="00DE59CA" w:rsidRDefault="00E1580C" w:rsidP="00DE59CA">
            <w:pPr>
              <w:spacing w:after="0"/>
              <w:jc w:val="center"/>
              <w:rPr>
                <w:rFonts w:ascii="Times New Roman" w:eastAsia="Calibri" w:hAnsi="Times New Roman"/>
                <w:b/>
                <w:sz w:val="24"/>
                <w:szCs w:val="24"/>
              </w:rPr>
            </w:pPr>
            <w:r w:rsidRPr="00DE59CA">
              <w:rPr>
                <w:rFonts w:ascii="Times New Roman" w:hAnsi="Times New Roman"/>
                <w:b/>
                <w:sz w:val="24"/>
                <w:szCs w:val="24"/>
              </w:rPr>
              <w:t>Дидактические единицы, содержание</w:t>
            </w:r>
          </w:p>
        </w:tc>
        <w:tc>
          <w:tcPr>
            <w:tcW w:w="689" w:type="pct"/>
            <w:tcBorders>
              <w:top w:val="single" w:sz="4" w:space="0" w:color="000000"/>
              <w:left w:val="single" w:sz="4" w:space="0" w:color="000000"/>
              <w:bottom w:val="single" w:sz="4" w:space="0" w:color="auto"/>
              <w:right w:val="single" w:sz="4" w:space="0" w:color="000000"/>
            </w:tcBorders>
            <w:hideMark/>
          </w:tcPr>
          <w:p w:rsidR="00E1580C" w:rsidRPr="00DE59CA" w:rsidRDefault="00E1580C" w:rsidP="00DE59CA">
            <w:pPr>
              <w:spacing w:after="0"/>
              <w:jc w:val="center"/>
              <w:rPr>
                <w:rFonts w:ascii="Times New Roman" w:eastAsia="Calibri" w:hAnsi="Times New Roman"/>
                <w:b/>
                <w:sz w:val="24"/>
                <w:szCs w:val="24"/>
              </w:rPr>
            </w:pPr>
          </w:p>
        </w:tc>
        <w:tc>
          <w:tcPr>
            <w:tcW w:w="832" w:type="pct"/>
            <w:vMerge/>
            <w:tcBorders>
              <w:left w:val="single" w:sz="4" w:space="0" w:color="000000"/>
              <w:right w:val="single" w:sz="4" w:space="0" w:color="000000"/>
            </w:tcBorders>
          </w:tcPr>
          <w:p w:rsidR="00E1580C" w:rsidRPr="00DE59CA" w:rsidRDefault="00E1580C" w:rsidP="00DE59CA">
            <w:pPr>
              <w:spacing w:after="0"/>
              <w:jc w:val="center"/>
              <w:rPr>
                <w:rFonts w:ascii="Times New Roman" w:eastAsia="Calibri" w:hAnsi="Times New Roman"/>
                <w:sz w:val="24"/>
                <w:szCs w:val="24"/>
              </w:rPr>
            </w:pPr>
          </w:p>
        </w:tc>
        <w:tc>
          <w:tcPr>
            <w:tcW w:w="503" w:type="pct"/>
            <w:tcBorders>
              <w:left w:val="single" w:sz="4" w:space="0" w:color="000000"/>
              <w:right w:val="single" w:sz="4" w:space="0" w:color="000000"/>
            </w:tcBorders>
          </w:tcPr>
          <w:p w:rsidR="00E1580C" w:rsidRPr="00DE59CA" w:rsidRDefault="00E1580C" w:rsidP="00DE59CA">
            <w:pPr>
              <w:spacing w:after="0"/>
              <w:jc w:val="center"/>
              <w:rPr>
                <w:rFonts w:ascii="Times New Roman" w:eastAsia="Calibri" w:hAnsi="Times New Roman"/>
                <w:sz w:val="24"/>
                <w:szCs w:val="24"/>
              </w:rPr>
            </w:pPr>
          </w:p>
        </w:tc>
        <w:tc>
          <w:tcPr>
            <w:tcW w:w="504" w:type="pct"/>
            <w:tcBorders>
              <w:left w:val="single" w:sz="4" w:space="0" w:color="000000"/>
              <w:right w:val="single" w:sz="4" w:space="0" w:color="000000"/>
            </w:tcBorders>
          </w:tcPr>
          <w:p w:rsidR="00E1580C" w:rsidRPr="00DE59CA" w:rsidRDefault="00E1580C" w:rsidP="00DE59CA">
            <w:pPr>
              <w:spacing w:after="0"/>
              <w:jc w:val="center"/>
              <w:rPr>
                <w:rFonts w:ascii="Times New Roman" w:eastAsia="Calibri" w:hAnsi="Times New Roman"/>
                <w:sz w:val="24"/>
                <w:szCs w:val="24"/>
              </w:rPr>
            </w:pPr>
          </w:p>
        </w:tc>
      </w:tr>
      <w:tr w:rsidR="00E1580C" w:rsidRPr="00DE59CA" w:rsidTr="00AC3EC7">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tblPrEx>
        <w:trPr>
          <w:trHeight w:val="404"/>
          <w:tblHeader/>
        </w:trPr>
        <w:tc>
          <w:tcPr>
            <w:tcW w:w="634" w:type="pct"/>
            <w:vMerge/>
            <w:tcBorders>
              <w:top w:val="single" w:sz="4" w:space="0" w:color="000000"/>
              <w:left w:val="single" w:sz="4" w:space="0" w:color="000000"/>
              <w:bottom w:val="single" w:sz="4" w:space="0" w:color="000000"/>
              <w:right w:val="single" w:sz="4" w:space="0" w:color="000000"/>
            </w:tcBorders>
            <w:vAlign w:val="center"/>
            <w:hideMark/>
          </w:tcPr>
          <w:p w:rsidR="00E1580C" w:rsidRPr="00DE59CA" w:rsidRDefault="00E1580C" w:rsidP="00DE59CA">
            <w:pPr>
              <w:spacing w:after="0"/>
              <w:rPr>
                <w:rFonts w:ascii="Times New Roman" w:eastAsia="Calibri" w:hAnsi="Times New Roman"/>
                <w:sz w:val="24"/>
                <w:szCs w:val="24"/>
              </w:rPr>
            </w:pPr>
          </w:p>
        </w:tc>
        <w:tc>
          <w:tcPr>
            <w:tcW w:w="1838" w:type="pct"/>
            <w:tcBorders>
              <w:top w:val="single" w:sz="4" w:space="0" w:color="auto"/>
              <w:left w:val="single" w:sz="4" w:space="0" w:color="000000"/>
              <w:bottom w:val="single" w:sz="4" w:space="0" w:color="auto"/>
              <w:right w:val="single" w:sz="4" w:space="0" w:color="000000"/>
            </w:tcBorders>
            <w:hideMark/>
          </w:tcPr>
          <w:p w:rsidR="00E1580C" w:rsidRPr="00DE59CA" w:rsidRDefault="00E1580C" w:rsidP="00DE59CA">
            <w:pPr>
              <w:spacing w:after="0"/>
              <w:rPr>
                <w:rFonts w:ascii="Times New Roman" w:eastAsia="Calibri" w:hAnsi="Times New Roman"/>
                <w:sz w:val="24"/>
                <w:szCs w:val="24"/>
              </w:rPr>
            </w:pPr>
            <w:r w:rsidRPr="00DE59CA">
              <w:rPr>
                <w:rFonts w:ascii="Times New Roman" w:eastAsia="Calibri" w:hAnsi="Times New Roman"/>
                <w:sz w:val="24"/>
                <w:szCs w:val="24"/>
              </w:rPr>
              <w:t>Задачи, приводящие к дифференциальным уравнениям. Общее и частное решение.</w:t>
            </w:r>
          </w:p>
        </w:tc>
        <w:tc>
          <w:tcPr>
            <w:tcW w:w="689" w:type="pct"/>
            <w:vMerge w:val="restart"/>
            <w:tcBorders>
              <w:top w:val="single" w:sz="4" w:space="0" w:color="auto"/>
              <w:left w:val="single" w:sz="4" w:space="0" w:color="000000"/>
              <w:right w:val="single" w:sz="4" w:space="0" w:color="000000"/>
            </w:tcBorders>
          </w:tcPr>
          <w:p w:rsidR="00E1580C" w:rsidRPr="00DE59CA" w:rsidRDefault="00E1580C" w:rsidP="00DE59CA">
            <w:pPr>
              <w:spacing w:after="0"/>
              <w:jc w:val="center"/>
              <w:rPr>
                <w:rFonts w:ascii="Times New Roman" w:eastAsia="Calibri" w:hAnsi="Times New Roman"/>
                <w:sz w:val="24"/>
                <w:szCs w:val="24"/>
              </w:rPr>
            </w:pPr>
            <w:r w:rsidRPr="00DE59CA">
              <w:rPr>
                <w:rFonts w:ascii="Times New Roman" w:eastAsia="Calibri" w:hAnsi="Times New Roman"/>
                <w:sz w:val="24"/>
                <w:szCs w:val="24"/>
              </w:rPr>
              <w:t>6</w:t>
            </w:r>
          </w:p>
        </w:tc>
        <w:tc>
          <w:tcPr>
            <w:tcW w:w="832" w:type="pct"/>
            <w:vMerge/>
            <w:tcBorders>
              <w:left w:val="single" w:sz="4" w:space="0" w:color="000000"/>
              <w:right w:val="single" w:sz="4" w:space="0" w:color="000000"/>
            </w:tcBorders>
            <w:hideMark/>
          </w:tcPr>
          <w:p w:rsidR="00E1580C" w:rsidRPr="00DE59CA" w:rsidRDefault="00E1580C" w:rsidP="00DE59CA">
            <w:pPr>
              <w:spacing w:after="0"/>
              <w:jc w:val="center"/>
              <w:rPr>
                <w:rFonts w:ascii="Times New Roman" w:eastAsia="Calibri" w:hAnsi="Times New Roman"/>
                <w:sz w:val="24"/>
                <w:szCs w:val="24"/>
              </w:rPr>
            </w:pPr>
          </w:p>
        </w:tc>
        <w:tc>
          <w:tcPr>
            <w:tcW w:w="503" w:type="pct"/>
            <w:tcBorders>
              <w:left w:val="single" w:sz="4" w:space="0" w:color="000000"/>
              <w:right w:val="single" w:sz="4" w:space="0" w:color="000000"/>
            </w:tcBorders>
          </w:tcPr>
          <w:p w:rsidR="00E1580C" w:rsidRPr="00DE59CA" w:rsidRDefault="00E1580C" w:rsidP="00DE59CA">
            <w:pPr>
              <w:spacing w:after="0"/>
              <w:jc w:val="center"/>
              <w:rPr>
                <w:rFonts w:ascii="Times New Roman" w:eastAsia="Calibri" w:hAnsi="Times New Roman"/>
                <w:sz w:val="24"/>
                <w:szCs w:val="24"/>
              </w:rPr>
            </w:pPr>
          </w:p>
        </w:tc>
        <w:tc>
          <w:tcPr>
            <w:tcW w:w="504" w:type="pct"/>
            <w:tcBorders>
              <w:left w:val="single" w:sz="4" w:space="0" w:color="000000"/>
              <w:right w:val="single" w:sz="4" w:space="0" w:color="000000"/>
            </w:tcBorders>
          </w:tcPr>
          <w:p w:rsidR="00E1580C" w:rsidRPr="00DE59CA" w:rsidRDefault="00E1580C" w:rsidP="00DE59CA">
            <w:pPr>
              <w:spacing w:after="0"/>
              <w:jc w:val="center"/>
              <w:rPr>
                <w:rFonts w:ascii="Times New Roman" w:eastAsia="Calibri" w:hAnsi="Times New Roman"/>
                <w:sz w:val="24"/>
                <w:szCs w:val="24"/>
              </w:rPr>
            </w:pPr>
          </w:p>
        </w:tc>
      </w:tr>
      <w:tr w:rsidR="00E1580C" w:rsidRPr="00DE59CA" w:rsidTr="00AC3EC7">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tblPrEx>
        <w:trPr>
          <w:trHeight w:val="404"/>
          <w:tblHeader/>
        </w:trPr>
        <w:tc>
          <w:tcPr>
            <w:tcW w:w="634" w:type="pct"/>
            <w:vMerge/>
            <w:tcBorders>
              <w:top w:val="single" w:sz="4" w:space="0" w:color="000000"/>
              <w:left w:val="single" w:sz="4" w:space="0" w:color="000000"/>
              <w:bottom w:val="single" w:sz="4" w:space="0" w:color="000000"/>
              <w:right w:val="single" w:sz="4" w:space="0" w:color="000000"/>
            </w:tcBorders>
            <w:vAlign w:val="center"/>
            <w:hideMark/>
          </w:tcPr>
          <w:p w:rsidR="00E1580C" w:rsidRPr="00DE59CA" w:rsidRDefault="00E1580C" w:rsidP="00DE59CA">
            <w:pPr>
              <w:spacing w:after="0"/>
              <w:rPr>
                <w:rFonts w:ascii="Times New Roman" w:eastAsia="Calibri" w:hAnsi="Times New Roman"/>
                <w:sz w:val="24"/>
                <w:szCs w:val="24"/>
              </w:rPr>
            </w:pPr>
          </w:p>
        </w:tc>
        <w:tc>
          <w:tcPr>
            <w:tcW w:w="1838" w:type="pct"/>
            <w:tcBorders>
              <w:top w:val="single" w:sz="4" w:space="0" w:color="auto"/>
              <w:left w:val="single" w:sz="4" w:space="0" w:color="000000"/>
              <w:bottom w:val="single" w:sz="4" w:space="0" w:color="auto"/>
              <w:right w:val="single" w:sz="4" w:space="0" w:color="000000"/>
            </w:tcBorders>
            <w:hideMark/>
          </w:tcPr>
          <w:p w:rsidR="00E1580C" w:rsidRPr="00DE59CA" w:rsidRDefault="00E1580C" w:rsidP="00DE59CA">
            <w:pPr>
              <w:spacing w:after="0"/>
              <w:rPr>
                <w:rFonts w:ascii="Times New Roman" w:eastAsia="Calibri" w:hAnsi="Times New Roman"/>
                <w:sz w:val="24"/>
                <w:szCs w:val="24"/>
              </w:rPr>
            </w:pPr>
            <w:r w:rsidRPr="00DE59CA">
              <w:rPr>
                <w:rFonts w:ascii="Times New Roman" w:eastAsia="Calibri" w:hAnsi="Times New Roman"/>
                <w:sz w:val="24"/>
                <w:szCs w:val="24"/>
              </w:rPr>
              <w:t>Дифференциальные уравнения с разделяющимися переменными.</w:t>
            </w:r>
          </w:p>
        </w:tc>
        <w:tc>
          <w:tcPr>
            <w:tcW w:w="689" w:type="pct"/>
            <w:vMerge/>
            <w:tcBorders>
              <w:left w:val="single" w:sz="4" w:space="0" w:color="000000"/>
              <w:right w:val="single" w:sz="4" w:space="0" w:color="000000"/>
            </w:tcBorders>
          </w:tcPr>
          <w:p w:rsidR="00E1580C" w:rsidRPr="00DE59CA" w:rsidRDefault="00E1580C" w:rsidP="00DE59CA">
            <w:pPr>
              <w:spacing w:after="0"/>
              <w:jc w:val="center"/>
              <w:rPr>
                <w:rFonts w:ascii="Times New Roman" w:eastAsia="Calibri" w:hAnsi="Times New Roman"/>
                <w:b/>
                <w:sz w:val="24"/>
                <w:szCs w:val="24"/>
              </w:rPr>
            </w:pPr>
          </w:p>
        </w:tc>
        <w:tc>
          <w:tcPr>
            <w:tcW w:w="832" w:type="pct"/>
            <w:vMerge/>
            <w:tcBorders>
              <w:left w:val="single" w:sz="4" w:space="0" w:color="000000"/>
              <w:right w:val="single" w:sz="4" w:space="0" w:color="000000"/>
            </w:tcBorders>
            <w:hideMark/>
          </w:tcPr>
          <w:p w:rsidR="00E1580C" w:rsidRPr="00DE59CA" w:rsidRDefault="00E1580C" w:rsidP="00DE59CA">
            <w:pPr>
              <w:spacing w:after="0"/>
              <w:jc w:val="center"/>
              <w:rPr>
                <w:rFonts w:ascii="Times New Roman" w:eastAsia="Calibri" w:hAnsi="Times New Roman"/>
                <w:sz w:val="24"/>
                <w:szCs w:val="24"/>
              </w:rPr>
            </w:pPr>
          </w:p>
        </w:tc>
        <w:tc>
          <w:tcPr>
            <w:tcW w:w="503" w:type="pct"/>
            <w:tcBorders>
              <w:left w:val="single" w:sz="4" w:space="0" w:color="000000"/>
              <w:right w:val="single" w:sz="4" w:space="0" w:color="000000"/>
            </w:tcBorders>
          </w:tcPr>
          <w:p w:rsidR="00E1580C" w:rsidRPr="00DE59CA" w:rsidRDefault="00E1580C" w:rsidP="00DE59CA">
            <w:pPr>
              <w:spacing w:after="0"/>
              <w:jc w:val="center"/>
              <w:rPr>
                <w:rFonts w:ascii="Times New Roman" w:eastAsia="Calibri" w:hAnsi="Times New Roman"/>
                <w:sz w:val="24"/>
                <w:szCs w:val="24"/>
              </w:rPr>
            </w:pPr>
          </w:p>
        </w:tc>
        <w:tc>
          <w:tcPr>
            <w:tcW w:w="504" w:type="pct"/>
            <w:tcBorders>
              <w:left w:val="single" w:sz="4" w:space="0" w:color="000000"/>
              <w:right w:val="single" w:sz="4" w:space="0" w:color="000000"/>
            </w:tcBorders>
          </w:tcPr>
          <w:p w:rsidR="00E1580C" w:rsidRPr="00DE59CA" w:rsidRDefault="00E1580C" w:rsidP="00DE59CA">
            <w:pPr>
              <w:spacing w:after="0"/>
              <w:jc w:val="center"/>
              <w:rPr>
                <w:rFonts w:ascii="Times New Roman" w:eastAsia="Calibri" w:hAnsi="Times New Roman"/>
                <w:sz w:val="24"/>
                <w:szCs w:val="24"/>
              </w:rPr>
            </w:pPr>
          </w:p>
        </w:tc>
      </w:tr>
      <w:tr w:rsidR="00E1580C" w:rsidRPr="00DE59CA" w:rsidTr="00AC3EC7">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tblPrEx>
        <w:trPr>
          <w:trHeight w:val="227"/>
          <w:tblHeader/>
        </w:trPr>
        <w:tc>
          <w:tcPr>
            <w:tcW w:w="634" w:type="pct"/>
            <w:vMerge/>
            <w:tcBorders>
              <w:top w:val="single" w:sz="4" w:space="0" w:color="000000"/>
              <w:left w:val="single" w:sz="4" w:space="0" w:color="000000"/>
              <w:bottom w:val="single" w:sz="4" w:space="0" w:color="000000"/>
              <w:right w:val="single" w:sz="4" w:space="0" w:color="000000"/>
            </w:tcBorders>
            <w:vAlign w:val="center"/>
            <w:hideMark/>
          </w:tcPr>
          <w:p w:rsidR="00E1580C" w:rsidRPr="00DE59CA" w:rsidRDefault="00E1580C" w:rsidP="00DE59CA">
            <w:pPr>
              <w:spacing w:after="0"/>
              <w:rPr>
                <w:rFonts w:ascii="Times New Roman" w:eastAsia="Calibri" w:hAnsi="Times New Roman"/>
                <w:sz w:val="24"/>
                <w:szCs w:val="24"/>
              </w:rPr>
            </w:pPr>
          </w:p>
        </w:tc>
        <w:tc>
          <w:tcPr>
            <w:tcW w:w="1838" w:type="pct"/>
            <w:tcBorders>
              <w:top w:val="single" w:sz="4" w:space="0" w:color="auto"/>
              <w:left w:val="single" w:sz="4" w:space="0" w:color="000000"/>
              <w:bottom w:val="single" w:sz="4" w:space="0" w:color="auto"/>
              <w:right w:val="single" w:sz="4" w:space="0" w:color="000000"/>
            </w:tcBorders>
            <w:hideMark/>
          </w:tcPr>
          <w:p w:rsidR="00E1580C" w:rsidRPr="00DE59CA" w:rsidRDefault="00E1580C" w:rsidP="00DE59CA">
            <w:pPr>
              <w:spacing w:after="0"/>
              <w:rPr>
                <w:rFonts w:ascii="Times New Roman" w:eastAsia="Calibri" w:hAnsi="Times New Roman"/>
                <w:sz w:val="24"/>
                <w:szCs w:val="24"/>
              </w:rPr>
            </w:pPr>
            <w:r w:rsidRPr="00DE59CA">
              <w:rPr>
                <w:rFonts w:ascii="Times New Roman" w:eastAsia="Calibri" w:hAnsi="Times New Roman"/>
                <w:sz w:val="24"/>
                <w:szCs w:val="24"/>
              </w:rPr>
              <w:t>Линейные дифференциальные уравнения 1 порядка.</w:t>
            </w:r>
          </w:p>
        </w:tc>
        <w:tc>
          <w:tcPr>
            <w:tcW w:w="689" w:type="pct"/>
            <w:vMerge/>
            <w:tcBorders>
              <w:left w:val="single" w:sz="4" w:space="0" w:color="000000"/>
              <w:right w:val="single" w:sz="4" w:space="0" w:color="000000"/>
            </w:tcBorders>
          </w:tcPr>
          <w:p w:rsidR="00E1580C" w:rsidRPr="00DE59CA" w:rsidRDefault="00E1580C" w:rsidP="00DE59CA">
            <w:pPr>
              <w:spacing w:after="0"/>
              <w:jc w:val="center"/>
              <w:rPr>
                <w:rFonts w:ascii="Times New Roman" w:eastAsia="Calibri" w:hAnsi="Times New Roman"/>
                <w:sz w:val="24"/>
                <w:szCs w:val="24"/>
              </w:rPr>
            </w:pPr>
          </w:p>
        </w:tc>
        <w:tc>
          <w:tcPr>
            <w:tcW w:w="832" w:type="pct"/>
            <w:vMerge/>
            <w:tcBorders>
              <w:left w:val="single" w:sz="4" w:space="0" w:color="000000"/>
              <w:right w:val="single" w:sz="4" w:space="0" w:color="000000"/>
            </w:tcBorders>
          </w:tcPr>
          <w:p w:rsidR="00E1580C" w:rsidRPr="00DE59CA" w:rsidRDefault="00E1580C" w:rsidP="00DE59CA">
            <w:pPr>
              <w:spacing w:after="0"/>
              <w:jc w:val="center"/>
              <w:rPr>
                <w:rFonts w:ascii="Times New Roman" w:eastAsia="Calibri" w:hAnsi="Times New Roman"/>
                <w:sz w:val="24"/>
                <w:szCs w:val="24"/>
              </w:rPr>
            </w:pPr>
          </w:p>
        </w:tc>
        <w:tc>
          <w:tcPr>
            <w:tcW w:w="503" w:type="pct"/>
            <w:tcBorders>
              <w:left w:val="single" w:sz="4" w:space="0" w:color="000000"/>
              <w:right w:val="single" w:sz="4" w:space="0" w:color="000000"/>
            </w:tcBorders>
          </w:tcPr>
          <w:p w:rsidR="00E1580C" w:rsidRPr="00DE59CA" w:rsidRDefault="00E1580C" w:rsidP="00DE59CA">
            <w:pPr>
              <w:spacing w:after="0"/>
              <w:jc w:val="center"/>
              <w:rPr>
                <w:rFonts w:ascii="Times New Roman" w:eastAsia="Calibri" w:hAnsi="Times New Roman"/>
                <w:sz w:val="24"/>
                <w:szCs w:val="24"/>
              </w:rPr>
            </w:pPr>
          </w:p>
        </w:tc>
        <w:tc>
          <w:tcPr>
            <w:tcW w:w="504" w:type="pct"/>
            <w:tcBorders>
              <w:left w:val="single" w:sz="4" w:space="0" w:color="000000"/>
              <w:right w:val="single" w:sz="4" w:space="0" w:color="000000"/>
            </w:tcBorders>
          </w:tcPr>
          <w:p w:rsidR="00E1580C" w:rsidRPr="00DE59CA" w:rsidRDefault="00E1580C" w:rsidP="00DE59CA">
            <w:pPr>
              <w:spacing w:after="0"/>
              <w:jc w:val="center"/>
              <w:rPr>
                <w:rFonts w:ascii="Times New Roman" w:eastAsia="Calibri" w:hAnsi="Times New Roman"/>
                <w:sz w:val="24"/>
                <w:szCs w:val="24"/>
              </w:rPr>
            </w:pPr>
          </w:p>
        </w:tc>
      </w:tr>
      <w:tr w:rsidR="00E1580C" w:rsidRPr="00DE59CA" w:rsidTr="00AC3EC7">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tblPrEx>
        <w:trPr>
          <w:trHeight w:val="565"/>
          <w:tblHeader/>
        </w:trPr>
        <w:tc>
          <w:tcPr>
            <w:tcW w:w="634" w:type="pct"/>
            <w:vMerge/>
            <w:tcBorders>
              <w:top w:val="single" w:sz="4" w:space="0" w:color="000000"/>
              <w:left w:val="single" w:sz="4" w:space="0" w:color="000000"/>
              <w:bottom w:val="single" w:sz="4" w:space="0" w:color="000000"/>
              <w:right w:val="single" w:sz="4" w:space="0" w:color="000000"/>
            </w:tcBorders>
            <w:vAlign w:val="center"/>
            <w:hideMark/>
          </w:tcPr>
          <w:p w:rsidR="00E1580C" w:rsidRPr="00DE59CA" w:rsidRDefault="00E1580C" w:rsidP="00DE59CA">
            <w:pPr>
              <w:spacing w:after="0"/>
              <w:rPr>
                <w:rFonts w:ascii="Times New Roman" w:eastAsia="Calibri" w:hAnsi="Times New Roman"/>
                <w:sz w:val="24"/>
                <w:szCs w:val="24"/>
              </w:rPr>
            </w:pPr>
          </w:p>
        </w:tc>
        <w:tc>
          <w:tcPr>
            <w:tcW w:w="1838" w:type="pct"/>
            <w:tcBorders>
              <w:top w:val="single" w:sz="4" w:space="0" w:color="auto"/>
              <w:left w:val="single" w:sz="4" w:space="0" w:color="000000"/>
              <w:bottom w:val="single" w:sz="4" w:space="0" w:color="auto"/>
              <w:right w:val="single" w:sz="4" w:space="0" w:color="000000"/>
            </w:tcBorders>
            <w:hideMark/>
          </w:tcPr>
          <w:p w:rsidR="00E1580C" w:rsidRPr="00DE59CA" w:rsidRDefault="00E1580C" w:rsidP="00DE59CA">
            <w:pPr>
              <w:spacing w:after="0"/>
              <w:rPr>
                <w:rFonts w:ascii="Times New Roman" w:eastAsia="Calibri" w:hAnsi="Times New Roman"/>
                <w:sz w:val="24"/>
                <w:szCs w:val="24"/>
              </w:rPr>
            </w:pPr>
            <w:r w:rsidRPr="00DE59CA">
              <w:rPr>
                <w:rFonts w:ascii="Times New Roman" w:eastAsia="Calibri" w:hAnsi="Times New Roman"/>
                <w:sz w:val="24"/>
                <w:szCs w:val="24"/>
              </w:rPr>
              <w:t>Линейные однородные дифференциальные уравнения 2 порядка с постоянными коэффициентами.</w:t>
            </w:r>
          </w:p>
        </w:tc>
        <w:tc>
          <w:tcPr>
            <w:tcW w:w="689" w:type="pct"/>
            <w:vMerge/>
            <w:tcBorders>
              <w:left w:val="single" w:sz="4" w:space="0" w:color="000000"/>
              <w:right w:val="single" w:sz="4" w:space="0" w:color="000000"/>
            </w:tcBorders>
          </w:tcPr>
          <w:p w:rsidR="00E1580C" w:rsidRPr="00DE59CA" w:rsidRDefault="00E1580C" w:rsidP="00DE59CA">
            <w:pPr>
              <w:spacing w:after="0"/>
              <w:jc w:val="center"/>
              <w:rPr>
                <w:rFonts w:ascii="Times New Roman" w:eastAsia="Calibri" w:hAnsi="Times New Roman"/>
                <w:sz w:val="24"/>
                <w:szCs w:val="24"/>
              </w:rPr>
            </w:pPr>
          </w:p>
        </w:tc>
        <w:tc>
          <w:tcPr>
            <w:tcW w:w="832" w:type="pct"/>
            <w:vMerge/>
            <w:tcBorders>
              <w:left w:val="single" w:sz="4" w:space="0" w:color="000000"/>
              <w:right w:val="single" w:sz="4" w:space="0" w:color="000000"/>
            </w:tcBorders>
          </w:tcPr>
          <w:p w:rsidR="00E1580C" w:rsidRPr="00DE59CA" w:rsidRDefault="00E1580C" w:rsidP="00DE59CA">
            <w:pPr>
              <w:spacing w:after="0"/>
              <w:jc w:val="center"/>
              <w:rPr>
                <w:rFonts w:ascii="Times New Roman" w:eastAsia="Calibri" w:hAnsi="Times New Roman"/>
                <w:sz w:val="24"/>
                <w:szCs w:val="24"/>
              </w:rPr>
            </w:pPr>
          </w:p>
        </w:tc>
        <w:tc>
          <w:tcPr>
            <w:tcW w:w="503" w:type="pct"/>
            <w:tcBorders>
              <w:left w:val="single" w:sz="4" w:space="0" w:color="000000"/>
              <w:right w:val="single" w:sz="4" w:space="0" w:color="000000"/>
            </w:tcBorders>
          </w:tcPr>
          <w:p w:rsidR="00E1580C" w:rsidRPr="00DE59CA" w:rsidRDefault="00E1580C" w:rsidP="00DE59CA">
            <w:pPr>
              <w:spacing w:after="0"/>
              <w:jc w:val="center"/>
              <w:rPr>
                <w:rFonts w:ascii="Times New Roman" w:eastAsia="Calibri" w:hAnsi="Times New Roman"/>
                <w:sz w:val="24"/>
                <w:szCs w:val="24"/>
              </w:rPr>
            </w:pPr>
          </w:p>
        </w:tc>
        <w:tc>
          <w:tcPr>
            <w:tcW w:w="504" w:type="pct"/>
            <w:tcBorders>
              <w:left w:val="single" w:sz="4" w:space="0" w:color="000000"/>
              <w:right w:val="single" w:sz="4" w:space="0" w:color="000000"/>
            </w:tcBorders>
          </w:tcPr>
          <w:p w:rsidR="00E1580C" w:rsidRPr="00DE59CA" w:rsidRDefault="00E1580C" w:rsidP="00DE59CA">
            <w:pPr>
              <w:spacing w:after="0"/>
              <w:jc w:val="center"/>
              <w:rPr>
                <w:rFonts w:ascii="Times New Roman" w:eastAsia="Calibri" w:hAnsi="Times New Roman"/>
                <w:sz w:val="24"/>
                <w:szCs w:val="24"/>
              </w:rPr>
            </w:pPr>
          </w:p>
        </w:tc>
      </w:tr>
      <w:tr w:rsidR="00E1580C" w:rsidRPr="00DE59CA" w:rsidTr="00AC3EC7">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tblPrEx>
        <w:trPr>
          <w:trHeight w:val="289"/>
          <w:tblHeader/>
        </w:trPr>
        <w:tc>
          <w:tcPr>
            <w:tcW w:w="634" w:type="pct"/>
            <w:vMerge/>
            <w:tcBorders>
              <w:top w:val="single" w:sz="4" w:space="0" w:color="000000"/>
              <w:left w:val="single" w:sz="4" w:space="0" w:color="000000"/>
              <w:bottom w:val="single" w:sz="4" w:space="0" w:color="000000"/>
              <w:right w:val="single" w:sz="4" w:space="0" w:color="000000"/>
            </w:tcBorders>
            <w:vAlign w:val="center"/>
          </w:tcPr>
          <w:p w:rsidR="00E1580C" w:rsidRPr="00DE59CA" w:rsidRDefault="00E1580C" w:rsidP="00DE59CA">
            <w:pPr>
              <w:spacing w:after="0"/>
              <w:rPr>
                <w:rFonts w:ascii="Times New Roman" w:eastAsia="Calibri" w:hAnsi="Times New Roman"/>
                <w:sz w:val="24"/>
                <w:szCs w:val="24"/>
              </w:rPr>
            </w:pPr>
          </w:p>
        </w:tc>
        <w:tc>
          <w:tcPr>
            <w:tcW w:w="1838" w:type="pct"/>
            <w:tcBorders>
              <w:top w:val="single" w:sz="4" w:space="0" w:color="auto"/>
              <w:left w:val="single" w:sz="4" w:space="0" w:color="000000"/>
              <w:bottom w:val="single" w:sz="4" w:space="0" w:color="auto"/>
              <w:right w:val="single" w:sz="4" w:space="0" w:color="000000"/>
            </w:tcBorders>
          </w:tcPr>
          <w:p w:rsidR="00E1580C" w:rsidRPr="00DE59CA" w:rsidRDefault="00E1580C" w:rsidP="00DE59CA">
            <w:pPr>
              <w:spacing w:after="0"/>
              <w:rPr>
                <w:rFonts w:ascii="Times New Roman" w:eastAsia="Calibri" w:hAnsi="Times New Roman"/>
                <w:sz w:val="24"/>
                <w:szCs w:val="24"/>
              </w:rPr>
            </w:pPr>
            <w:r w:rsidRPr="00DE59CA">
              <w:rPr>
                <w:rFonts w:ascii="Times New Roman" w:eastAsia="Calibri" w:hAnsi="Times New Roman"/>
                <w:b/>
                <w:sz w:val="24"/>
                <w:szCs w:val="24"/>
              </w:rPr>
              <w:t xml:space="preserve">Практическая работа № 8  </w:t>
            </w:r>
            <w:r w:rsidRPr="00DE59CA">
              <w:rPr>
                <w:rFonts w:ascii="Times New Roman" w:eastAsia="Calibri" w:hAnsi="Times New Roman"/>
                <w:sz w:val="24"/>
                <w:szCs w:val="24"/>
              </w:rPr>
              <w:t>Решение дифференциальных уравнений</w:t>
            </w:r>
          </w:p>
        </w:tc>
        <w:tc>
          <w:tcPr>
            <w:tcW w:w="689" w:type="pct"/>
            <w:tcBorders>
              <w:left w:val="single" w:sz="4" w:space="0" w:color="000000"/>
              <w:bottom w:val="single" w:sz="4" w:space="0" w:color="000000"/>
              <w:right w:val="single" w:sz="4" w:space="0" w:color="000000"/>
            </w:tcBorders>
          </w:tcPr>
          <w:p w:rsidR="00E1580C" w:rsidRPr="00DE59CA" w:rsidRDefault="00E1580C" w:rsidP="00DE59CA">
            <w:pPr>
              <w:spacing w:after="0"/>
              <w:jc w:val="center"/>
              <w:rPr>
                <w:rFonts w:ascii="Times New Roman" w:eastAsia="Calibri" w:hAnsi="Times New Roman"/>
                <w:b/>
                <w:sz w:val="24"/>
                <w:szCs w:val="24"/>
              </w:rPr>
            </w:pPr>
            <w:r w:rsidRPr="00DE59CA">
              <w:rPr>
                <w:rFonts w:ascii="Times New Roman" w:eastAsia="Calibri" w:hAnsi="Times New Roman"/>
                <w:b/>
                <w:sz w:val="24"/>
                <w:szCs w:val="24"/>
              </w:rPr>
              <w:t>2</w:t>
            </w:r>
          </w:p>
        </w:tc>
        <w:tc>
          <w:tcPr>
            <w:tcW w:w="832" w:type="pct"/>
            <w:vMerge/>
            <w:tcBorders>
              <w:left w:val="single" w:sz="4" w:space="0" w:color="000000"/>
              <w:right w:val="single" w:sz="4" w:space="0" w:color="000000"/>
            </w:tcBorders>
          </w:tcPr>
          <w:p w:rsidR="00E1580C" w:rsidRPr="00DE59CA" w:rsidRDefault="00E1580C" w:rsidP="00DE59CA">
            <w:pPr>
              <w:spacing w:after="0"/>
              <w:jc w:val="center"/>
              <w:rPr>
                <w:rFonts w:ascii="Times New Roman" w:eastAsia="Calibri" w:hAnsi="Times New Roman"/>
                <w:sz w:val="24"/>
                <w:szCs w:val="24"/>
              </w:rPr>
            </w:pPr>
          </w:p>
        </w:tc>
        <w:tc>
          <w:tcPr>
            <w:tcW w:w="503" w:type="pct"/>
            <w:tcBorders>
              <w:left w:val="single" w:sz="4" w:space="0" w:color="000000"/>
              <w:right w:val="single" w:sz="4" w:space="0" w:color="000000"/>
            </w:tcBorders>
          </w:tcPr>
          <w:p w:rsidR="00E1580C" w:rsidRPr="00DE59CA" w:rsidRDefault="00E1580C" w:rsidP="00DE59CA">
            <w:pPr>
              <w:spacing w:after="0"/>
              <w:jc w:val="center"/>
              <w:rPr>
                <w:rFonts w:ascii="Times New Roman" w:eastAsia="Calibri" w:hAnsi="Times New Roman"/>
                <w:sz w:val="24"/>
                <w:szCs w:val="24"/>
              </w:rPr>
            </w:pPr>
          </w:p>
        </w:tc>
        <w:tc>
          <w:tcPr>
            <w:tcW w:w="504" w:type="pct"/>
            <w:tcBorders>
              <w:left w:val="single" w:sz="4" w:space="0" w:color="000000"/>
              <w:right w:val="single" w:sz="4" w:space="0" w:color="000000"/>
            </w:tcBorders>
          </w:tcPr>
          <w:p w:rsidR="00E1580C" w:rsidRPr="00DE59CA" w:rsidRDefault="00E1580C" w:rsidP="00DE59CA">
            <w:pPr>
              <w:spacing w:after="0"/>
              <w:jc w:val="center"/>
              <w:rPr>
                <w:rFonts w:ascii="Times New Roman" w:eastAsia="Calibri" w:hAnsi="Times New Roman"/>
                <w:sz w:val="24"/>
                <w:szCs w:val="24"/>
              </w:rPr>
            </w:pPr>
          </w:p>
        </w:tc>
      </w:tr>
      <w:tr w:rsidR="00E1580C" w:rsidRPr="00DE59CA" w:rsidTr="00AC3EC7">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tblPrEx>
        <w:trPr>
          <w:trHeight w:val="231"/>
          <w:tblHeader/>
        </w:trPr>
        <w:tc>
          <w:tcPr>
            <w:tcW w:w="634" w:type="pct"/>
            <w:vMerge/>
            <w:tcBorders>
              <w:top w:val="single" w:sz="4" w:space="0" w:color="000000"/>
              <w:left w:val="single" w:sz="4" w:space="0" w:color="000000"/>
              <w:bottom w:val="single" w:sz="4" w:space="0" w:color="000000"/>
              <w:right w:val="single" w:sz="4" w:space="0" w:color="000000"/>
            </w:tcBorders>
            <w:vAlign w:val="center"/>
            <w:hideMark/>
          </w:tcPr>
          <w:p w:rsidR="00E1580C" w:rsidRPr="00DE59CA" w:rsidRDefault="00E1580C" w:rsidP="00DE59CA">
            <w:pPr>
              <w:spacing w:after="0"/>
              <w:rPr>
                <w:rFonts w:ascii="Times New Roman" w:eastAsia="Calibri" w:hAnsi="Times New Roman"/>
                <w:sz w:val="24"/>
                <w:szCs w:val="24"/>
              </w:rPr>
            </w:pPr>
          </w:p>
        </w:tc>
        <w:tc>
          <w:tcPr>
            <w:tcW w:w="1838" w:type="pct"/>
            <w:tcBorders>
              <w:top w:val="single" w:sz="4" w:space="0" w:color="auto"/>
              <w:left w:val="single" w:sz="4" w:space="0" w:color="000000"/>
              <w:bottom w:val="single" w:sz="4" w:space="0" w:color="auto"/>
              <w:right w:val="single" w:sz="4" w:space="0" w:color="000000"/>
            </w:tcBorders>
            <w:hideMark/>
          </w:tcPr>
          <w:p w:rsidR="00E1580C" w:rsidRPr="00DE59CA" w:rsidRDefault="00E1580C" w:rsidP="00DE59CA">
            <w:pPr>
              <w:spacing w:after="0"/>
              <w:rPr>
                <w:rFonts w:ascii="Times New Roman" w:eastAsia="Calibri" w:hAnsi="Times New Roman"/>
                <w:b/>
                <w:sz w:val="24"/>
                <w:szCs w:val="24"/>
              </w:rPr>
            </w:pPr>
            <w:r w:rsidRPr="00DE59CA">
              <w:rPr>
                <w:rFonts w:ascii="Times New Roman" w:eastAsia="Calibri" w:hAnsi="Times New Roman"/>
                <w:b/>
                <w:sz w:val="24"/>
                <w:szCs w:val="24"/>
              </w:rPr>
              <w:t xml:space="preserve">Самостоятельная работа </w:t>
            </w:r>
          </w:p>
        </w:tc>
        <w:tc>
          <w:tcPr>
            <w:tcW w:w="689" w:type="pct"/>
            <w:tcBorders>
              <w:top w:val="single" w:sz="4" w:space="0" w:color="auto"/>
              <w:left w:val="single" w:sz="4" w:space="0" w:color="000000"/>
              <w:bottom w:val="single" w:sz="4" w:space="0" w:color="000000"/>
              <w:right w:val="single" w:sz="4" w:space="0" w:color="000000"/>
            </w:tcBorders>
            <w:hideMark/>
          </w:tcPr>
          <w:p w:rsidR="00E1580C" w:rsidRPr="00DE59CA" w:rsidRDefault="00E1580C" w:rsidP="00DE59CA">
            <w:pPr>
              <w:spacing w:after="0"/>
              <w:jc w:val="center"/>
              <w:rPr>
                <w:rFonts w:ascii="Times New Roman" w:eastAsia="Calibri" w:hAnsi="Times New Roman"/>
                <w:b/>
                <w:sz w:val="24"/>
                <w:szCs w:val="24"/>
              </w:rPr>
            </w:pPr>
            <w:r w:rsidRPr="00DE59CA">
              <w:rPr>
                <w:rFonts w:ascii="Times New Roman" w:eastAsia="Calibri" w:hAnsi="Times New Roman"/>
                <w:b/>
                <w:sz w:val="24"/>
                <w:szCs w:val="24"/>
              </w:rPr>
              <w:t>5</w:t>
            </w:r>
          </w:p>
        </w:tc>
        <w:tc>
          <w:tcPr>
            <w:tcW w:w="832" w:type="pct"/>
            <w:vMerge/>
            <w:tcBorders>
              <w:left w:val="single" w:sz="4" w:space="0" w:color="000000"/>
              <w:right w:val="single" w:sz="4" w:space="0" w:color="000000"/>
            </w:tcBorders>
          </w:tcPr>
          <w:p w:rsidR="00E1580C" w:rsidRPr="00DE59CA" w:rsidRDefault="00E1580C" w:rsidP="00DE59CA">
            <w:pPr>
              <w:spacing w:after="0"/>
              <w:jc w:val="center"/>
              <w:rPr>
                <w:rFonts w:ascii="Times New Roman" w:eastAsia="Calibri" w:hAnsi="Times New Roman"/>
                <w:sz w:val="24"/>
                <w:szCs w:val="24"/>
              </w:rPr>
            </w:pPr>
          </w:p>
        </w:tc>
        <w:tc>
          <w:tcPr>
            <w:tcW w:w="503" w:type="pct"/>
            <w:tcBorders>
              <w:left w:val="single" w:sz="4" w:space="0" w:color="000000"/>
              <w:right w:val="single" w:sz="4" w:space="0" w:color="000000"/>
            </w:tcBorders>
          </w:tcPr>
          <w:p w:rsidR="00E1580C" w:rsidRPr="00DE59CA" w:rsidRDefault="00E1580C" w:rsidP="00DE59CA">
            <w:pPr>
              <w:spacing w:after="0"/>
              <w:jc w:val="center"/>
              <w:rPr>
                <w:rFonts w:ascii="Times New Roman" w:eastAsia="Calibri" w:hAnsi="Times New Roman"/>
                <w:sz w:val="24"/>
                <w:szCs w:val="24"/>
              </w:rPr>
            </w:pPr>
          </w:p>
        </w:tc>
        <w:tc>
          <w:tcPr>
            <w:tcW w:w="504" w:type="pct"/>
            <w:tcBorders>
              <w:left w:val="single" w:sz="4" w:space="0" w:color="000000"/>
              <w:right w:val="single" w:sz="4" w:space="0" w:color="000000"/>
            </w:tcBorders>
          </w:tcPr>
          <w:p w:rsidR="00E1580C" w:rsidRPr="00DE59CA" w:rsidRDefault="00E1580C" w:rsidP="00DE59CA">
            <w:pPr>
              <w:spacing w:after="0"/>
              <w:jc w:val="center"/>
              <w:rPr>
                <w:rFonts w:ascii="Times New Roman" w:eastAsia="Calibri" w:hAnsi="Times New Roman"/>
                <w:sz w:val="24"/>
                <w:szCs w:val="24"/>
              </w:rPr>
            </w:pPr>
          </w:p>
        </w:tc>
      </w:tr>
      <w:tr w:rsidR="00E1580C" w:rsidRPr="00DE59CA" w:rsidTr="00AC3EC7">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tblPrEx>
        <w:trPr>
          <w:trHeight w:val="328"/>
          <w:tblHeader/>
        </w:trPr>
        <w:tc>
          <w:tcPr>
            <w:tcW w:w="634" w:type="pct"/>
            <w:vMerge/>
            <w:tcBorders>
              <w:top w:val="single" w:sz="4" w:space="0" w:color="000000"/>
              <w:left w:val="single" w:sz="4" w:space="0" w:color="000000"/>
              <w:bottom w:val="single" w:sz="4" w:space="0" w:color="000000"/>
              <w:right w:val="single" w:sz="4" w:space="0" w:color="000000"/>
            </w:tcBorders>
            <w:vAlign w:val="center"/>
            <w:hideMark/>
          </w:tcPr>
          <w:p w:rsidR="00E1580C" w:rsidRPr="00DE59CA" w:rsidRDefault="00E1580C" w:rsidP="00DE59CA">
            <w:pPr>
              <w:spacing w:after="0"/>
              <w:rPr>
                <w:rFonts w:ascii="Times New Roman" w:eastAsia="Calibri" w:hAnsi="Times New Roman"/>
                <w:sz w:val="24"/>
                <w:szCs w:val="24"/>
              </w:rPr>
            </w:pPr>
          </w:p>
        </w:tc>
        <w:tc>
          <w:tcPr>
            <w:tcW w:w="1838" w:type="pct"/>
            <w:tcBorders>
              <w:top w:val="single" w:sz="4" w:space="0" w:color="auto"/>
              <w:left w:val="single" w:sz="4" w:space="0" w:color="000000"/>
              <w:bottom w:val="single" w:sz="4" w:space="0" w:color="auto"/>
              <w:right w:val="single" w:sz="4" w:space="0" w:color="000000"/>
            </w:tcBorders>
            <w:hideMark/>
          </w:tcPr>
          <w:p w:rsidR="00E1580C" w:rsidRPr="00DE59CA" w:rsidRDefault="00E1580C" w:rsidP="00DE59CA">
            <w:pPr>
              <w:spacing w:after="0"/>
              <w:rPr>
                <w:rFonts w:ascii="Times New Roman" w:eastAsia="Calibri" w:hAnsi="Times New Roman"/>
                <w:b/>
                <w:sz w:val="24"/>
                <w:szCs w:val="24"/>
              </w:rPr>
            </w:pPr>
            <w:r w:rsidRPr="00DE59CA">
              <w:rPr>
                <w:rFonts w:ascii="Times New Roman" w:eastAsia="Calibri" w:hAnsi="Times New Roman"/>
                <w:sz w:val="24"/>
                <w:szCs w:val="24"/>
              </w:rPr>
              <w:t>Решение задач, приводимых к дифференциальным уравнениям</w:t>
            </w:r>
          </w:p>
        </w:tc>
        <w:tc>
          <w:tcPr>
            <w:tcW w:w="689" w:type="pct"/>
            <w:tcBorders>
              <w:top w:val="single" w:sz="4" w:space="0" w:color="auto"/>
              <w:left w:val="single" w:sz="4" w:space="0" w:color="000000"/>
              <w:bottom w:val="single" w:sz="4" w:space="0" w:color="000000"/>
              <w:right w:val="single" w:sz="4" w:space="0" w:color="000000"/>
            </w:tcBorders>
            <w:hideMark/>
          </w:tcPr>
          <w:p w:rsidR="00E1580C" w:rsidRPr="00DE59CA" w:rsidRDefault="00E1580C" w:rsidP="00DE59CA">
            <w:pPr>
              <w:spacing w:after="0"/>
              <w:jc w:val="center"/>
              <w:rPr>
                <w:rFonts w:ascii="Times New Roman" w:eastAsia="Calibri" w:hAnsi="Times New Roman"/>
                <w:sz w:val="24"/>
                <w:szCs w:val="24"/>
              </w:rPr>
            </w:pPr>
          </w:p>
        </w:tc>
        <w:tc>
          <w:tcPr>
            <w:tcW w:w="832" w:type="pct"/>
            <w:vMerge/>
            <w:tcBorders>
              <w:left w:val="single" w:sz="4" w:space="0" w:color="000000"/>
              <w:right w:val="single" w:sz="4" w:space="0" w:color="000000"/>
            </w:tcBorders>
          </w:tcPr>
          <w:p w:rsidR="00E1580C" w:rsidRPr="00DE59CA" w:rsidRDefault="00E1580C" w:rsidP="00DE59CA">
            <w:pPr>
              <w:spacing w:after="0"/>
              <w:jc w:val="center"/>
              <w:rPr>
                <w:rFonts w:ascii="Times New Roman" w:eastAsia="Calibri" w:hAnsi="Times New Roman"/>
                <w:sz w:val="24"/>
                <w:szCs w:val="24"/>
              </w:rPr>
            </w:pPr>
          </w:p>
        </w:tc>
        <w:tc>
          <w:tcPr>
            <w:tcW w:w="503" w:type="pct"/>
            <w:tcBorders>
              <w:left w:val="single" w:sz="4" w:space="0" w:color="000000"/>
              <w:right w:val="single" w:sz="4" w:space="0" w:color="000000"/>
            </w:tcBorders>
          </w:tcPr>
          <w:p w:rsidR="00E1580C" w:rsidRPr="00DE59CA" w:rsidRDefault="00E1580C" w:rsidP="00DE59CA">
            <w:pPr>
              <w:spacing w:after="0"/>
              <w:jc w:val="center"/>
              <w:rPr>
                <w:rFonts w:ascii="Times New Roman" w:eastAsia="Calibri" w:hAnsi="Times New Roman"/>
                <w:sz w:val="24"/>
                <w:szCs w:val="24"/>
              </w:rPr>
            </w:pPr>
          </w:p>
        </w:tc>
        <w:tc>
          <w:tcPr>
            <w:tcW w:w="504" w:type="pct"/>
            <w:tcBorders>
              <w:left w:val="single" w:sz="4" w:space="0" w:color="000000"/>
              <w:right w:val="single" w:sz="4" w:space="0" w:color="000000"/>
            </w:tcBorders>
          </w:tcPr>
          <w:p w:rsidR="00E1580C" w:rsidRPr="00DE59CA" w:rsidRDefault="00E1580C" w:rsidP="00DE59CA">
            <w:pPr>
              <w:spacing w:after="0"/>
              <w:jc w:val="center"/>
              <w:rPr>
                <w:rFonts w:ascii="Times New Roman" w:eastAsia="Calibri" w:hAnsi="Times New Roman"/>
                <w:sz w:val="24"/>
                <w:szCs w:val="24"/>
              </w:rPr>
            </w:pPr>
          </w:p>
        </w:tc>
      </w:tr>
      <w:tr w:rsidR="00E1580C" w:rsidRPr="00DE59CA" w:rsidTr="00AC3EC7">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tblPrEx>
        <w:trPr>
          <w:trHeight w:val="328"/>
          <w:tblHeader/>
        </w:trPr>
        <w:tc>
          <w:tcPr>
            <w:tcW w:w="634" w:type="pct"/>
            <w:vMerge w:val="restart"/>
            <w:tcBorders>
              <w:top w:val="single" w:sz="4" w:space="0" w:color="000000"/>
              <w:left w:val="single" w:sz="4" w:space="0" w:color="000000"/>
              <w:right w:val="single" w:sz="4" w:space="0" w:color="000000"/>
            </w:tcBorders>
            <w:vAlign w:val="center"/>
          </w:tcPr>
          <w:p w:rsidR="00E1580C" w:rsidRPr="00DE59CA" w:rsidRDefault="00E1580C" w:rsidP="00DE59CA">
            <w:pPr>
              <w:spacing w:after="0"/>
              <w:rPr>
                <w:rFonts w:ascii="Times New Roman" w:eastAsia="Calibri" w:hAnsi="Times New Roman"/>
                <w:sz w:val="24"/>
                <w:szCs w:val="24"/>
              </w:rPr>
            </w:pPr>
            <w:r w:rsidRPr="00DE59CA">
              <w:rPr>
                <w:rFonts w:ascii="Times New Roman" w:eastAsia="Calibri" w:hAnsi="Times New Roman"/>
                <w:sz w:val="24"/>
                <w:szCs w:val="24"/>
              </w:rPr>
              <w:t>Тема 3.3. Ряды.</w:t>
            </w:r>
          </w:p>
          <w:p w:rsidR="00E1580C" w:rsidRPr="00DE59CA" w:rsidRDefault="00E1580C" w:rsidP="00DE59CA">
            <w:pPr>
              <w:spacing w:after="0"/>
              <w:rPr>
                <w:rFonts w:ascii="Times New Roman" w:eastAsia="Calibri" w:hAnsi="Times New Roman"/>
                <w:sz w:val="24"/>
                <w:szCs w:val="24"/>
              </w:rPr>
            </w:pPr>
          </w:p>
        </w:tc>
        <w:tc>
          <w:tcPr>
            <w:tcW w:w="1838" w:type="pct"/>
            <w:tcBorders>
              <w:top w:val="single" w:sz="4" w:space="0" w:color="auto"/>
              <w:left w:val="single" w:sz="4" w:space="0" w:color="000000"/>
              <w:bottom w:val="single" w:sz="4" w:space="0" w:color="auto"/>
              <w:right w:val="single" w:sz="4" w:space="0" w:color="000000"/>
            </w:tcBorders>
          </w:tcPr>
          <w:p w:rsidR="00E1580C" w:rsidRPr="00DE59CA" w:rsidRDefault="00E1580C" w:rsidP="00DE59CA">
            <w:pPr>
              <w:spacing w:after="0"/>
              <w:jc w:val="center"/>
              <w:rPr>
                <w:rFonts w:ascii="Times New Roman" w:eastAsia="Calibri" w:hAnsi="Times New Roman"/>
                <w:sz w:val="24"/>
                <w:szCs w:val="24"/>
              </w:rPr>
            </w:pPr>
            <w:r w:rsidRPr="00DE59CA">
              <w:rPr>
                <w:rFonts w:ascii="Times New Roman" w:hAnsi="Times New Roman"/>
                <w:b/>
                <w:sz w:val="24"/>
                <w:szCs w:val="24"/>
              </w:rPr>
              <w:t>Дидактические единицы, содержание</w:t>
            </w:r>
          </w:p>
        </w:tc>
        <w:tc>
          <w:tcPr>
            <w:tcW w:w="689" w:type="pct"/>
            <w:tcBorders>
              <w:top w:val="single" w:sz="4" w:space="0" w:color="auto"/>
              <w:left w:val="single" w:sz="4" w:space="0" w:color="000000"/>
              <w:bottom w:val="single" w:sz="4" w:space="0" w:color="000000"/>
              <w:right w:val="single" w:sz="4" w:space="0" w:color="000000"/>
            </w:tcBorders>
          </w:tcPr>
          <w:p w:rsidR="00E1580C" w:rsidRPr="00DE59CA" w:rsidRDefault="00E1580C" w:rsidP="00DE59CA">
            <w:pPr>
              <w:spacing w:after="0"/>
              <w:jc w:val="center"/>
              <w:rPr>
                <w:rFonts w:ascii="Times New Roman" w:eastAsia="Calibri" w:hAnsi="Times New Roman"/>
                <w:b/>
                <w:sz w:val="24"/>
                <w:szCs w:val="24"/>
              </w:rPr>
            </w:pPr>
          </w:p>
        </w:tc>
        <w:tc>
          <w:tcPr>
            <w:tcW w:w="832" w:type="pct"/>
            <w:vMerge/>
            <w:tcBorders>
              <w:left w:val="single" w:sz="4" w:space="0" w:color="000000"/>
              <w:right w:val="single" w:sz="4" w:space="0" w:color="000000"/>
            </w:tcBorders>
          </w:tcPr>
          <w:p w:rsidR="00E1580C" w:rsidRPr="00DE59CA" w:rsidRDefault="00E1580C" w:rsidP="00DE59CA">
            <w:pPr>
              <w:spacing w:after="0"/>
              <w:jc w:val="center"/>
              <w:rPr>
                <w:rFonts w:ascii="Times New Roman" w:eastAsia="Calibri" w:hAnsi="Times New Roman"/>
                <w:sz w:val="24"/>
                <w:szCs w:val="24"/>
              </w:rPr>
            </w:pPr>
          </w:p>
        </w:tc>
        <w:tc>
          <w:tcPr>
            <w:tcW w:w="503" w:type="pct"/>
            <w:tcBorders>
              <w:left w:val="single" w:sz="4" w:space="0" w:color="000000"/>
              <w:right w:val="single" w:sz="4" w:space="0" w:color="000000"/>
            </w:tcBorders>
          </w:tcPr>
          <w:p w:rsidR="00E1580C" w:rsidRPr="00DE59CA" w:rsidRDefault="00E1580C" w:rsidP="00DE59CA">
            <w:pPr>
              <w:spacing w:after="0"/>
              <w:jc w:val="center"/>
              <w:rPr>
                <w:rFonts w:ascii="Times New Roman" w:eastAsia="Calibri" w:hAnsi="Times New Roman"/>
                <w:sz w:val="24"/>
                <w:szCs w:val="24"/>
              </w:rPr>
            </w:pPr>
          </w:p>
        </w:tc>
        <w:tc>
          <w:tcPr>
            <w:tcW w:w="504" w:type="pct"/>
            <w:tcBorders>
              <w:left w:val="single" w:sz="4" w:space="0" w:color="000000"/>
              <w:right w:val="single" w:sz="4" w:space="0" w:color="000000"/>
            </w:tcBorders>
          </w:tcPr>
          <w:p w:rsidR="00E1580C" w:rsidRPr="00DE59CA" w:rsidRDefault="00E1580C" w:rsidP="00DE59CA">
            <w:pPr>
              <w:spacing w:after="0"/>
              <w:jc w:val="center"/>
              <w:rPr>
                <w:rFonts w:ascii="Times New Roman" w:eastAsia="Calibri" w:hAnsi="Times New Roman"/>
                <w:sz w:val="24"/>
                <w:szCs w:val="24"/>
              </w:rPr>
            </w:pPr>
          </w:p>
        </w:tc>
      </w:tr>
      <w:tr w:rsidR="00E1580C" w:rsidRPr="00DE59CA" w:rsidTr="00AC3EC7">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tblPrEx>
        <w:trPr>
          <w:trHeight w:val="228"/>
          <w:tblHeader/>
        </w:trPr>
        <w:tc>
          <w:tcPr>
            <w:tcW w:w="634" w:type="pct"/>
            <w:vMerge/>
            <w:tcBorders>
              <w:left w:val="single" w:sz="4" w:space="0" w:color="000000"/>
              <w:right w:val="single" w:sz="4" w:space="0" w:color="000000"/>
            </w:tcBorders>
            <w:vAlign w:val="center"/>
          </w:tcPr>
          <w:p w:rsidR="00E1580C" w:rsidRPr="00DE59CA" w:rsidRDefault="00E1580C" w:rsidP="00DE59CA">
            <w:pPr>
              <w:spacing w:after="0"/>
              <w:rPr>
                <w:rFonts w:ascii="Times New Roman" w:eastAsia="Calibri" w:hAnsi="Times New Roman"/>
                <w:sz w:val="24"/>
                <w:szCs w:val="24"/>
              </w:rPr>
            </w:pPr>
          </w:p>
        </w:tc>
        <w:tc>
          <w:tcPr>
            <w:tcW w:w="1838" w:type="pct"/>
            <w:tcBorders>
              <w:top w:val="single" w:sz="4" w:space="0" w:color="auto"/>
              <w:left w:val="single" w:sz="4" w:space="0" w:color="000000"/>
              <w:bottom w:val="single" w:sz="4" w:space="0" w:color="auto"/>
              <w:right w:val="single" w:sz="4" w:space="0" w:color="000000"/>
            </w:tcBorders>
          </w:tcPr>
          <w:p w:rsidR="00E1580C" w:rsidRPr="00DE59CA" w:rsidRDefault="00E1580C" w:rsidP="00DE59CA">
            <w:pPr>
              <w:spacing w:after="0"/>
              <w:rPr>
                <w:rFonts w:ascii="Times New Roman" w:eastAsia="Calibri" w:hAnsi="Times New Roman"/>
                <w:sz w:val="24"/>
                <w:szCs w:val="24"/>
              </w:rPr>
            </w:pPr>
            <w:r w:rsidRPr="00DE59CA">
              <w:rPr>
                <w:rFonts w:ascii="Times New Roman" w:eastAsia="Calibri" w:hAnsi="Times New Roman"/>
                <w:sz w:val="24"/>
                <w:szCs w:val="24"/>
              </w:rPr>
              <w:t>Числовые ряды. Сходимость и сумма ряда.</w:t>
            </w:r>
          </w:p>
        </w:tc>
        <w:tc>
          <w:tcPr>
            <w:tcW w:w="689" w:type="pct"/>
            <w:vMerge w:val="restart"/>
            <w:tcBorders>
              <w:top w:val="single" w:sz="4" w:space="0" w:color="auto"/>
              <w:left w:val="single" w:sz="4" w:space="0" w:color="000000"/>
              <w:right w:val="single" w:sz="4" w:space="0" w:color="000000"/>
            </w:tcBorders>
          </w:tcPr>
          <w:p w:rsidR="00E1580C" w:rsidRPr="00DE59CA" w:rsidRDefault="00E1580C" w:rsidP="00DE59CA">
            <w:pPr>
              <w:spacing w:after="0"/>
              <w:jc w:val="center"/>
              <w:rPr>
                <w:rFonts w:ascii="Times New Roman" w:eastAsia="Calibri" w:hAnsi="Times New Roman"/>
                <w:sz w:val="24"/>
                <w:szCs w:val="24"/>
              </w:rPr>
            </w:pPr>
            <w:r w:rsidRPr="00DE59CA">
              <w:rPr>
                <w:rFonts w:ascii="Times New Roman" w:eastAsia="Calibri" w:hAnsi="Times New Roman"/>
                <w:sz w:val="24"/>
                <w:szCs w:val="24"/>
              </w:rPr>
              <w:t>6</w:t>
            </w:r>
          </w:p>
        </w:tc>
        <w:tc>
          <w:tcPr>
            <w:tcW w:w="832" w:type="pct"/>
            <w:vMerge/>
            <w:tcBorders>
              <w:left w:val="single" w:sz="4" w:space="0" w:color="000000"/>
              <w:right w:val="single" w:sz="4" w:space="0" w:color="000000"/>
            </w:tcBorders>
          </w:tcPr>
          <w:p w:rsidR="00E1580C" w:rsidRPr="00DE59CA" w:rsidRDefault="00E1580C" w:rsidP="00DE59CA">
            <w:pPr>
              <w:spacing w:after="0"/>
              <w:jc w:val="center"/>
              <w:rPr>
                <w:rFonts w:ascii="Times New Roman" w:eastAsia="Calibri" w:hAnsi="Times New Roman"/>
                <w:sz w:val="24"/>
                <w:szCs w:val="24"/>
              </w:rPr>
            </w:pPr>
          </w:p>
        </w:tc>
        <w:tc>
          <w:tcPr>
            <w:tcW w:w="503" w:type="pct"/>
            <w:tcBorders>
              <w:left w:val="single" w:sz="4" w:space="0" w:color="000000"/>
              <w:right w:val="single" w:sz="4" w:space="0" w:color="000000"/>
            </w:tcBorders>
          </w:tcPr>
          <w:p w:rsidR="00E1580C" w:rsidRPr="00DE59CA" w:rsidRDefault="00E1580C" w:rsidP="00DE59CA">
            <w:pPr>
              <w:spacing w:after="0"/>
              <w:jc w:val="center"/>
              <w:rPr>
                <w:rFonts w:ascii="Times New Roman" w:eastAsia="Calibri" w:hAnsi="Times New Roman"/>
                <w:sz w:val="24"/>
                <w:szCs w:val="24"/>
              </w:rPr>
            </w:pPr>
          </w:p>
        </w:tc>
        <w:tc>
          <w:tcPr>
            <w:tcW w:w="504" w:type="pct"/>
            <w:tcBorders>
              <w:left w:val="single" w:sz="4" w:space="0" w:color="000000"/>
              <w:right w:val="single" w:sz="4" w:space="0" w:color="000000"/>
            </w:tcBorders>
          </w:tcPr>
          <w:p w:rsidR="00E1580C" w:rsidRPr="00DE59CA" w:rsidRDefault="00E1580C" w:rsidP="00DE59CA">
            <w:pPr>
              <w:spacing w:after="0"/>
              <w:jc w:val="center"/>
              <w:rPr>
                <w:rFonts w:ascii="Times New Roman" w:eastAsia="Calibri" w:hAnsi="Times New Roman"/>
                <w:sz w:val="24"/>
                <w:szCs w:val="24"/>
              </w:rPr>
            </w:pPr>
          </w:p>
        </w:tc>
      </w:tr>
      <w:tr w:rsidR="00E1580C" w:rsidRPr="00DE59CA" w:rsidTr="00AC3EC7">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tblPrEx>
        <w:trPr>
          <w:trHeight w:val="218"/>
          <w:tblHeader/>
        </w:trPr>
        <w:tc>
          <w:tcPr>
            <w:tcW w:w="634" w:type="pct"/>
            <w:vMerge/>
            <w:tcBorders>
              <w:left w:val="single" w:sz="4" w:space="0" w:color="000000"/>
              <w:right w:val="single" w:sz="4" w:space="0" w:color="000000"/>
            </w:tcBorders>
            <w:vAlign w:val="center"/>
          </w:tcPr>
          <w:p w:rsidR="00E1580C" w:rsidRPr="00DE59CA" w:rsidRDefault="00E1580C" w:rsidP="00DE59CA">
            <w:pPr>
              <w:spacing w:after="0"/>
              <w:rPr>
                <w:rFonts w:ascii="Times New Roman" w:eastAsia="Calibri" w:hAnsi="Times New Roman"/>
                <w:sz w:val="24"/>
                <w:szCs w:val="24"/>
              </w:rPr>
            </w:pPr>
          </w:p>
        </w:tc>
        <w:tc>
          <w:tcPr>
            <w:tcW w:w="1838" w:type="pct"/>
            <w:tcBorders>
              <w:top w:val="single" w:sz="4" w:space="0" w:color="auto"/>
              <w:left w:val="single" w:sz="4" w:space="0" w:color="000000"/>
              <w:bottom w:val="single" w:sz="4" w:space="0" w:color="auto"/>
              <w:right w:val="single" w:sz="4" w:space="0" w:color="000000"/>
            </w:tcBorders>
          </w:tcPr>
          <w:p w:rsidR="00E1580C" w:rsidRPr="00DE59CA" w:rsidRDefault="00E1580C" w:rsidP="00DE59CA">
            <w:pPr>
              <w:spacing w:after="0"/>
              <w:rPr>
                <w:rFonts w:ascii="Times New Roman" w:eastAsia="Calibri" w:hAnsi="Times New Roman"/>
                <w:sz w:val="24"/>
                <w:szCs w:val="24"/>
              </w:rPr>
            </w:pPr>
            <w:r w:rsidRPr="00DE59CA">
              <w:rPr>
                <w:rFonts w:ascii="Times New Roman" w:eastAsia="Calibri" w:hAnsi="Times New Roman"/>
                <w:sz w:val="24"/>
                <w:szCs w:val="24"/>
              </w:rPr>
              <w:t>Ряды с положительными членами. Признаки сходимости Даламбера и Коши.</w:t>
            </w:r>
          </w:p>
        </w:tc>
        <w:tc>
          <w:tcPr>
            <w:tcW w:w="689" w:type="pct"/>
            <w:vMerge/>
            <w:tcBorders>
              <w:left w:val="single" w:sz="4" w:space="0" w:color="000000"/>
              <w:right w:val="single" w:sz="4" w:space="0" w:color="000000"/>
            </w:tcBorders>
          </w:tcPr>
          <w:p w:rsidR="00E1580C" w:rsidRPr="00DE59CA" w:rsidRDefault="00E1580C" w:rsidP="00DE59CA">
            <w:pPr>
              <w:spacing w:after="0"/>
              <w:jc w:val="center"/>
              <w:rPr>
                <w:rFonts w:ascii="Times New Roman" w:eastAsia="Calibri" w:hAnsi="Times New Roman"/>
                <w:sz w:val="24"/>
                <w:szCs w:val="24"/>
              </w:rPr>
            </w:pPr>
          </w:p>
        </w:tc>
        <w:tc>
          <w:tcPr>
            <w:tcW w:w="832" w:type="pct"/>
            <w:vMerge/>
            <w:tcBorders>
              <w:left w:val="single" w:sz="4" w:space="0" w:color="000000"/>
              <w:right w:val="single" w:sz="4" w:space="0" w:color="000000"/>
            </w:tcBorders>
          </w:tcPr>
          <w:p w:rsidR="00E1580C" w:rsidRPr="00DE59CA" w:rsidRDefault="00E1580C" w:rsidP="00DE59CA">
            <w:pPr>
              <w:spacing w:after="0"/>
              <w:jc w:val="center"/>
              <w:rPr>
                <w:rFonts w:ascii="Times New Roman" w:eastAsia="Calibri" w:hAnsi="Times New Roman"/>
                <w:sz w:val="24"/>
                <w:szCs w:val="24"/>
              </w:rPr>
            </w:pPr>
          </w:p>
        </w:tc>
        <w:tc>
          <w:tcPr>
            <w:tcW w:w="503" w:type="pct"/>
            <w:tcBorders>
              <w:left w:val="single" w:sz="4" w:space="0" w:color="000000"/>
              <w:right w:val="single" w:sz="4" w:space="0" w:color="000000"/>
            </w:tcBorders>
          </w:tcPr>
          <w:p w:rsidR="00E1580C" w:rsidRPr="00DE59CA" w:rsidRDefault="00E1580C" w:rsidP="00DE59CA">
            <w:pPr>
              <w:spacing w:after="0"/>
              <w:jc w:val="center"/>
              <w:rPr>
                <w:rFonts w:ascii="Times New Roman" w:eastAsia="Calibri" w:hAnsi="Times New Roman"/>
                <w:sz w:val="24"/>
                <w:szCs w:val="24"/>
              </w:rPr>
            </w:pPr>
          </w:p>
        </w:tc>
        <w:tc>
          <w:tcPr>
            <w:tcW w:w="504" w:type="pct"/>
            <w:tcBorders>
              <w:left w:val="single" w:sz="4" w:space="0" w:color="000000"/>
              <w:right w:val="single" w:sz="4" w:space="0" w:color="000000"/>
            </w:tcBorders>
          </w:tcPr>
          <w:p w:rsidR="00E1580C" w:rsidRPr="00DE59CA" w:rsidRDefault="00E1580C" w:rsidP="00DE59CA">
            <w:pPr>
              <w:spacing w:after="0"/>
              <w:jc w:val="center"/>
              <w:rPr>
                <w:rFonts w:ascii="Times New Roman" w:eastAsia="Calibri" w:hAnsi="Times New Roman"/>
                <w:sz w:val="24"/>
                <w:szCs w:val="24"/>
              </w:rPr>
            </w:pPr>
          </w:p>
        </w:tc>
      </w:tr>
      <w:tr w:rsidR="00E1580C" w:rsidRPr="00DE59CA" w:rsidTr="00AC3EC7">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tblPrEx>
        <w:trPr>
          <w:trHeight w:val="218"/>
          <w:tblHeader/>
        </w:trPr>
        <w:tc>
          <w:tcPr>
            <w:tcW w:w="634" w:type="pct"/>
            <w:vMerge/>
            <w:tcBorders>
              <w:left w:val="single" w:sz="4" w:space="0" w:color="000000"/>
              <w:right w:val="single" w:sz="4" w:space="0" w:color="000000"/>
            </w:tcBorders>
            <w:vAlign w:val="center"/>
          </w:tcPr>
          <w:p w:rsidR="00E1580C" w:rsidRPr="00DE59CA" w:rsidRDefault="00E1580C" w:rsidP="00DE59CA">
            <w:pPr>
              <w:spacing w:after="0"/>
              <w:rPr>
                <w:rFonts w:ascii="Times New Roman" w:eastAsia="Calibri" w:hAnsi="Times New Roman"/>
                <w:sz w:val="24"/>
                <w:szCs w:val="24"/>
              </w:rPr>
            </w:pPr>
          </w:p>
        </w:tc>
        <w:tc>
          <w:tcPr>
            <w:tcW w:w="1838" w:type="pct"/>
            <w:tcBorders>
              <w:top w:val="single" w:sz="4" w:space="0" w:color="auto"/>
              <w:left w:val="single" w:sz="4" w:space="0" w:color="000000"/>
              <w:bottom w:val="single" w:sz="4" w:space="0" w:color="auto"/>
              <w:right w:val="single" w:sz="4" w:space="0" w:color="000000"/>
            </w:tcBorders>
          </w:tcPr>
          <w:p w:rsidR="00E1580C" w:rsidRPr="00DE59CA" w:rsidRDefault="00E1580C" w:rsidP="00DE59CA">
            <w:pPr>
              <w:spacing w:after="0"/>
              <w:rPr>
                <w:rFonts w:ascii="Times New Roman" w:eastAsia="Calibri" w:hAnsi="Times New Roman"/>
                <w:sz w:val="24"/>
                <w:szCs w:val="24"/>
              </w:rPr>
            </w:pPr>
            <w:r w:rsidRPr="00DE59CA">
              <w:rPr>
                <w:rFonts w:ascii="Times New Roman" w:eastAsia="Calibri" w:hAnsi="Times New Roman"/>
                <w:sz w:val="24"/>
                <w:szCs w:val="24"/>
              </w:rPr>
              <w:t>Функциональные, степенные ряды.</w:t>
            </w:r>
          </w:p>
        </w:tc>
        <w:tc>
          <w:tcPr>
            <w:tcW w:w="689" w:type="pct"/>
            <w:vMerge/>
            <w:tcBorders>
              <w:left w:val="single" w:sz="4" w:space="0" w:color="000000"/>
              <w:right w:val="single" w:sz="4" w:space="0" w:color="000000"/>
            </w:tcBorders>
          </w:tcPr>
          <w:p w:rsidR="00E1580C" w:rsidRPr="00DE59CA" w:rsidRDefault="00E1580C" w:rsidP="00DE59CA">
            <w:pPr>
              <w:spacing w:after="0"/>
              <w:jc w:val="center"/>
              <w:rPr>
                <w:rFonts w:ascii="Times New Roman" w:eastAsia="Calibri" w:hAnsi="Times New Roman"/>
                <w:sz w:val="24"/>
                <w:szCs w:val="24"/>
              </w:rPr>
            </w:pPr>
          </w:p>
        </w:tc>
        <w:tc>
          <w:tcPr>
            <w:tcW w:w="832" w:type="pct"/>
            <w:vMerge/>
            <w:tcBorders>
              <w:left w:val="single" w:sz="4" w:space="0" w:color="000000"/>
              <w:right w:val="single" w:sz="4" w:space="0" w:color="000000"/>
            </w:tcBorders>
          </w:tcPr>
          <w:p w:rsidR="00E1580C" w:rsidRPr="00DE59CA" w:rsidRDefault="00E1580C" w:rsidP="00DE59CA">
            <w:pPr>
              <w:spacing w:after="0"/>
              <w:jc w:val="center"/>
              <w:rPr>
                <w:rFonts w:ascii="Times New Roman" w:eastAsia="Calibri" w:hAnsi="Times New Roman"/>
                <w:sz w:val="24"/>
                <w:szCs w:val="24"/>
              </w:rPr>
            </w:pPr>
          </w:p>
        </w:tc>
        <w:tc>
          <w:tcPr>
            <w:tcW w:w="503" w:type="pct"/>
            <w:tcBorders>
              <w:left w:val="single" w:sz="4" w:space="0" w:color="000000"/>
              <w:right w:val="single" w:sz="4" w:space="0" w:color="000000"/>
            </w:tcBorders>
          </w:tcPr>
          <w:p w:rsidR="00E1580C" w:rsidRPr="00DE59CA" w:rsidRDefault="00E1580C" w:rsidP="00DE59CA">
            <w:pPr>
              <w:spacing w:after="0"/>
              <w:jc w:val="center"/>
              <w:rPr>
                <w:rFonts w:ascii="Times New Roman" w:eastAsia="Calibri" w:hAnsi="Times New Roman"/>
                <w:sz w:val="24"/>
                <w:szCs w:val="24"/>
              </w:rPr>
            </w:pPr>
          </w:p>
        </w:tc>
        <w:tc>
          <w:tcPr>
            <w:tcW w:w="504" w:type="pct"/>
            <w:tcBorders>
              <w:left w:val="single" w:sz="4" w:space="0" w:color="000000"/>
              <w:right w:val="single" w:sz="4" w:space="0" w:color="000000"/>
            </w:tcBorders>
          </w:tcPr>
          <w:p w:rsidR="00E1580C" w:rsidRPr="00DE59CA" w:rsidRDefault="00E1580C" w:rsidP="00DE59CA">
            <w:pPr>
              <w:spacing w:after="0"/>
              <w:jc w:val="center"/>
              <w:rPr>
                <w:rFonts w:ascii="Times New Roman" w:eastAsia="Calibri" w:hAnsi="Times New Roman"/>
                <w:sz w:val="24"/>
                <w:szCs w:val="24"/>
              </w:rPr>
            </w:pPr>
          </w:p>
        </w:tc>
      </w:tr>
      <w:tr w:rsidR="00E1580C" w:rsidRPr="00DE59CA" w:rsidTr="00AC3EC7">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tblPrEx>
        <w:trPr>
          <w:trHeight w:val="218"/>
          <w:tblHeader/>
        </w:trPr>
        <w:tc>
          <w:tcPr>
            <w:tcW w:w="634" w:type="pct"/>
            <w:vMerge/>
            <w:tcBorders>
              <w:left w:val="single" w:sz="4" w:space="0" w:color="000000"/>
              <w:right w:val="single" w:sz="4" w:space="0" w:color="000000"/>
            </w:tcBorders>
            <w:vAlign w:val="center"/>
          </w:tcPr>
          <w:p w:rsidR="00E1580C" w:rsidRPr="00DE59CA" w:rsidRDefault="00E1580C" w:rsidP="00DE59CA">
            <w:pPr>
              <w:spacing w:after="0"/>
              <w:rPr>
                <w:rFonts w:ascii="Times New Roman" w:eastAsia="Calibri" w:hAnsi="Times New Roman"/>
                <w:sz w:val="24"/>
                <w:szCs w:val="24"/>
              </w:rPr>
            </w:pPr>
          </w:p>
        </w:tc>
        <w:tc>
          <w:tcPr>
            <w:tcW w:w="1838" w:type="pct"/>
            <w:tcBorders>
              <w:top w:val="single" w:sz="4" w:space="0" w:color="auto"/>
              <w:left w:val="single" w:sz="4" w:space="0" w:color="000000"/>
              <w:bottom w:val="single" w:sz="4" w:space="0" w:color="auto"/>
              <w:right w:val="single" w:sz="4" w:space="0" w:color="000000"/>
            </w:tcBorders>
          </w:tcPr>
          <w:p w:rsidR="00E1580C" w:rsidRPr="00DE59CA" w:rsidRDefault="00E1580C" w:rsidP="00DE59CA">
            <w:pPr>
              <w:spacing w:after="0"/>
              <w:rPr>
                <w:rFonts w:ascii="Times New Roman" w:eastAsia="Calibri" w:hAnsi="Times New Roman"/>
                <w:sz w:val="24"/>
                <w:szCs w:val="24"/>
              </w:rPr>
            </w:pPr>
            <w:r w:rsidRPr="00DE59CA">
              <w:rPr>
                <w:rFonts w:ascii="Times New Roman" w:eastAsia="Calibri" w:hAnsi="Times New Roman"/>
                <w:sz w:val="24"/>
                <w:szCs w:val="24"/>
              </w:rPr>
              <w:t>Разложение элементарных функций в ряд Маклорена.</w:t>
            </w:r>
          </w:p>
        </w:tc>
        <w:tc>
          <w:tcPr>
            <w:tcW w:w="689" w:type="pct"/>
            <w:vMerge/>
            <w:tcBorders>
              <w:left w:val="single" w:sz="4" w:space="0" w:color="000000"/>
              <w:bottom w:val="single" w:sz="4" w:space="0" w:color="000000"/>
              <w:right w:val="single" w:sz="4" w:space="0" w:color="000000"/>
            </w:tcBorders>
          </w:tcPr>
          <w:p w:rsidR="00E1580C" w:rsidRPr="00DE59CA" w:rsidRDefault="00E1580C" w:rsidP="00DE59CA">
            <w:pPr>
              <w:spacing w:after="0"/>
              <w:jc w:val="center"/>
              <w:rPr>
                <w:rFonts w:ascii="Times New Roman" w:eastAsia="Calibri" w:hAnsi="Times New Roman"/>
                <w:sz w:val="24"/>
                <w:szCs w:val="24"/>
              </w:rPr>
            </w:pPr>
          </w:p>
        </w:tc>
        <w:tc>
          <w:tcPr>
            <w:tcW w:w="832" w:type="pct"/>
            <w:vMerge/>
            <w:tcBorders>
              <w:left w:val="single" w:sz="4" w:space="0" w:color="000000"/>
              <w:right w:val="single" w:sz="4" w:space="0" w:color="000000"/>
            </w:tcBorders>
          </w:tcPr>
          <w:p w:rsidR="00E1580C" w:rsidRPr="00DE59CA" w:rsidRDefault="00E1580C" w:rsidP="00DE59CA">
            <w:pPr>
              <w:spacing w:after="0"/>
              <w:jc w:val="center"/>
              <w:rPr>
                <w:rFonts w:ascii="Times New Roman" w:eastAsia="Calibri" w:hAnsi="Times New Roman"/>
                <w:sz w:val="24"/>
                <w:szCs w:val="24"/>
              </w:rPr>
            </w:pPr>
          </w:p>
        </w:tc>
        <w:tc>
          <w:tcPr>
            <w:tcW w:w="503" w:type="pct"/>
            <w:tcBorders>
              <w:left w:val="single" w:sz="4" w:space="0" w:color="000000"/>
              <w:right w:val="single" w:sz="4" w:space="0" w:color="000000"/>
            </w:tcBorders>
          </w:tcPr>
          <w:p w:rsidR="00E1580C" w:rsidRPr="00DE59CA" w:rsidRDefault="00E1580C" w:rsidP="00DE59CA">
            <w:pPr>
              <w:spacing w:after="0"/>
              <w:jc w:val="center"/>
              <w:rPr>
                <w:rFonts w:ascii="Times New Roman" w:eastAsia="Calibri" w:hAnsi="Times New Roman"/>
                <w:sz w:val="24"/>
                <w:szCs w:val="24"/>
              </w:rPr>
            </w:pPr>
          </w:p>
        </w:tc>
        <w:tc>
          <w:tcPr>
            <w:tcW w:w="504" w:type="pct"/>
            <w:tcBorders>
              <w:left w:val="single" w:sz="4" w:space="0" w:color="000000"/>
              <w:right w:val="single" w:sz="4" w:space="0" w:color="000000"/>
            </w:tcBorders>
          </w:tcPr>
          <w:p w:rsidR="00E1580C" w:rsidRPr="00DE59CA" w:rsidRDefault="00E1580C" w:rsidP="00DE59CA">
            <w:pPr>
              <w:spacing w:after="0"/>
              <w:jc w:val="center"/>
              <w:rPr>
                <w:rFonts w:ascii="Times New Roman" w:eastAsia="Calibri" w:hAnsi="Times New Roman"/>
                <w:sz w:val="24"/>
                <w:szCs w:val="24"/>
              </w:rPr>
            </w:pPr>
          </w:p>
        </w:tc>
      </w:tr>
      <w:tr w:rsidR="00E1580C" w:rsidRPr="00DE59CA" w:rsidTr="00AC3EC7">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tblPrEx>
        <w:trPr>
          <w:trHeight w:val="218"/>
          <w:tblHeader/>
        </w:trPr>
        <w:tc>
          <w:tcPr>
            <w:tcW w:w="634" w:type="pct"/>
            <w:vMerge/>
            <w:tcBorders>
              <w:left w:val="single" w:sz="4" w:space="0" w:color="000000"/>
              <w:right w:val="single" w:sz="4" w:space="0" w:color="000000"/>
            </w:tcBorders>
            <w:vAlign w:val="center"/>
          </w:tcPr>
          <w:p w:rsidR="00E1580C" w:rsidRPr="00DE59CA" w:rsidRDefault="00E1580C" w:rsidP="00DE59CA">
            <w:pPr>
              <w:spacing w:after="0"/>
              <w:rPr>
                <w:rFonts w:ascii="Times New Roman" w:eastAsia="Calibri" w:hAnsi="Times New Roman"/>
                <w:sz w:val="24"/>
                <w:szCs w:val="24"/>
              </w:rPr>
            </w:pPr>
          </w:p>
        </w:tc>
        <w:tc>
          <w:tcPr>
            <w:tcW w:w="1838" w:type="pct"/>
            <w:tcBorders>
              <w:top w:val="single" w:sz="4" w:space="0" w:color="auto"/>
              <w:left w:val="single" w:sz="4" w:space="0" w:color="000000"/>
              <w:bottom w:val="single" w:sz="4" w:space="0" w:color="auto"/>
              <w:right w:val="single" w:sz="4" w:space="0" w:color="000000"/>
            </w:tcBorders>
          </w:tcPr>
          <w:p w:rsidR="00E1580C" w:rsidRPr="00DE59CA" w:rsidRDefault="00E1580C" w:rsidP="00DE59CA">
            <w:pPr>
              <w:spacing w:after="0"/>
              <w:rPr>
                <w:rFonts w:ascii="Times New Roman" w:eastAsia="Calibri" w:hAnsi="Times New Roman"/>
                <w:sz w:val="24"/>
                <w:szCs w:val="24"/>
              </w:rPr>
            </w:pPr>
            <w:r w:rsidRPr="00DE59CA">
              <w:rPr>
                <w:rFonts w:ascii="Times New Roman" w:eastAsia="Calibri" w:hAnsi="Times New Roman"/>
                <w:b/>
                <w:sz w:val="24"/>
                <w:szCs w:val="24"/>
              </w:rPr>
              <w:t>Самостоятельная работа</w:t>
            </w:r>
          </w:p>
        </w:tc>
        <w:tc>
          <w:tcPr>
            <w:tcW w:w="689" w:type="pct"/>
            <w:tcBorders>
              <w:left w:val="single" w:sz="4" w:space="0" w:color="000000"/>
              <w:bottom w:val="single" w:sz="4" w:space="0" w:color="000000"/>
              <w:right w:val="single" w:sz="4" w:space="0" w:color="000000"/>
            </w:tcBorders>
          </w:tcPr>
          <w:p w:rsidR="00E1580C" w:rsidRPr="00DE59CA" w:rsidRDefault="00E1580C" w:rsidP="00DE59CA">
            <w:pPr>
              <w:spacing w:after="0"/>
              <w:jc w:val="center"/>
              <w:rPr>
                <w:rFonts w:ascii="Times New Roman" w:eastAsia="Calibri" w:hAnsi="Times New Roman"/>
                <w:b/>
                <w:sz w:val="24"/>
                <w:szCs w:val="24"/>
              </w:rPr>
            </w:pPr>
            <w:r w:rsidRPr="00DE59CA">
              <w:rPr>
                <w:rFonts w:ascii="Times New Roman" w:eastAsia="Calibri" w:hAnsi="Times New Roman"/>
                <w:b/>
                <w:sz w:val="24"/>
                <w:szCs w:val="24"/>
              </w:rPr>
              <w:t>5</w:t>
            </w:r>
          </w:p>
        </w:tc>
        <w:tc>
          <w:tcPr>
            <w:tcW w:w="832" w:type="pct"/>
            <w:vMerge/>
            <w:tcBorders>
              <w:left w:val="single" w:sz="4" w:space="0" w:color="000000"/>
              <w:right w:val="single" w:sz="4" w:space="0" w:color="000000"/>
            </w:tcBorders>
          </w:tcPr>
          <w:p w:rsidR="00E1580C" w:rsidRPr="00DE59CA" w:rsidRDefault="00E1580C" w:rsidP="00DE59CA">
            <w:pPr>
              <w:spacing w:after="0"/>
              <w:jc w:val="center"/>
              <w:rPr>
                <w:rFonts w:ascii="Times New Roman" w:eastAsia="Calibri" w:hAnsi="Times New Roman"/>
                <w:sz w:val="24"/>
                <w:szCs w:val="24"/>
              </w:rPr>
            </w:pPr>
          </w:p>
        </w:tc>
        <w:tc>
          <w:tcPr>
            <w:tcW w:w="503" w:type="pct"/>
            <w:tcBorders>
              <w:left w:val="single" w:sz="4" w:space="0" w:color="000000"/>
              <w:right w:val="single" w:sz="4" w:space="0" w:color="000000"/>
            </w:tcBorders>
          </w:tcPr>
          <w:p w:rsidR="00E1580C" w:rsidRPr="00DE59CA" w:rsidRDefault="00E1580C" w:rsidP="00DE59CA">
            <w:pPr>
              <w:spacing w:after="0"/>
              <w:jc w:val="center"/>
              <w:rPr>
                <w:rFonts w:ascii="Times New Roman" w:eastAsia="Calibri" w:hAnsi="Times New Roman"/>
                <w:sz w:val="24"/>
                <w:szCs w:val="24"/>
              </w:rPr>
            </w:pPr>
          </w:p>
        </w:tc>
        <w:tc>
          <w:tcPr>
            <w:tcW w:w="504" w:type="pct"/>
            <w:tcBorders>
              <w:left w:val="single" w:sz="4" w:space="0" w:color="000000"/>
              <w:right w:val="single" w:sz="4" w:space="0" w:color="000000"/>
            </w:tcBorders>
          </w:tcPr>
          <w:p w:rsidR="00E1580C" w:rsidRPr="00DE59CA" w:rsidRDefault="00E1580C" w:rsidP="00DE59CA">
            <w:pPr>
              <w:spacing w:after="0"/>
              <w:jc w:val="center"/>
              <w:rPr>
                <w:rFonts w:ascii="Times New Roman" w:eastAsia="Calibri" w:hAnsi="Times New Roman"/>
                <w:sz w:val="24"/>
                <w:szCs w:val="24"/>
              </w:rPr>
            </w:pPr>
          </w:p>
        </w:tc>
      </w:tr>
      <w:tr w:rsidR="00E1580C" w:rsidRPr="00DE59CA" w:rsidTr="00AC3EC7">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tblPrEx>
        <w:trPr>
          <w:trHeight w:val="218"/>
          <w:tblHeader/>
        </w:trPr>
        <w:tc>
          <w:tcPr>
            <w:tcW w:w="634" w:type="pct"/>
            <w:vMerge/>
            <w:tcBorders>
              <w:left w:val="single" w:sz="4" w:space="0" w:color="000000"/>
              <w:bottom w:val="single" w:sz="4" w:space="0" w:color="000000"/>
              <w:right w:val="single" w:sz="4" w:space="0" w:color="000000"/>
            </w:tcBorders>
            <w:vAlign w:val="center"/>
          </w:tcPr>
          <w:p w:rsidR="00E1580C" w:rsidRPr="00DE59CA" w:rsidRDefault="00E1580C" w:rsidP="00DE59CA">
            <w:pPr>
              <w:spacing w:after="0"/>
              <w:rPr>
                <w:rFonts w:ascii="Times New Roman" w:eastAsia="Calibri" w:hAnsi="Times New Roman"/>
                <w:sz w:val="24"/>
                <w:szCs w:val="24"/>
              </w:rPr>
            </w:pPr>
          </w:p>
        </w:tc>
        <w:tc>
          <w:tcPr>
            <w:tcW w:w="1838" w:type="pct"/>
            <w:tcBorders>
              <w:top w:val="single" w:sz="4" w:space="0" w:color="auto"/>
              <w:left w:val="single" w:sz="4" w:space="0" w:color="000000"/>
              <w:bottom w:val="single" w:sz="4" w:space="0" w:color="auto"/>
              <w:right w:val="single" w:sz="4" w:space="0" w:color="000000"/>
            </w:tcBorders>
          </w:tcPr>
          <w:p w:rsidR="00E1580C" w:rsidRPr="00DE59CA" w:rsidRDefault="00E1580C" w:rsidP="00DE59CA">
            <w:pPr>
              <w:spacing w:after="0"/>
              <w:rPr>
                <w:rFonts w:ascii="Times New Roman" w:eastAsia="Calibri" w:hAnsi="Times New Roman"/>
                <w:sz w:val="24"/>
                <w:szCs w:val="24"/>
              </w:rPr>
            </w:pPr>
            <w:r w:rsidRPr="00DE59CA">
              <w:rPr>
                <w:rFonts w:ascii="Times New Roman" w:eastAsia="Calibri" w:hAnsi="Times New Roman"/>
                <w:sz w:val="24"/>
                <w:szCs w:val="24"/>
              </w:rPr>
              <w:t>Интегральный признак сходимости. Разложение функций в ряд Тейлора. Применение рядов к приближенным вычислениям</w:t>
            </w:r>
          </w:p>
        </w:tc>
        <w:tc>
          <w:tcPr>
            <w:tcW w:w="689" w:type="pct"/>
            <w:tcBorders>
              <w:left w:val="single" w:sz="4" w:space="0" w:color="000000"/>
              <w:bottom w:val="single" w:sz="4" w:space="0" w:color="000000"/>
              <w:right w:val="single" w:sz="4" w:space="0" w:color="000000"/>
            </w:tcBorders>
          </w:tcPr>
          <w:p w:rsidR="00E1580C" w:rsidRPr="00DE59CA" w:rsidRDefault="00E1580C" w:rsidP="00DE59CA">
            <w:pPr>
              <w:spacing w:after="0"/>
              <w:jc w:val="center"/>
              <w:rPr>
                <w:rFonts w:ascii="Times New Roman" w:eastAsia="Calibri" w:hAnsi="Times New Roman"/>
                <w:sz w:val="24"/>
                <w:szCs w:val="24"/>
              </w:rPr>
            </w:pPr>
          </w:p>
        </w:tc>
        <w:tc>
          <w:tcPr>
            <w:tcW w:w="832" w:type="pct"/>
            <w:vMerge/>
            <w:tcBorders>
              <w:left w:val="single" w:sz="4" w:space="0" w:color="000000"/>
              <w:right w:val="single" w:sz="4" w:space="0" w:color="000000"/>
            </w:tcBorders>
          </w:tcPr>
          <w:p w:rsidR="00E1580C" w:rsidRPr="00DE59CA" w:rsidRDefault="00E1580C" w:rsidP="00DE59CA">
            <w:pPr>
              <w:spacing w:after="0"/>
              <w:jc w:val="center"/>
              <w:rPr>
                <w:rFonts w:ascii="Times New Roman" w:eastAsia="Calibri" w:hAnsi="Times New Roman"/>
                <w:sz w:val="24"/>
                <w:szCs w:val="24"/>
              </w:rPr>
            </w:pPr>
          </w:p>
        </w:tc>
        <w:tc>
          <w:tcPr>
            <w:tcW w:w="503" w:type="pct"/>
            <w:tcBorders>
              <w:left w:val="single" w:sz="4" w:space="0" w:color="000000"/>
              <w:right w:val="single" w:sz="4" w:space="0" w:color="000000"/>
            </w:tcBorders>
          </w:tcPr>
          <w:p w:rsidR="00E1580C" w:rsidRPr="00DE59CA" w:rsidRDefault="00E1580C" w:rsidP="00DE59CA">
            <w:pPr>
              <w:spacing w:after="0"/>
              <w:jc w:val="center"/>
              <w:rPr>
                <w:rFonts w:ascii="Times New Roman" w:eastAsia="Calibri" w:hAnsi="Times New Roman"/>
                <w:sz w:val="24"/>
                <w:szCs w:val="24"/>
              </w:rPr>
            </w:pPr>
          </w:p>
        </w:tc>
        <w:tc>
          <w:tcPr>
            <w:tcW w:w="504" w:type="pct"/>
            <w:tcBorders>
              <w:left w:val="single" w:sz="4" w:space="0" w:color="000000"/>
              <w:right w:val="single" w:sz="4" w:space="0" w:color="000000"/>
            </w:tcBorders>
          </w:tcPr>
          <w:p w:rsidR="00E1580C" w:rsidRPr="00DE59CA" w:rsidRDefault="00E1580C" w:rsidP="00DE59CA">
            <w:pPr>
              <w:spacing w:after="0"/>
              <w:jc w:val="center"/>
              <w:rPr>
                <w:rFonts w:ascii="Times New Roman" w:eastAsia="Calibri" w:hAnsi="Times New Roman"/>
                <w:sz w:val="24"/>
                <w:szCs w:val="24"/>
              </w:rPr>
            </w:pPr>
          </w:p>
        </w:tc>
      </w:tr>
      <w:tr w:rsidR="00E1580C" w:rsidRPr="00DE59CA" w:rsidTr="00AC3EC7">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tblPrEx>
        <w:trPr>
          <w:trHeight w:val="303"/>
          <w:tblHeader/>
        </w:trPr>
        <w:tc>
          <w:tcPr>
            <w:tcW w:w="2472" w:type="pct"/>
            <w:gridSpan w:val="2"/>
            <w:tcBorders>
              <w:top w:val="single" w:sz="4" w:space="0" w:color="auto"/>
              <w:left w:val="single" w:sz="4" w:space="0" w:color="000000"/>
              <w:bottom w:val="single" w:sz="4" w:space="0" w:color="auto"/>
              <w:right w:val="single" w:sz="4" w:space="0" w:color="000000"/>
            </w:tcBorders>
          </w:tcPr>
          <w:p w:rsidR="00E1580C" w:rsidRPr="00DE59CA" w:rsidRDefault="00E1580C" w:rsidP="00DE59CA">
            <w:pPr>
              <w:spacing w:after="0"/>
              <w:jc w:val="both"/>
              <w:rPr>
                <w:rFonts w:ascii="Times New Roman" w:eastAsia="Calibri" w:hAnsi="Times New Roman"/>
                <w:sz w:val="24"/>
                <w:szCs w:val="24"/>
              </w:rPr>
            </w:pPr>
            <w:r w:rsidRPr="00DE59CA">
              <w:rPr>
                <w:rFonts w:ascii="Times New Roman" w:eastAsia="Calibri" w:hAnsi="Times New Roman"/>
                <w:b/>
                <w:sz w:val="24"/>
                <w:szCs w:val="24"/>
              </w:rPr>
              <w:t>Раздел 4. Теория вероятностей и математическая статистика математика.</w:t>
            </w:r>
          </w:p>
        </w:tc>
        <w:tc>
          <w:tcPr>
            <w:tcW w:w="689" w:type="pct"/>
            <w:tcBorders>
              <w:top w:val="single" w:sz="4" w:space="0" w:color="auto"/>
              <w:left w:val="single" w:sz="4" w:space="0" w:color="000000"/>
              <w:bottom w:val="single" w:sz="4" w:space="0" w:color="auto"/>
              <w:right w:val="single" w:sz="4" w:space="0" w:color="auto"/>
            </w:tcBorders>
            <w:hideMark/>
          </w:tcPr>
          <w:p w:rsidR="00E1580C" w:rsidRPr="00DE59CA" w:rsidRDefault="00753407" w:rsidP="00DE59CA">
            <w:pPr>
              <w:spacing w:after="0"/>
              <w:jc w:val="center"/>
              <w:rPr>
                <w:rFonts w:ascii="Times New Roman" w:eastAsia="Calibri" w:hAnsi="Times New Roman"/>
                <w:b/>
                <w:sz w:val="24"/>
                <w:szCs w:val="24"/>
              </w:rPr>
            </w:pPr>
            <w:r w:rsidRPr="00DE59CA">
              <w:rPr>
                <w:rFonts w:ascii="Times New Roman" w:eastAsia="Calibri" w:hAnsi="Times New Roman"/>
                <w:b/>
                <w:sz w:val="24"/>
                <w:szCs w:val="24"/>
              </w:rPr>
              <w:t>10/4</w:t>
            </w:r>
          </w:p>
        </w:tc>
        <w:tc>
          <w:tcPr>
            <w:tcW w:w="832" w:type="pct"/>
            <w:vMerge w:val="restart"/>
            <w:tcBorders>
              <w:top w:val="single" w:sz="4" w:space="0" w:color="auto"/>
              <w:left w:val="single" w:sz="4" w:space="0" w:color="auto"/>
              <w:right w:val="single" w:sz="4" w:space="0" w:color="000000"/>
            </w:tcBorders>
          </w:tcPr>
          <w:p w:rsidR="00E1580C" w:rsidRPr="00DE59CA" w:rsidRDefault="00E1580C" w:rsidP="00DE59CA">
            <w:pPr>
              <w:spacing w:after="0"/>
              <w:jc w:val="center"/>
              <w:rPr>
                <w:rFonts w:ascii="Times New Roman" w:eastAsia="Calibri" w:hAnsi="Times New Roman"/>
                <w:sz w:val="24"/>
                <w:szCs w:val="24"/>
              </w:rPr>
            </w:pPr>
          </w:p>
        </w:tc>
        <w:tc>
          <w:tcPr>
            <w:tcW w:w="503" w:type="pct"/>
            <w:tcBorders>
              <w:top w:val="single" w:sz="4" w:space="0" w:color="auto"/>
              <w:left w:val="single" w:sz="4" w:space="0" w:color="auto"/>
              <w:right w:val="single" w:sz="4" w:space="0" w:color="000000"/>
            </w:tcBorders>
          </w:tcPr>
          <w:p w:rsidR="00E1580C" w:rsidRPr="00DE59CA" w:rsidRDefault="00E1580C" w:rsidP="00DE59CA">
            <w:pPr>
              <w:spacing w:after="0"/>
              <w:rPr>
                <w:rFonts w:ascii="Times New Roman" w:eastAsia="Calibri" w:hAnsi="Times New Roman"/>
                <w:sz w:val="24"/>
                <w:szCs w:val="24"/>
              </w:rPr>
            </w:pPr>
          </w:p>
        </w:tc>
        <w:tc>
          <w:tcPr>
            <w:tcW w:w="504" w:type="pct"/>
            <w:tcBorders>
              <w:top w:val="single" w:sz="4" w:space="0" w:color="auto"/>
              <w:left w:val="single" w:sz="4" w:space="0" w:color="auto"/>
              <w:right w:val="single" w:sz="4" w:space="0" w:color="000000"/>
            </w:tcBorders>
          </w:tcPr>
          <w:p w:rsidR="00E1580C" w:rsidRPr="00DE59CA" w:rsidRDefault="00E1580C" w:rsidP="00DE59CA">
            <w:pPr>
              <w:spacing w:after="0"/>
              <w:rPr>
                <w:rFonts w:ascii="Times New Roman" w:eastAsia="Calibri" w:hAnsi="Times New Roman"/>
                <w:sz w:val="24"/>
                <w:szCs w:val="24"/>
              </w:rPr>
            </w:pPr>
          </w:p>
        </w:tc>
      </w:tr>
      <w:tr w:rsidR="00E1580C" w:rsidRPr="00DE59CA" w:rsidTr="00AC3EC7">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tblPrEx>
        <w:trPr>
          <w:trHeight w:val="276"/>
          <w:tblHeader/>
        </w:trPr>
        <w:tc>
          <w:tcPr>
            <w:tcW w:w="634" w:type="pct"/>
            <w:vMerge w:val="restart"/>
            <w:tcBorders>
              <w:top w:val="single" w:sz="4" w:space="0" w:color="auto"/>
              <w:left w:val="single" w:sz="4" w:space="0" w:color="000000"/>
              <w:right w:val="single" w:sz="4" w:space="0" w:color="000000"/>
            </w:tcBorders>
            <w:vAlign w:val="center"/>
            <w:hideMark/>
          </w:tcPr>
          <w:p w:rsidR="00E1580C" w:rsidRPr="00DE59CA" w:rsidRDefault="00E1580C" w:rsidP="00DE59CA">
            <w:pPr>
              <w:snapToGrid w:val="0"/>
              <w:spacing w:after="0"/>
              <w:rPr>
                <w:rFonts w:ascii="Times New Roman" w:eastAsia="Calibri" w:hAnsi="Times New Roman"/>
                <w:sz w:val="24"/>
                <w:szCs w:val="24"/>
              </w:rPr>
            </w:pPr>
            <w:r w:rsidRPr="00DE59CA">
              <w:rPr>
                <w:rFonts w:ascii="Times New Roman" w:eastAsia="Calibri" w:hAnsi="Times New Roman"/>
                <w:sz w:val="24"/>
                <w:szCs w:val="24"/>
              </w:rPr>
              <w:t>Тема 4.1.</w:t>
            </w:r>
          </w:p>
          <w:p w:rsidR="00E1580C" w:rsidRPr="00DE59CA" w:rsidRDefault="00E1580C" w:rsidP="00DE59CA">
            <w:pPr>
              <w:snapToGrid w:val="0"/>
              <w:spacing w:after="0"/>
              <w:rPr>
                <w:rFonts w:ascii="Times New Roman" w:eastAsia="Calibri" w:hAnsi="Times New Roman"/>
                <w:sz w:val="24"/>
                <w:szCs w:val="24"/>
              </w:rPr>
            </w:pPr>
            <w:r w:rsidRPr="00DE59CA">
              <w:rPr>
                <w:rFonts w:ascii="Times New Roman" w:eastAsia="Calibri" w:hAnsi="Times New Roman"/>
                <w:sz w:val="24"/>
                <w:szCs w:val="24"/>
              </w:rPr>
              <w:t>Понятие события. Вероятность события.</w:t>
            </w:r>
          </w:p>
        </w:tc>
        <w:tc>
          <w:tcPr>
            <w:tcW w:w="1838" w:type="pct"/>
            <w:tcBorders>
              <w:top w:val="single" w:sz="4" w:space="0" w:color="auto"/>
              <w:left w:val="single" w:sz="4" w:space="0" w:color="000000"/>
              <w:bottom w:val="single" w:sz="4" w:space="0" w:color="auto"/>
              <w:right w:val="single" w:sz="4" w:space="0" w:color="000000"/>
            </w:tcBorders>
            <w:hideMark/>
          </w:tcPr>
          <w:p w:rsidR="00E1580C" w:rsidRPr="00DE59CA" w:rsidRDefault="00E1580C" w:rsidP="00DE59CA">
            <w:pPr>
              <w:spacing w:after="0"/>
              <w:jc w:val="center"/>
              <w:rPr>
                <w:rFonts w:ascii="Times New Roman" w:eastAsia="Calibri" w:hAnsi="Times New Roman"/>
                <w:sz w:val="24"/>
                <w:szCs w:val="24"/>
              </w:rPr>
            </w:pPr>
            <w:r w:rsidRPr="00DE59CA">
              <w:rPr>
                <w:rFonts w:ascii="Times New Roman" w:hAnsi="Times New Roman"/>
                <w:b/>
                <w:sz w:val="24"/>
                <w:szCs w:val="24"/>
              </w:rPr>
              <w:t>Дидактические единицы, содержание</w:t>
            </w:r>
          </w:p>
        </w:tc>
        <w:tc>
          <w:tcPr>
            <w:tcW w:w="689" w:type="pct"/>
            <w:tcBorders>
              <w:top w:val="single" w:sz="4" w:space="0" w:color="auto"/>
              <w:left w:val="single" w:sz="4" w:space="0" w:color="000000"/>
              <w:bottom w:val="single" w:sz="4" w:space="0" w:color="000000"/>
              <w:right w:val="single" w:sz="4" w:space="0" w:color="auto"/>
            </w:tcBorders>
          </w:tcPr>
          <w:p w:rsidR="00E1580C" w:rsidRPr="00DE59CA" w:rsidRDefault="00E1580C" w:rsidP="00DE59CA">
            <w:pPr>
              <w:spacing w:after="0"/>
              <w:jc w:val="center"/>
              <w:rPr>
                <w:rFonts w:ascii="Times New Roman" w:eastAsia="Calibri" w:hAnsi="Times New Roman"/>
                <w:b/>
                <w:sz w:val="24"/>
                <w:szCs w:val="24"/>
              </w:rPr>
            </w:pPr>
          </w:p>
        </w:tc>
        <w:tc>
          <w:tcPr>
            <w:tcW w:w="832" w:type="pct"/>
            <w:vMerge/>
            <w:tcBorders>
              <w:left w:val="single" w:sz="4" w:space="0" w:color="auto"/>
              <w:right w:val="single" w:sz="4" w:space="0" w:color="000000"/>
            </w:tcBorders>
            <w:shd w:val="clear" w:color="auto" w:fill="FFFFFF"/>
            <w:hideMark/>
          </w:tcPr>
          <w:p w:rsidR="00E1580C" w:rsidRPr="00DE59CA" w:rsidRDefault="00E1580C" w:rsidP="00DE59CA">
            <w:pPr>
              <w:spacing w:after="0"/>
              <w:jc w:val="center"/>
              <w:rPr>
                <w:rFonts w:ascii="Times New Roman" w:eastAsia="Calibri" w:hAnsi="Times New Roman"/>
                <w:color w:val="FFFFFF"/>
                <w:sz w:val="24"/>
                <w:szCs w:val="24"/>
              </w:rPr>
            </w:pPr>
          </w:p>
        </w:tc>
        <w:tc>
          <w:tcPr>
            <w:tcW w:w="503" w:type="pct"/>
            <w:tcBorders>
              <w:left w:val="single" w:sz="4" w:space="0" w:color="auto"/>
              <w:right w:val="single" w:sz="4" w:space="0" w:color="000000"/>
            </w:tcBorders>
            <w:shd w:val="clear" w:color="auto" w:fill="FFFFFF"/>
          </w:tcPr>
          <w:p w:rsidR="00E1580C" w:rsidRPr="00DE59CA" w:rsidRDefault="00E1580C" w:rsidP="00DE59CA">
            <w:pPr>
              <w:spacing w:after="0"/>
              <w:jc w:val="center"/>
              <w:rPr>
                <w:rFonts w:ascii="Times New Roman" w:eastAsia="Calibri" w:hAnsi="Times New Roman"/>
                <w:color w:val="FFFFFF"/>
                <w:sz w:val="24"/>
                <w:szCs w:val="24"/>
              </w:rPr>
            </w:pPr>
          </w:p>
        </w:tc>
        <w:tc>
          <w:tcPr>
            <w:tcW w:w="504" w:type="pct"/>
            <w:tcBorders>
              <w:left w:val="single" w:sz="4" w:space="0" w:color="auto"/>
              <w:right w:val="single" w:sz="4" w:space="0" w:color="000000"/>
            </w:tcBorders>
            <w:shd w:val="clear" w:color="auto" w:fill="FFFFFF"/>
          </w:tcPr>
          <w:p w:rsidR="00E1580C" w:rsidRPr="00DE59CA" w:rsidRDefault="00E1580C" w:rsidP="00DE59CA">
            <w:pPr>
              <w:spacing w:after="0"/>
              <w:jc w:val="center"/>
              <w:rPr>
                <w:rFonts w:ascii="Times New Roman" w:eastAsia="Calibri" w:hAnsi="Times New Roman"/>
                <w:color w:val="FFFFFF"/>
                <w:sz w:val="24"/>
                <w:szCs w:val="24"/>
              </w:rPr>
            </w:pPr>
          </w:p>
        </w:tc>
      </w:tr>
      <w:tr w:rsidR="00E1580C" w:rsidRPr="00DE59CA" w:rsidTr="00AC3EC7">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tblPrEx>
        <w:trPr>
          <w:trHeight w:val="303"/>
          <w:tblHeader/>
        </w:trPr>
        <w:tc>
          <w:tcPr>
            <w:tcW w:w="634" w:type="pct"/>
            <w:vMerge/>
            <w:tcBorders>
              <w:left w:val="single" w:sz="4" w:space="0" w:color="000000"/>
              <w:right w:val="single" w:sz="4" w:space="0" w:color="000000"/>
            </w:tcBorders>
            <w:vAlign w:val="center"/>
            <w:hideMark/>
          </w:tcPr>
          <w:p w:rsidR="00E1580C" w:rsidRPr="00DE59CA" w:rsidRDefault="00E1580C" w:rsidP="00DE59CA">
            <w:pPr>
              <w:snapToGrid w:val="0"/>
              <w:spacing w:after="0"/>
              <w:rPr>
                <w:rFonts w:ascii="Times New Roman" w:eastAsia="Calibri" w:hAnsi="Times New Roman"/>
                <w:sz w:val="24"/>
                <w:szCs w:val="24"/>
              </w:rPr>
            </w:pPr>
          </w:p>
        </w:tc>
        <w:tc>
          <w:tcPr>
            <w:tcW w:w="1838" w:type="pct"/>
            <w:tcBorders>
              <w:top w:val="single" w:sz="4" w:space="0" w:color="auto"/>
              <w:left w:val="single" w:sz="4" w:space="0" w:color="000000"/>
              <w:bottom w:val="single" w:sz="4" w:space="0" w:color="auto"/>
              <w:right w:val="single" w:sz="4" w:space="0" w:color="000000"/>
            </w:tcBorders>
            <w:hideMark/>
          </w:tcPr>
          <w:p w:rsidR="00E1580C" w:rsidRPr="00DE59CA" w:rsidRDefault="00E1580C" w:rsidP="00DE59CA">
            <w:pPr>
              <w:spacing w:after="0"/>
              <w:rPr>
                <w:rFonts w:ascii="Times New Roman" w:eastAsia="Calibri" w:hAnsi="Times New Roman"/>
                <w:sz w:val="24"/>
                <w:szCs w:val="24"/>
              </w:rPr>
            </w:pPr>
            <w:r w:rsidRPr="00DE59CA">
              <w:rPr>
                <w:rFonts w:ascii="Times New Roman" w:eastAsia="Calibri" w:hAnsi="Times New Roman"/>
                <w:sz w:val="24"/>
                <w:szCs w:val="24"/>
              </w:rPr>
              <w:t>Понятие события и вероятности события. Достоверные и невозможные события. Классическое определение вероятности события. Теоремы сложения и умножения вероятностей</w:t>
            </w:r>
          </w:p>
        </w:tc>
        <w:tc>
          <w:tcPr>
            <w:tcW w:w="689" w:type="pct"/>
            <w:tcBorders>
              <w:top w:val="single" w:sz="4" w:space="0" w:color="auto"/>
              <w:left w:val="single" w:sz="4" w:space="0" w:color="000000"/>
              <w:bottom w:val="single" w:sz="4" w:space="0" w:color="000000"/>
              <w:right w:val="single" w:sz="4" w:space="0" w:color="auto"/>
            </w:tcBorders>
          </w:tcPr>
          <w:p w:rsidR="00E1580C" w:rsidRPr="00DE59CA" w:rsidRDefault="00E1580C" w:rsidP="00DE59CA">
            <w:pPr>
              <w:spacing w:after="0"/>
              <w:jc w:val="center"/>
              <w:rPr>
                <w:rFonts w:ascii="Times New Roman" w:eastAsia="Calibri" w:hAnsi="Times New Roman"/>
                <w:sz w:val="24"/>
                <w:szCs w:val="24"/>
              </w:rPr>
            </w:pPr>
            <w:r w:rsidRPr="00DE59CA">
              <w:rPr>
                <w:rFonts w:ascii="Times New Roman" w:eastAsia="Calibri" w:hAnsi="Times New Roman"/>
                <w:sz w:val="24"/>
                <w:szCs w:val="24"/>
              </w:rPr>
              <w:t>4</w:t>
            </w:r>
          </w:p>
        </w:tc>
        <w:tc>
          <w:tcPr>
            <w:tcW w:w="832" w:type="pct"/>
            <w:vMerge/>
            <w:tcBorders>
              <w:left w:val="single" w:sz="4" w:space="0" w:color="auto"/>
              <w:right w:val="single" w:sz="4" w:space="0" w:color="000000"/>
            </w:tcBorders>
            <w:shd w:val="clear" w:color="auto" w:fill="FFFFFF"/>
            <w:hideMark/>
          </w:tcPr>
          <w:p w:rsidR="00E1580C" w:rsidRPr="00DE59CA" w:rsidRDefault="00E1580C" w:rsidP="00DE59CA">
            <w:pPr>
              <w:spacing w:after="0"/>
              <w:jc w:val="center"/>
              <w:rPr>
                <w:rFonts w:ascii="Times New Roman" w:eastAsia="Calibri" w:hAnsi="Times New Roman"/>
                <w:sz w:val="24"/>
                <w:szCs w:val="24"/>
              </w:rPr>
            </w:pPr>
          </w:p>
        </w:tc>
        <w:tc>
          <w:tcPr>
            <w:tcW w:w="503" w:type="pct"/>
            <w:tcBorders>
              <w:left w:val="single" w:sz="4" w:space="0" w:color="auto"/>
              <w:right w:val="single" w:sz="4" w:space="0" w:color="000000"/>
            </w:tcBorders>
            <w:shd w:val="clear" w:color="auto" w:fill="FFFFFF"/>
          </w:tcPr>
          <w:p w:rsidR="00E1580C" w:rsidRPr="00DE59CA" w:rsidRDefault="00E1580C" w:rsidP="00DE59CA">
            <w:pPr>
              <w:spacing w:after="0"/>
              <w:jc w:val="center"/>
              <w:rPr>
                <w:rFonts w:ascii="Times New Roman" w:eastAsia="Calibri" w:hAnsi="Times New Roman"/>
                <w:sz w:val="24"/>
                <w:szCs w:val="24"/>
              </w:rPr>
            </w:pPr>
          </w:p>
        </w:tc>
        <w:tc>
          <w:tcPr>
            <w:tcW w:w="504" w:type="pct"/>
            <w:tcBorders>
              <w:left w:val="single" w:sz="4" w:space="0" w:color="auto"/>
              <w:right w:val="single" w:sz="4" w:space="0" w:color="000000"/>
            </w:tcBorders>
            <w:shd w:val="clear" w:color="auto" w:fill="FFFFFF"/>
          </w:tcPr>
          <w:p w:rsidR="00E1580C" w:rsidRPr="00DE59CA" w:rsidRDefault="00E1580C" w:rsidP="00DE59CA">
            <w:pPr>
              <w:spacing w:after="0"/>
              <w:jc w:val="center"/>
              <w:rPr>
                <w:rFonts w:ascii="Times New Roman" w:eastAsia="Calibri" w:hAnsi="Times New Roman"/>
                <w:sz w:val="24"/>
                <w:szCs w:val="24"/>
              </w:rPr>
            </w:pPr>
          </w:p>
        </w:tc>
      </w:tr>
      <w:tr w:rsidR="00E1580C" w:rsidRPr="00DE59CA" w:rsidTr="00AC3EC7">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tblPrEx>
        <w:trPr>
          <w:trHeight w:val="251"/>
          <w:tblHeader/>
        </w:trPr>
        <w:tc>
          <w:tcPr>
            <w:tcW w:w="634" w:type="pct"/>
            <w:vMerge w:val="restart"/>
            <w:tcBorders>
              <w:top w:val="single" w:sz="4" w:space="0" w:color="auto"/>
              <w:left w:val="single" w:sz="4" w:space="0" w:color="000000"/>
              <w:right w:val="single" w:sz="4" w:space="0" w:color="000000"/>
            </w:tcBorders>
            <w:vAlign w:val="center"/>
            <w:hideMark/>
          </w:tcPr>
          <w:p w:rsidR="00E1580C" w:rsidRPr="00DE59CA" w:rsidRDefault="00E1580C" w:rsidP="00DE59CA">
            <w:pPr>
              <w:snapToGrid w:val="0"/>
              <w:spacing w:after="0"/>
              <w:rPr>
                <w:rFonts w:ascii="Times New Roman" w:eastAsia="Calibri" w:hAnsi="Times New Roman"/>
                <w:sz w:val="24"/>
                <w:szCs w:val="24"/>
              </w:rPr>
            </w:pPr>
            <w:r w:rsidRPr="00DE59CA">
              <w:rPr>
                <w:rFonts w:ascii="Times New Roman" w:eastAsia="Calibri" w:hAnsi="Times New Roman"/>
                <w:sz w:val="24"/>
                <w:szCs w:val="24"/>
              </w:rPr>
              <w:t>Тема 4.2 Случайная величина</w:t>
            </w:r>
          </w:p>
          <w:p w:rsidR="00E1580C" w:rsidRPr="00DE59CA" w:rsidRDefault="00E1580C" w:rsidP="00DE59CA">
            <w:pPr>
              <w:snapToGrid w:val="0"/>
              <w:spacing w:after="0"/>
              <w:rPr>
                <w:rFonts w:ascii="Times New Roman" w:eastAsia="Calibri" w:hAnsi="Times New Roman"/>
                <w:sz w:val="24"/>
                <w:szCs w:val="24"/>
              </w:rPr>
            </w:pPr>
          </w:p>
          <w:p w:rsidR="00E1580C" w:rsidRPr="00DE59CA" w:rsidRDefault="00E1580C" w:rsidP="00DE59CA">
            <w:pPr>
              <w:snapToGrid w:val="0"/>
              <w:spacing w:after="0"/>
              <w:rPr>
                <w:rFonts w:ascii="Times New Roman" w:eastAsia="Calibri" w:hAnsi="Times New Roman"/>
                <w:sz w:val="24"/>
                <w:szCs w:val="24"/>
              </w:rPr>
            </w:pPr>
          </w:p>
          <w:p w:rsidR="00E1580C" w:rsidRPr="00DE59CA" w:rsidRDefault="00E1580C" w:rsidP="00DE59CA">
            <w:pPr>
              <w:snapToGrid w:val="0"/>
              <w:spacing w:after="0"/>
              <w:rPr>
                <w:rFonts w:ascii="Times New Roman" w:eastAsia="Calibri" w:hAnsi="Times New Roman"/>
                <w:sz w:val="24"/>
                <w:szCs w:val="24"/>
              </w:rPr>
            </w:pPr>
          </w:p>
        </w:tc>
        <w:tc>
          <w:tcPr>
            <w:tcW w:w="1838" w:type="pct"/>
            <w:tcBorders>
              <w:top w:val="single" w:sz="4" w:space="0" w:color="auto"/>
              <w:left w:val="single" w:sz="4" w:space="0" w:color="000000"/>
              <w:bottom w:val="single" w:sz="4" w:space="0" w:color="auto"/>
              <w:right w:val="single" w:sz="4" w:space="0" w:color="000000"/>
            </w:tcBorders>
            <w:hideMark/>
          </w:tcPr>
          <w:p w:rsidR="00E1580C" w:rsidRPr="00DE59CA" w:rsidRDefault="00E1580C" w:rsidP="00DE59CA">
            <w:pPr>
              <w:spacing w:after="0"/>
              <w:jc w:val="center"/>
              <w:rPr>
                <w:rFonts w:ascii="Times New Roman" w:eastAsia="Calibri" w:hAnsi="Times New Roman"/>
                <w:sz w:val="24"/>
                <w:szCs w:val="24"/>
              </w:rPr>
            </w:pPr>
            <w:r w:rsidRPr="00DE59CA">
              <w:rPr>
                <w:rFonts w:ascii="Times New Roman" w:hAnsi="Times New Roman"/>
                <w:b/>
                <w:sz w:val="24"/>
                <w:szCs w:val="24"/>
              </w:rPr>
              <w:t>Дидактические единицы, содержание</w:t>
            </w:r>
          </w:p>
        </w:tc>
        <w:tc>
          <w:tcPr>
            <w:tcW w:w="689" w:type="pct"/>
            <w:tcBorders>
              <w:top w:val="single" w:sz="4" w:space="0" w:color="auto"/>
              <w:left w:val="single" w:sz="4" w:space="0" w:color="000000"/>
              <w:bottom w:val="single" w:sz="4" w:space="0" w:color="auto"/>
              <w:right w:val="single" w:sz="4" w:space="0" w:color="auto"/>
            </w:tcBorders>
          </w:tcPr>
          <w:p w:rsidR="00E1580C" w:rsidRPr="00DE59CA" w:rsidRDefault="00E1580C" w:rsidP="00DE59CA">
            <w:pPr>
              <w:spacing w:after="0"/>
              <w:jc w:val="center"/>
              <w:rPr>
                <w:rFonts w:ascii="Times New Roman" w:eastAsia="Calibri" w:hAnsi="Times New Roman"/>
                <w:sz w:val="24"/>
                <w:szCs w:val="24"/>
              </w:rPr>
            </w:pPr>
          </w:p>
        </w:tc>
        <w:tc>
          <w:tcPr>
            <w:tcW w:w="832" w:type="pct"/>
            <w:vMerge/>
            <w:tcBorders>
              <w:left w:val="single" w:sz="4" w:space="0" w:color="auto"/>
              <w:right w:val="single" w:sz="4" w:space="0" w:color="000000"/>
            </w:tcBorders>
            <w:shd w:val="clear" w:color="auto" w:fill="FFFFFF"/>
            <w:hideMark/>
          </w:tcPr>
          <w:p w:rsidR="00E1580C" w:rsidRPr="00DE59CA" w:rsidRDefault="00E1580C" w:rsidP="00DE59CA">
            <w:pPr>
              <w:spacing w:after="0"/>
              <w:jc w:val="center"/>
              <w:rPr>
                <w:rFonts w:ascii="Times New Roman" w:eastAsia="Calibri" w:hAnsi="Times New Roman"/>
                <w:color w:val="FFFFFF"/>
                <w:sz w:val="24"/>
                <w:szCs w:val="24"/>
              </w:rPr>
            </w:pPr>
          </w:p>
        </w:tc>
        <w:tc>
          <w:tcPr>
            <w:tcW w:w="503" w:type="pct"/>
            <w:tcBorders>
              <w:left w:val="single" w:sz="4" w:space="0" w:color="auto"/>
              <w:right w:val="single" w:sz="4" w:space="0" w:color="000000"/>
            </w:tcBorders>
            <w:shd w:val="clear" w:color="auto" w:fill="FFFFFF"/>
          </w:tcPr>
          <w:p w:rsidR="00E1580C" w:rsidRPr="00DE59CA" w:rsidRDefault="00E1580C" w:rsidP="00DE59CA">
            <w:pPr>
              <w:spacing w:after="0"/>
              <w:jc w:val="center"/>
              <w:rPr>
                <w:rFonts w:ascii="Times New Roman" w:eastAsia="Calibri" w:hAnsi="Times New Roman"/>
                <w:color w:val="FFFFFF"/>
                <w:sz w:val="24"/>
                <w:szCs w:val="24"/>
              </w:rPr>
            </w:pPr>
          </w:p>
        </w:tc>
        <w:tc>
          <w:tcPr>
            <w:tcW w:w="504" w:type="pct"/>
            <w:tcBorders>
              <w:left w:val="single" w:sz="4" w:space="0" w:color="auto"/>
              <w:right w:val="single" w:sz="4" w:space="0" w:color="000000"/>
            </w:tcBorders>
            <w:shd w:val="clear" w:color="auto" w:fill="FFFFFF"/>
          </w:tcPr>
          <w:p w:rsidR="00E1580C" w:rsidRPr="00DE59CA" w:rsidRDefault="00E1580C" w:rsidP="00DE59CA">
            <w:pPr>
              <w:spacing w:after="0"/>
              <w:jc w:val="center"/>
              <w:rPr>
                <w:rFonts w:ascii="Times New Roman" w:eastAsia="Calibri" w:hAnsi="Times New Roman"/>
                <w:color w:val="FFFFFF"/>
                <w:sz w:val="24"/>
                <w:szCs w:val="24"/>
              </w:rPr>
            </w:pPr>
          </w:p>
        </w:tc>
      </w:tr>
      <w:tr w:rsidR="00E1580C" w:rsidRPr="00DE59CA" w:rsidTr="00AC3EC7">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tblPrEx>
        <w:trPr>
          <w:trHeight w:val="251"/>
          <w:tblHeader/>
        </w:trPr>
        <w:tc>
          <w:tcPr>
            <w:tcW w:w="634" w:type="pct"/>
            <w:vMerge/>
            <w:tcBorders>
              <w:left w:val="single" w:sz="4" w:space="0" w:color="000000"/>
              <w:right w:val="single" w:sz="4" w:space="0" w:color="000000"/>
            </w:tcBorders>
            <w:vAlign w:val="center"/>
            <w:hideMark/>
          </w:tcPr>
          <w:p w:rsidR="00E1580C" w:rsidRPr="00DE59CA" w:rsidRDefault="00E1580C" w:rsidP="00DE59CA">
            <w:pPr>
              <w:snapToGrid w:val="0"/>
              <w:spacing w:after="0"/>
              <w:rPr>
                <w:rFonts w:ascii="Times New Roman" w:eastAsia="Calibri" w:hAnsi="Times New Roman"/>
                <w:sz w:val="24"/>
                <w:szCs w:val="24"/>
              </w:rPr>
            </w:pPr>
          </w:p>
        </w:tc>
        <w:tc>
          <w:tcPr>
            <w:tcW w:w="1838" w:type="pct"/>
            <w:tcBorders>
              <w:top w:val="single" w:sz="4" w:space="0" w:color="auto"/>
              <w:left w:val="single" w:sz="4" w:space="0" w:color="000000"/>
              <w:bottom w:val="single" w:sz="4" w:space="0" w:color="auto"/>
              <w:right w:val="single" w:sz="4" w:space="0" w:color="000000"/>
            </w:tcBorders>
            <w:hideMark/>
          </w:tcPr>
          <w:p w:rsidR="00E1580C" w:rsidRPr="00DE59CA" w:rsidRDefault="00E1580C" w:rsidP="00DE59CA">
            <w:pPr>
              <w:spacing w:after="0"/>
              <w:rPr>
                <w:rFonts w:ascii="Times New Roman" w:eastAsia="Calibri" w:hAnsi="Times New Roman"/>
                <w:sz w:val="24"/>
                <w:szCs w:val="24"/>
              </w:rPr>
            </w:pPr>
            <w:r w:rsidRPr="00DE59CA">
              <w:rPr>
                <w:rFonts w:ascii="Times New Roman" w:eastAsia="Calibri" w:hAnsi="Times New Roman"/>
                <w:sz w:val="24"/>
                <w:szCs w:val="24"/>
              </w:rPr>
              <w:t>Случайная величина. Дискретная и непрерывная случайные величины. Закон распределения случайной Величины</w:t>
            </w:r>
          </w:p>
        </w:tc>
        <w:tc>
          <w:tcPr>
            <w:tcW w:w="689" w:type="pct"/>
            <w:tcBorders>
              <w:top w:val="single" w:sz="4" w:space="0" w:color="auto"/>
              <w:left w:val="single" w:sz="4" w:space="0" w:color="000000"/>
              <w:bottom w:val="single" w:sz="4" w:space="0" w:color="auto"/>
              <w:right w:val="single" w:sz="4" w:space="0" w:color="auto"/>
            </w:tcBorders>
          </w:tcPr>
          <w:p w:rsidR="00E1580C" w:rsidRPr="00DE59CA" w:rsidRDefault="00E1580C" w:rsidP="00DE59CA">
            <w:pPr>
              <w:spacing w:after="0"/>
              <w:jc w:val="center"/>
              <w:rPr>
                <w:rFonts w:ascii="Times New Roman" w:eastAsia="Calibri" w:hAnsi="Times New Roman"/>
                <w:sz w:val="24"/>
                <w:szCs w:val="24"/>
              </w:rPr>
            </w:pPr>
            <w:r w:rsidRPr="00DE59CA">
              <w:rPr>
                <w:rFonts w:ascii="Times New Roman" w:eastAsia="Calibri" w:hAnsi="Times New Roman"/>
                <w:sz w:val="24"/>
                <w:szCs w:val="24"/>
              </w:rPr>
              <w:t>4</w:t>
            </w:r>
          </w:p>
        </w:tc>
        <w:tc>
          <w:tcPr>
            <w:tcW w:w="832" w:type="pct"/>
            <w:vMerge/>
            <w:tcBorders>
              <w:left w:val="single" w:sz="4" w:space="0" w:color="auto"/>
              <w:right w:val="single" w:sz="4" w:space="0" w:color="000000"/>
            </w:tcBorders>
            <w:shd w:val="clear" w:color="auto" w:fill="FFFFFF"/>
            <w:hideMark/>
          </w:tcPr>
          <w:p w:rsidR="00E1580C" w:rsidRPr="00DE59CA" w:rsidRDefault="00E1580C" w:rsidP="00DE59CA">
            <w:pPr>
              <w:spacing w:after="0"/>
              <w:jc w:val="center"/>
              <w:rPr>
                <w:rFonts w:ascii="Times New Roman" w:eastAsia="Calibri" w:hAnsi="Times New Roman"/>
                <w:color w:val="FFFFFF"/>
                <w:sz w:val="24"/>
                <w:szCs w:val="24"/>
              </w:rPr>
            </w:pPr>
          </w:p>
        </w:tc>
        <w:tc>
          <w:tcPr>
            <w:tcW w:w="503" w:type="pct"/>
            <w:tcBorders>
              <w:left w:val="single" w:sz="4" w:space="0" w:color="auto"/>
              <w:right w:val="single" w:sz="4" w:space="0" w:color="000000"/>
            </w:tcBorders>
            <w:shd w:val="clear" w:color="auto" w:fill="FFFFFF"/>
          </w:tcPr>
          <w:p w:rsidR="00E1580C" w:rsidRPr="00DE59CA" w:rsidRDefault="00E1580C" w:rsidP="00DE59CA">
            <w:pPr>
              <w:spacing w:after="0"/>
              <w:jc w:val="center"/>
              <w:rPr>
                <w:rFonts w:ascii="Times New Roman" w:eastAsia="Calibri" w:hAnsi="Times New Roman"/>
                <w:color w:val="FFFFFF"/>
                <w:sz w:val="24"/>
                <w:szCs w:val="24"/>
              </w:rPr>
            </w:pPr>
          </w:p>
        </w:tc>
        <w:tc>
          <w:tcPr>
            <w:tcW w:w="504" w:type="pct"/>
            <w:tcBorders>
              <w:left w:val="single" w:sz="4" w:space="0" w:color="auto"/>
              <w:right w:val="single" w:sz="4" w:space="0" w:color="000000"/>
            </w:tcBorders>
            <w:shd w:val="clear" w:color="auto" w:fill="FFFFFF"/>
          </w:tcPr>
          <w:p w:rsidR="00E1580C" w:rsidRPr="00DE59CA" w:rsidRDefault="00E1580C" w:rsidP="00DE59CA">
            <w:pPr>
              <w:spacing w:after="0"/>
              <w:jc w:val="center"/>
              <w:rPr>
                <w:rFonts w:ascii="Times New Roman" w:eastAsia="Calibri" w:hAnsi="Times New Roman"/>
                <w:color w:val="FFFFFF"/>
                <w:sz w:val="24"/>
                <w:szCs w:val="24"/>
              </w:rPr>
            </w:pPr>
          </w:p>
        </w:tc>
      </w:tr>
      <w:tr w:rsidR="00E1580C" w:rsidRPr="00DE59CA" w:rsidTr="00AC3EC7">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tblPrEx>
        <w:trPr>
          <w:trHeight w:val="1106"/>
          <w:tblHeader/>
        </w:trPr>
        <w:tc>
          <w:tcPr>
            <w:tcW w:w="634" w:type="pct"/>
            <w:vMerge/>
            <w:tcBorders>
              <w:left w:val="single" w:sz="4" w:space="0" w:color="000000"/>
              <w:right w:val="single" w:sz="4" w:space="0" w:color="000000"/>
            </w:tcBorders>
            <w:vAlign w:val="center"/>
          </w:tcPr>
          <w:p w:rsidR="00E1580C" w:rsidRPr="00DE59CA" w:rsidRDefault="00E1580C" w:rsidP="00DE59CA">
            <w:pPr>
              <w:snapToGrid w:val="0"/>
              <w:spacing w:after="0"/>
              <w:rPr>
                <w:rFonts w:ascii="Times New Roman" w:eastAsia="Calibri" w:hAnsi="Times New Roman"/>
                <w:sz w:val="24"/>
                <w:szCs w:val="24"/>
              </w:rPr>
            </w:pPr>
          </w:p>
        </w:tc>
        <w:tc>
          <w:tcPr>
            <w:tcW w:w="1838" w:type="pct"/>
            <w:tcBorders>
              <w:top w:val="single" w:sz="4" w:space="0" w:color="auto"/>
              <w:left w:val="single" w:sz="4" w:space="0" w:color="000000"/>
              <w:bottom w:val="single" w:sz="4" w:space="0" w:color="auto"/>
              <w:right w:val="single" w:sz="4" w:space="0" w:color="000000"/>
            </w:tcBorders>
          </w:tcPr>
          <w:p w:rsidR="00E1580C" w:rsidRPr="00DE59CA" w:rsidRDefault="00E1580C" w:rsidP="00DE59CA">
            <w:pPr>
              <w:spacing w:after="0"/>
              <w:rPr>
                <w:rFonts w:ascii="Times New Roman" w:eastAsia="Calibri" w:hAnsi="Times New Roman"/>
                <w:sz w:val="24"/>
                <w:szCs w:val="24"/>
              </w:rPr>
            </w:pPr>
            <w:r w:rsidRPr="00DE59CA">
              <w:rPr>
                <w:rFonts w:ascii="Times New Roman" w:eastAsia="Calibri" w:hAnsi="Times New Roman"/>
                <w:b/>
                <w:sz w:val="24"/>
                <w:szCs w:val="24"/>
              </w:rPr>
              <w:t xml:space="preserve">Практическая работа № 9  </w:t>
            </w:r>
            <w:r w:rsidRPr="00DE59CA">
              <w:rPr>
                <w:rFonts w:ascii="Times New Roman" w:eastAsia="Calibri" w:hAnsi="Times New Roman"/>
                <w:sz w:val="24"/>
                <w:szCs w:val="24"/>
              </w:rPr>
              <w:t>Случайная величина. Закон распределения случайной величины.</w:t>
            </w:r>
          </w:p>
          <w:p w:rsidR="00E1580C" w:rsidRPr="00DE59CA" w:rsidRDefault="00E1580C" w:rsidP="00DE59CA">
            <w:pPr>
              <w:spacing w:after="0"/>
              <w:rPr>
                <w:rFonts w:ascii="Times New Roman" w:eastAsia="Calibri" w:hAnsi="Times New Roman"/>
                <w:sz w:val="24"/>
                <w:szCs w:val="24"/>
              </w:rPr>
            </w:pPr>
            <w:r w:rsidRPr="00DE59CA">
              <w:rPr>
                <w:rFonts w:ascii="Times New Roman" w:eastAsia="Calibri" w:hAnsi="Times New Roman"/>
                <w:b/>
                <w:sz w:val="24"/>
                <w:szCs w:val="24"/>
              </w:rPr>
              <w:t>Практическая работа № 10</w:t>
            </w:r>
            <w:r w:rsidRPr="00DE59CA">
              <w:rPr>
                <w:rFonts w:ascii="Times New Roman" w:eastAsia="Calibri" w:hAnsi="Times New Roman"/>
                <w:sz w:val="24"/>
                <w:szCs w:val="24"/>
              </w:rPr>
              <w:t xml:space="preserve">  Математическое ожидание и дисперсия случайной величины.</w:t>
            </w:r>
          </w:p>
        </w:tc>
        <w:tc>
          <w:tcPr>
            <w:tcW w:w="689" w:type="pct"/>
            <w:tcBorders>
              <w:top w:val="single" w:sz="4" w:space="0" w:color="auto"/>
              <w:left w:val="single" w:sz="4" w:space="0" w:color="000000"/>
              <w:bottom w:val="single" w:sz="4" w:space="0" w:color="auto"/>
              <w:right w:val="single" w:sz="4" w:space="0" w:color="auto"/>
            </w:tcBorders>
          </w:tcPr>
          <w:p w:rsidR="00E1580C" w:rsidRPr="00DE59CA" w:rsidRDefault="00E1580C" w:rsidP="00DE59CA">
            <w:pPr>
              <w:spacing w:after="0"/>
              <w:jc w:val="center"/>
              <w:rPr>
                <w:rFonts w:ascii="Times New Roman" w:eastAsia="Calibri" w:hAnsi="Times New Roman"/>
                <w:b/>
                <w:sz w:val="24"/>
                <w:szCs w:val="24"/>
              </w:rPr>
            </w:pPr>
            <w:r w:rsidRPr="00DE59CA">
              <w:rPr>
                <w:rFonts w:ascii="Times New Roman" w:eastAsia="Calibri" w:hAnsi="Times New Roman"/>
                <w:b/>
                <w:sz w:val="24"/>
                <w:szCs w:val="24"/>
              </w:rPr>
              <w:t>4</w:t>
            </w:r>
          </w:p>
        </w:tc>
        <w:tc>
          <w:tcPr>
            <w:tcW w:w="832" w:type="pct"/>
            <w:vMerge/>
            <w:tcBorders>
              <w:left w:val="single" w:sz="4" w:space="0" w:color="auto"/>
              <w:right w:val="single" w:sz="4" w:space="0" w:color="000000"/>
            </w:tcBorders>
            <w:shd w:val="clear" w:color="auto" w:fill="FFFFFF"/>
          </w:tcPr>
          <w:p w:rsidR="00E1580C" w:rsidRPr="00DE59CA" w:rsidRDefault="00E1580C" w:rsidP="00DE59CA">
            <w:pPr>
              <w:spacing w:after="0"/>
              <w:jc w:val="center"/>
              <w:rPr>
                <w:rFonts w:ascii="Times New Roman" w:eastAsia="Calibri" w:hAnsi="Times New Roman"/>
                <w:color w:val="FFFFFF"/>
                <w:sz w:val="24"/>
                <w:szCs w:val="24"/>
              </w:rPr>
            </w:pPr>
          </w:p>
        </w:tc>
        <w:tc>
          <w:tcPr>
            <w:tcW w:w="503" w:type="pct"/>
            <w:tcBorders>
              <w:left w:val="single" w:sz="4" w:space="0" w:color="auto"/>
              <w:right w:val="single" w:sz="4" w:space="0" w:color="000000"/>
            </w:tcBorders>
            <w:shd w:val="clear" w:color="auto" w:fill="FFFFFF"/>
          </w:tcPr>
          <w:p w:rsidR="00E1580C" w:rsidRPr="00DE59CA" w:rsidRDefault="00E1580C" w:rsidP="00DE59CA">
            <w:pPr>
              <w:spacing w:after="0"/>
              <w:jc w:val="center"/>
              <w:rPr>
                <w:rFonts w:ascii="Times New Roman" w:eastAsia="Calibri" w:hAnsi="Times New Roman"/>
                <w:color w:val="FFFFFF"/>
                <w:sz w:val="24"/>
                <w:szCs w:val="24"/>
              </w:rPr>
            </w:pPr>
          </w:p>
        </w:tc>
        <w:tc>
          <w:tcPr>
            <w:tcW w:w="504" w:type="pct"/>
            <w:tcBorders>
              <w:left w:val="single" w:sz="4" w:space="0" w:color="auto"/>
              <w:right w:val="single" w:sz="4" w:space="0" w:color="000000"/>
            </w:tcBorders>
            <w:shd w:val="clear" w:color="auto" w:fill="FFFFFF"/>
          </w:tcPr>
          <w:p w:rsidR="00E1580C" w:rsidRPr="00DE59CA" w:rsidRDefault="00E1580C" w:rsidP="00DE59CA">
            <w:pPr>
              <w:spacing w:after="0"/>
              <w:jc w:val="center"/>
              <w:rPr>
                <w:rFonts w:ascii="Times New Roman" w:eastAsia="Calibri" w:hAnsi="Times New Roman"/>
                <w:color w:val="FFFFFF"/>
                <w:sz w:val="24"/>
                <w:szCs w:val="24"/>
              </w:rPr>
            </w:pPr>
          </w:p>
        </w:tc>
      </w:tr>
      <w:tr w:rsidR="00E1580C" w:rsidRPr="00DE59CA" w:rsidTr="00AC3EC7">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tblPrEx>
        <w:trPr>
          <w:trHeight w:val="303"/>
          <w:tblHeader/>
        </w:trPr>
        <w:tc>
          <w:tcPr>
            <w:tcW w:w="634" w:type="pct"/>
            <w:vMerge/>
            <w:tcBorders>
              <w:left w:val="single" w:sz="4" w:space="0" w:color="000000"/>
              <w:right w:val="single" w:sz="4" w:space="0" w:color="000000"/>
            </w:tcBorders>
            <w:vAlign w:val="center"/>
          </w:tcPr>
          <w:p w:rsidR="00E1580C" w:rsidRPr="00DE59CA" w:rsidRDefault="00E1580C" w:rsidP="00DE59CA">
            <w:pPr>
              <w:snapToGrid w:val="0"/>
              <w:spacing w:after="0"/>
              <w:rPr>
                <w:rFonts w:ascii="Times New Roman" w:eastAsia="Calibri" w:hAnsi="Times New Roman"/>
                <w:sz w:val="24"/>
                <w:szCs w:val="24"/>
              </w:rPr>
            </w:pPr>
          </w:p>
        </w:tc>
        <w:tc>
          <w:tcPr>
            <w:tcW w:w="1838" w:type="pct"/>
            <w:tcBorders>
              <w:top w:val="single" w:sz="4" w:space="0" w:color="auto"/>
              <w:left w:val="single" w:sz="4" w:space="0" w:color="000000"/>
              <w:bottom w:val="single" w:sz="4" w:space="0" w:color="auto"/>
              <w:right w:val="single" w:sz="4" w:space="0" w:color="000000"/>
            </w:tcBorders>
          </w:tcPr>
          <w:p w:rsidR="00E1580C" w:rsidRPr="00DE59CA" w:rsidRDefault="00E1580C" w:rsidP="00DE59CA">
            <w:pPr>
              <w:spacing w:after="0"/>
              <w:rPr>
                <w:rFonts w:ascii="Times New Roman" w:eastAsia="Calibri" w:hAnsi="Times New Roman"/>
                <w:b/>
                <w:sz w:val="24"/>
                <w:szCs w:val="24"/>
              </w:rPr>
            </w:pPr>
            <w:r w:rsidRPr="00DE59CA">
              <w:rPr>
                <w:rFonts w:ascii="Times New Roman" w:eastAsia="Calibri" w:hAnsi="Times New Roman"/>
                <w:b/>
                <w:sz w:val="24"/>
                <w:szCs w:val="24"/>
              </w:rPr>
              <w:t>Самостоятельная работа</w:t>
            </w:r>
          </w:p>
        </w:tc>
        <w:tc>
          <w:tcPr>
            <w:tcW w:w="689" w:type="pct"/>
            <w:tcBorders>
              <w:top w:val="single" w:sz="4" w:space="0" w:color="auto"/>
              <w:left w:val="single" w:sz="4" w:space="0" w:color="000000"/>
              <w:bottom w:val="single" w:sz="4" w:space="0" w:color="000000"/>
              <w:right w:val="single" w:sz="4" w:space="0" w:color="auto"/>
            </w:tcBorders>
          </w:tcPr>
          <w:p w:rsidR="00E1580C" w:rsidRPr="00DE59CA" w:rsidRDefault="00E1580C" w:rsidP="00DE59CA">
            <w:pPr>
              <w:spacing w:after="0"/>
              <w:jc w:val="center"/>
              <w:rPr>
                <w:rFonts w:ascii="Times New Roman" w:eastAsia="Calibri" w:hAnsi="Times New Roman"/>
                <w:b/>
                <w:sz w:val="24"/>
                <w:szCs w:val="24"/>
              </w:rPr>
            </w:pPr>
            <w:r w:rsidRPr="00DE59CA">
              <w:rPr>
                <w:rFonts w:ascii="Times New Roman" w:eastAsia="Calibri" w:hAnsi="Times New Roman"/>
                <w:b/>
                <w:sz w:val="24"/>
                <w:szCs w:val="24"/>
              </w:rPr>
              <w:t>6</w:t>
            </w:r>
          </w:p>
        </w:tc>
        <w:tc>
          <w:tcPr>
            <w:tcW w:w="832" w:type="pct"/>
            <w:vMerge/>
            <w:tcBorders>
              <w:left w:val="single" w:sz="4" w:space="0" w:color="auto"/>
              <w:right w:val="single" w:sz="4" w:space="0" w:color="000000"/>
            </w:tcBorders>
            <w:shd w:val="clear" w:color="auto" w:fill="FFFFFF"/>
          </w:tcPr>
          <w:p w:rsidR="00E1580C" w:rsidRPr="00DE59CA" w:rsidRDefault="00E1580C" w:rsidP="00DE59CA">
            <w:pPr>
              <w:spacing w:after="0"/>
              <w:jc w:val="center"/>
              <w:rPr>
                <w:rFonts w:ascii="Times New Roman" w:eastAsia="Calibri" w:hAnsi="Times New Roman"/>
                <w:color w:val="FFFFFF"/>
                <w:sz w:val="24"/>
                <w:szCs w:val="24"/>
              </w:rPr>
            </w:pPr>
          </w:p>
        </w:tc>
        <w:tc>
          <w:tcPr>
            <w:tcW w:w="503" w:type="pct"/>
            <w:tcBorders>
              <w:left w:val="single" w:sz="4" w:space="0" w:color="auto"/>
              <w:right w:val="single" w:sz="4" w:space="0" w:color="000000"/>
            </w:tcBorders>
            <w:shd w:val="clear" w:color="auto" w:fill="FFFFFF"/>
          </w:tcPr>
          <w:p w:rsidR="00E1580C" w:rsidRPr="00DE59CA" w:rsidRDefault="00E1580C" w:rsidP="00DE59CA">
            <w:pPr>
              <w:spacing w:after="0"/>
              <w:jc w:val="center"/>
              <w:rPr>
                <w:rFonts w:ascii="Times New Roman" w:eastAsia="Calibri" w:hAnsi="Times New Roman"/>
                <w:color w:val="FFFFFF"/>
                <w:sz w:val="24"/>
                <w:szCs w:val="24"/>
              </w:rPr>
            </w:pPr>
          </w:p>
        </w:tc>
        <w:tc>
          <w:tcPr>
            <w:tcW w:w="504" w:type="pct"/>
            <w:tcBorders>
              <w:left w:val="single" w:sz="4" w:space="0" w:color="auto"/>
              <w:right w:val="single" w:sz="4" w:space="0" w:color="000000"/>
            </w:tcBorders>
            <w:shd w:val="clear" w:color="auto" w:fill="FFFFFF"/>
          </w:tcPr>
          <w:p w:rsidR="00E1580C" w:rsidRPr="00DE59CA" w:rsidRDefault="00E1580C" w:rsidP="00DE59CA">
            <w:pPr>
              <w:spacing w:after="0"/>
              <w:jc w:val="center"/>
              <w:rPr>
                <w:rFonts w:ascii="Times New Roman" w:eastAsia="Calibri" w:hAnsi="Times New Roman"/>
                <w:color w:val="FFFFFF"/>
                <w:sz w:val="24"/>
                <w:szCs w:val="24"/>
              </w:rPr>
            </w:pPr>
          </w:p>
        </w:tc>
      </w:tr>
      <w:tr w:rsidR="00E1580C" w:rsidRPr="00DE59CA" w:rsidTr="00AC3EC7">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tblPrEx>
        <w:trPr>
          <w:trHeight w:val="303"/>
          <w:tblHeader/>
        </w:trPr>
        <w:tc>
          <w:tcPr>
            <w:tcW w:w="634" w:type="pct"/>
            <w:vMerge/>
            <w:tcBorders>
              <w:left w:val="single" w:sz="4" w:space="0" w:color="000000"/>
              <w:right w:val="single" w:sz="4" w:space="0" w:color="000000"/>
            </w:tcBorders>
            <w:vAlign w:val="center"/>
          </w:tcPr>
          <w:p w:rsidR="00E1580C" w:rsidRPr="00DE59CA" w:rsidRDefault="00E1580C" w:rsidP="00DE59CA">
            <w:pPr>
              <w:snapToGrid w:val="0"/>
              <w:spacing w:after="0"/>
              <w:rPr>
                <w:rFonts w:ascii="Times New Roman" w:eastAsia="Calibri" w:hAnsi="Times New Roman"/>
                <w:sz w:val="24"/>
                <w:szCs w:val="24"/>
              </w:rPr>
            </w:pPr>
          </w:p>
        </w:tc>
        <w:tc>
          <w:tcPr>
            <w:tcW w:w="1838" w:type="pct"/>
            <w:tcBorders>
              <w:top w:val="single" w:sz="4" w:space="0" w:color="auto"/>
              <w:left w:val="single" w:sz="4" w:space="0" w:color="000000"/>
              <w:bottom w:val="single" w:sz="4" w:space="0" w:color="auto"/>
              <w:right w:val="single" w:sz="4" w:space="0" w:color="000000"/>
            </w:tcBorders>
          </w:tcPr>
          <w:p w:rsidR="00E1580C" w:rsidRPr="00DE59CA" w:rsidRDefault="00E1580C" w:rsidP="00DE59CA">
            <w:pPr>
              <w:spacing w:after="0"/>
              <w:rPr>
                <w:rFonts w:ascii="Times New Roman" w:eastAsia="Calibri" w:hAnsi="Times New Roman"/>
                <w:b/>
                <w:sz w:val="24"/>
                <w:szCs w:val="24"/>
              </w:rPr>
            </w:pPr>
            <w:r w:rsidRPr="00DE59CA">
              <w:rPr>
                <w:rFonts w:ascii="Times New Roman" w:eastAsia="Calibri" w:hAnsi="Times New Roman"/>
                <w:sz w:val="24"/>
                <w:szCs w:val="24"/>
              </w:rPr>
              <w:t>Математическое ожидание дискретной случайной величины. Дисперсия случайной величины. Среднее квадратичное отклонение случайной величины</w:t>
            </w:r>
          </w:p>
        </w:tc>
        <w:tc>
          <w:tcPr>
            <w:tcW w:w="689" w:type="pct"/>
            <w:tcBorders>
              <w:left w:val="single" w:sz="4" w:space="0" w:color="000000"/>
              <w:right w:val="single" w:sz="4" w:space="0" w:color="auto"/>
            </w:tcBorders>
          </w:tcPr>
          <w:p w:rsidR="00E1580C" w:rsidRPr="00DE59CA" w:rsidRDefault="00E1580C" w:rsidP="00DE59CA">
            <w:pPr>
              <w:spacing w:after="0"/>
              <w:jc w:val="center"/>
              <w:rPr>
                <w:rFonts w:ascii="Times New Roman" w:eastAsia="Calibri" w:hAnsi="Times New Roman"/>
                <w:sz w:val="24"/>
                <w:szCs w:val="24"/>
              </w:rPr>
            </w:pPr>
          </w:p>
        </w:tc>
        <w:tc>
          <w:tcPr>
            <w:tcW w:w="832" w:type="pct"/>
            <w:vMerge/>
            <w:tcBorders>
              <w:left w:val="single" w:sz="4" w:space="0" w:color="auto"/>
              <w:right w:val="single" w:sz="4" w:space="0" w:color="000000"/>
            </w:tcBorders>
            <w:shd w:val="clear" w:color="auto" w:fill="FFFFFF"/>
          </w:tcPr>
          <w:p w:rsidR="00E1580C" w:rsidRPr="00DE59CA" w:rsidRDefault="00E1580C" w:rsidP="00DE59CA">
            <w:pPr>
              <w:spacing w:after="0"/>
              <w:jc w:val="center"/>
              <w:rPr>
                <w:rFonts w:ascii="Times New Roman" w:eastAsia="Calibri" w:hAnsi="Times New Roman"/>
                <w:color w:val="FFFFFF"/>
                <w:sz w:val="24"/>
                <w:szCs w:val="24"/>
              </w:rPr>
            </w:pPr>
          </w:p>
        </w:tc>
        <w:tc>
          <w:tcPr>
            <w:tcW w:w="503" w:type="pct"/>
            <w:tcBorders>
              <w:left w:val="single" w:sz="4" w:space="0" w:color="auto"/>
              <w:right w:val="single" w:sz="4" w:space="0" w:color="000000"/>
            </w:tcBorders>
            <w:shd w:val="clear" w:color="auto" w:fill="FFFFFF"/>
          </w:tcPr>
          <w:p w:rsidR="00E1580C" w:rsidRPr="00DE59CA" w:rsidRDefault="00E1580C" w:rsidP="00DE59CA">
            <w:pPr>
              <w:spacing w:after="0"/>
              <w:jc w:val="center"/>
              <w:rPr>
                <w:rFonts w:ascii="Times New Roman" w:eastAsia="Calibri" w:hAnsi="Times New Roman"/>
                <w:color w:val="FFFFFF"/>
                <w:sz w:val="24"/>
                <w:szCs w:val="24"/>
              </w:rPr>
            </w:pPr>
          </w:p>
        </w:tc>
        <w:tc>
          <w:tcPr>
            <w:tcW w:w="504" w:type="pct"/>
            <w:tcBorders>
              <w:left w:val="single" w:sz="4" w:space="0" w:color="auto"/>
              <w:right w:val="single" w:sz="4" w:space="0" w:color="000000"/>
            </w:tcBorders>
            <w:shd w:val="clear" w:color="auto" w:fill="FFFFFF"/>
          </w:tcPr>
          <w:p w:rsidR="00E1580C" w:rsidRPr="00DE59CA" w:rsidRDefault="00E1580C" w:rsidP="00DE59CA">
            <w:pPr>
              <w:spacing w:after="0"/>
              <w:jc w:val="center"/>
              <w:rPr>
                <w:rFonts w:ascii="Times New Roman" w:eastAsia="Calibri" w:hAnsi="Times New Roman"/>
                <w:color w:val="FFFFFF"/>
                <w:sz w:val="24"/>
                <w:szCs w:val="24"/>
              </w:rPr>
            </w:pPr>
          </w:p>
        </w:tc>
      </w:tr>
      <w:tr w:rsidR="00E1580C" w:rsidRPr="00DE59CA" w:rsidTr="00AC3EC7">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tblPrEx>
        <w:trPr>
          <w:trHeight w:val="303"/>
          <w:tblHeader/>
        </w:trPr>
        <w:tc>
          <w:tcPr>
            <w:tcW w:w="2472" w:type="pct"/>
            <w:gridSpan w:val="2"/>
            <w:tcBorders>
              <w:left w:val="single" w:sz="4" w:space="0" w:color="000000"/>
              <w:right w:val="single" w:sz="4" w:space="0" w:color="000000"/>
            </w:tcBorders>
          </w:tcPr>
          <w:p w:rsidR="00E1580C" w:rsidRPr="00DE59CA" w:rsidRDefault="00E1580C" w:rsidP="00DE59CA">
            <w:pPr>
              <w:suppressAutoHyphens/>
              <w:spacing w:after="0"/>
              <w:rPr>
                <w:rFonts w:ascii="Times New Roman" w:hAnsi="Times New Roman"/>
                <w:b/>
                <w:sz w:val="24"/>
                <w:szCs w:val="24"/>
              </w:rPr>
            </w:pPr>
            <w:r w:rsidRPr="00DE59CA">
              <w:rPr>
                <w:rFonts w:ascii="Times New Roman" w:hAnsi="Times New Roman"/>
                <w:b/>
                <w:sz w:val="24"/>
                <w:szCs w:val="24"/>
              </w:rPr>
              <w:t>Промежуточная аттестация</w:t>
            </w:r>
          </w:p>
        </w:tc>
        <w:tc>
          <w:tcPr>
            <w:tcW w:w="689" w:type="pct"/>
            <w:tcBorders>
              <w:left w:val="single" w:sz="4" w:space="0" w:color="000000"/>
              <w:right w:val="single" w:sz="4" w:space="0" w:color="auto"/>
            </w:tcBorders>
            <w:vAlign w:val="center"/>
          </w:tcPr>
          <w:p w:rsidR="00E1580C" w:rsidRPr="00DE59CA" w:rsidRDefault="00753407" w:rsidP="00F47C5B">
            <w:pPr>
              <w:spacing w:after="0"/>
              <w:jc w:val="center"/>
              <w:rPr>
                <w:rFonts w:ascii="Times New Roman" w:hAnsi="Times New Roman"/>
                <w:b/>
                <w:sz w:val="24"/>
                <w:szCs w:val="24"/>
              </w:rPr>
            </w:pPr>
            <w:r w:rsidRPr="00DE59CA">
              <w:rPr>
                <w:rFonts w:ascii="Times New Roman" w:hAnsi="Times New Roman"/>
                <w:b/>
                <w:sz w:val="24"/>
                <w:szCs w:val="24"/>
              </w:rPr>
              <w:t>2</w:t>
            </w:r>
          </w:p>
        </w:tc>
        <w:tc>
          <w:tcPr>
            <w:tcW w:w="832" w:type="pct"/>
            <w:tcBorders>
              <w:left w:val="single" w:sz="4" w:space="0" w:color="auto"/>
              <w:right w:val="single" w:sz="4" w:space="0" w:color="000000"/>
            </w:tcBorders>
            <w:shd w:val="clear" w:color="auto" w:fill="FFFFFF"/>
          </w:tcPr>
          <w:p w:rsidR="00E1580C" w:rsidRPr="00DE59CA" w:rsidRDefault="00E1580C" w:rsidP="00DE59CA">
            <w:pPr>
              <w:spacing w:after="0"/>
              <w:jc w:val="center"/>
              <w:rPr>
                <w:rFonts w:ascii="Times New Roman" w:eastAsia="Calibri" w:hAnsi="Times New Roman"/>
                <w:color w:val="FFFFFF"/>
                <w:sz w:val="24"/>
                <w:szCs w:val="24"/>
              </w:rPr>
            </w:pPr>
          </w:p>
        </w:tc>
        <w:tc>
          <w:tcPr>
            <w:tcW w:w="503" w:type="pct"/>
            <w:tcBorders>
              <w:left w:val="single" w:sz="4" w:space="0" w:color="auto"/>
              <w:right w:val="single" w:sz="4" w:space="0" w:color="000000"/>
            </w:tcBorders>
            <w:shd w:val="clear" w:color="auto" w:fill="FFFFFF"/>
          </w:tcPr>
          <w:p w:rsidR="00E1580C" w:rsidRPr="00DE59CA" w:rsidRDefault="00E1580C" w:rsidP="00DE59CA">
            <w:pPr>
              <w:spacing w:after="0"/>
              <w:jc w:val="center"/>
              <w:rPr>
                <w:rFonts w:ascii="Times New Roman" w:eastAsia="Calibri" w:hAnsi="Times New Roman"/>
                <w:color w:val="FFFFFF"/>
                <w:sz w:val="24"/>
                <w:szCs w:val="24"/>
              </w:rPr>
            </w:pPr>
          </w:p>
        </w:tc>
        <w:tc>
          <w:tcPr>
            <w:tcW w:w="504" w:type="pct"/>
            <w:tcBorders>
              <w:left w:val="single" w:sz="4" w:space="0" w:color="auto"/>
              <w:right w:val="single" w:sz="4" w:space="0" w:color="000000"/>
            </w:tcBorders>
            <w:shd w:val="clear" w:color="auto" w:fill="FFFFFF"/>
          </w:tcPr>
          <w:p w:rsidR="00E1580C" w:rsidRPr="00DE59CA" w:rsidRDefault="00E1580C" w:rsidP="00DE59CA">
            <w:pPr>
              <w:spacing w:after="0"/>
              <w:jc w:val="center"/>
              <w:rPr>
                <w:rFonts w:ascii="Times New Roman" w:eastAsia="Calibri" w:hAnsi="Times New Roman"/>
                <w:color w:val="FFFFFF"/>
                <w:sz w:val="24"/>
                <w:szCs w:val="24"/>
              </w:rPr>
            </w:pPr>
          </w:p>
        </w:tc>
      </w:tr>
      <w:tr w:rsidR="00E1580C" w:rsidRPr="00DE59CA" w:rsidTr="00AC3EC7">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tblPrEx>
        <w:trPr>
          <w:trHeight w:val="303"/>
          <w:tblHeader/>
        </w:trPr>
        <w:tc>
          <w:tcPr>
            <w:tcW w:w="2472" w:type="pct"/>
            <w:gridSpan w:val="2"/>
            <w:tcBorders>
              <w:left w:val="single" w:sz="4" w:space="0" w:color="000000"/>
              <w:right w:val="single" w:sz="4" w:space="0" w:color="000000"/>
            </w:tcBorders>
          </w:tcPr>
          <w:p w:rsidR="00E1580C" w:rsidRPr="00DE59CA" w:rsidRDefault="00E1580C" w:rsidP="00DE59CA">
            <w:pPr>
              <w:spacing w:after="0"/>
              <w:rPr>
                <w:rFonts w:ascii="Times New Roman" w:hAnsi="Times New Roman"/>
                <w:b/>
                <w:bCs/>
                <w:sz w:val="24"/>
                <w:szCs w:val="24"/>
              </w:rPr>
            </w:pPr>
            <w:r w:rsidRPr="00DE59CA">
              <w:rPr>
                <w:rFonts w:ascii="Times New Roman" w:hAnsi="Times New Roman"/>
                <w:b/>
                <w:bCs/>
                <w:sz w:val="24"/>
                <w:szCs w:val="24"/>
              </w:rPr>
              <w:t>Всего:</w:t>
            </w:r>
          </w:p>
        </w:tc>
        <w:tc>
          <w:tcPr>
            <w:tcW w:w="689" w:type="pct"/>
            <w:tcBorders>
              <w:left w:val="single" w:sz="4" w:space="0" w:color="000000"/>
              <w:bottom w:val="single" w:sz="4" w:space="0" w:color="000000"/>
              <w:right w:val="single" w:sz="4" w:space="0" w:color="auto"/>
            </w:tcBorders>
            <w:vAlign w:val="center"/>
          </w:tcPr>
          <w:p w:rsidR="00E1580C" w:rsidRPr="00DE59CA" w:rsidRDefault="00753407" w:rsidP="00DE59CA">
            <w:pPr>
              <w:spacing w:after="0"/>
              <w:jc w:val="center"/>
              <w:rPr>
                <w:rFonts w:ascii="Times New Roman" w:hAnsi="Times New Roman"/>
                <w:b/>
                <w:bCs/>
                <w:sz w:val="24"/>
                <w:szCs w:val="24"/>
              </w:rPr>
            </w:pPr>
            <w:r w:rsidRPr="00DE59CA">
              <w:rPr>
                <w:rFonts w:ascii="Times New Roman" w:hAnsi="Times New Roman"/>
                <w:b/>
                <w:bCs/>
                <w:sz w:val="24"/>
                <w:szCs w:val="24"/>
              </w:rPr>
              <w:t>5</w:t>
            </w:r>
            <w:r w:rsidR="0092314D">
              <w:rPr>
                <w:rFonts w:ascii="Times New Roman" w:hAnsi="Times New Roman"/>
                <w:b/>
                <w:bCs/>
                <w:sz w:val="24"/>
                <w:szCs w:val="24"/>
              </w:rPr>
              <w:t>6</w:t>
            </w:r>
          </w:p>
        </w:tc>
        <w:tc>
          <w:tcPr>
            <w:tcW w:w="832" w:type="pct"/>
            <w:tcBorders>
              <w:left w:val="single" w:sz="4" w:space="0" w:color="auto"/>
              <w:right w:val="single" w:sz="4" w:space="0" w:color="000000"/>
            </w:tcBorders>
            <w:shd w:val="clear" w:color="auto" w:fill="FFFFFF"/>
          </w:tcPr>
          <w:p w:rsidR="00E1580C" w:rsidRPr="00DE59CA" w:rsidRDefault="00E1580C" w:rsidP="00DE59CA">
            <w:pPr>
              <w:spacing w:after="0"/>
              <w:jc w:val="center"/>
              <w:rPr>
                <w:rFonts w:ascii="Times New Roman" w:eastAsia="Calibri" w:hAnsi="Times New Roman"/>
                <w:color w:val="FFFFFF"/>
                <w:sz w:val="24"/>
                <w:szCs w:val="24"/>
              </w:rPr>
            </w:pPr>
          </w:p>
        </w:tc>
        <w:tc>
          <w:tcPr>
            <w:tcW w:w="503" w:type="pct"/>
            <w:tcBorders>
              <w:left w:val="single" w:sz="4" w:space="0" w:color="auto"/>
              <w:right w:val="single" w:sz="4" w:space="0" w:color="000000"/>
            </w:tcBorders>
            <w:shd w:val="clear" w:color="auto" w:fill="FFFFFF"/>
          </w:tcPr>
          <w:p w:rsidR="00E1580C" w:rsidRPr="00DE59CA" w:rsidRDefault="00E1580C" w:rsidP="00DE59CA">
            <w:pPr>
              <w:spacing w:after="0"/>
              <w:jc w:val="center"/>
              <w:rPr>
                <w:rFonts w:ascii="Times New Roman" w:eastAsia="Calibri" w:hAnsi="Times New Roman"/>
                <w:color w:val="FFFFFF"/>
                <w:sz w:val="24"/>
                <w:szCs w:val="24"/>
              </w:rPr>
            </w:pPr>
          </w:p>
        </w:tc>
        <w:tc>
          <w:tcPr>
            <w:tcW w:w="504" w:type="pct"/>
            <w:tcBorders>
              <w:left w:val="single" w:sz="4" w:space="0" w:color="auto"/>
              <w:right w:val="single" w:sz="4" w:space="0" w:color="000000"/>
            </w:tcBorders>
            <w:shd w:val="clear" w:color="auto" w:fill="FFFFFF"/>
          </w:tcPr>
          <w:p w:rsidR="00E1580C" w:rsidRPr="00DE59CA" w:rsidRDefault="00E1580C" w:rsidP="00DE59CA">
            <w:pPr>
              <w:spacing w:after="0"/>
              <w:jc w:val="center"/>
              <w:rPr>
                <w:rFonts w:ascii="Times New Roman" w:eastAsia="Calibri" w:hAnsi="Times New Roman"/>
                <w:color w:val="FFFFFF"/>
                <w:sz w:val="24"/>
                <w:szCs w:val="24"/>
              </w:rPr>
            </w:pPr>
          </w:p>
        </w:tc>
      </w:tr>
    </w:tbl>
    <w:p w:rsidR="00E1580C" w:rsidRPr="00DE59CA" w:rsidRDefault="00E1580C" w:rsidP="00DE59CA">
      <w:pPr>
        <w:spacing w:after="0"/>
        <w:ind w:firstLine="709"/>
        <w:rPr>
          <w:rFonts w:ascii="Times New Roman" w:hAnsi="Times New Roman"/>
          <w:sz w:val="24"/>
          <w:szCs w:val="24"/>
        </w:rPr>
        <w:sectPr w:rsidR="00E1580C" w:rsidRPr="00DE59CA" w:rsidSect="00AC3EC7">
          <w:pgSz w:w="16840" w:h="11907" w:orient="landscape"/>
          <w:pgMar w:top="851" w:right="1134" w:bottom="851" w:left="992" w:header="709" w:footer="709" w:gutter="0"/>
          <w:cols w:space="720"/>
        </w:sectPr>
      </w:pPr>
    </w:p>
    <w:p w:rsidR="00E1580C" w:rsidRPr="00DE59CA" w:rsidRDefault="00E1580C" w:rsidP="00DE59CA">
      <w:pPr>
        <w:spacing w:after="0"/>
        <w:ind w:left="1353"/>
        <w:rPr>
          <w:rFonts w:ascii="Times New Roman" w:hAnsi="Times New Roman"/>
          <w:b/>
          <w:bCs/>
          <w:sz w:val="24"/>
          <w:szCs w:val="24"/>
        </w:rPr>
      </w:pPr>
      <w:r w:rsidRPr="00DE59CA">
        <w:rPr>
          <w:rFonts w:ascii="Times New Roman" w:hAnsi="Times New Roman"/>
          <w:b/>
          <w:bCs/>
          <w:sz w:val="24"/>
          <w:szCs w:val="24"/>
        </w:rPr>
        <w:lastRenderedPageBreak/>
        <w:t>3. УСЛОВИЯ РЕАЛИЗАЦИИ УЧЕБНОЙ ДИСЦИПЛИНЫ</w:t>
      </w:r>
    </w:p>
    <w:p w:rsidR="00E1580C" w:rsidRPr="00DE59CA" w:rsidRDefault="00E1580C" w:rsidP="00DE59CA">
      <w:pPr>
        <w:suppressAutoHyphens/>
        <w:spacing w:after="0"/>
        <w:ind w:firstLine="709"/>
        <w:jc w:val="both"/>
        <w:rPr>
          <w:rFonts w:ascii="Times New Roman" w:hAnsi="Times New Roman"/>
          <w:bCs/>
          <w:sz w:val="24"/>
          <w:szCs w:val="24"/>
        </w:rPr>
      </w:pPr>
      <w:r w:rsidRPr="00DE59CA">
        <w:rPr>
          <w:rFonts w:ascii="Times New Roman" w:hAnsi="Times New Roman"/>
          <w:bCs/>
          <w:sz w:val="24"/>
          <w:szCs w:val="24"/>
        </w:rPr>
        <w:t>3.1. Для реализации программы учебной дисциплины должны быть предусмотрены следующие специальные помещения:</w:t>
      </w:r>
    </w:p>
    <w:p w:rsidR="00E1580C" w:rsidRPr="00DE59CA" w:rsidRDefault="00E1580C" w:rsidP="00F47C5B">
      <w:pPr>
        <w:suppressAutoHyphens/>
        <w:autoSpaceDE w:val="0"/>
        <w:autoSpaceDN w:val="0"/>
        <w:adjustRightInd w:val="0"/>
        <w:spacing w:after="0"/>
        <w:ind w:firstLine="709"/>
        <w:jc w:val="both"/>
        <w:rPr>
          <w:rFonts w:ascii="Times New Roman" w:hAnsi="Times New Roman"/>
          <w:bCs/>
          <w:sz w:val="24"/>
          <w:szCs w:val="24"/>
        </w:rPr>
      </w:pPr>
      <w:r w:rsidRPr="00DE59CA">
        <w:rPr>
          <w:rFonts w:ascii="Times New Roman" w:hAnsi="Times New Roman"/>
          <w:bCs/>
          <w:sz w:val="24"/>
          <w:szCs w:val="24"/>
        </w:rPr>
        <w:t>Кабинет «</w:t>
      </w:r>
      <w:r w:rsidRPr="00DE59CA">
        <w:rPr>
          <w:rFonts w:ascii="Times New Roman" w:hAnsi="Times New Roman"/>
          <w:sz w:val="24"/>
          <w:szCs w:val="24"/>
          <w:u w:val="single"/>
        </w:rPr>
        <w:t>Математики в профессиональной деятельности</w:t>
      </w:r>
      <w:r w:rsidRPr="00DE59CA">
        <w:rPr>
          <w:rFonts w:ascii="Times New Roman" w:hAnsi="Times New Roman"/>
          <w:bCs/>
          <w:sz w:val="24"/>
          <w:szCs w:val="24"/>
        </w:rPr>
        <w:t>»</w:t>
      </w:r>
      <w:r w:rsidRPr="00DE59CA">
        <w:rPr>
          <w:rFonts w:ascii="Times New Roman" w:hAnsi="Times New Roman"/>
          <w:sz w:val="24"/>
          <w:szCs w:val="24"/>
          <w:lang w:eastAsia="en-US"/>
        </w:rPr>
        <w:t>,</w:t>
      </w:r>
      <w:r w:rsidR="00F47C5B">
        <w:rPr>
          <w:rFonts w:ascii="Times New Roman" w:hAnsi="Times New Roman"/>
          <w:sz w:val="24"/>
          <w:szCs w:val="24"/>
          <w:lang w:eastAsia="en-US"/>
        </w:rPr>
        <w:t xml:space="preserve"> </w:t>
      </w:r>
      <w:r w:rsidRPr="00DE59CA">
        <w:rPr>
          <w:rFonts w:ascii="Times New Roman" w:hAnsi="Times New Roman"/>
          <w:bCs/>
          <w:sz w:val="24"/>
          <w:szCs w:val="24"/>
        </w:rPr>
        <w:t xml:space="preserve">оснащенный в соответствии с п. 6.1.2.1 образовательной программы по специальности </w:t>
      </w:r>
      <w:r w:rsidRPr="00DE59CA">
        <w:rPr>
          <w:rFonts w:ascii="Times New Roman" w:hAnsi="Times New Roman"/>
          <w:sz w:val="24"/>
          <w:szCs w:val="24"/>
        </w:rPr>
        <w:t>15.02.16 Технология машиностроения</w:t>
      </w:r>
      <w:r w:rsidRPr="00DE59CA">
        <w:rPr>
          <w:rFonts w:ascii="Times New Roman" w:hAnsi="Times New Roman"/>
          <w:bCs/>
          <w:sz w:val="24"/>
          <w:szCs w:val="24"/>
        </w:rPr>
        <w:t>.</w:t>
      </w:r>
    </w:p>
    <w:p w:rsidR="00E1580C" w:rsidRPr="00DE59CA" w:rsidRDefault="00E1580C" w:rsidP="00DE59CA">
      <w:pPr>
        <w:suppressAutoHyphens/>
        <w:spacing w:after="0"/>
        <w:ind w:firstLine="709"/>
        <w:jc w:val="both"/>
        <w:rPr>
          <w:rFonts w:ascii="Times New Roman" w:hAnsi="Times New Roman"/>
          <w:bCs/>
          <w:sz w:val="24"/>
          <w:szCs w:val="24"/>
        </w:rPr>
      </w:pPr>
    </w:p>
    <w:p w:rsidR="00E1580C" w:rsidRPr="00DE59CA" w:rsidRDefault="00E1580C" w:rsidP="00DE59CA">
      <w:pPr>
        <w:suppressAutoHyphens/>
        <w:spacing w:after="0"/>
        <w:ind w:firstLine="709"/>
        <w:jc w:val="both"/>
        <w:rPr>
          <w:rFonts w:ascii="Times New Roman" w:hAnsi="Times New Roman"/>
          <w:b/>
          <w:bCs/>
          <w:sz w:val="24"/>
          <w:szCs w:val="24"/>
        </w:rPr>
      </w:pPr>
      <w:r w:rsidRPr="00DE59CA">
        <w:rPr>
          <w:rFonts w:ascii="Times New Roman" w:hAnsi="Times New Roman"/>
          <w:b/>
          <w:bCs/>
          <w:sz w:val="24"/>
          <w:szCs w:val="24"/>
        </w:rPr>
        <w:t>3.2. Информационное обеспечение реализации программы</w:t>
      </w:r>
    </w:p>
    <w:p w:rsidR="00E1580C" w:rsidRPr="00DE59CA" w:rsidRDefault="00E1580C" w:rsidP="00DE59CA">
      <w:pPr>
        <w:suppressAutoHyphens/>
        <w:spacing w:after="0"/>
        <w:ind w:firstLine="709"/>
        <w:jc w:val="both"/>
        <w:rPr>
          <w:rFonts w:ascii="Times New Roman" w:hAnsi="Times New Roman"/>
          <w:bCs/>
          <w:sz w:val="24"/>
          <w:szCs w:val="24"/>
        </w:rPr>
      </w:pPr>
      <w:r w:rsidRPr="00DE59CA">
        <w:rPr>
          <w:rFonts w:ascii="Times New Roman" w:hAnsi="Times New Roman"/>
          <w:bCs/>
          <w:sz w:val="24"/>
          <w:szCs w:val="24"/>
        </w:rPr>
        <w:t>Для реализации программы библиотечный фонд образовательной организации должен иметь п</w:t>
      </w:r>
      <w:r w:rsidRPr="00DE59CA">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DE59CA">
        <w:rPr>
          <w:rFonts w:ascii="Times New Roman" w:hAnsi="Times New Roman"/>
          <w:bCs/>
          <w:sz w:val="24"/>
          <w:szCs w:val="24"/>
        </w:rPr>
        <w:t xml:space="preserve">библиотечного фонда образовательной организацией </w:t>
      </w:r>
      <w:proofErr w:type="gramStart"/>
      <w:r w:rsidRPr="00DE59CA">
        <w:rPr>
          <w:rFonts w:ascii="Times New Roman" w:hAnsi="Times New Roman"/>
          <w:bCs/>
          <w:sz w:val="24"/>
          <w:szCs w:val="24"/>
        </w:rPr>
        <w:t>выбирается не менее одного издания</w:t>
      </w:r>
      <w:proofErr w:type="gramEnd"/>
      <w:r w:rsidRPr="00DE59CA">
        <w:rPr>
          <w:rFonts w:ascii="Times New Roman" w:hAnsi="Times New Roman"/>
          <w:bCs/>
          <w:sz w:val="24"/>
          <w:szCs w:val="24"/>
        </w:rPr>
        <w:t xml:space="preserve"> из перечисленных ниже печатных изданий и (или) электронных изданий в качестве основного, при этом список может быть дополнен новыми изданиями.</w:t>
      </w:r>
    </w:p>
    <w:p w:rsidR="00E1580C" w:rsidRPr="00DE59CA" w:rsidRDefault="00E1580C" w:rsidP="00DE59CA">
      <w:pPr>
        <w:suppressAutoHyphens/>
        <w:spacing w:after="0"/>
        <w:ind w:firstLine="709"/>
        <w:jc w:val="both"/>
        <w:rPr>
          <w:rFonts w:ascii="Times New Roman" w:hAnsi="Times New Roman"/>
          <w:sz w:val="24"/>
          <w:szCs w:val="24"/>
        </w:rPr>
      </w:pPr>
    </w:p>
    <w:p w:rsidR="00E1580C" w:rsidRPr="00DE59CA" w:rsidRDefault="00E1580C" w:rsidP="00DE59CA">
      <w:pPr>
        <w:suppressAutoHyphens/>
        <w:spacing w:after="0"/>
        <w:ind w:firstLine="709"/>
        <w:jc w:val="both"/>
        <w:rPr>
          <w:rFonts w:ascii="Times New Roman" w:hAnsi="Times New Roman"/>
          <w:b/>
          <w:sz w:val="24"/>
          <w:szCs w:val="24"/>
        </w:rPr>
      </w:pPr>
      <w:r w:rsidRPr="00DE59CA">
        <w:rPr>
          <w:rFonts w:ascii="Times New Roman" w:hAnsi="Times New Roman"/>
          <w:b/>
          <w:sz w:val="24"/>
          <w:szCs w:val="24"/>
        </w:rPr>
        <w:t>3.2.1. Основные печатные издания</w:t>
      </w:r>
    </w:p>
    <w:p w:rsidR="00E1580C" w:rsidRPr="00DE59CA" w:rsidRDefault="00E1580C" w:rsidP="00DE59CA">
      <w:pPr>
        <w:keepNext/>
        <w:keepLines/>
        <w:numPr>
          <w:ilvl w:val="0"/>
          <w:numId w:val="63"/>
        </w:numPr>
        <w:spacing w:after="0"/>
        <w:ind w:left="0" w:firstLine="709"/>
        <w:rPr>
          <w:rFonts w:ascii="Times New Roman" w:eastAsia="SimSun" w:hAnsi="Times New Roman"/>
          <w:sz w:val="24"/>
          <w:szCs w:val="24"/>
        </w:rPr>
      </w:pPr>
      <w:r w:rsidRPr="00DE59CA">
        <w:rPr>
          <w:rFonts w:ascii="Times New Roman" w:eastAsia="SimSun" w:hAnsi="Times New Roman"/>
          <w:sz w:val="24"/>
          <w:szCs w:val="24"/>
          <w:shd w:val="clear" w:color="auto" w:fill="FFFFFF"/>
        </w:rPr>
        <w:t>Математика</w:t>
      </w:r>
      <w:proofErr w:type="gramStart"/>
      <w:r w:rsidRPr="00DE59CA">
        <w:rPr>
          <w:rFonts w:ascii="Times New Roman" w:eastAsia="SimSun" w:hAnsi="Times New Roman"/>
          <w:sz w:val="24"/>
          <w:szCs w:val="24"/>
          <w:shd w:val="clear" w:color="auto" w:fill="FFFFFF"/>
        </w:rPr>
        <w:t xml:space="preserve"> :</w:t>
      </w:r>
      <w:proofErr w:type="gramEnd"/>
      <w:r w:rsidRPr="00DE59CA">
        <w:rPr>
          <w:rFonts w:ascii="Times New Roman" w:eastAsia="SimSun" w:hAnsi="Times New Roman"/>
          <w:sz w:val="24"/>
          <w:szCs w:val="24"/>
          <w:shd w:val="clear" w:color="auto" w:fill="FFFFFF"/>
        </w:rPr>
        <w:t xml:space="preserve"> учебник / А.А. Дадаян. — 3-е изд., испр. и доп. — М. : ИНФРА-М, 2018. — 544 с. — (Cреднее профессиональное образование). - Режим доступа: </w:t>
      </w:r>
      <w:hyperlink r:id="rId220" w:history="1">
        <w:r w:rsidRPr="00DE59CA">
          <w:rPr>
            <w:rFonts w:ascii="Times New Roman" w:eastAsia="SimSun" w:hAnsi="Times New Roman"/>
            <w:color w:val="0000FF"/>
            <w:sz w:val="24"/>
            <w:szCs w:val="24"/>
            <w:u w:val="single"/>
            <w:shd w:val="clear" w:color="auto" w:fill="FFFFFF"/>
          </w:rPr>
          <w:t>http://znanium.com/catalog/product/967862</w:t>
        </w:r>
      </w:hyperlink>
    </w:p>
    <w:p w:rsidR="00E1580C" w:rsidRPr="00DE59CA" w:rsidRDefault="00E1580C" w:rsidP="00DE59CA">
      <w:pPr>
        <w:keepNext/>
        <w:keepLines/>
        <w:numPr>
          <w:ilvl w:val="0"/>
          <w:numId w:val="63"/>
        </w:numPr>
        <w:spacing w:after="0"/>
        <w:ind w:left="0" w:firstLine="709"/>
        <w:rPr>
          <w:rFonts w:ascii="Times New Roman" w:eastAsia="SimSun" w:hAnsi="Times New Roman"/>
          <w:color w:val="0000FF"/>
          <w:sz w:val="24"/>
          <w:szCs w:val="24"/>
          <w:u w:val="single"/>
        </w:rPr>
      </w:pPr>
      <w:r w:rsidRPr="00DE59CA">
        <w:rPr>
          <w:rFonts w:ascii="Times New Roman" w:eastAsia="SimSun" w:hAnsi="Times New Roman"/>
          <w:sz w:val="24"/>
          <w:szCs w:val="24"/>
          <w:shd w:val="clear" w:color="auto" w:fill="FFFFFF"/>
        </w:rPr>
        <w:t>Математика. Элементы высшей математики: учебник: в 2 т. Т. 1 / В.В. Бардушкин, А.А. Прокофьев. — Москва</w:t>
      </w:r>
      <w:proofErr w:type="gramStart"/>
      <w:r w:rsidRPr="00DE59CA">
        <w:rPr>
          <w:rFonts w:ascii="Times New Roman" w:eastAsia="SimSun" w:hAnsi="Times New Roman"/>
          <w:sz w:val="24"/>
          <w:szCs w:val="24"/>
          <w:shd w:val="clear" w:color="auto" w:fill="FFFFFF"/>
        </w:rPr>
        <w:t xml:space="preserve"> :</w:t>
      </w:r>
      <w:proofErr w:type="gramEnd"/>
      <w:r w:rsidRPr="00DE59CA">
        <w:rPr>
          <w:rFonts w:ascii="Times New Roman" w:eastAsia="SimSun" w:hAnsi="Times New Roman"/>
          <w:sz w:val="24"/>
          <w:szCs w:val="24"/>
          <w:shd w:val="clear" w:color="auto" w:fill="FFFFFF"/>
        </w:rPr>
        <w:t xml:space="preserve"> КУРС, НИЦ ИНФРА-М, 2019. — 304 </w:t>
      </w:r>
      <w:proofErr w:type="gramStart"/>
      <w:r w:rsidRPr="00DE59CA">
        <w:rPr>
          <w:rFonts w:ascii="Times New Roman" w:eastAsia="SimSun" w:hAnsi="Times New Roman"/>
          <w:sz w:val="24"/>
          <w:szCs w:val="24"/>
          <w:shd w:val="clear" w:color="auto" w:fill="FFFFFF"/>
        </w:rPr>
        <w:t>с</w:t>
      </w:r>
      <w:proofErr w:type="gramEnd"/>
      <w:r w:rsidRPr="00DE59CA">
        <w:rPr>
          <w:rFonts w:ascii="Times New Roman" w:eastAsia="SimSun" w:hAnsi="Times New Roman"/>
          <w:sz w:val="24"/>
          <w:szCs w:val="24"/>
          <w:shd w:val="clear" w:color="auto" w:fill="FFFFFF"/>
        </w:rPr>
        <w:t>. — (Среднее профессиональное образование). - Текст</w:t>
      </w:r>
      <w:proofErr w:type="gramStart"/>
      <w:r w:rsidRPr="00DE59CA">
        <w:rPr>
          <w:rFonts w:ascii="Times New Roman" w:eastAsia="SimSun" w:hAnsi="Times New Roman"/>
          <w:sz w:val="24"/>
          <w:szCs w:val="24"/>
          <w:shd w:val="clear" w:color="auto" w:fill="FFFFFF"/>
        </w:rPr>
        <w:t xml:space="preserve"> :</w:t>
      </w:r>
      <w:proofErr w:type="gramEnd"/>
      <w:r w:rsidRPr="00DE59CA">
        <w:rPr>
          <w:rFonts w:ascii="Times New Roman" w:eastAsia="SimSun" w:hAnsi="Times New Roman"/>
          <w:sz w:val="24"/>
          <w:szCs w:val="24"/>
          <w:shd w:val="clear" w:color="auto" w:fill="FFFFFF"/>
        </w:rPr>
        <w:t xml:space="preserve"> электронный. - URL: </w:t>
      </w:r>
      <w:hyperlink r:id="rId221" w:history="1">
        <w:r w:rsidRPr="00DE59CA">
          <w:rPr>
            <w:rFonts w:ascii="Times New Roman" w:eastAsia="SimSun" w:hAnsi="Times New Roman"/>
            <w:color w:val="0000FF"/>
            <w:sz w:val="24"/>
            <w:szCs w:val="24"/>
            <w:u w:val="single"/>
          </w:rPr>
          <w:t>http://znanium.com/catalog/product/978660</w:t>
        </w:r>
      </w:hyperlink>
    </w:p>
    <w:p w:rsidR="00E1580C" w:rsidRPr="00DE59CA" w:rsidRDefault="00E1580C" w:rsidP="00DE59CA">
      <w:pPr>
        <w:numPr>
          <w:ilvl w:val="0"/>
          <w:numId w:val="63"/>
        </w:numPr>
        <w:shd w:val="clear" w:color="auto" w:fill="FFFFFF"/>
        <w:spacing w:after="0"/>
        <w:ind w:left="0" w:firstLine="709"/>
        <w:rPr>
          <w:rFonts w:ascii="Times New Roman" w:eastAsia="SimSun" w:hAnsi="Times New Roman"/>
          <w:sz w:val="24"/>
          <w:szCs w:val="24"/>
        </w:rPr>
      </w:pPr>
      <w:r w:rsidRPr="00DE59CA">
        <w:rPr>
          <w:rFonts w:ascii="Times New Roman" w:eastAsia="SimSun" w:hAnsi="Times New Roman"/>
          <w:sz w:val="24"/>
          <w:szCs w:val="24"/>
        </w:rPr>
        <w:t>Линейная алгебра и аналитическая геометрия: Практикум / Ледовская Е.В. - М.:МГАВТ, 2017. - 103 с.: ISBN</w:t>
      </w:r>
    </w:p>
    <w:p w:rsidR="00E1580C" w:rsidRPr="00DE59CA" w:rsidRDefault="00E1580C" w:rsidP="00DE59CA">
      <w:pPr>
        <w:spacing w:after="0"/>
        <w:ind w:firstLine="709"/>
        <w:contextualSpacing/>
        <w:rPr>
          <w:rFonts w:ascii="Times New Roman" w:hAnsi="Times New Roman"/>
          <w:b/>
          <w:sz w:val="24"/>
          <w:szCs w:val="24"/>
        </w:rPr>
      </w:pPr>
    </w:p>
    <w:p w:rsidR="00E1580C" w:rsidRPr="00DE59CA" w:rsidRDefault="00E1580C" w:rsidP="00DE59CA">
      <w:pPr>
        <w:spacing w:after="0"/>
        <w:ind w:firstLine="709"/>
        <w:contextualSpacing/>
        <w:rPr>
          <w:rFonts w:ascii="Times New Roman" w:hAnsi="Times New Roman"/>
          <w:b/>
          <w:sz w:val="24"/>
          <w:szCs w:val="24"/>
        </w:rPr>
      </w:pPr>
      <w:r w:rsidRPr="00DE59CA">
        <w:rPr>
          <w:rFonts w:ascii="Times New Roman" w:hAnsi="Times New Roman"/>
          <w:b/>
          <w:sz w:val="24"/>
          <w:szCs w:val="24"/>
        </w:rPr>
        <w:t xml:space="preserve">3.2.2. Основные электронные издания </w:t>
      </w:r>
    </w:p>
    <w:p w:rsidR="00E1580C" w:rsidRPr="00DE59CA" w:rsidRDefault="00783EF5" w:rsidP="00DE59CA">
      <w:pPr>
        <w:keepNext/>
        <w:keepLines/>
        <w:numPr>
          <w:ilvl w:val="0"/>
          <w:numId w:val="64"/>
        </w:numPr>
        <w:spacing w:after="0"/>
        <w:ind w:left="0" w:firstLine="709"/>
        <w:contextualSpacing/>
        <w:jc w:val="both"/>
        <w:rPr>
          <w:rFonts w:ascii="Times New Roman" w:eastAsia="SimSun" w:hAnsi="Times New Roman"/>
          <w:sz w:val="24"/>
          <w:szCs w:val="24"/>
        </w:rPr>
      </w:pPr>
      <w:hyperlink r:id="rId222" w:history="1">
        <w:r w:rsidR="00E1580C" w:rsidRPr="00DE59CA">
          <w:rPr>
            <w:rFonts w:ascii="Times New Roman" w:eastAsia="SimSun" w:hAnsi="Times New Roman"/>
            <w:bCs/>
            <w:color w:val="0000FF"/>
            <w:sz w:val="24"/>
            <w:szCs w:val="24"/>
            <w:u w:val="single"/>
            <w:lang w:val="en-US"/>
          </w:rPr>
          <w:t>http</w:t>
        </w:r>
        <w:r w:rsidR="00E1580C" w:rsidRPr="00DE59CA">
          <w:rPr>
            <w:rFonts w:ascii="Times New Roman" w:eastAsia="SimSun" w:hAnsi="Times New Roman"/>
            <w:bCs/>
            <w:color w:val="0000FF"/>
            <w:sz w:val="24"/>
            <w:szCs w:val="24"/>
            <w:u w:val="single"/>
          </w:rPr>
          <w:t>://</w:t>
        </w:r>
        <w:r w:rsidR="00E1580C" w:rsidRPr="00DE59CA">
          <w:rPr>
            <w:rFonts w:ascii="Times New Roman" w:eastAsia="SimSun" w:hAnsi="Times New Roman"/>
            <w:bCs/>
            <w:color w:val="0000FF"/>
            <w:sz w:val="24"/>
            <w:szCs w:val="24"/>
            <w:u w:val="single"/>
            <w:lang w:val="en-US"/>
          </w:rPr>
          <w:t>window</w:t>
        </w:r>
        <w:r w:rsidR="00E1580C" w:rsidRPr="00DE59CA">
          <w:rPr>
            <w:rFonts w:ascii="Times New Roman" w:eastAsia="SimSun" w:hAnsi="Times New Roman"/>
            <w:bCs/>
            <w:color w:val="0000FF"/>
            <w:sz w:val="24"/>
            <w:szCs w:val="24"/>
            <w:u w:val="single"/>
          </w:rPr>
          <w:t>.</w:t>
        </w:r>
        <w:r w:rsidR="00E1580C" w:rsidRPr="00DE59CA">
          <w:rPr>
            <w:rFonts w:ascii="Times New Roman" w:eastAsia="SimSun" w:hAnsi="Times New Roman"/>
            <w:bCs/>
            <w:color w:val="0000FF"/>
            <w:sz w:val="24"/>
            <w:szCs w:val="24"/>
            <w:u w:val="single"/>
            <w:lang w:val="en-US"/>
          </w:rPr>
          <w:t>edu</w:t>
        </w:r>
        <w:r w:rsidR="00E1580C" w:rsidRPr="00DE59CA">
          <w:rPr>
            <w:rFonts w:ascii="Times New Roman" w:eastAsia="SimSun" w:hAnsi="Times New Roman"/>
            <w:bCs/>
            <w:color w:val="0000FF"/>
            <w:sz w:val="24"/>
            <w:szCs w:val="24"/>
            <w:u w:val="single"/>
          </w:rPr>
          <w:t>.</w:t>
        </w:r>
        <w:r w:rsidR="00E1580C" w:rsidRPr="00DE59CA">
          <w:rPr>
            <w:rFonts w:ascii="Times New Roman" w:eastAsia="SimSun" w:hAnsi="Times New Roman"/>
            <w:bCs/>
            <w:color w:val="0000FF"/>
            <w:sz w:val="24"/>
            <w:szCs w:val="24"/>
            <w:u w:val="single"/>
            <w:lang w:val="en-US"/>
          </w:rPr>
          <w:t>ru</w:t>
        </w:r>
        <w:r w:rsidR="00E1580C" w:rsidRPr="00DE59CA">
          <w:rPr>
            <w:rFonts w:ascii="Times New Roman" w:eastAsia="SimSun" w:hAnsi="Times New Roman"/>
            <w:bCs/>
            <w:color w:val="0000FF"/>
            <w:sz w:val="24"/>
            <w:szCs w:val="24"/>
            <w:u w:val="single"/>
          </w:rPr>
          <w:t>/</w:t>
        </w:r>
        <w:r w:rsidR="00E1580C" w:rsidRPr="00DE59CA">
          <w:rPr>
            <w:rFonts w:ascii="Times New Roman" w:eastAsia="SimSun" w:hAnsi="Times New Roman"/>
            <w:bCs/>
            <w:color w:val="0000FF"/>
            <w:sz w:val="24"/>
            <w:szCs w:val="24"/>
            <w:u w:val="single"/>
            <w:lang w:val="en-US"/>
          </w:rPr>
          <w:t>window</w:t>
        </w:r>
        <w:r w:rsidR="00E1580C" w:rsidRPr="00DE59CA">
          <w:rPr>
            <w:rFonts w:ascii="Times New Roman" w:eastAsia="SimSun" w:hAnsi="Times New Roman"/>
            <w:bCs/>
            <w:color w:val="0000FF"/>
            <w:sz w:val="24"/>
            <w:szCs w:val="24"/>
            <w:u w:val="single"/>
          </w:rPr>
          <w:t>/</w:t>
        </w:r>
        <w:r w:rsidR="00E1580C" w:rsidRPr="00DE59CA">
          <w:rPr>
            <w:rFonts w:ascii="Times New Roman" w:eastAsia="SimSun" w:hAnsi="Times New Roman"/>
            <w:bCs/>
            <w:color w:val="0000FF"/>
            <w:sz w:val="24"/>
            <w:szCs w:val="24"/>
            <w:u w:val="single"/>
            <w:lang w:val="en-US"/>
          </w:rPr>
          <w:t>catalog</w:t>
        </w:r>
      </w:hyperlink>
      <w:r w:rsidR="00E1580C" w:rsidRPr="00DE59CA">
        <w:rPr>
          <w:rFonts w:ascii="Times New Roman" w:eastAsia="Microsoft Sans Serif" w:hAnsi="Times New Roman"/>
          <w:b/>
          <w:bCs/>
          <w:sz w:val="24"/>
          <w:szCs w:val="24"/>
        </w:rPr>
        <w:t xml:space="preserve"> </w:t>
      </w:r>
      <w:r w:rsidR="00E1580C" w:rsidRPr="00DE59CA">
        <w:rPr>
          <w:rFonts w:ascii="Times New Roman" w:eastAsia="SimSun" w:hAnsi="Times New Roman"/>
          <w:sz w:val="24"/>
          <w:szCs w:val="24"/>
          <w:u w:val="single"/>
          <w:shd w:val="clear" w:color="auto" w:fill="FFFFFF"/>
        </w:rPr>
        <w:t>Каталог Российского общеобразовательного портала</w:t>
      </w:r>
    </w:p>
    <w:p w:rsidR="00E1580C" w:rsidRPr="00DE59CA" w:rsidRDefault="00783EF5" w:rsidP="00DE59CA">
      <w:pPr>
        <w:numPr>
          <w:ilvl w:val="0"/>
          <w:numId w:val="64"/>
        </w:numPr>
        <w:tabs>
          <w:tab w:val="left" w:pos="709"/>
        </w:tabs>
        <w:spacing w:after="0"/>
        <w:ind w:left="0" w:firstLine="709"/>
        <w:contextualSpacing/>
        <w:rPr>
          <w:rFonts w:ascii="Times New Roman" w:eastAsia="SimSun" w:hAnsi="Times New Roman"/>
          <w:sz w:val="24"/>
          <w:szCs w:val="24"/>
        </w:rPr>
      </w:pPr>
      <w:hyperlink r:id="rId223" w:history="1">
        <w:r w:rsidR="00E1580C" w:rsidRPr="00DE59CA">
          <w:rPr>
            <w:rFonts w:ascii="Times New Roman" w:eastAsia="SimSun" w:hAnsi="Times New Roman"/>
            <w:bCs/>
            <w:color w:val="0000FF"/>
            <w:sz w:val="24"/>
            <w:szCs w:val="24"/>
            <w:u w:val="single"/>
            <w:lang w:val="en-US"/>
          </w:rPr>
          <w:t>http</w:t>
        </w:r>
        <w:r w:rsidR="00E1580C" w:rsidRPr="00DE59CA">
          <w:rPr>
            <w:rFonts w:ascii="Times New Roman" w:eastAsia="SimSun" w:hAnsi="Times New Roman"/>
            <w:bCs/>
            <w:color w:val="0000FF"/>
            <w:sz w:val="24"/>
            <w:szCs w:val="24"/>
            <w:u w:val="single"/>
          </w:rPr>
          <w:t>://</w:t>
        </w:r>
        <w:r w:rsidR="00E1580C" w:rsidRPr="00DE59CA">
          <w:rPr>
            <w:rFonts w:ascii="Times New Roman" w:eastAsia="SimSun" w:hAnsi="Times New Roman"/>
            <w:bCs/>
            <w:color w:val="0000FF"/>
            <w:sz w:val="24"/>
            <w:szCs w:val="24"/>
            <w:u w:val="single"/>
            <w:lang w:val="en-US"/>
          </w:rPr>
          <w:t>www</w:t>
        </w:r>
        <w:r w:rsidR="00E1580C" w:rsidRPr="00DE59CA">
          <w:rPr>
            <w:rFonts w:ascii="Times New Roman" w:eastAsia="SimSun" w:hAnsi="Times New Roman"/>
            <w:bCs/>
            <w:color w:val="0000FF"/>
            <w:sz w:val="24"/>
            <w:szCs w:val="24"/>
            <w:u w:val="single"/>
          </w:rPr>
          <w:t>.</w:t>
        </w:r>
        <w:r w:rsidR="00E1580C" w:rsidRPr="00DE59CA">
          <w:rPr>
            <w:rFonts w:ascii="Times New Roman" w:eastAsia="SimSun" w:hAnsi="Times New Roman"/>
            <w:bCs/>
            <w:color w:val="0000FF"/>
            <w:sz w:val="24"/>
            <w:szCs w:val="24"/>
            <w:u w:val="single"/>
            <w:lang w:val="en-US"/>
          </w:rPr>
          <w:t>math</w:t>
        </w:r>
        <w:r w:rsidR="00E1580C" w:rsidRPr="00DE59CA">
          <w:rPr>
            <w:rFonts w:ascii="Times New Roman" w:eastAsia="SimSun" w:hAnsi="Times New Roman"/>
            <w:bCs/>
            <w:color w:val="0000FF"/>
            <w:sz w:val="24"/>
            <w:szCs w:val="24"/>
            <w:u w:val="single"/>
          </w:rPr>
          <w:t>.</w:t>
        </w:r>
        <w:r w:rsidR="00E1580C" w:rsidRPr="00DE59CA">
          <w:rPr>
            <w:rFonts w:ascii="Times New Roman" w:eastAsia="SimSun" w:hAnsi="Times New Roman"/>
            <w:bCs/>
            <w:color w:val="0000FF"/>
            <w:sz w:val="24"/>
            <w:szCs w:val="24"/>
            <w:u w:val="single"/>
            <w:lang w:val="en-US"/>
          </w:rPr>
          <w:t>ru</w:t>
        </w:r>
      </w:hyperlink>
      <w:r w:rsidR="00E1580C" w:rsidRPr="00DE59CA">
        <w:rPr>
          <w:rFonts w:ascii="Times New Roman" w:hAnsi="Times New Roman"/>
          <w:b/>
          <w:bCs/>
          <w:sz w:val="24"/>
          <w:szCs w:val="24"/>
        </w:rPr>
        <w:t xml:space="preserve"> </w:t>
      </w:r>
      <w:r w:rsidR="00E1580C" w:rsidRPr="00DE59CA">
        <w:rPr>
          <w:rFonts w:ascii="Times New Roman" w:hAnsi="Times New Roman"/>
          <w:sz w:val="24"/>
          <w:szCs w:val="24"/>
        </w:rPr>
        <w:t>Материалы по математике в Единой коллекции цифровых образовательных ресурсов</w:t>
      </w:r>
    </w:p>
    <w:p w:rsidR="00E1580C" w:rsidRPr="00DE59CA" w:rsidRDefault="00783EF5" w:rsidP="00DE59CA">
      <w:pPr>
        <w:numPr>
          <w:ilvl w:val="0"/>
          <w:numId w:val="64"/>
        </w:numPr>
        <w:spacing w:after="0"/>
        <w:ind w:left="0" w:firstLine="709"/>
        <w:contextualSpacing/>
        <w:rPr>
          <w:rFonts w:ascii="Times New Roman" w:eastAsia="SimSun" w:hAnsi="Times New Roman"/>
          <w:sz w:val="24"/>
          <w:szCs w:val="24"/>
        </w:rPr>
      </w:pPr>
      <w:hyperlink r:id="rId224" w:history="1">
        <w:r w:rsidR="00E1580C" w:rsidRPr="00DE59CA">
          <w:rPr>
            <w:rFonts w:ascii="Times New Roman" w:eastAsia="SimSun" w:hAnsi="Times New Roman"/>
            <w:bCs/>
            <w:color w:val="0000FF"/>
            <w:sz w:val="24"/>
            <w:szCs w:val="24"/>
            <w:u w:val="single"/>
            <w:lang w:val="en-US"/>
          </w:rPr>
          <w:t>http</w:t>
        </w:r>
        <w:r w:rsidR="00E1580C" w:rsidRPr="00DE59CA">
          <w:rPr>
            <w:rFonts w:ascii="Times New Roman" w:eastAsia="SimSun" w:hAnsi="Times New Roman"/>
            <w:bCs/>
            <w:color w:val="0000FF"/>
            <w:sz w:val="24"/>
            <w:szCs w:val="24"/>
            <w:u w:val="single"/>
          </w:rPr>
          <w:t>://</w:t>
        </w:r>
        <w:r w:rsidR="00E1580C" w:rsidRPr="00DE59CA">
          <w:rPr>
            <w:rFonts w:ascii="Times New Roman" w:eastAsia="SimSun" w:hAnsi="Times New Roman"/>
            <w:bCs/>
            <w:color w:val="0000FF"/>
            <w:sz w:val="24"/>
            <w:szCs w:val="24"/>
            <w:u w:val="single"/>
            <w:lang w:val="en-US"/>
          </w:rPr>
          <w:t>www</w:t>
        </w:r>
        <w:r w:rsidR="00E1580C" w:rsidRPr="00DE59CA">
          <w:rPr>
            <w:rFonts w:ascii="Times New Roman" w:eastAsia="SimSun" w:hAnsi="Times New Roman"/>
            <w:bCs/>
            <w:color w:val="0000FF"/>
            <w:sz w:val="24"/>
            <w:szCs w:val="24"/>
            <w:u w:val="single"/>
          </w:rPr>
          <w:t>.</w:t>
        </w:r>
        <w:r w:rsidR="00E1580C" w:rsidRPr="00DE59CA">
          <w:rPr>
            <w:rFonts w:ascii="Times New Roman" w:eastAsia="SimSun" w:hAnsi="Times New Roman"/>
            <w:bCs/>
            <w:color w:val="0000FF"/>
            <w:sz w:val="24"/>
            <w:szCs w:val="24"/>
            <w:u w:val="single"/>
            <w:lang w:val="en-US"/>
          </w:rPr>
          <w:t>bymath</w:t>
        </w:r>
        <w:r w:rsidR="00E1580C" w:rsidRPr="00DE59CA">
          <w:rPr>
            <w:rFonts w:ascii="Times New Roman" w:eastAsia="SimSun" w:hAnsi="Times New Roman"/>
            <w:bCs/>
            <w:color w:val="0000FF"/>
            <w:sz w:val="24"/>
            <w:szCs w:val="24"/>
            <w:u w:val="single"/>
          </w:rPr>
          <w:t>.</w:t>
        </w:r>
        <w:r w:rsidR="00E1580C" w:rsidRPr="00DE59CA">
          <w:rPr>
            <w:rFonts w:ascii="Times New Roman" w:eastAsia="SimSun" w:hAnsi="Times New Roman"/>
            <w:bCs/>
            <w:color w:val="0000FF"/>
            <w:sz w:val="24"/>
            <w:szCs w:val="24"/>
            <w:u w:val="single"/>
            <w:lang w:val="en-US"/>
          </w:rPr>
          <w:t>net</w:t>
        </w:r>
      </w:hyperlink>
      <w:r w:rsidR="00E1580C" w:rsidRPr="00DE59CA">
        <w:rPr>
          <w:rFonts w:ascii="Times New Roman" w:hAnsi="Times New Roman"/>
          <w:sz w:val="24"/>
          <w:szCs w:val="24"/>
        </w:rPr>
        <w:t xml:space="preserve"> Вся элементарная математика: Средняя математическая интернет-школа</w:t>
      </w:r>
    </w:p>
    <w:p w:rsidR="00E1580C" w:rsidRPr="00DE59CA" w:rsidRDefault="00783EF5" w:rsidP="00DE59CA">
      <w:pPr>
        <w:numPr>
          <w:ilvl w:val="0"/>
          <w:numId w:val="64"/>
        </w:numPr>
        <w:spacing w:after="0"/>
        <w:ind w:left="0" w:firstLine="709"/>
        <w:contextualSpacing/>
        <w:rPr>
          <w:rFonts w:ascii="Times New Roman" w:eastAsia="SimSun" w:hAnsi="Times New Roman"/>
          <w:sz w:val="24"/>
          <w:szCs w:val="24"/>
        </w:rPr>
      </w:pPr>
      <w:hyperlink r:id="rId225" w:history="1">
        <w:r w:rsidR="00E1580C" w:rsidRPr="00DE59CA">
          <w:rPr>
            <w:rFonts w:ascii="Times New Roman" w:eastAsia="SimSun" w:hAnsi="Times New Roman"/>
            <w:bCs/>
            <w:color w:val="0000FF"/>
            <w:sz w:val="24"/>
            <w:szCs w:val="24"/>
            <w:u w:val="single"/>
            <w:lang w:val="en-US"/>
          </w:rPr>
          <w:t>http</w:t>
        </w:r>
        <w:r w:rsidR="00E1580C" w:rsidRPr="00DE59CA">
          <w:rPr>
            <w:rFonts w:ascii="Times New Roman" w:eastAsia="SimSun" w:hAnsi="Times New Roman"/>
            <w:bCs/>
            <w:color w:val="0000FF"/>
            <w:sz w:val="24"/>
            <w:szCs w:val="24"/>
            <w:u w:val="single"/>
          </w:rPr>
          <w:t>://</w:t>
        </w:r>
        <w:r w:rsidR="00E1580C" w:rsidRPr="00DE59CA">
          <w:rPr>
            <w:rFonts w:ascii="Times New Roman" w:eastAsia="SimSun" w:hAnsi="Times New Roman"/>
            <w:bCs/>
            <w:color w:val="0000FF"/>
            <w:sz w:val="24"/>
            <w:szCs w:val="24"/>
            <w:u w:val="single"/>
            <w:lang w:val="en-US"/>
          </w:rPr>
          <w:t>www</w:t>
        </w:r>
        <w:r w:rsidR="00E1580C" w:rsidRPr="00DE59CA">
          <w:rPr>
            <w:rFonts w:ascii="Times New Roman" w:eastAsia="SimSun" w:hAnsi="Times New Roman"/>
            <w:bCs/>
            <w:color w:val="0000FF"/>
            <w:sz w:val="24"/>
            <w:szCs w:val="24"/>
            <w:u w:val="single"/>
          </w:rPr>
          <w:t>.</w:t>
        </w:r>
        <w:r w:rsidR="00E1580C" w:rsidRPr="00DE59CA">
          <w:rPr>
            <w:rFonts w:ascii="Times New Roman" w:eastAsia="SimSun" w:hAnsi="Times New Roman"/>
            <w:bCs/>
            <w:color w:val="0000FF"/>
            <w:sz w:val="24"/>
            <w:szCs w:val="24"/>
            <w:u w:val="single"/>
            <w:lang w:val="en-US"/>
          </w:rPr>
          <w:t>math</w:t>
        </w:r>
        <w:r w:rsidR="00E1580C" w:rsidRPr="00DE59CA">
          <w:rPr>
            <w:rFonts w:ascii="Times New Roman" w:eastAsia="SimSun" w:hAnsi="Times New Roman"/>
            <w:bCs/>
            <w:color w:val="0000FF"/>
            <w:sz w:val="24"/>
            <w:szCs w:val="24"/>
            <w:u w:val="single"/>
          </w:rPr>
          <w:t>.</w:t>
        </w:r>
        <w:r w:rsidR="00E1580C" w:rsidRPr="00DE59CA">
          <w:rPr>
            <w:rFonts w:ascii="Times New Roman" w:eastAsia="SimSun" w:hAnsi="Times New Roman"/>
            <w:bCs/>
            <w:color w:val="0000FF"/>
            <w:sz w:val="24"/>
            <w:szCs w:val="24"/>
            <w:u w:val="single"/>
            <w:lang w:val="en-US"/>
          </w:rPr>
          <w:t>ru</w:t>
        </w:r>
      </w:hyperlink>
      <w:r w:rsidR="00E1580C" w:rsidRPr="00DE59CA">
        <w:rPr>
          <w:rFonts w:ascii="Times New Roman" w:hAnsi="Times New Roman"/>
          <w:b/>
          <w:bCs/>
          <w:sz w:val="24"/>
          <w:szCs w:val="24"/>
        </w:rPr>
        <w:t xml:space="preserve"> </w:t>
      </w:r>
      <w:r w:rsidR="00E1580C" w:rsidRPr="00DE59CA">
        <w:rPr>
          <w:rFonts w:ascii="Times New Roman" w:hAnsi="Times New Roman"/>
          <w:sz w:val="24"/>
          <w:szCs w:val="24"/>
        </w:rPr>
        <w:t>Портал Math.ru: библиотека, медиатека, олимпиады, задачи, научные школы, учительская, история математики</w:t>
      </w:r>
    </w:p>
    <w:p w:rsidR="00E1580C" w:rsidRPr="00DE59CA" w:rsidRDefault="00783EF5" w:rsidP="00DE59CA">
      <w:pPr>
        <w:spacing w:after="0"/>
        <w:ind w:firstLine="709"/>
        <w:rPr>
          <w:rFonts w:ascii="Times New Roman" w:hAnsi="Times New Roman"/>
          <w:sz w:val="24"/>
          <w:szCs w:val="24"/>
        </w:rPr>
      </w:pPr>
      <w:hyperlink r:id="rId226" w:history="1">
        <w:r w:rsidR="00E1580C" w:rsidRPr="00DE59CA">
          <w:rPr>
            <w:rFonts w:ascii="Times New Roman" w:eastAsia="Calibri" w:hAnsi="Times New Roman"/>
            <w:bCs/>
            <w:color w:val="0000FF"/>
            <w:sz w:val="24"/>
            <w:szCs w:val="24"/>
            <w:u w:val="single"/>
            <w:lang w:val="en-US"/>
          </w:rPr>
          <w:t>http</w:t>
        </w:r>
        <w:r w:rsidR="00E1580C" w:rsidRPr="00DE59CA">
          <w:rPr>
            <w:rFonts w:ascii="Times New Roman" w:eastAsia="Calibri" w:hAnsi="Times New Roman"/>
            <w:bCs/>
            <w:color w:val="0000FF"/>
            <w:sz w:val="24"/>
            <w:szCs w:val="24"/>
            <w:u w:val="single"/>
          </w:rPr>
          <w:t>://</w:t>
        </w:r>
        <w:r w:rsidR="00E1580C" w:rsidRPr="00DE59CA">
          <w:rPr>
            <w:rFonts w:ascii="Times New Roman" w:eastAsia="Calibri" w:hAnsi="Times New Roman"/>
            <w:bCs/>
            <w:color w:val="0000FF"/>
            <w:sz w:val="24"/>
            <w:szCs w:val="24"/>
            <w:u w:val="single"/>
            <w:lang w:val="en-US"/>
          </w:rPr>
          <w:t>www</w:t>
        </w:r>
        <w:r w:rsidR="00E1580C" w:rsidRPr="00DE59CA">
          <w:rPr>
            <w:rFonts w:ascii="Times New Roman" w:eastAsia="Calibri" w:hAnsi="Times New Roman"/>
            <w:bCs/>
            <w:color w:val="0000FF"/>
            <w:sz w:val="24"/>
            <w:szCs w:val="24"/>
            <w:u w:val="single"/>
          </w:rPr>
          <w:t>.</w:t>
        </w:r>
        <w:r w:rsidR="00E1580C" w:rsidRPr="00DE59CA">
          <w:rPr>
            <w:rFonts w:ascii="Times New Roman" w:eastAsia="Calibri" w:hAnsi="Times New Roman"/>
            <w:bCs/>
            <w:color w:val="0000FF"/>
            <w:sz w:val="24"/>
            <w:szCs w:val="24"/>
            <w:u w:val="single"/>
            <w:lang w:val="en-US"/>
          </w:rPr>
          <w:t>exponenta</w:t>
        </w:r>
        <w:r w:rsidR="00E1580C" w:rsidRPr="00DE59CA">
          <w:rPr>
            <w:rFonts w:ascii="Times New Roman" w:eastAsia="Calibri" w:hAnsi="Times New Roman"/>
            <w:bCs/>
            <w:color w:val="0000FF"/>
            <w:sz w:val="24"/>
            <w:szCs w:val="24"/>
            <w:u w:val="single"/>
          </w:rPr>
          <w:t>.</w:t>
        </w:r>
        <w:r w:rsidR="00E1580C" w:rsidRPr="00DE59CA">
          <w:rPr>
            <w:rFonts w:ascii="Times New Roman" w:eastAsia="Calibri" w:hAnsi="Times New Roman"/>
            <w:bCs/>
            <w:color w:val="0000FF"/>
            <w:sz w:val="24"/>
            <w:szCs w:val="24"/>
            <w:u w:val="single"/>
            <w:lang w:val="en-US"/>
          </w:rPr>
          <w:t>ru</w:t>
        </w:r>
      </w:hyperlink>
      <w:r w:rsidR="00E1580C" w:rsidRPr="00DE59CA">
        <w:rPr>
          <w:rFonts w:ascii="Times New Roman" w:eastAsia="Calibri" w:hAnsi="Times New Roman"/>
          <w:sz w:val="24"/>
          <w:szCs w:val="24"/>
        </w:rPr>
        <w:t xml:space="preserve"> </w:t>
      </w:r>
      <w:r w:rsidR="00E1580C" w:rsidRPr="00DE59CA">
        <w:rPr>
          <w:rFonts w:ascii="Times New Roman" w:hAnsi="Times New Roman"/>
          <w:sz w:val="24"/>
          <w:szCs w:val="24"/>
        </w:rPr>
        <w:t>Образовательный математический</w:t>
      </w:r>
    </w:p>
    <w:p w:rsidR="00E1580C" w:rsidRPr="00DE59CA" w:rsidRDefault="00E1580C" w:rsidP="00DE59CA">
      <w:pPr>
        <w:spacing w:after="0"/>
        <w:ind w:firstLine="709"/>
        <w:jc w:val="both"/>
        <w:rPr>
          <w:rFonts w:ascii="Times New Roman" w:hAnsi="Times New Roman"/>
          <w:sz w:val="24"/>
          <w:szCs w:val="24"/>
        </w:rPr>
      </w:pPr>
      <w:r w:rsidRPr="00DE59CA">
        <w:rPr>
          <w:rFonts w:ascii="Times New Roman" w:hAnsi="Times New Roman"/>
          <w:sz w:val="24"/>
          <w:szCs w:val="24"/>
        </w:rPr>
        <w:t>5.    Юхно, Н. С. Математика</w:t>
      </w:r>
      <w:proofErr w:type="gramStart"/>
      <w:r w:rsidRPr="00DE59CA">
        <w:rPr>
          <w:rFonts w:ascii="Times New Roman" w:hAnsi="Times New Roman"/>
          <w:sz w:val="24"/>
          <w:szCs w:val="24"/>
        </w:rPr>
        <w:t xml:space="preserve"> :</w:t>
      </w:r>
      <w:proofErr w:type="gramEnd"/>
      <w:r w:rsidRPr="00DE59CA">
        <w:rPr>
          <w:rFonts w:ascii="Times New Roman" w:hAnsi="Times New Roman"/>
          <w:sz w:val="24"/>
          <w:szCs w:val="24"/>
        </w:rPr>
        <w:t xml:space="preserve"> учебник / Н.С. Юхно. — Москва</w:t>
      </w:r>
      <w:proofErr w:type="gramStart"/>
      <w:r w:rsidRPr="00DE59CA">
        <w:rPr>
          <w:rFonts w:ascii="Times New Roman" w:hAnsi="Times New Roman"/>
          <w:sz w:val="24"/>
          <w:szCs w:val="24"/>
        </w:rPr>
        <w:t xml:space="preserve"> :</w:t>
      </w:r>
      <w:proofErr w:type="gramEnd"/>
      <w:r w:rsidRPr="00DE59CA">
        <w:rPr>
          <w:rFonts w:ascii="Times New Roman" w:hAnsi="Times New Roman"/>
          <w:sz w:val="24"/>
          <w:szCs w:val="24"/>
        </w:rPr>
        <w:t xml:space="preserve"> ИНФРА-М, 2022. — 204 </w:t>
      </w:r>
      <w:proofErr w:type="gramStart"/>
      <w:r w:rsidRPr="00DE59CA">
        <w:rPr>
          <w:rFonts w:ascii="Times New Roman" w:hAnsi="Times New Roman"/>
          <w:sz w:val="24"/>
          <w:szCs w:val="24"/>
        </w:rPr>
        <w:t>с</w:t>
      </w:r>
      <w:proofErr w:type="gramEnd"/>
      <w:r w:rsidRPr="00DE59CA">
        <w:rPr>
          <w:rFonts w:ascii="Times New Roman" w:hAnsi="Times New Roman"/>
          <w:sz w:val="24"/>
          <w:szCs w:val="24"/>
        </w:rPr>
        <w:t>. — (Среднее профессиональное образование). — DOI 10.12737/1002604. - ISBN 978-5-16-014744-4. - Текст</w:t>
      </w:r>
      <w:proofErr w:type="gramStart"/>
      <w:r w:rsidRPr="00DE59CA">
        <w:rPr>
          <w:rFonts w:ascii="Times New Roman" w:hAnsi="Times New Roman"/>
          <w:sz w:val="24"/>
          <w:szCs w:val="24"/>
        </w:rPr>
        <w:t xml:space="preserve"> :</w:t>
      </w:r>
      <w:proofErr w:type="gramEnd"/>
      <w:r w:rsidRPr="00DE59CA">
        <w:rPr>
          <w:rFonts w:ascii="Times New Roman" w:hAnsi="Times New Roman"/>
          <w:sz w:val="24"/>
          <w:szCs w:val="24"/>
        </w:rPr>
        <w:t xml:space="preserve"> электронный. - URL: https://znanium.com/catalog/product/1796822 (дата обращения: 28.12.2021).</w:t>
      </w:r>
    </w:p>
    <w:p w:rsidR="00E1580C" w:rsidRPr="00DE59CA" w:rsidRDefault="00E1580C" w:rsidP="00DE59CA">
      <w:pPr>
        <w:spacing w:after="0"/>
        <w:ind w:firstLine="709"/>
        <w:contextualSpacing/>
        <w:jc w:val="both"/>
        <w:rPr>
          <w:rFonts w:ascii="Times New Roman" w:hAnsi="Times New Roman"/>
          <w:b/>
          <w:bCs/>
          <w:sz w:val="24"/>
          <w:szCs w:val="24"/>
        </w:rPr>
      </w:pPr>
    </w:p>
    <w:p w:rsidR="00E1580C" w:rsidRPr="00DE59CA" w:rsidRDefault="00E1580C" w:rsidP="00DE59CA">
      <w:pPr>
        <w:spacing w:after="0"/>
        <w:ind w:firstLine="709"/>
        <w:contextualSpacing/>
        <w:jc w:val="both"/>
        <w:rPr>
          <w:rFonts w:ascii="Times New Roman" w:hAnsi="Times New Roman"/>
          <w:bCs/>
          <w:sz w:val="24"/>
          <w:szCs w:val="24"/>
        </w:rPr>
      </w:pPr>
      <w:r w:rsidRPr="00DE59CA">
        <w:rPr>
          <w:rFonts w:ascii="Times New Roman" w:hAnsi="Times New Roman"/>
          <w:b/>
          <w:bCs/>
          <w:sz w:val="24"/>
          <w:szCs w:val="24"/>
        </w:rPr>
        <w:t xml:space="preserve">3.2.3. Дополнительные источники </w:t>
      </w:r>
      <w:r w:rsidRPr="00DE59CA">
        <w:rPr>
          <w:rFonts w:ascii="Times New Roman" w:hAnsi="Times New Roman"/>
          <w:bCs/>
          <w:sz w:val="24"/>
          <w:szCs w:val="24"/>
        </w:rPr>
        <w:t>(при необходимости)</w:t>
      </w:r>
    </w:p>
    <w:p w:rsidR="00E1580C" w:rsidRPr="00DE59CA" w:rsidRDefault="00E1580C" w:rsidP="00DE59CA">
      <w:pPr>
        <w:spacing w:after="0"/>
        <w:contextualSpacing/>
        <w:jc w:val="center"/>
        <w:rPr>
          <w:rFonts w:ascii="Times New Roman" w:hAnsi="Times New Roman"/>
          <w:b/>
          <w:sz w:val="24"/>
          <w:szCs w:val="24"/>
        </w:rPr>
      </w:pPr>
      <w:r w:rsidRPr="00DE59CA">
        <w:rPr>
          <w:rFonts w:ascii="Times New Roman" w:hAnsi="Times New Roman"/>
          <w:b/>
          <w:sz w:val="24"/>
          <w:szCs w:val="24"/>
        </w:rPr>
        <w:br w:type="page"/>
      </w:r>
      <w:r w:rsidRPr="00DE59CA">
        <w:rPr>
          <w:rFonts w:ascii="Times New Roman" w:hAnsi="Times New Roman"/>
          <w:b/>
          <w:sz w:val="24"/>
          <w:szCs w:val="24"/>
        </w:rPr>
        <w:lastRenderedPageBreak/>
        <w:t xml:space="preserve">4. КОНТРОЛЬ И ОЦЕНКА РЕЗУЛЬТАТОВ ОСВОЕНИЯ  </w:t>
      </w:r>
    </w:p>
    <w:p w:rsidR="00E1580C" w:rsidRPr="00DE59CA" w:rsidRDefault="00E1580C" w:rsidP="00DE59CA">
      <w:pPr>
        <w:spacing w:after="0"/>
        <w:contextualSpacing/>
        <w:jc w:val="center"/>
        <w:rPr>
          <w:rFonts w:ascii="Times New Roman" w:hAnsi="Times New Roman"/>
          <w:b/>
          <w:sz w:val="24"/>
          <w:szCs w:val="24"/>
        </w:rPr>
      </w:pPr>
      <w:r w:rsidRPr="00DE59CA">
        <w:rPr>
          <w:rFonts w:ascii="Times New Roman" w:hAnsi="Times New Roman"/>
          <w:b/>
          <w:sz w:val="24"/>
          <w:szCs w:val="24"/>
        </w:rPr>
        <w:t>УЧЕБНОЙ ДИСЦИПЛИНЫ</w:t>
      </w:r>
    </w:p>
    <w:p w:rsidR="00E1580C" w:rsidRPr="00DE59CA" w:rsidRDefault="00E1580C" w:rsidP="00DE59CA">
      <w:pPr>
        <w:spacing w:after="0"/>
        <w:contextualSpacing/>
        <w:jc w:val="center"/>
        <w:rPr>
          <w:rFonts w:ascii="Times New Roman" w:hAnsi="Times New Roman"/>
          <w:b/>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3350"/>
        <w:gridCol w:w="2885"/>
        <w:gridCol w:w="3336"/>
      </w:tblGrid>
      <w:tr w:rsidR="00E1580C" w:rsidRPr="00DE59CA" w:rsidTr="00AC3EC7">
        <w:tc>
          <w:tcPr>
            <w:tcW w:w="1750" w:type="pct"/>
          </w:tcPr>
          <w:p w:rsidR="00E1580C" w:rsidRPr="00DE59CA" w:rsidRDefault="00E1580C" w:rsidP="00F47C5B">
            <w:pPr>
              <w:spacing w:after="0"/>
              <w:jc w:val="center"/>
              <w:rPr>
                <w:rFonts w:ascii="Times New Roman" w:hAnsi="Times New Roman"/>
                <w:sz w:val="24"/>
                <w:szCs w:val="24"/>
              </w:rPr>
            </w:pPr>
            <w:r w:rsidRPr="00DE59CA">
              <w:rPr>
                <w:rFonts w:ascii="Times New Roman" w:hAnsi="Times New Roman"/>
                <w:b/>
                <w:bCs/>
                <w:sz w:val="24"/>
                <w:szCs w:val="24"/>
              </w:rPr>
              <w:t>Результаты обучения</w:t>
            </w:r>
          </w:p>
        </w:tc>
        <w:tc>
          <w:tcPr>
            <w:tcW w:w="1507" w:type="pct"/>
          </w:tcPr>
          <w:p w:rsidR="00E1580C" w:rsidRPr="00DE59CA" w:rsidRDefault="00E1580C" w:rsidP="00DE59CA">
            <w:pPr>
              <w:spacing w:after="0"/>
              <w:jc w:val="center"/>
              <w:rPr>
                <w:rFonts w:ascii="Times New Roman" w:hAnsi="Times New Roman"/>
                <w:b/>
                <w:bCs/>
                <w:sz w:val="24"/>
                <w:szCs w:val="24"/>
              </w:rPr>
            </w:pPr>
            <w:r w:rsidRPr="00DE59CA">
              <w:rPr>
                <w:rFonts w:ascii="Times New Roman" w:hAnsi="Times New Roman"/>
                <w:b/>
                <w:bCs/>
                <w:sz w:val="24"/>
                <w:szCs w:val="24"/>
              </w:rPr>
              <w:t>Критерии оценки</w:t>
            </w:r>
          </w:p>
        </w:tc>
        <w:tc>
          <w:tcPr>
            <w:tcW w:w="1743" w:type="pct"/>
          </w:tcPr>
          <w:p w:rsidR="00E1580C" w:rsidRPr="00DE59CA" w:rsidRDefault="00E1580C" w:rsidP="00DE59CA">
            <w:pPr>
              <w:spacing w:after="0"/>
              <w:jc w:val="center"/>
              <w:rPr>
                <w:rFonts w:ascii="Times New Roman" w:hAnsi="Times New Roman"/>
                <w:b/>
                <w:bCs/>
                <w:sz w:val="24"/>
                <w:szCs w:val="24"/>
              </w:rPr>
            </w:pPr>
            <w:r w:rsidRPr="00DE59CA">
              <w:rPr>
                <w:rFonts w:ascii="Times New Roman" w:hAnsi="Times New Roman"/>
                <w:b/>
                <w:bCs/>
                <w:sz w:val="24"/>
                <w:szCs w:val="24"/>
              </w:rPr>
              <w:t>Методы оценки</w:t>
            </w:r>
          </w:p>
        </w:tc>
      </w:tr>
      <w:tr w:rsidR="00E1580C" w:rsidRPr="00DE59CA" w:rsidTr="00AC3EC7">
        <w:tc>
          <w:tcPr>
            <w:tcW w:w="1750" w:type="pct"/>
          </w:tcPr>
          <w:p w:rsidR="00E1580C" w:rsidRPr="00DE59CA" w:rsidRDefault="00E1580C" w:rsidP="00DE59CA">
            <w:pPr>
              <w:spacing w:after="0"/>
              <w:rPr>
                <w:rFonts w:ascii="Times New Roman" w:eastAsia="Calibri" w:hAnsi="Times New Roman"/>
                <w:sz w:val="24"/>
                <w:szCs w:val="24"/>
                <w:u w:val="single"/>
              </w:rPr>
            </w:pPr>
            <w:r w:rsidRPr="00DE59CA">
              <w:rPr>
                <w:rFonts w:ascii="Times New Roman" w:eastAsia="Calibri" w:hAnsi="Times New Roman"/>
                <w:sz w:val="24"/>
                <w:szCs w:val="24"/>
                <w:u w:val="single"/>
              </w:rPr>
              <w:t xml:space="preserve">Знания: </w:t>
            </w:r>
          </w:p>
          <w:p w:rsidR="00E1580C" w:rsidRPr="00DE59CA" w:rsidRDefault="00E1580C" w:rsidP="00DE59CA">
            <w:pPr>
              <w:spacing w:after="0"/>
              <w:rPr>
                <w:rFonts w:ascii="Times New Roman" w:eastAsia="Calibri" w:hAnsi="Times New Roman"/>
                <w:sz w:val="24"/>
                <w:szCs w:val="24"/>
              </w:rPr>
            </w:pPr>
            <w:r w:rsidRPr="00DE59CA">
              <w:rPr>
                <w:rFonts w:ascii="Times New Roman" w:hAnsi="Times New Roman"/>
                <w:sz w:val="24"/>
                <w:szCs w:val="24"/>
              </w:rPr>
              <w:t>значение математики в профессиональной деятельности и при освоении профессиональной образовательной программы; основные математические методы решения прикладных задач в области профессиональной деятельности; основные понятия и методы математического анализа, дискретной математики, линейной алгебры, теории комплексных чисел, теории вероятностей и математической статистики; основы интегрального и дифференциального исчисления</w:t>
            </w:r>
          </w:p>
        </w:tc>
        <w:tc>
          <w:tcPr>
            <w:tcW w:w="1507" w:type="pct"/>
          </w:tcPr>
          <w:p w:rsidR="00E1580C" w:rsidRPr="00DE59CA" w:rsidRDefault="00E1580C" w:rsidP="00DE59CA">
            <w:pPr>
              <w:spacing w:after="0"/>
              <w:jc w:val="both"/>
              <w:rPr>
                <w:rFonts w:ascii="Times New Roman" w:eastAsia="Calibri" w:hAnsi="Times New Roman"/>
                <w:sz w:val="24"/>
                <w:szCs w:val="24"/>
              </w:rPr>
            </w:pPr>
            <w:r w:rsidRPr="00DE59CA">
              <w:rPr>
                <w:rFonts w:ascii="Times New Roman" w:eastAsia="Calibri" w:hAnsi="Times New Roman"/>
                <w:sz w:val="24"/>
                <w:szCs w:val="24"/>
              </w:rPr>
              <w:t>полнота продемонстрированных знаний и умений: применять  их при выполнении тестовых работ, письменных проверочных практических работ, практических работ.</w:t>
            </w:r>
          </w:p>
          <w:p w:rsidR="00E1580C" w:rsidRPr="00DE59CA" w:rsidRDefault="00E1580C" w:rsidP="00DE59CA">
            <w:pPr>
              <w:spacing w:after="0"/>
              <w:jc w:val="both"/>
              <w:rPr>
                <w:rFonts w:ascii="Times New Roman" w:eastAsia="Calibri" w:hAnsi="Times New Roman"/>
                <w:sz w:val="24"/>
                <w:szCs w:val="24"/>
              </w:rPr>
            </w:pPr>
            <w:r w:rsidRPr="00DE59CA">
              <w:rPr>
                <w:rFonts w:ascii="Times New Roman" w:eastAsia="Calibri" w:hAnsi="Times New Roman"/>
                <w:sz w:val="24"/>
                <w:szCs w:val="24"/>
              </w:rPr>
              <w:t>Выполнение практических работ в соответствии с заданием.</w:t>
            </w:r>
            <w:r w:rsidRPr="00DE59CA">
              <w:rPr>
                <w:rFonts w:ascii="Times New Roman" w:eastAsia="Calibri" w:hAnsi="Times New Roman"/>
                <w:sz w:val="24"/>
                <w:szCs w:val="24"/>
              </w:rPr>
              <w:tab/>
            </w:r>
          </w:p>
        </w:tc>
        <w:tc>
          <w:tcPr>
            <w:tcW w:w="1743" w:type="pct"/>
          </w:tcPr>
          <w:p w:rsidR="00E1580C" w:rsidRPr="00DE59CA" w:rsidRDefault="00E1580C" w:rsidP="00DE59CA">
            <w:pPr>
              <w:spacing w:after="0"/>
              <w:jc w:val="both"/>
              <w:rPr>
                <w:rFonts w:ascii="Times New Roman" w:eastAsia="Calibri" w:hAnsi="Times New Roman"/>
                <w:sz w:val="24"/>
                <w:szCs w:val="24"/>
              </w:rPr>
            </w:pPr>
            <w:r w:rsidRPr="00DE59CA">
              <w:rPr>
                <w:rFonts w:ascii="Times New Roman" w:eastAsia="Calibri" w:hAnsi="Times New Roman"/>
                <w:sz w:val="24"/>
                <w:szCs w:val="24"/>
              </w:rPr>
              <w:t xml:space="preserve">фронтальный опрос, наблюдение активности участия тестирование, письменные проверочные работы, практические работы </w:t>
            </w:r>
          </w:p>
          <w:p w:rsidR="00E1580C" w:rsidRPr="00DE59CA" w:rsidRDefault="00E1580C" w:rsidP="00DE59CA">
            <w:pPr>
              <w:spacing w:after="0"/>
              <w:jc w:val="both"/>
              <w:rPr>
                <w:rFonts w:ascii="Times New Roman" w:eastAsia="Calibri" w:hAnsi="Times New Roman"/>
                <w:sz w:val="24"/>
                <w:szCs w:val="24"/>
              </w:rPr>
            </w:pPr>
          </w:p>
          <w:p w:rsidR="00E1580C" w:rsidRPr="00DE59CA" w:rsidRDefault="00E1580C" w:rsidP="00DE59CA">
            <w:pPr>
              <w:tabs>
                <w:tab w:val="left" w:pos="184"/>
              </w:tabs>
              <w:spacing w:after="0"/>
              <w:rPr>
                <w:rFonts w:ascii="Times New Roman" w:eastAsia="Calibri" w:hAnsi="Times New Roman"/>
                <w:color w:val="000000"/>
                <w:sz w:val="24"/>
                <w:szCs w:val="24"/>
              </w:rPr>
            </w:pPr>
            <w:r w:rsidRPr="00DE59CA">
              <w:rPr>
                <w:rFonts w:ascii="Times New Roman" w:eastAsia="Calibri" w:hAnsi="Times New Roman"/>
                <w:color w:val="000000"/>
                <w:sz w:val="24"/>
                <w:szCs w:val="24"/>
                <w:u w:val="single"/>
              </w:rPr>
              <w:t>Промежуточная аттестация в форме экзамена  (дифференцированного зачета)</w:t>
            </w:r>
          </w:p>
          <w:p w:rsidR="00E1580C" w:rsidRPr="00DE59CA" w:rsidRDefault="00E1580C" w:rsidP="00DE59CA">
            <w:pPr>
              <w:tabs>
                <w:tab w:val="left" w:pos="184"/>
              </w:tabs>
              <w:spacing w:after="0"/>
              <w:rPr>
                <w:rFonts w:ascii="Times New Roman" w:eastAsia="Calibri" w:hAnsi="Times New Roman"/>
                <w:sz w:val="24"/>
                <w:szCs w:val="24"/>
              </w:rPr>
            </w:pPr>
          </w:p>
        </w:tc>
      </w:tr>
      <w:tr w:rsidR="00E1580C" w:rsidRPr="00DE59CA" w:rsidTr="00AC3EC7">
        <w:trPr>
          <w:trHeight w:val="896"/>
        </w:trPr>
        <w:tc>
          <w:tcPr>
            <w:tcW w:w="1750" w:type="pct"/>
          </w:tcPr>
          <w:p w:rsidR="00E1580C" w:rsidRPr="00DE59CA" w:rsidRDefault="00E1580C" w:rsidP="00DE59CA">
            <w:pPr>
              <w:spacing w:after="0"/>
              <w:jc w:val="both"/>
              <w:rPr>
                <w:rFonts w:ascii="Times New Roman" w:hAnsi="Times New Roman"/>
                <w:sz w:val="24"/>
                <w:szCs w:val="24"/>
                <w:u w:val="single"/>
              </w:rPr>
            </w:pPr>
            <w:r w:rsidRPr="00DE59CA">
              <w:rPr>
                <w:rFonts w:ascii="Times New Roman" w:hAnsi="Times New Roman"/>
                <w:sz w:val="24"/>
                <w:szCs w:val="24"/>
                <w:u w:val="single"/>
              </w:rPr>
              <w:t>Умения:</w:t>
            </w:r>
          </w:p>
          <w:p w:rsidR="00E1580C" w:rsidRPr="00DE59CA" w:rsidRDefault="00E1580C" w:rsidP="00DE59CA">
            <w:pPr>
              <w:spacing w:after="0"/>
              <w:jc w:val="both"/>
              <w:rPr>
                <w:rFonts w:ascii="Times New Roman" w:hAnsi="Times New Roman"/>
                <w:sz w:val="24"/>
                <w:szCs w:val="24"/>
              </w:rPr>
            </w:pPr>
            <w:r w:rsidRPr="00DE59CA">
              <w:rPr>
                <w:rFonts w:ascii="Times New Roman" w:hAnsi="Times New Roman"/>
                <w:sz w:val="24"/>
                <w:szCs w:val="24"/>
              </w:rPr>
              <w:t>решать прикладные задачи в области профессиональной деятельности</w:t>
            </w:r>
          </w:p>
        </w:tc>
        <w:tc>
          <w:tcPr>
            <w:tcW w:w="1507" w:type="pct"/>
          </w:tcPr>
          <w:p w:rsidR="00E1580C" w:rsidRPr="00DE59CA" w:rsidRDefault="00E1580C" w:rsidP="00DE59CA">
            <w:pPr>
              <w:spacing w:after="0"/>
              <w:rPr>
                <w:rFonts w:ascii="Times New Roman" w:hAnsi="Times New Roman"/>
                <w:color w:val="943734"/>
                <w:sz w:val="24"/>
                <w:szCs w:val="24"/>
              </w:rPr>
            </w:pPr>
            <w:r w:rsidRPr="00DE59CA">
              <w:rPr>
                <w:rFonts w:ascii="Times New Roman" w:eastAsia="Calibri" w:hAnsi="Times New Roman"/>
                <w:sz w:val="24"/>
                <w:szCs w:val="24"/>
              </w:rPr>
              <w:t>решает прикладные задачи в области профессиональной деятельности</w:t>
            </w:r>
          </w:p>
        </w:tc>
        <w:tc>
          <w:tcPr>
            <w:tcW w:w="1743" w:type="pct"/>
          </w:tcPr>
          <w:p w:rsidR="00E1580C" w:rsidRPr="00DE59CA" w:rsidRDefault="00E1580C" w:rsidP="00DE59CA">
            <w:pPr>
              <w:tabs>
                <w:tab w:val="left" w:pos="184"/>
              </w:tabs>
              <w:spacing w:after="0"/>
              <w:rPr>
                <w:rFonts w:ascii="Times New Roman" w:eastAsia="Calibri" w:hAnsi="Times New Roman"/>
                <w:color w:val="000000"/>
                <w:sz w:val="24"/>
                <w:szCs w:val="24"/>
              </w:rPr>
            </w:pPr>
            <w:r w:rsidRPr="00DE59CA">
              <w:rPr>
                <w:rFonts w:ascii="Times New Roman" w:eastAsia="Calibri" w:hAnsi="Times New Roman"/>
                <w:color w:val="000000"/>
                <w:sz w:val="24"/>
                <w:szCs w:val="24"/>
                <w:u w:val="single"/>
              </w:rPr>
              <w:t>Текущий контроль</w:t>
            </w:r>
            <w:r w:rsidRPr="00DE59CA">
              <w:rPr>
                <w:rFonts w:ascii="Times New Roman" w:eastAsia="Calibri" w:hAnsi="Times New Roman"/>
                <w:color w:val="000000"/>
                <w:sz w:val="24"/>
                <w:szCs w:val="24"/>
              </w:rPr>
              <w:t>:</w:t>
            </w:r>
          </w:p>
          <w:p w:rsidR="00E1580C" w:rsidRPr="00DE59CA" w:rsidRDefault="00E1580C" w:rsidP="00DE59CA">
            <w:pPr>
              <w:tabs>
                <w:tab w:val="left" w:pos="184"/>
              </w:tabs>
              <w:spacing w:after="0"/>
              <w:rPr>
                <w:rFonts w:ascii="Times New Roman" w:eastAsia="Calibri" w:hAnsi="Times New Roman"/>
                <w:color w:val="000000"/>
                <w:sz w:val="24"/>
                <w:szCs w:val="24"/>
              </w:rPr>
            </w:pPr>
            <w:r w:rsidRPr="00DE59CA">
              <w:rPr>
                <w:rFonts w:ascii="Times New Roman" w:eastAsia="Calibri" w:hAnsi="Times New Roman"/>
                <w:color w:val="000000"/>
                <w:sz w:val="24"/>
                <w:szCs w:val="24"/>
              </w:rPr>
              <w:t xml:space="preserve">-оценка результатов выполнения  фронтального опроса, тестирования, </w:t>
            </w:r>
            <w:r w:rsidRPr="00DE59CA">
              <w:rPr>
                <w:rFonts w:ascii="Times New Roman" w:hAnsi="Times New Roman"/>
                <w:color w:val="000000"/>
                <w:sz w:val="24"/>
                <w:szCs w:val="24"/>
              </w:rPr>
              <w:t>письменных проверочных работ, практических работ</w:t>
            </w:r>
            <w:r w:rsidRPr="00DE59CA">
              <w:rPr>
                <w:rFonts w:ascii="Times New Roman" w:eastAsia="Calibri" w:hAnsi="Times New Roman"/>
                <w:color w:val="000000"/>
                <w:sz w:val="24"/>
                <w:szCs w:val="24"/>
              </w:rPr>
              <w:t xml:space="preserve"> </w:t>
            </w:r>
          </w:p>
          <w:p w:rsidR="00E1580C" w:rsidRPr="00DE59CA" w:rsidRDefault="00E1580C" w:rsidP="00DE59CA">
            <w:pPr>
              <w:tabs>
                <w:tab w:val="left" w:pos="184"/>
              </w:tabs>
              <w:spacing w:after="0"/>
              <w:rPr>
                <w:rFonts w:ascii="Times New Roman" w:eastAsia="Calibri" w:hAnsi="Times New Roman"/>
                <w:color w:val="000000"/>
                <w:sz w:val="24"/>
                <w:szCs w:val="24"/>
                <w:u w:val="single"/>
              </w:rPr>
            </w:pPr>
          </w:p>
          <w:p w:rsidR="00E1580C" w:rsidRPr="00DE59CA" w:rsidRDefault="00E1580C" w:rsidP="00DE59CA">
            <w:pPr>
              <w:tabs>
                <w:tab w:val="left" w:pos="184"/>
              </w:tabs>
              <w:spacing w:after="0"/>
              <w:rPr>
                <w:rFonts w:ascii="Times New Roman" w:eastAsia="Calibri" w:hAnsi="Times New Roman"/>
                <w:color w:val="000000"/>
                <w:sz w:val="24"/>
                <w:szCs w:val="24"/>
              </w:rPr>
            </w:pPr>
            <w:r w:rsidRPr="00DE59CA">
              <w:rPr>
                <w:rFonts w:ascii="Times New Roman" w:eastAsia="Calibri" w:hAnsi="Times New Roman"/>
                <w:color w:val="000000"/>
                <w:sz w:val="24"/>
                <w:szCs w:val="24"/>
                <w:u w:val="single"/>
              </w:rPr>
              <w:t>Промежуточная аттестация</w:t>
            </w:r>
            <w:r w:rsidRPr="00DE59CA">
              <w:rPr>
                <w:rFonts w:ascii="Times New Roman" w:eastAsia="Calibri" w:hAnsi="Times New Roman"/>
                <w:color w:val="000000"/>
                <w:sz w:val="24"/>
                <w:szCs w:val="24"/>
              </w:rPr>
              <w:t>:</w:t>
            </w:r>
          </w:p>
          <w:p w:rsidR="00E1580C" w:rsidRPr="00DE59CA" w:rsidRDefault="00E1580C" w:rsidP="00DE59CA">
            <w:pPr>
              <w:pBdr>
                <w:top w:val="nil"/>
                <w:left w:val="nil"/>
                <w:bottom w:val="nil"/>
                <w:right w:val="nil"/>
                <w:between w:val="nil"/>
              </w:pBdr>
              <w:spacing w:after="0"/>
              <w:jc w:val="both"/>
              <w:rPr>
                <w:rFonts w:ascii="Times New Roman" w:hAnsi="Times New Roman"/>
                <w:color w:val="943734"/>
                <w:sz w:val="24"/>
                <w:szCs w:val="24"/>
              </w:rPr>
            </w:pPr>
            <w:r w:rsidRPr="00DE59CA">
              <w:rPr>
                <w:rFonts w:ascii="Times New Roman" w:eastAsia="Calibri" w:hAnsi="Times New Roman"/>
                <w:color w:val="000000"/>
                <w:sz w:val="24"/>
                <w:szCs w:val="24"/>
              </w:rPr>
              <w:t>-оценка выполнения заданий тестовой работы</w:t>
            </w:r>
          </w:p>
        </w:tc>
      </w:tr>
    </w:tbl>
    <w:p w:rsidR="005D5D14" w:rsidRPr="00DE59CA" w:rsidRDefault="005D5D14" w:rsidP="00DE59CA">
      <w:pPr>
        <w:suppressAutoHyphens/>
        <w:spacing w:after="0"/>
        <w:jc w:val="center"/>
        <w:rPr>
          <w:rFonts w:ascii="Times New Roman" w:hAnsi="Times New Roman"/>
          <w:b/>
          <w:sz w:val="24"/>
          <w:szCs w:val="24"/>
        </w:rPr>
      </w:pPr>
    </w:p>
    <w:p w:rsidR="005D5D14" w:rsidRPr="00DE59CA" w:rsidRDefault="005D5D14" w:rsidP="00DE59CA">
      <w:pPr>
        <w:suppressAutoHyphens/>
        <w:spacing w:after="0"/>
        <w:jc w:val="center"/>
        <w:rPr>
          <w:rFonts w:ascii="Times New Roman" w:hAnsi="Times New Roman"/>
          <w:b/>
          <w:sz w:val="24"/>
          <w:szCs w:val="24"/>
        </w:rPr>
      </w:pPr>
    </w:p>
    <w:p w:rsidR="005D5D14" w:rsidRPr="00DE59CA" w:rsidRDefault="005D5D14" w:rsidP="00DE59CA">
      <w:pPr>
        <w:suppressAutoHyphens/>
        <w:spacing w:after="0"/>
        <w:jc w:val="center"/>
        <w:rPr>
          <w:rFonts w:ascii="Times New Roman" w:hAnsi="Times New Roman"/>
          <w:b/>
          <w:sz w:val="24"/>
          <w:szCs w:val="24"/>
        </w:rPr>
      </w:pPr>
    </w:p>
    <w:p w:rsidR="005D5D14" w:rsidRPr="00DE59CA" w:rsidRDefault="005D5D14" w:rsidP="00DE59CA">
      <w:pPr>
        <w:suppressAutoHyphens/>
        <w:spacing w:after="0"/>
        <w:rPr>
          <w:rFonts w:ascii="Times New Roman" w:hAnsi="Times New Roman"/>
          <w:b/>
          <w:sz w:val="24"/>
          <w:szCs w:val="24"/>
        </w:rPr>
      </w:pPr>
    </w:p>
    <w:p w:rsidR="00EF20C7" w:rsidRPr="00DE59CA" w:rsidRDefault="00EF20C7" w:rsidP="00DE59CA">
      <w:pPr>
        <w:spacing w:after="0"/>
        <w:jc w:val="right"/>
        <w:rPr>
          <w:rFonts w:ascii="Times New Roman" w:hAnsi="Times New Roman"/>
          <w:b/>
          <w:sz w:val="24"/>
          <w:szCs w:val="24"/>
        </w:rPr>
      </w:pPr>
    </w:p>
    <w:p w:rsidR="00123279" w:rsidRPr="00DE59CA" w:rsidRDefault="00123279" w:rsidP="00DE59CA">
      <w:pPr>
        <w:spacing w:after="0"/>
        <w:jc w:val="center"/>
        <w:rPr>
          <w:rFonts w:ascii="Times New Roman" w:hAnsi="Times New Roman"/>
          <w:b/>
          <w:sz w:val="24"/>
          <w:szCs w:val="24"/>
          <w:vertAlign w:val="superscript"/>
        </w:rPr>
      </w:pPr>
    </w:p>
    <w:p w:rsidR="0028202B" w:rsidRPr="00DE59CA" w:rsidRDefault="0028202B" w:rsidP="00DE59CA">
      <w:pPr>
        <w:spacing w:after="0"/>
        <w:rPr>
          <w:rFonts w:ascii="Times New Roman" w:hAnsi="Times New Roman"/>
          <w:sz w:val="24"/>
          <w:szCs w:val="24"/>
        </w:rPr>
      </w:pPr>
    </w:p>
    <w:p w:rsidR="00867AFD" w:rsidRDefault="00867AFD">
      <w:pPr>
        <w:spacing w:after="0" w:line="240" w:lineRule="auto"/>
        <w:rPr>
          <w:rFonts w:ascii="Times New Roman" w:hAnsi="Times New Roman"/>
          <w:sz w:val="24"/>
          <w:szCs w:val="24"/>
        </w:rPr>
      </w:pPr>
      <w:r>
        <w:rPr>
          <w:rFonts w:ascii="Times New Roman" w:hAnsi="Times New Roman"/>
          <w:sz w:val="24"/>
          <w:szCs w:val="24"/>
        </w:rPr>
        <w:br w:type="page"/>
      </w:r>
    </w:p>
    <w:p w:rsidR="00867AFD" w:rsidRPr="00DE59CA" w:rsidRDefault="00867AFD" w:rsidP="00867AFD">
      <w:pPr>
        <w:pStyle w:val="ae"/>
        <w:spacing w:after="0"/>
        <w:jc w:val="right"/>
        <w:rPr>
          <w:rFonts w:ascii="Times New Roman" w:hAnsi="Times New Roman"/>
          <w:b/>
          <w:bCs/>
        </w:rPr>
      </w:pPr>
    </w:p>
    <w:p w:rsidR="00867AFD" w:rsidRPr="00DE59CA" w:rsidRDefault="00867AFD" w:rsidP="00867AFD">
      <w:pPr>
        <w:pStyle w:val="ae"/>
        <w:spacing w:after="0"/>
        <w:jc w:val="right"/>
        <w:rPr>
          <w:rFonts w:ascii="Times New Roman" w:hAnsi="Times New Roman"/>
          <w:b/>
          <w:bCs/>
        </w:rPr>
      </w:pPr>
    </w:p>
    <w:p w:rsidR="00867AFD" w:rsidRPr="00DE59CA" w:rsidRDefault="00867AFD" w:rsidP="00867AFD">
      <w:pPr>
        <w:pStyle w:val="ae"/>
        <w:spacing w:after="0"/>
        <w:jc w:val="right"/>
        <w:rPr>
          <w:rFonts w:ascii="Times New Roman" w:hAnsi="Times New Roman"/>
          <w:b/>
          <w:bCs/>
        </w:rPr>
      </w:pPr>
    </w:p>
    <w:p w:rsidR="00867AFD" w:rsidRPr="00DE59CA" w:rsidRDefault="00867AFD" w:rsidP="00867AFD">
      <w:pPr>
        <w:pStyle w:val="ae"/>
        <w:spacing w:after="0"/>
        <w:jc w:val="right"/>
        <w:rPr>
          <w:rFonts w:ascii="Times New Roman" w:hAnsi="Times New Roman"/>
          <w:b/>
          <w:bCs/>
        </w:rPr>
      </w:pPr>
    </w:p>
    <w:p w:rsidR="00867AFD" w:rsidRPr="00DE59CA" w:rsidRDefault="00867AFD" w:rsidP="00867AFD">
      <w:pPr>
        <w:pStyle w:val="ae"/>
        <w:spacing w:after="0"/>
        <w:jc w:val="right"/>
        <w:rPr>
          <w:rFonts w:ascii="Times New Roman" w:hAnsi="Times New Roman"/>
          <w:b/>
          <w:bCs/>
        </w:rPr>
      </w:pPr>
    </w:p>
    <w:p w:rsidR="00867AFD" w:rsidRPr="00DE59CA" w:rsidRDefault="00867AFD" w:rsidP="00867AFD">
      <w:pPr>
        <w:pStyle w:val="ae"/>
        <w:spacing w:after="0"/>
        <w:jc w:val="right"/>
        <w:rPr>
          <w:rFonts w:ascii="Times New Roman" w:hAnsi="Times New Roman"/>
          <w:b/>
          <w:bCs/>
        </w:rPr>
      </w:pPr>
      <w:r w:rsidRPr="00DE59CA">
        <w:rPr>
          <w:rFonts w:ascii="Times New Roman" w:hAnsi="Times New Roman"/>
          <w:b/>
          <w:bCs/>
        </w:rPr>
        <w:t>Приложение 3.2</w:t>
      </w:r>
      <w:r>
        <w:rPr>
          <w:rFonts w:ascii="Times New Roman" w:hAnsi="Times New Roman"/>
          <w:b/>
          <w:bCs/>
        </w:rPr>
        <w:t>8</w:t>
      </w:r>
    </w:p>
    <w:p w:rsidR="00867AFD" w:rsidRPr="00DE59CA" w:rsidRDefault="00867AFD" w:rsidP="00867AFD">
      <w:pPr>
        <w:spacing w:after="0"/>
        <w:jc w:val="right"/>
        <w:rPr>
          <w:rFonts w:ascii="Times New Roman" w:hAnsi="Times New Roman"/>
          <w:b/>
          <w:sz w:val="24"/>
          <w:szCs w:val="24"/>
        </w:rPr>
      </w:pPr>
      <w:r w:rsidRPr="00DE59CA">
        <w:rPr>
          <w:rFonts w:ascii="Times New Roman" w:hAnsi="Times New Roman"/>
          <w:bCs/>
          <w:sz w:val="24"/>
          <w:szCs w:val="24"/>
        </w:rPr>
        <w:t xml:space="preserve">к ПООП-П по специальности </w:t>
      </w:r>
      <w:r w:rsidRPr="00DE59CA">
        <w:rPr>
          <w:rFonts w:ascii="Times New Roman" w:hAnsi="Times New Roman"/>
          <w:bCs/>
          <w:sz w:val="24"/>
          <w:szCs w:val="24"/>
        </w:rPr>
        <w:br/>
      </w:r>
      <w:r w:rsidRPr="00DE59CA">
        <w:rPr>
          <w:rFonts w:ascii="Times New Roman" w:hAnsi="Times New Roman"/>
          <w:sz w:val="24"/>
          <w:szCs w:val="24"/>
          <w:u w:val="single"/>
        </w:rPr>
        <w:t>15.02.16  Технология машиностроения</w:t>
      </w:r>
    </w:p>
    <w:p w:rsidR="00867AFD" w:rsidRPr="00DE59CA" w:rsidRDefault="00867AFD" w:rsidP="00867AFD">
      <w:pPr>
        <w:spacing w:after="0"/>
        <w:jc w:val="right"/>
        <w:rPr>
          <w:rFonts w:ascii="Times New Roman" w:hAnsi="Times New Roman"/>
          <w:sz w:val="24"/>
          <w:szCs w:val="24"/>
        </w:rPr>
      </w:pPr>
    </w:p>
    <w:p w:rsidR="00867AFD" w:rsidRPr="00DE59CA" w:rsidRDefault="00867AFD" w:rsidP="00867AFD">
      <w:pPr>
        <w:spacing w:after="0"/>
        <w:jc w:val="center"/>
        <w:rPr>
          <w:rFonts w:ascii="Times New Roman" w:hAnsi="Times New Roman"/>
          <w:b/>
          <w:sz w:val="24"/>
          <w:szCs w:val="24"/>
        </w:rPr>
      </w:pPr>
    </w:p>
    <w:p w:rsidR="00867AFD" w:rsidRPr="00DE59CA" w:rsidRDefault="00867AFD" w:rsidP="00867AFD">
      <w:pPr>
        <w:spacing w:after="0"/>
        <w:jc w:val="center"/>
        <w:rPr>
          <w:rFonts w:ascii="Times New Roman" w:hAnsi="Times New Roman"/>
          <w:b/>
          <w:sz w:val="24"/>
          <w:szCs w:val="24"/>
        </w:rPr>
      </w:pPr>
    </w:p>
    <w:p w:rsidR="00867AFD" w:rsidRPr="00DE59CA" w:rsidRDefault="00867AFD" w:rsidP="00867AFD">
      <w:pPr>
        <w:spacing w:after="0"/>
        <w:jc w:val="center"/>
        <w:rPr>
          <w:rFonts w:ascii="Times New Roman" w:hAnsi="Times New Roman"/>
          <w:b/>
          <w:sz w:val="24"/>
          <w:szCs w:val="24"/>
        </w:rPr>
      </w:pPr>
    </w:p>
    <w:p w:rsidR="00867AFD" w:rsidRDefault="00867AFD" w:rsidP="00867AFD">
      <w:pPr>
        <w:spacing w:after="0"/>
        <w:jc w:val="center"/>
        <w:rPr>
          <w:rFonts w:ascii="Times New Roman" w:hAnsi="Times New Roman"/>
          <w:b/>
          <w:sz w:val="24"/>
          <w:szCs w:val="24"/>
        </w:rPr>
      </w:pPr>
    </w:p>
    <w:p w:rsidR="00867AFD" w:rsidRDefault="00867AFD" w:rsidP="00867AFD">
      <w:pPr>
        <w:spacing w:after="0"/>
        <w:jc w:val="center"/>
        <w:rPr>
          <w:rFonts w:ascii="Times New Roman" w:hAnsi="Times New Roman"/>
          <w:b/>
          <w:sz w:val="24"/>
          <w:szCs w:val="24"/>
        </w:rPr>
      </w:pPr>
    </w:p>
    <w:p w:rsidR="00867AFD" w:rsidRDefault="00867AFD" w:rsidP="00867AFD">
      <w:pPr>
        <w:spacing w:after="0"/>
        <w:jc w:val="center"/>
        <w:rPr>
          <w:rFonts w:ascii="Times New Roman" w:hAnsi="Times New Roman"/>
          <w:b/>
          <w:sz w:val="24"/>
          <w:szCs w:val="24"/>
        </w:rPr>
      </w:pPr>
    </w:p>
    <w:p w:rsidR="00867AFD" w:rsidRDefault="00867AFD" w:rsidP="00867AFD">
      <w:pPr>
        <w:spacing w:after="0"/>
        <w:jc w:val="center"/>
        <w:rPr>
          <w:rFonts w:ascii="Times New Roman" w:hAnsi="Times New Roman"/>
          <w:b/>
          <w:sz w:val="24"/>
          <w:szCs w:val="24"/>
        </w:rPr>
      </w:pPr>
    </w:p>
    <w:p w:rsidR="00867AFD" w:rsidRDefault="00867AFD" w:rsidP="00867AFD">
      <w:pPr>
        <w:spacing w:after="0"/>
        <w:jc w:val="center"/>
        <w:rPr>
          <w:rFonts w:ascii="Times New Roman" w:hAnsi="Times New Roman"/>
          <w:b/>
          <w:sz w:val="24"/>
          <w:szCs w:val="24"/>
        </w:rPr>
      </w:pPr>
    </w:p>
    <w:p w:rsidR="00867AFD" w:rsidRDefault="00867AFD" w:rsidP="00867AFD">
      <w:pPr>
        <w:spacing w:after="0"/>
        <w:jc w:val="center"/>
        <w:rPr>
          <w:rFonts w:ascii="Times New Roman" w:hAnsi="Times New Roman"/>
          <w:b/>
          <w:sz w:val="24"/>
          <w:szCs w:val="24"/>
        </w:rPr>
      </w:pPr>
    </w:p>
    <w:p w:rsidR="00867AFD" w:rsidRDefault="00867AFD" w:rsidP="00867AFD">
      <w:pPr>
        <w:spacing w:after="0"/>
        <w:jc w:val="center"/>
        <w:rPr>
          <w:rFonts w:ascii="Times New Roman" w:hAnsi="Times New Roman"/>
          <w:b/>
          <w:sz w:val="24"/>
          <w:szCs w:val="24"/>
        </w:rPr>
      </w:pPr>
    </w:p>
    <w:p w:rsidR="00867AFD" w:rsidRPr="00DE59CA" w:rsidRDefault="00867AFD" w:rsidP="00867AFD">
      <w:pPr>
        <w:spacing w:after="0"/>
        <w:jc w:val="center"/>
        <w:rPr>
          <w:rFonts w:ascii="Times New Roman" w:hAnsi="Times New Roman"/>
          <w:b/>
          <w:sz w:val="24"/>
          <w:szCs w:val="24"/>
        </w:rPr>
      </w:pPr>
    </w:p>
    <w:p w:rsidR="00867AFD" w:rsidRPr="00DE59CA" w:rsidRDefault="00867AFD" w:rsidP="00867AFD">
      <w:pPr>
        <w:spacing w:after="0"/>
        <w:jc w:val="center"/>
        <w:rPr>
          <w:rFonts w:ascii="Times New Roman" w:hAnsi="Times New Roman"/>
          <w:b/>
          <w:sz w:val="24"/>
          <w:szCs w:val="24"/>
        </w:rPr>
      </w:pPr>
    </w:p>
    <w:p w:rsidR="00867AFD" w:rsidRPr="00DE59CA" w:rsidRDefault="00867AFD" w:rsidP="00867AFD">
      <w:pPr>
        <w:spacing w:after="0"/>
        <w:jc w:val="center"/>
        <w:rPr>
          <w:rFonts w:ascii="Times New Roman" w:hAnsi="Times New Roman"/>
          <w:b/>
          <w:sz w:val="24"/>
          <w:szCs w:val="24"/>
        </w:rPr>
      </w:pPr>
    </w:p>
    <w:p w:rsidR="00867AFD" w:rsidRPr="00DE59CA" w:rsidRDefault="00867AFD" w:rsidP="00867AFD">
      <w:pPr>
        <w:spacing w:after="0"/>
        <w:jc w:val="center"/>
        <w:rPr>
          <w:rFonts w:ascii="Times New Roman" w:hAnsi="Times New Roman"/>
          <w:b/>
          <w:sz w:val="24"/>
          <w:szCs w:val="24"/>
        </w:rPr>
      </w:pPr>
    </w:p>
    <w:p w:rsidR="00867AFD" w:rsidRPr="00DE59CA" w:rsidRDefault="00867AFD" w:rsidP="00867AFD">
      <w:pPr>
        <w:spacing w:after="0"/>
        <w:jc w:val="center"/>
        <w:rPr>
          <w:rFonts w:ascii="Times New Roman" w:hAnsi="Times New Roman"/>
          <w:b/>
          <w:sz w:val="24"/>
          <w:szCs w:val="24"/>
        </w:rPr>
      </w:pPr>
      <w:r w:rsidRPr="00DE59CA">
        <w:rPr>
          <w:rFonts w:ascii="Times New Roman" w:hAnsi="Times New Roman"/>
          <w:b/>
          <w:sz w:val="24"/>
          <w:szCs w:val="24"/>
        </w:rPr>
        <w:t>РАБОЧАЯ ПРОГРАММА УЧЕБНОЙ ДИСЦИПЛИНЫ</w:t>
      </w:r>
    </w:p>
    <w:p w:rsidR="00867AFD" w:rsidRDefault="00867AFD" w:rsidP="00867AFD">
      <w:pPr>
        <w:spacing w:after="0"/>
        <w:jc w:val="center"/>
        <w:rPr>
          <w:rFonts w:ascii="Times New Roman" w:hAnsi="Times New Roman"/>
          <w:color w:val="000000"/>
        </w:rPr>
      </w:pPr>
    </w:p>
    <w:p w:rsidR="00867AFD" w:rsidRPr="00B80BB3" w:rsidRDefault="00867AFD" w:rsidP="00867AFD">
      <w:pPr>
        <w:spacing w:after="0"/>
        <w:jc w:val="center"/>
        <w:rPr>
          <w:rFonts w:ascii="Times New Roman" w:hAnsi="Times New Roman"/>
          <w:b/>
          <w:iCs/>
          <w:sz w:val="24"/>
          <w:szCs w:val="24"/>
        </w:rPr>
      </w:pPr>
      <w:r w:rsidRPr="00B80BB3">
        <w:rPr>
          <w:rFonts w:ascii="Times New Roman" w:hAnsi="Times New Roman"/>
          <w:b/>
          <w:color w:val="000000"/>
          <w:sz w:val="24"/>
          <w:szCs w:val="24"/>
        </w:rPr>
        <w:t>ОПд.01Технологическое оборудование</w:t>
      </w:r>
      <w:r w:rsidRPr="00B80BB3">
        <w:rPr>
          <w:rFonts w:ascii="Times New Roman" w:hAnsi="Times New Roman"/>
          <w:b/>
          <w:iCs/>
          <w:sz w:val="24"/>
          <w:szCs w:val="24"/>
        </w:rPr>
        <w:t>»</w:t>
      </w:r>
    </w:p>
    <w:p w:rsidR="00867AFD" w:rsidRPr="00DE59CA" w:rsidRDefault="00867AFD" w:rsidP="00867AFD">
      <w:pPr>
        <w:spacing w:after="0"/>
        <w:jc w:val="center"/>
        <w:rPr>
          <w:rFonts w:ascii="Times New Roman" w:hAnsi="Times New Roman"/>
          <w:b/>
          <w:sz w:val="24"/>
          <w:szCs w:val="24"/>
        </w:rPr>
      </w:pPr>
    </w:p>
    <w:p w:rsidR="00867AFD" w:rsidRPr="00DE59CA" w:rsidRDefault="00867AFD" w:rsidP="00867AFD">
      <w:pPr>
        <w:spacing w:after="0"/>
        <w:rPr>
          <w:rFonts w:ascii="Times New Roman" w:hAnsi="Times New Roman"/>
          <w:b/>
          <w:sz w:val="24"/>
          <w:szCs w:val="24"/>
        </w:rPr>
      </w:pPr>
    </w:p>
    <w:p w:rsidR="00867AFD" w:rsidRPr="00DE59CA" w:rsidRDefault="00867AFD" w:rsidP="00867AFD">
      <w:pPr>
        <w:spacing w:after="0"/>
        <w:rPr>
          <w:rFonts w:ascii="Times New Roman" w:hAnsi="Times New Roman"/>
          <w:b/>
          <w:sz w:val="24"/>
          <w:szCs w:val="24"/>
        </w:rPr>
      </w:pPr>
    </w:p>
    <w:p w:rsidR="00867AFD" w:rsidRPr="00DE59CA" w:rsidRDefault="00867AFD" w:rsidP="00867AFD">
      <w:pPr>
        <w:spacing w:after="0"/>
        <w:rPr>
          <w:rFonts w:ascii="Times New Roman" w:hAnsi="Times New Roman"/>
          <w:b/>
          <w:sz w:val="24"/>
          <w:szCs w:val="24"/>
        </w:rPr>
      </w:pPr>
    </w:p>
    <w:p w:rsidR="00867AFD" w:rsidRPr="00DE59CA" w:rsidRDefault="00867AFD" w:rsidP="00867AFD">
      <w:pPr>
        <w:spacing w:after="0"/>
        <w:rPr>
          <w:rFonts w:ascii="Times New Roman" w:hAnsi="Times New Roman"/>
          <w:b/>
          <w:sz w:val="24"/>
          <w:szCs w:val="24"/>
        </w:rPr>
      </w:pPr>
    </w:p>
    <w:p w:rsidR="00867AFD" w:rsidRPr="00DE59CA" w:rsidRDefault="00867AFD" w:rsidP="00867AFD">
      <w:pPr>
        <w:spacing w:after="0"/>
        <w:rPr>
          <w:rFonts w:ascii="Times New Roman" w:hAnsi="Times New Roman"/>
          <w:b/>
          <w:sz w:val="24"/>
          <w:szCs w:val="24"/>
        </w:rPr>
      </w:pPr>
    </w:p>
    <w:p w:rsidR="00867AFD" w:rsidRPr="00DE59CA" w:rsidRDefault="00867AFD" w:rsidP="00867AFD">
      <w:pPr>
        <w:spacing w:after="0"/>
        <w:jc w:val="center"/>
        <w:rPr>
          <w:rFonts w:ascii="Times New Roman" w:hAnsi="Times New Roman"/>
          <w:b/>
          <w:sz w:val="24"/>
          <w:szCs w:val="24"/>
        </w:rPr>
      </w:pPr>
      <w:r w:rsidRPr="003D4642">
        <w:rPr>
          <w:rFonts w:ascii="Times New Roman" w:hAnsi="Times New Roman"/>
          <w:b/>
        </w:rPr>
        <w:t>Дополнительный профессиональный блок</w:t>
      </w:r>
    </w:p>
    <w:p w:rsidR="00867AFD" w:rsidRPr="00DE59CA" w:rsidRDefault="00867AFD" w:rsidP="00867AFD">
      <w:pPr>
        <w:spacing w:after="0"/>
        <w:rPr>
          <w:rFonts w:ascii="Times New Roman" w:hAnsi="Times New Roman"/>
          <w:b/>
          <w:sz w:val="24"/>
          <w:szCs w:val="24"/>
        </w:rPr>
      </w:pPr>
    </w:p>
    <w:p w:rsidR="00867AFD" w:rsidRPr="00DE59CA" w:rsidRDefault="00867AFD" w:rsidP="00867AFD">
      <w:pPr>
        <w:spacing w:after="0"/>
        <w:rPr>
          <w:rFonts w:ascii="Times New Roman" w:hAnsi="Times New Roman"/>
          <w:b/>
          <w:sz w:val="24"/>
          <w:szCs w:val="24"/>
        </w:rPr>
      </w:pPr>
    </w:p>
    <w:p w:rsidR="00867AFD" w:rsidRPr="00DE59CA" w:rsidRDefault="00867AFD" w:rsidP="00867AFD">
      <w:pPr>
        <w:spacing w:after="0"/>
        <w:rPr>
          <w:rFonts w:ascii="Times New Roman" w:hAnsi="Times New Roman"/>
          <w:b/>
          <w:sz w:val="24"/>
          <w:szCs w:val="24"/>
        </w:rPr>
      </w:pPr>
    </w:p>
    <w:p w:rsidR="00867AFD" w:rsidRPr="00DE59CA" w:rsidRDefault="00867AFD" w:rsidP="00867AFD">
      <w:pPr>
        <w:spacing w:after="0"/>
        <w:rPr>
          <w:rFonts w:ascii="Times New Roman" w:hAnsi="Times New Roman"/>
          <w:b/>
          <w:sz w:val="24"/>
          <w:szCs w:val="24"/>
        </w:rPr>
      </w:pPr>
    </w:p>
    <w:p w:rsidR="00867AFD" w:rsidRPr="00DE59CA" w:rsidRDefault="00867AFD" w:rsidP="00867AFD">
      <w:pPr>
        <w:spacing w:after="0"/>
        <w:rPr>
          <w:rFonts w:ascii="Times New Roman" w:hAnsi="Times New Roman"/>
          <w:b/>
          <w:sz w:val="24"/>
          <w:szCs w:val="24"/>
        </w:rPr>
      </w:pPr>
    </w:p>
    <w:p w:rsidR="00867AFD" w:rsidRPr="00DE59CA" w:rsidRDefault="00867AFD" w:rsidP="00867AFD">
      <w:pPr>
        <w:spacing w:after="0"/>
        <w:jc w:val="center"/>
        <w:rPr>
          <w:rFonts w:ascii="Times New Roman" w:hAnsi="Times New Roman"/>
          <w:b/>
          <w:sz w:val="24"/>
          <w:szCs w:val="24"/>
        </w:rPr>
      </w:pPr>
      <w:r w:rsidRPr="00DE59CA">
        <w:rPr>
          <w:rFonts w:ascii="Times New Roman" w:hAnsi="Times New Roman"/>
          <w:b/>
          <w:bCs/>
          <w:iCs/>
          <w:sz w:val="24"/>
          <w:szCs w:val="24"/>
        </w:rPr>
        <w:t>2022г.</w:t>
      </w:r>
      <w:r w:rsidRPr="00DE59CA">
        <w:rPr>
          <w:rFonts w:ascii="Times New Roman" w:hAnsi="Times New Roman"/>
          <w:b/>
          <w:bCs/>
          <w:iCs/>
          <w:sz w:val="24"/>
          <w:szCs w:val="24"/>
        </w:rPr>
        <w:br w:type="page"/>
      </w:r>
      <w:r w:rsidRPr="00DE59CA">
        <w:rPr>
          <w:rFonts w:ascii="Times New Roman" w:hAnsi="Times New Roman"/>
          <w:b/>
          <w:sz w:val="24"/>
          <w:szCs w:val="24"/>
        </w:rPr>
        <w:lastRenderedPageBreak/>
        <w:t>СОДЕРЖАНИЕ</w:t>
      </w:r>
    </w:p>
    <w:p w:rsidR="00867AFD" w:rsidRPr="00DE59CA" w:rsidRDefault="00867AFD" w:rsidP="00867AFD">
      <w:pPr>
        <w:spacing w:after="0"/>
        <w:rPr>
          <w:rFonts w:ascii="Times New Roman" w:hAnsi="Times New Roman"/>
          <w:b/>
          <w:sz w:val="24"/>
          <w:szCs w:val="24"/>
        </w:rPr>
      </w:pPr>
    </w:p>
    <w:tbl>
      <w:tblPr>
        <w:tblW w:w="0" w:type="auto"/>
        <w:tblLook w:val="01E0"/>
      </w:tblPr>
      <w:tblGrid>
        <w:gridCol w:w="7501"/>
        <w:gridCol w:w="1854"/>
      </w:tblGrid>
      <w:tr w:rsidR="00867AFD" w:rsidRPr="00DE59CA" w:rsidTr="00721446">
        <w:tc>
          <w:tcPr>
            <w:tcW w:w="7501" w:type="dxa"/>
          </w:tcPr>
          <w:p w:rsidR="00867AFD" w:rsidRPr="00DE59CA" w:rsidRDefault="00867AFD" w:rsidP="00721446">
            <w:pPr>
              <w:numPr>
                <w:ilvl w:val="0"/>
                <w:numId w:val="123"/>
              </w:numPr>
              <w:suppressAutoHyphens/>
              <w:spacing w:after="0"/>
              <w:rPr>
                <w:rFonts w:ascii="Times New Roman" w:hAnsi="Times New Roman"/>
                <w:b/>
                <w:sz w:val="24"/>
                <w:szCs w:val="24"/>
              </w:rPr>
            </w:pPr>
            <w:r w:rsidRPr="00DE59CA">
              <w:rPr>
                <w:rFonts w:ascii="Times New Roman" w:hAnsi="Times New Roman"/>
                <w:b/>
                <w:sz w:val="24"/>
                <w:szCs w:val="24"/>
              </w:rPr>
              <w:t xml:space="preserve">ОБЩАЯ ХАРАКТЕРИСТИКА </w:t>
            </w:r>
            <w:r w:rsidRPr="00DE59CA">
              <w:rPr>
                <w:rFonts w:ascii="Times New Roman" w:hAnsi="Times New Roman"/>
                <w:b/>
                <w:color w:val="000000"/>
                <w:sz w:val="24"/>
                <w:szCs w:val="24"/>
              </w:rPr>
              <w:t>РАБОЧЕЙ ПРОГРАММЫ</w:t>
            </w:r>
            <w:r w:rsidRPr="00DE59CA">
              <w:rPr>
                <w:rFonts w:ascii="Times New Roman" w:hAnsi="Times New Roman"/>
                <w:b/>
                <w:sz w:val="24"/>
                <w:szCs w:val="24"/>
              </w:rPr>
              <w:t xml:space="preserve"> УЧЕБНОЙ ДИСЦИПЛИНЫ</w:t>
            </w:r>
          </w:p>
        </w:tc>
        <w:tc>
          <w:tcPr>
            <w:tcW w:w="1854" w:type="dxa"/>
          </w:tcPr>
          <w:p w:rsidR="00867AFD" w:rsidRPr="00B80BB3" w:rsidRDefault="00867AFD" w:rsidP="00721446">
            <w:pPr>
              <w:pStyle w:val="ab"/>
              <w:spacing w:after="0"/>
              <w:ind w:left="644"/>
              <w:rPr>
                <w:b/>
              </w:rPr>
            </w:pPr>
          </w:p>
        </w:tc>
      </w:tr>
      <w:tr w:rsidR="00867AFD" w:rsidRPr="00DE59CA" w:rsidTr="00721446">
        <w:tc>
          <w:tcPr>
            <w:tcW w:w="7501" w:type="dxa"/>
          </w:tcPr>
          <w:p w:rsidR="00867AFD" w:rsidRPr="00DE59CA" w:rsidRDefault="00867AFD" w:rsidP="00721446">
            <w:pPr>
              <w:numPr>
                <w:ilvl w:val="0"/>
                <w:numId w:val="123"/>
              </w:numPr>
              <w:suppressAutoHyphens/>
              <w:spacing w:after="0"/>
              <w:rPr>
                <w:rFonts w:ascii="Times New Roman" w:hAnsi="Times New Roman"/>
                <w:b/>
                <w:sz w:val="24"/>
                <w:szCs w:val="24"/>
              </w:rPr>
            </w:pPr>
            <w:r w:rsidRPr="00DE59CA">
              <w:rPr>
                <w:rFonts w:ascii="Times New Roman" w:hAnsi="Times New Roman"/>
                <w:b/>
                <w:sz w:val="24"/>
                <w:szCs w:val="24"/>
              </w:rPr>
              <w:t>СТРУКТУРА И СОДЕРЖАНИЕ УЧЕБНОЙ ДИСЦИПЛИНЫ</w:t>
            </w:r>
          </w:p>
          <w:p w:rsidR="00867AFD" w:rsidRPr="00DE59CA" w:rsidRDefault="00867AFD" w:rsidP="00721446">
            <w:pPr>
              <w:numPr>
                <w:ilvl w:val="0"/>
                <w:numId w:val="123"/>
              </w:numPr>
              <w:suppressAutoHyphens/>
              <w:spacing w:after="0"/>
              <w:rPr>
                <w:rFonts w:ascii="Times New Roman" w:hAnsi="Times New Roman"/>
                <w:b/>
                <w:sz w:val="24"/>
                <w:szCs w:val="24"/>
              </w:rPr>
            </w:pPr>
            <w:r w:rsidRPr="00DE59CA">
              <w:rPr>
                <w:rFonts w:ascii="Times New Roman" w:hAnsi="Times New Roman"/>
                <w:b/>
                <w:sz w:val="24"/>
                <w:szCs w:val="24"/>
              </w:rPr>
              <w:t>УСЛОВИЯ РЕАЛИЗАЦИИ УЧЕБНОЙ ДИСЦИПЛИНЫ</w:t>
            </w:r>
          </w:p>
        </w:tc>
        <w:tc>
          <w:tcPr>
            <w:tcW w:w="1854" w:type="dxa"/>
          </w:tcPr>
          <w:p w:rsidR="00867AFD" w:rsidRPr="00B80BB3" w:rsidRDefault="00867AFD" w:rsidP="00721446">
            <w:pPr>
              <w:pStyle w:val="ab"/>
              <w:spacing w:after="0"/>
              <w:ind w:left="644"/>
              <w:rPr>
                <w:b/>
              </w:rPr>
            </w:pPr>
          </w:p>
        </w:tc>
      </w:tr>
      <w:tr w:rsidR="00867AFD" w:rsidRPr="00DE59CA" w:rsidTr="00721446">
        <w:tc>
          <w:tcPr>
            <w:tcW w:w="7501" w:type="dxa"/>
          </w:tcPr>
          <w:p w:rsidR="00867AFD" w:rsidRPr="00DE59CA" w:rsidRDefault="00867AFD" w:rsidP="00721446">
            <w:pPr>
              <w:numPr>
                <w:ilvl w:val="0"/>
                <w:numId w:val="123"/>
              </w:numPr>
              <w:suppressAutoHyphens/>
              <w:spacing w:after="0"/>
              <w:rPr>
                <w:rFonts w:ascii="Times New Roman" w:hAnsi="Times New Roman"/>
                <w:b/>
                <w:sz w:val="24"/>
                <w:szCs w:val="24"/>
              </w:rPr>
            </w:pPr>
            <w:r w:rsidRPr="00DE59CA">
              <w:rPr>
                <w:rFonts w:ascii="Times New Roman" w:hAnsi="Times New Roman"/>
                <w:b/>
                <w:sz w:val="24"/>
                <w:szCs w:val="24"/>
              </w:rPr>
              <w:t>КОНТРОЛЬ И ОЦЕНКА РЕЗУЛЬТАТОВ ОСВОЕНИЯ УЧЕБНОЙ ДИСЦИПЛИНЫ</w:t>
            </w:r>
          </w:p>
          <w:p w:rsidR="00867AFD" w:rsidRPr="00DE59CA" w:rsidRDefault="00867AFD" w:rsidP="00721446">
            <w:pPr>
              <w:suppressAutoHyphens/>
              <w:spacing w:after="0"/>
              <w:rPr>
                <w:rFonts w:ascii="Times New Roman" w:hAnsi="Times New Roman"/>
                <w:b/>
                <w:sz w:val="24"/>
                <w:szCs w:val="24"/>
              </w:rPr>
            </w:pPr>
          </w:p>
        </w:tc>
        <w:tc>
          <w:tcPr>
            <w:tcW w:w="1854" w:type="dxa"/>
          </w:tcPr>
          <w:p w:rsidR="00867AFD" w:rsidRPr="00B80BB3" w:rsidRDefault="00867AFD" w:rsidP="00721446">
            <w:pPr>
              <w:pStyle w:val="ab"/>
              <w:spacing w:after="0"/>
              <w:ind w:left="644"/>
              <w:rPr>
                <w:b/>
              </w:rPr>
            </w:pPr>
          </w:p>
        </w:tc>
      </w:tr>
    </w:tbl>
    <w:p w:rsidR="00867AFD" w:rsidRPr="00B80BB3" w:rsidRDefault="00867AFD" w:rsidP="00867AFD">
      <w:pPr>
        <w:suppressAutoHyphens/>
        <w:spacing w:after="0"/>
        <w:ind w:left="1495"/>
        <w:rPr>
          <w:rFonts w:ascii="Times New Roman" w:hAnsi="Times New Roman"/>
          <w:b/>
          <w:sz w:val="24"/>
          <w:szCs w:val="24"/>
        </w:rPr>
      </w:pPr>
      <w:r w:rsidRPr="00DE59CA">
        <w:rPr>
          <w:rFonts w:ascii="Times New Roman" w:hAnsi="Times New Roman"/>
          <w:b/>
          <w:sz w:val="24"/>
          <w:szCs w:val="24"/>
          <w:u w:val="single"/>
        </w:rPr>
        <w:br w:type="page"/>
      </w:r>
      <w:r>
        <w:rPr>
          <w:rFonts w:ascii="Times New Roman" w:hAnsi="Times New Roman"/>
          <w:b/>
          <w:sz w:val="24"/>
          <w:szCs w:val="24"/>
          <w:u w:val="single"/>
        </w:rPr>
        <w:lastRenderedPageBreak/>
        <w:t>1.</w:t>
      </w:r>
      <w:r w:rsidRPr="00DE59CA">
        <w:rPr>
          <w:rFonts w:ascii="Times New Roman" w:hAnsi="Times New Roman"/>
          <w:b/>
          <w:sz w:val="24"/>
          <w:szCs w:val="24"/>
        </w:rPr>
        <w:t xml:space="preserve">ОБЩАЯ ХАРАКТЕРИСТИКА </w:t>
      </w:r>
      <w:r w:rsidRPr="00DE59CA">
        <w:rPr>
          <w:rFonts w:ascii="Times New Roman" w:hAnsi="Times New Roman"/>
          <w:b/>
          <w:color w:val="000000"/>
          <w:sz w:val="24"/>
          <w:szCs w:val="24"/>
        </w:rPr>
        <w:t>РАБОЧЕЙ ПРОГРАММЫ</w:t>
      </w:r>
      <w:r w:rsidRPr="00DE59CA">
        <w:rPr>
          <w:rFonts w:ascii="Times New Roman" w:hAnsi="Times New Roman"/>
          <w:b/>
          <w:sz w:val="24"/>
          <w:szCs w:val="24"/>
        </w:rPr>
        <w:t xml:space="preserve"> УЧЕБНОЙ ДИСЦИПЛИНЫ</w:t>
      </w:r>
      <w:r w:rsidRPr="00B80BB3">
        <w:rPr>
          <w:rFonts w:ascii="Times New Roman" w:hAnsi="Times New Roman"/>
          <w:color w:val="000000"/>
        </w:rPr>
        <w:t xml:space="preserve"> </w:t>
      </w:r>
    </w:p>
    <w:p w:rsidR="00867AFD" w:rsidRPr="00B80BB3" w:rsidRDefault="00867AFD" w:rsidP="00867AFD">
      <w:pPr>
        <w:suppressAutoHyphens/>
        <w:spacing w:after="0"/>
        <w:ind w:left="1495"/>
        <w:jc w:val="center"/>
        <w:rPr>
          <w:rFonts w:ascii="Times New Roman" w:hAnsi="Times New Roman"/>
          <w:b/>
          <w:sz w:val="24"/>
          <w:szCs w:val="24"/>
        </w:rPr>
      </w:pPr>
      <w:r w:rsidRPr="00B80BB3">
        <w:rPr>
          <w:rFonts w:ascii="Times New Roman" w:hAnsi="Times New Roman"/>
          <w:b/>
          <w:color w:val="000000"/>
          <w:sz w:val="24"/>
          <w:szCs w:val="24"/>
        </w:rPr>
        <w:t>«Технологическое оборудование</w:t>
      </w:r>
      <w:r w:rsidRPr="00B80BB3">
        <w:rPr>
          <w:rFonts w:ascii="Times New Roman" w:hAnsi="Times New Roman"/>
          <w:b/>
          <w:sz w:val="24"/>
          <w:szCs w:val="24"/>
        </w:rPr>
        <w:t>»</w:t>
      </w:r>
    </w:p>
    <w:p w:rsidR="00867AFD" w:rsidRPr="00DE59CA" w:rsidRDefault="00867AFD" w:rsidP="00867AFD">
      <w:pPr>
        <w:spacing w:after="0"/>
        <w:ind w:firstLine="709"/>
        <w:jc w:val="center"/>
        <w:rPr>
          <w:rFonts w:ascii="Times New Roman" w:hAnsi="Times New Roman"/>
          <w:sz w:val="24"/>
          <w:szCs w:val="24"/>
          <w:vertAlign w:val="superscript"/>
        </w:rPr>
      </w:pPr>
    </w:p>
    <w:p w:rsidR="00867AFD" w:rsidRPr="00DE59CA" w:rsidRDefault="00867AFD" w:rsidP="00867AF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color w:val="000000"/>
          <w:sz w:val="24"/>
          <w:szCs w:val="24"/>
        </w:rPr>
      </w:pPr>
      <w:r w:rsidRPr="00DE59CA">
        <w:rPr>
          <w:rFonts w:ascii="Times New Roman" w:hAnsi="Times New Roman"/>
          <w:b/>
          <w:sz w:val="24"/>
          <w:szCs w:val="24"/>
        </w:rPr>
        <w:t xml:space="preserve">1.1. Место дисциплины в структуре основной образовательной программы: </w:t>
      </w:r>
    </w:p>
    <w:p w:rsidR="00867AFD" w:rsidRPr="00DE59CA" w:rsidRDefault="00867AFD" w:rsidP="00867AFD">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sz w:val="24"/>
          <w:szCs w:val="24"/>
        </w:rPr>
      </w:pPr>
      <w:r w:rsidRPr="00DE59CA">
        <w:rPr>
          <w:rFonts w:ascii="Times New Roman" w:hAnsi="Times New Roman"/>
          <w:sz w:val="24"/>
          <w:szCs w:val="24"/>
        </w:rPr>
        <w:t>Учебная дисциплина «</w:t>
      </w:r>
      <w:r>
        <w:rPr>
          <w:rFonts w:ascii="Times New Roman" w:hAnsi="Times New Roman"/>
          <w:sz w:val="24"/>
          <w:szCs w:val="24"/>
          <w:u w:val="single"/>
        </w:rPr>
        <w:t>Технологическое оборудование</w:t>
      </w:r>
      <w:r w:rsidRPr="00DE59CA">
        <w:rPr>
          <w:rFonts w:ascii="Times New Roman" w:hAnsi="Times New Roman"/>
          <w:sz w:val="24"/>
          <w:szCs w:val="24"/>
        </w:rPr>
        <w:t xml:space="preserve">» является обязательной частью </w:t>
      </w:r>
      <w:r w:rsidRPr="00DE59CA">
        <w:rPr>
          <w:rFonts w:ascii="Times New Roman" w:hAnsi="Times New Roman"/>
          <w:color w:val="000000"/>
          <w:sz w:val="24"/>
          <w:szCs w:val="24"/>
        </w:rPr>
        <w:t xml:space="preserve">общепрофессионального цикла </w:t>
      </w:r>
      <w:r w:rsidRPr="00DE59CA">
        <w:rPr>
          <w:rFonts w:ascii="Times New Roman" w:hAnsi="Times New Roman"/>
          <w:sz w:val="24"/>
          <w:szCs w:val="24"/>
        </w:rPr>
        <w:t xml:space="preserve">ПООП-П в соответствии с ФГОС СПО по </w:t>
      </w:r>
      <w:r w:rsidRPr="00DE59CA">
        <w:rPr>
          <w:rFonts w:ascii="Times New Roman" w:hAnsi="Times New Roman"/>
          <w:color w:val="000000"/>
          <w:sz w:val="24"/>
          <w:szCs w:val="24"/>
        </w:rPr>
        <w:t xml:space="preserve">специальности </w:t>
      </w:r>
      <w:r w:rsidRPr="00DE59CA">
        <w:rPr>
          <w:rFonts w:ascii="Times New Roman" w:hAnsi="Times New Roman"/>
          <w:sz w:val="24"/>
          <w:szCs w:val="24"/>
          <w:u w:val="single"/>
        </w:rPr>
        <w:t>15.02.16 Технология машиностроения</w:t>
      </w:r>
      <w:r w:rsidRPr="00DE59CA">
        <w:rPr>
          <w:rFonts w:ascii="Times New Roman" w:hAnsi="Times New Roman"/>
          <w:sz w:val="24"/>
          <w:szCs w:val="24"/>
        </w:rPr>
        <w:t xml:space="preserve">. </w:t>
      </w:r>
    </w:p>
    <w:p w:rsidR="00867AFD" w:rsidRPr="00DE59CA" w:rsidRDefault="00867AFD" w:rsidP="00867AFD">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sz w:val="24"/>
          <w:szCs w:val="24"/>
        </w:rPr>
      </w:pPr>
      <w:r w:rsidRPr="00DE59CA">
        <w:rPr>
          <w:rFonts w:ascii="Times New Roman" w:hAnsi="Times New Roman"/>
          <w:sz w:val="24"/>
          <w:szCs w:val="24"/>
        </w:rPr>
        <w:t xml:space="preserve">Особое значение дисциплина имеет при формировании и развитии </w:t>
      </w:r>
      <w:r w:rsidRPr="00DE59CA">
        <w:rPr>
          <w:rFonts w:ascii="Times New Roman" w:hAnsi="Times New Roman"/>
          <w:sz w:val="24"/>
          <w:szCs w:val="24"/>
          <w:u w:val="single"/>
        </w:rPr>
        <w:t>ОК 01, ОК 02, ОК 04, ОК 09</w:t>
      </w:r>
      <w:r w:rsidRPr="00DE59CA">
        <w:rPr>
          <w:rFonts w:ascii="Times New Roman" w:hAnsi="Times New Roman"/>
          <w:sz w:val="24"/>
          <w:szCs w:val="24"/>
        </w:rPr>
        <w:t>.</w:t>
      </w:r>
    </w:p>
    <w:p w:rsidR="00867AFD" w:rsidRPr="00DE59CA" w:rsidRDefault="00867AFD" w:rsidP="00867AF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b/>
          <w:sz w:val="24"/>
          <w:szCs w:val="24"/>
        </w:rPr>
      </w:pPr>
    </w:p>
    <w:p w:rsidR="00867AFD" w:rsidRPr="00DE59CA" w:rsidRDefault="00867AFD" w:rsidP="00867AFD">
      <w:pPr>
        <w:spacing w:after="0"/>
        <w:ind w:firstLine="709"/>
        <w:rPr>
          <w:rFonts w:ascii="Times New Roman" w:hAnsi="Times New Roman"/>
          <w:b/>
          <w:sz w:val="24"/>
          <w:szCs w:val="24"/>
        </w:rPr>
      </w:pPr>
      <w:r w:rsidRPr="00DE59CA">
        <w:rPr>
          <w:rFonts w:ascii="Times New Roman" w:hAnsi="Times New Roman"/>
          <w:b/>
          <w:sz w:val="24"/>
          <w:szCs w:val="24"/>
        </w:rPr>
        <w:t>1.2. Цель и планируемые результаты освоения дисциплины:</w:t>
      </w:r>
    </w:p>
    <w:p w:rsidR="00867AFD" w:rsidRPr="00DE59CA" w:rsidRDefault="00867AFD" w:rsidP="00867AFD">
      <w:pPr>
        <w:suppressAutoHyphens/>
        <w:spacing w:after="0"/>
        <w:ind w:firstLine="709"/>
        <w:jc w:val="both"/>
        <w:rPr>
          <w:rFonts w:ascii="Times New Roman" w:hAnsi="Times New Roman"/>
          <w:sz w:val="24"/>
          <w:szCs w:val="24"/>
          <w:lang w:eastAsia="en-US"/>
        </w:rPr>
      </w:pPr>
      <w:r w:rsidRPr="00DE59CA">
        <w:rPr>
          <w:rFonts w:ascii="Times New Roman" w:hAnsi="Times New Roman"/>
          <w:sz w:val="24"/>
          <w:szCs w:val="24"/>
        </w:rPr>
        <w:t xml:space="preserve">В рамках программы учебной дисциплины </w:t>
      </w:r>
      <w:proofErr w:type="gramStart"/>
      <w:r w:rsidRPr="00DE59CA">
        <w:rPr>
          <w:rFonts w:ascii="Times New Roman" w:hAnsi="Times New Roman"/>
          <w:sz w:val="24"/>
          <w:szCs w:val="24"/>
        </w:rPr>
        <w:t>обучающимися</w:t>
      </w:r>
      <w:proofErr w:type="gramEnd"/>
      <w:r w:rsidRPr="00DE59CA">
        <w:rPr>
          <w:rFonts w:ascii="Times New Roman" w:hAnsi="Times New Roman"/>
          <w:sz w:val="24"/>
          <w:szCs w:val="24"/>
        </w:rPr>
        <w:t xml:space="preserve"> осваиваются умения и знания</w:t>
      </w:r>
    </w:p>
    <w:tbl>
      <w:tblPr>
        <w:tblW w:w="94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1242"/>
        <w:gridCol w:w="3402"/>
        <w:gridCol w:w="4820"/>
      </w:tblGrid>
      <w:tr w:rsidR="00867AFD" w:rsidRPr="00DE59CA" w:rsidTr="00721446">
        <w:trPr>
          <w:trHeight w:val="649"/>
        </w:trPr>
        <w:tc>
          <w:tcPr>
            <w:tcW w:w="1242" w:type="dxa"/>
            <w:hideMark/>
          </w:tcPr>
          <w:p w:rsidR="00867AFD" w:rsidRPr="00DE59CA" w:rsidRDefault="00867AFD" w:rsidP="00721446">
            <w:pPr>
              <w:suppressAutoHyphens/>
              <w:spacing w:after="0"/>
              <w:jc w:val="center"/>
              <w:rPr>
                <w:rFonts w:ascii="Times New Roman" w:hAnsi="Times New Roman"/>
                <w:sz w:val="24"/>
                <w:szCs w:val="24"/>
              </w:rPr>
            </w:pPr>
            <w:r w:rsidRPr="00DE59CA">
              <w:rPr>
                <w:rFonts w:ascii="Times New Roman" w:hAnsi="Times New Roman"/>
                <w:sz w:val="24"/>
                <w:szCs w:val="24"/>
              </w:rPr>
              <w:t xml:space="preserve">Код </w:t>
            </w:r>
          </w:p>
          <w:p w:rsidR="00867AFD" w:rsidRPr="00DE59CA" w:rsidRDefault="00867AFD" w:rsidP="00721446">
            <w:pPr>
              <w:suppressAutoHyphens/>
              <w:spacing w:after="0"/>
              <w:jc w:val="center"/>
              <w:rPr>
                <w:rFonts w:ascii="Times New Roman" w:hAnsi="Times New Roman"/>
                <w:sz w:val="24"/>
                <w:szCs w:val="24"/>
              </w:rPr>
            </w:pPr>
            <w:r w:rsidRPr="00DE59CA">
              <w:rPr>
                <w:rFonts w:ascii="Times New Roman" w:hAnsi="Times New Roman"/>
                <w:sz w:val="24"/>
                <w:szCs w:val="24"/>
              </w:rPr>
              <w:t>ПК, ОК</w:t>
            </w:r>
          </w:p>
        </w:tc>
        <w:tc>
          <w:tcPr>
            <w:tcW w:w="3402" w:type="dxa"/>
            <w:hideMark/>
          </w:tcPr>
          <w:p w:rsidR="00867AFD" w:rsidRPr="00DE59CA" w:rsidRDefault="00867AFD" w:rsidP="00721446">
            <w:pPr>
              <w:suppressAutoHyphens/>
              <w:spacing w:after="0"/>
              <w:jc w:val="center"/>
              <w:rPr>
                <w:rFonts w:ascii="Times New Roman" w:hAnsi="Times New Roman"/>
                <w:sz w:val="24"/>
                <w:szCs w:val="24"/>
              </w:rPr>
            </w:pPr>
            <w:r w:rsidRPr="00DE59CA">
              <w:rPr>
                <w:rFonts w:ascii="Times New Roman" w:hAnsi="Times New Roman"/>
                <w:sz w:val="24"/>
                <w:szCs w:val="24"/>
              </w:rPr>
              <w:t>Умения</w:t>
            </w:r>
          </w:p>
        </w:tc>
        <w:tc>
          <w:tcPr>
            <w:tcW w:w="4820" w:type="dxa"/>
            <w:hideMark/>
          </w:tcPr>
          <w:p w:rsidR="00867AFD" w:rsidRPr="00DE59CA" w:rsidRDefault="00867AFD" w:rsidP="00721446">
            <w:pPr>
              <w:suppressAutoHyphens/>
              <w:spacing w:after="0"/>
              <w:jc w:val="center"/>
              <w:rPr>
                <w:rFonts w:ascii="Times New Roman" w:hAnsi="Times New Roman"/>
                <w:sz w:val="24"/>
                <w:szCs w:val="24"/>
              </w:rPr>
            </w:pPr>
            <w:r w:rsidRPr="00DE59CA">
              <w:rPr>
                <w:rFonts w:ascii="Times New Roman" w:hAnsi="Times New Roman"/>
                <w:sz w:val="24"/>
                <w:szCs w:val="24"/>
              </w:rPr>
              <w:t>Знания</w:t>
            </w:r>
          </w:p>
        </w:tc>
      </w:tr>
      <w:tr w:rsidR="00867AFD" w:rsidRPr="00DE59CA" w:rsidTr="00721446">
        <w:trPr>
          <w:trHeight w:val="1897"/>
        </w:trPr>
        <w:tc>
          <w:tcPr>
            <w:tcW w:w="1242" w:type="dxa"/>
          </w:tcPr>
          <w:p w:rsidR="00867AFD" w:rsidRPr="00DE59CA" w:rsidRDefault="00867AFD" w:rsidP="00721446">
            <w:pPr>
              <w:suppressAutoHyphens/>
              <w:spacing w:after="0"/>
              <w:jc w:val="center"/>
              <w:rPr>
                <w:rFonts w:ascii="Times New Roman" w:hAnsi="Times New Roman"/>
                <w:sz w:val="24"/>
                <w:szCs w:val="24"/>
              </w:rPr>
            </w:pPr>
            <w:r w:rsidRPr="00DE59CA">
              <w:rPr>
                <w:rFonts w:ascii="Times New Roman" w:hAnsi="Times New Roman"/>
                <w:sz w:val="24"/>
                <w:szCs w:val="24"/>
              </w:rPr>
              <w:t>ОК 01</w:t>
            </w:r>
          </w:p>
          <w:p w:rsidR="00867AFD" w:rsidRPr="00DE59CA" w:rsidRDefault="00867AFD" w:rsidP="00721446">
            <w:pPr>
              <w:suppressAutoHyphens/>
              <w:spacing w:after="0"/>
              <w:jc w:val="center"/>
              <w:rPr>
                <w:rFonts w:ascii="Times New Roman" w:hAnsi="Times New Roman"/>
                <w:sz w:val="24"/>
                <w:szCs w:val="24"/>
              </w:rPr>
            </w:pPr>
            <w:r w:rsidRPr="00DE59CA">
              <w:rPr>
                <w:rFonts w:ascii="Times New Roman" w:hAnsi="Times New Roman"/>
                <w:sz w:val="24"/>
                <w:szCs w:val="24"/>
              </w:rPr>
              <w:t>ОК 02</w:t>
            </w:r>
          </w:p>
          <w:p w:rsidR="00867AFD" w:rsidRPr="00DE59CA" w:rsidRDefault="00867AFD" w:rsidP="00721446">
            <w:pPr>
              <w:suppressAutoHyphens/>
              <w:spacing w:after="0"/>
              <w:jc w:val="center"/>
              <w:rPr>
                <w:rFonts w:ascii="Times New Roman" w:hAnsi="Times New Roman"/>
                <w:sz w:val="24"/>
                <w:szCs w:val="24"/>
              </w:rPr>
            </w:pPr>
            <w:r w:rsidRPr="00DE59CA">
              <w:rPr>
                <w:rFonts w:ascii="Times New Roman" w:hAnsi="Times New Roman"/>
                <w:sz w:val="24"/>
                <w:szCs w:val="24"/>
              </w:rPr>
              <w:t>ОК 04</w:t>
            </w:r>
          </w:p>
          <w:p w:rsidR="00867AFD" w:rsidRPr="00DE59CA" w:rsidRDefault="00867AFD" w:rsidP="00721446">
            <w:pPr>
              <w:suppressAutoHyphens/>
              <w:spacing w:after="0"/>
              <w:jc w:val="center"/>
              <w:rPr>
                <w:rFonts w:ascii="Times New Roman" w:hAnsi="Times New Roman"/>
                <w:sz w:val="24"/>
                <w:szCs w:val="24"/>
              </w:rPr>
            </w:pPr>
            <w:r w:rsidRPr="00DE59CA">
              <w:rPr>
                <w:rFonts w:ascii="Times New Roman" w:hAnsi="Times New Roman"/>
                <w:sz w:val="24"/>
                <w:szCs w:val="24"/>
              </w:rPr>
              <w:t>ОК 09</w:t>
            </w:r>
          </w:p>
          <w:p w:rsidR="00867AFD" w:rsidRPr="00DE59CA" w:rsidRDefault="00867AFD" w:rsidP="00721446">
            <w:pPr>
              <w:suppressAutoHyphens/>
              <w:spacing w:after="0"/>
              <w:jc w:val="center"/>
              <w:rPr>
                <w:rFonts w:ascii="Times New Roman" w:hAnsi="Times New Roman"/>
                <w:sz w:val="24"/>
                <w:szCs w:val="24"/>
              </w:rPr>
            </w:pPr>
          </w:p>
        </w:tc>
        <w:tc>
          <w:tcPr>
            <w:tcW w:w="3402" w:type="dxa"/>
          </w:tcPr>
          <w:p w:rsidR="00867AFD" w:rsidRPr="002316F4" w:rsidRDefault="00867AFD" w:rsidP="00721446">
            <w:pPr>
              <w:tabs>
                <w:tab w:val="left" w:pos="9356"/>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r w:rsidRPr="002316F4">
              <w:rPr>
                <w:rFonts w:ascii="Times New Roman" w:hAnsi="Times New Roman"/>
                <w:sz w:val="24"/>
                <w:szCs w:val="24"/>
              </w:rPr>
              <w:t>- читать кинематические схемы;</w:t>
            </w:r>
          </w:p>
          <w:p w:rsidR="00867AFD" w:rsidRPr="00EF3213" w:rsidRDefault="00867AFD" w:rsidP="00721446">
            <w:pPr>
              <w:pStyle w:val="ConsPlusNormal"/>
              <w:rPr>
                <w:rFonts w:ascii="Times New Roman" w:hAnsi="Times New Roman" w:cs="Times New Roman"/>
                <w:sz w:val="24"/>
                <w:szCs w:val="24"/>
              </w:rPr>
            </w:pPr>
            <w:r>
              <w:rPr>
                <w:rFonts w:ascii="Times New Roman" w:hAnsi="Times New Roman" w:cs="Times New Roman"/>
                <w:sz w:val="24"/>
                <w:szCs w:val="24"/>
              </w:rPr>
              <w:t xml:space="preserve">- </w:t>
            </w:r>
            <w:r w:rsidRPr="00EF3213">
              <w:rPr>
                <w:rFonts w:ascii="Times New Roman" w:hAnsi="Times New Roman" w:cs="Times New Roman"/>
                <w:sz w:val="24"/>
                <w:szCs w:val="24"/>
              </w:rPr>
              <w:t>выбирать технологическое оборудование и технологическую оснастку: приспособления, режущий, мерительный и вспомогательный инструмент;</w:t>
            </w:r>
          </w:p>
          <w:p w:rsidR="00867AFD" w:rsidRPr="00EF3213" w:rsidRDefault="00867AFD" w:rsidP="00721446">
            <w:pPr>
              <w:pStyle w:val="ConsPlusNormal"/>
              <w:jc w:val="both"/>
              <w:rPr>
                <w:rFonts w:ascii="Times New Roman" w:hAnsi="Times New Roman" w:cs="Times New Roman"/>
                <w:sz w:val="24"/>
                <w:szCs w:val="24"/>
              </w:rPr>
            </w:pPr>
            <w:r>
              <w:rPr>
                <w:rFonts w:ascii="Times New Roman" w:hAnsi="Times New Roman" w:cs="Times New Roman"/>
                <w:sz w:val="24"/>
                <w:szCs w:val="24"/>
              </w:rPr>
              <w:t xml:space="preserve">- </w:t>
            </w:r>
            <w:r w:rsidRPr="00EF3213">
              <w:rPr>
                <w:rFonts w:ascii="Times New Roman" w:hAnsi="Times New Roman" w:cs="Times New Roman"/>
                <w:sz w:val="24"/>
                <w:szCs w:val="24"/>
              </w:rPr>
              <w:t>устанавливать технологическую последовательность и режимы обработки;</w:t>
            </w:r>
          </w:p>
          <w:p w:rsidR="00867AFD" w:rsidRPr="00A10F88" w:rsidRDefault="00867AFD" w:rsidP="00721446">
            <w:pPr>
              <w:spacing w:after="0" w:line="240" w:lineRule="auto"/>
              <w:ind w:left="5" w:right="72"/>
              <w:jc w:val="both"/>
              <w:rPr>
                <w:rFonts w:ascii="Times New Roman" w:hAnsi="Times New Roman"/>
                <w:sz w:val="24"/>
                <w:szCs w:val="24"/>
              </w:rPr>
            </w:pPr>
            <w:r>
              <w:rPr>
                <w:rFonts w:ascii="Times New Roman" w:hAnsi="Times New Roman"/>
                <w:sz w:val="24"/>
                <w:szCs w:val="24"/>
              </w:rPr>
              <w:t xml:space="preserve">- </w:t>
            </w:r>
            <w:r w:rsidRPr="00EF3213">
              <w:rPr>
                <w:rFonts w:ascii="Times New Roman" w:hAnsi="Times New Roman"/>
                <w:sz w:val="24"/>
                <w:szCs w:val="24"/>
              </w:rPr>
              <w:t>устанавливать технологическую последовательность режимов резания</w:t>
            </w:r>
          </w:p>
          <w:p w:rsidR="00867AFD" w:rsidRPr="00C86128" w:rsidRDefault="00867AFD" w:rsidP="00721446">
            <w:pPr>
              <w:pStyle w:val="ConsPlusNormal"/>
              <w:jc w:val="both"/>
              <w:rPr>
                <w:rFonts w:ascii="Times New Roman" w:hAnsi="Times New Roman" w:cs="Times New Roman"/>
                <w:sz w:val="24"/>
                <w:szCs w:val="24"/>
              </w:rPr>
            </w:pPr>
            <w:r>
              <w:rPr>
                <w:rFonts w:ascii="Times New Roman" w:hAnsi="Times New Roman" w:cs="Times New Roman"/>
                <w:sz w:val="24"/>
                <w:szCs w:val="24"/>
              </w:rPr>
              <w:t xml:space="preserve">- </w:t>
            </w:r>
            <w:r w:rsidRPr="00EF3213">
              <w:rPr>
                <w:rFonts w:ascii="Times New Roman" w:hAnsi="Times New Roman" w:cs="Times New Roman"/>
                <w:sz w:val="24"/>
                <w:szCs w:val="24"/>
              </w:rPr>
              <w:t>рационально использовать автоматизированное оборудование в каждом конкретном, отдельно взятом произ</w:t>
            </w:r>
            <w:r>
              <w:rPr>
                <w:rFonts w:ascii="Times New Roman" w:hAnsi="Times New Roman" w:cs="Times New Roman"/>
                <w:sz w:val="24"/>
                <w:szCs w:val="24"/>
              </w:rPr>
              <w:t>водстве</w:t>
            </w:r>
          </w:p>
        </w:tc>
        <w:tc>
          <w:tcPr>
            <w:tcW w:w="4820" w:type="dxa"/>
          </w:tcPr>
          <w:p w:rsidR="00867AFD" w:rsidRPr="002316F4" w:rsidRDefault="00867AFD" w:rsidP="00721446">
            <w:pPr>
              <w:pStyle w:val="ConsPlusNormal"/>
              <w:jc w:val="both"/>
              <w:rPr>
                <w:rFonts w:ascii="Times New Roman" w:hAnsi="Times New Roman" w:cs="Times New Roman"/>
                <w:sz w:val="24"/>
                <w:szCs w:val="24"/>
              </w:rPr>
            </w:pPr>
            <w:r w:rsidRPr="002316F4">
              <w:rPr>
                <w:rFonts w:ascii="Times New Roman" w:hAnsi="Times New Roman" w:cs="Times New Roman"/>
                <w:sz w:val="24"/>
                <w:szCs w:val="24"/>
              </w:rPr>
              <w:t xml:space="preserve">- </w:t>
            </w:r>
            <w:r w:rsidRPr="00EF3213">
              <w:rPr>
                <w:rFonts w:ascii="Times New Roman" w:hAnsi="Times New Roman" w:cs="Times New Roman"/>
                <w:sz w:val="24"/>
                <w:szCs w:val="24"/>
              </w:rPr>
              <w:t>классификацию и принципы действия технологического оборудования механосборочного производства;</w:t>
            </w:r>
          </w:p>
          <w:p w:rsidR="00867AFD" w:rsidRPr="00EF3213" w:rsidRDefault="00867AFD" w:rsidP="00721446">
            <w:pPr>
              <w:spacing w:after="0" w:line="240" w:lineRule="auto"/>
              <w:jc w:val="both"/>
              <w:rPr>
                <w:rFonts w:ascii="Times New Roman" w:hAnsi="Times New Roman"/>
                <w:sz w:val="24"/>
                <w:szCs w:val="24"/>
              </w:rPr>
            </w:pPr>
            <w:r w:rsidRPr="002316F4">
              <w:rPr>
                <w:rFonts w:ascii="Times New Roman" w:hAnsi="Times New Roman"/>
                <w:sz w:val="24"/>
                <w:szCs w:val="24"/>
              </w:rPr>
              <w:t xml:space="preserve">- </w:t>
            </w:r>
            <w:r w:rsidRPr="00EF3213">
              <w:rPr>
                <w:rFonts w:ascii="Times New Roman" w:hAnsi="Times New Roman"/>
                <w:sz w:val="24"/>
                <w:szCs w:val="24"/>
              </w:rPr>
              <w:t>назначение и область применения станков и станочных приспособлений, в том числе станков с числовым программным управлением (ЧПУ) и обрабатывающих центров;</w:t>
            </w:r>
          </w:p>
          <w:p w:rsidR="00867AFD" w:rsidRPr="00EF3213" w:rsidRDefault="00867AFD" w:rsidP="00721446">
            <w:pPr>
              <w:pStyle w:val="ConsPlusNormal"/>
              <w:jc w:val="both"/>
              <w:rPr>
                <w:rFonts w:ascii="Times New Roman" w:hAnsi="Times New Roman" w:cs="Times New Roman"/>
                <w:sz w:val="24"/>
                <w:szCs w:val="24"/>
              </w:rPr>
            </w:pPr>
            <w:r>
              <w:rPr>
                <w:rFonts w:ascii="Times New Roman" w:hAnsi="Times New Roman" w:cs="Times New Roman"/>
                <w:sz w:val="24"/>
                <w:szCs w:val="24"/>
              </w:rPr>
              <w:t xml:space="preserve">- </w:t>
            </w:r>
            <w:r w:rsidRPr="00EF3213">
              <w:rPr>
                <w:rFonts w:ascii="Times New Roman" w:hAnsi="Times New Roman" w:cs="Times New Roman"/>
                <w:sz w:val="24"/>
                <w:szCs w:val="24"/>
              </w:rPr>
              <w:t>последовательность технологического процесса обрабатывающего центра с ЧПУ;</w:t>
            </w:r>
          </w:p>
          <w:p w:rsidR="00867AFD" w:rsidRPr="00EF3213" w:rsidRDefault="00867AFD" w:rsidP="00721446">
            <w:pPr>
              <w:pStyle w:val="ConsPlusNormal"/>
              <w:jc w:val="both"/>
              <w:rPr>
                <w:rFonts w:ascii="Times New Roman" w:hAnsi="Times New Roman" w:cs="Times New Roman"/>
                <w:sz w:val="24"/>
                <w:szCs w:val="24"/>
              </w:rPr>
            </w:pPr>
            <w:r>
              <w:rPr>
                <w:rFonts w:ascii="Times New Roman" w:hAnsi="Times New Roman" w:cs="Times New Roman"/>
                <w:sz w:val="24"/>
                <w:szCs w:val="24"/>
              </w:rPr>
              <w:t xml:space="preserve">- </w:t>
            </w:r>
            <w:r w:rsidRPr="00EF3213">
              <w:rPr>
                <w:rFonts w:ascii="Times New Roman" w:hAnsi="Times New Roman" w:cs="Times New Roman"/>
                <w:sz w:val="24"/>
                <w:szCs w:val="24"/>
              </w:rPr>
              <w:t>компоновка, основные узлы и технические характеристики многоцелевых станков и металлообрабатывающих центров;</w:t>
            </w:r>
          </w:p>
          <w:p w:rsidR="00867AFD" w:rsidRPr="00EF3213" w:rsidRDefault="00867AFD" w:rsidP="00721446">
            <w:pPr>
              <w:pStyle w:val="ConsPlusNormal"/>
              <w:jc w:val="both"/>
              <w:rPr>
                <w:rFonts w:ascii="Times New Roman" w:hAnsi="Times New Roman" w:cs="Times New Roman"/>
                <w:sz w:val="24"/>
                <w:szCs w:val="24"/>
              </w:rPr>
            </w:pPr>
            <w:r>
              <w:rPr>
                <w:rFonts w:ascii="Times New Roman" w:hAnsi="Times New Roman" w:cs="Times New Roman"/>
                <w:sz w:val="24"/>
                <w:szCs w:val="24"/>
              </w:rPr>
              <w:t xml:space="preserve">- </w:t>
            </w:r>
            <w:r w:rsidRPr="00EF3213">
              <w:rPr>
                <w:rFonts w:ascii="Times New Roman" w:hAnsi="Times New Roman" w:cs="Times New Roman"/>
                <w:sz w:val="24"/>
                <w:szCs w:val="24"/>
              </w:rPr>
              <w:t>приводы с числовым программным управлением и промышленных роботов;</w:t>
            </w:r>
          </w:p>
          <w:p w:rsidR="00867AFD" w:rsidRPr="00EF3213" w:rsidRDefault="00867AFD" w:rsidP="00721446">
            <w:pPr>
              <w:pStyle w:val="ConsPlusNormal"/>
              <w:jc w:val="both"/>
              <w:rPr>
                <w:rFonts w:ascii="Times New Roman" w:hAnsi="Times New Roman" w:cs="Times New Roman"/>
                <w:sz w:val="24"/>
                <w:szCs w:val="24"/>
              </w:rPr>
            </w:pPr>
            <w:r>
              <w:rPr>
                <w:rFonts w:ascii="Times New Roman" w:hAnsi="Times New Roman" w:cs="Times New Roman"/>
                <w:sz w:val="24"/>
                <w:szCs w:val="24"/>
              </w:rPr>
              <w:t xml:space="preserve">- </w:t>
            </w:r>
            <w:r w:rsidRPr="00EF3213">
              <w:rPr>
                <w:rFonts w:ascii="Times New Roman" w:hAnsi="Times New Roman" w:cs="Times New Roman"/>
                <w:sz w:val="24"/>
                <w:szCs w:val="24"/>
              </w:rPr>
              <w:t xml:space="preserve">основные и вспомогательные компоненты станка; </w:t>
            </w:r>
          </w:p>
          <w:p w:rsidR="00867AFD" w:rsidRPr="00EF3213" w:rsidRDefault="00867AFD" w:rsidP="00721446">
            <w:pPr>
              <w:pStyle w:val="ConsPlusNormal"/>
              <w:jc w:val="both"/>
              <w:rPr>
                <w:rFonts w:ascii="Times New Roman" w:hAnsi="Times New Roman" w:cs="Times New Roman"/>
                <w:sz w:val="24"/>
                <w:szCs w:val="24"/>
              </w:rPr>
            </w:pPr>
            <w:r>
              <w:rPr>
                <w:rFonts w:ascii="Times New Roman" w:hAnsi="Times New Roman" w:cs="Times New Roman"/>
                <w:sz w:val="24"/>
                <w:szCs w:val="24"/>
              </w:rPr>
              <w:t xml:space="preserve">- </w:t>
            </w:r>
            <w:r w:rsidRPr="00EF3213">
              <w:rPr>
                <w:rFonts w:ascii="Times New Roman" w:hAnsi="Times New Roman" w:cs="Times New Roman"/>
                <w:sz w:val="24"/>
                <w:szCs w:val="24"/>
              </w:rPr>
              <w:t>движения инструмента и стола во всех до</w:t>
            </w:r>
            <w:r>
              <w:rPr>
                <w:rFonts w:ascii="Times New Roman" w:hAnsi="Times New Roman" w:cs="Times New Roman"/>
                <w:sz w:val="24"/>
                <w:szCs w:val="24"/>
              </w:rPr>
              <w:t>пустимых направлениях</w:t>
            </w:r>
          </w:p>
          <w:p w:rsidR="00867AFD" w:rsidRPr="002316F4" w:rsidRDefault="00867AFD" w:rsidP="0072144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p>
          <w:p w:rsidR="00867AFD" w:rsidRPr="00C86128" w:rsidRDefault="00867AFD" w:rsidP="00721446">
            <w:pPr>
              <w:spacing w:after="0" w:line="240" w:lineRule="auto"/>
              <w:ind w:right="72"/>
              <w:jc w:val="both"/>
              <w:rPr>
                <w:rFonts w:ascii="Times New Roman" w:hAnsi="Times New Roman"/>
                <w:sz w:val="24"/>
                <w:szCs w:val="24"/>
              </w:rPr>
            </w:pPr>
          </w:p>
        </w:tc>
      </w:tr>
    </w:tbl>
    <w:p w:rsidR="00867AFD" w:rsidRPr="00DE59CA" w:rsidRDefault="00867AFD" w:rsidP="00867AFD">
      <w:pPr>
        <w:suppressAutoHyphens/>
        <w:spacing w:after="0"/>
        <w:rPr>
          <w:rFonts w:ascii="Times New Roman" w:hAnsi="Times New Roman"/>
          <w:b/>
          <w:sz w:val="24"/>
          <w:szCs w:val="24"/>
        </w:rPr>
      </w:pPr>
    </w:p>
    <w:p w:rsidR="00867AFD" w:rsidRPr="00DE59CA" w:rsidRDefault="00867AFD" w:rsidP="00867AFD">
      <w:pPr>
        <w:suppressAutoHyphens/>
        <w:spacing w:after="0"/>
        <w:jc w:val="center"/>
        <w:rPr>
          <w:rFonts w:ascii="Times New Roman" w:hAnsi="Times New Roman"/>
          <w:b/>
          <w:sz w:val="24"/>
          <w:szCs w:val="24"/>
        </w:rPr>
      </w:pPr>
      <w:r w:rsidRPr="00DE59CA">
        <w:rPr>
          <w:rFonts w:ascii="Times New Roman" w:hAnsi="Times New Roman"/>
          <w:b/>
          <w:sz w:val="24"/>
          <w:szCs w:val="24"/>
        </w:rPr>
        <w:t>2. СТРУКТУРА И СОДЕРЖАНИЕ УЧЕБНОЙ ДИСЦИПЛИНЫ</w:t>
      </w:r>
    </w:p>
    <w:p w:rsidR="00867AFD" w:rsidRPr="00DE59CA" w:rsidRDefault="00867AFD" w:rsidP="00867AFD">
      <w:pPr>
        <w:suppressAutoHyphens/>
        <w:spacing w:after="0"/>
        <w:ind w:firstLine="709"/>
        <w:rPr>
          <w:rFonts w:ascii="Times New Roman" w:hAnsi="Times New Roman"/>
          <w:b/>
          <w:sz w:val="24"/>
          <w:szCs w:val="24"/>
        </w:rPr>
      </w:pPr>
      <w:r w:rsidRPr="00DE59CA">
        <w:rPr>
          <w:rFonts w:ascii="Times New Roman" w:hAnsi="Times New Roman"/>
          <w:b/>
          <w:sz w:val="24"/>
          <w:szCs w:val="24"/>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tblPr>
      <w:tblGrid>
        <w:gridCol w:w="7054"/>
        <w:gridCol w:w="2517"/>
      </w:tblGrid>
      <w:tr w:rsidR="00867AFD" w:rsidRPr="00DE59CA" w:rsidTr="00721446">
        <w:trPr>
          <w:trHeight w:val="403"/>
        </w:trPr>
        <w:tc>
          <w:tcPr>
            <w:tcW w:w="3685" w:type="pct"/>
            <w:vAlign w:val="center"/>
          </w:tcPr>
          <w:p w:rsidR="00867AFD" w:rsidRPr="00DE59CA" w:rsidRDefault="00867AFD" w:rsidP="00721446">
            <w:pPr>
              <w:suppressAutoHyphens/>
              <w:spacing w:after="0"/>
              <w:rPr>
                <w:rFonts w:ascii="Times New Roman" w:hAnsi="Times New Roman"/>
                <w:b/>
                <w:sz w:val="24"/>
                <w:szCs w:val="24"/>
              </w:rPr>
            </w:pPr>
            <w:r w:rsidRPr="00DE59CA">
              <w:rPr>
                <w:rFonts w:ascii="Times New Roman" w:hAnsi="Times New Roman"/>
                <w:b/>
                <w:sz w:val="24"/>
                <w:szCs w:val="24"/>
              </w:rPr>
              <w:t>Вид учебной работы</w:t>
            </w:r>
          </w:p>
        </w:tc>
        <w:tc>
          <w:tcPr>
            <w:tcW w:w="1315" w:type="pct"/>
            <w:vAlign w:val="center"/>
          </w:tcPr>
          <w:p w:rsidR="00867AFD" w:rsidRPr="00DE59CA" w:rsidRDefault="00867AFD" w:rsidP="00721446">
            <w:pPr>
              <w:suppressAutoHyphens/>
              <w:spacing w:after="0"/>
              <w:rPr>
                <w:rFonts w:ascii="Times New Roman" w:hAnsi="Times New Roman"/>
                <w:b/>
                <w:iCs/>
                <w:sz w:val="24"/>
                <w:szCs w:val="24"/>
              </w:rPr>
            </w:pPr>
            <w:r w:rsidRPr="00DE59CA">
              <w:rPr>
                <w:rFonts w:ascii="Times New Roman" w:hAnsi="Times New Roman"/>
                <w:b/>
                <w:iCs/>
                <w:sz w:val="24"/>
                <w:szCs w:val="24"/>
              </w:rPr>
              <w:t>Объем в часах</w:t>
            </w:r>
          </w:p>
        </w:tc>
      </w:tr>
      <w:tr w:rsidR="00867AFD" w:rsidRPr="00DE59CA" w:rsidTr="00721446">
        <w:trPr>
          <w:trHeight w:val="310"/>
        </w:trPr>
        <w:tc>
          <w:tcPr>
            <w:tcW w:w="3685" w:type="pct"/>
            <w:vAlign w:val="center"/>
          </w:tcPr>
          <w:p w:rsidR="00867AFD" w:rsidRPr="00DE59CA" w:rsidRDefault="00867AFD" w:rsidP="00721446">
            <w:pPr>
              <w:suppressAutoHyphens/>
              <w:spacing w:after="0"/>
              <w:rPr>
                <w:rFonts w:ascii="Times New Roman" w:hAnsi="Times New Roman"/>
                <w:b/>
                <w:sz w:val="24"/>
                <w:szCs w:val="24"/>
              </w:rPr>
            </w:pPr>
            <w:r w:rsidRPr="00DE59CA">
              <w:rPr>
                <w:rFonts w:ascii="Times New Roman" w:hAnsi="Times New Roman"/>
                <w:b/>
                <w:sz w:val="24"/>
                <w:szCs w:val="24"/>
              </w:rPr>
              <w:t>Объем образовательной программы учебной дисциплины</w:t>
            </w:r>
          </w:p>
        </w:tc>
        <w:tc>
          <w:tcPr>
            <w:tcW w:w="1315" w:type="pct"/>
            <w:vAlign w:val="center"/>
          </w:tcPr>
          <w:p w:rsidR="00867AFD" w:rsidRPr="00DE59CA" w:rsidRDefault="00867AFD" w:rsidP="00721446">
            <w:pPr>
              <w:suppressAutoHyphens/>
              <w:spacing w:after="0"/>
              <w:rPr>
                <w:rFonts w:ascii="Times New Roman" w:hAnsi="Times New Roman"/>
                <w:iCs/>
                <w:sz w:val="24"/>
                <w:szCs w:val="24"/>
              </w:rPr>
            </w:pPr>
            <w:r>
              <w:rPr>
                <w:rFonts w:ascii="Times New Roman" w:hAnsi="Times New Roman"/>
                <w:iCs/>
                <w:sz w:val="24"/>
                <w:szCs w:val="24"/>
              </w:rPr>
              <w:t>80</w:t>
            </w:r>
          </w:p>
        </w:tc>
      </w:tr>
      <w:tr w:rsidR="00867AFD" w:rsidRPr="00DE59CA" w:rsidTr="00721446">
        <w:trPr>
          <w:trHeight w:val="490"/>
        </w:trPr>
        <w:tc>
          <w:tcPr>
            <w:tcW w:w="3685" w:type="pct"/>
            <w:shd w:val="clear" w:color="auto" w:fill="auto"/>
            <w:vAlign w:val="center"/>
          </w:tcPr>
          <w:p w:rsidR="00867AFD" w:rsidRPr="00DE59CA" w:rsidRDefault="00867AFD" w:rsidP="00721446">
            <w:pPr>
              <w:suppressAutoHyphens/>
              <w:spacing w:after="0"/>
              <w:rPr>
                <w:rFonts w:ascii="Times New Roman" w:hAnsi="Times New Roman"/>
                <w:b/>
                <w:sz w:val="24"/>
                <w:szCs w:val="24"/>
              </w:rPr>
            </w:pPr>
            <w:r w:rsidRPr="00DE59CA">
              <w:rPr>
                <w:rFonts w:ascii="Times New Roman" w:hAnsi="Times New Roman"/>
                <w:b/>
                <w:sz w:val="24"/>
                <w:szCs w:val="24"/>
              </w:rPr>
              <w:t>в т.ч. в форме практической подготовки</w:t>
            </w:r>
          </w:p>
        </w:tc>
        <w:tc>
          <w:tcPr>
            <w:tcW w:w="1315" w:type="pct"/>
            <w:shd w:val="clear" w:color="auto" w:fill="auto"/>
            <w:vAlign w:val="center"/>
          </w:tcPr>
          <w:p w:rsidR="00867AFD" w:rsidRPr="00DE59CA" w:rsidRDefault="00867AFD" w:rsidP="00721446">
            <w:pPr>
              <w:suppressAutoHyphens/>
              <w:spacing w:after="0"/>
              <w:rPr>
                <w:rFonts w:ascii="Times New Roman" w:hAnsi="Times New Roman"/>
                <w:iCs/>
                <w:sz w:val="24"/>
                <w:szCs w:val="24"/>
              </w:rPr>
            </w:pPr>
            <w:r>
              <w:rPr>
                <w:rFonts w:ascii="Times New Roman" w:hAnsi="Times New Roman"/>
                <w:iCs/>
                <w:sz w:val="24"/>
                <w:szCs w:val="24"/>
              </w:rPr>
              <w:t>40</w:t>
            </w:r>
          </w:p>
        </w:tc>
      </w:tr>
      <w:tr w:rsidR="00867AFD" w:rsidRPr="00DE59CA" w:rsidTr="00721446">
        <w:trPr>
          <w:trHeight w:val="336"/>
        </w:trPr>
        <w:tc>
          <w:tcPr>
            <w:tcW w:w="5000" w:type="pct"/>
            <w:gridSpan w:val="2"/>
            <w:vAlign w:val="center"/>
          </w:tcPr>
          <w:p w:rsidR="00867AFD" w:rsidRPr="00DE59CA" w:rsidRDefault="00867AFD" w:rsidP="00721446">
            <w:pPr>
              <w:suppressAutoHyphens/>
              <w:spacing w:after="0"/>
              <w:rPr>
                <w:rFonts w:ascii="Times New Roman" w:hAnsi="Times New Roman"/>
                <w:iCs/>
                <w:sz w:val="24"/>
                <w:szCs w:val="24"/>
              </w:rPr>
            </w:pPr>
            <w:r w:rsidRPr="00DE59CA">
              <w:rPr>
                <w:rFonts w:ascii="Times New Roman" w:hAnsi="Times New Roman"/>
                <w:sz w:val="24"/>
                <w:szCs w:val="24"/>
              </w:rPr>
              <w:t>в т. ч.:</w:t>
            </w:r>
          </w:p>
        </w:tc>
      </w:tr>
      <w:tr w:rsidR="00867AFD" w:rsidRPr="00DE59CA" w:rsidTr="00721446">
        <w:trPr>
          <w:trHeight w:val="373"/>
        </w:trPr>
        <w:tc>
          <w:tcPr>
            <w:tcW w:w="3685" w:type="pct"/>
            <w:vAlign w:val="center"/>
          </w:tcPr>
          <w:p w:rsidR="00867AFD" w:rsidRPr="00DE59CA" w:rsidRDefault="00867AFD" w:rsidP="00721446">
            <w:pPr>
              <w:suppressAutoHyphens/>
              <w:spacing w:after="0"/>
              <w:rPr>
                <w:rFonts w:ascii="Times New Roman" w:hAnsi="Times New Roman"/>
                <w:sz w:val="24"/>
                <w:szCs w:val="24"/>
              </w:rPr>
            </w:pPr>
            <w:r w:rsidRPr="00DE59CA">
              <w:rPr>
                <w:rFonts w:ascii="Times New Roman" w:hAnsi="Times New Roman"/>
                <w:sz w:val="24"/>
                <w:szCs w:val="24"/>
              </w:rPr>
              <w:t>теоретическое обучение</w:t>
            </w:r>
          </w:p>
        </w:tc>
        <w:tc>
          <w:tcPr>
            <w:tcW w:w="1315" w:type="pct"/>
            <w:vAlign w:val="center"/>
          </w:tcPr>
          <w:p w:rsidR="00867AFD" w:rsidRPr="00DE59CA" w:rsidRDefault="00867AFD" w:rsidP="00721446">
            <w:pPr>
              <w:suppressAutoHyphens/>
              <w:spacing w:after="0"/>
              <w:rPr>
                <w:rFonts w:ascii="Times New Roman" w:hAnsi="Times New Roman"/>
                <w:iCs/>
                <w:sz w:val="24"/>
                <w:szCs w:val="24"/>
              </w:rPr>
            </w:pPr>
            <w:r>
              <w:rPr>
                <w:rFonts w:ascii="Times New Roman" w:hAnsi="Times New Roman"/>
                <w:iCs/>
                <w:sz w:val="24"/>
                <w:szCs w:val="24"/>
              </w:rPr>
              <w:t>40</w:t>
            </w:r>
          </w:p>
        </w:tc>
      </w:tr>
      <w:tr w:rsidR="00867AFD" w:rsidRPr="00DE59CA" w:rsidTr="00721446">
        <w:trPr>
          <w:trHeight w:val="490"/>
        </w:trPr>
        <w:tc>
          <w:tcPr>
            <w:tcW w:w="3685" w:type="pct"/>
            <w:vAlign w:val="center"/>
          </w:tcPr>
          <w:p w:rsidR="00867AFD" w:rsidRPr="00DE59CA" w:rsidRDefault="00867AFD" w:rsidP="00721446">
            <w:pPr>
              <w:suppressAutoHyphens/>
              <w:spacing w:after="0"/>
              <w:rPr>
                <w:rFonts w:ascii="Times New Roman" w:hAnsi="Times New Roman"/>
                <w:sz w:val="24"/>
                <w:szCs w:val="24"/>
              </w:rPr>
            </w:pPr>
            <w:r w:rsidRPr="00DE59CA">
              <w:rPr>
                <w:rFonts w:ascii="Times New Roman" w:hAnsi="Times New Roman"/>
                <w:sz w:val="24"/>
                <w:szCs w:val="24"/>
              </w:rPr>
              <w:t>лабораторные работы (если предусмотрено)</w:t>
            </w:r>
          </w:p>
        </w:tc>
        <w:tc>
          <w:tcPr>
            <w:tcW w:w="1315" w:type="pct"/>
            <w:vAlign w:val="center"/>
          </w:tcPr>
          <w:p w:rsidR="00867AFD" w:rsidRPr="00DE59CA" w:rsidRDefault="00867AFD" w:rsidP="00721446">
            <w:pPr>
              <w:suppressAutoHyphens/>
              <w:spacing w:after="0"/>
              <w:rPr>
                <w:rFonts w:ascii="Times New Roman" w:hAnsi="Times New Roman"/>
                <w:iCs/>
                <w:sz w:val="24"/>
                <w:szCs w:val="24"/>
              </w:rPr>
            </w:pPr>
          </w:p>
        </w:tc>
      </w:tr>
      <w:tr w:rsidR="00867AFD" w:rsidRPr="00DE59CA" w:rsidTr="00721446">
        <w:trPr>
          <w:trHeight w:val="490"/>
        </w:trPr>
        <w:tc>
          <w:tcPr>
            <w:tcW w:w="3685" w:type="pct"/>
            <w:vAlign w:val="center"/>
          </w:tcPr>
          <w:p w:rsidR="00867AFD" w:rsidRPr="00DE59CA" w:rsidRDefault="00867AFD" w:rsidP="00721446">
            <w:pPr>
              <w:suppressAutoHyphens/>
              <w:spacing w:after="0"/>
              <w:rPr>
                <w:rFonts w:ascii="Times New Roman" w:hAnsi="Times New Roman"/>
                <w:sz w:val="24"/>
                <w:szCs w:val="24"/>
              </w:rPr>
            </w:pPr>
            <w:r w:rsidRPr="00DE59CA">
              <w:rPr>
                <w:rFonts w:ascii="Times New Roman" w:hAnsi="Times New Roman"/>
                <w:sz w:val="24"/>
                <w:szCs w:val="24"/>
              </w:rPr>
              <w:lastRenderedPageBreak/>
              <w:t>практические занятия (если предусмотрено)</w:t>
            </w:r>
          </w:p>
        </w:tc>
        <w:tc>
          <w:tcPr>
            <w:tcW w:w="1315" w:type="pct"/>
            <w:vAlign w:val="center"/>
          </w:tcPr>
          <w:p w:rsidR="00867AFD" w:rsidRPr="00DE59CA" w:rsidRDefault="00867AFD" w:rsidP="00721446">
            <w:pPr>
              <w:suppressAutoHyphens/>
              <w:spacing w:after="0"/>
              <w:rPr>
                <w:rFonts w:ascii="Times New Roman" w:hAnsi="Times New Roman"/>
                <w:iCs/>
                <w:sz w:val="24"/>
                <w:szCs w:val="24"/>
              </w:rPr>
            </w:pPr>
            <w:r>
              <w:rPr>
                <w:rFonts w:ascii="Times New Roman" w:hAnsi="Times New Roman"/>
                <w:iCs/>
                <w:sz w:val="24"/>
                <w:szCs w:val="24"/>
              </w:rPr>
              <w:t>40</w:t>
            </w:r>
          </w:p>
        </w:tc>
      </w:tr>
      <w:tr w:rsidR="00867AFD" w:rsidRPr="00DE59CA" w:rsidTr="00721446">
        <w:trPr>
          <w:trHeight w:val="203"/>
        </w:trPr>
        <w:tc>
          <w:tcPr>
            <w:tcW w:w="3685" w:type="pct"/>
            <w:vAlign w:val="center"/>
          </w:tcPr>
          <w:p w:rsidR="00867AFD" w:rsidRPr="00DE59CA" w:rsidRDefault="00867AFD" w:rsidP="00721446">
            <w:pPr>
              <w:suppressAutoHyphens/>
              <w:spacing w:after="0"/>
              <w:rPr>
                <w:rFonts w:ascii="Times New Roman" w:hAnsi="Times New Roman"/>
                <w:sz w:val="24"/>
                <w:szCs w:val="24"/>
              </w:rPr>
            </w:pPr>
            <w:r w:rsidRPr="00DE59CA">
              <w:rPr>
                <w:rFonts w:ascii="Times New Roman" w:hAnsi="Times New Roman"/>
                <w:sz w:val="24"/>
                <w:szCs w:val="24"/>
              </w:rPr>
              <w:t xml:space="preserve">Самостоятельная работа </w:t>
            </w:r>
            <w:r w:rsidRPr="00DE59CA">
              <w:rPr>
                <w:rFonts w:ascii="Times New Roman" w:hAnsi="Times New Roman"/>
                <w:b/>
                <w:sz w:val="24"/>
                <w:szCs w:val="24"/>
                <w:vertAlign w:val="superscript"/>
              </w:rPr>
              <w:footnoteReference w:id="30"/>
            </w:r>
          </w:p>
        </w:tc>
        <w:tc>
          <w:tcPr>
            <w:tcW w:w="1315" w:type="pct"/>
            <w:vAlign w:val="center"/>
          </w:tcPr>
          <w:p w:rsidR="00867AFD" w:rsidRPr="00DE59CA" w:rsidRDefault="00867AFD" w:rsidP="00721446">
            <w:pPr>
              <w:suppressAutoHyphens/>
              <w:spacing w:after="0"/>
              <w:rPr>
                <w:rFonts w:ascii="Times New Roman" w:hAnsi="Times New Roman"/>
                <w:iCs/>
                <w:sz w:val="24"/>
                <w:szCs w:val="24"/>
              </w:rPr>
            </w:pPr>
          </w:p>
        </w:tc>
      </w:tr>
      <w:tr w:rsidR="00867AFD" w:rsidRPr="00DE59CA" w:rsidTr="00721446">
        <w:trPr>
          <w:trHeight w:val="331"/>
        </w:trPr>
        <w:tc>
          <w:tcPr>
            <w:tcW w:w="3685" w:type="pct"/>
            <w:vAlign w:val="center"/>
          </w:tcPr>
          <w:p w:rsidR="00867AFD" w:rsidRPr="00DE59CA" w:rsidRDefault="00867AFD" w:rsidP="00721446">
            <w:pPr>
              <w:suppressAutoHyphens/>
              <w:spacing w:after="0"/>
              <w:rPr>
                <w:rFonts w:ascii="Times New Roman" w:hAnsi="Times New Roman"/>
                <w:sz w:val="24"/>
                <w:szCs w:val="24"/>
              </w:rPr>
            </w:pPr>
            <w:r w:rsidRPr="00DE59CA">
              <w:rPr>
                <w:rFonts w:ascii="Times New Roman" w:hAnsi="Times New Roman"/>
                <w:b/>
                <w:iCs/>
                <w:sz w:val="24"/>
                <w:szCs w:val="24"/>
              </w:rPr>
              <w:t>Промежуточная аттестация</w:t>
            </w:r>
          </w:p>
        </w:tc>
        <w:tc>
          <w:tcPr>
            <w:tcW w:w="1315" w:type="pct"/>
            <w:vAlign w:val="center"/>
          </w:tcPr>
          <w:p w:rsidR="00867AFD" w:rsidRPr="00DE59CA" w:rsidRDefault="00867AFD" w:rsidP="00721446">
            <w:pPr>
              <w:suppressAutoHyphens/>
              <w:spacing w:after="0"/>
              <w:rPr>
                <w:rFonts w:ascii="Times New Roman" w:hAnsi="Times New Roman"/>
                <w:iCs/>
                <w:sz w:val="24"/>
                <w:szCs w:val="24"/>
              </w:rPr>
            </w:pPr>
          </w:p>
        </w:tc>
      </w:tr>
    </w:tbl>
    <w:p w:rsidR="00867AFD" w:rsidRPr="00DE59CA" w:rsidRDefault="00867AFD" w:rsidP="00867AFD">
      <w:pPr>
        <w:suppressAutoHyphens/>
        <w:spacing w:after="0"/>
        <w:rPr>
          <w:rFonts w:ascii="Times New Roman" w:hAnsi="Times New Roman"/>
          <w:b/>
          <w:sz w:val="24"/>
          <w:szCs w:val="24"/>
        </w:rPr>
      </w:pPr>
    </w:p>
    <w:p w:rsidR="00867AFD" w:rsidRPr="00DE59CA" w:rsidRDefault="00867AFD" w:rsidP="00867AFD">
      <w:pPr>
        <w:spacing w:after="0"/>
        <w:rPr>
          <w:rFonts w:ascii="Times New Roman" w:hAnsi="Times New Roman"/>
          <w:b/>
          <w:sz w:val="24"/>
          <w:szCs w:val="24"/>
        </w:rPr>
        <w:sectPr w:rsidR="00867AFD" w:rsidRPr="00DE59CA" w:rsidSect="00AC3EC7">
          <w:pgSz w:w="11906" w:h="16838"/>
          <w:pgMar w:top="1134" w:right="850" w:bottom="284" w:left="1701" w:header="708" w:footer="708" w:gutter="0"/>
          <w:cols w:space="720"/>
          <w:docGrid w:linePitch="299"/>
        </w:sectPr>
      </w:pPr>
    </w:p>
    <w:p w:rsidR="00867AFD" w:rsidRPr="00B80BB3" w:rsidRDefault="00867AFD" w:rsidP="00867AFD">
      <w:pPr>
        <w:pStyle w:val="ab"/>
        <w:numPr>
          <w:ilvl w:val="1"/>
          <w:numId w:val="61"/>
        </w:numPr>
        <w:spacing w:after="0"/>
        <w:ind w:left="1114" w:hanging="405"/>
        <w:rPr>
          <w:b/>
        </w:rPr>
      </w:pPr>
      <w:r w:rsidRPr="00B80BB3">
        <w:rPr>
          <w:b/>
        </w:rPr>
        <w:lastRenderedPageBreak/>
        <w:t xml:space="preserve">Тематический план и содержание учебной дисциплины </w:t>
      </w:r>
    </w:p>
    <w:p w:rsidR="00867AFD" w:rsidRDefault="00867AFD" w:rsidP="00867AFD">
      <w:pPr>
        <w:spacing w:after="0"/>
        <w:rPr>
          <w:b/>
        </w:rPr>
      </w:pPr>
    </w:p>
    <w:tbl>
      <w:tblPr>
        <w:tblW w:w="5224" w:type="pct"/>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2131"/>
        <w:gridCol w:w="986"/>
        <w:gridCol w:w="4683"/>
        <w:gridCol w:w="2128"/>
        <w:gridCol w:w="2552"/>
        <w:gridCol w:w="12"/>
        <w:gridCol w:w="1547"/>
        <w:gridCol w:w="6"/>
        <w:gridCol w:w="1554"/>
      </w:tblGrid>
      <w:tr w:rsidR="00867AFD" w:rsidRPr="00DE59CA" w:rsidTr="00721446">
        <w:trPr>
          <w:trHeight w:val="20"/>
        </w:trPr>
        <w:tc>
          <w:tcPr>
            <w:tcW w:w="683" w:type="pct"/>
            <w:vAlign w:val="center"/>
          </w:tcPr>
          <w:p w:rsidR="00867AFD" w:rsidRPr="00DE59CA" w:rsidRDefault="00867AFD" w:rsidP="00721446">
            <w:pPr>
              <w:suppressAutoHyphens/>
              <w:spacing w:after="0"/>
              <w:jc w:val="center"/>
              <w:rPr>
                <w:rFonts w:ascii="Times New Roman" w:hAnsi="Times New Roman"/>
                <w:b/>
                <w:bCs/>
                <w:sz w:val="24"/>
                <w:szCs w:val="24"/>
              </w:rPr>
            </w:pPr>
            <w:r w:rsidRPr="00DE59CA">
              <w:rPr>
                <w:rFonts w:ascii="Times New Roman" w:hAnsi="Times New Roman"/>
                <w:b/>
                <w:bCs/>
                <w:sz w:val="24"/>
                <w:szCs w:val="24"/>
              </w:rPr>
              <w:t>Наименование разделов и тем</w:t>
            </w:r>
          </w:p>
        </w:tc>
        <w:tc>
          <w:tcPr>
            <w:tcW w:w="1817" w:type="pct"/>
            <w:gridSpan w:val="2"/>
            <w:vAlign w:val="center"/>
          </w:tcPr>
          <w:p w:rsidR="00867AFD" w:rsidRPr="00DE59CA" w:rsidRDefault="00867AFD" w:rsidP="00721446">
            <w:pPr>
              <w:suppressAutoHyphens/>
              <w:spacing w:after="0"/>
              <w:jc w:val="center"/>
              <w:rPr>
                <w:rFonts w:ascii="Times New Roman" w:hAnsi="Times New Roman"/>
                <w:b/>
                <w:bCs/>
                <w:sz w:val="24"/>
                <w:szCs w:val="24"/>
              </w:rPr>
            </w:pPr>
            <w:r w:rsidRPr="00DE59CA">
              <w:rPr>
                <w:rFonts w:ascii="Times New Roman" w:hAnsi="Times New Roman"/>
                <w:b/>
                <w:bCs/>
                <w:sz w:val="24"/>
                <w:szCs w:val="24"/>
              </w:rPr>
              <w:t xml:space="preserve">Содержание учебного материала и формы организации деятельности </w:t>
            </w:r>
            <w:proofErr w:type="gramStart"/>
            <w:r w:rsidRPr="00DE59CA">
              <w:rPr>
                <w:rFonts w:ascii="Times New Roman" w:hAnsi="Times New Roman"/>
                <w:b/>
                <w:bCs/>
                <w:sz w:val="24"/>
                <w:szCs w:val="24"/>
              </w:rPr>
              <w:t>обучающихся</w:t>
            </w:r>
            <w:proofErr w:type="gramEnd"/>
          </w:p>
        </w:tc>
        <w:tc>
          <w:tcPr>
            <w:tcW w:w="682" w:type="pct"/>
            <w:vAlign w:val="center"/>
          </w:tcPr>
          <w:p w:rsidR="00867AFD" w:rsidRPr="00DE59CA" w:rsidRDefault="00867AFD" w:rsidP="00721446">
            <w:pPr>
              <w:suppressAutoHyphens/>
              <w:spacing w:after="0"/>
              <w:jc w:val="center"/>
              <w:rPr>
                <w:rFonts w:ascii="Times New Roman" w:hAnsi="Times New Roman"/>
                <w:b/>
                <w:bCs/>
                <w:sz w:val="24"/>
                <w:szCs w:val="24"/>
              </w:rPr>
            </w:pPr>
            <w:r w:rsidRPr="00DE59CA">
              <w:rPr>
                <w:rFonts w:ascii="Times New Roman" w:hAnsi="Times New Roman"/>
                <w:b/>
                <w:bCs/>
                <w:sz w:val="24"/>
                <w:szCs w:val="24"/>
              </w:rPr>
              <w:t xml:space="preserve">Объем, акад. ч / в том числе в форме практической подготовки, </w:t>
            </w:r>
            <w:proofErr w:type="gramStart"/>
            <w:r w:rsidRPr="00DE59CA">
              <w:rPr>
                <w:rFonts w:ascii="Times New Roman" w:hAnsi="Times New Roman"/>
                <w:b/>
                <w:bCs/>
                <w:sz w:val="24"/>
                <w:szCs w:val="24"/>
              </w:rPr>
              <w:t>акад</w:t>
            </w:r>
            <w:proofErr w:type="gramEnd"/>
            <w:r w:rsidRPr="00DE59CA">
              <w:rPr>
                <w:rFonts w:ascii="Times New Roman" w:hAnsi="Times New Roman"/>
                <w:b/>
                <w:bCs/>
                <w:sz w:val="24"/>
                <w:szCs w:val="24"/>
              </w:rPr>
              <w:t xml:space="preserve"> ч</w:t>
            </w:r>
          </w:p>
        </w:tc>
        <w:tc>
          <w:tcPr>
            <w:tcW w:w="822" w:type="pct"/>
            <w:gridSpan w:val="2"/>
            <w:vAlign w:val="center"/>
          </w:tcPr>
          <w:p w:rsidR="00867AFD" w:rsidRPr="00DE59CA" w:rsidRDefault="00867AFD" w:rsidP="00F47C5B">
            <w:pPr>
              <w:suppressAutoHyphens/>
              <w:spacing w:after="0"/>
              <w:jc w:val="center"/>
              <w:rPr>
                <w:rFonts w:ascii="Times New Roman" w:hAnsi="Times New Roman"/>
                <w:b/>
                <w:bCs/>
                <w:sz w:val="24"/>
                <w:szCs w:val="24"/>
              </w:rPr>
            </w:pPr>
            <w:r w:rsidRPr="00DE59CA">
              <w:rPr>
                <w:rFonts w:ascii="Times New Roman" w:hAnsi="Times New Roman"/>
                <w:b/>
                <w:bCs/>
                <w:sz w:val="24"/>
                <w:szCs w:val="24"/>
              </w:rPr>
              <w:t>Коды компетенций и личностных результатов, формированию которых способствует элемент программы</w:t>
            </w:r>
          </w:p>
        </w:tc>
        <w:tc>
          <w:tcPr>
            <w:tcW w:w="498" w:type="pct"/>
            <w:gridSpan w:val="2"/>
          </w:tcPr>
          <w:p w:rsidR="00867AFD" w:rsidRPr="00DE59CA" w:rsidRDefault="00867AFD" w:rsidP="00721446">
            <w:pPr>
              <w:suppressAutoHyphens/>
              <w:spacing w:after="0"/>
              <w:jc w:val="center"/>
              <w:rPr>
                <w:rFonts w:ascii="Times New Roman" w:hAnsi="Times New Roman"/>
                <w:b/>
                <w:bCs/>
                <w:sz w:val="24"/>
                <w:szCs w:val="24"/>
              </w:rPr>
            </w:pPr>
            <w:r w:rsidRPr="00DE59CA">
              <w:rPr>
                <w:rFonts w:ascii="Times New Roman" w:hAnsi="Times New Roman"/>
                <w:sz w:val="24"/>
                <w:szCs w:val="24"/>
              </w:rPr>
              <w:t>Код ПК, ОК</w:t>
            </w:r>
          </w:p>
        </w:tc>
        <w:tc>
          <w:tcPr>
            <w:tcW w:w="498" w:type="pct"/>
          </w:tcPr>
          <w:p w:rsidR="00867AFD" w:rsidRPr="00DE59CA" w:rsidRDefault="00867AFD" w:rsidP="00721446">
            <w:pPr>
              <w:suppressAutoHyphens/>
              <w:spacing w:after="0"/>
              <w:jc w:val="center"/>
              <w:rPr>
                <w:rFonts w:ascii="Times New Roman" w:hAnsi="Times New Roman"/>
                <w:b/>
                <w:bCs/>
                <w:sz w:val="24"/>
                <w:szCs w:val="24"/>
              </w:rPr>
            </w:pPr>
            <w:r w:rsidRPr="00DE59CA">
              <w:rPr>
                <w:rFonts w:ascii="Times New Roman" w:hAnsi="Times New Roman"/>
                <w:sz w:val="24"/>
                <w:szCs w:val="24"/>
              </w:rPr>
              <w:t>Код Н/У/</w:t>
            </w:r>
            <w:proofErr w:type="gramStart"/>
            <w:r w:rsidRPr="00DE59CA">
              <w:rPr>
                <w:rFonts w:ascii="Times New Roman" w:hAnsi="Times New Roman"/>
                <w:sz w:val="24"/>
                <w:szCs w:val="24"/>
              </w:rPr>
              <w:t>З</w:t>
            </w:r>
            <w:proofErr w:type="gramEnd"/>
          </w:p>
        </w:tc>
      </w:tr>
      <w:tr w:rsidR="00867AFD" w:rsidRPr="00DE59CA" w:rsidTr="00721446">
        <w:trPr>
          <w:trHeight w:val="20"/>
        </w:trPr>
        <w:tc>
          <w:tcPr>
            <w:tcW w:w="683" w:type="pct"/>
          </w:tcPr>
          <w:p w:rsidR="00867AFD" w:rsidRPr="00DE59CA" w:rsidRDefault="00867AFD" w:rsidP="00721446">
            <w:pPr>
              <w:spacing w:after="0"/>
              <w:jc w:val="center"/>
              <w:rPr>
                <w:rFonts w:ascii="Times New Roman" w:hAnsi="Times New Roman"/>
                <w:b/>
                <w:bCs/>
                <w:iCs/>
                <w:sz w:val="24"/>
                <w:szCs w:val="24"/>
              </w:rPr>
            </w:pPr>
            <w:r w:rsidRPr="00DE59CA">
              <w:rPr>
                <w:rFonts w:ascii="Times New Roman" w:hAnsi="Times New Roman"/>
                <w:b/>
                <w:bCs/>
                <w:iCs/>
                <w:sz w:val="24"/>
                <w:szCs w:val="24"/>
              </w:rPr>
              <w:t>1</w:t>
            </w:r>
          </w:p>
        </w:tc>
        <w:tc>
          <w:tcPr>
            <w:tcW w:w="1817" w:type="pct"/>
            <w:gridSpan w:val="2"/>
          </w:tcPr>
          <w:p w:rsidR="00867AFD" w:rsidRPr="00DE59CA" w:rsidRDefault="00867AFD" w:rsidP="00721446">
            <w:pPr>
              <w:spacing w:after="0"/>
              <w:jc w:val="center"/>
              <w:rPr>
                <w:rFonts w:ascii="Times New Roman" w:hAnsi="Times New Roman"/>
                <w:b/>
                <w:bCs/>
                <w:iCs/>
                <w:sz w:val="24"/>
                <w:szCs w:val="24"/>
              </w:rPr>
            </w:pPr>
            <w:r w:rsidRPr="00DE59CA">
              <w:rPr>
                <w:rFonts w:ascii="Times New Roman" w:hAnsi="Times New Roman"/>
                <w:b/>
                <w:bCs/>
                <w:iCs/>
                <w:sz w:val="24"/>
                <w:szCs w:val="24"/>
              </w:rPr>
              <w:t>2</w:t>
            </w:r>
          </w:p>
        </w:tc>
        <w:tc>
          <w:tcPr>
            <w:tcW w:w="682" w:type="pct"/>
          </w:tcPr>
          <w:p w:rsidR="00867AFD" w:rsidRPr="00DE59CA" w:rsidRDefault="00867AFD" w:rsidP="00721446">
            <w:pPr>
              <w:spacing w:after="0"/>
              <w:jc w:val="center"/>
              <w:rPr>
                <w:rFonts w:ascii="Times New Roman" w:hAnsi="Times New Roman"/>
                <w:b/>
                <w:bCs/>
                <w:iCs/>
                <w:sz w:val="24"/>
                <w:szCs w:val="24"/>
              </w:rPr>
            </w:pPr>
            <w:r w:rsidRPr="00DE59CA">
              <w:rPr>
                <w:rFonts w:ascii="Times New Roman" w:hAnsi="Times New Roman"/>
                <w:b/>
                <w:bCs/>
                <w:iCs/>
                <w:sz w:val="24"/>
                <w:szCs w:val="24"/>
              </w:rPr>
              <w:t>3</w:t>
            </w:r>
          </w:p>
        </w:tc>
        <w:tc>
          <w:tcPr>
            <w:tcW w:w="822" w:type="pct"/>
            <w:gridSpan w:val="2"/>
          </w:tcPr>
          <w:p w:rsidR="00867AFD" w:rsidRPr="00DE59CA" w:rsidRDefault="00867AFD" w:rsidP="00721446">
            <w:pPr>
              <w:spacing w:after="0"/>
              <w:jc w:val="center"/>
              <w:rPr>
                <w:rFonts w:ascii="Times New Roman" w:hAnsi="Times New Roman"/>
                <w:b/>
                <w:bCs/>
                <w:iCs/>
                <w:sz w:val="24"/>
                <w:szCs w:val="24"/>
              </w:rPr>
            </w:pPr>
            <w:r w:rsidRPr="00DE59CA">
              <w:rPr>
                <w:rFonts w:ascii="Times New Roman" w:hAnsi="Times New Roman"/>
                <w:b/>
                <w:bCs/>
                <w:iCs/>
                <w:sz w:val="24"/>
                <w:szCs w:val="24"/>
              </w:rPr>
              <w:t>4</w:t>
            </w:r>
          </w:p>
        </w:tc>
        <w:tc>
          <w:tcPr>
            <w:tcW w:w="498" w:type="pct"/>
            <w:gridSpan w:val="2"/>
          </w:tcPr>
          <w:p w:rsidR="00867AFD" w:rsidRPr="00DE59CA" w:rsidRDefault="00867AFD" w:rsidP="00721446">
            <w:pPr>
              <w:spacing w:after="0"/>
              <w:jc w:val="center"/>
              <w:rPr>
                <w:rFonts w:ascii="Times New Roman" w:hAnsi="Times New Roman"/>
                <w:b/>
                <w:bCs/>
                <w:iCs/>
                <w:sz w:val="24"/>
                <w:szCs w:val="24"/>
              </w:rPr>
            </w:pPr>
          </w:p>
        </w:tc>
        <w:tc>
          <w:tcPr>
            <w:tcW w:w="498" w:type="pct"/>
          </w:tcPr>
          <w:p w:rsidR="00867AFD" w:rsidRPr="00DE59CA" w:rsidRDefault="00867AFD" w:rsidP="00721446">
            <w:pPr>
              <w:spacing w:after="0"/>
              <w:jc w:val="center"/>
              <w:rPr>
                <w:rFonts w:ascii="Times New Roman" w:hAnsi="Times New Roman"/>
                <w:b/>
                <w:bCs/>
                <w:iCs/>
                <w:sz w:val="24"/>
                <w:szCs w:val="24"/>
              </w:rPr>
            </w:pPr>
          </w:p>
        </w:tc>
      </w:tr>
      <w:tr w:rsidR="00867AFD" w:rsidRPr="00DD3F4B" w:rsidTr="00721446">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tblPrEx>
        <w:tc>
          <w:tcPr>
            <w:tcW w:w="2500" w:type="pct"/>
            <w:gridSpan w:val="3"/>
          </w:tcPr>
          <w:p w:rsidR="00867AFD" w:rsidRPr="00DD3F4B" w:rsidRDefault="00867AFD" w:rsidP="00721446">
            <w:pPr>
              <w:spacing w:after="0" w:line="240" w:lineRule="auto"/>
              <w:rPr>
                <w:rFonts w:ascii="Times New Roman" w:hAnsi="Times New Roman"/>
                <w:sz w:val="24"/>
                <w:szCs w:val="24"/>
              </w:rPr>
            </w:pPr>
            <w:r w:rsidRPr="00DD3F4B">
              <w:rPr>
                <w:rFonts w:ascii="Times New Roman" w:hAnsi="Times New Roman"/>
                <w:b/>
                <w:bCs/>
                <w:sz w:val="24"/>
                <w:szCs w:val="24"/>
              </w:rPr>
              <w:t>Раздел 1. Общие сведения о металлообрабатывающих станках</w:t>
            </w:r>
          </w:p>
        </w:tc>
        <w:tc>
          <w:tcPr>
            <w:tcW w:w="682" w:type="pct"/>
          </w:tcPr>
          <w:p w:rsidR="00867AFD" w:rsidRPr="00DD3F4B" w:rsidRDefault="00867AFD" w:rsidP="00721446">
            <w:pPr>
              <w:spacing w:after="0" w:line="240" w:lineRule="auto"/>
              <w:jc w:val="center"/>
              <w:rPr>
                <w:rFonts w:ascii="Times New Roman" w:hAnsi="Times New Roman"/>
                <w:b/>
                <w:bCs/>
                <w:sz w:val="24"/>
                <w:szCs w:val="24"/>
              </w:rPr>
            </w:pPr>
            <w:r w:rsidRPr="00DD3F4B">
              <w:rPr>
                <w:rFonts w:ascii="Times New Roman" w:hAnsi="Times New Roman"/>
                <w:b/>
                <w:bCs/>
                <w:sz w:val="24"/>
                <w:szCs w:val="24"/>
              </w:rPr>
              <w:t>4</w:t>
            </w:r>
          </w:p>
        </w:tc>
        <w:tc>
          <w:tcPr>
            <w:tcW w:w="818" w:type="pct"/>
          </w:tcPr>
          <w:p w:rsidR="00867AFD" w:rsidRPr="00DD3F4B" w:rsidRDefault="00867AFD" w:rsidP="00721446">
            <w:pPr>
              <w:spacing w:after="0" w:line="240" w:lineRule="auto"/>
              <w:rPr>
                <w:rFonts w:ascii="Times New Roman" w:hAnsi="Times New Roman"/>
                <w:sz w:val="24"/>
                <w:szCs w:val="24"/>
              </w:rPr>
            </w:pPr>
          </w:p>
        </w:tc>
        <w:tc>
          <w:tcPr>
            <w:tcW w:w="500" w:type="pct"/>
            <w:gridSpan w:val="2"/>
          </w:tcPr>
          <w:p w:rsidR="00867AFD" w:rsidRPr="00DD3F4B" w:rsidRDefault="00867AFD" w:rsidP="00721446">
            <w:pPr>
              <w:spacing w:after="0" w:line="240" w:lineRule="auto"/>
              <w:rPr>
                <w:rFonts w:ascii="Times New Roman" w:hAnsi="Times New Roman"/>
                <w:sz w:val="24"/>
                <w:szCs w:val="24"/>
              </w:rPr>
            </w:pPr>
          </w:p>
        </w:tc>
        <w:tc>
          <w:tcPr>
            <w:tcW w:w="500" w:type="pct"/>
            <w:gridSpan w:val="2"/>
          </w:tcPr>
          <w:p w:rsidR="00867AFD" w:rsidRPr="00DD3F4B" w:rsidRDefault="00867AFD" w:rsidP="00721446">
            <w:pPr>
              <w:spacing w:after="0" w:line="240" w:lineRule="auto"/>
              <w:rPr>
                <w:rFonts w:ascii="Times New Roman" w:hAnsi="Times New Roman"/>
                <w:sz w:val="24"/>
                <w:szCs w:val="24"/>
              </w:rPr>
            </w:pPr>
          </w:p>
        </w:tc>
      </w:tr>
      <w:tr w:rsidR="00867AFD" w:rsidRPr="00DD3F4B" w:rsidTr="00721446">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tblPrEx>
        <w:trPr>
          <w:trHeight w:val="161"/>
        </w:trPr>
        <w:tc>
          <w:tcPr>
            <w:tcW w:w="683" w:type="pct"/>
            <w:vMerge w:val="restart"/>
          </w:tcPr>
          <w:p w:rsidR="00867AFD" w:rsidRPr="006F76B3" w:rsidRDefault="00867AFD" w:rsidP="00721446">
            <w:pPr>
              <w:spacing w:after="0" w:line="240" w:lineRule="auto"/>
              <w:rPr>
                <w:rFonts w:ascii="Times New Roman" w:hAnsi="Times New Roman"/>
                <w:b/>
                <w:sz w:val="24"/>
                <w:szCs w:val="24"/>
              </w:rPr>
            </w:pPr>
            <w:r w:rsidRPr="006F76B3">
              <w:rPr>
                <w:rFonts w:ascii="Times New Roman" w:hAnsi="Times New Roman"/>
                <w:b/>
                <w:sz w:val="24"/>
                <w:szCs w:val="24"/>
              </w:rPr>
              <w:t xml:space="preserve">Тема </w:t>
            </w:r>
            <w:r w:rsidRPr="006F76B3">
              <w:rPr>
                <w:rFonts w:ascii="Times New Roman" w:hAnsi="Times New Roman"/>
                <w:b/>
                <w:sz w:val="24"/>
                <w:szCs w:val="24"/>
                <w:lang w:val="en-US"/>
              </w:rPr>
              <w:t>1</w:t>
            </w:r>
            <w:r w:rsidRPr="006F76B3">
              <w:rPr>
                <w:rFonts w:ascii="Times New Roman" w:hAnsi="Times New Roman"/>
                <w:b/>
                <w:sz w:val="24"/>
                <w:szCs w:val="24"/>
              </w:rPr>
              <w:t>.1 Классификация металлообрабатывающих станков</w:t>
            </w:r>
          </w:p>
        </w:tc>
        <w:tc>
          <w:tcPr>
            <w:tcW w:w="1817" w:type="pct"/>
            <w:gridSpan w:val="2"/>
            <w:tcBorders>
              <w:bottom w:val="single" w:sz="4" w:space="0" w:color="auto"/>
            </w:tcBorders>
          </w:tcPr>
          <w:p w:rsidR="00867AFD" w:rsidRPr="00EB22BC" w:rsidRDefault="00867AFD" w:rsidP="00721446">
            <w:pPr>
              <w:spacing w:after="0" w:line="240" w:lineRule="auto"/>
              <w:jc w:val="center"/>
              <w:rPr>
                <w:rFonts w:ascii="Times New Roman" w:hAnsi="Times New Roman"/>
                <w:b/>
                <w:sz w:val="24"/>
                <w:szCs w:val="24"/>
              </w:rPr>
            </w:pPr>
            <w:r w:rsidRPr="00EB22BC">
              <w:rPr>
                <w:rFonts w:ascii="Times New Roman" w:hAnsi="Times New Roman"/>
                <w:b/>
                <w:sz w:val="24"/>
                <w:szCs w:val="24"/>
              </w:rPr>
              <w:t>Содержание учебного материала</w:t>
            </w:r>
          </w:p>
        </w:tc>
        <w:tc>
          <w:tcPr>
            <w:tcW w:w="682" w:type="pct"/>
            <w:vMerge w:val="restart"/>
          </w:tcPr>
          <w:p w:rsidR="00867AFD" w:rsidRPr="009D5F89" w:rsidRDefault="00867AFD" w:rsidP="00721446">
            <w:pPr>
              <w:spacing w:after="0" w:line="240" w:lineRule="auto"/>
              <w:jc w:val="center"/>
              <w:rPr>
                <w:rFonts w:ascii="Times New Roman" w:hAnsi="Times New Roman"/>
                <w:b/>
                <w:sz w:val="24"/>
                <w:szCs w:val="24"/>
              </w:rPr>
            </w:pPr>
            <w:r w:rsidRPr="009D5F89">
              <w:rPr>
                <w:rFonts w:ascii="Times New Roman" w:hAnsi="Times New Roman"/>
                <w:b/>
                <w:sz w:val="24"/>
                <w:szCs w:val="24"/>
              </w:rPr>
              <w:t>2</w:t>
            </w:r>
          </w:p>
        </w:tc>
        <w:tc>
          <w:tcPr>
            <w:tcW w:w="818" w:type="pct"/>
            <w:vMerge w:val="restart"/>
          </w:tcPr>
          <w:p w:rsidR="00867AFD" w:rsidRPr="00F02817" w:rsidRDefault="00867AFD" w:rsidP="00721446">
            <w:pPr>
              <w:widowControl w:val="0"/>
              <w:autoSpaceDE w:val="0"/>
              <w:autoSpaceDN w:val="0"/>
              <w:adjustRightInd w:val="0"/>
              <w:spacing w:after="0" w:line="240" w:lineRule="auto"/>
              <w:jc w:val="both"/>
              <w:rPr>
                <w:rFonts w:ascii="Times New Roman" w:hAnsi="Times New Roman"/>
                <w:sz w:val="24"/>
                <w:szCs w:val="24"/>
              </w:rPr>
            </w:pPr>
          </w:p>
        </w:tc>
        <w:tc>
          <w:tcPr>
            <w:tcW w:w="500" w:type="pct"/>
            <w:gridSpan w:val="2"/>
            <w:vMerge w:val="restart"/>
          </w:tcPr>
          <w:p w:rsidR="00867AFD" w:rsidRPr="00DE59CA" w:rsidRDefault="00867AFD" w:rsidP="00721446">
            <w:pPr>
              <w:suppressAutoHyphens/>
              <w:spacing w:after="0"/>
              <w:jc w:val="center"/>
              <w:rPr>
                <w:rFonts w:ascii="Times New Roman" w:hAnsi="Times New Roman"/>
                <w:sz w:val="24"/>
                <w:szCs w:val="24"/>
              </w:rPr>
            </w:pPr>
            <w:r w:rsidRPr="00DE59CA">
              <w:rPr>
                <w:rFonts w:ascii="Times New Roman" w:hAnsi="Times New Roman"/>
                <w:sz w:val="24"/>
                <w:szCs w:val="24"/>
              </w:rPr>
              <w:t>ОК 01</w:t>
            </w:r>
          </w:p>
          <w:p w:rsidR="00867AFD" w:rsidRPr="00DE59CA" w:rsidRDefault="00867AFD" w:rsidP="00721446">
            <w:pPr>
              <w:suppressAutoHyphens/>
              <w:spacing w:after="0"/>
              <w:jc w:val="center"/>
              <w:rPr>
                <w:rFonts w:ascii="Times New Roman" w:hAnsi="Times New Roman"/>
                <w:sz w:val="24"/>
                <w:szCs w:val="24"/>
              </w:rPr>
            </w:pPr>
            <w:r w:rsidRPr="00DE59CA">
              <w:rPr>
                <w:rFonts w:ascii="Times New Roman" w:hAnsi="Times New Roman"/>
                <w:sz w:val="24"/>
                <w:szCs w:val="24"/>
              </w:rPr>
              <w:t>ОК 02</w:t>
            </w:r>
          </w:p>
          <w:p w:rsidR="00867AFD" w:rsidRPr="00DE59CA" w:rsidRDefault="00867AFD" w:rsidP="00721446">
            <w:pPr>
              <w:suppressAutoHyphens/>
              <w:spacing w:after="0"/>
              <w:jc w:val="center"/>
              <w:rPr>
                <w:rFonts w:ascii="Times New Roman" w:hAnsi="Times New Roman"/>
                <w:sz w:val="24"/>
                <w:szCs w:val="24"/>
              </w:rPr>
            </w:pPr>
            <w:r w:rsidRPr="00DE59CA">
              <w:rPr>
                <w:rFonts w:ascii="Times New Roman" w:hAnsi="Times New Roman"/>
                <w:sz w:val="24"/>
                <w:szCs w:val="24"/>
              </w:rPr>
              <w:t>ОК 04</w:t>
            </w:r>
          </w:p>
          <w:p w:rsidR="00867AFD" w:rsidRPr="00DE59CA" w:rsidRDefault="00867AFD" w:rsidP="00721446">
            <w:pPr>
              <w:suppressAutoHyphens/>
              <w:spacing w:after="0"/>
              <w:jc w:val="center"/>
              <w:rPr>
                <w:rFonts w:ascii="Times New Roman" w:hAnsi="Times New Roman"/>
                <w:sz w:val="24"/>
                <w:szCs w:val="24"/>
              </w:rPr>
            </w:pPr>
            <w:r w:rsidRPr="00DE59CA">
              <w:rPr>
                <w:rFonts w:ascii="Times New Roman" w:hAnsi="Times New Roman"/>
                <w:sz w:val="24"/>
                <w:szCs w:val="24"/>
              </w:rPr>
              <w:t>ОК 09</w:t>
            </w:r>
          </w:p>
          <w:p w:rsidR="00867AFD" w:rsidRPr="00F02817" w:rsidRDefault="00867AFD" w:rsidP="00721446">
            <w:pPr>
              <w:widowControl w:val="0"/>
              <w:autoSpaceDE w:val="0"/>
              <w:autoSpaceDN w:val="0"/>
              <w:adjustRightInd w:val="0"/>
              <w:spacing w:after="0" w:line="240" w:lineRule="auto"/>
              <w:jc w:val="both"/>
              <w:rPr>
                <w:rFonts w:ascii="Times New Roman" w:hAnsi="Times New Roman"/>
                <w:sz w:val="24"/>
                <w:szCs w:val="24"/>
              </w:rPr>
            </w:pPr>
          </w:p>
        </w:tc>
        <w:tc>
          <w:tcPr>
            <w:tcW w:w="500" w:type="pct"/>
            <w:gridSpan w:val="2"/>
            <w:vMerge w:val="restart"/>
          </w:tcPr>
          <w:p w:rsidR="00867AFD" w:rsidRPr="00DE59CA" w:rsidRDefault="00867AFD" w:rsidP="00721446">
            <w:pPr>
              <w:suppressAutoHyphens/>
              <w:spacing w:after="0"/>
              <w:jc w:val="center"/>
              <w:rPr>
                <w:rFonts w:ascii="Times New Roman" w:hAnsi="Times New Roman"/>
                <w:bCs/>
                <w:iCs/>
                <w:sz w:val="24"/>
                <w:szCs w:val="24"/>
              </w:rPr>
            </w:pPr>
            <w:r w:rsidRPr="00DE59CA">
              <w:rPr>
                <w:rFonts w:ascii="Times New Roman" w:hAnsi="Times New Roman"/>
                <w:bCs/>
                <w:iCs/>
                <w:sz w:val="24"/>
                <w:szCs w:val="24"/>
              </w:rPr>
              <w:t>Уо 03.02</w:t>
            </w:r>
          </w:p>
          <w:p w:rsidR="00867AFD" w:rsidRPr="00DE59CA" w:rsidRDefault="00867AFD" w:rsidP="00721446">
            <w:pPr>
              <w:suppressAutoHyphens/>
              <w:spacing w:after="0"/>
              <w:jc w:val="center"/>
              <w:rPr>
                <w:rFonts w:ascii="Times New Roman" w:hAnsi="Times New Roman"/>
                <w:bCs/>
                <w:iCs/>
                <w:sz w:val="24"/>
                <w:szCs w:val="24"/>
              </w:rPr>
            </w:pPr>
            <w:r w:rsidRPr="00DE59CA">
              <w:rPr>
                <w:rFonts w:ascii="Times New Roman" w:hAnsi="Times New Roman"/>
                <w:bCs/>
                <w:iCs/>
                <w:sz w:val="24"/>
                <w:szCs w:val="24"/>
              </w:rPr>
              <w:t>Уо 04.02</w:t>
            </w:r>
          </w:p>
          <w:p w:rsidR="00867AFD" w:rsidRPr="00DE59CA" w:rsidRDefault="00867AFD" w:rsidP="00721446">
            <w:pPr>
              <w:suppressAutoHyphens/>
              <w:spacing w:after="0"/>
              <w:jc w:val="center"/>
              <w:rPr>
                <w:rFonts w:ascii="Times New Roman" w:hAnsi="Times New Roman"/>
                <w:bCs/>
                <w:iCs/>
                <w:sz w:val="24"/>
                <w:szCs w:val="24"/>
              </w:rPr>
            </w:pPr>
            <w:r w:rsidRPr="00DE59CA">
              <w:rPr>
                <w:rFonts w:ascii="Times New Roman" w:hAnsi="Times New Roman"/>
                <w:bCs/>
                <w:iCs/>
                <w:sz w:val="24"/>
                <w:szCs w:val="24"/>
              </w:rPr>
              <w:t xml:space="preserve"> Зо 04.02 </w:t>
            </w:r>
          </w:p>
          <w:p w:rsidR="00867AFD" w:rsidRPr="00F02817" w:rsidRDefault="00867AFD" w:rsidP="00721446">
            <w:pPr>
              <w:widowControl w:val="0"/>
              <w:autoSpaceDE w:val="0"/>
              <w:autoSpaceDN w:val="0"/>
              <w:adjustRightInd w:val="0"/>
              <w:spacing w:after="0" w:line="240" w:lineRule="auto"/>
              <w:jc w:val="both"/>
              <w:rPr>
                <w:rFonts w:ascii="Times New Roman" w:hAnsi="Times New Roman"/>
                <w:sz w:val="24"/>
                <w:szCs w:val="24"/>
              </w:rPr>
            </w:pPr>
            <w:r w:rsidRPr="00DE59CA">
              <w:rPr>
                <w:rFonts w:ascii="Times New Roman" w:hAnsi="Times New Roman"/>
                <w:bCs/>
                <w:iCs/>
                <w:sz w:val="24"/>
                <w:szCs w:val="24"/>
              </w:rPr>
              <w:t>Уо 05.01</w:t>
            </w:r>
          </w:p>
        </w:tc>
      </w:tr>
      <w:tr w:rsidR="00867AFD" w:rsidRPr="00DD3F4B" w:rsidTr="00721446">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tblPrEx>
        <w:trPr>
          <w:trHeight w:val="158"/>
        </w:trPr>
        <w:tc>
          <w:tcPr>
            <w:tcW w:w="683" w:type="pct"/>
            <w:vMerge/>
          </w:tcPr>
          <w:p w:rsidR="00867AFD" w:rsidRPr="006F76B3" w:rsidRDefault="00867AFD" w:rsidP="00721446">
            <w:pPr>
              <w:spacing w:after="0" w:line="240" w:lineRule="auto"/>
              <w:rPr>
                <w:rFonts w:ascii="Times New Roman" w:hAnsi="Times New Roman"/>
                <w:b/>
                <w:sz w:val="24"/>
                <w:szCs w:val="24"/>
              </w:rPr>
            </w:pPr>
          </w:p>
        </w:tc>
        <w:tc>
          <w:tcPr>
            <w:tcW w:w="1817" w:type="pct"/>
            <w:gridSpan w:val="2"/>
            <w:tcBorders>
              <w:bottom w:val="single" w:sz="4" w:space="0" w:color="auto"/>
            </w:tcBorders>
          </w:tcPr>
          <w:p w:rsidR="00867AFD" w:rsidRPr="00DD3F4B" w:rsidRDefault="00867AFD" w:rsidP="00721446">
            <w:pPr>
              <w:spacing w:after="0" w:line="240" w:lineRule="auto"/>
              <w:rPr>
                <w:rFonts w:ascii="Times New Roman" w:hAnsi="Times New Roman"/>
                <w:sz w:val="24"/>
                <w:szCs w:val="24"/>
              </w:rPr>
            </w:pPr>
            <w:r w:rsidRPr="00DD3F4B">
              <w:rPr>
                <w:rFonts w:ascii="Times New Roman" w:hAnsi="Times New Roman"/>
                <w:sz w:val="24"/>
                <w:szCs w:val="24"/>
              </w:rPr>
              <w:t>1. Сведения об истории развития станков в России. Перспективы развития</w:t>
            </w:r>
          </w:p>
        </w:tc>
        <w:tc>
          <w:tcPr>
            <w:tcW w:w="682" w:type="pct"/>
            <w:vMerge/>
          </w:tcPr>
          <w:p w:rsidR="00867AFD" w:rsidRPr="00DD3F4B" w:rsidRDefault="00867AFD" w:rsidP="00721446">
            <w:pPr>
              <w:spacing w:after="0" w:line="240" w:lineRule="auto"/>
              <w:jc w:val="center"/>
              <w:rPr>
                <w:rFonts w:ascii="Times New Roman" w:hAnsi="Times New Roman"/>
                <w:sz w:val="24"/>
                <w:szCs w:val="24"/>
              </w:rPr>
            </w:pPr>
          </w:p>
        </w:tc>
        <w:tc>
          <w:tcPr>
            <w:tcW w:w="818" w:type="pct"/>
            <w:vMerge/>
          </w:tcPr>
          <w:p w:rsidR="00867AFD" w:rsidRPr="00DD3F4B" w:rsidRDefault="00867AFD" w:rsidP="00721446">
            <w:pPr>
              <w:spacing w:after="0" w:line="240" w:lineRule="auto"/>
              <w:rPr>
                <w:rFonts w:ascii="Times New Roman" w:hAnsi="Times New Roman"/>
                <w:sz w:val="24"/>
                <w:szCs w:val="24"/>
              </w:rPr>
            </w:pPr>
          </w:p>
        </w:tc>
        <w:tc>
          <w:tcPr>
            <w:tcW w:w="500" w:type="pct"/>
            <w:gridSpan w:val="2"/>
            <w:vMerge/>
          </w:tcPr>
          <w:p w:rsidR="00867AFD" w:rsidRPr="00DD3F4B" w:rsidRDefault="00867AFD" w:rsidP="00721446">
            <w:pPr>
              <w:spacing w:after="0" w:line="240" w:lineRule="auto"/>
              <w:rPr>
                <w:rFonts w:ascii="Times New Roman" w:hAnsi="Times New Roman"/>
                <w:sz w:val="24"/>
                <w:szCs w:val="24"/>
              </w:rPr>
            </w:pPr>
          </w:p>
        </w:tc>
        <w:tc>
          <w:tcPr>
            <w:tcW w:w="500" w:type="pct"/>
            <w:gridSpan w:val="2"/>
            <w:vMerge/>
          </w:tcPr>
          <w:p w:rsidR="00867AFD" w:rsidRPr="00DD3F4B" w:rsidRDefault="00867AFD" w:rsidP="00721446">
            <w:pPr>
              <w:spacing w:after="0" w:line="240" w:lineRule="auto"/>
              <w:rPr>
                <w:rFonts w:ascii="Times New Roman" w:hAnsi="Times New Roman"/>
                <w:sz w:val="24"/>
                <w:szCs w:val="24"/>
              </w:rPr>
            </w:pPr>
          </w:p>
        </w:tc>
      </w:tr>
      <w:tr w:rsidR="00867AFD" w:rsidRPr="00DD3F4B" w:rsidTr="00721446">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tblPrEx>
        <w:trPr>
          <w:trHeight w:val="289"/>
        </w:trPr>
        <w:tc>
          <w:tcPr>
            <w:tcW w:w="683" w:type="pct"/>
            <w:vMerge/>
          </w:tcPr>
          <w:p w:rsidR="00867AFD" w:rsidRPr="006F76B3" w:rsidRDefault="00867AFD" w:rsidP="00721446">
            <w:pPr>
              <w:spacing w:after="0" w:line="240" w:lineRule="auto"/>
              <w:rPr>
                <w:rFonts w:ascii="Times New Roman" w:hAnsi="Times New Roman"/>
                <w:b/>
                <w:sz w:val="24"/>
                <w:szCs w:val="24"/>
              </w:rPr>
            </w:pPr>
          </w:p>
        </w:tc>
        <w:tc>
          <w:tcPr>
            <w:tcW w:w="1817" w:type="pct"/>
            <w:gridSpan w:val="2"/>
            <w:tcBorders>
              <w:bottom w:val="single" w:sz="4" w:space="0" w:color="auto"/>
            </w:tcBorders>
          </w:tcPr>
          <w:p w:rsidR="00867AFD" w:rsidRPr="00DD3F4B" w:rsidRDefault="00867AFD" w:rsidP="00721446">
            <w:pPr>
              <w:spacing w:after="0" w:line="240" w:lineRule="auto"/>
              <w:rPr>
                <w:rFonts w:ascii="Times New Roman" w:hAnsi="Times New Roman"/>
                <w:sz w:val="24"/>
                <w:szCs w:val="24"/>
              </w:rPr>
            </w:pPr>
            <w:r w:rsidRPr="00DD3F4B">
              <w:rPr>
                <w:rFonts w:ascii="Times New Roman" w:hAnsi="Times New Roman"/>
                <w:sz w:val="24"/>
                <w:szCs w:val="24"/>
              </w:rPr>
              <w:t>2. Классификация станков. Область применения станков</w:t>
            </w:r>
          </w:p>
        </w:tc>
        <w:tc>
          <w:tcPr>
            <w:tcW w:w="682" w:type="pct"/>
            <w:vMerge/>
            <w:tcBorders>
              <w:bottom w:val="single" w:sz="4" w:space="0" w:color="auto"/>
            </w:tcBorders>
          </w:tcPr>
          <w:p w:rsidR="00867AFD" w:rsidRPr="00DD3F4B" w:rsidRDefault="00867AFD" w:rsidP="00721446">
            <w:pPr>
              <w:spacing w:after="0" w:line="240" w:lineRule="auto"/>
              <w:jc w:val="center"/>
              <w:rPr>
                <w:rFonts w:ascii="Times New Roman" w:hAnsi="Times New Roman"/>
                <w:sz w:val="24"/>
                <w:szCs w:val="24"/>
              </w:rPr>
            </w:pPr>
          </w:p>
        </w:tc>
        <w:tc>
          <w:tcPr>
            <w:tcW w:w="818" w:type="pct"/>
            <w:vMerge/>
          </w:tcPr>
          <w:p w:rsidR="00867AFD" w:rsidRPr="00DD3F4B" w:rsidRDefault="00867AFD" w:rsidP="00721446">
            <w:pPr>
              <w:spacing w:after="0" w:line="240" w:lineRule="auto"/>
              <w:rPr>
                <w:rFonts w:ascii="Times New Roman" w:hAnsi="Times New Roman"/>
                <w:sz w:val="24"/>
                <w:szCs w:val="24"/>
              </w:rPr>
            </w:pPr>
          </w:p>
        </w:tc>
        <w:tc>
          <w:tcPr>
            <w:tcW w:w="500" w:type="pct"/>
            <w:gridSpan w:val="2"/>
            <w:vMerge/>
          </w:tcPr>
          <w:p w:rsidR="00867AFD" w:rsidRPr="00DD3F4B" w:rsidRDefault="00867AFD" w:rsidP="00721446">
            <w:pPr>
              <w:spacing w:after="0" w:line="240" w:lineRule="auto"/>
              <w:rPr>
                <w:rFonts w:ascii="Times New Roman" w:hAnsi="Times New Roman"/>
                <w:sz w:val="24"/>
                <w:szCs w:val="24"/>
              </w:rPr>
            </w:pPr>
          </w:p>
        </w:tc>
        <w:tc>
          <w:tcPr>
            <w:tcW w:w="500" w:type="pct"/>
            <w:gridSpan w:val="2"/>
            <w:vMerge/>
          </w:tcPr>
          <w:p w:rsidR="00867AFD" w:rsidRPr="00DD3F4B" w:rsidRDefault="00867AFD" w:rsidP="00721446">
            <w:pPr>
              <w:spacing w:after="0" w:line="240" w:lineRule="auto"/>
              <w:rPr>
                <w:rFonts w:ascii="Times New Roman" w:hAnsi="Times New Roman"/>
                <w:sz w:val="24"/>
                <w:szCs w:val="24"/>
              </w:rPr>
            </w:pPr>
          </w:p>
        </w:tc>
      </w:tr>
      <w:tr w:rsidR="00867AFD" w:rsidRPr="00DD3F4B" w:rsidTr="00721446">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tblPrEx>
        <w:tc>
          <w:tcPr>
            <w:tcW w:w="683" w:type="pct"/>
            <w:vMerge w:val="restart"/>
          </w:tcPr>
          <w:p w:rsidR="00867AFD" w:rsidRPr="006F76B3" w:rsidRDefault="00867AFD" w:rsidP="00721446">
            <w:pPr>
              <w:spacing w:after="0" w:line="240" w:lineRule="auto"/>
              <w:rPr>
                <w:rFonts w:ascii="Times New Roman" w:hAnsi="Times New Roman"/>
                <w:b/>
                <w:sz w:val="24"/>
                <w:szCs w:val="24"/>
              </w:rPr>
            </w:pPr>
            <w:r w:rsidRPr="006F76B3">
              <w:rPr>
                <w:rFonts w:ascii="Times New Roman" w:hAnsi="Times New Roman"/>
                <w:b/>
                <w:sz w:val="24"/>
                <w:szCs w:val="24"/>
              </w:rPr>
              <w:t>Тема 1.2 Классификация движений в станках</w:t>
            </w:r>
          </w:p>
        </w:tc>
        <w:tc>
          <w:tcPr>
            <w:tcW w:w="1817" w:type="pct"/>
            <w:gridSpan w:val="2"/>
          </w:tcPr>
          <w:p w:rsidR="00867AFD" w:rsidRPr="00EB22BC" w:rsidRDefault="00867AFD" w:rsidP="00721446">
            <w:pPr>
              <w:spacing w:after="0" w:line="240" w:lineRule="auto"/>
              <w:rPr>
                <w:rFonts w:ascii="Times New Roman" w:hAnsi="Times New Roman"/>
                <w:b/>
                <w:sz w:val="24"/>
                <w:szCs w:val="24"/>
              </w:rPr>
            </w:pPr>
            <w:r w:rsidRPr="00EB22BC">
              <w:rPr>
                <w:rFonts w:ascii="Times New Roman" w:hAnsi="Times New Roman"/>
                <w:b/>
                <w:sz w:val="24"/>
                <w:szCs w:val="24"/>
              </w:rPr>
              <w:t>Содержание учебного материала</w:t>
            </w:r>
          </w:p>
        </w:tc>
        <w:tc>
          <w:tcPr>
            <w:tcW w:w="682" w:type="pct"/>
            <w:vMerge w:val="restart"/>
          </w:tcPr>
          <w:p w:rsidR="00867AFD" w:rsidRPr="009D5F89" w:rsidRDefault="00867AFD" w:rsidP="00721446">
            <w:pPr>
              <w:spacing w:after="0" w:line="240" w:lineRule="auto"/>
              <w:jc w:val="center"/>
              <w:rPr>
                <w:rFonts w:ascii="Times New Roman" w:hAnsi="Times New Roman"/>
                <w:b/>
                <w:sz w:val="24"/>
                <w:szCs w:val="24"/>
              </w:rPr>
            </w:pPr>
            <w:r w:rsidRPr="009D5F89">
              <w:rPr>
                <w:rFonts w:ascii="Times New Roman" w:hAnsi="Times New Roman"/>
                <w:b/>
                <w:sz w:val="24"/>
                <w:szCs w:val="24"/>
              </w:rPr>
              <w:t>2</w:t>
            </w:r>
          </w:p>
        </w:tc>
        <w:tc>
          <w:tcPr>
            <w:tcW w:w="818" w:type="pct"/>
            <w:vMerge/>
          </w:tcPr>
          <w:p w:rsidR="00867AFD" w:rsidRPr="00F02817" w:rsidRDefault="00867AFD" w:rsidP="00721446">
            <w:pPr>
              <w:widowControl w:val="0"/>
              <w:autoSpaceDE w:val="0"/>
              <w:autoSpaceDN w:val="0"/>
              <w:adjustRightInd w:val="0"/>
              <w:spacing w:after="0" w:line="240" w:lineRule="auto"/>
              <w:jc w:val="both"/>
              <w:rPr>
                <w:rFonts w:ascii="Times New Roman" w:hAnsi="Times New Roman"/>
                <w:sz w:val="24"/>
                <w:szCs w:val="24"/>
              </w:rPr>
            </w:pPr>
          </w:p>
        </w:tc>
        <w:tc>
          <w:tcPr>
            <w:tcW w:w="500" w:type="pct"/>
            <w:gridSpan w:val="2"/>
            <w:vMerge/>
          </w:tcPr>
          <w:p w:rsidR="00867AFD" w:rsidRPr="00F02817" w:rsidRDefault="00867AFD" w:rsidP="00721446">
            <w:pPr>
              <w:widowControl w:val="0"/>
              <w:autoSpaceDE w:val="0"/>
              <w:autoSpaceDN w:val="0"/>
              <w:adjustRightInd w:val="0"/>
              <w:spacing w:after="0" w:line="240" w:lineRule="auto"/>
              <w:jc w:val="both"/>
              <w:rPr>
                <w:rFonts w:ascii="Times New Roman" w:hAnsi="Times New Roman"/>
                <w:sz w:val="24"/>
                <w:szCs w:val="24"/>
              </w:rPr>
            </w:pPr>
          </w:p>
        </w:tc>
        <w:tc>
          <w:tcPr>
            <w:tcW w:w="500" w:type="pct"/>
            <w:gridSpan w:val="2"/>
            <w:vMerge/>
          </w:tcPr>
          <w:p w:rsidR="00867AFD" w:rsidRPr="00F02817" w:rsidRDefault="00867AFD" w:rsidP="00721446">
            <w:pPr>
              <w:widowControl w:val="0"/>
              <w:autoSpaceDE w:val="0"/>
              <w:autoSpaceDN w:val="0"/>
              <w:adjustRightInd w:val="0"/>
              <w:spacing w:after="0" w:line="240" w:lineRule="auto"/>
              <w:jc w:val="both"/>
              <w:rPr>
                <w:rFonts w:ascii="Times New Roman" w:hAnsi="Times New Roman"/>
                <w:sz w:val="24"/>
                <w:szCs w:val="24"/>
              </w:rPr>
            </w:pPr>
          </w:p>
        </w:tc>
      </w:tr>
      <w:tr w:rsidR="00867AFD" w:rsidRPr="00DD3F4B" w:rsidTr="00721446">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tblPrEx>
        <w:tc>
          <w:tcPr>
            <w:tcW w:w="683" w:type="pct"/>
            <w:vMerge/>
          </w:tcPr>
          <w:p w:rsidR="00867AFD" w:rsidRPr="00DD3F4B" w:rsidRDefault="00867AFD" w:rsidP="00721446">
            <w:pPr>
              <w:spacing w:after="0" w:line="240" w:lineRule="auto"/>
              <w:rPr>
                <w:rFonts w:ascii="Times New Roman" w:hAnsi="Times New Roman"/>
                <w:sz w:val="24"/>
                <w:szCs w:val="24"/>
              </w:rPr>
            </w:pPr>
          </w:p>
        </w:tc>
        <w:tc>
          <w:tcPr>
            <w:tcW w:w="1817" w:type="pct"/>
            <w:gridSpan w:val="2"/>
          </w:tcPr>
          <w:p w:rsidR="00867AFD" w:rsidRPr="00DD3F4B" w:rsidRDefault="00867AFD" w:rsidP="00721446">
            <w:pPr>
              <w:spacing w:after="0" w:line="240" w:lineRule="auto"/>
              <w:rPr>
                <w:rFonts w:ascii="Times New Roman" w:hAnsi="Times New Roman"/>
                <w:sz w:val="24"/>
                <w:szCs w:val="24"/>
              </w:rPr>
            </w:pPr>
            <w:r w:rsidRPr="00DD3F4B">
              <w:rPr>
                <w:rFonts w:ascii="Times New Roman" w:hAnsi="Times New Roman"/>
                <w:sz w:val="24"/>
                <w:szCs w:val="24"/>
              </w:rPr>
              <w:t xml:space="preserve">1. Виды движений в станках, основные определения и особенности. </w:t>
            </w:r>
          </w:p>
        </w:tc>
        <w:tc>
          <w:tcPr>
            <w:tcW w:w="682" w:type="pct"/>
            <w:vMerge/>
          </w:tcPr>
          <w:p w:rsidR="00867AFD" w:rsidRPr="00DD3F4B" w:rsidRDefault="00867AFD" w:rsidP="00721446">
            <w:pPr>
              <w:spacing w:after="0" w:line="240" w:lineRule="auto"/>
              <w:jc w:val="center"/>
              <w:rPr>
                <w:rFonts w:ascii="Times New Roman" w:hAnsi="Times New Roman"/>
                <w:sz w:val="24"/>
                <w:szCs w:val="24"/>
              </w:rPr>
            </w:pPr>
          </w:p>
        </w:tc>
        <w:tc>
          <w:tcPr>
            <w:tcW w:w="818" w:type="pct"/>
            <w:vMerge/>
          </w:tcPr>
          <w:p w:rsidR="00867AFD" w:rsidRPr="00DD3F4B" w:rsidRDefault="00867AFD" w:rsidP="00721446">
            <w:pPr>
              <w:spacing w:after="0" w:line="240" w:lineRule="auto"/>
              <w:rPr>
                <w:rFonts w:ascii="Times New Roman" w:hAnsi="Times New Roman"/>
                <w:sz w:val="24"/>
                <w:szCs w:val="24"/>
              </w:rPr>
            </w:pPr>
          </w:p>
        </w:tc>
        <w:tc>
          <w:tcPr>
            <w:tcW w:w="500" w:type="pct"/>
            <w:gridSpan w:val="2"/>
            <w:vMerge/>
          </w:tcPr>
          <w:p w:rsidR="00867AFD" w:rsidRPr="00DD3F4B" w:rsidRDefault="00867AFD" w:rsidP="00721446">
            <w:pPr>
              <w:spacing w:after="0" w:line="240" w:lineRule="auto"/>
              <w:rPr>
                <w:rFonts w:ascii="Times New Roman" w:hAnsi="Times New Roman"/>
                <w:sz w:val="24"/>
                <w:szCs w:val="24"/>
              </w:rPr>
            </w:pPr>
          </w:p>
        </w:tc>
        <w:tc>
          <w:tcPr>
            <w:tcW w:w="500" w:type="pct"/>
            <w:gridSpan w:val="2"/>
            <w:vMerge/>
          </w:tcPr>
          <w:p w:rsidR="00867AFD" w:rsidRPr="00DD3F4B" w:rsidRDefault="00867AFD" w:rsidP="00721446">
            <w:pPr>
              <w:spacing w:after="0" w:line="240" w:lineRule="auto"/>
              <w:rPr>
                <w:rFonts w:ascii="Times New Roman" w:hAnsi="Times New Roman"/>
                <w:sz w:val="24"/>
                <w:szCs w:val="24"/>
              </w:rPr>
            </w:pPr>
          </w:p>
        </w:tc>
      </w:tr>
      <w:tr w:rsidR="00867AFD" w:rsidRPr="00DD3F4B" w:rsidTr="00721446">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tblPrEx>
        <w:tc>
          <w:tcPr>
            <w:tcW w:w="683" w:type="pct"/>
            <w:vMerge/>
          </w:tcPr>
          <w:p w:rsidR="00867AFD" w:rsidRPr="00DD3F4B" w:rsidRDefault="00867AFD" w:rsidP="00721446">
            <w:pPr>
              <w:spacing w:after="0" w:line="240" w:lineRule="auto"/>
              <w:rPr>
                <w:rFonts w:ascii="Times New Roman" w:hAnsi="Times New Roman"/>
                <w:sz w:val="24"/>
                <w:szCs w:val="24"/>
              </w:rPr>
            </w:pPr>
          </w:p>
        </w:tc>
        <w:tc>
          <w:tcPr>
            <w:tcW w:w="1817" w:type="pct"/>
            <w:gridSpan w:val="2"/>
          </w:tcPr>
          <w:p w:rsidR="00867AFD" w:rsidRPr="00DD3F4B" w:rsidRDefault="00867AFD" w:rsidP="00721446">
            <w:pPr>
              <w:spacing w:after="0" w:line="240" w:lineRule="auto"/>
              <w:rPr>
                <w:rFonts w:ascii="Times New Roman" w:hAnsi="Times New Roman"/>
                <w:sz w:val="24"/>
                <w:szCs w:val="24"/>
              </w:rPr>
            </w:pPr>
            <w:r w:rsidRPr="00DD3F4B">
              <w:rPr>
                <w:rFonts w:ascii="Times New Roman" w:hAnsi="Times New Roman"/>
                <w:sz w:val="24"/>
                <w:szCs w:val="24"/>
              </w:rPr>
              <w:t>2. Поверхности детали в процессе резания.</w:t>
            </w:r>
          </w:p>
        </w:tc>
        <w:tc>
          <w:tcPr>
            <w:tcW w:w="682" w:type="pct"/>
            <w:vMerge/>
          </w:tcPr>
          <w:p w:rsidR="00867AFD" w:rsidRPr="00DD3F4B" w:rsidRDefault="00867AFD" w:rsidP="00721446">
            <w:pPr>
              <w:spacing w:after="0" w:line="240" w:lineRule="auto"/>
              <w:jc w:val="center"/>
              <w:rPr>
                <w:rFonts w:ascii="Times New Roman" w:hAnsi="Times New Roman"/>
                <w:sz w:val="24"/>
                <w:szCs w:val="24"/>
              </w:rPr>
            </w:pPr>
          </w:p>
        </w:tc>
        <w:tc>
          <w:tcPr>
            <w:tcW w:w="818" w:type="pct"/>
            <w:vMerge/>
          </w:tcPr>
          <w:p w:rsidR="00867AFD" w:rsidRPr="00DD3F4B" w:rsidRDefault="00867AFD" w:rsidP="00721446">
            <w:pPr>
              <w:spacing w:after="0" w:line="240" w:lineRule="auto"/>
              <w:rPr>
                <w:rFonts w:ascii="Times New Roman" w:hAnsi="Times New Roman"/>
                <w:sz w:val="24"/>
                <w:szCs w:val="24"/>
              </w:rPr>
            </w:pPr>
          </w:p>
        </w:tc>
        <w:tc>
          <w:tcPr>
            <w:tcW w:w="500" w:type="pct"/>
            <w:gridSpan w:val="2"/>
          </w:tcPr>
          <w:p w:rsidR="00867AFD" w:rsidRPr="00DD3F4B" w:rsidRDefault="00867AFD" w:rsidP="00721446">
            <w:pPr>
              <w:spacing w:after="0" w:line="240" w:lineRule="auto"/>
              <w:rPr>
                <w:rFonts w:ascii="Times New Roman" w:hAnsi="Times New Roman"/>
                <w:sz w:val="24"/>
                <w:szCs w:val="24"/>
              </w:rPr>
            </w:pPr>
          </w:p>
        </w:tc>
        <w:tc>
          <w:tcPr>
            <w:tcW w:w="500" w:type="pct"/>
            <w:gridSpan w:val="2"/>
          </w:tcPr>
          <w:p w:rsidR="00867AFD" w:rsidRPr="00DD3F4B" w:rsidRDefault="00867AFD" w:rsidP="00721446">
            <w:pPr>
              <w:spacing w:after="0" w:line="240" w:lineRule="auto"/>
              <w:rPr>
                <w:rFonts w:ascii="Times New Roman" w:hAnsi="Times New Roman"/>
                <w:sz w:val="24"/>
                <w:szCs w:val="24"/>
              </w:rPr>
            </w:pPr>
          </w:p>
        </w:tc>
      </w:tr>
      <w:tr w:rsidR="00867AFD" w:rsidRPr="00DD3F4B" w:rsidTr="00721446">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tblPrEx>
        <w:tc>
          <w:tcPr>
            <w:tcW w:w="2500" w:type="pct"/>
            <w:gridSpan w:val="3"/>
          </w:tcPr>
          <w:p w:rsidR="00867AFD" w:rsidRPr="00DD3F4B" w:rsidRDefault="00867AFD" w:rsidP="00721446">
            <w:pPr>
              <w:spacing w:after="0" w:line="240" w:lineRule="auto"/>
              <w:rPr>
                <w:rFonts w:ascii="Times New Roman" w:hAnsi="Times New Roman"/>
                <w:sz w:val="24"/>
                <w:szCs w:val="24"/>
              </w:rPr>
            </w:pPr>
            <w:r w:rsidRPr="00DD3F4B">
              <w:rPr>
                <w:rFonts w:ascii="Times New Roman" w:hAnsi="Times New Roman"/>
                <w:b/>
                <w:bCs/>
                <w:sz w:val="24"/>
                <w:szCs w:val="24"/>
              </w:rPr>
              <w:t>Раздел 2. Типовые механизмы металлообрабатывающих станков</w:t>
            </w:r>
          </w:p>
        </w:tc>
        <w:tc>
          <w:tcPr>
            <w:tcW w:w="682" w:type="pct"/>
          </w:tcPr>
          <w:p w:rsidR="00867AFD" w:rsidRPr="00842A55" w:rsidRDefault="00867AFD" w:rsidP="00721446">
            <w:pPr>
              <w:spacing w:after="0" w:line="240" w:lineRule="auto"/>
              <w:jc w:val="center"/>
              <w:rPr>
                <w:rFonts w:ascii="Times New Roman" w:hAnsi="Times New Roman"/>
                <w:b/>
                <w:bCs/>
                <w:sz w:val="24"/>
                <w:szCs w:val="24"/>
                <w:lang w:val="en-US"/>
              </w:rPr>
            </w:pPr>
            <w:r>
              <w:rPr>
                <w:rFonts w:ascii="Times New Roman" w:hAnsi="Times New Roman"/>
                <w:b/>
                <w:bCs/>
                <w:sz w:val="24"/>
                <w:szCs w:val="24"/>
                <w:lang w:val="en-US"/>
              </w:rPr>
              <w:t>20</w:t>
            </w:r>
          </w:p>
        </w:tc>
        <w:tc>
          <w:tcPr>
            <w:tcW w:w="818" w:type="pct"/>
          </w:tcPr>
          <w:p w:rsidR="00867AFD" w:rsidRPr="00DD3F4B" w:rsidRDefault="00867AFD" w:rsidP="00721446">
            <w:pPr>
              <w:spacing w:after="0" w:line="240" w:lineRule="auto"/>
              <w:rPr>
                <w:rFonts w:ascii="Times New Roman" w:hAnsi="Times New Roman"/>
                <w:sz w:val="24"/>
                <w:szCs w:val="24"/>
              </w:rPr>
            </w:pPr>
          </w:p>
        </w:tc>
        <w:tc>
          <w:tcPr>
            <w:tcW w:w="500" w:type="pct"/>
            <w:gridSpan w:val="2"/>
          </w:tcPr>
          <w:p w:rsidR="00867AFD" w:rsidRPr="00DD3F4B" w:rsidRDefault="00867AFD" w:rsidP="00721446">
            <w:pPr>
              <w:spacing w:after="0" w:line="240" w:lineRule="auto"/>
              <w:rPr>
                <w:rFonts w:ascii="Times New Roman" w:hAnsi="Times New Roman"/>
                <w:sz w:val="24"/>
                <w:szCs w:val="24"/>
              </w:rPr>
            </w:pPr>
          </w:p>
        </w:tc>
        <w:tc>
          <w:tcPr>
            <w:tcW w:w="500" w:type="pct"/>
            <w:gridSpan w:val="2"/>
          </w:tcPr>
          <w:p w:rsidR="00867AFD" w:rsidRPr="00DD3F4B" w:rsidRDefault="00867AFD" w:rsidP="00721446">
            <w:pPr>
              <w:spacing w:after="0" w:line="240" w:lineRule="auto"/>
              <w:rPr>
                <w:rFonts w:ascii="Times New Roman" w:hAnsi="Times New Roman"/>
                <w:sz w:val="24"/>
                <w:szCs w:val="24"/>
              </w:rPr>
            </w:pPr>
          </w:p>
        </w:tc>
      </w:tr>
      <w:tr w:rsidR="00867AFD" w:rsidRPr="00DD3F4B" w:rsidTr="00721446">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tblPrEx>
        <w:trPr>
          <w:trHeight w:val="258"/>
        </w:trPr>
        <w:tc>
          <w:tcPr>
            <w:tcW w:w="683" w:type="pct"/>
            <w:vMerge w:val="restart"/>
          </w:tcPr>
          <w:p w:rsidR="00867AFD" w:rsidRPr="006F76B3" w:rsidRDefault="00867AFD" w:rsidP="00721446">
            <w:pPr>
              <w:spacing w:after="0" w:line="240" w:lineRule="auto"/>
              <w:rPr>
                <w:rFonts w:ascii="Times New Roman" w:hAnsi="Times New Roman"/>
                <w:b/>
                <w:sz w:val="24"/>
                <w:szCs w:val="24"/>
              </w:rPr>
            </w:pPr>
            <w:r w:rsidRPr="006F76B3">
              <w:rPr>
                <w:rFonts w:ascii="Times New Roman" w:hAnsi="Times New Roman"/>
                <w:b/>
                <w:sz w:val="24"/>
                <w:szCs w:val="24"/>
              </w:rPr>
              <w:t xml:space="preserve">Тема </w:t>
            </w:r>
            <w:r w:rsidRPr="006F76B3">
              <w:rPr>
                <w:rFonts w:ascii="Times New Roman" w:hAnsi="Times New Roman"/>
                <w:b/>
                <w:sz w:val="24"/>
                <w:szCs w:val="24"/>
                <w:lang w:val="en-US"/>
              </w:rPr>
              <w:t>2</w:t>
            </w:r>
            <w:r w:rsidRPr="006F76B3">
              <w:rPr>
                <w:rFonts w:ascii="Times New Roman" w:hAnsi="Times New Roman"/>
                <w:b/>
                <w:sz w:val="24"/>
                <w:szCs w:val="24"/>
              </w:rPr>
              <w:t>.1 Базовые детали станков</w:t>
            </w:r>
          </w:p>
        </w:tc>
        <w:tc>
          <w:tcPr>
            <w:tcW w:w="1817" w:type="pct"/>
            <w:gridSpan w:val="2"/>
          </w:tcPr>
          <w:p w:rsidR="00867AFD" w:rsidRPr="00EB22BC" w:rsidRDefault="00867AFD" w:rsidP="00721446">
            <w:pPr>
              <w:spacing w:after="0" w:line="240" w:lineRule="auto"/>
              <w:jc w:val="center"/>
              <w:rPr>
                <w:rFonts w:ascii="Times New Roman" w:hAnsi="Times New Roman"/>
                <w:b/>
                <w:sz w:val="24"/>
                <w:szCs w:val="24"/>
              </w:rPr>
            </w:pPr>
            <w:r w:rsidRPr="00EB22BC">
              <w:rPr>
                <w:rFonts w:ascii="Times New Roman" w:hAnsi="Times New Roman"/>
                <w:b/>
                <w:sz w:val="24"/>
                <w:szCs w:val="24"/>
              </w:rPr>
              <w:t>Содержание учебного материала</w:t>
            </w:r>
          </w:p>
        </w:tc>
        <w:tc>
          <w:tcPr>
            <w:tcW w:w="682" w:type="pct"/>
            <w:vMerge w:val="restart"/>
          </w:tcPr>
          <w:p w:rsidR="00867AFD" w:rsidRPr="009D5F89" w:rsidRDefault="00867AFD" w:rsidP="00721446">
            <w:pPr>
              <w:spacing w:after="0" w:line="240" w:lineRule="auto"/>
              <w:jc w:val="center"/>
              <w:rPr>
                <w:rFonts w:ascii="Times New Roman" w:hAnsi="Times New Roman"/>
                <w:b/>
                <w:sz w:val="24"/>
                <w:szCs w:val="24"/>
              </w:rPr>
            </w:pPr>
            <w:r w:rsidRPr="009D5F89">
              <w:rPr>
                <w:rFonts w:ascii="Times New Roman" w:hAnsi="Times New Roman"/>
                <w:b/>
                <w:sz w:val="24"/>
                <w:szCs w:val="24"/>
              </w:rPr>
              <w:t>2</w:t>
            </w:r>
          </w:p>
        </w:tc>
        <w:tc>
          <w:tcPr>
            <w:tcW w:w="818" w:type="pct"/>
            <w:vMerge w:val="restart"/>
          </w:tcPr>
          <w:p w:rsidR="00867AFD" w:rsidRPr="00F02817" w:rsidRDefault="00867AFD" w:rsidP="00721446">
            <w:pPr>
              <w:widowControl w:val="0"/>
              <w:autoSpaceDE w:val="0"/>
              <w:autoSpaceDN w:val="0"/>
              <w:adjustRightInd w:val="0"/>
              <w:spacing w:after="0" w:line="240" w:lineRule="auto"/>
              <w:jc w:val="both"/>
              <w:rPr>
                <w:rFonts w:ascii="Times New Roman" w:hAnsi="Times New Roman"/>
                <w:sz w:val="24"/>
                <w:szCs w:val="24"/>
              </w:rPr>
            </w:pPr>
          </w:p>
        </w:tc>
        <w:tc>
          <w:tcPr>
            <w:tcW w:w="500" w:type="pct"/>
            <w:gridSpan w:val="2"/>
          </w:tcPr>
          <w:p w:rsidR="00867AFD" w:rsidRPr="00F02817" w:rsidRDefault="00867AFD" w:rsidP="00721446">
            <w:pPr>
              <w:widowControl w:val="0"/>
              <w:autoSpaceDE w:val="0"/>
              <w:autoSpaceDN w:val="0"/>
              <w:adjustRightInd w:val="0"/>
              <w:spacing w:after="0" w:line="240" w:lineRule="auto"/>
              <w:jc w:val="both"/>
              <w:rPr>
                <w:rFonts w:ascii="Times New Roman" w:hAnsi="Times New Roman"/>
                <w:sz w:val="24"/>
                <w:szCs w:val="24"/>
              </w:rPr>
            </w:pPr>
          </w:p>
        </w:tc>
        <w:tc>
          <w:tcPr>
            <w:tcW w:w="500" w:type="pct"/>
            <w:gridSpan w:val="2"/>
          </w:tcPr>
          <w:p w:rsidR="00867AFD" w:rsidRPr="00F02817" w:rsidRDefault="00867AFD" w:rsidP="00721446">
            <w:pPr>
              <w:widowControl w:val="0"/>
              <w:autoSpaceDE w:val="0"/>
              <w:autoSpaceDN w:val="0"/>
              <w:adjustRightInd w:val="0"/>
              <w:spacing w:after="0" w:line="240" w:lineRule="auto"/>
              <w:jc w:val="both"/>
              <w:rPr>
                <w:rFonts w:ascii="Times New Roman" w:hAnsi="Times New Roman"/>
                <w:sz w:val="24"/>
                <w:szCs w:val="24"/>
              </w:rPr>
            </w:pPr>
          </w:p>
        </w:tc>
      </w:tr>
      <w:tr w:rsidR="00867AFD" w:rsidRPr="00DD3F4B" w:rsidTr="00721446">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tblPrEx>
        <w:trPr>
          <w:trHeight w:val="248"/>
        </w:trPr>
        <w:tc>
          <w:tcPr>
            <w:tcW w:w="683" w:type="pct"/>
            <w:vMerge/>
          </w:tcPr>
          <w:p w:rsidR="00867AFD" w:rsidRPr="006F76B3" w:rsidRDefault="00867AFD" w:rsidP="00721446">
            <w:pPr>
              <w:spacing w:after="0" w:line="240" w:lineRule="auto"/>
              <w:rPr>
                <w:rFonts w:ascii="Times New Roman" w:hAnsi="Times New Roman"/>
                <w:b/>
                <w:sz w:val="24"/>
                <w:szCs w:val="24"/>
              </w:rPr>
            </w:pPr>
          </w:p>
        </w:tc>
        <w:tc>
          <w:tcPr>
            <w:tcW w:w="1817" w:type="pct"/>
            <w:gridSpan w:val="2"/>
          </w:tcPr>
          <w:p w:rsidR="00867AFD" w:rsidRPr="00DD3F4B" w:rsidRDefault="00867AFD" w:rsidP="00721446">
            <w:pPr>
              <w:spacing w:after="0" w:line="240" w:lineRule="auto"/>
              <w:rPr>
                <w:rFonts w:ascii="Times New Roman" w:hAnsi="Times New Roman"/>
                <w:sz w:val="24"/>
                <w:szCs w:val="24"/>
              </w:rPr>
            </w:pPr>
            <w:r w:rsidRPr="00DD3F4B">
              <w:rPr>
                <w:rFonts w:ascii="Times New Roman" w:hAnsi="Times New Roman"/>
                <w:sz w:val="24"/>
                <w:szCs w:val="24"/>
              </w:rPr>
              <w:t>1. Базовые детали станков. Станины. Требования к ним</w:t>
            </w:r>
          </w:p>
        </w:tc>
        <w:tc>
          <w:tcPr>
            <w:tcW w:w="682" w:type="pct"/>
            <w:vMerge/>
          </w:tcPr>
          <w:p w:rsidR="00867AFD" w:rsidRPr="009D5F89" w:rsidRDefault="00867AFD" w:rsidP="00721446">
            <w:pPr>
              <w:spacing w:after="0" w:line="240" w:lineRule="auto"/>
              <w:rPr>
                <w:rFonts w:ascii="Times New Roman" w:hAnsi="Times New Roman"/>
                <w:b/>
                <w:sz w:val="24"/>
                <w:szCs w:val="24"/>
              </w:rPr>
            </w:pPr>
          </w:p>
        </w:tc>
        <w:tc>
          <w:tcPr>
            <w:tcW w:w="818" w:type="pct"/>
            <w:vMerge/>
          </w:tcPr>
          <w:p w:rsidR="00867AFD" w:rsidRPr="00DD3F4B" w:rsidRDefault="00867AFD" w:rsidP="00721446">
            <w:pPr>
              <w:spacing w:after="0" w:line="240" w:lineRule="auto"/>
              <w:rPr>
                <w:rFonts w:ascii="Times New Roman" w:hAnsi="Times New Roman"/>
                <w:sz w:val="24"/>
                <w:szCs w:val="24"/>
              </w:rPr>
            </w:pPr>
          </w:p>
        </w:tc>
        <w:tc>
          <w:tcPr>
            <w:tcW w:w="500" w:type="pct"/>
            <w:gridSpan w:val="2"/>
          </w:tcPr>
          <w:p w:rsidR="00867AFD" w:rsidRPr="00DD3F4B" w:rsidRDefault="00867AFD" w:rsidP="00721446">
            <w:pPr>
              <w:spacing w:after="0" w:line="240" w:lineRule="auto"/>
              <w:rPr>
                <w:rFonts w:ascii="Times New Roman" w:hAnsi="Times New Roman"/>
                <w:sz w:val="24"/>
                <w:szCs w:val="24"/>
              </w:rPr>
            </w:pPr>
          </w:p>
        </w:tc>
        <w:tc>
          <w:tcPr>
            <w:tcW w:w="500" w:type="pct"/>
            <w:gridSpan w:val="2"/>
          </w:tcPr>
          <w:p w:rsidR="00867AFD" w:rsidRPr="00DD3F4B" w:rsidRDefault="00867AFD" w:rsidP="00721446">
            <w:pPr>
              <w:spacing w:after="0" w:line="240" w:lineRule="auto"/>
              <w:rPr>
                <w:rFonts w:ascii="Times New Roman" w:hAnsi="Times New Roman"/>
                <w:sz w:val="24"/>
                <w:szCs w:val="24"/>
              </w:rPr>
            </w:pPr>
          </w:p>
        </w:tc>
      </w:tr>
      <w:tr w:rsidR="00867AFD" w:rsidRPr="00DD3F4B" w:rsidTr="00721446">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tblPrEx>
        <w:trPr>
          <w:trHeight w:val="547"/>
        </w:trPr>
        <w:tc>
          <w:tcPr>
            <w:tcW w:w="683" w:type="pct"/>
            <w:vMerge/>
          </w:tcPr>
          <w:p w:rsidR="00867AFD" w:rsidRPr="006F76B3" w:rsidRDefault="00867AFD" w:rsidP="00721446">
            <w:pPr>
              <w:spacing w:after="0" w:line="240" w:lineRule="auto"/>
              <w:rPr>
                <w:rFonts w:ascii="Times New Roman" w:hAnsi="Times New Roman"/>
                <w:b/>
                <w:sz w:val="24"/>
                <w:szCs w:val="24"/>
              </w:rPr>
            </w:pPr>
          </w:p>
        </w:tc>
        <w:tc>
          <w:tcPr>
            <w:tcW w:w="1817" w:type="pct"/>
            <w:gridSpan w:val="2"/>
          </w:tcPr>
          <w:p w:rsidR="00867AFD" w:rsidRPr="00DD3F4B" w:rsidRDefault="00867AFD" w:rsidP="00721446">
            <w:pPr>
              <w:spacing w:after="0" w:line="240" w:lineRule="auto"/>
              <w:rPr>
                <w:rFonts w:ascii="Times New Roman" w:hAnsi="Times New Roman"/>
                <w:sz w:val="24"/>
                <w:szCs w:val="24"/>
              </w:rPr>
            </w:pPr>
            <w:r w:rsidRPr="00DD3F4B">
              <w:rPr>
                <w:rFonts w:ascii="Times New Roman" w:hAnsi="Times New Roman"/>
                <w:sz w:val="24"/>
                <w:szCs w:val="24"/>
              </w:rPr>
              <w:t>2. Направляющие. Виды направляющих. Область применения. Требования к направляющим</w:t>
            </w:r>
          </w:p>
        </w:tc>
        <w:tc>
          <w:tcPr>
            <w:tcW w:w="682" w:type="pct"/>
            <w:vMerge/>
          </w:tcPr>
          <w:p w:rsidR="00867AFD" w:rsidRPr="009D5F89" w:rsidRDefault="00867AFD" w:rsidP="00721446">
            <w:pPr>
              <w:spacing w:after="0" w:line="240" w:lineRule="auto"/>
              <w:rPr>
                <w:rFonts w:ascii="Times New Roman" w:hAnsi="Times New Roman"/>
                <w:b/>
                <w:sz w:val="24"/>
                <w:szCs w:val="24"/>
              </w:rPr>
            </w:pPr>
          </w:p>
        </w:tc>
        <w:tc>
          <w:tcPr>
            <w:tcW w:w="818" w:type="pct"/>
            <w:vMerge/>
          </w:tcPr>
          <w:p w:rsidR="00867AFD" w:rsidRPr="00DD3F4B" w:rsidRDefault="00867AFD" w:rsidP="00721446">
            <w:pPr>
              <w:spacing w:after="0" w:line="240" w:lineRule="auto"/>
              <w:rPr>
                <w:rFonts w:ascii="Times New Roman" w:hAnsi="Times New Roman"/>
                <w:sz w:val="24"/>
                <w:szCs w:val="24"/>
              </w:rPr>
            </w:pPr>
          </w:p>
        </w:tc>
        <w:tc>
          <w:tcPr>
            <w:tcW w:w="500" w:type="pct"/>
            <w:gridSpan w:val="2"/>
          </w:tcPr>
          <w:p w:rsidR="00867AFD" w:rsidRPr="00DD3F4B" w:rsidRDefault="00867AFD" w:rsidP="00721446">
            <w:pPr>
              <w:spacing w:after="0" w:line="240" w:lineRule="auto"/>
              <w:rPr>
                <w:rFonts w:ascii="Times New Roman" w:hAnsi="Times New Roman"/>
                <w:sz w:val="24"/>
                <w:szCs w:val="24"/>
              </w:rPr>
            </w:pPr>
          </w:p>
        </w:tc>
        <w:tc>
          <w:tcPr>
            <w:tcW w:w="500" w:type="pct"/>
            <w:gridSpan w:val="2"/>
          </w:tcPr>
          <w:p w:rsidR="00867AFD" w:rsidRPr="00DD3F4B" w:rsidRDefault="00867AFD" w:rsidP="00721446">
            <w:pPr>
              <w:spacing w:after="0" w:line="240" w:lineRule="auto"/>
              <w:rPr>
                <w:rFonts w:ascii="Times New Roman" w:hAnsi="Times New Roman"/>
                <w:sz w:val="24"/>
                <w:szCs w:val="24"/>
              </w:rPr>
            </w:pPr>
          </w:p>
        </w:tc>
      </w:tr>
      <w:tr w:rsidR="00867AFD" w:rsidRPr="00DD3F4B" w:rsidTr="00721446">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tblPrEx>
        <w:trPr>
          <w:trHeight w:val="118"/>
        </w:trPr>
        <w:tc>
          <w:tcPr>
            <w:tcW w:w="683" w:type="pct"/>
            <w:vMerge w:val="restart"/>
          </w:tcPr>
          <w:p w:rsidR="00867AFD" w:rsidRPr="006F76B3" w:rsidRDefault="00867AFD" w:rsidP="00721446">
            <w:pPr>
              <w:spacing w:after="0" w:line="240" w:lineRule="auto"/>
              <w:rPr>
                <w:rFonts w:ascii="Times New Roman" w:hAnsi="Times New Roman"/>
                <w:b/>
                <w:sz w:val="24"/>
                <w:szCs w:val="24"/>
              </w:rPr>
            </w:pPr>
            <w:r w:rsidRPr="006F76B3">
              <w:rPr>
                <w:rFonts w:ascii="Times New Roman" w:hAnsi="Times New Roman"/>
                <w:b/>
                <w:sz w:val="24"/>
                <w:szCs w:val="24"/>
              </w:rPr>
              <w:t>Тема 2.2 Передачи, применяемые в станках</w:t>
            </w:r>
          </w:p>
        </w:tc>
        <w:tc>
          <w:tcPr>
            <w:tcW w:w="1817" w:type="pct"/>
            <w:gridSpan w:val="2"/>
          </w:tcPr>
          <w:p w:rsidR="00867AFD" w:rsidRPr="00EB22BC" w:rsidRDefault="00867AFD" w:rsidP="00721446">
            <w:pPr>
              <w:spacing w:after="0" w:line="240" w:lineRule="auto"/>
              <w:jc w:val="center"/>
              <w:rPr>
                <w:rFonts w:ascii="Times New Roman" w:hAnsi="Times New Roman"/>
                <w:b/>
                <w:sz w:val="24"/>
                <w:szCs w:val="24"/>
              </w:rPr>
            </w:pPr>
            <w:r w:rsidRPr="00EB22BC">
              <w:rPr>
                <w:rFonts w:ascii="Times New Roman" w:hAnsi="Times New Roman"/>
                <w:b/>
                <w:sz w:val="24"/>
                <w:szCs w:val="24"/>
              </w:rPr>
              <w:t>Содержание учебного материала</w:t>
            </w:r>
          </w:p>
        </w:tc>
        <w:tc>
          <w:tcPr>
            <w:tcW w:w="682" w:type="pct"/>
            <w:vMerge w:val="restart"/>
          </w:tcPr>
          <w:p w:rsidR="00867AFD" w:rsidRPr="0077647D" w:rsidRDefault="00867AFD" w:rsidP="00721446">
            <w:pPr>
              <w:spacing w:after="0" w:line="240" w:lineRule="auto"/>
              <w:jc w:val="center"/>
              <w:rPr>
                <w:rFonts w:ascii="Times New Roman" w:hAnsi="Times New Roman"/>
                <w:b/>
                <w:sz w:val="24"/>
                <w:szCs w:val="24"/>
              </w:rPr>
            </w:pPr>
            <w:r>
              <w:rPr>
                <w:rFonts w:ascii="Times New Roman" w:hAnsi="Times New Roman"/>
                <w:b/>
                <w:sz w:val="24"/>
                <w:szCs w:val="24"/>
              </w:rPr>
              <w:t>2</w:t>
            </w:r>
          </w:p>
        </w:tc>
        <w:tc>
          <w:tcPr>
            <w:tcW w:w="818" w:type="pct"/>
            <w:vMerge/>
          </w:tcPr>
          <w:p w:rsidR="00867AFD" w:rsidRPr="00F02817" w:rsidRDefault="00867AFD" w:rsidP="00721446">
            <w:pPr>
              <w:widowControl w:val="0"/>
              <w:autoSpaceDE w:val="0"/>
              <w:autoSpaceDN w:val="0"/>
              <w:adjustRightInd w:val="0"/>
              <w:spacing w:after="0" w:line="240" w:lineRule="auto"/>
              <w:jc w:val="both"/>
              <w:rPr>
                <w:rFonts w:ascii="Times New Roman" w:hAnsi="Times New Roman"/>
                <w:sz w:val="24"/>
                <w:szCs w:val="24"/>
              </w:rPr>
            </w:pPr>
          </w:p>
        </w:tc>
        <w:tc>
          <w:tcPr>
            <w:tcW w:w="500" w:type="pct"/>
            <w:gridSpan w:val="2"/>
          </w:tcPr>
          <w:p w:rsidR="00867AFD" w:rsidRPr="00F02817" w:rsidRDefault="00867AFD" w:rsidP="00721446">
            <w:pPr>
              <w:widowControl w:val="0"/>
              <w:autoSpaceDE w:val="0"/>
              <w:autoSpaceDN w:val="0"/>
              <w:adjustRightInd w:val="0"/>
              <w:spacing w:after="0" w:line="240" w:lineRule="auto"/>
              <w:jc w:val="both"/>
              <w:rPr>
                <w:rFonts w:ascii="Times New Roman" w:hAnsi="Times New Roman"/>
                <w:sz w:val="24"/>
                <w:szCs w:val="24"/>
              </w:rPr>
            </w:pPr>
          </w:p>
        </w:tc>
        <w:tc>
          <w:tcPr>
            <w:tcW w:w="500" w:type="pct"/>
            <w:gridSpan w:val="2"/>
          </w:tcPr>
          <w:p w:rsidR="00867AFD" w:rsidRPr="00F02817" w:rsidRDefault="00867AFD" w:rsidP="00721446">
            <w:pPr>
              <w:widowControl w:val="0"/>
              <w:autoSpaceDE w:val="0"/>
              <w:autoSpaceDN w:val="0"/>
              <w:adjustRightInd w:val="0"/>
              <w:spacing w:after="0" w:line="240" w:lineRule="auto"/>
              <w:jc w:val="both"/>
              <w:rPr>
                <w:rFonts w:ascii="Times New Roman" w:hAnsi="Times New Roman"/>
                <w:sz w:val="24"/>
                <w:szCs w:val="24"/>
              </w:rPr>
            </w:pPr>
          </w:p>
        </w:tc>
      </w:tr>
      <w:tr w:rsidR="00867AFD" w:rsidRPr="00DD3F4B" w:rsidTr="00721446">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tblPrEx>
        <w:trPr>
          <w:trHeight w:val="118"/>
        </w:trPr>
        <w:tc>
          <w:tcPr>
            <w:tcW w:w="683" w:type="pct"/>
            <w:vMerge/>
          </w:tcPr>
          <w:p w:rsidR="00867AFD" w:rsidRPr="00DD3F4B" w:rsidRDefault="00867AFD" w:rsidP="00721446">
            <w:pPr>
              <w:spacing w:after="0" w:line="240" w:lineRule="auto"/>
              <w:rPr>
                <w:rFonts w:ascii="Times New Roman" w:hAnsi="Times New Roman"/>
                <w:sz w:val="24"/>
                <w:szCs w:val="24"/>
              </w:rPr>
            </w:pPr>
          </w:p>
        </w:tc>
        <w:tc>
          <w:tcPr>
            <w:tcW w:w="1817" w:type="pct"/>
            <w:gridSpan w:val="2"/>
          </w:tcPr>
          <w:p w:rsidR="00867AFD" w:rsidRPr="00DD3F4B" w:rsidRDefault="00867AFD" w:rsidP="00721446">
            <w:pPr>
              <w:spacing w:after="0" w:line="240" w:lineRule="auto"/>
              <w:rPr>
                <w:rFonts w:ascii="Times New Roman" w:hAnsi="Times New Roman"/>
                <w:sz w:val="24"/>
                <w:szCs w:val="24"/>
              </w:rPr>
            </w:pPr>
            <w:r w:rsidRPr="00DD3F4B">
              <w:rPr>
                <w:rFonts w:ascii="Times New Roman" w:hAnsi="Times New Roman"/>
                <w:sz w:val="24"/>
                <w:szCs w:val="24"/>
              </w:rPr>
              <w:t>1. Передачи для вращательного движения: ременные, зубчатые, червячные</w:t>
            </w:r>
          </w:p>
        </w:tc>
        <w:tc>
          <w:tcPr>
            <w:tcW w:w="682" w:type="pct"/>
            <w:vMerge/>
          </w:tcPr>
          <w:p w:rsidR="00867AFD" w:rsidRPr="009D5F89" w:rsidRDefault="00867AFD" w:rsidP="00721446">
            <w:pPr>
              <w:spacing w:after="0" w:line="240" w:lineRule="auto"/>
              <w:rPr>
                <w:rFonts w:ascii="Times New Roman" w:hAnsi="Times New Roman"/>
                <w:b/>
                <w:sz w:val="24"/>
                <w:szCs w:val="24"/>
              </w:rPr>
            </w:pPr>
          </w:p>
        </w:tc>
        <w:tc>
          <w:tcPr>
            <w:tcW w:w="818" w:type="pct"/>
            <w:vMerge/>
          </w:tcPr>
          <w:p w:rsidR="00867AFD" w:rsidRPr="00DD3F4B" w:rsidRDefault="00867AFD" w:rsidP="00721446">
            <w:pPr>
              <w:spacing w:after="0" w:line="240" w:lineRule="auto"/>
              <w:rPr>
                <w:rFonts w:ascii="Times New Roman" w:hAnsi="Times New Roman"/>
                <w:sz w:val="24"/>
                <w:szCs w:val="24"/>
              </w:rPr>
            </w:pPr>
          </w:p>
        </w:tc>
        <w:tc>
          <w:tcPr>
            <w:tcW w:w="500" w:type="pct"/>
            <w:gridSpan w:val="2"/>
          </w:tcPr>
          <w:p w:rsidR="00867AFD" w:rsidRPr="00DD3F4B" w:rsidRDefault="00867AFD" w:rsidP="00721446">
            <w:pPr>
              <w:spacing w:after="0" w:line="240" w:lineRule="auto"/>
              <w:rPr>
                <w:rFonts w:ascii="Times New Roman" w:hAnsi="Times New Roman"/>
                <w:sz w:val="24"/>
                <w:szCs w:val="24"/>
              </w:rPr>
            </w:pPr>
          </w:p>
        </w:tc>
        <w:tc>
          <w:tcPr>
            <w:tcW w:w="500" w:type="pct"/>
            <w:gridSpan w:val="2"/>
          </w:tcPr>
          <w:p w:rsidR="00867AFD" w:rsidRPr="00DD3F4B" w:rsidRDefault="00867AFD" w:rsidP="00721446">
            <w:pPr>
              <w:spacing w:after="0" w:line="240" w:lineRule="auto"/>
              <w:rPr>
                <w:rFonts w:ascii="Times New Roman" w:hAnsi="Times New Roman"/>
                <w:sz w:val="24"/>
                <w:szCs w:val="24"/>
              </w:rPr>
            </w:pPr>
          </w:p>
        </w:tc>
      </w:tr>
      <w:tr w:rsidR="00867AFD" w:rsidRPr="00DD3F4B" w:rsidTr="00721446">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tblPrEx>
        <w:trPr>
          <w:trHeight w:val="399"/>
        </w:trPr>
        <w:tc>
          <w:tcPr>
            <w:tcW w:w="683" w:type="pct"/>
            <w:vMerge/>
          </w:tcPr>
          <w:p w:rsidR="00867AFD" w:rsidRPr="00DD3F4B" w:rsidRDefault="00867AFD" w:rsidP="00721446">
            <w:pPr>
              <w:spacing w:after="0" w:line="240" w:lineRule="auto"/>
              <w:rPr>
                <w:rFonts w:ascii="Times New Roman" w:hAnsi="Times New Roman"/>
                <w:sz w:val="24"/>
                <w:szCs w:val="24"/>
              </w:rPr>
            </w:pPr>
          </w:p>
        </w:tc>
        <w:tc>
          <w:tcPr>
            <w:tcW w:w="1817" w:type="pct"/>
            <w:gridSpan w:val="2"/>
          </w:tcPr>
          <w:p w:rsidR="00867AFD" w:rsidRPr="00DD3F4B" w:rsidRDefault="00867AFD" w:rsidP="00721446">
            <w:pPr>
              <w:spacing w:after="0" w:line="240" w:lineRule="auto"/>
              <w:rPr>
                <w:rFonts w:ascii="Times New Roman" w:hAnsi="Times New Roman"/>
                <w:sz w:val="24"/>
                <w:szCs w:val="24"/>
              </w:rPr>
            </w:pPr>
            <w:r w:rsidRPr="00DD3F4B">
              <w:rPr>
                <w:rFonts w:ascii="Times New Roman" w:hAnsi="Times New Roman"/>
                <w:sz w:val="24"/>
                <w:szCs w:val="24"/>
              </w:rPr>
              <w:t>2. Передачи для поступательного движения: винтовые, реечные, кривошипно-шатунные, кулисные, кулачковые</w:t>
            </w:r>
          </w:p>
        </w:tc>
        <w:tc>
          <w:tcPr>
            <w:tcW w:w="682" w:type="pct"/>
            <w:vMerge/>
          </w:tcPr>
          <w:p w:rsidR="00867AFD" w:rsidRPr="009D5F89" w:rsidRDefault="00867AFD" w:rsidP="00721446">
            <w:pPr>
              <w:spacing w:after="0" w:line="240" w:lineRule="auto"/>
              <w:rPr>
                <w:rFonts w:ascii="Times New Roman" w:hAnsi="Times New Roman"/>
                <w:b/>
                <w:sz w:val="24"/>
                <w:szCs w:val="24"/>
              </w:rPr>
            </w:pPr>
          </w:p>
        </w:tc>
        <w:tc>
          <w:tcPr>
            <w:tcW w:w="818" w:type="pct"/>
            <w:vMerge/>
          </w:tcPr>
          <w:p w:rsidR="00867AFD" w:rsidRPr="00DD3F4B" w:rsidRDefault="00867AFD" w:rsidP="00721446">
            <w:pPr>
              <w:spacing w:after="0" w:line="240" w:lineRule="auto"/>
              <w:rPr>
                <w:rFonts w:ascii="Times New Roman" w:hAnsi="Times New Roman"/>
                <w:sz w:val="24"/>
                <w:szCs w:val="24"/>
              </w:rPr>
            </w:pPr>
          </w:p>
        </w:tc>
        <w:tc>
          <w:tcPr>
            <w:tcW w:w="500" w:type="pct"/>
            <w:gridSpan w:val="2"/>
          </w:tcPr>
          <w:p w:rsidR="00867AFD" w:rsidRPr="00DD3F4B" w:rsidRDefault="00867AFD" w:rsidP="00721446">
            <w:pPr>
              <w:spacing w:after="0" w:line="240" w:lineRule="auto"/>
              <w:rPr>
                <w:rFonts w:ascii="Times New Roman" w:hAnsi="Times New Roman"/>
                <w:sz w:val="24"/>
                <w:szCs w:val="24"/>
              </w:rPr>
            </w:pPr>
          </w:p>
        </w:tc>
        <w:tc>
          <w:tcPr>
            <w:tcW w:w="500" w:type="pct"/>
            <w:gridSpan w:val="2"/>
          </w:tcPr>
          <w:p w:rsidR="00867AFD" w:rsidRPr="00DD3F4B" w:rsidRDefault="00867AFD" w:rsidP="00721446">
            <w:pPr>
              <w:spacing w:after="0" w:line="240" w:lineRule="auto"/>
              <w:rPr>
                <w:rFonts w:ascii="Times New Roman" w:hAnsi="Times New Roman"/>
                <w:sz w:val="24"/>
                <w:szCs w:val="24"/>
              </w:rPr>
            </w:pPr>
          </w:p>
        </w:tc>
      </w:tr>
      <w:tr w:rsidR="00867AFD" w:rsidRPr="00DD3F4B" w:rsidTr="00721446">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tblPrEx>
        <w:trPr>
          <w:trHeight w:val="262"/>
        </w:trPr>
        <w:tc>
          <w:tcPr>
            <w:tcW w:w="683" w:type="pct"/>
            <w:vMerge/>
          </w:tcPr>
          <w:p w:rsidR="00867AFD" w:rsidRPr="00DD3F4B" w:rsidRDefault="00867AFD" w:rsidP="00721446">
            <w:pPr>
              <w:spacing w:after="0" w:line="240" w:lineRule="auto"/>
              <w:rPr>
                <w:rFonts w:ascii="Times New Roman" w:hAnsi="Times New Roman"/>
                <w:sz w:val="24"/>
                <w:szCs w:val="24"/>
              </w:rPr>
            </w:pPr>
          </w:p>
        </w:tc>
        <w:tc>
          <w:tcPr>
            <w:tcW w:w="1817" w:type="pct"/>
            <w:gridSpan w:val="2"/>
          </w:tcPr>
          <w:p w:rsidR="00867AFD" w:rsidRPr="00BC51B9" w:rsidRDefault="00867AFD" w:rsidP="00721446">
            <w:pPr>
              <w:spacing w:after="0" w:line="240" w:lineRule="auto"/>
              <w:rPr>
                <w:rFonts w:ascii="Times New Roman" w:hAnsi="Times New Roman"/>
                <w:b/>
                <w:sz w:val="24"/>
                <w:szCs w:val="24"/>
              </w:rPr>
            </w:pPr>
            <w:r w:rsidRPr="00BC51B9">
              <w:rPr>
                <w:rFonts w:ascii="Times New Roman" w:hAnsi="Times New Roman"/>
                <w:b/>
                <w:sz w:val="24"/>
                <w:szCs w:val="24"/>
              </w:rPr>
              <w:t xml:space="preserve">Самостоятельная работа </w:t>
            </w:r>
            <w:proofErr w:type="gramStart"/>
            <w:r w:rsidRPr="00BC51B9">
              <w:rPr>
                <w:rFonts w:ascii="Times New Roman" w:hAnsi="Times New Roman"/>
                <w:b/>
                <w:sz w:val="24"/>
                <w:szCs w:val="24"/>
              </w:rPr>
              <w:t>обучающихся</w:t>
            </w:r>
            <w:proofErr w:type="gramEnd"/>
          </w:p>
          <w:p w:rsidR="00867AFD" w:rsidRPr="00DD3F4B" w:rsidRDefault="00867AFD" w:rsidP="00721446">
            <w:pPr>
              <w:spacing w:after="0" w:line="240" w:lineRule="auto"/>
              <w:rPr>
                <w:rFonts w:ascii="Times New Roman" w:hAnsi="Times New Roman"/>
                <w:sz w:val="24"/>
                <w:szCs w:val="24"/>
              </w:rPr>
            </w:pPr>
            <w:r w:rsidRPr="00DD3F4B">
              <w:rPr>
                <w:rFonts w:ascii="Times New Roman" w:hAnsi="Times New Roman"/>
                <w:sz w:val="24"/>
                <w:szCs w:val="24"/>
              </w:rPr>
              <w:lastRenderedPageBreak/>
              <w:t>Передачи для периодических движений: храповые, мальтийские</w:t>
            </w:r>
          </w:p>
        </w:tc>
        <w:tc>
          <w:tcPr>
            <w:tcW w:w="682" w:type="pct"/>
          </w:tcPr>
          <w:p w:rsidR="00867AFD" w:rsidRPr="009D5F89" w:rsidRDefault="00867AFD" w:rsidP="00721446">
            <w:pPr>
              <w:spacing w:after="0" w:line="240" w:lineRule="auto"/>
              <w:jc w:val="center"/>
              <w:rPr>
                <w:rFonts w:ascii="Times New Roman" w:hAnsi="Times New Roman"/>
                <w:b/>
                <w:sz w:val="24"/>
                <w:szCs w:val="24"/>
              </w:rPr>
            </w:pPr>
            <w:r>
              <w:rPr>
                <w:rFonts w:ascii="Times New Roman" w:hAnsi="Times New Roman"/>
                <w:b/>
                <w:sz w:val="24"/>
                <w:szCs w:val="24"/>
              </w:rPr>
              <w:lastRenderedPageBreak/>
              <w:t>2</w:t>
            </w:r>
          </w:p>
        </w:tc>
        <w:tc>
          <w:tcPr>
            <w:tcW w:w="818" w:type="pct"/>
            <w:vMerge/>
          </w:tcPr>
          <w:p w:rsidR="00867AFD" w:rsidRPr="00DD3F4B" w:rsidRDefault="00867AFD" w:rsidP="00721446">
            <w:pPr>
              <w:spacing w:after="0" w:line="240" w:lineRule="auto"/>
              <w:rPr>
                <w:rFonts w:ascii="Times New Roman" w:hAnsi="Times New Roman"/>
                <w:sz w:val="24"/>
                <w:szCs w:val="24"/>
              </w:rPr>
            </w:pPr>
          </w:p>
        </w:tc>
        <w:tc>
          <w:tcPr>
            <w:tcW w:w="500" w:type="pct"/>
            <w:gridSpan w:val="2"/>
          </w:tcPr>
          <w:p w:rsidR="00867AFD" w:rsidRPr="00DD3F4B" w:rsidRDefault="00867AFD" w:rsidP="00721446">
            <w:pPr>
              <w:spacing w:after="0" w:line="240" w:lineRule="auto"/>
              <w:rPr>
                <w:rFonts w:ascii="Times New Roman" w:hAnsi="Times New Roman"/>
                <w:sz w:val="24"/>
                <w:szCs w:val="24"/>
              </w:rPr>
            </w:pPr>
          </w:p>
        </w:tc>
        <w:tc>
          <w:tcPr>
            <w:tcW w:w="500" w:type="pct"/>
            <w:gridSpan w:val="2"/>
          </w:tcPr>
          <w:p w:rsidR="00867AFD" w:rsidRPr="00DD3F4B" w:rsidRDefault="00867AFD" w:rsidP="00721446">
            <w:pPr>
              <w:spacing w:after="0" w:line="240" w:lineRule="auto"/>
              <w:rPr>
                <w:rFonts w:ascii="Times New Roman" w:hAnsi="Times New Roman"/>
                <w:sz w:val="24"/>
                <w:szCs w:val="24"/>
              </w:rPr>
            </w:pPr>
          </w:p>
        </w:tc>
      </w:tr>
      <w:tr w:rsidR="00867AFD" w:rsidRPr="00DD3F4B" w:rsidTr="00721446">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tblPrEx>
        <w:trPr>
          <w:trHeight w:val="110"/>
        </w:trPr>
        <w:tc>
          <w:tcPr>
            <w:tcW w:w="683" w:type="pct"/>
            <w:vMerge w:val="restart"/>
          </w:tcPr>
          <w:p w:rsidR="00867AFD" w:rsidRPr="006F76B3" w:rsidRDefault="00867AFD" w:rsidP="00721446">
            <w:pPr>
              <w:spacing w:after="0" w:line="240" w:lineRule="auto"/>
              <w:rPr>
                <w:rFonts w:ascii="Times New Roman" w:hAnsi="Times New Roman"/>
                <w:b/>
                <w:sz w:val="24"/>
                <w:szCs w:val="24"/>
              </w:rPr>
            </w:pPr>
            <w:r w:rsidRPr="006F76B3">
              <w:rPr>
                <w:rFonts w:ascii="Times New Roman" w:hAnsi="Times New Roman"/>
                <w:b/>
                <w:sz w:val="24"/>
                <w:szCs w:val="24"/>
              </w:rPr>
              <w:lastRenderedPageBreak/>
              <w:t>Тема 2.3 Муфты и тормозные устройства</w:t>
            </w:r>
          </w:p>
        </w:tc>
        <w:tc>
          <w:tcPr>
            <w:tcW w:w="1817" w:type="pct"/>
            <w:gridSpan w:val="2"/>
          </w:tcPr>
          <w:p w:rsidR="00867AFD" w:rsidRPr="00EB22BC" w:rsidRDefault="00867AFD" w:rsidP="00721446">
            <w:pPr>
              <w:spacing w:after="0" w:line="240" w:lineRule="auto"/>
              <w:jc w:val="center"/>
              <w:rPr>
                <w:rFonts w:ascii="Times New Roman" w:hAnsi="Times New Roman"/>
                <w:b/>
                <w:sz w:val="24"/>
                <w:szCs w:val="24"/>
              </w:rPr>
            </w:pPr>
            <w:r w:rsidRPr="00EB22BC">
              <w:rPr>
                <w:rFonts w:ascii="Times New Roman" w:hAnsi="Times New Roman"/>
                <w:b/>
                <w:sz w:val="24"/>
                <w:szCs w:val="24"/>
              </w:rPr>
              <w:t>Содержание учебного материала</w:t>
            </w:r>
          </w:p>
        </w:tc>
        <w:tc>
          <w:tcPr>
            <w:tcW w:w="682" w:type="pct"/>
            <w:vMerge w:val="restart"/>
          </w:tcPr>
          <w:p w:rsidR="00867AFD" w:rsidRPr="009D5F89" w:rsidRDefault="00867AFD" w:rsidP="00721446">
            <w:pPr>
              <w:spacing w:after="0" w:line="240" w:lineRule="auto"/>
              <w:jc w:val="center"/>
              <w:rPr>
                <w:rFonts w:ascii="Times New Roman" w:hAnsi="Times New Roman"/>
                <w:b/>
                <w:sz w:val="24"/>
                <w:szCs w:val="24"/>
              </w:rPr>
            </w:pPr>
            <w:r w:rsidRPr="009D5F89">
              <w:rPr>
                <w:rFonts w:ascii="Times New Roman" w:hAnsi="Times New Roman"/>
                <w:b/>
                <w:sz w:val="24"/>
                <w:szCs w:val="24"/>
              </w:rPr>
              <w:t>2</w:t>
            </w:r>
          </w:p>
        </w:tc>
        <w:tc>
          <w:tcPr>
            <w:tcW w:w="818" w:type="pct"/>
            <w:vMerge w:val="restart"/>
            <w:tcBorders>
              <w:top w:val="nil"/>
            </w:tcBorders>
          </w:tcPr>
          <w:p w:rsidR="00867AFD" w:rsidRPr="00F02817" w:rsidRDefault="00867AFD" w:rsidP="00721446">
            <w:pPr>
              <w:widowControl w:val="0"/>
              <w:autoSpaceDE w:val="0"/>
              <w:autoSpaceDN w:val="0"/>
              <w:adjustRightInd w:val="0"/>
              <w:spacing w:after="0" w:line="240" w:lineRule="auto"/>
              <w:jc w:val="both"/>
              <w:rPr>
                <w:rFonts w:ascii="Times New Roman" w:hAnsi="Times New Roman"/>
                <w:sz w:val="24"/>
                <w:szCs w:val="24"/>
              </w:rPr>
            </w:pPr>
          </w:p>
        </w:tc>
        <w:tc>
          <w:tcPr>
            <w:tcW w:w="500" w:type="pct"/>
            <w:gridSpan w:val="2"/>
            <w:tcBorders>
              <w:top w:val="nil"/>
            </w:tcBorders>
          </w:tcPr>
          <w:p w:rsidR="00867AFD" w:rsidRPr="00F02817" w:rsidRDefault="00867AFD" w:rsidP="00721446">
            <w:pPr>
              <w:widowControl w:val="0"/>
              <w:autoSpaceDE w:val="0"/>
              <w:autoSpaceDN w:val="0"/>
              <w:adjustRightInd w:val="0"/>
              <w:spacing w:after="0" w:line="240" w:lineRule="auto"/>
              <w:jc w:val="both"/>
              <w:rPr>
                <w:rFonts w:ascii="Times New Roman" w:hAnsi="Times New Roman"/>
                <w:sz w:val="24"/>
                <w:szCs w:val="24"/>
              </w:rPr>
            </w:pPr>
          </w:p>
        </w:tc>
        <w:tc>
          <w:tcPr>
            <w:tcW w:w="500" w:type="pct"/>
            <w:gridSpan w:val="2"/>
            <w:tcBorders>
              <w:top w:val="nil"/>
            </w:tcBorders>
          </w:tcPr>
          <w:p w:rsidR="00867AFD" w:rsidRPr="00F02817" w:rsidRDefault="00867AFD" w:rsidP="00721446">
            <w:pPr>
              <w:widowControl w:val="0"/>
              <w:autoSpaceDE w:val="0"/>
              <w:autoSpaceDN w:val="0"/>
              <w:adjustRightInd w:val="0"/>
              <w:spacing w:after="0" w:line="240" w:lineRule="auto"/>
              <w:jc w:val="both"/>
              <w:rPr>
                <w:rFonts w:ascii="Times New Roman" w:hAnsi="Times New Roman"/>
                <w:sz w:val="24"/>
                <w:szCs w:val="24"/>
              </w:rPr>
            </w:pPr>
          </w:p>
        </w:tc>
      </w:tr>
      <w:tr w:rsidR="00867AFD" w:rsidRPr="00DD3F4B" w:rsidTr="00721446">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tblPrEx>
        <w:trPr>
          <w:trHeight w:val="526"/>
        </w:trPr>
        <w:tc>
          <w:tcPr>
            <w:tcW w:w="683" w:type="pct"/>
            <w:vMerge/>
          </w:tcPr>
          <w:p w:rsidR="00867AFD" w:rsidRPr="006F76B3" w:rsidRDefault="00867AFD" w:rsidP="00721446">
            <w:pPr>
              <w:spacing w:after="0" w:line="240" w:lineRule="auto"/>
              <w:rPr>
                <w:rFonts w:ascii="Times New Roman" w:hAnsi="Times New Roman"/>
                <w:b/>
                <w:sz w:val="24"/>
                <w:szCs w:val="24"/>
              </w:rPr>
            </w:pPr>
          </w:p>
        </w:tc>
        <w:tc>
          <w:tcPr>
            <w:tcW w:w="1817" w:type="pct"/>
            <w:gridSpan w:val="2"/>
          </w:tcPr>
          <w:p w:rsidR="00867AFD" w:rsidRPr="00DD3F4B" w:rsidRDefault="00867AFD" w:rsidP="00721446">
            <w:pPr>
              <w:spacing w:after="0" w:line="240" w:lineRule="auto"/>
              <w:rPr>
                <w:rFonts w:ascii="Times New Roman" w:hAnsi="Times New Roman"/>
                <w:sz w:val="24"/>
                <w:szCs w:val="24"/>
              </w:rPr>
            </w:pPr>
            <w:r w:rsidRPr="00DD3F4B">
              <w:rPr>
                <w:rFonts w:ascii="Times New Roman" w:hAnsi="Times New Roman"/>
                <w:sz w:val="24"/>
                <w:szCs w:val="24"/>
              </w:rPr>
              <w:t>1. Муфты, применяемые в станках. Классификация муфт. Принцип работы. Применение</w:t>
            </w:r>
          </w:p>
        </w:tc>
        <w:tc>
          <w:tcPr>
            <w:tcW w:w="682" w:type="pct"/>
            <w:vMerge/>
          </w:tcPr>
          <w:p w:rsidR="00867AFD" w:rsidRPr="009D5F89" w:rsidRDefault="00867AFD" w:rsidP="00721446">
            <w:pPr>
              <w:spacing w:after="0" w:line="240" w:lineRule="auto"/>
              <w:rPr>
                <w:rFonts w:ascii="Times New Roman" w:hAnsi="Times New Roman"/>
                <w:b/>
                <w:sz w:val="24"/>
                <w:szCs w:val="24"/>
              </w:rPr>
            </w:pPr>
          </w:p>
        </w:tc>
        <w:tc>
          <w:tcPr>
            <w:tcW w:w="818" w:type="pct"/>
            <w:vMerge/>
          </w:tcPr>
          <w:p w:rsidR="00867AFD" w:rsidRPr="00DD3F4B" w:rsidRDefault="00867AFD" w:rsidP="00721446">
            <w:pPr>
              <w:spacing w:after="0" w:line="240" w:lineRule="auto"/>
              <w:rPr>
                <w:rFonts w:ascii="Times New Roman" w:hAnsi="Times New Roman"/>
                <w:sz w:val="24"/>
                <w:szCs w:val="24"/>
                <w:lang w:val="en-US"/>
              </w:rPr>
            </w:pPr>
          </w:p>
        </w:tc>
        <w:tc>
          <w:tcPr>
            <w:tcW w:w="500" w:type="pct"/>
            <w:gridSpan w:val="2"/>
          </w:tcPr>
          <w:p w:rsidR="00867AFD" w:rsidRPr="00DD3F4B" w:rsidRDefault="00867AFD" w:rsidP="00721446">
            <w:pPr>
              <w:spacing w:after="0" w:line="240" w:lineRule="auto"/>
              <w:rPr>
                <w:rFonts w:ascii="Times New Roman" w:hAnsi="Times New Roman"/>
                <w:sz w:val="24"/>
                <w:szCs w:val="24"/>
                <w:lang w:val="en-US"/>
              </w:rPr>
            </w:pPr>
          </w:p>
        </w:tc>
        <w:tc>
          <w:tcPr>
            <w:tcW w:w="500" w:type="pct"/>
            <w:gridSpan w:val="2"/>
          </w:tcPr>
          <w:p w:rsidR="00867AFD" w:rsidRPr="00DD3F4B" w:rsidRDefault="00867AFD" w:rsidP="00721446">
            <w:pPr>
              <w:spacing w:after="0" w:line="240" w:lineRule="auto"/>
              <w:rPr>
                <w:rFonts w:ascii="Times New Roman" w:hAnsi="Times New Roman"/>
                <w:sz w:val="24"/>
                <w:szCs w:val="24"/>
                <w:lang w:val="en-US"/>
              </w:rPr>
            </w:pPr>
          </w:p>
        </w:tc>
      </w:tr>
      <w:tr w:rsidR="00867AFD" w:rsidRPr="00DD3F4B" w:rsidTr="00721446">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tblPrEx>
        <w:trPr>
          <w:trHeight w:val="110"/>
        </w:trPr>
        <w:tc>
          <w:tcPr>
            <w:tcW w:w="683" w:type="pct"/>
            <w:vMerge/>
          </w:tcPr>
          <w:p w:rsidR="00867AFD" w:rsidRPr="006F76B3" w:rsidRDefault="00867AFD" w:rsidP="00721446">
            <w:pPr>
              <w:spacing w:after="0" w:line="240" w:lineRule="auto"/>
              <w:rPr>
                <w:rFonts w:ascii="Times New Roman" w:hAnsi="Times New Roman"/>
                <w:b/>
                <w:sz w:val="24"/>
                <w:szCs w:val="24"/>
              </w:rPr>
            </w:pPr>
          </w:p>
        </w:tc>
        <w:tc>
          <w:tcPr>
            <w:tcW w:w="1817" w:type="pct"/>
            <w:gridSpan w:val="2"/>
          </w:tcPr>
          <w:p w:rsidR="00867AFD" w:rsidRPr="00DD3F4B" w:rsidRDefault="00867AFD" w:rsidP="00721446">
            <w:pPr>
              <w:spacing w:after="0" w:line="240" w:lineRule="auto"/>
              <w:rPr>
                <w:rFonts w:ascii="Times New Roman" w:hAnsi="Times New Roman"/>
                <w:sz w:val="24"/>
                <w:szCs w:val="24"/>
              </w:rPr>
            </w:pPr>
            <w:r w:rsidRPr="00DD3F4B">
              <w:rPr>
                <w:rFonts w:ascii="Times New Roman" w:hAnsi="Times New Roman"/>
                <w:sz w:val="24"/>
                <w:szCs w:val="24"/>
              </w:rPr>
              <w:t>2. Тормозные устройства. Виды тормозных устройств. Принцип работы. Применение</w:t>
            </w:r>
          </w:p>
        </w:tc>
        <w:tc>
          <w:tcPr>
            <w:tcW w:w="682" w:type="pct"/>
            <w:vMerge/>
          </w:tcPr>
          <w:p w:rsidR="00867AFD" w:rsidRPr="009D5F89" w:rsidRDefault="00867AFD" w:rsidP="00721446">
            <w:pPr>
              <w:spacing w:after="0" w:line="240" w:lineRule="auto"/>
              <w:rPr>
                <w:rFonts w:ascii="Times New Roman" w:hAnsi="Times New Roman"/>
                <w:b/>
                <w:sz w:val="24"/>
                <w:szCs w:val="24"/>
              </w:rPr>
            </w:pPr>
          </w:p>
        </w:tc>
        <w:tc>
          <w:tcPr>
            <w:tcW w:w="818" w:type="pct"/>
            <w:vMerge/>
          </w:tcPr>
          <w:p w:rsidR="00867AFD" w:rsidRPr="00DD3F4B" w:rsidRDefault="00867AFD" w:rsidP="00721446">
            <w:pPr>
              <w:spacing w:after="0" w:line="240" w:lineRule="auto"/>
              <w:rPr>
                <w:rFonts w:ascii="Times New Roman" w:hAnsi="Times New Roman"/>
                <w:sz w:val="24"/>
                <w:szCs w:val="24"/>
                <w:lang w:val="en-US"/>
              </w:rPr>
            </w:pPr>
          </w:p>
        </w:tc>
        <w:tc>
          <w:tcPr>
            <w:tcW w:w="500" w:type="pct"/>
            <w:gridSpan w:val="2"/>
          </w:tcPr>
          <w:p w:rsidR="00867AFD" w:rsidRPr="00DD3F4B" w:rsidRDefault="00867AFD" w:rsidP="00721446">
            <w:pPr>
              <w:spacing w:after="0" w:line="240" w:lineRule="auto"/>
              <w:rPr>
                <w:rFonts w:ascii="Times New Roman" w:hAnsi="Times New Roman"/>
                <w:sz w:val="24"/>
                <w:szCs w:val="24"/>
                <w:lang w:val="en-US"/>
              </w:rPr>
            </w:pPr>
          </w:p>
        </w:tc>
        <w:tc>
          <w:tcPr>
            <w:tcW w:w="500" w:type="pct"/>
            <w:gridSpan w:val="2"/>
          </w:tcPr>
          <w:p w:rsidR="00867AFD" w:rsidRPr="00DD3F4B" w:rsidRDefault="00867AFD" w:rsidP="00721446">
            <w:pPr>
              <w:spacing w:after="0" w:line="240" w:lineRule="auto"/>
              <w:rPr>
                <w:rFonts w:ascii="Times New Roman" w:hAnsi="Times New Roman"/>
                <w:sz w:val="24"/>
                <w:szCs w:val="24"/>
                <w:lang w:val="en-US"/>
              </w:rPr>
            </w:pPr>
          </w:p>
        </w:tc>
      </w:tr>
      <w:tr w:rsidR="00867AFD" w:rsidRPr="00DD3F4B" w:rsidTr="00721446">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tblPrEx>
        <w:trPr>
          <w:trHeight w:val="130"/>
        </w:trPr>
        <w:tc>
          <w:tcPr>
            <w:tcW w:w="683" w:type="pct"/>
            <w:vMerge w:val="restart"/>
          </w:tcPr>
          <w:p w:rsidR="00867AFD" w:rsidRPr="006F76B3" w:rsidRDefault="00867AFD" w:rsidP="00721446">
            <w:pPr>
              <w:spacing w:after="0" w:line="240" w:lineRule="auto"/>
              <w:rPr>
                <w:rFonts w:ascii="Times New Roman" w:hAnsi="Times New Roman"/>
                <w:b/>
                <w:sz w:val="24"/>
                <w:szCs w:val="24"/>
              </w:rPr>
            </w:pPr>
            <w:r w:rsidRPr="006F76B3">
              <w:rPr>
                <w:rFonts w:ascii="Times New Roman" w:hAnsi="Times New Roman"/>
                <w:b/>
                <w:sz w:val="24"/>
                <w:szCs w:val="24"/>
              </w:rPr>
              <w:t xml:space="preserve">Тема </w:t>
            </w:r>
            <w:r w:rsidRPr="006F76B3">
              <w:rPr>
                <w:rFonts w:ascii="Times New Roman" w:hAnsi="Times New Roman"/>
                <w:b/>
                <w:sz w:val="24"/>
                <w:szCs w:val="24"/>
                <w:lang w:val="en-US"/>
              </w:rPr>
              <w:t>2</w:t>
            </w:r>
            <w:r w:rsidRPr="006F76B3">
              <w:rPr>
                <w:rFonts w:ascii="Times New Roman" w:hAnsi="Times New Roman"/>
                <w:b/>
                <w:sz w:val="24"/>
                <w:szCs w:val="24"/>
              </w:rPr>
              <w:t>.4 Коробки скоростей</w:t>
            </w:r>
          </w:p>
        </w:tc>
        <w:tc>
          <w:tcPr>
            <w:tcW w:w="1817" w:type="pct"/>
            <w:gridSpan w:val="2"/>
          </w:tcPr>
          <w:p w:rsidR="00867AFD" w:rsidRPr="00EB22BC" w:rsidRDefault="00867AFD" w:rsidP="00721446">
            <w:pPr>
              <w:spacing w:after="0" w:line="240" w:lineRule="auto"/>
              <w:jc w:val="center"/>
              <w:rPr>
                <w:rFonts w:ascii="Times New Roman" w:hAnsi="Times New Roman"/>
                <w:b/>
                <w:sz w:val="24"/>
                <w:szCs w:val="24"/>
              </w:rPr>
            </w:pPr>
            <w:r w:rsidRPr="00EB22BC">
              <w:rPr>
                <w:rFonts w:ascii="Times New Roman" w:hAnsi="Times New Roman"/>
                <w:b/>
                <w:sz w:val="24"/>
                <w:szCs w:val="24"/>
              </w:rPr>
              <w:t>Содержание учебного материала</w:t>
            </w:r>
          </w:p>
        </w:tc>
        <w:tc>
          <w:tcPr>
            <w:tcW w:w="682" w:type="pct"/>
            <w:vMerge w:val="restart"/>
          </w:tcPr>
          <w:p w:rsidR="00867AFD" w:rsidRPr="009D5F89" w:rsidRDefault="00867AFD" w:rsidP="00721446">
            <w:pPr>
              <w:spacing w:after="0" w:line="240" w:lineRule="auto"/>
              <w:jc w:val="center"/>
              <w:rPr>
                <w:rFonts w:ascii="Times New Roman" w:hAnsi="Times New Roman"/>
                <w:b/>
                <w:sz w:val="24"/>
                <w:szCs w:val="24"/>
              </w:rPr>
            </w:pPr>
            <w:r>
              <w:rPr>
                <w:rFonts w:ascii="Times New Roman" w:hAnsi="Times New Roman"/>
                <w:b/>
                <w:sz w:val="24"/>
                <w:szCs w:val="24"/>
              </w:rPr>
              <w:t>6</w:t>
            </w:r>
          </w:p>
        </w:tc>
        <w:tc>
          <w:tcPr>
            <w:tcW w:w="818" w:type="pct"/>
            <w:vMerge/>
          </w:tcPr>
          <w:p w:rsidR="00867AFD" w:rsidRPr="00F02817" w:rsidRDefault="00867AFD" w:rsidP="00721446">
            <w:pPr>
              <w:widowControl w:val="0"/>
              <w:autoSpaceDE w:val="0"/>
              <w:autoSpaceDN w:val="0"/>
              <w:adjustRightInd w:val="0"/>
              <w:spacing w:after="0" w:line="240" w:lineRule="auto"/>
              <w:jc w:val="both"/>
              <w:rPr>
                <w:rFonts w:ascii="Times New Roman" w:hAnsi="Times New Roman"/>
                <w:sz w:val="24"/>
                <w:szCs w:val="24"/>
              </w:rPr>
            </w:pPr>
          </w:p>
        </w:tc>
        <w:tc>
          <w:tcPr>
            <w:tcW w:w="500" w:type="pct"/>
            <w:gridSpan w:val="2"/>
          </w:tcPr>
          <w:p w:rsidR="00867AFD" w:rsidRPr="00F02817" w:rsidRDefault="00867AFD" w:rsidP="00721446">
            <w:pPr>
              <w:widowControl w:val="0"/>
              <w:autoSpaceDE w:val="0"/>
              <w:autoSpaceDN w:val="0"/>
              <w:adjustRightInd w:val="0"/>
              <w:spacing w:after="0" w:line="240" w:lineRule="auto"/>
              <w:jc w:val="both"/>
              <w:rPr>
                <w:rFonts w:ascii="Times New Roman" w:hAnsi="Times New Roman"/>
                <w:sz w:val="24"/>
                <w:szCs w:val="24"/>
              </w:rPr>
            </w:pPr>
          </w:p>
        </w:tc>
        <w:tc>
          <w:tcPr>
            <w:tcW w:w="500" w:type="pct"/>
            <w:gridSpan w:val="2"/>
          </w:tcPr>
          <w:p w:rsidR="00867AFD" w:rsidRPr="00F02817" w:rsidRDefault="00867AFD" w:rsidP="00721446">
            <w:pPr>
              <w:widowControl w:val="0"/>
              <w:autoSpaceDE w:val="0"/>
              <w:autoSpaceDN w:val="0"/>
              <w:adjustRightInd w:val="0"/>
              <w:spacing w:after="0" w:line="240" w:lineRule="auto"/>
              <w:jc w:val="both"/>
              <w:rPr>
                <w:rFonts w:ascii="Times New Roman" w:hAnsi="Times New Roman"/>
                <w:sz w:val="24"/>
                <w:szCs w:val="24"/>
              </w:rPr>
            </w:pPr>
          </w:p>
        </w:tc>
      </w:tr>
      <w:tr w:rsidR="00867AFD" w:rsidRPr="00DD3F4B" w:rsidTr="00721446">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tblPrEx>
        <w:trPr>
          <w:trHeight w:val="120"/>
        </w:trPr>
        <w:tc>
          <w:tcPr>
            <w:tcW w:w="683" w:type="pct"/>
            <w:vMerge/>
          </w:tcPr>
          <w:p w:rsidR="00867AFD" w:rsidRPr="006F76B3" w:rsidRDefault="00867AFD" w:rsidP="00721446">
            <w:pPr>
              <w:spacing w:after="0" w:line="240" w:lineRule="auto"/>
              <w:rPr>
                <w:rFonts w:ascii="Times New Roman" w:hAnsi="Times New Roman"/>
                <w:b/>
                <w:sz w:val="24"/>
                <w:szCs w:val="24"/>
              </w:rPr>
            </w:pPr>
          </w:p>
        </w:tc>
        <w:tc>
          <w:tcPr>
            <w:tcW w:w="1817" w:type="pct"/>
            <w:gridSpan w:val="2"/>
          </w:tcPr>
          <w:p w:rsidR="00867AFD" w:rsidRPr="00DD3F4B" w:rsidRDefault="00867AFD" w:rsidP="00721446">
            <w:pPr>
              <w:spacing w:after="0" w:line="240" w:lineRule="auto"/>
              <w:rPr>
                <w:rFonts w:ascii="Times New Roman" w:hAnsi="Times New Roman"/>
                <w:sz w:val="24"/>
                <w:szCs w:val="24"/>
              </w:rPr>
            </w:pPr>
            <w:r w:rsidRPr="00DD3F4B">
              <w:rPr>
                <w:rFonts w:ascii="Times New Roman" w:hAnsi="Times New Roman"/>
                <w:sz w:val="24"/>
                <w:szCs w:val="24"/>
              </w:rPr>
              <w:t>1. Типы коробок скоростей.  Способы переключения</w:t>
            </w:r>
          </w:p>
        </w:tc>
        <w:tc>
          <w:tcPr>
            <w:tcW w:w="682" w:type="pct"/>
            <w:vMerge/>
          </w:tcPr>
          <w:p w:rsidR="00867AFD" w:rsidRPr="00DD3F4B" w:rsidRDefault="00867AFD" w:rsidP="00721446">
            <w:pPr>
              <w:spacing w:after="0" w:line="240" w:lineRule="auto"/>
              <w:jc w:val="center"/>
              <w:rPr>
                <w:rFonts w:ascii="Times New Roman" w:hAnsi="Times New Roman"/>
                <w:sz w:val="24"/>
                <w:szCs w:val="24"/>
              </w:rPr>
            </w:pPr>
          </w:p>
        </w:tc>
        <w:tc>
          <w:tcPr>
            <w:tcW w:w="818" w:type="pct"/>
            <w:vMerge/>
          </w:tcPr>
          <w:p w:rsidR="00867AFD" w:rsidRPr="00DD3F4B" w:rsidRDefault="00867AFD" w:rsidP="00721446">
            <w:pPr>
              <w:spacing w:after="0" w:line="240" w:lineRule="auto"/>
              <w:rPr>
                <w:rFonts w:ascii="Times New Roman" w:hAnsi="Times New Roman"/>
                <w:sz w:val="24"/>
                <w:szCs w:val="24"/>
              </w:rPr>
            </w:pPr>
          </w:p>
        </w:tc>
        <w:tc>
          <w:tcPr>
            <w:tcW w:w="500" w:type="pct"/>
            <w:gridSpan w:val="2"/>
          </w:tcPr>
          <w:p w:rsidR="00867AFD" w:rsidRPr="00DD3F4B" w:rsidRDefault="00867AFD" w:rsidP="00721446">
            <w:pPr>
              <w:spacing w:after="0" w:line="240" w:lineRule="auto"/>
              <w:rPr>
                <w:rFonts w:ascii="Times New Roman" w:hAnsi="Times New Roman"/>
                <w:sz w:val="24"/>
                <w:szCs w:val="24"/>
              </w:rPr>
            </w:pPr>
          </w:p>
        </w:tc>
        <w:tc>
          <w:tcPr>
            <w:tcW w:w="500" w:type="pct"/>
            <w:gridSpan w:val="2"/>
          </w:tcPr>
          <w:p w:rsidR="00867AFD" w:rsidRPr="00DD3F4B" w:rsidRDefault="00867AFD" w:rsidP="00721446">
            <w:pPr>
              <w:spacing w:after="0" w:line="240" w:lineRule="auto"/>
              <w:rPr>
                <w:rFonts w:ascii="Times New Roman" w:hAnsi="Times New Roman"/>
                <w:sz w:val="24"/>
                <w:szCs w:val="24"/>
              </w:rPr>
            </w:pPr>
          </w:p>
        </w:tc>
      </w:tr>
      <w:tr w:rsidR="00867AFD" w:rsidRPr="00DD3F4B" w:rsidTr="00721446">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tblPrEx>
        <w:trPr>
          <w:trHeight w:val="120"/>
        </w:trPr>
        <w:tc>
          <w:tcPr>
            <w:tcW w:w="683" w:type="pct"/>
            <w:vMerge/>
          </w:tcPr>
          <w:p w:rsidR="00867AFD" w:rsidRPr="006F76B3" w:rsidRDefault="00867AFD" w:rsidP="00721446">
            <w:pPr>
              <w:spacing w:after="0" w:line="240" w:lineRule="auto"/>
              <w:rPr>
                <w:rFonts w:ascii="Times New Roman" w:hAnsi="Times New Roman"/>
                <w:b/>
                <w:sz w:val="24"/>
                <w:szCs w:val="24"/>
              </w:rPr>
            </w:pPr>
          </w:p>
        </w:tc>
        <w:tc>
          <w:tcPr>
            <w:tcW w:w="1817" w:type="pct"/>
            <w:gridSpan w:val="2"/>
          </w:tcPr>
          <w:p w:rsidR="00867AFD" w:rsidRPr="00DD3F4B" w:rsidRDefault="00867AFD" w:rsidP="00721446">
            <w:pPr>
              <w:spacing w:after="0" w:line="240" w:lineRule="auto"/>
              <w:rPr>
                <w:rFonts w:ascii="Times New Roman" w:hAnsi="Times New Roman"/>
                <w:sz w:val="24"/>
                <w:szCs w:val="24"/>
              </w:rPr>
            </w:pPr>
            <w:r>
              <w:rPr>
                <w:rFonts w:ascii="Times New Roman" w:hAnsi="Times New Roman"/>
                <w:sz w:val="24"/>
                <w:szCs w:val="24"/>
              </w:rPr>
              <w:t xml:space="preserve">2. </w:t>
            </w:r>
            <w:r w:rsidRPr="00DD3F4B">
              <w:rPr>
                <w:rFonts w:ascii="Times New Roman" w:hAnsi="Times New Roman"/>
                <w:sz w:val="24"/>
                <w:szCs w:val="24"/>
              </w:rPr>
              <w:t>Механизмы управления коробок скоростей. Системы смазки</w:t>
            </w:r>
          </w:p>
        </w:tc>
        <w:tc>
          <w:tcPr>
            <w:tcW w:w="682" w:type="pct"/>
            <w:vMerge/>
          </w:tcPr>
          <w:p w:rsidR="00867AFD" w:rsidRPr="00DD3F4B" w:rsidRDefault="00867AFD" w:rsidP="00721446">
            <w:pPr>
              <w:spacing w:after="0" w:line="240" w:lineRule="auto"/>
              <w:jc w:val="center"/>
              <w:rPr>
                <w:rFonts w:ascii="Times New Roman" w:hAnsi="Times New Roman"/>
                <w:sz w:val="24"/>
                <w:szCs w:val="24"/>
              </w:rPr>
            </w:pPr>
          </w:p>
        </w:tc>
        <w:tc>
          <w:tcPr>
            <w:tcW w:w="818" w:type="pct"/>
            <w:vMerge/>
          </w:tcPr>
          <w:p w:rsidR="00867AFD" w:rsidRPr="00DD3F4B" w:rsidRDefault="00867AFD" w:rsidP="00721446">
            <w:pPr>
              <w:spacing w:after="0" w:line="240" w:lineRule="auto"/>
              <w:rPr>
                <w:rFonts w:ascii="Times New Roman" w:hAnsi="Times New Roman"/>
                <w:sz w:val="24"/>
                <w:szCs w:val="24"/>
              </w:rPr>
            </w:pPr>
          </w:p>
        </w:tc>
        <w:tc>
          <w:tcPr>
            <w:tcW w:w="500" w:type="pct"/>
            <w:gridSpan w:val="2"/>
          </w:tcPr>
          <w:p w:rsidR="00867AFD" w:rsidRPr="00DD3F4B" w:rsidRDefault="00867AFD" w:rsidP="00721446">
            <w:pPr>
              <w:spacing w:after="0" w:line="240" w:lineRule="auto"/>
              <w:rPr>
                <w:rFonts w:ascii="Times New Roman" w:hAnsi="Times New Roman"/>
                <w:sz w:val="24"/>
                <w:szCs w:val="24"/>
              </w:rPr>
            </w:pPr>
          </w:p>
        </w:tc>
        <w:tc>
          <w:tcPr>
            <w:tcW w:w="500" w:type="pct"/>
            <w:gridSpan w:val="2"/>
          </w:tcPr>
          <w:p w:rsidR="00867AFD" w:rsidRPr="00DD3F4B" w:rsidRDefault="00867AFD" w:rsidP="00721446">
            <w:pPr>
              <w:spacing w:after="0" w:line="240" w:lineRule="auto"/>
              <w:rPr>
                <w:rFonts w:ascii="Times New Roman" w:hAnsi="Times New Roman"/>
                <w:sz w:val="24"/>
                <w:szCs w:val="24"/>
              </w:rPr>
            </w:pPr>
          </w:p>
        </w:tc>
      </w:tr>
      <w:tr w:rsidR="00867AFD" w:rsidRPr="00DD3F4B" w:rsidTr="00721446">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tblPrEx>
        <w:trPr>
          <w:trHeight w:val="273"/>
        </w:trPr>
        <w:tc>
          <w:tcPr>
            <w:tcW w:w="683" w:type="pct"/>
            <w:vMerge/>
          </w:tcPr>
          <w:p w:rsidR="00867AFD" w:rsidRPr="006F76B3" w:rsidRDefault="00867AFD" w:rsidP="00721446">
            <w:pPr>
              <w:spacing w:after="0" w:line="240" w:lineRule="auto"/>
              <w:rPr>
                <w:rFonts w:ascii="Times New Roman" w:hAnsi="Times New Roman"/>
                <w:b/>
                <w:sz w:val="24"/>
                <w:szCs w:val="24"/>
              </w:rPr>
            </w:pPr>
          </w:p>
        </w:tc>
        <w:tc>
          <w:tcPr>
            <w:tcW w:w="1817" w:type="pct"/>
            <w:gridSpan w:val="2"/>
          </w:tcPr>
          <w:p w:rsidR="00867AFD" w:rsidRPr="00EB22BC" w:rsidRDefault="00867AFD" w:rsidP="00721446">
            <w:pPr>
              <w:spacing w:after="0" w:line="240" w:lineRule="auto"/>
              <w:rPr>
                <w:rFonts w:ascii="Times New Roman" w:hAnsi="Times New Roman"/>
                <w:b/>
                <w:sz w:val="24"/>
                <w:szCs w:val="24"/>
              </w:rPr>
            </w:pPr>
            <w:r>
              <w:rPr>
                <w:rFonts w:ascii="Times New Roman" w:hAnsi="Times New Roman"/>
                <w:b/>
                <w:sz w:val="24"/>
                <w:szCs w:val="24"/>
              </w:rPr>
              <w:t>в том числе</w:t>
            </w:r>
            <w:r w:rsidRPr="00EB22BC">
              <w:rPr>
                <w:rFonts w:ascii="Times New Roman" w:hAnsi="Times New Roman"/>
                <w:b/>
                <w:sz w:val="24"/>
                <w:szCs w:val="24"/>
              </w:rPr>
              <w:t xml:space="preserve"> практических занятий и лабораторных работ</w:t>
            </w:r>
          </w:p>
        </w:tc>
        <w:tc>
          <w:tcPr>
            <w:tcW w:w="682" w:type="pct"/>
          </w:tcPr>
          <w:p w:rsidR="00867AFD" w:rsidRPr="00EB22BC" w:rsidRDefault="00867AFD" w:rsidP="00721446">
            <w:pPr>
              <w:spacing w:after="0" w:line="240" w:lineRule="auto"/>
              <w:jc w:val="center"/>
              <w:rPr>
                <w:rFonts w:ascii="Times New Roman" w:hAnsi="Times New Roman"/>
                <w:sz w:val="24"/>
                <w:szCs w:val="24"/>
                <w:lang w:val="en-US"/>
              </w:rPr>
            </w:pPr>
            <w:r>
              <w:rPr>
                <w:rFonts w:ascii="Times New Roman" w:hAnsi="Times New Roman"/>
                <w:sz w:val="24"/>
                <w:szCs w:val="24"/>
                <w:lang w:val="en-US"/>
              </w:rPr>
              <w:t>4</w:t>
            </w:r>
          </w:p>
        </w:tc>
        <w:tc>
          <w:tcPr>
            <w:tcW w:w="818" w:type="pct"/>
            <w:vMerge/>
          </w:tcPr>
          <w:p w:rsidR="00867AFD" w:rsidRPr="00DD3F4B" w:rsidRDefault="00867AFD" w:rsidP="00721446">
            <w:pPr>
              <w:spacing w:after="0" w:line="240" w:lineRule="auto"/>
              <w:rPr>
                <w:rFonts w:ascii="Times New Roman" w:hAnsi="Times New Roman"/>
                <w:sz w:val="24"/>
                <w:szCs w:val="24"/>
              </w:rPr>
            </w:pPr>
          </w:p>
        </w:tc>
        <w:tc>
          <w:tcPr>
            <w:tcW w:w="500" w:type="pct"/>
            <w:gridSpan w:val="2"/>
          </w:tcPr>
          <w:p w:rsidR="00867AFD" w:rsidRPr="00DD3F4B" w:rsidRDefault="00867AFD" w:rsidP="00721446">
            <w:pPr>
              <w:spacing w:after="0" w:line="240" w:lineRule="auto"/>
              <w:rPr>
                <w:rFonts w:ascii="Times New Roman" w:hAnsi="Times New Roman"/>
                <w:sz w:val="24"/>
                <w:szCs w:val="24"/>
              </w:rPr>
            </w:pPr>
          </w:p>
        </w:tc>
        <w:tc>
          <w:tcPr>
            <w:tcW w:w="500" w:type="pct"/>
            <w:gridSpan w:val="2"/>
          </w:tcPr>
          <w:p w:rsidR="00867AFD" w:rsidRPr="00DD3F4B" w:rsidRDefault="00867AFD" w:rsidP="00721446">
            <w:pPr>
              <w:spacing w:after="0" w:line="240" w:lineRule="auto"/>
              <w:rPr>
                <w:rFonts w:ascii="Times New Roman" w:hAnsi="Times New Roman"/>
                <w:sz w:val="24"/>
                <w:szCs w:val="24"/>
              </w:rPr>
            </w:pPr>
          </w:p>
        </w:tc>
      </w:tr>
      <w:tr w:rsidR="00867AFD" w:rsidRPr="00DD3F4B" w:rsidTr="00721446">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tblPrEx>
        <w:trPr>
          <w:trHeight w:val="240"/>
        </w:trPr>
        <w:tc>
          <w:tcPr>
            <w:tcW w:w="683" w:type="pct"/>
            <w:vMerge/>
          </w:tcPr>
          <w:p w:rsidR="00867AFD" w:rsidRPr="006F76B3" w:rsidRDefault="00867AFD" w:rsidP="00721446">
            <w:pPr>
              <w:spacing w:after="0" w:line="240" w:lineRule="auto"/>
              <w:rPr>
                <w:rFonts w:ascii="Times New Roman" w:hAnsi="Times New Roman"/>
                <w:b/>
                <w:sz w:val="24"/>
                <w:szCs w:val="24"/>
              </w:rPr>
            </w:pPr>
          </w:p>
        </w:tc>
        <w:tc>
          <w:tcPr>
            <w:tcW w:w="1817" w:type="pct"/>
            <w:gridSpan w:val="2"/>
            <w:tcBorders>
              <w:bottom w:val="single" w:sz="4" w:space="0" w:color="auto"/>
            </w:tcBorders>
          </w:tcPr>
          <w:p w:rsidR="00867AFD" w:rsidRPr="00DD3F4B" w:rsidRDefault="00867AFD" w:rsidP="00721446">
            <w:pPr>
              <w:spacing w:after="0" w:line="240" w:lineRule="auto"/>
              <w:rPr>
                <w:rFonts w:ascii="Times New Roman" w:hAnsi="Times New Roman"/>
                <w:sz w:val="24"/>
                <w:szCs w:val="24"/>
              </w:rPr>
            </w:pPr>
            <w:r>
              <w:rPr>
                <w:rFonts w:ascii="Times New Roman" w:hAnsi="Times New Roman"/>
                <w:sz w:val="24"/>
                <w:szCs w:val="24"/>
              </w:rPr>
              <w:t>Практическое занятие</w:t>
            </w:r>
            <w:r w:rsidRPr="00DD3F4B">
              <w:rPr>
                <w:rFonts w:ascii="Times New Roman" w:hAnsi="Times New Roman"/>
                <w:sz w:val="24"/>
                <w:szCs w:val="24"/>
              </w:rPr>
              <w:t xml:space="preserve"> «Расчет </w:t>
            </w:r>
            <w:r>
              <w:rPr>
                <w:rFonts w:ascii="Times New Roman" w:hAnsi="Times New Roman"/>
                <w:sz w:val="24"/>
                <w:szCs w:val="24"/>
              </w:rPr>
              <w:t xml:space="preserve">кинематической структуры </w:t>
            </w:r>
            <w:r w:rsidRPr="00DD3F4B">
              <w:rPr>
                <w:rFonts w:ascii="Times New Roman" w:hAnsi="Times New Roman"/>
                <w:sz w:val="24"/>
                <w:szCs w:val="24"/>
              </w:rPr>
              <w:t>коробки скоростей»</w:t>
            </w:r>
          </w:p>
        </w:tc>
        <w:tc>
          <w:tcPr>
            <w:tcW w:w="682" w:type="pct"/>
            <w:tcBorders>
              <w:bottom w:val="single" w:sz="4" w:space="0" w:color="auto"/>
            </w:tcBorders>
          </w:tcPr>
          <w:p w:rsidR="00867AFD" w:rsidRPr="00EB22BC" w:rsidRDefault="00867AFD" w:rsidP="00721446">
            <w:pPr>
              <w:spacing w:after="0" w:line="240" w:lineRule="auto"/>
              <w:jc w:val="center"/>
              <w:rPr>
                <w:rFonts w:ascii="Times New Roman" w:hAnsi="Times New Roman"/>
                <w:sz w:val="24"/>
                <w:szCs w:val="24"/>
                <w:lang w:val="en-US"/>
              </w:rPr>
            </w:pPr>
            <w:r>
              <w:rPr>
                <w:rFonts w:ascii="Times New Roman" w:hAnsi="Times New Roman"/>
                <w:sz w:val="24"/>
                <w:szCs w:val="24"/>
                <w:lang w:val="en-US"/>
              </w:rPr>
              <w:t>2</w:t>
            </w:r>
          </w:p>
        </w:tc>
        <w:tc>
          <w:tcPr>
            <w:tcW w:w="818" w:type="pct"/>
            <w:vMerge/>
          </w:tcPr>
          <w:p w:rsidR="00867AFD" w:rsidRPr="00DD3F4B" w:rsidRDefault="00867AFD" w:rsidP="00721446">
            <w:pPr>
              <w:spacing w:after="0" w:line="240" w:lineRule="auto"/>
              <w:rPr>
                <w:rFonts w:ascii="Times New Roman" w:hAnsi="Times New Roman"/>
                <w:sz w:val="24"/>
                <w:szCs w:val="24"/>
              </w:rPr>
            </w:pPr>
          </w:p>
        </w:tc>
        <w:tc>
          <w:tcPr>
            <w:tcW w:w="500" w:type="pct"/>
            <w:gridSpan w:val="2"/>
          </w:tcPr>
          <w:p w:rsidR="00867AFD" w:rsidRPr="00DD3F4B" w:rsidRDefault="00867AFD" w:rsidP="00721446">
            <w:pPr>
              <w:spacing w:after="0" w:line="240" w:lineRule="auto"/>
              <w:rPr>
                <w:rFonts w:ascii="Times New Roman" w:hAnsi="Times New Roman"/>
                <w:sz w:val="24"/>
                <w:szCs w:val="24"/>
              </w:rPr>
            </w:pPr>
          </w:p>
        </w:tc>
        <w:tc>
          <w:tcPr>
            <w:tcW w:w="500" w:type="pct"/>
            <w:gridSpan w:val="2"/>
          </w:tcPr>
          <w:p w:rsidR="00867AFD" w:rsidRPr="00DD3F4B" w:rsidRDefault="00867AFD" w:rsidP="00721446">
            <w:pPr>
              <w:spacing w:after="0" w:line="240" w:lineRule="auto"/>
              <w:rPr>
                <w:rFonts w:ascii="Times New Roman" w:hAnsi="Times New Roman"/>
                <w:sz w:val="24"/>
                <w:szCs w:val="24"/>
              </w:rPr>
            </w:pPr>
          </w:p>
        </w:tc>
      </w:tr>
      <w:tr w:rsidR="00867AFD" w:rsidRPr="00DD3F4B" w:rsidTr="00721446">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tblPrEx>
        <w:trPr>
          <w:trHeight w:val="300"/>
        </w:trPr>
        <w:tc>
          <w:tcPr>
            <w:tcW w:w="683" w:type="pct"/>
            <w:vMerge/>
          </w:tcPr>
          <w:p w:rsidR="00867AFD" w:rsidRPr="006F76B3" w:rsidRDefault="00867AFD" w:rsidP="00721446">
            <w:pPr>
              <w:spacing w:after="0" w:line="240" w:lineRule="auto"/>
              <w:rPr>
                <w:rFonts w:ascii="Times New Roman" w:hAnsi="Times New Roman"/>
                <w:b/>
                <w:sz w:val="24"/>
                <w:szCs w:val="24"/>
              </w:rPr>
            </w:pPr>
          </w:p>
        </w:tc>
        <w:tc>
          <w:tcPr>
            <w:tcW w:w="1817" w:type="pct"/>
            <w:gridSpan w:val="2"/>
            <w:tcBorders>
              <w:top w:val="single" w:sz="4" w:space="0" w:color="auto"/>
            </w:tcBorders>
          </w:tcPr>
          <w:p w:rsidR="00867AFD" w:rsidRPr="00DD3F4B" w:rsidRDefault="00867AFD" w:rsidP="00721446">
            <w:pPr>
              <w:spacing w:after="0" w:line="240" w:lineRule="auto"/>
              <w:rPr>
                <w:rFonts w:ascii="Times New Roman" w:hAnsi="Times New Roman"/>
                <w:sz w:val="24"/>
                <w:szCs w:val="24"/>
              </w:rPr>
            </w:pPr>
            <w:r>
              <w:rPr>
                <w:rFonts w:ascii="Times New Roman" w:hAnsi="Times New Roman"/>
                <w:sz w:val="24"/>
                <w:szCs w:val="24"/>
              </w:rPr>
              <w:t>Практическое занятие</w:t>
            </w:r>
            <w:r w:rsidRPr="00DD3F4B">
              <w:rPr>
                <w:rFonts w:ascii="Times New Roman" w:hAnsi="Times New Roman"/>
                <w:sz w:val="24"/>
                <w:szCs w:val="24"/>
              </w:rPr>
              <w:t xml:space="preserve"> «Построение графика частоты вращения шпинделя»</w:t>
            </w:r>
          </w:p>
        </w:tc>
        <w:tc>
          <w:tcPr>
            <w:tcW w:w="682" w:type="pct"/>
            <w:tcBorders>
              <w:top w:val="single" w:sz="4" w:space="0" w:color="auto"/>
              <w:bottom w:val="single" w:sz="4" w:space="0" w:color="auto"/>
            </w:tcBorders>
          </w:tcPr>
          <w:p w:rsidR="00867AFD" w:rsidRPr="00EB22BC" w:rsidRDefault="00867AFD" w:rsidP="00721446">
            <w:pPr>
              <w:spacing w:after="0" w:line="240" w:lineRule="auto"/>
              <w:jc w:val="center"/>
              <w:rPr>
                <w:rFonts w:ascii="Times New Roman" w:hAnsi="Times New Roman"/>
                <w:sz w:val="24"/>
                <w:szCs w:val="24"/>
                <w:lang w:val="en-US"/>
              </w:rPr>
            </w:pPr>
            <w:r>
              <w:rPr>
                <w:rFonts w:ascii="Times New Roman" w:hAnsi="Times New Roman"/>
                <w:sz w:val="24"/>
                <w:szCs w:val="24"/>
                <w:lang w:val="en-US"/>
              </w:rPr>
              <w:t>2</w:t>
            </w:r>
          </w:p>
        </w:tc>
        <w:tc>
          <w:tcPr>
            <w:tcW w:w="818" w:type="pct"/>
            <w:vMerge/>
            <w:tcBorders>
              <w:bottom w:val="single" w:sz="4" w:space="0" w:color="auto"/>
            </w:tcBorders>
          </w:tcPr>
          <w:p w:rsidR="00867AFD" w:rsidRPr="00DD3F4B" w:rsidRDefault="00867AFD" w:rsidP="00721446">
            <w:pPr>
              <w:spacing w:after="0" w:line="240" w:lineRule="auto"/>
              <w:rPr>
                <w:rFonts w:ascii="Times New Roman" w:hAnsi="Times New Roman"/>
                <w:sz w:val="24"/>
                <w:szCs w:val="24"/>
              </w:rPr>
            </w:pPr>
          </w:p>
        </w:tc>
        <w:tc>
          <w:tcPr>
            <w:tcW w:w="500" w:type="pct"/>
            <w:gridSpan w:val="2"/>
            <w:tcBorders>
              <w:bottom w:val="single" w:sz="4" w:space="0" w:color="auto"/>
            </w:tcBorders>
          </w:tcPr>
          <w:p w:rsidR="00867AFD" w:rsidRPr="00DD3F4B" w:rsidRDefault="00867AFD" w:rsidP="00721446">
            <w:pPr>
              <w:spacing w:after="0" w:line="240" w:lineRule="auto"/>
              <w:rPr>
                <w:rFonts w:ascii="Times New Roman" w:hAnsi="Times New Roman"/>
                <w:sz w:val="24"/>
                <w:szCs w:val="24"/>
              </w:rPr>
            </w:pPr>
          </w:p>
        </w:tc>
        <w:tc>
          <w:tcPr>
            <w:tcW w:w="500" w:type="pct"/>
            <w:gridSpan w:val="2"/>
            <w:tcBorders>
              <w:bottom w:val="single" w:sz="4" w:space="0" w:color="auto"/>
            </w:tcBorders>
          </w:tcPr>
          <w:p w:rsidR="00867AFD" w:rsidRPr="00DD3F4B" w:rsidRDefault="00867AFD" w:rsidP="00721446">
            <w:pPr>
              <w:spacing w:after="0" w:line="240" w:lineRule="auto"/>
              <w:rPr>
                <w:rFonts w:ascii="Times New Roman" w:hAnsi="Times New Roman"/>
                <w:sz w:val="24"/>
                <w:szCs w:val="24"/>
              </w:rPr>
            </w:pPr>
          </w:p>
        </w:tc>
      </w:tr>
      <w:tr w:rsidR="00867AFD" w:rsidRPr="00DD3F4B" w:rsidTr="00721446">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tblPrEx>
        <w:trPr>
          <w:trHeight w:val="253"/>
        </w:trPr>
        <w:tc>
          <w:tcPr>
            <w:tcW w:w="683" w:type="pct"/>
            <w:vMerge w:val="restart"/>
          </w:tcPr>
          <w:p w:rsidR="00867AFD" w:rsidRPr="006F76B3" w:rsidRDefault="00867AFD" w:rsidP="00721446">
            <w:pPr>
              <w:spacing w:after="0" w:line="240" w:lineRule="auto"/>
              <w:rPr>
                <w:rFonts w:ascii="Times New Roman" w:hAnsi="Times New Roman"/>
                <w:b/>
                <w:sz w:val="24"/>
                <w:szCs w:val="24"/>
              </w:rPr>
            </w:pPr>
            <w:r w:rsidRPr="006F76B3">
              <w:rPr>
                <w:rFonts w:ascii="Times New Roman" w:hAnsi="Times New Roman"/>
                <w:b/>
                <w:sz w:val="24"/>
                <w:szCs w:val="24"/>
              </w:rPr>
              <w:t xml:space="preserve">Тема </w:t>
            </w:r>
            <w:r w:rsidRPr="006F76B3">
              <w:rPr>
                <w:rFonts w:ascii="Times New Roman" w:hAnsi="Times New Roman"/>
                <w:b/>
                <w:sz w:val="24"/>
                <w:szCs w:val="24"/>
                <w:lang w:val="en-US"/>
              </w:rPr>
              <w:t>2</w:t>
            </w:r>
            <w:r w:rsidRPr="006F76B3">
              <w:rPr>
                <w:rFonts w:ascii="Times New Roman" w:hAnsi="Times New Roman"/>
                <w:b/>
                <w:sz w:val="24"/>
                <w:szCs w:val="24"/>
              </w:rPr>
              <w:t>.5 Коробки подач</w:t>
            </w:r>
          </w:p>
        </w:tc>
        <w:tc>
          <w:tcPr>
            <w:tcW w:w="1817" w:type="pct"/>
            <w:gridSpan w:val="2"/>
          </w:tcPr>
          <w:p w:rsidR="00867AFD" w:rsidRPr="00EB22BC" w:rsidRDefault="00867AFD" w:rsidP="00721446">
            <w:pPr>
              <w:spacing w:after="0" w:line="240" w:lineRule="auto"/>
              <w:jc w:val="center"/>
              <w:rPr>
                <w:rFonts w:ascii="Times New Roman" w:hAnsi="Times New Roman"/>
                <w:b/>
                <w:sz w:val="24"/>
                <w:szCs w:val="24"/>
              </w:rPr>
            </w:pPr>
            <w:r w:rsidRPr="00EB22BC">
              <w:rPr>
                <w:rFonts w:ascii="Times New Roman" w:hAnsi="Times New Roman"/>
                <w:b/>
                <w:sz w:val="24"/>
                <w:szCs w:val="24"/>
              </w:rPr>
              <w:t>Содержание учебного материала</w:t>
            </w:r>
          </w:p>
        </w:tc>
        <w:tc>
          <w:tcPr>
            <w:tcW w:w="682" w:type="pct"/>
            <w:vMerge w:val="restart"/>
            <w:tcBorders>
              <w:top w:val="single" w:sz="4" w:space="0" w:color="auto"/>
            </w:tcBorders>
          </w:tcPr>
          <w:p w:rsidR="00867AFD" w:rsidRPr="00BC51B9" w:rsidRDefault="00867AFD" w:rsidP="00721446">
            <w:pPr>
              <w:spacing w:after="0" w:line="240" w:lineRule="auto"/>
              <w:jc w:val="center"/>
              <w:rPr>
                <w:rFonts w:ascii="Times New Roman" w:hAnsi="Times New Roman"/>
                <w:b/>
                <w:sz w:val="24"/>
                <w:szCs w:val="24"/>
              </w:rPr>
            </w:pPr>
            <w:r>
              <w:rPr>
                <w:rFonts w:ascii="Times New Roman" w:hAnsi="Times New Roman"/>
                <w:b/>
                <w:sz w:val="24"/>
                <w:szCs w:val="24"/>
              </w:rPr>
              <w:t>4</w:t>
            </w:r>
          </w:p>
        </w:tc>
        <w:tc>
          <w:tcPr>
            <w:tcW w:w="818" w:type="pct"/>
            <w:vMerge w:val="restart"/>
            <w:tcBorders>
              <w:top w:val="single" w:sz="4" w:space="0" w:color="auto"/>
            </w:tcBorders>
          </w:tcPr>
          <w:p w:rsidR="00867AFD" w:rsidRPr="00F02817" w:rsidRDefault="00867AFD" w:rsidP="00721446">
            <w:pPr>
              <w:widowControl w:val="0"/>
              <w:autoSpaceDE w:val="0"/>
              <w:autoSpaceDN w:val="0"/>
              <w:adjustRightInd w:val="0"/>
              <w:spacing w:after="0" w:line="240" w:lineRule="auto"/>
              <w:jc w:val="both"/>
              <w:rPr>
                <w:rFonts w:ascii="Times New Roman" w:hAnsi="Times New Roman"/>
                <w:sz w:val="24"/>
                <w:szCs w:val="24"/>
              </w:rPr>
            </w:pPr>
          </w:p>
        </w:tc>
        <w:tc>
          <w:tcPr>
            <w:tcW w:w="500" w:type="pct"/>
            <w:gridSpan w:val="2"/>
            <w:tcBorders>
              <w:top w:val="single" w:sz="4" w:space="0" w:color="auto"/>
            </w:tcBorders>
          </w:tcPr>
          <w:p w:rsidR="00867AFD" w:rsidRPr="00F02817" w:rsidRDefault="00867AFD" w:rsidP="00721446">
            <w:pPr>
              <w:widowControl w:val="0"/>
              <w:autoSpaceDE w:val="0"/>
              <w:autoSpaceDN w:val="0"/>
              <w:adjustRightInd w:val="0"/>
              <w:spacing w:after="0" w:line="240" w:lineRule="auto"/>
              <w:jc w:val="both"/>
              <w:rPr>
                <w:rFonts w:ascii="Times New Roman" w:hAnsi="Times New Roman"/>
                <w:sz w:val="24"/>
                <w:szCs w:val="24"/>
              </w:rPr>
            </w:pPr>
          </w:p>
        </w:tc>
        <w:tc>
          <w:tcPr>
            <w:tcW w:w="500" w:type="pct"/>
            <w:gridSpan w:val="2"/>
            <w:tcBorders>
              <w:top w:val="single" w:sz="4" w:space="0" w:color="auto"/>
            </w:tcBorders>
          </w:tcPr>
          <w:p w:rsidR="00867AFD" w:rsidRPr="00F02817" w:rsidRDefault="00867AFD" w:rsidP="00721446">
            <w:pPr>
              <w:widowControl w:val="0"/>
              <w:autoSpaceDE w:val="0"/>
              <w:autoSpaceDN w:val="0"/>
              <w:adjustRightInd w:val="0"/>
              <w:spacing w:after="0" w:line="240" w:lineRule="auto"/>
              <w:jc w:val="both"/>
              <w:rPr>
                <w:rFonts w:ascii="Times New Roman" w:hAnsi="Times New Roman"/>
                <w:sz w:val="24"/>
                <w:szCs w:val="24"/>
              </w:rPr>
            </w:pPr>
          </w:p>
        </w:tc>
      </w:tr>
      <w:tr w:rsidR="00867AFD" w:rsidRPr="00DD3F4B" w:rsidTr="00721446">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tblPrEx>
        <w:trPr>
          <w:trHeight w:val="253"/>
        </w:trPr>
        <w:tc>
          <w:tcPr>
            <w:tcW w:w="683" w:type="pct"/>
            <w:vMerge/>
          </w:tcPr>
          <w:p w:rsidR="00867AFD" w:rsidRPr="006F76B3" w:rsidRDefault="00867AFD" w:rsidP="00721446">
            <w:pPr>
              <w:spacing w:after="0" w:line="240" w:lineRule="auto"/>
              <w:rPr>
                <w:rFonts w:ascii="Times New Roman" w:hAnsi="Times New Roman"/>
                <w:b/>
                <w:sz w:val="24"/>
                <w:szCs w:val="24"/>
              </w:rPr>
            </w:pPr>
          </w:p>
        </w:tc>
        <w:tc>
          <w:tcPr>
            <w:tcW w:w="1817" w:type="pct"/>
            <w:gridSpan w:val="2"/>
          </w:tcPr>
          <w:p w:rsidR="00867AFD" w:rsidRPr="00DD3F4B" w:rsidRDefault="00867AFD" w:rsidP="00721446">
            <w:pPr>
              <w:spacing w:after="0" w:line="240" w:lineRule="auto"/>
              <w:rPr>
                <w:rFonts w:ascii="Times New Roman" w:hAnsi="Times New Roman"/>
                <w:sz w:val="24"/>
                <w:szCs w:val="24"/>
              </w:rPr>
            </w:pPr>
            <w:r w:rsidRPr="00DD3F4B">
              <w:rPr>
                <w:rFonts w:ascii="Times New Roman" w:hAnsi="Times New Roman"/>
                <w:sz w:val="24"/>
                <w:szCs w:val="24"/>
              </w:rPr>
              <w:t>1. Типы коробок подач. Назначение и способы переключения.</w:t>
            </w:r>
          </w:p>
        </w:tc>
        <w:tc>
          <w:tcPr>
            <w:tcW w:w="682" w:type="pct"/>
            <w:vMerge/>
            <w:tcBorders>
              <w:top w:val="single" w:sz="4" w:space="0" w:color="auto"/>
            </w:tcBorders>
          </w:tcPr>
          <w:p w:rsidR="00867AFD" w:rsidRPr="009D5F89" w:rsidRDefault="00867AFD" w:rsidP="00721446">
            <w:pPr>
              <w:spacing w:after="0" w:line="240" w:lineRule="auto"/>
              <w:rPr>
                <w:rFonts w:ascii="Times New Roman" w:hAnsi="Times New Roman"/>
                <w:b/>
                <w:sz w:val="24"/>
                <w:szCs w:val="24"/>
              </w:rPr>
            </w:pPr>
          </w:p>
        </w:tc>
        <w:tc>
          <w:tcPr>
            <w:tcW w:w="818" w:type="pct"/>
            <w:vMerge/>
          </w:tcPr>
          <w:p w:rsidR="00867AFD" w:rsidRPr="00DD3F4B" w:rsidRDefault="00867AFD" w:rsidP="00721446">
            <w:pPr>
              <w:spacing w:after="0" w:line="240" w:lineRule="auto"/>
              <w:rPr>
                <w:rFonts w:ascii="Times New Roman" w:hAnsi="Times New Roman"/>
                <w:sz w:val="24"/>
                <w:szCs w:val="24"/>
              </w:rPr>
            </w:pPr>
          </w:p>
        </w:tc>
        <w:tc>
          <w:tcPr>
            <w:tcW w:w="500" w:type="pct"/>
            <w:gridSpan w:val="2"/>
          </w:tcPr>
          <w:p w:rsidR="00867AFD" w:rsidRPr="00DD3F4B" w:rsidRDefault="00867AFD" w:rsidP="00721446">
            <w:pPr>
              <w:spacing w:after="0" w:line="240" w:lineRule="auto"/>
              <w:rPr>
                <w:rFonts w:ascii="Times New Roman" w:hAnsi="Times New Roman"/>
                <w:sz w:val="24"/>
                <w:szCs w:val="24"/>
              </w:rPr>
            </w:pPr>
          </w:p>
        </w:tc>
        <w:tc>
          <w:tcPr>
            <w:tcW w:w="500" w:type="pct"/>
            <w:gridSpan w:val="2"/>
          </w:tcPr>
          <w:p w:rsidR="00867AFD" w:rsidRPr="00DD3F4B" w:rsidRDefault="00867AFD" w:rsidP="00721446">
            <w:pPr>
              <w:spacing w:after="0" w:line="240" w:lineRule="auto"/>
              <w:rPr>
                <w:rFonts w:ascii="Times New Roman" w:hAnsi="Times New Roman"/>
                <w:sz w:val="24"/>
                <w:szCs w:val="24"/>
              </w:rPr>
            </w:pPr>
          </w:p>
        </w:tc>
      </w:tr>
      <w:tr w:rsidR="00867AFD" w:rsidRPr="00DD3F4B" w:rsidTr="00721446">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tblPrEx>
        <w:trPr>
          <w:trHeight w:val="547"/>
        </w:trPr>
        <w:tc>
          <w:tcPr>
            <w:tcW w:w="683" w:type="pct"/>
            <w:vMerge/>
          </w:tcPr>
          <w:p w:rsidR="00867AFD" w:rsidRPr="006F76B3" w:rsidRDefault="00867AFD" w:rsidP="00721446">
            <w:pPr>
              <w:spacing w:after="0" w:line="240" w:lineRule="auto"/>
              <w:rPr>
                <w:rFonts w:ascii="Times New Roman" w:hAnsi="Times New Roman"/>
                <w:b/>
                <w:sz w:val="24"/>
                <w:szCs w:val="24"/>
              </w:rPr>
            </w:pPr>
          </w:p>
        </w:tc>
        <w:tc>
          <w:tcPr>
            <w:tcW w:w="1817" w:type="pct"/>
            <w:gridSpan w:val="2"/>
          </w:tcPr>
          <w:p w:rsidR="00867AFD" w:rsidRPr="00DD3F4B" w:rsidRDefault="00867AFD" w:rsidP="00721446">
            <w:pPr>
              <w:spacing w:after="0" w:line="240" w:lineRule="auto"/>
              <w:rPr>
                <w:rFonts w:ascii="Times New Roman" w:hAnsi="Times New Roman"/>
                <w:sz w:val="24"/>
                <w:szCs w:val="24"/>
              </w:rPr>
            </w:pPr>
            <w:r w:rsidRPr="00DD3F4B">
              <w:rPr>
                <w:rFonts w:ascii="Times New Roman" w:hAnsi="Times New Roman"/>
                <w:sz w:val="24"/>
                <w:szCs w:val="24"/>
              </w:rPr>
              <w:t>2. Механизмы, применяемые в приводах подач. Приводы подач с бесступенчатым регулированием.</w:t>
            </w:r>
          </w:p>
        </w:tc>
        <w:tc>
          <w:tcPr>
            <w:tcW w:w="682" w:type="pct"/>
            <w:vMerge/>
            <w:tcBorders>
              <w:top w:val="single" w:sz="4" w:space="0" w:color="auto"/>
            </w:tcBorders>
          </w:tcPr>
          <w:p w:rsidR="00867AFD" w:rsidRPr="009D5F89" w:rsidRDefault="00867AFD" w:rsidP="00721446">
            <w:pPr>
              <w:spacing w:after="0" w:line="240" w:lineRule="auto"/>
              <w:rPr>
                <w:rFonts w:ascii="Times New Roman" w:hAnsi="Times New Roman"/>
                <w:b/>
                <w:sz w:val="24"/>
                <w:szCs w:val="24"/>
              </w:rPr>
            </w:pPr>
          </w:p>
        </w:tc>
        <w:tc>
          <w:tcPr>
            <w:tcW w:w="818" w:type="pct"/>
            <w:vMerge/>
          </w:tcPr>
          <w:p w:rsidR="00867AFD" w:rsidRPr="00DD3F4B" w:rsidRDefault="00867AFD" w:rsidP="00721446">
            <w:pPr>
              <w:spacing w:after="0" w:line="240" w:lineRule="auto"/>
              <w:rPr>
                <w:rFonts w:ascii="Times New Roman" w:hAnsi="Times New Roman"/>
                <w:sz w:val="24"/>
                <w:szCs w:val="24"/>
              </w:rPr>
            </w:pPr>
          </w:p>
        </w:tc>
        <w:tc>
          <w:tcPr>
            <w:tcW w:w="500" w:type="pct"/>
            <w:gridSpan w:val="2"/>
          </w:tcPr>
          <w:p w:rsidR="00867AFD" w:rsidRPr="00DD3F4B" w:rsidRDefault="00867AFD" w:rsidP="00721446">
            <w:pPr>
              <w:spacing w:after="0" w:line="240" w:lineRule="auto"/>
              <w:rPr>
                <w:rFonts w:ascii="Times New Roman" w:hAnsi="Times New Roman"/>
                <w:sz w:val="24"/>
                <w:szCs w:val="24"/>
              </w:rPr>
            </w:pPr>
          </w:p>
        </w:tc>
        <w:tc>
          <w:tcPr>
            <w:tcW w:w="500" w:type="pct"/>
            <w:gridSpan w:val="2"/>
          </w:tcPr>
          <w:p w:rsidR="00867AFD" w:rsidRPr="00DD3F4B" w:rsidRDefault="00867AFD" w:rsidP="00721446">
            <w:pPr>
              <w:spacing w:after="0" w:line="240" w:lineRule="auto"/>
              <w:rPr>
                <w:rFonts w:ascii="Times New Roman" w:hAnsi="Times New Roman"/>
                <w:sz w:val="24"/>
                <w:szCs w:val="24"/>
              </w:rPr>
            </w:pPr>
          </w:p>
        </w:tc>
      </w:tr>
      <w:tr w:rsidR="00867AFD" w:rsidRPr="00DD3F4B" w:rsidTr="00721446">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tblPrEx>
        <w:trPr>
          <w:trHeight w:val="249"/>
        </w:trPr>
        <w:tc>
          <w:tcPr>
            <w:tcW w:w="683" w:type="pct"/>
            <w:vMerge/>
          </w:tcPr>
          <w:p w:rsidR="00867AFD" w:rsidRPr="006F76B3" w:rsidRDefault="00867AFD" w:rsidP="00721446">
            <w:pPr>
              <w:spacing w:after="0" w:line="240" w:lineRule="auto"/>
              <w:rPr>
                <w:rFonts w:ascii="Times New Roman" w:hAnsi="Times New Roman"/>
                <w:b/>
                <w:sz w:val="24"/>
                <w:szCs w:val="24"/>
              </w:rPr>
            </w:pPr>
          </w:p>
        </w:tc>
        <w:tc>
          <w:tcPr>
            <w:tcW w:w="1817" w:type="pct"/>
            <w:gridSpan w:val="2"/>
          </w:tcPr>
          <w:p w:rsidR="00867AFD" w:rsidRPr="00DD3F4B" w:rsidRDefault="00867AFD" w:rsidP="00721446">
            <w:pPr>
              <w:spacing w:after="0" w:line="240" w:lineRule="auto"/>
              <w:rPr>
                <w:rFonts w:ascii="Times New Roman" w:hAnsi="Times New Roman"/>
                <w:sz w:val="24"/>
                <w:szCs w:val="24"/>
              </w:rPr>
            </w:pPr>
            <w:r>
              <w:rPr>
                <w:rFonts w:ascii="Times New Roman" w:hAnsi="Times New Roman"/>
                <w:b/>
                <w:sz w:val="24"/>
                <w:szCs w:val="24"/>
              </w:rPr>
              <w:t>в том числе</w:t>
            </w:r>
            <w:r w:rsidRPr="00842A55">
              <w:rPr>
                <w:rFonts w:ascii="Times New Roman" w:hAnsi="Times New Roman"/>
                <w:b/>
                <w:sz w:val="24"/>
                <w:szCs w:val="24"/>
              </w:rPr>
              <w:t xml:space="preserve"> практических занятий и лабораторных работ</w:t>
            </w:r>
          </w:p>
        </w:tc>
        <w:tc>
          <w:tcPr>
            <w:tcW w:w="682" w:type="pct"/>
            <w:tcBorders>
              <w:top w:val="single" w:sz="4" w:space="0" w:color="auto"/>
            </w:tcBorders>
          </w:tcPr>
          <w:p w:rsidR="00867AFD" w:rsidRPr="00BC51B9" w:rsidRDefault="00867AFD" w:rsidP="00721446">
            <w:pPr>
              <w:spacing w:after="0" w:line="240" w:lineRule="auto"/>
              <w:jc w:val="center"/>
              <w:rPr>
                <w:rFonts w:ascii="Times New Roman" w:hAnsi="Times New Roman"/>
                <w:sz w:val="24"/>
                <w:szCs w:val="24"/>
              </w:rPr>
            </w:pPr>
            <w:r>
              <w:rPr>
                <w:rFonts w:ascii="Times New Roman" w:hAnsi="Times New Roman"/>
                <w:sz w:val="24"/>
                <w:szCs w:val="24"/>
              </w:rPr>
              <w:t>2</w:t>
            </w:r>
          </w:p>
        </w:tc>
        <w:tc>
          <w:tcPr>
            <w:tcW w:w="818" w:type="pct"/>
            <w:vMerge/>
          </w:tcPr>
          <w:p w:rsidR="00867AFD" w:rsidRPr="00DD3F4B" w:rsidRDefault="00867AFD" w:rsidP="00721446">
            <w:pPr>
              <w:spacing w:after="0" w:line="240" w:lineRule="auto"/>
              <w:rPr>
                <w:rFonts w:ascii="Times New Roman" w:hAnsi="Times New Roman"/>
                <w:sz w:val="24"/>
                <w:szCs w:val="24"/>
              </w:rPr>
            </w:pPr>
          </w:p>
        </w:tc>
        <w:tc>
          <w:tcPr>
            <w:tcW w:w="500" w:type="pct"/>
            <w:gridSpan w:val="2"/>
          </w:tcPr>
          <w:p w:rsidR="00867AFD" w:rsidRPr="00DD3F4B" w:rsidRDefault="00867AFD" w:rsidP="00721446">
            <w:pPr>
              <w:spacing w:after="0" w:line="240" w:lineRule="auto"/>
              <w:rPr>
                <w:rFonts w:ascii="Times New Roman" w:hAnsi="Times New Roman"/>
                <w:sz w:val="24"/>
                <w:szCs w:val="24"/>
              </w:rPr>
            </w:pPr>
          </w:p>
        </w:tc>
        <w:tc>
          <w:tcPr>
            <w:tcW w:w="500" w:type="pct"/>
            <w:gridSpan w:val="2"/>
          </w:tcPr>
          <w:p w:rsidR="00867AFD" w:rsidRPr="00DD3F4B" w:rsidRDefault="00867AFD" w:rsidP="00721446">
            <w:pPr>
              <w:spacing w:after="0" w:line="240" w:lineRule="auto"/>
              <w:rPr>
                <w:rFonts w:ascii="Times New Roman" w:hAnsi="Times New Roman"/>
                <w:sz w:val="24"/>
                <w:szCs w:val="24"/>
              </w:rPr>
            </w:pPr>
          </w:p>
        </w:tc>
      </w:tr>
      <w:tr w:rsidR="00867AFD" w:rsidRPr="00DD3F4B" w:rsidTr="00721446">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tblPrEx>
        <w:trPr>
          <w:trHeight w:val="240"/>
        </w:trPr>
        <w:tc>
          <w:tcPr>
            <w:tcW w:w="683" w:type="pct"/>
            <w:vMerge/>
          </w:tcPr>
          <w:p w:rsidR="00867AFD" w:rsidRPr="006F76B3" w:rsidRDefault="00867AFD" w:rsidP="00721446">
            <w:pPr>
              <w:spacing w:after="0" w:line="240" w:lineRule="auto"/>
              <w:rPr>
                <w:rFonts w:ascii="Times New Roman" w:hAnsi="Times New Roman"/>
                <w:b/>
                <w:sz w:val="24"/>
                <w:szCs w:val="24"/>
              </w:rPr>
            </w:pPr>
          </w:p>
        </w:tc>
        <w:tc>
          <w:tcPr>
            <w:tcW w:w="1817" w:type="pct"/>
            <w:gridSpan w:val="2"/>
          </w:tcPr>
          <w:p w:rsidR="00867AFD" w:rsidRPr="00BC51B9" w:rsidRDefault="00867AFD" w:rsidP="00721446">
            <w:pPr>
              <w:spacing w:after="0" w:line="240" w:lineRule="auto"/>
              <w:rPr>
                <w:rFonts w:ascii="Times New Roman" w:hAnsi="Times New Roman"/>
                <w:sz w:val="24"/>
                <w:szCs w:val="24"/>
              </w:rPr>
            </w:pPr>
            <w:r w:rsidRPr="00BC51B9">
              <w:rPr>
                <w:rFonts w:ascii="Times New Roman" w:hAnsi="Times New Roman"/>
                <w:sz w:val="24"/>
                <w:szCs w:val="24"/>
              </w:rPr>
              <w:t>Практическое занятие «Подбор чисел зубьев гитары сменных колес»</w:t>
            </w:r>
          </w:p>
        </w:tc>
        <w:tc>
          <w:tcPr>
            <w:tcW w:w="682" w:type="pct"/>
            <w:tcBorders>
              <w:top w:val="single" w:sz="4" w:space="0" w:color="auto"/>
            </w:tcBorders>
          </w:tcPr>
          <w:p w:rsidR="00867AFD" w:rsidRPr="00BC51B9" w:rsidRDefault="00867AFD" w:rsidP="00721446">
            <w:pPr>
              <w:spacing w:after="0" w:line="240" w:lineRule="auto"/>
              <w:jc w:val="center"/>
              <w:rPr>
                <w:rFonts w:ascii="Times New Roman" w:hAnsi="Times New Roman"/>
                <w:sz w:val="24"/>
                <w:szCs w:val="24"/>
              </w:rPr>
            </w:pPr>
            <w:r w:rsidRPr="00BC51B9">
              <w:rPr>
                <w:rFonts w:ascii="Times New Roman" w:hAnsi="Times New Roman"/>
                <w:sz w:val="24"/>
                <w:szCs w:val="24"/>
              </w:rPr>
              <w:t>2</w:t>
            </w:r>
          </w:p>
        </w:tc>
        <w:tc>
          <w:tcPr>
            <w:tcW w:w="818" w:type="pct"/>
            <w:vMerge/>
          </w:tcPr>
          <w:p w:rsidR="00867AFD" w:rsidRPr="00DD3F4B" w:rsidRDefault="00867AFD" w:rsidP="00721446">
            <w:pPr>
              <w:spacing w:after="0" w:line="240" w:lineRule="auto"/>
              <w:rPr>
                <w:rFonts w:ascii="Times New Roman" w:hAnsi="Times New Roman"/>
                <w:sz w:val="24"/>
                <w:szCs w:val="24"/>
              </w:rPr>
            </w:pPr>
          </w:p>
        </w:tc>
        <w:tc>
          <w:tcPr>
            <w:tcW w:w="500" w:type="pct"/>
            <w:gridSpan w:val="2"/>
          </w:tcPr>
          <w:p w:rsidR="00867AFD" w:rsidRPr="00DD3F4B" w:rsidRDefault="00867AFD" w:rsidP="00721446">
            <w:pPr>
              <w:spacing w:after="0" w:line="240" w:lineRule="auto"/>
              <w:rPr>
                <w:rFonts w:ascii="Times New Roman" w:hAnsi="Times New Roman"/>
                <w:sz w:val="24"/>
                <w:szCs w:val="24"/>
              </w:rPr>
            </w:pPr>
          </w:p>
        </w:tc>
        <w:tc>
          <w:tcPr>
            <w:tcW w:w="500" w:type="pct"/>
            <w:gridSpan w:val="2"/>
          </w:tcPr>
          <w:p w:rsidR="00867AFD" w:rsidRPr="00DD3F4B" w:rsidRDefault="00867AFD" w:rsidP="00721446">
            <w:pPr>
              <w:spacing w:after="0" w:line="240" w:lineRule="auto"/>
              <w:rPr>
                <w:rFonts w:ascii="Times New Roman" w:hAnsi="Times New Roman"/>
                <w:sz w:val="24"/>
                <w:szCs w:val="24"/>
              </w:rPr>
            </w:pPr>
          </w:p>
        </w:tc>
      </w:tr>
      <w:tr w:rsidR="00867AFD" w:rsidRPr="00DD3F4B" w:rsidTr="00721446">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tblPrEx>
        <w:trPr>
          <w:trHeight w:val="240"/>
        </w:trPr>
        <w:tc>
          <w:tcPr>
            <w:tcW w:w="683" w:type="pct"/>
            <w:vMerge w:val="restart"/>
          </w:tcPr>
          <w:p w:rsidR="00867AFD" w:rsidRPr="006F76B3" w:rsidRDefault="00867AFD" w:rsidP="00721446">
            <w:pPr>
              <w:spacing w:after="0" w:line="240" w:lineRule="auto"/>
              <w:rPr>
                <w:rFonts w:ascii="Times New Roman" w:hAnsi="Times New Roman"/>
                <w:b/>
                <w:sz w:val="24"/>
                <w:szCs w:val="24"/>
              </w:rPr>
            </w:pPr>
            <w:r w:rsidRPr="006F76B3">
              <w:rPr>
                <w:rFonts w:ascii="Times New Roman" w:hAnsi="Times New Roman"/>
                <w:b/>
                <w:sz w:val="24"/>
                <w:szCs w:val="24"/>
              </w:rPr>
              <w:t xml:space="preserve">Тема </w:t>
            </w:r>
            <w:r w:rsidRPr="006F76B3">
              <w:rPr>
                <w:rFonts w:ascii="Times New Roman" w:hAnsi="Times New Roman"/>
                <w:b/>
                <w:sz w:val="24"/>
                <w:szCs w:val="24"/>
                <w:lang w:val="en-US"/>
              </w:rPr>
              <w:t>2</w:t>
            </w:r>
            <w:r w:rsidRPr="006F76B3">
              <w:rPr>
                <w:rFonts w:ascii="Times New Roman" w:hAnsi="Times New Roman"/>
                <w:b/>
                <w:sz w:val="24"/>
                <w:szCs w:val="24"/>
              </w:rPr>
              <w:t>.6 Реверсивные механизмы</w:t>
            </w:r>
          </w:p>
        </w:tc>
        <w:tc>
          <w:tcPr>
            <w:tcW w:w="1817" w:type="pct"/>
            <w:gridSpan w:val="2"/>
          </w:tcPr>
          <w:p w:rsidR="00867AFD" w:rsidRPr="00EB22BC" w:rsidRDefault="00867AFD" w:rsidP="00721446">
            <w:pPr>
              <w:spacing w:after="0" w:line="240" w:lineRule="auto"/>
              <w:jc w:val="center"/>
              <w:rPr>
                <w:rFonts w:ascii="Times New Roman" w:hAnsi="Times New Roman"/>
                <w:b/>
                <w:sz w:val="24"/>
                <w:szCs w:val="24"/>
              </w:rPr>
            </w:pPr>
            <w:r w:rsidRPr="00EB22BC">
              <w:rPr>
                <w:rFonts w:ascii="Times New Roman" w:hAnsi="Times New Roman"/>
                <w:b/>
                <w:sz w:val="24"/>
                <w:szCs w:val="24"/>
              </w:rPr>
              <w:t>Содержание учебного материала</w:t>
            </w:r>
          </w:p>
        </w:tc>
        <w:tc>
          <w:tcPr>
            <w:tcW w:w="682" w:type="pct"/>
            <w:vMerge w:val="restart"/>
          </w:tcPr>
          <w:p w:rsidR="00867AFD" w:rsidRPr="009D5F89" w:rsidRDefault="00867AFD" w:rsidP="00721446">
            <w:pPr>
              <w:spacing w:after="0" w:line="240" w:lineRule="auto"/>
              <w:jc w:val="center"/>
              <w:rPr>
                <w:rFonts w:ascii="Times New Roman" w:hAnsi="Times New Roman"/>
                <w:b/>
                <w:sz w:val="24"/>
                <w:szCs w:val="24"/>
                <w:lang w:val="en-US"/>
              </w:rPr>
            </w:pPr>
            <w:r w:rsidRPr="009D5F89">
              <w:rPr>
                <w:rFonts w:ascii="Times New Roman" w:hAnsi="Times New Roman"/>
                <w:b/>
                <w:sz w:val="24"/>
                <w:szCs w:val="24"/>
                <w:lang w:val="en-US"/>
              </w:rPr>
              <w:t>2</w:t>
            </w:r>
          </w:p>
        </w:tc>
        <w:tc>
          <w:tcPr>
            <w:tcW w:w="818" w:type="pct"/>
            <w:vMerge/>
          </w:tcPr>
          <w:p w:rsidR="00867AFD" w:rsidRPr="00F02817" w:rsidRDefault="00867AFD" w:rsidP="00721446">
            <w:pPr>
              <w:widowControl w:val="0"/>
              <w:autoSpaceDE w:val="0"/>
              <w:autoSpaceDN w:val="0"/>
              <w:adjustRightInd w:val="0"/>
              <w:spacing w:after="0" w:line="240" w:lineRule="auto"/>
              <w:jc w:val="both"/>
              <w:rPr>
                <w:rFonts w:ascii="Times New Roman" w:hAnsi="Times New Roman"/>
                <w:sz w:val="24"/>
                <w:szCs w:val="24"/>
              </w:rPr>
            </w:pPr>
          </w:p>
        </w:tc>
        <w:tc>
          <w:tcPr>
            <w:tcW w:w="500" w:type="pct"/>
            <w:gridSpan w:val="2"/>
          </w:tcPr>
          <w:p w:rsidR="00867AFD" w:rsidRPr="00F02817" w:rsidRDefault="00867AFD" w:rsidP="00721446">
            <w:pPr>
              <w:widowControl w:val="0"/>
              <w:autoSpaceDE w:val="0"/>
              <w:autoSpaceDN w:val="0"/>
              <w:adjustRightInd w:val="0"/>
              <w:spacing w:after="0" w:line="240" w:lineRule="auto"/>
              <w:jc w:val="both"/>
              <w:rPr>
                <w:rFonts w:ascii="Times New Roman" w:hAnsi="Times New Roman"/>
                <w:sz w:val="24"/>
                <w:szCs w:val="24"/>
              </w:rPr>
            </w:pPr>
          </w:p>
        </w:tc>
        <w:tc>
          <w:tcPr>
            <w:tcW w:w="500" w:type="pct"/>
            <w:gridSpan w:val="2"/>
          </w:tcPr>
          <w:p w:rsidR="00867AFD" w:rsidRPr="00F02817" w:rsidRDefault="00867AFD" w:rsidP="00721446">
            <w:pPr>
              <w:widowControl w:val="0"/>
              <w:autoSpaceDE w:val="0"/>
              <w:autoSpaceDN w:val="0"/>
              <w:adjustRightInd w:val="0"/>
              <w:spacing w:after="0" w:line="240" w:lineRule="auto"/>
              <w:jc w:val="both"/>
              <w:rPr>
                <w:rFonts w:ascii="Times New Roman" w:hAnsi="Times New Roman"/>
                <w:sz w:val="24"/>
                <w:szCs w:val="24"/>
              </w:rPr>
            </w:pPr>
          </w:p>
        </w:tc>
      </w:tr>
      <w:tr w:rsidR="00867AFD" w:rsidRPr="00DD3F4B" w:rsidTr="00721446">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tblPrEx>
        <w:trPr>
          <w:trHeight w:val="243"/>
        </w:trPr>
        <w:tc>
          <w:tcPr>
            <w:tcW w:w="683" w:type="pct"/>
            <w:vMerge/>
          </w:tcPr>
          <w:p w:rsidR="00867AFD" w:rsidRPr="00DD3F4B" w:rsidRDefault="00867AFD" w:rsidP="00721446">
            <w:pPr>
              <w:spacing w:after="0" w:line="240" w:lineRule="auto"/>
              <w:rPr>
                <w:rFonts w:ascii="Times New Roman" w:hAnsi="Times New Roman"/>
                <w:sz w:val="24"/>
                <w:szCs w:val="24"/>
              </w:rPr>
            </w:pPr>
          </w:p>
        </w:tc>
        <w:tc>
          <w:tcPr>
            <w:tcW w:w="1817" w:type="pct"/>
            <w:gridSpan w:val="2"/>
          </w:tcPr>
          <w:p w:rsidR="00867AFD" w:rsidRPr="00DD3F4B" w:rsidRDefault="00867AFD" w:rsidP="00721446">
            <w:pPr>
              <w:spacing w:after="0" w:line="240" w:lineRule="auto"/>
              <w:rPr>
                <w:rFonts w:ascii="Times New Roman" w:hAnsi="Times New Roman"/>
                <w:sz w:val="24"/>
                <w:szCs w:val="24"/>
              </w:rPr>
            </w:pPr>
            <w:r w:rsidRPr="00DD3F4B">
              <w:rPr>
                <w:rFonts w:ascii="Times New Roman" w:hAnsi="Times New Roman"/>
                <w:sz w:val="24"/>
                <w:szCs w:val="24"/>
              </w:rPr>
              <w:t>1. Виды реверсивных механизмов, их характеристика</w:t>
            </w:r>
          </w:p>
        </w:tc>
        <w:tc>
          <w:tcPr>
            <w:tcW w:w="682" w:type="pct"/>
            <w:vMerge/>
          </w:tcPr>
          <w:p w:rsidR="00867AFD" w:rsidRPr="00DD3F4B" w:rsidRDefault="00867AFD" w:rsidP="00721446">
            <w:pPr>
              <w:spacing w:after="0" w:line="240" w:lineRule="auto"/>
              <w:rPr>
                <w:rFonts w:ascii="Times New Roman" w:hAnsi="Times New Roman"/>
                <w:sz w:val="24"/>
                <w:szCs w:val="24"/>
              </w:rPr>
            </w:pPr>
          </w:p>
        </w:tc>
        <w:tc>
          <w:tcPr>
            <w:tcW w:w="818" w:type="pct"/>
            <w:vMerge/>
          </w:tcPr>
          <w:p w:rsidR="00867AFD" w:rsidRPr="00DD3F4B" w:rsidRDefault="00867AFD" w:rsidP="00721446">
            <w:pPr>
              <w:spacing w:after="0" w:line="240" w:lineRule="auto"/>
              <w:rPr>
                <w:rFonts w:ascii="Times New Roman" w:hAnsi="Times New Roman"/>
                <w:sz w:val="24"/>
                <w:szCs w:val="24"/>
              </w:rPr>
            </w:pPr>
          </w:p>
        </w:tc>
        <w:tc>
          <w:tcPr>
            <w:tcW w:w="500" w:type="pct"/>
            <w:gridSpan w:val="2"/>
          </w:tcPr>
          <w:p w:rsidR="00867AFD" w:rsidRPr="00DD3F4B" w:rsidRDefault="00867AFD" w:rsidP="00721446">
            <w:pPr>
              <w:spacing w:after="0" w:line="240" w:lineRule="auto"/>
              <w:rPr>
                <w:rFonts w:ascii="Times New Roman" w:hAnsi="Times New Roman"/>
                <w:sz w:val="24"/>
                <w:szCs w:val="24"/>
              </w:rPr>
            </w:pPr>
          </w:p>
        </w:tc>
        <w:tc>
          <w:tcPr>
            <w:tcW w:w="500" w:type="pct"/>
            <w:gridSpan w:val="2"/>
          </w:tcPr>
          <w:p w:rsidR="00867AFD" w:rsidRPr="00DD3F4B" w:rsidRDefault="00867AFD" w:rsidP="00721446">
            <w:pPr>
              <w:spacing w:after="0" w:line="240" w:lineRule="auto"/>
              <w:rPr>
                <w:rFonts w:ascii="Times New Roman" w:hAnsi="Times New Roman"/>
                <w:sz w:val="24"/>
                <w:szCs w:val="24"/>
              </w:rPr>
            </w:pPr>
          </w:p>
        </w:tc>
      </w:tr>
      <w:tr w:rsidR="00867AFD" w:rsidRPr="00DD3F4B" w:rsidTr="00721446">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tblPrEx>
        <w:trPr>
          <w:trHeight w:val="248"/>
        </w:trPr>
        <w:tc>
          <w:tcPr>
            <w:tcW w:w="683" w:type="pct"/>
            <w:vMerge/>
          </w:tcPr>
          <w:p w:rsidR="00867AFD" w:rsidRPr="00DD3F4B" w:rsidRDefault="00867AFD" w:rsidP="00721446">
            <w:pPr>
              <w:spacing w:after="0" w:line="240" w:lineRule="auto"/>
              <w:rPr>
                <w:rFonts w:ascii="Times New Roman" w:hAnsi="Times New Roman"/>
                <w:sz w:val="24"/>
                <w:szCs w:val="24"/>
              </w:rPr>
            </w:pPr>
          </w:p>
        </w:tc>
        <w:tc>
          <w:tcPr>
            <w:tcW w:w="1817" w:type="pct"/>
            <w:gridSpan w:val="2"/>
          </w:tcPr>
          <w:p w:rsidR="00867AFD" w:rsidRPr="00DD3F4B" w:rsidRDefault="00867AFD" w:rsidP="00721446">
            <w:pPr>
              <w:spacing w:after="0" w:line="240" w:lineRule="auto"/>
              <w:rPr>
                <w:rFonts w:ascii="Times New Roman" w:hAnsi="Times New Roman"/>
                <w:sz w:val="24"/>
                <w:szCs w:val="24"/>
              </w:rPr>
            </w:pPr>
            <w:r w:rsidRPr="00DD3F4B">
              <w:rPr>
                <w:rFonts w:ascii="Times New Roman" w:hAnsi="Times New Roman"/>
                <w:sz w:val="24"/>
                <w:szCs w:val="24"/>
              </w:rPr>
              <w:t>2. Устройство, назначение, область применения</w:t>
            </w:r>
          </w:p>
        </w:tc>
        <w:tc>
          <w:tcPr>
            <w:tcW w:w="682" w:type="pct"/>
            <w:vMerge/>
          </w:tcPr>
          <w:p w:rsidR="00867AFD" w:rsidRPr="00DD3F4B" w:rsidRDefault="00867AFD" w:rsidP="00721446">
            <w:pPr>
              <w:spacing w:after="0" w:line="240" w:lineRule="auto"/>
              <w:rPr>
                <w:rFonts w:ascii="Times New Roman" w:hAnsi="Times New Roman"/>
                <w:sz w:val="24"/>
                <w:szCs w:val="24"/>
              </w:rPr>
            </w:pPr>
          </w:p>
        </w:tc>
        <w:tc>
          <w:tcPr>
            <w:tcW w:w="818" w:type="pct"/>
            <w:vMerge/>
          </w:tcPr>
          <w:p w:rsidR="00867AFD" w:rsidRPr="00DD3F4B" w:rsidRDefault="00867AFD" w:rsidP="00721446">
            <w:pPr>
              <w:spacing w:after="0" w:line="240" w:lineRule="auto"/>
              <w:rPr>
                <w:rFonts w:ascii="Times New Roman" w:hAnsi="Times New Roman"/>
                <w:sz w:val="24"/>
                <w:szCs w:val="24"/>
              </w:rPr>
            </w:pPr>
          </w:p>
        </w:tc>
        <w:tc>
          <w:tcPr>
            <w:tcW w:w="500" w:type="pct"/>
            <w:gridSpan w:val="2"/>
          </w:tcPr>
          <w:p w:rsidR="00867AFD" w:rsidRPr="00DD3F4B" w:rsidRDefault="00867AFD" w:rsidP="00721446">
            <w:pPr>
              <w:spacing w:after="0" w:line="240" w:lineRule="auto"/>
              <w:rPr>
                <w:rFonts w:ascii="Times New Roman" w:hAnsi="Times New Roman"/>
                <w:sz w:val="24"/>
                <w:szCs w:val="24"/>
              </w:rPr>
            </w:pPr>
          </w:p>
        </w:tc>
        <w:tc>
          <w:tcPr>
            <w:tcW w:w="500" w:type="pct"/>
            <w:gridSpan w:val="2"/>
          </w:tcPr>
          <w:p w:rsidR="00867AFD" w:rsidRPr="00DD3F4B" w:rsidRDefault="00867AFD" w:rsidP="00721446">
            <w:pPr>
              <w:spacing w:after="0" w:line="240" w:lineRule="auto"/>
              <w:rPr>
                <w:rFonts w:ascii="Times New Roman" w:hAnsi="Times New Roman"/>
                <w:sz w:val="24"/>
                <w:szCs w:val="24"/>
              </w:rPr>
            </w:pPr>
          </w:p>
        </w:tc>
      </w:tr>
      <w:tr w:rsidR="00867AFD" w:rsidRPr="00DD3F4B" w:rsidTr="00721446">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tblPrEx>
        <w:tc>
          <w:tcPr>
            <w:tcW w:w="2500" w:type="pct"/>
            <w:gridSpan w:val="3"/>
          </w:tcPr>
          <w:p w:rsidR="00867AFD" w:rsidRPr="00DD3F4B" w:rsidRDefault="00867AFD" w:rsidP="00721446">
            <w:pPr>
              <w:spacing w:after="0" w:line="240" w:lineRule="auto"/>
              <w:rPr>
                <w:rFonts w:ascii="Times New Roman" w:hAnsi="Times New Roman"/>
                <w:sz w:val="24"/>
                <w:szCs w:val="24"/>
              </w:rPr>
            </w:pPr>
            <w:r w:rsidRPr="00DD3F4B">
              <w:rPr>
                <w:rFonts w:ascii="Times New Roman" w:hAnsi="Times New Roman"/>
                <w:b/>
                <w:bCs/>
                <w:sz w:val="24"/>
                <w:szCs w:val="24"/>
              </w:rPr>
              <w:t>Раздел 3. Металлообрабатывающие станки</w:t>
            </w:r>
          </w:p>
        </w:tc>
        <w:tc>
          <w:tcPr>
            <w:tcW w:w="682" w:type="pct"/>
          </w:tcPr>
          <w:p w:rsidR="00867AFD" w:rsidRPr="006A60C3" w:rsidRDefault="00867AFD" w:rsidP="00721446">
            <w:pPr>
              <w:spacing w:after="0" w:line="240" w:lineRule="auto"/>
              <w:jc w:val="center"/>
              <w:rPr>
                <w:rFonts w:ascii="Times New Roman" w:hAnsi="Times New Roman"/>
                <w:b/>
                <w:bCs/>
                <w:sz w:val="24"/>
                <w:szCs w:val="24"/>
              </w:rPr>
            </w:pPr>
            <w:r>
              <w:rPr>
                <w:rFonts w:ascii="Times New Roman" w:hAnsi="Times New Roman"/>
                <w:b/>
                <w:bCs/>
                <w:sz w:val="24"/>
                <w:szCs w:val="24"/>
              </w:rPr>
              <w:t>42</w:t>
            </w:r>
          </w:p>
        </w:tc>
        <w:tc>
          <w:tcPr>
            <w:tcW w:w="818" w:type="pct"/>
          </w:tcPr>
          <w:p w:rsidR="00867AFD" w:rsidRPr="00DD3F4B" w:rsidRDefault="00867AFD" w:rsidP="00721446">
            <w:pPr>
              <w:spacing w:after="0" w:line="240" w:lineRule="auto"/>
              <w:rPr>
                <w:rFonts w:ascii="Times New Roman" w:hAnsi="Times New Roman"/>
                <w:sz w:val="24"/>
                <w:szCs w:val="24"/>
              </w:rPr>
            </w:pPr>
          </w:p>
        </w:tc>
        <w:tc>
          <w:tcPr>
            <w:tcW w:w="500" w:type="pct"/>
            <w:gridSpan w:val="2"/>
          </w:tcPr>
          <w:p w:rsidR="00867AFD" w:rsidRPr="00DD3F4B" w:rsidRDefault="00867AFD" w:rsidP="00721446">
            <w:pPr>
              <w:spacing w:after="0" w:line="240" w:lineRule="auto"/>
              <w:rPr>
                <w:rFonts w:ascii="Times New Roman" w:hAnsi="Times New Roman"/>
                <w:sz w:val="24"/>
                <w:szCs w:val="24"/>
              </w:rPr>
            </w:pPr>
          </w:p>
        </w:tc>
        <w:tc>
          <w:tcPr>
            <w:tcW w:w="500" w:type="pct"/>
            <w:gridSpan w:val="2"/>
          </w:tcPr>
          <w:p w:rsidR="00867AFD" w:rsidRPr="00DD3F4B" w:rsidRDefault="00867AFD" w:rsidP="00721446">
            <w:pPr>
              <w:spacing w:after="0" w:line="240" w:lineRule="auto"/>
              <w:rPr>
                <w:rFonts w:ascii="Times New Roman" w:hAnsi="Times New Roman"/>
                <w:sz w:val="24"/>
                <w:szCs w:val="24"/>
              </w:rPr>
            </w:pPr>
          </w:p>
        </w:tc>
      </w:tr>
      <w:tr w:rsidR="00867AFD" w:rsidRPr="00DD3F4B" w:rsidTr="00721446">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tblPrEx>
        <w:tc>
          <w:tcPr>
            <w:tcW w:w="999" w:type="pct"/>
            <w:gridSpan w:val="2"/>
            <w:vMerge w:val="restart"/>
          </w:tcPr>
          <w:p w:rsidR="00867AFD" w:rsidRPr="006F76B3" w:rsidRDefault="00867AFD" w:rsidP="00721446">
            <w:pPr>
              <w:spacing w:after="0" w:line="240" w:lineRule="auto"/>
              <w:rPr>
                <w:rFonts w:ascii="Times New Roman" w:hAnsi="Times New Roman"/>
                <w:b/>
                <w:sz w:val="24"/>
                <w:szCs w:val="24"/>
              </w:rPr>
            </w:pPr>
            <w:r w:rsidRPr="006F76B3">
              <w:rPr>
                <w:rFonts w:ascii="Times New Roman" w:hAnsi="Times New Roman"/>
                <w:b/>
                <w:sz w:val="24"/>
                <w:szCs w:val="24"/>
              </w:rPr>
              <w:t>Тема 3.1  Станки токарной группы</w:t>
            </w:r>
          </w:p>
        </w:tc>
        <w:tc>
          <w:tcPr>
            <w:tcW w:w="1501" w:type="pct"/>
          </w:tcPr>
          <w:p w:rsidR="00867AFD" w:rsidRPr="00EB22BC" w:rsidRDefault="00867AFD" w:rsidP="00721446">
            <w:pPr>
              <w:spacing w:after="0" w:line="240" w:lineRule="auto"/>
              <w:jc w:val="center"/>
              <w:rPr>
                <w:rFonts w:ascii="Times New Roman" w:hAnsi="Times New Roman"/>
                <w:b/>
                <w:sz w:val="24"/>
                <w:szCs w:val="24"/>
              </w:rPr>
            </w:pPr>
            <w:r w:rsidRPr="00EB22BC">
              <w:rPr>
                <w:rFonts w:ascii="Times New Roman" w:hAnsi="Times New Roman"/>
                <w:b/>
                <w:sz w:val="24"/>
                <w:szCs w:val="24"/>
              </w:rPr>
              <w:t>Содержание учебного материала</w:t>
            </w:r>
          </w:p>
        </w:tc>
        <w:tc>
          <w:tcPr>
            <w:tcW w:w="682" w:type="pct"/>
            <w:vMerge w:val="restart"/>
          </w:tcPr>
          <w:p w:rsidR="00867AFD" w:rsidRPr="009D5F89" w:rsidRDefault="00867AFD" w:rsidP="00721446">
            <w:pPr>
              <w:spacing w:after="0" w:line="240" w:lineRule="auto"/>
              <w:jc w:val="center"/>
              <w:rPr>
                <w:rFonts w:ascii="Times New Roman" w:hAnsi="Times New Roman"/>
                <w:b/>
                <w:sz w:val="24"/>
                <w:szCs w:val="24"/>
              </w:rPr>
            </w:pPr>
            <w:r w:rsidRPr="009D5F89">
              <w:rPr>
                <w:rFonts w:ascii="Times New Roman" w:hAnsi="Times New Roman"/>
                <w:b/>
                <w:sz w:val="24"/>
                <w:szCs w:val="24"/>
              </w:rPr>
              <w:t>8</w:t>
            </w:r>
          </w:p>
        </w:tc>
        <w:tc>
          <w:tcPr>
            <w:tcW w:w="818" w:type="pct"/>
            <w:vMerge w:val="restart"/>
          </w:tcPr>
          <w:p w:rsidR="00867AFD" w:rsidRPr="00F02817" w:rsidRDefault="00867AFD" w:rsidP="00721446">
            <w:pPr>
              <w:widowControl w:val="0"/>
              <w:autoSpaceDE w:val="0"/>
              <w:autoSpaceDN w:val="0"/>
              <w:adjustRightInd w:val="0"/>
              <w:spacing w:after="0" w:line="240" w:lineRule="auto"/>
              <w:jc w:val="both"/>
              <w:rPr>
                <w:rFonts w:ascii="Times New Roman" w:hAnsi="Times New Roman"/>
                <w:sz w:val="24"/>
                <w:szCs w:val="24"/>
              </w:rPr>
            </w:pPr>
          </w:p>
        </w:tc>
        <w:tc>
          <w:tcPr>
            <w:tcW w:w="500" w:type="pct"/>
            <w:gridSpan w:val="2"/>
          </w:tcPr>
          <w:p w:rsidR="00867AFD" w:rsidRPr="00F02817" w:rsidRDefault="00867AFD" w:rsidP="00721446">
            <w:pPr>
              <w:widowControl w:val="0"/>
              <w:autoSpaceDE w:val="0"/>
              <w:autoSpaceDN w:val="0"/>
              <w:adjustRightInd w:val="0"/>
              <w:spacing w:after="0" w:line="240" w:lineRule="auto"/>
              <w:jc w:val="both"/>
              <w:rPr>
                <w:rFonts w:ascii="Times New Roman" w:hAnsi="Times New Roman"/>
                <w:sz w:val="24"/>
                <w:szCs w:val="24"/>
              </w:rPr>
            </w:pPr>
          </w:p>
        </w:tc>
        <w:tc>
          <w:tcPr>
            <w:tcW w:w="500" w:type="pct"/>
            <w:gridSpan w:val="2"/>
          </w:tcPr>
          <w:p w:rsidR="00867AFD" w:rsidRPr="00F02817" w:rsidRDefault="00867AFD" w:rsidP="00721446">
            <w:pPr>
              <w:widowControl w:val="0"/>
              <w:autoSpaceDE w:val="0"/>
              <w:autoSpaceDN w:val="0"/>
              <w:adjustRightInd w:val="0"/>
              <w:spacing w:after="0" w:line="240" w:lineRule="auto"/>
              <w:jc w:val="both"/>
              <w:rPr>
                <w:rFonts w:ascii="Times New Roman" w:hAnsi="Times New Roman"/>
                <w:sz w:val="24"/>
                <w:szCs w:val="24"/>
              </w:rPr>
            </w:pPr>
          </w:p>
        </w:tc>
      </w:tr>
      <w:tr w:rsidR="00867AFD" w:rsidRPr="00DD3F4B" w:rsidTr="00721446">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tblPrEx>
        <w:tc>
          <w:tcPr>
            <w:tcW w:w="999" w:type="pct"/>
            <w:gridSpan w:val="2"/>
            <w:vMerge/>
          </w:tcPr>
          <w:p w:rsidR="00867AFD" w:rsidRPr="006F76B3" w:rsidRDefault="00867AFD" w:rsidP="00721446">
            <w:pPr>
              <w:spacing w:after="0" w:line="240" w:lineRule="auto"/>
              <w:rPr>
                <w:rFonts w:ascii="Times New Roman" w:hAnsi="Times New Roman"/>
                <w:b/>
                <w:sz w:val="24"/>
                <w:szCs w:val="24"/>
              </w:rPr>
            </w:pPr>
          </w:p>
        </w:tc>
        <w:tc>
          <w:tcPr>
            <w:tcW w:w="1501" w:type="pct"/>
          </w:tcPr>
          <w:p w:rsidR="00867AFD" w:rsidRPr="00DD3F4B" w:rsidRDefault="00867AFD" w:rsidP="00721446">
            <w:pPr>
              <w:spacing w:after="0" w:line="240" w:lineRule="auto"/>
              <w:rPr>
                <w:rFonts w:ascii="Times New Roman" w:hAnsi="Times New Roman"/>
                <w:sz w:val="24"/>
                <w:szCs w:val="24"/>
              </w:rPr>
            </w:pPr>
            <w:r w:rsidRPr="00DD3F4B">
              <w:rPr>
                <w:rFonts w:ascii="Times New Roman" w:hAnsi="Times New Roman"/>
                <w:sz w:val="24"/>
                <w:szCs w:val="24"/>
              </w:rPr>
              <w:t>1. Классификация и назначение токарных станков.</w:t>
            </w:r>
          </w:p>
        </w:tc>
        <w:tc>
          <w:tcPr>
            <w:tcW w:w="682" w:type="pct"/>
            <w:vMerge/>
          </w:tcPr>
          <w:p w:rsidR="00867AFD" w:rsidRPr="00DD3F4B" w:rsidRDefault="00867AFD" w:rsidP="00721446">
            <w:pPr>
              <w:spacing w:after="0" w:line="240" w:lineRule="auto"/>
              <w:jc w:val="center"/>
              <w:rPr>
                <w:rFonts w:ascii="Times New Roman" w:hAnsi="Times New Roman"/>
                <w:sz w:val="24"/>
                <w:szCs w:val="24"/>
              </w:rPr>
            </w:pPr>
          </w:p>
        </w:tc>
        <w:tc>
          <w:tcPr>
            <w:tcW w:w="818" w:type="pct"/>
            <w:vMerge/>
          </w:tcPr>
          <w:p w:rsidR="00867AFD" w:rsidRPr="00DD3F4B" w:rsidRDefault="00867AFD" w:rsidP="00721446">
            <w:pPr>
              <w:spacing w:after="0" w:line="240" w:lineRule="auto"/>
              <w:rPr>
                <w:rFonts w:ascii="Times New Roman" w:hAnsi="Times New Roman"/>
                <w:sz w:val="24"/>
                <w:szCs w:val="24"/>
              </w:rPr>
            </w:pPr>
          </w:p>
        </w:tc>
        <w:tc>
          <w:tcPr>
            <w:tcW w:w="500" w:type="pct"/>
            <w:gridSpan w:val="2"/>
          </w:tcPr>
          <w:p w:rsidR="00867AFD" w:rsidRPr="00DD3F4B" w:rsidRDefault="00867AFD" w:rsidP="00721446">
            <w:pPr>
              <w:spacing w:after="0" w:line="240" w:lineRule="auto"/>
              <w:rPr>
                <w:rFonts w:ascii="Times New Roman" w:hAnsi="Times New Roman"/>
                <w:sz w:val="24"/>
                <w:szCs w:val="24"/>
              </w:rPr>
            </w:pPr>
          </w:p>
        </w:tc>
        <w:tc>
          <w:tcPr>
            <w:tcW w:w="500" w:type="pct"/>
            <w:gridSpan w:val="2"/>
          </w:tcPr>
          <w:p w:rsidR="00867AFD" w:rsidRPr="00DD3F4B" w:rsidRDefault="00867AFD" w:rsidP="00721446">
            <w:pPr>
              <w:spacing w:after="0" w:line="240" w:lineRule="auto"/>
              <w:rPr>
                <w:rFonts w:ascii="Times New Roman" w:hAnsi="Times New Roman"/>
                <w:sz w:val="24"/>
                <w:szCs w:val="24"/>
              </w:rPr>
            </w:pPr>
          </w:p>
        </w:tc>
      </w:tr>
      <w:tr w:rsidR="00867AFD" w:rsidRPr="00DD3F4B" w:rsidTr="00721446">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tblPrEx>
        <w:tc>
          <w:tcPr>
            <w:tcW w:w="999" w:type="pct"/>
            <w:gridSpan w:val="2"/>
            <w:vMerge/>
          </w:tcPr>
          <w:p w:rsidR="00867AFD" w:rsidRPr="006F76B3" w:rsidRDefault="00867AFD" w:rsidP="00721446">
            <w:pPr>
              <w:spacing w:after="0" w:line="240" w:lineRule="auto"/>
              <w:rPr>
                <w:rFonts w:ascii="Times New Roman" w:hAnsi="Times New Roman"/>
                <w:b/>
                <w:sz w:val="24"/>
                <w:szCs w:val="24"/>
              </w:rPr>
            </w:pPr>
          </w:p>
        </w:tc>
        <w:tc>
          <w:tcPr>
            <w:tcW w:w="1501" w:type="pct"/>
          </w:tcPr>
          <w:p w:rsidR="00867AFD" w:rsidRPr="00DD3F4B" w:rsidRDefault="00867AFD" w:rsidP="00721446">
            <w:pPr>
              <w:spacing w:after="0" w:line="240" w:lineRule="auto"/>
              <w:rPr>
                <w:rFonts w:ascii="Times New Roman" w:hAnsi="Times New Roman"/>
                <w:sz w:val="24"/>
                <w:szCs w:val="24"/>
              </w:rPr>
            </w:pPr>
            <w:r w:rsidRPr="00DD3F4B">
              <w:rPr>
                <w:rFonts w:ascii="Times New Roman" w:hAnsi="Times New Roman"/>
                <w:sz w:val="24"/>
                <w:szCs w:val="24"/>
              </w:rPr>
              <w:t>2. Токарно-винторезные станки. Назначение, основные механизмы станка</w:t>
            </w:r>
          </w:p>
        </w:tc>
        <w:tc>
          <w:tcPr>
            <w:tcW w:w="682" w:type="pct"/>
            <w:vMerge/>
          </w:tcPr>
          <w:p w:rsidR="00867AFD" w:rsidRPr="00DD3F4B" w:rsidRDefault="00867AFD" w:rsidP="00721446">
            <w:pPr>
              <w:spacing w:after="0" w:line="240" w:lineRule="auto"/>
              <w:jc w:val="center"/>
              <w:rPr>
                <w:rFonts w:ascii="Times New Roman" w:hAnsi="Times New Roman"/>
                <w:sz w:val="24"/>
                <w:szCs w:val="24"/>
              </w:rPr>
            </w:pPr>
          </w:p>
        </w:tc>
        <w:tc>
          <w:tcPr>
            <w:tcW w:w="818" w:type="pct"/>
            <w:vMerge/>
          </w:tcPr>
          <w:p w:rsidR="00867AFD" w:rsidRPr="00DD3F4B" w:rsidRDefault="00867AFD" w:rsidP="00721446">
            <w:pPr>
              <w:spacing w:after="0" w:line="240" w:lineRule="auto"/>
              <w:rPr>
                <w:rFonts w:ascii="Times New Roman" w:hAnsi="Times New Roman"/>
                <w:sz w:val="24"/>
                <w:szCs w:val="24"/>
              </w:rPr>
            </w:pPr>
          </w:p>
        </w:tc>
        <w:tc>
          <w:tcPr>
            <w:tcW w:w="500" w:type="pct"/>
            <w:gridSpan w:val="2"/>
          </w:tcPr>
          <w:p w:rsidR="00867AFD" w:rsidRPr="00DD3F4B" w:rsidRDefault="00867AFD" w:rsidP="00721446">
            <w:pPr>
              <w:spacing w:after="0" w:line="240" w:lineRule="auto"/>
              <w:rPr>
                <w:rFonts w:ascii="Times New Roman" w:hAnsi="Times New Roman"/>
                <w:sz w:val="24"/>
                <w:szCs w:val="24"/>
              </w:rPr>
            </w:pPr>
          </w:p>
        </w:tc>
        <w:tc>
          <w:tcPr>
            <w:tcW w:w="500" w:type="pct"/>
            <w:gridSpan w:val="2"/>
          </w:tcPr>
          <w:p w:rsidR="00867AFD" w:rsidRPr="00DD3F4B" w:rsidRDefault="00867AFD" w:rsidP="00721446">
            <w:pPr>
              <w:spacing w:after="0" w:line="240" w:lineRule="auto"/>
              <w:rPr>
                <w:rFonts w:ascii="Times New Roman" w:hAnsi="Times New Roman"/>
                <w:sz w:val="24"/>
                <w:szCs w:val="24"/>
              </w:rPr>
            </w:pPr>
          </w:p>
        </w:tc>
      </w:tr>
      <w:tr w:rsidR="00867AFD" w:rsidRPr="00DD3F4B" w:rsidTr="00721446">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tblPrEx>
        <w:tc>
          <w:tcPr>
            <w:tcW w:w="999" w:type="pct"/>
            <w:gridSpan w:val="2"/>
            <w:vMerge/>
          </w:tcPr>
          <w:p w:rsidR="00867AFD" w:rsidRPr="006F76B3" w:rsidRDefault="00867AFD" w:rsidP="00721446">
            <w:pPr>
              <w:spacing w:after="0" w:line="240" w:lineRule="auto"/>
              <w:rPr>
                <w:rFonts w:ascii="Times New Roman" w:hAnsi="Times New Roman"/>
                <w:b/>
                <w:sz w:val="24"/>
                <w:szCs w:val="24"/>
              </w:rPr>
            </w:pPr>
          </w:p>
        </w:tc>
        <w:tc>
          <w:tcPr>
            <w:tcW w:w="1501" w:type="pct"/>
          </w:tcPr>
          <w:p w:rsidR="00867AFD" w:rsidRPr="00DD3F4B" w:rsidRDefault="00867AFD" w:rsidP="00721446">
            <w:pPr>
              <w:spacing w:after="0" w:line="240" w:lineRule="auto"/>
              <w:rPr>
                <w:rFonts w:ascii="Times New Roman" w:hAnsi="Times New Roman"/>
                <w:sz w:val="24"/>
                <w:szCs w:val="24"/>
              </w:rPr>
            </w:pPr>
            <w:r w:rsidRPr="00DD3F4B">
              <w:rPr>
                <w:rFonts w:ascii="Times New Roman" w:hAnsi="Times New Roman"/>
                <w:sz w:val="24"/>
                <w:szCs w:val="24"/>
              </w:rPr>
              <w:t xml:space="preserve">3. Токарно-карусельные станки. Назначение, основные механизмы станков. </w:t>
            </w:r>
          </w:p>
        </w:tc>
        <w:tc>
          <w:tcPr>
            <w:tcW w:w="682" w:type="pct"/>
            <w:vMerge/>
          </w:tcPr>
          <w:p w:rsidR="00867AFD" w:rsidRPr="00DD3F4B" w:rsidRDefault="00867AFD" w:rsidP="00721446">
            <w:pPr>
              <w:spacing w:after="0" w:line="240" w:lineRule="auto"/>
              <w:jc w:val="center"/>
              <w:rPr>
                <w:rFonts w:ascii="Times New Roman" w:hAnsi="Times New Roman"/>
                <w:sz w:val="24"/>
                <w:szCs w:val="24"/>
              </w:rPr>
            </w:pPr>
          </w:p>
        </w:tc>
        <w:tc>
          <w:tcPr>
            <w:tcW w:w="818" w:type="pct"/>
            <w:vMerge/>
          </w:tcPr>
          <w:p w:rsidR="00867AFD" w:rsidRPr="00DD3F4B" w:rsidRDefault="00867AFD" w:rsidP="00721446">
            <w:pPr>
              <w:spacing w:after="0" w:line="240" w:lineRule="auto"/>
              <w:rPr>
                <w:rFonts w:ascii="Times New Roman" w:hAnsi="Times New Roman"/>
                <w:sz w:val="24"/>
                <w:szCs w:val="24"/>
              </w:rPr>
            </w:pPr>
          </w:p>
        </w:tc>
        <w:tc>
          <w:tcPr>
            <w:tcW w:w="500" w:type="pct"/>
            <w:gridSpan w:val="2"/>
          </w:tcPr>
          <w:p w:rsidR="00867AFD" w:rsidRPr="00DD3F4B" w:rsidRDefault="00867AFD" w:rsidP="00721446">
            <w:pPr>
              <w:spacing w:after="0" w:line="240" w:lineRule="auto"/>
              <w:rPr>
                <w:rFonts w:ascii="Times New Roman" w:hAnsi="Times New Roman"/>
                <w:sz w:val="24"/>
                <w:szCs w:val="24"/>
              </w:rPr>
            </w:pPr>
          </w:p>
        </w:tc>
        <w:tc>
          <w:tcPr>
            <w:tcW w:w="500" w:type="pct"/>
            <w:gridSpan w:val="2"/>
          </w:tcPr>
          <w:p w:rsidR="00867AFD" w:rsidRPr="00DD3F4B" w:rsidRDefault="00867AFD" w:rsidP="00721446">
            <w:pPr>
              <w:spacing w:after="0" w:line="240" w:lineRule="auto"/>
              <w:rPr>
                <w:rFonts w:ascii="Times New Roman" w:hAnsi="Times New Roman"/>
                <w:sz w:val="24"/>
                <w:szCs w:val="24"/>
              </w:rPr>
            </w:pPr>
          </w:p>
        </w:tc>
      </w:tr>
      <w:tr w:rsidR="00867AFD" w:rsidRPr="00DD3F4B" w:rsidTr="00721446">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tblPrEx>
        <w:tc>
          <w:tcPr>
            <w:tcW w:w="999" w:type="pct"/>
            <w:gridSpan w:val="2"/>
            <w:vMerge/>
          </w:tcPr>
          <w:p w:rsidR="00867AFD" w:rsidRPr="006F76B3" w:rsidRDefault="00867AFD" w:rsidP="00721446">
            <w:pPr>
              <w:spacing w:after="0" w:line="240" w:lineRule="auto"/>
              <w:rPr>
                <w:rFonts w:ascii="Times New Roman" w:hAnsi="Times New Roman"/>
                <w:b/>
                <w:sz w:val="24"/>
                <w:szCs w:val="24"/>
              </w:rPr>
            </w:pPr>
          </w:p>
        </w:tc>
        <w:tc>
          <w:tcPr>
            <w:tcW w:w="1501" w:type="pct"/>
          </w:tcPr>
          <w:p w:rsidR="00867AFD" w:rsidRPr="00EB22BC" w:rsidRDefault="00867AFD" w:rsidP="00721446">
            <w:pPr>
              <w:spacing w:after="0" w:line="240" w:lineRule="auto"/>
              <w:rPr>
                <w:rFonts w:ascii="Times New Roman" w:hAnsi="Times New Roman"/>
                <w:b/>
                <w:sz w:val="24"/>
                <w:szCs w:val="24"/>
              </w:rPr>
            </w:pPr>
            <w:r>
              <w:rPr>
                <w:rFonts w:ascii="Times New Roman" w:hAnsi="Times New Roman"/>
                <w:b/>
                <w:sz w:val="24"/>
                <w:szCs w:val="24"/>
              </w:rPr>
              <w:t xml:space="preserve">в том числе </w:t>
            </w:r>
            <w:r w:rsidRPr="00EB22BC">
              <w:rPr>
                <w:rFonts w:ascii="Times New Roman" w:hAnsi="Times New Roman"/>
                <w:b/>
                <w:sz w:val="24"/>
                <w:szCs w:val="24"/>
              </w:rPr>
              <w:t>практических занятий и лабораторных работ</w:t>
            </w:r>
          </w:p>
        </w:tc>
        <w:tc>
          <w:tcPr>
            <w:tcW w:w="682" w:type="pct"/>
          </w:tcPr>
          <w:p w:rsidR="00867AFD" w:rsidRPr="00DD3F4B" w:rsidRDefault="00867AFD" w:rsidP="00721446">
            <w:pPr>
              <w:spacing w:after="0" w:line="240" w:lineRule="auto"/>
              <w:jc w:val="center"/>
              <w:rPr>
                <w:rFonts w:ascii="Times New Roman" w:hAnsi="Times New Roman"/>
                <w:sz w:val="24"/>
                <w:szCs w:val="24"/>
              </w:rPr>
            </w:pPr>
            <w:r w:rsidRPr="00DD3F4B">
              <w:rPr>
                <w:rFonts w:ascii="Times New Roman" w:hAnsi="Times New Roman"/>
                <w:sz w:val="24"/>
                <w:szCs w:val="24"/>
              </w:rPr>
              <w:t>2</w:t>
            </w:r>
          </w:p>
        </w:tc>
        <w:tc>
          <w:tcPr>
            <w:tcW w:w="818" w:type="pct"/>
            <w:vMerge/>
          </w:tcPr>
          <w:p w:rsidR="00867AFD" w:rsidRPr="00DD3F4B" w:rsidRDefault="00867AFD" w:rsidP="00721446">
            <w:pPr>
              <w:spacing w:after="0" w:line="240" w:lineRule="auto"/>
              <w:rPr>
                <w:rFonts w:ascii="Times New Roman" w:hAnsi="Times New Roman"/>
                <w:sz w:val="24"/>
                <w:szCs w:val="24"/>
              </w:rPr>
            </w:pPr>
          </w:p>
        </w:tc>
        <w:tc>
          <w:tcPr>
            <w:tcW w:w="500" w:type="pct"/>
            <w:gridSpan w:val="2"/>
          </w:tcPr>
          <w:p w:rsidR="00867AFD" w:rsidRPr="00DD3F4B" w:rsidRDefault="00867AFD" w:rsidP="00721446">
            <w:pPr>
              <w:spacing w:after="0" w:line="240" w:lineRule="auto"/>
              <w:rPr>
                <w:rFonts w:ascii="Times New Roman" w:hAnsi="Times New Roman"/>
                <w:sz w:val="24"/>
                <w:szCs w:val="24"/>
              </w:rPr>
            </w:pPr>
          </w:p>
        </w:tc>
        <w:tc>
          <w:tcPr>
            <w:tcW w:w="500" w:type="pct"/>
            <w:gridSpan w:val="2"/>
          </w:tcPr>
          <w:p w:rsidR="00867AFD" w:rsidRPr="00DD3F4B" w:rsidRDefault="00867AFD" w:rsidP="00721446">
            <w:pPr>
              <w:spacing w:after="0" w:line="240" w:lineRule="auto"/>
              <w:rPr>
                <w:rFonts w:ascii="Times New Roman" w:hAnsi="Times New Roman"/>
                <w:sz w:val="24"/>
                <w:szCs w:val="24"/>
              </w:rPr>
            </w:pPr>
          </w:p>
        </w:tc>
      </w:tr>
      <w:tr w:rsidR="00867AFD" w:rsidRPr="00DD3F4B" w:rsidTr="00721446">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tblPrEx>
        <w:tc>
          <w:tcPr>
            <w:tcW w:w="999" w:type="pct"/>
            <w:gridSpan w:val="2"/>
            <w:vMerge/>
          </w:tcPr>
          <w:p w:rsidR="00867AFD" w:rsidRPr="006F76B3" w:rsidRDefault="00867AFD" w:rsidP="00721446">
            <w:pPr>
              <w:spacing w:after="0" w:line="240" w:lineRule="auto"/>
              <w:rPr>
                <w:rFonts w:ascii="Times New Roman" w:hAnsi="Times New Roman"/>
                <w:b/>
                <w:sz w:val="24"/>
                <w:szCs w:val="24"/>
              </w:rPr>
            </w:pPr>
          </w:p>
        </w:tc>
        <w:tc>
          <w:tcPr>
            <w:tcW w:w="1501" w:type="pct"/>
          </w:tcPr>
          <w:p w:rsidR="00867AFD" w:rsidRPr="00DD3F4B" w:rsidRDefault="00867AFD" w:rsidP="00721446">
            <w:pPr>
              <w:spacing w:after="0" w:line="240" w:lineRule="auto"/>
              <w:rPr>
                <w:rFonts w:ascii="Times New Roman" w:hAnsi="Times New Roman"/>
                <w:sz w:val="24"/>
                <w:szCs w:val="24"/>
              </w:rPr>
            </w:pPr>
            <w:r>
              <w:rPr>
                <w:rFonts w:ascii="Times New Roman" w:hAnsi="Times New Roman"/>
                <w:sz w:val="24"/>
                <w:szCs w:val="24"/>
              </w:rPr>
              <w:t>Лабораторная работа</w:t>
            </w:r>
            <w:r w:rsidRPr="00DD3F4B">
              <w:rPr>
                <w:rFonts w:ascii="Times New Roman" w:hAnsi="Times New Roman"/>
                <w:sz w:val="24"/>
                <w:szCs w:val="24"/>
              </w:rPr>
              <w:t xml:space="preserve"> «Ознакомление с устройством, управлением и режимами работы токарного станка с ЧПУ»</w:t>
            </w:r>
          </w:p>
        </w:tc>
        <w:tc>
          <w:tcPr>
            <w:tcW w:w="682" w:type="pct"/>
          </w:tcPr>
          <w:p w:rsidR="00867AFD" w:rsidRPr="00DD3F4B" w:rsidRDefault="00867AFD" w:rsidP="00721446">
            <w:pPr>
              <w:spacing w:after="0" w:line="240" w:lineRule="auto"/>
              <w:jc w:val="center"/>
              <w:rPr>
                <w:rFonts w:ascii="Times New Roman" w:hAnsi="Times New Roman"/>
                <w:sz w:val="24"/>
                <w:szCs w:val="24"/>
              </w:rPr>
            </w:pPr>
            <w:r w:rsidRPr="00DD3F4B">
              <w:rPr>
                <w:rFonts w:ascii="Times New Roman" w:hAnsi="Times New Roman"/>
                <w:sz w:val="24"/>
                <w:szCs w:val="24"/>
              </w:rPr>
              <w:t>2</w:t>
            </w:r>
          </w:p>
        </w:tc>
        <w:tc>
          <w:tcPr>
            <w:tcW w:w="818" w:type="pct"/>
            <w:vMerge/>
          </w:tcPr>
          <w:p w:rsidR="00867AFD" w:rsidRPr="00DD3F4B" w:rsidRDefault="00867AFD" w:rsidP="00721446">
            <w:pPr>
              <w:spacing w:after="0" w:line="240" w:lineRule="auto"/>
              <w:rPr>
                <w:rFonts w:ascii="Times New Roman" w:hAnsi="Times New Roman"/>
                <w:sz w:val="24"/>
                <w:szCs w:val="24"/>
              </w:rPr>
            </w:pPr>
          </w:p>
        </w:tc>
        <w:tc>
          <w:tcPr>
            <w:tcW w:w="500" w:type="pct"/>
            <w:gridSpan w:val="2"/>
          </w:tcPr>
          <w:p w:rsidR="00867AFD" w:rsidRPr="00DD3F4B" w:rsidRDefault="00867AFD" w:rsidP="00721446">
            <w:pPr>
              <w:spacing w:after="0" w:line="240" w:lineRule="auto"/>
              <w:rPr>
                <w:rFonts w:ascii="Times New Roman" w:hAnsi="Times New Roman"/>
                <w:sz w:val="24"/>
                <w:szCs w:val="24"/>
              </w:rPr>
            </w:pPr>
          </w:p>
        </w:tc>
        <w:tc>
          <w:tcPr>
            <w:tcW w:w="500" w:type="pct"/>
            <w:gridSpan w:val="2"/>
          </w:tcPr>
          <w:p w:rsidR="00867AFD" w:rsidRPr="00DD3F4B" w:rsidRDefault="00867AFD" w:rsidP="00721446">
            <w:pPr>
              <w:spacing w:after="0" w:line="240" w:lineRule="auto"/>
              <w:rPr>
                <w:rFonts w:ascii="Times New Roman" w:hAnsi="Times New Roman"/>
                <w:sz w:val="24"/>
                <w:szCs w:val="24"/>
              </w:rPr>
            </w:pPr>
          </w:p>
        </w:tc>
      </w:tr>
      <w:tr w:rsidR="00867AFD" w:rsidRPr="00DD3F4B" w:rsidTr="00721446">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tblPrEx>
        <w:tc>
          <w:tcPr>
            <w:tcW w:w="999" w:type="pct"/>
            <w:gridSpan w:val="2"/>
            <w:vMerge/>
          </w:tcPr>
          <w:p w:rsidR="00867AFD" w:rsidRPr="006F76B3" w:rsidRDefault="00867AFD" w:rsidP="00721446">
            <w:pPr>
              <w:spacing w:after="0" w:line="240" w:lineRule="auto"/>
              <w:rPr>
                <w:rFonts w:ascii="Times New Roman" w:hAnsi="Times New Roman"/>
                <w:b/>
                <w:sz w:val="24"/>
                <w:szCs w:val="24"/>
              </w:rPr>
            </w:pPr>
          </w:p>
        </w:tc>
        <w:tc>
          <w:tcPr>
            <w:tcW w:w="1501" w:type="pct"/>
          </w:tcPr>
          <w:p w:rsidR="00867AFD" w:rsidRPr="009D5F89" w:rsidRDefault="00867AFD" w:rsidP="00721446">
            <w:pPr>
              <w:spacing w:after="0" w:line="240" w:lineRule="auto"/>
              <w:rPr>
                <w:rFonts w:ascii="Times New Roman" w:hAnsi="Times New Roman"/>
                <w:b/>
                <w:sz w:val="24"/>
                <w:szCs w:val="24"/>
              </w:rPr>
            </w:pPr>
            <w:r w:rsidRPr="009D5F89">
              <w:rPr>
                <w:rFonts w:ascii="Times New Roman" w:hAnsi="Times New Roman"/>
                <w:b/>
                <w:sz w:val="24"/>
                <w:szCs w:val="24"/>
              </w:rPr>
              <w:t xml:space="preserve">Самостоятельная работа </w:t>
            </w:r>
            <w:proofErr w:type="gramStart"/>
            <w:r w:rsidRPr="009D5F89">
              <w:rPr>
                <w:rFonts w:ascii="Times New Roman" w:hAnsi="Times New Roman"/>
                <w:b/>
                <w:sz w:val="24"/>
                <w:szCs w:val="24"/>
              </w:rPr>
              <w:t>обучающихся</w:t>
            </w:r>
            <w:proofErr w:type="gramEnd"/>
          </w:p>
          <w:p w:rsidR="00867AFD" w:rsidRDefault="00867AFD" w:rsidP="00721446">
            <w:pPr>
              <w:spacing w:after="0" w:line="240" w:lineRule="auto"/>
              <w:rPr>
                <w:rFonts w:ascii="Times New Roman" w:hAnsi="Times New Roman"/>
                <w:sz w:val="24"/>
                <w:szCs w:val="24"/>
              </w:rPr>
            </w:pPr>
            <w:r w:rsidRPr="00DD3F4B">
              <w:rPr>
                <w:rFonts w:ascii="Times New Roman" w:hAnsi="Times New Roman"/>
                <w:sz w:val="24"/>
                <w:szCs w:val="24"/>
              </w:rPr>
              <w:t>Токарно-револьверные станки. Назначение, основные механизмы станков.</w:t>
            </w:r>
          </w:p>
        </w:tc>
        <w:tc>
          <w:tcPr>
            <w:tcW w:w="682" w:type="pct"/>
          </w:tcPr>
          <w:p w:rsidR="00867AFD" w:rsidRPr="009D5F89" w:rsidRDefault="00867AFD" w:rsidP="00721446">
            <w:pPr>
              <w:spacing w:after="0" w:line="240" w:lineRule="auto"/>
              <w:jc w:val="center"/>
              <w:rPr>
                <w:rFonts w:ascii="Times New Roman" w:hAnsi="Times New Roman"/>
                <w:b/>
                <w:sz w:val="24"/>
                <w:szCs w:val="24"/>
              </w:rPr>
            </w:pPr>
            <w:r w:rsidRPr="009D5F89">
              <w:rPr>
                <w:rFonts w:ascii="Times New Roman" w:hAnsi="Times New Roman"/>
                <w:b/>
                <w:sz w:val="24"/>
                <w:szCs w:val="24"/>
              </w:rPr>
              <w:t>2</w:t>
            </w:r>
          </w:p>
        </w:tc>
        <w:tc>
          <w:tcPr>
            <w:tcW w:w="818" w:type="pct"/>
            <w:vMerge/>
          </w:tcPr>
          <w:p w:rsidR="00867AFD" w:rsidRPr="00DD3F4B" w:rsidRDefault="00867AFD" w:rsidP="00721446">
            <w:pPr>
              <w:spacing w:after="0" w:line="240" w:lineRule="auto"/>
              <w:rPr>
                <w:rFonts w:ascii="Times New Roman" w:hAnsi="Times New Roman"/>
                <w:sz w:val="24"/>
                <w:szCs w:val="24"/>
              </w:rPr>
            </w:pPr>
          </w:p>
        </w:tc>
        <w:tc>
          <w:tcPr>
            <w:tcW w:w="500" w:type="pct"/>
            <w:gridSpan w:val="2"/>
          </w:tcPr>
          <w:p w:rsidR="00867AFD" w:rsidRPr="00DD3F4B" w:rsidRDefault="00867AFD" w:rsidP="00721446">
            <w:pPr>
              <w:spacing w:after="0" w:line="240" w:lineRule="auto"/>
              <w:rPr>
                <w:rFonts w:ascii="Times New Roman" w:hAnsi="Times New Roman"/>
                <w:sz w:val="24"/>
                <w:szCs w:val="24"/>
              </w:rPr>
            </w:pPr>
          </w:p>
        </w:tc>
        <w:tc>
          <w:tcPr>
            <w:tcW w:w="500" w:type="pct"/>
            <w:gridSpan w:val="2"/>
          </w:tcPr>
          <w:p w:rsidR="00867AFD" w:rsidRPr="00DD3F4B" w:rsidRDefault="00867AFD" w:rsidP="00721446">
            <w:pPr>
              <w:spacing w:after="0" w:line="240" w:lineRule="auto"/>
              <w:rPr>
                <w:rFonts w:ascii="Times New Roman" w:hAnsi="Times New Roman"/>
                <w:sz w:val="24"/>
                <w:szCs w:val="24"/>
              </w:rPr>
            </w:pPr>
          </w:p>
        </w:tc>
      </w:tr>
      <w:tr w:rsidR="00867AFD" w:rsidRPr="00DD3F4B" w:rsidTr="00721446">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tblPrEx>
        <w:tc>
          <w:tcPr>
            <w:tcW w:w="999" w:type="pct"/>
            <w:gridSpan w:val="2"/>
            <w:vMerge w:val="restart"/>
          </w:tcPr>
          <w:p w:rsidR="00867AFD" w:rsidRPr="006F76B3" w:rsidRDefault="00867AFD" w:rsidP="00721446">
            <w:pPr>
              <w:spacing w:after="0" w:line="240" w:lineRule="auto"/>
              <w:rPr>
                <w:rFonts w:ascii="Times New Roman" w:hAnsi="Times New Roman"/>
                <w:b/>
                <w:sz w:val="24"/>
                <w:szCs w:val="24"/>
              </w:rPr>
            </w:pPr>
            <w:r w:rsidRPr="006F76B3">
              <w:rPr>
                <w:rFonts w:ascii="Times New Roman" w:hAnsi="Times New Roman"/>
                <w:b/>
                <w:sz w:val="24"/>
                <w:szCs w:val="24"/>
              </w:rPr>
              <w:t>Тема</w:t>
            </w:r>
            <w:r w:rsidRPr="006F76B3">
              <w:rPr>
                <w:rFonts w:ascii="Times New Roman" w:hAnsi="Times New Roman"/>
                <w:b/>
                <w:sz w:val="24"/>
                <w:szCs w:val="24"/>
                <w:lang w:val="en-US"/>
              </w:rPr>
              <w:t xml:space="preserve"> 3</w:t>
            </w:r>
            <w:r w:rsidRPr="006F76B3">
              <w:rPr>
                <w:rFonts w:ascii="Times New Roman" w:hAnsi="Times New Roman"/>
                <w:b/>
                <w:sz w:val="24"/>
                <w:szCs w:val="24"/>
              </w:rPr>
              <w:t>.2  Станки сверлильной группы</w:t>
            </w:r>
          </w:p>
        </w:tc>
        <w:tc>
          <w:tcPr>
            <w:tcW w:w="1501" w:type="pct"/>
          </w:tcPr>
          <w:p w:rsidR="00867AFD" w:rsidRPr="00EB22BC" w:rsidRDefault="00867AFD" w:rsidP="00721446">
            <w:pPr>
              <w:spacing w:after="0" w:line="240" w:lineRule="auto"/>
              <w:jc w:val="center"/>
              <w:rPr>
                <w:rFonts w:ascii="Times New Roman" w:hAnsi="Times New Roman"/>
                <w:b/>
                <w:sz w:val="24"/>
                <w:szCs w:val="24"/>
              </w:rPr>
            </w:pPr>
            <w:r w:rsidRPr="00EB22BC">
              <w:rPr>
                <w:rFonts w:ascii="Times New Roman" w:hAnsi="Times New Roman"/>
                <w:b/>
                <w:sz w:val="24"/>
                <w:szCs w:val="24"/>
              </w:rPr>
              <w:t>Содержание учебного материала</w:t>
            </w:r>
          </w:p>
        </w:tc>
        <w:tc>
          <w:tcPr>
            <w:tcW w:w="682" w:type="pct"/>
            <w:vMerge w:val="restart"/>
          </w:tcPr>
          <w:p w:rsidR="00867AFD" w:rsidRPr="009D5F89" w:rsidRDefault="00867AFD" w:rsidP="00721446">
            <w:pPr>
              <w:spacing w:after="0" w:line="240" w:lineRule="auto"/>
              <w:jc w:val="center"/>
              <w:rPr>
                <w:rFonts w:ascii="Times New Roman" w:hAnsi="Times New Roman"/>
                <w:b/>
                <w:sz w:val="24"/>
                <w:szCs w:val="24"/>
              </w:rPr>
            </w:pPr>
            <w:r w:rsidRPr="009D5F89">
              <w:rPr>
                <w:rFonts w:ascii="Times New Roman" w:hAnsi="Times New Roman"/>
                <w:b/>
                <w:sz w:val="24"/>
                <w:szCs w:val="24"/>
              </w:rPr>
              <w:t>6</w:t>
            </w:r>
          </w:p>
        </w:tc>
        <w:tc>
          <w:tcPr>
            <w:tcW w:w="818" w:type="pct"/>
            <w:vMerge w:val="restart"/>
            <w:tcBorders>
              <w:top w:val="nil"/>
            </w:tcBorders>
          </w:tcPr>
          <w:p w:rsidR="00867AFD" w:rsidRPr="00F02817" w:rsidRDefault="00867AFD" w:rsidP="00721446">
            <w:pPr>
              <w:widowControl w:val="0"/>
              <w:autoSpaceDE w:val="0"/>
              <w:autoSpaceDN w:val="0"/>
              <w:adjustRightInd w:val="0"/>
              <w:spacing w:after="0" w:line="240" w:lineRule="auto"/>
              <w:jc w:val="both"/>
              <w:rPr>
                <w:rFonts w:ascii="Times New Roman" w:hAnsi="Times New Roman"/>
                <w:sz w:val="24"/>
                <w:szCs w:val="24"/>
              </w:rPr>
            </w:pPr>
          </w:p>
        </w:tc>
        <w:tc>
          <w:tcPr>
            <w:tcW w:w="500" w:type="pct"/>
            <w:gridSpan w:val="2"/>
            <w:tcBorders>
              <w:top w:val="nil"/>
            </w:tcBorders>
          </w:tcPr>
          <w:p w:rsidR="00867AFD" w:rsidRPr="00F02817" w:rsidRDefault="00867AFD" w:rsidP="00721446">
            <w:pPr>
              <w:widowControl w:val="0"/>
              <w:autoSpaceDE w:val="0"/>
              <w:autoSpaceDN w:val="0"/>
              <w:adjustRightInd w:val="0"/>
              <w:spacing w:after="0" w:line="240" w:lineRule="auto"/>
              <w:jc w:val="both"/>
              <w:rPr>
                <w:rFonts w:ascii="Times New Roman" w:hAnsi="Times New Roman"/>
                <w:sz w:val="24"/>
                <w:szCs w:val="24"/>
              </w:rPr>
            </w:pPr>
          </w:p>
        </w:tc>
        <w:tc>
          <w:tcPr>
            <w:tcW w:w="500" w:type="pct"/>
            <w:gridSpan w:val="2"/>
            <w:tcBorders>
              <w:top w:val="nil"/>
            </w:tcBorders>
          </w:tcPr>
          <w:p w:rsidR="00867AFD" w:rsidRPr="00F02817" w:rsidRDefault="00867AFD" w:rsidP="00721446">
            <w:pPr>
              <w:widowControl w:val="0"/>
              <w:autoSpaceDE w:val="0"/>
              <w:autoSpaceDN w:val="0"/>
              <w:adjustRightInd w:val="0"/>
              <w:spacing w:after="0" w:line="240" w:lineRule="auto"/>
              <w:jc w:val="both"/>
              <w:rPr>
                <w:rFonts w:ascii="Times New Roman" w:hAnsi="Times New Roman"/>
                <w:sz w:val="24"/>
                <w:szCs w:val="24"/>
              </w:rPr>
            </w:pPr>
          </w:p>
        </w:tc>
      </w:tr>
      <w:tr w:rsidR="00867AFD" w:rsidRPr="00DD3F4B" w:rsidTr="00721446">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tblPrEx>
        <w:tc>
          <w:tcPr>
            <w:tcW w:w="999" w:type="pct"/>
            <w:gridSpan w:val="2"/>
            <w:vMerge/>
          </w:tcPr>
          <w:p w:rsidR="00867AFD" w:rsidRPr="006F76B3" w:rsidRDefault="00867AFD" w:rsidP="00721446">
            <w:pPr>
              <w:spacing w:after="0" w:line="240" w:lineRule="auto"/>
              <w:rPr>
                <w:rFonts w:ascii="Times New Roman" w:hAnsi="Times New Roman"/>
                <w:b/>
                <w:sz w:val="24"/>
                <w:szCs w:val="24"/>
              </w:rPr>
            </w:pPr>
          </w:p>
        </w:tc>
        <w:tc>
          <w:tcPr>
            <w:tcW w:w="1501" w:type="pct"/>
          </w:tcPr>
          <w:p w:rsidR="00867AFD" w:rsidRPr="00DD3F4B" w:rsidRDefault="00867AFD" w:rsidP="00721446">
            <w:pPr>
              <w:spacing w:after="0" w:line="240" w:lineRule="auto"/>
              <w:rPr>
                <w:rFonts w:ascii="Times New Roman" w:hAnsi="Times New Roman"/>
                <w:sz w:val="24"/>
                <w:szCs w:val="24"/>
              </w:rPr>
            </w:pPr>
            <w:r w:rsidRPr="00DD3F4B">
              <w:rPr>
                <w:rFonts w:ascii="Times New Roman" w:hAnsi="Times New Roman"/>
                <w:sz w:val="24"/>
                <w:szCs w:val="24"/>
              </w:rPr>
              <w:t>1. Назначение и классификация сверлильных станков.</w:t>
            </w:r>
          </w:p>
        </w:tc>
        <w:tc>
          <w:tcPr>
            <w:tcW w:w="682" w:type="pct"/>
            <w:vMerge/>
          </w:tcPr>
          <w:p w:rsidR="00867AFD" w:rsidRPr="00DD3F4B" w:rsidRDefault="00867AFD" w:rsidP="00721446">
            <w:pPr>
              <w:spacing w:after="0" w:line="240" w:lineRule="auto"/>
              <w:jc w:val="center"/>
              <w:rPr>
                <w:rFonts w:ascii="Times New Roman" w:hAnsi="Times New Roman"/>
                <w:sz w:val="24"/>
                <w:szCs w:val="24"/>
              </w:rPr>
            </w:pPr>
          </w:p>
        </w:tc>
        <w:tc>
          <w:tcPr>
            <w:tcW w:w="818" w:type="pct"/>
            <w:vMerge/>
            <w:tcBorders>
              <w:top w:val="nil"/>
            </w:tcBorders>
          </w:tcPr>
          <w:p w:rsidR="00867AFD" w:rsidRPr="00DD3F4B" w:rsidRDefault="00867AFD" w:rsidP="00721446">
            <w:pPr>
              <w:spacing w:after="0" w:line="240" w:lineRule="auto"/>
              <w:rPr>
                <w:rFonts w:ascii="Times New Roman" w:hAnsi="Times New Roman"/>
                <w:sz w:val="24"/>
                <w:szCs w:val="24"/>
              </w:rPr>
            </w:pPr>
          </w:p>
        </w:tc>
        <w:tc>
          <w:tcPr>
            <w:tcW w:w="500" w:type="pct"/>
            <w:gridSpan w:val="2"/>
            <w:tcBorders>
              <w:top w:val="nil"/>
            </w:tcBorders>
          </w:tcPr>
          <w:p w:rsidR="00867AFD" w:rsidRPr="00DD3F4B" w:rsidRDefault="00867AFD" w:rsidP="00721446">
            <w:pPr>
              <w:spacing w:after="0" w:line="240" w:lineRule="auto"/>
              <w:rPr>
                <w:rFonts w:ascii="Times New Roman" w:hAnsi="Times New Roman"/>
                <w:sz w:val="24"/>
                <w:szCs w:val="24"/>
              </w:rPr>
            </w:pPr>
          </w:p>
        </w:tc>
        <w:tc>
          <w:tcPr>
            <w:tcW w:w="500" w:type="pct"/>
            <w:gridSpan w:val="2"/>
            <w:tcBorders>
              <w:top w:val="nil"/>
            </w:tcBorders>
          </w:tcPr>
          <w:p w:rsidR="00867AFD" w:rsidRPr="00DD3F4B" w:rsidRDefault="00867AFD" w:rsidP="00721446">
            <w:pPr>
              <w:spacing w:after="0" w:line="240" w:lineRule="auto"/>
              <w:rPr>
                <w:rFonts w:ascii="Times New Roman" w:hAnsi="Times New Roman"/>
                <w:sz w:val="24"/>
                <w:szCs w:val="24"/>
              </w:rPr>
            </w:pPr>
          </w:p>
        </w:tc>
      </w:tr>
      <w:tr w:rsidR="00867AFD" w:rsidRPr="00DD3F4B" w:rsidTr="00721446">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tblPrEx>
        <w:tc>
          <w:tcPr>
            <w:tcW w:w="999" w:type="pct"/>
            <w:gridSpan w:val="2"/>
            <w:vMerge/>
          </w:tcPr>
          <w:p w:rsidR="00867AFD" w:rsidRPr="006F76B3" w:rsidRDefault="00867AFD" w:rsidP="00721446">
            <w:pPr>
              <w:spacing w:after="0" w:line="240" w:lineRule="auto"/>
              <w:rPr>
                <w:rFonts w:ascii="Times New Roman" w:hAnsi="Times New Roman"/>
                <w:b/>
                <w:sz w:val="24"/>
                <w:szCs w:val="24"/>
              </w:rPr>
            </w:pPr>
          </w:p>
        </w:tc>
        <w:tc>
          <w:tcPr>
            <w:tcW w:w="1501" w:type="pct"/>
          </w:tcPr>
          <w:p w:rsidR="00867AFD" w:rsidRPr="00DD3F4B" w:rsidRDefault="00867AFD" w:rsidP="00721446">
            <w:pPr>
              <w:spacing w:after="0" w:line="240" w:lineRule="auto"/>
              <w:rPr>
                <w:rFonts w:ascii="Times New Roman" w:hAnsi="Times New Roman"/>
                <w:sz w:val="24"/>
                <w:szCs w:val="24"/>
              </w:rPr>
            </w:pPr>
            <w:r w:rsidRPr="00DD3F4B">
              <w:rPr>
                <w:rFonts w:ascii="Times New Roman" w:hAnsi="Times New Roman"/>
                <w:sz w:val="24"/>
                <w:szCs w:val="24"/>
              </w:rPr>
              <w:t>2. Общие сведения о  вертикально-сверлильных  и радиально-сверлильных станках.</w:t>
            </w:r>
          </w:p>
        </w:tc>
        <w:tc>
          <w:tcPr>
            <w:tcW w:w="682" w:type="pct"/>
            <w:vMerge/>
          </w:tcPr>
          <w:p w:rsidR="00867AFD" w:rsidRPr="00DD3F4B" w:rsidRDefault="00867AFD" w:rsidP="00721446">
            <w:pPr>
              <w:spacing w:after="0" w:line="240" w:lineRule="auto"/>
              <w:jc w:val="center"/>
              <w:rPr>
                <w:rFonts w:ascii="Times New Roman" w:hAnsi="Times New Roman"/>
                <w:sz w:val="24"/>
                <w:szCs w:val="24"/>
              </w:rPr>
            </w:pPr>
          </w:p>
        </w:tc>
        <w:tc>
          <w:tcPr>
            <w:tcW w:w="818" w:type="pct"/>
            <w:vMerge/>
            <w:tcBorders>
              <w:top w:val="nil"/>
            </w:tcBorders>
          </w:tcPr>
          <w:p w:rsidR="00867AFD" w:rsidRPr="00DD3F4B" w:rsidRDefault="00867AFD" w:rsidP="00721446">
            <w:pPr>
              <w:spacing w:after="0" w:line="240" w:lineRule="auto"/>
              <w:rPr>
                <w:rFonts w:ascii="Times New Roman" w:hAnsi="Times New Roman"/>
                <w:sz w:val="24"/>
                <w:szCs w:val="24"/>
              </w:rPr>
            </w:pPr>
          </w:p>
        </w:tc>
        <w:tc>
          <w:tcPr>
            <w:tcW w:w="500" w:type="pct"/>
            <w:gridSpan w:val="2"/>
            <w:tcBorders>
              <w:top w:val="nil"/>
            </w:tcBorders>
          </w:tcPr>
          <w:p w:rsidR="00867AFD" w:rsidRPr="00DD3F4B" w:rsidRDefault="00867AFD" w:rsidP="00721446">
            <w:pPr>
              <w:spacing w:after="0" w:line="240" w:lineRule="auto"/>
              <w:rPr>
                <w:rFonts w:ascii="Times New Roman" w:hAnsi="Times New Roman"/>
                <w:sz w:val="24"/>
                <w:szCs w:val="24"/>
              </w:rPr>
            </w:pPr>
          </w:p>
        </w:tc>
        <w:tc>
          <w:tcPr>
            <w:tcW w:w="500" w:type="pct"/>
            <w:gridSpan w:val="2"/>
            <w:tcBorders>
              <w:top w:val="nil"/>
            </w:tcBorders>
          </w:tcPr>
          <w:p w:rsidR="00867AFD" w:rsidRPr="00DD3F4B" w:rsidRDefault="00867AFD" w:rsidP="00721446">
            <w:pPr>
              <w:spacing w:after="0" w:line="240" w:lineRule="auto"/>
              <w:rPr>
                <w:rFonts w:ascii="Times New Roman" w:hAnsi="Times New Roman"/>
                <w:sz w:val="24"/>
                <w:szCs w:val="24"/>
              </w:rPr>
            </w:pPr>
          </w:p>
        </w:tc>
      </w:tr>
      <w:tr w:rsidR="00867AFD" w:rsidRPr="00DD3F4B" w:rsidTr="00721446">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tblPrEx>
        <w:tc>
          <w:tcPr>
            <w:tcW w:w="999" w:type="pct"/>
            <w:gridSpan w:val="2"/>
            <w:vMerge/>
          </w:tcPr>
          <w:p w:rsidR="00867AFD" w:rsidRPr="006F76B3" w:rsidRDefault="00867AFD" w:rsidP="00721446">
            <w:pPr>
              <w:spacing w:after="0" w:line="240" w:lineRule="auto"/>
              <w:rPr>
                <w:rFonts w:ascii="Times New Roman" w:hAnsi="Times New Roman"/>
                <w:b/>
                <w:sz w:val="24"/>
                <w:szCs w:val="24"/>
              </w:rPr>
            </w:pPr>
          </w:p>
        </w:tc>
        <w:tc>
          <w:tcPr>
            <w:tcW w:w="1501" w:type="pct"/>
          </w:tcPr>
          <w:p w:rsidR="00867AFD" w:rsidRPr="00DD3F4B" w:rsidRDefault="00867AFD" w:rsidP="00721446">
            <w:pPr>
              <w:spacing w:after="0" w:line="240" w:lineRule="auto"/>
              <w:rPr>
                <w:rFonts w:ascii="Times New Roman" w:hAnsi="Times New Roman"/>
                <w:sz w:val="24"/>
                <w:szCs w:val="24"/>
              </w:rPr>
            </w:pPr>
            <w:r w:rsidRPr="00DD3F4B">
              <w:rPr>
                <w:rFonts w:ascii="Times New Roman" w:hAnsi="Times New Roman"/>
                <w:sz w:val="24"/>
                <w:szCs w:val="24"/>
              </w:rPr>
              <w:t>3. Горизонтально-расточные станки. Назначение, основные узлы.</w:t>
            </w:r>
          </w:p>
        </w:tc>
        <w:tc>
          <w:tcPr>
            <w:tcW w:w="682" w:type="pct"/>
            <w:vMerge/>
          </w:tcPr>
          <w:p w:rsidR="00867AFD" w:rsidRPr="00DD3F4B" w:rsidRDefault="00867AFD" w:rsidP="00721446">
            <w:pPr>
              <w:spacing w:after="0" w:line="240" w:lineRule="auto"/>
              <w:jc w:val="center"/>
              <w:rPr>
                <w:rFonts w:ascii="Times New Roman" w:hAnsi="Times New Roman"/>
                <w:sz w:val="24"/>
                <w:szCs w:val="24"/>
              </w:rPr>
            </w:pPr>
          </w:p>
        </w:tc>
        <w:tc>
          <w:tcPr>
            <w:tcW w:w="818" w:type="pct"/>
            <w:vMerge/>
            <w:tcBorders>
              <w:top w:val="nil"/>
            </w:tcBorders>
          </w:tcPr>
          <w:p w:rsidR="00867AFD" w:rsidRPr="00DD3F4B" w:rsidRDefault="00867AFD" w:rsidP="00721446">
            <w:pPr>
              <w:spacing w:after="0" w:line="240" w:lineRule="auto"/>
              <w:rPr>
                <w:rFonts w:ascii="Times New Roman" w:hAnsi="Times New Roman"/>
                <w:sz w:val="24"/>
                <w:szCs w:val="24"/>
              </w:rPr>
            </w:pPr>
          </w:p>
        </w:tc>
        <w:tc>
          <w:tcPr>
            <w:tcW w:w="500" w:type="pct"/>
            <w:gridSpan w:val="2"/>
            <w:tcBorders>
              <w:top w:val="nil"/>
            </w:tcBorders>
          </w:tcPr>
          <w:p w:rsidR="00867AFD" w:rsidRPr="00DD3F4B" w:rsidRDefault="00867AFD" w:rsidP="00721446">
            <w:pPr>
              <w:spacing w:after="0" w:line="240" w:lineRule="auto"/>
              <w:rPr>
                <w:rFonts w:ascii="Times New Roman" w:hAnsi="Times New Roman"/>
                <w:sz w:val="24"/>
                <w:szCs w:val="24"/>
              </w:rPr>
            </w:pPr>
          </w:p>
        </w:tc>
        <w:tc>
          <w:tcPr>
            <w:tcW w:w="500" w:type="pct"/>
            <w:gridSpan w:val="2"/>
            <w:tcBorders>
              <w:top w:val="nil"/>
            </w:tcBorders>
          </w:tcPr>
          <w:p w:rsidR="00867AFD" w:rsidRPr="00DD3F4B" w:rsidRDefault="00867AFD" w:rsidP="00721446">
            <w:pPr>
              <w:spacing w:after="0" w:line="240" w:lineRule="auto"/>
              <w:rPr>
                <w:rFonts w:ascii="Times New Roman" w:hAnsi="Times New Roman"/>
                <w:sz w:val="24"/>
                <w:szCs w:val="24"/>
              </w:rPr>
            </w:pPr>
          </w:p>
        </w:tc>
      </w:tr>
      <w:tr w:rsidR="00867AFD" w:rsidRPr="00DD3F4B" w:rsidTr="00721446">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tblPrEx>
        <w:tc>
          <w:tcPr>
            <w:tcW w:w="999" w:type="pct"/>
            <w:gridSpan w:val="2"/>
            <w:vMerge/>
          </w:tcPr>
          <w:p w:rsidR="00867AFD" w:rsidRPr="006F76B3" w:rsidRDefault="00867AFD" w:rsidP="00721446">
            <w:pPr>
              <w:spacing w:after="0" w:line="240" w:lineRule="auto"/>
              <w:rPr>
                <w:rFonts w:ascii="Times New Roman" w:hAnsi="Times New Roman"/>
                <w:b/>
                <w:sz w:val="24"/>
                <w:szCs w:val="24"/>
              </w:rPr>
            </w:pPr>
          </w:p>
        </w:tc>
        <w:tc>
          <w:tcPr>
            <w:tcW w:w="1501" w:type="pct"/>
          </w:tcPr>
          <w:p w:rsidR="00867AFD" w:rsidRPr="00DD3F4B" w:rsidRDefault="00867AFD" w:rsidP="00721446">
            <w:pPr>
              <w:spacing w:after="0" w:line="240" w:lineRule="auto"/>
              <w:rPr>
                <w:rFonts w:ascii="Times New Roman" w:hAnsi="Times New Roman"/>
                <w:sz w:val="24"/>
                <w:szCs w:val="24"/>
              </w:rPr>
            </w:pPr>
            <w:r w:rsidRPr="00DD3F4B">
              <w:rPr>
                <w:rFonts w:ascii="Times New Roman" w:hAnsi="Times New Roman"/>
                <w:sz w:val="24"/>
                <w:szCs w:val="24"/>
              </w:rPr>
              <w:t>4. Вертикально-сверлильный станок с ЧПУ.</w:t>
            </w:r>
          </w:p>
        </w:tc>
        <w:tc>
          <w:tcPr>
            <w:tcW w:w="682" w:type="pct"/>
            <w:vMerge/>
          </w:tcPr>
          <w:p w:rsidR="00867AFD" w:rsidRPr="00DD3F4B" w:rsidRDefault="00867AFD" w:rsidP="00721446">
            <w:pPr>
              <w:spacing w:after="0" w:line="240" w:lineRule="auto"/>
              <w:jc w:val="center"/>
              <w:rPr>
                <w:rFonts w:ascii="Times New Roman" w:hAnsi="Times New Roman"/>
                <w:sz w:val="24"/>
                <w:szCs w:val="24"/>
              </w:rPr>
            </w:pPr>
          </w:p>
        </w:tc>
        <w:tc>
          <w:tcPr>
            <w:tcW w:w="818" w:type="pct"/>
            <w:vMerge/>
            <w:tcBorders>
              <w:top w:val="nil"/>
            </w:tcBorders>
          </w:tcPr>
          <w:p w:rsidR="00867AFD" w:rsidRPr="00DD3F4B" w:rsidRDefault="00867AFD" w:rsidP="00721446">
            <w:pPr>
              <w:spacing w:after="0" w:line="240" w:lineRule="auto"/>
              <w:rPr>
                <w:rFonts w:ascii="Times New Roman" w:hAnsi="Times New Roman"/>
                <w:sz w:val="24"/>
                <w:szCs w:val="24"/>
              </w:rPr>
            </w:pPr>
          </w:p>
        </w:tc>
        <w:tc>
          <w:tcPr>
            <w:tcW w:w="500" w:type="pct"/>
            <w:gridSpan w:val="2"/>
            <w:tcBorders>
              <w:top w:val="nil"/>
            </w:tcBorders>
          </w:tcPr>
          <w:p w:rsidR="00867AFD" w:rsidRPr="00DD3F4B" w:rsidRDefault="00867AFD" w:rsidP="00721446">
            <w:pPr>
              <w:spacing w:after="0" w:line="240" w:lineRule="auto"/>
              <w:rPr>
                <w:rFonts w:ascii="Times New Roman" w:hAnsi="Times New Roman"/>
                <w:sz w:val="24"/>
                <w:szCs w:val="24"/>
              </w:rPr>
            </w:pPr>
          </w:p>
        </w:tc>
        <w:tc>
          <w:tcPr>
            <w:tcW w:w="500" w:type="pct"/>
            <w:gridSpan w:val="2"/>
            <w:tcBorders>
              <w:top w:val="nil"/>
            </w:tcBorders>
          </w:tcPr>
          <w:p w:rsidR="00867AFD" w:rsidRPr="00DD3F4B" w:rsidRDefault="00867AFD" w:rsidP="00721446">
            <w:pPr>
              <w:spacing w:after="0" w:line="240" w:lineRule="auto"/>
              <w:rPr>
                <w:rFonts w:ascii="Times New Roman" w:hAnsi="Times New Roman"/>
                <w:sz w:val="24"/>
                <w:szCs w:val="24"/>
              </w:rPr>
            </w:pPr>
          </w:p>
        </w:tc>
      </w:tr>
      <w:tr w:rsidR="00867AFD" w:rsidRPr="00DD3F4B" w:rsidTr="00721446">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tblPrEx>
        <w:tc>
          <w:tcPr>
            <w:tcW w:w="999" w:type="pct"/>
            <w:gridSpan w:val="2"/>
            <w:vMerge/>
          </w:tcPr>
          <w:p w:rsidR="00867AFD" w:rsidRPr="006F76B3" w:rsidRDefault="00867AFD" w:rsidP="00721446">
            <w:pPr>
              <w:spacing w:after="0" w:line="240" w:lineRule="auto"/>
              <w:rPr>
                <w:rFonts w:ascii="Times New Roman" w:hAnsi="Times New Roman"/>
                <w:b/>
                <w:sz w:val="24"/>
                <w:szCs w:val="24"/>
              </w:rPr>
            </w:pPr>
          </w:p>
        </w:tc>
        <w:tc>
          <w:tcPr>
            <w:tcW w:w="1501" w:type="pct"/>
          </w:tcPr>
          <w:p w:rsidR="00867AFD" w:rsidRPr="00EB22BC" w:rsidRDefault="00867AFD" w:rsidP="00721446">
            <w:pPr>
              <w:spacing w:after="0" w:line="240" w:lineRule="auto"/>
              <w:rPr>
                <w:rFonts w:ascii="Times New Roman" w:hAnsi="Times New Roman"/>
                <w:b/>
                <w:sz w:val="24"/>
                <w:szCs w:val="24"/>
              </w:rPr>
            </w:pPr>
            <w:r>
              <w:rPr>
                <w:rFonts w:ascii="Times New Roman" w:hAnsi="Times New Roman"/>
                <w:b/>
                <w:sz w:val="24"/>
                <w:szCs w:val="24"/>
              </w:rPr>
              <w:t>в том числе</w:t>
            </w:r>
            <w:r w:rsidRPr="00EB22BC">
              <w:rPr>
                <w:rFonts w:ascii="Times New Roman" w:hAnsi="Times New Roman"/>
                <w:b/>
                <w:sz w:val="24"/>
                <w:szCs w:val="24"/>
              </w:rPr>
              <w:t xml:space="preserve"> практических занятий и лабораторных работ</w:t>
            </w:r>
          </w:p>
        </w:tc>
        <w:tc>
          <w:tcPr>
            <w:tcW w:w="682" w:type="pct"/>
          </w:tcPr>
          <w:p w:rsidR="00867AFD" w:rsidRPr="006A60C3" w:rsidRDefault="00867AFD" w:rsidP="00721446">
            <w:pPr>
              <w:spacing w:after="0" w:line="240" w:lineRule="auto"/>
              <w:jc w:val="center"/>
              <w:rPr>
                <w:rFonts w:ascii="Times New Roman" w:hAnsi="Times New Roman"/>
                <w:sz w:val="24"/>
                <w:szCs w:val="24"/>
                <w:lang w:val="en-US"/>
              </w:rPr>
            </w:pPr>
            <w:r>
              <w:rPr>
                <w:rFonts w:ascii="Times New Roman" w:hAnsi="Times New Roman"/>
                <w:sz w:val="24"/>
                <w:szCs w:val="24"/>
                <w:lang w:val="en-US"/>
              </w:rPr>
              <w:t>2</w:t>
            </w:r>
          </w:p>
        </w:tc>
        <w:tc>
          <w:tcPr>
            <w:tcW w:w="818" w:type="pct"/>
            <w:vMerge/>
            <w:tcBorders>
              <w:top w:val="nil"/>
            </w:tcBorders>
          </w:tcPr>
          <w:p w:rsidR="00867AFD" w:rsidRPr="00DD3F4B" w:rsidRDefault="00867AFD" w:rsidP="00721446">
            <w:pPr>
              <w:spacing w:after="0" w:line="240" w:lineRule="auto"/>
              <w:rPr>
                <w:rFonts w:ascii="Times New Roman" w:hAnsi="Times New Roman"/>
                <w:sz w:val="24"/>
                <w:szCs w:val="24"/>
              </w:rPr>
            </w:pPr>
          </w:p>
        </w:tc>
        <w:tc>
          <w:tcPr>
            <w:tcW w:w="500" w:type="pct"/>
            <w:gridSpan w:val="2"/>
            <w:tcBorders>
              <w:top w:val="nil"/>
            </w:tcBorders>
          </w:tcPr>
          <w:p w:rsidR="00867AFD" w:rsidRPr="00DD3F4B" w:rsidRDefault="00867AFD" w:rsidP="00721446">
            <w:pPr>
              <w:spacing w:after="0" w:line="240" w:lineRule="auto"/>
              <w:rPr>
                <w:rFonts w:ascii="Times New Roman" w:hAnsi="Times New Roman"/>
                <w:sz w:val="24"/>
                <w:szCs w:val="24"/>
              </w:rPr>
            </w:pPr>
          </w:p>
        </w:tc>
        <w:tc>
          <w:tcPr>
            <w:tcW w:w="500" w:type="pct"/>
            <w:gridSpan w:val="2"/>
            <w:tcBorders>
              <w:top w:val="nil"/>
            </w:tcBorders>
          </w:tcPr>
          <w:p w:rsidR="00867AFD" w:rsidRPr="00DD3F4B" w:rsidRDefault="00867AFD" w:rsidP="00721446">
            <w:pPr>
              <w:spacing w:after="0" w:line="240" w:lineRule="auto"/>
              <w:rPr>
                <w:rFonts w:ascii="Times New Roman" w:hAnsi="Times New Roman"/>
                <w:sz w:val="24"/>
                <w:szCs w:val="24"/>
              </w:rPr>
            </w:pPr>
          </w:p>
        </w:tc>
      </w:tr>
      <w:tr w:rsidR="00867AFD" w:rsidRPr="00DD3F4B" w:rsidTr="00721446">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tblPrEx>
        <w:tc>
          <w:tcPr>
            <w:tcW w:w="999" w:type="pct"/>
            <w:gridSpan w:val="2"/>
            <w:vMerge/>
          </w:tcPr>
          <w:p w:rsidR="00867AFD" w:rsidRPr="006F76B3" w:rsidRDefault="00867AFD" w:rsidP="00721446">
            <w:pPr>
              <w:spacing w:after="0" w:line="240" w:lineRule="auto"/>
              <w:rPr>
                <w:rFonts w:ascii="Times New Roman" w:hAnsi="Times New Roman"/>
                <w:b/>
                <w:sz w:val="24"/>
                <w:szCs w:val="24"/>
              </w:rPr>
            </w:pPr>
          </w:p>
        </w:tc>
        <w:tc>
          <w:tcPr>
            <w:tcW w:w="1501" w:type="pct"/>
          </w:tcPr>
          <w:p w:rsidR="00867AFD" w:rsidRPr="00DD3F4B" w:rsidRDefault="00867AFD" w:rsidP="00721446">
            <w:pPr>
              <w:spacing w:after="0" w:line="240" w:lineRule="auto"/>
              <w:rPr>
                <w:rFonts w:ascii="Times New Roman" w:hAnsi="Times New Roman"/>
                <w:sz w:val="24"/>
                <w:szCs w:val="24"/>
              </w:rPr>
            </w:pPr>
            <w:r>
              <w:rPr>
                <w:rFonts w:ascii="Times New Roman" w:hAnsi="Times New Roman"/>
                <w:sz w:val="24"/>
                <w:szCs w:val="24"/>
              </w:rPr>
              <w:t>Лабораторная работа</w:t>
            </w:r>
            <w:r w:rsidRPr="00842A55">
              <w:rPr>
                <w:rFonts w:ascii="Times New Roman" w:hAnsi="Times New Roman"/>
                <w:sz w:val="24"/>
                <w:szCs w:val="24"/>
              </w:rPr>
              <w:t xml:space="preserve"> </w:t>
            </w:r>
            <w:r w:rsidRPr="00DD3F4B">
              <w:rPr>
                <w:rFonts w:ascii="Times New Roman" w:hAnsi="Times New Roman"/>
                <w:sz w:val="24"/>
                <w:szCs w:val="24"/>
              </w:rPr>
              <w:t>«Ознакомление с устройством, управлением и режимами работы станка сверлильно-расточной группы»</w:t>
            </w:r>
          </w:p>
        </w:tc>
        <w:tc>
          <w:tcPr>
            <w:tcW w:w="682" w:type="pct"/>
          </w:tcPr>
          <w:p w:rsidR="00867AFD" w:rsidRPr="00DD3F4B" w:rsidRDefault="00867AFD" w:rsidP="00721446">
            <w:pPr>
              <w:spacing w:after="0" w:line="240" w:lineRule="auto"/>
              <w:jc w:val="center"/>
              <w:rPr>
                <w:rFonts w:ascii="Times New Roman" w:hAnsi="Times New Roman"/>
                <w:sz w:val="24"/>
                <w:szCs w:val="24"/>
              </w:rPr>
            </w:pPr>
            <w:r w:rsidRPr="00DD3F4B">
              <w:rPr>
                <w:rFonts w:ascii="Times New Roman" w:hAnsi="Times New Roman"/>
                <w:sz w:val="24"/>
                <w:szCs w:val="24"/>
              </w:rPr>
              <w:t>2</w:t>
            </w:r>
          </w:p>
        </w:tc>
        <w:tc>
          <w:tcPr>
            <w:tcW w:w="818" w:type="pct"/>
            <w:vMerge/>
          </w:tcPr>
          <w:p w:rsidR="00867AFD" w:rsidRPr="00DD3F4B" w:rsidRDefault="00867AFD" w:rsidP="00721446">
            <w:pPr>
              <w:spacing w:after="0" w:line="240" w:lineRule="auto"/>
              <w:rPr>
                <w:rFonts w:ascii="Times New Roman" w:hAnsi="Times New Roman"/>
                <w:sz w:val="24"/>
                <w:szCs w:val="24"/>
              </w:rPr>
            </w:pPr>
          </w:p>
        </w:tc>
        <w:tc>
          <w:tcPr>
            <w:tcW w:w="500" w:type="pct"/>
            <w:gridSpan w:val="2"/>
          </w:tcPr>
          <w:p w:rsidR="00867AFD" w:rsidRPr="00DD3F4B" w:rsidRDefault="00867AFD" w:rsidP="00721446">
            <w:pPr>
              <w:spacing w:after="0" w:line="240" w:lineRule="auto"/>
              <w:rPr>
                <w:rFonts w:ascii="Times New Roman" w:hAnsi="Times New Roman"/>
                <w:sz w:val="24"/>
                <w:szCs w:val="24"/>
              </w:rPr>
            </w:pPr>
          </w:p>
        </w:tc>
        <w:tc>
          <w:tcPr>
            <w:tcW w:w="500" w:type="pct"/>
            <w:gridSpan w:val="2"/>
          </w:tcPr>
          <w:p w:rsidR="00867AFD" w:rsidRPr="00DD3F4B" w:rsidRDefault="00867AFD" w:rsidP="00721446">
            <w:pPr>
              <w:spacing w:after="0" w:line="240" w:lineRule="auto"/>
              <w:rPr>
                <w:rFonts w:ascii="Times New Roman" w:hAnsi="Times New Roman"/>
                <w:sz w:val="24"/>
                <w:szCs w:val="24"/>
              </w:rPr>
            </w:pPr>
          </w:p>
        </w:tc>
      </w:tr>
      <w:tr w:rsidR="00867AFD" w:rsidRPr="00DD3F4B" w:rsidTr="00721446">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tblPrEx>
        <w:tc>
          <w:tcPr>
            <w:tcW w:w="999" w:type="pct"/>
            <w:gridSpan w:val="2"/>
            <w:vMerge w:val="restart"/>
          </w:tcPr>
          <w:p w:rsidR="00867AFD" w:rsidRPr="006F76B3" w:rsidRDefault="00867AFD" w:rsidP="00721446">
            <w:pPr>
              <w:spacing w:after="0" w:line="240" w:lineRule="auto"/>
              <w:rPr>
                <w:rFonts w:ascii="Times New Roman" w:hAnsi="Times New Roman"/>
                <w:b/>
                <w:sz w:val="24"/>
                <w:szCs w:val="24"/>
              </w:rPr>
            </w:pPr>
            <w:r w:rsidRPr="006F76B3">
              <w:rPr>
                <w:rFonts w:ascii="Times New Roman" w:hAnsi="Times New Roman"/>
                <w:b/>
                <w:sz w:val="24"/>
                <w:szCs w:val="24"/>
              </w:rPr>
              <w:t xml:space="preserve">Тема </w:t>
            </w:r>
            <w:r w:rsidRPr="006F76B3">
              <w:rPr>
                <w:rFonts w:ascii="Times New Roman" w:hAnsi="Times New Roman"/>
                <w:b/>
                <w:sz w:val="24"/>
                <w:szCs w:val="24"/>
                <w:lang w:val="en-US"/>
              </w:rPr>
              <w:t>3</w:t>
            </w:r>
            <w:r w:rsidRPr="006F76B3">
              <w:rPr>
                <w:rFonts w:ascii="Times New Roman" w:hAnsi="Times New Roman"/>
                <w:b/>
                <w:sz w:val="24"/>
                <w:szCs w:val="24"/>
              </w:rPr>
              <w:t>.3 Станки фрезерной группы</w:t>
            </w:r>
          </w:p>
        </w:tc>
        <w:tc>
          <w:tcPr>
            <w:tcW w:w="1501" w:type="pct"/>
          </w:tcPr>
          <w:p w:rsidR="00867AFD" w:rsidRPr="00EB22BC" w:rsidRDefault="00867AFD" w:rsidP="00721446">
            <w:pPr>
              <w:spacing w:after="0" w:line="240" w:lineRule="auto"/>
              <w:jc w:val="center"/>
              <w:rPr>
                <w:rFonts w:ascii="Times New Roman" w:hAnsi="Times New Roman"/>
                <w:b/>
                <w:sz w:val="24"/>
                <w:szCs w:val="24"/>
              </w:rPr>
            </w:pPr>
            <w:r w:rsidRPr="00EB22BC">
              <w:rPr>
                <w:rFonts w:ascii="Times New Roman" w:hAnsi="Times New Roman"/>
                <w:b/>
                <w:sz w:val="24"/>
                <w:szCs w:val="24"/>
              </w:rPr>
              <w:t>Содержание учебного материала</w:t>
            </w:r>
          </w:p>
        </w:tc>
        <w:tc>
          <w:tcPr>
            <w:tcW w:w="682" w:type="pct"/>
            <w:vMerge w:val="restart"/>
            <w:tcBorders>
              <w:top w:val="single" w:sz="4" w:space="0" w:color="auto"/>
            </w:tcBorders>
          </w:tcPr>
          <w:p w:rsidR="00867AFD" w:rsidRPr="009D5F89" w:rsidRDefault="00867AFD" w:rsidP="00721446">
            <w:pPr>
              <w:spacing w:after="0" w:line="240" w:lineRule="auto"/>
              <w:jc w:val="center"/>
              <w:rPr>
                <w:rFonts w:ascii="Times New Roman" w:hAnsi="Times New Roman"/>
                <w:b/>
                <w:sz w:val="24"/>
                <w:szCs w:val="24"/>
              </w:rPr>
            </w:pPr>
            <w:r w:rsidRPr="009D5F89">
              <w:rPr>
                <w:rFonts w:ascii="Times New Roman" w:hAnsi="Times New Roman"/>
                <w:b/>
                <w:sz w:val="24"/>
                <w:szCs w:val="24"/>
              </w:rPr>
              <w:t>6</w:t>
            </w:r>
          </w:p>
        </w:tc>
        <w:tc>
          <w:tcPr>
            <w:tcW w:w="818" w:type="pct"/>
            <w:vMerge w:val="restart"/>
            <w:tcBorders>
              <w:top w:val="single" w:sz="4" w:space="0" w:color="auto"/>
            </w:tcBorders>
          </w:tcPr>
          <w:p w:rsidR="00867AFD" w:rsidRPr="00F02817" w:rsidRDefault="00867AFD" w:rsidP="00721446">
            <w:pPr>
              <w:widowControl w:val="0"/>
              <w:autoSpaceDE w:val="0"/>
              <w:autoSpaceDN w:val="0"/>
              <w:adjustRightInd w:val="0"/>
              <w:spacing w:after="0" w:line="240" w:lineRule="auto"/>
              <w:jc w:val="both"/>
              <w:rPr>
                <w:rFonts w:ascii="Times New Roman" w:hAnsi="Times New Roman"/>
                <w:sz w:val="24"/>
                <w:szCs w:val="24"/>
              </w:rPr>
            </w:pPr>
          </w:p>
        </w:tc>
        <w:tc>
          <w:tcPr>
            <w:tcW w:w="500" w:type="pct"/>
            <w:gridSpan w:val="2"/>
            <w:tcBorders>
              <w:top w:val="single" w:sz="4" w:space="0" w:color="auto"/>
            </w:tcBorders>
          </w:tcPr>
          <w:p w:rsidR="00867AFD" w:rsidRPr="00F02817" w:rsidRDefault="00867AFD" w:rsidP="00721446">
            <w:pPr>
              <w:widowControl w:val="0"/>
              <w:autoSpaceDE w:val="0"/>
              <w:autoSpaceDN w:val="0"/>
              <w:adjustRightInd w:val="0"/>
              <w:spacing w:after="0" w:line="240" w:lineRule="auto"/>
              <w:jc w:val="both"/>
              <w:rPr>
                <w:rFonts w:ascii="Times New Roman" w:hAnsi="Times New Roman"/>
                <w:sz w:val="24"/>
                <w:szCs w:val="24"/>
              </w:rPr>
            </w:pPr>
          </w:p>
        </w:tc>
        <w:tc>
          <w:tcPr>
            <w:tcW w:w="500" w:type="pct"/>
            <w:gridSpan w:val="2"/>
            <w:tcBorders>
              <w:top w:val="single" w:sz="4" w:space="0" w:color="auto"/>
            </w:tcBorders>
          </w:tcPr>
          <w:p w:rsidR="00867AFD" w:rsidRPr="00F02817" w:rsidRDefault="00867AFD" w:rsidP="00721446">
            <w:pPr>
              <w:widowControl w:val="0"/>
              <w:autoSpaceDE w:val="0"/>
              <w:autoSpaceDN w:val="0"/>
              <w:adjustRightInd w:val="0"/>
              <w:spacing w:after="0" w:line="240" w:lineRule="auto"/>
              <w:jc w:val="both"/>
              <w:rPr>
                <w:rFonts w:ascii="Times New Roman" w:hAnsi="Times New Roman"/>
                <w:sz w:val="24"/>
                <w:szCs w:val="24"/>
              </w:rPr>
            </w:pPr>
          </w:p>
        </w:tc>
      </w:tr>
      <w:tr w:rsidR="00867AFD" w:rsidRPr="00DD3F4B" w:rsidTr="00721446">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tblPrEx>
        <w:tc>
          <w:tcPr>
            <w:tcW w:w="999" w:type="pct"/>
            <w:gridSpan w:val="2"/>
            <w:vMerge/>
          </w:tcPr>
          <w:p w:rsidR="00867AFD" w:rsidRPr="006F76B3" w:rsidRDefault="00867AFD" w:rsidP="00721446">
            <w:pPr>
              <w:spacing w:after="0" w:line="240" w:lineRule="auto"/>
              <w:rPr>
                <w:rFonts w:ascii="Times New Roman" w:hAnsi="Times New Roman"/>
                <w:b/>
                <w:sz w:val="24"/>
                <w:szCs w:val="24"/>
              </w:rPr>
            </w:pPr>
          </w:p>
        </w:tc>
        <w:tc>
          <w:tcPr>
            <w:tcW w:w="1501" w:type="pct"/>
          </w:tcPr>
          <w:p w:rsidR="00867AFD" w:rsidRPr="00DD3F4B" w:rsidRDefault="00867AFD" w:rsidP="00721446">
            <w:pPr>
              <w:spacing w:after="0" w:line="240" w:lineRule="auto"/>
              <w:rPr>
                <w:rFonts w:ascii="Times New Roman" w:hAnsi="Times New Roman"/>
                <w:sz w:val="24"/>
                <w:szCs w:val="24"/>
              </w:rPr>
            </w:pPr>
            <w:r w:rsidRPr="00DD3F4B">
              <w:rPr>
                <w:rFonts w:ascii="Times New Roman" w:hAnsi="Times New Roman"/>
                <w:sz w:val="24"/>
                <w:szCs w:val="24"/>
              </w:rPr>
              <w:t xml:space="preserve">1. Фрезерные станки. Классификация фрезерных станков.  </w:t>
            </w:r>
          </w:p>
        </w:tc>
        <w:tc>
          <w:tcPr>
            <w:tcW w:w="682" w:type="pct"/>
            <w:vMerge/>
            <w:tcBorders>
              <w:top w:val="single" w:sz="4" w:space="0" w:color="auto"/>
            </w:tcBorders>
          </w:tcPr>
          <w:p w:rsidR="00867AFD" w:rsidRPr="00DD3F4B" w:rsidRDefault="00867AFD" w:rsidP="00721446">
            <w:pPr>
              <w:spacing w:after="0" w:line="240" w:lineRule="auto"/>
              <w:jc w:val="center"/>
              <w:rPr>
                <w:rFonts w:ascii="Times New Roman" w:hAnsi="Times New Roman"/>
                <w:sz w:val="24"/>
                <w:szCs w:val="24"/>
              </w:rPr>
            </w:pPr>
          </w:p>
        </w:tc>
        <w:tc>
          <w:tcPr>
            <w:tcW w:w="818" w:type="pct"/>
            <w:vMerge/>
          </w:tcPr>
          <w:p w:rsidR="00867AFD" w:rsidRPr="00DD3F4B" w:rsidRDefault="00867AFD" w:rsidP="00721446">
            <w:pPr>
              <w:spacing w:after="0" w:line="240" w:lineRule="auto"/>
              <w:rPr>
                <w:rFonts w:ascii="Times New Roman" w:hAnsi="Times New Roman"/>
                <w:sz w:val="24"/>
                <w:szCs w:val="24"/>
              </w:rPr>
            </w:pPr>
          </w:p>
        </w:tc>
        <w:tc>
          <w:tcPr>
            <w:tcW w:w="500" w:type="pct"/>
            <w:gridSpan w:val="2"/>
          </w:tcPr>
          <w:p w:rsidR="00867AFD" w:rsidRPr="00DD3F4B" w:rsidRDefault="00867AFD" w:rsidP="00721446">
            <w:pPr>
              <w:spacing w:after="0" w:line="240" w:lineRule="auto"/>
              <w:rPr>
                <w:rFonts w:ascii="Times New Roman" w:hAnsi="Times New Roman"/>
                <w:sz w:val="24"/>
                <w:szCs w:val="24"/>
              </w:rPr>
            </w:pPr>
          </w:p>
        </w:tc>
        <w:tc>
          <w:tcPr>
            <w:tcW w:w="500" w:type="pct"/>
            <w:gridSpan w:val="2"/>
          </w:tcPr>
          <w:p w:rsidR="00867AFD" w:rsidRPr="00DD3F4B" w:rsidRDefault="00867AFD" w:rsidP="00721446">
            <w:pPr>
              <w:spacing w:after="0" w:line="240" w:lineRule="auto"/>
              <w:rPr>
                <w:rFonts w:ascii="Times New Roman" w:hAnsi="Times New Roman"/>
                <w:sz w:val="24"/>
                <w:szCs w:val="24"/>
              </w:rPr>
            </w:pPr>
          </w:p>
        </w:tc>
      </w:tr>
      <w:tr w:rsidR="00867AFD" w:rsidRPr="00DD3F4B" w:rsidTr="00721446">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tblPrEx>
        <w:tc>
          <w:tcPr>
            <w:tcW w:w="999" w:type="pct"/>
            <w:gridSpan w:val="2"/>
            <w:vMerge/>
          </w:tcPr>
          <w:p w:rsidR="00867AFD" w:rsidRPr="006F76B3" w:rsidRDefault="00867AFD" w:rsidP="00721446">
            <w:pPr>
              <w:spacing w:after="0" w:line="240" w:lineRule="auto"/>
              <w:rPr>
                <w:rFonts w:ascii="Times New Roman" w:hAnsi="Times New Roman"/>
                <w:b/>
                <w:sz w:val="24"/>
                <w:szCs w:val="24"/>
              </w:rPr>
            </w:pPr>
          </w:p>
        </w:tc>
        <w:tc>
          <w:tcPr>
            <w:tcW w:w="1501" w:type="pct"/>
          </w:tcPr>
          <w:p w:rsidR="00867AFD" w:rsidRPr="00DD3F4B" w:rsidRDefault="00867AFD" w:rsidP="00721446">
            <w:pPr>
              <w:spacing w:after="0" w:line="240" w:lineRule="auto"/>
              <w:rPr>
                <w:rFonts w:ascii="Times New Roman" w:hAnsi="Times New Roman"/>
                <w:sz w:val="24"/>
                <w:szCs w:val="24"/>
              </w:rPr>
            </w:pPr>
            <w:r w:rsidRPr="00DD3F4B">
              <w:rPr>
                <w:rFonts w:ascii="Times New Roman" w:hAnsi="Times New Roman"/>
                <w:sz w:val="24"/>
                <w:szCs w:val="24"/>
              </w:rPr>
              <w:t>2. Назначение и устройство фрезерных станков.</w:t>
            </w:r>
          </w:p>
        </w:tc>
        <w:tc>
          <w:tcPr>
            <w:tcW w:w="682" w:type="pct"/>
            <w:vMerge/>
            <w:tcBorders>
              <w:top w:val="single" w:sz="4" w:space="0" w:color="auto"/>
            </w:tcBorders>
          </w:tcPr>
          <w:p w:rsidR="00867AFD" w:rsidRPr="00DD3F4B" w:rsidRDefault="00867AFD" w:rsidP="00721446">
            <w:pPr>
              <w:spacing w:after="0" w:line="240" w:lineRule="auto"/>
              <w:jc w:val="center"/>
              <w:rPr>
                <w:rFonts w:ascii="Times New Roman" w:hAnsi="Times New Roman"/>
                <w:sz w:val="24"/>
                <w:szCs w:val="24"/>
              </w:rPr>
            </w:pPr>
          </w:p>
        </w:tc>
        <w:tc>
          <w:tcPr>
            <w:tcW w:w="818" w:type="pct"/>
            <w:vMerge/>
          </w:tcPr>
          <w:p w:rsidR="00867AFD" w:rsidRPr="00DD3F4B" w:rsidRDefault="00867AFD" w:rsidP="00721446">
            <w:pPr>
              <w:spacing w:after="0" w:line="240" w:lineRule="auto"/>
              <w:rPr>
                <w:rFonts w:ascii="Times New Roman" w:hAnsi="Times New Roman"/>
                <w:sz w:val="24"/>
                <w:szCs w:val="24"/>
              </w:rPr>
            </w:pPr>
          </w:p>
        </w:tc>
        <w:tc>
          <w:tcPr>
            <w:tcW w:w="500" w:type="pct"/>
            <w:gridSpan w:val="2"/>
          </w:tcPr>
          <w:p w:rsidR="00867AFD" w:rsidRPr="00DD3F4B" w:rsidRDefault="00867AFD" w:rsidP="00721446">
            <w:pPr>
              <w:spacing w:after="0" w:line="240" w:lineRule="auto"/>
              <w:rPr>
                <w:rFonts w:ascii="Times New Roman" w:hAnsi="Times New Roman"/>
                <w:sz w:val="24"/>
                <w:szCs w:val="24"/>
              </w:rPr>
            </w:pPr>
          </w:p>
        </w:tc>
        <w:tc>
          <w:tcPr>
            <w:tcW w:w="500" w:type="pct"/>
            <w:gridSpan w:val="2"/>
          </w:tcPr>
          <w:p w:rsidR="00867AFD" w:rsidRPr="00DD3F4B" w:rsidRDefault="00867AFD" w:rsidP="00721446">
            <w:pPr>
              <w:spacing w:after="0" w:line="240" w:lineRule="auto"/>
              <w:rPr>
                <w:rFonts w:ascii="Times New Roman" w:hAnsi="Times New Roman"/>
                <w:sz w:val="24"/>
                <w:szCs w:val="24"/>
              </w:rPr>
            </w:pPr>
          </w:p>
        </w:tc>
      </w:tr>
      <w:tr w:rsidR="00867AFD" w:rsidRPr="00DD3F4B" w:rsidTr="00721446">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tblPrEx>
        <w:tc>
          <w:tcPr>
            <w:tcW w:w="999" w:type="pct"/>
            <w:gridSpan w:val="2"/>
            <w:vMerge/>
          </w:tcPr>
          <w:p w:rsidR="00867AFD" w:rsidRPr="006F76B3" w:rsidRDefault="00867AFD" w:rsidP="00721446">
            <w:pPr>
              <w:spacing w:after="0" w:line="240" w:lineRule="auto"/>
              <w:rPr>
                <w:rFonts w:ascii="Times New Roman" w:hAnsi="Times New Roman"/>
                <w:b/>
                <w:sz w:val="24"/>
                <w:szCs w:val="24"/>
              </w:rPr>
            </w:pPr>
          </w:p>
        </w:tc>
        <w:tc>
          <w:tcPr>
            <w:tcW w:w="1501" w:type="pct"/>
          </w:tcPr>
          <w:p w:rsidR="00867AFD" w:rsidRPr="00EB22BC" w:rsidRDefault="00867AFD" w:rsidP="00721446">
            <w:pPr>
              <w:spacing w:after="0" w:line="240" w:lineRule="auto"/>
              <w:rPr>
                <w:rFonts w:ascii="Times New Roman" w:hAnsi="Times New Roman"/>
                <w:b/>
                <w:sz w:val="24"/>
                <w:szCs w:val="24"/>
              </w:rPr>
            </w:pPr>
            <w:r>
              <w:rPr>
                <w:rFonts w:ascii="Times New Roman" w:hAnsi="Times New Roman"/>
                <w:b/>
                <w:sz w:val="24"/>
                <w:szCs w:val="24"/>
              </w:rPr>
              <w:t>в том числе</w:t>
            </w:r>
            <w:r w:rsidRPr="00EB22BC">
              <w:rPr>
                <w:rFonts w:ascii="Times New Roman" w:hAnsi="Times New Roman"/>
                <w:b/>
                <w:sz w:val="24"/>
                <w:szCs w:val="24"/>
              </w:rPr>
              <w:t xml:space="preserve"> практических занятий и лабораторных работ</w:t>
            </w:r>
          </w:p>
        </w:tc>
        <w:tc>
          <w:tcPr>
            <w:tcW w:w="682" w:type="pct"/>
            <w:tcBorders>
              <w:top w:val="single" w:sz="4" w:space="0" w:color="auto"/>
            </w:tcBorders>
          </w:tcPr>
          <w:p w:rsidR="00867AFD" w:rsidRPr="00EB22BC" w:rsidRDefault="00867AFD" w:rsidP="00721446">
            <w:pPr>
              <w:spacing w:after="0" w:line="240" w:lineRule="auto"/>
              <w:jc w:val="center"/>
              <w:rPr>
                <w:rFonts w:ascii="Times New Roman" w:hAnsi="Times New Roman"/>
                <w:sz w:val="24"/>
                <w:szCs w:val="24"/>
                <w:lang w:val="en-US"/>
              </w:rPr>
            </w:pPr>
            <w:r>
              <w:rPr>
                <w:rFonts w:ascii="Times New Roman" w:hAnsi="Times New Roman"/>
                <w:sz w:val="24"/>
                <w:szCs w:val="24"/>
                <w:lang w:val="en-US"/>
              </w:rPr>
              <w:t>4</w:t>
            </w:r>
          </w:p>
        </w:tc>
        <w:tc>
          <w:tcPr>
            <w:tcW w:w="818" w:type="pct"/>
            <w:vMerge/>
          </w:tcPr>
          <w:p w:rsidR="00867AFD" w:rsidRPr="00DD3F4B" w:rsidRDefault="00867AFD" w:rsidP="00721446">
            <w:pPr>
              <w:spacing w:after="0" w:line="240" w:lineRule="auto"/>
              <w:rPr>
                <w:rFonts w:ascii="Times New Roman" w:hAnsi="Times New Roman"/>
                <w:sz w:val="24"/>
                <w:szCs w:val="24"/>
              </w:rPr>
            </w:pPr>
          </w:p>
        </w:tc>
        <w:tc>
          <w:tcPr>
            <w:tcW w:w="500" w:type="pct"/>
            <w:gridSpan w:val="2"/>
          </w:tcPr>
          <w:p w:rsidR="00867AFD" w:rsidRPr="00DD3F4B" w:rsidRDefault="00867AFD" w:rsidP="00721446">
            <w:pPr>
              <w:spacing w:after="0" w:line="240" w:lineRule="auto"/>
              <w:rPr>
                <w:rFonts w:ascii="Times New Roman" w:hAnsi="Times New Roman"/>
                <w:sz w:val="24"/>
                <w:szCs w:val="24"/>
              </w:rPr>
            </w:pPr>
          </w:p>
        </w:tc>
        <w:tc>
          <w:tcPr>
            <w:tcW w:w="500" w:type="pct"/>
            <w:gridSpan w:val="2"/>
          </w:tcPr>
          <w:p w:rsidR="00867AFD" w:rsidRPr="00DD3F4B" w:rsidRDefault="00867AFD" w:rsidP="00721446">
            <w:pPr>
              <w:spacing w:after="0" w:line="240" w:lineRule="auto"/>
              <w:rPr>
                <w:rFonts w:ascii="Times New Roman" w:hAnsi="Times New Roman"/>
                <w:sz w:val="24"/>
                <w:szCs w:val="24"/>
              </w:rPr>
            </w:pPr>
          </w:p>
        </w:tc>
      </w:tr>
      <w:tr w:rsidR="00867AFD" w:rsidRPr="00DD3F4B" w:rsidTr="00721446">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tblPrEx>
        <w:tc>
          <w:tcPr>
            <w:tcW w:w="999" w:type="pct"/>
            <w:gridSpan w:val="2"/>
            <w:vMerge/>
          </w:tcPr>
          <w:p w:rsidR="00867AFD" w:rsidRPr="006F76B3" w:rsidRDefault="00867AFD" w:rsidP="00721446">
            <w:pPr>
              <w:spacing w:after="0" w:line="240" w:lineRule="auto"/>
              <w:rPr>
                <w:rFonts w:ascii="Times New Roman" w:hAnsi="Times New Roman"/>
                <w:b/>
                <w:sz w:val="24"/>
                <w:szCs w:val="24"/>
              </w:rPr>
            </w:pPr>
          </w:p>
        </w:tc>
        <w:tc>
          <w:tcPr>
            <w:tcW w:w="1501" w:type="pct"/>
          </w:tcPr>
          <w:p w:rsidR="00867AFD" w:rsidRPr="00DD3F4B" w:rsidRDefault="00867AFD" w:rsidP="00721446">
            <w:pPr>
              <w:spacing w:after="0" w:line="240" w:lineRule="auto"/>
              <w:rPr>
                <w:rFonts w:ascii="Times New Roman" w:hAnsi="Times New Roman"/>
                <w:sz w:val="24"/>
                <w:szCs w:val="24"/>
              </w:rPr>
            </w:pPr>
            <w:r>
              <w:rPr>
                <w:rFonts w:ascii="Times New Roman" w:hAnsi="Times New Roman"/>
                <w:sz w:val="24"/>
                <w:szCs w:val="24"/>
              </w:rPr>
              <w:t>Лабораторная работа</w:t>
            </w:r>
            <w:r w:rsidRPr="00DD3F4B">
              <w:rPr>
                <w:rFonts w:ascii="Times New Roman" w:hAnsi="Times New Roman"/>
                <w:sz w:val="24"/>
                <w:szCs w:val="24"/>
              </w:rPr>
              <w:t xml:space="preserve"> «Наладка и настройка фрезерного станка  и универсальной делительной головки»</w:t>
            </w:r>
          </w:p>
        </w:tc>
        <w:tc>
          <w:tcPr>
            <w:tcW w:w="682" w:type="pct"/>
          </w:tcPr>
          <w:p w:rsidR="00867AFD" w:rsidRPr="00EB22BC" w:rsidRDefault="00867AFD" w:rsidP="00721446">
            <w:pPr>
              <w:spacing w:after="0" w:line="240" w:lineRule="auto"/>
              <w:jc w:val="center"/>
              <w:rPr>
                <w:rFonts w:ascii="Times New Roman" w:hAnsi="Times New Roman"/>
                <w:sz w:val="24"/>
                <w:szCs w:val="24"/>
                <w:lang w:val="en-US"/>
              </w:rPr>
            </w:pPr>
            <w:r>
              <w:rPr>
                <w:rFonts w:ascii="Times New Roman" w:hAnsi="Times New Roman"/>
                <w:sz w:val="24"/>
                <w:szCs w:val="24"/>
                <w:lang w:val="en-US"/>
              </w:rPr>
              <w:t>2</w:t>
            </w:r>
          </w:p>
        </w:tc>
        <w:tc>
          <w:tcPr>
            <w:tcW w:w="818" w:type="pct"/>
            <w:vMerge/>
          </w:tcPr>
          <w:p w:rsidR="00867AFD" w:rsidRPr="00DD3F4B" w:rsidRDefault="00867AFD" w:rsidP="00721446">
            <w:pPr>
              <w:spacing w:after="0" w:line="240" w:lineRule="auto"/>
              <w:rPr>
                <w:rFonts w:ascii="Times New Roman" w:hAnsi="Times New Roman"/>
                <w:sz w:val="24"/>
                <w:szCs w:val="24"/>
              </w:rPr>
            </w:pPr>
          </w:p>
        </w:tc>
        <w:tc>
          <w:tcPr>
            <w:tcW w:w="500" w:type="pct"/>
            <w:gridSpan w:val="2"/>
          </w:tcPr>
          <w:p w:rsidR="00867AFD" w:rsidRPr="00DD3F4B" w:rsidRDefault="00867AFD" w:rsidP="00721446">
            <w:pPr>
              <w:spacing w:after="0" w:line="240" w:lineRule="auto"/>
              <w:rPr>
                <w:rFonts w:ascii="Times New Roman" w:hAnsi="Times New Roman"/>
                <w:sz w:val="24"/>
                <w:szCs w:val="24"/>
              </w:rPr>
            </w:pPr>
          </w:p>
        </w:tc>
        <w:tc>
          <w:tcPr>
            <w:tcW w:w="500" w:type="pct"/>
            <w:gridSpan w:val="2"/>
          </w:tcPr>
          <w:p w:rsidR="00867AFD" w:rsidRPr="00DD3F4B" w:rsidRDefault="00867AFD" w:rsidP="00721446">
            <w:pPr>
              <w:spacing w:after="0" w:line="240" w:lineRule="auto"/>
              <w:rPr>
                <w:rFonts w:ascii="Times New Roman" w:hAnsi="Times New Roman"/>
                <w:sz w:val="24"/>
                <w:szCs w:val="24"/>
              </w:rPr>
            </w:pPr>
          </w:p>
        </w:tc>
      </w:tr>
      <w:tr w:rsidR="00867AFD" w:rsidRPr="00DD3F4B" w:rsidTr="00721446">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tblPrEx>
        <w:tc>
          <w:tcPr>
            <w:tcW w:w="999" w:type="pct"/>
            <w:gridSpan w:val="2"/>
            <w:vMerge/>
          </w:tcPr>
          <w:p w:rsidR="00867AFD" w:rsidRPr="006F76B3" w:rsidRDefault="00867AFD" w:rsidP="00721446">
            <w:pPr>
              <w:spacing w:after="0" w:line="240" w:lineRule="auto"/>
              <w:rPr>
                <w:rFonts w:ascii="Times New Roman" w:hAnsi="Times New Roman"/>
                <w:b/>
                <w:sz w:val="24"/>
                <w:szCs w:val="24"/>
              </w:rPr>
            </w:pPr>
          </w:p>
        </w:tc>
        <w:tc>
          <w:tcPr>
            <w:tcW w:w="1501" w:type="pct"/>
          </w:tcPr>
          <w:p w:rsidR="00867AFD" w:rsidRPr="00DD3F4B" w:rsidRDefault="00867AFD" w:rsidP="00721446">
            <w:pPr>
              <w:spacing w:after="0" w:line="240" w:lineRule="auto"/>
              <w:rPr>
                <w:rFonts w:ascii="Times New Roman" w:hAnsi="Times New Roman"/>
                <w:sz w:val="24"/>
                <w:szCs w:val="24"/>
              </w:rPr>
            </w:pPr>
            <w:r>
              <w:rPr>
                <w:rFonts w:ascii="Times New Roman" w:hAnsi="Times New Roman"/>
                <w:sz w:val="24"/>
                <w:szCs w:val="24"/>
              </w:rPr>
              <w:t xml:space="preserve">Лабораторная работа: </w:t>
            </w:r>
            <w:r w:rsidRPr="00DD3F4B">
              <w:rPr>
                <w:rFonts w:ascii="Times New Roman" w:hAnsi="Times New Roman"/>
                <w:sz w:val="24"/>
                <w:szCs w:val="24"/>
              </w:rPr>
              <w:t>«Ознакомление с устройством, управлением и режимами работы фрезерного станка с ЧПУ»</w:t>
            </w:r>
          </w:p>
        </w:tc>
        <w:tc>
          <w:tcPr>
            <w:tcW w:w="682" w:type="pct"/>
          </w:tcPr>
          <w:p w:rsidR="00867AFD" w:rsidRPr="00EB22BC" w:rsidRDefault="00867AFD" w:rsidP="00721446">
            <w:pPr>
              <w:spacing w:after="0" w:line="240" w:lineRule="auto"/>
              <w:jc w:val="center"/>
              <w:rPr>
                <w:rFonts w:ascii="Times New Roman" w:hAnsi="Times New Roman"/>
                <w:sz w:val="24"/>
                <w:szCs w:val="24"/>
                <w:lang w:val="en-US"/>
              </w:rPr>
            </w:pPr>
            <w:r>
              <w:rPr>
                <w:rFonts w:ascii="Times New Roman" w:hAnsi="Times New Roman"/>
                <w:sz w:val="24"/>
                <w:szCs w:val="24"/>
                <w:lang w:val="en-US"/>
              </w:rPr>
              <w:t>2</w:t>
            </w:r>
          </w:p>
        </w:tc>
        <w:tc>
          <w:tcPr>
            <w:tcW w:w="818" w:type="pct"/>
            <w:vMerge/>
            <w:tcBorders>
              <w:bottom w:val="single" w:sz="4" w:space="0" w:color="auto"/>
            </w:tcBorders>
          </w:tcPr>
          <w:p w:rsidR="00867AFD" w:rsidRPr="00DD3F4B" w:rsidRDefault="00867AFD" w:rsidP="00721446">
            <w:pPr>
              <w:spacing w:after="0" w:line="240" w:lineRule="auto"/>
              <w:rPr>
                <w:rFonts w:ascii="Times New Roman" w:hAnsi="Times New Roman"/>
                <w:sz w:val="24"/>
                <w:szCs w:val="24"/>
              </w:rPr>
            </w:pPr>
          </w:p>
        </w:tc>
        <w:tc>
          <w:tcPr>
            <w:tcW w:w="500" w:type="pct"/>
            <w:gridSpan w:val="2"/>
            <w:tcBorders>
              <w:bottom w:val="single" w:sz="4" w:space="0" w:color="auto"/>
            </w:tcBorders>
          </w:tcPr>
          <w:p w:rsidR="00867AFD" w:rsidRPr="00DD3F4B" w:rsidRDefault="00867AFD" w:rsidP="00721446">
            <w:pPr>
              <w:spacing w:after="0" w:line="240" w:lineRule="auto"/>
              <w:rPr>
                <w:rFonts w:ascii="Times New Roman" w:hAnsi="Times New Roman"/>
                <w:sz w:val="24"/>
                <w:szCs w:val="24"/>
              </w:rPr>
            </w:pPr>
          </w:p>
        </w:tc>
        <w:tc>
          <w:tcPr>
            <w:tcW w:w="500" w:type="pct"/>
            <w:gridSpan w:val="2"/>
            <w:tcBorders>
              <w:bottom w:val="single" w:sz="4" w:space="0" w:color="auto"/>
            </w:tcBorders>
          </w:tcPr>
          <w:p w:rsidR="00867AFD" w:rsidRPr="00DD3F4B" w:rsidRDefault="00867AFD" w:rsidP="00721446">
            <w:pPr>
              <w:spacing w:after="0" w:line="240" w:lineRule="auto"/>
              <w:rPr>
                <w:rFonts w:ascii="Times New Roman" w:hAnsi="Times New Roman"/>
                <w:sz w:val="24"/>
                <w:szCs w:val="24"/>
              </w:rPr>
            </w:pPr>
          </w:p>
        </w:tc>
      </w:tr>
      <w:tr w:rsidR="00867AFD" w:rsidRPr="00DD3F4B" w:rsidTr="00721446">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tblPrEx>
        <w:tc>
          <w:tcPr>
            <w:tcW w:w="999" w:type="pct"/>
            <w:gridSpan w:val="2"/>
          </w:tcPr>
          <w:p w:rsidR="00867AFD" w:rsidRPr="006F76B3" w:rsidRDefault="00867AFD" w:rsidP="00721446">
            <w:pPr>
              <w:spacing w:after="0" w:line="240" w:lineRule="auto"/>
              <w:rPr>
                <w:rFonts w:ascii="Times New Roman" w:hAnsi="Times New Roman"/>
                <w:b/>
                <w:sz w:val="24"/>
                <w:szCs w:val="24"/>
              </w:rPr>
            </w:pPr>
          </w:p>
        </w:tc>
        <w:tc>
          <w:tcPr>
            <w:tcW w:w="1501" w:type="pct"/>
          </w:tcPr>
          <w:p w:rsidR="00867AFD" w:rsidRPr="009D5F89" w:rsidRDefault="00867AFD" w:rsidP="00721446">
            <w:pPr>
              <w:spacing w:after="0" w:line="240" w:lineRule="auto"/>
              <w:rPr>
                <w:rFonts w:ascii="Times New Roman" w:hAnsi="Times New Roman"/>
                <w:b/>
                <w:sz w:val="24"/>
                <w:szCs w:val="24"/>
              </w:rPr>
            </w:pPr>
            <w:r w:rsidRPr="009D5F89">
              <w:rPr>
                <w:rFonts w:ascii="Times New Roman" w:hAnsi="Times New Roman"/>
                <w:b/>
                <w:sz w:val="24"/>
                <w:szCs w:val="24"/>
              </w:rPr>
              <w:t xml:space="preserve">Самостоятельная работа </w:t>
            </w:r>
            <w:proofErr w:type="gramStart"/>
            <w:r w:rsidRPr="009D5F89">
              <w:rPr>
                <w:rFonts w:ascii="Times New Roman" w:hAnsi="Times New Roman"/>
                <w:b/>
                <w:sz w:val="24"/>
                <w:szCs w:val="24"/>
              </w:rPr>
              <w:t>обучающихся</w:t>
            </w:r>
            <w:proofErr w:type="gramEnd"/>
          </w:p>
          <w:p w:rsidR="00867AFD" w:rsidRPr="00DD3F4B" w:rsidRDefault="00867AFD" w:rsidP="00721446">
            <w:pPr>
              <w:spacing w:after="0" w:line="240" w:lineRule="auto"/>
              <w:rPr>
                <w:rFonts w:ascii="Times New Roman" w:hAnsi="Times New Roman"/>
                <w:sz w:val="24"/>
                <w:szCs w:val="24"/>
              </w:rPr>
            </w:pPr>
            <w:r w:rsidRPr="00DD3F4B">
              <w:rPr>
                <w:rFonts w:ascii="Times New Roman" w:hAnsi="Times New Roman"/>
                <w:sz w:val="24"/>
                <w:szCs w:val="24"/>
              </w:rPr>
              <w:t xml:space="preserve">Консольные и бесконсольные фрезерные станки.  </w:t>
            </w:r>
          </w:p>
        </w:tc>
        <w:tc>
          <w:tcPr>
            <w:tcW w:w="682" w:type="pct"/>
          </w:tcPr>
          <w:p w:rsidR="00867AFD" w:rsidRPr="009D5F89" w:rsidRDefault="00867AFD" w:rsidP="00721446">
            <w:pPr>
              <w:spacing w:after="0" w:line="240" w:lineRule="auto"/>
              <w:jc w:val="center"/>
              <w:rPr>
                <w:rFonts w:ascii="Times New Roman" w:hAnsi="Times New Roman"/>
                <w:b/>
                <w:sz w:val="24"/>
                <w:szCs w:val="24"/>
              </w:rPr>
            </w:pPr>
            <w:r w:rsidRPr="009D5F89">
              <w:rPr>
                <w:rFonts w:ascii="Times New Roman" w:hAnsi="Times New Roman"/>
                <w:b/>
                <w:sz w:val="24"/>
                <w:szCs w:val="24"/>
              </w:rPr>
              <w:t>2</w:t>
            </w:r>
          </w:p>
        </w:tc>
        <w:tc>
          <w:tcPr>
            <w:tcW w:w="818" w:type="pct"/>
            <w:tcBorders>
              <w:bottom w:val="single" w:sz="4" w:space="0" w:color="auto"/>
            </w:tcBorders>
          </w:tcPr>
          <w:p w:rsidR="00867AFD" w:rsidRPr="00DD3F4B" w:rsidRDefault="00867AFD" w:rsidP="00721446">
            <w:pPr>
              <w:spacing w:after="0" w:line="240" w:lineRule="auto"/>
              <w:rPr>
                <w:rFonts w:ascii="Times New Roman" w:hAnsi="Times New Roman"/>
                <w:sz w:val="24"/>
                <w:szCs w:val="24"/>
              </w:rPr>
            </w:pPr>
          </w:p>
        </w:tc>
        <w:tc>
          <w:tcPr>
            <w:tcW w:w="500" w:type="pct"/>
            <w:gridSpan w:val="2"/>
            <w:tcBorders>
              <w:bottom w:val="single" w:sz="4" w:space="0" w:color="auto"/>
            </w:tcBorders>
          </w:tcPr>
          <w:p w:rsidR="00867AFD" w:rsidRPr="00DD3F4B" w:rsidRDefault="00867AFD" w:rsidP="00721446">
            <w:pPr>
              <w:spacing w:after="0" w:line="240" w:lineRule="auto"/>
              <w:rPr>
                <w:rFonts w:ascii="Times New Roman" w:hAnsi="Times New Roman"/>
                <w:sz w:val="24"/>
                <w:szCs w:val="24"/>
              </w:rPr>
            </w:pPr>
          </w:p>
        </w:tc>
        <w:tc>
          <w:tcPr>
            <w:tcW w:w="500" w:type="pct"/>
            <w:gridSpan w:val="2"/>
            <w:tcBorders>
              <w:bottom w:val="single" w:sz="4" w:space="0" w:color="auto"/>
            </w:tcBorders>
          </w:tcPr>
          <w:p w:rsidR="00867AFD" w:rsidRPr="00DD3F4B" w:rsidRDefault="00867AFD" w:rsidP="00721446">
            <w:pPr>
              <w:spacing w:after="0" w:line="240" w:lineRule="auto"/>
              <w:rPr>
                <w:rFonts w:ascii="Times New Roman" w:hAnsi="Times New Roman"/>
                <w:sz w:val="24"/>
                <w:szCs w:val="24"/>
              </w:rPr>
            </w:pPr>
          </w:p>
        </w:tc>
      </w:tr>
      <w:tr w:rsidR="00867AFD" w:rsidRPr="00DD3F4B" w:rsidTr="00721446">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tblPrEx>
        <w:tc>
          <w:tcPr>
            <w:tcW w:w="999" w:type="pct"/>
            <w:gridSpan w:val="2"/>
            <w:vMerge w:val="restart"/>
          </w:tcPr>
          <w:p w:rsidR="00867AFD" w:rsidRPr="006F76B3" w:rsidRDefault="00867AFD" w:rsidP="00721446">
            <w:pPr>
              <w:spacing w:after="0" w:line="240" w:lineRule="auto"/>
              <w:rPr>
                <w:rFonts w:ascii="Times New Roman" w:hAnsi="Times New Roman"/>
                <w:b/>
                <w:sz w:val="24"/>
                <w:szCs w:val="24"/>
              </w:rPr>
            </w:pPr>
            <w:r w:rsidRPr="006F76B3">
              <w:rPr>
                <w:rFonts w:ascii="Times New Roman" w:hAnsi="Times New Roman"/>
                <w:b/>
                <w:sz w:val="24"/>
                <w:szCs w:val="24"/>
              </w:rPr>
              <w:t xml:space="preserve">Тема </w:t>
            </w:r>
            <w:r w:rsidRPr="006F76B3">
              <w:rPr>
                <w:rFonts w:ascii="Times New Roman" w:hAnsi="Times New Roman"/>
                <w:b/>
                <w:sz w:val="24"/>
                <w:szCs w:val="24"/>
                <w:lang w:val="en-US"/>
              </w:rPr>
              <w:t>3</w:t>
            </w:r>
            <w:r w:rsidRPr="006F76B3">
              <w:rPr>
                <w:rFonts w:ascii="Times New Roman" w:hAnsi="Times New Roman"/>
                <w:b/>
                <w:sz w:val="24"/>
                <w:szCs w:val="24"/>
              </w:rPr>
              <w:t>.4 Станки шлифовальной группы</w:t>
            </w:r>
          </w:p>
        </w:tc>
        <w:tc>
          <w:tcPr>
            <w:tcW w:w="1501" w:type="pct"/>
          </w:tcPr>
          <w:p w:rsidR="00867AFD" w:rsidRPr="00EB22BC" w:rsidRDefault="00867AFD" w:rsidP="00721446">
            <w:pPr>
              <w:spacing w:after="0" w:line="240" w:lineRule="auto"/>
              <w:jc w:val="center"/>
              <w:rPr>
                <w:rFonts w:ascii="Times New Roman" w:hAnsi="Times New Roman"/>
                <w:b/>
                <w:sz w:val="24"/>
                <w:szCs w:val="24"/>
              </w:rPr>
            </w:pPr>
            <w:r w:rsidRPr="00EB22BC">
              <w:rPr>
                <w:rFonts w:ascii="Times New Roman" w:hAnsi="Times New Roman"/>
                <w:b/>
                <w:sz w:val="24"/>
                <w:szCs w:val="24"/>
              </w:rPr>
              <w:t>Содержание учебного материала</w:t>
            </w:r>
          </w:p>
        </w:tc>
        <w:tc>
          <w:tcPr>
            <w:tcW w:w="682" w:type="pct"/>
            <w:vMerge w:val="restart"/>
          </w:tcPr>
          <w:p w:rsidR="00867AFD" w:rsidRPr="00AB1F83" w:rsidRDefault="00867AFD" w:rsidP="00721446">
            <w:pPr>
              <w:spacing w:after="0" w:line="240" w:lineRule="auto"/>
              <w:jc w:val="center"/>
              <w:rPr>
                <w:rFonts w:ascii="Times New Roman" w:hAnsi="Times New Roman"/>
                <w:b/>
                <w:sz w:val="24"/>
                <w:szCs w:val="24"/>
              </w:rPr>
            </w:pPr>
            <w:r w:rsidRPr="00AB1F83">
              <w:rPr>
                <w:rFonts w:ascii="Times New Roman" w:hAnsi="Times New Roman"/>
                <w:b/>
                <w:sz w:val="24"/>
                <w:szCs w:val="24"/>
              </w:rPr>
              <w:t>4</w:t>
            </w:r>
          </w:p>
        </w:tc>
        <w:tc>
          <w:tcPr>
            <w:tcW w:w="818" w:type="pct"/>
            <w:vMerge w:val="restart"/>
            <w:tcBorders>
              <w:top w:val="single" w:sz="4" w:space="0" w:color="auto"/>
            </w:tcBorders>
          </w:tcPr>
          <w:p w:rsidR="00867AFD" w:rsidRPr="00F02817" w:rsidRDefault="00867AFD" w:rsidP="00721446">
            <w:pPr>
              <w:widowControl w:val="0"/>
              <w:autoSpaceDE w:val="0"/>
              <w:autoSpaceDN w:val="0"/>
              <w:adjustRightInd w:val="0"/>
              <w:spacing w:after="0" w:line="240" w:lineRule="auto"/>
              <w:jc w:val="both"/>
              <w:rPr>
                <w:rFonts w:ascii="Times New Roman" w:hAnsi="Times New Roman"/>
                <w:sz w:val="24"/>
                <w:szCs w:val="24"/>
              </w:rPr>
            </w:pPr>
          </w:p>
        </w:tc>
        <w:tc>
          <w:tcPr>
            <w:tcW w:w="500" w:type="pct"/>
            <w:gridSpan w:val="2"/>
            <w:tcBorders>
              <w:top w:val="single" w:sz="4" w:space="0" w:color="auto"/>
            </w:tcBorders>
          </w:tcPr>
          <w:p w:rsidR="00867AFD" w:rsidRPr="00F02817" w:rsidRDefault="00867AFD" w:rsidP="00721446">
            <w:pPr>
              <w:widowControl w:val="0"/>
              <w:autoSpaceDE w:val="0"/>
              <w:autoSpaceDN w:val="0"/>
              <w:adjustRightInd w:val="0"/>
              <w:spacing w:after="0" w:line="240" w:lineRule="auto"/>
              <w:jc w:val="both"/>
              <w:rPr>
                <w:rFonts w:ascii="Times New Roman" w:hAnsi="Times New Roman"/>
                <w:sz w:val="24"/>
                <w:szCs w:val="24"/>
              </w:rPr>
            </w:pPr>
          </w:p>
        </w:tc>
        <w:tc>
          <w:tcPr>
            <w:tcW w:w="500" w:type="pct"/>
            <w:gridSpan w:val="2"/>
            <w:tcBorders>
              <w:top w:val="single" w:sz="4" w:space="0" w:color="auto"/>
            </w:tcBorders>
          </w:tcPr>
          <w:p w:rsidR="00867AFD" w:rsidRPr="00F02817" w:rsidRDefault="00867AFD" w:rsidP="00721446">
            <w:pPr>
              <w:widowControl w:val="0"/>
              <w:autoSpaceDE w:val="0"/>
              <w:autoSpaceDN w:val="0"/>
              <w:adjustRightInd w:val="0"/>
              <w:spacing w:after="0" w:line="240" w:lineRule="auto"/>
              <w:jc w:val="both"/>
              <w:rPr>
                <w:rFonts w:ascii="Times New Roman" w:hAnsi="Times New Roman"/>
                <w:sz w:val="24"/>
                <w:szCs w:val="24"/>
              </w:rPr>
            </w:pPr>
          </w:p>
        </w:tc>
      </w:tr>
      <w:tr w:rsidR="00867AFD" w:rsidRPr="00DD3F4B" w:rsidTr="00721446">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tblPrEx>
        <w:tc>
          <w:tcPr>
            <w:tcW w:w="999" w:type="pct"/>
            <w:gridSpan w:val="2"/>
            <w:vMerge/>
          </w:tcPr>
          <w:p w:rsidR="00867AFD" w:rsidRPr="00DD3F4B" w:rsidRDefault="00867AFD" w:rsidP="00721446">
            <w:pPr>
              <w:spacing w:after="0" w:line="240" w:lineRule="auto"/>
              <w:rPr>
                <w:rFonts w:ascii="Times New Roman" w:hAnsi="Times New Roman"/>
                <w:sz w:val="24"/>
                <w:szCs w:val="24"/>
              </w:rPr>
            </w:pPr>
          </w:p>
        </w:tc>
        <w:tc>
          <w:tcPr>
            <w:tcW w:w="1501" w:type="pct"/>
          </w:tcPr>
          <w:p w:rsidR="00867AFD" w:rsidRPr="00DD3F4B" w:rsidRDefault="00867AFD" w:rsidP="00721446">
            <w:pPr>
              <w:spacing w:after="0" w:line="240" w:lineRule="auto"/>
              <w:rPr>
                <w:rFonts w:ascii="Times New Roman" w:hAnsi="Times New Roman"/>
                <w:sz w:val="24"/>
                <w:szCs w:val="24"/>
              </w:rPr>
            </w:pPr>
            <w:r w:rsidRPr="00DD3F4B">
              <w:rPr>
                <w:rFonts w:ascii="Times New Roman" w:hAnsi="Times New Roman"/>
                <w:sz w:val="24"/>
                <w:szCs w:val="24"/>
              </w:rPr>
              <w:t xml:space="preserve">1. Виды шлифовальных станков. Классификация шлифовальных станков.  </w:t>
            </w:r>
          </w:p>
        </w:tc>
        <w:tc>
          <w:tcPr>
            <w:tcW w:w="682" w:type="pct"/>
            <w:vMerge/>
          </w:tcPr>
          <w:p w:rsidR="00867AFD" w:rsidRPr="00DD3F4B" w:rsidRDefault="00867AFD" w:rsidP="00721446">
            <w:pPr>
              <w:spacing w:after="0" w:line="240" w:lineRule="auto"/>
              <w:jc w:val="center"/>
              <w:rPr>
                <w:rFonts w:ascii="Times New Roman" w:hAnsi="Times New Roman"/>
                <w:sz w:val="24"/>
                <w:szCs w:val="24"/>
              </w:rPr>
            </w:pPr>
          </w:p>
        </w:tc>
        <w:tc>
          <w:tcPr>
            <w:tcW w:w="818" w:type="pct"/>
            <w:vMerge/>
            <w:tcBorders>
              <w:top w:val="single" w:sz="4" w:space="0" w:color="auto"/>
            </w:tcBorders>
          </w:tcPr>
          <w:p w:rsidR="00867AFD" w:rsidRPr="00DD3F4B" w:rsidRDefault="00867AFD" w:rsidP="00721446">
            <w:pPr>
              <w:spacing w:after="0" w:line="240" w:lineRule="auto"/>
              <w:rPr>
                <w:rFonts w:ascii="Times New Roman" w:hAnsi="Times New Roman"/>
                <w:sz w:val="24"/>
                <w:szCs w:val="24"/>
              </w:rPr>
            </w:pPr>
          </w:p>
        </w:tc>
        <w:tc>
          <w:tcPr>
            <w:tcW w:w="500" w:type="pct"/>
            <w:gridSpan w:val="2"/>
            <w:tcBorders>
              <w:top w:val="single" w:sz="4" w:space="0" w:color="auto"/>
            </w:tcBorders>
          </w:tcPr>
          <w:p w:rsidR="00867AFD" w:rsidRPr="00DD3F4B" w:rsidRDefault="00867AFD" w:rsidP="00721446">
            <w:pPr>
              <w:spacing w:after="0" w:line="240" w:lineRule="auto"/>
              <w:rPr>
                <w:rFonts w:ascii="Times New Roman" w:hAnsi="Times New Roman"/>
                <w:sz w:val="24"/>
                <w:szCs w:val="24"/>
              </w:rPr>
            </w:pPr>
          </w:p>
        </w:tc>
        <w:tc>
          <w:tcPr>
            <w:tcW w:w="500" w:type="pct"/>
            <w:gridSpan w:val="2"/>
            <w:tcBorders>
              <w:top w:val="single" w:sz="4" w:space="0" w:color="auto"/>
            </w:tcBorders>
          </w:tcPr>
          <w:p w:rsidR="00867AFD" w:rsidRPr="00DD3F4B" w:rsidRDefault="00867AFD" w:rsidP="00721446">
            <w:pPr>
              <w:spacing w:after="0" w:line="240" w:lineRule="auto"/>
              <w:rPr>
                <w:rFonts w:ascii="Times New Roman" w:hAnsi="Times New Roman"/>
                <w:sz w:val="24"/>
                <w:szCs w:val="24"/>
              </w:rPr>
            </w:pPr>
          </w:p>
        </w:tc>
      </w:tr>
      <w:tr w:rsidR="00867AFD" w:rsidRPr="00DD3F4B" w:rsidTr="00721446">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tblPrEx>
        <w:tc>
          <w:tcPr>
            <w:tcW w:w="999" w:type="pct"/>
            <w:gridSpan w:val="2"/>
            <w:vMerge/>
          </w:tcPr>
          <w:p w:rsidR="00867AFD" w:rsidRPr="00DD3F4B" w:rsidRDefault="00867AFD" w:rsidP="00721446">
            <w:pPr>
              <w:spacing w:after="0" w:line="240" w:lineRule="auto"/>
              <w:rPr>
                <w:rFonts w:ascii="Times New Roman" w:hAnsi="Times New Roman"/>
                <w:sz w:val="24"/>
                <w:szCs w:val="24"/>
              </w:rPr>
            </w:pPr>
          </w:p>
        </w:tc>
        <w:tc>
          <w:tcPr>
            <w:tcW w:w="1501" w:type="pct"/>
          </w:tcPr>
          <w:p w:rsidR="00867AFD" w:rsidRPr="00DD3F4B" w:rsidRDefault="00867AFD" w:rsidP="00721446">
            <w:pPr>
              <w:spacing w:after="0" w:line="240" w:lineRule="auto"/>
              <w:rPr>
                <w:rFonts w:ascii="Times New Roman" w:hAnsi="Times New Roman"/>
                <w:sz w:val="24"/>
                <w:szCs w:val="24"/>
              </w:rPr>
            </w:pPr>
            <w:r w:rsidRPr="00DD3F4B">
              <w:rPr>
                <w:rFonts w:ascii="Times New Roman" w:hAnsi="Times New Roman"/>
                <w:sz w:val="24"/>
                <w:szCs w:val="24"/>
              </w:rPr>
              <w:t>2. Назначение, основные узлы, принцип работы.</w:t>
            </w:r>
          </w:p>
        </w:tc>
        <w:tc>
          <w:tcPr>
            <w:tcW w:w="682" w:type="pct"/>
            <w:vMerge/>
          </w:tcPr>
          <w:p w:rsidR="00867AFD" w:rsidRPr="00DD3F4B" w:rsidRDefault="00867AFD" w:rsidP="00721446">
            <w:pPr>
              <w:spacing w:after="0" w:line="240" w:lineRule="auto"/>
              <w:jc w:val="center"/>
              <w:rPr>
                <w:rFonts w:ascii="Times New Roman" w:hAnsi="Times New Roman"/>
                <w:sz w:val="24"/>
                <w:szCs w:val="24"/>
              </w:rPr>
            </w:pPr>
          </w:p>
        </w:tc>
        <w:tc>
          <w:tcPr>
            <w:tcW w:w="818" w:type="pct"/>
            <w:vMerge/>
            <w:tcBorders>
              <w:top w:val="single" w:sz="4" w:space="0" w:color="auto"/>
            </w:tcBorders>
          </w:tcPr>
          <w:p w:rsidR="00867AFD" w:rsidRPr="00DD3F4B" w:rsidRDefault="00867AFD" w:rsidP="00721446">
            <w:pPr>
              <w:spacing w:after="0" w:line="240" w:lineRule="auto"/>
              <w:rPr>
                <w:rFonts w:ascii="Times New Roman" w:hAnsi="Times New Roman"/>
                <w:sz w:val="24"/>
                <w:szCs w:val="24"/>
              </w:rPr>
            </w:pPr>
          </w:p>
        </w:tc>
        <w:tc>
          <w:tcPr>
            <w:tcW w:w="500" w:type="pct"/>
            <w:gridSpan w:val="2"/>
            <w:tcBorders>
              <w:top w:val="single" w:sz="4" w:space="0" w:color="auto"/>
            </w:tcBorders>
          </w:tcPr>
          <w:p w:rsidR="00867AFD" w:rsidRPr="00DD3F4B" w:rsidRDefault="00867AFD" w:rsidP="00721446">
            <w:pPr>
              <w:spacing w:after="0" w:line="240" w:lineRule="auto"/>
              <w:rPr>
                <w:rFonts w:ascii="Times New Roman" w:hAnsi="Times New Roman"/>
                <w:sz w:val="24"/>
                <w:szCs w:val="24"/>
              </w:rPr>
            </w:pPr>
          </w:p>
        </w:tc>
        <w:tc>
          <w:tcPr>
            <w:tcW w:w="500" w:type="pct"/>
            <w:gridSpan w:val="2"/>
            <w:tcBorders>
              <w:top w:val="single" w:sz="4" w:space="0" w:color="auto"/>
            </w:tcBorders>
          </w:tcPr>
          <w:p w:rsidR="00867AFD" w:rsidRPr="00DD3F4B" w:rsidRDefault="00867AFD" w:rsidP="00721446">
            <w:pPr>
              <w:spacing w:after="0" w:line="240" w:lineRule="auto"/>
              <w:rPr>
                <w:rFonts w:ascii="Times New Roman" w:hAnsi="Times New Roman"/>
                <w:sz w:val="24"/>
                <w:szCs w:val="24"/>
              </w:rPr>
            </w:pPr>
          </w:p>
        </w:tc>
      </w:tr>
      <w:tr w:rsidR="00867AFD" w:rsidRPr="00DD3F4B" w:rsidTr="00721446">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tblPrEx>
        <w:tc>
          <w:tcPr>
            <w:tcW w:w="999" w:type="pct"/>
            <w:gridSpan w:val="2"/>
            <w:vMerge/>
          </w:tcPr>
          <w:p w:rsidR="00867AFD" w:rsidRPr="00DD3F4B" w:rsidRDefault="00867AFD" w:rsidP="00721446">
            <w:pPr>
              <w:spacing w:after="0" w:line="240" w:lineRule="auto"/>
              <w:rPr>
                <w:rFonts w:ascii="Times New Roman" w:hAnsi="Times New Roman"/>
                <w:sz w:val="24"/>
                <w:szCs w:val="24"/>
              </w:rPr>
            </w:pPr>
          </w:p>
        </w:tc>
        <w:tc>
          <w:tcPr>
            <w:tcW w:w="1501" w:type="pct"/>
          </w:tcPr>
          <w:p w:rsidR="00867AFD" w:rsidRPr="00DD3F4B" w:rsidRDefault="00867AFD" w:rsidP="00721446">
            <w:pPr>
              <w:spacing w:after="0" w:line="240" w:lineRule="auto"/>
              <w:rPr>
                <w:rFonts w:ascii="Times New Roman" w:hAnsi="Times New Roman"/>
                <w:sz w:val="24"/>
                <w:szCs w:val="24"/>
              </w:rPr>
            </w:pPr>
            <w:r w:rsidRPr="00DD3F4B">
              <w:rPr>
                <w:rFonts w:ascii="Times New Roman" w:hAnsi="Times New Roman"/>
                <w:sz w:val="24"/>
                <w:szCs w:val="24"/>
              </w:rPr>
              <w:t>3. Режущий инструмент для обработки заготовок.</w:t>
            </w:r>
          </w:p>
        </w:tc>
        <w:tc>
          <w:tcPr>
            <w:tcW w:w="682" w:type="pct"/>
            <w:vMerge/>
          </w:tcPr>
          <w:p w:rsidR="00867AFD" w:rsidRPr="00DD3F4B" w:rsidRDefault="00867AFD" w:rsidP="00721446">
            <w:pPr>
              <w:spacing w:after="0" w:line="240" w:lineRule="auto"/>
              <w:jc w:val="center"/>
              <w:rPr>
                <w:rFonts w:ascii="Times New Roman" w:hAnsi="Times New Roman"/>
                <w:sz w:val="24"/>
                <w:szCs w:val="24"/>
              </w:rPr>
            </w:pPr>
          </w:p>
        </w:tc>
        <w:tc>
          <w:tcPr>
            <w:tcW w:w="818" w:type="pct"/>
            <w:vMerge/>
            <w:tcBorders>
              <w:top w:val="single" w:sz="4" w:space="0" w:color="auto"/>
            </w:tcBorders>
          </w:tcPr>
          <w:p w:rsidR="00867AFD" w:rsidRPr="00DD3F4B" w:rsidRDefault="00867AFD" w:rsidP="00721446">
            <w:pPr>
              <w:spacing w:after="0" w:line="240" w:lineRule="auto"/>
              <w:rPr>
                <w:rFonts w:ascii="Times New Roman" w:hAnsi="Times New Roman"/>
                <w:sz w:val="24"/>
                <w:szCs w:val="24"/>
              </w:rPr>
            </w:pPr>
          </w:p>
        </w:tc>
        <w:tc>
          <w:tcPr>
            <w:tcW w:w="500" w:type="pct"/>
            <w:gridSpan w:val="2"/>
            <w:tcBorders>
              <w:top w:val="single" w:sz="4" w:space="0" w:color="auto"/>
            </w:tcBorders>
          </w:tcPr>
          <w:p w:rsidR="00867AFD" w:rsidRPr="00DD3F4B" w:rsidRDefault="00867AFD" w:rsidP="00721446">
            <w:pPr>
              <w:spacing w:after="0" w:line="240" w:lineRule="auto"/>
              <w:rPr>
                <w:rFonts w:ascii="Times New Roman" w:hAnsi="Times New Roman"/>
                <w:sz w:val="24"/>
                <w:szCs w:val="24"/>
              </w:rPr>
            </w:pPr>
          </w:p>
        </w:tc>
        <w:tc>
          <w:tcPr>
            <w:tcW w:w="500" w:type="pct"/>
            <w:gridSpan w:val="2"/>
            <w:tcBorders>
              <w:top w:val="single" w:sz="4" w:space="0" w:color="auto"/>
            </w:tcBorders>
          </w:tcPr>
          <w:p w:rsidR="00867AFD" w:rsidRPr="00DD3F4B" w:rsidRDefault="00867AFD" w:rsidP="00721446">
            <w:pPr>
              <w:spacing w:after="0" w:line="240" w:lineRule="auto"/>
              <w:rPr>
                <w:rFonts w:ascii="Times New Roman" w:hAnsi="Times New Roman"/>
                <w:sz w:val="24"/>
                <w:szCs w:val="24"/>
              </w:rPr>
            </w:pPr>
          </w:p>
        </w:tc>
      </w:tr>
      <w:tr w:rsidR="00867AFD" w:rsidRPr="00DD3F4B" w:rsidTr="00721446">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tblPrEx>
        <w:trPr>
          <w:trHeight w:val="270"/>
        </w:trPr>
        <w:tc>
          <w:tcPr>
            <w:tcW w:w="999" w:type="pct"/>
            <w:gridSpan w:val="2"/>
            <w:vMerge w:val="restart"/>
          </w:tcPr>
          <w:p w:rsidR="00867AFD" w:rsidRPr="006F76B3" w:rsidRDefault="00867AFD" w:rsidP="00721446">
            <w:pPr>
              <w:spacing w:after="0" w:line="240" w:lineRule="auto"/>
              <w:rPr>
                <w:rFonts w:ascii="Times New Roman" w:hAnsi="Times New Roman"/>
                <w:b/>
                <w:sz w:val="24"/>
                <w:szCs w:val="24"/>
              </w:rPr>
            </w:pPr>
            <w:r w:rsidRPr="006F76B3">
              <w:rPr>
                <w:rFonts w:ascii="Times New Roman" w:hAnsi="Times New Roman"/>
                <w:b/>
                <w:sz w:val="24"/>
                <w:szCs w:val="24"/>
              </w:rPr>
              <w:t>Тема 3.5  Зубообрабатывающие станки</w:t>
            </w:r>
          </w:p>
        </w:tc>
        <w:tc>
          <w:tcPr>
            <w:tcW w:w="1501" w:type="pct"/>
            <w:tcBorders>
              <w:bottom w:val="single" w:sz="4" w:space="0" w:color="auto"/>
            </w:tcBorders>
          </w:tcPr>
          <w:p w:rsidR="00867AFD" w:rsidRPr="00842A55" w:rsidRDefault="00867AFD" w:rsidP="00721446">
            <w:pPr>
              <w:spacing w:after="0" w:line="240" w:lineRule="auto"/>
              <w:jc w:val="center"/>
              <w:rPr>
                <w:rFonts w:ascii="Times New Roman" w:hAnsi="Times New Roman"/>
                <w:b/>
                <w:sz w:val="24"/>
                <w:szCs w:val="24"/>
              </w:rPr>
            </w:pPr>
            <w:r w:rsidRPr="00842A55">
              <w:rPr>
                <w:rFonts w:ascii="Times New Roman" w:hAnsi="Times New Roman"/>
                <w:b/>
                <w:sz w:val="24"/>
                <w:szCs w:val="24"/>
              </w:rPr>
              <w:t>Содержание учебного материала</w:t>
            </w:r>
          </w:p>
        </w:tc>
        <w:tc>
          <w:tcPr>
            <w:tcW w:w="682" w:type="pct"/>
            <w:vMerge w:val="restart"/>
            <w:tcBorders>
              <w:right w:val="single" w:sz="4" w:space="0" w:color="auto"/>
            </w:tcBorders>
          </w:tcPr>
          <w:p w:rsidR="00867AFD" w:rsidRPr="0077647D" w:rsidRDefault="00867AFD" w:rsidP="00721446">
            <w:pPr>
              <w:spacing w:after="0" w:line="240" w:lineRule="auto"/>
              <w:jc w:val="center"/>
              <w:rPr>
                <w:rFonts w:ascii="Times New Roman" w:hAnsi="Times New Roman"/>
                <w:b/>
                <w:sz w:val="24"/>
                <w:szCs w:val="24"/>
              </w:rPr>
            </w:pPr>
            <w:r>
              <w:rPr>
                <w:rFonts w:ascii="Times New Roman" w:hAnsi="Times New Roman"/>
                <w:b/>
                <w:sz w:val="24"/>
                <w:szCs w:val="24"/>
              </w:rPr>
              <w:t>4</w:t>
            </w:r>
          </w:p>
        </w:tc>
        <w:tc>
          <w:tcPr>
            <w:tcW w:w="818" w:type="pct"/>
            <w:vMerge w:val="restart"/>
            <w:tcBorders>
              <w:top w:val="single" w:sz="4" w:space="0" w:color="auto"/>
              <w:left w:val="single" w:sz="4" w:space="0" w:color="auto"/>
              <w:bottom w:val="single" w:sz="4" w:space="0" w:color="auto"/>
              <w:right w:val="single" w:sz="4" w:space="0" w:color="auto"/>
            </w:tcBorders>
          </w:tcPr>
          <w:p w:rsidR="00867AFD" w:rsidRPr="00F02817" w:rsidRDefault="00867AFD" w:rsidP="00721446">
            <w:pPr>
              <w:widowControl w:val="0"/>
              <w:autoSpaceDE w:val="0"/>
              <w:autoSpaceDN w:val="0"/>
              <w:adjustRightInd w:val="0"/>
              <w:spacing w:after="0" w:line="240" w:lineRule="auto"/>
              <w:jc w:val="both"/>
              <w:rPr>
                <w:rFonts w:ascii="Times New Roman" w:hAnsi="Times New Roman"/>
                <w:sz w:val="24"/>
                <w:szCs w:val="24"/>
              </w:rPr>
            </w:pPr>
          </w:p>
        </w:tc>
        <w:tc>
          <w:tcPr>
            <w:tcW w:w="500" w:type="pct"/>
            <w:gridSpan w:val="2"/>
            <w:tcBorders>
              <w:top w:val="single" w:sz="4" w:space="0" w:color="auto"/>
              <w:left w:val="single" w:sz="4" w:space="0" w:color="auto"/>
              <w:bottom w:val="single" w:sz="4" w:space="0" w:color="auto"/>
              <w:right w:val="single" w:sz="4" w:space="0" w:color="auto"/>
            </w:tcBorders>
          </w:tcPr>
          <w:p w:rsidR="00867AFD" w:rsidRPr="00F02817" w:rsidRDefault="00867AFD" w:rsidP="00721446">
            <w:pPr>
              <w:widowControl w:val="0"/>
              <w:autoSpaceDE w:val="0"/>
              <w:autoSpaceDN w:val="0"/>
              <w:adjustRightInd w:val="0"/>
              <w:spacing w:after="0" w:line="240" w:lineRule="auto"/>
              <w:jc w:val="both"/>
              <w:rPr>
                <w:rFonts w:ascii="Times New Roman" w:hAnsi="Times New Roman"/>
                <w:sz w:val="24"/>
                <w:szCs w:val="24"/>
              </w:rPr>
            </w:pPr>
          </w:p>
        </w:tc>
        <w:tc>
          <w:tcPr>
            <w:tcW w:w="500" w:type="pct"/>
            <w:gridSpan w:val="2"/>
            <w:tcBorders>
              <w:top w:val="single" w:sz="4" w:space="0" w:color="auto"/>
              <w:left w:val="single" w:sz="4" w:space="0" w:color="auto"/>
              <w:bottom w:val="single" w:sz="4" w:space="0" w:color="auto"/>
              <w:right w:val="single" w:sz="4" w:space="0" w:color="auto"/>
            </w:tcBorders>
          </w:tcPr>
          <w:p w:rsidR="00867AFD" w:rsidRPr="00F02817" w:rsidRDefault="00867AFD" w:rsidP="00721446">
            <w:pPr>
              <w:widowControl w:val="0"/>
              <w:autoSpaceDE w:val="0"/>
              <w:autoSpaceDN w:val="0"/>
              <w:adjustRightInd w:val="0"/>
              <w:spacing w:after="0" w:line="240" w:lineRule="auto"/>
              <w:jc w:val="both"/>
              <w:rPr>
                <w:rFonts w:ascii="Times New Roman" w:hAnsi="Times New Roman"/>
                <w:sz w:val="24"/>
                <w:szCs w:val="24"/>
              </w:rPr>
            </w:pPr>
          </w:p>
        </w:tc>
      </w:tr>
      <w:tr w:rsidR="00867AFD" w:rsidRPr="00DD3F4B" w:rsidTr="00721446">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tblPrEx>
        <w:trPr>
          <w:trHeight w:val="270"/>
        </w:trPr>
        <w:tc>
          <w:tcPr>
            <w:tcW w:w="999" w:type="pct"/>
            <w:gridSpan w:val="2"/>
            <w:vMerge/>
          </w:tcPr>
          <w:p w:rsidR="00867AFD" w:rsidRPr="006F76B3" w:rsidRDefault="00867AFD" w:rsidP="00721446">
            <w:pPr>
              <w:spacing w:after="0" w:line="240" w:lineRule="auto"/>
              <w:rPr>
                <w:rFonts w:ascii="Times New Roman" w:hAnsi="Times New Roman"/>
                <w:b/>
                <w:sz w:val="24"/>
                <w:szCs w:val="24"/>
              </w:rPr>
            </w:pPr>
          </w:p>
        </w:tc>
        <w:tc>
          <w:tcPr>
            <w:tcW w:w="1501" w:type="pct"/>
            <w:tcBorders>
              <w:bottom w:val="single" w:sz="4" w:space="0" w:color="auto"/>
            </w:tcBorders>
          </w:tcPr>
          <w:p w:rsidR="00867AFD" w:rsidRPr="00DD3F4B" w:rsidRDefault="00867AFD" w:rsidP="00721446">
            <w:pPr>
              <w:spacing w:after="0" w:line="240" w:lineRule="auto"/>
              <w:rPr>
                <w:rFonts w:ascii="Times New Roman" w:hAnsi="Times New Roman"/>
                <w:sz w:val="24"/>
                <w:szCs w:val="24"/>
              </w:rPr>
            </w:pPr>
            <w:r w:rsidRPr="00DD3F4B">
              <w:rPr>
                <w:rFonts w:ascii="Times New Roman" w:hAnsi="Times New Roman"/>
                <w:sz w:val="24"/>
                <w:szCs w:val="24"/>
              </w:rPr>
              <w:t xml:space="preserve">1. Типы зубообрабатывающих станков. Классификация и назначение. </w:t>
            </w:r>
          </w:p>
        </w:tc>
        <w:tc>
          <w:tcPr>
            <w:tcW w:w="682" w:type="pct"/>
            <w:vMerge/>
            <w:tcBorders>
              <w:right w:val="single" w:sz="4" w:space="0" w:color="auto"/>
            </w:tcBorders>
          </w:tcPr>
          <w:p w:rsidR="00867AFD" w:rsidRPr="00DD3F4B" w:rsidRDefault="00867AFD" w:rsidP="00721446">
            <w:pPr>
              <w:spacing w:after="0" w:line="240" w:lineRule="auto"/>
              <w:jc w:val="center"/>
              <w:rPr>
                <w:rFonts w:ascii="Times New Roman" w:hAnsi="Times New Roman"/>
                <w:sz w:val="24"/>
                <w:szCs w:val="24"/>
              </w:rPr>
            </w:pPr>
          </w:p>
        </w:tc>
        <w:tc>
          <w:tcPr>
            <w:tcW w:w="818" w:type="pct"/>
            <w:vMerge/>
            <w:tcBorders>
              <w:top w:val="single" w:sz="4" w:space="0" w:color="auto"/>
              <w:left w:val="single" w:sz="4" w:space="0" w:color="auto"/>
              <w:bottom w:val="single" w:sz="4" w:space="0" w:color="auto"/>
              <w:right w:val="single" w:sz="4" w:space="0" w:color="auto"/>
            </w:tcBorders>
          </w:tcPr>
          <w:p w:rsidR="00867AFD" w:rsidRPr="00DD3F4B" w:rsidRDefault="00867AFD" w:rsidP="00721446">
            <w:pPr>
              <w:spacing w:after="0" w:line="240" w:lineRule="auto"/>
              <w:rPr>
                <w:rFonts w:ascii="Times New Roman" w:hAnsi="Times New Roman"/>
                <w:sz w:val="24"/>
                <w:szCs w:val="24"/>
              </w:rPr>
            </w:pPr>
          </w:p>
        </w:tc>
        <w:tc>
          <w:tcPr>
            <w:tcW w:w="500" w:type="pct"/>
            <w:gridSpan w:val="2"/>
            <w:tcBorders>
              <w:top w:val="single" w:sz="4" w:space="0" w:color="auto"/>
              <w:left w:val="single" w:sz="4" w:space="0" w:color="auto"/>
              <w:bottom w:val="single" w:sz="4" w:space="0" w:color="auto"/>
              <w:right w:val="single" w:sz="4" w:space="0" w:color="auto"/>
            </w:tcBorders>
          </w:tcPr>
          <w:p w:rsidR="00867AFD" w:rsidRPr="00DD3F4B" w:rsidRDefault="00867AFD" w:rsidP="00721446">
            <w:pPr>
              <w:spacing w:after="0" w:line="240" w:lineRule="auto"/>
              <w:rPr>
                <w:rFonts w:ascii="Times New Roman" w:hAnsi="Times New Roman"/>
                <w:sz w:val="24"/>
                <w:szCs w:val="24"/>
              </w:rPr>
            </w:pPr>
          </w:p>
        </w:tc>
        <w:tc>
          <w:tcPr>
            <w:tcW w:w="500" w:type="pct"/>
            <w:gridSpan w:val="2"/>
            <w:tcBorders>
              <w:top w:val="single" w:sz="4" w:space="0" w:color="auto"/>
              <w:left w:val="single" w:sz="4" w:space="0" w:color="auto"/>
              <w:bottom w:val="single" w:sz="4" w:space="0" w:color="auto"/>
              <w:right w:val="single" w:sz="4" w:space="0" w:color="auto"/>
            </w:tcBorders>
          </w:tcPr>
          <w:p w:rsidR="00867AFD" w:rsidRPr="00DD3F4B" w:rsidRDefault="00867AFD" w:rsidP="00721446">
            <w:pPr>
              <w:spacing w:after="0" w:line="240" w:lineRule="auto"/>
              <w:rPr>
                <w:rFonts w:ascii="Times New Roman" w:hAnsi="Times New Roman"/>
                <w:sz w:val="24"/>
                <w:szCs w:val="24"/>
              </w:rPr>
            </w:pPr>
          </w:p>
        </w:tc>
      </w:tr>
      <w:tr w:rsidR="00867AFD" w:rsidRPr="00DD3F4B" w:rsidTr="00721446">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tblPrEx>
        <w:trPr>
          <w:trHeight w:val="112"/>
        </w:trPr>
        <w:tc>
          <w:tcPr>
            <w:tcW w:w="999" w:type="pct"/>
            <w:gridSpan w:val="2"/>
            <w:vMerge/>
          </w:tcPr>
          <w:p w:rsidR="00867AFD" w:rsidRPr="006F76B3" w:rsidRDefault="00867AFD" w:rsidP="00721446">
            <w:pPr>
              <w:spacing w:after="0" w:line="240" w:lineRule="auto"/>
              <w:rPr>
                <w:rFonts w:ascii="Times New Roman" w:hAnsi="Times New Roman"/>
                <w:b/>
                <w:sz w:val="24"/>
                <w:szCs w:val="24"/>
              </w:rPr>
            </w:pPr>
          </w:p>
        </w:tc>
        <w:tc>
          <w:tcPr>
            <w:tcW w:w="1501" w:type="pct"/>
            <w:tcBorders>
              <w:bottom w:val="single" w:sz="4" w:space="0" w:color="auto"/>
            </w:tcBorders>
          </w:tcPr>
          <w:p w:rsidR="00867AFD" w:rsidRPr="00DD3F4B" w:rsidRDefault="00867AFD" w:rsidP="00721446">
            <w:pPr>
              <w:spacing w:after="0" w:line="240" w:lineRule="auto"/>
              <w:rPr>
                <w:rFonts w:ascii="Times New Roman" w:hAnsi="Times New Roman"/>
                <w:sz w:val="24"/>
                <w:szCs w:val="24"/>
              </w:rPr>
            </w:pPr>
            <w:r w:rsidRPr="00DD3F4B">
              <w:rPr>
                <w:rFonts w:ascii="Times New Roman" w:hAnsi="Times New Roman"/>
                <w:sz w:val="24"/>
                <w:szCs w:val="24"/>
              </w:rPr>
              <w:t>2. Основные узлы, принцип работы</w:t>
            </w:r>
          </w:p>
        </w:tc>
        <w:tc>
          <w:tcPr>
            <w:tcW w:w="682" w:type="pct"/>
            <w:vMerge/>
            <w:tcBorders>
              <w:right w:val="single" w:sz="4" w:space="0" w:color="auto"/>
            </w:tcBorders>
          </w:tcPr>
          <w:p w:rsidR="00867AFD" w:rsidRPr="00DD3F4B" w:rsidRDefault="00867AFD" w:rsidP="00721446">
            <w:pPr>
              <w:spacing w:after="0" w:line="240" w:lineRule="auto"/>
              <w:jc w:val="center"/>
              <w:rPr>
                <w:rFonts w:ascii="Times New Roman" w:hAnsi="Times New Roman"/>
                <w:sz w:val="24"/>
                <w:szCs w:val="24"/>
              </w:rPr>
            </w:pPr>
          </w:p>
        </w:tc>
        <w:tc>
          <w:tcPr>
            <w:tcW w:w="818" w:type="pct"/>
            <w:vMerge/>
            <w:tcBorders>
              <w:top w:val="single" w:sz="4" w:space="0" w:color="auto"/>
              <w:left w:val="single" w:sz="4" w:space="0" w:color="auto"/>
              <w:bottom w:val="single" w:sz="4" w:space="0" w:color="auto"/>
              <w:right w:val="single" w:sz="4" w:space="0" w:color="auto"/>
            </w:tcBorders>
          </w:tcPr>
          <w:p w:rsidR="00867AFD" w:rsidRPr="00DD3F4B" w:rsidRDefault="00867AFD" w:rsidP="00721446">
            <w:pPr>
              <w:spacing w:after="0" w:line="240" w:lineRule="auto"/>
              <w:rPr>
                <w:rFonts w:ascii="Times New Roman" w:hAnsi="Times New Roman"/>
                <w:sz w:val="24"/>
                <w:szCs w:val="24"/>
              </w:rPr>
            </w:pPr>
          </w:p>
        </w:tc>
        <w:tc>
          <w:tcPr>
            <w:tcW w:w="500" w:type="pct"/>
            <w:gridSpan w:val="2"/>
            <w:tcBorders>
              <w:top w:val="single" w:sz="4" w:space="0" w:color="auto"/>
              <w:left w:val="single" w:sz="4" w:space="0" w:color="auto"/>
              <w:bottom w:val="single" w:sz="4" w:space="0" w:color="auto"/>
              <w:right w:val="single" w:sz="4" w:space="0" w:color="auto"/>
            </w:tcBorders>
          </w:tcPr>
          <w:p w:rsidR="00867AFD" w:rsidRPr="00DD3F4B" w:rsidRDefault="00867AFD" w:rsidP="00721446">
            <w:pPr>
              <w:spacing w:after="0" w:line="240" w:lineRule="auto"/>
              <w:rPr>
                <w:rFonts w:ascii="Times New Roman" w:hAnsi="Times New Roman"/>
                <w:sz w:val="24"/>
                <w:szCs w:val="24"/>
              </w:rPr>
            </w:pPr>
          </w:p>
        </w:tc>
        <w:tc>
          <w:tcPr>
            <w:tcW w:w="500" w:type="pct"/>
            <w:gridSpan w:val="2"/>
            <w:tcBorders>
              <w:top w:val="single" w:sz="4" w:space="0" w:color="auto"/>
              <w:left w:val="single" w:sz="4" w:space="0" w:color="auto"/>
              <w:bottom w:val="single" w:sz="4" w:space="0" w:color="auto"/>
              <w:right w:val="single" w:sz="4" w:space="0" w:color="auto"/>
            </w:tcBorders>
          </w:tcPr>
          <w:p w:rsidR="00867AFD" w:rsidRPr="00DD3F4B" w:rsidRDefault="00867AFD" w:rsidP="00721446">
            <w:pPr>
              <w:spacing w:after="0" w:line="240" w:lineRule="auto"/>
              <w:rPr>
                <w:rFonts w:ascii="Times New Roman" w:hAnsi="Times New Roman"/>
                <w:sz w:val="24"/>
                <w:szCs w:val="24"/>
              </w:rPr>
            </w:pPr>
          </w:p>
        </w:tc>
      </w:tr>
      <w:tr w:rsidR="00867AFD" w:rsidRPr="00DD3F4B" w:rsidTr="00721446">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tblPrEx>
        <w:trPr>
          <w:trHeight w:val="131"/>
        </w:trPr>
        <w:tc>
          <w:tcPr>
            <w:tcW w:w="999" w:type="pct"/>
            <w:gridSpan w:val="2"/>
            <w:vMerge/>
          </w:tcPr>
          <w:p w:rsidR="00867AFD" w:rsidRPr="006F76B3" w:rsidRDefault="00867AFD" w:rsidP="00721446">
            <w:pPr>
              <w:spacing w:after="0" w:line="240" w:lineRule="auto"/>
              <w:rPr>
                <w:rFonts w:ascii="Times New Roman" w:hAnsi="Times New Roman"/>
                <w:b/>
                <w:sz w:val="24"/>
                <w:szCs w:val="24"/>
              </w:rPr>
            </w:pPr>
          </w:p>
        </w:tc>
        <w:tc>
          <w:tcPr>
            <w:tcW w:w="1501" w:type="pct"/>
            <w:tcBorders>
              <w:bottom w:val="single" w:sz="4" w:space="0" w:color="auto"/>
            </w:tcBorders>
          </w:tcPr>
          <w:p w:rsidR="00867AFD" w:rsidRPr="00DD3F4B" w:rsidRDefault="00867AFD" w:rsidP="00721446">
            <w:pPr>
              <w:spacing w:after="0" w:line="240" w:lineRule="auto"/>
              <w:rPr>
                <w:rFonts w:ascii="Times New Roman" w:hAnsi="Times New Roman"/>
                <w:sz w:val="24"/>
                <w:szCs w:val="24"/>
              </w:rPr>
            </w:pPr>
            <w:r w:rsidRPr="00DD3F4B">
              <w:rPr>
                <w:rFonts w:ascii="Times New Roman" w:hAnsi="Times New Roman"/>
                <w:sz w:val="24"/>
                <w:szCs w:val="24"/>
              </w:rPr>
              <w:t>3. Настройка кинематических цепей.</w:t>
            </w:r>
          </w:p>
        </w:tc>
        <w:tc>
          <w:tcPr>
            <w:tcW w:w="682" w:type="pct"/>
            <w:vMerge/>
            <w:tcBorders>
              <w:bottom w:val="single" w:sz="4" w:space="0" w:color="auto"/>
              <w:right w:val="single" w:sz="4" w:space="0" w:color="auto"/>
            </w:tcBorders>
          </w:tcPr>
          <w:p w:rsidR="00867AFD" w:rsidRPr="00DD3F4B" w:rsidRDefault="00867AFD" w:rsidP="00721446">
            <w:pPr>
              <w:spacing w:after="0" w:line="240" w:lineRule="auto"/>
              <w:jc w:val="center"/>
              <w:rPr>
                <w:rFonts w:ascii="Times New Roman" w:hAnsi="Times New Roman"/>
                <w:sz w:val="24"/>
                <w:szCs w:val="24"/>
              </w:rPr>
            </w:pPr>
          </w:p>
        </w:tc>
        <w:tc>
          <w:tcPr>
            <w:tcW w:w="818" w:type="pct"/>
            <w:vMerge/>
            <w:tcBorders>
              <w:top w:val="single" w:sz="4" w:space="0" w:color="auto"/>
              <w:left w:val="single" w:sz="4" w:space="0" w:color="auto"/>
              <w:bottom w:val="single" w:sz="4" w:space="0" w:color="auto"/>
              <w:right w:val="single" w:sz="4" w:space="0" w:color="auto"/>
            </w:tcBorders>
          </w:tcPr>
          <w:p w:rsidR="00867AFD" w:rsidRPr="00DD3F4B" w:rsidRDefault="00867AFD" w:rsidP="00721446">
            <w:pPr>
              <w:spacing w:after="0" w:line="240" w:lineRule="auto"/>
              <w:rPr>
                <w:rFonts w:ascii="Times New Roman" w:hAnsi="Times New Roman"/>
                <w:sz w:val="24"/>
                <w:szCs w:val="24"/>
              </w:rPr>
            </w:pPr>
          </w:p>
        </w:tc>
        <w:tc>
          <w:tcPr>
            <w:tcW w:w="500" w:type="pct"/>
            <w:gridSpan w:val="2"/>
            <w:tcBorders>
              <w:top w:val="single" w:sz="4" w:space="0" w:color="auto"/>
              <w:left w:val="single" w:sz="4" w:space="0" w:color="auto"/>
              <w:bottom w:val="single" w:sz="4" w:space="0" w:color="auto"/>
              <w:right w:val="single" w:sz="4" w:space="0" w:color="auto"/>
            </w:tcBorders>
          </w:tcPr>
          <w:p w:rsidR="00867AFD" w:rsidRPr="00DD3F4B" w:rsidRDefault="00867AFD" w:rsidP="00721446">
            <w:pPr>
              <w:spacing w:after="0" w:line="240" w:lineRule="auto"/>
              <w:rPr>
                <w:rFonts w:ascii="Times New Roman" w:hAnsi="Times New Roman"/>
                <w:sz w:val="24"/>
                <w:szCs w:val="24"/>
              </w:rPr>
            </w:pPr>
          </w:p>
        </w:tc>
        <w:tc>
          <w:tcPr>
            <w:tcW w:w="500" w:type="pct"/>
            <w:gridSpan w:val="2"/>
            <w:tcBorders>
              <w:top w:val="single" w:sz="4" w:space="0" w:color="auto"/>
              <w:left w:val="single" w:sz="4" w:space="0" w:color="auto"/>
              <w:bottom w:val="single" w:sz="4" w:space="0" w:color="auto"/>
              <w:right w:val="single" w:sz="4" w:space="0" w:color="auto"/>
            </w:tcBorders>
          </w:tcPr>
          <w:p w:rsidR="00867AFD" w:rsidRPr="00DD3F4B" w:rsidRDefault="00867AFD" w:rsidP="00721446">
            <w:pPr>
              <w:spacing w:after="0" w:line="240" w:lineRule="auto"/>
              <w:rPr>
                <w:rFonts w:ascii="Times New Roman" w:hAnsi="Times New Roman"/>
                <w:sz w:val="24"/>
                <w:szCs w:val="24"/>
              </w:rPr>
            </w:pPr>
          </w:p>
        </w:tc>
      </w:tr>
      <w:tr w:rsidR="00867AFD" w:rsidRPr="00DD3F4B" w:rsidTr="00721446">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tblPrEx>
        <w:trPr>
          <w:trHeight w:val="131"/>
        </w:trPr>
        <w:tc>
          <w:tcPr>
            <w:tcW w:w="999" w:type="pct"/>
            <w:gridSpan w:val="2"/>
            <w:vMerge/>
          </w:tcPr>
          <w:p w:rsidR="00867AFD" w:rsidRPr="006F76B3" w:rsidRDefault="00867AFD" w:rsidP="00721446">
            <w:pPr>
              <w:spacing w:after="0" w:line="240" w:lineRule="auto"/>
              <w:rPr>
                <w:rFonts w:ascii="Times New Roman" w:hAnsi="Times New Roman"/>
                <w:b/>
                <w:sz w:val="24"/>
                <w:szCs w:val="24"/>
              </w:rPr>
            </w:pPr>
          </w:p>
        </w:tc>
        <w:tc>
          <w:tcPr>
            <w:tcW w:w="1501" w:type="pct"/>
            <w:tcBorders>
              <w:bottom w:val="single" w:sz="4" w:space="0" w:color="auto"/>
            </w:tcBorders>
          </w:tcPr>
          <w:p w:rsidR="00867AFD" w:rsidRPr="00842A55" w:rsidRDefault="00867AFD" w:rsidP="00721446">
            <w:pPr>
              <w:spacing w:after="0" w:line="240" w:lineRule="auto"/>
              <w:rPr>
                <w:rFonts w:ascii="Times New Roman" w:hAnsi="Times New Roman"/>
                <w:b/>
                <w:sz w:val="24"/>
                <w:szCs w:val="24"/>
              </w:rPr>
            </w:pPr>
            <w:r>
              <w:rPr>
                <w:rFonts w:ascii="Times New Roman" w:hAnsi="Times New Roman"/>
                <w:b/>
                <w:sz w:val="24"/>
                <w:szCs w:val="24"/>
              </w:rPr>
              <w:t>в том числе</w:t>
            </w:r>
            <w:r w:rsidRPr="00842A55">
              <w:rPr>
                <w:rFonts w:ascii="Times New Roman" w:hAnsi="Times New Roman"/>
                <w:b/>
                <w:sz w:val="24"/>
                <w:szCs w:val="24"/>
              </w:rPr>
              <w:t xml:space="preserve"> практических занятий и лабораторных работ</w:t>
            </w:r>
          </w:p>
        </w:tc>
        <w:tc>
          <w:tcPr>
            <w:tcW w:w="682" w:type="pct"/>
            <w:tcBorders>
              <w:bottom w:val="single" w:sz="4" w:space="0" w:color="auto"/>
              <w:right w:val="single" w:sz="4" w:space="0" w:color="auto"/>
            </w:tcBorders>
          </w:tcPr>
          <w:p w:rsidR="00867AFD" w:rsidRPr="00842A55" w:rsidRDefault="00867AFD" w:rsidP="00721446">
            <w:pPr>
              <w:spacing w:after="0" w:line="240" w:lineRule="auto"/>
              <w:jc w:val="center"/>
              <w:rPr>
                <w:rFonts w:ascii="Times New Roman" w:hAnsi="Times New Roman"/>
                <w:sz w:val="24"/>
                <w:szCs w:val="24"/>
                <w:lang w:val="en-US"/>
              </w:rPr>
            </w:pPr>
            <w:r>
              <w:rPr>
                <w:rFonts w:ascii="Times New Roman" w:hAnsi="Times New Roman"/>
                <w:sz w:val="24"/>
                <w:szCs w:val="24"/>
                <w:lang w:val="en-US"/>
              </w:rPr>
              <w:t>2</w:t>
            </w:r>
          </w:p>
        </w:tc>
        <w:tc>
          <w:tcPr>
            <w:tcW w:w="818" w:type="pct"/>
            <w:vMerge/>
            <w:tcBorders>
              <w:top w:val="single" w:sz="4" w:space="0" w:color="auto"/>
              <w:left w:val="single" w:sz="4" w:space="0" w:color="auto"/>
              <w:bottom w:val="single" w:sz="4" w:space="0" w:color="auto"/>
              <w:right w:val="single" w:sz="4" w:space="0" w:color="auto"/>
            </w:tcBorders>
          </w:tcPr>
          <w:p w:rsidR="00867AFD" w:rsidRPr="00DD3F4B" w:rsidRDefault="00867AFD" w:rsidP="00721446">
            <w:pPr>
              <w:spacing w:after="0" w:line="240" w:lineRule="auto"/>
              <w:rPr>
                <w:rFonts w:ascii="Times New Roman" w:hAnsi="Times New Roman"/>
                <w:sz w:val="24"/>
                <w:szCs w:val="24"/>
              </w:rPr>
            </w:pPr>
          </w:p>
        </w:tc>
        <w:tc>
          <w:tcPr>
            <w:tcW w:w="500" w:type="pct"/>
            <w:gridSpan w:val="2"/>
            <w:tcBorders>
              <w:top w:val="single" w:sz="4" w:space="0" w:color="auto"/>
              <w:left w:val="single" w:sz="4" w:space="0" w:color="auto"/>
              <w:bottom w:val="single" w:sz="4" w:space="0" w:color="auto"/>
              <w:right w:val="single" w:sz="4" w:space="0" w:color="auto"/>
            </w:tcBorders>
          </w:tcPr>
          <w:p w:rsidR="00867AFD" w:rsidRPr="00DD3F4B" w:rsidRDefault="00867AFD" w:rsidP="00721446">
            <w:pPr>
              <w:spacing w:after="0" w:line="240" w:lineRule="auto"/>
              <w:rPr>
                <w:rFonts w:ascii="Times New Roman" w:hAnsi="Times New Roman"/>
                <w:sz w:val="24"/>
                <w:szCs w:val="24"/>
              </w:rPr>
            </w:pPr>
          </w:p>
        </w:tc>
        <w:tc>
          <w:tcPr>
            <w:tcW w:w="500" w:type="pct"/>
            <w:gridSpan w:val="2"/>
            <w:tcBorders>
              <w:top w:val="single" w:sz="4" w:space="0" w:color="auto"/>
              <w:left w:val="single" w:sz="4" w:space="0" w:color="auto"/>
              <w:bottom w:val="single" w:sz="4" w:space="0" w:color="auto"/>
              <w:right w:val="single" w:sz="4" w:space="0" w:color="auto"/>
            </w:tcBorders>
          </w:tcPr>
          <w:p w:rsidR="00867AFD" w:rsidRPr="00DD3F4B" w:rsidRDefault="00867AFD" w:rsidP="00721446">
            <w:pPr>
              <w:spacing w:after="0" w:line="240" w:lineRule="auto"/>
              <w:rPr>
                <w:rFonts w:ascii="Times New Roman" w:hAnsi="Times New Roman"/>
                <w:sz w:val="24"/>
                <w:szCs w:val="24"/>
              </w:rPr>
            </w:pPr>
          </w:p>
        </w:tc>
      </w:tr>
      <w:tr w:rsidR="00867AFD" w:rsidRPr="00DD3F4B" w:rsidTr="00721446">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tblPrEx>
        <w:trPr>
          <w:trHeight w:val="300"/>
        </w:trPr>
        <w:tc>
          <w:tcPr>
            <w:tcW w:w="999" w:type="pct"/>
            <w:gridSpan w:val="2"/>
            <w:vMerge/>
          </w:tcPr>
          <w:p w:rsidR="00867AFD" w:rsidRPr="006F76B3" w:rsidRDefault="00867AFD" w:rsidP="00721446">
            <w:pPr>
              <w:spacing w:after="0" w:line="240" w:lineRule="auto"/>
              <w:rPr>
                <w:rFonts w:ascii="Times New Roman" w:hAnsi="Times New Roman"/>
                <w:b/>
                <w:sz w:val="24"/>
                <w:szCs w:val="24"/>
              </w:rPr>
            </w:pPr>
          </w:p>
        </w:tc>
        <w:tc>
          <w:tcPr>
            <w:tcW w:w="1501" w:type="pct"/>
            <w:tcBorders>
              <w:top w:val="single" w:sz="4" w:space="0" w:color="auto"/>
            </w:tcBorders>
          </w:tcPr>
          <w:p w:rsidR="00867AFD" w:rsidRPr="00DD3F4B" w:rsidRDefault="00867AFD" w:rsidP="00721446">
            <w:pPr>
              <w:spacing w:after="0" w:line="240" w:lineRule="auto"/>
              <w:rPr>
                <w:rFonts w:ascii="Times New Roman" w:hAnsi="Times New Roman"/>
                <w:sz w:val="24"/>
                <w:szCs w:val="24"/>
              </w:rPr>
            </w:pPr>
            <w:r w:rsidRPr="00DD3F4B">
              <w:rPr>
                <w:rFonts w:ascii="Times New Roman" w:hAnsi="Times New Roman"/>
                <w:sz w:val="24"/>
                <w:szCs w:val="24"/>
              </w:rPr>
              <w:t>Лабораторная рабо</w:t>
            </w:r>
            <w:r>
              <w:rPr>
                <w:rFonts w:ascii="Times New Roman" w:hAnsi="Times New Roman"/>
                <w:sz w:val="24"/>
                <w:szCs w:val="24"/>
              </w:rPr>
              <w:t>та</w:t>
            </w:r>
            <w:r w:rsidRPr="00DD3F4B">
              <w:rPr>
                <w:rFonts w:ascii="Times New Roman" w:hAnsi="Times New Roman"/>
                <w:sz w:val="24"/>
                <w:szCs w:val="24"/>
              </w:rPr>
              <w:t xml:space="preserve"> «Наладка и настройка станка для обработки цилиндрических прямозубых и косозубых зубчатых колес»</w:t>
            </w:r>
          </w:p>
        </w:tc>
        <w:tc>
          <w:tcPr>
            <w:tcW w:w="682" w:type="pct"/>
            <w:tcBorders>
              <w:top w:val="single" w:sz="4" w:space="0" w:color="auto"/>
              <w:bottom w:val="single" w:sz="4" w:space="0" w:color="auto"/>
              <w:right w:val="single" w:sz="4" w:space="0" w:color="auto"/>
            </w:tcBorders>
          </w:tcPr>
          <w:p w:rsidR="00867AFD" w:rsidRPr="00842A55" w:rsidRDefault="00867AFD" w:rsidP="00721446">
            <w:pPr>
              <w:spacing w:after="0" w:line="240" w:lineRule="auto"/>
              <w:jc w:val="center"/>
              <w:rPr>
                <w:rFonts w:ascii="Times New Roman" w:hAnsi="Times New Roman"/>
                <w:sz w:val="24"/>
                <w:szCs w:val="24"/>
                <w:lang w:val="en-US"/>
              </w:rPr>
            </w:pPr>
            <w:r>
              <w:rPr>
                <w:rFonts w:ascii="Times New Roman" w:hAnsi="Times New Roman"/>
                <w:sz w:val="24"/>
                <w:szCs w:val="24"/>
                <w:lang w:val="en-US"/>
              </w:rPr>
              <w:t>2</w:t>
            </w:r>
          </w:p>
        </w:tc>
        <w:tc>
          <w:tcPr>
            <w:tcW w:w="818" w:type="pct"/>
            <w:vMerge/>
            <w:tcBorders>
              <w:top w:val="single" w:sz="4" w:space="0" w:color="auto"/>
              <w:left w:val="single" w:sz="4" w:space="0" w:color="auto"/>
              <w:bottom w:val="single" w:sz="4" w:space="0" w:color="auto"/>
              <w:right w:val="single" w:sz="4" w:space="0" w:color="auto"/>
            </w:tcBorders>
          </w:tcPr>
          <w:p w:rsidR="00867AFD" w:rsidRPr="00DD3F4B" w:rsidRDefault="00867AFD" w:rsidP="00721446">
            <w:pPr>
              <w:spacing w:after="0" w:line="240" w:lineRule="auto"/>
              <w:rPr>
                <w:rFonts w:ascii="Times New Roman" w:hAnsi="Times New Roman"/>
                <w:sz w:val="24"/>
                <w:szCs w:val="24"/>
              </w:rPr>
            </w:pPr>
          </w:p>
        </w:tc>
        <w:tc>
          <w:tcPr>
            <w:tcW w:w="500" w:type="pct"/>
            <w:gridSpan w:val="2"/>
            <w:tcBorders>
              <w:top w:val="single" w:sz="4" w:space="0" w:color="auto"/>
              <w:left w:val="single" w:sz="4" w:space="0" w:color="auto"/>
              <w:bottom w:val="single" w:sz="4" w:space="0" w:color="auto"/>
              <w:right w:val="single" w:sz="4" w:space="0" w:color="auto"/>
            </w:tcBorders>
          </w:tcPr>
          <w:p w:rsidR="00867AFD" w:rsidRPr="00DD3F4B" w:rsidRDefault="00867AFD" w:rsidP="00721446">
            <w:pPr>
              <w:spacing w:after="0" w:line="240" w:lineRule="auto"/>
              <w:rPr>
                <w:rFonts w:ascii="Times New Roman" w:hAnsi="Times New Roman"/>
                <w:sz w:val="24"/>
                <w:szCs w:val="24"/>
              </w:rPr>
            </w:pPr>
          </w:p>
        </w:tc>
        <w:tc>
          <w:tcPr>
            <w:tcW w:w="500" w:type="pct"/>
            <w:gridSpan w:val="2"/>
            <w:tcBorders>
              <w:top w:val="single" w:sz="4" w:space="0" w:color="auto"/>
              <w:left w:val="single" w:sz="4" w:space="0" w:color="auto"/>
              <w:bottom w:val="single" w:sz="4" w:space="0" w:color="auto"/>
              <w:right w:val="single" w:sz="4" w:space="0" w:color="auto"/>
            </w:tcBorders>
          </w:tcPr>
          <w:p w:rsidR="00867AFD" w:rsidRPr="00DD3F4B" w:rsidRDefault="00867AFD" w:rsidP="00721446">
            <w:pPr>
              <w:spacing w:after="0" w:line="240" w:lineRule="auto"/>
              <w:rPr>
                <w:rFonts w:ascii="Times New Roman" w:hAnsi="Times New Roman"/>
                <w:sz w:val="24"/>
                <w:szCs w:val="24"/>
              </w:rPr>
            </w:pPr>
          </w:p>
        </w:tc>
      </w:tr>
      <w:tr w:rsidR="00867AFD" w:rsidRPr="00DD3F4B" w:rsidTr="00721446">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tblPrEx>
        <w:trPr>
          <w:trHeight w:val="300"/>
        </w:trPr>
        <w:tc>
          <w:tcPr>
            <w:tcW w:w="999" w:type="pct"/>
            <w:gridSpan w:val="2"/>
            <w:vMerge w:val="restart"/>
          </w:tcPr>
          <w:p w:rsidR="00867AFD" w:rsidRPr="006F76B3" w:rsidRDefault="00867AFD" w:rsidP="00721446">
            <w:pPr>
              <w:spacing w:after="0" w:line="240" w:lineRule="auto"/>
              <w:rPr>
                <w:rFonts w:ascii="Times New Roman" w:hAnsi="Times New Roman"/>
                <w:b/>
                <w:sz w:val="24"/>
                <w:szCs w:val="24"/>
              </w:rPr>
            </w:pPr>
            <w:r w:rsidRPr="006F76B3">
              <w:rPr>
                <w:rFonts w:ascii="Times New Roman" w:hAnsi="Times New Roman"/>
                <w:b/>
                <w:sz w:val="24"/>
                <w:szCs w:val="24"/>
              </w:rPr>
              <w:t>Тема 3.6  Резьбообрабатывающие станки</w:t>
            </w:r>
          </w:p>
        </w:tc>
        <w:tc>
          <w:tcPr>
            <w:tcW w:w="1501" w:type="pct"/>
            <w:tcBorders>
              <w:top w:val="single" w:sz="4" w:space="0" w:color="auto"/>
            </w:tcBorders>
          </w:tcPr>
          <w:p w:rsidR="00867AFD" w:rsidRPr="001B1686" w:rsidRDefault="00867AFD" w:rsidP="00721446">
            <w:pPr>
              <w:spacing w:after="0" w:line="240" w:lineRule="auto"/>
              <w:jc w:val="center"/>
              <w:rPr>
                <w:rFonts w:ascii="Times New Roman" w:hAnsi="Times New Roman"/>
                <w:b/>
                <w:sz w:val="24"/>
                <w:szCs w:val="24"/>
              </w:rPr>
            </w:pPr>
            <w:r w:rsidRPr="001B1686">
              <w:rPr>
                <w:rFonts w:ascii="Times New Roman" w:hAnsi="Times New Roman"/>
                <w:b/>
                <w:sz w:val="24"/>
                <w:szCs w:val="24"/>
              </w:rPr>
              <w:t>Содержание учебного материала</w:t>
            </w:r>
          </w:p>
        </w:tc>
        <w:tc>
          <w:tcPr>
            <w:tcW w:w="682" w:type="pct"/>
            <w:vMerge w:val="restart"/>
            <w:tcBorders>
              <w:top w:val="single" w:sz="4" w:space="0" w:color="auto"/>
              <w:right w:val="single" w:sz="4" w:space="0" w:color="auto"/>
            </w:tcBorders>
          </w:tcPr>
          <w:p w:rsidR="00867AFD" w:rsidRPr="0077647D" w:rsidRDefault="00867AFD" w:rsidP="00721446">
            <w:pPr>
              <w:spacing w:after="0" w:line="240" w:lineRule="auto"/>
              <w:jc w:val="center"/>
              <w:rPr>
                <w:rFonts w:ascii="Times New Roman" w:hAnsi="Times New Roman"/>
                <w:b/>
                <w:sz w:val="24"/>
                <w:szCs w:val="24"/>
              </w:rPr>
            </w:pPr>
            <w:r w:rsidRPr="0077647D">
              <w:rPr>
                <w:rFonts w:ascii="Times New Roman" w:hAnsi="Times New Roman"/>
                <w:b/>
                <w:sz w:val="24"/>
                <w:szCs w:val="24"/>
              </w:rPr>
              <w:t>4</w:t>
            </w:r>
          </w:p>
        </w:tc>
        <w:tc>
          <w:tcPr>
            <w:tcW w:w="818" w:type="pct"/>
            <w:vMerge w:val="restart"/>
            <w:tcBorders>
              <w:top w:val="single" w:sz="4" w:space="0" w:color="auto"/>
              <w:left w:val="single" w:sz="4" w:space="0" w:color="auto"/>
              <w:bottom w:val="single" w:sz="4" w:space="0" w:color="auto"/>
              <w:right w:val="single" w:sz="4" w:space="0" w:color="auto"/>
            </w:tcBorders>
          </w:tcPr>
          <w:p w:rsidR="00867AFD" w:rsidRPr="00F02817" w:rsidRDefault="00867AFD" w:rsidP="00721446">
            <w:pPr>
              <w:widowControl w:val="0"/>
              <w:autoSpaceDE w:val="0"/>
              <w:autoSpaceDN w:val="0"/>
              <w:adjustRightInd w:val="0"/>
              <w:spacing w:after="0" w:line="240" w:lineRule="auto"/>
              <w:jc w:val="both"/>
              <w:rPr>
                <w:rFonts w:ascii="Times New Roman" w:hAnsi="Times New Roman"/>
                <w:sz w:val="24"/>
                <w:szCs w:val="24"/>
              </w:rPr>
            </w:pPr>
          </w:p>
        </w:tc>
        <w:tc>
          <w:tcPr>
            <w:tcW w:w="500" w:type="pct"/>
            <w:gridSpan w:val="2"/>
            <w:tcBorders>
              <w:top w:val="single" w:sz="4" w:space="0" w:color="auto"/>
              <w:left w:val="single" w:sz="4" w:space="0" w:color="auto"/>
              <w:bottom w:val="single" w:sz="4" w:space="0" w:color="auto"/>
              <w:right w:val="single" w:sz="4" w:space="0" w:color="auto"/>
            </w:tcBorders>
          </w:tcPr>
          <w:p w:rsidR="00867AFD" w:rsidRPr="00F02817" w:rsidRDefault="00867AFD" w:rsidP="00721446">
            <w:pPr>
              <w:widowControl w:val="0"/>
              <w:autoSpaceDE w:val="0"/>
              <w:autoSpaceDN w:val="0"/>
              <w:adjustRightInd w:val="0"/>
              <w:spacing w:after="0" w:line="240" w:lineRule="auto"/>
              <w:jc w:val="both"/>
              <w:rPr>
                <w:rFonts w:ascii="Times New Roman" w:hAnsi="Times New Roman"/>
                <w:sz w:val="24"/>
                <w:szCs w:val="24"/>
              </w:rPr>
            </w:pPr>
          </w:p>
        </w:tc>
        <w:tc>
          <w:tcPr>
            <w:tcW w:w="500" w:type="pct"/>
            <w:gridSpan w:val="2"/>
            <w:tcBorders>
              <w:top w:val="single" w:sz="4" w:space="0" w:color="auto"/>
              <w:left w:val="single" w:sz="4" w:space="0" w:color="auto"/>
              <w:bottom w:val="single" w:sz="4" w:space="0" w:color="auto"/>
              <w:right w:val="single" w:sz="4" w:space="0" w:color="auto"/>
            </w:tcBorders>
          </w:tcPr>
          <w:p w:rsidR="00867AFD" w:rsidRPr="00F02817" w:rsidRDefault="00867AFD" w:rsidP="00721446">
            <w:pPr>
              <w:widowControl w:val="0"/>
              <w:autoSpaceDE w:val="0"/>
              <w:autoSpaceDN w:val="0"/>
              <w:adjustRightInd w:val="0"/>
              <w:spacing w:after="0" w:line="240" w:lineRule="auto"/>
              <w:jc w:val="both"/>
              <w:rPr>
                <w:rFonts w:ascii="Times New Roman" w:hAnsi="Times New Roman"/>
                <w:sz w:val="24"/>
                <w:szCs w:val="24"/>
              </w:rPr>
            </w:pPr>
          </w:p>
        </w:tc>
      </w:tr>
      <w:tr w:rsidR="00867AFD" w:rsidRPr="00DD3F4B" w:rsidTr="00721446">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tblPrEx>
        <w:trPr>
          <w:trHeight w:val="300"/>
        </w:trPr>
        <w:tc>
          <w:tcPr>
            <w:tcW w:w="999" w:type="pct"/>
            <w:gridSpan w:val="2"/>
            <w:vMerge/>
          </w:tcPr>
          <w:p w:rsidR="00867AFD" w:rsidRPr="006F76B3" w:rsidRDefault="00867AFD" w:rsidP="00721446">
            <w:pPr>
              <w:spacing w:after="0" w:line="240" w:lineRule="auto"/>
              <w:rPr>
                <w:rFonts w:ascii="Times New Roman" w:hAnsi="Times New Roman"/>
                <w:b/>
                <w:sz w:val="24"/>
                <w:szCs w:val="24"/>
              </w:rPr>
            </w:pPr>
          </w:p>
        </w:tc>
        <w:tc>
          <w:tcPr>
            <w:tcW w:w="1501" w:type="pct"/>
            <w:tcBorders>
              <w:top w:val="single" w:sz="4" w:space="0" w:color="auto"/>
            </w:tcBorders>
          </w:tcPr>
          <w:p w:rsidR="00867AFD" w:rsidRPr="00DD3F4B" w:rsidRDefault="00867AFD" w:rsidP="00721446">
            <w:pPr>
              <w:spacing w:after="0" w:line="240" w:lineRule="auto"/>
              <w:rPr>
                <w:rFonts w:ascii="Times New Roman" w:hAnsi="Times New Roman"/>
                <w:sz w:val="24"/>
                <w:szCs w:val="24"/>
              </w:rPr>
            </w:pPr>
            <w:r w:rsidRPr="00DD3F4B">
              <w:rPr>
                <w:rFonts w:ascii="Times New Roman" w:hAnsi="Times New Roman"/>
                <w:sz w:val="24"/>
                <w:szCs w:val="24"/>
              </w:rPr>
              <w:t xml:space="preserve">1. Виды резьбообрабатывающих станков. Назначение, принцип работы.  </w:t>
            </w:r>
          </w:p>
        </w:tc>
        <w:tc>
          <w:tcPr>
            <w:tcW w:w="682" w:type="pct"/>
            <w:vMerge/>
            <w:tcBorders>
              <w:right w:val="single" w:sz="4" w:space="0" w:color="auto"/>
            </w:tcBorders>
          </w:tcPr>
          <w:p w:rsidR="00867AFD" w:rsidRPr="00DD3F4B" w:rsidRDefault="00867AFD" w:rsidP="00721446">
            <w:pPr>
              <w:spacing w:after="0" w:line="240" w:lineRule="auto"/>
              <w:jc w:val="center"/>
              <w:rPr>
                <w:rFonts w:ascii="Times New Roman" w:hAnsi="Times New Roman"/>
                <w:sz w:val="24"/>
                <w:szCs w:val="24"/>
              </w:rPr>
            </w:pPr>
          </w:p>
        </w:tc>
        <w:tc>
          <w:tcPr>
            <w:tcW w:w="818" w:type="pct"/>
            <w:vMerge/>
            <w:tcBorders>
              <w:top w:val="single" w:sz="4" w:space="0" w:color="auto"/>
              <w:left w:val="single" w:sz="4" w:space="0" w:color="auto"/>
              <w:bottom w:val="single" w:sz="4" w:space="0" w:color="auto"/>
              <w:right w:val="single" w:sz="4" w:space="0" w:color="auto"/>
            </w:tcBorders>
          </w:tcPr>
          <w:p w:rsidR="00867AFD" w:rsidRPr="00DD3F4B" w:rsidRDefault="00867AFD" w:rsidP="00721446">
            <w:pPr>
              <w:spacing w:after="0" w:line="240" w:lineRule="auto"/>
              <w:rPr>
                <w:rFonts w:ascii="Times New Roman" w:hAnsi="Times New Roman"/>
                <w:sz w:val="24"/>
                <w:szCs w:val="24"/>
              </w:rPr>
            </w:pPr>
          </w:p>
        </w:tc>
        <w:tc>
          <w:tcPr>
            <w:tcW w:w="500" w:type="pct"/>
            <w:gridSpan w:val="2"/>
            <w:tcBorders>
              <w:top w:val="single" w:sz="4" w:space="0" w:color="auto"/>
              <w:left w:val="single" w:sz="4" w:space="0" w:color="auto"/>
              <w:bottom w:val="single" w:sz="4" w:space="0" w:color="auto"/>
              <w:right w:val="single" w:sz="4" w:space="0" w:color="auto"/>
            </w:tcBorders>
          </w:tcPr>
          <w:p w:rsidR="00867AFD" w:rsidRPr="00DD3F4B" w:rsidRDefault="00867AFD" w:rsidP="00721446">
            <w:pPr>
              <w:spacing w:after="0" w:line="240" w:lineRule="auto"/>
              <w:rPr>
                <w:rFonts w:ascii="Times New Roman" w:hAnsi="Times New Roman"/>
                <w:sz w:val="24"/>
                <w:szCs w:val="24"/>
              </w:rPr>
            </w:pPr>
          </w:p>
        </w:tc>
        <w:tc>
          <w:tcPr>
            <w:tcW w:w="500" w:type="pct"/>
            <w:gridSpan w:val="2"/>
            <w:tcBorders>
              <w:top w:val="single" w:sz="4" w:space="0" w:color="auto"/>
              <w:left w:val="single" w:sz="4" w:space="0" w:color="auto"/>
              <w:bottom w:val="single" w:sz="4" w:space="0" w:color="auto"/>
              <w:right w:val="single" w:sz="4" w:space="0" w:color="auto"/>
            </w:tcBorders>
          </w:tcPr>
          <w:p w:rsidR="00867AFD" w:rsidRPr="00DD3F4B" w:rsidRDefault="00867AFD" w:rsidP="00721446">
            <w:pPr>
              <w:spacing w:after="0" w:line="240" w:lineRule="auto"/>
              <w:rPr>
                <w:rFonts w:ascii="Times New Roman" w:hAnsi="Times New Roman"/>
                <w:sz w:val="24"/>
                <w:szCs w:val="24"/>
              </w:rPr>
            </w:pPr>
          </w:p>
        </w:tc>
      </w:tr>
      <w:tr w:rsidR="00867AFD" w:rsidRPr="00DD3F4B" w:rsidTr="00721446">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tblPrEx>
        <w:trPr>
          <w:trHeight w:val="300"/>
        </w:trPr>
        <w:tc>
          <w:tcPr>
            <w:tcW w:w="999" w:type="pct"/>
            <w:gridSpan w:val="2"/>
            <w:vMerge/>
          </w:tcPr>
          <w:p w:rsidR="00867AFD" w:rsidRPr="006F76B3" w:rsidRDefault="00867AFD" w:rsidP="00721446">
            <w:pPr>
              <w:spacing w:after="0" w:line="240" w:lineRule="auto"/>
              <w:rPr>
                <w:rFonts w:ascii="Times New Roman" w:hAnsi="Times New Roman"/>
                <w:b/>
                <w:sz w:val="24"/>
                <w:szCs w:val="24"/>
              </w:rPr>
            </w:pPr>
          </w:p>
        </w:tc>
        <w:tc>
          <w:tcPr>
            <w:tcW w:w="1501" w:type="pct"/>
            <w:tcBorders>
              <w:top w:val="single" w:sz="4" w:space="0" w:color="auto"/>
            </w:tcBorders>
          </w:tcPr>
          <w:p w:rsidR="00867AFD" w:rsidRPr="00DD3F4B" w:rsidRDefault="00867AFD" w:rsidP="00721446">
            <w:pPr>
              <w:spacing w:after="0" w:line="240" w:lineRule="auto"/>
              <w:rPr>
                <w:rFonts w:ascii="Times New Roman" w:hAnsi="Times New Roman"/>
                <w:sz w:val="24"/>
                <w:szCs w:val="24"/>
              </w:rPr>
            </w:pPr>
            <w:r w:rsidRPr="00DD3F4B">
              <w:rPr>
                <w:rFonts w:ascii="Times New Roman" w:hAnsi="Times New Roman"/>
                <w:sz w:val="24"/>
                <w:szCs w:val="24"/>
              </w:rPr>
              <w:t>2. Резьбофрезерные станки, основные характеристики, принцип работы.</w:t>
            </w:r>
          </w:p>
        </w:tc>
        <w:tc>
          <w:tcPr>
            <w:tcW w:w="682" w:type="pct"/>
            <w:vMerge/>
            <w:tcBorders>
              <w:right w:val="single" w:sz="4" w:space="0" w:color="auto"/>
            </w:tcBorders>
          </w:tcPr>
          <w:p w:rsidR="00867AFD" w:rsidRPr="00DD3F4B" w:rsidRDefault="00867AFD" w:rsidP="00721446">
            <w:pPr>
              <w:spacing w:after="0" w:line="240" w:lineRule="auto"/>
              <w:jc w:val="center"/>
              <w:rPr>
                <w:rFonts w:ascii="Times New Roman" w:hAnsi="Times New Roman"/>
                <w:sz w:val="24"/>
                <w:szCs w:val="24"/>
              </w:rPr>
            </w:pPr>
          </w:p>
        </w:tc>
        <w:tc>
          <w:tcPr>
            <w:tcW w:w="818" w:type="pct"/>
            <w:vMerge/>
            <w:tcBorders>
              <w:top w:val="single" w:sz="4" w:space="0" w:color="auto"/>
              <w:left w:val="single" w:sz="4" w:space="0" w:color="auto"/>
              <w:bottom w:val="single" w:sz="4" w:space="0" w:color="auto"/>
              <w:right w:val="single" w:sz="4" w:space="0" w:color="auto"/>
            </w:tcBorders>
          </w:tcPr>
          <w:p w:rsidR="00867AFD" w:rsidRPr="00DD3F4B" w:rsidRDefault="00867AFD" w:rsidP="00721446">
            <w:pPr>
              <w:spacing w:after="0" w:line="240" w:lineRule="auto"/>
              <w:rPr>
                <w:rFonts w:ascii="Times New Roman" w:hAnsi="Times New Roman"/>
                <w:sz w:val="24"/>
                <w:szCs w:val="24"/>
              </w:rPr>
            </w:pPr>
          </w:p>
        </w:tc>
        <w:tc>
          <w:tcPr>
            <w:tcW w:w="500" w:type="pct"/>
            <w:gridSpan w:val="2"/>
            <w:tcBorders>
              <w:top w:val="single" w:sz="4" w:space="0" w:color="auto"/>
              <w:left w:val="single" w:sz="4" w:space="0" w:color="auto"/>
              <w:bottom w:val="single" w:sz="4" w:space="0" w:color="auto"/>
              <w:right w:val="single" w:sz="4" w:space="0" w:color="auto"/>
            </w:tcBorders>
          </w:tcPr>
          <w:p w:rsidR="00867AFD" w:rsidRPr="00DD3F4B" w:rsidRDefault="00867AFD" w:rsidP="00721446">
            <w:pPr>
              <w:spacing w:after="0" w:line="240" w:lineRule="auto"/>
              <w:rPr>
                <w:rFonts w:ascii="Times New Roman" w:hAnsi="Times New Roman"/>
                <w:sz w:val="24"/>
                <w:szCs w:val="24"/>
              </w:rPr>
            </w:pPr>
          </w:p>
        </w:tc>
        <w:tc>
          <w:tcPr>
            <w:tcW w:w="500" w:type="pct"/>
            <w:gridSpan w:val="2"/>
            <w:tcBorders>
              <w:top w:val="single" w:sz="4" w:space="0" w:color="auto"/>
              <w:left w:val="single" w:sz="4" w:space="0" w:color="auto"/>
              <w:bottom w:val="single" w:sz="4" w:space="0" w:color="auto"/>
              <w:right w:val="single" w:sz="4" w:space="0" w:color="auto"/>
            </w:tcBorders>
          </w:tcPr>
          <w:p w:rsidR="00867AFD" w:rsidRPr="00DD3F4B" w:rsidRDefault="00867AFD" w:rsidP="00721446">
            <w:pPr>
              <w:spacing w:after="0" w:line="240" w:lineRule="auto"/>
              <w:rPr>
                <w:rFonts w:ascii="Times New Roman" w:hAnsi="Times New Roman"/>
                <w:sz w:val="24"/>
                <w:szCs w:val="24"/>
              </w:rPr>
            </w:pPr>
          </w:p>
        </w:tc>
      </w:tr>
      <w:tr w:rsidR="00867AFD" w:rsidRPr="00DD3F4B" w:rsidTr="00721446">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tblPrEx>
        <w:trPr>
          <w:trHeight w:val="300"/>
        </w:trPr>
        <w:tc>
          <w:tcPr>
            <w:tcW w:w="999" w:type="pct"/>
            <w:gridSpan w:val="2"/>
            <w:vMerge/>
          </w:tcPr>
          <w:p w:rsidR="00867AFD" w:rsidRPr="006F76B3" w:rsidRDefault="00867AFD" w:rsidP="00721446">
            <w:pPr>
              <w:spacing w:after="0" w:line="240" w:lineRule="auto"/>
              <w:rPr>
                <w:rFonts w:ascii="Times New Roman" w:hAnsi="Times New Roman"/>
                <w:b/>
                <w:sz w:val="24"/>
                <w:szCs w:val="24"/>
              </w:rPr>
            </w:pPr>
          </w:p>
        </w:tc>
        <w:tc>
          <w:tcPr>
            <w:tcW w:w="1501" w:type="pct"/>
            <w:tcBorders>
              <w:top w:val="single" w:sz="4" w:space="0" w:color="auto"/>
            </w:tcBorders>
          </w:tcPr>
          <w:p w:rsidR="00867AFD" w:rsidRPr="00DD3F4B" w:rsidRDefault="00867AFD" w:rsidP="00721446">
            <w:pPr>
              <w:spacing w:after="0" w:line="240" w:lineRule="auto"/>
              <w:rPr>
                <w:rFonts w:ascii="Times New Roman" w:hAnsi="Times New Roman"/>
                <w:sz w:val="24"/>
                <w:szCs w:val="24"/>
              </w:rPr>
            </w:pPr>
            <w:r>
              <w:rPr>
                <w:rFonts w:ascii="Times New Roman" w:hAnsi="Times New Roman"/>
                <w:sz w:val="24"/>
                <w:szCs w:val="24"/>
              </w:rPr>
              <w:t>3. Станки для нарезания резьбы</w:t>
            </w:r>
            <w:r w:rsidRPr="00DD3F4B">
              <w:rPr>
                <w:rFonts w:ascii="Times New Roman" w:hAnsi="Times New Roman"/>
                <w:sz w:val="24"/>
                <w:szCs w:val="24"/>
              </w:rPr>
              <w:t xml:space="preserve"> метчиками, основные характеристики, </w:t>
            </w:r>
            <w:r w:rsidRPr="00DD3F4B">
              <w:rPr>
                <w:rFonts w:ascii="Times New Roman" w:hAnsi="Times New Roman"/>
                <w:sz w:val="24"/>
                <w:szCs w:val="24"/>
              </w:rPr>
              <w:lastRenderedPageBreak/>
              <w:t>область применения. Станки для вихревого нарезания резьбы, основные характеристики, область применения.</w:t>
            </w:r>
          </w:p>
        </w:tc>
        <w:tc>
          <w:tcPr>
            <w:tcW w:w="682" w:type="pct"/>
            <w:vMerge/>
            <w:tcBorders>
              <w:right w:val="single" w:sz="4" w:space="0" w:color="auto"/>
            </w:tcBorders>
          </w:tcPr>
          <w:p w:rsidR="00867AFD" w:rsidRPr="00DD3F4B" w:rsidRDefault="00867AFD" w:rsidP="00721446">
            <w:pPr>
              <w:spacing w:after="0" w:line="240" w:lineRule="auto"/>
              <w:jc w:val="center"/>
              <w:rPr>
                <w:rFonts w:ascii="Times New Roman" w:hAnsi="Times New Roman"/>
                <w:sz w:val="24"/>
                <w:szCs w:val="24"/>
              </w:rPr>
            </w:pPr>
          </w:p>
        </w:tc>
        <w:tc>
          <w:tcPr>
            <w:tcW w:w="818" w:type="pct"/>
            <w:vMerge/>
            <w:tcBorders>
              <w:top w:val="single" w:sz="4" w:space="0" w:color="auto"/>
              <w:left w:val="single" w:sz="4" w:space="0" w:color="auto"/>
              <w:bottom w:val="single" w:sz="4" w:space="0" w:color="auto"/>
              <w:right w:val="single" w:sz="4" w:space="0" w:color="auto"/>
            </w:tcBorders>
          </w:tcPr>
          <w:p w:rsidR="00867AFD" w:rsidRPr="00DD3F4B" w:rsidRDefault="00867AFD" w:rsidP="00721446">
            <w:pPr>
              <w:spacing w:after="0" w:line="240" w:lineRule="auto"/>
              <w:rPr>
                <w:rFonts w:ascii="Times New Roman" w:hAnsi="Times New Roman"/>
                <w:sz w:val="24"/>
                <w:szCs w:val="24"/>
              </w:rPr>
            </w:pPr>
          </w:p>
        </w:tc>
        <w:tc>
          <w:tcPr>
            <w:tcW w:w="500" w:type="pct"/>
            <w:gridSpan w:val="2"/>
            <w:tcBorders>
              <w:top w:val="single" w:sz="4" w:space="0" w:color="auto"/>
              <w:left w:val="single" w:sz="4" w:space="0" w:color="auto"/>
              <w:bottom w:val="single" w:sz="4" w:space="0" w:color="auto"/>
              <w:right w:val="single" w:sz="4" w:space="0" w:color="auto"/>
            </w:tcBorders>
          </w:tcPr>
          <w:p w:rsidR="00867AFD" w:rsidRPr="00DD3F4B" w:rsidRDefault="00867AFD" w:rsidP="00721446">
            <w:pPr>
              <w:spacing w:after="0" w:line="240" w:lineRule="auto"/>
              <w:rPr>
                <w:rFonts w:ascii="Times New Roman" w:hAnsi="Times New Roman"/>
                <w:sz w:val="24"/>
                <w:szCs w:val="24"/>
              </w:rPr>
            </w:pPr>
          </w:p>
        </w:tc>
        <w:tc>
          <w:tcPr>
            <w:tcW w:w="500" w:type="pct"/>
            <w:gridSpan w:val="2"/>
            <w:tcBorders>
              <w:top w:val="single" w:sz="4" w:space="0" w:color="auto"/>
              <w:left w:val="single" w:sz="4" w:space="0" w:color="auto"/>
              <w:bottom w:val="single" w:sz="4" w:space="0" w:color="auto"/>
              <w:right w:val="single" w:sz="4" w:space="0" w:color="auto"/>
            </w:tcBorders>
          </w:tcPr>
          <w:p w:rsidR="00867AFD" w:rsidRPr="00DD3F4B" w:rsidRDefault="00867AFD" w:rsidP="00721446">
            <w:pPr>
              <w:spacing w:after="0" w:line="240" w:lineRule="auto"/>
              <w:rPr>
                <w:rFonts w:ascii="Times New Roman" w:hAnsi="Times New Roman"/>
                <w:sz w:val="24"/>
                <w:szCs w:val="24"/>
              </w:rPr>
            </w:pPr>
          </w:p>
        </w:tc>
      </w:tr>
      <w:tr w:rsidR="00867AFD" w:rsidRPr="00DD3F4B" w:rsidTr="00721446">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tblPrEx>
        <w:trPr>
          <w:trHeight w:val="300"/>
        </w:trPr>
        <w:tc>
          <w:tcPr>
            <w:tcW w:w="999" w:type="pct"/>
            <w:gridSpan w:val="2"/>
            <w:vMerge/>
          </w:tcPr>
          <w:p w:rsidR="00867AFD" w:rsidRPr="006F76B3" w:rsidRDefault="00867AFD" w:rsidP="00721446">
            <w:pPr>
              <w:spacing w:after="0" w:line="240" w:lineRule="auto"/>
              <w:rPr>
                <w:rFonts w:ascii="Times New Roman" w:hAnsi="Times New Roman"/>
                <w:b/>
                <w:sz w:val="24"/>
                <w:szCs w:val="24"/>
              </w:rPr>
            </w:pPr>
          </w:p>
        </w:tc>
        <w:tc>
          <w:tcPr>
            <w:tcW w:w="1501" w:type="pct"/>
            <w:tcBorders>
              <w:top w:val="single" w:sz="4" w:space="0" w:color="auto"/>
            </w:tcBorders>
          </w:tcPr>
          <w:p w:rsidR="00867AFD" w:rsidRPr="00DD3F4B" w:rsidRDefault="00867AFD" w:rsidP="00721446">
            <w:pPr>
              <w:spacing w:after="0" w:line="240" w:lineRule="auto"/>
              <w:rPr>
                <w:rFonts w:ascii="Times New Roman" w:hAnsi="Times New Roman"/>
                <w:sz w:val="24"/>
                <w:szCs w:val="24"/>
              </w:rPr>
            </w:pPr>
            <w:r>
              <w:rPr>
                <w:rFonts w:ascii="Times New Roman" w:hAnsi="Times New Roman"/>
                <w:sz w:val="24"/>
                <w:szCs w:val="24"/>
              </w:rPr>
              <w:t>4</w:t>
            </w:r>
            <w:r w:rsidRPr="00DD3F4B">
              <w:rPr>
                <w:rFonts w:ascii="Times New Roman" w:hAnsi="Times New Roman"/>
                <w:sz w:val="24"/>
                <w:szCs w:val="24"/>
              </w:rPr>
              <w:t>. Резьбошлифовальный станок. Основные узлы. Принцип работы.</w:t>
            </w:r>
          </w:p>
        </w:tc>
        <w:tc>
          <w:tcPr>
            <w:tcW w:w="682" w:type="pct"/>
            <w:vMerge/>
            <w:tcBorders>
              <w:right w:val="single" w:sz="4" w:space="0" w:color="auto"/>
            </w:tcBorders>
          </w:tcPr>
          <w:p w:rsidR="00867AFD" w:rsidRPr="00DD3F4B" w:rsidRDefault="00867AFD" w:rsidP="00721446">
            <w:pPr>
              <w:spacing w:after="0" w:line="240" w:lineRule="auto"/>
              <w:jc w:val="center"/>
              <w:rPr>
                <w:rFonts w:ascii="Times New Roman" w:hAnsi="Times New Roman"/>
                <w:sz w:val="24"/>
                <w:szCs w:val="24"/>
              </w:rPr>
            </w:pPr>
          </w:p>
        </w:tc>
        <w:tc>
          <w:tcPr>
            <w:tcW w:w="818" w:type="pct"/>
            <w:vMerge/>
            <w:tcBorders>
              <w:top w:val="single" w:sz="4" w:space="0" w:color="auto"/>
              <w:left w:val="single" w:sz="4" w:space="0" w:color="auto"/>
              <w:bottom w:val="single" w:sz="4" w:space="0" w:color="auto"/>
              <w:right w:val="single" w:sz="4" w:space="0" w:color="auto"/>
            </w:tcBorders>
          </w:tcPr>
          <w:p w:rsidR="00867AFD" w:rsidRPr="00DD3F4B" w:rsidRDefault="00867AFD" w:rsidP="00721446">
            <w:pPr>
              <w:spacing w:after="0" w:line="240" w:lineRule="auto"/>
              <w:rPr>
                <w:rFonts w:ascii="Times New Roman" w:hAnsi="Times New Roman"/>
                <w:sz w:val="24"/>
                <w:szCs w:val="24"/>
              </w:rPr>
            </w:pPr>
          </w:p>
        </w:tc>
        <w:tc>
          <w:tcPr>
            <w:tcW w:w="500" w:type="pct"/>
            <w:gridSpan w:val="2"/>
            <w:tcBorders>
              <w:top w:val="single" w:sz="4" w:space="0" w:color="auto"/>
              <w:left w:val="single" w:sz="4" w:space="0" w:color="auto"/>
              <w:bottom w:val="single" w:sz="4" w:space="0" w:color="auto"/>
              <w:right w:val="single" w:sz="4" w:space="0" w:color="auto"/>
            </w:tcBorders>
          </w:tcPr>
          <w:p w:rsidR="00867AFD" w:rsidRPr="00DD3F4B" w:rsidRDefault="00867AFD" w:rsidP="00721446">
            <w:pPr>
              <w:spacing w:after="0" w:line="240" w:lineRule="auto"/>
              <w:rPr>
                <w:rFonts w:ascii="Times New Roman" w:hAnsi="Times New Roman"/>
                <w:sz w:val="24"/>
                <w:szCs w:val="24"/>
              </w:rPr>
            </w:pPr>
          </w:p>
        </w:tc>
        <w:tc>
          <w:tcPr>
            <w:tcW w:w="500" w:type="pct"/>
            <w:gridSpan w:val="2"/>
            <w:tcBorders>
              <w:top w:val="single" w:sz="4" w:space="0" w:color="auto"/>
              <w:left w:val="single" w:sz="4" w:space="0" w:color="auto"/>
              <w:bottom w:val="single" w:sz="4" w:space="0" w:color="auto"/>
              <w:right w:val="single" w:sz="4" w:space="0" w:color="auto"/>
            </w:tcBorders>
          </w:tcPr>
          <w:p w:rsidR="00867AFD" w:rsidRPr="00DD3F4B" w:rsidRDefault="00867AFD" w:rsidP="00721446">
            <w:pPr>
              <w:spacing w:after="0" w:line="240" w:lineRule="auto"/>
              <w:rPr>
                <w:rFonts w:ascii="Times New Roman" w:hAnsi="Times New Roman"/>
                <w:sz w:val="24"/>
                <w:szCs w:val="24"/>
              </w:rPr>
            </w:pPr>
          </w:p>
        </w:tc>
      </w:tr>
      <w:tr w:rsidR="00867AFD" w:rsidRPr="00DD3F4B" w:rsidTr="00721446">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tblPrEx>
        <w:trPr>
          <w:trHeight w:val="300"/>
        </w:trPr>
        <w:tc>
          <w:tcPr>
            <w:tcW w:w="999" w:type="pct"/>
            <w:gridSpan w:val="2"/>
            <w:vMerge/>
          </w:tcPr>
          <w:p w:rsidR="00867AFD" w:rsidRPr="006F76B3" w:rsidRDefault="00867AFD" w:rsidP="00721446">
            <w:pPr>
              <w:spacing w:after="0" w:line="240" w:lineRule="auto"/>
              <w:rPr>
                <w:rFonts w:ascii="Times New Roman" w:hAnsi="Times New Roman"/>
                <w:b/>
                <w:sz w:val="24"/>
                <w:szCs w:val="24"/>
              </w:rPr>
            </w:pPr>
          </w:p>
        </w:tc>
        <w:tc>
          <w:tcPr>
            <w:tcW w:w="1501" w:type="pct"/>
            <w:tcBorders>
              <w:top w:val="single" w:sz="4" w:space="0" w:color="auto"/>
            </w:tcBorders>
          </w:tcPr>
          <w:p w:rsidR="00867AFD" w:rsidRPr="00842A55" w:rsidRDefault="00867AFD" w:rsidP="00721446">
            <w:pPr>
              <w:spacing w:after="0" w:line="240" w:lineRule="auto"/>
              <w:rPr>
                <w:rFonts w:ascii="Times New Roman" w:hAnsi="Times New Roman"/>
                <w:b/>
                <w:sz w:val="24"/>
                <w:szCs w:val="24"/>
              </w:rPr>
            </w:pPr>
            <w:r>
              <w:rPr>
                <w:rFonts w:ascii="Times New Roman" w:hAnsi="Times New Roman"/>
                <w:b/>
                <w:sz w:val="24"/>
                <w:szCs w:val="24"/>
              </w:rPr>
              <w:t>в том числе</w:t>
            </w:r>
            <w:r w:rsidRPr="00842A55">
              <w:rPr>
                <w:rFonts w:ascii="Times New Roman" w:hAnsi="Times New Roman"/>
                <w:b/>
                <w:sz w:val="24"/>
                <w:szCs w:val="24"/>
              </w:rPr>
              <w:t xml:space="preserve"> практических занятий и лабораторных работ</w:t>
            </w:r>
          </w:p>
        </w:tc>
        <w:tc>
          <w:tcPr>
            <w:tcW w:w="682" w:type="pct"/>
            <w:tcBorders>
              <w:right w:val="single" w:sz="4" w:space="0" w:color="auto"/>
            </w:tcBorders>
          </w:tcPr>
          <w:p w:rsidR="00867AFD" w:rsidRPr="00842A55" w:rsidRDefault="00867AFD" w:rsidP="00721446">
            <w:pPr>
              <w:spacing w:after="0" w:line="240" w:lineRule="auto"/>
              <w:jc w:val="center"/>
              <w:rPr>
                <w:rFonts w:ascii="Times New Roman" w:hAnsi="Times New Roman"/>
                <w:sz w:val="24"/>
                <w:szCs w:val="24"/>
                <w:lang w:val="en-US"/>
              </w:rPr>
            </w:pPr>
            <w:r>
              <w:rPr>
                <w:rFonts w:ascii="Times New Roman" w:hAnsi="Times New Roman"/>
                <w:sz w:val="24"/>
                <w:szCs w:val="24"/>
                <w:lang w:val="en-US"/>
              </w:rPr>
              <w:t>2</w:t>
            </w:r>
          </w:p>
        </w:tc>
        <w:tc>
          <w:tcPr>
            <w:tcW w:w="818" w:type="pct"/>
            <w:vMerge/>
            <w:tcBorders>
              <w:top w:val="single" w:sz="4" w:space="0" w:color="auto"/>
              <w:left w:val="single" w:sz="4" w:space="0" w:color="auto"/>
              <w:bottom w:val="single" w:sz="4" w:space="0" w:color="auto"/>
              <w:right w:val="single" w:sz="4" w:space="0" w:color="auto"/>
            </w:tcBorders>
          </w:tcPr>
          <w:p w:rsidR="00867AFD" w:rsidRPr="00DD3F4B" w:rsidRDefault="00867AFD" w:rsidP="00721446">
            <w:pPr>
              <w:spacing w:after="0" w:line="240" w:lineRule="auto"/>
              <w:rPr>
                <w:rFonts w:ascii="Times New Roman" w:hAnsi="Times New Roman"/>
                <w:sz w:val="24"/>
                <w:szCs w:val="24"/>
              </w:rPr>
            </w:pPr>
          </w:p>
        </w:tc>
        <w:tc>
          <w:tcPr>
            <w:tcW w:w="500" w:type="pct"/>
            <w:gridSpan w:val="2"/>
            <w:tcBorders>
              <w:top w:val="single" w:sz="4" w:space="0" w:color="auto"/>
              <w:left w:val="single" w:sz="4" w:space="0" w:color="auto"/>
              <w:bottom w:val="single" w:sz="4" w:space="0" w:color="auto"/>
              <w:right w:val="single" w:sz="4" w:space="0" w:color="auto"/>
            </w:tcBorders>
          </w:tcPr>
          <w:p w:rsidR="00867AFD" w:rsidRPr="00DD3F4B" w:rsidRDefault="00867AFD" w:rsidP="00721446">
            <w:pPr>
              <w:spacing w:after="0" w:line="240" w:lineRule="auto"/>
              <w:rPr>
                <w:rFonts w:ascii="Times New Roman" w:hAnsi="Times New Roman"/>
                <w:sz w:val="24"/>
                <w:szCs w:val="24"/>
              </w:rPr>
            </w:pPr>
          </w:p>
        </w:tc>
        <w:tc>
          <w:tcPr>
            <w:tcW w:w="500" w:type="pct"/>
            <w:gridSpan w:val="2"/>
            <w:tcBorders>
              <w:top w:val="single" w:sz="4" w:space="0" w:color="auto"/>
              <w:left w:val="single" w:sz="4" w:space="0" w:color="auto"/>
              <w:bottom w:val="single" w:sz="4" w:space="0" w:color="auto"/>
              <w:right w:val="single" w:sz="4" w:space="0" w:color="auto"/>
            </w:tcBorders>
          </w:tcPr>
          <w:p w:rsidR="00867AFD" w:rsidRPr="00DD3F4B" w:rsidRDefault="00867AFD" w:rsidP="00721446">
            <w:pPr>
              <w:spacing w:after="0" w:line="240" w:lineRule="auto"/>
              <w:rPr>
                <w:rFonts w:ascii="Times New Roman" w:hAnsi="Times New Roman"/>
                <w:sz w:val="24"/>
                <w:szCs w:val="24"/>
              </w:rPr>
            </w:pPr>
          </w:p>
        </w:tc>
      </w:tr>
      <w:tr w:rsidR="00867AFD" w:rsidRPr="00DD3F4B" w:rsidTr="00721446">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tblPrEx>
        <w:trPr>
          <w:trHeight w:val="300"/>
        </w:trPr>
        <w:tc>
          <w:tcPr>
            <w:tcW w:w="999" w:type="pct"/>
            <w:gridSpan w:val="2"/>
            <w:vMerge/>
          </w:tcPr>
          <w:p w:rsidR="00867AFD" w:rsidRPr="006F76B3" w:rsidRDefault="00867AFD" w:rsidP="00721446">
            <w:pPr>
              <w:spacing w:after="0" w:line="240" w:lineRule="auto"/>
              <w:rPr>
                <w:rFonts w:ascii="Times New Roman" w:hAnsi="Times New Roman"/>
                <w:b/>
                <w:sz w:val="24"/>
                <w:szCs w:val="24"/>
              </w:rPr>
            </w:pPr>
          </w:p>
        </w:tc>
        <w:tc>
          <w:tcPr>
            <w:tcW w:w="1501" w:type="pct"/>
            <w:tcBorders>
              <w:top w:val="single" w:sz="4" w:space="0" w:color="auto"/>
            </w:tcBorders>
          </w:tcPr>
          <w:p w:rsidR="00867AFD" w:rsidRPr="00DD3F4B" w:rsidRDefault="00867AFD" w:rsidP="00721446">
            <w:pPr>
              <w:spacing w:after="0" w:line="240" w:lineRule="auto"/>
              <w:rPr>
                <w:rFonts w:ascii="Times New Roman" w:hAnsi="Times New Roman"/>
                <w:sz w:val="24"/>
                <w:szCs w:val="24"/>
              </w:rPr>
            </w:pPr>
            <w:r w:rsidRPr="00DD3F4B">
              <w:rPr>
                <w:rFonts w:ascii="Times New Roman" w:hAnsi="Times New Roman"/>
                <w:sz w:val="24"/>
                <w:szCs w:val="24"/>
              </w:rPr>
              <w:t>Лабораторная работа: «Наладка и настройка станка на нарезание резьбы резьбовыми головками»</w:t>
            </w:r>
          </w:p>
        </w:tc>
        <w:tc>
          <w:tcPr>
            <w:tcW w:w="682" w:type="pct"/>
            <w:tcBorders>
              <w:top w:val="single" w:sz="4" w:space="0" w:color="auto"/>
              <w:right w:val="single" w:sz="4" w:space="0" w:color="auto"/>
            </w:tcBorders>
          </w:tcPr>
          <w:p w:rsidR="00867AFD" w:rsidRPr="00842A55" w:rsidRDefault="00867AFD" w:rsidP="00721446">
            <w:pPr>
              <w:spacing w:after="0" w:line="240" w:lineRule="auto"/>
              <w:jc w:val="center"/>
              <w:rPr>
                <w:rFonts w:ascii="Times New Roman" w:hAnsi="Times New Roman"/>
                <w:sz w:val="24"/>
                <w:szCs w:val="24"/>
                <w:lang w:val="en-US"/>
              </w:rPr>
            </w:pPr>
            <w:r>
              <w:rPr>
                <w:rFonts w:ascii="Times New Roman" w:hAnsi="Times New Roman"/>
                <w:sz w:val="24"/>
                <w:szCs w:val="24"/>
                <w:lang w:val="en-US"/>
              </w:rPr>
              <w:t>2</w:t>
            </w:r>
          </w:p>
        </w:tc>
        <w:tc>
          <w:tcPr>
            <w:tcW w:w="818" w:type="pct"/>
            <w:vMerge/>
            <w:tcBorders>
              <w:top w:val="single" w:sz="4" w:space="0" w:color="auto"/>
              <w:left w:val="single" w:sz="4" w:space="0" w:color="auto"/>
              <w:bottom w:val="single" w:sz="4" w:space="0" w:color="auto"/>
              <w:right w:val="single" w:sz="4" w:space="0" w:color="auto"/>
            </w:tcBorders>
          </w:tcPr>
          <w:p w:rsidR="00867AFD" w:rsidRPr="00DD3F4B" w:rsidRDefault="00867AFD" w:rsidP="00721446">
            <w:pPr>
              <w:spacing w:after="0" w:line="240" w:lineRule="auto"/>
              <w:rPr>
                <w:rFonts w:ascii="Times New Roman" w:hAnsi="Times New Roman"/>
                <w:sz w:val="24"/>
                <w:szCs w:val="24"/>
              </w:rPr>
            </w:pPr>
          </w:p>
        </w:tc>
        <w:tc>
          <w:tcPr>
            <w:tcW w:w="500" w:type="pct"/>
            <w:gridSpan w:val="2"/>
            <w:tcBorders>
              <w:top w:val="single" w:sz="4" w:space="0" w:color="auto"/>
              <w:left w:val="single" w:sz="4" w:space="0" w:color="auto"/>
              <w:bottom w:val="single" w:sz="4" w:space="0" w:color="auto"/>
              <w:right w:val="single" w:sz="4" w:space="0" w:color="auto"/>
            </w:tcBorders>
          </w:tcPr>
          <w:p w:rsidR="00867AFD" w:rsidRPr="00DD3F4B" w:rsidRDefault="00867AFD" w:rsidP="00721446">
            <w:pPr>
              <w:spacing w:after="0" w:line="240" w:lineRule="auto"/>
              <w:rPr>
                <w:rFonts w:ascii="Times New Roman" w:hAnsi="Times New Roman"/>
                <w:sz w:val="24"/>
                <w:szCs w:val="24"/>
              </w:rPr>
            </w:pPr>
          </w:p>
        </w:tc>
        <w:tc>
          <w:tcPr>
            <w:tcW w:w="500" w:type="pct"/>
            <w:gridSpan w:val="2"/>
            <w:tcBorders>
              <w:top w:val="single" w:sz="4" w:space="0" w:color="auto"/>
              <w:left w:val="single" w:sz="4" w:space="0" w:color="auto"/>
              <w:bottom w:val="single" w:sz="4" w:space="0" w:color="auto"/>
              <w:right w:val="single" w:sz="4" w:space="0" w:color="auto"/>
            </w:tcBorders>
          </w:tcPr>
          <w:p w:rsidR="00867AFD" w:rsidRPr="00DD3F4B" w:rsidRDefault="00867AFD" w:rsidP="00721446">
            <w:pPr>
              <w:spacing w:after="0" w:line="240" w:lineRule="auto"/>
              <w:rPr>
                <w:rFonts w:ascii="Times New Roman" w:hAnsi="Times New Roman"/>
                <w:sz w:val="24"/>
                <w:szCs w:val="24"/>
              </w:rPr>
            </w:pPr>
          </w:p>
        </w:tc>
      </w:tr>
      <w:tr w:rsidR="00867AFD" w:rsidRPr="00DD3F4B" w:rsidTr="00721446">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tblPrEx>
        <w:tc>
          <w:tcPr>
            <w:tcW w:w="999" w:type="pct"/>
            <w:gridSpan w:val="2"/>
            <w:vMerge w:val="restart"/>
          </w:tcPr>
          <w:p w:rsidR="00867AFD" w:rsidRPr="006F76B3" w:rsidRDefault="00867AFD" w:rsidP="00721446">
            <w:pPr>
              <w:spacing w:after="0" w:line="240" w:lineRule="auto"/>
              <w:rPr>
                <w:rFonts w:ascii="Times New Roman" w:hAnsi="Times New Roman"/>
                <w:b/>
                <w:sz w:val="24"/>
                <w:szCs w:val="24"/>
              </w:rPr>
            </w:pPr>
            <w:r w:rsidRPr="006F76B3">
              <w:rPr>
                <w:rFonts w:ascii="Times New Roman" w:hAnsi="Times New Roman"/>
                <w:b/>
                <w:sz w:val="24"/>
                <w:szCs w:val="24"/>
              </w:rPr>
              <w:t>Тема 3.7 Станки с цикловым и числовым программным управлением, обрабатывающие центры</w:t>
            </w:r>
          </w:p>
        </w:tc>
        <w:tc>
          <w:tcPr>
            <w:tcW w:w="1501" w:type="pct"/>
          </w:tcPr>
          <w:p w:rsidR="00867AFD" w:rsidRPr="00842A55" w:rsidRDefault="00867AFD" w:rsidP="00721446">
            <w:pPr>
              <w:spacing w:after="0" w:line="240" w:lineRule="auto"/>
              <w:jc w:val="center"/>
              <w:rPr>
                <w:rFonts w:ascii="Times New Roman" w:hAnsi="Times New Roman"/>
                <w:b/>
                <w:sz w:val="24"/>
                <w:szCs w:val="24"/>
              </w:rPr>
            </w:pPr>
            <w:r w:rsidRPr="00842A55">
              <w:rPr>
                <w:rFonts w:ascii="Times New Roman" w:hAnsi="Times New Roman"/>
                <w:b/>
                <w:sz w:val="24"/>
                <w:szCs w:val="24"/>
              </w:rPr>
              <w:t>Содержание учебного материала</w:t>
            </w:r>
          </w:p>
        </w:tc>
        <w:tc>
          <w:tcPr>
            <w:tcW w:w="682" w:type="pct"/>
            <w:vMerge w:val="restart"/>
          </w:tcPr>
          <w:p w:rsidR="00867AFD" w:rsidRPr="0077647D" w:rsidRDefault="00867AFD" w:rsidP="00721446">
            <w:pPr>
              <w:spacing w:after="0" w:line="240" w:lineRule="auto"/>
              <w:jc w:val="center"/>
              <w:rPr>
                <w:rFonts w:ascii="Times New Roman" w:hAnsi="Times New Roman"/>
                <w:b/>
                <w:sz w:val="24"/>
                <w:szCs w:val="24"/>
              </w:rPr>
            </w:pPr>
            <w:r w:rsidRPr="0077647D">
              <w:rPr>
                <w:rFonts w:ascii="Times New Roman" w:hAnsi="Times New Roman"/>
                <w:b/>
                <w:sz w:val="24"/>
                <w:szCs w:val="24"/>
              </w:rPr>
              <w:t>4</w:t>
            </w:r>
          </w:p>
        </w:tc>
        <w:tc>
          <w:tcPr>
            <w:tcW w:w="818" w:type="pct"/>
            <w:vMerge w:val="restart"/>
            <w:tcBorders>
              <w:top w:val="single" w:sz="4" w:space="0" w:color="auto"/>
            </w:tcBorders>
          </w:tcPr>
          <w:p w:rsidR="00867AFD" w:rsidRPr="00F02817" w:rsidRDefault="00867AFD" w:rsidP="00721446">
            <w:pPr>
              <w:widowControl w:val="0"/>
              <w:autoSpaceDE w:val="0"/>
              <w:autoSpaceDN w:val="0"/>
              <w:adjustRightInd w:val="0"/>
              <w:spacing w:after="0" w:line="240" w:lineRule="auto"/>
              <w:jc w:val="both"/>
              <w:rPr>
                <w:rFonts w:ascii="Times New Roman" w:hAnsi="Times New Roman"/>
                <w:sz w:val="24"/>
                <w:szCs w:val="24"/>
              </w:rPr>
            </w:pPr>
          </w:p>
        </w:tc>
        <w:tc>
          <w:tcPr>
            <w:tcW w:w="500" w:type="pct"/>
            <w:gridSpan w:val="2"/>
            <w:tcBorders>
              <w:top w:val="single" w:sz="4" w:space="0" w:color="auto"/>
            </w:tcBorders>
          </w:tcPr>
          <w:p w:rsidR="00867AFD" w:rsidRPr="00F02817" w:rsidRDefault="00867AFD" w:rsidP="00721446">
            <w:pPr>
              <w:widowControl w:val="0"/>
              <w:autoSpaceDE w:val="0"/>
              <w:autoSpaceDN w:val="0"/>
              <w:adjustRightInd w:val="0"/>
              <w:spacing w:after="0" w:line="240" w:lineRule="auto"/>
              <w:jc w:val="both"/>
              <w:rPr>
                <w:rFonts w:ascii="Times New Roman" w:hAnsi="Times New Roman"/>
                <w:sz w:val="24"/>
                <w:szCs w:val="24"/>
              </w:rPr>
            </w:pPr>
          </w:p>
        </w:tc>
        <w:tc>
          <w:tcPr>
            <w:tcW w:w="500" w:type="pct"/>
            <w:gridSpan w:val="2"/>
            <w:tcBorders>
              <w:top w:val="single" w:sz="4" w:space="0" w:color="auto"/>
            </w:tcBorders>
          </w:tcPr>
          <w:p w:rsidR="00867AFD" w:rsidRPr="00F02817" w:rsidRDefault="00867AFD" w:rsidP="00721446">
            <w:pPr>
              <w:widowControl w:val="0"/>
              <w:autoSpaceDE w:val="0"/>
              <w:autoSpaceDN w:val="0"/>
              <w:adjustRightInd w:val="0"/>
              <w:spacing w:after="0" w:line="240" w:lineRule="auto"/>
              <w:jc w:val="both"/>
              <w:rPr>
                <w:rFonts w:ascii="Times New Roman" w:hAnsi="Times New Roman"/>
                <w:sz w:val="24"/>
                <w:szCs w:val="24"/>
              </w:rPr>
            </w:pPr>
          </w:p>
        </w:tc>
      </w:tr>
      <w:tr w:rsidR="00867AFD" w:rsidRPr="00DD3F4B" w:rsidTr="00721446">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tblPrEx>
        <w:tc>
          <w:tcPr>
            <w:tcW w:w="999" w:type="pct"/>
            <w:gridSpan w:val="2"/>
            <w:vMerge/>
          </w:tcPr>
          <w:p w:rsidR="00867AFD" w:rsidRPr="006F76B3" w:rsidRDefault="00867AFD" w:rsidP="00721446">
            <w:pPr>
              <w:spacing w:after="0" w:line="240" w:lineRule="auto"/>
              <w:rPr>
                <w:rFonts w:ascii="Times New Roman" w:hAnsi="Times New Roman"/>
                <w:b/>
                <w:sz w:val="24"/>
                <w:szCs w:val="24"/>
              </w:rPr>
            </w:pPr>
          </w:p>
        </w:tc>
        <w:tc>
          <w:tcPr>
            <w:tcW w:w="1501" w:type="pct"/>
          </w:tcPr>
          <w:p w:rsidR="00867AFD" w:rsidRPr="00DD3F4B" w:rsidRDefault="00867AFD" w:rsidP="00721446">
            <w:pPr>
              <w:spacing w:after="0" w:line="240" w:lineRule="auto"/>
              <w:rPr>
                <w:rFonts w:ascii="Times New Roman" w:hAnsi="Times New Roman"/>
                <w:sz w:val="24"/>
                <w:szCs w:val="24"/>
              </w:rPr>
            </w:pPr>
            <w:r w:rsidRPr="00DD3F4B">
              <w:rPr>
                <w:rFonts w:ascii="Times New Roman" w:hAnsi="Times New Roman"/>
                <w:sz w:val="24"/>
                <w:szCs w:val="24"/>
              </w:rPr>
              <w:t>1. Цикловое программное управление станком. Назначение и область применения, функциональная схема ЦПУ</w:t>
            </w:r>
          </w:p>
        </w:tc>
        <w:tc>
          <w:tcPr>
            <w:tcW w:w="682" w:type="pct"/>
            <w:vMerge/>
          </w:tcPr>
          <w:p w:rsidR="00867AFD" w:rsidRPr="00DD3F4B" w:rsidRDefault="00867AFD" w:rsidP="00721446">
            <w:pPr>
              <w:spacing w:after="0" w:line="240" w:lineRule="auto"/>
              <w:jc w:val="center"/>
              <w:rPr>
                <w:rFonts w:ascii="Times New Roman" w:hAnsi="Times New Roman"/>
                <w:sz w:val="24"/>
                <w:szCs w:val="24"/>
              </w:rPr>
            </w:pPr>
          </w:p>
        </w:tc>
        <w:tc>
          <w:tcPr>
            <w:tcW w:w="818" w:type="pct"/>
            <w:vMerge/>
          </w:tcPr>
          <w:p w:rsidR="00867AFD" w:rsidRPr="00DD3F4B" w:rsidRDefault="00867AFD" w:rsidP="00721446">
            <w:pPr>
              <w:spacing w:after="0" w:line="240" w:lineRule="auto"/>
              <w:rPr>
                <w:rFonts w:ascii="Times New Roman" w:hAnsi="Times New Roman"/>
                <w:sz w:val="24"/>
                <w:szCs w:val="24"/>
              </w:rPr>
            </w:pPr>
          </w:p>
        </w:tc>
        <w:tc>
          <w:tcPr>
            <w:tcW w:w="500" w:type="pct"/>
            <w:gridSpan w:val="2"/>
          </w:tcPr>
          <w:p w:rsidR="00867AFD" w:rsidRPr="00DD3F4B" w:rsidRDefault="00867AFD" w:rsidP="00721446">
            <w:pPr>
              <w:spacing w:after="0" w:line="240" w:lineRule="auto"/>
              <w:rPr>
                <w:rFonts w:ascii="Times New Roman" w:hAnsi="Times New Roman"/>
                <w:sz w:val="24"/>
                <w:szCs w:val="24"/>
              </w:rPr>
            </w:pPr>
          </w:p>
        </w:tc>
        <w:tc>
          <w:tcPr>
            <w:tcW w:w="500" w:type="pct"/>
            <w:gridSpan w:val="2"/>
          </w:tcPr>
          <w:p w:rsidR="00867AFD" w:rsidRPr="00DD3F4B" w:rsidRDefault="00867AFD" w:rsidP="00721446">
            <w:pPr>
              <w:spacing w:after="0" w:line="240" w:lineRule="auto"/>
              <w:rPr>
                <w:rFonts w:ascii="Times New Roman" w:hAnsi="Times New Roman"/>
                <w:sz w:val="24"/>
                <w:szCs w:val="24"/>
              </w:rPr>
            </w:pPr>
          </w:p>
        </w:tc>
      </w:tr>
      <w:tr w:rsidR="00867AFD" w:rsidRPr="00DD3F4B" w:rsidTr="00721446">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tblPrEx>
        <w:tc>
          <w:tcPr>
            <w:tcW w:w="999" w:type="pct"/>
            <w:gridSpan w:val="2"/>
            <w:vMerge/>
          </w:tcPr>
          <w:p w:rsidR="00867AFD" w:rsidRPr="006F76B3" w:rsidRDefault="00867AFD" w:rsidP="00721446">
            <w:pPr>
              <w:spacing w:after="0" w:line="240" w:lineRule="auto"/>
              <w:rPr>
                <w:rFonts w:ascii="Times New Roman" w:hAnsi="Times New Roman"/>
                <w:b/>
                <w:sz w:val="24"/>
                <w:szCs w:val="24"/>
              </w:rPr>
            </w:pPr>
          </w:p>
        </w:tc>
        <w:tc>
          <w:tcPr>
            <w:tcW w:w="1501" w:type="pct"/>
          </w:tcPr>
          <w:p w:rsidR="00867AFD" w:rsidRPr="00DD3F4B" w:rsidRDefault="00867AFD" w:rsidP="00721446">
            <w:pPr>
              <w:spacing w:after="0" w:line="240" w:lineRule="auto"/>
              <w:rPr>
                <w:rFonts w:ascii="Times New Roman" w:hAnsi="Times New Roman"/>
                <w:sz w:val="24"/>
                <w:szCs w:val="24"/>
              </w:rPr>
            </w:pPr>
            <w:r w:rsidRPr="00DD3F4B">
              <w:rPr>
                <w:rFonts w:ascii="Times New Roman" w:hAnsi="Times New Roman"/>
                <w:sz w:val="24"/>
                <w:szCs w:val="24"/>
              </w:rPr>
              <w:t>2. Числовое программное управление. Основ</w:t>
            </w:r>
            <w:r>
              <w:rPr>
                <w:rFonts w:ascii="Times New Roman" w:hAnsi="Times New Roman"/>
                <w:sz w:val="24"/>
                <w:szCs w:val="24"/>
              </w:rPr>
              <w:t xml:space="preserve">ные сведения и сущность ЧПУ. </w:t>
            </w:r>
            <w:r w:rsidRPr="00DD3F4B">
              <w:rPr>
                <w:rFonts w:ascii="Times New Roman" w:hAnsi="Times New Roman"/>
                <w:sz w:val="24"/>
                <w:szCs w:val="24"/>
              </w:rPr>
              <w:t>Системы ЧПУ. Классификация систем ЧПУ.</w:t>
            </w:r>
          </w:p>
        </w:tc>
        <w:tc>
          <w:tcPr>
            <w:tcW w:w="682" w:type="pct"/>
            <w:vMerge/>
          </w:tcPr>
          <w:p w:rsidR="00867AFD" w:rsidRPr="00DD3F4B" w:rsidRDefault="00867AFD" w:rsidP="00721446">
            <w:pPr>
              <w:spacing w:after="0" w:line="240" w:lineRule="auto"/>
              <w:jc w:val="center"/>
              <w:rPr>
                <w:rFonts w:ascii="Times New Roman" w:hAnsi="Times New Roman"/>
                <w:b/>
                <w:sz w:val="24"/>
                <w:szCs w:val="24"/>
              </w:rPr>
            </w:pPr>
          </w:p>
        </w:tc>
        <w:tc>
          <w:tcPr>
            <w:tcW w:w="818" w:type="pct"/>
            <w:vMerge/>
          </w:tcPr>
          <w:p w:rsidR="00867AFD" w:rsidRPr="00DD3F4B" w:rsidRDefault="00867AFD" w:rsidP="00721446">
            <w:pPr>
              <w:spacing w:after="0" w:line="240" w:lineRule="auto"/>
              <w:rPr>
                <w:rFonts w:ascii="Times New Roman" w:hAnsi="Times New Roman"/>
                <w:sz w:val="24"/>
                <w:szCs w:val="24"/>
              </w:rPr>
            </w:pPr>
          </w:p>
        </w:tc>
        <w:tc>
          <w:tcPr>
            <w:tcW w:w="500" w:type="pct"/>
            <w:gridSpan w:val="2"/>
          </w:tcPr>
          <w:p w:rsidR="00867AFD" w:rsidRPr="00DD3F4B" w:rsidRDefault="00867AFD" w:rsidP="00721446">
            <w:pPr>
              <w:spacing w:after="0" w:line="240" w:lineRule="auto"/>
              <w:rPr>
                <w:rFonts w:ascii="Times New Roman" w:hAnsi="Times New Roman"/>
                <w:sz w:val="24"/>
                <w:szCs w:val="24"/>
              </w:rPr>
            </w:pPr>
          </w:p>
        </w:tc>
        <w:tc>
          <w:tcPr>
            <w:tcW w:w="500" w:type="pct"/>
            <w:gridSpan w:val="2"/>
          </w:tcPr>
          <w:p w:rsidR="00867AFD" w:rsidRPr="00DD3F4B" w:rsidRDefault="00867AFD" w:rsidP="00721446">
            <w:pPr>
              <w:spacing w:after="0" w:line="240" w:lineRule="auto"/>
              <w:rPr>
                <w:rFonts w:ascii="Times New Roman" w:hAnsi="Times New Roman"/>
                <w:sz w:val="24"/>
                <w:szCs w:val="24"/>
              </w:rPr>
            </w:pPr>
          </w:p>
        </w:tc>
      </w:tr>
      <w:tr w:rsidR="00867AFD" w:rsidRPr="00DD3F4B" w:rsidTr="00721446">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tblPrEx>
        <w:tc>
          <w:tcPr>
            <w:tcW w:w="999" w:type="pct"/>
            <w:gridSpan w:val="2"/>
            <w:vMerge/>
          </w:tcPr>
          <w:p w:rsidR="00867AFD" w:rsidRPr="006F76B3" w:rsidRDefault="00867AFD" w:rsidP="00721446">
            <w:pPr>
              <w:spacing w:after="0" w:line="240" w:lineRule="auto"/>
              <w:rPr>
                <w:rFonts w:ascii="Times New Roman" w:hAnsi="Times New Roman"/>
                <w:b/>
                <w:sz w:val="24"/>
                <w:szCs w:val="24"/>
              </w:rPr>
            </w:pPr>
          </w:p>
        </w:tc>
        <w:tc>
          <w:tcPr>
            <w:tcW w:w="1501" w:type="pct"/>
          </w:tcPr>
          <w:p w:rsidR="00867AFD" w:rsidRPr="006F76B3" w:rsidRDefault="00867AFD" w:rsidP="00721446">
            <w:pPr>
              <w:spacing w:after="0" w:line="240" w:lineRule="auto"/>
              <w:rPr>
                <w:rFonts w:ascii="Times New Roman" w:hAnsi="Times New Roman"/>
                <w:sz w:val="24"/>
                <w:szCs w:val="24"/>
              </w:rPr>
            </w:pPr>
            <w:r>
              <w:rPr>
                <w:rFonts w:ascii="Times New Roman" w:hAnsi="Times New Roman"/>
                <w:sz w:val="24"/>
                <w:szCs w:val="24"/>
              </w:rPr>
              <w:t xml:space="preserve">3. Обрабатывающие центры </w:t>
            </w:r>
            <w:r>
              <w:rPr>
                <w:rFonts w:ascii="Times New Roman" w:hAnsi="Times New Roman"/>
                <w:sz w:val="24"/>
                <w:szCs w:val="24"/>
                <w:lang w:val="en-US"/>
              </w:rPr>
              <w:t>DMU</w:t>
            </w:r>
            <w:r w:rsidRPr="006F76B3">
              <w:rPr>
                <w:rFonts w:ascii="Times New Roman" w:hAnsi="Times New Roman"/>
                <w:sz w:val="24"/>
                <w:szCs w:val="24"/>
              </w:rPr>
              <w:t xml:space="preserve">, </w:t>
            </w:r>
            <w:r>
              <w:rPr>
                <w:rFonts w:ascii="Times New Roman" w:hAnsi="Times New Roman"/>
                <w:sz w:val="24"/>
                <w:szCs w:val="24"/>
                <w:lang w:val="en-US"/>
              </w:rPr>
              <w:t>MAZAK</w:t>
            </w:r>
            <w:r w:rsidRPr="006F76B3">
              <w:rPr>
                <w:rFonts w:ascii="Times New Roman" w:hAnsi="Times New Roman"/>
                <w:sz w:val="24"/>
                <w:szCs w:val="24"/>
              </w:rPr>
              <w:t xml:space="preserve">, </w:t>
            </w:r>
            <w:r>
              <w:rPr>
                <w:rFonts w:ascii="Times New Roman" w:hAnsi="Times New Roman"/>
                <w:sz w:val="24"/>
                <w:szCs w:val="24"/>
                <w:lang w:val="en-US"/>
              </w:rPr>
              <w:t>INTEGRES</w:t>
            </w:r>
            <w:r w:rsidRPr="006F76B3">
              <w:rPr>
                <w:rFonts w:ascii="Times New Roman" w:hAnsi="Times New Roman"/>
                <w:sz w:val="24"/>
                <w:szCs w:val="24"/>
              </w:rPr>
              <w:t>.</w:t>
            </w:r>
          </w:p>
        </w:tc>
        <w:tc>
          <w:tcPr>
            <w:tcW w:w="682" w:type="pct"/>
            <w:vMerge/>
          </w:tcPr>
          <w:p w:rsidR="00867AFD" w:rsidRPr="00DD3F4B" w:rsidRDefault="00867AFD" w:rsidP="00721446">
            <w:pPr>
              <w:spacing w:after="0" w:line="240" w:lineRule="auto"/>
              <w:jc w:val="center"/>
              <w:rPr>
                <w:rFonts w:ascii="Times New Roman" w:hAnsi="Times New Roman"/>
                <w:b/>
                <w:sz w:val="24"/>
                <w:szCs w:val="24"/>
              </w:rPr>
            </w:pPr>
          </w:p>
        </w:tc>
        <w:tc>
          <w:tcPr>
            <w:tcW w:w="818" w:type="pct"/>
            <w:vMerge/>
          </w:tcPr>
          <w:p w:rsidR="00867AFD" w:rsidRPr="00DD3F4B" w:rsidRDefault="00867AFD" w:rsidP="00721446">
            <w:pPr>
              <w:spacing w:after="0" w:line="240" w:lineRule="auto"/>
              <w:rPr>
                <w:rFonts w:ascii="Times New Roman" w:hAnsi="Times New Roman"/>
                <w:sz w:val="24"/>
                <w:szCs w:val="24"/>
              </w:rPr>
            </w:pPr>
          </w:p>
        </w:tc>
        <w:tc>
          <w:tcPr>
            <w:tcW w:w="500" w:type="pct"/>
            <w:gridSpan w:val="2"/>
          </w:tcPr>
          <w:p w:rsidR="00867AFD" w:rsidRPr="00DD3F4B" w:rsidRDefault="00867AFD" w:rsidP="00721446">
            <w:pPr>
              <w:spacing w:after="0" w:line="240" w:lineRule="auto"/>
              <w:rPr>
                <w:rFonts w:ascii="Times New Roman" w:hAnsi="Times New Roman"/>
                <w:sz w:val="24"/>
                <w:szCs w:val="24"/>
              </w:rPr>
            </w:pPr>
          </w:p>
        </w:tc>
        <w:tc>
          <w:tcPr>
            <w:tcW w:w="500" w:type="pct"/>
            <w:gridSpan w:val="2"/>
          </w:tcPr>
          <w:p w:rsidR="00867AFD" w:rsidRPr="00DD3F4B" w:rsidRDefault="00867AFD" w:rsidP="00721446">
            <w:pPr>
              <w:spacing w:after="0" w:line="240" w:lineRule="auto"/>
              <w:rPr>
                <w:rFonts w:ascii="Times New Roman" w:hAnsi="Times New Roman"/>
                <w:sz w:val="24"/>
                <w:szCs w:val="24"/>
              </w:rPr>
            </w:pPr>
          </w:p>
        </w:tc>
      </w:tr>
      <w:tr w:rsidR="00867AFD" w:rsidRPr="00DD3F4B" w:rsidTr="00721446">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tblPrEx>
        <w:tc>
          <w:tcPr>
            <w:tcW w:w="999" w:type="pct"/>
            <w:gridSpan w:val="2"/>
            <w:vMerge/>
          </w:tcPr>
          <w:p w:rsidR="00867AFD" w:rsidRPr="006F76B3" w:rsidRDefault="00867AFD" w:rsidP="00721446">
            <w:pPr>
              <w:spacing w:after="0" w:line="240" w:lineRule="auto"/>
              <w:rPr>
                <w:rFonts w:ascii="Times New Roman" w:hAnsi="Times New Roman"/>
                <w:b/>
                <w:sz w:val="24"/>
                <w:szCs w:val="24"/>
              </w:rPr>
            </w:pPr>
          </w:p>
        </w:tc>
        <w:tc>
          <w:tcPr>
            <w:tcW w:w="1501" w:type="pct"/>
          </w:tcPr>
          <w:p w:rsidR="00867AFD" w:rsidRPr="00842A55" w:rsidRDefault="00867AFD" w:rsidP="00721446">
            <w:pPr>
              <w:spacing w:after="0" w:line="240" w:lineRule="auto"/>
              <w:rPr>
                <w:rFonts w:ascii="Times New Roman" w:hAnsi="Times New Roman"/>
                <w:b/>
                <w:sz w:val="24"/>
                <w:szCs w:val="24"/>
              </w:rPr>
            </w:pPr>
            <w:r>
              <w:rPr>
                <w:rFonts w:ascii="Times New Roman" w:hAnsi="Times New Roman"/>
                <w:b/>
                <w:sz w:val="24"/>
                <w:szCs w:val="24"/>
              </w:rPr>
              <w:t>в том числе</w:t>
            </w:r>
            <w:r w:rsidRPr="00842A55">
              <w:rPr>
                <w:rFonts w:ascii="Times New Roman" w:hAnsi="Times New Roman"/>
                <w:b/>
                <w:sz w:val="24"/>
                <w:szCs w:val="24"/>
              </w:rPr>
              <w:t xml:space="preserve"> практических занятий и лабораторных работ</w:t>
            </w:r>
          </w:p>
        </w:tc>
        <w:tc>
          <w:tcPr>
            <w:tcW w:w="682" w:type="pct"/>
          </w:tcPr>
          <w:p w:rsidR="00867AFD" w:rsidRPr="006A60C3" w:rsidRDefault="00867AFD" w:rsidP="00721446">
            <w:pPr>
              <w:spacing w:after="0" w:line="240" w:lineRule="auto"/>
              <w:jc w:val="center"/>
              <w:rPr>
                <w:rFonts w:ascii="Times New Roman" w:hAnsi="Times New Roman"/>
                <w:sz w:val="24"/>
                <w:szCs w:val="24"/>
              </w:rPr>
            </w:pPr>
            <w:r>
              <w:rPr>
                <w:rFonts w:ascii="Times New Roman" w:hAnsi="Times New Roman"/>
                <w:sz w:val="24"/>
                <w:szCs w:val="24"/>
              </w:rPr>
              <w:t>2</w:t>
            </w:r>
          </w:p>
        </w:tc>
        <w:tc>
          <w:tcPr>
            <w:tcW w:w="818" w:type="pct"/>
            <w:vMerge/>
          </w:tcPr>
          <w:p w:rsidR="00867AFD" w:rsidRPr="00DD3F4B" w:rsidRDefault="00867AFD" w:rsidP="00721446">
            <w:pPr>
              <w:spacing w:after="0" w:line="240" w:lineRule="auto"/>
              <w:rPr>
                <w:rFonts w:ascii="Times New Roman" w:hAnsi="Times New Roman"/>
                <w:sz w:val="24"/>
                <w:szCs w:val="24"/>
              </w:rPr>
            </w:pPr>
          </w:p>
        </w:tc>
        <w:tc>
          <w:tcPr>
            <w:tcW w:w="500" w:type="pct"/>
            <w:gridSpan w:val="2"/>
          </w:tcPr>
          <w:p w:rsidR="00867AFD" w:rsidRPr="00DD3F4B" w:rsidRDefault="00867AFD" w:rsidP="00721446">
            <w:pPr>
              <w:spacing w:after="0" w:line="240" w:lineRule="auto"/>
              <w:rPr>
                <w:rFonts w:ascii="Times New Roman" w:hAnsi="Times New Roman"/>
                <w:sz w:val="24"/>
                <w:szCs w:val="24"/>
              </w:rPr>
            </w:pPr>
          </w:p>
        </w:tc>
        <w:tc>
          <w:tcPr>
            <w:tcW w:w="500" w:type="pct"/>
            <w:gridSpan w:val="2"/>
          </w:tcPr>
          <w:p w:rsidR="00867AFD" w:rsidRPr="00DD3F4B" w:rsidRDefault="00867AFD" w:rsidP="00721446">
            <w:pPr>
              <w:spacing w:after="0" w:line="240" w:lineRule="auto"/>
              <w:rPr>
                <w:rFonts w:ascii="Times New Roman" w:hAnsi="Times New Roman"/>
                <w:sz w:val="24"/>
                <w:szCs w:val="24"/>
              </w:rPr>
            </w:pPr>
          </w:p>
        </w:tc>
      </w:tr>
      <w:tr w:rsidR="00867AFD" w:rsidRPr="00DD3F4B" w:rsidTr="00721446">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tblPrEx>
        <w:tc>
          <w:tcPr>
            <w:tcW w:w="999" w:type="pct"/>
            <w:gridSpan w:val="2"/>
            <w:vMerge/>
          </w:tcPr>
          <w:p w:rsidR="00867AFD" w:rsidRPr="006F76B3" w:rsidRDefault="00867AFD" w:rsidP="00721446">
            <w:pPr>
              <w:spacing w:after="0" w:line="240" w:lineRule="auto"/>
              <w:rPr>
                <w:rFonts w:ascii="Times New Roman" w:hAnsi="Times New Roman"/>
                <w:b/>
                <w:sz w:val="24"/>
                <w:szCs w:val="24"/>
              </w:rPr>
            </w:pPr>
          </w:p>
        </w:tc>
        <w:tc>
          <w:tcPr>
            <w:tcW w:w="1501" w:type="pct"/>
          </w:tcPr>
          <w:p w:rsidR="00867AFD" w:rsidRPr="00DD3F4B" w:rsidRDefault="00867AFD" w:rsidP="00721446">
            <w:pPr>
              <w:spacing w:after="0" w:line="240" w:lineRule="auto"/>
              <w:rPr>
                <w:rFonts w:ascii="Times New Roman" w:hAnsi="Times New Roman"/>
                <w:sz w:val="24"/>
                <w:szCs w:val="24"/>
              </w:rPr>
            </w:pPr>
            <w:r w:rsidRPr="00DD3F4B">
              <w:rPr>
                <w:rFonts w:ascii="Times New Roman" w:hAnsi="Times New Roman"/>
                <w:sz w:val="24"/>
                <w:szCs w:val="24"/>
              </w:rPr>
              <w:t xml:space="preserve">Лабораторная работа: «Ознакомление с устройством, управлением и режимами работы </w:t>
            </w:r>
            <w:r>
              <w:rPr>
                <w:rFonts w:ascii="Times New Roman" w:hAnsi="Times New Roman"/>
                <w:sz w:val="24"/>
                <w:szCs w:val="24"/>
              </w:rPr>
              <w:t>обрабатывающего центра</w:t>
            </w:r>
            <w:r w:rsidRPr="00DD3F4B">
              <w:rPr>
                <w:rFonts w:ascii="Times New Roman" w:hAnsi="Times New Roman"/>
                <w:sz w:val="24"/>
                <w:szCs w:val="24"/>
              </w:rPr>
              <w:t>»</w:t>
            </w:r>
          </w:p>
        </w:tc>
        <w:tc>
          <w:tcPr>
            <w:tcW w:w="682" w:type="pct"/>
          </w:tcPr>
          <w:p w:rsidR="00867AFD" w:rsidRPr="006A60C3" w:rsidRDefault="00867AFD" w:rsidP="00721446">
            <w:pPr>
              <w:spacing w:after="0" w:line="240" w:lineRule="auto"/>
              <w:jc w:val="center"/>
              <w:rPr>
                <w:rFonts w:ascii="Times New Roman" w:hAnsi="Times New Roman"/>
                <w:sz w:val="24"/>
                <w:szCs w:val="24"/>
              </w:rPr>
            </w:pPr>
            <w:r>
              <w:rPr>
                <w:rFonts w:ascii="Times New Roman" w:hAnsi="Times New Roman"/>
                <w:sz w:val="24"/>
                <w:szCs w:val="24"/>
              </w:rPr>
              <w:t>2</w:t>
            </w:r>
          </w:p>
        </w:tc>
        <w:tc>
          <w:tcPr>
            <w:tcW w:w="818" w:type="pct"/>
            <w:vMerge/>
          </w:tcPr>
          <w:p w:rsidR="00867AFD" w:rsidRPr="00DD3F4B" w:rsidRDefault="00867AFD" w:rsidP="00721446">
            <w:pPr>
              <w:spacing w:after="0" w:line="240" w:lineRule="auto"/>
              <w:rPr>
                <w:rFonts w:ascii="Times New Roman" w:hAnsi="Times New Roman"/>
                <w:sz w:val="24"/>
                <w:szCs w:val="24"/>
              </w:rPr>
            </w:pPr>
          </w:p>
        </w:tc>
        <w:tc>
          <w:tcPr>
            <w:tcW w:w="500" w:type="pct"/>
            <w:gridSpan w:val="2"/>
          </w:tcPr>
          <w:p w:rsidR="00867AFD" w:rsidRPr="00DD3F4B" w:rsidRDefault="00867AFD" w:rsidP="00721446">
            <w:pPr>
              <w:spacing w:after="0" w:line="240" w:lineRule="auto"/>
              <w:rPr>
                <w:rFonts w:ascii="Times New Roman" w:hAnsi="Times New Roman"/>
                <w:sz w:val="24"/>
                <w:szCs w:val="24"/>
              </w:rPr>
            </w:pPr>
          </w:p>
        </w:tc>
        <w:tc>
          <w:tcPr>
            <w:tcW w:w="500" w:type="pct"/>
            <w:gridSpan w:val="2"/>
          </w:tcPr>
          <w:p w:rsidR="00867AFD" w:rsidRPr="00DD3F4B" w:rsidRDefault="00867AFD" w:rsidP="00721446">
            <w:pPr>
              <w:spacing w:after="0" w:line="240" w:lineRule="auto"/>
              <w:rPr>
                <w:rFonts w:ascii="Times New Roman" w:hAnsi="Times New Roman"/>
                <w:sz w:val="24"/>
                <w:szCs w:val="24"/>
              </w:rPr>
            </w:pPr>
          </w:p>
        </w:tc>
      </w:tr>
      <w:tr w:rsidR="00867AFD" w:rsidRPr="00DD3F4B" w:rsidTr="00721446">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tblPrEx>
        <w:trPr>
          <w:trHeight w:val="277"/>
        </w:trPr>
        <w:tc>
          <w:tcPr>
            <w:tcW w:w="999" w:type="pct"/>
            <w:gridSpan w:val="2"/>
            <w:vMerge w:val="restart"/>
          </w:tcPr>
          <w:p w:rsidR="00867AFD" w:rsidRPr="006F76B3" w:rsidRDefault="00867AFD" w:rsidP="00721446">
            <w:pPr>
              <w:spacing w:after="0" w:line="240" w:lineRule="auto"/>
              <w:rPr>
                <w:rFonts w:ascii="Times New Roman" w:hAnsi="Times New Roman"/>
                <w:b/>
                <w:sz w:val="24"/>
                <w:szCs w:val="24"/>
              </w:rPr>
            </w:pPr>
            <w:r w:rsidRPr="006F76B3">
              <w:rPr>
                <w:rFonts w:ascii="Times New Roman" w:hAnsi="Times New Roman"/>
                <w:b/>
                <w:sz w:val="24"/>
                <w:szCs w:val="24"/>
              </w:rPr>
              <w:t>Тема 3.8  Специальные станки</w:t>
            </w:r>
          </w:p>
        </w:tc>
        <w:tc>
          <w:tcPr>
            <w:tcW w:w="1501" w:type="pct"/>
          </w:tcPr>
          <w:p w:rsidR="00867AFD" w:rsidRPr="00842A55" w:rsidRDefault="00867AFD" w:rsidP="00721446">
            <w:pPr>
              <w:spacing w:after="0" w:line="240" w:lineRule="auto"/>
              <w:jc w:val="center"/>
              <w:rPr>
                <w:rFonts w:ascii="Times New Roman" w:hAnsi="Times New Roman"/>
                <w:b/>
                <w:sz w:val="24"/>
                <w:szCs w:val="24"/>
              </w:rPr>
            </w:pPr>
            <w:r w:rsidRPr="00842A55">
              <w:rPr>
                <w:rFonts w:ascii="Times New Roman" w:hAnsi="Times New Roman"/>
                <w:b/>
                <w:sz w:val="24"/>
                <w:szCs w:val="24"/>
              </w:rPr>
              <w:t>Содержание учебного материала</w:t>
            </w:r>
          </w:p>
        </w:tc>
        <w:tc>
          <w:tcPr>
            <w:tcW w:w="682" w:type="pct"/>
            <w:vMerge w:val="restart"/>
          </w:tcPr>
          <w:p w:rsidR="00867AFD" w:rsidRPr="0077647D" w:rsidRDefault="00867AFD" w:rsidP="00721446">
            <w:pPr>
              <w:spacing w:after="0" w:line="240" w:lineRule="auto"/>
              <w:jc w:val="center"/>
              <w:rPr>
                <w:rFonts w:ascii="Times New Roman" w:hAnsi="Times New Roman"/>
                <w:b/>
                <w:sz w:val="24"/>
                <w:szCs w:val="24"/>
              </w:rPr>
            </w:pPr>
            <w:r w:rsidRPr="0077647D">
              <w:rPr>
                <w:rFonts w:ascii="Times New Roman" w:hAnsi="Times New Roman"/>
                <w:b/>
                <w:sz w:val="24"/>
                <w:szCs w:val="24"/>
              </w:rPr>
              <w:t>2</w:t>
            </w:r>
          </w:p>
        </w:tc>
        <w:tc>
          <w:tcPr>
            <w:tcW w:w="818" w:type="pct"/>
            <w:vMerge w:val="restart"/>
          </w:tcPr>
          <w:p w:rsidR="00867AFD" w:rsidRPr="00F02817" w:rsidRDefault="00867AFD" w:rsidP="00721446">
            <w:pPr>
              <w:widowControl w:val="0"/>
              <w:autoSpaceDE w:val="0"/>
              <w:autoSpaceDN w:val="0"/>
              <w:adjustRightInd w:val="0"/>
              <w:spacing w:after="0" w:line="240" w:lineRule="auto"/>
              <w:jc w:val="both"/>
              <w:rPr>
                <w:rFonts w:ascii="Times New Roman" w:hAnsi="Times New Roman"/>
                <w:sz w:val="24"/>
                <w:szCs w:val="24"/>
              </w:rPr>
            </w:pPr>
          </w:p>
        </w:tc>
        <w:tc>
          <w:tcPr>
            <w:tcW w:w="500" w:type="pct"/>
            <w:gridSpan w:val="2"/>
          </w:tcPr>
          <w:p w:rsidR="00867AFD" w:rsidRPr="00F02817" w:rsidRDefault="00867AFD" w:rsidP="00721446">
            <w:pPr>
              <w:widowControl w:val="0"/>
              <w:autoSpaceDE w:val="0"/>
              <w:autoSpaceDN w:val="0"/>
              <w:adjustRightInd w:val="0"/>
              <w:spacing w:after="0" w:line="240" w:lineRule="auto"/>
              <w:jc w:val="both"/>
              <w:rPr>
                <w:rFonts w:ascii="Times New Roman" w:hAnsi="Times New Roman"/>
                <w:sz w:val="24"/>
                <w:szCs w:val="24"/>
              </w:rPr>
            </w:pPr>
          </w:p>
        </w:tc>
        <w:tc>
          <w:tcPr>
            <w:tcW w:w="500" w:type="pct"/>
            <w:gridSpan w:val="2"/>
          </w:tcPr>
          <w:p w:rsidR="00867AFD" w:rsidRPr="00F02817" w:rsidRDefault="00867AFD" w:rsidP="00721446">
            <w:pPr>
              <w:widowControl w:val="0"/>
              <w:autoSpaceDE w:val="0"/>
              <w:autoSpaceDN w:val="0"/>
              <w:adjustRightInd w:val="0"/>
              <w:spacing w:after="0" w:line="240" w:lineRule="auto"/>
              <w:jc w:val="both"/>
              <w:rPr>
                <w:rFonts w:ascii="Times New Roman" w:hAnsi="Times New Roman"/>
                <w:sz w:val="24"/>
                <w:szCs w:val="24"/>
              </w:rPr>
            </w:pPr>
          </w:p>
        </w:tc>
      </w:tr>
      <w:tr w:rsidR="00867AFD" w:rsidRPr="00DD3F4B" w:rsidTr="00721446">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tblPrEx>
        <w:tc>
          <w:tcPr>
            <w:tcW w:w="999" w:type="pct"/>
            <w:gridSpan w:val="2"/>
            <w:vMerge/>
          </w:tcPr>
          <w:p w:rsidR="00867AFD" w:rsidRPr="00DD3F4B" w:rsidRDefault="00867AFD" w:rsidP="00721446">
            <w:pPr>
              <w:spacing w:after="0" w:line="240" w:lineRule="auto"/>
              <w:rPr>
                <w:rFonts w:ascii="Times New Roman" w:hAnsi="Times New Roman"/>
                <w:sz w:val="24"/>
                <w:szCs w:val="24"/>
              </w:rPr>
            </w:pPr>
          </w:p>
        </w:tc>
        <w:tc>
          <w:tcPr>
            <w:tcW w:w="1501" w:type="pct"/>
          </w:tcPr>
          <w:p w:rsidR="00867AFD" w:rsidRPr="00DD3F4B" w:rsidRDefault="00867AFD" w:rsidP="00721446">
            <w:pPr>
              <w:spacing w:after="0" w:line="240" w:lineRule="auto"/>
              <w:rPr>
                <w:rFonts w:ascii="Times New Roman" w:hAnsi="Times New Roman"/>
                <w:sz w:val="24"/>
                <w:szCs w:val="24"/>
              </w:rPr>
            </w:pPr>
            <w:r w:rsidRPr="00DD3F4B">
              <w:rPr>
                <w:rFonts w:ascii="Times New Roman" w:hAnsi="Times New Roman"/>
                <w:sz w:val="24"/>
                <w:szCs w:val="24"/>
              </w:rPr>
              <w:t>1. Общие сведения, применение: Электроэрозионные и электрохимические станки</w:t>
            </w:r>
          </w:p>
        </w:tc>
        <w:tc>
          <w:tcPr>
            <w:tcW w:w="682" w:type="pct"/>
            <w:vMerge/>
          </w:tcPr>
          <w:p w:rsidR="00867AFD" w:rsidRPr="00DD3F4B" w:rsidRDefault="00867AFD" w:rsidP="00721446">
            <w:pPr>
              <w:spacing w:after="0" w:line="240" w:lineRule="auto"/>
              <w:jc w:val="center"/>
              <w:rPr>
                <w:rFonts w:ascii="Times New Roman" w:hAnsi="Times New Roman"/>
                <w:sz w:val="24"/>
                <w:szCs w:val="24"/>
              </w:rPr>
            </w:pPr>
          </w:p>
        </w:tc>
        <w:tc>
          <w:tcPr>
            <w:tcW w:w="818" w:type="pct"/>
            <w:vMerge/>
          </w:tcPr>
          <w:p w:rsidR="00867AFD" w:rsidRPr="00DD3F4B" w:rsidRDefault="00867AFD" w:rsidP="00721446">
            <w:pPr>
              <w:spacing w:after="0" w:line="240" w:lineRule="auto"/>
              <w:rPr>
                <w:rFonts w:ascii="Times New Roman" w:hAnsi="Times New Roman"/>
                <w:sz w:val="24"/>
                <w:szCs w:val="24"/>
              </w:rPr>
            </w:pPr>
          </w:p>
        </w:tc>
        <w:tc>
          <w:tcPr>
            <w:tcW w:w="500" w:type="pct"/>
            <w:gridSpan w:val="2"/>
          </w:tcPr>
          <w:p w:rsidR="00867AFD" w:rsidRPr="00DD3F4B" w:rsidRDefault="00867AFD" w:rsidP="00721446">
            <w:pPr>
              <w:spacing w:after="0" w:line="240" w:lineRule="auto"/>
              <w:rPr>
                <w:rFonts w:ascii="Times New Roman" w:hAnsi="Times New Roman"/>
                <w:sz w:val="24"/>
                <w:szCs w:val="24"/>
              </w:rPr>
            </w:pPr>
          </w:p>
        </w:tc>
        <w:tc>
          <w:tcPr>
            <w:tcW w:w="500" w:type="pct"/>
            <w:gridSpan w:val="2"/>
          </w:tcPr>
          <w:p w:rsidR="00867AFD" w:rsidRPr="00DD3F4B" w:rsidRDefault="00867AFD" w:rsidP="00721446">
            <w:pPr>
              <w:spacing w:after="0" w:line="240" w:lineRule="auto"/>
              <w:rPr>
                <w:rFonts w:ascii="Times New Roman" w:hAnsi="Times New Roman"/>
                <w:sz w:val="24"/>
                <w:szCs w:val="24"/>
              </w:rPr>
            </w:pPr>
          </w:p>
        </w:tc>
      </w:tr>
      <w:tr w:rsidR="00867AFD" w:rsidRPr="00DD3F4B" w:rsidTr="00721446">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tblPrEx>
        <w:tc>
          <w:tcPr>
            <w:tcW w:w="999" w:type="pct"/>
            <w:gridSpan w:val="2"/>
            <w:vMerge/>
          </w:tcPr>
          <w:p w:rsidR="00867AFD" w:rsidRPr="00DD3F4B" w:rsidRDefault="00867AFD" w:rsidP="00721446">
            <w:pPr>
              <w:spacing w:after="0" w:line="240" w:lineRule="auto"/>
              <w:rPr>
                <w:rFonts w:ascii="Times New Roman" w:hAnsi="Times New Roman"/>
                <w:sz w:val="24"/>
                <w:szCs w:val="24"/>
              </w:rPr>
            </w:pPr>
          </w:p>
        </w:tc>
        <w:tc>
          <w:tcPr>
            <w:tcW w:w="1501" w:type="pct"/>
          </w:tcPr>
          <w:p w:rsidR="00867AFD" w:rsidRPr="00DD3F4B" w:rsidRDefault="00867AFD" w:rsidP="00721446">
            <w:pPr>
              <w:spacing w:after="0" w:line="240" w:lineRule="auto"/>
              <w:rPr>
                <w:rFonts w:ascii="Times New Roman" w:hAnsi="Times New Roman"/>
                <w:sz w:val="24"/>
                <w:szCs w:val="24"/>
              </w:rPr>
            </w:pPr>
            <w:r w:rsidRPr="00DD3F4B">
              <w:rPr>
                <w:rFonts w:ascii="Times New Roman" w:hAnsi="Times New Roman"/>
                <w:sz w:val="24"/>
                <w:szCs w:val="24"/>
              </w:rPr>
              <w:t>2. Общие сведения, применение: Ультразвуковые станки</w:t>
            </w:r>
          </w:p>
        </w:tc>
        <w:tc>
          <w:tcPr>
            <w:tcW w:w="682" w:type="pct"/>
            <w:vMerge/>
          </w:tcPr>
          <w:p w:rsidR="00867AFD" w:rsidRPr="00DD3F4B" w:rsidRDefault="00867AFD" w:rsidP="00721446">
            <w:pPr>
              <w:spacing w:after="0" w:line="240" w:lineRule="auto"/>
              <w:jc w:val="center"/>
              <w:rPr>
                <w:rFonts w:ascii="Times New Roman" w:hAnsi="Times New Roman"/>
                <w:sz w:val="24"/>
                <w:szCs w:val="24"/>
              </w:rPr>
            </w:pPr>
          </w:p>
        </w:tc>
        <w:tc>
          <w:tcPr>
            <w:tcW w:w="818" w:type="pct"/>
            <w:vMerge/>
          </w:tcPr>
          <w:p w:rsidR="00867AFD" w:rsidRPr="00DD3F4B" w:rsidRDefault="00867AFD" w:rsidP="00721446">
            <w:pPr>
              <w:spacing w:after="0" w:line="240" w:lineRule="auto"/>
              <w:rPr>
                <w:rFonts w:ascii="Times New Roman" w:hAnsi="Times New Roman"/>
                <w:sz w:val="24"/>
                <w:szCs w:val="24"/>
              </w:rPr>
            </w:pPr>
          </w:p>
        </w:tc>
        <w:tc>
          <w:tcPr>
            <w:tcW w:w="500" w:type="pct"/>
            <w:gridSpan w:val="2"/>
          </w:tcPr>
          <w:p w:rsidR="00867AFD" w:rsidRPr="00DD3F4B" w:rsidRDefault="00867AFD" w:rsidP="00721446">
            <w:pPr>
              <w:spacing w:after="0" w:line="240" w:lineRule="auto"/>
              <w:rPr>
                <w:rFonts w:ascii="Times New Roman" w:hAnsi="Times New Roman"/>
                <w:sz w:val="24"/>
                <w:szCs w:val="24"/>
              </w:rPr>
            </w:pPr>
          </w:p>
        </w:tc>
        <w:tc>
          <w:tcPr>
            <w:tcW w:w="500" w:type="pct"/>
            <w:gridSpan w:val="2"/>
          </w:tcPr>
          <w:p w:rsidR="00867AFD" w:rsidRPr="00DD3F4B" w:rsidRDefault="00867AFD" w:rsidP="00721446">
            <w:pPr>
              <w:spacing w:after="0" w:line="240" w:lineRule="auto"/>
              <w:rPr>
                <w:rFonts w:ascii="Times New Roman" w:hAnsi="Times New Roman"/>
                <w:sz w:val="24"/>
                <w:szCs w:val="24"/>
              </w:rPr>
            </w:pPr>
          </w:p>
        </w:tc>
      </w:tr>
      <w:tr w:rsidR="00867AFD" w:rsidRPr="00DD3F4B" w:rsidTr="00721446">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tblPrEx>
        <w:tc>
          <w:tcPr>
            <w:tcW w:w="999" w:type="pct"/>
            <w:gridSpan w:val="2"/>
            <w:vMerge/>
          </w:tcPr>
          <w:p w:rsidR="00867AFD" w:rsidRPr="00DD3F4B" w:rsidRDefault="00867AFD" w:rsidP="00721446">
            <w:pPr>
              <w:spacing w:after="0" w:line="240" w:lineRule="auto"/>
              <w:rPr>
                <w:rFonts w:ascii="Times New Roman" w:hAnsi="Times New Roman"/>
                <w:sz w:val="24"/>
                <w:szCs w:val="24"/>
              </w:rPr>
            </w:pPr>
          </w:p>
        </w:tc>
        <w:tc>
          <w:tcPr>
            <w:tcW w:w="1501" w:type="pct"/>
          </w:tcPr>
          <w:p w:rsidR="00867AFD" w:rsidRPr="00DD3F4B" w:rsidRDefault="00867AFD" w:rsidP="00721446">
            <w:pPr>
              <w:spacing w:after="0" w:line="240" w:lineRule="auto"/>
              <w:rPr>
                <w:rFonts w:ascii="Times New Roman" w:hAnsi="Times New Roman"/>
                <w:sz w:val="24"/>
                <w:szCs w:val="24"/>
              </w:rPr>
            </w:pPr>
            <w:r w:rsidRPr="00DD3F4B">
              <w:rPr>
                <w:rFonts w:ascii="Times New Roman" w:hAnsi="Times New Roman"/>
                <w:sz w:val="24"/>
                <w:szCs w:val="24"/>
              </w:rPr>
              <w:t>3. Общие сведения, применение: Многоцелевые станки</w:t>
            </w:r>
          </w:p>
        </w:tc>
        <w:tc>
          <w:tcPr>
            <w:tcW w:w="682" w:type="pct"/>
            <w:vMerge/>
          </w:tcPr>
          <w:p w:rsidR="00867AFD" w:rsidRPr="00DD3F4B" w:rsidRDefault="00867AFD" w:rsidP="00721446">
            <w:pPr>
              <w:spacing w:after="0" w:line="240" w:lineRule="auto"/>
              <w:jc w:val="center"/>
              <w:rPr>
                <w:rFonts w:ascii="Times New Roman" w:hAnsi="Times New Roman"/>
                <w:sz w:val="24"/>
                <w:szCs w:val="24"/>
              </w:rPr>
            </w:pPr>
          </w:p>
        </w:tc>
        <w:tc>
          <w:tcPr>
            <w:tcW w:w="818" w:type="pct"/>
            <w:vMerge/>
          </w:tcPr>
          <w:p w:rsidR="00867AFD" w:rsidRPr="00DD3F4B" w:rsidRDefault="00867AFD" w:rsidP="00721446">
            <w:pPr>
              <w:spacing w:after="0" w:line="240" w:lineRule="auto"/>
              <w:rPr>
                <w:rFonts w:ascii="Times New Roman" w:hAnsi="Times New Roman"/>
                <w:sz w:val="24"/>
                <w:szCs w:val="24"/>
              </w:rPr>
            </w:pPr>
          </w:p>
        </w:tc>
        <w:tc>
          <w:tcPr>
            <w:tcW w:w="500" w:type="pct"/>
            <w:gridSpan w:val="2"/>
          </w:tcPr>
          <w:p w:rsidR="00867AFD" w:rsidRPr="00DD3F4B" w:rsidRDefault="00867AFD" w:rsidP="00721446">
            <w:pPr>
              <w:spacing w:after="0" w:line="240" w:lineRule="auto"/>
              <w:rPr>
                <w:rFonts w:ascii="Times New Roman" w:hAnsi="Times New Roman"/>
                <w:sz w:val="24"/>
                <w:szCs w:val="24"/>
              </w:rPr>
            </w:pPr>
          </w:p>
        </w:tc>
        <w:tc>
          <w:tcPr>
            <w:tcW w:w="500" w:type="pct"/>
            <w:gridSpan w:val="2"/>
          </w:tcPr>
          <w:p w:rsidR="00867AFD" w:rsidRPr="00DD3F4B" w:rsidRDefault="00867AFD" w:rsidP="00721446">
            <w:pPr>
              <w:spacing w:after="0" w:line="240" w:lineRule="auto"/>
              <w:rPr>
                <w:rFonts w:ascii="Times New Roman" w:hAnsi="Times New Roman"/>
                <w:sz w:val="24"/>
                <w:szCs w:val="24"/>
              </w:rPr>
            </w:pPr>
          </w:p>
        </w:tc>
      </w:tr>
      <w:tr w:rsidR="00867AFD" w:rsidRPr="00DD3F4B" w:rsidTr="00721446">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tblPrEx>
        <w:tc>
          <w:tcPr>
            <w:tcW w:w="999" w:type="pct"/>
            <w:gridSpan w:val="2"/>
            <w:vMerge/>
          </w:tcPr>
          <w:p w:rsidR="00867AFD" w:rsidRPr="00DD3F4B" w:rsidRDefault="00867AFD" w:rsidP="00721446">
            <w:pPr>
              <w:spacing w:after="0" w:line="240" w:lineRule="auto"/>
              <w:rPr>
                <w:rFonts w:ascii="Times New Roman" w:hAnsi="Times New Roman"/>
                <w:sz w:val="24"/>
                <w:szCs w:val="24"/>
              </w:rPr>
            </w:pPr>
          </w:p>
        </w:tc>
        <w:tc>
          <w:tcPr>
            <w:tcW w:w="1501" w:type="pct"/>
          </w:tcPr>
          <w:p w:rsidR="00867AFD" w:rsidRPr="00DD3F4B" w:rsidRDefault="00867AFD" w:rsidP="00721446">
            <w:pPr>
              <w:spacing w:after="0" w:line="240" w:lineRule="auto"/>
              <w:rPr>
                <w:rFonts w:ascii="Times New Roman" w:hAnsi="Times New Roman"/>
                <w:sz w:val="24"/>
                <w:szCs w:val="24"/>
              </w:rPr>
            </w:pPr>
            <w:r w:rsidRPr="00DD3F4B">
              <w:rPr>
                <w:rFonts w:ascii="Times New Roman" w:hAnsi="Times New Roman"/>
                <w:sz w:val="24"/>
                <w:szCs w:val="24"/>
              </w:rPr>
              <w:t>4. Общие сведения, применение: Агрегатные станки</w:t>
            </w:r>
          </w:p>
        </w:tc>
        <w:tc>
          <w:tcPr>
            <w:tcW w:w="682" w:type="pct"/>
            <w:vMerge/>
          </w:tcPr>
          <w:p w:rsidR="00867AFD" w:rsidRPr="00DD3F4B" w:rsidRDefault="00867AFD" w:rsidP="00721446">
            <w:pPr>
              <w:spacing w:after="0" w:line="240" w:lineRule="auto"/>
              <w:jc w:val="center"/>
              <w:rPr>
                <w:rFonts w:ascii="Times New Roman" w:hAnsi="Times New Roman"/>
                <w:sz w:val="24"/>
                <w:szCs w:val="24"/>
              </w:rPr>
            </w:pPr>
          </w:p>
        </w:tc>
        <w:tc>
          <w:tcPr>
            <w:tcW w:w="818" w:type="pct"/>
            <w:vMerge/>
          </w:tcPr>
          <w:p w:rsidR="00867AFD" w:rsidRPr="00DD3F4B" w:rsidRDefault="00867AFD" w:rsidP="00721446">
            <w:pPr>
              <w:spacing w:after="0" w:line="240" w:lineRule="auto"/>
              <w:rPr>
                <w:rFonts w:ascii="Times New Roman" w:hAnsi="Times New Roman"/>
                <w:sz w:val="24"/>
                <w:szCs w:val="24"/>
              </w:rPr>
            </w:pPr>
          </w:p>
        </w:tc>
        <w:tc>
          <w:tcPr>
            <w:tcW w:w="500" w:type="pct"/>
            <w:gridSpan w:val="2"/>
          </w:tcPr>
          <w:p w:rsidR="00867AFD" w:rsidRPr="00DD3F4B" w:rsidRDefault="00867AFD" w:rsidP="00721446">
            <w:pPr>
              <w:spacing w:after="0" w:line="240" w:lineRule="auto"/>
              <w:rPr>
                <w:rFonts w:ascii="Times New Roman" w:hAnsi="Times New Roman"/>
                <w:sz w:val="24"/>
                <w:szCs w:val="24"/>
              </w:rPr>
            </w:pPr>
          </w:p>
        </w:tc>
        <w:tc>
          <w:tcPr>
            <w:tcW w:w="500" w:type="pct"/>
            <w:gridSpan w:val="2"/>
          </w:tcPr>
          <w:p w:rsidR="00867AFD" w:rsidRPr="00DD3F4B" w:rsidRDefault="00867AFD" w:rsidP="00721446">
            <w:pPr>
              <w:spacing w:after="0" w:line="240" w:lineRule="auto"/>
              <w:rPr>
                <w:rFonts w:ascii="Times New Roman" w:hAnsi="Times New Roman"/>
                <w:sz w:val="24"/>
                <w:szCs w:val="24"/>
              </w:rPr>
            </w:pPr>
          </w:p>
        </w:tc>
      </w:tr>
      <w:tr w:rsidR="00867AFD" w:rsidRPr="00DD3F4B" w:rsidTr="00721446">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tblPrEx>
        <w:tc>
          <w:tcPr>
            <w:tcW w:w="999" w:type="pct"/>
            <w:gridSpan w:val="2"/>
            <w:vMerge/>
          </w:tcPr>
          <w:p w:rsidR="00867AFD" w:rsidRPr="00DD3F4B" w:rsidRDefault="00867AFD" w:rsidP="00721446">
            <w:pPr>
              <w:spacing w:after="0" w:line="240" w:lineRule="auto"/>
              <w:rPr>
                <w:rFonts w:ascii="Times New Roman" w:hAnsi="Times New Roman"/>
                <w:sz w:val="24"/>
                <w:szCs w:val="24"/>
              </w:rPr>
            </w:pPr>
          </w:p>
        </w:tc>
        <w:tc>
          <w:tcPr>
            <w:tcW w:w="1501" w:type="pct"/>
          </w:tcPr>
          <w:p w:rsidR="00867AFD" w:rsidRPr="00DD3F4B" w:rsidRDefault="00867AFD" w:rsidP="00721446">
            <w:pPr>
              <w:spacing w:after="0" w:line="240" w:lineRule="auto"/>
              <w:rPr>
                <w:rFonts w:ascii="Times New Roman" w:hAnsi="Times New Roman"/>
                <w:sz w:val="24"/>
                <w:szCs w:val="24"/>
              </w:rPr>
            </w:pPr>
            <w:r w:rsidRPr="00DD3F4B">
              <w:rPr>
                <w:rFonts w:ascii="Times New Roman" w:hAnsi="Times New Roman"/>
                <w:sz w:val="24"/>
                <w:szCs w:val="24"/>
              </w:rPr>
              <w:t>5. Общие сведения, применение: Отрезные станки</w:t>
            </w:r>
          </w:p>
        </w:tc>
        <w:tc>
          <w:tcPr>
            <w:tcW w:w="682" w:type="pct"/>
            <w:vMerge/>
          </w:tcPr>
          <w:p w:rsidR="00867AFD" w:rsidRPr="00DD3F4B" w:rsidRDefault="00867AFD" w:rsidP="00721446">
            <w:pPr>
              <w:spacing w:after="0" w:line="240" w:lineRule="auto"/>
              <w:jc w:val="center"/>
              <w:rPr>
                <w:rFonts w:ascii="Times New Roman" w:hAnsi="Times New Roman"/>
                <w:sz w:val="24"/>
                <w:szCs w:val="24"/>
              </w:rPr>
            </w:pPr>
          </w:p>
        </w:tc>
        <w:tc>
          <w:tcPr>
            <w:tcW w:w="818" w:type="pct"/>
            <w:vMerge/>
          </w:tcPr>
          <w:p w:rsidR="00867AFD" w:rsidRPr="00DD3F4B" w:rsidRDefault="00867AFD" w:rsidP="00721446">
            <w:pPr>
              <w:spacing w:after="0" w:line="240" w:lineRule="auto"/>
              <w:rPr>
                <w:rFonts w:ascii="Times New Roman" w:hAnsi="Times New Roman"/>
                <w:sz w:val="24"/>
                <w:szCs w:val="24"/>
              </w:rPr>
            </w:pPr>
          </w:p>
        </w:tc>
        <w:tc>
          <w:tcPr>
            <w:tcW w:w="500" w:type="pct"/>
            <w:gridSpan w:val="2"/>
          </w:tcPr>
          <w:p w:rsidR="00867AFD" w:rsidRPr="00DD3F4B" w:rsidRDefault="00867AFD" w:rsidP="00721446">
            <w:pPr>
              <w:spacing w:after="0" w:line="240" w:lineRule="auto"/>
              <w:rPr>
                <w:rFonts w:ascii="Times New Roman" w:hAnsi="Times New Roman"/>
                <w:sz w:val="24"/>
                <w:szCs w:val="24"/>
              </w:rPr>
            </w:pPr>
          </w:p>
        </w:tc>
        <w:tc>
          <w:tcPr>
            <w:tcW w:w="500" w:type="pct"/>
            <w:gridSpan w:val="2"/>
          </w:tcPr>
          <w:p w:rsidR="00867AFD" w:rsidRPr="00DD3F4B" w:rsidRDefault="00867AFD" w:rsidP="00721446">
            <w:pPr>
              <w:spacing w:after="0" w:line="240" w:lineRule="auto"/>
              <w:rPr>
                <w:rFonts w:ascii="Times New Roman" w:hAnsi="Times New Roman"/>
                <w:sz w:val="24"/>
                <w:szCs w:val="24"/>
              </w:rPr>
            </w:pPr>
          </w:p>
        </w:tc>
      </w:tr>
      <w:tr w:rsidR="00867AFD" w:rsidRPr="00DD3F4B" w:rsidTr="00721446">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tblPrEx>
        <w:tc>
          <w:tcPr>
            <w:tcW w:w="2500" w:type="pct"/>
            <w:gridSpan w:val="3"/>
          </w:tcPr>
          <w:p w:rsidR="00867AFD" w:rsidRPr="00DD3F4B" w:rsidRDefault="00867AFD" w:rsidP="00721446">
            <w:pPr>
              <w:spacing w:after="0" w:line="240" w:lineRule="auto"/>
              <w:rPr>
                <w:rFonts w:ascii="Times New Roman" w:hAnsi="Times New Roman"/>
                <w:sz w:val="24"/>
                <w:szCs w:val="24"/>
              </w:rPr>
            </w:pPr>
            <w:r>
              <w:rPr>
                <w:rFonts w:ascii="Times New Roman" w:hAnsi="Times New Roman"/>
                <w:b/>
                <w:bCs/>
                <w:sz w:val="24"/>
                <w:szCs w:val="24"/>
              </w:rPr>
              <w:t>Раздел 4</w:t>
            </w:r>
            <w:r w:rsidRPr="00DD3F4B">
              <w:rPr>
                <w:rFonts w:ascii="Times New Roman" w:hAnsi="Times New Roman"/>
                <w:b/>
                <w:bCs/>
                <w:sz w:val="24"/>
                <w:szCs w:val="24"/>
              </w:rPr>
              <w:t>. Автоматизированное производство</w:t>
            </w:r>
          </w:p>
        </w:tc>
        <w:tc>
          <w:tcPr>
            <w:tcW w:w="682" w:type="pct"/>
          </w:tcPr>
          <w:p w:rsidR="00867AFD" w:rsidRPr="00842A55" w:rsidRDefault="00867AFD" w:rsidP="00721446">
            <w:pPr>
              <w:spacing w:after="0" w:line="240" w:lineRule="auto"/>
              <w:jc w:val="center"/>
              <w:rPr>
                <w:rFonts w:ascii="Times New Roman" w:hAnsi="Times New Roman"/>
                <w:b/>
                <w:bCs/>
                <w:sz w:val="24"/>
                <w:szCs w:val="24"/>
                <w:lang w:val="en-US"/>
              </w:rPr>
            </w:pPr>
            <w:r>
              <w:rPr>
                <w:rFonts w:ascii="Times New Roman" w:hAnsi="Times New Roman"/>
                <w:b/>
                <w:bCs/>
                <w:sz w:val="24"/>
                <w:szCs w:val="24"/>
                <w:lang w:val="en-US"/>
              </w:rPr>
              <w:t>8</w:t>
            </w:r>
          </w:p>
        </w:tc>
        <w:tc>
          <w:tcPr>
            <w:tcW w:w="818" w:type="pct"/>
          </w:tcPr>
          <w:p w:rsidR="00867AFD" w:rsidRPr="00DD3F4B" w:rsidRDefault="00867AFD" w:rsidP="00721446">
            <w:pPr>
              <w:spacing w:after="0" w:line="240" w:lineRule="auto"/>
              <w:rPr>
                <w:rFonts w:ascii="Times New Roman" w:hAnsi="Times New Roman"/>
                <w:sz w:val="24"/>
                <w:szCs w:val="24"/>
              </w:rPr>
            </w:pPr>
          </w:p>
        </w:tc>
        <w:tc>
          <w:tcPr>
            <w:tcW w:w="500" w:type="pct"/>
            <w:gridSpan w:val="2"/>
          </w:tcPr>
          <w:p w:rsidR="00867AFD" w:rsidRPr="00DD3F4B" w:rsidRDefault="00867AFD" w:rsidP="00721446">
            <w:pPr>
              <w:spacing w:after="0" w:line="240" w:lineRule="auto"/>
              <w:rPr>
                <w:rFonts w:ascii="Times New Roman" w:hAnsi="Times New Roman"/>
                <w:sz w:val="24"/>
                <w:szCs w:val="24"/>
              </w:rPr>
            </w:pPr>
          </w:p>
        </w:tc>
        <w:tc>
          <w:tcPr>
            <w:tcW w:w="500" w:type="pct"/>
            <w:gridSpan w:val="2"/>
          </w:tcPr>
          <w:p w:rsidR="00867AFD" w:rsidRPr="00DD3F4B" w:rsidRDefault="00867AFD" w:rsidP="00721446">
            <w:pPr>
              <w:spacing w:after="0" w:line="240" w:lineRule="auto"/>
              <w:rPr>
                <w:rFonts w:ascii="Times New Roman" w:hAnsi="Times New Roman"/>
                <w:sz w:val="24"/>
                <w:szCs w:val="24"/>
              </w:rPr>
            </w:pPr>
          </w:p>
        </w:tc>
      </w:tr>
      <w:tr w:rsidR="00867AFD" w:rsidRPr="00DD3F4B" w:rsidTr="00721446">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tblPrEx>
        <w:tc>
          <w:tcPr>
            <w:tcW w:w="999" w:type="pct"/>
            <w:gridSpan w:val="2"/>
            <w:vMerge w:val="restart"/>
          </w:tcPr>
          <w:p w:rsidR="00867AFD" w:rsidRPr="006F76B3" w:rsidRDefault="00867AFD" w:rsidP="00721446">
            <w:pPr>
              <w:spacing w:after="0" w:line="240" w:lineRule="auto"/>
              <w:rPr>
                <w:rFonts w:ascii="Times New Roman" w:hAnsi="Times New Roman"/>
                <w:b/>
                <w:sz w:val="24"/>
                <w:szCs w:val="24"/>
              </w:rPr>
            </w:pPr>
            <w:r>
              <w:rPr>
                <w:rFonts w:ascii="Times New Roman" w:hAnsi="Times New Roman"/>
                <w:b/>
                <w:sz w:val="24"/>
                <w:szCs w:val="24"/>
              </w:rPr>
              <w:t>Тема 4</w:t>
            </w:r>
            <w:r w:rsidRPr="006F76B3">
              <w:rPr>
                <w:rFonts w:ascii="Times New Roman" w:hAnsi="Times New Roman"/>
                <w:b/>
                <w:sz w:val="24"/>
                <w:szCs w:val="24"/>
              </w:rPr>
              <w:t>.1 Гибкие производственные системы</w:t>
            </w:r>
          </w:p>
        </w:tc>
        <w:tc>
          <w:tcPr>
            <w:tcW w:w="1501" w:type="pct"/>
          </w:tcPr>
          <w:p w:rsidR="00867AFD" w:rsidRPr="001B1686" w:rsidRDefault="00867AFD" w:rsidP="00721446">
            <w:pPr>
              <w:spacing w:after="0" w:line="240" w:lineRule="auto"/>
              <w:jc w:val="center"/>
              <w:rPr>
                <w:rFonts w:ascii="Times New Roman" w:hAnsi="Times New Roman"/>
                <w:b/>
                <w:sz w:val="24"/>
                <w:szCs w:val="24"/>
              </w:rPr>
            </w:pPr>
            <w:r w:rsidRPr="001B1686">
              <w:rPr>
                <w:rFonts w:ascii="Times New Roman" w:hAnsi="Times New Roman"/>
                <w:b/>
                <w:sz w:val="24"/>
                <w:szCs w:val="24"/>
              </w:rPr>
              <w:t>Содержание учебного материала</w:t>
            </w:r>
          </w:p>
        </w:tc>
        <w:tc>
          <w:tcPr>
            <w:tcW w:w="682" w:type="pct"/>
            <w:vMerge w:val="restart"/>
          </w:tcPr>
          <w:p w:rsidR="00867AFD" w:rsidRPr="00AB1F83" w:rsidRDefault="00867AFD" w:rsidP="00721446">
            <w:pPr>
              <w:spacing w:after="0" w:line="240" w:lineRule="auto"/>
              <w:jc w:val="center"/>
              <w:rPr>
                <w:rFonts w:ascii="Times New Roman" w:hAnsi="Times New Roman"/>
                <w:b/>
                <w:sz w:val="24"/>
                <w:szCs w:val="24"/>
                <w:lang w:val="en-US"/>
              </w:rPr>
            </w:pPr>
            <w:r w:rsidRPr="00AB1F83">
              <w:rPr>
                <w:rFonts w:ascii="Times New Roman" w:hAnsi="Times New Roman"/>
                <w:b/>
                <w:sz w:val="24"/>
                <w:szCs w:val="24"/>
                <w:lang w:val="en-US"/>
              </w:rPr>
              <w:t>2</w:t>
            </w:r>
          </w:p>
        </w:tc>
        <w:tc>
          <w:tcPr>
            <w:tcW w:w="818" w:type="pct"/>
            <w:vMerge w:val="restart"/>
          </w:tcPr>
          <w:p w:rsidR="00867AFD" w:rsidRPr="00F02817" w:rsidRDefault="00867AFD" w:rsidP="00721446">
            <w:pPr>
              <w:widowControl w:val="0"/>
              <w:autoSpaceDE w:val="0"/>
              <w:autoSpaceDN w:val="0"/>
              <w:adjustRightInd w:val="0"/>
              <w:spacing w:after="0" w:line="240" w:lineRule="auto"/>
              <w:jc w:val="both"/>
              <w:rPr>
                <w:rFonts w:ascii="Times New Roman" w:hAnsi="Times New Roman"/>
                <w:sz w:val="24"/>
                <w:szCs w:val="24"/>
              </w:rPr>
            </w:pPr>
          </w:p>
        </w:tc>
        <w:tc>
          <w:tcPr>
            <w:tcW w:w="500" w:type="pct"/>
            <w:gridSpan w:val="2"/>
          </w:tcPr>
          <w:p w:rsidR="00867AFD" w:rsidRPr="00F02817" w:rsidRDefault="00867AFD" w:rsidP="00721446">
            <w:pPr>
              <w:widowControl w:val="0"/>
              <w:autoSpaceDE w:val="0"/>
              <w:autoSpaceDN w:val="0"/>
              <w:adjustRightInd w:val="0"/>
              <w:spacing w:after="0" w:line="240" w:lineRule="auto"/>
              <w:jc w:val="both"/>
              <w:rPr>
                <w:rFonts w:ascii="Times New Roman" w:hAnsi="Times New Roman"/>
                <w:sz w:val="24"/>
                <w:szCs w:val="24"/>
              </w:rPr>
            </w:pPr>
          </w:p>
        </w:tc>
        <w:tc>
          <w:tcPr>
            <w:tcW w:w="500" w:type="pct"/>
            <w:gridSpan w:val="2"/>
          </w:tcPr>
          <w:p w:rsidR="00867AFD" w:rsidRPr="00F02817" w:rsidRDefault="00867AFD" w:rsidP="00721446">
            <w:pPr>
              <w:widowControl w:val="0"/>
              <w:autoSpaceDE w:val="0"/>
              <w:autoSpaceDN w:val="0"/>
              <w:adjustRightInd w:val="0"/>
              <w:spacing w:after="0" w:line="240" w:lineRule="auto"/>
              <w:jc w:val="both"/>
              <w:rPr>
                <w:rFonts w:ascii="Times New Roman" w:hAnsi="Times New Roman"/>
                <w:sz w:val="24"/>
                <w:szCs w:val="24"/>
              </w:rPr>
            </w:pPr>
          </w:p>
        </w:tc>
      </w:tr>
      <w:tr w:rsidR="00867AFD" w:rsidRPr="00DD3F4B" w:rsidTr="00721446">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tblPrEx>
        <w:tc>
          <w:tcPr>
            <w:tcW w:w="999" w:type="pct"/>
            <w:gridSpan w:val="2"/>
            <w:vMerge/>
          </w:tcPr>
          <w:p w:rsidR="00867AFD" w:rsidRPr="006F76B3" w:rsidRDefault="00867AFD" w:rsidP="00721446">
            <w:pPr>
              <w:spacing w:after="0" w:line="240" w:lineRule="auto"/>
              <w:rPr>
                <w:rFonts w:ascii="Times New Roman" w:hAnsi="Times New Roman"/>
                <w:b/>
                <w:sz w:val="24"/>
                <w:szCs w:val="24"/>
              </w:rPr>
            </w:pPr>
          </w:p>
        </w:tc>
        <w:tc>
          <w:tcPr>
            <w:tcW w:w="1501" w:type="pct"/>
          </w:tcPr>
          <w:p w:rsidR="00867AFD" w:rsidRPr="00DD3F4B" w:rsidRDefault="00867AFD" w:rsidP="00721446">
            <w:pPr>
              <w:spacing w:after="0" w:line="240" w:lineRule="auto"/>
              <w:rPr>
                <w:rFonts w:ascii="Times New Roman" w:hAnsi="Times New Roman"/>
                <w:sz w:val="24"/>
                <w:szCs w:val="24"/>
              </w:rPr>
            </w:pPr>
            <w:r w:rsidRPr="00DD3F4B">
              <w:rPr>
                <w:rFonts w:ascii="Times New Roman" w:hAnsi="Times New Roman"/>
                <w:sz w:val="24"/>
                <w:szCs w:val="24"/>
              </w:rPr>
              <w:t xml:space="preserve">1. Назначение, область применения, классификация ГПС. </w:t>
            </w:r>
          </w:p>
        </w:tc>
        <w:tc>
          <w:tcPr>
            <w:tcW w:w="682" w:type="pct"/>
            <w:vMerge/>
          </w:tcPr>
          <w:p w:rsidR="00867AFD" w:rsidRPr="00DD3F4B" w:rsidRDefault="00867AFD" w:rsidP="00721446">
            <w:pPr>
              <w:spacing w:after="0" w:line="240" w:lineRule="auto"/>
              <w:jc w:val="center"/>
              <w:rPr>
                <w:rFonts w:ascii="Times New Roman" w:hAnsi="Times New Roman"/>
                <w:sz w:val="24"/>
                <w:szCs w:val="24"/>
              </w:rPr>
            </w:pPr>
          </w:p>
        </w:tc>
        <w:tc>
          <w:tcPr>
            <w:tcW w:w="818" w:type="pct"/>
            <w:vMerge/>
          </w:tcPr>
          <w:p w:rsidR="00867AFD" w:rsidRPr="00DD3F4B" w:rsidRDefault="00867AFD" w:rsidP="00721446">
            <w:pPr>
              <w:widowControl w:val="0"/>
              <w:autoSpaceDE w:val="0"/>
              <w:autoSpaceDN w:val="0"/>
              <w:adjustRightInd w:val="0"/>
              <w:spacing w:after="0" w:line="240" w:lineRule="auto"/>
              <w:jc w:val="both"/>
              <w:rPr>
                <w:rFonts w:ascii="Times New Roman" w:hAnsi="Times New Roman"/>
                <w:sz w:val="24"/>
                <w:szCs w:val="24"/>
              </w:rPr>
            </w:pPr>
          </w:p>
        </w:tc>
        <w:tc>
          <w:tcPr>
            <w:tcW w:w="500" w:type="pct"/>
            <w:gridSpan w:val="2"/>
          </w:tcPr>
          <w:p w:rsidR="00867AFD" w:rsidRPr="00DD3F4B" w:rsidRDefault="00867AFD" w:rsidP="00721446">
            <w:pPr>
              <w:widowControl w:val="0"/>
              <w:autoSpaceDE w:val="0"/>
              <w:autoSpaceDN w:val="0"/>
              <w:adjustRightInd w:val="0"/>
              <w:spacing w:after="0" w:line="240" w:lineRule="auto"/>
              <w:jc w:val="both"/>
              <w:rPr>
                <w:rFonts w:ascii="Times New Roman" w:hAnsi="Times New Roman"/>
                <w:sz w:val="24"/>
                <w:szCs w:val="24"/>
              </w:rPr>
            </w:pPr>
          </w:p>
        </w:tc>
        <w:tc>
          <w:tcPr>
            <w:tcW w:w="500" w:type="pct"/>
            <w:gridSpan w:val="2"/>
          </w:tcPr>
          <w:p w:rsidR="00867AFD" w:rsidRPr="00DD3F4B" w:rsidRDefault="00867AFD" w:rsidP="00721446">
            <w:pPr>
              <w:widowControl w:val="0"/>
              <w:autoSpaceDE w:val="0"/>
              <w:autoSpaceDN w:val="0"/>
              <w:adjustRightInd w:val="0"/>
              <w:spacing w:after="0" w:line="240" w:lineRule="auto"/>
              <w:jc w:val="both"/>
              <w:rPr>
                <w:rFonts w:ascii="Times New Roman" w:hAnsi="Times New Roman"/>
                <w:sz w:val="24"/>
                <w:szCs w:val="24"/>
              </w:rPr>
            </w:pPr>
          </w:p>
        </w:tc>
      </w:tr>
      <w:tr w:rsidR="00867AFD" w:rsidRPr="00DD3F4B" w:rsidTr="00721446">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tblPrEx>
        <w:tc>
          <w:tcPr>
            <w:tcW w:w="999" w:type="pct"/>
            <w:gridSpan w:val="2"/>
            <w:vMerge/>
          </w:tcPr>
          <w:p w:rsidR="00867AFD" w:rsidRPr="006F76B3" w:rsidRDefault="00867AFD" w:rsidP="00721446">
            <w:pPr>
              <w:spacing w:after="0" w:line="240" w:lineRule="auto"/>
              <w:rPr>
                <w:rFonts w:ascii="Times New Roman" w:hAnsi="Times New Roman"/>
                <w:b/>
                <w:sz w:val="24"/>
                <w:szCs w:val="24"/>
              </w:rPr>
            </w:pPr>
          </w:p>
        </w:tc>
        <w:tc>
          <w:tcPr>
            <w:tcW w:w="1501" w:type="pct"/>
            <w:tcBorders>
              <w:bottom w:val="single" w:sz="4" w:space="0" w:color="auto"/>
            </w:tcBorders>
          </w:tcPr>
          <w:p w:rsidR="00867AFD" w:rsidRPr="00DD3F4B" w:rsidRDefault="00867AFD" w:rsidP="00721446">
            <w:pPr>
              <w:spacing w:after="0" w:line="240" w:lineRule="auto"/>
              <w:rPr>
                <w:rFonts w:ascii="Times New Roman" w:hAnsi="Times New Roman"/>
                <w:sz w:val="24"/>
                <w:szCs w:val="24"/>
              </w:rPr>
            </w:pPr>
            <w:r w:rsidRPr="00DD3F4B">
              <w:rPr>
                <w:rFonts w:ascii="Times New Roman" w:hAnsi="Times New Roman"/>
                <w:sz w:val="24"/>
                <w:szCs w:val="24"/>
              </w:rPr>
              <w:t>2. Технологическое оборудование и типовые компоновки ГПС.</w:t>
            </w:r>
          </w:p>
        </w:tc>
        <w:tc>
          <w:tcPr>
            <w:tcW w:w="682" w:type="pct"/>
            <w:vMerge/>
            <w:tcBorders>
              <w:bottom w:val="single" w:sz="4" w:space="0" w:color="auto"/>
            </w:tcBorders>
          </w:tcPr>
          <w:p w:rsidR="00867AFD" w:rsidRPr="00DD3F4B" w:rsidRDefault="00867AFD" w:rsidP="00721446">
            <w:pPr>
              <w:spacing w:after="0" w:line="240" w:lineRule="auto"/>
              <w:jc w:val="center"/>
              <w:rPr>
                <w:rFonts w:ascii="Times New Roman" w:hAnsi="Times New Roman"/>
                <w:sz w:val="24"/>
                <w:szCs w:val="24"/>
              </w:rPr>
            </w:pPr>
          </w:p>
        </w:tc>
        <w:tc>
          <w:tcPr>
            <w:tcW w:w="818" w:type="pct"/>
            <w:vMerge/>
          </w:tcPr>
          <w:p w:rsidR="00867AFD" w:rsidRPr="00DD3F4B" w:rsidRDefault="00867AFD" w:rsidP="00721446">
            <w:pPr>
              <w:widowControl w:val="0"/>
              <w:autoSpaceDE w:val="0"/>
              <w:autoSpaceDN w:val="0"/>
              <w:adjustRightInd w:val="0"/>
              <w:spacing w:after="0" w:line="240" w:lineRule="auto"/>
              <w:jc w:val="both"/>
              <w:rPr>
                <w:rFonts w:ascii="Times New Roman" w:hAnsi="Times New Roman"/>
                <w:sz w:val="24"/>
                <w:szCs w:val="24"/>
              </w:rPr>
            </w:pPr>
          </w:p>
        </w:tc>
        <w:tc>
          <w:tcPr>
            <w:tcW w:w="500" w:type="pct"/>
            <w:gridSpan w:val="2"/>
          </w:tcPr>
          <w:p w:rsidR="00867AFD" w:rsidRPr="00DD3F4B" w:rsidRDefault="00867AFD" w:rsidP="00721446">
            <w:pPr>
              <w:widowControl w:val="0"/>
              <w:autoSpaceDE w:val="0"/>
              <w:autoSpaceDN w:val="0"/>
              <w:adjustRightInd w:val="0"/>
              <w:spacing w:after="0" w:line="240" w:lineRule="auto"/>
              <w:jc w:val="both"/>
              <w:rPr>
                <w:rFonts w:ascii="Times New Roman" w:hAnsi="Times New Roman"/>
                <w:sz w:val="24"/>
                <w:szCs w:val="24"/>
              </w:rPr>
            </w:pPr>
          </w:p>
        </w:tc>
        <w:tc>
          <w:tcPr>
            <w:tcW w:w="500" w:type="pct"/>
            <w:gridSpan w:val="2"/>
          </w:tcPr>
          <w:p w:rsidR="00867AFD" w:rsidRPr="00DD3F4B" w:rsidRDefault="00867AFD" w:rsidP="00721446">
            <w:pPr>
              <w:widowControl w:val="0"/>
              <w:autoSpaceDE w:val="0"/>
              <w:autoSpaceDN w:val="0"/>
              <w:adjustRightInd w:val="0"/>
              <w:spacing w:after="0" w:line="240" w:lineRule="auto"/>
              <w:jc w:val="both"/>
              <w:rPr>
                <w:rFonts w:ascii="Times New Roman" w:hAnsi="Times New Roman"/>
                <w:sz w:val="24"/>
                <w:szCs w:val="24"/>
              </w:rPr>
            </w:pPr>
          </w:p>
        </w:tc>
      </w:tr>
      <w:tr w:rsidR="00867AFD" w:rsidRPr="00DD3F4B" w:rsidTr="00721446">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tblPrEx>
        <w:tc>
          <w:tcPr>
            <w:tcW w:w="999" w:type="pct"/>
            <w:gridSpan w:val="2"/>
            <w:vMerge w:val="restart"/>
          </w:tcPr>
          <w:p w:rsidR="00867AFD" w:rsidRPr="006F76B3" w:rsidRDefault="00867AFD" w:rsidP="00721446">
            <w:pPr>
              <w:spacing w:after="0" w:line="240" w:lineRule="auto"/>
              <w:rPr>
                <w:rFonts w:ascii="Times New Roman" w:hAnsi="Times New Roman"/>
                <w:b/>
                <w:sz w:val="24"/>
                <w:szCs w:val="24"/>
              </w:rPr>
            </w:pPr>
            <w:r>
              <w:rPr>
                <w:rFonts w:ascii="Times New Roman" w:hAnsi="Times New Roman"/>
                <w:b/>
                <w:sz w:val="24"/>
                <w:szCs w:val="24"/>
              </w:rPr>
              <w:t>Тема 4</w:t>
            </w:r>
            <w:r w:rsidRPr="006F76B3">
              <w:rPr>
                <w:rFonts w:ascii="Times New Roman" w:hAnsi="Times New Roman"/>
                <w:b/>
                <w:sz w:val="24"/>
                <w:szCs w:val="24"/>
              </w:rPr>
              <w:t>.2 Гибкие производственные участки</w:t>
            </w:r>
            <w:r>
              <w:rPr>
                <w:rFonts w:ascii="Times New Roman" w:hAnsi="Times New Roman"/>
                <w:b/>
                <w:sz w:val="24"/>
                <w:szCs w:val="24"/>
              </w:rPr>
              <w:t xml:space="preserve"> и гибкие производственные модули</w:t>
            </w:r>
          </w:p>
        </w:tc>
        <w:tc>
          <w:tcPr>
            <w:tcW w:w="1501" w:type="pct"/>
          </w:tcPr>
          <w:p w:rsidR="00867AFD" w:rsidRPr="001B1686" w:rsidRDefault="00867AFD" w:rsidP="00721446">
            <w:pPr>
              <w:spacing w:after="0" w:line="240" w:lineRule="auto"/>
              <w:jc w:val="center"/>
              <w:rPr>
                <w:rFonts w:ascii="Times New Roman" w:hAnsi="Times New Roman"/>
                <w:b/>
                <w:sz w:val="24"/>
                <w:szCs w:val="24"/>
              </w:rPr>
            </w:pPr>
            <w:r w:rsidRPr="001B1686">
              <w:rPr>
                <w:rFonts w:ascii="Times New Roman" w:hAnsi="Times New Roman"/>
                <w:b/>
                <w:sz w:val="24"/>
                <w:szCs w:val="24"/>
              </w:rPr>
              <w:t>Содержание учебного материала</w:t>
            </w:r>
          </w:p>
        </w:tc>
        <w:tc>
          <w:tcPr>
            <w:tcW w:w="682" w:type="pct"/>
            <w:vMerge w:val="restart"/>
          </w:tcPr>
          <w:p w:rsidR="00867AFD" w:rsidRPr="00AB1F83" w:rsidRDefault="00867AFD" w:rsidP="00721446">
            <w:pPr>
              <w:spacing w:after="0" w:line="240" w:lineRule="auto"/>
              <w:jc w:val="center"/>
              <w:rPr>
                <w:rFonts w:ascii="Times New Roman" w:hAnsi="Times New Roman"/>
                <w:b/>
                <w:sz w:val="24"/>
                <w:szCs w:val="24"/>
                <w:lang w:val="en-US"/>
              </w:rPr>
            </w:pPr>
            <w:r w:rsidRPr="00AB1F83">
              <w:rPr>
                <w:rFonts w:ascii="Times New Roman" w:hAnsi="Times New Roman"/>
                <w:b/>
                <w:sz w:val="24"/>
                <w:szCs w:val="24"/>
                <w:lang w:val="en-US"/>
              </w:rPr>
              <w:t>2</w:t>
            </w:r>
          </w:p>
        </w:tc>
        <w:tc>
          <w:tcPr>
            <w:tcW w:w="818" w:type="pct"/>
            <w:vMerge/>
          </w:tcPr>
          <w:p w:rsidR="00867AFD" w:rsidRPr="00F02817" w:rsidRDefault="00867AFD" w:rsidP="00721446">
            <w:pPr>
              <w:widowControl w:val="0"/>
              <w:autoSpaceDE w:val="0"/>
              <w:autoSpaceDN w:val="0"/>
              <w:adjustRightInd w:val="0"/>
              <w:spacing w:after="0" w:line="240" w:lineRule="auto"/>
              <w:jc w:val="both"/>
              <w:rPr>
                <w:rFonts w:ascii="Times New Roman" w:hAnsi="Times New Roman"/>
                <w:sz w:val="24"/>
                <w:szCs w:val="24"/>
              </w:rPr>
            </w:pPr>
          </w:p>
        </w:tc>
        <w:tc>
          <w:tcPr>
            <w:tcW w:w="500" w:type="pct"/>
            <w:gridSpan w:val="2"/>
          </w:tcPr>
          <w:p w:rsidR="00867AFD" w:rsidRPr="00F02817" w:rsidRDefault="00867AFD" w:rsidP="00721446">
            <w:pPr>
              <w:widowControl w:val="0"/>
              <w:autoSpaceDE w:val="0"/>
              <w:autoSpaceDN w:val="0"/>
              <w:adjustRightInd w:val="0"/>
              <w:spacing w:after="0" w:line="240" w:lineRule="auto"/>
              <w:jc w:val="both"/>
              <w:rPr>
                <w:rFonts w:ascii="Times New Roman" w:hAnsi="Times New Roman"/>
                <w:sz w:val="24"/>
                <w:szCs w:val="24"/>
              </w:rPr>
            </w:pPr>
          </w:p>
        </w:tc>
        <w:tc>
          <w:tcPr>
            <w:tcW w:w="500" w:type="pct"/>
            <w:gridSpan w:val="2"/>
          </w:tcPr>
          <w:p w:rsidR="00867AFD" w:rsidRPr="00F02817" w:rsidRDefault="00867AFD" w:rsidP="00721446">
            <w:pPr>
              <w:widowControl w:val="0"/>
              <w:autoSpaceDE w:val="0"/>
              <w:autoSpaceDN w:val="0"/>
              <w:adjustRightInd w:val="0"/>
              <w:spacing w:after="0" w:line="240" w:lineRule="auto"/>
              <w:jc w:val="both"/>
              <w:rPr>
                <w:rFonts w:ascii="Times New Roman" w:hAnsi="Times New Roman"/>
                <w:sz w:val="24"/>
                <w:szCs w:val="24"/>
              </w:rPr>
            </w:pPr>
          </w:p>
        </w:tc>
      </w:tr>
      <w:tr w:rsidR="00867AFD" w:rsidRPr="00DD3F4B" w:rsidTr="00721446">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tblPrEx>
        <w:tc>
          <w:tcPr>
            <w:tcW w:w="999" w:type="pct"/>
            <w:gridSpan w:val="2"/>
            <w:vMerge/>
          </w:tcPr>
          <w:p w:rsidR="00867AFD" w:rsidRPr="006F76B3" w:rsidRDefault="00867AFD" w:rsidP="00721446">
            <w:pPr>
              <w:spacing w:after="0" w:line="240" w:lineRule="auto"/>
              <w:rPr>
                <w:rFonts w:ascii="Times New Roman" w:hAnsi="Times New Roman"/>
                <w:b/>
                <w:sz w:val="24"/>
                <w:szCs w:val="24"/>
              </w:rPr>
            </w:pPr>
          </w:p>
        </w:tc>
        <w:tc>
          <w:tcPr>
            <w:tcW w:w="1501" w:type="pct"/>
          </w:tcPr>
          <w:p w:rsidR="00867AFD" w:rsidRPr="00DD3F4B" w:rsidRDefault="00867AFD" w:rsidP="00721446">
            <w:pPr>
              <w:spacing w:after="0" w:line="240" w:lineRule="auto"/>
              <w:rPr>
                <w:rFonts w:ascii="Times New Roman" w:hAnsi="Times New Roman"/>
                <w:sz w:val="24"/>
                <w:szCs w:val="24"/>
              </w:rPr>
            </w:pPr>
            <w:r w:rsidRPr="00DD3F4B">
              <w:rPr>
                <w:rFonts w:ascii="Times New Roman" w:hAnsi="Times New Roman"/>
                <w:sz w:val="24"/>
                <w:szCs w:val="24"/>
              </w:rPr>
              <w:t>1. Назначение, область применения, классификация ГАУ</w:t>
            </w:r>
          </w:p>
        </w:tc>
        <w:tc>
          <w:tcPr>
            <w:tcW w:w="682" w:type="pct"/>
            <w:vMerge/>
          </w:tcPr>
          <w:p w:rsidR="00867AFD" w:rsidRPr="00DD3F4B" w:rsidRDefault="00867AFD" w:rsidP="00721446">
            <w:pPr>
              <w:spacing w:after="0" w:line="240" w:lineRule="auto"/>
              <w:jc w:val="center"/>
              <w:rPr>
                <w:rFonts w:ascii="Times New Roman" w:hAnsi="Times New Roman"/>
                <w:sz w:val="24"/>
                <w:szCs w:val="24"/>
              </w:rPr>
            </w:pPr>
          </w:p>
        </w:tc>
        <w:tc>
          <w:tcPr>
            <w:tcW w:w="818" w:type="pct"/>
            <w:vMerge/>
          </w:tcPr>
          <w:p w:rsidR="00867AFD" w:rsidRPr="00DD3F4B" w:rsidRDefault="00867AFD" w:rsidP="00721446">
            <w:pPr>
              <w:spacing w:after="0" w:line="240" w:lineRule="auto"/>
              <w:rPr>
                <w:rFonts w:ascii="Times New Roman" w:hAnsi="Times New Roman"/>
                <w:sz w:val="24"/>
                <w:szCs w:val="24"/>
              </w:rPr>
            </w:pPr>
          </w:p>
        </w:tc>
        <w:tc>
          <w:tcPr>
            <w:tcW w:w="500" w:type="pct"/>
            <w:gridSpan w:val="2"/>
          </w:tcPr>
          <w:p w:rsidR="00867AFD" w:rsidRPr="00DD3F4B" w:rsidRDefault="00867AFD" w:rsidP="00721446">
            <w:pPr>
              <w:spacing w:after="0" w:line="240" w:lineRule="auto"/>
              <w:rPr>
                <w:rFonts w:ascii="Times New Roman" w:hAnsi="Times New Roman"/>
                <w:sz w:val="24"/>
                <w:szCs w:val="24"/>
              </w:rPr>
            </w:pPr>
          </w:p>
        </w:tc>
        <w:tc>
          <w:tcPr>
            <w:tcW w:w="500" w:type="pct"/>
            <w:gridSpan w:val="2"/>
          </w:tcPr>
          <w:p w:rsidR="00867AFD" w:rsidRPr="00DD3F4B" w:rsidRDefault="00867AFD" w:rsidP="00721446">
            <w:pPr>
              <w:spacing w:after="0" w:line="240" w:lineRule="auto"/>
              <w:rPr>
                <w:rFonts w:ascii="Times New Roman" w:hAnsi="Times New Roman"/>
                <w:sz w:val="24"/>
                <w:szCs w:val="24"/>
              </w:rPr>
            </w:pPr>
          </w:p>
        </w:tc>
      </w:tr>
      <w:tr w:rsidR="00867AFD" w:rsidRPr="00DD3F4B" w:rsidTr="00721446">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tblPrEx>
        <w:tc>
          <w:tcPr>
            <w:tcW w:w="999" w:type="pct"/>
            <w:gridSpan w:val="2"/>
            <w:vMerge/>
          </w:tcPr>
          <w:p w:rsidR="00867AFD" w:rsidRPr="006F76B3" w:rsidRDefault="00867AFD" w:rsidP="00721446">
            <w:pPr>
              <w:spacing w:after="0" w:line="240" w:lineRule="auto"/>
              <w:rPr>
                <w:rFonts w:ascii="Times New Roman" w:hAnsi="Times New Roman"/>
                <w:b/>
                <w:sz w:val="24"/>
                <w:szCs w:val="24"/>
              </w:rPr>
            </w:pPr>
          </w:p>
        </w:tc>
        <w:tc>
          <w:tcPr>
            <w:tcW w:w="1501" w:type="pct"/>
          </w:tcPr>
          <w:p w:rsidR="00867AFD" w:rsidRPr="00DD3F4B" w:rsidRDefault="00867AFD" w:rsidP="00721446">
            <w:pPr>
              <w:spacing w:after="0" w:line="240" w:lineRule="auto"/>
              <w:rPr>
                <w:rFonts w:ascii="Times New Roman" w:hAnsi="Times New Roman"/>
                <w:sz w:val="24"/>
                <w:szCs w:val="24"/>
              </w:rPr>
            </w:pPr>
            <w:r w:rsidRPr="00DD3F4B">
              <w:rPr>
                <w:rFonts w:ascii="Times New Roman" w:hAnsi="Times New Roman"/>
                <w:sz w:val="24"/>
                <w:szCs w:val="24"/>
              </w:rPr>
              <w:t>2. Технологическое оборудование и типовые компоновки ГАУ оснащение ГАУ различными системами.</w:t>
            </w:r>
          </w:p>
        </w:tc>
        <w:tc>
          <w:tcPr>
            <w:tcW w:w="682" w:type="pct"/>
            <w:vMerge/>
          </w:tcPr>
          <w:p w:rsidR="00867AFD" w:rsidRPr="00DD3F4B" w:rsidRDefault="00867AFD" w:rsidP="00721446">
            <w:pPr>
              <w:spacing w:after="0" w:line="240" w:lineRule="auto"/>
              <w:jc w:val="center"/>
              <w:rPr>
                <w:rFonts w:ascii="Times New Roman" w:hAnsi="Times New Roman"/>
                <w:sz w:val="24"/>
                <w:szCs w:val="24"/>
              </w:rPr>
            </w:pPr>
          </w:p>
        </w:tc>
        <w:tc>
          <w:tcPr>
            <w:tcW w:w="818" w:type="pct"/>
            <w:vMerge/>
          </w:tcPr>
          <w:p w:rsidR="00867AFD" w:rsidRPr="00DD3F4B" w:rsidRDefault="00867AFD" w:rsidP="00721446">
            <w:pPr>
              <w:spacing w:after="0" w:line="240" w:lineRule="auto"/>
              <w:rPr>
                <w:rFonts w:ascii="Times New Roman" w:hAnsi="Times New Roman"/>
                <w:sz w:val="24"/>
                <w:szCs w:val="24"/>
              </w:rPr>
            </w:pPr>
          </w:p>
        </w:tc>
        <w:tc>
          <w:tcPr>
            <w:tcW w:w="500" w:type="pct"/>
            <w:gridSpan w:val="2"/>
          </w:tcPr>
          <w:p w:rsidR="00867AFD" w:rsidRPr="00DD3F4B" w:rsidRDefault="00867AFD" w:rsidP="00721446">
            <w:pPr>
              <w:spacing w:after="0" w:line="240" w:lineRule="auto"/>
              <w:rPr>
                <w:rFonts w:ascii="Times New Roman" w:hAnsi="Times New Roman"/>
                <w:sz w:val="24"/>
                <w:szCs w:val="24"/>
              </w:rPr>
            </w:pPr>
          </w:p>
        </w:tc>
        <w:tc>
          <w:tcPr>
            <w:tcW w:w="500" w:type="pct"/>
            <w:gridSpan w:val="2"/>
          </w:tcPr>
          <w:p w:rsidR="00867AFD" w:rsidRPr="00DD3F4B" w:rsidRDefault="00867AFD" w:rsidP="00721446">
            <w:pPr>
              <w:spacing w:after="0" w:line="240" w:lineRule="auto"/>
              <w:rPr>
                <w:rFonts w:ascii="Times New Roman" w:hAnsi="Times New Roman"/>
                <w:sz w:val="24"/>
                <w:szCs w:val="24"/>
              </w:rPr>
            </w:pPr>
          </w:p>
        </w:tc>
      </w:tr>
      <w:tr w:rsidR="00867AFD" w:rsidRPr="00DD3F4B" w:rsidTr="00721446">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tblPrEx>
        <w:tc>
          <w:tcPr>
            <w:tcW w:w="999" w:type="pct"/>
            <w:gridSpan w:val="2"/>
            <w:vMerge/>
          </w:tcPr>
          <w:p w:rsidR="00867AFD" w:rsidRPr="006F76B3" w:rsidRDefault="00867AFD" w:rsidP="00721446">
            <w:pPr>
              <w:spacing w:after="0" w:line="240" w:lineRule="auto"/>
              <w:rPr>
                <w:rFonts w:ascii="Times New Roman" w:hAnsi="Times New Roman"/>
                <w:b/>
                <w:sz w:val="24"/>
                <w:szCs w:val="24"/>
              </w:rPr>
            </w:pPr>
          </w:p>
        </w:tc>
        <w:tc>
          <w:tcPr>
            <w:tcW w:w="1501" w:type="pct"/>
          </w:tcPr>
          <w:p w:rsidR="00867AFD" w:rsidRPr="00AB1F83" w:rsidRDefault="00867AFD" w:rsidP="00721446">
            <w:pPr>
              <w:spacing w:after="0" w:line="240" w:lineRule="auto"/>
              <w:rPr>
                <w:rFonts w:ascii="Times New Roman" w:hAnsi="Times New Roman"/>
                <w:b/>
                <w:sz w:val="24"/>
                <w:szCs w:val="24"/>
              </w:rPr>
            </w:pPr>
            <w:r w:rsidRPr="00AB1F83">
              <w:rPr>
                <w:rFonts w:ascii="Times New Roman" w:hAnsi="Times New Roman"/>
                <w:b/>
                <w:sz w:val="24"/>
                <w:szCs w:val="24"/>
              </w:rPr>
              <w:t xml:space="preserve">Самостоятельная работа </w:t>
            </w:r>
            <w:proofErr w:type="gramStart"/>
            <w:r w:rsidRPr="00AB1F83">
              <w:rPr>
                <w:rFonts w:ascii="Times New Roman" w:hAnsi="Times New Roman"/>
                <w:b/>
                <w:sz w:val="24"/>
                <w:szCs w:val="24"/>
              </w:rPr>
              <w:t>обучающихся</w:t>
            </w:r>
            <w:proofErr w:type="gramEnd"/>
          </w:p>
          <w:p w:rsidR="00867AFD" w:rsidRPr="00AB1F83" w:rsidRDefault="00867AFD" w:rsidP="00721446">
            <w:pPr>
              <w:spacing w:after="0" w:line="240" w:lineRule="auto"/>
              <w:rPr>
                <w:rFonts w:ascii="Times New Roman" w:hAnsi="Times New Roman"/>
                <w:sz w:val="24"/>
                <w:szCs w:val="24"/>
              </w:rPr>
            </w:pPr>
            <w:r w:rsidRPr="00AB1F83">
              <w:rPr>
                <w:rFonts w:ascii="Times New Roman" w:hAnsi="Times New Roman"/>
                <w:sz w:val="24"/>
                <w:szCs w:val="24"/>
              </w:rPr>
              <w:t>Гибкие производственные модули</w:t>
            </w:r>
            <w:r w:rsidRPr="00DD3F4B">
              <w:rPr>
                <w:rFonts w:ascii="Times New Roman" w:hAnsi="Times New Roman"/>
                <w:sz w:val="24"/>
                <w:szCs w:val="24"/>
              </w:rPr>
              <w:t xml:space="preserve"> Назначение, область применения, классификация ГПМ. Технологическое оборудование и типовые компоновки ГПМ.</w:t>
            </w:r>
          </w:p>
        </w:tc>
        <w:tc>
          <w:tcPr>
            <w:tcW w:w="682" w:type="pct"/>
          </w:tcPr>
          <w:p w:rsidR="00867AFD" w:rsidRPr="00AB1F83" w:rsidRDefault="00867AFD" w:rsidP="00721446">
            <w:pPr>
              <w:spacing w:after="0" w:line="240" w:lineRule="auto"/>
              <w:jc w:val="center"/>
              <w:rPr>
                <w:rFonts w:ascii="Times New Roman" w:hAnsi="Times New Roman"/>
                <w:b/>
                <w:sz w:val="24"/>
                <w:szCs w:val="24"/>
              </w:rPr>
            </w:pPr>
            <w:r w:rsidRPr="00AB1F83">
              <w:rPr>
                <w:rFonts w:ascii="Times New Roman" w:hAnsi="Times New Roman"/>
                <w:b/>
                <w:sz w:val="24"/>
                <w:szCs w:val="24"/>
              </w:rPr>
              <w:t>2</w:t>
            </w:r>
          </w:p>
        </w:tc>
        <w:tc>
          <w:tcPr>
            <w:tcW w:w="818" w:type="pct"/>
            <w:vMerge/>
          </w:tcPr>
          <w:p w:rsidR="00867AFD" w:rsidRPr="00DD3F4B" w:rsidRDefault="00867AFD" w:rsidP="00721446">
            <w:pPr>
              <w:spacing w:after="0" w:line="240" w:lineRule="auto"/>
              <w:rPr>
                <w:rFonts w:ascii="Times New Roman" w:hAnsi="Times New Roman"/>
                <w:sz w:val="24"/>
                <w:szCs w:val="24"/>
              </w:rPr>
            </w:pPr>
          </w:p>
        </w:tc>
        <w:tc>
          <w:tcPr>
            <w:tcW w:w="500" w:type="pct"/>
            <w:gridSpan w:val="2"/>
          </w:tcPr>
          <w:p w:rsidR="00867AFD" w:rsidRPr="00DD3F4B" w:rsidRDefault="00867AFD" w:rsidP="00721446">
            <w:pPr>
              <w:spacing w:after="0" w:line="240" w:lineRule="auto"/>
              <w:rPr>
                <w:rFonts w:ascii="Times New Roman" w:hAnsi="Times New Roman"/>
                <w:sz w:val="24"/>
                <w:szCs w:val="24"/>
              </w:rPr>
            </w:pPr>
          </w:p>
        </w:tc>
        <w:tc>
          <w:tcPr>
            <w:tcW w:w="500" w:type="pct"/>
            <w:gridSpan w:val="2"/>
          </w:tcPr>
          <w:p w:rsidR="00867AFD" w:rsidRPr="00DD3F4B" w:rsidRDefault="00867AFD" w:rsidP="00721446">
            <w:pPr>
              <w:spacing w:after="0" w:line="240" w:lineRule="auto"/>
              <w:rPr>
                <w:rFonts w:ascii="Times New Roman" w:hAnsi="Times New Roman"/>
                <w:sz w:val="24"/>
                <w:szCs w:val="24"/>
              </w:rPr>
            </w:pPr>
          </w:p>
        </w:tc>
      </w:tr>
      <w:tr w:rsidR="00867AFD" w:rsidRPr="00DD3F4B" w:rsidTr="00721446">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tblPrEx>
        <w:tc>
          <w:tcPr>
            <w:tcW w:w="999" w:type="pct"/>
            <w:gridSpan w:val="2"/>
            <w:vMerge w:val="restart"/>
          </w:tcPr>
          <w:p w:rsidR="00867AFD" w:rsidRPr="006F76B3" w:rsidRDefault="00867AFD" w:rsidP="00721446">
            <w:pPr>
              <w:spacing w:after="0" w:line="240" w:lineRule="auto"/>
              <w:rPr>
                <w:rFonts w:ascii="Times New Roman" w:hAnsi="Times New Roman"/>
                <w:b/>
                <w:sz w:val="24"/>
                <w:szCs w:val="24"/>
              </w:rPr>
            </w:pPr>
            <w:r>
              <w:rPr>
                <w:rFonts w:ascii="Times New Roman" w:hAnsi="Times New Roman"/>
                <w:b/>
                <w:sz w:val="24"/>
                <w:szCs w:val="24"/>
              </w:rPr>
              <w:t>Тема 4.3</w:t>
            </w:r>
            <w:r w:rsidRPr="006F76B3">
              <w:rPr>
                <w:rFonts w:ascii="Times New Roman" w:hAnsi="Times New Roman"/>
                <w:b/>
                <w:sz w:val="24"/>
                <w:szCs w:val="24"/>
              </w:rPr>
              <w:t xml:space="preserve"> Автоматические линии станков</w:t>
            </w:r>
          </w:p>
        </w:tc>
        <w:tc>
          <w:tcPr>
            <w:tcW w:w="1501" w:type="pct"/>
          </w:tcPr>
          <w:p w:rsidR="00867AFD" w:rsidRPr="00842A55" w:rsidRDefault="00867AFD" w:rsidP="00721446">
            <w:pPr>
              <w:spacing w:after="0" w:line="240" w:lineRule="auto"/>
              <w:jc w:val="center"/>
              <w:rPr>
                <w:rFonts w:ascii="Times New Roman" w:hAnsi="Times New Roman"/>
                <w:b/>
                <w:sz w:val="24"/>
                <w:szCs w:val="24"/>
              </w:rPr>
            </w:pPr>
            <w:r w:rsidRPr="00842A55">
              <w:rPr>
                <w:rFonts w:ascii="Times New Roman" w:hAnsi="Times New Roman"/>
                <w:b/>
                <w:sz w:val="24"/>
                <w:szCs w:val="24"/>
              </w:rPr>
              <w:t>Содержание учебного материала</w:t>
            </w:r>
          </w:p>
        </w:tc>
        <w:tc>
          <w:tcPr>
            <w:tcW w:w="682" w:type="pct"/>
            <w:vMerge w:val="restart"/>
            <w:tcBorders>
              <w:right w:val="single" w:sz="4" w:space="0" w:color="auto"/>
            </w:tcBorders>
          </w:tcPr>
          <w:p w:rsidR="00867AFD" w:rsidRPr="00AB1F83" w:rsidRDefault="00867AFD" w:rsidP="00721446">
            <w:pPr>
              <w:spacing w:after="0" w:line="240" w:lineRule="auto"/>
              <w:jc w:val="center"/>
              <w:rPr>
                <w:rFonts w:ascii="Times New Roman" w:hAnsi="Times New Roman"/>
                <w:b/>
                <w:sz w:val="24"/>
                <w:szCs w:val="24"/>
              </w:rPr>
            </w:pPr>
            <w:r w:rsidRPr="00AB1F83">
              <w:rPr>
                <w:rFonts w:ascii="Times New Roman" w:hAnsi="Times New Roman"/>
                <w:b/>
                <w:sz w:val="24"/>
                <w:szCs w:val="24"/>
              </w:rPr>
              <w:t>2</w:t>
            </w:r>
          </w:p>
        </w:tc>
        <w:tc>
          <w:tcPr>
            <w:tcW w:w="818" w:type="pct"/>
            <w:vMerge w:val="restart"/>
            <w:tcBorders>
              <w:top w:val="single" w:sz="4" w:space="0" w:color="auto"/>
              <w:left w:val="single" w:sz="4" w:space="0" w:color="auto"/>
              <w:bottom w:val="single" w:sz="4" w:space="0" w:color="auto"/>
              <w:right w:val="single" w:sz="4" w:space="0" w:color="auto"/>
            </w:tcBorders>
          </w:tcPr>
          <w:p w:rsidR="00867AFD" w:rsidRPr="00F02817" w:rsidRDefault="00867AFD" w:rsidP="00721446">
            <w:pPr>
              <w:widowControl w:val="0"/>
              <w:autoSpaceDE w:val="0"/>
              <w:autoSpaceDN w:val="0"/>
              <w:adjustRightInd w:val="0"/>
              <w:spacing w:after="0" w:line="240" w:lineRule="auto"/>
              <w:jc w:val="both"/>
              <w:rPr>
                <w:rFonts w:ascii="Times New Roman" w:hAnsi="Times New Roman"/>
                <w:sz w:val="24"/>
                <w:szCs w:val="24"/>
              </w:rPr>
            </w:pPr>
          </w:p>
        </w:tc>
        <w:tc>
          <w:tcPr>
            <w:tcW w:w="500" w:type="pct"/>
            <w:gridSpan w:val="2"/>
            <w:tcBorders>
              <w:top w:val="single" w:sz="4" w:space="0" w:color="auto"/>
              <w:left w:val="single" w:sz="4" w:space="0" w:color="auto"/>
              <w:bottom w:val="single" w:sz="4" w:space="0" w:color="auto"/>
              <w:right w:val="single" w:sz="4" w:space="0" w:color="auto"/>
            </w:tcBorders>
          </w:tcPr>
          <w:p w:rsidR="00867AFD" w:rsidRPr="00F02817" w:rsidRDefault="00867AFD" w:rsidP="00721446">
            <w:pPr>
              <w:widowControl w:val="0"/>
              <w:autoSpaceDE w:val="0"/>
              <w:autoSpaceDN w:val="0"/>
              <w:adjustRightInd w:val="0"/>
              <w:spacing w:after="0" w:line="240" w:lineRule="auto"/>
              <w:jc w:val="both"/>
              <w:rPr>
                <w:rFonts w:ascii="Times New Roman" w:hAnsi="Times New Roman"/>
                <w:sz w:val="24"/>
                <w:szCs w:val="24"/>
              </w:rPr>
            </w:pPr>
          </w:p>
        </w:tc>
        <w:tc>
          <w:tcPr>
            <w:tcW w:w="500" w:type="pct"/>
            <w:gridSpan w:val="2"/>
            <w:tcBorders>
              <w:top w:val="single" w:sz="4" w:space="0" w:color="auto"/>
              <w:left w:val="single" w:sz="4" w:space="0" w:color="auto"/>
              <w:bottom w:val="single" w:sz="4" w:space="0" w:color="auto"/>
              <w:right w:val="single" w:sz="4" w:space="0" w:color="auto"/>
            </w:tcBorders>
          </w:tcPr>
          <w:p w:rsidR="00867AFD" w:rsidRPr="00F02817" w:rsidRDefault="00867AFD" w:rsidP="00721446">
            <w:pPr>
              <w:widowControl w:val="0"/>
              <w:autoSpaceDE w:val="0"/>
              <w:autoSpaceDN w:val="0"/>
              <w:adjustRightInd w:val="0"/>
              <w:spacing w:after="0" w:line="240" w:lineRule="auto"/>
              <w:jc w:val="both"/>
              <w:rPr>
                <w:rFonts w:ascii="Times New Roman" w:hAnsi="Times New Roman"/>
                <w:sz w:val="24"/>
                <w:szCs w:val="24"/>
              </w:rPr>
            </w:pPr>
          </w:p>
        </w:tc>
      </w:tr>
      <w:tr w:rsidR="00867AFD" w:rsidRPr="00DD3F4B" w:rsidTr="00721446">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tblPrEx>
        <w:tc>
          <w:tcPr>
            <w:tcW w:w="999" w:type="pct"/>
            <w:gridSpan w:val="2"/>
            <w:vMerge/>
          </w:tcPr>
          <w:p w:rsidR="00867AFD" w:rsidRPr="00DD3F4B" w:rsidRDefault="00867AFD" w:rsidP="00721446">
            <w:pPr>
              <w:spacing w:after="0" w:line="240" w:lineRule="auto"/>
              <w:rPr>
                <w:rFonts w:ascii="Times New Roman" w:hAnsi="Times New Roman"/>
                <w:sz w:val="24"/>
                <w:szCs w:val="24"/>
              </w:rPr>
            </w:pPr>
          </w:p>
        </w:tc>
        <w:tc>
          <w:tcPr>
            <w:tcW w:w="1501" w:type="pct"/>
          </w:tcPr>
          <w:p w:rsidR="00867AFD" w:rsidRPr="00DD3F4B" w:rsidRDefault="00867AFD" w:rsidP="00721446">
            <w:pPr>
              <w:spacing w:after="0" w:line="240" w:lineRule="auto"/>
              <w:rPr>
                <w:rFonts w:ascii="Times New Roman" w:hAnsi="Times New Roman"/>
                <w:sz w:val="24"/>
                <w:szCs w:val="24"/>
              </w:rPr>
            </w:pPr>
            <w:r w:rsidRPr="00DD3F4B">
              <w:rPr>
                <w:rFonts w:ascii="Times New Roman" w:hAnsi="Times New Roman"/>
                <w:sz w:val="24"/>
                <w:szCs w:val="24"/>
              </w:rPr>
              <w:t>1. Общие сведения об автоматических линиях. Основные понятия. Назначение и область применения.</w:t>
            </w:r>
          </w:p>
        </w:tc>
        <w:tc>
          <w:tcPr>
            <w:tcW w:w="682" w:type="pct"/>
            <w:vMerge/>
            <w:tcBorders>
              <w:right w:val="single" w:sz="4" w:space="0" w:color="auto"/>
            </w:tcBorders>
          </w:tcPr>
          <w:p w:rsidR="00867AFD" w:rsidRPr="00DD3F4B" w:rsidRDefault="00867AFD" w:rsidP="00721446">
            <w:pPr>
              <w:spacing w:after="0" w:line="240" w:lineRule="auto"/>
              <w:jc w:val="center"/>
              <w:rPr>
                <w:rFonts w:ascii="Times New Roman" w:hAnsi="Times New Roman"/>
                <w:sz w:val="24"/>
                <w:szCs w:val="24"/>
              </w:rPr>
            </w:pPr>
          </w:p>
        </w:tc>
        <w:tc>
          <w:tcPr>
            <w:tcW w:w="818" w:type="pct"/>
            <w:vMerge/>
            <w:tcBorders>
              <w:top w:val="single" w:sz="4" w:space="0" w:color="auto"/>
              <w:left w:val="single" w:sz="4" w:space="0" w:color="auto"/>
              <w:bottom w:val="single" w:sz="4" w:space="0" w:color="auto"/>
              <w:right w:val="single" w:sz="4" w:space="0" w:color="auto"/>
            </w:tcBorders>
          </w:tcPr>
          <w:p w:rsidR="00867AFD" w:rsidRPr="00DD3F4B" w:rsidRDefault="00867AFD" w:rsidP="00721446">
            <w:pPr>
              <w:spacing w:after="0" w:line="240" w:lineRule="auto"/>
              <w:rPr>
                <w:rFonts w:ascii="Times New Roman" w:hAnsi="Times New Roman"/>
                <w:sz w:val="24"/>
                <w:szCs w:val="24"/>
              </w:rPr>
            </w:pPr>
          </w:p>
        </w:tc>
        <w:tc>
          <w:tcPr>
            <w:tcW w:w="500" w:type="pct"/>
            <w:gridSpan w:val="2"/>
            <w:tcBorders>
              <w:top w:val="single" w:sz="4" w:space="0" w:color="auto"/>
              <w:left w:val="single" w:sz="4" w:space="0" w:color="auto"/>
              <w:bottom w:val="single" w:sz="4" w:space="0" w:color="auto"/>
              <w:right w:val="single" w:sz="4" w:space="0" w:color="auto"/>
            </w:tcBorders>
          </w:tcPr>
          <w:p w:rsidR="00867AFD" w:rsidRPr="00DD3F4B" w:rsidRDefault="00867AFD" w:rsidP="00721446">
            <w:pPr>
              <w:spacing w:after="0" w:line="240" w:lineRule="auto"/>
              <w:rPr>
                <w:rFonts w:ascii="Times New Roman" w:hAnsi="Times New Roman"/>
                <w:sz w:val="24"/>
                <w:szCs w:val="24"/>
              </w:rPr>
            </w:pPr>
          </w:p>
        </w:tc>
        <w:tc>
          <w:tcPr>
            <w:tcW w:w="500" w:type="pct"/>
            <w:gridSpan w:val="2"/>
            <w:tcBorders>
              <w:top w:val="single" w:sz="4" w:space="0" w:color="auto"/>
              <w:left w:val="single" w:sz="4" w:space="0" w:color="auto"/>
              <w:bottom w:val="single" w:sz="4" w:space="0" w:color="auto"/>
              <w:right w:val="single" w:sz="4" w:space="0" w:color="auto"/>
            </w:tcBorders>
          </w:tcPr>
          <w:p w:rsidR="00867AFD" w:rsidRPr="00DD3F4B" w:rsidRDefault="00867AFD" w:rsidP="00721446">
            <w:pPr>
              <w:spacing w:after="0" w:line="240" w:lineRule="auto"/>
              <w:rPr>
                <w:rFonts w:ascii="Times New Roman" w:hAnsi="Times New Roman"/>
                <w:sz w:val="24"/>
                <w:szCs w:val="24"/>
              </w:rPr>
            </w:pPr>
          </w:p>
        </w:tc>
      </w:tr>
      <w:tr w:rsidR="00867AFD" w:rsidRPr="00DD3F4B" w:rsidTr="00721446">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tblPrEx>
        <w:tc>
          <w:tcPr>
            <w:tcW w:w="999" w:type="pct"/>
            <w:gridSpan w:val="2"/>
            <w:vMerge/>
          </w:tcPr>
          <w:p w:rsidR="00867AFD" w:rsidRPr="00DD3F4B" w:rsidRDefault="00867AFD" w:rsidP="00721446">
            <w:pPr>
              <w:spacing w:after="0" w:line="240" w:lineRule="auto"/>
              <w:rPr>
                <w:rFonts w:ascii="Times New Roman" w:hAnsi="Times New Roman"/>
                <w:sz w:val="24"/>
                <w:szCs w:val="24"/>
              </w:rPr>
            </w:pPr>
          </w:p>
        </w:tc>
        <w:tc>
          <w:tcPr>
            <w:tcW w:w="1501" w:type="pct"/>
          </w:tcPr>
          <w:p w:rsidR="00867AFD" w:rsidRPr="00DD3F4B" w:rsidRDefault="00867AFD" w:rsidP="00721446">
            <w:pPr>
              <w:spacing w:after="0" w:line="240" w:lineRule="auto"/>
              <w:rPr>
                <w:rFonts w:ascii="Times New Roman" w:hAnsi="Times New Roman"/>
                <w:sz w:val="24"/>
                <w:szCs w:val="24"/>
              </w:rPr>
            </w:pPr>
            <w:r w:rsidRPr="00DD3F4B">
              <w:rPr>
                <w:rFonts w:ascii="Times New Roman" w:hAnsi="Times New Roman"/>
                <w:sz w:val="24"/>
                <w:szCs w:val="24"/>
              </w:rPr>
              <w:t xml:space="preserve">2. Классификация </w:t>
            </w:r>
            <w:proofErr w:type="gramStart"/>
            <w:r w:rsidRPr="00DD3F4B">
              <w:rPr>
                <w:rFonts w:ascii="Times New Roman" w:hAnsi="Times New Roman"/>
                <w:sz w:val="24"/>
                <w:szCs w:val="24"/>
              </w:rPr>
              <w:t>АЛ</w:t>
            </w:r>
            <w:proofErr w:type="gramEnd"/>
            <w:r w:rsidRPr="00DD3F4B">
              <w:rPr>
                <w:rFonts w:ascii="Times New Roman" w:hAnsi="Times New Roman"/>
                <w:sz w:val="24"/>
                <w:szCs w:val="24"/>
              </w:rPr>
              <w:t xml:space="preserve">. Компоновка </w:t>
            </w:r>
            <w:proofErr w:type="gramStart"/>
            <w:r w:rsidRPr="00DD3F4B">
              <w:rPr>
                <w:rFonts w:ascii="Times New Roman" w:hAnsi="Times New Roman"/>
                <w:sz w:val="24"/>
                <w:szCs w:val="24"/>
              </w:rPr>
              <w:t>АЛ</w:t>
            </w:r>
            <w:proofErr w:type="gramEnd"/>
            <w:r w:rsidRPr="00DD3F4B">
              <w:rPr>
                <w:rFonts w:ascii="Times New Roman" w:hAnsi="Times New Roman"/>
                <w:sz w:val="24"/>
                <w:szCs w:val="24"/>
              </w:rPr>
              <w:t>.</w:t>
            </w:r>
          </w:p>
        </w:tc>
        <w:tc>
          <w:tcPr>
            <w:tcW w:w="682" w:type="pct"/>
            <w:vMerge/>
            <w:tcBorders>
              <w:right w:val="single" w:sz="4" w:space="0" w:color="auto"/>
            </w:tcBorders>
          </w:tcPr>
          <w:p w:rsidR="00867AFD" w:rsidRPr="00DD3F4B" w:rsidRDefault="00867AFD" w:rsidP="00721446">
            <w:pPr>
              <w:spacing w:after="0" w:line="240" w:lineRule="auto"/>
              <w:jc w:val="center"/>
              <w:rPr>
                <w:rFonts w:ascii="Times New Roman" w:hAnsi="Times New Roman"/>
                <w:sz w:val="24"/>
                <w:szCs w:val="24"/>
              </w:rPr>
            </w:pPr>
          </w:p>
        </w:tc>
        <w:tc>
          <w:tcPr>
            <w:tcW w:w="818" w:type="pct"/>
            <w:vMerge/>
            <w:tcBorders>
              <w:top w:val="single" w:sz="4" w:space="0" w:color="auto"/>
              <w:left w:val="single" w:sz="4" w:space="0" w:color="auto"/>
              <w:bottom w:val="single" w:sz="4" w:space="0" w:color="auto"/>
              <w:right w:val="single" w:sz="4" w:space="0" w:color="auto"/>
            </w:tcBorders>
          </w:tcPr>
          <w:p w:rsidR="00867AFD" w:rsidRPr="00DD3F4B" w:rsidRDefault="00867AFD" w:rsidP="00721446">
            <w:pPr>
              <w:spacing w:after="0" w:line="240" w:lineRule="auto"/>
              <w:rPr>
                <w:rFonts w:ascii="Times New Roman" w:hAnsi="Times New Roman"/>
                <w:sz w:val="24"/>
                <w:szCs w:val="24"/>
              </w:rPr>
            </w:pPr>
          </w:p>
        </w:tc>
        <w:tc>
          <w:tcPr>
            <w:tcW w:w="500" w:type="pct"/>
            <w:gridSpan w:val="2"/>
            <w:tcBorders>
              <w:top w:val="single" w:sz="4" w:space="0" w:color="auto"/>
              <w:left w:val="single" w:sz="4" w:space="0" w:color="auto"/>
              <w:bottom w:val="single" w:sz="4" w:space="0" w:color="auto"/>
              <w:right w:val="single" w:sz="4" w:space="0" w:color="auto"/>
            </w:tcBorders>
          </w:tcPr>
          <w:p w:rsidR="00867AFD" w:rsidRPr="00DD3F4B" w:rsidRDefault="00867AFD" w:rsidP="00721446">
            <w:pPr>
              <w:spacing w:after="0" w:line="240" w:lineRule="auto"/>
              <w:rPr>
                <w:rFonts w:ascii="Times New Roman" w:hAnsi="Times New Roman"/>
                <w:sz w:val="24"/>
                <w:szCs w:val="24"/>
              </w:rPr>
            </w:pPr>
          </w:p>
        </w:tc>
        <w:tc>
          <w:tcPr>
            <w:tcW w:w="500" w:type="pct"/>
            <w:gridSpan w:val="2"/>
            <w:tcBorders>
              <w:top w:val="single" w:sz="4" w:space="0" w:color="auto"/>
              <w:left w:val="single" w:sz="4" w:space="0" w:color="auto"/>
              <w:bottom w:val="single" w:sz="4" w:space="0" w:color="auto"/>
              <w:right w:val="single" w:sz="4" w:space="0" w:color="auto"/>
            </w:tcBorders>
          </w:tcPr>
          <w:p w:rsidR="00867AFD" w:rsidRPr="00DD3F4B" w:rsidRDefault="00867AFD" w:rsidP="00721446">
            <w:pPr>
              <w:spacing w:after="0" w:line="240" w:lineRule="auto"/>
              <w:rPr>
                <w:rFonts w:ascii="Times New Roman" w:hAnsi="Times New Roman"/>
                <w:sz w:val="24"/>
                <w:szCs w:val="24"/>
              </w:rPr>
            </w:pPr>
          </w:p>
        </w:tc>
      </w:tr>
      <w:tr w:rsidR="00867AFD" w:rsidRPr="00DD3F4B" w:rsidTr="00721446">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tblPrEx>
        <w:tc>
          <w:tcPr>
            <w:tcW w:w="999" w:type="pct"/>
            <w:gridSpan w:val="2"/>
            <w:vMerge/>
          </w:tcPr>
          <w:p w:rsidR="00867AFD" w:rsidRPr="00DD3F4B" w:rsidRDefault="00867AFD" w:rsidP="00721446">
            <w:pPr>
              <w:spacing w:after="0" w:line="240" w:lineRule="auto"/>
              <w:rPr>
                <w:rFonts w:ascii="Times New Roman" w:hAnsi="Times New Roman"/>
                <w:sz w:val="24"/>
                <w:szCs w:val="24"/>
              </w:rPr>
            </w:pPr>
          </w:p>
        </w:tc>
        <w:tc>
          <w:tcPr>
            <w:tcW w:w="1501" w:type="pct"/>
          </w:tcPr>
          <w:p w:rsidR="00867AFD" w:rsidRPr="00DD3F4B" w:rsidRDefault="00867AFD" w:rsidP="00721446">
            <w:pPr>
              <w:spacing w:after="0" w:line="240" w:lineRule="auto"/>
              <w:rPr>
                <w:rFonts w:ascii="Times New Roman" w:hAnsi="Times New Roman"/>
                <w:sz w:val="24"/>
                <w:szCs w:val="24"/>
              </w:rPr>
            </w:pPr>
            <w:r w:rsidRPr="001B1686">
              <w:rPr>
                <w:rFonts w:ascii="Times New Roman" w:hAnsi="Times New Roman"/>
                <w:sz w:val="24"/>
                <w:szCs w:val="24"/>
              </w:rPr>
              <w:t>3</w:t>
            </w:r>
            <w:r w:rsidRPr="00DD3F4B">
              <w:rPr>
                <w:rFonts w:ascii="Times New Roman" w:hAnsi="Times New Roman"/>
                <w:sz w:val="24"/>
                <w:szCs w:val="24"/>
              </w:rPr>
              <w:t xml:space="preserve">. Основные понятия.  Классификация промышленных роботов. Применение промышленных роботов. Виды ПР. Системы координат ПР. Захватные устройства ПР.  </w:t>
            </w:r>
          </w:p>
        </w:tc>
        <w:tc>
          <w:tcPr>
            <w:tcW w:w="682" w:type="pct"/>
            <w:vMerge/>
            <w:tcBorders>
              <w:right w:val="single" w:sz="4" w:space="0" w:color="auto"/>
            </w:tcBorders>
          </w:tcPr>
          <w:p w:rsidR="00867AFD" w:rsidRPr="00DD3F4B" w:rsidRDefault="00867AFD" w:rsidP="00721446">
            <w:pPr>
              <w:spacing w:after="0" w:line="240" w:lineRule="auto"/>
              <w:jc w:val="center"/>
              <w:rPr>
                <w:rFonts w:ascii="Times New Roman" w:hAnsi="Times New Roman"/>
                <w:sz w:val="24"/>
                <w:szCs w:val="24"/>
              </w:rPr>
            </w:pPr>
          </w:p>
        </w:tc>
        <w:tc>
          <w:tcPr>
            <w:tcW w:w="818" w:type="pct"/>
            <w:vMerge/>
            <w:tcBorders>
              <w:top w:val="single" w:sz="4" w:space="0" w:color="auto"/>
              <w:left w:val="single" w:sz="4" w:space="0" w:color="auto"/>
              <w:bottom w:val="single" w:sz="4" w:space="0" w:color="auto"/>
              <w:right w:val="single" w:sz="4" w:space="0" w:color="auto"/>
            </w:tcBorders>
          </w:tcPr>
          <w:p w:rsidR="00867AFD" w:rsidRPr="00DD3F4B" w:rsidRDefault="00867AFD" w:rsidP="00721446">
            <w:pPr>
              <w:spacing w:after="0" w:line="240" w:lineRule="auto"/>
              <w:rPr>
                <w:rFonts w:ascii="Times New Roman" w:hAnsi="Times New Roman"/>
                <w:sz w:val="24"/>
                <w:szCs w:val="24"/>
              </w:rPr>
            </w:pPr>
          </w:p>
        </w:tc>
        <w:tc>
          <w:tcPr>
            <w:tcW w:w="500" w:type="pct"/>
            <w:gridSpan w:val="2"/>
            <w:tcBorders>
              <w:top w:val="single" w:sz="4" w:space="0" w:color="auto"/>
              <w:left w:val="single" w:sz="4" w:space="0" w:color="auto"/>
              <w:bottom w:val="single" w:sz="4" w:space="0" w:color="auto"/>
              <w:right w:val="single" w:sz="4" w:space="0" w:color="auto"/>
            </w:tcBorders>
          </w:tcPr>
          <w:p w:rsidR="00867AFD" w:rsidRPr="00DD3F4B" w:rsidRDefault="00867AFD" w:rsidP="00721446">
            <w:pPr>
              <w:spacing w:after="0" w:line="240" w:lineRule="auto"/>
              <w:rPr>
                <w:rFonts w:ascii="Times New Roman" w:hAnsi="Times New Roman"/>
                <w:sz w:val="24"/>
                <w:szCs w:val="24"/>
              </w:rPr>
            </w:pPr>
          </w:p>
        </w:tc>
        <w:tc>
          <w:tcPr>
            <w:tcW w:w="500" w:type="pct"/>
            <w:gridSpan w:val="2"/>
            <w:tcBorders>
              <w:top w:val="single" w:sz="4" w:space="0" w:color="auto"/>
              <w:left w:val="single" w:sz="4" w:space="0" w:color="auto"/>
              <w:bottom w:val="single" w:sz="4" w:space="0" w:color="auto"/>
              <w:right w:val="single" w:sz="4" w:space="0" w:color="auto"/>
            </w:tcBorders>
          </w:tcPr>
          <w:p w:rsidR="00867AFD" w:rsidRPr="00DD3F4B" w:rsidRDefault="00867AFD" w:rsidP="00721446">
            <w:pPr>
              <w:spacing w:after="0" w:line="240" w:lineRule="auto"/>
              <w:rPr>
                <w:rFonts w:ascii="Times New Roman" w:hAnsi="Times New Roman"/>
                <w:sz w:val="24"/>
                <w:szCs w:val="24"/>
              </w:rPr>
            </w:pPr>
          </w:p>
        </w:tc>
      </w:tr>
      <w:tr w:rsidR="00867AFD" w:rsidRPr="00DD3F4B" w:rsidTr="00721446">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tblPrEx>
        <w:tc>
          <w:tcPr>
            <w:tcW w:w="999" w:type="pct"/>
            <w:gridSpan w:val="2"/>
            <w:vMerge/>
          </w:tcPr>
          <w:p w:rsidR="00867AFD" w:rsidRPr="00DD3F4B" w:rsidRDefault="00867AFD" w:rsidP="00721446">
            <w:pPr>
              <w:spacing w:after="0" w:line="240" w:lineRule="auto"/>
              <w:rPr>
                <w:rFonts w:ascii="Times New Roman" w:hAnsi="Times New Roman"/>
                <w:sz w:val="24"/>
                <w:szCs w:val="24"/>
              </w:rPr>
            </w:pPr>
          </w:p>
        </w:tc>
        <w:tc>
          <w:tcPr>
            <w:tcW w:w="1501" w:type="pct"/>
          </w:tcPr>
          <w:p w:rsidR="00867AFD" w:rsidRPr="00DD3F4B" w:rsidRDefault="00867AFD" w:rsidP="00721446">
            <w:pPr>
              <w:spacing w:after="0" w:line="240" w:lineRule="auto"/>
              <w:rPr>
                <w:rFonts w:ascii="Times New Roman" w:hAnsi="Times New Roman"/>
                <w:sz w:val="24"/>
                <w:szCs w:val="24"/>
              </w:rPr>
            </w:pPr>
            <w:r w:rsidRPr="001B1686">
              <w:rPr>
                <w:rFonts w:ascii="Times New Roman" w:hAnsi="Times New Roman"/>
                <w:sz w:val="24"/>
                <w:szCs w:val="24"/>
              </w:rPr>
              <w:t>4</w:t>
            </w:r>
            <w:r w:rsidRPr="00DD3F4B">
              <w:rPr>
                <w:rFonts w:ascii="Times New Roman" w:hAnsi="Times New Roman"/>
                <w:sz w:val="24"/>
                <w:szCs w:val="24"/>
              </w:rPr>
              <w:t>. Назначение и область применения РТК.</w:t>
            </w:r>
          </w:p>
        </w:tc>
        <w:tc>
          <w:tcPr>
            <w:tcW w:w="682" w:type="pct"/>
            <w:vMerge/>
            <w:tcBorders>
              <w:right w:val="single" w:sz="4" w:space="0" w:color="auto"/>
            </w:tcBorders>
          </w:tcPr>
          <w:p w:rsidR="00867AFD" w:rsidRPr="00DD3F4B" w:rsidRDefault="00867AFD" w:rsidP="00721446">
            <w:pPr>
              <w:spacing w:after="0" w:line="240" w:lineRule="auto"/>
              <w:jc w:val="center"/>
              <w:rPr>
                <w:rFonts w:ascii="Times New Roman" w:hAnsi="Times New Roman"/>
                <w:sz w:val="24"/>
                <w:szCs w:val="24"/>
              </w:rPr>
            </w:pPr>
          </w:p>
        </w:tc>
        <w:tc>
          <w:tcPr>
            <w:tcW w:w="818" w:type="pct"/>
            <w:vMerge/>
            <w:tcBorders>
              <w:top w:val="single" w:sz="4" w:space="0" w:color="auto"/>
              <w:left w:val="single" w:sz="4" w:space="0" w:color="auto"/>
              <w:bottom w:val="single" w:sz="4" w:space="0" w:color="auto"/>
              <w:right w:val="single" w:sz="4" w:space="0" w:color="auto"/>
            </w:tcBorders>
          </w:tcPr>
          <w:p w:rsidR="00867AFD" w:rsidRPr="00DD3F4B" w:rsidRDefault="00867AFD" w:rsidP="00721446">
            <w:pPr>
              <w:spacing w:after="0" w:line="240" w:lineRule="auto"/>
              <w:rPr>
                <w:rFonts w:ascii="Times New Roman" w:hAnsi="Times New Roman"/>
                <w:sz w:val="24"/>
                <w:szCs w:val="24"/>
              </w:rPr>
            </w:pPr>
          </w:p>
        </w:tc>
        <w:tc>
          <w:tcPr>
            <w:tcW w:w="500" w:type="pct"/>
            <w:gridSpan w:val="2"/>
            <w:tcBorders>
              <w:top w:val="single" w:sz="4" w:space="0" w:color="auto"/>
              <w:left w:val="single" w:sz="4" w:space="0" w:color="auto"/>
              <w:bottom w:val="single" w:sz="4" w:space="0" w:color="auto"/>
              <w:right w:val="single" w:sz="4" w:space="0" w:color="auto"/>
            </w:tcBorders>
          </w:tcPr>
          <w:p w:rsidR="00867AFD" w:rsidRPr="00DD3F4B" w:rsidRDefault="00867AFD" w:rsidP="00721446">
            <w:pPr>
              <w:spacing w:after="0" w:line="240" w:lineRule="auto"/>
              <w:rPr>
                <w:rFonts w:ascii="Times New Roman" w:hAnsi="Times New Roman"/>
                <w:sz w:val="24"/>
                <w:szCs w:val="24"/>
              </w:rPr>
            </w:pPr>
          </w:p>
        </w:tc>
        <w:tc>
          <w:tcPr>
            <w:tcW w:w="500" w:type="pct"/>
            <w:gridSpan w:val="2"/>
            <w:tcBorders>
              <w:top w:val="single" w:sz="4" w:space="0" w:color="auto"/>
              <w:left w:val="single" w:sz="4" w:space="0" w:color="auto"/>
              <w:bottom w:val="single" w:sz="4" w:space="0" w:color="auto"/>
              <w:right w:val="single" w:sz="4" w:space="0" w:color="auto"/>
            </w:tcBorders>
          </w:tcPr>
          <w:p w:rsidR="00867AFD" w:rsidRPr="00DD3F4B" w:rsidRDefault="00867AFD" w:rsidP="00721446">
            <w:pPr>
              <w:spacing w:after="0" w:line="240" w:lineRule="auto"/>
              <w:rPr>
                <w:rFonts w:ascii="Times New Roman" w:hAnsi="Times New Roman"/>
                <w:sz w:val="24"/>
                <w:szCs w:val="24"/>
              </w:rPr>
            </w:pPr>
          </w:p>
        </w:tc>
      </w:tr>
      <w:tr w:rsidR="00867AFD" w:rsidRPr="00DD3F4B" w:rsidTr="00721446">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tblPrEx>
        <w:tc>
          <w:tcPr>
            <w:tcW w:w="2500" w:type="pct"/>
            <w:gridSpan w:val="3"/>
          </w:tcPr>
          <w:p w:rsidR="00867AFD" w:rsidRPr="00DD3F4B" w:rsidRDefault="00867AFD" w:rsidP="00721446">
            <w:pPr>
              <w:spacing w:after="0" w:line="240" w:lineRule="auto"/>
              <w:rPr>
                <w:rFonts w:ascii="Times New Roman" w:hAnsi="Times New Roman"/>
                <w:sz w:val="24"/>
                <w:szCs w:val="24"/>
              </w:rPr>
            </w:pPr>
            <w:r>
              <w:rPr>
                <w:rFonts w:ascii="Times New Roman" w:hAnsi="Times New Roman"/>
                <w:b/>
                <w:bCs/>
                <w:sz w:val="24"/>
                <w:szCs w:val="24"/>
              </w:rPr>
              <w:t>Раздел 5</w:t>
            </w:r>
            <w:r w:rsidRPr="00DD3F4B">
              <w:rPr>
                <w:rFonts w:ascii="Times New Roman" w:hAnsi="Times New Roman"/>
                <w:b/>
                <w:bCs/>
                <w:sz w:val="24"/>
                <w:szCs w:val="24"/>
              </w:rPr>
              <w:t>. Подготовка металлообрабатывающих станков к эксплуатации</w:t>
            </w:r>
          </w:p>
        </w:tc>
        <w:tc>
          <w:tcPr>
            <w:tcW w:w="682" w:type="pct"/>
            <w:tcBorders>
              <w:bottom w:val="single" w:sz="4" w:space="0" w:color="auto"/>
              <w:right w:val="single" w:sz="4" w:space="0" w:color="auto"/>
            </w:tcBorders>
          </w:tcPr>
          <w:p w:rsidR="00867AFD" w:rsidRPr="00DD3F4B" w:rsidRDefault="00867AFD" w:rsidP="00721446">
            <w:pPr>
              <w:spacing w:after="0" w:line="240" w:lineRule="auto"/>
              <w:jc w:val="center"/>
              <w:rPr>
                <w:rFonts w:ascii="Times New Roman" w:hAnsi="Times New Roman"/>
                <w:b/>
                <w:bCs/>
                <w:sz w:val="24"/>
                <w:szCs w:val="24"/>
              </w:rPr>
            </w:pPr>
            <w:r w:rsidRPr="00DD3F4B">
              <w:rPr>
                <w:rFonts w:ascii="Times New Roman" w:hAnsi="Times New Roman"/>
                <w:b/>
                <w:bCs/>
                <w:sz w:val="24"/>
                <w:szCs w:val="24"/>
              </w:rPr>
              <w:t>4</w:t>
            </w:r>
          </w:p>
        </w:tc>
        <w:tc>
          <w:tcPr>
            <w:tcW w:w="818" w:type="pct"/>
            <w:tcBorders>
              <w:top w:val="single" w:sz="4" w:space="0" w:color="auto"/>
              <w:left w:val="single" w:sz="4" w:space="0" w:color="auto"/>
              <w:bottom w:val="single" w:sz="4" w:space="0" w:color="auto"/>
              <w:right w:val="single" w:sz="4" w:space="0" w:color="auto"/>
            </w:tcBorders>
          </w:tcPr>
          <w:p w:rsidR="00867AFD" w:rsidRPr="00DD3F4B" w:rsidRDefault="00867AFD" w:rsidP="00721446">
            <w:pPr>
              <w:spacing w:after="0" w:line="240" w:lineRule="auto"/>
              <w:rPr>
                <w:rFonts w:ascii="Times New Roman" w:hAnsi="Times New Roman"/>
                <w:sz w:val="24"/>
                <w:szCs w:val="24"/>
              </w:rPr>
            </w:pPr>
          </w:p>
        </w:tc>
        <w:tc>
          <w:tcPr>
            <w:tcW w:w="500" w:type="pct"/>
            <w:gridSpan w:val="2"/>
            <w:tcBorders>
              <w:top w:val="single" w:sz="4" w:space="0" w:color="auto"/>
              <w:left w:val="single" w:sz="4" w:space="0" w:color="auto"/>
              <w:bottom w:val="single" w:sz="4" w:space="0" w:color="auto"/>
              <w:right w:val="single" w:sz="4" w:space="0" w:color="auto"/>
            </w:tcBorders>
          </w:tcPr>
          <w:p w:rsidR="00867AFD" w:rsidRPr="00DD3F4B" w:rsidRDefault="00867AFD" w:rsidP="00721446">
            <w:pPr>
              <w:spacing w:after="0" w:line="240" w:lineRule="auto"/>
              <w:rPr>
                <w:rFonts w:ascii="Times New Roman" w:hAnsi="Times New Roman"/>
                <w:sz w:val="24"/>
                <w:szCs w:val="24"/>
              </w:rPr>
            </w:pPr>
          </w:p>
        </w:tc>
        <w:tc>
          <w:tcPr>
            <w:tcW w:w="500" w:type="pct"/>
            <w:gridSpan w:val="2"/>
            <w:tcBorders>
              <w:top w:val="single" w:sz="4" w:space="0" w:color="auto"/>
              <w:left w:val="single" w:sz="4" w:space="0" w:color="auto"/>
              <w:bottom w:val="single" w:sz="4" w:space="0" w:color="auto"/>
              <w:right w:val="single" w:sz="4" w:space="0" w:color="auto"/>
            </w:tcBorders>
          </w:tcPr>
          <w:p w:rsidR="00867AFD" w:rsidRPr="00DD3F4B" w:rsidRDefault="00867AFD" w:rsidP="00721446">
            <w:pPr>
              <w:spacing w:after="0" w:line="240" w:lineRule="auto"/>
              <w:rPr>
                <w:rFonts w:ascii="Times New Roman" w:hAnsi="Times New Roman"/>
                <w:sz w:val="24"/>
                <w:szCs w:val="24"/>
              </w:rPr>
            </w:pPr>
          </w:p>
        </w:tc>
      </w:tr>
      <w:tr w:rsidR="00867AFD" w:rsidRPr="00DD3F4B" w:rsidTr="00721446">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tblPrEx>
        <w:tc>
          <w:tcPr>
            <w:tcW w:w="999" w:type="pct"/>
            <w:gridSpan w:val="2"/>
            <w:vMerge w:val="restart"/>
          </w:tcPr>
          <w:p w:rsidR="00867AFD" w:rsidRPr="006F76B3" w:rsidRDefault="00867AFD" w:rsidP="00721446">
            <w:pPr>
              <w:spacing w:after="0" w:line="240" w:lineRule="auto"/>
              <w:rPr>
                <w:rFonts w:ascii="Times New Roman" w:hAnsi="Times New Roman"/>
                <w:b/>
                <w:sz w:val="24"/>
                <w:szCs w:val="24"/>
              </w:rPr>
            </w:pPr>
            <w:r>
              <w:rPr>
                <w:rFonts w:ascii="Times New Roman" w:hAnsi="Times New Roman"/>
                <w:b/>
                <w:sz w:val="24"/>
                <w:szCs w:val="24"/>
              </w:rPr>
              <w:t>Тема 5</w:t>
            </w:r>
            <w:r w:rsidRPr="006F76B3">
              <w:rPr>
                <w:rFonts w:ascii="Times New Roman" w:hAnsi="Times New Roman"/>
                <w:b/>
                <w:sz w:val="24"/>
                <w:szCs w:val="24"/>
              </w:rPr>
              <w:t xml:space="preserve">.1 </w:t>
            </w:r>
            <w:r w:rsidRPr="006F76B3">
              <w:rPr>
                <w:rFonts w:ascii="Times New Roman" w:hAnsi="Times New Roman"/>
                <w:b/>
                <w:sz w:val="24"/>
                <w:szCs w:val="24"/>
              </w:rPr>
              <w:lastRenderedPageBreak/>
              <w:t>Транспортировка и установка станков на фундамент</w:t>
            </w:r>
          </w:p>
        </w:tc>
        <w:tc>
          <w:tcPr>
            <w:tcW w:w="1501" w:type="pct"/>
          </w:tcPr>
          <w:p w:rsidR="00867AFD" w:rsidRPr="00AB1F83" w:rsidRDefault="00867AFD" w:rsidP="00721446">
            <w:pPr>
              <w:spacing w:after="0" w:line="240" w:lineRule="auto"/>
              <w:jc w:val="center"/>
              <w:rPr>
                <w:rFonts w:ascii="Times New Roman" w:hAnsi="Times New Roman"/>
                <w:b/>
                <w:sz w:val="24"/>
                <w:szCs w:val="24"/>
              </w:rPr>
            </w:pPr>
            <w:r w:rsidRPr="00AB1F83">
              <w:rPr>
                <w:rFonts w:ascii="Times New Roman" w:hAnsi="Times New Roman"/>
                <w:b/>
                <w:sz w:val="24"/>
                <w:szCs w:val="24"/>
              </w:rPr>
              <w:lastRenderedPageBreak/>
              <w:t>Содержание учебного материала</w:t>
            </w:r>
          </w:p>
        </w:tc>
        <w:tc>
          <w:tcPr>
            <w:tcW w:w="682" w:type="pct"/>
            <w:vMerge w:val="restart"/>
          </w:tcPr>
          <w:p w:rsidR="00867AFD" w:rsidRPr="00AB1F83" w:rsidRDefault="00867AFD" w:rsidP="00721446">
            <w:pPr>
              <w:spacing w:after="0" w:line="240" w:lineRule="auto"/>
              <w:jc w:val="center"/>
              <w:rPr>
                <w:rFonts w:ascii="Times New Roman" w:hAnsi="Times New Roman"/>
                <w:b/>
                <w:sz w:val="24"/>
                <w:szCs w:val="24"/>
              </w:rPr>
            </w:pPr>
            <w:r w:rsidRPr="00AB1F83">
              <w:rPr>
                <w:rFonts w:ascii="Times New Roman" w:hAnsi="Times New Roman"/>
                <w:b/>
                <w:sz w:val="24"/>
                <w:szCs w:val="24"/>
              </w:rPr>
              <w:t>2</w:t>
            </w:r>
          </w:p>
          <w:p w:rsidR="00867AFD" w:rsidRPr="00AB1F83" w:rsidRDefault="00867AFD" w:rsidP="00721446">
            <w:pPr>
              <w:spacing w:after="0" w:line="240" w:lineRule="auto"/>
              <w:jc w:val="center"/>
              <w:rPr>
                <w:rFonts w:ascii="Times New Roman" w:hAnsi="Times New Roman"/>
                <w:b/>
                <w:sz w:val="24"/>
                <w:szCs w:val="24"/>
              </w:rPr>
            </w:pPr>
          </w:p>
        </w:tc>
        <w:tc>
          <w:tcPr>
            <w:tcW w:w="818" w:type="pct"/>
            <w:vMerge w:val="restart"/>
            <w:tcBorders>
              <w:top w:val="single" w:sz="4" w:space="0" w:color="auto"/>
            </w:tcBorders>
          </w:tcPr>
          <w:p w:rsidR="00867AFD" w:rsidRPr="00F02817" w:rsidRDefault="00867AFD" w:rsidP="00721446">
            <w:pPr>
              <w:widowControl w:val="0"/>
              <w:autoSpaceDE w:val="0"/>
              <w:autoSpaceDN w:val="0"/>
              <w:adjustRightInd w:val="0"/>
              <w:spacing w:after="0" w:line="240" w:lineRule="auto"/>
              <w:jc w:val="both"/>
              <w:rPr>
                <w:rFonts w:ascii="Times New Roman" w:hAnsi="Times New Roman"/>
                <w:sz w:val="24"/>
                <w:szCs w:val="24"/>
              </w:rPr>
            </w:pPr>
          </w:p>
        </w:tc>
        <w:tc>
          <w:tcPr>
            <w:tcW w:w="500" w:type="pct"/>
            <w:gridSpan w:val="2"/>
            <w:tcBorders>
              <w:top w:val="single" w:sz="4" w:space="0" w:color="auto"/>
            </w:tcBorders>
          </w:tcPr>
          <w:p w:rsidR="00867AFD" w:rsidRPr="00F02817" w:rsidRDefault="00867AFD" w:rsidP="00721446">
            <w:pPr>
              <w:widowControl w:val="0"/>
              <w:autoSpaceDE w:val="0"/>
              <w:autoSpaceDN w:val="0"/>
              <w:adjustRightInd w:val="0"/>
              <w:spacing w:after="0" w:line="240" w:lineRule="auto"/>
              <w:jc w:val="both"/>
              <w:rPr>
                <w:rFonts w:ascii="Times New Roman" w:hAnsi="Times New Roman"/>
                <w:sz w:val="24"/>
                <w:szCs w:val="24"/>
              </w:rPr>
            </w:pPr>
          </w:p>
        </w:tc>
        <w:tc>
          <w:tcPr>
            <w:tcW w:w="500" w:type="pct"/>
            <w:gridSpan w:val="2"/>
            <w:tcBorders>
              <w:top w:val="single" w:sz="4" w:space="0" w:color="auto"/>
            </w:tcBorders>
          </w:tcPr>
          <w:p w:rsidR="00867AFD" w:rsidRPr="00F02817" w:rsidRDefault="00867AFD" w:rsidP="00721446">
            <w:pPr>
              <w:widowControl w:val="0"/>
              <w:autoSpaceDE w:val="0"/>
              <w:autoSpaceDN w:val="0"/>
              <w:adjustRightInd w:val="0"/>
              <w:spacing w:after="0" w:line="240" w:lineRule="auto"/>
              <w:jc w:val="both"/>
              <w:rPr>
                <w:rFonts w:ascii="Times New Roman" w:hAnsi="Times New Roman"/>
                <w:sz w:val="24"/>
                <w:szCs w:val="24"/>
              </w:rPr>
            </w:pPr>
          </w:p>
        </w:tc>
      </w:tr>
      <w:tr w:rsidR="00867AFD" w:rsidRPr="00DD3F4B" w:rsidTr="00721446">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tblPrEx>
        <w:tc>
          <w:tcPr>
            <w:tcW w:w="999" w:type="pct"/>
            <w:gridSpan w:val="2"/>
            <w:vMerge/>
          </w:tcPr>
          <w:p w:rsidR="00867AFD" w:rsidRPr="006F76B3" w:rsidRDefault="00867AFD" w:rsidP="00721446">
            <w:pPr>
              <w:spacing w:after="0" w:line="240" w:lineRule="auto"/>
              <w:rPr>
                <w:rFonts w:ascii="Times New Roman" w:hAnsi="Times New Roman"/>
                <w:b/>
                <w:sz w:val="24"/>
                <w:szCs w:val="24"/>
              </w:rPr>
            </w:pPr>
          </w:p>
        </w:tc>
        <w:tc>
          <w:tcPr>
            <w:tcW w:w="1501" w:type="pct"/>
          </w:tcPr>
          <w:p w:rsidR="00867AFD" w:rsidRPr="00DD3F4B" w:rsidRDefault="00867AFD" w:rsidP="00721446">
            <w:pPr>
              <w:spacing w:after="0" w:line="240" w:lineRule="auto"/>
              <w:rPr>
                <w:rFonts w:ascii="Times New Roman" w:hAnsi="Times New Roman"/>
                <w:sz w:val="24"/>
                <w:szCs w:val="24"/>
              </w:rPr>
            </w:pPr>
            <w:r w:rsidRPr="00DD3F4B">
              <w:rPr>
                <w:rFonts w:ascii="Times New Roman" w:hAnsi="Times New Roman"/>
                <w:sz w:val="24"/>
                <w:szCs w:val="24"/>
              </w:rPr>
              <w:t>Способы транспортировки станков. Упаковка станков.</w:t>
            </w:r>
          </w:p>
        </w:tc>
        <w:tc>
          <w:tcPr>
            <w:tcW w:w="682" w:type="pct"/>
            <w:vMerge/>
          </w:tcPr>
          <w:p w:rsidR="00867AFD" w:rsidRPr="00AB1F83" w:rsidRDefault="00867AFD" w:rsidP="00721446">
            <w:pPr>
              <w:spacing w:after="0" w:line="240" w:lineRule="auto"/>
              <w:jc w:val="center"/>
              <w:rPr>
                <w:rFonts w:ascii="Times New Roman" w:hAnsi="Times New Roman"/>
                <w:b/>
                <w:sz w:val="24"/>
                <w:szCs w:val="24"/>
              </w:rPr>
            </w:pPr>
          </w:p>
        </w:tc>
        <w:tc>
          <w:tcPr>
            <w:tcW w:w="818" w:type="pct"/>
            <w:vMerge/>
          </w:tcPr>
          <w:p w:rsidR="00867AFD" w:rsidRPr="00DD3F4B" w:rsidRDefault="00867AFD" w:rsidP="00721446">
            <w:pPr>
              <w:spacing w:after="0" w:line="240" w:lineRule="auto"/>
              <w:rPr>
                <w:rFonts w:ascii="Times New Roman" w:hAnsi="Times New Roman"/>
                <w:sz w:val="24"/>
                <w:szCs w:val="24"/>
              </w:rPr>
            </w:pPr>
          </w:p>
        </w:tc>
        <w:tc>
          <w:tcPr>
            <w:tcW w:w="500" w:type="pct"/>
            <w:gridSpan w:val="2"/>
          </w:tcPr>
          <w:p w:rsidR="00867AFD" w:rsidRPr="00DD3F4B" w:rsidRDefault="00867AFD" w:rsidP="00721446">
            <w:pPr>
              <w:spacing w:after="0" w:line="240" w:lineRule="auto"/>
              <w:rPr>
                <w:rFonts w:ascii="Times New Roman" w:hAnsi="Times New Roman"/>
                <w:sz w:val="24"/>
                <w:szCs w:val="24"/>
              </w:rPr>
            </w:pPr>
          </w:p>
        </w:tc>
        <w:tc>
          <w:tcPr>
            <w:tcW w:w="500" w:type="pct"/>
            <w:gridSpan w:val="2"/>
          </w:tcPr>
          <w:p w:rsidR="00867AFD" w:rsidRPr="00DD3F4B" w:rsidRDefault="00867AFD" w:rsidP="00721446">
            <w:pPr>
              <w:spacing w:after="0" w:line="240" w:lineRule="auto"/>
              <w:rPr>
                <w:rFonts w:ascii="Times New Roman" w:hAnsi="Times New Roman"/>
                <w:sz w:val="24"/>
                <w:szCs w:val="24"/>
              </w:rPr>
            </w:pPr>
          </w:p>
        </w:tc>
      </w:tr>
      <w:tr w:rsidR="00867AFD" w:rsidRPr="00DD3F4B" w:rsidTr="00721446">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tblPrEx>
        <w:tc>
          <w:tcPr>
            <w:tcW w:w="999" w:type="pct"/>
            <w:gridSpan w:val="2"/>
            <w:vMerge/>
          </w:tcPr>
          <w:p w:rsidR="00867AFD" w:rsidRPr="006F76B3" w:rsidRDefault="00867AFD" w:rsidP="00721446">
            <w:pPr>
              <w:spacing w:after="0" w:line="240" w:lineRule="auto"/>
              <w:rPr>
                <w:rFonts w:ascii="Times New Roman" w:hAnsi="Times New Roman"/>
                <w:b/>
                <w:sz w:val="24"/>
                <w:szCs w:val="24"/>
              </w:rPr>
            </w:pPr>
          </w:p>
        </w:tc>
        <w:tc>
          <w:tcPr>
            <w:tcW w:w="1501" w:type="pct"/>
          </w:tcPr>
          <w:p w:rsidR="00867AFD" w:rsidRPr="00DD3F4B" w:rsidRDefault="00867AFD" w:rsidP="00721446">
            <w:pPr>
              <w:spacing w:after="0" w:line="240" w:lineRule="auto"/>
              <w:rPr>
                <w:rFonts w:ascii="Times New Roman" w:hAnsi="Times New Roman"/>
                <w:sz w:val="24"/>
                <w:szCs w:val="24"/>
              </w:rPr>
            </w:pPr>
            <w:r w:rsidRPr="00DD3F4B">
              <w:rPr>
                <w:rFonts w:ascii="Times New Roman" w:hAnsi="Times New Roman"/>
                <w:sz w:val="24"/>
                <w:szCs w:val="24"/>
              </w:rPr>
              <w:t>Виды фундаментов. Способы крепления станков на фундамент.</w:t>
            </w:r>
          </w:p>
        </w:tc>
        <w:tc>
          <w:tcPr>
            <w:tcW w:w="682" w:type="pct"/>
            <w:vMerge/>
          </w:tcPr>
          <w:p w:rsidR="00867AFD" w:rsidRPr="00AB1F83" w:rsidRDefault="00867AFD" w:rsidP="00721446">
            <w:pPr>
              <w:spacing w:after="0" w:line="240" w:lineRule="auto"/>
              <w:jc w:val="center"/>
              <w:rPr>
                <w:rFonts w:ascii="Times New Roman" w:hAnsi="Times New Roman"/>
                <w:b/>
                <w:sz w:val="24"/>
                <w:szCs w:val="24"/>
              </w:rPr>
            </w:pPr>
          </w:p>
        </w:tc>
        <w:tc>
          <w:tcPr>
            <w:tcW w:w="818" w:type="pct"/>
            <w:vMerge/>
          </w:tcPr>
          <w:p w:rsidR="00867AFD" w:rsidRPr="00DD3F4B" w:rsidRDefault="00867AFD" w:rsidP="00721446">
            <w:pPr>
              <w:spacing w:after="0" w:line="240" w:lineRule="auto"/>
              <w:rPr>
                <w:rFonts w:ascii="Times New Roman" w:hAnsi="Times New Roman"/>
                <w:sz w:val="24"/>
                <w:szCs w:val="24"/>
              </w:rPr>
            </w:pPr>
          </w:p>
        </w:tc>
        <w:tc>
          <w:tcPr>
            <w:tcW w:w="500" w:type="pct"/>
            <w:gridSpan w:val="2"/>
          </w:tcPr>
          <w:p w:rsidR="00867AFD" w:rsidRPr="00DD3F4B" w:rsidRDefault="00867AFD" w:rsidP="00721446">
            <w:pPr>
              <w:spacing w:after="0" w:line="240" w:lineRule="auto"/>
              <w:rPr>
                <w:rFonts w:ascii="Times New Roman" w:hAnsi="Times New Roman"/>
                <w:sz w:val="24"/>
                <w:szCs w:val="24"/>
              </w:rPr>
            </w:pPr>
          </w:p>
        </w:tc>
        <w:tc>
          <w:tcPr>
            <w:tcW w:w="500" w:type="pct"/>
            <w:gridSpan w:val="2"/>
          </w:tcPr>
          <w:p w:rsidR="00867AFD" w:rsidRPr="00DD3F4B" w:rsidRDefault="00867AFD" w:rsidP="00721446">
            <w:pPr>
              <w:spacing w:after="0" w:line="240" w:lineRule="auto"/>
              <w:rPr>
                <w:rFonts w:ascii="Times New Roman" w:hAnsi="Times New Roman"/>
                <w:sz w:val="24"/>
                <w:szCs w:val="24"/>
              </w:rPr>
            </w:pPr>
          </w:p>
        </w:tc>
      </w:tr>
      <w:tr w:rsidR="00867AFD" w:rsidRPr="00DD3F4B" w:rsidTr="00721446">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tblPrEx>
        <w:tc>
          <w:tcPr>
            <w:tcW w:w="999" w:type="pct"/>
            <w:gridSpan w:val="2"/>
            <w:vMerge w:val="restart"/>
          </w:tcPr>
          <w:p w:rsidR="00867AFD" w:rsidRPr="006F76B3" w:rsidRDefault="00867AFD" w:rsidP="00721446">
            <w:pPr>
              <w:spacing w:after="0" w:line="240" w:lineRule="auto"/>
              <w:rPr>
                <w:rFonts w:ascii="Times New Roman" w:hAnsi="Times New Roman"/>
                <w:b/>
                <w:sz w:val="24"/>
                <w:szCs w:val="24"/>
              </w:rPr>
            </w:pPr>
            <w:r>
              <w:rPr>
                <w:rFonts w:ascii="Times New Roman" w:hAnsi="Times New Roman"/>
                <w:b/>
                <w:sz w:val="24"/>
                <w:szCs w:val="24"/>
              </w:rPr>
              <w:t>Тема 5</w:t>
            </w:r>
            <w:r w:rsidRPr="006F76B3">
              <w:rPr>
                <w:rFonts w:ascii="Times New Roman" w:hAnsi="Times New Roman"/>
                <w:b/>
                <w:sz w:val="24"/>
                <w:szCs w:val="24"/>
              </w:rPr>
              <w:t>.2 Испытание металлорежущих станков</w:t>
            </w:r>
          </w:p>
        </w:tc>
        <w:tc>
          <w:tcPr>
            <w:tcW w:w="1501" w:type="pct"/>
          </w:tcPr>
          <w:p w:rsidR="00867AFD" w:rsidRPr="00842A55" w:rsidRDefault="00867AFD" w:rsidP="00721446">
            <w:pPr>
              <w:spacing w:after="0" w:line="240" w:lineRule="auto"/>
              <w:jc w:val="center"/>
              <w:rPr>
                <w:rFonts w:ascii="Times New Roman" w:hAnsi="Times New Roman"/>
                <w:b/>
                <w:sz w:val="24"/>
                <w:szCs w:val="24"/>
              </w:rPr>
            </w:pPr>
            <w:r w:rsidRPr="00842A55">
              <w:rPr>
                <w:rFonts w:ascii="Times New Roman" w:hAnsi="Times New Roman"/>
                <w:b/>
                <w:sz w:val="24"/>
                <w:szCs w:val="24"/>
              </w:rPr>
              <w:t>Содержание учебного материала</w:t>
            </w:r>
          </w:p>
        </w:tc>
        <w:tc>
          <w:tcPr>
            <w:tcW w:w="682" w:type="pct"/>
            <w:vMerge w:val="restart"/>
          </w:tcPr>
          <w:p w:rsidR="00867AFD" w:rsidRPr="00AB1F83" w:rsidRDefault="00867AFD" w:rsidP="00721446">
            <w:pPr>
              <w:spacing w:after="0" w:line="240" w:lineRule="auto"/>
              <w:jc w:val="center"/>
              <w:rPr>
                <w:rFonts w:ascii="Times New Roman" w:hAnsi="Times New Roman"/>
                <w:b/>
                <w:sz w:val="24"/>
                <w:szCs w:val="24"/>
              </w:rPr>
            </w:pPr>
            <w:r w:rsidRPr="00AB1F83">
              <w:rPr>
                <w:rFonts w:ascii="Times New Roman" w:hAnsi="Times New Roman"/>
                <w:b/>
                <w:sz w:val="24"/>
                <w:szCs w:val="24"/>
              </w:rPr>
              <w:t>2</w:t>
            </w:r>
          </w:p>
          <w:p w:rsidR="00867AFD" w:rsidRPr="00AB1F83" w:rsidRDefault="00867AFD" w:rsidP="00721446">
            <w:pPr>
              <w:spacing w:after="0" w:line="240" w:lineRule="auto"/>
              <w:jc w:val="center"/>
              <w:rPr>
                <w:rFonts w:ascii="Times New Roman" w:hAnsi="Times New Roman"/>
                <w:b/>
                <w:sz w:val="24"/>
                <w:szCs w:val="24"/>
              </w:rPr>
            </w:pPr>
          </w:p>
        </w:tc>
        <w:tc>
          <w:tcPr>
            <w:tcW w:w="818" w:type="pct"/>
            <w:vMerge/>
          </w:tcPr>
          <w:p w:rsidR="00867AFD" w:rsidRPr="00F02817" w:rsidRDefault="00867AFD" w:rsidP="00721446">
            <w:pPr>
              <w:widowControl w:val="0"/>
              <w:autoSpaceDE w:val="0"/>
              <w:autoSpaceDN w:val="0"/>
              <w:adjustRightInd w:val="0"/>
              <w:spacing w:after="0" w:line="240" w:lineRule="auto"/>
              <w:jc w:val="both"/>
              <w:rPr>
                <w:rFonts w:ascii="Times New Roman" w:hAnsi="Times New Roman"/>
                <w:sz w:val="24"/>
                <w:szCs w:val="24"/>
              </w:rPr>
            </w:pPr>
          </w:p>
        </w:tc>
        <w:tc>
          <w:tcPr>
            <w:tcW w:w="500" w:type="pct"/>
            <w:gridSpan w:val="2"/>
          </w:tcPr>
          <w:p w:rsidR="00867AFD" w:rsidRPr="00F02817" w:rsidRDefault="00867AFD" w:rsidP="00721446">
            <w:pPr>
              <w:widowControl w:val="0"/>
              <w:autoSpaceDE w:val="0"/>
              <w:autoSpaceDN w:val="0"/>
              <w:adjustRightInd w:val="0"/>
              <w:spacing w:after="0" w:line="240" w:lineRule="auto"/>
              <w:jc w:val="both"/>
              <w:rPr>
                <w:rFonts w:ascii="Times New Roman" w:hAnsi="Times New Roman"/>
                <w:sz w:val="24"/>
                <w:szCs w:val="24"/>
              </w:rPr>
            </w:pPr>
          </w:p>
        </w:tc>
        <w:tc>
          <w:tcPr>
            <w:tcW w:w="500" w:type="pct"/>
            <w:gridSpan w:val="2"/>
          </w:tcPr>
          <w:p w:rsidR="00867AFD" w:rsidRPr="00F02817" w:rsidRDefault="00867AFD" w:rsidP="00721446">
            <w:pPr>
              <w:widowControl w:val="0"/>
              <w:autoSpaceDE w:val="0"/>
              <w:autoSpaceDN w:val="0"/>
              <w:adjustRightInd w:val="0"/>
              <w:spacing w:after="0" w:line="240" w:lineRule="auto"/>
              <w:jc w:val="both"/>
              <w:rPr>
                <w:rFonts w:ascii="Times New Roman" w:hAnsi="Times New Roman"/>
                <w:sz w:val="24"/>
                <w:szCs w:val="24"/>
              </w:rPr>
            </w:pPr>
          </w:p>
        </w:tc>
      </w:tr>
      <w:tr w:rsidR="00867AFD" w:rsidRPr="00DD3F4B" w:rsidTr="00721446">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tblPrEx>
        <w:tc>
          <w:tcPr>
            <w:tcW w:w="999" w:type="pct"/>
            <w:gridSpan w:val="2"/>
            <w:vMerge/>
          </w:tcPr>
          <w:p w:rsidR="00867AFD" w:rsidRPr="00DD3F4B" w:rsidRDefault="00867AFD" w:rsidP="00721446">
            <w:pPr>
              <w:spacing w:after="0" w:line="240" w:lineRule="auto"/>
              <w:rPr>
                <w:rFonts w:ascii="Times New Roman" w:hAnsi="Times New Roman"/>
                <w:sz w:val="24"/>
                <w:szCs w:val="24"/>
              </w:rPr>
            </w:pPr>
          </w:p>
        </w:tc>
        <w:tc>
          <w:tcPr>
            <w:tcW w:w="1501" w:type="pct"/>
          </w:tcPr>
          <w:p w:rsidR="00867AFD" w:rsidRPr="00DD3F4B" w:rsidRDefault="00867AFD" w:rsidP="00721446">
            <w:pPr>
              <w:spacing w:after="0" w:line="240" w:lineRule="auto"/>
              <w:rPr>
                <w:rFonts w:ascii="Times New Roman" w:hAnsi="Times New Roman"/>
                <w:sz w:val="24"/>
                <w:szCs w:val="24"/>
              </w:rPr>
            </w:pPr>
            <w:r w:rsidRPr="00DD3F4B">
              <w:rPr>
                <w:rFonts w:ascii="Times New Roman" w:hAnsi="Times New Roman"/>
                <w:sz w:val="24"/>
                <w:szCs w:val="24"/>
              </w:rPr>
              <w:t>1. Паспорт станка.</w:t>
            </w:r>
          </w:p>
        </w:tc>
        <w:tc>
          <w:tcPr>
            <w:tcW w:w="682" w:type="pct"/>
            <w:vMerge/>
          </w:tcPr>
          <w:p w:rsidR="00867AFD" w:rsidRPr="00DD3F4B" w:rsidRDefault="00867AFD" w:rsidP="00721446">
            <w:pPr>
              <w:spacing w:after="0" w:line="240" w:lineRule="auto"/>
              <w:jc w:val="center"/>
              <w:rPr>
                <w:rFonts w:ascii="Times New Roman" w:hAnsi="Times New Roman"/>
                <w:sz w:val="24"/>
                <w:szCs w:val="24"/>
              </w:rPr>
            </w:pPr>
          </w:p>
        </w:tc>
        <w:tc>
          <w:tcPr>
            <w:tcW w:w="818" w:type="pct"/>
            <w:vMerge/>
          </w:tcPr>
          <w:p w:rsidR="00867AFD" w:rsidRPr="00DD3F4B" w:rsidRDefault="00867AFD" w:rsidP="00721446">
            <w:pPr>
              <w:spacing w:after="0" w:line="240" w:lineRule="auto"/>
              <w:rPr>
                <w:rFonts w:ascii="Times New Roman" w:hAnsi="Times New Roman"/>
                <w:sz w:val="24"/>
                <w:szCs w:val="24"/>
              </w:rPr>
            </w:pPr>
          </w:p>
        </w:tc>
        <w:tc>
          <w:tcPr>
            <w:tcW w:w="500" w:type="pct"/>
            <w:gridSpan w:val="2"/>
          </w:tcPr>
          <w:p w:rsidR="00867AFD" w:rsidRPr="00DD3F4B" w:rsidRDefault="00867AFD" w:rsidP="00721446">
            <w:pPr>
              <w:spacing w:after="0" w:line="240" w:lineRule="auto"/>
              <w:rPr>
                <w:rFonts w:ascii="Times New Roman" w:hAnsi="Times New Roman"/>
                <w:sz w:val="24"/>
                <w:szCs w:val="24"/>
              </w:rPr>
            </w:pPr>
          </w:p>
        </w:tc>
        <w:tc>
          <w:tcPr>
            <w:tcW w:w="500" w:type="pct"/>
            <w:gridSpan w:val="2"/>
          </w:tcPr>
          <w:p w:rsidR="00867AFD" w:rsidRPr="00DD3F4B" w:rsidRDefault="00867AFD" w:rsidP="00721446">
            <w:pPr>
              <w:spacing w:after="0" w:line="240" w:lineRule="auto"/>
              <w:rPr>
                <w:rFonts w:ascii="Times New Roman" w:hAnsi="Times New Roman"/>
                <w:sz w:val="24"/>
                <w:szCs w:val="24"/>
              </w:rPr>
            </w:pPr>
          </w:p>
        </w:tc>
      </w:tr>
      <w:tr w:rsidR="00867AFD" w:rsidRPr="00DD3F4B" w:rsidTr="00721446">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tblPrEx>
        <w:tc>
          <w:tcPr>
            <w:tcW w:w="999" w:type="pct"/>
            <w:gridSpan w:val="2"/>
            <w:vMerge/>
          </w:tcPr>
          <w:p w:rsidR="00867AFD" w:rsidRPr="00DD3F4B" w:rsidRDefault="00867AFD" w:rsidP="00721446">
            <w:pPr>
              <w:spacing w:after="0" w:line="240" w:lineRule="auto"/>
              <w:rPr>
                <w:rFonts w:ascii="Times New Roman" w:hAnsi="Times New Roman"/>
                <w:sz w:val="24"/>
                <w:szCs w:val="24"/>
              </w:rPr>
            </w:pPr>
          </w:p>
        </w:tc>
        <w:tc>
          <w:tcPr>
            <w:tcW w:w="1501" w:type="pct"/>
          </w:tcPr>
          <w:p w:rsidR="00867AFD" w:rsidRPr="00DD3F4B" w:rsidRDefault="00867AFD" w:rsidP="00721446">
            <w:pPr>
              <w:spacing w:after="0" w:line="240" w:lineRule="auto"/>
              <w:rPr>
                <w:rFonts w:ascii="Times New Roman" w:hAnsi="Times New Roman"/>
                <w:sz w:val="24"/>
                <w:szCs w:val="24"/>
              </w:rPr>
            </w:pPr>
            <w:r w:rsidRPr="00DD3F4B">
              <w:rPr>
                <w:rFonts w:ascii="Times New Roman" w:hAnsi="Times New Roman"/>
                <w:sz w:val="24"/>
                <w:szCs w:val="24"/>
              </w:rPr>
              <w:t>2. Проверка станка на холостом ходу. Проверка станка под нагрузкой.</w:t>
            </w:r>
          </w:p>
        </w:tc>
        <w:tc>
          <w:tcPr>
            <w:tcW w:w="682" w:type="pct"/>
            <w:vMerge/>
          </w:tcPr>
          <w:p w:rsidR="00867AFD" w:rsidRPr="00DD3F4B" w:rsidRDefault="00867AFD" w:rsidP="00721446">
            <w:pPr>
              <w:spacing w:after="0" w:line="240" w:lineRule="auto"/>
              <w:jc w:val="center"/>
              <w:rPr>
                <w:rFonts w:ascii="Times New Roman" w:hAnsi="Times New Roman"/>
                <w:sz w:val="24"/>
                <w:szCs w:val="24"/>
              </w:rPr>
            </w:pPr>
          </w:p>
        </w:tc>
        <w:tc>
          <w:tcPr>
            <w:tcW w:w="818" w:type="pct"/>
            <w:vMerge/>
          </w:tcPr>
          <w:p w:rsidR="00867AFD" w:rsidRPr="00DD3F4B" w:rsidRDefault="00867AFD" w:rsidP="00721446">
            <w:pPr>
              <w:spacing w:after="0" w:line="240" w:lineRule="auto"/>
              <w:rPr>
                <w:rFonts w:ascii="Times New Roman" w:hAnsi="Times New Roman"/>
                <w:sz w:val="24"/>
                <w:szCs w:val="24"/>
              </w:rPr>
            </w:pPr>
          </w:p>
        </w:tc>
        <w:tc>
          <w:tcPr>
            <w:tcW w:w="500" w:type="pct"/>
            <w:gridSpan w:val="2"/>
          </w:tcPr>
          <w:p w:rsidR="00867AFD" w:rsidRPr="00DD3F4B" w:rsidRDefault="00867AFD" w:rsidP="00721446">
            <w:pPr>
              <w:spacing w:after="0" w:line="240" w:lineRule="auto"/>
              <w:rPr>
                <w:rFonts w:ascii="Times New Roman" w:hAnsi="Times New Roman"/>
                <w:sz w:val="24"/>
                <w:szCs w:val="24"/>
              </w:rPr>
            </w:pPr>
          </w:p>
        </w:tc>
        <w:tc>
          <w:tcPr>
            <w:tcW w:w="500" w:type="pct"/>
            <w:gridSpan w:val="2"/>
          </w:tcPr>
          <w:p w:rsidR="00867AFD" w:rsidRPr="00DD3F4B" w:rsidRDefault="00867AFD" w:rsidP="00721446">
            <w:pPr>
              <w:spacing w:after="0" w:line="240" w:lineRule="auto"/>
              <w:rPr>
                <w:rFonts w:ascii="Times New Roman" w:hAnsi="Times New Roman"/>
                <w:sz w:val="24"/>
                <w:szCs w:val="24"/>
              </w:rPr>
            </w:pPr>
          </w:p>
        </w:tc>
      </w:tr>
      <w:tr w:rsidR="00867AFD" w:rsidRPr="00DD3F4B" w:rsidTr="00721446">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tblPrEx>
        <w:trPr>
          <w:trHeight w:val="405"/>
        </w:trPr>
        <w:tc>
          <w:tcPr>
            <w:tcW w:w="999" w:type="pct"/>
            <w:gridSpan w:val="2"/>
            <w:vMerge/>
          </w:tcPr>
          <w:p w:rsidR="00867AFD" w:rsidRPr="00DD3F4B" w:rsidRDefault="00867AFD" w:rsidP="00721446">
            <w:pPr>
              <w:spacing w:after="0" w:line="240" w:lineRule="auto"/>
              <w:rPr>
                <w:rFonts w:ascii="Times New Roman" w:hAnsi="Times New Roman"/>
                <w:sz w:val="24"/>
                <w:szCs w:val="24"/>
              </w:rPr>
            </w:pPr>
          </w:p>
        </w:tc>
        <w:tc>
          <w:tcPr>
            <w:tcW w:w="1501" w:type="pct"/>
          </w:tcPr>
          <w:p w:rsidR="00867AFD" w:rsidRPr="00DD3F4B" w:rsidRDefault="00867AFD" w:rsidP="00721446">
            <w:pPr>
              <w:spacing w:after="0" w:line="240" w:lineRule="auto"/>
              <w:rPr>
                <w:rFonts w:ascii="Times New Roman" w:hAnsi="Times New Roman"/>
                <w:sz w:val="24"/>
                <w:szCs w:val="24"/>
              </w:rPr>
            </w:pPr>
            <w:r w:rsidRPr="00DD3F4B">
              <w:rPr>
                <w:rFonts w:ascii="Times New Roman" w:hAnsi="Times New Roman"/>
                <w:sz w:val="24"/>
                <w:szCs w:val="24"/>
              </w:rPr>
              <w:t>3. Испытание станков на виброустойчивость и шум.</w:t>
            </w:r>
          </w:p>
        </w:tc>
        <w:tc>
          <w:tcPr>
            <w:tcW w:w="682" w:type="pct"/>
            <w:vMerge/>
          </w:tcPr>
          <w:p w:rsidR="00867AFD" w:rsidRPr="00DD3F4B" w:rsidRDefault="00867AFD" w:rsidP="00721446">
            <w:pPr>
              <w:spacing w:after="0" w:line="240" w:lineRule="auto"/>
              <w:jc w:val="center"/>
              <w:rPr>
                <w:rFonts w:ascii="Times New Roman" w:hAnsi="Times New Roman"/>
                <w:sz w:val="24"/>
                <w:szCs w:val="24"/>
              </w:rPr>
            </w:pPr>
          </w:p>
        </w:tc>
        <w:tc>
          <w:tcPr>
            <w:tcW w:w="818" w:type="pct"/>
            <w:vMerge/>
          </w:tcPr>
          <w:p w:rsidR="00867AFD" w:rsidRPr="00DD3F4B" w:rsidRDefault="00867AFD" w:rsidP="00721446">
            <w:pPr>
              <w:spacing w:after="0" w:line="240" w:lineRule="auto"/>
              <w:rPr>
                <w:rFonts w:ascii="Times New Roman" w:hAnsi="Times New Roman"/>
                <w:sz w:val="24"/>
                <w:szCs w:val="24"/>
              </w:rPr>
            </w:pPr>
          </w:p>
        </w:tc>
        <w:tc>
          <w:tcPr>
            <w:tcW w:w="500" w:type="pct"/>
            <w:gridSpan w:val="2"/>
          </w:tcPr>
          <w:p w:rsidR="00867AFD" w:rsidRPr="00DD3F4B" w:rsidRDefault="00867AFD" w:rsidP="00721446">
            <w:pPr>
              <w:spacing w:after="0" w:line="240" w:lineRule="auto"/>
              <w:rPr>
                <w:rFonts w:ascii="Times New Roman" w:hAnsi="Times New Roman"/>
                <w:sz w:val="24"/>
                <w:szCs w:val="24"/>
              </w:rPr>
            </w:pPr>
          </w:p>
        </w:tc>
        <w:tc>
          <w:tcPr>
            <w:tcW w:w="500" w:type="pct"/>
            <w:gridSpan w:val="2"/>
          </w:tcPr>
          <w:p w:rsidR="00867AFD" w:rsidRPr="00DD3F4B" w:rsidRDefault="00867AFD" w:rsidP="00721446">
            <w:pPr>
              <w:spacing w:after="0" w:line="240" w:lineRule="auto"/>
              <w:rPr>
                <w:rFonts w:ascii="Times New Roman" w:hAnsi="Times New Roman"/>
                <w:sz w:val="24"/>
                <w:szCs w:val="24"/>
              </w:rPr>
            </w:pPr>
          </w:p>
        </w:tc>
      </w:tr>
      <w:tr w:rsidR="00867AFD" w:rsidRPr="00364E21" w:rsidTr="00721446">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tblPrEx>
        <w:tc>
          <w:tcPr>
            <w:tcW w:w="2500" w:type="pct"/>
            <w:gridSpan w:val="3"/>
          </w:tcPr>
          <w:p w:rsidR="00867AFD" w:rsidRPr="00364E21" w:rsidRDefault="00867AFD" w:rsidP="00721446">
            <w:pPr>
              <w:spacing w:after="0" w:line="240" w:lineRule="auto"/>
              <w:rPr>
                <w:rFonts w:ascii="Times New Roman" w:hAnsi="Times New Roman"/>
                <w:b/>
                <w:sz w:val="24"/>
                <w:szCs w:val="24"/>
              </w:rPr>
            </w:pPr>
            <w:r w:rsidRPr="00364E21">
              <w:rPr>
                <w:rFonts w:ascii="Times New Roman" w:hAnsi="Times New Roman"/>
                <w:b/>
                <w:sz w:val="24"/>
                <w:szCs w:val="24"/>
              </w:rPr>
              <w:t>Промежуточная аттестация</w:t>
            </w:r>
          </w:p>
        </w:tc>
        <w:tc>
          <w:tcPr>
            <w:tcW w:w="682" w:type="pct"/>
          </w:tcPr>
          <w:p w:rsidR="00867AFD" w:rsidRPr="00364E21" w:rsidRDefault="00867AFD" w:rsidP="00721446">
            <w:pPr>
              <w:spacing w:after="0" w:line="240" w:lineRule="auto"/>
              <w:jc w:val="center"/>
              <w:rPr>
                <w:rFonts w:ascii="Times New Roman" w:hAnsi="Times New Roman"/>
                <w:b/>
                <w:sz w:val="24"/>
                <w:szCs w:val="24"/>
              </w:rPr>
            </w:pPr>
            <w:r w:rsidRPr="00364E21">
              <w:rPr>
                <w:rFonts w:ascii="Times New Roman" w:hAnsi="Times New Roman"/>
                <w:b/>
                <w:sz w:val="24"/>
                <w:szCs w:val="24"/>
              </w:rPr>
              <w:t>2</w:t>
            </w:r>
          </w:p>
        </w:tc>
        <w:tc>
          <w:tcPr>
            <w:tcW w:w="818" w:type="pct"/>
          </w:tcPr>
          <w:p w:rsidR="00867AFD" w:rsidRPr="00364E21" w:rsidRDefault="00867AFD" w:rsidP="00721446">
            <w:pPr>
              <w:spacing w:after="0" w:line="240" w:lineRule="auto"/>
              <w:rPr>
                <w:rFonts w:ascii="Times New Roman" w:hAnsi="Times New Roman"/>
                <w:b/>
                <w:sz w:val="24"/>
                <w:szCs w:val="24"/>
              </w:rPr>
            </w:pPr>
          </w:p>
        </w:tc>
        <w:tc>
          <w:tcPr>
            <w:tcW w:w="500" w:type="pct"/>
            <w:gridSpan w:val="2"/>
          </w:tcPr>
          <w:p w:rsidR="00867AFD" w:rsidRPr="00364E21" w:rsidRDefault="00867AFD" w:rsidP="00721446">
            <w:pPr>
              <w:spacing w:after="0" w:line="240" w:lineRule="auto"/>
              <w:rPr>
                <w:rFonts w:ascii="Times New Roman" w:hAnsi="Times New Roman"/>
                <w:b/>
                <w:sz w:val="24"/>
                <w:szCs w:val="24"/>
              </w:rPr>
            </w:pPr>
          </w:p>
        </w:tc>
        <w:tc>
          <w:tcPr>
            <w:tcW w:w="500" w:type="pct"/>
            <w:gridSpan w:val="2"/>
          </w:tcPr>
          <w:p w:rsidR="00867AFD" w:rsidRPr="00364E21" w:rsidRDefault="00867AFD" w:rsidP="00721446">
            <w:pPr>
              <w:spacing w:after="0" w:line="240" w:lineRule="auto"/>
              <w:rPr>
                <w:rFonts w:ascii="Times New Roman" w:hAnsi="Times New Roman"/>
                <w:b/>
                <w:sz w:val="24"/>
                <w:szCs w:val="24"/>
              </w:rPr>
            </w:pPr>
          </w:p>
        </w:tc>
      </w:tr>
      <w:tr w:rsidR="00867AFD" w:rsidRPr="00DD3F4B" w:rsidTr="00721446">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tblPrEx>
        <w:tc>
          <w:tcPr>
            <w:tcW w:w="999" w:type="pct"/>
            <w:gridSpan w:val="2"/>
          </w:tcPr>
          <w:p w:rsidR="00867AFD" w:rsidRPr="00DD3F4B" w:rsidRDefault="00867AFD" w:rsidP="00721446">
            <w:pPr>
              <w:spacing w:after="0" w:line="240" w:lineRule="auto"/>
              <w:rPr>
                <w:rFonts w:ascii="Times New Roman" w:hAnsi="Times New Roman"/>
                <w:sz w:val="24"/>
                <w:szCs w:val="24"/>
              </w:rPr>
            </w:pPr>
          </w:p>
        </w:tc>
        <w:tc>
          <w:tcPr>
            <w:tcW w:w="1501" w:type="pct"/>
          </w:tcPr>
          <w:p w:rsidR="00867AFD" w:rsidRPr="00DD3F4B" w:rsidRDefault="00867AFD" w:rsidP="00721446">
            <w:pPr>
              <w:spacing w:after="0" w:line="240" w:lineRule="auto"/>
              <w:jc w:val="right"/>
              <w:rPr>
                <w:rFonts w:ascii="Times New Roman" w:hAnsi="Times New Roman"/>
                <w:b/>
                <w:sz w:val="24"/>
                <w:szCs w:val="24"/>
              </w:rPr>
            </w:pPr>
            <w:r w:rsidRPr="00DD3F4B">
              <w:rPr>
                <w:rFonts w:ascii="Times New Roman" w:hAnsi="Times New Roman"/>
                <w:b/>
                <w:sz w:val="24"/>
                <w:szCs w:val="24"/>
              </w:rPr>
              <w:t>Итого:</w:t>
            </w:r>
          </w:p>
        </w:tc>
        <w:tc>
          <w:tcPr>
            <w:tcW w:w="682" w:type="pct"/>
          </w:tcPr>
          <w:p w:rsidR="00867AFD" w:rsidRPr="00842A55" w:rsidRDefault="00867AFD" w:rsidP="00721446">
            <w:pPr>
              <w:spacing w:after="0" w:line="240" w:lineRule="auto"/>
              <w:jc w:val="center"/>
              <w:rPr>
                <w:rFonts w:ascii="Times New Roman" w:hAnsi="Times New Roman"/>
                <w:b/>
                <w:sz w:val="24"/>
                <w:szCs w:val="24"/>
                <w:lang w:val="en-US"/>
              </w:rPr>
            </w:pPr>
            <w:r>
              <w:rPr>
                <w:rFonts w:ascii="Times New Roman" w:hAnsi="Times New Roman"/>
                <w:b/>
                <w:sz w:val="24"/>
                <w:szCs w:val="24"/>
                <w:lang w:val="en-US"/>
              </w:rPr>
              <w:t>80</w:t>
            </w:r>
          </w:p>
        </w:tc>
        <w:tc>
          <w:tcPr>
            <w:tcW w:w="818" w:type="pct"/>
          </w:tcPr>
          <w:p w:rsidR="00867AFD" w:rsidRPr="00DD3F4B" w:rsidRDefault="00867AFD" w:rsidP="00721446">
            <w:pPr>
              <w:spacing w:after="0" w:line="240" w:lineRule="auto"/>
              <w:rPr>
                <w:rFonts w:ascii="Times New Roman" w:hAnsi="Times New Roman"/>
                <w:sz w:val="24"/>
                <w:szCs w:val="24"/>
              </w:rPr>
            </w:pPr>
          </w:p>
        </w:tc>
        <w:tc>
          <w:tcPr>
            <w:tcW w:w="500" w:type="pct"/>
            <w:gridSpan w:val="2"/>
          </w:tcPr>
          <w:p w:rsidR="00867AFD" w:rsidRPr="00DD3F4B" w:rsidRDefault="00867AFD" w:rsidP="00721446">
            <w:pPr>
              <w:spacing w:after="0" w:line="240" w:lineRule="auto"/>
              <w:rPr>
                <w:rFonts w:ascii="Times New Roman" w:hAnsi="Times New Roman"/>
                <w:sz w:val="24"/>
                <w:szCs w:val="24"/>
              </w:rPr>
            </w:pPr>
          </w:p>
        </w:tc>
        <w:tc>
          <w:tcPr>
            <w:tcW w:w="500" w:type="pct"/>
            <w:gridSpan w:val="2"/>
          </w:tcPr>
          <w:p w:rsidR="00867AFD" w:rsidRPr="00DD3F4B" w:rsidRDefault="00867AFD" w:rsidP="00721446">
            <w:pPr>
              <w:spacing w:after="0" w:line="240" w:lineRule="auto"/>
              <w:rPr>
                <w:rFonts w:ascii="Times New Roman" w:hAnsi="Times New Roman"/>
                <w:sz w:val="24"/>
                <w:szCs w:val="24"/>
              </w:rPr>
            </w:pPr>
          </w:p>
        </w:tc>
      </w:tr>
    </w:tbl>
    <w:p w:rsidR="00867AFD" w:rsidRDefault="00867AFD" w:rsidP="00867AFD">
      <w:pPr>
        <w:spacing w:after="0"/>
        <w:rPr>
          <w:b/>
        </w:rPr>
      </w:pPr>
    </w:p>
    <w:p w:rsidR="00867AFD" w:rsidRPr="00B80BB3" w:rsidRDefault="00867AFD" w:rsidP="00867AFD">
      <w:pPr>
        <w:spacing w:after="0"/>
        <w:rPr>
          <w:b/>
        </w:rPr>
      </w:pPr>
    </w:p>
    <w:p w:rsidR="00867AFD" w:rsidRPr="00DE59CA" w:rsidRDefault="00867AFD" w:rsidP="00867AFD">
      <w:pPr>
        <w:spacing w:after="0"/>
        <w:ind w:firstLine="709"/>
        <w:rPr>
          <w:rFonts w:ascii="Times New Roman" w:hAnsi="Times New Roman"/>
          <w:sz w:val="24"/>
          <w:szCs w:val="24"/>
        </w:rPr>
        <w:sectPr w:rsidR="00867AFD" w:rsidRPr="00DE59CA" w:rsidSect="00AC3EC7">
          <w:pgSz w:w="16840" w:h="11907" w:orient="landscape"/>
          <w:pgMar w:top="851" w:right="1134" w:bottom="851" w:left="992" w:header="709" w:footer="709" w:gutter="0"/>
          <w:cols w:space="720"/>
        </w:sectPr>
      </w:pPr>
    </w:p>
    <w:p w:rsidR="00867AFD" w:rsidRPr="00DE59CA" w:rsidRDefault="00867AFD" w:rsidP="00867AFD">
      <w:pPr>
        <w:spacing w:after="0"/>
        <w:ind w:left="1353"/>
        <w:rPr>
          <w:rFonts w:ascii="Times New Roman" w:hAnsi="Times New Roman"/>
          <w:b/>
          <w:bCs/>
          <w:sz w:val="24"/>
          <w:szCs w:val="24"/>
        </w:rPr>
      </w:pPr>
      <w:r w:rsidRPr="00DE59CA">
        <w:rPr>
          <w:rFonts w:ascii="Times New Roman" w:hAnsi="Times New Roman"/>
          <w:b/>
          <w:bCs/>
          <w:sz w:val="24"/>
          <w:szCs w:val="24"/>
        </w:rPr>
        <w:lastRenderedPageBreak/>
        <w:t>3. УСЛОВИЯ РЕАЛИЗАЦИИ УЧЕБНОЙ ДИСЦИПЛИНЫ</w:t>
      </w:r>
    </w:p>
    <w:p w:rsidR="00867AFD" w:rsidRPr="00DE59CA" w:rsidRDefault="00867AFD" w:rsidP="00867AFD">
      <w:pPr>
        <w:suppressAutoHyphens/>
        <w:spacing w:after="0"/>
        <w:ind w:firstLine="709"/>
        <w:jc w:val="both"/>
        <w:rPr>
          <w:rFonts w:ascii="Times New Roman" w:hAnsi="Times New Roman"/>
          <w:bCs/>
          <w:sz w:val="24"/>
          <w:szCs w:val="24"/>
        </w:rPr>
      </w:pPr>
      <w:r w:rsidRPr="00DE59CA">
        <w:rPr>
          <w:rFonts w:ascii="Times New Roman" w:hAnsi="Times New Roman"/>
          <w:bCs/>
          <w:sz w:val="24"/>
          <w:szCs w:val="24"/>
        </w:rPr>
        <w:t>3.1. Для реализации программы учебной дисциплины должны быть предусмотрены следующие специальные помещения:</w:t>
      </w:r>
    </w:p>
    <w:p w:rsidR="00867AFD" w:rsidRPr="00DE59CA" w:rsidRDefault="00867AFD" w:rsidP="00F47C5B">
      <w:pPr>
        <w:suppressAutoHyphens/>
        <w:autoSpaceDE w:val="0"/>
        <w:autoSpaceDN w:val="0"/>
        <w:adjustRightInd w:val="0"/>
        <w:spacing w:after="0"/>
        <w:ind w:firstLine="709"/>
        <w:jc w:val="both"/>
        <w:rPr>
          <w:rFonts w:ascii="Times New Roman" w:hAnsi="Times New Roman"/>
          <w:bCs/>
          <w:sz w:val="24"/>
          <w:szCs w:val="24"/>
        </w:rPr>
      </w:pPr>
      <w:r w:rsidRPr="00DE59CA">
        <w:rPr>
          <w:rFonts w:ascii="Times New Roman" w:hAnsi="Times New Roman"/>
          <w:bCs/>
          <w:sz w:val="24"/>
          <w:szCs w:val="24"/>
        </w:rPr>
        <w:t>Кабинет «</w:t>
      </w:r>
      <w:r w:rsidRPr="00790973">
        <w:rPr>
          <w:rFonts w:ascii="Times New Roman" w:hAnsi="Times New Roman"/>
          <w:bCs/>
          <w:sz w:val="24"/>
          <w:szCs w:val="24"/>
        </w:rPr>
        <w:t>Технологическое оборудование</w:t>
      </w:r>
      <w:r>
        <w:rPr>
          <w:rFonts w:ascii="Times New Roman" w:hAnsi="Times New Roman"/>
          <w:bCs/>
          <w:sz w:val="24"/>
          <w:szCs w:val="24"/>
        </w:rPr>
        <w:t xml:space="preserve"> и оснастка</w:t>
      </w:r>
      <w:r w:rsidRPr="00DE59CA">
        <w:rPr>
          <w:rFonts w:ascii="Times New Roman" w:hAnsi="Times New Roman"/>
          <w:bCs/>
          <w:sz w:val="24"/>
          <w:szCs w:val="24"/>
        </w:rPr>
        <w:t>»</w:t>
      </w:r>
      <w:r w:rsidRPr="00DE59CA">
        <w:rPr>
          <w:rFonts w:ascii="Times New Roman" w:hAnsi="Times New Roman"/>
          <w:sz w:val="24"/>
          <w:szCs w:val="24"/>
          <w:lang w:eastAsia="en-US"/>
        </w:rPr>
        <w:t>,</w:t>
      </w:r>
      <w:r w:rsidR="00F47C5B">
        <w:rPr>
          <w:rFonts w:ascii="Times New Roman" w:hAnsi="Times New Roman"/>
          <w:sz w:val="24"/>
          <w:szCs w:val="24"/>
          <w:lang w:eastAsia="en-US"/>
        </w:rPr>
        <w:t xml:space="preserve"> </w:t>
      </w:r>
      <w:r w:rsidRPr="00DE59CA">
        <w:rPr>
          <w:rFonts w:ascii="Times New Roman" w:hAnsi="Times New Roman"/>
          <w:bCs/>
          <w:sz w:val="24"/>
          <w:szCs w:val="24"/>
        </w:rPr>
        <w:t xml:space="preserve">оснащенный в соответствии с п. 6.1.2.1 образовательной программы по специальности </w:t>
      </w:r>
      <w:r w:rsidRPr="00DE59CA">
        <w:rPr>
          <w:rFonts w:ascii="Times New Roman" w:hAnsi="Times New Roman"/>
          <w:sz w:val="24"/>
          <w:szCs w:val="24"/>
        </w:rPr>
        <w:t>15.02.16 Технология машиностроения</w:t>
      </w:r>
      <w:r w:rsidRPr="00DE59CA">
        <w:rPr>
          <w:rFonts w:ascii="Times New Roman" w:hAnsi="Times New Roman"/>
          <w:bCs/>
          <w:sz w:val="24"/>
          <w:szCs w:val="24"/>
        </w:rPr>
        <w:t>.</w:t>
      </w:r>
    </w:p>
    <w:p w:rsidR="00867AFD" w:rsidRPr="00DE59CA" w:rsidRDefault="00867AFD" w:rsidP="00867AFD">
      <w:pPr>
        <w:suppressAutoHyphens/>
        <w:spacing w:after="0"/>
        <w:ind w:firstLine="709"/>
        <w:jc w:val="both"/>
        <w:rPr>
          <w:rFonts w:ascii="Times New Roman" w:hAnsi="Times New Roman"/>
          <w:bCs/>
          <w:sz w:val="24"/>
          <w:szCs w:val="24"/>
        </w:rPr>
      </w:pPr>
    </w:p>
    <w:p w:rsidR="00867AFD" w:rsidRPr="00DE59CA" w:rsidRDefault="00867AFD" w:rsidP="00867AFD">
      <w:pPr>
        <w:suppressAutoHyphens/>
        <w:spacing w:after="0"/>
        <w:ind w:firstLine="709"/>
        <w:jc w:val="both"/>
        <w:rPr>
          <w:rFonts w:ascii="Times New Roman" w:hAnsi="Times New Roman"/>
          <w:b/>
          <w:bCs/>
          <w:sz w:val="24"/>
          <w:szCs w:val="24"/>
        </w:rPr>
      </w:pPr>
      <w:r w:rsidRPr="00DE59CA">
        <w:rPr>
          <w:rFonts w:ascii="Times New Roman" w:hAnsi="Times New Roman"/>
          <w:b/>
          <w:bCs/>
          <w:sz w:val="24"/>
          <w:szCs w:val="24"/>
        </w:rPr>
        <w:t>3.2. Информационное обеспечение реализации программы</w:t>
      </w:r>
    </w:p>
    <w:p w:rsidR="00867AFD" w:rsidRPr="00DE59CA" w:rsidRDefault="00867AFD" w:rsidP="00867AFD">
      <w:pPr>
        <w:suppressAutoHyphens/>
        <w:spacing w:after="0"/>
        <w:ind w:firstLine="709"/>
        <w:jc w:val="both"/>
        <w:rPr>
          <w:rFonts w:ascii="Times New Roman" w:hAnsi="Times New Roman"/>
          <w:bCs/>
          <w:sz w:val="24"/>
          <w:szCs w:val="24"/>
        </w:rPr>
      </w:pPr>
      <w:r w:rsidRPr="00DE59CA">
        <w:rPr>
          <w:rFonts w:ascii="Times New Roman" w:hAnsi="Times New Roman"/>
          <w:bCs/>
          <w:sz w:val="24"/>
          <w:szCs w:val="24"/>
        </w:rPr>
        <w:t>Для реализации программы библиотечный фонд образовательной организации должен иметь п</w:t>
      </w:r>
      <w:r w:rsidRPr="00DE59CA">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DE59CA">
        <w:rPr>
          <w:rFonts w:ascii="Times New Roman" w:hAnsi="Times New Roman"/>
          <w:bCs/>
          <w:sz w:val="24"/>
          <w:szCs w:val="24"/>
        </w:rPr>
        <w:t xml:space="preserve">библиотечного фонда образовательной организацией </w:t>
      </w:r>
      <w:proofErr w:type="gramStart"/>
      <w:r w:rsidRPr="00DE59CA">
        <w:rPr>
          <w:rFonts w:ascii="Times New Roman" w:hAnsi="Times New Roman"/>
          <w:bCs/>
          <w:sz w:val="24"/>
          <w:szCs w:val="24"/>
        </w:rPr>
        <w:t>выбирается не менее одного издания</w:t>
      </w:r>
      <w:proofErr w:type="gramEnd"/>
      <w:r w:rsidRPr="00DE59CA">
        <w:rPr>
          <w:rFonts w:ascii="Times New Roman" w:hAnsi="Times New Roman"/>
          <w:bCs/>
          <w:sz w:val="24"/>
          <w:szCs w:val="24"/>
        </w:rPr>
        <w:t xml:space="preserve"> из перечисленных ниже печатных изданий и (или) электронных изданий в качестве основного, при этом список может быть дополнен новыми изданиями.</w:t>
      </w:r>
    </w:p>
    <w:p w:rsidR="00867AFD" w:rsidRPr="00DE59CA" w:rsidRDefault="00867AFD" w:rsidP="00867AFD">
      <w:pPr>
        <w:suppressAutoHyphens/>
        <w:spacing w:after="0"/>
        <w:ind w:firstLine="709"/>
        <w:jc w:val="both"/>
        <w:rPr>
          <w:rFonts w:ascii="Times New Roman" w:hAnsi="Times New Roman"/>
          <w:sz w:val="24"/>
          <w:szCs w:val="24"/>
        </w:rPr>
      </w:pPr>
    </w:p>
    <w:p w:rsidR="00867AFD" w:rsidRPr="00567784" w:rsidRDefault="00867AFD" w:rsidP="00867AFD">
      <w:pPr>
        <w:pStyle w:val="ab"/>
        <w:numPr>
          <w:ilvl w:val="2"/>
          <w:numId w:val="2"/>
        </w:numPr>
        <w:suppressAutoHyphens/>
        <w:spacing w:after="0"/>
        <w:jc w:val="both"/>
        <w:rPr>
          <w:b/>
        </w:rPr>
      </w:pPr>
      <w:r w:rsidRPr="00567784">
        <w:rPr>
          <w:b/>
        </w:rPr>
        <w:t>Основные печатные издания</w:t>
      </w:r>
    </w:p>
    <w:p w:rsidR="00867AFD" w:rsidRPr="00567784" w:rsidRDefault="00867AFD" w:rsidP="00867AFD">
      <w:pPr>
        <w:suppressAutoHyphens/>
        <w:spacing w:after="0"/>
        <w:jc w:val="both"/>
        <w:rPr>
          <w:b/>
        </w:rPr>
      </w:pPr>
      <w:r>
        <w:rPr>
          <w:b/>
        </w:rPr>
        <w:t>1.</w:t>
      </w:r>
      <w:r w:rsidRPr="00567784">
        <w:rPr>
          <w:rFonts w:ascii="Times New Roman" w:hAnsi="Times New Roman"/>
          <w:sz w:val="24"/>
          <w:szCs w:val="24"/>
        </w:rPr>
        <w:t xml:space="preserve"> </w:t>
      </w:r>
      <w:r w:rsidRPr="003A40C7">
        <w:rPr>
          <w:rFonts w:ascii="Times New Roman" w:hAnsi="Times New Roman"/>
          <w:sz w:val="24"/>
          <w:szCs w:val="24"/>
        </w:rPr>
        <w:t>Черпаков Б.И., Вереина Л.И. «Технологическое оборудование машиностроительного производства» - М.: Изд</w:t>
      </w:r>
      <w:r>
        <w:rPr>
          <w:rFonts w:ascii="Times New Roman" w:hAnsi="Times New Roman"/>
          <w:sz w:val="24"/>
          <w:szCs w:val="24"/>
        </w:rPr>
        <w:t>ательский центр «Академия», 2018</w:t>
      </w:r>
    </w:p>
    <w:p w:rsidR="00867AFD" w:rsidRPr="00DE59CA" w:rsidRDefault="00867AFD" w:rsidP="00867AFD">
      <w:pPr>
        <w:spacing w:after="0"/>
        <w:ind w:firstLine="709"/>
        <w:contextualSpacing/>
        <w:rPr>
          <w:rFonts w:ascii="Times New Roman" w:hAnsi="Times New Roman"/>
          <w:b/>
          <w:sz w:val="24"/>
          <w:szCs w:val="24"/>
        </w:rPr>
      </w:pPr>
    </w:p>
    <w:p w:rsidR="00867AFD" w:rsidRPr="00DE59CA" w:rsidRDefault="00867AFD" w:rsidP="00867AFD">
      <w:pPr>
        <w:spacing w:after="0"/>
        <w:ind w:firstLine="709"/>
        <w:contextualSpacing/>
        <w:rPr>
          <w:rFonts w:ascii="Times New Roman" w:hAnsi="Times New Roman"/>
          <w:b/>
          <w:sz w:val="24"/>
          <w:szCs w:val="24"/>
        </w:rPr>
      </w:pPr>
      <w:r w:rsidRPr="00DE59CA">
        <w:rPr>
          <w:rFonts w:ascii="Times New Roman" w:hAnsi="Times New Roman"/>
          <w:b/>
          <w:sz w:val="24"/>
          <w:szCs w:val="24"/>
        </w:rPr>
        <w:t xml:space="preserve">3.2.2. Основные электронные издания </w:t>
      </w:r>
    </w:p>
    <w:p w:rsidR="00867AFD" w:rsidRPr="00DD3F4B" w:rsidRDefault="00867AFD" w:rsidP="00867AFD">
      <w:pPr>
        <w:spacing w:after="0" w:line="240" w:lineRule="auto"/>
        <w:ind w:firstLine="567"/>
        <w:jc w:val="both"/>
        <w:rPr>
          <w:rFonts w:ascii="Times New Roman" w:hAnsi="Times New Roman"/>
          <w:bCs/>
          <w:sz w:val="24"/>
          <w:szCs w:val="24"/>
        </w:rPr>
      </w:pPr>
      <w:r>
        <w:t>1.</w:t>
      </w:r>
      <w:hyperlink r:id="rId227" w:history="1">
        <w:r w:rsidRPr="00DD3F4B">
          <w:rPr>
            <w:rStyle w:val="aa"/>
            <w:rFonts w:ascii="Times New Roman" w:hAnsi="Times New Roman"/>
            <w:bCs/>
            <w:sz w:val="24"/>
            <w:szCs w:val="24"/>
          </w:rPr>
          <w:t>http://mash-xxl.info/</w:t>
        </w:r>
      </w:hyperlink>
      <w:r w:rsidRPr="00DD3F4B">
        <w:rPr>
          <w:rFonts w:ascii="Times New Roman" w:hAnsi="Times New Roman"/>
          <w:bCs/>
          <w:sz w:val="24"/>
          <w:szCs w:val="24"/>
        </w:rPr>
        <w:t xml:space="preserve"> - Энциклопедия по машиностроению</w:t>
      </w:r>
    </w:p>
    <w:p w:rsidR="00867AFD" w:rsidRPr="00DE59CA" w:rsidRDefault="00867AFD" w:rsidP="00867AFD">
      <w:pPr>
        <w:spacing w:after="0"/>
        <w:ind w:firstLine="709"/>
        <w:contextualSpacing/>
        <w:jc w:val="both"/>
        <w:rPr>
          <w:rFonts w:ascii="Times New Roman" w:hAnsi="Times New Roman"/>
          <w:b/>
          <w:bCs/>
          <w:sz w:val="24"/>
          <w:szCs w:val="24"/>
        </w:rPr>
      </w:pPr>
    </w:p>
    <w:p w:rsidR="00867AFD" w:rsidRPr="00DE59CA" w:rsidRDefault="00867AFD" w:rsidP="00867AFD">
      <w:pPr>
        <w:spacing w:after="0"/>
        <w:ind w:firstLine="709"/>
        <w:contextualSpacing/>
        <w:jc w:val="both"/>
        <w:rPr>
          <w:rFonts w:ascii="Times New Roman" w:hAnsi="Times New Roman"/>
          <w:bCs/>
          <w:sz w:val="24"/>
          <w:szCs w:val="24"/>
        </w:rPr>
      </w:pPr>
      <w:r w:rsidRPr="00DE59CA">
        <w:rPr>
          <w:rFonts w:ascii="Times New Roman" w:hAnsi="Times New Roman"/>
          <w:b/>
          <w:bCs/>
          <w:sz w:val="24"/>
          <w:szCs w:val="24"/>
        </w:rPr>
        <w:t xml:space="preserve">3.2.3. Дополнительные источники </w:t>
      </w:r>
      <w:r w:rsidRPr="00DE59CA">
        <w:rPr>
          <w:rFonts w:ascii="Times New Roman" w:hAnsi="Times New Roman"/>
          <w:bCs/>
          <w:sz w:val="24"/>
          <w:szCs w:val="24"/>
        </w:rPr>
        <w:t>(при необходимости)</w:t>
      </w:r>
    </w:p>
    <w:p w:rsidR="00F47C5B" w:rsidRDefault="00F47C5B" w:rsidP="00867AFD">
      <w:pPr>
        <w:spacing w:after="0"/>
        <w:contextualSpacing/>
        <w:jc w:val="center"/>
        <w:rPr>
          <w:rFonts w:ascii="Times New Roman" w:hAnsi="Times New Roman"/>
          <w:b/>
          <w:sz w:val="24"/>
          <w:szCs w:val="24"/>
        </w:rPr>
      </w:pPr>
    </w:p>
    <w:p w:rsidR="00867AFD" w:rsidRPr="00DE59CA" w:rsidRDefault="00867AFD" w:rsidP="00867AFD">
      <w:pPr>
        <w:spacing w:after="0"/>
        <w:contextualSpacing/>
        <w:jc w:val="center"/>
        <w:rPr>
          <w:rFonts w:ascii="Times New Roman" w:hAnsi="Times New Roman"/>
          <w:b/>
          <w:sz w:val="24"/>
          <w:szCs w:val="24"/>
        </w:rPr>
      </w:pPr>
      <w:r w:rsidRPr="00DE59CA">
        <w:rPr>
          <w:rFonts w:ascii="Times New Roman" w:hAnsi="Times New Roman"/>
          <w:b/>
          <w:sz w:val="24"/>
          <w:szCs w:val="24"/>
        </w:rPr>
        <w:t xml:space="preserve">4. КОНТРОЛЬ И ОЦЕНКА РЕЗУЛЬТАТОВ ОСВОЕНИЯ  </w:t>
      </w:r>
    </w:p>
    <w:p w:rsidR="00867AFD" w:rsidRPr="00DE59CA" w:rsidRDefault="00867AFD" w:rsidP="00F47C5B">
      <w:pPr>
        <w:spacing w:after="0"/>
        <w:contextualSpacing/>
        <w:jc w:val="center"/>
        <w:rPr>
          <w:rFonts w:ascii="Times New Roman" w:hAnsi="Times New Roman"/>
          <w:b/>
          <w:sz w:val="24"/>
          <w:szCs w:val="24"/>
        </w:rPr>
      </w:pPr>
      <w:r w:rsidRPr="00DE59CA">
        <w:rPr>
          <w:rFonts w:ascii="Times New Roman" w:hAnsi="Times New Roman"/>
          <w:b/>
          <w:sz w:val="24"/>
          <w:szCs w:val="24"/>
        </w:rPr>
        <w:t>УЧЕБНОЙ ДИСЦИПЛИНЫ</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3350"/>
        <w:gridCol w:w="2885"/>
        <w:gridCol w:w="3336"/>
      </w:tblGrid>
      <w:tr w:rsidR="00867AFD" w:rsidRPr="009F6080" w:rsidTr="00721446">
        <w:tc>
          <w:tcPr>
            <w:tcW w:w="1750" w:type="pct"/>
          </w:tcPr>
          <w:p w:rsidR="00867AFD" w:rsidRPr="009F6080" w:rsidRDefault="00867AFD" w:rsidP="00F47C5B">
            <w:pPr>
              <w:spacing w:after="0"/>
              <w:jc w:val="center"/>
              <w:rPr>
                <w:rFonts w:ascii="Times New Roman" w:hAnsi="Times New Roman"/>
                <w:sz w:val="24"/>
                <w:szCs w:val="24"/>
              </w:rPr>
            </w:pPr>
            <w:r w:rsidRPr="009F6080">
              <w:rPr>
                <w:rFonts w:ascii="Times New Roman" w:hAnsi="Times New Roman"/>
                <w:b/>
                <w:bCs/>
                <w:sz w:val="24"/>
                <w:szCs w:val="24"/>
              </w:rPr>
              <w:t>Результаты обучения</w:t>
            </w:r>
          </w:p>
        </w:tc>
        <w:tc>
          <w:tcPr>
            <w:tcW w:w="1507" w:type="pct"/>
          </w:tcPr>
          <w:p w:rsidR="00867AFD" w:rsidRPr="009F6080" w:rsidRDefault="00867AFD" w:rsidP="00721446">
            <w:pPr>
              <w:spacing w:after="0"/>
              <w:jc w:val="center"/>
              <w:rPr>
                <w:rFonts w:ascii="Times New Roman" w:hAnsi="Times New Roman"/>
                <w:b/>
                <w:bCs/>
                <w:sz w:val="24"/>
                <w:szCs w:val="24"/>
              </w:rPr>
            </w:pPr>
            <w:r w:rsidRPr="009F6080">
              <w:rPr>
                <w:rFonts w:ascii="Times New Roman" w:hAnsi="Times New Roman"/>
                <w:b/>
                <w:bCs/>
                <w:sz w:val="24"/>
                <w:szCs w:val="24"/>
              </w:rPr>
              <w:t>Критерии оценки</w:t>
            </w:r>
          </w:p>
        </w:tc>
        <w:tc>
          <w:tcPr>
            <w:tcW w:w="1743" w:type="pct"/>
          </w:tcPr>
          <w:p w:rsidR="00867AFD" w:rsidRPr="009F6080" w:rsidRDefault="00867AFD" w:rsidP="00721446">
            <w:pPr>
              <w:spacing w:after="0"/>
              <w:jc w:val="center"/>
              <w:rPr>
                <w:rFonts w:ascii="Times New Roman" w:hAnsi="Times New Roman"/>
                <w:b/>
                <w:bCs/>
                <w:sz w:val="24"/>
                <w:szCs w:val="24"/>
              </w:rPr>
            </w:pPr>
            <w:r w:rsidRPr="009F6080">
              <w:rPr>
                <w:rFonts w:ascii="Times New Roman" w:hAnsi="Times New Roman"/>
                <w:b/>
                <w:bCs/>
                <w:sz w:val="24"/>
                <w:szCs w:val="24"/>
              </w:rPr>
              <w:t>Методы оценки</w:t>
            </w:r>
          </w:p>
        </w:tc>
      </w:tr>
      <w:tr w:rsidR="00867AFD" w:rsidRPr="009F6080" w:rsidTr="00721446">
        <w:tc>
          <w:tcPr>
            <w:tcW w:w="1750" w:type="pct"/>
          </w:tcPr>
          <w:p w:rsidR="00867AFD" w:rsidRPr="009F6080" w:rsidRDefault="00867AFD" w:rsidP="00721446">
            <w:pPr>
              <w:spacing w:after="0"/>
              <w:rPr>
                <w:rFonts w:ascii="Times New Roman" w:eastAsia="Calibri" w:hAnsi="Times New Roman"/>
                <w:sz w:val="24"/>
                <w:szCs w:val="24"/>
                <w:u w:val="single"/>
              </w:rPr>
            </w:pPr>
            <w:r w:rsidRPr="009F6080">
              <w:rPr>
                <w:rFonts w:ascii="Times New Roman" w:eastAsia="Calibri" w:hAnsi="Times New Roman"/>
                <w:sz w:val="24"/>
                <w:szCs w:val="24"/>
                <w:u w:val="single"/>
              </w:rPr>
              <w:t xml:space="preserve">Знания: </w:t>
            </w:r>
          </w:p>
          <w:p w:rsidR="00867AFD" w:rsidRPr="009F6080" w:rsidRDefault="00867AFD" w:rsidP="00721446">
            <w:pPr>
              <w:pStyle w:val="ConsPlusNormal"/>
              <w:jc w:val="both"/>
              <w:rPr>
                <w:rFonts w:ascii="Times New Roman" w:hAnsi="Times New Roman" w:cs="Times New Roman"/>
                <w:sz w:val="24"/>
                <w:szCs w:val="24"/>
              </w:rPr>
            </w:pPr>
            <w:r w:rsidRPr="009F6080">
              <w:rPr>
                <w:rFonts w:ascii="Times New Roman" w:hAnsi="Times New Roman" w:cs="Times New Roman"/>
                <w:sz w:val="24"/>
                <w:szCs w:val="24"/>
              </w:rPr>
              <w:t>- - классификацию и принципы действия технологического оборудования механосборочного производства;</w:t>
            </w:r>
          </w:p>
          <w:p w:rsidR="00867AFD" w:rsidRPr="009F6080" w:rsidRDefault="00867AFD" w:rsidP="00721446">
            <w:pPr>
              <w:spacing w:after="0" w:line="240" w:lineRule="auto"/>
              <w:jc w:val="both"/>
              <w:rPr>
                <w:rFonts w:ascii="Times New Roman" w:hAnsi="Times New Roman"/>
                <w:sz w:val="24"/>
                <w:szCs w:val="24"/>
              </w:rPr>
            </w:pPr>
            <w:r w:rsidRPr="009F6080">
              <w:rPr>
                <w:rFonts w:ascii="Times New Roman" w:hAnsi="Times New Roman"/>
                <w:sz w:val="24"/>
                <w:szCs w:val="24"/>
              </w:rPr>
              <w:t>- назначение и область применения станков и станочных приспособлений, в том числе станков с числовым программным управлением (ЧПУ) и обрабатывающих центров;</w:t>
            </w:r>
          </w:p>
          <w:p w:rsidR="00867AFD" w:rsidRPr="009F6080" w:rsidRDefault="00867AFD" w:rsidP="00721446">
            <w:pPr>
              <w:pStyle w:val="ConsPlusNormal"/>
              <w:jc w:val="both"/>
              <w:rPr>
                <w:rFonts w:ascii="Times New Roman" w:hAnsi="Times New Roman" w:cs="Times New Roman"/>
                <w:sz w:val="24"/>
                <w:szCs w:val="24"/>
              </w:rPr>
            </w:pPr>
            <w:r w:rsidRPr="009F6080">
              <w:rPr>
                <w:rFonts w:ascii="Times New Roman" w:hAnsi="Times New Roman" w:cs="Times New Roman"/>
                <w:sz w:val="24"/>
                <w:szCs w:val="24"/>
              </w:rPr>
              <w:t>- последовательность технологического процесса обрабатывающего центра с ЧПУ;</w:t>
            </w:r>
          </w:p>
          <w:p w:rsidR="00867AFD" w:rsidRPr="009F6080" w:rsidRDefault="00867AFD" w:rsidP="00721446">
            <w:pPr>
              <w:pStyle w:val="ConsPlusNormal"/>
              <w:jc w:val="both"/>
              <w:rPr>
                <w:rFonts w:ascii="Times New Roman" w:hAnsi="Times New Roman" w:cs="Times New Roman"/>
                <w:sz w:val="24"/>
                <w:szCs w:val="24"/>
              </w:rPr>
            </w:pPr>
            <w:r w:rsidRPr="009F6080">
              <w:rPr>
                <w:rFonts w:ascii="Times New Roman" w:hAnsi="Times New Roman" w:cs="Times New Roman"/>
                <w:sz w:val="24"/>
                <w:szCs w:val="24"/>
              </w:rPr>
              <w:t xml:space="preserve">- компоновка, основные узлы и технические </w:t>
            </w:r>
            <w:r w:rsidRPr="009F6080">
              <w:rPr>
                <w:rFonts w:ascii="Times New Roman" w:hAnsi="Times New Roman" w:cs="Times New Roman"/>
                <w:sz w:val="24"/>
                <w:szCs w:val="24"/>
              </w:rPr>
              <w:lastRenderedPageBreak/>
              <w:t>характеристики многоцелевых станков и металлообрабатывающих центров;</w:t>
            </w:r>
          </w:p>
          <w:p w:rsidR="00867AFD" w:rsidRPr="009F6080" w:rsidRDefault="00867AFD" w:rsidP="00721446">
            <w:pPr>
              <w:pStyle w:val="ConsPlusNormal"/>
              <w:jc w:val="both"/>
              <w:rPr>
                <w:rFonts w:ascii="Times New Roman" w:hAnsi="Times New Roman" w:cs="Times New Roman"/>
                <w:sz w:val="24"/>
                <w:szCs w:val="24"/>
              </w:rPr>
            </w:pPr>
            <w:r w:rsidRPr="009F6080">
              <w:rPr>
                <w:rFonts w:ascii="Times New Roman" w:hAnsi="Times New Roman" w:cs="Times New Roman"/>
                <w:sz w:val="24"/>
                <w:szCs w:val="24"/>
              </w:rPr>
              <w:t>- приводы с числовым программным управлением и промышленных роботов;</w:t>
            </w:r>
          </w:p>
          <w:p w:rsidR="00867AFD" w:rsidRPr="009F6080" w:rsidRDefault="00867AFD" w:rsidP="00721446">
            <w:pPr>
              <w:pStyle w:val="ConsPlusNormal"/>
              <w:jc w:val="both"/>
              <w:rPr>
                <w:rFonts w:ascii="Times New Roman" w:hAnsi="Times New Roman" w:cs="Times New Roman"/>
                <w:sz w:val="24"/>
                <w:szCs w:val="24"/>
              </w:rPr>
            </w:pPr>
            <w:r w:rsidRPr="009F6080">
              <w:rPr>
                <w:rFonts w:ascii="Times New Roman" w:hAnsi="Times New Roman" w:cs="Times New Roman"/>
                <w:sz w:val="24"/>
                <w:szCs w:val="24"/>
              </w:rPr>
              <w:t xml:space="preserve">- основные и вспомогательные компоненты станка; </w:t>
            </w:r>
          </w:p>
          <w:p w:rsidR="00867AFD" w:rsidRPr="009F6080" w:rsidRDefault="00867AFD" w:rsidP="00721446">
            <w:pPr>
              <w:pStyle w:val="ConsPlusNormal"/>
              <w:jc w:val="both"/>
              <w:rPr>
                <w:rFonts w:ascii="Times New Roman" w:hAnsi="Times New Roman" w:cs="Times New Roman"/>
                <w:sz w:val="24"/>
                <w:szCs w:val="24"/>
              </w:rPr>
            </w:pPr>
            <w:r w:rsidRPr="009F6080">
              <w:rPr>
                <w:rFonts w:ascii="Times New Roman" w:hAnsi="Times New Roman" w:cs="Times New Roman"/>
                <w:sz w:val="24"/>
                <w:szCs w:val="24"/>
              </w:rPr>
              <w:t>- движения инструмента и стола во всех допустимых направлениях;</w:t>
            </w:r>
          </w:p>
          <w:p w:rsidR="00867AFD" w:rsidRPr="009F6080" w:rsidRDefault="00867AFD" w:rsidP="00721446">
            <w:pPr>
              <w:spacing w:after="0"/>
              <w:rPr>
                <w:rFonts w:ascii="Times New Roman" w:eastAsia="Calibri" w:hAnsi="Times New Roman"/>
                <w:sz w:val="24"/>
                <w:szCs w:val="24"/>
              </w:rPr>
            </w:pPr>
          </w:p>
        </w:tc>
        <w:tc>
          <w:tcPr>
            <w:tcW w:w="1507" w:type="pct"/>
            <w:vMerge w:val="restart"/>
          </w:tcPr>
          <w:p w:rsidR="00867AFD" w:rsidRPr="009F6080" w:rsidRDefault="00867AFD" w:rsidP="00721446">
            <w:pPr>
              <w:spacing w:after="0" w:line="240" w:lineRule="auto"/>
              <w:jc w:val="both"/>
              <w:rPr>
                <w:rFonts w:ascii="Times New Roman" w:hAnsi="Times New Roman"/>
                <w:sz w:val="24"/>
                <w:szCs w:val="24"/>
              </w:rPr>
            </w:pPr>
            <w:r w:rsidRPr="009F6080">
              <w:rPr>
                <w:rFonts w:ascii="Times New Roman" w:hAnsi="Times New Roman"/>
                <w:b/>
                <w:sz w:val="24"/>
                <w:szCs w:val="24"/>
              </w:rPr>
              <w:lastRenderedPageBreak/>
              <w:t xml:space="preserve">- </w:t>
            </w:r>
            <w:r w:rsidRPr="009F6080">
              <w:rPr>
                <w:rFonts w:ascii="Times New Roman" w:hAnsi="Times New Roman"/>
                <w:sz w:val="24"/>
                <w:szCs w:val="24"/>
              </w:rPr>
              <w:t>перечисляет основные виды технологического оборудования и классифицирует их;</w:t>
            </w:r>
          </w:p>
          <w:p w:rsidR="00867AFD" w:rsidRPr="009F6080" w:rsidRDefault="00867AFD" w:rsidP="00721446">
            <w:pPr>
              <w:spacing w:after="0" w:line="240" w:lineRule="auto"/>
              <w:jc w:val="both"/>
              <w:rPr>
                <w:rFonts w:ascii="Times New Roman" w:hAnsi="Times New Roman"/>
                <w:sz w:val="24"/>
                <w:szCs w:val="24"/>
              </w:rPr>
            </w:pPr>
            <w:r w:rsidRPr="009F6080">
              <w:rPr>
                <w:rFonts w:ascii="Times New Roman" w:hAnsi="Times New Roman"/>
                <w:sz w:val="24"/>
                <w:szCs w:val="24"/>
              </w:rPr>
              <w:t>- перечисляет области применения станков, в том числе станков с ЧПУ;</w:t>
            </w:r>
          </w:p>
          <w:p w:rsidR="00867AFD" w:rsidRPr="009F6080" w:rsidRDefault="00867AFD" w:rsidP="00721446">
            <w:pPr>
              <w:spacing w:after="0" w:line="240" w:lineRule="auto"/>
              <w:jc w:val="both"/>
              <w:rPr>
                <w:rFonts w:ascii="Times New Roman" w:hAnsi="Times New Roman"/>
                <w:sz w:val="24"/>
                <w:szCs w:val="24"/>
              </w:rPr>
            </w:pPr>
            <w:r w:rsidRPr="009F6080">
              <w:rPr>
                <w:rFonts w:ascii="Times New Roman" w:hAnsi="Times New Roman"/>
                <w:sz w:val="24"/>
                <w:szCs w:val="24"/>
              </w:rPr>
              <w:t>- называет последовательность технологического процесса обрабатывающего центра;</w:t>
            </w:r>
          </w:p>
          <w:p w:rsidR="00867AFD" w:rsidRPr="009F6080" w:rsidRDefault="00867AFD" w:rsidP="00721446">
            <w:pPr>
              <w:spacing w:after="0" w:line="240" w:lineRule="auto"/>
              <w:jc w:val="both"/>
              <w:rPr>
                <w:rFonts w:ascii="Times New Roman" w:hAnsi="Times New Roman"/>
                <w:sz w:val="24"/>
                <w:szCs w:val="24"/>
              </w:rPr>
            </w:pPr>
            <w:r w:rsidRPr="009F6080">
              <w:rPr>
                <w:rFonts w:ascii="Times New Roman" w:hAnsi="Times New Roman"/>
                <w:sz w:val="24"/>
                <w:szCs w:val="24"/>
              </w:rPr>
              <w:t>- демонстрирует знание основных узлов станка и  его конструктивных особенностей;</w:t>
            </w:r>
          </w:p>
          <w:p w:rsidR="00867AFD" w:rsidRPr="009F6080" w:rsidRDefault="00867AFD" w:rsidP="00721446">
            <w:pPr>
              <w:spacing w:after="0" w:line="240" w:lineRule="auto"/>
              <w:jc w:val="both"/>
              <w:rPr>
                <w:rFonts w:ascii="Times New Roman" w:hAnsi="Times New Roman"/>
                <w:sz w:val="24"/>
                <w:szCs w:val="24"/>
              </w:rPr>
            </w:pPr>
            <w:r w:rsidRPr="009F6080">
              <w:rPr>
                <w:rFonts w:ascii="Times New Roman" w:hAnsi="Times New Roman"/>
                <w:sz w:val="24"/>
                <w:szCs w:val="24"/>
              </w:rPr>
              <w:t xml:space="preserve">- демонстрирует знание методов назначения режимов резания при </w:t>
            </w:r>
            <w:r w:rsidRPr="009F6080">
              <w:rPr>
                <w:rFonts w:ascii="Times New Roman" w:hAnsi="Times New Roman"/>
                <w:sz w:val="24"/>
                <w:szCs w:val="24"/>
              </w:rPr>
              <w:lastRenderedPageBreak/>
              <w:t xml:space="preserve">различных видах обработки; </w:t>
            </w:r>
          </w:p>
          <w:p w:rsidR="00867AFD" w:rsidRPr="009F6080" w:rsidRDefault="00867AFD" w:rsidP="00721446">
            <w:pPr>
              <w:spacing w:after="0" w:line="240" w:lineRule="auto"/>
              <w:jc w:val="both"/>
              <w:rPr>
                <w:rFonts w:ascii="Times New Roman" w:hAnsi="Times New Roman"/>
                <w:sz w:val="24"/>
                <w:szCs w:val="24"/>
              </w:rPr>
            </w:pPr>
            <w:r w:rsidRPr="009F6080">
              <w:rPr>
                <w:rFonts w:ascii="Times New Roman" w:hAnsi="Times New Roman"/>
                <w:sz w:val="24"/>
                <w:szCs w:val="24"/>
              </w:rPr>
              <w:t>-определяет последовательность назначения режимов резания;</w:t>
            </w:r>
          </w:p>
          <w:p w:rsidR="00867AFD" w:rsidRPr="009F6080" w:rsidRDefault="00867AFD" w:rsidP="00721446">
            <w:pPr>
              <w:spacing w:after="0" w:line="240" w:lineRule="auto"/>
              <w:jc w:val="both"/>
              <w:rPr>
                <w:rFonts w:ascii="Times New Roman" w:hAnsi="Times New Roman"/>
                <w:sz w:val="24"/>
                <w:szCs w:val="24"/>
              </w:rPr>
            </w:pPr>
            <w:r w:rsidRPr="009F6080">
              <w:rPr>
                <w:rFonts w:ascii="Times New Roman" w:hAnsi="Times New Roman"/>
                <w:sz w:val="24"/>
                <w:szCs w:val="24"/>
              </w:rPr>
              <w:t>- читает кинематическую схему станка;</w:t>
            </w:r>
          </w:p>
          <w:p w:rsidR="00867AFD" w:rsidRPr="009F6080" w:rsidRDefault="00867AFD" w:rsidP="00721446">
            <w:pPr>
              <w:spacing w:after="0" w:line="240" w:lineRule="auto"/>
              <w:jc w:val="both"/>
              <w:rPr>
                <w:rFonts w:ascii="Times New Roman" w:hAnsi="Times New Roman"/>
                <w:sz w:val="24"/>
                <w:szCs w:val="24"/>
              </w:rPr>
            </w:pPr>
            <w:r w:rsidRPr="009F6080">
              <w:rPr>
                <w:rFonts w:ascii="Times New Roman" w:hAnsi="Times New Roman"/>
                <w:sz w:val="24"/>
                <w:szCs w:val="24"/>
              </w:rPr>
              <w:t>- осуществляет выбор конструкции лезвийного инструмента в зависимости от конкретных условий обработки;</w:t>
            </w:r>
          </w:p>
          <w:p w:rsidR="00867AFD" w:rsidRPr="009F6080" w:rsidRDefault="00867AFD" w:rsidP="00721446">
            <w:pPr>
              <w:spacing w:after="0"/>
              <w:jc w:val="both"/>
              <w:rPr>
                <w:rFonts w:ascii="Times New Roman" w:eastAsia="Calibri" w:hAnsi="Times New Roman"/>
                <w:sz w:val="24"/>
                <w:szCs w:val="24"/>
              </w:rPr>
            </w:pPr>
            <w:r w:rsidRPr="009F6080">
              <w:rPr>
                <w:rFonts w:ascii="Times New Roman" w:hAnsi="Times New Roman"/>
                <w:sz w:val="24"/>
                <w:szCs w:val="24"/>
              </w:rPr>
              <w:t>- использует методы назначения режимов для расчета при различных видах обработки.</w:t>
            </w:r>
          </w:p>
        </w:tc>
        <w:tc>
          <w:tcPr>
            <w:tcW w:w="1743" w:type="pct"/>
          </w:tcPr>
          <w:p w:rsidR="00867AFD" w:rsidRPr="009F6080" w:rsidRDefault="00867AFD" w:rsidP="00721446">
            <w:pPr>
              <w:pStyle w:val="af5"/>
              <w:jc w:val="both"/>
              <w:rPr>
                <w:rFonts w:ascii="Times New Roman" w:hAnsi="Times New Roman"/>
                <w:bCs/>
                <w:sz w:val="24"/>
                <w:szCs w:val="24"/>
              </w:rPr>
            </w:pPr>
            <w:r w:rsidRPr="009F6080">
              <w:rPr>
                <w:rFonts w:ascii="Times New Roman" w:hAnsi="Times New Roman"/>
                <w:bCs/>
                <w:sz w:val="24"/>
                <w:szCs w:val="24"/>
              </w:rPr>
              <w:lastRenderedPageBreak/>
              <w:t xml:space="preserve">Оценка результатов </w:t>
            </w:r>
          </w:p>
          <w:p w:rsidR="00867AFD" w:rsidRPr="009F6080" w:rsidRDefault="00867AFD" w:rsidP="00721446">
            <w:pPr>
              <w:pStyle w:val="af5"/>
              <w:jc w:val="both"/>
              <w:rPr>
                <w:rFonts w:ascii="Times New Roman" w:eastAsia="Times New Roman" w:hAnsi="Times New Roman"/>
                <w:color w:val="000000"/>
                <w:sz w:val="24"/>
                <w:szCs w:val="24"/>
              </w:rPr>
            </w:pPr>
            <w:r w:rsidRPr="009F6080">
              <w:rPr>
                <w:rFonts w:ascii="Times New Roman" w:hAnsi="Times New Roman"/>
                <w:bCs/>
                <w:sz w:val="24"/>
                <w:szCs w:val="24"/>
              </w:rPr>
              <w:t>выполнения:</w:t>
            </w:r>
            <w:r w:rsidRPr="009F6080">
              <w:rPr>
                <w:rFonts w:ascii="Times New Roman" w:eastAsia="Times New Roman" w:hAnsi="Times New Roman"/>
                <w:color w:val="000000"/>
                <w:sz w:val="24"/>
                <w:szCs w:val="24"/>
              </w:rPr>
              <w:t xml:space="preserve"> </w:t>
            </w:r>
          </w:p>
          <w:p w:rsidR="00867AFD" w:rsidRPr="009F6080" w:rsidRDefault="00867AFD" w:rsidP="00721446">
            <w:pPr>
              <w:pStyle w:val="af5"/>
              <w:jc w:val="both"/>
              <w:rPr>
                <w:rFonts w:ascii="Times New Roman" w:eastAsia="Times New Roman" w:hAnsi="Times New Roman"/>
                <w:color w:val="000000"/>
                <w:sz w:val="24"/>
                <w:szCs w:val="24"/>
              </w:rPr>
            </w:pPr>
            <w:r w:rsidRPr="009F6080">
              <w:rPr>
                <w:rFonts w:ascii="Times New Roman" w:eastAsia="Times New Roman" w:hAnsi="Times New Roman"/>
                <w:color w:val="000000"/>
                <w:sz w:val="24"/>
                <w:szCs w:val="24"/>
              </w:rPr>
              <w:t>- тестирования</w:t>
            </w:r>
          </w:p>
          <w:p w:rsidR="00867AFD" w:rsidRPr="009F6080" w:rsidRDefault="00867AFD" w:rsidP="00721446">
            <w:pPr>
              <w:pStyle w:val="af5"/>
              <w:rPr>
                <w:rFonts w:ascii="Times New Roman" w:eastAsia="Times New Roman" w:hAnsi="Times New Roman"/>
                <w:color w:val="000000"/>
                <w:sz w:val="24"/>
                <w:szCs w:val="24"/>
              </w:rPr>
            </w:pPr>
            <w:r w:rsidRPr="009F6080">
              <w:rPr>
                <w:rFonts w:ascii="Times New Roman" w:eastAsia="Times New Roman" w:hAnsi="Times New Roman"/>
                <w:color w:val="000000"/>
                <w:sz w:val="24"/>
                <w:szCs w:val="24"/>
              </w:rPr>
              <w:t>- лабораторной работы</w:t>
            </w:r>
          </w:p>
          <w:p w:rsidR="00867AFD" w:rsidRPr="009F6080" w:rsidRDefault="00867AFD" w:rsidP="00721446">
            <w:pPr>
              <w:pStyle w:val="af5"/>
              <w:rPr>
                <w:rFonts w:ascii="Times New Roman" w:eastAsia="Times New Roman" w:hAnsi="Times New Roman"/>
                <w:color w:val="000000"/>
                <w:sz w:val="24"/>
                <w:szCs w:val="24"/>
              </w:rPr>
            </w:pPr>
            <w:r w:rsidRPr="009F6080">
              <w:rPr>
                <w:rFonts w:ascii="Times New Roman" w:eastAsia="Times New Roman" w:hAnsi="Times New Roman"/>
                <w:color w:val="000000"/>
                <w:sz w:val="24"/>
                <w:szCs w:val="24"/>
              </w:rPr>
              <w:t>- практической работы</w:t>
            </w:r>
          </w:p>
          <w:p w:rsidR="00867AFD" w:rsidRPr="009F6080" w:rsidRDefault="00867AFD" w:rsidP="00721446">
            <w:pPr>
              <w:pStyle w:val="af5"/>
              <w:rPr>
                <w:rFonts w:ascii="Times New Roman" w:eastAsia="Times New Roman" w:hAnsi="Times New Roman"/>
                <w:color w:val="000000"/>
                <w:sz w:val="24"/>
                <w:szCs w:val="24"/>
              </w:rPr>
            </w:pPr>
            <w:r w:rsidRPr="009F6080">
              <w:rPr>
                <w:rFonts w:ascii="Times New Roman" w:eastAsia="Times New Roman" w:hAnsi="Times New Roman"/>
                <w:color w:val="000000"/>
                <w:sz w:val="24"/>
                <w:szCs w:val="24"/>
              </w:rPr>
              <w:t>- решение ситуационных задач</w:t>
            </w:r>
          </w:p>
          <w:p w:rsidR="00867AFD" w:rsidRPr="009F6080" w:rsidRDefault="00867AFD" w:rsidP="00721446">
            <w:pPr>
              <w:pStyle w:val="af5"/>
              <w:rPr>
                <w:rFonts w:ascii="Times New Roman" w:eastAsia="Times New Roman" w:hAnsi="Times New Roman"/>
                <w:color w:val="000000"/>
                <w:sz w:val="24"/>
                <w:szCs w:val="24"/>
              </w:rPr>
            </w:pPr>
            <w:r w:rsidRPr="009F6080">
              <w:rPr>
                <w:rFonts w:ascii="Times New Roman" w:eastAsia="Times New Roman" w:hAnsi="Times New Roman"/>
                <w:color w:val="000000"/>
                <w:sz w:val="24"/>
                <w:szCs w:val="24"/>
              </w:rPr>
              <w:t>- самостоятельная работа</w:t>
            </w:r>
          </w:p>
          <w:p w:rsidR="00867AFD" w:rsidRPr="009F6080" w:rsidRDefault="00867AFD" w:rsidP="00721446">
            <w:pPr>
              <w:tabs>
                <w:tab w:val="left" w:pos="184"/>
              </w:tabs>
              <w:spacing w:after="0"/>
              <w:rPr>
                <w:rFonts w:ascii="Times New Roman" w:eastAsia="Calibri" w:hAnsi="Times New Roman"/>
                <w:sz w:val="24"/>
                <w:szCs w:val="24"/>
              </w:rPr>
            </w:pPr>
          </w:p>
        </w:tc>
      </w:tr>
      <w:tr w:rsidR="00867AFD" w:rsidRPr="009F6080" w:rsidTr="00721446">
        <w:trPr>
          <w:trHeight w:val="896"/>
        </w:trPr>
        <w:tc>
          <w:tcPr>
            <w:tcW w:w="1750" w:type="pct"/>
          </w:tcPr>
          <w:p w:rsidR="00867AFD" w:rsidRPr="009F6080" w:rsidRDefault="00867AFD" w:rsidP="00721446">
            <w:pPr>
              <w:spacing w:after="0"/>
              <w:jc w:val="both"/>
              <w:rPr>
                <w:rFonts w:ascii="Times New Roman" w:hAnsi="Times New Roman"/>
                <w:sz w:val="24"/>
                <w:szCs w:val="24"/>
                <w:u w:val="single"/>
              </w:rPr>
            </w:pPr>
            <w:r w:rsidRPr="009F6080">
              <w:rPr>
                <w:rFonts w:ascii="Times New Roman" w:hAnsi="Times New Roman"/>
                <w:sz w:val="24"/>
                <w:szCs w:val="24"/>
                <w:u w:val="single"/>
              </w:rPr>
              <w:lastRenderedPageBreak/>
              <w:t>Умения:</w:t>
            </w:r>
          </w:p>
          <w:p w:rsidR="00867AFD" w:rsidRPr="009F6080" w:rsidRDefault="00867AFD" w:rsidP="00721446">
            <w:pPr>
              <w:tabs>
                <w:tab w:val="left" w:pos="9356"/>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r w:rsidRPr="009F6080">
              <w:rPr>
                <w:rFonts w:ascii="Times New Roman" w:hAnsi="Times New Roman"/>
                <w:sz w:val="24"/>
                <w:szCs w:val="24"/>
              </w:rPr>
              <w:t>читать кинематические схемы;</w:t>
            </w:r>
          </w:p>
          <w:p w:rsidR="00867AFD" w:rsidRPr="009F6080" w:rsidRDefault="00867AFD" w:rsidP="00721446">
            <w:pPr>
              <w:pStyle w:val="ConsPlusNormal"/>
              <w:rPr>
                <w:rFonts w:ascii="Times New Roman" w:hAnsi="Times New Roman" w:cs="Times New Roman"/>
                <w:sz w:val="24"/>
                <w:szCs w:val="24"/>
              </w:rPr>
            </w:pPr>
            <w:r w:rsidRPr="009F6080">
              <w:rPr>
                <w:rFonts w:ascii="Times New Roman" w:hAnsi="Times New Roman" w:cs="Times New Roman"/>
                <w:sz w:val="24"/>
                <w:szCs w:val="24"/>
              </w:rPr>
              <w:t>- выбирать технологическое оборудование и технологическую оснастку: приспособления, режущий, мерительный и вспомогательный инструмент;</w:t>
            </w:r>
          </w:p>
          <w:p w:rsidR="00867AFD" w:rsidRPr="009F6080" w:rsidRDefault="00867AFD" w:rsidP="00721446">
            <w:pPr>
              <w:pStyle w:val="ConsPlusNormal"/>
              <w:jc w:val="both"/>
              <w:rPr>
                <w:rFonts w:ascii="Times New Roman" w:hAnsi="Times New Roman" w:cs="Times New Roman"/>
                <w:sz w:val="24"/>
                <w:szCs w:val="24"/>
              </w:rPr>
            </w:pPr>
            <w:r w:rsidRPr="009F6080">
              <w:rPr>
                <w:rFonts w:ascii="Times New Roman" w:hAnsi="Times New Roman" w:cs="Times New Roman"/>
                <w:sz w:val="24"/>
                <w:szCs w:val="24"/>
              </w:rPr>
              <w:t>- устанавливать технологическую последовательность и режимы обработки;</w:t>
            </w:r>
          </w:p>
          <w:p w:rsidR="00867AFD" w:rsidRPr="009F6080" w:rsidRDefault="00867AFD" w:rsidP="00721446">
            <w:pPr>
              <w:spacing w:after="0" w:line="240" w:lineRule="auto"/>
              <w:ind w:left="5" w:right="72"/>
              <w:jc w:val="both"/>
              <w:rPr>
                <w:rFonts w:ascii="Times New Roman" w:hAnsi="Times New Roman"/>
                <w:sz w:val="24"/>
                <w:szCs w:val="24"/>
              </w:rPr>
            </w:pPr>
            <w:r w:rsidRPr="009F6080">
              <w:rPr>
                <w:rFonts w:ascii="Times New Roman" w:hAnsi="Times New Roman"/>
                <w:sz w:val="24"/>
                <w:szCs w:val="24"/>
              </w:rPr>
              <w:t>- устанавливать технологическую последовательность режимов резания</w:t>
            </w:r>
          </w:p>
          <w:p w:rsidR="00867AFD" w:rsidRPr="009F6080" w:rsidRDefault="00867AFD" w:rsidP="00721446">
            <w:pPr>
              <w:spacing w:after="0"/>
              <w:jc w:val="both"/>
              <w:rPr>
                <w:rFonts w:ascii="Times New Roman" w:hAnsi="Times New Roman"/>
                <w:sz w:val="24"/>
                <w:szCs w:val="24"/>
              </w:rPr>
            </w:pPr>
            <w:r w:rsidRPr="009F6080">
              <w:rPr>
                <w:rFonts w:ascii="Times New Roman" w:hAnsi="Times New Roman"/>
                <w:sz w:val="24"/>
                <w:szCs w:val="24"/>
              </w:rPr>
              <w:t>- рационально использовать автоматизированное оборудование в каждом конкретном, отдельно взятом производстве</w:t>
            </w:r>
          </w:p>
        </w:tc>
        <w:tc>
          <w:tcPr>
            <w:tcW w:w="1507" w:type="pct"/>
            <w:vMerge/>
          </w:tcPr>
          <w:p w:rsidR="00867AFD" w:rsidRPr="009F6080" w:rsidRDefault="00867AFD" w:rsidP="00721446">
            <w:pPr>
              <w:spacing w:after="0"/>
              <w:rPr>
                <w:rFonts w:ascii="Times New Roman" w:hAnsi="Times New Roman"/>
                <w:color w:val="943734"/>
                <w:sz w:val="24"/>
                <w:szCs w:val="24"/>
              </w:rPr>
            </w:pPr>
          </w:p>
        </w:tc>
        <w:tc>
          <w:tcPr>
            <w:tcW w:w="1743" w:type="pct"/>
          </w:tcPr>
          <w:p w:rsidR="00867AFD" w:rsidRPr="009F6080" w:rsidRDefault="00867AFD" w:rsidP="00721446">
            <w:pPr>
              <w:pBdr>
                <w:top w:val="nil"/>
                <w:left w:val="nil"/>
                <w:bottom w:val="nil"/>
                <w:right w:val="nil"/>
                <w:between w:val="nil"/>
              </w:pBdr>
              <w:spacing w:after="0"/>
              <w:jc w:val="both"/>
              <w:rPr>
                <w:rFonts w:ascii="Times New Roman" w:hAnsi="Times New Roman"/>
                <w:color w:val="943734"/>
                <w:sz w:val="24"/>
                <w:szCs w:val="24"/>
              </w:rPr>
            </w:pPr>
          </w:p>
        </w:tc>
      </w:tr>
    </w:tbl>
    <w:p w:rsidR="00867AFD" w:rsidRPr="00DE59CA" w:rsidRDefault="00867AFD" w:rsidP="00867AFD">
      <w:pPr>
        <w:suppressAutoHyphens/>
        <w:spacing w:after="0"/>
        <w:jc w:val="center"/>
        <w:rPr>
          <w:rFonts w:ascii="Times New Roman" w:hAnsi="Times New Roman"/>
          <w:b/>
          <w:sz w:val="24"/>
          <w:szCs w:val="24"/>
        </w:rPr>
      </w:pPr>
    </w:p>
    <w:p w:rsidR="00867AFD" w:rsidRPr="00DE59CA" w:rsidRDefault="00867AFD" w:rsidP="00867AFD">
      <w:pPr>
        <w:suppressAutoHyphens/>
        <w:spacing w:after="0"/>
        <w:jc w:val="center"/>
        <w:rPr>
          <w:rFonts w:ascii="Times New Roman" w:hAnsi="Times New Roman"/>
          <w:b/>
          <w:sz w:val="24"/>
          <w:szCs w:val="24"/>
        </w:rPr>
      </w:pPr>
    </w:p>
    <w:p w:rsidR="00867AFD" w:rsidRPr="00DE59CA" w:rsidRDefault="00867AFD" w:rsidP="00867AFD">
      <w:pPr>
        <w:suppressAutoHyphens/>
        <w:spacing w:after="0"/>
        <w:jc w:val="center"/>
        <w:rPr>
          <w:rFonts w:ascii="Times New Roman" w:hAnsi="Times New Roman"/>
          <w:b/>
          <w:sz w:val="24"/>
          <w:szCs w:val="24"/>
        </w:rPr>
      </w:pPr>
    </w:p>
    <w:p w:rsidR="00867AFD" w:rsidRPr="00DE59CA" w:rsidRDefault="00867AFD" w:rsidP="00867AFD">
      <w:pPr>
        <w:suppressAutoHyphens/>
        <w:spacing w:after="0"/>
        <w:rPr>
          <w:rFonts w:ascii="Times New Roman" w:hAnsi="Times New Roman"/>
          <w:b/>
          <w:sz w:val="24"/>
          <w:szCs w:val="24"/>
        </w:rPr>
      </w:pPr>
    </w:p>
    <w:p w:rsidR="00867AFD" w:rsidRPr="00DE59CA" w:rsidRDefault="00867AFD" w:rsidP="00867AFD">
      <w:pPr>
        <w:spacing w:after="0"/>
        <w:jc w:val="right"/>
        <w:rPr>
          <w:rFonts w:ascii="Times New Roman" w:hAnsi="Times New Roman"/>
          <w:b/>
          <w:sz w:val="24"/>
          <w:szCs w:val="24"/>
        </w:rPr>
      </w:pPr>
    </w:p>
    <w:p w:rsidR="00867AFD" w:rsidRPr="00DE59CA" w:rsidRDefault="00867AFD" w:rsidP="00867AFD">
      <w:pPr>
        <w:spacing w:after="0"/>
        <w:jc w:val="center"/>
        <w:rPr>
          <w:rFonts w:ascii="Times New Roman" w:hAnsi="Times New Roman"/>
          <w:b/>
          <w:sz w:val="24"/>
          <w:szCs w:val="24"/>
          <w:vertAlign w:val="superscript"/>
        </w:rPr>
      </w:pPr>
    </w:p>
    <w:p w:rsidR="00867AFD" w:rsidRDefault="00867AFD" w:rsidP="00867AFD">
      <w:pPr>
        <w:spacing w:after="0" w:line="240" w:lineRule="auto"/>
        <w:rPr>
          <w:rFonts w:ascii="Times New Roman" w:hAnsi="Times New Roman"/>
          <w:sz w:val="24"/>
          <w:szCs w:val="24"/>
        </w:rPr>
      </w:pPr>
      <w:r>
        <w:rPr>
          <w:rFonts w:ascii="Times New Roman" w:hAnsi="Times New Roman"/>
          <w:sz w:val="24"/>
          <w:szCs w:val="24"/>
        </w:rPr>
        <w:br w:type="page"/>
      </w:r>
    </w:p>
    <w:p w:rsidR="00867AFD" w:rsidRPr="00DE59CA" w:rsidRDefault="00867AFD" w:rsidP="00867AFD">
      <w:pPr>
        <w:pStyle w:val="ae"/>
        <w:spacing w:after="0"/>
        <w:jc w:val="right"/>
        <w:rPr>
          <w:rFonts w:ascii="Times New Roman" w:hAnsi="Times New Roman"/>
          <w:b/>
          <w:bCs/>
        </w:rPr>
      </w:pPr>
    </w:p>
    <w:p w:rsidR="00867AFD" w:rsidRPr="00DE59CA" w:rsidRDefault="00867AFD" w:rsidP="00867AFD">
      <w:pPr>
        <w:pStyle w:val="ae"/>
        <w:spacing w:after="0"/>
        <w:jc w:val="right"/>
        <w:rPr>
          <w:rFonts w:ascii="Times New Roman" w:hAnsi="Times New Roman"/>
          <w:b/>
          <w:bCs/>
        </w:rPr>
      </w:pPr>
    </w:p>
    <w:p w:rsidR="00867AFD" w:rsidRPr="00DE59CA" w:rsidRDefault="00867AFD" w:rsidP="00867AFD">
      <w:pPr>
        <w:pStyle w:val="ae"/>
        <w:spacing w:after="0"/>
        <w:jc w:val="right"/>
        <w:rPr>
          <w:rFonts w:ascii="Times New Roman" w:hAnsi="Times New Roman"/>
          <w:b/>
          <w:bCs/>
        </w:rPr>
      </w:pPr>
    </w:p>
    <w:p w:rsidR="00867AFD" w:rsidRPr="00DE59CA" w:rsidRDefault="00867AFD" w:rsidP="00867AFD">
      <w:pPr>
        <w:pStyle w:val="ae"/>
        <w:spacing w:after="0"/>
        <w:jc w:val="right"/>
        <w:rPr>
          <w:rFonts w:ascii="Times New Roman" w:hAnsi="Times New Roman"/>
          <w:b/>
          <w:bCs/>
        </w:rPr>
      </w:pPr>
    </w:p>
    <w:p w:rsidR="00867AFD" w:rsidRPr="00DE59CA" w:rsidRDefault="00867AFD" w:rsidP="00867AFD">
      <w:pPr>
        <w:pStyle w:val="ae"/>
        <w:spacing w:after="0"/>
        <w:jc w:val="right"/>
        <w:rPr>
          <w:rFonts w:ascii="Times New Roman" w:hAnsi="Times New Roman"/>
          <w:b/>
          <w:bCs/>
        </w:rPr>
      </w:pPr>
    </w:p>
    <w:p w:rsidR="00867AFD" w:rsidRPr="00DE59CA" w:rsidRDefault="00867AFD" w:rsidP="00867AFD">
      <w:pPr>
        <w:pStyle w:val="ae"/>
        <w:spacing w:after="0"/>
        <w:jc w:val="right"/>
        <w:rPr>
          <w:rFonts w:ascii="Times New Roman" w:hAnsi="Times New Roman"/>
          <w:b/>
          <w:bCs/>
        </w:rPr>
      </w:pPr>
      <w:r>
        <w:rPr>
          <w:rFonts w:ascii="Times New Roman" w:hAnsi="Times New Roman"/>
          <w:b/>
          <w:bCs/>
        </w:rPr>
        <w:t>Приложение 3.29</w:t>
      </w:r>
    </w:p>
    <w:p w:rsidR="00867AFD" w:rsidRPr="00DE59CA" w:rsidRDefault="00867AFD" w:rsidP="00867AFD">
      <w:pPr>
        <w:spacing w:after="0"/>
        <w:jc w:val="right"/>
        <w:rPr>
          <w:rFonts w:ascii="Times New Roman" w:hAnsi="Times New Roman"/>
          <w:b/>
          <w:sz w:val="24"/>
          <w:szCs w:val="24"/>
        </w:rPr>
      </w:pPr>
      <w:r w:rsidRPr="00DE59CA">
        <w:rPr>
          <w:rFonts w:ascii="Times New Roman" w:hAnsi="Times New Roman"/>
          <w:bCs/>
          <w:sz w:val="24"/>
          <w:szCs w:val="24"/>
        </w:rPr>
        <w:t xml:space="preserve">к ПООП-П по специальности </w:t>
      </w:r>
      <w:r w:rsidRPr="00DE59CA">
        <w:rPr>
          <w:rFonts w:ascii="Times New Roman" w:hAnsi="Times New Roman"/>
          <w:bCs/>
          <w:sz w:val="24"/>
          <w:szCs w:val="24"/>
        </w:rPr>
        <w:br/>
      </w:r>
      <w:r w:rsidRPr="00DE59CA">
        <w:rPr>
          <w:rFonts w:ascii="Times New Roman" w:hAnsi="Times New Roman"/>
          <w:sz w:val="24"/>
          <w:szCs w:val="24"/>
          <w:u w:val="single"/>
        </w:rPr>
        <w:t>15.02.16  Технология машиностроения</w:t>
      </w:r>
    </w:p>
    <w:p w:rsidR="00867AFD" w:rsidRPr="00DE59CA" w:rsidRDefault="00867AFD" w:rsidP="00867AFD">
      <w:pPr>
        <w:spacing w:after="0"/>
        <w:jc w:val="right"/>
        <w:rPr>
          <w:rFonts w:ascii="Times New Roman" w:hAnsi="Times New Roman"/>
          <w:sz w:val="24"/>
          <w:szCs w:val="24"/>
        </w:rPr>
      </w:pPr>
    </w:p>
    <w:p w:rsidR="00867AFD" w:rsidRPr="00DE59CA" w:rsidRDefault="00867AFD" w:rsidP="00867AFD">
      <w:pPr>
        <w:spacing w:after="0"/>
        <w:jc w:val="center"/>
        <w:rPr>
          <w:rFonts w:ascii="Times New Roman" w:hAnsi="Times New Roman"/>
          <w:b/>
          <w:sz w:val="24"/>
          <w:szCs w:val="24"/>
        </w:rPr>
      </w:pPr>
    </w:p>
    <w:p w:rsidR="00867AFD" w:rsidRPr="00DE59CA" w:rsidRDefault="00867AFD" w:rsidP="00867AFD">
      <w:pPr>
        <w:spacing w:after="0"/>
        <w:jc w:val="center"/>
        <w:rPr>
          <w:rFonts w:ascii="Times New Roman" w:hAnsi="Times New Roman"/>
          <w:b/>
          <w:sz w:val="24"/>
          <w:szCs w:val="24"/>
        </w:rPr>
      </w:pPr>
    </w:p>
    <w:p w:rsidR="00867AFD" w:rsidRPr="00DE59CA" w:rsidRDefault="00867AFD" w:rsidP="00867AFD">
      <w:pPr>
        <w:spacing w:after="0"/>
        <w:jc w:val="center"/>
        <w:rPr>
          <w:rFonts w:ascii="Times New Roman" w:hAnsi="Times New Roman"/>
          <w:b/>
          <w:sz w:val="24"/>
          <w:szCs w:val="24"/>
        </w:rPr>
      </w:pPr>
    </w:p>
    <w:p w:rsidR="00867AFD" w:rsidRDefault="00867AFD" w:rsidP="00867AFD">
      <w:pPr>
        <w:spacing w:after="0"/>
        <w:jc w:val="center"/>
        <w:rPr>
          <w:rFonts w:ascii="Times New Roman" w:hAnsi="Times New Roman"/>
          <w:b/>
          <w:sz w:val="24"/>
          <w:szCs w:val="24"/>
        </w:rPr>
      </w:pPr>
    </w:p>
    <w:p w:rsidR="00867AFD" w:rsidRDefault="00867AFD" w:rsidP="00867AFD">
      <w:pPr>
        <w:spacing w:after="0"/>
        <w:jc w:val="center"/>
        <w:rPr>
          <w:rFonts w:ascii="Times New Roman" w:hAnsi="Times New Roman"/>
          <w:b/>
          <w:sz w:val="24"/>
          <w:szCs w:val="24"/>
        </w:rPr>
      </w:pPr>
    </w:p>
    <w:p w:rsidR="00867AFD" w:rsidRDefault="00867AFD" w:rsidP="00867AFD">
      <w:pPr>
        <w:spacing w:after="0"/>
        <w:jc w:val="center"/>
        <w:rPr>
          <w:rFonts w:ascii="Times New Roman" w:hAnsi="Times New Roman"/>
          <w:b/>
          <w:sz w:val="24"/>
          <w:szCs w:val="24"/>
        </w:rPr>
      </w:pPr>
    </w:p>
    <w:p w:rsidR="00867AFD" w:rsidRDefault="00867AFD" w:rsidP="00867AFD">
      <w:pPr>
        <w:spacing w:after="0"/>
        <w:jc w:val="center"/>
        <w:rPr>
          <w:rFonts w:ascii="Times New Roman" w:hAnsi="Times New Roman"/>
          <w:b/>
          <w:sz w:val="24"/>
          <w:szCs w:val="24"/>
        </w:rPr>
      </w:pPr>
    </w:p>
    <w:p w:rsidR="00867AFD" w:rsidRDefault="00867AFD" w:rsidP="00867AFD">
      <w:pPr>
        <w:spacing w:after="0"/>
        <w:jc w:val="center"/>
        <w:rPr>
          <w:rFonts w:ascii="Times New Roman" w:hAnsi="Times New Roman"/>
          <w:b/>
          <w:sz w:val="24"/>
          <w:szCs w:val="24"/>
        </w:rPr>
      </w:pPr>
    </w:p>
    <w:p w:rsidR="00867AFD" w:rsidRDefault="00867AFD" w:rsidP="00867AFD">
      <w:pPr>
        <w:spacing w:after="0"/>
        <w:jc w:val="center"/>
        <w:rPr>
          <w:rFonts w:ascii="Times New Roman" w:hAnsi="Times New Roman"/>
          <w:b/>
          <w:sz w:val="24"/>
          <w:szCs w:val="24"/>
        </w:rPr>
      </w:pPr>
    </w:p>
    <w:p w:rsidR="00867AFD" w:rsidRDefault="00867AFD" w:rsidP="00867AFD">
      <w:pPr>
        <w:spacing w:after="0"/>
        <w:jc w:val="center"/>
        <w:rPr>
          <w:rFonts w:ascii="Times New Roman" w:hAnsi="Times New Roman"/>
          <w:b/>
          <w:sz w:val="24"/>
          <w:szCs w:val="24"/>
        </w:rPr>
      </w:pPr>
    </w:p>
    <w:p w:rsidR="00867AFD" w:rsidRPr="00DE59CA" w:rsidRDefault="00867AFD" w:rsidP="00867AFD">
      <w:pPr>
        <w:spacing w:after="0"/>
        <w:jc w:val="center"/>
        <w:rPr>
          <w:rFonts w:ascii="Times New Roman" w:hAnsi="Times New Roman"/>
          <w:b/>
          <w:sz w:val="24"/>
          <w:szCs w:val="24"/>
        </w:rPr>
      </w:pPr>
    </w:p>
    <w:p w:rsidR="00867AFD" w:rsidRPr="00DE59CA" w:rsidRDefault="00867AFD" w:rsidP="00867AFD">
      <w:pPr>
        <w:spacing w:after="0"/>
        <w:jc w:val="center"/>
        <w:rPr>
          <w:rFonts w:ascii="Times New Roman" w:hAnsi="Times New Roman"/>
          <w:b/>
          <w:sz w:val="24"/>
          <w:szCs w:val="24"/>
        </w:rPr>
      </w:pPr>
    </w:p>
    <w:p w:rsidR="00867AFD" w:rsidRPr="00DE59CA" w:rsidRDefault="00867AFD" w:rsidP="00867AFD">
      <w:pPr>
        <w:spacing w:after="0"/>
        <w:jc w:val="center"/>
        <w:rPr>
          <w:rFonts w:ascii="Times New Roman" w:hAnsi="Times New Roman"/>
          <w:b/>
          <w:sz w:val="24"/>
          <w:szCs w:val="24"/>
        </w:rPr>
      </w:pPr>
    </w:p>
    <w:p w:rsidR="00867AFD" w:rsidRPr="00DE59CA" w:rsidRDefault="00867AFD" w:rsidP="00867AFD">
      <w:pPr>
        <w:spacing w:after="0"/>
        <w:jc w:val="center"/>
        <w:rPr>
          <w:rFonts w:ascii="Times New Roman" w:hAnsi="Times New Roman"/>
          <w:b/>
          <w:sz w:val="24"/>
          <w:szCs w:val="24"/>
        </w:rPr>
      </w:pPr>
    </w:p>
    <w:p w:rsidR="00867AFD" w:rsidRPr="00DE59CA" w:rsidRDefault="00867AFD" w:rsidP="00867AFD">
      <w:pPr>
        <w:spacing w:after="0"/>
        <w:jc w:val="center"/>
        <w:rPr>
          <w:rFonts w:ascii="Times New Roman" w:hAnsi="Times New Roman"/>
          <w:b/>
          <w:sz w:val="24"/>
          <w:szCs w:val="24"/>
        </w:rPr>
      </w:pPr>
      <w:r w:rsidRPr="00DE59CA">
        <w:rPr>
          <w:rFonts w:ascii="Times New Roman" w:hAnsi="Times New Roman"/>
          <w:b/>
          <w:sz w:val="24"/>
          <w:szCs w:val="24"/>
        </w:rPr>
        <w:t>РАБОЧАЯ ПРОГРАММА УЧЕБНОЙ ДИСЦИПЛИНЫ</w:t>
      </w:r>
    </w:p>
    <w:p w:rsidR="00867AFD" w:rsidRPr="00DE59CA" w:rsidRDefault="00867AFD" w:rsidP="00867AFD">
      <w:pPr>
        <w:spacing w:after="0"/>
        <w:jc w:val="center"/>
        <w:rPr>
          <w:rFonts w:ascii="Times New Roman" w:hAnsi="Times New Roman"/>
          <w:b/>
          <w:sz w:val="24"/>
          <w:szCs w:val="24"/>
          <w:u w:val="single"/>
        </w:rPr>
      </w:pPr>
    </w:p>
    <w:p w:rsidR="00867AFD" w:rsidRPr="00DE59CA" w:rsidRDefault="00867AFD" w:rsidP="00867AFD">
      <w:pPr>
        <w:spacing w:after="0"/>
        <w:jc w:val="center"/>
        <w:rPr>
          <w:rFonts w:ascii="Times New Roman" w:hAnsi="Times New Roman"/>
          <w:b/>
          <w:iCs/>
          <w:sz w:val="24"/>
          <w:szCs w:val="24"/>
        </w:rPr>
      </w:pPr>
      <w:r w:rsidRPr="009F6080">
        <w:rPr>
          <w:rFonts w:ascii="Times New Roman" w:hAnsi="Times New Roman"/>
          <w:b/>
          <w:color w:val="000000"/>
          <w:sz w:val="24"/>
          <w:szCs w:val="24"/>
        </w:rPr>
        <w:t>ОПд.02</w:t>
      </w:r>
      <w:r w:rsidRPr="009F6080">
        <w:rPr>
          <w:rFonts w:ascii="Times New Roman" w:hAnsi="Times New Roman"/>
          <w:b/>
          <w:iCs/>
          <w:sz w:val="24"/>
          <w:szCs w:val="24"/>
        </w:rPr>
        <w:t xml:space="preserve"> «</w:t>
      </w:r>
      <w:r w:rsidRPr="009F6080">
        <w:rPr>
          <w:rFonts w:ascii="Times New Roman" w:hAnsi="Times New Roman"/>
          <w:b/>
          <w:iCs/>
          <w:sz w:val="24"/>
          <w:szCs w:val="24"/>
          <w:u w:val="single"/>
        </w:rPr>
        <w:t>Технологическая</w:t>
      </w:r>
      <w:r>
        <w:rPr>
          <w:rFonts w:ascii="Times New Roman" w:hAnsi="Times New Roman"/>
          <w:b/>
          <w:iCs/>
          <w:sz w:val="24"/>
          <w:szCs w:val="24"/>
          <w:u w:val="single"/>
        </w:rPr>
        <w:t xml:space="preserve"> оснастка</w:t>
      </w:r>
      <w:r w:rsidRPr="00DE59CA">
        <w:rPr>
          <w:rFonts w:ascii="Times New Roman" w:hAnsi="Times New Roman"/>
          <w:b/>
          <w:iCs/>
          <w:sz w:val="24"/>
          <w:szCs w:val="24"/>
        </w:rPr>
        <w:t>»</w:t>
      </w:r>
    </w:p>
    <w:p w:rsidR="00867AFD" w:rsidRPr="00DE59CA" w:rsidRDefault="00867AFD" w:rsidP="00867AFD">
      <w:pPr>
        <w:spacing w:after="0"/>
        <w:jc w:val="center"/>
        <w:rPr>
          <w:rFonts w:ascii="Times New Roman" w:hAnsi="Times New Roman"/>
          <w:b/>
          <w:sz w:val="24"/>
          <w:szCs w:val="24"/>
        </w:rPr>
      </w:pPr>
    </w:p>
    <w:p w:rsidR="00867AFD" w:rsidRPr="00DE59CA" w:rsidRDefault="00867AFD" w:rsidP="00867AFD">
      <w:pPr>
        <w:spacing w:after="0"/>
        <w:rPr>
          <w:rFonts w:ascii="Times New Roman" w:hAnsi="Times New Roman"/>
          <w:b/>
          <w:sz w:val="24"/>
          <w:szCs w:val="24"/>
        </w:rPr>
      </w:pPr>
    </w:p>
    <w:p w:rsidR="00867AFD" w:rsidRPr="00DE59CA" w:rsidRDefault="00867AFD" w:rsidP="00867AFD">
      <w:pPr>
        <w:spacing w:after="0"/>
        <w:rPr>
          <w:rFonts w:ascii="Times New Roman" w:hAnsi="Times New Roman"/>
          <w:b/>
          <w:sz w:val="24"/>
          <w:szCs w:val="24"/>
        </w:rPr>
      </w:pPr>
    </w:p>
    <w:p w:rsidR="00867AFD" w:rsidRPr="00DE59CA" w:rsidRDefault="00867AFD" w:rsidP="00867AFD">
      <w:pPr>
        <w:spacing w:after="0"/>
        <w:jc w:val="center"/>
        <w:rPr>
          <w:rFonts w:ascii="Times New Roman" w:hAnsi="Times New Roman"/>
          <w:b/>
          <w:sz w:val="24"/>
          <w:szCs w:val="24"/>
        </w:rPr>
      </w:pPr>
      <w:r>
        <w:rPr>
          <w:rFonts w:ascii="Times New Roman" w:hAnsi="Times New Roman"/>
          <w:b/>
          <w:sz w:val="24"/>
          <w:szCs w:val="24"/>
        </w:rPr>
        <w:t>Дополнительный профессиональный блок</w:t>
      </w:r>
    </w:p>
    <w:p w:rsidR="00867AFD" w:rsidRPr="00DE59CA" w:rsidRDefault="00867AFD" w:rsidP="00867AFD">
      <w:pPr>
        <w:spacing w:after="0"/>
        <w:rPr>
          <w:rFonts w:ascii="Times New Roman" w:hAnsi="Times New Roman"/>
          <w:b/>
          <w:sz w:val="24"/>
          <w:szCs w:val="24"/>
        </w:rPr>
      </w:pPr>
    </w:p>
    <w:p w:rsidR="00867AFD" w:rsidRPr="00DE59CA" w:rsidRDefault="00867AFD" w:rsidP="00867AFD">
      <w:pPr>
        <w:spacing w:after="0"/>
        <w:rPr>
          <w:rFonts w:ascii="Times New Roman" w:hAnsi="Times New Roman"/>
          <w:b/>
          <w:sz w:val="24"/>
          <w:szCs w:val="24"/>
        </w:rPr>
      </w:pPr>
    </w:p>
    <w:p w:rsidR="00867AFD" w:rsidRPr="00DE59CA" w:rsidRDefault="00867AFD" w:rsidP="00867AFD">
      <w:pPr>
        <w:spacing w:after="0"/>
        <w:rPr>
          <w:rFonts w:ascii="Times New Roman" w:hAnsi="Times New Roman"/>
          <w:b/>
          <w:sz w:val="24"/>
          <w:szCs w:val="24"/>
        </w:rPr>
      </w:pPr>
    </w:p>
    <w:p w:rsidR="00867AFD" w:rsidRPr="00DE59CA" w:rsidRDefault="00867AFD" w:rsidP="00867AFD">
      <w:pPr>
        <w:spacing w:after="0"/>
        <w:rPr>
          <w:rFonts w:ascii="Times New Roman" w:hAnsi="Times New Roman"/>
          <w:b/>
          <w:sz w:val="24"/>
          <w:szCs w:val="24"/>
        </w:rPr>
      </w:pPr>
    </w:p>
    <w:p w:rsidR="00867AFD" w:rsidRPr="00DE59CA" w:rsidRDefault="00867AFD" w:rsidP="00867AFD">
      <w:pPr>
        <w:spacing w:after="0"/>
        <w:rPr>
          <w:rFonts w:ascii="Times New Roman" w:hAnsi="Times New Roman"/>
          <w:b/>
          <w:sz w:val="24"/>
          <w:szCs w:val="24"/>
        </w:rPr>
      </w:pPr>
    </w:p>
    <w:p w:rsidR="00867AFD" w:rsidRPr="00DE59CA" w:rsidRDefault="00867AFD" w:rsidP="00867AFD">
      <w:pPr>
        <w:spacing w:after="0"/>
        <w:rPr>
          <w:rFonts w:ascii="Times New Roman" w:hAnsi="Times New Roman"/>
          <w:b/>
          <w:sz w:val="24"/>
          <w:szCs w:val="24"/>
        </w:rPr>
      </w:pPr>
    </w:p>
    <w:p w:rsidR="00867AFD" w:rsidRPr="00DE59CA" w:rsidRDefault="00867AFD" w:rsidP="00867AFD">
      <w:pPr>
        <w:spacing w:after="0"/>
        <w:rPr>
          <w:rFonts w:ascii="Times New Roman" w:hAnsi="Times New Roman"/>
          <w:b/>
          <w:sz w:val="24"/>
          <w:szCs w:val="24"/>
        </w:rPr>
      </w:pPr>
    </w:p>
    <w:p w:rsidR="00867AFD" w:rsidRPr="00DE59CA" w:rsidRDefault="00867AFD" w:rsidP="00867AFD">
      <w:pPr>
        <w:spacing w:after="0"/>
        <w:jc w:val="center"/>
        <w:rPr>
          <w:rFonts w:ascii="Times New Roman" w:hAnsi="Times New Roman"/>
          <w:b/>
          <w:sz w:val="24"/>
          <w:szCs w:val="24"/>
        </w:rPr>
      </w:pPr>
      <w:r w:rsidRPr="00DE59CA">
        <w:rPr>
          <w:rFonts w:ascii="Times New Roman" w:hAnsi="Times New Roman"/>
          <w:b/>
          <w:bCs/>
          <w:iCs/>
          <w:sz w:val="24"/>
          <w:szCs w:val="24"/>
        </w:rPr>
        <w:t>2022г.</w:t>
      </w:r>
      <w:r w:rsidRPr="00DE59CA">
        <w:rPr>
          <w:rFonts w:ascii="Times New Roman" w:hAnsi="Times New Roman"/>
          <w:b/>
          <w:bCs/>
          <w:iCs/>
          <w:sz w:val="24"/>
          <w:szCs w:val="24"/>
        </w:rPr>
        <w:br w:type="page"/>
      </w:r>
      <w:r w:rsidRPr="00DE59CA">
        <w:rPr>
          <w:rFonts w:ascii="Times New Roman" w:hAnsi="Times New Roman"/>
          <w:b/>
          <w:sz w:val="24"/>
          <w:szCs w:val="24"/>
        </w:rPr>
        <w:lastRenderedPageBreak/>
        <w:t>СОДЕРЖАНИЕ</w:t>
      </w:r>
    </w:p>
    <w:p w:rsidR="00867AFD" w:rsidRPr="00DE59CA" w:rsidRDefault="00867AFD" w:rsidP="00867AFD">
      <w:pPr>
        <w:spacing w:after="0"/>
        <w:rPr>
          <w:rFonts w:ascii="Times New Roman" w:hAnsi="Times New Roman"/>
          <w:b/>
          <w:sz w:val="24"/>
          <w:szCs w:val="24"/>
        </w:rPr>
      </w:pPr>
    </w:p>
    <w:tbl>
      <w:tblPr>
        <w:tblW w:w="0" w:type="auto"/>
        <w:tblLook w:val="01E0"/>
      </w:tblPr>
      <w:tblGrid>
        <w:gridCol w:w="7501"/>
        <w:gridCol w:w="1854"/>
      </w:tblGrid>
      <w:tr w:rsidR="00867AFD" w:rsidRPr="00DE59CA" w:rsidTr="00721446">
        <w:tc>
          <w:tcPr>
            <w:tcW w:w="7501" w:type="dxa"/>
          </w:tcPr>
          <w:p w:rsidR="00867AFD" w:rsidRPr="00DE59CA" w:rsidRDefault="00867AFD" w:rsidP="00721446">
            <w:pPr>
              <w:numPr>
                <w:ilvl w:val="0"/>
                <w:numId w:val="124"/>
              </w:numPr>
              <w:suppressAutoHyphens/>
              <w:spacing w:after="0"/>
              <w:rPr>
                <w:rFonts w:ascii="Times New Roman" w:hAnsi="Times New Roman"/>
                <w:b/>
                <w:sz w:val="24"/>
                <w:szCs w:val="24"/>
              </w:rPr>
            </w:pPr>
            <w:r w:rsidRPr="00DE59CA">
              <w:rPr>
                <w:rFonts w:ascii="Times New Roman" w:hAnsi="Times New Roman"/>
                <w:b/>
                <w:sz w:val="24"/>
                <w:szCs w:val="24"/>
              </w:rPr>
              <w:t xml:space="preserve">ОБЩАЯ ХАРАКТЕРИСТИКА </w:t>
            </w:r>
            <w:r w:rsidRPr="00DE59CA">
              <w:rPr>
                <w:rFonts w:ascii="Times New Roman" w:hAnsi="Times New Roman"/>
                <w:b/>
                <w:color w:val="000000"/>
                <w:sz w:val="24"/>
                <w:szCs w:val="24"/>
              </w:rPr>
              <w:t>РАБОЧЕЙ ПРОГРАММЫ</w:t>
            </w:r>
            <w:r w:rsidRPr="00DE59CA">
              <w:rPr>
                <w:rFonts w:ascii="Times New Roman" w:hAnsi="Times New Roman"/>
                <w:b/>
                <w:sz w:val="24"/>
                <w:szCs w:val="24"/>
              </w:rPr>
              <w:t xml:space="preserve"> УЧЕБНОЙ ДИСЦИПЛИНЫ</w:t>
            </w:r>
          </w:p>
        </w:tc>
        <w:tc>
          <w:tcPr>
            <w:tcW w:w="1854" w:type="dxa"/>
          </w:tcPr>
          <w:p w:rsidR="00867AFD" w:rsidRPr="009F6080" w:rsidRDefault="00867AFD" w:rsidP="00721446">
            <w:pPr>
              <w:pStyle w:val="ab"/>
              <w:spacing w:after="0"/>
              <w:ind w:left="644"/>
              <w:rPr>
                <w:b/>
              </w:rPr>
            </w:pPr>
          </w:p>
        </w:tc>
      </w:tr>
      <w:tr w:rsidR="00867AFD" w:rsidRPr="00DE59CA" w:rsidTr="00721446">
        <w:tc>
          <w:tcPr>
            <w:tcW w:w="7501" w:type="dxa"/>
          </w:tcPr>
          <w:p w:rsidR="00867AFD" w:rsidRPr="00DE59CA" w:rsidRDefault="00867AFD" w:rsidP="00721446">
            <w:pPr>
              <w:numPr>
                <w:ilvl w:val="0"/>
                <w:numId w:val="124"/>
              </w:numPr>
              <w:suppressAutoHyphens/>
              <w:spacing w:after="0"/>
              <w:rPr>
                <w:rFonts w:ascii="Times New Roman" w:hAnsi="Times New Roman"/>
                <w:b/>
                <w:sz w:val="24"/>
                <w:szCs w:val="24"/>
              </w:rPr>
            </w:pPr>
            <w:r w:rsidRPr="00DE59CA">
              <w:rPr>
                <w:rFonts w:ascii="Times New Roman" w:hAnsi="Times New Roman"/>
                <w:b/>
                <w:sz w:val="24"/>
                <w:szCs w:val="24"/>
              </w:rPr>
              <w:t>СТРУКТУРА И СОДЕРЖАНИЕ УЧЕБНОЙ ДИСЦИПЛИНЫ</w:t>
            </w:r>
          </w:p>
          <w:p w:rsidR="00867AFD" w:rsidRPr="00DE59CA" w:rsidRDefault="00867AFD" w:rsidP="00721446">
            <w:pPr>
              <w:numPr>
                <w:ilvl w:val="0"/>
                <w:numId w:val="124"/>
              </w:numPr>
              <w:suppressAutoHyphens/>
              <w:spacing w:after="0"/>
              <w:rPr>
                <w:rFonts w:ascii="Times New Roman" w:hAnsi="Times New Roman"/>
                <w:b/>
                <w:sz w:val="24"/>
                <w:szCs w:val="24"/>
              </w:rPr>
            </w:pPr>
            <w:r w:rsidRPr="00DE59CA">
              <w:rPr>
                <w:rFonts w:ascii="Times New Roman" w:hAnsi="Times New Roman"/>
                <w:b/>
                <w:sz w:val="24"/>
                <w:szCs w:val="24"/>
              </w:rPr>
              <w:t>УСЛОВИЯ РЕАЛИЗАЦИИ УЧЕБНОЙ ДИСЦИПЛИНЫ</w:t>
            </w:r>
          </w:p>
        </w:tc>
        <w:tc>
          <w:tcPr>
            <w:tcW w:w="1854" w:type="dxa"/>
          </w:tcPr>
          <w:p w:rsidR="00867AFD" w:rsidRPr="009F6080" w:rsidRDefault="00867AFD" w:rsidP="00721446">
            <w:pPr>
              <w:pStyle w:val="ab"/>
              <w:spacing w:after="0"/>
              <w:ind w:left="644"/>
              <w:rPr>
                <w:b/>
              </w:rPr>
            </w:pPr>
          </w:p>
        </w:tc>
      </w:tr>
      <w:tr w:rsidR="00867AFD" w:rsidRPr="00DE59CA" w:rsidTr="00721446">
        <w:tc>
          <w:tcPr>
            <w:tcW w:w="7501" w:type="dxa"/>
          </w:tcPr>
          <w:p w:rsidR="00867AFD" w:rsidRPr="00DE59CA" w:rsidRDefault="00867AFD" w:rsidP="00721446">
            <w:pPr>
              <w:numPr>
                <w:ilvl w:val="0"/>
                <w:numId w:val="124"/>
              </w:numPr>
              <w:suppressAutoHyphens/>
              <w:spacing w:after="0"/>
              <w:rPr>
                <w:rFonts w:ascii="Times New Roman" w:hAnsi="Times New Roman"/>
                <w:b/>
                <w:sz w:val="24"/>
                <w:szCs w:val="24"/>
              </w:rPr>
            </w:pPr>
            <w:r w:rsidRPr="00DE59CA">
              <w:rPr>
                <w:rFonts w:ascii="Times New Roman" w:hAnsi="Times New Roman"/>
                <w:b/>
                <w:sz w:val="24"/>
                <w:szCs w:val="24"/>
              </w:rPr>
              <w:t>КОНТРОЛЬ И ОЦЕНКА РЕЗУЛЬТАТОВ ОСВОЕНИЯ УЧЕБНОЙ ДИСЦИПЛИНЫ</w:t>
            </w:r>
          </w:p>
          <w:p w:rsidR="00867AFD" w:rsidRPr="00DE59CA" w:rsidRDefault="00867AFD" w:rsidP="00721446">
            <w:pPr>
              <w:suppressAutoHyphens/>
              <w:spacing w:after="0"/>
              <w:rPr>
                <w:rFonts w:ascii="Times New Roman" w:hAnsi="Times New Roman"/>
                <w:b/>
                <w:sz w:val="24"/>
                <w:szCs w:val="24"/>
              </w:rPr>
            </w:pPr>
          </w:p>
        </w:tc>
        <w:tc>
          <w:tcPr>
            <w:tcW w:w="1854" w:type="dxa"/>
          </w:tcPr>
          <w:p w:rsidR="00867AFD" w:rsidRPr="009F6080" w:rsidRDefault="00867AFD" w:rsidP="00721446">
            <w:pPr>
              <w:pStyle w:val="ab"/>
              <w:spacing w:after="0"/>
              <w:ind w:left="644"/>
              <w:rPr>
                <w:b/>
              </w:rPr>
            </w:pPr>
          </w:p>
        </w:tc>
      </w:tr>
    </w:tbl>
    <w:p w:rsidR="00867AFD" w:rsidRPr="00DE59CA" w:rsidRDefault="00867AFD" w:rsidP="00867AFD">
      <w:pPr>
        <w:suppressAutoHyphens/>
        <w:spacing w:after="0"/>
        <w:ind w:left="1495"/>
        <w:rPr>
          <w:rFonts w:ascii="Times New Roman" w:hAnsi="Times New Roman"/>
          <w:b/>
          <w:sz w:val="24"/>
          <w:szCs w:val="24"/>
        </w:rPr>
      </w:pPr>
      <w:r w:rsidRPr="00DE59CA">
        <w:rPr>
          <w:rFonts w:ascii="Times New Roman" w:hAnsi="Times New Roman"/>
          <w:b/>
          <w:sz w:val="24"/>
          <w:szCs w:val="24"/>
          <w:u w:val="single"/>
        </w:rPr>
        <w:br w:type="page"/>
      </w:r>
      <w:r>
        <w:rPr>
          <w:rFonts w:ascii="Times New Roman" w:hAnsi="Times New Roman"/>
          <w:b/>
          <w:sz w:val="24"/>
          <w:szCs w:val="24"/>
          <w:u w:val="single"/>
        </w:rPr>
        <w:lastRenderedPageBreak/>
        <w:t>1.</w:t>
      </w:r>
      <w:r w:rsidRPr="00DE59CA">
        <w:rPr>
          <w:rFonts w:ascii="Times New Roman" w:hAnsi="Times New Roman"/>
          <w:b/>
          <w:sz w:val="24"/>
          <w:szCs w:val="24"/>
        </w:rPr>
        <w:t xml:space="preserve">ОБЩАЯ ХАРАКТЕРИСТИКА </w:t>
      </w:r>
      <w:r w:rsidRPr="00DE59CA">
        <w:rPr>
          <w:rFonts w:ascii="Times New Roman" w:hAnsi="Times New Roman"/>
          <w:b/>
          <w:color w:val="000000"/>
          <w:sz w:val="24"/>
          <w:szCs w:val="24"/>
        </w:rPr>
        <w:t>РАБОЧЕЙ ПРОГРАММЫ</w:t>
      </w:r>
      <w:r w:rsidRPr="00DE59CA">
        <w:rPr>
          <w:rFonts w:ascii="Times New Roman" w:hAnsi="Times New Roman"/>
          <w:b/>
          <w:sz w:val="24"/>
          <w:szCs w:val="24"/>
        </w:rPr>
        <w:t xml:space="preserve"> УЧЕБНОЙ ДИСЦИПЛИНЫ</w:t>
      </w:r>
    </w:p>
    <w:p w:rsidR="00867AFD" w:rsidRPr="00DE59CA" w:rsidRDefault="00867AFD" w:rsidP="00867AFD">
      <w:pPr>
        <w:suppressAutoHyphens/>
        <w:spacing w:after="0"/>
        <w:ind w:left="720"/>
        <w:jc w:val="center"/>
        <w:rPr>
          <w:rFonts w:ascii="Times New Roman" w:hAnsi="Times New Roman"/>
          <w:b/>
          <w:sz w:val="24"/>
          <w:szCs w:val="24"/>
        </w:rPr>
      </w:pPr>
      <w:r w:rsidRPr="00DE59CA">
        <w:rPr>
          <w:rFonts w:ascii="Times New Roman" w:hAnsi="Times New Roman"/>
          <w:b/>
          <w:sz w:val="24"/>
          <w:szCs w:val="24"/>
        </w:rPr>
        <w:t xml:space="preserve"> «</w:t>
      </w:r>
      <w:r>
        <w:rPr>
          <w:rFonts w:ascii="Times New Roman" w:hAnsi="Times New Roman"/>
          <w:b/>
          <w:sz w:val="24"/>
          <w:szCs w:val="24"/>
          <w:u w:val="single"/>
        </w:rPr>
        <w:t>Технологическая оснастка</w:t>
      </w:r>
      <w:r w:rsidRPr="00DE59CA">
        <w:rPr>
          <w:rFonts w:ascii="Times New Roman" w:hAnsi="Times New Roman"/>
          <w:b/>
          <w:sz w:val="24"/>
          <w:szCs w:val="24"/>
        </w:rPr>
        <w:t>»</w:t>
      </w:r>
    </w:p>
    <w:p w:rsidR="00867AFD" w:rsidRPr="00DE59CA" w:rsidRDefault="00867AFD" w:rsidP="00867AFD">
      <w:pPr>
        <w:spacing w:after="0"/>
        <w:ind w:firstLine="709"/>
        <w:jc w:val="center"/>
        <w:rPr>
          <w:rFonts w:ascii="Times New Roman" w:hAnsi="Times New Roman"/>
          <w:sz w:val="24"/>
          <w:szCs w:val="24"/>
          <w:vertAlign w:val="superscript"/>
        </w:rPr>
      </w:pPr>
    </w:p>
    <w:p w:rsidR="00867AFD" w:rsidRPr="00DE59CA" w:rsidRDefault="00867AFD" w:rsidP="00867AF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color w:val="000000"/>
          <w:sz w:val="24"/>
          <w:szCs w:val="24"/>
        </w:rPr>
      </w:pPr>
      <w:r w:rsidRPr="00DE59CA">
        <w:rPr>
          <w:rFonts w:ascii="Times New Roman" w:hAnsi="Times New Roman"/>
          <w:b/>
          <w:sz w:val="24"/>
          <w:szCs w:val="24"/>
        </w:rPr>
        <w:t xml:space="preserve">1.1. Место дисциплины в структуре основной образовательной программы: </w:t>
      </w:r>
    </w:p>
    <w:p w:rsidR="00867AFD" w:rsidRPr="00DE59CA" w:rsidRDefault="00867AFD" w:rsidP="00867AFD">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sz w:val="24"/>
          <w:szCs w:val="24"/>
        </w:rPr>
      </w:pPr>
      <w:r w:rsidRPr="00DE59CA">
        <w:rPr>
          <w:rFonts w:ascii="Times New Roman" w:hAnsi="Times New Roman"/>
          <w:sz w:val="24"/>
          <w:szCs w:val="24"/>
        </w:rPr>
        <w:t>Учебная дисциплина «</w:t>
      </w:r>
      <w:r>
        <w:rPr>
          <w:rFonts w:ascii="Times New Roman" w:hAnsi="Times New Roman"/>
          <w:sz w:val="24"/>
          <w:szCs w:val="24"/>
          <w:u w:val="single"/>
        </w:rPr>
        <w:t>Технологическаяоснастка</w:t>
      </w:r>
      <w:r w:rsidRPr="00DE59CA">
        <w:rPr>
          <w:rFonts w:ascii="Times New Roman" w:hAnsi="Times New Roman"/>
          <w:sz w:val="24"/>
          <w:szCs w:val="24"/>
        </w:rPr>
        <w:t xml:space="preserve">» является обязательной частью </w:t>
      </w:r>
      <w:r w:rsidRPr="00DE59CA">
        <w:rPr>
          <w:rFonts w:ascii="Times New Roman" w:hAnsi="Times New Roman"/>
          <w:color w:val="000000"/>
          <w:sz w:val="24"/>
          <w:szCs w:val="24"/>
        </w:rPr>
        <w:t xml:space="preserve">общепрофессионального цикла </w:t>
      </w:r>
      <w:r w:rsidRPr="00DE59CA">
        <w:rPr>
          <w:rFonts w:ascii="Times New Roman" w:hAnsi="Times New Roman"/>
          <w:sz w:val="24"/>
          <w:szCs w:val="24"/>
        </w:rPr>
        <w:t xml:space="preserve">ПООП-П в соответствии с ФГОС СПО по </w:t>
      </w:r>
      <w:r w:rsidRPr="00DE59CA">
        <w:rPr>
          <w:rFonts w:ascii="Times New Roman" w:hAnsi="Times New Roman"/>
          <w:color w:val="000000"/>
          <w:sz w:val="24"/>
          <w:szCs w:val="24"/>
        </w:rPr>
        <w:t xml:space="preserve">специальности </w:t>
      </w:r>
      <w:r w:rsidRPr="00DE59CA">
        <w:rPr>
          <w:rFonts w:ascii="Times New Roman" w:hAnsi="Times New Roman"/>
          <w:sz w:val="24"/>
          <w:szCs w:val="24"/>
          <w:u w:val="single"/>
        </w:rPr>
        <w:t>15.02.16 Технология машиностроения</w:t>
      </w:r>
      <w:r w:rsidRPr="00DE59CA">
        <w:rPr>
          <w:rFonts w:ascii="Times New Roman" w:hAnsi="Times New Roman"/>
          <w:sz w:val="24"/>
          <w:szCs w:val="24"/>
        </w:rPr>
        <w:t xml:space="preserve">. </w:t>
      </w:r>
    </w:p>
    <w:p w:rsidR="00867AFD" w:rsidRPr="00DE59CA" w:rsidRDefault="00867AFD" w:rsidP="00867AFD">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sz w:val="24"/>
          <w:szCs w:val="24"/>
        </w:rPr>
      </w:pPr>
      <w:r w:rsidRPr="00DE59CA">
        <w:rPr>
          <w:rFonts w:ascii="Times New Roman" w:hAnsi="Times New Roman"/>
          <w:sz w:val="24"/>
          <w:szCs w:val="24"/>
        </w:rPr>
        <w:t xml:space="preserve">Особое значение дисциплина имеет при формировании и развитии </w:t>
      </w:r>
      <w:r w:rsidRPr="00DE59CA">
        <w:rPr>
          <w:rFonts w:ascii="Times New Roman" w:hAnsi="Times New Roman"/>
          <w:sz w:val="24"/>
          <w:szCs w:val="24"/>
          <w:u w:val="single"/>
        </w:rPr>
        <w:t>ОК 01, ОК 02, ОК 04, ОК 09</w:t>
      </w:r>
      <w:r w:rsidRPr="00DE59CA">
        <w:rPr>
          <w:rFonts w:ascii="Times New Roman" w:hAnsi="Times New Roman"/>
          <w:sz w:val="24"/>
          <w:szCs w:val="24"/>
        </w:rPr>
        <w:t>.</w:t>
      </w:r>
    </w:p>
    <w:p w:rsidR="00867AFD" w:rsidRPr="00DE59CA" w:rsidRDefault="00867AFD" w:rsidP="00867AF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b/>
          <w:sz w:val="24"/>
          <w:szCs w:val="24"/>
        </w:rPr>
      </w:pPr>
    </w:p>
    <w:p w:rsidR="00867AFD" w:rsidRPr="00DE59CA" w:rsidRDefault="00867AFD" w:rsidP="00867AFD">
      <w:pPr>
        <w:spacing w:after="0"/>
        <w:ind w:firstLine="709"/>
        <w:rPr>
          <w:rFonts w:ascii="Times New Roman" w:hAnsi="Times New Roman"/>
          <w:b/>
          <w:sz w:val="24"/>
          <w:szCs w:val="24"/>
        </w:rPr>
      </w:pPr>
      <w:r w:rsidRPr="00DE59CA">
        <w:rPr>
          <w:rFonts w:ascii="Times New Roman" w:hAnsi="Times New Roman"/>
          <w:b/>
          <w:sz w:val="24"/>
          <w:szCs w:val="24"/>
        </w:rPr>
        <w:t>1.2. Цель и планируемые результаты освоения дисциплины:</w:t>
      </w:r>
    </w:p>
    <w:p w:rsidR="00867AFD" w:rsidRPr="00DE59CA" w:rsidRDefault="00867AFD" w:rsidP="00867AFD">
      <w:pPr>
        <w:suppressAutoHyphens/>
        <w:spacing w:after="0"/>
        <w:ind w:firstLine="709"/>
        <w:jc w:val="both"/>
        <w:rPr>
          <w:rFonts w:ascii="Times New Roman" w:hAnsi="Times New Roman"/>
          <w:sz w:val="24"/>
          <w:szCs w:val="24"/>
          <w:lang w:eastAsia="en-US"/>
        </w:rPr>
      </w:pPr>
      <w:r w:rsidRPr="00DE59CA">
        <w:rPr>
          <w:rFonts w:ascii="Times New Roman" w:hAnsi="Times New Roman"/>
          <w:sz w:val="24"/>
          <w:szCs w:val="24"/>
        </w:rPr>
        <w:t xml:space="preserve">В рамках программы учебной дисциплины </w:t>
      </w:r>
      <w:proofErr w:type="gramStart"/>
      <w:r w:rsidRPr="00DE59CA">
        <w:rPr>
          <w:rFonts w:ascii="Times New Roman" w:hAnsi="Times New Roman"/>
          <w:sz w:val="24"/>
          <w:szCs w:val="24"/>
        </w:rPr>
        <w:t>обучающимися</w:t>
      </w:r>
      <w:proofErr w:type="gramEnd"/>
      <w:r w:rsidRPr="00DE59CA">
        <w:rPr>
          <w:rFonts w:ascii="Times New Roman" w:hAnsi="Times New Roman"/>
          <w:sz w:val="24"/>
          <w:szCs w:val="24"/>
        </w:rPr>
        <w:t xml:space="preserve"> осваиваются умения и знания</w:t>
      </w:r>
    </w:p>
    <w:tbl>
      <w:tblPr>
        <w:tblW w:w="94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1242"/>
        <w:gridCol w:w="4253"/>
        <w:gridCol w:w="3969"/>
      </w:tblGrid>
      <w:tr w:rsidR="00867AFD" w:rsidRPr="00DE59CA" w:rsidTr="00721446">
        <w:trPr>
          <w:trHeight w:val="649"/>
        </w:trPr>
        <w:tc>
          <w:tcPr>
            <w:tcW w:w="1242" w:type="dxa"/>
            <w:hideMark/>
          </w:tcPr>
          <w:p w:rsidR="00867AFD" w:rsidRPr="00DE59CA" w:rsidRDefault="00867AFD" w:rsidP="00721446">
            <w:pPr>
              <w:suppressAutoHyphens/>
              <w:spacing w:after="0"/>
              <w:jc w:val="center"/>
              <w:rPr>
                <w:rFonts w:ascii="Times New Roman" w:hAnsi="Times New Roman"/>
                <w:sz w:val="24"/>
                <w:szCs w:val="24"/>
              </w:rPr>
            </w:pPr>
            <w:r w:rsidRPr="00DE59CA">
              <w:rPr>
                <w:rFonts w:ascii="Times New Roman" w:hAnsi="Times New Roman"/>
                <w:sz w:val="24"/>
                <w:szCs w:val="24"/>
              </w:rPr>
              <w:t xml:space="preserve">Код </w:t>
            </w:r>
          </w:p>
          <w:p w:rsidR="00867AFD" w:rsidRPr="00DE59CA" w:rsidRDefault="00867AFD" w:rsidP="00721446">
            <w:pPr>
              <w:suppressAutoHyphens/>
              <w:spacing w:after="0"/>
              <w:jc w:val="center"/>
              <w:rPr>
                <w:rFonts w:ascii="Times New Roman" w:hAnsi="Times New Roman"/>
                <w:sz w:val="24"/>
                <w:szCs w:val="24"/>
              </w:rPr>
            </w:pPr>
            <w:r w:rsidRPr="00DE59CA">
              <w:rPr>
                <w:rFonts w:ascii="Times New Roman" w:hAnsi="Times New Roman"/>
                <w:sz w:val="24"/>
                <w:szCs w:val="24"/>
              </w:rPr>
              <w:t>ПК, ОК</w:t>
            </w:r>
          </w:p>
        </w:tc>
        <w:tc>
          <w:tcPr>
            <w:tcW w:w="4253" w:type="dxa"/>
            <w:hideMark/>
          </w:tcPr>
          <w:p w:rsidR="00867AFD" w:rsidRPr="00DE59CA" w:rsidRDefault="00867AFD" w:rsidP="00721446">
            <w:pPr>
              <w:suppressAutoHyphens/>
              <w:spacing w:after="0"/>
              <w:jc w:val="center"/>
              <w:rPr>
                <w:rFonts w:ascii="Times New Roman" w:hAnsi="Times New Roman"/>
                <w:sz w:val="24"/>
                <w:szCs w:val="24"/>
              </w:rPr>
            </w:pPr>
            <w:r w:rsidRPr="00DE59CA">
              <w:rPr>
                <w:rFonts w:ascii="Times New Roman" w:hAnsi="Times New Roman"/>
                <w:sz w:val="24"/>
                <w:szCs w:val="24"/>
              </w:rPr>
              <w:t>Умения</w:t>
            </w:r>
          </w:p>
        </w:tc>
        <w:tc>
          <w:tcPr>
            <w:tcW w:w="3969" w:type="dxa"/>
            <w:hideMark/>
          </w:tcPr>
          <w:p w:rsidR="00867AFD" w:rsidRPr="00DE59CA" w:rsidRDefault="00867AFD" w:rsidP="00721446">
            <w:pPr>
              <w:suppressAutoHyphens/>
              <w:spacing w:after="0"/>
              <w:jc w:val="center"/>
              <w:rPr>
                <w:rFonts w:ascii="Times New Roman" w:hAnsi="Times New Roman"/>
                <w:sz w:val="24"/>
                <w:szCs w:val="24"/>
              </w:rPr>
            </w:pPr>
            <w:r w:rsidRPr="00DE59CA">
              <w:rPr>
                <w:rFonts w:ascii="Times New Roman" w:hAnsi="Times New Roman"/>
                <w:sz w:val="24"/>
                <w:szCs w:val="24"/>
              </w:rPr>
              <w:t>Знания</w:t>
            </w:r>
          </w:p>
        </w:tc>
      </w:tr>
      <w:tr w:rsidR="00867AFD" w:rsidRPr="00DE59CA" w:rsidTr="00721446">
        <w:trPr>
          <w:trHeight w:val="1897"/>
        </w:trPr>
        <w:tc>
          <w:tcPr>
            <w:tcW w:w="1242" w:type="dxa"/>
          </w:tcPr>
          <w:p w:rsidR="00867AFD" w:rsidRPr="00DE59CA" w:rsidRDefault="00867AFD" w:rsidP="00721446">
            <w:pPr>
              <w:suppressAutoHyphens/>
              <w:spacing w:after="0"/>
              <w:jc w:val="center"/>
              <w:rPr>
                <w:rFonts w:ascii="Times New Roman" w:hAnsi="Times New Roman"/>
                <w:sz w:val="24"/>
                <w:szCs w:val="24"/>
              </w:rPr>
            </w:pPr>
            <w:r w:rsidRPr="00DE59CA">
              <w:rPr>
                <w:rFonts w:ascii="Times New Roman" w:hAnsi="Times New Roman"/>
                <w:sz w:val="24"/>
                <w:szCs w:val="24"/>
              </w:rPr>
              <w:t>ОК 01</w:t>
            </w:r>
          </w:p>
          <w:p w:rsidR="00867AFD" w:rsidRPr="00DE59CA" w:rsidRDefault="00867AFD" w:rsidP="00721446">
            <w:pPr>
              <w:suppressAutoHyphens/>
              <w:spacing w:after="0"/>
              <w:jc w:val="center"/>
              <w:rPr>
                <w:rFonts w:ascii="Times New Roman" w:hAnsi="Times New Roman"/>
                <w:sz w:val="24"/>
                <w:szCs w:val="24"/>
              </w:rPr>
            </w:pPr>
            <w:r w:rsidRPr="00DE59CA">
              <w:rPr>
                <w:rFonts w:ascii="Times New Roman" w:hAnsi="Times New Roman"/>
                <w:sz w:val="24"/>
                <w:szCs w:val="24"/>
              </w:rPr>
              <w:t>ОК 02</w:t>
            </w:r>
          </w:p>
          <w:p w:rsidR="00867AFD" w:rsidRPr="00DE59CA" w:rsidRDefault="00867AFD" w:rsidP="00721446">
            <w:pPr>
              <w:suppressAutoHyphens/>
              <w:spacing w:after="0"/>
              <w:jc w:val="center"/>
              <w:rPr>
                <w:rFonts w:ascii="Times New Roman" w:hAnsi="Times New Roman"/>
                <w:sz w:val="24"/>
                <w:szCs w:val="24"/>
              </w:rPr>
            </w:pPr>
            <w:r w:rsidRPr="00DE59CA">
              <w:rPr>
                <w:rFonts w:ascii="Times New Roman" w:hAnsi="Times New Roman"/>
                <w:sz w:val="24"/>
                <w:szCs w:val="24"/>
              </w:rPr>
              <w:t>ОК 04</w:t>
            </w:r>
          </w:p>
          <w:p w:rsidR="00867AFD" w:rsidRPr="00DE59CA" w:rsidRDefault="00867AFD" w:rsidP="00721446">
            <w:pPr>
              <w:suppressAutoHyphens/>
              <w:spacing w:after="0"/>
              <w:jc w:val="center"/>
              <w:rPr>
                <w:rFonts w:ascii="Times New Roman" w:hAnsi="Times New Roman"/>
                <w:sz w:val="24"/>
                <w:szCs w:val="24"/>
              </w:rPr>
            </w:pPr>
            <w:r w:rsidRPr="00DE59CA">
              <w:rPr>
                <w:rFonts w:ascii="Times New Roman" w:hAnsi="Times New Roman"/>
                <w:sz w:val="24"/>
                <w:szCs w:val="24"/>
              </w:rPr>
              <w:t>ОК 09</w:t>
            </w:r>
          </w:p>
          <w:p w:rsidR="00867AFD" w:rsidRPr="00DE59CA" w:rsidRDefault="00867AFD" w:rsidP="00721446">
            <w:pPr>
              <w:suppressAutoHyphens/>
              <w:spacing w:after="0"/>
              <w:jc w:val="center"/>
              <w:rPr>
                <w:rFonts w:ascii="Times New Roman" w:hAnsi="Times New Roman"/>
                <w:sz w:val="24"/>
                <w:szCs w:val="24"/>
              </w:rPr>
            </w:pPr>
          </w:p>
        </w:tc>
        <w:tc>
          <w:tcPr>
            <w:tcW w:w="4253" w:type="dxa"/>
          </w:tcPr>
          <w:p w:rsidR="00867AFD" w:rsidRPr="00270DCA" w:rsidRDefault="00867AFD" w:rsidP="00721446">
            <w:pPr>
              <w:pStyle w:val="afffff8"/>
              <w:spacing w:line="240" w:lineRule="auto"/>
              <w:jc w:val="both"/>
            </w:pPr>
            <w:r w:rsidRPr="00270DCA">
              <w:t>- осуществлять рациональный выбор станочных приспособлений для обеспечения требуемой точности обработки;</w:t>
            </w:r>
          </w:p>
          <w:p w:rsidR="00867AFD" w:rsidRPr="00270DCA" w:rsidRDefault="00867AFD" w:rsidP="00721446">
            <w:pPr>
              <w:pStyle w:val="afffff8"/>
              <w:spacing w:line="240" w:lineRule="auto"/>
              <w:jc w:val="both"/>
            </w:pPr>
            <w:r w:rsidRPr="00270DCA">
              <w:t>- составлять технические задания на проектир</w:t>
            </w:r>
            <w:r>
              <w:t>ование технологической оснастки</w:t>
            </w:r>
          </w:p>
        </w:tc>
        <w:tc>
          <w:tcPr>
            <w:tcW w:w="3969" w:type="dxa"/>
          </w:tcPr>
          <w:p w:rsidR="00867AFD" w:rsidRPr="00270DCA" w:rsidRDefault="00867AFD" w:rsidP="00721446">
            <w:pPr>
              <w:pStyle w:val="afffff8"/>
              <w:spacing w:line="240" w:lineRule="auto"/>
              <w:jc w:val="both"/>
            </w:pPr>
            <w:r w:rsidRPr="00270DCA">
              <w:t>- назначение, устройство и область применения станочных приспособлений;</w:t>
            </w:r>
          </w:p>
          <w:p w:rsidR="00867AFD" w:rsidRPr="00270DCA" w:rsidRDefault="00867AFD" w:rsidP="00721446">
            <w:pPr>
              <w:pStyle w:val="afffff8"/>
              <w:spacing w:line="240" w:lineRule="auto"/>
              <w:jc w:val="both"/>
            </w:pPr>
            <w:r w:rsidRPr="00270DCA">
              <w:t>- схемы и погрешность базирования заготовок в приспособлениях;</w:t>
            </w:r>
          </w:p>
          <w:p w:rsidR="00867AFD" w:rsidRPr="00270DCA" w:rsidRDefault="00867AFD" w:rsidP="00721446">
            <w:pPr>
              <w:spacing w:after="0" w:line="240" w:lineRule="auto"/>
              <w:jc w:val="both"/>
              <w:rPr>
                <w:rFonts w:ascii="Times New Roman" w:hAnsi="Times New Roman"/>
                <w:sz w:val="24"/>
                <w:szCs w:val="24"/>
              </w:rPr>
            </w:pPr>
            <w:r w:rsidRPr="00270DCA">
              <w:rPr>
                <w:rFonts w:ascii="Times New Roman" w:hAnsi="Times New Roman"/>
                <w:sz w:val="24"/>
                <w:szCs w:val="24"/>
              </w:rPr>
              <w:t>- приспособления для станков с ЧПУ и обрабатывающих центров</w:t>
            </w:r>
          </w:p>
        </w:tc>
      </w:tr>
    </w:tbl>
    <w:p w:rsidR="00867AFD" w:rsidRPr="00DE59CA" w:rsidRDefault="00867AFD" w:rsidP="00867AFD">
      <w:pPr>
        <w:suppressAutoHyphens/>
        <w:spacing w:after="0"/>
        <w:rPr>
          <w:rFonts w:ascii="Times New Roman" w:hAnsi="Times New Roman"/>
          <w:b/>
          <w:sz w:val="24"/>
          <w:szCs w:val="24"/>
        </w:rPr>
      </w:pPr>
    </w:p>
    <w:p w:rsidR="00867AFD" w:rsidRPr="00DE59CA" w:rsidRDefault="00867AFD" w:rsidP="00867AFD">
      <w:pPr>
        <w:suppressAutoHyphens/>
        <w:spacing w:after="0"/>
        <w:jc w:val="center"/>
        <w:rPr>
          <w:rFonts w:ascii="Times New Roman" w:hAnsi="Times New Roman"/>
          <w:b/>
          <w:sz w:val="24"/>
          <w:szCs w:val="24"/>
        </w:rPr>
      </w:pPr>
      <w:r w:rsidRPr="00DE59CA">
        <w:rPr>
          <w:rFonts w:ascii="Times New Roman" w:hAnsi="Times New Roman"/>
          <w:b/>
          <w:sz w:val="24"/>
          <w:szCs w:val="24"/>
        </w:rPr>
        <w:t>2. СТРУКТУРА И СОДЕРЖАНИЕ УЧЕБНОЙ ДИСЦИПЛИНЫ</w:t>
      </w:r>
    </w:p>
    <w:p w:rsidR="00867AFD" w:rsidRPr="00DE59CA" w:rsidRDefault="00867AFD" w:rsidP="00867AFD">
      <w:pPr>
        <w:suppressAutoHyphens/>
        <w:spacing w:after="0"/>
        <w:ind w:firstLine="709"/>
        <w:rPr>
          <w:rFonts w:ascii="Times New Roman" w:hAnsi="Times New Roman"/>
          <w:b/>
          <w:sz w:val="24"/>
          <w:szCs w:val="24"/>
        </w:rPr>
      </w:pPr>
      <w:r w:rsidRPr="00DE59CA">
        <w:rPr>
          <w:rFonts w:ascii="Times New Roman" w:hAnsi="Times New Roman"/>
          <w:b/>
          <w:sz w:val="24"/>
          <w:szCs w:val="24"/>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tblPr>
      <w:tblGrid>
        <w:gridCol w:w="7054"/>
        <w:gridCol w:w="2517"/>
      </w:tblGrid>
      <w:tr w:rsidR="00867AFD" w:rsidRPr="00DE59CA" w:rsidTr="00721446">
        <w:trPr>
          <w:trHeight w:val="403"/>
        </w:trPr>
        <w:tc>
          <w:tcPr>
            <w:tcW w:w="3685" w:type="pct"/>
            <w:vAlign w:val="center"/>
          </w:tcPr>
          <w:p w:rsidR="00867AFD" w:rsidRPr="00DE59CA" w:rsidRDefault="00867AFD" w:rsidP="00721446">
            <w:pPr>
              <w:suppressAutoHyphens/>
              <w:spacing w:after="0"/>
              <w:rPr>
                <w:rFonts w:ascii="Times New Roman" w:hAnsi="Times New Roman"/>
                <w:b/>
                <w:sz w:val="24"/>
                <w:szCs w:val="24"/>
              </w:rPr>
            </w:pPr>
            <w:r w:rsidRPr="00DE59CA">
              <w:rPr>
                <w:rFonts w:ascii="Times New Roman" w:hAnsi="Times New Roman"/>
                <w:b/>
                <w:sz w:val="24"/>
                <w:szCs w:val="24"/>
              </w:rPr>
              <w:t>Вид учебной работы</w:t>
            </w:r>
          </w:p>
        </w:tc>
        <w:tc>
          <w:tcPr>
            <w:tcW w:w="1315" w:type="pct"/>
            <w:vAlign w:val="center"/>
          </w:tcPr>
          <w:p w:rsidR="00867AFD" w:rsidRPr="00DE59CA" w:rsidRDefault="00867AFD" w:rsidP="00721446">
            <w:pPr>
              <w:suppressAutoHyphens/>
              <w:spacing w:after="0"/>
              <w:rPr>
                <w:rFonts w:ascii="Times New Roman" w:hAnsi="Times New Roman"/>
                <w:b/>
                <w:iCs/>
                <w:sz w:val="24"/>
                <w:szCs w:val="24"/>
              </w:rPr>
            </w:pPr>
            <w:r w:rsidRPr="00DE59CA">
              <w:rPr>
                <w:rFonts w:ascii="Times New Roman" w:hAnsi="Times New Roman"/>
                <w:b/>
                <w:iCs/>
                <w:sz w:val="24"/>
                <w:szCs w:val="24"/>
              </w:rPr>
              <w:t>Объем в часах</w:t>
            </w:r>
          </w:p>
        </w:tc>
      </w:tr>
      <w:tr w:rsidR="00867AFD" w:rsidRPr="00DE59CA" w:rsidTr="00721446">
        <w:trPr>
          <w:trHeight w:val="310"/>
        </w:trPr>
        <w:tc>
          <w:tcPr>
            <w:tcW w:w="3685" w:type="pct"/>
            <w:vAlign w:val="center"/>
          </w:tcPr>
          <w:p w:rsidR="00867AFD" w:rsidRPr="00DE59CA" w:rsidRDefault="00867AFD" w:rsidP="00721446">
            <w:pPr>
              <w:suppressAutoHyphens/>
              <w:spacing w:after="0"/>
              <w:rPr>
                <w:rFonts w:ascii="Times New Roman" w:hAnsi="Times New Roman"/>
                <w:b/>
                <w:sz w:val="24"/>
                <w:szCs w:val="24"/>
              </w:rPr>
            </w:pPr>
            <w:r w:rsidRPr="00DE59CA">
              <w:rPr>
                <w:rFonts w:ascii="Times New Roman" w:hAnsi="Times New Roman"/>
                <w:b/>
                <w:sz w:val="24"/>
                <w:szCs w:val="24"/>
              </w:rPr>
              <w:t>Объем образовательной программы учебной дисциплины</w:t>
            </w:r>
          </w:p>
        </w:tc>
        <w:tc>
          <w:tcPr>
            <w:tcW w:w="1315" w:type="pct"/>
            <w:vAlign w:val="center"/>
          </w:tcPr>
          <w:p w:rsidR="00867AFD" w:rsidRPr="00DE59CA" w:rsidRDefault="00867AFD" w:rsidP="00721446">
            <w:pPr>
              <w:suppressAutoHyphens/>
              <w:spacing w:after="0"/>
              <w:rPr>
                <w:rFonts w:ascii="Times New Roman" w:hAnsi="Times New Roman"/>
                <w:iCs/>
                <w:sz w:val="24"/>
                <w:szCs w:val="24"/>
              </w:rPr>
            </w:pPr>
            <w:r>
              <w:rPr>
                <w:rFonts w:ascii="Times New Roman" w:hAnsi="Times New Roman"/>
                <w:iCs/>
                <w:sz w:val="24"/>
                <w:szCs w:val="24"/>
              </w:rPr>
              <w:t>78</w:t>
            </w:r>
          </w:p>
        </w:tc>
      </w:tr>
      <w:tr w:rsidR="00867AFD" w:rsidRPr="00DE59CA" w:rsidTr="00721446">
        <w:trPr>
          <w:trHeight w:val="490"/>
        </w:trPr>
        <w:tc>
          <w:tcPr>
            <w:tcW w:w="3685" w:type="pct"/>
            <w:shd w:val="clear" w:color="auto" w:fill="auto"/>
            <w:vAlign w:val="center"/>
          </w:tcPr>
          <w:p w:rsidR="00867AFD" w:rsidRPr="00DE59CA" w:rsidRDefault="00867AFD" w:rsidP="00721446">
            <w:pPr>
              <w:suppressAutoHyphens/>
              <w:spacing w:after="0"/>
              <w:rPr>
                <w:rFonts w:ascii="Times New Roman" w:hAnsi="Times New Roman"/>
                <w:b/>
                <w:sz w:val="24"/>
                <w:szCs w:val="24"/>
              </w:rPr>
            </w:pPr>
            <w:r w:rsidRPr="00DE59CA">
              <w:rPr>
                <w:rFonts w:ascii="Times New Roman" w:hAnsi="Times New Roman"/>
                <w:b/>
                <w:sz w:val="24"/>
                <w:szCs w:val="24"/>
              </w:rPr>
              <w:t>в т.ч. в форме практической подготовки</w:t>
            </w:r>
          </w:p>
        </w:tc>
        <w:tc>
          <w:tcPr>
            <w:tcW w:w="1315" w:type="pct"/>
            <w:shd w:val="clear" w:color="auto" w:fill="auto"/>
            <w:vAlign w:val="center"/>
          </w:tcPr>
          <w:p w:rsidR="00867AFD" w:rsidRPr="00DE59CA" w:rsidRDefault="00867AFD" w:rsidP="00721446">
            <w:pPr>
              <w:suppressAutoHyphens/>
              <w:spacing w:after="0"/>
              <w:rPr>
                <w:rFonts w:ascii="Times New Roman" w:hAnsi="Times New Roman"/>
                <w:iCs/>
                <w:sz w:val="24"/>
                <w:szCs w:val="24"/>
              </w:rPr>
            </w:pPr>
            <w:r>
              <w:rPr>
                <w:rFonts w:ascii="Times New Roman" w:hAnsi="Times New Roman"/>
                <w:iCs/>
                <w:sz w:val="24"/>
                <w:szCs w:val="24"/>
              </w:rPr>
              <w:t>40</w:t>
            </w:r>
          </w:p>
        </w:tc>
      </w:tr>
      <w:tr w:rsidR="00867AFD" w:rsidRPr="00DE59CA" w:rsidTr="00721446">
        <w:trPr>
          <w:trHeight w:val="336"/>
        </w:trPr>
        <w:tc>
          <w:tcPr>
            <w:tcW w:w="5000" w:type="pct"/>
            <w:gridSpan w:val="2"/>
            <w:vAlign w:val="center"/>
          </w:tcPr>
          <w:p w:rsidR="00867AFD" w:rsidRPr="00DE59CA" w:rsidRDefault="00867AFD" w:rsidP="00721446">
            <w:pPr>
              <w:suppressAutoHyphens/>
              <w:spacing w:after="0"/>
              <w:rPr>
                <w:rFonts w:ascii="Times New Roman" w:hAnsi="Times New Roman"/>
                <w:iCs/>
                <w:sz w:val="24"/>
                <w:szCs w:val="24"/>
              </w:rPr>
            </w:pPr>
            <w:r w:rsidRPr="00DE59CA">
              <w:rPr>
                <w:rFonts w:ascii="Times New Roman" w:hAnsi="Times New Roman"/>
                <w:sz w:val="24"/>
                <w:szCs w:val="24"/>
              </w:rPr>
              <w:t>в т. ч.:</w:t>
            </w:r>
          </w:p>
        </w:tc>
      </w:tr>
      <w:tr w:rsidR="00867AFD" w:rsidRPr="00DE59CA" w:rsidTr="00721446">
        <w:trPr>
          <w:trHeight w:val="373"/>
        </w:trPr>
        <w:tc>
          <w:tcPr>
            <w:tcW w:w="3685" w:type="pct"/>
            <w:vAlign w:val="center"/>
          </w:tcPr>
          <w:p w:rsidR="00867AFD" w:rsidRPr="00DE59CA" w:rsidRDefault="00867AFD" w:rsidP="00721446">
            <w:pPr>
              <w:suppressAutoHyphens/>
              <w:spacing w:after="0"/>
              <w:rPr>
                <w:rFonts w:ascii="Times New Roman" w:hAnsi="Times New Roman"/>
                <w:sz w:val="24"/>
                <w:szCs w:val="24"/>
              </w:rPr>
            </w:pPr>
            <w:r w:rsidRPr="00DE59CA">
              <w:rPr>
                <w:rFonts w:ascii="Times New Roman" w:hAnsi="Times New Roman"/>
                <w:sz w:val="24"/>
                <w:szCs w:val="24"/>
              </w:rPr>
              <w:t>теоретическое обучение</w:t>
            </w:r>
          </w:p>
        </w:tc>
        <w:tc>
          <w:tcPr>
            <w:tcW w:w="1315" w:type="pct"/>
            <w:vAlign w:val="center"/>
          </w:tcPr>
          <w:p w:rsidR="00867AFD" w:rsidRPr="00DE59CA" w:rsidRDefault="00867AFD" w:rsidP="00721446">
            <w:pPr>
              <w:suppressAutoHyphens/>
              <w:spacing w:after="0"/>
              <w:rPr>
                <w:rFonts w:ascii="Times New Roman" w:hAnsi="Times New Roman"/>
                <w:iCs/>
                <w:sz w:val="24"/>
                <w:szCs w:val="24"/>
              </w:rPr>
            </w:pPr>
            <w:r>
              <w:rPr>
                <w:rFonts w:ascii="Times New Roman" w:hAnsi="Times New Roman"/>
                <w:iCs/>
                <w:sz w:val="24"/>
                <w:szCs w:val="24"/>
              </w:rPr>
              <w:t>38</w:t>
            </w:r>
          </w:p>
        </w:tc>
      </w:tr>
      <w:tr w:rsidR="00867AFD" w:rsidRPr="00DE59CA" w:rsidTr="00721446">
        <w:trPr>
          <w:trHeight w:val="490"/>
        </w:trPr>
        <w:tc>
          <w:tcPr>
            <w:tcW w:w="3685" w:type="pct"/>
            <w:vAlign w:val="center"/>
          </w:tcPr>
          <w:p w:rsidR="00867AFD" w:rsidRPr="00DE59CA" w:rsidRDefault="00867AFD" w:rsidP="00721446">
            <w:pPr>
              <w:suppressAutoHyphens/>
              <w:spacing w:after="0"/>
              <w:rPr>
                <w:rFonts w:ascii="Times New Roman" w:hAnsi="Times New Roman"/>
                <w:sz w:val="24"/>
                <w:szCs w:val="24"/>
              </w:rPr>
            </w:pPr>
            <w:r w:rsidRPr="00DE59CA">
              <w:rPr>
                <w:rFonts w:ascii="Times New Roman" w:hAnsi="Times New Roman"/>
                <w:sz w:val="24"/>
                <w:szCs w:val="24"/>
              </w:rPr>
              <w:t>лабораторные работы (если предусмотрено)</w:t>
            </w:r>
          </w:p>
        </w:tc>
        <w:tc>
          <w:tcPr>
            <w:tcW w:w="1315" w:type="pct"/>
            <w:vAlign w:val="center"/>
          </w:tcPr>
          <w:p w:rsidR="00867AFD" w:rsidRPr="00DE59CA" w:rsidRDefault="00867AFD" w:rsidP="00721446">
            <w:pPr>
              <w:suppressAutoHyphens/>
              <w:spacing w:after="0"/>
              <w:rPr>
                <w:rFonts w:ascii="Times New Roman" w:hAnsi="Times New Roman"/>
                <w:iCs/>
                <w:sz w:val="24"/>
                <w:szCs w:val="24"/>
              </w:rPr>
            </w:pPr>
          </w:p>
        </w:tc>
      </w:tr>
      <w:tr w:rsidR="00867AFD" w:rsidRPr="00DE59CA" w:rsidTr="00721446">
        <w:trPr>
          <w:trHeight w:val="490"/>
        </w:trPr>
        <w:tc>
          <w:tcPr>
            <w:tcW w:w="3685" w:type="pct"/>
            <w:vAlign w:val="center"/>
          </w:tcPr>
          <w:p w:rsidR="00867AFD" w:rsidRPr="00DE59CA" w:rsidRDefault="00867AFD" w:rsidP="00721446">
            <w:pPr>
              <w:suppressAutoHyphens/>
              <w:spacing w:after="0"/>
              <w:rPr>
                <w:rFonts w:ascii="Times New Roman" w:hAnsi="Times New Roman"/>
                <w:sz w:val="24"/>
                <w:szCs w:val="24"/>
              </w:rPr>
            </w:pPr>
            <w:r w:rsidRPr="00DE59CA">
              <w:rPr>
                <w:rFonts w:ascii="Times New Roman" w:hAnsi="Times New Roman"/>
                <w:sz w:val="24"/>
                <w:szCs w:val="24"/>
              </w:rPr>
              <w:t>практические занятия (если предусмотрено)</w:t>
            </w:r>
          </w:p>
        </w:tc>
        <w:tc>
          <w:tcPr>
            <w:tcW w:w="1315" w:type="pct"/>
            <w:vAlign w:val="center"/>
          </w:tcPr>
          <w:p w:rsidR="00867AFD" w:rsidRPr="00DE59CA" w:rsidRDefault="00867AFD" w:rsidP="00721446">
            <w:pPr>
              <w:suppressAutoHyphens/>
              <w:spacing w:after="0"/>
              <w:rPr>
                <w:rFonts w:ascii="Times New Roman" w:hAnsi="Times New Roman"/>
                <w:iCs/>
                <w:sz w:val="24"/>
                <w:szCs w:val="24"/>
              </w:rPr>
            </w:pPr>
            <w:r>
              <w:rPr>
                <w:rFonts w:ascii="Times New Roman" w:hAnsi="Times New Roman"/>
                <w:iCs/>
                <w:sz w:val="24"/>
                <w:szCs w:val="24"/>
              </w:rPr>
              <w:t>40</w:t>
            </w:r>
          </w:p>
        </w:tc>
      </w:tr>
      <w:tr w:rsidR="00867AFD" w:rsidRPr="00DE59CA" w:rsidTr="00721446">
        <w:trPr>
          <w:trHeight w:val="203"/>
        </w:trPr>
        <w:tc>
          <w:tcPr>
            <w:tcW w:w="3685" w:type="pct"/>
            <w:vAlign w:val="center"/>
          </w:tcPr>
          <w:p w:rsidR="00867AFD" w:rsidRPr="00DE59CA" w:rsidRDefault="00867AFD" w:rsidP="00721446">
            <w:pPr>
              <w:suppressAutoHyphens/>
              <w:spacing w:after="0"/>
              <w:rPr>
                <w:rFonts w:ascii="Times New Roman" w:hAnsi="Times New Roman"/>
                <w:sz w:val="24"/>
                <w:szCs w:val="24"/>
              </w:rPr>
            </w:pPr>
            <w:r w:rsidRPr="00DE59CA">
              <w:rPr>
                <w:rFonts w:ascii="Times New Roman" w:hAnsi="Times New Roman"/>
                <w:sz w:val="24"/>
                <w:szCs w:val="24"/>
              </w:rPr>
              <w:t xml:space="preserve">Самостоятельная работа </w:t>
            </w:r>
            <w:r w:rsidRPr="00DE59CA">
              <w:rPr>
                <w:rFonts w:ascii="Times New Roman" w:hAnsi="Times New Roman"/>
                <w:b/>
                <w:sz w:val="24"/>
                <w:szCs w:val="24"/>
                <w:vertAlign w:val="superscript"/>
              </w:rPr>
              <w:footnoteReference w:id="31"/>
            </w:r>
          </w:p>
        </w:tc>
        <w:tc>
          <w:tcPr>
            <w:tcW w:w="1315" w:type="pct"/>
            <w:vAlign w:val="center"/>
          </w:tcPr>
          <w:p w:rsidR="00867AFD" w:rsidRPr="00DE59CA" w:rsidRDefault="00867AFD" w:rsidP="00721446">
            <w:pPr>
              <w:suppressAutoHyphens/>
              <w:spacing w:after="0"/>
              <w:rPr>
                <w:rFonts w:ascii="Times New Roman" w:hAnsi="Times New Roman"/>
                <w:iCs/>
                <w:sz w:val="24"/>
                <w:szCs w:val="24"/>
              </w:rPr>
            </w:pPr>
          </w:p>
        </w:tc>
      </w:tr>
      <w:tr w:rsidR="00867AFD" w:rsidRPr="00DE59CA" w:rsidTr="00721446">
        <w:trPr>
          <w:trHeight w:val="331"/>
        </w:trPr>
        <w:tc>
          <w:tcPr>
            <w:tcW w:w="3685" w:type="pct"/>
            <w:vAlign w:val="center"/>
          </w:tcPr>
          <w:p w:rsidR="00867AFD" w:rsidRPr="00DE59CA" w:rsidRDefault="00867AFD" w:rsidP="00721446">
            <w:pPr>
              <w:suppressAutoHyphens/>
              <w:spacing w:after="0"/>
              <w:rPr>
                <w:rFonts w:ascii="Times New Roman" w:hAnsi="Times New Roman"/>
                <w:sz w:val="24"/>
                <w:szCs w:val="24"/>
              </w:rPr>
            </w:pPr>
            <w:r w:rsidRPr="00DE59CA">
              <w:rPr>
                <w:rFonts w:ascii="Times New Roman" w:hAnsi="Times New Roman"/>
                <w:b/>
                <w:iCs/>
                <w:sz w:val="24"/>
                <w:szCs w:val="24"/>
              </w:rPr>
              <w:t>Промежуточная аттестация</w:t>
            </w:r>
          </w:p>
        </w:tc>
        <w:tc>
          <w:tcPr>
            <w:tcW w:w="1315" w:type="pct"/>
            <w:vAlign w:val="center"/>
          </w:tcPr>
          <w:p w:rsidR="00867AFD" w:rsidRPr="00DE59CA" w:rsidRDefault="00867AFD" w:rsidP="00721446">
            <w:pPr>
              <w:suppressAutoHyphens/>
              <w:spacing w:after="0"/>
              <w:rPr>
                <w:rFonts w:ascii="Times New Roman" w:hAnsi="Times New Roman"/>
                <w:iCs/>
                <w:sz w:val="24"/>
                <w:szCs w:val="24"/>
              </w:rPr>
            </w:pPr>
          </w:p>
        </w:tc>
      </w:tr>
    </w:tbl>
    <w:p w:rsidR="00867AFD" w:rsidRPr="00DE59CA" w:rsidRDefault="00867AFD" w:rsidP="00867AFD">
      <w:pPr>
        <w:suppressAutoHyphens/>
        <w:spacing w:after="0"/>
        <w:rPr>
          <w:rFonts w:ascii="Times New Roman" w:hAnsi="Times New Roman"/>
          <w:b/>
          <w:sz w:val="24"/>
          <w:szCs w:val="24"/>
        </w:rPr>
      </w:pPr>
    </w:p>
    <w:p w:rsidR="00867AFD" w:rsidRPr="00DE59CA" w:rsidRDefault="00867AFD" w:rsidP="00867AFD">
      <w:pPr>
        <w:spacing w:after="0"/>
        <w:rPr>
          <w:rFonts w:ascii="Times New Roman" w:hAnsi="Times New Roman"/>
          <w:b/>
          <w:sz w:val="24"/>
          <w:szCs w:val="24"/>
        </w:rPr>
        <w:sectPr w:rsidR="00867AFD" w:rsidRPr="00DE59CA" w:rsidSect="00AC3EC7">
          <w:pgSz w:w="11906" w:h="16838"/>
          <w:pgMar w:top="1134" w:right="850" w:bottom="284" w:left="1701" w:header="708" w:footer="708" w:gutter="0"/>
          <w:cols w:space="720"/>
          <w:docGrid w:linePitch="299"/>
        </w:sectPr>
      </w:pPr>
    </w:p>
    <w:p w:rsidR="00867AFD" w:rsidRPr="009F6080" w:rsidRDefault="00867AFD" w:rsidP="00867AFD">
      <w:pPr>
        <w:pStyle w:val="ab"/>
        <w:numPr>
          <w:ilvl w:val="1"/>
          <w:numId w:val="60"/>
        </w:numPr>
        <w:spacing w:after="0"/>
        <w:ind w:left="1114" w:hanging="405"/>
        <w:rPr>
          <w:b/>
        </w:rPr>
      </w:pPr>
      <w:r w:rsidRPr="009F6080">
        <w:rPr>
          <w:b/>
        </w:rPr>
        <w:lastRenderedPageBreak/>
        <w:t xml:space="preserve">Тематический план и содержание учебной дисциплины </w:t>
      </w:r>
    </w:p>
    <w:p w:rsidR="00867AFD" w:rsidRDefault="00867AFD" w:rsidP="00867AFD">
      <w:pPr>
        <w:spacing w:after="0"/>
        <w:rPr>
          <w:b/>
        </w:rPr>
      </w:pPr>
    </w:p>
    <w:tbl>
      <w:tblPr>
        <w:tblW w:w="5165"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1956"/>
        <w:gridCol w:w="5673"/>
        <w:gridCol w:w="2125"/>
        <w:gridCol w:w="2551"/>
        <w:gridCol w:w="15"/>
        <w:gridCol w:w="1542"/>
        <w:gridCol w:w="9"/>
        <w:gridCol w:w="1552"/>
      </w:tblGrid>
      <w:tr w:rsidR="00867AFD" w:rsidRPr="00DE59CA" w:rsidTr="00721446">
        <w:trPr>
          <w:trHeight w:val="20"/>
        </w:trPr>
        <w:tc>
          <w:tcPr>
            <w:tcW w:w="634" w:type="pct"/>
            <w:vAlign w:val="center"/>
          </w:tcPr>
          <w:p w:rsidR="00867AFD" w:rsidRPr="00DE59CA" w:rsidRDefault="00867AFD" w:rsidP="00721446">
            <w:pPr>
              <w:suppressAutoHyphens/>
              <w:spacing w:after="0"/>
              <w:jc w:val="center"/>
              <w:rPr>
                <w:rFonts w:ascii="Times New Roman" w:hAnsi="Times New Roman"/>
                <w:b/>
                <w:bCs/>
                <w:sz w:val="24"/>
                <w:szCs w:val="24"/>
              </w:rPr>
            </w:pPr>
            <w:r w:rsidRPr="00DE59CA">
              <w:rPr>
                <w:rFonts w:ascii="Times New Roman" w:hAnsi="Times New Roman"/>
                <w:b/>
                <w:bCs/>
                <w:sz w:val="24"/>
                <w:szCs w:val="24"/>
              </w:rPr>
              <w:t>Наименование разделов и тем</w:t>
            </w:r>
          </w:p>
        </w:tc>
        <w:tc>
          <w:tcPr>
            <w:tcW w:w="1839" w:type="pct"/>
            <w:vAlign w:val="center"/>
          </w:tcPr>
          <w:p w:rsidR="00867AFD" w:rsidRPr="00DE59CA" w:rsidRDefault="00867AFD" w:rsidP="00721446">
            <w:pPr>
              <w:suppressAutoHyphens/>
              <w:spacing w:after="0"/>
              <w:jc w:val="center"/>
              <w:rPr>
                <w:rFonts w:ascii="Times New Roman" w:hAnsi="Times New Roman"/>
                <w:b/>
                <w:bCs/>
                <w:sz w:val="24"/>
                <w:szCs w:val="24"/>
              </w:rPr>
            </w:pPr>
            <w:r w:rsidRPr="00DE59CA">
              <w:rPr>
                <w:rFonts w:ascii="Times New Roman" w:hAnsi="Times New Roman"/>
                <w:b/>
                <w:bCs/>
                <w:sz w:val="24"/>
                <w:szCs w:val="24"/>
              </w:rPr>
              <w:t xml:space="preserve">Содержание учебного материала и формы организации деятельности </w:t>
            </w:r>
            <w:proofErr w:type="gramStart"/>
            <w:r w:rsidRPr="00DE59CA">
              <w:rPr>
                <w:rFonts w:ascii="Times New Roman" w:hAnsi="Times New Roman"/>
                <w:b/>
                <w:bCs/>
                <w:sz w:val="24"/>
                <w:szCs w:val="24"/>
              </w:rPr>
              <w:t>обучающихся</w:t>
            </w:r>
            <w:proofErr w:type="gramEnd"/>
          </w:p>
        </w:tc>
        <w:tc>
          <w:tcPr>
            <w:tcW w:w="689" w:type="pct"/>
            <w:vAlign w:val="center"/>
          </w:tcPr>
          <w:p w:rsidR="00867AFD" w:rsidRPr="00DE59CA" w:rsidRDefault="00867AFD" w:rsidP="00721446">
            <w:pPr>
              <w:suppressAutoHyphens/>
              <w:spacing w:after="0"/>
              <w:jc w:val="center"/>
              <w:rPr>
                <w:rFonts w:ascii="Times New Roman" w:hAnsi="Times New Roman"/>
                <w:b/>
                <w:bCs/>
                <w:sz w:val="24"/>
                <w:szCs w:val="24"/>
              </w:rPr>
            </w:pPr>
            <w:r w:rsidRPr="00DE59CA">
              <w:rPr>
                <w:rFonts w:ascii="Times New Roman" w:hAnsi="Times New Roman"/>
                <w:b/>
                <w:bCs/>
                <w:sz w:val="24"/>
                <w:szCs w:val="24"/>
              </w:rPr>
              <w:t xml:space="preserve">Объем, акад. ч / в том числе в форме практической подготовки, </w:t>
            </w:r>
            <w:proofErr w:type="gramStart"/>
            <w:r w:rsidRPr="00DE59CA">
              <w:rPr>
                <w:rFonts w:ascii="Times New Roman" w:hAnsi="Times New Roman"/>
                <w:b/>
                <w:bCs/>
                <w:sz w:val="24"/>
                <w:szCs w:val="24"/>
              </w:rPr>
              <w:t>акад</w:t>
            </w:r>
            <w:proofErr w:type="gramEnd"/>
            <w:r w:rsidRPr="00DE59CA">
              <w:rPr>
                <w:rFonts w:ascii="Times New Roman" w:hAnsi="Times New Roman"/>
                <w:b/>
                <w:bCs/>
                <w:sz w:val="24"/>
                <w:szCs w:val="24"/>
              </w:rPr>
              <w:t xml:space="preserve"> ч</w:t>
            </w:r>
          </w:p>
        </w:tc>
        <w:tc>
          <w:tcPr>
            <w:tcW w:w="832" w:type="pct"/>
            <w:gridSpan w:val="2"/>
            <w:vAlign w:val="center"/>
          </w:tcPr>
          <w:p w:rsidR="00867AFD" w:rsidRPr="00DE59CA" w:rsidRDefault="00867AFD" w:rsidP="00F47C5B">
            <w:pPr>
              <w:suppressAutoHyphens/>
              <w:spacing w:after="0"/>
              <w:jc w:val="center"/>
              <w:rPr>
                <w:rFonts w:ascii="Times New Roman" w:hAnsi="Times New Roman"/>
                <w:b/>
                <w:bCs/>
                <w:sz w:val="24"/>
                <w:szCs w:val="24"/>
              </w:rPr>
            </w:pPr>
            <w:r w:rsidRPr="00DE59CA">
              <w:rPr>
                <w:rFonts w:ascii="Times New Roman" w:hAnsi="Times New Roman"/>
                <w:b/>
                <w:bCs/>
                <w:sz w:val="24"/>
                <w:szCs w:val="24"/>
              </w:rPr>
              <w:t>Коды компетенций и личностных результатов, формированию которых способствует элемент программы</w:t>
            </w:r>
          </w:p>
        </w:tc>
        <w:tc>
          <w:tcPr>
            <w:tcW w:w="503" w:type="pct"/>
            <w:gridSpan w:val="2"/>
          </w:tcPr>
          <w:p w:rsidR="00867AFD" w:rsidRPr="00DE59CA" w:rsidRDefault="00867AFD" w:rsidP="00721446">
            <w:pPr>
              <w:suppressAutoHyphens/>
              <w:spacing w:after="0"/>
              <w:jc w:val="center"/>
              <w:rPr>
                <w:rFonts w:ascii="Times New Roman" w:hAnsi="Times New Roman"/>
                <w:b/>
                <w:bCs/>
                <w:sz w:val="24"/>
                <w:szCs w:val="24"/>
              </w:rPr>
            </w:pPr>
            <w:r w:rsidRPr="00DE59CA">
              <w:rPr>
                <w:rFonts w:ascii="Times New Roman" w:hAnsi="Times New Roman"/>
                <w:sz w:val="24"/>
                <w:szCs w:val="24"/>
              </w:rPr>
              <w:t>Код ПК, ОК</w:t>
            </w:r>
          </w:p>
        </w:tc>
        <w:tc>
          <w:tcPr>
            <w:tcW w:w="503" w:type="pct"/>
          </w:tcPr>
          <w:p w:rsidR="00867AFD" w:rsidRPr="00DE59CA" w:rsidRDefault="00867AFD" w:rsidP="00721446">
            <w:pPr>
              <w:suppressAutoHyphens/>
              <w:spacing w:after="0"/>
              <w:jc w:val="center"/>
              <w:rPr>
                <w:rFonts w:ascii="Times New Roman" w:hAnsi="Times New Roman"/>
                <w:b/>
                <w:bCs/>
                <w:sz w:val="24"/>
                <w:szCs w:val="24"/>
              </w:rPr>
            </w:pPr>
            <w:r w:rsidRPr="00DE59CA">
              <w:rPr>
                <w:rFonts w:ascii="Times New Roman" w:hAnsi="Times New Roman"/>
                <w:sz w:val="24"/>
                <w:szCs w:val="24"/>
              </w:rPr>
              <w:t>Код Н/У/</w:t>
            </w:r>
            <w:proofErr w:type="gramStart"/>
            <w:r w:rsidRPr="00DE59CA">
              <w:rPr>
                <w:rFonts w:ascii="Times New Roman" w:hAnsi="Times New Roman"/>
                <w:sz w:val="24"/>
                <w:szCs w:val="24"/>
              </w:rPr>
              <w:t>З</w:t>
            </w:r>
            <w:proofErr w:type="gramEnd"/>
          </w:p>
        </w:tc>
      </w:tr>
      <w:tr w:rsidR="00867AFD" w:rsidRPr="00DE59CA" w:rsidTr="00721446">
        <w:trPr>
          <w:trHeight w:val="20"/>
        </w:trPr>
        <w:tc>
          <w:tcPr>
            <w:tcW w:w="634" w:type="pct"/>
          </w:tcPr>
          <w:p w:rsidR="00867AFD" w:rsidRPr="00DE59CA" w:rsidRDefault="00867AFD" w:rsidP="00721446">
            <w:pPr>
              <w:spacing w:after="0"/>
              <w:jc w:val="center"/>
              <w:rPr>
                <w:rFonts w:ascii="Times New Roman" w:hAnsi="Times New Roman"/>
                <w:b/>
                <w:bCs/>
                <w:iCs/>
                <w:sz w:val="24"/>
                <w:szCs w:val="24"/>
              </w:rPr>
            </w:pPr>
            <w:r w:rsidRPr="00DE59CA">
              <w:rPr>
                <w:rFonts w:ascii="Times New Roman" w:hAnsi="Times New Roman"/>
                <w:b/>
                <w:bCs/>
                <w:iCs/>
                <w:sz w:val="24"/>
                <w:szCs w:val="24"/>
              </w:rPr>
              <w:t>1</w:t>
            </w:r>
          </w:p>
        </w:tc>
        <w:tc>
          <w:tcPr>
            <w:tcW w:w="1839" w:type="pct"/>
          </w:tcPr>
          <w:p w:rsidR="00867AFD" w:rsidRPr="00DE59CA" w:rsidRDefault="00867AFD" w:rsidP="00721446">
            <w:pPr>
              <w:spacing w:after="0"/>
              <w:jc w:val="center"/>
              <w:rPr>
                <w:rFonts w:ascii="Times New Roman" w:hAnsi="Times New Roman"/>
                <w:b/>
                <w:bCs/>
                <w:iCs/>
                <w:sz w:val="24"/>
                <w:szCs w:val="24"/>
              </w:rPr>
            </w:pPr>
            <w:r w:rsidRPr="00DE59CA">
              <w:rPr>
                <w:rFonts w:ascii="Times New Roman" w:hAnsi="Times New Roman"/>
                <w:b/>
                <w:bCs/>
                <w:iCs/>
                <w:sz w:val="24"/>
                <w:szCs w:val="24"/>
              </w:rPr>
              <w:t>2</w:t>
            </w:r>
          </w:p>
        </w:tc>
        <w:tc>
          <w:tcPr>
            <w:tcW w:w="689" w:type="pct"/>
          </w:tcPr>
          <w:p w:rsidR="00867AFD" w:rsidRPr="00DE59CA" w:rsidRDefault="00867AFD" w:rsidP="00721446">
            <w:pPr>
              <w:spacing w:after="0"/>
              <w:jc w:val="center"/>
              <w:rPr>
                <w:rFonts w:ascii="Times New Roman" w:hAnsi="Times New Roman"/>
                <w:b/>
                <w:bCs/>
                <w:iCs/>
                <w:sz w:val="24"/>
                <w:szCs w:val="24"/>
              </w:rPr>
            </w:pPr>
            <w:r w:rsidRPr="00DE59CA">
              <w:rPr>
                <w:rFonts w:ascii="Times New Roman" w:hAnsi="Times New Roman"/>
                <w:b/>
                <w:bCs/>
                <w:iCs/>
                <w:sz w:val="24"/>
                <w:szCs w:val="24"/>
              </w:rPr>
              <w:t>3</w:t>
            </w:r>
          </w:p>
        </w:tc>
        <w:tc>
          <w:tcPr>
            <w:tcW w:w="832" w:type="pct"/>
            <w:gridSpan w:val="2"/>
          </w:tcPr>
          <w:p w:rsidR="00867AFD" w:rsidRPr="00DE59CA" w:rsidRDefault="00867AFD" w:rsidP="00721446">
            <w:pPr>
              <w:spacing w:after="0"/>
              <w:jc w:val="center"/>
              <w:rPr>
                <w:rFonts w:ascii="Times New Roman" w:hAnsi="Times New Roman"/>
                <w:b/>
                <w:bCs/>
                <w:iCs/>
                <w:sz w:val="24"/>
                <w:szCs w:val="24"/>
              </w:rPr>
            </w:pPr>
            <w:r w:rsidRPr="00DE59CA">
              <w:rPr>
                <w:rFonts w:ascii="Times New Roman" w:hAnsi="Times New Roman"/>
                <w:b/>
                <w:bCs/>
                <w:iCs/>
                <w:sz w:val="24"/>
                <w:szCs w:val="24"/>
              </w:rPr>
              <w:t>4</w:t>
            </w:r>
          </w:p>
        </w:tc>
        <w:tc>
          <w:tcPr>
            <w:tcW w:w="503" w:type="pct"/>
            <w:gridSpan w:val="2"/>
          </w:tcPr>
          <w:p w:rsidR="00867AFD" w:rsidRPr="00DE59CA" w:rsidRDefault="00867AFD" w:rsidP="00721446">
            <w:pPr>
              <w:spacing w:after="0"/>
              <w:jc w:val="center"/>
              <w:rPr>
                <w:rFonts w:ascii="Times New Roman" w:hAnsi="Times New Roman"/>
                <w:b/>
                <w:bCs/>
                <w:iCs/>
                <w:sz w:val="24"/>
                <w:szCs w:val="24"/>
              </w:rPr>
            </w:pPr>
          </w:p>
        </w:tc>
        <w:tc>
          <w:tcPr>
            <w:tcW w:w="503" w:type="pct"/>
          </w:tcPr>
          <w:p w:rsidR="00867AFD" w:rsidRPr="00DE59CA" w:rsidRDefault="00867AFD" w:rsidP="00721446">
            <w:pPr>
              <w:spacing w:after="0"/>
              <w:jc w:val="center"/>
              <w:rPr>
                <w:rFonts w:ascii="Times New Roman" w:hAnsi="Times New Roman"/>
                <w:b/>
                <w:bCs/>
                <w:iCs/>
                <w:sz w:val="24"/>
                <w:szCs w:val="24"/>
              </w:rPr>
            </w:pPr>
          </w:p>
        </w:tc>
      </w:tr>
      <w:tr w:rsidR="00867AFD" w:rsidRPr="003F473D" w:rsidTr="00721446">
        <w:trPr>
          <w:trHeight w:val="92"/>
        </w:trPr>
        <w:tc>
          <w:tcPr>
            <w:tcW w:w="634" w:type="pct"/>
          </w:tcPr>
          <w:p w:rsidR="00867AFD" w:rsidRPr="000630D1" w:rsidRDefault="00867AFD" w:rsidP="00721446">
            <w:pPr>
              <w:widowControl w:val="0"/>
              <w:suppressAutoHyphens/>
              <w:spacing w:after="0" w:line="240" w:lineRule="auto"/>
              <w:jc w:val="center"/>
              <w:rPr>
                <w:rFonts w:ascii="Times New Roman" w:hAnsi="Times New Roman"/>
                <w:bCs/>
                <w:sz w:val="24"/>
                <w:szCs w:val="24"/>
              </w:rPr>
            </w:pPr>
            <w:r w:rsidRPr="000630D1">
              <w:rPr>
                <w:rFonts w:ascii="Times New Roman" w:hAnsi="Times New Roman"/>
                <w:bCs/>
                <w:sz w:val="24"/>
                <w:szCs w:val="24"/>
              </w:rPr>
              <w:t>1</w:t>
            </w:r>
          </w:p>
        </w:tc>
        <w:tc>
          <w:tcPr>
            <w:tcW w:w="1839" w:type="pct"/>
          </w:tcPr>
          <w:p w:rsidR="00867AFD" w:rsidRPr="000630D1" w:rsidRDefault="00867AFD" w:rsidP="00721446">
            <w:pPr>
              <w:widowControl w:val="0"/>
              <w:suppressAutoHyphens/>
              <w:spacing w:after="0" w:line="240" w:lineRule="auto"/>
              <w:jc w:val="center"/>
              <w:rPr>
                <w:rFonts w:ascii="Times New Roman" w:hAnsi="Times New Roman"/>
                <w:bCs/>
                <w:sz w:val="24"/>
                <w:szCs w:val="24"/>
              </w:rPr>
            </w:pPr>
            <w:r w:rsidRPr="000630D1">
              <w:rPr>
                <w:rFonts w:ascii="Times New Roman" w:hAnsi="Times New Roman"/>
                <w:bCs/>
                <w:sz w:val="24"/>
                <w:szCs w:val="24"/>
              </w:rPr>
              <w:t>2</w:t>
            </w:r>
          </w:p>
        </w:tc>
        <w:tc>
          <w:tcPr>
            <w:tcW w:w="689" w:type="pct"/>
            <w:vAlign w:val="center"/>
          </w:tcPr>
          <w:p w:rsidR="00867AFD" w:rsidRPr="000630D1" w:rsidRDefault="00867AFD" w:rsidP="00721446">
            <w:pPr>
              <w:widowControl w:val="0"/>
              <w:suppressAutoHyphens/>
              <w:spacing w:after="0" w:line="240" w:lineRule="auto"/>
              <w:jc w:val="center"/>
              <w:rPr>
                <w:rFonts w:ascii="Times New Roman" w:hAnsi="Times New Roman"/>
                <w:bCs/>
                <w:sz w:val="24"/>
                <w:szCs w:val="24"/>
              </w:rPr>
            </w:pPr>
            <w:r w:rsidRPr="000630D1">
              <w:rPr>
                <w:rFonts w:ascii="Times New Roman" w:hAnsi="Times New Roman"/>
                <w:bCs/>
                <w:sz w:val="24"/>
                <w:szCs w:val="24"/>
              </w:rPr>
              <w:t>3</w:t>
            </w:r>
          </w:p>
        </w:tc>
        <w:tc>
          <w:tcPr>
            <w:tcW w:w="827" w:type="pct"/>
            <w:vAlign w:val="center"/>
          </w:tcPr>
          <w:p w:rsidR="00867AFD" w:rsidRPr="000630D1" w:rsidRDefault="00867AFD" w:rsidP="00721446">
            <w:pPr>
              <w:widowControl w:val="0"/>
              <w:suppressAutoHyphens/>
              <w:spacing w:after="0" w:line="240" w:lineRule="auto"/>
              <w:jc w:val="center"/>
              <w:rPr>
                <w:rFonts w:ascii="Times New Roman" w:hAnsi="Times New Roman"/>
                <w:bCs/>
                <w:sz w:val="24"/>
                <w:szCs w:val="24"/>
              </w:rPr>
            </w:pPr>
          </w:p>
        </w:tc>
        <w:tc>
          <w:tcPr>
            <w:tcW w:w="505" w:type="pct"/>
            <w:gridSpan w:val="2"/>
          </w:tcPr>
          <w:p w:rsidR="00867AFD" w:rsidRPr="000630D1" w:rsidRDefault="00867AFD" w:rsidP="00721446">
            <w:pPr>
              <w:widowControl w:val="0"/>
              <w:suppressAutoHyphens/>
              <w:spacing w:after="0" w:line="240" w:lineRule="auto"/>
              <w:jc w:val="center"/>
              <w:rPr>
                <w:rFonts w:ascii="Times New Roman" w:hAnsi="Times New Roman"/>
                <w:bCs/>
                <w:sz w:val="24"/>
                <w:szCs w:val="24"/>
              </w:rPr>
            </w:pPr>
          </w:p>
        </w:tc>
        <w:tc>
          <w:tcPr>
            <w:tcW w:w="506" w:type="pct"/>
            <w:gridSpan w:val="2"/>
          </w:tcPr>
          <w:p w:rsidR="00867AFD" w:rsidRPr="000630D1" w:rsidRDefault="00867AFD" w:rsidP="00721446">
            <w:pPr>
              <w:widowControl w:val="0"/>
              <w:suppressAutoHyphens/>
              <w:spacing w:after="0" w:line="240" w:lineRule="auto"/>
              <w:jc w:val="center"/>
              <w:rPr>
                <w:rFonts w:ascii="Times New Roman" w:hAnsi="Times New Roman"/>
                <w:bCs/>
                <w:sz w:val="24"/>
                <w:szCs w:val="24"/>
              </w:rPr>
            </w:pPr>
          </w:p>
        </w:tc>
      </w:tr>
      <w:tr w:rsidR="00867AFD" w:rsidRPr="003F473D" w:rsidTr="00721446">
        <w:trPr>
          <w:trHeight w:val="20"/>
        </w:trPr>
        <w:tc>
          <w:tcPr>
            <w:tcW w:w="2473" w:type="pct"/>
            <w:gridSpan w:val="2"/>
          </w:tcPr>
          <w:p w:rsidR="00867AFD" w:rsidRPr="000630D1" w:rsidRDefault="00867AFD" w:rsidP="00721446">
            <w:pPr>
              <w:widowControl w:val="0"/>
              <w:suppressAutoHyphens/>
              <w:spacing w:after="0" w:line="240" w:lineRule="auto"/>
              <w:rPr>
                <w:rFonts w:ascii="Times New Roman" w:hAnsi="Times New Roman"/>
                <w:bCs/>
                <w:sz w:val="24"/>
                <w:szCs w:val="24"/>
              </w:rPr>
            </w:pPr>
            <w:r w:rsidRPr="000630D1">
              <w:rPr>
                <w:rFonts w:ascii="Times New Roman" w:hAnsi="Times New Roman"/>
                <w:b/>
                <w:bCs/>
                <w:sz w:val="24"/>
                <w:szCs w:val="24"/>
              </w:rPr>
              <w:t>Раздел 1. Станочные приспособления</w:t>
            </w:r>
          </w:p>
        </w:tc>
        <w:tc>
          <w:tcPr>
            <w:tcW w:w="689" w:type="pct"/>
            <w:vAlign w:val="center"/>
          </w:tcPr>
          <w:p w:rsidR="00867AFD" w:rsidRPr="000630D1" w:rsidRDefault="00867AFD" w:rsidP="00721446">
            <w:pPr>
              <w:widowControl w:val="0"/>
              <w:suppressAutoHyphens/>
              <w:spacing w:after="0" w:line="240" w:lineRule="auto"/>
              <w:jc w:val="center"/>
              <w:rPr>
                <w:rFonts w:ascii="Times New Roman" w:hAnsi="Times New Roman"/>
                <w:b/>
                <w:bCs/>
                <w:sz w:val="24"/>
                <w:szCs w:val="24"/>
              </w:rPr>
            </w:pPr>
            <w:r>
              <w:rPr>
                <w:rFonts w:ascii="Times New Roman" w:hAnsi="Times New Roman"/>
                <w:b/>
                <w:bCs/>
                <w:sz w:val="24"/>
                <w:szCs w:val="24"/>
              </w:rPr>
              <w:t>42</w:t>
            </w:r>
          </w:p>
        </w:tc>
        <w:tc>
          <w:tcPr>
            <w:tcW w:w="827" w:type="pct"/>
            <w:vAlign w:val="center"/>
          </w:tcPr>
          <w:p w:rsidR="00867AFD" w:rsidRPr="000630D1" w:rsidRDefault="00867AFD" w:rsidP="00721446">
            <w:pPr>
              <w:widowControl w:val="0"/>
              <w:suppressAutoHyphens/>
              <w:spacing w:after="0" w:line="240" w:lineRule="auto"/>
              <w:jc w:val="center"/>
              <w:rPr>
                <w:rFonts w:ascii="Times New Roman" w:hAnsi="Times New Roman"/>
                <w:bCs/>
                <w:sz w:val="24"/>
                <w:szCs w:val="24"/>
              </w:rPr>
            </w:pPr>
          </w:p>
        </w:tc>
        <w:tc>
          <w:tcPr>
            <w:tcW w:w="505" w:type="pct"/>
            <w:gridSpan w:val="2"/>
          </w:tcPr>
          <w:p w:rsidR="00867AFD" w:rsidRPr="000630D1" w:rsidRDefault="00867AFD" w:rsidP="00721446">
            <w:pPr>
              <w:widowControl w:val="0"/>
              <w:suppressAutoHyphens/>
              <w:spacing w:after="0" w:line="240" w:lineRule="auto"/>
              <w:jc w:val="center"/>
              <w:rPr>
                <w:rFonts w:ascii="Times New Roman" w:hAnsi="Times New Roman"/>
                <w:bCs/>
                <w:sz w:val="24"/>
                <w:szCs w:val="24"/>
              </w:rPr>
            </w:pPr>
          </w:p>
        </w:tc>
        <w:tc>
          <w:tcPr>
            <w:tcW w:w="506" w:type="pct"/>
            <w:gridSpan w:val="2"/>
          </w:tcPr>
          <w:p w:rsidR="00867AFD" w:rsidRPr="000630D1" w:rsidRDefault="00867AFD" w:rsidP="00721446">
            <w:pPr>
              <w:widowControl w:val="0"/>
              <w:suppressAutoHyphens/>
              <w:spacing w:after="0" w:line="240" w:lineRule="auto"/>
              <w:jc w:val="center"/>
              <w:rPr>
                <w:rFonts w:ascii="Times New Roman" w:hAnsi="Times New Roman"/>
                <w:bCs/>
                <w:sz w:val="24"/>
                <w:szCs w:val="24"/>
              </w:rPr>
            </w:pPr>
          </w:p>
        </w:tc>
      </w:tr>
      <w:tr w:rsidR="00867AFD" w:rsidRPr="003F473D" w:rsidTr="00721446">
        <w:trPr>
          <w:trHeight w:val="305"/>
        </w:trPr>
        <w:tc>
          <w:tcPr>
            <w:tcW w:w="634" w:type="pct"/>
            <w:vMerge w:val="restart"/>
          </w:tcPr>
          <w:p w:rsidR="00867AFD" w:rsidRPr="00077149" w:rsidRDefault="00867AFD" w:rsidP="00721446">
            <w:pPr>
              <w:widowControl w:val="0"/>
              <w:suppressAutoHyphens/>
              <w:spacing w:after="0" w:line="240" w:lineRule="auto"/>
              <w:rPr>
                <w:rFonts w:ascii="Times New Roman" w:hAnsi="Times New Roman"/>
                <w:b/>
                <w:bCs/>
                <w:sz w:val="24"/>
                <w:szCs w:val="24"/>
              </w:rPr>
            </w:pPr>
            <w:r w:rsidRPr="00077149">
              <w:rPr>
                <w:rFonts w:ascii="Times New Roman" w:hAnsi="Times New Roman"/>
                <w:b/>
                <w:bCs/>
                <w:sz w:val="24"/>
                <w:szCs w:val="24"/>
              </w:rPr>
              <w:t>Тема 1.1. Приспособления для закрепления</w:t>
            </w:r>
          </w:p>
        </w:tc>
        <w:tc>
          <w:tcPr>
            <w:tcW w:w="1839" w:type="pct"/>
          </w:tcPr>
          <w:p w:rsidR="00867AFD" w:rsidRPr="00D33F11" w:rsidRDefault="00867AFD" w:rsidP="00721446">
            <w:pPr>
              <w:widowControl w:val="0"/>
              <w:suppressAutoHyphens/>
              <w:spacing w:after="0" w:line="240" w:lineRule="auto"/>
              <w:jc w:val="center"/>
              <w:rPr>
                <w:rFonts w:ascii="Times New Roman" w:hAnsi="Times New Roman"/>
                <w:b/>
                <w:bCs/>
                <w:sz w:val="24"/>
                <w:szCs w:val="24"/>
              </w:rPr>
            </w:pPr>
            <w:r w:rsidRPr="00D33F11">
              <w:rPr>
                <w:rFonts w:ascii="Times New Roman" w:hAnsi="Times New Roman"/>
                <w:b/>
                <w:bCs/>
                <w:sz w:val="24"/>
                <w:szCs w:val="24"/>
              </w:rPr>
              <w:t>Содержание учебного материала</w:t>
            </w:r>
          </w:p>
        </w:tc>
        <w:tc>
          <w:tcPr>
            <w:tcW w:w="689" w:type="pct"/>
            <w:vMerge w:val="restart"/>
          </w:tcPr>
          <w:p w:rsidR="00867AFD" w:rsidRPr="00720D2C" w:rsidRDefault="00867AFD" w:rsidP="00721446">
            <w:pPr>
              <w:widowControl w:val="0"/>
              <w:suppressAutoHyphens/>
              <w:spacing w:after="0" w:line="240" w:lineRule="auto"/>
              <w:jc w:val="center"/>
              <w:rPr>
                <w:rFonts w:ascii="Times New Roman" w:hAnsi="Times New Roman"/>
                <w:b/>
                <w:bCs/>
                <w:sz w:val="24"/>
                <w:szCs w:val="24"/>
              </w:rPr>
            </w:pPr>
            <w:r w:rsidRPr="00720D2C">
              <w:rPr>
                <w:rFonts w:ascii="Times New Roman" w:hAnsi="Times New Roman"/>
                <w:b/>
                <w:bCs/>
                <w:sz w:val="24"/>
                <w:szCs w:val="24"/>
              </w:rPr>
              <w:t>2</w:t>
            </w:r>
          </w:p>
        </w:tc>
        <w:tc>
          <w:tcPr>
            <w:tcW w:w="827" w:type="pct"/>
            <w:vMerge w:val="restart"/>
          </w:tcPr>
          <w:p w:rsidR="00867AFD" w:rsidRPr="000630D1" w:rsidRDefault="00867AFD" w:rsidP="00721446">
            <w:pPr>
              <w:widowControl w:val="0"/>
              <w:autoSpaceDE w:val="0"/>
              <w:autoSpaceDN w:val="0"/>
              <w:adjustRightInd w:val="0"/>
              <w:spacing w:after="0" w:line="240" w:lineRule="auto"/>
              <w:jc w:val="both"/>
              <w:rPr>
                <w:rFonts w:ascii="Times New Roman" w:hAnsi="Times New Roman"/>
                <w:color w:val="FF0000"/>
                <w:sz w:val="24"/>
                <w:szCs w:val="24"/>
              </w:rPr>
            </w:pPr>
          </w:p>
        </w:tc>
        <w:tc>
          <w:tcPr>
            <w:tcW w:w="505" w:type="pct"/>
            <w:gridSpan w:val="2"/>
            <w:vMerge w:val="restart"/>
          </w:tcPr>
          <w:p w:rsidR="00867AFD" w:rsidRPr="00DE59CA" w:rsidRDefault="00867AFD" w:rsidP="00721446">
            <w:pPr>
              <w:suppressAutoHyphens/>
              <w:spacing w:after="0"/>
              <w:jc w:val="center"/>
              <w:rPr>
                <w:rFonts w:ascii="Times New Roman" w:hAnsi="Times New Roman"/>
                <w:sz w:val="24"/>
                <w:szCs w:val="24"/>
              </w:rPr>
            </w:pPr>
            <w:r w:rsidRPr="00DE59CA">
              <w:rPr>
                <w:rFonts w:ascii="Times New Roman" w:hAnsi="Times New Roman"/>
                <w:sz w:val="24"/>
                <w:szCs w:val="24"/>
              </w:rPr>
              <w:t>ОК 01</w:t>
            </w:r>
          </w:p>
          <w:p w:rsidR="00867AFD" w:rsidRPr="00DE59CA" w:rsidRDefault="00867AFD" w:rsidP="00721446">
            <w:pPr>
              <w:suppressAutoHyphens/>
              <w:spacing w:after="0"/>
              <w:jc w:val="center"/>
              <w:rPr>
                <w:rFonts w:ascii="Times New Roman" w:hAnsi="Times New Roman"/>
                <w:sz w:val="24"/>
                <w:szCs w:val="24"/>
              </w:rPr>
            </w:pPr>
            <w:r w:rsidRPr="00DE59CA">
              <w:rPr>
                <w:rFonts w:ascii="Times New Roman" w:hAnsi="Times New Roman"/>
                <w:sz w:val="24"/>
                <w:szCs w:val="24"/>
              </w:rPr>
              <w:t>ОК 02</w:t>
            </w:r>
          </w:p>
          <w:p w:rsidR="00867AFD" w:rsidRPr="00DE59CA" w:rsidRDefault="00867AFD" w:rsidP="00721446">
            <w:pPr>
              <w:suppressAutoHyphens/>
              <w:spacing w:after="0"/>
              <w:jc w:val="center"/>
              <w:rPr>
                <w:rFonts w:ascii="Times New Roman" w:hAnsi="Times New Roman"/>
                <w:sz w:val="24"/>
                <w:szCs w:val="24"/>
              </w:rPr>
            </w:pPr>
            <w:r w:rsidRPr="00DE59CA">
              <w:rPr>
                <w:rFonts w:ascii="Times New Roman" w:hAnsi="Times New Roman"/>
                <w:sz w:val="24"/>
                <w:szCs w:val="24"/>
              </w:rPr>
              <w:t>ОК 04</w:t>
            </w:r>
          </w:p>
          <w:p w:rsidR="00867AFD" w:rsidRPr="000630D1" w:rsidRDefault="00867AFD" w:rsidP="00721446">
            <w:pPr>
              <w:widowControl w:val="0"/>
              <w:autoSpaceDE w:val="0"/>
              <w:autoSpaceDN w:val="0"/>
              <w:adjustRightInd w:val="0"/>
              <w:spacing w:after="0" w:line="240" w:lineRule="auto"/>
              <w:jc w:val="both"/>
              <w:rPr>
                <w:rFonts w:ascii="Times New Roman" w:hAnsi="Times New Roman"/>
                <w:color w:val="FF0000"/>
                <w:sz w:val="24"/>
                <w:szCs w:val="24"/>
              </w:rPr>
            </w:pPr>
            <w:r w:rsidRPr="00DE59CA">
              <w:rPr>
                <w:rFonts w:ascii="Times New Roman" w:hAnsi="Times New Roman"/>
                <w:sz w:val="24"/>
                <w:szCs w:val="24"/>
              </w:rPr>
              <w:t>ОК 09</w:t>
            </w:r>
          </w:p>
        </w:tc>
        <w:tc>
          <w:tcPr>
            <w:tcW w:w="506" w:type="pct"/>
            <w:gridSpan w:val="2"/>
            <w:vMerge w:val="restart"/>
          </w:tcPr>
          <w:p w:rsidR="00867AFD" w:rsidRPr="00DE59CA" w:rsidRDefault="00867AFD" w:rsidP="00721446">
            <w:pPr>
              <w:suppressAutoHyphens/>
              <w:spacing w:after="0"/>
              <w:jc w:val="center"/>
              <w:rPr>
                <w:rFonts w:ascii="Times New Roman" w:hAnsi="Times New Roman"/>
                <w:bCs/>
                <w:iCs/>
                <w:sz w:val="24"/>
                <w:szCs w:val="24"/>
              </w:rPr>
            </w:pPr>
            <w:r w:rsidRPr="00DE59CA">
              <w:rPr>
                <w:rFonts w:ascii="Times New Roman" w:hAnsi="Times New Roman"/>
                <w:bCs/>
                <w:iCs/>
                <w:sz w:val="24"/>
                <w:szCs w:val="24"/>
              </w:rPr>
              <w:t>Уо 03.02</w:t>
            </w:r>
          </w:p>
          <w:p w:rsidR="00867AFD" w:rsidRPr="00DE59CA" w:rsidRDefault="00867AFD" w:rsidP="00721446">
            <w:pPr>
              <w:suppressAutoHyphens/>
              <w:spacing w:after="0"/>
              <w:jc w:val="center"/>
              <w:rPr>
                <w:rFonts w:ascii="Times New Roman" w:hAnsi="Times New Roman"/>
                <w:bCs/>
                <w:iCs/>
                <w:sz w:val="24"/>
                <w:szCs w:val="24"/>
              </w:rPr>
            </w:pPr>
            <w:r w:rsidRPr="00DE59CA">
              <w:rPr>
                <w:rFonts w:ascii="Times New Roman" w:hAnsi="Times New Roman"/>
                <w:bCs/>
                <w:iCs/>
                <w:sz w:val="24"/>
                <w:szCs w:val="24"/>
              </w:rPr>
              <w:t>Уо 04.02</w:t>
            </w:r>
          </w:p>
          <w:p w:rsidR="00867AFD" w:rsidRPr="00DE59CA" w:rsidRDefault="00867AFD" w:rsidP="00721446">
            <w:pPr>
              <w:suppressAutoHyphens/>
              <w:spacing w:after="0"/>
              <w:jc w:val="center"/>
              <w:rPr>
                <w:rFonts w:ascii="Times New Roman" w:hAnsi="Times New Roman"/>
                <w:bCs/>
                <w:iCs/>
                <w:sz w:val="24"/>
                <w:szCs w:val="24"/>
              </w:rPr>
            </w:pPr>
            <w:r w:rsidRPr="00DE59CA">
              <w:rPr>
                <w:rFonts w:ascii="Times New Roman" w:hAnsi="Times New Roman"/>
                <w:bCs/>
                <w:iCs/>
                <w:sz w:val="24"/>
                <w:szCs w:val="24"/>
              </w:rPr>
              <w:t xml:space="preserve"> Зо 04.02 </w:t>
            </w:r>
          </w:p>
          <w:p w:rsidR="00867AFD" w:rsidRPr="000630D1" w:rsidRDefault="00867AFD" w:rsidP="00721446">
            <w:pPr>
              <w:widowControl w:val="0"/>
              <w:autoSpaceDE w:val="0"/>
              <w:autoSpaceDN w:val="0"/>
              <w:adjustRightInd w:val="0"/>
              <w:spacing w:after="0" w:line="240" w:lineRule="auto"/>
              <w:jc w:val="both"/>
              <w:rPr>
                <w:rFonts w:ascii="Times New Roman" w:hAnsi="Times New Roman"/>
                <w:color w:val="FF0000"/>
                <w:sz w:val="24"/>
                <w:szCs w:val="24"/>
              </w:rPr>
            </w:pPr>
            <w:r w:rsidRPr="00DE59CA">
              <w:rPr>
                <w:rFonts w:ascii="Times New Roman" w:hAnsi="Times New Roman"/>
                <w:bCs/>
                <w:iCs/>
                <w:sz w:val="24"/>
                <w:szCs w:val="24"/>
              </w:rPr>
              <w:t>Уо 05.01</w:t>
            </w:r>
          </w:p>
        </w:tc>
      </w:tr>
      <w:tr w:rsidR="00867AFD" w:rsidRPr="003F473D" w:rsidTr="00721446">
        <w:trPr>
          <w:trHeight w:val="447"/>
        </w:trPr>
        <w:tc>
          <w:tcPr>
            <w:tcW w:w="634" w:type="pct"/>
            <w:vMerge/>
          </w:tcPr>
          <w:p w:rsidR="00867AFD" w:rsidRPr="00077149" w:rsidRDefault="00867AFD" w:rsidP="00721446">
            <w:pPr>
              <w:widowControl w:val="0"/>
              <w:suppressAutoHyphens/>
              <w:spacing w:after="0" w:line="240" w:lineRule="auto"/>
              <w:rPr>
                <w:rFonts w:ascii="Times New Roman" w:hAnsi="Times New Roman"/>
                <w:b/>
                <w:bCs/>
                <w:sz w:val="24"/>
                <w:szCs w:val="24"/>
              </w:rPr>
            </w:pPr>
          </w:p>
        </w:tc>
        <w:tc>
          <w:tcPr>
            <w:tcW w:w="1839" w:type="pct"/>
          </w:tcPr>
          <w:p w:rsidR="00867AFD" w:rsidRPr="000630D1" w:rsidRDefault="00867AFD" w:rsidP="00721446">
            <w:pPr>
              <w:widowControl w:val="0"/>
              <w:suppressAutoHyphens/>
              <w:spacing w:after="0" w:line="240" w:lineRule="auto"/>
              <w:rPr>
                <w:rFonts w:ascii="Times New Roman" w:hAnsi="Times New Roman"/>
                <w:bCs/>
                <w:sz w:val="24"/>
                <w:szCs w:val="24"/>
              </w:rPr>
            </w:pPr>
            <w:r w:rsidRPr="000630D1">
              <w:rPr>
                <w:rFonts w:ascii="Times New Roman" w:hAnsi="Times New Roman"/>
                <w:bCs/>
                <w:sz w:val="24"/>
                <w:szCs w:val="24"/>
              </w:rPr>
              <w:t>1. Назначение приспособлений. Классификация приспособлений. Основные конструктивные элементы приспособлений</w:t>
            </w:r>
          </w:p>
        </w:tc>
        <w:tc>
          <w:tcPr>
            <w:tcW w:w="689" w:type="pct"/>
            <w:vMerge/>
          </w:tcPr>
          <w:p w:rsidR="00867AFD" w:rsidRPr="00720D2C" w:rsidRDefault="00867AFD" w:rsidP="00721446">
            <w:pPr>
              <w:widowControl w:val="0"/>
              <w:suppressAutoHyphens/>
              <w:spacing w:after="0" w:line="240" w:lineRule="auto"/>
              <w:jc w:val="center"/>
              <w:rPr>
                <w:rFonts w:ascii="Times New Roman" w:hAnsi="Times New Roman"/>
                <w:b/>
                <w:bCs/>
                <w:sz w:val="24"/>
                <w:szCs w:val="24"/>
              </w:rPr>
            </w:pPr>
          </w:p>
        </w:tc>
        <w:tc>
          <w:tcPr>
            <w:tcW w:w="827" w:type="pct"/>
            <w:vMerge/>
            <w:vAlign w:val="center"/>
          </w:tcPr>
          <w:p w:rsidR="00867AFD" w:rsidRPr="000630D1" w:rsidRDefault="00867AFD" w:rsidP="00721446">
            <w:pPr>
              <w:widowControl w:val="0"/>
              <w:suppressAutoHyphens/>
              <w:spacing w:after="0" w:line="240" w:lineRule="auto"/>
              <w:jc w:val="center"/>
              <w:rPr>
                <w:rFonts w:ascii="Times New Roman" w:hAnsi="Times New Roman"/>
                <w:bCs/>
                <w:sz w:val="24"/>
                <w:szCs w:val="24"/>
              </w:rPr>
            </w:pPr>
          </w:p>
        </w:tc>
        <w:tc>
          <w:tcPr>
            <w:tcW w:w="505" w:type="pct"/>
            <w:gridSpan w:val="2"/>
            <w:vMerge/>
          </w:tcPr>
          <w:p w:rsidR="00867AFD" w:rsidRPr="000630D1" w:rsidRDefault="00867AFD" w:rsidP="00721446">
            <w:pPr>
              <w:widowControl w:val="0"/>
              <w:suppressAutoHyphens/>
              <w:spacing w:after="0" w:line="240" w:lineRule="auto"/>
              <w:jc w:val="center"/>
              <w:rPr>
                <w:rFonts w:ascii="Times New Roman" w:hAnsi="Times New Roman"/>
                <w:bCs/>
                <w:sz w:val="24"/>
                <w:szCs w:val="24"/>
              </w:rPr>
            </w:pPr>
          </w:p>
        </w:tc>
        <w:tc>
          <w:tcPr>
            <w:tcW w:w="506" w:type="pct"/>
            <w:gridSpan w:val="2"/>
            <w:vMerge/>
          </w:tcPr>
          <w:p w:rsidR="00867AFD" w:rsidRPr="000630D1" w:rsidRDefault="00867AFD" w:rsidP="00721446">
            <w:pPr>
              <w:widowControl w:val="0"/>
              <w:suppressAutoHyphens/>
              <w:spacing w:after="0" w:line="240" w:lineRule="auto"/>
              <w:jc w:val="center"/>
              <w:rPr>
                <w:rFonts w:ascii="Times New Roman" w:hAnsi="Times New Roman"/>
                <w:bCs/>
                <w:sz w:val="24"/>
                <w:szCs w:val="24"/>
              </w:rPr>
            </w:pPr>
          </w:p>
        </w:tc>
      </w:tr>
      <w:tr w:rsidR="00867AFD" w:rsidRPr="003F473D" w:rsidTr="00721446">
        <w:trPr>
          <w:trHeight w:val="455"/>
        </w:trPr>
        <w:tc>
          <w:tcPr>
            <w:tcW w:w="634" w:type="pct"/>
            <w:vMerge/>
          </w:tcPr>
          <w:p w:rsidR="00867AFD" w:rsidRPr="00077149" w:rsidRDefault="00867AFD" w:rsidP="00721446">
            <w:pPr>
              <w:widowControl w:val="0"/>
              <w:suppressAutoHyphens/>
              <w:spacing w:after="0" w:line="240" w:lineRule="auto"/>
              <w:rPr>
                <w:rFonts w:ascii="Times New Roman" w:hAnsi="Times New Roman"/>
                <w:b/>
                <w:bCs/>
                <w:sz w:val="24"/>
                <w:szCs w:val="24"/>
              </w:rPr>
            </w:pPr>
          </w:p>
        </w:tc>
        <w:tc>
          <w:tcPr>
            <w:tcW w:w="1839" w:type="pct"/>
          </w:tcPr>
          <w:p w:rsidR="00867AFD" w:rsidRPr="000630D1" w:rsidRDefault="00867AFD" w:rsidP="00721446">
            <w:pPr>
              <w:widowControl w:val="0"/>
              <w:suppressAutoHyphens/>
              <w:spacing w:after="0" w:line="240" w:lineRule="auto"/>
              <w:rPr>
                <w:rFonts w:ascii="Times New Roman" w:hAnsi="Times New Roman"/>
                <w:bCs/>
                <w:sz w:val="24"/>
                <w:szCs w:val="24"/>
              </w:rPr>
            </w:pPr>
            <w:r w:rsidRPr="000630D1">
              <w:rPr>
                <w:rFonts w:ascii="Times New Roman" w:hAnsi="Times New Roman"/>
                <w:bCs/>
                <w:sz w:val="24"/>
                <w:szCs w:val="24"/>
              </w:rPr>
              <w:t>2. Основные принципы выбора приспособлений для единичного, серийного и массового производства</w:t>
            </w:r>
          </w:p>
        </w:tc>
        <w:tc>
          <w:tcPr>
            <w:tcW w:w="689" w:type="pct"/>
            <w:vMerge/>
            <w:vAlign w:val="center"/>
          </w:tcPr>
          <w:p w:rsidR="00867AFD" w:rsidRPr="00720D2C" w:rsidRDefault="00867AFD" w:rsidP="00721446">
            <w:pPr>
              <w:widowControl w:val="0"/>
              <w:suppressAutoHyphens/>
              <w:spacing w:after="0" w:line="240" w:lineRule="auto"/>
              <w:jc w:val="center"/>
              <w:rPr>
                <w:rFonts w:ascii="Times New Roman" w:hAnsi="Times New Roman"/>
                <w:b/>
                <w:bCs/>
                <w:sz w:val="24"/>
                <w:szCs w:val="24"/>
              </w:rPr>
            </w:pPr>
          </w:p>
        </w:tc>
        <w:tc>
          <w:tcPr>
            <w:tcW w:w="827" w:type="pct"/>
            <w:vMerge/>
            <w:vAlign w:val="center"/>
          </w:tcPr>
          <w:p w:rsidR="00867AFD" w:rsidRPr="000630D1" w:rsidRDefault="00867AFD" w:rsidP="00721446">
            <w:pPr>
              <w:widowControl w:val="0"/>
              <w:suppressAutoHyphens/>
              <w:spacing w:after="0" w:line="240" w:lineRule="auto"/>
              <w:jc w:val="center"/>
              <w:rPr>
                <w:rFonts w:ascii="Times New Roman" w:hAnsi="Times New Roman"/>
                <w:bCs/>
                <w:sz w:val="24"/>
                <w:szCs w:val="24"/>
              </w:rPr>
            </w:pPr>
          </w:p>
        </w:tc>
        <w:tc>
          <w:tcPr>
            <w:tcW w:w="505" w:type="pct"/>
            <w:gridSpan w:val="2"/>
            <w:vMerge/>
          </w:tcPr>
          <w:p w:rsidR="00867AFD" w:rsidRPr="000630D1" w:rsidRDefault="00867AFD" w:rsidP="00721446">
            <w:pPr>
              <w:widowControl w:val="0"/>
              <w:suppressAutoHyphens/>
              <w:spacing w:after="0" w:line="240" w:lineRule="auto"/>
              <w:jc w:val="center"/>
              <w:rPr>
                <w:rFonts w:ascii="Times New Roman" w:hAnsi="Times New Roman"/>
                <w:bCs/>
                <w:sz w:val="24"/>
                <w:szCs w:val="24"/>
              </w:rPr>
            </w:pPr>
          </w:p>
        </w:tc>
        <w:tc>
          <w:tcPr>
            <w:tcW w:w="506" w:type="pct"/>
            <w:gridSpan w:val="2"/>
            <w:vMerge/>
          </w:tcPr>
          <w:p w:rsidR="00867AFD" w:rsidRPr="000630D1" w:rsidRDefault="00867AFD" w:rsidP="00721446">
            <w:pPr>
              <w:widowControl w:val="0"/>
              <w:suppressAutoHyphens/>
              <w:spacing w:after="0" w:line="240" w:lineRule="auto"/>
              <w:jc w:val="center"/>
              <w:rPr>
                <w:rFonts w:ascii="Times New Roman" w:hAnsi="Times New Roman"/>
                <w:bCs/>
                <w:sz w:val="24"/>
                <w:szCs w:val="24"/>
              </w:rPr>
            </w:pPr>
          </w:p>
        </w:tc>
      </w:tr>
      <w:tr w:rsidR="00867AFD" w:rsidRPr="003F473D" w:rsidTr="00721446">
        <w:trPr>
          <w:trHeight w:val="321"/>
        </w:trPr>
        <w:tc>
          <w:tcPr>
            <w:tcW w:w="634" w:type="pct"/>
            <w:vMerge/>
          </w:tcPr>
          <w:p w:rsidR="00867AFD" w:rsidRPr="00077149" w:rsidRDefault="00867AFD" w:rsidP="00721446">
            <w:pPr>
              <w:widowControl w:val="0"/>
              <w:suppressAutoHyphens/>
              <w:spacing w:after="0" w:line="240" w:lineRule="auto"/>
              <w:rPr>
                <w:rFonts w:ascii="Times New Roman" w:hAnsi="Times New Roman"/>
                <w:b/>
                <w:bCs/>
                <w:sz w:val="24"/>
                <w:szCs w:val="24"/>
              </w:rPr>
            </w:pPr>
          </w:p>
        </w:tc>
        <w:tc>
          <w:tcPr>
            <w:tcW w:w="1839" w:type="pct"/>
          </w:tcPr>
          <w:p w:rsidR="00867AFD" w:rsidRPr="000630D1" w:rsidRDefault="00867AFD" w:rsidP="00721446">
            <w:pPr>
              <w:widowControl w:val="0"/>
              <w:suppressAutoHyphens/>
              <w:spacing w:after="0" w:line="240" w:lineRule="auto"/>
              <w:rPr>
                <w:rFonts w:ascii="Times New Roman" w:hAnsi="Times New Roman"/>
                <w:bCs/>
                <w:sz w:val="24"/>
                <w:szCs w:val="24"/>
              </w:rPr>
            </w:pPr>
            <w:r w:rsidRPr="000630D1">
              <w:rPr>
                <w:rFonts w:ascii="Times New Roman" w:hAnsi="Times New Roman"/>
                <w:bCs/>
                <w:sz w:val="24"/>
                <w:szCs w:val="24"/>
              </w:rPr>
              <w:t>3. Основные конструктивные элементы приспособлений</w:t>
            </w:r>
          </w:p>
        </w:tc>
        <w:tc>
          <w:tcPr>
            <w:tcW w:w="689" w:type="pct"/>
            <w:vMerge/>
            <w:vAlign w:val="center"/>
          </w:tcPr>
          <w:p w:rsidR="00867AFD" w:rsidRPr="00720D2C" w:rsidRDefault="00867AFD" w:rsidP="00721446">
            <w:pPr>
              <w:widowControl w:val="0"/>
              <w:suppressAutoHyphens/>
              <w:spacing w:after="0" w:line="240" w:lineRule="auto"/>
              <w:jc w:val="center"/>
              <w:rPr>
                <w:rFonts w:ascii="Times New Roman" w:hAnsi="Times New Roman"/>
                <w:b/>
                <w:bCs/>
                <w:sz w:val="24"/>
                <w:szCs w:val="24"/>
              </w:rPr>
            </w:pPr>
          </w:p>
        </w:tc>
        <w:tc>
          <w:tcPr>
            <w:tcW w:w="827" w:type="pct"/>
            <w:vMerge/>
            <w:vAlign w:val="center"/>
          </w:tcPr>
          <w:p w:rsidR="00867AFD" w:rsidRPr="000630D1" w:rsidRDefault="00867AFD" w:rsidP="00721446">
            <w:pPr>
              <w:widowControl w:val="0"/>
              <w:suppressAutoHyphens/>
              <w:spacing w:after="0" w:line="240" w:lineRule="auto"/>
              <w:jc w:val="center"/>
              <w:rPr>
                <w:rFonts w:ascii="Times New Roman" w:hAnsi="Times New Roman"/>
                <w:bCs/>
                <w:sz w:val="24"/>
                <w:szCs w:val="24"/>
              </w:rPr>
            </w:pPr>
          </w:p>
        </w:tc>
        <w:tc>
          <w:tcPr>
            <w:tcW w:w="505" w:type="pct"/>
            <w:gridSpan w:val="2"/>
            <w:vMerge/>
          </w:tcPr>
          <w:p w:rsidR="00867AFD" w:rsidRPr="000630D1" w:rsidRDefault="00867AFD" w:rsidP="00721446">
            <w:pPr>
              <w:widowControl w:val="0"/>
              <w:suppressAutoHyphens/>
              <w:spacing w:after="0" w:line="240" w:lineRule="auto"/>
              <w:jc w:val="center"/>
              <w:rPr>
                <w:rFonts w:ascii="Times New Roman" w:hAnsi="Times New Roman"/>
                <w:bCs/>
                <w:sz w:val="24"/>
                <w:szCs w:val="24"/>
              </w:rPr>
            </w:pPr>
          </w:p>
        </w:tc>
        <w:tc>
          <w:tcPr>
            <w:tcW w:w="506" w:type="pct"/>
            <w:gridSpan w:val="2"/>
            <w:vMerge/>
          </w:tcPr>
          <w:p w:rsidR="00867AFD" w:rsidRPr="000630D1" w:rsidRDefault="00867AFD" w:rsidP="00721446">
            <w:pPr>
              <w:widowControl w:val="0"/>
              <w:suppressAutoHyphens/>
              <w:spacing w:after="0" w:line="240" w:lineRule="auto"/>
              <w:jc w:val="center"/>
              <w:rPr>
                <w:rFonts w:ascii="Times New Roman" w:hAnsi="Times New Roman"/>
                <w:bCs/>
                <w:sz w:val="24"/>
                <w:szCs w:val="24"/>
              </w:rPr>
            </w:pPr>
          </w:p>
        </w:tc>
      </w:tr>
      <w:tr w:rsidR="00867AFD" w:rsidRPr="003F473D" w:rsidTr="00721446">
        <w:trPr>
          <w:trHeight w:val="231"/>
        </w:trPr>
        <w:tc>
          <w:tcPr>
            <w:tcW w:w="634" w:type="pct"/>
            <w:vMerge w:val="restart"/>
          </w:tcPr>
          <w:p w:rsidR="00867AFD" w:rsidRPr="00077149" w:rsidRDefault="00867AFD" w:rsidP="00721446">
            <w:pPr>
              <w:widowControl w:val="0"/>
              <w:suppressAutoHyphens/>
              <w:spacing w:after="0" w:line="240" w:lineRule="auto"/>
              <w:rPr>
                <w:rFonts w:ascii="Times New Roman" w:hAnsi="Times New Roman"/>
                <w:b/>
                <w:bCs/>
                <w:sz w:val="24"/>
                <w:szCs w:val="24"/>
              </w:rPr>
            </w:pPr>
            <w:r w:rsidRPr="00077149">
              <w:rPr>
                <w:rFonts w:ascii="Times New Roman" w:hAnsi="Times New Roman"/>
                <w:b/>
                <w:bCs/>
                <w:sz w:val="24"/>
                <w:szCs w:val="24"/>
              </w:rPr>
              <w:t>Тема 1.2. Базирование заготовок</w:t>
            </w:r>
          </w:p>
        </w:tc>
        <w:tc>
          <w:tcPr>
            <w:tcW w:w="1839" w:type="pct"/>
          </w:tcPr>
          <w:p w:rsidR="00867AFD" w:rsidRPr="00D33F11" w:rsidRDefault="00867AFD" w:rsidP="00721446">
            <w:pPr>
              <w:widowControl w:val="0"/>
              <w:suppressAutoHyphens/>
              <w:spacing w:after="0" w:line="240" w:lineRule="auto"/>
              <w:jc w:val="center"/>
              <w:rPr>
                <w:rFonts w:ascii="Times New Roman" w:hAnsi="Times New Roman"/>
                <w:b/>
                <w:bCs/>
                <w:sz w:val="24"/>
                <w:szCs w:val="24"/>
              </w:rPr>
            </w:pPr>
            <w:r w:rsidRPr="00D33F11">
              <w:rPr>
                <w:rFonts w:ascii="Times New Roman" w:hAnsi="Times New Roman"/>
                <w:b/>
                <w:bCs/>
                <w:sz w:val="24"/>
                <w:szCs w:val="24"/>
              </w:rPr>
              <w:t>Содержание учебного материала</w:t>
            </w:r>
          </w:p>
        </w:tc>
        <w:tc>
          <w:tcPr>
            <w:tcW w:w="689" w:type="pct"/>
            <w:vMerge w:val="restart"/>
          </w:tcPr>
          <w:p w:rsidR="00867AFD" w:rsidRPr="00720D2C" w:rsidRDefault="00867AFD" w:rsidP="00721446">
            <w:pPr>
              <w:widowControl w:val="0"/>
              <w:suppressAutoHyphens/>
              <w:spacing w:after="0" w:line="240" w:lineRule="auto"/>
              <w:jc w:val="center"/>
              <w:rPr>
                <w:rFonts w:ascii="Times New Roman" w:hAnsi="Times New Roman"/>
                <w:b/>
                <w:bCs/>
                <w:sz w:val="24"/>
                <w:szCs w:val="24"/>
              </w:rPr>
            </w:pPr>
            <w:r w:rsidRPr="00720D2C">
              <w:rPr>
                <w:rFonts w:ascii="Times New Roman" w:hAnsi="Times New Roman"/>
                <w:b/>
                <w:bCs/>
                <w:sz w:val="24"/>
                <w:szCs w:val="24"/>
              </w:rPr>
              <w:t>4</w:t>
            </w:r>
          </w:p>
        </w:tc>
        <w:tc>
          <w:tcPr>
            <w:tcW w:w="827" w:type="pct"/>
            <w:vMerge w:val="restart"/>
          </w:tcPr>
          <w:p w:rsidR="00867AFD" w:rsidRPr="000630D1" w:rsidRDefault="00867AFD" w:rsidP="00721446">
            <w:pPr>
              <w:widowControl w:val="0"/>
              <w:autoSpaceDE w:val="0"/>
              <w:autoSpaceDN w:val="0"/>
              <w:adjustRightInd w:val="0"/>
              <w:spacing w:after="0" w:line="240" w:lineRule="auto"/>
              <w:jc w:val="both"/>
              <w:rPr>
                <w:rFonts w:ascii="Times New Roman" w:hAnsi="Times New Roman"/>
                <w:color w:val="FF0000"/>
                <w:sz w:val="24"/>
                <w:szCs w:val="24"/>
              </w:rPr>
            </w:pPr>
          </w:p>
        </w:tc>
        <w:tc>
          <w:tcPr>
            <w:tcW w:w="505" w:type="pct"/>
            <w:gridSpan w:val="2"/>
          </w:tcPr>
          <w:p w:rsidR="00867AFD" w:rsidRPr="000630D1" w:rsidRDefault="00867AFD" w:rsidP="00721446">
            <w:pPr>
              <w:widowControl w:val="0"/>
              <w:autoSpaceDE w:val="0"/>
              <w:autoSpaceDN w:val="0"/>
              <w:adjustRightInd w:val="0"/>
              <w:spacing w:after="0" w:line="240" w:lineRule="auto"/>
              <w:jc w:val="both"/>
              <w:rPr>
                <w:rFonts w:ascii="Times New Roman" w:hAnsi="Times New Roman"/>
                <w:color w:val="FF0000"/>
                <w:sz w:val="24"/>
                <w:szCs w:val="24"/>
              </w:rPr>
            </w:pPr>
          </w:p>
        </w:tc>
        <w:tc>
          <w:tcPr>
            <w:tcW w:w="506" w:type="pct"/>
            <w:gridSpan w:val="2"/>
          </w:tcPr>
          <w:p w:rsidR="00867AFD" w:rsidRPr="000630D1" w:rsidRDefault="00867AFD" w:rsidP="00721446">
            <w:pPr>
              <w:widowControl w:val="0"/>
              <w:autoSpaceDE w:val="0"/>
              <w:autoSpaceDN w:val="0"/>
              <w:adjustRightInd w:val="0"/>
              <w:spacing w:after="0" w:line="240" w:lineRule="auto"/>
              <w:jc w:val="both"/>
              <w:rPr>
                <w:rFonts w:ascii="Times New Roman" w:hAnsi="Times New Roman"/>
                <w:color w:val="FF0000"/>
                <w:sz w:val="24"/>
                <w:szCs w:val="24"/>
              </w:rPr>
            </w:pPr>
          </w:p>
        </w:tc>
      </w:tr>
      <w:tr w:rsidR="00867AFD" w:rsidRPr="003F473D" w:rsidTr="00721446">
        <w:trPr>
          <w:trHeight w:val="235"/>
        </w:trPr>
        <w:tc>
          <w:tcPr>
            <w:tcW w:w="634" w:type="pct"/>
            <w:vMerge/>
          </w:tcPr>
          <w:p w:rsidR="00867AFD" w:rsidRPr="000630D1" w:rsidRDefault="00867AFD" w:rsidP="00721446">
            <w:pPr>
              <w:widowControl w:val="0"/>
              <w:suppressAutoHyphens/>
              <w:spacing w:after="0" w:line="240" w:lineRule="auto"/>
              <w:rPr>
                <w:rFonts w:ascii="Times New Roman" w:hAnsi="Times New Roman"/>
                <w:bCs/>
                <w:sz w:val="24"/>
                <w:szCs w:val="24"/>
              </w:rPr>
            </w:pPr>
          </w:p>
        </w:tc>
        <w:tc>
          <w:tcPr>
            <w:tcW w:w="1839" w:type="pct"/>
          </w:tcPr>
          <w:p w:rsidR="00867AFD" w:rsidRPr="000630D1" w:rsidRDefault="00867AFD" w:rsidP="00721446">
            <w:pPr>
              <w:widowControl w:val="0"/>
              <w:suppressAutoHyphens/>
              <w:spacing w:after="0" w:line="240" w:lineRule="auto"/>
              <w:rPr>
                <w:rFonts w:ascii="Times New Roman" w:hAnsi="Times New Roman"/>
                <w:bCs/>
                <w:sz w:val="24"/>
                <w:szCs w:val="24"/>
              </w:rPr>
            </w:pPr>
            <w:r w:rsidRPr="000630D1">
              <w:rPr>
                <w:rFonts w:ascii="Times New Roman" w:hAnsi="Times New Roman"/>
                <w:bCs/>
                <w:sz w:val="24"/>
                <w:szCs w:val="24"/>
              </w:rPr>
              <w:t>1. Базирование заготовок в приспособлениях, правило шести точек</w:t>
            </w:r>
          </w:p>
        </w:tc>
        <w:tc>
          <w:tcPr>
            <w:tcW w:w="689" w:type="pct"/>
            <w:vMerge/>
          </w:tcPr>
          <w:p w:rsidR="00867AFD" w:rsidRPr="000630D1" w:rsidRDefault="00867AFD" w:rsidP="00721446">
            <w:pPr>
              <w:widowControl w:val="0"/>
              <w:suppressAutoHyphens/>
              <w:spacing w:after="0" w:line="240" w:lineRule="auto"/>
              <w:jc w:val="center"/>
              <w:rPr>
                <w:rFonts w:ascii="Times New Roman" w:hAnsi="Times New Roman"/>
                <w:bCs/>
                <w:sz w:val="24"/>
                <w:szCs w:val="24"/>
              </w:rPr>
            </w:pPr>
          </w:p>
        </w:tc>
        <w:tc>
          <w:tcPr>
            <w:tcW w:w="827" w:type="pct"/>
            <w:vMerge/>
            <w:vAlign w:val="center"/>
          </w:tcPr>
          <w:p w:rsidR="00867AFD" w:rsidRPr="000630D1" w:rsidRDefault="00867AFD" w:rsidP="00721446">
            <w:pPr>
              <w:widowControl w:val="0"/>
              <w:suppressAutoHyphens/>
              <w:spacing w:after="0" w:line="240" w:lineRule="auto"/>
              <w:jc w:val="center"/>
              <w:rPr>
                <w:rFonts w:ascii="Times New Roman" w:hAnsi="Times New Roman"/>
                <w:bCs/>
                <w:sz w:val="24"/>
                <w:szCs w:val="24"/>
              </w:rPr>
            </w:pPr>
          </w:p>
        </w:tc>
        <w:tc>
          <w:tcPr>
            <w:tcW w:w="505" w:type="pct"/>
            <w:gridSpan w:val="2"/>
          </w:tcPr>
          <w:p w:rsidR="00867AFD" w:rsidRPr="000630D1" w:rsidRDefault="00867AFD" w:rsidP="00721446">
            <w:pPr>
              <w:widowControl w:val="0"/>
              <w:suppressAutoHyphens/>
              <w:spacing w:after="0" w:line="240" w:lineRule="auto"/>
              <w:jc w:val="center"/>
              <w:rPr>
                <w:rFonts w:ascii="Times New Roman" w:hAnsi="Times New Roman"/>
                <w:bCs/>
                <w:sz w:val="24"/>
                <w:szCs w:val="24"/>
              </w:rPr>
            </w:pPr>
          </w:p>
        </w:tc>
        <w:tc>
          <w:tcPr>
            <w:tcW w:w="506" w:type="pct"/>
            <w:gridSpan w:val="2"/>
          </w:tcPr>
          <w:p w:rsidR="00867AFD" w:rsidRPr="000630D1" w:rsidRDefault="00867AFD" w:rsidP="00721446">
            <w:pPr>
              <w:widowControl w:val="0"/>
              <w:suppressAutoHyphens/>
              <w:spacing w:after="0" w:line="240" w:lineRule="auto"/>
              <w:jc w:val="center"/>
              <w:rPr>
                <w:rFonts w:ascii="Times New Roman" w:hAnsi="Times New Roman"/>
                <w:bCs/>
                <w:sz w:val="24"/>
                <w:szCs w:val="24"/>
              </w:rPr>
            </w:pPr>
          </w:p>
        </w:tc>
      </w:tr>
      <w:tr w:rsidR="00867AFD" w:rsidRPr="003F473D" w:rsidTr="00721446">
        <w:trPr>
          <w:trHeight w:val="347"/>
        </w:trPr>
        <w:tc>
          <w:tcPr>
            <w:tcW w:w="634" w:type="pct"/>
            <w:vMerge/>
          </w:tcPr>
          <w:p w:rsidR="00867AFD" w:rsidRPr="000630D1" w:rsidRDefault="00867AFD" w:rsidP="00721446">
            <w:pPr>
              <w:widowControl w:val="0"/>
              <w:suppressAutoHyphens/>
              <w:spacing w:after="0" w:line="240" w:lineRule="auto"/>
              <w:rPr>
                <w:rFonts w:ascii="Times New Roman" w:hAnsi="Times New Roman"/>
                <w:bCs/>
                <w:sz w:val="24"/>
                <w:szCs w:val="24"/>
              </w:rPr>
            </w:pPr>
          </w:p>
        </w:tc>
        <w:tc>
          <w:tcPr>
            <w:tcW w:w="1839" w:type="pct"/>
          </w:tcPr>
          <w:p w:rsidR="00867AFD" w:rsidRPr="000630D1" w:rsidRDefault="00867AFD" w:rsidP="00721446">
            <w:pPr>
              <w:widowControl w:val="0"/>
              <w:suppressAutoHyphens/>
              <w:spacing w:after="0" w:line="240" w:lineRule="auto"/>
              <w:rPr>
                <w:rFonts w:ascii="Times New Roman" w:hAnsi="Times New Roman"/>
                <w:bCs/>
                <w:sz w:val="24"/>
                <w:szCs w:val="24"/>
              </w:rPr>
            </w:pPr>
            <w:r w:rsidRPr="000630D1">
              <w:rPr>
                <w:rFonts w:ascii="Times New Roman" w:hAnsi="Times New Roman"/>
                <w:bCs/>
                <w:sz w:val="24"/>
                <w:szCs w:val="24"/>
              </w:rPr>
              <w:t>2. Погрешности базирования</w:t>
            </w:r>
          </w:p>
        </w:tc>
        <w:tc>
          <w:tcPr>
            <w:tcW w:w="689" w:type="pct"/>
            <w:vMerge/>
          </w:tcPr>
          <w:p w:rsidR="00867AFD" w:rsidRPr="000630D1" w:rsidRDefault="00867AFD" w:rsidP="00721446">
            <w:pPr>
              <w:widowControl w:val="0"/>
              <w:suppressAutoHyphens/>
              <w:spacing w:after="0" w:line="240" w:lineRule="auto"/>
              <w:jc w:val="center"/>
              <w:rPr>
                <w:rFonts w:ascii="Times New Roman" w:hAnsi="Times New Roman"/>
                <w:bCs/>
                <w:sz w:val="24"/>
                <w:szCs w:val="24"/>
              </w:rPr>
            </w:pPr>
          </w:p>
        </w:tc>
        <w:tc>
          <w:tcPr>
            <w:tcW w:w="827" w:type="pct"/>
            <w:vMerge/>
            <w:vAlign w:val="center"/>
          </w:tcPr>
          <w:p w:rsidR="00867AFD" w:rsidRPr="000630D1" w:rsidRDefault="00867AFD" w:rsidP="00721446">
            <w:pPr>
              <w:widowControl w:val="0"/>
              <w:suppressAutoHyphens/>
              <w:spacing w:after="0" w:line="240" w:lineRule="auto"/>
              <w:jc w:val="center"/>
              <w:rPr>
                <w:rFonts w:ascii="Times New Roman" w:hAnsi="Times New Roman"/>
                <w:bCs/>
                <w:sz w:val="24"/>
                <w:szCs w:val="24"/>
              </w:rPr>
            </w:pPr>
          </w:p>
        </w:tc>
        <w:tc>
          <w:tcPr>
            <w:tcW w:w="505" w:type="pct"/>
            <w:gridSpan w:val="2"/>
          </w:tcPr>
          <w:p w:rsidR="00867AFD" w:rsidRPr="000630D1" w:rsidRDefault="00867AFD" w:rsidP="00721446">
            <w:pPr>
              <w:widowControl w:val="0"/>
              <w:suppressAutoHyphens/>
              <w:spacing w:after="0" w:line="240" w:lineRule="auto"/>
              <w:jc w:val="center"/>
              <w:rPr>
                <w:rFonts w:ascii="Times New Roman" w:hAnsi="Times New Roman"/>
                <w:bCs/>
                <w:sz w:val="24"/>
                <w:szCs w:val="24"/>
              </w:rPr>
            </w:pPr>
          </w:p>
        </w:tc>
        <w:tc>
          <w:tcPr>
            <w:tcW w:w="506" w:type="pct"/>
            <w:gridSpan w:val="2"/>
          </w:tcPr>
          <w:p w:rsidR="00867AFD" w:rsidRPr="000630D1" w:rsidRDefault="00867AFD" w:rsidP="00721446">
            <w:pPr>
              <w:widowControl w:val="0"/>
              <w:suppressAutoHyphens/>
              <w:spacing w:after="0" w:line="240" w:lineRule="auto"/>
              <w:jc w:val="center"/>
              <w:rPr>
                <w:rFonts w:ascii="Times New Roman" w:hAnsi="Times New Roman"/>
                <w:bCs/>
                <w:sz w:val="24"/>
                <w:szCs w:val="24"/>
              </w:rPr>
            </w:pPr>
          </w:p>
        </w:tc>
      </w:tr>
      <w:tr w:rsidR="00867AFD" w:rsidRPr="003F473D" w:rsidTr="00721446">
        <w:trPr>
          <w:trHeight w:val="233"/>
        </w:trPr>
        <w:tc>
          <w:tcPr>
            <w:tcW w:w="634" w:type="pct"/>
            <w:vMerge/>
          </w:tcPr>
          <w:p w:rsidR="00867AFD" w:rsidRPr="000630D1" w:rsidRDefault="00867AFD" w:rsidP="00721446">
            <w:pPr>
              <w:widowControl w:val="0"/>
              <w:suppressAutoHyphens/>
              <w:spacing w:after="0" w:line="240" w:lineRule="auto"/>
              <w:rPr>
                <w:rFonts w:ascii="Times New Roman" w:hAnsi="Times New Roman"/>
                <w:bCs/>
                <w:sz w:val="24"/>
                <w:szCs w:val="24"/>
              </w:rPr>
            </w:pPr>
          </w:p>
        </w:tc>
        <w:tc>
          <w:tcPr>
            <w:tcW w:w="1839" w:type="pct"/>
          </w:tcPr>
          <w:p w:rsidR="00867AFD" w:rsidRPr="00D33F11" w:rsidRDefault="00867AFD" w:rsidP="00721446">
            <w:pPr>
              <w:widowControl w:val="0"/>
              <w:suppressAutoHyphens/>
              <w:spacing w:after="0" w:line="240" w:lineRule="auto"/>
              <w:rPr>
                <w:rFonts w:ascii="Times New Roman" w:hAnsi="Times New Roman"/>
                <w:b/>
                <w:bCs/>
                <w:sz w:val="24"/>
                <w:szCs w:val="24"/>
              </w:rPr>
            </w:pPr>
            <w:r>
              <w:rPr>
                <w:rFonts w:ascii="Times New Roman" w:hAnsi="Times New Roman"/>
                <w:b/>
                <w:bCs/>
                <w:sz w:val="24"/>
                <w:szCs w:val="24"/>
              </w:rPr>
              <w:t xml:space="preserve">в том числе </w:t>
            </w:r>
            <w:r w:rsidRPr="00D33F11">
              <w:rPr>
                <w:rFonts w:ascii="Times New Roman" w:hAnsi="Times New Roman"/>
                <w:b/>
                <w:bCs/>
                <w:sz w:val="24"/>
                <w:szCs w:val="24"/>
              </w:rPr>
              <w:t>практических занятий и лабораторных работ</w:t>
            </w:r>
          </w:p>
        </w:tc>
        <w:tc>
          <w:tcPr>
            <w:tcW w:w="689" w:type="pct"/>
          </w:tcPr>
          <w:p w:rsidR="00867AFD" w:rsidRPr="000630D1" w:rsidRDefault="00867AFD" w:rsidP="00721446">
            <w:pPr>
              <w:widowControl w:val="0"/>
              <w:suppressAutoHyphens/>
              <w:spacing w:after="0" w:line="240" w:lineRule="auto"/>
              <w:jc w:val="center"/>
              <w:rPr>
                <w:rFonts w:ascii="Times New Roman" w:hAnsi="Times New Roman"/>
                <w:bCs/>
                <w:sz w:val="24"/>
                <w:szCs w:val="24"/>
              </w:rPr>
            </w:pPr>
            <w:r w:rsidRPr="000630D1">
              <w:rPr>
                <w:rFonts w:ascii="Times New Roman" w:hAnsi="Times New Roman"/>
                <w:bCs/>
                <w:sz w:val="24"/>
                <w:szCs w:val="24"/>
              </w:rPr>
              <w:t>2</w:t>
            </w:r>
          </w:p>
        </w:tc>
        <w:tc>
          <w:tcPr>
            <w:tcW w:w="827" w:type="pct"/>
            <w:vMerge/>
            <w:vAlign w:val="center"/>
          </w:tcPr>
          <w:p w:rsidR="00867AFD" w:rsidRPr="000630D1" w:rsidRDefault="00867AFD" w:rsidP="00721446">
            <w:pPr>
              <w:widowControl w:val="0"/>
              <w:suppressAutoHyphens/>
              <w:spacing w:after="0" w:line="240" w:lineRule="auto"/>
              <w:jc w:val="center"/>
              <w:rPr>
                <w:rFonts w:ascii="Times New Roman" w:hAnsi="Times New Roman"/>
                <w:bCs/>
                <w:sz w:val="24"/>
                <w:szCs w:val="24"/>
              </w:rPr>
            </w:pPr>
          </w:p>
        </w:tc>
        <w:tc>
          <w:tcPr>
            <w:tcW w:w="505" w:type="pct"/>
            <w:gridSpan w:val="2"/>
          </w:tcPr>
          <w:p w:rsidR="00867AFD" w:rsidRPr="000630D1" w:rsidRDefault="00867AFD" w:rsidP="00721446">
            <w:pPr>
              <w:widowControl w:val="0"/>
              <w:suppressAutoHyphens/>
              <w:spacing w:after="0" w:line="240" w:lineRule="auto"/>
              <w:jc w:val="center"/>
              <w:rPr>
                <w:rFonts w:ascii="Times New Roman" w:hAnsi="Times New Roman"/>
                <w:bCs/>
                <w:sz w:val="24"/>
                <w:szCs w:val="24"/>
              </w:rPr>
            </w:pPr>
          </w:p>
        </w:tc>
        <w:tc>
          <w:tcPr>
            <w:tcW w:w="506" w:type="pct"/>
            <w:gridSpan w:val="2"/>
          </w:tcPr>
          <w:p w:rsidR="00867AFD" w:rsidRPr="000630D1" w:rsidRDefault="00867AFD" w:rsidP="00721446">
            <w:pPr>
              <w:widowControl w:val="0"/>
              <w:suppressAutoHyphens/>
              <w:spacing w:after="0" w:line="240" w:lineRule="auto"/>
              <w:jc w:val="center"/>
              <w:rPr>
                <w:rFonts w:ascii="Times New Roman" w:hAnsi="Times New Roman"/>
                <w:bCs/>
                <w:sz w:val="24"/>
                <w:szCs w:val="24"/>
              </w:rPr>
            </w:pPr>
          </w:p>
        </w:tc>
      </w:tr>
      <w:tr w:rsidR="00867AFD" w:rsidRPr="003F473D" w:rsidTr="00721446">
        <w:trPr>
          <w:trHeight w:val="554"/>
        </w:trPr>
        <w:tc>
          <w:tcPr>
            <w:tcW w:w="634" w:type="pct"/>
            <w:vMerge/>
          </w:tcPr>
          <w:p w:rsidR="00867AFD" w:rsidRPr="000630D1" w:rsidRDefault="00867AFD" w:rsidP="00721446">
            <w:pPr>
              <w:widowControl w:val="0"/>
              <w:suppressAutoHyphens/>
              <w:spacing w:after="0" w:line="240" w:lineRule="auto"/>
              <w:rPr>
                <w:rFonts w:ascii="Times New Roman" w:hAnsi="Times New Roman"/>
                <w:bCs/>
                <w:sz w:val="24"/>
                <w:szCs w:val="24"/>
              </w:rPr>
            </w:pPr>
          </w:p>
        </w:tc>
        <w:tc>
          <w:tcPr>
            <w:tcW w:w="1839" w:type="pct"/>
          </w:tcPr>
          <w:p w:rsidR="00867AFD" w:rsidRPr="000630D1" w:rsidRDefault="00867AFD" w:rsidP="00721446">
            <w:pPr>
              <w:widowControl w:val="0"/>
              <w:suppressAutoHyphens/>
              <w:spacing w:after="0" w:line="240" w:lineRule="auto"/>
              <w:rPr>
                <w:rFonts w:ascii="Times New Roman" w:hAnsi="Times New Roman"/>
                <w:bCs/>
                <w:sz w:val="24"/>
                <w:szCs w:val="24"/>
              </w:rPr>
            </w:pPr>
            <w:r>
              <w:rPr>
                <w:rFonts w:ascii="Times New Roman" w:hAnsi="Times New Roman"/>
                <w:bCs/>
                <w:sz w:val="24"/>
                <w:szCs w:val="24"/>
              </w:rPr>
              <w:t>Практические занятия</w:t>
            </w:r>
            <w:r w:rsidRPr="000630D1">
              <w:rPr>
                <w:rFonts w:ascii="Times New Roman" w:hAnsi="Times New Roman"/>
                <w:bCs/>
                <w:sz w:val="24"/>
                <w:szCs w:val="24"/>
              </w:rPr>
              <w:t xml:space="preserve"> </w:t>
            </w:r>
            <w:r>
              <w:rPr>
                <w:rFonts w:ascii="Times New Roman" w:hAnsi="Times New Roman"/>
                <w:bCs/>
                <w:sz w:val="24"/>
                <w:szCs w:val="24"/>
              </w:rPr>
              <w:t>«</w:t>
            </w:r>
            <w:r w:rsidRPr="000630D1">
              <w:rPr>
                <w:rFonts w:ascii="Times New Roman" w:hAnsi="Times New Roman"/>
                <w:bCs/>
                <w:sz w:val="24"/>
                <w:szCs w:val="24"/>
              </w:rPr>
              <w:t>Определение схемы базирования заготовки на призме. Определение схемы базирования заготовки в оправке</w:t>
            </w:r>
            <w:r>
              <w:rPr>
                <w:rFonts w:ascii="Times New Roman" w:hAnsi="Times New Roman"/>
                <w:bCs/>
                <w:sz w:val="24"/>
                <w:szCs w:val="24"/>
              </w:rPr>
              <w:t>»</w:t>
            </w:r>
          </w:p>
        </w:tc>
        <w:tc>
          <w:tcPr>
            <w:tcW w:w="689" w:type="pct"/>
            <w:vAlign w:val="center"/>
          </w:tcPr>
          <w:p w:rsidR="00867AFD" w:rsidRPr="000630D1" w:rsidRDefault="00867AFD" w:rsidP="00721446">
            <w:pPr>
              <w:widowControl w:val="0"/>
              <w:suppressAutoHyphens/>
              <w:spacing w:after="0" w:line="240" w:lineRule="auto"/>
              <w:jc w:val="center"/>
              <w:rPr>
                <w:rFonts w:ascii="Times New Roman" w:hAnsi="Times New Roman"/>
                <w:bCs/>
                <w:sz w:val="24"/>
                <w:szCs w:val="24"/>
              </w:rPr>
            </w:pPr>
            <w:r w:rsidRPr="000630D1">
              <w:rPr>
                <w:rFonts w:ascii="Times New Roman" w:hAnsi="Times New Roman"/>
                <w:bCs/>
                <w:sz w:val="24"/>
                <w:szCs w:val="24"/>
              </w:rPr>
              <w:t>2</w:t>
            </w:r>
          </w:p>
        </w:tc>
        <w:tc>
          <w:tcPr>
            <w:tcW w:w="827" w:type="pct"/>
            <w:vMerge/>
            <w:vAlign w:val="center"/>
          </w:tcPr>
          <w:p w:rsidR="00867AFD" w:rsidRPr="000630D1" w:rsidRDefault="00867AFD" w:rsidP="00721446">
            <w:pPr>
              <w:widowControl w:val="0"/>
              <w:suppressAutoHyphens/>
              <w:spacing w:after="0" w:line="240" w:lineRule="auto"/>
              <w:jc w:val="center"/>
              <w:rPr>
                <w:rFonts w:ascii="Times New Roman" w:hAnsi="Times New Roman"/>
                <w:bCs/>
                <w:sz w:val="24"/>
                <w:szCs w:val="24"/>
              </w:rPr>
            </w:pPr>
          </w:p>
        </w:tc>
        <w:tc>
          <w:tcPr>
            <w:tcW w:w="505" w:type="pct"/>
            <w:gridSpan w:val="2"/>
          </w:tcPr>
          <w:p w:rsidR="00867AFD" w:rsidRPr="000630D1" w:rsidRDefault="00867AFD" w:rsidP="00721446">
            <w:pPr>
              <w:widowControl w:val="0"/>
              <w:suppressAutoHyphens/>
              <w:spacing w:after="0" w:line="240" w:lineRule="auto"/>
              <w:jc w:val="center"/>
              <w:rPr>
                <w:rFonts w:ascii="Times New Roman" w:hAnsi="Times New Roman"/>
                <w:bCs/>
                <w:sz w:val="24"/>
                <w:szCs w:val="24"/>
              </w:rPr>
            </w:pPr>
          </w:p>
        </w:tc>
        <w:tc>
          <w:tcPr>
            <w:tcW w:w="506" w:type="pct"/>
            <w:gridSpan w:val="2"/>
          </w:tcPr>
          <w:p w:rsidR="00867AFD" w:rsidRPr="000630D1" w:rsidRDefault="00867AFD" w:rsidP="00721446">
            <w:pPr>
              <w:widowControl w:val="0"/>
              <w:suppressAutoHyphens/>
              <w:spacing w:after="0" w:line="240" w:lineRule="auto"/>
              <w:jc w:val="center"/>
              <w:rPr>
                <w:rFonts w:ascii="Times New Roman" w:hAnsi="Times New Roman"/>
                <w:bCs/>
                <w:sz w:val="24"/>
                <w:szCs w:val="24"/>
              </w:rPr>
            </w:pPr>
          </w:p>
        </w:tc>
      </w:tr>
      <w:tr w:rsidR="00867AFD" w:rsidRPr="003F473D" w:rsidTr="00721446">
        <w:trPr>
          <w:trHeight w:val="610"/>
        </w:trPr>
        <w:tc>
          <w:tcPr>
            <w:tcW w:w="634" w:type="pct"/>
            <w:vMerge/>
          </w:tcPr>
          <w:p w:rsidR="00867AFD" w:rsidRPr="000630D1" w:rsidRDefault="00867AFD" w:rsidP="00721446">
            <w:pPr>
              <w:widowControl w:val="0"/>
              <w:suppressAutoHyphens/>
              <w:spacing w:after="0" w:line="240" w:lineRule="auto"/>
              <w:rPr>
                <w:rFonts w:ascii="Times New Roman" w:hAnsi="Times New Roman"/>
                <w:bCs/>
                <w:sz w:val="24"/>
                <w:szCs w:val="24"/>
              </w:rPr>
            </w:pPr>
          </w:p>
        </w:tc>
        <w:tc>
          <w:tcPr>
            <w:tcW w:w="1839" w:type="pct"/>
          </w:tcPr>
          <w:p w:rsidR="00867AFD" w:rsidRPr="00077149" w:rsidRDefault="00867AFD" w:rsidP="00721446">
            <w:pPr>
              <w:widowControl w:val="0"/>
              <w:suppressAutoHyphens/>
              <w:spacing w:after="0" w:line="240" w:lineRule="auto"/>
              <w:rPr>
                <w:rFonts w:ascii="Times New Roman" w:hAnsi="Times New Roman"/>
                <w:b/>
                <w:bCs/>
                <w:sz w:val="24"/>
                <w:szCs w:val="24"/>
              </w:rPr>
            </w:pPr>
            <w:r w:rsidRPr="00077149">
              <w:rPr>
                <w:rFonts w:ascii="Times New Roman" w:hAnsi="Times New Roman"/>
                <w:b/>
                <w:bCs/>
                <w:sz w:val="24"/>
                <w:szCs w:val="24"/>
              </w:rPr>
              <w:t xml:space="preserve">Самостоятельная работа </w:t>
            </w:r>
            <w:proofErr w:type="gramStart"/>
            <w:r w:rsidRPr="00077149">
              <w:rPr>
                <w:rFonts w:ascii="Times New Roman" w:hAnsi="Times New Roman"/>
                <w:b/>
                <w:bCs/>
                <w:sz w:val="24"/>
                <w:szCs w:val="24"/>
              </w:rPr>
              <w:t>обучающихся</w:t>
            </w:r>
            <w:proofErr w:type="gramEnd"/>
          </w:p>
          <w:p w:rsidR="00867AFD" w:rsidRDefault="00867AFD" w:rsidP="00721446">
            <w:pPr>
              <w:widowControl w:val="0"/>
              <w:suppressAutoHyphens/>
              <w:spacing w:after="0" w:line="240" w:lineRule="auto"/>
              <w:rPr>
                <w:rFonts w:ascii="Times New Roman" w:hAnsi="Times New Roman"/>
                <w:bCs/>
                <w:sz w:val="24"/>
                <w:szCs w:val="24"/>
              </w:rPr>
            </w:pPr>
            <w:r w:rsidRPr="000630D1">
              <w:rPr>
                <w:rFonts w:ascii="Times New Roman" w:hAnsi="Times New Roman"/>
                <w:bCs/>
                <w:sz w:val="24"/>
                <w:szCs w:val="24"/>
              </w:rPr>
              <w:t>Принципы базирования. Особенности базирования заготовок, обрабатываемых на станках с ЧПУ</w:t>
            </w:r>
          </w:p>
        </w:tc>
        <w:tc>
          <w:tcPr>
            <w:tcW w:w="689" w:type="pct"/>
            <w:vAlign w:val="center"/>
          </w:tcPr>
          <w:p w:rsidR="00867AFD" w:rsidRPr="00720D2C" w:rsidRDefault="00867AFD" w:rsidP="00721446">
            <w:pPr>
              <w:widowControl w:val="0"/>
              <w:suppressAutoHyphens/>
              <w:spacing w:after="0" w:line="240" w:lineRule="auto"/>
              <w:jc w:val="center"/>
              <w:rPr>
                <w:rFonts w:ascii="Times New Roman" w:hAnsi="Times New Roman"/>
                <w:b/>
                <w:bCs/>
                <w:sz w:val="24"/>
                <w:szCs w:val="24"/>
              </w:rPr>
            </w:pPr>
            <w:r w:rsidRPr="00720D2C">
              <w:rPr>
                <w:rFonts w:ascii="Times New Roman" w:hAnsi="Times New Roman"/>
                <w:b/>
                <w:bCs/>
                <w:sz w:val="24"/>
                <w:szCs w:val="24"/>
              </w:rPr>
              <w:t>2</w:t>
            </w:r>
          </w:p>
        </w:tc>
        <w:tc>
          <w:tcPr>
            <w:tcW w:w="827" w:type="pct"/>
            <w:vMerge/>
            <w:vAlign w:val="center"/>
          </w:tcPr>
          <w:p w:rsidR="00867AFD" w:rsidRPr="000630D1" w:rsidRDefault="00867AFD" w:rsidP="00721446">
            <w:pPr>
              <w:widowControl w:val="0"/>
              <w:suppressAutoHyphens/>
              <w:spacing w:after="0" w:line="240" w:lineRule="auto"/>
              <w:jc w:val="center"/>
              <w:rPr>
                <w:rFonts w:ascii="Times New Roman" w:hAnsi="Times New Roman"/>
                <w:bCs/>
                <w:sz w:val="24"/>
                <w:szCs w:val="24"/>
              </w:rPr>
            </w:pPr>
          </w:p>
        </w:tc>
        <w:tc>
          <w:tcPr>
            <w:tcW w:w="505" w:type="pct"/>
            <w:gridSpan w:val="2"/>
          </w:tcPr>
          <w:p w:rsidR="00867AFD" w:rsidRPr="000630D1" w:rsidRDefault="00867AFD" w:rsidP="00721446">
            <w:pPr>
              <w:widowControl w:val="0"/>
              <w:suppressAutoHyphens/>
              <w:spacing w:after="0" w:line="240" w:lineRule="auto"/>
              <w:jc w:val="center"/>
              <w:rPr>
                <w:rFonts w:ascii="Times New Roman" w:hAnsi="Times New Roman"/>
                <w:bCs/>
                <w:sz w:val="24"/>
                <w:szCs w:val="24"/>
              </w:rPr>
            </w:pPr>
          </w:p>
        </w:tc>
        <w:tc>
          <w:tcPr>
            <w:tcW w:w="506" w:type="pct"/>
            <w:gridSpan w:val="2"/>
          </w:tcPr>
          <w:p w:rsidR="00867AFD" w:rsidRPr="000630D1" w:rsidRDefault="00867AFD" w:rsidP="00721446">
            <w:pPr>
              <w:widowControl w:val="0"/>
              <w:suppressAutoHyphens/>
              <w:spacing w:after="0" w:line="240" w:lineRule="auto"/>
              <w:jc w:val="center"/>
              <w:rPr>
                <w:rFonts w:ascii="Times New Roman" w:hAnsi="Times New Roman"/>
                <w:bCs/>
                <w:sz w:val="24"/>
                <w:szCs w:val="24"/>
              </w:rPr>
            </w:pPr>
          </w:p>
        </w:tc>
      </w:tr>
      <w:tr w:rsidR="00867AFD" w:rsidRPr="003F473D" w:rsidTr="00721446">
        <w:trPr>
          <w:trHeight w:val="179"/>
        </w:trPr>
        <w:tc>
          <w:tcPr>
            <w:tcW w:w="634" w:type="pct"/>
            <w:vMerge w:val="restart"/>
          </w:tcPr>
          <w:p w:rsidR="00867AFD" w:rsidRPr="00077149" w:rsidRDefault="00867AFD" w:rsidP="00721446">
            <w:pPr>
              <w:widowControl w:val="0"/>
              <w:suppressAutoHyphens/>
              <w:spacing w:after="0" w:line="240" w:lineRule="auto"/>
              <w:rPr>
                <w:rFonts w:ascii="Times New Roman" w:hAnsi="Times New Roman"/>
                <w:b/>
                <w:bCs/>
                <w:sz w:val="24"/>
                <w:szCs w:val="24"/>
              </w:rPr>
            </w:pPr>
            <w:r w:rsidRPr="00077149">
              <w:rPr>
                <w:rFonts w:ascii="Times New Roman" w:hAnsi="Times New Roman"/>
                <w:b/>
                <w:bCs/>
                <w:sz w:val="24"/>
                <w:szCs w:val="24"/>
              </w:rPr>
              <w:lastRenderedPageBreak/>
              <w:t xml:space="preserve">Тема 1.3. </w:t>
            </w:r>
          </w:p>
          <w:p w:rsidR="00867AFD" w:rsidRPr="00077149" w:rsidRDefault="00867AFD" w:rsidP="00721446">
            <w:pPr>
              <w:widowControl w:val="0"/>
              <w:suppressAutoHyphens/>
              <w:spacing w:after="0" w:line="240" w:lineRule="auto"/>
              <w:rPr>
                <w:rFonts w:ascii="Times New Roman" w:hAnsi="Times New Roman"/>
                <w:b/>
                <w:bCs/>
                <w:sz w:val="24"/>
                <w:szCs w:val="24"/>
              </w:rPr>
            </w:pPr>
            <w:r w:rsidRPr="00077149">
              <w:rPr>
                <w:rFonts w:ascii="Times New Roman" w:hAnsi="Times New Roman"/>
                <w:b/>
                <w:bCs/>
                <w:sz w:val="24"/>
                <w:szCs w:val="24"/>
              </w:rPr>
              <w:t>Установочные элементы приспособлений.</w:t>
            </w:r>
          </w:p>
          <w:p w:rsidR="00867AFD" w:rsidRPr="000630D1" w:rsidRDefault="00867AFD" w:rsidP="00721446">
            <w:pPr>
              <w:widowControl w:val="0"/>
              <w:suppressAutoHyphens/>
              <w:spacing w:after="0" w:line="240" w:lineRule="auto"/>
              <w:rPr>
                <w:rFonts w:ascii="Times New Roman" w:hAnsi="Times New Roman"/>
                <w:bCs/>
                <w:sz w:val="24"/>
                <w:szCs w:val="24"/>
              </w:rPr>
            </w:pPr>
            <w:r w:rsidRPr="00077149">
              <w:rPr>
                <w:rFonts w:ascii="Times New Roman" w:hAnsi="Times New Roman"/>
                <w:b/>
                <w:bCs/>
                <w:sz w:val="24"/>
                <w:szCs w:val="24"/>
              </w:rPr>
              <w:t>Зажимные механизмы</w:t>
            </w:r>
          </w:p>
        </w:tc>
        <w:tc>
          <w:tcPr>
            <w:tcW w:w="1839" w:type="pct"/>
          </w:tcPr>
          <w:p w:rsidR="00867AFD" w:rsidRPr="00D33F11" w:rsidRDefault="00867AFD" w:rsidP="00721446">
            <w:pPr>
              <w:widowControl w:val="0"/>
              <w:suppressAutoHyphens/>
              <w:spacing w:after="0" w:line="240" w:lineRule="auto"/>
              <w:jc w:val="center"/>
              <w:rPr>
                <w:rFonts w:ascii="Times New Roman" w:hAnsi="Times New Roman"/>
                <w:b/>
                <w:bCs/>
                <w:sz w:val="24"/>
                <w:szCs w:val="24"/>
              </w:rPr>
            </w:pPr>
            <w:r w:rsidRPr="00D33F11">
              <w:rPr>
                <w:rFonts w:ascii="Times New Roman" w:hAnsi="Times New Roman"/>
                <w:b/>
                <w:bCs/>
                <w:sz w:val="24"/>
                <w:szCs w:val="24"/>
              </w:rPr>
              <w:t>Содержание учебного материала</w:t>
            </w:r>
          </w:p>
        </w:tc>
        <w:tc>
          <w:tcPr>
            <w:tcW w:w="689" w:type="pct"/>
            <w:vMerge w:val="restart"/>
          </w:tcPr>
          <w:p w:rsidR="00867AFD" w:rsidRPr="00077149" w:rsidRDefault="00867AFD" w:rsidP="00721446">
            <w:pPr>
              <w:widowControl w:val="0"/>
              <w:suppressAutoHyphens/>
              <w:spacing w:after="0" w:line="240" w:lineRule="auto"/>
              <w:jc w:val="center"/>
              <w:rPr>
                <w:rFonts w:ascii="Times New Roman" w:hAnsi="Times New Roman"/>
                <w:b/>
                <w:bCs/>
                <w:sz w:val="24"/>
                <w:szCs w:val="24"/>
              </w:rPr>
            </w:pPr>
            <w:r w:rsidRPr="00077149">
              <w:rPr>
                <w:rFonts w:ascii="Times New Roman" w:hAnsi="Times New Roman"/>
                <w:b/>
                <w:bCs/>
                <w:sz w:val="24"/>
                <w:szCs w:val="24"/>
              </w:rPr>
              <w:t>8</w:t>
            </w:r>
          </w:p>
        </w:tc>
        <w:tc>
          <w:tcPr>
            <w:tcW w:w="827" w:type="pct"/>
            <w:vMerge w:val="restart"/>
          </w:tcPr>
          <w:p w:rsidR="00867AFD" w:rsidRPr="000630D1" w:rsidRDefault="00867AFD" w:rsidP="00721446">
            <w:pPr>
              <w:widowControl w:val="0"/>
              <w:autoSpaceDE w:val="0"/>
              <w:autoSpaceDN w:val="0"/>
              <w:adjustRightInd w:val="0"/>
              <w:spacing w:after="0" w:line="240" w:lineRule="auto"/>
              <w:jc w:val="both"/>
              <w:rPr>
                <w:rFonts w:ascii="Times New Roman" w:hAnsi="Times New Roman"/>
                <w:color w:val="FF0000"/>
                <w:sz w:val="24"/>
                <w:szCs w:val="24"/>
              </w:rPr>
            </w:pPr>
          </w:p>
        </w:tc>
        <w:tc>
          <w:tcPr>
            <w:tcW w:w="505" w:type="pct"/>
            <w:gridSpan w:val="2"/>
          </w:tcPr>
          <w:p w:rsidR="00867AFD" w:rsidRPr="000630D1" w:rsidRDefault="00867AFD" w:rsidP="00721446">
            <w:pPr>
              <w:widowControl w:val="0"/>
              <w:autoSpaceDE w:val="0"/>
              <w:autoSpaceDN w:val="0"/>
              <w:adjustRightInd w:val="0"/>
              <w:spacing w:after="0" w:line="240" w:lineRule="auto"/>
              <w:jc w:val="both"/>
              <w:rPr>
                <w:rFonts w:ascii="Times New Roman" w:hAnsi="Times New Roman"/>
                <w:color w:val="FF0000"/>
                <w:sz w:val="24"/>
                <w:szCs w:val="24"/>
              </w:rPr>
            </w:pPr>
          </w:p>
        </w:tc>
        <w:tc>
          <w:tcPr>
            <w:tcW w:w="506" w:type="pct"/>
            <w:gridSpan w:val="2"/>
          </w:tcPr>
          <w:p w:rsidR="00867AFD" w:rsidRPr="000630D1" w:rsidRDefault="00867AFD" w:rsidP="00721446">
            <w:pPr>
              <w:widowControl w:val="0"/>
              <w:autoSpaceDE w:val="0"/>
              <w:autoSpaceDN w:val="0"/>
              <w:adjustRightInd w:val="0"/>
              <w:spacing w:after="0" w:line="240" w:lineRule="auto"/>
              <w:jc w:val="both"/>
              <w:rPr>
                <w:rFonts w:ascii="Times New Roman" w:hAnsi="Times New Roman"/>
                <w:color w:val="FF0000"/>
                <w:sz w:val="24"/>
                <w:szCs w:val="24"/>
              </w:rPr>
            </w:pPr>
          </w:p>
        </w:tc>
      </w:tr>
      <w:tr w:rsidR="00867AFD" w:rsidRPr="003F473D" w:rsidTr="00721446">
        <w:trPr>
          <w:trHeight w:val="452"/>
        </w:trPr>
        <w:tc>
          <w:tcPr>
            <w:tcW w:w="634" w:type="pct"/>
            <w:vMerge/>
          </w:tcPr>
          <w:p w:rsidR="00867AFD" w:rsidRPr="000630D1" w:rsidRDefault="00867AFD" w:rsidP="00721446">
            <w:pPr>
              <w:widowControl w:val="0"/>
              <w:suppressAutoHyphens/>
              <w:spacing w:after="0" w:line="240" w:lineRule="auto"/>
              <w:rPr>
                <w:rFonts w:ascii="Times New Roman" w:hAnsi="Times New Roman"/>
                <w:bCs/>
                <w:sz w:val="24"/>
                <w:szCs w:val="24"/>
              </w:rPr>
            </w:pPr>
          </w:p>
        </w:tc>
        <w:tc>
          <w:tcPr>
            <w:tcW w:w="1839" w:type="pct"/>
          </w:tcPr>
          <w:p w:rsidR="00867AFD" w:rsidRPr="000630D1" w:rsidRDefault="00867AFD" w:rsidP="00721446">
            <w:pPr>
              <w:widowControl w:val="0"/>
              <w:suppressAutoHyphens/>
              <w:spacing w:after="0" w:line="240" w:lineRule="auto"/>
              <w:rPr>
                <w:rFonts w:ascii="Times New Roman" w:hAnsi="Times New Roman"/>
                <w:bCs/>
                <w:sz w:val="24"/>
                <w:szCs w:val="24"/>
              </w:rPr>
            </w:pPr>
            <w:r w:rsidRPr="000630D1">
              <w:rPr>
                <w:rFonts w:ascii="Times New Roman" w:hAnsi="Times New Roman"/>
                <w:bCs/>
                <w:sz w:val="24"/>
                <w:szCs w:val="24"/>
              </w:rPr>
              <w:t>1. Классификация установочных элементов приспособления. Назначение, требования к установочным элементам</w:t>
            </w:r>
          </w:p>
        </w:tc>
        <w:tc>
          <w:tcPr>
            <w:tcW w:w="689" w:type="pct"/>
            <w:vMerge/>
            <w:vAlign w:val="center"/>
          </w:tcPr>
          <w:p w:rsidR="00867AFD" w:rsidRPr="000630D1" w:rsidRDefault="00867AFD" w:rsidP="00721446">
            <w:pPr>
              <w:widowControl w:val="0"/>
              <w:suppressAutoHyphens/>
              <w:spacing w:after="0" w:line="240" w:lineRule="auto"/>
              <w:jc w:val="center"/>
              <w:rPr>
                <w:rFonts w:ascii="Times New Roman" w:hAnsi="Times New Roman"/>
                <w:bCs/>
                <w:sz w:val="24"/>
                <w:szCs w:val="24"/>
              </w:rPr>
            </w:pPr>
          </w:p>
        </w:tc>
        <w:tc>
          <w:tcPr>
            <w:tcW w:w="827" w:type="pct"/>
            <w:vMerge/>
            <w:vAlign w:val="center"/>
          </w:tcPr>
          <w:p w:rsidR="00867AFD" w:rsidRPr="000630D1" w:rsidRDefault="00867AFD" w:rsidP="00721446">
            <w:pPr>
              <w:widowControl w:val="0"/>
              <w:suppressAutoHyphens/>
              <w:spacing w:after="0" w:line="240" w:lineRule="auto"/>
              <w:jc w:val="center"/>
              <w:rPr>
                <w:rFonts w:ascii="Times New Roman" w:hAnsi="Times New Roman"/>
                <w:bCs/>
                <w:sz w:val="24"/>
                <w:szCs w:val="24"/>
              </w:rPr>
            </w:pPr>
          </w:p>
        </w:tc>
        <w:tc>
          <w:tcPr>
            <w:tcW w:w="505" w:type="pct"/>
            <w:gridSpan w:val="2"/>
          </w:tcPr>
          <w:p w:rsidR="00867AFD" w:rsidRPr="000630D1" w:rsidRDefault="00867AFD" w:rsidP="00721446">
            <w:pPr>
              <w:widowControl w:val="0"/>
              <w:suppressAutoHyphens/>
              <w:spacing w:after="0" w:line="240" w:lineRule="auto"/>
              <w:jc w:val="center"/>
              <w:rPr>
                <w:rFonts w:ascii="Times New Roman" w:hAnsi="Times New Roman"/>
                <w:bCs/>
                <w:sz w:val="24"/>
                <w:szCs w:val="24"/>
              </w:rPr>
            </w:pPr>
          </w:p>
        </w:tc>
        <w:tc>
          <w:tcPr>
            <w:tcW w:w="506" w:type="pct"/>
            <w:gridSpan w:val="2"/>
          </w:tcPr>
          <w:p w:rsidR="00867AFD" w:rsidRPr="000630D1" w:rsidRDefault="00867AFD" w:rsidP="00721446">
            <w:pPr>
              <w:widowControl w:val="0"/>
              <w:suppressAutoHyphens/>
              <w:spacing w:after="0" w:line="240" w:lineRule="auto"/>
              <w:jc w:val="center"/>
              <w:rPr>
                <w:rFonts w:ascii="Times New Roman" w:hAnsi="Times New Roman"/>
                <w:bCs/>
                <w:sz w:val="24"/>
                <w:szCs w:val="24"/>
              </w:rPr>
            </w:pPr>
          </w:p>
        </w:tc>
      </w:tr>
      <w:tr w:rsidR="00867AFD" w:rsidRPr="003F473D" w:rsidTr="00721446">
        <w:trPr>
          <w:trHeight w:val="460"/>
        </w:trPr>
        <w:tc>
          <w:tcPr>
            <w:tcW w:w="634" w:type="pct"/>
            <w:vMerge/>
          </w:tcPr>
          <w:p w:rsidR="00867AFD" w:rsidRPr="000630D1" w:rsidRDefault="00867AFD" w:rsidP="00721446">
            <w:pPr>
              <w:widowControl w:val="0"/>
              <w:suppressAutoHyphens/>
              <w:spacing w:after="0" w:line="240" w:lineRule="auto"/>
              <w:rPr>
                <w:rFonts w:ascii="Times New Roman" w:hAnsi="Times New Roman"/>
                <w:bCs/>
                <w:sz w:val="24"/>
                <w:szCs w:val="24"/>
              </w:rPr>
            </w:pPr>
          </w:p>
        </w:tc>
        <w:tc>
          <w:tcPr>
            <w:tcW w:w="1839" w:type="pct"/>
          </w:tcPr>
          <w:p w:rsidR="00867AFD" w:rsidRPr="000630D1" w:rsidRDefault="00867AFD" w:rsidP="00721446">
            <w:pPr>
              <w:widowControl w:val="0"/>
              <w:suppressAutoHyphens/>
              <w:spacing w:after="0" w:line="240" w:lineRule="auto"/>
              <w:rPr>
                <w:rFonts w:ascii="Times New Roman" w:hAnsi="Times New Roman"/>
                <w:bCs/>
                <w:sz w:val="24"/>
                <w:szCs w:val="24"/>
              </w:rPr>
            </w:pPr>
            <w:r>
              <w:rPr>
                <w:rFonts w:ascii="Times New Roman" w:hAnsi="Times New Roman"/>
                <w:bCs/>
                <w:sz w:val="24"/>
                <w:szCs w:val="24"/>
              </w:rPr>
              <w:t>2</w:t>
            </w:r>
            <w:r w:rsidRPr="000630D1">
              <w:rPr>
                <w:rFonts w:ascii="Times New Roman" w:hAnsi="Times New Roman"/>
                <w:bCs/>
                <w:sz w:val="24"/>
                <w:szCs w:val="24"/>
              </w:rPr>
              <w:t>. Зажимные механизмы: назначение и технические требования, предъявляемые к ним.  Приводы зажимных механизмов: ручные, механизированные, автоматизированные</w:t>
            </w:r>
          </w:p>
        </w:tc>
        <w:tc>
          <w:tcPr>
            <w:tcW w:w="689" w:type="pct"/>
            <w:vMerge/>
            <w:vAlign w:val="center"/>
          </w:tcPr>
          <w:p w:rsidR="00867AFD" w:rsidRPr="000630D1" w:rsidRDefault="00867AFD" w:rsidP="00721446">
            <w:pPr>
              <w:widowControl w:val="0"/>
              <w:suppressAutoHyphens/>
              <w:spacing w:after="0" w:line="240" w:lineRule="auto"/>
              <w:jc w:val="center"/>
              <w:rPr>
                <w:rFonts w:ascii="Times New Roman" w:hAnsi="Times New Roman"/>
                <w:bCs/>
                <w:sz w:val="24"/>
                <w:szCs w:val="24"/>
              </w:rPr>
            </w:pPr>
          </w:p>
        </w:tc>
        <w:tc>
          <w:tcPr>
            <w:tcW w:w="827" w:type="pct"/>
            <w:vMerge/>
            <w:vAlign w:val="center"/>
          </w:tcPr>
          <w:p w:rsidR="00867AFD" w:rsidRPr="000630D1" w:rsidRDefault="00867AFD" w:rsidP="00721446">
            <w:pPr>
              <w:widowControl w:val="0"/>
              <w:suppressAutoHyphens/>
              <w:spacing w:after="0" w:line="240" w:lineRule="auto"/>
              <w:jc w:val="center"/>
              <w:rPr>
                <w:rFonts w:ascii="Times New Roman" w:hAnsi="Times New Roman"/>
                <w:bCs/>
                <w:sz w:val="24"/>
                <w:szCs w:val="24"/>
              </w:rPr>
            </w:pPr>
          </w:p>
        </w:tc>
        <w:tc>
          <w:tcPr>
            <w:tcW w:w="505" w:type="pct"/>
            <w:gridSpan w:val="2"/>
          </w:tcPr>
          <w:p w:rsidR="00867AFD" w:rsidRPr="000630D1" w:rsidRDefault="00867AFD" w:rsidP="00721446">
            <w:pPr>
              <w:widowControl w:val="0"/>
              <w:suppressAutoHyphens/>
              <w:spacing w:after="0" w:line="240" w:lineRule="auto"/>
              <w:jc w:val="center"/>
              <w:rPr>
                <w:rFonts w:ascii="Times New Roman" w:hAnsi="Times New Roman"/>
                <w:bCs/>
                <w:sz w:val="24"/>
                <w:szCs w:val="24"/>
              </w:rPr>
            </w:pPr>
          </w:p>
        </w:tc>
        <w:tc>
          <w:tcPr>
            <w:tcW w:w="506" w:type="pct"/>
            <w:gridSpan w:val="2"/>
          </w:tcPr>
          <w:p w:rsidR="00867AFD" w:rsidRPr="000630D1" w:rsidRDefault="00867AFD" w:rsidP="00721446">
            <w:pPr>
              <w:widowControl w:val="0"/>
              <w:suppressAutoHyphens/>
              <w:spacing w:after="0" w:line="240" w:lineRule="auto"/>
              <w:jc w:val="center"/>
              <w:rPr>
                <w:rFonts w:ascii="Times New Roman" w:hAnsi="Times New Roman"/>
                <w:bCs/>
                <w:sz w:val="24"/>
                <w:szCs w:val="24"/>
              </w:rPr>
            </w:pPr>
          </w:p>
        </w:tc>
      </w:tr>
      <w:tr w:rsidR="00867AFD" w:rsidRPr="003F473D" w:rsidTr="00721446">
        <w:trPr>
          <w:trHeight w:val="576"/>
        </w:trPr>
        <w:tc>
          <w:tcPr>
            <w:tcW w:w="634" w:type="pct"/>
            <w:vMerge/>
          </w:tcPr>
          <w:p w:rsidR="00867AFD" w:rsidRPr="000630D1" w:rsidRDefault="00867AFD" w:rsidP="00721446">
            <w:pPr>
              <w:widowControl w:val="0"/>
              <w:suppressAutoHyphens/>
              <w:spacing w:after="0" w:line="240" w:lineRule="auto"/>
              <w:rPr>
                <w:rFonts w:ascii="Times New Roman" w:hAnsi="Times New Roman"/>
                <w:bCs/>
                <w:sz w:val="24"/>
                <w:szCs w:val="24"/>
              </w:rPr>
            </w:pPr>
          </w:p>
        </w:tc>
        <w:tc>
          <w:tcPr>
            <w:tcW w:w="1839" w:type="pct"/>
          </w:tcPr>
          <w:p w:rsidR="00867AFD" w:rsidRPr="000630D1" w:rsidRDefault="00867AFD" w:rsidP="00721446">
            <w:pPr>
              <w:widowControl w:val="0"/>
              <w:suppressAutoHyphens/>
              <w:spacing w:after="0" w:line="240" w:lineRule="auto"/>
              <w:rPr>
                <w:rFonts w:ascii="Times New Roman" w:hAnsi="Times New Roman"/>
                <w:bCs/>
                <w:sz w:val="24"/>
                <w:szCs w:val="24"/>
              </w:rPr>
            </w:pPr>
            <w:r>
              <w:rPr>
                <w:rFonts w:ascii="Times New Roman" w:hAnsi="Times New Roman"/>
                <w:bCs/>
                <w:sz w:val="24"/>
                <w:szCs w:val="24"/>
              </w:rPr>
              <w:t>3</w:t>
            </w:r>
            <w:r w:rsidRPr="000630D1">
              <w:rPr>
                <w:rFonts w:ascii="Times New Roman" w:hAnsi="Times New Roman"/>
                <w:bCs/>
                <w:sz w:val="24"/>
                <w:szCs w:val="24"/>
              </w:rPr>
              <w:t>. Зажимы: винтовые, эксцентриковые, клиновые, многократные, гидравлические с гидропластом, прихваты. Принцип их работы</w:t>
            </w:r>
          </w:p>
        </w:tc>
        <w:tc>
          <w:tcPr>
            <w:tcW w:w="689" w:type="pct"/>
            <w:vMerge/>
            <w:vAlign w:val="center"/>
          </w:tcPr>
          <w:p w:rsidR="00867AFD" w:rsidRPr="000630D1" w:rsidRDefault="00867AFD" w:rsidP="00721446">
            <w:pPr>
              <w:widowControl w:val="0"/>
              <w:suppressAutoHyphens/>
              <w:spacing w:after="0" w:line="240" w:lineRule="auto"/>
              <w:jc w:val="center"/>
              <w:rPr>
                <w:rFonts w:ascii="Times New Roman" w:hAnsi="Times New Roman"/>
                <w:bCs/>
                <w:sz w:val="24"/>
                <w:szCs w:val="24"/>
              </w:rPr>
            </w:pPr>
          </w:p>
        </w:tc>
        <w:tc>
          <w:tcPr>
            <w:tcW w:w="827" w:type="pct"/>
            <w:vMerge/>
            <w:vAlign w:val="center"/>
          </w:tcPr>
          <w:p w:rsidR="00867AFD" w:rsidRPr="000630D1" w:rsidRDefault="00867AFD" w:rsidP="00721446">
            <w:pPr>
              <w:widowControl w:val="0"/>
              <w:suppressAutoHyphens/>
              <w:spacing w:after="0" w:line="240" w:lineRule="auto"/>
              <w:jc w:val="center"/>
              <w:rPr>
                <w:rFonts w:ascii="Times New Roman" w:hAnsi="Times New Roman"/>
                <w:bCs/>
                <w:sz w:val="24"/>
                <w:szCs w:val="24"/>
              </w:rPr>
            </w:pPr>
          </w:p>
        </w:tc>
        <w:tc>
          <w:tcPr>
            <w:tcW w:w="505" w:type="pct"/>
            <w:gridSpan w:val="2"/>
          </w:tcPr>
          <w:p w:rsidR="00867AFD" w:rsidRPr="000630D1" w:rsidRDefault="00867AFD" w:rsidP="00721446">
            <w:pPr>
              <w:widowControl w:val="0"/>
              <w:suppressAutoHyphens/>
              <w:spacing w:after="0" w:line="240" w:lineRule="auto"/>
              <w:jc w:val="center"/>
              <w:rPr>
                <w:rFonts w:ascii="Times New Roman" w:hAnsi="Times New Roman"/>
                <w:bCs/>
                <w:sz w:val="24"/>
                <w:szCs w:val="24"/>
              </w:rPr>
            </w:pPr>
          </w:p>
        </w:tc>
        <w:tc>
          <w:tcPr>
            <w:tcW w:w="506" w:type="pct"/>
            <w:gridSpan w:val="2"/>
          </w:tcPr>
          <w:p w:rsidR="00867AFD" w:rsidRPr="000630D1" w:rsidRDefault="00867AFD" w:rsidP="00721446">
            <w:pPr>
              <w:widowControl w:val="0"/>
              <w:suppressAutoHyphens/>
              <w:spacing w:after="0" w:line="240" w:lineRule="auto"/>
              <w:jc w:val="center"/>
              <w:rPr>
                <w:rFonts w:ascii="Times New Roman" w:hAnsi="Times New Roman"/>
                <w:bCs/>
                <w:sz w:val="24"/>
                <w:szCs w:val="24"/>
              </w:rPr>
            </w:pPr>
          </w:p>
        </w:tc>
      </w:tr>
      <w:tr w:rsidR="00867AFD" w:rsidRPr="003F473D" w:rsidTr="00721446">
        <w:trPr>
          <w:trHeight w:val="50"/>
        </w:trPr>
        <w:tc>
          <w:tcPr>
            <w:tcW w:w="634" w:type="pct"/>
            <w:vMerge/>
          </w:tcPr>
          <w:p w:rsidR="00867AFD" w:rsidRPr="000630D1" w:rsidRDefault="00867AFD" w:rsidP="00721446">
            <w:pPr>
              <w:widowControl w:val="0"/>
              <w:suppressAutoHyphens/>
              <w:spacing w:after="0" w:line="240" w:lineRule="auto"/>
              <w:rPr>
                <w:rFonts w:ascii="Times New Roman" w:hAnsi="Times New Roman"/>
                <w:bCs/>
                <w:sz w:val="24"/>
                <w:szCs w:val="24"/>
              </w:rPr>
            </w:pPr>
          </w:p>
        </w:tc>
        <w:tc>
          <w:tcPr>
            <w:tcW w:w="1839" w:type="pct"/>
          </w:tcPr>
          <w:p w:rsidR="00867AFD" w:rsidRPr="00D33F11" w:rsidRDefault="00867AFD" w:rsidP="00721446">
            <w:pPr>
              <w:widowControl w:val="0"/>
              <w:suppressAutoHyphens/>
              <w:spacing w:after="0" w:line="240" w:lineRule="auto"/>
              <w:rPr>
                <w:rFonts w:ascii="Times New Roman" w:hAnsi="Times New Roman"/>
                <w:b/>
                <w:bCs/>
                <w:sz w:val="24"/>
                <w:szCs w:val="24"/>
              </w:rPr>
            </w:pPr>
            <w:r>
              <w:rPr>
                <w:rFonts w:ascii="Times New Roman" w:hAnsi="Times New Roman"/>
                <w:b/>
                <w:bCs/>
                <w:sz w:val="24"/>
                <w:szCs w:val="24"/>
              </w:rPr>
              <w:t xml:space="preserve">в том числе </w:t>
            </w:r>
            <w:r w:rsidRPr="00D33F11">
              <w:rPr>
                <w:rFonts w:ascii="Times New Roman" w:hAnsi="Times New Roman"/>
                <w:b/>
                <w:bCs/>
                <w:sz w:val="24"/>
                <w:szCs w:val="24"/>
              </w:rPr>
              <w:t>практических занятий и лабораторных работ</w:t>
            </w:r>
          </w:p>
        </w:tc>
        <w:tc>
          <w:tcPr>
            <w:tcW w:w="689" w:type="pct"/>
            <w:vAlign w:val="center"/>
          </w:tcPr>
          <w:p w:rsidR="00867AFD" w:rsidRPr="000630D1" w:rsidRDefault="00867AFD" w:rsidP="00721446">
            <w:pPr>
              <w:widowControl w:val="0"/>
              <w:suppressAutoHyphens/>
              <w:spacing w:after="0" w:line="240" w:lineRule="auto"/>
              <w:jc w:val="center"/>
              <w:rPr>
                <w:rFonts w:ascii="Times New Roman" w:hAnsi="Times New Roman"/>
                <w:bCs/>
                <w:sz w:val="24"/>
                <w:szCs w:val="24"/>
              </w:rPr>
            </w:pPr>
            <w:r w:rsidRPr="000630D1">
              <w:rPr>
                <w:rFonts w:ascii="Times New Roman" w:hAnsi="Times New Roman"/>
                <w:bCs/>
                <w:sz w:val="24"/>
                <w:szCs w:val="24"/>
              </w:rPr>
              <w:t>2</w:t>
            </w:r>
          </w:p>
        </w:tc>
        <w:tc>
          <w:tcPr>
            <w:tcW w:w="827" w:type="pct"/>
            <w:vMerge/>
            <w:vAlign w:val="center"/>
          </w:tcPr>
          <w:p w:rsidR="00867AFD" w:rsidRPr="000630D1" w:rsidRDefault="00867AFD" w:rsidP="00721446">
            <w:pPr>
              <w:widowControl w:val="0"/>
              <w:suppressAutoHyphens/>
              <w:spacing w:after="0" w:line="240" w:lineRule="auto"/>
              <w:jc w:val="center"/>
              <w:rPr>
                <w:rFonts w:ascii="Times New Roman" w:hAnsi="Times New Roman"/>
                <w:bCs/>
                <w:sz w:val="24"/>
                <w:szCs w:val="24"/>
              </w:rPr>
            </w:pPr>
          </w:p>
        </w:tc>
        <w:tc>
          <w:tcPr>
            <w:tcW w:w="505" w:type="pct"/>
            <w:gridSpan w:val="2"/>
          </w:tcPr>
          <w:p w:rsidR="00867AFD" w:rsidRPr="000630D1" w:rsidRDefault="00867AFD" w:rsidP="00721446">
            <w:pPr>
              <w:widowControl w:val="0"/>
              <w:suppressAutoHyphens/>
              <w:spacing w:after="0" w:line="240" w:lineRule="auto"/>
              <w:jc w:val="center"/>
              <w:rPr>
                <w:rFonts w:ascii="Times New Roman" w:hAnsi="Times New Roman"/>
                <w:bCs/>
                <w:sz w:val="24"/>
                <w:szCs w:val="24"/>
              </w:rPr>
            </w:pPr>
          </w:p>
        </w:tc>
        <w:tc>
          <w:tcPr>
            <w:tcW w:w="506" w:type="pct"/>
            <w:gridSpan w:val="2"/>
          </w:tcPr>
          <w:p w:rsidR="00867AFD" w:rsidRPr="000630D1" w:rsidRDefault="00867AFD" w:rsidP="00721446">
            <w:pPr>
              <w:widowControl w:val="0"/>
              <w:suppressAutoHyphens/>
              <w:spacing w:after="0" w:line="240" w:lineRule="auto"/>
              <w:jc w:val="center"/>
              <w:rPr>
                <w:rFonts w:ascii="Times New Roman" w:hAnsi="Times New Roman"/>
                <w:bCs/>
                <w:sz w:val="24"/>
                <w:szCs w:val="24"/>
              </w:rPr>
            </w:pPr>
          </w:p>
        </w:tc>
      </w:tr>
      <w:tr w:rsidR="00867AFD" w:rsidRPr="003F473D" w:rsidTr="00721446">
        <w:trPr>
          <w:trHeight w:val="292"/>
        </w:trPr>
        <w:tc>
          <w:tcPr>
            <w:tcW w:w="634" w:type="pct"/>
            <w:vMerge/>
          </w:tcPr>
          <w:p w:rsidR="00867AFD" w:rsidRPr="000630D1" w:rsidRDefault="00867AFD" w:rsidP="00721446">
            <w:pPr>
              <w:widowControl w:val="0"/>
              <w:suppressAutoHyphens/>
              <w:spacing w:after="0" w:line="240" w:lineRule="auto"/>
              <w:rPr>
                <w:rFonts w:ascii="Times New Roman" w:hAnsi="Times New Roman"/>
                <w:bCs/>
                <w:sz w:val="24"/>
                <w:szCs w:val="24"/>
              </w:rPr>
            </w:pPr>
          </w:p>
        </w:tc>
        <w:tc>
          <w:tcPr>
            <w:tcW w:w="1839" w:type="pct"/>
          </w:tcPr>
          <w:p w:rsidR="00867AFD" w:rsidRPr="000630D1" w:rsidRDefault="00867AFD" w:rsidP="00721446">
            <w:pPr>
              <w:widowControl w:val="0"/>
              <w:suppressAutoHyphens/>
              <w:spacing w:after="0" w:line="240" w:lineRule="auto"/>
              <w:rPr>
                <w:rFonts w:ascii="Times New Roman" w:hAnsi="Times New Roman"/>
                <w:bCs/>
                <w:sz w:val="24"/>
                <w:szCs w:val="24"/>
              </w:rPr>
            </w:pPr>
            <w:r>
              <w:rPr>
                <w:rFonts w:ascii="Times New Roman" w:hAnsi="Times New Roman"/>
                <w:bCs/>
                <w:sz w:val="24"/>
                <w:szCs w:val="24"/>
              </w:rPr>
              <w:t>Практическое занятие «</w:t>
            </w:r>
            <w:r w:rsidRPr="000630D1">
              <w:rPr>
                <w:rFonts w:ascii="Times New Roman" w:hAnsi="Times New Roman"/>
                <w:bCs/>
                <w:sz w:val="24"/>
                <w:szCs w:val="24"/>
              </w:rPr>
              <w:t>Расчет винтового зажима</w:t>
            </w:r>
            <w:r>
              <w:rPr>
                <w:rFonts w:ascii="Times New Roman" w:hAnsi="Times New Roman"/>
                <w:bCs/>
                <w:sz w:val="24"/>
                <w:szCs w:val="24"/>
              </w:rPr>
              <w:t>»</w:t>
            </w:r>
          </w:p>
        </w:tc>
        <w:tc>
          <w:tcPr>
            <w:tcW w:w="689" w:type="pct"/>
            <w:vAlign w:val="center"/>
          </w:tcPr>
          <w:p w:rsidR="00867AFD" w:rsidRPr="000630D1" w:rsidRDefault="00867AFD" w:rsidP="00721446">
            <w:pPr>
              <w:widowControl w:val="0"/>
              <w:suppressAutoHyphens/>
              <w:spacing w:after="0" w:line="240" w:lineRule="auto"/>
              <w:jc w:val="center"/>
              <w:rPr>
                <w:rFonts w:ascii="Times New Roman" w:hAnsi="Times New Roman"/>
                <w:bCs/>
                <w:sz w:val="24"/>
                <w:szCs w:val="24"/>
              </w:rPr>
            </w:pPr>
            <w:r w:rsidRPr="000630D1">
              <w:rPr>
                <w:rFonts w:ascii="Times New Roman" w:hAnsi="Times New Roman"/>
                <w:bCs/>
                <w:sz w:val="24"/>
                <w:szCs w:val="24"/>
              </w:rPr>
              <w:t>2</w:t>
            </w:r>
          </w:p>
        </w:tc>
        <w:tc>
          <w:tcPr>
            <w:tcW w:w="827" w:type="pct"/>
            <w:vMerge/>
            <w:vAlign w:val="center"/>
          </w:tcPr>
          <w:p w:rsidR="00867AFD" w:rsidRPr="000630D1" w:rsidRDefault="00867AFD" w:rsidP="00721446">
            <w:pPr>
              <w:widowControl w:val="0"/>
              <w:suppressAutoHyphens/>
              <w:spacing w:after="0" w:line="240" w:lineRule="auto"/>
              <w:jc w:val="center"/>
              <w:rPr>
                <w:rFonts w:ascii="Times New Roman" w:hAnsi="Times New Roman"/>
                <w:bCs/>
                <w:sz w:val="24"/>
                <w:szCs w:val="24"/>
              </w:rPr>
            </w:pPr>
          </w:p>
        </w:tc>
        <w:tc>
          <w:tcPr>
            <w:tcW w:w="505" w:type="pct"/>
            <w:gridSpan w:val="2"/>
          </w:tcPr>
          <w:p w:rsidR="00867AFD" w:rsidRPr="000630D1" w:rsidRDefault="00867AFD" w:rsidP="00721446">
            <w:pPr>
              <w:widowControl w:val="0"/>
              <w:suppressAutoHyphens/>
              <w:spacing w:after="0" w:line="240" w:lineRule="auto"/>
              <w:jc w:val="center"/>
              <w:rPr>
                <w:rFonts w:ascii="Times New Roman" w:hAnsi="Times New Roman"/>
                <w:bCs/>
                <w:sz w:val="24"/>
                <w:szCs w:val="24"/>
              </w:rPr>
            </w:pPr>
          </w:p>
        </w:tc>
        <w:tc>
          <w:tcPr>
            <w:tcW w:w="506" w:type="pct"/>
            <w:gridSpan w:val="2"/>
          </w:tcPr>
          <w:p w:rsidR="00867AFD" w:rsidRPr="000630D1" w:rsidRDefault="00867AFD" w:rsidP="00721446">
            <w:pPr>
              <w:widowControl w:val="0"/>
              <w:suppressAutoHyphens/>
              <w:spacing w:after="0" w:line="240" w:lineRule="auto"/>
              <w:jc w:val="center"/>
              <w:rPr>
                <w:rFonts w:ascii="Times New Roman" w:hAnsi="Times New Roman"/>
                <w:bCs/>
                <w:sz w:val="24"/>
                <w:szCs w:val="24"/>
              </w:rPr>
            </w:pPr>
          </w:p>
        </w:tc>
      </w:tr>
      <w:tr w:rsidR="00867AFD" w:rsidRPr="003F473D" w:rsidTr="00721446">
        <w:trPr>
          <w:trHeight w:val="292"/>
        </w:trPr>
        <w:tc>
          <w:tcPr>
            <w:tcW w:w="634" w:type="pct"/>
          </w:tcPr>
          <w:p w:rsidR="00867AFD" w:rsidRPr="000630D1" w:rsidRDefault="00867AFD" w:rsidP="00721446">
            <w:pPr>
              <w:widowControl w:val="0"/>
              <w:suppressAutoHyphens/>
              <w:spacing w:after="0" w:line="240" w:lineRule="auto"/>
              <w:rPr>
                <w:rFonts w:ascii="Times New Roman" w:hAnsi="Times New Roman"/>
                <w:bCs/>
                <w:sz w:val="24"/>
                <w:szCs w:val="24"/>
              </w:rPr>
            </w:pPr>
          </w:p>
        </w:tc>
        <w:tc>
          <w:tcPr>
            <w:tcW w:w="1839" w:type="pct"/>
          </w:tcPr>
          <w:p w:rsidR="00867AFD" w:rsidRPr="00077149" w:rsidRDefault="00867AFD" w:rsidP="00721446">
            <w:pPr>
              <w:widowControl w:val="0"/>
              <w:suppressAutoHyphens/>
              <w:spacing w:after="0" w:line="240" w:lineRule="auto"/>
              <w:rPr>
                <w:rFonts w:ascii="Times New Roman" w:hAnsi="Times New Roman"/>
                <w:b/>
                <w:bCs/>
                <w:sz w:val="24"/>
                <w:szCs w:val="24"/>
              </w:rPr>
            </w:pPr>
            <w:r w:rsidRPr="00077149">
              <w:rPr>
                <w:rFonts w:ascii="Times New Roman" w:hAnsi="Times New Roman"/>
                <w:b/>
                <w:bCs/>
                <w:sz w:val="24"/>
                <w:szCs w:val="24"/>
              </w:rPr>
              <w:t xml:space="preserve">Самостоятельная работа </w:t>
            </w:r>
            <w:proofErr w:type="gramStart"/>
            <w:r w:rsidRPr="00077149">
              <w:rPr>
                <w:rFonts w:ascii="Times New Roman" w:hAnsi="Times New Roman"/>
                <w:b/>
                <w:bCs/>
                <w:sz w:val="24"/>
                <w:szCs w:val="24"/>
              </w:rPr>
              <w:t>обучающихся</w:t>
            </w:r>
            <w:proofErr w:type="gramEnd"/>
          </w:p>
          <w:p w:rsidR="00867AFD" w:rsidRDefault="00867AFD" w:rsidP="00721446">
            <w:pPr>
              <w:widowControl w:val="0"/>
              <w:suppressAutoHyphens/>
              <w:spacing w:after="0" w:line="240" w:lineRule="auto"/>
              <w:rPr>
                <w:rFonts w:ascii="Times New Roman" w:hAnsi="Times New Roman"/>
                <w:bCs/>
                <w:sz w:val="24"/>
                <w:szCs w:val="24"/>
              </w:rPr>
            </w:pPr>
            <w:r w:rsidRPr="000630D1">
              <w:rPr>
                <w:rFonts w:ascii="Times New Roman" w:hAnsi="Times New Roman"/>
                <w:bCs/>
                <w:sz w:val="24"/>
                <w:szCs w:val="24"/>
              </w:rPr>
              <w:t xml:space="preserve">Графическое обозначение опор и установочных устройств в соответствии с действующими ГОСТами </w:t>
            </w:r>
          </w:p>
          <w:p w:rsidR="00867AFD" w:rsidRDefault="00867AFD" w:rsidP="00721446">
            <w:pPr>
              <w:widowControl w:val="0"/>
              <w:suppressAutoHyphens/>
              <w:spacing w:after="0" w:line="240" w:lineRule="auto"/>
              <w:rPr>
                <w:rFonts w:ascii="Times New Roman" w:hAnsi="Times New Roman"/>
                <w:bCs/>
                <w:sz w:val="24"/>
                <w:szCs w:val="24"/>
              </w:rPr>
            </w:pPr>
            <w:r w:rsidRPr="000630D1">
              <w:rPr>
                <w:rFonts w:ascii="Times New Roman" w:hAnsi="Times New Roman"/>
                <w:bCs/>
                <w:sz w:val="24"/>
                <w:szCs w:val="24"/>
              </w:rPr>
              <w:t>Графическое обозначение зажимов в соответствии с действующими стандартами</w:t>
            </w:r>
          </w:p>
        </w:tc>
        <w:tc>
          <w:tcPr>
            <w:tcW w:w="689" w:type="pct"/>
            <w:vAlign w:val="center"/>
          </w:tcPr>
          <w:p w:rsidR="00867AFD" w:rsidRPr="00077149" w:rsidRDefault="00867AFD" w:rsidP="00721446">
            <w:pPr>
              <w:widowControl w:val="0"/>
              <w:suppressAutoHyphens/>
              <w:spacing w:after="0" w:line="240" w:lineRule="auto"/>
              <w:jc w:val="center"/>
              <w:rPr>
                <w:rFonts w:ascii="Times New Roman" w:hAnsi="Times New Roman"/>
                <w:b/>
                <w:bCs/>
                <w:sz w:val="24"/>
                <w:szCs w:val="24"/>
              </w:rPr>
            </w:pPr>
            <w:r w:rsidRPr="00077149">
              <w:rPr>
                <w:rFonts w:ascii="Times New Roman" w:hAnsi="Times New Roman"/>
                <w:b/>
                <w:bCs/>
                <w:sz w:val="24"/>
                <w:szCs w:val="24"/>
              </w:rPr>
              <w:t>2</w:t>
            </w:r>
          </w:p>
        </w:tc>
        <w:tc>
          <w:tcPr>
            <w:tcW w:w="827" w:type="pct"/>
            <w:vAlign w:val="center"/>
          </w:tcPr>
          <w:p w:rsidR="00867AFD" w:rsidRPr="000630D1" w:rsidRDefault="00867AFD" w:rsidP="00721446">
            <w:pPr>
              <w:widowControl w:val="0"/>
              <w:suppressAutoHyphens/>
              <w:spacing w:after="0" w:line="240" w:lineRule="auto"/>
              <w:jc w:val="center"/>
              <w:rPr>
                <w:rFonts w:ascii="Times New Roman" w:hAnsi="Times New Roman"/>
                <w:bCs/>
                <w:sz w:val="24"/>
                <w:szCs w:val="24"/>
              </w:rPr>
            </w:pPr>
          </w:p>
        </w:tc>
        <w:tc>
          <w:tcPr>
            <w:tcW w:w="505" w:type="pct"/>
            <w:gridSpan w:val="2"/>
          </w:tcPr>
          <w:p w:rsidR="00867AFD" w:rsidRPr="000630D1" w:rsidRDefault="00867AFD" w:rsidP="00721446">
            <w:pPr>
              <w:widowControl w:val="0"/>
              <w:suppressAutoHyphens/>
              <w:spacing w:after="0" w:line="240" w:lineRule="auto"/>
              <w:jc w:val="center"/>
              <w:rPr>
                <w:rFonts w:ascii="Times New Roman" w:hAnsi="Times New Roman"/>
                <w:bCs/>
                <w:sz w:val="24"/>
                <w:szCs w:val="24"/>
              </w:rPr>
            </w:pPr>
          </w:p>
        </w:tc>
        <w:tc>
          <w:tcPr>
            <w:tcW w:w="506" w:type="pct"/>
            <w:gridSpan w:val="2"/>
          </w:tcPr>
          <w:p w:rsidR="00867AFD" w:rsidRPr="000630D1" w:rsidRDefault="00867AFD" w:rsidP="00721446">
            <w:pPr>
              <w:widowControl w:val="0"/>
              <w:suppressAutoHyphens/>
              <w:spacing w:after="0" w:line="240" w:lineRule="auto"/>
              <w:jc w:val="center"/>
              <w:rPr>
                <w:rFonts w:ascii="Times New Roman" w:hAnsi="Times New Roman"/>
                <w:bCs/>
                <w:sz w:val="24"/>
                <w:szCs w:val="24"/>
              </w:rPr>
            </w:pPr>
          </w:p>
        </w:tc>
      </w:tr>
      <w:tr w:rsidR="00867AFD" w:rsidRPr="003F473D" w:rsidTr="00721446">
        <w:trPr>
          <w:trHeight w:val="20"/>
        </w:trPr>
        <w:tc>
          <w:tcPr>
            <w:tcW w:w="634" w:type="pct"/>
            <w:vMerge w:val="restart"/>
          </w:tcPr>
          <w:p w:rsidR="00867AFD" w:rsidRPr="00077149" w:rsidRDefault="00867AFD" w:rsidP="00721446">
            <w:pPr>
              <w:widowControl w:val="0"/>
              <w:suppressAutoHyphens/>
              <w:spacing w:after="0" w:line="240" w:lineRule="auto"/>
              <w:rPr>
                <w:rFonts w:ascii="Times New Roman" w:hAnsi="Times New Roman"/>
                <w:b/>
                <w:bCs/>
                <w:sz w:val="24"/>
                <w:szCs w:val="24"/>
              </w:rPr>
            </w:pPr>
            <w:r w:rsidRPr="00077149">
              <w:rPr>
                <w:rFonts w:ascii="Times New Roman" w:hAnsi="Times New Roman"/>
                <w:b/>
                <w:bCs/>
                <w:sz w:val="24"/>
                <w:szCs w:val="24"/>
              </w:rPr>
              <w:t>Тема 1.4.</w:t>
            </w:r>
            <w:r w:rsidRPr="00077149">
              <w:rPr>
                <w:rFonts w:ascii="Times New Roman" w:hAnsi="Times New Roman"/>
                <w:b/>
                <w:bCs/>
                <w:sz w:val="24"/>
                <w:szCs w:val="24"/>
              </w:rPr>
              <w:br/>
              <w:t>Установочно-зажимные устройства</w:t>
            </w:r>
          </w:p>
          <w:p w:rsidR="00867AFD" w:rsidRPr="000630D1" w:rsidRDefault="00867AFD" w:rsidP="00721446">
            <w:pPr>
              <w:widowControl w:val="0"/>
              <w:suppressAutoHyphens/>
              <w:spacing w:after="0" w:line="240" w:lineRule="auto"/>
              <w:rPr>
                <w:rFonts w:ascii="Times New Roman" w:hAnsi="Times New Roman"/>
                <w:bCs/>
                <w:sz w:val="24"/>
                <w:szCs w:val="24"/>
              </w:rPr>
            </w:pPr>
          </w:p>
          <w:p w:rsidR="00867AFD" w:rsidRPr="000630D1" w:rsidRDefault="00867AFD" w:rsidP="00721446">
            <w:pPr>
              <w:widowControl w:val="0"/>
              <w:suppressAutoHyphens/>
              <w:spacing w:after="0" w:line="240" w:lineRule="auto"/>
              <w:rPr>
                <w:rFonts w:ascii="Times New Roman" w:hAnsi="Times New Roman"/>
                <w:bCs/>
                <w:sz w:val="24"/>
                <w:szCs w:val="24"/>
              </w:rPr>
            </w:pPr>
          </w:p>
        </w:tc>
        <w:tc>
          <w:tcPr>
            <w:tcW w:w="1839" w:type="pct"/>
          </w:tcPr>
          <w:p w:rsidR="00867AFD" w:rsidRPr="00D33F11" w:rsidRDefault="00867AFD" w:rsidP="00721446">
            <w:pPr>
              <w:widowControl w:val="0"/>
              <w:suppressAutoHyphens/>
              <w:spacing w:after="0" w:line="240" w:lineRule="auto"/>
              <w:jc w:val="center"/>
              <w:rPr>
                <w:rFonts w:ascii="Times New Roman" w:hAnsi="Times New Roman"/>
                <w:b/>
                <w:bCs/>
                <w:sz w:val="24"/>
                <w:szCs w:val="24"/>
              </w:rPr>
            </w:pPr>
            <w:r w:rsidRPr="00D33F11">
              <w:rPr>
                <w:rFonts w:ascii="Times New Roman" w:hAnsi="Times New Roman"/>
                <w:b/>
                <w:bCs/>
                <w:sz w:val="24"/>
                <w:szCs w:val="24"/>
              </w:rPr>
              <w:t>Содержание учебного материала</w:t>
            </w:r>
          </w:p>
        </w:tc>
        <w:tc>
          <w:tcPr>
            <w:tcW w:w="689" w:type="pct"/>
            <w:vMerge w:val="restart"/>
          </w:tcPr>
          <w:p w:rsidR="00867AFD" w:rsidRPr="00077149" w:rsidRDefault="00867AFD" w:rsidP="00721446">
            <w:pPr>
              <w:widowControl w:val="0"/>
              <w:suppressAutoHyphens/>
              <w:spacing w:after="0" w:line="240" w:lineRule="auto"/>
              <w:jc w:val="center"/>
              <w:rPr>
                <w:rFonts w:ascii="Times New Roman" w:hAnsi="Times New Roman"/>
                <w:b/>
                <w:bCs/>
                <w:sz w:val="24"/>
                <w:szCs w:val="24"/>
              </w:rPr>
            </w:pPr>
            <w:r w:rsidRPr="00077149">
              <w:rPr>
                <w:rFonts w:ascii="Times New Roman" w:hAnsi="Times New Roman"/>
                <w:b/>
                <w:bCs/>
                <w:sz w:val="24"/>
                <w:szCs w:val="24"/>
              </w:rPr>
              <w:t>2</w:t>
            </w:r>
          </w:p>
        </w:tc>
        <w:tc>
          <w:tcPr>
            <w:tcW w:w="827" w:type="pct"/>
            <w:vMerge w:val="restart"/>
          </w:tcPr>
          <w:p w:rsidR="00867AFD" w:rsidRPr="000630D1" w:rsidRDefault="00867AFD" w:rsidP="00721446">
            <w:pPr>
              <w:widowControl w:val="0"/>
              <w:autoSpaceDE w:val="0"/>
              <w:autoSpaceDN w:val="0"/>
              <w:adjustRightInd w:val="0"/>
              <w:spacing w:after="0" w:line="240" w:lineRule="auto"/>
              <w:jc w:val="both"/>
              <w:rPr>
                <w:rFonts w:ascii="Times New Roman" w:hAnsi="Times New Roman"/>
                <w:color w:val="FF0000"/>
                <w:sz w:val="24"/>
                <w:szCs w:val="24"/>
              </w:rPr>
            </w:pPr>
          </w:p>
        </w:tc>
        <w:tc>
          <w:tcPr>
            <w:tcW w:w="505" w:type="pct"/>
            <w:gridSpan w:val="2"/>
          </w:tcPr>
          <w:p w:rsidR="00867AFD" w:rsidRPr="000630D1" w:rsidRDefault="00867AFD" w:rsidP="00721446">
            <w:pPr>
              <w:widowControl w:val="0"/>
              <w:autoSpaceDE w:val="0"/>
              <w:autoSpaceDN w:val="0"/>
              <w:adjustRightInd w:val="0"/>
              <w:spacing w:after="0" w:line="240" w:lineRule="auto"/>
              <w:jc w:val="both"/>
              <w:rPr>
                <w:rFonts w:ascii="Times New Roman" w:hAnsi="Times New Roman"/>
                <w:color w:val="FF0000"/>
                <w:sz w:val="24"/>
                <w:szCs w:val="24"/>
              </w:rPr>
            </w:pPr>
          </w:p>
        </w:tc>
        <w:tc>
          <w:tcPr>
            <w:tcW w:w="506" w:type="pct"/>
            <w:gridSpan w:val="2"/>
          </w:tcPr>
          <w:p w:rsidR="00867AFD" w:rsidRPr="000630D1" w:rsidRDefault="00867AFD" w:rsidP="00721446">
            <w:pPr>
              <w:widowControl w:val="0"/>
              <w:autoSpaceDE w:val="0"/>
              <w:autoSpaceDN w:val="0"/>
              <w:adjustRightInd w:val="0"/>
              <w:spacing w:after="0" w:line="240" w:lineRule="auto"/>
              <w:jc w:val="both"/>
              <w:rPr>
                <w:rFonts w:ascii="Times New Roman" w:hAnsi="Times New Roman"/>
                <w:color w:val="FF0000"/>
                <w:sz w:val="24"/>
                <w:szCs w:val="24"/>
              </w:rPr>
            </w:pPr>
          </w:p>
        </w:tc>
      </w:tr>
      <w:tr w:rsidR="00867AFD" w:rsidRPr="003F473D" w:rsidTr="00721446">
        <w:trPr>
          <w:trHeight w:val="20"/>
        </w:trPr>
        <w:tc>
          <w:tcPr>
            <w:tcW w:w="634" w:type="pct"/>
            <w:vMerge/>
          </w:tcPr>
          <w:p w:rsidR="00867AFD" w:rsidRPr="000630D1" w:rsidRDefault="00867AFD" w:rsidP="00721446">
            <w:pPr>
              <w:widowControl w:val="0"/>
              <w:suppressAutoHyphens/>
              <w:spacing w:after="0" w:line="240" w:lineRule="auto"/>
              <w:rPr>
                <w:rFonts w:ascii="Times New Roman" w:hAnsi="Times New Roman"/>
                <w:bCs/>
                <w:sz w:val="24"/>
                <w:szCs w:val="24"/>
              </w:rPr>
            </w:pPr>
          </w:p>
        </w:tc>
        <w:tc>
          <w:tcPr>
            <w:tcW w:w="1839" w:type="pct"/>
          </w:tcPr>
          <w:p w:rsidR="00867AFD" w:rsidRPr="000630D1" w:rsidRDefault="00867AFD" w:rsidP="00721446">
            <w:pPr>
              <w:widowControl w:val="0"/>
              <w:suppressAutoHyphens/>
              <w:spacing w:after="0" w:line="240" w:lineRule="auto"/>
              <w:rPr>
                <w:rFonts w:ascii="Times New Roman" w:hAnsi="Times New Roman"/>
                <w:bCs/>
                <w:sz w:val="24"/>
                <w:szCs w:val="24"/>
              </w:rPr>
            </w:pPr>
            <w:r w:rsidRPr="000630D1">
              <w:rPr>
                <w:rFonts w:ascii="Times New Roman" w:hAnsi="Times New Roman"/>
                <w:bCs/>
                <w:sz w:val="24"/>
                <w:szCs w:val="24"/>
              </w:rPr>
              <w:t>1. Назначение установочно-зажимных устройств и требования, предъявляемые к ним</w:t>
            </w:r>
          </w:p>
        </w:tc>
        <w:tc>
          <w:tcPr>
            <w:tcW w:w="689" w:type="pct"/>
            <w:vMerge/>
            <w:vAlign w:val="center"/>
          </w:tcPr>
          <w:p w:rsidR="00867AFD" w:rsidRPr="000630D1" w:rsidRDefault="00867AFD" w:rsidP="00721446">
            <w:pPr>
              <w:widowControl w:val="0"/>
              <w:suppressAutoHyphens/>
              <w:spacing w:after="0" w:line="240" w:lineRule="auto"/>
              <w:jc w:val="center"/>
              <w:rPr>
                <w:rFonts w:ascii="Times New Roman" w:hAnsi="Times New Roman"/>
                <w:bCs/>
                <w:sz w:val="24"/>
                <w:szCs w:val="24"/>
              </w:rPr>
            </w:pPr>
          </w:p>
        </w:tc>
        <w:tc>
          <w:tcPr>
            <w:tcW w:w="827" w:type="pct"/>
            <w:vMerge/>
            <w:vAlign w:val="center"/>
          </w:tcPr>
          <w:p w:rsidR="00867AFD" w:rsidRPr="000630D1" w:rsidRDefault="00867AFD" w:rsidP="00721446">
            <w:pPr>
              <w:widowControl w:val="0"/>
              <w:suppressAutoHyphens/>
              <w:spacing w:after="0" w:line="240" w:lineRule="auto"/>
              <w:jc w:val="center"/>
              <w:rPr>
                <w:rFonts w:ascii="Times New Roman" w:hAnsi="Times New Roman"/>
                <w:bCs/>
                <w:sz w:val="24"/>
                <w:szCs w:val="24"/>
              </w:rPr>
            </w:pPr>
          </w:p>
        </w:tc>
        <w:tc>
          <w:tcPr>
            <w:tcW w:w="505" w:type="pct"/>
            <w:gridSpan w:val="2"/>
          </w:tcPr>
          <w:p w:rsidR="00867AFD" w:rsidRPr="000630D1" w:rsidRDefault="00867AFD" w:rsidP="00721446">
            <w:pPr>
              <w:widowControl w:val="0"/>
              <w:suppressAutoHyphens/>
              <w:spacing w:after="0" w:line="240" w:lineRule="auto"/>
              <w:jc w:val="center"/>
              <w:rPr>
                <w:rFonts w:ascii="Times New Roman" w:hAnsi="Times New Roman"/>
                <w:bCs/>
                <w:sz w:val="24"/>
                <w:szCs w:val="24"/>
              </w:rPr>
            </w:pPr>
          </w:p>
        </w:tc>
        <w:tc>
          <w:tcPr>
            <w:tcW w:w="506" w:type="pct"/>
            <w:gridSpan w:val="2"/>
          </w:tcPr>
          <w:p w:rsidR="00867AFD" w:rsidRPr="000630D1" w:rsidRDefault="00867AFD" w:rsidP="00721446">
            <w:pPr>
              <w:widowControl w:val="0"/>
              <w:suppressAutoHyphens/>
              <w:spacing w:after="0" w:line="240" w:lineRule="auto"/>
              <w:jc w:val="center"/>
              <w:rPr>
                <w:rFonts w:ascii="Times New Roman" w:hAnsi="Times New Roman"/>
                <w:bCs/>
                <w:sz w:val="24"/>
                <w:szCs w:val="24"/>
              </w:rPr>
            </w:pPr>
          </w:p>
        </w:tc>
      </w:tr>
      <w:tr w:rsidR="00867AFD" w:rsidRPr="003F473D" w:rsidTr="00721446">
        <w:trPr>
          <w:trHeight w:val="20"/>
        </w:trPr>
        <w:tc>
          <w:tcPr>
            <w:tcW w:w="634" w:type="pct"/>
            <w:vMerge/>
          </w:tcPr>
          <w:p w:rsidR="00867AFD" w:rsidRPr="000630D1" w:rsidRDefault="00867AFD" w:rsidP="00721446">
            <w:pPr>
              <w:widowControl w:val="0"/>
              <w:suppressAutoHyphens/>
              <w:spacing w:after="0" w:line="240" w:lineRule="auto"/>
              <w:rPr>
                <w:rFonts w:ascii="Times New Roman" w:hAnsi="Times New Roman"/>
                <w:bCs/>
                <w:sz w:val="24"/>
                <w:szCs w:val="24"/>
              </w:rPr>
            </w:pPr>
          </w:p>
        </w:tc>
        <w:tc>
          <w:tcPr>
            <w:tcW w:w="1839" w:type="pct"/>
          </w:tcPr>
          <w:p w:rsidR="00867AFD" w:rsidRPr="000630D1" w:rsidRDefault="00867AFD" w:rsidP="00721446">
            <w:pPr>
              <w:widowControl w:val="0"/>
              <w:suppressAutoHyphens/>
              <w:spacing w:after="0" w:line="240" w:lineRule="auto"/>
              <w:rPr>
                <w:rFonts w:ascii="Times New Roman" w:hAnsi="Times New Roman"/>
                <w:bCs/>
                <w:sz w:val="24"/>
                <w:szCs w:val="24"/>
              </w:rPr>
            </w:pPr>
            <w:r w:rsidRPr="000630D1">
              <w:rPr>
                <w:rFonts w:ascii="Times New Roman" w:hAnsi="Times New Roman"/>
                <w:bCs/>
                <w:sz w:val="24"/>
                <w:szCs w:val="24"/>
              </w:rPr>
              <w:t>2. Кулачковые, цанговые, мембранные, гидропластовые установочно-зажимные элементы, их конструкции, принципы работы, материал для их изготовления, формулы расчета усилий зажима</w:t>
            </w:r>
          </w:p>
        </w:tc>
        <w:tc>
          <w:tcPr>
            <w:tcW w:w="689" w:type="pct"/>
            <w:vMerge/>
            <w:vAlign w:val="center"/>
          </w:tcPr>
          <w:p w:rsidR="00867AFD" w:rsidRPr="000630D1" w:rsidRDefault="00867AFD" w:rsidP="00721446">
            <w:pPr>
              <w:widowControl w:val="0"/>
              <w:suppressAutoHyphens/>
              <w:spacing w:after="0" w:line="240" w:lineRule="auto"/>
              <w:jc w:val="center"/>
              <w:rPr>
                <w:rFonts w:ascii="Times New Roman" w:hAnsi="Times New Roman"/>
                <w:bCs/>
                <w:sz w:val="24"/>
                <w:szCs w:val="24"/>
              </w:rPr>
            </w:pPr>
          </w:p>
        </w:tc>
        <w:tc>
          <w:tcPr>
            <w:tcW w:w="827" w:type="pct"/>
            <w:vMerge/>
            <w:vAlign w:val="center"/>
          </w:tcPr>
          <w:p w:rsidR="00867AFD" w:rsidRPr="000630D1" w:rsidRDefault="00867AFD" w:rsidP="00721446">
            <w:pPr>
              <w:widowControl w:val="0"/>
              <w:suppressAutoHyphens/>
              <w:spacing w:after="0" w:line="240" w:lineRule="auto"/>
              <w:jc w:val="center"/>
              <w:rPr>
                <w:rFonts w:ascii="Times New Roman" w:hAnsi="Times New Roman"/>
                <w:bCs/>
                <w:sz w:val="24"/>
                <w:szCs w:val="24"/>
              </w:rPr>
            </w:pPr>
          </w:p>
        </w:tc>
        <w:tc>
          <w:tcPr>
            <w:tcW w:w="505" w:type="pct"/>
            <w:gridSpan w:val="2"/>
          </w:tcPr>
          <w:p w:rsidR="00867AFD" w:rsidRPr="000630D1" w:rsidRDefault="00867AFD" w:rsidP="00721446">
            <w:pPr>
              <w:widowControl w:val="0"/>
              <w:suppressAutoHyphens/>
              <w:spacing w:after="0" w:line="240" w:lineRule="auto"/>
              <w:jc w:val="center"/>
              <w:rPr>
                <w:rFonts w:ascii="Times New Roman" w:hAnsi="Times New Roman"/>
                <w:bCs/>
                <w:sz w:val="24"/>
                <w:szCs w:val="24"/>
              </w:rPr>
            </w:pPr>
          </w:p>
        </w:tc>
        <w:tc>
          <w:tcPr>
            <w:tcW w:w="506" w:type="pct"/>
            <w:gridSpan w:val="2"/>
          </w:tcPr>
          <w:p w:rsidR="00867AFD" w:rsidRPr="000630D1" w:rsidRDefault="00867AFD" w:rsidP="00721446">
            <w:pPr>
              <w:widowControl w:val="0"/>
              <w:suppressAutoHyphens/>
              <w:spacing w:after="0" w:line="240" w:lineRule="auto"/>
              <w:jc w:val="center"/>
              <w:rPr>
                <w:rFonts w:ascii="Times New Roman" w:hAnsi="Times New Roman"/>
                <w:bCs/>
                <w:sz w:val="24"/>
                <w:szCs w:val="24"/>
              </w:rPr>
            </w:pPr>
          </w:p>
        </w:tc>
      </w:tr>
      <w:tr w:rsidR="00867AFD" w:rsidRPr="003F473D" w:rsidTr="00721446">
        <w:trPr>
          <w:trHeight w:val="20"/>
        </w:trPr>
        <w:tc>
          <w:tcPr>
            <w:tcW w:w="634" w:type="pct"/>
            <w:vMerge w:val="restart"/>
          </w:tcPr>
          <w:p w:rsidR="00867AFD" w:rsidRPr="00077149" w:rsidRDefault="00867AFD" w:rsidP="00721446">
            <w:pPr>
              <w:widowControl w:val="0"/>
              <w:suppressAutoHyphens/>
              <w:spacing w:after="0" w:line="240" w:lineRule="auto"/>
              <w:rPr>
                <w:rFonts w:ascii="Times New Roman" w:hAnsi="Times New Roman"/>
                <w:b/>
                <w:bCs/>
                <w:sz w:val="24"/>
                <w:szCs w:val="24"/>
              </w:rPr>
            </w:pPr>
            <w:r w:rsidRPr="00077149">
              <w:rPr>
                <w:rFonts w:ascii="Times New Roman" w:hAnsi="Times New Roman"/>
                <w:b/>
                <w:bCs/>
                <w:sz w:val="24"/>
                <w:szCs w:val="24"/>
              </w:rPr>
              <w:t>Тема 1.5.</w:t>
            </w:r>
            <w:r w:rsidRPr="00077149">
              <w:rPr>
                <w:rFonts w:ascii="Times New Roman" w:hAnsi="Times New Roman"/>
                <w:b/>
                <w:bCs/>
                <w:sz w:val="24"/>
                <w:szCs w:val="24"/>
              </w:rPr>
              <w:br/>
              <w:t>Механизированные приводы приспособлений</w:t>
            </w:r>
          </w:p>
        </w:tc>
        <w:tc>
          <w:tcPr>
            <w:tcW w:w="1839" w:type="pct"/>
          </w:tcPr>
          <w:p w:rsidR="00867AFD" w:rsidRPr="00D33F11" w:rsidRDefault="00867AFD" w:rsidP="00721446">
            <w:pPr>
              <w:widowControl w:val="0"/>
              <w:suppressAutoHyphens/>
              <w:spacing w:after="0" w:line="240" w:lineRule="auto"/>
              <w:jc w:val="center"/>
              <w:rPr>
                <w:rFonts w:ascii="Times New Roman" w:hAnsi="Times New Roman"/>
                <w:b/>
                <w:bCs/>
                <w:sz w:val="24"/>
                <w:szCs w:val="24"/>
              </w:rPr>
            </w:pPr>
            <w:r w:rsidRPr="00D33F11">
              <w:rPr>
                <w:rFonts w:ascii="Times New Roman" w:hAnsi="Times New Roman"/>
                <w:b/>
                <w:bCs/>
                <w:sz w:val="24"/>
                <w:szCs w:val="24"/>
              </w:rPr>
              <w:t>Содержание учебного материала</w:t>
            </w:r>
          </w:p>
        </w:tc>
        <w:tc>
          <w:tcPr>
            <w:tcW w:w="689" w:type="pct"/>
            <w:vMerge w:val="restart"/>
          </w:tcPr>
          <w:p w:rsidR="00867AFD" w:rsidRPr="00077149" w:rsidRDefault="00867AFD" w:rsidP="00721446">
            <w:pPr>
              <w:widowControl w:val="0"/>
              <w:suppressAutoHyphens/>
              <w:spacing w:after="0" w:line="240" w:lineRule="auto"/>
              <w:jc w:val="center"/>
              <w:rPr>
                <w:rFonts w:ascii="Times New Roman" w:hAnsi="Times New Roman"/>
                <w:b/>
                <w:bCs/>
                <w:sz w:val="24"/>
                <w:szCs w:val="24"/>
              </w:rPr>
            </w:pPr>
            <w:r w:rsidRPr="00077149">
              <w:rPr>
                <w:rFonts w:ascii="Times New Roman" w:hAnsi="Times New Roman"/>
                <w:b/>
                <w:bCs/>
                <w:sz w:val="24"/>
                <w:szCs w:val="24"/>
              </w:rPr>
              <w:t>6</w:t>
            </w:r>
          </w:p>
        </w:tc>
        <w:tc>
          <w:tcPr>
            <w:tcW w:w="827" w:type="pct"/>
            <w:vMerge w:val="restart"/>
          </w:tcPr>
          <w:p w:rsidR="00867AFD" w:rsidRPr="000630D1" w:rsidRDefault="00867AFD" w:rsidP="00721446">
            <w:pPr>
              <w:widowControl w:val="0"/>
              <w:autoSpaceDE w:val="0"/>
              <w:autoSpaceDN w:val="0"/>
              <w:adjustRightInd w:val="0"/>
              <w:spacing w:after="0" w:line="240" w:lineRule="auto"/>
              <w:jc w:val="both"/>
              <w:rPr>
                <w:rFonts w:ascii="Times New Roman" w:hAnsi="Times New Roman"/>
                <w:color w:val="FF0000"/>
                <w:sz w:val="24"/>
                <w:szCs w:val="24"/>
              </w:rPr>
            </w:pPr>
          </w:p>
        </w:tc>
        <w:tc>
          <w:tcPr>
            <w:tcW w:w="505" w:type="pct"/>
            <w:gridSpan w:val="2"/>
          </w:tcPr>
          <w:p w:rsidR="00867AFD" w:rsidRPr="000630D1" w:rsidRDefault="00867AFD" w:rsidP="00721446">
            <w:pPr>
              <w:widowControl w:val="0"/>
              <w:autoSpaceDE w:val="0"/>
              <w:autoSpaceDN w:val="0"/>
              <w:adjustRightInd w:val="0"/>
              <w:spacing w:after="0" w:line="240" w:lineRule="auto"/>
              <w:jc w:val="both"/>
              <w:rPr>
                <w:rFonts w:ascii="Times New Roman" w:hAnsi="Times New Roman"/>
                <w:color w:val="FF0000"/>
                <w:sz w:val="24"/>
                <w:szCs w:val="24"/>
              </w:rPr>
            </w:pPr>
          </w:p>
        </w:tc>
        <w:tc>
          <w:tcPr>
            <w:tcW w:w="506" w:type="pct"/>
            <w:gridSpan w:val="2"/>
          </w:tcPr>
          <w:p w:rsidR="00867AFD" w:rsidRPr="000630D1" w:rsidRDefault="00867AFD" w:rsidP="00721446">
            <w:pPr>
              <w:widowControl w:val="0"/>
              <w:autoSpaceDE w:val="0"/>
              <w:autoSpaceDN w:val="0"/>
              <w:adjustRightInd w:val="0"/>
              <w:spacing w:after="0" w:line="240" w:lineRule="auto"/>
              <w:jc w:val="both"/>
              <w:rPr>
                <w:rFonts w:ascii="Times New Roman" w:hAnsi="Times New Roman"/>
                <w:color w:val="FF0000"/>
                <w:sz w:val="24"/>
                <w:szCs w:val="24"/>
              </w:rPr>
            </w:pPr>
          </w:p>
        </w:tc>
      </w:tr>
      <w:tr w:rsidR="00867AFD" w:rsidRPr="003F473D" w:rsidTr="00721446">
        <w:trPr>
          <w:trHeight w:val="20"/>
        </w:trPr>
        <w:tc>
          <w:tcPr>
            <w:tcW w:w="634" w:type="pct"/>
            <w:vMerge/>
          </w:tcPr>
          <w:p w:rsidR="00867AFD" w:rsidRPr="00077149" w:rsidRDefault="00867AFD" w:rsidP="00721446">
            <w:pPr>
              <w:widowControl w:val="0"/>
              <w:suppressAutoHyphens/>
              <w:spacing w:after="0" w:line="240" w:lineRule="auto"/>
              <w:rPr>
                <w:rFonts w:ascii="Times New Roman" w:hAnsi="Times New Roman"/>
                <w:b/>
                <w:bCs/>
                <w:sz w:val="24"/>
                <w:szCs w:val="24"/>
              </w:rPr>
            </w:pPr>
          </w:p>
        </w:tc>
        <w:tc>
          <w:tcPr>
            <w:tcW w:w="1839" w:type="pct"/>
          </w:tcPr>
          <w:p w:rsidR="00867AFD" w:rsidRPr="000630D1" w:rsidRDefault="00867AFD" w:rsidP="00721446">
            <w:pPr>
              <w:widowControl w:val="0"/>
              <w:suppressAutoHyphens/>
              <w:spacing w:after="0" w:line="240" w:lineRule="auto"/>
              <w:rPr>
                <w:rFonts w:ascii="Times New Roman" w:hAnsi="Times New Roman"/>
                <w:bCs/>
                <w:sz w:val="24"/>
                <w:szCs w:val="24"/>
              </w:rPr>
            </w:pPr>
            <w:r>
              <w:rPr>
                <w:rFonts w:ascii="Times New Roman" w:hAnsi="Times New Roman"/>
                <w:bCs/>
                <w:sz w:val="24"/>
                <w:szCs w:val="24"/>
              </w:rPr>
              <w:t>1</w:t>
            </w:r>
            <w:r w:rsidRPr="000630D1">
              <w:rPr>
                <w:rFonts w:ascii="Times New Roman" w:hAnsi="Times New Roman"/>
                <w:bCs/>
                <w:sz w:val="24"/>
                <w:szCs w:val="24"/>
              </w:rPr>
              <w:t>. Пневматические, гидравлические, вакуумные электроприводы, их конструктивные исполнения и область наиболее эффективного использования</w:t>
            </w:r>
          </w:p>
        </w:tc>
        <w:tc>
          <w:tcPr>
            <w:tcW w:w="689" w:type="pct"/>
            <w:vMerge/>
            <w:vAlign w:val="center"/>
          </w:tcPr>
          <w:p w:rsidR="00867AFD" w:rsidRPr="000630D1" w:rsidRDefault="00867AFD" w:rsidP="00721446">
            <w:pPr>
              <w:widowControl w:val="0"/>
              <w:suppressAutoHyphens/>
              <w:spacing w:after="0" w:line="240" w:lineRule="auto"/>
              <w:jc w:val="center"/>
              <w:rPr>
                <w:rFonts w:ascii="Times New Roman" w:hAnsi="Times New Roman"/>
                <w:bCs/>
                <w:sz w:val="24"/>
                <w:szCs w:val="24"/>
              </w:rPr>
            </w:pPr>
          </w:p>
        </w:tc>
        <w:tc>
          <w:tcPr>
            <w:tcW w:w="827" w:type="pct"/>
            <w:vMerge/>
            <w:vAlign w:val="center"/>
          </w:tcPr>
          <w:p w:rsidR="00867AFD" w:rsidRPr="000630D1" w:rsidRDefault="00867AFD" w:rsidP="00721446">
            <w:pPr>
              <w:widowControl w:val="0"/>
              <w:suppressAutoHyphens/>
              <w:spacing w:after="0" w:line="240" w:lineRule="auto"/>
              <w:jc w:val="center"/>
              <w:rPr>
                <w:rFonts w:ascii="Times New Roman" w:hAnsi="Times New Roman"/>
                <w:bCs/>
                <w:sz w:val="24"/>
                <w:szCs w:val="24"/>
              </w:rPr>
            </w:pPr>
          </w:p>
        </w:tc>
        <w:tc>
          <w:tcPr>
            <w:tcW w:w="505" w:type="pct"/>
            <w:gridSpan w:val="2"/>
          </w:tcPr>
          <w:p w:rsidR="00867AFD" w:rsidRPr="000630D1" w:rsidRDefault="00867AFD" w:rsidP="00721446">
            <w:pPr>
              <w:widowControl w:val="0"/>
              <w:suppressAutoHyphens/>
              <w:spacing w:after="0" w:line="240" w:lineRule="auto"/>
              <w:jc w:val="center"/>
              <w:rPr>
                <w:rFonts w:ascii="Times New Roman" w:hAnsi="Times New Roman"/>
                <w:bCs/>
                <w:sz w:val="24"/>
                <w:szCs w:val="24"/>
              </w:rPr>
            </w:pPr>
          </w:p>
        </w:tc>
        <w:tc>
          <w:tcPr>
            <w:tcW w:w="506" w:type="pct"/>
            <w:gridSpan w:val="2"/>
          </w:tcPr>
          <w:p w:rsidR="00867AFD" w:rsidRPr="000630D1" w:rsidRDefault="00867AFD" w:rsidP="00721446">
            <w:pPr>
              <w:widowControl w:val="0"/>
              <w:suppressAutoHyphens/>
              <w:spacing w:after="0" w:line="240" w:lineRule="auto"/>
              <w:jc w:val="center"/>
              <w:rPr>
                <w:rFonts w:ascii="Times New Roman" w:hAnsi="Times New Roman"/>
                <w:bCs/>
                <w:sz w:val="24"/>
                <w:szCs w:val="24"/>
              </w:rPr>
            </w:pPr>
          </w:p>
        </w:tc>
      </w:tr>
      <w:tr w:rsidR="00867AFD" w:rsidRPr="003F473D" w:rsidTr="00721446">
        <w:trPr>
          <w:trHeight w:val="20"/>
        </w:trPr>
        <w:tc>
          <w:tcPr>
            <w:tcW w:w="634" w:type="pct"/>
            <w:vMerge/>
          </w:tcPr>
          <w:p w:rsidR="00867AFD" w:rsidRPr="00077149" w:rsidRDefault="00867AFD" w:rsidP="00721446">
            <w:pPr>
              <w:widowControl w:val="0"/>
              <w:suppressAutoHyphens/>
              <w:spacing w:after="0" w:line="240" w:lineRule="auto"/>
              <w:rPr>
                <w:rFonts w:ascii="Times New Roman" w:hAnsi="Times New Roman"/>
                <w:b/>
                <w:bCs/>
                <w:sz w:val="24"/>
                <w:szCs w:val="24"/>
              </w:rPr>
            </w:pPr>
          </w:p>
        </w:tc>
        <w:tc>
          <w:tcPr>
            <w:tcW w:w="1839" w:type="pct"/>
          </w:tcPr>
          <w:p w:rsidR="00867AFD" w:rsidRPr="000630D1" w:rsidRDefault="00867AFD" w:rsidP="00721446">
            <w:pPr>
              <w:widowControl w:val="0"/>
              <w:suppressAutoHyphens/>
              <w:spacing w:after="0" w:line="240" w:lineRule="auto"/>
              <w:rPr>
                <w:rFonts w:ascii="Times New Roman" w:hAnsi="Times New Roman"/>
                <w:bCs/>
                <w:sz w:val="24"/>
                <w:szCs w:val="24"/>
              </w:rPr>
            </w:pPr>
            <w:r>
              <w:rPr>
                <w:rFonts w:ascii="Times New Roman" w:hAnsi="Times New Roman"/>
                <w:bCs/>
                <w:sz w:val="24"/>
                <w:szCs w:val="24"/>
              </w:rPr>
              <w:t>2</w:t>
            </w:r>
            <w:r w:rsidRPr="000630D1">
              <w:rPr>
                <w:rFonts w:ascii="Times New Roman" w:hAnsi="Times New Roman"/>
                <w:bCs/>
                <w:sz w:val="24"/>
                <w:szCs w:val="24"/>
              </w:rPr>
              <w:t>. Приводы поршневые и диафрагменные</w:t>
            </w:r>
          </w:p>
        </w:tc>
        <w:tc>
          <w:tcPr>
            <w:tcW w:w="689" w:type="pct"/>
            <w:vMerge/>
            <w:vAlign w:val="center"/>
          </w:tcPr>
          <w:p w:rsidR="00867AFD" w:rsidRPr="000630D1" w:rsidRDefault="00867AFD" w:rsidP="00721446">
            <w:pPr>
              <w:widowControl w:val="0"/>
              <w:suppressAutoHyphens/>
              <w:spacing w:after="0" w:line="240" w:lineRule="auto"/>
              <w:jc w:val="center"/>
              <w:rPr>
                <w:rFonts w:ascii="Times New Roman" w:hAnsi="Times New Roman"/>
                <w:bCs/>
                <w:sz w:val="24"/>
                <w:szCs w:val="24"/>
              </w:rPr>
            </w:pPr>
          </w:p>
        </w:tc>
        <w:tc>
          <w:tcPr>
            <w:tcW w:w="827" w:type="pct"/>
            <w:vMerge/>
            <w:vAlign w:val="center"/>
          </w:tcPr>
          <w:p w:rsidR="00867AFD" w:rsidRPr="000630D1" w:rsidRDefault="00867AFD" w:rsidP="00721446">
            <w:pPr>
              <w:widowControl w:val="0"/>
              <w:suppressAutoHyphens/>
              <w:spacing w:after="0" w:line="240" w:lineRule="auto"/>
              <w:jc w:val="center"/>
              <w:rPr>
                <w:rFonts w:ascii="Times New Roman" w:hAnsi="Times New Roman"/>
                <w:bCs/>
                <w:sz w:val="24"/>
                <w:szCs w:val="24"/>
              </w:rPr>
            </w:pPr>
          </w:p>
        </w:tc>
        <w:tc>
          <w:tcPr>
            <w:tcW w:w="505" w:type="pct"/>
            <w:gridSpan w:val="2"/>
          </w:tcPr>
          <w:p w:rsidR="00867AFD" w:rsidRPr="000630D1" w:rsidRDefault="00867AFD" w:rsidP="00721446">
            <w:pPr>
              <w:widowControl w:val="0"/>
              <w:suppressAutoHyphens/>
              <w:spacing w:after="0" w:line="240" w:lineRule="auto"/>
              <w:jc w:val="center"/>
              <w:rPr>
                <w:rFonts w:ascii="Times New Roman" w:hAnsi="Times New Roman"/>
                <w:bCs/>
                <w:sz w:val="24"/>
                <w:szCs w:val="24"/>
              </w:rPr>
            </w:pPr>
          </w:p>
        </w:tc>
        <w:tc>
          <w:tcPr>
            <w:tcW w:w="506" w:type="pct"/>
            <w:gridSpan w:val="2"/>
          </w:tcPr>
          <w:p w:rsidR="00867AFD" w:rsidRPr="000630D1" w:rsidRDefault="00867AFD" w:rsidP="00721446">
            <w:pPr>
              <w:widowControl w:val="0"/>
              <w:suppressAutoHyphens/>
              <w:spacing w:after="0" w:line="240" w:lineRule="auto"/>
              <w:jc w:val="center"/>
              <w:rPr>
                <w:rFonts w:ascii="Times New Roman" w:hAnsi="Times New Roman"/>
                <w:bCs/>
                <w:sz w:val="24"/>
                <w:szCs w:val="24"/>
              </w:rPr>
            </w:pPr>
          </w:p>
        </w:tc>
      </w:tr>
      <w:tr w:rsidR="00867AFD" w:rsidRPr="003F473D" w:rsidTr="00721446">
        <w:trPr>
          <w:trHeight w:val="20"/>
        </w:trPr>
        <w:tc>
          <w:tcPr>
            <w:tcW w:w="634" w:type="pct"/>
            <w:vMerge/>
          </w:tcPr>
          <w:p w:rsidR="00867AFD" w:rsidRPr="00077149" w:rsidRDefault="00867AFD" w:rsidP="00721446">
            <w:pPr>
              <w:widowControl w:val="0"/>
              <w:suppressAutoHyphens/>
              <w:spacing w:after="0" w:line="240" w:lineRule="auto"/>
              <w:rPr>
                <w:rFonts w:ascii="Times New Roman" w:hAnsi="Times New Roman"/>
                <w:b/>
                <w:bCs/>
                <w:sz w:val="24"/>
                <w:szCs w:val="24"/>
              </w:rPr>
            </w:pPr>
          </w:p>
        </w:tc>
        <w:tc>
          <w:tcPr>
            <w:tcW w:w="1839" w:type="pct"/>
          </w:tcPr>
          <w:p w:rsidR="00867AFD" w:rsidRPr="00D33F11" w:rsidRDefault="00867AFD" w:rsidP="00721446">
            <w:pPr>
              <w:widowControl w:val="0"/>
              <w:suppressAutoHyphens/>
              <w:spacing w:after="0" w:line="240" w:lineRule="auto"/>
              <w:rPr>
                <w:rFonts w:ascii="Times New Roman" w:hAnsi="Times New Roman"/>
                <w:b/>
                <w:bCs/>
                <w:sz w:val="24"/>
                <w:szCs w:val="24"/>
              </w:rPr>
            </w:pPr>
            <w:r>
              <w:rPr>
                <w:rFonts w:ascii="Times New Roman" w:hAnsi="Times New Roman"/>
                <w:b/>
                <w:bCs/>
                <w:sz w:val="24"/>
                <w:szCs w:val="24"/>
              </w:rPr>
              <w:t>в том числе</w:t>
            </w:r>
            <w:r w:rsidRPr="00D33F11">
              <w:rPr>
                <w:rFonts w:ascii="Times New Roman" w:hAnsi="Times New Roman"/>
                <w:b/>
                <w:bCs/>
                <w:sz w:val="24"/>
                <w:szCs w:val="24"/>
              </w:rPr>
              <w:t xml:space="preserve"> практических занятий и лабораторных работ</w:t>
            </w:r>
          </w:p>
        </w:tc>
        <w:tc>
          <w:tcPr>
            <w:tcW w:w="689" w:type="pct"/>
            <w:vAlign w:val="center"/>
          </w:tcPr>
          <w:p w:rsidR="00867AFD" w:rsidRPr="000630D1" w:rsidRDefault="00867AFD" w:rsidP="00721446">
            <w:pPr>
              <w:widowControl w:val="0"/>
              <w:suppressAutoHyphens/>
              <w:spacing w:after="0" w:line="240" w:lineRule="auto"/>
              <w:jc w:val="center"/>
              <w:rPr>
                <w:rFonts w:ascii="Times New Roman" w:hAnsi="Times New Roman"/>
                <w:bCs/>
                <w:sz w:val="24"/>
                <w:szCs w:val="24"/>
              </w:rPr>
            </w:pPr>
            <w:r>
              <w:rPr>
                <w:rFonts w:ascii="Times New Roman" w:hAnsi="Times New Roman"/>
                <w:bCs/>
                <w:sz w:val="24"/>
                <w:szCs w:val="24"/>
              </w:rPr>
              <w:t>2</w:t>
            </w:r>
          </w:p>
        </w:tc>
        <w:tc>
          <w:tcPr>
            <w:tcW w:w="827" w:type="pct"/>
            <w:vMerge/>
            <w:vAlign w:val="center"/>
          </w:tcPr>
          <w:p w:rsidR="00867AFD" w:rsidRPr="000630D1" w:rsidRDefault="00867AFD" w:rsidP="00721446">
            <w:pPr>
              <w:widowControl w:val="0"/>
              <w:suppressAutoHyphens/>
              <w:spacing w:after="0" w:line="240" w:lineRule="auto"/>
              <w:jc w:val="center"/>
              <w:rPr>
                <w:rFonts w:ascii="Times New Roman" w:hAnsi="Times New Roman"/>
                <w:bCs/>
                <w:sz w:val="24"/>
                <w:szCs w:val="24"/>
              </w:rPr>
            </w:pPr>
          </w:p>
        </w:tc>
        <w:tc>
          <w:tcPr>
            <w:tcW w:w="505" w:type="pct"/>
            <w:gridSpan w:val="2"/>
          </w:tcPr>
          <w:p w:rsidR="00867AFD" w:rsidRPr="000630D1" w:rsidRDefault="00867AFD" w:rsidP="00721446">
            <w:pPr>
              <w:widowControl w:val="0"/>
              <w:suppressAutoHyphens/>
              <w:spacing w:after="0" w:line="240" w:lineRule="auto"/>
              <w:jc w:val="center"/>
              <w:rPr>
                <w:rFonts w:ascii="Times New Roman" w:hAnsi="Times New Roman"/>
                <w:bCs/>
                <w:sz w:val="24"/>
                <w:szCs w:val="24"/>
              </w:rPr>
            </w:pPr>
          </w:p>
        </w:tc>
        <w:tc>
          <w:tcPr>
            <w:tcW w:w="506" w:type="pct"/>
            <w:gridSpan w:val="2"/>
          </w:tcPr>
          <w:p w:rsidR="00867AFD" w:rsidRPr="000630D1" w:rsidRDefault="00867AFD" w:rsidP="00721446">
            <w:pPr>
              <w:widowControl w:val="0"/>
              <w:suppressAutoHyphens/>
              <w:spacing w:after="0" w:line="240" w:lineRule="auto"/>
              <w:jc w:val="center"/>
              <w:rPr>
                <w:rFonts w:ascii="Times New Roman" w:hAnsi="Times New Roman"/>
                <w:bCs/>
                <w:sz w:val="24"/>
                <w:szCs w:val="24"/>
              </w:rPr>
            </w:pPr>
          </w:p>
        </w:tc>
      </w:tr>
      <w:tr w:rsidR="00867AFD" w:rsidRPr="003F473D" w:rsidTr="00721446">
        <w:trPr>
          <w:trHeight w:val="163"/>
        </w:trPr>
        <w:tc>
          <w:tcPr>
            <w:tcW w:w="634" w:type="pct"/>
            <w:vMerge/>
          </w:tcPr>
          <w:p w:rsidR="00867AFD" w:rsidRPr="00077149" w:rsidRDefault="00867AFD" w:rsidP="00721446">
            <w:pPr>
              <w:widowControl w:val="0"/>
              <w:suppressAutoHyphens/>
              <w:spacing w:after="0" w:line="240" w:lineRule="auto"/>
              <w:rPr>
                <w:rFonts w:ascii="Times New Roman" w:hAnsi="Times New Roman"/>
                <w:b/>
                <w:bCs/>
                <w:sz w:val="24"/>
                <w:szCs w:val="24"/>
              </w:rPr>
            </w:pPr>
          </w:p>
        </w:tc>
        <w:tc>
          <w:tcPr>
            <w:tcW w:w="1839" w:type="pct"/>
          </w:tcPr>
          <w:p w:rsidR="00867AFD" w:rsidRPr="000630D1" w:rsidRDefault="00867AFD" w:rsidP="00721446">
            <w:pPr>
              <w:widowControl w:val="0"/>
              <w:suppressAutoHyphens/>
              <w:spacing w:after="0" w:line="240" w:lineRule="auto"/>
              <w:rPr>
                <w:rFonts w:ascii="Times New Roman" w:hAnsi="Times New Roman"/>
                <w:bCs/>
                <w:sz w:val="24"/>
                <w:szCs w:val="24"/>
              </w:rPr>
            </w:pPr>
            <w:r>
              <w:rPr>
                <w:rFonts w:ascii="Times New Roman" w:hAnsi="Times New Roman"/>
                <w:bCs/>
                <w:sz w:val="24"/>
                <w:szCs w:val="24"/>
              </w:rPr>
              <w:t xml:space="preserve">Практическое занятие </w:t>
            </w:r>
            <w:r w:rsidRPr="000630D1">
              <w:rPr>
                <w:rFonts w:ascii="Times New Roman" w:hAnsi="Times New Roman"/>
                <w:bCs/>
                <w:sz w:val="24"/>
                <w:szCs w:val="24"/>
              </w:rPr>
              <w:t>«</w:t>
            </w:r>
            <w:r>
              <w:rPr>
                <w:rFonts w:ascii="Times New Roman" w:hAnsi="Times New Roman"/>
                <w:bCs/>
                <w:sz w:val="24"/>
                <w:szCs w:val="24"/>
              </w:rPr>
              <w:t>Расчет пневматического зажима</w:t>
            </w:r>
            <w:r w:rsidRPr="000630D1">
              <w:rPr>
                <w:rFonts w:ascii="Times New Roman" w:hAnsi="Times New Roman"/>
                <w:bCs/>
                <w:sz w:val="24"/>
                <w:szCs w:val="24"/>
              </w:rPr>
              <w:t>»</w:t>
            </w:r>
          </w:p>
        </w:tc>
        <w:tc>
          <w:tcPr>
            <w:tcW w:w="689" w:type="pct"/>
            <w:vAlign w:val="center"/>
          </w:tcPr>
          <w:p w:rsidR="00867AFD" w:rsidRPr="000630D1" w:rsidRDefault="00867AFD" w:rsidP="00721446">
            <w:pPr>
              <w:widowControl w:val="0"/>
              <w:suppressAutoHyphens/>
              <w:spacing w:after="0" w:line="240" w:lineRule="auto"/>
              <w:jc w:val="center"/>
              <w:rPr>
                <w:rFonts w:ascii="Times New Roman" w:hAnsi="Times New Roman"/>
                <w:bCs/>
                <w:sz w:val="24"/>
                <w:szCs w:val="24"/>
              </w:rPr>
            </w:pPr>
            <w:r w:rsidRPr="000630D1">
              <w:rPr>
                <w:rFonts w:ascii="Times New Roman" w:hAnsi="Times New Roman"/>
                <w:bCs/>
                <w:sz w:val="24"/>
                <w:szCs w:val="24"/>
              </w:rPr>
              <w:t>2</w:t>
            </w:r>
          </w:p>
        </w:tc>
        <w:tc>
          <w:tcPr>
            <w:tcW w:w="827" w:type="pct"/>
            <w:vMerge/>
            <w:vAlign w:val="center"/>
          </w:tcPr>
          <w:p w:rsidR="00867AFD" w:rsidRPr="000630D1" w:rsidRDefault="00867AFD" w:rsidP="00721446">
            <w:pPr>
              <w:widowControl w:val="0"/>
              <w:suppressAutoHyphens/>
              <w:spacing w:after="0" w:line="240" w:lineRule="auto"/>
              <w:jc w:val="center"/>
              <w:rPr>
                <w:rFonts w:ascii="Times New Roman" w:hAnsi="Times New Roman"/>
                <w:bCs/>
                <w:sz w:val="24"/>
                <w:szCs w:val="24"/>
              </w:rPr>
            </w:pPr>
          </w:p>
        </w:tc>
        <w:tc>
          <w:tcPr>
            <w:tcW w:w="505" w:type="pct"/>
            <w:gridSpan w:val="2"/>
          </w:tcPr>
          <w:p w:rsidR="00867AFD" w:rsidRPr="000630D1" w:rsidRDefault="00867AFD" w:rsidP="00721446">
            <w:pPr>
              <w:widowControl w:val="0"/>
              <w:suppressAutoHyphens/>
              <w:spacing w:after="0" w:line="240" w:lineRule="auto"/>
              <w:jc w:val="center"/>
              <w:rPr>
                <w:rFonts w:ascii="Times New Roman" w:hAnsi="Times New Roman"/>
                <w:bCs/>
                <w:sz w:val="24"/>
                <w:szCs w:val="24"/>
              </w:rPr>
            </w:pPr>
          </w:p>
        </w:tc>
        <w:tc>
          <w:tcPr>
            <w:tcW w:w="506" w:type="pct"/>
            <w:gridSpan w:val="2"/>
          </w:tcPr>
          <w:p w:rsidR="00867AFD" w:rsidRPr="000630D1" w:rsidRDefault="00867AFD" w:rsidP="00721446">
            <w:pPr>
              <w:widowControl w:val="0"/>
              <w:suppressAutoHyphens/>
              <w:spacing w:after="0" w:line="240" w:lineRule="auto"/>
              <w:jc w:val="center"/>
              <w:rPr>
                <w:rFonts w:ascii="Times New Roman" w:hAnsi="Times New Roman"/>
                <w:bCs/>
                <w:sz w:val="24"/>
                <w:szCs w:val="24"/>
              </w:rPr>
            </w:pPr>
          </w:p>
        </w:tc>
      </w:tr>
      <w:tr w:rsidR="00867AFD" w:rsidRPr="003F473D" w:rsidTr="00721446">
        <w:trPr>
          <w:trHeight w:val="163"/>
        </w:trPr>
        <w:tc>
          <w:tcPr>
            <w:tcW w:w="634" w:type="pct"/>
            <w:vMerge/>
          </w:tcPr>
          <w:p w:rsidR="00867AFD" w:rsidRPr="00077149" w:rsidRDefault="00867AFD" w:rsidP="00721446">
            <w:pPr>
              <w:widowControl w:val="0"/>
              <w:suppressAutoHyphens/>
              <w:spacing w:after="0" w:line="240" w:lineRule="auto"/>
              <w:rPr>
                <w:rFonts w:ascii="Times New Roman" w:hAnsi="Times New Roman"/>
                <w:b/>
                <w:bCs/>
                <w:sz w:val="24"/>
                <w:szCs w:val="24"/>
              </w:rPr>
            </w:pPr>
          </w:p>
        </w:tc>
        <w:tc>
          <w:tcPr>
            <w:tcW w:w="1839" w:type="pct"/>
          </w:tcPr>
          <w:p w:rsidR="00867AFD" w:rsidRPr="00077149" w:rsidRDefault="00867AFD" w:rsidP="00721446">
            <w:pPr>
              <w:widowControl w:val="0"/>
              <w:suppressAutoHyphens/>
              <w:spacing w:after="0" w:line="240" w:lineRule="auto"/>
              <w:rPr>
                <w:rFonts w:ascii="Times New Roman" w:hAnsi="Times New Roman"/>
                <w:b/>
                <w:bCs/>
                <w:sz w:val="24"/>
                <w:szCs w:val="24"/>
              </w:rPr>
            </w:pPr>
            <w:r w:rsidRPr="00077149">
              <w:rPr>
                <w:rFonts w:ascii="Times New Roman" w:hAnsi="Times New Roman"/>
                <w:b/>
                <w:bCs/>
                <w:sz w:val="24"/>
                <w:szCs w:val="24"/>
              </w:rPr>
              <w:t xml:space="preserve">Самостоятельная работа </w:t>
            </w:r>
            <w:proofErr w:type="gramStart"/>
            <w:r w:rsidRPr="00077149">
              <w:rPr>
                <w:rFonts w:ascii="Times New Roman" w:hAnsi="Times New Roman"/>
                <w:b/>
                <w:bCs/>
                <w:sz w:val="24"/>
                <w:szCs w:val="24"/>
              </w:rPr>
              <w:t>обучающихся</w:t>
            </w:r>
            <w:proofErr w:type="gramEnd"/>
          </w:p>
          <w:p w:rsidR="00867AFD" w:rsidRDefault="00867AFD" w:rsidP="00721446">
            <w:pPr>
              <w:widowControl w:val="0"/>
              <w:suppressAutoHyphens/>
              <w:spacing w:after="0" w:line="240" w:lineRule="auto"/>
              <w:rPr>
                <w:rFonts w:ascii="Times New Roman" w:hAnsi="Times New Roman"/>
                <w:bCs/>
                <w:sz w:val="24"/>
                <w:szCs w:val="24"/>
              </w:rPr>
            </w:pPr>
            <w:r w:rsidRPr="000630D1">
              <w:rPr>
                <w:rFonts w:ascii="Times New Roman" w:hAnsi="Times New Roman"/>
                <w:bCs/>
                <w:sz w:val="24"/>
                <w:szCs w:val="24"/>
              </w:rPr>
              <w:t>Назначение механизированных приводов приспособлений и основные требования к ним</w:t>
            </w:r>
          </w:p>
        </w:tc>
        <w:tc>
          <w:tcPr>
            <w:tcW w:w="689" w:type="pct"/>
            <w:vAlign w:val="center"/>
          </w:tcPr>
          <w:p w:rsidR="00867AFD" w:rsidRPr="00077149" w:rsidRDefault="00867AFD" w:rsidP="00721446">
            <w:pPr>
              <w:widowControl w:val="0"/>
              <w:suppressAutoHyphens/>
              <w:spacing w:after="0" w:line="240" w:lineRule="auto"/>
              <w:jc w:val="center"/>
              <w:rPr>
                <w:rFonts w:ascii="Times New Roman" w:hAnsi="Times New Roman"/>
                <w:b/>
                <w:bCs/>
                <w:sz w:val="24"/>
                <w:szCs w:val="24"/>
              </w:rPr>
            </w:pPr>
            <w:r w:rsidRPr="00077149">
              <w:rPr>
                <w:rFonts w:ascii="Times New Roman" w:hAnsi="Times New Roman"/>
                <w:b/>
                <w:bCs/>
                <w:sz w:val="24"/>
                <w:szCs w:val="24"/>
              </w:rPr>
              <w:t>2</w:t>
            </w:r>
          </w:p>
        </w:tc>
        <w:tc>
          <w:tcPr>
            <w:tcW w:w="827" w:type="pct"/>
            <w:vMerge/>
            <w:vAlign w:val="center"/>
          </w:tcPr>
          <w:p w:rsidR="00867AFD" w:rsidRPr="000630D1" w:rsidRDefault="00867AFD" w:rsidP="00721446">
            <w:pPr>
              <w:widowControl w:val="0"/>
              <w:suppressAutoHyphens/>
              <w:spacing w:after="0" w:line="240" w:lineRule="auto"/>
              <w:jc w:val="center"/>
              <w:rPr>
                <w:rFonts w:ascii="Times New Roman" w:hAnsi="Times New Roman"/>
                <w:bCs/>
                <w:sz w:val="24"/>
                <w:szCs w:val="24"/>
              </w:rPr>
            </w:pPr>
          </w:p>
        </w:tc>
        <w:tc>
          <w:tcPr>
            <w:tcW w:w="505" w:type="pct"/>
            <w:gridSpan w:val="2"/>
          </w:tcPr>
          <w:p w:rsidR="00867AFD" w:rsidRPr="000630D1" w:rsidRDefault="00867AFD" w:rsidP="00721446">
            <w:pPr>
              <w:widowControl w:val="0"/>
              <w:suppressAutoHyphens/>
              <w:spacing w:after="0" w:line="240" w:lineRule="auto"/>
              <w:jc w:val="center"/>
              <w:rPr>
                <w:rFonts w:ascii="Times New Roman" w:hAnsi="Times New Roman"/>
                <w:bCs/>
                <w:sz w:val="24"/>
                <w:szCs w:val="24"/>
              </w:rPr>
            </w:pPr>
          </w:p>
        </w:tc>
        <w:tc>
          <w:tcPr>
            <w:tcW w:w="506" w:type="pct"/>
            <w:gridSpan w:val="2"/>
          </w:tcPr>
          <w:p w:rsidR="00867AFD" w:rsidRPr="000630D1" w:rsidRDefault="00867AFD" w:rsidP="00721446">
            <w:pPr>
              <w:widowControl w:val="0"/>
              <w:suppressAutoHyphens/>
              <w:spacing w:after="0" w:line="240" w:lineRule="auto"/>
              <w:jc w:val="center"/>
              <w:rPr>
                <w:rFonts w:ascii="Times New Roman" w:hAnsi="Times New Roman"/>
                <w:bCs/>
                <w:sz w:val="24"/>
                <w:szCs w:val="24"/>
              </w:rPr>
            </w:pPr>
          </w:p>
        </w:tc>
      </w:tr>
      <w:tr w:rsidR="00867AFD" w:rsidRPr="003F473D" w:rsidTr="00721446">
        <w:trPr>
          <w:trHeight w:val="157"/>
        </w:trPr>
        <w:tc>
          <w:tcPr>
            <w:tcW w:w="634" w:type="pct"/>
            <w:vMerge w:val="restart"/>
          </w:tcPr>
          <w:p w:rsidR="00867AFD" w:rsidRPr="00077149" w:rsidRDefault="00867AFD" w:rsidP="00721446">
            <w:pPr>
              <w:widowControl w:val="0"/>
              <w:suppressAutoHyphens/>
              <w:spacing w:after="0" w:line="240" w:lineRule="auto"/>
              <w:rPr>
                <w:rFonts w:ascii="Times New Roman" w:hAnsi="Times New Roman"/>
                <w:b/>
                <w:bCs/>
                <w:sz w:val="24"/>
                <w:szCs w:val="24"/>
              </w:rPr>
            </w:pPr>
            <w:r w:rsidRPr="00077149">
              <w:rPr>
                <w:rFonts w:ascii="Times New Roman" w:hAnsi="Times New Roman"/>
                <w:b/>
                <w:bCs/>
                <w:sz w:val="24"/>
                <w:szCs w:val="24"/>
              </w:rPr>
              <w:t>Тема 1.6.</w:t>
            </w:r>
            <w:r w:rsidRPr="00077149">
              <w:rPr>
                <w:rFonts w:ascii="Times New Roman" w:hAnsi="Times New Roman"/>
                <w:b/>
                <w:bCs/>
                <w:sz w:val="24"/>
                <w:szCs w:val="24"/>
              </w:rPr>
              <w:br/>
              <w:t>Делительные и поворотные устройства</w:t>
            </w:r>
          </w:p>
        </w:tc>
        <w:tc>
          <w:tcPr>
            <w:tcW w:w="1839" w:type="pct"/>
          </w:tcPr>
          <w:p w:rsidR="00867AFD" w:rsidRPr="00D33F11" w:rsidRDefault="00867AFD" w:rsidP="00721446">
            <w:pPr>
              <w:widowControl w:val="0"/>
              <w:suppressAutoHyphens/>
              <w:spacing w:after="0" w:line="240" w:lineRule="auto"/>
              <w:jc w:val="center"/>
              <w:rPr>
                <w:rFonts w:ascii="Times New Roman" w:hAnsi="Times New Roman"/>
                <w:b/>
                <w:bCs/>
                <w:sz w:val="24"/>
                <w:szCs w:val="24"/>
              </w:rPr>
            </w:pPr>
            <w:r w:rsidRPr="00D33F11">
              <w:rPr>
                <w:rFonts w:ascii="Times New Roman" w:hAnsi="Times New Roman"/>
                <w:b/>
                <w:bCs/>
                <w:sz w:val="24"/>
                <w:szCs w:val="24"/>
              </w:rPr>
              <w:t>Содержание учебного материала</w:t>
            </w:r>
          </w:p>
        </w:tc>
        <w:tc>
          <w:tcPr>
            <w:tcW w:w="689" w:type="pct"/>
            <w:vMerge w:val="restart"/>
          </w:tcPr>
          <w:p w:rsidR="00867AFD" w:rsidRPr="00077149" w:rsidRDefault="00867AFD" w:rsidP="00721446">
            <w:pPr>
              <w:widowControl w:val="0"/>
              <w:suppressAutoHyphens/>
              <w:spacing w:after="0" w:line="240" w:lineRule="auto"/>
              <w:jc w:val="center"/>
              <w:rPr>
                <w:rFonts w:ascii="Times New Roman" w:hAnsi="Times New Roman"/>
                <w:b/>
                <w:bCs/>
                <w:sz w:val="24"/>
                <w:szCs w:val="24"/>
              </w:rPr>
            </w:pPr>
            <w:r w:rsidRPr="00077149">
              <w:rPr>
                <w:rFonts w:ascii="Times New Roman" w:hAnsi="Times New Roman"/>
                <w:b/>
                <w:bCs/>
                <w:sz w:val="24"/>
                <w:szCs w:val="24"/>
              </w:rPr>
              <w:t>4</w:t>
            </w:r>
          </w:p>
        </w:tc>
        <w:tc>
          <w:tcPr>
            <w:tcW w:w="827" w:type="pct"/>
            <w:vMerge w:val="restart"/>
          </w:tcPr>
          <w:p w:rsidR="00867AFD" w:rsidRPr="000630D1" w:rsidRDefault="00867AFD" w:rsidP="00721446">
            <w:pPr>
              <w:widowControl w:val="0"/>
              <w:autoSpaceDE w:val="0"/>
              <w:autoSpaceDN w:val="0"/>
              <w:adjustRightInd w:val="0"/>
              <w:spacing w:after="0" w:line="240" w:lineRule="auto"/>
              <w:jc w:val="both"/>
              <w:rPr>
                <w:rFonts w:ascii="Times New Roman" w:hAnsi="Times New Roman"/>
                <w:color w:val="FF0000"/>
                <w:sz w:val="24"/>
                <w:szCs w:val="24"/>
              </w:rPr>
            </w:pPr>
          </w:p>
        </w:tc>
        <w:tc>
          <w:tcPr>
            <w:tcW w:w="505" w:type="pct"/>
            <w:gridSpan w:val="2"/>
          </w:tcPr>
          <w:p w:rsidR="00867AFD" w:rsidRPr="000630D1" w:rsidRDefault="00867AFD" w:rsidP="00721446">
            <w:pPr>
              <w:widowControl w:val="0"/>
              <w:autoSpaceDE w:val="0"/>
              <w:autoSpaceDN w:val="0"/>
              <w:adjustRightInd w:val="0"/>
              <w:spacing w:after="0" w:line="240" w:lineRule="auto"/>
              <w:jc w:val="both"/>
              <w:rPr>
                <w:rFonts w:ascii="Times New Roman" w:hAnsi="Times New Roman"/>
                <w:color w:val="FF0000"/>
                <w:sz w:val="24"/>
                <w:szCs w:val="24"/>
              </w:rPr>
            </w:pPr>
          </w:p>
        </w:tc>
        <w:tc>
          <w:tcPr>
            <w:tcW w:w="506" w:type="pct"/>
            <w:gridSpan w:val="2"/>
          </w:tcPr>
          <w:p w:rsidR="00867AFD" w:rsidRPr="000630D1" w:rsidRDefault="00867AFD" w:rsidP="00721446">
            <w:pPr>
              <w:widowControl w:val="0"/>
              <w:autoSpaceDE w:val="0"/>
              <w:autoSpaceDN w:val="0"/>
              <w:adjustRightInd w:val="0"/>
              <w:spacing w:after="0" w:line="240" w:lineRule="auto"/>
              <w:jc w:val="both"/>
              <w:rPr>
                <w:rFonts w:ascii="Times New Roman" w:hAnsi="Times New Roman"/>
                <w:color w:val="FF0000"/>
                <w:sz w:val="24"/>
                <w:szCs w:val="24"/>
              </w:rPr>
            </w:pPr>
          </w:p>
        </w:tc>
      </w:tr>
      <w:tr w:rsidR="00867AFD" w:rsidRPr="003F473D" w:rsidTr="00721446">
        <w:trPr>
          <w:trHeight w:val="289"/>
        </w:trPr>
        <w:tc>
          <w:tcPr>
            <w:tcW w:w="634" w:type="pct"/>
            <w:vMerge/>
          </w:tcPr>
          <w:p w:rsidR="00867AFD" w:rsidRPr="000630D1" w:rsidRDefault="00867AFD" w:rsidP="00721446">
            <w:pPr>
              <w:widowControl w:val="0"/>
              <w:suppressAutoHyphens/>
              <w:spacing w:after="0" w:line="240" w:lineRule="auto"/>
              <w:rPr>
                <w:rFonts w:ascii="Times New Roman" w:hAnsi="Times New Roman"/>
                <w:bCs/>
                <w:sz w:val="24"/>
                <w:szCs w:val="24"/>
              </w:rPr>
            </w:pPr>
          </w:p>
        </w:tc>
        <w:tc>
          <w:tcPr>
            <w:tcW w:w="1839" w:type="pct"/>
          </w:tcPr>
          <w:p w:rsidR="00867AFD" w:rsidRPr="000630D1" w:rsidRDefault="00867AFD" w:rsidP="00721446">
            <w:pPr>
              <w:widowControl w:val="0"/>
              <w:suppressAutoHyphens/>
              <w:spacing w:after="0" w:line="240" w:lineRule="auto"/>
              <w:rPr>
                <w:rFonts w:ascii="Times New Roman" w:hAnsi="Times New Roman"/>
                <w:bCs/>
                <w:sz w:val="24"/>
                <w:szCs w:val="24"/>
              </w:rPr>
            </w:pPr>
            <w:r w:rsidRPr="000630D1">
              <w:rPr>
                <w:rFonts w:ascii="Times New Roman" w:hAnsi="Times New Roman"/>
                <w:bCs/>
                <w:sz w:val="24"/>
                <w:szCs w:val="24"/>
              </w:rPr>
              <w:t>1. Виды поворотных и делительных устройств</w:t>
            </w:r>
          </w:p>
        </w:tc>
        <w:tc>
          <w:tcPr>
            <w:tcW w:w="689" w:type="pct"/>
            <w:vMerge/>
            <w:vAlign w:val="center"/>
          </w:tcPr>
          <w:p w:rsidR="00867AFD" w:rsidRPr="000630D1" w:rsidRDefault="00867AFD" w:rsidP="00721446">
            <w:pPr>
              <w:widowControl w:val="0"/>
              <w:suppressAutoHyphens/>
              <w:spacing w:after="0" w:line="240" w:lineRule="auto"/>
              <w:jc w:val="center"/>
              <w:rPr>
                <w:rFonts w:ascii="Times New Roman" w:hAnsi="Times New Roman"/>
                <w:bCs/>
                <w:sz w:val="24"/>
                <w:szCs w:val="24"/>
              </w:rPr>
            </w:pPr>
          </w:p>
        </w:tc>
        <w:tc>
          <w:tcPr>
            <w:tcW w:w="827" w:type="pct"/>
            <w:vMerge/>
            <w:vAlign w:val="center"/>
          </w:tcPr>
          <w:p w:rsidR="00867AFD" w:rsidRPr="000630D1" w:rsidRDefault="00867AFD" w:rsidP="00721446">
            <w:pPr>
              <w:widowControl w:val="0"/>
              <w:suppressAutoHyphens/>
              <w:spacing w:after="0" w:line="240" w:lineRule="auto"/>
              <w:jc w:val="center"/>
              <w:rPr>
                <w:rFonts w:ascii="Times New Roman" w:hAnsi="Times New Roman"/>
                <w:bCs/>
                <w:sz w:val="24"/>
                <w:szCs w:val="24"/>
              </w:rPr>
            </w:pPr>
          </w:p>
        </w:tc>
        <w:tc>
          <w:tcPr>
            <w:tcW w:w="505" w:type="pct"/>
            <w:gridSpan w:val="2"/>
          </w:tcPr>
          <w:p w:rsidR="00867AFD" w:rsidRPr="000630D1" w:rsidRDefault="00867AFD" w:rsidP="00721446">
            <w:pPr>
              <w:widowControl w:val="0"/>
              <w:suppressAutoHyphens/>
              <w:spacing w:after="0" w:line="240" w:lineRule="auto"/>
              <w:jc w:val="center"/>
              <w:rPr>
                <w:rFonts w:ascii="Times New Roman" w:hAnsi="Times New Roman"/>
                <w:bCs/>
                <w:sz w:val="24"/>
                <w:szCs w:val="24"/>
              </w:rPr>
            </w:pPr>
          </w:p>
        </w:tc>
        <w:tc>
          <w:tcPr>
            <w:tcW w:w="506" w:type="pct"/>
            <w:gridSpan w:val="2"/>
          </w:tcPr>
          <w:p w:rsidR="00867AFD" w:rsidRPr="000630D1" w:rsidRDefault="00867AFD" w:rsidP="00721446">
            <w:pPr>
              <w:widowControl w:val="0"/>
              <w:suppressAutoHyphens/>
              <w:spacing w:after="0" w:line="240" w:lineRule="auto"/>
              <w:jc w:val="center"/>
              <w:rPr>
                <w:rFonts w:ascii="Times New Roman" w:hAnsi="Times New Roman"/>
                <w:bCs/>
                <w:sz w:val="24"/>
                <w:szCs w:val="24"/>
              </w:rPr>
            </w:pPr>
          </w:p>
        </w:tc>
      </w:tr>
      <w:tr w:rsidR="00867AFD" w:rsidRPr="003F473D" w:rsidTr="00721446">
        <w:trPr>
          <w:trHeight w:val="562"/>
        </w:trPr>
        <w:tc>
          <w:tcPr>
            <w:tcW w:w="634" w:type="pct"/>
            <w:vMerge/>
          </w:tcPr>
          <w:p w:rsidR="00867AFD" w:rsidRPr="000630D1" w:rsidRDefault="00867AFD" w:rsidP="00721446">
            <w:pPr>
              <w:widowControl w:val="0"/>
              <w:suppressAutoHyphens/>
              <w:spacing w:after="0" w:line="240" w:lineRule="auto"/>
              <w:rPr>
                <w:rFonts w:ascii="Times New Roman" w:hAnsi="Times New Roman"/>
                <w:bCs/>
                <w:sz w:val="24"/>
                <w:szCs w:val="24"/>
              </w:rPr>
            </w:pPr>
          </w:p>
        </w:tc>
        <w:tc>
          <w:tcPr>
            <w:tcW w:w="1839" w:type="pct"/>
          </w:tcPr>
          <w:p w:rsidR="00867AFD" w:rsidRPr="000630D1" w:rsidRDefault="00867AFD" w:rsidP="00721446">
            <w:pPr>
              <w:widowControl w:val="0"/>
              <w:suppressAutoHyphens/>
              <w:spacing w:after="0" w:line="240" w:lineRule="auto"/>
              <w:rPr>
                <w:rFonts w:ascii="Times New Roman" w:hAnsi="Times New Roman"/>
                <w:bCs/>
                <w:sz w:val="24"/>
                <w:szCs w:val="24"/>
              </w:rPr>
            </w:pPr>
            <w:r w:rsidRPr="000630D1">
              <w:rPr>
                <w:rFonts w:ascii="Times New Roman" w:hAnsi="Times New Roman"/>
                <w:bCs/>
                <w:sz w:val="24"/>
                <w:szCs w:val="24"/>
              </w:rPr>
              <w:t>2. Основные требования и область применения поворотных и делительных устройств</w:t>
            </w:r>
          </w:p>
        </w:tc>
        <w:tc>
          <w:tcPr>
            <w:tcW w:w="689" w:type="pct"/>
            <w:vMerge/>
            <w:vAlign w:val="center"/>
          </w:tcPr>
          <w:p w:rsidR="00867AFD" w:rsidRPr="000630D1" w:rsidRDefault="00867AFD" w:rsidP="00721446">
            <w:pPr>
              <w:widowControl w:val="0"/>
              <w:suppressAutoHyphens/>
              <w:spacing w:after="0" w:line="240" w:lineRule="auto"/>
              <w:jc w:val="center"/>
              <w:rPr>
                <w:rFonts w:ascii="Times New Roman" w:hAnsi="Times New Roman"/>
                <w:bCs/>
                <w:sz w:val="24"/>
                <w:szCs w:val="24"/>
              </w:rPr>
            </w:pPr>
          </w:p>
        </w:tc>
        <w:tc>
          <w:tcPr>
            <w:tcW w:w="827" w:type="pct"/>
            <w:vMerge/>
            <w:vAlign w:val="center"/>
          </w:tcPr>
          <w:p w:rsidR="00867AFD" w:rsidRPr="000630D1" w:rsidRDefault="00867AFD" w:rsidP="00721446">
            <w:pPr>
              <w:widowControl w:val="0"/>
              <w:suppressAutoHyphens/>
              <w:spacing w:after="0" w:line="240" w:lineRule="auto"/>
              <w:jc w:val="center"/>
              <w:rPr>
                <w:rFonts w:ascii="Times New Roman" w:hAnsi="Times New Roman"/>
                <w:bCs/>
                <w:sz w:val="24"/>
                <w:szCs w:val="24"/>
              </w:rPr>
            </w:pPr>
          </w:p>
        </w:tc>
        <w:tc>
          <w:tcPr>
            <w:tcW w:w="505" w:type="pct"/>
            <w:gridSpan w:val="2"/>
          </w:tcPr>
          <w:p w:rsidR="00867AFD" w:rsidRPr="000630D1" w:rsidRDefault="00867AFD" w:rsidP="00721446">
            <w:pPr>
              <w:widowControl w:val="0"/>
              <w:suppressAutoHyphens/>
              <w:spacing w:after="0" w:line="240" w:lineRule="auto"/>
              <w:jc w:val="center"/>
              <w:rPr>
                <w:rFonts w:ascii="Times New Roman" w:hAnsi="Times New Roman"/>
                <w:bCs/>
                <w:sz w:val="24"/>
                <w:szCs w:val="24"/>
              </w:rPr>
            </w:pPr>
          </w:p>
        </w:tc>
        <w:tc>
          <w:tcPr>
            <w:tcW w:w="506" w:type="pct"/>
            <w:gridSpan w:val="2"/>
          </w:tcPr>
          <w:p w:rsidR="00867AFD" w:rsidRPr="000630D1" w:rsidRDefault="00867AFD" w:rsidP="00721446">
            <w:pPr>
              <w:widowControl w:val="0"/>
              <w:suppressAutoHyphens/>
              <w:spacing w:after="0" w:line="240" w:lineRule="auto"/>
              <w:jc w:val="center"/>
              <w:rPr>
                <w:rFonts w:ascii="Times New Roman" w:hAnsi="Times New Roman"/>
                <w:bCs/>
                <w:sz w:val="24"/>
                <w:szCs w:val="24"/>
              </w:rPr>
            </w:pPr>
          </w:p>
        </w:tc>
      </w:tr>
      <w:tr w:rsidR="00867AFD" w:rsidRPr="003F473D" w:rsidTr="00721446">
        <w:trPr>
          <w:trHeight w:val="273"/>
        </w:trPr>
        <w:tc>
          <w:tcPr>
            <w:tcW w:w="634" w:type="pct"/>
            <w:vMerge/>
          </w:tcPr>
          <w:p w:rsidR="00867AFD" w:rsidRPr="000630D1" w:rsidRDefault="00867AFD" w:rsidP="00721446">
            <w:pPr>
              <w:widowControl w:val="0"/>
              <w:suppressAutoHyphens/>
              <w:spacing w:after="0" w:line="240" w:lineRule="auto"/>
              <w:rPr>
                <w:rFonts w:ascii="Times New Roman" w:hAnsi="Times New Roman"/>
                <w:bCs/>
                <w:sz w:val="24"/>
                <w:szCs w:val="24"/>
              </w:rPr>
            </w:pPr>
          </w:p>
        </w:tc>
        <w:tc>
          <w:tcPr>
            <w:tcW w:w="1839" w:type="pct"/>
          </w:tcPr>
          <w:p w:rsidR="00867AFD" w:rsidRPr="00D33F11" w:rsidRDefault="00867AFD" w:rsidP="00721446">
            <w:pPr>
              <w:widowControl w:val="0"/>
              <w:suppressAutoHyphens/>
              <w:spacing w:after="0" w:line="240" w:lineRule="auto"/>
              <w:rPr>
                <w:rFonts w:ascii="Times New Roman" w:hAnsi="Times New Roman"/>
                <w:b/>
                <w:bCs/>
                <w:sz w:val="24"/>
                <w:szCs w:val="24"/>
              </w:rPr>
            </w:pPr>
            <w:r>
              <w:rPr>
                <w:rFonts w:ascii="Times New Roman" w:hAnsi="Times New Roman"/>
                <w:b/>
                <w:bCs/>
                <w:sz w:val="24"/>
                <w:szCs w:val="24"/>
              </w:rPr>
              <w:t>в том числе</w:t>
            </w:r>
            <w:r w:rsidRPr="00D33F11">
              <w:rPr>
                <w:rFonts w:ascii="Times New Roman" w:hAnsi="Times New Roman"/>
                <w:b/>
                <w:bCs/>
                <w:sz w:val="24"/>
                <w:szCs w:val="24"/>
              </w:rPr>
              <w:t xml:space="preserve"> практических занятий и лабораторных работ</w:t>
            </w:r>
          </w:p>
        </w:tc>
        <w:tc>
          <w:tcPr>
            <w:tcW w:w="689" w:type="pct"/>
            <w:vAlign w:val="center"/>
          </w:tcPr>
          <w:p w:rsidR="00867AFD" w:rsidRPr="000630D1" w:rsidRDefault="00867AFD" w:rsidP="00721446">
            <w:pPr>
              <w:widowControl w:val="0"/>
              <w:suppressAutoHyphens/>
              <w:spacing w:after="0" w:line="240" w:lineRule="auto"/>
              <w:jc w:val="center"/>
              <w:rPr>
                <w:rFonts w:ascii="Times New Roman" w:hAnsi="Times New Roman"/>
                <w:bCs/>
                <w:sz w:val="24"/>
                <w:szCs w:val="24"/>
              </w:rPr>
            </w:pPr>
            <w:r>
              <w:rPr>
                <w:rFonts w:ascii="Times New Roman" w:hAnsi="Times New Roman"/>
                <w:bCs/>
                <w:sz w:val="24"/>
                <w:szCs w:val="24"/>
              </w:rPr>
              <w:t>2</w:t>
            </w:r>
          </w:p>
        </w:tc>
        <w:tc>
          <w:tcPr>
            <w:tcW w:w="827" w:type="pct"/>
            <w:vMerge/>
            <w:vAlign w:val="center"/>
          </w:tcPr>
          <w:p w:rsidR="00867AFD" w:rsidRPr="000630D1" w:rsidRDefault="00867AFD" w:rsidP="00721446">
            <w:pPr>
              <w:widowControl w:val="0"/>
              <w:suppressAutoHyphens/>
              <w:spacing w:after="0" w:line="240" w:lineRule="auto"/>
              <w:jc w:val="center"/>
              <w:rPr>
                <w:rFonts w:ascii="Times New Roman" w:hAnsi="Times New Roman"/>
                <w:bCs/>
                <w:sz w:val="24"/>
                <w:szCs w:val="24"/>
              </w:rPr>
            </w:pPr>
          </w:p>
        </w:tc>
        <w:tc>
          <w:tcPr>
            <w:tcW w:w="505" w:type="pct"/>
            <w:gridSpan w:val="2"/>
          </w:tcPr>
          <w:p w:rsidR="00867AFD" w:rsidRPr="000630D1" w:rsidRDefault="00867AFD" w:rsidP="00721446">
            <w:pPr>
              <w:widowControl w:val="0"/>
              <w:suppressAutoHyphens/>
              <w:spacing w:after="0" w:line="240" w:lineRule="auto"/>
              <w:jc w:val="center"/>
              <w:rPr>
                <w:rFonts w:ascii="Times New Roman" w:hAnsi="Times New Roman"/>
                <w:bCs/>
                <w:sz w:val="24"/>
                <w:szCs w:val="24"/>
              </w:rPr>
            </w:pPr>
          </w:p>
        </w:tc>
        <w:tc>
          <w:tcPr>
            <w:tcW w:w="506" w:type="pct"/>
            <w:gridSpan w:val="2"/>
          </w:tcPr>
          <w:p w:rsidR="00867AFD" w:rsidRPr="000630D1" w:rsidRDefault="00867AFD" w:rsidP="00721446">
            <w:pPr>
              <w:widowControl w:val="0"/>
              <w:suppressAutoHyphens/>
              <w:spacing w:after="0" w:line="240" w:lineRule="auto"/>
              <w:jc w:val="center"/>
              <w:rPr>
                <w:rFonts w:ascii="Times New Roman" w:hAnsi="Times New Roman"/>
                <w:bCs/>
                <w:sz w:val="24"/>
                <w:szCs w:val="24"/>
              </w:rPr>
            </w:pPr>
          </w:p>
        </w:tc>
      </w:tr>
      <w:tr w:rsidR="00867AFD" w:rsidRPr="003F473D" w:rsidTr="00721446">
        <w:trPr>
          <w:trHeight w:val="247"/>
        </w:trPr>
        <w:tc>
          <w:tcPr>
            <w:tcW w:w="634" w:type="pct"/>
            <w:vMerge/>
          </w:tcPr>
          <w:p w:rsidR="00867AFD" w:rsidRPr="000630D1" w:rsidRDefault="00867AFD" w:rsidP="00721446">
            <w:pPr>
              <w:widowControl w:val="0"/>
              <w:suppressAutoHyphens/>
              <w:spacing w:after="0" w:line="240" w:lineRule="auto"/>
              <w:rPr>
                <w:rFonts w:ascii="Times New Roman" w:hAnsi="Times New Roman"/>
                <w:bCs/>
                <w:sz w:val="24"/>
                <w:szCs w:val="24"/>
              </w:rPr>
            </w:pPr>
          </w:p>
        </w:tc>
        <w:tc>
          <w:tcPr>
            <w:tcW w:w="1839" w:type="pct"/>
          </w:tcPr>
          <w:p w:rsidR="00867AFD" w:rsidRPr="000630D1" w:rsidRDefault="00867AFD" w:rsidP="00721446">
            <w:pPr>
              <w:widowControl w:val="0"/>
              <w:suppressAutoHyphens/>
              <w:spacing w:after="0" w:line="240" w:lineRule="auto"/>
              <w:rPr>
                <w:rFonts w:ascii="Times New Roman" w:hAnsi="Times New Roman"/>
                <w:bCs/>
                <w:sz w:val="24"/>
                <w:szCs w:val="24"/>
              </w:rPr>
            </w:pPr>
            <w:r w:rsidRPr="000630D1">
              <w:rPr>
                <w:rFonts w:ascii="Times New Roman" w:hAnsi="Times New Roman"/>
                <w:bCs/>
                <w:sz w:val="24"/>
                <w:szCs w:val="24"/>
              </w:rPr>
              <w:t>Лабораторная работа: «Изучение конструкции делительных устройств»</w:t>
            </w:r>
          </w:p>
        </w:tc>
        <w:tc>
          <w:tcPr>
            <w:tcW w:w="689" w:type="pct"/>
          </w:tcPr>
          <w:p w:rsidR="00867AFD" w:rsidRPr="000630D1" w:rsidRDefault="00867AFD" w:rsidP="00721446">
            <w:pPr>
              <w:widowControl w:val="0"/>
              <w:suppressAutoHyphens/>
              <w:spacing w:after="0" w:line="240" w:lineRule="auto"/>
              <w:jc w:val="center"/>
              <w:rPr>
                <w:rFonts w:ascii="Times New Roman" w:hAnsi="Times New Roman"/>
                <w:bCs/>
                <w:sz w:val="24"/>
                <w:szCs w:val="24"/>
              </w:rPr>
            </w:pPr>
            <w:r w:rsidRPr="000630D1">
              <w:rPr>
                <w:rFonts w:ascii="Times New Roman" w:hAnsi="Times New Roman"/>
                <w:bCs/>
                <w:sz w:val="24"/>
                <w:szCs w:val="24"/>
              </w:rPr>
              <w:t>2</w:t>
            </w:r>
          </w:p>
        </w:tc>
        <w:tc>
          <w:tcPr>
            <w:tcW w:w="827" w:type="pct"/>
            <w:vMerge/>
            <w:vAlign w:val="center"/>
          </w:tcPr>
          <w:p w:rsidR="00867AFD" w:rsidRPr="000630D1" w:rsidRDefault="00867AFD" w:rsidP="00721446">
            <w:pPr>
              <w:widowControl w:val="0"/>
              <w:suppressAutoHyphens/>
              <w:spacing w:after="0" w:line="240" w:lineRule="auto"/>
              <w:jc w:val="center"/>
              <w:rPr>
                <w:rFonts w:ascii="Times New Roman" w:hAnsi="Times New Roman"/>
                <w:bCs/>
                <w:sz w:val="24"/>
                <w:szCs w:val="24"/>
              </w:rPr>
            </w:pPr>
          </w:p>
        </w:tc>
        <w:tc>
          <w:tcPr>
            <w:tcW w:w="505" w:type="pct"/>
            <w:gridSpan w:val="2"/>
          </w:tcPr>
          <w:p w:rsidR="00867AFD" w:rsidRPr="000630D1" w:rsidRDefault="00867AFD" w:rsidP="00721446">
            <w:pPr>
              <w:widowControl w:val="0"/>
              <w:suppressAutoHyphens/>
              <w:spacing w:after="0" w:line="240" w:lineRule="auto"/>
              <w:jc w:val="center"/>
              <w:rPr>
                <w:rFonts w:ascii="Times New Roman" w:hAnsi="Times New Roman"/>
                <w:bCs/>
                <w:sz w:val="24"/>
                <w:szCs w:val="24"/>
              </w:rPr>
            </w:pPr>
          </w:p>
        </w:tc>
        <w:tc>
          <w:tcPr>
            <w:tcW w:w="506" w:type="pct"/>
            <w:gridSpan w:val="2"/>
          </w:tcPr>
          <w:p w:rsidR="00867AFD" w:rsidRPr="000630D1" w:rsidRDefault="00867AFD" w:rsidP="00721446">
            <w:pPr>
              <w:widowControl w:val="0"/>
              <w:suppressAutoHyphens/>
              <w:spacing w:after="0" w:line="240" w:lineRule="auto"/>
              <w:jc w:val="center"/>
              <w:rPr>
                <w:rFonts w:ascii="Times New Roman" w:hAnsi="Times New Roman"/>
                <w:bCs/>
                <w:sz w:val="24"/>
                <w:szCs w:val="24"/>
              </w:rPr>
            </w:pPr>
          </w:p>
        </w:tc>
      </w:tr>
      <w:tr w:rsidR="00867AFD" w:rsidRPr="003F473D" w:rsidTr="00721446">
        <w:trPr>
          <w:trHeight w:val="20"/>
        </w:trPr>
        <w:tc>
          <w:tcPr>
            <w:tcW w:w="634" w:type="pct"/>
            <w:vMerge w:val="restart"/>
          </w:tcPr>
          <w:p w:rsidR="00867AFD" w:rsidRPr="00720D2C" w:rsidRDefault="00867AFD" w:rsidP="00721446">
            <w:pPr>
              <w:widowControl w:val="0"/>
              <w:suppressAutoHyphens/>
              <w:spacing w:after="0" w:line="240" w:lineRule="auto"/>
              <w:rPr>
                <w:rFonts w:ascii="Times New Roman" w:hAnsi="Times New Roman"/>
                <w:b/>
                <w:bCs/>
                <w:sz w:val="24"/>
                <w:szCs w:val="24"/>
              </w:rPr>
            </w:pPr>
            <w:r w:rsidRPr="00720D2C">
              <w:rPr>
                <w:rFonts w:ascii="Times New Roman" w:hAnsi="Times New Roman"/>
                <w:b/>
                <w:bCs/>
                <w:sz w:val="24"/>
                <w:szCs w:val="24"/>
              </w:rPr>
              <w:t>Тема 1.7.</w:t>
            </w:r>
            <w:r w:rsidRPr="00720D2C">
              <w:rPr>
                <w:rFonts w:ascii="Times New Roman" w:hAnsi="Times New Roman"/>
                <w:b/>
                <w:bCs/>
                <w:sz w:val="24"/>
                <w:szCs w:val="24"/>
              </w:rPr>
              <w:br/>
              <w:t>Корпуса приспособлений</w:t>
            </w:r>
          </w:p>
        </w:tc>
        <w:tc>
          <w:tcPr>
            <w:tcW w:w="1839" w:type="pct"/>
          </w:tcPr>
          <w:p w:rsidR="00867AFD" w:rsidRPr="00D33F11" w:rsidRDefault="00867AFD" w:rsidP="00721446">
            <w:pPr>
              <w:widowControl w:val="0"/>
              <w:suppressAutoHyphens/>
              <w:spacing w:after="0" w:line="240" w:lineRule="auto"/>
              <w:jc w:val="center"/>
              <w:rPr>
                <w:rFonts w:ascii="Times New Roman" w:hAnsi="Times New Roman"/>
                <w:b/>
                <w:bCs/>
                <w:sz w:val="24"/>
                <w:szCs w:val="24"/>
              </w:rPr>
            </w:pPr>
            <w:r w:rsidRPr="00D33F11">
              <w:rPr>
                <w:rFonts w:ascii="Times New Roman" w:hAnsi="Times New Roman"/>
                <w:b/>
                <w:bCs/>
                <w:sz w:val="24"/>
                <w:szCs w:val="24"/>
              </w:rPr>
              <w:t>Содержание учебного материала</w:t>
            </w:r>
          </w:p>
        </w:tc>
        <w:tc>
          <w:tcPr>
            <w:tcW w:w="689" w:type="pct"/>
            <w:vMerge w:val="restart"/>
          </w:tcPr>
          <w:p w:rsidR="00867AFD" w:rsidRPr="00077149" w:rsidRDefault="00867AFD" w:rsidP="00721446">
            <w:pPr>
              <w:widowControl w:val="0"/>
              <w:suppressAutoHyphens/>
              <w:spacing w:after="0" w:line="240" w:lineRule="auto"/>
              <w:jc w:val="center"/>
              <w:rPr>
                <w:rFonts w:ascii="Times New Roman" w:hAnsi="Times New Roman"/>
                <w:b/>
                <w:bCs/>
                <w:sz w:val="24"/>
                <w:szCs w:val="24"/>
              </w:rPr>
            </w:pPr>
            <w:r w:rsidRPr="00077149">
              <w:rPr>
                <w:rFonts w:ascii="Times New Roman" w:hAnsi="Times New Roman"/>
                <w:b/>
                <w:bCs/>
                <w:sz w:val="24"/>
                <w:szCs w:val="24"/>
              </w:rPr>
              <w:t>2</w:t>
            </w:r>
          </w:p>
        </w:tc>
        <w:tc>
          <w:tcPr>
            <w:tcW w:w="827" w:type="pct"/>
            <w:vMerge w:val="restart"/>
          </w:tcPr>
          <w:p w:rsidR="00867AFD" w:rsidRPr="000630D1" w:rsidRDefault="00867AFD" w:rsidP="00721446">
            <w:pPr>
              <w:widowControl w:val="0"/>
              <w:autoSpaceDE w:val="0"/>
              <w:autoSpaceDN w:val="0"/>
              <w:adjustRightInd w:val="0"/>
              <w:spacing w:after="0" w:line="240" w:lineRule="auto"/>
              <w:jc w:val="both"/>
              <w:rPr>
                <w:rFonts w:ascii="Times New Roman" w:hAnsi="Times New Roman"/>
                <w:color w:val="FF0000"/>
                <w:sz w:val="24"/>
                <w:szCs w:val="24"/>
              </w:rPr>
            </w:pPr>
          </w:p>
        </w:tc>
        <w:tc>
          <w:tcPr>
            <w:tcW w:w="505" w:type="pct"/>
            <w:gridSpan w:val="2"/>
          </w:tcPr>
          <w:p w:rsidR="00867AFD" w:rsidRPr="000630D1" w:rsidRDefault="00867AFD" w:rsidP="00721446">
            <w:pPr>
              <w:widowControl w:val="0"/>
              <w:autoSpaceDE w:val="0"/>
              <w:autoSpaceDN w:val="0"/>
              <w:adjustRightInd w:val="0"/>
              <w:spacing w:after="0" w:line="240" w:lineRule="auto"/>
              <w:jc w:val="both"/>
              <w:rPr>
                <w:rFonts w:ascii="Times New Roman" w:hAnsi="Times New Roman"/>
                <w:color w:val="FF0000"/>
                <w:sz w:val="24"/>
                <w:szCs w:val="24"/>
              </w:rPr>
            </w:pPr>
          </w:p>
        </w:tc>
        <w:tc>
          <w:tcPr>
            <w:tcW w:w="506" w:type="pct"/>
            <w:gridSpan w:val="2"/>
          </w:tcPr>
          <w:p w:rsidR="00867AFD" w:rsidRPr="000630D1" w:rsidRDefault="00867AFD" w:rsidP="00721446">
            <w:pPr>
              <w:widowControl w:val="0"/>
              <w:autoSpaceDE w:val="0"/>
              <w:autoSpaceDN w:val="0"/>
              <w:adjustRightInd w:val="0"/>
              <w:spacing w:after="0" w:line="240" w:lineRule="auto"/>
              <w:jc w:val="both"/>
              <w:rPr>
                <w:rFonts w:ascii="Times New Roman" w:hAnsi="Times New Roman"/>
                <w:color w:val="FF0000"/>
                <w:sz w:val="24"/>
                <w:szCs w:val="24"/>
              </w:rPr>
            </w:pPr>
          </w:p>
        </w:tc>
      </w:tr>
      <w:tr w:rsidR="00867AFD" w:rsidRPr="003F473D" w:rsidTr="00721446">
        <w:trPr>
          <w:trHeight w:val="20"/>
        </w:trPr>
        <w:tc>
          <w:tcPr>
            <w:tcW w:w="634" w:type="pct"/>
            <w:vMerge/>
          </w:tcPr>
          <w:p w:rsidR="00867AFD" w:rsidRPr="000630D1" w:rsidRDefault="00867AFD" w:rsidP="00721446">
            <w:pPr>
              <w:widowControl w:val="0"/>
              <w:suppressAutoHyphens/>
              <w:spacing w:after="0" w:line="240" w:lineRule="auto"/>
              <w:rPr>
                <w:rFonts w:ascii="Times New Roman" w:hAnsi="Times New Roman"/>
                <w:b/>
                <w:bCs/>
                <w:sz w:val="24"/>
                <w:szCs w:val="24"/>
              </w:rPr>
            </w:pPr>
          </w:p>
        </w:tc>
        <w:tc>
          <w:tcPr>
            <w:tcW w:w="1839" w:type="pct"/>
          </w:tcPr>
          <w:p w:rsidR="00867AFD" w:rsidRPr="000630D1" w:rsidRDefault="00867AFD" w:rsidP="00721446">
            <w:pPr>
              <w:widowControl w:val="0"/>
              <w:suppressAutoHyphens/>
              <w:spacing w:after="0" w:line="240" w:lineRule="auto"/>
              <w:rPr>
                <w:rFonts w:ascii="Times New Roman" w:hAnsi="Times New Roman"/>
                <w:bCs/>
                <w:sz w:val="24"/>
                <w:szCs w:val="24"/>
              </w:rPr>
            </w:pPr>
            <w:r w:rsidRPr="000630D1">
              <w:rPr>
                <w:rFonts w:ascii="Times New Roman" w:hAnsi="Times New Roman"/>
                <w:bCs/>
                <w:sz w:val="24"/>
                <w:szCs w:val="24"/>
              </w:rPr>
              <w:t>1. Назначение корпусов приспособлений, требования, предъявляемые к ним</w:t>
            </w:r>
          </w:p>
        </w:tc>
        <w:tc>
          <w:tcPr>
            <w:tcW w:w="689" w:type="pct"/>
            <w:vMerge/>
            <w:vAlign w:val="center"/>
          </w:tcPr>
          <w:p w:rsidR="00867AFD" w:rsidRPr="000630D1" w:rsidRDefault="00867AFD" w:rsidP="00721446">
            <w:pPr>
              <w:widowControl w:val="0"/>
              <w:suppressAutoHyphens/>
              <w:spacing w:after="0" w:line="240" w:lineRule="auto"/>
              <w:jc w:val="center"/>
              <w:rPr>
                <w:rFonts w:ascii="Times New Roman" w:hAnsi="Times New Roman"/>
                <w:bCs/>
                <w:sz w:val="24"/>
                <w:szCs w:val="24"/>
              </w:rPr>
            </w:pPr>
          </w:p>
        </w:tc>
        <w:tc>
          <w:tcPr>
            <w:tcW w:w="827" w:type="pct"/>
            <w:vMerge/>
            <w:vAlign w:val="center"/>
          </w:tcPr>
          <w:p w:rsidR="00867AFD" w:rsidRPr="000630D1" w:rsidRDefault="00867AFD" w:rsidP="00721446">
            <w:pPr>
              <w:widowControl w:val="0"/>
              <w:suppressAutoHyphens/>
              <w:spacing w:after="0" w:line="240" w:lineRule="auto"/>
              <w:jc w:val="center"/>
              <w:rPr>
                <w:rFonts w:ascii="Times New Roman" w:hAnsi="Times New Roman"/>
                <w:bCs/>
                <w:sz w:val="24"/>
                <w:szCs w:val="24"/>
              </w:rPr>
            </w:pPr>
          </w:p>
        </w:tc>
        <w:tc>
          <w:tcPr>
            <w:tcW w:w="505" w:type="pct"/>
            <w:gridSpan w:val="2"/>
          </w:tcPr>
          <w:p w:rsidR="00867AFD" w:rsidRPr="000630D1" w:rsidRDefault="00867AFD" w:rsidP="00721446">
            <w:pPr>
              <w:widowControl w:val="0"/>
              <w:suppressAutoHyphens/>
              <w:spacing w:after="0" w:line="240" w:lineRule="auto"/>
              <w:jc w:val="center"/>
              <w:rPr>
                <w:rFonts w:ascii="Times New Roman" w:hAnsi="Times New Roman"/>
                <w:bCs/>
                <w:sz w:val="24"/>
                <w:szCs w:val="24"/>
              </w:rPr>
            </w:pPr>
          </w:p>
        </w:tc>
        <w:tc>
          <w:tcPr>
            <w:tcW w:w="506" w:type="pct"/>
            <w:gridSpan w:val="2"/>
          </w:tcPr>
          <w:p w:rsidR="00867AFD" w:rsidRPr="000630D1" w:rsidRDefault="00867AFD" w:rsidP="00721446">
            <w:pPr>
              <w:widowControl w:val="0"/>
              <w:suppressAutoHyphens/>
              <w:spacing w:after="0" w:line="240" w:lineRule="auto"/>
              <w:jc w:val="center"/>
              <w:rPr>
                <w:rFonts w:ascii="Times New Roman" w:hAnsi="Times New Roman"/>
                <w:bCs/>
                <w:sz w:val="24"/>
                <w:szCs w:val="24"/>
              </w:rPr>
            </w:pPr>
          </w:p>
        </w:tc>
      </w:tr>
      <w:tr w:rsidR="00867AFD" w:rsidRPr="003F473D" w:rsidTr="00721446">
        <w:trPr>
          <w:trHeight w:val="20"/>
        </w:trPr>
        <w:tc>
          <w:tcPr>
            <w:tcW w:w="634" w:type="pct"/>
            <w:vMerge/>
          </w:tcPr>
          <w:p w:rsidR="00867AFD" w:rsidRPr="000630D1" w:rsidRDefault="00867AFD" w:rsidP="00721446">
            <w:pPr>
              <w:widowControl w:val="0"/>
              <w:suppressAutoHyphens/>
              <w:spacing w:after="0" w:line="240" w:lineRule="auto"/>
              <w:rPr>
                <w:rFonts w:ascii="Times New Roman" w:hAnsi="Times New Roman"/>
                <w:b/>
                <w:bCs/>
                <w:sz w:val="24"/>
                <w:szCs w:val="24"/>
              </w:rPr>
            </w:pPr>
          </w:p>
        </w:tc>
        <w:tc>
          <w:tcPr>
            <w:tcW w:w="1839" w:type="pct"/>
          </w:tcPr>
          <w:p w:rsidR="00867AFD" w:rsidRPr="000630D1" w:rsidRDefault="00867AFD" w:rsidP="00721446">
            <w:pPr>
              <w:widowControl w:val="0"/>
              <w:suppressAutoHyphens/>
              <w:spacing w:after="0" w:line="240" w:lineRule="auto"/>
              <w:rPr>
                <w:rFonts w:ascii="Times New Roman" w:hAnsi="Times New Roman"/>
                <w:bCs/>
                <w:sz w:val="24"/>
                <w:szCs w:val="24"/>
              </w:rPr>
            </w:pPr>
            <w:r w:rsidRPr="000630D1">
              <w:rPr>
                <w:rFonts w:ascii="Times New Roman" w:hAnsi="Times New Roman"/>
                <w:bCs/>
                <w:sz w:val="24"/>
                <w:szCs w:val="24"/>
              </w:rPr>
              <w:t>2. Конструкции корпусов</w:t>
            </w:r>
          </w:p>
        </w:tc>
        <w:tc>
          <w:tcPr>
            <w:tcW w:w="689" w:type="pct"/>
            <w:vMerge/>
            <w:vAlign w:val="center"/>
          </w:tcPr>
          <w:p w:rsidR="00867AFD" w:rsidRPr="000630D1" w:rsidRDefault="00867AFD" w:rsidP="00721446">
            <w:pPr>
              <w:widowControl w:val="0"/>
              <w:suppressAutoHyphens/>
              <w:spacing w:after="0" w:line="240" w:lineRule="auto"/>
              <w:jc w:val="center"/>
              <w:rPr>
                <w:rFonts w:ascii="Times New Roman" w:hAnsi="Times New Roman"/>
                <w:bCs/>
                <w:sz w:val="24"/>
                <w:szCs w:val="24"/>
              </w:rPr>
            </w:pPr>
          </w:p>
        </w:tc>
        <w:tc>
          <w:tcPr>
            <w:tcW w:w="827" w:type="pct"/>
            <w:vMerge/>
            <w:vAlign w:val="center"/>
          </w:tcPr>
          <w:p w:rsidR="00867AFD" w:rsidRPr="000630D1" w:rsidRDefault="00867AFD" w:rsidP="00721446">
            <w:pPr>
              <w:widowControl w:val="0"/>
              <w:suppressAutoHyphens/>
              <w:spacing w:after="0" w:line="240" w:lineRule="auto"/>
              <w:jc w:val="center"/>
              <w:rPr>
                <w:rFonts w:ascii="Times New Roman" w:hAnsi="Times New Roman"/>
                <w:bCs/>
                <w:sz w:val="24"/>
                <w:szCs w:val="24"/>
              </w:rPr>
            </w:pPr>
          </w:p>
        </w:tc>
        <w:tc>
          <w:tcPr>
            <w:tcW w:w="505" w:type="pct"/>
            <w:gridSpan w:val="2"/>
          </w:tcPr>
          <w:p w:rsidR="00867AFD" w:rsidRPr="000630D1" w:rsidRDefault="00867AFD" w:rsidP="00721446">
            <w:pPr>
              <w:widowControl w:val="0"/>
              <w:suppressAutoHyphens/>
              <w:spacing w:after="0" w:line="240" w:lineRule="auto"/>
              <w:jc w:val="center"/>
              <w:rPr>
                <w:rFonts w:ascii="Times New Roman" w:hAnsi="Times New Roman"/>
                <w:bCs/>
                <w:sz w:val="24"/>
                <w:szCs w:val="24"/>
              </w:rPr>
            </w:pPr>
          </w:p>
        </w:tc>
        <w:tc>
          <w:tcPr>
            <w:tcW w:w="506" w:type="pct"/>
            <w:gridSpan w:val="2"/>
          </w:tcPr>
          <w:p w:rsidR="00867AFD" w:rsidRPr="000630D1" w:rsidRDefault="00867AFD" w:rsidP="00721446">
            <w:pPr>
              <w:widowControl w:val="0"/>
              <w:suppressAutoHyphens/>
              <w:spacing w:after="0" w:line="240" w:lineRule="auto"/>
              <w:jc w:val="center"/>
              <w:rPr>
                <w:rFonts w:ascii="Times New Roman" w:hAnsi="Times New Roman"/>
                <w:bCs/>
                <w:sz w:val="24"/>
                <w:szCs w:val="24"/>
              </w:rPr>
            </w:pPr>
          </w:p>
        </w:tc>
      </w:tr>
      <w:tr w:rsidR="00867AFD" w:rsidRPr="003F473D" w:rsidTr="00721446">
        <w:trPr>
          <w:trHeight w:val="20"/>
        </w:trPr>
        <w:tc>
          <w:tcPr>
            <w:tcW w:w="634" w:type="pct"/>
            <w:vMerge/>
          </w:tcPr>
          <w:p w:rsidR="00867AFD" w:rsidRPr="000630D1" w:rsidRDefault="00867AFD" w:rsidP="00721446">
            <w:pPr>
              <w:widowControl w:val="0"/>
              <w:suppressAutoHyphens/>
              <w:spacing w:after="0" w:line="240" w:lineRule="auto"/>
              <w:rPr>
                <w:rFonts w:ascii="Times New Roman" w:hAnsi="Times New Roman"/>
                <w:b/>
                <w:bCs/>
                <w:sz w:val="24"/>
                <w:szCs w:val="24"/>
              </w:rPr>
            </w:pPr>
          </w:p>
        </w:tc>
        <w:tc>
          <w:tcPr>
            <w:tcW w:w="1839" w:type="pct"/>
          </w:tcPr>
          <w:p w:rsidR="00867AFD" w:rsidRPr="000630D1" w:rsidRDefault="00867AFD" w:rsidP="00721446">
            <w:pPr>
              <w:widowControl w:val="0"/>
              <w:suppressAutoHyphens/>
              <w:spacing w:after="0" w:line="240" w:lineRule="auto"/>
              <w:rPr>
                <w:rFonts w:ascii="Times New Roman" w:hAnsi="Times New Roman"/>
                <w:bCs/>
                <w:sz w:val="24"/>
                <w:szCs w:val="24"/>
              </w:rPr>
            </w:pPr>
            <w:r w:rsidRPr="000630D1">
              <w:rPr>
                <w:rFonts w:ascii="Times New Roman" w:hAnsi="Times New Roman"/>
                <w:bCs/>
                <w:sz w:val="24"/>
                <w:szCs w:val="24"/>
              </w:rPr>
              <w:t>3. Методы центрирования и крепления корпусов на станках</w:t>
            </w:r>
          </w:p>
        </w:tc>
        <w:tc>
          <w:tcPr>
            <w:tcW w:w="689" w:type="pct"/>
            <w:vMerge/>
            <w:vAlign w:val="center"/>
          </w:tcPr>
          <w:p w:rsidR="00867AFD" w:rsidRPr="000630D1" w:rsidRDefault="00867AFD" w:rsidP="00721446">
            <w:pPr>
              <w:widowControl w:val="0"/>
              <w:suppressAutoHyphens/>
              <w:spacing w:after="0" w:line="240" w:lineRule="auto"/>
              <w:jc w:val="center"/>
              <w:rPr>
                <w:rFonts w:ascii="Times New Roman" w:hAnsi="Times New Roman"/>
                <w:bCs/>
                <w:sz w:val="24"/>
                <w:szCs w:val="24"/>
              </w:rPr>
            </w:pPr>
          </w:p>
        </w:tc>
        <w:tc>
          <w:tcPr>
            <w:tcW w:w="827" w:type="pct"/>
            <w:vMerge/>
            <w:vAlign w:val="center"/>
          </w:tcPr>
          <w:p w:rsidR="00867AFD" w:rsidRPr="000630D1" w:rsidRDefault="00867AFD" w:rsidP="00721446">
            <w:pPr>
              <w:widowControl w:val="0"/>
              <w:suppressAutoHyphens/>
              <w:spacing w:after="0" w:line="240" w:lineRule="auto"/>
              <w:jc w:val="center"/>
              <w:rPr>
                <w:rFonts w:ascii="Times New Roman" w:hAnsi="Times New Roman"/>
                <w:bCs/>
                <w:sz w:val="24"/>
                <w:szCs w:val="24"/>
              </w:rPr>
            </w:pPr>
          </w:p>
        </w:tc>
        <w:tc>
          <w:tcPr>
            <w:tcW w:w="505" w:type="pct"/>
            <w:gridSpan w:val="2"/>
          </w:tcPr>
          <w:p w:rsidR="00867AFD" w:rsidRPr="000630D1" w:rsidRDefault="00867AFD" w:rsidP="00721446">
            <w:pPr>
              <w:widowControl w:val="0"/>
              <w:suppressAutoHyphens/>
              <w:spacing w:after="0" w:line="240" w:lineRule="auto"/>
              <w:jc w:val="center"/>
              <w:rPr>
                <w:rFonts w:ascii="Times New Roman" w:hAnsi="Times New Roman"/>
                <w:bCs/>
                <w:sz w:val="24"/>
                <w:szCs w:val="24"/>
              </w:rPr>
            </w:pPr>
          </w:p>
        </w:tc>
        <w:tc>
          <w:tcPr>
            <w:tcW w:w="506" w:type="pct"/>
            <w:gridSpan w:val="2"/>
          </w:tcPr>
          <w:p w:rsidR="00867AFD" w:rsidRPr="000630D1" w:rsidRDefault="00867AFD" w:rsidP="00721446">
            <w:pPr>
              <w:widowControl w:val="0"/>
              <w:suppressAutoHyphens/>
              <w:spacing w:after="0" w:line="240" w:lineRule="auto"/>
              <w:jc w:val="center"/>
              <w:rPr>
                <w:rFonts w:ascii="Times New Roman" w:hAnsi="Times New Roman"/>
                <w:bCs/>
                <w:sz w:val="24"/>
                <w:szCs w:val="24"/>
              </w:rPr>
            </w:pPr>
          </w:p>
        </w:tc>
      </w:tr>
      <w:tr w:rsidR="00867AFD" w:rsidRPr="003F473D" w:rsidTr="00721446">
        <w:trPr>
          <w:trHeight w:val="20"/>
        </w:trPr>
        <w:tc>
          <w:tcPr>
            <w:tcW w:w="634" w:type="pct"/>
            <w:vMerge/>
          </w:tcPr>
          <w:p w:rsidR="00867AFD" w:rsidRPr="000630D1" w:rsidRDefault="00867AFD" w:rsidP="00721446">
            <w:pPr>
              <w:widowControl w:val="0"/>
              <w:suppressAutoHyphens/>
              <w:spacing w:after="0" w:line="240" w:lineRule="auto"/>
              <w:rPr>
                <w:rFonts w:ascii="Times New Roman" w:hAnsi="Times New Roman"/>
                <w:b/>
                <w:bCs/>
                <w:sz w:val="24"/>
                <w:szCs w:val="24"/>
              </w:rPr>
            </w:pPr>
          </w:p>
        </w:tc>
        <w:tc>
          <w:tcPr>
            <w:tcW w:w="1839" w:type="pct"/>
          </w:tcPr>
          <w:p w:rsidR="00867AFD" w:rsidRPr="000630D1" w:rsidRDefault="00867AFD" w:rsidP="00721446">
            <w:pPr>
              <w:widowControl w:val="0"/>
              <w:suppressAutoHyphens/>
              <w:spacing w:after="0" w:line="240" w:lineRule="auto"/>
              <w:rPr>
                <w:rFonts w:ascii="Times New Roman" w:hAnsi="Times New Roman"/>
                <w:bCs/>
                <w:sz w:val="24"/>
                <w:szCs w:val="24"/>
              </w:rPr>
            </w:pPr>
            <w:r w:rsidRPr="000630D1">
              <w:rPr>
                <w:rFonts w:ascii="Times New Roman" w:hAnsi="Times New Roman"/>
                <w:bCs/>
                <w:sz w:val="24"/>
                <w:szCs w:val="24"/>
              </w:rPr>
              <w:t>4. Особенности установки приспособлений на станках с ЧПУ</w:t>
            </w:r>
          </w:p>
        </w:tc>
        <w:tc>
          <w:tcPr>
            <w:tcW w:w="689" w:type="pct"/>
            <w:vMerge/>
            <w:vAlign w:val="center"/>
          </w:tcPr>
          <w:p w:rsidR="00867AFD" w:rsidRPr="000630D1" w:rsidRDefault="00867AFD" w:rsidP="00721446">
            <w:pPr>
              <w:widowControl w:val="0"/>
              <w:suppressAutoHyphens/>
              <w:spacing w:after="0" w:line="240" w:lineRule="auto"/>
              <w:jc w:val="center"/>
              <w:rPr>
                <w:rFonts w:ascii="Times New Roman" w:hAnsi="Times New Roman"/>
                <w:bCs/>
                <w:sz w:val="24"/>
                <w:szCs w:val="24"/>
              </w:rPr>
            </w:pPr>
          </w:p>
        </w:tc>
        <w:tc>
          <w:tcPr>
            <w:tcW w:w="827" w:type="pct"/>
            <w:vMerge/>
            <w:vAlign w:val="center"/>
          </w:tcPr>
          <w:p w:rsidR="00867AFD" w:rsidRPr="000630D1" w:rsidRDefault="00867AFD" w:rsidP="00721446">
            <w:pPr>
              <w:widowControl w:val="0"/>
              <w:suppressAutoHyphens/>
              <w:spacing w:after="0" w:line="240" w:lineRule="auto"/>
              <w:jc w:val="center"/>
              <w:rPr>
                <w:rFonts w:ascii="Times New Roman" w:hAnsi="Times New Roman"/>
                <w:bCs/>
                <w:sz w:val="24"/>
                <w:szCs w:val="24"/>
              </w:rPr>
            </w:pPr>
          </w:p>
        </w:tc>
        <w:tc>
          <w:tcPr>
            <w:tcW w:w="505" w:type="pct"/>
            <w:gridSpan w:val="2"/>
          </w:tcPr>
          <w:p w:rsidR="00867AFD" w:rsidRPr="000630D1" w:rsidRDefault="00867AFD" w:rsidP="00721446">
            <w:pPr>
              <w:widowControl w:val="0"/>
              <w:suppressAutoHyphens/>
              <w:spacing w:after="0" w:line="240" w:lineRule="auto"/>
              <w:jc w:val="center"/>
              <w:rPr>
                <w:rFonts w:ascii="Times New Roman" w:hAnsi="Times New Roman"/>
                <w:bCs/>
                <w:sz w:val="24"/>
                <w:szCs w:val="24"/>
              </w:rPr>
            </w:pPr>
          </w:p>
        </w:tc>
        <w:tc>
          <w:tcPr>
            <w:tcW w:w="506" w:type="pct"/>
            <w:gridSpan w:val="2"/>
          </w:tcPr>
          <w:p w:rsidR="00867AFD" w:rsidRPr="000630D1" w:rsidRDefault="00867AFD" w:rsidP="00721446">
            <w:pPr>
              <w:widowControl w:val="0"/>
              <w:suppressAutoHyphens/>
              <w:spacing w:after="0" w:line="240" w:lineRule="auto"/>
              <w:jc w:val="center"/>
              <w:rPr>
                <w:rFonts w:ascii="Times New Roman" w:hAnsi="Times New Roman"/>
                <w:bCs/>
                <w:sz w:val="24"/>
                <w:szCs w:val="24"/>
              </w:rPr>
            </w:pPr>
          </w:p>
        </w:tc>
      </w:tr>
      <w:tr w:rsidR="00867AFD" w:rsidRPr="003F473D" w:rsidTr="00721446">
        <w:trPr>
          <w:trHeight w:val="20"/>
        </w:trPr>
        <w:tc>
          <w:tcPr>
            <w:tcW w:w="634" w:type="pct"/>
            <w:vMerge/>
          </w:tcPr>
          <w:p w:rsidR="00867AFD" w:rsidRPr="000630D1" w:rsidRDefault="00867AFD" w:rsidP="00721446">
            <w:pPr>
              <w:widowControl w:val="0"/>
              <w:suppressAutoHyphens/>
              <w:spacing w:after="0" w:line="240" w:lineRule="auto"/>
              <w:rPr>
                <w:rFonts w:ascii="Times New Roman" w:hAnsi="Times New Roman"/>
                <w:b/>
                <w:bCs/>
                <w:sz w:val="24"/>
                <w:szCs w:val="24"/>
              </w:rPr>
            </w:pPr>
          </w:p>
        </w:tc>
        <w:tc>
          <w:tcPr>
            <w:tcW w:w="1839" w:type="pct"/>
          </w:tcPr>
          <w:p w:rsidR="00867AFD" w:rsidRPr="000630D1" w:rsidRDefault="00867AFD" w:rsidP="00721446">
            <w:pPr>
              <w:widowControl w:val="0"/>
              <w:suppressAutoHyphens/>
              <w:spacing w:after="0" w:line="240" w:lineRule="auto"/>
              <w:rPr>
                <w:rFonts w:ascii="Times New Roman" w:hAnsi="Times New Roman"/>
                <w:bCs/>
                <w:sz w:val="24"/>
                <w:szCs w:val="24"/>
              </w:rPr>
            </w:pPr>
            <w:r w:rsidRPr="000630D1">
              <w:rPr>
                <w:rFonts w:ascii="Times New Roman" w:hAnsi="Times New Roman"/>
                <w:bCs/>
                <w:sz w:val="24"/>
                <w:szCs w:val="24"/>
              </w:rPr>
              <w:t>5. Вспомогательные элементы приспособлений</w:t>
            </w:r>
          </w:p>
        </w:tc>
        <w:tc>
          <w:tcPr>
            <w:tcW w:w="689" w:type="pct"/>
            <w:vMerge/>
            <w:vAlign w:val="center"/>
          </w:tcPr>
          <w:p w:rsidR="00867AFD" w:rsidRPr="000630D1" w:rsidRDefault="00867AFD" w:rsidP="00721446">
            <w:pPr>
              <w:widowControl w:val="0"/>
              <w:suppressAutoHyphens/>
              <w:spacing w:after="0" w:line="240" w:lineRule="auto"/>
              <w:jc w:val="center"/>
              <w:rPr>
                <w:rFonts w:ascii="Times New Roman" w:hAnsi="Times New Roman"/>
                <w:bCs/>
                <w:sz w:val="24"/>
                <w:szCs w:val="24"/>
              </w:rPr>
            </w:pPr>
          </w:p>
        </w:tc>
        <w:tc>
          <w:tcPr>
            <w:tcW w:w="827" w:type="pct"/>
            <w:vMerge/>
            <w:vAlign w:val="center"/>
          </w:tcPr>
          <w:p w:rsidR="00867AFD" w:rsidRPr="000630D1" w:rsidRDefault="00867AFD" w:rsidP="00721446">
            <w:pPr>
              <w:widowControl w:val="0"/>
              <w:suppressAutoHyphens/>
              <w:spacing w:after="0" w:line="240" w:lineRule="auto"/>
              <w:jc w:val="center"/>
              <w:rPr>
                <w:rFonts w:ascii="Times New Roman" w:hAnsi="Times New Roman"/>
                <w:bCs/>
                <w:sz w:val="24"/>
                <w:szCs w:val="24"/>
              </w:rPr>
            </w:pPr>
          </w:p>
        </w:tc>
        <w:tc>
          <w:tcPr>
            <w:tcW w:w="505" w:type="pct"/>
            <w:gridSpan w:val="2"/>
          </w:tcPr>
          <w:p w:rsidR="00867AFD" w:rsidRPr="000630D1" w:rsidRDefault="00867AFD" w:rsidP="00721446">
            <w:pPr>
              <w:widowControl w:val="0"/>
              <w:suppressAutoHyphens/>
              <w:spacing w:after="0" w:line="240" w:lineRule="auto"/>
              <w:jc w:val="center"/>
              <w:rPr>
                <w:rFonts w:ascii="Times New Roman" w:hAnsi="Times New Roman"/>
                <w:bCs/>
                <w:sz w:val="24"/>
                <w:szCs w:val="24"/>
              </w:rPr>
            </w:pPr>
          </w:p>
        </w:tc>
        <w:tc>
          <w:tcPr>
            <w:tcW w:w="506" w:type="pct"/>
            <w:gridSpan w:val="2"/>
          </w:tcPr>
          <w:p w:rsidR="00867AFD" w:rsidRPr="000630D1" w:rsidRDefault="00867AFD" w:rsidP="00721446">
            <w:pPr>
              <w:widowControl w:val="0"/>
              <w:suppressAutoHyphens/>
              <w:spacing w:after="0" w:line="240" w:lineRule="auto"/>
              <w:jc w:val="center"/>
              <w:rPr>
                <w:rFonts w:ascii="Times New Roman" w:hAnsi="Times New Roman"/>
                <w:bCs/>
                <w:sz w:val="24"/>
                <w:szCs w:val="24"/>
              </w:rPr>
            </w:pPr>
          </w:p>
        </w:tc>
      </w:tr>
      <w:tr w:rsidR="00867AFD" w:rsidRPr="003F473D" w:rsidTr="00721446">
        <w:trPr>
          <w:trHeight w:val="20"/>
        </w:trPr>
        <w:tc>
          <w:tcPr>
            <w:tcW w:w="634" w:type="pct"/>
            <w:vMerge w:val="restart"/>
          </w:tcPr>
          <w:p w:rsidR="00867AFD" w:rsidRPr="00077149" w:rsidRDefault="00867AFD" w:rsidP="00721446">
            <w:pPr>
              <w:widowControl w:val="0"/>
              <w:suppressAutoHyphens/>
              <w:spacing w:after="0" w:line="240" w:lineRule="auto"/>
              <w:rPr>
                <w:rFonts w:ascii="Times New Roman" w:hAnsi="Times New Roman"/>
                <w:b/>
                <w:bCs/>
                <w:sz w:val="24"/>
                <w:szCs w:val="24"/>
              </w:rPr>
            </w:pPr>
            <w:r w:rsidRPr="00077149">
              <w:rPr>
                <w:rFonts w:ascii="Times New Roman" w:hAnsi="Times New Roman"/>
                <w:b/>
                <w:bCs/>
                <w:sz w:val="24"/>
                <w:szCs w:val="24"/>
              </w:rPr>
              <w:t>Тема 1.8.</w:t>
            </w:r>
            <w:r w:rsidRPr="00077149">
              <w:rPr>
                <w:rFonts w:ascii="Times New Roman" w:hAnsi="Times New Roman"/>
                <w:b/>
                <w:bCs/>
                <w:sz w:val="24"/>
                <w:szCs w:val="24"/>
              </w:rPr>
              <w:br/>
              <w:t xml:space="preserve">Универсальные и специализированные станочные </w:t>
            </w:r>
          </w:p>
          <w:p w:rsidR="00867AFD" w:rsidRPr="00077149" w:rsidRDefault="00867AFD" w:rsidP="00721446">
            <w:pPr>
              <w:widowControl w:val="0"/>
              <w:suppressAutoHyphens/>
              <w:spacing w:after="0" w:line="240" w:lineRule="auto"/>
              <w:rPr>
                <w:rFonts w:ascii="Times New Roman" w:hAnsi="Times New Roman"/>
                <w:b/>
                <w:bCs/>
                <w:sz w:val="24"/>
                <w:szCs w:val="24"/>
              </w:rPr>
            </w:pPr>
            <w:r w:rsidRPr="00077149">
              <w:rPr>
                <w:rFonts w:ascii="Times New Roman" w:hAnsi="Times New Roman"/>
                <w:b/>
                <w:bCs/>
                <w:sz w:val="24"/>
                <w:szCs w:val="24"/>
              </w:rPr>
              <w:t xml:space="preserve">приспособления. </w:t>
            </w:r>
          </w:p>
        </w:tc>
        <w:tc>
          <w:tcPr>
            <w:tcW w:w="1839" w:type="pct"/>
          </w:tcPr>
          <w:p w:rsidR="00867AFD" w:rsidRPr="00D33F11" w:rsidRDefault="00867AFD" w:rsidP="00721446">
            <w:pPr>
              <w:widowControl w:val="0"/>
              <w:suppressAutoHyphens/>
              <w:spacing w:after="0" w:line="240" w:lineRule="auto"/>
              <w:jc w:val="center"/>
              <w:rPr>
                <w:rFonts w:ascii="Times New Roman" w:hAnsi="Times New Roman"/>
                <w:b/>
                <w:bCs/>
                <w:sz w:val="24"/>
                <w:szCs w:val="24"/>
              </w:rPr>
            </w:pPr>
            <w:r w:rsidRPr="00D33F11">
              <w:rPr>
                <w:rFonts w:ascii="Times New Roman" w:hAnsi="Times New Roman"/>
                <w:b/>
                <w:bCs/>
                <w:sz w:val="24"/>
                <w:szCs w:val="24"/>
              </w:rPr>
              <w:t>Содержание учебного материала</w:t>
            </w:r>
          </w:p>
        </w:tc>
        <w:tc>
          <w:tcPr>
            <w:tcW w:w="689" w:type="pct"/>
            <w:vMerge w:val="restart"/>
          </w:tcPr>
          <w:p w:rsidR="00867AFD" w:rsidRPr="00077149" w:rsidRDefault="00867AFD" w:rsidP="00721446">
            <w:pPr>
              <w:widowControl w:val="0"/>
              <w:suppressAutoHyphens/>
              <w:spacing w:after="0" w:line="240" w:lineRule="auto"/>
              <w:jc w:val="center"/>
              <w:rPr>
                <w:rFonts w:ascii="Times New Roman" w:hAnsi="Times New Roman"/>
                <w:b/>
                <w:bCs/>
                <w:sz w:val="24"/>
                <w:szCs w:val="24"/>
              </w:rPr>
            </w:pPr>
            <w:r w:rsidRPr="00077149">
              <w:rPr>
                <w:rFonts w:ascii="Times New Roman" w:hAnsi="Times New Roman"/>
                <w:b/>
                <w:bCs/>
                <w:sz w:val="24"/>
                <w:szCs w:val="24"/>
              </w:rPr>
              <w:t>6</w:t>
            </w:r>
          </w:p>
        </w:tc>
        <w:tc>
          <w:tcPr>
            <w:tcW w:w="827" w:type="pct"/>
            <w:vMerge w:val="restart"/>
          </w:tcPr>
          <w:p w:rsidR="00867AFD" w:rsidRPr="000630D1" w:rsidRDefault="00867AFD" w:rsidP="00721446">
            <w:pPr>
              <w:widowControl w:val="0"/>
              <w:autoSpaceDE w:val="0"/>
              <w:autoSpaceDN w:val="0"/>
              <w:adjustRightInd w:val="0"/>
              <w:spacing w:after="0" w:line="240" w:lineRule="auto"/>
              <w:jc w:val="both"/>
              <w:rPr>
                <w:rFonts w:ascii="Times New Roman" w:hAnsi="Times New Roman"/>
                <w:color w:val="FF0000"/>
                <w:sz w:val="24"/>
                <w:szCs w:val="24"/>
              </w:rPr>
            </w:pPr>
          </w:p>
        </w:tc>
        <w:tc>
          <w:tcPr>
            <w:tcW w:w="505" w:type="pct"/>
            <w:gridSpan w:val="2"/>
          </w:tcPr>
          <w:p w:rsidR="00867AFD" w:rsidRPr="000630D1" w:rsidRDefault="00867AFD" w:rsidP="00721446">
            <w:pPr>
              <w:widowControl w:val="0"/>
              <w:autoSpaceDE w:val="0"/>
              <w:autoSpaceDN w:val="0"/>
              <w:adjustRightInd w:val="0"/>
              <w:spacing w:after="0" w:line="240" w:lineRule="auto"/>
              <w:jc w:val="both"/>
              <w:rPr>
                <w:rFonts w:ascii="Times New Roman" w:hAnsi="Times New Roman"/>
                <w:color w:val="FF0000"/>
                <w:sz w:val="24"/>
                <w:szCs w:val="24"/>
              </w:rPr>
            </w:pPr>
          </w:p>
        </w:tc>
        <w:tc>
          <w:tcPr>
            <w:tcW w:w="506" w:type="pct"/>
            <w:gridSpan w:val="2"/>
          </w:tcPr>
          <w:p w:rsidR="00867AFD" w:rsidRPr="000630D1" w:rsidRDefault="00867AFD" w:rsidP="00721446">
            <w:pPr>
              <w:widowControl w:val="0"/>
              <w:autoSpaceDE w:val="0"/>
              <w:autoSpaceDN w:val="0"/>
              <w:adjustRightInd w:val="0"/>
              <w:spacing w:after="0" w:line="240" w:lineRule="auto"/>
              <w:jc w:val="both"/>
              <w:rPr>
                <w:rFonts w:ascii="Times New Roman" w:hAnsi="Times New Roman"/>
                <w:color w:val="FF0000"/>
                <w:sz w:val="24"/>
                <w:szCs w:val="24"/>
              </w:rPr>
            </w:pPr>
          </w:p>
        </w:tc>
      </w:tr>
      <w:tr w:rsidR="00867AFD" w:rsidRPr="003F473D" w:rsidTr="00721446">
        <w:trPr>
          <w:trHeight w:val="20"/>
        </w:trPr>
        <w:tc>
          <w:tcPr>
            <w:tcW w:w="634" w:type="pct"/>
            <w:vMerge/>
          </w:tcPr>
          <w:p w:rsidR="00867AFD" w:rsidRPr="000630D1" w:rsidRDefault="00867AFD" w:rsidP="00721446">
            <w:pPr>
              <w:widowControl w:val="0"/>
              <w:suppressAutoHyphens/>
              <w:spacing w:after="0" w:line="240" w:lineRule="auto"/>
              <w:rPr>
                <w:rFonts w:ascii="Times New Roman" w:hAnsi="Times New Roman"/>
                <w:b/>
                <w:bCs/>
                <w:sz w:val="24"/>
                <w:szCs w:val="24"/>
              </w:rPr>
            </w:pPr>
          </w:p>
        </w:tc>
        <w:tc>
          <w:tcPr>
            <w:tcW w:w="1839" w:type="pct"/>
          </w:tcPr>
          <w:p w:rsidR="00867AFD" w:rsidRPr="000630D1" w:rsidRDefault="00867AFD" w:rsidP="00721446">
            <w:pPr>
              <w:widowControl w:val="0"/>
              <w:suppressAutoHyphens/>
              <w:spacing w:after="0" w:line="240" w:lineRule="auto"/>
              <w:rPr>
                <w:rFonts w:ascii="Times New Roman" w:hAnsi="Times New Roman"/>
                <w:bCs/>
                <w:sz w:val="24"/>
                <w:szCs w:val="24"/>
              </w:rPr>
            </w:pPr>
            <w:r w:rsidRPr="000630D1">
              <w:rPr>
                <w:rFonts w:ascii="Times New Roman" w:hAnsi="Times New Roman"/>
                <w:bCs/>
                <w:sz w:val="24"/>
                <w:szCs w:val="24"/>
              </w:rPr>
              <w:t>1. Универсальные специализированные станочные приспособления</w:t>
            </w:r>
          </w:p>
        </w:tc>
        <w:tc>
          <w:tcPr>
            <w:tcW w:w="689" w:type="pct"/>
            <w:vMerge/>
            <w:vAlign w:val="center"/>
          </w:tcPr>
          <w:p w:rsidR="00867AFD" w:rsidRPr="000630D1" w:rsidRDefault="00867AFD" w:rsidP="00721446">
            <w:pPr>
              <w:widowControl w:val="0"/>
              <w:suppressAutoHyphens/>
              <w:spacing w:after="0" w:line="240" w:lineRule="auto"/>
              <w:jc w:val="center"/>
              <w:rPr>
                <w:rFonts w:ascii="Times New Roman" w:hAnsi="Times New Roman"/>
                <w:bCs/>
                <w:sz w:val="24"/>
                <w:szCs w:val="24"/>
              </w:rPr>
            </w:pPr>
          </w:p>
        </w:tc>
        <w:tc>
          <w:tcPr>
            <w:tcW w:w="827" w:type="pct"/>
            <w:vMerge/>
            <w:vAlign w:val="center"/>
          </w:tcPr>
          <w:p w:rsidR="00867AFD" w:rsidRPr="000630D1" w:rsidRDefault="00867AFD" w:rsidP="00721446">
            <w:pPr>
              <w:widowControl w:val="0"/>
              <w:suppressAutoHyphens/>
              <w:spacing w:after="0" w:line="240" w:lineRule="auto"/>
              <w:jc w:val="center"/>
              <w:rPr>
                <w:rFonts w:ascii="Times New Roman" w:hAnsi="Times New Roman"/>
                <w:bCs/>
                <w:sz w:val="24"/>
                <w:szCs w:val="24"/>
              </w:rPr>
            </w:pPr>
          </w:p>
        </w:tc>
        <w:tc>
          <w:tcPr>
            <w:tcW w:w="505" w:type="pct"/>
            <w:gridSpan w:val="2"/>
          </w:tcPr>
          <w:p w:rsidR="00867AFD" w:rsidRPr="000630D1" w:rsidRDefault="00867AFD" w:rsidP="00721446">
            <w:pPr>
              <w:widowControl w:val="0"/>
              <w:suppressAutoHyphens/>
              <w:spacing w:after="0" w:line="240" w:lineRule="auto"/>
              <w:jc w:val="center"/>
              <w:rPr>
                <w:rFonts w:ascii="Times New Roman" w:hAnsi="Times New Roman"/>
                <w:bCs/>
                <w:sz w:val="24"/>
                <w:szCs w:val="24"/>
              </w:rPr>
            </w:pPr>
          </w:p>
        </w:tc>
        <w:tc>
          <w:tcPr>
            <w:tcW w:w="506" w:type="pct"/>
            <w:gridSpan w:val="2"/>
          </w:tcPr>
          <w:p w:rsidR="00867AFD" w:rsidRPr="000630D1" w:rsidRDefault="00867AFD" w:rsidP="00721446">
            <w:pPr>
              <w:widowControl w:val="0"/>
              <w:suppressAutoHyphens/>
              <w:spacing w:after="0" w:line="240" w:lineRule="auto"/>
              <w:jc w:val="center"/>
              <w:rPr>
                <w:rFonts w:ascii="Times New Roman" w:hAnsi="Times New Roman"/>
                <w:bCs/>
                <w:sz w:val="24"/>
                <w:szCs w:val="24"/>
              </w:rPr>
            </w:pPr>
          </w:p>
        </w:tc>
      </w:tr>
      <w:tr w:rsidR="00867AFD" w:rsidRPr="003F473D" w:rsidTr="00721446">
        <w:trPr>
          <w:trHeight w:val="20"/>
        </w:trPr>
        <w:tc>
          <w:tcPr>
            <w:tcW w:w="634" w:type="pct"/>
            <w:vMerge/>
          </w:tcPr>
          <w:p w:rsidR="00867AFD" w:rsidRPr="000630D1" w:rsidRDefault="00867AFD" w:rsidP="00721446">
            <w:pPr>
              <w:widowControl w:val="0"/>
              <w:suppressAutoHyphens/>
              <w:spacing w:after="0" w:line="240" w:lineRule="auto"/>
              <w:rPr>
                <w:rFonts w:ascii="Times New Roman" w:hAnsi="Times New Roman"/>
                <w:b/>
                <w:bCs/>
                <w:sz w:val="24"/>
                <w:szCs w:val="24"/>
              </w:rPr>
            </w:pPr>
          </w:p>
        </w:tc>
        <w:tc>
          <w:tcPr>
            <w:tcW w:w="1839" w:type="pct"/>
          </w:tcPr>
          <w:p w:rsidR="00867AFD" w:rsidRPr="000630D1" w:rsidRDefault="00867AFD" w:rsidP="00721446">
            <w:pPr>
              <w:widowControl w:val="0"/>
              <w:suppressAutoHyphens/>
              <w:spacing w:after="0" w:line="240" w:lineRule="auto"/>
              <w:rPr>
                <w:rFonts w:ascii="Times New Roman" w:hAnsi="Times New Roman"/>
                <w:bCs/>
                <w:sz w:val="24"/>
                <w:szCs w:val="24"/>
              </w:rPr>
            </w:pPr>
            <w:r w:rsidRPr="000630D1">
              <w:rPr>
                <w:rFonts w:ascii="Times New Roman" w:hAnsi="Times New Roman"/>
                <w:bCs/>
                <w:sz w:val="24"/>
                <w:szCs w:val="24"/>
              </w:rPr>
              <w:t>2. Назначения и виды универсально-наладочных приспособлений, их конструктивные особенности</w:t>
            </w:r>
          </w:p>
        </w:tc>
        <w:tc>
          <w:tcPr>
            <w:tcW w:w="689" w:type="pct"/>
            <w:vMerge/>
            <w:vAlign w:val="center"/>
          </w:tcPr>
          <w:p w:rsidR="00867AFD" w:rsidRPr="000630D1" w:rsidRDefault="00867AFD" w:rsidP="00721446">
            <w:pPr>
              <w:widowControl w:val="0"/>
              <w:suppressAutoHyphens/>
              <w:spacing w:after="0" w:line="240" w:lineRule="auto"/>
              <w:jc w:val="center"/>
              <w:rPr>
                <w:rFonts w:ascii="Times New Roman" w:hAnsi="Times New Roman"/>
                <w:bCs/>
                <w:sz w:val="24"/>
                <w:szCs w:val="24"/>
              </w:rPr>
            </w:pPr>
          </w:p>
        </w:tc>
        <w:tc>
          <w:tcPr>
            <w:tcW w:w="827" w:type="pct"/>
            <w:vMerge/>
            <w:vAlign w:val="center"/>
          </w:tcPr>
          <w:p w:rsidR="00867AFD" w:rsidRPr="000630D1" w:rsidRDefault="00867AFD" w:rsidP="00721446">
            <w:pPr>
              <w:widowControl w:val="0"/>
              <w:suppressAutoHyphens/>
              <w:spacing w:after="0" w:line="240" w:lineRule="auto"/>
              <w:jc w:val="center"/>
              <w:rPr>
                <w:rFonts w:ascii="Times New Roman" w:hAnsi="Times New Roman"/>
                <w:bCs/>
                <w:sz w:val="24"/>
                <w:szCs w:val="24"/>
              </w:rPr>
            </w:pPr>
          </w:p>
        </w:tc>
        <w:tc>
          <w:tcPr>
            <w:tcW w:w="505" w:type="pct"/>
            <w:gridSpan w:val="2"/>
          </w:tcPr>
          <w:p w:rsidR="00867AFD" w:rsidRPr="000630D1" w:rsidRDefault="00867AFD" w:rsidP="00721446">
            <w:pPr>
              <w:widowControl w:val="0"/>
              <w:suppressAutoHyphens/>
              <w:spacing w:after="0" w:line="240" w:lineRule="auto"/>
              <w:jc w:val="center"/>
              <w:rPr>
                <w:rFonts w:ascii="Times New Roman" w:hAnsi="Times New Roman"/>
                <w:bCs/>
                <w:sz w:val="24"/>
                <w:szCs w:val="24"/>
              </w:rPr>
            </w:pPr>
          </w:p>
        </w:tc>
        <w:tc>
          <w:tcPr>
            <w:tcW w:w="506" w:type="pct"/>
            <w:gridSpan w:val="2"/>
          </w:tcPr>
          <w:p w:rsidR="00867AFD" w:rsidRPr="000630D1" w:rsidRDefault="00867AFD" w:rsidP="00721446">
            <w:pPr>
              <w:widowControl w:val="0"/>
              <w:suppressAutoHyphens/>
              <w:spacing w:after="0" w:line="240" w:lineRule="auto"/>
              <w:jc w:val="center"/>
              <w:rPr>
                <w:rFonts w:ascii="Times New Roman" w:hAnsi="Times New Roman"/>
                <w:bCs/>
                <w:sz w:val="24"/>
                <w:szCs w:val="24"/>
              </w:rPr>
            </w:pPr>
          </w:p>
        </w:tc>
      </w:tr>
      <w:tr w:rsidR="00867AFD" w:rsidRPr="003F473D" w:rsidTr="00721446">
        <w:trPr>
          <w:trHeight w:val="20"/>
        </w:trPr>
        <w:tc>
          <w:tcPr>
            <w:tcW w:w="634" w:type="pct"/>
            <w:vMerge/>
          </w:tcPr>
          <w:p w:rsidR="00867AFD" w:rsidRPr="000630D1" w:rsidRDefault="00867AFD" w:rsidP="00721446">
            <w:pPr>
              <w:widowControl w:val="0"/>
              <w:suppressAutoHyphens/>
              <w:spacing w:after="0" w:line="240" w:lineRule="auto"/>
              <w:rPr>
                <w:rFonts w:ascii="Times New Roman" w:hAnsi="Times New Roman"/>
                <w:b/>
                <w:bCs/>
                <w:sz w:val="24"/>
                <w:szCs w:val="24"/>
              </w:rPr>
            </w:pPr>
          </w:p>
        </w:tc>
        <w:tc>
          <w:tcPr>
            <w:tcW w:w="1839" w:type="pct"/>
          </w:tcPr>
          <w:p w:rsidR="00867AFD" w:rsidRPr="000630D1" w:rsidRDefault="00867AFD" w:rsidP="00721446">
            <w:pPr>
              <w:widowControl w:val="0"/>
              <w:suppressAutoHyphens/>
              <w:spacing w:after="0" w:line="240" w:lineRule="auto"/>
              <w:rPr>
                <w:rFonts w:ascii="Times New Roman" w:hAnsi="Times New Roman"/>
                <w:bCs/>
                <w:sz w:val="24"/>
                <w:szCs w:val="24"/>
              </w:rPr>
            </w:pPr>
            <w:r w:rsidRPr="000630D1">
              <w:rPr>
                <w:rFonts w:ascii="Times New Roman" w:hAnsi="Times New Roman"/>
                <w:bCs/>
                <w:sz w:val="24"/>
                <w:szCs w:val="24"/>
              </w:rPr>
              <w:t>3. Назначение и требования, предъявляемые к УСП и СРП, их конструктивные особенности</w:t>
            </w:r>
          </w:p>
        </w:tc>
        <w:tc>
          <w:tcPr>
            <w:tcW w:w="689" w:type="pct"/>
            <w:vMerge/>
            <w:vAlign w:val="center"/>
          </w:tcPr>
          <w:p w:rsidR="00867AFD" w:rsidRPr="000630D1" w:rsidRDefault="00867AFD" w:rsidP="00721446">
            <w:pPr>
              <w:widowControl w:val="0"/>
              <w:suppressAutoHyphens/>
              <w:spacing w:after="0" w:line="240" w:lineRule="auto"/>
              <w:jc w:val="center"/>
              <w:rPr>
                <w:rFonts w:ascii="Times New Roman" w:hAnsi="Times New Roman"/>
                <w:bCs/>
                <w:sz w:val="24"/>
                <w:szCs w:val="24"/>
              </w:rPr>
            </w:pPr>
          </w:p>
        </w:tc>
        <w:tc>
          <w:tcPr>
            <w:tcW w:w="827" w:type="pct"/>
            <w:vMerge/>
            <w:vAlign w:val="center"/>
          </w:tcPr>
          <w:p w:rsidR="00867AFD" w:rsidRPr="000630D1" w:rsidRDefault="00867AFD" w:rsidP="00721446">
            <w:pPr>
              <w:widowControl w:val="0"/>
              <w:suppressAutoHyphens/>
              <w:spacing w:after="0" w:line="240" w:lineRule="auto"/>
              <w:jc w:val="center"/>
              <w:rPr>
                <w:rFonts w:ascii="Times New Roman" w:hAnsi="Times New Roman"/>
                <w:bCs/>
                <w:sz w:val="24"/>
                <w:szCs w:val="24"/>
              </w:rPr>
            </w:pPr>
          </w:p>
        </w:tc>
        <w:tc>
          <w:tcPr>
            <w:tcW w:w="505" w:type="pct"/>
            <w:gridSpan w:val="2"/>
          </w:tcPr>
          <w:p w:rsidR="00867AFD" w:rsidRPr="000630D1" w:rsidRDefault="00867AFD" w:rsidP="00721446">
            <w:pPr>
              <w:widowControl w:val="0"/>
              <w:suppressAutoHyphens/>
              <w:spacing w:after="0" w:line="240" w:lineRule="auto"/>
              <w:jc w:val="center"/>
              <w:rPr>
                <w:rFonts w:ascii="Times New Roman" w:hAnsi="Times New Roman"/>
                <w:bCs/>
                <w:sz w:val="24"/>
                <w:szCs w:val="24"/>
              </w:rPr>
            </w:pPr>
          </w:p>
        </w:tc>
        <w:tc>
          <w:tcPr>
            <w:tcW w:w="506" w:type="pct"/>
            <w:gridSpan w:val="2"/>
          </w:tcPr>
          <w:p w:rsidR="00867AFD" w:rsidRPr="000630D1" w:rsidRDefault="00867AFD" w:rsidP="00721446">
            <w:pPr>
              <w:widowControl w:val="0"/>
              <w:suppressAutoHyphens/>
              <w:spacing w:after="0" w:line="240" w:lineRule="auto"/>
              <w:jc w:val="center"/>
              <w:rPr>
                <w:rFonts w:ascii="Times New Roman" w:hAnsi="Times New Roman"/>
                <w:bCs/>
                <w:sz w:val="24"/>
                <w:szCs w:val="24"/>
              </w:rPr>
            </w:pPr>
          </w:p>
        </w:tc>
      </w:tr>
      <w:tr w:rsidR="00867AFD" w:rsidRPr="003F473D" w:rsidTr="00721446">
        <w:trPr>
          <w:trHeight w:val="20"/>
        </w:trPr>
        <w:tc>
          <w:tcPr>
            <w:tcW w:w="634" w:type="pct"/>
            <w:vMerge/>
          </w:tcPr>
          <w:p w:rsidR="00867AFD" w:rsidRPr="000630D1" w:rsidRDefault="00867AFD" w:rsidP="00721446">
            <w:pPr>
              <w:widowControl w:val="0"/>
              <w:suppressAutoHyphens/>
              <w:spacing w:after="0" w:line="240" w:lineRule="auto"/>
              <w:rPr>
                <w:rFonts w:ascii="Times New Roman" w:hAnsi="Times New Roman"/>
                <w:b/>
                <w:bCs/>
                <w:sz w:val="24"/>
                <w:szCs w:val="24"/>
              </w:rPr>
            </w:pPr>
          </w:p>
        </w:tc>
        <w:tc>
          <w:tcPr>
            <w:tcW w:w="1839" w:type="pct"/>
          </w:tcPr>
          <w:p w:rsidR="00867AFD" w:rsidRPr="00D33F11" w:rsidRDefault="00867AFD" w:rsidP="00721446">
            <w:pPr>
              <w:widowControl w:val="0"/>
              <w:suppressAutoHyphens/>
              <w:spacing w:after="0" w:line="240" w:lineRule="auto"/>
              <w:rPr>
                <w:rFonts w:ascii="Times New Roman" w:hAnsi="Times New Roman"/>
                <w:b/>
                <w:bCs/>
                <w:sz w:val="24"/>
                <w:szCs w:val="24"/>
              </w:rPr>
            </w:pPr>
            <w:r>
              <w:rPr>
                <w:rFonts w:ascii="Times New Roman" w:hAnsi="Times New Roman"/>
                <w:b/>
                <w:bCs/>
                <w:sz w:val="24"/>
                <w:szCs w:val="24"/>
              </w:rPr>
              <w:t>в том числе</w:t>
            </w:r>
            <w:r w:rsidRPr="00D33F11">
              <w:rPr>
                <w:rFonts w:ascii="Times New Roman" w:hAnsi="Times New Roman"/>
                <w:b/>
                <w:bCs/>
                <w:sz w:val="24"/>
                <w:szCs w:val="24"/>
              </w:rPr>
              <w:t xml:space="preserve"> практических занятий и лабораторных работ</w:t>
            </w:r>
          </w:p>
        </w:tc>
        <w:tc>
          <w:tcPr>
            <w:tcW w:w="689" w:type="pct"/>
            <w:vAlign w:val="center"/>
          </w:tcPr>
          <w:p w:rsidR="00867AFD" w:rsidRPr="000630D1" w:rsidRDefault="00867AFD" w:rsidP="00721446">
            <w:pPr>
              <w:widowControl w:val="0"/>
              <w:suppressAutoHyphens/>
              <w:spacing w:after="0" w:line="240" w:lineRule="auto"/>
              <w:jc w:val="center"/>
              <w:rPr>
                <w:rFonts w:ascii="Times New Roman" w:hAnsi="Times New Roman"/>
                <w:bCs/>
                <w:sz w:val="24"/>
                <w:szCs w:val="24"/>
              </w:rPr>
            </w:pPr>
            <w:r w:rsidRPr="000630D1">
              <w:rPr>
                <w:rFonts w:ascii="Times New Roman" w:hAnsi="Times New Roman"/>
                <w:bCs/>
                <w:sz w:val="24"/>
                <w:szCs w:val="24"/>
              </w:rPr>
              <w:t>2</w:t>
            </w:r>
          </w:p>
        </w:tc>
        <w:tc>
          <w:tcPr>
            <w:tcW w:w="827" w:type="pct"/>
            <w:vMerge/>
            <w:vAlign w:val="center"/>
          </w:tcPr>
          <w:p w:rsidR="00867AFD" w:rsidRPr="000630D1" w:rsidRDefault="00867AFD" w:rsidP="00721446">
            <w:pPr>
              <w:widowControl w:val="0"/>
              <w:suppressAutoHyphens/>
              <w:spacing w:after="0" w:line="240" w:lineRule="auto"/>
              <w:jc w:val="center"/>
              <w:rPr>
                <w:rFonts w:ascii="Times New Roman" w:hAnsi="Times New Roman"/>
                <w:bCs/>
                <w:sz w:val="24"/>
                <w:szCs w:val="24"/>
              </w:rPr>
            </w:pPr>
          </w:p>
        </w:tc>
        <w:tc>
          <w:tcPr>
            <w:tcW w:w="505" w:type="pct"/>
            <w:gridSpan w:val="2"/>
          </w:tcPr>
          <w:p w:rsidR="00867AFD" w:rsidRPr="000630D1" w:rsidRDefault="00867AFD" w:rsidP="00721446">
            <w:pPr>
              <w:widowControl w:val="0"/>
              <w:suppressAutoHyphens/>
              <w:spacing w:after="0" w:line="240" w:lineRule="auto"/>
              <w:jc w:val="center"/>
              <w:rPr>
                <w:rFonts w:ascii="Times New Roman" w:hAnsi="Times New Roman"/>
                <w:bCs/>
                <w:sz w:val="24"/>
                <w:szCs w:val="24"/>
              </w:rPr>
            </w:pPr>
          </w:p>
        </w:tc>
        <w:tc>
          <w:tcPr>
            <w:tcW w:w="506" w:type="pct"/>
            <w:gridSpan w:val="2"/>
          </w:tcPr>
          <w:p w:rsidR="00867AFD" w:rsidRPr="000630D1" w:rsidRDefault="00867AFD" w:rsidP="00721446">
            <w:pPr>
              <w:widowControl w:val="0"/>
              <w:suppressAutoHyphens/>
              <w:spacing w:after="0" w:line="240" w:lineRule="auto"/>
              <w:jc w:val="center"/>
              <w:rPr>
                <w:rFonts w:ascii="Times New Roman" w:hAnsi="Times New Roman"/>
                <w:bCs/>
                <w:sz w:val="24"/>
                <w:szCs w:val="24"/>
              </w:rPr>
            </w:pPr>
          </w:p>
        </w:tc>
      </w:tr>
      <w:tr w:rsidR="00867AFD" w:rsidRPr="003F473D" w:rsidTr="00721446">
        <w:trPr>
          <w:trHeight w:val="562"/>
        </w:trPr>
        <w:tc>
          <w:tcPr>
            <w:tcW w:w="634" w:type="pct"/>
            <w:vMerge/>
          </w:tcPr>
          <w:p w:rsidR="00867AFD" w:rsidRPr="000630D1" w:rsidRDefault="00867AFD" w:rsidP="00721446">
            <w:pPr>
              <w:widowControl w:val="0"/>
              <w:suppressAutoHyphens/>
              <w:spacing w:after="0" w:line="240" w:lineRule="auto"/>
              <w:rPr>
                <w:rFonts w:ascii="Times New Roman" w:hAnsi="Times New Roman"/>
                <w:bCs/>
                <w:sz w:val="24"/>
                <w:szCs w:val="24"/>
              </w:rPr>
            </w:pPr>
          </w:p>
        </w:tc>
        <w:tc>
          <w:tcPr>
            <w:tcW w:w="1839" w:type="pct"/>
          </w:tcPr>
          <w:p w:rsidR="00867AFD" w:rsidRPr="000630D1" w:rsidRDefault="00867AFD" w:rsidP="00721446">
            <w:pPr>
              <w:widowControl w:val="0"/>
              <w:suppressAutoHyphens/>
              <w:spacing w:after="0" w:line="240" w:lineRule="auto"/>
              <w:rPr>
                <w:rFonts w:ascii="Times New Roman" w:hAnsi="Times New Roman"/>
                <w:bCs/>
                <w:sz w:val="24"/>
                <w:szCs w:val="24"/>
              </w:rPr>
            </w:pPr>
            <w:r>
              <w:rPr>
                <w:rFonts w:ascii="Times New Roman" w:hAnsi="Times New Roman"/>
                <w:bCs/>
                <w:sz w:val="24"/>
                <w:szCs w:val="24"/>
              </w:rPr>
              <w:t>Практическое занятие</w:t>
            </w:r>
            <w:r w:rsidRPr="000630D1">
              <w:rPr>
                <w:rFonts w:ascii="Times New Roman" w:hAnsi="Times New Roman"/>
                <w:bCs/>
                <w:sz w:val="24"/>
                <w:szCs w:val="24"/>
              </w:rPr>
              <w:t xml:space="preserve"> </w:t>
            </w:r>
            <w:r>
              <w:rPr>
                <w:rFonts w:ascii="Times New Roman" w:hAnsi="Times New Roman"/>
                <w:bCs/>
                <w:sz w:val="24"/>
                <w:szCs w:val="24"/>
              </w:rPr>
              <w:t>«</w:t>
            </w:r>
            <w:r w:rsidRPr="000630D1">
              <w:rPr>
                <w:rFonts w:ascii="Times New Roman" w:hAnsi="Times New Roman"/>
                <w:bCs/>
                <w:sz w:val="24"/>
                <w:szCs w:val="24"/>
              </w:rPr>
              <w:t xml:space="preserve">Составление технических заданий на проектирование компоновки приспособлений УСП для обработки детали на </w:t>
            </w:r>
            <w:r w:rsidRPr="000630D1">
              <w:rPr>
                <w:rFonts w:ascii="Times New Roman" w:hAnsi="Times New Roman"/>
                <w:bCs/>
                <w:sz w:val="24"/>
                <w:szCs w:val="24"/>
              </w:rPr>
              <w:lastRenderedPageBreak/>
              <w:t>заданном станке</w:t>
            </w:r>
            <w:r>
              <w:rPr>
                <w:rFonts w:ascii="Times New Roman" w:hAnsi="Times New Roman"/>
                <w:bCs/>
                <w:sz w:val="24"/>
                <w:szCs w:val="24"/>
              </w:rPr>
              <w:t>»</w:t>
            </w:r>
          </w:p>
        </w:tc>
        <w:tc>
          <w:tcPr>
            <w:tcW w:w="689" w:type="pct"/>
            <w:vAlign w:val="center"/>
          </w:tcPr>
          <w:p w:rsidR="00867AFD" w:rsidRPr="000630D1" w:rsidRDefault="00867AFD" w:rsidP="00721446">
            <w:pPr>
              <w:widowControl w:val="0"/>
              <w:suppressAutoHyphens/>
              <w:spacing w:after="0" w:line="240" w:lineRule="auto"/>
              <w:jc w:val="center"/>
              <w:rPr>
                <w:rFonts w:ascii="Times New Roman" w:hAnsi="Times New Roman"/>
                <w:bCs/>
                <w:sz w:val="24"/>
                <w:szCs w:val="24"/>
              </w:rPr>
            </w:pPr>
            <w:r w:rsidRPr="000630D1">
              <w:rPr>
                <w:rFonts w:ascii="Times New Roman" w:hAnsi="Times New Roman"/>
                <w:bCs/>
                <w:sz w:val="24"/>
                <w:szCs w:val="24"/>
              </w:rPr>
              <w:lastRenderedPageBreak/>
              <w:t>2</w:t>
            </w:r>
          </w:p>
        </w:tc>
        <w:tc>
          <w:tcPr>
            <w:tcW w:w="827" w:type="pct"/>
            <w:vMerge/>
            <w:vAlign w:val="center"/>
          </w:tcPr>
          <w:p w:rsidR="00867AFD" w:rsidRPr="000630D1" w:rsidRDefault="00867AFD" w:rsidP="00721446">
            <w:pPr>
              <w:widowControl w:val="0"/>
              <w:suppressAutoHyphens/>
              <w:spacing w:after="0" w:line="240" w:lineRule="auto"/>
              <w:jc w:val="center"/>
              <w:rPr>
                <w:rFonts w:ascii="Times New Roman" w:hAnsi="Times New Roman"/>
                <w:bCs/>
                <w:sz w:val="24"/>
                <w:szCs w:val="24"/>
              </w:rPr>
            </w:pPr>
          </w:p>
        </w:tc>
        <w:tc>
          <w:tcPr>
            <w:tcW w:w="505" w:type="pct"/>
            <w:gridSpan w:val="2"/>
          </w:tcPr>
          <w:p w:rsidR="00867AFD" w:rsidRPr="000630D1" w:rsidRDefault="00867AFD" w:rsidP="00721446">
            <w:pPr>
              <w:widowControl w:val="0"/>
              <w:suppressAutoHyphens/>
              <w:spacing w:after="0" w:line="240" w:lineRule="auto"/>
              <w:jc w:val="center"/>
              <w:rPr>
                <w:rFonts w:ascii="Times New Roman" w:hAnsi="Times New Roman"/>
                <w:bCs/>
                <w:sz w:val="24"/>
                <w:szCs w:val="24"/>
              </w:rPr>
            </w:pPr>
          </w:p>
        </w:tc>
        <w:tc>
          <w:tcPr>
            <w:tcW w:w="506" w:type="pct"/>
            <w:gridSpan w:val="2"/>
          </w:tcPr>
          <w:p w:rsidR="00867AFD" w:rsidRPr="000630D1" w:rsidRDefault="00867AFD" w:rsidP="00721446">
            <w:pPr>
              <w:widowControl w:val="0"/>
              <w:suppressAutoHyphens/>
              <w:spacing w:after="0" w:line="240" w:lineRule="auto"/>
              <w:jc w:val="center"/>
              <w:rPr>
                <w:rFonts w:ascii="Times New Roman" w:hAnsi="Times New Roman"/>
                <w:bCs/>
                <w:sz w:val="24"/>
                <w:szCs w:val="24"/>
              </w:rPr>
            </w:pPr>
          </w:p>
        </w:tc>
      </w:tr>
      <w:tr w:rsidR="00867AFD" w:rsidRPr="003F473D" w:rsidTr="00721446">
        <w:trPr>
          <w:trHeight w:val="562"/>
        </w:trPr>
        <w:tc>
          <w:tcPr>
            <w:tcW w:w="634" w:type="pct"/>
            <w:vMerge/>
          </w:tcPr>
          <w:p w:rsidR="00867AFD" w:rsidRPr="000630D1" w:rsidRDefault="00867AFD" w:rsidP="00721446">
            <w:pPr>
              <w:widowControl w:val="0"/>
              <w:suppressAutoHyphens/>
              <w:spacing w:after="0" w:line="240" w:lineRule="auto"/>
              <w:rPr>
                <w:rFonts w:ascii="Times New Roman" w:hAnsi="Times New Roman"/>
                <w:bCs/>
                <w:sz w:val="24"/>
                <w:szCs w:val="24"/>
              </w:rPr>
            </w:pPr>
          </w:p>
        </w:tc>
        <w:tc>
          <w:tcPr>
            <w:tcW w:w="1839" w:type="pct"/>
          </w:tcPr>
          <w:p w:rsidR="00867AFD" w:rsidRPr="00077149" w:rsidRDefault="00867AFD" w:rsidP="00721446">
            <w:pPr>
              <w:widowControl w:val="0"/>
              <w:suppressAutoHyphens/>
              <w:spacing w:after="0" w:line="240" w:lineRule="auto"/>
              <w:rPr>
                <w:rFonts w:ascii="Times New Roman" w:hAnsi="Times New Roman"/>
                <w:b/>
                <w:bCs/>
                <w:sz w:val="24"/>
                <w:szCs w:val="24"/>
              </w:rPr>
            </w:pPr>
            <w:r w:rsidRPr="00077149">
              <w:rPr>
                <w:rFonts w:ascii="Times New Roman" w:hAnsi="Times New Roman"/>
                <w:b/>
                <w:bCs/>
                <w:sz w:val="24"/>
                <w:szCs w:val="24"/>
              </w:rPr>
              <w:t xml:space="preserve">Самостоятельная  работа </w:t>
            </w:r>
            <w:proofErr w:type="gramStart"/>
            <w:r w:rsidRPr="00077149">
              <w:rPr>
                <w:rFonts w:ascii="Times New Roman" w:hAnsi="Times New Roman"/>
                <w:b/>
                <w:bCs/>
                <w:sz w:val="24"/>
                <w:szCs w:val="24"/>
              </w:rPr>
              <w:t>обучающихся</w:t>
            </w:r>
            <w:proofErr w:type="gramEnd"/>
          </w:p>
          <w:p w:rsidR="00867AFD" w:rsidRPr="000630D1" w:rsidRDefault="00867AFD" w:rsidP="00721446">
            <w:pPr>
              <w:widowControl w:val="0"/>
              <w:suppressAutoHyphens/>
              <w:spacing w:after="0" w:line="240" w:lineRule="auto"/>
              <w:rPr>
                <w:rFonts w:ascii="Times New Roman" w:hAnsi="Times New Roman"/>
                <w:bCs/>
                <w:sz w:val="24"/>
                <w:szCs w:val="24"/>
              </w:rPr>
            </w:pPr>
            <w:r w:rsidRPr="000630D1">
              <w:rPr>
                <w:rFonts w:ascii="Times New Roman" w:hAnsi="Times New Roman"/>
                <w:bCs/>
                <w:sz w:val="24"/>
                <w:szCs w:val="24"/>
              </w:rPr>
              <w:t>Типовые комплекты деталей УСП и СРП Последовательность составления схем различных типов УСП и СРП</w:t>
            </w:r>
          </w:p>
        </w:tc>
        <w:tc>
          <w:tcPr>
            <w:tcW w:w="689" w:type="pct"/>
            <w:vAlign w:val="center"/>
          </w:tcPr>
          <w:p w:rsidR="00867AFD" w:rsidRPr="00077149" w:rsidRDefault="00867AFD" w:rsidP="00721446">
            <w:pPr>
              <w:widowControl w:val="0"/>
              <w:suppressAutoHyphens/>
              <w:spacing w:after="0" w:line="240" w:lineRule="auto"/>
              <w:jc w:val="center"/>
              <w:rPr>
                <w:rFonts w:ascii="Times New Roman" w:hAnsi="Times New Roman"/>
                <w:b/>
                <w:bCs/>
                <w:sz w:val="24"/>
                <w:szCs w:val="24"/>
              </w:rPr>
            </w:pPr>
            <w:r w:rsidRPr="00077149">
              <w:rPr>
                <w:rFonts w:ascii="Times New Roman" w:hAnsi="Times New Roman"/>
                <w:b/>
                <w:bCs/>
                <w:sz w:val="24"/>
                <w:szCs w:val="24"/>
              </w:rPr>
              <w:t>2</w:t>
            </w:r>
          </w:p>
        </w:tc>
        <w:tc>
          <w:tcPr>
            <w:tcW w:w="827" w:type="pct"/>
            <w:vAlign w:val="center"/>
          </w:tcPr>
          <w:p w:rsidR="00867AFD" w:rsidRPr="000630D1" w:rsidRDefault="00867AFD" w:rsidP="00721446">
            <w:pPr>
              <w:widowControl w:val="0"/>
              <w:suppressAutoHyphens/>
              <w:spacing w:after="0" w:line="240" w:lineRule="auto"/>
              <w:jc w:val="center"/>
              <w:rPr>
                <w:rFonts w:ascii="Times New Roman" w:hAnsi="Times New Roman"/>
                <w:bCs/>
                <w:sz w:val="24"/>
                <w:szCs w:val="24"/>
              </w:rPr>
            </w:pPr>
          </w:p>
        </w:tc>
        <w:tc>
          <w:tcPr>
            <w:tcW w:w="505" w:type="pct"/>
            <w:gridSpan w:val="2"/>
          </w:tcPr>
          <w:p w:rsidR="00867AFD" w:rsidRPr="000630D1" w:rsidRDefault="00867AFD" w:rsidP="00721446">
            <w:pPr>
              <w:widowControl w:val="0"/>
              <w:suppressAutoHyphens/>
              <w:spacing w:after="0" w:line="240" w:lineRule="auto"/>
              <w:jc w:val="center"/>
              <w:rPr>
                <w:rFonts w:ascii="Times New Roman" w:hAnsi="Times New Roman"/>
                <w:bCs/>
                <w:sz w:val="24"/>
                <w:szCs w:val="24"/>
              </w:rPr>
            </w:pPr>
          </w:p>
        </w:tc>
        <w:tc>
          <w:tcPr>
            <w:tcW w:w="506" w:type="pct"/>
            <w:gridSpan w:val="2"/>
          </w:tcPr>
          <w:p w:rsidR="00867AFD" w:rsidRPr="000630D1" w:rsidRDefault="00867AFD" w:rsidP="00721446">
            <w:pPr>
              <w:widowControl w:val="0"/>
              <w:suppressAutoHyphens/>
              <w:spacing w:after="0" w:line="240" w:lineRule="auto"/>
              <w:jc w:val="center"/>
              <w:rPr>
                <w:rFonts w:ascii="Times New Roman" w:hAnsi="Times New Roman"/>
                <w:bCs/>
                <w:sz w:val="24"/>
                <w:szCs w:val="24"/>
              </w:rPr>
            </w:pPr>
          </w:p>
        </w:tc>
      </w:tr>
      <w:tr w:rsidR="00867AFD" w:rsidRPr="003F473D" w:rsidTr="00721446">
        <w:trPr>
          <w:trHeight w:val="20"/>
        </w:trPr>
        <w:tc>
          <w:tcPr>
            <w:tcW w:w="2473" w:type="pct"/>
            <w:gridSpan w:val="2"/>
          </w:tcPr>
          <w:p w:rsidR="00867AFD" w:rsidRPr="000630D1" w:rsidRDefault="00867AFD" w:rsidP="00721446">
            <w:pPr>
              <w:widowControl w:val="0"/>
              <w:suppressAutoHyphens/>
              <w:spacing w:after="0" w:line="240" w:lineRule="auto"/>
              <w:rPr>
                <w:rFonts w:ascii="Times New Roman" w:hAnsi="Times New Roman"/>
                <w:bCs/>
                <w:sz w:val="24"/>
                <w:szCs w:val="24"/>
              </w:rPr>
            </w:pPr>
            <w:r w:rsidRPr="000630D1">
              <w:rPr>
                <w:rFonts w:ascii="Times New Roman" w:hAnsi="Times New Roman"/>
                <w:b/>
                <w:bCs/>
                <w:sz w:val="24"/>
                <w:szCs w:val="24"/>
              </w:rPr>
              <w:t>Раздел 2. Конструкция станочных приспособлений</w:t>
            </w:r>
          </w:p>
        </w:tc>
        <w:tc>
          <w:tcPr>
            <w:tcW w:w="689" w:type="pct"/>
          </w:tcPr>
          <w:p w:rsidR="00867AFD" w:rsidRPr="00720D2C" w:rsidRDefault="00867AFD" w:rsidP="00721446">
            <w:pPr>
              <w:widowControl w:val="0"/>
              <w:suppressAutoHyphens/>
              <w:spacing w:after="0" w:line="240" w:lineRule="auto"/>
              <w:jc w:val="center"/>
              <w:rPr>
                <w:rFonts w:ascii="Times New Roman" w:hAnsi="Times New Roman"/>
                <w:b/>
                <w:bCs/>
                <w:sz w:val="24"/>
                <w:szCs w:val="24"/>
              </w:rPr>
            </w:pPr>
            <w:r w:rsidRPr="00720D2C">
              <w:rPr>
                <w:rFonts w:ascii="Times New Roman" w:hAnsi="Times New Roman"/>
                <w:b/>
                <w:bCs/>
                <w:sz w:val="24"/>
                <w:szCs w:val="24"/>
              </w:rPr>
              <w:t>24</w:t>
            </w:r>
          </w:p>
        </w:tc>
        <w:tc>
          <w:tcPr>
            <w:tcW w:w="827" w:type="pct"/>
            <w:vAlign w:val="center"/>
          </w:tcPr>
          <w:p w:rsidR="00867AFD" w:rsidRPr="000630D1" w:rsidRDefault="00867AFD" w:rsidP="00721446">
            <w:pPr>
              <w:widowControl w:val="0"/>
              <w:suppressAutoHyphens/>
              <w:spacing w:after="0" w:line="240" w:lineRule="auto"/>
              <w:jc w:val="center"/>
              <w:rPr>
                <w:rFonts w:ascii="Times New Roman" w:hAnsi="Times New Roman"/>
                <w:bCs/>
                <w:sz w:val="24"/>
                <w:szCs w:val="24"/>
              </w:rPr>
            </w:pPr>
          </w:p>
        </w:tc>
        <w:tc>
          <w:tcPr>
            <w:tcW w:w="505" w:type="pct"/>
            <w:gridSpan w:val="2"/>
          </w:tcPr>
          <w:p w:rsidR="00867AFD" w:rsidRPr="000630D1" w:rsidRDefault="00867AFD" w:rsidP="00721446">
            <w:pPr>
              <w:widowControl w:val="0"/>
              <w:suppressAutoHyphens/>
              <w:spacing w:after="0" w:line="240" w:lineRule="auto"/>
              <w:jc w:val="center"/>
              <w:rPr>
                <w:rFonts w:ascii="Times New Roman" w:hAnsi="Times New Roman"/>
                <w:bCs/>
                <w:sz w:val="24"/>
                <w:szCs w:val="24"/>
              </w:rPr>
            </w:pPr>
          </w:p>
        </w:tc>
        <w:tc>
          <w:tcPr>
            <w:tcW w:w="506" w:type="pct"/>
            <w:gridSpan w:val="2"/>
          </w:tcPr>
          <w:p w:rsidR="00867AFD" w:rsidRPr="000630D1" w:rsidRDefault="00867AFD" w:rsidP="00721446">
            <w:pPr>
              <w:widowControl w:val="0"/>
              <w:suppressAutoHyphens/>
              <w:spacing w:after="0" w:line="240" w:lineRule="auto"/>
              <w:jc w:val="center"/>
              <w:rPr>
                <w:rFonts w:ascii="Times New Roman" w:hAnsi="Times New Roman"/>
                <w:bCs/>
                <w:sz w:val="24"/>
                <w:szCs w:val="24"/>
              </w:rPr>
            </w:pPr>
          </w:p>
        </w:tc>
      </w:tr>
      <w:tr w:rsidR="00867AFD" w:rsidRPr="003F473D" w:rsidTr="00721446">
        <w:trPr>
          <w:trHeight w:val="20"/>
        </w:trPr>
        <w:tc>
          <w:tcPr>
            <w:tcW w:w="634" w:type="pct"/>
            <w:vMerge w:val="restart"/>
          </w:tcPr>
          <w:p w:rsidR="00867AFD" w:rsidRPr="00720D2C" w:rsidRDefault="00867AFD" w:rsidP="00721446">
            <w:pPr>
              <w:widowControl w:val="0"/>
              <w:suppressAutoHyphens/>
              <w:spacing w:after="0" w:line="240" w:lineRule="auto"/>
              <w:rPr>
                <w:rFonts w:ascii="Times New Roman" w:hAnsi="Times New Roman"/>
                <w:b/>
                <w:bCs/>
                <w:sz w:val="24"/>
                <w:szCs w:val="24"/>
              </w:rPr>
            </w:pPr>
            <w:r w:rsidRPr="00720D2C">
              <w:rPr>
                <w:rFonts w:ascii="Times New Roman" w:hAnsi="Times New Roman"/>
                <w:b/>
                <w:bCs/>
                <w:sz w:val="24"/>
                <w:szCs w:val="24"/>
              </w:rPr>
              <w:t>Тема 2.1. Приспособления для токарных работ</w:t>
            </w:r>
          </w:p>
        </w:tc>
        <w:tc>
          <w:tcPr>
            <w:tcW w:w="1839" w:type="pct"/>
          </w:tcPr>
          <w:p w:rsidR="00867AFD" w:rsidRPr="00D33F11" w:rsidRDefault="00867AFD" w:rsidP="00721446">
            <w:pPr>
              <w:widowControl w:val="0"/>
              <w:suppressAutoHyphens/>
              <w:spacing w:after="0" w:line="240" w:lineRule="auto"/>
              <w:jc w:val="center"/>
              <w:rPr>
                <w:rFonts w:ascii="Times New Roman" w:hAnsi="Times New Roman"/>
                <w:b/>
                <w:bCs/>
                <w:sz w:val="24"/>
                <w:szCs w:val="24"/>
              </w:rPr>
            </w:pPr>
            <w:r w:rsidRPr="00D33F11">
              <w:rPr>
                <w:rFonts w:ascii="Times New Roman" w:hAnsi="Times New Roman"/>
                <w:b/>
                <w:bCs/>
                <w:sz w:val="24"/>
                <w:szCs w:val="24"/>
              </w:rPr>
              <w:t>Содержание учебного материала</w:t>
            </w:r>
          </w:p>
        </w:tc>
        <w:tc>
          <w:tcPr>
            <w:tcW w:w="689" w:type="pct"/>
            <w:vMerge w:val="restart"/>
          </w:tcPr>
          <w:p w:rsidR="00867AFD" w:rsidRPr="00077149" w:rsidRDefault="00867AFD" w:rsidP="00721446">
            <w:pPr>
              <w:widowControl w:val="0"/>
              <w:suppressAutoHyphens/>
              <w:spacing w:after="0" w:line="240" w:lineRule="auto"/>
              <w:jc w:val="center"/>
              <w:rPr>
                <w:rFonts w:ascii="Times New Roman" w:hAnsi="Times New Roman"/>
                <w:b/>
                <w:bCs/>
                <w:sz w:val="24"/>
                <w:szCs w:val="24"/>
              </w:rPr>
            </w:pPr>
            <w:r>
              <w:rPr>
                <w:rFonts w:ascii="Times New Roman" w:hAnsi="Times New Roman"/>
                <w:b/>
                <w:bCs/>
                <w:sz w:val="24"/>
                <w:szCs w:val="24"/>
              </w:rPr>
              <w:t>6</w:t>
            </w:r>
          </w:p>
        </w:tc>
        <w:tc>
          <w:tcPr>
            <w:tcW w:w="827" w:type="pct"/>
            <w:vMerge w:val="restart"/>
          </w:tcPr>
          <w:p w:rsidR="00867AFD" w:rsidRPr="000630D1" w:rsidRDefault="00867AFD" w:rsidP="00721446">
            <w:pPr>
              <w:widowControl w:val="0"/>
              <w:autoSpaceDE w:val="0"/>
              <w:autoSpaceDN w:val="0"/>
              <w:adjustRightInd w:val="0"/>
              <w:spacing w:after="0" w:line="240" w:lineRule="auto"/>
              <w:jc w:val="both"/>
              <w:rPr>
                <w:rFonts w:ascii="Times New Roman" w:hAnsi="Times New Roman"/>
                <w:color w:val="FF0000"/>
                <w:sz w:val="24"/>
                <w:szCs w:val="24"/>
              </w:rPr>
            </w:pPr>
          </w:p>
        </w:tc>
        <w:tc>
          <w:tcPr>
            <w:tcW w:w="505" w:type="pct"/>
            <w:gridSpan w:val="2"/>
          </w:tcPr>
          <w:p w:rsidR="00867AFD" w:rsidRPr="000630D1" w:rsidRDefault="00867AFD" w:rsidP="00721446">
            <w:pPr>
              <w:widowControl w:val="0"/>
              <w:autoSpaceDE w:val="0"/>
              <w:autoSpaceDN w:val="0"/>
              <w:adjustRightInd w:val="0"/>
              <w:spacing w:after="0" w:line="240" w:lineRule="auto"/>
              <w:jc w:val="both"/>
              <w:rPr>
                <w:rFonts w:ascii="Times New Roman" w:hAnsi="Times New Roman"/>
                <w:color w:val="FF0000"/>
                <w:sz w:val="24"/>
                <w:szCs w:val="24"/>
              </w:rPr>
            </w:pPr>
          </w:p>
        </w:tc>
        <w:tc>
          <w:tcPr>
            <w:tcW w:w="506" w:type="pct"/>
            <w:gridSpan w:val="2"/>
          </w:tcPr>
          <w:p w:rsidR="00867AFD" w:rsidRPr="000630D1" w:rsidRDefault="00867AFD" w:rsidP="00721446">
            <w:pPr>
              <w:widowControl w:val="0"/>
              <w:autoSpaceDE w:val="0"/>
              <w:autoSpaceDN w:val="0"/>
              <w:adjustRightInd w:val="0"/>
              <w:spacing w:after="0" w:line="240" w:lineRule="auto"/>
              <w:jc w:val="both"/>
              <w:rPr>
                <w:rFonts w:ascii="Times New Roman" w:hAnsi="Times New Roman"/>
                <w:color w:val="FF0000"/>
                <w:sz w:val="24"/>
                <w:szCs w:val="24"/>
              </w:rPr>
            </w:pPr>
          </w:p>
        </w:tc>
      </w:tr>
      <w:tr w:rsidR="00867AFD" w:rsidRPr="003F473D" w:rsidTr="00721446">
        <w:trPr>
          <w:trHeight w:val="20"/>
        </w:trPr>
        <w:tc>
          <w:tcPr>
            <w:tcW w:w="634" w:type="pct"/>
            <w:vMerge/>
          </w:tcPr>
          <w:p w:rsidR="00867AFD" w:rsidRPr="00720D2C" w:rsidRDefault="00867AFD" w:rsidP="00721446">
            <w:pPr>
              <w:widowControl w:val="0"/>
              <w:suppressAutoHyphens/>
              <w:spacing w:after="0" w:line="240" w:lineRule="auto"/>
              <w:rPr>
                <w:rFonts w:ascii="Times New Roman" w:hAnsi="Times New Roman"/>
                <w:b/>
                <w:bCs/>
                <w:sz w:val="24"/>
                <w:szCs w:val="24"/>
              </w:rPr>
            </w:pPr>
          </w:p>
        </w:tc>
        <w:tc>
          <w:tcPr>
            <w:tcW w:w="1839" w:type="pct"/>
          </w:tcPr>
          <w:p w:rsidR="00867AFD" w:rsidRPr="000630D1" w:rsidRDefault="00867AFD" w:rsidP="00721446">
            <w:pPr>
              <w:widowControl w:val="0"/>
              <w:suppressAutoHyphens/>
              <w:spacing w:after="0" w:line="240" w:lineRule="auto"/>
              <w:rPr>
                <w:rFonts w:ascii="Times New Roman" w:hAnsi="Times New Roman"/>
                <w:bCs/>
                <w:sz w:val="24"/>
                <w:szCs w:val="24"/>
              </w:rPr>
            </w:pPr>
            <w:r w:rsidRPr="000630D1">
              <w:rPr>
                <w:rFonts w:ascii="Times New Roman" w:hAnsi="Times New Roman"/>
                <w:bCs/>
                <w:sz w:val="24"/>
                <w:szCs w:val="24"/>
              </w:rPr>
              <w:t>1. Токарные кулачковые патроны</w:t>
            </w:r>
          </w:p>
        </w:tc>
        <w:tc>
          <w:tcPr>
            <w:tcW w:w="689" w:type="pct"/>
            <w:vMerge/>
            <w:vAlign w:val="center"/>
          </w:tcPr>
          <w:p w:rsidR="00867AFD" w:rsidRPr="000630D1" w:rsidRDefault="00867AFD" w:rsidP="00721446">
            <w:pPr>
              <w:widowControl w:val="0"/>
              <w:suppressAutoHyphens/>
              <w:spacing w:after="0" w:line="240" w:lineRule="auto"/>
              <w:jc w:val="center"/>
              <w:rPr>
                <w:rFonts w:ascii="Times New Roman" w:hAnsi="Times New Roman"/>
                <w:bCs/>
                <w:sz w:val="24"/>
                <w:szCs w:val="24"/>
              </w:rPr>
            </w:pPr>
          </w:p>
        </w:tc>
        <w:tc>
          <w:tcPr>
            <w:tcW w:w="827" w:type="pct"/>
            <w:vMerge/>
            <w:vAlign w:val="center"/>
          </w:tcPr>
          <w:p w:rsidR="00867AFD" w:rsidRPr="000630D1" w:rsidRDefault="00867AFD" w:rsidP="00721446">
            <w:pPr>
              <w:widowControl w:val="0"/>
              <w:suppressAutoHyphens/>
              <w:spacing w:after="0" w:line="240" w:lineRule="auto"/>
              <w:jc w:val="center"/>
              <w:rPr>
                <w:rFonts w:ascii="Times New Roman" w:hAnsi="Times New Roman"/>
                <w:bCs/>
                <w:sz w:val="24"/>
                <w:szCs w:val="24"/>
              </w:rPr>
            </w:pPr>
          </w:p>
        </w:tc>
        <w:tc>
          <w:tcPr>
            <w:tcW w:w="505" w:type="pct"/>
            <w:gridSpan w:val="2"/>
          </w:tcPr>
          <w:p w:rsidR="00867AFD" w:rsidRPr="000630D1" w:rsidRDefault="00867AFD" w:rsidP="00721446">
            <w:pPr>
              <w:widowControl w:val="0"/>
              <w:suppressAutoHyphens/>
              <w:spacing w:after="0" w:line="240" w:lineRule="auto"/>
              <w:jc w:val="center"/>
              <w:rPr>
                <w:rFonts w:ascii="Times New Roman" w:hAnsi="Times New Roman"/>
                <w:bCs/>
                <w:sz w:val="24"/>
                <w:szCs w:val="24"/>
              </w:rPr>
            </w:pPr>
          </w:p>
        </w:tc>
        <w:tc>
          <w:tcPr>
            <w:tcW w:w="506" w:type="pct"/>
            <w:gridSpan w:val="2"/>
          </w:tcPr>
          <w:p w:rsidR="00867AFD" w:rsidRPr="000630D1" w:rsidRDefault="00867AFD" w:rsidP="00721446">
            <w:pPr>
              <w:widowControl w:val="0"/>
              <w:suppressAutoHyphens/>
              <w:spacing w:after="0" w:line="240" w:lineRule="auto"/>
              <w:jc w:val="center"/>
              <w:rPr>
                <w:rFonts w:ascii="Times New Roman" w:hAnsi="Times New Roman"/>
                <w:bCs/>
                <w:sz w:val="24"/>
                <w:szCs w:val="24"/>
              </w:rPr>
            </w:pPr>
          </w:p>
        </w:tc>
      </w:tr>
      <w:tr w:rsidR="00867AFD" w:rsidRPr="003F473D" w:rsidTr="00721446">
        <w:trPr>
          <w:trHeight w:val="20"/>
        </w:trPr>
        <w:tc>
          <w:tcPr>
            <w:tcW w:w="634" w:type="pct"/>
            <w:vMerge/>
          </w:tcPr>
          <w:p w:rsidR="00867AFD" w:rsidRPr="00720D2C" w:rsidRDefault="00867AFD" w:rsidP="00721446">
            <w:pPr>
              <w:widowControl w:val="0"/>
              <w:suppressAutoHyphens/>
              <w:spacing w:after="0" w:line="240" w:lineRule="auto"/>
              <w:rPr>
                <w:rFonts w:ascii="Times New Roman" w:hAnsi="Times New Roman"/>
                <w:b/>
                <w:bCs/>
                <w:sz w:val="24"/>
                <w:szCs w:val="24"/>
              </w:rPr>
            </w:pPr>
          </w:p>
        </w:tc>
        <w:tc>
          <w:tcPr>
            <w:tcW w:w="1839" w:type="pct"/>
          </w:tcPr>
          <w:p w:rsidR="00867AFD" w:rsidRPr="000630D1" w:rsidRDefault="00867AFD" w:rsidP="00721446">
            <w:pPr>
              <w:widowControl w:val="0"/>
              <w:suppressAutoHyphens/>
              <w:spacing w:after="0" w:line="240" w:lineRule="auto"/>
              <w:rPr>
                <w:rFonts w:ascii="Times New Roman" w:hAnsi="Times New Roman"/>
                <w:bCs/>
                <w:sz w:val="24"/>
                <w:szCs w:val="24"/>
              </w:rPr>
            </w:pPr>
            <w:r w:rsidRPr="000630D1">
              <w:rPr>
                <w:rFonts w:ascii="Times New Roman" w:hAnsi="Times New Roman"/>
                <w:bCs/>
                <w:sz w:val="24"/>
                <w:szCs w:val="24"/>
              </w:rPr>
              <w:t>2. Примеры наладок на трехкулачковые патроны</w:t>
            </w:r>
          </w:p>
        </w:tc>
        <w:tc>
          <w:tcPr>
            <w:tcW w:w="689" w:type="pct"/>
            <w:vMerge/>
            <w:vAlign w:val="center"/>
          </w:tcPr>
          <w:p w:rsidR="00867AFD" w:rsidRPr="000630D1" w:rsidRDefault="00867AFD" w:rsidP="00721446">
            <w:pPr>
              <w:widowControl w:val="0"/>
              <w:suppressAutoHyphens/>
              <w:spacing w:after="0" w:line="240" w:lineRule="auto"/>
              <w:jc w:val="center"/>
              <w:rPr>
                <w:rFonts w:ascii="Times New Roman" w:hAnsi="Times New Roman"/>
                <w:bCs/>
                <w:sz w:val="24"/>
                <w:szCs w:val="24"/>
              </w:rPr>
            </w:pPr>
          </w:p>
        </w:tc>
        <w:tc>
          <w:tcPr>
            <w:tcW w:w="827" w:type="pct"/>
            <w:vMerge/>
            <w:vAlign w:val="center"/>
          </w:tcPr>
          <w:p w:rsidR="00867AFD" w:rsidRPr="000630D1" w:rsidRDefault="00867AFD" w:rsidP="00721446">
            <w:pPr>
              <w:widowControl w:val="0"/>
              <w:suppressAutoHyphens/>
              <w:spacing w:after="0" w:line="240" w:lineRule="auto"/>
              <w:jc w:val="center"/>
              <w:rPr>
                <w:rFonts w:ascii="Times New Roman" w:hAnsi="Times New Roman"/>
                <w:bCs/>
                <w:sz w:val="24"/>
                <w:szCs w:val="24"/>
              </w:rPr>
            </w:pPr>
          </w:p>
        </w:tc>
        <w:tc>
          <w:tcPr>
            <w:tcW w:w="505" w:type="pct"/>
            <w:gridSpan w:val="2"/>
          </w:tcPr>
          <w:p w:rsidR="00867AFD" w:rsidRPr="000630D1" w:rsidRDefault="00867AFD" w:rsidP="00721446">
            <w:pPr>
              <w:widowControl w:val="0"/>
              <w:suppressAutoHyphens/>
              <w:spacing w:after="0" w:line="240" w:lineRule="auto"/>
              <w:jc w:val="center"/>
              <w:rPr>
                <w:rFonts w:ascii="Times New Roman" w:hAnsi="Times New Roman"/>
                <w:bCs/>
                <w:sz w:val="24"/>
                <w:szCs w:val="24"/>
              </w:rPr>
            </w:pPr>
          </w:p>
        </w:tc>
        <w:tc>
          <w:tcPr>
            <w:tcW w:w="506" w:type="pct"/>
            <w:gridSpan w:val="2"/>
          </w:tcPr>
          <w:p w:rsidR="00867AFD" w:rsidRPr="000630D1" w:rsidRDefault="00867AFD" w:rsidP="00721446">
            <w:pPr>
              <w:widowControl w:val="0"/>
              <w:suppressAutoHyphens/>
              <w:spacing w:after="0" w:line="240" w:lineRule="auto"/>
              <w:jc w:val="center"/>
              <w:rPr>
                <w:rFonts w:ascii="Times New Roman" w:hAnsi="Times New Roman"/>
                <w:bCs/>
                <w:sz w:val="24"/>
                <w:szCs w:val="24"/>
              </w:rPr>
            </w:pPr>
          </w:p>
        </w:tc>
      </w:tr>
      <w:tr w:rsidR="00867AFD" w:rsidRPr="003F473D" w:rsidTr="00721446">
        <w:trPr>
          <w:trHeight w:val="20"/>
        </w:trPr>
        <w:tc>
          <w:tcPr>
            <w:tcW w:w="634" w:type="pct"/>
            <w:vMerge/>
          </w:tcPr>
          <w:p w:rsidR="00867AFD" w:rsidRPr="00720D2C" w:rsidRDefault="00867AFD" w:rsidP="00721446">
            <w:pPr>
              <w:widowControl w:val="0"/>
              <w:suppressAutoHyphens/>
              <w:spacing w:after="0" w:line="240" w:lineRule="auto"/>
              <w:rPr>
                <w:rFonts w:ascii="Times New Roman" w:hAnsi="Times New Roman"/>
                <w:b/>
                <w:bCs/>
                <w:sz w:val="24"/>
                <w:szCs w:val="24"/>
              </w:rPr>
            </w:pPr>
          </w:p>
        </w:tc>
        <w:tc>
          <w:tcPr>
            <w:tcW w:w="1839" w:type="pct"/>
          </w:tcPr>
          <w:p w:rsidR="00867AFD" w:rsidRPr="000630D1" w:rsidRDefault="00867AFD" w:rsidP="00721446">
            <w:pPr>
              <w:widowControl w:val="0"/>
              <w:suppressAutoHyphens/>
              <w:spacing w:after="0" w:line="240" w:lineRule="auto"/>
              <w:rPr>
                <w:rFonts w:ascii="Times New Roman" w:hAnsi="Times New Roman"/>
                <w:bCs/>
                <w:sz w:val="24"/>
                <w:szCs w:val="24"/>
              </w:rPr>
            </w:pPr>
            <w:r w:rsidRPr="000630D1">
              <w:rPr>
                <w:rFonts w:ascii="Times New Roman" w:hAnsi="Times New Roman"/>
                <w:bCs/>
                <w:sz w:val="24"/>
                <w:szCs w:val="24"/>
              </w:rPr>
              <w:t>3. Оправки и патроны для обработки втулок, фланцев, дисков</w:t>
            </w:r>
          </w:p>
        </w:tc>
        <w:tc>
          <w:tcPr>
            <w:tcW w:w="689" w:type="pct"/>
            <w:vMerge/>
            <w:vAlign w:val="center"/>
          </w:tcPr>
          <w:p w:rsidR="00867AFD" w:rsidRPr="000630D1" w:rsidRDefault="00867AFD" w:rsidP="00721446">
            <w:pPr>
              <w:widowControl w:val="0"/>
              <w:suppressAutoHyphens/>
              <w:spacing w:after="0" w:line="240" w:lineRule="auto"/>
              <w:jc w:val="center"/>
              <w:rPr>
                <w:rFonts w:ascii="Times New Roman" w:hAnsi="Times New Roman"/>
                <w:bCs/>
                <w:sz w:val="24"/>
                <w:szCs w:val="24"/>
              </w:rPr>
            </w:pPr>
          </w:p>
        </w:tc>
        <w:tc>
          <w:tcPr>
            <w:tcW w:w="827" w:type="pct"/>
            <w:vMerge/>
            <w:vAlign w:val="center"/>
          </w:tcPr>
          <w:p w:rsidR="00867AFD" w:rsidRPr="000630D1" w:rsidRDefault="00867AFD" w:rsidP="00721446">
            <w:pPr>
              <w:widowControl w:val="0"/>
              <w:suppressAutoHyphens/>
              <w:spacing w:after="0" w:line="240" w:lineRule="auto"/>
              <w:jc w:val="center"/>
              <w:rPr>
                <w:rFonts w:ascii="Times New Roman" w:hAnsi="Times New Roman"/>
                <w:bCs/>
                <w:sz w:val="24"/>
                <w:szCs w:val="24"/>
              </w:rPr>
            </w:pPr>
          </w:p>
        </w:tc>
        <w:tc>
          <w:tcPr>
            <w:tcW w:w="505" w:type="pct"/>
            <w:gridSpan w:val="2"/>
          </w:tcPr>
          <w:p w:rsidR="00867AFD" w:rsidRPr="000630D1" w:rsidRDefault="00867AFD" w:rsidP="00721446">
            <w:pPr>
              <w:widowControl w:val="0"/>
              <w:suppressAutoHyphens/>
              <w:spacing w:after="0" w:line="240" w:lineRule="auto"/>
              <w:jc w:val="center"/>
              <w:rPr>
                <w:rFonts w:ascii="Times New Roman" w:hAnsi="Times New Roman"/>
                <w:bCs/>
                <w:sz w:val="24"/>
                <w:szCs w:val="24"/>
              </w:rPr>
            </w:pPr>
          </w:p>
        </w:tc>
        <w:tc>
          <w:tcPr>
            <w:tcW w:w="506" w:type="pct"/>
            <w:gridSpan w:val="2"/>
          </w:tcPr>
          <w:p w:rsidR="00867AFD" w:rsidRPr="000630D1" w:rsidRDefault="00867AFD" w:rsidP="00721446">
            <w:pPr>
              <w:widowControl w:val="0"/>
              <w:suppressAutoHyphens/>
              <w:spacing w:after="0" w:line="240" w:lineRule="auto"/>
              <w:jc w:val="center"/>
              <w:rPr>
                <w:rFonts w:ascii="Times New Roman" w:hAnsi="Times New Roman"/>
                <w:bCs/>
                <w:sz w:val="24"/>
                <w:szCs w:val="24"/>
              </w:rPr>
            </w:pPr>
          </w:p>
        </w:tc>
      </w:tr>
      <w:tr w:rsidR="00867AFD" w:rsidRPr="003F473D" w:rsidTr="00721446">
        <w:trPr>
          <w:trHeight w:val="20"/>
        </w:trPr>
        <w:tc>
          <w:tcPr>
            <w:tcW w:w="634" w:type="pct"/>
            <w:vMerge/>
          </w:tcPr>
          <w:p w:rsidR="00867AFD" w:rsidRPr="00720D2C" w:rsidRDefault="00867AFD" w:rsidP="00721446">
            <w:pPr>
              <w:widowControl w:val="0"/>
              <w:suppressAutoHyphens/>
              <w:spacing w:after="0" w:line="240" w:lineRule="auto"/>
              <w:rPr>
                <w:rFonts w:ascii="Times New Roman" w:hAnsi="Times New Roman"/>
                <w:b/>
                <w:bCs/>
                <w:sz w:val="24"/>
                <w:szCs w:val="24"/>
              </w:rPr>
            </w:pPr>
          </w:p>
        </w:tc>
        <w:tc>
          <w:tcPr>
            <w:tcW w:w="1839" w:type="pct"/>
          </w:tcPr>
          <w:p w:rsidR="00867AFD" w:rsidRPr="000630D1" w:rsidRDefault="00867AFD" w:rsidP="00721446">
            <w:pPr>
              <w:widowControl w:val="0"/>
              <w:suppressAutoHyphens/>
              <w:spacing w:after="0" w:line="240" w:lineRule="auto"/>
              <w:rPr>
                <w:rFonts w:ascii="Times New Roman" w:hAnsi="Times New Roman"/>
                <w:bCs/>
                <w:sz w:val="24"/>
                <w:szCs w:val="24"/>
              </w:rPr>
            </w:pPr>
            <w:r w:rsidRPr="000630D1">
              <w:rPr>
                <w:rFonts w:ascii="Times New Roman" w:hAnsi="Times New Roman"/>
                <w:bCs/>
                <w:sz w:val="24"/>
                <w:szCs w:val="24"/>
              </w:rPr>
              <w:t>4. Приспособления для обработки деталей класса рычагов, кронштейнов</w:t>
            </w:r>
          </w:p>
        </w:tc>
        <w:tc>
          <w:tcPr>
            <w:tcW w:w="689" w:type="pct"/>
            <w:vMerge/>
            <w:vAlign w:val="center"/>
          </w:tcPr>
          <w:p w:rsidR="00867AFD" w:rsidRPr="000630D1" w:rsidRDefault="00867AFD" w:rsidP="00721446">
            <w:pPr>
              <w:widowControl w:val="0"/>
              <w:suppressAutoHyphens/>
              <w:spacing w:after="0" w:line="240" w:lineRule="auto"/>
              <w:jc w:val="center"/>
              <w:rPr>
                <w:rFonts w:ascii="Times New Roman" w:hAnsi="Times New Roman"/>
                <w:bCs/>
                <w:sz w:val="24"/>
                <w:szCs w:val="24"/>
              </w:rPr>
            </w:pPr>
          </w:p>
        </w:tc>
        <w:tc>
          <w:tcPr>
            <w:tcW w:w="827" w:type="pct"/>
            <w:vMerge/>
            <w:vAlign w:val="center"/>
          </w:tcPr>
          <w:p w:rsidR="00867AFD" w:rsidRPr="000630D1" w:rsidRDefault="00867AFD" w:rsidP="00721446">
            <w:pPr>
              <w:widowControl w:val="0"/>
              <w:suppressAutoHyphens/>
              <w:spacing w:after="0" w:line="240" w:lineRule="auto"/>
              <w:jc w:val="center"/>
              <w:rPr>
                <w:rFonts w:ascii="Times New Roman" w:hAnsi="Times New Roman"/>
                <w:bCs/>
                <w:sz w:val="24"/>
                <w:szCs w:val="24"/>
              </w:rPr>
            </w:pPr>
          </w:p>
        </w:tc>
        <w:tc>
          <w:tcPr>
            <w:tcW w:w="505" w:type="pct"/>
            <w:gridSpan w:val="2"/>
          </w:tcPr>
          <w:p w:rsidR="00867AFD" w:rsidRPr="000630D1" w:rsidRDefault="00867AFD" w:rsidP="00721446">
            <w:pPr>
              <w:widowControl w:val="0"/>
              <w:suppressAutoHyphens/>
              <w:spacing w:after="0" w:line="240" w:lineRule="auto"/>
              <w:jc w:val="center"/>
              <w:rPr>
                <w:rFonts w:ascii="Times New Roman" w:hAnsi="Times New Roman"/>
                <w:bCs/>
                <w:sz w:val="24"/>
                <w:szCs w:val="24"/>
              </w:rPr>
            </w:pPr>
          </w:p>
        </w:tc>
        <w:tc>
          <w:tcPr>
            <w:tcW w:w="506" w:type="pct"/>
            <w:gridSpan w:val="2"/>
          </w:tcPr>
          <w:p w:rsidR="00867AFD" w:rsidRPr="000630D1" w:rsidRDefault="00867AFD" w:rsidP="00721446">
            <w:pPr>
              <w:widowControl w:val="0"/>
              <w:suppressAutoHyphens/>
              <w:spacing w:after="0" w:line="240" w:lineRule="auto"/>
              <w:jc w:val="center"/>
              <w:rPr>
                <w:rFonts w:ascii="Times New Roman" w:hAnsi="Times New Roman"/>
                <w:bCs/>
                <w:sz w:val="24"/>
                <w:szCs w:val="24"/>
              </w:rPr>
            </w:pPr>
          </w:p>
        </w:tc>
      </w:tr>
      <w:tr w:rsidR="00867AFD" w:rsidRPr="003F473D" w:rsidTr="00721446">
        <w:trPr>
          <w:trHeight w:val="20"/>
        </w:trPr>
        <w:tc>
          <w:tcPr>
            <w:tcW w:w="634" w:type="pct"/>
            <w:vMerge/>
          </w:tcPr>
          <w:p w:rsidR="00867AFD" w:rsidRPr="00720D2C" w:rsidRDefault="00867AFD" w:rsidP="00721446">
            <w:pPr>
              <w:widowControl w:val="0"/>
              <w:suppressAutoHyphens/>
              <w:spacing w:after="0" w:line="240" w:lineRule="auto"/>
              <w:rPr>
                <w:rFonts w:ascii="Times New Roman" w:hAnsi="Times New Roman"/>
                <w:b/>
                <w:bCs/>
                <w:sz w:val="24"/>
                <w:szCs w:val="24"/>
              </w:rPr>
            </w:pPr>
          </w:p>
        </w:tc>
        <w:tc>
          <w:tcPr>
            <w:tcW w:w="1839" w:type="pct"/>
          </w:tcPr>
          <w:p w:rsidR="00867AFD" w:rsidRPr="000630D1" w:rsidRDefault="00867AFD" w:rsidP="00721446">
            <w:pPr>
              <w:widowControl w:val="0"/>
              <w:suppressAutoHyphens/>
              <w:spacing w:after="0" w:line="240" w:lineRule="auto"/>
              <w:rPr>
                <w:rFonts w:ascii="Times New Roman" w:hAnsi="Times New Roman"/>
                <w:bCs/>
                <w:sz w:val="24"/>
                <w:szCs w:val="24"/>
              </w:rPr>
            </w:pPr>
            <w:r w:rsidRPr="000630D1">
              <w:rPr>
                <w:rFonts w:ascii="Times New Roman" w:hAnsi="Times New Roman"/>
                <w:bCs/>
                <w:sz w:val="24"/>
                <w:szCs w:val="24"/>
              </w:rPr>
              <w:t>5. Виды и назначение центров</w:t>
            </w:r>
          </w:p>
        </w:tc>
        <w:tc>
          <w:tcPr>
            <w:tcW w:w="689" w:type="pct"/>
            <w:vMerge/>
            <w:vAlign w:val="center"/>
          </w:tcPr>
          <w:p w:rsidR="00867AFD" w:rsidRPr="000630D1" w:rsidRDefault="00867AFD" w:rsidP="00721446">
            <w:pPr>
              <w:widowControl w:val="0"/>
              <w:suppressAutoHyphens/>
              <w:spacing w:after="0" w:line="240" w:lineRule="auto"/>
              <w:jc w:val="center"/>
              <w:rPr>
                <w:rFonts w:ascii="Times New Roman" w:hAnsi="Times New Roman"/>
                <w:bCs/>
                <w:sz w:val="24"/>
                <w:szCs w:val="24"/>
              </w:rPr>
            </w:pPr>
          </w:p>
        </w:tc>
        <w:tc>
          <w:tcPr>
            <w:tcW w:w="827" w:type="pct"/>
            <w:vMerge/>
            <w:vAlign w:val="center"/>
          </w:tcPr>
          <w:p w:rsidR="00867AFD" w:rsidRPr="000630D1" w:rsidRDefault="00867AFD" w:rsidP="00721446">
            <w:pPr>
              <w:widowControl w:val="0"/>
              <w:suppressAutoHyphens/>
              <w:spacing w:after="0" w:line="240" w:lineRule="auto"/>
              <w:jc w:val="center"/>
              <w:rPr>
                <w:rFonts w:ascii="Times New Roman" w:hAnsi="Times New Roman"/>
                <w:bCs/>
                <w:sz w:val="24"/>
                <w:szCs w:val="24"/>
              </w:rPr>
            </w:pPr>
          </w:p>
        </w:tc>
        <w:tc>
          <w:tcPr>
            <w:tcW w:w="505" w:type="pct"/>
            <w:gridSpan w:val="2"/>
          </w:tcPr>
          <w:p w:rsidR="00867AFD" w:rsidRPr="000630D1" w:rsidRDefault="00867AFD" w:rsidP="00721446">
            <w:pPr>
              <w:widowControl w:val="0"/>
              <w:suppressAutoHyphens/>
              <w:spacing w:after="0" w:line="240" w:lineRule="auto"/>
              <w:jc w:val="center"/>
              <w:rPr>
                <w:rFonts w:ascii="Times New Roman" w:hAnsi="Times New Roman"/>
                <w:bCs/>
                <w:sz w:val="24"/>
                <w:szCs w:val="24"/>
              </w:rPr>
            </w:pPr>
          </w:p>
        </w:tc>
        <w:tc>
          <w:tcPr>
            <w:tcW w:w="506" w:type="pct"/>
            <w:gridSpan w:val="2"/>
          </w:tcPr>
          <w:p w:rsidR="00867AFD" w:rsidRPr="000630D1" w:rsidRDefault="00867AFD" w:rsidP="00721446">
            <w:pPr>
              <w:widowControl w:val="0"/>
              <w:suppressAutoHyphens/>
              <w:spacing w:after="0" w:line="240" w:lineRule="auto"/>
              <w:jc w:val="center"/>
              <w:rPr>
                <w:rFonts w:ascii="Times New Roman" w:hAnsi="Times New Roman"/>
                <w:bCs/>
                <w:sz w:val="24"/>
                <w:szCs w:val="24"/>
              </w:rPr>
            </w:pPr>
          </w:p>
        </w:tc>
      </w:tr>
      <w:tr w:rsidR="00867AFD" w:rsidRPr="003F473D" w:rsidTr="00721446">
        <w:trPr>
          <w:trHeight w:val="20"/>
        </w:trPr>
        <w:tc>
          <w:tcPr>
            <w:tcW w:w="634" w:type="pct"/>
            <w:vMerge/>
          </w:tcPr>
          <w:p w:rsidR="00867AFD" w:rsidRPr="00720D2C" w:rsidRDefault="00867AFD" w:rsidP="00721446">
            <w:pPr>
              <w:widowControl w:val="0"/>
              <w:suppressAutoHyphens/>
              <w:spacing w:after="0" w:line="240" w:lineRule="auto"/>
              <w:rPr>
                <w:rFonts w:ascii="Times New Roman" w:hAnsi="Times New Roman"/>
                <w:b/>
                <w:bCs/>
                <w:sz w:val="24"/>
                <w:szCs w:val="24"/>
              </w:rPr>
            </w:pPr>
          </w:p>
        </w:tc>
        <w:tc>
          <w:tcPr>
            <w:tcW w:w="1839" w:type="pct"/>
          </w:tcPr>
          <w:p w:rsidR="00867AFD" w:rsidRPr="000630D1" w:rsidRDefault="00867AFD" w:rsidP="00721446">
            <w:pPr>
              <w:widowControl w:val="0"/>
              <w:suppressAutoHyphens/>
              <w:spacing w:after="0" w:line="240" w:lineRule="auto"/>
              <w:rPr>
                <w:rFonts w:ascii="Times New Roman" w:hAnsi="Times New Roman"/>
                <w:bCs/>
                <w:sz w:val="24"/>
                <w:szCs w:val="24"/>
              </w:rPr>
            </w:pPr>
            <w:r w:rsidRPr="000630D1">
              <w:rPr>
                <w:rFonts w:ascii="Times New Roman" w:hAnsi="Times New Roman"/>
                <w:bCs/>
                <w:sz w:val="24"/>
                <w:szCs w:val="24"/>
              </w:rPr>
              <w:t>6. Другие приспособления для токарных работ</w:t>
            </w:r>
          </w:p>
        </w:tc>
        <w:tc>
          <w:tcPr>
            <w:tcW w:w="689" w:type="pct"/>
            <w:vMerge/>
            <w:vAlign w:val="center"/>
          </w:tcPr>
          <w:p w:rsidR="00867AFD" w:rsidRPr="000630D1" w:rsidRDefault="00867AFD" w:rsidP="00721446">
            <w:pPr>
              <w:widowControl w:val="0"/>
              <w:suppressAutoHyphens/>
              <w:spacing w:after="0" w:line="240" w:lineRule="auto"/>
              <w:jc w:val="center"/>
              <w:rPr>
                <w:rFonts w:ascii="Times New Roman" w:hAnsi="Times New Roman"/>
                <w:bCs/>
                <w:sz w:val="24"/>
                <w:szCs w:val="24"/>
              </w:rPr>
            </w:pPr>
          </w:p>
        </w:tc>
        <w:tc>
          <w:tcPr>
            <w:tcW w:w="827" w:type="pct"/>
            <w:vMerge/>
            <w:vAlign w:val="center"/>
          </w:tcPr>
          <w:p w:rsidR="00867AFD" w:rsidRPr="000630D1" w:rsidRDefault="00867AFD" w:rsidP="00721446">
            <w:pPr>
              <w:widowControl w:val="0"/>
              <w:suppressAutoHyphens/>
              <w:spacing w:after="0" w:line="240" w:lineRule="auto"/>
              <w:jc w:val="center"/>
              <w:rPr>
                <w:rFonts w:ascii="Times New Roman" w:hAnsi="Times New Roman"/>
                <w:bCs/>
                <w:sz w:val="24"/>
                <w:szCs w:val="24"/>
              </w:rPr>
            </w:pPr>
          </w:p>
        </w:tc>
        <w:tc>
          <w:tcPr>
            <w:tcW w:w="505" w:type="pct"/>
            <w:gridSpan w:val="2"/>
          </w:tcPr>
          <w:p w:rsidR="00867AFD" w:rsidRPr="000630D1" w:rsidRDefault="00867AFD" w:rsidP="00721446">
            <w:pPr>
              <w:widowControl w:val="0"/>
              <w:suppressAutoHyphens/>
              <w:spacing w:after="0" w:line="240" w:lineRule="auto"/>
              <w:jc w:val="center"/>
              <w:rPr>
                <w:rFonts w:ascii="Times New Roman" w:hAnsi="Times New Roman"/>
                <w:bCs/>
                <w:sz w:val="24"/>
                <w:szCs w:val="24"/>
              </w:rPr>
            </w:pPr>
          </w:p>
        </w:tc>
        <w:tc>
          <w:tcPr>
            <w:tcW w:w="506" w:type="pct"/>
            <w:gridSpan w:val="2"/>
          </w:tcPr>
          <w:p w:rsidR="00867AFD" w:rsidRPr="000630D1" w:rsidRDefault="00867AFD" w:rsidP="00721446">
            <w:pPr>
              <w:widowControl w:val="0"/>
              <w:suppressAutoHyphens/>
              <w:spacing w:after="0" w:line="240" w:lineRule="auto"/>
              <w:jc w:val="center"/>
              <w:rPr>
                <w:rFonts w:ascii="Times New Roman" w:hAnsi="Times New Roman"/>
                <w:bCs/>
                <w:sz w:val="24"/>
                <w:szCs w:val="24"/>
              </w:rPr>
            </w:pPr>
          </w:p>
        </w:tc>
      </w:tr>
      <w:tr w:rsidR="00867AFD" w:rsidRPr="003F473D" w:rsidTr="00721446">
        <w:trPr>
          <w:trHeight w:val="20"/>
        </w:trPr>
        <w:tc>
          <w:tcPr>
            <w:tcW w:w="634" w:type="pct"/>
            <w:vMerge/>
          </w:tcPr>
          <w:p w:rsidR="00867AFD" w:rsidRPr="00720D2C" w:rsidRDefault="00867AFD" w:rsidP="00721446">
            <w:pPr>
              <w:widowControl w:val="0"/>
              <w:suppressAutoHyphens/>
              <w:spacing w:after="0" w:line="240" w:lineRule="auto"/>
              <w:rPr>
                <w:rFonts w:ascii="Times New Roman" w:hAnsi="Times New Roman"/>
                <w:b/>
                <w:bCs/>
                <w:sz w:val="24"/>
                <w:szCs w:val="24"/>
              </w:rPr>
            </w:pPr>
          </w:p>
        </w:tc>
        <w:tc>
          <w:tcPr>
            <w:tcW w:w="1839" w:type="pct"/>
          </w:tcPr>
          <w:p w:rsidR="00867AFD" w:rsidRPr="00D33F11" w:rsidRDefault="00867AFD" w:rsidP="00721446">
            <w:pPr>
              <w:widowControl w:val="0"/>
              <w:suppressAutoHyphens/>
              <w:spacing w:after="0" w:line="240" w:lineRule="auto"/>
              <w:rPr>
                <w:rFonts w:ascii="Times New Roman" w:hAnsi="Times New Roman"/>
                <w:b/>
                <w:bCs/>
                <w:sz w:val="24"/>
                <w:szCs w:val="24"/>
              </w:rPr>
            </w:pPr>
            <w:r>
              <w:rPr>
                <w:rFonts w:ascii="Times New Roman" w:hAnsi="Times New Roman"/>
                <w:b/>
                <w:bCs/>
                <w:sz w:val="24"/>
                <w:szCs w:val="24"/>
              </w:rPr>
              <w:t>в том числе</w:t>
            </w:r>
            <w:r w:rsidRPr="00D33F11">
              <w:rPr>
                <w:rFonts w:ascii="Times New Roman" w:hAnsi="Times New Roman"/>
                <w:b/>
                <w:bCs/>
                <w:sz w:val="24"/>
                <w:szCs w:val="24"/>
              </w:rPr>
              <w:t xml:space="preserve"> практических занятий и лабораторных работ</w:t>
            </w:r>
          </w:p>
        </w:tc>
        <w:tc>
          <w:tcPr>
            <w:tcW w:w="689" w:type="pct"/>
            <w:vAlign w:val="center"/>
          </w:tcPr>
          <w:p w:rsidR="00867AFD" w:rsidRPr="000630D1" w:rsidRDefault="00867AFD" w:rsidP="00721446">
            <w:pPr>
              <w:widowControl w:val="0"/>
              <w:suppressAutoHyphens/>
              <w:spacing w:after="0" w:line="240" w:lineRule="auto"/>
              <w:jc w:val="center"/>
              <w:rPr>
                <w:rFonts w:ascii="Times New Roman" w:hAnsi="Times New Roman"/>
                <w:bCs/>
                <w:sz w:val="24"/>
                <w:szCs w:val="24"/>
              </w:rPr>
            </w:pPr>
            <w:r>
              <w:rPr>
                <w:rFonts w:ascii="Times New Roman" w:hAnsi="Times New Roman"/>
                <w:bCs/>
                <w:sz w:val="24"/>
                <w:szCs w:val="24"/>
              </w:rPr>
              <w:t>2</w:t>
            </w:r>
          </w:p>
        </w:tc>
        <w:tc>
          <w:tcPr>
            <w:tcW w:w="827" w:type="pct"/>
            <w:vMerge/>
            <w:vAlign w:val="center"/>
          </w:tcPr>
          <w:p w:rsidR="00867AFD" w:rsidRPr="000630D1" w:rsidRDefault="00867AFD" w:rsidP="00721446">
            <w:pPr>
              <w:widowControl w:val="0"/>
              <w:suppressAutoHyphens/>
              <w:spacing w:after="0" w:line="240" w:lineRule="auto"/>
              <w:jc w:val="center"/>
              <w:rPr>
                <w:rFonts w:ascii="Times New Roman" w:hAnsi="Times New Roman"/>
                <w:bCs/>
                <w:sz w:val="24"/>
                <w:szCs w:val="24"/>
              </w:rPr>
            </w:pPr>
          </w:p>
        </w:tc>
        <w:tc>
          <w:tcPr>
            <w:tcW w:w="505" w:type="pct"/>
            <w:gridSpan w:val="2"/>
          </w:tcPr>
          <w:p w:rsidR="00867AFD" w:rsidRPr="000630D1" w:rsidRDefault="00867AFD" w:rsidP="00721446">
            <w:pPr>
              <w:widowControl w:val="0"/>
              <w:suppressAutoHyphens/>
              <w:spacing w:after="0" w:line="240" w:lineRule="auto"/>
              <w:jc w:val="center"/>
              <w:rPr>
                <w:rFonts w:ascii="Times New Roman" w:hAnsi="Times New Roman"/>
                <w:bCs/>
                <w:sz w:val="24"/>
                <w:szCs w:val="24"/>
              </w:rPr>
            </w:pPr>
          </w:p>
        </w:tc>
        <w:tc>
          <w:tcPr>
            <w:tcW w:w="506" w:type="pct"/>
            <w:gridSpan w:val="2"/>
          </w:tcPr>
          <w:p w:rsidR="00867AFD" w:rsidRPr="000630D1" w:rsidRDefault="00867AFD" w:rsidP="00721446">
            <w:pPr>
              <w:widowControl w:val="0"/>
              <w:suppressAutoHyphens/>
              <w:spacing w:after="0" w:line="240" w:lineRule="auto"/>
              <w:jc w:val="center"/>
              <w:rPr>
                <w:rFonts w:ascii="Times New Roman" w:hAnsi="Times New Roman"/>
                <w:bCs/>
                <w:sz w:val="24"/>
                <w:szCs w:val="24"/>
              </w:rPr>
            </w:pPr>
          </w:p>
        </w:tc>
      </w:tr>
      <w:tr w:rsidR="00867AFD" w:rsidRPr="003F473D" w:rsidTr="00721446">
        <w:trPr>
          <w:trHeight w:val="247"/>
        </w:trPr>
        <w:tc>
          <w:tcPr>
            <w:tcW w:w="634" w:type="pct"/>
            <w:vMerge/>
          </w:tcPr>
          <w:p w:rsidR="00867AFD" w:rsidRPr="00720D2C" w:rsidRDefault="00867AFD" w:rsidP="00721446">
            <w:pPr>
              <w:widowControl w:val="0"/>
              <w:suppressAutoHyphens/>
              <w:spacing w:after="0" w:line="240" w:lineRule="auto"/>
              <w:rPr>
                <w:rFonts w:ascii="Times New Roman" w:hAnsi="Times New Roman"/>
                <w:b/>
                <w:bCs/>
                <w:sz w:val="24"/>
                <w:szCs w:val="24"/>
              </w:rPr>
            </w:pPr>
          </w:p>
        </w:tc>
        <w:tc>
          <w:tcPr>
            <w:tcW w:w="1839" w:type="pct"/>
          </w:tcPr>
          <w:p w:rsidR="00867AFD" w:rsidRPr="000630D1" w:rsidRDefault="00867AFD" w:rsidP="00721446">
            <w:pPr>
              <w:widowControl w:val="0"/>
              <w:suppressAutoHyphens/>
              <w:spacing w:after="0" w:line="240" w:lineRule="auto"/>
              <w:rPr>
                <w:rFonts w:ascii="Times New Roman" w:hAnsi="Times New Roman"/>
                <w:bCs/>
                <w:sz w:val="24"/>
                <w:szCs w:val="24"/>
              </w:rPr>
            </w:pPr>
            <w:r>
              <w:rPr>
                <w:rFonts w:ascii="Times New Roman" w:hAnsi="Times New Roman"/>
                <w:bCs/>
                <w:sz w:val="24"/>
                <w:szCs w:val="24"/>
              </w:rPr>
              <w:t xml:space="preserve">Лабораторная работа </w:t>
            </w:r>
            <w:r w:rsidRPr="000630D1">
              <w:rPr>
                <w:rFonts w:ascii="Times New Roman" w:hAnsi="Times New Roman"/>
                <w:bCs/>
                <w:sz w:val="24"/>
                <w:szCs w:val="24"/>
              </w:rPr>
              <w:t xml:space="preserve"> «Изучение конструкции токарных приспособлений»</w:t>
            </w:r>
          </w:p>
        </w:tc>
        <w:tc>
          <w:tcPr>
            <w:tcW w:w="689" w:type="pct"/>
            <w:vAlign w:val="center"/>
          </w:tcPr>
          <w:p w:rsidR="00867AFD" w:rsidRPr="000630D1" w:rsidRDefault="00867AFD" w:rsidP="00721446">
            <w:pPr>
              <w:widowControl w:val="0"/>
              <w:suppressAutoHyphens/>
              <w:spacing w:after="0" w:line="240" w:lineRule="auto"/>
              <w:jc w:val="center"/>
              <w:rPr>
                <w:rFonts w:ascii="Times New Roman" w:hAnsi="Times New Roman"/>
                <w:bCs/>
                <w:sz w:val="24"/>
                <w:szCs w:val="24"/>
              </w:rPr>
            </w:pPr>
            <w:r w:rsidRPr="000630D1">
              <w:rPr>
                <w:rFonts w:ascii="Times New Roman" w:hAnsi="Times New Roman"/>
                <w:bCs/>
                <w:sz w:val="24"/>
                <w:szCs w:val="24"/>
              </w:rPr>
              <w:t>2</w:t>
            </w:r>
          </w:p>
        </w:tc>
        <w:tc>
          <w:tcPr>
            <w:tcW w:w="827" w:type="pct"/>
            <w:vMerge/>
            <w:vAlign w:val="center"/>
          </w:tcPr>
          <w:p w:rsidR="00867AFD" w:rsidRPr="000630D1" w:rsidRDefault="00867AFD" w:rsidP="00721446">
            <w:pPr>
              <w:widowControl w:val="0"/>
              <w:suppressAutoHyphens/>
              <w:spacing w:after="0" w:line="240" w:lineRule="auto"/>
              <w:jc w:val="center"/>
              <w:rPr>
                <w:rFonts w:ascii="Times New Roman" w:hAnsi="Times New Roman"/>
                <w:bCs/>
                <w:sz w:val="24"/>
                <w:szCs w:val="24"/>
              </w:rPr>
            </w:pPr>
          </w:p>
        </w:tc>
        <w:tc>
          <w:tcPr>
            <w:tcW w:w="505" w:type="pct"/>
            <w:gridSpan w:val="2"/>
          </w:tcPr>
          <w:p w:rsidR="00867AFD" w:rsidRPr="000630D1" w:rsidRDefault="00867AFD" w:rsidP="00721446">
            <w:pPr>
              <w:widowControl w:val="0"/>
              <w:suppressAutoHyphens/>
              <w:spacing w:after="0" w:line="240" w:lineRule="auto"/>
              <w:jc w:val="center"/>
              <w:rPr>
                <w:rFonts w:ascii="Times New Roman" w:hAnsi="Times New Roman"/>
                <w:bCs/>
                <w:sz w:val="24"/>
                <w:szCs w:val="24"/>
              </w:rPr>
            </w:pPr>
          </w:p>
        </w:tc>
        <w:tc>
          <w:tcPr>
            <w:tcW w:w="506" w:type="pct"/>
            <w:gridSpan w:val="2"/>
          </w:tcPr>
          <w:p w:rsidR="00867AFD" w:rsidRPr="000630D1" w:rsidRDefault="00867AFD" w:rsidP="00721446">
            <w:pPr>
              <w:widowControl w:val="0"/>
              <w:suppressAutoHyphens/>
              <w:spacing w:after="0" w:line="240" w:lineRule="auto"/>
              <w:jc w:val="center"/>
              <w:rPr>
                <w:rFonts w:ascii="Times New Roman" w:hAnsi="Times New Roman"/>
                <w:bCs/>
                <w:sz w:val="24"/>
                <w:szCs w:val="24"/>
              </w:rPr>
            </w:pPr>
          </w:p>
        </w:tc>
      </w:tr>
      <w:tr w:rsidR="00867AFD" w:rsidRPr="003F473D" w:rsidTr="00721446">
        <w:trPr>
          <w:trHeight w:val="20"/>
        </w:trPr>
        <w:tc>
          <w:tcPr>
            <w:tcW w:w="634" w:type="pct"/>
            <w:vMerge w:val="restart"/>
          </w:tcPr>
          <w:p w:rsidR="00867AFD" w:rsidRPr="00720D2C" w:rsidRDefault="00867AFD" w:rsidP="00721446">
            <w:pPr>
              <w:widowControl w:val="0"/>
              <w:suppressAutoHyphens/>
              <w:spacing w:after="0" w:line="240" w:lineRule="auto"/>
              <w:rPr>
                <w:rFonts w:ascii="Times New Roman" w:hAnsi="Times New Roman"/>
                <w:b/>
                <w:bCs/>
                <w:sz w:val="24"/>
                <w:szCs w:val="24"/>
              </w:rPr>
            </w:pPr>
            <w:r w:rsidRPr="00720D2C">
              <w:rPr>
                <w:rFonts w:ascii="Times New Roman" w:hAnsi="Times New Roman"/>
                <w:b/>
                <w:bCs/>
                <w:sz w:val="24"/>
                <w:szCs w:val="24"/>
              </w:rPr>
              <w:t>Тема 2.2.Фрезерные приспособления</w:t>
            </w:r>
          </w:p>
        </w:tc>
        <w:tc>
          <w:tcPr>
            <w:tcW w:w="1839" w:type="pct"/>
          </w:tcPr>
          <w:p w:rsidR="00867AFD" w:rsidRPr="00427BD2" w:rsidRDefault="00867AFD" w:rsidP="00721446">
            <w:pPr>
              <w:widowControl w:val="0"/>
              <w:suppressAutoHyphens/>
              <w:spacing w:after="0" w:line="240" w:lineRule="auto"/>
              <w:jc w:val="center"/>
              <w:rPr>
                <w:rFonts w:ascii="Times New Roman" w:hAnsi="Times New Roman"/>
                <w:b/>
                <w:bCs/>
                <w:sz w:val="24"/>
                <w:szCs w:val="24"/>
              </w:rPr>
            </w:pPr>
            <w:r w:rsidRPr="00427BD2">
              <w:rPr>
                <w:rFonts w:ascii="Times New Roman" w:hAnsi="Times New Roman"/>
                <w:b/>
                <w:bCs/>
                <w:sz w:val="24"/>
                <w:szCs w:val="24"/>
              </w:rPr>
              <w:t>Содержание учебного материала</w:t>
            </w:r>
          </w:p>
        </w:tc>
        <w:tc>
          <w:tcPr>
            <w:tcW w:w="689" w:type="pct"/>
            <w:vMerge w:val="restart"/>
          </w:tcPr>
          <w:p w:rsidR="00867AFD" w:rsidRPr="00077149" w:rsidRDefault="00867AFD" w:rsidP="00721446">
            <w:pPr>
              <w:widowControl w:val="0"/>
              <w:suppressAutoHyphens/>
              <w:spacing w:after="0" w:line="240" w:lineRule="auto"/>
              <w:jc w:val="center"/>
              <w:rPr>
                <w:rFonts w:ascii="Times New Roman" w:hAnsi="Times New Roman"/>
                <w:b/>
                <w:bCs/>
                <w:sz w:val="24"/>
                <w:szCs w:val="24"/>
              </w:rPr>
            </w:pPr>
            <w:r w:rsidRPr="00077149">
              <w:rPr>
                <w:rFonts w:ascii="Times New Roman" w:hAnsi="Times New Roman"/>
                <w:b/>
                <w:bCs/>
                <w:sz w:val="24"/>
                <w:szCs w:val="24"/>
              </w:rPr>
              <w:t>10</w:t>
            </w:r>
          </w:p>
        </w:tc>
        <w:tc>
          <w:tcPr>
            <w:tcW w:w="827" w:type="pct"/>
            <w:vMerge w:val="restart"/>
          </w:tcPr>
          <w:p w:rsidR="00867AFD" w:rsidRPr="000630D1" w:rsidRDefault="00867AFD" w:rsidP="00721446">
            <w:pPr>
              <w:widowControl w:val="0"/>
              <w:autoSpaceDE w:val="0"/>
              <w:autoSpaceDN w:val="0"/>
              <w:adjustRightInd w:val="0"/>
              <w:spacing w:after="0" w:line="240" w:lineRule="auto"/>
              <w:jc w:val="both"/>
              <w:rPr>
                <w:rFonts w:ascii="Times New Roman" w:hAnsi="Times New Roman"/>
                <w:color w:val="FF0000"/>
                <w:sz w:val="24"/>
                <w:szCs w:val="24"/>
              </w:rPr>
            </w:pPr>
          </w:p>
        </w:tc>
        <w:tc>
          <w:tcPr>
            <w:tcW w:w="505" w:type="pct"/>
            <w:gridSpan w:val="2"/>
          </w:tcPr>
          <w:p w:rsidR="00867AFD" w:rsidRPr="000630D1" w:rsidRDefault="00867AFD" w:rsidP="00721446">
            <w:pPr>
              <w:widowControl w:val="0"/>
              <w:autoSpaceDE w:val="0"/>
              <w:autoSpaceDN w:val="0"/>
              <w:adjustRightInd w:val="0"/>
              <w:spacing w:after="0" w:line="240" w:lineRule="auto"/>
              <w:jc w:val="both"/>
              <w:rPr>
                <w:rFonts w:ascii="Times New Roman" w:hAnsi="Times New Roman"/>
                <w:color w:val="FF0000"/>
                <w:sz w:val="24"/>
                <w:szCs w:val="24"/>
              </w:rPr>
            </w:pPr>
          </w:p>
        </w:tc>
        <w:tc>
          <w:tcPr>
            <w:tcW w:w="506" w:type="pct"/>
            <w:gridSpan w:val="2"/>
          </w:tcPr>
          <w:p w:rsidR="00867AFD" w:rsidRPr="000630D1" w:rsidRDefault="00867AFD" w:rsidP="00721446">
            <w:pPr>
              <w:widowControl w:val="0"/>
              <w:autoSpaceDE w:val="0"/>
              <w:autoSpaceDN w:val="0"/>
              <w:adjustRightInd w:val="0"/>
              <w:spacing w:after="0" w:line="240" w:lineRule="auto"/>
              <w:jc w:val="both"/>
              <w:rPr>
                <w:rFonts w:ascii="Times New Roman" w:hAnsi="Times New Roman"/>
                <w:color w:val="FF0000"/>
                <w:sz w:val="24"/>
                <w:szCs w:val="24"/>
              </w:rPr>
            </w:pPr>
          </w:p>
        </w:tc>
      </w:tr>
      <w:tr w:rsidR="00867AFD" w:rsidRPr="003F473D" w:rsidTr="00721446">
        <w:trPr>
          <w:trHeight w:val="20"/>
        </w:trPr>
        <w:tc>
          <w:tcPr>
            <w:tcW w:w="634" w:type="pct"/>
            <w:vMerge/>
          </w:tcPr>
          <w:p w:rsidR="00867AFD" w:rsidRPr="00720D2C" w:rsidRDefault="00867AFD" w:rsidP="00721446">
            <w:pPr>
              <w:widowControl w:val="0"/>
              <w:suppressAutoHyphens/>
              <w:spacing w:after="0" w:line="240" w:lineRule="auto"/>
              <w:rPr>
                <w:rFonts w:ascii="Times New Roman" w:hAnsi="Times New Roman"/>
                <w:b/>
                <w:bCs/>
                <w:sz w:val="24"/>
                <w:szCs w:val="24"/>
              </w:rPr>
            </w:pPr>
          </w:p>
        </w:tc>
        <w:tc>
          <w:tcPr>
            <w:tcW w:w="1839" w:type="pct"/>
          </w:tcPr>
          <w:p w:rsidR="00867AFD" w:rsidRPr="000630D1" w:rsidRDefault="00867AFD" w:rsidP="00721446">
            <w:pPr>
              <w:widowControl w:val="0"/>
              <w:suppressAutoHyphens/>
              <w:spacing w:after="0" w:line="240" w:lineRule="auto"/>
              <w:rPr>
                <w:rFonts w:ascii="Times New Roman" w:hAnsi="Times New Roman"/>
                <w:bCs/>
                <w:sz w:val="24"/>
                <w:szCs w:val="24"/>
              </w:rPr>
            </w:pPr>
            <w:r w:rsidRPr="000630D1">
              <w:rPr>
                <w:rFonts w:ascii="Times New Roman" w:hAnsi="Times New Roman"/>
                <w:bCs/>
                <w:sz w:val="24"/>
                <w:szCs w:val="24"/>
              </w:rPr>
              <w:t>1. Назначение и общие сведения о фрезерных приспособлениях</w:t>
            </w:r>
          </w:p>
        </w:tc>
        <w:tc>
          <w:tcPr>
            <w:tcW w:w="689" w:type="pct"/>
            <w:vMerge/>
            <w:vAlign w:val="center"/>
          </w:tcPr>
          <w:p w:rsidR="00867AFD" w:rsidRPr="000630D1" w:rsidRDefault="00867AFD" w:rsidP="00721446">
            <w:pPr>
              <w:widowControl w:val="0"/>
              <w:suppressAutoHyphens/>
              <w:spacing w:after="0" w:line="240" w:lineRule="auto"/>
              <w:jc w:val="center"/>
              <w:rPr>
                <w:rFonts w:ascii="Times New Roman" w:hAnsi="Times New Roman"/>
                <w:bCs/>
                <w:sz w:val="24"/>
                <w:szCs w:val="24"/>
              </w:rPr>
            </w:pPr>
          </w:p>
        </w:tc>
        <w:tc>
          <w:tcPr>
            <w:tcW w:w="827" w:type="pct"/>
            <w:vMerge/>
            <w:vAlign w:val="center"/>
          </w:tcPr>
          <w:p w:rsidR="00867AFD" w:rsidRPr="000630D1" w:rsidRDefault="00867AFD" w:rsidP="00721446">
            <w:pPr>
              <w:widowControl w:val="0"/>
              <w:suppressAutoHyphens/>
              <w:spacing w:after="0" w:line="240" w:lineRule="auto"/>
              <w:jc w:val="center"/>
              <w:rPr>
                <w:rFonts w:ascii="Times New Roman" w:hAnsi="Times New Roman"/>
                <w:bCs/>
                <w:sz w:val="24"/>
                <w:szCs w:val="24"/>
              </w:rPr>
            </w:pPr>
          </w:p>
        </w:tc>
        <w:tc>
          <w:tcPr>
            <w:tcW w:w="505" w:type="pct"/>
            <w:gridSpan w:val="2"/>
          </w:tcPr>
          <w:p w:rsidR="00867AFD" w:rsidRPr="000630D1" w:rsidRDefault="00867AFD" w:rsidP="00721446">
            <w:pPr>
              <w:widowControl w:val="0"/>
              <w:suppressAutoHyphens/>
              <w:spacing w:after="0" w:line="240" w:lineRule="auto"/>
              <w:jc w:val="center"/>
              <w:rPr>
                <w:rFonts w:ascii="Times New Roman" w:hAnsi="Times New Roman"/>
                <w:bCs/>
                <w:sz w:val="24"/>
                <w:szCs w:val="24"/>
              </w:rPr>
            </w:pPr>
          </w:p>
        </w:tc>
        <w:tc>
          <w:tcPr>
            <w:tcW w:w="506" w:type="pct"/>
            <w:gridSpan w:val="2"/>
          </w:tcPr>
          <w:p w:rsidR="00867AFD" w:rsidRPr="000630D1" w:rsidRDefault="00867AFD" w:rsidP="00721446">
            <w:pPr>
              <w:widowControl w:val="0"/>
              <w:suppressAutoHyphens/>
              <w:spacing w:after="0" w:line="240" w:lineRule="auto"/>
              <w:jc w:val="center"/>
              <w:rPr>
                <w:rFonts w:ascii="Times New Roman" w:hAnsi="Times New Roman"/>
                <w:bCs/>
                <w:sz w:val="24"/>
                <w:szCs w:val="24"/>
              </w:rPr>
            </w:pPr>
          </w:p>
        </w:tc>
      </w:tr>
      <w:tr w:rsidR="00867AFD" w:rsidRPr="003F473D" w:rsidTr="00721446">
        <w:trPr>
          <w:trHeight w:val="20"/>
        </w:trPr>
        <w:tc>
          <w:tcPr>
            <w:tcW w:w="634" w:type="pct"/>
            <w:vMerge/>
          </w:tcPr>
          <w:p w:rsidR="00867AFD" w:rsidRPr="00720D2C" w:rsidRDefault="00867AFD" w:rsidP="00721446">
            <w:pPr>
              <w:widowControl w:val="0"/>
              <w:suppressAutoHyphens/>
              <w:spacing w:after="0" w:line="240" w:lineRule="auto"/>
              <w:rPr>
                <w:rFonts w:ascii="Times New Roman" w:hAnsi="Times New Roman"/>
                <w:b/>
                <w:bCs/>
                <w:sz w:val="24"/>
                <w:szCs w:val="24"/>
              </w:rPr>
            </w:pPr>
          </w:p>
        </w:tc>
        <w:tc>
          <w:tcPr>
            <w:tcW w:w="1839" w:type="pct"/>
          </w:tcPr>
          <w:p w:rsidR="00867AFD" w:rsidRPr="000630D1" w:rsidRDefault="00867AFD" w:rsidP="00721446">
            <w:pPr>
              <w:widowControl w:val="0"/>
              <w:suppressAutoHyphens/>
              <w:spacing w:after="0" w:line="240" w:lineRule="auto"/>
              <w:rPr>
                <w:rFonts w:ascii="Times New Roman" w:hAnsi="Times New Roman"/>
                <w:bCs/>
                <w:sz w:val="24"/>
                <w:szCs w:val="24"/>
              </w:rPr>
            </w:pPr>
            <w:r w:rsidRPr="000630D1">
              <w:rPr>
                <w:rFonts w:ascii="Times New Roman" w:hAnsi="Times New Roman"/>
                <w:bCs/>
                <w:sz w:val="24"/>
                <w:szCs w:val="24"/>
              </w:rPr>
              <w:t>2. Машинные тиски, их виды и область применения</w:t>
            </w:r>
          </w:p>
        </w:tc>
        <w:tc>
          <w:tcPr>
            <w:tcW w:w="689" w:type="pct"/>
            <w:vMerge/>
            <w:vAlign w:val="center"/>
          </w:tcPr>
          <w:p w:rsidR="00867AFD" w:rsidRPr="000630D1" w:rsidRDefault="00867AFD" w:rsidP="00721446">
            <w:pPr>
              <w:widowControl w:val="0"/>
              <w:suppressAutoHyphens/>
              <w:spacing w:after="0" w:line="240" w:lineRule="auto"/>
              <w:jc w:val="center"/>
              <w:rPr>
                <w:rFonts w:ascii="Times New Roman" w:hAnsi="Times New Roman"/>
                <w:bCs/>
                <w:sz w:val="24"/>
                <w:szCs w:val="24"/>
              </w:rPr>
            </w:pPr>
          </w:p>
        </w:tc>
        <w:tc>
          <w:tcPr>
            <w:tcW w:w="827" w:type="pct"/>
            <w:vMerge/>
            <w:vAlign w:val="center"/>
          </w:tcPr>
          <w:p w:rsidR="00867AFD" w:rsidRPr="000630D1" w:rsidRDefault="00867AFD" w:rsidP="00721446">
            <w:pPr>
              <w:widowControl w:val="0"/>
              <w:suppressAutoHyphens/>
              <w:spacing w:after="0" w:line="240" w:lineRule="auto"/>
              <w:jc w:val="center"/>
              <w:rPr>
                <w:rFonts w:ascii="Times New Roman" w:hAnsi="Times New Roman"/>
                <w:bCs/>
                <w:sz w:val="24"/>
                <w:szCs w:val="24"/>
              </w:rPr>
            </w:pPr>
          </w:p>
        </w:tc>
        <w:tc>
          <w:tcPr>
            <w:tcW w:w="505" w:type="pct"/>
            <w:gridSpan w:val="2"/>
          </w:tcPr>
          <w:p w:rsidR="00867AFD" w:rsidRPr="000630D1" w:rsidRDefault="00867AFD" w:rsidP="00721446">
            <w:pPr>
              <w:widowControl w:val="0"/>
              <w:suppressAutoHyphens/>
              <w:spacing w:after="0" w:line="240" w:lineRule="auto"/>
              <w:jc w:val="center"/>
              <w:rPr>
                <w:rFonts w:ascii="Times New Roman" w:hAnsi="Times New Roman"/>
                <w:bCs/>
                <w:sz w:val="24"/>
                <w:szCs w:val="24"/>
              </w:rPr>
            </w:pPr>
          </w:p>
        </w:tc>
        <w:tc>
          <w:tcPr>
            <w:tcW w:w="506" w:type="pct"/>
            <w:gridSpan w:val="2"/>
          </w:tcPr>
          <w:p w:rsidR="00867AFD" w:rsidRPr="000630D1" w:rsidRDefault="00867AFD" w:rsidP="00721446">
            <w:pPr>
              <w:widowControl w:val="0"/>
              <w:suppressAutoHyphens/>
              <w:spacing w:after="0" w:line="240" w:lineRule="auto"/>
              <w:jc w:val="center"/>
              <w:rPr>
                <w:rFonts w:ascii="Times New Roman" w:hAnsi="Times New Roman"/>
                <w:bCs/>
                <w:sz w:val="24"/>
                <w:szCs w:val="24"/>
              </w:rPr>
            </w:pPr>
          </w:p>
        </w:tc>
      </w:tr>
      <w:tr w:rsidR="00867AFD" w:rsidRPr="003F473D" w:rsidTr="00721446">
        <w:trPr>
          <w:trHeight w:val="20"/>
        </w:trPr>
        <w:tc>
          <w:tcPr>
            <w:tcW w:w="634" w:type="pct"/>
            <w:vMerge/>
          </w:tcPr>
          <w:p w:rsidR="00867AFD" w:rsidRPr="00720D2C" w:rsidRDefault="00867AFD" w:rsidP="00721446">
            <w:pPr>
              <w:widowControl w:val="0"/>
              <w:suppressAutoHyphens/>
              <w:spacing w:after="0" w:line="240" w:lineRule="auto"/>
              <w:rPr>
                <w:rFonts w:ascii="Times New Roman" w:hAnsi="Times New Roman"/>
                <w:b/>
                <w:bCs/>
                <w:sz w:val="24"/>
                <w:szCs w:val="24"/>
              </w:rPr>
            </w:pPr>
          </w:p>
        </w:tc>
        <w:tc>
          <w:tcPr>
            <w:tcW w:w="1839" w:type="pct"/>
          </w:tcPr>
          <w:p w:rsidR="00867AFD" w:rsidRPr="000630D1" w:rsidRDefault="00867AFD" w:rsidP="00721446">
            <w:pPr>
              <w:widowControl w:val="0"/>
              <w:suppressAutoHyphens/>
              <w:spacing w:after="0" w:line="240" w:lineRule="auto"/>
              <w:rPr>
                <w:rFonts w:ascii="Times New Roman" w:hAnsi="Times New Roman"/>
                <w:bCs/>
                <w:sz w:val="24"/>
                <w:szCs w:val="24"/>
              </w:rPr>
            </w:pPr>
            <w:r w:rsidRPr="000630D1">
              <w:rPr>
                <w:rFonts w:ascii="Times New Roman" w:hAnsi="Times New Roman"/>
                <w:bCs/>
                <w:sz w:val="24"/>
                <w:szCs w:val="24"/>
              </w:rPr>
              <w:t>3. Поворотные и угловые столы</w:t>
            </w:r>
          </w:p>
        </w:tc>
        <w:tc>
          <w:tcPr>
            <w:tcW w:w="689" w:type="pct"/>
            <w:vMerge/>
            <w:vAlign w:val="center"/>
          </w:tcPr>
          <w:p w:rsidR="00867AFD" w:rsidRPr="000630D1" w:rsidRDefault="00867AFD" w:rsidP="00721446">
            <w:pPr>
              <w:widowControl w:val="0"/>
              <w:suppressAutoHyphens/>
              <w:spacing w:after="0" w:line="240" w:lineRule="auto"/>
              <w:jc w:val="center"/>
              <w:rPr>
                <w:rFonts w:ascii="Times New Roman" w:hAnsi="Times New Roman"/>
                <w:bCs/>
                <w:sz w:val="24"/>
                <w:szCs w:val="24"/>
              </w:rPr>
            </w:pPr>
          </w:p>
        </w:tc>
        <w:tc>
          <w:tcPr>
            <w:tcW w:w="827" w:type="pct"/>
            <w:vMerge/>
            <w:vAlign w:val="center"/>
          </w:tcPr>
          <w:p w:rsidR="00867AFD" w:rsidRPr="000630D1" w:rsidRDefault="00867AFD" w:rsidP="00721446">
            <w:pPr>
              <w:widowControl w:val="0"/>
              <w:suppressAutoHyphens/>
              <w:spacing w:after="0" w:line="240" w:lineRule="auto"/>
              <w:jc w:val="center"/>
              <w:rPr>
                <w:rFonts w:ascii="Times New Roman" w:hAnsi="Times New Roman"/>
                <w:bCs/>
                <w:sz w:val="24"/>
                <w:szCs w:val="24"/>
              </w:rPr>
            </w:pPr>
          </w:p>
        </w:tc>
        <w:tc>
          <w:tcPr>
            <w:tcW w:w="505" w:type="pct"/>
            <w:gridSpan w:val="2"/>
          </w:tcPr>
          <w:p w:rsidR="00867AFD" w:rsidRPr="000630D1" w:rsidRDefault="00867AFD" w:rsidP="00721446">
            <w:pPr>
              <w:widowControl w:val="0"/>
              <w:suppressAutoHyphens/>
              <w:spacing w:after="0" w:line="240" w:lineRule="auto"/>
              <w:jc w:val="center"/>
              <w:rPr>
                <w:rFonts w:ascii="Times New Roman" w:hAnsi="Times New Roman"/>
                <w:bCs/>
                <w:sz w:val="24"/>
                <w:szCs w:val="24"/>
              </w:rPr>
            </w:pPr>
          </w:p>
        </w:tc>
        <w:tc>
          <w:tcPr>
            <w:tcW w:w="506" w:type="pct"/>
            <w:gridSpan w:val="2"/>
          </w:tcPr>
          <w:p w:rsidR="00867AFD" w:rsidRPr="000630D1" w:rsidRDefault="00867AFD" w:rsidP="00721446">
            <w:pPr>
              <w:widowControl w:val="0"/>
              <w:suppressAutoHyphens/>
              <w:spacing w:after="0" w:line="240" w:lineRule="auto"/>
              <w:jc w:val="center"/>
              <w:rPr>
                <w:rFonts w:ascii="Times New Roman" w:hAnsi="Times New Roman"/>
                <w:bCs/>
                <w:sz w:val="24"/>
                <w:szCs w:val="24"/>
              </w:rPr>
            </w:pPr>
          </w:p>
        </w:tc>
      </w:tr>
      <w:tr w:rsidR="00867AFD" w:rsidRPr="003F473D" w:rsidTr="00721446">
        <w:trPr>
          <w:trHeight w:val="20"/>
        </w:trPr>
        <w:tc>
          <w:tcPr>
            <w:tcW w:w="634" w:type="pct"/>
            <w:vMerge/>
          </w:tcPr>
          <w:p w:rsidR="00867AFD" w:rsidRPr="00720D2C" w:rsidRDefault="00867AFD" w:rsidP="00721446">
            <w:pPr>
              <w:widowControl w:val="0"/>
              <w:suppressAutoHyphens/>
              <w:spacing w:after="0" w:line="240" w:lineRule="auto"/>
              <w:rPr>
                <w:rFonts w:ascii="Times New Roman" w:hAnsi="Times New Roman"/>
                <w:b/>
                <w:bCs/>
                <w:sz w:val="24"/>
                <w:szCs w:val="24"/>
              </w:rPr>
            </w:pPr>
          </w:p>
        </w:tc>
        <w:tc>
          <w:tcPr>
            <w:tcW w:w="1839" w:type="pct"/>
          </w:tcPr>
          <w:p w:rsidR="00867AFD" w:rsidRPr="000630D1" w:rsidRDefault="00867AFD" w:rsidP="00721446">
            <w:pPr>
              <w:widowControl w:val="0"/>
              <w:suppressAutoHyphens/>
              <w:spacing w:after="0" w:line="240" w:lineRule="auto"/>
              <w:rPr>
                <w:rFonts w:ascii="Times New Roman" w:hAnsi="Times New Roman"/>
                <w:bCs/>
                <w:sz w:val="24"/>
                <w:szCs w:val="24"/>
              </w:rPr>
            </w:pPr>
            <w:r w:rsidRPr="000630D1">
              <w:rPr>
                <w:rFonts w:ascii="Times New Roman" w:hAnsi="Times New Roman"/>
                <w:bCs/>
                <w:sz w:val="24"/>
                <w:szCs w:val="24"/>
              </w:rPr>
              <w:t>4. Универсальные и групповые приспособления</w:t>
            </w:r>
          </w:p>
        </w:tc>
        <w:tc>
          <w:tcPr>
            <w:tcW w:w="689" w:type="pct"/>
            <w:vMerge/>
            <w:vAlign w:val="center"/>
          </w:tcPr>
          <w:p w:rsidR="00867AFD" w:rsidRPr="000630D1" w:rsidRDefault="00867AFD" w:rsidP="00721446">
            <w:pPr>
              <w:widowControl w:val="0"/>
              <w:suppressAutoHyphens/>
              <w:spacing w:after="0" w:line="240" w:lineRule="auto"/>
              <w:jc w:val="center"/>
              <w:rPr>
                <w:rFonts w:ascii="Times New Roman" w:hAnsi="Times New Roman"/>
                <w:bCs/>
                <w:sz w:val="24"/>
                <w:szCs w:val="24"/>
              </w:rPr>
            </w:pPr>
          </w:p>
        </w:tc>
        <w:tc>
          <w:tcPr>
            <w:tcW w:w="827" w:type="pct"/>
            <w:vMerge/>
            <w:vAlign w:val="center"/>
          </w:tcPr>
          <w:p w:rsidR="00867AFD" w:rsidRPr="000630D1" w:rsidRDefault="00867AFD" w:rsidP="00721446">
            <w:pPr>
              <w:widowControl w:val="0"/>
              <w:suppressAutoHyphens/>
              <w:spacing w:after="0" w:line="240" w:lineRule="auto"/>
              <w:jc w:val="center"/>
              <w:rPr>
                <w:rFonts w:ascii="Times New Roman" w:hAnsi="Times New Roman"/>
                <w:bCs/>
                <w:sz w:val="24"/>
                <w:szCs w:val="24"/>
              </w:rPr>
            </w:pPr>
          </w:p>
        </w:tc>
        <w:tc>
          <w:tcPr>
            <w:tcW w:w="505" w:type="pct"/>
            <w:gridSpan w:val="2"/>
          </w:tcPr>
          <w:p w:rsidR="00867AFD" w:rsidRPr="000630D1" w:rsidRDefault="00867AFD" w:rsidP="00721446">
            <w:pPr>
              <w:widowControl w:val="0"/>
              <w:suppressAutoHyphens/>
              <w:spacing w:after="0" w:line="240" w:lineRule="auto"/>
              <w:jc w:val="center"/>
              <w:rPr>
                <w:rFonts w:ascii="Times New Roman" w:hAnsi="Times New Roman"/>
                <w:bCs/>
                <w:sz w:val="24"/>
                <w:szCs w:val="24"/>
              </w:rPr>
            </w:pPr>
          </w:p>
        </w:tc>
        <w:tc>
          <w:tcPr>
            <w:tcW w:w="506" w:type="pct"/>
            <w:gridSpan w:val="2"/>
          </w:tcPr>
          <w:p w:rsidR="00867AFD" w:rsidRPr="000630D1" w:rsidRDefault="00867AFD" w:rsidP="00721446">
            <w:pPr>
              <w:widowControl w:val="0"/>
              <w:suppressAutoHyphens/>
              <w:spacing w:after="0" w:line="240" w:lineRule="auto"/>
              <w:jc w:val="center"/>
              <w:rPr>
                <w:rFonts w:ascii="Times New Roman" w:hAnsi="Times New Roman"/>
                <w:bCs/>
                <w:sz w:val="24"/>
                <w:szCs w:val="24"/>
              </w:rPr>
            </w:pPr>
          </w:p>
        </w:tc>
      </w:tr>
      <w:tr w:rsidR="00867AFD" w:rsidRPr="003F473D" w:rsidTr="00721446">
        <w:trPr>
          <w:trHeight w:val="20"/>
        </w:trPr>
        <w:tc>
          <w:tcPr>
            <w:tcW w:w="634" w:type="pct"/>
            <w:vMerge/>
          </w:tcPr>
          <w:p w:rsidR="00867AFD" w:rsidRPr="00720D2C" w:rsidRDefault="00867AFD" w:rsidP="00721446">
            <w:pPr>
              <w:widowControl w:val="0"/>
              <w:suppressAutoHyphens/>
              <w:spacing w:after="0" w:line="240" w:lineRule="auto"/>
              <w:rPr>
                <w:rFonts w:ascii="Times New Roman" w:hAnsi="Times New Roman"/>
                <w:b/>
                <w:bCs/>
                <w:sz w:val="24"/>
                <w:szCs w:val="24"/>
              </w:rPr>
            </w:pPr>
          </w:p>
        </w:tc>
        <w:tc>
          <w:tcPr>
            <w:tcW w:w="1839" w:type="pct"/>
          </w:tcPr>
          <w:p w:rsidR="00867AFD" w:rsidRPr="000630D1" w:rsidRDefault="00867AFD" w:rsidP="00721446">
            <w:pPr>
              <w:widowControl w:val="0"/>
              <w:suppressAutoHyphens/>
              <w:spacing w:after="0" w:line="240" w:lineRule="auto"/>
              <w:rPr>
                <w:rFonts w:ascii="Times New Roman" w:hAnsi="Times New Roman"/>
                <w:bCs/>
                <w:sz w:val="24"/>
                <w:szCs w:val="24"/>
              </w:rPr>
            </w:pPr>
            <w:r w:rsidRPr="000630D1">
              <w:rPr>
                <w:rFonts w:ascii="Times New Roman" w:hAnsi="Times New Roman"/>
                <w:bCs/>
                <w:sz w:val="24"/>
                <w:szCs w:val="24"/>
              </w:rPr>
              <w:t>5. Делительные устройства</w:t>
            </w:r>
          </w:p>
        </w:tc>
        <w:tc>
          <w:tcPr>
            <w:tcW w:w="689" w:type="pct"/>
            <w:vMerge/>
            <w:vAlign w:val="center"/>
          </w:tcPr>
          <w:p w:rsidR="00867AFD" w:rsidRPr="000630D1" w:rsidRDefault="00867AFD" w:rsidP="00721446">
            <w:pPr>
              <w:widowControl w:val="0"/>
              <w:suppressAutoHyphens/>
              <w:spacing w:after="0" w:line="240" w:lineRule="auto"/>
              <w:jc w:val="center"/>
              <w:rPr>
                <w:rFonts w:ascii="Times New Roman" w:hAnsi="Times New Roman"/>
                <w:bCs/>
                <w:sz w:val="24"/>
                <w:szCs w:val="24"/>
              </w:rPr>
            </w:pPr>
          </w:p>
        </w:tc>
        <w:tc>
          <w:tcPr>
            <w:tcW w:w="827" w:type="pct"/>
            <w:vMerge/>
            <w:vAlign w:val="center"/>
          </w:tcPr>
          <w:p w:rsidR="00867AFD" w:rsidRPr="000630D1" w:rsidRDefault="00867AFD" w:rsidP="00721446">
            <w:pPr>
              <w:widowControl w:val="0"/>
              <w:suppressAutoHyphens/>
              <w:spacing w:after="0" w:line="240" w:lineRule="auto"/>
              <w:jc w:val="center"/>
              <w:rPr>
                <w:rFonts w:ascii="Times New Roman" w:hAnsi="Times New Roman"/>
                <w:bCs/>
                <w:sz w:val="24"/>
                <w:szCs w:val="24"/>
              </w:rPr>
            </w:pPr>
          </w:p>
        </w:tc>
        <w:tc>
          <w:tcPr>
            <w:tcW w:w="505" w:type="pct"/>
            <w:gridSpan w:val="2"/>
          </w:tcPr>
          <w:p w:rsidR="00867AFD" w:rsidRPr="000630D1" w:rsidRDefault="00867AFD" w:rsidP="00721446">
            <w:pPr>
              <w:widowControl w:val="0"/>
              <w:suppressAutoHyphens/>
              <w:spacing w:after="0" w:line="240" w:lineRule="auto"/>
              <w:jc w:val="center"/>
              <w:rPr>
                <w:rFonts w:ascii="Times New Roman" w:hAnsi="Times New Roman"/>
                <w:bCs/>
                <w:sz w:val="24"/>
                <w:szCs w:val="24"/>
              </w:rPr>
            </w:pPr>
          </w:p>
        </w:tc>
        <w:tc>
          <w:tcPr>
            <w:tcW w:w="506" w:type="pct"/>
            <w:gridSpan w:val="2"/>
          </w:tcPr>
          <w:p w:rsidR="00867AFD" w:rsidRPr="000630D1" w:rsidRDefault="00867AFD" w:rsidP="00721446">
            <w:pPr>
              <w:widowControl w:val="0"/>
              <w:suppressAutoHyphens/>
              <w:spacing w:after="0" w:line="240" w:lineRule="auto"/>
              <w:jc w:val="center"/>
              <w:rPr>
                <w:rFonts w:ascii="Times New Roman" w:hAnsi="Times New Roman"/>
                <w:bCs/>
                <w:sz w:val="24"/>
                <w:szCs w:val="24"/>
              </w:rPr>
            </w:pPr>
          </w:p>
        </w:tc>
      </w:tr>
      <w:tr w:rsidR="00867AFD" w:rsidRPr="003F473D" w:rsidTr="00721446">
        <w:trPr>
          <w:trHeight w:val="20"/>
        </w:trPr>
        <w:tc>
          <w:tcPr>
            <w:tcW w:w="634" w:type="pct"/>
            <w:vMerge/>
          </w:tcPr>
          <w:p w:rsidR="00867AFD" w:rsidRPr="00720D2C" w:rsidRDefault="00867AFD" w:rsidP="00721446">
            <w:pPr>
              <w:widowControl w:val="0"/>
              <w:suppressAutoHyphens/>
              <w:spacing w:after="0" w:line="240" w:lineRule="auto"/>
              <w:rPr>
                <w:rFonts w:ascii="Times New Roman" w:hAnsi="Times New Roman"/>
                <w:b/>
                <w:bCs/>
                <w:sz w:val="24"/>
                <w:szCs w:val="24"/>
              </w:rPr>
            </w:pPr>
          </w:p>
        </w:tc>
        <w:tc>
          <w:tcPr>
            <w:tcW w:w="1839" w:type="pct"/>
          </w:tcPr>
          <w:p w:rsidR="00867AFD" w:rsidRPr="000630D1" w:rsidRDefault="00867AFD" w:rsidP="00721446">
            <w:pPr>
              <w:widowControl w:val="0"/>
              <w:suppressAutoHyphens/>
              <w:spacing w:after="0" w:line="240" w:lineRule="auto"/>
              <w:rPr>
                <w:rFonts w:ascii="Times New Roman" w:hAnsi="Times New Roman"/>
                <w:bCs/>
                <w:sz w:val="24"/>
                <w:szCs w:val="24"/>
              </w:rPr>
            </w:pPr>
            <w:r w:rsidRPr="000630D1">
              <w:rPr>
                <w:rFonts w:ascii="Times New Roman" w:hAnsi="Times New Roman"/>
                <w:bCs/>
                <w:sz w:val="24"/>
                <w:szCs w:val="24"/>
              </w:rPr>
              <w:t>6. Наладки для фрезерных работ</w:t>
            </w:r>
          </w:p>
        </w:tc>
        <w:tc>
          <w:tcPr>
            <w:tcW w:w="689" w:type="pct"/>
            <w:vMerge/>
            <w:vAlign w:val="center"/>
          </w:tcPr>
          <w:p w:rsidR="00867AFD" w:rsidRPr="000630D1" w:rsidRDefault="00867AFD" w:rsidP="00721446">
            <w:pPr>
              <w:widowControl w:val="0"/>
              <w:suppressAutoHyphens/>
              <w:spacing w:after="0" w:line="240" w:lineRule="auto"/>
              <w:jc w:val="center"/>
              <w:rPr>
                <w:rFonts w:ascii="Times New Roman" w:hAnsi="Times New Roman"/>
                <w:bCs/>
                <w:sz w:val="24"/>
                <w:szCs w:val="24"/>
              </w:rPr>
            </w:pPr>
          </w:p>
        </w:tc>
        <w:tc>
          <w:tcPr>
            <w:tcW w:w="827" w:type="pct"/>
            <w:vMerge/>
            <w:vAlign w:val="center"/>
          </w:tcPr>
          <w:p w:rsidR="00867AFD" w:rsidRPr="000630D1" w:rsidRDefault="00867AFD" w:rsidP="00721446">
            <w:pPr>
              <w:widowControl w:val="0"/>
              <w:suppressAutoHyphens/>
              <w:spacing w:after="0" w:line="240" w:lineRule="auto"/>
              <w:jc w:val="center"/>
              <w:rPr>
                <w:rFonts w:ascii="Times New Roman" w:hAnsi="Times New Roman"/>
                <w:bCs/>
                <w:sz w:val="24"/>
                <w:szCs w:val="24"/>
              </w:rPr>
            </w:pPr>
          </w:p>
        </w:tc>
        <w:tc>
          <w:tcPr>
            <w:tcW w:w="505" w:type="pct"/>
            <w:gridSpan w:val="2"/>
          </w:tcPr>
          <w:p w:rsidR="00867AFD" w:rsidRPr="000630D1" w:rsidRDefault="00867AFD" w:rsidP="00721446">
            <w:pPr>
              <w:widowControl w:val="0"/>
              <w:suppressAutoHyphens/>
              <w:spacing w:after="0" w:line="240" w:lineRule="auto"/>
              <w:jc w:val="center"/>
              <w:rPr>
                <w:rFonts w:ascii="Times New Roman" w:hAnsi="Times New Roman"/>
                <w:bCs/>
                <w:sz w:val="24"/>
                <w:szCs w:val="24"/>
              </w:rPr>
            </w:pPr>
          </w:p>
        </w:tc>
        <w:tc>
          <w:tcPr>
            <w:tcW w:w="506" w:type="pct"/>
            <w:gridSpan w:val="2"/>
          </w:tcPr>
          <w:p w:rsidR="00867AFD" w:rsidRPr="000630D1" w:rsidRDefault="00867AFD" w:rsidP="00721446">
            <w:pPr>
              <w:widowControl w:val="0"/>
              <w:suppressAutoHyphens/>
              <w:spacing w:after="0" w:line="240" w:lineRule="auto"/>
              <w:jc w:val="center"/>
              <w:rPr>
                <w:rFonts w:ascii="Times New Roman" w:hAnsi="Times New Roman"/>
                <w:bCs/>
                <w:sz w:val="24"/>
                <w:szCs w:val="24"/>
              </w:rPr>
            </w:pPr>
          </w:p>
        </w:tc>
      </w:tr>
      <w:tr w:rsidR="00867AFD" w:rsidRPr="003F473D" w:rsidTr="00721446">
        <w:trPr>
          <w:trHeight w:val="20"/>
        </w:trPr>
        <w:tc>
          <w:tcPr>
            <w:tcW w:w="634" w:type="pct"/>
            <w:vMerge/>
          </w:tcPr>
          <w:p w:rsidR="00867AFD" w:rsidRPr="00720D2C" w:rsidRDefault="00867AFD" w:rsidP="00721446">
            <w:pPr>
              <w:widowControl w:val="0"/>
              <w:suppressAutoHyphens/>
              <w:spacing w:after="0" w:line="240" w:lineRule="auto"/>
              <w:rPr>
                <w:rFonts w:ascii="Times New Roman" w:hAnsi="Times New Roman"/>
                <w:b/>
                <w:bCs/>
                <w:sz w:val="24"/>
                <w:szCs w:val="24"/>
              </w:rPr>
            </w:pPr>
          </w:p>
        </w:tc>
        <w:tc>
          <w:tcPr>
            <w:tcW w:w="1839" w:type="pct"/>
          </w:tcPr>
          <w:p w:rsidR="00867AFD" w:rsidRPr="00427BD2" w:rsidRDefault="00867AFD" w:rsidP="00721446">
            <w:pPr>
              <w:widowControl w:val="0"/>
              <w:suppressAutoHyphens/>
              <w:spacing w:after="0" w:line="240" w:lineRule="auto"/>
              <w:rPr>
                <w:rFonts w:ascii="Times New Roman" w:hAnsi="Times New Roman"/>
                <w:b/>
                <w:bCs/>
                <w:sz w:val="24"/>
                <w:szCs w:val="24"/>
              </w:rPr>
            </w:pPr>
            <w:r>
              <w:rPr>
                <w:rFonts w:ascii="Times New Roman" w:hAnsi="Times New Roman"/>
                <w:b/>
                <w:bCs/>
                <w:sz w:val="24"/>
                <w:szCs w:val="24"/>
              </w:rPr>
              <w:t xml:space="preserve">в том числе </w:t>
            </w:r>
            <w:r w:rsidRPr="00427BD2">
              <w:rPr>
                <w:rFonts w:ascii="Times New Roman" w:hAnsi="Times New Roman"/>
                <w:b/>
                <w:bCs/>
                <w:sz w:val="24"/>
                <w:szCs w:val="24"/>
              </w:rPr>
              <w:t>практических занятий и лабораторных работ</w:t>
            </w:r>
          </w:p>
        </w:tc>
        <w:tc>
          <w:tcPr>
            <w:tcW w:w="689" w:type="pct"/>
            <w:vAlign w:val="center"/>
          </w:tcPr>
          <w:p w:rsidR="00867AFD" w:rsidRPr="000630D1" w:rsidRDefault="00867AFD" w:rsidP="00721446">
            <w:pPr>
              <w:widowControl w:val="0"/>
              <w:suppressAutoHyphens/>
              <w:spacing w:after="0" w:line="240" w:lineRule="auto"/>
              <w:jc w:val="center"/>
              <w:rPr>
                <w:rFonts w:ascii="Times New Roman" w:hAnsi="Times New Roman"/>
                <w:bCs/>
                <w:sz w:val="24"/>
                <w:szCs w:val="24"/>
              </w:rPr>
            </w:pPr>
            <w:r w:rsidRPr="000630D1">
              <w:rPr>
                <w:rFonts w:ascii="Times New Roman" w:hAnsi="Times New Roman"/>
                <w:bCs/>
                <w:sz w:val="24"/>
                <w:szCs w:val="24"/>
              </w:rPr>
              <w:t>4</w:t>
            </w:r>
          </w:p>
        </w:tc>
        <w:tc>
          <w:tcPr>
            <w:tcW w:w="827" w:type="pct"/>
            <w:vMerge/>
            <w:vAlign w:val="center"/>
          </w:tcPr>
          <w:p w:rsidR="00867AFD" w:rsidRPr="000630D1" w:rsidRDefault="00867AFD" w:rsidP="00721446">
            <w:pPr>
              <w:widowControl w:val="0"/>
              <w:suppressAutoHyphens/>
              <w:spacing w:after="0" w:line="240" w:lineRule="auto"/>
              <w:jc w:val="center"/>
              <w:rPr>
                <w:rFonts w:ascii="Times New Roman" w:hAnsi="Times New Roman"/>
                <w:bCs/>
                <w:sz w:val="24"/>
                <w:szCs w:val="24"/>
              </w:rPr>
            </w:pPr>
          </w:p>
        </w:tc>
        <w:tc>
          <w:tcPr>
            <w:tcW w:w="505" w:type="pct"/>
            <w:gridSpan w:val="2"/>
          </w:tcPr>
          <w:p w:rsidR="00867AFD" w:rsidRPr="000630D1" w:rsidRDefault="00867AFD" w:rsidP="00721446">
            <w:pPr>
              <w:widowControl w:val="0"/>
              <w:suppressAutoHyphens/>
              <w:spacing w:after="0" w:line="240" w:lineRule="auto"/>
              <w:jc w:val="center"/>
              <w:rPr>
                <w:rFonts w:ascii="Times New Roman" w:hAnsi="Times New Roman"/>
                <w:bCs/>
                <w:sz w:val="24"/>
                <w:szCs w:val="24"/>
              </w:rPr>
            </w:pPr>
          </w:p>
        </w:tc>
        <w:tc>
          <w:tcPr>
            <w:tcW w:w="506" w:type="pct"/>
            <w:gridSpan w:val="2"/>
          </w:tcPr>
          <w:p w:rsidR="00867AFD" w:rsidRPr="000630D1" w:rsidRDefault="00867AFD" w:rsidP="00721446">
            <w:pPr>
              <w:widowControl w:val="0"/>
              <w:suppressAutoHyphens/>
              <w:spacing w:after="0" w:line="240" w:lineRule="auto"/>
              <w:jc w:val="center"/>
              <w:rPr>
                <w:rFonts w:ascii="Times New Roman" w:hAnsi="Times New Roman"/>
                <w:bCs/>
                <w:sz w:val="24"/>
                <w:szCs w:val="24"/>
              </w:rPr>
            </w:pPr>
          </w:p>
        </w:tc>
      </w:tr>
      <w:tr w:rsidR="00867AFD" w:rsidRPr="003F473D" w:rsidTr="00721446">
        <w:trPr>
          <w:trHeight w:val="275"/>
        </w:trPr>
        <w:tc>
          <w:tcPr>
            <w:tcW w:w="634" w:type="pct"/>
            <w:vMerge/>
          </w:tcPr>
          <w:p w:rsidR="00867AFD" w:rsidRPr="00720D2C" w:rsidRDefault="00867AFD" w:rsidP="00721446">
            <w:pPr>
              <w:widowControl w:val="0"/>
              <w:suppressAutoHyphens/>
              <w:spacing w:after="0" w:line="240" w:lineRule="auto"/>
              <w:rPr>
                <w:rFonts w:ascii="Times New Roman" w:hAnsi="Times New Roman"/>
                <w:b/>
                <w:bCs/>
                <w:sz w:val="24"/>
                <w:szCs w:val="24"/>
              </w:rPr>
            </w:pPr>
          </w:p>
        </w:tc>
        <w:tc>
          <w:tcPr>
            <w:tcW w:w="1839" w:type="pct"/>
          </w:tcPr>
          <w:p w:rsidR="00867AFD" w:rsidRPr="000630D1" w:rsidRDefault="00867AFD" w:rsidP="00721446">
            <w:pPr>
              <w:widowControl w:val="0"/>
              <w:suppressAutoHyphens/>
              <w:spacing w:after="0" w:line="240" w:lineRule="auto"/>
              <w:rPr>
                <w:rFonts w:ascii="Times New Roman" w:hAnsi="Times New Roman"/>
                <w:bCs/>
                <w:sz w:val="24"/>
                <w:szCs w:val="24"/>
              </w:rPr>
            </w:pPr>
            <w:r w:rsidRPr="000630D1">
              <w:rPr>
                <w:rFonts w:ascii="Times New Roman" w:hAnsi="Times New Roman"/>
                <w:bCs/>
                <w:sz w:val="24"/>
                <w:szCs w:val="24"/>
              </w:rPr>
              <w:t>Лабораторная работа: «Изучение конструкции фрезерных приспособлений»</w:t>
            </w:r>
          </w:p>
        </w:tc>
        <w:tc>
          <w:tcPr>
            <w:tcW w:w="689" w:type="pct"/>
            <w:vAlign w:val="center"/>
          </w:tcPr>
          <w:p w:rsidR="00867AFD" w:rsidRPr="000630D1" w:rsidRDefault="00867AFD" w:rsidP="00721446">
            <w:pPr>
              <w:widowControl w:val="0"/>
              <w:suppressAutoHyphens/>
              <w:spacing w:after="0" w:line="240" w:lineRule="auto"/>
              <w:jc w:val="center"/>
              <w:rPr>
                <w:rFonts w:ascii="Times New Roman" w:hAnsi="Times New Roman"/>
                <w:bCs/>
                <w:sz w:val="24"/>
                <w:szCs w:val="24"/>
              </w:rPr>
            </w:pPr>
            <w:r>
              <w:rPr>
                <w:rFonts w:ascii="Times New Roman" w:hAnsi="Times New Roman"/>
                <w:bCs/>
                <w:sz w:val="24"/>
                <w:szCs w:val="24"/>
              </w:rPr>
              <w:t>4</w:t>
            </w:r>
          </w:p>
        </w:tc>
        <w:tc>
          <w:tcPr>
            <w:tcW w:w="827" w:type="pct"/>
            <w:vMerge/>
            <w:vAlign w:val="center"/>
          </w:tcPr>
          <w:p w:rsidR="00867AFD" w:rsidRPr="000630D1" w:rsidRDefault="00867AFD" w:rsidP="00721446">
            <w:pPr>
              <w:widowControl w:val="0"/>
              <w:suppressAutoHyphens/>
              <w:spacing w:after="0" w:line="240" w:lineRule="auto"/>
              <w:jc w:val="center"/>
              <w:rPr>
                <w:rFonts w:ascii="Times New Roman" w:hAnsi="Times New Roman"/>
                <w:bCs/>
                <w:sz w:val="24"/>
                <w:szCs w:val="24"/>
              </w:rPr>
            </w:pPr>
          </w:p>
        </w:tc>
        <w:tc>
          <w:tcPr>
            <w:tcW w:w="505" w:type="pct"/>
            <w:gridSpan w:val="2"/>
          </w:tcPr>
          <w:p w:rsidR="00867AFD" w:rsidRPr="000630D1" w:rsidRDefault="00867AFD" w:rsidP="00721446">
            <w:pPr>
              <w:widowControl w:val="0"/>
              <w:suppressAutoHyphens/>
              <w:spacing w:after="0" w:line="240" w:lineRule="auto"/>
              <w:jc w:val="center"/>
              <w:rPr>
                <w:rFonts w:ascii="Times New Roman" w:hAnsi="Times New Roman"/>
                <w:bCs/>
                <w:sz w:val="24"/>
                <w:szCs w:val="24"/>
              </w:rPr>
            </w:pPr>
          </w:p>
        </w:tc>
        <w:tc>
          <w:tcPr>
            <w:tcW w:w="506" w:type="pct"/>
            <w:gridSpan w:val="2"/>
          </w:tcPr>
          <w:p w:rsidR="00867AFD" w:rsidRPr="000630D1" w:rsidRDefault="00867AFD" w:rsidP="00721446">
            <w:pPr>
              <w:widowControl w:val="0"/>
              <w:suppressAutoHyphens/>
              <w:spacing w:after="0" w:line="240" w:lineRule="auto"/>
              <w:jc w:val="center"/>
              <w:rPr>
                <w:rFonts w:ascii="Times New Roman" w:hAnsi="Times New Roman"/>
                <w:bCs/>
                <w:sz w:val="24"/>
                <w:szCs w:val="24"/>
              </w:rPr>
            </w:pPr>
          </w:p>
        </w:tc>
      </w:tr>
      <w:tr w:rsidR="00867AFD" w:rsidRPr="003F473D" w:rsidTr="00721446">
        <w:trPr>
          <w:trHeight w:val="20"/>
        </w:trPr>
        <w:tc>
          <w:tcPr>
            <w:tcW w:w="634" w:type="pct"/>
            <w:vMerge w:val="restart"/>
          </w:tcPr>
          <w:p w:rsidR="00867AFD" w:rsidRPr="00720D2C" w:rsidRDefault="00867AFD" w:rsidP="00721446">
            <w:pPr>
              <w:widowControl w:val="0"/>
              <w:suppressAutoHyphens/>
              <w:spacing w:after="0" w:line="240" w:lineRule="auto"/>
              <w:rPr>
                <w:rFonts w:ascii="Times New Roman" w:hAnsi="Times New Roman"/>
                <w:b/>
                <w:bCs/>
                <w:sz w:val="24"/>
                <w:szCs w:val="24"/>
              </w:rPr>
            </w:pPr>
            <w:r w:rsidRPr="00720D2C">
              <w:rPr>
                <w:rFonts w:ascii="Times New Roman" w:hAnsi="Times New Roman"/>
                <w:b/>
                <w:bCs/>
                <w:sz w:val="24"/>
                <w:szCs w:val="24"/>
              </w:rPr>
              <w:t>Тема 2.3.Сверлильн</w:t>
            </w:r>
            <w:r w:rsidRPr="00720D2C">
              <w:rPr>
                <w:rFonts w:ascii="Times New Roman" w:hAnsi="Times New Roman"/>
                <w:b/>
                <w:bCs/>
                <w:sz w:val="24"/>
                <w:szCs w:val="24"/>
              </w:rPr>
              <w:lastRenderedPageBreak/>
              <w:t>ые приспособления</w:t>
            </w:r>
          </w:p>
        </w:tc>
        <w:tc>
          <w:tcPr>
            <w:tcW w:w="1839" w:type="pct"/>
          </w:tcPr>
          <w:p w:rsidR="00867AFD" w:rsidRPr="00427BD2" w:rsidRDefault="00867AFD" w:rsidP="00721446">
            <w:pPr>
              <w:widowControl w:val="0"/>
              <w:suppressAutoHyphens/>
              <w:spacing w:after="0" w:line="240" w:lineRule="auto"/>
              <w:jc w:val="center"/>
              <w:rPr>
                <w:rFonts w:ascii="Times New Roman" w:hAnsi="Times New Roman"/>
                <w:b/>
                <w:bCs/>
                <w:sz w:val="24"/>
                <w:szCs w:val="24"/>
              </w:rPr>
            </w:pPr>
            <w:r w:rsidRPr="00427BD2">
              <w:rPr>
                <w:rFonts w:ascii="Times New Roman" w:hAnsi="Times New Roman"/>
                <w:b/>
                <w:bCs/>
                <w:sz w:val="24"/>
                <w:szCs w:val="24"/>
              </w:rPr>
              <w:lastRenderedPageBreak/>
              <w:t>Содержание учебного материала</w:t>
            </w:r>
          </w:p>
        </w:tc>
        <w:tc>
          <w:tcPr>
            <w:tcW w:w="689" w:type="pct"/>
            <w:vMerge w:val="restart"/>
          </w:tcPr>
          <w:p w:rsidR="00867AFD" w:rsidRPr="00077149" w:rsidRDefault="00867AFD" w:rsidP="00721446">
            <w:pPr>
              <w:widowControl w:val="0"/>
              <w:suppressAutoHyphens/>
              <w:spacing w:after="0" w:line="240" w:lineRule="auto"/>
              <w:jc w:val="center"/>
              <w:rPr>
                <w:rFonts w:ascii="Times New Roman" w:hAnsi="Times New Roman"/>
                <w:b/>
                <w:bCs/>
                <w:sz w:val="24"/>
                <w:szCs w:val="24"/>
              </w:rPr>
            </w:pPr>
            <w:r w:rsidRPr="00077149">
              <w:rPr>
                <w:rFonts w:ascii="Times New Roman" w:hAnsi="Times New Roman"/>
                <w:b/>
                <w:bCs/>
                <w:sz w:val="24"/>
                <w:szCs w:val="24"/>
              </w:rPr>
              <w:t>8</w:t>
            </w:r>
          </w:p>
        </w:tc>
        <w:tc>
          <w:tcPr>
            <w:tcW w:w="827" w:type="pct"/>
            <w:vMerge w:val="restart"/>
          </w:tcPr>
          <w:p w:rsidR="00867AFD" w:rsidRPr="000630D1" w:rsidRDefault="00867AFD" w:rsidP="00721446">
            <w:pPr>
              <w:widowControl w:val="0"/>
              <w:autoSpaceDE w:val="0"/>
              <w:autoSpaceDN w:val="0"/>
              <w:adjustRightInd w:val="0"/>
              <w:spacing w:after="0" w:line="240" w:lineRule="auto"/>
              <w:jc w:val="both"/>
              <w:rPr>
                <w:rFonts w:ascii="Times New Roman" w:hAnsi="Times New Roman"/>
                <w:color w:val="FF0000"/>
                <w:sz w:val="24"/>
                <w:szCs w:val="24"/>
              </w:rPr>
            </w:pPr>
          </w:p>
        </w:tc>
        <w:tc>
          <w:tcPr>
            <w:tcW w:w="505" w:type="pct"/>
            <w:gridSpan w:val="2"/>
          </w:tcPr>
          <w:p w:rsidR="00867AFD" w:rsidRPr="000630D1" w:rsidRDefault="00867AFD" w:rsidP="00721446">
            <w:pPr>
              <w:widowControl w:val="0"/>
              <w:autoSpaceDE w:val="0"/>
              <w:autoSpaceDN w:val="0"/>
              <w:adjustRightInd w:val="0"/>
              <w:spacing w:after="0" w:line="240" w:lineRule="auto"/>
              <w:jc w:val="both"/>
              <w:rPr>
                <w:rFonts w:ascii="Times New Roman" w:hAnsi="Times New Roman"/>
                <w:color w:val="FF0000"/>
                <w:sz w:val="24"/>
                <w:szCs w:val="24"/>
              </w:rPr>
            </w:pPr>
          </w:p>
        </w:tc>
        <w:tc>
          <w:tcPr>
            <w:tcW w:w="506" w:type="pct"/>
            <w:gridSpan w:val="2"/>
          </w:tcPr>
          <w:p w:rsidR="00867AFD" w:rsidRPr="000630D1" w:rsidRDefault="00867AFD" w:rsidP="00721446">
            <w:pPr>
              <w:widowControl w:val="0"/>
              <w:autoSpaceDE w:val="0"/>
              <w:autoSpaceDN w:val="0"/>
              <w:adjustRightInd w:val="0"/>
              <w:spacing w:after="0" w:line="240" w:lineRule="auto"/>
              <w:jc w:val="both"/>
              <w:rPr>
                <w:rFonts w:ascii="Times New Roman" w:hAnsi="Times New Roman"/>
                <w:color w:val="FF0000"/>
                <w:sz w:val="24"/>
                <w:szCs w:val="24"/>
              </w:rPr>
            </w:pPr>
          </w:p>
        </w:tc>
      </w:tr>
      <w:tr w:rsidR="00867AFD" w:rsidRPr="003F473D" w:rsidTr="00721446">
        <w:trPr>
          <w:trHeight w:val="20"/>
        </w:trPr>
        <w:tc>
          <w:tcPr>
            <w:tcW w:w="634" w:type="pct"/>
            <w:vMerge/>
          </w:tcPr>
          <w:p w:rsidR="00867AFD" w:rsidRPr="000630D1" w:rsidRDefault="00867AFD" w:rsidP="00721446">
            <w:pPr>
              <w:widowControl w:val="0"/>
              <w:suppressAutoHyphens/>
              <w:spacing w:after="0" w:line="240" w:lineRule="auto"/>
              <w:rPr>
                <w:rFonts w:ascii="Times New Roman" w:hAnsi="Times New Roman"/>
                <w:b/>
                <w:bCs/>
                <w:sz w:val="24"/>
                <w:szCs w:val="24"/>
              </w:rPr>
            </w:pPr>
          </w:p>
        </w:tc>
        <w:tc>
          <w:tcPr>
            <w:tcW w:w="1839" w:type="pct"/>
          </w:tcPr>
          <w:p w:rsidR="00867AFD" w:rsidRPr="000630D1" w:rsidRDefault="00867AFD" w:rsidP="00721446">
            <w:pPr>
              <w:widowControl w:val="0"/>
              <w:suppressAutoHyphens/>
              <w:spacing w:after="0" w:line="240" w:lineRule="auto"/>
              <w:rPr>
                <w:rFonts w:ascii="Times New Roman" w:hAnsi="Times New Roman"/>
                <w:bCs/>
                <w:sz w:val="24"/>
                <w:szCs w:val="24"/>
              </w:rPr>
            </w:pPr>
            <w:r w:rsidRPr="000630D1">
              <w:rPr>
                <w:rFonts w:ascii="Times New Roman" w:hAnsi="Times New Roman"/>
                <w:bCs/>
                <w:sz w:val="24"/>
                <w:szCs w:val="24"/>
              </w:rPr>
              <w:t>1. Виды и назначение сверлильных приспособлений</w:t>
            </w:r>
          </w:p>
        </w:tc>
        <w:tc>
          <w:tcPr>
            <w:tcW w:w="689" w:type="pct"/>
            <w:vMerge/>
            <w:vAlign w:val="center"/>
          </w:tcPr>
          <w:p w:rsidR="00867AFD" w:rsidRPr="000630D1" w:rsidRDefault="00867AFD" w:rsidP="00721446">
            <w:pPr>
              <w:widowControl w:val="0"/>
              <w:suppressAutoHyphens/>
              <w:spacing w:after="0" w:line="240" w:lineRule="auto"/>
              <w:jc w:val="center"/>
              <w:rPr>
                <w:rFonts w:ascii="Times New Roman" w:hAnsi="Times New Roman"/>
                <w:bCs/>
                <w:sz w:val="24"/>
                <w:szCs w:val="24"/>
              </w:rPr>
            </w:pPr>
          </w:p>
        </w:tc>
        <w:tc>
          <w:tcPr>
            <w:tcW w:w="827" w:type="pct"/>
            <w:vMerge/>
            <w:vAlign w:val="center"/>
          </w:tcPr>
          <w:p w:rsidR="00867AFD" w:rsidRPr="000630D1" w:rsidRDefault="00867AFD" w:rsidP="00721446">
            <w:pPr>
              <w:widowControl w:val="0"/>
              <w:suppressAutoHyphens/>
              <w:spacing w:after="0" w:line="240" w:lineRule="auto"/>
              <w:jc w:val="center"/>
              <w:rPr>
                <w:rFonts w:ascii="Times New Roman" w:hAnsi="Times New Roman"/>
                <w:bCs/>
                <w:sz w:val="24"/>
                <w:szCs w:val="24"/>
              </w:rPr>
            </w:pPr>
          </w:p>
        </w:tc>
        <w:tc>
          <w:tcPr>
            <w:tcW w:w="505" w:type="pct"/>
            <w:gridSpan w:val="2"/>
          </w:tcPr>
          <w:p w:rsidR="00867AFD" w:rsidRPr="000630D1" w:rsidRDefault="00867AFD" w:rsidP="00721446">
            <w:pPr>
              <w:widowControl w:val="0"/>
              <w:suppressAutoHyphens/>
              <w:spacing w:after="0" w:line="240" w:lineRule="auto"/>
              <w:jc w:val="center"/>
              <w:rPr>
                <w:rFonts w:ascii="Times New Roman" w:hAnsi="Times New Roman"/>
                <w:bCs/>
                <w:sz w:val="24"/>
                <w:szCs w:val="24"/>
              </w:rPr>
            </w:pPr>
          </w:p>
        </w:tc>
        <w:tc>
          <w:tcPr>
            <w:tcW w:w="506" w:type="pct"/>
            <w:gridSpan w:val="2"/>
          </w:tcPr>
          <w:p w:rsidR="00867AFD" w:rsidRPr="000630D1" w:rsidRDefault="00867AFD" w:rsidP="00721446">
            <w:pPr>
              <w:widowControl w:val="0"/>
              <w:suppressAutoHyphens/>
              <w:spacing w:after="0" w:line="240" w:lineRule="auto"/>
              <w:jc w:val="center"/>
              <w:rPr>
                <w:rFonts w:ascii="Times New Roman" w:hAnsi="Times New Roman"/>
                <w:bCs/>
                <w:sz w:val="24"/>
                <w:szCs w:val="24"/>
              </w:rPr>
            </w:pPr>
          </w:p>
        </w:tc>
      </w:tr>
      <w:tr w:rsidR="00867AFD" w:rsidRPr="003F473D" w:rsidTr="00721446">
        <w:trPr>
          <w:trHeight w:val="20"/>
        </w:trPr>
        <w:tc>
          <w:tcPr>
            <w:tcW w:w="634" w:type="pct"/>
            <w:vMerge/>
          </w:tcPr>
          <w:p w:rsidR="00867AFD" w:rsidRPr="000630D1" w:rsidRDefault="00867AFD" w:rsidP="00721446">
            <w:pPr>
              <w:widowControl w:val="0"/>
              <w:suppressAutoHyphens/>
              <w:spacing w:after="0" w:line="240" w:lineRule="auto"/>
              <w:rPr>
                <w:rFonts w:ascii="Times New Roman" w:hAnsi="Times New Roman"/>
                <w:b/>
                <w:bCs/>
                <w:sz w:val="24"/>
                <w:szCs w:val="24"/>
              </w:rPr>
            </w:pPr>
          </w:p>
        </w:tc>
        <w:tc>
          <w:tcPr>
            <w:tcW w:w="1839" w:type="pct"/>
          </w:tcPr>
          <w:p w:rsidR="00867AFD" w:rsidRPr="000630D1" w:rsidRDefault="00867AFD" w:rsidP="00721446">
            <w:pPr>
              <w:widowControl w:val="0"/>
              <w:suppressAutoHyphens/>
              <w:spacing w:after="0" w:line="240" w:lineRule="auto"/>
              <w:rPr>
                <w:rFonts w:ascii="Times New Roman" w:hAnsi="Times New Roman"/>
                <w:bCs/>
                <w:sz w:val="24"/>
                <w:szCs w:val="24"/>
              </w:rPr>
            </w:pPr>
            <w:r w:rsidRPr="000630D1">
              <w:rPr>
                <w:rFonts w:ascii="Times New Roman" w:hAnsi="Times New Roman"/>
                <w:bCs/>
                <w:sz w:val="24"/>
                <w:szCs w:val="24"/>
              </w:rPr>
              <w:t>2. Накладные, крышечные, поворотные и  скальчатые кондукторы</w:t>
            </w:r>
          </w:p>
        </w:tc>
        <w:tc>
          <w:tcPr>
            <w:tcW w:w="689" w:type="pct"/>
            <w:vMerge/>
            <w:vAlign w:val="center"/>
          </w:tcPr>
          <w:p w:rsidR="00867AFD" w:rsidRPr="000630D1" w:rsidRDefault="00867AFD" w:rsidP="00721446">
            <w:pPr>
              <w:widowControl w:val="0"/>
              <w:suppressAutoHyphens/>
              <w:spacing w:after="0" w:line="240" w:lineRule="auto"/>
              <w:jc w:val="center"/>
              <w:rPr>
                <w:rFonts w:ascii="Times New Roman" w:hAnsi="Times New Roman"/>
                <w:bCs/>
                <w:sz w:val="24"/>
                <w:szCs w:val="24"/>
              </w:rPr>
            </w:pPr>
          </w:p>
        </w:tc>
        <w:tc>
          <w:tcPr>
            <w:tcW w:w="827" w:type="pct"/>
            <w:vMerge/>
            <w:vAlign w:val="center"/>
          </w:tcPr>
          <w:p w:rsidR="00867AFD" w:rsidRPr="000630D1" w:rsidRDefault="00867AFD" w:rsidP="00721446">
            <w:pPr>
              <w:widowControl w:val="0"/>
              <w:suppressAutoHyphens/>
              <w:spacing w:after="0" w:line="240" w:lineRule="auto"/>
              <w:jc w:val="center"/>
              <w:rPr>
                <w:rFonts w:ascii="Times New Roman" w:hAnsi="Times New Roman"/>
                <w:bCs/>
                <w:sz w:val="24"/>
                <w:szCs w:val="24"/>
              </w:rPr>
            </w:pPr>
          </w:p>
        </w:tc>
        <w:tc>
          <w:tcPr>
            <w:tcW w:w="505" w:type="pct"/>
            <w:gridSpan w:val="2"/>
          </w:tcPr>
          <w:p w:rsidR="00867AFD" w:rsidRPr="000630D1" w:rsidRDefault="00867AFD" w:rsidP="00721446">
            <w:pPr>
              <w:widowControl w:val="0"/>
              <w:suppressAutoHyphens/>
              <w:spacing w:after="0" w:line="240" w:lineRule="auto"/>
              <w:jc w:val="center"/>
              <w:rPr>
                <w:rFonts w:ascii="Times New Roman" w:hAnsi="Times New Roman"/>
                <w:bCs/>
                <w:sz w:val="24"/>
                <w:szCs w:val="24"/>
              </w:rPr>
            </w:pPr>
          </w:p>
        </w:tc>
        <w:tc>
          <w:tcPr>
            <w:tcW w:w="506" w:type="pct"/>
            <w:gridSpan w:val="2"/>
          </w:tcPr>
          <w:p w:rsidR="00867AFD" w:rsidRPr="000630D1" w:rsidRDefault="00867AFD" w:rsidP="00721446">
            <w:pPr>
              <w:widowControl w:val="0"/>
              <w:suppressAutoHyphens/>
              <w:spacing w:after="0" w:line="240" w:lineRule="auto"/>
              <w:jc w:val="center"/>
              <w:rPr>
                <w:rFonts w:ascii="Times New Roman" w:hAnsi="Times New Roman"/>
                <w:bCs/>
                <w:sz w:val="24"/>
                <w:szCs w:val="24"/>
              </w:rPr>
            </w:pPr>
          </w:p>
        </w:tc>
      </w:tr>
      <w:tr w:rsidR="00867AFD" w:rsidRPr="003F473D" w:rsidTr="00721446">
        <w:trPr>
          <w:trHeight w:val="20"/>
        </w:trPr>
        <w:tc>
          <w:tcPr>
            <w:tcW w:w="634" w:type="pct"/>
            <w:vMerge/>
          </w:tcPr>
          <w:p w:rsidR="00867AFD" w:rsidRPr="000630D1" w:rsidRDefault="00867AFD" w:rsidP="00721446">
            <w:pPr>
              <w:widowControl w:val="0"/>
              <w:suppressAutoHyphens/>
              <w:spacing w:after="0" w:line="240" w:lineRule="auto"/>
              <w:rPr>
                <w:rFonts w:ascii="Times New Roman" w:hAnsi="Times New Roman"/>
                <w:b/>
                <w:bCs/>
                <w:sz w:val="24"/>
                <w:szCs w:val="24"/>
              </w:rPr>
            </w:pPr>
          </w:p>
        </w:tc>
        <w:tc>
          <w:tcPr>
            <w:tcW w:w="1839" w:type="pct"/>
          </w:tcPr>
          <w:p w:rsidR="00867AFD" w:rsidRPr="000630D1" w:rsidRDefault="00867AFD" w:rsidP="00721446">
            <w:pPr>
              <w:widowControl w:val="0"/>
              <w:suppressAutoHyphens/>
              <w:spacing w:after="0" w:line="240" w:lineRule="auto"/>
              <w:rPr>
                <w:rFonts w:ascii="Times New Roman" w:hAnsi="Times New Roman"/>
                <w:bCs/>
                <w:sz w:val="24"/>
                <w:szCs w:val="24"/>
              </w:rPr>
            </w:pPr>
            <w:r w:rsidRPr="000630D1">
              <w:rPr>
                <w:rFonts w:ascii="Times New Roman" w:hAnsi="Times New Roman"/>
                <w:bCs/>
                <w:sz w:val="24"/>
                <w:szCs w:val="24"/>
              </w:rPr>
              <w:t>3. Многошпиндельные сверлильные головки</w:t>
            </w:r>
          </w:p>
        </w:tc>
        <w:tc>
          <w:tcPr>
            <w:tcW w:w="689" w:type="pct"/>
            <w:vMerge/>
            <w:vAlign w:val="center"/>
          </w:tcPr>
          <w:p w:rsidR="00867AFD" w:rsidRPr="000630D1" w:rsidRDefault="00867AFD" w:rsidP="00721446">
            <w:pPr>
              <w:widowControl w:val="0"/>
              <w:suppressAutoHyphens/>
              <w:spacing w:after="0" w:line="240" w:lineRule="auto"/>
              <w:jc w:val="center"/>
              <w:rPr>
                <w:rFonts w:ascii="Times New Roman" w:hAnsi="Times New Roman"/>
                <w:bCs/>
                <w:sz w:val="24"/>
                <w:szCs w:val="24"/>
              </w:rPr>
            </w:pPr>
          </w:p>
        </w:tc>
        <w:tc>
          <w:tcPr>
            <w:tcW w:w="827" w:type="pct"/>
            <w:vMerge/>
            <w:vAlign w:val="center"/>
          </w:tcPr>
          <w:p w:rsidR="00867AFD" w:rsidRPr="000630D1" w:rsidRDefault="00867AFD" w:rsidP="00721446">
            <w:pPr>
              <w:widowControl w:val="0"/>
              <w:suppressAutoHyphens/>
              <w:spacing w:after="0" w:line="240" w:lineRule="auto"/>
              <w:jc w:val="center"/>
              <w:rPr>
                <w:rFonts w:ascii="Times New Roman" w:hAnsi="Times New Roman"/>
                <w:bCs/>
                <w:sz w:val="24"/>
                <w:szCs w:val="24"/>
              </w:rPr>
            </w:pPr>
          </w:p>
        </w:tc>
        <w:tc>
          <w:tcPr>
            <w:tcW w:w="505" w:type="pct"/>
            <w:gridSpan w:val="2"/>
          </w:tcPr>
          <w:p w:rsidR="00867AFD" w:rsidRPr="000630D1" w:rsidRDefault="00867AFD" w:rsidP="00721446">
            <w:pPr>
              <w:widowControl w:val="0"/>
              <w:suppressAutoHyphens/>
              <w:spacing w:after="0" w:line="240" w:lineRule="auto"/>
              <w:jc w:val="center"/>
              <w:rPr>
                <w:rFonts w:ascii="Times New Roman" w:hAnsi="Times New Roman"/>
                <w:bCs/>
                <w:sz w:val="24"/>
                <w:szCs w:val="24"/>
              </w:rPr>
            </w:pPr>
          </w:p>
        </w:tc>
        <w:tc>
          <w:tcPr>
            <w:tcW w:w="506" w:type="pct"/>
            <w:gridSpan w:val="2"/>
          </w:tcPr>
          <w:p w:rsidR="00867AFD" w:rsidRPr="000630D1" w:rsidRDefault="00867AFD" w:rsidP="00721446">
            <w:pPr>
              <w:widowControl w:val="0"/>
              <w:suppressAutoHyphens/>
              <w:spacing w:after="0" w:line="240" w:lineRule="auto"/>
              <w:jc w:val="center"/>
              <w:rPr>
                <w:rFonts w:ascii="Times New Roman" w:hAnsi="Times New Roman"/>
                <w:bCs/>
                <w:sz w:val="24"/>
                <w:szCs w:val="24"/>
              </w:rPr>
            </w:pPr>
          </w:p>
        </w:tc>
      </w:tr>
      <w:tr w:rsidR="00867AFD" w:rsidRPr="003F473D" w:rsidTr="00721446">
        <w:trPr>
          <w:trHeight w:val="20"/>
        </w:trPr>
        <w:tc>
          <w:tcPr>
            <w:tcW w:w="634" w:type="pct"/>
            <w:vMerge/>
          </w:tcPr>
          <w:p w:rsidR="00867AFD" w:rsidRPr="000630D1" w:rsidRDefault="00867AFD" w:rsidP="00721446">
            <w:pPr>
              <w:widowControl w:val="0"/>
              <w:suppressAutoHyphens/>
              <w:spacing w:after="0" w:line="240" w:lineRule="auto"/>
              <w:rPr>
                <w:rFonts w:ascii="Times New Roman" w:hAnsi="Times New Roman"/>
                <w:b/>
                <w:bCs/>
                <w:sz w:val="24"/>
                <w:szCs w:val="24"/>
              </w:rPr>
            </w:pPr>
          </w:p>
        </w:tc>
        <w:tc>
          <w:tcPr>
            <w:tcW w:w="1839" w:type="pct"/>
          </w:tcPr>
          <w:p w:rsidR="00867AFD" w:rsidRPr="00427BD2" w:rsidRDefault="00867AFD" w:rsidP="00721446">
            <w:pPr>
              <w:widowControl w:val="0"/>
              <w:suppressAutoHyphens/>
              <w:spacing w:after="0" w:line="240" w:lineRule="auto"/>
              <w:rPr>
                <w:rFonts w:ascii="Times New Roman" w:hAnsi="Times New Roman"/>
                <w:b/>
                <w:bCs/>
                <w:sz w:val="24"/>
                <w:szCs w:val="24"/>
              </w:rPr>
            </w:pPr>
            <w:r>
              <w:rPr>
                <w:rFonts w:ascii="Times New Roman" w:hAnsi="Times New Roman"/>
                <w:b/>
                <w:bCs/>
                <w:sz w:val="24"/>
                <w:szCs w:val="24"/>
              </w:rPr>
              <w:t>в том числе</w:t>
            </w:r>
            <w:r w:rsidRPr="00427BD2">
              <w:rPr>
                <w:rFonts w:ascii="Times New Roman" w:hAnsi="Times New Roman"/>
                <w:b/>
                <w:bCs/>
                <w:sz w:val="24"/>
                <w:szCs w:val="24"/>
              </w:rPr>
              <w:t xml:space="preserve"> практических занятий и лабораторных работ</w:t>
            </w:r>
          </w:p>
        </w:tc>
        <w:tc>
          <w:tcPr>
            <w:tcW w:w="689" w:type="pct"/>
            <w:vAlign w:val="center"/>
          </w:tcPr>
          <w:p w:rsidR="00867AFD" w:rsidRPr="000630D1" w:rsidRDefault="00867AFD" w:rsidP="00721446">
            <w:pPr>
              <w:widowControl w:val="0"/>
              <w:suppressAutoHyphens/>
              <w:spacing w:after="0" w:line="240" w:lineRule="auto"/>
              <w:jc w:val="center"/>
              <w:rPr>
                <w:rFonts w:ascii="Times New Roman" w:hAnsi="Times New Roman"/>
                <w:bCs/>
                <w:sz w:val="24"/>
                <w:szCs w:val="24"/>
              </w:rPr>
            </w:pPr>
            <w:r w:rsidRPr="000630D1">
              <w:rPr>
                <w:rFonts w:ascii="Times New Roman" w:hAnsi="Times New Roman"/>
                <w:bCs/>
                <w:sz w:val="24"/>
                <w:szCs w:val="24"/>
              </w:rPr>
              <w:t>4</w:t>
            </w:r>
          </w:p>
        </w:tc>
        <w:tc>
          <w:tcPr>
            <w:tcW w:w="827" w:type="pct"/>
            <w:vMerge/>
            <w:vAlign w:val="center"/>
          </w:tcPr>
          <w:p w:rsidR="00867AFD" w:rsidRPr="000630D1" w:rsidRDefault="00867AFD" w:rsidP="00721446">
            <w:pPr>
              <w:widowControl w:val="0"/>
              <w:suppressAutoHyphens/>
              <w:spacing w:after="0" w:line="240" w:lineRule="auto"/>
              <w:jc w:val="center"/>
              <w:rPr>
                <w:rFonts w:ascii="Times New Roman" w:hAnsi="Times New Roman"/>
                <w:bCs/>
                <w:sz w:val="24"/>
                <w:szCs w:val="24"/>
              </w:rPr>
            </w:pPr>
          </w:p>
        </w:tc>
        <w:tc>
          <w:tcPr>
            <w:tcW w:w="505" w:type="pct"/>
            <w:gridSpan w:val="2"/>
          </w:tcPr>
          <w:p w:rsidR="00867AFD" w:rsidRPr="000630D1" w:rsidRDefault="00867AFD" w:rsidP="00721446">
            <w:pPr>
              <w:widowControl w:val="0"/>
              <w:suppressAutoHyphens/>
              <w:spacing w:after="0" w:line="240" w:lineRule="auto"/>
              <w:jc w:val="center"/>
              <w:rPr>
                <w:rFonts w:ascii="Times New Roman" w:hAnsi="Times New Roman"/>
                <w:bCs/>
                <w:sz w:val="24"/>
                <w:szCs w:val="24"/>
              </w:rPr>
            </w:pPr>
          </w:p>
        </w:tc>
        <w:tc>
          <w:tcPr>
            <w:tcW w:w="506" w:type="pct"/>
            <w:gridSpan w:val="2"/>
          </w:tcPr>
          <w:p w:rsidR="00867AFD" w:rsidRPr="000630D1" w:rsidRDefault="00867AFD" w:rsidP="00721446">
            <w:pPr>
              <w:widowControl w:val="0"/>
              <w:suppressAutoHyphens/>
              <w:spacing w:after="0" w:line="240" w:lineRule="auto"/>
              <w:jc w:val="center"/>
              <w:rPr>
                <w:rFonts w:ascii="Times New Roman" w:hAnsi="Times New Roman"/>
                <w:bCs/>
                <w:sz w:val="24"/>
                <w:szCs w:val="24"/>
              </w:rPr>
            </w:pPr>
          </w:p>
        </w:tc>
      </w:tr>
      <w:tr w:rsidR="00867AFD" w:rsidRPr="003F473D" w:rsidTr="00721446">
        <w:trPr>
          <w:trHeight w:val="73"/>
        </w:trPr>
        <w:tc>
          <w:tcPr>
            <w:tcW w:w="634" w:type="pct"/>
            <w:vMerge/>
          </w:tcPr>
          <w:p w:rsidR="00867AFD" w:rsidRPr="000630D1" w:rsidRDefault="00867AFD" w:rsidP="00721446">
            <w:pPr>
              <w:widowControl w:val="0"/>
              <w:suppressAutoHyphens/>
              <w:spacing w:after="0" w:line="240" w:lineRule="auto"/>
              <w:rPr>
                <w:rFonts w:ascii="Times New Roman" w:hAnsi="Times New Roman"/>
                <w:b/>
                <w:bCs/>
                <w:sz w:val="24"/>
                <w:szCs w:val="24"/>
              </w:rPr>
            </w:pPr>
          </w:p>
        </w:tc>
        <w:tc>
          <w:tcPr>
            <w:tcW w:w="1839" w:type="pct"/>
          </w:tcPr>
          <w:p w:rsidR="00867AFD" w:rsidRPr="000630D1" w:rsidRDefault="00867AFD" w:rsidP="00721446">
            <w:pPr>
              <w:widowControl w:val="0"/>
              <w:suppressAutoHyphens/>
              <w:spacing w:after="0" w:line="240" w:lineRule="auto"/>
              <w:rPr>
                <w:rFonts w:ascii="Times New Roman" w:hAnsi="Times New Roman"/>
                <w:bCs/>
                <w:sz w:val="24"/>
                <w:szCs w:val="24"/>
              </w:rPr>
            </w:pPr>
            <w:r w:rsidRPr="000630D1">
              <w:rPr>
                <w:rFonts w:ascii="Times New Roman" w:hAnsi="Times New Roman"/>
                <w:bCs/>
                <w:sz w:val="24"/>
                <w:szCs w:val="24"/>
              </w:rPr>
              <w:t>Лабор</w:t>
            </w:r>
            <w:r>
              <w:rPr>
                <w:rFonts w:ascii="Times New Roman" w:hAnsi="Times New Roman"/>
                <w:bCs/>
                <w:sz w:val="24"/>
                <w:szCs w:val="24"/>
              </w:rPr>
              <w:t>аторная работа</w:t>
            </w:r>
            <w:r w:rsidRPr="000630D1">
              <w:rPr>
                <w:rFonts w:ascii="Times New Roman" w:hAnsi="Times New Roman"/>
                <w:bCs/>
                <w:sz w:val="24"/>
                <w:szCs w:val="24"/>
              </w:rPr>
              <w:t xml:space="preserve"> «Изучение конструкции сверлильных приспособлений»</w:t>
            </w:r>
          </w:p>
        </w:tc>
        <w:tc>
          <w:tcPr>
            <w:tcW w:w="689" w:type="pct"/>
          </w:tcPr>
          <w:p w:rsidR="00867AFD" w:rsidRPr="000630D1" w:rsidRDefault="00867AFD" w:rsidP="00721446">
            <w:pPr>
              <w:widowControl w:val="0"/>
              <w:suppressAutoHyphens/>
              <w:spacing w:after="0" w:line="240" w:lineRule="auto"/>
              <w:jc w:val="center"/>
              <w:rPr>
                <w:rFonts w:ascii="Times New Roman" w:hAnsi="Times New Roman"/>
                <w:bCs/>
                <w:sz w:val="24"/>
                <w:szCs w:val="24"/>
              </w:rPr>
            </w:pPr>
            <w:r>
              <w:rPr>
                <w:rFonts w:ascii="Times New Roman" w:hAnsi="Times New Roman"/>
                <w:bCs/>
                <w:sz w:val="24"/>
                <w:szCs w:val="24"/>
              </w:rPr>
              <w:t>4</w:t>
            </w:r>
          </w:p>
        </w:tc>
        <w:tc>
          <w:tcPr>
            <w:tcW w:w="827" w:type="pct"/>
            <w:vMerge/>
            <w:vAlign w:val="center"/>
          </w:tcPr>
          <w:p w:rsidR="00867AFD" w:rsidRPr="000630D1" w:rsidRDefault="00867AFD" w:rsidP="00721446">
            <w:pPr>
              <w:widowControl w:val="0"/>
              <w:suppressAutoHyphens/>
              <w:spacing w:after="0" w:line="240" w:lineRule="auto"/>
              <w:jc w:val="center"/>
              <w:rPr>
                <w:rFonts w:ascii="Times New Roman" w:hAnsi="Times New Roman"/>
                <w:bCs/>
                <w:i/>
                <w:sz w:val="24"/>
                <w:szCs w:val="24"/>
              </w:rPr>
            </w:pPr>
          </w:p>
        </w:tc>
        <w:tc>
          <w:tcPr>
            <w:tcW w:w="505" w:type="pct"/>
            <w:gridSpan w:val="2"/>
          </w:tcPr>
          <w:p w:rsidR="00867AFD" w:rsidRPr="000630D1" w:rsidRDefault="00867AFD" w:rsidP="00721446">
            <w:pPr>
              <w:widowControl w:val="0"/>
              <w:suppressAutoHyphens/>
              <w:spacing w:after="0" w:line="240" w:lineRule="auto"/>
              <w:jc w:val="center"/>
              <w:rPr>
                <w:rFonts w:ascii="Times New Roman" w:hAnsi="Times New Roman"/>
                <w:bCs/>
                <w:i/>
                <w:sz w:val="24"/>
                <w:szCs w:val="24"/>
              </w:rPr>
            </w:pPr>
          </w:p>
        </w:tc>
        <w:tc>
          <w:tcPr>
            <w:tcW w:w="506" w:type="pct"/>
            <w:gridSpan w:val="2"/>
          </w:tcPr>
          <w:p w:rsidR="00867AFD" w:rsidRPr="000630D1" w:rsidRDefault="00867AFD" w:rsidP="00721446">
            <w:pPr>
              <w:widowControl w:val="0"/>
              <w:suppressAutoHyphens/>
              <w:spacing w:after="0" w:line="240" w:lineRule="auto"/>
              <w:jc w:val="center"/>
              <w:rPr>
                <w:rFonts w:ascii="Times New Roman" w:hAnsi="Times New Roman"/>
                <w:bCs/>
                <w:i/>
                <w:sz w:val="24"/>
                <w:szCs w:val="24"/>
              </w:rPr>
            </w:pPr>
          </w:p>
        </w:tc>
      </w:tr>
      <w:tr w:rsidR="00867AFD" w:rsidRPr="003F473D" w:rsidTr="00721446">
        <w:trPr>
          <w:trHeight w:val="333"/>
        </w:trPr>
        <w:tc>
          <w:tcPr>
            <w:tcW w:w="2473" w:type="pct"/>
            <w:gridSpan w:val="2"/>
          </w:tcPr>
          <w:p w:rsidR="00867AFD" w:rsidRPr="000630D1" w:rsidRDefault="00867AFD" w:rsidP="00721446">
            <w:pPr>
              <w:widowControl w:val="0"/>
              <w:suppressAutoHyphens/>
              <w:spacing w:after="0" w:line="240" w:lineRule="auto"/>
              <w:rPr>
                <w:rFonts w:ascii="Times New Roman" w:hAnsi="Times New Roman"/>
                <w:bCs/>
                <w:sz w:val="24"/>
                <w:szCs w:val="24"/>
              </w:rPr>
            </w:pPr>
            <w:r w:rsidRPr="000630D1">
              <w:rPr>
                <w:rFonts w:ascii="Times New Roman" w:hAnsi="Times New Roman"/>
                <w:b/>
                <w:bCs/>
                <w:sz w:val="24"/>
                <w:szCs w:val="24"/>
              </w:rPr>
              <w:t xml:space="preserve">Раздел 3. Основы проектирования приспособлений </w:t>
            </w:r>
          </w:p>
        </w:tc>
        <w:tc>
          <w:tcPr>
            <w:tcW w:w="689" w:type="pct"/>
            <w:vAlign w:val="center"/>
          </w:tcPr>
          <w:p w:rsidR="00867AFD" w:rsidRPr="000630D1" w:rsidRDefault="00867AFD" w:rsidP="00721446">
            <w:pPr>
              <w:widowControl w:val="0"/>
              <w:suppressAutoHyphens/>
              <w:spacing w:after="0" w:line="240" w:lineRule="auto"/>
              <w:jc w:val="center"/>
              <w:rPr>
                <w:rFonts w:ascii="Times New Roman" w:hAnsi="Times New Roman"/>
                <w:b/>
                <w:bCs/>
                <w:sz w:val="24"/>
                <w:szCs w:val="24"/>
              </w:rPr>
            </w:pPr>
            <w:r>
              <w:rPr>
                <w:rFonts w:ascii="Times New Roman" w:hAnsi="Times New Roman"/>
                <w:b/>
                <w:bCs/>
                <w:sz w:val="24"/>
                <w:szCs w:val="24"/>
              </w:rPr>
              <w:t>6</w:t>
            </w:r>
          </w:p>
        </w:tc>
        <w:tc>
          <w:tcPr>
            <w:tcW w:w="827" w:type="pct"/>
            <w:vAlign w:val="center"/>
          </w:tcPr>
          <w:p w:rsidR="00867AFD" w:rsidRPr="000630D1" w:rsidRDefault="00867AFD" w:rsidP="00721446">
            <w:pPr>
              <w:widowControl w:val="0"/>
              <w:suppressAutoHyphens/>
              <w:spacing w:after="0" w:line="240" w:lineRule="auto"/>
              <w:jc w:val="center"/>
              <w:rPr>
                <w:rFonts w:ascii="Times New Roman" w:hAnsi="Times New Roman"/>
                <w:bCs/>
                <w:sz w:val="24"/>
                <w:szCs w:val="24"/>
              </w:rPr>
            </w:pPr>
          </w:p>
        </w:tc>
        <w:tc>
          <w:tcPr>
            <w:tcW w:w="505" w:type="pct"/>
            <w:gridSpan w:val="2"/>
          </w:tcPr>
          <w:p w:rsidR="00867AFD" w:rsidRPr="000630D1" w:rsidRDefault="00867AFD" w:rsidP="00721446">
            <w:pPr>
              <w:widowControl w:val="0"/>
              <w:suppressAutoHyphens/>
              <w:spacing w:after="0" w:line="240" w:lineRule="auto"/>
              <w:jc w:val="center"/>
              <w:rPr>
                <w:rFonts w:ascii="Times New Roman" w:hAnsi="Times New Roman"/>
                <w:bCs/>
                <w:sz w:val="24"/>
                <w:szCs w:val="24"/>
              </w:rPr>
            </w:pPr>
          </w:p>
        </w:tc>
        <w:tc>
          <w:tcPr>
            <w:tcW w:w="506" w:type="pct"/>
            <w:gridSpan w:val="2"/>
          </w:tcPr>
          <w:p w:rsidR="00867AFD" w:rsidRPr="000630D1" w:rsidRDefault="00867AFD" w:rsidP="00721446">
            <w:pPr>
              <w:widowControl w:val="0"/>
              <w:suppressAutoHyphens/>
              <w:spacing w:after="0" w:line="240" w:lineRule="auto"/>
              <w:jc w:val="center"/>
              <w:rPr>
                <w:rFonts w:ascii="Times New Roman" w:hAnsi="Times New Roman"/>
                <w:bCs/>
                <w:sz w:val="24"/>
                <w:szCs w:val="24"/>
              </w:rPr>
            </w:pPr>
          </w:p>
        </w:tc>
      </w:tr>
      <w:tr w:rsidR="00867AFD" w:rsidRPr="003F473D" w:rsidTr="00721446">
        <w:trPr>
          <w:trHeight w:val="333"/>
        </w:trPr>
        <w:tc>
          <w:tcPr>
            <w:tcW w:w="634" w:type="pct"/>
            <w:vMerge w:val="restart"/>
          </w:tcPr>
          <w:p w:rsidR="00867AFD" w:rsidRPr="00077149" w:rsidRDefault="00867AFD" w:rsidP="00721446">
            <w:pPr>
              <w:widowControl w:val="0"/>
              <w:suppressAutoHyphens/>
              <w:spacing w:after="0" w:line="240" w:lineRule="auto"/>
              <w:rPr>
                <w:rFonts w:ascii="Times New Roman" w:hAnsi="Times New Roman"/>
                <w:b/>
                <w:bCs/>
                <w:sz w:val="24"/>
                <w:szCs w:val="24"/>
              </w:rPr>
            </w:pPr>
            <w:r w:rsidRPr="00077149">
              <w:rPr>
                <w:rFonts w:ascii="Times New Roman" w:hAnsi="Times New Roman"/>
                <w:b/>
                <w:bCs/>
                <w:sz w:val="24"/>
                <w:szCs w:val="24"/>
              </w:rPr>
              <w:t>Тема 3.1. Исходные данные и задачи конструирования</w:t>
            </w:r>
          </w:p>
        </w:tc>
        <w:tc>
          <w:tcPr>
            <w:tcW w:w="1839" w:type="pct"/>
          </w:tcPr>
          <w:p w:rsidR="00867AFD" w:rsidRPr="00427BD2" w:rsidRDefault="00867AFD" w:rsidP="00721446">
            <w:pPr>
              <w:widowControl w:val="0"/>
              <w:suppressAutoHyphens/>
              <w:spacing w:after="0" w:line="240" w:lineRule="auto"/>
              <w:jc w:val="center"/>
              <w:rPr>
                <w:rFonts w:ascii="Times New Roman" w:hAnsi="Times New Roman"/>
                <w:b/>
                <w:bCs/>
                <w:sz w:val="24"/>
                <w:szCs w:val="24"/>
              </w:rPr>
            </w:pPr>
            <w:r w:rsidRPr="00427BD2">
              <w:rPr>
                <w:rFonts w:ascii="Times New Roman" w:hAnsi="Times New Roman"/>
                <w:b/>
                <w:bCs/>
                <w:sz w:val="24"/>
                <w:szCs w:val="24"/>
              </w:rPr>
              <w:t>Содержание учебного материала</w:t>
            </w:r>
          </w:p>
        </w:tc>
        <w:tc>
          <w:tcPr>
            <w:tcW w:w="689" w:type="pct"/>
            <w:vMerge w:val="restart"/>
          </w:tcPr>
          <w:p w:rsidR="00867AFD" w:rsidRPr="00077149" w:rsidRDefault="00867AFD" w:rsidP="00721446">
            <w:pPr>
              <w:widowControl w:val="0"/>
              <w:suppressAutoHyphens/>
              <w:spacing w:after="0" w:line="240" w:lineRule="auto"/>
              <w:jc w:val="center"/>
              <w:rPr>
                <w:rFonts w:ascii="Times New Roman" w:hAnsi="Times New Roman"/>
                <w:b/>
                <w:bCs/>
                <w:sz w:val="24"/>
                <w:szCs w:val="24"/>
              </w:rPr>
            </w:pPr>
            <w:r w:rsidRPr="00077149">
              <w:rPr>
                <w:rFonts w:ascii="Times New Roman" w:hAnsi="Times New Roman"/>
                <w:b/>
                <w:bCs/>
                <w:sz w:val="24"/>
                <w:szCs w:val="24"/>
              </w:rPr>
              <w:t>2</w:t>
            </w:r>
          </w:p>
        </w:tc>
        <w:tc>
          <w:tcPr>
            <w:tcW w:w="827" w:type="pct"/>
            <w:vMerge w:val="restart"/>
          </w:tcPr>
          <w:p w:rsidR="00867AFD" w:rsidRPr="000630D1" w:rsidRDefault="00867AFD" w:rsidP="00721446">
            <w:pPr>
              <w:widowControl w:val="0"/>
              <w:autoSpaceDE w:val="0"/>
              <w:autoSpaceDN w:val="0"/>
              <w:adjustRightInd w:val="0"/>
              <w:spacing w:after="0" w:line="240" w:lineRule="auto"/>
              <w:jc w:val="both"/>
              <w:rPr>
                <w:rFonts w:ascii="Times New Roman" w:hAnsi="Times New Roman"/>
                <w:color w:val="FF0000"/>
                <w:sz w:val="24"/>
                <w:szCs w:val="24"/>
              </w:rPr>
            </w:pPr>
          </w:p>
        </w:tc>
        <w:tc>
          <w:tcPr>
            <w:tcW w:w="505" w:type="pct"/>
            <w:gridSpan w:val="2"/>
          </w:tcPr>
          <w:p w:rsidR="00867AFD" w:rsidRPr="000630D1" w:rsidRDefault="00867AFD" w:rsidP="00721446">
            <w:pPr>
              <w:widowControl w:val="0"/>
              <w:autoSpaceDE w:val="0"/>
              <w:autoSpaceDN w:val="0"/>
              <w:adjustRightInd w:val="0"/>
              <w:spacing w:after="0" w:line="240" w:lineRule="auto"/>
              <w:jc w:val="both"/>
              <w:rPr>
                <w:rFonts w:ascii="Times New Roman" w:hAnsi="Times New Roman"/>
                <w:color w:val="FF0000"/>
                <w:sz w:val="24"/>
                <w:szCs w:val="24"/>
              </w:rPr>
            </w:pPr>
          </w:p>
        </w:tc>
        <w:tc>
          <w:tcPr>
            <w:tcW w:w="506" w:type="pct"/>
            <w:gridSpan w:val="2"/>
          </w:tcPr>
          <w:p w:rsidR="00867AFD" w:rsidRPr="000630D1" w:rsidRDefault="00867AFD" w:rsidP="00721446">
            <w:pPr>
              <w:widowControl w:val="0"/>
              <w:autoSpaceDE w:val="0"/>
              <w:autoSpaceDN w:val="0"/>
              <w:adjustRightInd w:val="0"/>
              <w:spacing w:after="0" w:line="240" w:lineRule="auto"/>
              <w:jc w:val="both"/>
              <w:rPr>
                <w:rFonts w:ascii="Times New Roman" w:hAnsi="Times New Roman"/>
                <w:color w:val="FF0000"/>
                <w:sz w:val="24"/>
                <w:szCs w:val="24"/>
              </w:rPr>
            </w:pPr>
          </w:p>
        </w:tc>
      </w:tr>
      <w:tr w:rsidR="00867AFD" w:rsidRPr="003F473D" w:rsidTr="00721446">
        <w:trPr>
          <w:trHeight w:val="333"/>
        </w:trPr>
        <w:tc>
          <w:tcPr>
            <w:tcW w:w="634" w:type="pct"/>
            <w:vMerge/>
          </w:tcPr>
          <w:p w:rsidR="00867AFD" w:rsidRPr="00077149" w:rsidRDefault="00867AFD" w:rsidP="00721446">
            <w:pPr>
              <w:widowControl w:val="0"/>
              <w:suppressAutoHyphens/>
              <w:spacing w:after="0" w:line="240" w:lineRule="auto"/>
              <w:rPr>
                <w:rFonts w:ascii="Times New Roman" w:hAnsi="Times New Roman"/>
                <w:b/>
                <w:bCs/>
                <w:sz w:val="24"/>
                <w:szCs w:val="24"/>
              </w:rPr>
            </w:pPr>
          </w:p>
        </w:tc>
        <w:tc>
          <w:tcPr>
            <w:tcW w:w="1839" w:type="pct"/>
          </w:tcPr>
          <w:p w:rsidR="00867AFD" w:rsidRPr="000630D1" w:rsidRDefault="00867AFD" w:rsidP="00721446">
            <w:pPr>
              <w:widowControl w:val="0"/>
              <w:suppressAutoHyphens/>
              <w:spacing w:after="0" w:line="240" w:lineRule="auto"/>
              <w:rPr>
                <w:rFonts w:ascii="Times New Roman" w:hAnsi="Times New Roman"/>
                <w:bCs/>
                <w:sz w:val="24"/>
                <w:szCs w:val="24"/>
              </w:rPr>
            </w:pPr>
            <w:r w:rsidRPr="000630D1">
              <w:rPr>
                <w:rFonts w:ascii="Times New Roman" w:hAnsi="Times New Roman"/>
                <w:bCs/>
                <w:sz w:val="24"/>
                <w:szCs w:val="24"/>
              </w:rPr>
              <w:t>1. Конструирование приспособлений</w:t>
            </w:r>
          </w:p>
        </w:tc>
        <w:tc>
          <w:tcPr>
            <w:tcW w:w="689" w:type="pct"/>
            <w:vMerge/>
            <w:vAlign w:val="center"/>
          </w:tcPr>
          <w:p w:rsidR="00867AFD" w:rsidRPr="000630D1" w:rsidRDefault="00867AFD" w:rsidP="00721446">
            <w:pPr>
              <w:widowControl w:val="0"/>
              <w:suppressAutoHyphens/>
              <w:spacing w:after="0" w:line="240" w:lineRule="auto"/>
              <w:jc w:val="center"/>
              <w:rPr>
                <w:rFonts w:ascii="Times New Roman" w:hAnsi="Times New Roman"/>
                <w:bCs/>
                <w:sz w:val="24"/>
                <w:szCs w:val="24"/>
              </w:rPr>
            </w:pPr>
          </w:p>
        </w:tc>
        <w:tc>
          <w:tcPr>
            <w:tcW w:w="827" w:type="pct"/>
            <w:vMerge/>
            <w:vAlign w:val="center"/>
          </w:tcPr>
          <w:p w:rsidR="00867AFD" w:rsidRPr="000630D1" w:rsidRDefault="00867AFD" w:rsidP="00721446">
            <w:pPr>
              <w:widowControl w:val="0"/>
              <w:suppressAutoHyphens/>
              <w:spacing w:after="0" w:line="240" w:lineRule="auto"/>
              <w:jc w:val="center"/>
              <w:rPr>
                <w:rFonts w:ascii="Times New Roman" w:hAnsi="Times New Roman"/>
                <w:bCs/>
                <w:sz w:val="24"/>
                <w:szCs w:val="24"/>
              </w:rPr>
            </w:pPr>
          </w:p>
        </w:tc>
        <w:tc>
          <w:tcPr>
            <w:tcW w:w="505" w:type="pct"/>
            <w:gridSpan w:val="2"/>
          </w:tcPr>
          <w:p w:rsidR="00867AFD" w:rsidRPr="000630D1" w:rsidRDefault="00867AFD" w:rsidP="00721446">
            <w:pPr>
              <w:widowControl w:val="0"/>
              <w:suppressAutoHyphens/>
              <w:spacing w:after="0" w:line="240" w:lineRule="auto"/>
              <w:jc w:val="center"/>
              <w:rPr>
                <w:rFonts w:ascii="Times New Roman" w:hAnsi="Times New Roman"/>
                <w:bCs/>
                <w:sz w:val="24"/>
                <w:szCs w:val="24"/>
              </w:rPr>
            </w:pPr>
          </w:p>
        </w:tc>
        <w:tc>
          <w:tcPr>
            <w:tcW w:w="506" w:type="pct"/>
            <w:gridSpan w:val="2"/>
          </w:tcPr>
          <w:p w:rsidR="00867AFD" w:rsidRPr="000630D1" w:rsidRDefault="00867AFD" w:rsidP="00721446">
            <w:pPr>
              <w:widowControl w:val="0"/>
              <w:suppressAutoHyphens/>
              <w:spacing w:after="0" w:line="240" w:lineRule="auto"/>
              <w:jc w:val="center"/>
              <w:rPr>
                <w:rFonts w:ascii="Times New Roman" w:hAnsi="Times New Roman"/>
                <w:bCs/>
                <w:sz w:val="24"/>
                <w:szCs w:val="24"/>
              </w:rPr>
            </w:pPr>
          </w:p>
        </w:tc>
      </w:tr>
      <w:tr w:rsidR="00867AFD" w:rsidRPr="003F473D" w:rsidTr="00721446">
        <w:trPr>
          <w:trHeight w:val="333"/>
        </w:trPr>
        <w:tc>
          <w:tcPr>
            <w:tcW w:w="634" w:type="pct"/>
            <w:vMerge/>
          </w:tcPr>
          <w:p w:rsidR="00867AFD" w:rsidRPr="00077149" w:rsidRDefault="00867AFD" w:rsidP="00721446">
            <w:pPr>
              <w:widowControl w:val="0"/>
              <w:suppressAutoHyphens/>
              <w:spacing w:after="0" w:line="240" w:lineRule="auto"/>
              <w:rPr>
                <w:rFonts w:ascii="Times New Roman" w:hAnsi="Times New Roman"/>
                <w:b/>
                <w:bCs/>
                <w:sz w:val="24"/>
                <w:szCs w:val="24"/>
              </w:rPr>
            </w:pPr>
          </w:p>
        </w:tc>
        <w:tc>
          <w:tcPr>
            <w:tcW w:w="1839" w:type="pct"/>
          </w:tcPr>
          <w:p w:rsidR="00867AFD" w:rsidRPr="000630D1" w:rsidRDefault="00867AFD" w:rsidP="00721446">
            <w:pPr>
              <w:widowControl w:val="0"/>
              <w:suppressAutoHyphens/>
              <w:spacing w:after="0" w:line="240" w:lineRule="auto"/>
              <w:rPr>
                <w:rFonts w:ascii="Times New Roman" w:hAnsi="Times New Roman"/>
                <w:bCs/>
                <w:sz w:val="24"/>
                <w:szCs w:val="24"/>
              </w:rPr>
            </w:pPr>
            <w:r w:rsidRPr="000630D1">
              <w:rPr>
                <w:rFonts w:ascii="Times New Roman" w:hAnsi="Times New Roman"/>
                <w:bCs/>
                <w:sz w:val="24"/>
                <w:szCs w:val="24"/>
              </w:rPr>
              <w:t>2. Исходные данные для проектирования приспособлений</w:t>
            </w:r>
          </w:p>
        </w:tc>
        <w:tc>
          <w:tcPr>
            <w:tcW w:w="689" w:type="pct"/>
            <w:vMerge/>
            <w:vAlign w:val="center"/>
          </w:tcPr>
          <w:p w:rsidR="00867AFD" w:rsidRPr="000630D1" w:rsidRDefault="00867AFD" w:rsidP="00721446">
            <w:pPr>
              <w:widowControl w:val="0"/>
              <w:suppressAutoHyphens/>
              <w:spacing w:after="0" w:line="240" w:lineRule="auto"/>
              <w:jc w:val="center"/>
              <w:rPr>
                <w:rFonts w:ascii="Times New Roman" w:hAnsi="Times New Roman"/>
                <w:bCs/>
                <w:sz w:val="24"/>
                <w:szCs w:val="24"/>
              </w:rPr>
            </w:pPr>
          </w:p>
        </w:tc>
        <w:tc>
          <w:tcPr>
            <w:tcW w:w="827" w:type="pct"/>
            <w:vMerge/>
            <w:vAlign w:val="center"/>
          </w:tcPr>
          <w:p w:rsidR="00867AFD" w:rsidRPr="000630D1" w:rsidRDefault="00867AFD" w:rsidP="00721446">
            <w:pPr>
              <w:widowControl w:val="0"/>
              <w:suppressAutoHyphens/>
              <w:spacing w:after="0" w:line="240" w:lineRule="auto"/>
              <w:jc w:val="center"/>
              <w:rPr>
                <w:rFonts w:ascii="Times New Roman" w:hAnsi="Times New Roman"/>
                <w:bCs/>
                <w:sz w:val="24"/>
                <w:szCs w:val="24"/>
              </w:rPr>
            </w:pPr>
          </w:p>
        </w:tc>
        <w:tc>
          <w:tcPr>
            <w:tcW w:w="505" w:type="pct"/>
            <w:gridSpan w:val="2"/>
          </w:tcPr>
          <w:p w:rsidR="00867AFD" w:rsidRPr="000630D1" w:rsidRDefault="00867AFD" w:rsidP="00721446">
            <w:pPr>
              <w:widowControl w:val="0"/>
              <w:suppressAutoHyphens/>
              <w:spacing w:after="0" w:line="240" w:lineRule="auto"/>
              <w:jc w:val="center"/>
              <w:rPr>
                <w:rFonts w:ascii="Times New Roman" w:hAnsi="Times New Roman"/>
                <w:bCs/>
                <w:sz w:val="24"/>
                <w:szCs w:val="24"/>
              </w:rPr>
            </w:pPr>
          </w:p>
        </w:tc>
        <w:tc>
          <w:tcPr>
            <w:tcW w:w="506" w:type="pct"/>
            <w:gridSpan w:val="2"/>
          </w:tcPr>
          <w:p w:rsidR="00867AFD" w:rsidRPr="000630D1" w:rsidRDefault="00867AFD" w:rsidP="00721446">
            <w:pPr>
              <w:widowControl w:val="0"/>
              <w:suppressAutoHyphens/>
              <w:spacing w:after="0" w:line="240" w:lineRule="auto"/>
              <w:jc w:val="center"/>
              <w:rPr>
                <w:rFonts w:ascii="Times New Roman" w:hAnsi="Times New Roman"/>
                <w:bCs/>
                <w:sz w:val="24"/>
                <w:szCs w:val="24"/>
              </w:rPr>
            </w:pPr>
          </w:p>
        </w:tc>
      </w:tr>
      <w:tr w:rsidR="00867AFD" w:rsidRPr="003F473D" w:rsidTr="00721446">
        <w:trPr>
          <w:trHeight w:val="333"/>
        </w:trPr>
        <w:tc>
          <w:tcPr>
            <w:tcW w:w="634" w:type="pct"/>
            <w:vMerge/>
          </w:tcPr>
          <w:p w:rsidR="00867AFD" w:rsidRPr="00077149" w:rsidRDefault="00867AFD" w:rsidP="00721446">
            <w:pPr>
              <w:widowControl w:val="0"/>
              <w:suppressAutoHyphens/>
              <w:spacing w:after="0" w:line="240" w:lineRule="auto"/>
              <w:rPr>
                <w:rFonts w:ascii="Times New Roman" w:hAnsi="Times New Roman"/>
                <w:b/>
                <w:bCs/>
                <w:sz w:val="24"/>
                <w:szCs w:val="24"/>
              </w:rPr>
            </w:pPr>
          </w:p>
        </w:tc>
        <w:tc>
          <w:tcPr>
            <w:tcW w:w="1839" w:type="pct"/>
          </w:tcPr>
          <w:p w:rsidR="00867AFD" w:rsidRPr="000630D1" w:rsidRDefault="00867AFD" w:rsidP="00721446">
            <w:pPr>
              <w:widowControl w:val="0"/>
              <w:suppressAutoHyphens/>
              <w:spacing w:after="0" w:line="240" w:lineRule="auto"/>
              <w:rPr>
                <w:rFonts w:ascii="Times New Roman" w:hAnsi="Times New Roman"/>
                <w:bCs/>
                <w:sz w:val="24"/>
                <w:szCs w:val="24"/>
              </w:rPr>
            </w:pPr>
            <w:r w:rsidRPr="000630D1">
              <w:rPr>
                <w:rFonts w:ascii="Times New Roman" w:hAnsi="Times New Roman"/>
                <w:bCs/>
                <w:sz w:val="24"/>
                <w:szCs w:val="24"/>
              </w:rPr>
              <w:t>3. Схемы станочных приспособлений</w:t>
            </w:r>
          </w:p>
        </w:tc>
        <w:tc>
          <w:tcPr>
            <w:tcW w:w="689" w:type="pct"/>
            <w:vMerge/>
            <w:vAlign w:val="center"/>
          </w:tcPr>
          <w:p w:rsidR="00867AFD" w:rsidRPr="000630D1" w:rsidRDefault="00867AFD" w:rsidP="00721446">
            <w:pPr>
              <w:widowControl w:val="0"/>
              <w:suppressAutoHyphens/>
              <w:spacing w:after="0" w:line="240" w:lineRule="auto"/>
              <w:jc w:val="center"/>
              <w:rPr>
                <w:rFonts w:ascii="Times New Roman" w:hAnsi="Times New Roman"/>
                <w:bCs/>
                <w:sz w:val="24"/>
                <w:szCs w:val="24"/>
              </w:rPr>
            </w:pPr>
          </w:p>
        </w:tc>
        <w:tc>
          <w:tcPr>
            <w:tcW w:w="827" w:type="pct"/>
            <w:vMerge/>
            <w:vAlign w:val="center"/>
          </w:tcPr>
          <w:p w:rsidR="00867AFD" w:rsidRPr="000630D1" w:rsidRDefault="00867AFD" w:rsidP="00721446">
            <w:pPr>
              <w:widowControl w:val="0"/>
              <w:suppressAutoHyphens/>
              <w:spacing w:after="0" w:line="240" w:lineRule="auto"/>
              <w:jc w:val="center"/>
              <w:rPr>
                <w:rFonts w:ascii="Times New Roman" w:hAnsi="Times New Roman"/>
                <w:bCs/>
                <w:sz w:val="24"/>
                <w:szCs w:val="24"/>
              </w:rPr>
            </w:pPr>
          </w:p>
        </w:tc>
        <w:tc>
          <w:tcPr>
            <w:tcW w:w="505" w:type="pct"/>
            <w:gridSpan w:val="2"/>
          </w:tcPr>
          <w:p w:rsidR="00867AFD" w:rsidRPr="000630D1" w:rsidRDefault="00867AFD" w:rsidP="00721446">
            <w:pPr>
              <w:widowControl w:val="0"/>
              <w:suppressAutoHyphens/>
              <w:spacing w:after="0" w:line="240" w:lineRule="auto"/>
              <w:jc w:val="center"/>
              <w:rPr>
                <w:rFonts w:ascii="Times New Roman" w:hAnsi="Times New Roman"/>
                <w:bCs/>
                <w:sz w:val="24"/>
                <w:szCs w:val="24"/>
              </w:rPr>
            </w:pPr>
          </w:p>
        </w:tc>
        <w:tc>
          <w:tcPr>
            <w:tcW w:w="506" w:type="pct"/>
            <w:gridSpan w:val="2"/>
          </w:tcPr>
          <w:p w:rsidR="00867AFD" w:rsidRPr="000630D1" w:rsidRDefault="00867AFD" w:rsidP="00721446">
            <w:pPr>
              <w:widowControl w:val="0"/>
              <w:suppressAutoHyphens/>
              <w:spacing w:after="0" w:line="240" w:lineRule="auto"/>
              <w:jc w:val="center"/>
              <w:rPr>
                <w:rFonts w:ascii="Times New Roman" w:hAnsi="Times New Roman"/>
                <w:bCs/>
                <w:sz w:val="24"/>
                <w:szCs w:val="24"/>
              </w:rPr>
            </w:pPr>
          </w:p>
        </w:tc>
      </w:tr>
      <w:tr w:rsidR="00867AFD" w:rsidRPr="003F473D" w:rsidTr="00721446">
        <w:trPr>
          <w:trHeight w:val="289"/>
        </w:trPr>
        <w:tc>
          <w:tcPr>
            <w:tcW w:w="634" w:type="pct"/>
            <w:vMerge/>
          </w:tcPr>
          <w:p w:rsidR="00867AFD" w:rsidRPr="00077149" w:rsidRDefault="00867AFD" w:rsidP="00721446">
            <w:pPr>
              <w:widowControl w:val="0"/>
              <w:suppressAutoHyphens/>
              <w:spacing w:after="0" w:line="240" w:lineRule="auto"/>
              <w:rPr>
                <w:rFonts w:ascii="Times New Roman" w:hAnsi="Times New Roman"/>
                <w:b/>
                <w:bCs/>
                <w:sz w:val="24"/>
                <w:szCs w:val="24"/>
              </w:rPr>
            </w:pPr>
          </w:p>
        </w:tc>
        <w:tc>
          <w:tcPr>
            <w:tcW w:w="1839" w:type="pct"/>
          </w:tcPr>
          <w:p w:rsidR="00867AFD" w:rsidRPr="000630D1" w:rsidRDefault="00867AFD" w:rsidP="00721446">
            <w:pPr>
              <w:widowControl w:val="0"/>
              <w:suppressAutoHyphens/>
              <w:spacing w:after="0" w:line="240" w:lineRule="auto"/>
              <w:rPr>
                <w:rFonts w:ascii="Times New Roman" w:hAnsi="Times New Roman"/>
                <w:bCs/>
                <w:sz w:val="24"/>
                <w:szCs w:val="24"/>
              </w:rPr>
            </w:pPr>
            <w:r w:rsidRPr="000630D1">
              <w:rPr>
                <w:rFonts w:ascii="Times New Roman" w:hAnsi="Times New Roman"/>
                <w:bCs/>
                <w:sz w:val="24"/>
                <w:szCs w:val="24"/>
              </w:rPr>
              <w:t>4. Признаки классификации станочных операций</w:t>
            </w:r>
          </w:p>
        </w:tc>
        <w:tc>
          <w:tcPr>
            <w:tcW w:w="689" w:type="pct"/>
            <w:vMerge/>
            <w:vAlign w:val="center"/>
          </w:tcPr>
          <w:p w:rsidR="00867AFD" w:rsidRPr="000630D1" w:rsidRDefault="00867AFD" w:rsidP="00721446">
            <w:pPr>
              <w:widowControl w:val="0"/>
              <w:suppressAutoHyphens/>
              <w:spacing w:after="0" w:line="240" w:lineRule="auto"/>
              <w:jc w:val="center"/>
              <w:rPr>
                <w:rFonts w:ascii="Times New Roman" w:hAnsi="Times New Roman"/>
                <w:bCs/>
                <w:sz w:val="24"/>
                <w:szCs w:val="24"/>
              </w:rPr>
            </w:pPr>
          </w:p>
        </w:tc>
        <w:tc>
          <w:tcPr>
            <w:tcW w:w="827" w:type="pct"/>
            <w:vMerge/>
            <w:vAlign w:val="center"/>
          </w:tcPr>
          <w:p w:rsidR="00867AFD" w:rsidRPr="000630D1" w:rsidRDefault="00867AFD" w:rsidP="00721446">
            <w:pPr>
              <w:widowControl w:val="0"/>
              <w:suppressAutoHyphens/>
              <w:spacing w:after="0" w:line="240" w:lineRule="auto"/>
              <w:jc w:val="center"/>
              <w:rPr>
                <w:rFonts w:ascii="Times New Roman" w:hAnsi="Times New Roman"/>
                <w:bCs/>
                <w:sz w:val="24"/>
                <w:szCs w:val="24"/>
              </w:rPr>
            </w:pPr>
          </w:p>
        </w:tc>
        <w:tc>
          <w:tcPr>
            <w:tcW w:w="505" w:type="pct"/>
            <w:gridSpan w:val="2"/>
          </w:tcPr>
          <w:p w:rsidR="00867AFD" w:rsidRPr="000630D1" w:rsidRDefault="00867AFD" w:rsidP="00721446">
            <w:pPr>
              <w:widowControl w:val="0"/>
              <w:suppressAutoHyphens/>
              <w:spacing w:after="0" w:line="240" w:lineRule="auto"/>
              <w:jc w:val="center"/>
              <w:rPr>
                <w:rFonts w:ascii="Times New Roman" w:hAnsi="Times New Roman"/>
                <w:bCs/>
                <w:sz w:val="24"/>
                <w:szCs w:val="24"/>
              </w:rPr>
            </w:pPr>
          </w:p>
        </w:tc>
        <w:tc>
          <w:tcPr>
            <w:tcW w:w="506" w:type="pct"/>
            <w:gridSpan w:val="2"/>
          </w:tcPr>
          <w:p w:rsidR="00867AFD" w:rsidRPr="000630D1" w:rsidRDefault="00867AFD" w:rsidP="00721446">
            <w:pPr>
              <w:widowControl w:val="0"/>
              <w:suppressAutoHyphens/>
              <w:spacing w:after="0" w:line="240" w:lineRule="auto"/>
              <w:jc w:val="center"/>
              <w:rPr>
                <w:rFonts w:ascii="Times New Roman" w:hAnsi="Times New Roman"/>
                <w:bCs/>
                <w:sz w:val="24"/>
                <w:szCs w:val="24"/>
              </w:rPr>
            </w:pPr>
          </w:p>
        </w:tc>
      </w:tr>
      <w:tr w:rsidR="00867AFD" w:rsidRPr="003F473D" w:rsidTr="00721446">
        <w:trPr>
          <w:trHeight w:val="333"/>
        </w:trPr>
        <w:tc>
          <w:tcPr>
            <w:tcW w:w="634" w:type="pct"/>
            <w:vMerge w:val="restart"/>
          </w:tcPr>
          <w:p w:rsidR="00867AFD" w:rsidRPr="00077149" w:rsidRDefault="00867AFD" w:rsidP="00721446">
            <w:pPr>
              <w:widowControl w:val="0"/>
              <w:suppressAutoHyphens/>
              <w:spacing w:after="0" w:line="240" w:lineRule="auto"/>
              <w:rPr>
                <w:rFonts w:ascii="Times New Roman" w:hAnsi="Times New Roman"/>
                <w:b/>
                <w:bCs/>
                <w:sz w:val="24"/>
                <w:szCs w:val="24"/>
              </w:rPr>
            </w:pPr>
            <w:r w:rsidRPr="00077149">
              <w:rPr>
                <w:rFonts w:ascii="Times New Roman" w:hAnsi="Times New Roman"/>
                <w:b/>
                <w:bCs/>
                <w:sz w:val="24"/>
                <w:szCs w:val="24"/>
              </w:rPr>
              <w:t>Тема 3.2. Последовательность проектирования специальных приспособлений</w:t>
            </w:r>
          </w:p>
        </w:tc>
        <w:tc>
          <w:tcPr>
            <w:tcW w:w="1839" w:type="pct"/>
          </w:tcPr>
          <w:p w:rsidR="00867AFD" w:rsidRPr="00427BD2" w:rsidRDefault="00867AFD" w:rsidP="00721446">
            <w:pPr>
              <w:widowControl w:val="0"/>
              <w:suppressAutoHyphens/>
              <w:spacing w:after="0" w:line="240" w:lineRule="auto"/>
              <w:jc w:val="center"/>
              <w:rPr>
                <w:rFonts w:ascii="Times New Roman" w:hAnsi="Times New Roman"/>
                <w:b/>
                <w:bCs/>
                <w:sz w:val="24"/>
                <w:szCs w:val="24"/>
              </w:rPr>
            </w:pPr>
            <w:r w:rsidRPr="00427BD2">
              <w:rPr>
                <w:rFonts w:ascii="Times New Roman" w:hAnsi="Times New Roman"/>
                <w:b/>
                <w:bCs/>
                <w:sz w:val="24"/>
                <w:szCs w:val="24"/>
              </w:rPr>
              <w:t>Содержание учебного материала</w:t>
            </w:r>
          </w:p>
        </w:tc>
        <w:tc>
          <w:tcPr>
            <w:tcW w:w="689" w:type="pct"/>
            <w:vMerge w:val="restart"/>
          </w:tcPr>
          <w:p w:rsidR="00867AFD" w:rsidRPr="00077149" w:rsidRDefault="00867AFD" w:rsidP="00721446">
            <w:pPr>
              <w:widowControl w:val="0"/>
              <w:suppressAutoHyphens/>
              <w:spacing w:after="0" w:line="240" w:lineRule="auto"/>
              <w:jc w:val="center"/>
              <w:rPr>
                <w:rFonts w:ascii="Times New Roman" w:hAnsi="Times New Roman"/>
                <w:b/>
                <w:bCs/>
                <w:sz w:val="24"/>
                <w:szCs w:val="24"/>
              </w:rPr>
            </w:pPr>
            <w:r w:rsidRPr="00077149">
              <w:rPr>
                <w:rFonts w:ascii="Times New Roman" w:hAnsi="Times New Roman"/>
                <w:b/>
                <w:bCs/>
                <w:sz w:val="24"/>
                <w:szCs w:val="24"/>
              </w:rPr>
              <w:t>4</w:t>
            </w:r>
          </w:p>
        </w:tc>
        <w:tc>
          <w:tcPr>
            <w:tcW w:w="827" w:type="pct"/>
            <w:vMerge w:val="restart"/>
          </w:tcPr>
          <w:p w:rsidR="00867AFD" w:rsidRPr="000630D1" w:rsidRDefault="00867AFD" w:rsidP="00721446">
            <w:pPr>
              <w:widowControl w:val="0"/>
              <w:autoSpaceDE w:val="0"/>
              <w:autoSpaceDN w:val="0"/>
              <w:adjustRightInd w:val="0"/>
              <w:spacing w:after="0" w:line="240" w:lineRule="auto"/>
              <w:jc w:val="both"/>
              <w:rPr>
                <w:rFonts w:ascii="Times New Roman" w:hAnsi="Times New Roman"/>
                <w:color w:val="FF0000"/>
                <w:sz w:val="24"/>
                <w:szCs w:val="24"/>
              </w:rPr>
            </w:pPr>
          </w:p>
        </w:tc>
        <w:tc>
          <w:tcPr>
            <w:tcW w:w="505" w:type="pct"/>
            <w:gridSpan w:val="2"/>
          </w:tcPr>
          <w:p w:rsidR="00867AFD" w:rsidRPr="000630D1" w:rsidRDefault="00867AFD" w:rsidP="00721446">
            <w:pPr>
              <w:widowControl w:val="0"/>
              <w:autoSpaceDE w:val="0"/>
              <w:autoSpaceDN w:val="0"/>
              <w:adjustRightInd w:val="0"/>
              <w:spacing w:after="0" w:line="240" w:lineRule="auto"/>
              <w:jc w:val="both"/>
              <w:rPr>
                <w:rFonts w:ascii="Times New Roman" w:hAnsi="Times New Roman"/>
                <w:color w:val="FF0000"/>
                <w:sz w:val="24"/>
                <w:szCs w:val="24"/>
              </w:rPr>
            </w:pPr>
          </w:p>
        </w:tc>
        <w:tc>
          <w:tcPr>
            <w:tcW w:w="506" w:type="pct"/>
            <w:gridSpan w:val="2"/>
          </w:tcPr>
          <w:p w:rsidR="00867AFD" w:rsidRPr="000630D1" w:rsidRDefault="00867AFD" w:rsidP="00721446">
            <w:pPr>
              <w:widowControl w:val="0"/>
              <w:autoSpaceDE w:val="0"/>
              <w:autoSpaceDN w:val="0"/>
              <w:adjustRightInd w:val="0"/>
              <w:spacing w:after="0" w:line="240" w:lineRule="auto"/>
              <w:jc w:val="both"/>
              <w:rPr>
                <w:rFonts w:ascii="Times New Roman" w:hAnsi="Times New Roman"/>
                <w:color w:val="FF0000"/>
                <w:sz w:val="24"/>
                <w:szCs w:val="24"/>
              </w:rPr>
            </w:pPr>
          </w:p>
        </w:tc>
      </w:tr>
      <w:tr w:rsidR="00867AFD" w:rsidRPr="003F473D" w:rsidTr="00721446">
        <w:trPr>
          <w:trHeight w:val="333"/>
        </w:trPr>
        <w:tc>
          <w:tcPr>
            <w:tcW w:w="634" w:type="pct"/>
            <w:vMerge/>
          </w:tcPr>
          <w:p w:rsidR="00867AFD" w:rsidRPr="000630D1" w:rsidRDefault="00867AFD" w:rsidP="00721446">
            <w:pPr>
              <w:widowControl w:val="0"/>
              <w:suppressAutoHyphens/>
              <w:spacing w:after="0" w:line="240" w:lineRule="auto"/>
              <w:rPr>
                <w:rFonts w:ascii="Times New Roman" w:hAnsi="Times New Roman"/>
                <w:b/>
                <w:bCs/>
                <w:sz w:val="24"/>
                <w:szCs w:val="24"/>
              </w:rPr>
            </w:pPr>
          </w:p>
        </w:tc>
        <w:tc>
          <w:tcPr>
            <w:tcW w:w="1839" w:type="pct"/>
          </w:tcPr>
          <w:p w:rsidR="00867AFD" w:rsidRPr="000630D1" w:rsidRDefault="00867AFD" w:rsidP="00721446">
            <w:pPr>
              <w:widowControl w:val="0"/>
              <w:suppressAutoHyphens/>
              <w:spacing w:after="0" w:line="240" w:lineRule="auto"/>
              <w:rPr>
                <w:rFonts w:ascii="Times New Roman" w:hAnsi="Times New Roman"/>
                <w:bCs/>
                <w:sz w:val="24"/>
                <w:szCs w:val="24"/>
              </w:rPr>
            </w:pPr>
            <w:r w:rsidRPr="000630D1">
              <w:rPr>
                <w:rFonts w:ascii="Times New Roman" w:hAnsi="Times New Roman"/>
                <w:bCs/>
                <w:sz w:val="24"/>
                <w:szCs w:val="24"/>
              </w:rPr>
              <w:t>1. Последовательность проектирования приспособления; разработка эскиза, выполнение чертежа детали</w:t>
            </w:r>
          </w:p>
        </w:tc>
        <w:tc>
          <w:tcPr>
            <w:tcW w:w="689" w:type="pct"/>
            <w:vMerge/>
            <w:vAlign w:val="center"/>
          </w:tcPr>
          <w:p w:rsidR="00867AFD" w:rsidRPr="000630D1" w:rsidRDefault="00867AFD" w:rsidP="00721446">
            <w:pPr>
              <w:widowControl w:val="0"/>
              <w:suppressAutoHyphens/>
              <w:spacing w:after="0" w:line="240" w:lineRule="auto"/>
              <w:jc w:val="center"/>
              <w:rPr>
                <w:rFonts w:ascii="Times New Roman" w:hAnsi="Times New Roman"/>
                <w:b/>
                <w:bCs/>
                <w:sz w:val="24"/>
                <w:szCs w:val="24"/>
              </w:rPr>
            </w:pPr>
          </w:p>
        </w:tc>
        <w:tc>
          <w:tcPr>
            <w:tcW w:w="827" w:type="pct"/>
            <w:vMerge/>
            <w:vAlign w:val="center"/>
          </w:tcPr>
          <w:p w:rsidR="00867AFD" w:rsidRPr="000630D1" w:rsidRDefault="00867AFD" w:rsidP="00721446">
            <w:pPr>
              <w:widowControl w:val="0"/>
              <w:suppressAutoHyphens/>
              <w:spacing w:after="0" w:line="240" w:lineRule="auto"/>
              <w:jc w:val="center"/>
              <w:rPr>
                <w:rFonts w:ascii="Times New Roman" w:hAnsi="Times New Roman"/>
                <w:bCs/>
                <w:sz w:val="24"/>
                <w:szCs w:val="24"/>
              </w:rPr>
            </w:pPr>
          </w:p>
        </w:tc>
        <w:tc>
          <w:tcPr>
            <w:tcW w:w="505" w:type="pct"/>
            <w:gridSpan w:val="2"/>
          </w:tcPr>
          <w:p w:rsidR="00867AFD" w:rsidRPr="000630D1" w:rsidRDefault="00867AFD" w:rsidP="00721446">
            <w:pPr>
              <w:widowControl w:val="0"/>
              <w:suppressAutoHyphens/>
              <w:spacing w:after="0" w:line="240" w:lineRule="auto"/>
              <w:jc w:val="center"/>
              <w:rPr>
                <w:rFonts w:ascii="Times New Roman" w:hAnsi="Times New Roman"/>
                <w:bCs/>
                <w:sz w:val="24"/>
                <w:szCs w:val="24"/>
              </w:rPr>
            </w:pPr>
          </w:p>
        </w:tc>
        <w:tc>
          <w:tcPr>
            <w:tcW w:w="506" w:type="pct"/>
            <w:gridSpan w:val="2"/>
          </w:tcPr>
          <w:p w:rsidR="00867AFD" w:rsidRPr="000630D1" w:rsidRDefault="00867AFD" w:rsidP="00721446">
            <w:pPr>
              <w:widowControl w:val="0"/>
              <w:suppressAutoHyphens/>
              <w:spacing w:after="0" w:line="240" w:lineRule="auto"/>
              <w:jc w:val="center"/>
              <w:rPr>
                <w:rFonts w:ascii="Times New Roman" w:hAnsi="Times New Roman"/>
                <w:bCs/>
                <w:sz w:val="24"/>
                <w:szCs w:val="24"/>
              </w:rPr>
            </w:pPr>
          </w:p>
        </w:tc>
      </w:tr>
      <w:tr w:rsidR="00867AFD" w:rsidRPr="003F473D" w:rsidTr="00721446">
        <w:trPr>
          <w:trHeight w:val="333"/>
        </w:trPr>
        <w:tc>
          <w:tcPr>
            <w:tcW w:w="634" w:type="pct"/>
            <w:vMerge/>
          </w:tcPr>
          <w:p w:rsidR="00867AFD" w:rsidRPr="000630D1" w:rsidRDefault="00867AFD" w:rsidP="00721446">
            <w:pPr>
              <w:widowControl w:val="0"/>
              <w:suppressAutoHyphens/>
              <w:spacing w:after="0" w:line="240" w:lineRule="auto"/>
              <w:rPr>
                <w:rFonts w:ascii="Times New Roman" w:hAnsi="Times New Roman"/>
                <w:b/>
                <w:bCs/>
                <w:sz w:val="24"/>
                <w:szCs w:val="24"/>
              </w:rPr>
            </w:pPr>
          </w:p>
        </w:tc>
        <w:tc>
          <w:tcPr>
            <w:tcW w:w="1839" w:type="pct"/>
          </w:tcPr>
          <w:p w:rsidR="00867AFD" w:rsidRPr="000630D1" w:rsidRDefault="00867AFD" w:rsidP="00721446">
            <w:pPr>
              <w:widowControl w:val="0"/>
              <w:suppressAutoHyphens/>
              <w:spacing w:after="0" w:line="240" w:lineRule="auto"/>
              <w:rPr>
                <w:rFonts w:ascii="Times New Roman" w:hAnsi="Times New Roman"/>
                <w:bCs/>
                <w:sz w:val="24"/>
                <w:szCs w:val="24"/>
              </w:rPr>
            </w:pPr>
            <w:r w:rsidRPr="000630D1">
              <w:rPr>
                <w:rFonts w:ascii="Times New Roman" w:hAnsi="Times New Roman"/>
                <w:bCs/>
                <w:sz w:val="24"/>
                <w:szCs w:val="24"/>
              </w:rPr>
              <w:t>2. Выбор и чертежи установочных,  зажимных и других элементов приспособления, а также корпуса приспособления, составление спецификации</w:t>
            </w:r>
          </w:p>
        </w:tc>
        <w:tc>
          <w:tcPr>
            <w:tcW w:w="689" w:type="pct"/>
            <w:vMerge/>
            <w:vAlign w:val="center"/>
          </w:tcPr>
          <w:p w:rsidR="00867AFD" w:rsidRPr="000630D1" w:rsidRDefault="00867AFD" w:rsidP="00721446">
            <w:pPr>
              <w:widowControl w:val="0"/>
              <w:suppressAutoHyphens/>
              <w:spacing w:after="0" w:line="240" w:lineRule="auto"/>
              <w:jc w:val="center"/>
              <w:rPr>
                <w:rFonts w:ascii="Times New Roman" w:hAnsi="Times New Roman"/>
                <w:b/>
                <w:bCs/>
                <w:sz w:val="24"/>
                <w:szCs w:val="24"/>
              </w:rPr>
            </w:pPr>
          </w:p>
        </w:tc>
        <w:tc>
          <w:tcPr>
            <w:tcW w:w="827" w:type="pct"/>
            <w:vMerge/>
            <w:vAlign w:val="center"/>
          </w:tcPr>
          <w:p w:rsidR="00867AFD" w:rsidRPr="000630D1" w:rsidRDefault="00867AFD" w:rsidP="00721446">
            <w:pPr>
              <w:widowControl w:val="0"/>
              <w:suppressAutoHyphens/>
              <w:spacing w:after="0" w:line="240" w:lineRule="auto"/>
              <w:jc w:val="center"/>
              <w:rPr>
                <w:rFonts w:ascii="Times New Roman" w:hAnsi="Times New Roman"/>
                <w:bCs/>
                <w:sz w:val="24"/>
                <w:szCs w:val="24"/>
              </w:rPr>
            </w:pPr>
          </w:p>
        </w:tc>
        <w:tc>
          <w:tcPr>
            <w:tcW w:w="505" w:type="pct"/>
            <w:gridSpan w:val="2"/>
          </w:tcPr>
          <w:p w:rsidR="00867AFD" w:rsidRPr="000630D1" w:rsidRDefault="00867AFD" w:rsidP="00721446">
            <w:pPr>
              <w:widowControl w:val="0"/>
              <w:suppressAutoHyphens/>
              <w:spacing w:after="0" w:line="240" w:lineRule="auto"/>
              <w:jc w:val="center"/>
              <w:rPr>
                <w:rFonts w:ascii="Times New Roman" w:hAnsi="Times New Roman"/>
                <w:bCs/>
                <w:sz w:val="24"/>
                <w:szCs w:val="24"/>
              </w:rPr>
            </w:pPr>
          </w:p>
        </w:tc>
        <w:tc>
          <w:tcPr>
            <w:tcW w:w="506" w:type="pct"/>
            <w:gridSpan w:val="2"/>
          </w:tcPr>
          <w:p w:rsidR="00867AFD" w:rsidRPr="000630D1" w:rsidRDefault="00867AFD" w:rsidP="00721446">
            <w:pPr>
              <w:widowControl w:val="0"/>
              <w:suppressAutoHyphens/>
              <w:spacing w:after="0" w:line="240" w:lineRule="auto"/>
              <w:jc w:val="center"/>
              <w:rPr>
                <w:rFonts w:ascii="Times New Roman" w:hAnsi="Times New Roman"/>
                <w:bCs/>
                <w:sz w:val="24"/>
                <w:szCs w:val="24"/>
              </w:rPr>
            </w:pPr>
          </w:p>
        </w:tc>
      </w:tr>
      <w:tr w:rsidR="00867AFD" w:rsidRPr="003F473D" w:rsidTr="00721446">
        <w:trPr>
          <w:trHeight w:val="333"/>
        </w:trPr>
        <w:tc>
          <w:tcPr>
            <w:tcW w:w="634" w:type="pct"/>
            <w:vMerge/>
          </w:tcPr>
          <w:p w:rsidR="00867AFD" w:rsidRPr="000630D1" w:rsidRDefault="00867AFD" w:rsidP="00721446">
            <w:pPr>
              <w:widowControl w:val="0"/>
              <w:suppressAutoHyphens/>
              <w:spacing w:after="0" w:line="240" w:lineRule="auto"/>
              <w:rPr>
                <w:rFonts w:ascii="Times New Roman" w:hAnsi="Times New Roman"/>
                <w:b/>
                <w:bCs/>
                <w:sz w:val="24"/>
                <w:szCs w:val="24"/>
              </w:rPr>
            </w:pPr>
          </w:p>
        </w:tc>
        <w:tc>
          <w:tcPr>
            <w:tcW w:w="1839" w:type="pct"/>
          </w:tcPr>
          <w:p w:rsidR="00867AFD" w:rsidRPr="000630D1" w:rsidRDefault="00867AFD" w:rsidP="00721446">
            <w:pPr>
              <w:widowControl w:val="0"/>
              <w:suppressAutoHyphens/>
              <w:spacing w:after="0" w:line="240" w:lineRule="auto"/>
              <w:rPr>
                <w:rFonts w:ascii="Times New Roman" w:hAnsi="Times New Roman"/>
                <w:bCs/>
                <w:sz w:val="24"/>
                <w:szCs w:val="24"/>
              </w:rPr>
            </w:pPr>
            <w:r w:rsidRPr="000630D1">
              <w:rPr>
                <w:rFonts w:ascii="Times New Roman" w:hAnsi="Times New Roman"/>
                <w:bCs/>
                <w:sz w:val="24"/>
                <w:szCs w:val="24"/>
              </w:rPr>
              <w:t>3. Расчеты, выполняемые при проектировании приспособлений</w:t>
            </w:r>
          </w:p>
        </w:tc>
        <w:tc>
          <w:tcPr>
            <w:tcW w:w="689" w:type="pct"/>
            <w:vMerge/>
            <w:vAlign w:val="center"/>
          </w:tcPr>
          <w:p w:rsidR="00867AFD" w:rsidRPr="000630D1" w:rsidRDefault="00867AFD" w:rsidP="00721446">
            <w:pPr>
              <w:widowControl w:val="0"/>
              <w:suppressAutoHyphens/>
              <w:spacing w:after="0" w:line="240" w:lineRule="auto"/>
              <w:jc w:val="center"/>
              <w:rPr>
                <w:rFonts w:ascii="Times New Roman" w:hAnsi="Times New Roman"/>
                <w:b/>
                <w:bCs/>
                <w:sz w:val="24"/>
                <w:szCs w:val="24"/>
              </w:rPr>
            </w:pPr>
          </w:p>
        </w:tc>
        <w:tc>
          <w:tcPr>
            <w:tcW w:w="827" w:type="pct"/>
            <w:vMerge/>
            <w:vAlign w:val="center"/>
          </w:tcPr>
          <w:p w:rsidR="00867AFD" w:rsidRPr="000630D1" w:rsidRDefault="00867AFD" w:rsidP="00721446">
            <w:pPr>
              <w:widowControl w:val="0"/>
              <w:suppressAutoHyphens/>
              <w:spacing w:after="0" w:line="240" w:lineRule="auto"/>
              <w:jc w:val="center"/>
              <w:rPr>
                <w:rFonts w:ascii="Times New Roman" w:hAnsi="Times New Roman"/>
                <w:bCs/>
                <w:sz w:val="24"/>
                <w:szCs w:val="24"/>
              </w:rPr>
            </w:pPr>
          </w:p>
        </w:tc>
        <w:tc>
          <w:tcPr>
            <w:tcW w:w="505" w:type="pct"/>
            <w:gridSpan w:val="2"/>
          </w:tcPr>
          <w:p w:rsidR="00867AFD" w:rsidRPr="000630D1" w:rsidRDefault="00867AFD" w:rsidP="00721446">
            <w:pPr>
              <w:widowControl w:val="0"/>
              <w:suppressAutoHyphens/>
              <w:spacing w:after="0" w:line="240" w:lineRule="auto"/>
              <w:jc w:val="center"/>
              <w:rPr>
                <w:rFonts w:ascii="Times New Roman" w:hAnsi="Times New Roman"/>
                <w:bCs/>
                <w:sz w:val="24"/>
                <w:szCs w:val="24"/>
              </w:rPr>
            </w:pPr>
          </w:p>
        </w:tc>
        <w:tc>
          <w:tcPr>
            <w:tcW w:w="506" w:type="pct"/>
            <w:gridSpan w:val="2"/>
          </w:tcPr>
          <w:p w:rsidR="00867AFD" w:rsidRPr="000630D1" w:rsidRDefault="00867AFD" w:rsidP="00721446">
            <w:pPr>
              <w:widowControl w:val="0"/>
              <w:suppressAutoHyphens/>
              <w:spacing w:after="0" w:line="240" w:lineRule="auto"/>
              <w:jc w:val="center"/>
              <w:rPr>
                <w:rFonts w:ascii="Times New Roman" w:hAnsi="Times New Roman"/>
                <w:bCs/>
                <w:sz w:val="24"/>
                <w:szCs w:val="24"/>
              </w:rPr>
            </w:pPr>
          </w:p>
        </w:tc>
      </w:tr>
      <w:tr w:rsidR="00867AFD" w:rsidRPr="003F473D" w:rsidTr="00721446">
        <w:trPr>
          <w:trHeight w:val="333"/>
        </w:trPr>
        <w:tc>
          <w:tcPr>
            <w:tcW w:w="634" w:type="pct"/>
            <w:vMerge/>
          </w:tcPr>
          <w:p w:rsidR="00867AFD" w:rsidRPr="000630D1" w:rsidRDefault="00867AFD" w:rsidP="00721446">
            <w:pPr>
              <w:widowControl w:val="0"/>
              <w:suppressAutoHyphens/>
              <w:spacing w:after="0" w:line="240" w:lineRule="auto"/>
              <w:rPr>
                <w:rFonts w:ascii="Times New Roman" w:hAnsi="Times New Roman"/>
                <w:b/>
                <w:bCs/>
                <w:sz w:val="24"/>
                <w:szCs w:val="24"/>
              </w:rPr>
            </w:pPr>
          </w:p>
        </w:tc>
        <w:tc>
          <w:tcPr>
            <w:tcW w:w="1839" w:type="pct"/>
          </w:tcPr>
          <w:p w:rsidR="00867AFD" w:rsidRPr="00427BD2" w:rsidRDefault="00867AFD" w:rsidP="00721446">
            <w:pPr>
              <w:widowControl w:val="0"/>
              <w:suppressAutoHyphens/>
              <w:spacing w:after="0" w:line="240" w:lineRule="auto"/>
              <w:rPr>
                <w:rFonts w:ascii="Times New Roman" w:hAnsi="Times New Roman"/>
                <w:b/>
                <w:bCs/>
                <w:sz w:val="24"/>
                <w:szCs w:val="24"/>
              </w:rPr>
            </w:pPr>
            <w:r>
              <w:rPr>
                <w:rFonts w:ascii="Times New Roman" w:hAnsi="Times New Roman"/>
                <w:b/>
                <w:bCs/>
                <w:sz w:val="24"/>
                <w:szCs w:val="24"/>
              </w:rPr>
              <w:t>в том числе</w:t>
            </w:r>
            <w:r w:rsidRPr="00427BD2">
              <w:rPr>
                <w:rFonts w:ascii="Times New Roman" w:hAnsi="Times New Roman"/>
                <w:b/>
                <w:bCs/>
                <w:sz w:val="24"/>
                <w:szCs w:val="24"/>
              </w:rPr>
              <w:t xml:space="preserve"> практических занятий и лабораторных работ</w:t>
            </w:r>
          </w:p>
        </w:tc>
        <w:tc>
          <w:tcPr>
            <w:tcW w:w="689" w:type="pct"/>
            <w:vAlign w:val="center"/>
          </w:tcPr>
          <w:p w:rsidR="00867AFD" w:rsidRPr="000630D1" w:rsidRDefault="00867AFD" w:rsidP="00721446">
            <w:pPr>
              <w:widowControl w:val="0"/>
              <w:suppressAutoHyphens/>
              <w:spacing w:after="0" w:line="240" w:lineRule="auto"/>
              <w:jc w:val="center"/>
              <w:rPr>
                <w:rFonts w:ascii="Times New Roman" w:hAnsi="Times New Roman"/>
                <w:bCs/>
                <w:sz w:val="24"/>
                <w:szCs w:val="24"/>
              </w:rPr>
            </w:pPr>
            <w:r w:rsidRPr="000630D1">
              <w:rPr>
                <w:rFonts w:ascii="Times New Roman" w:hAnsi="Times New Roman"/>
                <w:bCs/>
                <w:sz w:val="24"/>
                <w:szCs w:val="24"/>
              </w:rPr>
              <w:t>2</w:t>
            </w:r>
          </w:p>
        </w:tc>
        <w:tc>
          <w:tcPr>
            <w:tcW w:w="827" w:type="pct"/>
            <w:vMerge/>
            <w:vAlign w:val="center"/>
          </w:tcPr>
          <w:p w:rsidR="00867AFD" w:rsidRPr="000630D1" w:rsidRDefault="00867AFD" w:rsidP="00721446">
            <w:pPr>
              <w:widowControl w:val="0"/>
              <w:suppressAutoHyphens/>
              <w:spacing w:after="0" w:line="240" w:lineRule="auto"/>
              <w:jc w:val="center"/>
              <w:rPr>
                <w:rFonts w:ascii="Times New Roman" w:hAnsi="Times New Roman"/>
                <w:bCs/>
                <w:sz w:val="24"/>
                <w:szCs w:val="24"/>
              </w:rPr>
            </w:pPr>
          </w:p>
        </w:tc>
        <w:tc>
          <w:tcPr>
            <w:tcW w:w="505" w:type="pct"/>
            <w:gridSpan w:val="2"/>
          </w:tcPr>
          <w:p w:rsidR="00867AFD" w:rsidRPr="000630D1" w:rsidRDefault="00867AFD" w:rsidP="00721446">
            <w:pPr>
              <w:widowControl w:val="0"/>
              <w:suppressAutoHyphens/>
              <w:spacing w:after="0" w:line="240" w:lineRule="auto"/>
              <w:jc w:val="center"/>
              <w:rPr>
                <w:rFonts w:ascii="Times New Roman" w:hAnsi="Times New Roman"/>
                <w:bCs/>
                <w:sz w:val="24"/>
                <w:szCs w:val="24"/>
              </w:rPr>
            </w:pPr>
          </w:p>
        </w:tc>
        <w:tc>
          <w:tcPr>
            <w:tcW w:w="506" w:type="pct"/>
            <w:gridSpan w:val="2"/>
          </w:tcPr>
          <w:p w:rsidR="00867AFD" w:rsidRPr="000630D1" w:rsidRDefault="00867AFD" w:rsidP="00721446">
            <w:pPr>
              <w:widowControl w:val="0"/>
              <w:suppressAutoHyphens/>
              <w:spacing w:after="0" w:line="240" w:lineRule="auto"/>
              <w:jc w:val="center"/>
              <w:rPr>
                <w:rFonts w:ascii="Times New Roman" w:hAnsi="Times New Roman"/>
                <w:bCs/>
                <w:sz w:val="24"/>
                <w:szCs w:val="24"/>
              </w:rPr>
            </w:pPr>
          </w:p>
        </w:tc>
      </w:tr>
      <w:tr w:rsidR="00867AFD" w:rsidRPr="003F473D" w:rsidTr="00721446">
        <w:trPr>
          <w:trHeight w:val="333"/>
        </w:trPr>
        <w:tc>
          <w:tcPr>
            <w:tcW w:w="634" w:type="pct"/>
            <w:vMerge/>
          </w:tcPr>
          <w:p w:rsidR="00867AFD" w:rsidRPr="000630D1" w:rsidRDefault="00867AFD" w:rsidP="00721446">
            <w:pPr>
              <w:widowControl w:val="0"/>
              <w:suppressAutoHyphens/>
              <w:spacing w:after="0" w:line="240" w:lineRule="auto"/>
              <w:rPr>
                <w:rFonts w:ascii="Times New Roman" w:hAnsi="Times New Roman"/>
                <w:b/>
                <w:bCs/>
                <w:sz w:val="24"/>
                <w:szCs w:val="24"/>
              </w:rPr>
            </w:pPr>
          </w:p>
        </w:tc>
        <w:tc>
          <w:tcPr>
            <w:tcW w:w="1839" w:type="pct"/>
          </w:tcPr>
          <w:p w:rsidR="00867AFD" w:rsidRPr="000630D1" w:rsidRDefault="00867AFD" w:rsidP="00721446">
            <w:pPr>
              <w:widowControl w:val="0"/>
              <w:suppressAutoHyphens/>
              <w:spacing w:after="0" w:line="240" w:lineRule="auto"/>
              <w:rPr>
                <w:rFonts w:ascii="Times New Roman" w:hAnsi="Times New Roman"/>
                <w:bCs/>
                <w:sz w:val="24"/>
                <w:szCs w:val="24"/>
              </w:rPr>
            </w:pPr>
            <w:r>
              <w:rPr>
                <w:rFonts w:ascii="Times New Roman" w:hAnsi="Times New Roman"/>
                <w:bCs/>
                <w:sz w:val="24"/>
                <w:szCs w:val="24"/>
              </w:rPr>
              <w:t>Практическое занятие «</w:t>
            </w:r>
            <w:r w:rsidRPr="000630D1">
              <w:rPr>
                <w:rFonts w:ascii="Times New Roman" w:hAnsi="Times New Roman"/>
                <w:bCs/>
                <w:sz w:val="24"/>
                <w:szCs w:val="24"/>
              </w:rPr>
              <w:t>Анализ станочных приспособлений для конкретной детали. Составление спецификации</w:t>
            </w:r>
            <w:r>
              <w:rPr>
                <w:rFonts w:ascii="Times New Roman" w:hAnsi="Times New Roman"/>
                <w:bCs/>
                <w:sz w:val="24"/>
                <w:szCs w:val="24"/>
              </w:rPr>
              <w:t>»</w:t>
            </w:r>
          </w:p>
        </w:tc>
        <w:tc>
          <w:tcPr>
            <w:tcW w:w="689" w:type="pct"/>
            <w:vAlign w:val="center"/>
          </w:tcPr>
          <w:p w:rsidR="00867AFD" w:rsidRPr="000630D1" w:rsidRDefault="00867AFD" w:rsidP="00721446">
            <w:pPr>
              <w:widowControl w:val="0"/>
              <w:suppressAutoHyphens/>
              <w:spacing w:after="0" w:line="240" w:lineRule="auto"/>
              <w:jc w:val="center"/>
              <w:rPr>
                <w:rFonts w:ascii="Times New Roman" w:hAnsi="Times New Roman"/>
                <w:bCs/>
                <w:sz w:val="24"/>
                <w:szCs w:val="24"/>
              </w:rPr>
            </w:pPr>
            <w:r w:rsidRPr="000630D1">
              <w:rPr>
                <w:rFonts w:ascii="Times New Roman" w:hAnsi="Times New Roman"/>
                <w:bCs/>
                <w:sz w:val="24"/>
                <w:szCs w:val="24"/>
              </w:rPr>
              <w:t>2</w:t>
            </w:r>
          </w:p>
        </w:tc>
        <w:tc>
          <w:tcPr>
            <w:tcW w:w="827" w:type="pct"/>
            <w:vMerge/>
            <w:vAlign w:val="center"/>
          </w:tcPr>
          <w:p w:rsidR="00867AFD" w:rsidRPr="000630D1" w:rsidRDefault="00867AFD" w:rsidP="00721446">
            <w:pPr>
              <w:widowControl w:val="0"/>
              <w:suppressAutoHyphens/>
              <w:spacing w:after="0" w:line="240" w:lineRule="auto"/>
              <w:jc w:val="center"/>
              <w:rPr>
                <w:rFonts w:ascii="Times New Roman" w:hAnsi="Times New Roman"/>
                <w:bCs/>
                <w:sz w:val="24"/>
                <w:szCs w:val="24"/>
              </w:rPr>
            </w:pPr>
          </w:p>
        </w:tc>
        <w:tc>
          <w:tcPr>
            <w:tcW w:w="505" w:type="pct"/>
            <w:gridSpan w:val="2"/>
          </w:tcPr>
          <w:p w:rsidR="00867AFD" w:rsidRPr="000630D1" w:rsidRDefault="00867AFD" w:rsidP="00721446">
            <w:pPr>
              <w:widowControl w:val="0"/>
              <w:suppressAutoHyphens/>
              <w:spacing w:after="0" w:line="240" w:lineRule="auto"/>
              <w:jc w:val="center"/>
              <w:rPr>
                <w:rFonts w:ascii="Times New Roman" w:hAnsi="Times New Roman"/>
                <w:bCs/>
                <w:sz w:val="24"/>
                <w:szCs w:val="24"/>
              </w:rPr>
            </w:pPr>
          </w:p>
        </w:tc>
        <w:tc>
          <w:tcPr>
            <w:tcW w:w="506" w:type="pct"/>
            <w:gridSpan w:val="2"/>
          </w:tcPr>
          <w:p w:rsidR="00867AFD" w:rsidRPr="000630D1" w:rsidRDefault="00867AFD" w:rsidP="00721446">
            <w:pPr>
              <w:widowControl w:val="0"/>
              <w:suppressAutoHyphens/>
              <w:spacing w:after="0" w:line="240" w:lineRule="auto"/>
              <w:jc w:val="center"/>
              <w:rPr>
                <w:rFonts w:ascii="Times New Roman" w:hAnsi="Times New Roman"/>
                <w:bCs/>
                <w:sz w:val="24"/>
                <w:szCs w:val="24"/>
              </w:rPr>
            </w:pPr>
          </w:p>
        </w:tc>
      </w:tr>
      <w:tr w:rsidR="00867AFD" w:rsidRPr="003F473D" w:rsidTr="00721446">
        <w:trPr>
          <w:trHeight w:val="333"/>
        </w:trPr>
        <w:tc>
          <w:tcPr>
            <w:tcW w:w="634" w:type="pct"/>
          </w:tcPr>
          <w:p w:rsidR="00867AFD" w:rsidRPr="000630D1" w:rsidRDefault="00867AFD" w:rsidP="00721446">
            <w:pPr>
              <w:widowControl w:val="0"/>
              <w:suppressAutoHyphens/>
              <w:spacing w:after="0" w:line="240" w:lineRule="auto"/>
              <w:rPr>
                <w:rFonts w:ascii="Times New Roman" w:hAnsi="Times New Roman"/>
                <w:b/>
                <w:bCs/>
                <w:sz w:val="24"/>
                <w:szCs w:val="24"/>
              </w:rPr>
            </w:pPr>
          </w:p>
        </w:tc>
        <w:tc>
          <w:tcPr>
            <w:tcW w:w="1839" w:type="pct"/>
          </w:tcPr>
          <w:p w:rsidR="00867AFD" w:rsidRPr="000630D1" w:rsidRDefault="00867AFD" w:rsidP="00721446">
            <w:pPr>
              <w:widowControl w:val="0"/>
              <w:suppressAutoHyphens/>
              <w:spacing w:after="0" w:line="240" w:lineRule="auto"/>
              <w:jc w:val="right"/>
              <w:rPr>
                <w:rFonts w:ascii="Times New Roman" w:hAnsi="Times New Roman"/>
                <w:b/>
                <w:bCs/>
                <w:sz w:val="24"/>
                <w:szCs w:val="24"/>
              </w:rPr>
            </w:pPr>
            <w:r w:rsidRPr="000630D1">
              <w:rPr>
                <w:rFonts w:ascii="Times New Roman" w:hAnsi="Times New Roman"/>
                <w:b/>
                <w:bCs/>
                <w:sz w:val="24"/>
                <w:szCs w:val="24"/>
              </w:rPr>
              <w:t>Всего:</w:t>
            </w:r>
          </w:p>
        </w:tc>
        <w:tc>
          <w:tcPr>
            <w:tcW w:w="689" w:type="pct"/>
            <w:vAlign w:val="center"/>
          </w:tcPr>
          <w:p w:rsidR="00867AFD" w:rsidRPr="000630D1" w:rsidRDefault="00867AFD" w:rsidP="00721446">
            <w:pPr>
              <w:widowControl w:val="0"/>
              <w:suppressAutoHyphens/>
              <w:spacing w:after="0" w:line="240" w:lineRule="auto"/>
              <w:jc w:val="center"/>
              <w:rPr>
                <w:rFonts w:ascii="Times New Roman" w:hAnsi="Times New Roman"/>
                <w:b/>
                <w:bCs/>
                <w:sz w:val="24"/>
                <w:szCs w:val="24"/>
              </w:rPr>
            </w:pPr>
            <w:r>
              <w:rPr>
                <w:rFonts w:ascii="Times New Roman" w:hAnsi="Times New Roman"/>
                <w:b/>
                <w:bCs/>
                <w:sz w:val="24"/>
                <w:szCs w:val="24"/>
              </w:rPr>
              <w:t>78</w:t>
            </w:r>
          </w:p>
        </w:tc>
        <w:tc>
          <w:tcPr>
            <w:tcW w:w="827" w:type="pct"/>
            <w:vAlign w:val="center"/>
          </w:tcPr>
          <w:p w:rsidR="00867AFD" w:rsidRPr="000630D1" w:rsidRDefault="00867AFD" w:rsidP="00721446">
            <w:pPr>
              <w:widowControl w:val="0"/>
              <w:suppressAutoHyphens/>
              <w:spacing w:after="0" w:line="240" w:lineRule="auto"/>
              <w:jc w:val="center"/>
              <w:rPr>
                <w:rFonts w:ascii="Times New Roman" w:hAnsi="Times New Roman"/>
                <w:bCs/>
                <w:sz w:val="24"/>
                <w:szCs w:val="24"/>
              </w:rPr>
            </w:pPr>
          </w:p>
        </w:tc>
        <w:tc>
          <w:tcPr>
            <w:tcW w:w="505" w:type="pct"/>
            <w:gridSpan w:val="2"/>
          </w:tcPr>
          <w:p w:rsidR="00867AFD" w:rsidRPr="000630D1" w:rsidRDefault="00867AFD" w:rsidP="00721446">
            <w:pPr>
              <w:widowControl w:val="0"/>
              <w:suppressAutoHyphens/>
              <w:spacing w:after="0" w:line="240" w:lineRule="auto"/>
              <w:jc w:val="center"/>
              <w:rPr>
                <w:rFonts w:ascii="Times New Roman" w:hAnsi="Times New Roman"/>
                <w:bCs/>
                <w:sz w:val="24"/>
                <w:szCs w:val="24"/>
              </w:rPr>
            </w:pPr>
          </w:p>
        </w:tc>
        <w:tc>
          <w:tcPr>
            <w:tcW w:w="506" w:type="pct"/>
            <w:gridSpan w:val="2"/>
          </w:tcPr>
          <w:p w:rsidR="00867AFD" w:rsidRPr="000630D1" w:rsidRDefault="00867AFD" w:rsidP="00721446">
            <w:pPr>
              <w:widowControl w:val="0"/>
              <w:suppressAutoHyphens/>
              <w:spacing w:after="0" w:line="240" w:lineRule="auto"/>
              <w:jc w:val="center"/>
              <w:rPr>
                <w:rFonts w:ascii="Times New Roman" w:hAnsi="Times New Roman"/>
                <w:bCs/>
                <w:sz w:val="24"/>
                <w:szCs w:val="24"/>
              </w:rPr>
            </w:pPr>
          </w:p>
        </w:tc>
      </w:tr>
    </w:tbl>
    <w:p w:rsidR="00867AFD" w:rsidRDefault="00867AFD" w:rsidP="00867AFD">
      <w:pPr>
        <w:spacing w:after="0"/>
        <w:rPr>
          <w:b/>
        </w:rPr>
      </w:pPr>
    </w:p>
    <w:p w:rsidR="00867AFD" w:rsidRPr="009F6080" w:rsidRDefault="00867AFD" w:rsidP="00867AFD">
      <w:pPr>
        <w:spacing w:after="0"/>
        <w:rPr>
          <w:b/>
        </w:rPr>
      </w:pPr>
    </w:p>
    <w:p w:rsidR="00867AFD" w:rsidRPr="00DE59CA" w:rsidRDefault="00867AFD" w:rsidP="00867AFD">
      <w:pPr>
        <w:spacing w:after="0"/>
        <w:ind w:firstLine="709"/>
        <w:rPr>
          <w:rFonts w:ascii="Times New Roman" w:hAnsi="Times New Roman"/>
          <w:sz w:val="24"/>
          <w:szCs w:val="24"/>
        </w:rPr>
        <w:sectPr w:rsidR="00867AFD" w:rsidRPr="00DE59CA" w:rsidSect="00AC3EC7">
          <w:pgSz w:w="16840" w:h="11907" w:orient="landscape"/>
          <w:pgMar w:top="851" w:right="1134" w:bottom="851" w:left="992" w:header="709" w:footer="709" w:gutter="0"/>
          <w:cols w:space="720"/>
        </w:sectPr>
      </w:pPr>
    </w:p>
    <w:p w:rsidR="00867AFD" w:rsidRPr="00DE59CA" w:rsidRDefault="00867AFD" w:rsidP="00867AFD">
      <w:pPr>
        <w:spacing w:after="0"/>
        <w:ind w:left="1353"/>
        <w:rPr>
          <w:rFonts w:ascii="Times New Roman" w:hAnsi="Times New Roman"/>
          <w:b/>
          <w:bCs/>
          <w:sz w:val="24"/>
          <w:szCs w:val="24"/>
        </w:rPr>
      </w:pPr>
      <w:r w:rsidRPr="00DE59CA">
        <w:rPr>
          <w:rFonts w:ascii="Times New Roman" w:hAnsi="Times New Roman"/>
          <w:b/>
          <w:bCs/>
          <w:sz w:val="24"/>
          <w:szCs w:val="24"/>
        </w:rPr>
        <w:lastRenderedPageBreak/>
        <w:t>3. УСЛОВИЯ РЕАЛИЗАЦИИ УЧЕБНОЙ ДИСЦИПЛИНЫ</w:t>
      </w:r>
    </w:p>
    <w:p w:rsidR="00867AFD" w:rsidRPr="00DE59CA" w:rsidRDefault="00867AFD" w:rsidP="00867AFD">
      <w:pPr>
        <w:suppressAutoHyphens/>
        <w:spacing w:after="0"/>
        <w:ind w:firstLine="709"/>
        <w:jc w:val="both"/>
        <w:rPr>
          <w:rFonts w:ascii="Times New Roman" w:hAnsi="Times New Roman"/>
          <w:bCs/>
          <w:sz w:val="24"/>
          <w:szCs w:val="24"/>
        </w:rPr>
      </w:pPr>
      <w:r w:rsidRPr="00DE59CA">
        <w:rPr>
          <w:rFonts w:ascii="Times New Roman" w:hAnsi="Times New Roman"/>
          <w:bCs/>
          <w:sz w:val="24"/>
          <w:szCs w:val="24"/>
        </w:rPr>
        <w:t>3.1. Для реализации программы учебной дисциплины должны быть предусмотрены следующие специальные помещения:</w:t>
      </w:r>
    </w:p>
    <w:p w:rsidR="00867AFD" w:rsidRPr="00DE59CA" w:rsidRDefault="00867AFD" w:rsidP="00867AFD">
      <w:pPr>
        <w:suppressAutoHyphens/>
        <w:autoSpaceDE w:val="0"/>
        <w:autoSpaceDN w:val="0"/>
        <w:adjustRightInd w:val="0"/>
        <w:spacing w:after="0"/>
        <w:ind w:firstLine="709"/>
        <w:jc w:val="both"/>
        <w:rPr>
          <w:rFonts w:ascii="Times New Roman" w:hAnsi="Times New Roman"/>
          <w:bCs/>
          <w:sz w:val="24"/>
          <w:szCs w:val="24"/>
        </w:rPr>
      </w:pPr>
      <w:r w:rsidRPr="00DE59CA">
        <w:rPr>
          <w:rFonts w:ascii="Times New Roman" w:hAnsi="Times New Roman"/>
          <w:bCs/>
          <w:sz w:val="24"/>
          <w:szCs w:val="24"/>
        </w:rPr>
        <w:t>Кабинет «</w:t>
      </w:r>
      <w:r w:rsidR="00F47C5B">
        <w:rPr>
          <w:rFonts w:ascii="Times New Roman" w:hAnsi="Times New Roman"/>
          <w:bCs/>
          <w:sz w:val="24"/>
          <w:szCs w:val="24"/>
        </w:rPr>
        <w:t>Технология машиностроения</w:t>
      </w:r>
      <w:r w:rsidRPr="00DE59CA">
        <w:rPr>
          <w:rFonts w:ascii="Times New Roman" w:hAnsi="Times New Roman"/>
          <w:bCs/>
          <w:sz w:val="24"/>
          <w:szCs w:val="24"/>
        </w:rPr>
        <w:t>»</w:t>
      </w:r>
      <w:r w:rsidRPr="00DE59CA">
        <w:rPr>
          <w:rFonts w:ascii="Times New Roman" w:hAnsi="Times New Roman"/>
          <w:sz w:val="24"/>
          <w:szCs w:val="24"/>
          <w:lang w:eastAsia="en-US"/>
        </w:rPr>
        <w:t>,</w:t>
      </w:r>
      <w:r>
        <w:rPr>
          <w:rFonts w:ascii="Times New Roman" w:hAnsi="Times New Roman"/>
          <w:sz w:val="24"/>
          <w:szCs w:val="24"/>
          <w:lang w:eastAsia="en-US"/>
        </w:rPr>
        <w:t xml:space="preserve"> </w:t>
      </w:r>
      <w:r w:rsidRPr="00DE59CA">
        <w:rPr>
          <w:rFonts w:ascii="Times New Roman" w:hAnsi="Times New Roman"/>
          <w:bCs/>
          <w:sz w:val="24"/>
          <w:szCs w:val="24"/>
        </w:rPr>
        <w:t xml:space="preserve">оснащенный в соответствии с п. 6.1.2.1 образовательной программы по специальности </w:t>
      </w:r>
      <w:r w:rsidRPr="00DE59CA">
        <w:rPr>
          <w:rFonts w:ascii="Times New Roman" w:hAnsi="Times New Roman"/>
          <w:sz w:val="24"/>
          <w:szCs w:val="24"/>
        </w:rPr>
        <w:t>15.02.16 Технология машиностроения</w:t>
      </w:r>
      <w:r w:rsidRPr="00DE59CA">
        <w:rPr>
          <w:rFonts w:ascii="Times New Roman" w:hAnsi="Times New Roman"/>
          <w:bCs/>
          <w:sz w:val="24"/>
          <w:szCs w:val="24"/>
        </w:rPr>
        <w:t>.</w:t>
      </w:r>
    </w:p>
    <w:p w:rsidR="00867AFD" w:rsidRPr="00DE59CA" w:rsidRDefault="00867AFD" w:rsidP="00867AFD">
      <w:pPr>
        <w:suppressAutoHyphens/>
        <w:spacing w:after="0"/>
        <w:ind w:firstLine="709"/>
        <w:jc w:val="both"/>
        <w:rPr>
          <w:rFonts w:ascii="Times New Roman" w:hAnsi="Times New Roman"/>
          <w:bCs/>
          <w:sz w:val="24"/>
          <w:szCs w:val="24"/>
        </w:rPr>
      </w:pPr>
    </w:p>
    <w:p w:rsidR="00867AFD" w:rsidRPr="00DE59CA" w:rsidRDefault="00867AFD" w:rsidP="00867AFD">
      <w:pPr>
        <w:suppressAutoHyphens/>
        <w:spacing w:after="0"/>
        <w:ind w:firstLine="709"/>
        <w:jc w:val="both"/>
        <w:rPr>
          <w:rFonts w:ascii="Times New Roman" w:hAnsi="Times New Roman"/>
          <w:b/>
          <w:bCs/>
          <w:sz w:val="24"/>
          <w:szCs w:val="24"/>
        </w:rPr>
      </w:pPr>
      <w:r w:rsidRPr="00DE59CA">
        <w:rPr>
          <w:rFonts w:ascii="Times New Roman" w:hAnsi="Times New Roman"/>
          <w:b/>
          <w:bCs/>
          <w:sz w:val="24"/>
          <w:szCs w:val="24"/>
        </w:rPr>
        <w:t>3.2. Информационное обеспечение реализации программы</w:t>
      </w:r>
    </w:p>
    <w:p w:rsidR="00867AFD" w:rsidRPr="00DE59CA" w:rsidRDefault="00867AFD" w:rsidP="00867AFD">
      <w:pPr>
        <w:suppressAutoHyphens/>
        <w:spacing w:after="0"/>
        <w:ind w:firstLine="709"/>
        <w:jc w:val="both"/>
        <w:rPr>
          <w:rFonts w:ascii="Times New Roman" w:hAnsi="Times New Roman"/>
          <w:bCs/>
          <w:sz w:val="24"/>
          <w:szCs w:val="24"/>
        </w:rPr>
      </w:pPr>
      <w:r w:rsidRPr="00DE59CA">
        <w:rPr>
          <w:rFonts w:ascii="Times New Roman" w:hAnsi="Times New Roman"/>
          <w:bCs/>
          <w:sz w:val="24"/>
          <w:szCs w:val="24"/>
        </w:rPr>
        <w:t>Для реализации программы библиотечный фонд образовательной организации должен иметь п</w:t>
      </w:r>
      <w:r w:rsidRPr="00DE59CA">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DE59CA">
        <w:rPr>
          <w:rFonts w:ascii="Times New Roman" w:hAnsi="Times New Roman"/>
          <w:bCs/>
          <w:sz w:val="24"/>
          <w:szCs w:val="24"/>
        </w:rPr>
        <w:t xml:space="preserve">библиотечного фонда образовательной организацией </w:t>
      </w:r>
      <w:proofErr w:type="gramStart"/>
      <w:r w:rsidRPr="00DE59CA">
        <w:rPr>
          <w:rFonts w:ascii="Times New Roman" w:hAnsi="Times New Roman"/>
          <w:bCs/>
          <w:sz w:val="24"/>
          <w:szCs w:val="24"/>
        </w:rPr>
        <w:t>выбирается не менее одного издания</w:t>
      </w:r>
      <w:proofErr w:type="gramEnd"/>
      <w:r w:rsidRPr="00DE59CA">
        <w:rPr>
          <w:rFonts w:ascii="Times New Roman" w:hAnsi="Times New Roman"/>
          <w:bCs/>
          <w:sz w:val="24"/>
          <w:szCs w:val="24"/>
        </w:rPr>
        <w:t xml:space="preserve"> из перечисленных ниже печатных изданий и (или) электронных изданий в качестве основного, при этом список может быть дополнен новыми изданиями.</w:t>
      </w:r>
    </w:p>
    <w:p w:rsidR="00867AFD" w:rsidRPr="00DE59CA" w:rsidRDefault="00867AFD" w:rsidP="00867AFD">
      <w:pPr>
        <w:suppressAutoHyphens/>
        <w:spacing w:after="0"/>
        <w:ind w:firstLine="709"/>
        <w:jc w:val="both"/>
        <w:rPr>
          <w:rFonts w:ascii="Times New Roman" w:hAnsi="Times New Roman"/>
          <w:sz w:val="24"/>
          <w:szCs w:val="24"/>
        </w:rPr>
      </w:pPr>
    </w:p>
    <w:p w:rsidR="00867AFD" w:rsidRPr="00DE59CA" w:rsidRDefault="00867AFD" w:rsidP="00867AFD">
      <w:pPr>
        <w:suppressAutoHyphens/>
        <w:spacing w:after="0"/>
        <w:ind w:firstLine="709"/>
        <w:jc w:val="both"/>
        <w:rPr>
          <w:rFonts w:ascii="Times New Roman" w:hAnsi="Times New Roman"/>
          <w:b/>
          <w:sz w:val="24"/>
          <w:szCs w:val="24"/>
        </w:rPr>
      </w:pPr>
      <w:r w:rsidRPr="00DE59CA">
        <w:rPr>
          <w:rFonts w:ascii="Times New Roman" w:hAnsi="Times New Roman"/>
          <w:b/>
          <w:sz w:val="24"/>
          <w:szCs w:val="24"/>
        </w:rPr>
        <w:t>3.2.1. Основные печатные издания</w:t>
      </w:r>
    </w:p>
    <w:p w:rsidR="00867AFD" w:rsidRDefault="00867AFD" w:rsidP="00867AFD">
      <w:pPr>
        <w:widowControl w:val="0"/>
        <w:suppressAutoHyphens/>
        <w:spacing w:after="0" w:line="240" w:lineRule="auto"/>
        <w:ind w:firstLine="704"/>
        <w:jc w:val="both"/>
        <w:rPr>
          <w:rFonts w:ascii="Times New Roman" w:hAnsi="Times New Roman"/>
          <w:sz w:val="24"/>
          <w:szCs w:val="24"/>
        </w:rPr>
      </w:pPr>
      <w:r w:rsidRPr="005E30E4">
        <w:rPr>
          <w:rFonts w:ascii="Times New Roman" w:hAnsi="Times New Roman"/>
          <w:sz w:val="24"/>
          <w:szCs w:val="24"/>
        </w:rPr>
        <w:t>1. Черпаков Б.И. Технологическая оснастка. Учебник для студ. учреждений сред</w:t>
      </w:r>
      <w:proofErr w:type="gramStart"/>
      <w:r w:rsidRPr="005E30E4">
        <w:rPr>
          <w:rFonts w:ascii="Times New Roman" w:hAnsi="Times New Roman"/>
          <w:sz w:val="24"/>
          <w:szCs w:val="24"/>
        </w:rPr>
        <w:t>.п</w:t>
      </w:r>
      <w:proofErr w:type="gramEnd"/>
      <w:r w:rsidRPr="005E30E4">
        <w:rPr>
          <w:rFonts w:ascii="Times New Roman" w:hAnsi="Times New Roman"/>
          <w:sz w:val="24"/>
          <w:szCs w:val="24"/>
        </w:rPr>
        <w:t xml:space="preserve">роф. образования. – 6-е изд. стер. – М.: Издательский центр «Академия», 2012. </w:t>
      </w:r>
    </w:p>
    <w:p w:rsidR="00867AFD" w:rsidRDefault="00867AFD" w:rsidP="00867AFD">
      <w:pPr>
        <w:widowControl w:val="0"/>
        <w:suppressAutoHyphens/>
        <w:spacing w:after="0" w:line="240" w:lineRule="auto"/>
        <w:ind w:firstLine="704"/>
        <w:jc w:val="both"/>
        <w:rPr>
          <w:rFonts w:ascii="Times New Roman" w:hAnsi="Times New Roman"/>
          <w:sz w:val="24"/>
          <w:szCs w:val="24"/>
        </w:rPr>
      </w:pPr>
      <w:r>
        <w:rPr>
          <w:rFonts w:ascii="Times New Roman" w:hAnsi="Times New Roman"/>
          <w:sz w:val="24"/>
          <w:szCs w:val="24"/>
        </w:rPr>
        <w:t xml:space="preserve">2. Ермолаев В.В. </w:t>
      </w:r>
      <w:r w:rsidRPr="005E30E4">
        <w:rPr>
          <w:rFonts w:ascii="Times New Roman" w:hAnsi="Times New Roman"/>
          <w:sz w:val="24"/>
          <w:szCs w:val="24"/>
        </w:rPr>
        <w:t>Технологическая оснастка. Учебник для студ. учреждений сред</w:t>
      </w:r>
      <w:proofErr w:type="gramStart"/>
      <w:r w:rsidRPr="005E30E4">
        <w:rPr>
          <w:rFonts w:ascii="Times New Roman" w:hAnsi="Times New Roman"/>
          <w:sz w:val="24"/>
          <w:szCs w:val="24"/>
        </w:rPr>
        <w:t>.п</w:t>
      </w:r>
      <w:proofErr w:type="gramEnd"/>
      <w:r w:rsidRPr="005E30E4">
        <w:rPr>
          <w:rFonts w:ascii="Times New Roman" w:hAnsi="Times New Roman"/>
          <w:sz w:val="24"/>
          <w:szCs w:val="24"/>
        </w:rPr>
        <w:t xml:space="preserve">роф. образования. – </w:t>
      </w:r>
      <w:r>
        <w:rPr>
          <w:rFonts w:ascii="Times New Roman" w:hAnsi="Times New Roman"/>
          <w:sz w:val="24"/>
          <w:szCs w:val="24"/>
        </w:rPr>
        <w:t>3</w:t>
      </w:r>
      <w:r w:rsidRPr="005E30E4">
        <w:rPr>
          <w:rFonts w:ascii="Times New Roman" w:hAnsi="Times New Roman"/>
          <w:sz w:val="24"/>
          <w:szCs w:val="24"/>
        </w:rPr>
        <w:t>-е изд. стер. – М.: Издательский центр «Академия», 201</w:t>
      </w:r>
      <w:r>
        <w:rPr>
          <w:rFonts w:ascii="Times New Roman" w:hAnsi="Times New Roman"/>
          <w:sz w:val="24"/>
          <w:szCs w:val="24"/>
        </w:rPr>
        <w:t>4</w:t>
      </w:r>
      <w:r w:rsidRPr="005E30E4">
        <w:rPr>
          <w:rFonts w:ascii="Times New Roman" w:hAnsi="Times New Roman"/>
          <w:sz w:val="24"/>
          <w:szCs w:val="24"/>
        </w:rPr>
        <w:t>.</w:t>
      </w:r>
    </w:p>
    <w:p w:rsidR="00867AFD" w:rsidRDefault="00867AFD" w:rsidP="00867AFD">
      <w:pPr>
        <w:widowControl w:val="0"/>
        <w:suppressAutoHyphens/>
        <w:spacing w:after="0" w:line="240" w:lineRule="auto"/>
        <w:ind w:firstLine="704"/>
        <w:jc w:val="both"/>
        <w:rPr>
          <w:rFonts w:ascii="Times New Roman" w:hAnsi="Times New Roman"/>
          <w:sz w:val="24"/>
          <w:szCs w:val="24"/>
        </w:rPr>
      </w:pPr>
      <w:r>
        <w:rPr>
          <w:rFonts w:ascii="Times New Roman" w:hAnsi="Times New Roman"/>
          <w:sz w:val="24"/>
          <w:szCs w:val="24"/>
        </w:rPr>
        <w:t xml:space="preserve">3. Ермолаев В.В. </w:t>
      </w:r>
      <w:r w:rsidRPr="005E30E4">
        <w:rPr>
          <w:rFonts w:ascii="Times New Roman" w:hAnsi="Times New Roman"/>
          <w:sz w:val="24"/>
          <w:szCs w:val="24"/>
        </w:rPr>
        <w:t>Технологическая о</w:t>
      </w:r>
      <w:r>
        <w:rPr>
          <w:rFonts w:ascii="Times New Roman" w:hAnsi="Times New Roman"/>
          <w:sz w:val="24"/>
          <w:szCs w:val="24"/>
        </w:rPr>
        <w:t xml:space="preserve">снастка: практикум. – 1-е изд. </w:t>
      </w:r>
      <w:r w:rsidRPr="005E30E4">
        <w:rPr>
          <w:rFonts w:ascii="Times New Roman" w:hAnsi="Times New Roman"/>
          <w:sz w:val="24"/>
          <w:szCs w:val="24"/>
        </w:rPr>
        <w:t>М.: Издательский центр «Академия», 201</w:t>
      </w:r>
      <w:r>
        <w:rPr>
          <w:rFonts w:ascii="Times New Roman" w:hAnsi="Times New Roman"/>
          <w:sz w:val="24"/>
          <w:szCs w:val="24"/>
        </w:rPr>
        <w:t>2.</w:t>
      </w:r>
    </w:p>
    <w:p w:rsidR="00867AFD" w:rsidRPr="00DE59CA" w:rsidRDefault="00867AFD" w:rsidP="00867AFD">
      <w:pPr>
        <w:spacing w:after="0"/>
        <w:ind w:firstLine="709"/>
        <w:contextualSpacing/>
        <w:rPr>
          <w:rFonts w:ascii="Times New Roman" w:hAnsi="Times New Roman"/>
          <w:b/>
          <w:sz w:val="24"/>
          <w:szCs w:val="24"/>
        </w:rPr>
      </w:pPr>
    </w:p>
    <w:p w:rsidR="00867AFD" w:rsidRPr="00DE59CA" w:rsidRDefault="00867AFD" w:rsidP="00867AFD">
      <w:pPr>
        <w:spacing w:after="0"/>
        <w:ind w:firstLine="709"/>
        <w:contextualSpacing/>
        <w:rPr>
          <w:rFonts w:ascii="Times New Roman" w:hAnsi="Times New Roman"/>
          <w:b/>
          <w:sz w:val="24"/>
          <w:szCs w:val="24"/>
        </w:rPr>
      </w:pPr>
      <w:r w:rsidRPr="00DE59CA">
        <w:rPr>
          <w:rFonts w:ascii="Times New Roman" w:hAnsi="Times New Roman"/>
          <w:b/>
          <w:sz w:val="24"/>
          <w:szCs w:val="24"/>
        </w:rPr>
        <w:t xml:space="preserve">3.2.2. Основные электронные издания </w:t>
      </w:r>
    </w:p>
    <w:p w:rsidR="00867AFD" w:rsidRPr="005E30E4" w:rsidRDefault="00783EF5" w:rsidP="00867AFD">
      <w:pPr>
        <w:pStyle w:val="ab"/>
        <w:numPr>
          <w:ilvl w:val="0"/>
          <w:numId w:val="125"/>
        </w:numPr>
        <w:tabs>
          <w:tab w:val="left" w:pos="993"/>
        </w:tabs>
        <w:spacing w:before="0" w:after="0"/>
        <w:ind w:hanging="11"/>
        <w:jc w:val="both"/>
        <w:rPr>
          <w:bCs/>
        </w:rPr>
      </w:pPr>
      <w:hyperlink r:id="rId228" w:history="1">
        <w:r w:rsidR="00867AFD" w:rsidRPr="005E30E4">
          <w:rPr>
            <w:rStyle w:val="aa"/>
            <w:bCs/>
          </w:rPr>
          <w:t>http://mash-xxl.info/</w:t>
        </w:r>
      </w:hyperlink>
      <w:r w:rsidR="00867AFD" w:rsidRPr="005E30E4">
        <w:rPr>
          <w:bCs/>
        </w:rPr>
        <w:t xml:space="preserve"> - Энциклопедия по машиностроению</w:t>
      </w:r>
    </w:p>
    <w:p w:rsidR="00867AFD" w:rsidRPr="005E30E4" w:rsidRDefault="00783EF5" w:rsidP="00867AFD">
      <w:pPr>
        <w:pStyle w:val="ab"/>
        <w:numPr>
          <w:ilvl w:val="0"/>
          <w:numId w:val="125"/>
        </w:numPr>
        <w:tabs>
          <w:tab w:val="left" w:pos="993"/>
        </w:tabs>
        <w:spacing w:before="0" w:after="0"/>
        <w:ind w:hanging="11"/>
        <w:jc w:val="both"/>
        <w:rPr>
          <w:bCs/>
        </w:rPr>
      </w:pPr>
      <w:hyperlink r:id="rId229" w:history="1">
        <w:r w:rsidR="00867AFD" w:rsidRPr="005E30E4">
          <w:rPr>
            <w:rStyle w:val="aa"/>
            <w:bCs/>
          </w:rPr>
          <w:t>http://window.edu.ru</w:t>
        </w:r>
      </w:hyperlink>
      <w:r w:rsidR="00867AFD" w:rsidRPr="005E30E4">
        <w:rPr>
          <w:bCs/>
        </w:rPr>
        <w:t xml:space="preserve"> – Единое окно доступа к информационным ресурсам</w:t>
      </w:r>
    </w:p>
    <w:p w:rsidR="00867AFD" w:rsidRPr="00DE59CA" w:rsidRDefault="00867AFD" w:rsidP="00867AFD">
      <w:pPr>
        <w:spacing w:after="0"/>
        <w:ind w:firstLine="709"/>
        <w:contextualSpacing/>
        <w:jc w:val="both"/>
        <w:rPr>
          <w:rFonts w:ascii="Times New Roman" w:hAnsi="Times New Roman"/>
          <w:b/>
          <w:bCs/>
          <w:sz w:val="24"/>
          <w:szCs w:val="24"/>
        </w:rPr>
      </w:pPr>
    </w:p>
    <w:p w:rsidR="00867AFD" w:rsidRPr="00DE59CA" w:rsidRDefault="00867AFD" w:rsidP="00867AFD">
      <w:pPr>
        <w:spacing w:after="0"/>
        <w:ind w:firstLine="709"/>
        <w:contextualSpacing/>
        <w:jc w:val="both"/>
        <w:rPr>
          <w:rFonts w:ascii="Times New Roman" w:hAnsi="Times New Roman"/>
          <w:bCs/>
          <w:sz w:val="24"/>
          <w:szCs w:val="24"/>
        </w:rPr>
      </w:pPr>
      <w:r w:rsidRPr="00DE59CA">
        <w:rPr>
          <w:rFonts w:ascii="Times New Roman" w:hAnsi="Times New Roman"/>
          <w:b/>
          <w:bCs/>
          <w:sz w:val="24"/>
          <w:szCs w:val="24"/>
        </w:rPr>
        <w:t xml:space="preserve">3.2.3. Дополнительные источники </w:t>
      </w:r>
      <w:r w:rsidRPr="00DE59CA">
        <w:rPr>
          <w:rFonts w:ascii="Times New Roman" w:hAnsi="Times New Roman"/>
          <w:bCs/>
          <w:sz w:val="24"/>
          <w:szCs w:val="24"/>
        </w:rPr>
        <w:t>(при необходимости)</w:t>
      </w:r>
    </w:p>
    <w:p w:rsidR="00867AFD" w:rsidRDefault="00867AFD" w:rsidP="00867AFD">
      <w:pPr>
        <w:spacing w:after="0"/>
        <w:contextualSpacing/>
        <w:jc w:val="center"/>
        <w:rPr>
          <w:rFonts w:ascii="Times New Roman" w:hAnsi="Times New Roman"/>
          <w:b/>
          <w:sz w:val="24"/>
          <w:szCs w:val="24"/>
        </w:rPr>
      </w:pPr>
    </w:p>
    <w:p w:rsidR="00867AFD" w:rsidRPr="00DE59CA" w:rsidRDefault="00867AFD" w:rsidP="00867AFD">
      <w:pPr>
        <w:spacing w:after="0"/>
        <w:contextualSpacing/>
        <w:jc w:val="center"/>
        <w:rPr>
          <w:rFonts w:ascii="Times New Roman" w:hAnsi="Times New Roman"/>
          <w:b/>
          <w:sz w:val="24"/>
          <w:szCs w:val="24"/>
        </w:rPr>
      </w:pPr>
      <w:r w:rsidRPr="00DE59CA">
        <w:rPr>
          <w:rFonts w:ascii="Times New Roman" w:hAnsi="Times New Roman"/>
          <w:b/>
          <w:sz w:val="24"/>
          <w:szCs w:val="24"/>
        </w:rPr>
        <w:t xml:space="preserve">4. КОНТРОЛЬ И ОЦЕНКА РЕЗУЛЬТАТОВ ОСВОЕНИЯ  </w:t>
      </w:r>
    </w:p>
    <w:p w:rsidR="00867AFD" w:rsidRPr="00DE59CA" w:rsidRDefault="00867AFD" w:rsidP="00F47C5B">
      <w:pPr>
        <w:spacing w:after="0"/>
        <w:contextualSpacing/>
        <w:jc w:val="center"/>
        <w:rPr>
          <w:rFonts w:ascii="Times New Roman" w:hAnsi="Times New Roman"/>
          <w:b/>
          <w:sz w:val="24"/>
          <w:szCs w:val="24"/>
        </w:rPr>
      </w:pPr>
      <w:r w:rsidRPr="00DE59CA">
        <w:rPr>
          <w:rFonts w:ascii="Times New Roman" w:hAnsi="Times New Roman"/>
          <w:b/>
          <w:sz w:val="24"/>
          <w:szCs w:val="24"/>
        </w:rPr>
        <w:t>УЧЕБНОЙ ДИСЦИПЛИНЫ</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3350"/>
        <w:gridCol w:w="2885"/>
        <w:gridCol w:w="3336"/>
      </w:tblGrid>
      <w:tr w:rsidR="00867AFD" w:rsidRPr="00DD55E6" w:rsidTr="00721446">
        <w:tc>
          <w:tcPr>
            <w:tcW w:w="1750" w:type="pct"/>
          </w:tcPr>
          <w:p w:rsidR="00867AFD" w:rsidRPr="00DD55E6" w:rsidRDefault="00867AFD" w:rsidP="00F47C5B">
            <w:pPr>
              <w:spacing w:after="0"/>
              <w:jc w:val="center"/>
              <w:rPr>
                <w:rFonts w:ascii="Times New Roman" w:hAnsi="Times New Roman"/>
                <w:sz w:val="24"/>
                <w:szCs w:val="24"/>
              </w:rPr>
            </w:pPr>
            <w:r w:rsidRPr="00DD55E6">
              <w:rPr>
                <w:rFonts w:ascii="Times New Roman" w:hAnsi="Times New Roman"/>
                <w:b/>
                <w:bCs/>
                <w:sz w:val="24"/>
                <w:szCs w:val="24"/>
              </w:rPr>
              <w:t>Результаты обучения</w:t>
            </w:r>
          </w:p>
        </w:tc>
        <w:tc>
          <w:tcPr>
            <w:tcW w:w="1507" w:type="pct"/>
          </w:tcPr>
          <w:p w:rsidR="00867AFD" w:rsidRPr="00DD55E6" w:rsidRDefault="00867AFD" w:rsidP="00721446">
            <w:pPr>
              <w:spacing w:after="0"/>
              <w:jc w:val="center"/>
              <w:rPr>
                <w:rFonts w:ascii="Times New Roman" w:hAnsi="Times New Roman"/>
                <w:b/>
                <w:bCs/>
                <w:sz w:val="24"/>
                <w:szCs w:val="24"/>
              </w:rPr>
            </w:pPr>
            <w:r w:rsidRPr="00DD55E6">
              <w:rPr>
                <w:rFonts w:ascii="Times New Roman" w:hAnsi="Times New Roman"/>
                <w:b/>
                <w:bCs/>
                <w:sz w:val="24"/>
                <w:szCs w:val="24"/>
              </w:rPr>
              <w:t>Критерии оценки</w:t>
            </w:r>
          </w:p>
        </w:tc>
        <w:tc>
          <w:tcPr>
            <w:tcW w:w="1743" w:type="pct"/>
          </w:tcPr>
          <w:p w:rsidR="00867AFD" w:rsidRPr="00DD55E6" w:rsidRDefault="00867AFD" w:rsidP="00721446">
            <w:pPr>
              <w:spacing w:after="0"/>
              <w:jc w:val="center"/>
              <w:rPr>
                <w:rFonts w:ascii="Times New Roman" w:hAnsi="Times New Roman"/>
                <w:b/>
                <w:bCs/>
                <w:sz w:val="24"/>
                <w:szCs w:val="24"/>
              </w:rPr>
            </w:pPr>
            <w:r w:rsidRPr="00DD55E6">
              <w:rPr>
                <w:rFonts w:ascii="Times New Roman" w:hAnsi="Times New Roman"/>
                <w:b/>
                <w:bCs/>
                <w:sz w:val="24"/>
                <w:szCs w:val="24"/>
              </w:rPr>
              <w:t>Методы оценки</w:t>
            </w:r>
          </w:p>
        </w:tc>
      </w:tr>
      <w:tr w:rsidR="00867AFD" w:rsidRPr="00DD55E6" w:rsidTr="00721446">
        <w:tc>
          <w:tcPr>
            <w:tcW w:w="1750" w:type="pct"/>
          </w:tcPr>
          <w:p w:rsidR="00867AFD" w:rsidRPr="00DD55E6" w:rsidRDefault="00867AFD" w:rsidP="00721446">
            <w:pPr>
              <w:spacing w:after="0"/>
              <w:rPr>
                <w:rFonts w:ascii="Times New Roman" w:eastAsia="Calibri" w:hAnsi="Times New Roman"/>
                <w:sz w:val="24"/>
                <w:szCs w:val="24"/>
                <w:u w:val="single"/>
              </w:rPr>
            </w:pPr>
            <w:r w:rsidRPr="00DD55E6">
              <w:rPr>
                <w:rFonts w:ascii="Times New Roman" w:eastAsia="Calibri" w:hAnsi="Times New Roman"/>
                <w:sz w:val="24"/>
                <w:szCs w:val="24"/>
                <w:u w:val="single"/>
              </w:rPr>
              <w:t xml:space="preserve">Знания: </w:t>
            </w:r>
          </w:p>
          <w:p w:rsidR="00867AFD" w:rsidRPr="00DD55E6" w:rsidRDefault="00867AFD" w:rsidP="00721446">
            <w:pPr>
              <w:pStyle w:val="afffff8"/>
              <w:spacing w:line="240" w:lineRule="auto"/>
              <w:jc w:val="both"/>
            </w:pPr>
            <w:r w:rsidRPr="00DD55E6">
              <w:t>- назначение, устройство и область применения станочных приспособлений;</w:t>
            </w:r>
          </w:p>
          <w:p w:rsidR="00867AFD" w:rsidRPr="00DD55E6" w:rsidRDefault="00867AFD" w:rsidP="00721446">
            <w:pPr>
              <w:pStyle w:val="afffff8"/>
              <w:spacing w:line="240" w:lineRule="auto"/>
              <w:jc w:val="both"/>
            </w:pPr>
            <w:r w:rsidRPr="00DD55E6">
              <w:t>- схемы и погрешность базирования заготовок в приспособлениях;</w:t>
            </w:r>
          </w:p>
          <w:p w:rsidR="00867AFD" w:rsidRPr="00DD55E6" w:rsidRDefault="00867AFD" w:rsidP="00721446">
            <w:pPr>
              <w:spacing w:after="0" w:line="240" w:lineRule="auto"/>
              <w:ind w:left="5" w:right="72"/>
              <w:jc w:val="both"/>
              <w:rPr>
                <w:rFonts w:ascii="Times New Roman" w:hAnsi="Times New Roman"/>
                <w:b/>
                <w:bCs/>
                <w:sz w:val="24"/>
                <w:szCs w:val="24"/>
              </w:rPr>
            </w:pPr>
            <w:r w:rsidRPr="00DD55E6">
              <w:rPr>
                <w:rFonts w:ascii="Times New Roman" w:hAnsi="Times New Roman"/>
                <w:sz w:val="24"/>
                <w:szCs w:val="24"/>
              </w:rPr>
              <w:t>- приспособления для станков с ЧПУ и обрабатывающих центров</w:t>
            </w:r>
          </w:p>
          <w:p w:rsidR="00867AFD" w:rsidRPr="00DD55E6" w:rsidRDefault="00867AFD" w:rsidP="00721446">
            <w:pPr>
              <w:spacing w:after="0"/>
              <w:rPr>
                <w:rFonts w:ascii="Times New Roman" w:eastAsia="Calibri" w:hAnsi="Times New Roman"/>
                <w:sz w:val="24"/>
                <w:szCs w:val="24"/>
              </w:rPr>
            </w:pPr>
          </w:p>
        </w:tc>
        <w:tc>
          <w:tcPr>
            <w:tcW w:w="1507" w:type="pct"/>
            <w:vMerge w:val="restart"/>
          </w:tcPr>
          <w:p w:rsidR="00867AFD" w:rsidRPr="00DD55E6" w:rsidRDefault="00867AFD" w:rsidP="00721446">
            <w:pPr>
              <w:spacing w:after="0" w:line="240" w:lineRule="auto"/>
              <w:jc w:val="both"/>
              <w:rPr>
                <w:rFonts w:ascii="Times New Roman" w:hAnsi="Times New Roman"/>
                <w:sz w:val="24"/>
                <w:szCs w:val="24"/>
              </w:rPr>
            </w:pPr>
            <w:r w:rsidRPr="00DD55E6">
              <w:rPr>
                <w:rFonts w:ascii="Times New Roman" w:hAnsi="Times New Roman"/>
                <w:sz w:val="24"/>
                <w:szCs w:val="24"/>
              </w:rPr>
              <w:t>-</w:t>
            </w:r>
            <w:r w:rsidRPr="00DD55E6">
              <w:rPr>
                <w:rFonts w:ascii="Times New Roman" w:hAnsi="Times New Roman"/>
                <w:b/>
                <w:sz w:val="24"/>
                <w:szCs w:val="24"/>
              </w:rPr>
              <w:t xml:space="preserve"> </w:t>
            </w:r>
            <w:r w:rsidRPr="00DD55E6">
              <w:rPr>
                <w:rFonts w:ascii="Times New Roman" w:hAnsi="Times New Roman"/>
                <w:sz w:val="24"/>
                <w:szCs w:val="24"/>
              </w:rPr>
              <w:t>демонстрирует знание назначения, устройства и области применения;</w:t>
            </w:r>
          </w:p>
          <w:p w:rsidR="00867AFD" w:rsidRPr="00DD55E6" w:rsidRDefault="00867AFD" w:rsidP="00721446">
            <w:pPr>
              <w:spacing w:after="0" w:line="240" w:lineRule="auto"/>
              <w:jc w:val="both"/>
              <w:rPr>
                <w:rFonts w:ascii="Times New Roman" w:hAnsi="Times New Roman"/>
                <w:sz w:val="24"/>
                <w:szCs w:val="24"/>
              </w:rPr>
            </w:pPr>
            <w:r w:rsidRPr="00DD55E6">
              <w:rPr>
                <w:rFonts w:ascii="Times New Roman" w:hAnsi="Times New Roman"/>
                <w:sz w:val="24"/>
                <w:szCs w:val="24"/>
              </w:rPr>
              <w:t>- называет признаки классификации приспособлений;</w:t>
            </w:r>
          </w:p>
          <w:p w:rsidR="00867AFD" w:rsidRPr="00DD55E6" w:rsidRDefault="00867AFD" w:rsidP="00721446">
            <w:pPr>
              <w:spacing w:after="0" w:line="240" w:lineRule="auto"/>
              <w:jc w:val="both"/>
              <w:rPr>
                <w:rFonts w:ascii="Times New Roman" w:hAnsi="Times New Roman"/>
                <w:sz w:val="24"/>
                <w:szCs w:val="24"/>
              </w:rPr>
            </w:pPr>
            <w:r w:rsidRPr="00DD55E6">
              <w:rPr>
                <w:rFonts w:ascii="Times New Roman" w:hAnsi="Times New Roman"/>
                <w:sz w:val="24"/>
                <w:szCs w:val="24"/>
              </w:rPr>
              <w:t>-  перечисляет основные элементы приспособлений;</w:t>
            </w:r>
          </w:p>
          <w:p w:rsidR="00867AFD" w:rsidRPr="00DD55E6" w:rsidRDefault="00867AFD" w:rsidP="00721446">
            <w:pPr>
              <w:spacing w:after="0" w:line="240" w:lineRule="auto"/>
              <w:jc w:val="both"/>
              <w:rPr>
                <w:rFonts w:ascii="Times New Roman" w:hAnsi="Times New Roman"/>
                <w:sz w:val="24"/>
                <w:szCs w:val="24"/>
              </w:rPr>
            </w:pPr>
            <w:r w:rsidRPr="00DD55E6">
              <w:rPr>
                <w:rFonts w:ascii="Times New Roman" w:hAnsi="Times New Roman"/>
                <w:sz w:val="24"/>
                <w:szCs w:val="24"/>
              </w:rPr>
              <w:t>- называет типовые базирующие элементы приспособлений;</w:t>
            </w:r>
          </w:p>
          <w:p w:rsidR="00867AFD" w:rsidRPr="00DD55E6" w:rsidRDefault="00867AFD" w:rsidP="00721446">
            <w:pPr>
              <w:spacing w:after="0" w:line="240" w:lineRule="auto"/>
              <w:jc w:val="both"/>
              <w:rPr>
                <w:rFonts w:ascii="Times New Roman" w:hAnsi="Times New Roman"/>
                <w:sz w:val="24"/>
                <w:szCs w:val="24"/>
              </w:rPr>
            </w:pPr>
            <w:r w:rsidRPr="00DD55E6">
              <w:rPr>
                <w:rFonts w:ascii="Times New Roman" w:hAnsi="Times New Roman"/>
                <w:sz w:val="24"/>
                <w:szCs w:val="24"/>
              </w:rPr>
              <w:t>- перечисляет способы установки заготовки для обработки на станке;</w:t>
            </w:r>
          </w:p>
          <w:p w:rsidR="00867AFD" w:rsidRPr="00DD55E6" w:rsidRDefault="00867AFD" w:rsidP="00721446">
            <w:pPr>
              <w:spacing w:after="0" w:line="240" w:lineRule="auto"/>
              <w:jc w:val="both"/>
              <w:rPr>
                <w:rFonts w:ascii="Times New Roman" w:hAnsi="Times New Roman"/>
                <w:sz w:val="24"/>
                <w:szCs w:val="24"/>
              </w:rPr>
            </w:pPr>
            <w:r w:rsidRPr="00DD55E6">
              <w:rPr>
                <w:rFonts w:ascii="Times New Roman" w:hAnsi="Times New Roman"/>
                <w:sz w:val="24"/>
                <w:szCs w:val="24"/>
              </w:rPr>
              <w:t xml:space="preserve">- демонстрирует знание погрешностей </w:t>
            </w:r>
            <w:r w:rsidRPr="00DD55E6">
              <w:rPr>
                <w:rFonts w:ascii="Times New Roman" w:hAnsi="Times New Roman"/>
                <w:sz w:val="24"/>
                <w:szCs w:val="24"/>
              </w:rPr>
              <w:lastRenderedPageBreak/>
              <w:t>базирования в приспособлениях;</w:t>
            </w:r>
          </w:p>
          <w:p w:rsidR="00867AFD" w:rsidRPr="00DD55E6" w:rsidRDefault="00867AFD" w:rsidP="00721446">
            <w:pPr>
              <w:spacing w:after="0" w:line="240" w:lineRule="auto"/>
              <w:jc w:val="both"/>
              <w:rPr>
                <w:rFonts w:ascii="Times New Roman" w:hAnsi="Times New Roman"/>
                <w:sz w:val="24"/>
                <w:szCs w:val="24"/>
              </w:rPr>
            </w:pPr>
            <w:r w:rsidRPr="00DD55E6">
              <w:rPr>
                <w:rFonts w:ascii="Times New Roman" w:hAnsi="Times New Roman"/>
                <w:sz w:val="24"/>
                <w:szCs w:val="24"/>
              </w:rPr>
              <w:t xml:space="preserve">- называет типы центров; </w:t>
            </w:r>
          </w:p>
          <w:p w:rsidR="00867AFD" w:rsidRPr="00DD55E6" w:rsidRDefault="00867AFD" w:rsidP="00721446">
            <w:pPr>
              <w:spacing w:after="0" w:line="240" w:lineRule="auto"/>
              <w:jc w:val="both"/>
              <w:rPr>
                <w:rFonts w:ascii="Times New Roman" w:hAnsi="Times New Roman"/>
                <w:sz w:val="24"/>
                <w:szCs w:val="24"/>
              </w:rPr>
            </w:pPr>
            <w:r w:rsidRPr="00DD55E6">
              <w:rPr>
                <w:rFonts w:ascii="Times New Roman" w:hAnsi="Times New Roman"/>
                <w:sz w:val="24"/>
                <w:szCs w:val="24"/>
              </w:rPr>
              <w:t>- демонстрирует знание приспособлений для металлообрабатывающих станков с ЧПУ;</w:t>
            </w:r>
          </w:p>
          <w:p w:rsidR="00867AFD" w:rsidRPr="00DD55E6" w:rsidRDefault="00867AFD" w:rsidP="00721446">
            <w:pPr>
              <w:spacing w:after="0" w:line="240" w:lineRule="auto"/>
              <w:jc w:val="both"/>
              <w:rPr>
                <w:rFonts w:ascii="Times New Roman" w:hAnsi="Times New Roman"/>
                <w:sz w:val="24"/>
                <w:szCs w:val="24"/>
              </w:rPr>
            </w:pPr>
            <w:r w:rsidRPr="00DD55E6">
              <w:rPr>
                <w:rFonts w:ascii="Times New Roman" w:hAnsi="Times New Roman"/>
                <w:sz w:val="24"/>
                <w:szCs w:val="24"/>
              </w:rPr>
              <w:t>- применяет формулы при расчете приспособлений на точность;</w:t>
            </w:r>
          </w:p>
          <w:p w:rsidR="00867AFD" w:rsidRPr="00DD55E6" w:rsidRDefault="00867AFD" w:rsidP="00721446">
            <w:pPr>
              <w:spacing w:after="0" w:line="240" w:lineRule="auto"/>
              <w:jc w:val="both"/>
              <w:rPr>
                <w:rFonts w:ascii="Times New Roman" w:hAnsi="Times New Roman"/>
                <w:sz w:val="24"/>
                <w:szCs w:val="24"/>
              </w:rPr>
            </w:pPr>
            <w:r w:rsidRPr="00DD55E6">
              <w:rPr>
                <w:rFonts w:ascii="Times New Roman" w:hAnsi="Times New Roman"/>
                <w:sz w:val="24"/>
                <w:szCs w:val="24"/>
              </w:rPr>
              <w:t>- осуществляет выбор станочных приспособлений по степени специализации;</w:t>
            </w:r>
          </w:p>
          <w:p w:rsidR="00867AFD" w:rsidRPr="00DD55E6" w:rsidRDefault="00867AFD" w:rsidP="00721446">
            <w:pPr>
              <w:spacing w:after="0"/>
              <w:jc w:val="both"/>
              <w:rPr>
                <w:rFonts w:ascii="Times New Roman" w:eastAsia="Calibri" w:hAnsi="Times New Roman"/>
                <w:sz w:val="24"/>
                <w:szCs w:val="24"/>
              </w:rPr>
            </w:pPr>
            <w:r w:rsidRPr="00DD55E6">
              <w:rPr>
                <w:rFonts w:ascii="Times New Roman" w:hAnsi="Times New Roman"/>
                <w:sz w:val="24"/>
                <w:szCs w:val="24"/>
              </w:rPr>
              <w:t>- определяет исходные данные при составлении технического задания на проектирование технологической оснастки.</w:t>
            </w:r>
          </w:p>
        </w:tc>
        <w:tc>
          <w:tcPr>
            <w:tcW w:w="1743" w:type="pct"/>
          </w:tcPr>
          <w:p w:rsidR="00867AFD" w:rsidRPr="00DD55E6" w:rsidRDefault="00867AFD" w:rsidP="00721446">
            <w:pPr>
              <w:spacing w:after="0"/>
              <w:jc w:val="both"/>
              <w:rPr>
                <w:rFonts w:ascii="Times New Roman" w:eastAsia="Calibri" w:hAnsi="Times New Roman"/>
                <w:sz w:val="24"/>
                <w:szCs w:val="24"/>
              </w:rPr>
            </w:pPr>
            <w:r w:rsidRPr="00DD55E6">
              <w:rPr>
                <w:rFonts w:ascii="Times New Roman" w:eastAsia="Calibri" w:hAnsi="Times New Roman"/>
                <w:sz w:val="24"/>
                <w:szCs w:val="24"/>
              </w:rPr>
              <w:lastRenderedPageBreak/>
              <w:t xml:space="preserve">фронтальный опрос, наблюдение активности участия тестирование, письменные проверочные работы, практические работы </w:t>
            </w:r>
          </w:p>
          <w:p w:rsidR="00867AFD" w:rsidRPr="00DD55E6" w:rsidRDefault="00867AFD" w:rsidP="00721446">
            <w:pPr>
              <w:spacing w:after="0"/>
              <w:jc w:val="both"/>
              <w:rPr>
                <w:rFonts w:ascii="Times New Roman" w:eastAsia="Calibri" w:hAnsi="Times New Roman"/>
                <w:sz w:val="24"/>
                <w:szCs w:val="24"/>
              </w:rPr>
            </w:pPr>
          </w:p>
          <w:p w:rsidR="00867AFD" w:rsidRPr="00DD55E6" w:rsidRDefault="00867AFD" w:rsidP="00721446">
            <w:pPr>
              <w:tabs>
                <w:tab w:val="left" w:pos="184"/>
              </w:tabs>
              <w:spacing w:after="0"/>
              <w:rPr>
                <w:rFonts w:ascii="Times New Roman" w:eastAsia="Calibri" w:hAnsi="Times New Roman"/>
                <w:color w:val="000000"/>
                <w:sz w:val="24"/>
                <w:szCs w:val="24"/>
              </w:rPr>
            </w:pPr>
            <w:r w:rsidRPr="00DD55E6">
              <w:rPr>
                <w:rFonts w:ascii="Times New Roman" w:eastAsia="Calibri" w:hAnsi="Times New Roman"/>
                <w:color w:val="000000"/>
                <w:sz w:val="24"/>
                <w:szCs w:val="24"/>
                <w:u w:val="single"/>
              </w:rPr>
              <w:t>Промежуточная аттестация в форме экзамена  (дифференцированного зачета)</w:t>
            </w:r>
          </w:p>
          <w:p w:rsidR="00867AFD" w:rsidRPr="00DD55E6" w:rsidRDefault="00867AFD" w:rsidP="00721446">
            <w:pPr>
              <w:tabs>
                <w:tab w:val="left" w:pos="184"/>
              </w:tabs>
              <w:spacing w:after="0"/>
              <w:rPr>
                <w:rFonts w:ascii="Times New Roman" w:eastAsia="Calibri" w:hAnsi="Times New Roman"/>
                <w:sz w:val="24"/>
                <w:szCs w:val="24"/>
              </w:rPr>
            </w:pPr>
          </w:p>
        </w:tc>
      </w:tr>
      <w:tr w:rsidR="00867AFD" w:rsidRPr="00DD55E6" w:rsidTr="00721446">
        <w:trPr>
          <w:trHeight w:val="896"/>
        </w:trPr>
        <w:tc>
          <w:tcPr>
            <w:tcW w:w="1750" w:type="pct"/>
          </w:tcPr>
          <w:p w:rsidR="00867AFD" w:rsidRPr="00DD55E6" w:rsidRDefault="00867AFD" w:rsidP="00721446">
            <w:pPr>
              <w:spacing w:after="0"/>
              <w:jc w:val="both"/>
              <w:rPr>
                <w:rFonts w:ascii="Times New Roman" w:hAnsi="Times New Roman"/>
                <w:sz w:val="24"/>
                <w:szCs w:val="24"/>
                <w:u w:val="single"/>
              </w:rPr>
            </w:pPr>
            <w:r w:rsidRPr="00DD55E6">
              <w:rPr>
                <w:rFonts w:ascii="Times New Roman" w:hAnsi="Times New Roman"/>
                <w:sz w:val="24"/>
                <w:szCs w:val="24"/>
                <w:u w:val="single"/>
              </w:rPr>
              <w:t>Умения:</w:t>
            </w:r>
          </w:p>
          <w:p w:rsidR="00867AFD" w:rsidRPr="00DD55E6" w:rsidRDefault="00867AFD" w:rsidP="00721446">
            <w:pPr>
              <w:pStyle w:val="afffff8"/>
              <w:spacing w:line="240" w:lineRule="auto"/>
              <w:jc w:val="both"/>
            </w:pPr>
            <w:r w:rsidRPr="00DD55E6">
              <w:t xml:space="preserve">- осуществлять рациональный выбор станочных приспособлений для обеспечения требуемой </w:t>
            </w:r>
            <w:r w:rsidRPr="00DD55E6">
              <w:lastRenderedPageBreak/>
              <w:t>точности обработки;</w:t>
            </w:r>
          </w:p>
          <w:p w:rsidR="00867AFD" w:rsidRPr="00DD55E6" w:rsidRDefault="00867AFD" w:rsidP="00721446">
            <w:pPr>
              <w:spacing w:after="0"/>
              <w:jc w:val="both"/>
              <w:rPr>
                <w:rFonts w:ascii="Times New Roman" w:hAnsi="Times New Roman"/>
                <w:sz w:val="24"/>
                <w:szCs w:val="24"/>
              </w:rPr>
            </w:pPr>
            <w:r w:rsidRPr="00DD55E6">
              <w:rPr>
                <w:rFonts w:ascii="Times New Roman" w:hAnsi="Times New Roman"/>
                <w:sz w:val="24"/>
                <w:szCs w:val="24"/>
              </w:rPr>
              <w:t>- составлять технические задания на проектирование технологической оснастки</w:t>
            </w:r>
          </w:p>
        </w:tc>
        <w:tc>
          <w:tcPr>
            <w:tcW w:w="1507" w:type="pct"/>
            <w:vMerge/>
          </w:tcPr>
          <w:p w:rsidR="00867AFD" w:rsidRPr="00DD55E6" w:rsidRDefault="00867AFD" w:rsidP="00721446">
            <w:pPr>
              <w:spacing w:after="0"/>
              <w:rPr>
                <w:rFonts w:ascii="Times New Roman" w:hAnsi="Times New Roman"/>
                <w:color w:val="943734"/>
                <w:sz w:val="24"/>
                <w:szCs w:val="24"/>
              </w:rPr>
            </w:pPr>
          </w:p>
        </w:tc>
        <w:tc>
          <w:tcPr>
            <w:tcW w:w="1743" w:type="pct"/>
          </w:tcPr>
          <w:p w:rsidR="00867AFD" w:rsidRPr="00DD55E6" w:rsidRDefault="00867AFD" w:rsidP="00721446">
            <w:pPr>
              <w:tabs>
                <w:tab w:val="left" w:pos="184"/>
              </w:tabs>
              <w:spacing w:after="0"/>
              <w:rPr>
                <w:rFonts w:ascii="Times New Roman" w:eastAsia="Calibri" w:hAnsi="Times New Roman"/>
                <w:color w:val="000000"/>
                <w:sz w:val="24"/>
                <w:szCs w:val="24"/>
              </w:rPr>
            </w:pPr>
            <w:r w:rsidRPr="00DD55E6">
              <w:rPr>
                <w:rFonts w:ascii="Times New Roman" w:eastAsia="Calibri" w:hAnsi="Times New Roman"/>
                <w:color w:val="000000"/>
                <w:sz w:val="24"/>
                <w:szCs w:val="24"/>
                <w:u w:val="single"/>
              </w:rPr>
              <w:t>Текущий контроль</w:t>
            </w:r>
            <w:r w:rsidRPr="00DD55E6">
              <w:rPr>
                <w:rFonts w:ascii="Times New Roman" w:eastAsia="Calibri" w:hAnsi="Times New Roman"/>
                <w:color w:val="000000"/>
                <w:sz w:val="24"/>
                <w:szCs w:val="24"/>
              </w:rPr>
              <w:t>:</w:t>
            </w:r>
          </w:p>
          <w:p w:rsidR="00867AFD" w:rsidRPr="00DD55E6" w:rsidRDefault="00867AFD" w:rsidP="00721446">
            <w:pPr>
              <w:tabs>
                <w:tab w:val="left" w:pos="184"/>
              </w:tabs>
              <w:spacing w:after="0"/>
              <w:rPr>
                <w:rFonts w:ascii="Times New Roman" w:eastAsia="Calibri" w:hAnsi="Times New Roman"/>
                <w:color w:val="000000"/>
                <w:sz w:val="24"/>
                <w:szCs w:val="24"/>
              </w:rPr>
            </w:pPr>
            <w:r w:rsidRPr="00DD55E6">
              <w:rPr>
                <w:rFonts w:ascii="Times New Roman" w:eastAsia="Calibri" w:hAnsi="Times New Roman"/>
                <w:color w:val="000000"/>
                <w:sz w:val="24"/>
                <w:szCs w:val="24"/>
              </w:rPr>
              <w:t xml:space="preserve">-оценка результатов выполнения  фронтального опроса, тестирования, </w:t>
            </w:r>
            <w:r w:rsidRPr="00DD55E6">
              <w:rPr>
                <w:rFonts w:ascii="Times New Roman" w:hAnsi="Times New Roman"/>
                <w:color w:val="000000"/>
                <w:sz w:val="24"/>
                <w:szCs w:val="24"/>
              </w:rPr>
              <w:lastRenderedPageBreak/>
              <w:t>письменных проверочных работ, практических работ</w:t>
            </w:r>
            <w:r w:rsidRPr="00DD55E6">
              <w:rPr>
                <w:rFonts w:ascii="Times New Roman" w:eastAsia="Calibri" w:hAnsi="Times New Roman"/>
                <w:color w:val="000000"/>
                <w:sz w:val="24"/>
                <w:szCs w:val="24"/>
              </w:rPr>
              <w:t xml:space="preserve"> </w:t>
            </w:r>
          </w:p>
          <w:p w:rsidR="00867AFD" w:rsidRPr="00DD55E6" w:rsidRDefault="00867AFD" w:rsidP="00721446">
            <w:pPr>
              <w:tabs>
                <w:tab w:val="left" w:pos="184"/>
              </w:tabs>
              <w:spacing w:after="0"/>
              <w:rPr>
                <w:rFonts w:ascii="Times New Roman" w:eastAsia="Calibri" w:hAnsi="Times New Roman"/>
                <w:color w:val="000000"/>
                <w:sz w:val="24"/>
                <w:szCs w:val="24"/>
                <w:u w:val="single"/>
              </w:rPr>
            </w:pPr>
          </w:p>
          <w:p w:rsidR="00867AFD" w:rsidRPr="00DD55E6" w:rsidRDefault="00867AFD" w:rsidP="00721446">
            <w:pPr>
              <w:tabs>
                <w:tab w:val="left" w:pos="184"/>
              </w:tabs>
              <w:spacing w:after="0"/>
              <w:rPr>
                <w:rFonts w:ascii="Times New Roman" w:eastAsia="Calibri" w:hAnsi="Times New Roman"/>
                <w:color w:val="000000"/>
                <w:sz w:val="24"/>
                <w:szCs w:val="24"/>
              </w:rPr>
            </w:pPr>
            <w:r w:rsidRPr="00DD55E6">
              <w:rPr>
                <w:rFonts w:ascii="Times New Roman" w:eastAsia="Calibri" w:hAnsi="Times New Roman"/>
                <w:color w:val="000000"/>
                <w:sz w:val="24"/>
                <w:szCs w:val="24"/>
                <w:u w:val="single"/>
              </w:rPr>
              <w:t>Промежуточная аттестация</w:t>
            </w:r>
            <w:r w:rsidRPr="00DD55E6">
              <w:rPr>
                <w:rFonts w:ascii="Times New Roman" w:eastAsia="Calibri" w:hAnsi="Times New Roman"/>
                <w:color w:val="000000"/>
                <w:sz w:val="24"/>
                <w:szCs w:val="24"/>
              </w:rPr>
              <w:t>:</w:t>
            </w:r>
          </w:p>
          <w:p w:rsidR="00867AFD" w:rsidRPr="00DD55E6" w:rsidRDefault="00867AFD" w:rsidP="00721446">
            <w:pPr>
              <w:pBdr>
                <w:top w:val="nil"/>
                <w:left w:val="nil"/>
                <w:bottom w:val="nil"/>
                <w:right w:val="nil"/>
                <w:between w:val="nil"/>
              </w:pBdr>
              <w:spacing w:after="0"/>
              <w:jc w:val="both"/>
              <w:rPr>
                <w:rFonts w:ascii="Times New Roman" w:hAnsi="Times New Roman"/>
                <w:color w:val="943734"/>
                <w:sz w:val="24"/>
                <w:szCs w:val="24"/>
              </w:rPr>
            </w:pPr>
            <w:r w:rsidRPr="00DD55E6">
              <w:rPr>
                <w:rFonts w:ascii="Times New Roman" w:eastAsia="Calibri" w:hAnsi="Times New Roman"/>
                <w:color w:val="000000"/>
                <w:sz w:val="24"/>
                <w:szCs w:val="24"/>
              </w:rPr>
              <w:t>-оценка выполнения заданий тестовой работы</w:t>
            </w:r>
          </w:p>
        </w:tc>
      </w:tr>
    </w:tbl>
    <w:p w:rsidR="00867AFD" w:rsidRPr="00DE59CA" w:rsidRDefault="00867AFD" w:rsidP="00867AFD">
      <w:pPr>
        <w:suppressAutoHyphens/>
        <w:spacing w:after="0"/>
        <w:jc w:val="center"/>
        <w:rPr>
          <w:rFonts w:ascii="Times New Roman" w:hAnsi="Times New Roman"/>
          <w:b/>
          <w:sz w:val="24"/>
          <w:szCs w:val="24"/>
        </w:rPr>
      </w:pPr>
    </w:p>
    <w:p w:rsidR="00867AFD" w:rsidRPr="00DE59CA" w:rsidRDefault="00867AFD" w:rsidP="00867AFD">
      <w:pPr>
        <w:suppressAutoHyphens/>
        <w:spacing w:after="0"/>
        <w:jc w:val="center"/>
        <w:rPr>
          <w:rFonts w:ascii="Times New Roman" w:hAnsi="Times New Roman"/>
          <w:b/>
          <w:sz w:val="24"/>
          <w:szCs w:val="24"/>
        </w:rPr>
      </w:pPr>
    </w:p>
    <w:p w:rsidR="00867AFD" w:rsidRPr="00DE59CA" w:rsidRDefault="00867AFD" w:rsidP="00867AFD">
      <w:pPr>
        <w:suppressAutoHyphens/>
        <w:spacing w:after="0"/>
        <w:jc w:val="center"/>
        <w:rPr>
          <w:rFonts w:ascii="Times New Roman" w:hAnsi="Times New Roman"/>
          <w:b/>
          <w:sz w:val="24"/>
          <w:szCs w:val="24"/>
        </w:rPr>
      </w:pPr>
    </w:p>
    <w:p w:rsidR="00DE59CA" w:rsidRPr="00DE59CA" w:rsidRDefault="00DE59CA">
      <w:pPr>
        <w:spacing w:after="0"/>
        <w:rPr>
          <w:rFonts w:ascii="Times New Roman" w:hAnsi="Times New Roman"/>
          <w:sz w:val="24"/>
          <w:szCs w:val="24"/>
        </w:rPr>
      </w:pPr>
    </w:p>
    <w:sectPr w:rsidR="00DE59CA" w:rsidRPr="00DE59CA" w:rsidSect="0005776D">
      <w:pgSz w:w="11906" w:h="16838"/>
      <w:pgMar w:top="1134" w:right="850" w:bottom="284" w:left="1701" w:header="708" w:footer="708" w:gutter="0"/>
      <w:cols w:space="720"/>
      <w:docGrid w:linePitch="299"/>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0B1A52" w:rsidRDefault="000B1A52" w:rsidP="0073321D">
      <w:pPr>
        <w:spacing w:after="0" w:line="240" w:lineRule="auto"/>
      </w:pPr>
      <w:r>
        <w:separator/>
      </w:r>
    </w:p>
  </w:endnote>
  <w:endnote w:type="continuationSeparator" w:id="0">
    <w:p w:rsidR="000B1A52" w:rsidRDefault="000B1A52" w:rsidP="0073321D">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Lucida Sans Unicode">
    <w:panose1 w:val="020B0602030504020204"/>
    <w:charset w:val="CC"/>
    <w:family w:val="swiss"/>
    <w:pitch w:val="variable"/>
    <w:sig w:usb0="80000AFF" w:usb1="0000396B" w:usb2="00000000" w:usb3="00000000" w:csb0="000000B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notTrueType/>
    <w:pitch w:val="variable"/>
    <w:sig w:usb0="00000001" w:usb1="080E0000" w:usb2="00000010" w:usb3="00000000" w:csb0="00040000" w:csb1="00000000"/>
  </w:font>
  <w:font w:name="Calibri">
    <w:panose1 w:val="020F0502020204030204"/>
    <w:charset w:val="CC"/>
    <w:family w:val="swiss"/>
    <w:pitch w:val="variable"/>
    <w:sig w:usb0="E10002FF" w:usb1="4000ACFF" w:usb2="00000009" w:usb3="00000000" w:csb0="0000019F" w:csb1="00000000"/>
  </w:font>
  <w:font w:name="Cambria">
    <w:panose1 w:val="02040503050406030204"/>
    <w:charset w:val="CC"/>
    <w:family w:val="roman"/>
    <w:pitch w:val="variable"/>
    <w:sig w:usb0="E00002FF" w:usb1="400004FF" w:usb2="00000000" w:usb3="00000000" w:csb0="0000019F" w:csb1="00000000"/>
  </w:font>
  <w:font w:name="Calibri Light">
    <w:charset w:val="CC"/>
    <w:family w:val="swiss"/>
    <w:pitch w:val="variable"/>
    <w:sig w:usb0="E4002EFF" w:usb1="C000247B" w:usb2="00000009" w:usb3="00000000" w:csb0="000001F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Verdana">
    <w:panose1 w:val="020B0604030504040204"/>
    <w:charset w:val="CC"/>
    <w:family w:val="swiss"/>
    <w:pitch w:val="variable"/>
    <w:sig w:usb0="A00006FF" w:usb1="4000205B" w:usb2="00000010" w:usb3="00000000" w:csb0="0000019F" w:csb1="00000000"/>
  </w:font>
  <w:font w:name="Consolas">
    <w:panose1 w:val="020B0609020204030204"/>
    <w:charset w:val="CC"/>
    <w:family w:val="modern"/>
    <w:pitch w:val="fixed"/>
    <w:sig w:usb0="E00006FF" w:usb1="0000FCFF" w:usb2="00000001" w:usb3="00000000" w:csb0="0000019F" w:csb1="00000000"/>
  </w:font>
  <w:font w:name="Arial Unicode MS">
    <w:panose1 w:val="020B0604020202020204"/>
    <w:charset w:val="00"/>
    <w:family w:val="roman"/>
    <w:notTrueType/>
    <w:pitch w:val="variable"/>
    <w:sig w:usb0="00000003" w:usb1="00000000" w:usb2="00000000" w:usb3="00000000" w:csb0="00000001" w:csb1="00000000"/>
  </w:font>
  <w:font w:name="Batang">
    <w:altName w:val="바탕"/>
    <w:panose1 w:val="02030600000101010101"/>
    <w:charset w:val="81"/>
    <w:family w:val="auto"/>
    <w:notTrueType/>
    <w:pitch w:val="fixed"/>
    <w:sig w:usb0="00000001" w:usb1="09060000" w:usb2="00000010" w:usb3="00000000" w:csb0="00080000" w:csb1="00000000"/>
  </w:font>
  <w:font w:name="SchoolBookCSanPin-Regular">
    <w:altName w:val="MS Mincho"/>
    <w:panose1 w:val="00000000000000000000"/>
    <w:charset w:val="80"/>
    <w:family w:val="auto"/>
    <w:notTrueType/>
    <w:pitch w:val="default"/>
    <w:sig w:usb0="00000201" w:usb1="08070000" w:usb2="00000010" w:usb3="00000000" w:csb0="00020004" w:csb1="00000000"/>
  </w:font>
  <w:font w:name="SymbolMT">
    <w:altName w:val="MS Mincho"/>
    <w:panose1 w:val="00000000000000000000"/>
    <w:charset w:val="80"/>
    <w:family w:val="auto"/>
    <w:notTrueType/>
    <w:pitch w:val="default"/>
    <w:sig w:usb0="00000000" w:usb1="08070000" w:usb2="00000010" w:usb3="00000000" w:csb0="00020000" w:csb1="00000000"/>
  </w:font>
  <w:font w:name="Cambria Math">
    <w:panose1 w:val="02040503050406030204"/>
    <w:charset w:val="CC"/>
    <w:family w:val="roman"/>
    <w:pitch w:val="variable"/>
    <w:sig w:usb0="E00002FF" w:usb1="420024FF" w:usb2="00000000" w:usb3="00000000" w:csb0="0000019F" w:csb1="00000000"/>
  </w:font>
  <w:font w:name="Microsoft Sans Serif">
    <w:panose1 w:val="020B0604020202020204"/>
    <w:charset w:val="CC"/>
    <w:family w:val="swiss"/>
    <w:pitch w:val="variable"/>
    <w:sig w:usb0="E5002EFF" w:usb1="C000605B" w:usb2="00000029" w:usb3="00000000" w:csb0="0001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B1A52" w:rsidRDefault="00783EF5" w:rsidP="00347C38">
    <w:pPr>
      <w:pStyle w:val="a4"/>
      <w:framePr w:wrap="around" w:vAnchor="text" w:hAnchor="margin" w:xAlign="right" w:y="1"/>
      <w:rPr>
        <w:rStyle w:val="a6"/>
      </w:rPr>
    </w:pPr>
    <w:r>
      <w:rPr>
        <w:rStyle w:val="a6"/>
      </w:rPr>
      <w:fldChar w:fldCharType="begin"/>
    </w:r>
    <w:r w:rsidR="000B1A52">
      <w:rPr>
        <w:rStyle w:val="a6"/>
      </w:rPr>
      <w:instrText xml:space="preserve">PAGE  </w:instrText>
    </w:r>
    <w:r>
      <w:rPr>
        <w:rStyle w:val="a6"/>
      </w:rPr>
      <w:fldChar w:fldCharType="end"/>
    </w:r>
  </w:p>
  <w:p w:rsidR="000B1A52" w:rsidRDefault="000B1A52" w:rsidP="00347C38">
    <w:pPr>
      <w:pStyle w:val="a4"/>
      <w:ind w:right="360"/>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B1A52" w:rsidRDefault="00783EF5" w:rsidP="00347C38">
    <w:pPr>
      <w:pStyle w:val="a4"/>
      <w:jc w:val="right"/>
    </w:pPr>
    <w:fldSimple w:instr="PAGE   \* MERGEFORMAT">
      <w:r w:rsidR="0015702C">
        <w:rPr>
          <w:noProof/>
        </w:rPr>
        <w:t>46</w:t>
      </w:r>
    </w:fldSimple>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B1A52" w:rsidRDefault="00783EF5" w:rsidP="00347C38">
    <w:pPr>
      <w:pStyle w:val="a4"/>
      <w:framePr w:wrap="around" w:vAnchor="text" w:hAnchor="margin" w:xAlign="right" w:y="1"/>
      <w:rPr>
        <w:rStyle w:val="a6"/>
      </w:rPr>
    </w:pPr>
    <w:r>
      <w:rPr>
        <w:rStyle w:val="a6"/>
      </w:rPr>
      <w:fldChar w:fldCharType="begin"/>
    </w:r>
    <w:r w:rsidR="000B1A52">
      <w:rPr>
        <w:rStyle w:val="a6"/>
      </w:rPr>
      <w:instrText xml:space="preserve">PAGE  </w:instrText>
    </w:r>
    <w:r>
      <w:rPr>
        <w:rStyle w:val="a6"/>
      </w:rPr>
      <w:fldChar w:fldCharType="end"/>
    </w:r>
  </w:p>
  <w:p w:rsidR="000B1A52" w:rsidRDefault="000B1A52" w:rsidP="00347C38">
    <w:pPr>
      <w:pStyle w:val="a4"/>
      <w:ind w:right="360"/>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B1A52" w:rsidRDefault="00783EF5" w:rsidP="00347C38">
    <w:pPr>
      <w:pStyle w:val="a4"/>
      <w:jc w:val="right"/>
    </w:pPr>
    <w:fldSimple w:instr="PAGE   \* MERGEFORMAT">
      <w:r w:rsidR="0015702C">
        <w:rPr>
          <w:noProof/>
        </w:rPr>
        <w:t>64</w:t>
      </w:r>
    </w:fldSimple>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B1A52" w:rsidRDefault="00783EF5" w:rsidP="00347C38">
    <w:pPr>
      <w:pStyle w:val="a4"/>
      <w:framePr w:wrap="around" w:vAnchor="text" w:hAnchor="margin" w:xAlign="right" w:y="1"/>
      <w:rPr>
        <w:rStyle w:val="a6"/>
      </w:rPr>
    </w:pPr>
    <w:r>
      <w:rPr>
        <w:rStyle w:val="a6"/>
      </w:rPr>
      <w:fldChar w:fldCharType="begin"/>
    </w:r>
    <w:r w:rsidR="000B1A52">
      <w:rPr>
        <w:rStyle w:val="a6"/>
      </w:rPr>
      <w:instrText xml:space="preserve">PAGE  </w:instrText>
    </w:r>
    <w:r>
      <w:rPr>
        <w:rStyle w:val="a6"/>
      </w:rPr>
      <w:fldChar w:fldCharType="end"/>
    </w:r>
  </w:p>
  <w:p w:rsidR="000B1A52" w:rsidRDefault="000B1A52" w:rsidP="00347C38">
    <w:pPr>
      <w:pStyle w:val="a4"/>
      <w:ind w:right="360"/>
    </w:pPr>
  </w:p>
</w:ftr>
</file>

<file path=word/footer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B1A52" w:rsidRDefault="00783EF5" w:rsidP="00347C38">
    <w:pPr>
      <w:pStyle w:val="a4"/>
      <w:jc w:val="right"/>
    </w:pPr>
    <w:fldSimple w:instr="PAGE   \* MERGEFORMAT">
      <w:r w:rsidR="0015702C">
        <w:rPr>
          <w:noProof/>
        </w:rPr>
        <w:t>75</w:t>
      </w:r>
    </w:fldSimple>
  </w:p>
</w:ftr>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B1A52" w:rsidRDefault="00783EF5" w:rsidP="00347C38">
    <w:pPr>
      <w:pStyle w:val="a4"/>
      <w:framePr w:wrap="around" w:vAnchor="text" w:hAnchor="margin" w:xAlign="right" w:y="1"/>
      <w:rPr>
        <w:rStyle w:val="a6"/>
      </w:rPr>
    </w:pPr>
    <w:r>
      <w:rPr>
        <w:rStyle w:val="a6"/>
      </w:rPr>
      <w:fldChar w:fldCharType="begin"/>
    </w:r>
    <w:r w:rsidR="000B1A52">
      <w:rPr>
        <w:rStyle w:val="a6"/>
      </w:rPr>
      <w:instrText xml:space="preserve">PAGE  </w:instrText>
    </w:r>
    <w:r>
      <w:rPr>
        <w:rStyle w:val="a6"/>
      </w:rPr>
      <w:fldChar w:fldCharType="end"/>
    </w:r>
  </w:p>
  <w:p w:rsidR="000B1A52" w:rsidRDefault="000B1A52" w:rsidP="00347C38">
    <w:pPr>
      <w:pStyle w:val="a4"/>
      <w:ind w:right="360"/>
    </w:pPr>
  </w:p>
</w:ftr>
</file>

<file path=word/footer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B1A52" w:rsidRDefault="00783EF5" w:rsidP="00347C38">
    <w:pPr>
      <w:pStyle w:val="a4"/>
      <w:jc w:val="right"/>
    </w:pPr>
    <w:fldSimple w:instr="PAGE   \* MERGEFORMAT">
      <w:r w:rsidR="0015702C">
        <w:rPr>
          <w:noProof/>
        </w:rPr>
        <w:t>83</w:t>
      </w:r>
    </w:fldSimple>
  </w:p>
</w:ftr>
</file>

<file path=word/footer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B1A52" w:rsidRDefault="00783EF5" w:rsidP="00347C38">
    <w:pPr>
      <w:pStyle w:val="a4"/>
      <w:framePr w:wrap="around" w:vAnchor="text" w:hAnchor="margin" w:xAlign="right" w:y="1"/>
      <w:rPr>
        <w:rStyle w:val="a6"/>
      </w:rPr>
    </w:pPr>
    <w:r>
      <w:rPr>
        <w:rStyle w:val="a6"/>
      </w:rPr>
      <w:fldChar w:fldCharType="begin"/>
    </w:r>
    <w:r w:rsidR="000B1A52">
      <w:rPr>
        <w:rStyle w:val="a6"/>
      </w:rPr>
      <w:instrText xml:space="preserve">PAGE  </w:instrText>
    </w:r>
    <w:r>
      <w:rPr>
        <w:rStyle w:val="a6"/>
      </w:rPr>
      <w:fldChar w:fldCharType="end"/>
    </w:r>
  </w:p>
  <w:p w:rsidR="000B1A52" w:rsidRDefault="000B1A52" w:rsidP="00347C38">
    <w:pPr>
      <w:pStyle w:val="a4"/>
      <w:ind w:right="360"/>
    </w:pPr>
  </w:p>
</w:ftr>
</file>

<file path=word/footer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B1A52" w:rsidRDefault="00783EF5" w:rsidP="00347C38">
    <w:pPr>
      <w:pStyle w:val="a4"/>
      <w:jc w:val="right"/>
    </w:pPr>
    <w:fldSimple w:instr="PAGE   \* MERGEFORMAT">
      <w:r w:rsidR="0015702C">
        <w:rPr>
          <w:noProof/>
        </w:rPr>
        <w:t>117</w:t>
      </w:r>
    </w:fldSimple>
  </w:p>
</w:ftr>
</file>

<file path=word/footer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B1A52" w:rsidRDefault="00783EF5" w:rsidP="00347C38">
    <w:pPr>
      <w:pStyle w:val="a4"/>
      <w:framePr w:wrap="around" w:vAnchor="text" w:hAnchor="margin" w:xAlign="right" w:y="1"/>
      <w:rPr>
        <w:rStyle w:val="a6"/>
      </w:rPr>
    </w:pPr>
    <w:r>
      <w:rPr>
        <w:rStyle w:val="a6"/>
      </w:rPr>
      <w:fldChar w:fldCharType="begin"/>
    </w:r>
    <w:r w:rsidR="000B1A52">
      <w:rPr>
        <w:rStyle w:val="a6"/>
      </w:rPr>
      <w:instrText xml:space="preserve">PAGE  </w:instrText>
    </w:r>
    <w:r>
      <w:rPr>
        <w:rStyle w:val="a6"/>
      </w:rPr>
      <w:fldChar w:fldCharType="end"/>
    </w:r>
  </w:p>
  <w:p w:rsidR="000B1A52" w:rsidRDefault="000B1A52" w:rsidP="00347C38">
    <w:pPr>
      <w:pStyle w:val="a4"/>
      <w:ind w:right="360"/>
    </w:pPr>
  </w:p>
</w:ftr>
</file>

<file path=word/footer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B1A52" w:rsidRDefault="00783EF5" w:rsidP="00347C38">
    <w:pPr>
      <w:pStyle w:val="a4"/>
      <w:jc w:val="right"/>
    </w:pPr>
    <w:fldSimple w:instr="PAGE   \* MERGEFORMAT">
      <w:r w:rsidR="0015702C">
        <w:rPr>
          <w:noProof/>
        </w:rPr>
        <w:t>137</w:t>
      </w:r>
    </w:fldSimple>
  </w:p>
</w:ftr>
</file>

<file path=word/footer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B1A52" w:rsidRDefault="00783EF5" w:rsidP="00347C38">
    <w:pPr>
      <w:pStyle w:val="a4"/>
      <w:framePr w:wrap="around" w:vAnchor="text" w:hAnchor="margin" w:xAlign="right" w:y="1"/>
      <w:rPr>
        <w:rStyle w:val="a6"/>
      </w:rPr>
    </w:pPr>
    <w:r>
      <w:rPr>
        <w:rStyle w:val="a6"/>
      </w:rPr>
      <w:fldChar w:fldCharType="begin"/>
    </w:r>
    <w:r w:rsidR="000B1A52">
      <w:rPr>
        <w:rStyle w:val="a6"/>
      </w:rPr>
      <w:instrText xml:space="preserve">PAGE  </w:instrText>
    </w:r>
    <w:r>
      <w:rPr>
        <w:rStyle w:val="a6"/>
      </w:rPr>
      <w:fldChar w:fldCharType="end"/>
    </w:r>
  </w:p>
  <w:p w:rsidR="000B1A52" w:rsidRDefault="000B1A52" w:rsidP="00347C38">
    <w:pPr>
      <w:pStyle w:val="a4"/>
      <w:ind w:right="360"/>
    </w:pPr>
  </w:p>
</w:ftr>
</file>

<file path=word/footer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B1A52" w:rsidRDefault="00783EF5" w:rsidP="00347C38">
    <w:pPr>
      <w:pStyle w:val="a4"/>
      <w:jc w:val="right"/>
    </w:pPr>
    <w:fldSimple w:instr="PAGE   \* MERGEFORMAT">
      <w:r w:rsidR="0015702C">
        <w:rPr>
          <w:noProof/>
        </w:rPr>
        <w:t>148</w:t>
      </w:r>
    </w:fldSimple>
  </w:p>
</w:ftr>
</file>

<file path=word/footer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B1A52" w:rsidRDefault="00783EF5" w:rsidP="00347C38">
    <w:pPr>
      <w:pStyle w:val="a4"/>
      <w:framePr w:wrap="around" w:vAnchor="text" w:hAnchor="margin" w:xAlign="right" w:y="1"/>
      <w:rPr>
        <w:rStyle w:val="a6"/>
      </w:rPr>
    </w:pPr>
    <w:r>
      <w:rPr>
        <w:rStyle w:val="a6"/>
      </w:rPr>
      <w:fldChar w:fldCharType="begin"/>
    </w:r>
    <w:r w:rsidR="000B1A52">
      <w:rPr>
        <w:rStyle w:val="a6"/>
      </w:rPr>
      <w:instrText xml:space="preserve">PAGE  </w:instrText>
    </w:r>
    <w:r>
      <w:rPr>
        <w:rStyle w:val="a6"/>
      </w:rPr>
      <w:fldChar w:fldCharType="end"/>
    </w:r>
  </w:p>
  <w:p w:rsidR="000B1A52" w:rsidRDefault="000B1A52" w:rsidP="00347C38">
    <w:pPr>
      <w:pStyle w:val="a4"/>
      <w:ind w:right="360"/>
    </w:pPr>
  </w:p>
</w:ftr>
</file>

<file path=word/footer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B1A52" w:rsidRDefault="00783EF5" w:rsidP="00347C38">
    <w:pPr>
      <w:pStyle w:val="a4"/>
      <w:jc w:val="right"/>
    </w:pPr>
    <w:fldSimple w:instr="PAGE   \* MERGEFORMAT">
      <w:r w:rsidR="0015702C">
        <w:rPr>
          <w:noProof/>
        </w:rPr>
        <w:t>164</w:t>
      </w:r>
    </w:fldSimple>
  </w:p>
</w:ftr>
</file>

<file path=word/footer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B1A52" w:rsidRDefault="00783EF5" w:rsidP="00347C38">
    <w:pPr>
      <w:pStyle w:val="a4"/>
      <w:framePr w:wrap="around" w:vAnchor="text" w:hAnchor="margin" w:xAlign="right" w:y="1"/>
      <w:rPr>
        <w:rStyle w:val="a6"/>
      </w:rPr>
    </w:pPr>
    <w:r>
      <w:rPr>
        <w:rStyle w:val="a6"/>
      </w:rPr>
      <w:fldChar w:fldCharType="begin"/>
    </w:r>
    <w:r w:rsidR="000B1A52">
      <w:rPr>
        <w:rStyle w:val="a6"/>
      </w:rPr>
      <w:instrText xml:space="preserve">PAGE  </w:instrText>
    </w:r>
    <w:r>
      <w:rPr>
        <w:rStyle w:val="a6"/>
      </w:rPr>
      <w:fldChar w:fldCharType="end"/>
    </w:r>
  </w:p>
  <w:p w:rsidR="000B1A52" w:rsidRDefault="000B1A52" w:rsidP="00347C38">
    <w:pPr>
      <w:pStyle w:val="a4"/>
      <w:ind w:right="360"/>
    </w:pPr>
  </w:p>
</w:ftr>
</file>

<file path=word/footer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B1A52" w:rsidRDefault="00783EF5" w:rsidP="00347C38">
    <w:pPr>
      <w:pStyle w:val="a4"/>
      <w:jc w:val="right"/>
    </w:pPr>
    <w:fldSimple w:instr="PAGE   \* MERGEFORMAT">
      <w:r w:rsidR="0015702C">
        <w:rPr>
          <w:noProof/>
        </w:rPr>
        <w:t>179</w:t>
      </w:r>
    </w:fldSimple>
  </w:p>
</w:ftr>
</file>

<file path=word/footer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B1A52" w:rsidRDefault="00783EF5" w:rsidP="00347C38">
    <w:pPr>
      <w:pStyle w:val="a4"/>
      <w:framePr w:wrap="around" w:vAnchor="text" w:hAnchor="margin" w:xAlign="right" w:y="1"/>
      <w:rPr>
        <w:rStyle w:val="a6"/>
      </w:rPr>
    </w:pPr>
    <w:r>
      <w:rPr>
        <w:rStyle w:val="a6"/>
      </w:rPr>
      <w:fldChar w:fldCharType="begin"/>
    </w:r>
    <w:r w:rsidR="000B1A52">
      <w:rPr>
        <w:rStyle w:val="a6"/>
      </w:rPr>
      <w:instrText xml:space="preserve">PAGE  </w:instrText>
    </w:r>
    <w:r>
      <w:rPr>
        <w:rStyle w:val="a6"/>
      </w:rPr>
      <w:fldChar w:fldCharType="end"/>
    </w:r>
  </w:p>
  <w:p w:rsidR="000B1A52" w:rsidRDefault="000B1A52" w:rsidP="00347C38">
    <w:pPr>
      <w:pStyle w:val="a4"/>
      <w:ind w:right="360"/>
    </w:pPr>
  </w:p>
</w:ftr>
</file>

<file path=word/footer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B1A52" w:rsidRDefault="00783EF5" w:rsidP="00347C38">
    <w:pPr>
      <w:pStyle w:val="a4"/>
      <w:jc w:val="right"/>
    </w:pPr>
    <w:fldSimple w:instr="PAGE   \* MERGEFORMAT">
      <w:r w:rsidR="0015702C">
        <w:rPr>
          <w:noProof/>
        </w:rPr>
        <w:t>190</w:t>
      </w:r>
    </w:fldSimple>
  </w:p>
</w:ftr>
</file>

<file path=word/footer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B1A52" w:rsidRDefault="00783EF5" w:rsidP="00347C38">
    <w:pPr>
      <w:pStyle w:val="a4"/>
      <w:framePr w:wrap="around" w:vAnchor="text" w:hAnchor="margin" w:xAlign="right" w:y="1"/>
      <w:rPr>
        <w:rStyle w:val="a6"/>
      </w:rPr>
    </w:pPr>
    <w:r>
      <w:rPr>
        <w:rStyle w:val="a6"/>
      </w:rPr>
      <w:fldChar w:fldCharType="begin"/>
    </w:r>
    <w:r w:rsidR="000B1A52">
      <w:rPr>
        <w:rStyle w:val="a6"/>
      </w:rPr>
      <w:instrText xml:space="preserve">PAGE  </w:instrText>
    </w:r>
    <w:r>
      <w:rPr>
        <w:rStyle w:val="a6"/>
      </w:rPr>
      <w:fldChar w:fldCharType="end"/>
    </w:r>
  </w:p>
  <w:p w:rsidR="000B1A52" w:rsidRDefault="000B1A52" w:rsidP="00347C38">
    <w:pPr>
      <w:pStyle w:val="a4"/>
      <w:ind w:right="360"/>
    </w:pPr>
  </w:p>
</w:ftr>
</file>

<file path=word/footer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B1A52" w:rsidRDefault="00783EF5" w:rsidP="00347C38">
    <w:pPr>
      <w:pStyle w:val="a4"/>
      <w:jc w:val="right"/>
    </w:pPr>
    <w:fldSimple w:instr="PAGE   \* MERGEFORMAT">
      <w:r w:rsidR="0015702C">
        <w:rPr>
          <w:noProof/>
        </w:rPr>
        <w:t>203</w:t>
      </w:r>
    </w:fldSimple>
  </w:p>
</w:ftr>
</file>

<file path=word/footer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B1A52" w:rsidRDefault="00783EF5" w:rsidP="00347C38">
    <w:pPr>
      <w:pStyle w:val="a4"/>
      <w:framePr w:wrap="around" w:vAnchor="text" w:hAnchor="margin" w:xAlign="right" w:y="1"/>
      <w:rPr>
        <w:rStyle w:val="a6"/>
      </w:rPr>
    </w:pPr>
    <w:r>
      <w:rPr>
        <w:rStyle w:val="a6"/>
      </w:rPr>
      <w:fldChar w:fldCharType="begin"/>
    </w:r>
    <w:r w:rsidR="000B1A52">
      <w:rPr>
        <w:rStyle w:val="a6"/>
      </w:rPr>
      <w:instrText xml:space="preserve">PAGE  </w:instrText>
    </w:r>
    <w:r>
      <w:rPr>
        <w:rStyle w:val="a6"/>
      </w:rPr>
      <w:fldChar w:fldCharType="end"/>
    </w:r>
  </w:p>
  <w:p w:rsidR="000B1A52" w:rsidRDefault="000B1A52" w:rsidP="00347C38">
    <w:pPr>
      <w:pStyle w:val="a4"/>
      <w:ind w:right="360"/>
    </w:pPr>
  </w:p>
</w:ftr>
</file>

<file path=word/footer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B1A52" w:rsidRDefault="00783EF5" w:rsidP="00347C38">
    <w:pPr>
      <w:pStyle w:val="a4"/>
      <w:jc w:val="right"/>
    </w:pPr>
    <w:fldSimple w:instr="PAGE   \* MERGEFORMAT">
      <w:r w:rsidR="0015702C">
        <w:rPr>
          <w:noProof/>
        </w:rPr>
        <w:t>217</w:t>
      </w:r>
    </w:fldSimple>
  </w:p>
</w:ftr>
</file>

<file path=word/footer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B1A52" w:rsidRDefault="00783EF5" w:rsidP="00347C38">
    <w:pPr>
      <w:pStyle w:val="a4"/>
      <w:framePr w:wrap="around" w:vAnchor="text" w:hAnchor="margin" w:xAlign="right" w:y="1"/>
      <w:rPr>
        <w:rStyle w:val="a6"/>
      </w:rPr>
    </w:pPr>
    <w:r>
      <w:rPr>
        <w:rStyle w:val="a6"/>
      </w:rPr>
      <w:fldChar w:fldCharType="begin"/>
    </w:r>
    <w:r w:rsidR="000B1A52">
      <w:rPr>
        <w:rStyle w:val="a6"/>
      </w:rPr>
      <w:instrText xml:space="preserve">PAGE  </w:instrText>
    </w:r>
    <w:r>
      <w:rPr>
        <w:rStyle w:val="a6"/>
      </w:rPr>
      <w:fldChar w:fldCharType="end"/>
    </w:r>
  </w:p>
  <w:p w:rsidR="000B1A52" w:rsidRDefault="000B1A52" w:rsidP="00347C38">
    <w:pPr>
      <w:pStyle w:val="a4"/>
      <w:ind w:right="360"/>
    </w:pPr>
  </w:p>
</w:ftr>
</file>

<file path=word/footer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B1A52" w:rsidRDefault="00783EF5" w:rsidP="00347C38">
    <w:pPr>
      <w:pStyle w:val="a4"/>
      <w:jc w:val="right"/>
    </w:pPr>
    <w:fldSimple w:instr="PAGE   \* MERGEFORMAT">
      <w:r w:rsidR="0015702C">
        <w:rPr>
          <w:noProof/>
        </w:rPr>
        <w:t>235</w:t>
      </w:r>
    </w:fldSimple>
  </w:p>
</w:ftr>
</file>

<file path=word/footer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B1A52" w:rsidRDefault="00783EF5" w:rsidP="00347C38">
    <w:pPr>
      <w:pStyle w:val="a4"/>
      <w:framePr w:wrap="around" w:vAnchor="text" w:hAnchor="margin" w:xAlign="right" w:y="1"/>
      <w:rPr>
        <w:rStyle w:val="a6"/>
      </w:rPr>
    </w:pPr>
    <w:r>
      <w:rPr>
        <w:rStyle w:val="a6"/>
      </w:rPr>
      <w:fldChar w:fldCharType="begin"/>
    </w:r>
    <w:r w:rsidR="000B1A52">
      <w:rPr>
        <w:rStyle w:val="a6"/>
      </w:rPr>
      <w:instrText xml:space="preserve">PAGE  </w:instrText>
    </w:r>
    <w:r>
      <w:rPr>
        <w:rStyle w:val="a6"/>
      </w:rPr>
      <w:fldChar w:fldCharType="end"/>
    </w:r>
  </w:p>
  <w:p w:rsidR="000B1A52" w:rsidRDefault="000B1A52" w:rsidP="00347C38">
    <w:pPr>
      <w:pStyle w:val="a4"/>
      <w:ind w:right="360"/>
    </w:pPr>
  </w:p>
</w:ftr>
</file>

<file path=word/footer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B1A52" w:rsidRDefault="00783EF5" w:rsidP="00347C38">
    <w:pPr>
      <w:pStyle w:val="a4"/>
      <w:jc w:val="right"/>
    </w:pPr>
    <w:fldSimple w:instr="PAGE   \* MERGEFORMAT">
      <w:r w:rsidR="0015702C">
        <w:rPr>
          <w:noProof/>
        </w:rPr>
        <w:t>258</w:t>
      </w:r>
    </w:fldSimple>
  </w:p>
</w:ftr>
</file>

<file path=word/footer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B1A52" w:rsidRDefault="00783EF5" w:rsidP="00DE4AD0">
    <w:pPr>
      <w:pStyle w:val="a4"/>
      <w:framePr w:wrap="around" w:vAnchor="text" w:hAnchor="margin" w:xAlign="right" w:y="1"/>
      <w:rPr>
        <w:rStyle w:val="a6"/>
      </w:rPr>
    </w:pPr>
    <w:r>
      <w:rPr>
        <w:rStyle w:val="a6"/>
      </w:rPr>
      <w:fldChar w:fldCharType="begin"/>
    </w:r>
    <w:r w:rsidR="000B1A52">
      <w:rPr>
        <w:rStyle w:val="a6"/>
      </w:rPr>
      <w:instrText xml:space="preserve">PAGE  </w:instrText>
    </w:r>
    <w:r>
      <w:rPr>
        <w:rStyle w:val="a6"/>
      </w:rPr>
      <w:fldChar w:fldCharType="end"/>
    </w:r>
  </w:p>
  <w:p w:rsidR="000B1A52" w:rsidRDefault="000B1A52" w:rsidP="00DE4AD0">
    <w:pPr>
      <w:pStyle w:val="a4"/>
      <w:ind w:right="360"/>
    </w:pPr>
  </w:p>
</w:ftr>
</file>

<file path=word/footer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B1A52" w:rsidRDefault="00783EF5" w:rsidP="00DE4AD0">
    <w:pPr>
      <w:pStyle w:val="a4"/>
      <w:jc w:val="right"/>
    </w:pPr>
    <w:fldSimple w:instr="PAGE   \* MERGEFORMAT">
      <w:r w:rsidR="0015702C">
        <w:rPr>
          <w:noProof/>
        </w:rPr>
        <w:t>272</w:t>
      </w:r>
    </w:fldSimple>
  </w:p>
</w:ftr>
</file>

<file path=word/footer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B1A52" w:rsidRDefault="00783EF5" w:rsidP="00DE4AD0">
    <w:pPr>
      <w:pStyle w:val="a4"/>
      <w:framePr w:wrap="around" w:vAnchor="text" w:hAnchor="margin" w:xAlign="right" w:y="1"/>
      <w:rPr>
        <w:rStyle w:val="a6"/>
      </w:rPr>
    </w:pPr>
    <w:r>
      <w:rPr>
        <w:rStyle w:val="a6"/>
      </w:rPr>
      <w:fldChar w:fldCharType="begin"/>
    </w:r>
    <w:r w:rsidR="000B1A52">
      <w:rPr>
        <w:rStyle w:val="a6"/>
      </w:rPr>
      <w:instrText xml:space="preserve">PAGE  </w:instrText>
    </w:r>
    <w:r>
      <w:rPr>
        <w:rStyle w:val="a6"/>
      </w:rPr>
      <w:fldChar w:fldCharType="end"/>
    </w:r>
  </w:p>
  <w:p w:rsidR="000B1A52" w:rsidRDefault="000B1A52" w:rsidP="00DE4AD0">
    <w:pPr>
      <w:pStyle w:val="a4"/>
      <w:ind w:right="360"/>
    </w:pPr>
  </w:p>
</w:ftr>
</file>

<file path=word/footer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B1A52" w:rsidRDefault="00783EF5" w:rsidP="00DE4AD0">
    <w:pPr>
      <w:pStyle w:val="a4"/>
      <w:jc w:val="right"/>
    </w:pPr>
    <w:fldSimple w:instr="PAGE   \* MERGEFORMAT">
      <w:r w:rsidR="0015702C">
        <w:rPr>
          <w:noProof/>
        </w:rPr>
        <w:t>284</w:t>
      </w:r>
    </w:fldSimple>
  </w:p>
</w:ftr>
</file>

<file path=word/footer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B1A52" w:rsidRDefault="00783EF5" w:rsidP="00DE4AD0">
    <w:pPr>
      <w:pStyle w:val="a4"/>
      <w:framePr w:wrap="around" w:vAnchor="text" w:hAnchor="margin" w:xAlign="right" w:y="1"/>
      <w:rPr>
        <w:rStyle w:val="a6"/>
      </w:rPr>
    </w:pPr>
    <w:r>
      <w:rPr>
        <w:rStyle w:val="a6"/>
      </w:rPr>
      <w:fldChar w:fldCharType="begin"/>
    </w:r>
    <w:r w:rsidR="000B1A52">
      <w:rPr>
        <w:rStyle w:val="a6"/>
      </w:rPr>
      <w:instrText xml:space="preserve">PAGE  </w:instrText>
    </w:r>
    <w:r>
      <w:rPr>
        <w:rStyle w:val="a6"/>
      </w:rPr>
      <w:fldChar w:fldCharType="end"/>
    </w:r>
  </w:p>
  <w:p w:rsidR="000B1A52" w:rsidRDefault="000B1A52" w:rsidP="00DE4AD0">
    <w:pPr>
      <w:pStyle w:val="a4"/>
      <w:ind w:right="360"/>
    </w:pPr>
  </w:p>
</w:ftr>
</file>

<file path=word/footer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B1A52" w:rsidRDefault="00783EF5" w:rsidP="00DE4AD0">
    <w:pPr>
      <w:pStyle w:val="a4"/>
      <w:jc w:val="right"/>
    </w:pPr>
    <w:fldSimple w:instr="PAGE   \* MERGEFORMAT">
      <w:r w:rsidR="0015702C">
        <w:rPr>
          <w:noProof/>
        </w:rPr>
        <w:t>302</w:t>
      </w:r>
    </w:fldSimple>
  </w:p>
</w:ftr>
</file>

<file path=word/footer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B1A52" w:rsidRDefault="00783EF5" w:rsidP="00DE4AD0">
    <w:pPr>
      <w:pStyle w:val="a4"/>
      <w:framePr w:wrap="around" w:vAnchor="text" w:hAnchor="margin" w:xAlign="right" w:y="1"/>
      <w:rPr>
        <w:rStyle w:val="a6"/>
      </w:rPr>
    </w:pPr>
    <w:r>
      <w:rPr>
        <w:rStyle w:val="a6"/>
      </w:rPr>
      <w:fldChar w:fldCharType="begin"/>
    </w:r>
    <w:r w:rsidR="000B1A52">
      <w:rPr>
        <w:rStyle w:val="a6"/>
      </w:rPr>
      <w:instrText xml:space="preserve">PAGE  </w:instrText>
    </w:r>
    <w:r>
      <w:rPr>
        <w:rStyle w:val="a6"/>
      </w:rPr>
      <w:fldChar w:fldCharType="end"/>
    </w:r>
  </w:p>
  <w:p w:rsidR="000B1A52" w:rsidRDefault="000B1A52" w:rsidP="00DE4AD0">
    <w:pPr>
      <w:pStyle w:val="a4"/>
      <w:ind w:right="360"/>
    </w:pPr>
  </w:p>
</w:ftr>
</file>

<file path=word/footer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B1A52" w:rsidRDefault="00783EF5" w:rsidP="00DE4AD0">
    <w:pPr>
      <w:pStyle w:val="a4"/>
      <w:jc w:val="right"/>
    </w:pPr>
    <w:fldSimple w:instr="PAGE   \* MERGEFORMAT">
      <w:r w:rsidR="0015702C">
        <w:rPr>
          <w:noProof/>
        </w:rPr>
        <w:t>305</w:t>
      </w:r>
    </w:fldSimple>
  </w:p>
</w:ftr>
</file>

<file path=word/footer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B1A52" w:rsidRDefault="00783EF5" w:rsidP="00DE4AD0">
    <w:pPr>
      <w:pStyle w:val="a4"/>
      <w:framePr w:wrap="around" w:vAnchor="text" w:hAnchor="margin" w:xAlign="right" w:y="1"/>
      <w:rPr>
        <w:rStyle w:val="a6"/>
      </w:rPr>
    </w:pPr>
    <w:r>
      <w:rPr>
        <w:rStyle w:val="a6"/>
      </w:rPr>
      <w:fldChar w:fldCharType="begin"/>
    </w:r>
    <w:r w:rsidR="000B1A52">
      <w:rPr>
        <w:rStyle w:val="a6"/>
      </w:rPr>
      <w:instrText xml:space="preserve">PAGE  </w:instrText>
    </w:r>
    <w:r>
      <w:rPr>
        <w:rStyle w:val="a6"/>
      </w:rPr>
      <w:fldChar w:fldCharType="end"/>
    </w:r>
  </w:p>
  <w:p w:rsidR="000B1A52" w:rsidRDefault="000B1A52" w:rsidP="00DE4AD0">
    <w:pPr>
      <w:pStyle w:val="a4"/>
      <w:ind w:right="360"/>
    </w:pPr>
  </w:p>
</w:ftr>
</file>

<file path=word/footer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B1A52" w:rsidRDefault="00783EF5" w:rsidP="00DE4AD0">
    <w:pPr>
      <w:pStyle w:val="a4"/>
      <w:jc w:val="right"/>
    </w:pPr>
    <w:fldSimple w:instr="PAGE   \* MERGEFORMAT">
      <w:r w:rsidR="0015702C">
        <w:rPr>
          <w:noProof/>
        </w:rPr>
        <w:t>311</w:t>
      </w:r>
    </w:fldSimple>
  </w:p>
</w:ftr>
</file>

<file path=word/footer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B1A52" w:rsidRDefault="00783EF5" w:rsidP="00DE4AD0">
    <w:pPr>
      <w:pStyle w:val="a4"/>
      <w:framePr w:wrap="around" w:vAnchor="text" w:hAnchor="margin" w:xAlign="right" w:y="1"/>
      <w:rPr>
        <w:rStyle w:val="a6"/>
      </w:rPr>
    </w:pPr>
    <w:r>
      <w:rPr>
        <w:rStyle w:val="a6"/>
      </w:rPr>
      <w:fldChar w:fldCharType="begin"/>
    </w:r>
    <w:r w:rsidR="000B1A52">
      <w:rPr>
        <w:rStyle w:val="a6"/>
      </w:rPr>
      <w:instrText xml:space="preserve">PAGE  </w:instrText>
    </w:r>
    <w:r>
      <w:rPr>
        <w:rStyle w:val="a6"/>
      </w:rPr>
      <w:fldChar w:fldCharType="end"/>
    </w:r>
  </w:p>
  <w:p w:rsidR="000B1A52" w:rsidRDefault="000B1A52" w:rsidP="00DE4AD0">
    <w:pPr>
      <w:pStyle w:val="a4"/>
      <w:ind w:right="360"/>
    </w:pPr>
  </w:p>
</w:ftr>
</file>

<file path=word/footer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B1A52" w:rsidRDefault="00783EF5" w:rsidP="00DE4AD0">
    <w:pPr>
      <w:pStyle w:val="a4"/>
      <w:jc w:val="right"/>
    </w:pPr>
    <w:fldSimple w:instr="PAGE   \* MERGEFORMAT">
      <w:r w:rsidR="0015702C">
        <w:rPr>
          <w:noProof/>
        </w:rPr>
        <w:t>313</w:t>
      </w:r>
    </w:fldSimple>
  </w:p>
</w:ftr>
</file>

<file path=word/footer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B1A52" w:rsidRDefault="00783EF5" w:rsidP="00DE4AD0">
    <w:pPr>
      <w:pStyle w:val="a4"/>
      <w:framePr w:wrap="around" w:vAnchor="text" w:hAnchor="margin" w:xAlign="right" w:y="1"/>
      <w:rPr>
        <w:rStyle w:val="a6"/>
      </w:rPr>
    </w:pPr>
    <w:r>
      <w:rPr>
        <w:rStyle w:val="a6"/>
      </w:rPr>
      <w:fldChar w:fldCharType="begin"/>
    </w:r>
    <w:r w:rsidR="000B1A52">
      <w:rPr>
        <w:rStyle w:val="a6"/>
      </w:rPr>
      <w:instrText xml:space="preserve">PAGE  </w:instrText>
    </w:r>
    <w:r>
      <w:rPr>
        <w:rStyle w:val="a6"/>
      </w:rPr>
      <w:fldChar w:fldCharType="end"/>
    </w:r>
  </w:p>
  <w:p w:rsidR="000B1A52" w:rsidRDefault="000B1A52" w:rsidP="00DE4AD0">
    <w:pPr>
      <w:pStyle w:val="a4"/>
      <w:ind w:right="360"/>
    </w:pPr>
  </w:p>
</w:ftr>
</file>

<file path=word/footer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B1A52" w:rsidRDefault="00783EF5" w:rsidP="00DE4AD0">
    <w:pPr>
      <w:pStyle w:val="a4"/>
      <w:jc w:val="right"/>
    </w:pPr>
    <w:fldSimple w:instr="PAGE   \* MERGEFORMAT">
      <w:r w:rsidR="0015702C">
        <w:rPr>
          <w:noProof/>
        </w:rPr>
        <w:t>347</w:t>
      </w:r>
    </w:fldSimple>
  </w:p>
</w:ftr>
</file>

<file path=word/footer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B1A52" w:rsidRDefault="00783EF5" w:rsidP="00347C38">
    <w:pPr>
      <w:pStyle w:val="a4"/>
      <w:framePr w:wrap="around" w:vAnchor="text" w:hAnchor="margin" w:xAlign="right" w:y="1"/>
      <w:rPr>
        <w:rStyle w:val="a6"/>
      </w:rPr>
    </w:pPr>
    <w:r>
      <w:rPr>
        <w:rStyle w:val="a6"/>
      </w:rPr>
      <w:fldChar w:fldCharType="begin"/>
    </w:r>
    <w:r w:rsidR="000B1A52">
      <w:rPr>
        <w:rStyle w:val="a6"/>
      </w:rPr>
      <w:instrText xml:space="preserve">PAGE  </w:instrText>
    </w:r>
    <w:r>
      <w:rPr>
        <w:rStyle w:val="a6"/>
      </w:rPr>
      <w:fldChar w:fldCharType="end"/>
    </w:r>
  </w:p>
  <w:p w:rsidR="000B1A52" w:rsidRDefault="000B1A52" w:rsidP="00347C38">
    <w:pPr>
      <w:pStyle w:val="a4"/>
      <w:ind w:right="360"/>
    </w:pPr>
  </w:p>
</w:ftr>
</file>

<file path=word/footer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B1A52" w:rsidRDefault="00783EF5" w:rsidP="00347C38">
    <w:pPr>
      <w:pStyle w:val="a4"/>
      <w:jc w:val="right"/>
    </w:pPr>
    <w:fldSimple w:instr="PAGE   \* MERGEFORMAT">
      <w:r w:rsidR="0015702C">
        <w:rPr>
          <w:noProof/>
        </w:rPr>
        <w:t>360</w:t>
      </w:r>
    </w:fldSimple>
  </w:p>
</w:ftr>
</file>

<file path=word/footer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B1A52" w:rsidRDefault="00783EF5" w:rsidP="003106A0">
    <w:pPr>
      <w:pStyle w:val="a4"/>
      <w:framePr w:wrap="around" w:vAnchor="text" w:hAnchor="margin" w:xAlign="right" w:y="1"/>
      <w:rPr>
        <w:rStyle w:val="a6"/>
      </w:rPr>
    </w:pPr>
    <w:r>
      <w:rPr>
        <w:rStyle w:val="a6"/>
      </w:rPr>
      <w:fldChar w:fldCharType="begin"/>
    </w:r>
    <w:r w:rsidR="000B1A52">
      <w:rPr>
        <w:rStyle w:val="a6"/>
      </w:rPr>
      <w:instrText xml:space="preserve">PAGE  </w:instrText>
    </w:r>
    <w:r>
      <w:rPr>
        <w:rStyle w:val="a6"/>
      </w:rPr>
      <w:fldChar w:fldCharType="end"/>
    </w:r>
  </w:p>
  <w:p w:rsidR="000B1A52" w:rsidRDefault="000B1A52" w:rsidP="003106A0">
    <w:pPr>
      <w:pStyle w:val="a4"/>
      <w:ind w:right="360"/>
    </w:pPr>
  </w:p>
</w:ftr>
</file>

<file path=word/footer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B1A52" w:rsidRDefault="00783EF5" w:rsidP="003106A0">
    <w:pPr>
      <w:pStyle w:val="a4"/>
      <w:jc w:val="right"/>
    </w:pPr>
    <w:fldSimple w:instr="PAGE   \* MERGEFORMAT">
      <w:r w:rsidR="0015702C">
        <w:rPr>
          <w:noProof/>
        </w:rPr>
        <w:t>372</w:t>
      </w:r>
    </w:fldSimple>
  </w:p>
</w:ftr>
</file>

<file path=word/footer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B1A52" w:rsidRDefault="00783EF5" w:rsidP="00385B33">
    <w:pPr>
      <w:pStyle w:val="a4"/>
      <w:framePr w:wrap="around" w:vAnchor="text" w:hAnchor="margin" w:xAlign="right" w:y="1"/>
      <w:rPr>
        <w:rStyle w:val="a6"/>
      </w:rPr>
    </w:pPr>
    <w:r>
      <w:rPr>
        <w:rStyle w:val="a6"/>
      </w:rPr>
      <w:fldChar w:fldCharType="begin"/>
    </w:r>
    <w:r w:rsidR="000B1A52">
      <w:rPr>
        <w:rStyle w:val="a6"/>
      </w:rPr>
      <w:instrText xml:space="preserve">PAGE  </w:instrText>
    </w:r>
    <w:r>
      <w:rPr>
        <w:rStyle w:val="a6"/>
      </w:rPr>
      <w:fldChar w:fldCharType="end"/>
    </w:r>
  </w:p>
  <w:p w:rsidR="000B1A52" w:rsidRDefault="000B1A52" w:rsidP="00385B33">
    <w:pPr>
      <w:pStyle w:val="a4"/>
      <w:ind w:right="360"/>
    </w:pPr>
  </w:p>
</w:ftr>
</file>

<file path=word/footer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B1A52" w:rsidRDefault="00783EF5" w:rsidP="00385B33">
    <w:pPr>
      <w:pStyle w:val="a4"/>
      <w:jc w:val="right"/>
    </w:pPr>
    <w:fldSimple w:instr="PAGE   \* MERGEFORMAT">
      <w:r w:rsidR="0015702C">
        <w:rPr>
          <w:noProof/>
        </w:rPr>
        <w:t>374</w:t>
      </w:r>
    </w:fldSimple>
  </w:p>
</w:ftr>
</file>

<file path=word/footer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B1A52" w:rsidRDefault="00783EF5" w:rsidP="00CC3858">
    <w:pPr>
      <w:pStyle w:val="a4"/>
      <w:framePr w:wrap="around" w:vAnchor="text" w:hAnchor="margin" w:xAlign="right" w:y="1"/>
      <w:rPr>
        <w:rStyle w:val="a6"/>
      </w:rPr>
    </w:pPr>
    <w:r>
      <w:rPr>
        <w:rStyle w:val="a6"/>
      </w:rPr>
      <w:fldChar w:fldCharType="begin"/>
    </w:r>
    <w:r w:rsidR="000B1A52">
      <w:rPr>
        <w:rStyle w:val="a6"/>
      </w:rPr>
      <w:instrText xml:space="preserve">PAGE  </w:instrText>
    </w:r>
    <w:r>
      <w:rPr>
        <w:rStyle w:val="a6"/>
      </w:rPr>
      <w:fldChar w:fldCharType="end"/>
    </w:r>
  </w:p>
  <w:p w:rsidR="000B1A52" w:rsidRDefault="000B1A52" w:rsidP="00CC3858">
    <w:pPr>
      <w:pStyle w:val="a4"/>
      <w:ind w:right="360"/>
    </w:pPr>
  </w:p>
</w:ftr>
</file>

<file path=word/footer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B1A52" w:rsidRDefault="00783EF5" w:rsidP="00CC3858">
    <w:pPr>
      <w:pStyle w:val="a4"/>
      <w:jc w:val="right"/>
    </w:pPr>
    <w:fldSimple w:instr="PAGE   \* MERGEFORMAT">
      <w:r w:rsidR="0015702C">
        <w:rPr>
          <w:noProof/>
        </w:rPr>
        <w:t>404</w:t>
      </w:r>
    </w:fldSimple>
  </w:p>
</w:ftr>
</file>

<file path=word/footer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B1A52" w:rsidRDefault="00783EF5" w:rsidP="00EF20C7">
    <w:pPr>
      <w:pStyle w:val="a4"/>
      <w:framePr w:wrap="around" w:vAnchor="text" w:hAnchor="margin" w:xAlign="right" w:y="1"/>
      <w:rPr>
        <w:rStyle w:val="a6"/>
      </w:rPr>
    </w:pPr>
    <w:r>
      <w:rPr>
        <w:rStyle w:val="a6"/>
      </w:rPr>
      <w:fldChar w:fldCharType="begin"/>
    </w:r>
    <w:r w:rsidR="000B1A52">
      <w:rPr>
        <w:rStyle w:val="a6"/>
      </w:rPr>
      <w:instrText xml:space="preserve">PAGE  </w:instrText>
    </w:r>
    <w:r>
      <w:rPr>
        <w:rStyle w:val="a6"/>
      </w:rPr>
      <w:fldChar w:fldCharType="end"/>
    </w:r>
  </w:p>
  <w:p w:rsidR="000B1A52" w:rsidRDefault="000B1A52" w:rsidP="00EF20C7">
    <w:pPr>
      <w:pStyle w:val="a4"/>
      <w:ind w:right="360"/>
    </w:pPr>
  </w:p>
</w:ftr>
</file>

<file path=word/footer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B1A52" w:rsidRDefault="00783EF5" w:rsidP="00EF20C7">
    <w:pPr>
      <w:pStyle w:val="a4"/>
      <w:jc w:val="right"/>
    </w:pPr>
    <w:fldSimple w:instr="PAGE   \* MERGEFORMAT">
      <w:r w:rsidR="0015702C">
        <w:rPr>
          <w:noProof/>
        </w:rPr>
        <w:t>451</w:t>
      </w:r>
    </w:fldSimple>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0B1A52" w:rsidRDefault="000B1A52" w:rsidP="0073321D">
      <w:pPr>
        <w:spacing w:after="0" w:line="240" w:lineRule="auto"/>
      </w:pPr>
      <w:r>
        <w:separator/>
      </w:r>
    </w:p>
  </w:footnote>
  <w:footnote w:type="continuationSeparator" w:id="0">
    <w:p w:rsidR="000B1A52" w:rsidRDefault="000B1A52" w:rsidP="0073321D">
      <w:pPr>
        <w:spacing w:after="0" w:line="240" w:lineRule="auto"/>
      </w:pPr>
      <w:r>
        <w:continuationSeparator/>
      </w:r>
    </w:p>
  </w:footnote>
  <w:footnote w:id="1">
    <w:p w:rsidR="000B1A52" w:rsidRPr="006931D1" w:rsidRDefault="000B1A52" w:rsidP="0073321D">
      <w:pPr>
        <w:pStyle w:val="a7"/>
        <w:suppressAutoHyphens/>
        <w:jc w:val="both"/>
        <w:rPr>
          <w:i/>
          <w:lang w:val="ru-RU"/>
        </w:rPr>
      </w:pPr>
      <w:r>
        <w:rPr>
          <w:rStyle w:val="a9"/>
        </w:rPr>
        <w:footnoteRef/>
      </w:r>
      <w:r w:rsidRPr="007459D5">
        <w:rPr>
          <w:lang w:val="ru-RU"/>
        </w:rPr>
        <w:t xml:space="preserve"> </w:t>
      </w:r>
      <w:r w:rsidRPr="00531143">
        <w:rPr>
          <w:rStyle w:val="ad"/>
          <w:lang w:val="ru-RU"/>
        </w:rPr>
        <w:t xml:space="preserve">Самостоятельная работа в рамках образовательной программы планируется образовательной организацией </w:t>
      </w:r>
      <w:r>
        <w:rPr>
          <w:rStyle w:val="ad"/>
          <w:lang w:val="ru-RU"/>
        </w:rPr>
        <w:t>в</w:t>
      </w:r>
      <w:r w:rsidRPr="00531143">
        <w:rPr>
          <w:rStyle w:val="ad"/>
          <w:lang w:val="ru-RU"/>
        </w:rPr>
        <w:t xml:space="preserve"> соответствии с требованиями </w:t>
      </w:r>
      <w:r>
        <w:rPr>
          <w:rStyle w:val="ad"/>
          <w:lang w:val="ru-RU"/>
        </w:rPr>
        <w:t xml:space="preserve">ФГОС СПО </w:t>
      </w:r>
      <w:r w:rsidRPr="00531143">
        <w:rPr>
          <w:rStyle w:val="ad"/>
          <w:lang w:val="ru-RU"/>
        </w:rPr>
        <w:t>в пределах объема учебной дисциплины в количестве часов, необходимом для выполнения заданий самостоятельной работы обучающихся, предусмотренных тематическим планом и содержанием учебной дисциплины.</w:t>
      </w:r>
    </w:p>
  </w:footnote>
  <w:footnote w:id="2">
    <w:p w:rsidR="000B1A52" w:rsidRPr="006931D1" w:rsidRDefault="000B1A52" w:rsidP="00347C38">
      <w:pPr>
        <w:pStyle w:val="a7"/>
        <w:suppressAutoHyphens/>
        <w:jc w:val="both"/>
        <w:rPr>
          <w:i/>
          <w:lang w:val="ru-RU"/>
        </w:rPr>
      </w:pPr>
      <w:r>
        <w:rPr>
          <w:rStyle w:val="a9"/>
        </w:rPr>
        <w:footnoteRef/>
      </w:r>
      <w:r w:rsidRPr="007459D5">
        <w:rPr>
          <w:lang w:val="ru-RU"/>
        </w:rPr>
        <w:t xml:space="preserve"> </w:t>
      </w:r>
      <w:r w:rsidRPr="00531143">
        <w:rPr>
          <w:rStyle w:val="ad"/>
          <w:lang w:val="ru-RU"/>
        </w:rPr>
        <w:t xml:space="preserve">Самостоятельная работа в рамках образовательной программы планируется образовательной организацией </w:t>
      </w:r>
      <w:r>
        <w:rPr>
          <w:rStyle w:val="ad"/>
          <w:lang w:val="ru-RU"/>
        </w:rPr>
        <w:t>в</w:t>
      </w:r>
      <w:r w:rsidRPr="00531143">
        <w:rPr>
          <w:rStyle w:val="ad"/>
          <w:lang w:val="ru-RU"/>
        </w:rPr>
        <w:t xml:space="preserve"> соответствии с требованиями </w:t>
      </w:r>
      <w:r>
        <w:rPr>
          <w:rStyle w:val="ad"/>
          <w:lang w:val="ru-RU"/>
        </w:rPr>
        <w:t xml:space="preserve">ФГОС СПО </w:t>
      </w:r>
      <w:r w:rsidRPr="00531143">
        <w:rPr>
          <w:rStyle w:val="ad"/>
          <w:lang w:val="ru-RU"/>
        </w:rPr>
        <w:t>в пределах объема учебной дисциплины в количестве часов, необходимом для выполнения заданий самостоятельной работы обучающихся, предусмотренных тематическим планом и содержанием учебной дисциплины.</w:t>
      </w:r>
    </w:p>
  </w:footnote>
  <w:footnote w:id="3">
    <w:p w:rsidR="000B1A52" w:rsidRPr="006931D1" w:rsidRDefault="000B1A52" w:rsidP="00347C38">
      <w:pPr>
        <w:pStyle w:val="a7"/>
        <w:suppressAutoHyphens/>
        <w:jc w:val="both"/>
        <w:rPr>
          <w:i/>
          <w:lang w:val="ru-RU"/>
        </w:rPr>
      </w:pPr>
      <w:r>
        <w:rPr>
          <w:rStyle w:val="a9"/>
        </w:rPr>
        <w:footnoteRef/>
      </w:r>
      <w:r w:rsidRPr="007459D5">
        <w:rPr>
          <w:lang w:val="ru-RU"/>
        </w:rPr>
        <w:t xml:space="preserve"> </w:t>
      </w:r>
      <w:r w:rsidRPr="00531143">
        <w:rPr>
          <w:rStyle w:val="ad"/>
          <w:lang w:val="ru-RU"/>
        </w:rPr>
        <w:t xml:space="preserve">Самостоятельная работа в рамках образовательной программы планируется образовательной организацией </w:t>
      </w:r>
      <w:r>
        <w:rPr>
          <w:rStyle w:val="ad"/>
          <w:lang w:val="ru-RU"/>
        </w:rPr>
        <w:t>в</w:t>
      </w:r>
      <w:r w:rsidRPr="00531143">
        <w:rPr>
          <w:rStyle w:val="ad"/>
          <w:lang w:val="ru-RU"/>
        </w:rPr>
        <w:t xml:space="preserve"> соответствии с требованиями </w:t>
      </w:r>
      <w:r>
        <w:rPr>
          <w:rStyle w:val="ad"/>
          <w:lang w:val="ru-RU"/>
        </w:rPr>
        <w:t xml:space="preserve">ФГОС СПО </w:t>
      </w:r>
      <w:r w:rsidRPr="00531143">
        <w:rPr>
          <w:rStyle w:val="ad"/>
          <w:lang w:val="ru-RU"/>
        </w:rPr>
        <w:t>в пределах объема учебной дисциплины в количестве часов, необходимом для выполнения заданий самостоятельной работы обучающихся, предусмотренных тематическим планом и содержанием учебной дисциплины.</w:t>
      </w:r>
    </w:p>
  </w:footnote>
  <w:footnote w:id="4">
    <w:p w:rsidR="000B1A52" w:rsidRPr="006931D1" w:rsidRDefault="000B1A52" w:rsidP="00347C38">
      <w:pPr>
        <w:pStyle w:val="a7"/>
        <w:suppressAutoHyphens/>
        <w:jc w:val="both"/>
        <w:rPr>
          <w:i/>
          <w:lang w:val="ru-RU"/>
        </w:rPr>
      </w:pPr>
      <w:r>
        <w:rPr>
          <w:rStyle w:val="a9"/>
        </w:rPr>
        <w:footnoteRef/>
      </w:r>
      <w:r w:rsidRPr="007459D5">
        <w:rPr>
          <w:lang w:val="ru-RU"/>
        </w:rPr>
        <w:t xml:space="preserve"> </w:t>
      </w:r>
      <w:r w:rsidRPr="00531143">
        <w:rPr>
          <w:rStyle w:val="ad"/>
          <w:lang w:val="ru-RU"/>
        </w:rPr>
        <w:t xml:space="preserve">Самостоятельная работа в рамках образовательной программы планируется образовательной организацией </w:t>
      </w:r>
      <w:r>
        <w:rPr>
          <w:rStyle w:val="ad"/>
          <w:lang w:val="ru-RU"/>
        </w:rPr>
        <w:t>в</w:t>
      </w:r>
      <w:r w:rsidRPr="00531143">
        <w:rPr>
          <w:rStyle w:val="ad"/>
          <w:lang w:val="ru-RU"/>
        </w:rPr>
        <w:t xml:space="preserve"> соответствии с требованиями </w:t>
      </w:r>
      <w:r>
        <w:rPr>
          <w:rStyle w:val="ad"/>
          <w:lang w:val="ru-RU"/>
        </w:rPr>
        <w:t xml:space="preserve">ФГОС СПО </w:t>
      </w:r>
      <w:r w:rsidRPr="00531143">
        <w:rPr>
          <w:rStyle w:val="ad"/>
          <w:lang w:val="ru-RU"/>
        </w:rPr>
        <w:t>в пределах объема учебной дисциплины в количестве часов, необходимом для выполнения заданий самостоятельной работы обучающихся, предусмотренных тематическим планом и содержанием учебной дисциплины.</w:t>
      </w:r>
    </w:p>
  </w:footnote>
  <w:footnote w:id="5">
    <w:p w:rsidR="000B1A52" w:rsidRPr="006931D1" w:rsidRDefault="000B1A52" w:rsidP="00347C38">
      <w:pPr>
        <w:pStyle w:val="a7"/>
        <w:suppressAutoHyphens/>
        <w:jc w:val="both"/>
        <w:rPr>
          <w:i/>
          <w:lang w:val="ru-RU"/>
        </w:rPr>
      </w:pPr>
      <w:r>
        <w:rPr>
          <w:rStyle w:val="a9"/>
        </w:rPr>
        <w:footnoteRef/>
      </w:r>
      <w:r w:rsidRPr="007459D5">
        <w:rPr>
          <w:lang w:val="ru-RU"/>
        </w:rPr>
        <w:t xml:space="preserve"> </w:t>
      </w:r>
      <w:r w:rsidRPr="00531143">
        <w:rPr>
          <w:rStyle w:val="ad"/>
          <w:lang w:val="ru-RU"/>
        </w:rPr>
        <w:t xml:space="preserve">Самостоятельная работа в рамках образовательной программы планируется образовательной организацией </w:t>
      </w:r>
      <w:r>
        <w:rPr>
          <w:rStyle w:val="ad"/>
          <w:lang w:val="ru-RU"/>
        </w:rPr>
        <w:t>в</w:t>
      </w:r>
      <w:r w:rsidRPr="00531143">
        <w:rPr>
          <w:rStyle w:val="ad"/>
          <w:lang w:val="ru-RU"/>
        </w:rPr>
        <w:t xml:space="preserve"> соответствии с требованиями </w:t>
      </w:r>
      <w:r>
        <w:rPr>
          <w:rStyle w:val="ad"/>
          <w:lang w:val="ru-RU"/>
        </w:rPr>
        <w:t xml:space="preserve">ФГОС СПО </w:t>
      </w:r>
      <w:r w:rsidRPr="00531143">
        <w:rPr>
          <w:rStyle w:val="ad"/>
          <w:lang w:val="ru-RU"/>
        </w:rPr>
        <w:t>в пределах объема учебной дисциплины в количестве часов, необходимом для выполнения заданий самостоятельной работы обучающихся, предусмотренных тематическим планом и содержанием учебной дисциплины.</w:t>
      </w:r>
    </w:p>
  </w:footnote>
  <w:footnote w:id="6">
    <w:p w:rsidR="000B1A52" w:rsidRPr="006931D1" w:rsidRDefault="000B1A52" w:rsidP="00347C38">
      <w:pPr>
        <w:pStyle w:val="a7"/>
        <w:suppressAutoHyphens/>
        <w:jc w:val="both"/>
        <w:rPr>
          <w:i/>
          <w:lang w:val="ru-RU"/>
        </w:rPr>
      </w:pPr>
      <w:r>
        <w:rPr>
          <w:rStyle w:val="a9"/>
        </w:rPr>
        <w:footnoteRef/>
      </w:r>
      <w:r w:rsidRPr="007459D5">
        <w:rPr>
          <w:lang w:val="ru-RU"/>
        </w:rPr>
        <w:t xml:space="preserve"> </w:t>
      </w:r>
      <w:r w:rsidRPr="00531143">
        <w:rPr>
          <w:rStyle w:val="ad"/>
          <w:lang w:val="ru-RU"/>
        </w:rPr>
        <w:t xml:space="preserve">Самостоятельная работа в рамках образовательной программы планируется образовательной организацией </w:t>
      </w:r>
      <w:r>
        <w:rPr>
          <w:rStyle w:val="ad"/>
          <w:lang w:val="ru-RU"/>
        </w:rPr>
        <w:t>в</w:t>
      </w:r>
      <w:r w:rsidRPr="00531143">
        <w:rPr>
          <w:rStyle w:val="ad"/>
          <w:lang w:val="ru-RU"/>
        </w:rPr>
        <w:t xml:space="preserve"> соответствии с требованиями </w:t>
      </w:r>
      <w:r>
        <w:rPr>
          <w:rStyle w:val="ad"/>
          <w:lang w:val="ru-RU"/>
        </w:rPr>
        <w:t xml:space="preserve">ФГОС СПО </w:t>
      </w:r>
      <w:r w:rsidRPr="00531143">
        <w:rPr>
          <w:rStyle w:val="ad"/>
          <w:lang w:val="ru-RU"/>
        </w:rPr>
        <w:t>в пределах объема учебной дисциплины в количестве часов, необходимом для выполнения заданий самостоятельной работы обучающихся, предусмотренных тематическим планом и содержанием учебной дисциплины.</w:t>
      </w:r>
    </w:p>
  </w:footnote>
  <w:footnote w:id="7">
    <w:p w:rsidR="000B1A52" w:rsidRPr="006931D1" w:rsidRDefault="000B1A52" w:rsidP="00347C38">
      <w:pPr>
        <w:pStyle w:val="a7"/>
        <w:suppressAutoHyphens/>
        <w:jc w:val="both"/>
        <w:rPr>
          <w:i/>
          <w:lang w:val="ru-RU"/>
        </w:rPr>
      </w:pPr>
      <w:r>
        <w:rPr>
          <w:rStyle w:val="a9"/>
        </w:rPr>
        <w:footnoteRef/>
      </w:r>
      <w:r w:rsidRPr="007459D5">
        <w:rPr>
          <w:lang w:val="ru-RU"/>
        </w:rPr>
        <w:t xml:space="preserve"> </w:t>
      </w:r>
      <w:r w:rsidRPr="00531143">
        <w:rPr>
          <w:rStyle w:val="ad"/>
          <w:lang w:val="ru-RU"/>
        </w:rPr>
        <w:t xml:space="preserve">Самостоятельная работа в рамках образовательной программы планируется образовательной организацией </w:t>
      </w:r>
      <w:r>
        <w:rPr>
          <w:rStyle w:val="ad"/>
          <w:lang w:val="ru-RU"/>
        </w:rPr>
        <w:t>в</w:t>
      </w:r>
      <w:r w:rsidRPr="00531143">
        <w:rPr>
          <w:rStyle w:val="ad"/>
          <w:lang w:val="ru-RU"/>
        </w:rPr>
        <w:t xml:space="preserve"> соответствии с требованиями </w:t>
      </w:r>
      <w:r>
        <w:rPr>
          <w:rStyle w:val="ad"/>
          <w:lang w:val="ru-RU"/>
        </w:rPr>
        <w:t xml:space="preserve">ФГОС СПО </w:t>
      </w:r>
      <w:r w:rsidRPr="00531143">
        <w:rPr>
          <w:rStyle w:val="ad"/>
          <w:lang w:val="ru-RU"/>
        </w:rPr>
        <w:t>в пределах объема учебной дисциплины в количестве часов, необходимом для выполнения заданий самостоятельной работы обучающихся, предусмотренных тематическим планом и содержанием учебной дисциплины.</w:t>
      </w:r>
    </w:p>
  </w:footnote>
  <w:footnote w:id="8">
    <w:p w:rsidR="000B1A52" w:rsidRPr="006931D1" w:rsidRDefault="000B1A52" w:rsidP="00347C38">
      <w:pPr>
        <w:pStyle w:val="a7"/>
        <w:suppressAutoHyphens/>
        <w:jc w:val="both"/>
        <w:rPr>
          <w:i/>
          <w:lang w:val="ru-RU"/>
        </w:rPr>
      </w:pPr>
      <w:r>
        <w:rPr>
          <w:rStyle w:val="a9"/>
        </w:rPr>
        <w:footnoteRef/>
      </w:r>
      <w:r w:rsidRPr="007459D5">
        <w:rPr>
          <w:lang w:val="ru-RU"/>
        </w:rPr>
        <w:t xml:space="preserve"> </w:t>
      </w:r>
      <w:r w:rsidRPr="00531143">
        <w:rPr>
          <w:rStyle w:val="ad"/>
          <w:lang w:val="ru-RU"/>
        </w:rPr>
        <w:t xml:space="preserve">Самостоятельная работа в рамках образовательной программы планируется образовательной организацией </w:t>
      </w:r>
      <w:r>
        <w:rPr>
          <w:rStyle w:val="ad"/>
          <w:lang w:val="ru-RU"/>
        </w:rPr>
        <w:t>в</w:t>
      </w:r>
      <w:r w:rsidRPr="00531143">
        <w:rPr>
          <w:rStyle w:val="ad"/>
          <w:lang w:val="ru-RU"/>
        </w:rPr>
        <w:t xml:space="preserve"> соответствии с требованиями </w:t>
      </w:r>
      <w:r>
        <w:rPr>
          <w:rStyle w:val="ad"/>
          <w:lang w:val="ru-RU"/>
        </w:rPr>
        <w:t xml:space="preserve">ФГОС СПО </w:t>
      </w:r>
      <w:r w:rsidRPr="00531143">
        <w:rPr>
          <w:rStyle w:val="ad"/>
          <w:lang w:val="ru-RU"/>
        </w:rPr>
        <w:t>в пределах объема учебной дисциплины в количестве часов, необходимом для выполнения заданий самостоятельной работы обучающихся, предусмотренных тематическим планом и содержанием учебной дисциплины.</w:t>
      </w:r>
    </w:p>
  </w:footnote>
  <w:footnote w:id="9">
    <w:p w:rsidR="000B1A52" w:rsidRPr="006931D1" w:rsidRDefault="000B1A52" w:rsidP="00347C38">
      <w:pPr>
        <w:pStyle w:val="a7"/>
        <w:suppressAutoHyphens/>
        <w:jc w:val="both"/>
        <w:rPr>
          <w:i/>
          <w:lang w:val="ru-RU"/>
        </w:rPr>
      </w:pPr>
      <w:r>
        <w:rPr>
          <w:rStyle w:val="a9"/>
        </w:rPr>
        <w:footnoteRef/>
      </w:r>
      <w:r w:rsidRPr="007459D5">
        <w:rPr>
          <w:lang w:val="ru-RU"/>
        </w:rPr>
        <w:t xml:space="preserve"> </w:t>
      </w:r>
      <w:r w:rsidRPr="00531143">
        <w:rPr>
          <w:rStyle w:val="ad"/>
          <w:lang w:val="ru-RU"/>
        </w:rPr>
        <w:t xml:space="preserve">Самостоятельная работа в рамках образовательной программы планируется образовательной организацией </w:t>
      </w:r>
      <w:r>
        <w:rPr>
          <w:rStyle w:val="ad"/>
          <w:lang w:val="ru-RU"/>
        </w:rPr>
        <w:t>в</w:t>
      </w:r>
      <w:r w:rsidRPr="00531143">
        <w:rPr>
          <w:rStyle w:val="ad"/>
          <w:lang w:val="ru-RU"/>
        </w:rPr>
        <w:t xml:space="preserve"> соответствии с требованиями </w:t>
      </w:r>
      <w:r>
        <w:rPr>
          <w:rStyle w:val="ad"/>
          <w:lang w:val="ru-RU"/>
        </w:rPr>
        <w:t xml:space="preserve">ФГОС СПО </w:t>
      </w:r>
      <w:r w:rsidRPr="00531143">
        <w:rPr>
          <w:rStyle w:val="ad"/>
          <w:lang w:val="ru-RU"/>
        </w:rPr>
        <w:t>в пределах объема учебной дисциплины в количестве часов, необходимом для выполнения заданий самостоятельной работы обучающихся, предусмотренных тематическим планом и содержанием учебной дисциплины.</w:t>
      </w:r>
    </w:p>
  </w:footnote>
  <w:footnote w:id="10">
    <w:p w:rsidR="000B1A52" w:rsidRPr="006931D1" w:rsidRDefault="000B1A52" w:rsidP="00347C38">
      <w:pPr>
        <w:pStyle w:val="a7"/>
        <w:suppressAutoHyphens/>
        <w:jc w:val="both"/>
        <w:rPr>
          <w:i/>
          <w:lang w:val="ru-RU"/>
        </w:rPr>
      </w:pPr>
      <w:r>
        <w:rPr>
          <w:rStyle w:val="a9"/>
        </w:rPr>
        <w:footnoteRef/>
      </w:r>
      <w:r w:rsidRPr="007459D5">
        <w:rPr>
          <w:lang w:val="ru-RU"/>
        </w:rPr>
        <w:t xml:space="preserve"> </w:t>
      </w:r>
      <w:r w:rsidRPr="00531143">
        <w:rPr>
          <w:rStyle w:val="ad"/>
          <w:lang w:val="ru-RU"/>
        </w:rPr>
        <w:t xml:space="preserve">Самостоятельная работа в рамках образовательной программы планируется образовательной организацией </w:t>
      </w:r>
      <w:r>
        <w:rPr>
          <w:rStyle w:val="ad"/>
          <w:lang w:val="ru-RU"/>
        </w:rPr>
        <w:t>в</w:t>
      </w:r>
      <w:r w:rsidRPr="00531143">
        <w:rPr>
          <w:rStyle w:val="ad"/>
          <w:lang w:val="ru-RU"/>
        </w:rPr>
        <w:t xml:space="preserve"> соответствии с требованиями </w:t>
      </w:r>
      <w:r>
        <w:rPr>
          <w:rStyle w:val="ad"/>
          <w:lang w:val="ru-RU"/>
        </w:rPr>
        <w:t xml:space="preserve">ФГОС СПО </w:t>
      </w:r>
      <w:r w:rsidRPr="00531143">
        <w:rPr>
          <w:rStyle w:val="ad"/>
          <w:lang w:val="ru-RU"/>
        </w:rPr>
        <w:t>в пределах объема учебной дисциплины в количестве часов, необходимом для выполнения заданий самостоятельной работы обучающихся, предусмотренных тематическим планом и содержанием учебной дисциплины.</w:t>
      </w:r>
    </w:p>
  </w:footnote>
  <w:footnote w:id="11">
    <w:p w:rsidR="000B1A52" w:rsidRPr="006931D1" w:rsidRDefault="000B1A52" w:rsidP="00347C38">
      <w:pPr>
        <w:pStyle w:val="a7"/>
        <w:suppressAutoHyphens/>
        <w:jc w:val="both"/>
        <w:rPr>
          <w:i/>
          <w:lang w:val="ru-RU"/>
        </w:rPr>
      </w:pPr>
      <w:r>
        <w:rPr>
          <w:rStyle w:val="a9"/>
        </w:rPr>
        <w:footnoteRef/>
      </w:r>
      <w:r w:rsidRPr="007459D5">
        <w:rPr>
          <w:lang w:val="ru-RU"/>
        </w:rPr>
        <w:t xml:space="preserve"> </w:t>
      </w:r>
      <w:r w:rsidRPr="00531143">
        <w:rPr>
          <w:rStyle w:val="ad"/>
          <w:lang w:val="ru-RU"/>
        </w:rPr>
        <w:t xml:space="preserve">Самостоятельная работа в рамках образовательной программы планируется образовательной организацией </w:t>
      </w:r>
      <w:r>
        <w:rPr>
          <w:rStyle w:val="ad"/>
          <w:lang w:val="ru-RU"/>
        </w:rPr>
        <w:t>в</w:t>
      </w:r>
      <w:r w:rsidRPr="00531143">
        <w:rPr>
          <w:rStyle w:val="ad"/>
          <w:lang w:val="ru-RU"/>
        </w:rPr>
        <w:t xml:space="preserve"> соответствии с требованиями </w:t>
      </w:r>
      <w:r>
        <w:rPr>
          <w:rStyle w:val="ad"/>
          <w:lang w:val="ru-RU"/>
        </w:rPr>
        <w:t xml:space="preserve">ФГОС СПО </w:t>
      </w:r>
      <w:r w:rsidRPr="00531143">
        <w:rPr>
          <w:rStyle w:val="ad"/>
          <w:lang w:val="ru-RU"/>
        </w:rPr>
        <w:t>в пределах объема учебной дисциплины в количестве часов, необходимом для выполнения заданий самостоятельной работы обучающихся, предусмотренных тематическим планом и содержанием учебной дисциплины.</w:t>
      </w:r>
    </w:p>
  </w:footnote>
  <w:footnote w:id="12">
    <w:p w:rsidR="000B1A52" w:rsidRPr="006931D1" w:rsidRDefault="000B1A52" w:rsidP="00347C38">
      <w:pPr>
        <w:pStyle w:val="a7"/>
        <w:suppressAutoHyphens/>
        <w:jc w:val="both"/>
        <w:rPr>
          <w:i/>
          <w:lang w:val="ru-RU"/>
        </w:rPr>
      </w:pPr>
      <w:r>
        <w:rPr>
          <w:rStyle w:val="a9"/>
        </w:rPr>
        <w:footnoteRef/>
      </w:r>
      <w:r w:rsidRPr="007459D5">
        <w:rPr>
          <w:lang w:val="ru-RU"/>
        </w:rPr>
        <w:t xml:space="preserve"> </w:t>
      </w:r>
      <w:r w:rsidRPr="00531143">
        <w:rPr>
          <w:rStyle w:val="ad"/>
          <w:lang w:val="ru-RU"/>
        </w:rPr>
        <w:t xml:space="preserve">Самостоятельная работа в рамках образовательной программы планируется образовательной организацией </w:t>
      </w:r>
      <w:r>
        <w:rPr>
          <w:rStyle w:val="ad"/>
          <w:lang w:val="ru-RU"/>
        </w:rPr>
        <w:t>в</w:t>
      </w:r>
      <w:r w:rsidRPr="00531143">
        <w:rPr>
          <w:rStyle w:val="ad"/>
          <w:lang w:val="ru-RU"/>
        </w:rPr>
        <w:t xml:space="preserve"> соответствии с требованиями </w:t>
      </w:r>
      <w:r>
        <w:rPr>
          <w:rStyle w:val="ad"/>
          <w:lang w:val="ru-RU"/>
        </w:rPr>
        <w:t xml:space="preserve">ФГОС СПО </w:t>
      </w:r>
      <w:r w:rsidRPr="00531143">
        <w:rPr>
          <w:rStyle w:val="ad"/>
          <w:lang w:val="ru-RU"/>
        </w:rPr>
        <w:t>в пределах объема учебной дисциплины в количестве часов, необходимом для выполнения заданий самостоятельной работы обучающихся, предусмотренных тематическим планом и содержанием учебной дисциплины.</w:t>
      </w:r>
    </w:p>
  </w:footnote>
  <w:footnote w:id="13">
    <w:p w:rsidR="000B1A52" w:rsidRPr="006931D1" w:rsidRDefault="000B1A52" w:rsidP="00347C38">
      <w:pPr>
        <w:pStyle w:val="a7"/>
        <w:suppressAutoHyphens/>
        <w:jc w:val="both"/>
        <w:rPr>
          <w:i/>
          <w:lang w:val="ru-RU"/>
        </w:rPr>
      </w:pPr>
      <w:r>
        <w:rPr>
          <w:rStyle w:val="a9"/>
        </w:rPr>
        <w:footnoteRef/>
      </w:r>
      <w:r w:rsidRPr="007459D5">
        <w:rPr>
          <w:lang w:val="ru-RU"/>
        </w:rPr>
        <w:t xml:space="preserve"> </w:t>
      </w:r>
      <w:r w:rsidRPr="00531143">
        <w:rPr>
          <w:rStyle w:val="ad"/>
          <w:lang w:val="ru-RU"/>
        </w:rPr>
        <w:t xml:space="preserve">Самостоятельная работа в рамках образовательной программы планируется образовательной организацией </w:t>
      </w:r>
      <w:r>
        <w:rPr>
          <w:rStyle w:val="ad"/>
          <w:lang w:val="ru-RU"/>
        </w:rPr>
        <w:t>в</w:t>
      </w:r>
      <w:r w:rsidRPr="00531143">
        <w:rPr>
          <w:rStyle w:val="ad"/>
          <w:lang w:val="ru-RU"/>
        </w:rPr>
        <w:t xml:space="preserve"> соответствии с требованиями </w:t>
      </w:r>
      <w:r>
        <w:rPr>
          <w:rStyle w:val="ad"/>
          <w:lang w:val="ru-RU"/>
        </w:rPr>
        <w:t xml:space="preserve">ФГОС СПО </w:t>
      </w:r>
      <w:r w:rsidRPr="00531143">
        <w:rPr>
          <w:rStyle w:val="ad"/>
          <w:lang w:val="ru-RU"/>
        </w:rPr>
        <w:t>в пределах объема учебной дисциплины в количестве часов, необходимом для выполнения заданий самостоятельной работы обучающихся, предусмотренных тематическим планом и содержанием учебной дисциплины.</w:t>
      </w:r>
    </w:p>
  </w:footnote>
  <w:footnote w:id="14">
    <w:p w:rsidR="000B1A52" w:rsidRPr="006931D1" w:rsidRDefault="000B1A52" w:rsidP="00347C38">
      <w:pPr>
        <w:pStyle w:val="a7"/>
        <w:suppressAutoHyphens/>
        <w:jc w:val="both"/>
        <w:rPr>
          <w:i/>
          <w:lang w:val="ru-RU"/>
        </w:rPr>
      </w:pPr>
      <w:r>
        <w:rPr>
          <w:rStyle w:val="a9"/>
        </w:rPr>
        <w:footnoteRef/>
      </w:r>
      <w:r w:rsidRPr="007459D5">
        <w:rPr>
          <w:lang w:val="ru-RU"/>
        </w:rPr>
        <w:t xml:space="preserve"> </w:t>
      </w:r>
      <w:r w:rsidRPr="00531143">
        <w:rPr>
          <w:rStyle w:val="ad"/>
          <w:lang w:val="ru-RU"/>
        </w:rPr>
        <w:t xml:space="preserve">Самостоятельная работа в рамках образовательной программы планируется образовательной организацией </w:t>
      </w:r>
      <w:r>
        <w:rPr>
          <w:rStyle w:val="ad"/>
          <w:lang w:val="ru-RU"/>
        </w:rPr>
        <w:t>в</w:t>
      </w:r>
      <w:r w:rsidRPr="00531143">
        <w:rPr>
          <w:rStyle w:val="ad"/>
          <w:lang w:val="ru-RU"/>
        </w:rPr>
        <w:t xml:space="preserve"> соответствии с требованиями </w:t>
      </w:r>
      <w:r>
        <w:rPr>
          <w:rStyle w:val="ad"/>
          <w:lang w:val="ru-RU"/>
        </w:rPr>
        <w:t xml:space="preserve">ФГОС СПО </w:t>
      </w:r>
      <w:r w:rsidRPr="00531143">
        <w:rPr>
          <w:rStyle w:val="ad"/>
          <w:lang w:val="ru-RU"/>
        </w:rPr>
        <w:t>в пределах объема учебной дисциплины в количестве часов, необходимом для выполнения заданий самостоятельной работы обучающихся, предусмотренных тематическим планом и содержанием учебной дисциплины.</w:t>
      </w:r>
    </w:p>
  </w:footnote>
  <w:footnote w:id="15">
    <w:p w:rsidR="00EB5E1E" w:rsidRPr="00F63D12" w:rsidRDefault="00EB5E1E" w:rsidP="00D74605">
      <w:pPr>
        <w:pStyle w:val="a7"/>
        <w:jc w:val="both"/>
        <w:rPr>
          <w:sz w:val="28"/>
          <w:szCs w:val="28"/>
          <w:lang w:val="ru-RU"/>
        </w:rPr>
      </w:pPr>
    </w:p>
  </w:footnote>
  <w:footnote w:id="16">
    <w:p w:rsidR="000B1A52" w:rsidRPr="006931D1" w:rsidRDefault="000B1A52" w:rsidP="00347C38">
      <w:pPr>
        <w:pStyle w:val="a7"/>
        <w:suppressAutoHyphens/>
        <w:jc w:val="both"/>
        <w:rPr>
          <w:i/>
          <w:lang w:val="ru-RU"/>
        </w:rPr>
      </w:pPr>
      <w:r>
        <w:rPr>
          <w:rStyle w:val="a9"/>
        </w:rPr>
        <w:footnoteRef/>
      </w:r>
      <w:r w:rsidRPr="007459D5">
        <w:rPr>
          <w:lang w:val="ru-RU"/>
        </w:rPr>
        <w:t xml:space="preserve"> </w:t>
      </w:r>
      <w:r w:rsidRPr="00531143">
        <w:rPr>
          <w:rStyle w:val="ad"/>
          <w:lang w:val="ru-RU"/>
        </w:rPr>
        <w:t xml:space="preserve">Самостоятельная работа в рамках образовательной программы планируется образовательной организацией </w:t>
      </w:r>
      <w:r>
        <w:rPr>
          <w:rStyle w:val="ad"/>
          <w:lang w:val="ru-RU"/>
        </w:rPr>
        <w:t>в</w:t>
      </w:r>
      <w:r w:rsidRPr="00531143">
        <w:rPr>
          <w:rStyle w:val="ad"/>
          <w:lang w:val="ru-RU"/>
        </w:rPr>
        <w:t xml:space="preserve"> соответствии с требованиями </w:t>
      </w:r>
      <w:r>
        <w:rPr>
          <w:rStyle w:val="ad"/>
          <w:lang w:val="ru-RU"/>
        </w:rPr>
        <w:t xml:space="preserve">ФГОС СПО </w:t>
      </w:r>
      <w:r w:rsidRPr="00531143">
        <w:rPr>
          <w:rStyle w:val="ad"/>
          <w:lang w:val="ru-RU"/>
        </w:rPr>
        <w:t>в пределах объема учебной дисциплины в количестве часов, необходимом для выполнения заданий самостоятельной работы обучающихся, предусмотренных тематическим планом и содержанием учебной дисциплины.</w:t>
      </w:r>
    </w:p>
  </w:footnote>
  <w:footnote w:id="17">
    <w:p w:rsidR="000B1A52" w:rsidRPr="006931D1" w:rsidRDefault="000B1A52" w:rsidP="00D41EA7">
      <w:pPr>
        <w:pStyle w:val="a7"/>
        <w:suppressAutoHyphens/>
        <w:jc w:val="both"/>
        <w:rPr>
          <w:i/>
          <w:lang w:val="ru-RU"/>
        </w:rPr>
      </w:pPr>
      <w:r>
        <w:rPr>
          <w:rStyle w:val="a9"/>
        </w:rPr>
        <w:footnoteRef/>
      </w:r>
      <w:r w:rsidRPr="007459D5">
        <w:rPr>
          <w:lang w:val="ru-RU"/>
        </w:rPr>
        <w:t xml:space="preserve"> </w:t>
      </w:r>
      <w:r w:rsidRPr="00531143">
        <w:rPr>
          <w:rStyle w:val="ad"/>
          <w:i w:val="0"/>
          <w:lang w:val="ru-RU"/>
        </w:rPr>
        <w:t xml:space="preserve">Самостоятельная работа в рамках образовательной программы планируется образовательной организацией </w:t>
      </w:r>
      <w:r>
        <w:rPr>
          <w:rStyle w:val="ad"/>
          <w:i w:val="0"/>
          <w:lang w:val="ru-RU"/>
        </w:rPr>
        <w:t>в</w:t>
      </w:r>
      <w:r w:rsidRPr="00531143">
        <w:rPr>
          <w:rStyle w:val="ad"/>
          <w:i w:val="0"/>
          <w:lang w:val="ru-RU"/>
        </w:rPr>
        <w:t xml:space="preserve"> соответствии с требованиями </w:t>
      </w:r>
      <w:r>
        <w:rPr>
          <w:rStyle w:val="ad"/>
          <w:i w:val="0"/>
          <w:lang w:val="ru-RU"/>
        </w:rPr>
        <w:t xml:space="preserve">ФГОС СПО </w:t>
      </w:r>
      <w:r w:rsidRPr="00531143">
        <w:rPr>
          <w:rStyle w:val="ad"/>
          <w:i w:val="0"/>
          <w:lang w:val="ru-RU"/>
        </w:rPr>
        <w:t>в пределах объема учебной дисциплины в количестве часов, необходимом для выполнения заданий самостоятельной работы обучающихся, предусмотренных тематическим планом и содержанием учебной дисциплины.</w:t>
      </w:r>
    </w:p>
  </w:footnote>
  <w:footnote w:id="18">
    <w:p w:rsidR="000B1A52" w:rsidRPr="006931D1" w:rsidRDefault="000B1A52" w:rsidP="00D41EA7">
      <w:pPr>
        <w:pStyle w:val="a7"/>
        <w:suppressAutoHyphens/>
        <w:jc w:val="both"/>
        <w:rPr>
          <w:i/>
          <w:lang w:val="ru-RU"/>
        </w:rPr>
      </w:pPr>
      <w:r>
        <w:rPr>
          <w:rStyle w:val="a9"/>
        </w:rPr>
        <w:footnoteRef/>
      </w:r>
      <w:r w:rsidRPr="007459D5">
        <w:rPr>
          <w:lang w:val="ru-RU"/>
        </w:rPr>
        <w:t xml:space="preserve"> </w:t>
      </w:r>
      <w:r w:rsidRPr="00531143">
        <w:rPr>
          <w:rStyle w:val="ad"/>
          <w:i w:val="0"/>
          <w:lang w:val="ru-RU"/>
        </w:rPr>
        <w:t xml:space="preserve">Самостоятельная работа в рамках образовательной программы планируется образовательной организацией </w:t>
      </w:r>
      <w:r>
        <w:rPr>
          <w:rStyle w:val="ad"/>
          <w:i w:val="0"/>
          <w:lang w:val="ru-RU"/>
        </w:rPr>
        <w:t>в</w:t>
      </w:r>
      <w:r w:rsidRPr="00531143">
        <w:rPr>
          <w:rStyle w:val="ad"/>
          <w:i w:val="0"/>
          <w:lang w:val="ru-RU"/>
        </w:rPr>
        <w:t xml:space="preserve"> соответствии с требованиями </w:t>
      </w:r>
      <w:r>
        <w:rPr>
          <w:rStyle w:val="ad"/>
          <w:i w:val="0"/>
          <w:lang w:val="ru-RU"/>
        </w:rPr>
        <w:t xml:space="preserve">ФГОС СПО </w:t>
      </w:r>
      <w:r w:rsidRPr="00531143">
        <w:rPr>
          <w:rStyle w:val="ad"/>
          <w:i w:val="0"/>
          <w:lang w:val="ru-RU"/>
        </w:rPr>
        <w:t>в пределах объема учебной дисциплины в количестве часов, необходимом для выполнения заданий самостоятельной работы обучающихся, предусмотренных тематическим планом и содержанием учебной дисциплины.</w:t>
      </w:r>
    </w:p>
  </w:footnote>
  <w:footnote w:id="19">
    <w:p w:rsidR="000B1A52" w:rsidRPr="006931D1" w:rsidRDefault="000B1A52" w:rsidP="00D41EA7">
      <w:pPr>
        <w:pStyle w:val="a7"/>
        <w:suppressAutoHyphens/>
        <w:jc w:val="both"/>
        <w:rPr>
          <w:i/>
          <w:lang w:val="ru-RU"/>
        </w:rPr>
      </w:pPr>
      <w:r>
        <w:rPr>
          <w:rStyle w:val="a9"/>
        </w:rPr>
        <w:footnoteRef/>
      </w:r>
      <w:r w:rsidRPr="007459D5">
        <w:rPr>
          <w:lang w:val="ru-RU"/>
        </w:rPr>
        <w:t xml:space="preserve"> </w:t>
      </w:r>
      <w:r w:rsidRPr="00531143">
        <w:rPr>
          <w:rStyle w:val="ad"/>
          <w:i w:val="0"/>
          <w:lang w:val="ru-RU"/>
        </w:rPr>
        <w:t xml:space="preserve">Самостоятельная работа в рамках образовательной программы планируется образовательной организацией </w:t>
      </w:r>
      <w:r>
        <w:rPr>
          <w:rStyle w:val="ad"/>
          <w:i w:val="0"/>
          <w:lang w:val="ru-RU"/>
        </w:rPr>
        <w:t>в</w:t>
      </w:r>
      <w:r w:rsidRPr="00531143">
        <w:rPr>
          <w:rStyle w:val="ad"/>
          <w:i w:val="0"/>
          <w:lang w:val="ru-RU"/>
        </w:rPr>
        <w:t xml:space="preserve"> соответствии с требованиями </w:t>
      </w:r>
      <w:r>
        <w:rPr>
          <w:rStyle w:val="ad"/>
          <w:i w:val="0"/>
          <w:lang w:val="ru-RU"/>
        </w:rPr>
        <w:t xml:space="preserve">ФГОС СПО </w:t>
      </w:r>
      <w:r w:rsidRPr="00531143">
        <w:rPr>
          <w:rStyle w:val="ad"/>
          <w:i w:val="0"/>
          <w:lang w:val="ru-RU"/>
        </w:rPr>
        <w:t>в пределах объема учебной дисциплины в количестве часов, необходимом для выполнения заданий самостоятельной работы обучающихся, предусмотренных тематическим планом и содержанием учебной дисциплины.</w:t>
      </w:r>
    </w:p>
  </w:footnote>
  <w:footnote w:id="20">
    <w:p w:rsidR="000B1A52" w:rsidRPr="006931D1" w:rsidRDefault="000B1A52" w:rsidP="00D41EA7">
      <w:pPr>
        <w:pStyle w:val="a7"/>
        <w:suppressAutoHyphens/>
        <w:jc w:val="both"/>
        <w:rPr>
          <w:i/>
          <w:lang w:val="ru-RU"/>
        </w:rPr>
      </w:pPr>
      <w:r>
        <w:rPr>
          <w:rStyle w:val="a9"/>
        </w:rPr>
        <w:footnoteRef/>
      </w:r>
      <w:r w:rsidRPr="007459D5">
        <w:rPr>
          <w:lang w:val="ru-RU"/>
        </w:rPr>
        <w:t xml:space="preserve"> </w:t>
      </w:r>
      <w:r w:rsidRPr="00531143">
        <w:rPr>
          <w:rStyle w:val="ad"/>
          <w:i w:val="0"/>
          <w:lang w:val="ru-RU"/>
        </w:rPr>
        <w:t xml:space="preserve">Самостоятельная работа в рамках образовательной программы планируется образовательной организацией </w:t>
      </w:r>
      <w:r>
        <w:rPr>
          <w:rStyle w:val="ad"/>
          <w:i w:val="0"/>
          <w:lang w:val="ru-RU"/>
        </w:rPr>
        <w:t>в</w:t>
      </w:r>
      <w:r w:rsidRPr="00531143">
        <w:rPr>
          <w:rStyle w:val="ad"/>
          <w:i w:val="0"/>
          <w:lang w:val="ru-RU"/>
        </w:rPr>
        <w:t xml:space="preserve"> соответствии с требованиями </w:t>
      </w:r>
      <w:r>
        <w:rPr>
          <w:rStyle w:val="ad"/>
          <w:i w:val="0"/>
          <w:lang w:val="ru-RU"/>
        </w:rPr>
        <w:t xml:space="preserve">ФГОС СПО </w:t>
      </w:r>
      <w:r w:rsidRPr="00531143">
        <w:rPr>
          <w:rStyle w:val="ad"/>
          <w:i w:val="0"/>
          <w:lang w:val="ru-RU"/>
        </w:rPr>
        <w:t>в пределах объема учебной дисциплины в количестве часов, необходимом для выполнения заданий самостоятельной работы обучающихся, предусмотренных тематическим планом и содержанием учебной дисциплины.</w:t>
      </w:r>
    </w:p>
  </w:footnote>
  <w:footnote w:id="21">
    <w:p w:rsidR="000B1A52" w:rsidRPr="006931D1" w:rsidRDefault="000B1A52" w:rsidP="00D41EA7">
      <w:pPr>
        <w:pStyle w:val="a7"/>
        <w:suppressAutoHyphens/>
        <w:jc w:val="both"/>
        <w:rPr>
          <w:i/>
          <w:lang w:val="ru-RU"/>
        </w:rPr>
      </w:pPr>
      <w:r>
        <w:rPr>
          <w:rStyle w:val="a9"/>
        </w:rPr>
        <w:footnoteRef/>
      </w:r>
      <w:r w:rsidRPr="007459D5">
        <w:rPr>
          <w:lang w:val="ru-RU"/>
        </w:rPr>
        <w:t xml:space="preserve"> </w:t>
      </w:r>
      <w:r w:rsidRPr="00531143">
        <w:rPr>
          <w:rStyle w:val="ad"/>
          <w:i w:val="0"/>
          <w:lang w:val="ru-RU"/>
        </w:rPr>
        <w:t xml:space="preserve">Самостоятельная работа в рамках образовательной программы планируется образовательной организацией </w:t>
      </w:r>
      <w:r>
        <w:rPr>
          <w:rStyle w:val="ad"/>
          <w:i w:val="0"/>
          <w:lang w:val="ru-RU"/>
        </w:rPr>
        <w:t>в</w:t>
      </w:r>
      <w:r w:rsidRPr="00531143">
        <w:rPr>
          <w:rStyle w:val="ad"/>
          <w:i w:val="0"/>
          <w:lang w:val="ru-RU"/>
        </w:rPr>
        <w:t xml:space="preserve"> соответствии с требованиями </w:t>
      </w:r>
      <w:r>
        <w:rPr>
          <w:rStyle w:val="ad"/>
          <w:i w:val="0"/>
          <w:lang w:val="ru-RU"/>
        </w:rPr>
        <w:t xml:space="preserve">ФГОС СПО </w:t>
      </w:r>
      <w:r w:rsidRPr="00531143">
        <w:rPr>
          <w:rStyle w:val="ad"/>
          <w:i w:val="0"/>
          <w:lang w:val="ru-RU"/>
        </w:rPr>
        <w:t>в пределах объема учебной дисциплины в количестве часов, необходимом для выполнения заданий самостоятельной работы обучающихся, предусмотренных тематическим планом и содержанием учебной дисциплины.</w:t>
      </w:r>
    </w:p>
  </w:footnote>
  <w:footnote w:id="22">
    <w:p w:rsidR="000B1A52" w:rsidRPr="006931D1" w:rsidRDefault="000B1A52" w:rsidP="00DE4AD0">
      <w:pPr>
        <w:pStyle w:val="a7"/>
        <w:suppressAutoHyphens/>
        <w:jc w:val="both"/>
        <w:rPr>
          <w:i/>
          <w:lang w:val="ru-RU"/>
        </w:rPr>
      </w:pPr>
      <w:r>
        <w:rPr>
          <w:rStyle w:val="a9"/>
        </w:rPr>
        <w:footnoteRef/>
      </w:r>
      <w:r w:rsidRPr="007459D5">
        <w:rPr>
          <w:lang w:val="ru-RU"/>
        </w:rPr>
        <w:t xml:space="preserve"> </w:t>
      </w:r>
      <w:r w:rsidRPr="00531143">
        <w:rPr>
          <w:rStyle w:val="ad"/>
          <w:i w:val="0"/>
          <w:lang w:val="ru-RU"/>
        </w:rPr>
        <w:t xml:space="preserve">Самостоятельная работа в рамках образовательной программы планируется образовательной организацией </w:t>
      </w:r>
      <w:r>
        <w:rPr>
          <w:rStyle w:val="ad"/>
          <w:i w:val="0"/>
          <w:lang w:val="ru-RU"/>
        </w:rPr>
        <w:t>в</w:t>
      </w:r>
      <w:r w:rsidRPr="00531143">
        <w:rPr>
          <w:rStyle w:val="ad"/>
          <w:i w:val="0"/>
          <w:lang w:val="ru-RU"/>
        </w:rPr>
        <w:t xml:space="preserve"> соответствии с требованиями </w:t>
      </w:r>
      <w:r>
        <w:rPr>
          <w:rStyle w:val="ad"/>
          <w:i w:val="0"/>
          <w:lang w:val="ru-RU"/>
        </w:rPr>
        <w:t xml:space="preserve">ФГОС СПО </w:t>
      </w:r>
      <w:r w:rsidRPr="00531143">
        <w:rPr>
          <w:rStyle w:val="ad"/>
          <w:i w:val="0"/>
          <w:lang w:val="ru-RU"/>
        </w:rPr>
        <w:t>в пределах объема учебной дисциплины в количестве часов, необходимом для выполнения заданий самостоятельной работы обучающихся, предусмотренных тематическим планом и содержанием учебной дисциплины.</w:t>
      </w:r>
    </w:p>
  </w:footnote>
  <w:footnote w:id="23">
    <w:p w:rsidR="000B1A52" w:rsidRPr="006931D1" w:rsidRDefault="000B1A52" w:rsidP="002903B3">
      <w:pPr>
        <w:pStyle w:val="a7"/>
        <w:suppressAutoHyphens/>
        <w:jc w:val="both"/>
        <w:rPr>
          <w:i/>
          <w:lang w:val="ru-RU"/>
        </w:rPr>
      </w:pPr>
      <w:r>
        <w:rPr>
          <w:rStyle w:val="a9"/>
        </w:rPr>
        <w:footnoteRef/>
      </w:r>
      <w:r w:rsidRPr="007459D5">
        <w:rPr>
          <w:lang w:val="ru-RU"/>
        </w:rPr>
        <w:t xml:space="preserve"> </w:t>
      </w:r>
      <w:r w:rsidRPr="00531143">
        <w:rPr>
          <w:rStyle w:val="ad"/>
          <w:i w:val="0"/>
          <w:lang w:val="ru-RU"/>
        </w:rPr>
        <w:t xml:space="preserve">Самостоятельная работа в рамках образовательной программы планируется образовательной организацией </w:t>
      </w:r>
      <w:r>
        <w:rPr>
          <w:rStyle w:val="ad"/>
          <w:i w:val="0"/>
          <w:lang w:val="ru-RU"/>
        </w:rPr>
        <w:t>в</w:t>
      </w:r>
      <w:r w:rsidRPr="00531143">
        <w:rPr>
          <w:rStyle w:val="ad"/>
          <w:i w:val="0"/>
          <w:lang w:val="ru-RU"/>
        </w:rPr>
        <w:t xml:space="preserve"> соответствии с требованиями </w:t>
      </w:r>
      <w:r>
        <w:rPr>
          <w:rStyle w:val="ad"/>
          <w:i w:val="0"/>
          <w:lang w:val="ru-RU"/>
        </w:rPr>
        <w:t xml:space="preserve">ФГОС СПО </w:t>
      </w:r>
      <w:r w:rsidRPr="00531143">
        <w:rPr>
          <w:rStyle w:val="ad"/>
          <w:i w:val="0"/>
          <w:lang w:val="ru-RU"/>
        </w:rPr>
        <w:t>в пределах объема учебной дисциплины в количестве часов, необходимом для выполнения заданий самостоятельной работы обучающихся, предусмотренных тематическим планом и содержанием учебной дисциплины.</w:t>
      </w:r>
    </w:p>
  </w:footnote>
  <w:footnote w:id="24">
    <w:p w:rsidR="000B1A52" w:rsidRPr="006931D1" w:rsidRDefault="000B1A52" w:rsidP="00292FB8">
      <w:pPr>
        <w:pStyle w:val="a7"/>
        <w:suppressAutoHyphens/>
        <w:jc w:val="both"/>
        <w:rPr>
          <w:i/>
          <w:lang w:val="ru-RU"/>
        </w:rPr>
      </w:pPr>
      <w:r>
        <w:rPr>
          <w:rStyle w:val="a9"/>
        </w:rPr>
        <w:footnoteRef/>
      </w:r>
      <w:r w:rsidRPr="007459D5">
        <w:rPr>
          <w:lang w:val="ru-RU"/>
        </w:rPr>
        <w:t xml:space="preserve"> </w:t>
      </w:r>
      <w:r w:rsidRPr="00531143">
        <w:rPr>
          <w:rStyle w:val="ad"/>
          <w:i w:val="0"/>
          <w:lang w:val="ru-RU"/>
        </w:rPr>
        <w:t xml:space="preserve">Самостоятельная работа в рамках образовательной программы планируется образовательной организацией </w:t>
      </w:r>
      <w:r>
        <w:rPr>
          <w:rStyle w:val="ad"/>
          <w:i w:val="0"/>
          <w:lang w:val="ru-RU"/>
        </w:rPr>
        <w:t>в</w:t>
      </w:r>
      <w:r w:rsidRPr="00531143">
        <w:rPr>
          <w:rStyle w:val="ad"/>
          <w:i w:val="0"/>
          <w:lang w:val="ru-RU"/>
        </w:rPr>
        <w:t xml:space="preserve"> соответствии с требованиями </w:t>
      </w:r>
      <w:r>
        <w:rPr>
          <w:rStyle w:val="ad"/>
          <w:i w:val="0"/>
          <w:lang w:val="ru-RU"/>
        </w:rPr>
        <w:t xml:space="preserve">ФГОС СПО </w:t>
      </w:r>
      <w:r w:rsidRPr="00531143">
        <w:rPr>
          <w:rStyle w:val="ad"/>
          <w:i w:val="0"/>
          <w:lang w:val="ru-RU"/>
        </w:rPr>
        <w:t>в пределах объема учебной дисциплины в количестве часов, необходимом для выполнения заданий самостоятельной работы обучающихся, предусмотренных тематическим планом и содержанием учебной дисциплины.</w:t>
      </w:r>
    </w:p>
  </w:footnote>
  <w:footnote w:id="25">
    <w:p w:rsidR="000B1A52" w:rsidRPr="006931D1" w:rsidRDefault="000B1A52" w:rsidP="00385B33">
      <w:pPr>
        <w:pStyle w:val="a7"/>
        <w:suppressAutoHyphens/>
        <w:jc w:val="both"/>
        <w:rPr>
          <w:i/>
          <w:lang w:val="ru-RU"/>
        </w:rPr>
      </w:pPr>
      <w:r>
        <w:rPr>
          <w:rStyle w:val="a9"/>
        </w:rPr>
        <w:footnoteRef/>
      </w:r>
      <w:r w:rsidRPr="007459D5">
        <w:rPr>
          <w:lang w:val="ru-RU"/>
        </w:rPr>
        <w:t xml:space="preserve"> </w:t>
      </w:r>
      <w:r w:rsidRPr="00531143">
        <w:rPr>
          <w:rStyle w:val="ad"/>
          <w:i w:val="0"/>
          <w:lang w:val="ru-RU"/>
        </w:rPr>
        <w:t xml:space="preserve">Самостоятельная работа в рамках образовательной программы планируется образовательной организацией </w:t>
      </w:r>
      <w:r>
        <w:rPr>
          <w:rStyle w:val="ad"/>
          <w:i w:val="0"/>
          <w:lang w:val="ru-RU"/>
        </w:rPr>
        <w:t>в</w:t>
      </w:r>
      <w:r w:rsidRPr="00531143">
        <w:rPr>
          <w:rStyle w:val="ad"/>
          <w:i w:val="0"/>
          <w:lang w:val="ru-RU"/>
        </w:rPr>
        <w:t xml:space="preserve"> соответствии с требованиями </w:t>
      </w:r>
      <w:r>
        <w:rPr>
          <w:rStyle w:val="ad"/>
          <w:i w:val="0"/>
          <w:lang w:val="ru-RU"/>
        </w:rPr>
        <w:t xml:space="preserve">ФГОС СПО </w:t>
      </w:r>
      <w:r w:rsidRPr="00531143">
        <w:rPr>
          <w:rStyle w:val="ad"/>
          <w:i w:val="0"/>
          <w:lang w:val="ru-RU"/>
        </w:rPr>
        <w:t>в пределах объема учебной дисциплины в количестве часов, необходимом для выполнения заданий самостоятельной работы обучающихся, предусмотренных тематическим планом и содержанием учебной дисциплины.</w:t>
      </w:r>
    </w:p>
  </w:footnote>
  <w:footnote w:id="26">
    <w:p w:rsidR="000B1A52" w:rsidRPr="006931D1" w:rsidRDefault="000B1A52" w:rsidP="000A7055">
      <w:pPr>
        <w:pStyle w:val="a7"/>
        <w:suppressAutoHyphens/>
        <w:jc w:val="both"/>
        <w:rPr>
          <w:i/>
          <w:lang w:val="ru-RU"/>
        </w:rPr>
      </w:pPr>
      <w:r>
        <w:rPr>
          <w:rStyle w:val="a9"/>
        </w:rPr>
        <w:footnoteRef/>
      </w:r>
      <w:r w:rsidRPr="007459D5">
        <w:rPr>
          <w:lang w:val="ru-RU"/>
        </w:rPr>
        <w:t xml:space="preserve"> </w:t>
      </w:r>
      <w:r w:rsidRPr="00531143">
        <w:rPr>
          <w:rStyle w:val="ad"/>
          <w:i w:val="0"/>
          <w:lang w:val="ru-RU"/>
        </w:rPr>
        <w:t xml:space="preserve">Самостоятельная работа в рамках образовательной программы планируется образовательной организацией </w:t>
      </w:r>
      <w:r>
        <w:rPr>
          <w:rStyle w:val="ad"/>
          <w:i w:val="0"/>
          <w:lang w:val="ru-RU"/>
        </w:rPr>
        <w:t>в</w:t>
      </w:r>
      <w:r w:rsidRPr="00531143">
        <w:rPr>
          <w:rStyle w:val="ad"/>
          <w:i w:val="0"/>
          <w:lang w:val="ru-RU"/>
        </w:rPr>
        <w:t xml:space="preserve"> соответствии с требованиями </w:t>
      </w:r>
      <w:r>
        <w:rPr>
          <w:rStyle w:val="ad"/>
          <w:i w:val="0"/>
          <w:lang w:val="ru-RU"/>
        </w:rPr>
        <w:t xml:space="preserve">ФГОС СПО </w:t>
      </w:r>
      <w:r w:rsidRPr="00531143">
        <w:rPr>
          <w:rStyle w:val="ad"/>
          <w:i w:val="0"/>
          <w:lang w:val="ru-RU"/>
        </w:rPr>
        <w:t>в пределах объема учебной дисциплины в количестве часов, необходимом для выполнения заданий самостоятельной работы обучающихся, предусмотренных тематическим планом и содержанием учебной дисциплины.</w:t>
      </w:r>
    </w:p>
  </w:footnote>
  <w:footnote w:id="27">
    <w:p w:rsidR="000B1A52" w:rsidRPr="006931D1" w:rsidRDefault="000B1A52" w:rsidP="00721021">
      <w:pPr>
        <w:pStyle w:val="a7"/>
        <w:suppressAutoHyphens/>
        <w:jc w:val="both"/>
        <w:rPr>
          <w:i/>
          <w:lang w:val="ru-RU"/>
        </w:rPr>
      </w:pPr>
      <w:r>
        <w:rPr>
          <w:rStyle w:val="a9"/>
        </w:rPr>
        <w:footnoteRef/>
      </w:r>
      <w:r w:rsidRPr="007459D5">
        <w:rPr>
          <w:lang w:val="ru-RU"/>
        </w:rPr>
        <w:t xml:space="preserve"> </w:t>
      </w:r>
      <w:r w:rsidRPr="00531143">
        <w:rPr>
          <w:rStyle w:val="ad"/>
          <w:i w:val="0"/>
          <w:lang w:val="ru-RU"/>
        </w:rPr>
        <w:t xml:space="preserve">Самостоятельная работа в рамках образовательной программы планируется образовательной организацией </w:t>
      </w:r>
      <w:r>
        <w:rPr>
          <w:rStyle w:val="ad"/>
          <w:i w:val="0"/>
          <w:lang w:val="ru-RU"/>
        </w:rPr>
        <w:t>в</w:t>
      </w:r>
      <w:r w:rsidRPr="00531143">
        <w:rPr>
          <w:rStyle w:val="ad"/>
          <w:i w:val="0"/>
          <w:lang w:val="ru-RU"/>
        </w:rPr>
        <w:t xml:space="preserve"> соответствии с требованиями </w:t>
      </w:r>
      <w:r>
        <w:rPr>
          <w:rStyle w:val="ad"/>
          <w:i w:val="0"/>
          <w:lang w:val="ru-RU"/>
        </w:rPr>
        <w:t xml:space="preserve">ФГОС СПО </w:t>
      </w:r>
      <w:r w:rsidRPr="00531143">
        <w:rPr>
          <w:rStyle w:val="ad"/>
          <w:i w:val="0"/>
          <w:lang w:val="ru-RU"/>
        </w:rPr>
        <w:t>в пределах объема учебной дисциплины в количестве часов, необходимом для выполнения заданий самостоятельной работы обучающихся, предусмотренных тематическим планом и содержанием учебной дисциплины.</w:t>
      </w:r>
    </w:p>
  </w:footnote>
  <w:footnote w:id="28">
    <w:p w:rsidR="000B1A52" w:rsidRPr="006931D1" w:rsidRDefault="000B1A52" w:rsidP="00721021">
      <w:pPr>
        <w:pStyle w:val="a7"/>
        <w:suppressAutoHyphens/>
        <w:jc w:val="both"/>
        <w:rPr>
          <w:i/>
          <w:lang w:val="ru-RU"/>
        </w:rPr>
      </w:pPr>
      <w:r>
        <w:rPr>
          <w:rStyle w:val="a9"/>
        </w:rPr>
        <w:footnoteRef/>
      </w:r>
      <w:r w:rsidRPr="007459D5">
        <w:rPr>
          <w:lang w:val="ru-RU"/>
        </w:rPr>
        <w:t xml:space="preserve"> </w:t>
      </w:r>
      <w:r w:rsidRPr="00531143">
        <w:rPr>
          <w:rStyle w:val="ad"/>
          <w:i w:val="0"/>
          <w:lang w:val="ru-RU"/>
        </w:rPr>
        <w:t xml:space="preserve">Самостоятельная работа в рамках образовательной программы планируется образовательной организацией </w:t>
      </w:r>
      <w:r>
        <w:rPr>
          <w:rStyle w:val="ad"/>
          <w:i w:val="0"/>
          <w:lang w:val="ru-RU"/>
        </w:rPr>
        <w:t>в</w:t>
      </w:r>
      <w:r w:rsidRPr="00531143">
        <w:rPr>
          <w:rStyle w:val="ad"/>
          <w:i w:val="0"/>
          <w:lang w:val="ru-RU"/>
        </w:rPr>
        <w:t xml:space="preserve"> соответствии с требованиями </w:t>
      </w:r>
      <w:r>
        <w:rPr>
          <w:rStyle w:val="ad"/>
          <w:i w:val="0"/>
          <w:lang w:val="ru-RU"/>
        </w:rPr>
        <w:t xml:space="preserve">ФГОС СПО </w:t>
      </w:r>
      <w:r w:rsidRPr="00531143">
        <w:rPr>
          <w:rStyle w:val="ad"/>
          <w:i w:val="0"/>
          <w:lang w:val="ru-RU"/>
        </w:rPr>
        <w:t>в пределах объема учебной дисциплины в количестве часов, необходимом для выполнения заданий самостоятельной работы обучающихся, предусмотренных тематическим планом и содержанием учебной дисциплины.</w:t>
      </w:r>
    </w:p>
  </w:footnote>
  <w:footnote w:id="29">
    <w:p w:rsidR="000B1A52" w:rsidRPr="006931D1" w:rsidRDefault="000B1A52" w:rsidP="00E1580C">
      <w:pPr>
        <w:pStyle w:val="a7"/>
        <w:suppressAutoHyphens/>
        <w:jc w:val="both"/>
        <w:rPr>
          <w:i/>
          <w:lang w:val="ru-RU"/>
        </w:rPr>
      </w:pPr>
      <w:r>
        <w:rPr>
          <w:rStyle w:val="a9"/>
        </w:rPr>
        <w:footnoteRef/>
      </w:r>
      <w:r w:rsidRPr="007459D5">
        <w:rPr>
          <w:lang w:val="ru-RU"/>
        </w:rPr>
        <w:t xml:space="preserve"> </w:t>
      </w:r>
      <w:r w:rsidRPr="00531143">
        <w:rPr>
          <w:rStyle w:val="ad"/>
          <w:i w:val="0"/>
          <w:lang w:val="ru-RU"/>
        </w:rPr>
        <w:t xml:space="preserve">Самостоятельная работа в рамках образовательной программы планируется образовательной организацией </w:t>
      </w:r>
      <w:r>
        <w:rPr>
          <w:rStyle w:val="ad"/>
          <w:i w:val="0"/>
          <w:lang w:val="ru-RU"/>
        </w:rPr>
        <w:t>в</w:t>
      </w:r>
      <w:r w:rsidRPr="00531143">
        <w:rPr>
          <w:rStyle w:val="ad"/>
          <w:i w:val="0"/>
          <w:lang w:val="ru-RU"/>
        </w:rPr>
        <w:t xml:space="preserve"> соответствии с требованиями </w:t>
      </w:r>
      <w:r>
        <w:rPr>
          <w:rStyle w:val="ad"/>
          <w:i w:val="0"/>
          <w:lang w:val="ru-RU"/>
        </w:rPr>
        <w:t xml:space="preserve">ФГОС СПО </w:t>
      </w:r>
      <w:r w:rsidRPr="00531143">
        <w:rPr>
          <w:rStyle w:val="ad"/>
          <w:i w:val="0"/>
          <w:lang w:val="ru-RU"/>
        </w:rPr>
        <w:t>в пределах объема учебной дисциплины в количестве часов, необходимом для выполнения заданий самостоятельной работы обучающихся, предусмотренных тематическим планом и содержанием учебной дисциплины.</w:t>
      </w:r>
    </w:p>
  </w:footnote>
  <w:footnote w:id="30">
    <w:p w:rsidR="000B1A52" w:rsidRPr="006931D1" w:rsidRDefault="000B1A52" w:rsidP="00867AFD">
      <w:pPr>
        <w:pStyle w:val="a7"/>
        <w:suppressAutoHyphens/>
        <w:jc w:val="both"/>
        <w:rPr>
          <w:i/>
          <w:lang w:val="ru-RU"/>
        </w:rPr>
      </w:pPr>
      <w:r>
        <w:rPr>
          <w:rStyle w:val="a9"/>
        </w:rPr>
        <w:footnoteRef/>
      </w:r>
      <w:r w:rsidRPr="007459D5">
        <w:rPr>
          <w:lang w:val="ru-RU"/>
        </w:rPr>
        <w:t xml:space="preserve"> </w:t>
      </w:r>
      <w:r w:rsidRPr="00531143">
        <w:rPr>
          <w:rStyle w:val="ad"/>
          <w:i w:val="0"/>
          <w:lang w:val="ru-RU"/>
        </w:rPr>
        <w:t xml:space="preserve">Самостоятельная работа в рамках образовательной программы планируется образовательной организацией </w:t>
      </w:r>
      <w:r>
        <w:rPr>
          <w:rStyle w:val="ad"/>
          <w:i w:val="0"/>
          <w:lang w:val="ru-RU"/>
        </w:rPr>
        <w:t>в</w:t>
      </w:r>
      <w:r w:rsidRPr="00531143">
        <w:rPr>
          <w:rStyle w:val="ad"/>
          <w:i w:val="0"/>
          <w:lang w:val="ru-RU"/>
        </w:rPr>
        <w:t xml:space="preserve"> соответствии с требованиями </w:t>
      </w:r>
      <w:r>
        <w:rPr>
          <w:rStyle w:val="ad"/>
          <w:i w:val="0"/>
          <w:lang w:val="ru-RU"/>
        </w:rPr>
        <w:t xml:space="preserve">ФГОС СПО </w:t>
      </w:r>
      <w:r w:rsidRPr="00531143">
        <w:rPr>
          <w:rStyle w:val="ad"/>
          <w:i w:val="0"/>
          <w:lang w:val="ru-RU"/>
        </w:rPr>
        <w:t>в пределах объема учебной дисциплины в количестве часов, необходимом для выполнения заданий самостоятельной работы обучающихся, предусмотренных тематическим планом и содержанием учебной дисциплины.</w:t>
      </w:r>
    </w:p>
  </w:footnote>
  <w:footnote w:id="31">
    <w:p w:rsidR="000B1A52" w:rsidRPr="006931D1" w:rsidRDefault="000B1A52" w:rsidP="00867AFD">
      <w:pPr>
        <w:pStyle w:val="a7"/>
        <w:suppressAutoHyphens/>
        <w:jc w:val="both"/>
        <w:rPr>
          <w:i/>
          <w:lang w:val="ru-RU"/>
        </w:rPr>
      </w:pPr>
      <w:r>
        <w:rPr>
          <w:rStyle w:val="a9"/>
        </w:rPr>
        <w:footnoteRef/>
      </w:r>
      <w:r w:rsidRPr="007459D5">
        <w:rPr>
          <w:lang w:val="ru-RU"/>
        </w:rPr>
        <w:t xml:space="preserve"> </w:t>
      </w:r>
      <w:r w:rsidRPr="00531143">
        <w:rPr>
          <w:rStyle w:val="ad"/>
          <w:i w:val="0"/>
          <w:lang w:val="ru-RU"/>
        </w:rPr>
        <w:t xml:space="preserve">Самостоятельная работа в рамках образовательной программы планируется образовательной организацией </w:t>
      </w:r>
      <w:r>
        <w:rPr>
          <w:rStyle w:val="ad"/>
          <w:i w:val="0"/>
          <w:lang w:val="ru-RU"/>
        </w:rPr>
        <w:t>в</w:t>
      </w:r>
      <w:r w:rsidRPr="00531143">
        <w:rPr>
          <w:rStyle w:val="ad"/>
          <w:i w:val="0"/>
          <w:lang w:val="ru-RU"/>
        </w:rPr>
        <w:t xml:space="preserve"> соответствии с требованиями </w:t>
      </w:r>
      <w:r>
        <w:rPr>
          <w:rStyle w:val="ad"/>
          <w:i w:val="0"/>
          <w:lang w:val="ru-RU"/>
        </w:rPr>
        <w:t xml:space="preserve">ФГОС СПО </w:t>
      </w:r>
      <w:r w:rsidRPr="00531143">
        <w:rPr>
          <w:rStyle w:val="ad"/>
          <w:i w:val="0"/>
          <w:lang w:val="ru-RU"/>
        </w:rPr>
        <w:t>в пределах объема учебной дисциплины в количестве часов, необходимом для выполнения заданий самостоятельной работы обучающихся, предусмотренных тематическим планом и содержанием учебной дисциплины.</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3"/>
    <w:multiLevelType w:val="multilevel"/>
    <w:tmpl w:val="00000003"/>
    <w:name w:val="WW8Num3"/>
    <w:lvl w:ilvl="0">
      <w:start w:val="1"/>
      <w:numFmt w:val="bullet"/>
      <w:lvlText w:val=""/>
      <w:lvlJc w:val="left"/>
      <w:pPr>
        <w:tabs>
          <w:tab w:val="num" w:pos="567"/>
        </w:tabs>
        <w:ind w:left="567" w:hanging="567"/>
      </w:pPr>
      <w:rPr>
        <w:rFonts w:ascii="Symbol" w:hAnsi="Symbol"/>
      </w:rPr>
    </w:lvl>
    <w:lvl w:ilvl="1">
      <w:start w:val="1"/>
      <w:numFmt w:val="bullet"/>
      <w:lvlText w:val="o"/>
      <w:lvlJc w:val="left"/>
      <w:pPr>
        <w:tabs>
          <w:tab w:val="num" w:pos="1440"/>
        </w:tabs>
        <w:ind w:left="1440" w:hanging="360"/>
      </w:pPr>
      <w:rPr>
        <w:rFonts w:ascii="Courier New" w:hAnsi="Courier New" w:cs="Lucida Sans Unicode"/>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cs="Lucida Sans Unicode"/>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cs="Lucida Sans Unicode"/>
      </w:rPr>
    </w:lvl>
    <w:lvl w:ilvl="8">
      <w:start w:val="1"/>
      <w:numFmt w:val="bullet"/>
      <w:lvlText w:val=""/>
      <w:lvlJc w:val="left"/>
      <w:pPr>
        <w:tabs>
          <w:tab w:val="num" w:pos="6480"/>
        </w:tabs>
        <w:ind w:left="6480" w:hanging="360"/>
      </w:pPr>
      <w:rPr>
        <w:rFonts w:ascii="Wingdings" w:hAnsi="Wingdings"/>
      </w:rPr>
    </w:lvl>
  </w:abstractNum>
  <w:abstractNum w:abstractNumId="1">
    <w:nsid w:val="027B59FC"/>
    <w:multiLevelType w:val="hybridMultilevel"/>
    <w:tmpl w:val="DC789F38"/>
    <w:lvl w:ilvl="0" w:tplc="88082DC8">
      <w:numFmt w:val="bullet"/>
      <w:lvlText w:val="-"/>
      <w:lvlJc w:val="left"/>
      <w:pPr>
        <w:ind w:left="720" w:hanging="360"/>
      </w:pPr>
      <w:rPr>
        <w:rFonts w:ascii="Times New Roman" w:hAnsi="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nsid w:val="03FA46A1"/>
    <w:multiLevelType w:val="hybridMultilevel"/>
    <w:tmpl w:val="0F5A57AE"/>
    <w:lvl w:ilvl="0" w:tplc="8AC66F58">
      <w:start w:val="1"/>
      <w:numFmt w:val="decimal"/>
      <w:lvlText w:val="%1."/>
      <w:lvlJc w:val="left"/>
      <w:pPr>
        <w:ind w:left="1699" w:hanging="99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
    <w:nsid w:val="043343F7"/>
    <w:multiLevelType w:val="multilevel"/>
    <w:tmpl w:val="14EE41DC"/>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4">
    <w:nsid w:val="05A8266A"/>
    <w:multiLevelType w:val="multilevel"/>
    <w:tmpl w:val="E340B3D4"/>
    <w:lvl w:ilvl="0">
      <w:start w:val="1"/>
      <w:numFmt w:val="decimal"/>
      <w:lvlText w:val="%1."/>
      <w:lvlJc w:val="left"/>
      <w:pPr>
        <w:ind w:left="1495" w:hanging="360"/>
      </w:pPr>
      <w:rPr>
        <w:rFonts w:hint="default"/>
      </w:rPr>
    </w:lvl>
    <w:lvl w:ilvl="1">
      <w:start w:val="2"/>
      <w:numFmt w:val="decimal"/>
      <w:isLgl/>
      <w:lvlText w:val="%1.%2."/>
      <w:lvlJc w:val="left"/>
      <w:pPr>
        <w:ind w:left="1114" w:hanging="405"/>
      </w:pPr>
      <w:rPr>
        <w:rFonts w:hint="default"/>
      </w:rPr>
    </w:lvl>
    <w:lvl w:ilvl="2">
      <w:start w:val="1"/>
      <w:numFmt w:val="decimal"/>
      <w:isLgl/>
      <w:lvlText w:val="%1.%2.%3."/>
      <w:lvlJc w:val="left"/>
      <w:pPr>
        <w:ind w:left="1778" w:hanging="720"/>
      </w:pPr>
      <w:rPr>
        <w:rFonts w:hint="default"/>
      </w:rPr>
    </w:lvl>
    <w:lvl w:ilvl="3">
      <w:start w:val="1"/>
      <w:numFmt w:val="decimal"/>
      <w:isLgl/>
      <w:lvlText w:val="%1.%2.%3.%4."/>
      <w:lvlJc w:val="left"/>
      <w:pPr>
        <w:ind w:left="2127" w:hanging="720"/>
      </w:pPr>
      <w:rPr>
        <w:rFonts w:hint="default"/>
      </w:rPr>
    </w:lvl>
    <w:lvl w:ilvl="4">
      <w:start w:val="1"/>
      <w:numFmt w:val="decimal"/>
      <w:isLgl/>
      <w:lvlText w:val="%1.%2.%3.%4.%5."/>
      <w:lvlJc w:val="left"/>
      <w:pPr>
        <w:ind w:left="2836" w:hanging="1080"/>
      </w:pPr>
      <w:rPr>
        <w:rFonts w:hint="default"/>
      </w:rPr>
    </w:lvl>
    <w:lvl w:ilvl="5">
      <w:start w:val="1"/>
      <w:numFmt w:val="decimal"/>
      <w:isLgl/>
      <w:lvlText w:val="%1.%2.%3.%4.%5.%6."/>
      <w:lvlJc w:val="left"/>
      <w:pPr>
        <w:ind w:left="3185" w:hanging="1080"/>
      </w:pPr>
      <w:rPr>
        <w:rFonts w:hint="default"/>
      </w:rPr>
    </w:lvl>
    <w:lvl w:ilvl="6">
      <w:start w:val="1"/>
      <w:numFmt w:val="decimal"/>
      <w:isLgl/>
      <w:lvlText w:val="%1.%2.%3.%4.%5.%6.%7."/>
      <w:lvlJc w:val="left"/>
      <w:pPr>
        <w:ind w:left="3894" w:hanging="1440"/>
      </w:pPr>
      <w:rPr>
        <w:rFonts w:hint="default"/>
      </w:rPr>
    </w:lvl>
    <w:lvl w:ilvl="7">
      <w:start w:val="1"/>
      <w:numFmt w:val="decimal"/>
      <w:isLgl/>
      <w:lvlText w:val="%1.%2.%3.%4.%5.%6.%7.%8."/>
      <w:lvlJc w:val="left"/>
      <w:pPr>
        <w:ind w:left="4243" w:hanging="1440"/>
      </w:pPr>
      <w:rPr>
        <w:rFonts w:hint="default"/>
      </w:rPr>
    </w:lvl>
    <w:lvl w:ilvl="8">
      <w:start w:val="1"/>
      <w:numFmt w:val="decimal"/>
      <w:isLgl/>
      <w:lvlText w:val="%1.%2.%3.%4.%5.%6.%7.%8.%9."/>
      <w:lvlJc w:val="left"/>
      <w:pPr>
        <w:ind w:left="4952" w:hanging="1800"/>
      </w:pPr>
      <w:rPr>
        <w:rFonts w:hint="default"/>
      </w:rPr>
    </w:lvl>
  </w:abstractNum>
  <w:abstractNum w:abstractNumId="5">
    <w:nsid w:val="069E1A2E"/>
    <w:multiLevelType w:val="multilevel"/>
    <w:tmpl w:val="03C04938"/>
    <w:lvl w:ilvl="0">
      <w:start w:val="1"/>
      <w:numFmt w:val="decimal"/>
      <w:lvlText w:val="%1"/>
      <w:lvlJc w:val="left"/>
      <w:pPr>
        <w:ind w:left="1495" w:hanging="360"/>
      </w:pPr>
      <w:rPr>
        <w:rFonts w:hint="default"/>
      </w:rPr>
    </w:lvl>
    <w:lvl w:ilvl="1">
      <w:start w:val="2"/>
      <w:numFmt w:val="decimal"/>
      <w:isLgl/>
      <w:lvlText w:val="%1.%2."/>
      <w:lvlJc w:val="left"/>
      <w:pPr>
        <w:ind w:left="1114" w:hanging="405"/>
      </w:pPr>
      <w:rPr>
        <w:rFonts w:hint="default"/>
      </w:rPr>
    </w:lvl>
    <w:lvl w:ilvl="2">
      <w:start w:val="1"/>
      <w:numFmt w:val="decimal"/>
      <w:isLgl/>
      <w:lvlText w:val="%1.%2.%3."/>
      <w:lvlJc w:val="left"/>
      <w:pPr>
        <w:ind w:left="1778" w:hanging="720"/>
      </w:pPr>
      <w:rPr>
        <w:rFonts w:hint="default"/>
      </w:rPr>
    </w:lvl>
    <w:lvl w:ilvl="3">
      <w:start w:val="1"/>
      <w:numFmt w:val="decimal"/>
      <w:isLgl/>
      <w:lvlText w:val="%1.%2.%3.%4."/>
      <w:lvlJc w:val="left"/>
      <w:pPr>
        <w:ind w:left="2127" w:hanging="720"/>
      </w:pPr>
      <w:rPr>
        <w:rFonts w:hint="default"/>
      </w:rPr>
    </w:lvl>
    <w:lvl w:ilvl="4">
      <w:start w:val="1"/>
      <w:numFmt w:val="decimal"/>
      <w:isLgl/>
      <w:lvlText w:val="%1.%2.%3.%4.%5."/>
      <w:lvlJc w:val="left"/>
      <w:pPr>
        <w:ind w:left="2836" w:hanging="1080"/>
      </w:pPr>
      <w:rPr>
        <w:rFonts w:hint="default"/>
      </w:rPr>
    </w:lvl>
    <w:lvl w:ilvl="5">
      <w:start w:val="1"/>
      <w:numFmt w:val="decimal"/>
      <w:isLgl/>
      <w:lvlText w:val="%1.%2.%3.%4.%5.%6."/>
      <w:lvlJc w:val="left"/>
      <w:pPr>
        <w:ind w:left="3185" w:hanging="1080"/>
      </w:pPr>
      <w:rPr>
        <w:rFonts w:hint="default"/>
      </w:rPr>
    </w:lvl>
    <w:lvl w:ilvl="6">
      <w:start w:val="1"/>
      <w:numFmt w:val="decimal"/>
      <w:isLgl/>
      <w:lvlText w:val="%1.%2.%3.%4.%5.%6.%7."/>
      <w:lvlJc w:val="left"/>
      <w:pPr>
        <w:ind w:left="3894" w:hanging="1440"/>
      </w:pPr>
      <w:rPr>
        <w:rFonts w:hint="default"/>
      </w:rPr>
    </w:lvl>
    <w:lvl w:ilvl="7">
      <w:start w:val="1"/>
      <w:numFmt w:val="decimal"/>
      <w:isLgl/>
      <w:lvlText w:val="%1.%2.%3.%4.%5.%6.%7.%8."/>
      <w:lvlJc w:val="left"/>
      <w:pPr>
        <w:ind w:left="4243" w:hanging="1440"/>
      </w:pPr>
      <w:rPr>
        <w:rFonts w:hint="default"/>
      </w:rPr>
    </w:lvl>
    <w:lvl w:ilvl="8">
      <w:start w:val="1"/>
      <w:numFmt w:val="decimal"/>
      <w:isLgl/>
      <w:lvlText w:val="%1.%2.%3.%4.%5.%6.%7.%8.%9."/>
      <w:lvlJc w:val="left"/>
      <w:pPr>
        <w:ind w:left="4952" w:hanging="1800"/>
      </w:pPr>
      <w:rPr>
        <w:rFonts w:hint="default"/>
      </w:rPr>
    </w:lvl>
  </w:abstractNum>
  <w:abstractNum w:abstractNumId="6">
    <w:nsid w:val="08097009"/>
    <w:multiLevelType w:val="hybridMultilevel"/>
    <w:tmpl w:val="D6FAE2C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nsid w:val="08472F19"/>
    <w:multiLevelType w:val="multilevel"/>
    <w:tmpl w:val="393C27C2"/>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8">
    <w:nsid w:val="09F811CF"/>
    <w:multiLevelType w:val="multilevel"/>
    <w:tmpl w:val="3A5EB43C"/>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9">
    <w:nsid w:val="0AA34A3F"/>
    <w:multiLevelType w:val="hybridMultilevel"/>
    <w:tmpl w:val="D1C63EBE"/>
    <w:lvl w:ilvl="0" w:tplc="F0C07412">
      <w:start w:val="1"/>
      <w:numFmt w:val="decimal"/>
      <w:lvlText w:val="%1"/>
      <w:lvlJc w:val="left"/>
      <w:pPr>
        <w:ind w:left="2215" w:hanging="360"/>
      </w:pPr>
      <w:rPr>
        <w:rFonts w:hint="default"/>
      </w:rPr>
    </w:lvl>
    <w:lvl w:ilvl="1" w:tplc="04190019" w:tentative="1">
      <w:start w:val="1"/>
      <w:numFmt w:val="lowerLetter"/>
      <w:lvlText w:val="%2."/>
      <w:lvlJc w:val="left"/>
      <w:pPr>
        <w:ind w:left="2935" w:hanging="360"/>
      </w:pPr>
    </w:lvl>
    <w:lvl w:ilvl="2" w:tplc="0419001B" w:tentative="1">
      <w:start w:val="1"/>
      <w:numFmt w:val="lowerRoman"/>
      <w:lvlText w:val="%3."/>
      <w:lvlJc w:val="right"/>
      <w:pPr>
        <w:ind w:left="3655" w:hanging="180"/>
      </w:pPr>
    </w:lvl>
    <w:lvl w:ilvl="3" w:tplc="0419000F" w:tentative="1">
      <w:start w:val="1"/>
      <w:numFmt w:val="decimal"/>
      <w:lvlText w:val="%4."/>
      <w:lvlJc w:val="left"/>
      <w:pPr>
        <w:ind w:left="4375" w:hanging="360"/>
      </w:pPr>
    </w:lvl>
    <w:lvl w:ilvl="4" w:tplc="04190019" w:tentative="1">
      <w:start w:val="1"/>
      <w:numFmt w:val="lowerLetter"/>
      <w:lvlText w:val="%5."/>
      <w:lvlJc w:val="left"/>
      <w:pPr>
        <w:ind w:left="5095" w:hanging="360"/>
      </w:pPr>
    </w:lvl>
    <w:lvl w:ilvl="5" w:tplc="0419001B" w:tentative="1">
      <w:start w:val="1"/>
      <w:numFmt w:val="lowerRoman"/>
      <w:lvlText w:val="%6."/>
      <w:lvlJc w:val="right"/>
      <w:pPr>
        <w:ind w:left="5815" w:hanging="180"/>
      </w:pPr>
    </w:lvl>
    <w:lvl w:ilvl="6" w:tplc="0419000F" w:tentative="1">
      <w:start w:val="1"/>
      <w:numFmt w:val="decimal"/>
      <w:lvlText w:val="%7."/>
      <w:lvlJc w:val="left"/>
      <w:pPr>
        <w:ind w:left="6535" w:hanging="360"/>
      </w:pPr>
    </w:lvl>
    <w:lvl w:ilvl="7" w:tplc="04190019" w:tentative="1">
      <w:start w:val="1"/>
      <w:numFmt w:val="lowerLetter"/>
      <w:lvlText w:val="%8."/>
      <w:lvlJc w:val="left"/>
      <w:pPr>
        <w:ind w:left="7255" w:hanging="360"/>
      </w:pPr>
    </w:lvl>
    <w:lvl w:ilvl="8" w:tplc="0419001B" w:tentative="1">
      <w:start w:val="1"/>
      <w:numFmt w:val="lowerRoman"/>
      <w:lvlText w:val="%9."/>
      <w:lvlJc w:val="right"/>
      <w:pPr>
        <w:ind w:left="7975" w:hanging="180"/>
      </w:pPr>
    </w:lvl>
  </w:abstractNum>
  <w:abstractNum w:abstractNumId="10">
    <w:nsid w:val="0B4A4727"/>
    <w:multiLevelType w:val="hybridMultilevel"/>
    <w:tmpl w:val="D344735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nsid w:val="0C1234BC"/>
    <w:multiLevelType w:val="multilevel"/>
    <w:tmpl w:val="B6FA38CC"/>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12">
    <w:nsid w:val="0D231BF0"/>
    <w:multiLevelType w:val="multilevel"/>
    <w:tmpl w:val="015467E8"/>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13">
    <w:nsid w:val="0E4805FE"/>
    <w:multiLevelType w:val="hybridMultilevel"/>
    <w:tmpl w:val="648E385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nsid w:val="0FF6002F"/>
    <w:multiLevelType w:val="multilevel"/>
    <w:tmpl w:val="8DE4D316"/>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15">
    <w:nsid w:val="116171D5"/>
    <w:multiLevelType w:val="hybridMultilevel"/>
    <w:tmpl w:val="651A026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nsid w:val="11E47B7B"/>
    <w:multiLevelType w:val="hybridMultilevel"/>
    <w:tmpl w:val="F2F09922"/>
    <w:lvl w:ilvl="0" w:tplc="E3BC3B8C">
      <w:start w:val="1"/>
      <w:numFmt w:val="decimal"/>
      <w:pStyle w:val="a"/>
      <w:lvlText w:val="%1."/>
      <w:lvlJc w:val="left"/>
      <w:pPr>
        <w:tabs>
          <w:tab w:val="num" w:pos="644"/>
        </w:tabs>
        <w:ind w:left="644" w:hanging="360"/>
      </w:pPr>
      <w:rPr>
        <w:rFonts w:hint="default"/>
        <w:b/>
      </w:rPr>
    </w:lvl>
    <w:lvl w:ilvl="1" w:tplc="04190019" w:tentative="1">
      <w:start w:val="1"/>
      <w:numFmt w:val="lowerLetter"/>
      <w:lvlText w:val="%2."/>
      <w:lvlJc w:val="left"/>
      <w:pPr>
        <w:tabs>
          <w:tab w:val="num" w:pos="1364"/>
        </w:tabs>
        <w:ind w:left="1364" w:hanging="360"/>
      </w:pPr>
    </w:lvl>
    <w:lvl w:ilvl="2" w:tplc="0419001B" w:tentative="1">
      <w:start w:val="1"/>
      <w:numFmt w:val="lowerRoman"/>
      <w:lvlText w:val="%3."/>
      <w:lvlJc w:val="right"/>
      <w:pPr>
        <w:tabs>
          <w:tab w:val="num" w:pos="2084"/>
        </w:tabs>
        <w:ind w:left="2084" w:hanging="180"/>
      </w:pPr>
    </w:lvl>
    <w:lvl w:ilvl="3" w:tplc="0419000F" w:tentative="1">
      <w:start w:val="1"/>
      <w:numFmt w:val="decimal"/>
      <w:lvlText w:val="%4."/>
      <w:lvlJc w:val="left"/>
      <w:pPr>
        <w:tabs>
          <w:tab w:val="num" w:pos="2804"/>
        </w:tabs>
        <w:ind w:left="2804" w:hanging="360"/>
      </w:pPr>
    </w:lvl>
    <w:lvl w:ilvl="4" w:tplc="04190019" w:tentative="1">
      <w:start w:val="1"/>
      <w:numFmt w:val="lowerLetter"/>
      <w:lvlText w:val="%5."/>
      <w:lvlJc w:val="left"/>
      <w:pPr>
        <w:tabs>
          <w:tab w:val="num" w:pos="3524"/>
        </w:tabs>
        <w:ind w:left="3524" w:hanging="360"/>
      </w:pPr>
    </w:lvl>
    <w:lvl w:ilvl="5" w:tplc="0419001B" w:tentative="1">
      <w:start w:val="1"/>
      <w:numFmt w:val="lowerRoman"/>
      <w:lvlText w:val="%6."/>
      <w:lvlJc w:val="right"/>
      <w:pPr>
        <w:tabs>
          <w:tab w:val="num" w:pos="4244"/>
        </w:tabs>
        <w:ind w:left="4244" w:hanging="180"/>
      </w:pPr>
    </w:lvl>
    <w:lvl w:ilvl="6" w:tplc="0419000F" w:tentative="1">
      <w:start w:val="1"/>
      <w:numFmt w:val="decimal"/>
      <w:lvlText w:val="%7."/>
      <w:lvlJc w:val="left"/>
      <w:pPr>
        <w:tabs>
          <w:tab w:val="num" w:pos="4964"/>
        </w:tabs>
        <w:ind w:left="4964" w:hanging="360"/>
      </w:pPr>
    </w:lvl>
    <w:lvl w:ilvl="7" w:tplc="04190019" w:tentative="1">
      <w:start w:val="1"/>
      <w:numFmt w:val="lowerLetter"/>
      <w:lvlText w:val="%8."/>
      <w:lvlJc w:val="left"/>
      <w:pPr>
        <w:tabs>
          <w:tab w:val="num" w:pos="5684"/>
        </w:tabs>
        <w:ind w:left="5684" w:hanging="360"/>
      </w:pPr>
    </w:lvl>
    <w:lvl w:ilvl="8" w:tplc="0419001B" w:tentative="1">
      <w:start w:val="1"/>
      <w:numFmt w:val="lowerRoman"/>
      <w:lvlText w:val="%9."/>
      <w:lvlJc w:val="right"/>
      <w:pPr>
        <w:tabs>
          <w:tab w:val="num" w:pos="6404"/>
        </w:tabs>
        <w:ind w:left="6404" w:hanging="180"/>
      </w:pPr>
    </w:lvl>
  </w:abstractNum>
  <w:abstractNum w:abstractNumId="17">
    <w:nsid w:val="14344624"/>
    <w:multiLevelType w:val="hybridMultilevel"/>
    <w:tmpl w:val="32EE4A12"/>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18">
    <w:nsid w:val="18441D0D"/>
    <w:multiLevelType w:val="multilevel"/>
    <w:tmpl w:val="5298E2D6"/>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19">
    <w:nsid w:val="18E238F2"/>
    <w:multiLevelType w:val="hybridMultilevel"/>
    <w:tmpl w:val="A174501E"/>
    <w:lvl w:ilvl="0" w:tplc="0419000F">
      <w:numFmt w:val="bullet"/>
      <w:lvlText w:val="-"/>
      <w:lvlJc w:val="left"/>
      <w:pPr>
        <w:ind w:left="720" w:hanging="360"/>
      </w:pPr>
      <w:rPr>
        <w:rFonts w:ascii="Times New Roman" w:hAnsi="Times New Roman" w:hint="default"/>
      </w:rPr>
    </w:lvl>
    <w:lvl w:ilvl="1" w:tplc="04190019" w:tentative="1">
      <w:start w:val="1"/>
      <w:numFmt w:val="bullet"/>
      <w:lvlText w:val="o"/>
      <w:lvlJc w:val="left"/>
      <w:pPr>
        <w:ind w:left="1440" w:hanging="360"/>
      </w:pPr>
      <w:rPr>
        <w:rFonts w:ascii="Courier New" w:hAnsi="Courier New" w:cs="Courier New" w:hint="default"/>
      </w:rPr>
    </w:lvl>
    <w:lvl w:ilvl="2" w:tplc="0419001B" w:tentative="1">
      <w:start w:val="1"/>
      <w:numFmt w:val="bullet"/>
      <w:lvlText w:val=""/>
      <w:lvlJc w:val="left"/>
      <w:pPr>
        <w:ind w:left="2160" w:hanging="360"/>
      </w:pPr>
      <w:rPr>
        <w:rFonts w:ascii="Wingdings" w:hAnsi="Wingdings" w:hint="default"/>
      </w:rPr>
    </w:lvl>
    <w:lvl w:ilvl="3" w:tplc="D708EB94" w:tentative="1">
      <w:start w:val="1"/>
      <w:numFmt w:val="bullet"/>
      <w:lvlText w:val=""/>
      <w:lvlJc w:val="left"/>
      <w:pPr>
        <w:ind w:left="2880" w:hanging="360"/>
      </w:pPr>
      <w:rPr>
        <w:rFonts w:ascii="Symbol" w:hAnsi="Symbol" w:hint="default"/>
      </w:rPr>
    </w:lvl>
    <w:lvl w:ilvl="4" w:tplc="04190019" w:tentative="1">
      <w:start w:val="1"/>
      <w:numFmt w:val="bullet"/>
      <w:lvlText w:val="o"/>
      <w:lvlJc w:val="left"/>
      <w:pPr>
        <w:ind w:left="3600" w:hanging="360"/>
      </w:pPr>
      <w:rPr>
        <w:rFonts w:ascii="Courier New" w:hAnsi="Courier New" w:cs="Courier New" w:hint="default"/>
      </w:rPr>
    </w:lvl>
    <w:lvl w:ilvl="5" w:tplc="0419001B" w:tentative="1">
      <w:start w:val="1"/>
      <w:numFmt w:val="bullet"/>
      <w:lvlText w:val=""/>
      <w:lvlJc w:val="left"/>
      <w:pPr>
        <w:ind w:left="4320" w:hanging="360"/>
      </w:pPr>
      <w:rPr>
        <w:rFonts w:ascii="Wingdings" w:hAnsi="Wingdings" w:hint="default"/>
      </w:rPr>
    </w:lvl>
    <w:lvl w:ilvl="6" w:tplc="0419000F" w:tentative="1">
      <w:start w:val="1"/>
      <w:numFmt w:val="bullet"/>
      <w:lvlText w:val=""/>
      <w:lvlJc w:val="left"/>
      <w:pPr>
        <w:ind w:left="5040" w:hanging="360"/>
      </w:pPr>
      <w:rPr>
        <w:rFonts w:ascii="Symbol" w:hAnsi="Symbol" w:hint="default"/>
      </w:rPr>
    </w:lvl>
    <w:lvl w:ilvl="7" w:tplc="04190019" w:tentative="1">
      <w:start w:val="1"/>
      <w:numFmt w:val="bullet"/>
      <w:lvlText w:val="o"/>
      <w:lvlJc w:val="left"/>
      <w:pPr>
        <w:ind w:left="5760" w:hanging="360"/>
      </w:pPr>
      <w:rPr>
        <w:rFonts w:ascii="Courier New" w:hAnsi="Courier New" w:cs="Courier New" w:hint="default"/>
      </w:rPr>
    </w:lvl>
    <w:lvl w:ilvl="8" w:tplc="0419001B" w:tentative="1">
      <w:start w:val="1"/>
      <w:numFmt w:val="bullet"/>
      <w:lvlText w:val=""/>
      <w:lvlJc w:val="left"/>
      <w:pPr>
        <w:ind w:left="6480" w:hanging="360"/>
      </w:pPr>
      <w:rPr>
        <w:rFonts w:ascii="Wingdings" w:hAnsi="Wingdings" w:hint="default"/>
      </w:rPr>
    </w:lvl>
  </w:abstractNum>
  <w:abstractNum w:abstractNumId="20">
    <w:nsid w:val="1A060C4A"/>
    <w:multiLevelType w:val="multilevel"/>
    <w:tmpl w:val="556204C4"/>
    <w:lvl w:ilvl="0">
      <w:start w:val="1"/>
      <w:numFmt w:val="decimal"/>
      <w:lvlText w:val="%1."/>
      <w:lvlJc w:val="left"/>
      <w:pPr>
        <w:ind w:left="720" w:hanging="360"/>
      </w:pPr>
      <w:rPr>
        <w:rFonts w:hint="default"/>
      </w:rPr>
    </w:lvl>
    <w:lvl w:ilvl="1">
      <w:start w:val="2"/>
      <w:numFmt w:val="decimal"/>
      <w:isLgl/>
      <w:lvlText w:val="%1.%2."/>
      <w:lvlJc w:val="left"/>
      <w:pPr>
        <w:ind w:left="1114" w:hanging="405"/>
      </w:pPr>
      <w:rPr>
        <w:rFonts w:hint="default"/>
      </w:rPr>
    </w:lvl>
    <w:lvl w:ilvl="2">
      <w:start w:val="1"/>
      <w:numFmt w:val="decimal"/>
      <w:isLgl/>
      <w:lvlText w:val="%1.%2.%3."/>
      <w:lvlJc w:val="left"/>
      <w:pPr>
        <w:ind w:left="1778" w:hanging="720"/>
      </w:pPr>
      <w:rPr>
        <w:rFonts w:hint="default"/>
      </w:rPr>
    </w:lvl>
    <w:lvl w:ilvl="3">
      <w:start w:val="1"/>
      <w:numFmt w:val="decimal"/>
      <w:isLgl/>
      <w:lvlText w:val="%1.%2.%3.%4."/>
      <w:lvlJc w:val="left"/>
      <w:pPr>
        <w:ind w:left="2127" w:hanging="720"/>
      </w:pPr>
      <w:rPr>
        <w:rFonts w:hint="default"/>
      </w:rPr>
    </w:lvl>
    <w:lvl w:ilvl="4">
      <w:start w:val="1"/>
      <w:numFmt w:val="decimal"/>
      <w:isLgl/>
      <w:lvlText w:val="%1.%2.%3.%4.%5."/>
      <w:lvlJc w:val="left"/>
      <w:pPr>
        <w:ind w:left="2836" w:hanging="1080"/>
      </w:pPr>
      <w:rPr>
        <w:rFonts w:hint="default"/>
      </w:rPr>
    </w:lvl>
    <w:lvl w:ilvl="5">
      <w:start w:val="1"/>
      <w:numFmt w:val="decimal"/>
      <w:isLgl/>
      <w:lvlText w:val="%1.%2.%3.%4.%5.%6."/>
      <w:lvlJc w:val="left"/>
      <w:pPr>
        <w:ind w:left="3185" w:hanging="1080"/>
      </w:pPr>
      <w:rPr>
        <w:rFonts w:hint="default"/>
      </w:rPr>
    </w:lvl>
    <w:lvl w:ilvl="6">
      <w:start w:val="1"/>
      <w:numFmt w:val="decimal"/>
      <w:isLgl/>
      <w:lvlText w:val="%1.%2.%3.%4.%5.%6.%7."/>
      <w:lvlJc w:val="left"/>
      <w:pPr>
        <w:ind w:left="3894" w:hanging="1440"/>
      </w:pPr>
      <w:rPr>
        <w:rFonts w:hint="default"/>
      </w:rPr>
    </w:lvl>
    <w:lvl w:ilvl="7">
      <w:start w:val="1"/>
      <w:numFmt w:val="decimal"/>
      <w:isLgl/>
      <w:lvlText w:val="%1.%2.%3.%4.%5.%6.%7.%8."/>
      <w:lvlJc w:val="left"/>
      <w:pPr>
        <w:ind w:left="4243" w:hanging="1440"/>
      </w:pPr>
      <w:rPr>
        <w:rFonts w:hint="default"/>
      </w:rPr>
    </w:lvl>
    <w:lvl w:ilvl="8">
      <w:start w:val="1"/>
      <w:numFmt w:val="decimal"/>
      <w:isLgl/>
      <w:lvlText w:val="%1.%2.%3.%4.%5.%6.%7.%8.%9."/>
      <w:lvlJc w:val="left"/>
      <w:pPr>
        <w:ind w:left="4952" w:hanging="1800"/>
      </w:pPr>
      <w:rPr>
        <w:rFonts w:hint="default"/>
      </w:rPr>
    </w:lvl>
  </w:abstractNum>
  <w:abstractNum w:abstractNumId="21">
    <w:nsid w:val="1BAE2242"/>
    <w:multiLevelType w:val="hybridMultilevel"/>
    <w:tmpl w:val="A64087E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2">
    <w:nsid w:val="1BB93D9D"/>
    <w:multiLevelType w:val="hybridMultilevel"/>
    <w:tmpl w:val="D2CC6D16"/>
    <w:lvl w:ilvl="0" w:tplc="FA927EDC">
      <w:start w:val="1"/>
      <w:numFmt w:val="bullet"/>
      <w:lvlText w:val=""/>
      <w:lvlJc w:val="left"/>
      <w:pPr>
        <w:ind w:left="720" w:hanging="360"/>
      </w:pPr>
      <w:rPr>
        <w:rFonts w:ascii="Symbol" w:hAnsi="Symbol" w:hint="default"/>
        <w:color w:val="auto"/>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23">
    <w:nsid w:val="1C7736EE"/>
    <w:multiLevelType w:val="hybridMultilevel"/>
    <w:tmpl w:val="790E993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4">
    <w:nsid w:val="1E6551A9"/>
    <w:multiLevelType w:val="multilevel"/>
    <w:tmpl w:val="EF0082EE"/>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25">
    <w:nsid w:val="1ED914EB"/>
    <w:multiLevelType w:val="multilevel"/>
    <w:tmpl w:val="0526D918"/>
    <w:lvl w:ilvl="0">
      <w:start w:val="1"/>
      <w:numFmt w:val="decimal"/>
      <w:lvlText w:val="%1."/>
      <w:lvlJc w:val="left"/>
      <w:pPr>
        <w:ind w:left="720" w:hanging="360"/>
      </w:pPr>
      <w:rPr>
        <w:rFonts w:hint="default"/>
      </w:rPr>
    </w:lvl>
    <w:lvl w:ilvl="1">
      <w:start w:val="2"/>
      <w:numFmt w:val="decimal"/>
      <w:isLgl/>
      <w:lvlText w:val="%1.%2."/>
      <w:lvlJc w:val="left"/>
      <w:pPr>
        <w:ind w:left="1114" w:hanging="405"/>
      </w:pPr>
      <w:rPr>
        <w:rFonts w:hint="default"/>
      </w:rPr>
    </w:lvl>
    <w:lvl w:ilvl="2">
      <w:start w:val="1"/>
      <w:numFmt w:val="decimal"/>
      <w:isLgl/>
      <w:lvlText w:val="%1.%2.%3."/>
      <w:lvlJc w:val="left"/>
      <w:pPr>
        <w:ind w:left="1778" w:hanging="720"/>
      </w:pPr>
      <w:rPr>
        <w:rFonts w:hint="default"/>
      </w:rPr>
    </w:lvl>
    <w:lvl w:ilvl="3">
      <w:start w:val="1"/>
      <w:numFmt w:val="decimal"/>
      <w:isLgl/>
      <w:lvlText w:val="%1.%2.%3.%4."/>
      <w:lvlJc w:val="left"/>
      <w:pPr>
        <w:ind w:left="2127" w:hanging="720"/>
      </w:pPr>
      <w:rPr>
        <w:rFonts w:hint="default"/>
      </w:rPr>
    </w:lvl>
    <w:lvl w:ilvl="4">
      <w:start w:val="1"/>
      <w:numFmt w:val="decimal"/>
      <w:isLgl/>
      <w:lvlText w:val="%1.%2.%3.%4.%5."/>
      <w:lvlJc w:val="left"/>
      <w:pPr>
        <w:ind w:left="2836" w:hanging="1080"/>
      </w:pPr>
      <w:rPr>
        <w:rFonts w:hint="default"/>
      </w:rPr>
    </w:lvl>
    <w:lvl w:ilvl="5">
      <w:start w:val="1"/>
      <w:numFmt w:val="decimal"/>
      <w:isLgl/>
      <w:lvlText w:val="%1.%2.%3.%4.%5.%6."/>
      <w:lvlJc w:val="left"/>
      <w:pPr>
        <w:ind w:left="3185" w:hanging="1080"/>
      </w:pPr>
      <w:rPr>
        <w:rFonts w:hint="default"/>
      </w:rPr>
    </w:lvl>
    <w:lvl w:ilvl="6">
      <w:start w:val="1"/>
      <w:numFmt w:val="decimal"/>
      <w:isLgl/>
      <w:lvlText w:val="%1.%2.%3.%4.%5.%6.%7."/>
      <w:lvlJc w:val="left"/>
      <w:pPr>
        <w:ind w:left="3894" w:hanging="1440"/>
      </w:pPr>
      <w:rPr>
        <w:rFonts w:hint="default"/>
      </w:rPr>
    </w:lvl>
    <w:lvl w:ilvl="7">
      <w:start w:val="1"/>
      <w:numFmt w:val="decimal"/>
      <w:isLgl/>
      <w:lvlText w:val="%1.%2.%3.%4.%5.%6.%7.%8."/>
      <w:lvlJc w:val="left"/>
      <w:pPr>
        <w:ind w:left="4243" w:hanging="1440"/>
      </w:pPr>
      <w:rPr>
        <w:rFonts w:hint="default"/>
      </w:rPr>
    </w:lvl>
    <w:lvl w:ilvl="8">
      <w:start w:val="1"/>
      <w:numFmt w:val="decimal"/>
      <w:isLgl/>
      <w:lvlText w:val="%1.%2.%3.%4.%5.%6.%7.%8.%9."/>
      <w:lvlJc w:val="left"/>
      <w:pPr>
        <w:ind w:left="4952" w:hanging="1800"/>
      </w:pPr>
      <w:rPr>
        <w:rFonts w:hint="default"/>
      </w:rPr>
    </w:lvl>
  </w:abstractNum>
  <w:abstractNum w:abstractNumId="26">
    <w:nsid w:val="20D4191F"/>
    <w:multiLevelType w:val="hybridMultilevel"/>
    <w:tmpl w:val="F09EA492"/>
    <w:lvl w:ilvl="0" w:tplc="1E78316C">
      <w:numFmt w:val="bullet"/>
      <w:lvlText w:val="-"/>
      <w:lvlJc w:val="left"/>
      <w:pPr>
        <w:ind w:left="720" w:hanging="360"/>
      </w:pPr>
      <w:rPr>
        <w:rFonts w:ascii="Times New Roman" w:hAnsi="Times New Roman" w:hint="default"/>
      </w:rPr>
    </w:lvl>
    <w:lvl w:ilvl="1" w:tplc="76181726" w:tentative="1">
      <w:start w:val="1"/>
      <w:numFmt w:val="bullet"/>
      <w:lvlText w:val="o"/>
      <w:lvlJc w:val="left"/>
      <w:pPr>
        <w:ind w:left="1440" w:hanging="360"/>
      </w:pPr>
      <w:rPr>
        <w:rFonts w:ascii="Courier New" w:hAnsi="Courier New" w:cs="Courier New" w:hint="default"/>
      </w:rPr>
    </w:lvl>
    <w:lvl w:ilvl="2" w:tplc="590A5CB8" w:tentative="1">
      <w:start w:val="1"/>
      <w:numFmt w:val="bullet"/>
      <w:lvlText w:val=""/>
      <w:lvlJc w:val="left"/>
      <w:pPr>
        <w:ind w:left="2160" w:hanging="360"/>
      </w:pPr>
      <w:rPr>
        <w:rFonts w:ascii="Wingdings" w:hAnsi="Wingdings" w:hint="default"/>
      </w:rPr>
    </w:lvl>
    <w:lvl w:ilvl="3" w:tplc="538A4AE4" w:tentative="1">
      <w:start w:val="1"/>
      <w:numFmt w:val="bullet"/>
      <w:lvlText w:val=""/>
      <w:lvlJc w:val="left"/>
      <w:pPr>
        <w:ind w:left="2880" w:hanging="360"/>
      </w:pPr>
      <w:rPr>
        <w:rFonts w:ascii="Symbol" w:hAnsi="Symbol" w:hint="default"/>
      </w:rPr>
    </w:lvl>
    <w:lvl w:ilvl="4" w:tplc="5A920FCE" w:tentative="1">
      <w:start w:val="1"/>
      <w:numFmt w:val="bullet"/>
      <w:lvlText w:val="o"/>
      <w:lvlJc w:val="left"/>
      <w:pPr>
        <w:ind w:left="3600" w:hanging="360"/>
      </w:pPr>
      <w:rPr>
        <w:rFonts w:ascii="Courier New" w:hAnsi="Courier New" w:cs="Courier New" w:hint="default"/>
      </w:rPr>
    </w:lvl>
    <w:lvl w:ilvl="5" w:tplc="D7707598" w:tentative="1">
      <w:start w:val="1"/>
      <w:numFmt w:val="bullet"/>
      <w:lvlText w:val=""/>
      <w:lvlJc w:val="left"/>
      <w:pPr>
        <w:ind w:left="4320" w:hanging="360"/>
      </w:pPr>
      <w:rPr>
        <w:rFonts w:ascii="Wingdings" w:hAnsi="Wingdings" w:hint="default"/>
      </w:rPr>
    </w:lvl>
    <w:lvl w:ilvl="6" w:tplc="ED1C03AE" w:tentative="1">
      <w:start w:val="1"/>
      <w:numFmt w:val="bullet"/>
      <w:lvlText w:val=""/>
      <w:lvlJc w:val="left"/>
      <w:pPr>
        <w:ind w:left="5040" w:hanging="360"/>
      </w:pPr>
      <w:rPr>
        <w:rFonts w:ascii="Symbol" w:hAnsi="Symbol" w:hint="default"/>
      </w:rPr>
    </w:lvl>
    <w:lvl w:ilvl="7" w:tplc="8D8CC2AC" w:tentative="1">
      <w:start w:val="1"/>
      <w:numFmt w:val="bullet"/>
      <w:lvlText w:val="o"/>
      <w:lvlJc w:val="left"/>
      <w:pPr>
        <w:ind w:left="5760" w:hanging="360"/>
      </w:pPr>
      <w:rPr>
        <w:rFonts w:ascii="Courier New" w:hAnsi="Courier New" w:cs="Courier New" w:hint="default"/>
      </w:rPr>
    </w:lvl>
    <w:lvl w:ilvl="8" w:tplc="CB4CDE98" w:tentative="1">
      <w:start w:val="1"/>
      <w:numFmt w:val="bullet"/>
      <w:lvlText w:val=""/>
      <w:lvlJc w:val="left"/>
      <w:pPr>
        <w:ind w:left="6480" w:hanging="360"/>
      </w:pPr>
      <w:rPr>
        <w:rFonts w:ascii="Wingdings" w:hAnsi="Wingdings" w:hint="default"/>
      </w:rPr>
    </w:lvl>
  </w:abstractNum>
  <w:abstractNum w:abstractNumId="27">
    <w:nsid w:val="233C60C2"/>
    <w:multiLevelType w:val="hybridMultilevel"/>
    <w:tmpl w:val="1A34B77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8">
    <w:nsid w:val="23C042AC"/>
    <w:multiLevelType w:val="hybridMultilevel"/>
    <w:tmpl w:val="0F465308"/>
    <w:lvl w:ilvl="0" w:tplc="FB604538">
      <w:numFmt w:val="bullet"/>
      <w:lvlText w:val="•"/>
      <w:lvlJc w:val="left"/>
      <w:pPr>
        <w:ind w:left="720" w:hanging="360"/>
      </w:pPr>
      <w:rPr>
        <w:rFonts w:ascii="Times New Roman" w:hAnsi="Times New Roman" w:hint="default"/>
      </w:rPr>
    </w:lvl>
    <w:lvl w:ilvl="1" w:tplc="F9E6A91A" w:tentative="1">
      <w:start w:val="1"/>
      <w:numFmt w:val="bullet"/>
      <w:lvlText w:val="o"/>
      <w:lvlJc w:val="left"/>
      <w:pPr>
        <w:ind w:left="1440" w:hanging="360"/>
      </w:pPr>
      <w:rPr>
        <w:rFonts w:ascii="Courier New" w:hAnsi="Courier New" w:cs="Courier New" w:hint="default"/>
      </w:rPr>
    </w:lvl>
    <w:lvl w:ilvl="2" w:tplc="FE4E7992" w:tentative="1">
      <w:start w:val="1"/>
      <w:numFmt w:val="bullet"/>
      <w:lvlText w:val=""/>
      <w:lvlJc w:val="left"/>
      <w:pPr>
        <w:ind w:left="2160" w:hanging="360"/>
      </w:pPr>
      <w:rPr>
        <w:rFonts w:ascii="Wingdings" w:hAnsi="Wingdings" w:hint="default"/>
      </w:rPr>
    </w:lvl>
    <w:lvl w:ilvl="3" w:tplc="34E223F0" w:tentative="1">
      <w:start w:val="1"/>
      <w:numFmt w:val="bullet"/>
      <w:lvlText w:val=""/>
      <w:lvlJc w:val="left"/>
      <w:pPr>
        <w:ind w:left="2880" w:hanging="360"/>
      </w:pPr>
      <w:rPr>
        <w:rFonts w:ascii="Symbol" w:hAnsi="Symbol" w:hint="default"/>
      </w:rPr>
    </w:lvl>
    <w:lvl w:ilvl="4" w:tplc="35DEF7A6" w:tentative="1">
      <w:start w:val="1"/>
      <w:numFmt w:val="bullet"/>
      <w:lvlText w:val="o"/>
      <w:lvlJc w:val="left"/>
      <w:pPr>
        <w:ind w:left="3600" w:hanging="360"/>
      </w:pPr>
      <w:rPr>
        <w:rFonts w:ascii="Courier New" w:hAnsi="Courier New" w:cs="Courier New" w:hint="default"/>
      </w:rPr>
    </w:lvl>
    <w:lvl w:ilvl="5" w:tplc="51B26E20" w:tentative="1">
      <w:start w:val="1"/>
      <w:numFmt w:val="bullet"/>
      <w:lvlText w:val=""/>
      <w:lvlJc w:val="left"/>
      <w:pPr>
        <w:ind w:left="4320" w:hanging="360"/>
      </w:pPr>
      <w:rPr>
        <w:rFonts w:ascii="Wingdings" w:hAnsi="Wingdings" w:hint="default"/>
      </w:rPr>
    </w:lvl>
    <w:lvl w:ilvl="6" w:tplc="6024A514" w:tentative="1">
      <w:start w:val="1"/>
      <w:numFmt w:val="bullet"/>
      <w:lvlText w:val=""/>
      <w:lvlJc w:val="left"/>
      <w:pPr>
        <w:ind w:left="5040" w:hanging="360"/>
      </w:pPr>
      <w:rPr>
        <w:rFonts w:ascii="Symbol" w:hAnsi="Symbol" w:hint="default"/>
      </w:rPr>
    </w:lvl>
    <w:lvl w:ilvl="7" w:tplc="68F28364" w:tentative="1">
      <w:start w:val="1"/>
      <w:numFmt w:val="bullet"/>
      <w:lvlText w:val="o"/>
      <w:lvlJc w:val="left"/>
      <w:pPr>
        <w:ind w:left="5760" w:hanging="360"/>
      </w:pPr>
      <w:rPr>
        <w:rFonts w:ascii="Courier New" w:hAnsi="Courier New" w:cs="Courier New" w:hint="default"/>
      </w:rPr>
    </w:lvl>
    <w:lvl w:ilvl="8" w:tplc="1CAC577E" w:tentative="1">
      <w:start w:val="1"/>
      <w:numFmt w:val="bullet"/>
      <w:lvlText w:val=""/>
      <w:lvlJc w:val="left"/>
      <w:pPr>
        <w:ind w:left="6480" w:hanging="360"/>
      </w:pPr>
      <w:rPr>
        <w:rFonts w:ascii="Wingdings" w:hAnsi="Wingdings" w:hint="default"/>
      </w:rPr>
    </w:lvl>
  </w:abstractNum>
  <w:abstractNum w:abstractNumId="29">
    <w:nsid w:val="23E06EE3"/>
    <w:multiLevelType w:val="multilevel"/>
    <w:tmpl w:val="B67C4B62"/>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30">
    <w:nsid w:val="24662874"/>
    <w:multiLevelType w:val="multilevel"/>
    <w:tmpl w:val="2C8A0C62"/>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31">
    <w:nsid w:val="257818F0"/>
    <w:multiLevelType w:val="multilevel"/>
    <w:tmpl w:val="D04A493A"/>
    <w:lvl w:ilvl="0">
      <w:start w:val="1"/>
      <w:numFmt w:val="decimal"/>
      <w:lvlText w:val="%1."/>
      <w:lvlJc w:val="left"/>
      <w:pPr>
        <w:ind w:left="720" w:hanging="360"/>
      </w:pPr>
      <w:rPr>
        <w:b w:val="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2">
    <w:nsid w:val="26183354"/>
    <w:multiLevelType w:val="hybridMultilevel"/>
    <w:tmpl w:val="09623A6E"/>
    <w:lvl w:ilvl="0" w:tplc="0419000F">
      <w:start w:val="1"/>
      <w:numFmt w:val="decimal"/>
      <w:lvlText w:val="%1."/>
      <w:lvlJc w:val="left"/>
      <w:pPr>
        <w:ind w:left="1637"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33">
    <w:nsid w:val="26774AEC"/>
    <w:multiLevelType w:val="hybridMultilevel"/>
    <w:tmpl w:val="A692C8A0"/>
    <w:lvl w:ilvl="0" w:tplc="059EC614">
      <w:start w:val="4"/>
      <w:numFmt w:val="decimal"/>
      <w:lvlText w:val="%1."/>
      <w:lvlJc w:val="left"/>
      <w:pPr>
        <w:ind w:left="1004" w:hanging="360"/>
      </w:pPr>
      <w:rPr>
        <w:rFonts w:hint="default"/>
      </w:rPr>
    </w:lvl>
    <w:lvl w:ilvl="1" w:tplc="04190019" w:tentative="1">
      <w:start w:val="1"/>
      <w:numFmt w:val="lowerLetter"/>
      <w:lvlText w:val="%2."/>
      <w:lvlJc w:val="left"/>
      <w:pPr>
        <w:ind w:left="1724" w:hanging="360"/>
      </w:pPr>
    </w:lvl>
    <w:lvl w:ilvl="2" w:tplc="0419001B" w:tentative="1">
      <w:start w:val="1"/>
      <w:numFmt w:val="lowerRoman"/>
      <w:lvlText w:val="%3."/>
      <w:lvlJc w:val="right"/>
      <w:pPr>
        <w:ind w:left="2444" w:hanging="180"/>
      </w:pPr>
    </w:lvl>
    <w:lvl w:ilvl="3" w:tplc="0419000F" w:tentative="1">
      <w:start w:val="1"/>
      <w:numFmt w:val="decimal"/>
      <w:lvlText w:val="%4."/>
      <w:lvlJc w:val="left"/>
      <w:pPr>
        <w:ind w:left="3164" w:hanging="360"/>
      </w:pPr>
    </w:lvl>
    <w:lvl w:ilvl="4" w:tplc="04190019" w:tentative="1">
      <w:start w:val="1"/>
      <w:numFmt w:val="lowerLetter"/>
      <w:lvlText w:val="%5."/>
      <w:lvlJc w:val="left"/>
      <w:pPr>
        <w:ind w:left="3884" w:hanging="360"/>
      </w:pPr>
    </w:lvl>
    <w:lvl w:ilvl="5" w:tplc="0419001B" w:tentative="1">
      <w:start w:val="1"/>
      <w:numFmt w:val="lowerRoman"/>
      <w:lvlText w:val="%6."/>
      <w:lvlJc w:val="right"/>
      <w:pPr>
        <w:ind w:left="4604" w:hanging="180"/>
      </w:pPr>
    </w:lvl>
    <w:lvl w:ilvl="6" w:tplc="0419000F" w:tentative="1">
      <w:start w:val="1"/>
      <w:numFmt w:val="decimal"/>
      <w:lvlText w:val="%7."/>
      <w:lvlJc w:val="left"/>
      <w:pPr>
        <w:ind w:left="5324" w:hanging="360"/>
      </w:pPr>
    </w:lvl>
    <w:lvl w:ilvl="7" w:tplc="04190019" w:tentative="1">
      <w:start w:val="1"/>
      <w:numFmt w:val="lowerLetter"/>
      <w:lvlText w:val="%8."/>
      <w:lvlJc w:val="left"/>
      <w:pPr>
        <w:ind w:left="6044" w:hanging="360"/>
      </w:pPr>
    </w:lvl>
    <w:lvl w:ilvl="8" w:tplc="0419001B" w:tentative="1">
      <w:start w:val="1"/>
      <w:numFmt w:val="lowerRoman"/>
      <w:lvlText w:val="%9."/>
      <w:lvlJc w:val="right"/>
      <w:pPr>
        <w:ind w:left="6764" w:hanging="180"/>
      </w:pPr>
    </w:lvl>
  </w:abstractNum>
  <w:abstractNum w:abstractNumId="34">
    <w:nsid w:val="274B330D"/>
    <w:multiLevelType w:val="multilevel"/>
    <w:tmpl w:val="9486583A"/>
    <w:lvl w:ilvl="0">
      <w:start w:val="1"/>
      <w:numFmt w:val="decimal"/>
      <w:lvlText w:val="%1."/>
      <w:lvlJc w:val="left"/>
      <w:pPr>
        <w:ind w:left="720" w:hanging="360"/>
      </w:pPr>
    </w:lvl>
    <w:lvl w:ilvl="1">
      <w:start w:val="2"/>
      <w:numFmt w:val="decimal"/>
      <w:isLgl/>
      <w:lvlText w:val="%1.%2."/>
      <w:lvlJc w:val="left"/>
      <w:pPr>
        <w:ind w:left="1140" w:hanging="600"/>
      </w:pPr>
      <w:rPr>
        <w:rFonts w:hint="default"/>
      </w:rPr>
    </w:lvl>
    <w:lvl w:ilvl="2">
      <w:start w:val="3"/>
      <w:numFmt w:val="decimal"/>
      <w:isLgl/>
      <w:lvlText w:val="%1.%2.%3."/>
      <w:lvlJc w:val="left"/>
      <w:pPr>
        <w:ind w:left="1440" w:hanging="720"/>
      </w:pPr>
      <w:rPr>
        <w:rFonts w:hint="default"/>
      </w:rPr>
    </w:lvl>
    <w:lvl w:ilvl="3">
      <w:start w:val="1"/>
      <w:numFmt w:val="decimal"/>
      <w:isLgl/>
      <w:lvlText w:val="%1.%2.%3.%4."/>
      <w:lvlJc w:val="left"/>
      <w:pPr>
        <w:ind w:left="1620" w:hanging="720"/>
      </w:pPr>
      <w:rPr>
        <w:rFonts w:hint="default"/>
      </w:rPr>
    </w:lvl>
    <w:lvl w:ilvl="4">
      <w:start w:val="1"/>
      <w:numFmt w:val="decimal"/>
      <w:isLgl/>
      <w:lvlText w:val="%1.%2.%3.%4.%5."/>
      <w:lvlJc w:val="left"/>
      <w:pPr>
        <w:ind w:left="2160" w:hanging="1080"/>
      </w:pPr>
      <w:rPr>
        <w:rFonts w:hint="default"/>
      </w:rPr>
    </w:lvl>
    <w:lvl w:ilvl="5">
      <w:start w:val="1"/>
      <w:numFmt w:val="decimal"/>
      <w:isLgl/>
      <w:lvlText w:val="%1.%2.%3.%4.%5.%6."/>
      <w:lvlJc w:val="left"/>
      <w:pPr>
        <w:ind w:left="2340" w:hanging="1080"/>
      </w:pPr>
      <w:rPr>
        <w:rFonts w:hint="default"/>
      </w:rPr>
    </w:lvl>
    <w:lvl w:ilvl="6">
      <w:start w:val="1"/>
      <w:numFmt w:val="decimal"/>
      <w:isLgl/>
      <w:lvlText w:val="%1.%2.%3.%4.%5.%6.%7."/>
      <w:lvlJc w:val="left"/>
      <w:pPr>
        <w:ind w:left="2880" w:hanging="1440"/>
      </w:pPr>
      <w:rPr>
        <w:rFonts w:hint="default"/>
      </w:rPr>
    </w:lvl>
    <w:lvl w:ilvl="7">
      <w:start w:val="1"/>
      <w:numFmt w:val="decimal"/>
      <w:isLgl/>
      <w:lvlText w:val="%1.%2.%3.%4.%5.%6.%7.%8."/>
      <w:lvlJc w:val="left"/>
      <w:pPr>
        <w:ind w:left="3060" w:hanging="1440"/>
      </w:pPr>
      <w:rPr>
        <w:rFonts w:hint="default"/>
      </w:rPr>
    </w:lvl>
    <w:lvl w:ilvl="8">
      <w:start w:val="1"/>
      <w:numFmt w:val="decimal"/>
      <w:isLgl/>
      <w:lvlText w:val="%1.%2.%3.%4.%5.%6.%7.%8.%9."/>
      <w:lvlJc w:val="left"/>
      <w:pPr>
        <w:ind w:left="3600" w:hanging="1800"/>
      </w:pPr>
      <w:rPr>
        <w:rFonts w:hint="default"/>
      </w:rPr>
    </w:lvl>
  </w:abstractNum>
  <w:abstractNum w:abstractNumId="35">
    <w:nsid w:val="277F7295"/>
    <w:multiLevelType w:val="hybridMultilevel"/>
    <w:tmpl w:val="C6F2CABC"/>
    <w:lvl w:ilvl="0" w:tplc="059EC614">
      <w:start w:val="1"/>
      <w:numFmt w:val="decimal"/>
      <w:lvlText w:val="%1."/>
      <w:lvlJc w:val="left"/>
      <w:pPr>
        <w:ind w:left="432" w:hanging="360"/>
      </w:pPr>
      <w:rPr>
        <w:rFonts w:hint="default"/>
      </w:rPr>
    </w:lvl>
    <w:lvl w:ilvl="1" w:tplc="04190019" w:tentative="1">
      <w:start w:val="1"/>
      <w:numFmt w:val="lowerLetter"/>
      <w:lvlText w:val="%2."/>
      <w:lvlJc w:val="left"/>
      <w:pPr>
        <w:ind w:left="1152" w:hanging="360"/>
      </w:pPr>
    </w:lvl>
    <w:lvl w:ilvl="2" w:tplc="0419001B" w:tentative="1">
      <w:start w:val="1"/>
      <w:numFmt w:val="lowerRoman"/>
      <w:lvlText w:val="%3."/>
      <w:lvlJc w:val="right"/>
      <w:pPr>
        <w:ind w:left="1872" w:hanging="180"/>
      </w:pPr>
    </w:lvl>
    <w:lvl w:ilvl="3" w:tplc="0419000F" w:tentative="1">
      <w:start w:val="1"/>
      <w:numFmt w:val="decimal"/>
      <w:lvlText w:val="%4."/>
      <w:lvlJc w:val="left"/>
      <w:pPr>
        <w:ind w:left="2592" w:hanging="360"/>
      </w:pPr>
    </w:lvl>
    <w:lvl w:ilvl="4" w:tplc="04190019" w:tentative="1">
      <w:start w:val="1"/>
      <w:numFmt w:val="lowerLetter"/>
      <w:lvlText w:val="%5."/>
      <w:lvlJc w:val="left"/>
      <w:pPr>
        <w:ind w:left="3312" w:hanging="360"/>
      </w:pPr>
    </w:lvl>
    <w:lvl w:ilvl="5" w:tplc="0419001B" w:tentative="1">
      <w:start w:val="1"/>
      <w:numFmt w:val="lowerRoman"/>
      <w:lvlText w:val="%6."/>
      <w:lvlJc w:val="right"/>
      <w:pPr>
        <w:ind w:left="4032" w:hanging="180"/>
      </w:pPr>
    </w:lvl>
    <w:lvl w:ilvl="6" w:tplc="0419000F" w:tentative="1">
      <w:start w:val="1"/>
      <w:numFmt w:val="decimal"/>
      <w:lvlText w:val="%7."/>
      <w:lvlJc w:val="left"/>
      <w:pPr>
        <w:ind w:left="4752" w:hanging="360"/>
      </w:pPr>
    </w:lvl>
    <w:lvl w:ilvl="7" w:tplc="04190019" w:tentative="1">
      <w:start w:val="1"/>
      <w:numFmt w:val="lowerLetter"/>
      <w:lvlText w:val="%8."/>
      <w:lvlJc w:val="left"/>
      <w:pPr>
        <w:ind w:left="5472" w:hanging="360"/>
      </w:pPr>
    </w:lvl>
    <w:lvl w:ilvl="8" w:tplc="0419001B" w:tentative="1">
      <w:start w:val="1"/>
      <w:numFmt w:val="lowerRoman"/>
      <w:lvlText w:val="%9."/>
      <w:lvlJc w:val="right"/>
      <w:pPr>
        <w:ind w:left="6192" w:hanging="180"/>
      </w:pPr>
    </w:lvl>
  </w:abstractNum>
  <w:abstractNum w:abstractNumId="36">
    <w:nsid w:val="2B3E18F1"/>
    <w:multiLevelType w:val="hybridMultilevel"/>
    <w:tmpl w:val="100C006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7">
    <w:nsid w:val="2BFE6B32"/>
    <w:multiLevelType w:val="multilevel"/>
    <w:tmpl w:val="77A6C04A"/>
    <w:lvl w:ilvl="0">
      <w:start w:val="1"/>
      <w:numFmt w:val="decimal"/>
      <w:lvlText w:val="%1"/>
      <w:lvlJc w:val="left"/>
      <w:pPr>
        <w:ind w:left="1495" w:hanging="360"/>
      </w:pPr>
      <w:rPr>
        <w:rFonts w:hint="default"/>
      </w:rPr>
    </w:lvl>
    <w:lvl w:ilvl="1">
      <w:start w:val="2"/>
      <w:numFmt w:val="decimal"/>
      <w:isLgl/>
      <w:lvlText w:val="%1.%2."/>
      <w:lvlJc w:val="left"/>
      <w:pPr>
        <w:ind w:left="1114" w:hanging="405"/>
      </w:pPr>
      <w:rPr>
        <w:rFonts w:hint="default"/>
      </w:rPr>
    </w:lvl>
    <w:lvl w:ilvl="2">
      <w:start w:val="1"/>
      <w:numFmt w:val="decimal"/>
      <w:isLgl/>
      <w:lvlText w:val="%1.%2.%3."/>
      <w:lvlJc w:val="left"/>
      <w:pPr>
        <w:ind w:left="1778" w:hanging="720"/>
      </w:pPr>
      <w:rPr>
        <w:rFonts w:hint="default"/>
      </w:rPr>
    </w:lvl>
    <w:lvl w:ilvl="3">
      <w:start w:val="1"/>
      <w:numFmt w:val="decimal"/>
      <w:isLgl/>
      <w:lvlText w:val="%1.%2.%3.%4."/>
      <w:lvlJc w:val="left"/>
      <w:pPr>
        <w:ind w:left="2127" w:hanging="720"/>
      </w:pPr>
      <w:rPr>
        <w:rFonts w:hint="default"/>
      </w:rPr>
    </w:lvl>
    <w:lvl w:ilvl="4">
      <w:start w:val="1"/>
      <w:numFmt w:val="decimal"/>
      <w:isLgl/>
      <w:lvlText w:val="%1.%2.%3.%4.%5."/>
      <w:lvlJc w:val="left"/>
      <w:pPr>
        <w:ind w:left="2836" w:hanging="1080"/>
      </w:pPr>
      <w:rPr>
        <w:rFonts w:hint="default"/>
      </w:rPr>
    </w:lvl>
    <w:lvl w:ilvl="5">
      <w:start w:val="1"/>
      <w:numFmt w:val="decimal"/>
      <w:isLgl/>
      <w:lvlText w:val="%1.%2.%3.%4.%5.%6."/>
      <w:lvlJc w:val="left"/>
      <w:pPr>
        <w:ind w:left="3185" w:hanging="1080"/>
      </w:pPr>
      <w:rPr>
        <w:rFonts w:hint="default"/>
      </w:rPr>
    </w:lvl>
    <w:lvl w:ilvl="6">
      <w:start w:val="1"/>
      <w:numFmt w:val="decimal"/>
      <w:isLgl/>
      <w:lvlText w:val="%1.%2.%3.%4.%5.%6.%7."/>
      <w:lvlJc w:val="left"/>
      <w:pPr>
        <w:ind w:left="3894" w:hanging="1440"/>
      </w:pPr>
      <w:rPr>
        <w:rFonts w:hint="default"/>
      </w:rPr>
    </w:lvl>
    <w:lvl w:ilvl="7">
      <w:start w:val="1"/>
      <w:numFmt w:val="decimal"/>
      <w:isLgl/>
      <w:lvlText w:val="%1.%2.%3.%4.%5.%6.%7.%8."/>
      <w:lvlJc w:val="left"/>
      <w:pPr>
        <w:ind w:left="4243" w:hanging="1440"/>
      </w:pPr>
      <w:rPr>
        <w:rFonts w:hint="default"/>
      </w:rPr>
    </w:lvl>
    <w:lvl w:ilvl="8">
      <w:start w:val="1"/>
      <w:numFmt w:val="decimal"/>
      <w:isLgl/>
      <w:lvlText w:val="%1.%2.%3.%4.%5.%6.%7.%8.%9."/>
      <w:lvlJc w:val="left"/>
      <w:pPr>
        <w:ind w:left="4952" w:hanging="1800"/>
      </w:pPr>
      <w:rPr>
        <w:rFonts w:hint="default"/>
      </w:rPr>
    </w:lvl>
  </w:abstractNum>
  <w:abstractNum w:abstractNumId="38">
    <w:nsid w:val="2CD06B3C"/>
    <w:multiLevelType w:val="multilevel"/>
    <w:tmpl w:val="679AF1A8"/>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39">
    <w:nsid w:val="2EBB6EEE"/>
    <w:multiLevelType w:val="hybridMultilevel"/>
    <w:tmpl w:val="785CF576"/>
    <w:lvl w:ilvl="0" w:tplc="4F108220">
      <w:start w:val="15"/>
      <w:numFmt w:val="decimal"/>
      <w:lvlText w:val="%1."/>
      <w:lvlJc w:val="left"/>
      <w:pPr>
        <w:ind w:left="365" w:hanging="360"/>
      </w:pPr>
      <w:rPr>
        <w:rFonts w:hint="default"/>
      </w:rPr>
    </w:lvl>
    <w:lvl w:ilvl="1" w:tplc="04190019" w:tentative="1">
      <w:start w:val="1"/>
      <w:numFmt w:val="lowerLetter"/>
      <w:lvlText w:val="%2."/>
      <w:lvlJc w:val="left"/>
      <w:pPr>
        <w:ind w:left="1085" w:hanging="360"/>
      </w:pPr>
    </w:lvl>
    <w:lvl w:ilvl="2" w:tplc="0419001B" w:tentative="1">
      <w:start w:val="1"/>
      <w:numFmt w:val="lowerRoman"/>
      <w:lvlText w:val="%3."/>
      <w:lvlJc w:val="right"/>
      <w:pPr>
        <w:ind w:left="1805" w:hanging="180"/>
      </w:pPr>
    </w:lvl>
    <w:lvl w:ilvl="3" w:tplc="0419000F" w:tentative="1">
      <w:start w:val="1"/>
      <w:numFmt w:val="decimal"/>
      <w:lvlText w:val="%4."/>
      <w:lvlJc w:val="left"/>
      <w:pPr>
        <w:ind w:left="2525" w:hanging="360"/>
      </w:pPr>
    </w:lvl>
    <w:lvl w:ilvl="4" w:tplc="04190019" w:tentative="1">
      <w:start w:val="1"/>
      <w:numFmt w:val="lowerLetter"/>
      <w:lvlText w:val="%5."/>
      <w:lvlJc w:val="left"/>
      <w:pPr>
        <w:ind w:left="3245" w:hanging="360"/>
      </w:pPr>
    </w:lvl>
    <w:lvl w:ilvl="5" w:tplc="0419001B" w:tentative="1">
      <w:start w:val="1"/>
      <w:numFmt w:val="lowerRoman"/>
      <w:lvlText w:val="%6."/>
      <w:lvlJc w:val="right"/>
      <w:pPr>
        <w:ind w:left="3965" w:hanging="180"/>
      </w:pPr>
    </w:lvl>
    <w:lvl w:ilvl="6" w:tplc="0419000F" w:tentative="1">
      <w:start w:val="1"/>
      <w:numFmt w:val="decimal"/>
      <w:lvlText w:val="%7."/>
      <w:lvlJc w:val="left"/>
      <w:pPr>
        <w:ind w:left="4685" w:hanging="360"/>
      </w:pPr>
    </w:lvl>
    <w:lvl w:ilvl="7" w:tplc="04190019" w:tentative="1">
      <w:start w:val="1"/>
      <w:numFmt w:val="lowerLetter"/>
      <w:lvlText w:val="%8."/>
      <w:lvlJc w:val="left"/>
      <w:pPr>
        <w:ind w:left="5405" w:hanging="360"/>
      </w:pPr>
    </w:lvl>
    <w:lvl w:ilvl="8" w:tplc="0419001B" w:tentative="1">
      <w:start w:val="1"/>
      <w:numFmt w:val="lowerRoman"/>
      <w:lvlText w:val="%9."/>
      <w:lvlJc w:val="right"/>
      <w:pPr>
        <w:ind w:left="6125" w:hanging="180"/>
      </w:pPr>
    </w:lvl>
  </w:abstractNum>
  <w:abstractNum w:abstractNumId="40">
    <w:nsid w:val="2EEE29D0"/>
    <w:multiLevelType w:val="hybridMultilevel"/>
    <w:tmpl w:val="F550B534"/>
    <w:lvl w:ilvl="0" w:tplc="0419000F">
      <w:start w:val="1"/>
      <w:numFmt w:val="decimal"/>
      <w:lvlText w:val="%1."/>
      <w:lvlJc w:val="left"/>
      <w:pPr>
        <w:ind w:left="72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41">
    <w:nsid w:val="2F976B26"/>
    <w:multiLevelType w:val="hybridMultilevel"/>
    <w:tmpl w:val="8664225A"/>
    <w:lvl w:ilvl="0" w:tplc="86063F06">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42">
    <w:nsid w:val="31331BF0"/>
    <w:multiLevelType w:val="hybridMultilevel"/>
    <w:tmpl w:val="B90EE31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3">
    <w:nsid w:val="33934CB1"/>
    <w:multiLevelType w:val="multilevel"/>
    <w:tmpl w:val="D1B0FC08"/>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44">
    <w:nsid w:val="35D61521"/>
    <w:multiLevelType w:val="hybridMultilevel"/>
    <w:tmpl w:val="3060317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5">
    <w:nsid w:val="35E00174"/>
    <w:multiLevelType w:val="hybridMultilevel"/>
    <w:tmpl w:val="9788E5DE"/>
    <w:lvl w:ilvl="0" w:tplc="6CEAD7F2">
      <w:start w:val="1"/>
      <w:numFmt w:val="decimal"/>
      <w:lvlText w:val="%1."/>
      <w:lvlJc w:val="left"/>
      <w:pPr>
        <w:ind w:left="432" w:hanging="360"/>
      </w:pPr>
      <w:rPr>
        <w:rFonts w:hint="default"/>
        <w:b w:val="0"/>
        <w:color w:val="auto"/>
      </w:rPr>
    </w:lvl>
    <w:lvl w:ilvl="1" w:tplc="D8CA7088" w:tentative="1">
      <w:start w:val="1"/>
      <w:numFmt w:val="lowerLetter"/>
      <w:lvlText w:val="%2."/>
      <w:lvlJc w:val="left"/>
      <w:pPr>
        <w:ind w:left="1152" w:hanging="360"/>
      </w:pPr>
    </w:lvl>
    <w:lvl w:ilvl="2" w:tplc="9758A3BC" w:tentative="1">
      <w:start w:val="1"/>
      <w:numFmt w:val="lowerRoman"/>
      <w:lvlText w:val="%3."/>
      <w:lvlJc w:val="right"/>
      <w:pPr>
        <w:ind w:left="1872" w:hanging="180"/>
      </w:pPr>
    </w:lvl>
    <w:lvl w:ilvl="3" w:tplc="CEE01F20" w:tentative="1">
      <w:start w:val="1"/>
      <w:numFmt w:val="decimal"/>
      <w:lvlText w:val="%4."/>
      <w:lvlJc w:val="left"/>
      <w:pPr>
        <w:ind w:left="2592" w:hanging="360"/>
      </w:pPr>
    </w:lvl>
    <w:lvl w:ilvl="4" w:tplc="588C6DFA" w:tentative="1">
      <w:start w:val="1"/>
      <w:numFmt w:val="lowerLetter"/>
      <w:lvlText w:val="%5."/>
      <w:lvlJc w:val="left"/>
      <w:pPr>
        <w:ind w:left="3312" w:hanging="360"/>
      </w:pPr>
    </w:lvl>
    <w:lvl w:ilvl="5" w:tplc="8F949B02" w:tentative="1">
      <w:start w:val="1"/>
      <w:numFmt w:val="lowerRoman"/>
      <w:lvlText w:val="%6."/>
      <w:lvlJc w:val="right"/>
      <w:pPr>
        <w:ind w:left="4032" w:hanging="180"/>
      </w:pPr>
    </w:lvl>
    <w:lvl w:ilvl="6" w:tplc="1692667A" w:tentative="1">
      <w:start w:val="1"/>
      <w:numFmt w:val="decimal"/>
      <w:lvlText w:val="%7."/>
      <w:lvlJc w:val="left"/>
      <w:pPr>
        <w:ind w:left="4752" w:hanging="360"/>
      </w:pPr>
    </w:lvl>
    <w:lvl w:ilvl="7" w:tplc="D92876E6" w:tentative="1">
      <w:start w:val="1"/>
      <w:numFmt w:val="lowerLetter"/>
      <w:lvlText w:val="%8."/>
      <w:lvlJc w:val="left"/>
      <w:pPr>
        <w:ind w:left="5472" w:hanging="360"/>
      </w:pPr>
    </w:lvl>
    <w:lvl w:ilvl="8" w:tplc="F94428B0" w:tentative="1">
      <w:start w:val="1"/>
      <w:numFmt w:val="lowerRoman"/>
      <w:lvlText w:val="%9."/>
      <w:lvlJc w:val="right"/>
      <w:pPr>
        <w:ind w:left="6192" w:hanging="180"/>
      </w:pPr>
    </w:lvl>
  </w:abstractNum>
  <w:abstractNum w:abstractNumId="46">
    <w:nsid w:val="360B0DC2"/>
    <w:multiLevelType w:val="hybridMultilevel"/>
    <w:tmpl w:val="3BD0EFE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7">
    <w:nsid w:val="361F0027"/>
    <w:multiLevelType w:val="hybridMultilevel"/>
    <w:tmpl w:val="29B0AF04"/>
    <w:lvl w:ilvl="0" w:tplc="CA0A5C82">
      <w:numFmt w:val="bullet"/>
      <w:lvlText w:val="-"/>
      <w:lvlJc w:val="left"/>
      <w:pPr>
        <w:ind w:left="720" w:hanging="360"/>
      </w:pPr>
      <w:rPr>
        <w:rFonts w:ascii="Times New Roman" w:hAnsi="Times New Roman" w:hint="default"/>
      </w:rPr>
    </w:lvl>
    <w:lvl w:ilvl="1" w:tplc="52B20132" w:tentative="1">
      <w:start w:val="1"/>
      <w:numFmt w:val="bullet"/>
      <w:lvlText w:val="o"/>
      <w:lvlJc w:val="left"/>
      <w:pPr>
        <w:ind w:left="1440" w:hanging="360"/>
      </w:pPr>
      <w:rPr>
        <w:rFonts w:ascii="Courier New" w:hAnsi="Courier New" w:cs="Courier New" w:hint="default"/>
      </w:rPr>
    </w:lvl>
    <w:lvl w:ilvl="2" w:tplc="1FCE9790" w:tentative="1">
      <w:start w:val="1"/>
      <w:numFmt w:val="bullet"/>
      <w:lvlText w:val=""/>
      <w:lvlJc w:val="left"/>
      <w:pPr>
        <w:ind w:left="2160" w:hanging="360"/>
      </w:pPr>
      <w:rPr>
        <w:rFonts w:ascii="Wingdings" w:hAnsi="Wingdings" w:hint="default"/>
      </w:rPr>
    </w:lvl>
    <w:lvl w:ilvl="3" w:tplc="D3C49AFC" w:tentative="1">
      <w:start w:val="1"/>
      <w:numFmt w:val="bullet"/>
      <w:lvlText w:val=""/>
      <w:lvlJc w:val="left"/>
      <w:pPr>
        <w:ind w:left="2880" w:hanging="360"/>
      </w:pPr>
      <w:rPr>
        <w:rFonts w:ascii="Symbol" w:hAnsi="Symbol" w:hint="default"/>
      </w:rPr>
    </w:lvl>
    <w:lvl w:ilvl="4" w:tplc="2288116C" w:tentative="1">
      <w:start w:val="1"/>
      <w:numFmt w:val="bullet"/>
      <w:lvlText w:val="o"/>
      <w:lvlJc w:val="left"/>
      <w:pPr>
        <w:ind w:left="3600" w:hanging="360"/>
      </w:pPr>
      <w:rPr>
        <w:rFonts w:ascii="Courier New" w:hAnsi="Courier New" w:cs="Courier New" w:hint="default"/>
      </w:rPr>
    </w:lvl>
    <w:lvl w:ilvl="5" w:tplc="A7A4ECF0" w:tentative="1">
      <w:start w:val="1"/>
      <w:numFmt w:val="bullet"/>
      <w:lvlText w:val=""/>
      <w:lvlJc w:val="left"/>
      <w:pPr>
        <w:ind w:left="4320" w:hanging="360"/>
      </w:pPr>
      <w:rPr>
        <w:rFonts w:ascii="Wingdings" w:hAnsi="Wingdings" w:hint="default"/>
      </w:rPr>
    </w:lvl>
    <w:lvl w:ilvl="6" w:tplc="524227A2" w:tentative="1">
      <w:start w:val="1"/>
      <w:numFmt w:val="bullet"/>
      <w:lvlText w:val=""/>
      <w:lvlJc w:val="left"/>
      <w:pPr>
        <w:ind w:left="5040" w:hanging="360"/>
      </w:pPr>
      <w:rPr>
        <w:rFonts w:ascii="Symbol" w:hAnsi="Symbol" w:hint="default"/>
      </w:rPr>
    </w:lvl>
    <w:lvl w:ilvl="7" w:tplc="D78A67A0" w:tentative="1">
      <w:start w:val="1"/>
      <w:numFmt w:val="bullet"/>
      <w:lvlText w:val="o"/>
      <w:lvlJc w:val="left"/>
      <w:pPr>
        <w:ind w:left="5760" w:hanging="360"/>
      </w:pPr>
      <w:rPr>
        <w:rFonts w:ascii="Courier New" w:hAnsi="Courier New" w:cs="Courier New" w:hint="default"/>
      </w:rPr>
    </w:lvl>
    <w:lvl w:ilvl="8" w:tplc="02F26FE4" w:tentative="1">
      <w:start w:val="1"/>
      <w:numFmt w:val="bullet"/>
      <w:lvlText w:val=""/>
      <w:lvlJc w:val="left"/>
      <w:pPr>
        <w:ind w:left="6480" w:hanging="360"/>
      </w:pPr>
      <w:rPr>
        <w:rFonts w:ascii="Wingdings" w:hAnsi="Wingdings" w:hint="default"/>
      </w:rPr>
    </w:lvl>
  </w:abstractNum>
  <w:abstractNum w:abstractNumId="48">
    <w:nsid w:val="37DE74F1"/>
    <w:multiLevelType w:val="multilevel"/>
    <w:tmpl w:val="16FE65D8"/>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49">
    <w:nsid w:val="38F4389F"/>
    <w:multiLevelType w:val="multilevel"/>
    <w:tmpl w:val="CC3A4D6E"/>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50">
    <w:nsid w:val="3B3E74FE"/>
    <w:multiLevelType w:val="hybridMultilevel"/>
    <w:tmpl w:val="02305646"/>
    <w:lvl w:ilvl="0" w:tplc="8F02AC42">
      <w:start w:val="1"/>
      <w:numFmt w:val="decimal"/>
      <w:lvlText w:val="%1."/>
      <w:lvlJc w:val="left"/>
      <w:pPr>
        <w:ind w:left="720" w:hanging="360"/>
      </w:pPr>
    </w:lvl>
    <w:lvl w:ilvl="1" w:tplc="0BE2492A" w:tentative="1">
      <w:start w:val="1"/>
      <w:numFmt w:val="lowerLetter"/>
      <w:lvlText w:val="%2."/>
      <w:lvlJc w:val="left"/>
      <w:pPr>
        <w:ind w:left="1440" w:hanging="360"/>
      </w:pPr>
    </w:lvl>
    <w:lvl w:ilvl="2" w:tplc="2BFE2406" w:tentative="1">
      <w:start w:val="1"/>
      <w:numFmt w:val="lowerRoman"/>
      <w:lvlText w:val="%3."/>
      <w:lvlJc w:val="right"/>
      <w:pPr>
        <w:ind w:left="2160" w:hanging="180"/>
      </w:pPr>
    </w:lvl>
    <w:lvl w:ilvl="3" w:tplc="4052F914" w:tentative="1">
      <w:start w:val="1"/>
      <w:numFmt w:val="decimal"/>
      <w:lvlText w:val="%4."/>
      <w:lvlJc w:val="left"/>
      <w:pPr>
        <w:ind w:left="2880" w:hanging="360"/>
      </w:pPr>
    </w:lvl>
    <w:lvl w:ilvl="4" w:tplc="2F505FFA" w:tentative="1">
      <w:start w:val="1"/>
      <w:numFmt w:val="lowerLetter"/>
      <w:lvlText w:val="%5."/>
      <w:lvlJc w:val="left"/>
      <w:pPr>
        <w:ind w:left="3600" w:hanging="360"/>
      </w:pPr>
    </w:lvl>
    <w:lvl w:ilvl="5" w:tplc="4E42A8FC" w:tentative="1">
      <w:start w:val="1"/>
      <w:numFmt w:val="lowerRoman"/>
      <w:lvlText w:val="%6."/>
      <w:lvlJc w:val="right"/>
      <w:pPr>
        <w:ind w:left="4320" w:hanging="180"/>
      </w:pPr>
    </w:lvl>
    <w:lvl w:ilvl="6" w:tplc="6E6A6FBE" w:tentative="1">
      <w:start w:val="1"/>
      <w:numFmt w:val="decimal"/>
      <w:lvlText w:val="%7."/>
      <w:lvlJc w:val="left"/>
      <w:pPr>
        <w:ind w:left="5040" w:hanging="360"/>
      </w:pPr>
    </w:lvl>
    <w:lvl w:ilvl="7" w:tplc="4E881B18" w:tentative="1">
      <w:start w:val="1"/>
      <w:numFmt w:val="lowerLetter"/>
      <w:lvlText w:val="%8."/>
      <w:lvlJc w:val="left"/>
      <w:pPr>
        <w:ind w:left="5760" w:hanging="360"/>
      </w:pPr>
    </w:lvl>
    <w:lvl w:ilvl="8" w:tplc="E8DA9BC6" w:tentative="1">
      <w:start w:val="1"/>
      <w:numFmt w:val="lowerRoman"/>
      <w:lvlText w:val="%9."/>
      <w:lvlJc w:val="right"/>
      <w:pPr>
        <w:ind w:left="6480" w:hanging="180"/>
      </w:pPr>
    </w:lvl>
  </w:abstractNum>
  <w:abstractNum w:abstractNumId="51">
    <w:nsid w:val="3FF71E16"/>
    <w:multiLevelType w:val="hybridMultilevel"/>
    <w:tmpl w:val="D760044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2">
    <w:nsid w:val="40512FF4"/>
    <w:multiLevelType w:val="multilevel"/>
    <w:tmpl w:val="A58A4884"/>
    <w:lvl w:ilvl="0">
      <w:start w:val="1"/>
      <w:numFmt w:val="decimal"/>
      <w:lvlText w:val="%1"/>
      <w:lvlJc w:val="left"/>
      <w:pPr>
        <w:ind w:left="1495" w:hanging="360"/>
      </w:pPr>
      <w:rPr>
        <w:rFonts w:hint="default"/>
      </w:rPr>
    </w:lvl>
    <w:lvl w:ilvl="1">
      <w:start w:val="2"/>
      <w:numFmt w:val="decimal"/>
      <w:isLgl/>
      <w:lvlText w:val="%1.%2."/>
      <w:lvlJc w:val="left"/>
      <w:pPr>
        <w:ind w:left="1114" w:hanging="405"/>
      </w:pPr>
      <w:rPr>
        <w:rFonts w:hint="default"/>
      </w:rPr>
    </w:lvl>
    <w:lvl w:ilvl="2">
      <w:start w:val="1"/>
      <w:numFmt w:val="decimal"/>
      <w:isLgl/>
      <w:lvlText w:val="%1.%2.%3."/>
      <w:lvlJc w:val="left"/>
      <w:pPr>
        <w:ind w:left="1778" w:hanging="720"/>
      </w:pPr>
      <w:rPr>
        <w:rFonts w:hint="default"/>
      </w:rPr>
    </w:lvl>
    <w:lvl w:ilvl="3">
      <w:start w:val="1"/>
      <w:numFmt w:val="decimal"/>
      <w:isLgl/>
      <w:lvlText w:val="%1.%2.%3.%4."/>
      <w:lvlJc w:val="left"/>
      <w:pPr>
        <w:ind w:left="2127" w:hanging="720"/>
      </w:pPr>
      <w:rPr>
        <w:rFonts w:hint="default"/>
      </w:rPr>
    </w:lvl>
    <w:lvl w:ilvl="4">
      <w:start w:val="1"/>
      <w:numFmt w:val="decimal"/>
      <w:isLgl/>
      <w:lvlText w:val="%1.%2.%3.%4.%5."/>
      <w:lvlJc w:val="left"/>
      <w:pPr>
        <w:ind w:left="2836" w:hanging="1080"/>
      </w:pPr>
      <w:rPr>
        <w:rFonts w:hint="default"/>
      </w:rPr>
    </w:lvl>
    <w:lvl w:ilvl="5">
      <w:start w:val="1"/>
      <w:numFmt w:val="decimal"/>
      <w:isLgl/>
      <w:lvlText w:val="%1.%2.%3.%4.%5.%6."/>
      <w:lvlJc w:val="left"/>
      <w:pPr>
        <w:ind w:left="3185" w:hanging="1080"/>
      </w:pPr>
      <w:rPr>
        <w:rFonts w:hint="default"/>
      </w:rPr>
    </w:lvl>
    <w:lvl w:ilvl="6">
      <w:start w:val="1"/>
      <w:numFmt w:val="decimal"/>
      <w:isLgl/>
      <w:lvlText w:val="%1.%2.%3.%4.%5.%6.%7."/>
      <w:lvlJc w:val="left"/>
      <w:pPr>
        <w:ind w:left="3894" w:hanging="1440"/>
      </w:pPr>
      <w:rPr>
        <w:rFonts w:hint="default"/>
      </w:rPr>
    </w:lvl>
    <w:lvl w:ilvl="7">
      <w:start w:val="1"/>
      <w:numFmt w:val="decimal"/>
      <w:isLgl/>
      <w:lvlText w:val="%1.%2.%3.%4.%5.%6.%7.%8."/>
      <w:lvlJc w:val="left"/>
      <w:pPr>
        <w:ind w:left="4243" w:hanging="1440"/>
      </w:pPr>
      <w:rPr>
        <w:rFonts w:hint="default"/>
      </w:rPr>
    </w:lvl>
    <w:lvl w:ilvl="8">
      <w:start w:val="1"/>
      <w:numFmt w:val="decimal"/>
      <w:isLgl/>
      <w:lvlText w:val="%1.%2.%3.%4.%5.%6.%7.%8.%9."/>
      <w:lvlJc w:val="left"/>
      <w:pPr>
        <w:ind w:left="4952" w:hanging="1800"/>
      </w:pPr>
      <w:rPr>
        <w:rFonts w:hint="default"/>
      </w:rPr>
    </w:lvl>
  </w:abstractNum>
  <w:abstractNum w:abstractNumId="53">
    <w:nsid w:val="418B2F98"/>
    <w:multiLevelType w:val="hybridMultilevel"/>
    <w:tmpl w:val="4F4220D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4">
    <w:nsid w:val="41BE582D"/>
    <w:multiLevelType w:val="hybridMultilevel"/>
    <w:tmpl w:val="200A8268"/>
    <w:lvl w:ilvl="0" w:tplc="2AF2E4C8">
      <w:start w:val="1"/>
      <w:numFmt w:val="decimal"/>
      <w:lvlText w:val="%1."/>
      <w:lvlJc w:val="left"/>
      <w:pPr>
        <w:ind w:left="720" w:hanging="360"/>
      </w:pPr>
    </w:lvl>
    <w:lvl w:ilvl="1" w:tplc="04190019">
      <w:start w:val="1"/>
      <w:numFmt w:val="decimal"/>
      <w:lvlText w:val="%2."/>
      <w:lvlJc w:val="left"/>
      <w:pPr>
        <w:tabs>
          <w:tab w:val="num" w:pos="1211"/>
        </w:tabs>
        <w:ind w:left="1211"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55">
    <w:nsid w:val="426E4878"/>
    <w:multiLevelType w:val="multilevel"/>
    <w:tmpl w:val="AA305EA2"/>
    <w:lvl w:ilvl="0">
      <w:start w:val="1"/>
      <w:numFmt w:val="decimal"/>
      <w:lvlText w:val="%1."/>
      <w:lvlJc w:val="left"/>
      <w:pPr>
        <w:ind w:left="360" w:hanging="360"/>
      </w:pPr>
      <w:rPr>
        <w:rFonts w:hint="default"/>
      </w:rPr>
    </w:lvl>
    <w:lvl w:ilvl="1">
      <w:start w:val="2"/>
      <w:numFmt w:val="decimal"/>
      <w:lvlText w:val="%1.%2."/>
      <w:lvlJc w:val="left"/>
      <w:pPr>
        <w:ind w:left="1069" w:hanging="36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abstractNum w:abstractNumId="56">
    <w:nsid w:val="42A567FA"/>
    <w:multiLevelType w:val="hybridMultilevel"/>
    <w:tmpl w:val="30E056BE"/>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57">
    <w:nsid w:val="43B96266"/>
    <w:multiLevelType w:val="hybridMultilevel"/>
    <w:tmpl w:val="6594425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8">
    <w:nsid w:val="447340A7"/>
    <w:multiLevelType w:val="hybridMultilevel"/>
    <w:tmpl w:val="F8FA1E9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9">
    <w:nsid w:val="45407634"/>
    <w:multiLevelType w:val="multilevel"/>
    <w:tmpl w:val="51D6D9D0"/>
    <w:lvl w:ilvl="0">
      <w:start w:val="2"/>
      <w:numFmt w:val="decimal"/>
      <w:lvlText w:val="%1."/>
      <w:lvlJc w:val="left"/>
      <w:pPr>
        <w:ind w:left="720" w:hanging="360"/>
      </w:pPr>
      <w:rPr>
        <w:rFonts w:eastAsia="Times New Roman" w:hint="default"/>
      </w:rPr>
    </w:lvl>
    <w:lvl w:ilvl="1">
      <w:start w:val="2"/>
      <w:numFmt w:val="decimal"/>
      <w:isLgl/>
      <w:lvlText w:val="%1.%2."/>
      <w:lvlJc w:val="left"/>
      <w:pPr>
        <w:ind w:left="1081" w:hanging="372"/>
      </w:pPr>
      <w:rPr>
        <w:rFonts w:hint="default"/>
      </w:rPr>
    </w:lvl>
    <w:lvl w:ilvl="2">
      <w:start w:val="1"/>
      <w:numFmt w:val="decimal"/>
      <w:isLgl/>
      <w:lvlText w:val="%1.%2.%3."/>
      <w:lvlJc w:val="left"/>
      <w:pPr>
        <w:ind w:left="1778" w:hanging="720"/>
      </w:pPr>
      <w:rPr>
        <w:rFonts w:hint="default"/>
      </w:rPr>
    </w:lvl>
    <w:lvl w:ilvl="3">
      <w:start w:val="1"/>
      <w:numFmt w:val="decimal"/>
      <w:isLgl/>
      <w:lvlText w:val="%1.%2.%3.%4."/>
      <w:lvlJc w:val="left"/>
      <w:pPr>
        <w:ind w:left="2127" w:hanging="720"/>
      </w:pPr>
      <w:rPr>
        <w:rFonts w:hint="default"/>
      </w:rPr>
    </w:lvl>
    <w:lvl w:ilvl="4">
      <w:start w:val="1"/>
      <w:numFmt w:val="decimal"/>
      <w:isLgl/>
      <w:lvlText w:val="%1.%2.%3.%4.%5."/>
      <w:lvlJc w:val="left"/>
      <w:pPr>
        <w:ind w:left="2836" w:hanging="1080"/>
      </w:pPr>
      <w:rPr>
        <w:rFonts w:hint="default"/>
      </w:rPr>
    </w:lvl>
    <w:lvl w:ilvl="5">
      <w:start w:val="1"/>
      <w:numFmt w:val="decimal"/>
      <w:isLgl/>
      <w:lvlText w:val="%1.%2.%3.%4.%5.%6."/>
      <w:lvlJc w:val="left"/>
      <w:pPr>
        <w:ind w:left="3185" w:hanging="1080"/>
      </w:pPr>
      <w:rPr>
        <w:rFonts w:hint="default"/>
      </w:rPr>
    </w:lvl>
    <w:lvl w:ilvl="6">
      <w:start w:val="1"/>
      <w:numFmt w:val="decimal"/>
      <w:isLgl/>
      <w:lvlText w:val="%1.%2.%3.%4.%5.%6.%7."/>
      <w:lvlJc w:val="left"/>
      <w:pPr>
        <w:ind w:left="3894" w:hanging="1440"/>
      </w:pPr>
      <w:rPr>
        <w:rFonts w:hint="default"/>
      </w:rPr>
    </w:lvl>
    <w:lvl w:ilvl="7">
      <w:start w:val="1"/>
      <w:numFmt w:val="decimal"/>
      <w:isLgl/>
      <w:lvlText w:val="%1.%2.%3.%4.%5.%6.%7.%8."/>
      <w:lvlJc w:val="left"/>
      <w:pPr>
        <w:ind w:left="4243" w:hanging="1440"/>
      </w:pPr>
      <w:rPr>
        <w:rFonts w:hint="default"/>
      </w:rPr>
    </w:lvl>
    <w:lvl w:ilvl="8">
      <w:start w:val="1"/>
      <w:numFmt w:val="decimal"/>
      <w:isLgl/>
      <w:lvlText w:val="%1.%2.%3.%4.%5.%6.%7.%8.%9."/>
      <w:lvlJc w:val="left"/>
      <w:pPr>
        <w:ind w:left="4952" w:hanging="1800"/>
      </w:pPr>
      <w:rPr>
        <w:rFonts w:hint="default"/>
      </w:rPr>
    </w:lvl>
  </w:abstractNum>
  <w:abstractNum w:abstractNumId="60">
    <w:nsid w:val="45854F22"/>
    <w:multiLevelType w:val="hybridMultilevel"/>
    <w:tmpl w:val="97AAF2E6"/>
    <w:lvl w:ilvl="0" w:tplc="24206650">
      <w:start w:val="1"/>
      <w:numFmt w:val="decimal"/>
      <w:lvlText w:val="%1."/>
      <w:lvlJc w:val="left"/>
      <w:pPr>
        <w:ind w:left="720" w:hanging="360"/>
      </w:pPr>
      <w:rPr>
        <w:rFonts w:hint="default"/>
      </w:rPr>
    </w:lvl>
    <w:lvl w:ilvl="1" w:tplc="04190003" w:tentative="1">
      <w:start w:val="1"/>
      <w:numFmt w:val="lowerLetter"/>
      <w:lvlText w:val="%2."/>
      <w:lvlJc w:val="left"/>
      <w:pPr>
        <w:ind w:left="1440" w:hanging="360"/>
      </w:pPr>
    </w:lvl>
    <w:lvl w:ilvl="2" w:tplc="04190005" w:tentative="1">
      <w:start w:val="1"/>
      <w:numFmt w:val="lowerRoman"/>
      <w:lvlText w:val="%3."/>
      <w:lvlJc w:val="right"/>
      <w:pPr>
        <w:ind w:left="2160" w:hanging="180"/>
      </w:pPr>
    </w:lvl>
    <w:lvl w:ilvl="3" w:tplc="04190001" w:tentative="1">
      <w:start w:val="1"/>
      <w:numFmt w:val="decimal"/>
      <w:lvlText w:val="%4."/>
      <w:lvlJc w:val="left"/>
      <w:pPr>
        <w:ind w:left="2880" w:hanging="360"/>
      </w:pPr>
    </w:lvl>
    <w:lvl w:ilvl="4" w:tplc="04190003" w:tentative="1">
      <w:start w:val="1"/>
      <w:numFmt w:val="lowerLetter"/>
      <w:lvlText w:val="%5."/>
      <w:lvlJc w:val="left"/>
      <w:pPr>
        <w:ind w:left="3600" w:hanging="360"/>
      </w:pPr>
    </w:lvl>
    <w:lvl w:ilvl="5" w:tplc="04190005" w:tentative="1">
      <w:start w:val="1"/>
      <w:numFmt w:val="lowerRoman"/>
      <w:lvlText w:val="%6."/>
      <w:lvlJc w:val="right"/>
      <w:pPr>
        <w:ind w:left="4320" w:hanging="180"/>
      </w:pPr>
    </w:lvl>
    <w:lvl w:ilvl="6" w:tplc="04190001" w:tentative="1">
      <w:start w:val="1"/>
      <w:numFmt w:val="decimal"/>
      <w:lvlText w:val="%7."/>
      <w:lvlJc w:val="left"/>
      <w:pPr>
        <w:ind w:left="5040" w:hanging="360"/>
      </w:pPr>
    </w:lvl>
    <w:lvl w:ilvl="7" w:tplc="04190003" w:tentative="1">
      <w:start w:val="1"/>
      <w:numFmt w:val="lowerLetter"/>
      <w:lvlText w:val="%8."/>
      <w:lvlJc w:val="left"/>
      <w:pPr>
        <w:ind w:left="5760" w:hanging="360"/>
      </w:pPr>
    </w:lvl>
    <w:lvl w:ilvl="8" w:tplc="04190005" w:tentative="1">
      <w:start w:val="1"/>
      <w:numFmt w:val="lowerRoman"/>
      <w:lvlText w:val="%9."/>
      <w:lvlJc w:val="right"/>
      <w:pPr>
        <w:ind w:left="6480" w:hanging="180"/>
      </w:pPr>
    </w:lvl>
  </w:abstractNum>
  <w:abstractNum w:abstractNumId="61">
    <w:nsid w:val="45911916"/>
    <w:multiLevelType w:val="hybridMultilevel"/>
    <w:tmpl w:val="EF26179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2">
    <w:nsid w:val="45B60D62"/>
    <w:multiLevelType w:val="hybridMultilevel"/>
    <w:tmpl w:val="49F47A16"/>
    <w:lvl w:ilvl="0" w:tplc="F0C07412">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3">
    <w:nsid w:val="45CA2107"/>
    <w:multiLevelType w:val="hybridMultilevel"/>
    <w:tmpl w:val="608AEF3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4">
    <w:nsid w:val="467A696F"/>
    <w:multiLevelType w:val="hybridMultilevel"/>
    <w:tmpl w:val="35C8AE32"/>
    <w:lvl w:ilvl="0" w:tplc="EA321464">
      <w:numFmt w:val="bullet"/>
      <w:lvlText w:val="-"/>
      <w:lvlJc w:val="left"/>
      <w:pPr>
        <w:ind w:left="720" w:hanging="360"/>
      </w:pPr>
      <w:rPr>
        <w:rFonts w:ascii="Times New Roman" w:hAnsi="Times New Roman" w:hint="default"/>
      </w:rPr>
    </w:lvl>
    <w:lvl w:ilvl="1" w:tplc="A09639F0" w:tentative="1">
      <w:start w:val="1"/>
      <w:numFmt w:val="bullet"/>
      <w:lvlText w:val="o"/>
      <w:lvlJc w:val="left"/>
      <w:pPr>
        <w:ind w:left="1440" w:hanging="360"/>
      </w:pPr>
      <w:rPr>
        <w:rFonts w:ascii="Courier New" w:hAnsi="Courier New" w:cs="Courier New" w:hint="default"/>
      </w:rPr>
    </w:lvl>
    <w:lvl w:ilvl="2" w:tplc="1D8A9A0A" w:tentative="1">
      <w:start w:val="1"/>
      <w:numFmt w:val="bullet"/>
      <w:lvlText w:val=""/>
      <w:lvlJc w:val="left"/>
      <w:pPr>
        <w:ind w:left="2160" w:hanging="360"/>
      </w:pPr>
      <w:rPr>
        <w:rFonts w:ascii="Wingdings" w:hAnsi="Wingdings" w:hint="default"/>
      </w:rPr>
    </w:lvl>
    <w:lvl w:ilvl="3" w:tplc="13A0623A" w:tentative="1">
      <w:start w:val="1"/>
      <w:numFmt w:val="bullet"/>
      <w:lvlText w:val=""/>
      <w:lvlJc w:val="left"/>
      <w:pPr>
        <w:ind w:left="2880" w:hanging="360"/>
      </w:pPr>
      <w:rPr>
        <w:rFonts w:ascii="Symbol" w:hAnsi="Symbol" w:hint="default"/>
      </w:rPr>
    </w:lvl>
    <w:lvl w:ilvl="4" w:tplc="A22E634C" w:tentative="1">
      <w:start w:val="1"/>
      <w:numFmt w:val="bullet"/>
      <w:lvlText w:val="o"/>
      <w:lvlJc w:val="left"/>
      <w:pPr>
        <w:ind w:left="3600" w:hanging="360"/>
      </w:pPr>
      <w:rPr>
        <w:rFonts w:ascii="Courier New" w:hAnsi="Courier New" w:cs="Courier New" w:hint="default"/>
      </w:rPr>
    </w:lvl>
    <w:lvl w:ilvl="5" w:tplc="E10AF1B2" w:tentative="1">
      <w:start w:val="1"/>
      <w:numFmt w:val="bullet"/>
      <w:lvlText w:val=""/>
      <w:lvlJc w:val="left"/>
      <w:pPr>
        <w:ind w:left="4320" w:hanging="360"/>
      </w:pPr>
      <w:rPr>
        <w:rFonts w:ascii="Wingdings" w:hAnsi="Wingdings" w:hint="default"/>
      </w:rPr>
    </w:lvl>
    <w:lvl w:ilvl="6" w:tplc="C212C188" w:tentative="1">
      <w:start w:val="1"/>
      <w:numFmt w:val="bullet"/>
      <w:lvlText w:val=""/>
      <w:lvlJc w:val="left"/>
      <w:pPr>
        <w:ind w:left="5040" w:hanging="360"/>
      </w:pPr>
      <w:rPr>
        <w:rFonts w:ascii="Symbol" w:hAnsi="Symbol" w:hint="default"/>
      </w:rPr>
    </w:lvl>
    <w:lvl w:ilvl="7" w:tplc="309E9724" w:tentative="1">
      <w:start w:val="1"/>
      <w:numFmt w:val="bullet"/>
      <w:lvlText w:val="o"/>
      <w:lvlJc w:val="left"/>
      <w:pPr>
        <w:ind w:left="5760" w:hanging="360"/>
      </w:pPr>
      <w:rPr>
        <w:rFonts w:ascii="Courier New" w:hAnsi="Courier New" w:cs="Courier New" w:hint="default"/>
      </w:rPr>
    </w:lvl>
    <w:lvl w:ilvl="8" w:tplc="ED706578" w:tentative="1">
      <w:start w:val="1"/>
      <w:numFmt w:val="bullet"/>
      <w:lvlText w:val=""/>
      <w:lvlJc w:val="left"/>
      <w:pPr>
        <w:ind w:left="6480" w:hanging="360"/>
      </w:pPr>
      <w:rPr>
        <w:rFonts w:ascii="Wingdings" w:hAnsi="Wingdings" w:hint="default"/>
      </w:rPr>
    </w:lvl>
  </w:abstractNum>
  <w:abstractNum w:abstractNumId="65">
    <w:nsid w:val="46E2133E"/>
    <w:multiLevelType w:val="hybridMultilevel"/>
    <w:tmpl w:val="C54440EA"/>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66">
    <w:nsid w:val="4801086B"/>
    <w:multiLevelType w:val="hybridMultilevel"/>
    <w:tmpl w:val="A354438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7">
    <w:nsid w:val="49772A31"/>
    <w:multiLevelType w:val="multilevel"/>
    <w:tmpl w:val="8C58A032"/>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68">
    <w:nsid w:val="49D52581"/>
    <w:multiLevelType w:val="multilevel"/>
    <w:tmpl w:val="D8AA8DEA"/>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69">
    <w:nsid w:val="4EE623AD"/>
    <w:multiLevelType w:val="multilevel"/>
    <w:tmpl w:val="986E2490"/>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70">
    <w:nsid w:val="52234F20"/>
    <w:multiLevelType w:val="hybridMultilevel"/>
    <w:tmpl w:val="E29615F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1">
    <w:nsid w:val="528D39CD"/>
    <w:multiLevelType w:val="multilevel"/>
    <w:tmpl w:val="7A6293E2"/>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72">
    <w:nsid w:val="52BD5823"/>
    <w:multiLevelType w:val="hybridMultilevel"/>
    <w:tmpl w:val="3586BE00"/>
    <w:lvl w:ilvl="0" w:tplc="0419000F">
      <w:start w:val="1"/>
      <w:numFmt w:val="decimal"/>
      <w:lvlText w:val="%1."/>
      <w:lvlJc w:val="left"/>
      <w:pPr>
        <w:ind w:left="928"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3">
    <w:nsid w:val="54B67E92"/>
    <w:multiLevelType w:val="hybridMultilevel"/>
    <w:tmpl w:val="ECECB81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4">
    <w:nsid w:val="54D236B3"/>
    <w:multiLevelType w:val="hybridMultilevel"/>
    <w:tmpl w:val="5ADE9224"/>
    <w:lvl w:ilvl="0" w:tplc="A0A675F4">
      <w:start w:val="1"/>
      <w:numFmt w:val="decimal"/>
      <w:lvlText w:val="%1."/>
      <w:lvlJc w:val="left"/>
      <w:pPr>
        <w:ind w:left="720" w:hanging="360"/>
      </w:pPr>
    </w:lvl>
    <w:lvl w:ilvl="1" w:tplc="04190003" w:tentative="1">
      <w:start w:val="1"/>
      <w:numFmt w:val="lowerLetter"/>
      <w:lvlText w:val="%2."/>
      <w:lvlJc w:val="left"/>
      <w:pPr>
        <w:ind w:left="1440" w:hanging="360"/>
      </w:pPr>
    </w:lvl>
    <w:lvl w:ilvl="2" w:tplc="04190005" w:tentative="1">
      <w:start w:val="1"/>
      <w:numFmt w:val="lowerRoman"/>
      <w:lvlText w:val="%3."/>
      <w:lvlJc w:val="right"/>
      <w:pPr>
        <w:ind w:left="2160" w:hanging="180"/>
      </w:pPr>
    </w:lvl>
    <w:lvl w:ilvl="3" w:tplc="04190001" w:tentative="1">
      <w:start w:val="1"/>
      <w:numFmt w:val="decimal"/>
      <w:lvlText w:val="%4."/>
      <w:lvlJc w:val="left"/>
      <w:pPr>
        <w:ind w:left="2880" w:hanging="360"/>
      </w:pPr>
    </w:lvl>
    <w:lvl w:ilvl="4" w:tplc="04190003" w:tentative="1">
      <w:start w:val="1"/>
      <w:numFmt w:val="lowerLetter"/>
      <w:lvlText w:val="%5."/>
      <w:lvlJc w:val="left"/>
      <w:pPr>
        <w:ind w:left="3600" w:hanging="360"/>
      </w:pPr>
    </w:lvl>
    <w:lvl w:ilvl="5" w:tplc="04190005" w:tentative="1">
      <w:start w:val="1"/>
      <w:numFmt w:val="lowerRoman"/>
      <w:lvlText w:val="%6."/>
      <w:lvlJc w:val="right"/>
      <w:pPr>
        <w:ind w:left="4320" w:hanging="180"/>
      </w:pPr>
    </w:lvl>
    <w:lvl w:ilvl="6" w:tplc="04190001" w:tentative="1">
      <w:start w:val="1"/>
      <w:numFmt w:val="decimal"/>
      <w:lvlText w:val="%7."/>
      <w:lvlJc w:val="left"/>
      <w:pPr>
        <w:ind w:left="5040" w:hanging="360"/>
      </w:pPr>
    </w:lvl>
    <w:lvl w:ilvl="7" w:tplc="04190003" w:tentative="1">
      <w:start w:val="1"/>
      <w:numFmt w:val="lowerLetter"/>
      <w:lvlText w:val="%8."/>
      <w:lvlJc w:val="left"/>
      <w:pPr>
        <w:ind w:left="5760" w:hanging="360"/>
      </w:pPr>
    </w:lvl>
    <w:lvl w:ilvl="8" w:tplc="04190005" w:tentative="1">
      <w:start w:val="1"/>
      <w:numFmt w:val="lowerRoman"/>
      <w:lvlText w:val="%9."/>
      <w:lvlJc w:val="right"/>
      <w:pPr>
        <w:ind w:left="6480" w:hanging="180"/>
      </w:pPr>
    </w:lvl>
  </w:abstractNum>
  <w:abstractNum w:abstractNumId="75">
    <w:nsid w:val="55137474"/>
    <w:multiLevelType w:val="hybridMultilevel"/>
    <w:tmpl w:val="D5303C2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6">
    <w:nsid w:val="5543347B"/>
    <w:multiLevelType w:val="hybridMultilevel"/>
    <w:tmpl w:val="E428626A"/>
    <w:lvl w:ilvl="0" w:tplc="0419000F">
      <w:start w:val="1"/>
      <w:numFmt w:val="decimal"/>
      <w:lvlText w:val="%1."/>
      <w:lvlJc w:val="left"/>
      <w:pPr>
        <w:ind w:left="1211" w:hanging="360"/>
      </w:p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77">
    <w:nsid w:val="55AB3DCC"/>
    <w:multiLevelType w:val="hybridMultilevel"/>
    <w:tmpl w:val="BFC6A0D4"/>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78">
    <w:nsid w:val="56FD006F"/>
    <w:multiLevelType w:val="multilevel"/>
    <w:tmpl w:val="92CCFEFA"/>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79">
    <w:nsid w:val="59393B66"/>
    <w:multiLevelType w:val="hybridMultilevel"/>
    <w:tmpl w:val="CDC204DA"/>
    <w:lvl w:ilvl="0" w:tplc="FA927EDC">
      <w:start w:val="1"/>
      <w:numFmt w:val="bullet"/>
      <w:lvlText w:val=""/>
      <w:lvlJc w:val="left"/>
      <w:pPr>
        <w:ind w:left="720" w:hanging="360"/>
      </w:pPr>
      <w:rPr>
        <w:rFonts w:ascii="Symbol" w:hAnsi="Symbol" w:hint="default"/>
        <w:color w:val="auto"/>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80">
    <w:nsid w:val="5C6670B8"/>
    <w:multiLevelType w:val="multilevel"/>
    <w:tmpl w:val="DA966390"/>
    <w:lvl w:ilvl="0">
      <w:start w:val="1"/>
      <w:numFmt w:val="decimal"/>
      <w:lvlText w:val="%1."/>
      <w:lvlJc w:val="left"/>
      <w:pPr>
        <w:ind w:left="720" w:hanging="360"/>
      </w:pPr>
    </w:lvl>
    <w:lvl w:ilvl="1">
      <w:start w:val="2"/>
      <w:numFmt w:val="decimal"/>
      <w:isLgl/>
      <w:lvlText w:val="%1.%2."/>
      <w:lvlJc w:val="left"/>
      <w:pPr>
        <w:ind w:left="1140" w:hanging="600"/>
      </w:pPr>
      <w:rPr>
        <w:rFonts w:hint="default"/>
      </w:rPr>
    </w:lvl>
    <w:lvl w:ilvl="2">
      <w:start w:val="2"/>
      <w:numFmt w:val="decimal"/>
      <w:isLgl/>
      <w:lvlText w:val="%1.%2.%3."/>
      <w:lvlJc w:val="left"/>
      <w:pPr>
        <w:ind w:left="1440" w:hanging="720"/>
      </w:pPr>
      <w:rPr>
        <w:rFonts w:hint="default"/>
      </w:rPr>
    </w:lvl>
    <w:lvl w:ilvl="3">
      <w:start w:val="1"/>
      <w:numFmt w:val="decimal"/>
      <w:isLgl/>
      <w:lvlText w:val="%1.%2.%3.%4."/>
      <w:lvlJc w:val="left"/>
      <w:pPr>
        <w:ind w:left="1620" w:hanging="720"/>
      </w:pPr>
      <w:rPr>
        <w:rFonts w:hint="default"/>
      </w:rPr>
    </w:lvl>
    <w:lvl w:ilvl="4">
      <w:start w:val="1"/>
      <w:numFmt w:val="decimal"/>
      <w:isLgl/>
      <w:lvlText w:val="%1.%2.%3.%4.%5."/>
      <w:lvlJc w:val="left"/>
      <w:pPr>
        <w:ind w:left="2160" w:hanging="1080"/>
      </w:pPr>
      <w:rPr>
        <w:rFonts w:hint="default"/>
      </w:rPr>
    </w:lvl>
    <w:lvl w:ilvl="5">
      <w:start w:val="1"/>
      <w:numFmt w:val="decimal"/>
      <w:isLgl/>
      <w:lvlText w:val="%1.%2.%3.%4.%5.%6."/>
      <w:lvlJc w:val="left"/>
      <w:pPr>
        <w:ind w:left="2340" w:hanging="1080"/>
      </w:pPr>
      <w:rPr>
        <w:rFonts w:hint="default"/>
      </w:rPr>
    </w:lvl>
    <w:lvl w:ilvl="6">
      <w:start w:val="1"/>
      <w:numFmt w:val="decimal"/>
      <w:isLgl/>
      <w:lvlText w:val="%1.%2.%3.%4.%5.%6.%7."/>
      <w:lvlJc w:val="left"/>
      <w:pPr>
        <w:ind w:left="2880" w:hanging="1440"/>
      </w:pPr>
      <w:rPr>
        <w:rFonts w:hint="default"/>
      </w:rPr>
    </w:lvl>
    <w:lvl w:ilvl="7">
      <w:start w:val="1"/>
      <w:numFmt w:val="decimal"/>
      <w:isLgl/>
      <w:lvlText w:val="%1.%2.%3.%4.%5.%6.%7.%8."/>
      <w:lvlJc w:val="left"/>
      <w:pPr>
        <w:ind w:left="3060" w:hanging="1440"/>
      </w:pPr>
      <w:rPr>
        <w:rFonts w:hint="default"/>
      </w:rPr>
    </w:lvl>
    <w:lvl w:ilvl="8">
      <w:start w:val="1"/>
      <w:numFmt w:val="decimal"/>
      <w:isLgl/>
      <w:lvlText w:val="%1.%2.%3.%4.%5.%6.%7.%8.%9."/>
      <w:lvlJc w:val="left"/>
      <w:pPr>
        <w:ind w:left="3600" w:hanging="1800"/>
      </w:pPr>
      <w:rPr>
        <w:rFonts w:hint="default"/>
      </w:rPr>
    </w:lvl>
  </w:abstractNum>
  <w:abstractNum w:abstractNumId="81">
    <w:nsid w:val="5D252450"/>
    <w:multiLevelType w:val="hybridMultilevel"/>
    <w:tmpl w:val="55F0491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2">
    <w:nsid w:val="5D4913F0"/>
    <w:multiLevelType w:val="multilevel"/>
    <w:tmpl w:val="0F06BA5A"/>
    <w:lvl w:ilvl="0">
      <w:start w:val="1"/>
      <w:numFmt w:val="decimal"/>
      <w:lvlText w:val="%1."/>
      <w:lvlJc w:val="left"/>
      <w:pPr>
        <w:ind w:left="720" w:hanging="360"/>
      </w:pPr>
      <w:rPr>
        <w:rFonts w:cs="Times New Roman" w:hint="default"/>
        <w:b w:val="0"/>
      </w:rPr>
    </w:lvl>
    <w:lvl w:ilvl="1">
      <w:start w:val="2"/>
      <w:numFmt w:val="decimal"/>
      <w:isLgl/>
      <w:lvlText w:val="%1.%2."/>
      <w:lvlJc w:val="left"/>
      <w:pPr>
        <w:ind w:left="1252" w:hanging="720"/>
      </w:pPr>
      <w:rPr>
        <w:rFonts w:cs="Times New Roman" w:hint="default"/>
      </w:rPr>
    </w:lvl>
    <w:lvl w:ilvl="2">
      <w:start w:val="1"/>
      <w:numFmt w:val="decimal"/>
      <w:isLgl/>
      <w:lvlText w:val="%1.%2.%3."/>
      <w:lvlJc w:val="left"/>
      <w:pPr>
        <w:ind w:left="1424" w:hanging="720"/>
      </w:pPr>
      <w:rPr>
        <w:rFonts w:cs="Times New Roman" w:hint="default"/>
      </w:rPr>
    </w:lvl>
    <w:lvl w:ilvl="3">
      <w:start w:val="1"/>
      <w:numFmt w:val="decimal"/>
      <w:isLgl/>
      <w:lvlText w:val="%1.%2.%3.%4."/>
      <w:lvlJc w:val="left"/>
      <w:pPr>
        <w:ind w:left="1956" w:hanging="1080"/>
      </w:pPr>
      <w:rPr>
        <w:rFonts w:cs="Times New Roman" w:hint="default"/>
      </w:rPr>
    </w:lvl>
    <w:lvl w:ilvl="4">
      <w:start w:val="1"/>
      <w:numFmt w:val="decimal"/>
      <w:isLgl/>
      <w:lvlText w:val="%1.%2.%3.%4.%5."/>
      <w:lvlJc w:val="left"/>
      <w:pPr>
        <w:ind w:left="2128" w:hanging="1080"/>
      </w:pPr>
      <w:rPr>
        <w:rFonts w:cs="Times New Roman" w:hint="default"/>
      </w:rPr>
    </w:lvl>
    <w:lvl w:ilvl="5">
      <w:start w:val="1"/>
      <w:numFmt w:val="decimal"/>
      <w:isLgl/>
      <w:lvlText w:val="%1.%2.%3.%4.%5.%6."/>
      <w:lvlJc w:val="left"/>
      <w:pPr>
        <w:ind w:left="2660" w:hanging="1440"/>
      </w:pPr>
      <w:rPr>
        <w:rFonts w:cs="Times New Roman" w:hint="default"/>
      </w:rPr>
    </w:lvl>
    <w:lvl w:ilvl="6">
      <w:start w:val="1"/>
      <w:numFmt w:val="decimal"/>
      <w:isLgl/>
      <w:lvlText w:val="%1.%2.%3.%4.%5.%6.%7."/>
      <w:lvlJc w:val="left"/>
      <w:pPr>
        <w:ind w:left="3192" w:hanging="1800"/>
      </w:pPr>
      <w:rPr>
        <w:rFonts w:cs="Times New Roman" w:hint="default"/>
      </w:rPr>
    </w:lvl>
    <w:lvl w:ilvl="7">
      <w:start w:val="1"/>
      <w:numFmt w:val="decimal"/>
      <w:isLgl/>
      <w:lvlText w:val="%1.%2.%3.%4.%5.%6.%7.%8."/>
      <w:lvlJc w:val="left"/>
      <w:pPr>
        <w:ind w:left="3364" w:hanging="1800"/>
      </w:pPr>
      <w:rPr>
        <w:rFonts w:cs="Times New Roman" w:hint="default"/>
      </w:rPr>
    </w:lvl>
    <w:lvl w:ilvl="8">
      <w:start w:val="1"/>
      <w:numFmt w:val="decimal"/>
      <w:isLgl/>
      <w:lvlText w:val="%1.%2.%3.%4.%5.%6.%7.%8.%9."/>
      <w:lvlJc w:val="left"/>
      <w:pPr>
        <w:ind w:left="3896" w:hanging="2160"/>
      </w:pPr>
      <w:rPr>
        <w:rFonts w:cs="Times New Roman" w:hint="default"/>
      </w:rPr>
    </w:lvl>
  </w:abstractNum>
  <w:abstractNum w:abstractNumId="83">
    <w:nsid w:val="5D8C06C3"/>
    <w:multiLevelType w:val="hybridMultilevel"/>
    <w:tmpl w:val="2CB0E588"/>
    <w:lvl w:ilvl="0" w:tplc="0419000F">
      <w:start w:val="1"/>
      <w:numFmt w:val="decimal"/>
      <w:lvlText w:val="%1."/>
      <w:lvlJc w:val="left"/>
      <w:pPr>
        <w:ind w:left="72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84">
    <w:nsid w:val="5D9A1DB2"/>
    <w:multiLevelType w:val="hybridMultilevel"/>
    <w:tmpl w:val="A99C4FCA"/>
    <w:lvl w:ilvl="0" w:tplc="0419000F">
      <w:numFmt w:val="bullet"/>
      <w:lvlText w:val="-"/>
      <w:lvlJc w:val="left"/>
      <w:pPr>
        <w:ind w:left="720" w:hanging="360"/>
      </w:pPr>
      <w:rPr>
        <w:rFonts w:ascii="Times New Roman" w:hAnsi="Times New Roman" w:hint="default"/>
      </w:rPr>
    </w:lvl>
    <w:lvl w:ilvl="1" w:tplc="04190019" w:tentative="1">
      <w:start w:val="1"/>
      <w:numFmt w:val="bullet"/>
      <w:lvlText w:val="o"/>
      <w:lvlJc w:val="left"/>
      <w:pPr>
        <w:ind w:left="1440" w:hanging="360"/>
      </w:pPr>
      <w:rPr>
        <w:rFonts w:ascii="Courier New" w:hAnsi="Courier New" w:cs="Courier New" w:hint="default"/>
      </w:rPr>
    </w:lvl>
    <w:lvl w:ilvl="2" w:tplc="0419001B" w:tentative="1">
      <w:start w:val="1"/>
      <w:numFmt w:val="bullet"/>
      <w:lvlText w:val=""/>
      <w:lvlJc w:val="left"/>
      <w:pPr>
        <w:ind w:left="2160" w:hanging="360"/>
      </w:pPr>
      <w:rPr>
        <w:rFonts w:ascii="Wingdings" w:hAnsi="Wingdings" w:hint="default"/>
      </w:rPr>
    </w:lvl>
    <w:lvl w:ilvl="3" w:tplc="0419000F" w:tentative="1">
      <w:start w:val="1"/>
      <w:numFmt w:val="bullet"/>
      <w:lvlText w:val=""/>
      <w:lvlJc w:val="left"/>
      <w:pPr>
        <w:ind w:left="2880" w:hanging="360"/>
      </w:pPr>
      <w:rPr>
        <w:rFonts w:ascii="Symbol" w:hAnsi="Symbol" w:hint="default"/>
      </w:rPr>
    </w:lvl>
    <w:lvl w:ilvl="4" w:tplc="04190019" w:tentative="1">
      <w:start w:val="1"/>
      <w:numFmt w:val="bullet"/>
      <w:lvlText w:val="o"/>
      <w:lvlJc w:val="left"/>
      <w:pPr>
        <w:ind w:left="3600" w:hanging="360"/>
      </w:pPr>
      <w:rPr>
        <w:rFonts w:ascii="Courier New" w:hAnsi="Courier New" w:cs="Courier New" w:hint="default"/>
      </w:rPr>
    </w:lvl>
    <w:lvl w:ilvl="5" w:tplc="0419001B" w:tentative="1">
      <w:start w:val="1"/>
      <w:numFmt w:val="bullet"/>
      <w:lvlText w:val=""/>
      <w:lvlJc w:val="left"/>
      <w:pPr>
        <w:ind w:left="4320" w:hanging="360"/>
      </w:pPr>
      <w:rPr>
        <w:rFonts w:ascii="Wingdings" w:hAnsi="Wingdings" w:hint="default"/>
      </w:rPr>
    </w:lvl>
    <w:lvl w:ilvl="6" w:tplc="0419000F" w:tentative="1">
      <w:start w:val="1"/>
      <w:numFmt w:val="bullet"/>
      <w:lvlText w:val=""/>
      <w:lvlJc w:val="left"/>
      <w:pPr>
        <w:ind w:left="5040" w:hanging="360"/>
      </w:pPr>
      <w:rPr>
        <w:rFonts w:ascii="Symbol" w:hAnsi="Symbol" w:hint="default"/>
      </w:rPr>
    </w:lvl>
    <w:lvl w:ilvl="7" w:tplc="04190019" w:tentative="1">
      <w:start w:val="1"/>
      <w:numFmt w:val="bullet"/>
      <w:lvlText w:val="o"/>
      <w:lvlJc w:val="left"/>
      <w:pPr>
        <w:ind w:left="5760" w:hanging="360"/>
      </w:pPr>
      <w:rPr>
        <w:rFonts w:ascii="Courier New" w:hAnsi="Courier New" w:cs="Courier New" w:hint="default"/>
      </w:rPr>
    </w:lvl>
    <w:lvl w:ilvl="8" w:tplc="0419001B" w:tentative="1">
      <w:start w:val="1"/>
      <w:numFmt w:val="bullet"/>
      <w:lvlText w:val=""/>
      <w:lvlJc w:val="left"/>
      <w:pPr>
        <w:ind w:left="6480" w:hanging="360"/>
      </w:pPr>
      <w:rPr>
        <w:rFonts w:ascii="Wingdings" w:hAnsi="Wingdings" w:hint="default"/>
      </w:rPr>
    </w:lvl>
  </w:abstractNum>
  <w:abstractNum w:abstractNumId="85">
    <w:nsid w:val="601C6DBB"/>
    <w:multiLevelType w:val="hybridMultilevel"/>
    <w:tmpl w:val="0A42DEE2"/>
    <w:lvl w:ilvl="0" w:tplc="C2F6D434">
      <w:start w:val="1"/>
      <w:numFmt w:val="bullet"/>
      <w:lvlText w:val=""/>
      <w:lvlJc w:val="left"/>
      <w:pPr>
        <w:tabs>
          <w:tab w:val="num" w:pos="972"/>
        </w:tabs>
        <w:ind w:left="972" w:hanging="360"/>
      </w:pPr>
      <w:rPr>
        <w:rFonts w:ascii="Symbol" w:hAnsi="Symbol" w:cs="Symbol" w:hint="default"/>
      </w:rPr>
    </w:lvl>
    <w:lvl w:ilvl="1" w:tplc="04190003">
      <w:start w:val="1"/>
      <w:numFmt w:val="bullet"/>
      <w:lvlText w:val="o"/>
      <w:lvlJc w:val="left"/>
      <w:pPr>
        <w:tabs>
          <w:tab w:val="num" w:pos="1440"/>
        </w:tabs>
        <w:ind w:left="1440" w:hanging="360"/>
      </w:pPr>
      <w:rPr>
        <w:rFonts w:ascii="Courier New" w:hAnsi="Courier New" w:cs="Courier New" w:hint="default"/>
      </w:rPr>
    </w:lvl>
    <w:lvl w:ilvl="2" w:tplc="04190005">
      <w:start w:val="1"/>
      <w:numFmt w:val="bullet"/>
      <w:lvlText w:val=""/>
      <w:lvlJc w:val="left"/>
      <w:pPr>
        <w:tabs>
          <w:tab w:val="num" w:pos="2160"/>
        </w:tabs>
        <w:ind w:left="2160" w:hanging="360"/>
      </w:pPr>
      <w:rPr>
        <w:rFonts w:ascii="Wingdings" w:hAnsi="Wingdings" w:cs="Wingdings" w:hint="default"/>
      </w:rPr>
    </w:lvl>
    <w:lvl w:ilvl="3" w:tplc="04190001">
      <w:start w:val="1"/>
      <w:numFmt w:val="bullet"/>
      <w:lvlText w:val=""/>
      <w:lvlJc w:val="left"/>
      <w:pPr>
        <w:tabs>
          <w:tab w:val="num" w:pos="2880"/>
        </w:tabs>
        <w:ind w:left="2880" w:hanging="360"/>
      </w:pPr>
      <w:rPr>
        <w:rFonts w:ascii="Symbol" w:hAnsi="Symbol" w:cs="Symbol" w:hint="default"/>
      </w:rPr>
    </w:lvl>
    <w:lvl w:ilvl="4" w:tplc="04190003">
      <w:start w:val="1"/>
      <w:numFmt w:val="bullet"/>
      <w:lvlText w:val="o"/>
      <w:lvlJc w:val="left"/>
      <w:pPr>
        <w:tabs>
          <w:tab w:val="num" w:pos="3600"/>
        </w:tabs>
        <w:ind w:left="3600" w:hanging="360"/>
      </w:pPr>
      <w:rPr>
        <w:rFonts w:ascii="Courier New" w:hAnsi="Courier New" w:cs="Courier New" w:hint="default"/>
      </w:rPr>
    </w:lvl>
    <w:lvl w:ilvl="5" w:tplc="04190005">
      <w:start w:val="1"/>
      <w:numFmt w:val="bullet"/>
      <w:lvlText w:val=""/>
      <w:lvlJc w:val="left"/>
      <w:pPr>
        <w:tabs>
          <w:tab w:val="num" w:pos="4320"/>
        </w:tabs>
        <w:ind w:left="4320" w:hanging="360"/>
      </w:pPr>
      <w:rPr>
        <w:rFonts w:ascii="Wingdings" w:hAnsi="Wingdings" w:cs="Wingdings" w:hint="default"/>
      </w:rPr>
    </w:lvl>
    <w:lvl w:ilvl="6" w:tplc="04190001">
      <w:start w:val="1"/>
      <w:numFmt w:val="bullet"/>
      <w:lvlText w:val=""/>
      <w:lvlJc w:val="left"/>
      <w:pPr>
        <w:tabs>
          <w:tab w:val="num" w:pos="5040"/>
        </w:tabs>
        <w:ind w:left="5040" w:hanging="360"/>
      </w:pPr>
      <w:rPr>
        <w:rFonts w:ascii="Symbol" w:hAnsi="Symbol" w:cs="Symbol" w:hint="default"/>
      </w:rPr>
    </w:lvl>
    <w:lvl w:ilvl="7" w:tplc="04190003">
      <w:start w:val="1"/>
      <w:numFmt w:val="bullet"/>
      <w:lvlText w:val="o"/>
      <w:lvlJc w:val="left"/>
      <w:pPr>
        <w:tabs>
          <w:tab w:val="num" w:pos="5760"/>
        </w:tabs>
        <w:ind w:left="5760" w:hanging="360"/>
      </w:pPr>
      <w:rPr>
        <w:rFonts w:ascii="Courier New" w:hAnsi="Courier New" w:cs="Courier New" w:hint="default"/>
      </w:rPr>
    </w:lvl>
    <w:lvl w:ilvl="8" w:tplc="04190005">
      <w:start w:val="1"/>
      <w:numFmt w:val="bullet"/>
      <w:lvlText w:val=""/>
      <w:lvlJc w:val="left"/>
      <w:pPr>
        <w:tabs>
          <w:tab w:val="num" w:pos="6480"/>
        </w:tabs>
        <w:ind w:left="6480" w:hanging="360"/>
      </w:pPr>
      <w:rPr>
        <w:rFonts w:ascii="Wingdings" w:hAnsi="Wingdings" w:cs="Wingdings" w:hint="default"/>
      </w:rPr>
    </w:lvl>
  </w:abstractNum>
  <w:abstractNum w:abstractNumId="86">
    <w:nsid w:val="607A7454"/>
    <w:multiLevelType w:val="hybridMultilevel"/>
    <w:tmpl w:val="26340450"/>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7">
    <w:nsid w:val="609B73B9"/>
    <w:multiLevelType w:val="hybridMultilevel"/>
    <w:tmpl w:val="3BD0EFEC"/>
    <w:lvl w:ilvl="0" w:tplc="0419000F">
      <w:start w:val="1"/>
      <w:numFmt w:val="decimal"/>
      <w:lvlText w:val="%1."/>
      <w:lvlJc w:val="left"/>
      <w:pPr>
        <w:ind w:left="1210" w:hanging="360"/>
      </w:pPr>
      <w:rPr>
        <w:rFonts w:hint="default"/>
      </w:rPr>
    </w:lvl>
    <w:lvl w:ilvl="1" w:tplc="04190019">
      <w:start w:val="1"/>
      <w:numFmt w:val="lowerLetter"/>
      <w:lvlText w:val="%2."/>
      <w:lvlJc w:val="left"/>
      <w:pPr>
        <w:ind w:left="1930" w:hanging="360"/>
      </w:pPr>
    </w:lvl>
    <w:lvl w:ilvl="2" w:tplc="0419001B">
      <w:start w:val="1"/>
      <w:numFmt w:val="lowerRoman"/>
      <w:lvlText w:val="%3."/>
      <w:lvlJc w:val="right"/>
      <w:pPr>
        <w:ind w:left="2650" w:hanging="180"/>
      </w:pPr>
    </w:lvl>
    <w:lvl w:ilvl="3" w:tplc="0419000F">
      <w:start w:val="1"/>
      <w:numFmt w:val="decimal"/>
      <w:lvlText w:val="%4."/>
      <w:lvlJc w:val="left"/>
      <w:pPr>
        <w:ind w:left="3370" w:hanging="360"/>
      </w:pPr>
    </w:lvl>
    <w:lvl w:ilvl="4" w:tplc="04190019">
      <w:start w:val="1"/>
      <w:numFmt w:val="lowerLetter"/>
      <w:lvlText w:val="%5."/>
      <w:lvlJc w:val="left"/>
      <w:pPr>
        <w:ind w:left="4090" w:hanging="360"/>
      </w:pPr>
    </w:lvl>
    <w:lvl w:ilvl="5" w:tplc="0419001B">
      <w:start w:val="1"/>
      <w:numFmt w:val="lowerRoman"/>
      <w:lvlText w:val="%6."/>
      <w:lvlJc w:val="right"/>
      <w:pPr>
        <w:ind w:left="4810" w:hanging="180"/>
      </w:pPr>
    </w:lvl>
    <w:lvl w:ilvl="6" w:tplc="0419000F">
      <w:start w:val="1"/>
      <w:numFmt w:val="decimal"/>
      <w:lvlText w:val="%7."/>
      <w:lvlJc w:val="left"/>
      <w:pPr>
        <w:ind w:left="5530" w:hanging="360"/>
      </w:pPr>
    </w:lvl>
    <w:lvl w:ilvl="7" w:tplc="04190019">
      <w:start w:val="1"/>
      <w:numFmt w:val="lowerLetter"/>
      <w:lvlText w:val="%8."/>
      <w:lvlJc w:val="left"/>
      <w:pPr>
        <w:ind w:left="6250" w:hanging="360"/>
      </w:pPr>
    </w:lvl>
    <w:lvl w:ilvl="8" w:tplc="0419001B">
      <w:start w:val="1"/>
      <w:numFmt w:val="lowerRoman"/>
      <w:lvlText w:val="%9."/>
      <w:lvlJc w:val="right"/>
      <w:pPr>
        <w:ind w:left="6970" w:hanging="180"/>
      </w:pPr>
    </w:lvl>
  </w:abstractNum>
  <w:abstractNum w:abstractNumId="88">
    <w:nsid w:val="61A13B0A"/>
    <w:multiLevelType w:val="multilevel"/>
    <w:tmpl w:val="D242C668"/>
    <w:lvl w:ilvl="0">
      <w:start w:val="1"/>
      <w:numFmt w:val="decimal"/>
      <w:lvlText w:val="%1."/>
      <w:lvlJc w:val="left"/>
      <w:pPr>
        <w:ind w:left="720" w:hanging="360"/>
      </w:pPr>
      <w:rPr>
        <w:rFonts w:ascii="Times New Roman" w:hAnsi="Times New Roman" w:cs="Times New Roman" w:hint="default"/>
      </w:rPr>
    </w:lvl>
    <w:lvl w:ilvl="1">
      <w:start w:val="2"/>
      <w:numFmt w:val="decimal"/>
      <w:isLgl/>
      <w:lvlText w:val="%1.%2."/>
      <w:lvlJc w:val="left"/>
      <w:pPr>
        <w:ind w:left="1114" w:hanging="405"/>
      </w:pPr>
      <w:rPr>
        <w:rFonts w:hint="default"/>
      </w:rPr>
    </w:lvl>
    <w:lvl w:ilvl="2">
      <w:start w:val="1"/>
      <w:numFmt w:val="decimalZero"/>
      <w:isLgl/>
      <w:lvlText w:val="%1.%2.%3."/>
      <w:lvlJc w:val="left"/>
      <w:pPr>
        <w:ind w:left="1778" w:hanging="720"/>
      </w:pPr>
      <w:rPr>
        <w:rFonts w:hint="default"/>
      </w:rPr>
    </w:lvl>
    <w:lvl w:ilvl="3">
      <w:start w:val="1"/>
      <w:numFmt w:val="decimal"/>
      <w:isLgl/>
      <w:lvlText w:val="%1.%2.%3.%4."/>
      <w:lvlJc w:val="left"/>
      <w:pPr>
        <w:ind w:left="2127" w:hanging="720"/>
      </w:pPr>
      <w:rPr>
        <w:rFonts w:hint="default"/>
      </w:rPr>
    </w:lvl>
    <w:lvl w:ilvl="4">
      <w:start w:val="1"/>
      <w:numFmt w:val="decimal"/>
      <w:isLgl/>
      <w:lvlText w:val="%1.%2.%3.%4.%5."/>
      <w:lvlJc w:val="left"/>
      <w:pPr>
        <w:ind w:left="2836" w:hanging="1080"/>
      </w:pPr>
      <w:rPr>
        <w:rFonts w:hint="default"/>
      </w:rPr>
    </w:lvl>
    <w:lvl w:ilvl="5">
      <w:start w:val="1"/>
      <w:numFmt w:val="decimal"/>
      <w:isLgl/>
      <w:lvlText w:val="%1.%2.%3.%4.%5.%6."/>
      <w:lvlJc w:val="left"/>
      <w:pPr>
        <w:ind w:left="3185" w:hanging="1080"/>
      </w:pPr>
      <w:rPr>
        <w:rFonts w:hint="default"/>
      </w:rPr>
    </w:lvl>
    <w:lvl w:ilvl="6">
      <w:start w:val="1"/>
      <w:numFmt w:val="decimal"/>
      <w:isLgl/>
      <w:lvlText w:val="%1.%2.%3.%4.%5.%6.%7."/>
      <w:lvlJc w:val="left"/>
      <w:pPr>
        <w:ind w:left="3894" w:hanging="1440"/>
      </w:pPr>
      <w:rPr>
        <w:rFonts w:hint="default"/>
      </w:rPr>
    </w:lvl>
    <w:lvl w:ilvl="7">
      <w:start w:val="1"/>
      <w:numFmt w:val="decimal"/>
      <w:isLgl/>
      <w:lvlText w:val="%1.%2.%3.%4.%5.%6.%7.%8."/>
      <w:lvlJc w:val="left"/>
      <w:pPr>
        <w:ind w:left="4243" w:hanging="1440"/>
      </w:pPr>
      <w:rPr>
        <w:rFonts w:hint="default"/>
      </w:rPr>
    </w:lvl>
    <w:lvl w:ilvl="8">
      <w:start w:val="1"/>
      <w:numFmt w:val="decimal"/>
      <w:isLgl/>
      <w:lvlText w:val="%1.%2.%3.%4.%5.%6.%7.%8.%9."/>
      <w:lvlJc w:val="left"/>
      <w:pPr>
        <w:ind w:left="4952" w:hanging="1800"/>
      </w:pPr>
      <w:rPr>
        <w:rFonts w:hint="default"/>
      </w:rPr>
    </w:lvl>
  </w:abstractNum>
  <w:abstractNum w:abstractNumId="89">
    <w:nsid w:val="62577A3F"/>
    <w:multiLevelType w:val="multilevel"/>
    <w:tmpl w:val="316A3E9C"/>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90">
    <w:nsid w:val="628D0825"/>
    <w:multiLevelType w:val="hybridMultilevel"/>
    <w:tmpl w:val="33768C88"/>
    <w:lvl w:ilvl="0" w:tplc="E83CFB80">
      <w:start w:val="1"/>
      <w:numFmt w:val="decimal"/>
      <w:lvlText w:val="%1."/>
      <w:lvlJc w:val="left"/>
      <w:pPr>
        <w:ind w:left="720" w:hanging="360"/>
      </w:pPr>
      <w:rPr>
        <w:rFonts w:hint="default"/>
      </w:rPr>
    </w:lvl>
    <w:lvl w:ilvl="1" w:tplc="EFB6D442" w:tentative="1">
      <w:start w:val="1"/>
      <w:numFmt w:val="lowerLetter"/>
      <w:lvlText w:val="%2."/>
      <w:lvlJc w:val="left"/>
      <w:pPr>
        <w:ind w:left="1440" w:hanging="360"/>
      </w:pPr>
    </w:lvl>
    <w:lvl w:ilvl="2" w:tplc="75304302" w:tentative="1">
      <w:start w:val="1"/>
      <w:numFmt w:val="lowerRoman"/>
      <w:lvlText w:val="%3."/>
      <w:lvlJc w:val="right"/>
      <w:pPr>
        <w:ind w:left="2160" w:hanging="180"/>
      </w:pPr>
    </w:lvl>
    <w:lvl w:ilvl="3" w:tplc="11D22476" w:tentative="1">
      <w:start w:val="1"/>
      <w:numFmt w:val="decimal"/>
      <w:lvlText w:val="%4."/>
      <w:lvlJc w:val="left"/>
      <w:pPr>
        <w:ind w:left="2880" w:hanging="360"/>
      </w:pPr>
    </w:lvl>
    <w:lvl w:ilvl="4" w:tplc="20247E1A" w:tentative="1">
      <w:start w:val="1"/>
      <w:numFmt w:val="lowerLetter"/>
      <w:lvlText w:val="%5."/>
      <w:lvlJc w:val="left"/>
      <w:pPr>
        <w:ind w:left="3600" w:hanging="360"/>
      </w:pPr>
    </w:lvl>
    <w:lvl w:ilvl="5" w:tplc="521418B8" w:tentative="1">
      <w:start w:val="1"/>
      <w:numFmt w:val="lowerRoman"/>
      <w:lvlText w:val="%6."/>
      <w:lvlJc w:val="right"/>
      <w:pPr>
        <w:ind w:left="4320" w:hanging="180"/>
      </w:pPr>
    </w:lvl>
    <w:lvl w:ilvl="6" w:tplc="D1F2F1EE" w:tentative="1">
      <w:start w:val="1"/>
      <w:numFmt w:val="decimal"/>
      <w:lvlText w:val="%7."/>
      <w:lvlJc w:val="left"/>
      <w:pPr>
        <w:ind w:left="5040" w:hanging="360"/>
      </w:pPr>
    </w:lvl>
    <w:lvl w:ilvl="7" w:tplc="D68AEB62" w:tentative="1">
      <w:start w:val="1"/>
      <w:numFmt w:val="lowerLetter"/>
      <w:lvlText w:val="%8."/>
      <w:lvlJc w:val="left"/>
      <w:pPr>
        <w:ind w:left="5760" w:hanging="360"/>
      </w:pPr>
    </w:lvl>
    <w:lvl w:ilvl="8" w:tplc="B93222AE" w:tentative="1">
      <w:start w:val="1"/>
      <w:numFmt w:val="lowerRoman"/>
      <w:lvlText w:val="%9."/>
      <w:lvlJc w:val="right"/>
      <w:pPr>
        <w:ind w:left="6480" w:hanging="180"/>
      </w:pPr>
    </w:lvl>
  </w:abstractNum>
  <w:abstractNum w:abstractNumId="91">
    <w:nsid w:val="63C601ED"/>
    <w:multiLevelType w:val="hybridMultilevel"/>
    <w:tmpl w:val="02305646"/>
    <w:lvl w:ilvl="0" w:tplc="32122844">
      <w:start w:val="1"/>
      <w:numFmt w:val="decimal"/>
      <w:lvlText w:val="%1."/>
      <w:lvlJc w:val="left"/>
      <w:pPr>
        <w:ind w:left="360" w:hanging="360"/>
      </w:pPr>
    </w:lvl>
    <w:lvl w:ilvl="1" w:tplc="04190003" w:tentative="1">
      <w:start w:val="1"/>
      <w:numFmt w:val="lowerLetter"/>
      <w:lvlText w:val="%2."/>
      <w:lvlJc w:val="left"/>
      <w:pPr>
        <w:ind w:left="1080" w:hanging="360"/>
      </w:pPr>
    </w:lvl>
    <w:lvl w:ilvl="2" w:tplc="04190005" w:tentative="1">
      <w:start w:val="1"/>
      <w:numFmt w:val="lowerRoman"/>
      <w:lvlText w:val="%3."/>
      <w:lvlJc w:val="right"/>
      <w:pPr>
        <w:ind w:left="1800" w:hanging="180"/>
      </w:pPr>
    </w:lvl>
    <w:lvl w:ilvl="3" w:tplc="04190001" w:tentative="1">
      <w:start w:val="1"/>
      <w:numFmt w:val="decimal"/>
      <w:lvlText w:val="%4."/>
      <w:lvlJc w:val="left"/>
      <w:pPr>
        <w:ind w:left="2520" w:hanging="360"/>
      </w:pPr>
    </w:lvl>
    <w:lvl w:ilvl="4" w:tplc="04190003" w:tentative="1">
      <w:start w:val="1"/>
      <w:numFmt w:val="lowerLetter"/>
      <w:lvlText w:val="%5."/>
      <w:lvlJc w:val="left"/>
      <w:pPr>
        <w:ind w:left="3240" w:hanging="360"/>
      </w:pPr>
    </w:lvl>
    <w:lvl w:ilvl="5" w:tplc="04190005" w:tentative="1">
      <w:start w:val="1"/>
      <w:numFmt w:val="lowerRoman"/>
      <w:lvlText w:val="%6."/>
      <w:lvlJc w:val="right"/>
      <w:pPr>
        <w:ind w:left="3960" w:hanging="180"/>
      </w:pPr>
    </w:lvl>
    <w:lvl w:ilvl="6" w:tplc="04190001" w:tentative="1">
      <w:start w:val="1"/>
      <w:numFmt w:val="decimal"/>
      <w:lvlText w:val="%7."/>
      <w:lvlJc w:val="left"/>
      <w:pPr>
        <w:ind w:left="4680" w:hanging="360"/>
      </w:pPr>
    </w:lvl>
    <w:lvl w:ilvl="7" w:tplc="04190003" w:tentative="1">
      <w:start w:val="1"/>
      <w:numFmt w:val="lowerLetter"/>
      <w:lvlText w:val="%8."/>
      <w:lvlJc w:val="left"/>
      <w:pPr>
        <w:ind w:left="5400" w:hanging="360"/>
      </w:pPr>
    </w:lvl>
    <w:lvl w:ilvl="8" w:tplc="04190005" w:tentative="1">
      <w:start w:val="1"/>
      <w:numFmt w:val="lowerRoman"/>
      <w:lvlText w:val="%9."/>
      <w:lvlJc w:val="right"/>
      <w:pPr>
        <w:ind w:left="6120" w:hanging="180"/>
      </w:pPr>
    </w:lvl>
  </w:abstractNum>
  <w:abstractNum w:abstractNumId="92">
    <w:nsid w:val="643D326F"/>
    <w:multiLevelType w:val="hybridMultilevel"/>
    <w:tmpl w:val="41B2AAB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3">
    <w:nsid w:val="64684786"/>
    <w:multiLevelType w:val="multilevel"/>
    <w:tmpl w:val="D7DA7132"/>
    <w:lvl w:ilvl="0">
      <w:start w:val="1"/>
      <w:numFmt w:val="decimal"/>
      <w:lvlText w:val="%1."/>
      <w:lvlJc w:val="left"/>
      <w:pPr>
        <w:ind w:left="720" w:hanging="360"/>
      </w:pPr>
      <w:rPr>
        <w:rFonts w:ascii="Times New Roman" w:hAnsi="Times New Roman" w:cs="Times New Roman" w:hint="default"/>
        <w:sz w:val="24"/>
        <w:szCs w:val="24"/>
      </w:rPr>
    </w:lvl>
    <w:lvl w:ilvl="1">
      <w:start w:val="1"/>
      <w:numFmt w:val="decimal"/>
      <w:lvlText w:val="%2."/>
      <w:lvlJc w:val="left"/>
      <w:pPr>
        <w:ind w:left="644" w:hanging="359"/>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4">
    <w:nsid w:val="64B715AD"/>
    <w:multiLevelType w:val="multilevel"/>
    <w:tmpl w:val="61BE50EA"/>
    <w:lvl w:ilvl="0">
      <w:start w:val="1"/>
      <w:numFmt w:val="decimal"/>
      <w:lvlText w:val="%1"/>
      <w:lvlJc w:val="left"/>
      <w:pPr>
        <w:ind w:left="1495" w:hanging="360"/>
      </w:pPr>
      <w:rPr>
        <w:rFonts w:hint="default"/>
      </w:rPr>
    </w:lvl>
    <w:lvl w:ilvl="1">
      <w:start w:val="2"/>
      <w:numFmt w:val="decimal"/>
      <w:isLgl/>
      <w:lvlText w:val="%1.%2."/>
      <w:lvlJc w:val="left"/>
      <w:pPr>
        <w:ind w:left="1114" w:hanging="405"/>
      </w:pPr>
      <w:rPr>
        <w:rFonts w:hint="default"/>
      </w:rPr>
    </w:lvl>
    <w:lvl w:ilvl="2">
      <w:start w:val="1"/>
      <w:numFmt w:val="decimal"/>
      <w:isLgl/>
      <w:lvlText w:val="%1.%2.%3."/>
      <w:lvlJc w:val="left"/>
      <w:pPr>
        <w:ind w:left="1778" w:hanging="720"/>
      </w:pPr>
      <w:rPr>
        <w:rFonts w:hint="default"/>
      </w:rPr>
    </w:lvl>
    <w:lvl w:ilvl="3">
      <w:start w:val="1"/>
      <w:numFmt w:val="decimal"/>
      <w:isLgl/>
      <w:lvlText w:val="%1.%2.%3.%4."/>
      <w:lvlJc w:val="left"/>
      <w:pPr>
        <w:ind w:left="2127" w:hanging="720"/>
      </w:pPr>
      <w:rPr>
        <w:rFonts w:hint="default"/>
      </w:rPr>
    </w:lvl>
    <w:lvl w:ilvl="4">
      <w:start w:val="1"/>
      <w:numFmt w:val="decimal"/>
      <w:isLgl/>
      <w:lvlText w:val="%1.%2.%3.%4.%5."/>
      <w:lvlJc w:val="left"/>
      <w:pPr>
        <w:ind w:left="2836" w:hanging="1080"/>
      </w:pPr>
      <w:rPr>
        <w:rFonts w:hint="default"/>
      </w:rPr>
    </w:lvl>
    <w:lvl w:ilvl="5">
      <w:start w:val="1"/>
      <w:numFmt w:val="decimal"/>
      <w:isLgl/>
      <w:lvlText w:val="%1.%2.%3.%4.%5.%6."/>
      <w:lvlJc w:val="left"/>
      <w:pPr>
        <w:ind w:left="3185" w:hanging="1080"/>
      </w:pPr>
      <w:rPr>
        <w:rFonts w:hint="default"/>
      </w:rPr>
    </w:lvl>
    <w:lvl w:ilvl="6">
      <w:start w:val="1"/>
      <w:numFmt w:val="decimal"/>
      <w:isLgl/>
      <w:lvlText w:val="%1.%2.%3.%4.%5.%6.%7."/>
      <w:lvlJc w:val="left"/>
      <w:pPr>
        <w:ind w:left="3894" w:hanging="1440"/>
      </w:pPr>
      <w:rPr>
        <w:rFonts w:hint="default"/>
      </w:rPr>
    </w:lvl>
    <w:lvl w:ilvl="7">
      <w:start w:val="1"/>
      <w:numFmt w:val="decimal"/>
      <w:isLgl/>
      <w:lvlText w:val="%1.%2.%3.%4.%5.%6.%7.%8."/>
      <w:lvlJc w:val="left"/>
      <w:pPr>
        <w:ind w:left="4243" w:hanging="1440"/>
      </w:pPr>
      <w:rPr>
        <w:rFonts w:hint="default"/>
      </w:rPr>
    </w:lvl>
    <w:lvl w:ilvl="8">
      <w:start w:val="1"/>
      <w:numFmt w:val="decimal"/>
      <w:isLgl/>
      <w:lvlText w:val="%1.%2.%3.%4.%5.%6.%7.%8.%9."/>
      <w:lvlJc w:val="left"/>
      <w:pPr>
        <w:ind w:left="4952" w:hanging="1800"/>
      </w:pPr>
      <w:rPr>
        <w:rFonts w:hint="default"/>
      </w:rPr>
    </w:lvl>
  </w:abstractNum>
  <w:abstractNum w:abstractNumId="95">
    <w:nsid w:val="64C82AF9"/>
    <w:multiLevelType w:val="hybridMultilevel"/>
    <w:tmpl w:val="41B2AAB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6">
    <w:nsid w:val="65635A0F"/>
    <w:multiLevelType w:val="hybridMultilevel"/>
    <w:tmpl w:val="561A9D1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7">
    <w:nsid w:val="65EC5A3B"/>
    <w:multiLevelType w:val="multilevel"/>
    <w:tmpl w:val="9B56BC0A"/>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98">
    <w:nsid w:val="668D0489"/>
    <w:multiLevelType w:val="hybridMultilevel"/>
    <w:tmpl w:val="FA1A8092"/>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99">
    <w:nsid w:val="66B56D84"/>
    <w:multiLevelType w:val="hybridMultilevel"/>
    <w:tmpl w:val="870EC87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0">
    <w:nsid w:val="68AD70F4"/>
    <w:multiLevelType w:val="multilevel"/>
    <w:tmpl w:val="393C27C2"/>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101">
    <w:nsid w:val="6B0E3914"/>
    <w:multiLevelType w:val="multilevel"/>
    <w:tmpl w:val="C7882AA2"/>
    <w:lvl w:ilvl="0">
      <w:start w:val="1"/>
      <w:numFmt w:val="decimal"/>
      <w:lvlText w:val="%1."/>
      <w:lvlJc w:val="left"/>
      <w:pPr>
        <w:ind w:left="720" w:hanging="360"/>
      </w:pPr>
      <w:rPr>
        <w:rFonts w:hint="default"/>
      </w:rPr>
    </w:lvl>
    <w:lvl w:ilvl="1">
      <w:start w:val="2"/>
      <w:numFmt w:val="decimal"/>
      <w:isLgl/>
      <w:lvlText w:val="%1.%2."/>
      <w:lvlJc w:val="left"/>
      <w:pPr>
        <w:ind w:left="1114" w:hanging="405"/>
      </w:pPr>
      <w:rPr>
        <w:rFonts w:hint="default"/>
      </w:rPr>
    </w:lvl>
    <w:lvl w:ilvl="2">
      <w:start w:val="1"/>
      <w:numFmt w:val="decimal"/>
      <w:isLgl/>
      <w:lvlText w:val="%1.%2.%3."/>
      <w:lvlJc w:val="left"/>
      <w:pPr>
        <w:ind w:left="1778" w:hanging="720"/>
      </w:pPr>
      <w:rPr>
        <w:rFonts w:hint="default"/>
      </w:rPr>
    </w:lvl>
    <w:lvl w:ilvl="3">
      <w:start w:val="1"/>
      <w:numFmt w:val="decimal"/>
      <w:isLgl/>
      <w:lvlText w:val="%1.%2.%3.%4."/>
      <w:lvlJc w:val="left"/>
      <w:pPr>
        <w:ind w:left="2127" w:hanging="720"/>
      </w:pPr>
      <w:rPr>
        <w:rFonts w:hint="default"/>
      </w:rPr>
    </w:lvl>
    <w:lvl w:ilvl="4">
      <w:start w:val="1"/>
      <w:numFmt w:val="decimal"/>
      <w:isLgl/>
      <w:lvlText w:val="%1.%2.%3.%4.%5."/>
      <w:lvlJc w:val="left"/>
      <w:pPr>
        <w:ind w:left="2836" w:hanging="1080"/>
      </w:pPr>
      <w:rPr>
        <w:rFonts w:hint="default"/>
      </w:rPr>
    </w:lvl>
    <w:lvl w:ilvl="5">
      <w:start w:val="1"/>
      <w:numFmt w:val="decimal"/>
      <w:isLgl/>
      <w:lvlText w:val="%1.%2.%3.%4.%5.%6."/>
      <w:lvlJc w:val="left"/>
      <w:pPr>
        <w:ind w:left="3185" w:hanging="1080"/>
      </w:pPr>
      <w:rPr>
        <w:rFonts w:hint="default"/>
      </w:rPr>
    </w:lvl>
    <w:lvl w:ilvl="6">
      <w:start w:val="1"/>
      <w:numFmt w:val="decimal"/>
      <w:isLgl/>
      <w:lvlText w:val="%1.%2.%3.%4.%5.%6.%7."/>
      <w:lvlJc w:val="left"/>
      <w:pPr>
        <w:ind w:left="3894" w:hanging="1440"/>
      </w:pPr>
      <w:rPr>
        <w:rFonts w:hint="default"/>
      </w:rPr>
    </w:lvl>
    <w:lvl w:ilvl="7">
      <w:start w:val="1"/>
      <w:numFmt w:val="decimal"/>
      <w:isLgl/>
      <w:lvlText w:val="%1.%2.%3.%4.%5.%6.%7.%8."/>
      <w:lvlJc w:val="left"/>
      <w:pPr>
        <w:ind w:left="4243" w:hanging="1440"/>
      </w:pPr>
      <w:rPr>
        <w:rFonts w:hint="default"/>
      </w:rPr>
    </w:lvl>
    <w:lvl w:ilvl="8">
      <w:start w:val="1"/>
      <w:numFmt w:val="decimal"/>
      <w:isLgl/>
      <w:lvlText w:val="%1.%2.%3.%4.%5.%6.%7.%8.%9."/>
      <w:lvlJc w:val="left"/>
      <w:pPr>
        <w:ind w:left="4952" w:hanging="1800"/>
      </w:pPr>
      <w:rPr>
        <w:rFonts w:hint="default"/>
      </w:rPr>
    </w:lvl>
  </w:abstractNum>
  <w:abstractNum w:abstractNumId="102">
    <w:nsid w:val="6B502986"/>
    <w:multiLevelType w:val="hybridMultilevel"/>
    <w:tmpl w:val="0492A4C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3">
    <w:nsid w:val="6B8059CB"/>
    <w:multiLevelType w:val="multilevel"/>
    <w:tmpl w:val="0A0CB690"/>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104">
    <w:nsid w:val="6BA44838"/>
    <w:multiLevelType w:val="hybridMultilevel"/>
    <w:tmpl w:val="9F0056AA"/>
    <w:lvl w:ilvl="0" w:tplc="0419000F">
      <w:start w:val="1"/>
      <w:numFmt w:val="decimal"/>
      <w:lvlText w:val="%1."/>
      <w:lvlJc w:val="left"/>
      <w:pPr>
        <w:ind w:left="112" w:hanging="500"/>
      </w:pPr>
      <w:rPr>
        <w:rFonts w:hint="default"/>
        <w:b w:val="0"/>
        <w:bCs w:val="0"/>
        <w:i w:val="0"/>
        <w:iCs w:val="0"/>
        <w:spacing w:val="0"/>
        <w:w w:val="100"/>
        <w:sz w:val="28"/>
        <w:szCs w:val="28"/>
        <w:lang w:val="ru-RU" w:eastAsia="en-US" w:bidi="ar-SA"/>
      </w:rPr>
    </w:lvl>
    <w:lvl w:ilvl="1" w:tplc="2904EEFA">
      <w:numFmt w:val="bullet"/>
      <w:lvlText w:val="•"/>
      <w:lvlJc w:val="left"/>
      <w:pPr>
        <w:ind w:left="1150" w:hanging="500"/>
      </w:pPr>
      <w:rPr>
        <w:rFonts w:hint="default"/>
        <w:lang w:val="ru-RU" w:eastAsia="en-US" w:bidi="ar-SA"/>
      </w:rPr>
    </w:lvl>
    <w:lvl w:ilvl="2" w:tplc="B698887A">
      <w:numFmt w:val="bullet"/>
      <w:lvlText w:val="•"/>
      <w:lvlJc w:val="left"/>
      <w:pPr>
        <w:ind w:left="2181" w:hanging="500"/>
      </w:pPr>
      <w:rPr>
        <w:rFonts w:hint="default"/>
        <w:lang w:val="ru-RU" w:eastAsia="en-US" w:bidi="ar-SA"/>
      </w:rPr>
    </w:lvl>
    <w:lvl w:ilvl="3" w:tplc="17D6D44C">
      <w:numFmt w:val="bullet"/>
      <w:lvlText w:val="•"/>
      <w:lvlJc w:val="left"/>
      <w:pPr>
        <w:ind w:left="3211" w:hanging="500"/>
      </w:pPr>
      <w:rPr>
        <w:rFonts w:hint="default"/>
        <w:lang w:val="ru-RU" w:eastAsia="en-US" w:bidi="ar-SA"/>
      </w:rPr>
    </w:lvl>
    <w:lvl w:ilvl="4" w:tplc="E6F8345A">
      <w:numFmt w:val="bullet"/>
      <w:lvlText w:val="•"/>
      <w:lvlJc w:val="left"/>
      <w:pPr>
        <w:ind w:left="4242" w:hanging="500"/>
      </w:pPr>
      <w:rPr>
        <w:rFonts w:hint="default"/>
        <w:lang w:val="ru-RU" w:eastAsia="en-US" w:bidi="ar-SA"/>
      </w:rPr>
    </w:lvl>
    <w:lvl w:ilvl="5" w:tplc="BD448776">
      <w:numFmt w:val="bullet"/>
      <w:lvlText w:val="•"/>
      <w:lvlJc w:val="left"/>
      <w:pPr>
        <w:ind w:left="5273" w:hanging="500"/>
      </w:pPr>
      <w:rPr>
        <w:rFonts w:hint="default"/>
        <w:lang w:val="ru-RU" w:eastAsia="en-US" w:bidi="ar-SA"/>
      </w:rPr>
    </w:lvl>
    <w:lvl w:ilvl="6" w:tplc="32B84A8C">
      <w:numFmt w:val="bullet"/>
      <w:lvlText w:val="•"/>
      <w:lvlJc w:val="left"/>
      <w:pPr>
        <w:ind w:left="6303" w:hanging="500"/>
      </w:pPr>
      <w:rPr>
        <w:rFonts w:hint="default"/>
        <w:lang w:val="ru-RU" w:eastAsia="en-US" w:bidi="ar-SA"/>
      </w:rPr>
    </w:lvl>
    <w:lvl w:ilvl="7" w:tplc="71F2D4EC">
      <w:numFmt w:val="bullet"/>
      <w:lvlText w:val="•"/>
      <w:lvlJc w:val="left"/>
      <w:pPr>
        <w:ind w:left="7334" w:hanging="500"/>
      </w:pPr>
      <w:rPr>
        <w:rFonts w:hint="default"/>
        <w:lang w:val="ru-RU" w:eastAsia="en-US" w:bidi="ar-SA"/>
      </w:rPr>
    </w:lvl>
    <w:lvl w:ilvl="8" w:tplc="07C8D42A">
      <w:numFmt w:val="bullet"/>
      <w:lvlText w:val="•"/>
      <w:lvlJc w:val="left"/>
      <w:pPr>
        <w:ind w:left="8365" w:hanging="500"/>
      </w:pPr>
      <w:rPr>
        <w:rFonts w:hint="default"/>
        <w:lang w:val="ru-RU" w:eastAsia="en-US" w:bidi="ar-SA"/>
      </w:rPr>
    </w:lvl>
  </w:abstractNum>
  <w:abstractNum w:abstractNumId="105">
    <w:nsid w:val="6CA95712"/>
    <w:multiLevelType w:val="hybridMultilevel"/>
    <w:tmpl w:val="4A180DE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6">
    <w:nsid w:val="6E561DDD"/>
    <w:multiLevelType w:val="multilevel"/>
    <w:tmpl w:val="3184E022"/>
    <w:lvl w:ilvl="0">
      <w:start w:val="1"/>
      <w:numFmt w:val="decimal"/>
      <w:lvlText w:val="%1"/>
      <w:lvlJc w:val="left"/>
      <w:pPr>
        <w:ind w:left="1495" w:hanging="360"/>
      </w:pPr>
      <w:rPr>
        <w:rFonts w:hint="default"/>
      </w:rPr>
    </w:lvl>
    <w:lvl w:ilvl="1">
      <w:start w:val="2"/>
      <w:numFmt w:val="decimal"/>
      <w:isLgl/>
      <w:lvlText w:val="%1.%2."/>
      <w:lvlJc w:val="left"/>
      <w:pPr>
        <w:ind w:left="1114" w:hanging="405"/>
      </w:pPr>
      <w:rPr>
        <w:rFonts w:hint="default"/>
      </w:rPr>
    </w:lvl>
    <w:lvl w:ilvl="2">
      <w:start w:val="1"/>
      <w:numFmt w:val="decimal"/>
      <w:isLgl/>
      <w:lvlText w:val="%1.%2.%3."/>
      <w:lvlJc w:val="left"/>
      <w:pPr>
        <w:ind w:left="1778" w:hanging="720"/>
      </w:pPr>
      <w:rPr>
        <w:rFonts w:hint="default"/>
      </w:rPr>
    </w:lvl>
    <w:lvl w:ilvl="3">
      <w:start w:val="1"/>
      <w:numFmt w:val="decimal"/>
      <w:isLgl/>
      <w:lvlText w:val="%1.%2.%3.%4."/>
      <w:lvlJc w:val="left"/>
      <w:pPr>
        <w:ind w:left="2127" w:hanging="720"/>
      </w:pPr>
      <w:rPr>
        <w:rFonts w:hint="default"/>
      </w:rPr>
    </w:lvl>
    <w:lvl w:ilvl="4">
      <w:start w:val="1"/>
      <w:numFmt w:val="decimal"/>
      <w:isLgl/>
      <w:lvlText w:val="%1.%2.%3.%4.%5."/>
      <w:lvlJc w:val="left"/>
      <w:pPr>
        <w:ind w:left="2836" w:hanging="1080"/>
      </w:pPr>
      <w:rPr>
        <w:rFonts w:hint="default"/>
      </w:rPr>
    </w:lvl>
    <w:lvl w:ilvl="5">
      <w:start w:val="1"/>
      <w:numFmt w:val="decimal"/>
      <w:isLgl/>
      <w:lvlText w:val="%1.%2.%3.%4.%5.%6."/>
      <w:lvlJc w:val="left"/>
      <w:pPr>
        <w:ind w:left="3185" w:hanging="1080"/>
      </w:pPr>
      <w:rPr>
        <w:rFonts w:hint="default"/>
      </w:rPr>
    </w:lvl>
    <w:lvl w:ilvl="6">
      <w:start w:val="1"/>
      <w:numFmt w:val="decimal"/>
      <w:isLgl/>
      <w:lvlText w:val="%1.%2.%3.%4.%5.%6.%7."/>
      <w:lvlJc w:val="left"/>
      <w:pPr>
        <w:ind w:left="3894" w:hanging="1440"/>
      </w:pPr>
      <w:rPr>
        <w:rFonts w:hint="default"/>
      </w:rPr>
    </w:lvl>
    <w:lvl w:ilvl="7">
      <w:start w:val="1"/>
      <w:numFmt w:val="decimal"/>
      <w:isLgl/>
      <w:lvlText w:val="%1.%2.%3.%4.%5.%6.%7.%8."/>
      <w:lvlJc w:val="left"/>
      <w:pPr>
        <w:ind w:left="4243" w:hanging="1440"/>
      </w:pPr>
      <w:rPr>
        <w:rFonts w:hint="default"/>
      </w:rPr>
    </w:lvl>
    <w:lvl w:ilvl="8">
      <w:start w:val="1"/>
      <w:numFmt w:val="decimal"/>
      <w:isLgl/>
      <w:lvlText w:val="%1.%2.%3.%4.%5.%6.%7.%8.%9."/>
      <w:lvlJc w:val="left"/>
      <w:pPr>
        <w:ind w:left="4952" w:hanging="1800"/>
      </w:pPr>
      <w:rPr>
        <w:rFonts w:hint="default"/>
      </w:rPr>
    </w:lvl>
  </w:abstractNum>
  <w:abstractNum w:abstractNumId="107">
    <w:nsid w:val="6EC13624"/>
    <w:multiLevelType w:val="hybridMultilevel"/>
    <w:tmpl w:val="651A026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8">
    <w:nsid w:val="70147A5C"/>
    <w:multiLevelType w:val="hybridMultilevel"/>
    <w:tmpl w:val="B7EC54A6"/>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109">
    <w:nsid w:val="71261698"/>
    <w:multiLevelType w:val="hybridMultilevel"/>
    <w:tmpl w:val="0F2E94F0"/>
    <w:lvl w:ilvl="0" w:tplc="0419000F">
      <w:start w:val="1"/>
      <w:numFmt w:val="decimal"/>
      <w:lvlText w:val="%1."/>
      <w:lvlJc w:val="left"/>
      <w:pPr>
        <w:tabs>
          <w:tab w:val="num" w:pos="1429"/>
        </w:tabs>
        <w:ind w:left="1429" w:hanging="360"/>
      </w:pPr>
    </w:lvl>
    <w:lvl w:ilvl="1" w:tplc="04190019">
      <w:start w:val="1"/>
      <w:numFmt w:val="lowerLetter"/>
      <w:lvlText w:val="%2."/>
      <w:lvlJc w:val="left"/>
      <w:pPr>
        <w:tabs>
          <w:tab w:val="num" w:pos="2149"/>
        </w:tabs>
        <w:ind w:left="2149" w:hanging="360"/>
      </w:pPr>
    </w:lvl>
    <w:lvl w:ilvl="2" w:tplc="0419001B">
      <w:start w:val="1"/>
      <w:numFmt w:val="lowerRoman"/>
      <w:lvlText w:val="%3."/>
      <w:lvlJc w:val="right"/>
      <w:pPr>
        <w:tabs>
          <w:tab w:val="num" w:pos="2869"/>
        </w:tabs>
        <w:ind w:left="2869" w:hanging="180"/>
      </w:pPr>
    </w:lvl>
    <w:lvl w:ilvl="3" w:tplc="0419000F">
      <w:start w:val="1"/>
      <w:numFmt w:val="decimal"/>
      <w:lvlText w:val="%4."/>
      <w:lvlJc w:val="left"/>
      <w:pPr>
        <w:tabs>
          <w:tab w:val="num" w:pos="3589"/>
        </w:tabs>
        <w:ind w:left="3589" w:hanging="360"/>
      </w:pPr>
    </w:lvl>
    <w:lvl w:ilvl="4" w:tplc="04190019">
      <w:start w:val="1"/>
      <w:numFmt w:val="lowerLetter"/>
      <w:lvlText w:val="%5."/>
      <w:lvlJc w:val="left"/>
      <w:pPr>
        <w:tabs>
          <w:tab w:val="num" w:pos="4309"/>
        </w:tabs>
        <w:ind w:left="4309" w:hanging="360"/>
      </w:pPr>
    </w:lvl>
    <w:lvl w:ilvl="5" w:tplc="0419001B">
      <w:start w:val="1"/>
      <w:numFmt w:val="lowerRoman"/>
      <w:lvlText w:val="%6."/>
      <w:lvlJc w:val="right"/>
      <w:pPr>
        <w:tabs>
          <w:tab w:val="num" w:pos="5029"/>
        </w:tabs>
        <w:ind w:left="5029" w:hanging="180"/>
      </w:pPr>
    </w:lvl>
    <w:lvl w:ilvl="6" w:tplc="0419000F">
      <w:start w:val="1"/>
      <w:numFmt w:val="decimal"/>
      <w:lvlText w:val="%7."/>
      <w:lvlJc w:val="left"/>
      <w:pPr>
        <w:tabs>
          <w:tab w:val="num" w:pos="5749"/>
        </w:tabs>
        <w:ind w:left="5749" w:hanging="360"/>
      </w:pPr>
    </w:lvl>
    <w:lvl w:ilvl="7" w:tplc="04190019">
      <w:start w:val="1"/>
      <w:numFmt w:val="lowerLetter"/>
      <w:lvlText w:val="%8."/>
      <w:lvlJc w:val="left"/>
      <w:pPr>
        <w:tabs>
          <w:tab w:val="num" w:pos="6469"/>
        </w:tabs>
        <w:ind w:left="6469" w:hanging="360"/>
      </w:pPr>
    </w:lvl>
    <w:lvl w:ilvl="8" w:tplc="0419001B">
      <w:start w:val="1"/>
      <w:numFmt w:val="lowerRoman"/>
      <w:lvlText w:val="%9."/>
      <w:lvlJc w:val="right"/>
      <w:pPr>
        <w:tabs>
          <w:tab w:val="num" w:pos="7189"/>
        </w:tabs>
        <w:ind w:left="7189" w:hanging="180"/>
      </w:pPr>
    </w:lvl>
  </w:abstractNum>
  <w:abstractNum w:abstractNumId="110">
    <w:nsid w:val="72A90FC0"/>
    <w:multiLevelType w:val="hybridMultilevel"/>
    <w:tmpl w:val="CC60165E"/>
    <w:lvl w:ilvl="0" w:tplc="0419000F">
      <w:numFmt w:val="bullet"/>
      <w:lvlText w:val="•"/>
      <w:lvlJc w:val="left"/>
      <w:pPr>
        <w:ind w:left="720" w:hanging="360"/>
      </w:pPr>
      <w:rPr>
        <w:rFonts w:ascii="Times New Roman" w:hAnsi="Times New Roman" w:hint="default"/>
      </w:rPr>
    </w:lvl>
    <w:lvl w:ilvl="1" w:tplc="04190019" w:tentative="1">
      <w:start w:val="1"/>
      <w:numFmt w:val="bullet"/>
      <w:lvlText w:val="o"/>
      <w:lvlJc w:val="left"/>
      <w:pPr>
        <w:ind w:left="1440" w:hanging="360"/>
      </w:pPr>
      <w:rPr>
        <w:rFonts w:ascii="Courier New" w:hAnsi="Courier New" w:cs="Courier New" w:hint="default"/>
      </w:rPr>
    </w:lvl>
    <w:lvl w:ilvl="2" w:tplc="0419001B" w:tentative="1">
      <w:start w:val="1"/>
      <w:numFmt w:val="bullet"/>
      <w:lvlText w:val=""/>
      <w:lvlJc w:val="left"/>
      <w:pPr>
        <w:ind w:left="2160" w:hanging="360"/>
      </w:pPr>
      <w:rPr>
        <w:rFonts w:ascii="Wingdings" w:hAnsi="Wingdings" w:hint="default"/>
      </w:rPr>
    </w:lvl>
    <w:lvl w:ilvl="3" w:tplc="0419000F" w:tentative="1">
      <w:start w:val="1"/>
      <w:numFmt w:val="bullet"/>
      <w:lvlText w:val=""/>
      <w:lvlJc w:val="left"/>
      <w:pPr>
        <w:ind w:left="2880" w:hanging="360"/>
      </w:pPr>
      <w:rPr>
        <w:rFonts w:ascii="Symbol" w:hAnsi="Symbol" w:hint="default"/>
      </w:rPr>
    </w:lvl>
    <w:lvl w:ilvl="4" w:tplc="04190019" w:tentative="1">
      <w:start w:val="1"/>
      <w:numFmt w:val="bullet"/>
      <w:lvlText w:val="o"/>
      <w:lvlJc w:val="left"/>
      <w:pPr>
        <w:ind w:left="3600" w:hanging="360"/>
      </w:pPr>
      <w:rPr>
        <w:rFonts w:ascii="Courier New" w:hAnsi="Courier New" w:cs="Courier New" w:hint="default"/>
      </w:rPr>
    </w:lvl>
    <w:lvl w:ilvl="5" w:tplc="0419001B" w:tentative="1">
      <w:start w:val="1"/>
      <w:numFmt w:val="bullet"/>
      <w:lvlText w:val=""/>
      <w:lvlJc w:val="left"/>
      <w:pPr>
        <w:ind w:left="4320" w:hanging="360"/>
      </w:pPr>
      <w:rPr>
        <w:rFonts w:ascii="Wingdings" w:hAnsi="Wingdings" w:hint="default"/>
      </w:rPr>
    </w:lvl>
    <w:lvl w:ilvl="6" w:tplc="0419000F" w:tentative="1">
      <w:start w:val="1"/>
      <w:numFmt w:val="bullet"/>
      <w:lvlText w:val=""/>
      <w:lvlJc w:val="left"/>
      <w:pPr>
        <w:ind w:left="5040" w:hanging="360"/>
      </w:pPr>
      <w:rPr>
        <w:rFonts w:ascii="Symbol" w:hAnsi="Symbol" w:hint="default"/>
      </w:rPr>
    </w:lvl>
    <w:lvl w:ilvl="7" w:tplc="04190019" w:tentative="1">
      <w:start w:val="1"/>
      <w:numFmt w:val="bullet"/>
      <w:lvlText w:val="o"/>
      <w:lvlJc w:val="left"/>
      <w:pPr>
        <w:ind w:left="5760" w:hanging="360"/>
      </w:pPr>
      <w:rPr>
        <w:rFonts w:ascii="Courier New" w:hAnsi="Courier New" w:cs="Courier New" w:hint="default"/>
      </w:rPr>
    </w:lvl>
    <w:lvl w:ilvl="8" w:tplc="0419001B" w:tentative="1">
      <w:start w:val="1"/>
      <w:numFmt w:val="bullet"/>
      <w:lvlText w:val=""/>
      <w:lvlJc w:val="left"/>
      <w:pPr>
        <w:ind w:left="6480" w:hanging="360"/>
      </w:pPr>
      <w:rPr>
        <w:rFonts w:ascii="Wingdings" w:hAnsi="Wingdings" w:hint="default"/>
      </w:rPr>
    </w:lvl>
  </w:abstractNum>
  <w:abstractNum w:abstractNumId="111">
    <w:nsid w:val="72C546A0"/>
    <w:multiLevelType w:val="hybridMultilevel"/>
    <w:tmpl w:val="765C455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2">
    <w:nsid w:val="7322331B"/>
    <w:multiLevelType w:val="hybridMultilevel"/>
    <w:tmpl w:val="9C563058"/>
    <w:lvl w:ilvl="0" w:tplc="D090E076">
      <w:start w:val="1"/>
      <w:numFmt w:val="bullet"/>
      <w:lvlText w:val="-"/>
      <w:lvlJc w:val="left"/>
      <w:pPr>
        <w:ind w:left="720" w:hanging="360"/>
      </w:pPr>
      <w:rPr>
        <w:rFonts w:ascii="Times New Roman" w:eastAsia="SimSun" w:hAnsi="Times New Roman" w:cs="Times New Roman" w:hint="default"/>
        <w:b/>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3">
    <w:nsid w:val="75E77C37"/>
    <w:multiLevelType w:val="hybridMultilevel"/>
    <w:tmpl w:val="1C9C0D6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4">
    <w:nsid w:val="769577C7"/>
    <w:multiLevelType w:val="hybridMultilevel"/>
    <w:tmpl w:val="D70EE5D0"/>
    <w:lvl w:ilvl="0" w:tplc="C2F6D434">
      <w:start w:val="1"/>
      <w:numFmt w:val="bullet"/>
      <w:lvlText w:val=""/>
      <w:lvlJc w:val="left"/>
      <w:pPr>
        <w:tabs>
          <w:tab w:val="num" w:pos="972"/>
        </w:tabs>
        <w:ind w:left="972" w:hanging="360"/>
      </w:pPr>
      <w:rPr>
        <w:rFonts w:ascii="Symbol" w:hAnsi="Symbol" w:cs="Symbol" w:hint="default"/>
      </w:rPr>
    </w:lvl>
    <w:lvl w:ilvl="1" w:tplc="04190003">
      <w:start w:val="1"/>
      <w:numFmt w:val="bullet"/>
      <w:lvlText w:val="o"/>
      <w:lvlJc w:val="left"/>
      <w:pPr>
        <w:tabs>
          <w:tab w:val="num" w:pos="1440"/>
        </w:tabs>
        <w:ind w:left="1440" w:hanging="360"/>
      </w:pPr>
      <w:rPr>
        <w:rFonts w:ascii="Courier New" w:hAnsi="Courier New" w:cs="Courier New" w:hint="default"/>
      </w:rPr>
    </w:lvl>
    <w:lvl w:ilvl="2" w:tplc="04190005">
      <w:start w:val="1"/>
      <w:numFmt w:val="bullet"/>
      <w:lvlText w:val=""/>
      <w:lvlJc w:val="left"/>
      <w:pPr>
        <w:tabs>
          <w:tab w:val="num" w:pos="2160"/>
        </w:tabs>
        <w:ind w:left="2160" w:hanging="360"/>
      </w:pPr>
      <w:rPr>
        <w:rFonts w:ascii="Wingdings" w:hAnsi="Wingdings" w:cs="Wingdings" w:hint="default"/>
      </w:rPr>
    </w:lvl>
    <w:lvl w:ilvl="3" w:tplc="04190001">
      <w:start w:val="1"/>
      <w:numFmt w:val="bullet"/>
      <w:lvlText w:val=""/>
      <w:lvlJc w:val="left"/>
      <w:pPr>
        <w:tabs>
          <w:tab w:val="num" w:pos="2880"/>
        </w:tabs>
        <w:ind w:left="2880" w:hanging="360"/>
      </w:pPr>
      <w:rPr>
        <w:rFonts w:ascii="Symbol" w:hAnsi="Symbol" w:cs="Symbol" w:hint="default"/>
      </w:rPr>
    </w:lvl>
    <w:lvl w:ilvl="4" w:tplc="04190003">
      <w:start w:val="1"/>
      <w:numFmt w:val="bullet"/>
      <w:lvlText w:val="o"/>
      <w:lvlJc w:val="left"/>
      <w:pPr>
        <w:tabs>
          <w:tab w:val="num" w:pos="3600"/>
        </w:tabs>
        <w:ind w:left="3600" w:hanging="360"/>
      </w:pPr>
      <w:rPr>
        <w:rFonts w:ascii="Courier New" w:hAnsi="Courier New" w:cs="Courier New" w:hint="default"/>
      </w:rPr>
    </w:lvl>
    <w:lvl w:ilvl="5" w:tplc="04190005">
      <w:start w:val="1"/>
      <w:numFmt w:val="bullet"/>
      <w:lvlText w:val=""/>
      <w:lvlJc w:val="left"/>
      <w:pPr>
        <w:tabs>
          <w:tab w:val="num" w:pos="4320"/>
        </w:tabs>
        <w:ind w:left="4320" w:hanging="360"/>
      </w:pPr>
      <w:rPr>
        <w:rFonts w:ascii="Wingdings" w:hAnsi="Wingdings" w:cs="Wingdings" w:hint="default"/>
      </w:rPr>
    </w:lvl>
    <w:lvl w:ilvl="6" w:tplc="04190001">
      <w:start w:val="1"/>
      <w:numFmt w:val="bullet"/>
      <w:lvlText w:val=""/>
      <w:lvlJc w:val="left"/>
      <w:pPr>
        <w:tabs>
          <w:tab w:val="num" w:pos="5040"/>
        </w:tabs>
        <w:ind w:left="5040" w:hanging="360"/>
      </w:pPr>
      <w:rPr>
        <w:rFonts w:ascii="Symbol" w:hAnsi="Symbol" w:cs="Symbol" w:hint="default"/>
      </w:rPr>
    </w:lvl>
    <w:lvl w:ilvl="7" w:tplc="04190003">
      <w:start w:val="1"/>
      <w:numFmt w:val="bullet"/>
      <w:lvlText w:val="o"/>
      <w:lvlJc w:val="left"/>
      <w:pPr>
        <w:tabs>
          <w:tab w:val="num" w:pos="5760"/>
        </w:tabs>
        <w:ind w:left="5760" w:hanging="360"/>
      </w:pPr>
      <w:rPr>
        <w:rFonts w:ascii="Courier New" w:hAnsi="Courier New" w:cs="Courier New" w:hint="default"/>
      </w:rPr>
    </w:lvl>
    <w:lvl w:ilvl="8" w:tplc="04190005">
      <w:start w:val="1"/>
      <w:numFmt w:val="bullet"/>
      <w:lvlText w:val=""/>
      <w:lvlJc w:val="left"/>
      <w:pPr>
        <w:tabs>
          <w:tab w:val="num" w:pos="6480"/>
        </w:tabs>
        <w:ind w:left="6480" w:hanging="360"/>
      </w:pPr>
      <w:rPr>
        <w:rFonts w:ascii="Wingdings" w:hAnsi="Wingdings" w:cs="Wingdings" w:hint="default"/>
      </w:rPr>
    </w:lvl>
  </w:abstractNum>
  <w:abstractNum w:abstractNumId="115">
    <w:nsid w:val="76E86528"/>
    <w:multiLevelType w:val="multilevel"/>
    <w:tmpl w:val="19D69E88"/>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116">
    <w:nsid w:val="771F234B"/>
    <w:multiLevelType w:val="multilevel"/>
    <w:tmpl w:val="5352D610"/>
    <w:lvl w:ilvl="0">
      <w:start w:val="1"/>
      <w:numFmt w:val="decimal"/>
      <w:lvlText w:val="%1"/>
      <w:lvlJc w:val="left"/>
      <w:pPr>
        <w:ind w:left="1495" w:hanging="360"/>
      </w:pPr>
      <w:rPr>
        <w:rFonts w:hint="default"/>
      </w:rPr>
    </w:lvl>
    <w:lvl w:ilvl="1">
      <w:start w:val="2"/>
      <w:numFmt w:val="decimal"/>
      <w:isLgl/>
      <w:lvlText w:val="%1.%2."/>
      <w:lvlJc w:val="left"/>
      <w:pPr>
        <w:ind w:left="1114" w:hanging="405"/>
      </w:pPr>
      <w:rPr>
        <w:rFonts w:hint="default"/>
      </w:rPr>
    </w:lvl>
    <w:lvl w:ilvl="2">
      <w:start w:val="1"/>
      <w:numFmt w:val="decimal"/>
      <w:isLgl/>
      <w:lvlText w:val="%1.%2.%3."/>
      <w:lvlJc w:val="left"/>
      <w:pPr>
        <w:ind w:left="1778" w:hanging="720"/>
      </w:pPr>
      <w:rPr>
        <w:rFonts w:hint="default"/>
      </w:rPr>
    </w:lvl>
    <w:lvl w:ilvl="3">
      <w:start w:val="1"/>
      <w:numFmt w:val="decimal"/>
      <w:isLgl/>
      <w:lvlText w:val="%1.%2.%3.%4."/>
      <w:lvlJc w:val="left"/>
      <w:pPr>
        <w:ind w:left="2127" w:hanging="720"/>
      </w:pPr>
      <w:rPr>
        <w:rFonts w:hint="default"/>
      </w:rPr>
    </w:lvl>
    <w:lvl w:ilvl="4">
      <w:start w:val="1"/>
      <w:numFmt w:val="decimal"/>
      <w:isLgl/>
      <w:lvlText w:val="%1.%2.%3.%4.%5."/>
      <w:lvlJc w:val="left"/>
      <w:pPr>
        <w:ind w:left="2836" w:hanging="1080"/>
      </w:pPr>
      <w:rPr>
        <w:rFonts w:hint="default"/>
      </w:rPr>
    </w:lvl>
    <w:lvl w:ilvl="5">
      <w:start w:val="1"/>
      <w:numFmt w:val="decimal"/>
      <w:isLgl/>
      <w:lvlText w:val="%1.%2.%3.%4.%5.%6."/>
      <w:lvlJc w:val="left"/>
      <w:pPr>
        <w:ind w:left="3185" w:hanging="1080"/>
      </w:pPr>
      <w:rPr>
        <w:rFonts w:hint="default"/>
      </w:rPr>
    </w:lvl>
    <w:lvl w:ilvl="6">
      <w:start w:val="1"/>
      <w:numFmt w:val="decimal"/>
      <w:isLgl/>
      <w:lvlText w:val="%1.%2.%3.%4.%5.%6.%7."/>
      <w:lvlJc w:val="left"/>
      <w:pPr>
        <w:ind w:left="3894" w:hanging="1440"/>
      </w:pPr>
      <w:rPr>
        <w:rFonts w:hint="default"/>
      </w:rPr>
    </w:lvl>
    <w:lvl w:ilvl="7">
      <w:start w:val="1"/>
      <w:numFmt w:val="decimal"/>
      <w:isLgl/>
      <w:lvlText w:val="%1.%2.%3.%4.%5.%6.%7.%8."/>
      <w:lvlJc w:val="left"/>
      <w:pPr>
        <w:ind w:left="4243" w:hanging="1440"/>
      </w:pPr>
      <w:rPr>
        <w:rFonts w:hint="default"/>
      </w:rPr>
    </w:lvl>
    <w:lvl w:ilvl="8">
      <w:start w:val="1"/>
      <w:numFmt w:val="decimal"/>
      <w:isLgl/>
      <w:lvlText w:val="%1.%2.%3.%4.%5.%6.%7.%8.%9."/>
      <w:lvlJc w:val="left"/>
      <w:pPr>
        <w:ind w:left="4952" w:hanging="1800"/>
      </w:pPr>
      <w:rPr>
        <w:rFonts w:hint="default"/>
      </w:rPr>
    </w:lvl>
  </w:abstractNum>
  <w:abstractNum w:abstractNumId="117">
    <w:nsid w:val="774F6AEC"/>
    <w:multiLevelType w:val="hybridMultilevel"/>
    <w:tmpl w:val="7FF43B9C"/>
    <w:lvl w:ilvl="0" w:tplc="CF603C80">
      <w:start w:val="1"/>
      <w:numFmt w:val="decimal"/>
      <w:lvlText w:val="%1."/>
      <w:lvlJc w:val="left"/>
      <w:pPr>
        <w:ind w:left="1069" w:hanging="360"/>
      </w:pPr>
      <w:rPr>
        <w:rFonts w:eastAsia="Times New Roman" w:hint="default"/>
      </w:rPr>
    </w:lvl>
    <w:lvl w:ilvl="1" w:tplc="04190019">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18">
    <w:nsid w:val="775E2033"/>
    <w:multiLevelType w:val="hybridMultilevel"/>
    <w:tmpl w:val="09DCBE6E"/>
    <w:lvl w:ilvl="0" w:tplc="F0C07412">
      <w:start w:val="1"/>
      <w:numFmt w:val="decimal"/>
      <w:lvlText w:val="%1"/>
      <w:lvlJc w:val="left"/>
      <w:pPr>
        <w:ind w:left="2935" w:hanging="360"/>
      </w:pPr>
      <w:rPr>
        <w:rFonts w:hint="default"/>
      </w:rPr>
    </w:lvl>
    <w:lvl w:ilvl="1" w:tplc="04190019" w:tentative="1">
      <w:start w:val="1"/>
      <w:numFmt w:val="lowerLetter"/>
      <w:lvlText w:val="%2."/>
      <w:lvlJc w:val="left"/>
      <w:pPr>
        <w:ind w:left="3655" w:hanging="360"/>
      </w:pPr>
    </w:lvl>
    <w:lvl w:ilvl="2" w:tplc="0419001B" w:tentative="1">
      <w:start w:val="1"/>
      <w:numFmt w:val="lowerRoman"/>
      <w:lvlText w:val="%3."/>
      <w:lvlJc w:val="right"/>
      <w:pPr>
        <w:ind w:left="4375" w:hanging="180"/>
      </w:pPr>
    </w:lvl>
    <w:lvl w:ilvl="3" w:tplc="0419000F" w:tentative="1">
      <w:start w:val="1"/>
      <w:numFmt w:val="decimal"/>
      <w:lvlText w:val="%4."/>
      <w:lvlJc w:val="left"/>
      <w:pPr>
        <w:ind w:left="5095" w:hanging="360"/>
      </w:pPr>
    </w:lvl>
    <w:lvl w:ilvl="4" w:tplc="04190019" w:tentative="1">
      <w:start w:val="1"/>
      <w:numFmt w:val="lowerLetter"/>
      <w:lvlText w:val="%5."/>
      <w:lvlJc w:val="left"/>
      <w:pPr>
        <w:ind w:left="5815" w:hanging="360"/>
      </w:pPr>
    </w:lvl>
    <w:lvl w:ilvl="5" w:tplc="0419001B" w:tentative="1">
      <w:start w:val="1"/>
      <w:numFmt w:val="lowerRoman"/>
      <w:lvlText w:val="%6."/>
      <w:lvlJc w:val="right"/>
      <w:pPr>
        <w:ind w:left="6535" w:hanging="180"/>
      </w:pPr>
    </w:lvl>
    <w:lvl w:ilvl="6" w:tplc="0419000F" w:tentative="1">
      <w:start w:val="1"/>
      <w:numFmt w:val="decimal"/>
      <w:lvlText w:val="%7."/>
      <w:lvlJc w:val="left"/>
      <w:pPr>
        <w:ind w:left="7255" w:hanging="360"/>
      </w:pPr>
    </w:lvl>
    <w:lvl w:ilvl="7" w:tplc="04190019" w:tentative="1">
      <w:start w:val="1"/>
      <w:numFmt w:val="lowerLetter"/>
      <w:lvlText w:val="%8."/>
      <w:lvlJc w:val="left"/>
      <w:pPr>
        <w:ind w:left="7975" w:hanging="360"/>
      </w:pPr>
    </w:lvl>
    <w:lvl w:ilvl="8" w:tplc="0419001B" w:tentative="1">
      <w:start w:val="1"/>
      <w:numFmt w:val="lowerRoman"/>
      <w:lvlText w:val="%9."/>
      <w:lvlJc w:val="right"/>
      <w:pPr>
        <w:ind w:left="8695" w:hanging="180"/>
      </w:pPr>
    </w:lvl>
  </w:abstractNum>
  <w:abstractNum w:abstractNumId="119">
    <w:nsid w:val="788729FD"/>
    <w:multiLevelType w:val="multilevel"/>
    <w:tmpl w:val="F8821E04"/>
    <w:lvl w:ilvl="0">
      <w:start w:val="1"/>
      <w:numFmt w:val="decimal"/>
      <w:lvlText w:val="%1"/>
      <w:lvlJc w:val="left"/>
      <w:pPr>
        <w:ind w:left="1495" w:hanging="360"/>
      </w:pPr>
      <w:rPr>
        <w:rFonts w:hint="default"/>
      </w:rPr>
    </w:lvl>
    <w:lvl w:ilvl="1">
      <w:start w:val="2"/>
      <w:numFmt w:val="decimal"/>
      <w:isLgl/>
      <w:lvlText w:val="%1.%2."/>
      <w:lvlJc w:val="left"/>
      <w:pPr>
        <w:ind w:left="1114" w:hanging="405"/>
      </w:pPr>
      <w:rPr>
        <w:rFonts w:hint="default"/>
      </w:rPr>
    </w:lvl>
    <w:lvl w:ilvl="2">
      <w:start w:val="1"/>
      <w:numFmt w:val="decimal"/>
      <w:isLgl/>
      <w:lvlText w:val="%1.%2.%3."/>
      <w:lvlJc w:val="left"/>
      <w:pPr>
        <w:ind w:left="1778" w:hanging="720"/>
      </w:pPr>
      <w:rPr>
        <w:rFonts w:hint="default"/>
      </w:rPr>
    </w:lvl>
    <w:lvl w:ilvl="3">
      <w:start w:val="1"/>
      <w:numFmt w:val="decimal"/>
      <w:isLgl/>
      <w:lvlText w:val="%1.%2.%3.%4."/>
      <w:lvlJc w:val="left"/>
      <w:pPr>
        <w:ind w:left="2127" w:hanging="720"/>
      </w:pPr>
      <w:rPr>
        <w:rFonts w:hint="default"/>
      </w:rPr>
    </w:lvl>
    <w:lvl w:ilvl="4">
      <w:start w:val="1"/>
      <w:numFmt w:val="decimal"/>
      <w:isLgl/>
      <w:lvlText w:val="%1.%2.%3.%4.%5."/>
      <w:lvlJc w:val="left"/>
      <w:pPr>
        <w:ind w:left="2836" w:hanging="1080"/>
      </w:pPr>
      <w:rPr>
        <w:rFonts w:hint="default"/>
      </w:rPr>
    </w:lvl>
    <w:lvl w:ilvl="5">
      <w:start w:val="1"/>
      <w:numFmt w:val="decimal"/>
      <w:isLgl/>
      <w:lvlText w:val="%1.%2.%3.%4.%5.%6."/>
      <w:lvlJc w:val="left"/>
      <w:pPr>
        <w:ind w:left="3185" w:hanging="1080"/>
      </w:pPr>
      <w:rPr>
        <w:rFonts w:hint="default"/>
      </w:rPr>
    </w:lvl>
    <w:lvl w:ilvl="6">
      <w:start w:val="1"/>
      <w:numFmt w:val="decimal"/>
      <w:isLgl/>
      <w:lvlText w:val="%1.%2.%3.%4.%5.%6.%7."/>
      <w:lvlJc w:val="left"/>
      <w:pPr>
        <w:ind w:left="3894" w:hanging="1440"/>
      </w:pPr>
      <w:rPr>
        <w:rFonts w:hint="default"/>
      </w:rPr>
    </w:lvl>
    <w:lvl w:ilvl="7">
      <w:start w:val="1"/>
      <w:numFmt w:val="decimal"/>
      <w:isLgl/>
      <w:lvlText w:val="%1.%2.%3.%4.%5.%6.%7.%8."/>
      <w:lvlJc w:val="left"/>
      <w:pPr>
        <w:ind w:left="4243" w:hanging="1440"/>
      </w:pPr>
      <w:rPr>
        <w:rFonts w:hint="default"/>
      </w:rPr>
    </w:lvl>
    <w:lvl w:ilvl="8">
      <w:start w:val="1"/>
      <w:numFmt w:val="decimal"/>
      <w:isLgl/>
      <w:lvlText w:val="%1.%2.%3.%4.%5.%6.%7.%8.%9."/>
      <w:lvlJc w:val="left"/>
      <w:pPr>
        <w:ind w:left="4952" w:hanging="1800"/>
      </w:pPr>
      <w:rPr>
        <w:rFonts w:hint="default"/>
      </w:rPr>
    </w:lvl>
  </w:abstractNum>
  <w:abstractNum w:abstractNumId="120">
    <w:nsid w:val="7A06093C"/>
    <w:multiLevelType w:val="multilevel"/>
    <w:tmpl w:val="C5E6B198"/>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121">
    <w:nsid w:val="7A987491"/>
    <w:multiLevelType w:val="hybridMultilevel"/>
    <w:tmpl w:val="555E4B4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2">
    <w:nsid w:val="7A9A4182"/>
    <w:multiLevelType w:val="hybridMultilevel"/>
    <w:tmpl w:val="95A8F68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3">
    <w:nsid w:val="7BAD6DF7"/>
    <w:multiLevelType w:val="multilevel"/>
    <w:tmpl w:val="D95C3E2C"/>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124">
    <w:nsid w:val="7E5E42AF"/>
    <w:multiLevelType w:val="multilevel"/>
    <w:tmpl w:val="D52C8330"/>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125">
    <w:nsid w:val="7F274B93"/>
    <w:multiLevelType w:val="hybridMultilevel"/>
    <w:tmpl w:val="3858CF72"/>
    <w:lvl w:ilvl="0" w:tplc="C0AAE2B4">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8"/>
  </w:num>
  <w:num w:numId="2">
    <w:abstractNumId w:val="106"/>
  </w:num>
  <w:num w:numId="3">
    <w:abstractNumId w:val="104"/>
  </w:num>
  <w:num w:numId="4">
    <w:abstractNumId w:val="48"/>
  </w:num>
  <w:num w:numId="5">
    <w:abstractNumId w:val="17"/>
  </w:num>
  <w:num w:numId="6">
    <w:abstractNumId w:val="79"/>
  </w:num>
  <w:num w:numId="7">
    <w:abstractNumId w:val="98"/>
  </w:num>
  <w:num w:numId="8">
    <w:abstractNumId w:val="22"/>
  </w:num>
  <w:num w:numId="9">
    <w:abstractNumId w:val="77"/>
  </w:num>
  <w:num w:numId="10">
    <w:abstractNumId w:val="108"/>
  </w:num>
  <w:num w:numId="11">
    <w:abstractNumId w:val="16"/>
  </w:num>
  <w:num w:numId="12">
    <w:abstractNumId w:val="57"/>
  </w:num>
  <w:num w:numId="13">
    <w:abstractNumId w:val="14"/>
  </w:num>
  <w:num w:numId="14">
    <w:abstractNumId w:val="73"/>
  </w:num>
  <w:num w:numId="15">
    <w:abstractNumId w:val="49"/>
  </w:num>
  <w:num w:numId="16">
    <w:abstractNumId w:val="34"/>
  </w:num>
  <w:num w:numId="17">
    <w:abstractNumId w:val="31"/>
  </w:num>
  <w:num w:numId="18">
    <w:abstractNumId w:val="93"/>
  </w:num>
  <w:num w:numId="19">
    <w:abstractNumId w:val="88"/>
  </w:num>
  <w:num w:numId="20">
    <w:abstractNumId w:val="12"/>
  </w:num>
  <w:num w:numId="21">
    <w:abstractNumId w:val="18"/>
  </w:num>
  <w:num w:numId="22">
    <w:abstractNumId w:val="61"/>
  </w:num>
  <w:num w:numId="23">
    <w:abstractNumId w:val="40"/>
  </w:num>
  <w:num w:numId="24">
    <w:abstractNumId w:val="99"/>
  </w:num>
  <w:num w:numId="25">
    <w:abstractNumId w:val="96"/>
  </w:num>
  <w:num w:numId="26">
    <w:abstractNumId w:val="121"/>
  </w:num>
  <w:num w:numId="27">
    <w:abstractNumId w:val="102"/>
  </w:num>
  <w:num w:numId="28">
    <w:abstractNumId w:val="44"/>
  </w:num>
  <w:num w:numId="29">
    <w:abstractNumId w:val="13"/>
  </w:num>
  <w:num w:numId="30">
    <w:abstractNumId w:val="42"/>
  </w:num>
  <w:num w:numId="31">
    <w:abstractNumId w:val="23"/>
  </w:num>
  <w:num w:numId="32">
    <w:abstractNumId w:val="15"/>
  </w:num>
  <w:num w:numId="33">
    <w:abstractNumId w:val="70"/>
  </w:num>
  <w:num w:numId="34">
    <w:abstractNumId w:val="107"/>
  </w:num>
  <w:num w:numId="35">
    <w:abstractNumId w:val="75"/>
  </w:num>
  <w:num w:numId="36">
    <w:abstractNumId w:val="81"/>
  </w:num>
  <w:num w:numId="37">
    <w:abstractNumId w:val="36"/>
  </w:num>
  <w:num w:numId="38">
    <w:abstractNumId w:val="27"/>
  </w:num>
  <w:num w:numId="39">
    <w:abstractNumId w:val="111"/>
  </w:num>
  <w:num w:numId="40">
    <w:abstractNumId w:val="105"/>
  </w:num>
  <w:num w:numId="41">
    <w:abstractNumId w:val="66"/>
  </w:num>
  <w:num w:numId="42">
    <w:abstractNumId w:val="113"/>
  </w:num>
  <w:num w:numId="43">
    <w:abstractNumId w:val="21"/>
  </w:num>
  <w:num w:numId="44">
    <w:abstractNumId w:val="92"/>
  </w:num>
  <w:num w:numId="45">
    <w:abstractNumId w:val="95"/>
  </w:num>
  <w:num w:numId="46">
    <w:abstractNumId w:val="63"/>
  </w:num>
  <w:num w:numId="47">
    <w:abstractNumId w:val="67"/>
  </w:num>
  <w:num w:numId="48">
    <w:abstractNumId w:val="125"/>
  </w:num>
  <w:num w:numId="49">
    <w:abstractNumId w:val="123"/>
  </w:num>
  <w:num w:numId="50">
    <w:abstractNumId w:val="89"/>
  </w:num>
  <w:num w:numId="51">
    <w:abstractNumId w:val="59"/>
  </w:num>
  <w:num w:numId="52">
    <w:abstractNumId w:val="11"/>
  </w:num>
  <w:num w:numId="53">
    <w:abstractNumId w:val="3"/>
  </w:num>
  <w:num w:numId="54">
    <w:abstractNumId w:val="71"/>
  </w:num>
  <w:num w:numId="55">
    <w:abstractNumId w:val="29"/>
  </w:num>
  <w:num w:numId="56">
    <w:abstractNumId w:val="78"/>
  </w:num>
  <w:num w:numId="57">
    <w:abstractNumId w:val="38"/>
  </w:num>
  <w:num w:numId="58">
    <w:abstractNumId w:val="55"/>
  </w:num>
  <w:num w:numId="59">
    <w:abstractNumId w:val="39"/>
  </w:num>
  <w:num w:numId="60">
    <w:abstractNumId w:val="117"/>
  </w:num>
  <w:num w:numId="61">
    <w:abstractNumId w:val="86"/>
  </w:num>
  <w:num w:numId="62">
    <w:abstractNumId w:val="112"/>
  </w:num>
  <w:num w:numId="63">
    <w:abstractNumId w:val="56"/>
  </w:num>
  <w:num w:numId="64">
    <w:abstractNumId w:val="32"/>
  </w:num>
  <w:num w:numId="65">
    <w:abstractNumId w:val="122"/>
  </w:num>
  <w:num w:numId="66">
    <w:abstractNumId w:val="6"/>
  </w:num>
  <w:num w:numId="67">
    <w:abstractNumId w:val="10"/>
  </w:num>
  <w:num w:numId="68">
    <w:abstractNumId w:val="25"/>
  </w:num>
  <w:num w:numId="69">
    <w:abstractNumId w:val="46"/>
  </w:num>
  <w:num w:numId="70">
    <w:abstractNumId w:val="72"/>
  </w:num>
  <w:num w:numId="71">
    <w:abstractNumId w:val="33"/>
  </w:num>
  <w:num w:numId="72">
    <w:abstractNumId w:val="2"/>
  </w:num>
  <w:num w:numId="73">
    <w:abstractNumId w:val="41"/>
  </w:num>
  <w:num w:numId="74">
    <w:abstractNumId w:val="51"/>
  </w:num>
  <w:num w:numId="75">
    <w:abstractNumId w:val="84"/>
  </w:num>
  <w:num w:numId="76">
    <w:abstractNumId w:val="1"/>
  </w:num>
  <w:num w:numId="77">
    <w:abstractNumId w:val="64"/>
  </w:num>
  <w:num w:numId="78">
    <w:abstractNumId w:val="19"/>
  </w:num>
  <w:num w:numId="79">
    <w:abstractNumId w:val="47"/>
  </w:num>
  <w:num w:numId="80">
    <w:abstractNumId w:val="26"/>
  </w:num>
  <w:num w:numId="81">
    <w:abstractNumId w:val="80"/>
  </w:num>
  <w:num w:numId="82">
    <w:abstractNumId w:val="91"/>
  </w:num>
  <w:num w:numId="83">
    <w:abstractNumId w:val="50"/>
  </w:num>
  <w:num w:numId="84">
    <w:abstractNumId w:val="110"/>
  </w:num>
  <w:num w:numId="85">
    <w:abstractNumId w:val="28"/>
  </w:num>
  <w:num w:numId="86">
    <w:abstractNumId w:val="5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7">
    <w:abstractNumId w:val="76"/>
  </w:num>
  <w:num w:numId="88">
    <w:abstractNumId w:val="74"/>
  </w:num>
  <w:num w:numId="89">
    <w:abstractNumId w:val="90"/>
  </w:num>
  <w:num w:numId="90">
    <w:abstractNumId w:val="60"/>
  </w:num>
  <w:num w:numId="91">
    <w:abstractNumId w:val="35"/>
  </w:num>
  <w:num w:numId="92">
    <w:abstractNumId w:val="45"/>
  </w:num>
  <w:num w:numId="93">
    <w:abstractNumId w:val="65"/>
  </w:num>
  <w:num w:numId="94">
    <w:abstractNumId w:val="114"/>
  </w:num>
  <w:num w:numId="95">
    <w:abstractNumId w:val="87"/>
  </w:num>
  <w:num w:numId="96">
    <w:abstractNumId w:val="109"/>
  </w:num>
  <w:num w:numId="97">
    <w:abstractNumId w:val="85"/>
  </w:num>
  <w:num w:numId="98">
    <w:abstractNumId w:val="101"/>
  </w:num>
  <w:num w:numId="99">
    <w:abstractNumId w:val="24"/>
  </w:num>
  <w:num w:numId="100">
    <w:abstractNumId w:val="58"/>
  </w:num>
  <w:num w:numId="101">
    <w:abstractNumId w:val="20"/>
  </w:num>
  <w:num w:numId="102">
    <w:abstractNumId w:val="9"/>
  </w:num>
  <w:num w:numId="103">
    <w:abstractNumId w:val="118"/>
  </w:num>
  <w:num w:numId="104">
    <w:abstractNumId w:val="115"/>
  </w:num>
  <w:num w:numId="105">
    <w:abstractNumId w:val="53"/>
  </w:num>
  <w:num w:numId="106">
    <w:abstractNumId w:val="116"/>
  </w:num>
  <w:num w:numId="107">
    <w:abstractNumId w:val="69"/>
  </w:num>
  <w:num w:numId="108">
    <w:abstractNumId w:val="4"/>
  </w:num>
  <w:num w:numId="109">
    <w:abstractNumId w:val="62"/>
  </w:num>
  <w:num w:numId="110">
    <w:abstractNumId w:val="52"/>
  </w:num>
  <w:num w:numId="111">
    <w:abstractNumId w:val="8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2">
    <w:abstractNumId w:val="68"/>
  </w:num>
  <w:num w:numId="113">
    <w:abstractNumId w:val="119"/>
  </w:num>
  <w:num w:numId="114">
    <w:abstractNumId w:val="103"/>
  </w:num>
  <w:num w:numId="115">
    <w:abstractNumId w:val="5"/>
  </w:num>
  <w:num w:numId="116">
    <w:abstractNumId w:val="94"/>
  </w:num>
  <w:num w:numId="117">
    <w:abstractNumId w:val="43"/>
  </w:num>
  <w:num w:numId="118">
    <w:abstractNumId w:val="124"/>
  </w:num>
  <w:num w:numId="119">
    <w:abstractNumId w:val="100"/>
  </w:num>
  <w:num w:numId="120">
    <w:abstractNumId w:val="37"/>
  </w:num>
  <w:num w:numId="121">
    <w:abstractNumId w:val="120"/>
  </w:num>
  <w:num w:numId="122">
    <w:abstractNumId w:val="7"/>
  </w:num>
  <w:num w:numId="123">
    <w:abstractNumId w:val="97"/>
  </w:num>
  <w:num w:numId="124">
    <w:abstractNumId w:val="30"/>
  </w:num>
  <w:num w:numId="125">
    <w:abstractNumId w:val="82"/>
  </w:num>
  <w:numIdMacAtCleanup w:val="115"/>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70"/>
  <w:proofState w:grammar="clean"/>
  <w:defaultTabStop w:val="708"/>
  <w:characterSpacingControl w:val="doNotCompress"/>
  <w:hdrShapeDefaults>
    <o:shapedefaults v:ext="edit" spidmax="47105"/>
  </w:hdrShapeDefaults>
  <w:footnotePr>
    <w:footnote w:id="-1"/>
    <w:footnote w:id="0"/>
  </w:footnotePr>
  <w:endnotePr>
    <w:endnote w:id="-1"/>
    <w:endnote w:id="0"/>
  </w:endnotePr>
  <w:compat/>
  <w:rsids>
    <w:rsidRoot w:val="0073321D"/>
    <w:rsid w:val="00006417"/>
    <w:rsid w:val="00033CC1"/>
    <w:rsid w:val="00056B84"/>
    <w:rsid w:val="0005776D"/>
    <w:rsid w:val="0008251F"/>
    <w:rsid w:val="00084E33"/>
    <w:rsid w:val="00092B29"/>
    <w:rsid w:val="00094460"/>
    <w:rsid w:val="000A7055"/>
    <w:rsid w:val="000B17B7"/>
    <w:rsid w:val="000B1A52"/>
    <w:rsid w:val="000D0FB7"/>
    <w:rsid w:val="000D2CEF"/>
    <w:rsid w:val="000F3B7D"/>
    <w:rsid w:val="000F526F"/>
    <w:rsid w:val="00105044"/>
    <w:rsid w:val="00120DF1"/>
    <w:rsid w:val="00123279"/>
    <w:rsid w:val="00142F1C"/>
    <w:rsid w:val="0015702C"/>
    <w:rsid w:val="00160328"/>
    <w:rsid w:val="001A77EE"/>
    <w:rsid w:val="00204A4E"/>
    <w:rsid w:val="00212F8E"/>
    <w:rsid w:val="0024032A"/>
    <w:rsid w:val="00240E81"/>
    <w:rsid w:val="00242DCA"/>
    <w:rsid w:val="0026085E"/>
    <w:rsid w:val="00272469"/>
    <w:rsid w:val="002802F0"/>
    <w:rsid w:val="0028202B"/>
    <w:rsid w:val="002834D8"/>
    <w:rsid w:val="002903B3"/>
    <w:rsid w:val="00292353"/>
    <w:rsid w:val="00292FB8"/>
    <w:rsid w:val="00293352"/>
    <w:rsid w:val="0030720B"/>
    <w:rsid w:val="003106A0"/>
    <w:rsid w:val="00347C38"/>
    <w:rsid w:val="00352E9F"/>
    <w:rsid w:val="00367165"/>
    <w:rsid w:val="00385B33"/>
    <w:rsid w:val="00394414"/>
    <w:rsid w:val="003A2E27"/>
    <w:rsid w:val="003B0386"/>
    <w:rsid w:val="003D49F7"/>
    <w:rsid w:val="003F1276"/>
    <w:rsid w:val="003F6703"/>
    <w:rsid w:val="00403B73"/>
    <w:rsid w:val="00417280"/>
    <w:rsid w:val="00420941"/>
    <w:rsid w:val="0042289C"/>
    <w:rsid w:val="0044090D"/>
    <w:rsid w:val="00445E37"/>
    <w:rsid w:val="0045585D"/>
    <w:rsid w:val="0046098C"/>
    <w:rsid w:val="004E1B9A"/>
    <w:rsid w:val="005230A6"/>
    <w:rsid w:val="00533FDA"/>
    <w:rsid w:val="00537960"/>
    <w:rsid w:val="00552715"/>
    <w:rsid w:val="0058054A"/>
    <w:rsid w:val="00595744"/>
    <w:rsid w:val="005C6E4B"/>
    <w:rsid w:val="005D5D14"/>
    <w:rsid w:val="005E11FC"/>
    <w:rsid w:val="005E3C5D"/>
    <w:rsid w:val="005F4A47"/>
    <w:rsid w:val="00612A81"/>
    <w:rsid w:val="00620CC0"/>
    <w:rsid w:val="00621319"/>
    <w:rsid w:val="00631153"/>
    <w:rsid w:val="00667983"/>
    <w:rsid w:val="006D08C8"/>
    <w:rsid w:val="00721021"/>
    <w:rsid w:val="00721446"/>
    <w:rsid w:val="00724E73"/>
    <w:rsid w:val="007259E0"/>
    <w:rsid w:val="0073321D"/>
    <w:rsid w:val="00753407"/>
    <w:rsid w:val="00761859"/>
    <w:rsid w:val="00772314"/>
    <w:rsid w:val="00781C0F"/>
    <w:rsid w:val="00783EF5"/>
    <w:rsid w:val="007D05F3"/>
    <w:rsid w:val="007E13BF"/>
    <w:rsid w:val="0080298E"/>
    <w:rsid w:val="008312F0"/>
    <w:rsid w:val="00831674"/>
    <w:rsid w:val="008428A6"/>
    <w:rsid w:val="00867AFD"/>
    <w:rsid w:val="00871C38"/>
    <w:rsid w:val="00896439"/>
    <w:rsid w:val="008A5AF5"/>
    <w:rsid w:val="008C2972"/>
    <w:rsid w:val="008D0777"/>
    <w:rsid w:val="008D250D"/>
    <w:rsid w:val="008D5833"/>
    <w:rsid w:val="008E345B"/>
    <w:rsid w:val="008F7A62"/>
    <w:rsid w:val="0092314D"/>
    <w:rsid w:val="00923517"/>
    <w:rsid w:val="00944232"/>
    <w:rsid w:val="009B6475"/>
    <w:rsid w:val="009C7AD2"/>
    <w:rsid w:val="009E1EFD"/>
    <w:rsid w:val="009E30B4"/>
    <w:rsid w:val="009F4175"/>
    <w:rsid w:val="00A53A6E"/>
    <w:rsid w:val="00A65B09"/>
    <w:rsid w:val="00A74028"/>
    <w:rsid w:val="00A81B40"/>
    <w:rsid w:val="00AA4A80"/>
    <w:rsid w:val="00AC3EC7"/>
    <w:rsid w:val="00AD5050"/>
    <w:rsid w:val="00B06D24"/>
    <w:rsid w:val="00B221B3"/>
    <w:rsid w:val="00B47EFF"/>
    <w:rsid w:val="00B53E96"/>
    <w:rsid w:val="00B65E32"/>
    <w:rsid w:val="00B67F1C"/>
    <w:rsid w:val="00B734A0"/>
    <w:rsid w:val="00BC01DC"/>
    <w:rsid w:val="00BC580A"/>
    <w:rsid w:val="00BC726B"/>
    <w:rsid w:val="00BC7EB5"/>
    <w:rsid w:val="00BF7CDD"/>
    <w:rsid w:val="00C12615"/>
    <w:rsid w:val="00C32A1A"/>
    <w:rsid w:val="00C358A1"/>
    <w:rsid w:val="00C75AC8"/>
    <w:rsid w:val="00C802A4"/>
    <w:rsid w:val="00CA0B91"/>
    <w:rsid w:val="00CA7B40"/>
    <w:rsid w:val="00CB3344"/>
    <w:rsid w:val="00CB45A0"/>
    <w:rsid w:val="00CC3858"/>
    <w:rsid w:val="00CF5C48"/>
    <w:rsid w:val="00CF5D62"/>
    <w:rsid w:val="00D261CC"/>
    <w:rsid w:val="00D262F2"/>
    <w:rsid w:val="00D37F3B"/>
    <w:rsid w:val="00D4063F"/>
    <w:rsid w:val="00D41EA7"/>
    <w:rsid w:val="00D65C67"/>
    <w:rsid w:val="00D87686"/>
    <w:rsid w:val="00D974A3"/>
    <w:rsid w:val="00DE42F9"/>
    <w:rsid w:val="00DE4AD0"/>
    <w:rsid w:val="00DE59CA"/>
    <w:rsid w:val="00E137F8"/>
    <w:rsid w:val="00E1580C"/>
    <w:rsid w:val="00E3392D"/>
    <w:rsid w:val="00E6399E"/>
    <w:rsid w:val="00E7219F"/>
    <w:rsid w:val="00EB5E1E"/>
    <w:rsid w:val="00EC5B7B"/>
    <w:rsid w:val="00ED5A4B"/>
    <w:rsid w:val="00EE7589"/>
    <w:rsid w:val="00EF20C7"/>
    <w:rsid w:val="00F0164E"/>
    <w:rsid w:val="00F1333E"/>
    <w:rsid w:val="00F27062"/>
    <w:rsid w:val="00F316DE"/>
    <w:rsid w:val="00F31F05"/>
    <w:rsid w:val="00F44986"/>
    <w:rsid w:val="00F47C5B"/>
    <w:rsid w:val="00FA4119"/>
    <w:rsid w:val="00FB50A6"/>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47105"/>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heme="minorHAnsi" w:hAnsi="Times New Roman" w:cs="Times New Roman"/>
        <w:sz w:val="28"/>
        <w:szCs w:val="28"/>
        <w:lang w:val="ru-RU"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qFormat="1"/>
    <w:lsdException w:name="heading 3" w:qFormat="1"/>
    <w:lsdException w:name="heading 4" w:qFormat="1"/>
    <w:lsdException w:name="heading 5" w:uiPriority="9" w:qFormat="1"/>
    <w:lsdException w:name="heading 6" w:uiPriority="9" w:qFormat="1"/>
    <w:lsdException w:name="heading 7" w:qFormat="1"/>
    <w:lsdException w:name="heading 8" w:uiPriority="9" w:qFormat="1"/>
    <w:lsdException w:name="heading 9" w:uiPriority="9" w:qFormat="1"/>
    <w:lsdException w:name="toc 1" w:uiPriority="39"/>
    <w:lsdException w:name="toc 2" w:uiPriority="39"/>
    <w:lsdException w:name="toc 3" w:uiPriority="39"/>
    <w:lsdException w:name="toc 4" w:uiPriority="0"/>
    <w:lsdException w:name="toc 5" w:uiPriority="0"/>
    <w:lsdException w:name="toc 6" w:uiPriority="0"/>
    <w:lsdException w:name="toc 7" w:uiPriority="0"/>
    <w:lsdException w:name="toc 8" w:uiPriority="0"/>
    <w:lsdException w:name="toc 9" w:uiPriority="0"/>
    <w:lsdException w:name="footnote text" w:qFormat="1"/>
    <w:lsdException w:name="caption" w:uiPriority="35" w:qFormat="1"/>
    <w:lsdException w:name="footnote reference" w:uiPriority="0"/>
    <w:lsdException w:name="page number" w:uiPriority="0"/>
    <w:lsdException w:name="List 2" w:uiPriority="0"/>
    <w:lsdException w:name="Title" w:semiHidden="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2" w:uiPriority="0"/>
    <w:lsdException w:name="Body Text Indent 2" w:uiPriority="0"/>
    <w:lsdException w:name="Strong" w:semiHidden="0" w:uiPriority="22" w:unhideWhenUsed="0" w:qFormat="1"/>
    <w:lsdException w:name="Emphasis" w:semiHidden="0" w:uiPriority="20" w:unhideWhenUsed="0" w:qFormat="1"/>
    <w:lsdException w:name="Normal (Web)"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0">
    <w:name w:val="Normal"/>
    <w:qFormat/>
    <w:rsid w:val="0073321D"/>
    <w:pPr>
      <w:spacing w:after="200" w:line="276" w:lineRule="auto"/>
    </w:pPr>
    <w:rPr>
      <w:rFonts w:ascii="Calibri" w:eastAsia="Times New Roman" w:hAnsi="Calibri"/>
      <w:sz w:val="22"/>
      <w:szCs w:val="22"/>
      <w:lang w:eastAsia="ru-RU"/>
    </w:rPr>
  </w:style>
  <w:style w:type="paragraph" w:styleId="1">
    <w:name w:val="heading 1"/>
    <w:basedOn w:val="a0"/>
    <w:next w:val="a0"/>
    <w:link w:val="10"/>
    <w:qFormat/>
    <w:rsid w:val="00612A81"/>
    <w:pPr>
      <w:keepNext/>
      <w:keepLines/>
      <w:spacing w:before="480" w:after="0" w:line="240" w:lineRule="auto"/>
      <w:ind w:left="714" w:hanging="357"/>
      <w:outlineLvl w:val="0"/>
    </w:pPr>
    <w:rPr>
      <w:rFonts w:ascii="Cambria" w:hAnsi="Cambria"/>
      <w:b/>
      <w:bCs/>
      <w:color w:val="365F91"/>
      <w:sz w:val="28"/>
      <w:szCs w:val="28"/>
    </w:rPr>
  </w:style>
  <w:style w:type="paragraph" w:styleId="2">
    <w:name w:val="heading 2"/>
    <w:basedOn w:val="a0"/>
    <w:next w:val="a0"/>
    <w:link w:val="20"/>
    <w:uiPriority w:val="99"/>
    <w:qFormat/>
    <w:rsid w:val="00612A81"/>
    <w:pPr>
      <w:keepNext/>
      <w:keepLines/>
      <w:spacing w:before="200" w:after="0" w:line="240" w:lineRule="auto"/>
      <w:ind w:left="714" w:hanging="357"/>
      <w:outlineLvl w:val="1"/>
    </w:pPr>
    <w:rPr>
      <w:rFonts w:ascii="Cambria" w:hAnsi="Cambria"/>
      <w:b/>
      <w:bCs/>
      <w:color w:val="4F81BD"/>
      <w:sz w:val="26"/>
      <w:szCs w:val="26"/>
    </w:rPr>
  </w:style>
  <w:style w:type="paragraph" w:styleId="3">
    <w:name w:val="heading 3"/>
    <w:basedOn w:val="a0"/>
    <w:next w:val="a0"/>
    <w:link w:val="30"/>
    <w:uiPriority w:val="99"/>
    <w:qFormat/>
    <w:rsid w:val="00612A81"/>
    <w:pPr>
      <w:keepNext/>
      <w:keepLines/>
      <w:spacing w:before="200" w:after="0" w:line="240" w:lineRule="auto"/>
      <w:ind w:left="714" w:hanging="357"/>
      <w:outlineLvl w:val="2"/>
    </w:pPr>
    <w:rPr>
      <w:rFonts w:ascii="Cambria" w:hAnsi="Cambria"/>
      <w:b/>
      <w:bCs/>
      <w:color w:val="4F81BD"/>
      <w:sz w:val="20"/>
      <w:szCs w:val="20"/>
    </w:rPr>
  </w:style>
  <w:style w:type="paragraph" w:styleId="4">
    <w:name w:val="heading 4"/>
    <w:basedOn w:val="a0"/>
    <w:next w:val="a0"/>
    <w:link w:val="40"/>
    <w:uiPriority w:val="99"/>
    <w:qFormat/>
    <w:rsid w:val="00612A81"/>
    <w:pPr>
      <w:keepNext/>
      <w:keepLines/>
      <w:spacing w:before="200" w:after="0" w:line="240" w:lineRule="auto"/>
      <w:ind w:left="714" w:hanging="357"/>
      <w:outlineLvl w:val="3"/>
    </w:pPr>
    <w:rPr>
      <w:rFonts w:ascii="Cambria" w:hAnsi="Cambria"/>
      <w:b/>
      <w:bCs/>
      <w:i/>
      <w:iCs/>
      <w:color w:val="4F81BD"/>
      <w:sz w:val="20"/>
      <w:szCs w:val="20"/>
    </w:rPr>
  </w:style>
  <w:style w:type="paragraph" w:styleId="5">
    <w:name w:val="heading 5"/>
    <w:basedOn w:val="a0"/>
    <w:next w:val="a0"/>
    <w:link w:val="50"/>
    <w:uiPriority w:val="9"/>
    <w:qFormat/>
    <w:rsid w:val="00612A81"/>
    <w:pPr>
      <w:keepNext/>
      <w:keepLines/>
      <w:spacing w:before="200" w:after="0" w:line="240" w:lineRule="auto"/>
      <w:ind w:left="714" w:hanging="357"/>
      <w:outlineLvl w:val="4"/>
    </w:pPr>
    <w:rPr>
      <w:rFonts w:ascii="Cambria" w:hAnsi="Cambria"/>
      <w:color w:val="243F60"/>
      <w:sz w:val="20"/>
      <w:szCs w:val="20"/>
    </w:rPr>
  </w:style>
  <w:style w:type="paragraph" w:styleId="6">
    <w:name w:val="heading 6"/>
    <w:basedOn w:val="a0"/>
    <w:next w:val="a0"/>
    <w:link w:val="60"/>
    <w:uiPriority w:val="9"/>
    <w:qFormat/>
    <w:rsid w:val="00612A81"/>
    <w:pPr>
      <w:keepNext/>
      <w:keepLines/>
      <w:spacing w:before="200" w:after="0" w:line="240" w:lineRule="auto"/>
      <w:ind w:left="714" w:hanging="357"/>
      <w:outlineLvl w:val="5"/>
    </w:pPr>
    <w:rPr>
      <w:rFonts w:ascii="Cambria" w:hAnsi="Cambria"/>
      <w:i/>
      <w:iCs/>
      <w:color w:val="243F60"/>
      <w:sz w:val="20"/>
      <w:szCs w:val="20"/>
    </w:rPr>
  </w:style>
  <w:style w:type="paragraph" w:styleId="7">
    <w:name w:val="heading 7"/>
    <w:basedOn w:val="a0"/>
    <w:next w:val="a0"/>
    <w:link w:val="70"/>
    <w:uiPriority w:val="99"/>
    <w:qFormat/>
    <w:rsid w:val="00612A81"/>
    <w:pPr>
      <w:spacing w:before="240" w:after="60" w:line="240" w:lineRule="auto"/>
      <w:outlineLvl w:val="6"/>
    </w:pPr>
    <w:rPr>
      <w:sz w:val="24"/>
      <w:szCs w:val="24"/>
    </w:rPr>
  </w:style>
  <w:style w:type="paragraph" w:styleId="8">
    <w:name w:val="heading 8"/>
    <w:basedOn w:val="a0"/>
    <w:next w:val="a0"/>
    <w:link w:val="80"/>
    <w:uiPriority w:val="9"/>
    <w:qFormat/>
    <w:rsid w:val="00612A81"/>
    <w:pPr>
      <w:keepNext/>
      <w:keepLines/>
      <w:spacing w:before="200" w:after="0" w:line="240" w:lineRule="auto"/>
      <w:ind w:left="714" w:hanging="357"/>
      <w:outlineLvl w:val="7"/>
    </w:pPr>
    <w:rPr>
      <w:rFonts w:ascii="Cambria" w:hAnsi="Cambria"/>
      <w:color w:val="404040"/>
      <w:sz w:val="20"/>
      <w:szCs w:val="20"/>
    </w:rPr>
  </w:style>
  <w:style w:type="character" w:default="1" w:styleId="a1">
    <w:name w:val="Default Paragraph Font"/>
    <w:uiPriority w:val="1"/>
    <w:semiHidden/>
    <w:unhideWhenUsed/>
  </w:style>
  <w:style w:type="table" w:default="1" w:styleId="a2">
    <w:name w:val="Normal Table"/>
    <w:uiPriority w:val="99"/>
    <w:semiHidden/>
    <w:unhideWhenUsed/>
    <w:qFormat/>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4">
    <w:name w:val="footer"/>
    <w:aliases w:val="Нижний колонтитул Знак Знак Знак,Нижний колонтитул1,Нижний колонтитул Знак Знак"/>
    <w:basedOn w:val="a0"/>
    <w:link w:val="a5"/>
    <w:uiPriority w:val="99"/>
    <w:rsid w:val="0073321D"/>
    <w:pPr>
      <w:tabs>
        <w:tab w:val="center" w:pos="4677"/>
        <w:tab w:val="right" w:pos="9355"/>
      </w:tabs>
      <w:spacing w:before="120" w:after="120" w:line="240" w:lineRule="auto"/>
    </w:pPr>
    <w:rPr>
      <w:rFonts w:ascii="Times New Roman" w:hAnsi="Times New Roman"/>
      <w:sz w:val="24"/>
      <w:szCs w:val="24"/>
    </w:rPr>
  </w:style>
  <w:style w:type="character" w:customStyle="1" w:styleId="a5">
    <w:name w:val="Нижний колонтитул Знак"/>
    <w:aliases w:val="Нижний колонтитул Знак Знак Знак Знак,Нижний колонтитул1 Знак,Нижний колонтитул Знак Знак Знак1"/>
    <w:basedOn w:val="a1"/>
    <w:link w:val="a4"/>
    <w:uiPriority w:val="99"/>
    <w:rsid w:val="0073321D"/>
    <w:rPr>
      <w:rFonts w:eastAsia="Times New Roman"/>
      <w:sz w:val="24"/>
      <w:szCs w:val="24"/>
      <w:lang w:eastAsia="ru-RU"/>
    </w:rPr>
  </w:style>
  <w:style w:type="character" w:styleId="a6">
    <w:name w:val="page number"/>
    <w:rsid w:val="0073321D"/>
    <w:rPr>
      <w:rFonts w:cs="Times New Roman"/>
    </w:rPr>
  </w:style>
  <w:style w:type="paragraph" w:styleId="a7">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
    <w:basedOn w:val="a0"/>
    <w:link w:val="a8"/>
    <w:uiPriority w:val="99"/>
    <w:qFormat/>
    <w:rsid w:val="0073321D"/>
    <w:pPr>
      <w:spacing w:after="0" w:line="240" w:lineRule="auto"/>
    </w:pPr>
    <w:rPr>
      <w:rFonts w:ascii="Times New Roman" w:hAnsi="Times New Roman"/>
      <w:sz w:val="20"/>
      <w:szCs w:val="20"/>
      <w:lang w:val="en-US"/>
    </w:rPr>
  </w:style>
  <w:style w:type="character" w:customStyle="1" w:styleId="a8">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1"/>
    <w:link w:val="a7"/>
    <w:uiPriority w:val="99"/>
    <w:rsid w:val="0073321D"/>
    <w:rPr>
      <w:rFonts w:eastAsia="Times New Roman"/>
      <w:sz w:val="20"/>
      <w:szCs w:val="20"/>
      <w:lang w:val="en-US" w:eastAsia="ru-RU"/>
    </w:rPr>
  </w:style>
  <w:style w:type="character" w:styleId="a9">
    <w:name w:val="footnote reference"/>
    <w:rsid w:val="0073321D"/>
    <w:rPr>
      <w:rFonts w:cs="Times New Roman"/>
      <w:vertAlign w:val="superscript"/>
    </w:rPr>
  </w:style>
  <w:style w:type="character" w:styleId="aa">
    <w:name w:val="Hyperlink"/>
    <w:uiPriority w:val="99"/>
    <w:rsid w:val="0073321D"/>
    <w:rPr>
      <w:rFonts w:cs="Times New Roman"/>
      <w:color w:val="0000FF"/>
      <w:u w:val="single"/>
    </w:rPr>
  </w:style>
  <w:style w:type="paragraph" w:styleId="ab">
    <w:name w:val="List Paragraph"/>
    <w:aliases w:val="Содержание. 2 уровень,List Paragraph"/>
    <w:basedOn w:val="a0"/>
    <w:link w:val="ac"/>
    <w:uiPriority w:val="34"/>
    <w:qFormat/>
    <w:rsid w:val="0073321D"/>
    <w:pPr>
      <w:spacing w:before="120" w:after="120" w:line="240" w:lineRule="auto"/>
      <w:ind w:left="708"/>
    </w:pPr>
    <w:rPr>
      <w:rFonts w:ascii="Times New Roman" w:hAnsi="Times New Roman"/>
      <w:sz w:val="24"/>
      <w:szCs w:val="24"/>
    </w:rPr>
  </w:style>
  <w:style w:type="character" w:styleId="ad">
    <w:name w:val="Emphasis"/>
    <w:uiPriority w:val="20"/>
    <w:qFormat/>
    <w:rsid w:val="0073321D"/>
    <w:rPr>
      <w:rFonts w:cs="Times New Roman"/>
      <w:i/>
    </w:rPr>
  </w:style>
  <w:style w:type="character" w:customStyle="1" w:styleId="ac">
    <w:name w:val="Абзац списка Знак"/>
    <w:aliases w:val="Содержание. 2 уровень Знак,List Paragraph Знак"/>
    <w:link w:val="ab"/>
    <w:uiPriority w:val="34"/>
    <w:qFormat/>
    <w:locked/>
    <w:rsid w:val="0073321D"/>
    <w:rPr>
      <w:rFonts w:eastAsia="Times New Roman"/>
      <w:sz w:val="24"/>
      <w:szCs w:val="24"/>
      <w:lang w:eastAsia="ru-RU"/>
    </w:rPr>
  </w:style>
  <w:style w:type="paragraph" w:styleId="ae">
    <w:name w:val="Subtitle"/>
    <w:basedOn w:val="a0"/>
    <w:next w:val="a0"/>
    <w:link w:val="af"/>
    <w:uiPriority w:val="11"/>
    <w:qFormat/>
    <w:rsid w:val="0073321D"/>
    <w:pPr>
      <w:spacing w:after="60"/>
      <w:jc w:val="center"/>
      <w:outlineLvl w:val="1"/>
    </w:pPr>
    <w:rPr>
      <w:rFonts w:ascii="Calibri Light" w:hAnsi="Calibri Light"/>
      <w:sz w:val="24"/>
      <w:szCs w:val="24"/>
    </w:rPr>
  </w:style>
  <w:style w:type="character" w:customStyle="1" w:styleId="af">
    <w:name w:val="Подзаголовок Знак"/>
    <w:basedOn w:val="a1"/>
    <w:link w:val="ae"/>
    <w:uiPriority w:val="11"/>
    <w:rsid w:val="0073321D"/>
    <w:rPr>
      <w:rFonts w:ascii="Calibri Light" w:eastAsia="Times New Roman" w:hAnsi="Calibri Light"/>
      <w:sz w:val="24"/>
      <w:szCs w:val="24"/>
      <w:lang w:eastAsia="ru-RU"/>
    </w:rPr>
  </w:style>
  <w:style w:type="character" w:customStyle="1" w:styleId="5131">
    <w:name w:val="Основной текст (5) + 131"/>
    <w:aliases w:val="5 pt1,Полужирный2,Основной текст + 13 pt"/>
    <w:basedOn w:val="a1"/>
    <w:uiPriority w:val="99"/>
    <w:rsid w:val="0073321D"/>
    <w:rPr>
      <w:rFonts w:ascii="Times New Roman" w:hAnsi="Times New Roman" w:cs="Times New Roman"/>
      <w:b/>
      <w:bCs/>
      <w:sz w:val="27"/>
      <w:szCs w:val="27"/>
      <w:shd w:val="clear" w:color="auto" w:fill="FFFFFF"/>
      <w:lang w:val="en-US"/>
    </w:rPr>
  </w:style>
  <w:style w:type="character" w:customStyle="1" w:styleId="12">
    <w:name w:val="Заголовок №1 (2)"/>
    <w:link w:val="121"/>
    <w:uiPriority w:val="99"/>
    <w:locked/>
    <w:rsid w:val="0073321D"/>
    <w:rPr>
      <w:b/>
      <w:bCs/>
      <w:sz w:val="24"/>
      <w:szCs w:val="24"/>
      <w:shd w:val="clear" w:color="auto" w:fill="FFFFFF"/>
    </w:rPr>
  </w:style>
  <w:style w:type="paragraph" w:customStyle="1" w:styleId="121">
    <w:name w:val="Заголовок №1 (2)1"/>
    <w:basedOn w:val="a0"/>
    <w:link w:val="12"/>
    <w:uiPriority w:val="99"/>
    <w:rsid w:val="0073321D"/>
    <w:pPr>
      <w:shd w:val="clear" w:color="auto" w:fill="FFFFFF"/>
      <w:spacing w:after="660" w:line="240" w:lineRule="atLeast"/>
      <w:outlineLvl w:val="0"/>
    </w:pPr>
    <w:rPr>
      <w:rFonts w:ascii="Times New Roman" w:eastAsiaTheme="minorHAnsi" w:hAnsi="Times New Roman"/>
      <w:b/>
      <w:bCs/>
      <w:sz w:val="24"/>
      <w:szCs w:val="24"/>
      <w:lang w:eastAsia="en-US"/>
    </w:rPr>
  </w:style>
  <w:style w:type="paragraph" w:styleId="af0">
    <w:name w:val="Body Text"/>
    <w:basedOn w:val="a0"/>
    <w:link w:val="af1"/>
    <w:unhideWhenUsed/>
    <w:rsid w:val="00347C38"/>
    <w:pPr>
      <w:spacing w:after="120" w:line="240" w:lineRule="auto"/>
    </w:pPr>
    <w:rPr>
      <w:rFonts w:ascii="Times New Roman" w:hAnsi="Times New Roman"/>
      <w:sz w:val="24"/>
      <w:szCs w:val="24"/>
      <w:lang w:eastAsia="ar-SA"/>
    </w:rPr>
  </w:style>
  <w:style w:type="character" w:customStyle="1" w:styleId="af1">
    <w:name w:val="Основной текст Знак"/>
    <w:basedOn w:val="a1"/>
    <w:link w:val="af0"/>
    <w:rsid w:val="00347C38"/>
    <w:rPr>
      <w:rFonts w:eastAsia="Times New Roman"/>
      <w:sz w:val="24"/>
      <w:szCs w:val="24"/>
      <w:lang w:eastAsia="ar-SA"/>
    </w:rPr>
  </w:style>
  <w:style w:type="paragraph" w:styleId="af2">
    <w:name w:val="Normal (Web)"/>
    <w:basedOn w:val="a0"/>
    <w:uiPriority w:val="99"/>
    <w:unhideWhenUsed/>
    <w:qFormat/>
    <w:rsid w:val="00347C38"/>
    <w:pPr>
      <w:spacing w:before="280" w:after="280" w:line="240" w:lineRule="auto"/>
    </w:pPr>
    <w:rPr>
      <w:rFonts w:ascii="Times New Roman" w:hAnsi="Times New Roman"/>
      <w:sz w:val="24"/>
      <w:szCs w:val="24"/>
      <w:lang w:eastAsia="ar-SA"/>
    </w:rPr>
  </w:style>
  <w:style w:type="character" w:customStyle="1" w:styleId="10">
    <w:name w:val="Заголовок 1 Знак"/>
    <w:basedOn w:val="a1"/>
    <w:link w:val="1"/>
    <w:rsid w:val="00612A81"/>
    <w:rPr>
      <w:rFonts w:ascii="Cambria" w:eastAsia="Times New Roman" w:hAnsi="Cambria"/>
      <w:b/>
      <w:bCs/>
      <w:color w:val="365F91"/>
      <w:lang w:eastAsia="ru-RU"/>
    </w:rPr>
  </w:style>
  <w:style w:type="character" w:customStyle="1" w:styleId="20">
    <w:name w:val="Заголовок 2 Знак"/>
    <w:basedOn w:val="a1"/>
    <w:link w:val="2"/>
    <w:uiPriority w:val="99"/>
    <w:rsid w:val="00612A81"/>
    <w:rPr>
      <w:rFonts w:ascii="Cambria" w:eastAsia="Times New Roman" w:hAnsi="Cambria"/>
      <w:b/>
      <w:bCs/>
      <w:color w:val="4F81BD"/>
      <w:sz w:val="26"/>
      <w:szCs w:val="26"/>
      <w:lang w:eastAsia="ru-RU"/>
    </w:rPr>
  </w:style>
  <w:style w:type="character" w:customStyle="1" w:styleId="30">
    <w:name w:val="Заголовок 3 Знак"/>
    <w:basedOn w:val="a1"/>
    <w:link w:val="3"/>
    <w:uiPriority w:val="99"/>
    <w:rsid w:val="00612A81"/>
    <w:rPr>
      <w:rFonts w:ascii="Cambria" w:eastAsia="Times New Roman" w:hAnsi="Cambria"/>
      <w:b/>
      <w:bCs/>
      <w:color w:val="4F81BD"/>
      <w:sz w:val="20"/>
      <w:szCs w:val="20"/>
      <w:lang w:eastAsia="ru-RU"/>
    </w:rPr>
  </w:style>
  <w:style w:type="character" w:customStyle="1" w:styleId="40">
    <w:name w:val="Заголовок 4 Знак"/>
    <w:basedOn w:val="a1"/>
    <w:link w:val="4"/>
    <w:uiPriority w:val="99"/>
    <w:rsid w:val="00612A81"/>
    <w:rPr>
      <w:rFonts w:ascii="Cambria" w:eastAsia="Times New Roman" w:hAnsi="Cambria"/>
      <w:b/>
      <w:bCs/>
      <w:i/>
      <w:iCs/>
      <w:color w:val="4F81BD"/>
      <w:sz w:val="20"/>
      <w:szCs w:val="20"/>
      <w:lang w:eastAsia="ru-RU"/>
    </w:rPr>
  </w:style>
  <w:style w:type="character" w:customStyle="1" w:styleId="50">
    <w:name w:val="Заголовок 5 Знак"/>
    <w:basedOn w:val="a1"/>
    <w:link w:val="5"/>
    <w:uiPriority w:val="9"/>
    <w:rsid w:val="00612A81"/>
    <w:rPr>
      <w:rFonts w:ascii="Cambria" w:eastAsia="Times New Roman" w:hAnsi="Cambria"/>
      <w:color w:val="243F60"/>
      <w:sz w:val="20"/>
      <w:szCs w:val="20"/>
      <w:lang w:eastAsia="ru-RU"/>
    </w:rPr>
  </w:style>
  <w:style w:type="character" w:customStyle="1" w:styleId="60">
    <w:name w:val="Заголовок 6 Знак"/>
    <w:basedOn w:val="a1"/>
    <w:link w:val="6"/>
    <w:uiPriority w:val="9"/>
    <w:rsid w:val="00612A81"/>
    <w:rPr>
      <w:rFonts w:ascii="Cambria" w:eastAsia="Times New Roman" w:hAnsi="Cambria"/>
      <w:i/>
      <w:iCs/>
      <w:color w:val="243F60"/>
      <w:sz w:val="20"/>
      <w:szCs w:val="20"/>
      <w:lang w:eastAsia="ru-RU"/>
    </w:rPr>
  </w:style>
  <w:style w:type="character" w:customStyle="1" w:styleId="70">
    <w:name w:val="Заголовок 7 Знак"/>
    <w:basedOn w:val="a1"/>
    <w:link w:val="7"/>
    <w:uiPriority w:val="99"/>
    <w:rsid w:val="00612A81"/>
    <w:rPr>
      <w:rFonts w:ascii="Calibri" w:eastAsia="Times New Roman" w:hAnsi="Calibri"/>
      <w:sz w:val="24"/>
      <w:szCs w:val="24"/>
      <w:lang w:eastAsia="ru-RU"/>
    </w:rPr>
  </w:style>
  <w:style w:type="character" w:customStyle="1" w:styleId="80">
    <w:name w:val="Заголовок 8 Знак"/>
    <w:basedOn w:val="a1"/>
    <w:link w:val="8"/>
    <w:uiPriority w:val="9"/>
    <w:rsid w:val="00612A81"/>
    <w:rPr>
      <w:rFonts w:ascii="Cambria" w:eastAsia="Times New Roman" w:hAnsi="Cambria"/>
      <w:color w:val="404040"/>
      <w:sz w:val="20"/>
      <w:szCs w:val="20"/>
      <w:lang w:eastAsia="ru-RU"/>
    </w:rPr>
  </w:style>
  <w:style w:type="paragraph" w:styleId="af3">
    <w:name w:val="header"/>
    <w:basedOn w:val="a0"/>
    <w:link w:val="af4"/>
    <w:uiPriority w:val="99"/>
    <w:unhideWhenUsed/>
    <w:rsid w:val="00612A81"/>
    <w:pPr>
      <w:tabs>
        <w:tab w:val="center" w:pos="4677"/>
        <w:tab w:val="right" w:pos="9355"/>
      </w:tabs>
      <w:spacing w:after="0" w:line="240" w:lineRule="auto"/>
    </w:pPr>
    <w:rPr>
      <w:rFonts w:asciiTheme="minorHAnsi" w:eastAsiaTheme="minorHAnsi" w:hAnsiTheme="minorHAnsi" w:cstheme="minorBidi"/>
      <w:lang w:eastAsia="en-US"/>
    </w:rPr>
  </w:style>
  <w:style w:type="character" w:customStyle="1" w:styleId="af4">
    <w:name w:val="Верхний колонтитул Знак"/>
    <w:basedOn w:val="a1"/>
    <w:link w:val="af3"/>
    <w:uiPriority w:val="99"/>
    <w:rsid w:val="00612A81"/>
    <w:rPr>
      <w:rFonts w:asciiTheme="minorHAnsi" w:hAnsiTheme="minorHAnsi" w:cstheme="minorBidi"/>
      <w:sz w:val="22"/>
      <w:szCs w:val="22"/>
    </w:rPr>
  </w:style>
  <w:style w:type="numbering" w:customStyle="1" w:styleId="11">
    <w:name w:val="Нет списка1"/>
    <w:next w:val="a3"/>
    <w:uiPriority w:val="99"/>
    <w:semiHidden/>
    <w:unhideWhenUsed/>
    <w:rsid w:val="00612A81"/>
  </w:style>
  <w:style w:type="numbering" w:customStyle="1" w:styleId="110">
    <w:name w:val="Нет списка11"/>
    <w:next w:val="a3"/>
    <w:uiPriority w:val="99"/>
    <w:semiHidden/>
    <w:unhideWhenUsed/>
    <w:rsid w:val="00612A81"/>
  </w:style>
  <w:style w:type="paragraph" w:styleId="af5">
    <w:name w:val="No Spacing"/>
    <w:link w:val="af6"/>
    <w:uiPriority w:val="1"/>
    <w:qFormat/>
    <w:rsid w:val="00612A81"/>
    <w:pPr>
      <w:ind w:left="714" w:hanging="357"/>
    </w:pPr>
    <w:rPr>
      <w:rFonts w:ascii="Calibri" w:eastAsia="Calibri" w:hAnsi="Calibri"/>
      <w:sz w:val="22"/>
      <w:szCs w:val="22"/>
    </w:rPr>
  </w:style>
  <w:style w:type="table" w:styleId="af7">
    <w:name w:val="Table Grid"/>
    <w:basedOn w:val="a2"/>
    <w:uiPriority w:val="39"/>
    <w:rsid w:val="00612A81"/>
    <w:rPr>
      <w:rFonts w:ascii="Calibri" w:eastAsia="Times New Roman" w:hAnsi="Calibri"/>
      <w:sz w:val="20"/>
      <w:szCs w:val="20"/>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af8">
    <w:name w:val="Стиль"/>
    <w:rsid w:val="00612A81"/>
    <w:pPr>
      <w:widowControl w:val="0"/>
      <w:autoSpaceDE w:val="0"/>
      <w:autoSpaceDN w:val="0"/>
      <w:adjustRightInd w:val="0"/>
      <w:ind w:left="714" w:hanging="357"/>
    </w:pPr>
    <w:rPr>
      <w:rFonts w:ascii="Arial" w:eastAsia="Times New Roman" w:hAnsi="Arial" w:cs="Arial"/>
      <w:sz w:val="24"/>
      <w:szCs w:val="24"/>
      <w:lang w:eastAsia="ru-RU"/>
    </w:rPr>
  </w:style>
  <w:style w:type="paragraph" w:customStyle="1" w:styleId="13">
    <w:name w:val="Стиль1"/>
    <w:basedOn w:val="a0"/>
    <w:autoRedefine/>
    <w:rsid w:val="00612A81"/>
    <w:pPr>
      <w:widowControl w:val="0"/>
      <w:autoSpaceDE w:val="0"/>
      <w:autoSpaceDN w:val="0"/>
      <w:adjustRightInd w:val="0"/>
      <w:spacing w:after="0" w:line="240" w:lineRule="auto"/>
      <w:ind w:left="714" w:hanging="357"/>
      <w:jc w:val="center"/>
    </w:pPr>
    <w:rPr>
      <w:rFonts w:ascii="Times New Roman" w:hAnsi="Times New Roman"/>
      <w:color w:val="000000"/>
      <w:w w:val="118"/>
      <w:sz w:val="28"/>
      <w:szCs w:val="24"/>
    </w:rPr>
  </w:style>
  <w:style w:type="paragraph" w:styleId="af9">
    <w:name w:val="Body Text Indent"/>
    <w:basedOn w:val="a0"/>
    <w:link w:val="afa"/>
    <w:rsid w:val="00612A81"/>
    <w:pPr>
      <w:spacing w:after="0" w:line="240" w:lineRule="auto"/>
      <w:ind w:left="240" w:hanging="240"/>
    </w:pPr>
    <w:rPr>
      <w:rFonts w:ascii="Times New Roman" w:hAnsi="Times New Roman"/>
      <w:sz w:val="24"/>
      <w:szCs w:val="28"/>
    </w:rPr>
  </w:style>
  <w:style w:type="character" w:customStyle="1" w:styleId="afa">
    <w:name w:val="Основной текст с отступом Знак"/>
    <w:basedOn w:val="a1"/>
    <w:link w:val="af9"/>
    <w:rsid w:val="00612A81"/>
    <w:rPr>
      <w:rFonts w:eastAsia="Times New Roman"/>
      <w:sz w:val="24"/>
      <w:lang w:eastAsia="ru-RU"/>
    </w:rPr>
  </w:style>
  <w:style w:type="paragraph" w:styleId="21">
    <w:name w:val="Body Text 2"/>
    <w:basedOn w:val="a0"/>
    <w:link w:val="22"/>
    <w:unhideWhenUsed/>
    <w:rsid w:val="00612A81"/>
    <w:pPr>
      <w:spacing w:after="120" w:line="480" w:lineRule="auto"/>
      <w:ind w:left="714" w:hanging="357"/>
    </w:pPr>
    <w:rPr>
      <w:sz w:val="20"/>
      <w:szCs w:val="20"/>
    </w:rPr>
  </w:style>
  <w:style w:type="character" w:customStyle="1" w:styleId="22">
    <w:name w:val="Основной текст 2 Знак"/>
    <w:basedOn w:val="a1"/>
    <w:link w:val="21"/>
    <w:rsid w:val="00612A81"/>
    <w:rPr>
      <w:rFonts w:ascii="Calibri" w:eastAsia="Times New Roman" w:hAnsi="Calibri"/>
      <w:sz w:val="20"/>
      <w:szCs w:val="20"/>
      <w:lang w:eastAsia="ru-RU"/>
    </w:rPr>
  </w:style>
  <w:style w:type="paragraph" w:styleId="afb">
    <w:name w:val="Balloon Text"/>
    <w:basedOn w:val="a0"/>
    <w:link w:val="afc"/>
    <w:uiPriority w:val="99"/>
    <w:unhideWhenUsed/>
    <w:rsid w:val="00612A81"/>
    <w:pPr>
      <w:spacing w:after="0" w:line="240" w:lineRule="auto"/>
      <w:ind w:left="714" w:hanging="357"/>
    </w:pPr>
    <w:rPr>
      <w:rFonts w:ascii="Tahoma" w:hAnsi="Tahoma"/>
      <w:sz w:val="16"/>
      <w:szCs w:val="16"/>
    </w:rPr>
  </w:style>
  <w:style w:type="character" w:customStyle="1" w:styleId="afc">
    <w:name w:val="Текст выноски Знак"/>
    <w:basedOn w:val="a1"/>
    <w:link w:val="afb"/>
    <w:uiPriority w:val="99"/>
    <w:rsid w:val="00612A81"/>
    <w:rPr>
      <w:rFonts w:ascii="Tahoma" w:eastAsia="Times New Roman" w:hAnsi="Tahoma"/>
      <w:sz w:val="16"/>
      <w:szCs w:val="16"/>
      <w:lang w:eastAsia="ru-RU"/>
    </w:rPr>
  </w:style>
  <w:style w:type="table" w:customStyle="1" w:styleId="14">
    <w:name w:val="Сетка таблицы1"/>
    <w:basedOn w:val="a2"/>
    <w:next w:val="af7"/>
    <w:uiPriority w:val="39"/>
    <w:rsid w:val="00612A81"/>
    <w:rPr>
      <w:rFonts w:ascii="Calibri" w:eastAsia="Calibri" w:hAnsi="Calibri"/>
      <w:sz w:val="20"/>
      <w:szCs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11">
    <w:name w:val="Сетка таблицы11"/>
    <w:basedOn w:val="a2"/>
    <w:next w:val="af7"/>
    <w:uiPriority w:val="59"/>
    <w:rsid w:val="00612A81"/>
    <w:rPr>
      <w:rFonts w:ascii="Calibri" w:eastAsia="Times New Roman" w:hAnsi="Calibri"/>
      <w:sz w:val="20"/>
      <w:szCs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styleId="afd">
    <w:name w:val="FollowedHyperlink"/>
    <w:uiPriority w:val="99"/>
    <w:unhideWhenUsed/>
    <w:rsid w:val="00612A81"/>
    <w:rPr>
      <w:color w:val="800080"/>
      <w:u w:val="single"/>
    </w:rPr>
  </w:style>
  <w:style w:type="paragraph" w:customStyle="1" w:styleId="210">
    <w:name w:val="Основной текст с отступом 21"/>
    <w:basedOn w:val="a0"/>
    <w:rsid w:val="00612A81"/>
    <w:pPr>
      <w:spacing w:after="120" w:line="480" w:lineRule="auto"/>
      <w:ind w:left="283"/>
    </w:pPr>
    <w:rPr>
      <w:rFonts w:ascii="Times New Roman" w:hAnsi="Times New Roman"/>
      <w:sz w:val="24"/>
      <w:szCs w:val="24"/>
      <w:lang w:eastAsia="ar-SA"/>
    </w:rPr>
  </w:style>
  <w:style w:type="paragraph" w:customStyle="1" w:styleId="211">
    <w:name w:val="Основной текст 21"/>
    <w:basedOn w:val="a0"/>
    <w:rsid w:val="00612A81"/>
    <w:pPr>
      <w:spacing w:after="120" w:line="480" w:lineRule="auto"/>
    </w:pPr>
    <w:rPr>
      <w:rFonts w:ascii="Times New Roman" w:hAnsi="Times New Roman"/>
      <w:sz w:val="24"/>
      <w:szCs w:val="24"/>
      <w:lang w:eastAsia="ar-SA"/>
    </w:rPr>
  </w:style>
  <w:style w:type="paragraph" w:customStyle="1" w:styleId="FR2">
    <w:name w:val="FR2"/>
    <w:rsid w:val="00612A81"/>
    <w:pPr>
      <w:widowControl w:val="0"/>
      <w:suppressAutoHyphens/>
      <w:jc w:val="center"/>
    </w:pPr>
    <w:rPr>
      <w:rFonts w:eastAsia="Times New Roman"/>
      <w:b/>
      <w:sz w:val="32"/>
      <w:szCs w:val="20"/>
      <w:lang w:eastAsia="ar-SA"/>
    </w:rPr>
  </w:style>
  <w:style w:type="character" w:customStyle="1" w:styleId="apple-converted-space">
    <w:name w:val="apple-converted-space"/>
    <w:rsid w:val="00612A81"/>
    <w:rPr>
      <w:rFonts w:ascii="Times New Roman" w:hAnsi="Times New Roman" w:cs="Times New Roman" w:hint="default"/>
    </w:rPr>
  </w:style>
  <w:style w:type="paragraph" w:customStyle="1" w:styleId="a">
    <w:name w:val="список с точками"/>
    <w:basedOn w:val="a0"/>
    <w:rsid w:val="00612A81"/>
    <w:pPr>
      <w:numPr>
        <w:numId w:val="11"/>
      </w:numPr>
      <w:spacing w:after="0" w:line="312" w:lineRule="auto"/>
      <w:jc w:val="both"/>
    </w:pPr>
    <w:rPr>
      <w:rFonts w:ascii="Times New Roman" w:hAnsi="Times New Roman"/>
      <w:sz w:val="24"/>
      <w:szCs w:val="24"/>
    </w:rPr>
  </w:style>
  <w:style w:type="paragraph" w:styleId="afe">
    <w:name w:val="annotation text"/>
    <w:basedOn w:val="a0"/>
    <w:link w:val="aff"/>
    <w:uiPriority w:val="99"/>
    <w:unhideWhenUsed/>
    <w:rsid w:val="00612A81"/>
    <w:pPr>
      <w:spacing w:after="0" w:line="240" w:lineRule="auto"/>
    </w:pPr>
    <w:rPr>
      <w:rFonts w:ascii="Times New Roman" w:hAnsi="Times New Roman"/>
      <w:sz w:val="20"/>
      <w:szCs w:val="20"/>
      <w:lang w:eastAsia="en-US"/>
    </w:rPr>
  </w:style>
  <w:style w:type="character" w:customStyle="1" w:styleId="aff">
    <w:name w:val="Текст примечания Знак"/>
    <w:basedOn w:val="a1"/>
    <w:link w:val="afe"/>
    <w:uiPriority w:val="99"/>
    <w:rsid w:val="00612A81"/>
    <w:rPr>
      <w:rFonts w:eastAsia="Times New Roman"/>
      <w:sz w:val="20"/>
      <w:szCs w:val="20"/>
    </w:rPr>
  </w:style>
  <w:style w:type="paragraph" w:styleId="23">
    <w:name w:val="List 2"/>
    <w:basedOn w:val="a0"/>
    <w:unhideWhenUsed/>
    <w:rsid w:val="00612A81"/>
    <w:pPr>
      <w:spacing w:after="0" w:line="240" w:lineRule="auto"/>
      <w:ind w:left="566" w:hanging="283"/>
    </w:pPr>
    <w:rPr>
      <w:rFonts w:ascii="Times New Roman" w:hAnsi="Times New Roman"/>
      <w:sz w:val="24"/>
      <w:szCs w:val="24"/>
    </w:rPr>
  </w:style>
  <w:style w:type="paragraph" w:styleId="24">
    <w:name w:val="Body Text Indent 2"/>
    <w:basedOn w:val="a0"/>
    <w:link w:val="25"/>
    <w:unhideWhenUsed/>
    <w:rsid w:val="00612A81"/>
    <w:pPr>
      <w:spacing w:after="120" w:line="480" w:lineRule="auto"/>
      <w:ind w:left="283"/>
    </w:pPr>
    <w:rPr>
      <w:rFonts w:ascii="Times New Roman" w:hAnsi="Times New Roman"/>
      <w:sz w:val="24"/>
      <w:szCs w:val="24"/>
      <w:lang w:eastAsia="en-US"/>
    </w:rPr>
  </w:style>
  <w:style w:type="character" w:customStyle="1" w:styleId="25">
    <w:name w:val="Основной текст с отступом 2 Знак"/>
    <w:basedOn w:val="a1"/>
    <w:link w:val="24"/>
    <w:rsid w:val="00612A81"/>
    <w:rPr>
      <w:rFonts w:eastAsia="Times New Roman"/>
      <w:sz w:val="24"/>
      <w:szCs w:val="24"/>
    </w:rPr>
  </w:style>
  <w:style w:type="paragraph" w:styleId="aff0">
    <w:name w:val="annotation subject"/>
    <w:basedOn w:val="afe"/>
    <w:next w:val="afe"/>
    <w:link w:val="aff1"/>
    <w:uiPriority w:val="99"/>
    <w:unhideWhenUsed/>
    <w:rsid w:val="00612A81"/>
    <w:rPr>
      <w:b/>
      <w:bCs/>
    </w:rPr>
  </w:style>
  <w:style w:type="character" w:customStyle="1" w:styleId="aff1">
    <w:name w:val="Тема примечания Знак"/>
    <w:basedOn w:val="aff"/>
    <w:link w:val="aff0"/>
    <w:uiPriority w:val="99"/>
    <w:rsid w:val="00612A81"/>
    <w:rPr>
      <w:b/>
      <w:bCs/>
    </w:rPr>
  </w:style>
  <w:style w:type="paragraph" w:customStyle="1" w:styleId="aff2">
    <w:name w:val="Знак"/>
    <w:basedOn w:val="a0"/>
    <w:rsid w:val="00612A81"/>
    <w:pPr>
      <w:spacing w:after="160" w:line="240" w:lineRule="exact"/>
    </w:pPr>
    <w:rPr>
      <w:rFonts w:ascii="Verdana" w:hAnsi="Verdana"/>
      <w:sz w:val="20"/>
      <w:szCs w:val="20"/>
    </w:rPr>
  </w:style>
  <w:style w:type="paragraph" w:customStyle="1" w:styleId="26">
    <w:name w:val="Знак2"/>
    <w:basedOn w:val="a0"/>
    <w:rsid w:val="00612A81"/>
    <w:pPr>
      <w:tabs>
        <w:tab w:val="left" w:pos="708"/>
      </w:tabs>
      <w:spacing w:after="160" w:line="240" w:lineRule="exact"/>
    </w:pPr>
    <w:rPr>
      <w:rFonts w:ascii="Verdana" w:hAnsi="Verdana" w:cs="Verdana"/>
      <w:sz w:val="20"/>
      <w:szCs w:val="20"/>
      <w:lang w:val="en-US" w:eastAsia="en-US"/>
    </w:rPr>
  </w:style>
  <w:style w:type="character" w:styleId="aff3">
    <w:name w:val="annotation reference"/>
    <w:uiPriority w:val="99"/>
    <w:unhideWhenUsed/>
    <w:rsid w:val="00612A81"/>
    <w:rPr>
      <w:sz w:val="16"/>
      <w:szCs w:val="16"/>
    </w:rPr>
  </w:style>
  <w:style w:type="table" w:styleId="15">
    <w:name w:val="Table Grid 1"/>
    <w:basedOn w:val="a2"/>
    <w:uiPriority w:val="99"/>
    <w:unhideWhenUsed/>
    <w:rsid w:val="00612A81"/>
    <w:rPr>
      <w:rFonts w:eastAsia="Times New Roman"/>
      <w:sz w:val="20"/>
      <w:szCs w:val="20"/>
      <w:lang w:eastAsia="ru-RU"/>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numbering" w:customStyle="1" w:styleId="27">
    <w:name w:val="Нет списка2"/>
    <w:next w:val="a3"/>
    <w:uiPriority w:val="99"/>
    <w:semiHidden/>
    <w:unhideWhenUsed/>
    <w:rsid w:val="00612A81"/>
  </w:style>
  <w:style w:type="numbering" w:customStyle="1" w:styleId="120">
    <w:name w:val="Нет списка12"/>
    <w:next w:val="a3"/>
    <w:uiPriority w:val="99"/>
    <w:semiHidden/>
    <w:unhideWhenUsed/>
    <w:rsid w:val="00612A81"/>
  </w:style>
  <w:style w:type="table" w:customStyle="1" w:styleId="28">
    <w:name w:val="Сетка таблицы2"/>
    <w:basedOn w:val="a2"/>
    <w:next w:val="af7"/>
    <w:uiPriority w:val="39"/>
    <w:rsid w:val="00612A81"/>
    <w:rPr>
      <w:rFonts w:ascii="Calibri" w:eastAsia="Times New Roman" w:hAnsi="Calibri"/>
      <w:sz w:val="20"/>
      <w:szCs w:val="20"/>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22">
    <w:name w:val="Сетка таблицы12"/>
    <w:basedOn w:val="a2"/>
    <w:next w:val="af7"/>
    <w:uiPriority w:val="59"/>
    <w:rsid w:val="00612A81"/>
    <w:rPr>
      <w:rFonts w:ascii="Calibri" w:eastAsia="Calibri" w:hAnsi="Calibri"/>
      <w:sz w:val="20"/>
      <w:szCs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110">
    <w:name w:val="Сетка таблицы111"/>
    <w:basedOn w:val="a2"/>
    <w:next w:val="af7"/>
    <w:uiPriority w:val="59"/>
    <w:rsid w:val="00612A81"/>
    <w:rPr>
      <w:rFonts w:ascii="Calibri" w:eastAsia="Times New Roman" w:hAnsi="Calibri"/>
      <w:sz w:val="20"/>
      <w:szCs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12">
    <w:name w:val="Сетка таблицы 11"/>
    <w:basedOn w:val="a2"/>
    <w:next w:val="15"/>
    <w:semiHidden/>
    <w:unhideWhenUsed/>
    <w:rsid w:val="00612A81"/>
    <w:rPr>
      <w:rFonts w:eastAsia="Times New Roman"/>
      <w:sz w:val="20"/>
      <w:szCs w:val="20"/>
      <w:lang w:eastAsia="ru-RU"/>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paragraph" w:customStyle="1" w:styleId="212">
    <w:name w:val="Список 21"/>
    <w:basedOn w:val="a0"/>
    <w:uiPriority w:val="99"/>
    <w:rsid w:val="00612A81"/>
    <w:pPr>
      <w:spacing w:after="0" w:line="240" w:lineRule="auto"/>
      <w:ind w:left="566" w:hanging="283"/>
    </w:pPr>
    <w:rPr>
      <w:rFonts w:ascii="Times New Roman" w:hAnsi="Times New Roman"/>
      <w:sz w:val="20"/>
      <w:szCs w:val="20"/>
      <w:lang w:eastAsia="ar-SA"/>
    </w:rPr>
  </w:style>
  <w:style w:type="paragraph" w:customStyle="1" w:styleId="16">
    <w:name w:val="Обычный отступ1"/>
    <w:basedOn w:val="a0"/>
    <w:uiPriority w:val="99"/>
    <w:rsid w:val="00612A81"/>
    <w:pPr>
      <w:spacing w:after="0" w:line="240" w:lineRule="auto"/>
      <w:ind w:left="720"/>
    </w:pPr>
    <w:rPr>
      <w:rFonts w:ascii="Times New Roman" w:hAnsi="Times New Roman"/>
      <w:sz w:val="20"/>
      <w:szCs w:val="20"/>
      <w:lang w:eastAsia="ar-SA"/>
    </w:rPr>
  </w:style>
  <w:style w:type="paragraph" w:customStyle="1" w:styleId="31">
    <w:name w:val="Основной текст с отступом 31"/>
    <w:basedOn w:val="a0"/>
    <w:uiPriority w:val="99"/>
    <w:rsid w:val="00612A81"/>
    <w:pPr>
      <w:spacing w:after="120" w:line="240" w:lineRule="auto"/>
      <w:ind w:left="283"/>
    </w:pPr>
    <w:rPr>
      <w:rFonts w:ascii="Times New Roman" w:hAnsi="Times New Roman"/>
      <w:sz w:val="16"/>
      <w:szCs w:val="16"/>
      <w:lang w:eastAsia="ar-SA"/>
    </w:rPr>
  </w:style>
  <w:style w:type="paragraph" w:styleId="aff4">
    <w:name w:val="Revision"/>
    <w:hidden/>
    <w:uiPriority w:val="99"/>
    <w:semiHidden/>
    <w:rsid w:val="00612A81"/>
    <w:rPr>
      <w:rFonts w:eastAsia="Times New Roman"/>
      <w:sz w:val="24"/>
      <w:szCs w:val="24"/>
      <w:lang w:eastAsia="ru-RU"/>
    </w:rPr>
  </w:style>
  <w:style w:type="paragraph" w:customStyle="1" w:styleId="ListParagraph1">
    <w:name w:val="List Paragraph1"/>
    <w:basedOn w:val="a0"/>
    <w:uiPriority w:val="99"/>
    <w:rsid w:val="00612A81"/>
    <w:pPr>
      <w:spacing w:after="0" w:line="240" w:lineRule="auto"/>
      <w:ind w:left="720"/>
    </w:pPr>
    <w:rPr>
      <w:rFonts w:ascii="Times New Roman" w:eastAsia="Calibri" w:hAnsi="Times New Roman"/>
      <w:sz w:val="24"/>
      <w:szCs w:val="24"/>
    </w:rPr>
  </w:style>
  <w:style w:type="paragraph" w:styleId="32">
    <w:name w:val="Body Text 3"/>
    <w:basedOn w:val="a0"/>
    <w:link w:val="33"/>
    <w:uiPriority w:val="99"/>
    <w:semiHidden/>
    <w:rsid w:val="00612A81"/>
    <w:pPr>
      <w:spacing w:after="120" w:line="240" w:lineRule="auto"/>
    </w:pPr>
    <w:rPr>
      <w:rFonts w:ascii="Times New Roman" w:eastAsia="Calibri" w:hAnsi="Times New Roman"/>
      <w:sz w:val="16"/>
      <w:szCs w:val="16"/>
    </w:rPr>
  </w:style>
  <w:style w:type="character" w:customStyle="1" w:styleId="33">
    <w:name w:val="Основной текст 3 Знак"/>
    <w:basedOn w:val="a1"/>
    <w:link w:val="32"/>
    <w:uiPriority w:val="99"/>
    <w:semiHidden/>
    <w:rsid w:val="00612A81"/>
    <w:rPr>
      <w:rFonts w:eastAsia="Calibri"/>
      <w:sz w:val="16"/>
      <w:szCs w:val="16"/>
      <w:lang w:eastAsia="ru-RU"/>
    </w:rPr>
  </w:style>
  <w:style w:type="character" w:customStyle="1" w:styleId="FontStyle45">
    <w:name w:val="Font Style45"/>
    <w:uiPriority w:val="99"/>
    <w:rsid w:val="00612A81"/>
    <w:rPr>
      <w:rFonts w:ascii="Times New Roman" w:hAnsi="Times New Roman"/>
      <w:b/>
      <w:sz w:val="26"/>
    </w:rPr>
  </w:style>
  <w:style w:type="paragraph" w:customStyle="1" w:styleId="Style4">
    <w:name w:val="Style4"/>
    <w:basedOn w:val="a0"/>
    <w:uiPriority w:val="99"/>
    <w:rsid w:val="00612A81"/>
    <w:pPr>
      <w:widowControl w:val="0"/>
      <w:autoSpaceDE w:val="0"/>
      <w:autoSpaceDN w:val="0"/>
      <w:adjustRightInd w:val="0"/>
      <w:spacing w:after="0" w:line="319" w:lineRule="exact"/>
      <w:jc w:val="center"/>
    </w:pPr>
    <w:rPr>
      <w:rFonts w:ascii="Times New Roman" w:eastAsia="Calibri" w:hAnsi="Times New Roman"/>
      <w:sz w:val="24"/>
      <w:szCs w:val="24"/>
    </w:rPr>
  </w:style>
  <w:style w:type="character" w:customStyle="1" w:styleId="FontStyle48">
    <w:name w:val="Font Style48"/>
    <w:uiPriority w:val="99"/>
    <w:rsid w:val="00612A81"/>
    <w:rPr>
      <w:rFonts w:ascii="Times New Roman" w:hAnsi="Times New Roman"/>
      <w:b/>
      <w:sz w:val="26"/>
    </w:rPr>
  </w:style>
  <w:style w:type="character" w:customStyle="1" w:styleId="FontStyle47">
    <w:name w:val="Font Style47"/>
    <w:uiPriority w:val="99"/>
    <w:rsid w:val="00612A81"/>
    <w:rPr>
      <w:rFonts w:ascii="Times New Roman" w:hAnsi="Times New Roman"/>
      <w:b/>
      <w:sz w:val="26"/>
    </w:rPr>
  </w:style>
  <w:style w:type="character" w:customStyle="1" w:styleId="FontStyle51">
    <w:name w:val="Font Style51"/>
    <w:uiPriority w:val="99"/>
    <w:rsid w:val="00612A81"/>
    <w:rPr>
      <w:rFonts w:ascii="Times New Roman" w:hAnsi="Times New Roman"/>
      <w:b/>
      <w:sz w:val="26"/>
    </w:rPr>
  </w:style>
  <w:style w:type="paragraph" w:customStyle="1" w:styleId="Style14">
    <w:name w:val="Style14"/>
    <w:basedOn w:val="a0"/>
    <w:uiPriority w:val="99"/>
    <w:rsid w:val="00612A81"/>
    <w:pPr>
      <w:widowControl w:val="0"/>
      <w:autoSpaceDE w:val="0"/>
      <w:autoSpaceDN w:val="0"/>
      <w:adjustRightInd w:val="0"/>
      <w:spacing w:after="0" w:line="240" w:lineRule="auto"/>
    </w:pPr>
    <w:rPr>
      <w:rFonts w:ascii="Times New Roman" w:eastAsia="Calibri" w:hAnsi="Times New Roman"/>
      <w:sz w:val="24"/>
      <w:szCs w:val="24"/>
    </w:rPr>
  </w:style>
  <w:style w:type="paragraph" w:customStyle="1" w:styleId="Style17">
    <w:name w:val="Style17"/>
    <w:basedOn w:val="a0"/>
    <w:uiPriority w:val="99"/>
    <w:rsid w:val="00612A81"/>
    <w:pPr>
      <w:widowControl w:val="0"/>
      <w:autoSpaceDE w:val="0"/>
      <w:autoSpaceDN w:val="0"/>
      <w:adjustRightInd w:val="0"/>
      <w:spacing w:after="0" w:line="274" w:lineRule="exact"/>
      <w:jc w:val="both"/>
    </w:pPr>
    <w:rPr>
      <w:rFonts w:ascii="Times New Roman" w:eastAsia="Calibri" w:hAnsi="Times New Roman"/>
      <w:sz w:val="24"/>
      <w:szCs w:val="24"/>
    </w:rPr>
  </w:style>
  <w:style w:type="character" w:customStyle="1" w:styleId="FontStyle50">
    <w:name w:val="Font Style50"/>
    <w:uiPriority w:val="99"/>
    <w:rsid w:val="00612A81"/>
    <w:rPr>
      <w:rFonts w:ascii="Times New Roman" w:hAnsi="Times New Roman"/>
      <w:b/>
      <w:sz w:val="22"/>
    </w:rPr>
  </w:style>
  <w:style w:type="paragraph" w:customStyle="1" w:styleId="Normal1">
    <w:name w:val="Normal1"/>
    <w:uiPriority w:val="99"/>
    <w:rsid w:val="00612A81"/>
    <w:pPr>
      <w:widowControl w:val="0"/>
      <w:spacing w:line="480" w:lineRule="auto"/>
      <w:jc w:val="both"/>
    </w:pPr>
    <w:rPr>
      <w:rFonts w:eastAsia="Times New Roman"/>
      <w:sz w:val="16"/>
      <w:szCs w:val="20"/>
      <w:lang w:eastAsia="ru-RU"/>
    </w:rPr>
  </w:style>
  <w:style w:type="paragraph" w:styleId="aff5">
    <w:name w:val="Plain Text"/>
    <w:basedOn w:val="a0"/>
    <w:link w:val="aff6"/>
    <w:uiPriority w:val="99"/>
    <w:rsid w:val="00612A81"/>
    <w:pPr>
      <w:spacing w:after="0" w:line="240" w:lineRule="auto"/>
    </w:pPr>
    <w:rPr>
      <w:rFonts w:ascii="Consolas" w:eastAsia="Calibri" w:hAnsi="Consolas"/>
      <w:sz w:val="21"/>
      <w:szCs w:val="21"/>
      <w:lang w:eastAsia="en-US"/>
    </w:rPr>
  </w:style>
  <w:style w:type="character" w:customStyle="1" w:styleId="aff6">
    <w:name w:val="Текст Знак"/>
    <w:basedOn w:val="a1"/>
    <w:link w:val="aff5"/>
    <w:uiPriority w:val="99"/>
    <w:rsid w:val="00612A81"/>
    <w:rPr>
      <w:rFonts w:ascii="Consolas" w:eastAsia="Calibri" w:hAnsi="Consolas"/>
      <w:sz w:val="21"/>
      <w:szCs w:val="21"/>
    </w:rPr>
  </w:style>
  <w:style w:type="paragraph" w:customStyle="1" w:styleId="BodyText21">
    <w:name w:val="Body Text 21"/>
    <w:basedOn w:val="a0"/>
    <w:uiPriority w:val="99"/>
    <w:rsid w:val="00612A81"/>
    <w:pPr>
      <w:overflowPunct w:val="0"/>
      <w:autoSpaceDE w:val="0"/>
      <w:autoSpaceDN w:val="0"/>
      <w:adjustRightInd w:val="0"/>
      <w:spacing w:after="0" w:line="360" w:lineRule="auto"/>
      <w:ind w:firstLine="567"/>
      <w:textAlignment w:val="baseline"/>
    </w:pPr>
    <w:rPr>
      <w:rFonts w:ascii="Times New Roman" w:hAnsi="Times New Roman"/>
      <w:sz w:val="28"/>
      <w:szCs w:val="20"/>
    </w:rPr>
  </w:style>
  <w:style w:type="paragraph" w:customStyle="1" w:styleId="BodyTextIndent21">
    <w:name w:val="Body Text Indent 21"/>
    <w:basedOn w:val="a0"/>
    <w:uiPriority w:val="99"/>
    <w:rsid w:val="00612A81"/>
    <w:pPr>
      <w:overflowPunct w:val="0"/>
      <w:autoSpaceDE w:val="0"/>
      <w:autoSpaceDN w:val="0"/>
      <w:adjustRightInd w:val="0"/>
      <w:spacing w:after="0" w:line="360" w:lineRule="auto"/>
      <w:ind w:firstLine="709"/>
      <w:jc w:val="both"/>
      <w:textAlignment w:val="baseline"/>
    </w:pPr>
    <w:rPr>
      <w:rFonts w:ascii="Times New Roman" w:hAnsi="Times New Roman"/>
      <w:sz w:val="28"/>
      <w:szCs w:val="20"/>
    </w:rPr>
  </w:style>
  <w:style w:type="paragraph" w:customStyle="1" w:styleId="FR1">
    <w:name w:val="FR1"/>
    <w:uiPriority w:val="99"/>
    <w:rsid w:val="00612A81"/>
    <w:pPr>
      <w:widowControl w:val="0"/>
      <w:overflowPunct w:val="0"/>
      <w:autoSpaceDE w:val="0"/>
      <w:autoSpaceDN w:val="0"/>
      <w:adjustRightInd w:val="0"/>
      <w:spacing w:before="500"/>
      <w:ind w:left="720"/>
      <w:textAlignment w:val="baseline"/>
    </w:pPr>
    <w:rPr>
      <w:rFonts w:ascii="Arial" w:eastAsia="Times New Roman" w:hAnsi="Arial"/>
      <w:b/>
      <w:sz w:val="18"/>
      <w:szCs w:val="20"/>
      <w:lang w:eastAsia="ru-RU"/>
    </w:rPr>
  </w:style>
  <w:style w:type="paragraph" w:styleId="aff7">
    <w:name w:val="Title"/>
    <w:basedOn w:val="a0"/>
    <w:link w:val="aff8"/>
    <w:uiPriority w:val="99"/>
    <w:qFormat/>
    <w:rsid w:val="00612A81"/>
    <w:pPr>
      <w:spacing w:after="0" w:line="240" w:lineRule="auto"/>
      <w:jc w:val="center"/>
    </w:pPr>
    <w:rPr>
      <w:rFonts w:ascii="Times New Roman" w:hAnsi="Times New Roman"/>
      <w:b/>
      <w:sz w:val="24"/>
      <w:szCs w:val="20"/>
    </w:rPr>
  </w:style>
  <w:style w:type="character" w:customStyle="1" w:styleId="aff8">
    <w:name w:val="Название Знак"/>
    <w:basedOn w:val="a1"/>
    <w:link w:val="aff7"/>
    <w:uiPriority w:val="99"/>
    <w:rsid w:val="00612A81"/>
    <w:rPr>
      <w:rFonts w:eastAsia="Times New Roman"/>
      <w:b/>
      <w:sz w:val="24"/>
      <w:szCs w:val="20"/>
      <w:lang w:eastAsia="ru-RU"/>
    </w:rPr>
  </w:style>
  <w:style w:type="paragraph" w:customStyle="1" w:styleId="BodyText31">
    <w:name w:val="Body Text 31"/>
    <w:basedOn w:val="a0"/>
    <w:uiPriority w:val="99"/>
    <w:rsid w:val="00612A81"/>
    <w:pPr>
      <w:overflowPunct w:val="0"/>
      <w:autoSpaceDE w:val="0"/>
      <w:autoSpaceDN w:val="0"/>
      <w:adjustRightInd w:val="0"/>
      <w:spacing w:after="0" w:line="240" w:lineRule="auto"/>
      <w:jc w:val="both"/>
      <w:textAlignment w:val="baseline"/>
    </w:pPr>
    <w:rPr>
      <w:rFonts w:ascii="Times New Roman" w:hAnsi="Times New Roman"/>
      <w:sz w:val="24"/>
      <w:szCs w:val="20"/>
    </w:rPr>
  </w:style>
  <w:style w:type="paragraph" w:customStyle="1" w:styleId="ConsPlusCell">
    <w:name w:val="ConsPlusCell"/>
    <w:uiPriority w:val="99"/>
    <w:rsid w:val="00612A81"/>
    <w:pPr>
      <w:widowControl w:val="0"/>
      <w:autoSpaceDE w:val="0"/>
      <w:autoSpaceDN w:val="0"/>
      <w:adjustRightInd w:val="0"/>
    </w:pPr>
    <w:rPr>
      <w:rFonts w:ascii="Calibri" w:eastAsia="Times New Roman" w:hAnsi="Calibri" w:cs="Calibri"/>
      <w:sz w:val="22"/>
      <w:szCs w:val="22"/>
      <w:lang w:eastAsia="ru-RU"/>
    </w:rPr>
  </w:style>
  <w:style w:type="numbering" w:customStyle="1" w:styleId="1111">
    <w:name w:val="Нет списка111"/>
    <w:next w:val="a3"/>
    <w:uiPriority w:val="99"/>
    <w:semiHidden/>
    <w:unhideWhenUsed/>
    <w:rsid w:val="00612A81"/>
  </w:style>
  <w:style w:type="numbering" w:customStyle="1" w:styleId="11110">
    <w:name w:val="Нет списка1111"/>
    <w:next w:val="a3"/>
    <w:uiPriority w:val="99"/>
    <w:semiHidden/>
    <w:unhideWhenUsed/>
    <w:rsid w:val="00612A81"/>
  </w:style>
  <w:style w:type="table" w:customStyle="1" w:styleId="34">
    <w:name w:val="Сетка таблицы3"/>
    <w:basedOn w:val="a2"/>
    <w:next w:val="af7"/>
    <w:uiPriority w:val="59"/>
    <w:rsid w:val="00612A81"/>
    <w:rPr>
      <w:rFonts w:ascii="Calibri" w:eastAsia="Times New Roman" w:hAnsi="Calibri"/>
      <w:sz w:val="20"/>
      <w:szCs w:val="20"/>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30">
    <w:name w:val="Сетка таблицы13"/>
    <w:basedOn w:val="a2"/>
    <w:next w:val="af7"/>
    <w:uiPriority w:val="59"/>
    <w:rsid w:val="00612A81"/>
    <w:rPr>
      <w:rFonts w:ascii="Calibri" w:eastAsia="Calibri" w:hAnsi="Calibri"/>
      <w:sz w:val="20"/>
      <w:szCs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120">
    <w:name w:val="Сетка таблицы112"/>
    <w:basedOn w:val="a2"/>
    <w:next w:val="af7"/>
    <w:uiPriority w:val="59"/>
    <w:rsid w:val="00612A81"/>
    <w:rPr>
      <w:rFonts w:ascii="Calibri" w:eastAsia="Times New Roman" w:hAnsi="Calibri"/>
      <w:sz w:val="20"/>
      <w:szCs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23">
    <w:name w:val="Сетка таблицы 12"/>
    <w:basedOn w:val="a2"/>
    <w:next w:val="15"/>
    <w:semiHidden/>
    <w:unhideWhenUsed/>
    <w:rsid w:val="00612A81"/>
    <w:rPr>
      <w:rFonts w:eastAsia="Times New Roman"/>
      <w:sz w:val="20"/>
      <w:szCs w:val="20"/>
      <w:lang w:eastAsia="ru-RU"/>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character" w:customStyle="1" w:styleId="af6">
    <w:name w:val="Без интервала Знак"/>
    <w:link w:val="af5"/>
    <w:locked/>
    <w:rsid w:val="00612A81"/>
    <w:rPr>
      <w:rFonts w:ascii="Calibri" w:eastAsia="Calibri" w:hAnsi="Calibri"/>
      <w:sz w:val="22"/>
      <w:szCs w:val="22"/>
    </w:rPr>
  </w:style>
  <w:style w:type="paragraph" w:customStyle="1" w:styleId="s1">
    <w:name w:val="s_1"/>
    <w:basedOn w:val="a0"/>
    <w:rsid w:val="00612A81"/>
    <w:pPr>
      <w:spacing w:before="100" w:beforeAutospacing="1" w:after="100" w:afterAutospacing="1" w:line="240" w:lineRule="auto"/>
    </w:pPr>
    <w:rPr>
      <w:rFonts w:ascii="Times New Roman" w:hAnsi="Times New Roman"/>
      <w:sz w:val="24"/>
      <w:szCs w:val="24"/>
    </w:rPr>
  </w:style>
  <w:style w:type="character" w:customStyle="1" w:styleId="FontStyle44">
    <w:name w:val="Font Style44"/>
    <w:uiPriority w:val="99"/>
    <w:rsid w:val="00BC580A"/>
    <w:rPr>
      <w:rFonts w:ascii="Times New Roman" w:hAnsi="Times New Roman" w:cs="Times New Roman"/>
      <w:b/>
      <w:bCs/>
      <w:i/>
      <w:iCs/>
      <w:sz w:val="22"/>
      <w:szCs w:val="22"/>
    </w:rPr>
  </w:style>
  <w:style w:type="paragraph" w:customStyle="1" w:styleId="Style32">
    <w:name w:val="Style32"/>
    <w:basedOn w:val="a0"/>
    <w:uiPriority w:val="99"/>
    <w:rsid w:val="00BC580A"/>
    <w:pPr>
      <w:widowControl w:val="0"/>
      <w:autoSpaceDE w:val="0"/>
      <w:autoSpaceDN w:val="0"/>
      <w:adjustRightInd w:val="0"/>
      <w:spacing w:after="0" w:line="317" w:lineRule="exact"/>
    </w:pPr>
    <w:rPr>
      <w:rFonts w:ascii="Times New Roman" w:hAnsi="Times New Roman"/>
      <w:sz w:val="24"/>
      <w:szCs w:val="24"/>
    </w:rPr>
  </w:style>
  <w:style w:type="character" w:styleId="aff9">
    <w:name w:val="Strong"/>
    <w:uiPriority w:val="22"/>
    <w:qFormat/>
    <w:rsid w:val="00BC580A"/>
    <w:rPr>
      <w:b/>
      <w:bCs/>
    </w:rPr>
  </w:style>
  <w:style w:type="character" w:customStyle="1" w:styleId="35">
    <w:name w:val="Заголовок №3"/>
    <w:rsid w:val="00D87686"/>
    <w:rPr>
      <w:sz w:val="27"/>
      <w:u w:val="single"/>
      <w:shd w:val="clear" w:color="auto" w:fill="FFFFFF"/>
    </w:rPr>
  </w:style>
  <w:style w:type="character" w:customStyle="1" w:styleId="36">
    <w:name w:val="Заголовок №3 + Не полужирный"/>
    <w:rsid w:val="00D87686"/>
    <w:rPr>
      <w:rFonts w:ascii="Times New Roman" w:eastAsia="Times New Roman" w:hAnsi="Times New Roman" w:cs="Times New Roman"/>
      <w:b/>
      <w:bCs/>
      <w:i w:val="0"/>
      <w:iCs w:val="0"/>
      <w:smallCaps w:val="0"/>
      <w:strike w:val="0"/>
      <w:spacing w:val="0"/>
      <w:sz w:val="18"/>
      <w:szCs w:val="18"/>
      <w:lang w:val="en-US"/>
    </w:rPr>
  </w:style>
  <w:style w:type="character" w:customStyle="1" w:styleId="51">
    <w:name w:val="Основной текст (5)"/>
    <w:rsid w:val="00D87686"/>
    <w:rPr>
      <w:rFonts w:ascii="Times New Roman" w:eastAsia="Times New Roman" w:hAnsi="Times New Roman" w:cs="Times New Roman"/>
      <w:b w:val="0"/>
      <w:bCs w:val="0"/>
      <w:i w:val="0"/>
      <w:iCs w:val="0"/>
      <w:smallCaps w:val="0"/>
      <w:strike w:val="0"/>
      <w:spacing w:val="0"/>
      <w:sz w:val="18"/>
      <w:szCs w:val="18"/>
    </w:rPr>
  </w:style>
  <w:style w:type="character" w:customStyle="1" w:styleId="52">
    <w:name w:val="Основной текст (5) + Не полужирный"/>
    <w:rsid w:val="00D87686"/>
    <w:rPr>
      <w:rFonts w:ascii="Times New Roman" w:eastAsia="Times New Roman" w:hAnsi="Times New Roman" w:cs="Times New Roman"/>
      <w:b/>
      <w:bCs/>
      <w:i w:val="0"/>
      <w:iCs w:val="0"/>
      <w:smallCaps w:val="0"/>
      <w:strike w:val="0"/>
      <w:spacing w:val="0"/>
      <w:sz w:val="18"/>
      <w:szCs w:val="18"/>
      <w:lang w:val="en-US"/>
    </w:rPr>
  </w:style>
  <w:style w:type="character" w:customStyle="1" w:styleId="blk">
    <w:name w:val="blk"/>
    <w:rsid w:val="00D41EA7"/>
  </w:style>
  <w:style w:type="paragraph" w:customStyle="1" w:styleId="affa">
    <w:name w:val="Обычный (Интернет)"/>
    <w:aliases w:val="Normal (Web),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0"/>
    <w:link w:val="affb"/>
    <w:uiPriority w:val="99"/>
    <w:qFormat/>
    <w:rsid w:val="00D41EA7"/>
    <w:pPr>
      <w:widowControl w:val="0"/>
      <w:spacing w:after="0" w:line="240" w:lineRule="auto"/>
    </w:pPr>
    <w:rPr>
      <w:rFonts w:ascii="Times New Roman" w:hAnsi="Times New Roman"/>
      <w:sz w:val="24"/>
      <w:szCs w:val="24"/>
      <w:lang w:val="en-US" w:eastAsia="nl-NL"/>
    </w:rPr>
  </w:style>
  <w:style w:type="paragraph" w:styleId="17">
    <w:name w:val="toc 1"/>
    <w:basedOn w:val="a0"/>
    <w:next w:val="a0"/>
    <w:autoRedefine/>
    <w:uiPriority w:val="39"/>
    <w:rsid w:val="00D41EA7"/>
    <w:pPr>
      <w:spacing w:before="240" w:after="120" w:line="240" w:lineRule="auto"/>
    </w:pPr>
    <w:rPr>
      <w:rFonts w:cs="Calibri"/>
      <w:b/>
      <w:bCs/>
      <w:sz w:val="20"/>
      <w:szCs w:val="20"/>
    </w:rPr>
  </w:style>
  <w:style w:type="paragraph" w:styleId="29">
    <w:name w:val="toc 2"/>
    <w:basedOn w:val="a0"/>
    <w:next w:val="a0"/>
    <w:autoRedefine/>
    <w:uiPriority w:val="39"/>
    <w:rsid w:val="00D41EA7"/>
    <w:pPr>
      <w:tabs>
        <w:tab w:val="right" w:leader="dot" w:pos="9344"/>
      </w:tabs>
      <w:spacing w:before="120" w:after="0" w:line="240" w:lineRule="auto"/>
      <w:ind w:left="240"/>
    </w:pPr>
    <w:rPr>
      <w:rFonts w:ascii="Times New Roman" w:hAnsi="Times New Roman" w:cs="Calibri"/>
      <w:i/>
      <w:iCs/>
      <w:noProof/>
      <w:sz w:val="20"/>
      <w:szCs w:val="20"/>
    </w:rPr>
  </w:style>
  <w:style w:type="paragraph" w:styleId="37">
    <w:name w:val="toc 3"/>
    <w:basedOn w:val="a0"/>
    <w:next w:val="a0"/>
    <w:autoRedefine/>
    <w:uiPriority w:val="39"/>
    <w:rsid w:val="00D41EA7"/>
    <w:pPr>
      <w:spacing w:after="0" w:line="240" w:lineRule="auto"/>
      <w:ind w:left="480"/>
    </w:pPr>
    <w:rPr>
      <w:rFonts w:ascii="Times New Roman" w:hAnsi="Times New Roman"/>
      <w:sz w:val="28"/>
      <w:szCs w:val="28"/>
    </w:rPr>
  </w:style>
  <w:style w:type="character" w:customStyle="1" w:styleId="FootnoteTextChar">
    <w:name w:val="Footnote Text Char"/>
    <w:locked/>
    <w:rsid w:val="00D41EA7"/>
    <w:rPr>
      <w:rFonts w:ascii="Times New Roman" w:hAnsi="Times New Roman"/>
      <w:sz w:val="20"/>
      <w:lang w:eastAsia="ru-RU"/>
    </w:rPr>
  </w:style>
  <w:style w:type="paragraph" w:customStyle="1" w:styleId="ConsPlusNormal">
    <w:name w:val="ConsPlusNormal"/>
    <w:qFormat/>
    <w:rsid w:val="00D41EA7"/>
    <w:pPr>
      <w:widowControl w:val="0"/>
      <w:autoSpaceDE w:val="0"/>
      <w:autoSpaceDN w:val="0"/>
      <w:adjustRightInd w:val="0"/>
    </w:pPr>
    <w:rPr>
      <w:rFonts w:ascii="Arial" w:eastAsia="Times New Roman" w:hAnsi="Arial" w:cs="Arial"/>
      <w:sz w:val="20"/>
      <w:szCs w:val="20"/>
      <w:lang w:eastAsia="ru-RU"/>
    </w:rPr>
  </w:style>
  <w:style w:type="character" w:customStyle="1" w:styleId="113">
    <w:name w:val="Текст примечания Знак11"/>
    <w:uiPriority w:val="99"/>
    <w:rsid w:val="00D41EA7"/>
    <w:rPr>
      <w:rFonts w:cs="Times New Roman"/>
      <w:sz w:val="20"/>
      <w:szCs w:val="20"/>
    </w:rPr>
  </w:style>
  <w:style w:type="character" w:customStyle="1" w:styleId="18">
    <w:name w:val="Текст примечания Знак1"/>
    <w:uiPriority w:val="99"/>
    <w:rsid w:val="00D41EA7"/>
    <w:rPr>
      <w:rFonts w:cs="Times New Roman"/>
      <w:sz w:val="20"/>
      <w:szCs w:val="20"/>
    </w:rPr>
  </w:style>
  <w:style w:type="character" w:customStyle="1" w:styleId="114">
    <w:name w:val="Тема примечания Знак11"/>
    <w:uiPriority w:val="99"/>
    <w:rsid w:val="00D41EA7"/>
    <w:rPr>
      <w:rFonts w:cs="Times New Roman"/>
      <w:b/>
      <w:bCs/>
      <w:sz w:val="20"/>
      <w:szCs w:val="20"/>
    </w:rPr>
  </w:style>
  <w:style w:type="character" w:customStyle="1" w:styleId="19">
    <w:name w:val="Тема примечания Знак1"/>
    <w:uiPriority w:val="99"/>
    <w:rsid w:val="00D41EA7"/>
    <w:rPr>
      <w:rFonts w:cs="Times New Roman"/>
      <w:b/>
      <w:bCs/>
      <w:sz w:val="20"/>
      <w:szCs w:val="20"/>
    </w:rPr>
  </w:style>
  <w:style w:type="character" w:customStyle="1" w:styleId="affc">
    <w:name w:val="Цветовое выделение"/>
    <w:uiPriority w:val="99"/>
    <w:rsid w:val="00D41EA7"/>
    <w:rPr>
      <w:b/>
      <w:color w:val="26282F"/>
    </w:rPr>
  </w:style>
  <w:style w:type="character" w:customStyle="1" w:styleId="affd">
    <w:name w:val="Гипертекстовая ссылка"/>
    <w:uiPriority w:val="99"/>
    <w:rsid w:val="00D41EA7"/>
    <w:rPr>
      <w:b/>
      <w:color w:val="106BBE"/>
    </w:rPr>
  </w:style>
  <w:style w:type="character" w:customStyle="1" w:styleId="affe">
    <w:name w:val="Активная гипертекстовая ссылка"/>
    <w:uiPriority w:val="99"/>
    <w:rsid w:val="00D41EA7"/>
    <w:rPr>
      <w:b/>
      <w:color w:val="106BBE"/>
      <w:u w:val="single"/>
    </w:rPr>
  </w:style>
  <w:style w:type="paragraph" w:customStyle="1" w:styleId="afff">
    <w:name w:val="Внимание"/>
    <w:basedOn w:val="a0"/>
    <w:next w:val="a0"/>
    <w:uiPriority w:val="99"/>
    <w:rsid w:val="00D41EA7"/>
    <w:pPr>
      <w:widowControl w:val="0"/>
      <w:autoSpaceDE w:val="0"/>
      <w:autoSpaceDN w:val="0"/>
      <w:adjustRightInd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ff0">
    <w:name w:val="Внимание: криминал!!"/>
    <w:basedOn w:val="afff"/>
    <w:next w:val="a0"/>
    <w:uiPriority w:val="99"/>
    <w:rsid w:val="00D41EA7"/>
  </w:style>
  <w:style w:type="paragraph" w:customStyle="1" w:styleId="afff1">
    <w:name w:val="Внимание: недобросовестность!"/>
    <w:basedOn w:val="afff"/>
    <w:next w:val="a0"/>
    <w:uiPriority w:val="99"/>
    <w:rsid w:val="00D41EA7"/>
  </w:style>
  <w:style w:type="character" w:customStyle="1" w:styleId="afff2">
    <w:name w:val="Выделение для Базового Поиска"/>
    <w:uiPriority w:val="99"/>
    <w:rsid w:val="00D41EA7"/>
    <w:rPr>
      <w:b/>
      <w:color w:val="0058A9"/>
    </w:rPr>
  </w:style>
  <w:style w:type="character" w:customStyle="1" w:styleId="afff3">
    <w:name w:val="Выделение для Базового Поиска (курсив)"/>
    <w:uiPriority w:val="99"/>
    <w:rsid w:val="00D41EA7"/>
    <w:rPr>
      <w:b/>
      <w:i/>
      <w:color w:val="0058A9"/>
    </w:rPr>
  </w:style>
  <w:style w:type="paragraph" w:customStyle="1" w:styleId="afff4">
    <w:name w:val="Дочерний элемент списка"/>
    <w:basedOn w:val="a0"/>
    <w:next w:val="a0"/>
    <w:uiPriority w:val="99"/>
    <w:rsid w:val="00D41EA7"/>
    <w:pPr>
      <w:widowControl w:val="0"/>
      <w:autoSpaceDE w:val="0"/>
      <w:autoSpaceDN w:val="0"/>
      <w:adjustRightInd w:val="0"/>
      <w:spacing w:after="0" w:line="360" w:lineRule="auto"/>
      <w:jc w:val="both"/>
    </w:pPr>
    <w:rPr>
      <w:rFonts w:ascii="Times New Roman" w:hAnsi="Times New Roman"/>
      <w:color w:val="868381"/>
      <w:sz w:val="20"/>
      <w:szCs w:val="20"/>
    </w:rPr>
  </w:style>
  <w:style w:type="paragraph" w:customStyle="1" w:styleId="afff5">
    <w:name w:val="Основное меню (преемственное)"/>
    <w:basedOn w:val="a0"/>
    <w:next w:val="a0"/>
    <w:uiPriority w:val="99"/>
    <w:rsid w:val="00D41EA7"/>
    <w:pPr>
      <w:widowControl w:val="0"/>
      <w:autoSpaceDE w:val="0"/>
      <w:autoSpaceDN w:val="0"/>
      <w:adjustRightInd w:val="0"/>
      <w:spacing w:after="0" w:line="360" w:lineRule="auto"/>
      <w:ind w:firstLine="720"/>
      <w:jc w:val="both"/>
    </w:pPr>
    <w:rPr>
      <w:rFonts w:ascii="Verdana" w:hAnsi="Verdana" w:cs="Verdana"/>
    </w:rPr>
  </w:style>
  <w:style w:type="paragraph" w:customStyle="1" w:styleId="1a">
    <w:name w:val="Заголовок1"/>
    <w:basedOn w:val="afff5"/>
    <w:next w:val="a0"/>
    <w:uiPriority w:val="99"/>
    <w:rsid w:val="00D41EA7"/>
    <w:rPr>
      <w:b/>
      <w:bCs/>
      <w:color w:val="0058A9"/>
      <w:shd w:val="clear" w:color="auto" w:fill="ECE9D8"/>
    </w:rPr>
  </w:style>
  <w:style w:type="paragraph" w:customStyle="1" w:styleId="afff6">
    <w:name w:val="Заголовок группы контролов"/>
    <w:basedOn w:val="a0"/>
    <w:next w:val="a0"/>
    <w:uiPriority w:val="99"/>
    <w:rsid w:val="00D41EA7"/>
    <w:pPr>
      <w:widowControl w:val="0"/>
      <w:autoSpaceDE w:val="0"/>
      <w:autoSpaceDN w:val="0"/>
      <w:adjustRightInd w:val="0"/>
      <w:spacing w:after="0" w:line="360" w:lineRule="auto"/>
      <w:ind w:firstLine="720"/>
      <w:jc w:val="both"/>
    </w:pPr>
    <w:rPr>
      <w:rFonts w:ascii="Times New Roman" w:hAnsi="Times New Roman"/>
      <w:b/>
      <w:bCs/>
      <w:color w:val="000000"/>
      <w:sz w:val="24"/>
      <w:szCs w:val="24"/>
    </w:rPr>
  </w:style>
  <w:style w:type="paragraph" w:customStyle="1" w:styleId="afff7">
    <w:name w:val="Заголовок для информации об изменениях"/>
    <w:basedOn w:val="1"/>
    <w:next w:val="a0"/>
    <w:uiPriority w:val="99"/>
    <w:rsid w:val="00D41EA7"/>
    <w:pPr>
      <w:autoSpaceDE w:val="0"/>
      <w:autoSpaceDN w:val="0"/>
      <w:adjustRightInd w:val="0"/>
      <w:spacing w:before="0" w:after="240" w:line="360" w:lineRule="auto"/>
      <w:ind w:left="0" w:firstLine="709"/>
      <w:jc w:val="center"/>
      <w:outlineLvl w:val="9"/>
    </w:pPr>
    <w:rPr>
      <w:rFonts w:ascii="Times New Roman" w:hAnsi="Times New Roman"/>
      <w:b w:val="0"/>
      <w:bCs w:val="0"/>
      <w:color w:val="auto"/>
      <w:sz w:val="18"/>
      <w:szCs w:val="18"/>
      <w:shd w:val="clear" w:color="auto" w:fill="FFFFFF"/>
    </w:rPr>
  </w:style>
  <w:style w:type="paragraph" w:customStyle="1" w:styleId="afff8">
    <w:name w:val="Заголовок распахивающейся части диалога"/>
    <w:basedOn w:val="a0"/>
    <w:next w:val="a0"/>
    <w:uiPriority w:val="99"/>
    <w:rsid w:val="00D41EA7"/>
    <w:pPr>
      <w:widowControl w:val="0"/>
      <w:autoSpaceDE w:val="0"/>
      <w:autoSpaceDN w:val="0"/>
      <w:adjustRightInd w:val="0"/>
      <w:spacing w:after="0" w:line="360" w:lineRule="auto"/>
      <w:ind w:firstLine="720"/>
      <w:jc w:val="both"/>
    </w:pPr>
    <w:rPr>
      <w:rFonts w:ascii="Times New Roman" w:hAnsi="Times New Roman"/>
      <w:i/>
      <w:iCs/>
      <w:color w:val="000080"/>
    </w:rPr>
  </w:style>
  <w:style w:type="character" w:customStyle="1" w:styleId="afff9">
    <w:name w:val="Заголовок своего сообщения"/>
    <w:uiPriority w:val="99"/>
    <w:rsid w:val="00D41EA7"/>
    <w:rPr>
      <w:b/>
      <w:color w:val="26282F"/>
    </w:rPr>
  </w:style>
  <w:style w:type="paragraph" w:customStyle="1" w:styleId="afffa">
    <w:name w:val="Заголовок статьи"/>
    <w:basedOn w:val="a0"/>
    <w:next w:val="a0"/>
    <w:uiPriority w:val="99"/>
    <w:rsid w:val="00D41EA7"/>
    <w:pPr>
      <w:widowControl w:val="0"/>
      <w:autoSpaceDE w:val="0"/>
      <w:autoSpaceDN w:val="0"/>
      <w:adjustRightInd w:val="0"/>
      <w:spacing w:after="0" w:line="360" w:lineRule="auto"/>
      <w:ind w:left="1612" w:hanging="892"/>
      <w:jc w:val="both"/>
    </w:pPr>
    <w:rPr>
      <w:rFonts w:ascii="Times New Roman" w:hAnsi="Times New Roman"/>
      <w:sz w:val="24"/>
      <w:szCs w:val="24"/>
    </w:rPr>
  </w:style>
  <w:style w:type="character" w:customStyle="1" w:styleId="afffb">
    <w:name w:val="Заголовок чужого сообщения"/>
    <w:uiPriority w:val="99"/>
    <w:rsid w:val="00D41EA7"/>
    <w:rPr>
      <w:b/>
      <w:color w:val="FF0000"/>
    </w:rPr>
  </w:style>
  <w:style w:type="paragraph" w:customStyle="1" w:styleId="afffc">
    <w:name w:val="Заголовок ЭР (левое окно)"/>
    <w:basedOn w:val="a0"/>
    <w:next w:val="a0"/>
    <w:uiPriority w:val="99"/>
    <w:rsid w:val="00D41EA7"/>
    <w:pPr>
      <w:widowControl w:val="0"/>
      <w:autoSpaceDE w:val="0"/>
      <w:autoSpaceDN w:val="0"/>
      <w:adjustRightInd w:val="0"/>
      <w:spacing w:before="300" w:after="250" w:line="360" w:lineRule="auto"/>
      <w:jc w:val="center"/>
    </w:pPr>
    <w:rPr>
      <w:rFonts w:ascii="Times New Roman" w:hAnsi="Times New Roman"/>
      <w:b/>
      <w:bCs/>
      <w:color w:val="26282F"/>
      <w:sz w:val="26"/>
      <w:szCs w:val="26"/>
    </w:rPr>
  </w:style>
  <w:style w:type="paragraph" w:customStyle="1" w:styleId="afffd">
    <w:name w:val="Заголовок ЭР (правое окно)"/>
    <w:basedOn w:val="afffc"/>
    <w:next w:val="a0"/>
    <w:uiPriority w:val="99"/>
    <w:rsid w:val="00D41EA7"/>
    <w:pPr>
      <w:spacing w:after="0"/>
      <w:jc w:val="left"/>
    </w:pPr>
  </w:style>
  <w:style w:type="paragraph" w:customStyle="1" w:styleId="afffe">
    <w:name w:val="Интерактивный заголовок"/>
    <w:basedOn w:val="1a"/>
    <w:next w:val="a0"/>
    <w:uiPriority w:val="99"/>
    <w:rsid w:val="00D41EA7"/>
    <w:rPr>
      <w:u w:val="single"/>
    </w:rPr>
  </w:style>
  <w:style w:type="paragraph" w:customStyle="1" w:styleId="affff">
    <w:name w:val="Текст информации об изменениях"/>
    <w:basedOn w:val="a0"/>
    <w:next w:val="a0"/>
    <w:uiPriority w:val="99"/>
    <w:rsid w:val="00D41EA7"/>
    <w:pPr>
      <w:widowControl w:val="0"/>
      <w:autoSpaceDE w:val="0"/>
      <w:autoSpaceDN w:val="0"/>
      <w:adjustRightInd w:val="0"/>
      <w:spacing w:after="0" w:line="360" w:lineRule="auto"/>
      <w:ind w:firstLine="720"/>
      <w:jc w:val="both"/>
    </w:pPr>
    <w:rPr>
      <w:rFonts w:ascii="Times New Roman" w:hAnsi="Times New Roman"/>
      <w:color w:val="353842"/>
      <w:sz w:val="18"/>
      <w:szCs w:val="18"/>
    </w:rPr>
  </w:style>
  <w:style w:type="paragraph" w:customStyle="1" w:styleId="affff0">
    <w:name w:val="Информация об изменениях"/>
    <w:basedOn w:val="affff"/>
    <w:next w:val="a0"/>
    <w:uiPriority w:val="99"/>
    <w:rsid w:val="00D41EA7"/>
    <w:pPr>
      <w:spacing w:before="180"/>
      <w:ind w:left="360" w:right="360" w:firstLine="0"/>
    </w:pPr>
    <w:rPr>
      <w:shd w:val="clear" w:color="auto" w:fill="EAEFED"/>
    </w:rPr>
  </w:style>
  <w:style w:type="paragraph" w:customStyle="1" w:styleId="affff1">
    <w:name w:val="Текст (справка)"/>
    <w:basedOn w:val="a0"/>
    <w:next w:val="a0"/>
    <w:uiPriority w:val="99"/>
    <w:rsid w:val="00D41EA7"/>
    <w:pPr>
      <w:widowControl w:val="0"/>
      <w:autoSpaceDE w:val="0"/>
      <w:autoSpaceDN w:val="0"/>
      <w:adjustRightInd w:val="0"/>
      <w:spacing w:after="0" w:line="360" w:lineRule="auto"/>
      <w:ind w:left="170" w:right="170"/>
    </w:pPr>
    <w:rPr>
      <w:rFonts w:ascii="Times New Roman" w:hAnsi="Times New Roman"/>
      <w:sz w:val="24"/>
      <w:szCs w:val="24"/>
    </w:rPr>
  </w:style>
  <w:style w:type="paragraph" w:customStyle="1" w:styleId="affff2">
    <w:name w:val="Комментарий"/>
    <w:basedOn w:val="affff1"/>
    <w:next w:val="a0"/>
    <w:uiPriority w:val="99"/>
    <w:rsid w:val="00D41EA7"/>
  </w:style>
  <w:style w:type="paragraph" w:customStyle="1" w:styleId="affff3">
    <w:name w:val="Информация об изменениях документа"/>
    <w:basedOn w:val="affff2"/>
    <w:next w:val="a0"/>
    <w:uiPriority w:val="99"/>
    <w:rsid w:val="00D41EA7"/>
  </w:style>
  <w:style w:type="paragraph" w:customStyle="1" w:styleId="affff4">
    <w:name w:val="Текст (лев. подпись)"/>
    <w:basedOn w:val="a0"/>
    <w:next w:val="a0"/>
    <w:uiPriority w:val="99"/>
    <w:rsid w:val="00D41EA7"/>
    <w:pPr>
      <w:widowControl w:val="0"/>
      <w:autoSpaceDE w:val="0"/>
      <w:autoSpaceDN w:val="0"/>
      <w:adjustRightInd w:val="0"/>
      <w:spacing w:after="0" w:line="360" w:lineRule="auto"/>
    </w:pPr>
    <w:rPr>
      <w:rFonts w:ascii="Times New Roman" w:hAnsi="Times New Roman"/>
      <w:sz w:val="24"/>
      <w:szCs w:val="24"/>
    </w:rPr>
  </w:style>
  <w:style w:type="paragraph" w:customStyle="1" w:styleId="affff5">
    <w:name w:val="Колонтитул (левый)"/>
    <w:basedOn w:val="affff4"/>
    <w:next w:val="a0"/>
    <w:uiPriority w:val="99"/>
    <w:rsid w:val="00D41EA7"/>
  </w:style>
  <w:style w:type="paragraph" w:customStyle="1" w:styleId="affff6">
    <w:name w:val="Текст (прав. подпись)"/>
    <w:basedOn w:val="a0"/>
    <w:next w:val="a0"/>
    <w:uiPriority w:val="99"/>
    <w:rsid w:val="00D41EA7"/>
    <w:pPr>
      <w:widowControl w:val="0"/>
      <w:autoSpaceDE w:val="0"/>
      <w:autoSpaceDN w:val="0"/>
      <w:adjustRightInd w:val="0"/>
      <w:spacing w:after="0" w:line="360" w:lineRule="auto"/>
      <w:jc w:val="right"/>
    </w:pPr>
    <w:rPr>
      <w:rFonts w:ascii="Times New Roman" w:hAnsi="Times New Roman"/>
      <w:sz w:val="24"/>
      <w:szCs w:val="24"/>
    </w:rPr>
  </w:style>
  <w:style w:type="paragraph" w:customStyle="1" w:styleId="affff7">
    <w:name w:val="Колонтитул (правый)"/>
    <w:basedOn w:val="affff6"/>
    <w:next w:val="a0"/>
    <w:uiPriority w:val="99"/>
    <w:rsid w:val="00D41EA7"/>
  </w:style>
  <w:style w:type="paragraph" w:customStyle="1" w:styleId="affff8">
    <w:name w:val="Комментарий пользователя"/>
    <w:basedOn w:val="affff2"/>
    <w:next w:val="a0"/>
    <w:uiPriority w:val="99"/>
    <w:rsid w:val="00D41EA7"/>
  </w:style>
  <w:style w:type="paragraph" w:customStyle="1" w:styleId="affff9">
    <w:name w:val="Куда обратиться?"/>
    <w:basedOn w:val="afff"/>
    <w:next w:val="a0"/>
    <w:uiPriority w:val="99"/>
    <w:rsid w:val="00D41EA7"/>
  </w:style>
  <w:style w:type="paragraph" w:customStyle="1" w:styleId="affffa">
    <w:name w:val="Моноширинный"/>
    <w:basedOn w:val="a0"/>
    <w:next w:val="a0"/>
    <w:uiPriority w:val="99"/>
    <w:rsid w:val="00D41EA7"/>
    <w:pPr>
      <w:widowControl w:val="0"/>
      <w:autoSpaceDE w:val="0"/>
      <w:autoSpaceDN w:val="0"/>
      <w:adjustRightInd w:val="0"/>
      <w:spacing w:after="0" w:line="360" w:lineRule="auto"/>
    </w:pPr>
    <w:rPr>
      <w:rFonts w:ascii="Courier New" w:hAnsi="Courier New" w:cs="Courier New"/>
      <w:sz w:val="24"/>
      <w:szCs w:val="24"/>
    </w:rPr>
  </w:style>
  <w:style w:type="character" w:customStyle="1" w:styleId="affffb">
    <w:name w:val="Найденные слова"/>
    <w:uiPriority w:val="99"/>
    <w:rsid w:val="00D41EA7"/>
    <w:rPr>
      <w:b/>
      <w:color w:val="26282F"/>
      <w:shd w:val="clear" w:color="auto" w:fill="FFF580"/>
    </w:rPr>
  </w:style>
  <w:style w:type="paragraph" w:customStyle="1" w:styleId="affffc">
    <w:name w:val="Напишите нам"/>
    <w:basedOn w:val="a0"/>
    <w:next w:val="a0"/>
    <w:uiPriority w:val="99"/>
    <w:rsid w:val="00D41EA7"/>
    <w:pPr>
      <w:widowControl w:val="0"/>
      <w:autoSpaceDE w:val="0"/>
      <w:autoSpaceDN w:val="0"/>
      <w:adjustRightInd w:val="0"/>
      <w:spacing w:before="90" w:after="90" w:line="360" w:lineRule="auto"/>
      <w:ind w:left="180" w:right="180"/>
      <w:jc w:val="both"/>
    </w:pPr>
    <w:rPr>
      <w:rFonts w:ascii="Times New Roman" w:hAnsi="Times New Roman"/>
      <w:sz w:val="20"/>
      <w:szCs w:val="20"/>
      <w:shd w:val="clear" w:color="auto" w:fill="EFFFAD"/>
    </w:rPr>
  </w:style>
  <w:style w:type="character" w:customStyle="1" w:styleId="affffd">
    <w:name w:val="Не вступил в силу"/>
    <w:uiPriority w:val="99"/>
    <w:rsid w:val="00D41EA7"/>
    <w:rPr>
      <w:b/>
      <w:color w:val="000000"/>
      <w:shd w:val="clear" w:color="auto" w:fill="D8EDE8"/>
    </w:rPr>
  </w:style>
  <w:style w:type="paragraph" w:customStyle="1" w:styleId="affffe">
    <w:name w:val="Необходимые документы"/>
    <w:basedOn w:val="afff"/>
    <w:next w:val="a0"/>
    <w:uiPriority w:val="99"/>
    <w:rsid w:val="00D41EA7"/>
  </w:style>
  <w:style w:type="paragraph" w:customStyle="1" w:styleId="afffff">
    <w:name w:val="Нормальный (таблица)"/>
    <w:basedOn w:val="a0"/>
    <w:next w:val="a0"/>
    <w:uiPriority w:val="99"/>
    <w:rsid w:val="00D41EA7"/>
    <w:pPr>
      <w:widowControl w:val="0"/>
      <w:autoSpaceDE w:val="0"/>
      <w:autoSpaceDN w:val="0"/>
      <w:adjustRightInd w:val="0"/>
      <w:spacing w:after="0" w:line="360" w:lineRule="auto"/>
      <w:jc w:val="both"/>
    </w:pPr>
    <w:rPr>
      <w:rFonts w:ascii="Times New Roman" w:hAnsi="Times New Roman"/>
      <w:sz w:val="24"/>
      <w:szCs w:val="24"/>
    </w:rPr>
  </w:style>
  <w:style w:type="paragraph" w:customStyle="1" w:styleId="afffff0">
    <w:name w:val="Таблицы (моноширинный)"/>
    <w:basedOn w:val="a0"/>
    <w:next w:val="a0"/>
    <w:uiPriority w:val="99"/>
    <w:rsid w:val="00D41EA7"/>
    <w:pPr>
      <w:widowControl w:val="0"/>
      <w:autoSpaceDE w:val="0"/>
      <w:autoSpaceDN w:val="0"/>
      <w:adjustRightInd w:val="0"/>
      <w:spacing w:after="0" w:line="360" w:lineRule="auto"/>
    </w:pPr>
    <w:rPr>
      <w:rFonts w:ascii="Courier New" w:hAnsi="Courier New" w:cs="Courier New"/>
      <w:sz w:val="24"/>
      <w:szCs w:val="24"/>
    </w:rPr>
  </w:style>
  <w:style w:type="paragraph" w:customStyle="1" w:styleId="afffff1">
    <w:name w:val="Оглавление"/>
    <w:basedOn w:val="afffff0"/>
    <w:next w:val="a0"/>
    <w:uiPriority w:val="99"/>
    <w:rsid w:val="00D41EA7"/>
  </w:style>
  <w:style w:type="character" w:customStyle="1" w:styleId="afffff2">
    <w:name w:val="Опечатки"/>
    <w:uiPriority w:val="99"/>
    <w:rsid w:val="00D41EA7"/>
    <w:rPr>
      <w:color w:val="FF0000"/>
    </w:rPr>
  </w:style>
  <w:style w:type="paragraph" w:customStyle="1" w:styleId="afffff3">
    <w:name w:val="Переменная часть"/>
    <w:basedOn w:val="afff5"/>
    <w:next w:val="a0"/>
    <w:uiPriority w:val="99"/>
    <w:rsid w:val="00D41EA7"/>
    <w:rPr>
      <w:sz w:val="18"/>
      <w:szCs w:val="18"/>
    </w:rPr>
  </w:style>
  <w:style w:type="paragraph" w:customStyle="1" w:styleId="afffff4">
    <w:name w:val="Подвал для информации об изменениях"/>
    <w:basedOn w:val="1"/>
    <w:next w:val="a0"/>
    <w:uiPriority w:val="99"/>
    <w:rsid w:val="00D41EA7"/>
    <w:pPr>
      <w:autoSpaceDE w:val="0"/>
      <w:autoSpaceDN w:val="0"/>
      <w:adjustRightInd w:val="0"/>
      <w:spacing w:after="240" w:line="360" w:lineRule="auto"/>
      <w:ind w:left="0" w:firstLine="709"/>
      <w:jc w:val="center"/>
      <w:outlineLvl w:val="9"/>
    </w:pPr>
    <w:rPr>
      <w:rFonts w:ascii="Times New Roman" w:hAnsi="Times New Roman"/>
      <w:b w:val="0"/>
      <w:bCs w:val="0"/>
      <w:color w:val="auto"/>
      <w:sz w:val="18"/>
      <w:szCs w:val="18"/>
    </w:rPr>
  </w:style>
  <w:style w:type="paragraph" w:customStyle="1" w:styleId="afffff5">
    <w:name w:val="Подзаголовок для информации об изменениях"/>
    <w:basedOn w:val="affff"/>
    <w:next w:val="a0"/>
    <w:uiPriority w:val="99"/>
    <w:rsid w:val="00D41EA7"/>
    <w:rPr>
      <w:b/>
      <w:bCs/>
    </w:rPr>
  </w:style>
  <w:style w:type="paragraph" w:customStyle="1" w:styleId="afffff6">
    <w:name w:val="Подчёркнуный текст"/>
    <w:basedOn w:val="a0"/>
    <w:next w:val="a0"/>
    <w:uiPriority w:val="99"/>
    <w:rsid w:val="00D41EA7"/>
    <w:pPr>
      <w:widowControl w:val="0"/>
      <w:pBdr>
        <w:bottom w:val="single" w:sz="4" w:space="0" w:color="auto"/>
      </w:pBdr>
      <w:autoSpaceDE w:val="0"/>
      <w:autoSpaceDN w:val="0"/>
      <w:adjustRightInd w:val="0"/>
      <w:spacing w:after="0" w:line="360" w:lineRule="auto"/>
      <w:ind w:firstLine="720"/>
      <w:jc w:val="both"/>
    </w:pPr>
    <w:rPr>
      <w:rFonts w:ascii="Times New Roman" w:hAnsi="Times New Roman"/>
      <w:sz w:val="24"/>
      <w:szCs w:val="24"/>
    </w:rPr>
  </w:style>
  <w:style w:type="paragraph" w:customStyle="1" w:styleId="afffff7">
    <w:name w:val="Постоянная часть"/>
    <w:basedOn w:val="afff5"/>
    <w:next w:val="a0"/>
    <w:uiPriority w:val="99"/>
    <w:rsid w:val="00D41EA7"/>
    <w:rPr>
      <w:sz w:val="20"/>
      <w:szCs w:val="20"/>
    </w:rPr>
  </w:style>
  <w:style w:type="paragraph" w:customStyle="1" w:styleId="afffff8">
    <w:name w:val="Прижатый влево"/>
    <w:basedOn w:val="a0"/>
    <w:next w:val="a0"/>
    <w:uiPriority w:val="99"/>
    <w:rsid w:val="00D41EA7"/>
    <w:pPr>
      <w:widowControl w:val="0"/>
      <w:autoSpaceDE w:val="0"/>
      <w:autoSpaceDN w:val="0"/>
      <w:adjustRightInd w:val="0"/>
      <w:spacing w:after="0" w:line="360" w:lineRule="auto"/>
    </w:pPr>
    <w:rPr>
      <w:rFonts w:ascii="Times New Roman" w:hAnsi="Times New Roman"/>
      <w:sz w:val="24"/>
      <w:szCs w:val="24"/>
    </w:rPr>
  </w:style>
  <w:style w:type="paragraph" w:customStyle="1" w:styleId="afffff9">
    <w:name w:val="Пример."/>
    <w:basedOn w:val="afff"/>
    <w:next w:val="a0"/>
    <w:uiPriority w:val="99"/>
    <w:rsid w:val="00D41EA7"/>
  </w:style>
  <w:style w:type="paragraph" w:customStyle="1" w:styleId="afffffa">
    <w:name w:val="Примечание."/>
    <w:basedOn w:val="afff"/>
    <w:next w:val="a0"/>
    <w:uiPriority w:val="99"/>
    <w:rsid w:val="00D41EA7"/>
  </w:style>
  <w:style w:type="character" w:customStyle="1" w:styleId="afffffb">
    <w:name w:val="Продолжение ссылки"/>
    <w:uiPriority w:val="99"/>
    <w:rsid w:val="00D41EA7"/>
  </w:style>
  <w:style w:type="paragraph" w:customStyle="1" w:styleId="afffffc">
    <w:name w:val="Словарная статья"/>
    <w:basedOn w:val="a0"/>
    <w:next w:val="a0"/>
    <w:uiPriority w:val="99"/>
    <w:rsid w:val="00D41EA7"/>
    <w:pPr>
      <w:widowControl w:val="0"/>
      <w:autoSpaceDE w:val="0"/>
      <w:autoSpaceDN w:val="0"/>
      <w:adjustRightInd w:val="0"/>
      <w:spacing w:after="0" w:line="360" w:lineRule="auto"/>
      <w:ind w:right="118"/>
      <w:jc w:val="both"/>
    </w:pPr>
    <w:rPr>
      <w:rFonts w:ascii="Times New Roman" w:hAnsi="Times New Roman"/>
      <w:sz w:val="24"/>
      <w:szCs w:val="24"/>
    </w:rPr>
  </w:style>
  <w:style w:type="character" w:customStyle="1" w:styleId="afffffd">
    <w:name w:val="Сравнение редакций"/>
    <w:uiPriority w:val="99"/>
    <w:rsid w:val="00D41EA7"/>
    <w:rPr>
      <w:b/>
      <w:color w:val="26282F"/>
    </w:rPr>
  </w:style>
  <w:style w:type="character" w:customStyle="1" w:styleId="afffffe">
    <w:name w:val="Сравнение редакций. Добавленный фрагмент"/>
    <w:uiPriority w:val="99"/>
    <w:rsid w:val="00D41EA7"/>
    <w:rPr>
      <w:color w:val="000000"/>
      <w:shd w:val="clear" w:color="auto" w:fill="C1D7FF"/>
    </w:rPr>
  </w:style>
  <w:style w:type="character" w:customStyle="1" w:styleId="affffff">
    <w:name w:val="Сравнение редакций. Удаленный фрагмент"/>
    <w:uiPriority w:val="99"/>
    <w:rsid w:val="00D41EA7"/>
    <w:rPr>
      <w:color w:val="000000"/>
      <w:shd w:val="clear" w:color="auto" w:fill="C4C413"/>
    </w:rPr>
  </w:style>
  <w:style w:type="paragraph" w:customStyle="1" w:styleId="affffff0">
    <w:name w:val="Ссылка на официальную публикацию"/>
    <w:basedOn w:val="a0"/>
    <w:next w:val="a0"/>
    <w:uiPriority w:val="99"/>
    <w:rsid w:val="00D41EA7"/>
    <w:pPr>
      <w:widowControl w:val="0"/>
      <w:autoSpaceDE w:val="0"/>
      <w:autoSpaceDN w:val="0"/>
      <w:adjustRightInd w:val="0"/>
      <w:spacing w:after="0" w:line="360" w:lineRule="auto"/>
      <w:ind w:firstLine="720"/>
      <w:jc w:val="both"/>
    </w:pPr>
    <w:rPr>
      <w:rFonts w:ascii="Times New Roman" w:hAnsi="Times New Roman"/>
      <w:sz w:val="24"/>
      <w:szCs w:val="24"/>
    </w:rPr>
  </w:style>
  <w:style w:type="character" w:customStyle="1" w:styleId="affffff1">
    <w:name w:val="Ссылка на утративший силу документ"/>
    <w:uiPriority w:val="99"/>
    <w:rsid w:val="00D41EA7"/>
    <w:rPr>
      <w:b/>
      <w:color w:val="749232"/>
    </w:rPr>
  </w:style>
  <w:style w:type="paragraph" w:customStyle="1" w:styleId="affffff2">
    <w:name w:val="Текст в таблице"/>
    <w:basedOn w:val="afffff"/>
    <w:next w:val="a0"/>
    <w:uiPriority w:val="99"/>
    <w:rsid w:val="00D41EA7"/>
  </w:style>
  <w:style w:type="paragraph" w:customStyle="1" w:styleId="affffff3">
    <w:name w:val="Текст ЭР (см. также)"/>
    <w:basedOn w:val="a0"/>
    <w:next w:val="a0"/>
    <w:uiPriority w:val="99"/>
    <w:rsid w:val="00D41EA7"/>
    <w:pPr>
      <w:widowControl w:val="0"/>
      <w:autoSpaceDE w:val="0"/>
      <w:autoSpaceDN w:val="0"/>
      <w:adjustRightInd w:val="0"/>
      <w:spacing w:before="200" w:after="0" w:line="360" w:lineRule="auto"/>
    </w:pPr>
    <w:rPr>
      <w:rFonts w:ascii="Times New Roman" w:hAnsi="Times New Roman"/>
      <w:sz w:val="20"/>
      <w:szCs w:val="20"/>
    </w:rPr>
  </w:style>
  <w:style w:type="paragraph" w:customStyle="1" w:styleId="affffff4">
    <w:name w:val="Технический комментарий"/>
    <w:basedOn w:val="a0"/>
    <w:next w:val="a0"/>
    <w:uiPriority w:val="99"/>
    <w:rsid w:val="00D41EA7"/>
    <w:pPr>
      <w:widowControl w:val="0"/>
      <w:autoSpaceDE w:val="0"/>
      <w:autoSpaceDN w:val="0"/>
      <w:adjustRightInd w:val="0"/>
      <w:spacing w:after="0" w:line="360" w:lineRule="auto"/>
    </w:pPr>
    <w:rPr>
      <w:rFonts w:ascii="Times New Roman" w:hAnsi="Times New Roman"/>
      <w:color w:val="463F31"/>
      <w:sz w:val="24"/>
      <w:szCs w:val="24"/>
      <w:shd w:val="clear" w:color="auto" w:fill="FFFFA6"/>
    </w:rPr>
  </w:style>
  <w:style w:type="character" w:customStyle="1" w:styleId="affffff5">
    <w:name w:val="Утратил силу"/>
    <w:uiPriority w:val="99"/>
    <w:rsid w:val="00D41EA7"/>
    <w:rPr>
      <w:b/>
      <w:strike/>
      <w:color w:val="666600"/>
    </w:rPr>
  </w:style>
  <w:style w:type="paragraph" w:customStyle="1" w:styleId="affffff6">
    <w:name w:val="Формула"/>
    <w:basedOn w:val="a0"/>
    <w:next w:val="a0"/>
    <w:uiPriority w:val="99"/>
    <w:rsid w:val="00D41EA7"/>
    <w:pPr>
      <w:widowControl w:val="0"/>
      <w:autoSpaceDE w:val="0"/>
      <w:autoSpaceDN w:val="0"/>
      <w:adjustRightInd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fffff7">
    <w:name w:val="Центрированный (таблица)"/>
    <w:basedOn w:val="afffff"/>
    <w:next w:val="a0"/>
    <w:uiPriority w:val="99"/>
    <w:rsid w:val="00D41EA7"/>
  </w:style>
  <w:style w:type="paragraph" w:customStyle="1" w:styleId="-">
    <w:name w:val="ЭР-содержание (правое окно)"/>
    <w:basedOn w:val="a0"/>
    <w:next w:val="a0"/>
    <w:uiPriority w:val="99"/>
    <w:rsid w:val="00D41EA7"/>
    <w:pPr>
      <w:widowControl w:val="0"/>
      <w:autoSpaceDE w:val="0"/>
      <w:autoSpaceDN w:val="0"/>
      <w:adjustRightInd w:val="0"/>
      <w:spacing w:before="300" w:after="0" w:line="360" w:lineRule="auto"/>
    </w:pPr>
    <w:rPr>
      <w:rFonts w:ascii="Times New Roman" w:hAnsi="Times New Roman"/>
      <w:sz w:val="24"/>
      <w:szCs w:val="24"/>
    </w:rPr>
  </w:style>
  <w:style w:type="paragraph" w:customStyle="1" w:styleId="Default">
    <w:name w:val="Default"/>
    <w:rsid w:val="00D41EA7"/>
    <w:pPr>
      <w:autoSpaceDE w:val="0"/>
      <w:autoSpaceDN w:val="0"/>
      <w:adjustRightInd w:val="0"/>
    </w:pPr>
    <w:rPr>
      <w:rFonts w:eastAsia="Times New Roman"/>
      <w:color w:val="000000"/>
      <w:sz w:val="24"/>
      <w:szCs w:val="24"/>
    </w:rPr>
  </w:style>
  <w:style w:type="paragraph" w:styleId="41">
    <w:name w:val="toc 4"/>
    <w:basedOn w:val="a0"/>
    <w:next w:val="a0"/>
    <w:autoRedefine/>
    <w:rsid w:val="00D41EA7"/>
    <w:pPr>
      <w:spacing w:after="0" w:line="240" w:lineRule="auto"/>
      <w:ind w:left="720"/>
    </w:pPr>
    <w:rPr>
      <w:rFonts w:cs="Calibri"/>
      <w:sz w:val="20"/>
      <w:szCs w:val="20"/>
    </w:rPr>
  </w:style>
  <w:style w:type="paragraph" w:styleId="53">
    <w:name w:val="toc 5"/>
    <w:basedOn w:val="a0"/>
    <w:next w:val="a0"/>
    <w:autoRedefine/>
    <w:rsid w:val="00D41EA7"/>
    <w:pPr>
      <w:spacing w:after="0" w:line="240" w:lineRule="auto"/>
      <w:ind w:left="960"/>
    </w:pPr>
    <w:rPr>
      <w:rFonts w:cs="Calibri"/>
      <w:sz w:val="20"/>
      <w:szCs w:val="20"/>
    </w:rPr>
  </w:style>
  <w:style w:type="paragraph" w:styleId="61">
    <w:name w:val="toc 6"/>
    <w:basedOn w:val="a0"/>
    <w:next w:val="a0"/>
    <w:autoRedefine/>
    <w:rsid w:val="00D41EA7"/>
    <w:pPr>
      <w:spacing w:after="0" w:line="240" w:lineRule="auto"/>
      <w:ind w:left="1200"/>
    </w:pPr>
    <w:rPr>
      <w:rFonts w:cs="Calibri"/>
      <w:sz w:val="20"/>
      <w:szCs w:val="20"/>
    </w:rPr>
  </w:style>
  <w:style w:type="paragraph" w:styleId="71">
    <w:name w:val="toc 7"/>
    <w:basedOn w:val="a0"/>
    <w:next w:val="a0"/>
    <w:autoRedefine/>
    <w:rsid w:val="00D41EA7"/>
    <w:pPr>
      <w:spacing w:after="0" w:line="240" w:lineRule="auto"/>
      <w:ind w:left="1440"/>
    </w:pPr>
    <w:rPr>
      <w:rFonts w:cs="Calibri"/>
      <w:sz w:val="20"/>
      <w:szCs w:val="20"/>
    </w:rPr>
  </w:style>
  <w:style w:type="paragraph" w:styleId="81">
    <w:name w:val="toc 8"/>
    <w:basedOn w:val="a0"/>
    <w:next w:val="a0"/>
    <w:autoRedefine/>
    <w:rsid w:val="00D41EA7"/>
    <w:pPr>
      <w:spacing w:after="0" w:line="240" w:lineRule="auto"/>
      <w:ind w:left="1680"/>
    </w:pPr>
    <w:rPr>
      <w:rFonts w:cs="Calibri"/>
      <w:sz w:val="20"/>
      <w:szCs w:val="20"/>
    </w:rPr>
  </w:style>
  <w:style w:type="paragraph" w:styleId="9">
    <w:name w:val="toc 9"/>
    <w:basedOn w:val="a0"/>
    <w:next w:val="a0"/>
    <w:autoRedefine/>
    <w:rsid w:val="00D41EA7"/>
    <w:pPr>
      <w:spacing w:after="0" w:line="240" w:lineRule="auto"/>
      <w:ind w:left="1920"/>
    </w:pPr>
    <w:rPr>
      <w:rFonts w:cs="Calibri"/>
      <w:sz w:val="20"/>
      <w:szCs w:val="20"/>
    </w:rPr>
  </w:style>
  <w:style w:type="paragraph" w:styleId="affffff8">
    <w:name w:val="endnote text"/>
    <w:basedOn w:val="a0"/>
    <w:link w:val="affffff9"/>
    <w:uiPriority w:val="99"/>
    <w:semiHidden/>
    <w:unhideWhenUsed/>
    <w:rsid w:val="00D41EA7"/>
    <w:pPr>
      <w:spacing w:after="0" w:line="240" w:lineRule="auto"/>
    </w:pPr>
    <w:rPr>
      <w:sz w:val="20"/>
      <w:szCs w:val="20"/>
    </w:rPr>
  </w:style>
  <w:style w:type="character" w:customStyle="1" w:styleId="affffff9">
    <w:name w:val="Текст концевой сноски Знак"/>
    <w:basedOn w:val="a1"/>
    <w:link w:val="affffff8"/>
    <w:uiPriority w:val="99"/>
    <w:semiHidden/>
    <w:rsid w:val="00D41EA7"/>
    <w:rPr>
      <w:rFonts w:ascii="Calibri" w:eastAsia="Times New Roman" w:hAnsi="Calibri"/>
      <w:sz w:val="20"/>
      <w:szCs w:val="20"/>
      <w:lang w:eastAsia="ru-RU"/>
    </w:rPr>
  </w:style>
  <w:style w:type="character" w:styleId="affffffa">
    <w:name w:val="endnote reference"/>
    <w:uiPriority w:val="99"/>
    <w:semiHidden/>
    <w:unhideWhenUsed/>
    <w:rsid w:val="00D41EA7"/>
    <w:rPr>
      <w:rFonts w:cs="Times New Roman"/>
      <w:vertAlign w:val="superscript"/>
    </w:rPr>
  </w:style>
  <w:style w:type="character" w:customStyle="1" w:styleId="affb">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
    <w:link w:val="affa"/>
    <w:uiPriority w:val="99"/>
    <w:locked/>
    <w:rsid w:val="00D41EA7"/>
    <w:rPr>
      <w:rFonts w:eastAsia="Times New Roman"/>
      <w:sz w:val="24"/>
      <w:szCs w:val="24"/>
      <w:lang w:val="en-US" w:eastAsia="nl-NL"/>
    </w:rPr>
  </w:style>
  <w:style w:type="table" w:customStyle="1" w:styleId="TableNormal">
    <w:name w:val="Table Normal"/>
    <w:uiPriority w:val="2"/>
    <w:semiHidden/>
    <w:unhideWhenUsed/>
    <w:qFormat/>
    <w:rsid w:val="00D41EA7"/>
    <w:pPr>
      <w:widowControl w:val="0"/>
      <w:autoSpaceDE w:val="0"/>
      <w:autoSpaceDN w:val="0"/>
    </w:pPr>
    <w:rPr>
      <w:rFonts w:ascii="Calibri" w:eastAsia="Calibri" w:hAnsi="Calibri"/>
      <w:sz w:val="22"/>
      <w:szCs w:val="22"/>
      <w:lang w:val="en-US"/>
    </w:rPr>
    <w:tblPr>
      <w:tblInd w:w="0" w:type="dxa"/>
      <w:tblCellMar>
        <w:top w:w="0" w:type="dxa"/>
        <w:left w:w="0" w:type="dxa"/>
        <w:bottom w:w="0" w:type="dxa"/>
        <w:right w:w="0" w:type="dxa"/>
      </w:tblCellMar>
    </w:tblPr>
  </w:style>
  <w:style w:type="paragraph" w:customStyle="1" w:styleId="TableParagraph">
    <w:name w:val="Table Paragraph"/>
    <w:basedOn w:val="a0"/>
    <w:uiPriority w:val="1"/>
    <w:qFormat/>
    <w:rsid w:val="00D41EA7"/>
    <w:pPr>
      <w:widowControl w:val="0"/>
      <w:autoSpaceDE w:val="0"/>
      <w:autoSpaceDN w:val="0"/>
      <w:spacing w:after="0" w:line="240" w:lineRule="auto"/>
      <w:ind w:left="9"/>
    </w:pPr>
    <w:rPr>
      <w:rFonts w:ascii="Times New Roman" w:hAnsi="Times New Roman"/>
      <w:lang w:eastAsia="en-US"/>
    </w:rPr>
  </w:style>
  <w:style w:type="character" w:styleId="affffffb">
    <w:name w:val="Subtle Emphasis"/>
    <w:uiPriority w:val="19"/>
    <w:qFormat/>
    <w:rsid w:val="00D41EA7"/>
    <w:rPr>
      <w:i/>
      <w:iCs/>
      <w:color w:val="404040"/>
    </w:rPr>
  </w:style>
  <w:style w:type="paragraph" w:styleId="affffffc">
    <w:name w:val="TOC Heading"/>
    <w:basedOn w:val="1"/>
    <w:next w:val="a0"/>
    <w:uiPriority w:val="39"/>
    <w:unhideWhenUsed/>
    <w:qFormat/>
    <w:rsid w:val="00D41EA7"/>
    <w:pPr>
      <w:spacing w:before="240" w:line="259" w:lineRule="auto"/>
      <w:ind w:left="0" w:firstLine="709"/>
      <w:outlineLvl w:val="9"/>
    </w:pPr>
    <w:rPr>
      <w:rFonts w:ascii="Calibri Light" w:hAnsi="Calibri Light"/>
      <w:b w:val="0"/>
      <w:bCs w:val="0"/>
      <w:color w:val="2F5496"/>
      <w:sz w:val="24"/>
      <w:szCs w:val="24"/>
    </w:rPr>
  </w:style>
  <w:style w:type="table" w:customStyle="1" w:styleId="38">
    <w:name w:val="Таблица простая 3"/>
    <w:basedOn w:val="a2"/>
    <w:uiPriority w:val="43"/>
    <w:rsid w:val="00D41EA7"/>
    <w:rPr>
      <w:rFonts w:ascii="Calibri" w:eastAsia="Times New Roman" w:hAnsi="Calibri"/>
      <w:sz w:val="20"/>
      <w:szCs w:val="20"/>
      <w:lang w:eastAsia="ru-RU"/>
    </w:rPr>
    <w:tblPr>
      <w:tblStyleRowBandSize w:val="1"/>
      <w:tblStyleColBandSize w:val="1"/>
      <w:tblInd w:w="0" w:type="dxa"/>
      <w:tblCellMar>
        <w:top w:w="0" w:type="dxa"/>
        <w:left w:w="108" w:type="dxa"/>
        <w:bottom w:w="0" w:type="dxa"/>
        <w:right w:w="108" w:type="dxa"/>
      </w:tblCellMar>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affffffd">
    <w:name w:val="Неразрешенное упоминание"/>
    <w:uiPriority w:val="99"/>
    <w:semiHidden/>
    <w:unhideWhenUsed/>
    <w:rsid w:val="00D41EA7"/>
    <w:rPr>
      <w:color w:val="605E5C"/>
      <w:shd w:val="clear" w:color="auto" w:fill="E1DFDD"/>
    </w:rPr>
  </w:style>
  <w:style w:type="paragraph" w:customStyle="1" w:styleId="affffffe">
    <w:name w:val="Заголовок"/>
    <w:basedOn w:val="a0"/>
    <w:next w:val="a0"/>
    <w:link w:val="afffffff"/>
    <w:uiPriority w:val="10"/>
    <w:qFormat/>
    <w:rsid w:val="00D41EA7"/>
    <w:pPr>
      <w:spacing w:after="120"/>
      <w:ind w:firstLine="709"/>
      <w:outlineLvl w:val="0"/>
    </w:pPr>
    <w:rPr>
      <w:rFonts w:ascii="Times New Roman" w:hAnsi="Times New Roman"/>
      <w:kern w:val="28"/>
      <w:sz w:val="24"/>
      <w:szCs w:val="24"/>
    </w:rPr>
  </w:style>
  <w:style w:type="character" w:customStyle="1" w:styleId="afffffff">
    <w:name w:val="Заголовок Знак"/>
    <w:link w:val="affffffe"/>
    <w:uiPriority w:val="10"/>
    <w:rsid w:val="00D41EA7"/>
    <w:rPr>
      <w:rFonts w:eastAsia="Times New Roman"/>
      <w:kern w:val="28"/>
      <w:sz w:val="24"/>
      <w:szCs w:val="24"/>
      <w:lang w:eastAsia="ru-RU"/>
    </w:rPr>
  </w:style>
  <w:style w:type="paragraph" w:customStyle="1" w:styleId="124">
    <w:name w:val="таблСлева12"/>
    <w:basedOn w:val="a0"/>
    <w:uiPriority w:val="3"/>
    <w:qFormat/>
    <w:rsid w:val="00D41EA7"/>
    <w:pPr>
      <w:snapToGrid w:val="0"/>
      <w:spacing w:after="0" w:line="240" w:lineRule="auto"/>
    </w:pPr>
    <w:rPr>
      <w:rFonts w:ascii="Times New Roman" w:hAnsi="Times New Roman"/>
      <w:iCs/>
      <w:sz w:val="24"/>
      <w:szCs w:val="28"/>
    </w:rPr>
  </w:style>
  <w:style w:type="character" w:customStyle="1" w:styleId="2100">
    <w:name w:val="Основной текст (2) + 10"/>
    <w:aliases w:val="5 pt"/>
    <w:rsid w:val="00D41EA7"/>
    <w:rPr>
      <w:rFonts w:ascii="Times New Roman" w:hAnsi="Times New Roman"/>
      <w:color w:val="000000"/>
      <w:spacing w:val="0"/>
      <w:w w:val="100"/>
      <w:position w:val="0"/>
      <w:sz w:val="21"/>
      <w:u w:val="none"/>
      <w:effect w:val="none"/>
      <w:lang w:val="ru-RU" w:eastAsia="ru-RU"/>
    </w:rPr>
  </w:style>
  <w:style w:type="character" w:customStyle="1" w:styleId="211pt">
    <w:name w:val="Основной текст (2) + 11 pt"/>
    <w:aliases w:val="Полужирный,Полужирный1"/>
    <w:rsid w:val="00D41EA7"/>
    <w:rPr>
      <w:rFonts w:ascii="Times New Roman" w:hAnsi="Times New Roman"/>
      <w:b/>
      <w:color w:val="000000"/>
      <w:spacing w:val="0"/>
      <w:w w:val="100"/>
      <w:position w:val="0"/>
      <w:sz w:val="22"/>
      <w:u w:val="none"/>
      <w:effect w:val="none"/>
      <w:lang w:val="ru-RU" w:eastAsia="ru-RU"/>
    </w:rPr>
  </w:style>
  <w:style w:type="character" w:customStyle="1" w:styleId="54">
    <w:name w:val="Основной текст (5)_"/>
    <w:locked/>
    <w:rsid w:val="003F6703"/>
    <w:rPr>
      <w:sz w:val="23"/>
      <w:shd w:val="clear" w:color="auto" w:fill="FFFFFF"/>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117" Type="http://schemas.openxmlformats.org/officeDocument/2006/relationships/hyperlink" Target="http://www.iprbookshop.ru" TargetMode="External"/><Relationship Id="rId21" Type="http://schemas.openxmlformats.org/officeDocument/2006/relationships/hyperlink" Target="http://umoslovo.ru/index.php/rodnaya-literatura" TargetMode="External"/><Relationship Id="rId42" Type="http://schemas.openxmlformats.org/officeDocument/2006/relationships/hyperlink" Target="http://slovari.ru/" TargetMode="External"/><Relationship Id="rId63" Type="http://schemas.openxmlformats.org/officeDocument/2006/relationships/hyperlink" Target="http://www.den-za-dnem.ru/school.php?item=296" TargetMode="External"/><Relationship Id="rId84" Type="http://schemas.openxmlformats.org/officeDocument/2006/relationships/hyperlink" Target="http://www.translate.ru/" TargetMode="External"/><Relationship Id="rId138" Type="http://schemas.openxmlformats.org/officeDocument/2006/relationships/hyperlink" Target="http://www.academia-moscow.ru/authors/detail/347156/" TargetMode="External"/><Relationship Id="rId159" Type="http://schemas.openxmlformats.org/officeDocument/2006/relationships/footer" Target="footer22.xml"/><Relationship Id="rId170" Type="http://schemas.openxmlformats.org/officeDocument/2006/relationships/hyperlink" Target="http://www.school-collection.edu.ru" TargetMode="External"/><Relationship Id="rId191" Type="http://schemas.openxmlformats.org/officeDocument/2006/relationships/footer" Target="footer34.xml"/><Relationship Id="rId205" Type="http://schemas.openxmlformats.org/officeDocument/2006/relationships/hyperlink" Target="https://elearning.academia-moscow.ru/" TargetMode="External"/><Relationship Id="rId226" Type="http://schemas.openxmlformats.org/officeDocument/2006/relationships/hyperlink" Target="http://www.exponenta.ru" TargetMode="External"/><Relationship Id="rId107" Type="http://schemas.openxmlformats.org/officeDocument/2006/relationships/hyperlink" Target="http://www.emercom.gov.ru/" TargetMode="External"/><Relationship Id="rId11" Type="http://schemas.openxmlformats.org/officeDocument/2006/relationships/hyperlink" Target="https://minobrnauki.gov.ru/" TargetMode="External"/><Relationship Id="rId32" Type="http://schemas.openxmlformats.org/officeDocument/2006/relationships/hyperlink" Target="http://school-collection.edu.ru/" TargetMode="External"/><Relationship Id="rId53" Type="http://schemas.openxmlformats.org/officeDocument/2006/relationships/hyperlink" Target="http://fcior.edu.ru/" TargetMode="External"/><Relationship Id="rId74" Type="http://schemas.openxmlformats.org/officeDocument/2006/relationships/hyperlink" Target="https://slovarozhegova.ru/" TargetMode="External"/><Relationship Id="rId128" Type="http://schemas.openxmlformats.org/officeDocument/2006/relationships/hyperlink" Target="http://www.magbvt.ru" TargetMode="External"/><Relationship Id="rId149" Type="http://schemas.openxmlformats.org/officeDocument/2006/relationships/footer" Target="footer16.xml"/><Relationship Id="rId5" Type="http://schemas.openxmlformats.org/officeDocument/2006/relationships/webSettings" Target="webSettings.xml"/><Relationship Id="rId95" Type="http://schemas.openxmlformats.org/officeDocument/2006/relationships/hyperlink" Target="http://www.worldwar2.chat.ru" TargetMode="External"/><Relationship Id="rId160" Type="http://schemas.openxmlformats.org/officeDocument/2006/relationships/hyperlink" Target="http://www.alleng.ru/d/geog/geo037.htm" TargetMode="External"/><Relationship Id="rId181" Type="http://schemas.openxmlformats.org/officeDocument/2006/relationships/hyperlink" Target="http://historydoc.edu.ru" TargetMode="External"/><Relationship Id="rId216" Type="http://schemas.openxmlformats.org/officeDocument/2006/relationships/hyperlink" Target="http://mash-xxl.info/" TargetMode="External"/><Relationship Id="rId22" Type="http://schemas.openxmlformats.org/officeDocument/2006/relationships/hyperlink" Target="http://www.glossary.ru/" TargetMode="External"/><Relationship Id="rId27" Type="http://schemas.openxmlformats.org/officeDocument/2006/relationships/hyperlink" Target="https://ushakovdictionary.ru/" TargetMode="External"/><Relationship Id="rId43" Type="http://schemas.openxmlformats.org/officeDocument/2006/relationships/hyperlink" Target="http://www.philology.ru/" TargetMode="External"/><Relationship Id="rId48" Type="http://schemas.openxmlformats.org/officeDocument/2006/relationships/hyperlink" Target="http://litera.ru/stixiya" TargetMode="External"/><Relationship Id="rId64" Type="http://schemas.openxmlformats.org/officeDocument/2006/relationships/hyperlink" Target="http://www.den-za-dnem.ru/school.php?item=296" TargetMode="External"/><Relationship Id="rId69" Type="http://schemas.openxmlformats.org/officeDocument/2006/relationships/hyperlink" Target="http://umoslovo.ru/index.php/rodnaya-literatura" TargetMode="External"/><Relationship Id="rId113" Type="http://schemas.openxmlformats.org/officeDocument/2006/relationships/hyperlink" Target="http://www.dic.academic.ru" TargetMode="External"/><Relationship Id="rId118" Type="http://schemas.openxmlformats.org/officeDocument/2006/relationships/hyperlink" Target="http://www.school.edu.ru/default.asp" TargetMode="External"/><Relationship Id="rId134" Type="http://schemas.openxmlformats.org/officeDocument/2006/relationships/footer" Target="footer14.xml"/><Relationship Id="rId139" Type="http://schemas.openxmlformats.org/officeDocument/2006/relationships/hyperlink" Target="http://www.academia-moscow.ru/authors/detail/347163/" TargetMode="External"/><Relationship Id="rId80" Type="http://schemas.openxmlformats.org/officeDocument/2006/relationships/hyperlink" Target="http://www.nonstopenglish.com" TargetMode="External"/><Relationship Id="rId85" Type="http://schemas.openxmlformats.org/officeDocument/2006/relationships/hyperlink" Target="http://www.alleng.ru/d/engl/engl133.htm%20(%D0%BE%D0%B1%D1%80%D0%B0%D0%B7%D0%BE%D0%B2%D0%B0%D1%82%D0%B5%D0%BB%D1%8C%D0%BD%D1%8B%D0%B5" TargetMode="External"/><Relationship Id="rId150" Type="http://schemas.openxmlformats.org/officeDocument/2006/relationships/hyperlink" Target="http://www.i-olymp.ru" TargetMode="External"/><Relationship Id="rId155" Type="http://schemas.openxmlformats.org/officeDocument/2006/relationships/hyperlink" Target="http://chemistry.ru/course/design/" TargetMode="External"/><Relationship Id="rId171" Type="http://schemas.openxmlformats.org/officeDocument/2006/relationships/footer" Target="footer25.xml"/><Relationship Id="rId176" Type="http://schemas.openxmlformats.org/officeDocument/2006/relationships/hyperlink" Target="https://znanium.com" TargetMode="External"/><Relationship Id="rId192" Type="http://schemas.openxmlformats.org/officeDocument/2006/relationships/hyperlink" Target="http://lib.sportedu.ru" TargetMode="External"/><Relationship Id="rId197" Type="http://schemas.openxmlformats.org/officeDocument/2006/relationships/footer" Target="footer35.xml"/><Relationship Id="rId206" Type="http://schemas.openxmlformats.org/officeDocument/2006/relationships/footer" Target="footer43.xml"/><Relationship Id="rId227" Type="http://schemas.openxmlformats.org/officeDocument/2006/relationships/hyperlink" Target="http://mash-xxl.info/" TargetMode="External"/><Relationship Id="rId201" Type="http://schemas.openxmlformats.org/officeDocument/2006/relationships/footer" Target="footer39.xml"/><Relationship Id="rId222" Type="http://schemas.openxmlformats.org/officeDocument/2006/relationships/hyperlink" Target="http://window.edu.ru/window/catalog" TargetMode="External"/><Relationship Id="rId12" Type="http://schemas.openxmlformats.org/officeDocument/2006/relationships/hyperlink" Target="http://www.elibrary.ru/" TargetMode="External"/><Relationship Id="rId17" Type="http://schemas.openxmlformats.org/officeDocument/2006/relationships/hyperlink" Target="http://www.rvb.ru/" TargetMode="External"/><Relationship Id="rId33" Type="http://schemas.openxmlformats.org/officeDocument/2006/relationships/hyperlink" Target="http://window.edu.ru/" TargetMode="External"/><Relationship Id="rId38" Type="http://schemas.openxmlformats.org/officeDocument/2006/relationships/hyperlink" Target="https://pushkininstitute.ru/" TargetMode="External"/><Relationship Id="rId59" Type="http://schemas.openxmlformats.org/officeDocument/2006/relationships/hyperlink" Target="https://minobrnauki.gov.ru/" TargetMode="External"/><Relationship Id="rId103" Type="http://schemas.openxmlformats.org/officeDocument/2006/relationships/hyperlink" Target="http://www.book.ru/book/916506" TargetMode="External"/><Relationship Id="rId108" Type="http://schemas.openxmlformats.org/officeDocument/2006/relationships/hyperlink" Target="http://www.nrk.cross-ipk.ru/body/pie/body/8/first-aid/first-aid.htm" TargetMode="External"/><Relationship Id="rId124" Type="http://schemas.openxmlformats.org/officeDocument/2006/relationships/hyperlink" Target="http://www.culture.mchs.gov.ru/testing/?SID=4&amp;ID=5951" TargetMode="External"/><Relationship Id="rId129" Type="http://schemas.openxmlformats.org/officeDocument/2006/relationships/hyperlink" Target="http://window.edu.ru/" TargetMode="External"/><Relationship Id="rId54" Type="http://schemas.openxmlformats.org/officeDocument/2006/relationships/footer" Target="footer3.xml"/><Relationship Id="rId70" Type="http://schemas.openxmlformats.org/officeDocument/2006/relationships/hyperlink" Target="http://www.glossary.ru/" TargetMode="External"/><Relationship Id="rId75" Type="http://schemas.openxmlformats.org/officeDocument/2006/relationships/hyperlink" Target="https://ushakovdictionary.ru/" TargetMode="External"/><Relationship Id="rId91" Type="http://schemas.openxmlformats.org/officeDocument/2006/relationships/hyperlink" Target="http://elib.ispu.ru/library/history" TargetMode="External"/><Relationship Id="rId96" Type="http://schemas.openxmlformats.org/officeDocument/2006/relationships/hyperlink" Target="http://www.old-rus-maps.ru" TargetMode="External"/><Relationship Id="rId140" Type="http://schemas.openxmlformats.org/officeDocument/2006/relationships/hyperlink" Target="http://www.academia-moscow.ru/authors/detail/207993/" TargetMode="External"/><Relationship Id="rId145" Type="http://schemas.openxmlformats.org/officeDocument/2006/relationships/hyperlink" Target="https://elearning.academia-moscow.ru/" TargetMode="External"/><Relationship Id="rId161" Type="http://schemas.openxmlformats.org/officeDocument/2006/relationships/hyperlink" Target="http://4i5.ru/znanie/loading-1339.htm" TargetMode="External"/><Relationship Id="rId166" Type="http://schemas.openxmlformats.org/officeDocument/2006/relationships/hyperlink" Target="http://www.bymath.net" TargetMode="External"/><Relationship Id="rId182" Type="http://schemas.openxmlformats.org/officeDocument/2006/relationships/hyperlink" Target="http://www.praviteli.org" TargetMode="External"/><Relationship Id="rId187" Type="http://schemas.openxmlformats.org/officeDocument/2006/relationships/hyperlink" Target="http://eng.1september.ru/" TargetMode="External"/><Relationship Id="rId217" Type="http://schemas.openxmlformats.org/officeDocument/2006/relationships/hyperlink" Target="http://window.edu.ru" TargetMode="External"/><Relationship Id="rId1" Type="http://schemas.openxmlformats.org/officeDocument/2006/relationships/customXml" Target="../customXml/item1.xml"/><Relationship Id="rId6" Type="http://schemas.openxmlformats.org/officeDocument/2006/relationships/footnotes" Target="footnotes.xml"/><Relationship Id="rId212" Type="http://schemas.openxmlformats.org/officeDocument/2006/relationships/footer" Target="footer48.xml"/><Relationship Id="rId23" Type="http://schemas.openxmlformats.org/officeDocument/2006/relationships/hyperlink" Target="http://gramota.ru/" TargetMode="External"/><Relationship Id="rId28" Type="http://schemas.openxmlformats.org/officeDocument/2006/relationships/hyperlink" Target="http://www.edu.ru/" TargetMode="External"/><Relationship Id="rId49" Type="http://schemas.openxmlformats.org/officeDocument/2006/relationships/hyperlink" Target="http://slovardalja.net/" TargetMode="External"/><Relationship Id="rId114" Type="http://schemas.openxmlformats.org/officeDocument/2006/relationships/hyperlink" Target="http://www.booksgid.com" TargetMode="External"/><Relationship Id="rId119" Type="http://schemas.openxmlformats.org/officeDocument/2006/relationships/hyperlink" Target="http://www.ru/book" TargetMode="External"/><Relationship Id="rId44" Type="http://schemas.openxmlformats.org/officeDocument/2006/relationships/hyperlink" Target="http://dic.academic.ru/" TargetMode="External"/><Relationship Id="rId60" Type="http://schemas.openxmlformats.org/officeDocument/2006/relationships/hyperlink" Target="http://www.elibrary.ru/" TargetMode="External"/><Relationship Id="rId65" Type="http://schemas.openxmlformats.org/officeDocument/2006/relationships/hyperlink" Target="http://www.rvb.ru/" TargetMode="External"/><Relationship Id="rId81" Type="http://schemas.openxmlformats.org/officeDocument/2006/relationships/hyperlink" Target="http://www.macmillan.ru" TargetMode="External"/><Relationship Id="rId86" Type="http://schemas.openxmlformats.org/officeDocument/2006/relationships/footer" Target="footer7.xml"/><Relationship Id="rId130" Type="http://schemas.openxmlformats.org/officeDocument/2006/relationships/hyperlink" Target="http://&#1085;&#1101;&#1073;.&#1088;&#1092;/" TargetMode="External"/><Relationship Id="rId135" Type="http://schemas.openxmlformats.org/officeDocument/2006/relationships/hyperlink" Target="http://www.academia-moscow.ru/authors/detail/347163/" TargetMode="External"/><Relationship Id="rId151" Type="http://schemas.openxmlformats.org/officeDocument/2006/relationships/footer" Target="footer17.xml"/><Relationship Id="rId156" Type="http://schemas.openxmlformats.org/officeDocument/2006/relationships/footer" Target="footer19.xml"/><Relationship Id="rId177" Type="http://schemas.openxmlformats.org/officeDocument/2006/relationships/hyperlink" Target="https://elearning.academia-moscow.ru/" TargetMode="External"/><Relationship Id="rId198" Type="http://schemas.openxmlformats.org/officeDocument/2006/relationships/footer" Target="footer36.xml"/><Relationship Id="rId172" Type="http://schemas.openxmlformats.org/officeDocument/2006/relationships/footer" Target="footer26.xml"/><Relationship Id="rId193" Type="http://schemas.openxmlformats.org/officeDocument/2006/relationships/hyperlink" Target="http://www.fizkult-ura.ru/" TargetMode="External"/><Relationship Id="rId202" Type="http://schemas.openxmlformats.org/officeDocument/2006/relationships/footer" Target="footer40.xml"/><Relationship Id="rId207" Type="http://schemas.openxmlformats.org/officeDocument/2006/relationships/footer" Target="footer44.xml"/><Relationship Id="rId223" Type="http://schemas.openxmlformats.org/officeDocument/2006/relationships/hyperlink" Target="http://www.math.ru" TargetMode="External"/><Relationship Id="rId228" Type="http://schemas.openxmlformats.org/officeDocument/2006/relationships/hyperlink" Target="http://mash-xxl.info/" TargetMode="External"/><Relationship Id="rId13" Type="http://schemas.openxmlformats.org/officeDocument/2006/relationships/hyperlink" Target="https://gigabaza.ru/download/191231.html" TargetMode="External"/><Relationship Id="rId18" Type="http://schemas.openxmlformats.org/officeDocument/2006/relationships/hyperlink" Target="http://slovari.ru/" TargetMode="External"/><Relationship Id="rId39" Type="http://schemas.openxmlformats.org/officeDocument/2006/relationships/hyperlink" Target="http://www.den-za-dnem.ru/school.php?item=296" TargetMode="External"/><Relationship Id="rId109" Type="http://schemas.openxmlformats.org/officeDocument/2006/relationships/hyperlink" Target="http://www.mchs.gov.ru" TargetMode="External"/><Relationship Id="rId34" Type="http://schemas.openxmlformats.org/officeDocument/2006/relationships/hyperlink" Target="http://cyberleninka.ru/" TargetMode="External"/><Relationship Id="rId50" Type="http://schemas.openxmlformats.org/officeDocument/2006/relationships/hyperlink" Target="https://slovarozhegova.ru/" TargetMode="External"/><Relationship Id="rId55" Type="http://schemas.openxmlformats.org/officeDocument/2006/relationships/footer" Target="footer4.xml"/><Relationship Id="rId76" Type="http://schemas.openxmlformats.org/officeDocument/2006/relationships/hyperlink" Target="http://www.edu.ru/" TargetMode="External"/><Relationship Id="rId97" Type="http://schemas.openxmlformats.org/officeDocument/2006/relationships/footer" Target="footer9.xml"/><Relationship Id="rId104" Type="http://schemas.openxmlformats.org/officeDocument/2006/relationships/hyperlink" Target="http://www.book.ru/book/918488" TargetMode="External"/><Relationship Id="rId120" Type="http://schemas.openxmlformats.org/officeDocument/2006/relationships/hyperlink" Target="http://www.pobediteli.ru" TargetMode="External"/><Relationship Id="rId125" Type="http://schemas.openxmlformats.org/officeDocument/2006/relationships/hyperlink" Target="http://www.mchs.gov.ru/" TargetMode="External"/><Relationship Id="rId141" Type="http://schemas.openxmlformats.org/officeDocument/2006/relationships/hyperlink" Target="http://www.academia-moscow.ru/authors/detail/347159/" TargetMode="External"/><Relationship Id="rId146" Type="http://schemas.openxmlformats.org/officeDocument/2006/relationships/hyperlink" Target="http://znanium.com/catalog/product/347309" TargetMode="External"/><Relationship Id="rId167" Type="http://schemas.openxmlformats.org/officeDocument/2006/relationships/hyperlink" Target="http://www.math.ru" TargetMode="External"/><Relationship Id="rId188" Type="http://schemas.openxmlformats.org/officeDocument/2006/relationships/footer" Target="footer31.xml"/><Relationship Id="rId7" Type="http://schemas.openxmlformats.org/officeDocument/2006/relationships/endnotes" Target="endnotes.xml"/><Relationship Id="rId71" Type="http://schemas.openxmlformats.org/officeDocument/2006/relationships/hyperlink" Target="http://gramota.ru/" TargetMode="External"/><Relationship Id="rId92" Type="http://schemas.openxmlformats.org/officeDocument/2006/relationships/hyperlink" Target="http://www.1941&#8211;1945.ru" TargetMode="External"/><Relationship Id="rId162" Type="http://schemas.openxmlformats.org/officeDocument/2006/relationships/footer" Target="footer23.xml"/><Relationship Id="rId183" Type="http://schemas.openxmlformats.org/officeDocument/2006/relationships/footer" Target="footer29.xml"/><Relationship Id="rId213" Type="http://schemas.openxmlformats.org/officeDocument/2006/relationships/footer" Target="footer49.xml"/><Relationship Id="rId218" Type="http://schemas.openxmlformats.org/officeDocument/2006/relationships/footer" Target="footer51.xml"/><Relationship Id="rId2" Type="http://schemas.openxmlformats.org/officeDocument/2006/relationships/numbering" Target="numbering.xml"/><Relationship Id="rId29" Type="http://schemas.openxmlformats.org/officeDocument/2006/relationships/hyperlink" Target="http://fcior.edu.ru/" TargetMode="External"/><Relationship Id="rId24" Type="http://schemas.openxmlformats.org/officeDocument/2006/relationships/hyperlink" Target="http://litera.ru/stixiya" TargetMode="External"/><Relationship Id="rId40" Type="http://schemas.openxmlformats.org/officeDocument/2006/relationships/hyperlink" Target="http://www.den-za-dnem.ru/school.php?item=296" TargetMode="External"/><Relationship Id="rId45" Type="http://schemas.openxmlformats.org/officeDocument/2006/relationships/hyperlink" Target="http://umoslovo.ru/index.php/rodnaya-literatura" TargetMode="External"/><Relationship Id="rId66" Type="http://schemas.openxmlformats.org/officeDocument/2006/relationships/hyperlink" Target="http://slovari.ru/" TargetMode="External"/><Relationship Id="rId87" Type="http://schemas.openxmlformats.org/officeDocument/2006/relationships/footer" Target="footer8.xml"/><Relationship Id="rId110" Type="http://schemas.openxmlformats.org/officeDocument/2006/relationships/hyperlink" Target="http://www.mvd.ru" TargetMode="External"/><Relationship Id="rId115" Type="http://schemas.openxmlformats.org/officeDocument/2006/relationships/hyperlink" Target="http://www.globalteka.ru/index.html" TargetMode="External"/><Relationship Id="rId131" Type="http://schemas.openxmlformats.org/officeDocument/2006/relationships/hyperlink" Target="http://uisrussia.msu.ru/" TargetMode="External"/><Relationship Id="rId136" Type="http://schemas.openxmlformats.org/officeDocument/2006/relationships/hyperlink" Target="http://www.academia-moscow.ru/authors/detail/207993/" TargetMode="External"/><Relationship Id="rId157" Type="http://schemas.openxmlformats.org/officeDocument/2006/relationships/footer" Target="footer20.xml"/><Relationship Id="rId178" Type="http://schemas.openxmlformats.org/officeDocument/2006/relationships/hyperlink" Target="http://www.virtulab.net/index.php?id=57&amp;Itemid=108&amp;layout=blog&amp;option=com_content&amp;view=category" TargetMode="External"/><Relationship Id="rId61" Type="http://schemas.openxmlformats.org/officeDocument/2006/relationships/hyperlink" Target="https://gigabaza.ru/download/191231.html" TargetMode="External"/><Relationship Id="rId82" Type="http://schemas.openxmlformats.org/officeDocument/2006/relationships/hyperlink" Target="http://www.enhome.ru" TargetMode="External"/><Relationship Id="rId152" Type="http://schemas.openxmlformats.org/officeDocument/2006/relationships/footer" Target="footer18.xml"/><Relationship Id="rId173" Type="http://schemas.openxmlformats.org/officeDocument/2006/relationships/footer" Target="footer27.xml"/><Relationship Id="rId194" Type="http://schemas.openxmlformats.org/officeDocument/2006/relationships/hyperlink" Target="http://www.libsport.ru/" TargetMode="External"/><Relationship Id="rId199" Type="http://schemas.openxmlformats.org/officeDocument/2006/relationships/footer" Target="footer37.xml"/><Relationship Id="rId203" Type="http://schemas.openxmlformats.org/officeDocument/2006/relationships/footer" Target="footer41.xml"/><Relationship Id="rId208" Type="http://schemas.openxmlformats.org/officeDocument/2006/relationships/hyperlink" Target="https://elearning.academia-moscow.ru/" TargetMode="External"/><Relationship Id="rId229" Type="http://schemas.openxmlformats.org/officeDocument/2006/relationships/hyperlink" Target="http://window.edu.ru" TargetMode="External"/><Relationship Id="rId19" Type="http://schemas.openxmlformats.org/officeDocument/2006/relationships/hyperlink" Target="http://www.philology.ru/" TargetMode="External"/><Relationship Id="rId224" Type="http://schemas.openxmlformats.org/officeDocument/2006/relationships/hyperlink" Target="http://www.bymath.net" TargetMode="External"/><Relationship Id="rId14" Type="http://schemas.openxmlformats.org/officeDocument/2006/relationships/hyperlink" Target="https://pushkininstitute.ru/" TargetMode="External"/><Relationship Id="rId30" Type="http://schemas.openxmlformats.org/officeDocument/2006/relationships/footer" Target="footer1.xml"/><Relationship Id="rId35" Type="http://schemas.openxmlformats.org/officeDocument/2006/relationships/hyperlink" Target="https://minobrnauki.gov.ru/" TargetMode="External"/><Relationship Id="rId56" Type="http://schemas.openxmlformats.org/officeDocument/2006/relationships/hyperlink" Target="http://school-collection.edu.ru/" TargetMode="External"/><Relationship Id="rId77" Type="http://schemas.openxmlformats.org/officeDocument/2006/relationships/hyperlink" Target="http://fcior.edu.ru/" TargetMode="External"/><Relationship Id="rId100" Type="http://schemas.openxmlformats.org/officeDocument/2006/relationships/hyperlink" Target="https://znanium.com" TargetMode="External"/><Relationship Id="rId105" Type="http://schemas.openxmlformats.org/officeDocument/2006/relationships/footer" Target="footer11.xml"/><Relationship Id="rId126" Type="http://schemas.openxmlformats.org/officeDocument/2006/relationships/hyperlink" Target="http://bzhde.ru" TargetMode="External"/><Relationship Id="rId147" Type="http://schemas.openxmlformats.org/officeDocument/2006/relationships/hyperlink" Target="http://www.college.ru/astronomy/course/content/index.htm" TargetMode="External"/><Relationship Id="rId168" Type="http://schemas.openxmlformats.org/officeDocument/2006/relationships/hyperlink" Target="http://www.exponenta.ru" TargetMode="External"/><Relationship Id="rId8" Type="http://schemas.openxmlformats.org/officeDocument/2006/relationships/hyperlink" Target="http://school-collection.edu.ru/" TargetMode="External"/><Relationship Id="rId51" Type="http://schemas.openxmlformats.org/officeDocument/2006/relationships/hyperlink" Target="https://ushakovdictionary.ru/" TargetMode="External"/><Relationship Id="rId72" Type="http://schemas.openxmlformats.org/officeDocument/2006/relationships/hyperlink" Target="http://litera.ru/stixiya" TargetMode="External"/><Relationship Id="rId93" Type="http://schemas.openxmlformats.org/officeDocument/2006/relationships/hyperlink" Target="http://www.warconflict.ru" TargetMode="External"/><Relationship Id="rId98" Type="http://schemas.openxmlformats.org/officeDocument/2006/relationships/footer" Target="footer10.xml"/><Relationship Id="rId121" Type="http://schemas.openxmlformats.org/officeDocument/2006/relationships/hyperlink" Target="http://www.monino.ru" TargetMode="External"/><Relationship Id="rId142" Type="http://schemas.openxmlformats.org/officeDocument/2006/relationships/hyperlink" Target="http://www.academia-moscow.ru/authors/detail/347156/" TargetMode="External"/><Relationship Id="rId163" Type="http://schemas.openxmlformats.org/officeDocument/2006/relationships/footer" Target="footer24.xml"/><Relationship Id="rId184" Type="http://schemas.openxmlformats.org/officeDocument/2006/relationships/footer" Target="footer30.xml"/><Relationship Id="rId189" Type="http://schemas.openxmlformats.org/officeDocument/2006/relationships/footer" Target="footer32.xml"/><Relationship Id="rId219" Type="http://schemas.openxmlformats.org/officeDocument/2006/relationships/footer" Target="footer52.xml"/><Relationship Id="rId3" Type="http://schemas.openxmlformats.org/officeDocument/2006/relationships/styles" Target="styles.xml"/><Relationship Id="rId214" Type="http://schemas.openxmlformats.org/officeDocument/2006/relationships/footer" Target="footer50.xml"/><Relationship Id="rId230" Type="http://schemas.openxmlformats.org/officeDocument/2006/relationships/fontTable" Target="fontTable.xml"/><Relationship Id="rId25" Type="http://schemas.openxmlformats.org/officeDocument/2006/relationships/hyperlink" Target="http://slovardalja.net/" TargetMode="External"/><Relationship Id="rId46" Type="http://schemas.openxmlformats.org/officeDocument/2006/relationships/hyperlink" Target="http://www.glossary.ru/" TargetMode="External"/><Relationship Id="rId67" Type="http://schemas.openxmlformats.org/officeDocument/2006/relationships/hyperlink" Target="http://www.philology.ru/" TargetMode="External"/><Relationship Id="rId116" Type="http://schemas.openxmlformats.org/officeDocument/2006/relationships/hyperlink" Target="http://www.window.edu.ru" TargetMode="External"/><Relationship Id="rId137" Type="http://schemas.openxmlformats.org/officeDocument/2006/relationships/hyperlink" Target="http://www.academia-moscow.ru/authors/detail/347159/" TargetMode="External"/><Relationship Id="rId158" Type="http://schemas.openxmlformats.org/officeDocument/2006/relationships/footer" Target="footer21.xml"/><Relationship Id="rId20" Type="http://schemas.openxmlformats.org/officeDocument/2006/relationships/hyperlink" Target="http://dic.academic.ru/" TargetMode="External"/><Relationship Id="rId41" Type="http://schemas.openxmlformats.org/officeDocument/2006/relationships/hyperlink" Target="http://www.rvb.ru/" TargetMode="External"/><Relationship Id="rId62" Type="http://schemas.openxmlformats.org/officeDocument/2006/relationships/hyperlink" Target="https://pushkininstitute.ru/" TargetMode="External"/><Relationship Id="rId83" Type="http://schemas.openxmlformats.org/officeDocument/2006/relationships/hyperlink" Target="http://www.enlish-to-go.com" TargetMode="External"/><Relationship Id="rId88" Type="http://schemas.openxmlformats.org/officeDocument/2006/relationships/hyperlink" Target="http://historic.ru" TargetMode="External"/><Relationship Id="rId111" Type="http://schemas.openxmlformats.org/officeDocument/2006/relationships/hyperlink" Target="http://www.mil.ru" TargetMode="External"/><Relationship Id="rId132" Type="http://schemas.openxmlformats.org/officeDocument/2006/relationships/hyperlink" Target="http://www.goup32441" TargetMode="External"/><Relationship Id="rId153" Type="http://schemas.openxmlformats.org/officeDocument/2006/relationships/hyperlink" Target="http://orgchem.ru/" TargetMode="External"/><Relationship Id="rId174" Type="http://schemas.openxmlformats.org/officeDocument/2006/relationships/footer" Target="footer28.xml"/><Relationship Id="rId179" Type="http://schemas.openxmlformats.org/officeDocument/2006/relationships/hyperlink" Target="http://historic.ru" TargetMode="External"/><Relationship Id="rId195" Type="http://schemas.openxmlformats.org/officeDocument/2006/relationships/hyperlink" Target="http://www.elibrary.ru/" TargetMode="External"/><Relationship Id="rId209" Type="http://schemas.openxmlformats.org/officeDocument/2006/relationships/footer" Target="footer45.xml"/><Relationship Id="rId190" Type="http://schemas.openxmlformats.org/officeDocument/2006/relationships/footer" Target="footer33.xml"/><Relationship Id="rId204" Type="http://schemas.openxmlformats.org/officeDocument/2006/relationships/footer" Target="footer42.xml"/><Relationship Id="rId220" Type="http://schemas.openxmlformats.org/officeDocument/2006/relationships/hyperlink" Target="http://znanium.com/catalog/product/967862" TargetMode="External"/><Relationship Id="rId225" Type="http://schemas.openxmlformats.org/officeDocument/2006/relationships/hyperlink" Target="http://www.math.ru" TargetMode="External"/><Relationship Id="rId15" Type="http://schemas.openxmlformats.org/officeDocument/2006/relationships/hyperlink" Target="http://www.den-za-dnem.ru/school.php?item=296" TargetMode="External"/><Relationship Id="rId36" Type="http://schemas.openxmlformats.org/officeDocument/2006/relationships/hyperlink" Target="http://www.elibrary.ru/" TargetMode="External"/><Relationship Id="rId57" Type="http://schemas.openxmlformats.org/officeDocument/2006/relationships/hyperlink" Target="http://window.edu.ru/" TargetMode="External"/><Relationship Id="rId106" Type="http://schemas.openxmlformats.org/officeDocument/2006/relationships/footer" Target="footer12.xml"/><Relationship Id="rId127" Type="http://schemas.openxmlformats.org/officeDocument/2006/relationships/hyperlink" Target="http://www.mchs.gov.ru" TargetMode="External"/><Relationship Id="rId10" Type="http://schemas.openxmlformats.org/officeDocument/2006/relationships/hyperlink" Target="http://cyberleninka.ru/" TargetMode="External"/><Relationship Id="rId31" Type="http://schemas.openxmlformats.org/officeDocument/2006/relationships/footer" Target="footer2.xml"/><Relationship Id="rId52" Type="http://schemas.openxmlformats.org/officeDocument/2006/relationships/hyperlink" Target="http://www.edu.ru/" TargetMode="External"/><Relationship Id="rId73" Type="http://schemas.openxmlformats.org/officeDocument/2006/relationships/hyperlink" Target="http://slovardalja.net/" TargetMode="External"/><Relationship Id="rId78" Type="http://schemas.openxmlformats.org/officeDocument/2006/relationships/footer" Target="footer5.xml"/><Relationship Id="rId94" Type="http://schemas.openxmlformats.org/officeDocument/2006/relationships/hyperlink" Target="http://www.praviteli.org" TargetMode="External"/><Relationship Id="rId99" Type="http://schemas.openxmlformats.org/officeDocument/2006/relationships/hyperlink" Target="https://www.biblio-online.ru" TargetMode="External"/><Relationship Id="rId101" Type="http://schemas.openxmlformats.org/officeDocument/2006/relationships/hyperlink" Target="https://elearning.academia-moscow.ru/" TargetMode="External"/><Relationship Id="rId122" Type="http://schemas.openxmlformats.org/officeDocument/2006/relationships/hyperlink" Target="http://www.simvolika.rsl.ru" TargetMode="External"/><Relationship Id="rId143" Type="http://schemas.openxmlformats.org/officeDocument/2006/relationships/hyperlink" Target="https://www.biblio-online.ru" TargetMode="External"/><Relationship Id="rId148" Type="http://schemas.openxmlformats.org/officeDocument/2006/relationships/footer" Target="footer15.xml"/><Relationship Id="rId164" Type="http://schemas.openxmlformats.org/officeDocument/2006/relationships/hyperlink" Target="http://window.edu.ru/window/catalog" TargetMode="External"/><Relationship Id="rId169" Type="http://schemas.openxmlformats.org/officeDocument/2006/relationships/hyperlink" Target="http://www.fcior.edu.ru" TargetMode="External"/><Relationship Id="rId185" Type="http://schemas.openxmlformats.org/officeDocument/2006/relationships/hyperlink" Target="http://www.study.ru/" TargetMode="External"/><Relationship Id="rId4" Type="http://schemas.openxmlformats.org/officeDocument/2006/relationships/settings" Target="settings.xml"/><Relationship Id="rId9" Type="http://schemas.openxmlformats.org/officeDocument/2006/relationships/hyperlink" Target="http://window.edu.ru/" TargetMode="External"/><Relationship Id="rId180" Type="http://schemas.openxmlformats.org/officeDocument/2006/relationships/hyperlink" Target="http://www.i-olymp.ru" TargetMode="External"/><Relationship Id="rId210" Type="http://schemas.openxmlformats.org/officeDocument/2006/relationships/footer" Target="footer46.xml"/><Relationship Id="rId215" Type="http://schemas.openxmlformats.org/officeDocument/2006/relationships/hyperlink" Target="https://biblioclub.ru/index.php?page=book&amp;id=463704" TargetMode="External"/><Relationship Id="rId26" Type="http://schemas.openxmlformats.org/officeDocument/2006/relationships/hyperlink" Target="https://slovarozhegova.ru/" TargetMode="External"/><Relationship Id="rId231" Type="http://schemas.openxmlformats.org/officeDocument/2006/relationships/theme" Target="theme/theme1.xml"/><Relationship Id="rId47" Type="http://schemas.openxmlformats.org/officeDocument/2006/relationships/hyperlink" Target="http://gramota.ru/" TargetMode="External"/><Relationship Id="rId68" Type="http://schemas.openxmlformats.org/officeDocument/2006/relationships/hyperlink" Target="http://dic.academic.ru/" TargetMode="External"/><Relationship Id="rId89" Type="http://schemas.openxmlformats.org/officeDocument/2006/relationships/hyperlink" Target="http://www.i-olymp.ru" TargetMode="External"/><Relationship Id="rId112" Type="http://schemas.openxmlformats.org/officeDocument/2006/relationships/hyperlink" Target="http://www.fsb.ru" TargetMode="External"/><Relationship Id="rId133" Type="http://schemas.openxmlformats.org/officeDocument/2006/relationships/footer" Target="footer13.xml"/><Relationship Id="rId154" Type="http://schemas.openxmlformats.org/officeDocument/2006/relationships/hyperlink" Target="http://alhimikov.net/elektronbuch/menu.html" TargetMode="External"/><Relationship Id="rId175" Type="http://schemas.openxmlformats.org/officeDocument/2006/relationships/hyperlink" Target="https://www.biblio-online.ru" TargetMode="External"/><Relationship Id="rId196" Type="http://schemas.openxmlformats.org/officeDocument/2006/relationships/hyperlink" Target="http://znanium.com/catalog/product/1002017" TargetMode="External"/><Relationship Id="rId200" Type="http://schemas.openxmlformats.org/officeDocument/2006/relationships/footer" Target="footer38.xml"/><Relationship Id="rId16" Type="http://schemas.openxmlformats.org/officeDocument/2006/relationships/hyperlink" Target="http://www.den-za-dnem.ru/school.php?item=296" TargetMode="External"/><Relationship Id="rId221" Type="http://schemas.openxmlformats.org/officeDocument/2006/relationships/hyperlink" Target="http://znanium.com/catalog/product/978660" TargetMode="External"/><Relationship Id="rId37" Type="http://schemas.openxmlformats.org/officeDocument/2006/relationships/hyperlink" Target="https://gigabaza.ru/download/191231.html" TargetMode="External"/><Relationship Id="rId58" Type="http://schemas.openxmlformats.org/officeDocument/2006/relationships/hyperlink" Target="http://cyberleninka.ru/" TargetMode="External"/><Relationship Id="rId79" Type="http://schemas.openxmlformats.org/officeDocument/2006/relationships/footer" Target="footer6.xml"/><Relationship Id="rId102" Type="http://schemas.openxmlformats.org/officeDocument/2006/relationships/hyperlink" Target="http://znanium.com/go.php?id=511522" TargetMode="External"/><Relationship Id="rId123" Type="http://schemas.openxmlformats.org/officeDocument/2006/relationships/hyperlink" Target="http://www.militera.lib.ru" TargetMode="External"/><Relationship Id="rId144" Type="http://schemas.openxmlformats.org/officeDocument/2006/relationships/hyperlink" Target="https://znanium.com" TargetMode="External"/><Relationship Id="rId90" Type="http://schemas.openxmlformats.org/officeDocument/2006/relationships/hyperlink" Target="http://historydoc.edu.ru" TargetMode="External"/><Relationship Id="rId165" Type="http://schemas.openxmlformats.org/officeDocument/2006/relationships/hyperlink" Target="http://www.math.ru" TargetMode="External"/><Relationship Id="rId186" Type="http://schemas.openxmlformats.org/officeDocument/2006/relationships/hyperlink" Target="http://english.lingo4u.de/" TargetMode="External"/><Relationship Id="rId211" Type="http://schemas.openxmlformats.org/officeDocument/2006/relationships/footer" Target="footer47.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22FB6BE-6640-42AE-B0FA-4CDAAFE4569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451</Pages>
  <Words>79302</Words>
  <Characters>452022</Characters>
  <Application>Microsoft Office Word</Application>
  <DocSecurity>0</DocSecurity>
  <Lines>3766</Lines>
  <Paragraphs>1060</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530264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dns</dc:creator>
  <cp:lastModifiedBy>User</cp:lastModifiedBy>
  <cp:revision>2</cp:revision>
  <dcterms:created xsi:type="dcterms:W3CDTF">2022-10-10T23:45:00Z</dcterms:created>
  <dcterms:modified xsi:type="dcterms:W3CDTF">2022-10-10T23:45:00Z</dcterms:modified>
</cp:coreProperties>
</file>